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Ex1.xml" ContentType="application/vnd.ms-office.chartex+xml"/>
  <Override PartName="/word/charts/style14.xml" ContentType="application/vnd.ms-office.chartstyle+xml"/>
  <Override PartName="/word/charts/colors14.xml" ContentType="application/vnd.ms-office.chartcolorstyl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8.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29.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0.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2.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3.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4.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5.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6.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7.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8.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39.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0.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1.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2.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3.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4.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5.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6.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7.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8.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49.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0.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1.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2.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3.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4.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5.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6.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7.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8.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59.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0.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1.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2.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3.xml" ContentType="application/vnd.openxmlformats-officedocument.drawingml.chart+xml"/>
  <Override PartName="/word/charts/style64.xml" ContentType="application/vnd.ms-office.chartstyle+xml"/>
  <Override PartName="/word/charts/colors64.xml" ContentType="application/vnd.ms-office.chartcolorstyle+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charts/chart64.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5.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6.xml" ContentType="application/vnd.openxmlformats-officedocument.drawingml.chart+xml"/>
  <Override PartName="/word/charts/style67.xml" ContentType="application/vnd.ms-office.chartstyle+xml"/>
  <Override PartName="/word/charts/colors67.xml" ContentType="application/vnd.ms-office.chartcolorstyle+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webextensions/webextension4.xml" ContentType="application/vnd.ms-office.webextension+xml"/>
  <Override PartName="/word/webextensions/webextension5.xml" ContentType="application/vnd.ms-office.webextension+xml"/>
  <Override PartName="/word/webextensions/webextension6.xml" ContentType="application/vnd.ms-office.webextension+xml"/>
  <Override PartName="/word/webextensions/webextension7.xml" ContentType="application/vnd.ms-office.webextension+xml"/>
  <Override PartName="/word/webextensions/webextension8.xml" ContentType="application/vnd.ms-office.webextension+xml"/>
  <Override PartName="/word/webextensions/webextension9.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FAE6C" w14:textId="77777777" w:rsidR="004D1756" w:rsidRPr="005B2D12" w:rsidRDefault="004D1756" w:rsidP="00F54FB3">
      <w:pPr>
        <w:spacing w:line="240" w:lineRule="auto"/>
        <w:jc w:val="left"/>
        <w:rPr>
          <w:rFonts w:cs="Arial"/>
          <w:szCs w:val="24"/>
        </w:rPr>
      </w:pPr>
    </w:p>
    <w:p w14:paraId="61A33854" w14:textId="77777777" w:rsidR="00C0039A" w:rsidRPr="005B2D12" w:rsidRDefault="00C0039A" w:rsidP="00F54FB3">
      <w:pPr>
        <w:spacing w:line="240" w:lineRule="auto"/>
        <w:jc w:val="left"/>
        <w:rPr>
          <w:rFonts w:cs="Arial"/>
          <w:szCs w:val="24"/>
        </w:rPr>
      </w:pPr>
    </w:p>
    <w:p w14:paraId="4DB4D937" w14:textId="77777777" w:rsidR="00C0039A" w:rsidRPr="005B2D12" w:rsidRDefault="00C0039A" w:rsidP="00F54FB3">
      <w:pPr>
        <w:spacing w:line="240" w:lineRule="auto"/>
        <w:jc w:val="left"/>
        <w:rPr>
          <w:rFonts w:cs="Arial"/>
          <w:szCs w:val="24"/>
        </w:rPr>
      </w:pPr>
    </w:p>
    <w:p w14:paraId="2DFDDFA2" w14:textId="77777777" w:rsidR="00645F81" w:rsidRPr="005B2D12" w:rsidRDefault="00645F81" w:rsidP="00F54FB3">
      <w:pPr>
        <w:spacing w:line="240" w:lineRule="auto"/>
        <w:jc w:val="left"/>
        <w:rPr>
          <w:rFonts w:cs="Arial"/>
          <w:szCs w:val="24"/>
        </w:rPr>
      </w:pPr>
    </w:p>
    <w:p w14:paraId="7F791CB8" w14:textId="77777777" w:rsidR="00645F81" w:rsidRPr="005B2D12" w:rsidRDefault="00645F81" w:rsidP="00F54FB3">
      <w:pPr>
        <w:spacing w:line="240" w:lineRule="auto"/>
        <w:jc w:val="left"/>
        <w:rPr>
          <w:rFonts w:cs="Arial"/>
          <w:szCs w:val="24"/>
        </w:rPr>
      </w:pPr>
    </w:p>
    <w:p w14:paraId="644FBAFF" w14:textId="77777777" w:rsidR="00645F81" w:rsidRPr="005B2D12" w:rsidRDefault="00645F81" w:rsidP="00F54FB3">
      <w:pPr>
        <w:spacing w:line="240" w:lineRule="auto"/>
        <w:jc w:val="left"/>
        <w:rPr>
          <w:rFonts w:cs="Arial"/>
          <w:szCs w:val="24"/>
        </w:rPr>
      </w:pPr>
    </w:p>
    <w:p w14:paraId="61C5C817" w14:textId="77777777" w:rsidR="00645F81" w:rsidRPr="005B2D12" w:rsidRDefault="00645F81" w:rsidP="00F54FB3">
      <w:pPr>
        <w:spacing w:line="240" w:lineRule="auto"/>
        <w:jc w:val="left"/>
        <w:rPr>
          <w:rFonts w:cs="Arial"/>
          <w:szCs w:val="24"/>
        </w:rPr>
      </w:pPr>
    </w:p>
    <w:p w14:paraId="7B99F311" w14:textId="77777777" w:rsidR="00645F81" w:rsidRPr="005B2D12" w:rsidRDefault="00645F81" w:rsidP="00F54FB3">
      <w:pPr>
        <w:spacing w:line="240" w:lineRule="auto"/>
        <w:jc w:val="left"/>
        <w:rPr>
          <w:rFonts w:cs="Arial"/>
          <w:szCs w:val="24"/>
        </w:rPr>
      </w:pPr>
    </w:p>
    <w:p w14:paraId="5C0ED5C6" w14:textId="77777777" w:rsidR="00645F81" w:rsidRPr="005B2D12" w:rsidRDefault="00645F81" w:rsidP="00F54FB3">
      <w:pPr>
        <w:spacing w:line="240" w:lineRule="auto"/>
        <w:jc w:val="left"/>
        <w:rPr>
          <w:rFonts w:cs="Arial"/>
          <w:szCs w:val="24"/>
        </w:rPr>
      </w:pPr>
    </w:p>
    <w:p w14:paraId="402BFDD9" w14:textId="28F94829" w:rsidR="00645F81" w:rsidRPr="005B2D12" w:rsidRDefault="00645F81" w:rsidP="00F54FB3">
      <w:pPr>
        <w:spacing w:line="240" w:lineRule="auto"/>
        <w:jc w:val="left"/>
        <w:rPr>
          <w:rFonts w:cs="Arial"/>
          <w:szCs w:val="24"/>
        </w:rPr>
      </w:pPr>
    </w:p>
    <w:p w14:paraId="7E52052A" w14:textId="2B9D05E9" w:rsidR="0093378C" w:rsidRPr="005B2D12" w:rsidRDefault="0093378C" w:rsidP="00F54FB3">
      <w:pPr>
        <w:spacing w:line="240" w:lineRule="auto"/>
        <w:jc w:val="left"/>
        <w:rPr>
          <w:rFonts w:cs="Arial"/>
          <w:szCs w:val="24"/>
        </w:rPr>
      </w:pPr>
    </w:p>
    <w:p w14:paraId="41F8739E" w14:textId="7378422C" w:rsidR="0093378C" w:rsidRPr="005B2D12" w:rsidRDefault="0093378C" w:rsidP="00F54FB3">
      <w:pPr>
        <w:spacing w:line="240" w:lineRule="auto"/>
        <w:jc w:val="left"/>
        <w:rPr>
          <w:rFonts w:cs="Arial"/>
          <w:szCs w:val="24"/>
        </w:rPr>
      </w:pPr>
    </w:p>
    <w:p w14:paraId="678F80A7" w14:textId="07476B73" w:rsidR="0093378C" w:rsidRPr="005B2D12" w:rsidRDefault="0093378C" w:rsidP="00F54FB3">
      <w:pPr>
        <w:spacing w:line="240" w:lineRule="auto"/>
        <w:jc w:val="left"/>
        <w:rPr>
          <w:rFonts w:cs="Arial"/>
          <w:szCs w:val="24"/>
        </w:rPr>
      </w:pPr>
    </w:p>
    <w:p w14:paraId="59F1DA04" w14:textId="2E45B0FB" w:rsidR="0093378C" w:rsidRPr="005B2D12" w:rsidRDefault="0093378C" w:rsidP="00F54FB3">
      <w:pPr>
        <w:spacing w:line="240" w:lineRule="auto"/>
        <w:jc w:val="left"/>
        <w:rPr>
          <w:rFonts w:cs="Arial"/>
          <w:szCs w:val="24"/>
        </w:rPr>
      </w:pPr>
    </w:p>
    <w:p w14:paraId="42A36BBE" w14:textId="77777777" w:rsidR="0093378C" w:rsidRPr="005B2D12" w:rsidRDefault="0093378C" w:rsidP="00F54FB3">
      <w:pPr>
        <w:spacing w:line="240" w:lineRule="auto"/>
        <w:jc w:val="left"/>
        <w:rPr>
          <w:rFonts w:cs="Arial"/>
          <w:szCs w:val="24"/>
        </w:rPr>
      </w:pPr>
    </w:p>
    <w:p w14:paraId="72B63D67" w14:textId="6D2DA181" w:rsidR="004D1756" w:rsidRPr="005B2D12" w:rsidRDefault="004D1756" w:rsidP="00F54FB3">
      <w:pPr>
        <w:spacing w:line="240" w:lineRule="auto"/>
        <w:jc w:val="center"/>
        <w:rPr>
          <w:rFonts w:cs="Arial"/>
          <w:b/>
          <w:sz w:val="32"/>
          <w:szCs w:val="24"/>
        </w:rPr>
      </w:pPr>
      <w:r w:rsidRPr="005B2D12">
        <w:rPr>
          <w:rFonts w:cs="Arial"/>
          <w:b/>
          <w:sz w:val="32"/>
          <w:szCs w:val="24"/>
        </w:rPr>
        <w:t>Správa</w:t>
      </w:r>
      <w:r w:rsidR="00A4335F">
        <w:rPr>
          <w:rFonts w:cs="Arial"/>
          <w:b/>
          <w:sz w:val="32"/>
          <w:szCs w:val="24"/>
        </w:rPr>
        <w:t xml:space="preserve"> o </w:t>
      </w:r>
      <w:r w:rsidRPr="005B2D12">
        <w:rPr>
          <w:rFonts w:cs="Arial"/>
          <w:b/>
          <w:sz w:val="32"/>
          <w:szCs w:val="24"/>
        </w:rPr>
        <w:t xml:space="preserve">činnosti </w:t>
      </w:r>
    </w:p>
    <w:p w14:paraId="545E94DF" w14:textId="2B8F4C96" w:rsidR="004D1756" w:rsidRPr="005B2D12" w:rsidRDefault="004D1756" w:rsidP="00F54FB3">
      <w:pPr>
        <w:spacing w:line="240" w:lineRule="auto"/>
        <w:jc w:val="center"/>
        <w:rPr>
          <w:rFonts w:cs="Arial"/>
          <w:b/>
          <w:sz w:val="32"/>
          <w:szCs w:val="24"/>
        </w:rPr>
      </w:pPr>
      <w:r w:rsidRPr="005B2D12">
        <w:rPr>
          <w:rFonts w:cs="Arial"/>
          <w:b/>
          <w:sz w:val="32"/>
          <w:szCs w:val="24"/>
        </w:rPr>
        <w:t>komisára</w:t>
      </w:r>
      <w:r w:rsidR="000E31F7">
        <w:rPr>
          <w:rFonts w:cs="Arial"/>
          <w:b/>
          <w:sz w:val="32"/>
          <w:szCs w:val="24"/>
        </w:rPr>
        <w:t xml:space="preserve"> pre </w:t>
      </w:r>
      <w:r w:rsidR="00AD4FDA" w:rsidRPr="005B2D12">
        <w:rPr>
          <w:rFonts w:cs="Arial"/>
          <w:b/>
          <w:sz w:val="32"/>
          <w:szCs w:val="24"/>
        </w:rPr>
        <w:t>osoby</w:t>
      </w:r>
      <w:r w:rsidR="000E31F7">
        <w:rPr>
          <w:rFonts w:cs="Arial"/>
          <w:b/>
          <w:sz w:val="32"/>
          <w:szCs w:val="24"/>
        </w:rPr>
        <w:t xml:space="preserve"> so </w:t>
      </w:r>
      <w:r w:rsidR="00FB221E" w:rsidRPr="005B2D12">
        <w:rPr>
          <w:rFonts w:cs="Arial"/>
          <w:b/>
          <w:sz w:val="32"/>
          <w:szCs w:val="24"/>
        </w:rPr>
        <w:t xml:space="preserve">zdravotným </w:t>
      </w:r>
      <w:r w:rsidRPr="005B2D12">
        <w:rPr>
          <w:rFonts w:cs="Arial"/>
          <w:b/>
          <w:sz w:val="32"/>
          <w:szCs w:val="24"/>
        </w:rPr>
        <w:t xml:space="preserve">postihnutím </w:t>
      </w:r>
    </w:p>
    <w:p w14:paraId="4B8223F9" w14:textId="544DB18A" w:rsidR="004D1756" w:rsidRPr="005B2D12" w:rsidRDefault="004D1756" w:rsidP="00F54FB3">
      <w:pPr>
        <w:spacing w:line="240" w:lineRule="auto"/>
        <w:jc w:val="center"/>
        <w:rPr>
          <w:rFonts w:cs="Arial"/>
          <w:b/>
          <w:sz w:val="32"/>
          <w:szCs w:val="24"/>
        </w:rPr>
      </w:pPr>
      <w:r w:rsidRPr="005B2D12">
        <w:rPr>
          <w:rFonts w:cs="Arial"/>
          <w:b/>
          <w:sz w:val="32"/>
          <w:szCs w:val="24"/>
        </w:rPr>
        <w:t>za</w:t>
      </w:r>
      <w:r w:rsidR="00AD4FDA" w:rsidRPr="005B2D12">
        <w:rPr>
          <w:rFonts w:cs="Arial"/>
          <w:b/>
          <w:sz w:val="32"/>
          <w:szCs w:val="24"/>
        </w:rPr>
        <w:t> </w:t>
      </w:r>
      <w:r w:rsidRPr="005B2D12">
        <w:rPr>
          <w:rFonts w:cs="Arial"/>
          <w:b/>
          <w:sz w:val="32"/>
          <w:szCs w:val="24"/>
        </w:rPr>
        <w:t>rok 20</w:t>
      </w:r>
      <w:r w:rsidR="008E7C4C" w:rsidRPr="005B2D12">
        <w:rPr>
          <w:rFonts w:cs="Arial"/>
          <w:b/>
          <w:sz w:val="32"/>
          <w:szCs w:val="24"/>
        </w:rPr>
        <w:t>2</w:t>
      </w:r>
      <w:r w:rsidR="00757E2F" w:rsidRPr="005B2D12">
        <w:rPr>
          <w:rFonts w:cs="Arial"/>
          <w:b/>
          <w:sz w:val="32"/>
          <w:szCs w:val="24"/>
        </w:rPr>
        <w:t>1</w:t>
      </w:r>
    </w:p>
    <w:p w14:paraId="5AAAF60D" w14:textId="12693AB5" w:rsidR="004D1756" w:rsidRPr="005B2D12" w:rsidRDefault="004D1756" w:rsidP="00F54FB3">
      <w:pPr>
        <w:spacing w:line="240" w:lineRule="auto"/>
        <w:rPr>
          <w:rFonts w:cs="Arial"/>
          <w:szCs w:val="24"/>
        </w:rPr>
      </w:pPr>
    </w:p>
    <w:p w14:paraId="69FDEDB2" w14:textId="6585CE63" w:rsidR="0093378C" w:rsidRPr="005B2D12" w:rsidRDefault="0093378C" w:rsidP="00F54FB3">
      <w:pPr>
        <w:spacing w:line="240" w:lineRule="auto"/>
        <w:rPr>
          <w:rFonts w:cs="Arial"/>
          <w:szCs w:val="24"/>
        </w:rPr>
      </w:pPr>
    </w:p>
    <w:p w14:paraId="594B9397" w14:textId="58A06163" w:rsidR="00FA5AAF" w:rsidRPr="005B2D12" w:rsidRDefault="00FA5AAF" w:rsidP="00F54FB3">
      <w:pPr>
        <w:spacing w:line="240" w:lineRule="auto"/>
        <w:rPr>
          <w:rFonts w:cs="Arial"/>
          <w:szCs w:val="24"/>
        </w:rPr>
      </w:pPr>
    </w:p>
    <w:p w14:paraId="1BC4EFA8" w14:textId="77777777" w:rsidR="00FA5AAF" w:rsidRPr="005B2D12" w:rsidRDefault="00FA5AAF" w:rsidP="00F54FB3">
      <w:pPr>
        <w:spacing w:line="240" w:lineRule="auto"/>
        <w:rPr>
          <w:rFonts w:cs="Arial"/>
          <w:szCs w:val="24"/>
        </w:rPr>
      </w:pPr>
    </w:p>
    <w:p w14:paraId="14392143" w14:textId="0155EE37" w:rsidR="004D1756" w:rsidRPr="005B2D12" w:rsidRDefault="004D1756" w:rsidP="00F54FB3">
      <w:pPr>
        <w:spacing w:line="240" w:lineRule="auto"/>
        <w:jc w:val="center"/>
        <w:rPr>
          <w:rFonts w:cs="Arial"/>
        </w:rPr>
      </w:pPr>
      <w:r w:rsidRPr="005B2D12">
        <w:rPr>
          <w:rFonts w:cs="Arial"/>
        </w:rPr>
        <w:t>_____________________________________________________________________</w:t>
      </w:r>
    </w:p>
    <w:p w14:paraId="6279F3C8" w14:textId="4D94AB7E" w:rsidR="006535D3" w:rsidRPr="005B2D12" w:rsidRDefault="006535D3" w:rsidP="00F54FB3">
      <w:pPr>
        <w:spacing w:line="240" w:lineRule="auto"/>
        <w:rPr>
          <w:rFonts w:cs="Arial"/>
          <w:szCs w:val="24"/>
        </w:rPr>
      </w:pPr>
    </w:p>
    <w:p w14:paraId="5B83D4D7" w14:textId="77777777" w:rsidR="0093378C" w:rsidRPr="005B2D12" w:rsidRDefault="0093378C" w:rsidP="00F54FB3">
      <w:pPr>
        <w:spacing w:line="240" w:lineRule="auto"/>
        <w:rPr>
          <w:rFonts w:cs="Arial"/>
          <w:szCs w:val="24"/>
        </w:rPr>
      </w:pPr>
    </w:p>
    <w:p w14:paraId="020A9AB4" w14:textId="3FE9C6A9" w:rsidR="004D1756" w:rsidRPr="005B2D12" w:rsidRDefault="00551428" w:rsidP="00F54FB3">
      <w:pPr>
        <w:spacing w:line="240" w:lineRule="auto"/>
        <w:rPr>
          <w:rFonts w:cs="Arial"/>
          <w:szCs w:val="24"/>
        </w:rPr>
      </w:pPr>
      <w:r w:rsidRPr="005B2D12">
        <w:rPr>
          <w:rFonts w:cs="Arial"/>
          <w:szCs w:val="24"/>
        </w:rPr>
        <w:t>V </w:t>
      </w:r>
      <w:r w:rsidR="00C0039A" w:rsidRPr="005B2D12">
        <w:rPr>
          <w:rFonts w:cs="Arial"/>
          <w:szCs w:val="24"/>
        </w:rPr>
        <w:t>súlade</w:t>
      </w:r>
      <w:r w:rsidR="00A4335F">
        <w:rPr>
          <w:rFonts w:cs="Arial"/>
          <w:szCs w:val="24"/>
        </w:rPr>
        <w:t xml:space="preserve"> s </w:t>
      </w:r>
      <w:r w:rsidR="00C0039A" w:rsidRPr="005B2D12">
        <w:rPr>
          <w:rFonts w:cs="Arial"/>
          <w:szCs w:val="24"/>
        </w:rPr>
        <w:t>ustanovením</w:t>
      </w:r>
      <w:r w:rsidR="006E644B" w:rsidRPr="005B2D12">
        <w:rPr>
          <w:rFonts w:cs="Arial"/>
          <w:szCs w:val="24"/>
        </w:rPr>
        <w:t xml:space="preserve"> </w:t>
      </w:r>
      <w:r w:rsidR="00433AF2">
        <w:rPr>
          <w:rFonts w:cs="Arial"/>
          <w:szCs w:val="24"/>
        </w:rPr>
        <w:t>§ </w:t>
      </w:r>
      <w:r w:rsidR="00C0039A" w:rsidRPr="005B2D12">
        <w:rPr>
          <w:rFonts w:cs="Arial"/>
          <w:szCs w:val="24"/>
        </w:rPr>
        <w:t>11</w:t>
      </w:r>
      <w:r w:rsidR="00433AF2">
        <w:rPr>
          <w:rFonts w:cs="Arial"/>
          <w:szCs w:val="24"/>
        </w:rPr>
        <w:t xml:space="preserve"> ods. </w:t>
      </w:r>
      <w:r w:rsidR="00C0039A" w:rsidRPr="005B2D12">
        <w:rPr>
          <w:rFonts w:cs="Arial"/>
          <w:szCs w:val="24"/>
        </w:rPr>
        <w:t>1 zákona</w:t>
      </w:r>
      <w:r w:rsidR="00433AF2">
        <w:rPr>
          <w:rFonts w:cs="Arial"/>
          <w:szCs w:val="24"/>
        </w:rPr>
        <w:t xml:space="preserve"> č. </w:t>
      </w:r>
      <w:r w:rsidR="00C0039A" w:rsidRPr="005B2D12">
        <w:rPr>
          <w:rFonts w:cs="Arial"/>
          <w:szCs w:val="24"/>
        </w:rPr>
        <w:t>176/2015</w:t>
      </w:r>
      <w:r w:rsidR="00FB221E" w:rsidRPr="005B2D12">
        <w:rPr>
          <w:rFonts w:cs="Arial"/>
          <w:szCs w:val="24"/>
        </w:rPr>
        <w:t> </w:t>
      </w:r>
      <w:r w:rsidR="00433AF2">
        <w:rPr>
          <w:rFonts w:cs="Arial"/>
          <w:szCs w:val="24"/>
        </w:rPr>
        <w:t>Z. z.</w:t>
      </w:r>
      <w:r w:rsidR="00A4335F">
        <w:rPr>
          <w:rFonts w:cs="Arial"/>
          <w:szCs w:val="24"/>
        </w:rPr>
        <w:t xml:space="preserve"> o </w:t>
      </w:r>
      <w:r w:rsidR="00C0039A" w:rsidRPr="005B2D12">
        <w:rPr>
          <w:rFonts w:cs="Arial"/>
          <w:szCs w:val="24"/>
        </w:rPr>
        <w:t>komisárovi</w:t>
      </w:r>
      <w:r w:rsidR="000E31F7">
        <w:rPr>
          <w:rFonts w:cs="Arial"/>
          <w:szCs w:val="24"/>
        </w:rPr>
        <w:t xml:space="preserve"> pre </w:t>
      </w:r>
      <w:r w:rsidR="00C0039A" w:rsidRPr="005B2D12">
        <w:rPr>
          <w:rFonts w:cs="Arial"/>
          <w:szCs w:val="24"/>
        </w:rPr>
        <w:t>deti</w:t>
      </w:r>
      <w:r w:rsidR="0093554B">
        <w:rPr>
          <w:rFonts w:cs="Arial"/>
          <w:szCs w:val="24"/>
        </w:rPr>
        <w:t xml:space="preserve"> a</w:t>
      </w:r>
      <w:r w:rsidR="00A4335F">
        <w:rPr>
          <w:rFonts w:cs="Arial"/>
          <w:szCs w:val="24"/>
        </w:rPr>
        <w:t xml:space="preserve"> o </w:t>
      </w:r>
      <w:r w:rsidR="00C0039A" w:rsidRPr="005B2D12">
        <w:rPr>
          <w:rFonts w:cs="Arial"/>
          <w:szCs w:val="24"/>
        </w:rPr>
        <w:t>komisárovi</w:t>
      </w:r>
      <w:r w:rsidR="000E31F7">
        <w:rPr>
          <w:rFonts w:cs="Arial"/>
          <w:szCs w:val="24"/>
        </w:rPr>
        <w:t xml:space="preserve"> pre </w:t>
      </w:r>
      <w:r w:rsidR="00AD4FDA" w:rsidRPr="005B2D12">
        <w:rPr>
          <w:rFonts w:cs="Arial"/>
          <w:szCs w:val="24"/>
        </w:rPr>
        <w:t>osoby</w:t>
      </w:r>
      <w:r w:rsidR="000E31F7">
        <w:rPr>
          <w:rFonts w:cs="Arial"/>
          <w:szCs w:val="24"/>
        </w:rPr>
        <w:t xml:space="preserve"> so </w:t>
      </w:r>
      <w:r w:rsidR="00FB221E" w:rsidRPr="005B2D12">
        <w:rPr>
          <w:rFonts w:cs="Arial"/>
          <w:szCs w:val="24"/>
        </w:rPr>
        <w:t xml:space="preserve">zdravotným </w:t>
      </w:r>
      <w:r w:rsidR="00C0039A" w:rsidRPr="005B2D12">
        <w:rPr>
          <w:rFonts w:cs="Arial"/>
          <w:szCs w:val="24"/>
        </w:rPr>
        <w:t>postihnutím</w:t>
      </w:r>
      <w:r w:rsidR="0093554B">
        <w:rPr>
          <w:rFonts w:cs="Arial"/>
          <w:szCs w:val="24"/>
        </w:rPr>
        <w:t xml:space="preserve"> a</w:t>
      </w:r>
      <w:r w:rsidR="00A4335F">
        <w:rPr>
          <w:rFonts w:cs="Arial"/>
          <w:szCs w:val="24"/>
        </w:rPr>
        <w:t xml:space="preserve"> o </w:t>
      </w:r>
      <w:r w:rsidR="00C0039A" w:rsidRPr="005B2D12">
        <w:rPr>
          <w:rFonts w:cs="Arial"/>
          <w:szCs w:val="24"/>
        </w:rPr>
        <w:t>zmene</w:t>
      </w:r>
      <w:r w:rsidR="0093554B">
        <w:rPr>
          <w:rFonts w:cs="Arial"/>
          <w:szCs w:val="24"/>
        </w:rPr>
        <w:t xml:space="preserve"> a </w:t>
      </w:r>
      <w:r w:rsidR="00C0039A" w:rsidRPr="005B2D12">
        <w:rPr>
          <w:rFonts w:cs="Arial"/>
          <w:szCs w:val="24"/>
        </w:rPr>
        <w:t>doplnení niektorých zákonov,</w:t>
      </w:r>
    </w:p>
    <w:p w14:paraId="6BDD9160" w14:textId="77777777" w:rsidR="00C0039A" w:rsidRPr="005B2D12" w:rsidRDefault="00C0039A" w:rsidP="00F54FB3">
      <w:pPr>
        <w:tabs>
          <w:tab w:val="left" w:pos="4820"/>
        </w:tabs>
        <w:spacing w:line="240" w:lineRule="auto"/>
        <w:rPr>
          <w:rFonts w:cs="Arial"/>
          <w:b/>
          <w:szCs w:val="24"/>
        </w:rPr>
      </w:pPr>
    </w:p>
    <w:p w14:paraId="2E1F139A" w14:textId="77777777" w:rsidR="00C0039A" w:rsidRPr="005B2D12" w:rsidRDefault="00C0039A" w:rsidP="00F54FB3">
      <w:pPr>
        <w:tabs>
          <w:tab w:val="left" w:pos="4820"/>
        </w:tabs>
        <w:spacing w:line="240" w:lineRule="auto"/>
        <w:rPr>
          <w:rFonts w:cs="Arial"/>
          <w:b/>
          <w:szCs w:val="24"/>
        </w:rPr>
      </w:pPr>
      <w:r w:rsidRPr="005B2D12">
        <w:rPr>
          <w:rFonts w:cs="Arial"/>
          <w:b/>
          <w:szCs w:val="24"/>
        </w:rPr>
        <w:t>predkladám</w:t>
      </w:r>
    </w:p>
    <w:p w14:paraId="793FD1EF" w14:textId="77777777" w:rsidR="00C0039A" w:rsidRPr="005B2D12" w:rsidRDefault="00C0039A" w:rsidP="00F54FB3">
      <w:pPr>
        <w:tabs>
          <w:tab w:val="left" w:pos="4820"/>
        </w:tabs>
        <w:spacing w:line="240" w:lineRule="auto"/>
        <w:rPr>
          <w:rFonts w:cs="Arial"/>
          <w:szCs w:val="24"/>
        </w:rPr>
      </w:pPr>
    </w:p>
    <w:p w14:paraId="2065B99C" w14:textId="6170AE94" w:rsidR="004D1756" w:rsidRPr="005B2D12" w:rsidRDefault="00C0039A" w:rsidP="00F54FB3">
      <w:pPr>
        <w:tabs>
          <w:tab w:val="left" w:pos="4820"/>
        </w:tabs>
        <w:spacing w:line="240" w:lineRule="auto"/>
        <w:rPr>
          <w:rFonts w:cs="Arial"/>
          <w:szCs w:val="24"/>
        </w:rPr>
      </w:pPr>
      <w:r w:rsidRPr="005B2D12">
        <w:rPr>
          <w:rFonts w:cs="Arial"/>
          <w:szCs w:val="24"/>
        </w:rPr>
        <w:t>Národnej rade Slovenskej republiky Správu</w:t>
      </w:r>
      <w:r w:rsidR="00A4335F">
        <w:rPr>
          <w:rFonts w:cs="Arial"/>
          <w:szCs w:val="24"/>
        </w:rPr>
        <w:t xml:space="preserve"> o </w:t>
      </w:r>
      <w:r w:rsidRPr="005B2D12">
        <w:rPr>
          <w:rFonts w:cs="Arial"/>
          <w:szCs w:val="24"/>
        </w:rPr>
        <w:t>činnosti komisára</w:t>
      </w:r>
      <w:r w:rsidR="000E31F7">
        <w:rPr>
          <w:rFonts w:cs="Arial"/>
          <w:szCs w:val="24"/>
        </w:rPr>
        <w:t xml:space="preserve"> pre </w:t>
      </w:r>
      <w:r w:rsidR="00AD4FDA"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C8556F">
        <w:rPr>
          <w:rFonts w:cs="Arial"/>
          <w:szCs w:val="24"/>
        </w:rPr>
        <w:t xml:space="preserve"> za </w:t>
      </w:r>
      <w:r w:rsidRPr="005B2D12">
        <w:rPr>
          <w:rFonts w:cs="Arial"/>
          <w:szCs w:val="24"/>
        </w:rPr>
        <w:t>rok 20</w:t>
      </w:r>
      <w:r w:rsidR="00B4632F" w:rsidRPr="005B2D12">
        <w:rPr>
          <w:rFonts w:cs="Arial"/>
          <w:szCs w:val="24"/>
        </w:rPr>
        <w:t>2</w:t>
      </w:r>
      <w:r w:rsidR="00757E2F" w:rsidRPr="005B2D12">
        <w:rPr>
          <w:rFonts w:cs="Arial"/>
          <w:szCs w:val="24"/>
        </w:rPr>
        <w:t>1</w:t>
      </w:r>
      <w:r w:rsidRPr="005B2D12">
        <w:rPr>
          <w:rFonts w:cs="Arial"/>
          <w:szCs w:val="24"/>
        </w:rPr>
        <w:t>,</w:t>
      </w:r>
      <w:r w:rsidR="000E31F7">
        <w:rPr>
          <w:rFonts w:cs="Arial"/>
          <w:szCs w:val="24"/>
        </w:rPr>
        <w:t xml:space="preserve"> v </w:t>
      </w:r>
      <w:r w:rsidRPr="005B2D12">
        <w:rPr>
          <w:rFonts w:cs="Arial"/>
          <w:szCs w:val="24"/>
        </w:rPr>
        <w:t>ktorej uvádzam svoje poznatky</w:t>
      </w:r>
      <w:r w:rsidR="00C8556F">
        <w:rPr>
          <w:rFonts w:cs="Arial"/>
          <w:szCs w:val="24"/>
        </w:rPr>
        <w:t xml:space="preserve"> z </w:t>
      </w:r>
      <w:r w:rsidRPr="005B2D12">
        <w:rPr>
          <w:rFonts w:cs="Arial"/>
          <w:szCs w:val="24"/>
        </w:rPr>
        <w:t>činnosti</w:t>
      </w:r>
      <w:r w:rsidR="00A4335F">
        <w:rPr>
          <w:rFonts w:cs="Arial"/>
          <w:szCs w:val="24"/>
        </w:rPr>
        <w:t xml:space="preserve"> o </w:t>
      </w:r>
      <w:r w:rsidRPr="005B2D12">
        <w:rPr>
          <w:rFonts w:cs="Arial"/>
          <w:szCs w:val="24"/>
        </w:rPr>
        <w:t>dodržiavaní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 </w:t>
      </w:r>
      <w:r w:rsidRPr="005B2D12">
        <w:rPr>
          <w:rFonts w:cs="Arial"/>
          <w:szCs w:val="24"/>
        </w:rPr>
        <w:t>svoje návrhy</w:t>
      </w:r>
      <w:r w:rsidR="0093554B">
        <w:rPr>
          <w:rFonts w:cs="Arial"/>
          <w:szCs w:val="24"/>
        </w:rPr>
        <w:t xml:space="preserve"> a </w:t>
      </w:r>
      <w:r w:rsidRPr="005B2D12">
        <w:rPr>
          <w:rFonts w:cs="Arial"/>
          <w:szCs w:val="24"/>
        </w:rPr>
        <w:t>odporúčania</w:t>
      </w:r>
      <w:r w:rsidR="00A4335F">
        <w:rPr>
          <w:rFonts w:cs="Arial"/>
          <w:szCs w:val="24"/>
        </w:rPr>
        <w:t xml:space="preserve"> na </w:t>
      </w:r>
      <w:r w:rsidRPr="005B2D12">
        <w:rPr>
          <w:rFonts w:cs="Arial"/>
          <w:szCs w:val="24"/>
        </w:rPr>
        <w:t>nápravu zistených nedostatkov.</w:t>
      </w:r>
    </w:p>
    <w:p w14:paraId="283FFF68" w14:textId="77777777" w:rsidR="00CD7AA4" w:rsidRPr="005B2D12" w:rsidRDefault="00CD7AA4" w:rsidP="00F54FB3">
      <w:pPr>
        <w:tabs>
          <w:tab w:val="left" w:pos="4820"/>
        </w:tabs>
        <w:spacing w:line="240" w:lineRule="auto"/>
        <w:rPr>
          <w:rFonts w:cs="Arial"/>
          <w:szCs w:val="24"/>
        </w:rPr>
      </w:pPr>
    </w:p>
    <w:p w14:paraId="740F4853" w14:textId="77777777" w:rsidR="004A5EA0" w:rsidRPr="005B2D12" w:rsidRDefault="004A5EA0" w:rsidP="00F54FB3">
      <w:pPr>
        <w:tabs>
          <w:tab w:val="left" w:pos="4820"/>
        </w:tabs>
        <w:spacing w:line="240" w:lineRule="auto"/>
        <w:rPr>
          <w:rFonts w:cs="Arial"/>
          <w:szCs w:val="24"/>
        </w:rPr>
      </w:pPr>
    </w:p>
    <w:p w14:paraId="25CDEDED" w14:textId="34FFEDA0" w:rsidR="00C0039A" w:rsidRPr="005B2D12" w:rsidRDefault="00C0039A" w:rsidP="00F54FB3">
      <w:pPr>
        <w:tabs>
          <w:tab w:val="left" w:pos="4820"/>
        </w:tabs>
        <w:spacing w:line="240" w:lineRule="auto"/>
        <w:jc w:val="left"/>
        <w:rPr>
          <w:rFonts w:cs="Arial"/>
          <w:szCs w:val="24"/>
        </w:rPr>
      </w:pPr>
      <w:r w:rsidRPr="005B2D12">
        <w:rPr>
          <w:rFonts w:cs="Arial"/>
          <w:szCs w:val="24"/>
        </w:rPr>
        <w:tab/>
      </w:r>
      <w:r w:rsidR="004D1756" w:rsidRPr="005B2D12">
        <w:rPr>
          <w:rFonts w:cs="Arial"/>
          <w:szCs w:val="24"/>
        </w:rPr>
        <w:t xml:space="preserve">JUDr. Zuzana </w:t>
      </w:r>
      <w:proofErr w:type="spellStart"/>
      <w:r w:rsidR="004D1756" w:rsidRPr="005B2D12">
        <w:rPr>
          <w:rFonts w:cs="Arial"/>
          <w:szCs w:val="24"/>
        </w:rPr>
        <w:t>Stavrovská</w:t>
      </w:r>
      <w:proofErr w:type="spellEnd"/>
      <w:r w:rsidR="00001FC0" w:rsidRPr="005B2D12">
        <w:rPr>
          <w:rFonts w:cs="Arial"/>
          <w:szCs w:val="24"/>
        </w:rPr>
        <w:t xml:space="preserve"> v. r.</w:t>
      </w:r>
    </w:p>
    <w:p w14:paraId="28DF7C94" w14:textId="7289B4FE" w:rsidR="008D749B" w:rsidRPr="005B2D12" w:rsidRDefault="00C0039A" w:rsidP="00F54FB3">
      <w:pPr>
        <w:tabs>
          <w:tab w:val="left" w:pos="4820"/>
        </w:tabs>
        <w:spacing w:line="240" w:lineRule="auto"/>
        <w:ind w:left="4820" w:hanging="4820"/>
        <w:jc w:val="left"/>
        <w:rPr>
          <w:rFonts w:cs="Arial"/>
          <w:szCs w:val="24"/>
        </w:rPr>
      </w:pPr>
      <w:r w:rsidRPr="005B2D12">
        <w:rPr>
          <w:rFonts w:cs="Arial"/>
          <w:szCs w:val="24"/>
        </w:rPr>
        <w:tab/>
      </w:r>
      <w:r w:rsidR="008D749B" w:rsidRPr="005B2D12">
        <w:rPr>
          <w:rFonts w:cs="Arial"/>
          <w:szCs w:val="24"/>
        </w:rPr>
        <w:t>k</w:t>
      </w:r>
      <w:r w:rsidR="004D1756" w:rsidRPr="005B2D12">
        <w:rPr>
          <w:rFonts w:cs="Arial"/>
          <w:szCs w:val="24"/>
        </w:rPr>
        <w:t>omisárka</w:t>
      </w:r>
    </w:p>
    <w:p w14:paraId="682D6062" w14:textId="3013B807" w:rsidR="004D1756" w:rsidRPr="005B2D12" w:rsidRDefault="008D749B" w:rsidP="00F54FB3">
      <w:pPr>
        <w:tabs>
          <w:tab w:val="left" w:pos="4820"/>
        </w:tabs>
        <w:spacing w:line="240" w:lineRule="auto"/>
        <w:ind w:left="4820" w:hanging="4820"/>
        <w:jc w:val="left"/>
        <w:rPr>
          <w:rFonts w:cs="Arial"/>
          <w:szCs w:val="24"/>
        </w:rPr>
      </w:pPr>
      <w:r w:rsidRPr="005B2D12">
        <w:rPr>
          <w:rFonts w:cs="Arial"/>
          <w:szCs w:val="24"/>
        </w:rPr>
        <w:tab/>
      </w:r>
      <w:r w:rsidR="00AD4FDA" w:rsidRPr="005B2D12">
        <w:rPr>
          <w:rFonts w:cs="Arial"/>
          <w:szCs w:val="24"/>
        </w:rPr>
        <w:t>pre osoby</w:t>
      </w:r>
      <w:r w:rsidR="000E31F7">
        <w:rPr>
          <w:rFonts w:cs="Arial"/>
          <w:szCs w:val="24"/>
        </w:rPr>
        <w:t xml:space="preserve"> so </w:t>
      </w:r>
      <w:r w:rsidR="00FB221E" w:rsidRPr="005B2D12">
        <w:rPr>
          <w:rFonts w:cs="Arial"/>
          <w:szCs w:val="24"/>
        </w:rPr>
        <w:t xml:space="preserve">zdravotným </w:t>
      </w:r>
      <w:r w:rsidR="004D1756" w:rsidRPr="005B2D12">
        <w:rPr>
          <w:rFonts w:cs="Arial"/>
          <w:szCs w:val="24"/>
        </w:rPr>
        <w:t>postihnutím</w:t>
      </w:r>
    </w:p>
    <w:p w14:paraId="6C0F9ABA" w14:textId="2DAFCAE1" w:rsidR="0093378C" w:rsidRPr="005B2D12" w:rsidRDefault="0093378C" w:rsidP="00F54FB3">
      <w:pPr>
        <w:tabs>
          <w:tab w:val="left" w:pos="4820"/>
        </w:tabs>
        <w:spacing w:line="240" w:lineRule="auto"/>
        <w:ind w:left="4820" w:hanging="4820"/>
        <w:jc w:val="left"/>
        <w:rPr>
          <w:rFonts w:cs="Arial"/>
          <w:szCs w:val="24"/>
        </w:rPr>
      </w:pPr>
    </w:p>
    <w:p w14:paraId="643BE922" w14:textId="75E0EDCD" w:rsidR="001D3409" w:rsidRPr="005B2D12" w:rsidRDefault="001D3409" w:rsidP="00F54FB3">
      <w:pPr>
        <w:tabs>
          <w:tab w:val="left" w:pos="4820"/>
        </w:tabs>
        <w:spacing w:line="240" w:lineRule="auto"/>
        <w:ind w:left="4820" w:hanging="4820"/>
        <w:jc w:val="left"/>
        <w:rPr>
          <w:rFonts w:cs="Arial"/>
          <w:szCs w:val="24"/>
        </w:rPr>
      </w:pPr>
    </w:p>
    <w:p w14:paraId="510FCEE7" w14:textId="66815074" w:rsidR="002A52C2" w:rsidRPr="005B2D12" w:rsidRDefault="002A52C2" w:rsidP="00F54FB3">
      <w:pPr>
        <w:tabs>
          <w:tab w:val="left" w:pos="4820"/>
        </w:tabs>
        <w:spacing w:line="240" w:lineRule="auto"/>
        <w:ind w:left="4820" w:hanging="4820"/>
        <w:jc w:val="left"/>
        <w:rPr>
          <w:rFonts w:cs="Arial"/>
          <w:szCs w:val="24"/>
        </w:rPr>
      </w:pPr>
    </w:p>
    <w:p w14:paraId="09F8587F" w14:textId="1767B843" w:rsidR="002A52C2" w:rsidRPr="005B2D12" w:rsidRDefault="002A52C2" w:rsidP="00F54FB3">
      <w:pPr>
        <w:tabs>
          <w:tab w:val="left" w:pos="4820"/>
        </w:tabs>
        <w:spacing w:line="240" w:lineRule="auto"/>
        <w:ind w:left="4820" w:hanging="4820"/>
        <w:jc w:val="left"/>
        <w:rPr>
          <w:rFonts w:cs="Arial"/>
          <w:szCs w:val="24"/>
        </w:rPr>
      </w:pPr>
    </w:p>
    <w:p w14:paraId="011497B1" w14:textId="0E0C215E" w:rsidR="002A52C2" w:rsidRPr="005B2D12" w:rsidRDefault="002A52C2" w:rsidP="00F54FB3">
      <w:pPr>
        <w:tabs>
          <w:tab w:val="left" w:pos="4820"/>
        </w:tabs>
        <w:spacing w:line="240" w:lineRule="auto"/>
        <w:ind w:left="4820" w:hanging="4820"/>
        <w:jc w:val="left"/>
        <w:rPr>
          <w:rFonts w:cs="Arial"/>
          <w:szCs w:val="24"/>
        </w:rPr>
      </w:pPr>
    </w:p>
    <w:p w14:paraId="0268D23E" w14:textId="4B506289" w:rsidR="002A52C2" w:rsidRPr="005B2D12" w:rsidRDefault="002A52C2" w:rsidP="00F54FB3">
      <w:pPr>
        <w:tabs>
          <w:tab w:val="left" w:pos="4820"/>
        </w:tabs>
        <w:spacing w:line="240" w:lineRule="auto"/>
        <w:ind w:left="4820" w:hanging="4820"/>
        <w:jc w:val="left"/>
        <w:rPr>
          <w:rFonts w:cs="Arial"/>
          <w:szCs w:val="24"/>
        </w:rPr>
      </w:pPr>
    </w:p>
    <w:p w14:paraId="65E0F949" w14:textId="77777777" w:rsidR="002A52C2" w:rsidRPr="005B2D12" w:rsidRDefault="002A52C2" w:rsidP="00F54FB3">
      <w:pPr>
        <w:tabs>
          <w:tab w:val="left" w:pos="4820"/>
        </w:tabs>
        <w:spacing w:line="240" w:lineRule="auto"/>
        <w:ind w:left="4820" w:hanging="4820"/>
        <w:jc w:val="left"/>
        <w:rPr>
          <w:rFonts w:cs="Arial"/>
          <w:szCs w:val="24"/>
        </w:rPr>
      </w:pPr>
    </w:p>
    <w:p w14:paraId="1E738657" w14:textId="3DB08479" w:rsidR="00894EF4" w:rsidRPr="005B2D12" w:rsidRDefault="00894EF4" w:rsidP="00F54FB3">
      <w:pPr>
        <w:spacing w:after="160" w:line="240" w:lineRule="auto"/>
        <w:jc w:val="left"/>
        <w:rPr>
          <w:rFonts w:cs="Arial"/>
          <w:szCs w:val="24"/>
        </w:rPr>
      </w:pPr>
      <w:r w:rsidRPr="005B2D12">
        <w:rPr>
          <w:rFonts w:cs="Arial"/>
          <w:szCs w:val="24"/>
        </w:rPr>
        <w:br w:type="page"/>
      </w:r>
    </w:p>
    <w:p w14:paraId="37D6E861" w14:textId="4A9DA396" w:rsidR="004A5EA0" w:rsidRPr="005B2D12" w:rsidRDefault="004A5EA0" w:rsidP="00F54FB3">
      <w:pPr>
        <w:tabs>
          <w:tab w:val="left" w:pos="4820"/>
        </w:tabs>
        <w:spacing w:line="240" w:lineRule="auto"/>
        <w:ind w:left="4820" w:hanging="4820"/>
        <w:jc w:val="left"/>
        <w:rPr>
          <w:rFonts w:cs="Arial"/>
          <w:szCs w:val="24"/>
        </w:rPr>
      </w:pPr>
    </w:p>
    <w:p w14:paraId="2095DEB7" w14:textId="308DE521" w:rsidR="00894EF4" w:rsidRPr="005B2D12" w:rsidRDefault="00894EF4" w:rsidP="00F54FB3">
      <w:pPr>
        <w:tabs>
          <w:tab w:val="left" w:pos="4820"/>
        </w:tabs>
        <w:spacing w:line="240" w:lineRule="auto"/>
        <w:ind w:left="4820" w:hanging="4820"/>
        <w:jc w:val="left"/>
        <w:rPr>
          <w:rFonts w:cs="Arial"/>
          <w:szCs w:val="24"/>
        </w:rPr>
      </w:pPr>
    </w:p>
    <w:p w14:paraId="4E9BE3E0" w14:textId="4D81EDC1" w:rsidR="00894EF4" w:rsidRPr="005B2D12" w:rsidRDefault="00894EF4" w:rsidP="00F54FB3">
      <w:pPr>
        <w:tabs>
          <w:tab w:val="left" w:pos="4820"/>
        </w:tabs>
        <w:spacing w:line="240" w:lineRule="auto"/>
        <w:ind w:left="4820" w:hanging="4820"/>
        <w:jc w:val="left"/>
        <w:rPr>
          <w:rFonts w:cs="Arial"/>
          <w:szCs w:val="24"/>
        </w:rPr>
      </w:pPr>
    </w:p>
    <w:p w14:paraId="0C8AD5BD" w14:textId="45367838" w:rsidR="00894EF4" w:rsidRPr="005B2D12" w:rsidRDefault="00894EF4" w:rsidP="00F54FB3">
      <w:pPr>
        <w:tabs>
          <w:tab w:val="left" w:pos="4820"/>
        </w:tabs>
        <w:spacing w:line="240" w:lineRule="auto"/>
        <w:ind w:left="4820" w:hanging="4820"/>
        <w:jc w:val="left"/>
        <w:rPr>
          <w:rFonts w:cs="Arial"/>
          <w:szCs w:val="24"/>
        </w:rPr>
      </w:pPr>
    </w:p>
    <w:p w14:paraId="55AEDDE6" w14:textId="77777777" w:rsidR="00894EF4" w:rsidRPr="005B2D12" w:rsidRDefault="00894EF4" w:rsidP="00F54FB3">
      <w:pPr>
        <w:tabs>
          <w:tab w:val="left" w:pos="4820"/>
        </w:tabs>
        <w:spacing w:line="240" w:lineRule="auto"/>
        <w:ind w:left="4820" w:hanging="4820"/>
        <w:jc w:val="left"/>
        <w:rPr>
          <w:rFonts w:cs="Arial"/>
          <w:szCs w:val="24"/>
        </w:rPr>
      </w:pPr>
    </w:p>
    <w:p w14:paraId="5C2001B4" w14:textId="77777777" w:rsidR="004A5EA0" w:rsidRPr="005B2D12" w:rsidRDefault="004A5EA0" w:rsidP="00F54FB3">
      <w:pPr>
        <w:tabs>
          <w:tab w:val="left" w:pos="4820"/>
        </w:tabs>
        <w:spacing w:line="240" w:lineRule="auto"/>
        <w:jc w:val="left"/>
        <w:rPr>
          <w:rFonts w:cs="Arial"/>
          <w:szCs w:val="24"/>
        </w:rPr>
        <w:sectPr w:rsidR="004A5EA0" w:rsidRPr="005B2D12" w:rsidSect="00B974DF">
          <w:headerReference w:type="even" r:id="rId8"/>
          <w:headerReference w:type="default" r:id="rId9"/>
          <w:footerReference w:type="even" r:id="rId10"/>
          <w:footerReference w:type="default" r:id="rId11"/>
          <w:headerReference w:type="first" r:id="rId12"/>
          <w:footerReference w:type="first" r:id="rId13"/>
          <w:pgSz w:w="11906" w:h="16838"/>
          <w:pgMar w:top="1440" w:right="1230" w:bottom="1440" w:left="1440" w:header="709" w:footer="709" w:gutter="0"/>
          <w:cols w:space="708"/>
          <w:titlePg/>
          <w:docGrid w:linePitch="360"/>
        </w:sectPr>
      </w:pPr>
    </w:p>
    <w:p w14:paraId="1FAD9FC0" w14:textId="4A7C733A" w:rsidR="00E436BA" w:rsidRPr="005B2D12" w:rsidRDefault="00E436BA" w:rsidP="00F54FB3">
      <w:pPr>
        <w:spacing w:line="240" w:lineRule="auto"/>
        <w:rPr>
          <w:rFonts w:cs="Arial"/>
        </w:rPr>
      </w:pPr>
      <w:r w:rsidRPr="005B2D12">
        <w:rPr>
          <w:rFonts w:cs="Arial"/>
        </w:rPr>
        <w:t>Vážené dámy,</w:t>
      </w:r>
    </w:p>
    <w:p w14:paraId="62D653D4" w14:textId="2E57EF02" w:rsidR="00E436BA" w:rsidRPr="005B2D12" w:rsidRDefault="00C96C8E" w:rsidP="00F54FB3">
      <w:pPr>
        <w:spacing w:line="240" w:lineRule="auto"/>
        <w:rPr>
          <w:rFonts w:cs="Arial"/>
        </w:rPr>
      </w:pPr>
      <w:r>
        <w:rPr>
          <w:rFonts w:cs="Arial"/>
        </w:rPr>
        <w:t>v</w:t>
      </w:r>
      <w:r w:rsidR="00E436BA" w:rsidRPr="005B2D12">
        <w:rPr>
          <w:rFonts w:cs="Arial"/>
        </w:rPr>
        <w:t>ážení páni,</w:t>
      </w:r>
    </w:p>
    <w:p w14:paraId="535AC601" w14:textId="77777777" w:rsidR="00E436BA" w:rsidRPr="005B2D12" w:rsidRDefault="00E436BA" w:rsidP="00F54FB3">
      <w:pPr>
        <w:spacing w:line="240" w:lineRule="auto"/>
        <w:rPr>
          <w:rFonts w:cs="Arial"/>
        </w:rPr>
      </w:pPr>
    </w:p>
    <w:p w14:paraId="27A026A6" w14:textId="30099BA2" w:rsidR="00B61050" w:rsidRPr="005B2D12" w:rsidRDefault="00BD229F" w:rsidP="00B61050">
      <w:pPr>
        <w:rPr>
          <w:rFonts w:cs="Arial"/>
          <w:szCs w:val="24"/>
        </w:rPr>
      </w:pPr>
      <w:r w:rsidRPr="005B2D12">
        <w:rPr>
          <w:rFonts w:cs="Arial"/>
          <w:szCs w:val="24"/>
        </w:rPr>
        <w:t>predkladám vám Správu</w:t>
      </w:r>
      <w:r w:rsidR="00A4335F">
        <w:rPr>
          <w:rFonts w:cs="Arial"/>
          <w:szCs w:val="24"/>
        </w:rPr>
        <w:t xml:space="preserve"> o </w:t>
      </w:r>
      <w:r w:rsidRPr="005B2D12">
        <w:rPr>
          <w:rFonts w:cs="Arial"/>
          <w:szCs w:val="24"/>
        </w:rPr>
        <w:t>činnosti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C8556F">
        <w:rPr>
          <w:rFonts w:cs="Arial"/>
          <w:szCs w:val="24"/>
        </w:rPr>
        <w:t xml:space="preserve"> za </w:t>
      </w:r>
      <w:r w:rsidRPr="005B2D12">
        <w:rPr>
          <w:rFonts w:cs="Arial"/>
          <w:szCs w:val="24"/>
        </w:rPr>
        <w:t>rok 2021</w:t>
      </w:r>
      <w:r w:rsidR="00B61050" w:rsidRPr="005B2D12">
        <w:rPr>
          <w:rFonts w:cs="Arial"/>
          <w:szCs w:val="24"/>
        </w:rPr>
        <w:t xml:space="preserve">. </w:t>
      </w:r>
    </w:p>
    <w:p w14:paraId="48E078BD" w14:textId="77777777" w:rsidR="00B61050" w:rsidRPr="005B2D12" w:rsidRDefault="00B61050" w:rsidP="00B61050">
      <w:pPr>
        <w:rPr>
          <w:rFonts w:cs="Arial"/>
          <w:szCs w:val="24"/>
        </w:rPr>
      </w:pPr>
    </w:p>
    <w:p w14:paraId="5CAC9D57" w14:textId="57155479" w:rsidR="00BD229F" w:rsidRPr="005B2D12" w:rsidRDefault="00BD229F" w:rsidP="00BD229F">
      <w:pPr>
        <w:spacing w:line="240" w:lineRule="auto"/>
        <w:rPr>
          <w:rFonts w:cs="Arial"/>
          <w:color w:val="16161D"/>
          <w:szCs w:val="24"/>
        </w:rPr>
      </w:pPr>
      <w:r w:rsidRPr="005B2D12">
        <w:rPr>
          <w:rFonts w:cs="Arial"/>
          <w:szCs w:val="24"/>
        </w:rPr>
        <w:t>V prvom rade mi dovoľte, aby som</w:t>
      </w:r>
      <w:r w:rsidR="000E31F7">
        <w:rPr>
          <w:rFonts w:cs="Arial"/>
          <w:szCs w:val="24"/>
        </w:rPr>
        <w:t xml:space="preserve"> sa </w:t>
      </w:r>
      <w:r w:rsidRPr="005B2D12">
        <w:rPr>
          <w:rFonts w:cs="Arial"/>
          <w:szCs w:val="24"/>
        </w:rPr>
        <w:t>vám</w:t>
      </w:r>
      <w:r w:rsidR="0093554B">
        <w:rPr>
          <w:rFonts w:cs="Arial"/>
          <w:szCs w:val="24"/>
        </w:rPr>
        <w:t xml:space="preserve"> aj </w:t>
      </w:r>
      <w:r w:rsidRPr="005B2D12">
        <w:rPr>
          <w:rFonts w:cs="Arial"/>
          <w:szCs w:val="24"/>
        </w:rPr>
        <w:t>touto cestou poďakovala</w:t>
      </w:r>
      <w:r w:rsidR="00C8556F">
        <w:rPr>
          <w:rFonts w:cs="Arial"/>
          <w:szCs w:val="24"/>
        </w:rPr>
        <w:t xml:space="preserve"> za </w:t>
      </w:r>
      <w:r w:rsidRPr="005B2D12">
        <w:rPr>
          <w:rFonts w:cs="Arial"/>
          <w:szCs w:val="24"/>
        </w:rPr>
        <w:t>prejavenú dôveru, ktorú ste mi dali opätovným zvolením</w:t>
      </w:r>
      <w:r w:rsidR="00C8556F">
        <w:rPr>
          <w:rFonts w:cs="Arial"/>
          <w:szCs w:val="24"/>
        </w:rPr>
        <w:t xml:space="preserve"> za </w:t>
      </w:r>
      <w:r w:rsidRPr="005B2D12">
        <w:rPr>
          <w:rFonts w:cs="Arial"/>
          <w:szCs w:val="24"/>
        </w:rPr>
        <w:t>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 xml:space="preserve">zdravotným postihnutím. </w:t>
      </w:r>
      <w:r w:rsidR="00C96C8E">
        <w:rPr>
          <w:rFonts w:cs="Arial"/>
          <w:szCs w:val="24"/>
        </w:rPr>
        <w:t>Prejavenú d</w:t>
      </w:r>
      <w:r w:rsidRPr="005B2D12">
        <w:rPr>
          <w:rFonts w:cs="Arial"/>
          <w:szCs w:val="24"/>
        </w:rPr>
        <w:t>ôveru,</w:t>
      </w:r>
      <w:r w:rsidR="000E31F7">
        <w:rPr>
          <w:rFonts w:cs="Arial"/>
          <w:szCs w:val="24"/>
        </w:rPr>
        <w:t xml:space="preserve"> si </w:t>
      </w:r>
      <w:r w:rsidRPr="005B2D12">
        <w:rPr>
          <w:rFonts w:cs="Arial"/>
          <w:szCs w:val="24"/>
        </w:rPr>
        <w:t>veľmi vážim</w:t>
      </w:r>
      <w:r w:rsidR="0093554B">
        <w:rPr>
          <w:rFonts w:cs="Arial"/>
          <w:szCs w:val="24"/>
        </w:rPr>
        <w:t xml:space="preserve"> a </w:t>
      </w:r>
      <w:r w:rsidRPr="005B2D12">
        <w:rPr>
          <w:rFonts w:cs="Arial"/>
          <w:szCs w:val="24"/>
        </w:rPr>
        <w:t>ubezpečujem vás,</w:t>
      </w:r>
      <w:r w:rsidR="00C8556F">
        <w:rPr>
          <w:rFonts w:cs="Arial"/>
          <w:szCs w:val="24"/>
        </w:rPr>
        <w:t xml:space="preserve"> že </w:t>
      </w:r>
      <w:r w:rsidRPr="005B2D12">
        <w:rPr>
          <w:rFonts w:cs="Arial"/>
          <w:szCs w:val="24"/>
        </w:rPr>
        <w:t>urobím všetko</w:t>
      </w:r>
      <w:r w:rsidR="000E31F7">
        <w:rPr>
          <w:rFonts w:cs="Arial"/>
          <w:szCs w:val="24"/>
        </w:rPr>
        <w:t xml:space="preserve"> pre </w:t>
      </w:r>
      <w:r w:rsidRPr="005B2D12">
        <w:rPr>
          <w:rFonts w:cs="Arial"/>
          <w:szCs w:val="24"/>
        </w:rPr>
        <w:t xml:space="preserve">to, aby som </w:t>
      </w:r>
      <w:r w:rsidR="00963FAE">
        <w:rPr>
          <w:rFonts w:cs="Arial"/>
          <w:szCs w:val="24"/>
        </w:rPr>
        <w:t>ju</w:t>
      </w:r>
      <w:r w:rsidRPr="005B2D12">
        <w:rPr>
          <w:rFonts w:cs="Arial"/>
          <w:szCs w:val="24"/>
        </w:rPr>
        <w:t xml:space="preserve"> nesklamala. Moje znovuzvolenie beriem ako</w:t>
      </w:r>
      <w:r w:rsidRPr="005B2D12">
        <w:rPr>
          <w:rFonts w:cs="Arial"/>
          <w:color w:val="16161D"/>
          <w:szCs w:val="24"/>
        </w:rPr>
        <w:t xml:space="preserve"> znak toho,</w:t>
      </w:r>
      <w:r w:rsidR="00C8556F">
        <w:rPr>
          <w:rFonts w:cs="Arial"/>
          <w:color w:val="16161D"/>
          <w:szCs w:val="24"/>
        </w:rPr>
        <w:t xml:space="preserve"> že </w:t>
      </w:r>
      <w:r w:rsidRPr="005B2D12">
        <w:rPr>
          <w:rFonts w:cs="Arial"/>
          <w:color w:val="16161D"/>
          <w:szCs w:val="24"/>
        </w:rPr>
        <w:t>moja práca</w:t>
      </w:r>
      <w:r w:rsidR="0093554B">
        <w:rPr>
          <w:rFonts w:cs="Arial"/>
          <w:color w:val="16161D"/>
          <w:szCs w:val="24"/>
        </w:rPr>
        <w:t xml:space="preserve"> a </w:t>
      </w:r>
      <w:r w:rsidRPr="005B2D12">
        <w:rPr>
          <w:rFonts w:cs="Arial"/>
          <w:color w:val="16161D"/>
          <w:szCs w:val="24"/>
        </w:rPr>
        <w:t>práca môjho tímu</w:t>
      </w:r>
      <w:r w:rsidR="00C8556F">
        <w:rPr>
          <w:rFonts w:cs="Arial"/>
          <w:color w:val="16161D"/>
          <w:szCs w:val="24"/>
        </w:rPr>
        <w:t xml:space="preserve"> za </w:t>
      </w:r>
      <w:r w:rsidRPr="005B2D12">
        <w:rPr>
          <w:rFonts w:cs="Arial"/>
          <w:color w:val="16161D"/>
          <w:szCs w:val="24"/>
        </w:rPr>
        <w:t>uplynulých 6 rokov prináša ovocie</w:t>
      </w:r>
      <w:r w:rsidR="0093554B">
        <w:rPr>
          <w:rFonts w:cs="Arial"/>
          <w:color w:val="16161D"/>
          <w:szCs w:val="24"/>
        </w:rPr>
        <w:t xml:space="preserve"> a </w:t>
      </w:r>
      <w:r w:rsidRPr="005B2D12">
        <w:rPr>
          <w:rFonts w:cs="Arial"/>
          <w:color w:val="16161D"/>
          <w:szCs w:val="24"/>
        </w:rPr>
        <w:t>má zmysel.</w:t>
      </w:r>
    </w:p>
    <w:p w14:paraId="17A0056B" w14:textId="77777777" w:rsidR="00BD229F" w:rsidRPr="005B2D12" w:rsidRDefault="00BD229F" w:rsidP="00BD229F">
      <w:pPr>
        <w:spacing w:line="240" w:lineRule="auto"/>
        <w:rPr>
          <w:rFonts w:cs="Arial"/>
          <w:color w:val="16161D"/>
          <w:szCs w:val="24"/>
        </w:rPr>
      </w:pPr>
    </w:p>
    <w:p w14:paraId="651D0758" w14:textId="3CDA66B4" w:rsidR="00BD229F" w:rsidRPr="005B2D12" w:rsidRDefault="00BD229F" w:rsidP="00BD229F">
      <w:pPr>
        <w:spacing w:line="240" w:lineRule="auto"/>
        <w:rPr>
          <w:rFonts w:cs="Arial"/>
          <w:szCs w:val="24"/>
        </w:rPr>
      </w:pPr>
      <w:r w:rsidRPr="005B2D12">
        <w:rPr>
          <w:rFonts w:cs="Arial"/>
          <w:szCs w:val="24"/>
        </w:rPr>
        <w:t>Táto správa poskytuje prehľad šesťročného vývoja ochrany ľudských práv ľudí</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Slovensku, upozorňuje</w:t>
      </w:r>
      <w:r w:rsidR="00A4335F">
        <w:rPr>
          <w:rFonts w:cs="Arial"/>
          <w:szCs w:val="24"/>
        </w:rPr>
        <w:t xml:space="preserve"> na </w:t>
      </w:r>
      <w:r w:rsidRPr="005B2D12">
        <w:rPr>
          <w:rFonts w:cs="Arial"/>
          <w:szCs w:val="24"/>
        </w:rPr>
        <w:t>porušenia jednotlivých článkov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poskytuje prehľad</w:t>
      </w:r>
      <w:r w:rsidR="00A4335F">
        <w:rPr>
          <w:rFonts w:cs="Arial"/>
          <w:szCs w:val="24"/>
        </w:rPr>
        <w:t xml:space="preserve"> o </w:t>
      </w:r>
      <w:r w:rsidRPr="005B2D12">
        <w:rPr>
          <w:rFonts w:cs="Arial"/>
          <w:szCs w:val="24"/>
        </w:rPr>
        <w:t>uložených opatreniach</w:t>
      </w:r>
      <w:r w:rsidR="00A4335F">
        <w:rPr>
          <w:rFonts w:cs="Arial"/>
          <w:szCs w:val="24"/>
        </w:rPr>
        <w:t xml:space="preserve"> na </w:t>
      </w:r>
      <w:r w:rsidRPr="005B2D12">
        <w:rPr>
          <w:rFonts w:cs="Arial"/>
          <w:szCs w:val="24"/>
        </w:rPr>
        <w:t>nápravu nežiad</w:t>
      </w:r>
      <w:r w:rsidR="00B63A93">
        <w:rPr>
          <w:rFonts w:cs="Arial"/>
          <w:szCs w:val="24"/>
        </w:rPr>
        <w:t>u</w:t>
      </w:r>
      <w:r w:rsidRPr="005B2D12">
        <w:rPr>
          <w:rFonts w:cs="Arial"/>
          <w:szCs w:val="24"/>
        </w:rPr>
        <w:t>cich konaní orgánov verejnej správy</w:t>
      </w:r>
      <w:r w:rsidR="000E31F7">
        <w:rPr>
          <w:rFonts w:cs="Arial"/>
          <w:szCs w:val="24"/>
        </w:rPr>
        <w:t xml:space="preserve"> pri </w:t>
      </w:r>
      <w:r w:rsidRPr="005B2D12">
        <w:rPr>
          <w:rFonts w:cs="Arial"/>
          <w:szCs w:val="24"/>
        </w:rPr>
        <w:t>rozhodovaní</w:t>
      </w:r>
      <w:r w:rsidR="000E31F7">
        <w:rPr>
          <w:rFonts w:cs="Arial"/>
          <w:szCs w:val="24"/>
        </w:rPr>
        <w:t xml:space="preserve"> v </w:t>
      </w:r>
      <w:r w:rsidRPr="005B2D12">
        <w:rPr>
          <w:rFonts w:cs="Arial"/>
          <w:szCs w:val="24"/>
        </w:rPr>
        <w:t>jednotlivých situáciách ľudí</w:t>
      </w:r>
      <w:r w:rsidR="000E31F7">
        <w:rPr>
          <w:rFonts w:cs="Arial"/>
          <w:szCs w:val="24"/>
        </w:rPr>
        <w:t xml:space="preserve"> so </w:t>
      </w:r>
      <w:r w:rsidRPr="005B2D12">
        <w:rPr>
          <w:rFonts w:cs="Arial"/>
          <w:szCs w:val="24"/>
        </w:rPr>
        <w:t>zdravotným postihnutím.</w:t>
      </w:r>
    </w:p>
    <w:p w14:paraId="117513C8" w14:textId="77777777" w:rsidR="00BD229F" w:rsidRPr="005B2D12" w:rsidRDefault="00BD229F" w:rsidP="00BD229F">
      <w:pPr>
        <w:spacing w:line="240" w:lineRule="auto"/>
        <w:rPr>
          <w:rFonts w:cs="Arial"/>
          <w:szCs w:val="24"/>
        </w:rPr>
      </w:pPr>
    </w:p>
    <w:p w14:paraId="25AF94A9" w14:textId="003D261E" w:rsidR="00BD229F" w:rsidRPr="005B2D12" w:rsidRDefault="00BD229F" w:rsidP="00BD229F">
      <w:pPr>
        <w:spacing w:line="240" w:lineRule="auto"/>
        <w:rPr>
          <w:rFonts w:cs="Arial"/>
          <w:color w:val="16161D"/>
          <w:szCs w:val="24"/>
        </w:rPr>
      </w:pPr>
      <w:r w:rsidRPr="005B2D12">
        <w:rPr>
          <w:rFonts w:cs="Arial"/>
          <w:color w:val="16161D"/>
          <w:szCs w:val="24"/>
        </w:rPr>
        <w:t>Do pozornosti dávam</w:t>
      </w:r>
      <w:r w:rsidR="0093554B">
        <w:rPr>
          <w:rFonts w:cs="Arial"/>
          <w:color w:val="16161D"/>
          <w:szCs w:val="24"/>
        </w:rPr>
        <w:t xml:space="preserve"> aj </w:t>
      </w:r>
      <w:r w:rsidRPr="005B2D12">
        <w:rPr>
          <w:rFonts w:cs="Arial"/>
          <w:color w:val="16161D"/>
          <w:szCs w:val="24"/>
        </w:rPr>
        <w:t>zistenia</w:t>
      </w:r>
      <w:r w:rsidR="00C8556F">
        <w:rPr>
          <w:rFonts w:cs="Arial"/>
          <w:color w:val="16161D"/>
          <w:szCs w:val="24"/>
        </w:rPr>
        <w:t xml:space="preserve"> z </w:t>
      </w:r>
      <w:r w:rsidRPr="005B2D12">
        <w:rPr>
          <w:rFonts w:cs="Arial"/>
          <w:color w:val="16161D"/>
          <w:szCs w:val="24"/>
        </w:rPr>
        <w:t>monitorovacích návštev psychiatrických zariadení,</w:t>
      </w:r>
      <w:r w:rsidR="00C8556F">
        <w:rPr>
          <w:rFonts w:cs="Arial"/>
          <w:color w:val="16161D"/>
          <w:szCs w:val="24"/>
        </w:rPr>
        <w:t xml:space="preserve"> z </w:t>
      </w:r>
      <w:r w:rsidRPr="005B2D12">
        <w:rPr>
          <w:rFonts w:cs="Arial"/>
          <w:color w:val="16161D"/>
          <w:szCs w:val="24"/>
        </w:rPr>
        <w:t>ktorých vyplývajú tiež porušenia mnohých práv ľudí</w:t>
      </w:r>
      <w:r w:rsidR="00A4335F">
        <w:rPr>
          <w:rFonts w:cs="Arial"/>
          <w:color w:val="16161D"/>
          <w:szCs w:val="24"/>
        </w:rPr>
        <w:t xml:space="preserve"> s </w:t>
      </w:r>
      <w:r w:rsidRPr="005B2D12">
        <w:rPr>
          <w:rFonts w:cs="Arial"/>
          <w:color w:val="16161D"/>
          <w:szCs w:val="24"/>
        </w:rPr>
        <w:t>duševnými ochoreniami,</w:t>
      </w:r>
      <w:r w:rsidR="00C8556F">
        <w:rPr>
          <w:rFonts w:cs="Arial"/>
          <w:color w:val="16161D"/>
          <w:szCs w:val="24"/>
        </w:rPr>
        <w:t xml:space="preserve"> za </w:t>
      </w:r>
      <w:r w:rsidRPr="005B2D12">
        <w:rPr>
          <w:rFonts w:cs="Arial"/>
          <w:color w:val="16161D"/>
          <w:szCs w:val="24"/>
        </w:rPr>
        <w:t>ktorých</w:t>
      </w:r>
      <w:r w:rsidR="000E31F7">
        <w:rPr>
          <w:rFonts w:cs="Arial"/>
          <w:color w:val="16161D"/>
          <w:szCs w:val="24"/>
        </w:rPr>
        <w:t xml:space="preserve"> sa </w:t>
      </w:r>
      <w:r w:rsidRPr="005B2D12">
        <w:rPr>
          <w:rFonts w:cs="Arial"/>
          <w:color w:val="16161D"/>
          <w:szCs w:val="24"/>
        </w:rPr>
        <w:t>tiež zasadzujem</w:t>
      </w:r>
      <w:r w:rsidR="0093554B">
        <w:rPr>
          <w:rFonts w:cs="Arial"/>
          <w:color w:val="16161D"/>
          <w:szCs w:val="24"/>
        </w:rPr>
        <w:t xml:space="preserve"> a </w:t>
      </w:r>
      <w:r w:rsidRPr="005B2D12">
        <w:rPr>
          <w:rFonts w:cs="Arial"/>
          <w:color w:val="16161D"/>
          <w:szCs w:val="24"/>
        </w:rPr>
        <w:t>patria</w:t>
      </w:r>
      <w:r w:rsidR="00A4335F">
        <w:rPr>
          <w:rFonts w:cs="Arial"/>
          <w:color w:val="16161D"/>
          <w:szCs w:val="24"/>
        </w:rPr>
        <w:t xml:space="preserve"> pod </w:t>
      </w:r>
      <w:r w:rsidRPr="005B2D12">
        <w:rPr>
          <w:rFonts w:cs="Arial"/>
          <w:color w:val="16161D"/>
          <w:szCs w:val="24"/>
        </w:rPr>
        <w:t>agendu nášho úradu.</w:t>
      </w:r>
    </w:p>
    <w:p w14:paraId="4C75AD91" w14:textId="77777777" w:rsidR="00BD229F" w:rsidRPr="005B2D12" w:rsidRDefault="00BD229F" w:rsidP="00BD229F">
      <w:pPr>
        <w:spacing w:line="240" w:lineRule="auto"/>
        <w:rPr>
          <w:rFonts w:cs="Arial"/>
          <w:szCs w:val="24"/>
        </w:rPr>
      </w:pPr>
    </w:p>
    <w:p w14:paraId="5BE6DB21" w14:textId="7AD7F28E" w:rsidR="00BD229F" w:rsidRPr="005B2D12" w:rsidRDefault="00BD229F" w:rsidP="00BD229F">
      <w:pPr>
        <w:spacing w:line="240" w:lineRule="auto"/>
        <w:rPr>
          <w:rFonts w:cs="Arial"/>
          <w:color w:val="16161D"/>
          <w:szCs w:val="24"/>
        </w:rPr>
      </w:pPr>
      <w:r w:rsidRPr="005B2D12">
        <w:rPr>
          <w:rFonts w:cs="Arial"/>
          <w:color w:val="16161D"/>
          <w:szCs w:val="24"/>
        </w:rPr>
        <w:t>Mojou úlohou je dohliadať</w:t>
      </w:r>
      <w:r w:rsidR="00A4335F">
        <w:rPr>
          <w:rFonts w:cs="Arial"/>
          <w:color w:val="16161D"/>
          <w:szCs w:val="24"/>
        </w:rPr>
        <w:t xml:space="preserve"> na </w:t>
      </w:r>
      <w:r w:rsidRPr="005B2D12">
        <w:rPr>
          <w:rFonts w:cs="Arial"/>
          <w:color w:val="16161D"/>
          <w:szCs w:val="24"/>
        </w:rPr>
        <w:t>dodržiavanie práv osôb</w:t>
      </w:r>
      <w:r w:rsidR="000E31F7">
        <w:rPr>
          <w:rFonts w:cs="Arial"/>
          <w:color w:val="16161D"/>
          <w:szCs w:val="24"/>
        </w:rPr>
        <w:t xml:space="preserve"> so </w:t>
      </w:r>
      <w:r w:rsidRPr="005B2D12">
        <w:rPr>
          <w:rFonts w:cs="Arial"/>
          <w:color w:val="16161D"/>
          <w:szCs w:val="24"/>
        </w:rPr>
        <w:t>zdravotným postihnutím,</w:t>
      </w:r>
      <w:r w:rsidR="0093554B">
        <w:rPr>
          <w:rFonts w:cs="Arial"/>
          <w:color w:val="16161D"/>
          <w:szCs w:val="24"/>
        </w:rPr>
        <w:t xml:space="preserve"> a </w:t>
      </w:r>
      <w:r w:rsidRPr="005B2D12">
        <w:rPr>
          <w:rFonts w:cs="Arial"/>
          <w:color w:val="16161D"/>
          <w:szCs w:val="24"/>
        </w:rPr>
        <w:t>to</w:t>
      </w:r>
      <w:r w:rsidR="000E31F7">
        <w:rPr>
          <w:rFonts w:cs="Arial"/>
          <w:color w:val="16161D"/>
          <w:szCs w:val="24"/>
        </w:rPr>
        <w:t xml:space="preserve"> vo </w:t>
      </w:r>
      <w:r w:rsidRPr="005B2D12">
        <w:rPr>
          <w:rFonts w:cs="Arial"/>
          <w:color w:val="16161D"/>
          <w:szCs w:val="24"/>
        </w:rPr>
        <w:t>všetkých smeroch</w:t>
      </w:r>
      <w:r w:rsidR="0093554B">
        <w:rPr>
          <w:rFonts w:cs="Arial"/>
          <w:color w:val="16161D"/>
          <w:szCs w:val="24"/>
        </w:rPr>
        <w:t xml:space="preserve"> a </w:t>
      </w:r>
      <w:r w:rsidRPr="005B2D12">
        <w:rPr>
          <w:rFonts w:cs="Arial"/>
          <w:color w:val="16161D"/>
          <w:szCs w:val="24"/>
        </w:rPr>
        <w:t>oblastiach, ktoré</w:t>
      </w:r>
      <w:r w:rsidR="00A4335F">
        <w:rPr>
          <w:rFonts w:cs="Arial"/>
          <w:color w:val="16161D"/>
          <w:szCs w:val="24"/>
        </w:rPr>
        <w:t xml:space="preserve"> s </w:t>
      </w:r>
      <w:r w:rsidRPr="005B2D12">
        <w:rPr>
          <w:rFonts w:cs="Arial"/>
          <w:color w:val="16161D"/>
          <w:szCs w:val="24"/>
        </w:rPr>
        <w:t>ich životmi súvisia,</w:t>
      </w:r>
      <w:r w:rsidR="000E31F7">
        <w:rPr>
          <w:rFonts w:cs="Arial"/>
          <w:color w:val="16161D"/>
          <w:szCs w:val="24"/>
        </w:rPr>
        <w:t xml:space="preserve"> v </w:t>
      </w:r>
      <w:r w:rsidRPr="005B2D12">
        <w:rPr>
          <w:rFonts w:cs="Arial"/>
          <w:color w:val="16161D"/>
          <w:szCs w:val="24"/>
        </w:rPr>
        <w:t>neposlednom rade</w:t>
      </w:r>
      <w:r w:rsidR="0093554B">
        <w:rPr>
          <w:rFonts w:cs="Arial"/>
          <w:color w:val="16161D"/>
          <w:szCs w:val="24"/>
        </w:rPr>
        <w:t xml:space="preserve"> aj</w:t>
      </w:r>
      <w:r w:rsidR="000E31F7">
        <w:rPr>
          <w:rFonts w:cs="Arial"/>
          <w:color w:val="16161D"/>
          <w:szCs w:val="24"/>
        </w:rPr>
        <w:t xml:space="preserve"> v </w:t>
      </w:r>
      <w:r w:rsidRPr="005B2D12">
        <w:rPr>
          <w:rFonts w:cs="Arial"/>
          <w:color w:val="16161D"/>
          <w:szCs w:val="24"/>
        </w:rPr>
        <w:t>zariadeniach sociálnych služieb. Nemôžem preto nespomenúť tragickú udalosť</w:t>
      </w:r>
      <w:r w:rsidR="00C8556F">
        <w:rPr>
          <w:rFonts w:cs="Arial"/>
          <w:color w:val="16161D"/>
          <w:szCs w:val="24"/>
        </w:rPr>
        <w:t xml:space="preserve"> zo </w:t>
      </w:r>
      <w:r w:rsidRPr="005B2D12">
        <w:rPr>
          <w:rFonts w:cs="Arial"/>
          <w:color w:val="16161D"/>
          <w:szCs w:val="24"/>
        </w:rPr>
        <w:t>záveru roka 2021, keď došlo</w:t>
      </w:r>
      <w:r w:rsidR="0093554B">
        <w:rPr>
          <w:rFonts w:cs="Arial"/>
          <w:color w:val="16161D"/>
          <w:szCs w:val="24"/>
        </w:rPr>
        <w:t xml:space="preserve"> k </w:t>
      </w:r>
      <w:r w:rsidRPr="005B2D12">
        <w:rPr>
          <w:rFonts w:cs="Arial"/>
          <w:color w:val="16161D"/>
          <w:szCs w:val="24"/>
        </w:rPr>
        <w:t>požiaru</w:t>
      </w:r>
      <w:r w:rsidR="000E31F7">
        <w:rPr>
          <w:rFonts w:cs="Arial"/>
          <w:color w:val="16161D"/>
          <w:szCs w:val="24"/>
        </w:rPr>
        <w:t xml:space="preserve"> v </w:t>
      </w:r>
      <w:r w:rsidRPr="005B2D12">
        <w:rPr>
          <w:rFonts w:cs="Arial"/>
          <w:color w:val="16161D"/>
          <w:szCs w:val="24"/>
        </w:rPr>
        <w:t>zariadení sociálnych služieb</w:t>
      </w:r>
      <w:r w:rsidR="000E31F7">
        <w:rPr>
          <w:rFonts w:cs="Arial"/>
          <w:color w:val="16161D"/>
          <w:szCs w:val="24"/>
        </w:rPr>
        <w:t xml:space="preserve"> v </w:t>
      </w:r>
      <w:r w:rsidRPr="005B2D12">
        <w:rPr>
          <w:rFonts w:cs="Arial"/>
          <w:color w:val="16161D"/>
          <w:szCs w:val="24"/>
        </w:rPr>
        <w:t>Osadnom,</w:t>
      </w:r>
      <w:r w:rsidR="000E31F7">
        <w:rPr>
          <w:rFonts w:cs="Arial"/>
          <w:color w:val="16161D"/>
          <w:szCs w:val="24"/>
        </w:rPr>
        <w:t xml:space="preserve"> pri </w:t>
      </w:r>
      <w:r w:rsidRPr="005B2D12">
        <w:rPr>
          <w:rFonts w:cs="Arial"/>
          <w:color w:val="16161D"/>
          <w:szCs w:val="24"/>
        </w:rPr>
        <w:t>ktorom</w:t>
      </w:r>
      <w:r w:rsidR="0093554B">
        <w:rPr>
          <w:rFonts w:cs="Arial"/>
          <w:color w:val="16161D"/>
          <w:szCs w:val="24"/>
        </w:rPr>
        <w:t xml:space="preserve"> a</w:t>
      </w:r>
      <w:r w:rsidR="00A4335F">
        <w:rPr>
          <w:rFonts w:cs="Arial"/>
          <w:color w:val="16161D"/>
          <w:szCs w:val="24"/>
        </w:rPr>
        <w:t xml:space="preserve"> na </w:t>
      </w:r>
      <w:r w:rsidRPr="005B2D12">
        <w:rPr>
          <w:rFonts w:cs="Arial"/>
          <w:color w:val="16161D"/>
          <w:szCs w:val="24"/>
        </w:rPr>
        <w:t>následky ktorého zahynulo šesť klientov</w:t>
      </w:r>
      <w:r w:rsidR="00A4335F">
        <w:rPr>
          <w:rFonts w:cs="Arial"/>
          <w:color w:val="16161D"/>
          <w:szCs w:val="24"/>
        </w:rPr>
        <w:t xml:space="preserve"> s </w:t>
      </w:r>
      <w:r w:rsidRPr="005B2D12">
        <w:rPr>
          <w:rFonts w:cs="Arial"/>
          <w:color w:val="16161D"/>
          <w:szCs w:val="24"/>
        </w:rPr>
        <w:t>mentálnym postihnutím</w:t>
      </w:r>
      <w:r w:rsidR="0093554B">
        <w:rPr>
          <w:rFonts w:cs="Arial"/>
          <w:color w:val="16161D"/>
          <w:szCs w:val="24"/>
        </w:rPr>
        <w:t xml:space="preserve"> a </w:t>
      </w:r>
      <w:r w:rsidRPr="005B2D12">
        <w:rPr>
          <w:rFonts w:cs="Arial"/>
          <w:color w:val="16161D"/>
          <w:szCs w:val="24"/>
        </w:rPr>
        <w:t>tragicky zahynul</w:t>
      </w:r>
      <w:r w:rsidR="0093554B">
        <w:rPr>
          <w:rFonts w:cs="Arial"/>
          <w:color w:val="16161D"/>
          <w:szCs w:val="24"/>
        </w:rPr>
        <w:t xml:space="preserve"> aj </w:t>
      </w:r>
      <w:r w:rsidRPr="005B2D12">
        <w:rPr>
          <w:rFonts w:cs="Arial"/>
          <w:color w:val="16161D"/>
          <w:szCs w:val="24"/>
        </w:rPr>
        <w:t>riaditeľ zariadenia.</w:t>
      </w:r>
      <w:r w:rsidR="00C8556F">
        <w:rPr>
          <w:rFonts w:cs="Arial"/>
          <w:color w:val="16161D"/>
          <w:szCs w:val="24"/>
        </w:rPr>
        <w:t xml:space="preserve"> Zo </w:t>
      </w:r>
      <w:r w:rsidRPr="005B2D12">
        <w:rPr>
          <w:rFonts w:cs="Arial"/>
          <w:color w:val="16161D"/>
          <w:szCs w:val="24"/>
        </w:rPr>
        <w:t>skúseností</w:t>
      </w:r>
      <w:r w:rsidR="0093554B">
        <w:rPr>
          <w:rFonts w:cs="Arial"/>
          <w:color w:val="16161D"/>
          <w:szCs w:val="24"/>
        </w:rPr>
        <w:t xml:space="preserve"> aj</w:t>
      </w:r>
      <w:r w:rsidR="00C8556F">
        <w:rPr>
          <w:rFonts w:cs="Arial"/>
          <w:color w:val="16161D"/>
          <w:szCs w:val="24"/>
        </w:rPr>
        <w:t xml:space="preserve"> z </w:t>
      </w:r>
      <w:r w:rsidRPr="005B2D12">
        <w:rPr>
          <w:rFonts w:cs="Arial"/>
          <w:color w:val="16161D"/>
          <w:szCs w:val="24"/>
        </w:rPr>
        <w:t>našich monitorovacích návštev</w:t>
      </w:r>
      <w:r w:rsidR="000E31F7">
        <w:rPr>
          <w:rFonts w:cs="Arial"/>
          <w:color w:val="16161D"/>
          <w:szCs w:val="24"/>
        </w:rPr>
        <w:t xml:space="preserve"> v </w:t>
      </w:r>
      <w:r w:rsidRPr="005B2D12">
        <w:rPr>
          <w:rFonts w:cs="Arial"/>
          <w:color w:val="16161D"/>
          <w:szCs w:val="24"/>
        </w:rPr>
        <w:t>zariadeniach sociálnych služieb</w:t>
      </w:r>
      <w:r w:rsidR="000E31F7">
        <w:rPr>
          <w:rFonts w:cs="Arial"/>
          <w:color w:val="16161D"/>
          <w:szCs w:val="24"/>
        </w:rPr>
        <w:t xml:space="preserve"> však </w:t>
      </w:r>
      <w:r w:rsidRPr="005B2D12">
        <w:rPr>
          <w:rFonts w:cs="Arial"/>
          <w:color w:val="16161D"/>
          <w:szCs w:val="24"/>
        </w:rPr>
        <w:t>viem,</w:t>
      </w:r>
      <w:r w:rsidR="00C8556F">
        <w:rPr>
          <w:rFonts w:cs="Arial"/>
          <w:color w:val="16161D"/>
          <w:szCs w:val="24"/>
        </w:rPr>
        <w:t xml:space="preserve"> že </w:t>
      </w:r>
      <w:r w:rsidRPr="005B2D12">
        <w:rPr>
          <w:rFonts w:cs="Arial"/>
          <w:color w:val="16161D"/>
          <w:szCs w:val="24"/>
        </w:rPr>
        <w:t>nie</w:t>
      </w:r>
      <w:r w:rsidR="000E31F7">
        <w:rPr>
          <w:rFonts w:cs="Arial"/>
          <w:color w:val="16161D"/>
          <w:szCs w:val="24"/>
        </w:rPr>
        <w:t xml:space="preserve"> vo </w:t>
      </w:r>
      <w:r w:rsidRPr="005B2D12">
        <w:rPr>
          <w:rFonts w:cs="Arial"/>
          <w:color w:val="16161D"/>
          <w:szCs w:val="24"/>
        </w:rPr>
        <w:t>všetkých zariadeniach sociálnych služieb</w:t>
      </w:r>
      <w:r w:rsidR="000E31F7">
        <w:rPr>
          <w:rFonts w:cs="Arial"/>
          <w:color w:val="16161D"/>
          <w:szCs w:val="24"/>
        </w:rPr>
        <w:t xml:space="preserve"> sa </w:t>
      </w:r>
      <w:r w:rsidRPr="005B2D12">
        <w:rPr>
          <w:rFonts w:cs="Arial"/>
          <w:color w:val="16161D"/>
          <w:szCs w:val="24"/>
        </w:rPr>
        <w:t>dodržiavajú práva ľudí</w:t>
      </w:r>
      <w:r w:rsidR="000E31F7">
        <w:rPr>
          <w:rFonts w:cs="Arial"/>
          <w:color w:val="16161D"/>
          <w:szCs w:val="24"/>
        </w:rPr>
        <w:t xml:space="preserve"> so </w:t>
      </w:r>
      <w:r w:rsidRPr="005B2D12">
        <w:rPr>
          <w:rFonts w:cs="Arial"/>
          <w:color w:val="16161D"/>
          <w:szCs w:val="24"/>
        </w:rPr>
        <w:t>zdravotným postihnutím, predovšetkým sú to problémy</w:t>
      </w:r>
      <w:r w:rsidR="00A4335F">
        <w:rPr>
          <w:rFonts w:cs="Arial"/>
          <w:color w:val="16161D"/>
          <w:szCs w:val="24"/>
        </w:rPr>
        <w:t xml:space="preserve"> s </w:t>
      </w:r>
      <w:r w:rsidRPr="005B2D12">
        <w:rPr>
          <w:rFonts w:cs="Arial"/>
          <w:color w:val="16161D"/>
          <w:szCs w:val="24"/>
        </w:rPr>
        <w:t>architektonickými bariérami,</w:t>
      </w:r>
      <w:r w:rsidR="0093554B">
        <w:rPr>
          <w:rFonts w:cs="Arial"/>
          <w:color w:val="16161D"/>
          <w:szCs w:val="24"/>
        </w:rPr>
        <w:t xml:space="preserve"> a </w:t>
      </w:r>
      <w:r w:rsidRPr="005B2D12">
        <w:rPr>
          <w:rFonts w:cs="Arial"/>
          <w:color w:val="16161D"/>
          <w:szCs w:val="24"/>
        </w:rPr>
        <w:t>tým pádom</w:t>
      </w:r>
      <w:r w:rsidR="0093554B">
        <w:rPr>
          <w:rFonts w:cs="Arial"/>
          <w:color w:val="16161D"/>
          <w:szCs w:val="24"/>
        </w:rPr>
        <w:t xml:space="preserve"> aj</w:t>
      </w:r>
      <w:r w:rsidR="00A4335F">
        <w:rPr>
          <w:rFonts w:cs="Arial"/>
          <w:color w:val="16161D"/>
          <w:szCs w:val="24"/>
        </w:rPr>
        <w:t xml:space="preserve"> s </w:t>
      </w:r>
      <w:r w:rsidRPr="005B2D12">
        <w:rPr>
          <w:rFonts w:cs="Arial"/>
          <w:color w:val="16161D"/>
          <w:szCs w:val="24"/>
        </w:rPr>
        <w:t>bezpečnosťou, často</w:t>
      </w:r>
      <w:r w:rsidR="000E31F7">
        <w:rPr>
          <w:rFonts w:cs="Arial"/>
          <w:color w:val="16161D"/>
          <w:szCs w:val="24"/>
        </w:rPr>
        <w:t xml:space="preserve"> sa </w:t>
      </w:r>
      <w:r w:rsidRPr="005B2D12">
        <w:rPr>
          <w:rFonts w:cs="Arial"/>
          <w:color w:val="16161D"/>
          <w:szCs w:val="24"/>
        </w:rPr>
        <w:t>zanedbávajú protipožiarne školenia</w:t>
      </w:r>
      <w:r w:rsidR="0093554B">
        <w:rPr>
          <w:rFonts w:cs="Arial"/>
          <w:color w:val="16161D"/>
          <w:szCs w:val="24"/>
        </w:rPr>
        <w:t xml:space="preserve"> a </w:t>
      </w:r>
      <w:r w:rsidRPr="005B2D12">
        <w:rPr>
          <w:rFonts w:cs="Arial"/>
          <w:color w:val="16161D"/>
          <w:szCs w:val="24"/>
        </w:rPr>
        <w:t>nedodržiavajú</w:t>
      </w:r>
      <w:r w:rsidR="000E31F7">
        <w:rPr>
          <w:rFonts w:cs="Arial"/>
          <w:color w:val="16161D"/>
          <w:szCs w:val="24"/>
        </w:rPr>
        <w:t xml:space="preserve"> sa </w:t>
      </w:r>
      <w:r w:rsidRPr="005B2D12">
        <w:rPr>
          <w:rFonts w:cs="Arial"/>
          <w:color w:val="16161D"/>
          <w:szCs w:val="24"/>
        </w:rPr>
        <w:t>predpísané limity</w:t>
      </w:r>
      <w:r w:rsidR="00A4335F">
        <w:rPr>
          <w:rFonts w:cs="Arial"/>
          <w:color w:val="16161D"/>
          <w:szCs w:val="24"/>
        </w:rPr>
        <w:t xml:space="preserve"> na </w:t>
      </w:r>
      <w:r w:rsidRPr="005B2D12">
        <w:rPr>
          <w:rFonts w:cs="Arial"/>
          <w:color w:val="16161D"/>
          <w:szCs w:val="24"/>
        </w:rPr>
        <w:t>počet klientov</w:t>
      </w:r>
      <w:r w:rsidR="00A4335F">
        <w:rPr>
          <w:rFonts w:cs="Arial"/>
          <w:color w:val="16161D"/>
          <w:szCs w:val="24"/>
        </w:rPr>
        <w:t xml:space="preserve"> na </w:t>
      </w:r>
      <w:r w:rsidRPr="005B2D12">
        <w:rPr>
          <w:rFonts w:cs="Arial"/>
          <w:color w:val="16161D"/>
          <w:szCs w:val="24"/>
        </w:rPr>
        <w:t>izbách</w:t>
      </w:r>
      <w:r w:rsidR="0093554B">
        <w:rPr>
          <w:rFonts w:cs="Arial"/>
          <w:color w:val="16161D"/>
          <w:szCs w:val="24"/>
        </w:rPr>
        <w:t xml:space="preserve"> a</w:t>
      </w:r>
      <w:r w:rsidR="00A4335F">
        <w:rPr>
          <w:rFonts w:cs="Arial"/>
          <w:color w:val="16161D"/>
          <w:szCs w:val="24"/>
        </w:rPr>
        <w:t xml:space="preserve"> na </w:t>
      </w:r>
      <w:r w:rsidRPr="005B2D12">
        <w:rPr>
          <w:rFonts w:cs="Arial"/>
          <w:color w:val="16161D"/>
          <w:szCs w:val="24"/>
        </w:rPr>
        <w:t>počet zamestnancov</w:t>
      </w:r>
      <w:r w:rsidR="000E31F7">
        <w:rPr>
          <w:rFonts w:cs="Arial"/>
          <w:color w:val="16161D"/>
          <w:szCs w:val="24"/>
        </w:rPr>
        <w:t xml:space="preserve"> v </w:t>
      </w:r>
      <w:r w:rsidRPr="005B2D12">
        <w:rPr>
          <w:rFonts w:cs="Arial"/>
          <w:color w:val="16161D"/>
          <w:szCs w:val="24"/>
        </w:rPr>
        <w:t>pomere</w:t>
      </w:r>
      <w:r w:rsidR="00A4335F">
        <w:rPr>
          <w:rFonts w:cs="Arial"/>
          <w:color w:val="16161D"/>
          <w:szCs w:val="24"/>
        </w:rPr>
        <w:t xml:space="preserve"> na </w:t>
      </w:r>
      <w:r w:rsidRPr="005B2D12">
        <w:rPr>
          <w:rFonts w:cs="Arial"/>
          <w:color w:val="16161D"/>
          <w:szCs w:val="24"/>
        </w:rPr>
        <w:t>počet klientov hlavne</w:t>
      </w:r>
      <w:r w:rsidR="000E31F7">
        <w:rPr>
          <w:rFonts w:cs="Arial"/>
          <w:color w:val="16161D"/>
          <w:szCs w:val="24"/>
        </w:rPr>
        <w:t xml:space="preserve"> v </w:t>
      </w:r>
      <w:r w:rsidRPr="005B2D12">
        <w:rPr>
          <w:rFonts w:cs="Arial"/>
          <w:color w:val="16161D"/>
          <w:szCs w:val="24"/>
        </w:rPr>
        <w:t>nočných zmenách, pričom</w:t>
      </w:r>
      <w:r w:rsidR="0093554B">
        <w:rPr>
          <w:rFonts w:cs="Arial"/>
          <w:color w:val="16161D"/>
          <w:szCs w:val="24"/>
        </w:rPr>
        <w:t xml:space="preserve"> ani </w:t>
      </w:r>
      <w:r w:rsidRPr="005B2D12">
        <w:rPr>
          <w:rFonts w:cs="Arial"/>
          <w:color w:val="16161D"/>
          <w:szCs w:val="24"/>
        </w:rPr>
        <w:t>zákonom stanovený počet zamestnancov</w:t>
      </w:r>
      <w:r w:rsidR="00A4335F">
        <w:rPr>
          <w:rFonts w:cs="Arial"/>
          <w:color w:val="16161D"/>
          <w:szCs w:val="24"/>
        </w:rPr>
        <w:t xml:space="preserve"> na </w:t>
      </w:r>
      <w:r w:rsidRPr="005B2D12">
        <w:rPr>
          <w:rFonts w:cs="Arial"/>
          <w:color w:val="16161D"/>
          <w:szCs w:val="24"/>
        </w:rPr>
        <w:t>počet klientov nepovažujem</w:t>
      </w:r>
      <w:r w:rsidR="00C8556F">
        <w:rPr>
          <w:rFonts w:cs="Arial"/>
          <w:color w:val="16161D"/>
          <w:szCs w:val="24"/>
        </w:rPr>
        <w:t xml:space="preserve"> za </w:t>
      </w:r>
      <w:r w:rsidRPr="005B2D12">
        <w:rPr>
          <w:rFonts w:cs="Arial"/>
          <w:color w:val="16161D"/>
          <w:szCs w:val="24"/>
        </w:rPr>
        <w:t>dostatočný</w:t>
      </w:r>
      <w:r w:rsidR="0093554B">
        <w:rPr>
          <w:rFonts w:cs="Arial"/>
          <w:color w:val="16161D"/>
          <w:szCs w:val="24"/>
        </w:rPr>
        <w:t xml:space="preserve"> a </w:t>
      </w:r>
      <w:r w:rsidRPr="005B2D12">
        <w:rPr>
          <w:rFonts w:cs="Arial"/>
          <w:color w:val="16161D"/>
          <w:szCs w:val="24"/>
        </w:rPr>
        <w:t>opakovane ho navrhujem zvýšiť.</w:t>
      </w:r>
      <w:r w:rsidR="000E31F7">
        <w:rPr>
          <w:rFonts w:cs="Arial"/>
          <w:color w:val="16161D"/>
          <w:szCs w:val="24"/>
        </w:rPr>
        <w:t xml:space="preserve"> V </w:t>
      </w:r>
      <w:r w:rsidRPr="005B2D12">
        <w:rPr>
          <w:rFonts w:cs="Arial"/>
          <w:color w:val="16161D"/>
          <w:szCs w:val="24"/>
        </w:rPr>
        <w:t>neposlednom rade táto oblasť súvisí</w:t>
      </w:r>
      <w:r w:rsidR="0093554B">
        <w:rPr>
          <w:rFonts w:cs="Arial"/>
          <w:color w:val="16161D"/>
          <w:szCs w:val="24"/>
        </w:rPr>
        <w:t xml:space="preserve"> aj</w:t>
      </w:r>
      <w:r w:rsidR="00A4335F">
        <w:rPr>
          <w:rFonts w:cs="Arial"/>
          <w:color w:val="16161D"/>
          <w:szCs w:val="24"/>
        </w:rPr>
        <w:t xml:space="preserve"> s </w:t>
      </w:r>
      <w:r w:rsidRPr="005B2D12">
        <w:rPr>
          <w:rFonts w:cs="Arial"/>
          <w:color w:val="16161D"/>
          <w:szCs w:val="24"/>
        </w:rPr>
        <w:t>nemotivujúcim finančným ohodnotením zamestnancov</w:t>
      </w:r>
      <w:r w:rsidR="00C8556F">
        <w:rPr>
          <w:rFonts w:cs="Arial"/>
          <w:color w:val="16161D"/>
          <w:szCs w:val="24"/>
        </w:rPr>
        <w:t xml:space="preserve"> za </w:t>
      </w:r>
      <w:r w:rsidRPr="005B2D12">
        <w:rPr>
          <w:rFonts w:cs="Arial"/>
          <w:color w:val="16161D"/>
          <w:szCs w:val="24"/>
        </w:rPr>
        <w:t>náročnú prácu</w:t>
      </w:r>
      <w:r w:rsidR="000E31F7">
        <w:rPr>
          <w:rFonts w:cs="Arial"/>
          <w:color w:val="16161D"/>
          <w:szCs w:val="24"/>
        </w:rPr>
        <w:t xml:space="preserve"> v </w:t>
      </w:r>
      <w:r w:rsidRPr="005B2D12">
        <w:rPr>
          <w:rFonts w:cs="Arial"/>
          <w:color w:val="16161D"/>
          <w:szCs w:val="24"/>
        </w:rPr>
        <w:t>oblasti sociálnych služieb.</w:t>
      </w:r>
    </w:p>
    <w:p w14:paraId="70BFE2E6" w14:textId="77777777" w:rsidR="00BD229F" w:rsidRPr="005B2D12" w:rsidRDefault="00BD229F" w:rsidP="00BD229F">
      <w:pPr>
        <w:spacing w:line="240" w:lineRule="auto"/>
        <w:rPr>
          <w:rFonts w:cs="Arial"/>
          <w:color w:val="16161D"/>
          <w:szCs w:val="24"/>
        </w:rPr>
      </w:pPr>
    </w:p>
    <w:p w14:paraId="4271629F" w14:textId="6D20A953" w:rsidR="00BD229F" w:rsidRPr="005B2D12" w:rsidRDefault="00BD229F" w:rsidP="00BD229F">
      <w:pPr>
        <w:spacing w:line="240" w:lineRule="auto"/>
        <w:rPr>
          <w:rFonts w:cs="Arial"/>
          <w:szCs w:val="24"/>
        </w:rPr>
      </w:pPr>
      <w:r w:rsidRPr="005B2D12">
        <w:rPr>
          <w:rFonts w:cs="Arial"/>
          <w:szCs w:val="24"/>
        </w:rPr>
        <w:t>Spoločne prežívame už druhý „covidový“ rok</w:t>
      </w:r>
      <w:r w:rsidR="000E31F7">
        <w:rPr>
          <w:rFonts w:cs="Arial"/>
          <w:szCs w:val="24"/>
        </w:rPr>
        <w:t xml:space="preserve"> v </w:t>
      </w:r>
      <w:r w:rsidRPr="005B2D12">
        <w:rPr>
          <w:rFonts w:cs="Arial"/>
          <w:szCs w:val="24"/>
        </w:rPr>
        <w:t>slovenskej spoločnosti, ktorý môžeme nazvať „očkovací“.</w:t>
      </w:r>
      <w:r w:rsidR="0093554B">
        <w:rPr>
          <w:rFonts w:cs="Arial"/>
          <w:szCs w:val="24"/>
        </w:rPr>
        <w:t xml:space="preserve"> Aj</w:t>
      </w:r>
      <w:r w:rsidR="000E31F7">
        <w:rPr>
          <w:rFonts w:cs="Arial"/>
          <w:szCs w:val="24"/>
        </w:rPr>
        <w:t xml:space="preserve"> v </w:t>
      </w:r>
      <w:r w:rsidRPr="005B2D12">
        <w:rPr>
          <w:rFonts w:cs="Arial"/>
          <w:szCs w:val="24"/>
        </w:rPr>
        <w:t>roku 2021 sme svojimi aktivitami pomáhali ľudom orientovať</w:t>
      </w:r>
      <w:r w:rsidR="000E31F7">
        <w:rPr>
          <w:rFonts w:cs="Arial"/>
          <w:szCs w:val="24"/>
        </w:rPr>
        <w:t xml:space="preserve"> sa v </w:t>
      </w:r>
      <w:r w:rsidRPr="005B2D12">
        <w:rPr>
          <w:rFonts w:cs="Arial"/>
          <w:szCs w:val="24"/>
        </w:rPr>
        <w:t>spleti zákonov, vyhlášok</w:t>
      </w:r>
      <w:r w:rsidR="0093554B">
        <w:rPr>
          <w:rFonts w:cs="Arial"/>
          <w:szCs w:val="24"/>
        </w:rPr>
        <w:t xml:space="preserve"> a </w:t>
      </w:r>
      <w:r w:rsidRPr="005B2D12">
        <w:rPr>
          <w:rFonts w:cs="Arial"/>
          <w:szCs w:val="24"/>
        </w:rPr>
        <w:t>rôznych usmernení, ktoré reagovali</w:t>
      </w:r>
      <w:r w:rsidR="00A4335F">
        <w:rPr>
          <w:rFonts w:cs="Arial"/>
          <w:szCs w:val="24"/>
        </w:rPr>
        <w:t xml:space="preserve"> na </w:t>
      </w:r>
      <w:r w:rsidRPr="005B2D12">
        <w:rPr>
          <w:rFonts w:cs="Arial"/>
          <w:szCs w:val="24"/>
        </w:rPr>
        <w:t>riešenie tejto zložitej situácie. Po celé predchádzajúce obdobie pandémie sme mali vytvorenú samostatnú časť portálu venujúcu</w:t>
      </w:r>
      <w:r w:rsidR="000E31F7">
        <w:rPr>
          <w:rFonts w:cs="Arial"/>
          <w:szCs w:val="24"/>
        </w:rPr>
        <w:t xml:space="preserve"> sa </w:t>
      </w:r>
      <w:r w:rsidRPr="005B2D12">
        <w:rPr>
          <w:rFonts w:cs="Arial"/>
          <w:szCs w:val="24"/>
        </w:rPr>
        <w:t>práve covidovej téme. Ľudia</w:t>
      </w:r>
      <w:r w:rsidR="000E31F7">
        <w:rPr>
          <w:rFonts w:cs="Arial"/>
          <w:szCs w:val="24"/>
        </w:rPr>
        <w:t xml:space="preserve"> so </w:t>
      </w:r>
      <w:r w:rsidRPr="005B2D12">
        <w:rPr>
          <w:rFonts w:cs="Arial"/>
          <w:szCs w:val="24"/>
        </w:rPr>
        <w:t>zdravotným postihnutím boli oveľa viac konfrontovaní</w:t>
      </w:r>
      <w:r w:rsidR="00A4335F">
        <w:rPr>
          <w:rFonts w:cs="Arial"/>
          <w:szCs w:val="24"/>
        </w:rPr>
        <w:t xml:space="preserve"> s </w:t>
      </w:r>
      <w:r w:rsidRPr="005B2D12">
        <w:rPr>
          <w:rFonts w:cs="Arial"/>
          <w:szCs w:val="24"/>
        </w:rPr>
        <w:t>ochorením COVID-19</w:t>
      </w:r>
      <w:r w:rsidR="0093554B">
        <w:rPr>
          <w:rFonts w:cs="Arial"/>
          <w:szCs w:val="24"/>
        </w:rPr>
        <w:t xml:space="preserve"> a </w:t>
      </w:r>
      <w:r w:rsidRPr="005B2D12">
        <w:rPr>
          <w:rFonts w:cs="Arial"/>
          <w:szCs w:val="24"/>
        </w:rPr>
        <w:t>čakali, kedy budú môcť byť zaočkovaní, žiadali</w:t>
      </w:r>
      <w:r w:rsidR="00A4335F">
        <w:rPr>
          <w:rFonts w:cs="Arial"/>
          <w:szCs w:val="24"/>
        </w:rPr>
        <w:t xml:space="preserve"> o </w:t>
      </w:r>
      <w:r w:rsidRPr="005B2D12">
        <w:rPr>
          <w:rFonts w:cs="Arial"/>
          <w:szCs w:val="24"/>
        </w:rPr>
        <w:t>pomoc</w:t>
      </w:r>
      <w:r w:rsidR="000E31F7">
        <w:rPr>
          <w:rFonts w:cs="Arial"/>
          <w:szCs w:val="24"/>
        </w:rPr>
        <w:t xml:space="preserve"> v </w:t>
      </w:r>
      <w:r w:rsidRPr="005B2D12">
        <w:rPr>
          <w:rFonts w:cs="Arial"/>
          <w:szCs w:val="24"/>
        </w:rPr>
        <w:t>uprednostnení dostať</w:t>
      </w:r>
      <w:r w:rsidR="000E31F7">
        <w:rPr>
          <w:rFonts w:cs="Arial"/>
          <w:szCs w:val="24"/>
        </w:rPr>
        <w:t xml:space="preserve"> sa </w:t>
      </w:r>
      <w:r w:rsidR="0093554B">
        <w:rPr>
          <w:rFonts w:cs="Arial"/>
          <w:szCs w:val="24"/>
        </w:rPr>
        <w:t>do </w:t>
      </w:r>
      <w:r w:rsidRPr="005B2D12">
        <w:rPr>
          <w:rFonts w:cs="Arial"/>
          <w:szCs w:val="24"/>
        </w:rPr>
        <w:t>poradia</w:t>
      </w:r>
      <w:r w:rsidR="000E31F7">
        <w:rPr>
          <w:rFonts w:cs="Arial"/>
          <w:szCs w:val="24"/>
        </w:rPr>
        <w:t xml:space="preserve"> v </w:t>
      </w:r>
      <w:r w:rsidRPr="005B2D12">
        <w:rPr>
          <w:rFonts w:cs="Arial"/>
          <w:szCs w:val="24"/>
        </w:rPr>
        <w:t>očkovaní, pomoc</w:t>
      </w:r>
      <w:r w:rsidR="000E31F7">
        <w:rPr>
          <w:rFonts w:cs="Arial"/>
          <w:szCs w:val="24"/>
        </w:rPr>
        <w:t xml:space="preserve"> pri </w:t>
      </w:r>
      <w:r w:rsidRPr="005B2D12">
        <w:rPr>
          <w:rFonts w:cs="Arial"/>
          <w:szCs w:val="24"/>
        </w:rPr>
        <w:t>podnikaní,</w:t>
      </w:r>
      <w:r w:rsidR="000E31F7">
        <w:rPr>
          <w:rFonts w:cs="Arial"/>
          <w:szCs w:val="24"/>
        </w:rPr>
        <w:t xml:space="preserve"> pri </w:t>
      </w:r>
      <w:r w:rsidRPr="005B2D12">
        <w:rPr>
          <w:rFonts w:cs="Arial"/>
          <w:szCs w:val="24"/>
        </w:rPr>
        <w:t>prežití tohto obdobia bez práce, pretože mnohí tiež</w:t>
      </w:r>
      <w:r w:rsidR="00A4335F">
        <w:rPr>
          <w:rFonts w:cs="Arial"/>
          <w:szCs w:val="24"/>
        </w:rPr>
        <w:t xml:space="preserve"> o </w:t>
      </w:r>
      <w:r w:rsidRPr="005B2D12">
        <w:rPr>
          <w:rFonts w:cs="Arial"/>
          <w:szCs w:val="24"/>
        </w:rPr>
        <w:t>svoju prácu prišli.</w:t>
      </w:r>
      <w:r w:rsidR="000E31F7">
        <w:rPr>
          <w:rFonts w:cs="Arial"/>
          <w:szCs w:val="24"/>
        </w:rPr>
        <w:t xml:space="preserve"> V </w:t>
      </w:r>
      <w:r w:rsidRPr="005B2D12">
        <w:rPr>
          <w:rFonts w:cs="Arial"/>
          <w:szCs w:val="24"/>
        </w:rPr>
        <w:t>tomto období sme riešili problémy nepočujúcich</w:t>
      </w:r>
      <w:r w:rsidR="0093554B">
        <w:rPr>
          <w:rFonts w:cs="Arial"/>
          <w:szCs w:val="24"/>
        </w:rPr>
        <w:t xml:space="preserve"> a </w:t>
      </w:r>
      <w:r w:rsidRPr="005B2D12">
        <w:rPr>
          <w:rFonts w:cs="Arial"/>
          <w:szCs w:val="24"/>
        </w:rPr>
        <w:t>nevidiacich ľudí</w:t>
      </w:r>
      <w:r w:rsidR="00A4335F">
        <w:rPr>
          <w:rFonts w:cs="Arial"/>
          <w:szCs w:val="24"/>
        </w:rPr>
        <w:t xml:space="preserve"> s </w:t>
      </w:r>
      <w:r w:rsidRPr="005B2D12">
        <w:rPr>
          <w:rFonts w:cs="Arial"/>
          <w:szCs w:val="24"/>
        </w:rPr>
        <w:t>dostupnosťou informácií</w:t>
      </w:r>
      <w:r w:rsidR="00A4335F">
        <w:rPr>
          <w:rFonts w:cs="Arial"/>
          <w:szCs w:val="24"/>
        </w:rPr>
        <w:t xml:space="preserve"> o </w:t>
      </w:r>
      <w:proofErr w:type="spellStart"/>
      <w:r w:rsidRPr="005B2D12">
        <w:rPr>
          <w:rFonts w:cs="Arial"/>
          <w:szCs w:val="24"/>
        </w:rPr>
        <w:t>pandemických</w:t>
      </w:r>
      <w:proofErr w:type="spellEnd"/>
      <w:r w:rsidRPr="005B2D12">
        <w:rPr>
          <w:rFonts w:cs="Arial"/>
          <w:szCs w:val="24"/>
        </w:rPr>
        <w:t xml:space="preserve"> opatreniach</w:t>
      </w:r>
      <w:r w:rsidR="00A4335F">
        <w:rPr>
          <w:rFonts w:cs="Arial"/>
          <w:szCs w:val="24"/>
        </w:rPr>
        <w:t xml:space="preserve"> na </w:t>
      </w:r>
      <w:r w:rsidRPr="005B2D12">
        <w:rPr>
          <w:rFonts w:cs="Arial"/>
          <w:szCs w:val="24"/>
        </w:rPr>
        <w:t>tlačových besedách</w:t>
      </w:r>
      <w:r w:rsidR="0093554B">
        <w:rPr>
          <w:rFonts w:cs="Arial"/>
          <w:szCs w:val="24"/>
        </w:rPr>
        <w:t xml:space="preserve"> a</w:t>
      </w:r>
      <w:r w:rsidR="000E31F7">
        <w:rPr>
          <w:rFonts w:cs="Arial"/>
          <w:szCs w:val="24"/>
        </w:rPr>
        <w:t xml:space="preserve"> v </w:t>
      </w:r>
      <w:r w:rsidRPr="005B2D12">
        <w:rPr>
          <w:rFonts w:cs="Arial"/>
          <w:szCs w:val="24"/>
        </w:rPr>
        <w:t>televíznych reportážach.</w:t>
      </w:r>
      <w:r w:rsidR="000E31F7">
        <w:rPr>
          <w:rFonts w:cs="Arial"/>
          <w:szCs w:val="24"/>
        </w:rPr>
        <w:t xml:space="preserve"> V </w:t>
      </w:r>
      <w:r w:rsidRPr="005B2D12">
        <w:rPr>
          <w:rFonts w:cs="Arial"/>
          <w:szCs w:val="24"/>
        </w:rPr>
        <w:t>mnohých prípadoch</w:t>
      </w:r>
      <w:r w:rsidR="000E31F7">
        <w:rPr>
          <w:rFonts w:cs="Arial"/>
          <w:szCs w:val="24"/>
        </w:rPr>
        <w:t xml:space="preserve"> sa </w:t>
      </w:r>
      <w:r w:rsidRPr="005B2D12">
        <w:rPr>
          <w:rFonts w:cs="Arial"/>
          <w:szCs w:val="24"/>
        </w:rPr>
        <w:t xml:space="preserve">vplyvom </w:t>
      </w:r>
      <w:proofErr w:type="spellStart"/>
      <w:r w:rsidRPr="005B2D12">
        <w:rPr>
          <w:rFonts w:cs="Arial"/>
          <w:szCs w:val="24"/>
        </w:rPr>
        <w:t>protipandemických</w:t>
      </w:r>
      <w:proofErr w:type="spellEnd"/>
      <w:r w:rsidRPr="005B2D12">
        <w:rPr>
          <w:rFonts w:cs="Arial"/>
          <w:szCs w:val="24"/>
        </w:rPr>
        <w:t xml:space="preserve"> opatrení predĺžili</w:t>
      </w:r>
      <w:r w:rsidR="0093554B">
        <w:rPr>
          <w:rFonts w:cs="Arial"/>
          <w:szCs w:val="24"/>
        </w:rPr>
        <w:t xml:space="preserve"> aj </w:t>
      </w:r>
      <w:r w:rsidRPr="005B2D12">
        <w:rPr>
          <w:rFonts w:cs="Arial"/>
          <w:szCs w:val="24"/>
        </w:rPr>
        <w:t>konania</w:t>
      </w:r>
      <w:r w:rsidR="00A4335F">
        <w:rPr>
          <w:rFonts w:cs="Arial"/>
          <w:szCs w:val="24"/>
        </w:rPr>
        <w:t xml:space="preserve"> o </w:t>
      </w:r>
      <w:r w:rsidRPr="005B2D12">
        <w:rPr>
          <w:rFonts w:cs="Arial"/>
          <w:szCs w:val="24"/>
        </w:rPr>
        <w:t>priznaní peňažných príspevkov</w:t>
      </w:r>
      <w:r w:rsidR="00A4335F">
        <w:rPr>
          <w:rFonts w:cs="Arial"/>
          <w:szCs w:val="24"/>
        </w:rPr>
        <w:t xml:space="preserve"> na </w:t>
      </w:r>
      <w:r w:rsidRPr="005B2D12">
        <w:rPr>
          <w:rFonts w:cs="Arial"/>
          <w:szCs w:val="24"/>
        </w:rPr>
        <w:t>kompenzácie ťažkého zdravotného postihnutia, ktoré boli</w:t>
      </w:r>
      <w:r w:rsidR="0093554B">
        <w:rPr>
          <w:rFonts w:cs="Arial"/>
          <w:szCs w:val="24"/>
        </w:rPr>
        <w:t xml:space="preserve"> aj </w:t>
      </w:r>
      <w:r w:rsidRPr="005B2D12">
        <w:rPr>
          <w:rFonts w:cs="Arial"/>
          <w:szCs w:val="24"/>
        </w:rPr>
        <w:t>mimo pandémie príliš dlhé. Ľudia odkázaní</w:t>
      </w:r>
      <w:r w:rsidR="00A4335F">
        <w:rPr>
          <w:rFonts w:cs="Arial"/>
          <w:szCs w:val="24"/>
        </w:rPr>
        <w:t xml:space="preserve"> na </w:t>
      </w:r>
      <w:r w:rsidRPr="005B2D12">
        <w:rPr>
          <w:rFonts w:cs="Arial"/>
          <w:szCs w:val="24"/>
        </w:rPr>
        <w:t>pomoc štátu tak</w:t>
      </w:r>
      <w:r w:rsidR="00A4335F">
        <w:rPr>
          <w:rFonts w:cs="Arial"/>
          <w:szCs w:val="24"/>
        </w:rPr>
        <w:t xml:space="preserve"> na </w:t>
      </w:r>
      <w:r w:rsidRPr="005B2D12">
        <w:rPr>
          <w:rFonts w:cs="Arial"/>
          <w:szCs w:val="24"/>
        </w:rPr>
        <w:t>ňu čakali ešte dlhšie, pretože mnohé podnety, ktoré prichádzajú</w:t>
      </w:r>
      <w:r w:rsidR="0093554B">
        <w:rPr>
          <w:rFonts w:cs="Arial"/>
          <w:szCs w:val="24"/>
        </w:rPr>
        <w:t xml:space="preserve"> aj</w:t>
      </w:r>
      <w:r w:rsidR="00A4335F">
        <w:rPr>
          <w:rFonts w:cs="Arial"/>
          <w:szCs w:val="24"/>
        </w:rPr>
        <w:t xml:space="preserve"> na </w:t>
      </w:r>
      <w:r w:rsidRPr="005B2D12">
        <w:rPr>
          <w:rFonts w:cs="Arial"/>
          <w:szCs w:val="24"/>
        </w:rPr>
        <w:t>náš úrad, svedčia</w:t>
      </w:r>
      <w:r w:rsidR="00A4335F">
        <w:rPr>
          <w:rFonts w:cs="Arial"/>
          <w:szCs w:val="24"/>
        </w:rPr>
        <w:t xml:space="preserve"> o </w:t>
      </w:r>
      <w:r w:rsidRPr="005B2D12">
        <w:rPr>
          <w:rFonts w:cs="Arial"/>
          <w:szCs w:val="24"/>
        </w:rPr>
        <w:t>dlhých rokoch konania</w:t>
      </w:r>
      <w:r w:rsidR="00A4335F">
        <w:rPr>
          <w:rFonts w:cs="Arial"/>
          <w:szCs w:val="24"/>
        </w:rPr>
        <w:t xml:space="preserve"> o </w:t>
      </w:r>
      <w:r w:rsidRPr="005B2D12">
        <w:rPr>
          <w:rFonts w:cs="Arial"/>
          <w:szCs w:val="24"/>
        </w:rPr>
        <w:t>žiadosti</w:t>
      </w:r>
      <w:r w:rsidR="00A4335F">
        <w:rPr>
          <w:rFonts w:cs="Arial"/>
          <w:szCs w:val="24"/>
        </w:rPr>
        <w:t xml:space="preserve"> o </w:t>
      </w:r>
      <w:r w:rsidRPr="005B2D12">
        <w:rPr>
          <w:rFonts w:cs="Arial"/>
          <w:szCs w:val="24"/>
        </w:rPr>
        <w:t>peňažné príspevky. Klienti</w:t>
      </w:r>
      <w:r w:rsidR="000E31F7">
        <w:rPr>
          <w:rFonts w:cs="Arial"/>
          <w:szCs w:val="24"/>
        </w:rPr>
        <w:t xml:space="preserve"> v </w:t>
      </w:r>
      <w:r w:rsidRPr="005B2D12">
        <w:rPr>
          <w:rFonts w:cs="Arial"/>
          <w:szCs w:val="24"/>
        </w:rPr>
        <w:t>zariadeniach sociálnych služieb či pacienti</w:t>
      </w:r>
      <w:r w:rsidR="000E31F7">
        <w:rPr>
          <w:rFonts w:cs="Arial"/>
          <w:szCs w:val="24"/>
        </w:rPr>
        <w:t xml:space="preserve"> v </w:t>
      </w:r>
      <w:r w:rsidRPr="005B2D12">
        <w:rPr>
          <w:rFonts w:cs="Arial"/>
          <w:szCs w:val="24"/>
        </w:rPr>
        <w:t>nemocniciach ostali často bez možnosti návštev svojich blízkych, čo ešte viac zhoršilo ich psychický stav.</w:t>
      </w:r>
    </w:p>
    <w:p w14:paraId="4950903D" w14:textId="77777777" w:rsidR="00BD229F" w:rsidRPr="005B2D12" w:rsidRDefault="00BD229F" w:rsidP="00BD229F">
      <w:pPr>
        <w:spacing w:line="240" w:lineRule="auto"/>
        <w:rPr>
          <w:rFonts w:cs="Arial"/>
          <w:szCs w:val="24"/>
        </w:rPr>
      </w:pPr>
    </w:p>
    <w:p w14:paraId="12E13B3E" w14:textId="7BFD8B02" w:rsidR="00BD229F" w:rsidRPr="005B2D12" w:rsidRDefault="00BD229F" w:rsidP="00BD229F">
      <w:pPr>
        <w:spacing w:line="240" w:lineRule="auto"/>
        <w:rPr>
          <w:rFonts w:cs="Arial"/>
          <w:color w:val="16161D"/>
          <w:szCs w:val="24"/>
        </w:rPr>
      </w:pPr>
      <w:r w:rsidRPr="005B2D12">
        <w:rPr>
          <w:rFonts w:cs="Arial"/>
          <w:color w:val="16161D"/>
          <w:szCs w:val="24"/>
        </w:rPr>
        <w:t>V tejto správe poskytujem informáciu</w:t>
      </w:r>
      <w:r w:rsidR="00A4335F">
        <w:rPr>
          <w:rFonts w:cs="Arial"/>
          <w:color w:val="16161D"/>
          <w:szCs w:val="24"/>
        </w:rPr>
        <w:t xml:space="preserve"> o </w:t>
      </w:r>
      <w:r w:rsidRPr="005B2D12">
        <w:rPr>
          <w:rFonts w:cs="Arial"/>
          <w:color w:val="16161D"/>
          <w:szCs w:val="24"/>
        </w:rPr>
        <w:t>širokospektrálnom pôsobení Úradu komisára</w:t>
      </w:r>
      <w:r w:rsidR="000E31F7">
        <w:rPr>
          <w:rFonts w:cs="Arial"/>
          <w:color w:val="16161D"/>
          <w:szCs w:val="24"/>
        </w:rPr>
        <w:t xml:space="preserve"> pre </w:t>
      </w:r>
      <w:r w:rsidRPr="005B2D12">
        <w:rPr>
          <w:rFonts w:cs="Arial"/>
          <w:color w:val="16161D"/>
          <w:szCs w:val="24"/>
        </w:rPr>
        <w:t>osoby</w:t>
      </w:r>
      <w:r w:rsidR="000E31F7">
        <w:rPr>
          <w:rFonts w:cs="Arial"/>
          <w:color w:val="16161D"/>
          <w:szCs w:val="24"/>
        </w:rPr>
        <w:t xml:space="preserve"> so </w:t>
      </w:r>
      <w:r w:rsidRPr="005B2D12">
        <w:rPr>
          <w:rFonts w:cs="Arial"/>
          <w:color w:val="16161D"/>
          <w:szCs w:val="24"/>
        </w:rPr>
        <w:t>zdravotným postihnutím. Mojou snahou je tiež poskytnúť ľuďom</w:t>
      </w:r>
      <w:r w:rsidR="000E31F7">
        <w:rPr>
          <w:rFonts w:cs="Arial"/>
          <w:color w:val="16161D"/>
          <w:szCs w:val="24"/>
        </w:rPr>
        <w:t xml:space="preserve"> so </w:t>
      </w:r>
      <w:r w:rsidRPr="005B2D12">
        <w:rPr>
          <w:rFonts w:cs="Arial"/>
          <w:color w:val="16161D"/>
          <w:szCs w:val="24"/>
        </w:rPr>
        <w:t>zdravotným postihnutím komplexnú pomoc</w:t>
      </w:r>
      <w:r w:rsidR="0093554B">
        <w:rPr>
          <w:rFonts w:cs="Arial"/>
          <w:color w:val="16161D"/>
          <w:szCs w:val="24"/>
        </w:rPr>
        <w:t xml:space="preserve"> aj</w:t>
      </w:r>
      <w:r w:rsidR="000E31F7">
        <w:rPr>
          <w:rFonts w:cs="Arial"/>
          <w:color w:val="16161D"/>
          <w:szCs w:val="24"/>
        </w:rPr>
        <w:t xml:space="preserve"> v </w:t>
      </w:r>
      <w:r w:rsidRPr="005B2D12">
        <w:rPr>
          <w:rFonts w:cs="Arial"/>
          <w:color w:val="16161D"/>
          <w:szCs w:val="24"/>
        </w:rPr>
        <w:t>takých oblastiach,</w:t>
      </w:r>
      <w:r w:rsidR="000E31F7">
        <w:rPr>
          <w:rFonts w:cs="Arial"/>
          <w:color w:val="16161D"/>
          <w:szCs w:val="24"/>
        </w:rPr>
        <w:t xml:space="preserve"> v </w:t>
      </w:r>
      <w:r w:rsidRPr="005B2D12">
        <w:rPr>
          <w:rFonts w:cs="Arial"/>
          <w:color w:val="16161D"/>
          <w:szCs w:val="24"/>
        </w:rPr>
        <w:t>ktorých doteraz nemám pôsobnosť,</w:t>
      </w:r>
      <w:r w:rsidR="0093554B">
        <w:rPr>
          <w:rFonts w:cs="Arial"/>
          <w:color w:val="16161D"/>
          <w:szCs w:val="24"/>
        </w:rPr>
        <w:t xml:space="preserve"> a </w:t>
      </w:r>
      <w:r w:rsidRPr="005B2D12">
        <w:rPr>
          <w:rFonts w:cs="Arial"/>
          <w:color w:val="16161D"/>
          <w:szCs w:val="24"/>
        </w:rPr>
        <w:t>to</w:t>
      </w:r>
      <w:r w:rsidR="000E31F7">
        <w:rPr>
          <w:rFonts w:cs="Arial"/>
          <w:color w:val="16161D"/>
          <w:szCs w:val="24"/>
        </w:rPr>
        <w:t xml:space="preserve"> v </w:t>
      </w:r>
      <w:r w:rsidRPr="005B2D12">
        <w:rPr>
          <w:rFonts w:cs="Arial"/>
          <w:color w:val="16161D"/>
          <w:szCs w:val="24"/>
        </w:rPr>
        <w:t>možnosti podať dovolanie ako mimoriadny opravný prostriedok</w:t>
      </w:r>
      <w:r w:rsidR="0093554B">
        <w:rPr>
          <w:rFonts w:cs="Arial"/>
          <w:color w:val="16161D"/>
          <w:szCs w:val="24"/>
        </w:rPr>
        <w:t xml:space="preserve"> alebo </w:t>
      </w:r>
      <w:r w:rsidRPr="005B2D12">
        <w:rPr>
          <w:rFonts w:cs="Arial"/>
          <w:color w:val="16161D"/>
          <w:szCs w:val="24"/>
        </w:rPr>
        <w:t>podať individuálnu ústavnú sťažnosť</w:t>
      </w:r>
      <w:r w:rsidR="00A4335F">
        <w:rPr>
          <w:rFonts w:cs="Arial"/>
          <w:color w:val="16161D"/>
          <w:szCs w:val="24"/>
        </w:rPr>
        <w:t xml:space="preserve"> na </w:t>
      </w:r>
      <w:r w:rsidR="00963FAE">
        <w:rPr>
          <w:rFonts w:cs="Arial"/>
          <w:color w:val="16161D"/>
          <w:szCs w:val="24"/>
        </w:rPr>
        <w:t>Ú</w:t>
      </w:r>
      <w:r w:rsidRPr="005B2D12">
        <w:rPr>
          <w:rFonts w:cs="Arial"/>
          <w:color w:val="16161D"/>
          <w:szCs w:val="24"/>
        </w:rPr>
        <w:t>stavný súd</w:t>
      </w:r>
      <w:r w:rsidR="00963FAE">
        <w:rPr>
          <w:rFonts w:cs="Arial"/>
          <w:color w:val="16161D"/>
          <w:szCs w:val="24"/>
        </w:rPr>
        <w:t xml:space="preserve"> Slovenskej republiky</w:t>
      </w:r>
      <w:r w:rsidR="00C8556F">
        <w:rPr>
          <w:rFonts w:cs="Arial"/>
          <w:color w:val="16161D"/>
          <w:szCs w:val="24"/>
        </w:rPr>
        <w:t xml:space="preserve"> z </w:t>
      </w:r>
      <w:r w:rsidRPr="005B2D12">
        <w:rPr>
          <w:rFonts w:cs="Arial"/>
          <w:color w:val="16161D"/>
          <w:szCs w:val="24"/>
        </w:rPr>
        <w:t>dôvodu vydania súdneho rozhodnutia, ktoré je podľa môjho názoru vydané</w:t>
      </w:r>
      <w:r w:rsidR="000E31F7">
        <w:rPr>
          <w:rFonts w:cs="Arial"/>
          <w:color w:val="16161D"/>
          <w:szCs w:val="24"/>
        </w:rPr>
        <w:t xml:space="preserve"> v </w:t>
      </w:r>
      <w:r w:rsidRPr="005B2D12">
        <w:rPr>
          <w:rFonts w:cs="Arial"/>
          <w:color w:val="16161D"/>
          <w:szCs w:val="24"/>
        </w:rPr>
        <w:t>rozpore</w:t>
      </w:r>
      <w:r w:rsidR="00A4335F">
        <w:rPr>
          <w:rFonts w:cs="Arial"/>
          <w:color w:val="16161D"/>
          <w:szCs w:val="24"/>
        </w:rPr>
        <w:t xml:space="preserve"> s </w:t>
      </w:r>
      <w:r w:rsidRPr="005B2D12">
        <w:rPr>
          <w:rFonts w:cs="Arial"/>
          <w:color w:val="16161D"/>
          <w:szCs w:val="24"/>
        </w:rPr>
        <w:t>Ústavou Slovenskej republiky</w:t>
      </w:r>
      <w:r w:rsidR="0093554B">
        <w:rPr>
          <w:rFonts w:cs="Arial"/>
          <w:color w:val="16161D"/>
          <w:szCs w:val="24"/>
        </w:rPr>
        <w:t xml:space="preserve"> a </w:t>
      </w:r>
      <w:r w:rsidRPr="005B2D12">
        <w:rPr>
          <w:rFonts w:cs="Arial"/>
          <w:color w:val="16161D"/>
          <w:szCs w:val="24"/>
        </w:rPr>
        <w:t>medzinárodnými dohovormi. Osobitnou skupinou ľudí, ktorí nemajú svojho ochrancu, sú seniori,</w:t>
      </w:r>
      <w:r w:rsidR="00A4335F">
        <w:rPr>
          <w:rFonts w:cs="Arial"/>
          <w:color w:val="16161D"/>
          <w:szCs w:val="24"/>
        </w:rPr>
        <w:t xml:space="preserve"> o </w:t>
      </w:r>
      <w:r w:rsidRPr="005B2D12">
        <w:rPr>
          <w:rFonts w:cs="Arial"/>
          <w:color w:val="16161D"/>
          <w:szCs w:val="24"/>
        </w:rPr>
        <w:t xml:space="preserve">ochranu práv </w:t>
      </w:r>
      <w:r w:rsidR="00963FAE">
        <w:rPr>
          <w:rFonts w:cs="Arial"/>
          <w:color w:val="16161D"/>
          <w:szCs w:val="24"/>
        </w:rPr>
        <w:t>ktorých</w:t>
      </w:r>
      <w:r w:rsidR="000E31F7">
        <w:rPr>
          <w:rFonts w:cs="Arial"/>
          <w:color w:val="16161D"/>
          <w:szCs w:val="24"/>
        </w:rPr>
        <w:t xml:space="preserve"> sa </w:t>
      </w:r>
      <w:r w:rsidRPr="005B2D12">
        <w:rPr>
          <w:rFonts w:cs="Arial"/>
          <w:color w:val="16161D"/>
          <w:szCs w:val="24"/>
        </w:rPr>
        <w:t>uchádzam</w:t>
      </w:r>
      <w:r w:rsidR="00A4335F">
        <w:rPr>
          <w:rFonts w:cs="Arial"/>
          <w:color w:val="16161D"/>
          <w:szCs w:val="24"/>
        </w:rPr>
        <w:t xml:space="preserve"> na </w:t>
      </w:r>
      <w:r w:rsidRPr="005B2D12">
        <w:rPr>
          <w:rFonts w:cs="Arial"/>
          <w:color w:val="16161D"/>
          <w:szCs w:val="24"/>
        </w:rPr>
        <w:t>základe doterajšej dôvery získanej</w:t>
      </w:r>
      <w:r w:rsidR="000E31F7">
        <w:rPr>
          <w:rFonts w:cs="Arial"/>
          <w:color w:val="16161D"/>
          <w:szCs w:val="24"/>
        </w:rPr>
        <w:t xml:space="preserve"> pri </w:t>
      </w:r>
      <w:r w:rsidRPr="005B2D12">
        <w:rPr>
          <w:rFonts w:cs="Arial"/>
          <w:color w:val="16161D"/>
          <w:szCs w:val="24"/>
        </w:rPr>
        <w:t>riešení individuálnych podnetov seniorov,</w:t>
      </w:r>
      <w:r w:rsidR="0093554B">
        <w:rPr>
          <w:rFonts w:cs="Arial"/>
          <w:color w:val="16161D"/>
          <w:szCs w:val="24"/>
        </w:rPr>
        <w:t xml:space="preserve"> ale aj </w:t>
      </w:r>
      <w:r w:rsidRPr="005B2D12">
        <w:rPr>
          <w:rFonts w:cs="Arial"/>
          <w:color w:val="16161D"/>
          <w:szCs w:val="24"/>
        </w:rPr>
        <w:t>podnetov zasielaných Fórom</w:t>
      </w:r>
      <w:r w:rsidR="000E31F7">
        <w:rPr>
          <w:rFonts w:cs="Arial"/>
          <w:color w:val="16161D"/>
          <w:szCs w:val="24"/>
        </w:rPr>
        <w:t xml:space="preserve"> pre </w:t>
      </w:r>
      <w:r w:rsidRPr="005B2D12">
        <w:rPr>
          <w:rFonts w:cs="Arial"/>
          <w:color w:val="16161D"/>
          <w:szCs w:val="24"/>
        </w:rPr>
        <w:t>pomoc starším. Záujem</w:t>
      </w:r>
      <w:r w:rsidR="00A4335F">
        <w:rPr>
          <w:rFonts w:cs="Arial"/>
          <w:color w:val="16161D"/>
          <w:szCs w:val="24"/>
        </w:rPr>
        <w:t xml:space="preserve"> o </w:t>
      </w:r>
      <w:r w:rsidRPr="005B2D12">
        <w:rPr>
          <w:rFonts w:cs="Arial"/>
          <w:color w:val="16161D"/>
          <w:szCs w:val="24"/>
        </w:rPr>
        <w:t>väčší rozsah práce</w:t>
      </w:r>
      <w:r w:rsidR="000E31F7">
        <w:rPr>
          <w:rFonts w:cs="Arial"/>
          <w:color w:val="16161D"/>
          <w:szCs w:val="24"/>
        </w:rPr>
        <w:t xml:space="preserve"> však </w:t>
      </w:r>
      <w:r w:rsidRPr="005B2D12">
        <w:rPr>
          <w:rFonts w:cs="Arial"/>
          <w:color w:val="16161D"/>
          <w:szCs w:val="24"/>
        </w:rPr>
        <w:t>už dnes nekorešponduje</w:t>
      </w:r>
      <w:r w:rsidR="000E31F7">
        <w:rPr>
          <w:rFonts w:cs="Arial"/>
          <w:color w:val="16161D"/>
          <w:szCs w:val="24"/>
        </w:rPr>
        <w:t xml:space="preserve"> so </w:t>
      </w:r>
      <w:r w:rsidRPr="005B2D12">
        <w:rPr>
          <w:rFonts w:cs="Arial"/>
          <w:color w:val="16161D"/>
          <w:szCs w:val="24"/>
        </w:rPr>
        <w:t>súčasným počtom jedenástich zamestnancov Úradu komisára</w:t>
      </w:r>
      <w:r w:rsidR="000E31F7">
        <w:rPr>
          <w:rFonts w:cs="Arial"/>
          <w:color w:val="16161D"/>
          <w:szCs w:val="24"/>
        </w:rPr>
        <w:t xml:space="preserve"> pre </w:t>
      </w:r>
      <w:r w:rsidRPr="005B2D12">
        <w:rPr>
          <w:rFonts w:cs="Arial"/>
          <w:color w:val="16161D"/>
          <w:szCs w:val="24"/>
        </w:rPr>
        <w:t>osoby</w:t>
      </w:r>
      <w:r w:rsidR="000E31F7">
        <w:rPr>
          <w:rFonts w:cs="Arial"/>
          <w:color w:val="16161D"/>
          <w:szCs w:val="24"/>
        </w:rPr>
        <w:t xml:space="preserve"> so </w:t>
      </w:r>
      <w:r w:rsidRPr="005B2D12">
        <w:rPr>
          <w:rFonts w:cs="Arial"/>
          <w:color w:val="16161D"/>
          <w:szCs w:val="24"/>
        </w:rPr>
        <w:t>zdravotným postihnutím,</w:t>
      </w:r>
      <w:r w:rsidR="0093554B">
        <w:rPr>
          <w:rFonts w:cs="Arial"/>
          <w:color w:val="16161D"/>
          <w:szCs w:val="24"/>
        </w:rPr>
        <w:t xml:space="preserve"> a </w:t>
      </w:r>
      <w:r w:rsidRPr="005B2D12">
        <w:rPr>
          <w:rFonts w:cs="Arial"/>
          <w:color w:val="16161D"/>
          <w:szCs w:val="24"/>
        </w:rPr>
        <w:t>preto by bolo potrebné navýšiť tento počet tak, aby sme dokázali riešiť podnety ľudí, ktorí</w:t>
      </w:r>
      <w:r w:rsidR="000E31F7">
        <w:rPr>
          <w:rFonts w:cs="Arial"/>
          <w:color w:val="16161D"/>
          <w:szCs w:val="24"/>
        </w:rPr>
        <w:t xml:space="preserve"> sa </w:t>
      </w:r>
      <w:r w:rsidR="00A4335F">
        <w:rPr>
          <w:rFonts w:cs="Arial"/>
          <w:color w:val="16161D"/>
          <w:szCs w:val="24"/>
        </w:rPr>
        <w:t>na </w:t>
      </w:r>
      <w:r w:rsidRPr="005B2D12">
        <w:rPr>
          <w:rFonts w:cs="Arial"/>
          <w:color w:val="16161D"/>
          <w:szCs w:val="24"/>
        </w:rPr>
        <w:t>nás obracajú</w:t>
      </w:r>
      <w:r w:rsidR="0093554B">
        <w:rPr>
          <w:rFonts w:cs="Arial"/>
          <w:color w:val="16161D"/>
          <w:szCs w:val="24"/>
        </w:rPr>
        <w:t xml:space="preserve"> a </w:t>
      </w:r>
      <w:r w:rsidRPr="005B2D12">
        <w:rPr>
          <w:rFonts w:cs="Arial"/>
          <w:color w:val="16161D"/>
          <w:szCs w:val="24"/>
        </w:rPr>
        <w:t>vykonávať monitoringy dodržiavania práv osôb</w:t>
      </w:r>
      <w:r w:rsidR="000E31F7">
        <w:rPr>
          <w:rFonts w:cs="Arial"/>
          <w:color w:val="16161D"/>
          <w:szCs w:val="24"/>
        </w:rPr>
        <w:t xml:space="preserve"> so </w:t>
      </w:r>
      <w:r w:rsidRPr="005B2D12">
        <w:rPr>
          <w:rFonts w:cs="Arial"/>
          <w:color w:val="16161D"/>
          <w:szCs w:val="24"/>
        </w:rPr>
        <w:t>zdravotným postihnutím</w:t>
      </w:r>
      <w:r w:rsidR="000E31F7">
        <w:rPr>
          <w:rFonts w:cs="Arial"/>
          <w:color w:val="16161D"/>
          <w:szCs w:val="24"/>
        </w:rPr>
        <w:t xml:space="preserve"> v </w:t>
      </w:r>
      <w:r w:rsidRPr="005B2D12">
        <w:rPr>
          <w:rFonts w:cs="Arial"/>
          <w:color w:val="16161D"/>
          <w:szCs w:val="24"/>
        </w:rPr>
        <w:t>oveľa širšom rozsahu</w:t>
      </w:r>
      <w:r w:rsidR="000E31F7">
        <w:rPr>
          <w:rFonts w:cs="Arial"/>
          <w:color w:val="16161D"/>
          <w:szCs w:val="24"/>
        </w:rPr>
        <w:t xml:space="preserve"> v </w:t>
      </w:r>
      <w:r w:rsidRPr="005B2D12">
        <w:rPr>
          <w:rFonts w:cs="Arial"/>
          <w:color w:val="16161D"/>
          <w:szCs w:val="24"/>
        </w:rPr>
        <w:t>rámci celého Slovenska.</w:t>
      </w:r>
      <w:r w:rsidR="000E31F7">
        <w:rPr>
          <w:rFonts w:cs="Arial"/>
          <w:color w:val="16161D"/>
          <w:szCs w:val="24"/>
        </w:rPr>
        <w:t xml:space="preserve"> V </w:t>
      </w:r>
      <w:r w:rsidRPr="005B2D12">
        <w:rPr>
          <w:rFonts w:cs="Arial"/>
          <w:color w:val="16161D"/>
          <w:szCs w:val="24"/>
        </w:rPr>
        <w:t>minulosti bolo mojím plánom založiť</w:t>
      </w:r>
      <w:r w:rsidR="0093554B">
        <w:rPr>
          <w:rFonts w:cs="Arial"/>
          <w:color w:val="16161D"/>
          <w:szCs w:val="24"/>
        </w:rPr>
        <w:t xml:space="preserve"> aj </w:t>
      </w:r>
      <w:r w:rsidRPr="005B2D12">
        <w:rPr>
          <w:rFonts w:cs="Arial"/>
          <w:color w:val="16161D"/>
          <w:szCs w:val="24"/>
        </w:rPr>
        <w:t>pobočky aspoň</w:t>
      </w:r>
      <w:r w:rsidR="000E31F7">
        <w:rPr>
          <w:rFonts w:cs="Arial"/>
          <w:color w:val="16161D"/>
          <w:szCs w:val="24"/>
        </w:rPr>
        <w:t xml:space="preserve"> v </w:t>
      </w:r>
      <w:r w:rsidRPr="005B2D12">
        <w:rPr>
          <w:rFonts w:cs="Arial"/>
          <w:color w:val="16161D"/>
          <w:szCs w:val="24"/>
        </w:rPr>
        <w:t>troch ďalších krajských mestách</w:t>
      </w:r>
      <w:r w:rsidR="00A4335F">
        <w:rPr>
          <w:rFonts w:cs="Arial"/>
          <w:color w:val="16161D"/>
          <w:szCs w:val="24"/>
        </w:rPr>
        <w:t xml:space="preserve"> na </w:t>
      </w:r>
      <w:r w:rsidRPr="005B2D12">
        <w:rPr>
          <w:rFonts w:cs="Arial"/>
          <w:color w:val="16161D"/>
          <w:szCs w:val="24"/>
        </w:rPr>
        <w:t>Slovensku,</w:t>
      </w:r>
      <w:r w:rsidR="00A4335F">
        <w:rPr>
          <w:rFonts w:cs="Arial"/>
          <w:color w:val="16161D"/>
          <w:szCs w:val="24"/>
        </w:rPr>
        <w:t xml:space="preserve"> no </w:t>
      </w:r>
      <w:r w:rsidRPr="005B2D12">
        <w:rPr>
          <w:rFonts w:cs="Arial"/>
          <w:color w:val="16161D"/>
          <w:szCs w:val="24"/>
        </w:rPr>
        <w:t>rozpočet to nedovolil.</w:t>
      </w:r>
    </w:p>
    <w:p w14:paraId="21A64B25" w14:textId="77777777" w:rsidR="00BD229F" w:rsidRPr="005B2D12" w:rsidRDefault="00BD229F" w:rsidP="00BD229F">
      <w:pPr>
        <w:spacing w:line="240" w:lineRule="auto"/>
        <w:rPr>
          <w:rFonts w:cs="Arial"/>
          <w:color w:val="16161D"/>
          <w:szCs w:val="24"/>
        </w:rPr>
      </w:pPr>
    </w:p>
    <w:p w14:paraId="4A36063C" w14:textId="7CE41E2D" w:rsidR="00B61050" w:rsidRPr="005B2D12" w:rsidRDefault="00BD229F" w:rsidP="00BD229F">
      <w:pPr>
        <w:rPr>
          <w:rFonts w:cs="Arial"/>
          <w:szCs w:val="24"/>
        </w:rPr>
      </w:pPr>
      <w:r w:rsidRPr="005B2D12">
        <w:rPr>
          <w:rFonts w:cs="Arial"/>
          <w:color w:val="16161D"/>
          <w:szCs w:val="24"/>
        </w:rPr>
        <w:t>Verím,</w:t>
      </w:r>
      <w:r w:rsidR="00C8556F">
        <w:rPr>
          <w:rFonts w:cs="Arial"/>
          <w:color w:val="16161D"/>
          <w:szCs w:val="24"/>
        </w:rPr>
        <w:t xml:space="preserve"> že </w:t>
      </w:r>
      <w:r w:rsidRPr="005B2D12">
        <w:rPr>
          <w:rFonts w:cs="Arial"/>
          <w:color w:val="16161D"/>
          <w:szCs w:val="24"/>
        </w:rPr>
        <w:t>Správa</w:t>
      </w:r>
      <w:r w:rsidR="00A4335F">
        <w:rPr>
          <w:rFonts w:cs="Arial"/>
          <w:color w:val="16161D"/>
          <w:szCs w:val="24"/>
        </w:rPr>
        <w:t xml:space="preserve"> o </w:t>
      </w:r>
      <w:r w:rsidRPr="005B2D12">
        <w:rPr>
          <w:rFonts w:cs="Arial"/>
          <w:color w:val="16161D"/>
          <w:szCs w:val="24"/>
        </w:rPr>
        <w:t>činnosti komisára</w:t>
      </w:r>
      <w:r w:rsidR="000E31F7">
        <w:rPr>
          <w:rFonts w:cs="Arial"/>
          <w:color w:val="16161D"/>
          <w:szCs w:val="24"/>
        </w:rPr>
        <w:t xml:space="preserve"> pre </w:t>
      </w:r>
      <w:r w:rsidRPr="005B2D12">
        <w:rPr>
          <w:rFonts w:cs="Arial"/>
          <w:color w:val="16161D"/>
          <w:szCs w:val="24"/>
        </w:rPr>
        <w:t>osoby</w:t>
      </w:r>
      <w:r w:rsidR="000E31F7">
        <w:rPr>
          <w:rFonts w:cs="Arial"/>
          <w:color w:val="16161D"/>
          <w:szCs w:val="24"/>
        </w:rPr>
        <w:t xml:space="preserve"> so </w:t>
      </w:r>
      <w:r w:rsidRPr="005B2D12">
        <w:rPr>
          <w:rFonts w:cs="Arial"/>
          <w:color w:val="16161D"/>
          <w:szCs w:val="24"/>
        </w:rPr>
        <w:t>zdravotným postihnutím</w:t>
      </w:r>
      <w:r w:rsidR="00C8556F">
        <w:rPr>
          <w:rFonts w:cs="Arial"/>
          <w:color w:val="16161D"/>
          <w:szCs w:val="24"/>
        </w:rPr>
        <w:t xml:space="preserve"> za </w:t>
      </w:r>
      <w:r w:rsidRPr="005B2D12">
        <w:rPr>
          <w:rFonts w:cs="Arial"/>
          <w:color w:val="16161D"/>
          <w:szCs w:val="24"/>
        </w:rPr>
        <w:t>rok 2021 bude opäť inšpiráciou</w:t>
      </w:r>
      <w:r w:rsidR="0093554B">
        <w:rPr>
          <w:rFonts w:cs="Arial"/>
          <w:color w:val="16161D"/>
          <w:szCs w:val="24"/>
        </w:rPr>
        <w:t xml:space="preserve"> aj </w:t>
      </w:r>
      <w:r w:rsidRPr="005B2D12">
        <w:rPr>
          <w:rFonts w:cs="Arial"/>
          <w:color w:val="16161D"/>
          <w:szCs w:val="24"/>
        </w:rPr>
        <w:t>podkladom</w:t>
      </w:r>
      <w:r w:rsidR="000E31F7">
        <w:rPr>
          <w:rFonts w:cs="Arial"/>
          <w:color w:val="16161D"/>
          <w:szCs w:val="24"/>
        </w:rPr>
        <w:t xml:space="preserve"> pre </w:t>
      </w:r>
      <w:r w:rsidRPr="005B2D12">
        <w:rPr>
          <w:rFonts w:cs="Arial"/>
          <w:color w:val="16161D"/>
          <w:szCs w:val="24"/>
        </w:rPr>
        <w:t>úpravu legislatívy</w:t>
      </w:r>
      <w:r w:rsidR="0093554B">
        <w:rPr>
          <w:rFonts w:cs="Arial"/>
          <w:color w:val="16161D"/>
          <w:szCs w:val="24"/>
        </w:rPr>
        <w:t xml:space="preserve"> a </w:t>
      </w:r>
      <w:r w:rsidRPr="005B2D12">
        <w:rPr>
          <w:rFonts w:cs="Arial"/>
          <w:color w:val="16161D"/>
          <w:szCs w:val="24"/>
        </w:rPr>
        <w:t>iniciovanie takých zmien, ktoré</w:t>
      </w:r>
      <w:r w:rsidR="000E31F7">
        <w:rPr>
          <w:rFonts w:cs="Arial"/>
          <w:color w:val="16161D"/>
          <w:szCs w:val="24"/>
        </w:rPr>
        <w:t xml:space="preserve"> sa </w:t>
      </w:r>
      <w:r w:rsidRPr="005B2D12">
        <w:rPr>
          <w:rFonts w:cs="Arial"/>
          <w:color w:val="16161D"/>
          <w:szCs w:val="24"/>
        </w:rPr>
        <w:t>pozitívne odrazia</w:t>
      </w:r>
      <w:r w:rsidR="000E31F7">
        <w:rPr>
          <w:rFonts w:cs="Arial"/>
          <w:color w:val="16161D"/>
          <w:szCs w:val="24"/>
        </w:rPr>
        <w:t xml:space="preserve"> v </w:t>
      </w:r>
      <w:r w:rsidRPr="005B2D12">
        <w:rPr>
          <w:rFonts w:cs="Arial"/>
          <w:color w:val="16161D"/>
          <w:szCs w:val="24"/>
        </w:rPr>
        <w:t>životoch mnohých ľudí</w:t>
      </w:r>
      <w:r w:rsidR="000E31F7">
        <w:rPr>
          <w:rFonts w:cs="Arial"/>
          <w:color w:val="16161D"/>
          <w:szCs w:val="24"/>
        </w:rPr>
        <w:t xml:space="preserve"> so </w:t>
      </w:r>
      <w:r w:rsidRPr="005B2D12">
        <w:rPr>
          <w:rFonts w:cs="Arial"/>
          <w:color w:val="16161D"/>
          <w:szCs w:val="24"/>
        </w:rPr>
        <w:t>zdravotným postihnutím</w:t>
      </w:r>
      <w:r w:rsidR="00A4335F">
        <w:rPr>
          <w:rFonts w:cs="Arial"/>
          <w:color w:val="16161D"/>
          <w:szCs w:val="24"/>
        </w:rPr>
        <w:t xml:space="preserve"> na </w:t>
      </w:r>
      <w:r w:rsidRPr="005B2D12">
        <w:rPr>
          <w:rFonts w:cs="Arial"/>
          <w:color w:val="16161D"/>
          <w:szCs w:val="24"/>
        </w:rPr>
        <w:t>Slovensku</w:t>
      </w:r>
      <w:r w:rsidR="0093554B">
        <w:rPr>
          <w:rFonts w:cs="Arial"/>
          <w:color w:val="16161D"/>
          <w:szCs w:val="24"/>
        </w:rPr>
        <w:t xml:space="preserve"> a </w:t>
      </w:r>
      <w:r w:rsidRPr="005B2D12">
        <w:rPr>
          <w:rFonts w:cs="Arial"/>
          <w:color w:val="16161D"/>
          <w:szCs w:val="24"/>
        </w:rPr>
        <w:t>vopred</w:t>
      </w:r>
      <w:r w:rsidR="00C8556F">
        <w:rPr>
          <w:rFonts w:cs="Arial"/>
          <w:color w:val="16161D"/>
          <w:szCs w:val="24"/>
        </w:rPr>
        <w:t xml:space="preserve"> za </w:t>
      </w:r>
      <w:r w:rsidRPr="005B2D12">
        <w:rPr>
          <w:rFonts w:cs="Arial"/>
          <w:color w:val="16161D"/>
          <w:szCs w:val="24"/>
        </w:rPr>
        <w:t>to ďakujem. Teším</w:t>
      </w:r>
      <w:r w:rsidR="000E31F7">
        <w:rPr>
          <w:rFonts w:cs="Arial"/>
          <w:color w:val="16161D"/>
          <w:szCs w:val="24"/>
        </w:rPr>
        <w:t xml:space="preserve"> sa </w:t>
      </w:r>
      <w:r w:rsidR="00A4335F">
        <w:rPr>
          <w:rFonts w:cs="Arial"/>
          <w:color w:val="16161D"/>
          <w:szCs w:val="24"/>
        </w:rPr>
        <w:t>na </w:t>
      </w:r>
      <w:r w:rsidRPr="005B2D12">
        <w:rPr>
          <w:rFonts w:cs="Arial"/>
          <w:color w:val="16161D"/>
          <w:szCs w:val="24"/>
        </w:rPr>
        <w:t>spoluprácu</w:t>
      </w:r>
      <w:r w:rsidR="00B61050" w:rsidRPr="005B2D12">
        <w:rPr>
          <w:rFonts w:cs="Arial"/>
          <w:szCs w:val="24"/>
        </w:rPr>
        <w:t>.</w:t>
      </w:r>
    </w:p>
    <w:p w14:paraId="45E82AD4" w14:textId="77777777" w:rsidR="00C0039A" w:rsidRPr="005B2D12" w:rsidRDefault="00C0039A" w:rsidP="00F54FB3">
      <w:pPr>
        <w:spacing w:line="240" w:lineRule="auto"/>
        <w:rPr>
          <w:rFonts w:cs="Arial"/>
          <w:szCs w:val="24"/>
        </w:rPr>
      </w:pPr>
    </w:p>
    <w:p w14:paraId="76BFEABE" w14:textId="77777777" w:rsidR="00645F81" w:rsidRPr="005B2D12" w:rsidRDefault="00645F81" w:rsidP="00F54FB3">
      <w:pPr>
        <w:spacing w:line="240" w:lineRule="auto"/>
        <w:rPr>
          <w:rFonts w:cs="Arial"/>
          <w:szCs w:val="24"/>
        </w:rPr>
      </w:pPr>
    </w:p>
    <w:p w14:paraId="3B9D7229" w14:textId="64FB9331" w:rsidR="00C0039A" w:rsidRPr="005B2D12" w:rsidRDefault="00C0039A" w:rsidP="00F54FB3">
      <w:pPr>
        <w:tabs>
          <w:tab w:val="left" w:pos="4820"/>
        </w:tabs>
        <w:spacing w:line="240" w:lineRule="auto"/>
        <w:jc w:val="left"/>
        <w:rPr>
          <w:rFonts w:cs="Arial"/>
          <w:szCs w:val="24"/>
        </w:rPr>
      </w:pPr>
      <w:r w:rsidRPr="005B2D12">
        <w:rPr>
          <w:rFonts w:cs="Arial"/>
          <w:szCs w:val="24"/>
        </w:rPr>
        <w:tab/>
        <w:t xml:space="preserve">JUDr. Zuzana </w:t>
      </w:r>
      <w:proofErr w:type="spellStart"/>
      <w:r w:rsidRPr="005B2D12">
        <w:rPr>
          <w:rFonts w:cs="Arial"/>
          <w:szCs w:val="24"/>
        </w:rPr>
        <w:t>Stavrovská</w:t>
      </w:r>
      <w:proofErr w:type="spellEnd"/>
      <w:r w:rsidR="00001FC0" w:rsidRPr="005B2D12">
        <w:rPr>
          <w:rFonts w:cs="Arial"/>
          <w:szCs w:val="24"/>
        </w:rPr>
        <w:t xml:space="preserve"> v. r.</w:t>
      </w:r>
    </w:p>
    <w:p w14:paraId="55FD51F1" w14:textId="12E4541F" w:rsidR="008D749B" w:rsidRPr="005B2D12" w:rsidRDefault="00C0039A" w:rsidP="00F54FB3">
      <w:pPr>
        <w:tabs>
          <w:tab w:val="left" w:pos="4820"/>
        </w:tabs>
        <w:spacing w:line="240" w:lineRule="auto"/>
        <w:ind w:left="4820" w:hanging="4820"/>
        <w:jc w:val="left"/>
        <w:rPr>
          <w:rFonts w:cs="Arial"/>
          <w:szCs w:val="24"/>
        </w:rPr>
      </w:pPr>
      <w:r w:rsidRPr="005B2D12">
        <w:rPr>
          <w:rFonts w:cs="Arial"/>
          <w:szCs w:val="24"/>
        </w:rPr>
        <w:tab/>
      </w:r>
      <w:r w:rsidR="008D749B" w:rsidRPr="005B2D12">
        <w:rPr>
          <w:rFonts w:cs="Arial"/>
          <w:szCs w:val="24"/>
        </w:rPr>
        <w:t>k</w:t>
      </w:r>
      <w:r w:rsidRPr="005B2D12">
        <w:rPr>
          <w:rFonts w:cs="Arial"/>
          <w:szCs w:val="24"/>
        </w:rPr>
        <w:t>omisárka</w:t>
      </w:r>
    </w:p>
    <w:p w14:paraId="1E40CC19" w14:textId="21B40434" w:rsidR="005B6EDD" w:rsidRPr="005B2D12" w:rsidRDefault="008D749B" w:rsidP="00F54FB3">
      <w:pPr>
        <w:tabs>
          <w:tab w:val="left" w:pos="4820"/>
        </w:tabs>
        <w:spacing w:line="240" w:lineRule="auto"/>
        <w:ind w:left="4820" w:hanging="4820"/>
        <w:jc w:val="left"/>
        <w:rPr>
          <w:rFonts w:cs="Arial"/>
          <w:szCs w:val="24"/>
        </w:rPr>
      </w:pPr>
      <w:r w:rsidRPr="005B2D12">
        <w:rPr>
          <w:rFonts w:cs="Arial"/>
          <w:szCs w:val="24"/>
        </w:rPr>
        <w:tab/>
      </w:r>
      <w:r w:rsidR="00AD4FDA" w:rsidRPr="005B2D12">
        <w:rPr>
          <w:rFonts w:cs="Arial"/>
          <w:szCs w:val="24"/>
        </w:rPr>
        <w:t>pre osoby</w:t>
      </w:r>
      <w:r w:rsidR="000E31F7">
        <w:rPr>
          <w:rFonts w:cs="Arial"/>
          <w:szCs w:val="24"/>
        </w:rPr>
        <w:t xml:space="preserve"> so </w:t>
      </w:r>
      <w:r w:rsidR="00FB221E" w:rsidRPr="005B2D12">
        <w:rPr>
          <w:rFonts w:cs="Arial"/>
          <w:szCs w:val="24"/>
        </w:rPr>
        <w:t xml:space="preserve">zdravotným </w:t>
      </w:r>
      <w:r w:rsidR="00C0039A" w:rsidRPr="005B2D12">
        <w:rPr>
          <w:rFonts w:cs="Arial"/>
          <w:szCs w:val="24"/>
        </w:rPr>
        <w:t>postihnutím</w:t>
      </w:r>
    </w:p>
    <w:p w14:paraId="30ECB72D" w14:textId="36E29F6B" w:rsidR="00820446" w:rsidRPr="005B2D12" w:rsidRDefault="00820446" w:rsidP="00F54FB3">
      <w:pPr>
        <w:tabs>
          <w:tab w:val="left" w:pos="4820"/>
        </w:tabs>
        <w:spacing w:line="240" w:lineRule="auto"/>
        <w:ind w:left="4820" w:hanging="4820"/>
        <w:jc w:val="left"/>
        <w:rPr>
          <w:rFonts w:cs="Arial"/>
          <w:szCs w:val="24"/>
        </w:rPr>
      </w:pPr>
    </w:p>
    <w:p w14:paraId="626D0C70" w14:textId="1B9B697B" w:rsidR="00820446" w:rsidRPr="005B2D12" w:rsidRDefault="00820446" w:rsidP="00F54FB3">
      <w:pPr>
        <w:tabs>
          <w:tab w:val="left" w:pos="4820"/>
        </w:tabs>
        <w:spacing w:line="240" w:lineRule="auto"/>
        <w:ind w:left="4820" w:hanging="4820"/>
        <w:jc w:val="left"/>
        <w:rPr>
          <w:rFonts w:cs="Arial"/>
          <w:szCs w:val="24"/>
        </w:rPr>
      </w:pPr>
    </w:p>
    <w:p w14:paraId="186592FA" w14:textId="0BC43C18" w:rsidR="00820446" w:rsidRPr="005B2D12" w:rsidRDefault="00820446" w:rsidP="00F54FB3">
      <w:pPr>
        <w:tabs>
          <w:tab w:val="left" w:pos="4820"/>
        </w:tabs>
        <w:spacing w:line="240" w:lineRule="auto"/>
        <w:ind w:left="4820" w:hanging="4820"/>
        <w:jc w:val="left"/>
        <w:rPr>
          <w:rFonts w:cs="Arial"/>
          <w:szCs w:val="24"/>
        </w:rPr>
      </w:pPr>
    </w:p>
    <w:p w14:paraId="1D0DD5EF" w14:textId="77777777" w:rsidR="00820446" w:rsidRPr="005B2D12" w:rsidRDefault="00820446" w:rsidP="00F54FB3">
      <w:pPr>
        <w:tabs>
          <w:tab w:val="left" w:pos="4820"/>
        </w:tabs>
        <w:spacing w:line="240" w:lineRule="auto"/>
        <w:ind w:left="4820" w:hanging="4820"/>
        <w:jc w:val="left"/>
        <w:rPr>
          <w:rFonts w:cs="Arial"/>
          <w:szCs w:val="24"/>
        </w:rPr>
      </w:pPr>
    </w:p>
    <w:p w14:paraId="0BA5790F" w14:textId="6621E740" w:rsidR="004A5EA0" w:rsidRPr="005B2D12" w:rsidRDefault="004A5EA0" w:rsidP="00F54FB3">
      <w:pPr>
        <w:tabs>
          <w:tab w:val="left" w:pos="4820"/>
        </w:tabs>
        <w:spacing w:line="240" w:lineRule="auto"/>
        <w:ind w:left="4820" w:hanging="4820"/>
        <w:jc w:val="left"/>
        <w:rPr>
          <w:rFonts w:cs="Arial"/>
          <w:szCs w:val="24"/>
        </w:rPr>
      </w:pPr>
    </w:p>
    <w:p w14:paraId="78B01967" w14:textId="77777777" w:rsidR="004A5EA0" w:rsidRPr="005B2D12" w:rsidRDefault="004A5EA0" w:rsidP="00F54FB3">
      <w:pPr>
        <w:tabs>
          <w:tab w:val="left" w:pos="4820"/>
        </w:tabs>
        <w:spacing w:line="240" w:lineRule="auto"/>
        <w:jc w:val="left"/>
        <w:rPr>
          <w:rFonts w:cs="Arial"/>
          <w:szCs w:val="24"/>
        </w:rPr>
        <w:sectPr w:rsidR="004A5EA0" w:rsidRPr="005B2D12" w:rsidSect="00B974DF">
          <w:headerReference w:type="default" r:id="rId14"/>
          <w:footerReference w:type="default" r:id="rId15"/>
          <w:pgSz w:w="11906" w:h="16838"/>
          <w:pgMar w:top="1440" w:right="1230" w:bottom="1440" w:left="1440" w:header="709" w:footer="709" w:gutter="0"/>
          <w:cols w:space="708"/>
          <w:docGrid w:linePitch="360"/>
        </w:sectPr>
      </w:pPr>
    </w:p>
    <w:p w14:paraId="7D88D6D0" w14:textId="77777777" w:rsidR="00995CFB" w:rsidRDefault="00C0039A" w:rsidP="00303D0B">
      <w:pPr>
        <w:pStyle w:val="Heading0"/>
        <w:spacing w:after="0" w:line="240" w:lineRule="auto"/>
        <w:ind w:left="709" w:hanging="709"/>
        <w:rPr>
          <w:noProof/>
        </w:rPr>
      </w:pPr>
      <w:bookmarkStart w:id="0" w:name="_Toc67867513"/>
      <w:bookmarkStart w:id="1" w:name="_Toc99331425"/>
      <w:r w:rsidRPr="005B2D12">
        <w:rPr>
          <w:rFonts w:cs="Arial"/>
        </w:rPr>
        <w:t>Obsah</w:t>
      </w:r>
      <w:bookmarkEnd w:id="0"/>
      <w:bookmarkEnd w:id="1"/>
      <w:r w:rsidR="001C7DEE" w:rsidRPr="005B2D12">
        <w:rPr>
          <w:rFonts w:cs="Arial"/>
        </w:rPr>
        <w:fldChar w:fldCharType="begin"/>
      </w:r>
      <w:r w:rsidR="001C7DEE" w:rsidRPr="005B2D12">
        <w:rPr>
          <w:rFonts w:cs="Arial"/>
        </w:rPr>
        <w:instrText xml:space="preserve"> TOC \o "1-3" \h \z \t "Story;4" </w:instrText>
      </w:r>
      <w:r w:rsidR="001C7DEE" w:rsidRPr="005B2D12">
        <w:rPr>
          <w:rFonts w:cs="Arial"/>
        </w:rPr>
        <w:fldChar w:fldCharType="separate"/>
      </w:r>
    </w:p>
    <w:p w14:paraId="471A4BFD" w14:textId="23EEB116" w:rsidR="00995CFB" w:rsidRDefault="001E1E90">
      <w:pPr>
        <w:pStyle w:val="Obsah2"/>
        <w:rPr>
          <w:rFonts w:asciiTheme="minorHAnsi" w:eastAsiaTheme="minorEastAsia" w:hAnsiTheme="minorHAnsi"/>
          <w:b w:val="0"/>
          <w:noProof/>
          <w:sz w:val="22"/>
          <w:lang w:eastAsia="sk-SK"/>
        </w:rPr>
      </w:pPr>
      <w:hyperlink w:anchor="_Toc99331426" w:history="1">
        <w:r w:rsidR="00995CFB" w:rsidRPr="0062599D">
          <w:rPr>
            <w:rStyle w:val="Hypertextovprepojenie"/>
            <w:rFonts w:cs="Arial"/>
            <w:noProof/>
          </w:rPr>
          <w:t>Zoznam grafov</w:t>
        </w:r>
        <w:r w:rsidR="00995CFB">
          <w:rPr>
            <w:noProof/>
            <w:webHidden/>
          </w:rPr>
          <w:tab/>
        </w:r>
        <w:r w:rsidR="00995CFB">
          <w:rPr>
            <w:noProof/>
            <w:webHidden/>
          </w:rPr>
          <w:fldChar w:fldCharType="begin"/>
        </w:r>
        <w:r w:rsidR="00995CFB">
          <w:rPr>
            <w:noProof/>
            <w:webHidden/>
          </w:rPr>
          <w:instrText xml:space="preserve"> PAGEREF _Toc99331426 \h </w:instrText>
        </w:r>
        <w:r w:rsidR="00995CFB">
          <w:rPr>
            <w:noProof/>
            <w:webHidden/>
          </w:rPr>
        </w:r>
        <w:r w:rsidR="00995CFB">
          <w:rPr>
            <w:noProof/>
            <w:webHidden/>
          </w:rPr>
          <w:fldChar w:fldCharType="separate"/>
        </w:r>
        <w:r w:rsidR="003C5BD9">
          <w:rPr>
            <w:noProof/>
            <w:webHidden/>
          </w:rPr>
          <w:t>14</w:t>
        </w:r>
        <w:r w:rsidR="00995CFB">
          <w:rPr>
            <w:noProof/>
            <w:webHidden/>
          </w:rPr>
          <w:fldChar w:fldCharType="end"/>
        </w:r>
      </w:hyperlink>
    </w:p>
    <w:p w14:paraId="56E21076" w14:textId="4F7696E7" w:rsidR="00995CFB" w:rsidRDefault="001E1E90">
      <w:pPr>
        <w:pStyle w:val="Obsah2"/>
        <w:rPr>
          <w:rFonts w:asciiTheme="minorHAnsi" w:eastAsiaTheme="minorEastAsia" w:hAnsiTheme="minorHAnsi"/>
          <w:b w:val="0"/>
          <w:noProof/>
          <w:sz w:val="22"/>
          <w:lang w:eastAsia="sk-SK"/>
        </w:rPr>
      </w:pPr>
      <w:hyperlink w:anchor="_Toc99331427" w:history="1">
        <w:r w:rsidR="00995CFB" w:rsidRPr="0062599D">
          <w:rPr>
            <w:rStyle w:val="Hypertextovprepojenie"/>
            <w:rFonts w:cs="Arial"/>
            <w:noProof/>
          </w:rPr>
          <w:t>Zoznam tabuliek</w:t>
        </w:r>
        <w:r w:rsidR="00995CFB">
          <w:rPr>
            <w:noProof/>
            <w:webHidden/>
          </w:rPr>
          <w:tab/>
        </w:r>
        <w:r w:rsidR="00995CFB">
          <w:rPr>
            <w:noProof/>
            <w:webHidden/>
          </w:rPr>
          <w:fldChar w:fldCharType="begin"/>
        </w:r>
        <w:r w:rsidR="00995CFB">
          <w:rPr>
            <w:noProof/>
            <w:webHidden/>
          </w:rPr>
          <w:instrText xml:space="preserve"> PAGEREF _Toc99331427 \h </w:instrText>
        </w:r>
        <w:r w:rsidR="00995CFB">
          <w:rPr>
            <w:noProof/>
            <w:webHidden/>
          </w:rPr>
        </w:r>
        <w:r w:rsidR="00995CFB">
          <w:rPr>
            <w:noProof/>
            <w:webHidden/>
          </w:rPr>
          <w:fldChar w:fldCharType="separate"/>
        </w:r>
        <w:r w:rsidR="003C5BD9">
          <w:rPr>
            <w:noProof/>
            <w:webHidden/>
          </w:rPr>
          <w:t>16</w:t>
        </w:r>
        <w:r w:rsidR="00995CFB">
          <w:rPr>
            <w:noProof/>
            <w:webHidden/>
          </w:rPr>
          <w:fldChar w:fldCharType="end"/>
        </w:r>
      </w:hyperlink>
    </w:p>
    <w:p w14:paraId="399E59C2" w14:textId="6064F6BC" w:rsidR="00995CFB" w:rsidRDefault="001E1E90">
      <w:pPr>
        <w:pStyle w:val="Obsah2"/>
        <w:rPr>
          <w:rStyle w:val="Hypertextovprepojenie"/>
          <w:noProof/>
        </w:rPr>
      </w:pPr>
      <w:hyperlink w:anchor="_Toc99331428" w:history="1">
        <w:r w:rsidR="00995CFB" w:rsidRPr="0062599D">
          <w:rPr>
            <w:rStyle w:val="Hypertextovprepojenie"/>
            <w:rFonts w:cs="Arial"/>
            <w:noProof/>
          </w:rPr>
          <w:t>Zoznam obrázkov</w:t>
        </w:r>
        <w:r w:rsidR="00995CFB">
          <w:rPr>
            <w:noProof/>
            <w:webHidden/>
          </w:rPr>
          <w:tab/>
        </w:r>
        <w:r w:rsidR="00995CFB">
          <w:rPr>
            <w:noProof/>
            <w:webHidden/>
          </w:rPr>
          <w:fldChar w:fldCharType="begin"/>
        </w:r>
        <w:r w:rsidR="00995CFB">
          <w:rPr>
            <w:noProof/>
            <w:webHidden/>
          </w:rPr>
          <w:instrText xml:space="preserve"> PAGEREF _Toc99331428 \h </w:instrText>
        </w:r>
        <w:r w:rsidR="00995CFB">
          <w:rPr>
            <w:noProof/>
            <w:webHidden/>
          </w:rPr>
        </w:r>
        <w:r w:rsidR="00995CFB">
          <w:rPr>
            <w:noProof/>
            <w:webHidden/>
          </w:rPr>
          <w:fldChar w:fldCharType="separate"/>
        </w:r>
        <w:r w:rsidR="003C5BD9">
          <w:rPr>
            <w:noProof/>
            <w:webHidden/>
          </w:rPr>
          <w:t>18</w:t>
        </w:r>
        <w:r w:rsidR="00995CFB">
          <w:rPr>
            <w:noProof/>
            <w:webHidden/>
          </w:rPr>
          <w:fldChar w:fldCharType="end"/>
        </w:r>
      </w:hyperlink>
    </w:p>
    <w:p w14:paraId="7C7C1973" w14:textId="77777777" w:rsidR="00B43D27" w:rsidRPr="00B43D27" w:rsidRDefault="00B43D27" w:rsidP="00B43D27">
      <w:pPr>
        <w:rPr>
          <w:noProof/>
        </w:rPr>
      </w:pPr>
    </w:p>
    <w:p w14:paraId="0AE6279E" w14:textId="562FFCD0" w:rsidR="00995CFB" w:rsidRDefault="001E1E90">
      <w:pPr>
        <w:pStyle w:val="Obsah1"/>
        <w:rPr>
          <w:rFonts w:asciiTheme="minorHAnsi" w:eastAsiaTheme="minorEastAsia" w:hAnsiTheme="minorHAnsi"/>
          <w:b w:val="0"/>
          <w:caps w:val="0"/>
          <w:noProof/>
          <w:sz w:val="22"/>
          <w:lang w:eastAsia="sk-SK"/>
        </w:rPr>
      </w:pPr>
      <w:hyperlink w:anchor="_Toc99331429" w:history="1">
        <w:r w:rsidR="00995CFB" w:rsidRPr="0062599D">
          <w:rPr>
            <w:rStyle w:val="Hypertextovprepojenie"/>
            <w:rFonts w:cs="Arial"/>
            <w:noProof/>
          </w:rPr>
          <w:t>1</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Základné informácie</w:t>
        </w:r>
        <w:r w:rsidR="00995CFB">
          <w:rPr>
            <w:noProof/>
            <w:webHidden/>
          </w:rPr>
          <w:tab/>
        </w:r>
        <w:r w:rsidR="00995CFB">
          <w:rPr>
            <w:noProof/>
            <w:webHidden/>
          </w:rPr>
          <w:fldChar w:fldCharType="begin"/>
        </w:r>
        <w:r w:rsidR="00995CFB">
          <w:rPr>
            <w:noProof/>
            <w:webHidden/>
          </w:rPr>
          <w:instrText xml:space="preserve"> PAGEREF _Toc99331429 \h </w:instrText>
        </w:r>
        <w:r w:rsidR="00995CFB">
          <w:rPr>
            <w:noProof/>
            <w:webHidden/>
          </w:rPr>
        </w:r>
        <w:r w:rsidR="00995CFB">
          <w:rPr>
            <w:noProof/>
            <w:webHidden/>
          </w:rPr>
          <w:fldChar w:fldCharType="separate"/>
        </w:r>
        <w:r w:rsidR="003C5BD9">
          <w:rPr>
            <w:noProof/>
            <w:webHidden/>
          </w:rPr>
          <w:t>19</w:t>
        </w:r>
        <w:r w:rsidR="00995CFB">
          <w:rPr>
            <w:noProof/>
            <w:webHidden/>
          </w:rPr>
          <w:fldChar w:fldCharType="end"/>
        </w:r>
      </w:hyperlink>
    </w:p>
    <w:p w14:paraId="3A8A9E75" w14:textId="203D6655" w:rsidR="00995CFB" w:rsidRDefault="001E1E90">
      <w:pPr>
        <w:pStyle w:val="Obsah2"/>
        <w:rPr>
          <w:rFonts w:asciiTheme="minorHAnsi" w:eastAsiaTheme="minorEastAsia" w:hAnsiTheme="minorHAnsi"/>
          <w:b w:val="0"/>
          <w:noProof/>
          <w:sz w:val="22"/>
          <w:lang w:eastAsia="sk-SK"/>
        </w:rPr>
      </w:pPr>
      <w:hyperlink w:anchor="_Toc99331430" w:history="1">
        <w:r w:rsidR="00995CFB" w:rsidRPr="0062599D">
          <w:rPr>
            <w:rStyle w:val="Hypertextovprepojenie"/>
            <w:rFonts w:cs="Arial"/>
            <w:bCs/>
            <w:noProof/>
            <w14:scene3d>
              <w14:camera w14:prst="orthographicFront"/>
              <w14:lightRig w14:rig="threePt" w14:dir="t">
                <w14:rot w14:lat="0" w14:lon="0" w14:rev="0"/>
              </w14:lightRig>
            </w14:scene3d>
          </w:rPr>
          <w:t>1.1</w:t>
        </w:r>
        <w:r w:rsidR="00995CFB">
          <w:rPr>
            <w:rFonts w:asciiTheme="minorHAnsi" w:eastAsiaTheme="minorEastAsia" w:hAnsiTheme="minorHAnsi"/>
            <w:b w:val="0"/>
            <w:noProof/>
            <w:sz w:val="22"/>
            <w:lang w:eastAsia="sk-SK"/>
          </w:rPr>
          <w:tab/>
        </w:r>
        <w:r w:rsidR="00995CFB" w:rsidRPr="0062599D">
          <w:rPr>
            <w:rStyle w:val="Hypertextovprepojenie"/>
            <w:rFonts w:cs="Arial"/>
            <w:noProof/>
          </w:rPr>
          <w:t>Komisár pre osoby so zdravotným postihnutím</w:t>
        </w:r>
        <w:r w:rsidR="00995CFB">
          <w:rPr>
            <w:noProof/>
            <w:webHidden/>
          </w:rPr>
          <w:tab/>
        </w:r>
        <w:r w:rsidR="00995CFB">
          <w:rPr>
            <w:noProof/>
            <w:webHidden/>
          </w:rPr>
          <w:fldChar w:fldCharType="begin"/>
        </w:r>
        <w:r w:rsidR="00995CFB">
          <w:rPr>
            <w:noProof/>
            <w:webHidden/>
          </w:rPr>
          <w:instrText xml:space="preserve"> PAGEREF _Toc99331430 \h </w:instrText>
        </w:r>
        <w:r w:rsidR="00995CFB">
          <w:rPr>
            <w:noProof/>
            <w:webHidden/>
          </w:rPr>
        </w:r>
        <w:r w:rsidR="00995CFB">
          <w:rPr>
            <w:noProof/>
            <w:webHidden/>
          </w:rPr>
          <w:fldChar w:fldCharType="separate"/>
        </w:r>
        <w:r w:rsidR="003C5BD9">
          <w:rPr>
            <w:noProof/>
            <w:webHidden/>
          </w:rPr>
          <w:t>19</w:t>
        </w:r>
        <w:r w:rsidR="00995CFB">
          <w:rPr>
            <w:noProof/>
            <w:webHidden/>
          </w:rPr>
          <w:fldChar w:fldCharType="end"/>
        </w:r>
      </w:hyperlink>
    </w:p>
    <w:p w14:paraId="72EDC1F9" w14:textId="7B9A56C6" w:rsidR="00995CFB" w:rsidRDefault="001E1E90">
      <w:pPr>
        <w:pStyle w:val="Obsah2"/>
        <w:rPr>
          <w:rFonts w:asciiTheme="minorHAnsi" w:eastAsiaTheme="minorEastAsia" w:hAnsiTheme="minorHAnsi"/>
          <w:b w:val="0"/>
          <w:noProof/>
          <w:sz w:val="22"/>
          <w:lang w:eastAsia="sk-SK"/>
        </w:rPr>
      </w:pPr>
      <w:hyperlink w:anchor="_Toc99331431" w:history="1">
        <w:r w:rsidR="00995CFB" w:rsidRPr="0062599D">
          <w:rPr>
            <w:rStyle w:val="Hypertextovprepojenie"/>
            <w:rFonts w:cs="Arial"/>
            <w:bCs/>
            <w:noProof/>
            <w14:scene3d>
              <w14:camera w14:prst="orthographicFront"/>
              <w14:lightRig w14:rig="threePt" w14:dir="t">
                <w14:rot w14:lat="0" w14:lon="0" w14:rev="0"/>
              </w14:lightRig>
            </w14:scene3d>
          </w:rPr>
          <w:t>1.2</w:t>
        </w:r>
        <w:r w:rsidR="00995CFB">
          <w:rPr>
            <w:rFonts w:asciiTheme="minorHAnsi" w:eastAsiaTheme="minorEastAsia" w:hAnsiTheme="minorHAnsi"/>
            <w:b w:val="0"/>
            <w:noProof/>
            <w:sz w:val="22"/>
            <w:lang w:eastAsia="sk-SK"/>
          </w:rPr>
          <w:tab/>
        </w:r>
        <w:r w:rsidR="00995CFB" w:rsidRPr="0062599D">
          <w:rPr>
            <w:rStyle w:val="Hypertextovprepojenie"/>
            <w:rFonts w:cs="Arial"/>
            <w:noProof/>
          </w:rPr>
          <w:t>Pôsobnosť komisára pre osoby so zdravotným postihnutím</w:t>
        </w:r>
        <w:r w:rsidR="00995CFB">
          <w:rPr>
            <w:noProof/>
            <w:webHidden/>
          </w:rPr>
          <w:tab/>
        </w:r>
        <w:r w:rsidR="00995CFB">
          <w:rPr>
            <w:noProof/>
            <w:webHidden/>
          </w:rPr>
          <w:fldChar w:fldCharType="begin"/>
        </w:r>
        <w:r w:rsidR="00995CFB">
          <w:rPr>
            <w:noProof/>
            <w:webHidden/>
          </w:rPr>
          <w:instrText xml:space="preserve"> PAGEREF _Toc99331431 \h </w:instrText>
        </w:r>
        <w:r w:rsidR="00995CFB">
          <w:rPr>
            <w:noProof/>
            <w:webHidden/>
          </w:rPr>
        </w:r>
        <w:r w:rsidR="00995CFB">
          <w:rPr>
            <w:noProof/>
            <w:webHidden/>
          </w:rPr>
          <w:fldChar w:fldCharType="separate"/>
        </w:r>
        <w:r w:rsidR="003C5BD9">
          <w:rPr>
            <w:noProof/>
            <w:webHidden/>
          </w:rPr>
          <w:t>20</w:t>
        </w:r>
        <w:r w:rsidR="00995CFB">
          <w:rPr>
            <w:noProof/>
            <w:webHidden/>
          </w:rPr>
          <w:fldChar w:fldCharType="end"/>
        </w:r>
      </w:hyperlink>
    </w:p>
    <w:p w14:paraId="263754A3" w14:textId="777DE3D2" w:rsidR="00995CFB" w:rsidRDefault="001E1E90">
      <w:pPr>
        <w:pStyle w:val="Obsah2"/>
        <w:rPr>
          <w:rFonts w:asciiTheme="minorHAnsi" w:eastAsiaTheme="minorEastAsia" w:hAnsiTheme="minorHAnsi"/>
          <w:b w:val="0"/>
          <w:noProof/>
          <w:sz w:val="22"/>
          <w:lang w:eastAsia="sk-SK"/>
        </w:rPr>
      </w:pPr>
      <w:hyperlink w:anchor="_Toc99331432" w:history="1">
        <w:r w:rsidR="00995CFB" w:rsidRPr="0062599D">
          <w:rPr>
            <w:rStyle w:val="Hypertextovprepojenie"/>
            <w:rFonts w:cs="Arial"/>
            <w:bCs/>
            <w:noProof/>
            <w14:scene3d>
              <w14:camera w14:prst="orthographicFront"/>
              <w14:lightRig w14:rig="threePt" w14:dir="t">
                <w14:rot w14:lat="0" w14:lon="0" w14:rev="0"/>
              </w14:lightRig>
            </w14:scene3d>
          </w:rPr>
          <w:t>1.3</w:t>
        </w:r>
        <w:r w:rsidR="00995CFB">
          <w:rPr>
            <w:rFonts w:asciiTheme="minorHAnsi" w:eastAsiaTheme="minorEastAsia" w:hAnsiTheme="minorHAnsi"/>
            <w:b w:val="0"/>
            <w:noProof/>
            <w:sz w:val="22"/>
            <w:lang w:eastAsia="sk-SK"/>
          </w:rPr>
          <w:tab/>
        </w:r>
        <w:r w:rsidR="00995CFB" w:rsidRPr="0062599D">
          <w:rPr>
            <w:rStyle w:val="Hypertextovprepojenie"/>
            <w:rFonts w:cs="Arial"/>
            <w:noProof/>
          </w:rPr>
          <w:t>Kľúčové oblasti činnosti</w:t>
        </w:r>
        <w:r w:rsidR="00995CFB">
          <w:rPr>
            <w:noProof/>
            <w:webHidden/>
          </w:rPr>
          <w:tab/>
        </w:r>
        <w:r w:rsidR="00995CFB">
          <w:rPr>
            <w:noProof/>
            <w:webHidden/>
          </w:rPr>
          <w:fldChar w:fldCharType="begin"/>
        </w:r>
        <w:r w:rsidR="00995CFB">
          <w:rPr>
            <w:noProof/>
            <w:webHidden/>
          </w:rPr>
          <w:instrText xml:space="preserve"> PAGEREF _Toc99331432 \h </w:instrText>
        </w:r>
        <w:r w:rsidR="00995CFB">
          <w:rPr>
            <w:noProof/>
            <w:webHidden/>
          </w:rPr>
        </w:r>
        <w:r w:rsidR="00995CFB">
          <w:rPr>
            <w:noProof/>
            <w:webHidden/>
          </w:rPr>
          <w:fldChar w:fldCharType="separate"/>
        </w:r>
        <w:r w:rsidR="003C5BD9">
          <w:rPr>
            <w:noProof/>
            <w:webHidden/>
          </w:rPr>
          <w:t>22</w:t>
        </w:r>
        <w:r w:rsidR="00995CFB">
          <w:rPr>
            <w:noProof/>
            <w:webHidden/>
          </w:rPr>
          <w:fldChar w:fldCharType="end"/>
        </w:r>
      </w:hyperlink>
    </w:p>
    <w:p w14:paraId="33B6A956" w14:textId="2F7AB514" w:rsidR="00995CFB" w:rsidRDefault="001E1E90">
      <w:pPr>
        <w:pStyle w:val="Obsah2"/>
        <w:rPr>
          <w:rFonts w:asciiTheme="minorHAnsi" w:eastAsiaTheme="minorEastAsia" w:hAnsiTheme="minorHAnsi"/>
          <w:b w:val="0"/>
          <w:noProof/>
          <w:sz w:val="22"/>
          <w:lang w:eastAsia="sk-SK"/>
        </w:rPr>
      </w:pPr>
      <w:hyperlink w:anchor="_Toc99331433" w:history="1">
        <w:r w:rsidR="00995CFB" w:rsidRPr="0062599D">
          <w:rPr>
            <w:rStyle w:val="Hypertextovprepojenie"/>
            <w:rFonts w:cs="Arial"/>
            <w:bCs/>
            <w:noProof/>
            <w14:scene3d>
              <w14:camera w14:prst="orthographicFront"/>
              <w14:lightRig w14:rig="threePt" w14:dir="t">
                <w14:rot w14:lat="0" w14:lon="0" w14:rev="0"/>
              </w14:lightRig>
            </w14:scene3d>
          </w:rPr>
          <w:t>1.4</w:t>
        </w:r>
        <w:r w:rsidR="00995CFB">
          <w:rPr>
            <w:rFonts w:asciiTheme="minorHAnsi" w:eastAsiaTheme="minorEastAsia" w:hAnsiTheme="minorHAnsi"/>
            <w:b w:val="0"/>
            <w:noProof/>
            <w:sz w:val="22"/>
            <w:lang w:eastAsia="sk-SK"/>
          </w:rPr>
          <w:tab/>
        </w:r>
        <w:r w:rsidR="00995CFB" w:rsidRPr="0062599D">
          <w:rPr>
            <w:rStyle w:val="Hypertextovprepojenie"/>
            <w:rFonts w:cs="Arial"/>
            <w:noProof/>
          </w:rPr>
          <w:t>Štatistické informácie o činnosti</w:t>
        </w:r>
        <w:r w:rsidR="00995CFB">
          <w:rPr>
            <w:noProof/>
            <w:webHidden/>
          </w:rPr>
          <w:tab/>
        </w:r>
        <w:r w:rsidR="00995CFB">
          <w:rPr>
            <w:noProof/>
            <w:webHidden/>
          </w:rPr>
          <w:fldChar w:fldCharType="begin"/>
        </w:r>
        <w:r w:rsidR="00995CFB">
          <w:rPr>
            <w:noProof/>
            <w:webHidden/>
          </w:rPr>
          <w:instrText xml:space="preserve"> PAGEREF _Toc99331433 \h </w:instrText>
        </w:r>
        <w:r w:rsidR="00995CFB">
          <w:rPr>
            <w:noProof/>
            <w:webHidden/>
          </w:rPr>
        </w:r>
        <w:r w:rsidR="00995CFB">
          <w:rPr>
            <w:noProof/>
            <w:webHidden/>
          </w:rPr>
          <w:fldChar w:fldCharType="separate"/>
        </w:r>
        <w:r w:rsidR="003C5BD9">
          <w:rPr>
            <w:noProof/>
            <w:webHidden/>
          </w:rPr>
          <w:t>26</w:t>
        </w:r>
        <w:r w:rsidR="00995CFB">
          <w:rPr>
            <w:noProof/>
            <w:webHidden/>
          </w:rPr>
          <w:fldChar w:fldCharType="end"/>
        </w:r>
      </w:hyperlink>
    </w:p>
    <w:p w14:paraId="018B23F5" w14:textId="3318F9F5" w:rsidR="00995CFB" w:rsidRDefault="001E1E90">
      <w:pPr>
        <w:pStyle w:val="Obsah3"/>
        <w:rPr>
          <w:rFonts w:asciiTheme="minorHAnsi" w:eastAsiaTheme="minorEastAsia" w:hAnsiTheme="minorHAnsi" w:cstheme="minorBidi"/>
          <w:bCs w:val="0"/>
          <w:sz w:val="22"/>
          <w:lang w:eastAsia="sk-SK"/>
        </w:rPr>
      </w:pPr>
      <w:hyperlink w:anchor="_Toc99331434" w:history="1">
        <w:r w:rsidR="00995CFB" w:rsidRPr="0062599D">
          <w:rPr>
            <w:rStyle w:val="Hypertextovprepojenie"/>
          </w:rPr>
          <w:t>1.4.1</w:t>
        </w:r>
        <w:r w:rsidR="00995CFB">
          <w:rPr>
            <w:rFonts w:asciiTheme="minorHAnsi" w:eastAsiaTheme="minorEastAsia" w:hAnsiTheme="minorHAnsi" w:cstheme="minorBidi"/>
            <w:bCs w:val="0"/>
            <w:sz w:val="22"/>
            <w:lang w:eastAsia="sk-SK"/>
          </w:rPr>
          <w:tab/>
        </w:r>
        <w:r w:rsidR="00995CFB" w:rsidRPr="0062599D">
          <w:rPr>
            <w:rStyle w:val="Hypertextovprepojenie"/>
          </w:rPr>
          <w:t>Sumárne zoznamy</w:t>
        </w:r>
        <w:r w:rsidR="00995CFB">
          <w:rPr>
            <w:webHidden/>
          </w:rPr>
          <w:tab/>
        </w:r>
        <w:r w:rsidR="00995CFB">
          <w:rPr>
            <w:webHidden/>
          </w:rPr>
          <w:fldChar w:fldCharType="begin"/>
        </w:r>
        <w:r w:rsidR="00995CFB">
          <w:rPr>
            <w:webHidden/>
          </w:rPr>
          <w:instrText xml:space="preserve"> PAGEREF _Toc99331434 \h </w:instrText>
        </w:r>
        <w:r w:rsidR="00995CFB">
          <w:rPr>
            <w:webHidden/>
          </w:rPr>
        </w:r>
        <w:r w:rsidR="00995CFB">
          <w:rPr>
            <w:webHidden/>
          </w:rPr>
          <w:fldChar w:fldCharType="separate"/>
        </w:r>
        <w:r w:rsidR="003C5BD9">
          <w:rPr>
            <w:webHidden/>
          </w:rPr>
          <w:t>36</w:t>
        </w:r>
        <w:r w:rsidR="00995CFB">
          <w:rPr>
            <w:webHidden/>
          </w:rPr>
          <w:fldChar w:fldCharType="end"/>
        </w:r>
      </w:hyperlink>
    </w:p>
    <w:p w14:paraId="51EF2E11" w14:textId="2B35F5B4" w:rsidR="00995CFB" w:rsidRDefault="001E1E90">
      <w:pPr>
        <w:pStyle w:val="Obsah2"/>
        <w:rPr>
          <w:rFonts w:asciiTheme="minorHAnsi" w:eastAsiaTheme="minorEastAsia" w:hAnsiTheme="minorHAnsi"/>
          <w:b w:val="0"/>
          <w:noProof/>
          <w:sz w:val="22"/>
          <w:lang w:eastAsia="sk-SK"/>
        </w:rPr>
      </w:pPr>
      <w:hyperlink w:anchor="_Toc99331435" w:history="1">
        <w:r w:rsidR="00995CFB" w:rsidRPr="0062599D">
          <w:rPr>
            <w:rStyle w:val="Hypertextovprepojenie"/>
            <w:rFonts w:cs="Arial"/>
            <w:bCs/>
            <w:noProof/>
            <w14:scene3d>
              <w14:camera w14:prst="orthographicFront"/>
              <w14:lightRig w14:rig="threePt" w14:dir="t">
                <w14:rot w14:lat="0" w14:lon="0" w14:rev="0"/>
              </w14:lightRig>
            </w14:scene3d>
          </w:rPr>
          <w:t>1.5</w:t>
        </w:r>
        <w:r w:rsidR="00995CFB">
          <w:rPr>
            <w:rFonts w:asciiTheme="minorHAnsi" w:eastAsiaTheme="minorEastAsia" w:hAnsiTheme="minorHAnsi"/>
            <w:b w:val="0"/>
            <w:noProof/>
            <w:sz w:val="22"/>
            <w:lang w:eastAsia="sk-SK"/>
          </w:rPr>
          <w:tab/>
        </w:r>
        <w:r w:rsidR="00995CFB" w:rsidRPr="0062599D">
          <w:rPr>
            <w:rStyle w:val="Hypertextovprepojenie"/>
            <w:rFonts w:cs="Arial"/>
            <w:noProof/>
          </w:rPr>
          <w:t>Odpočet plnenia legislatívnych odporúčaní navrhnutých vláde SR</w:t>
        </w:r>
        <w:r w:rsidR="00995CFB">
          <w:rPr>
            <w:noProof/>
            <w:webHidden/>
          </w:rPr>
          <w:tab/>
        </w:r>
        <w:r w:rsidR="00995CFB">
          <w:rPr>
            <w:noProof/>
            <w:webHidden/>
          </w:rPr>
          <w:fldChar w:fldCharType="begin"/>
        </w:r>
        <w:r w:rsidR="00995CFB">
          <w:rPr>
            <w:noProof/>
            <w:webHidden/>
          </w:rPr>
          <w:instrText xml:space="preserve"> PAGEREF _Toc99331435 \h </w:instrText>
        </w:r>
        <w:r w:rsidR="00995CFB">
          <w:rPr>
            <w:noProof/>
            <w:webHidden/>
          </w:rPr>
        </w:r>
        <w:r w:rsidR="00995CFB">
          <w:rPr>
            <w:noProof/>
            <w:webHidden/>
          </w:rPr>
          <w:fldChar w:fldCharType="separate"/>
        </w:r>
        <w:r w:rsidR="003C5BD9">
          <w:rPr>
            <w:noProof/>
            <w:webHidden/>
          </w:rPr>
          <w:t>46</w:t>
        </w:r>
        <w:r w:rsidR="00995CFB">
          <w:rPr>
            <w:noProof/>
            <w:webHidden/>
          </w:rPr>
          <w:fldChar w:fldCharType="end"/>
        </w:r>
      </w:hyperlink>
    </w:p>
    <w:p w14:paraId="5FC727A1" w14:textId="70824894" w:rsidR="00995CFB" w:rsidRDefault="001E1E90">
      <w:pPr>
        <w:pStyle w:val="Obsah3"/>
        <w:rPr>
          <w:rFonts w:asciiTheme="minorHAnsi" w:eastAsiaTheme="minorEastAsia" w:hAnsiTheme="minorHAnsi" w:cstheme="minorBidi"/>
          <w:bCs w:val="0"/>
          <w:sz w:val="22"/>
          <w:lang w:eastAsia="sk-SK"/>
        </w:rPr>
      </w:pPr>
      <w:hyperlink w:anchor="_Toc99331436" w:history="1">
        <w:r w:rsidR="00995CFB" w:rsidRPr="0062599D">
          <w:rPr>
            <w:rStyle w:val="Hypertextovprepojenie"/>
          </w:rPr>
          <w:t>1.5.1</w:t>
        </w:r>
        <w:r w:rsidR="00995CFB">
          <w:rPr>
            <w:rFonts w:asciiTheme="minorHAnsi" w:eastAsiaTheme="minorEastAsia" w:hAnsiTheme="minorHAnsi" w:cstheme="minorBidi"/>
            <w:bCs w:val="0"/>
            <w:sz w:val="22"/>
            <w:lang w:eastAsia="sk-SK"/>
          </w:rPr>
          <w:tab/>
        </w:r>
        <w:r w:rsidR="00995CFB" w:rsidRPr="0062599D">
          <w:rPr>
            <w:rStyle w:val="Hypertextovprepojenie"/>
          </w:rPr>
          <w:t>Ministerstvo práce, sociálnych vecí a rodiny SR</w:t>
        </w:r>
        <w:r w:rsidR="00995CFB">
          <w:rPr>
            <w:webHidden/>
          </w:rPr>
          <w:tab/>
        </w:r>
        <w:r w:rsidR="00995CFB">
          <w:rPr>
            <w:webHidden/>
          </w:rPr>
          <w:fldChar w:fldCharType="begin"/>
        </w:r>
        <w:r w:rsidR="00995CFB">
          <w:rPr>
            <w:webHidden/>
          </w:rPr>
          <w:instrText xml:space="preserve"> PAGEREF _Toc99331436 \h </w:instrText>
        </w:r>
        <w:r w:rsidR="00995CFB">
          <w:rPr>
            <w:webHidden/>
          </w:rPr>
        </w:r>
        <w:r w:rsidR="00995CFB">
          <w:rPr>
            <w:webHidden/>
          </w:rPr>
          <w:fldChar w:fldCharType="separate"/>
        </w:r>
        <w:r w:rsidR="003C5BD9">
          <w:rPr>
            <w:webHidden/>
          </w:rPr>
          <w:t>46</w:t>
        </w:r>
        <w:r w:rsidR="00995CFB">
          <w:rPr>
            <w:webHidden/>
          </w:rPr>
          <w:fldChar w:fldCharType="end"/>
        </w:r>
      </w:hyperlink>
    </w:p>
    <w:p w14:paraId="76482E8A" w14:textId="68AA6FD9" w:rsidR="00995CFB" w:rsidRDefault="001E1E90">
      <w:pPr>
        <w:pStyle w:val="Obsah3"/>
        <w:rPr>
          <w:rFonts w:asciiTheme="minorHAnsi" w:eastAsiaTheme="minorEastAsia" w:hAnsiTheme="minorHAnsi" w:cstheme="minorBidi"/>
          <w:bCs w:val="0"/>
          <w:sz w:val="22"/>
          <w:lang w:eastAsia="sk-SK"/>
        </w:rPr>
      </w:pPr>
      <w:hyperlink w:anchor="_Toc99331437" w:history="1">
        <w:r w:rsidR="00995CFB" w:rsidRPr="0062599D">
          <w:rPr>
            <w:rStyle w:val="Hypertextovprepojenie"/>
          </w:rPr>
          <w:t>1.5.2</w:t>
        </w:r>
        <w:r w:rsidR="00995CFB">
          <w:rPr>
            <w:rFonts w:asciiTheme="minorHAnsi" w:eastAsiaTheme="minorEastAsia" w:hAnsiTheme="minorHAnsi" w:cstheme="minorBidi"/>
            <w:bCs w:val="0"/>
            <w:sz w:val="22"/>
            <w:lang w:eastAsia="sk-SK"/>
          </w:rPr>
          <w:tab/>
        </w:r>
        <w:r w:rsidR="00995CFB" w:rsidRPr="0062599D">
          <w:rPr>
            <w:rStyle w:val="Hypertextovprepojenie"/>
          </w:rPr>
          <w:t>Ministerstvo spravodlivosti SR</w:t>
        </w:r>
        <w:r w:rsidR="00995CFB">
          <w:rPr>
            <w:webHidden/>
          </w:rPr>
          <w:tab/>
        </w:r>
        <w:r w:rsidR="00995CFB">
          <w:rPr>
            <w:webHidden/>
          </w:rPr>
          <w:fldChar w:fldCharType="begin"/>
        </w:r>
        <w:r w:rsidR="00995CFB">
          <w:rPr>
            <w:webHidden/>
          </w:rPr>
          <w:instrText xml:space="preserve"> PAGEREF _Toc99331437 \h </w:instrText>
        </w:r>
        <w:r w:rsidR="00995CFB">
          <w:rPr>
            <w:webHidden/>
          </w:rPr>
        </w:r>
        <w:r w:rsidR="00995CFB">
          <w:rPr>
            <w:webHidden/>
          </w:rPr>
          <w:fldChar w:fldCharType="separate"/>
        </w:r>
        <w:r w:rsidR="003C5BD9">
          <w:rPr>
            <w:webHidden/>
          </w:rPr>
          <w:t>55</w:t>
        </w:r>
        <w:r w:rsidR="00995CFB">
          <w:rPr>
            <w:webHidden/>
          </w:rPr>
          <w:fldChar w:fldCharType="end"/>
        </w:r>
      </w:hyperlink>
    </w:p>
    <w:p w14:paraId="4A2E6948" w14:textId="0BC3E95B" w:rsidR="00995CFB" w:rsidRDefault="001E1E90">
      <w:pPr>
        <w:pStyle w:val="Obsah3"/>
        <w:rPr>
          <w:rFonts w:asciiTheme="minorHAnsi" w:eastAsiaTheme="minorEastAsia" w:hAnsiTheme="minorHAnsi" w:cstheme="minorBidi"/>
          <w:bCs w:val="0"/>
          <w:sz w:val="22"/>
          <w:lang w:eastAsia="sk-SK"/>
        </w:rPr>
      </w:pPr>
      <w:hyperlink w:anchor="_Toc99331438" w:history="1">
        <w:r w:rsidR="00995CFB" w:rsidRPr="0062599D">
          <w:rPr>
            <w:rStyle w:val="Hypertextovprepojenie"/>
          </w:rPr>
          <w:t>1.5.3</w:t>
        </w:r>
        <w:r w:rsidR="00995CFB">
          <w:rPr>
            <w:rFonts w:asciiTheme="minorHAnsi" w:eastAsiaTheme="minorEastAsia" w:hAnsiTheme="minorHAnsi" w:cstheme="minorBidi"/>
            <w:bCs w:val="0"/>
            <w:sz w:val="22"/>
            <w:lang w:eastAsia="sk-SK"/>
          </w:rPr>
          <w:tab/>
        </w:r>
        <w:r w:rsidR="00995CFB" w:rsidRPr="0062599D">
          <w:rPr>
            <w:rStyle w:val="Hypertextovprepojenie"/>
          </w:rPr>
          <w:t>Ministerstvo zdravotníctva SR</w:t>
        </w:r>
        <w:r w:rsidR="00995CFB">
          <w:rPr>
            <w:webHidden/>
          </w:rPr>
          <w:tab/>
        </w:r>
        <w:r w:rsidR="00995CFB">
          <w:rPr>
            <w:webHidden/>
          </w:rPr>
          <w:fldChar w:fldCharType="begin"/>
        </w:r>
        <w:r w:rsidR="00995CFB">
          <w:rPr>
            <w:webHidden/>
          </w:rPr>
          <w:instrText xml:space="preserve"> PAGEREF _Toc99331438 \h </w:instrText>
        </w:r>
        <w:r w:rsidR="00995CFB">
          <w:rPr>
            <w:webHidden/>
          </w:rPr>
        </w:r>
        <w:r w:rsidR="00995CFB">
          <w:rPr>
            <w:webHidden/>
          </w:rPr>
          <w:fldChar w:fldCharType="separate"/>
        </w:r>
        <w:r w:rsidR="003C5BD9">
          <w:rPr>
            <w:webHidden/>
          </w:rPr>
          <w:t>60</w:t>
        </w:r>
        <w:r w:rsidR="00995CFB">
          <w:rPr>
            <w:webHidden/>
          </w:rPr>
          <w:fldChar w:fldCharType="end"/>
        </w:r>
      </w:hyperlink>
    </w:p>
    <w:p w14:paraId="7189C073" w14:textId="12B24F6E" w:rsidR="00995CFB" w:rsidRDefault="001E1E90">
      <w:pPr>
        <w:pStyle w:val="Obsah3"/>
        <w:rPr>
          <w:rFonts w:asciiTheme="minorHAnsi" w:eastAsiaTheme="minorEastAsia" w:hAnsiTheme="minorHAnsi" w:cstheme="minorBidi"/>
          <w:bCs w:val="0"/>
          <w:sz w:val="22"/>
          <w:lang w:eastAsia="sk-SK"/>
        </w:rPr>
      </w:pPr>
      <w:hyperlink w:anchor="_Toc99331439" w:history="1">
        <w:r w:rsidR="00995CFB" w:rsidRPr="0062599D">
          <w:rPr>
            <w:rStyle w:val="Hypertextovprepojenie"/>
          </w:rPr>
          <w:t>1.5.4</w:t>
        </w:r>
        <w:r w:rsidR="00995CFB">
          <w:rPr>
            <w:rFonts w:asciiTheme="minorHAnsi" w:eastAsiaTheme="minorEastAsia" w:hAnsiTheme="minorHAnsi" w:cstheme="minorBidi"/>
            <w:bCs w:val="0"/>
            <w:sz w:val="22"/>
            <w:lang w:eastAsia="sk-SK"/>
          </w:rPr>
          <w:tab/>
        </w:r>
        <w:r w:rsidR="00995CFB" w:rsidRPr="0062599D">
          <w:rPr>
            <w:rStyle w:val="Hypertextovprepojenie"/>
          </w:rPr>
          <w:t>Ministerstvo dopravy a výstavby SR</w:t>
        </w:r>
        <w:r w:rsidR="00995CFB">
          <w:rPr>
            <w:webHidden/>
          </w:rPr>
          <w:tab/>
        </w:r>
        <w:r w:rsidR="00995CFB">
          <w:rPr>
            <w:webHidden/>
          </w:rPr>
          <w:fldChar w:fldCharType="begin"/>
        </w:r>
        <w:r w:rsidR="00995CFB">
          <w:rPr>
            <w:webHidden/>
          </w:rPr>
          <w:instrText xml:space="preserve"> PAGEREF _Toc99331439 \h </w:instrText>
        </w:r>
        <w:r w:rsidR="00995CFB">
          <w:rPr>
            <w:webHidden/>
          </w:rPr>
        </w:r>
        <w:r w:rsidR="00995CFB">
          <w:rPr>
            <w:webHidden/>
          </w:rPr>
          <w:fldChar w:fldCharType="separate"/>
        </w:r>
        <w:r w:rsidR="003C5BD9">
          <w:rPr>
            <w:webHidden/>
          </w:rPr>
          <w:t>61</w:t>
        </w:r>
        <w:r w:rsidR="00995CFB">
          <w:rPr>
            <w:webHidden/>
          </w:rPr>
          <w:fldChar w:fldCharType="end"/>
        </w:r>
      </w:hyperlink>
    </w:p>
    <w:p w14:paraId="4CA8FF0D" w14:textId="0BCE4254" w:rsidR="00995CFB" w:rsidRDefault="001E1E90">
      <w:pPr>
        <w:pStyle w:val="Obsah3"/>
        <w:rPr>
          <w:rFonts w:asciiTheme="minorHAnsi" w:eastAsiaTheme="minorEastAsia" w:hAnsiTheme="minorHAnsi" w:cstheme="minorBidi"/>
          <w:bCs w:val="0"/>
          <w:sz w:val="22"/>
          <w:lang w:eastAsia="sk-SK"/>
        </w:rPr>
      </w:pPr>
      <w:hyperlink w:anchor="_Toc99331440" w:history="1">
        <w:r w:rsidR="00995CFB" w:rsidRPr="0062599D">
          <w:rPr>
            <w:rStyle w:val="Hypertextovprepojenie"/>
          </w:rPr>
          <w:t>1.5.5</w:t>
        </w:r>
        <w:r w:rsidR="00995CFB">
          <w:rPr>
            <w:rFonts w:asciiTheme="minorHAnsi" w:eastAsiaTheme="minorEastAsia" w:hAnsiTheme="minorHAnsi" w:cstheme="minorBidi"/>
            <w:bCs w:val="0"/>
            <w:sz w:val="22"/>
            <w:lang w:eastAsia="sk-SK"/>
          </w:rPr>
          <w:tab/>
        </w:r>
        <w:r w:rsidR="00995CFB" w:rsidRPr="0062599D">
          <w:rPr>
            <w:rStyle w:val="Hypertextovprepojenie"/>
          </w:rPr>
          <w:t>Ministerstvo financií SR</w:t>
        </w:r>
        <w:r w:rsidR="00995CFB">
          <w:rPr>
            <w:webHidden/>
          </w:rPr>
          <w:tab/>
        </w:r>
        <w:r w:rsidR="00995CFB">
          <w:rPr>
            <w:webHidden/>
          </w:rPr>
          <w:fldChar w:fldCharType="begin"/>
        </w:r>
        <w:r w:rsidR="00995CFB">
          <w:rPr>
            <w:webHidden/>
          </w:rPr>
          <w:instrText xml:space="preserve"> PAGEREF _Toc99331440 \h </w:instrText>
        </w:r>
        <w:r w:rsidR="00995CFB">
          <w:rPr>
            <w:webHidden/>
          </w:rPr>
        </w:r>
        <w:r w:rsidR="00995CFB">
          <w:rPr>
            <w:webHidden/>
          </w:rPr>
          <w:fldChar w:fldCharType="separate"/>
        </w:r>
        <w:r w:rsidR="003C5BD9">
          <w:rPr>
            <w:webHidden/>
          </w:rPr>
          <w:t>62</w:t>
        </w:r>
        <w:r w:rsidR="00995CFB">
          <w:rPr>
            <w:webHidden/>
          </w:rPr>
          <w:fldChar w:fldCharType="end"/>
        </w:r>
      </w:hyperlink>
    </w:p>
    <w:p w14:paraId="0A4D788F" w14:textId="014851E5" w:rsidR="00995CFB" w:rsidRDefault="001E1E90">
      <w:pPr>
        <w:pStyle w:val="Obsah3"/>
        <w:rPr>
          <w:rFonts w:asciiTheme="minorHAnsi" w:eastAsiaTheme="minorEastAsia" w:hAnsiTheme="minorHAnsi" w:cstheme="minorBidi"/>
          <w:bCs w:val="0"/>
          <w:sz w:val="22"/>
          <w:lang w:eastAsia="sk-SK"/>
        </w:rPr>
      </w:pPr>
      <w:hyperlink w:anchor="_Toc99331441" w:history="1">
        <w:r w:rsidR="00995CFB" w:rsidRPr="0062599D">
          <w:rPr>
            <w:rStyle w:val="Hypertextovprepojenie"/>
          </w:rPr>
          <w:t>1.5.6</w:t>
        </w:r>
        <w:r w:rsidR="00995CFB">
          <w:rPr>
            <w:rFonts w:asciiTheme="minorHAnsi" w:eastAsiaTheme="minorEastAsia" w:hAnsiTheme="minorHAnsi" w:cstheme="minorBidi"/>
            <w:bCs w:val="0"/>
            <w:sz w:val="22"/>
            <w:lang w:eastAsia="sk-SK"/>
          </w:rPr>
          <w:tab/>
        </w:r>
        <w:r w:rsidR="00995CFB" w:rsidRPr="0062599D">
          <w:rPr>
            <w:rStyle w:val="Hypertextovprepojenie"/>
          </w:rPr>
          <w:t>Ministerstvo kultúry SR</w:t>
        </w:r>
        <w:r w:rsidR="00995CFB">
          <w:rPr>
            <w:webHidden/>
          </w:rPr>
          <w:tab/>
        </w:r>
        <w:r w:rsidR="00995CFB">
          <w:rPr>
            <w:webHidden/>
          </w:rPr>
          <w:fldChar w:fldCharType="begin"/>
        </w:r>
        <w:r w:rsidR="00995CFB">
          <w:rPr>
            <w:webHidden/>
          </w:rPr>
          <w:instrText xml:space="preserve"> PAGEREF _Toc99331441 \h </w:instrText>
        </w:r>
        <w:r w:rsidR="00995CFB">
          <w:rPr>
            <w:webHidden/>
          </w:rPr>
        </w:r>
        <w:r w:rsidR="00995CFB">
          <w:rPr>
            <w:webHidden/>
          </w:rPr>
          <w:fldChar w:fldCharType="separate"/>
        </w:r>
        <w:r w:rsidR="003C5BD9">
          <w:rPr>
            <w:webHidden/>
          </w:rPr>
          <w:t>63</w:t>
        </w:r>
        <w:r w:rsidR="00995CFB">
          <w:rPr>
            <w:webHidden/>
          </w:rPr>
          <w:fldChar w:fldCharType="end"/>
        </w:r>
      </w:hyperlink>
    </w:p>
    <w:p w14:paraId="5916A977" w14:textId="47CCB3CB" w:rsidR="00995CFB" w:rsidRDefault="001E1E90">
      <w:pPr>
        <w:pStyle w:val="Obsah3"/>
        <w:rPr>
          <w:rFonts w:asciiTheme="minorHAnsi" w:eastAsiaTheme="minorEastAsia" w:hAnsiTheme="minorHAnsi" w:cstheme="minorBidi"/>
          <w:bCs w:val="0"/>
          <w:sz w:val="22"/>
          <w:lang w:eastAsia="sk-SK"/>
        </w:rPr>
      </w:pPr>
      <w:hyperlink w:anchor="_Toc99331442" w:history="1">
        <w:r w:rsidR="00995CFB" w:rsidRPr="0062599D">
          <w:rPr>
            <w:rStyle w:val="Hypertextovprepojenie"/>
            <w:rFonts w:eastAsia="Calibri"/>
          </w:rPr>
          <w:t>1.5.7</w:t>
        </w:r>
        <w:r w:rsidR="00995CFB">
          <w:rPr>
            <w:rFonts w:asciiTheme="minorHAnsi" w:eastAsiaTheme="minorEastAsia" w:hAnsiTheme="minorHAnsi" w:cstheme="minorBidi"/>
            <w:bCs w:val="0"/>
            <w:sz w:val="22"/>
            <w:lang w:eastAsia="sk-SK"/>
          </w:rPr>
          <w:tab/>
        </w:r>
        <w:r w:rsidR="00995CFB" w:rsidRPr="0062599D">
          <w:rPr>
            <w:rStyle w:val="Hypertextovprepojenie"/>
            <w:rFonts w:eastAsia="Calibri"/>
          </w:rPr>
          <w:t>Ministerstvo vnútra SR</w:t>
        </w:r>
        <w:r w:rsidR="00995CFB">
          <w:rPr>
            <w:webHidden/>
          </w:rPr>
          <w:tab/>
        </w:r>
        <w:r w:rsidR="00995CFB">
          <w:rPr>
            <w:webHidden/>
          </w:rPr>
          <w:fldChar w:fldCharType="begin"/>
        </w:r>
        <w:r w:rsidR="00995CFB">
          <w:rPr>
            <w:webHidden/>
          </w:rPr>
          <w:instrText xml:space="preserve"> PAGEREF _Toc99331442 \h </w:instrText>
        </w:r>
        <w:r w:rsidR="00995CFB">
          <w:rPr>
            <w:webHidden/>
          </w:rPr>
        </w:r>
        <w:r w:rsidR="00995CFB">
          <w:rPr>
            <w:webHidden/>
          </w:rPr>
          <w:fldChar w:fldCharType="separate"/>
        </w:r>
        <w:r w:rsidR="003C5BD9">
          <w:rPr>
            <w:webHidden/>
          </w:rPr>
          <w:t>63</w:t>
        </w:r>
        <w:r w:rsidR="00995CFB">
          <w:rPr>
            <w:webHidden/>
          </w:rPr>
          <w:fldChar w:fldCharType="end"/>
        </w:r>
      </w:hyperlink>
    </w:p>
    <w:p w14:paraId="557017D1" w14:textId="73FB9C86" w:rsidR="00995CFB" w:rsidRDefault="001E1E90">
      <w:pPr>
        <w:pStyle w:val="Obsah3"/>
        <w:rPr>
          <w:rFonts w:asciiTheme="minorHAnsi" w:eastAsiaTheme="minorEastAsia" w:hAnsiTheme="minorHAnsi" w:cstheme="minorBidi"/>
          <w:bCs w:val="0"/>
          <w:sz w:val="22"/>
          <w:lang w:eastAsia="sk-SK"/>
        </w:rPr>
      </w:pPr>
      <w:hyperlink w:anchor="_Toc99331443" w:history="1">
        <w:r w:rsidR="00995CFB" w:rsidRPr="0062599D">
          <w:rPr>
            <w:rStyle w:val="Hypertextovprepojenie"/>
          </w:rPr>
          <w:t>1.5.8</w:t>
        </w:r>
        <w:r w:rsidR="00995CFB">
          <w:rPr>
            <w:rFonts w:asciiTheme="minorHAnsi" w:eastAsiaTheme="minorEastAsia" w:hAnsiTheme="minorHAnsi" w:cstheme="minorBidi"/>
            <w:bCs w:val="0"/>
            <w:sz w:val="22"/>
            <w:lang w:eastAsia="sk-SK"/>
          </w:rPr>
          <w:tab/>
        </w:r>
        <w:r w:rsidR="00995CFB" w:rsidRPr="0062599D">
          <w:rPr>
            <w:rStyle w:val="Hypertextovprepojenie"/>
          </w:rPr>
          <w:t>Ministerstvo školstva, vedy, výskumu a športu SR</w:t>
        </w:r>
        <w:r w:rsidR="00995CFB">
          <w:rPr>
            <w:webHidden/>
          </w:rPr>
          <w:tab/>
        </w:r>
        <w:r w:rsidR="00995CFB">
          <w:rPr>
            <w:webHidden/>
          </w:rPr>
          <w:fldChar w:fldCharType="begin"/>
        </w:r>
        <w:r w:rsidR="00995CFB">
          <w:rPr>
            <w:webHidden/>
          </w:rPr>
          <w:instrText xml:space="preserve"> PAGEREF _Toc99331443 \h </w:instrText>
        </w:r>
        <w:r w:rsidR="00995CFB">
          <w:rPr>
            <w:webHidden/>
          </w:rPr>
        </w:r>
        <w:r w:rsidR="00995CFB">
          <w:rPr>
            <w:webHidden/>
          </w:rPr>
          <w:fldChar w:fldCharType="separate"/>
        </w:r>
        <w:r w:rsidR="003C5BD9">
          <w:rPr>
            <w:webHidden/>
          </w:rPr>
          <w:t>64</w:t>
        </w:r>
        <w:r w:rsidR="00995CFB">
          <w:rPr>
            <w:webHidden/>
          </w:rPr>
          <w:fldChar w:fldCharType="end"/>
        </w:r>
      </w:hyperlink>
    </w:p>
    <w:p w14:paraId="484E81BF" w14:textId="11FC1CDB" w:rsidR="00995CFB" w:rsidRDefault="001E1E90">
      <w:pPr>
        <w:pStyle w:val="Obsah2"/>
        <w:rPr>
          <w:rFonts w:asciiTheme="minorHAnsi" w:eastAsiaTheme="minorEastAsia" w:hAnsiTheme="minorHAnsi"/>
          <w:b w:val="0"/>
          <w:noProof/>
          <w:sz w:val="22"/>
          <w:lang w:eastAsia="sk-SK"/>
        </w:rPr>
      </w:pPr>
      <w:hyperlink w:anchor="_Toc99331444" w:history="1">
        <w:r w:rsidR="00995CFB" w:rsidRPr="0062599D">
          <w:rPr>
            <w:rStyle w:val="Hypertextovprepojenie"/>
            <w:rFonts w:cs="Arial"/>
            <w:bCs/>
            <w:noProof/>
            <w14:scene3d>
              <w14:camera w14:prst="orthographicFront"/>
              <w14:lightRig w14:rig="threePt" w14:dir="t">
                <w14:rot w14:lat="0" w14:lon="0" w14:rev="0"/>
              </w14:lightRig>
            </w14:scene3d>
          </w:rPr>
          <w:t>1.6</w:t>
        </w:r>
        <w:r w:rsidR="00995CFB">
          <w:rPr>
            <w:rFonts w:asciiTheme="minorHAnsi" w:eastAsiaTheme="minorEastAsia" w:hAnsiTheme="minorHAnsi"/>
            <w:b w:val="0"/>
            <w:noProof/>
            <w:sz w:val="22"/>
            <w:lang w:eastAsia="sk-SK"/>
          </w:rPr>
          <w:tab/>
        </w:r>
        <w:r w:rsidR="00995CFB" w:rsidRPr="0062599D">
          <w:rPr>
            <w:rStyle w:val="Hypertextovprepojenie"/>
            <w:rFonts w:cs="Arial"/>
            <w:noProof/>
          </w:rPr>
          <w:t>Sumárne zhodnotenie pôsobnosti komisárky pre osoby so zdravotným postihnutím v číslach</w:t>
        </w:r>
        <w:r w:rsidR="00995CFB">
          <w:rPr>
            <w:noProof/>
            <w:webHidden/>
          </w:rPr>
          <w:tab/>
        </w:r>
        <w:r w:rsidR="00995CFB">
          <w:rPr>
            <w:noProof/>
            <w:webHidden/>
          </w:rPr>
          <w:fldChar w:fldCharType="begin"/>
        </w:r>
        <w:r w:rsidR="00995CFB">
          <w:rPr>
            <w:noProof/>
            <w:webHidden/>
          </w:rPr>
          <w:instrText xml:space="preserve"> PAGEREF _Toc99331444 \h </w:instrText>
        </w:r>
        <w:r w:rsidR="00995CFB">
          <w:rPr>
            <w:noProof/>
            <w:webHidden/>
          </w:rPr>
        </w:r>
        <w:r w:rsidR="00995CFB">
          <w:rPr>
            <w:noProof/>
            <w:webHidden/>
          </w:rPr>
          <w:fldChar w:fldCharType="separate"/>
        </w:r>
        <w:r w:rsidR="003C5BD9">
          <w:rPr>
            <w:noProof/>
            <w:webHidden/>
          </w:rPr>
          <w:t>69</w:t>
        </w:r>
        <w:r w:rsidR="00995CFB">
          <w:rPr>
            <w:noProof/>
            <w:webHidden/>
          </w:rPr>
          <w:fldChar w:fldCharType="end"/>
        </w:r>
      </w:hyperlink>
    </w:p>
    <w:p w14:paraId="06D4478B" w14:textId="6320F357" w:rsidR="00995CFB" w:rsidRDefault="001E1E90">
      <w:pPr>
        <w:pStyle w:val="Obsah3"/>
        <w:rPr>
          <w:rFonts w:asciiTheme="minorHAnsi" w:eastAsiaTheme="minorEastAsia" w:hAnsiTheme="minorHAnsi" w:cstheme="minorBidi"/>
          <w:bCs w:val="0"/>
          <w:sz w:val="22"/>
          <w:lang w:eastAsia="sk-SK"/>
        </w:rPr>
      </w:pPr>
      <w:hyperlink w:anchor="_Toc99331445" w:history="1">
        <w:r w:rsidR="00995CFB" w:rsidRPr="0062599D">
          <w:rPr>
            <w:rStyle w:val="Hypertextovprepojenie"/>
          </w:rPr>
          <w:t>1.6.1</w:t>
        </w:r>
        <w:r w:rsidR="00995CFB">
          <w:rPr>
            <w:rFonts w:asciiTheme="minorHAnsi" w:eastAsiaTheme="minorEastAsia" w:hAnsiTheme="minorHAnsi" w:cstheme="minorBidi"/>
            <w:bCs w:val="0"/>
            <w:sz w:val="22"/>
            <w:lang w:eastAsia="sk-SK"/>
          </w:rPr>
          <w:tab/>
        </w:r>
        <w:r w:rsidR="00995CFB" w:rsidRPr="0062599D">
          <w:rPr>
            <w:rStyle w:val="Hypertextovprepojenie"/>
          </w:rPr>
          <w:t>Rok 2021</w:t>
        </w:r>
        <w:r w:rsidR="00995CFB">
          <w:rPr>
            <w:webHidden/>
          </w:rPr>
          <w:tab/>
        </w:r>
        <w:r w:rsidR="00995CFB">
          <w:rPr>
            <w:webHidden/>
          </w:rPr>
          <w:fldChar w:fldCharType="begin"/>
        </w:r>
        <w:r w:rsidR="00995CFB">
          <w:rPr>
            <w:webHidden/>
          </w:rPr>
          <w:instrText xml:space="preserve"> PAGEREF _Toc99331445 \h </w:instrText>
        </w:r>
        <w:r w:rsidR="00995CFB">
          <w:rPr>
            <w:webHidden/>
          </w:rPr>
        </w:r>
        <w:r w:rsidR="00995CFB">
          <w:rPr>
            <w:webHidden/>
          </w:rPr>
          <w:fldChar w:fldCharType="separate"/>
        </w:r>
        <w:r w:rsidR="003C5BD9">
          <w:rPr>
            <w:webHidden/>
          </w:rPr>
          <w:t>74</w:t>
        </w:r>
        <w:r w:rsidR="00995CFB">
          <w:rPr>
            <w:webHidden/>
          </w:rPr>
          <w:fldChar w:fldCharType="end"/>
        </w:r>
      </w:hyperlink>
    </w:p>
    <w:p w14:paraId="18C95A18" w14:textId="43DE6229" w:rsidR="00995CFB" w:rsidRDefault="001E1E90">
      <w:pPr>
        <w:pStyle w:val="Obsah3"/>
        <w:rPr>
          <w:rFonts w:asciiTheme="minorHAnsi" w:eastAsiaTheme="minorEastAsia" w:hAnsiTheme="minorHAnsi" w:cstheme="minorBidi"/>
          <w:bCs w:val="0"/>
          <w:sz w:val="22"/>
          <w:lang w:eastAsia="sk-SK"/>
        </w:rPr>
      </w:pPr>
      <w:hyperlink w:anchor="_Toc99331446" w:history="1">
        <w:r w:rsidR="00995CFB" w:rsidRPr="0062599D">
          <w:rPr>
            <w:rStyle w:val="Hypertextovprepojenie"/>
          </w:rPr>
          <w:t>1.6.2</w:t>
        </w:r>
        <w:r w:rsidR="00995CFB">
          <w:rPr>
            <w:rFonts w:asciiTheme="minorHAnsi" w:eastAsiaTheme="minorEastAsia" w:hAnsiTheme="minorHAnsi" w:cstheme="minorBidi"/>
            <w:bCs w:val="0"/>
            <w:sz w:val="22"/>
            <w:lang w:eastAsia="sk-SK"/>
          </w:rPr>
          <w:tab/>
        </w:r>
        <w:r w:rsidR="00995CFB" w:rsidRPr="0062599D">
          <w:rPr>
            <w:rStyle w:val="Hypertextovprepojenie"/>
          </w:rPr>
          <w:t>Rok 2020</w:t>
        </w:r>
        <w:r w:rsidR="00995CFB">
          <w:rPr>
            <w:webHidden/>
          </w:rPr>
          <w:tab/>
        </w:r>
        <w:r w:rsidR="00995CFB">
          <w:rPr>
            <w:webHidden/>
          </w:rPr>
          <w:fldChar w:fldCharType="begin"/>
        </w:r>
        <w:r w:rsidR="00995CFB">
          <w:rPr>
            <w:webHidden/>
          </w:rPr>
          <w:instrText xml:space="preserve"> PAGEREF _Toc99331446 \h </w:instrText>
        </w:r>
        <w:r w:rsidR="00995CFB">
          <w:rPr>
            <w:webHidden/>
          </w:rPr>
        </w:r>
        <w:r w:rsidR="00995CFB">
          <w:rPr>
            <w:webHidden/>
          </w:rPr>
          <w:fldChar w:fldCharType="separate"/>
        </w:r>
        <w:r w:rsidR="003C5BD9">
          <w:rPr>
            <w:webHidden/>
          </w:rPr>
          <w:t>74</w:t>
        </w:r>
        <w:r w:rsidR="00995CFB">
          <w:rPr>
            <w:webHidden/>
          </w:rPr>
          <w:fldChar w:fldCharType="end"/>
        </w:r>
      </w:hyperlink>
    </w:p>
    <w:p w14:paraId="7F91FFD7" w14:textId="56BB83DC" w:rsidR="00995CFB" w:rsidRDefault="001E1E90">
      <w:pPr>
        <w:pStyle w:val="Obsah3"/>
        <w:rPr>
          <w:rFonts w:asciiTheme="minorHAnsi" w:eastAsiaTheme="minorEastAsia" w:hAnsiTheme="minorHAnsi" w:cstheme="minorBidi"/>
          <w:bCs w:val="0"/>
          <w:sz w:val="22"/>
          <w:lang w:eastAsia="sk-SK"/>
        </w:rPr>
      </w:pPr>
      <w:hyperlink w:anchor="_Toc99331447" w:history="1">
        <w:r w:rsidR="00995CFB" w:rsidRPr="0062599D">
          <w:rPr>
            <w:rStyle w:val="Hypertextovprepojenie"/>
          </w:rPr>
          <w:t>1.6.3</w:t>
        </w:r>
        <w:r w:rsidR="00995CFB">
          <w:rPr>
            <w:rFonts w:asciiTheme="minorHAnsi" w:eastAsiaTheme="minorEastAsia" w:hAnsiTheme="minorHAnsi" w:cstheme="minorBidi"/>
            <w:bCs w:val="0"/>
            <w:sz w:val="22"/>
            <w:lang w:eastAsia="sk-SK"/>
          </w:rPr>
          <w:tab/>
        </w:r>
        <w:r w:rsidR="00995CFB" w:rsidRPr="0062599D">
          <w:rPr>
            <w:rStyle w:val="Hypertextovprepojenie"/>
          </w:rPr>
          <w:t>Rok 2019</w:t>
        </w:r>
        <w:r w:rsidR="00995CFB">
          <w:rPr>
            <w:webHidden/>
          </w:rPr>
          <w:tab/>
        </w:r>
        <w:r w:rsidR="00995CFB">
          <w:rPr>
            <w:webHidden/>
          </w:rPr>
          <w:fldChar w:fldCharType="begin"/>
        </w:r>
        <w:r w:rsidR="00995CFB">
          <w:rPr>
            <w:webHidden/>
          </w:rPr>
          <w:instrText xml:space="preserve"> PAGEREF _Toc99331447 \h </w:instrText>
        </w:r>
        <w:r w:rsidR="00995CFB">
          <w:rPr>
            <w:webHidden/>
          </w:rPr>
        </w:r>
        <w:r w:rsidR="00995CFB">
          <w:rPr>
            <w:webHidden/>
          </w:rPr>
          <w:fldChar w:fldCharType="separate"/>
        </w:r>
        <w:r w:rsidR="003C5BD9">
          <w:rPr>
            <w:webHidden/>
          </w:rPr>
          <w:t>75</w:t>
        </w:r>
        <w:r w:rsidR="00995CFB">
          <w:rPr>
            <w:webHidden/>
          </w:rPr>
          <w:fldChar w:fldCharType="end"/>
        </w:r>
      </w:hyperlink>
    </w:p>
    <w:p w14:paraId="1F10D2FE" w14:textId="122C9FD2" w:rsidR="00995CFB" w:rsidRDefault="001E1E90">
      <w:pPr>
        <w:pStyle w:val="Obsah3"/>
        <w:rPr>
          <w:rFonts w:asciiTheme="minorHAnsi" w:eastAsiaTheme="minorEastAsia" w:hAnsiTheme="minorHAnsi" w:cstheme="minorBidi"/>
          <w:bCs w:val="0"/>
          <w:sz w:val="22"/>
          <w:lang w:eastAsia="sk-SK"/>
        </w:rPr>
      </w:pPr>
      <w:hyperlink w:anchor="_Toc99331448" w:history="1">
        <w:r w:rsidR="00995CFB" w:rsidRPr="0062599D">
          <w:rPr>
            <w:rStyle w:val="Hypertextovprepojenie"/>
          </w:rPr>
          <w:t>1.6.4</w:t>
        </w:r>
        <w:r w:rsidR="00995CFB">
          <w:rPr>
            <w:rFonts w:asciiTheme="minorHAnsi" w:eastAsiaTheme="minorEastAsia" w:hAnsiTheme="minorHAnsi" w:cstheme="minorBidi"/>
            <w:bCs w:val="0"/>
            <w:sz w:val="22"/>
            <w:lang w:eastAsia="sk-SK"/>
          </w:rPr>
          <w:tab/>
        </w:r>
        <w:r w:rsidR="00995CFB" w:rsidRPr="0062599D">
          <w:rPr>
            <w:rStyle w:val="Hypertextovprepojenie"/>
          </w:rPr>
          <w:t>Rok 2018</w:t>
        </w:r>
        <w:r w:rsidR="00995CFB">
          <w:rPr>
            <w:webHidden/>
          </w:rPr>
          <w:tab/>
        </w:r>
        <w:r w:rsidR="00995CFB">
          <w:rPr>
            <w:webHidden/>
          </w:rPr>
          <w:fldChar w:fldCharType="begin"/>
        </w:r>
        <w:r w:rsidR="00995CFB">
          <w:rPr>
            <w:webHidden/>
          </w:rPr>
          <w:instrText xml:space="preserve"> PAGEREF _Toc99331448 \h </w:instrText>
        </w:r>
        <w:r w:rsidR="00995CFB">
          <w:rPr>
            <w:webHidden/>
          </w:rPr>
        </w:r>
        <w:r w:rsidR="00995CFB">
          <w:rPr>
            <w:webHidden/>
          </w:rPr>
          <w:fldChar w:fldCharType="separate"/>
        </w:r>
        <w:r w:rsidR="003C5BD9">
          <w:rPr>
            <w:webHidden/>
          </w:rPr>
          <w:t>77</w:t>
        </w:r>
        <w:r w:rsidR="00995CFB">
          <w:rPr>
            <w:webHidden/>
          </w:rPr>
          <w:fldChar w:fldCharType="end"/>
        </w:r>
      </w:hyperlink>
    </w:p>
    <w:p w14:paraId="637B25B9" w14:textId="5F572EA2" w:rsidR="00995CFB" w:rsidRDefault="001E1E90">
      <w:pPr>
        <w:pStyle w:val="Obsah3"/>
        <w:rPr>
          <w:rFonts w:asciiTheme="minorHAnsi" w:eastAsiaTheme="minorEastAsia" w:hAnsiTheme="minorHAnsi" w:cstheme="minorBidi"/>
          <w:bCs w:val="0"/>
          <w:sz w:val="22"/>
          <w:lang w:eastAsia="sk-SK"/>
        </w:rPr>
      </w:pPr>
      <w:hyperlink w:anchor="_Toc99331449" w:history="1">
        <w:r w:rsidR="00995CFB" w:rsidRPr="0062599D">
          <w:rPr>
            <w:rStyle w:val="Hypertextovprepojenie"/>
          </w:rPr>
          <w:t>1.6.5</w:t>
        </w:r>
        <w:r w:rsidR="00995CFB">
          <w:rPr>
            <w:rFonts w:asciiTheme="minorHAnsi" w:eastAsiaTheme="minorEastAsia" w:hAnsiTheme="minorHAnsi" w:cstheme="minorBidi"/>
            <w:bCs w:val="0"/>
            <w:sz w:val="22"/>
            <w:lang w:eastAsia="sk-SK"/>
          </w:rPr>
          <w:tab/>
        </w:r>
        <w:r w:rsidR="00995CFB" w:rsidRPr="0062599D">
          <w:rPr>
            <w:rStyle w:val="Hypertextovprepojenie"/>
          </w:rPr>
          <w:t>Rok 2017</w:t>
        </w:r>
        <w:r w:rsidR="00995CFB">
          <w:rPr>
            <w:webHidden/>
          </w:rPr>
          <w:tab/>
        </w:r>
        <w:r w:rsidR="00995CFB">
          <w:rPr>
            <w:webHidden/>
          </w:rPr>
          <w:fldChar w:fldCharType="begin"/>
        </w:r>
        <w:r w:rsidR="00995CFB">
          <w:rPr>
            <w:webHidden/>
          </w:rPr>
          <w:instrText xml:space="preserve"> PAGEREF _Toc99331449 \h </w:instrText>
        </w:r>
        <w:r w:rsidR="00995CFB">
          <w:rPr>
            <w:webHidden/>
          </w:rPr>
        </w:r>
        <w:r w:rsidR="00995CFB">
          <w:rPr>
            <w:webHidden/>
          </w:rPr>
          <w:fldChar w:fldCharType="separate"/>
        </w:r>
        <w:r w:rsidR="003C5BD9">
          <w:rPr>
            <w:webHidden/>
          </w:rPr>
          <w:t>78</w:t>
        </w:r>
        <w:r w:rsidR="00995CFB">
          <w:rPr>
            <w:webHidden/>
          </w:rPr>
          <w:fldChar w:fldCharType="end"/>
        </w:r>
      </w:hyperlink>
    </w:p>
    <w:p w14:paraId="0663270B" w14:textId="074B3944" w:rsidR="00995CFB" w:rsidRDefault="001E1E90">
      <w:pPr>
        <w:pStyle w:val="Obsah1"/>
        <w:rPr>
          <w:rFonts w:asciiTheme="minorHAnsi" w:eastAsiaTheme="minorEastAsia" w:hAnsiTheme="minorHAnsi"/>
          <w:b w:val="0"/>
          <w:caps w:val="0"/>
          <w:noProof/>
          <w:sz w:val="22"/>
          <w:lang w:eastAsia="sk-SK"/>
        </w:rPr>
      </w:pPr>
      <w:hyperlink w:anchor="_Toc99331450" w:history="1">
        <w:r w:rsidR="00995CFB" w:rsidRPr="0062599D">
          <w:rPr>
            <w:rStyle w:val="Hypertextovprepojenie"/>
            <w:rFonts w:cs="Arial"/>
            <w:noProof/>
          </w:rPr>
          <w:t>2</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Posudzovanie individuálnych podnetov</w:t>
        </w:r>
        <w:r w:rsidR="00995CFB">
          <w:rPr>
            <w:noProof/>
            <w:webHidden/>
          </w:rPr>
          <w:tab/>
        </w:r>
        <w:r w:rsidR="00995CFB">
          <w:rPr>
            <w:noProof/>
            <w:webHidden/>
          </w:rPr>
          <w:fldChar w:fldCharType="begin"/>
        </w:r>
        <w:r w:rsidR="00995CFB">
          <w:rPr>
            <w:noProof/>
            <w:webHidden/>
          </w:rPr>
          <w:instrText xml:space="preserve"> PAGEREF _Toc99331450 \h </w:instrText>
        </w:r>
        <w:r w:rsidR="00995CFB">
          <w:rPr>
            <w:noProof/>
            <w:webHidden/>
          </w:rPr>
        </w:r>
        <w:r w:rsidR="00995CFB">
          <w:rPr>
            <w:noProof/>
            <w:webHidden/>
          </w:rPr>
          <w:fldChar w:fldCharType="separate"/>
        </w:r>
        <w:r w:rsidR="003C5BD9">
          <w:rPr>
            <w:noProof/>
            <w:webHidden/>
          </w:rPr>
          <w:t>80</w:t>
        </w:r>
        <w:r w:rsidR="00995CFB">
          <w:rPr>
            <w:noProof/>
            <w:webHidden/>
          </w:rPr>
          <w:fldChar w:fldCharType="end"/>
        </w:r>
      </w:hyperlink>
    </w:p>
    <w:p w14:paraId="24DD75A3" w14:textId="23304213" w:rsidR="00995CFB" w:rsidRDefault="001E1E90">
      <w:pPr>
        <w:pStyle w:val="Obsah2"/>
        <w:rPr>
          <w:rFonts w:asciiTheme="minorHAnsi" w:eastAsiaTheme="minorEastAsia" w:hAnsiTheme="minorHAnsi"/>
          <w:b w:val="0"/>
          <w:noProof/>
          <w:sz w:val="22"/>
          <w:lang w:eastAsia="sk-SK"/>
        </w:rPr>
      </w:pPr>
      <w:hyperlink w:anchor="_Toc99331451" w:history="1">
        <w:r w:rsidR="00995CFB" w:rsidRPr="0062599D">
          <w:rPr>
            <w:rStyle w:val="Hypertextovprepojenie"/>
            <w:rFonts w:cs="Arial"/>
            <w:bCs/>
            <w:noProof/>
            <w14:scene3d>
              <w14:camera w14:prst="orthographicFront"/>
              <w14:lightRig w14:rig="threePt" w14:dir="t">
                <w14:rot w14:lat="0" w14:lon="0" w14:rev="0"/>
              </w14:lightRig>
            </w14:scene3d>
          </w:rPr>
          <w:t>2.1</w:t>
        </w:r>
        <w:r w:rsidR="00995CFB">
          <w:rPr>
            <w:rFonts w:asciiTheme="minorHAnsi" w:eastAsiaTheme="minorEastAsia" w:hAnsiTheme="minorHAnsi"/>
            <w:b w:val="0"/>
            <w:noProof/>
            <w:sz w:val="22"/>
            <w:lang w:eastAsia="sk-SK"/>
          </w:rPr>
          <w:tab/>
        </w:r>
        <w:r w:rsidR="00995CFB" w:rsidRPr="0062599D">
          <w:rPr>
            <w:rStyle w:val="Hypertextovprepojenie"/>
            <w:rFonts w:cs="Arial"/>
            <w:noProof/>
          </w:rPr>
          <w:t>Služby zamestnanosti a kompenzácie</w:t>
        </w:r>
        <w:r w:rsidR="00995CFB">
          <w:rPr>
            <w:noProof/>
            <w:webHidden/>
          </w:rPr>
          <w:tab/>
        </w:r>
        <w:r w:rsidR="00995CFB">
          <w:rPr>
            <w:noProof/>
            <w:webHidden/>
          </w:rPr>
          <w:fldChar w:fldCharType="begin"/>
        </w:r>
        <w:r w:rsidR="00995CFB">
          <w:rPr>
            <w:noProof/>
            <w:webHidden/>
          </w:rPr>
          <w:instrText xml:space="preserve"> PAGEREF _Toc99331451 \h </w:instrText>
        </w:r>
        <w:r w:rsidR="00995CFB">
          <w:rPr>
            <w:noProof/>
            <w:webHidden/>
          </w:rPr>
        </w:r>
        <w:r w:rsidR="00995CFB">
          <w:rPr>
            <w:noProof/>
            <w:webHidden/>
          </w:rPr>
          <w:fldChar w:fldCharType="separate"/>
        </w:r>
        <w:r w:rsidR="003C5BD9">
          <w:rPr>
            <w:noProof/>
            <w:webHidden/>
          </w:rPr>
          <w:t>80</w:t>
        </w:r>
        <w:r w:rsidR="00995CFB">
          <w:rPr>
            <w:noProof/>
            <w:webHidden/>
          </w:rPr>
          <w:fldChar w:fldCharType="end"/>
        </w:r>
      </w:hyperlink>
    </w:p>
    <w:p w14:paraId="5EF6C13C" w14:textId="3FA277D7" w:rsidR="00995CFB" w:rsidRDefault="001E1E90">
      <w:pPr>
        <w:pStyle w:val="Obsah3"/>
        <w:rPr>
          <w:rFonts w:asciiTheme="minorHAnsi" w:eastAsiaTheme="minorEastAsia" w:hAnsiTheme="minorHAnsi" w:cstheme="minorBidi"/>
          <w:bCs w:val="0"/>
          <w:sz w:val="22"/>
          <w:lang w:eastAsia="sk-SK"/>
        </w:rPr>
      </w:pPr>
      <w:hyperlink w:anchor="_Toc99331452" w:history="1">
        <w:r w:rsidR="00995CFB" w:rsidRPr="0062599D">
          <w:rPr>
            <w:rStyle w:val="Hypertextovprepojenie"/>
          </w:rPr>
          <w:t>2.1.1</w:t>
        </w:r>
        <w:r w:rsidR="00995CFB">
          <w:rPr>
            <w:rFonts w:asciiTheme="minorHAnsi" w:eastAsiaTheme="minorEastAsia" w:hAnsiTheme="minorHAnsi" w:cstheme="minorBidi"/>
            <w:bCs w:val="0"/>
            <w:sz w:val="22"/>
            <w:lang w:eastAsia="sk-SK"/>
          </w:rPr>
          <w:tab/>
        </w:r>
        <w:r w:rsidR="00995CFB" w:rsidRPr="0062599D">
          <w:rPr>
            <w:rStyle w:val="Hypertextovprepojenie"/>
          </w:rPr>
          <w:t>Štatistické informácie o činnosti</w:t>
        </w:r>
        <w:r w:rsidR="00995CFB">
          <w:rPr>
            <w:webHidden/>
          </w:rPr>
          <w:tab/>
        </w:r>
        <w:r w:rsidR="00995CFB">
          <w:rPr>
            <w:webHidden/>
          </w:rPr>
          <w:fldChar w:fldCharType="begin"/>
        </w:r>
        <w:r w:rsidR="00995CFB">
          <w:rPr>
            <w:webHidden/>
          </w:rPr>
          <w:instrText xml:space="preserve"> PAGEREF _Toc99331452 \h </w:instrText>
        </w:r>
        <w:r w:rsidR="00995CFB">
          <w:rPr>
            <w:webHidden/>
          </w:rPr>
        </w:r>
        <w:r w:rsidR="00995CFB">
          <w:rPr>
            <w:webHidden/>
          </w:rPr>
          <w:fldChar w:fldCharType="separate"/>
        </w:r>
        <w:r w:rsidR="003C5BD9">
          <w:rPr>
            <w:webHidden/>
          </w:rPr>
          <w:t>80</w:t>
        </w:r>
        <w:r w:rsidR="00995CFB">
          <w:rPr>
            <w:webHidden/>
          </w:rPr>
          <w:fldChar w:fldCharType="end"/>
        </w:r>
      </w:hyperlink>
    </w:p>
    <w:p w14:paraId="3B5FFE87" w14:textId="5B66FE42" w:rsidR="00995CFB" w:rsidRDefault="001E1E90">
      <w:pPr>
        <w:pStyle w:val="Obsah3"/>
        <w:rPr>
          <w:rFonts w:asciiTheme="minorHAnsi" w:eastAsiaTheme="minorEastAsia" w:hAnsiTheme="minorHAnsi" w:cstheme="minorBidi"/>
          <w:bCs w:val="0"/>
          <w:sz w:val="22"/>
          <w:lang w:eastAsia="sk-SK"/>
        </w:rPr>
      </w:pPr>
      <w:hyperlink w:anchor="_Toc99331453" w:history="1">
        <w:r w:rsidR="00995CFB" w:rsidRPr="0062599D">
          <w:rPr>
            <w:rStyle w:val="Hypertextovprepojenie"/>
          </w:rPr>
          <w:t>2.1.2</w:t>
        </w:r>
        <w:r w:rsidR="00995CFB">
          <w:rPr>
            <w:rFonts w:asciiTheme="minorHAnsi" w:eastAsiaTheme="minorEastAsia" w:hAnsiTheme="minorHAnsi" w:cstheme="minorBidi"/>
            <w:bCs w:val="0"/>
            <w:sz w:val="22"/>
            <w:lang w:eastAsia="sk-SK"/>
          </w:rPr>
          <w:tab/>
        </w:r>
        <w:r w:rsidR="00995CFB" w:rsidRPr="0062599D">
          <w:rPr>
            <w:rStyle w:val="Hypertextovprepojenie"/>
          </w:rPr>
          <w:t>Poznatky z posudzovania individuálnych podnetov</w:t>
        </w:r>
        <w:r w:rsidR="00995CFB">
          <w:rPr>
            <w:webHidden/>
          </w:rPr>
          <w:tab/>
        </w:r>
        <w:r w:rsidR="00995CFB">
          <w:rPr>
            <w:webHidden/>
          </w:rPr>
          <w:fldChar w:fldCharType="begin"/>
        </w:r>
        <w:r w:rsidR="00995CFB">
          <w:rPr>
            <w:webHidden/>
          </w:rPr>
          <w:instrText xml:space="preserve"> PAGEREF _Toc99331453 \h </w:instrText>
        </w:r>
        <w:r w:rsidR="00995CFB">
          <w:rPr>
            <w:webHidden/>
          </w:rPr>
        </w:r>
        <w:r w:rsidR="00995CFB">
          <w:rPr>
            <w:webHidden/>
          </w:rPr>
          <w:fldChar w:fldCharType="separate"/>
        </w:r>
        <w:r w:rsidR="003C5BD9">
          <w:rPr>
            <w:webHidden/>
          </w:rPr>
          <w:t>85</w:t>
        </w:r>
        <w:r w:rsidR="00995CFB">
          <w:rPr>
            <w:webHidden/>
          </w:rPr>
          <w:fldChar w:fldCharType="end"/>
        </w:r>
      </w:hyperlink>
    </w:p>
    <w:p w14:paraId="5CB3916C" w14:textId="24D71875" w:rsidR="00995CFB" w:rsidRDefault="001E1E90" w:rsidP="00995CFB">
      <w:pPr>
        <w:pStyle w:val="Obsah4"/>
        <w:ind w:left="1985" w:hanging="1276"/>
        <w:rPr>
          <w:rFonts w:asciiTheme="minorHAnsi" w:eastAsiaTheme="minorEastAsia" w:hAnsiTheme="minorHAnsi" w:cstheme="minorBidi"/>
          <w:sz w:val="22"/>
          <w:lang w:eastAsia="sk-SK"/>
        </w:rPr>
      </w:pPr>
      <w:hyperlink w:anchor="_Toc99331454" w:history="1">
        <w:r w:rsidR="00995CFB" w:rsidRPr="00943732">
          <w:rPr>
            <w:rStyle w:val="Hypertextovprepojenie"/>
            <w:b/>
            <w:bCs/>
          </w:rPr>
          <w:t>Príbeh prvý</w:t>
        </w:r>
        <w:r w:rsidR="00995CFB" w:rsidRPr="00943732">
          <w:rPr>
            <w:b/>
            <w:bCs/>
            <w:webHidden/>
          </w:rPr>
          <w:tab/>
        </w:r>
      </w:hyperlink>
      <w:hyperlink w:anchor="_Toc99331455" w:history="1">
        <w:r w:rsidR="00995CFB" w:rsidRPr="0062599D">
          <w:rPr>
            <w:rStyle w:val="Hypertextovprepojenie"/>
          </w:rPr>
          <w:t>OSAMELÁ MATKA S DVOMI ŤAŽKO CHORÝMI SYNMI NEMÁ PODĽA ÚRADU PRÁCE NÁROK NA PRÍSPEVOK NA OPATROVANIE</w:t>
        </w:r>
        <w:r w:rsidR="00995CFB">
          <w:rPr>
            <w:webHidden/>
          </w:rPr>
          <w:tab/>
        </w:r>
        <w:r w:rsidR="00995CFB">
          <w:rPr>
            <w:webHidden/>
          </w:rPr>
          <w:fldChar w:fldCharType="begin"/>
        </w:r>
        <w:r w:rsidR="00995CFB">
          <w:rPr>
            <w:webHidden/>
          </w:rPr>
          <w:instrText xml:space="preserve"> PAGEREF _Toc99331455 \h </w:instrText>
        </w:r>
        <w:r w:rsidR="00995CFB">
          <w:rPr>
            <w:webHidden/>
          </w:rPr>
        </w:r>
        <w:r w:rsidR="00995CFB">
          <w:rPr>
            <w:webHidden/>
          </w:rPr>
          <w:fldChar w:fldCharType="separate"/>
        </w:r>
        <w:r w:rsidR="003C5BD9">
          <w:rPr>
            <w:webHidden/>
          </w:rPr>
          <w:t>90</w:t>
        </w:r>
        <w:r w:rsidR="00995CFB">
          <w:rPr>
            <w:webHidden/>
          </w:rPr>
          <w:fldChar w:fldCharType="end"/>
        </w:r>
      </w:hyperlink>
    </w:p>
    <w:p w14:paraId="4DEA895A" w14:textId="17274C37" w:rsidR="00995CFB" w:rsidRDefault="001E1E90" w:rsidP="00995CFB">
      <w:pPr>
        <w:pStyle w:val="Obsah4"/>
        <w:ind w:left="1985" w:hanging="1276"/>
        <w:rPr>
          <w:rFonts w:asciiTheme="minorHAnsi" w:eastAsiaTheme="minorEastAsia" w:hAnsiTheme="minorHAnsi" w:cstheme="minorBidi"/>
          <w:sz w:val="22"/>
          <w:lang w:eastAsia="sk-SK"/>
        </w:rPr>
      </w:pPr>
      <w:hyperlink w:anchor="_Toc99331456" w:history="1">
        <w:r w:rsidR="00995CFB" w:rsidRPr="00943732">
          <w:rPr>
            <w:rStyle w:val="Hypertextovprepojenie"/>
            <w:b/>
            <w:bCs/>
          </w:rPr>
          <w:t>Príbeh druhý</w:t>
        </w:r>
        <w:r w:rsidR="00995CFB" w:rsidRPr="00943732">
          <w:rPr>
            <w:b/>
            <w:bCs/>
            <w:webHidden/>
          </w:rPr>
          <w:tab/>
        </w:r>
      </w:hyperlink>
      <w:hyperlink w:anchor="_Toc99331457" w:history="1">
        <w:r w:rsidR="00995CFB" w:rsidRPr="0062599D">
          <w:rPr>
            <w:rStyle w:val="Hypertextovprepojenie"/>
          </w:rPr>
          <w:t>PLATÍ PRI PEŇAŽNÝCH PRÍSPEVKOCH NA BEZBARIÉROVÚ ÚPRAVU BYTU ZDRAVÝ ROZUM ALEBO „HLAVA 22“?</w:t>
        </w:r>
        <w:r w:rsidR="00995CFB">
          <w:rPr>
            <w:webHidden/>
          </w:rPr>
          <w:tab/>
        </w:r>
        <w:r w:rsidR="00995CFB">
          <w:rPr>
            <w:webHidden/>
          </w:rPr>
          <w:fldChar w:fldCharType="begin"/>
        </w:r>
        <w:r w:rsidR="00995CFB">
          <w:rPr>
            <w:webHidden/>
          </w:rPr>
          <w:instrText xml:space="preserve"> PAGEREF _Toc99331457 \h </w:instrText>
        </w:r>
        <w:r w:rsidR="00995CFB">
          <w:rPr>
            <w:webHidden/>
          </w:rPr>
        </w:r>
        <w:r w:rsidR="00995CFB">
          <w:rPr>
            <w:webHidden/>
          </w:rPr>
          <w:fldChar w:fldCharType="separate"/>
        </w:r>
        <w:r w:rsidR="003C5BD9">
          <w:rPr>
            <w:webHidden/>
          </w:rPr>
          <w:t>91</w:t>
        </w:r>
        <w:r w:rsidR="00995CFB">
          <w:rPr>
            <w:webHidden/>
          </w:rPr>
          <w:fldChar w:fldCharType="end"/>
        </w:r>
      </w:hyperlink>
    </w:p>
    <w:p w14:paraId="65A4C0C1" w14:textId="74C0F8CA" w:rsidR="00995CFB" w:rsidRDefault="001E1E90" w:rsidP="00995CFB">
      <w:pPr>
        <w:pStyle w:val="Obsah4"/>
        <w:ind w:left="1985" w:hanging="1276"/>
        <w:rPr>
          <w:rFonts w:asciiTheme="minorHAnsi" w:eastAsiaTheme="minorEastAsia" w:hAnsiTheme="minorHAnsi" w:cstheme="minorBidi"/>
          <w:sz w:val="22"/>
          <w:lang w:eastAsia="sk-SK"/>
        </w:rPr>
      </w:pPr>
      <w:hyperlink w:anchor="_Toc99331458" w:history="1">
        <w:r w:rsidR="00995CFB" w:rsidRPr="00943732">
          <w:rPr>
            <w:rStyle w:val="Hypertextovprepojenie"/>
            <w:b/>
            <w:bCs/>
          </w:rPr>
          <w:t>Príbeh tretí</w:t>
        </w:r>
        <w:r w:rsidR="00995CFB" w:rsidRPr="00943732">
          <w:rPr>
            <w:b/>
            <w:bCs/>
            <w:webHidden/>
          </w:rPr>
          <w:tab/>
        </w:r>
      </w:hyperlink>
      <w:hyperlink w:anchor="_Toc99331459" w:history="1">
        <w:r w:rsidR="00995CFB" w:rsidRPr="0062599D">
          <w:rPr>
            <w:rStyle w:val="Hypertextovprepojenie"/>
          </w:rPr>
          <w:t>KEĎ MANŽELKA PODĽA ÚRADU NIE JE SPÔSOBILÁ OPATROVAŤ MANŽELA, HOCI HO OPATRUJE</w:t>
        </w:r>
        <w:r w:rsidR="00995CFB">
          <w:rPr>
            <w:webHidden/>
          </w:rPr>
          <w:tab/>
        </w:r>
        <w:r w:rsidR="00995CFB">
          <w:rPr>
            <w:webHidden/>
          </w:rPr>
          <w:fldChar w:fldCharType="begin"/>
        </w:r>
        <w:r w:rsidR="00995CFB">
          <w:rPr>
            <w:webHidden/>
          </w:rPr>
          <w:instrText xml:space="preserve"> PAGEREF _Toc99331459 \h </w:instrText>
        </w:r>
        <w:r w:rsidR="00995CFB">
          <w:rPr>
            <w:webHidden/>
          </w:rPr>
        </w:r>
        <w:r w:rsidR="00995CFB">
          <w:rPr>
            <w:webHidden/>
          </w:rPr>
          <w:fldChar w:fldCharType="separate"/>
        </w:r>
        <w:r w:rsidR="003C5BD9">
          <w:rPr>
            <w:webHidden/>
          </w:rPr>
          <w:t>93</w:t>
        </w:r>
        <w:r w:rsidR="00995CFB">
          <w:rPr>
            <w:webHidden/>
          </w:rPr>
          <w:fldChar w:fldCharType="end"/>
        </w:r>
      </w:hyperlink>
    </w:p>
    <w:p w14:paraId="5DC4E728" w14:textId="11215054" w:rsidR="00995CFB" w:rsidRDefault="001E1E90" w:rsidP="00995CFB">
      <w:pPr>
        <w:pStyle w:val="Obsah4"/>
        <w:ind w:left="1985" w:hanging="1276"/>
        <w:rPr>
          <w:rFonts w:asciiTheme="minorHAnsi" w:eastAsiaTheme="minorEastAsia" w:hAnsiTheme="minorHAnsi" w:cstheme="minorBidi"/>
          <w:sz w:val="22"/>
          <w:lang w:eastAsia="sk-SK"/>
        </w:rPr>
      </w:pPr>
      <w:hyperlink w:anchor="_Toc99331460" w:history="1">
        <w:r w:rsidR="00995CFB" w:rsidRPr="00943732">
          <w:rPr>
            <w:rStyle w:val="Hypertextovprepojenie"/>
            <w:b/>
            <w:bCs/>
          </w:rPr>
          <w:t>Príbeh štvrtý</w:t>
        </w:r>
        <w:r w:rsidR="00995CFB" w:rsidRPr="00943732">
          <w:rPr>
            <w:b/>
            <w:bCs/>
            <w:webHidden/>
          </w:rPr>
          <w:tab/>
        </w:r>
      </w:hyperlink>
      <w:hyperlink w:anchor="_Toc99331461" w:history="1">
        <w:r w:rsidR="00995CFB" w:rsidRPr="0062599D">
          <w:rPr>
            <w:rStyle w:val="Hypertextovprepojenie"/>
          </w:rPr>
          <w:t>ÚRADY PRÁCE MAJÚ POSKYTOVAŤ OBČANOM AJ ZÁKLADNÉ SOCIÁLNE PORADENSTVO</w:t>
        </w:r>
        <w:r w:rsidR="00995CFB">
          <w:rPr>
            <w:webHidden/>
          </w:rPr>
          <w:tab/>
        </w:r>
        <w:r w:rsidR="00995CFB">
          <w:rPr>
            <w:webHidden/>
          </w:rPr>
          <w:fldChar w:fldCharType="begin"/>
        </w:r>
        <w:r w:rsidR="00995CFB">
          <w:rPr>
            <w:webHidden/>
          </w:rPr>
          <w:instrText xml:space="preserve"> PAGEREF _Toc99331461 \h </w:instrText>
        </w:r>
        <w:r w:rsidR="00995CFB">
          <w:rPr>
            <w:webHidden/>
          </w:rPr>
        </w:r>
        <w:r w:rsidR="00995CFB">
          <w:rPr>
            <w:webHidden/>
          </w:rPr>
          <w:fldChar w:fldCharType="separate"/>
        </w:r>
        <w:r w:rsidR="003C5BD9">
          <w:rPr>
            <w:webHidden/>
          </w:rPr>
          <w:t>94</w:t>
        </w:r>
        <w:r w:rsidR="00995CFB">
          <w:rPr>
            <w:webHidden/>
          </w:rPr>
          <w:fldChar w:fldCharType="end"/>
        </w:r>
      </w:hyperlink>
    </w:p>
    <w:p w14:paraId="1386EC6E" w14:textId="6FF1911F" w:rsidR="00995CFB" w:rsidRDefault="001E1E90" w:rsidP="00995CFB">
      <w:pPr>
        <w:pStyle w:val="Obsah4"/>
        <w:ind w:left="1985" w:hanging="1276"/>
        <w:rPr>
          <w:rFonts w:asciiTheme="minorHAnsi" w:eastAsiaTheme="minorEastAsia" w:hAnsiTheme="minorHAnsi" w:cstheme="minorBidi"/>
          <w:sz w:val="22"/>
          <w:lang w:eastAsia="sk-SK"/>
        </w:rPr>
      </w:pPr>
      <w:hyperlink w:anchor="_Toc99331462" w:history="1">
        <w:r w:rsidR="00995CFB" w:rsidRPr="00943732">
          <w:rPr>
            <w:rStyle w:val="Hypertextovprepojenie"/>
            <w:b/>
            <w:bCs/>
          </w:rPr>
          <w:t>Príbeh piaty</w:t>
        </w:r>
        <w:r w:rsidR="00995CFB" w:rsidRPr="00943732">
          <w:rPr>
            <w:b/>
            <w:bCs/>
            <w:webHidden/>
          </w:rPr>
          <w:tab/>
        </w:r>
      </w:hyperlink>
      <w:hyperlink w:anchor="_Toc99331463" w:history="1">
        <w:r w:rsidR="00995CFB" w:rsidRPr="0062599D">
          <w:rPr>
            <w:rStyle w:val="Hypertextovprepojenie"/>
          </w:rPr>
          <w:t>NIE KAŽDÝ SO ZLÝM ZDRAVOTNÝM STAVOM JE AJ OSOBOU S ŤAŽKÝM ZDRAVOTNÝM POSTIHNUTÍM</w:t>
        </w:r>
        <w:r w:rsidR="00995CFB">
          <w:rPr>
            <w:webHidden/>
          </w:rPr>
          <w:tab/>
        </w:r>
        <w:r w:rsidR="00995CFB">
          <w:rPr>
            <w:webHidden/>
          </w:rPr>
          <w:fldChar w:fldCharType="begin"/>
        </w:r>
        <w:r w:rsidR="00995CFB">
          <w:rPr>
            <w:webHidden/>
          </w:rPr>
          <w:instrText xml:space="preserve"> PAGEREF _Toc99331463 \h </w:instrText>
        </w:r>
        <w:r w:rsidR="00995CFB">
          <w:rPr>
            <w:webHidden/>
          </w:rPr>
        </w:r>
        <w:r w:rsidR="00995CFB">
          <w:rPr>
            <w:webHidden/>
          </w:rPr>
          <w:fldChar w:fldCharType="separate"/>
        </w:r>
        <w:r w:rsidR="003C5BD9">
          <w:rPr>
            <w:webHidden/>
          </w:rPr>
          <w:t>96</w:t>
        </w:r>
        <w:r w:rsidR="00995CFB">
          <w:rPr>
            <w:webHidden/>
          </w:rPr>
          <w:fldChar w:fldCharType="end"/>
        </w:r>
      </w:hyperlink>
    </w:p>
    <w:p w14:paraId="3A28EB96" w14:textId="7BA086D5" w:rsidR="00995CFB" w:rsidRDefault="001E1E90">
      <w:pPr>
        <w:pStyle w:val="Obsah3"/>
        <w:rPr>
          <w:rFonts w:asciiTheme="minorHAnsi" w:eastAsiaTheme="minorEastAsia" w:hAnsiTheme="minorHAnsi" w:cstheme="minorBidi"/>
          <w:bCs w:val="0"/>
          <w:sz w:val="22"/>
          <w:lang w:eastAsia="sk-SK"/>
        </w:rPr>
      </w:pPr>
      <w:hyperlink w:anchor="_Toc99331464" w:history="1">
        <w:r w:rsidR="00995CFB" w:rsidRPr="0062599D">
          <w:rPr>
            <w:rStyle w:val="Hypertextovprepojenie"/>
          </w:rPr>
          <w:t>2.1.3</w:t>
        </w:r>
        <w:r w:rsidR="00995CFB">
          <w:rPr>
            <w:rFonts w:asciiTheme="minorHAnsi" w:eastAsiaTheme="minorEastAsia" w:hAnsiTheme="minorHAnsi" w:cstheme="minorBidi"/>
            <w:bCs w:val="0"/>
            <w:sz w:val="22"/>
            <w:lang w:eastAsia="sk-SK"/>
          </w:rPr>
          <w:tab/>
        </w:r>
        <w:r w:rsidR="00995CFB" w:rsidRPr="0062599D">
          <w:rPr>
            <w:rStyle w:val="Hypertextovprepojenie"/>
          </w:rPr>
          <w:t>Príklady dobrej praxe</w:t>
        </w:r>
        <w:r w:rsidR="00995CFB">
          <w:rPr>
            <w:webHidden/>
          </w:rPr>
          <w:tab/>
        </w:r>
        <w:r w:rsidR="00995CFB">
          <w:rPr>
            <w:webHidden/>
          </w:rPr>
          <w:fldChar w:fldCharType="begin"/>
        </w:r>
        <w:r w:rsidR="00995CFB">
          <w:rPr>
            <w:webHidden/>
          </w:rPr>
          <w:instrText xml:space="preserve"> PAGEREF _Toc99331464 \h </w:instrText>
        </w:r>
        <w:r w:rsidR="00995CFB">
          <w:rPr>
            <w:webHidden/>
          </w:rPr>
        </w:r>
        <w:r w:rsidR="00995CFB">
          <w:rPr>
            <w:webHidden/>
          </w:rPr>
          <w:fldChar w:fldCharType="separate"/>
        </w:r>
        <w:r w:rsidR="003C5BD9">
          <w:rPr>
            <w:webHidden/>
          </w:rPr>
          <w:t>99</w:t>
        </w:r>
        <w:r w:rsidR="00995CFB">
          <w:rPr>
            <w:webHidden/>
          </w:rPr>
          <w:fldChar w:fldCharType="end"/>
        </w:r>
      </w:hyperlink>
    </w:p>
    <w:p w14:paraId="4EE2B91A" w14:textId="328763E0" w:rsidR="00995CFB" w:rsidRDefault="001E1E90">
      <w:pPr>
        <w:pStyle w:val="Obsah3"/>
        <w:rPr>
          <w:rFonts w:asciiTheme="minorHAnsi" w:eastAsiaTheme="minorEastAsia" w:hAnsiTheme="minorHAnsi" w:cstheme="minorBidi"/>
          <w:bCs w:val="0"/>
          <w:sz w:val="22"/>
          <w:lang w:eastAsia="sk-SK"/>
        </w:rPr>
      </w:pPr>
      <w:hyperlink w:anchor="_Toc99331465" w:history="1">
        <w:r w:rsidR="00995CFB" w:rsidRPr="0062599D">
          <w:rPr>
            <w:rStyle w:val="Hypertextovprepojenie"/>
          </w:rPr>
          <w:t>2.1.4</w:t>
        </w:r>
        <w:r w:rsidR="00995CFB">
          <w:rPr>
            <w:rFonts w:asciiTheme="minorHAnsi" w:eastAsiaTheme="minorEastAsia" w:hAnsiTheme="minorHAnsi" w:cstheme="minorBidi"/>
            <w:bCs w:val="0"/>
            <w:sz w:val="22"/>
            <w:lang w:eastAsia="sk-SK"/>
          </w:rPr>
          <w:tab/>
        </w:r>
        <w:r w:rsidR="00995CFB" w:rsidRPr="0062599D">
          <w:rPr>
            <w:rStyle w:val="Hypertextovprepojenie"/>
          </w:rPr>
          <w:t>Návrhy a odporúčania vláde SR</w:t>
        </w:r>
        <w:r w:rsidR="00995CFB">
          <w:rPr>
            <w:webHidden/>
          </w:rPr>
          <w:tab/>
        </w:r>
        <w:r w:rsidR="00995CFB">
          <w:rPr>
            <w:webHidden/>
          </w:rPr>
          <w:fldChar w:fldCharType="begin"/>
        </w:r>
        <w:r w:rsidR="00995CFB">
          <w:rPr>
            <w:webHidden/>
          </w:rPr>
          <w:instrText xml:space="preserve"> PAGEREF _Toc99331465 \h </w:instrText>
        </w:r>
        <w:r w:rsidR="00995CFB">
          <w:rPr>
            <w:webHidden/>
          </w:rPr>
        </w:r>
        <w:r w:rsidR="00995CFB">
          <w:rPr>
            <w:webHidden/>
          </w:rPr>
          <w:fldChar w:fldCharType="separate"/>
        </w:r>
        <w:r w:rsidR="003C5BD9">
          <w:rPr>
            <w:webHidden/>
          </w:rPr>
          <w:t>101</w:t>
        </w:r>
        <w:r w:rsidR="00995CFB">
          <w:rPr>
            <w:webHidden/>
          </w:rPr>
          <w:fldChar w:fldCharType="end"/>
        </w:r>
      </w:hyperlink>
    </w:p>
    <w:p w14:paraId="6AE3EB97" w14:textId="5ADBD94D" w:rsidR="00995CFB" w:rsidRDefault="001E1E90">
      <w:pPr>
        <w:pStyle w:val="Obsah3"/>
        <w:rPr>
          <w:rFonts w:asciiTheme="minorHAnsi" w:eastAsiaTheme="minorEastAsia" w:hAnsiTheme="minorHAnsi" w:cstheme="minorBidi"/>
          <w:bCs w:val="0"/>
          <w:sz w:val="22"/>
          <w:lang w:eastAsia="sk-SK"/>
        </w:rPr>
      </w:pPr>
      <w:hyperlink w:anchor="_Toc99331466" w:history="1">
        <w:r w:rsidR="00995CFB" w:rsidRPr="0062599D">
          <w:rPr>
            <w:rStyle w:val="Hypertextovprepojenie"/>
          </w:rPr>
          <w:t>2.1.5</w:t>
        </w:r>
        <w:r w:rsidR="00995CFB">
          <w:rPr>
            <w:rFonts w:asciiTheme="minorHAnsi" w:eastAsiaTheme="minorEastAsia" w:hAnsiTheme="minorHAnsi" w:cstheme="minorBidi"/>
            <w:bCs w:val="0"/>
            <w:sz w:val="22"/>
            <w:lang w:eastAsia="sk-SK"/>
          </w:rPr>
          <w:tab/>
        </w:r>
        <w:r w:rsidR="00995CFB" w:rsidRPr="0062599D">
          <w:rPr>
            <w:rStyle w:val="Hypertextovprepojenie"/>
          </w:rPr>
          <w:t>Východisková právna úprava</w:t>
        </w:r>
        <w:r w:rsidR="00995CFB">
          <w:rPr>
            <w:webHidden/>
          </w:rPr>
          <w:tab/>
        </w:r>
        <w:r w:rsidR="00995CFB">
          <w:rPr>
            <w:webHidden/>
          </w:rPr>
          <w:fldChar w:fldCharType="begin"/>
        </w:r>
        <w:r w:rsidR="00995CFB">
          <w:rPr>
            <w:webHidden/>
          </w:rPr>
          <w:instrText xml:space="preserve"> PAGEREF _Toc99331466 \h </w:instrText>
        </w:r>
        <w:r w:rsidR="00995CFB">
          <w:rPr>
            <w:webHidden/>
          </w:rPr>
        </w:r>
        <w:r w:rsidR="00995CFB">
          <w:rPr>
            <w:webHidden/>
          </w:rPr>
          <w:fldChar w:fldCharType="separate"/>
        </w:r>
        <w:r w:rsidR="003C5BD9">
          <w:rPr>
            <w:webHidden/>
          </w:rPr>
          <w:t>103</w:t>
        </w:r>
        <w:r w:rsidR="00995CFB">
          <w:rPr>
            <w:webHidden/>
          </w:rPr>
          <w:fldChar w:fldCharType="end"/>
        </w:r>
      </w:hyperlink>
    </w:p>
    <w:p w14:paraId="44D1F531" w14:textId="1E783624" w:rsidR="00995CFB" w:rsidRDefault="001E1E90">
      <w:pPr>
        <w:pStyle w:val="Obsah2"/>
        <w:rPr>
          <w:rFonts w:asciiTheme="minorHAnsi" w:eastAsiaTheme="minorEastAsia" w:hAnsiTheme="minorHAnsi"/>
          <w:b w:val="0"/>
          <w:noProof/>
          <w:sz w:val="22"/>
          <w:lang w:eastAsia="sk-SK"/>
        </w:rPr>
      </w:pPr>
      <w:hyperlink w:anchor="_Toc99331467" w:history="1">
        <w:r w:rsidR="00995CFB" w:rsidRPr="0062599D">
          <w:rPr>
            <w:rStyle w:val="Hypertextovprepojenie"/>
            <w:rFonts w:cs="Arial"/>
            <w:bCs/>
            <w:noProof/>
            <w14:scene3d>
              <w14:camera w14:prst="orthographicFront"/>
              <w14:lightRig w14:rig="threePt" w14:dir="t">
                <w14:rot w14:lat="0" w14:lon="0" w14:rev="0"/>
              </w14:lightRig>
            </w14:scene3d>
          </w:rPr>
          <w:t>2.2</w:t>
        </w:r>
        <w:r w:rsidR="00995CFB">
          <w:rPr>
            <w:rFonts w:asciiTheme="minorHAnsi" w:eastAsiaTheme="minorEastAsia" w:hAnsiTheme="minorHAnsi"/>
            <w:b w:val="0"/>
            <w:noProof/>
            <w:sz w:val="22"/>
            <w:lang w:eastAsia="sk-SK"/>
          </w:rPr>
          <w:tab/>
        </w:r>
        <w:r w:rsidR="00995CFB" w:rsidRPr="0062599D">
          <w:rPr>
            <w:rStyle w:val="Hypertextovprepojenie"/>
            <w:rFonts w:cs="Arial"/>
            <w:noProof/>
          </w:rPr>
          <w:t>Občianskoprávna a rodinná agenda</w:t>
        </w:r>
        <w:r w:rsidR="00995CFB">
          <w:rPr>
            <w:noProof/>
            <w:webHidden/>
          </w:rPr>
          <w:tab/>
        </w:r>
        <w:r w:rsidR="00995CFB">
          <w:rPr>
            <w:noProof/>
            <w:webHidden/>
          </w:rPr>
          <w:fldChar w:fldCharType="begin"/>
        </w:r>
        <w:r w:rsidR="00995CFB">
          <w:rPr>
            <w:noProof/>
            <w:webHidden/>
          </w:rPr>
          <w:instrText xml:space="preserve"> PAGEREF _Toc99331467 \h </w:instrText>
        </w:r>
        <w:r w:rsidR="00995CFB">
          <w:rPr>
            <w:noProof/>
            <w:webHidden/>
          </w:rPr>
        </w:r>
        <w:r w:rsidR="00995CFB">
          <w:rPr>
            <w:noProof/>
            <w:webHidden/>
          </w:rPr>
          <w:fldChar w:fldCharType="separate"/>
        </w:r>
        <w:r w:rsidR="003C5BD9">
          <w:rPr>
            <w:noProof/>
            <w:webHidden/>
          </w:rPr>
          <w:t>110</w:t>
        </w:r>
        <w:r w:rsidR="00995CFB">
          <w:rPr>
            <w:noProof/>
            <w:webHidden/>
          </w:rPr>
          <w:fldChar w:fldCharType="end"/>
        </w:r>
      </w:hyperlink>
    </w:p>
    <w:p w14:paraId="45B84406" w14:textId="1AC6A63F" w:rsidR="00995CFB" w:rsidRDefault="001E1E90">
      <w:pPr>
        <w:pStyle w:val="Obsah3"/>
        <w:rPr>
          <w:rFonts w:asciiTheme="minorHAnsi" w:eastAsiaTheme="minorEastAsia" w:hAnsiTheme="minorHAnsi" w:cstheme="minorBidi"/>
          <w:bCs w:val="0"/>
          <w:sz w:val="22"/>
          <w:lang w:eastAsia="sk-SK"/>
        </w:rPr>
      </w:pPr>
      <w:hyperlink w:anchor="_Toc99331468" w:history="1">
        <w:r w:rsidR="00995CFB" w:rsidRPr="0062599D">
          <w:rPr>
            <w:rStyle w:val="Hypertextovprepojenie"/>
          </w:rPr>
          <w:t>2.2.1</w:t>
        </w:r>
        <w:r w:rsidR="00995CFB">
          <w:rPr>
            <w:rFonts w:asciiTheme="minorHAnsi" w:eastAsiaTheme="minorEastAsia" w:hAnsiTheme="minorHAnsi" w:cstheme="minorBidi"/>
            <w:bCs w:val="0"/>
            <w:sz w:val="22"/>
            <w:lang w:eastAsia="sk-SK"/>
          </w:rPr>
          <w:tab/>
        </w:r>
        <w:r w:rsidR="00995CFB" w:rsidRPr="0062599D">
          <w:rPr>
            <w:rStyle w:val="Hypertextovprepojenie"/>
          </w:rPr>
          <w:t>Štatistické informácie o činnosti</w:t>
        </w:r>
        <w:r w:rsidR="00995CFB">
          <w:rPr>
            <w:webHidden/>
          </w:rPr>
          <w:tab/>
        </w:r>
        <w:r w:rsidR="00995CFB">
          <w:rPr>
            <w:webHidden/>
          </w:rPr>
          <w:fldChar w:fldCharType="begin"/>
        </w:r>
        <w:r w:rsidR="00995CFB">
          <w:rPr>
            <w:webHidden/>
          </w:rPr>
          <w:instrText xml:space="preserve"> PAGEREF _Toc99331468 \h </w:instrText>
        </w:r>
        <w:r w:rsidR="00995CFB">
          <w:rPr>
            <w:webHidden/>
          </w:rPr>
        </w:r>
        <w:r w:rsidR="00995CFB">
          <w:rPr>
            <w:webHidden/>
          </w:rPr>
          <w:fldChar w:fldCharType="separate"/>
        </w:r>
        <w:r w:rsidR="003C5BD9">
          <w:rPr>
            <w:webHidden/>
          </w:rPr>
          <w:t>110</w:t>
        </w:r>
        <w:r w:rsidR="00995CFB">
          <w:rPr>
            <w:webHidden/>
          </w:rPr>
          <w:fldChar w:fldCharType="end"/>
        </w:r>
      </w:hyperlink>
    </w:p>
    <w:p w14:paraId="4916713F" w14:textId="45997939" w:rsidR="00995CFB" w:rsidRDefault="001E1E90">
      <w:pPr>
        <w:pStyle w:val="Obsah3"/>
        <w:rPr>
          <w:rFonts w:asciiTheme="minorHAnsi" w:eastAsiaTheme="minorEastAsia" w:hAnsiTheme="minorHAnsi" w:cstheme="minorBidi"/>
          <w:bCs w:val="0"/>
          <w:sz w:val="22"/>
          <w:lang w:eastAsia="sk-SK"/>
        </w:rPr>
      </w:pPr>
      <w:hyperlink w:anchor="_Toc99331469" w:history="1">
        <w:r w:rsidR="00995CFB" w:rsidRPr="0062599D">
          <w:rPr>
            <w:rStyle w:val="Hypertextovprepojenie"/>
          </w:rPr>
          <w:t>2.2.2</w:t>
        </w:r>
        <w:r w:rsidR="00995CFB">
          <w:rPr>
            <w:rFonts w:asciiTheme="minorHAnsi" w:eastAsiaTheme="minorEastAsia" w:hAnsiTheme="minorHAnsi" w:cstheme="minorBidi"/>
            <w:bCs w:val="0"/>
            <w:sz w:val="22"/>
            <w:lang w:eastAsia="sk-SK"/>
          </w:rPr>
          <w:tab/>
        </w:r>
        <w:r w:rsidR="00995CFB" w:rsidRPr="0062599D">
          <w:rPr>
            <w:rStyle w:val="Hypertextovprepojenie"/>
          </w:rPr>
          <w:t>Poznatky z posudzovania individuálnych podnetov</w:t>
        </w:r>
        <w:r w:rsidR="00995CFB">
          <w:rPr>
            <w:webHidden/>
          </w:rPr>
          <w:tab/>
        </w:r>
        <w:r w:rsidR="00995CFB">
          <w:rPr>
            <w:webHidden/>
          </w:rPr>
          <w:fldChar w:fldCharType="begin"/>
        </w:r>
        <w:r w:rsidR="00995CFB">
          <w:rPr>
            <w:webHidden/>
          </w:rPr>
          <w:instrText xml:space="preserve"> PAGEREF _Toc99331469 \h </w:instrText>
        </w:r>
        <w:r w:rsidR="00995CFB">
          <w:rPr>
            <w:webHidden/>
          </w:rPr>
        </w:r>
        <w:r w:rsidR="00995CFB">
          <w:rPr>
            <w:webHidden/>
          </w:rPr>
          <w:fldChar w:fldCharType="separate"/>
        </w:r>
        <w:r w:rsidR="003C5BD9">
          <w:rPr>
            <w:webHidden/>
          </w:rPr>
          <w:t>115</w:t>
        </w:r>
        <w:r w:rsidR="00995CFB">
          <w:rPr>
            <w:webHidden/>
          </w:rPr>
          <w:fldChar w:fldCharType="end"/>
        </w:r>
      </w:hyperlink>
    </w:p>
    <w:p w14:paraId="04AB07D9" w14:textId="58AB4C01" w:rsidR="00995CFB" w:rsidRDefault="001E1E90" w:rsidP="006A21AE">
      <w:pPr>
        <w:pStyle w:val="Obsah4"/>
        <w:ind w:left="2127" w:hanging="1418"/>
        <w:rPr>
          <w:rFonts w:asciiTheme="minorHAnsi" w:eastAsiaTheme="minorEastAsia" w:hAnsiTheme="minorHAnsi" w:cstheme="minorBidi"/>
          <w:sz w:val="22"/>
          <w:lang w:eastAsia="sk-SK"/>
        </w:rPr>
      </w:pPr>
      <w:hyperlink w:anchor="_Toc99331470" w:history="1">
        <w:r w:rsidR="00995CFB" w:rsidRPr="00943732">
          <w:rPr>
            <w:rStyle w:val="Hypertextovprepojenie"/>
            <w:b/>
            <w:bCs/>
          </w:rPr>
          <w:t>Príbeh šiesty</w:t>
        </w:r>
        <w:r w:rsidR="00995CFB" w:rsidRPr="00943732">
          <w:rPr>
            <w:b/>
            <w:bCs/>
            <w:webHidden/>
          </w:rPr>
          <w:tab/>
        </w:r>
      </w:hyperlink>
      <w:hyperlink w:anchor="_Toc99331471" w:history="1">
        <w:r w:rsidR="006A21AE" w:rsidRPr="0062599D">
          <w:rPr>
            <w:rStyle w:val="Hypertextovprepojenie"/>
          </w:rPr>
          <w:t>ZANEDBANIE POVINNOSTÍ OPATROVNÍKA - NEĽUDSKÉ PODMIENKY ŽIVOTA PANI TEREZY</w:t>
        </w:r>
        <w:r w:rsidR="006A21AE">
          <w:rPr>
            <w:webHidden/>
          </w:rPr>
          <w:tab/>
        </w:r>
        <w:r w:rsidR="00995CFB">
          <w:rPr>
            <w:webHidden/>
          </w:rPr>
          <w:fldChar w:fldCharType="begin"/>
        </w:r>
        <w:r w:rsidR="00995CFB">
          <w:rPr>
            <w:webHidden/>
          </w:rPr>
          <w:instrText xml:space="preserve"> PAGEREF _Toc99331471 \h </w:instrText>
        </w:r>
        <w:r w:rsidR="00995CFB">
          <w:rPr>
            <w:webHidden/>
          </w:rPr>
        </w:r>
        <w:r w:rsidR="00995CFB">
          <w:rPr>
            <w:webHidden/>
          </w:rPr>
          <w:fldChar w:fldCharType="separate"/>
        </w:r>
        <w:r w:rsidR="003C5BD9">
          <w:rPr>
            <w:webHidden/>
          </w:rPr>
          <w:t>122</w:t>
        </w:r>
        <w:r w:rsidR="00995CFB">
          <w:rPr>
            <w:webHidden/>
          </w:rPr>
          <w:fldChar w:fldCharType="end"/>
        </w:r>
      </w:hyperlink>
    </w:p>
    <w:p w14:paraId="5A37E920" w14:textId="2A5EFAE9" w:rsidR="00995CFB" w:rsidRDefault="001E1E90" w:rsidP="006A21AE">
      <w:pPr>
        <w:pStyle w:val="Obsah4"/>
        <w:ind w:left="2127" w:hanging="1418"/>
        <w:rPr>
          <w:rFonts w:asciiTheme="minorHAnsi" w:eastAsiaTheme="minorEastAsia" w:hAnsiTheme="minorHAnsi" w:cstheme="minorBidi"/>
          <w:sz w:val="22"/>
          <w:lang w:eastAsia="sk-SK"/>
        </w:rPr>
      </w:pPr>
      <w:hyperlink w:anchor="_Toc99331472" w:history="1">
        <w:r w:rsidR="00995CFB" w:rsidRPr="00943732">
          <w:rPr>
            <w:rStyle w:val="Hypertextovprepojenie"/>
            <w:b/>
            <w:bCs/>
          </w:rPr>
          <w:t>Príbeh siedmy</w:t>
        </w:r>
        <w:r w:rsidR="00995CFB" w:rsidRPr="00943732">
          <w:rPr>
            <w:b/>
            <w:bCs/>
            <w:webHidden/>
          </w:rPr>
          <w:tab/>
        </w:r>
      </w:hyperlink>
      <w:hyperlink w:anchor="_Toc99331473" w:history="1">
        <w:r w:rsidR="006A21AE" w:rsidRPr="0062599D">
          <w:rPr>
            <w:rStyle w:val="Hypertextovprepojenie"/>
          </w:rPr>
          <w:t>NOVÝ „TREND“ RODÍN, KEĎ SA CHCÚ ZBAVIŤ PRÍBUZNÉHO: OBMEDZIA HO V SPȎSOBILOSTI NA PRÁVNE ÚKONY</w:t>
        </w:r>
        <w:r w:rsidR="006A21AE">
          <w:rPr>
            <w:webHidden/>
          </w:rPr>
          <w:tab/>
        </w:r>
        <w:r w:rsidR="00995CFB">
          <w:rPr>
            <w:webHidden/>
          </w:rPr>
          <w:fldChar w:fldCharType="begin"/>
        </w:r>
        <w:r w:rsidR="00995CFB">
          <w:rPr>
            <w:webHidden/>
          </w:rPr>
          <w:instrText xml:space="preserve"> PAGEREF _Toc99331473 \h </w:instrText>
        </w:r>
        <w:r w:rsidR="00995CFB">
          <w:rPr>
            <w:webHidden/>
          </w:rPr>
        </w:r>
        <w:r w:rsidR="00995CFB">
          <w:rPr>
            <w:webHidden/>
          </w:rPr>
          <w:fldChar w:fldCharType="separate"/>
        </w:r>
        <w:r w:rsidR="003C5BD9">
          <w:rPr>
            <w:webHidden/>
          </w:rPr>
          <w:t>125</w:t>
        </w:r>
        <w:r w:rsidR="00995CFB">
          <w:rPr>
            <w:webHidden/>
          </w:rPr>
          <w:fldChar w:fldCharType="end"/>
        </w:r>
      </w:hyperlink>
    </w:p>
    <w:p w14:paraId="05E1A706" w14:textId="7C1A8030" w:rsidR="00995CFB" w:rsidRDefault="001E1E90" w:rsidP="006A21AE">
      <w:pPr>
        <w:pStyle w:val="Obsah4"/>
        <w:ind w:left="2127" w:hanging="1418"/>
        <w:rPr>
          <w:rFonts w:asciiTheme="minorHAnsi" w:eastAsiaTheme="minorEastAsia" w:hAnsiTheme="minorHAnsi" w:cstheme="minorBidi"/>
          <w:sz w:val="22"/>
          <w:lang w:eastAsia="sk-SK"/>
        </w:rPr>
      </w:pPr>
      <w:hyperlink w:anchor="_Toc99331474" w:history="1">
        <w:r w:rsidR="00995CFB" w:rsidRPr="00943732">
          <w:rPr>
            <w:rStyle w:val="Hypertextovprepojenie"/>
            <w:b/>
            <w:bCs/>
          </w:rPr>
          <w:t>Príbeh ôsmy</w:t>
        </w:r>
        <w:r w:rsidR="00995CFB" w:rsidRPr="00943732">
          <w:rPr>
            <w:b/>
            <w:bCs/>
            <w:webHidden/>
          </w:rPr>
          <w:tab/>
        </w:r>
      </w:hyperlink>
      <w:hyperlink w:anchor="_Toc99331475" w:history="1">
        <w:r w:rsidR="006A21AE" w:rsidRPr="0062599D">
          <w:rPr>
            <w:rStyle w:val="Hypertextovprepojenie"/>
          </w:rPr>
          <w:t>SÚDY MAJÚ PREVEROVAŤ, ČI SÚ ÚČASTNÍCI SPORU SPȎSOBILÍ NA PRÁVNE ÚKONY</w:t>
        </w:r>
        <w:r w:rsidR="006A21AE">
          <w:rPr>
            <w:webHidden/>
          </w:rPr>
          <w:tab/>
        </w:r>
        <w:r w:rsidR="00995CFB">
          <w:rPr>
            <w:webHidden/>
          </w:rPr>
          <w:fldChar w:fldCharType="begin"/>
        </w:r>
        <w:r w:rsidR="00995CFB">
          <w:rPr>
            <w:webHidden/>
          </w:rPr>
          <w:instrText xml:space="preserve"> PAGEREF _Toc99331475 \h </w:instrText>
        </w:r>
        <w:r w:rsidR="00995CFB">
          <w:rPr>
            <w:webHidden/>
          </w:rPr>
        </w:r>
        <w:r w:rsidR="00995CFB">
          <w:rPr>
            <w:webHidden/>
          </w:rPr>
          <w:fldChar w:fldCharType="separate"/>
        </w:r>
        <w:r w:rsidR="003C5BD9">
          <w:rPr>
            <w:webHidden/>
          </w:rPr>
          <w:t>127</w:t>
        </w:r>
        <w:r w:rsidR="00995CFB">
          <w:rPr>
            <w:webHidden/>
          </w:rPr>
          <w:fldChar w:fldCharType="end"/>
        </w:r>
      </w:hyperlink>
    </w:p>
    <w:p w14:paraId="425DBD0D" w14:textId="7360031E" w:rsidR="00995CFB" w:rsidRDefault="001E1E90" w:rsidP="006A21AE">
      <w:pPr>
        <w:pStyle w:val="Obsah4"/>
        <w:ind w:left="2127" w:hanging="1418"/>
        <w:rPr>
          <w:rFonts w:asciiTheme="minorHAnsi" w:eastAsiaTheme="minorEastAsia" w:hAnsiTheme="minorHAnsi" w:cstheme="minorBidi"/>
          <w:sz w:val="22"/>
          <w:lang w:eastAsia="sk-SK"/>
        </w:rPr>
      </w:pPr>
      <w:hyperlink w:anchor="_Toc99331476" w:history="1">
        <w:r w:rsidR="00995CFB" w:rsidRPr="00943732">
          <w:rPr>
            <w:rStyle w:val="Hypertextovprepojenie"/>
            <w:b/>
            <w:bCs/>
          </w:rPr>
          <w:t>Príbeh deviaty</w:t>
        </w:r>
        <w:r w:rsidR="00995CFB" w:rsidRPr="00943732">
          <w:rPr>
            <w:b/>
            <w:bCs/>
            <w:webHidden/>
          </w:rPr>
          <w:tab/>
        </w:r>
      </w:hyperlink>
      <w:hyperlink w:anchor="_Toc99331477" w:history="1">
        <w:r w:rsidR="006A21AE" w:rsidRPr="0062599D">
          <w:rPr>
            <w:rStyle w:val="Hypertextovprepojenie"/>
          </w:rPr>
          <w:t>AK DOSPELÝ SO ZDRAVOTNÝM POS</w:t>
        </w:r>
        <w:r w:rsidR="006A21AE">
          <w:rPr>
            <w:rStyle w:val="Hypertextovprepojenie"/>
          </w:rPr>
          <w:t>T</w:t>
        </w:r>
        <w:r w:rsidR="006A21AE" w:rsidRPr="0062599D">
          <w:rPr>
            <w:rStyle w:val="Hypertextovprepojenie"/>
          </w:rPr>
          <w:t>IHNUTÍM NIE JE SCHOPNÝ SA UŽIVIŤ, VÝŽIVNÉ PLATIA JEHO RODIČIA</w:t>
        </w:r>
        <w:r w:rsidR="006A21AE">
          <w:rPr>
            <w:webHidden/>
          </w:rPr>
          <w:tab/>
        </w:r>
        <w:r w:rsidR="00995CFB">
          <w:rPr>
            <w:webHidden/>
          </w:rPr>
          <w:fldChar w:fldCharType="begin"/>
        </w:r>
        <w:r w:rsidR="00995CFB">
          <w:rPr>
            <w:webHidden/>
          </w:rPr>
          <w:instrText xml:space="preserve"> PAGEREF _Toc99331477 \h </w:instrText>
        </w:r>
        <w:r w:rsidR="00995CFB">
          <w:rPr>
            <w:webHidden/>
          </w:rPr>
        </w:r>
        <w:r w:rsidR="00995CFB">
          <w:rPr>
            <w:webHidden/>
          </w:rPr>
          <w:fldChar w:fldCharType="separate"/>
        </w:r>
        <w:r w:rsidR="003C5BD9">
          <w:rPr>
            <w:webHidden/>
          </w:rPr>
          <w:t>130</w:t>
        </w:r>
        <w:r w:rsidR="00995CFB">
          <w:rPr>
            <w:webHidden/>
          </w:rPr>
          <w:fldChar w:fldCharType="end"/>
        </w:r>
      </w:hyperlink>
    </w:p>
    <w:p w14:paraId="7285C2A8" w14:textId="3B897BAD" w:rsidR="00995CFB" w:rsidRDefault="001E1E90" w:rsidP="006A21AE">
      <w:pPr>
        <w:pStyle w:val="Obsah4"/>
        <w:ind w:left="2127" w:hanging="1418"/>
        <w:rPr>
          <w:rFonts w:asciiTheme="minorHAnsi" w:eastAsiaTheme="minorEastAsia" w:hAnsiTheme="minorHAnsi" w:cstheme="minorBidi"/>
          <w:sz w:val="22"/>
          <w:lang w:eastAsia="sk-SK"/>
        </w:rPr>
      </w:pPr>
      <w:hyperlink w:anchor="_Toc99331478" w:history="1">
        <w:r w:rsidR="00995CFB" w:rsidRPr="00943732">
          <w:rPr>
            <w:rStyle w:val="Hypertextovprepojenie"/>
            <w:b/>
            <w:bCs/>
          </w:rPr>
          <w:t>Príbeh desiaty</w:t>
        </w:r>
        <w:r w:rsidR="00995CFB" w:rsidRPr="00943732">
          <w:rPr>
            <w:b/>
            <w:bCs/>
            <w:webHidden/>
          </w:rPr>
          <w:tab/>
        </w:r>
      </w:hyperlink>
      <w:hyperlink w:anchor="_Toc99331479" w:history="1">
        <w:r w:rsidR="006A21AE" w:rsidRPr="0062599D">
          <w:rPr>
            <w:rStyle w:val="Hypertextovprepojenie"/>
          </w:rPr>
          <w:t>ZNEUŽITIE OSOBY S DUŠEVNOU CHOROBOU PODVODNÍKOM</w:t>
        </w:r>
        <w:r w:rsidR="006A21AE">
          <w:rPr>
            <w:webHidden/>
          </w:rPr>
          <w:tab/>
        </w:r>
        <w:r w:rsidR="00995CFB">
          <w:rPr>
            <w:webHidden/>
          </w:rPr>
          <w:fldChar w:fldCharType="begin"/>
        </w:r>
        <w:r w:rsidR="00995CFB">
          <w:rPr>
            <w:webHidden/>
          </w:rPr>
          <w:instrText xml:space="preserve"> PAGEREF _Toc99331479 \h </w:instrText>
        </w:r>
        <w:r w:rsidR="00995CFB">
          <w:rPr>
            <w:webHidden/>
          </w:rPr>
        </w:r>
        <w:r w:rsidR="00995CFB">
          <w:rPr>
            <w:webHidden/>
          </w:rPr>
          <w:fldChar w:fldCharType="separate"/>
        </w:r>
        <w:r w:rsidR="003C5BD9">
          <w:rPr>
            <w:webHidden/>
          </w:rPr>
          <w:t>132</w:t>
        </w:r>
        <w:r w:rsidR="00995CFB">
          <w:rPr>
            <w:webHidden/>
          </w:rPr>
          <w:fldChar w:fldCharType="end"/>
        </w:r>
      </w:hyperlink>
    </w:p>
    <w:p w14:paraId="1089A656" w14:textId="3EDA41AB" w:rsidR="00995CFB" w:rsidRDefault="001E1E90">
      <w:pPr>
        <w:pStyle w:val="Obsah3"/>
        <w:rPr>
          <w:rFonts w:asciiTheme="minorHAnsi" w:eastAsiaTheme="minorEastAsia" w:hAnsiTheme="minorHAnsi" w:cstheme="minorBidi"/>
          <w:bCs w:val="0"/>
          <w:sz w:val="22"/>
          <w:lang w:eastAsia="sk-SK"/>
        </w:rPr>
      </w:pPr>
      <w:hyperlink w:anchor="_Toc99331480" w:history="1">
        <w:r w:rsidR="00995CFB" w:rsidRPr="0062599D">
          <w:rPr>
            <w:rStyle w:val="Hypertextovprepojenie"/>
          </w:rPr>
          <w:t>2.2.3</w:t>
        </w:r>
        <w:r w:rsidR="00995CFB">
          <w:rPr>
            <w:rFonts w:asciiTheme="minorHAnsi" w:eastAsiaTheme="minorEastAsia" w:hAnsiTheme="minorHAnsi" w:cstheme="minorBidi"/>
            <w:bCs w:val="0"/>
            <w:sz w:val="22"/>
            <w:lang w:eastAsia="sk-SK"/>
          </w:rPr>
          <w:tab/>
        </w:r>
        <w:r w:rsidR="00995CFB" w:rsidRPr="0062599D">
          <w:rPr>
            <w:rStyle w:val="Hypertextovprepojenie"/>
          </w:rPr>
          <w:t>Príklady dobrej praxe</w:t>
        </w:r>
        <w:r w:rsidR="00995CFB">
          <w:rPr>
            <w:webHidden/>
          </w:rPr>
          <w:tab/>
        </w:r>
        <w:r w:rsidR="00995CFB">
          <w:rPr>
            <w:webHidden/>
          </w:rPr>
          <w:fldChar w:fldCharType="begin"/>
        </w:r>
        <w:r w:rsidR="00995CFB">
          <w:rPr>
            <w:webHidden/>
          </w:rPr>
          <w:instrText xml:space="preserve"> PAGEREF _Toc99331480 \h </w:instrText>
        </w:r>
        <w:r w:rsidR="00995CFB">
          <w:rPr>
            <w:webHidden/>
          </w:rPr>
        </w:r>
        <w:r w:rsidR="00995CFB">
          <w:rPr>
            <w:webHidden/>
          </w:rPr>
          <w:fldChar w:fldCharType="separate"/>
        </w:r>
        <w:r w:rsidR="003C5BD9">
          <w:rPr>
            <w:webHidden/>
          </w:rPr>
          <w:t>134</w:t>
        </w:r>
        <w:r w:rsidR="00995CFB">
          <w:rPr>
            <w:webHidden/>
          </w:rPr>
          <w:fldChar w:fldCharType="end"/>
        </w:r>
      </w:hyperlink>
    </w:p>
    <w:p w14:paraId="38DA102B" w14:textId="2800129A" w:rsidR="00995CFB" w:rsidRDefault="001E1E90" w:rsidP="00943732">
      <w:pPr>
        <w:pStyle w:val="Obsah4"/>
        <w:ind w:left="2835" w:hanging="2126"/>
        <w:rPr>
          <w:rFonts w:asciiTheme="minorHAnsi" w:eastAsiaTheme="minorEastAsia" w:hAnsiTheme="minorHAnsi" w:cstheme="minorBidi"/>
          <w:sz w:val="22"/>
          <w:lang w:eastAsia="sk-SK"/>
        </w:rPr>
      </w:pPr>
      <w:hyperlink w:anchor="_Toc99331481" w:history="1">
        <w:r w:rsidR="00995CFB" w:rsidRPr="00943732">
          <w:rPr>
            <w:rStyle w:val="Hypertextovprepojenie"/>
            <w:b/>
            <w:bCs/>
          </w:rPr>
          <w:t>Príbeh jedenásty</w:t>
        </w:r>
        <w:r w:rsidR="00995CFB" w:rsidRPr="00943732">
          <w:rPr>
            <w:b/>
            <w:bCs/>
            <w:webHidden/>
          </w:rPr>
          <w:tab/>
        </w:r>
      </w:hyperlink>
      <w:hyperlink w:anchor="_Toc99331482" w:history="1">
        <w:r w:rsidR="00943732" w:rsidRPr="0062599D">
          <w:rPr>
            <w:rStyle w:val="Hypertextovprepojenie"/>
          </w:rPr>
          <w:t>SPÔSOBILOSŤ NA PRÁVNE ÚKONY JE ĽAHŠIE STRATIŤ, AKO ZÍSKAŤ SPÄŤ</w:t>
        </w:r>
        <w:r w:rsidR="00943732">
          <w:rPr>
            <w:webHidden/>
          </w:rPr>
          <w:tab/>
        </w:r>
        <w:r w:rsidR="00995CFB">
          <w:rPr>
            <w:webHidden/>
          </w:rPr>
          <w:fldChar w:fldCharType="begin"/>
        </w:r>
        <w:r w:rsidR="00995CFB">
          <w:rPr>
            <w:webHidden/>
          </w:rPr>
          <w:instrText xml:space="preserve"> PAGEREF _Toc99331482 \h </w:instrText>
        </w:r>
        <w:r w:rsidR="00995CFB">
          <w:rPr>
            <w:webHidden/>
          </w:rPr>
        </w:r>
        <w:r w:rsidR="00995CFB">
          <w:rPr>
            <w:webHidden/>
          </w:rPr>
          <w:fldChar w:fldCharType="separate"/>
        </w:r>
        <w:r w:rsidR="003C5BD9">
          <w:rPr>
            <w:webHidden/>
          </w:rPr>
          <w:t>134</w:t>
        </w:r>
        <w:r w:rsidR="00995CFB">
          <w:rPr>
            <w:webHidden/>
          </w:rPr>
          <w:fldChar w:fldCharType="end"/>
        </w:r>
      </w:hyperlink>
    </w:p>
    <w:p w14:paraId="20AB073B" w14:textId="2D7C65B0" w:rsidR="00995CFB" w:rsidRDefault="001E1E90">
      <w:pPr>
        <w:pStyle w:val="Obsah3"/>
        <w:rPr>
          <w:rFonts w:asciiTheme="minorHAnsi" w:eastAsiaTheme="minorEastAsia" w:hAnsiTheme="minorHAnsi" w:cstheme="minorBidi"/>
          <w:bCs w:val="0"/>
          <w:sz w:val="22"/>
          <w:lang w:eastAsia="sk-SK"/>
        </w:rPr>
      </w:pPr>
      <w:hyperlink w:anchor="_Toc99331483" w:history="1">
        <w:r w:rsidR="00995CFB" w:rsidRPr="0062599D">
          <w:rPr>
            <w:rStyle w:val="Hypertextovprepojenie"/>
          </w:rPr>
          <w:t>2.2.4</w:t>
        </w:r>
        <w:r w:rsidR="00995CFB">
          <w:rPr>
            <w:rFonts w:asciiTheme="minorHAnsi" w:eastAsiaTheme="minorEastAsia" w:hAnsiTheme="minorHAnsi" w:cstheme="minorBidi"/>
            <w:bCs w:val="0"/>
            <w:sz w:val="22"/>
            <w:lang w:eastAsia="sk-SK"/>
          </w:rPr>
          <w:tab/>
        </w:r>
        <w:r w:rsidR="00995CFB" w:rsidRPr="0062599D">
          <w:rPr>
            <w:rStyle w:val="Hypertextovprepojenie"/>
          </w:rPr>
          <w:t>Návrhy a odporúčania vláde SR</w:t>
        </w:r>
        <w:r w:rsidR="00995CFB">
          <w:rPr>
            <w:webHidden/>
          </w:rPr>
          <w:tab/>
        </w:r>
        <w:r w:rsidR="00995CFB">
          <w:rPr>
            <w:webHidden/>
          </w:rPr>
          <w:fldChar w:fldCharType="begin"/>
        </w:r>
        <w:r w:rsidR="00995CFB">
          <w:rPr>
            <w:webHidden/>
          </w:rPr>
          <w:instrText xml:space="preserve"> PAGEREF _Toc99331483 \h </w:instrText>
        </w:r>
        <w:r w:rsidR="00995CFB">
          <w:rPr>
            <w:webHidden/>
          </w:rPr>
        </w:r>
        <w:r w:rsidR="00995CFB">
          <w:rPr>
            <w:webHidden/>
          </w:rPr>
          <w:fldChar w:fldCharType="separate"/>
        </w:r>
        <w:r w:rsidR="003C5BD9">
          <w:rPr>
            <w:webHidden/>
          </w:rPr>
          <w:t>137</w:t>
        </w:r>
        <w:r w:rsidR="00995CFB">
          <w:rPr>
            <w:webHidden/>
          </w:rPr>
          <w:fldChar w:fldCharType="end"/>
        </w:r>
      </w:hyperlink>
    </w:p>
    <w:p w14:paraId="5C413275" w14:textId="30B2A1C5" w:rsidR="00995CFB" w:rsidRDefault="001E1E90">
      <w:pPr>
        <w:pStyle w:val="Obsah3"/>
        <w:rPr>
          <w:rFonts w:asciiTheme="minorHAnsi" w:eastAsiaTheme="minorEastAsia" w:hAnsiTheme="minorHAnsi" w:cstheme="minorBidi"/>
          <w:bCs w:val="0"/>
          <w:sz w:val="22"/>
          <w:lang w:eastAsia="sk-SK"/>
        </w:rPr>
      </w:pPr>
      <w:hyperlink w:anchor="_Toc99331484" w:history="1">
        <w:r w:rsidR="00995CFB" w:rsidRPr="0062599D">
          <w:rPr>
            <w:rStyle w:val="Hypertextovprepojenie"/>
          </w:rPr>
          <w:t>2.2.5</w:t>
        </w:r>
        <w:r w:rsidR="00995CFB">
          <w:rPr>
            <w:rFonts w:asciiTheme="minorHAnsi" w:eastAsiaTheme="minorEastAsia" w:hAnsiTheme="minorHAnsi" w:cstheme="minorBidi"/>
            <w:bCs w:val="0"/>
            <w:sz w:val="22"/>
            <w:lang w:eastAsia="sk-SK"/>
          </w:rPr>
          <w:tab/>
        </w:r>
        <w:r w:rsidR="00995CFB" w:rsidRPr="0062599D">
          <w:rPr>
            <w:rStyle w:val="Hypertextovprepojenie"/>
          </w:rPr>
          <w:t>Východisková právna úprava</w:t>
        </w:r>
        <w:r w:rsidR="00995CFB">
          <w:rPr>
            <w:webHidden/>
          </w:rPr>
          <w:tab/>
        </w:r>
        <w:r w:rsidR="00995CFB">
          <w:rPr>
            <w:webHidden/>
          </w:rPr>
          <w:fldChar w:fldCharType="begin"/>
        </w:r>
        <w:r w:rsidR="00995CFB">
          <w:rPr>
            <w:webHidden/>
          </w:rPr>
          <w:instrText xml:space="preserve"> PAGEREF _Toc99331484 \h </w:instrText>
        </w:r>
        <w:r w:rsidR="00995CFB">
          <w:rPr>
            <w:webHidden/>
          </w:rPr>
        </w:r>
        <w:r w:rsidR="00995CFB">
          <w:rPr>
            <w:webHidden/>
          </w:rPr>
          <w:fldChar w:fldCharType="separate"/>
        </w:r>
        <w:r w:rsidR="003C5BD9">
          <w:rPr>
            <w:webHidden/>
          </w:rPr>
          <w:t>140</w:t>
        </w:r>
        <w:r w:rsidR="00995CFB">
          <w:rPr>
            <w:webHidden/>
          </w:rPr>
          <w:fldChar w:fldCharType="end"/>
        </w:r>
      </w:hyperlink>
    </w:p>
    <w:p w14:paraId="4C398C0B" w14:textId="0033EDE5" w:rsidR="00995CFB" w:rsidRDefault="001E1E90">
      <w:pPr>
        <w:pStyle w:val="Obsah2"/>
        <w:rPr>
          <w:rFonts w:asciiTheme="minorHAnsi" w:eastAsiaTheme="minorEastAsia" w:hAnsiTheme="minorHAnsi"/>
          <w:b w:val="0"/>
          <w:noProof/>
          <w:sz w:val="22"/>
          <w:lang w:eastAsia="sk-SK"/>
        </w:rPr>
      </w:pPr>
      <w:hyperlink w:anchor="_Toc99331485" w:history="1">
        <w:r w:rsidR="00995CFB" w:rsidRPr="0062599D">
          <w:rPr>
            <w:rStyle w:val="Hypertextovprepojenie"/>
            <w:rFonts w:cs="Arial"/>
            <w:bCs/>
            <w:noProof/>
            <w14:scene3d>
              <w14:camera w14:prst="orthographicFront"/>
              <w14:lightRig w14:rig="threePt" w14:dir="t">
                <w14:rot w14:lat="0" w14:lon="0" w14:rev="0"/>
              </w14:lightRig>
            </w14:scene3d>
          </w:rPr>
          <w:t>2.3</w:t>
        </w:r>
        <w:r w:rsidR="00995CFB">
          <w:rPr>
            <w:rFonts w:asciiTheme="minorHAnsi" w:eastAsiaTheme="minorEastAsia" w:hAnsiTheme="minorHAnsi"/>
            <w:b w:val="0"/>
            <w:noProof/>
            <w:sz w:val="22"/>
            <w:lang w:eastAsia="sk-SK"/>
          </w:rPr>
          <w:tab/>
        </w:r>
        <w:r w:rsidR="00995CFB" w:rsidRPr="0062599D">
          <w:rPr>
            <w:rStyle w:val="Hypertextovprepojenie"/>
            <w:rFonts w:cs="Arial"/>
            <w:noProof/>
          </w:rPr>
          <w:t>Zdravotníctvo a sociálne poistenie</w:t>
        </w:r>
        <w:r w:rsidR="00995CFB">
          <w:rPr>
            <w:noProof/>
            <w:webHidden/>
          </w:rPr>
          <w:tab/>
        </w:r>
        <w:r w:rsidR="00995CFB">
          <w:rPr>
            <w:noProof/>
            <w:webHidden/>
          </w:rPr>
          <w:fldChar w:fldCharType="begin"/>
        </w:r>
        <w:r w:rsidR="00995CFB">
          <w:rPr>
            <w:noProof/>
            <w:webHidden/>
          </w:rPr>
          <w:instrText xml:space="preserve"> PAGEREF _Toc99331485 \h </w:instrText>
        </w:r>
        <w:r w:rsidR="00995CFB">
          <w:rPr>
            <w:noProof/>
            <w:webHidden/>
          </w:rPr>
        </w:r>
        <w:r w:rsidR="00995CFB">
          <w:rPr>
            <w:noProof/>
            <w:webHidden/>
          </w:rPr>
          <w:fldChar w:fldCharType="separate"/>
        </w:r>
        <w:r w:rsidR="003C5BD9">
          <w:rPr>
            <w:noProof/>
            <w:webHidden/>
          </w:rPr>
          <w:t>142</w:t>
        </w:r>
        <w:r w:rsidR="00995CFB">
          <w:rPr>
            <w:noProof/>
            <w:webHidden/>
          </w:rPr>
          <w:fldChar w:fldCharType="end"/>
        </w:r>
      </w:hyperlink>
    </w:p>
    <w:p w14:paraId="56BE5E28" w14:textId="49B0425A" w:rsidR="00995CFB" w:rsidRDefault="001E1E90">
      <w:pPr>
        <w:pStyle w:val="Obsah3"/>
        <w:rPr>
          <w:rFonts w:asciiTheme="minorHAnsi" w:eastAsiaTheme="minorEastAsia" w:hAnsiTheme="minorHAnsi" w:cstheme="minorBidi"/>
          <w:bCs w:val="0"/>
          <w:sz w:val="22"/>
          <w:lang w:eastAsia="sk-SK"/>
        </w:rPr>
      </w:pPr>
      <w:hyperlink w:anchor="_Toc99331486" w:history="1">
        <w:r w:rsidR="00995CFB" w:rsidRPr="0062599D">
          <w:rPr>
            <w:rStyle w:val="Hypertextovprepojenie"/>
          </w:rPr>
          <w:t>2.3.1</w:t>
        </w:r>
        <w:r w:rsidR="00995CFB">
          <w:rPr>
            <w:rFonts w:asciiTheme="minorHAnsi" w:eastAsiaTheme="minorEastAsia" w:hAnsiTheme="minorHAnsi" w:cstheme="minorBidi"/>
            <w:bCs w:val="0"/>
            <w:sz w:val="22"/>
            <w:lang w:eastAsia="sk-SK"/>
          </w:rPr>
          <w:tab/>
        </w:r>
        <w:r w:rsidR="00995CFB" w:rsidRPr="0062599D">
          <w:rPr>
            <w:rStyle w:val="Hypertextovprepojenie"/>
          </w:rPr>
          <w:t>Štatistické informácie o činnosti</w:t>
        </w:r>
        <w:r w:rsidR="00995CFB">
          <w:rPr>
            <w:webHidden/>
          </w:rPr>
          <w:tab/>
        </w:r>
        <w:r w:rsidR="00995CFB">
          <w:rPr>
            <w:webHidden/>
          </w:rPr>
          <w:fldChar w:fldCharType="begin"/>
        </w:r>
        <w:r w:rsidR="00995CFB">
          <w:rPr>
            <w:webHidden/>
          </w:rPr>
          <w:instrText xml:space="preserve"> PAGEREF _Toc99331486 \h </w:instrText>
        </w:r>
        <w:r w:rsidR="00995CFB">
          <w:rPr>
            <w:webHidden/>
          </w:rPr>
        </w:r>
        <w:r w:rsidR="00995CFB">
          <w:rPr>
            <w:webHidden/>
          </w:rPr>
          <w:fldChar w:fldCharType="separate"/>
        </w:r>
        <w:r w:rsidR="003C5BD9">
          <w:rPr>
            <w:webHidden/>
          </w:rPr>
          <w:t>142</w:t>
        </w:r>
        <w:r w:rsidR="00995CFB">
          <w:rPr>
            <w:webHidden/>
          </w:rPr>
          <w:fldChar w:fldCharType="end"/>
        </w:r>
      </w:hyperlink>
    </w:p>
    <w:p w14:paraId="602F0E67" w14:textId="16ED856F" w:rsidR="00995CFB" w:rsidRDefault="001E1E90">
      <w:pPr>
        <w:pStyle w:val="Obsah3"/>
        <w:rPr>
          <w:rFonts w:asciiTheme="minorHAnsi" w:eastAsiaTheme="minorEastAsia" w:hAnsiTheme="minorHAnsi" w:cstheme="minorBidi"/>
          <w:bCs w:val="0"/>
          <w:sz w:val="22"/>
          <w:lang w:eastAsia="sk-SK"/>
        </w:rPr>
      </w:pPr>
      <w:hyperlink w:anchor="_Toc99331487" w:history="1">
        <w:r w:rsidR="00995CFB" w:rsidRPr="0062599D">
          <w:rPr>
            <w:rStyle w:val="Hypertextovprepojenie"/>
          </w:rPr>
          <w:t>2.3.2</w:t>
        </w:r>
        <w:r w:rsidR="00995CFB">
          <w:rPr>
            <w:rFonts w:asciiTheme="minorHAnsi" w:eastAsiaTheme="minorEastAsia" w:hAnsiTheme="minorHAnsi" w:cstheme="minorBidi"/>
            <w:bCs w:val="0"/>
            <w:sz w:val="22"/>
            <w:lang w:eastAsia="sk-SK"/>
          </w:rPr>
          <w:tab/>
        </w:r>
        <w:r w:rsidR="00995CFB" w:rsidRPr="0062599D">
          <w:rPr>
            <w:rStyle w:val="Hypertextovprepojenie"/>
          </w:rPr>
          <w:t>Poznatky z posudzovania individuálnych podnetov</w:t>
        </w:r>
        <w:r w:rsidR="00995CFB">
          <w:rPr>
            <w:webHidden/>
          </w:rPr>
          <w:tab/>
        </w:r>
        <w:r w:rsidR="00995CFB">
          <w:rPr>
            <w:webHidden/>
          </w:rPr>
          <w:fldChar w:fldCharType="begin"/>
        </w:r>
        <w:r w:rsidR="00995CFB">
          <w:rPr>
            <w:webHidden/>
          </w:rPr>
          <w:instrText xml:space="preserve"> PAGEREF _Toc99331487 \h </w:instrText>
        </w:r>
        <w:r w:rsidR="00995CFB">
          <w:rPr>
            <w:webHidden/>
          </w:rPr>
        </w:r>
        <w:r w:rsidR="00995CFB">
          <w:rPr>
            <w:webHidden/>
          </w:rPr>
          <w:fldChar w:fldCharType="separate"/>
        </w:r>
        <w:r w:rsidR="003C5BD9">
          <w:rPr>
            <w:webHidden/>
          </w:rPr>
          <w:t>147</w:t>
        </w:r>
        <w:r w:rsidR="00995CFB">
          <w:rPr>
            <w:webHidden/>
          </w:rPr>
          <w:fldChar w:fldCharType="end"/>
        </w:r>
      </w:hyperlink>
    </w:p>
    <w:p w14:paraId="5F43ED10" w14:textId="69E88C8F" w:rsidR="00995CFB" w:rsidRDefault="001E1E90" w:rsidP="006A21AE">
      <w:pPr>
        <w:pStyle w:val="Obsah4"/>
        <w:ind w:left="2835" w:hanging="2126"/>
        <w:rPr>
          <w:rFonts w:asciiTheme="minorHAnsi" w:eastAsiaTheme="minorEastAsia" w:hAnsiTheme="minorHAnsi" w:cstheme="minorBidi"/>
          <w:sz w:val="22"/>
          <w:lang w:eastAsia="sk-SK"/>
        </w:rPr>
      </w:pPr>
      <w:hyperlink w:anchor="_Toc99331488" w:history="1">
        <w:r w:rsidR="00995CFB" w:rsidRPr="00943732">
          <w:rPr>
            <w:rStyle w:val="Hypertextovprepojenie"/>
            <w:b/>
            <w:bCs/>
          </w:rPr>
          <w:t>Príbeh dvanásty</w:t>
        </w:r>
        <w:r w:rsidR="00995CFB" w:rsidRPr="00943732">
          <w:rPr>
            <w:b/>
            <w:bCs/>
            <w:webHidden/>
          </w:rPr>
          <w:tab/>
        </w:r>
      </w:hyperlink>
      <w:hyperlink w:anchor="_Toc99331489" w:history="1">
        <w:r w:rsidR="00995CFB" w:rsidRPr="0062599D">
          <w:rPr>
            <w:rStyle w:val="Hypertextovprepojenie"/>
          </w:rPr>
          <w:t>ĽUDIA S MENTÁLNYM POSTIHNUTÍM ZNÁŠAJÚ BOLESŤ ZUBOV AJ DVA ROKY, KÝM ICH OŠETRIA</w:t>
        </w:r>
        <w:r w:rsidR="00995CFB">
          <w:rPr>
            <w:webHidden/>
          </w:rPr>
          <w:tab/>
        </w:r>
        <w:r w:rsidR="00995CFB">
          <w:rPr>
            <w:webHidden/>
          </w:rPr>
          <w:fldChar w:fldCharType="begin"/>
        </w:r>
        <w:r w:rsidR="00995CFB">
          <w:rPr>
            <w:webHidden/>
          </w:rPr>
          <w:instrText xml:space="preserve"> PAGEREF _Toc99331489 \h </w:instrText>
        </w:r>
        <w:r w:rsidR="00995CFB">
          <w:rPr>
            <w:webHidden/>
          </w:rPr>
        </w:r>
        <w:r w:rsidR="00995CFB">
          <w:rPr>
            <w:webHidden/>
          </w:rPr>
          <w:fldChar w:fldCharType="separate"/>
        </w:r>
        <w:r w:rsidR="003C5BD9">
          <w:rPr>
            <w:webHidden/>
          </w:rPr>
          <w:t>151</w:t>
        </w:r>
        <w:r w:rsidR="00995CFB">
          <w:rPr>
            <w:webHidden/>
          </w:rPr>
          <w:fldChar w:fldCharType="end"/>
        </w:r>
      </w:hyperlink>
    </w:p>
    <w:p w14:paraId="7CDE3C38" w14:textId="5CA139EF" w:rsidR="00995CFB" w:rsidRDefault="001E1E90" w:rsidP="006A21AE">
      <w:pPr>
        <w:pStyle w:val="Obsah4"/>
        <w:ind w:left="2835" w:hanging="2126"/>
        <w:rPr>
          <w:rFonts w:asciiTheme="minorHAnsi" w:eastAsiaTheme="minorEastAsia" w:hAnsiTheme="minorHAnsi" w:cstheme="minorBidi"/>
          <w:sz w:val="22"/>
          <w:lang w:eastAsia="sk-SK"/>
        </w:rPr>
      </w:pPr>
      <w:hyperlink w:anchor="_Toc99331490" w:history="1">
        <w:r w:rsidR="00995CFB" w:rsidRPr="00943732">
          <w:rPr>
            <w:rStyle w:val="Hypertextovprepojenie"/>
            <w:b/>
            <w:bCs/>
          </w:rPr>
          <w:t>Príbeh trinásty</w:t>
        </w:r>
        <w:r w:rsidR="00995CFB" w:rsidRPr="00943732">
          <w:rPr>
            <w:b/>
            <w:bCs/>
            <w:webHidden/>
          </w:rPr>
          <w:tab/>
        </w:r>
      </w:hyperlink>
      <w:hyperlink w:anchor="_Toc99331491" w:history="1">
        <w:r w:rsidR="00995CFB" w:rsidRPr="0062599D">
          <w:rPr>
            <w:rStyle w:val="Hypertextovprepojenie"/>
          </w:rPr>
          <w:t>BARIÉRY A NEDOSTATOČNÁ HYGIENA VO VÄZNICI</w:t>
        </w:r>
        <w:r w:rsidR="00995CFB">
          <w:rPr>
            <w:webHidden/>
          </w:rPr>
          <w:tab/>
        </w:r>
        <w:r w:rsidR="00995CFB">
          <w:rPr>
            <w:webHidden/>
          </w:rPr>
          <w:fldChar w:fldCharType="begin"/>
        </w:r>
        <w:r w:rsidR="00995CFB">
          <w:rPr>
            <w:webHidden/>
          </w:rPr>
          <w:instrText xml:space="preserve"> PAGEREF _Toc99331491 \h </w:instrText>
        </w:r>
        <w:r w:rsidR="00995CFB">
          <w:rPr>
            <w:webHidden/>
          </w:rPr>
        </w:r>
        <w:r w:rsidR="00995CFB">
          <w:rPr>
            <w:webHidden/>
          </w:rPr>
          <w:fldChar w:fldCharType="separate"/>
        </w:r>
        <w:r w:rsidR="003C5BD9">
          <w:rPr>
            <w:webHidden/>
          </w:rPr>
          <w:t>155</w:t>
        </w:r>
        <w:r w:rsidR="00995CFB">
          <w:rPr>
            <w:webHidden/>
          </w:rPr>
          <w:fldChar w:fldCharType="end"/>
        </w:r>
      </w:hyperlink>
    </w:p>
    <w:p w14:paraId="7DCAB093" w14:textId="01BD0044" w:rsidR="00995CFB" w:rsidRDefault="001E1E90" w:rsidP="006A21AE">
      <w:pPr>
        <w:pStyle w:val="Obsah4"/>
        <w:ind w:left="2835" w:hanging="2126"/>
        <w:rPr>
          <w:rFonts w:asciiTheme="minorHAnsi" w:eastAsiaTheme="minorEastAsia" w:hAnsiTheme="minorHAnsi" w:cstheme="minorBidi"/>
          <w:sz w:val="22"/>
          <w:lang w:eastAsia="sk-SK"/>
        </w:rPr>
      </w:pPr>
      <w:hyperlink w:anchor="_Toc99331492" w:history="1">
        <w:r w:rsidR="00995CFB" w:rsidRPr="00943732">
          <w:rPr>
            <w:rStyle w:val="Hypertextovprepojenie"/>
            <w:b/>
            <w:bCs/>
          </w:rPr>
          <w:t>Príbeh štrnásty</w:t>
        </w:r>
        <w:r w:rsidR="00995CFB" w:rsidRPr="00943732">
          <w:rPr>
            <w:b/>
            <w:bCs/>
            <w:webHidden/>
          </w:rPr>
          <w:tab/>
        </w:r>
      </w:hyperlink>
      <w:hyperlink w:anchor="_Toc99331493" w:history="1">
        <w:r w:rsidR="00995CFB" w:rsidRPr="0062599D">
          <w:rPr>
            <w:rStyle w:val="Hypertextovprepojenie"/>
          </w:rPr>
          <w:t>KEĎ ODBORNÁ LEKÁRKA NEPOZNÁ AKTUÁLNE ZÁKONY</w:t>
        </w:r>
        <w:r w:rsidR="00995CFB">
          <w:rPr>
            <w:webHidden/>
          </w:rPr>
          <w:tab/>
        </w:r>
        <w:r w:rsidR="00995CFB">
          <w:rPr>
            <w:webHidden/>
          </w:rPr>
          <w:fldChar w:fldCharType="begin"/>
        </w:r>
        <w:r w:rsidR="00995CFB">
          <w:rPr>
            <w:webHidden/>
          </w:rPr>
          <w:instrText xml:space="preserve"> PAGEREF _Toc99331493 \h </w:instrText>
        </w:r>
        <w:r w:rsidR="00995CFB">
          <w:rPr>
            <w:webHidden/>
          </w:rPr>
        </w:r>
        <w:r w:rsidR="00995CFB">
          <w:rPr>
            <w:webHidden/>
          </w:rPr>
          <w:fldChar w:fldCharType="separate"/>
        </w:r>
        <w:r w:rsidR="003C5BD9">
          <w:rPr>
            <w:webHidden/>
          </w:rPr>
          <w:t>159</w:t>
        </w:r>
        <w:r w:rsidR="00995CFB">
          <w:rPr>
            <w:webHidden/>
          </w:rPr>
          <w:fldChar w:fldCharType="end"/>
        </w:r>
      </w:hyperlink>
    </w:p>
    <w:p w14:paraId="5FEADEDA" w14:textId="3C8DC250" w:rsidR="00995CFB" w:rsidRDefault="001E1E90" w:rsidP="006A21AE">
      <w:pPr>
        <w:pStyle w:val="Obsah4"/>
        <w:ind w:left="2835" w:hanging="2126"/>
        <w:rPr>
          <w:rFonts w:asciiTheme="minorHAnsi" w:eastAsiaTheme="minorEastAsia" w:hAnsiTheme="minorHAnsi" w:cstheme="minorBidi"/>
          <w:sz w:val="22"/>
          <w:lang w:eastAsia="sk-SK"/>
        </w:rPr>
      </w:pPr>
      <w:hyperlink w:anchor="_Toc99331494" w:history="1">
        <w:r w:rsidR="00995CFB" w:rsidRPr="00943732">
          <w:rPr>
            <w:rStyle w:val="Hypertextovprepojenie"/>
            <w:b/>
            <w:bCs/>
          </w:rPr>
          <w:t>Príbeh pätnásty</w:t>
        </w:r>
        <w:r w:rsidR="00995CFB" w:rsidRPr="00943732">
          <w:rPr>
            <w:b/>
            <w:bCs/>
            <w:webHidden/>
          </w:rPr>
          <w:tab/>
        </w:r>
      </w:hyperlink>
      <w:hyperlink w:anchor="_Toc99331495" w:history="1">
        <w:r w:rsidR="00995CFB" w:rsidRPr="0062599D">
          <w:rPr>
            <w:rStyle w:val="Hypertextovprepojenie"/>
          </w:rPr>
          <w:t>KEĎ ŽIVOT ŤAŽKO CHORÉHO ČLOVEKA EŠTE VIAC ZHORŠÍ NEKOMPETENTNÝ PRÍSTUP SOCIÁLNEJ POISŤOVNE</w:t>
        </w:r>
        <w:r w:rsidR="00995CFB">
          <w:rPr>
            <w:webHidden/>
          </w:rPr>
          <w:tab/>
        </w:r>
        <w:r w:rsidR="00995CFB">
          <w:rPr>
            <w:webHidden/>
          </w:rPr>
          <w:fldChar w:fldCharType="begin"/>
        </w:r>
        <w:r w:rsidR="00995CFB">
          <w:rPr>
            <w:webHidden/>
          </w:rPr>
          <w:instrText xml:space="preserve"> PAGEREF _Toc99331495 \h </w:instrText>
        </w:r>
        <w:r w:rsidR="00995CFB">
          <w:rPr>
            <w:webHidden/>
          </w:rPr>
        </w:r>
        <w:r w:rsidR="00995CFB">
          <w:rPr>
            <w:webHidden/>
          </w:rPr>
          <w:fldChar w:fldCharType="separate"/>
        </w:r>
        <w:r w:rsidR="003C5BD9">
          <w:rPr>
            <w:webHidden/>
          </w:rPr>
          <w:t>163</w:t>
        </w:r>
        <w:r w:rsidR="00995CFB">
          <w:rPr>
            <w:webHidden/>
          </w:rPr>
          <w:fldChar w:fldCharType="end"/>
        </w:r>
      </w:hyperlink>
    </w:p>
    <w:p w14:paraId="1344EE36" w14:textId="11672349" w:rsidR="00995CFB" w:rsidRDefault="001E1E90" w:rsidP="006A21AE">
      <w:pPr>
        <w:pStyle w:val="Obsah4"/>
        <w:ind w:left="2835" w:hanging="2126"/>
        <w:rPr>
          <w:rFonts w:asciiTheme="minorHAnsi" w:eastAsiaTheme="minorEastAsia" w:hAnsiTheme="minorHAnsi" w:cstheme="minorBidi"/>
          <w:sz w:val="22"/>
          <w:lang w:eastAsia="sk-SK"/>
        </w:rPr>
      </w:pPr>
      <w:hyperlink w:anchor="_Toc99331496" w:history="1">
        <w:r w:rsidR="00995CFB" w:rsidRPr="00943732">
          <w:rPr>
            <w:rStyle w:val="Hypertextovprepojenie"/>
            <w:b/>
            <w:bCs/>
          </w:rPr>
          <w:t>Príbeh šestnásty</w:t>
        </w:r>
        <w:r w:rsidR="00995CFB" w:rsidRPr="00943732">
          <w:rPr>
            <w:b/>
            <w:bCs/>
            <w:webHidden/>
          </w:rPr>
          <w:tab/>
        </w:r>
      </w:hyperlink>
      <w:hyperlink w:anchor="_Toc99331497" w:history="1">
        <w:r w:rsidR="00995CFB" w:rsidRPr="0062599D">
          <w:rPr>
            <w:rStyle w:val="Hypertextovprepojenie"/>
          </w:rPr>
          <w:t>PERIPETIE S TZV. „INVALIDNÝM DȎCHODKOM Z MLADOSTI“</w:t>
        </w:r>
        <w:r w:rsidR="00995CFB">
          <w:rPr>
            <w:webHidden/>
          </w:rPr>
          <w:tab/>
        </w:r>
        <w:r w:rsidR="00995CFB">
          <w:rPr>
            <w:webHidden/>
          </w:rPr>
          <w:fldChar w:fldCharType="begin"/>
        </w:r>
        <w:r w:rsidR="00995CFB">
          <w:rPr>
            <w:webHidden/>
          </w:rPr>
          <w:instrText xml:space="preserve"> PAGEREF _Toc99331497 \h </w:instrText>
        </w:r>
        <w:r w:rsidR="00995CFB">
          <w:rPr>
            <w:webHidden/>
          </w:rPr>
        </w:r>
        <w:r w:rsidR="00995CFB">
          <w:rPr>
            <w:webHidden/>
          </w:rPr>
          <w:fldChar w:fldCharType="separate"/>
        </w:r>
        <w:r w:rsidR="003C5BD9">
          <w:rPr>
            <w:webHidden/>
          </w:rPr>
          <w:t>167</w:t>
        </w:r>
        <w:r w:rsidR="00995CFB">
          <w:rPr>
            <w:webHidden/>
          </w:rPr>
          <w:fldChar w:fldCharType="end"/>
        </w:r>
      </w:hyperlink>
    </w:p>
    <w:p w14:paraId="21A5C416" w14:textId="6475D025" w:rsidR="00995CFB" w:rsidRDefault="001E1E90" w:rsidP="006A21AE">
      <w:pPr>
        <w:pStyle w:val="Obsah4"/>
        <w:ind w:left="2835" w:hanging="2126"/>
        <w:rPr>
          <w:rFonts w:asciiTheme="minorHAnsi" w:eastAsiaTheme="minorEastAsia" w:hAnsiTheme="minorHAnsi" w:cstheme="minorBidi"/>
          <w:sz w:val="22"/>
          <w:lang w:eastAsia="sk-SK"/>
        </w:rPr>
      </w:pPr>
      <w:hyperlink w:anchor="_Toc99331498" w:history="1">
        <w:r w:rsidR="00995CFB" w:rsidRPr="00943732">
          <w:rPr>
            <w:rStyle w:val="Hypertextovprepojenie"/>
            <w:b/>
            <w:bCs/>
          </w:rPr>
          <w:t>Príbeh sedemnásty</w:t>
        </w:r>
        <w:r w:rsidR="00995CFB" w:rsidRPr="00943732">
          <w:rPr>
            <w:b/>
            <w:bCs/>
            <w:webHidden/>
          </w:rPr>
          <w:tab/>
        </w:r>
      </w:hyperlink>
      <w:hyperlink w:anchor="_Toc99331499" w:history="1">
        <w:r w:rsidR="00995CFB" w:rsidRPr="0062599D">
          <w:rPr>
            <w:rStyle w:val="Hypertextovprepojenie"/>
          </w:rPr>
          <w:t>KTO MÁ NÁROK NA INVALIDNÝ DOCHODOK</w:t>
        </w:r>
        <w:r w:rsidR="00995CFB">
          <w:rPr>
            <w:webHidden/>
          </w:rPr>
          <w:tab/>
        </w:r>
        <w:r w:rsidR="00995CFB">
          <w:rPr>
            <w:webHidden/>
          </w:rPr>
          <w:fldChar w:fldCharType="begin"/>
        </w:r>
        <w:r w:rsidR="00995CFB">
          <w:rPr>
            <w:webHidden/>
          </w:rPr>
          <w:instrText xml:space="preserve"> PAGEREF _Toc99331499 \h </w:instrText>
        </w:r>
        <w:r w:rsidR="00995CFB">
          <w:rPr>
            <w:webHidden/>
          </w:rPr>
        </w:r>
        <w:r w:rsidR="00995CFB">
          <w:rPr>
            <w:webHidden/>
          </w:rPr>
          <w:fldChar w:fldCharType="separate"/>
        </w:r>
        <w:r w:rsidR="003C5BD9">
          <w:rPr>
            <w:webHidden/>
          </w:rPr>
          <w:t>169</w:t>
        </w:r>
        <w:r w:rsidR="00995CFB">
          <w:rPr>
            <w:webHidden/>
          </w:rPr>
          <w:fldChar w:fldCharType="end"/>
        </w:r>
      </w:hyperlink>
    </w:p>
    <w:p w14:paraId="5C71C86C" w14:textId="3C665CAF" w:rsidR="00995CFB" w:rsidRDefault="001E1E90" w:rsidP="006A21AE">
      <w:pPr>
        <w:pStyle w:val="Obsah4"/>
        <w:ind w:left="2835" w:hanging="2126"/>
        <w:rPr>
          <w:rFonts w:asciiTheme="minorHAnsi" w:eastAsiaTheme="minorEastAsia" w:hAnsiTheme="minorHAnsi" w:cstheme="minorBidi"/>
          <w:sz w:val="22"/>
          <w:lang w:eastAsia="sk-SK"/>
        </w:rPr>
      </w:pPr>
      <w:hyperlink w:anchor="_Toc99331500" w:history="1">
        <w:r w:rsidR="00995CFB" w:rsidRPr="00943732">
          <w:rPr>
            <w:rStyle w:val="Hypertextovprepojenie"/>
            <w:b/>
            <w:bCs/>
          </w:rPr>
          <w:t>Príbeh osemnásty</w:t>
        </w:r>
        <w:r w:rsidR="00995CFB" w:rsidRPr="00943732">
          <w:rPr>
            <w:b/>
            <w:bCs/>
            <w:webHidden/>
          </w:rPr>
          <w:tab/>
        </w:r>
      </w:hyperlink>
      <w:hyperlink w:anchor="_Toc99331501" w:history="1">
        <w:r w:rsidR="00995CFB" w:rsidRPr="0062599D">
          <w:rPr>
            <w:rStyle w:val="Hypertextovprepojenie"/>
          </w:rPr>
          <w:t>KEDY PLATÍ PREMLČANIE DLŽNÉHO POISTNÉHO VOČI SOCIÁLNEJ POISŤOVNI?</w:t>
        </w:r>
        <w:r w:rsidR="00995CFB">
          <w:rPr>
            <w:webHidden/>
          </w:rPr>
          <w:tab/>
        </w:r>
        <w:r w:rsidR="00995CFB">
          <w:rPr>
            <w:webHidden/>
          </w:rPr>
          <w:fldChar w:fldCharType="begin"/>
        </w:r>
        <w:r w:rsidR="00995CFB">
          <w:rPr>
            <w:webHidden/>
          </w:rPr>
          <w:instrText xml:space="preserve"> PAGEREF _Toc99331501 \h </w:instrText>
        </w:r>
        <w:r w:rsidR="00995CFB">
          <w:rPr>
            <w:webHidden/>
          </w:rPr>
        </w:r>
        <w:r w:rsidR="00995CFB">
          <w:rPr>
            <w:webHidden/>
          </w:rPr>
          <w:fldChar w:fldCharType="separate"/>
        </w:r>
        <w:r w:rsidR="003C5BD9">
          <w:rPr>
            <w:webHidden/>
          </w:rPr>
          <w:t>171</w:t>
        </w:r>
        <w:r w:rsidR="00995CFB">
          <w:rPr>
            <w:webHidden/>
          </w:rPr>
          <w:fldChar w:fldCharType="end"/>
        </w:r>
      </w:hyperlink>
    </w:p>
    <w:p w14:paraId="153D118E" w14:textId="65BBAA94" w:rsidR="00995CFB" w:rsidRDefault="001E1E90" w:rsidP="006A21AE">
      <w:pPr>
        <w:pStyle w:val="Obsah4"/>
        <w:ind w:left="2835" w:hanging="2126"/>
        <w:rPr>
          <w:rFonts w:asciiTheme="minorHAnsi" w:eastAsiaTheme="minorEastAsia" w:hAnsiTheme="minorHAnsi" w:cstheme="minorBidi"/>
          <w:sz w:val="22"/>
          <w:lang w:eastAsia="sk-SK"/>
        </w:rPr>
      </w:pPr>
      <w:hyperlink w:anchor="_Toc99331502" w:history="1">
        <w:r w:rsidR="00995CFB" w:rsidRPr="00943732">
          <w:rPr>
            <w:rStyle w:val="Hypertextovprepojenie"/>
            <w:b/>
            <w:bCs/>
          </w:rPr>
          <w:t>Príbeh devätnásty</w:t>
        </w:r>
        <w:r w:rsidR="00995CFB" w:rsidRPr="00943732">
          <w:rPr>
            <w:b/>
            <w:bCs/>
            <w:webHidden/>
          </w:rPr>
          <w:tab/>
        </w:r>
      </w:hyperlink>
      <w:hyperlink w:anchor="_Toc99331503" w:history="1">
        <w:r w:rsidR="00995CFB" w:rsidRPr="0062599D">
          <w:rPr>
            <w:rStyle w:val="Hypertextovprepojenie"/>
          </w:rPr>
          <w:t>AKO SA DÁ BRÁNIŤ PROTI ODŇATIU INVALIDNÉHO DȎCHODKU</w:t>
        </w:r>
        <w:r w:rsidR="00995CFB">
          <w:rPr>
            <w:webHidden/>
          </w:rPr>
          <w:tab/>
        </w:r>
        <w:r w:rsidR="00995CFB">
          <w:rPr>
            <w:webHidden/>
          </w:rPr>
          <w:fldChar w:fldCharType="begin"/>
        </w:r>
        <w:r w:rsidR="00995CFB">
          <w:rPr>
            <w:webHidden/>
          </w:rPr>
          <w:instrText xml:space="preserve"> PAGEREF _Toc99331503 \h </w:instrText>
        </w:r>
        <w:r w:rsidR="00995CFB">
          <w:rPr>
            <w:webHidden/>
          </w:rPr>
        </w:r>
        <w:r w:rsidR="00995CFB">
          <w:rPr>
            <w:webHidden/>
          </w:rPr>
          <w:fldChar w:fldCharType="separate"/>
        </w:r>
        <w:r w:rsidR="003C5BD9">
          <w:rPr>
            <w:webHidden/>
          </w:rPr>
          <w:t>173</w:t>
        </w:r>
        <w:r w:rsidR="00995CFB">
          <w:rPr>
            <w:webHidden/>
          </w:rPr>
          <w:fldChar w:fldCharType="end"/>
        </w:r>
      </w:hyperlink>
    </w:p>
    <w:p w14:paraId="757EA495" w14:textId="6D578A41" w:rsidR="00995CFB" w:rsidRDefault="001E1E90" w:rsidP="006A21AE">
      <w:pPr>
        <w:pStyle w:val="Obsah4"/>
        <w:ind w:left="2835" w:hanging="2126"/>
        <w:rPr>
          <w:rFonts w:asciiTheme="minorHAnsi" w:eastAsiaTheme="minorEastAsia" w:hAnsiTheme="minorHAnsi" w:cstheme="minorBidi"/>
          <w:sz w:val="22"/>
          <w:lang w:eastAsia="sk-SK"/>
        </w:rPr>
      </w:pPr>
      <w:hyperlink w:anchor="_Toc99331504" w:history="1">
        <w:r w:rsidR="00995CFB" w:rsidRPr="00943732">
          <w:rPr>
            <w:rStyle w:val="Hypertextovprepojenie"/>
            <w:b/>
            <w:bCs/>
          </w:rPr>
          <w:t>Príbeh dvadsiaty</w:t>
        </w:r>
        <w:r w:rsidR="00995CFB" w:rsidRPr="00943732">
          <w:rPr>
            <w:b/>
            <w:bCs/>
            <w:webHidden/>
          </w:rPr>
          <w:tab/>
        </w:r>
      </w:hyperlink>
      <w:hyperlink w:anchor="_Toc99331505" w:history="1">
        <w:r w:rsidR="00995CFB" w:rsidRPr="0062599D">
          <w:rPr>
            <w:rStyle w:val="Hypertextovprepojenie"/>
          </w:rPr>
          <w:t>AKO ŽIADAŤ INVALIDNÝ DȎCHODOK ZO ZAHRANIČIA</w:t>
        </w:r>
        <w:r w:rsidR="00995CFB">
          <w:rPr>
            <w:webHidden/>
          </w:rPr>
          <w:tab/>
        </w:r>
        <w:r w:rsidR="00995CFB">
          <w:rPr>
            <w:webHidden/>
          </w:rPr>
          <w:fldChar w:fldCharType="begin"/>
        </w:r>
        <w:r w:rsidR="00995CFB">
          <w:rPr>
            <w:webHidden/>
          </w:rPr>
          <w:instrText xml:space="preserve"> PAGEREF _Toc99331505 \h </w:instrText>
        </w:r>
        <w:r w:rsidR="00995CFB">
          <w:rPr>
            <w:webHidden/>
          </w:rPr>
        </w:r>
        <w:r w:rsidR="00995CFB">
          <w:rPr>
            <w:webHidden/>
          </w:rPr>
          <w:fldChar w:fldCharType="separate"/>
        </w:r>
        <w:r w:rsidR="003C5BD9">
          <w:rPr>
            <w:webHidden/>
          </w:rPr>
          <w:t>174</w:t>
        </w:r>
        <w:r w:rsidR="00995CFB">
          <w:rPr>
            <w:webHidden/>
          </w:rPr>
          <w:fldChar w:fldCharType="end"/>
        </w:r>
      </w:hyperlink>
    </w:p>
    <w:p w14:paraId="4EDEAE2A" w14:textId="3FB04DFD" w:rsidR="00995CFB" w:rsidRDefault="001E1E90" w:rsidP="006A21AE">
      <w:pPr>
        <w:pStyle w:val="Obsah4"/>
        <w:ind w:left="2835" w:hanging="2126"/>
        <w:rPr>
          <w:rFonts w:asciiTheme="minorHAnsi" w:eastAsiaTheme="minorEastAsia" w:hAnsiTheme="minorHAnsi" w:cstheme="minorBidi"/>
          <w:sz w:val="22"/>
          <w:lang w:eastAsia="sk-SK"/>
        </w:rPr>
      </w:pPr>
      <w:hyperlink w:anchor="_Toc99331506" w:history="1">
        <w:r w:rsidR="00995CFB" w:rsidRPr="00943732">
          <w:rPr>
            <w:rStyle w:val="Hypertextovprepojenie"/>
            <w:b/>
            <w:bCs/>
          </w:rPr>
          <w:t>Príbeh dvadsiaty prvý</w:t>
        </w:r>
        <w:r w:rsidR="00995CFB" w:rsidRPr="00943732">
          <w:rPr>
            <w:b/>
            <w:bCs/>
            <w:webHidden/>
          </w:rPr>
          <w:tab/>
        </w:r>
      </w:hyperlink>
      <w:hyperlink w:anchor="_Toc99331507" w:history="1">
        <w:r w:rsidR="00995CFB" w:rsidRPr="0062599D">
          <w:rPr>
            <w:rStyle w:val="Hypertextovprepojenie"/>
          </w:rPr>
          <w:t>PLNÝ INVALIDNÝ DȎCHODCA NEMÁ NÁROK NA DÁVKU V NEZAMESTNANOSTI, AK STRATÍ PRÁCU</w:t>
        </w:r>
        <w:r w:rsidR="00995CFB">
          <w:rPr>
            <w:webHidden/>
          </w:rPr>
          <w:tab/>
        </w:r>
        <w:r w:rsidR="00995CFB">
          <w:rPr>
            <w:webHidden/>
          </w:rPr>
          <w:fldChar w:fldCharType="begin"/>
        </w:r>
        <w:r w:rsidR="00995CFB">
          <w:rPr>
            <w:webHidden/>
          </w:rPr>
          <w:instrText xml:space="preserve"> PAGEREF _Toc99331507 \h </w:instrText>
        </w:r>
        <w:r w:rsidR="00995CFB">
          <w:rPr>
            <w:webHidden/>
          </w:rPr>
        </w:r>
        <w:r w:rsidR="00995CFB">
          <w:rPr>
            <w:webHidden/>
          </w:rPr>
          <w:fldChar w:fldCharType="separate"/>
        </w:r>
        <w:r w:rsidR="003C5BD9">
          <w:rPr>
            <w:webHidden/>
          </w:rPr>
          <w:t>175</w:t>
        </w:r>
        <w:r w:rsidR="00995CFB">
          <w:rPr>
            <w:webHidden/>
          </w:rPr>
          <w:fldChar w:fldCharType="end"/>
        </w:r>
      </w:hyperlink>
    </w:p>
    <w:p w14:paraId="4FCC5062" w14:textId="21D20EEF" w:rsidR="00995CFB" w:rsidRDefault="001E1E90">
      <w:pPr>
        <w:pStyle w:val="Obsah3"/>
        <w:rPr>
          <w:rFonts w:asciiTheme="minorHAnsi" w:eastAsiaTheme="minorEastAsia" w:hAnsiTheme="minorHAnsi" w:cstheme="minorBidi"/>
          <w:bCs w:val="0"/>
          <w:sz w:val="22"/>
          <w:lang w:eastAsia="sk-SK"/>
        </w:rPr>
      </w:pPr>
      <w:hyperlink w:anchor="_Toc99331508" w:history="1">
        <w:r w:rsidR="00995CFB" w:rsidRPr="0062599D">
          <w:rPr>
            <w:rStyle w:val="Hypertextovprepojenie"/>
          </w:rPr>
          <w:t>2.3.3</w:t>
        </w:r>
        <w:r w:rsidR="00995CFB">
          <w:rPr>
            <w:rFonts w:asciiTheme="minorHAnsi" w:eastAsiaTheme="minorEastAsia" w:hAnsiTheme="minorHAnsi" w:cstheme="minorBidi"/>
            <w:bCs w:val="0"/>
            <w:sz w:val="22"/>
            <w:lang w:eastAsia="sk-SK"/>
          </w:rPr>
          <w:tab/>
        </w:r>
        <w:r w:rsidR="00995CFB" w:rsidRPr="0062599D">
          <w:rPr>
            <w:rStyle w:val="Hypertextovprepojenie"/>
          </w:rPr>
          <w:t>Príklady dobrej praxe</w:t>
        </w:r>
        <w:r w:rsidR="00995CFB">
          <w:rPr>
            <w:webHidden/>
          </w:rPr>
          <w:tab/>
        </w:r>
        <w:r w:rsidR="00995CFB">
          <w:rPr>
            <w:webHidden/>
          </w:rPr>
          <w:fldChar w:fldCharType="begin"/>
        </w:r>
        <w:r w:rsidR="00995CFB">
          <w:rPr>
            <w:webHidden/>
          </w:rPr>
          <w:instrText xml:space="preserve"> PAGEREF _Toc99331508 \h </w:instrText>
        </w:r>
        <w:r w:rsidR="00995CFB">
          <w:rPr>
            <w:webHidden/>
          </w:rPr>
        </w:r>
        <w:r w:rsidR="00995CFB">
          <w:rPr>
            <w:webHidden/>
          </w:rPr>
          <w:fldChar w:fldCharType="separate"/>
        </w:r>
        <w:r w:rsidR="003C5BD9">
          <w:rPr>
            <w:webHidden/>
          </w:rPr>
          <w:t>178</w:t>
        </w:r>
        <w:r w:rsidR="00995CFB">
          <w:rPr>
            <w:webHidden/>
          </w:rPr>
          <w:fldChar w:fldCharType="end"/>
        </w:r>
      </w:hyperlink>
    </w:p>
    <w:p w14:paraId="6C34923F" w14:textId="46BB094E" w:rsidR="00995CFB" w:rsidRDefault="001E1E90">
      <w:pPr>
        <w:pStyle w:val="Obsah3"/>
        <w:rPr>
          <w:rFonts w:asciiTheme="minorHAnsi" w:eastAsiaTheme="minorEastAsia" w:hAnsiTheme="minorHAnsi" w:cstheme="minorBidi"/>
          <w:bCs w:val="0"/>
          <w:sz w:val="22"/>
          <w:lang w:eastAsia="sk-SK"/>
        </w:rPr>
      </w:pPr>
      <w:hyperlink w:anchor="_Toc99331509" w:history="1">
        <w:r w:rsidR="00995CFB" w:rsidRPr="0062599D">
          <w:rPr>
            <w:rStyle w:val="Hypertextovprepojenie"/>
          </w:rPr>
          <w:t>2.3.4</w:t>
        </w:r>
        <w:r w:rsidR="00995CFB">
          <w:rPr>
            <w:rFonts w:asciiTheme="minorHAnsi" w:eastAsiaTheme="minorEastAsia" w:hAnsiTheme="minorHAnsi" w:cstheme="minorBidi"/>
            <w:bCs w:val="0"/>
            <w:sz w:val="22"/>
            <w:lang w:eastAsia="sk-SK"/>
          </w:rPr>
          <w:tab/>
        </w:r>
        <w:r w:rsidR="00995CFB" w:rsidRPr="0062599D">
          <w:rPr>
            <w:rStyle w:val="Hypertextovprepojenie"/>
          </w:rPr>
          <w:t>Návrhy a odporúčania vláde SR</w:t>
        </w:r>
        <w:r w:rsidR="00995CFB">
          <w:rPr>
            <w:webHidden/>
          </w:rPr>
          <w:tab/>
        </w:r>
        <w:r w:rsidR="00995CFB">
          <w:rPr>
            <w:webHidden/>
          </w:rPr>
          <w:fldChar w:fldCharType="begin"/>
        </w:r>
        <w:r w:rsidR="00995CFB">
          <w:rPr>
            <w:webHidden/>
          </w:rPr>
          <w:instrText xml:space="preserve"> PAGEREF _Toc99331509 \h </w:instrText>
        </w:r>
        <w:r w:rsidR="00995CFB">
          <w:rPr>
            <w:webHidden/>
          </w:rPr>
        </w:r>
        <w:r w:rsidR="00995CFB">
          <w:rPr>
            <w:webHidden/>
          </w:rPr>
          <w:fldChar w:fldCharType="separate"/>
        </w:r>
        <w:r w:rsidR="003C5BD9">
          <w:rPr>
            <w:webHidden/>
          </w:rPr>
          <w:t>179</w:t>
        </w:r>
        <w:r w:rsidR="00995CFB">
          <w:rPr>
            <w:webHidden/>
          </w:rPr>
          <w:fldChar w:fldCharType="end"/>
        </w:r>
      </w:hyperlink>
    </w:p>
    <w:p w14:paraId="37DB6224" w14:textId="6BD67014" w:rsidR="00995CFB" w:rsidRDefault="001E1E90">
      <w:pPr>
        <w:pStyle w:val="Obsah3"/>
        <w:rPr>
          <w:rFonts w:asciiTheme="minorHAnsi" w:eastAsiaTheme="minorEastAsia" w:hAnsiTheme="minorHAnsi" w:cstheme="minorBidi"/>
          <w:bCs w:val="0"/>
          <w:sz w:val="22"/>
          <w:lang w:eastAsia="sk-SK"/>
        </w:rPr>
      </w:pPr>
      <w:hyperlink w:anchor="_Toc99331510" w:history="1">
        <w:r w:rsidR="00995CFB" w:rsidRPr="0062599D">
          <w:rPr>
            <w:rStyle w:val="Hypertextovprepojenie"/>
          </w:rPr>
          <w:t>2.3.5</w:t>
        </w:r>
        <w:r w:rsidR="00995CFB">
          <w:rPr>
            <w:rFonts w:asciiTheme="minorHAnsi" w:eastAsiaTheme="minorEastAsia" w:hAnsiTheme="minorHAnsi" w:cstheme="minorBidi"/>
            <w:bCs w:val="0"/>
            <w:sz w:val="22"/>
            <w:lang w:eastAsia="sk-SK"/>
          </w:rPr>
          <w:tab/>
        </w:r>
        <w:r w:rsidR="00995CFB" w:rsidRPr="0062599D">
          <w:rPr>
            <w:rStyle w:val="Hypertextovprepojenie"/>
          </w:rPr>
          <w:t>Východisková právna úprava</w:t>
        </w:r>
        <w:r w:rsidR="00995CFB">
          <w:rPr>
            <w:webHidden/>
          </w:rPr>
          <w:tab/>
        </w:r>
        <w:r w:rsidR="00995CFB">
          <w:rPr>
            <w:webHidden/>
          </w:rPr>
          <w:fldChar w:fldCharType="begin"/>
        </w:r>
        <w:r w:rsidR="00995CFB">
          <w:rPr>
            <w:webHidden/>
          </w:rPr>
          <w:instrText xml:space="preserve"> PAGEREF _Toc99331510 \h </w:instrText>
        </w:r>
        <w:r w:rsidR="00995CFB">
          <w:rPr>
            <w:webHidden/>
          </w:rPr>
        </w:r>
        <w:r w:rsidR="00995CFB">
          <w:rPr>
            <w:webHidden/>
          </w:rPr>
          <w:fldChar w:fldCharType="separate"/>
        </w:r>
        <w:r w:rsidR="003C5BD9">
          <w:rPr>
            <w:webHidden/>
          </w:rPr>
          <w:t>181</w:t>
        </w:r>
        <w:r w:rsidR="00995CFB">
          <w:rPr>
            <w:webHidden/>
          </w:rPr>
          <w:fldChar w:fldCharType="end"/>
        </w:r>
      </w:hyperlink>
    </w:p>
    <w:p w14:paraId="7650BE3D" w14:textId="5AE7CB00" w:rsidR="00995CFB" w:rsidRDefault="001E1E90">
      <w:pPr>
        <w:pStyle w:val="Obsah2"/>
        <w:rPr>
          <w:rFonts w:asciiTheme="minorHAnsi" w:eastAsiaTheme="minorEastAsia" w:hAnsiTheme="minorHAnsi"/>
          <w:b w:val="0"/>
          <w:noProof/>
          <w:sz w:val="22"/>
          <w:lang w:eastAsia="sk-SK"/>
        </w:rPr>
      </w:pPr>
      <w:hyperlink w:anchor="_Toc99331511" w:history="1">
        <w:r w:rsidR="00995CFB" w:rsidRPr="0062599D">
          <w:rPr>
            <w:rStyle w:val="Hypertextovprepojenie"/>
            <w:rFonts w:cs="Arial"/>
            <w:bCs/>
            <w:noProof/>
            <w14:scene3d>
              <w14:camera w14:prst="orthographicFront"/>
              <w14:lightRig w14:rig="threePt" w14:dir="t">
                <w14:rot w14:lat="0" w14:lon="0" w14:rev="0"/>
              </w14:lightRig>
            </w14:scene3d>
          </w:rPr>
          <w:t>2.4</w:t>
        </w:r>
        <w:r w:rsidR="00995CFB">
          <w:rPr>
            <w:rFonts w:asciiTheme="minorHAnsi" w:eastAsiaTheme="minorEastAsia" w:hAnsiTheme="minorHAnsi"/>
            <w:b w:val="0"/>
            <w:noProof/>
            <w:sz w:val="22"/>
            <w:lang w:eastAsia="sk-SK"/>
          </w:rPr>
          <w:tab/>
        </w:r>
        <w:r w:rsidR="00995CFB" w:rsidRPr="0062599D">
          <w:rPr>
            <w:rStyle w:val="Hypertextovprepojenie"/>
            <w:rFonts w:cs="Arial"/>
            <w:noProof/>
          </w:rPr>
          <w:t>Bezbariérová prístupnosť</w:t>
        </w:r>
        <w:r w:rsidR="00995CFB">
          <w:rPr>
            <w:noProof/>
            <w:webHidden/>
          </w:rPr>
          <w:tab/>
        </w:r>
        <w:r w:rsidR="00995CFB">
          <w:rPr>
            <w:noProof/>
            <w:webHidden/>
          </w:rPr>
          <w:fldChar w:fldCharType="begin"/>
        </w:r>
        <w:r w:rsidR="00995CFB">
          <w:rPr>
            <w:noProof/>
            <w:webHidden/>
          </w:rPr>
          <w:instrText xml:space="preserve"> PAGEREF _Toc99331511 \h </w:instrText>
        </w:r>
        <w:r w:rsidR="00995CFB">
          <w:rPr>
            <w:noProof/>
            <w:webHidden/>
          </w:rPr>
        </w:r>
        <w:r w:rsidR="00995CFB">
          <w:rPr>
            <w:noProof/>
            <w:webHidden/>
          </w:rPr>
          <w:fldChar w:fldCharType="separate"/>
        </w:r>
        <w:r w:rsidR="003C5BD9">
          <w:rPr>
            <w:noProof/>
            <w:webHidden/>
          </w:rPr>
          <w:t>182</w:t>
        </w:r>
        <w:r w:rsidR="00995CFB">
          <w:rPr>
            <w:noProof/>
            <w:webHidden/>
          </w:rPr>
          <w:fldChar w:fldCharType="end"/>
        </w:r>
      </w:hyperlink>
    </w:p>
    <w:p w14:paraId="129F2F16" w14:textId="4C5E681D" w:rsidR="00995CFB" w:rsidRDefault="001E1E90">
      <w:pPr>
        <w:pStyle w:val="Obsah3"/>
        <w:rPr>
          <w:rFonts w:asciiTheme="minorHAnsi" w:eastAsiaTheme="minorEastAsia" w:hAnsiTheme="minorHAnsi" w:cstheme="minorBidi"/>
          <w:bCs w:val="0"/>
          <w:sz w:val="22"/>
          <w:lang w:eastAsia="sk-SK"/>
        </w:rPr>
      </w:pPr>
      <w:hyperlink w:anchor="_Toc99331512" w:history="1">
        <w:r w:rsidR="00995CFB" w:rsidRPr="0062599D">
          <w:rPr>
            <w:rStyle w:val="Hypertextovprepojenie"/>
          </w:rPr>
          <w:t>2.4.1</w:t>
        </w:r>
        <w:r w:rsidR="00995CFB">
          <w:rPr>
            <w:rFonts w:asciiTheme="minorHAnsi" w:eastAsiaTheme="minorEastAsia" w:hAnsiTheme="minorHAnsi" w:cstheme="minorBidi"/>
            <w:bCs w:val="0"/>
            <w:sz w:val="22"/>
            <w:lang w:eastAsia="sk-SK"/>
          </w:rPr>
          <w:tab/>
        </w:r>
        <w:r w:rsidR="00995CFB" w:rsidRPr="0062599D">
          <w:rPr>
            <w:rStyle w:val="Hypertextovprepojenie"/>
          </w:rPr>
          <w:t>Štatistické informácie o činnosti</w:t>
        </w:r>
        <w:r w:rsidR="00995CFB">
          <w:rPr>
            <w:webHidden/>
          </w:rPr>
          <w:tab/>
        </w:r>
        <w:r w:rsidR="00995CFB">
          <w:rPr>
            <w:webHidden/>
          </w:rPr>
          <w:fldChar w:fldCharType="begin"/>
        </w:r>
        <w:r w:rsidR="00995CFB">
          <w:rPr>
            <w:webHidden/>
          </w:rPr>
          <w:instrText xml:space="preserve"> PAGEREF _Toc99331512 \h </w:instrText>
        </w:r>
        <w:r w:rsidR="00995CFB">
          <w:rPr>
            <w:webHidden/>
          </w:rPr>
        </w:r>
        <w:r w:rsidR="00995CFB">
          <w:rPr>
            <w:webHidden/>
          </w:rPr>
          <w:fldChar w:fldCharType="separate"/>
        </w:r>
        <w:r w:rsidR="003C5BD9">
          <w:rPr>
            <w:webHidden/>
          </w:rPr>
          <w:t>182</w:t>
        </w:r>
        <w:r w:rsidR="00995CFB">
          <w:rPr>
            <w:webHidden/>
          </w:rPr>
          <w:fldChar w:fldCharType="end"/>
        </w:r>
      </w:hyperlink>
    </w:p>
    <w:p w14:paraId="7FDE1B75" w14:textId="4020D5DD" w:rsidR="00995CFB" w:rsidRDefault="001E1E90">
      <w:pPr>
        <w:pStyle w:val="Obsah3"/>
        <w:rPr>
          <w:rFonts w:asciiTheme="minorHAnsi" w:eastAsiaTheme="minorEastAsia" w:hAnsiTheme="minorHAnsi" w:cstheme="minorBidi"/>
          <w:bCs w:val="0"/>
          <w:sz w:val="22"/>
          <w:lang w:eastAsia="sk-SK"/>
        </w:rPr>
      </w:pPr>
      <w:hyperlink w:anchor="_Toc99331513" w:history="1">
        <w:r w:rsidR="00995CFB" w:rsidRPr="0062599D">
          <w:rPr>
            <w:rStyle w:val="Hypertextovprepojenie"/>
          </w:rPr>
          <w:t>2.4.2</w:t>
        </w:r>
        <w:r w:rsidR="00995CFB">
          <w:rPr>
            <w:rFonts w:asciiTheme="minorHAnsi" w:eastAsiaTheme="minorEastAsia" w:hAnsiTheme="minorHAnsi" w:cstheme="minorBidi"/>
            <w:bCs w:val="0"/>
            <w:sz w:val="22"/>
            <w:lang w:eastAsia="sk-SK"/>
          </w:rPr>
          <w:tab/>
        </w:r>
        <w:r w:rsidR="00995CFB" w:rsidRPr="0062599D">
          <w:rPr>
            <w:rStyle w:val="Hypertextovprepojenie"/>
          </w:rPr>
          <w:t>Poznatky z posudzovania individuálnych podnetov</w:t>
        </w:r>
        <w:r w:rsidR="00995CFB">
          <w:rPr>
            <w:webHidden/>
          </w:rPr>
          <w:tab/>
        </w:r>
        <w:r w:rsidR="00995CFB">
          <w:rPr>
            <w:webHidden/>
          </w:rPr>
          <w:fldChar w:fldCharType="begin"/>
        </w:r>
        <w:r w:rsidR="00995CFB">
          <w:rPr>
            <w:webHidden/>
          </w:rPr>
          <w:instrText xml:space="preserve"> PAGEREF _Toc99331513 \h </w:instrText>
        </w:r>
        <w:r w:rsidR="00995CFB">
          <w:rPr>
            <w:webHidden/>
          </w:rPr>
        </w:r>
        <w:r w:rsidR="00995CFB">
          <w:rPr>
            <w:webHidden/>
          </w:rPr>
          <w:fldChar w:fldCharType="separate"/>
        </w:r>
        <w:r w:rsidR="003C5BD9">
          <w:rPr>
            <w:webHidden/>
          </w:rPr>
          <w:t>187</w:t>
        </w:r>
        <w:r w:rsidR="00995CFB">
          <w:rPr>
            <w:webHidden/>
          </w:rPr>
          <w:fldChar w:fldCharType="end"/>
        </w:r>
      </w:hyperlink>
    </w:p>
    <w:p w14:paraId="7F5D481E" w14:textId="505D89A2" w:rsidR="00995CFB" w:rsidRDefault="001E1E90" w:rsidP="006A21AE">
      <w:pPr>
        <w:pStyle w:val="Obsah4"/>
        <w:ind w:left="3119" w:hanging="2410"/>
        <w:rPr>
          <w:rFonts w:asciiTheme="minorHAnsi" w:eastAsiaTheme="minorEastAsia" w:hAnsiTheme="minorHAnsi" w:cstheme="minorBidi"/>
          <w:sz w:val="22"/>
          <w:lang w:eastAsia="sk-SK"/>
        </w:rPr>
      </w:pPr>
      <w:hyperlink w:anchor="_Toc99331514" w:history="1">
        <w:r w:rsidR="00995CFB" w:rsidRPr="00943732">
          <w:rPr>
            <w:rStyle w:val="Hypertextovprepojenie"/>
            <w:b/>
            <w:bCs/>
          </w:rPr>
          <w:t>Príbeh dvadsiaty druhý</w:t>
        </w:r>
        <w:r w:rsidR="00995CFB" w:rsidRPr="00943732">
          <w:rPr>
            <w:b/>
            <w:bCs/>
            <w:webHidden/>
          </w:rPr>
          <w:tab/>
        </w:r>
      </w:hyperlink>
      <w:hyperlink w:anchor="_Toc99331515" w:history="1">
        <w:r w:rsidR="006A21AE" w:rsidRPr="0062599D">
          <w:rPr>
            <w:rStyle w:val="Hypertextovprepojenie"/>
          </w:rPr>
          <w:t>NAŤAHOVAČKY SO SUSEDMI ODMIETAJÚCIMI STOLIČKOVÉ VÝŤAHY POKRAČUJÚ</w:t>
        </w:r>
        <w:r w:rsidR="006A21AE">
          <w:rPr>
            <w:webHidden/>
          </w:rPr>
          <w:tab/>
        </w:r>
        <w:r w:rsidR="00995CFB">
          <w:rPr>
            <w:webHidden/>
          </w:rPr>
          <w:fldChar w:fldCharType="begin"/>
        </w:r>
        <w:r w:rsidR="00995CFB">
          <w:rPr>
            <w:webHidden/>
          </w:rPr>
          <w:instrText xml:space="preserve"> PAGEREF _Toc99331515 \h </w:instrText>
        </w:r>
        <w:r w:rsidR="00995CFB">
          <w:rPr>
            <w:webHidden/>
          </w:rPr>
        </w:r>
        <w:r w:rsidR="00995CFB">
          <w:rPr>
            <w:webHidden/>
          </w:rPr>
          <w:fldChar w:fldCharType="separate"/>
        </w:r>
        <w:r w:rsidR="003C5BD9">
          <w:rPr>
            <w:webHidden/>
          </w:rPr>
          <w:t>187</w:t>
        </w:r>
        <w:r w:rsidR="00995CFB">
          <w:rPr>
            <w:webHidden/>
          </w:rPr>
          <w:fldChar w:fldCharType="end"/>
        </w:r>
      </w:hyperlink>
    </w:p>
    <w:p w14:paraId="210172E1" w14:textId="57C5F6CF" w:rsidR="00995CFB" w:rsidRDefault="001E1E90" w:rsidP="006A21AE">
      <w:pPr>
        <w:pStyle w:val="Obsah4"/>
        <w:ind w:left="3119" w:hanging="2410"/>
        <w:rPr>
          <w:rFonts w:asciiTheme="minorHAnsi" w:eastAsiaTheme="minorEastAsia" w:hAnsiTheme="minorHAnsi" w:cstheme="minorBidi"/>
          <w:sz w:val="22"/>
          <w:lang w:eastAsia="sk-SK"/>
        </w:rPr>
      </w:pPr>
      <w:hyperlink w:anchor="_Toc99331516" w:history="1">
        <w:r w:rsidR="00995CFB" w:rsidRPr="00943732">
          <w:rPr>
            <w:rStyle w:val="Hypertextovprepojenie"/>
            <w:b/>
            <w:bCs/>
          </w:rPr>
          <w:t>Príbeh dvadsiaty tretí</w:t>
        </w:r>
        <w:r w:rsidR="00995CFB" w:rsidRPr="00943732">
          <w:rPr>
            <w:b/>
            <w:bCs/>
            <w:webHidden/>
          </w:rPr>
          <w:tab/>
        </w:r>
      </w:hyperlink>
      <w:hyperlink w:anchor="_Toc99331517" w:history="1">
        <w:r w:rsidR="006A21AE" w:rsidRPr="0062599D">
          <w:rPr>
            <w:rStyle w:val="Hypertextovprepojenie"/>
          </w:rPr>
          <w:t>MAJÚ NEVIDIACI ODKÁZANÍ NA POMOC VODIACEHO PSA PRÁVO NA KÚPEĽNÚ LIEČBU?</w:t>
        </w:r>
        <w:r w:rsidR="006A21AE">
          <w:rPr>
            <w:webHidden/>
          </w:rPr>
          <w:tab/>
        </w:r>
        <w:r w:rsidR="00995CFB">
          <w:rPr>
            <w:webHidden/>
          </w:rPr>
          <w:fldChar w:fldCharType="begin"/>
        </w:r>
        <w:r w:rsidR="00995CFB">
          <w:rPr>
            <w:webHidden/>
          </w:rPr>
          <w:instrText xml:space="preserve"> PAGEREF _Toc99331517 \h </w:instrText>
        </w:r>
        <w:r w:rsidR="00995CFB">
          <w:rPr>
            <w:webHidden/>
          </w:rPr>
        </w:r>
        <w:r w:rsidR="00995CFB">
          <w:rPr>
            <w:webHidden/>
          </w:rPr>
          <w:fldChar w:fldCharType="separate"/>
        </w:r>
        <w:r w:rsidR="003C5BD9">
          <w:rPr>
            <w:webHidden/>
          </w:rPr>
          <w:t>188</w:t>
        </w:r>
        <w:r w:rsidR="00995CFB">
          <w:rPr>
            <w:webHidden/>
          </w:rPr>
          <w:fldChar w:fldCharType="end"/>
        </w:r>
      </w:hyperlink>
    </w:p>
    <w:p w14:paraId="6B64EB04" w14:textId="1AEA7A5D" w:rsidR="00995CFB" w:rsidRDefault="001E1E90" w:rsidP="006A21AE">
      <w:pPr>
        <w:pStyle w:val="Obsah4"/>
        <w:ind w:left="3119" w:hanging="2410"/>
        <w:rPr>
          <w:rFonts w:asciiTheme="minorHAnsi" w:eastAsiaTheme="minorEastAsia" w:hAnsiTheme="minorHAnsi" w:cstheme="minorBidi"/>
          <w:sz w:val="22"/>
          <w:lang w:eastAsia="sk-SK"/>
        </w:rPr>
      </w:pPr>
      <w:hyperlink w:anchor="_Toc99331518" w:history="1">
        <w:r w:rsidR="00995CFB" w:rsidRPr="00943732">
          <w:rPr>
            <w:rStyle w:val="Hypertextovprepojenie"/>
            <w:b/>
            <w:bCs/>
          </w:rPr>
          <w:t>Príbeh dvadsiaty štvrtý</w:t>
        </w:r>
        <w:r w:rsidR="00995CFB" w:rsidRPr="00943732">
          <w:rPr>
            <w:b/>
            <w:bCs/>
            <w:webHidden/>
          </w:rPr>
          <w:tab/>
        </w:r>
      </w:hyperlink>
      <w:hyperlink w:anchor="_Toc99331519" w:history="1">
        <w:r w:rsidR="006A21AE" w:rsidRPr="0062599D">
          <w:rPr>
            <w:rStyle w:val="Hypertextovprepojenie"/>
          </w:rPr>
          <w:t>MESTO KOŠICE NEPRÁVOM RUŠÍ VYHRADENÉ PARKOVACIE MIESTA PRE ĽUDÍ SO ZDRAVOTNÝM POSTIHNUTÍM</w:t>
        </w:r>
        <w:r w:rsidR="006A21AE">
          <w:rPr>
            <w:webHidden/>
          </w:rPr>
          <w:tab/>
        </w:r>
        <w:r w:rsidR="00995CFB">
          <w:rPr>
            <w:webHidden/>
          </w:rPr>
          <w:fldChar w:fldCharType="begin"/>
        </w:r>
        <w:r w:rsidR="00995CFB">
          <w:rPr>
            <w:webHidden/>
          </w:rPr>
          <w:instrText xml:space="preserve"> PAGEREF _Toc99331519 \h </w:instrText>
        </w:r>
        <w:r w:rsidR="00995CFB">
          <w:rPr>
            <w:webHidden/>
          </w:rPr>
        </w:r>
        <w:r w:rsidR="00995CFB">
          <w:rPr>
            <w:webHidden/>
          </w:rPr>
          <w:fldChar w:fldCharType="separate"/>
        </w:r>
        <w:r w:rsidR="003C5BD9">
          <w:rPr>
            <w:webHidden/>
          </w:rPr>
          <w:t>191</w:t>
        </w:r>
        <w:r w:rsidR="00995CFB">
          <w:rPr>
            <w:webHidden/>
          </w:rPr>
          <w:fldChar w:fldCharType="end"/>
        </w:r>
      </w:hyperlink>
    </w:p>
    <w:p w14:paraId="1AF888AF" w14:textId="2EBF9EE1" w:rsidR="00995CFB" w:rsidRDefault="001E1E90" w:rsidP="006A21AE">
      <w:pPr>
        <w:pStyle w:val="Obsah4"/>
        <w:ind w:left="3119" w:hanging="2410"/>
        <w:rPr>
          <w:rFonts w:asciiTheme="minorHAnsi" w:eastAsiaTheme="minorEastAsia" w:hAnsiTheme="minorHAnsi" w:cstheme="minorBidi"/>
          <w:sz w:val="22"/>
          <w:lang w:eastAsia="sk-SK"/>
        </w:rPr>
      </w:pPr>
      <w:hyperlink w:anchor="_Toc99331520" w:history="1">
        <w:r w:rsidR="00995CFB" w:rsidRPr="00943732">
          <w:rPr>
            <w:rStyle w:val="Hypertextovprepojenie"/>
            <w:b/>
            <w:bCs/>
          </w:rPr>
          <w:t>Príbeh dvadsiaty piaty</w:t>
        </w:r>
        <w:r w:rsidR="00995CFB" w:rsidRPr="00943732">
          <w:rPr>
            <w:b/>
            <w:bCs/>
            <w:webHidden/>
          </w:rPr>
          <w:tab/>
        </w:r>
      </w:hyperlink>
      <w:hyperlink w:anchor="_Toc99331521" w:history="1">
        <w:r w:rsidR="006A21AE" w:rsidRPr="0062599D">
          <w:rPr>
            <w:rStyle w:val="Hypertextovprepojenie"/>
          </w:rPr>
          <w:t>KEĎ JE ELEKTRICKÝ SKÚTER AKO NÁHRADA INVALIDNÉHO VOZÍKA VÄČŠÍ AKO VYHRADENÝ PRIESTOR V MHD</w:t>
        </w:r>
        <w:r w:rsidR="006A21AE">
          <w:rPr>
            <w:webHidden/>
          </w:rPr>
          <w:tab/>
        </w:r>
        <w:r w:rsidR="00995CFB">
          <w:rPr>
            <w:webHidden/>
          </w:rPr>
          <w:fldChar w:fldCharType="begin"/>
        </w:r>
        <w:r w:rsidR="00995CFB">
          <w:rPr>
            <w:webHidden/>
          </w:rPr>
          <w:instrText xml:space="preserve"> PAGEREF _Toc99331521 \h </w:instrText>
        </w:r>
        <w:r w:rsidR="00995CFB">
          <w:rPr>
            <w:webHidden/>
          </w:rPr>
        </w:r>
        <w:r w:rsidR="00995CFB">
          <w:rPr>
            <w:webHidden/>
          </w:rPr>
          <w:fldChar w:fldCharType="separate"/>
        </w:r>
        <w:r w:rsidR="003C5BD9">
          <w:rPr>
            <w:webHidden/>
          </w:rPr>
          <w:t>194</w:t>
        </w:r>
        <w:r w:rsidR="00995CFB">
          <w:rPr>
            <w:webHidden/>
          </w:rPr>
          <w:fldChar w:fldCharType="end"/>
        </w:r>
      </w:hyperlink>
    </w:p>
    <w:p w14:paraId="6075CAB2" w14:textId="72705D27" w:rsidR="00995CFB" w:rsidRDefault="001E1E90" w:rsidP="006A21AE">
      <w:pPr>
        <w:pStyle w:val="Obsah4"/>
        <w:ind w:left="3119" w:hanging="2410"/>
        <w:rPr>
          <w:rFonts w:asciiTheme="minorHAnsi" w:eastAsiaTheme="minorEastAsia" w:hAnsiTheme="minorHAnsi" w:cstheme="minorBidi"/>
          <w:sz w:val="22"/>
          <w:lang w:eastAsia="sk-SK"/>
        </w:rPr>
      </w:pPr>
      <w:hyperlink w:anchor="_Toc99331522" w:history="1">
        <w:r w:rsidR="00995CFB" w:rsidRPr="00943732">
          <w:rPr>
            <w:rStyle w:val="Hypertextovprepojenie"/>
            <w:b/>
            <w:bCs/>
          </w:rPr>
          <w:t>Príbeh dvadsiaty šiesty</w:t>
        </w:r>
        <w:r w:rsidR="00995CFB" w:rsidRPr="00943732">
          <w:rPr>
            <w:b/>
            <w:bCs/>
            <w:webHidden/>
          </w:rPr>
          <w:tab/>
        </w:r>
      </w:hyperlink>
      <w:hyperlink w:anchor="_Toc99331523" w:history="1">
        <w:r w:rsidR="006A21AE" w:rsidRPr="0062599D">
          <w:rPr>
            <w:rStyle w:val="Hypertextovprepojenie"/>
          </w:rPr>
          <w:t>NOVÝ PRÍSTUP RTVS PRI VYMÁHANÍ KONCESIONÁRSKYCH POPLATKOV</w:t>
        </w:r>
        <w:r w:rsidR="006A21AE">
          <w:rPr>
            <w:webHidden/>
          </w:rPr>
          <w:tab/>
        </w:r>
        <w:r w:rsidR="00995CFB">
          <w:rPr>
            <w:webHidden/>
          </w:rPr>
          <w:fldChar w:fldCharType="begin"/>
        </w:r>
        <w:r w:rsidR="00995CFB">
          <w:rPr>
            <w:webHidden/>
          </w:rPr>
          <w:instrText xml:space="preserve"> PAGEREF _Toc99331523 \h </w:instrText>
        </w:r>
        <w:r w:rsidR="00995CFB">
          <w:rPr>
            <w:webHidden/>
          </w:rPr>
        </w:r>
        <w:r w:rsidR="00995CFB">
          <w:rPr>
            <w:webHidden/>
          </w:rPr>
          <w:fldChar w:fldCharType="separate"/>
        </w:r>
        <w:r w:rsidR="003C5BD9">
          <w:rPr>
            <w:webHidden/>
          </w:rPr>
          <w:t>197</w:t>
        </w:r>
        <w:r w:rsidR="00995CFB">
          <w:rPr>
            <w:webHidden/>
          </w:rPr>
          <w:fldChar w:fldCharType="end"/>
        </w:r>
      </w:hyperlink>
    </w:p>
    <w:p w14:paraId="413F348A" w14:textId="6A8D1D3B" w:rsidR="00995CFB" w:rsidRDefault="001E1E90" w:rsidP="006A21AE">
      <w:pPr>
        <w:pStyle w:val="Obsah4"/>
        <w:ind w:left="3119" w:hanging="2410"/>
        <w:rPr>
          <w:rFonts w:asciiTheme="minorHAnsi" w:eastAsiaTheme="minorEastAsia" w:hAnsiTheme="minorHAnsi" w:cstheme="minorBidi"/>
          <w:sz w:val="22"/>
          <w:lang w:eastAsia="sk-SK"/>
        </w:rPr>
      </w:pPr>
      <w:hyperlink w:anchor="_Toc99331524" w:history="1">
        <w:r w:rsidR="00995CFB" w:rsidRPr="00943732">
          <w:rPr>
            <w:rStyle w:val="Hypertextovprepojenie"/>
            <w:b/>
            <w:bCs/>
          </w:rPr>
          <w:t>Príbeh dvadsiaty siedmy</w:t>
        </w:r>
        <w:r w:rsidR="00995CFB" w:rsidRPr="00943732">
          <w:rPr>
            <w:b/>
            <w:bCs/>
            <w:webHidden/>
          </w:rPr>
          <w:tab/>
        </w:r>
      </w:hyperlink>
      <w:hyperlink w:anchor="_Toc99331525" w:history="1">
        <w:r w:rsidR="006A21AE" w:rsidRPr="0062599D">
          <w:rPr>
            <w:rStyle w:val="Hypertextovprepojenie"/>
          </w:rPr>
          <w:t>SAMOSPRÁVA TRVÁ NA POPLATKOCH ZA ODPAD U ĽUDÍ S POSTIHNUTÍM</w:t>
        </w:r>
        <w:r w:rsidR="006A21AE">
          <w:rPr>
            <w:webHidden/>
          </w:rPr>
          <w:tab/>
        </w:r>
        <w:r w:rsidR="00995CFB">
          <w:rPr>
            <w:webHidden/>
          </w:rPr>
          <w:fldChar w:fldCharType="begin"/>
        </w:r>
        <w:r w:rsidR="00995CFB">
          <w:rPr>
            <w:webHidden/>
          </w:rPr>
          <w:instrText xml:space="preserve"> PAGEREF _Toc99331525 \h </w:instrText>
        </w:r>
        <w:r w:rsidR="00995CFB">
          <w:rPr>
            <w:webHidden/>
          </w:rPr>
        </w:r>
        <w:r w:rsidR="00995CFB">
          <w:rPr>
            <w:webHidden/>
          </w:rPr>
          <w:fldChar w:fldCharType="separate"/>
        </w:r>
        <w:r w:rsidR="003C5BD9">
          <w:rPr>
            <w:webHidden/>
          </w:rPr>
          <w:t>200</w:t>
        </w:r>
        <w:r w:rsidR="00995CFB">
          <w:rPr>
            <w:webHidden/>
          </w:rPr>
          <w:fldChar w:fldCharType="end"/>
        </w:r>
      </w:hyperlink>
    </w:p>
    <w:p w14:paraId="30CF7B2F" w14:textId="27AC5BFD" w:rsidR="00995CFB" w:rsidRDefault="001E1E90">
      <w:pPr>
        <w:pStyle w:val="Obsah3"/>
        <w:rPr>
          <w:rFonts w:asciiTheme="minorHAnsi" w:eastAsiaTheme="minorEastAsia" w:hAnsiTheme="minorHAnsi" w:cstheme="minorBidi"/>
          <w:bCs w:val="0"/>
          <w:sz w:val="22"/>
          <w:lang w:eastAsia="sk-SK"/>
        </w:rPr>
      </w:pPr>
      <w:hyperlink w:anchor="_Toc99331526" w:history="1">
        <w:r w:rsidR="00995CFB" w:rsidRPr="0062599D">
          <w:rPr>
            <w:rStyle w:val="Hypertextovprepojenie"/>
          </w:rPr>
          <w:t>2.4.3</w:t>
        </w:r>
        <w:r w:rsidR="00995CFB">
          <w:rPr>
            <w:rFonts w:asciiTheme="minorHAnsi" w:eastAsiaTheme="minorEastAsia" w:hAnsiTheme="minorHAnsi" w:cstheme="minorBidi"/>
            <w:bCs w:val="0"/>
            <w:sz w:val="22"/>
            <w:lang w:eastAsia="sk-SK"/>
          </w:rPr>
          <w:tab/>
        </w:r>
        <w:r w:rsidR="00995CFB" w:rsidRPr="0062599D">
          <w:rPr>
            <w:rStyle w:val="Hypertextovprepojenie"/>
          </w:rPr>
          <w:t>Príklady dobrej praxe</w:t>
        </w:r>
        <w:r w:rsidR="00995CFB">
          <w:rPr>
            <w:webHidden/>
          </w:rPr>
          <w:tab/>
        </w:r>
        <w:r w:rsidR="00995CFB">
          <w:rPr>
            <w:webHidden/>
          </w:rPr>
          <w:fldChar w:fldCharType="begin"/>
        </w:r>
        <w:r w:rsidR="00995CFB">
          <w:rPr>
            <w:webHidden/>
          </w:rPr>
          <w:instrText xml:space="preserve"> PAGEREF _Toc99331526 \h </w:instrText>
        </w:r>
        <w:r w:rsidR="00995CFB">
          <w:rPr>
            <w:webHidden/>
          </w:rPr>
        </w:r>
        <w:r w:rsidR="00995CFB">
          <w:rPr>
            <w:webHidden/>
          </w:rPr>
          <w:fldChar w:fldCharType="separate"/>
        </w:r>
        <w:r w:rsidR="003C5BD9">
          <w:rPr>
            <w:webHidden/>
          </w:rPr>
          <w:t>202</w:t>
        </w:r>
        <w:r w:rsidR="00995CFB">
          <w:rPr>
            <w:webHidden/>
          </w:rPr>
          <w:fldChar w:fldCharType="end"/>
        </w:r>
      </w:hyperlink>
    </w:p>
    <w:p w14:paraId="2904202F" w14:textId="4B37F929" w:rsidR="00995CFB" w:rsidRDefault="001E1E90" w:rsidP="00943732">
      <w:pPr>
        <w:pStyle w:val="Obsah4"/>
        <w:ind w:left="3119" w:hanging="2410"/>
        <w:rPr>
          <w:rFonts w:asciiTheme="minorHAnsi" w:eastAsiaTheme="minorEastAsia" w:hAnsiTheme="minorHAnsi" w:cstheme="minorBidi"/>
          <w:sz w:val="22"/>
          <w:lang w:eastAsia="sk-SK"/>
        </w:rPr>
      </w:pPr>
      <w:hyperlink w:anchor="_Toc99331527" w:history="1">
        <w:r w:rsidR="00995CFB" w:rsidRPr="00943732">
          <w:rPr>
            <w:rStyle w:val="Hypertextovprepojenie"/>
            <w:b/>
            <w:bCs/>
          </w:rPr>
          <w:t>Príbeh dvadsiaty ôsmy</w:t>
        </w:r>
        <w:r w:rsidR="00995CFB" w:rsidRPr="00943732">
          <w:rPr>
            <w:b/>
            <w:bCs/>
            <w:webHidden/>
          </w:rPr>
          <w:tab/>
        </w:r>
      </w:hyperlink>
      <w:hyperlink w:anchor="_Toc99331528" w:history="1">
        <w:r w:rsidR="00943732" w:rsidRPr="0062599D">
          <w:rPr>
            <w:rStyle w:val="Hypertextovprepojenie"/>
            <w:rFonts w:eastAsia="Times New Roman"/>
            <w:bCs/>
            <w:kern w:val="36"/>
            <w:lang w:eastAsia="sk-SK"/>
          </w:rPr>
          <w:t>SPOLUPRÁCA ORGÁNOV SAMOSPRÁVY PRI RIEŠENÍ ZLOŽITEJ BYTOVEJ SITUÁCIE - PRÍKLAD DOBREJ PRAXE</w:t>
        </w:r>
        <w:r w:rsidR="00943732">
          <w:rPr>
            <w:webHidden/>
          </w:rPr>
          <w:tab/>
        </w:r>
        <w:r w:rsidR="00995CFB">
          <w:rPr>
            <w:webHidden/>
          </w:rPr>
          <w:fldChar w:fldCharType="begin"/>
        </w:r>
        <w:r w:rsidR="00995CFB">
          <w:rPr>
            <w:webHidden/>
          </w:rPr>
          <w:instrText xml:space="preserve"> PAGEREF _Toc99331528 \h </w:instrText>
        </w:r>
        <w:r w:rsidR="00995CFB">
          <w:rPr>
            <w:webHidden/>
          </w:rPr>
        </w:r>
        <w:r w:rsidR="00995CFB">
          <w:rPr>
            <w:webHidden/>
          </w:rPr>
          <w:fldChar w:fldCharType="separate"/>
        </w:r>
        <w:r w:rsidR="003C5BD9">
          <w:rPr>
            <w:webHidden/>
          </w:rPr>
          <w:t>202</w:t>
        </w:r>
        <w:r w:rsidR="00995CFB">
          <w:rPr>
            <w:webHidden/>
          </w:rPr>
          <w:fldChar w:fldCharType="end"/>
        </w:r>
      </w:hyperlink>
    </w:p>
    <w:p w14:paraId="1E5378A1" w14:textId="6D3151F5" w:rsidR="00995CFB" w:rsidRDefault="001E1E90">
      <w:pPr>
        <w:pStyle w:val="Obsah3"/>
        <w:rPr>
          <w:rFonts w:asciiTheme="minorHAnsi" w:eastAsiaTheme="minorEastAsia" w:hAnsiTheme="minorHAnsi" w:cstheme="minorBidi"/>
          <w:bCs w:val="0"/>
          <w:sz w:val="22"/>
          <w:lang w:eastAsia="sk-SK"/>
        </w:rPr>
      </w:pPr>
      <w:hyperlink w:anchor="_Toc99331529" w:history="1">
        <w:r w:rsidR="00995CFB" w:rsidRPr="0062599D">
          <w:rPr>
            <w:rStyle w:val="Hypertextovprepojenie"/>
          </w:rPr>
          <w:t>2.4.4</w:t>
        </w:r>
        <w:r w:rsidR="00995CFB">
          <w:rPr>
            <w:rFonts w:asciiTheme="minorHAnsi" w:eastAsiaTheme="minorEastAsia" w:hAnsiTheme="minorHAnsi" w:cstheme="minorBidi"/>
            <w:bCs w:val="0"/>
            <w:sz w:val="22"/>
            <w:lang w:eastAsia="sk-SK"/>
          </w:rPr>
          <w:tab/>
        </w:r>
        <w:r w:rsidR="00995CFB" w:rsidRPr="0062599D">
          <w:rPr>
            <w:rStyle w:val="Hypertextovprepojenie"/>
          </w:rPr>
          <w:t>Návrhy a odporúčania vláde SR</w:t>
        </w:r>
        <w:r w:rsidR="00995CFB">
          <w:rPr>
            <w:webHidden/>
          </w:rPr>
          <w:tab/>
        </w:r>
        <w:r w:rsidR="00995CFB">
          <w:rPr>
            <w:webHidden/>
          </w:rPr>
          <w:fldChar w:fldCharType="begin"/>
        </w:r>
        <w:r w:rsidR="00995CFB">
          <w:rPr>
            <w:webHidden/>
          </w:rPr>
          <w:instrText xml:space="preserve"> PAGEREF _Toc99331529 \h </w:instrText>
        </w:r>
        <w:r w:rsidR="00995CFB">
          <w:rPr>
            <w:webHidden/>
          </w:rPr>
        </w:r>
        <w:r w:rsidR="00995CFB">
          <w:rPr>
            <w:webHidden/>
          </w:rPr>
          <w:fldChar w:fldCharType="separate"/>
        </w:r>
        <w:r w:rsidR="003C5BD9">
          <w:rPr>
            <w:webHidden/>
          </w:rPr>
          <w:t>203</w:t>
        </w:r>
        <w:r w:rsidR="00995CFB">
          <w:rPr>
            <w:webHidden/>
          </w:rPr>
          <w:fldChar w:fldCharType="end"/>
        </w:r>
      </w:hyperlink>
    </w:p>
    <w:p w14:paraId="03476BE5" w14:textId="6C366C14" w:rsidR="00995CFB" w:rsidRDefault="001E1E90">
      <w:pPr>
        <w:pStyle w:val="Obsah3"/>
        <w:rPr>
          <w:rFonts w:asciiTheme="minorHAnsi" w:eastAsiaTheme="minorEastAsia" w:hAnsiTheme="minorHAnsi" w:cstheme="minorBidi"/>
          <w:bCs w:val="0"/>
          <w:sz w:val="22"/>
          <w:lang w:eastAsia="sk-SK"/>
        </w:rPr>
      </w:pPr>
      <w:hyperlink w:anchor="_Toc99331530" w:history="1">
        <w:r w:rsidR="00995CFB" w:rsidRPr="0062599D">
          <w:rPr>
            <w:rStyle w:val="Hypertextovprepojenie"/>
          </w:rPr>
          <w:t>2.4.5</w:t>
        </w:r>
        <w:r w:rsidR="00995CFB">
          <w:rPr>
            <w:rFonts w:asciiTheme="minorHAnsi" w:eastAsiaTheme="minorEastAsia" w:hAnsiTheme="minorHAnsi" w:cstheme="minorBidi"/>
            <w:bCs w:val="0"/>
            <w:sz w:val="22"/>
            <w:lang w:eastAsia="sk-SK"/>
          </w:rPr>
          <w:tab/>
        </w:r>
        <w:r w:rsidR="00995CFB" w:rsidRPr="0062599D">
          <w:rPr>
            <w:rStyle w:val="Hypertextovprepojenie"/>
          </w:rPr>
          <w:t>Východisková právna úprava</w:t>
        </w:r>
        <w:r w:rsidR="00995CFB">
          <w:rPr>
            <w:webHidden/>
          </w:rPr>
          <w:tab/>
        </w:r>
        <w:r w:rsidR="00995CFB">
          <w:rPr>
            <w:webHidden/>
          </w:rPr>
          <w:fldChar w:fldCharType="begin"/>
        </w:r>
        <w:r w:rsidR="00995CFB">
          <w:rPr>
            <w:webHidden/>
          </w:rPr>
          <w:instrText xml:space="preserve"> PAGEREF _Toc99331530 \h </w:instrText>
        </w:r>
        <w:r w:rsidR="00995CFB">
          <w:rPr>
            <w:webHidden/>
          </w:rPr>
        </w:r>
        <w:r w:rsidR="00995CFB">
          <w:rPr>
            <w:webHidden/>
          </w:rPr>
          <w:fldChar w:fldCharType="separate"/>
        </w:r>
        <w:r w:rsidR="003C5BD9">
          <w:rPr>
            <w:webHidden/>
          </w:rPr>
          <w:t>206</w:t>
        </w:r>
        <w:r w:rsidR="00995CFB">
          <w:rPr>
            <w:webHidden/>
          </w:rPr>
          <w:fldChar w:fldCharType="end"/>
        </w:r>
      </w:hyperlink>
    </w:p>
    <w:p w14:paraId="6602D488" w14:textId="034B9574" w:rsidR="00995CFB" w:rsidRDefault="001E1E90">
      <w:pPr>
        <w:pStyle w:val="Obsah2"/>
        <w:rPr>
          <w:rFonts w:asciiTheme="minorHAnsi" w:eastAsiaTheme="minorEastAsia" w:hAnsiTheme="minorHAnsi"/>
          <w:b w:val="0"/>
          <w:noProof/>
          <w:sz w:val="22"/>
          <w:lang w:eastAsia="sk-SK"/>
        </w:rPr>
      </w:pPr>
      <w:hyperlink w:anchor="_Toc99331531" w:history="1">
        <w:r w:rsidR="00995CFB" w:rsidRPr="0062599D">
          <w:rPr>
            <w:rStyle w:val="Hypertextovprepojenie"/>
            <w:rFonts w:cs="Arial"/>
            <w:bCs/>
            <w:noProof/>
            <w14:scene3d>
              <w14:camera w14:prst="orthographicFront"/>
              <w14:lightRig w14:rig="threePt" w14:dir="t">
                <w14:rot w14:lat="0" w14:lon="0" w14:rev="0"/>
              </w14:lightRig>
            </w14:scene3d>
          </w:rPr>
          <w:t>2.5</w:t>
        </w:r>
        <w:r w:rsidR="00995CFB">
          <w:rPr>
            <w:rFonts w:asciiTheme="minorHAnsi" w:eastAsiaTheme="minorEastAsia" w:hAnsiTheme="minorHAnsi"/>
            <w:b w:val="0"/>
            <w:noProof/>
            <w:sz w:val="22"/>
            <w:lang w:eastAsia="sk-SK"/>
          </w:rPr>
          <w:tab/>
        </w:r>
        <w:r w:rsidR="00995CFB" w:rsidRPr="0062599D">
          <w:rPr>
            <w:rStyle w:val="Hypertextovprepojenie"/>
            <w:rFonts w:cs="Arial"/>
            <w:noProof/>
          </w:rPr>
          <w:t>Sociálne služby a vzdelávanie</w:t>
        </w:r>
        <w:r w:rsidR="00995CFB">
          <w:rPr>
            <w:noProof/>
            <w:webHidden/>
          </w:rPr>
          <w:tab/>
        </w:r>
        <w:r w:rsidR="00995CFB">
          <w:rPr>
            <w:noProof/>
            <w:webHidden/>
          </w:rPr>
          <w:fldChar w:fldCharType="begin"/>
        </w:r>
        <w:r w:rsidR="00995CFB">
          <w:rPr>
            <w:noProof/>
            <w:webHidden/>
          </w:rPr>
          <w:instrText xml:space="preserve"> PAGEREF _Toc99331531 \h </w:instrText>
        </w:r>
        <w:r w:rsidR="00995CFB">
          <w:rPr>
            <w:noProof/>
            <w:webHidden/>
          </w:rPr>
        </w:r>
        <w:r w:rsidR="00995CFB">
          <w:rPr>
            <w:noProof/>
            <w:webHidden/>
          </w:rPr>
          <w:fldChar w:fldCharType="separate"/>
        </w:r>
        <w:r w:rsidR="003C5BD9">
          <w:rPr>
            <w:noProof/>
            <w:webHidden/>
          </w:rPr>
          <w:t>210</w:t>
        </w:r>
        <w:r w:rsidR="00995CFB">
          <w:rPr>
            <w:noProof/>
            <w:webHidden/>
          </w:rPr>
          <w:fldChar w:fldCharType="end"/>
        </w:r>
      </w:hyperlink>
    </w:p>
    <w:p w14:paraId="15A042EC" w14:textId="78F6AF2D" w:rsidR="00995CFB" w:rsidRDefault="001E1E90">
      <w:pPr>
        <w:pStyle w:val="Obsah3"/>
        <w:rPr>
          <w:rFonts w:asciiTheme="minorHAnsi" w:eastAsiaTheme="minorEastAsia" w:hAnsiTheme="minorHAnsi" w:cstheme="minorBidi"/>
          <w:bCs w:val="0"/>
          <w:sz w:val="22"/>
          <w:lang w:eastAsia="sk-SK"/>
        </w:rPr>
      </w:pPr>
      <w:hyperlink w:anchor="_Toc99331532" w:history="1">
        <w:r w:rsidR="00995CFB" w:rsidRPr="0062599D">
          <w:rPr>
            <w:rStyle w:val="Hypertextovprepojenie"/>
          </w:rPr>
          <w:t>2.5.1</w:t>
        </w:r>
        <w:r w:rsidR="00995CFB">
          <w:rPr>
            <w:rFonts w:asciiTheme="minorHAnsi" w:eastAsiaTheme="minorEastAsia" w:hAnsiTheme="minorHAnsi" w:cstheme="minorBidi"/>
            <w:bCs w:val="0"/>
            <w:sz w:val="22"/>
            <w:lang w:eastAsia="sk-SK"/>
          </w:rPr>
          <w:tab/>
        </w:r>
        <w:r w:rsidR="00995CFB" w:rsidRPr="0062599D">
          <w:rPr>
            <w:rStyle w:val="Hypertextovprepojenie"/>
          </w:rPr>
          <w:t>Štatistické informácie o činnosti</w:t>
        </w:r>
        <w:r w:rsidR="00995CFB">
          <w:rPr>
            <w:webHidden/>
          </w:rPr>
          <w:tab/>
        </w:r>
        <w:r w:rsidR="00995CFB">
          <w:rPr>
            <w:webHidden/>
          </w:rPr>
          <w:fldChar w:fldCharType="begin"/>
        </w:r>
        <w:r w:rsidR="00995CFB">
          <w:rPr>
            <w:webHidden/>
          </w:rPr>
          <w:instrText xml:space="preserve"> PAGEREF _Toc99331532 \h </w:instrText>
        </w:r>
        <w:r w:rsidR="00995CFB">
          <w:rPr>
            <w:webHidden/>
          </w:rPr>
        </w:r>
        <w:r w:rsidR="00995CFB">
          <w:rPr>
            <w:webHidden/>
          </w:rPr>
          <w:fldChar w:fldCharType="separate"/>
        </w:r>
        <w:r w:rsidR="003C5BD9">
          <w:rPr>
            <w:webHidden/>
          </w:rPr>
          <w:t>210</w:t>
        </w:r>
        <w:r w:rsidR="00995CFB">
          <w:rPr>
            <w:webHidden/>
          </w:rPr>
          <w:fldChar w:fldCharType="end"/>
        </w:r>
      </w:hyperlink>
    </w:p>
    <w:p w14:paraId="4034163A" w14:textId="073EFCBD" w:rsidR="00995CFB" w:rsidRDefault="001E1E90">
      <w:pPr>
        <w:pStyle w:val="Obsah3"/>
        <w:rPr>
          <w:rFonts w:asciiTheme="minorHAnsi" w:eastAsiaTheme="minorEastAsia" w:hAnsiTheme="minorHAnsi" w:cstheme="minorBidi"/>
          <w:bCs w:val="0"/>
          <w:sz w:val="22"/>
          <w:lang w:eastAsia="sk-SK"/>
        </w:rPr>
      </w:pPr>
      <w:hyperlink w:anchor="_Toc99331533" w:history="1">
        <w:r w:rsidR="00995CFB" w:rsidRPr="0062599D">
          <w:rPr>
            <w:rStyle w:val="Hypertextovprepojenie"/>
          </w:rPr>
          <w:t>2.5.2</w:t>
        </w:r>
        <w:r w:rsidR="00995CFB">
          <w:rPr>
            <w:rFonts w:asciiTheme="minorHAnsi" w:eastAsiaTheme="minorEastAsia" w:hAnsiTheme="minorHAnsi" w:cstheme="minorBidi"/>
            <w:bCs w:val="0"/>
            <w:sz w:val="22"/>
            <w:lang w:eastAsia="sk-SK"/>
          </w:rPr>
          <w:tab/>
        </w:r>
        <w:r w:rsidR="00995CFB" w:rsidRPr="0062599D">
          <w:rPr>
            <w:rStyle w:val="Hypertextovprepojenie"/>
          </w:rPr>
          <w:t>Poznatky z posudzovania individuálnych podnetov</w:t>
        </w:r>
        <w:r w:rsidR="00995CFB">
          <w:rPr>
            <w:webHidden/>
          </w:rPr>
          <w:tab/>
        </w:r>
        <w:r w:rsidR="00995CFB">
          <w:rPr>
            <w:webHidden/>
          </w:rPr>
          <w:fldChar w:fldCharType="begin"/>
        </w:r>
        <w:r w:rsidR="00995CFB">
          <w:rPr>
            <w:webHidden/>
          </w:rPr>
          <w:instrText xml:space="preserve"> PAGEREF _Toc99331533 \h </w:instrText>
        </w:r>
        <w:r w:rsidR="00995CFB">
          <w:rPr>
            <w:webHidden/>
          </w:rPr>
        </w:r>
        <w:r w:rsidR="00995CFB">
          <w:rPr>
            <w:webHidden/>
          </w:rPr>
          <w:fldChar w:fldCharType="separate"/>
        </w:r>
        <w:r w:rsidR="003C5BD9">
          <w:rPr>
            <w:webHidden/>
          </w:rPr>
          <w:t>215</w:t>
        </w:r>
        <w:r w:rsidR="00995CFB">
          <w:rPr>
            <w:webHidden/>
          </w:rPr>
          <w:fldChar w:fldCharType="end"/>
        </w:r>
      </w:hyperlink>
    </w:p>
    <w:p w14:paraId="68B10633" w14:textId="434C06AC" w:rsidR="00995CFB" w:rsidRDefault="001E1E90" w:rsidP="00943732">
      <w:pPr>
        <w:pStyle w:val="Obsah4"/>
        <w:ind w:left="3119" w:hanging="2410"/>
        <w:rPr>
          <w:rFonts w:asciiTheme="minorHAnsi" w:eastAsiaTheme="minorEastAsia" w:hAnsiTheme="minorHAnsi" w:cstheme="minorBidi"/>
          <w:sz w:val="22"/>
          <w:lang w:eastAsia="sk-SK"/>
        </w:rPr>
      </w:pPr>
      <w:hyperlink w:anchor="_Toc99331534" w:history="1">
        <w:r w:rsidR="00995CFB" w:rsidRPr="00943732">
          <w:rPr>
            <w:rStyle w:val="Hypertextovprepojenie"/>
            <w:b/>
            <w:bCs/>
          </w:rPr>
          <w:t>Príbeh dvadsiaty deviaty</w:t>
        </w:r>
        <w:r w:rsidR="00995CFB" w:rsidRPr="00943732">
          <w:rPr>
            <w:b/>
            <w:bCs/>
            <w:webHidden/>
          </w:rPr>
          <w:tab/>
        </w:r>
      </w:hyperlink>
      <w:hyperlink w:anchor="_Toc99331535" w:history="1">
        <w:r w:rsidR="006A21AE" w:rsidRPr="0062599D">
          <w:rPr>
            <w:rStyle w:val="Hypertextovprepojenie"/>
          </w:rPr>
          <w:t>ÚČTOVANIE POPLATKU ZA STRAVU POČAS HOSPITALIZÁCIE KLIENTA</w:t>
        </w:r>
        <w:r w:rsidR="006A21AE">
          <w:rPr>
            <w:webHidden/>
          </w:rPr>
          <w:tab/>
        </w:r>
        <w:r w:rsidR="00995CFB">
          <w:rPr>
            <w:webHidden/>
          </w:rPr>
          <w:fldChar w:fldCharType="begin"/>
        </w:r>
        <w:r w:rsidR="00995CFB">
          <w:rPr>
            <w:webHidden/>
          </w:rPr>
          <w:instrText xml:space="preserve"> PAGEREF _Toc99331535 \h </w:instrText>
        </w:r>
        <w:r w:rsidR="00995CFB">
          <w:rPr>
            <w:webHidden/>
          </w:rPr>
        </w:r>
        <w:r w:rsidR="00995CFB">
          <w:rPr>
            <w:webHidden/>
          </w:rPr>
          <w:fldChar w:fldCharType="separate"/>
        </w:r>
        <w:r w:rsidR="003C5BD9">
          <w:rPr>
            <w:webHidden/>
          </w:rPr>
          <w:t>217</w:t>
        </w:r>
        <w:r w:rsidR="00995CFB">
          <w:rPr>
            <w:webHidden/>
          </w:rPr>
          <w:fldChar w:fldCharType="end"/>
        </w:r>
      </w:hyperlink>
    </w:p>
    <w:p w14:paraId="5B6FDB06" w14:textId="261CAB06" w:rsidR="00995CFB" w:rsidRDefault="001E1E90" w:rsidP="00943732">
      <w:pPr>
        <w:pStyle w:val="Obsah4"/>
        <w:ind w:left="3119" w:hanging="2410"/>
        <w:rPr>
          <w:rFonts w:asciiTheme="minorHAnsi" w:eastAsiaTheme="minorEastAsia" w:hAnsiTheme="minorHAnsi" w:cstheme="minorBidi"/>
          <w:sz w:val="22"/>
          <w:lang w:eastAsia="sk-SK"/>
        </w:rPr>
      </w:pPr>
      <w:hyperlink w:anchor="_Toc99331536" w:history="1">
        <w:r w:rsidR="00995CFB" w:rsidRPr="00943732">
          <w:rPr>
            <w:rStyle w:val="Hypertextovprepojenie"/>
            <w:b/>
            <w:bCs/>
          </w:rPr>
          <w:t>Príbeh tridsiaty</w:t>
        </w:r>
        <w:r w:rsidR="00995CFB" w:rsidRPr="00943732">
          <w:rPr>
            <w:b/>
            <w:bCs/>
            <w:webHidden/>
          </w:rPr>
          <w:tab/>
        </w:r>
      </w:hyperlink>
      <w:hyperlink w:anchor="_Toc99331537" w:history="1">
        <w:r w:rsidR="006A21AE" w:rsidRPr="0062599D">
          <w:rPr>
            <w:rStyle w:val="Hypertextovprepojenie"/>
          </w:rPr>
          <w:t>VÔĽU KLIENTA ZMENIŤ ZARIADENIE TREBA REŠPEKTOVAŤ</w:t>
        </w:r>
        <w:r w:rsidR="006A21AE">
          <w:rPr>
            <w:webHidden/>
          </w:rPr>
          <w:tab/>
        </w:r>
        <w:r w:rsidR="00995CFB">
          <w:rPr>
            <w:webHidden/>
          </w:rPr>
          <w:fldChar w:fldCharType="begin"/>
        </w:r>
        <w:r w:rsidR="00995CFB">
          <w:rPr>
            <w:webHidden/>
          </w:rPr>
          <w:instrText xml:space="preserve"> PAGEREF _Toc99331537 \h </w:instrText>
        </w:r>
        <w:r w:rsidR="00995CFB">
          <w:rPr>
            <w:webHidden/>
          </w:rPr>
        </w:r>
        <w:r w:rsidR="00995CFB">
          <w:rPr>
            <w:webHidden/>
          </w:rPr>
          <w:fldChar w:fldCharType="separate"/>
        </w:r>
        <w:r w:rsidR="003C5BD9">
          <w:rPr>
            <w:webHidden/>
          </w:rPr>
          <w:t>218</w:t>
        </w:r>
        <w:r w:rsidR="00995CFB">
          <w:rPr>
            <w:webHidden/>
          </w:rPr>
          <w:fldChar w:fldCharType="end"/>
        </w:r>
      </w:hyperlink>
    </w:p>
    <w:p w14:paraId="41FC5739" w14:textId="21961F4C" w:rsidR="00995CFB" w:rsidRDefault="001E1E90" w:rsidP="00943732">
      <w:pPr>
        <w:pStyle w:val="Obsah4"/>
        <w:ind w:left="3119" w:hanging="2410"/>
        <w:rPr>
          <w:rFonts w:asciiTheme="minorHAnsi" w:eastAsiaTheme="minorEastAsia" w:hAnsiTheme="minorHAnsi" w:cstheme="minorBidi"/>
          <w:sz w:val="22"/>
          <w:lang w:eastAsia="sk-SK"/>
        </w:rPr>
      </w:pPr>
      <w:hyperlink w:anchor="_Toc99331538" w:history="1">
        <w:r w:rsidR="00995CFB" w:rsidRPr="00943732">
          <w:rPr>
            <w:rStyle w:val="Hypertextovprepojenie"/>
            <w:b/>
            <w:bCs/>
          </w:rPr>
          <w:t>Príbeh tridsiaty prvý</w:t>
        </w:r>
        <w:r w:rsidR="00995CFB" w:rsidRPr="00943732">
          <w:rPr>
            <w:b/>
            <w:bCs/>
            <w:webHidden/>
          </w:rPr>
          <w:tab/>
        </w:r>
      </w:hyperlink>
      <w:hyperlink w:anchor="_Toc99331539" w:history="1">
        <w:r w:rsidR="00995CFB" w:rsidRPr="0062599D">
          <w:rPr>
            <w:rStyle w:val="Hypertextovprepojenie"/>
          </w:rPr>
          <w:t>ZARIADENIE SOCIÁLNYCH SLUŽIEB NIE JE VÄZENÍM</w:t>
        </w:r>
        <w:r w:rsidR="00995CFB">
          <w:rPr>
            <w:webHidden/>
          </w:rPr>
          <w:tab/>
        </w:r>
        <w:r w:rsidR="00995CFB">
          <w:rPr>
            <w:webHidden/>
          </w:rPr>
          <w:fldChar w:fldCharType="begin"/>
        </w:r>
        <w:r w:rsidR="00995CFB">
          <w:rPr>
            <w:webHidden/>
          </w:rPr>
          <w:instrText xml:space="preserve"> PAGEREF _Toc99331539 \h </w:instrText>
        </w:r>
        <w:r w:rsidR="00995CFB">
          <w:rPr>
            <w:webHidden/>
          </w:rPr>
        </w:r>
        <w:r w:rsidR="00995CFB">
          <w:rPr>
            <w:webHidden/>
          </w:rPr>
          <w:fldChar w:fldCharType="separate"/>
        </w:r>
        <w:r w:rsidR="003C5BD9">
          <w:rPr>
            <w:webHidden/>
          </w:rPr>
          <w:t>219</w:t>
        </w:r>
        <w:r w:rsidR="00995CFB">
          <w:rPr>
            <w:webHidden/>
          </w:rPr>
          <w:fldChar w:fldCharType="end"/>
        </w:r>
      </w:hyperlink>
    </w:p>
    <w:p w14:paraId="255955AB" w14:textId="5E1DCB95" w:rsidR="00995CFB" w:rsidRDefault="001E1E90" w:rsidP="00943732">
      <w:pPr>
        <w:pStyle w:val="Obsah4"/>
        <w:ind w:left="3119" w:hanging="2410"/>
        <w:rPr>
          <w:rFonts w:asciiTheme="minorHAnsi" w:eastAsiaTheme="minorEastAsia" w:hAnsiTheme="minorHAnsi" w:cstheme="minorBidi"/>
          <w:sz w:val="22"/>
          <w:lang w:eastAsia="sk-SK"/>
        </w:rPr>
      </w:pPr>
      <w:hyperlink w:anchor="_Toc99331540" w:history="1">
        <w:r w:rsidR="00995CFB" w:rsidRPr="00943732">
          <w:rPr>
            <w:rStyle w:val="Hypertextovprepojenie"/>
            <w:b/>
            <w:bCs/>
          </w:rPr>
          <w:t>Príbeh tridsiaty druhý</w:t>
        </w:r>
        <w:r w:rsidR="00995CFB" w:rsidRPr="00943732">
          <w:rPr>
            <w:b/>
            <w:bCs/>
            <w:webHidden/>
          </w:rPr>
          <w:tab/>
        </w:r>
      </w:hyperlink>
      <w:hyperlink w:anchor="_Toc99331541" w:history="1">
        <w:r w:rsidR="00995CFB" w:rsidRPr="0062599D">
          <w:rPr>
            <w:rStyle w:val="Hypertextovprepojenie"/>
          </w:rPr>
          <w:t>ČLOVEKA NIE JE MOŽNÉ UMIESTNIŤ DO ZARIADENIA SOCIÁLNYCH SLUŽIEB NASILU</w:t>
        </w:r>
        <w:r w:rsidR="00995CFB">
          <w:rPr>
            <w:webHidden/>
          </w:rPr>
          <w:tab/>
        </w:r>
        <w:r w:rsidR="00995CFB">
          <w:rPr>
            <w:webHidden/>
          </w:rPr>
          <w:fldChar w:fldCharType="begin"/>
        </w:r>
        <w:r w:rsidR="00995CFB">
          <w:rPr>
            <w:webHidden/>
          </w:rPr>
          <w:instrText xml:space="preserve"> PAGEREF _Toc99331541 \h </w:instrText>
        </w:r>
        <w:r w:rsidR="00995CFB">
          <w:rPr>
            <w:webHidden/>
          </w:rPr>
        </w:r>
        <w:r w:rsidR="00995CFB">
          <w:rPr>
            <w:webHidden/>
          </w:rPr>
          <w:fldChar w:fldCharType="separate"/>
        </w:r>
        <w:r w:rsidR="003C5BD9">
          <w:rPr>
            <w:webHidden/>
          </w:rPr>
          <w:t>222</w:t>
        </w:r>
        <w:r w:rsidR="00995CFB">
          <w:rPr>
            <w:webHidden/>
          </w:rPr>
          <w:fldChar w:fldCharType="end"/>
        </w:r>
      </w:hyperlink>
    </w:p>
    <w:p w14:paraId="6F3847ED" w14:textId="0904969B" w:rsidR="00995CFB" w:rsidRDefault="001E1E90">
      <w:pPr>
        <w:pStyle w:val="Obsah3"/>
        <w:rPr>
          <w:rFonts w:asciiTheme="minorHAnsi" w:eastAsiaTheme="minorEastAsia" w:hAnsiTheme="minorHAnsi" w:cstheme="minorBidi"/>
          <w:bCs w:val="0"/>
          <w:sz w:val="22"/>
          <w:lang w:eastAsia="sk-SK"/>
        </w:rPr>
      </w:pPr>
      <w:hyperlink w:anchor="_Toc99331542" w:history="1">
        <w:r w:rsidR="00995CFB" w:rsidRPr="0062599D">
          <w:rPr>
            <w:rStyle w:val="Hypertextovprepojenie"/>
          </w:rPr>
          <w:t>2.5.3</w:t>
        </w:r>
        <w:r w:rsidR="00995CFB">
          <w:rPr>
            <w:rFonts w:asciiTheme="minorHAnsi" w:eastAsiaTheme="minorEastAsia" w:hAnsiTheme="minorHAnsi" w:cstheme="minorBidi"/>
            <w:bCs w:val="0"/>
            <w:sz w:val="22"/>
            <w:lang w:eastAsia="sk-SK"/>
          </w:rPr>
          <w:tab/>
        </w:r>
        <w:r w:rsidR="00995CFB" w:rsidRPr="0062599D">
          <w:rPr>
            <w:rStyle w:val="Hypertextovprepojenie"/>
          </w:rPr>
          <w:t>Príklady dobrej praxe</w:t>
        </w:r>
        <w:r w:rsidR="00995CFB">
          <w:rPr>
            <w:webHidden/>
          </w:rPr>
          <w:tab/>
        </w:r>
        <w:r w:rsidR="00995CFB">
          <w:rPr>
            <w:webHidden/>
          </w:rPr>
          <w:fldChar w:fldCharType="begin"/>
        </w:r>
        <w:r w:rsidR="00995CFB">
          <w:rPr>
            <w:webHidden/>
          </w:rPr>
          <w:instrText xml:space="preserve"> PAGEREF _Toc99331542 \h </w:instrText>
        </w:r>
        <w:r w:rsidR="00995CFB">
          <w:rPr>
            <w:webHidden/>
          </w:rPr>
        </w:r>
        <w:r w:rsidR="00995CFB">
          <w:rPr>
            <w:webHidden/>
          </w:rPr>
          <w:fldChar w:fldCharType="separate"/>
        </w:r>
        <w:r w:rsidR="003C5BD9">
          <w:rPr>
            <w:webHidden/>
          </w:rPr>
          <w:t>224</w:t>
        </w:r>
        <w:r w:rsidR="00995CFB">
          <w:rPr>
            <w:webHidden/>
          </w:rPr>
          <w:fldChar w:fldCharType="end"/>
        </w:r>
      </w:hyperlink>
    </w:p>
    <w:p w14:paraId="05E885CC" w14:textId="2DDD6E45" w:rsidR="00995CFB" w:rsidRDefault="001E1E90" w:rsidP="00943732">
      <w:pPr>
        <w:pStyle w:val="Obsah4"/>
        <w:ind w:left="3119" w:hanging="2410"/>
        <w:rPr>
          <w:rFonts w:asciiTheme="minorHAnsi" w:eastAsiaTheme="minorEastAsia" w:hAnsiTheme="minorHAnsi" w:cstheme="minorBidi"/>
          <w:sz w:val="22"/>
          <w:lang w:eastAsia="sk-SK"/>
        </w:rPr>
      </w:pPr>
      <w:hyperlink w:anchor="_Toc99331543" w:history="1">
        <w:r w:rsidR="00995CFB" w:rsidRPr="00943732">
          <w:rPr>
            <w:rStyle w:val="Hypertextovprepojenie"/>
            <w:b/>
            <w:bCs/>
          </w:rPr>
          <w:t>Príbeh tridsiaty tretí</w:t>
        </w:r>
        <w:r w:rsidR="00995CFB" w:rsidRPr="00943732">
          <w:rPr>
            <w:b/>
            <w:bCs/>
            <w:webHidden/>
          </w:rPr>
          <w:tab/>
        </w:r>
      </w:hyperlink>
      <w:hyperlink w:anchor="_Toc99331544" w:history="1">
        <w:r w:rsidR="00995CFB" w:rsidRPr="0062599D">
          <w:rPr>
            <w:rStyle w:val="Hypertextovprepojenie"/>
          </w:rPr>
          <w:t>AJ O MALÝCH ZMENÁCH V ZARIADENÍ SOCIÁLNYCH SLUŽIEB JE DÔLEŽITÉ KOMUNIKOVAŤ S KLIENTMI</w:t>
        </w:r>
        <w:r w:rsidR="00995CFB">
          <w:rPr>
            <w:webHidden/>
          </w:rPr>
          <w:tab/>
        </w:r>
        <w:r w:rsidR="00995CFB">
          <w:rPr>
            <w:webHidden/>
          </w:rPr>
          <w:fldChar w:fldCharType="begin"/>
        </w:r>
        <w:r w:rsidR="00995CFB">
          <w:rPr>
            <w:webHidden/>
          </w:rPr>
          <w:instrText xml:space="preserve"> PAGEREF _Toc99331544 \h </w:instrText>
        </w:r>
        <w:r w:rsidR="00995CFB">
          <w:rPr>
            <w:webHidden/>
          </w:rPr>
        </w:r>
        <w:r w:rsidR="00995CFB">
          <w:rPr>
            <w:webHidden/>
          </w:rPr>
          <w:fldChar w:fldCharType="separate"/>
        </w:r>
        <w:r w:rsidR="003C5BD9">
          <w:rPr>
            <w:webHidden/>
          </w:rPr>
          <w:t>224</w:t>
        </w:r>
        <w:r w:rsidR="00995CFB">
          <w:rPr>
            <w:webHidden/>
          </w:rPr>
          <w:fldChar w:fldCharType="end"/>
        </w:r>
      </w:hyperlink>
    </w:p>
    <w:p w14:paraId="7019DBCE" w14:textId="71B0D0C1" w:rsidR="00995CFB" w:rsidRDefault="001E1E90" w:rsidP="00943732">
      <w:pPr>
        <w:pStyle w:val="Obsah4"/>
        <w:ind w:left="3119" w:hanging="2410"/>
        <w:rPr>
          <w:rFonts w:asciiTheme="minorHAnsi" w:eastAsiaTheme="minorEastAsia" w:hAnsiTheme="minorHAnsi" w:cstheme="minorBidi"/>
          <w:sz w:val="22"/>
          <w:lang w:eastAsia="sk-SK"/>
        </w:rPr>
      </w:pPr>
      <w:hyperlink w:anchor="_Toc99331545" w:history="1">
        <w:r w:rsidR="00995CFB" w:rsidRPr="00943732">
          <w:rPr>
            <w:rStyle w:val="Hypertextovprepojenie"/>
            <w:b/>
            <w:bCs/>
          </w:rPr>
          <w:t>Príbeh tridsiaty štvrtý</w:t>
        </w:r>
        <w:r w:rsidR="00995CFB" w:rsidRPr="00943732">
          <w:rPr>
            <w:b/>
            <w:bCs/>
            <w:webHidden/>
          </w:rPr>
          <w:tab/>
        </w:r>
      </w:hyperlink>
      <w:hyperlink w:anchor="_Toc99331546" w:history="1">
        <w:r w:rsidR="00995CFB" w:rsidRPr="0062599D">
          <w:rPr>
            <w:rStyle w:val="Hypertextovprepojenie"/>
          </w:rPr>
          <w:t>OBCE BY MALI DBAŤ NA ZABEZPEČENIE PRIMERANEJ ŽIVOTNEJ ÚROVNE SVOJICH OSAMELO ŽIJÚCICH STARŠÍCH OBYVATEĽOV</w:t>
        </w:r>
        <w:r w:rsidR="00995CFB">
          <w:rPr>
            <w:webHidden/>
          </w:rPr>
          <w:tab/>
        </w:r>
        <w:r w:rsidR="00995CFB">
          <w:rPr>
            <w:webHidden/>
          </w:rPr>
          <w:fldChar w:fldCharType="begin"/>
        </w:r>
        <w:r w:rsidR="00995CFB">
          <w:rPr>
            <w:webHidden/>
          </w:rPr>
          <w:instrText xml:space="preserve"> PAGEREF _Toc99331546 \h </w:instrText>
        </w:r>
        <w:r w:rsidR="00995CFB">
          <w:rPr>
            <w:webHidden/>
          </w:rPr>
        </w:r>
        <w:r w:rsidR="00995CFB">
          <w:rPr>
            <w:webHidden/>
          </w:rPr>
          <w:fldChar w:fldCharType="separate"/>
        </w:r>
        <w:r w:rsidR="003C5BD9">
          <w:rPr>
            <w:webHidden/>
          </w:rPr>
          <w:t>224</w:t>
        </w:r>
        <w:r w:rsidR="00995CFB">
          <w:rPr>
            <w:webHidden/>
          </w:rPr>
          <w:fldChar w:fldCharType="end"/>
        </w:r>
      </w:hyperlink>
    </w:p>
    <w:p w14:paraId="2B127083" w14:textId="2D943A35" w:rsidR="00995CFB" w:rsidRDefault="001E1E90">
      <w:pPr>
        <w:pStyle w:val="Obsah3"/>
        <w:rPr>
          <w:rFonts w:asciiTheme="minorHAnsi" w:eastAsiaTheme="minorEastAsia" w:hAnsiTheme="minorHAnsi" w:cstheme="minorBidi"/>
          <w:bCs w:val="0"/>
          <w:sz w:val="22"/>
          <w:lang w:eastAsia="sk-SK"/>
        </w:rPr>
      </w:pPr>
      <w:hyperlink w:anchor="_Toc99331547" w:history="1">
        <w:r w:rsidR="00995CFB" w:rsidRPr="0062599D">
          <w:rPr>
            <w:rStyle w:val="Hypertextovprepojenie"/>
          </w:rPr>
          <w:t>2.5.4</w:t>
        </w:r>
        <w:r w:rsidR="00995CFB">
          <w:rPr>
            <w:rFonts w:asciiTheme="minorHAnsi" w:eastAsiaTheme="minorEastAsia" w:hAnsiTheme="minorHAnsi" w:cstheme="minorBidi"/>
            <w:bCs w:val="0"/>
            <w:sz w:val="22"/>
            <w:lang w:eastAsia="sk-SK"/>
          </w:rPr>
          <w:tab/>
        </w:r>
        <w:r w:rsidR="00995CFB" w:rsidRPr="0062599D">
          <w:rPr>
            <w:rStyle w:val="Hypertextovprepojenie"/>
          </w:rPr>
          <w:t>Návrhy a odporúčania vláde SR</w:t>
        </w:r>
        <w:r w:rsidR="00995CFB">
          <w:rPr>
            <w:webHidden/>
          </w:rPr>
          <w:tab/>
        </w:r>
        <w:r w:rsidR="00995CFB">
          <w:rPr>
            <w:webHidden/>
          </w:rPr>
          <w:fldChar w:fldCharType="begin"/>
        </w:r>
        <w:r w:rsidR="00995CFB">
          <w:rPr>
            <w:webHidden/>
          </w:rPr>
          <w:instrText xml:space="preserve"> PAGEREF _Toc99331547 \h </w:instrText>
        </w:r>
        <w:r w:rsidR="00995CFB">
          <w:rPr>
            <w:webHidden/>
          </w:rPr>
        </w:r>
        <w:r w:rsidR="00995CFB">
          <w:rPr>
            <w:webHidden/>
          </w:rPr>
          <w:fldChar w:fldCharType="separate"/>
        </w:r>
        <w:r w:rsidR="003C5BD9">
          <w:rPr>
            <w:webHidden/>
          </w:rPr>
          <w:t>226</w:t>
        </w:r>
        <w:r w:rsidR="00995CFB">
          <w:rPr>
            <w:webHidden/>
          </w:rPr>
          <w:fldChar w:fldCharType="end"/>
        </w:r>
      </w:hyperlink>
    </w:p>
    <w:p w14:paraId="7D732309" w14:textId="066F4DD5" w:rsidR="00995CFB" w:rsidRDefault="001E1E90">
      <w:pPr>
        <w:pStyle w:val="Obsah3"/>
        <w:rPr>
          <w:rFonts w:asciiTheme="minorHAnsi" w:eastAsiaTheme="minorEastAsia" w:hAnsiTheme="minorHAnsi" w:cstheme="minorBidi"/>
          <w:bCs w:val="0"/>
          <w:sz w:val="22"/>
          <w:lang w:eastAsia="sk-SK"/>
        </w:rPr>
      </w:pPr>
      <w:hyperlink w:anchor="_Toc99331548" w:history="1">
        <w:r w:rsidR="00995CFB" w:rsidRPr="0062599D">
          <w:rPr>
            <w:rStyle w:val="Hypertextovprepojenie"/>
          </w:rPr>
          <w:t>2.5.5</w:t>
        </w:r>
        <w:r w:rsidR="00995CFB">
          <w:rPr>
            <w:rFonts w:asciiTheme="minorHAnsi" w:eastAsiaTheme="minorEastAsia" w:hAnsiTheme="minorHAnsi" w:cstheme="minorBidi"/>
            <w:bCs w:val="0"/>
            <w:sz w:val="22"/>
            <w:lang w:eastAsia="sk-SK"/>
          </w:rPr>
          <w:tab/>
        </w:r>
        <w:r w:rsidR="00995CFB" w:rsidRPr="0062599D">
          <w:rPr>
            <w:rStyle w:val="Hypertextovprepojenie"/>
          </w:rPr>
          <w:t>Východisková právna úprava</w:t>
        </w:r>
        <w:r w:rsidR="00995CFB">
          <w:rPr>
            <w:webHidden/>
          </w:rPr>
          <w:tab/>
        </w:r>
        <w:r w:rsidR="00995CFB">
          <w:rPr>
            <w:webHidden/>
          </w:rPr>
          <w:fldChar w:fldCharType="begin"/>
        </w:r>
        <w:r w:rsidR="00995CFB">
          <w:rPr>
            <w:webHidden/>
          </w:rPr>
          <w:instrText xml:space="preserve"> PAGEREF _Toc99331548 \h </w:instrText>
        </w:r>
        <w:r w:rsidR="00995CFB">
          <w:rPr>
            <w:webHidden/>
          </w:rPr>
        </w:r>
        <w:r w:rsidR="00995CFB">
          <w:rPr>
            <w:webHidden/>
          </w:rPr>
          <w:fldChar w:fldCharType="separate"/>
        </w:r>
        <w:r w:rsidR="003C5BD9">
          <w:rPr>
            <w:webHidden/>
          </w:rPr>
          <w:t>227</w:t>
        </w:r>
        <w:r w:rsidR="00995CFB">
          <w:rPr>
            <w:webHidden/>
          </w:rPr>
          <w:fldChar w:fldCharType="end"/>
        </w:r>
      </w:hyperlink>
    </w:p>
    <w:p w14:paraId="4513FB1E" w14:textId="4832C5CA" w:rsidR="00995CFB" w:rsidRDefault="001E1E90">
      <w:pPr>
        <w:pStyle w:val="Obsah2"/>
        <w:rPr>
          <w:rFonts w:asciiTheme="minorHAnsi" w:eastAsiaTheme="minorEastAsia" w:hAnsiTheme="minorHAnsi"/>
          <w:b w:val="0"/>
          <w:noProof/>
          <w:sz w:val="22"/>
          <w:lang w:eastAsia="sk-SK"/>
        </w:rPr>
      </w:pPr>
      <w:hyperlink w:anchor="_Toc99331549" w:history="1">
        <w:r w:rsidR="00995CFB" w:rsidRPr="0062599D">
          <w:rPr>
            <w:rStyle w:val="Hypertextovprepojenie"/>
            <w:rFonts w:cs="Arial"/>
            <w:bCs/>
            <w:noProof/>
            <w14:scene3d>
              <w14:camera w14:prst="orthographicFront"/>
              <w14:lightRig w14:rig="threePt" w14:dir="t">
                <w14:rot w14:lat="0" w14:lon="0" w14:rev="0"/>
              </w14:lightRig>
            </w14:scene3d>
          </w:rPr>
          <w:t>2.6</w:t>
        </w:r>
        <w:r w:rsidR="00995CFB">
          <w:rPr>
            <w:rFonts w:asciiTheme="minorHAnsi" w:eastAsiaTheme="minorEastAsia" w:hAnsiTheme="minorHAnsi"/>
            <w:b w:val="0"/>
            <w:noProof/>
            <w:sz w:val="22"/>
            <w:lang w:eastAsia="sk-SK"/>
          </w:rPr>
          <w:tab/>
        </w:r>
        <w:r w:rsidR="00995CFB" w:rsidRPr="0062599D">
          <w:rPr>
            <w:rStyle w:val="Hypertextovprepojenie"/>
            <w:rFonts w:cs="Arial"/>
            <w:noProof/>
          </w:rPr>
          <w:t>Starostlivosť o maloletých</w:t>
        </w:r>
        <w:r w:rsidR="00995CFB">
          <w:rPr>
            <w:noProof/>
            <w:webHidden/>
          </w:rPr>
          <w:tab/>
        </w:r>
        <w:r w:rsidR="00995CFB">
          <w:rPr>
            <w:noProof/>
            <w:webHidden/>
          </w:rPr>
          <w:fldChar w:fldCharType="begin"/>
        </w:r>
        <w:r w:rsidR="00995CFB">
          <w:rPr>
            <w:noProof/>
            <w:webHidden/>
          </w:rPr>
          <w:instrText xml:space="preserve"> PAGEREF _Toc99331549 \h </w:instrText>
        </w:r>
        <w:r w:rsidR="00995CFB">
          <w:rPr>
            <w:noProof/>
            <w:webHidden/>
          </w:rPr>
        </w:r>
        <w:r w:rsidR="00995CFB">
          <w:rPr>
            <w:noProof/>
            <w:webHidden/>
          </w:rPr>
          <w:fldChar w:fldCharType="separate"/>
        </w:r>
        <w:r w:rsidR="003C5BD9">
          <w:rPr>
            <w:noProof/>
            <w:webHidden/>
          </w:rPr>
          <w:t>229</w:t>
        </w:r>
        <w:r w:rsidR="00995CFB">
          <w:rPr>
            <w:noProof/>
            <w:webHidden/>
          </w:rPr>
          <w:fldChar w:fldCharType="end"/>
        </w:r>
      </w:hyperlink>
    </w:p>
    <w:p w14:paraId="2A9588A3" w14:textId="04DB6113" w:rsidR="00995CFB" w:rsidRDefault="001E1E90">
      <w:pPr>
        <w:pStyle w:val="Obsah3"/>
        <w:rPr>
          <w:rFonts w:asciiTheme="minorHAnsi" w:eastAsiaTheme="minorEastAsia" w:hAnsiTheme="minorHAnsi" w:cstheme="minorBidi"/>
          <w:bCs w:val="0"/>
          <w:sz w:val="22"/>
          <w:lang w:eastAsia="sk-SK"/>
        </w:rPr>
      </w:pPr>
      <w:hyperlink w:anchor="_Toc99331550" w:history="1">
        <w:r w:rsidR="00995CFB" w:rsidRPr="0062599D">
          <w:rPr>
            <w:rStyle w:val="Hypertextovprepojenie"/>
          </w:rPr>
          <w:t>2.6.1</w:t>
        </w:r>
        <w:r w:rsidR="00995CFB">
          <w:rPr>
            <w:rFonts w:asciiTheme="minorHAnsi" w:eastAsiaTheme="minorEastAsia" w:hAnsiTheme="minorHAnsi" w:cstheme="minorBidi"/>
            <w:bCs w:val="0"/>
            <w:sz w:val="22"/>
            <w:lang w:eastAsia="sk-SK"/>
          </w:rPr>
          <w:tab/>
        </w:r>
        <w:r w:rsidR="00995CFB" w:rsidRPr="0062599D">
          <w:rPr>
            <w:rStyle w:val="Hypertextovprepojenie"/>
          </w:rPr>
          <w:t>Štatistické informácie o činnosti</w:t>
        </w:r>
        <w:r w:rsidR="00995CFB">
          <w:rPr>
            <w:webHidden/>
          </w:rPr>
          <w:tab/>
        </w:r>
        <w:r w:rsidR="00995CFB">
          <w:rPr>
            <w:webHidden/>
          </w:rPr>
          <w:fldChar w:fldCharType="begin"/>
        </w:r>
        <w:r w:rsidR="00995CFB">
          <w:rPr>
            <w:webHidden/>
          </w:rPr>
          <w:instrText xml:space="preserve"> PAGEREF _Toc99331550 \h </w:instrText>
        </w:r>
        <w:r w:rsidR="00995CFB">
          <w:rPr>
            <w:webHidden/>
          </w:rPr>
        </w:r>
        <w:r w:rsidR="00995CFB">
          <w:rPr>
            <w:webHidden/>
          </w:rPr>
          <w:fldChar w:fldCharType="separate"/>
        </w:r>
        <w:r w:rsidR="003C5BD9">
          <w:rPr>
            <w:webHidden/>
          </w:rPr>
          <w:t>229</w:t>
        </w:r>
        <w:r w:rsidR="00995CFB">
          <w:rPr>
            <w:webHidden/>
          </w:rPr>
          <w:fldChar w:fldCharType="end"/>
        </w:r>
      </w:hyperlink>
    </w:p>
    <w:p w14:paraId="45A7ADC8" w14:textId="65681445" w:rsidR="00995CFB" w:rsidRDefault="001E1E90">
      <w:pPr>
        <w:pStyle w:val="Obsah3"/>
        <w:rPr>
          <w:rFonts w:asciiTheme="minorHAnsi" w:eastAsiaTheme="minorEastAsia" w:hAnsiTheme="minorHAnsi" w:cstheme="minorBidi"/>
          <w:bCs w:val="0"/>
          <w:sz w:val="22"/>
          <w:lang w:eastAsia="sk-SK"/>
        </w:rPr>
      </w:pPr>
      <w:hyperlink w:anchor="_Toc99331551" w:history="1">
        <w:r w:rsidR="00995CFB" w:rsidRPr="0062599D">
          <w:rPr>
            <w:rStyle w:val="Hypertextovprepojenie"/>
          </w:rPr>
          <w:t>2.6.2</w:t>
        </w:r>
        <w:r w:rsidR="00995CFB">
          <w:rPr>
            <w:rFonts w:asciiTheme="minorHAnsi" w:eastAsiaTheme="minorEastAsia" w:hAnsiTheme="minorHAnsi" w:cstheme="minorBidi"/>
            <w:bCs w:val="0"/>
            <w:sz w:val="22"/>
            <w:lang w:eastAsia="sk-SK"/>
          </w:rPr>
          <w:tab/>
        </w:r>
        <w:r w:rsidR="00995CFB" w:rsidRPr="0062599D">
          <w:rPr>
            <w:rStyle w:val="Hypertextovprepojenie"/>
          </w:rPr>
          <w:t>Poznatky z posudzovania individuálnych podnetov</w:t>
        </w:r>
        <w:r w:rsidR="00995CFB">
          <w:rPr>
            <w:webHidden/>
          </w:rPr>
          <w:tab/>
        </w:r>
        <w:r w:rsidR="00995CFB">
          <w:rPr>
            <w:webHidden/>
          </w:rPr>
          <w:fldChar w:fldCharType="begin"/>
        </w:r>
        <w:r w:rsidR="00995CFB">
          <w:rPr>
            <w:webHidden/>
          </w:rPr>
          <w:instrText xml:space="preserve"> PAGEREF _Toc99331551 \h </w:instrText>
        </w:r>
        <w:r w:rsidR="00995CFB">
          <w:rPr>
            <w:webHidden/>
          </w:rPr>
        </w:r>
        <w:r w:rsidR="00995CFB">
          <w:rPr>
            <w:webHidden/>
          </w:rPr>
          <w:fldChar w:fldCharType="separate"/>
        </w:r>
        <w:r w:rsidR="003C5BD9">
          <w:rPr>
            <w:webHidden/>
          </w:rPr>
          <w:t>234</w:t>
        </w:r>
        <w:r w:rsidR="00995CFB">
          <w:rPr>
            <w:webHidden/>
          </w:rPr>
          <w:fldChar w:fldCharType="end"/>
        </w:r>
      </w:hyperlink>
    </w:p>
    <w:p w14:paraId="617F4CB9" w14:textId="470F24BE" w:rsidR="00995CFB" w:rsidRDefault="001E1E90" w:rsidP="00943732">
      <w:pPr>
        <w:pStyle w:val="Obsah4"/>
        <w:ind w:left="3119" w:hanging="2410"/>
        <w:rPr>
          <w:rFonts w:asciiTheme="minorHAnsi" w:eastAsiaTheme="minorEastAsia" w:hAnsiTheme="minorHAnsi" w:cstheme="minorBidi"/>
          <w:sz w:val="22"/>
          <w:lang w:eastAsia="sk-SK"/>
        </w:rPr>
      </w:pPr>
      <w:hyperlink w:anchor="_Toc99331552" w:history="1">
        <w:r w:rsidR="00995CFB" w:rsidRPr="00943732">
          <w:rPr>
            <w:rStyle w:val="Hypertextovprepojenie"/>
            <w:b/>
            <w:bCs/>
          </w:rPr>
          <w:t>Príbeh tridsiaty piaty</w:t>
        </w:r>
        <w:r w:rsidR="00995CFB" w:rsidRPr="00943732">
          <w:rPr>
            <w:b/>
            <w:bCs/>
            <w:webHidden/>
          </w:rPr>
          <w:tab/>
        </w:r>
      </w:hyperlink>
      <w:hyperlink w:anchor="_Toc99331553" w:history="1">
        <w:r w:rsidR="00995CFB" w:rsidRPr="0062599D">
          <w:rPr>
            <w:rStyle w:val="Hypertextovprepojenie"/>
          </w:rPr>
          <w:t>BIOLOGICKÁ MATKA MÁ RODIČOVSKÉ PRÁVA AJ NAPRIEK MENTÁLNEMU POSTIHNUTIU</w:t>
        </w:r>
        <w:r w:rsidR="00995CFB">
          <w:rPr>
            <w:webHidden/>
          </w:rPr>
          <w:tab/>
        </w:r>
        <w:r w:rsidR="00995CFB">
          <w:rPr>
            <w:webHidden/>
          </w:rPr>
          <w:fldChar w:fldCharType="begin"/>
        </w:r>
        <w:r w:rsidR="00995CFB">
          <w:rPr>
            <w:webHidden/>
          </w:rPr>
          <w:instrText xml:space="preserve"> PAGEREF _Toc99331553 \h </w:instrText>
        </w:r>
        <w:r w:rsidR="00995CFB">
          <w:rPr>
            <w:webHidden/>
          </w:rPr>
        </w:r>
        <w:r w:rsidR="00995CFB">
          <w:rPr>
            <w:webHidden/>
          </w:rPr>
          <w:fldChar w:fldCharType="separate"/>
        </w:r>
        <w:r w:rsidR="003C5BD9">
          <w:rPr>
            <w:webHidden/>
          </w:rPr>
          <w:t>238</w:t>
        </w:r>
        <w:r w:rsidR="00995CFB">
          <w:rPr>
            <w:webHidden/>
          </w:rPr>
          <w:fldChar w:fldCharType="end"/>
        </w:r>
      </w:hyperlink>
    </w:p>
    <w:p w14:paraId="3DBA8DDB" w14:textId="71F62562" w:rsidR="00995CFB" w:rsidRDefault="001E1E90" w:rsidP="00943732">
      <w:pPr>
        <w:pStyle w:val="Obsah4"/>
        <w:ind w:left="3119" w:hanging="2410"/>
        <w:rPr>
          <w:rFonts w:asciiTheme="minorHAnsi" w:eastAsiaTheme="minorEastAsia" w:hAnsiTheme="minorHAnsi" w:cstheme="minorBidi"/>
          <w:sz w:val="22"/>
          <w:lang w:eastAsia="sk-SK"/>
        </w:rPr>
      </w:pPr>
      <w:hyperlink w:anchor="_Toc99331554" w:history="1">
        <w:r w:rsidR="00995CFB" w:rsidRPr="00943732">
          <w:rPr>
            <w:rStyle w:val="Hypertextovprepojenie"/>
            <w:b/>
            <w:bCs/>
          </w:rPr>
          <w:t>Príbeh tridsiaty šiesty</w:t>
        </w:r>
        <w:r w:rsidR="00995CFB" w:rsidRPr="00943732">
          <w:rPr>
            <w:b/>
            <w:bCs/>
            <w:webHidden/>
          </w:rPr>
          <w:tab/>
        </w:r>
      </w:hyperlink>
      <w:hyperlink w:anchor="_Toc99331555" w:history="1">
        <w:r w:rsidR="00995CFB" w:rsidRPr="0062599D">
          <w:rPr>
            <w:rStyle w:val="Hypertextovprepojenie"/>
          </w:rPr>
          <w:t>DEŤOM S MENTÁLNYM POSTIHNUTÍM SA UPIERA PRÁVO NA VZDELANIE</w:t>
        </w:r>
        <w:r w:rsidR="00995CFB">
          <w:rPr>
            <w:webHidden/>
          </w:rPr>
          <w:tab/>
        </w:r>
        <w:r w:rsidR="00995CFB">
          <w:rPr>
            <w:webHidden/>
          </w:rPr>
          <w:fldChar w:fldCharType="begin"/>
        </w:r>
        <w:r w:rsidR="00995CFB">
          <w:rPr>
            <w:webHidden/>
          </w:rPr>
          <w:instrText xml:space="preserve"> PAGEREF _Toc99331555 \h </w:instrText>
        </w:r>
        <w:r w:rsidR="00995CFB">
          <w:rPr>
            <w:webHidden/>
          </w:rPr>
        </w:r>
        <w:r w:rsidR="00995CFB">
          <w:rPr>
            <w:webHidden/>
          </w:rPr>
          <w:fldChar w:fldCharType="separate"/>
        </w:r>
        <w:r w:rsidR="003C5BD9">
          <w:rPr>
            <w:webHidden/>
          </w:rPr>
          <w:t>242</w:t>
        </w:r>
        <w:r w:rsidR="00995CFB">
          <w:rPr>
            <w:webHidden/>
          </w:rPr>
          <w:fldChar w:fldCharType="end"/>
        </w:r>
      </w:hyperlink>
    </w:p>
    <w:p w14:paraId="25597DBB" w14:textId="5C5B6C84" w:rsidR="00995CFB" w:rsidRDefault="001E1E90" w:rsidP="00943732">
      <w:pPr>
        <w:pStyle w:val="Obsah4"/>
        <w:ind w:left="3119" w:hanging="2410"/>
        <w:rPr>
          <w:rFonts w:asciiTheme="minorHAnsi" w:eastAsiaTheme="minorEastAsia" w:hAnsiTheme="minorHAnsi" w:cstheme="minorBidi"/>
          <w:sz w:val="22"/>
          <w:lang w:eastAsia="sk-SK"/>
        </w:rPr>
      </w:pPr>
      <w:hyperlink w:anchor="_Toc99331556" w:history="1">
        <w:r w:rsidR="00995CFB" w:rsidRPr="00943732">
          <w:rPr>
            <w:rStyle w:val="Hypertextovprepojenie"/>
            <w:b/>
            <w:bCs/>
          </w:rPr>
          <w:t>Príbeh tridsiaty siedmy</w:t>
        </w:r>
        <w:r w:rsidR="00995CFB" w:rsidRPr="00943732">
          <w:rPr>
            <w:b/>
            <w:bCs/>
            <w:webHidden/>
          </w:rPr>
          <w:tab/>
        </w:r>
      </w:hyperlink>
      <w:hyperlink w:anchor="_Toc99331557" w:history="1">
        <w:r w:rsidR="00995CFB" w:rsidRPr="0062599D">
          <w:rPr>
            <w:rStyle w:val="Hypertextovprepojenie"/>
          </w:rPr>
          <w:t>STAROSTLIVOSŤ O DIEŤA S ŤAŽKÝM ZDRAVOTNÝM POSTIHNUTÍM NIE JE BEŽNÁ RODIČOVSKÁ STAROSTLIVOSŤ</w:t>
        </w:r>
        <w:r w:rsidR="00995CFB">
          <w:rPr>
            <w:webHidden/>
          </w:rPr>
          <w:tab/>
        </w:r>
        <w:r w:rsidR="00995CFB">
          <w:rPr>
            <w:webHidden/>
          </w:rPr>
          <w:fldChar w:fldCharType="begin"/>
        </w:r>
        <w:r w:rsidR="00995CFB">
          <w:rPr>
            <w:webHidden/>
          </w:rPr>
          <w:instrText xml:space="preserve"> PAGEREF _Toc99331557 \h </w:instrText>
        </w:r>
        <w:r w:rsidR="00995CFB">
          <w:rPr>
            <w:webHidden/>
          </w:rPr>
        </w:r>
        <w:r w:rsidR="00995CFB">
          <w:rPr>
            <w:webHidden/>
          </w:rPr>
          <w:fldChar w:fldCharType="separate"/>
        </w:r>
        <w:r w:rsidR="003C5BD9">
          <w:rPr>
            <w:webHidden/>
          </w:rPr>
          <w:t>248</w:t>
        </w:r>
        <w:r w:rsidR="00995CFB">
          <w:rPr>
            <w:webHidden/>
          </w:rPr>
          <w:fldChar w:fldCharType="end"/>
        </w:r>
      </w:hyperlink>
    </w:p>
    <w:p w14:paraId="2E7F0A13" w14:textId="66948DB7" w:rsidR="00995CFB" w:rsidRDefault="001E1E90" w:rsidP="00943732">
      <w:pPr>
        <w:pStyle w:val="Obsah4"/>
        <w:ind w:left="3119" w:hanging="2410"/>
        <w:rPr>
          <w:rFonts w:asciiTheme="minorHAnsi" w:eastAsiaTheme="minorEastAsia" w:hAnsiTheme="minorHAnsi" w:cstheme="minorBidi"/>
          <w:sz w:val="22"/>
          <w:lang w:eastAsia="sk-SK"/>
        </w:rPr>
      </w:pPr>
      <w:hyperlink w:anchor="_Toc99331558" w:history="1">
        <w:r w:rsidR="00995CFB" w:rsidRPr="00943732">
          <w:rPr>
            <w:rStyle w:val="Hypertextovprepojenie"/>
            <w:b/>
            <w:bCs/>
          </w:rPr>
          <w:t>Príbeh tridsiaty ôsmy</w:t>
        </w:r>
        <w:r w:rsidR="00995CFB" w:rsidRPr="00943732">
          <w:rPr>
            <w:b/>
            <w:bCs/>
            <w:webHidden/>
          </w:rPr>
          <w:tab/>
        </w:r>
      </w:hyperlink>
      <w:hyperlink w:anchor="_Toc99331559" w:history="1">
        <w:r w:rsidR="00995CFB" w:rsidRPr="0062599D">
          <w:rPr>
            <w:rStyle w:val="Hypertextovprepojenie"/>
          </w:rPr>
          <w:t>NIELEN DOPROSOVANIE SA O PRÍSPEVOK NA OPATROVANIE, ALE AJ DLHOROČNÉ PONIŽOVANIE A ZASTRAŠOVANIE ZO STRANY ŠTÁTNYCH ORGÁNOV MUSIA ZNÁŠAŤ RODIČIA ŤAŽKO CHORÝCH DETÍ</w:t>
        </w:r>
        <w:r w:rsidR="00995CFB">
          <w:rPr>
            <w:webHidden/>
          </w:rPr>
          <w:tab/>
        </w:r>
        <w:r w:rsidR="00995CFB">
          <w:rPr>
            <w:webHidden/>
          </w:rPr>
          <w:fldChar w:fldCharType="begin"/>
        </w:r>
        <w:r w:rsidR="00995CFB">
          <w:rPr>
            <w:webHidden/>
          </w:rPr>
          <w:instrText xml:space="preserve"> PAGEREF _Toc99331559 \h </w:instrText>
        </w:r>
        <w:r w:rsidR="00995CFB">
          <w:rPr>
            <w:webHidden/>
          </w:rPr>
        </w:r>
        <w:r w:rsidR="00995CFB">
          <w:rPr>
            <w:webHidden/>
          </w:rPr>
          <w:fldChar w:fldCharType="separate"/>
        </w:r>
        <w:r w:rsidR="003C5BD9">
          <w:rPr>
            <w:webHidden/>
          </w:rPr>
          <w:t>249</w:t>
        </w:r>
        <w:r w:rsidR="00995CFB">
          <w:rPr>
            <w:webHidden/>
          </w:rPr>
          <w:fldChar w:fldCharType="end"/>
        </w:r>
      </w:hyperlink>
    </w:p>
    <w:p w14:paraId="0247FE4B" w14:textId="5F8EFF4B" w:rsidR="00995CFB" w:rsidRDefault="001E1E90" w:rsidP="00943732">
      <w:pPr>
        <w:pStyle w:val="Obsah4"/>
        <w:ind w:left="3119" w:hanging="2410"/>
        <w:rPr>
          <w:rFonts w:asciiTheme="minorHAnsi" w:eastAsiaTheme="minorEastAsia" w:hAnsiTheme="minorHAnsi" w:cstheme="minorBidi"/>
          <w:sz w:val="22"/>
          <w:lang w:eastAsia="sk-SK"/>
        </w:rPr>
      </w:pPr>
      <w:hyperlink w:anchor="_Toc99331560" w:history="1">
        <w:r w:rsidR="00995CFB" w:rsidRPr="00943732">
          <w:rPr>
            <w:rStyle w:val="Hypertextovprepojenie"/>
            <w:b/>
            <w:bCs/>
          </w:rPr>
          <w:t>Príbeh tridsiaty deviaty</w:t>
        </w:r>
        <w:r w:rsidR="00995CFB" w:rsidRPr="00943732">
          <w:rPr>
            <w:b/>
            <w:bCs/>
            <w:webHidden/>
          </w:rPr>
          <w:tab/>
        </w:r>
      </w:hyperlink>
      <w:hyperlink w:anchor="_Toc99331561" w:history="1">
        <w:r w:rsidR="00995CFB" w:rsidRPr="0062599D">
          <w:rPr>
            <w:rStyle w:val="Hypertextovprepojenie"/>
          </w:rPr>
          <w:t>ODNÍMANIE PEŇAŽNÝCH PRÍSPEVKOV NA OPATROVANIE MÔŽE VIESŤ K ZVYŠOVANIU INŠTITUCIONÁLNEJ STAROSTLIVOSTI</w:t>
        </w:r>
        <w:r w:rsidR="00995CFB">
          <w:rPr>
            <w:webHidden/>
          </w:rPr>
          <w:tab/>
        </w:r>
        <w:r w:rsidR="00995CFB">
          <w:rPr>
            <w:webHidden/>
          </w:rPr>
          <w:fldChar w:fldCharType="begin"/>
        </w:r>
        <w:r w:rsidR="00995CFB">
          <w:rPr>
            <w:webHidden/>
          </w:rPr>
          <w:instrText xml:space="preserve"> PAGEREF _Toc99331561 \h </w:instrText>
        </w:r>
        <w:r w:rsidR="00995CFB">
          <w:rPr>
            <w:webHidden/>
          </w:rPr>
        </w:r>
        <w:r w:rsidR="00995CFB">
          <w:rPr>
            <w:webHidden/>
          </w:rPr>
          <w:fldChar w:fldCharType="separate"/>
        </w:r>
        <w:r w:rsidR="003C5BD9">
          <w:rPr>
            <w:webHidden/>
          </w:rPr>
          <w:t>253</w:t>
        </w:r>
        <w:r w:rsidR="00995CFB">
          <w:rPr>
            <w:webHidden/>
          </w:rPr>
          <w:fldChar w:fldCharType="end"/>
        </w:r>
      </w:hyperlink>
    </w:p>
    <w:p w14:paraId="70C408B1" w14:textId="615928F0" w:rsidR="00995CFB" w:rsidRDefault="001E1E90" w:rsidP="00943732">
      <w:pPr>
        <w:pStyle w:val="Obsah4"/>
        <w:ind w:left="3119" w:hanging="2410"/>
        <w:rPr>
          <w:rFonts w:asciiTheme="minorHAnsi" w:eastAsiaTheme="minorEastAsia" w:hAnsiTheme="minorHAnsi" w:cstheme="minorBidi"/>
          <w:sz w:val="22"/>
          <w:lang w:eastAsia="sk-SK"/>
        </w:rPr>
      </w:pPr>
      <w:hyperlink w:anchor="_Toc99331562" w:history="1">
        <w:r w:rsidR="00995CFB" w:rsidRPr="00943732">
          <w:rPr>
            <w:rStyle w:val="Hypertextovprepojenie"/>
            <w:b/>
            <w:bCs/>
          </w:rPr>
          <w:t>Príbeh štyridsiaty</w:t>
        </w:r>
        <w:r w:rsidR="00995CFB" w:rsidRPr="00943732">
          <w:rPr>
            <w:b/>
            <w:bCs/>
            <w:webHidden/>
          </w:rPr>
          <w:tab/>
        </w:r>
      </w:hyperlink>
      <w:hyperlink w:anchor="_Toc99331563" w:history="1">
        <w:r w:rsidR="00995CFB" w:rsidRPr="0062599D">
          <w:rPr>
            <w:rStyle w:val="Hypertextovprepojenie"/>
          </w:rPr>
          <w:t>VÝKLAD ZÁKONA AD ABSURDUM V SNAHE UŠETRIŤ ŠTÁTU PENIAZE?</w:t>
        </w:r>
        <w:r w:rsidR="00995CFB">
          <w:rPr>
            <w:webHidden/>
          </w:rPr>
          <w:tab/>
        </w:r>
        <w:r w:rsidR="00995CFB">
          <w:rPr>
            <w:webHidden/>
          </w:rPr>
          <w:fldChar w:fldCharType="begin"/>
        </w:r>
        <w:r w:rsidR="00995CFB">
          <w:rPr>
            <w:webHidden/>
          </w:rPr>
          <w:instrText xml:space="preserve"> PAGEREF _Toc99331563 \h </w:instrText>
        </w:r>
        <w:r w:rsidR="00995CFB">
          <w:rPr>
            <w:webHidden/>
          </w:rPr>
        </w:r>
        <w:r w:rsidR="00995CFB">
          <w:rPr>
            <w:webHidden/>
          </w:rPr>
          <w:fldChar w:fldCharType="separate"/>
        </w:r>
        <w:r w:rsidR="003C5BD9">
          <w:rPr>
            <w:webHidden/>
          </w:rPr>
          <w:t>256</w:t>
        </w:r>
        <w:r w:rsidR="00995CFB">
          <w:rPr>
            <w:webHidden/>
          </w:rPr>
          <w:fldChar w:fldCharType="end"/>
        </w:r>
      </w:hyperlink>
    </w:p>
    <w:p w14:paraId="2B8E6F07" w14:textId="56A85893" w:rsidR="00995CFB" w:rsidRDefault="001E1E90">
      <w:pPr>
        <w:pStyle w:val="Obsah3"/>
        <w:rPr>
          <w:rFonts w:asciiTheme="minorHAnsi" w:eastAsiaTheme="minorEastAsia" w:hAnsiTheme="minorHAnsi" w:cstheme="minorBidi"/>
          <w:bCs w:val="0"/>
          <w:sz w:val="22"/>
          <w:lang w:eastAsia="sk-SK"/>
        </w:rPr>
      </w:pPr>
      <w:hyperlink w:anchor="_Toc99331564" w:history="1">
        <w:r w:rsidR="00995CFB" w:rsidRPr="0062599D">
          <w:rPr>
            <w:rStyle w:val="Hypertextovprepojenie"/>
          </w:rPr>
          <w:t>2.6.3</w:t>
        </w:r>
        <w:r w:rsidR="00995CFB">
          <w:rPr>
            <w:rFonts w:asciiTheme="minorHAnsi" w:eastAsiaTheme="minorEastAsia" w:hAnsiTheme="minorHAnsi" w:cstheme="minorBidi"/>
            <w:bCs w:val="0"/>
            <w:sz w:val="22"/>
            <w:lang w:eastAsia="sk-SK"/>
          </w:rPr>
          <w:tab/>
        </w:r>
        <w:r w:rsidR="00995CFB" w:rsidRPr="0062599D">
          <w:rPr>
            <w:rStyle w:val="Hypertextovprepojenie"/>
          </w:rPr>
          <w:t>Príklady dobrej praxe</w:t>
        </w:r>
        <w:r w:rsidR="00995CFB">
          <w:rPr>
            <w:webHidden/>
          </w:rPr>
          <w:tab/>
        </w:r>
        <w:r w:rsidR="00995CFB">
          <w:rPr>
            <w:webHidden/>
          </w:rPr>
          <w:fldChar w:fldCharType="begin"/>
        </w:r>
        <w:r w:rsidR="00995CFB">
          <w:rPr>
            <w:webHidden/>
          </w:rPr>
          <w:instrText xml:space="preserve"> PAGEREF _Toc99331564 \h </w:instrText>
        </w:r>
        <w:r w:rsidR="00995CFB">
          <w:rPr>
            <w:webHidden/>
          </w:rPr>
        </w:r>
        <w:r w:rsidR="00995CFB">
          <w:rPr>
            <w:webHidden/>
          </w:rPr>
          <w:fldChar w:fldCharType="separate"/>
        </w:r>
        <w:r w:rsidR="003C5BD9">
          <w:rPr>
            <w:webHidden/>
          </w:rPr>
          <w:t>259</w:t>
        </w:r>
        <w:r w:rsidR="00995CFB">
          <w:rPr>
            <w:webHidden/>
          </w:rPr>
          <w:fldChar w:fldCharType="end"/>
        </w:r>
      </w:hyperlink>
    </w:p>
    <w:p w14:paraId="12463BC8" w14:textId="1E7DFA82" w:rsidR="00995CFB" w:rsidRDefault="001E1E90">
      <w:pPr>
        <w:pStyle w:val="Obsah3"/>
        <w:rPr>
          <w:rFonts w:asciiTheme="minorHAnsi" w:eastAsiaTheme="minorEastAsia" w:hAnsiTheme="minorHAnsi" w:cstheme="minorBidi"/>
          <w:bCs w:val="0"/>
          <w:sz w:val="22"/>
          <w:lang w:eastAsia="sk-SK"/>
        </w:rPr>
      </w:pPr>
      <w:hyperlink w:anchor="_Toc99331565" w:history="1">
        <w:r w:rsidR="00995CFB" w:rsidRPr="0062599D">
          <w:rPr>
            <w:rStyle w:val="Hypertextovprepojenie"/>
          </w:rPr>
          <w:t>2.6.4</w:t>
        </w:r>
        <w:r w:rsidR="00995CFB">
          <w:rPr>
            <w:rFonts w:asciiTheme="minorHAnsi" w:eastAsiaTheme="minorEastAsia" w:hAnsiTheme="minorHAnsi" w:cstheme="minorBidi"/>
            <w:bCs w:val="0"/>
            <w:sz w:val="22"/>
            <w:lang w:eastAsia="sk-SK"/>
          </w:rPr>
          <w:tab/>
        </w:r>
        <w:r w:rsidR="00995CFB" w:rsidRPr="0062599D">
          <w:rPr>
            <w:rStyle w:val="Hypertextovprepojenie"/>
          </w:rPr>
          <w:t>Návrhy a odporúčania vlád</w:t>
        </w:r>
        <w:r w:rsidR="00B63A93">
          <w:rPr>
            <w:rStyle w:val="Hypertextovprepojenie"/>
          </w:rPr>
          <w:t>e</w:t>
        </w:r>
        <w:r w:rsidR="00995CFB" w:rsidRPr="0062599D">
          <w:rPr>
            <w:rStyle w:val="Hypertextovprepojenie"/>
          </w:rPr>
          <w:t> SR</w:t>
        </w:r>
        <w:r w:rsidR="00995CFB">
          <w:rPr>
            <w:webHidden/>
          </w:rPr>
          <w:tab/>
        </w:r>
        <w:r w:rsidR="00995CFB">
          <w:rPr>
            <w:webHidden/>
          </w:rPr>
          <w:fldChar w:fldCharType="begin"/>
        </w:r>
        <w:r w:rsidR="00995CFB">
          <w:rPr>
            <w:webHidden/>
          </w:rPr>
          <w:instrText xml:space="preserve"> PAGEREF _Toc99331565 \h </w:instrText>
        </w:r>
        <w:r w:rsidR="00995CFB">
          <w:rPr>
            <w:webHidden/>
          </w:rPr>
        </w:r>
        <w:r w:rsidR="00995CFB">
          <w:rPr>
            <w:webHidden/>
          </w:rPr>
          <w:fldChar w:fldCharType="separate"/>
        </w:r>
        <w:r w:rsidR="003C5BD9">
          <w:rPr>
            <w:webHidden/>
          </w:rPr>
          <w:t>260</w:t>
        </w:r>
        <w:r w:rsidR="00995CFB">
          <w:rPr>
            <w:webHidden/>
          </w:rPr>
          <w:fldChar w:fldCharType="end"/>
        </w:r>
      </w:hyperlink>
    </w:p>
    <w:p w14:paraId="2B703223" w14:textId="394F5B36" w:rsidR="00995CFB" w:rsidRDefault="001E1E90">
      <w:pPr>
        <w:pStyle w:val="Obsah3"/>
        <w:rPr>
          <w:rFonts w:asciiTheme="minorHAnsi" w:eastAsiaTheme="minorEastAsia" w:hAnsiTheme="minorHAnsi" w:cstheme="minorBidi"/>
          <w:bCs w:val="0"/>
          <w:sz w:val="22"/>
          <w:lang w:eastAsia="sk-SK"/>
        </w:rPr>
      </w:pPr>
      <w:hyperlink w:anchor="_Toc99331566" w:history="1">
        <w:r w:rsidR="00995CFB" w:rsidRPr="0062599D">
          <w:rPr>
            <w:rStyle w:val="Hypertextovprepojenie"/>
          </w:rPr>
          <w:t>2.6.5</w:t>
        </w:r>
        <w:r w:rsidR="00995CFB">
          <w:rPr>
            <w:rFonts w:asciiTheme="minorHAnsi" w:eastAsiaTheme="minorEastAsia" w:hAnsiTheme="minorHAnsi" w:cstheme="minorBidi"/>
            <w:bCs w:val="0"/>
            <w:sz w:val="22"/>
            <w:lang w:eastAsia="sk-SK"/>
          </w:rPr>
          <w:tab/>
        </w:r>
        <w:r w:rsidR="00995CFB" w:rsidRPr="0062599D">
          <w:rPr>
            <w:rStyle w:val="Hypertextovprepojenie"/>
          </w:rPr>
          <w:t>Východisková právna úprava</w:t>
        </w:r>
        <w:r w:rsidR="00995CFB">
          <w:rPr>
            <w:webHidden/>
          </w:rPr>
          <w:tab/>
        </w:r>
        <w:r w:rsidR="00995CFB">
          <w:rPr>
            <w:webHidden/>
          </w:rPr>
          <w:fldChar w:fldCharType="begin"/>
        </w:r>
        <w:r w:rsidR="00995CFB">
          <w:rPr>
            <w:webHidden/>
          </w:rPr>
          <w:instrText xml:space="preserve"> PAGEREF _Toc99331566 \h </w:instrText>
        </w:r>
        <w:r w:rsidR="00995CFB">
          <w:rPr>
            <w:webHidden/>
          </w:rPr>
        </w:r>
        <w:r w:rsidR="00995CFB">
          <w:rPr>
            <w:webHidden/>
          </w:rPr>
          <w:fldChar w:fldCharType="separate"/>
        </w:r>
        <w:r w:rsidR="003C5BD9">
          <w:rPr>
            <w:webHidden/>
          </w:rPr>
          <w:t>263</w:t>
        </w:r>
        <w:r w:rsidR="00995CFB">
          <w:rPr>
            <w:webHidden/>
          </w:rPr>
          <w:fldChar w:fldCharType="end"/>
        </w:r>
      </w:hyperlink>
    </w:p>
    <w:p w14:paraId="0A403153" w14:textId="0961CA25" w:rsidR="00995CFB" w:rsidRDefault="001E1E90">
      <w:pPr>
        <w:pStyle w:val="Obsah1"/>
        <w:rPr>
          <w:rFonts w:asciiTheme="minorHAnsi" w:eastAsiaTheme="minorEastAsia" w:hAnsiTheme="minorHAnsi"/>
          <w:b w:val="0"/>
          <w:caps w:val="0"/>
          <w:noProof/>
          <w:sz w:val="22"/>
          <w:lang w:eastAsia="sk-SK"/>
        </w:rPr>
      </w:pPr>
      <w:hyperlink w:anchor="_Toc99331567" w:history="1">
        <w:r w:rsidR="00995CFB" w:rsidRPr="0062599D">
          <w:rPr>
            <w:rStyle w:val="Hypertextovprepojenie"/>
            <w:rFonts w:cs="Arial"/>
            <w:noProof/>
          </w:rPr>
          <w:t>3</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Pandémia ochorenia COVID-19 (Koronavírus)</w:t>
        </w:r>
        <w:r w:rsidR="00995CFB">
          <w:rPr>
            <w:noProof/>
            <w:webHidden/>
          </w:rPr>
          <w:tab/>
        </w:r>
        <w:r w:rsidR="00995CFB">
          <w:rPr>
            <w:noProof/>
            <w:webHidden/>
          </w:rPr>
          <w:fldChar w:fldCharType="begin"/>
        </w:r>
        <w:r w:rsidR="00995CFB">
          <w:rPr>
            <w:noProof/>
            <w:webHidden/>
          </w:rPr>
          <w:instrText xml:space="preserve"> PAGEREF _Toc99331567 \h </w:instrText>
        </w:r>
        <w:r w:rsidR="00995CFB">
          <w:rPr>
            <w:noProof/>
            <w:webHidden/>
          </w:rPr>
        </w:r>
        <w:r w:rsidR="00995CFB">
          <w:rPr>
            <w:noProof/>
            <w:webHidden/>
          </w:rPr>
          <w:fldChar w:fldCharType="separate"/>
        </w:r>
        <w:r w:rsidR="003C5BD9">
          <w:rPr>
            <w:noProof/>
            <w:webHidden/>
          </w:rPr>
          <w:t>268</w:t>
        </w:r>
        <w:r w:rsidR="00995CFB">
          <w:rPr>
            <w:noProof/>
            <w:webHidden/>
          </w:rPr>
          <w:fldChar w:fldCharType="end"/>
        </w:r>
      </w:hyperlink>
    </w:p>
    <w:p w14:paraId="5BB0F100" w14:textId="6A057F07" w:rsidR="00995CFB" w:rsidRDefault="001E1E90">
      <w:pPr>
        <w:pStyle w:val="Obsah2"/>
        <w:rPr>
          <w:rFonts w:asciiTheme="minorHAnsi" w:eastAsiaTheme="minorEastAsia" w:hAnsiTheme="minorHAnsi"/>
          <w:b w:val="0"/>
          <w:noProof/>
          <w:sz w:val="22"/>
          <w:lang w:eastAsia="sk-SK"/>
        </w:rPr>
      </w:pPr>
      <w:hyperlink w:anchor="_Toc99331568" w:history="1">
        <w:r w:rsidR="00995CFB" w:rsidRPr="0062599D">
          <w:rPr>
            <w:rStyle w:val="Hypertextovprepojenie"/>
            <w:rFonts w:cs="Arial"/>
            <w:bCs/>
            <w:noProof/>
            <w14:scene3d>
              <w14:camera w14:prst="orthographicFront"/>
              <w14:lightRig w14:rig="threePt" w14:dir="t">
                <w14:rot w14:lat="0" w14:lon="0" w14:rev="0"/>
              </w14:lightRig>
            </w14:scene3d>
          </w:rPr>
          <w:t>3.1</w:t>
        </w:r>
        <w:r w:rsidR="00995CFB">
          <w:rPr>
            <w:rFonts w:asciiTheme="minorHAnsi" w:eastAsiaTheme="minorEastAsia" w:hAnsiTheme="minorHAnsi"/>
            <w:b w:val="0"/>
            <w:noProof/>
            <w:sz w:val="22"/>
            <w:lang w:eastAsia="sk-SK"/>
          </w:rPr>
          <w:tab/>
        </w:r>
        <w:r w:rsidR="00995CFB" w:rsidRPr="0062599D">
          <w:rPr>
            <w:rStyle w:val="Hypertextovprepojenie"/>
            <w:rFonts w:cs="Arial"/>
            <w:noProof/>
          </w:rPr>
          <w:t>Nosenie rúšok a respirátorov</w:t>
        </w:r>
        <w:r w:rsidR="00995CFB">
          <w:rPr>
            <w:noProof/>
            <w:webHidden/>
          </w:rPr>
          <w:tab/>
        </w:r>
        <w:r w:rsidR="00995CFB">
          <w:rPr>
            <w:noProof/>
            <w:webHidden/>
          </w:rPr>
          <w:fldChar w:fldCharType="begin"/>
        </w:r>
        <w:r w:rsidR="00995CFB">
          <w:rPr>
            <w:noProof/>
            <w:webHidden/>
          </w:rPr>
          <w:instrText xml:space="preserve"> PAGEREF _Toc99331568 \h </w:instrText>
        </w:r>
        <w:r w:rsidR="00995CFB">
          <w:rPr>
            <w:noProof/>
            <w:webHidden/>
          </w:rPr>
        </w:r>
        <w:r w:rsidR="00995CFB">
          <w:rPr>
            <w:noProof/>
            <w:webHidden/>
          </w:rPr>
          <w:fldChar w:fldCharType="separate"/>
        </w:r>
        <w:r w:rsidR="003C5BD9">
          <w:rPr>
            <w:noProof/>
            <w:webHidden/>
          </w:rPr>
          <w:t>270</w:t>
        </w:r>
        <w:r w:rsidR="00995CFB">
          <w:rPr>
            <w:noProof/>
            <w:webHidden/>
          </w:rPr>
          <w:fldChar w:fldCharType="end"/>
        </w:r>
      </w:hyperlink>
    </w:p>
    <w:p w14:paraId="2E1A8184" w14:textId="0ECFB5B9" w:rsidR="00995CFB" w:rsidRDefault="001E1E90">
      <w:pPr>
        <w:pStyle w:val="Obsah2"/>
        <w:rPr>
          <w:rFonts w:asciiTheme="minorHAnsi" w:eastAsiaTheme="minorEastAsia" w:hAnsiTheme="minorHAnsi"/>
          <w:b w:val="0"/>
          <w:noProof/>
          <w:sz w:val="22"/>
          <w:lang w:eastAsia="sk-SK"/>
        </w:rPr>
      </w:pPr>
      <w:hyperlink w:anchor="_Toc99331569" w:history="1">
        <w:r w:rsidR="00995CFB" w:rsidRPr="0062599D">
          <w:rPr>
            <w:rStyle w:val="Hypertextovprepojenie"/>
            <w:rFonts w:cs="Arial"/>
            <w:bCs/>
            <w:noProof/>
            <w14:scene3d>
              <w14:camera w14:prst="orthographicFront"/>
              <w14:lightRig w14:rig="threePt" w14:dir="t">
                <w14:rot w14:lat="0" w14:lon="0" w14:rev="0"/>
              </w14:lightRig>
            </w14:scene3d>
          </w:rPr>
          <w:t>3.2</w:t>
        </w:r>
        <w:r w:rsidR="00995CFB">
          <w:rPr>
            <w:rFonts w:asciiTheme="minorHAnsi" w:eastAsiaTheme="minorEastAsia" w:hAnsiTheme="minorHAnsi"/>
            <w:b w:val="0"/>
            <w:noProof/>
            <w:sz w:val="22"/>
            <w:lang w:eastAsia="sk-SK"/>
          </w:rPr>
          <w:tab/>
        </w:r>
        <w:r w:rsidR="00995CFB" w:rsidRPr="0062599D">
          <w:rPr>
            <w:rStyle w:val="Hypertextovprepojenie"/>
            <w:rFonts w:cs="Arial"/>
            <w:noProof/>
          </w:rPr>
          <w:t>Očkovanie</w:t>
        </w:r>
        <w:r w:rsidR="00995CFB">
          <w:rPr>
            <w:noProof/>
            <w:webHidden/>
          </w:rPr>
          <w:tab/>
        </w:r>
        <w:r w:rsidR="00995CFB">
          <w:rPr>
            <w:noProof/>
            <w:webHidden/>
          </w:rPr>
          <w:fldChar w:fldCharType="begin"/>
        </w:r>
        <w:r w:rsidR="00995CFB">
          <w:rPr>
            <w:noProof/>
            <w:webHidden/>
          </w:rPr>
          <w:instrText xml:space="preserve"> PAGEREF _Toc99331569 \h </w:instrText>
        </w:r>
        <w:r w:rsidR="00995CFB">
          <w:rPr>
            <w:noProof/>
            <w:webHidden/>
          </w:rPr>
        </w:r>
        <w:r w:rsidR="00995CFB">
          <w:rPr>
            <w:noProof/>
            <w:webHidden/>
          </w:rPr>
          <w:fldChar w:fldCharType="separate"/>
        </w:r>
        <w:r w:rsidR="003C5BD9">
          <w:rPr>
            <w:noProof/>
            <w:webHidden/>
          </w:rPr>
          <w:t>270</w:t>
        </w:r>
        <w:r w:rsidR="00995CFB">
          <w:rPr>
            <w:noProof/>
            <w:webHidden/>
          </w:rPr>
          <w:fldChar w:fldCharType="end"/>
        </w:r>
      </w:hyperlink>
    </w:p>
    <w:p w14:paraId="49E769BD" w14:textId="7EF8D435" w:rsidR="00995CFB" w:rsidRDefault="001E1E90">
      <w:pPr>
        <w:pStyle w:val="Obsah2"/>
        <w:rPr>
          <w:rFonts w:asciiTheme="minorHAnsi" w:eastAsiaTheme="minorEastAsia" w:hAnsiTheme="minorHAnsi"/>
          <w:b w:val="0"/>
          <w:noProof/>
          <w:sz w:val="22"/>
          <w:lang w:eastAsia="sk-SK"/>
        </w:rPr>
      </w:pPr>
      <w:hyperlink w:anchor="_Toc99331570" w:history="1">
        <w:r w:rsidR="00995CFB" w:rsidRPr="0062599D">
          <w:rPr>
            <w:rStyle w:val="Hypertextovprepojenie"/>
            <w:rFonts w:cs="Arial"/>
            <w:bCs/>
            <w:noProof/>
            <w14:scene3d>
              <w14:camera w14:prst="orthographicFront"/>
              <w14:lightRig w14:rig="threePt" w14:dir="t">
                <w14:rot w14:lat="0" w14:lon="0" w14:rev="0"/>
              </w14:lightRig>
            </w14:scene3d>
          </w:rPr>
          <w:t>3.3</w:t>
        </w:r>
        <w:r w:rsidR="00995CFB">
          <w:rPr>
            <w:rFonts w:asciiTheme="minorHAnsi" w:eastAsiaTheme="minorEastAsia" w:hAnsiTheme="minorHAnsi"/>
            <w:b w:val="0"/>
            <w:noProof/>
            <w:sz w:val="22"/>
            <w:lang w:eastAsia="sk-SK"/>
          </w:rPr>
          <w:tab/>
        </w:r>
        <w:r w:rsidR="00995CFB" w:rsidRPr="0062599D">
          <w:rPr>
            <w:rStyle w:val="Hypertextovprepojenie"/>
            <w:rFonts w:cs="Arial"/>
            <w:noProof/>
          </w:rPr>
          <w:t>Kontraindikácie očkovania u ľudí s rôznymi diagnózami a následné obmedzenia</w:t>
        </w:r>
        <w:r w:rsidR="00995CFB">
          <w:rPr>
            <w:noProof/>
            <w:webHidden/>
          </w:rPr>
          <w:tab/>
        </w:r>
        <w:r w:rsidR="00995CFB">
          <w:rPr>
            <w:noProof/>
            <w:webHidden/>
          </w:rPr>
          <w:fldChar w:fldCharType="begin"/>
        </w:r>
        <w:r w:rsidR="00995CFB">
          <w:rPr>
            <w:noProof/>
            <w:webHidden/>
          </w:rPr>
          <w:instrText xml:space="preserve"> PAGEREF _Toc99331570 \h </w:instrText>
        </w:r>
        <w:r w:rsidR="00995CFB">
          <w:rPr>
            <w:noProof/>
            <w:webHidden/>
          </w:rPr>
        </w:r>
        <w:r w:rsidR="00995CFB">
          <w:rPr>
            <w:noProof/>
            <w:webHidden/>
          </w:rPr>
          <w:fldChar w:fldCharType="separate"/>
        </w:r>
        <w:r w:rsidR="003C5BD9">
          <w:rPr>
            <w:noProof/>
            <w:webHidden/>
          </w:rPr>
          <w:t>272</w:t>
        </w:r>
        <w:r w:rsidR="00995CFB">
          <w:rPr>
            <w:noProof/>
            <w:webHidden/>
          </w:rPr>
          <w:fldChar w:fldCharType="end"/>
        </w:r>
      </w:hyperlink>
    </w:p>
    <w:p w14:paraId="4DD047C2" w14:textId="1D79B13D" w:rsidR="00995CFB" w:rsidRDefault="001E1E90">
      <w:pPr>
        <w:pStyle w:val="Obsah2"/>
        <w:rPr>
          <w:rFonts w:asciiTheme="minorHAnsi" w:eastAsiaTheme="minorEastAsia" w:hAnsiTheme="minorHAnsi"/>
          <w:b w:val="0"/>
          <w:noProof/>
          <w:sz w:val="22"/>
          <w:lang w:eastAsia="sk-SK"/>
        </w:rPr>
      </w:pPr>
      <w:hyperlink w:anchor="_Toc99331571" w:history="1">
        <w:r w:rsidR="00995CFB" w:rsidRPr="0062599D">
          <w:rPr>
            <w:rStyle w:val="Hypertextovprepojenie"/>
            <w:rFonts w:cs="Arial"/>
            <w:bCs/>
            <w:noProof/>
            <w14:scene3d>
              <w14:camera w14:prst="orthographicFront"/>
              <w14:lightRig w14:rig="threePt" w14:dir="t">
                <w14:rot w14:lat="0" w14:lon="0" w14:rev="0"/>
              </w14:lightRig>
            </w14:scene3d>
          </w:rPr>
          <w:t>3.4</w:t>
        </w:r>
        <w:r w:rsidR="00995CFB">
          <w:rPr>
            <w:rFonts w:asciiTheme="minorHAnsi" w:eastAsiaTheme="minorEastAsia" w:hAnsiTheme="minorHAnsi"/>
            <w:b w:val="0"/>
            <w:noProof/>
            <w:sz w:val="22"/>
            <w:lang w:eastAsia="sk-SK"/>
          </w:rPr>
          <w:tab/>
        </w:r>
        <w:r w:rsidR="00995CFB" w:rsidRPr="0062599D">
          <w:rPr>
            <w:rStyle w:val="Hypertextovprepojenie"/>
            <w:rFonts w:cs="Arial"/>
            <w:noProof/>
          </w:rPr>
          <w:t>Návštevy v zariadeniach sociálnych služieb</w:t>
        </w:r>
        <w:r w:rsidR="00995CFB">
          <w:rPr>
            <w:noProof/>
            <w:webHidden/>
          </w:rPr>
          <w:tab/>
        </w:r>
        <w:r w:rsidR="00995CFB">
          <w:rPr>
            <w:noProof/>
            <w:webHidden/>
          </w:rPr>
          <w:fldChar w:fldCharType="begin"/>
        </w:r>
        <w:r w:rsidR="00995CFB">
          <w:rPr>
            <w:noProof/>
            <w:webHidden/>
          </w:rPr>
          <w:instrText xml:space="preserve"> PAGEREF _Toc99331571 \h </w:instrText>
        </w:r>
        <w:r w:rsidR="00995CFB">
          <w:rPr>
            <w:noProof/>
            <w:webHidden/>
          </w:rPr>
        </w:r>
        <w:r w:rsidR="00995CFB">
          <w:rPr>
            <w:noProof/>
            <w:webHidden/>
          </w:rPr>
          <w:fldChar w:fldCharType="separate"/>
        </w:r>
        <w:r w:rsidR="003C5BD9">
          <w:rPr>
            <w:noProof/>
            <w:webHidden/>
          </w:rPr>
          <w:t>274</w:t>
        </w:r>
        <w:r w:rsidR="00995CFB">
          <w:rPr>
            <w:noProof/>
            <w:webHidden/>
          </w:rPr>
          <w:fldChar w:fldCharType="end"/>
        </w:r>
      </w:hyperlink>
    </w:p>
    <w:p w14:paraId="4A5DBDFC" w14:textId="3DB2964E" w:rsidR="00995CFB" w:rsidRDefault="001E1E90">
      <w:pPr>
        <w:pStyle w:val="Obsah2"/>
        <w:rPr>
          <w:rFonts w:asciiTheme="minorHAnsi" w:eastAsiaTheme="minorEastAsia" w:hAnsiTheme="minorHAnsi"/>
          <w:b w:val="0"/>
          <w:noProof/>
          <w:sz w:val="22"/>
          <w:lang w:eastAsia="sk-SK"/>
        </w:rPr>
      </w:pPr>
      <w:hyperlink w:anchor="_Toc99331572" w:history="1">
        <w:r w:rsidR="00995CFB" w:rsidRPr="0062599D">
          <w:rPr>
            <w:rStyle w:val="Hypertextovprepojenie"/>
            <w:rFonts w:cs="Arial"/>
            <w:bCs/>
            <w:noProof/>
            <w14:scene3d>
              <w14:camera w14:prst="orthographicFront"/>
              <w14:lightRig w14:rig="threePt" w14:dir="t">
                <w14:rot w14:lat="0" w14:lon="0" w14:rev="0"/>
              </w14:lightRig>
            </w14:scene3d>
          </w:rPr>
          <w:t>3.5</w:t>
        </w:r>
        <w:r w:rsidR="00995CFB">
          <w:rPr>
            <w:rFonts w:asciiTheme="minorHAnsi" w:eastAsiaTheme="minorEastAsia" w:hAnsiTheme="minorHAnsi"/>
            <w:b w:val="0"/>
            <w:noProof/>
            <w:sz w:val="22"/>
            <w:lang w:eastAsia="sk-SK"/>
          </w:rPr>
          <w:tab/>
        </w:r>
        <w:r w:rsidR="00995CFB" w:rsidRPr="0062599D">
          <w:rPr>
            <w:rStyle w:val="Hypertextovprepojenie"/>
            <w:rFonts w:cs="Arial"/>
            <w:noProof/>
          </w:rPr>
          <w:t>Očkovacia lotéria</w:t>
        </w:r>
        <w:r w:rsidR="00995CFB">
          <w:rPr>
            <w:noProof/>
            <w:webHidden/>
          </w:rPr>
          <w:tab/>
        </w:r>
        <w:r w:rsidR="00995CFB">
          <w:rPr>
            <w:noProof/>
            <w:webHidden/>
          </w:rPr>
          <w:fldChar w:fldCharType="begin"/>
        </w:r>
        <w:r w:rsidR="00995CFB">
          <w:rPr>
            <w:noProof/>
            <w:webHidden/>
          </w:rPr>
          <w:instrText xml:space="preserve"> PAGEREF _Toc99331572 \h </w:instrText>
        </w:r>
        <w:r w:rsidR="00995CFB">
          <w:rPr>
            <w:noProof/>
            <w:webHidden/>
          </w:rPr>
        </w:r>
        <w:r w:rsidR="00995CFB">
          <w:rPr>
            <w:noProof/>
            <w:webHidden/>
          </w:rPr>
          <w:fldChar w:fldCharType="separate"/>
        </w:r>
        <w:r w:rsidR="003C5BD9">
          <w:rPr>
            <w:noProof/>
            <w:webHidden/>
          </w:rPr>
          <w:t>275</w:t>
        </w:r>
        <w:r w:rsidR="00995CFB">
          <w:rPr>
            <w:noProof/>
            <w:webHidden/>
          </w:rPr>
          <w:fldChar w:fldCharType="end"/>
        </w:r>
      </w:hyperlink>
    </w:p>
    <w:p w14:paraId="094E4497" w14:textId="4CDC8798" w:rsidR="00995CFB" w:rsidRDefault="001E1E90">
      <w:pPr>
        <w:pStyle w:val="Obsah2"/>
        <w:rPr>
          <w:rFonts w:asciiTheme="minorHAnsi" w:eastAsiaTheme="minorEastAsia" w:hAnsiTheme="minorHAnsi"/>
          <w:b w:val="0"/>
          <w:noProof/>
          <w:sz w:val="22"/>
          <w:lang w:eastAsia="sk-SK"/>
        </w:rPr>
      </w:pPr>
      <w:hyperlink w:anchor="_Toc99331573" w:history="1">
        <w:r w:rsidR="00995CFB" w:rsidRPr="0062599D">
          <w:rPr>
            <w:rStyle w:val="Hypertextovprepojenie"/>
            <w:rFonts w:cs="Arial"/>
            <w:bCs/>
            <w:noProof/>
            <w14:scene3d>
              <w14:camera w14:prst="orthographicFront"/>
              <w14:lightRig w14:rig="threePt" w14:dir="t">
                <w14:rot w14:lat="0" w14:lon="0" w14:rev="0"/>
              </w14:lightRig>
            </w14:scene3d>
          </w:rPr>
          <w:t>3.6</w:t>
        </w:r>
        <w:r w:rsidR="00995CFB">
          <w:rPr>
            <w:rFonts w:asciiTheme="minorHAnsi" w:eastAsiaTheme="minorEastAsia" w:hAnsiTheme="minorHAnsi"/>
            <w:b w:val="0"/>
            <w:noProof/>
            <w:sz w:val="22"/>
            <w:lang w:eastAsia="sk-SK"/>
          </w:rPr>
          <w:tab/>
        </w:r>
        <w:r w:rsidR="00995CFB" w:rsidRPr="0062599D">
          <w:rPr>
            <w:rStyle w:val="Hypertextovprepojenie"/>
            <w:rFonts w:cs="Arial"/>
            <w:bCs/>
            <w:noProof/>
          </w:rPr>
          <w:t xml:space="preserve">Nástup variantu </w:t>
        </w:r>
        <w:r w:rsidR="00B63A93">
          <w:rPr>
            <w:rStyle w:val="Hypertextovprepojenie"/>
            <w:rFonts w:cs="Arial"/>
            <w:bCs/>
            <w:noProof/>
          </w:rPr>
          <w:t>o</w:t>
        </w:r>
        <w:r w:rsidR="00995CFB" w:rsidRPr="0062599D">
          <w:rPr>
            <w:rStyle w:val="Hypertextovprepojenie"/>
            <w:rFonts w:cs="Arial"/>
            <w:bCs/>
            <w:noProof/>
          </w:rPr>
          <w:t>mikron</w:t>
        </w:r>
        <w:r w:rsidR="00995CFB">
          <w:rPr>
            <w:noProof/>
            <w:webHidden/>
          </w:rPr>
          <w:tab/>
        </w:r>
        <w:r w:rsidR="00995CFB">
          <w:rPr>
            <w:noProof/>
            <w:webHidden/>
          </w:rPr>
          <w:fldChar w:fldCharType="begin"/>
        </w:r>
        <w:r w:rsidR="00995CFB">
          <w:rPr>
            <w:noProof/>
            <w:webHidden/>
          </w:rPr>
          <w:instrText xml:space="preserve"> PAGEREF _Toc99331573 \h </w:instrText>
        </w:r>
        <w:r w:rsidR="00995CFB">
          <w:rPr>
            <w:noProof/>
            <w:webHidden/>
          </w:rPr>
        </w:r>
        <w:r w:rsidR="00995CFB">
          <w:rPr>
            <w:noProof/>
            <w:webHidden/>
          </w:rPr>
          <w:fldChar w:fldCharType="separate"/>
        </w:r>
        <w:r w:rsidR="003C5BD9">
          <w:rPr>
            <w:noProof/>
            <w:webHidden/>
          </w:rPr>
          <w:t>277</w:t>
        </w:r>
        <w:r w:rsidR="00995CFB">
          <w:rPr>
            <w:noProof/>
            <w:webHidden/>
          </w:rPr>
          <w:fldChar w:fldCharType="end"/>
        </w:r>
      </w:hyperlink>
    </w:p>
    <w:p w14:paraId="1AAA18BE" w14:textId="24B4563B" w:rsidR="00995CFB" w:rsidRDefault="001E1E90">
      <w:pPr>
        <w:pStyle w:val="Obsah2"/>
        <w:rPr>
          <w:rFonts w:asciiTheme="minorHAnsi" w:eastAsiaTheme="minorEastAsia" w:hAnsiTheme="minorHAnsi"/>
          <w:b w:val="0"/>
          <w:noProof/>
          <w:sz w:val="22"/>
          <w:lang w:eastAsia="sk-SK"/>
        </w:rPr>
      </w:pPr>
      <w:hyperlink w:anchor="_Toc99331574" w:history="1">
        <w:r w:rsidR="00995CFB" w:rsidRPr="0062599D">
          <w:rPr>
            <w:rStyle w:val="Hypertextovprepojenie"/>
            <w:rFonts w:cs="Arial"/>
            <w:bCs/>
            <w:noProof/>
            <w14:scene3d>
              <w14:camera w14:prst="orthographicFront"/>
              <w14:lightRig w14:rig="threePt" w14:dir="t">
                <w14:rot w14:lat="0" w14:lon="0" w14:rev="0"/>
              </w14:lightRig>
            </w14:scene3d>
          </w:rPr>
          <w:t>3.7</w:t>
        </w:r>
        <w:r w:rsidR="00995CFB">
          <w:rPr>
            <w:rFonts w:asciiTheme="minorHAnsi" w:eastAsiaTheme="minorEastAsia" w:hAnsiTheme="minorHAnsi"/>
            <w:b w:val="0"/>
            <w:noProof/>
            <w:sz w:val="22"/>
            <w:lang w:eastAsia="sk-SK"/>
          </w:rPr>
          <w:tab/>
        </w:r>
        <w:r w:rsidR="00995CFB" w:rsidRPr="0062599D">
          <w:rPr>
            <w:rStyle w:val="Hypertextovprepojenie"/>
            <w:rFonts w:cs="Arial"/>
            <w:noProof/>
          </w:rPr>
          <w:t>Záver</w:t>
        </w:r>
        <w:r w:rsidR="00995CFB">
          <w:rPr>
            <w:noProof/>
            <w:webHidden/>
          </w:rPr>
          <w:tab/>
        </w:r>
        <w:r w:rsidR="00995CFB">
          <w:rPr>
            <w:noProof/>
            <w:webHidden/>
          </w:rPr>
          <w:fldChar w:fldCharType="begin"/>
        </w:r>
        <w:r w:rsidR="00995CFB">
          <w:rPr>
            <w:noProof/>
            <w:webHidden/>
          </w:rPr>
          <w:instrText xml:space="preserve"> PAGEREF _Toc99331574 \h </w:instrText>
        </w:r>
        <w:r w:rsidR="00995CFB">
          <w:rPr>
            <w:noProof/>
            <w:webHidden/>
          </w:rPr>
        </w:r>
        <w:r w:rsidR="00995CFB">
          <w:rPr>
            <w:noProof/>
            <w:webHidden/>
          </w:rPr>
          <w:fldChar w:fldCharType="separate"/>
        </w:r>
        <w:r w:rsidR="003C5BD9">
          <w:rPr>
            <w:noProof/>
            <w:webHidden/>
          </w:rPr>
          <w:t>277</w:t>
        </w:r>
        <w:r w:rsidR="00995CFB">
          <w:rPr>
            <w:noProof/>
            <w:webHidden/>
          </w:rPr>
          <w:fldChar w:fldCharType="end"/>
        </w:r>
      </w:hyperlink>
    </w:p>
    <w:p w14:paraId="0A83FA3B" w14:textId="492EC3C8" w:rsidR="00995CFB" w:rsidRDefault="001E1E90">
      <w:pPr>
        <w:pStyle w:val="Obsah1"/>
        <w:rPr>
          <w:rFonts w:asciiTheme="minorHAnsi" w:eastAsiaTheme="minorEastAsia" w:hAnsiTheme="minorHAnsi"/>
          <w:b w:val="0"/>
          <w:caps w:val="0"/>
          <w:noProof/>
          <w:sz w:val="22"/>
          <w:lang w:eastAsia="sk-SK"/>
        </w:rPr>
      </w:pPr>
      <w:hyperlink w:anchor="_Toc99331575" w:history="1">
        <w:r w:rsidR="00995CFB" w:rsidRPr="0062599D">
          <w:rPr>
            <w:rStyle w:val="Hypertextovprepojenie"/>
            <w:rFonts w:cs="Arial"/>
            <w:noProof/>
          </w:rPr>
          <w:t>4</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Monitorovanie a prieskum dodržiavania práv osôb so zdravotným postihnutím</w:t>
        </w:r>
        <w:r w:rsidR="00995CFB">
          <w:rPr>
            <w:noProof/>
            <w:webHidden/>
          </w:rPr>
          <w:tab/>
        </w:r>
        <w:r w:rsidR="00995CFB">
          <w:rPr>
            <w:noProof/>
            <w:webHidden/>
          </w:rPr>
          <w:fldChar w:fldCharType="begin"/>
        </w:r>
        <w:r w:rsidR="00995CFB">
          <w:rPr>
            <w:noProof/>
            <w:webHidden/>
          </w:rPr>
          <w:instrText xml:space="preserve"> PAGEREF _Toc99331575 \h </w:instrText>
        </w:r>
        <w:r w:rsidR="00995CFB">
          <w:rPr>
            <w:noProof/>
            <w:webHidden/>
          </w:rPr>
        </w:r>
        <w:r w:rsidR="00995CFB">
          <w:rPr>
            <w:noProof/>
            <w:webHidden/>
          </w:rPr>
          <w:fldChar w:fldCharType="separate"/>
        </w:r>
        <w:r w:rsidR="003C5BD9">
          <w:rPr>
            <w:noProof/>
            <w:webHidden/>
          </w:rPr>
          <w:t>278</w:t>
        </w:r>
        <w:r w:rsidR="00995CFB">
          <w:rPr>
            <w:noProof/>
            <w:webHidden/>
          </w:rPr>
          <w:fldChar w:fldCharType="end"/>
        </w:r>
      </w:hyperlink>
    </w:p>
    <w:p w14:paraId="04236EAC" w14:textId="4FBE8555" w:rsidR="00995CFB" w:rsidRDefault="001E1E90">
      <w:pPr>
        <w:pStyle w:val="Obsah2"/>
        <w:rPr>
          <w:rFonts w:asciiTheme="minorHAnsi" w:eastAsiaTheme="minorEastAsia" w:hAnsiTheme="minorHAnsi"/>
          <w:b w:val="0"/>
          <w:noProof/>
          <w:sz w:val="22"/>
          <w:lang w:eastAsia="sk-SK"/>
        </w:rPr>
      </w:pPr>
      <w:hyperlink w:anchor="_Toc99331576" w:history="1">
        <w:r w:rsidR="00995CFB" w:rsidRPr="0062599D">
          <w:rPr>
            <w:rStyle w:val="Hypertextovprepojenie"/>
            <w:rFonts w:cs="Arial"/>
            <w:bCs/>
            <w:noProof/>
            <w14:scene3d>
              <w14:camera w14:prst="orthographicFront"/>
              <w14:lightRig w14:rig="threePt" w14:dir="t">
                <w14:rot w14:lat="0" w14:lon="0" w14:rev="0"/>
              </w14:lightRig>
            </w14:scene3d>
          </w:rPr>
          <w:t>4.1</w:t>
        </w:r>
        <w:r w:rsidR="00995CFB">
          <w:rPr>
            <w:rFonts w:asciiTheme="minorHAnsi" w:eastAsiaTheme="minorEastAsia" w:hAnsiTheme="minorHAnsi"/>
            <w:b w:val="0"/>
            <w:noProof/>
            <w:sz w:val="22"/>
            <w:lang w:eastAsia="sk-SK"/>
          </w:rPr>
          <w:tab/>
        </w:r>
        <w:r w:rsidR="00995CFB" w:rsidRPr="0062599D">
          <w:rPr>
            <w:rStyle w:val="Hypertextovprepojenie"/>
            <w:rFonts w:cs="Arial"/>
            <w:noProof/>
          </w:rPr>
          <w:t>Metodika výkonu a vyhodnocovania monitoringov</w:t>
        </w:r>
        <w:r w:rsidR="00995CFB">
          <w:rPr>
            <w:noProof/>
            <w:webHidden/>
          </w:rPr>
          <w:tab/>
        </w:r>
        <w:r w:rsidR="00995CFB">
          <w:rPr>
            <w:noProof/>
            <w:webHidden/>
          </w:rPr>
          <w:fldChar w:fldCharType="begin"/>
        </w:r>
        <w:r w:rsidR="00995CFB">
          <w:rPr>
            <w:noProof/>
            <w:webHidden/>
          </w:rPr>
          <w:instrText xml:space="preserve"> PAGEREF _Toc99331576 \h </w:instrText>
        </w:r>
        <w:r w:rsidR="00995CFB">
          <w:rPr>
            <w:noProof/>
            <w:webHidden/>
          </w:rPr>
        </w:r>
        <w:r w:rsidR="00995CFB">
          <w:rPr>
            <w:noProof/>
            <w:webHidden/>
          </w:rPr>
          <w:fldChar w:fldCharType="separate"/>
        </w:r>
        <w:r w:rsidR="003C5BD9">
          <w:rPr>
            <w:noProof/>
            <w:webHidden/>
          </w:rPr>
          <w:t>280</w:t>
        </w:r>
        <w:r w:rsidR="00995CFB">
          <w:rPr>
            <w:noProof/>
            <w:webHidden/>
          </w:rPr>
          <w:fldChar w:fldCharType="end"/>
        </w:r>
      </w:hyperlink>
    </w:p>
    <w:p w14:paraId="5E5969AA" w14:textId="3E7F7B07" w:rsidR="00995CFB" w:rsidRDefault="001E1E90">
      <w:pPr>
        <w:pStyle w:val="Obsah3"/>
        <w:rPr>
          <w:rFonts w:asciiTheme="minorHAnsi" w:eastAsiaTheme="minorEastAsia" w:hAnsiTheme="minorHAnsi" w:cstheme="minorBidi"/>
          <w:bCs w:val="0"/>
          <w:sz w:val="22"/>
          <w:lang w:eastAsia="sk-SK"/>
        </w:rPr>
      </w:pPr>
      <w:hyperlink w:anchor="_Toc99331577" w:history="1">
        <w:r w:rsidR="00995CFB" w:rsidRPr="0062599D">
          <w:rPr>
            <w:rStyle w:val="Hypertextovprepojenie"/>
          </w:rPr>
          <w:t>4.1.1</w:t>
        </w:r>
        <w:r w:rsidR="00995CFB">
          <w:rPr>
            <w:rFonts w:asciiTheme="minorHAnsi" w:eastAsiaTheme="minorEastAsia" w:hAnsiTheme="minorHAnsi" w:cstheme="minorBidi"/>
            <w:bCs w:val="0"/>
            <w:sz w:val="22"/>
            <w:lang w:eastAsia="sk-SK"/>
          </w:rPr>
          <w:tab/>
        </w:r>
        <w:r w:rsidR="00995CFB" w:rsidRPr="0062599D">
          <w:rPr>
            <w:rStyle w:val="Hypertextovprepojenie"/>
          </w:rPr>
          <w:t>Monitorovanie dodržiavania Článku 28 Dohovoru o právach osôb so zdravotným postihnutím</w:t>
        </w:r>
        <w:r w:rsidR="00995CFB">
          <w:rPr>
            <w:webHidden/>
          </w:rPr>
          <w:tab/>
        </w:r>
        <w:r w:rsidR="00995CFB">
          <w:rPr>
            <w:webHidden/>
          </w:rPr>
          <w:fldChar w:fldCharType="begin"/>
        </w:r>
        <w:r w:rsidR="00995CFB">
          <w:rPr>
            <w:webHidden/>
          </w:rPr>
          <w:instrText xml:space="preserve"> PAGEREF _Toc99331577 \h </w:instrText>
        </w:r>
        <w:r w:rsidR="00995CFB">
          <w:rPr>
            <w:webHidden/>
          </w:rPr>
        </w:r>
        <w:r w:rsidR="00995CFB">
          <w:rPr>
            <w:webHidden/>
          </w:rPr>
          <w:fldChar w:fldCharType="separate"/>
        </w:r>
        <w:r w:rsidR="003C5BD9">
          <w:rPr>
            <w:webHidden/>
          </w:rPr>
          <w:t>281</w:t>
        </w:r>
        <w:r w:rsidR="00995CFB">
          <w:rPr>
            <w:webHidden/>
          </w:rPr>
          <w:fldChar w:fldCharType="end"/>
        </w:r>
      </w:hyperlink>
    </w:p>
    <w:p w14:paraId="27378CE7" w14:textId="719AA025" w:rsidR="00995CFB" w:rsidRDefault="001E1E90">
      <w:pPr>
        <w:pStyle w:val="Obsah3"/>
        <w:rPr>
          <w:rFonts w:asciiTheme="minorHAnsi" w:eastAsiaTheme="minorEastAsia" w:hAnsiTheme="minorHAnsi" w:cstheme="minorBidi"/>
          <w:bCs w:val="0"/>
          <w:sz w:val="22"/>
          <w:lang w:eastAsia="sk-SK"/>
        </w:rPr>
      </w:pPr>
      <w:hyperlink w:anchor="_Toc99331578" w:history="1">
        <w:r w:rsidR="00995CFB" w:rsidRPr="0062599D">
          <w:rPr>
            <w:rStyle w:val="Hypertextovprepojenie"/>
          </w:rPr>
          <w:t>4.1.2</w:t>
        </w:r>
        <w:r w:rsidR="00995CFB">
          <w:rPr>
            <w:rFonts w:asciiTheme="minorHAnsi" w:eastAsiaTheme="minorEastAsia" w:hAnsiTheme="minorHAnsi" w:cstheme="minorBidi"/>
            <w:bCs w:val="0"/>
            <w:sz w:val="22"/>
            <w:lang w:eastAsia="sk-SK"/>
          </w:rPr>
          <w:tab/>
        </w:r>
        <w:r w:rsidR="00995CFB" w:rsidRPr="0062599D">
          <w:rPr>
            <w:rStyle w:val="Hypertextovprepojenie"/>
          </w:rPr>
          <w:t>Monitorovanie dodržiavania Článku 25 Dohovoru o právach osôb so zdravotným postihnutím</w:t>
        </w:r>
        <w:r w:rsidR="00995CFB">
          <w:rPr>
            <w:webHidden/>
          </w:rPr>
          <w:tab/>
        </w:r>
        <w:r w:rsidR="00995CFB">
          <w:rPr>
            <w:webHidden/>
          </w:rPr>
          <w:fldChar w:fldCharType="begin"/>
        </w:r>
        <w:r w:rsidR="00995CFB">
          <w:rPr>
            <w:webHidden/>
          </w:rPr>
          <w:instrText xml:space="preserve"> PAGEREF _Toc99331578 \h </w:instrText>
        </w:r>
        <w:r w:rsidR="00995CFB">
          <w:rPr>
            <w:webHidden/>
          </w:rPr>
        </w:r>
        <w:r w:rsidR="00995CFB">
          <w:rPr>
            <w:webHidden/>
          </w:rPr>
          <w:fldChar w:fldCharType="separate"/>
        </w:r>
        <w:r w:rsidR="003C5BD9">
          <w:rPr>
            <w:webHidden/>
          </w:rPr>
          <w:t>282</w:t>
        </w:r>
        <w:r w:rsidR="00995CFB">
          <w:rPr>
            <w:webHidden/>
          </w:rPr>
          <w:fldChar w:fldCharType="end"/>
        </w:r>
      </w:hyperlink>
    </w:p>
    <w:p w14:paraId="19255436" w14:textId="6AE957D3" w:rsidR="00995CFB" w:rsidRDefault="001E1E90">
      <w:pPr>
        <w:pStyle w:val="Obsah3"/>
        <w:rPr>
          <w:rFonts w:asciiTheme="minorHAnsi" w:eastAsiaTheme="minorEastAsia" w:hAnsiTheme="minorHAnsi" w:cstheme="minorBidi"/>
          <w:bCs w:val="0"/>
          <w:sz w:val="22"/>
          <w:lang w:eastAsia="sk-SK"/>
        </w:rPr>
      </w:pPr>
      <w:hyperlink w:anchor="_Toc99331579" w:history="1">
        <w:r w:rsidR="00995CFB" w:rsidRPr="0062599D">
          <w:rPr>
            <w:rStyle w:val="Hypertextovprepojenie"/>
          </w:rPr>
          <w:t>4.1.3</w:t>
        </w:r>
        <w:r w:rsidR="00995CFB">
          <w:rPr>
            <w:rFonts w:asciiTheme="minorHAnsi" w:eastAsiaTheme="minorEastAsia" w:hAnsiTheme="minorHAnsi" w:cstheme="minorBidi"/>
            <w:bCs w:val="0"/>
            <w:sz w:val="22"/>
            <w:lang w:eastAsia="sk-SK"/>
          </w:rPr>
          <w:tab/>
        </w:r>
        <w:r w:rsidR="00995CFB" w:rsidRPr="0062599D">
          <w:rPr>
            <w:rStyle w:val="Hypertextovprepojenie"/>
          </w:rPr>
          <w:t>Monitorovanie dodržiavania Článku 12 a Článku14 Dohovoru o právach osôb so zdravotným postihnutím</w:t>
        </w:r>
        <w:r w:rsidR="00995CFB">
          <w:rPr>
            <w:webHidden/>
          </w:rPr>
          <w:tab/>
        </w:r>
        <w:r w:rsidR="00995CFB">
          <w:rPr>
            <w:webHidden/>
          </w:rPr>
          <w:fldChar w:fldCharType="begin"/>
        </w:r>
        <w:r w:rsidR="00995CFB">
          <w:rPr>
            <w:webHidden/>
          </w:rPr>
          <w:instrText xml:space="preserve"> PAGEREF _Toc99331579 \h </w:instrText>
        </w:r>
        <w:r w:rsidR="00995CFB">
          <w:rPr>
            <w:webHidden/>
          </w:rPr>
        </w:r>
        <w:r w:rsidR="00995CFB">
          <w:rPr>
            <w:webHidden/>
          </w:rPr>
          <w:fldChar w:fldCharType="separate"/>
        </w:r>
        <w:r w:rsidR="003C5BD9">
          <w:rPr>
            <w:webHidden/>
          </w:rPr>
          <w:t>283</w:t>
        </w:r>
        <w:r w:rsidR="00995CFB">
          <w:rPr>
            <w:webHidden/>
          </w:rPr>
          <w:fldChar w:fldCharType="end"/>
        </w:r>
      </w:hyperlink>
    </w:p>
    <w:p w14:paraId="481C4A5F" w14:textId="34AFAD47" w:rsidR="00995CFB" w:rsidRDefault="001E1E90">
      <w:pPr>
        <w:pStyle w:val="Obsah3"/>
        <w:rPr>
          <w:rFonts w:asciiTheme="minorHAnsi" w:eastAsiaTheme="minorEastAsia" w:hAnsiTheme="minorHAnsi" w:cstheme="minorBidi"/>
          <w:bCs w:val="0"/>
          <w:sz w:val="22"/>
          <w:lang w:eastAsia="sk-SK"/>
        </w:rPr>
      </w:pPr>
      <w:hyperlink w:anchor="_Toc99331580" w:history="1">
        <w:r w:rsidR="00995CFB" w:rsidRPr="0062599D">
          <w:rPr>
            <w:rStyle w:val="Hypertextovprepojenie"/>
          </w:rPr>
          <w:t>4.1.4</w:t>
        </w:r>
        <w:r w:rsidR="00995CFB">
          <w:rPr>
            <w:rFonts w:asciiTheme="minorHAnsi" w:eastAsiaTheme="minorEastAsia" w:hAnsiTheme="minorHAnsi" w:cstheme="minorBidi"/>
            <w:bCs w:val="0"/>
            <w:sz w:val="22"/>
            <w:lang w:eastAsia="sk-SK"/>
          </w:rPr>
          <w:tab/>
        </w:r>
        <w:r w:rsidR="00995CFB" w:rsidRPr="0062599D">
          <w:rPr>
            <w:rStyle w:val="Hypertextovprepojenie"/>
          </w:rPr>
          <w:t>Monitorovanie dodržiavania Článku 15 a Článku 16 Dohovoru o právach osôb so zdravotným postihnutím</w:t>
        </w:r>
        <w:r w:rsidR="00995CFB">
          <w:rPr>
            <w:webHidden/>
          </w:rPr>
          <w:tab/>
        </w:r>
        <w:r w:rsidR="00995CFB">
          <w:rPr>
            <w:webHidden/>
          </w:rPr>
          <w:fldChar w:fldCharType="begin"/>
        </w:r>
        <w:r w:rsidR="00995CFB">
          <w:rPr>
            <w:webHidden/>
          </w:rPr>
          <w:instrText xml:space="preserve"> PAGEREF _Toc99331580 \h </w:instrText>
        </w:r>
        <w:r w:rsidR="00995CFB">
          <w:rPr>
            <w:webHidden/>
          </w:rPr>
        </w:r>
        <w:r w:rsidR="00995CFB">
          <w:rPr>
            <w:webHidden/>
          </w:rPr>
          <w:fldChar w:fldCharType="separate"/>
        </w:r>
        <w:r w:rsidR="003C5BD9">
          <w:rPr>
            <w:webHidden/>
          </w:rPr>
          <w:t>285</w:t>
        </w:r>
        <w:r w:rsidR="00995CFB">
          <w:rPr>
            <w:webHidden/>
          </w:rPr>
          <w:fldChar w:fldCharType="end"/>
        </w:r>
      </w:hyperlink>
    </w:p>
    <w:p w14:paraId="005E058B" w14:textId="0ECA25BB" w:rsidR="00995CFB" w:rsidRDefault="001E1E90">
      <w:pPr>
        <w:pStyle w:val="Obsah3"/>
        <w:rPr>
          <w:rFonts w:asciiTheme="minorHAnsi" w:eastAsiaTheme="minorEastAsia" w:hAnsiTheme="minorHAnsi" w:cstheme="minorBidi"/>
          <w:bCs w:val="0"/>
          <w:sz w:val="22"/>
          <w:lang w:eastAsia="sk-SK"/>
        </w:rPr>
      </w:pPr>
      <w:hyperlink w:anchor="_Toc99331581" w:history="1">
        <w:r w:rsidR="00995CFB" w:rsidRPr="0062599D">
          <w:rPr>
            <w:rStyle w:val="Hypertextovprepojenie"/>
          </w:rPr>
          <w:t>4.1.5</w:t>
        </w:r>
        <w:r w:rsidR="00995CFB">
          <w:rPr>
            <w:rFonts w:asciiTheme="minorHAnsi" w:eastAsiaTheme="minorEastAsia" w:hAnsiTheme="minorHAnsi" w:cstheme="minorBidi"/>
            <w:bCs w:val="0"/>
            <w:sz w:val="22"/>
            <w:lang w:eastAsia="sk-SK"/>
          </w:rPr>
          <w:tab/>
        </w:r>
        <w:r w:rsidR="00995CFB" w:rsidRPr="0062599D">
          <w:rPr>
            <w:rStyle w:val="Hypertextovprepojenie"/>
          </w:rPr>
          <w:t>Monitorovanie dodržiavania Článku 19 Dohovoru o právach osôb so zdravotným postihnutím</w:t>
        </w:r>
        <w:r w:rsidR="00995CFB">
          <w:rPr>
            <w:webHidden/>
          </w:rPr>
          <w:tab/>
        </w:r>
        <w:r w:rsidR="00995CFB">
          <w:rPr>
            <w:webHidden/>
          </w:rPr>
          <w:fldChar w:fldCharType="begin"/>
        </w:r>
        <w:r w:rsidR="00995CFB">
          <w:rPr>
            <w:webHidden/>
          </w:rPr>
          <w:instrText xml:space="preserve"> PAGEREF _Toc99331581 \h </w:instrText>
        </w:r>
        <w:r w:rsidR="00995CFB">
          <w:rPr>
            <w:webHidden/>
          </w:rPr>
        </w:r>
        <w:r w:rsidR="00995CFB">
          <w:rPr>
            <w:webHidden/>
          </w:rPr>
          <w:fldChar w:fldCharType="separate"/>
        </w:r>
        <w:r w:rsidR="003C5BD9">
          <w:rPr>
            <w:webHidden/>
          </w:rPr>
          <w:t>286</w:t>
        </w:r>
        <w:r w:rsidR="00995CFB">
          <w:rPr>
            <w:webHidden/>
          </w:rPr>
          <w:fldChar w:fldCharType="end"/>
        </w:r>
      </w:hyperlink>
    </w:p>
    <w:p w14:paraId="32074F9B" w14:textId="7A8822C0" w:rsidR="00995CFB" w:rsidRDefault="001E1E90">
      <w:pPr>
        <w:pStyle w:val="Obsah3"/>
        <w:rPr>
          <w:rFonts w:asciiTheme="minorHAnsi" w:eastAsiaTheme="minorEastAsia" w:hAnsiTheme="minorHAnsi" w:cstheme="minorBidi"/>
          <w:bCs w:val="0"/>
          <w:sz w:val="22"/>
          <w:lang w:eastAsia="sk-SK"/>
        </w:rPr>
      </w:pPr>
      <w:hyperlink w:anchor="_Toc99331582" w:history="1">
        <w:r w:rsidR="00995CFB" w:rsidRPr="0062599D">
          <w:rPr>
            <w:rStyle w:val="Hypertextovprepojenie"/>
          </w:rPr>
          <w:t>4.1.6</w:t>
        </w:r>
        <w:r w:rsidR="00995CFB">
          <w:rPr>
            <w:rFonts w:asciiTheme="minorHAnsi" w:eastAsiaTheme="minorEastAsia" w:hAnsiTheme="minorHAnsi" w:cstheme="minorBidi"/>
            <w:bCs w:val="0"/>
            <w:sz w:val="22"/>
            <w:lang w:eastAsia="sk-SK"/>
          </w:rPr>
          <w:tab/>
        </w:r>
        <w:r w:rsidR="00995CFB" w:rsidRPr="0062599D">
          <w:rPr>
            <w:rStyle w:val="Hypertextovprepojenie"/>
          </w:rPr>
          <w:t>Hodnotenie úrovne dosiahnutých výsledkov monitorovania</w:t>
        </w:r>
        <w:r w:rsidR="00995CFB">
          <w:rPr>
            <w:webHidden/>
          </w:rPr>
          <w:tab/>
        </w:r>
        <w:r w:rsidR="00995CFB">
          <w:rPr>
            <w:webHidden/>
          </w:rPr>
          <w:fldChar w:fldCharType="begin"/>
        </w:r>
        <w:r w:rsidR="00995CFB">
          <w:rPr>
            <w:webHidden/>
          </w:rPr>
          <w:instrText xml:space="preserve"> PAGEREF _Toc99331582 \h </w:instrText>
        </w:r>
        <w:r w:rsidR="00995CFB">
          <w:rPr>
            <w:webHidden/>
          </w:rPr>
        </w:r>
        <w:r w:rsidR="00995CFB">
          <w:rPr>
            <w:webHidden/>
          </w:rPr>
          <w:fldChar w:fldCharType="separate"/>
        </w:r>
        <w:r w:rsidR="003C5BD9">
          <w:rPr>
            <w:webHidden/>
          </w:rPr>
          <w:t>288</w:t>
        </w:r>
        <w:r w:rsidR="00995CFB">
          <w:rPr>
            <w:webHidden/>
          </w:rPr>
          <w:fldChar w:fldCharType="end"/>
        </w:r>
      </w:hyperlink>
    </w:p>
    <w:p w14:paraId="5D85CA4B" w14:textId="41679C13" w:rsidR="00995CFB" w:rsidRDefault="001E1E90">
      <w:pPr>
        <w:pStyle w:val="Obsah2"/>
        <w:rPr>
          <w:rFonts w:asciiTheme="minorHAnsi" w:eastAsiaTheme="minorEastAsia" w:hAnsiTheme="minorHAnsi"/>
          <w:b w:val="0"/>
          <w:noProof/>
          <w:sz w:val="22"/>
          <w:lang w:eastAsia="sk-SK"/>
        </w:rPr>
      </w:pPr>
      <w:hyperlink w:anchor="_Toc99331583" w:history="1">
        <w:r w:rsidR="00995CFB" w:rsidRPr="0062599D">
          <w:rPr>
            <w:rStyle w:val="Hypertextovprepojenie"/>
            <w:rFonts w:cs="Arial"/>
            <w:bCs/>
            <w:noProof/>
            <w14:scene3d>
              <w14:camera w14:prst="orthographicFront"/>
              <w14:lightRig w14:rig="threePt" w14:dir="t">
                <w14:rot w14:lat="0" w14:lon="0" w14:rev="0"/>
              </w14:lightRig>
            </w14:scene3d>
          </w:rPr>
          <w:t>4.2</w:t>
        </w:r>
        <w:r w:rsidR="00995CFB">
          <w:rPr>
            <w:rFonts w:asciiTheme="minorHAnsi" w:eastAsiaTheme="minorEastAsia" w:hAnsiTheme="minorHAnsi"/>
            <w:b w:val="0"/>
            <w:noProof/>
            <w:sz w:val="22"/>
            <w:lang w:eastAsia="sk-SK"/>
          </w:rPr>
          <w:tab/>
        </w:r>
        <w:r w:rsidR="00995CFB" w:rsidRPr="0062599D">
          <w:rPr>
            <w:rStyle w:val="Hypertextovprepojenie"/>
            <w:rFonts w:cs="Arial"/>
            <w:noProof/>
          </w:rPr>
          <w:t>Monitoringy v zariadeniach sociálnych služieb realizované v roku 2021</w:t>
        </w:r>
        <w:r w:rsidR="00995CFB">
          <w:rPr>
            <w:noProof/>
            <w:webHidden/>
          </w:rPr>
          <w:tab/>
        </w:r>
        <w:r w:rsidR="00995CFB">
          <w:rPr>
            <w:noProof/>
            <w:webHidden/>
          </w:rPr>
          <w:fldChar w:fldCharType="begin"/>
        </w:r>
        <w:r w:rsidR="00995CFB">
          <w:rPr>
            <w:noProof/>
            <w:webHidden/>
          </w:rPr>
          <w:instrText xml:space="preserve"> PAGEREF _Toc99331583 \h </w:instrText>
        </w:r>
        <w:r w:rsidR="00995CFB">
          <w:rPr>
            <w:noProof/>
            <w:webHidden/>
          </w:rPr>
        </w:r>
        <w:r w:rsidR="00995CFB">
          <w:rPr>
            <w:noProof/>
            <w:webHidden/>
          </w:rPr>
          <w:fldChar w:fldCharType="separate"/>
        </w:r>
        <w:r w:rsidR="003C5BD9">
          <w:rPr>
            <w:noProof/>
            <w:webHidden/>
          </w:rPr>
          <w:t>289</w:t>
        </w:r>
        <w:r w:rsidR="00995CFB">
          <w:rPr>
            <w:noProof/>
            <w:webHidden/>
          </w:rPr>
          <w:fldChar w:fldCharType="end"/>
        </w:r>
      </w:hyperlink>
    </w:p>
    <w:p w14:paraId="70AE976E" w14:textId="034F73DC" w:rsidR="00995CFB" w:rsidRDefault="001E1E90">
      <w:pPr>
        <w:pStyle w:val="Obsah3"/>
        <w:rPr>
          <w:rFonts w:asciiTheme="minorHAnsi" w:eastAsiaTheme="minorEastAsia" w:hAnsiTheme="minorHAnsi" w:cstheme="minorBidi"/>
          <w:bCs w:val="0"/>
          <w:sz w:val="22"/>
          <w:lang w:eastAsia="sk-SK"/>
        </w:rPr>
      </w:pPr>
      <w:hyperlink w:anchor="_Toc99331584" w:history="1">
        <w:r w:rsidR="00995CFB" w:rsidRPr="0062599D">
          <w:rPr>
            <w:rStyle w:val="Hypertextovprepojenie"/>
          </w:rPr>
          <w:t>4.2.1</w:t>
        </w:r>
        <w:r w:rsidR="00995CFB">
          <w:rPr>
            <w:rFonts w:asciiTheme="minorHAnsi" w:eastAsiaTheme="minorEastAsia" w:hAnsiTheme="minorHAnsi" w:cstheme="minorBidi"/>
            <w:bCs w:val="0"/>
            <w:sz w:val="22"/>
            <w:lang w:eastAsia="sk-SK"/>
          </w:rPr>
          <w:tab/>
        </w:r>
        <w:r w:rsidR="00995CFB" w:rsidRPr="0062599D">
          <w:rPr>
            <w:rStyle w:val="Hypertextovprepojenie"/>
          </w:rPr>
          <w:t>Právo na primeranú životnú úroveň a sociálnu ochranu</w:t>
        </w:r>
        <w:r w:rsidR="00995CFB">
          <w:rPr>
            <w:webHidden/>
          </w:rPr>
          <w:tab/>
        </w:r>
        <w:r w:rsidR="00995CFB">
          <w:rPr>
            <w:webHidden/>
          </w:rPr>
          <w:fldChar w:fldCharType="begin"/>
        </w:r>
        <w:r w:rsidR="00995CFB">
          <w:rPr>
            <w:webHidden/>
          </w:rPr>
          <w:instrText xml:space="preserve"> PAGEREF _Toc99331584 \h </w:instrText>
        </w:r>
        <w:r w:rsidR="00995CFB">
          <w:rPr>
            <w:webHidden/>
          </w:rPr>
        </w:r>
        <w:r w:rsidR="00995CFB">
          <w:rPr>
            <w:webHidden/>
          </w:rPr>
          <w:fldChar w:fldCharType="separate"/>
        </w:r>
        <w:r w:rsidR="003C5BD9">
          <w:rPr>
            <w:webHidden/>
          </w:rPr>
          <w:t>292</w:t>
        </w:r>
        <w:r w:rsidR="00995CFB">
          <w:rPr>
            <w:webHidden/>
          </w:rPr>
          <w:fldChar w:fldCharType="end"/>
        </w:r>
      </w:hyperlink>
    </w:p>
    <w:p w14:paraId="74F43E49" w14:textId="508E6288" w:rsidR="00995CFB" w:rsidRDefault="001E1E90">
      <w:pPr>
        <w:pStyle w:val="Obsah3"/>
        <w:rPr>
          <w:rFonts w:asciiTheme="minorHAnsi" w:eastAsiaTheme="minorEastAsia" w:hAnsiTheme="minorHAnsi" w:cstheme="minorBidi"/>
          <w:bCs w:val="0"/>
          <w:sz w:val="22"/>
          <w:lang w:eastAsia="sk-SK"/>
        </w:rPr>
      </w:pPr>
      <w:hyperlink w:anchor="_Toc99331585" w:history="1">
        <w:r w:rsidR="00995CFB" w:rsidRPr="0062599D">
          <w:rPr>
            <w:rStyle w:val="Hypertextovprepojenie"/>
          </w:rPr>
          <w:t>4.2.2</w:t>
        </w:r>
        <w:r w:rsidR="00995CFB">
          <w:rPr>
            <w:rFonts w:asciiTheme="minorHAnsi" w:eastAsiaTheme="minorEastAsia" w:hAnsiTheme="minorHAnsi" w:cstheme="minorBidi"/>
            <w:bCs w:val="0"/>
            <w:sz w:val="22"/>
            <w:lang w:eastAsia="sk-SK"/>
          </w:rPr>
          <w:tab/>
        </w:r>
        <w:r w:rsidR="00995CFB" w:rsidRPr="0062599D">
          <w:rPr>
            <w:rStyle w:val="Hypertextovprepojenie"/>
          </w:rPr>
          <w:t>Právo na najvyššiu dosiahnuteľnú úroveň fyzického a duševného zdravia</w:t>
        </w:r>
        <w:r w:rsidR="00995CFB">
          <w:rPr>
            <w:webHidden/>
          </w:rPr>
          <w:tab/>
        </w:r>
        <w:r w:rsidR="00995CFB">
          <w:rPr>
            <w:webHidden/>
          </w:rPr>
          <w:fldChar w:fldCharType="begin"/>
        </w:r>
        <w:r w:rsidR="00995CFB">
          <w:rPr>
            <w:webHidden/>
          </w:rPr>
          <w:instrText xml:space="preserve"> PAGEREF _Toc99331585 \h </w:instrText>
        </w:r>
        <w:r w:rsidR="00995CFB">
          <w:rPr>
            <w:webHidden/>
          </w:rPr>
        </w:r>
        <w:r w:rsidR="00995CFB">
          <w:rPr>
            <w:webHidden/>
          </w:rPr>
          <w:fldChar w:fldCharType="separate"/>
        </w:r>
        <w:r w:rsidR="003C5BD9">
          <w:rPr>
            <w:webHidden/>
          </w:rPr>
          <w:t>305</w:t>
        </w:r>
        <w:r w:rsidR="00995CFB">
          <w:rPr>
            <w:webHidden/>
          </w:rPr>
          <w:fldChar w:fldCharType="end"/>
        </w:r>
      </w:hyperlink>
    </w:p>
    <w:p w14:paraId="590662F1" w14:textId="5FB0F356" w:rsidR="00995CFB" w:rsidRDefault="001E1E90">
      <w:pPr>
        <w:pStyle w:val="Obsah3"/>
        <w:rPr>
          <w:rFonts w:asciiTheme="minorHAnsi" w:eastAsiaTheme="minorEastAsia" w:hAnsiTheme="minorHAnsi" w:cstheme="minorBidi"/>
          <w:bCs w:val="0"/>
          <w:sz w:val="22"/>
          <w:lang w:eastAsia="sk-SK"/>
        </w:rPr>
      </w:pPr>
      <w:hyperlink w:anchor="_Toc99331586" w:history="1">
        <w:r w:rsidR="00995CFB" w:rsidRPr="0062599D">
          <w:rPr>
            <w:rStyle w:val="Hypertextovprepojenie"/>
          </w:rPr>
          <w:t>4.2.3</w:t>
        </w:r>
        <w:r w:rsidR="00995CFB">
          <w:rPr>
            <w:rFonts w:asciiTheme="minorHAnsi" w:eastAsiaTheme="minorEastAsia" w:hAnsiTheme="minorHAnsi" w:cstheme="minorBidi"/>
            <w:bCs w:val="0"/>
            <w:sz w:val="22"/>
            <w:lang w:eastAsia="sk-SK"/>
          </w:rPr>
          <w:tab/>
        </w:r>
        <w:r w:rsidR="00995CFB" w:rsidRPr="0062599D">
          <w:rPr>
            <w:rStyle w:val="Hypertextovprepojenie"/>
          </w:rPr>
          <w:t>Právo na uplatnenie spôsobilosti na práve úkony a právo na slobodu a osobnú bezpečnosť</w:t>
        </w:r>
        <w:r w:rsidR="00995CFB">
          <w:rPr>
            <w:webHidden/>
          </w:rPr>
          <w:tab/>
        </w:r>
        <w:r w:rsidR="00995CFB">
          <w:rPr>
            <w:webHidden/>
          </w:rPr>
          <w:fldChar w:fldCharType="begin"/>
        </w:r>
        <w:r w:rsidR="00995CFB">
          <w:rPr>
            <w:webHidden/>
          </w:rPr>
          <w:instrText xml:space="preserve"> PAGEREF _Toc99331586 \h </w:instrText>
        </w:r>
        <w:r w:rsidR="00995CFB">
          <w:rPr>
            <w:webHidden/>
          </w:rPr>
        </w:r>
        <w:r w:rsidR="00995CFB">
          <w:rPr>
            <w:webHidden/>
          </w:rPr>
          <w:fldChar w:fldCharType="separate"/>
        </w:r>
        <w:r w:rsidR="003C5BD9">
          <w:rPr>
            <w:webHidden/>
          </w:rPr>
          <w:t>308</w:t>
        </w:r>
        <w:r w:rsidR="00995CFB">
          <w:rPr>
            <w:webHidden/>
          </w:rPr>
          <w:fldChar w:fldCharType="end"/>
        </w:r>
      </w:hyperlink>
    </w:p>
    <w:p w14:paraId="650E8B18" w14:textId="5857708E" w:rsidR="00995CFB" w:rsidRDefault="001E1E90">
      <w:pPr>
        <w:pStyle w:val="Obsah3"/>
        <w:rPr>
          <w:rFonts w:asciiTheme="minorHAnsi" w:eastAsiaTheme="minorEastAsia" w:hAnsiTheme="minorHAnsi" w:cstheme="minorBidi"/>
          <w:bCs w:val="0"/>
          <w:sz w:val="22"/>
          <w:lang w:eastAsia="sk-SK"/>
        </w:rPr>
      </w:pPr>
      <w:hyperlink w:anchor="_Toc99331587" w:history="1">
        <w:r w:rsidR="00995CFB" w:rsidRPr="0062599D">
          <w:rPr>
            <w:rStyle w:val="Hypertextovprepojenie"/>
          </w:rPr>
          <w:t>4.2.4</w:t>
        </w:r>
        <w:r w:rsidR="00995CFB">
          <w:rPr>
            <w:rFonts w:asciiTheme="minorHAnsi" w:eastAsiaTheme="minorEastAsia" w:hAnsiTheme="minorHAnsi" w:cstheme="minorBidi"/>
            <w:bCs w:val="0"/>
            <w:sz w:val="22"/>
            <w:lang w:eastAsia="sk-SK"/>
          </w:rPr>
          <w:tab/>
        </w:r>
        <w:r w:rsidR="00995CFB" w:rsidRPr="0062599D">
          <w:rPr>
            <w:rStyle w:val="Hypertextovprepojenie"/>
          </w:rPr>
          <w:t>Ochrana pred mučením a iným krutým, neľudským alebo ponižujúcim zaobchádzaním</w:t>
        </w:r>
        <w:r w:rsidR="00995CFB">
          <w:rPr>
            <w:webHidden/>
          </w:rPr>
          <w:tab/>
        </w:r>
        <w:r w:rsidR="00995CFB">
          <w:rPr>
            <w:webHidden/>
          </w:rPr>
          <w:fldChar w:fldCharType="begin"/>
        </w:r>
        <w:r w:rsidR="00995CFB">
          <w:rPr>
            <w:webHidden/>
          </w:rPr>
          <w:instrText xml:space="preserve"> PAGEREF _Toc99331587 \h </w:instrText>
        </w:r>
        <w:r w:rsidR="00995CFB">
          <w:rPr>
            <w:webHidden/>
          </w:rPr>
        </w:r>
        <w:r w:rsidR="00995CFB">
          <w:rPr>
            <w:webHidden/>
          </w:rPr>
          <w:fldChar w:fldCharType="separate"/>
        </w:r>
        <w:r w:rsidR="003C5BD9">
          <w:rPr>
            <w:webHidden/>
          </w:rPr>
          <w:t>311</w:t>
        </w:r>
        <w:r w:rsidR="00995CFB">
          <w:rPr>
            <w:webHidden/>
          </w:rPr>
          <w:fldChar w:fldCharType="end"/>
        </w:r>
      </w:hyperlink>
    </w:p>
    <w:p w14:paraId="79FB05DC" w14:textId="05550B05" w:rsidR="00995CFB" w:rsidRDefault="001E1E90">
      <w:pPr>
        <w:pStyle w:val="Obsah3"/>
        <w:rPr>
          <w:rFonts w:asciiTheme="minorHAnsi" w:eastAsiaTheme="minorEastAsia" w:hAnsiTheme="minorHAnsi" w:cstheme="minorBidi"/>
          <w:bCs w:val="0"/>
          <w:sz w:val="22"/>
          <w:lang w:eastAsia="sk-SK"/>
        </w:rPr>
      </w:pPr>
      <w:hyperlink w:anchor="_Toc99331588" w:history="1">
        <w:r w:rsidR="00995CFB" w:rsidRPr="0062599D">
          <w:rPr>
            <w:rStyle w:val="Hypertextovprepojenie"/>
          </w:rPr>
          <w:t>4.2.5</w:t>
        </w:r>
        <w:r w:rsidR="00995CFB">
          <w:rPr>
            <w:rFonts w:asciiTheme="minorHAnsi" w:eastAsiaTheme="minorEastAsia" w:hAnsiTheme="minorHAnsi" w:cstheme="minorBidi"/>
            <w:bCs w:val="0"/>
            <w:sz w:val="22"/>
            <w:lang w:eastAsia="sk-SK"/>
          </w:rPr>
          <w:tab/>
        </w:r>
        <w:r w:rsidR="00995CFB" w:rsidRPr="0062599D">
          <w:rPr>
            <w:rStyle w:val="Hypertextovprepojenie"/>
          </w:rPr>
          <w:t>Právo na nezávislý spôsob života a začlenenie do spoločnosti</w:t>
        </w:r>
        <w:r w:rsidR="00995CFB">
          <w:rPr>
            <w:webHidden/>
          </w:rPr>
          <w:tab/>
        </w:r>
        <w:r w:rsidR="00995CFB">
          <w:rPr>
            <w:webHidden/>
          </w:rPr>
          <w:fldChar w:fldCharType="begin"/>
        </w:r>
        <w:r w:rsidR="00995CFB">
          <w:rPr>
            <w:webHidden/>
          </w:rPr>
          <w:instrText xml:space="preserve"> PAGEREF _Toc99331588 \h </w:instrText>
        </w:r>
        <w:r w:rsidR="00995CFB">
          <w:rPr>
            <w:webHidden/>
          </w:rPr>
        </w:r>
        <w:r w:rsidR="00995CFB">
          <w:rPr>
            <w:webHidden/>
          </w:rPr>
          <w:fldChar w:fldCharType="separate"/>
        </w:r>
        <w:r w:rsidR="003C5BD9">
          <w:rPr>
            <w:webHidden/>
          </w:rPr>
          <w:t>316</w:t>
        </w:r>
        <w:r w:rsidR="00995CFB">
          <w:rPr>
            <w:webHidden/>
          </w:rPr>
          <w:fldChar w:fldCharType="end"/>
        </w:r>
      </w:hyperlink>
    </w:p>
    <w:p w14:paraId="2E1CC993" w14:textId="1A566B6A" w:rsidR="00995CFB" w:rsidRDefault="001E1E90">
      <w:pPr>
        <w:pStyle w:val="Obsah3"/>
        <w:rPr>
          <w:rFonts w:asciiTheme="minorHAnsi" w:eastAsiaTheme="minorEastAsia" w:hAnsiTheme="minorHAnsi" w:cstheme="minorBidi"/>
          <w:bCs w:val="0"/>
          <w:sz w:val="22"/>
          <w:lang w:eastAsia="sk-SK"/>
        </w:rPr>
      </w:pPr>
      <w:hyperlink w:anchor="_Toc99331589" w:history="1">
        <w:r w:rsidR="00995CFB" w:rsidRPr="0062599D">
          <w:rPr>
            <w:rStyle w:val="Hypertextovprepojenie"/>
          </w:rPr>
          <w:t>4.2.6</w:t>
        </w:r>
        <w:r w:rsidR="00995CFB">
          <w:rPr>
            <w:rFonts w:asciiTheme="minorHAnsi" w:eastAsiaTheme="minorEastAsia" w:hAnsiTheme="minorHAnsi" w:cstheme="minorBidi"/>
            <w:bCs w:val="0"/>
            <w:sz w:val="22"/>
            <w:lang w:eastAsia="sk-SK"/>
          </w:rPr>
          <w:tab/>
        </w:r>
        <w:r w:rsidR="00995CFB" w:rsidRPr="0062599D">
          <w:rPr>
            <w:rStyle w:val="Hypertextovprepojenie"/>
          </w:rPr>
          <w:t>Opatrenia na nápravu zistených nedostatkov</w:t>
        </w:r>
        <w:r w:rsidR="00995CFB">
          <w:rPr>
            <w:webHidden/>
          </w:rPr>
          <w:tab/>
        </w:r>
        <w:r w:rsidR="00995CFB">
          <w:rPr>
            <w:webHidden/>
          </w:rPr>
          <w:fldChar w:fldCharType="begin"/>
        </w:r>
        <w:r w:rsidR="00995CFB">
          <w:rPr>
            <w:webHidden/>
          </w:rPr>
          <w:instrText xml:space="preserve"> PAGEREF _Toc99331589 \h </w:instrText>
        </w:r>
        <w:r w:rsidR="00995CFB">
          <w:rPr>
            <w:webHidden/>
          </w:rPr>
        </w:r>
        <w:r w:rsidR="00995CFB">
          <w:rPr>
            <w:webHidden/>
          </w:rPr>
          <w:fldChar w:fldCharType="separate"/>
        </w:r>
        <w:r w:rsidR="003C5BD9">
          <w:rPr>
            <w:webHidden/>
          </w:rPr>
          <w:t>322</w:t>
        </w:r>
        <w:r w:rsidR="00995CFB">
          <w:rPr>
            <w:webHidden/>
          </w:rPr>
          <w:fldChar w:fldCharType="end"/>
        </w:r>
      </w:hyperlink>
    </w:p>
    <w:p w14:paraId="216DE199" w14:textId="048E4213" w:rsidR="00995CFB" w:rsidRDefault="001E1E90">
      <w:pPr>
        <w:pStyle w:val="Obsah3"/>
        <w:rPr>
          <w:rFonts w:asciiTheme="minorHAnsi" w:eastAsiaTheme="minorEastAsia" w:hAnsiTheme="minorHAnsi" w:cstheme="minorBidi"/>
          <w:bCs w:val="0"/>
          <w:sz w:val="22"/>
          <w:lang w:eastAsia="sk-SK"/>
        </w:rPr>
      </w:pPr>
      <w:hyperlink w:anchor="_Toc99331590" w:history="1">
        <w:r w:rsidR="00995CFB" w:rsidRPr="0062599D">
          <w:rPr>
            <w:rStyle w:val="Hypertextovprepojenie"/>
          </w:rPr>
          <w:t>4.2.7</w:t>
        </w:r>
        <w:r w:rsidR="00995CFB">
          <w:rPr>
            <w:rFonts w:asciiTheme="minorHAnsi" w:eastAsiaTheme="minorEastAsia" w:hAnsiTheme="minorHAnsi" w:cstheme="minorBidi"/>
            <w:bCs w:val="0"/>
            <w:sz w:val="22"/>
            <w:lang w:eastAsia="sk-SK"/>
          </w:rPr>
          <w:tab/>
        </w:r>
        <w:r w:rsidR="00995CFB" w:rsidRPr="0062599D">
          <w:rPr>
            <w:rStyle w:val="Hypertextovprepojenie"/>
          </w:rPr>
          <w:t>Sumárne vyhodnotenie monitorovaných zariadení sociálnych služieb</w:t>
        </w:r>
        <w:r w:rsidR="00995CFB">
          <w:rPr>
            <w:webHidden/>
          </w:rPr>
          <w:tab/>
        </w:r>
        <w:r w:rsidR="00995CFB">
          <w:rPr>
            <w:webHidden/>
          </w:rPr>
          <w:fldChar w:fldCharType="begin"/>
        </w:r>
        <w:r w:rsidR="00995CFB">
          <w:rPr>
            <w:webHidden/>
          </w:rPr>
          <w:instrText xml:space="preserve"> PAGEREF _Toc99331590 \h </w:instrText>
        </w:r>
        <w:r w:rsidR="00995CFB">
          <w:rPr>
            <w:webHidden/>
          </w:rPr>
        </w:r>
        <w:r w:rsidR="00995CFB">
          <w:rPr>
            <w:webHidden/>
          </w:rPr>
          <w:fldChar w:fldCharType="separate"/>
        </w:r>
        <w:r w:rsidR="003C5BD9">
          <w:rPr>
            <w:webHidden/>
          </w:rPr>
          <w:t>325</w:t>
        </w:r>
        <w:r w:rsidR="00995CFB">
          <w:rPr>
            <w:webHidden/>
          </w:rPr>
          <w:fldChar w:fldCharType="end"/>
        </w:r>
      </w:hyperlink>
    </w:p>
    <w:p w14:paraId="0F747237" w14:textId="15938731" w:rsidR="00995CFB" w:rsidRDefault="001E1E90">
      <w:pPr>
        <w:pStyle w:val="Obsah2"/>
        <w:rPr>
          <w:rFonts w:asciiTheme="minorHAnsi" w:eastAsiaTheme="minorEastAsia" w:hAnsiTheme="minorHAnsi"/>
          <w:b w:val="0"/>
          <w:noProof/>
          <w:sz w:val="22"/>
          <w:lang w:eastAsia="sk-SK"/>
        </w:rPr>
      </w:pPr>
      <w:hyperlink w:anchor="_Toc99331591" w:history="1">
        <w:r w:rsidR="00995CFB" w:rsidRPr="0062599D">
          <w:rPr>
            <w:rStyle w:val="Hypertextovprepojenie"/>
            <w:rFonts w:cs="Arial"/>
            <w:bCs/>
            <w:noProof/>
            <w14:scene3d>
              <w14:camera w14:prst="orthographicFront"/>
              <w14:lightRig w14:rig="threePt" w14:dir="t">
                <w14:rot w14:lat="0" w14:lon="0" w14:rev="0"/>
              </w14:lightRig>
            </w14:scene3d>
          </w:rPr>
          <w:t>4.3</w:t>
        </w:r>
        <w:r w:rsidR="00995CFB">
          <w:rPr>
            <w:rFonts w:asciiTheme="minorHAnsi" w:eastAsiaTheme="minorEastAsia" w:hAnsiTheme="minorHAnsi"/>
            <w:b w:val="0"/>
            <w:noProof/>
            <w:sz w:val="22"/>
            <w:lang w:eastAsia="sk-SK"/>
          </w:rPr>
          <w:tab/>
        </w:r>
        <w:r w:rsidR="00995CFB" w:rsidRPr="0062599D">
          <w:rPr>
            <w:rStyle w:val="Hypertextovprepojenie"/>
            <w:rFonts w:cs="Arial"/>
            <w:noProof/>
          </w:rPr>
          <w:t>Monitoringy v psychiatrických zariadeniach realizované v roku 2021</w:t>
        </w:r>
        <w:r w:rsidR="00995CFB" w:rsidRPr="0062599D">
          <w:rPr>
            <w:rStyle w:val="Hypertextovprepojenie"/>
            <w:rFonts w:cs="Arial"/>
            <w:noProof/>
            <w:vertAlign w:val="superscript"/>
          </w:rPr>
          <w:t xml:space="preserve"> </w:t>
        </w:r>
        <w:r w:rsidR="00995CFB">
          <w:rPr>
            <w:noProof/>
            <w:webHidden/>
          </w:rPr>
          <w:tab/>
        </w:r>
        <w:r w:rsidR="00995CFB">
          <w:rPr>
            <w:noProof/>
            <w:webHidden/>
          </w:rPr>
          <w:fldChar w:fldCharType="begin"/>
        </w:r>
        <w:r w:rsidR="00995CFB">
          <w:rPr>
            <w:noProof/>
            <w:webHidden/>
          </w:rPr>
          <w:instrText xml:space="preserve"> PAGEREF _Toc99331591 \h </w:instrText>
        </w:r>
        <w:r w:rsidR="00995CFB">
          <w:rPr>
            <w:noProof/>
            <w:webHidden/>
          </w:rPr>
        </w:r>
        <w:r w:rsidR="00995CFB">
          <w:rPr>
            <w:noProof/>
            <w:webHidden/>
          </w:rPr>
          <w:fldChar w:fldCharType="separate"/>
        </w:r>
        <w:r w:rsidR="003C5BD9">
          <w:rPr>
            <w:noProof/>
            <w:webHidden/>
          </w:rPr>
          <w:t>328</w:t>
        </w:r>
        <w:r w:rsidR="00995CFB">
          <w:rPr>
            <w:noProof/>
            <w:webHidden/>
          </w:rPr>
          <w:fldChar w:fldCharType="end"/>
        </w:r>
      </w:hyperlink>
    </w:p>
    <w:p w14:paraId="014E7456" w14:textId="024493A8" w:rsidR="00995CFB" w:rsidRDefault="001E1E90">
      <w:pPr>
        <w:pStyle w:val="Obsah3"/>
        <w:rPr>
          <w:rFonts w:asciiTheme="minorHAnsi" w:eastAsiaTheme="minorEastAsia" w:hAnsiTheme="minorHAnsi" w:cstheme="minorBidi"/>
          <w:bCs w:val="0"/>
          <w:sz w:val="22"/>
          <w:lang w:eastAsia="sk-SK"/>
        </w:rPr>
      </w:pPr>
      <w:hyperlink w:anchor="_Toc99331592" w:history="1">
        <w:r w:rsidR="00995CFB" w:rsidRPr="0062599D">
          <w:rPr>
            <w:rStyle w:val="Hypertextovprepojenie"/>
          </w:rPr>
          <w:t>4.3.1</w:t>
        </w:r>
        <w:r w:rsidR="00995CFB">
          <w:rPr>
            <w:rFonts w:asciiTheme="minorHAnsi" w:eastAsiaTheme="minorEastAsia" w:hAnsiTheme="minorHAnsi" w:cstheme="minorBidi"/>
            <w:bCs w:val="0"/>
            <w:sz w:val="22"/>
            <w:lang w:eastAsia="sk-SK"/>
          </w:rPr>
          <w:tab/>
        </w:r>
        <w:r w:rsidR="00995CFB" w:rsidRPr="0062599D">
          <w:rPr>
            <w:rStyle w:val="Hypertextovprepojenie"/>
          </w:rPr>
          <w:t>Právo na primeranú životnú úroveň a sociálnu ochranu</w:t>
        </w:r>
        <w:r w:rsidR="00995CFB">
          <w:rPr>
            <w:webHidden/>
          </w:rPr>
          <w:tab/>
        </w:r>
        <w:r w:rsidR="00995CFB">
          <w:rPr>
            <w:webHidden/>
          </w:rPr>
          <w:fldChar w:fldCharType="begin"/>
        </w:r>
        <w:r w:rsidR="00995CFB">
          <w:rPr>
            <w:webHidden/>
          </w:rPr>
          <w:instrText xml:space="preserve"> PAGEREF _Toc99331592 \h </w:instrText>
        </w:r>
        <w:r w:rsidR="00995CFB">
          <w:rPr>
            <w:webHidden/>
          </w:rPr>
        </w:r>
        <w:r w:rsidR="00995CFB">
          <w:rPr>
            <w:webHidden/>
          </w:rPr>
          <w:fldChar w:fldCharType="separate"/>
        </w:r>
        <w:r w:rsidR="003C5BD9">
          <w:rPr>
            <w:webHidden/>
          </w:rPr>
          <w:t>332</w:t>
        </w:r>
        <w:r w:rsidR="00995CFB">
          <w:rPr>
            <w:webHidden/>
          </w:rPr>
          <w:fldChar w:fldCharType="end"/>
        </w:r>
      </w:hyperlink>
    </w:p>
    <w:p w14:paraId="39D1BE3E" w14:textId="29FD34DF" w:rsidR="00995CFB" w:rsidRDefault="001E1E90">
      <w:pPr>
        <w:pStyle w:val="Obsah3"/>
        <w:rPr>
          <w:rFonts w:asciiTheme="minorHAnsi" w:eastAsiaTheme="minorEastAsia" w:hAnsiTheme="minorHAnsi" w:cstheme="minorBidi"/>
          <w:bCs w:val="0"/>
          <w:sz w:val="22"/>
          <w:lang w:eastAsia="sk-SK"/>
        </w:rPr>
      </w:pPr>
      <w:hyperlink w:anchor="_Toc99331593" w:history="1">
        <w:r w:rsidR="00995CFB" w:rsidRPr="0062599D">
          <w:rPr>
            <w:rStyle w:val="Hypertextovprepojenie"/>
          </w:rPr>
          <w:t>4.3.2</w:t>
        </w:r>
        <w:r w:rsidR="00995CFB">
          <w:rPr>
            <w:rFonts w:asciiTheme="minorHAnsi" w:eastAsiaTheme="minorEastAsia" w:hAnsiTheme="minorHAnsi" w:cstheme="minorBidi"/>
            <w:bCs w:val="0"/>
            <w:sz w:val="22"/>
            <w:lang w:eastAsia="sk-SK"/>
          </w:rPr>
          <w:tab/>
        </w:r>
        <w:r w:rsidR="00995CFB" w:rsidRPr="0062599D">
          <w:rPr>
            <w:rStyle w:val="Hypertextovprepojenie"/>
          </w:rPr>
          <w:t>Právo na najvyššiu dosiahnuteľnú úroveň fyzického a duševného zdravia</w:t>
        </w:r>
        <w:r w:rsidR="00995CFB">
          <w:rPr>
            <w:webHidden/>
          </w:rPr>
          <w:tab/>
        </w:r>
        <w:r w:rsidR="00995CFB">
          <w:rPr>
            <w:webHidden/>
          </w:rPr>
          <w:fldChar w:fldCharType="begin"/>
        </w:r>
        <w:r w:rsidR="00995CFB">
          <w:rPr>
            <w:webHidden/>
          </w:rPr>
          <w:instrText xml:space="preserve"> PAGEREF _Toc99331593 \h </w:instrText>
        </w:r>
        <w:r w:rsidR="00995CFB">
          <w:rPr>
            <w:webHidden/>
          </w:rPr>
        </w:r>
        <w:r w:rsidR="00995CFB">
          <w:rPr>
            <w:webHidden/>
          </w:rPr>
          <w:fldChar w:fldCharType="separate"/>
        </w:r>
        <w:r w:rsidR="003C5BD9">
          <w:rPr>
            <w:webHidden/>
          </w:rPr>
          <w:t>342</w:t>
        </w:r>
        <w:r w:rsidR="00995CFB">
          <w:rPr>
            <w:webHidden/>
          </w:rPr>
          <w:fldChar w:fldCharType="end"/>
        </w:r>
      </w:hyperlink>
    </w:p>
    <w:p w14:paraId="3E7C1070" w14:textId="0A437C05" w:rsidR="00995CFB" w:rsidRDefault="001E1E90">
      <w:pPr>
        <w:pStyle w:val="Obsah3"/>
        <w:rPr>
          <w:rFonts w:asciiTheme="minorHAnsi" w:eastAsiaTheme="minorEastAsia" w:hAnsiTheme="minorHAnsi" w:cstheme="minorBidi"/>
          <w:bCs w:val="0"/>
          <w:sz w:val="22"/>
          <w:lang w:eastAsia="sk-SK"/>
        </w:rPr>
      </w:pPr>
      <w:hyperlink w:anchor="_Toc99331594" w:history="1">
        <w:r w:rsidR="00995CFB" w:rsidRPr="0062599D">
          <w:rPr>
            <w:rStyle w:val="Hypertextovprepojenie"/>
          </w:rPr>
          <w:t>4.3.3</w:t>
        </w:r>
        <w:r w:rsidR="00995CFB">
          <w:rPr>
            <w:rFonts w:asciiTheme="minorHAnsi" w:eastAsiaTheme="minorEastAsia" w:hAnsiTheme="minorHAnsi" w:cstheme="minorBidi"/>
            <w:bCs w:val="0"/>
            <w:sz w:val="22"/>
            <w:lang w:eastAsia="sk-SK"/>
          </w:rPr>
          <w:tab/>
        </w:r>
        <w:r w:rsidR="00995CFB" w:rsidRPr="0062599D">
          <w:rPr>
            <w:rStyle w:val="Hypertextovprepojenie"/>
          </w:rPr>
          <w:t>Právo na uplatnenie spôsobilosti na práve úkony a právo na slobodu a osobnú bezpečnosť</w:t>
        </w:r>
        <w:r w:rsidR="00995CFB">
          <w:rPr>
            <w:webHidden/>
          </w:rPr>
          <w:tab/>
        </w:r>
        <w:r w:rsidR="00995CFB">
          <w:rPr>
            <w:webHidden/>
          </w:rPr>
          <w:fldChar w:fldCharType="begin"/>
        </w:r>
        <w:r w:rsidR="00995CFB">
          <w:rPr>
            <w:webHidden/>
          </w:rPr>
          <w:instrText xml:space="preserve"> PAGEREF _Toc99331594 \h </w:instrText>
        </w:r>
        <w:r w:rsidR="00995CFB">
          <w:rPr>
            <w:webHidden/>
          </w:rPr>
        </w:r>
        <w:r w:rsidR="00995CFB">
          <w:rPr>
            <w:webHidden/>
          </w:rPr>
          <w:fldChar w:fldCharType="separate"/>
        </w:r>
        <w:r w:rsidR="003C5BD9">
          <w:rPr>
            <w:webHidden/>
          </w:rPr>
          <w:t>344</w:t>
        </w:r>
        <w:r w:rsidR="00995CFB">
          <w:rPr>
            <w:webHidden/>
          </w:rPr>
          <w:fldChar w:fldCharType="end"/>
        </w:r>
      </w:hyperlink>
    </w:p>
    <w:p w14:paraId="388F7BAB" w14:textId="54D7236F" w:rsidR="00995CFB" w:rsidRDefault="001E1E90">
      <w:pPr>
        <w:pStyle w:val="Obsah3"/>
        <w:rPr>
          <w:rFonts w:asciiTheme="minorHAnsi" w:eastAsiaTheme="minorEastAsia" w:hAnsiTheme="minorHAnsi" w:cstheme="minorBidi"/>
          <w:bCs w:val="0"/>
          <w:sz w:val="22"/>
          <w:lang w:eastAsia="sk-SK"/>
        </w:rPr>
      </w:pPr>
      <w:hyperlink w:anchor="_Toc99331595" w:history="1">
        <w:r w:rsidR="00995CFB" w:rsidRPr="0062599D">
          <w:rPr>
            <w:rStyle w:val="Hypertextovprepojenie"/>
          </w:rPr>
          <w:t>4.3.4</w:t>
        </w:r>
        <w:r w:rsidR="00995CFB">
          <w:rPr>
            <w:rFonts w:asciiTheme="minorHAnsi" w:eastAsiaTheme="minorEastAsia" w:hAnsiTheme="minorHAnsi" w:cstheme="minorBidi"/>
            <w:bCs w:val="0"/>
            <w:sz w:val="22"/>
            <w:lang w:eastAsia="sk-SK"/>
          </w:rPr>
          <w:tab/>
        </w:r>
        <w:r w:rsidR="00995CFB" w:rsidRPr="0062599D">
          <w:rPr>
            <w:rStyle w:val="Hypertextovprepojenie"/>
          </w:rPr>
          <w:t>Ochrana pred mučením a iným krutým, neľudským alebo ponižujúcim zaobchádzaním</w:t>
        </w:r>
        <w:r w:rsidR="00995CFB">
          <w:rPr>
            <w:webHidden/>
          </w:rPr>
          <w:tab/>
        </w:r>
        <w:r w:rsidR="00995CFB">
          <w:rPr>
            <w:webHidden/>
          </w:rPr>
          <w:fldChar w:fldCharType="begin"/>
        </w:r>
        <w:r w:rsidR="00995CFB">
          <w:rPr>
            <w:webHidden/>
          </w:rPr>
          <w:instrText xml:space="preserve"> PAGEREF _Toc99331595 \h </w:instrText>
        </w:r>
        <w:r w:rsidR="00995CFB">
          <w:rPr>
            <w:webHidden/>
          </w:rPr>
        </w:r>
        <w:r w:rsidR="00995CFB">
          <w:rPr>
            <w:webHidden/>
          </w:rPr>
          <w:fldChar w:fldCharType="separate"/>
        </w:r>
        <w:r w:rsidR="003C5BD9">
          <w:rPr>
            <w:webHidden/>
          </w:rPr>
          <w:t>348</w:t>
        </w:r>
        <w:r w:rsidR="00995CFB">
          <w:rPr>
            <w:webHidden/>
          </w:rPr>
          <w:fldChar w:fldCharType="end"/>
        </w:r>
      </w:hyperlink>
    </w:p>
    <w:p w14:paraId="738826EF" w14:textId="63B366C6" w:rsidR="00995CFB" w:rsidRDefault="001E1E90">
      <w:pPr>
        <w:pStyle w:val="Obsah3"/>
        <w:rPr>
          <w:rFonts w:asciiTheme="minorHAnsi" w:eastAsiaTheme="minorEastAsia" w:hAnsiTheme="minorHAnsi" w:cstheme="minorBidi"/>
          <w:bCs w:val="0"/>
          <w:sz w:val="22"/>
          <w:lang w:eastAsia="sk-SK"/>
        </w:rPr>
      </w:pPr>
      <w:hyperlink w:anchor="_Toc99331596" w:history="1">
        <w:r w:rsidR="00995CFB" w:rsidRPr="0062599D">
          <w:rPr>
            <w:rStyle w:val="Hypertextovprepojenie"/>
          </w:rPr>
          <w:t>4.3.5</w:t>
        </w:r>
        <w:r w:rsidR="00995CFB">
          <w:rPr>
            <w:rFonts w:asciiTheme="minorHAnsi" w:eastAsiaTheme="minorEastAsia" w:hAnsiTheme="minorHAnsi" w:cstheme="minorBidi"/>
            <w:bCs w:val="0"/>
            <w:sz w:val="22"/>
            <w:lang w:eastAsia="sk-SK"/>
          </w:rPr>
          <w:tab/>
        </w:r>
        <w:r w:rsidR="00995CFB" w:rsidRPr="0062599D">
          <w:rPr>
            <w:rStyle w:val="Hypertextovprepojenie"/>
          </w:rPr>
          <w:t>Právo na nezávislý spôsob života a začlenenie do spoločnosti</w:t>
        </w:r>
        <w:r w:rsidR="00995CFB">
          <w:rPr>
            <w:webHidden/>
          </w:rPr>
          <w:tab/>
        </w:r>
        <w:r w:rsidR="00995CFB">
          <w:rPr>
            <w:webHidden/>
          </w:rPr>
          <w:fldChar w:fldCharType="begin"/>
        </w:r>
        <w:r w:rsidR="00995CFB">
          <w:rPr>
            <w:webHidden/>
          </w:rPr>
          <w:instrText xml:space="preserve"> PAGEREF _Toc99331596 \h </w:instrText>
        </w:r>
        <w:r w:rsidR="00995CFB">
          <w:rPr>
            <w:webHidden/>
          </w:rPr>
        </w:r>
        <w:r w:rsidR="00995CFB">
          <w:rPr>
            <w:webHidden/>
          </w:rPr>
          <w:fldChar w:fldCharType="separate"/>
        </w:r>
        <w:r w:rsidR="003C5BD9">
          <w:rPr>
            <w:webHidden/>
          </w:rPr>
          <w:t>355</w:t>
        </w:r>
        <w:r w:rsidR="00995CFB">
          <w:rPr>
            <w:webHidden/>
          </w:rPr>
          <w:fldChar w:fldCharType="end"/>
        </w:r>
      </w:hyperlink>
    </w:p>
    <w:p w14:paraId="494A9A88" w14:textId="1F8926F6" w:rsidR="00995CFB" w:rsidRDefault="001E1E90">
      <w:pPr>
        <w:pStyle w:val="Obsah3"/>
        <w:rPr>
          <w:rFonts w:asciiTheme="minorHAnsi" w:eastAsiaTheme="minorEastAsia" w:hAnsiTheme="minorHAnsi" w:cstheme="minorBidi"/>
          <w:bCs w:val="0"/>
          <w:sz w:val="22"/>
          <w:lang w:eastAsia="sk-SK"/>
        </w:rPr>
      </w:pPr>
      <w:hyperlink w:anchor="_Toc99331597" w:history="1">
        <w:r w:rsidR="00995CFB" w:rsidRPr="0062599D">
          <w:rPr>
            <w:rStyle w:val="Hypertextovprepojenie"/>
          </w:rPr>
          <w:t>4.3.6</w:t>
        </w:r>
        <w:r w:rsidR="00995CFB">
          <w:rPr>
            <w:rFonts w:asciiTheme="minorHAnsi" w:eastAsiaTheme="minorEastAsia" w:hAnsiTheme="minorHAnsi" w:cstheme="minorBidi"/>
            <w:bCs w:val="0"/>
            <w:sz w:val="22"/>
            <w:lang w:eastAsia="sk-SK"/>
          </w:rPr>
          <w:tab/>
        </w:r>
        <w:r w:rsidR="00995CFB" w:rsidRPr="0062599D">
          <w:rPr>
            <w:rStyle w:val="Hypertextovprepojenie"/>
          </w:rPr>
          <w:t>Záver - zhrnutie</w:t>
        </w:r>
        <w:r w:rsidR="00995CFB">
          <w:rPr>
            <w:webHidden/>
          </w:rPr>
          <w:tab/>
        </w:r>
        <w:r w:rsidR="00995CFB">
          <w:rPr>
            <w:webHidden/>
          </w:rPr>
          <w:fldChar w:fldCharType="begin"/>
        </w:r>
        <w:r w:rsidR="00995CFB">
          <w:rPr>
            <w:webHidden/>
          </w:rPr>
          <w:instrText xml:space="preserve"> PAGEREF _Toc99331597 \h </w:instrText>
        </w:r>
        <w:r w:rsidR="00995CFB">
          <w:rPr>
            <w:webHidden/>
          </w:rPr>
        </w:r>
        <w:r w:rsidR="00995CFB">
          <w:rPr>
            <w:webHidden/>
          </w:rPr>
          <w:fldChar w:fldCharType="separate"/>
        </w:r>
        <w:r w:rsidR="003C5BD9">
          <w:rPr>
            <w:webHidden/>
          </w:rPr>
          <w:t>356</w:t>
        </w:r>
        <w:r w:rsidR="00995CFB">
          <w:rPr>
            <w:webHidden/>
          </w:rPr>
          <w:fldChar w:fldCharType="end"/>
        </w:r>
      </w:hyperlink>
    </w:p>
    <w:p w14:paraId="4E17290C" w14:textId="39112AB0" w:rsidR="00995CFB" w:rsidRDefault="001E1E90">
      <w:pPr>
        <w:pStyle w:val="Obsah2"/>
        <w:rPr>
          <w:rFonts w:asciiTheme="minorHAnsi" w:eastAsiaTheme="minorEastAsia" w:hAnsiTheme="minorHAnsi"/>
          <w:b w:val="0"/>
          <w:noProof/>
          <w:sz w:val="22"/>
          <w:lang w:eastAsia="sk-SK"/>
        </w:rPr>
      </w:pPr>
      <w:hyperlink w:anchor="_Toc99331598" w:history="1">
        <w:r w:rsidR="00995CFB" w:rsidRPr="0062599D">
          <w:rPr>
            <w:rStyle w:val="Hypertextovprepojenie"/>
            <w:rFonts w:cs="Arial"/>
            <w:bCs/>
            <w:noProof/>
            <w14:scene3d>
              <w14:camera w14:prst="orthographicFront"/>
              <w14:lightRig w14:rig="threePt" w14:dir="t">
                <w14:rot w14:lat="0" w14:lon="0" w14:rev="0"/>
              </w14:lightRig>
            </w14:scene3d>
          </w:rPr>
          <w:t>4.4</w:t>
        </w:r>
        <w:r w:rsidR="00995CFB">
          <w:rPr>
            <w:rFonts w:asciiTheme="minorHAnsi" w:eastAsiaTheme="minorEastAsia" w:hAnsiTheme="minorHAnsi"/>
            <w:b w:val="0"/>
            <w:noProof/>
            <w:sz w:val="22"/>
            <w:lang w:eastAsia="sk-SK"/>
          </w:rPr>
          <w:tab/>
        </w:r>
        <w:r w:rsidR="00995CFB" w:rsidRPr="0062599D">
          <w:rPr>
            <w:rStyle w:val="Hypertextovprepojenie"/>
            <w:rFonts w:cs="Arial"/>
            <w:noProof/>
          </w:rPr>
          <w:t>Štátna podpora rozvoja sociálnej ekonomiky a tvorby sociálnych podnikov</w:t>
        </w:r>
        <w:r w:rsidR="00995CFB">
          <w:rPr>
            <w:noProof/>
            <w:webHidden/>
          </w:rPr>
          <w:tab/>
        </w:r>
        <w:r w:rsidR="00995CFB">
          <w:rPr>
            <w:noProof/>
            <w:webHidden/>
          </w:rPr>
          <w:fldChar w:fldCharType="begin"/>
        </w:r>
        <w:r w:rsidR="00995CFB">
          <w:rPr>
            <w:noProof/>
            <w:webHidden/>
          </w:rPr>
          <w:instrText xml:space="preserve"> PAGEREF _Toc99331598 \h </w:instrText>
        </w:r>
        <w:r w:rsidR="00995CFB">
          <w:rPr>
            <w:noProof/>
            <w:webHidden/>
          </w:rPr>
        </w:r>
        <w:r w:rsidR="00995CFB">
          <w:rPr>
            <w:noProof/>
            <w:webHidden/>
          </w:rPr>
          <w:fldChar w:fldCharType="separate"/>
        </w:r>
        <w:r w:rsidR="003C5BD9">
          <w:rPr>
            <w:noProof/>
            <w:webHidden/>
          </w:rPr>
          <w:t>357</w:t>
        </w:r>
        <w:r w:rsidR="00995CFB">
          <w:rPr>
            <w:noProof/>
            <w:webHidden/>
          </w:rPr>
          <w:fldChar w:fldCharType="end"/>
        </w:r>
      </w:hyperlink>
    </w:p>
    <w:p w14:paraId="698EA2CC" w14:textId="1AC6D9B1" w:rsidR="00995CFB" w:rsidRDefault="001E1E90">
      <w:pPr>
        <w:pStyle w:val="Obsah1"/>
        <w:rPr>
          <w:rFonts w:asciiTheme="minorHAnsi" w:eastAsiaTheme="minorEastAsia" w:hAnsiTheme="minorHAnsi"/>
          <w:b w:val="0"/>
          <w:caps w:val="0"/>
          <w:noProof/>
          <w:sz w:val="22"/>
          <w:lang w:eastAsia="sk-SK"/>
        </w:rPr>
      </w:pPr>
      <w:hyperlink w:anchor="_Toc99331599" w:history="1">
        <w:r w:rsidR="00995CFB" w:rsidRPr="0062599D">
          <w:rPr>
            <w:rStyle w:val="Hypertextovprepojenie"/>
            <w:rFonts w:cs="Arial"/>
            <w:noProof/>
          </w:rPr>
          <w:t>5</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Aktivity v oblasti legislatívy</w:t>
        </w:r>
        <w:r w:rsidR="00995CFB">
          <w:rPr>
            <w:noProof/>
            <w:webHidden/>
          </w:rPr>
          <w:tab/>
        </w:r>
        <w:r w:rsidR="00995CFB">
          <w:rPr>
            <w:noProof/>
            <w:webHidden/>
          </w:rPr>
          <w:fldChar w:fldCharType="begin"/>
        </w:r>
        <w:r w:rsidR="00995CFB">
          <w:rPr>
            <w:noProof/>
            <w:webHidden/>
          </w:rPr>
          <w:instrText xml:space="preserve"> PAGEREF _Toc99331599 \h </w:instrText>
        </w:r>
        <w:r w:rsidR="00995CFB">
          <w:rPr>
            <w:noProof/>
            <w:webHidden/>
          </w:rPr>
        </w:r>
        <w:r w:rsidR="00995CFB">
          <w:rPr>
            <w:noProof/>
            <w:webHidden/>
          </w:rPr>
          <w:fldChar w:fldCharType="separate"/>
        </w:r>
        <w:r w:rsidR="003C5BD9">
          <w:rPr>
            <w:noProof/>
            <w:webHidden/>
          </w:rPr>
          <w:t>365</w:t>
        </w:r>
        <w:r w:rsidR="00995CFB">
          <w:rPr>
            <w:noProof/>
            <w:webHidden/>
          </w:rPr>
          <w:fldChar w:fldCharType="end"/>
        </w:r>
      </w:hyperlink>
    </w:p>
    <w:p w14:paraId="20086C77" w14:textId="0982D3F2" w:rsidR="00995CFB" w:rsidRDefault="001E1E90">
      <w:pPr>
        <w:pStyle w:val="Obsah2"/>
        <w:rPr>
          <w:rFonts w:asciiTheme="minorHAnsi" w:eastAsiaTheme="minorEastAsia" w:hAnsiTheme="minorHAnsi"/>
          <w:b w:val="0"/>
          <w:noProof/>
          <w:sz w:val="22"/>
          <w:lang w:eastAsia="sk-SK"/>
        </w:rPr>
      </w:pPr>
      <w:hyperlink w:anchor="_Toc99331600" w:history="1">
        <w:r w:rsidR="00995CFB" w:rsidRPr="0062599D">
          <w:rPr>
            <w:rStyle w:val="Hypertextovprepojenie"/>
            <w:rFonts w:cs="Arial"/>
            <w:bCs/>
            <w:noProof/>
            <w14:scene3d>
              <w14:camera w14:prst="orthographicFront"/>
              <w14:lightRig w14:rig="threePt" w14:dir="t">
                <w14:rot w14:lat="0" w14:lon="0" w14:rev="0"/>
              </w14:lightRig>
            </w14:scene3d>
          </w:rPr>
          <w:t>5.1</w:t>
        </w:r>
        <w:r w:rsidR="00995CFB">
          <w:rPr>
            <w:rFonts w:asciiTheme="minorHAnsi" w:eastAsiaTheme="minorEastAsia" w:hAnsiTheme="minorHAnsi"/>
            <w:b w:val="0"/>
            <w:noProof/>
            <w:sz w:val="22"/>
            <w:lang w:eastAsia="sk-SK"/>
          </w:rPr>
          <w:tab/>
        </w:r>
        <w:r w:rsidR="00995CFB" w:rsidRPr="0062599D">
          <w:rPr>
            <w:rStyle w:val="Hypertextovprepojenie"/>
            <w:rFonts w:cs="Arial"/>
            <w:noProof/>
          </w:rPr>
          <w:t>Podania doručené v roku 2021 v oblasti návrhov na zmenu legislatívy</w:t>
        </w:r>
        <w:r w:rsidR="00995CFB">
          <w:rPr>
            <w:noProof/>
            <w:webHidden/>
          </w:rPr>
          <w:tab/>
        </w:r>
        <w:r w:rsidR="00995CFB">
          <w:rPr>
            <w:noProof/>
            <w:webHidden/>
          </w:rPr>
          <w:fldChar w:fldCharType="begin"/>
        </w:r>
        <w:r w:rsidR="00995CFB">
          <w:rPr>
            <w:noProof/>
            <w:webHidden/>
          </w:rPr>
          <w:instrText xml:space="preserve"> PAGEREF _Toc99331600 \h </w:instrText>
        </w:r>
        <w:r w:rsidR="00995CFB">
          <w:rPr>
            <w:noProof/>
            <w:webHidden/>
          </w:rPr>
        </w:r>
        <w:r w:rsidR="00995CFB">
          <w:rPr>
            <w:noProof/>
            <w:webHidden/>
          </w:rPr>
          <w:fldChar w:fldCharType="separate"/>
        </w:r>
        <w:r w:rsidR="003C5BD9">
          <w:rPr>
            <w:noProof/>
            <w:webHidden/>
          </w:rPr>
          <w:t>366</w:t>
        </w:r>
        <w:r w:rsidR="00995CFB">
          <w:rPr>
            <w:noProof/>
            <w:webHidden/>
          </w:rPr>
          <w:fldChar w:fldCharType="end"/>
        </w:r>
      </w:hyperlink>
    </w:p>
    <w:p w14:paraId="7E35CA79" w14:textId="3D64191A" w:rsidR="00995CFB" w:rsidRDefault="001E1E90">
      <w:pPr>
        <w:pStyle w:val="Obsah2"/>
        <w:rPr>
          <w:rFonts w:asciiTheme="minorHAnsi" w:eastAsiaTheme="minorEastAsia" w:hAnsiTheme="minorHAnsi"/>
          <w:b w:val="0"/>
          <w:noProof/>
          <w:sz w:val="22"/>
          <w:lang w:eastAsia="sk-SK"/>
        </w:rPr>
      </w:pPr>
      <w:hyperlink w:anchor="_Toc99331601" w:history="1">
        <w:r w:rsidR="00995CFB" w:rsidRPr="0062599D">
          <w:rPr>
            <w:rStyle w:val="Hypertextovprepojenie"/>
            <w:rFonts w:cs="Arial"/>
            <w:bCs/>
            <w:noProof/>
            <w14:scene3d>
              <w14:camera w14:prst="orthographicFront"/>
              <w14:lightRig w14:rig="threePt" w14:dir="t">
                <w14:rot w14:lat="0" w14:lon="0" w14:rev="0"/>
              </w14:lightRig>
            </w14:scene3d>
          </w:rPr>
          <w:t>5.2</w:t>
        </w:r>
        <w:r w:rsidR="00995CFB">
          <w:rPr>
            <w:rFonts w:asciiTheme="minorHAnsi" w:eastAsiaTheme="minorEastAsia" w:hAnsiTheme="minorHAnsi"/>
            <w:b w:val="0"/>
            <w:noProof/>
            <w:sz w:val="22"/>
            <w:lang w:eastAsia="sk-SK"/>
          </w:rPr>
          <w:tab/>
        </w:r>
        <w:r w:rsidR="00995CFB" w:rsidRPr="0062599D">
          <w:rPr>
            <w:rStyle w:val="Hypertextovprepojenie"/>
            <w:rFonts w:cs="Arial"/>
            <w:noProof/>
          </w:rPr>
          <w:t>Účasť v pracovných skupinách</w:t>
        </w:r>
        <w:r w:rsidR="00995CFB">
          <w:rPr>
            <w:noProof/>
            <w:webHidden/>
          </w:rPr>
          <w:tab/>
        </w:r>
        <w:r w:rsidR="00995CFB">
          <w:rPr>
            <w:noProof/>
            <w:webHidden/>
          </w:rPr>
          <w:fldChar w:fldCharType="begin"/>
        </w:r>
        <w:r w:rsidR="00995CFB">
          <w:rPr>
            <w:noProof/>
            <w:webHidden/>
          </w:rPr>
          <w:instrText xml:space="preserve"> PAGEREF _Toc99331601 \h </w:instrText>
        </w:r>
        <w:r w:rsidR="00995CFB">
          <w:rPr>
            <w:noProof/>
            <w:webHidden/>
          </w:rPr>
        </w:r>
        <w:r w:rsidR="00995CFB">
          <w:rPr>
            <w:noProof/>
            <w:webHidden/>
          </w:rPr>
          <w:fldChar w:fldCharType="separate"/>
        </w:r>
        <w:r w:rsidR="003C5BD9">
          <w:rPr>
            <w:noProof/>
            <w:webHidden/>
          </w:rPr>
          <w:t>368</w:t>
        </w:r>
        <w:r w:rsidR="00995CFB">
          <w:rPr>
            <w:noProof/>
            <w:webHidden/>
          </w:rPr>
          <w:fldChar w:fldCharType="end"/>
        </w:r>
      </w:hyperlink>
    </w:p>
    <w:p w14:paraId="70A57B77" w14:textId="2B8E5D79" w:rsidR="00995CFB" w:rsidRDefault="001E1E90">
      <w:pPr>
        <w:pStyle w:val="Obsah3"/>
        <w:rPr>
          <w:rFonts w:asciiTheme="minorHAnsi" w:eastAsiaTheme="minorEastAsia" w:hAnsiTheme="minorHAnsi" w:cstheme="minorBidi"/>
          <w:bCs w:val="0"/>
          <w:sz w:val="22"/>
          <w:lang w:eastAsia="sk-SK"/>
        </w:rPr>
      </w:pPr>
      <w:hyperlink w:anchor="_Toc99331602" w:history="1">
        <w:r w:rsidR="00995CFB" w:rsidRPr="0062599D">
          <w:rPr>
            <w:rStyle w:val="Hypertextovprepojenie"/>
          </w:rPr>
          <w:t>5.2.1</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Účasť v pracovnej skupine pripravujúcej nové stavebné predpisy</w:t>
        </w:r>
        <w:r w:rsidR="00995CFB">
          <w:rPr>
            <w:webHidden/>
          </w:rPr>
          <w:tab/>
        </w:r>
        <w:r w:rsidR="00995CFB">
          <w:rPr>
            <w:webHidden/>
          </w:rPr>
          <w:fldChar w:fldCharType="begin"/>
        </w:r>
        <w:r w:rsidR="00995CFB">
          <w:rPr>
            <w:webHidden/>
          </w:rPr>
          <w:instrText xml:space="preserve"> PAGEREF _Toc99331602 \h </w:instrText>
        </w:r>
        <w:r w:rsidR="00995CFB">
          <w:rPr>
            <w:webHidden/>
          </w:rPr>
        </w:r>
        <w:r w:rsidR="00995CFB">
          <w:rPr>
            <w:webHidden/>
          </w:rPr>
          <w:fldChar w:fldCharType="separate"/>
        </w:r>
        <w:r w:rsidR="003C5BD9">
          <w:rPr>
            <w:webHidden/>
          </w:rPr>
          <w:t>368</w:t>
        </w:r>
        <w:r w:rsidR="00995CFB">
          <w:rPr>
            <w:webHidden/>
          </w:rPr>
          <w:fldChar w:fldCharType="end"/>
        </w:r>
      </w:hyperlink>
    </w:p>
    <w:p w14:paraId="177E79A5" w14:textId="3B3C0487" w:rsidR="00995CFB" w:rsidRDefault="001E1E90">
      <w:pPr>
        <w:pStyle w:val="Obsah3"/>
        <w:rPr>
          <w:rFonts w:asciiTheme="minorHAnsi" w:eastAsiaTheme="minorEastAsia" w:hAnsiTheme="minorHAnsi" w:cstheme="minorBidi"/>
          <w:bCs w:val="0"/>
          <w:sz w:val="22"/>
          <w:lang w:eastAsia="sk-SK"/>
        </w:rPr>
      </w:pPr>
      <w:hyperlink w:anchor="_Toc99331603" w:history="1">
        <w:r w:rsidR="00995CFB" w:rsidRPr="0062599D">
          <w:rPr>
            <w:rStyle w:val="Hypertextovprepojenie"/>
            <w:rFonts w:eastAsia="Times New Roman"/>
            <w:lang w:eastAsia="sk-SK"/>
          </w:rPr>
          <w:t>5.2.2</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Účasť v pracovnej skupine pripravujúcej návrh zákona č. 218/2021 Z. z., ktorým sa menil a dopĺňal Zákon o sociálnych službách</w:t>
        </w:r>
        <w:r w:rsidR="00995CFB">
          <w:rPr>
            <w:webHidden/>
          </w:rPr>
          <w:tab/>
        </w:r>
        <w:r w:rsidR="00995CFB">
          <w:rPr>
            <w:webHidden/>
          </w:rPr>
          <w:fldChar w:fldCharType="begin"/>
        </w:r>
        <w:r w:rsidR="00995CFB">
          <w:rPr>
            <w:webHidden/>
          </w:rPr>
          <w:instrText xml:space="preserve"> PAGEREF _Toc99331603 \h </w:instrText>
        </w:r>
        <w:r w:rsidR="00995CFB">
          <w:rPr>
            <w:webHidden/>
          </w:rPr>
        </w:r>
        <w:r w:rsidR="00995CFB">
          <w:rPr>
            <w:webHidden/>
          </w:rPr>
          <w:fldChar w:fldCharType="separate"/>
        </w:r>
        <w:r w:rsidR="003C5BD9">
          <w:rPr>
            <w:webHidden/>
          </w:rPr>
          <w:t>370</w:t>
        </w:r>
        <w:r w:rsidR="00995CFB">
          <w:rPr>
            <w:webHidden/>
          </w:rPr>
          <w:fldChar w:fldCharType="end"/>
        </w:r>
      </w:hyperlink>
    </w:p>
    <w:p w14:paraId="6A0D7AB1" w14:textId="2D240D6E" w:rsidR="00995CFB" w:rsidRDefault="001E1E90">
      <w:pPr>
        <w:pStyle w:val="Obsah2"/>
        <w:rPr>
          <w:rFonts w:asciiTheme="minorHAnsi" w:eastAsiaTheme="minorEastAsia" w:hAnsiTheme="minorHAnsi"/>
          <w:b w:val="0"/>
          <w:noProof/>
          <w:sz w:val="22"/>
          <w:lang w:eastAsia="sk-SK"/>
        </w:rPr>
      </w:pPr>
      <w:hyperlink w:anchor="_Toc99331604" w:history="1">
        <w:r w:rsidR="00995CFB" w:rsidRPr="0062599D">
          <w:rPr>
            <w:rStyle w:val="Hypertextovprepojenie"/>
            <w:rFonts w:cs="Arial"/>
            <w:bCs/>
            <w:noProof/>
            <w14:scene3d>
              <w14:camera w14:prst="orthographicFront"/>
              <w14:lightRig w14:rig="threePt" w14:dir="t">
                <w14:rot w14:lat="0" w14:lon="0" w14:rev="0"/>
              </w14:lightRig>
            </w14:scene3d>
          </w:rPr>
          <w:t>5.3</w:t>
        </w:r>
        <w:r w:rsidR="00995CFB">
          <w:rPr>
            <w:rFonts w:asciiTheme="minorHAnsi" w:eastAsiaTheme="minorEastAsia" w:hAnsiTheme="minorHAnsi"/>
            <w:b w:val="0"/>
            <w:noProof/>
            <w:sz w:val="22"/>
            <w:lang w:eastAsia="sk-SK"/>
          </w:rPr>
          <w:tab/>
        </w:r>
        <w:r w:rsidR="00995CFB" w:rsidRPr="0062599D">
          <w:rPr>
            <w:rStyle w:val="Hypertextovprepojenie"/>
            <w:rFonts w:cs="Arial"/>
            <w:noProof/>
          </w:rPr>
          <w:t>Uplatňovanie pripomienok cez portál SLOV-LEX</w:t>
        </w:r>
        <w:r w:rsidR="00995CFB">
          <w:rPr>
            <w:noProof/>
            <w:webHidden/>
          </w:rPr>
          <w:tab/>
        </w:r>
        <w:r w:rsidR="00995CFB">
          <w:rPr>
            <w:noProof/>
            <w:webHidden/>
          </w:rPr>
          <w:fldChar w:fldCharType="begin"/>
        </w:r>
        <w:r w:rsidR="00995CFB">
          <w:rPr>
            <w:noProof/>
            <w:webHidden/>
          </w:rPr>
          <w:instrText xml:space="preserve"> PAGEREF _Toc99331604 \h </w:instrText>
        </w:r>
        <w:r w:rsidR="00995CFB">
          <w:rPr>
            <w:noProof/>
            <w:webHidden/>
          </w:rPr>
        </w:r>
        <w:r w:rsidR="00995CFB">
          <w:rPr>
            <w:noProof/>
            <w:webHidden/>
          </w:rPr>
          <w:fldChar w:fldCharType="separate"/>
        </w:r>
        <w:r w:rsidR="003C5BD9">
          <w:rPr>
            <w:noProof/>
            <w:webHidden/>
          </w:rPr>
          <w:t>372</w:t>
        </w:r>
        <w:r w:rsidR="00995CFB">
          <w:rPr>
            <w:noProof/>
            <w:webHidden/>
          </w:rPr>
          <w:fldChar w:fldCharType="end"/>
        </w:r>
      </w:hyperlink>
    </w:p>
    <w:p w14:paraId="2228CAA5" w14:textId="0DDD883D" w:rsidR="00995CFB" w:rsidRDefault="001E1E90">
      <w:pPr>
        <w:pStyle w:val="Obsah3"/>
        <w:rPr>
          <w:rFonts w:asciiTheme="minorHAnsi" w:eastAsiaTheme="minorEastAsia" w:hAnsiTheme="minorHAnsi" w:cstheme="minorBidi"/>
          <w:bCs w:val="0"/>
          <w:sz w:val="22"/>
          <w:lang w:eastAsia="sk-SK"/>
        </w:rPr>
      </w:pPr>
      <w:hyperlink w:anchor="_Toc99331605" w:history="1">
        <w:r w:rsidR="00995CFB" w:rsidRPr="0062599D">
          <w:rPr>
            <w:rStyle w:val="Hypertextovprepojenie"/>
            <w:rFonts w:eastAsia="Times New Roman"/>
            <w:lang w:eastAsia="sk-SK"/>
          </w:rPr>
          <w:t>5.3.1</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 xml:space="preserve">Novela zákona č. 447/2008 Z. z. </w:t>
        </w:r>
        <w:r w:rsidR="00B63A93">
          <w:rPr>
            <w:rStyle w:val="Hypertextovprepojenie"/>
            <w:rFonts w:eastAsia="Times New Roman"/>
            <w:lang w:eastAsia="sk-SK"/>
          </w:rPr>
          <w:t>o</w:t>
        </w:r>
        <w:r w:rsidR="00995CFB" w:rsidRPr="0062599D">
          <w:rPr>
            <w:rStyle w:val="Hypertextovprepojenie"/>
            <w:rFonts w:eastAsia="Times New Roman"/>
            <w:lang w:eastAsia="sk-SK"/>
          </w:rPr>
          <w:t> peňažných príspevkoch na kompenzáciu ťažkého zdravotného postihnutia a o zmene a doplnení niektorých zákonov v znení neskorších predpisov</w:t>
        </w:r>
        <w:r w:rsidR="00995CFB">
          <w:rPr>
            <w:webHidden/>
          </w:rPr>
          <w:tab/>
        </w:r>
        <w:r w:rsidR="00995CFB">
          <w:rPr>
            <w:webHidden/>
          </w:rPr>
          <w:fldChar w:fldCharType="begin"/>
        </w:r>
        <w:r w:rsidR="00995CFB">
          <w:rPr>
            <w:webHidden/>
          </w:rPr>
          <w:instrText xml:space="preserve"> PAGEREF _Toc99331605 \h </w:instrText>
        </w:r>
        <w:r w:rsidR="00995CFB">
          <w:rPr>
            <w:webHidden/>
          </w:rPr>
        </w:r>
        <w:r w:rsidR="00995CFB">
          <w:rPr>
            <w:webHidden/>
          </w:rPr>
          <w:fldChar w:fldCharType="separate"/>
        </w:r>
        <w:r w:rsidR="003C5BD9">
          <w:rPr>
            <w:webHidden/>
          </w:rPr>
          <w:t>372</w:t>
        </w:r>
        <w:r w:rsidR="00995CFB">
          <w:rPr>
            <w:webHidden/>
          </w:rPr>
          <w:fldChar w:fldCharType="end"/>
        </w:r>
      </w:hyperlink>
    </w:p>
    <w:p w14:paraId="11F2D677" w14:textId="19FF8EC0" w:rsidR="00995CFB" w:rsidRDefault="001E1E90">
      <w:pPr>
        <w:pStyle w:val="Obsah3"/>
        <w:rPr>
          <w:rFonts w:asciiTheme="minorHAnsi" w:eastAsiaTheme="minorEastAsia" w:hAnsiTheme="minorHAnsi" w:cstheme="minorBidi"/>
          <w:bCs w:val="0"/>
          <w:sz w:val="22"/>
          <w:lang w:eastAsia="sk-SK"/>
        </w:rPr>
      </w:pPr>
      <w:hyperlink w:anchor="_Toc99331606" w:history="1">
        <w:r w:rsidR="00995CFB" w:rsidRPr="0062599D">
          <w:rPr>
            <w:rStyle w:val="Hypertextovprepojenie"/>
            <w:rFonts w:eastAsia="Times New Roman"/>
            <w:lang w:eastAsia="sk-SK"/>
          </w:rPr>
          <w:t>5.3.2</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Novela zákona č. 448/2008 Z. z. o sociálnych službách a o zmene a doplnení niektorých zákonov v znení neskorších predpisov</w:t>
        </w:r>
        <w:r w:rsidR="00995CFB">
          <w:rPr>
            <w:webHidden/>
          </w:rPr>
          <w:tab/>
        </w:r>
        <w:r w:rsidR="00995CFB">
          <w:rPr>
            <w:webHidden/>
          </w:rPr>
          <w:fldChar w:fldCharType="begin"/>
        </w:r>
        <w:r w:rsidR="00995CFB">
          <w:rPr>
            <w:webHidden/>
          </w:rPr>
          <w:instrText xml:space="preserve"> PAGEREF _Toc99331606 \h </w:instrText>
        </w:r>
        <w:r w:rsidR="00995CFB">
          <w:rPr>
            <w:webHidden/>
          </w:rPr>
        </w:r>
        <w:r w:rsidR="00995CFB">
          <w:rPr>
            <w:webHidden/>
          </w:rPr>
          <w:fldChar w:fldCharType="separate"/>
        </w:r>
        <w:r w:rsidR="003C5BD9">
          <w:rPr>
            <w:webHidden/>
          </w:rPr>
          <w:t>374</w:t>
        </w:r>
        <w:r w:rsidR="00995CFB">
          <w:rPr>
            <w:webHidden/>
          </w:rPr>
          <w:fldChar w:fldCharType="end"/>
        </w:r>
      </w:hyperlink>
    </w:p>
    <w:p w14:paraId="2C1A4163" w14:textId="291D2FCB" w:rsidR="00995CFB" w:rsidRDefault="001E1E90">
      <w:pPr>
        <w:pStyle w:val="Obsah3"/>
        <w:rPr>
          <w:rFonts w:asciiTheme="minorHAnsi" w:eastAsiaTheme="minorEastAsia" w:hAnsiTheme="minorHAnsi" w:cstheme="minorBidi"/>
          <w:bCs w:val="0"/>
          <w:sz w:val="22"/>
          <w:lang w:eastAsia="sk-SK"/>
        </w:rPr>
      </w:pPr>
      <w:hyperlink w:anchor="_Toc99331607" w:history="1">
        <w:r w:rsidR="00995CFB" w:rsidRPr="0062599D">
          <w:rPr>
            <w:rStyle w:val="Hypertextovprepojenie"/>
            <w:rFonts w:eastAsia="Times New Roman"/>
            <w:lang w:eastAsia="sk-SK"/>
          </w:rPr>
          <w:t>5.3.3</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Návrh zákona o inšpekcii v sociálnych veciach</w:t>
        </w:r>
        <w:r w:rsidR="00995CFB">
          <w:rPr>
            <w:webHidden/>
          </w:rPr>
          <w:tab/>
        </w:r>
        <w:r w:rsidR="00995CFB">
          <w:rPr>
            <w:webHidden/>
          </w:rPr>
          <w:fldChar w:fldCharType="begin"/>
        </w:r>
        <w:r w:rsidR="00995CFB">
          <w:rPr>
            <w:webHidden/>
          </w:rPr>
          <w:instrText xml:space="preserve"> PAGEREF _Toc99331607 \h </w:instrText>
        </w:r>
        <w:r w:rsidR="00995CFB">
          <w:rPr>
            <w:webHidden/>
          </w:rPr>
        </w:r>
        <w:r w:rsidR="00995CFB">
          <w:rPr>
            <w:webHidden/>
          </w:rPr>
          <w:fldChar w:fldCharType="separate"/>
        </w:r>
        <w:r w:rsidR="003C5BD9">
          <w:rPr>
            <w:webHidden/>
          </w:rPr>
          <w:t>374</w:t>
        </w:r>
        <w:r w:rsidR="00995CFB">
          <w:rPr>
            <w:webHidden/>
          </w:rPr>
          <w:fldChar w:fldCharType="end"/>
        </w:r>
      </w:hyperlink>
    </w:p>
    <w:p w14:paraId="064B489D" w14:textId="4AFB410F" w:rsidR="00995CFB" w:rsidRDefault="001E1E90">
      <w:pPr>
        <w:pStyle w:val="Obsah3"/>
        <w:rPr>
          <w:rFonts w:asciiTheme="minorHAnsi" w:eastAsiaTheme="minorEastAsia" w:hAnsiTheme="minorHAnsi" w:cstheme="minorBidi"/>
          <w:bCs w:val="0"/>
          <w:sz w:val="22"/>
          <w:lang w:eastAsia="sk-SK"/>
        </w:rPr>
      </w:pPr>
      <w:hyperlink w:anchor="_Toc99331608" w:history="1">
        <w:r w:rsidR="00995CFB" w:rsidRPr="0062599D">
          <w:rPr>
            <w:rStyle w:val="Hypertextovprepojenie"/>
            <w:rFonts w:eastAsia="Times New Roman"/>
            <w:lang w:eastAsia="sk-SK"/>
          </w:rPr>
          <w:t>5.3.4</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Novela zákona č. 245/2008 Z. z. o výchove a vzdelávaní (Školský zákon)</w:t>
        </w:r>
        <w:r w:rsidR="00995CFB">
          <w:rPr>
            <w:webHidden/>
          </w:rPr>
          <w:tab/>
        </w:r>
        <w:r w:rsidR="00995CFB">
          <w:rPr>
            <w:webHidden/>
          </w:rPr>
          <w:fldChar w:fldCharType="begin"/>
        </w:r>
        <w:r w:rsidR="00995CFB">
          <w:rPr>
            <w:webHidden/>
          </w:rPr>
          <w:instrText xml:space="preserve"> PAGEREF _Toc99331608 \h </w:instrText>
        </w:r>
        <w:r w:rsidR="00995CFB">
          <w:rPr>
            <w:webHidden/>
          </w:rPr>
        </w:r>
        <w:r w:rsidR="00995CFB">
          <w:rPr>
            <w:webHidden/>
          </w:rPr>
          <w:fldChar w:fldCharType="separate"/>
        </w:r>
        <w:r w:rsidR="003C5BD9">
          <w:rPr>
            <w:webHidden/>
          </w:rPr>
          <w:t>375</w:t>
        </w:r>
        <w:r w:rsidR="00995CFB">
          <w:rPr>
            <w:webHidden/>
          </w:rPr>
          <w:fldChar w:fldCharType="end"/>
        </w:r>
      </w:hyperlink>
    </w:p>
    <w:p w14:paraId="112D53C1" w14:textId="0CE8AB66" w:rsidR="00995CFB" w:rsidRDefault="001E1E90">
      <w:pPr>
        <w:pStyle w:val="Obsah3"/>
        <w:rPr>
          <w:rFonts w:asciiTheme="minorHAnsi" w:eastAsiaTheme="minorEastAsia" w:hAnsiTheme="minorHAnsi" w:cstheme="minorBidi"/>
          <w:bCs w:val="0"/>
          <w:sz w:val="22"/>
          <w:lang w:eastAsia="sk-SK"/>
        </w:rPr>
      </w:pPr>
      <w:hyperlink w:anchor="_Toc99331609" w:history="1">
        <w:r w:rsidR="00995CFB" w:rsidRPr="0062599D">
          <w:rPr>
            <w:rStyle w:val="Hypertextovprepojenie"/>
            <w:rFonts w:eastAsia="Times New Roman"/>
            <w:lang w:eastAsia="sk-SK"/>
          </w:rPr>
          <w:t>5.3.5</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Návrh na zmenu a doplnenie zákona č. 576/2004 Z. z. o zdravotnej starostlivosti, službách súvisiacich s poskytovaním zdravotnej starostlivosti a</w:t>
        </w:r>
        <w:r w:rsidR="00EC3629">
          <w:rPr>
            <w:rStyle w:val="Hypertextovprepojenie"/>
            <w:rFonts w:eastAsia="Times New Roman"/>
            <w:lang w:eastAsia="sk-SK"/>
          </w:rPr>
          <w:t> </w:t>
        </w:r>
        <w:r w:rsidR="00995CFB" w:rsidRPr="0062599D">
          <w:rPr>
            <w:rStyle w:val="Hypertextovprepojenie"/>
            <w:rFonts w:eastAsia="Times New Roman"/>
            <w:lang w:eastAsia="sk-SK"/>
          </w:rPr>
          <w:t>o zmene a doplnení niektorých zákonov v znení neskorších predpisov</w:t>
        </w:r>
        <w:r w:rsidR="00995CFB">
          <w:rPr>
            <w:webHidden/>
          </w:rPr>
          <w:tab/>
        </w:r>
        <w:r w:rsidR="00995CFB">
          <w:rPr>
            <w:webHidden/>
          </w:rPr>
          <w:fldChar w:fldCharType="begin"/>
        </w:r>
        <w:r w:rsidR="00995CFB">
          <w:rPr>
            <w:webHidden/>
          </w:rPr>
          <w:instrText xml:space="preserve"> PAGEREF _Toc99331609 \h </w:instrText>
        </w:r>
        <w:r w:rsidR="00995CFB">
          <w:rPr>
            <w:webHidden/>
          </w:rPr>
        </w:r>
        <w:r w:rsidR="00995CFB">
          <w:rPr>
            <w:webHidden/>
          </w:rPr>
          <w:fldChar w:fldCharType="separate"/>
        </w:r>
        <w:r w:rsidR="003C5BD9">
          <w:rPr>
            <w:webHidden/>
          </w:rPr>
          <w:t>376</w:t>
        </w:r>
        <w:r w:rsidR="00995CFB">
          <w:rPr>
            <w:webHidden/>
          </w:rPr>
          <w:fldChar w:fldCharType="end"/>
        </w:r>
      </w:hyperlink>
    </w:p>
    <w:p w14:paraId="12F2C6BE" w14:textId="1C1965A1" w:rsidR="00995CFB" w:rsidRDefault="001E1E90">
      <w:pPr>
        <w:pStyle w:val="Obsah3"/>
        <w:rPr>
          <w:rFonts w:asciiTheme="minorHAnsi" w:eastAsiaTheme="minorEastAsia" w:hAnsiTheme="minorHAnsi" w:cstheme="minorBidi"/>
          <w:bCs w:val="0"/>
          <w:sz w:val="22"/>
          <w:lang w:eastAsia="sk-SK"/>
        </w:rPr>
      </w:pPr>
      <w:hyperlink w:anchor="_Toc99331610" w:history="1">
        <w:r w:rsidR="00995CFB" w:rsidRPr="0062599D">
          <w:rPr>
            <w:rStyle w:val="Hypertextovprepojenie"/>
            <w:rFonts w:eastAsia="Times New Roman"/>
            <w:lang w:eastAsia="sk-SK"/>
          </w:rPr>
          <w:t>5.3.6</w:t>
        </w:r>
        <w:r w:rsidR="00995CFB">
          <w:rPr>
            <w:rFonts w:asciiTheme="minorHAnsi" w:eastAsiaTheme="minorEastAsia" w:hAnsiTheme="minorHAnsi" w:cstheme="minorBidi"/>
            <w:bCs w:val="0"/>
            <w:sz w:val="22"/>
            <w:lang w:eastAsia="sk-SK"/>
          </w:rPr>
          <w:tab/>
        </w:r>
        <w:r w:rsidR="00995CFB" w:rsidRPr="0062599D">
          <w:rPr>
            <w:rStyle w:val="Hypertextovprepojenie"/>
            <w:rFonts w:eastAsia="Times New Roman"/>
            <w:lang w:eastAsia="sk-SK"/>
          </w:rPr>
          <w:t>Ďalšie uplatnené pripomienky k legislatívnym materiálom</w:t>
        </w:r>
        <w:r w:rsidR="00995CFB">
          <w:rPr>
            <w:webHidden/>
          </w:rPr>
          <w:tab/>
        </w:r>
        <w:r w:rsidR="00995CFB">
          <w:rPr>
            <w:webHidden/>
          </w:rPr>
          <w:fldChar w:fldCharType="begin"/>
        </w:r>
        <w:r w:rsidR="00995CFB">
          <w:rPr>
            <w:webHidden/>
          </w:rPr>
          <w:instrText xml:space="preserve"> PAGEREF _Toc99331610 \h </w:instrText>
        </w:r>
        <w:r w:rsidR="00995CFB">
          <w:rPr>
            <w:webHidden/>
          </w:rPr>
        </w:r>
        <w:r w:rsidR="00995CFB">
          <w:rPr>
            <w:webHidden/>
          </w:rPr>
          <w:fldChar w:fldCharType="separate"/>
        </w:r>
        <w:r w:rsidR="003C5BD9">
          <w:rPr>
            <w:webHidden/>
          </w:rPr>
          <w:t>377</w:t>
        </w:r>
        <w:r w:rsidR="00995CFB">
          <w:rPr>
            <w:webHidden/>
          </w:rPr>
          <w:fldChar w:fldCharType="end"/>
        </w:r>
      </w:hyperlink>
    </w:p>
    <w:p w14:paraId="06BF2046" w14:textId="1B70F1DE" w:rsidR="00995CFB" w:rsidRDefault="001E1E90">
      <w:pPr>
        <w:pStyle w:val="Obsah3"/>
        <w:rPr>
          <w:rFonts w:asciiTheme="minorHAnsi" w:eastAsiaTheme="minorEastAsia" w:hAnsiTheme="minorHAnsi" w:cstheme="minorBidi"/>
          <w:bCs w:val="0"/>
          <w:sz w:val="22"/>
          <w:lang w:eastAsia="sk-SK"/>
        </w:rPr>
      </w:pPr>
      <w:hyperlink w:anchor="_Toc99331611" w:history="1">
        <w:r w:rsidR="00995CFB" w:rsidRPr="0062599D">
          <w:rPr>
            <w:rStyle w:val="Hypertextovprepojenie"/>
          </w:rPr>
          <w:t>5.3.7</w:t>
        </w:r>
        <w:r w:rsidR="00995CFB">
          <w:rPr>
            <w:rFonts w:asciiTheme="minorHAnsi" w:eastAsiaTheme="minorEastAsia" w:hAnsiTheme="minorHAnsi" w:cstheme="minorBidi"/>
            <w:bCs w:val="0"/>
            <w:sz w:val="22"/>
            <w:lang w:eastAsia="sk-SK"/>
          </w:rPr>
          <w:tab/>
        </w:r>
        <w:r w:rsidR="00995CFB" w:rsidRPr="0062599D">
          <w:rPr>
            <w:rStyle w:val="Hypertextovprepojenie"/>
          </w:rPr>
          <w:t>Pripomienky k strategickým materiálom</w:t>
        </w:r>
        <w:r w:rsidR="00995CFB">
          <w:rPr>
            <w:webHidden/>
          </w:rPr>
          <w:tab/>
        </w:r>
        <w:r w:rsidR="00995CFB">
          <w:rPr>
            <w:webHidden/>
          </w:rPr>
          <w:fldChar w:fldCharType="begin"/>
        </w:r>
        <w:r w:rsidR="00995CFB">
          <w:rPr>
            <w:webHidden/>
          </w:rPr>
          <w:instrText xml:space="preserve"> PAGEREF _Toc99331611 \h </w:instrText>
        </w:r>
        <w:r w:rsidR="00995CFB">
          <w:rPr>
            <w:webHidden/>
          </w:rPr>
        </w:r>
        <w:r w:rsidR="00995CFB">
          <w:rPr>
            <w:webHidden/>
          </w:rPr>
          <w:fldChar w:fldCharType="separate"/>
        </w:r>
        <w:r w:rsidR="003C5BD9">
          <w:rPr>
            <w:webHidden/>
          </w:rPr>
          <w:t>380</w:t>
        </w:r>
        <w:r w:rsidR="00995CFB">
          <w:rPr>
            <w:webHidden/>
          </w:rPr>
          <w:fldChar w:fldCharType="end"/>
        </w:r>
      </w:hyperlink>
    </w:p>
    <w:p w14:paraId="6D45C836" w14:textId="0CB2D155" w:rsidR="00995CFB" w:rsidRDefault="001E1E90">
      <w:pPr>
        <w:pStyle w:val="Obsah1"/>
        <w:rPr>
          <w:rFonts w:asciiTheme="minorHAnsi" w:eastAsiaTheme="minorEastAsia" w:hAnsiTheme="minorHAnsi"/>
          <w:b w:val="0"/>
          <w:caps w:val="0"/>
          <w:noProof/>
          <w:sz w:val="22"/>
          <w:lang w:eastAsia="sk-SK"/>
        </w:rPr>
      </w:pPr>
      <w:hyperlink w:anchor="_Toc99331612" w:history="1">
        <w:r w:rsidR="00995CFB" w:rsidRPr="0062599D">
          <w:rPr>
            <w:rStyle w:val="Hypertextovprepojenie"/>
            <w:rFonts w:cs="Arial"/>
            <w:noProof/>
          </w:rPr>
          <w:t>6</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Spolupráca</w:t>
        </w:r>
        <w:r w:rsidR="00995CFB">
          <w:rPr>
            <w:noProof/>
            <w:webHidden/>
          </w:rPr>
          <w:tab/>
        </w:r>
        <w:r w:rsidR="00995CFB">
          <w:rPr>
            <w:noProof/>
            <w:webHidden/>
          </w:rPr>
          <w:fldChar w:fldCharType="begin"/>
        </w:r>
        <w:r w:rsidR="00995CFB">
          <w:rPr>
            <w:noProof/>
            <w:webHidden/>
          </w:rPr>
          <w:instrText xml:space="preserve"> PAGEREF _Toc99331612 \h </w:instrText>
        </w:r>
        <w:r w:rsidR="00995CFB">
          <w:rPr>
            <w:noProof/>
            <w:webHidden/>
          </w:rPr>
        </w:r>
        <w:r w:rsidR="00995CFB">
          <w:rPr>
            <w:noProof/>
            <w:webHidden/>
          </w:rPr>
          <w:fldChar w:fldCharType="separate"/>
        </w:r>
        <w:r w:rsidR="003C5BD9">
          <w:rPr>
            <w:noProof/>
            <w:webHidden/>
          </w:rPr>
          <w:t>383</w:t>
        </w:r>
        <w:r w:rsidR="00995CFB">
          <w:rPr>
            <w:noProof/>
            <w:webHidden/>
          </w:rPr>
          <w:fldChar w:fldCharType="end"/>
        </w:r>
      </w:hyperlink>
    </w:p>
    <w:p w14:paraId="291EB4F5" w14:textId="253E02A6" w:rsidR="00995CFB" w:rsidRDefault="001E1E90">
      <w:pPr>
        <w:pStyle w:val="Obsah2"/>
        <w:rPr>
          <w:rFonts w:asciiTheme="minorHAnsi" w:eastAsiaTheme="minorEastAsia" w:hAnsiTheme="minorHAnsi"/>
          <w:b w:val="0"/>
          <w:noProof/>
          <w:sz w:val="22"/>
          <w:lang w:eastAsia="sk-SK"/>
        </w:rPr>
      </w:pPr>
      <w:hyperlink w:anchor="_Toc99331613" w:history="1">
        <w:r w:rsidR="00995CFB" w:rsidRPr="0062599D">
          <w:rPr>
            <w:rStyle w:val="Hypertextovprepojenie"/>
            <w:rFonts w:cs="Arial"/>
            <w:bCs/>
            <w:noProof/>
            <w14:scene3d>
              <w14:camera w14:prst="orthographicFront"/>
              <w14:lightRig w14:rig="threePt" w14:dir="t">
                <w14:rot w14:lat="0" w14:lon="0" w14:rev="0"/>
              </w14:lightRig>
            </w14:scene3d>
          </w:rPr>
          <w:t>6.1</w:t>
        </w:r>
        <w:r w:rsidR="00995CFB">
          <w:rPr>
            <w:rFonts w:asciiTheme="minorHAnsi" w:eastAsiaTheme="minorEastAsia" w:hAnsiTheme="minorHAnsi"/>
            <w:b w:val="0"/>
            <w:noProof/>
            <w:sz w:val="22"/>
            <w:lang w:eastAsia="sk-SK"/>
          </w:rPr>
          <w:tab/>
        </w:r>
        <w:r w:rsidR="00995CFB" w:rsidRPr="0062599D">
          <w:rPr>
            <w:rStyle w:val="Hypertextovprepojenie"/>
            <w:rFonts w:cs="Arial"/>
            <w:noProof/>
          </w:rPr>
          <w:t>Výjazdové dni komisárky</w:t>
        </w:r>
        <w:r w:rsidR="00995CFB">
          <w:rPr>
            <w:noProof/>
            <w:webHidden/>
          </w:rPr>
          <w:tab/>
        </w:r>
        <w:r w:rsidR="00995CFB">
          <w:rPr>
            <w:noProof/>
            <w:webHidden/>
          </w:rPr>
          <w:fldChar w:fldCharType="begin"/>
        </w:r>
        <w:r w:rsidR="00995CFB">
          <w:rPr>
            <w:noProof/>
            <w:webHidden/>
          </w:rPr>
          <w:instrText xml:space="preserve"> PAGEREF _Toc99331613 \h </w:instrText>
        </w:r>
        <w:r w:rsidR="00995CFB">
          <w:rPr>
            <w:noProof/>
            <w:webHidden/>
          </w:rPr>
        </w:r>
        <w:r w:rsidR="00995CFB">
          <w:rPr>
            <w:noProof/>
            <w:webHidden/>
          </w:rPr>
          <w:fldChar w:fldCharType="separate"/>
        </w:r>
        <w:r w:rsidR="003C5BD9">
          <w:rPr>
            <w:noProof/>
            <w:webHidden/>
          </w:rPr>
          <w:t>383</w:t>
        </w:r>
        <w:r w:rsidR="00995CFB">
          <w:rPr>
            <w:noProof/>
            <w:webHidden/>
          </w:rPr>
          <w:fldChar w:fldCharType="end"/>
        </w:r>
      </w:hyperlink>
    </w:p>
    <w:p w14:paraId="1A10DFDE" w14:textId="0F343EAD" w:rsidR="00995CFB" w:rsidRDefault="001E1E90">
      <w:pPr>
        <w:pStyle w:val="Obsah2"/>
        <w:rPr>
          <w:rFonts w:asciiTheme="minorHAnsi" w:eastAsiaTheme="minorEastAsia" w:hAnsiTheme="minorHAnsi"/>
          <w:b w:val="0"/>
          <w:noProof/>
          <w:sz w:val="22"/>
          <w:lang w:eastAsia="sk-SK"/>
        </w:rPr>
      </w:pPr>
      <w:hyperlink w:anchor="_Toc99331614" w:history="1">
        <w:r w:rsidR="00995CFB" w:rsidRPr="0062599D">
          <w:rPr>
            <w:rStyle w:val="Hypertextovprepojenie"/>
            <w:rFonts w:cs="Arial"/>
            <w:bCs/>
            <w:noProof/>
            <w14:scene3d>
              <w14:camera w14:prst="orthographicFront"/>
              <w14:lightRig w14:rig="threePt" w14:dir="t">
                <w14:rot w14:lat="0" w14:lon="0" w14:rev="0"/>
              </w14:lightRig>
            </w14:scene3d>
          </w:rPr>
          <w:t>6.2</w:t>
        </w:r>
        <w:r w:rsidR="00995CFB">
          <w:rPr>
            <w:rFonts w:asciiTheme="minorHAnsi" w:eastAsiaTheme="minorEastAsia" w:hAnsiTheme="minorHAnsi"/>
            <w:b w:val="0"/>
            <w:noProof/>
            <w:sz w:val="22"/>
            <w:lang w:eastAsia="sk-SK"/>
          </w:rPr>
          <w:tab/>
        </w:r>
        <w:r w:rsidR="00995CFB" w:rsidRPr="0062599D">
          <w:rPr>
            <w:rStyle w:val="Hypertextovprepojenie"/>
            <w:rFonts w:cs="Arial"/>
            <w:noProof/>
          </w:rPr>
          <w:t>Účasť na konferenciách, seminároch a diskusiách</w:t>
        </w:r>
        <w:r w:rsidR="00995CFB">
          <w:rPr>
            <w:noProof/>
            <w:webHidden/>
          </w:rPr>
          <w:tab/>
        </w:r>
        <w:r w:rsidR="00995CFB">
          <w:rPr>
            <w:noProof/>
            <w:webHidden/>
          </w:rPr>
          <w:fldChar w:fldCharType="begin"/>
        </w:r>
        <w:r w:rsidR="00995CFB">
          <w:rPr>
            <w:noProof/>
            <w:webHidden/>
          </w:rPr>
          <w:instrText xml:space="preserve"> PAGEREF _Toc99331614 \h </w:instrText>
        </w:r>
        <w:r w:rsidR="00995CFB">
          <w:rPr>
            <w:noProof/>
            <w:webHidden/>
          </w:rPr>
        </w:r>
        <w:r w:rsidR="00995CFB">
          <w:rPr>
            <w:noProof/>
            <w:webHidden/>
          </w:rPr>
          <w:fldChar w:fldCharType="separate"/>
        </w:r>
        <w:r w:rsidR="003C5BD9">
          <w:rPr>
            <w:noProof/>
            <w:webHidden/>
          </w:rPr>
          <w:t>385</w:t>
        </w:r>
        <w:r w:rsidR="00995CFB">
          <w:rPr>
            <w:noProof/>
            <w:webHidden/>
          </w:rPr>
          <w:fldChar w:fldCharType="end"/>
        </w:r>
      </w:hyperlink>
    </w:p>
    <w:p w14:paraId="1468F85B" w14:textId="785E47CE" w:rsidR="00995CFB" w:rsidRDefault="001E1E90">
      <w:pPr>
        <w:pStyle w:val="Obsah2"/>
        <w:rPr>
          <w:rFonts w:asciiTheme="minorHAnsi" w:eastAsiaTheme="minorEastAsia" w:hAnsiTheme="minorHAnsi"/>
          <w:b w:val="0"/>
          <w:noProof/>
          <w:sz w:val="22"/>
          <w:lang w:eastAsia="sk-SK"/>
        </w:rPr>
      </w:pPr>
      <w:hyperlink w:anchor="_Toc99331615" w:history="1">
        <w:r w:rsidR="00995CFB" w:rsidRPr="0062599D">
          <w:rPr>
            <w:rStyle w:val="Hypertextovprepojenie"/>
            <w:rFonts w:cs="Arial"/>
            <w:bCs/>
            <w:noProof/>
            <w14:scene3d>
              <w14:camera w14:prst="orthographicFront"/>
              <w14:lightRig w14:rig="threePt" w14:dir="t">
                <w14:rot w14:lat="0" w14:lon="0" w14:rev="0"/>
              </w14:lightRig>
            </w14:scene3d>
          </w:rPr>
          <w:t>6.3</w:t>
        </w:r>
        <w:r w:rsidR="00995CFB">
          <w:rPr>
            <w:rFonts w:asciiTheme="minorHAnsi" w:eastAsiaTheme="minorEastAsia" w:hAnsiTheme="minorHAnsi"/>
            <w:b w:val="0"/>
            <w:noProof/>
            <w:sz w:val="22"/>
            <w:lang w:eastAsia="sk-SK"/>
          </w:rPr>
          <w:tab/>
        </w:r>
        <w:r w:rsidR="00995CFB" w:rsidRPr="0062599D">
          <w:rPr>
            <w:rStyle w:val="Hypertextovprepojenie"/>
            <w:rFonts w:cs="Arial"/>
            <w:noProof/>
          </w:rPr>
          <w:t>Spolupráca s inštitúciami pôsobiacimi v oblasti práv osôb so zdravotným postihnutím</w:t>
        </w:r>
        <w:r w:rsidR="00995CFB">
          <w:rPr>
            <w:noProof/>
            <w:webHidden/>
          </w:rPr>
          <w:tab/>
        </w:r>
        <w:r w:rsidR="00995CFB">
          <w:rPr>
            <w:noProof/>
            <w:webHidden/>
          </w:rPr>
          <w:fldChar w:fldCharType="begin"/>
        </w:r>
        <w:r w:rsidR="00995CFB">
          <w:rPr>
            <w:noProof/>
            <w:webHidden/>
          </w:rPr>
          <w:instrText xml:space="preserve"> PAGEREF _Toc99331615 \h </w:instrText>
        </w:r>
        <w:r w:rsidR="00995CFB">
          <w:rPr>
            <w:noProof/>
            <w:webHidden/>
          </w:rPr>
        </w:r>
        <w:r w:rsidR="00995CFB">
          <w:rPr>
            <w:noProof/>
            <w:webHidden/>
          </w:rPr>
          <w:fldChar w:fldCharType="separate"/>
        </w:r>
        <w:r w:rsidR="003C5BD9">
          <w:rPr>
            <w:noProof/>
            <w:webHidden/>
          </w:rPr>
          <w:t>386</w:t>
        </w:r>
        <w:r w:rsidR="00995CFB">
          <w:rPr>
            <w:noProof/>
            <w:webHidden/>
          </w:rPr>
          <w:fldChar w:fldCharType="end"/>
        </w:r>
      </w:hyperlink>
    </w:p>
    <w:p w14:paraId="1A0C7116" w14:textId="0EAC3FDF" w:rsidR="00995CFB" w:rsidRDefault="001E1E90">
      <w:pPr>
        <w:pStyle w:val="Obsah2"/>
        <w:rPr>
          <w:rFonts w:asciiTheme="minorHAnsi" w:eastAsiaTheme="minorEastAsia" w:hAnsiTheme="minorHAnsi"/>
          <w:b w:val="0"/>
          <w:noProof/>
          <w:sz w:val="22"/>
          <w:lang w:eastAsia="sk-SK"/>
        </w:rPr>
      </w:pPr>
      <w:hyperlink w:anchor="_Toc99331616" w:history="1">
        <w:r w:rsidR="00995CFB" w:rsidRPr="0062599D">
          <w:rPr>
            <w:rStyle w:val="Hypertextovprepojenie"/>
            <w:rFonts w:cs="Arial"/>
            <w:bCs/>
            <w:noProof/>
            <w14:scene3d>
              <w14:camera w14:prst="orthographicFront"/>
              <w14:lightRig w14:rig="threePt" w14:dir="t">
                <w14:rot w14:lat="0" w14:lon="0" w14:rev="0"/>
              </w14:lightRig>
            </w14:scene3d>
          </w:rPr>
          <w:t>6.4</w:t>
        </w:r>
        <w:r w:rsidR="00995CFB">
          <w:rPr>
            <w:rFonts w:asciiTheme="minorHAnsi" w:eastAsiaTheme="minorEastAsia" w:hAnsiTheme="minorHAnsi"/>
            <w:b w:val="0"/>
            <w:noProof/>
            <w:sz w:val="22"/>
            <w:lang w:eastAsia="sk-SK"/>
          </w:rPr>
          <w:tab/>
        </w:r>
        <w:r w:rsidR="00995CFB" w:rsidRPr="0062599D">
          <w:rPr>
            <w:rStyle w:val="Hypertextovprepojenie"/>
            <w:rFonts w:cs="Arial"/>
            <w:noProof/>
          </w:rPr>
          <w:t>Spolupráca s orgánmi štátnej a verejnej správy</w:t>
        </w:r>
        <w:r w:rsidR="00995CFB">
          <w:rPr>
            <w:noProof/>
            <w:webHidden/>
          </w:rPr>
          <w:tab/>
        </w:r>
        <w:r w:rsidR="00995CFB">
          <w:rPr>
            <w:noProof/>
            <w:webHidden/>
          </w:rPr>
          <w:fldChar w:fldCharType="begin"/>
        </w:r>
        <w:r w:rsidR="00995CFB">
          <w:rPr>
            <w:noProof/>
            <w:webHidden/>
          </w:rPr>
          <w:instrText xml:space="preserve"> PAGEREF _Toc99331616 \h </w:instrText>
        </w:r>
        <w:r w:rsidR="00995CFB">
          <w:rPr>
            <w:noProof/>
            <w:webHidden/>
          </w:rPr>
        </w:r>
        <w:r w:rsidR="00995CFB">
          <w:rPr>
            <w:noProof/>
            <w:webHidden/>
          </w:rPr>
          <w:fldChar w:fldCharType="separate"/>
        </w:r>
        <w:r w:rsidR="003C5BD9">
          <w:rPr>
            <w:noProof/>
            <w:webHidden/>
          </w:rPr>
          <w:t>387</w:t>
        </w:r>
        <w:r w:rsidR="00995CFB">
          <w:rPr>
            <w:noProof/>
            <w:webHidden/>
          </w:rPr>
          <w:fldChar w:fldCharType="end"/>
        </w:r>
      </w:hyperlink>
    </w:p>
    <w:p w14:paraId="6A5B0B0B" w14:textId="04CA01F0" w:rsidR="00995CFB" w:rsidRDefault="001E1E90">
      <w:pPr>
        <w:pStyle w:val="Obsah2"/>
        <w:rPr>
          <w:rFonts w:asciiTheme="minorHAnsi" w:eastAsiaTheme="minorEastAsia" w:hAnsiTheme="minorHAnsi"/>
          <w:b w:val="0"/>
          <w:noProof/>
          <w:sz w:val="22"/>
          <w:lang w:eastAsia="sk-SK"/>
        </w:rPr>
      </w:pPr>
      <w:hyperlink w:anchor="_Toc99331617" w:history="1">
        <w:r w:rsidR="00995CFB" w:rsidRPr="0062599D">
          <w:rPr>
            <w:rStyle w:val="Hypertextovprepojenie"/>
            <w:rFonts w:cs="Arial"/>
            <w:bCs/>
            <w:noProof/>
            <w14:scene3d>
              <w14:camera w14:prst="orthographicFront"/>
              <w14:lightRig w14:rig="threePt" w14:dir="t">
                <w14:rot w14:lat="0" w14:lon="0" w14:rev="0"/>
              </w14:lightRig>
            </w14:scene3d>
          </w:rPr>
          <w:t>6.5</w:t>
        </w:r>
        <w:r w:rsidR="00995CFB">
          <w:rPr>
            <w:rFonts w:asciiTheme="minorHAnsi" w:eastAsiaTheme="minorEastAsia" w:hAnsiTheme="minorHAnsi"/>
            <w:b w:val="0"/>
            <w:noProof/>
            <w:sz w:val="22"/>
            <w:lang w:eastAsia="sk-SK"/>
          </w:rPr>
          <w:tab/>
        </w:r>
        <w:r w:rsidR="00995CFB" w:rsidRPr="0062599D">
          <w:rPr>
            <w:rStyle w:val="Hypertextovprepojenie"/>
            <w:rFonts w:cs="Arial"/>
            <w:noProof/>
          </w:rPr>
          <w:t>Spolupráca s mimovládnymi organizáciami a ich členmi</w:t>
        </w:r>
        <w:r w:rsidR="00995CFB">
          <w:rPr>
            <w:noProof/>
            <w:webHidden/>
          </w:rPr>
          <w:tab/>
        </w:r>
        <w:r w:rsidR="00995CFB">
          <w:rPr>
            <w:noProof/>
            <w:webHidden/>
          </w:rPr>
          <w:fldChar w:fldCharType="begin"/>
        </w:r>
        <w:r w:rsidR="00995CFB">
          <w:rPr>
            <w:noProof/>
            <w:webHidden/>
          </w:rPr>
          <w:instrText xml:space="preserve"> PAGEREF _Toc99331617 \h </w:instrText>
        </w:r>
        <w:r w:rsidR="00995CFB">
          <w:rPr>
            <w:noProof/>
            <w:webHidden/>
          </w:rPr>
        </w:r>
        <w:r w:rsidR="00995CFB">
          <w:rPr>
            <w:noProof/>
            <w:webHidden/>
          </w:rPr>
          <w:fldChar w:fldCharType="separate"/>
        </w:r>
        <w:r w:rsidR="003C5BD9">
          <w:rPr>
            <w:noProof/>
            <w:webHidden/>
          </w:rPr>
          <w:t>388</w:t>
        </w:r>
        <w:r w:rsidR="00995CFB">
          <w:rPr>
            <w:noProof/>
            <w:webHidden/>
          </w:rPr>
          <w:fldChar w:fldCharType="end"/>
        </w:r>
      </w:hyperlink>
    </w:p>
    <w:p w14:paraId="41C38BB9" w14:textId="5AACB350" w:rsidR="00995CFB" w:rsidRDefault="001E1E90">
      <w:pPr>
        <w:pStyle w:val="Obsah2"/>
        <w:rPr>
          <w:rFonts w:asciiTheme="minorHAnsi" w:eastAsiaTheme="minorEastAsia" w:hAnsiTheme="minorHAnsi"/>
          <w:b w:val="0"/>
          <w:noProof/>
          <w:sz w:val="22"/>
          <w:lang w:eastAsia="sk-SK"/>
        </w:rPr>
      </w:pPr>
      <w:hyperlink w:anchor="_Toc99331618" w:history="1">
        <w:r w:rsidR="00995CFB" w:rsidRPr="0062599D">
          <w:rPr>
            <w:rStyle w:val="Hypertextovprepojenie"/>
            <w:rFonts w:cs="Arial"/>
            <w:bCs/>
            <w:noProof/>
            <w14:scene3d>
              <w14:camera w14:prst="orthographicFront"/>
              <w14:lightRig w14:rig="threePt" w14:dir="t">
                <w14:rot w14:lat="0" w14:lon="0" w14:rev="0"/>
              </w14:lightRig>
            </w14:scene3d>
          </w:rPr>
          <w:t>6.6</w:t>
        </w:r>
        <w:r w:rsidR="00995CFB">
          <w:rPr>
            <w:rFonts w:asciiTheme="minorHAnsi" w:eastAsiaTheme="minorEastAsia" w:hAnsiTheme="minorHAnsi"/>
            <w:b w:val="0"/>
            <w:noProof/>
            <w:sz w:val="22"/>
            <w:lang w:eastAsia="sk-SK"/>
          </w:rPr>
          <w:tab/>
        </w:r>
        <w:r w:rsidR="00995CFB" w:rsidRPr="0062599D">
          <w:rPr>
            <w:rStyle w:val="Hypertextovprepojenie"/>
            <w:rFonts w:cs="Arial"/>
            <w:noProof/>
          </w:rPr>
          <w:t>Médiá a komunikácia s verejnosťou</w:t>
        </w:r>
        <w:r w:rsidR="00995CFB">
          <w:rPr>
            <w:noProof/>
            <w:webHidden/>
          </w:rPr>
          <w:tab/>
        </w:r>
        <w:r w:rsidR="00995CFB">
          <w:rPr>
            <w:noProof/>
            <w:webHidden/>
          </w:rPr>
          <w:fldChar w:fldCharType="begin"/>
        </w:r>
        <w:r w:rsidR="00995CFB">
          <w:rPr>
            <w:noProof/>
            <w:webHidden/>
          </w:rPr>
          <w:instrText xml:space="preserve"> PAGEREF _Toc99331618 \h </w:instrText>
        </w:r>
        <w:r w:rsidR="00995CFB">
          <w:rPr>
            <w:noProof/>
            <w:webHidden/>
          </w:rPr>
        </w:r>
        <w:r w:rsidR="00995CFB">
          <w:rPr>
            <w:noProof/>
            <w:webHidden/>
          </w:rPr>
          <w:fldChar w:fldCharType="separate"/>
        </w:r>
        <w:r w:rsidR="003C5BD9">
          <w:rPr>
            <w:noProof/>
            <w:webHidden/>
          </w:rPr>
          <w:t>389</w:t>
        </w:r>
        <w:r w:rsidR="00995CFB">
          <w:rPr>
            <w:noProof/>
            <w:webHidden/>
          </w:rPr>
          <w:fldChar w:fldCharType="end"/>
        </w:r>
      </w:hyperlink>
    </w:p>
    <w:p w14:paraId="05D4132D" w14:textId="61E99664" w:rsidR="00995CFB" w:rsidRDefault="001E1E90">
      <w:pPr>
        <w:pStyle w:val="Obsah3"/>
        <w:rPr>
          <w:rFonts w:asciiTheme="minorHAnsi" w:eastAsiaTheme="minorEastAsia" w:hAnsiTheme="minorHAnsi" w:cstheme="minorBidi"/>
          <w:bCs w:val="0"/>
          <w:sz w:val="22"/>
          <w:lang w:eastAsia="sk-SK"/>
        </w:rPr>
      </w:pPr>
      <w:hyperlink w:anchor="_Toc99331619" w:history="1">
        <w:r w:rsidR="00995CFB" w:rsidRPr="0062599D">
          <w:rPr>
            <w:rStyle w:val="Hypertextovprepojenie"/>
          </w:rPr>
          <w:t>6.6.1</w:t>
        </w:r>
        <w:r w:rsidR="00995CFB">
          <w:rPr>
            <w:rFonts w:asciiTheme="minorHAnsi" w:eastAsiaTheme="minorEastAsia" w:hAnsiTheme="minorHAnsi" w:cstheme="minorBidi"/>
            <w:bCs w:val="0"/>
            <w:sz w:val="22"/>
            <w:lang w:eastAsia="sk-SK"/>
          </w:rPr>
          <w:tab/>
        </w:r>
        <w:r w:rsidR="00995CFB" w:rsidRPr="0062599D">
          <w:rPr>
            <w:rStyle w:val="Hypertextovprepojenie"/>
          </w:rPr>
          <w:t>Výstupy v médiách</w:t>
        </w:r>
        <w:r w:rsidR="00995CFB">
          <w:rPr>
            <w:webHidden/>
          </w:rPr>
          <w:tab/>
        </w:r>
        <w:r w:rsidR="00995CFB">
          <w:rPr>
            <w:webHidden/>
          </w:rPr>
          <w:fldChar w:fldCharType="begin"/>
        </w:r>
        <w:r w:rsidR="00995CFB">
          <w:rPr>
            <w:webHidden/>
          </w:rPr>
          <w:instrText xml:space="preserve"> PAGEREF _Toc99331619 \h </w:instrText>
        </w:r>
        <w:r w:rsidR="00995CFB">
          <w:rPr>
            <w:webHidden/>
          </w:rPr>
        </w:r>
        <w:r w:rsidR="00995CFB">
          <w:rPr>
            <w:webHidden/>
          </w:rPr>
          <w:fldChar w:fldCharType="separate"/>
        </w:r>
        <w:r w:rsidR="003C5BD9">
          <w:rPr>
            <w:webHidden/>
          </w:rPr>
          <w:t>390</w:t>
        </w:r>
        <w:r w:rsidR="00995CFB">
          <w:rPr>
            <w:webHidden/>
          </w:rPr>
          <w:fldChar w:fldCharType="end"/>
        </w:r>
      </w:hyperlink>
    </w:p>
    <w:p w14:paraId="33F04618" w14:textId="55075C8F" w:rsidR="00995CFB" w:rsidRDefault="001E1E90">
      <w:pPr>
        <w:pStyle w:val="Obsah3"/>
        <w:rPr>
          <w:rFonts w:asciiTheme="minorHAnsi" w:eastAsiaTheme="minorEastAsia" w:hAnsiTheme="minorHAnsi" w:cstheme="minorBidi"/>
          <w:bCs w:val="0"/>
          <w:sz w:val="22"/>
          <w:lang w:eastAsia="sk-SK"/>
        </w:rPr>
      </w:pPr>
      <w:hyperlink w:anchor="_Toc99331620" w:history="1">
        <w:r w:rsidR="00995CFB" w:rsidRPr="0062599D">
          <w:rPr>
            <w:rStyle w:val="Hypertextovprepojenie"/>
          </w:rPr>
          <w:t>6.6.2</w:t>
        </w:r>
        <w:r w:rsidR="00995CFB">
          <w:rPr>
            <w:rFonts w:asciiTheme="minorHAnsi" w:eastAsiaTheme="minorEastAsia" w:hAnsiTheme="minorHAnsi" w:cstheme="minorBidi"/>
            <w:bCs w:val="0"/>
            <w:sz w:val="22"/>
            <w:lang w:eastAsia="sk-SK"/>
          </w:rPr>
          <w:tab/>
        </w:r>
        <w:r w:rsidR="00995CFB" w:rsidRPr="0062599D">
          <w:rPr>
            <w:rStyle w:val="Hypertextovprepojenie"/>
          </w:rPr>
          <w:t>Tlačové správy (TS)</w:t>
        </w:r>
        <w:r w:rsidR="00995CFB">
          <w:rPr>
            <w:webHidden/>
          </w:rPr>
          <w:tab/>
        </w:r>
        <w:r w:rsidR="00995CFB">
          <w:rPr>
            <w:webHidden/>
          </w:rPr>
          <w:fldChar w:fldCharType="begin"/>
        </w:r>
        <w:r w:rsidR="00995CFB">
          <w:rPr>
            <w:webHidden/>
          </w:rPr>
          <w:instrText xml:space="preserve"> PAGEREF _Toc99331620 \h </w:instrText>
        </w:r>
        <w:r w:rsidR="00995CFB">
          <w:rPr>
            <w:webHidden/>
          </w:rPr>
        </w:r>
        <w:r w:rsidR="00995CFB">
          <w:rPr>
            <w:webHidden/>
          </w:rPr>
          <w:fldChar w:fldCharType="separate"/>
        </w:r>
        <w:r w:rsidR="003C5BD9">
          <w:rPr>
            <w:webHidden/>
          </w:rPr>
          <w:t>391</w:t>
        </w:r>
        <w:r w:rsidR="00995CFB">
          <w:rPr>
            <w:webHidden/>
          </w:rPr>
          <w:fldChar w:fldCharType="end"/>
        </w:r>
      </w:hyperlink>
    </w:p>
    <w:p w14:paraId="23BDC8A8" w14:textId="63467945" w:rsidR="00995CFB" w:rsidRDefault="001E1E90">
      <w:pPr>
        <w:pStyle w:val="Obsah3"/>
        <w:rPr>
          <w:rFonts w:asciiTheme="minorHAnsi" w:eastAsiaTheme="minorEastAsia" w:hAnsiTheme="minorHAnsi" w:cstheme="minorBidi"/>
          <w:bCs w:val="0"/>
          <w:sz w:val="22"/>
          <w:lang w:eastAsia="sk-SK"/>
        </w:rPr>
      </w:pPr>
      <w:hyperlink w:anchor="_Toc99331621" w:history="1">
        <w:r w:rsidR="00995CFB" w:rsidRPr="0062599D">
          <w:rPr>
            <w:rStyle w:val="Hypertextovprepojenie"/>
          </w:rPr>
          <w:t>6.6.3</w:t>
        </w:r>
        <w:r w:rsidR="00995CFB">
          <w:rPr>
            <w:rFonts w:asciiTheme="minorHAnsi" w:eastAsiaTheme="minorEastAsia" w:hAnsiTheme="minorHAnsi" w:cstheme="minorBidi"/>
            <w:bCs w:val="0"/>
            <w:sz w:val="22"/>
            <w:lang w:eastAsia="sk-SK"/>
          </w:rPr>
          <w:tab/>
        </w:r>
        <w:r w:rsidR="00995CFB" w:rsidRPr="0062599D">
          <w:rPr>
            <w:rStyle w:val="Hypertextovprepojenie"/>
          </w:rPr>
          <w:t>Tlačové konferencie (TK)</w:t>
        </w:r>
        <w:r w:rsidR="00995CFB">
          <w:rPr>
            <w:webHidden/>
          </w:rPr>
          <w:tab/>
        </w:r>
        <w:r w:rsidR="00995CFB">
          <w:rPr>
            <w:webHidden/>
          </w:rPr>
          <w:fldChar w:fldCharType="begin"/>
        </w:r>
        <w:r w:rsidR="00995CFB">
          <w:rPr>
            <w:webHidden/>
          </w:rPr>
          <w:instrText xml:space="preserve"> PAGEREF _Toc99331621 \h </w:instrText>
        </w:r>
        <w:r w:rsidR="00995CFB">
          <w:rPr>
            <w:webHidden/>
          </w:rPr>
        </w:r>
        <w:r w:rsidR="00995CFB">
          <w:rPr>
            <w:webHidden/>
          </w:rPr>
          <w:fldChar w:fldCharType="separate"/>
        </w:r>
        <w:r w:rsidR="003C5BD9">
          <w:rPr>
            <w:webHidden/>
          </w:rPr>
          <w:t>391</w:t>
        </w:r>
        <w:r w:rsidR="00995CFB">
          <w:rPr>
            <w:webHidden/>
          </w:rPr>
          <w:fldChar w:fldCharType="end"/>
        </w:r>
      </w:hyperlink>
    </w:p>
    <w:p w14:paraId="42C7A8E0" w14:textId="247A260D" w:rsidR="00995CFB" w:rsidRDefault="001E1E90">
      <w:pPr>
        <w:pStyle w:val="Obsah2"/>
        <w:rPr>
          <w:rFonts w:asciiTheme="minorHAnsi" w:eastAsiaTheme="minorEastAsia" w:hAnsiTheme="minorHAnsi"/>
          <w:b w:val="0"/>
          <w:noProof/>
          <w:sz w:val="22"/>
          <w:lang w:eastAsia="sk-SK"/>
        </w:rPr>
      </w:pPr>
      <w:hyperlink w:anchor="_Toc99331622" w:history="1">
        <w:r w:rsidR="00995CFB" w:rsidRPr="0062599D">
          <w:rPr>
            <w:rStyle w:val="Hypertextovprepojenie"/>
            <w:rFonts w:cs="Arial"/>
            <w:bCs/>
            <w:noProof/>
            <w14:scene3d>
              <w14:camera w14:prst="orthographicFront"/>
              <w14:lightRig w14:rig="threePt" w14:dir="t">
                <w14:rot w14:lat="0" w14:lon="0" w14:rev="0"/>
              </w14:lightRig>
            </w14:scene3d>
          </w:rPr>
          <w:t>6.7</w:t>
        </w:r>
        <w:r w:rsidR="00995CFB">
          <w:rPr>
            <w:rFonts w:asciiTheme="minorHAnsi" w:eastAsiaTheme="minorEastAsia" w:hAnsiTheme="minorHAnsi"/>
            <w:b w:val="0"/>
            <w:noProof/>
            <w:sz w:val="22"/>
            <w:lang w:eastAsia="sk-SK"/>
          </w:rPr>
          <w:tab/>
        </w:r>
        <w:r w:rsidR="00995CFB" w:rsidRPr="0062599D">
          <w:rPr>
            <w:rStyle w:val="Hypertextovprepojenie"/>
            <w:rFonts w:cs="Arial"/>
            <w:noProof/>
          </w:rPr>
          <w:t>Medzinárodná spolupráca</w:t>
        </w:r>
        <w:r w:rsidR="00995CFB">
          <w:rPr>
            <w:noProof/>
            <w:webHidden/>
          </w:rPr>
          <w:tab/>
        </w:r>
        <w:r w:rsidR="00995CFB">
          <w:rPr>
            <w:noProof/>
            <w:webHidden/>
          </w:rPr>
          <w:fldChar w:fldCharType="begin"/>
        </w:r>
        <w:r w:rsidR="00995CFB">
          <w:rPr>
            <w:noProof/>
            <w:webHidden/>
          </w:rPr>
          <w:instrText xml:space="preserve"> PAGEREF _Toc99331622 \h </w:instrText>
        </w:r>
        <w:r w:rsidR="00995CFB">
          <w:rPr>
            <w:noProof/>
            <w:webHidden/>
          </w:rPr>
        </w:r>
        <w:r w:rsidR="00995CFB">
          <w:rPr>
            <w:noProof/>
            <w:webHidden/>
          </w:rPr>
          <w:fldChar w:fldCharType="separate"/>
        </w:r>
        <w:r w:rsidR="003C5BD9">
          <w:rPr>
            <w:noProof/>
            <w:webHidden/>
          </w:rPr>
          <w:t>393</w:t>
        </w:r>
        <w:r w:rsidR="00995CFB">
          <w:rPr>
            <w:noProof/>
            <w:webHidden/>
          </w:rPr>
          <w:fldChar w:fldCharType="end"/>
        </w:r>
      </w:hyperlink>
    </w:p>
    <w:p w14:paraId="00A67D09" w14:textId="495C6A8D" w:rsidR="00995CFB" w:rsidRDefault="001E1E90">
      <w:pPr>
        <w:pStyle w:val="Obsah1"/>
        <w:rPr>
          <w:rFonts w:asciiTheme="minorHAnsi" w:eastAsiaTheme="minorEastAsia" w:hAnsiTheme="minorHAnsi"/>
          <w:b w:val="0"/>
          <w:caps w:val="0"/>
          <w:noProof/>
          <w:sz w:val="22"/>
          <w:lang w:eastAsia="sk-SK"/>
        </w:rPr>
      </w:pPr>
      <w:hyperlink w:anchor="_Toc99331623" w:history="1">
        <w:r w:rsidR="00995CFB" w:rsidRPr="0062599D">
          <w:rPr>
            <w:rStyle w:val="Hypertextovprepojenie"/>
            <w:rFonts w:cs="Arial"/>
            <w:noProof/>
          </w:rPr>
          <w:t>7</w:t>
        </w:r>
        <w:r w:rsidR="00995CFB">
          <w:rPr>
            <w:rFonts w:asciiTheme="minorHAnsi" w:eastAsiaTheme="minorEastAsia" w:hAnsiTheme="minorHAnsi"/>
            <w:b w:val="0"/>
            <w:caps w:val="0"/>
            <w:noProof/>
            <w:sz w:val="22"/>
            <w:lang w:eastAsia="sk-SK"/>
          </w:rPr>
          <w:tab/>
        </w:r>
        <w:r w:rsidR="00995CFB" w:rsidRPr="0062599D">
          <w:rPr>
            <w:rStyle w:val="Hypertextovprepojenie"/>
            <w:rFonts w:cs="Arial"/>
            <w:noProof/>
          </w:rPr>
          <w:t>Tím komisárky</w:t>
        </w:r>
        <w:r w:rsidR="00995CFB">
          <w:rPr>
            <w:noProof/>
            <w:webHidden/>
          </w:rPr>
          <w:tab/>
        </w:r>
        <w:r w:rsidR="00995CFB">
          <w:rPr>
            <w:noProof/>
            <w:webHidden/>
          </w:rPr>
          <w:fldChar w:fldCharType="begin"/>
        </w:r>
        <w:r w:rsidR="00995CFB">
          <w:rPr>
            <w:noProof/>
            <w:webHidden/>
          </w:rPr>
          <w:instrText xml:space="preserve"> PAGEREF _Toc99331623 \h </w:instrText>
        </w:r>
        <w:r w:rsidR="00995CFB">
          <w:rPr>
            <w:noProof/>
            <w:webHidden/>
          </w:rPr>
        </w:r>
        <w:r w:rsidR="00995CFB">
          <w:rPr>
            <w:noProof/>
            <w:webHidden/>
          </w:rPr>
          <w:fldChar w:fldCharType="separate"/>
        </w:r>
        <w:r w:rsidR="003C5BD9">
          <w:rPr>
            <w:noProof/>
            <w:webHidden/>
          </w:rPr>
          <w:t>394</w:t>
        </w:r>
        <w:r w:rsidR="00995CFB">
          <w:rPr>
            <w:noProof/>
            <w:webHidden/>
          </w:rPr>
          <w:fldChar w:fldCharType="end"/>
        </w:r>
      </w:hyperlink>
    </w:p>
    <w:p w14:paraId="0E1765B7" w14:textId="6B6F2100" w:rsidR="00995CFB" w:rsidRDefault="001E1E90">
      <w:pPr>
        <w:pStyle w:val="Obsah2"/>
        <w:rPr>
          <w:rFonts w:asciiTheme="minorHAnsi" w:eastAsiaTheme="minorEastAsia" w:hAnsiTheme="minorHAnsi"/>
          <w:b w:val="0"/>
          <w:noProof/>
          <w:sz w:val="22"/>
          <w:lang w:eastAsia="sk-SK"/>
        </w:rPr>
      </w:pPr>
      <w:hyperlink w:anchor="_Toc99331624" w:history="1">
        <w:r w:rsidR="00995CFB" w:rsidRPr="0062599D">
          <w:rPr>
            <w:rStyle w:val="Hypertextovprepojenie"/>
            <w:rFonts w:cs="Arial"/>
            <w:bCs/>
            <w:noProof/>
            <w14:scene3d>
              <w14:camera w14:prst="orthographicFront"/>
              <w14:lightRig w14:rig="threePt" w14:dir="t">
                <w14:rot w14:lat="0" w14:lon="0" w14:rev="0"/>
              </w14:lightRig>
            </w14:scene3d>
          </w:rPr>
          <w:t>7.1</w:t>
        </w:r>
        <w:r w:rsidR="00995CFB">
          <w:rPr>
            <w:rFonts w:asciiTheme="minorHAnsi" w:eastAsiaTheme="minorEastAsia" w:hAnsiTheme="minorHAnsi"/>
            <w:b w:val="0"/>
            <w:noProof/>
            <w:sz w:val="22"/>
            <w:lang w:eastAsia="sk-SK"/>
          </w:rPr>
          <w:tab/>
        </w:r>
        <w:r w:rsidR="00995CFB" w:rsidRPr="0062599D">
          <w:rPr>
            <w:rStyle w:val="Hypertextovprepojenie"/>
            <w:rFonts w:cs="Arial"/>
            <w:noProof/>
          </w:rPr>
          <w:t>Úrad komisára pre osoby so zdravotným postihnutím</w:t>
        </w:r>
        <w:r w:rsidR="00995CFB">
          <w:rPr>
            <w:noProof/>
            <w:webHidden/>
          </w:rPr>
          <w:tab/>
        </w:r>
        <w:r w:rsidR="00995CFB">
          <w:rPr>
            <w:noProof/>
            <w:webHidden/>
          </w:rPr>
          <w:fldChar w:fldCharType="begin"/>
        </w:r>
        <w:r w:rsidR="00995CFB">
          <w:rPr>
            <w:noProof/>
            <w:webHidden/>
          </w:rPr>
          <w:instrText xml:space="preserve"> PAGEREF _Toc99331624 \h </w:instrText>
        </w:r>
        <w:r w:rsidR="00995CFB">
          <w:rPr>
            <w:noProof/>
            <w:webHidden/>
          </w:rPr>
        </w:r>
        <w:r w:rsidR="00995CFB">
          <w:rPr>
            <w:noProof/>
            <w:webHidden/>
          </w:rPr>
          <w:fldChar w:fldCharType="separate"/>
        </w:r>
        <w:r w:rsidR="003C5BD9">
          <w:rPr>
            <w:noProof/>
            <w:webHidden/>
          </w:rPr>
          <w:t>394</w:t>
        </w:r>
        <w:r w:rsidR="00995CFB">
          <w:rPr>
            <w:noProof/>
            <w:webHidden/>
          </w:rPr>
          <w:fldChar w:fldCharType="end"/>
        </w:r>
      </w:hyperlink>
    </w:p>
    <w:p w14:paraId="32A5CDBD" w14:textId="5E18ABEB" w:rsidR="00995CFB" w:rsidRDefault="001E1E90">
      <w:pPr>
        <w:pStyle w:val="Obsah2"/>
        <w:rPr>
          <w:rFonts w:asciiTheme="minorHAnsi" w:eastAsiaTheme="minorEastAsia" w:hAnsiTheme="minorHAnsi"/>
          <w:b w:val="0"/>
          <w:noProof/>
          <w:sz w:val="22"/>
          <w:lang w:eastAsia="sk-SK"/>
        </w:rPr>
      </w:pPr>
      <w:hyperlink w:anchor="_Toc99331625" w:history="1">
        <w:r w:rsidR="00995CFB" w:rsidRPr="0062599D">
          <w:rPr>
            <w:rStyle w:val="Hypertextovprepojenie"/>
            <w:rFonts w:cs="Arial"/>
            <w:bCs/>
            <w:noProof/>
            <w14:scene3d>
              <w14:camera w14:prst="orthographicFront"/>
              <w14:lightRig w14:rig="threePt" w14:dir="t">
                <w14:rot w14:lat="0" w14:lon="0" w14:rev="0"/>
              </w14:lightRig>
            </w14:scene3d>
          </w:rPr>
          <w:t>7.2</w:t>
        </w:r>
        <w:r w:rsidR="00995CFB">
          <w:rPr>
            <w:rFonts w:asciiTheme="minorHAnsi" w:eastAsiaTheme="minorEastAsia" w:hAnsiTheme="minorHAnsi"/>
            <w:b w:val="0"/>
            <w:noProof/>
            <w:sz w:val="22"/>
            <w:lang w:eastAsia="sk-SK"/>
          </w:rPr>
          <w:tab/>
        </w:r>
        <w:r w:rsidR="00995CFB" w:rsidRPr="0062599D">
          <w:rPr>
            <w:rStyle w:val="Hypertextovprepojenie"/>
            <w:rFonts w:cs="Arial"/>
            <w:noProof/>
          </w:rPr>
          <w:t>Organizačná štruktúra a personálne obsadenie Úradu komisára</w:t>
        </w:r>
        <w:r w:rsidR="00995CFB">
          <w:rPr>
            <w:noProof/>
            <w:webHidden/>
          </w:rPr>
          <w:tab/>
        </w:r>
        <w:r w:rsidR="00995CFB">
          <w:rPr>
            <w:noProof/>
            <w:webHidden/>
          </w:rPr>
          <w:fldChar w:fldCharType="begin"/>
        </w:r>
        <w:r w:rsidR="00995CFB">
          <w:rPr>
            <w:noProof/>
            <w:webHidden/>
          </w:rPr>
          <w:instrText xml:space="preserve"> PAGEREF _Toc99331625 \h </w:instrText>
        </w:r>
        <w:r w:rsidR="00995CFB">
          <w:rPr>
            <w:noProof/>
            <w:webHidden/>
          </w:rPr>
        </w:r>
        <w:r w:rsidR="00995CFB">
          <w:rPr>
            <w:noProof/>
            <w:webHidden/>
          </w:rPr>
          <w:fldChar w:fldCharType="separate"/>
        </w:r>
        <w:r w:rsidR="003C5BD9">
          <w:rPr>
            <w:noProof/>
            <w:webHidden/>
          </w:rPr>
          <w:t>395</w:t>
        </w:r>
        <w:r w:rsidR="00995CFB">
          <w:rPr>
            <w:noProof/>
            <w:webHidden/>
          </w:rPr>
          <w:fldChar w:fldCharType="end"/>
        </w:r>
      </w:hyperlink>
    </w:p>
    <w:p w14:paraId="1DD289BE" w14:textId="4A7D7B7D" w:rsidR="00995CFB" w:rsidRDefault="001E1E90">
      <w:pPr>
        <w:pStyle w:val="Obsah2"/>
        <w:rPr>
          <w:rFonts w:asciiTheme="minorHAnsi" w:eastAsiaTheme="minorEastAsia" w:hAnsiTheme="minorHAnsi"/>
          <w:b w:val="0"/>
          <w:noProof/>
          <w:sz w:val="22"/>
          <w:lang w:eastAsia="sk-SK"/>
        </w:rPr>
      </w:pPr>
      <w:hyperlink w:anchor="_Toc99331626" w:history="1">
        <w:r w:rsidR="00995CFB" w:rsidRPr="0062599D">
          <w:rPr>
            <w:rStyle w:val="Hypertextovprepojenie"/>
            <w:rFonts w:cs="Arial"/>
            <w:bCs/>
            <w:noProof/>
            <w14:scene3d>
              <w14:camera w14:prst="orthographicFront"/>
              <w14:lightRig w14:rig="threePt" w14:dir="t">
                <w14:rot w14:lat="0" w14:lon="0" w14:rev="0"/>
              </w14:lightRig>
            </w14:scene3d>
          </w:rPr>
          <w:t>7.3</w:t>
        </w:r>
        <w:r w:rsidR="00995CFB">
          <w:rPr>
            <w:rFonts w:asciiTheme="minorHAnsi" w:eastAsiaTheme="minorEastAsia" w:hAnsiTheme="minorHAnsi"/>
            <w:b w:val="0"/>
            <w:noProof/>
            <w:sz w:val="22"/>
            <w:lang w:eastAsia="sk-SK"/>
          </w:rPr>
          <w:tab/>
        </w:r>
        <w:r w:rsidR="00995CFB" w:rsidRPr="0062599D">
          <w:rPr>
            <w:rStyle w:val="Hypertextovprepojenie"/>
            <w:rFonts w:cs="Arial"/>
            <w:noProof/>
          </w:rPr>
          <w:t>Webový portál komisárky pre osoby so zdravotným postihnutím</w:t>
        </w:r>
        <w:r w:rsidR="00995CFB">
          <w:rPr>
            <w:noProof/>
            <w:webHidden/>
          </w:rPr>
          <w:tab/>
        </w:r>
        <w:r w:rsidR="00995CFB">
          <w:rPr>
            <w:noProof/>
            <w:webHidden/>
          </w:rPr>
          <w:fldChar w:fldCharType="begin"/>
        </w:r>
        <w:r w:rsidR="00995CFB">
          <w:rPr>
            <w:noProof/>
            <w:webHidden/>
          </w:rPr>
          <w:instrText xml:space="preserve"> PAGEREF _Toc99331626 \h </w:instrText>
        </w:r>
        <w:r w:rsidR="00995CFB">
          <w:rPr>
            <w:noProof/>
            <w:webHidden/>
          </w:rPr>
        </w:r>
        <w:r w:rsidR="00995CFB">
          <w:rPr>
            <w:noProof/>
            <w:webHidden/>
          </w:rPr>
          <w:fldChar w:fldCharType="separate"/>
        </w:r>
        <w:r w:rsidR="003C5BD9">
          <w:rPr>
            <w:noProof/>
            <w:webHidden/>
          </w:rPr>
          <w:t>398</w:t>
        </w:r>
        <w:r w:rsidR="00995CFB">
          <w:rPr>
            <w:noProof/>
            <w:webHidden/>
          </w:rPr>
          <w:fldChar w:fldCharType="end"/>
        </w:r>
      </w:hyperlink>
    </w:p>
    <w:p w14:paraId="30FAF117" w14:textId="09F3E915" w:rsidR="00995CFB" w:rsidRDefault="001E1E90">
      <w:pPr>
        <w:pStyle w:val="Obsah2"/>
        <w:rPr>
          <w:rFonts w:asciiTheme="minorHAnsi" w:eastAsiaTheme="minorEastAsia" w:hAnsiTheme="minorHAnsi"/>
          <w:b w:val="0"/>
          <w:noProof/>
          <w:sz w:val="22"/>
          <w:lang w:eastAsia="sk-SK"/>
        </w:rPr>
      </w:pPr>
      <w:hyperlink w:anchor="_Toc99331627" w:history="1">
        <w:r w:rsidR="00995CFB" w:rsidRPr="0062599D">
          <w:rPr>
            <w:rStyle w:val="Hypertextovprepojenie"/>
            <w:rFonts w:cs="Arial"/>
            <w:bCs/>
            <w:noProof/>
            <w14:scene3d>
              <w14:camera w14:prst="orthographicFront"/>
              <w14:lightRig w14:rig="threePt" w14:dir="t">
                <w14:rot w14:lat="0" w14:lon="0" w14:rev="0"/>
              </w14:lightRig>
            </w14:scene3d>
          </w:rPr>
          <w:t>7.4</w:t>
        </w:r>
        <w:r w:rsidR="00995CFB">
          <w:rPr>
            <w:rFonts w:asciiTheme="minorHAnsi" w:eastAsiaTheme="minorEastAsia" w:hAnsiTheme="minorHAnsi"/>
            <w:b w:val="0"/>
            <w:noProof/>
            <w:sz w:val="22"/>
            <w:lang w:eastAsia="sk-SK"/>
          </w:rPr>
          <w:tab/>
        </w:r>
        <w:r w:rsidR="00995CFB" w:rsidRPr="0062599D">
          <w:rPr>
            <w:rStyle w:val="Hypertextovprepojenie"/>
            <w:rFonts w:cs="Arial"/>
            <w:noProof/>
          </w:rPr>
          <w:t>Vzdelávanie zamestnancov</w:t>
        </w:r>
        <w:r w:rsidR="00995CFB">
          <w:rPr>
            <w:noProof/>
            <w:webHidden/>
          </w:rPr>
          <w:tab/>
        </w:r>
        <w:r w:rsidR="00995CFB">
          <w:rPr>
            <w:noProof/>
            <w:webHidden/>
          </w:rPr>
          <w:fldChar w:fldCharType="begin"/>
        </w:r>
        <w:r w:rsidR="00995CFB">
          <w:rPr>
            <w:noProof/>
            <w:webHidden/>
          </w:rPr>
          <w:instrText xml:space="preserve"> PAGEREF _Toc99331627 \h </w:instrText>
        </w:r>
        <w:r w:rsidR="00995CFB">
          <w:rPr>
            <w:noProof/>
            <w:webHidden/>
          </w:rPr>
        </w:r>
        <w:r w:rsidR="00995CFB">
          <w:rPr>
            <w:noProof/>
            <w:webHidden/>
          </w:rPr>
          <w:fldChar w:fldCharType="separate"/>
        </w:r>
        <w:r w:rsidR="003C5BD9">
          <w:rPr>
            <w:noProof/>
            <w:webHidden/>
          </w:rPr>
          <w:t>400</w:t>
        </w:r>
        <w:r w:rsidR="00995CFB">
          <w:rPr>
            <w:noProof/>
            <w:webHidden/>
          </w:rPr>
          <w:fldChar w:fldCharType="end"/>
        </w:r>
      </w:hyperlink>
    </w:p>
    <w:p w14:paraId="25FFBDE3" w14:textId="050E1DCB" w:rsidR="00995CFB" w:rsidRDefault="001E1E90">
      <w:pPr>
        <w:pStyle w:val="Obsah2"/>
        <w:rPr>
          <w:rFonts w:asciiTheme="minorHAnsi" w:eastAsiaTheme="minorEastAsia" w:hAnsiTheme="minorHAnsi"/>
          <w:b w:val="0"/>
          <w:noProof/>
          <w:sz w:val="22"/>
          <w:lang w:eastAsia="sk-SK"/>
        </w:rPr>
      </w:pPr>
      <w:hyperlink w:anchor="_Toc99331628" w:history="1">
        <w:r w:rsidR="00995CFB" w:rsidRPr="0062599D">
          <w:rPr>
            <w:rStyle w:val="Hypertextovprepojenie"/>
            <w:rFonts w:cs="Arial"/>
            <w:bCs/>
            <w:noProof/>
            <w14:scene3d>
              <w14:camera w14:prst="orthographicFront"/>
              <w14:lightRig w14:rig="threePt" w14:dir="t">
                <w14:rot w14:lat="0" w14:lon="0" w14:rev="0"/>
              </w14:lightRig>
            </w14:scene3d>
          </w:rPr>
          <w:t>7.5</w:t>
        </w:r>
        <w:r w:rsidR="00995CFB">
          <w:rPr>
            <w:rFonts w:asciiTheme="minorHAnsi" w:eastAsiaTheme="minorEastAsia" w:hAnsiTheme="minorHAnsi"/>
            <w:b w:val="0"/>
            <w:noProof/>
            <w:sz w:val="22"/>
            <w:lang w:eastAsia="sk-SK"/>
          </w:rPr>
          <w:tab/>
        </w:r>
        <w:r w:rsidR="00995CFB" w:rsidRPr="0062599D">
          <w:rPr>
            <w:rStyle w:val="Hypertextovprepojenie"/>
            <w:rFonts w:cs="Arial"/>
            <w:noProof/>
          </w:rPr>
          <w:t>Rozpočet a jeho čerpanie</w:t>
        </w:r>
        <w:r w:rsidR="00995CFB">
          <w:rPr>
            <w:noProof/>
            <w:webHidden/>
          </w:rPr>
          <w:tab/>
        </w:r>
        <w:r w:rsidR="00995CFB">
          <w:rPr>
            <w:noProof/>
            <w:webHidden/>
          </w:rPr>
          <w:fldChar w:fldCharType="begin"/>
        </w:r>
        <w:r w:rsidR="00995CFB">
          <w:rPr>
            <w:noProof/>
            <w:webHidden/>
          </w:rPr>
          <w:instrText xml:space="preserve"> PAGEREF _Toc99331628 \h </w:instrText>
        </w:r>
        <w:r w:rsidR="00995CFB">
          <w:rPr>
            <w:noProof/>
            <w:webHidden/>
          </w:rPr>
        </w:r>
        <w:r w:rsidR="00995CFB">
          <w:rPr>
            <w:noProof/>
            <w:webHidden/>
          </w:rPr>
          <w:fldChar w:fldCharType="separate"/>
        </w:r>
        <w:r w:rsidR="003C5BD9">
          <w:rPr>
            <w:noProof/>
            <w:webHidden/>
          </w:rPr>
          <w:t>401</w:t>
        </w:r>
        <w:r w:rsidR="00995CFB">
          <w:rPr>
            <w:noProof/>
            <w:webHidden/>
          </w:rPr>
          <w:fldChar w:fldCharType="end"/>
        </w:r>
      </w:hyperlink>
    </w:p>
    <w:p w14:paraId="6E70DACA" w14:textId="69150418" w:rsidR="001C7DEE" w:rsidRPr="005B2D12" w:rsidRDefault="001C7DEE" w:rsidP="00F54FB3">
      <w:pPr>
        <w:spacing w:after="60" w:line="240" w:lineRule="auto"/>
        <w:rPr>
          <w:rFonts w:cs="Arial"/>
        </w:rPr>
      </w:pPr>
      <w:r w:rsidRPr="005B2D12">
        <w:rPr>
          <w:rFonts w:cs="Arial"/>
          <w:b/>
          <w:caps/>
        </w:rPr>
        <w:fldChar w:fldCharType="end"/>
      </w:r>
    </w:p>
    <w:p w14:paraId="7F30BA4E" w14:textId="77777777" w:rsidR="00DC49EC" w:rsidRPr="005B2D12" w:rsidRDefault="00C340D5" w:rsidP="00F54FB3">
      <w:pPr>
        <w:spacing w:after="160" w:line="240" w:lineRule="auto"/>
        <w:jc w:val="left"/>
        <w:rPr>
          <w:rFonts w:cs="Arial"/>
        </w:rPr>
        <w:sectPr w:rsidR="00DC49EC" w:rsidRPr="005B2D12" w:rsidSect="00564B45">
          <w:headerReference w:type="default" r:id="rId16"/>
          <w:footerReference w:type="default" r:id="rId17"/>
          <w:headerReference w:type="first" r:id="rId18"/>
          <w:footerReference w:type="first" r:id="rId19"/>
          <w:pgSz w:w="11906" w:h="16838"/>
          <w:pgMar w:top="1440" w:right="1230" w:bottom="1440" w:left="1440" w:header="709" w:footer="709" w:gutter="0"/>
          <w:cols w:space="708"/>
          <w:titlePg/>
          <w:docGrid w:linePitch="360"/>
        </w:sectPr>
      </w:pPr>
      <w:r w:rsidRPr="005B2D12">
        <w:rPr>
          <w:rFonts w:cs="Arial"/>
        </w:rPr>
        <w:br w:type="page"/>
      </w:r>
    </w:p>
    <w:p w14:paraId="2DA9C398" w14:textId="4FC269EF" w:rsidR="001C7DEE" w:rsidRPr="005B2D12" w:rsidRDefault="00563DB0" w:rsidP="002F2562">
      <w:pPr>
        <w:pStyle w:val="Nadpis2"/>
        <w:numPr>
          <w:ilvl w:val="0"/>
          <w:numId w:val="0"/>
        </w:numPr>
        <w:ind w:left="576" w:hanging="576"/>
        <w:rPr>
          <w:rFonts w:cs="Arial"/>
        </w:rPr>
      </w:pPr>
      <w:bookmarkStart w:id="2" w:name="_Toc509668338"/>
      <w:bookmarkStart w:id="3" w:name="_Toc4457821"/>
      <w:bookmarkStart w:id="4" w:name="_Toc4580646"/>
      <w:bookmarkStart w:id="5" w:name="_Toc35985387"/>
      <w:bookmarkStart w:id="6" w:name="_Toc36072424"/>
      <w:bookmarkStart w:id="7" w:name="_Toc36114748"/>
      <w:bookmarkStart w:id="8" w:name="_Toc36114999"/>
      <w:bookmarkStart w:id="9" w:name="_Toc99331426"/>
      <w:r w:rsidRPr="005B2D12">
        <w:rPr>
          <w:rFonts w:cs="Arial"/>
        </w:rPr>
        <w:t xml:space="preserve">Zoznam </w:t>
      </w:r>
      <w:r w:rsidR="00BF28EA" w:rsidRPr="005B2D12">
        <w:rPr>
          <w:rFonts w:cs="Arial"/>
        </w:rPr>
        <w:t>g</w:t>
      </w:r>
      <w:r w:rsidRPr="005B2D12">
        <w:rPr>
          <w:rFonts w:cs="Arial"/>
        </w:rPr>
        <w:t>rafov</w:t>
      </w:r>
      <w:bookmarkEnd w:id="2"/>
      <w:bookmarkEnd w:id="3"/>
      <w:bookmarkEnd w:id="4"/>
      <w:bookmarkEnd w:id="5"/>
      <w:bookmarkEnd w:id="6"/>
      <w:bookmarkEnd w:id="7"/>
      <w:bookmarkEnd w:id="8"/>
      <w:bookmarkEnd w:id="9"/>
    </w:p>
    <w:p w14:paraId="056BBDAD" w14:textId="3A7ED950" w:rsidR="000477FB" w:rsidRPr="00271797" w:rsidRDefault="001C7DEE"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r w:rsidRPr="00271797">
        <w:rPr>
          <w:rFonts w:cs="Arial"/>
          <w:sz w:val="20"/>
          <w:szCs w:val="20"/>
        </w:rPr>
        <w:fldChar w:fldCharType="begin"/>
      </w:r>
      <w:r w:rsidRPr="00271797">
        <w:rPr>
          <w:rFonts w:cs="Arial"/>
          <w:sz w:val="20"/>
          <w:szCs w:val="20"/>
        </w:rPr>
        <w:instrText xml:space="preserve"> TOC \f \h \z \t "Chart;1" </w:instrText>
      </w:r>
      <w:r w:rsidRPr="00271797">
        <w:rPr>
          <w:rFonts w:cs="Arial"/>
          <w:sz w:val="20"/>
          <w:szCs w:val="20"/>
        </w:rPr>
        <w:fldChar w:fldCharType="separate"/>
      </w:r>
      <w:hyperlink w:anchor="_Toc99324496" w:history="1">
        <w:r w:rsidR="00EC3629" w:rsidRPr="00271797">
          <w:rPr>
            <w:rStyle w:val="Hypertextovprepojenie"/>
            <w:rFonts w:cs="Arial"/>
            <w:caps w:val="0"/>
            <w:noProof/>
            <w:sz w:val="20"/>
            <w:szCs w:val="20"/>
          </w:rPr>
          <w:t>Graf 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prijatých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_Toc99324496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26</w:t>
        </w:r>
        <w:r w:rsidR="000477FB" w:rsidRPr="00271797">
          <w:rPr>
            <w:noProof/>
            <w:webHidden/>
            <w:sz w:val="20"/>
            <w:szCs w:val="20"/>
          </w:rPr>
          <w:fldChar w:fldCharType="end"/>
        </w:r>
      </w:hyperlink>
    </w:p>
    <w:p w14:paraId="115837CB" w14:textId="1F3C3DC8"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497" w:history="1">
        <w:r w:rsidR="00EC3629" w:rsidRPr="00271797">
          <w:rPr>
            <w:rStyle w:val="Hypertextovprepojenie"/>
            <w:rFonts w:cs="Arial"/>
            <w:caps w:val="0"/>
            <w:noProof/>
            <w:sz w:val="20"/>
            <w:szCs w:val="20"/>
          </w:rPr>
          <w:t>Graf 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prijatých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_Toc99324497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26</w:t>
        </w:r>
        <w:r w:rsidR="000477FB" w:rsidRPr="00271797">
          <w:rPr>
            <w:noProof/>
            <w:webHidden/>
            <w:sz w:val="20"/>
            <w:szCs w:val="20"/>
          </w:rPr>
          <w:fldChar w:fldCharType="end"/>
        </w:r>
      </w:hyperlink>
    </w:p>
    <w:p w14:paraId="00612517" w14:textId="5191C979"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498" w:history="1">
        <w:r w:rsidR="00EC3629" w:rsidRPr="00271797">
          <w:rPr>
            <w:rStyle w:val="Hypertextovprepojenie"/>
            <w:rFonts w:cs="Arial"/>
            <w:caps w:val="0"/>
            <w:noProof/>
            <w:sz w:val="20"/>
            <w:szCs w:val="20"/>
          </w:rPr>
          <w:t>Graf 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ukončených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_Toc99324498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27</w:t>
        </w:r>
        <w:r w:rsidR="000477FB" w:rsidRPr="00271797">
          <w:rPr>
            <w:noProof/>
            <w:webHidden/>
            <w:sz w:val="20"/>
            <w:szCs w:val="20"/>
          </w:rPr>
          <w:fldChar w:fldCharType="end"/>
        </w:r>
      </w:hyperlink>
    </w:p>
    <w:p w14:paraId="29D89BA1" w14:textId="30CFB7B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499" w:history="1">
        <w:r w:rsidR="00EC3629" w:rsidRPr="00271797">
          <w:rPr>
            <w:rStyle w:val="Hypertextovprepojenie"/>
            <w:rFonts w:cs="Arial"/>
            <w:caps w:val="0"/>
            <w:noProof/>
            <w:sz w:val="20"/>
            <w:szCs w:val="20"/>
          </w:rPr>
          <w:t>Graf 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ukončených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_Toc99324499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27</w:t>
        </w:r>
        <w:r w:rsidR="000477FB" w:rsidRPr="00271797">
          <w:rPr>
            <w:noProof/>
            <w:webHidden/>
            <w:sz w:val="20"/>
            <w:szCs w:val="20"/>
          </w:rPr>
          <w:fldChar w:fldCharType="end"/>
        </w:r>
      </w:hyperlink>
    </w:p>
    <w:p w14:paraId="75D732C6" w14:textId="0F9F605D"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0"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ypy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28</w:t>
        </w:r>
        <w:r w:rsidR="000477FB" w:rsidRPr="00271797">
          <w:rPr>
            <w:noProof/>
            <w:webHidden/>
            <w:sz w:val="20"/>
            <w:szCs w:val="20"/>
          </w:rPr>
          <w:fldChar w:fldCharType="end"/>
        </w:r>
      </w:hyperlink>
    </w:p>
    <w:p w14:paraId="5BC3C280" w14:textId="74A54245"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1"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podania podnetov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28</w:t>
        </w:r>
        <w:r w:rsidR="000477FB" w:rsidRPr="00271797">
          <w:rPr>
            <w:noProof/>
            <w:webHidden/>
            <w:sz w:val="20"/>
            <w:szCs w:val="20"/>
          </w:rPr>
          <w:fldChar w:fldCharType="end"/>
        </w:r>
      </w:hyperlink>
    </w:p>
    <w:p w14:paraId="000989FC" w14:textId="3D082C0F"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7</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tav prijatých podnetov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28</w:t>
        </w:r>
        <w:r w:rsidR="000477FB" w:rsidRPr="00271797">
          <w:rPr>
            <w:noProof/>
            <w:webHidden/>
            <w:sz w:val="20"/>
            <w:szCs w:val="20"/>
          </w:rPr>
          <w:fldChar w:fldCharType="end"/>
        </w:r>
      </w:hyperlink>
    </w:p>
    <w:p w14:paraId="08FF4817" w14:textId="732857F6"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3"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8</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w:t>
        </w:r>
        <w:r w:rsidR="000477FB" w:rsidRPr="00271797">
          <w:rPr>
            <w:noProof/>
            <w:webHidden/>
            <w:sz w:val="20"/>
            <w:szCs w:val="20"/>
          </w:rPr>
          <w:fldChar w:fldCharType="end"/>
        </w:r>
      </w:hyperlink>
    </w:p>
    <w:p w14:paraId="447D4F08" w14:textId="0014BDDC"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4"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9</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w:t>
        </w:r>
        <w:r w:rsidR="000477FB" w:rsidRPr="00271797">
          <w:rPr>
            <w:noProof/>
            <w:webHidden/>
            <w:sz w:val="20"/>
            <w:szCs w:val="20"/>
          </w:rPr>
          <w:fldChar w:fldCharType="end"/>
        </w:r>
      </w:hyperlink>
    </w:p>
    <w:p w14:paraId="164DC1A4" w14:textId="219F447E"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5"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10</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očet podnetov prijatých v roku 2021 podľa referátov</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30</w:t>
        </w:r>
        <w:r w:rsidR="000477FB" w:rsidRPr="00271797">
          <w:rPr>
            <w:noProof/>
            <w:webHidden/>
            <w:sz w:val="20"/>
            <w:szCs w:val="20"/>
          </w:rPr>
          <w:fldChar w:fldCharType="end"/>
        </w:r>
      </w:hyperlink>
    </w:p>
    <w:p w14:paraId="400A68C6" w14:textId="61043ED8"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6"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30</w:t>
        </w:r>
        <w:r w:rsidR="000477FB" w:rsidRPr="00271797">
          <w:rPr>
            <w:noProof/>
            <w:webHidden/>
            <w:sz w:val="20"/>
            <w:szCs w:val="20"/>
          </w:rPr>
          <w:fldChar w:fldCharType="end"/>
        </w:r>
      </w:hyperlink>
    </w:p>
    <w:p w14:paraId="6A62569C" w14:textId="460F7366"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7"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za celé obdobie</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31</w:t>
        </w:r>
        <w:r w:rsidR="000477FB" w:rsidRPr="00271797">
          <w:rPr>
            <w:noProof/>
            <w:webHidden/>
            <w:sz w:val="20"/>
            <w:szCs w:val="20"/>
          </w:rPr>
          <w:fldChar w:fldCharType="end"/>
        </w:r>
      </w:hyperlink>
    </w:p>
    <w:p w14:paraId="59A180FA" w14:textId="58874758"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8"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vekových kategórií dotknutých osôb v podnetoch prijatých v roku 2021, v ktorých je známy vek</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w:t>
        </w:r>
        <w:r w:rsidR="000477FB" w:rsidRPr="00271797">
          <w:rPr>
            <w:noProof/>
            <w:webHidden/>
            <w:sz w:val="20"/>
            <w:szCs w:val="20"/>
          </w:rPr>
          <w:fldChar w:fldCharType="end"/>
        </w:r>
      </w:hyperlink>
    </w:p>
    <w:p w14:paraId="23DDDCA6" w14:textId="2ECEF5E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09"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geografického rozloženia podávateľov a dotknutých osôb v roku 2021, v ktorých je známe bydlisko</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_Toc99324509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w:t>
        </w:r>
        <w:r w:rsidR="000477FB" w:rsidRPr="00271797">
          <w:rPr>
            <w:noProof/>
            <w:webHidden/>
            <w:sz w:val="20"/>
            <w:szCs w:val="20"/>
          </w:rPr>
          <w:fldChar w:fldCharType="end"/>
        </w:r>
      </w:hyperlink>
    </w:p>
    <w:p w14:paraId="1166A061" w14:textId="4239B5A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0"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15</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podnetov prijatých v roku 2021 podľa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35</w:t>
        </w:r>
        <w:r w:rsidR="000477FB" w:rsidRPr="00271797">
          <w:rPr>
            <w:noProof/>
            <w:webHidden/>
            <w:sz w:val="20"/>
            <w:szCs w:val="20"/>
          </w:rPr>
          <w:fldChar w:fldCharType="end"/>
        </w:r>
      </w:hyperlink>
    </w:p>
    <w:p w14:paraId="29235513" w14:textId="2181BBE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1"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16</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plnenia legislatívnych odporúčaní navrhnutých vláde </w:t>
        </w:r>
        <w:r w:rsidR="00A66123" w:rsidRPr="00A66123">
          <w:rPr>
            <w:rStyle w:val="Hypertextovprepojenie"/>
            <w:rFonts w:cs="Arial"/>
            <w:b w:val="0"/>
            <w:bCs/>
            <w:caps w:val="0"/>
            <w:noProof/>
            <w:sz w:val="20"/>
            <w:szCs w:val="20"/>
          </w:rPr>
          <w:t>SR</w:t>
        </w:r>
        <w:r w:rsidR="00EC3629" w:rsidRPr="00A66123">
          <w:rPr>
            <w:rStyle w:val="Hypertextovprepojenie"/>
            <w:rFonts w:cs="Arial"/>
            <w:b w:val="0"/>
            <w:bCs/>
            <w:caps w:val="0"/>
            <w:noProof/>
            <w:sz w:val="20"/>
            <w:szCs w:val="20"/>
          </w:rPr>
          <w:t xml:space="preserve"> podľa § 11 ods. 1 zákona č. 176/2015 </w:t>
        </w:r>
        <w:r w:rsidR="00A66123" w:rsidRPr="00A66123">
          <w:rPr>
            <w:rStyle w:val="Hypertextovprepojenie"/>
            <w:rFonts w:cs="Arial"/>
            <w:b w:val="0"/>
            <w:bCs/>
            <w:caps w:val="0"/>
            <w:noProof/>
            <w:sz w:val="20"/>
            <w:szCs w:val="20"/>
          </w:rPr>
          <w:t>Z</w:t>
        </w:r>
        <w:r w:rsidR="00EC3629" w:rsidRPr="00A66123">
          <w:rPr>
            <w:rStyle w:val="Hypertextovprepojenie"/>
            <w:rFonts w:cs="Arial"/>
            <w:b w:val="0"/>
            <w:bCs/>
            <w:caps w:val="0"/>
            <w:noProof/>
            <w:sz w:val="20"/>
            <w:szCs w:val="20"/>
          </w:rPr>
          <w:t>. </w:t>
        </w:r>
        <w:r w:rsidR="00A66123" w:rsidRPr="00A66123">
          <w:rPr>
            <w:rStyle w:val="Hypertextovprepojenie"/>
            <w:rFonts w:cs="Arial"/>
            <w:b w:val="0"/>
            <w:bCs/>
            <w:caps w:val="0"/>
            <w:noProof/>
            <w:sz w:val="20"/>
            <w:szCs w:val="20"/>
          </w:rPr>
          <w:t>z</w:t>
        </w:r>
        <w:r w:rsidR="00EC3629" w:rsidRPr="00A66123">
          <w:rPr>
            <w:rStyle w:val="Hypertextovprepojenie"/>
            <w:rFonts w:cs="Arial"/>
            <w:b w:val="0"/>
            <w:bCs/>
            <w:caps w:val="0"/>
            <w:noProof/>
            <w:sz w:val="20"/>
            <w:szCs w:val="20"/>
          </w:rPr>
          <w:t xml:space="preserve">. </w:t>
        </w:r>
        <w:r w:rsidR="00A66123" w:rsidRPr="00A66123">
          <w:rPr>
            <w:rStyle w:val="Hypertextovprepojenie"/>
            <w:rFonts w:cs="Arial"/>
            <w:b w:val="0"/>
            <w:bCs/>
            <w:caps w:val="0"/>
            <w:noProof/>
            <w:sz w:val="20"/>
            <w:szCs w:val="20"/>
          </w:rPr>
          <w:t>o</w:t>
        </w:r>
        <w:r w:rsidR="00EC3629" w:rsidRPr="00A66123">
          <w:rPr>
            <w:rStyle w:val="Hypertextovprepojenie"/>
            <w:rFonts w:cs="Arial"/>
            <w:b w:val="0"/>
            <w:bCs/>
            <w:caps w:val="0"/>
            <w:noProof/>
            <w:sz w:val="20"/>
            <w:szCs w:val="20"/>
          </w:rPr>
          <w:t> komisároch</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68</w:t>
        </w:r>
        <w:r w:rsidR="000477FB" w:rsidRPr="00271797">
          <w:rPr>
            <w:noProof/>
            <w:webHidden/>
            <w:sz w:val="20"/>
            <w:szCs w:val="20"/>
          </w:rPr>
          <w:fldChar w:fldCharType="end"/>
        </w:r>
      </w:hyperlink>
    </w:p>
    <w:p w14:paraId="4B837758" w14:textId="0618B366"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17</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orovnanie počtu prijatých podnetov podľa rokov </w:t>
        </w:r>
        <w:r w:rsidR="000477FB" w:rsidRPr="00A66123">
          <w:rPr>
            <w:rStyle w:val="Hypertextovprepojenie"/>
            <w:rFonts w:cs="Arial"/>
            <w:b w:val="0"/>
            <w:bCs/>
            <w:noProof/>
            <w:sz w:val="20"/>
            <w:szCs w:val="20"/>
          </w:rPr>
          <w:t>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80</w:t>
        </w:r>
        <w:r w:rsidR="000477FB" w:rsidRPr="00271797">
          <w:rPr>
            <w:noProof/>
            <w:webHidden/>
            <w:sz w:val="20"/>
            <w:szCs w:val="20"/>
          </w:rPr>
          <w:fldChar w:fldCharType="end"/>
        </w:r>
      </w:hyperlink>
    </w:p>
    <w:p w14:paraId="0D8642B7" w14:textId="2D3C95B8"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3"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18</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orovnanie počtu ukončených podnetov podľa rokov </w:t>
        </w:r>
        <w:r w:rsidR="000477FB" w:rsidRPr="00A66123">
          <w:rPr>
            <w:rStyle w:val="Hypertextovprepojenie"/>
            <w:rFonts w:cs="Arial"/>
            <w:b w:val="0"/>
            <w:bCs/>
            <w:noProof/>
            <w:sz w:val="20"/>
            <w:szCs w:val="20"/>
          </w:rPr>
          <w:t>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80</w:t>
        </w:r>
        <w:r w:rsidR="000477FB" w:rsidRPr="00271797">
          <w:rPr>
            <w:noProof/>
            <w:webHidden/>
            <w:sz w:val="20"/>
            <w:szCs w:val="20"/>
          </w:rPr>
          <w:fldChar w:fldCharType="end"/>
        </w:r>
      </w:hyperlink>
    </w:p>
    <w:p w14:paraId="72BA0E7D" w14:textId="60765B0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4"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19</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ypy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81</w:t>
        </w:r>
        <w:r w:rsidR="000477FB" w:rsidRPr="00271797">
          <w:rPr>
            <w:noProof/>
            <w:webHidden/>
            <w:sz w:val="20"/>
            <w:szCs w:val="20"/>
          </w:rPr>
          <w:fldChar w:fldCharType="end"/>
        </w:r>
      </w:hyperlink>
    </w:p>
    <w:p w14:paraId="66CAD176" w14:textId="650E9454"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5"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20</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81</w:t>
        </w:r>
        <w:r w:rsidR="000477FB" w:rsidRPr="00271797">
          <w:rPr>
            <w:noProof/>
            <w:webHidden/>
            <w:sz w:val="20"/>
            <w:szCs w:val="20"/>
          </w:rPr>
          <w:fldChar w:fldCharType="end"/>
        </w:r>
      </w:hyperlink>
    </w:p>
    <w:p w14:paraId="0DD2860B" w14:textId="4637A47C"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6"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82</w:t>
        </w:r>
        <w:r w:rsidR="000477FB" w:rsidRPr="00271797">
          <w:rPr>
            <w:noProof/>
            <w:webHidden/>
            <w:sz w:val="20"/>
            <w:szCs w:val="20"/>
          </w:rPr>
          <w:fldChar w:fldCharType="end"/>
        </w:r>
      </w:hyperlink>
    </w:p>
    <w:p w14:paraId="606D163B" w14:textId="2F5BAB0A"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7"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podnetov prijatých v roku 2021 podľa zamerania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83</w:t>
        </w:r>
        <w:r w:rsidR="000477FB" w:rsidRPr="00271797">
          <w:rPr>
            <w:noProof/>
            <w:webHidden/>
            <w:sz w:val="20"/>
            <w:szCs w:val="20"/>
          </w:rPr>
          <w:fldChar w:fldCharType="end"/>
        </w:r>
      </w:hyperlink>
    </w:p>
    <w:p w14:paraId="53FAC527" w14:textId="7DEC77DB"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8"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84</w:t>
        </w:r>
        <w:r w:rsidR="000477FB" w:rsidRPr="00271797">
          <w:rPr>
            <w:noProof/>
            <w:webHidden/>
            <w:sz w:val="20"/>
            <w:szCs w:val="20"/>
          </w:rPr>
          <w:fldChar w:fldCharType="end"/>
        </w:r>
      </w:hyperlink>
    </w:p>
    <w:p w14:paraId="566A3C56" w14:textId="01C6F8B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19"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_Toc99324519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84</w:t>
        </w:r>
        <w:r w:rsidR="000477FB" w:rsidRPr="00271797">
          <w:rPr>
            <w:noProof/>
            <w:webHidden/>
            <w:sz w:val="20"/>
            <w:szCs w:val="20"/>
          </w:rPr>
          <w:fldChar w:fldCharType="end"/>
        </w:r>
      </w:hyperlink>
    </w:p>
    <w:p w14:paraId="4499A0E9" w14:textId="242740CA"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0"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25</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Po</w:t>
        </w:r>
        <w:r w:rsidR="00EC3629" w:rsidRPr="00A66123">
          <w:rPr>
            <w:rStyle w:val="Hypertextovprepojenie"/>
            <w:rFonts w:cs="Arial"/>
            <w:b w:val="0"/>
            <w:bCs/>
            <w:caps w:val="0"/>
            <w:noProof/>
            <w:sz w:val="20"/>
            <w:szCs w:val="20"/>
          </w:rPr>
          <w:t>rovnanie počtu prijatých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110</w:t>
        </w:r>
        <w:r w:rsidR="000477FB" w:rsidRPr="00271797">
          <w:rPr>
            <w:noProof/>
            <w:webHidden/>
            <w:sz w:val="20"/>
            <w:szCs w:val="20"/>
          </w:rPr>
          <w:fldChar w:fldCharType="end"/>
        </w:r>
      </w:hyperlink>
    </w:p>
    <w:p w14:paraId="54BED32D" w14:textId="7797027F"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1"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26</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Por</w:t>
        </w:r>
        <w:r w:rsidR="00EC3629" w:rsidRPr="00A66123">
          <w:rPr>
            <w:rStyle w:val="Hypertextovprepojenie"/>
            <w:rFonts w:cs="Arial"/>
            <w:b w:val="0"/>
            <w:bCs/>
            <w:caps w:val="0"/>
            <w:noProof/>
            <w:sz w:val="20"/>
            <w:szCs w:val="20"/>
          </w:rPr>
          <w:t>ovnanie počtu ukončených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110</w:t>
        </w:r>
        <w:r w:rsidR="000477FB" w:rsidRPr="00271797">
          <w:rPr>
            <w:noProof/>
            <w:webHidden/>
            <w:sz w:val="20"/>
            <w:szCs w:val="20"/>
          </w:rPr>
          <w:fldChar w:fldCharType="end"/>
        </w:r>
      </w:hyperlink>
    </w:p>
    <w:p w14:paraId="37B83898" w14:textId="157906A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27</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ypy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111</w:t>
        </w:r>
        <w:r w:rsidR="000477FB" w:rsidRPr="00271797">
          <w:rPr>
            <w:noProof/>
            <w:webHidden/>
            <w:sz w:val="20"/>
            <w:szCs w:val="20"/>
          </w:rPr>
          <w:fldChar w:fldCharType="end"/>
        </w:r>
      </w:hyperlink>
    </w:p>
    <w:p w14:paraId="315FF17E" w14:textId="220707FC"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3"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28</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111</w:t>
        </w:r>
        <w:r w:rsidR="000477FB" w:rsidRPr="00271797">
          <w:rPr>
            <w:noProof/>
            <w:webHidden/>
            <w:sz w:val="20"/>
            <w:szCs w:val="20"/>
          </w:rPr>
          <w:fldChar w:fldCharType="end"/>
        </w:r>
      </w:hyperlink>
    </w:p>
    <w:p w14:paraId="48C0332F" w14:textId="1F11FFEF"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4"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2</w:t>
        </w:r>
        <w:r w:rsidR="000477FB" w:rsidRPr="00271797">
          <w:rPr>
            <w:rStyle w:val="Hypertextovprepojenie"/>
            <w:rFonts w:cs="Arial"/>
            <w:noProof/>
            <w:sz w:val="20"/>
            <w:szCs w:val="20"/>
          </w:rPr>
          <w:t>9</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112</w:t>
        </w:r>
        <w:r w:rsidR="000477FB" w:rsidRPr="00271797">
          <w:rPr>
            <w:noProof/>
            <w:webHidden/>
            <w:sz w:val="20"/>
            <w:szCs w:val="20"/>
          </w:rPr>
          <w:fldChar w:fldCharType="end"/>
        </w:r>
      </w:hyperlink>
    </w:p>
    <w:p w14:paraId="107865B3" w14:textId="21B6FAFE"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5"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30</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podnetov prijatých v roku 2021 podľa zamerania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113</w:t>
        </w:r>
        <w:r w:rsidR="000477FB" w:rsidRPr="00271797">
          <w:rPr>
            <w:noProof/>
            <w:webHidden/>
            <w:sz w:val="20"/>
            <w:szCs w:val="20"/>
          </w:rPr>
          <w:fldChar w:fldCharType="end"/>
        </w:r>
      </w:hyperlink>
    </w:p>
    <w:p w14:paraId="75E22C69" w14:textId="1A921AE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6"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114</w:t>
        </w:r>
        <w:r w:rsidR="000477FB" w:rsidRPr="00271797">
          <w:rPr>
            <w:noProof/>
            <w:webHidden/>
            <w:sz w:val="20"/>
            <w:szCs w:val="20"/>
          </w:rPr>
          <w:fldChar w:fldCharType="end"/>
        </w:r>
      </w:hyperlink>
    </w:p>
    <w:p w14:paraId="00CEB4AE" w14:textId="04A73480"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7"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114</w:t>
        </w:r>
        <w:r w:rsidR="000477FB" w:rsidRPr="00271797">
          <w:rPr>
            <w:noProof/>
            <w:webHidden/>
            <w:sz w:val="20"/>
            <w:szCs w:val="20"/>
          </w:rPr>
          <w:fldChar w:fldCharType="end"/>
        </w:r>
      </w:hyperlink>
    </w:p>
    <w:p w14:paraId="14F6267E" w14:textId="18068068"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8"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prijatých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142</w:t>
        </w:r>
        <w:r w:rsidR="000477FB" w:rsidRPr="00271797">
          <w:rPr>
            <w:noProof/>
            <w:webHidden/>
            <w:sz w:val="20"/>
            <w:szCs w:val="20"/>
          </w:rPr>
          <w:fldChar w:fldCharType="end"/>
        </w:r>
      </w:hyperlink>
    </w:p>
    <w:p w14:paraId="422F7ADA" w14:textId="51A830D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29"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ukončených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_Toc99324529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142</w:t>
        </w:r>
        <w:r w:rsidR="000477FB" w:rsidRPr="00271797">
          <w:rPr>
            <w:noProof/>
            <w:webHidden/>
            <w:sz w:val="20"/>
            <w:szCs w:val="20"/>
          </w:rPr>
          <w:fldChar w:fldCharType="end"/>
        </w:r>
      </w:hyperlink>
    </w:p>
    <w:p w14:paraId="3288E2B0" w14:textId="25D2894D"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0"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35</w:t>
        </w:r>
        <w:r w:rsidR="000477FB" w:rsidRPr="00271797">
          <w:rPr>
            <w:rFonts w:asciiTheme="minorHAnsi" w:eastAsiaTheme="minorEastAsia" w:hAnsiTheme="minorHAnsi"/>
            <w:b w:val="0"/>
            <w:caps w:val="0"/>
            <w:noProof/>
            <w:sz w:val="20"/>
            <w:szCs w:val="20"/>
            <w:lang w:eastAsia="sk-SK"/>
          </w:rPr>
          <w:tab/>
        </w:r>
        <w:r w:rsidR="00223570" w:rsidRPr="00271797">
          <w:rPr>
            <w:rStyle w:val="Hypertextovprepojenie"/>
            <w:rFonts w:cs="Arial"/>
            <w:caps w:val="0"/>
            <w:noProof/>
            <w:sz w:val="20"/>
            <w:szCs w:val="20"/>
          </w:rPr>
          <w:t>T</w:t>
        </w:r>
        <w:r w:rsidR="00EC3629" w:rsidRPr="00271797">
          <w:rPr>
            <w:rStyle w:val="Hypertextovprepojenie"/>
            <w:rFonts w:cs="Arial"/>
            <w:caps w:val="0"/>
            <w:noProof/>
            <w:sz w:val="20"/>
            <w:szCs w:val="20"/>
          </w:rPr>
          <w:t>ypy podnetov prijatých v roku 2021</w:t>
        </w:r>
        <w:r w:rsidR="000477FB" w:rsidRPr="00271797">
          <w:rPr>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143</w:t>
        </w:r>
        <w:r w:rsidR="000477FB" w:rsidRPr="00271797">
          <w:rPr>
            <w:noProof/>
            <w:webHidden/>
            <w:sz w:val="20"/>
            <w:szCs w:val="20"/>
          </w:rPr>
          <w:fldChar w:fldCharType="end"/>
        </w:r>
      </w:hyperlink>
    </w:p>
    <w:p w14:paraId="486D41DE" w14:textId="68329BFE"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1"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36</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143</w:t>
        </w:r>
        <w:r w:rsidR="000477FB" w:rsidRPr="00271797">
          <w:rPr>
            <w:noProof/>
            <w:webHidden/>
            <w:sz w:val="20"/>
            <w:szCs w:val="20"/>
          </w:rPr>
          <w:fldChar w:fldCharType="end"/>
        </w:r>
      </w:hyperlink>
    </w:p>
    <w:p w14:paraId="2284C9E0" w14:textId="619B63F9"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37</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144</w:t>
        </w:r>
        <w:r w:rsidR="000477FB" w:rsidRPr="00271797">
          <w:rPr>
            <w:noProof/>
            <w:webHidden/>
            <w:sz w:val="20"/>
            <w:szCs w:val="20"/>
          </w:rPr>
          <w:fldChar w:fldCharType="end"/>
        </w:r>
      </w:hyperlink>
    </w:p>
    <w:p w14:paraId="5B416340" w14:textId="2B2E7E09"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3"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38</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podnetov prijatých v roku 2021 podľa zamerania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145</w:t>
        </w:r>
        <w:r w:rsidR="000477FB" w:rsidRPr="00271797">
          <w:rPr>
            <w:noProof/>
            <w:webHidden/>
            <w:sz w:val="20"/>
            <w:szCs w:val="20"/>
          </w:rPr>
          <w:fldChar w:fldCharType="end"/>
        </w:r>
      </w:hyperlink>
    </w:p>
    <w:p w14:paraId="76897606" w14:textId="44F6D40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4"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39</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146</w:t>
        </w:r>
        <w:r w:rsidR="000477FB" w:rsidRPr="00271797">
          <w:rPr>
            <w:noProof/>
            <w:webHidden/>
            <w:sz w:val="20"/>
            <w:szCs w:val="20"/>
          </w:rPr>
          <w:fldChar w:fldCharType="end"/>
        </w:r>
      </w:hyperlink>
    </w:p>
    <w:p w14:paraId="1281B3FA" w14:textId="66832E90"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5"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40</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146</w:t>
        </w:r>
        <w:r w:rsidR="000477FB" w:rsidRPr="00271797">
          <w:rPr>
            <w:noProof/>
            <w:webHidden/>
            <w:sz w:val="20"/>
            <w:szCs w:val="20"/>
          </w:rPr>
          <w:fldChar w:fldCharType="end"/>
        </w:r>
      </w:hyperlink>
    </w:p>
    <w:p w14:paraId="14E23199" w14:textId="4019419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6"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prijatých podnetov podľa rokov 2016/2017/2</w:t>
        </w:r>
        <w:r w:rsidR="000477FB" w:rsidRPr="00A66123">
          <w:rPr>
            <w:rStyle w:val="Hypertextovprepojenie"/>
            <w:rFonts w:cs="Arial"/>
            <w:b w:val="0"/>
            <w:bCs/>
            <w:noProof/>
            <w:sz w:val="20"/>
            <w:szCs w:val="20"/>
          </w:rPr>
          <w:t>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182</w:t>
        </w:r>
        <w:r w:rsidR="000477FB" w:rsidRPr="00271797">
          <w:rPr>
            <w:noProof/>
            <w:webHidden/>
            <w:sz w:val="20"/>
            <w:szCs w:val="20"/>
          </w:rPr>
          <w:fldChar w:fldCharType="end"/>
        </w:r>
      </w:hyperlink>
    </w:p>
    <w:p w14:paraId="449581C4" w14:textId="1B9166DB"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7"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ukončených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182</w:t>
        </w:r>
        <w:r w:rsidR="000477FB" w:rsidRPr="00271797">
          <w:rPr>
            <w:noProof/>
            <w:webHidden/>
            <w:sz w:val="20"/>
            <w:szCs w:val="20"/>
          </w:rPr>
          <w:fldChar w:fldCharType="end"/>
        </w:r>
      </w:hyperlink>
    </w:p>
    <w:p w14:paraId="36A0051C" w14:textId="52F7DB8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8"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ypy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183</w:t>
        </w:r>
        <w:r w:rsidR="000477FB" w:rsidRPr="00271797">
          <w:rPr>
            <w:noProof/>
            <w:webHidden/>
            <w:sz w:val="20"/>
            <w:szCs w:val="20"/>
          </w:rPr>
          <w:fldChar w:fldCharType="end"/>
        </w:r>
      </w:hyperlink>
    </w:p>
    <w:p w14:paraId="33F0D2E6" w14:textId="4E19F3C5"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39"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_Toc99324539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183</w:t>
        </w:r>
        <w:r w:rsidR="000477FB" w:rsidRPr="00271797">
          <w:rPr>
            <w:noProof/>
            <w:webHidden/>
            <w:sz w:val="20"/>
            <w:szCs w:val="20"/>
          </w:rPr>
          <w:fldChar w:fldCharType="end"/>
        </w:r>
      </w:hyperlink>
    </w:p>
    <w:p w14:paraId="38D77F39" w14:textId="0DD45943" w:rsidR="000477FB" w:rsidRPr="00A66123" w:rsidRDefault="001E1E90" w:rsidP="00271797">
      <w:pPr>
        <w:pStyle w:val="Obsah1"/>
        <w:tabs>
          <w:tab w:val="clear" w:pos="709"/>
          <w:tab w:val="left" w:pos="1134"/>
        </w:tabs>
        <w:ind w:left="1134" w:hanging="1134"/>
        <w:rPr>
          <w:rFonts w:asciiTheme="minorHAnsi" w:eastAsiaTheme="minorEastAsia" w:hAnsiTheme="minorHAnsi"/>
          <w:caps w:val="0"/>
          <w:noProof/>
          <w:sz w:val="20"/>
          <w:szCs w:val="20"/>
          <w:lang w:eastAsia="sk-SK"/>
        </w:rPr>
      </w:pPr>
      <w:hyperlink w:anchor="_Toc99324540" w:history="1">
        <w:r w:rsidR="00223570" w:rsidRPr="00A66123">
          <w:rPr>
            <w:rStyle w:val="Hypertextovprepojenie"/>
            <w:rFonts w:cs="Arial"/>
            <w:caps w:val="0"/>
            <w:noProof/>
            <w:sz w:val="20"/>
            <w:szCs w:val="20"/>
          </w:rPr>
          <w:t xml:space="preserve">Graf </w:t>
        </w:r>
        <w:r w:rsidR="00EC3629" w:rsidRPr="00A66123">
          <w:rPr>
            <w:rStyle w:val="Hypertextovprepojenie"/>
            <w:rFonts w:cs="Arial"/>
            <w:caps w:val="0"/>
            <w:noProof/>
            <w:sz w:val="20"/>
            <w:szCs w:val="20"/>
          </w:rPr>
          <w:t>45</w:t>
        </w:r>
        <w:r w:rsidR="000477FB" w:rsidRPr="00A66123">
          <w:rPr>
            <w:rFonts w:asciiTheme="minorHAnsi" w:eastAsiaTheme="minorEastAsia" w:hAnsiTheme="minorHAnsi"/>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A66123">
          <w:rPr>
            <w:noProof/>
            <w:webHidden/>
            <w:sz w:val="20"/>
            <w:szCs w:val="20"/>
          </w:rPr>
          <w:fldChar w:fldCharType="begin"/>
        </w:r>
        <w:r w:rsidR="000477FB" w:rsidRPr="00A66123">
          <w:rPr>
            <w:noProof/>
            <w:webHidden/>
            <w:sz w:val="20"/>
            <w:szCs w:val="20"/>
          </w:rPr>
          <w:instrText xml:space="preserve"> PAGEREF _Toc99324540 \h </w:instrText>
        </w:r>
        <w:r w:rsidR="000477FB" w:rsidRPr="00A66123">
          <w:rPr>
            <w:noProof/>
            <w:webHidden/>
            <w:sz w:val="20"/>
            <w:szCs w:val="20"/>
          </w:rPr>
        </w:r>
        <w:r w:rsidR="000477FB" w:rsidRPr="00A66123">
          <w:rPr>
            <w:noProof/>
            <w:webHidden/>
            <w:sz w:val="20"/>
            <w:szCs w:val="20"/>
          </w:rPr>
          <w:fldChar w:fldCharType="separate"/>
        </w:r>
        <w:r w:rsidR="003C5BD9">
          <w:rPr>
            <w:noProof/>
            <w:webHidden/>
            <w:sz w:val="20"/>
            <w:szCs w:val="20"/>
          </w:rPr>
          <w:t>184</w:t>
        </w:r>
        <w:r w:rsidR="000477FB" w:rsidRPr="00A66123">
          <w:rPr>
            <w:noProof/>
            <w:webHidden/>
            <w:sz w:val="20"/>
            <w:szCs w:val="20"/>
          </w:rPr>
          <w:fldChar w:fldCharType="end"/>
        </w:r>
      </w:hyperlink>
    </w:p>
    <w:p w14:paraId="3E3873FD" w14:textId="5E3307D5"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1"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46</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Pr</w:t>
        </w:r>
        <w:r w:rsidR="00EC3629" w:rsidRPr="00A66123">
          <w:rPr>
            <w:rStyle w:val="Hypertextovprepojenie"/>
            <w:rFonts w:cs="Arial"/>
            <w:b w:val="0"/>
            <w:bCs/>
            <w:caps w:val="0"/>
            <w:noProof/>
            <w:sz w:val="20"/>
            <w:szCs w:val="20"/>
          </w:rPr>
          <w:t>ehľad podnetov prijatých v roku 2021 podľa zamerania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185</w:t>
        </w:r>
        <w:r w:rsidR="000477FB" w:rsidRPr="00271797">
          <w:rPr>
            <w:noProof/>
            <w:webHidden/>
            <w:sz w:val="20"/>
            <w:szCs w:val="20"/>
          </w:rPr>
          <w:fldChar w:fldCharType="end"/>
        </w:r>
      </w:hyperlink>
    </w:p>
    <w:p w14:paraId="16C6994A" w14:textId="7E645CE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47</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186</w:t>
        </w:r>
        <w:r w:rsidR="000477FB" w:rsidRPr="00271797">
          <w:rPr>
            <w:noProof/>
            <w:webHidden/>
            <w:sz w:val="20"/>
            <w:szCs w:val="20"/>
          </w:rPr>
          <w:fldChar w:fldCharType="end"/>
        </w:r>
      </w:hyperlink>
    </w:p>
    <w:p w14:paraId="5BF36055" w14:textId="6D8E2D3F"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3"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48</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186</w:t>
        </w:r>
        <w:r w:rsidR="000477FB" w:rsidRPr="00271797">
          <w:rPr>
            <w:noProof/>
            <w:webHidden/>
            <w:sz w:val="20"/>
            <w:szCs w:val="20"/>
          </w:rPr>
          <w:fldChar w:fldCharType="end"/>
        </w:r>
      </w:hyperlink>
    </w:p>
    <w:p w14:paraId="22C37C6A" w14:textId="53AFBEEF"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4"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49</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prijatých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210</w:t>
        </w:r>
        <w:r w:rsidR="000477FB" w:rsidRPr="00271797">
          <w:rPr>
            <w:noProof/>
            <w:webHidden/>
            <w:sz w:val="20"/>
            <w:szCs w:val="20"/>
          </w:rPr>
          <w:fldChar w:fldCharType="end"/>
        </w:r>
      </w:hyperlink>
    </w:p>
    <w:p w14:paraId="4088B8B0" w14:textId="6A24800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5"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50</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ukončených podnetov podľa rokov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210</w:t>
        </w:r>
        <w:r w:rsidR="000477FB" w:rsidRPr="00271797">
          <w:rPr>
            <w:noProof/>
            <w:webHidden/>
            <w:sz w:val="20"/>
            <w:szCs w:val="20"/>
          </w:rPr>
          <w:fldChar w:fldCharType="end"/>
        </w:r>
      </w:hyperlink>
    </w:p>
    <w:p w14:paraId="58220B08" w14:textId="31A3961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6"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ypy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211</w:t>
        </w:r>
        <w:r w:rsidR="000477FB" w:rsidRPr="00271797">
          <w:rPr>
            <w:noProof/>
            <w:webHidden/>
            <w:sz w:val="20"/>
            <w:szCs w:val="20"/>
          </w:rPr>
          <w:fldChar w:fldCharType="end"/>
        </w:r>
      </w:hyperlink>
    </w:p>
    <w:p w14:paraId="2D0E1C9B" w14:textId="5DC52F7E"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7"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Do</w:t>
        </w:r>
        <w:r w:rsidR="00EC3629" w:rsidRPr="00A66123">
          <w:rPr>
            <w:rStyle w:val="Hypertextovprepojenie"/>
            <w:rFonts w:cs="Arial"/>
            <w:b w:val="0"/>
            <w:bCs/>
            <w:caps w:val="0"/>
            <w:noProof/>
            <w:sz w:val="20"/>
            <w:szCs w:val="20"/>
          </w:rPr>
          <w:t>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211</w:t>
        </w:r>
        <w:r w:rsidR="000477FB" w:rsidRPr="00271797">
          <w:rPr>
            <w:noProof/>
            <w:webHidden/>
            <w:sz w:val="20"/>
            <w:szCs w:val="20"/>
          </w:rPr>
          <w:fldChar w:fldCharType="end"/>
        </w:r>
      </w:hyperlink>
    </w:p>
    <w:p w14:paraId="116C32F7" w14:textId="70E3A3D7"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8"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212</w:t>
        </w:r>
        <w:r w:rsidR="000477FB" w:rsidRPr="00271797">
          <w:rPr>
            <w:noProof/>
            <w:webHidden/>
            <w:sz w:val="20"/>
            <w:szCs w:val="20"/>
          </w:rPr>
          <w:fldChar w:fldCharType="end"/>
        </w:r>
      </w:hyperlink>
    </w:p>
    <w:p w14:paraId="7EEBDA3C" w14:textId="7FB9FD83"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49"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podnetov prijatých v roku 2021 podľa zamerania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_Toc99324549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213</w:t>
        </w:r>
        <w:r w:rsidR="000477FB" w:rsidRPr="00271797">
          <w:rPr>
            <w:noProof/>
            <w:webHidden/>
            <w:sz w:val="20"/>
            <w:szCs w:val="20"/>
          </w:rPr>
          <w:fldChar w:fldCharType="end"/>
        </w:r>
      </w:hyperlink>
    </w:p>
    <w:p w14:paraId="39202BF4" w14:textId="291886F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0"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55</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214</w:t>
        </w:r>
        <w:r w:rsidR="000477FB" w:rsidRPr="00271797">
          <w:rPr>
            <w:noProof/>
            <w:webHidden/>
            <w:sz w:val="20"/>
            <w:szCs w:val="20"/>
          </w:rPr>
          <w:fldChar w:fldCharType="end"/>
        </w:r>
      </w:hyperlink>
    </w:p>
    <w:p w14:paraId="224308BC" w14:textId="16B981CB" w:rsidR="000477FB" w:rsidRPr="00A66123" w:rsidRDefault="001E1E90" w:rsidP="00271797">
      <w:pPr>
        <w:pStyle w:val="Obsah1"/>
        <w:tabs>
          <w:tab w:val="clear" w:pos="709"/>
          <w:tab w:val="left" w:pos="1134"/>
        </w:tabs>
        <w:ind w:left="1134" w:hanging="1134"/>
        <w:rPr>
          <w:rFonts w:asciiTheme="minorHAnsi" w:eastAsiaTheme="minorEastAsia" w:hAnsiTheme="minorHAnsi"/>
          <w:caps w:val="0"/>
          <w:noProof/>
          <w:sz w:val="20"/>
          <w:szCs w:val="20"/>
          <w:lang w:eastAsia="sk-SK"/>
        </w:rPr>
      </w:pPr>
      <w:hyperlink w:anchor="_Toc99324551" w:history="1">
        <w:r w:rsidR="00223570" w:rsidRPr="00A66123">
          <w:rPr>
            <w:rStyle w:val="Hypertextovprepojenie"/>
            <w:rFonts w:cs="Arial"/>
            <w:caps w:val="0"/>
            <w:noProof/>
            <w:sz w:val="20"/>
            <w:szCs w:val="20"/>
          </w:rPr>
          <w:t xml:space="preserve">Graf </w:t>
        </w:r>
        <w:r w:rsidR="00EC3629" w:rsidRPr="00A66123">
          <w:rPr>
            <w:rStyle w:val="Hypertextovprepojenie"/>
            <w:rFonts w:cs="Arial"/>
            <w:caps w:val="0"/>
            <w:noProof/>
            <w:sz w:val="20"/>
            <w:szCs w:val="20"/>
          </w:rPr>
          <w:t>56</w:t>
        </w:r>
        <w:r w:rsidR="000477FB" w:rsidRPr="00A66123">
          <w:rPr>
            <w:rFonts w:asciiTheme="minorHAnsi" w:eastAsiaTheme="minorEastAsia" w:hAnsiTheme="minorHAnsi"/>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A66123">
          <w:rPr>
            <w:noProof/>
            <w:webHidden/>
            <w:sz w:val="20"/>
            <w:szCs w:val="20"/>
          </w:rPr>
          <w:fldChar w:fldCharType="begin"/>
        </w:r>
        <w:r w:rsidR="000477FB" w:rsidRPr="00A66123">
          <w:rPr>
            <w:noProof/>
            <w:webHidden/>
            <w:sz w:val="20"/>
            <w:szCs w:val="20"/>
          </w:rPr>
          <w:instrText xml:space="preserve"> PAGEREF _Toc99324551 \h </w:instrText>
        </w:r>
        <w:r w:rsidR="000477FB" w:rsidRPr="00A66123">
          <w:rPr>
            <w:noProof/>
            <w:webHidden/>
            <w:sz w:val="20"/>
            <w:szCs w:val="20"/>
          </w:rPr>
        </w:r>
        <w:r w:rsidR="000477FB" w:rsidRPr="00A66123">
          <w:rPr>
            <w:noProof/>
            <w:webHidden/>
            <w:sz w:val="20"/>
            <w:szCs w:val="20"/>
          </w:rPr>
          <w:fldChar w:fldCharType="separate"/>
        </w:r>
        <w:r w:rsidR="003C5BD9">
          <w:rPr>
            <w:noProof/>
            <w:webHidden/>
            <w:sz w:val="20"/>
            <w:szCs w:val="20"/>
          </w:rPr>
          <w:t>214</w:t>
        </w:r>
        <w:r w:rsidR="000477FB" w:rsidRPr="00A66123">
          <w:rPr>
            <w:noProof/>
            <w:webHidden/>
            <w:sz w:val="20"/>
            <w:szCs w:val="20"/>
          </w:rPr>
          <w:fldChar w:fldCharType="end"/>
        </w:r>
      </w:hyperlink>
    </w:p>
    <w:p w14:paraId="00B2C6A7" w14:textId="6A93500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57</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prijatých podnetov podľa rokov 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229</w:t>
        </w:r>
        <w:r w:rsidR="000477FB" w:rsidRPr="00271797">
          <w:rPr>
            <w:noProof/>
            <w:webHidden/>
            <w:sz w:val="20"/>
            <w:szCs w:val="20"/>
          </w:rPr>
          <w:fldChar w:fldCharType="end"/>
        </w:r>
      </w:hyperlink>
    </w:p>
    <w:p w14:paraId="657BAA8A" w14:textId="042734C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3"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58</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orovnanie počtu ukončených podnetov podľa rokov 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229</w:t>
        </w:r>
        <w:r w:rsidR="000477FB" w:rsidRPr="00271797">
          <w:rPr>
            <w:noProof/>
            <w:webHidden/>
            <w:sz w:val="20"/>
            <w:szCs w:val="20"/>
          </w:rPr>
          <w:fldChar w:fldCharType="end"/>
        </w:r>
      </w:hyperlink>
    </w:p>
    <w:p w14:paraId="544A60FA" w14:textId="274FE64C"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4"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59</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ypy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230</w:t>
        </w:r>
        <w:r w:rsidR="000477FB" w:rsidRPr="00271797">
          <w:rPr>
            <w:noProof/>
            <w:webHidden/>
            <w:sz w:val="20"/>
            <w:szCs w:val="20"/>
          </w:rPr>
          <w:fldChar w:fldCharType="end"/>
        </w:r>
      </w:hyperlink>
    </w:p>
    <w:p w14:paraId="44772AE4" w14:textId="7C847A7C"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5"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60</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 xml:space="preserve">rehľad porušení rozhodujúcich článkov </w:t>
        </w:r>
        <w:r w:rsidR="00B63A9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ohovoru o právach osôb so zdravotným postihnutím v podnetoch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230</w:t>
        </w:r>
        <w:r w:rsidR="000477FB" w:rsidRPr="00271797">
          <w:rPr>
            <w:noProof/>
            <w:webHidden/>
            <w:sz w:val="20"/>
            <w:szCs w:val="20"/>
          </w:rPr>
          <w:fldChar w:fldCharType="end"/>
        </w:r>
      </w:hyperlink>
    </w:p>
    <w:p w14:paraId="2AB53F07" w14:textId="3F1684BD"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6"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61</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231</w:t>
        </w:r>
        <w:r w:rsidR="000477FB" w:rsidRPr="00271797">
          <w:rPr>
            <w:noProof/>
            <w:webHidden/>
            <w:sz w:val="20"/>
            <w:szCs w:val="20"/>
          </w:rPr>
          <w:fldChar w:fldCharType="end"/>
        </w:r>
      </w:hyperlink>
    </w:p>
    <w:p w14:paraId="063FACFD" w14:textId="36D62D22"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7"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62</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rehľad podnetov prijatých v roku 2021 podľa zamerania zdravotného postihnutia dotknutých osôb</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232</w:t>
        </w:r>
        <w:r w:rsidR="000477FB" w:rsidRPr="00271797">
          <w:rPr>
            <w:noProof/>
            <w:webHidden/>
            <w:sz w:val="20"/>
            <w:szCs w:val="20"/>
          </w:rPr>
          <w:fldChar w:fldCharType="end"/>
        </w:r>
      </w:hyperlink>
    </w:p>
    <w:p w14:paraId="53DC1749" w14:textId="589D02DB"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8"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63</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S</w:t>
        </w:r>
        <w:r w:rsidR="00EC3629" w:rsidRPr="00A66123">
          <w:rPr>
            <w:rStyle w:val="Hypertextovprepojenie"/>
            <w:rFonts w:cs="Arial"/>
            <w:b w:val="0"/>
            <w:bCs/>
            <w:caps w:val="0"/>
            <w:noProof/>
            <w:sz w:val="20"/>
            <w:szCs w:val="20"/>
          </w:rPr>
          <w:t>pôsob ukončenia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233</w:t>
        </w:r>
        <w:r w:rsidR="000477FB" w:rsidRPr="00271797">
          <w:rPr>
            <w:noProof/>
            <w:webHidden/>
            <w:sz w:val="20"/>
            <w:szCs w:val="20"/>
          </w:rPr>
          <w:fldChar w:fldCharType="end"/>
        </w:r>
      </w:hyperlink>
    </w:p>
    <w:p w14:paraId="3D764042" w14:textId="3D461231"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59"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64</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D</w:t>
        </w:r>
        <w:r w:rsidR="00EC3629" w:rsidRPr="00A66123">
          <w:rPr>
            <w:rStyle w:val="Hypertextovprepojenie"/>
            <w:rFonts w:cs="Arial"/>
            <w:b w:val="0"/>
            <w:bCs/>
            <w:caps w:val="0"/>
            <w:noProof/>
            <w:sz w:val="20"/>
            <w:szCs w:val="20"/>
          </w:rPr>
          <w:t>ôvod odloženia podnetov ukončených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_Toc99324559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233</w:t>
        </w:r>
        <w:r w:rsidR="000477FB" w:rsidRPr="00271797">
          <w:rPr>
            <w:noProof/>
            <w:webHidden/>
            <w:sz w:val="20"/>
            <w:szCs w:val="20"/>
          </w:rPr>
          <w:fldChar w:fldCharType="end"/>
        </w:r>
      </w:hyperlink>
    </w:p>
    <w:p w14:paraId="7C8BFDAA" w14:textId="38203C74"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60"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65</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P</w:t>
        </w:r>
        <w:r w:rsidR="00EC3629" w:rsidRPr="00A66123">
          <w:rPr>
            <w:rStyle w:val="Hypertextovprepojenie"/>
            <w:rFonts w:cs="Arial"/>
            <w:b w:val="0"/>
            <w:bCs/>
            <w:caps w:val="0"/>
            <w:noProof/>
            <w:sz w:val="20"/>
            <w:szCs w:val="20"/>
          </w:rPr>
          <w:t>očet uložených opatrení podľa oblastí hodnotenia v percentách</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323</w:t>
        </w:r>
        <w:r w:rsidR="000477FB" w:rsidRPr="00271797">
          <w:rPr>
            <w:noProof/>
            <w:webHidden/>
            <w:sz w:val="20"/>
            <w:szCs w:val="20"/>
          </w:rPr>
          <w:fldChar w:fldCharType="end"/>
        </w:r>
      </w:hyperlink>
    </w:p>
    <w:p w14:paraId="218F4CDC" w14:textId="14D2AB1E"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61"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66</w:t>
        </w:r>
        <w:r w:rsidR="000477FB" w:rsidRPr="00271797">
          <w:rPr>
            <w:rFonts w:asciiTheme="minorHAnsi" w:eastAsiaTheme="minorEastAsia" w:hAnsiTheme="minorHAnsi"/>
            <w:b w:val="0"/>
            <w:caps w:val="0"/>
            <w:noProof/>
            <w:sz w:val="20"/>
            <w:szCs w:val="20"/>
            <w:lang w:eastAsia="sk-SK"/>
          </w:rPr>
          <w:tab/>
        </w:r>
        <w:r w:rsidR="00223570" w:rsidRPr="00A66123">
          <w:rPr>
            <w:rStyle w:val="Hypertextovprepojenie"/>
            <w:rFonts w:cs="Arial"/>
            <w:b w:val="0"/>
            <w:bCs/>
            <w:caps w:val="0"/>
            <w:noProof/>
            <w:sz w:val="20"/>
            <w:szCs w:val="20"/>
          </w:rPr>
          <w:t>T</w:t>
        </w:r>
        <w:r w:rsidR="00EC3629" w:rsidRPr="00A66123">
          <w:rPr>
            <w:rStyle w:val="Hypertextovprepojenie"/>
            <w:rFonts w:cs="Arial"/>
            <w:b w:val="0"/>
            <w:bCs/>
            <w:caps w:val="0"/>
            <w:noProof/>
            <w:sz w:val="20"/>
            <w:szCs w:val="20"/>
          </w:rPr>
          <w:t>ermíny plnenia opatrení</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324</w:t>
        </w:r>
        <w:r w:rsidR="000477FB" w:rsidRPr="00271797">
          <w:rPr>
            <w:noProof/>
            <w:webHidden/>
            <w:sz w:val="20"/>
            <w:szCs w:val="20"/>
          </w:rPr>
          <w:fldChar w:fldCharType="end"/>
        </w:r>
      </w:hyperlink>
    </w:p>
    <w:p w14:paraId="11844F31" w14:textId="72F2329D" w:rsidR="000477FB" w:rsidRPr="00271797" w:rsidRDefault="001E1E90" w:rsidP="00271797">
      <w:pPr>
        <w:pStyle w:val="Obsah1"/>
        <w:tabs>
          <w:tab w:val="clear" w:pos="709"/>
          <w:tab w:val="left" w:pos="1134"/>
        </w:tabs>
        <w:ind w:left="1134" w:hanging="1134"/>
        <w:rPr>
          <w:rFonts w:asciiTheme="minorHAnsi" w:eastAsiaTheme="minorEastAsia" w:hAnsiTheme="minorHAnsi"/>
          <w:b w:val="0"/>
          <w:caps w:val="0"/>
          <w:noProof/>
          <w:sz w:val="20"/>
          <w:szCs w:val="20"/>
          <w:lang w:eastAsia="sk-SK"/>
        </w:rPr>
      </w:pPr>
      <w:hyperlink w:anchor="_Toc99324562" w:history="1">
        <w:r w:rsidR="00223570" w:rsidRPr="00271797">
          <w:rPr>
            <w:rStyle w:val="Hypertextovprepojenie"/>
            <w:rFonts w:cs="Arial"/>
            <w:caps w:val="0"/>
            <w:noProof/>
            <w:sz w:val="20"/>
            <w:szCs w:val="20"/>
          </w:rPr>
          <w:t xml:space="preserve">Graf </w:t>
        </w:r>
        <w:r w:rsidR="00EC3629" w:rsidRPr="00271797">
          <w:rPr>
            <w:rStyle w:val="Hypertextovprepojenie"/>
            <w:rFonts w:cs="Arial"/>
            <w:caps w:val="0"/>
            <w:noProof/>
            <w:sz w:val="20"/>
            <w:szCs w:val="20"/>
          </w:rPr>
          <w:t>67</w:t>
        </w:r>
        <w:r w:rsidR="000477FB" w:rsidRPr="00271797">
          <w:rPr>
            <w:rFonts w:asciiTheme="minorHAnsi" w:eastAsiaTheme="minorEastAsia" w:hAnsiTheme="minorHAnsi"/>
            <w:b w:val="0"/>
            <w:caps w:val="0"/>
            <w:noProof/>
            <w:sz w:val="20"/>
            <w:szCs w:val="20"/>
            <w:lang w:eastAsia="sk-SK"/>
          </w:rPr>
          <w:tab/>
        </w:r>
        <w:r w:rsidR="00271797" w:rsidRPr="00A66123">
          <w:rPr>
            <w:rStyle w:val="Hypertextovprepojenie"/>
            <w:rFonts w:cs="Arial"/>
            <w:b w:val="0"/>
            <w:bCs/>
            <w:caps w:val="0"/>
            <w:noProof/>
            <w:sz w:val="20"/>
            <w:szCs w:val="20"/>
          </w:rPr>
          <w:t>C</w:t>
        </w:r>
        <w:r w:rsidR="00EC3629" w:rsidRPr="00A66123">
          <w:rPr>
            <w:rStyle w:val="Hypertextovprepojenie"/>
            <w:rFonts w:cs="Arial"/>
            <w:b w:val="0"/>
            <w:bCs/>
            <w:caps w:val="0"/>
            <w:noProof/>
            <w:sz w:val="20"/>
            <w:szCs w:val="20"/>
          </w:rPr>
          <w:t>elková úroveň dosiahnutých výsledkov v oblasti plnenia dohovoru za rok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326</w:t>
        </w:r>
        <w:r w:rsidR="000477FB" w:rsidRPr="00271797">
          <w:rPr>
            <w:noProof/>
            <w:webHidden/>
            <w:sz w:val="20"/>
            <w:szCs w:val="20"/>
          </w:rPr>
          <w:fldChar w:fldCharType="end"/>
        </w:r>
      </w:hyperlink>
    </w:p>
    <w:p w14:paraId="33A3F61E" w14:textId="77777777" w:rsidR="003C5BD9" w:rsidRDefault="001C7DEE" w:rsidP="003C5BD9">
      <w:r w:rsidRPr="00271797">
        <w:fldChar w:fldCharType="end"/>
      </w:r>
    </w:p>
    <w:p w14:paraId="22E39DE7" w14:textId="0B115985" w:rsidR="003C5BD9" w:rsidRDefault="003C5BD9" w:rsidP="003C5BD9">
      <w:r>
        <w:br w:type="page"/>
      </w:r>
    </w:p>
    <w:p w14:paraId="58A3DA6D" w14:textId="77777777" w:rsidR="001C7DEE" w:rsidRPr="005B2D12" w:rsidRDefault="00BF28EA" w:rsidP="002F2562">
      <w:pPr>
        <w:pStyle w:val="Nadpis2"/>
        <w:numPr>
          <w:ilvl w:val="0"/>
          <w:numId w:val="0"/>
        </w:numPr>
        <w:ind w:left="576" w:hanging="576"/>
        <w:rPr>
          <w:rFonts w:cs="Arial"/>
        </w:rPr>
      </w:pPr>
      <w:bookmarkStart w:id="10" w:name="_Toc509668339"/>
      <w:bookmarkStart w:id="11" w:name="_Toc4457822"/>
      <w:bookmarkStart w:id="12" w:name="_Toc4580647"/>
      <w:bookmarkStart w:id="13" w:name="_Toc35985388"/>
      <w:bookmarkStart w:id="14" w:name="_Toc36072425"/>
      <w:bookmarkStart w:id="15" w:name="_Toc36114749"/>
      <w:bookmarkStart w:id="16" w:name="_Toc36115000"/>
      <w:bookmarkStart w:id="17" w:name="_Toc99331427"/>
      <w:r w:rsidRPr="005B2D12">
        <w:rPr>
          <w:rFonts w:cs="Arial"/>
        </w:rPr>
        <w:t>Zoznam tabuliek</w:t>
      </w:r>
      <w:bookmarkEnd w:id="10"/>
      <w:bookmarkEnd w:id="11"/>
      <w:bookmarkEnd w:id="12"/>
      <w:bookmarkEnd w:id="13"/>
      <w:bookmarkEnd w:id="14"/>
      <w:bookmarkEnd w:id="15"/>
      <w:bookmarkEnd w:id="16"/>
      <w:bookmarkEnd w:id="17"/>
    </w:p>
    <w:p w14:paraId="7119C209" w14:textId="7004CDE4" w:rsidR="000477FB" w:rsidRPr="00271797" w:rsidRDefault="001C7DEE"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r w:rsidRPr="005B2D12">
        <w:rPr>
          <w:rFonts w:cs="Arial"/>
        </w:rPr>
        <w:fldChar w:fldCharType="begin"/>
      </w:r>
      <w:r w:rsidRPr="005B2D12">
        <w:rPr>
          <w:rFonts w:cs="Arial"/>
        </w:rPr>
        <w:instrText xml:space="preserve"> TOC \h \z \t "Table;1" </w:instrText>
      </w:r>
      <w:r w:rsidRPr="005B2D12">
        <w:rPr>
          <w:rFonts w:cs="Arial"/>
        </w:rPr>
        <w:fldChar w:fldCharType="separate"/>
      </w:r>
      <w:hyperlink w:anchor="_Toc99324563" w:history="1">
        <w:r w:rsidR="00271797" w:rsidRPr="00271797">
          <w:rPr>
            <w:rStyle w:val="Hypertextovprepojenie"/>
            <w:rFonts w:cs="Arial"/>
            <w:caps w:val="0"/>
            <w:noProof/>
            <w:sz w:val="20"/>
            <w:szCs w:val="20"/>
            <w14:scene3d>
              <w14:camera w14:prst="orthographicFront"/>
              <w14:lightRig w14:rig="threePt" w14:dir="t">
                <w14:rot w14:lat="0" w14:lon="0" w14:rev="0"/>
              </w14:lightRig>
            </w14:scene3d>
          </w:rPr>
          <w:t>Tabuľka 1</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rehľad zamerania podnetov prijatých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33</w:t>
        </w:r>
        <w:r w:rsidR="000477FB" w:rsidRPr="00271797">
          <w:rPr>
            <w:noProof/>
            <w:webHidden/>
            <w:sz w:val="20"/>
            <w:szCs w:val="20"/>
          </w:rPr>
          <w:fldChar w:fldCharType="end"/>
        </w:r>
      </w:hyperlink>
    </w:p>
    <w:p w14:paraId="0435CD42" w14:textId="6DC7979E"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64"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O</w:t>
        </w:r>
        <w:r w:rsidR="00271797" w:rsidRPr="00A66123">
          <w:rPr>
            <w:rStyle w:val="Hypertextovprepojenie"/>
            <w:rFonts w:cs="Arial"/>
            <w:b w:val="0"/>
            <w:bCs/>
            <w:caps w:val="0"/>
            <w:noProof/>
            <w:sz w:val="20"/>
            <w:szCs w:val="20"/>
          </w:rPr>
          <w:t>patrenia na nápravu uložené v individuálnych podnetoch v rokoch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36</w:t>
        </w:r>
        <w:r w:rsidR="000477FB" w:rsidRPr="00271797">
          <w:rPr>
            <w:noProof/>
            <w:webHidden/>
            <w:sz w:val="20"/>
            <w:szCs w:val="20"/>
          </w:rPr>
          <w:fldChar w:fldCharType="end"/>
        </w:r>
      </w:hyperlink>
    </w:p>
    <w:p w14:paraId="1F10055E" w14:textId="1A5E9B6C"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65"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S</w:t>
        </w:r>
        <w:r w:rsidR="00271797" w:rsidRPr="00A66123">
          <w:rPr>
            <w:rStyle w:val="Hypertextovprepojenie"/>
            <w:rFonts w:cs="Arial"/>
            <w:b w:val="0"/>
            <w:bCs/>
            <w:caps w:val="0"/>
            <w:noProof/>
            <w:sz w:val="20"/>
            <w:szCs w:val="20"/>
          </w:rPr>
          <w:t xml:space="preserve">údne konania s účasťou </w:t>
        </w:r>
        <w:r w:rsidR="00B63A93">
          <w:rPr>
            <w:rStyle w:val="Hypertextovprepojenie"/>
            <w:rFonts w:cs="Arial"/>
            <w:b w:val="0"/>
            <w:bCs/>
            <w:caps w:val="0"/>
            <w:noProof/>
            <w:sz w:val="20"/>
            <w:szCs w:val="20"/>
          </w:rPr>
          <w:t>ú</w:t>
        </w:r>
        <w:r w:rsidR="00271797" w:rsidRPr="00A66123">
          <w:rPr>
            <w:rStyle w:val="Hypertextovprepojenie"/>
            <w:rFonts w:cs="Arial"/>
            <w:b w:val="0"/>
            <w:bCs/>
            <w:caps w:val="0"/>
            <w:noProof/>
            <w:sz w:val="20"/>
            <w:szCs w:val="20"/>
          </w:rPr>
          <w:t>radu komisára za roky 2016/2017/2018/2019/2020/2021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41</w:t>
        </w:r>
        <w:r w:rsidR="000477FB" w:rsidRPr="00271797">
          <w:rPr>
            <w:noProof/>
            <w:webHidden/>
            <w:sz w:val="20"/>
            <w:szCs w:val="20"/>
          </w:rPr>
          <w:fldChar w:fldCharType="end"/>
        </w:r>
      </w:hyperlink>
    </w:p>
    <w:p w14:paraId="44AA96F4" w14:textId="717872CF"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66"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4</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odnety podané na prokuratúry v rokoch 20</w:t>
        </w:r>
        <w:r w:rsidR="000477FB" w:rsidRPr="00A66123">
          <w:rPr>
            <w:rStyle w:val="Hypertextovprepojenie"/>
            <w:rFonts w:cs="Arial"/>
            <w:b w:val="0"/>
            <w:bCs/>
            <w:noProof/>
            <w:sz w:val="20"/>
            <w:szCs w:val="20"/>
          </w:rPr>
          <w:t>16/2017/2018/2019/2020/2021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43</w:t>
        </w:r>
        <w:r w:rsidR="000477FB" w:rsidRPr="00271797">
          <w:rPr>
            <w:noProof/>
            <w:webHidden/>
            <w:sz w:val="20"/>
            <w:szCs w:val="20"/>
          </w:rPr>
          <w:fldChar w:fldCharType="end"/>
        </w:r>
      </w:hyperlink>
    </w:p>
    <w:p w14:paraId="5F6DE422" w14:textId="14E6F058"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67"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5</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rehľad výjazdových dní komisárky počas rokov 2017/2018/2019/2020/2021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72</w:t>
        </w:r>
        <w:r w:rsidR="000477FB" w:rsidRPr="00271797">
          <w:rPr>
            <w:noProof/>
            <w:webHidden/>
            <w:sz w:val="20"/>
            <w:szCs w:val="20"/>
          </w:rPr>
          <w:fldChar w:fldCharType="end"/>
        </w:r>
      </w:hyperlink>
    </w:p>
    <w:p w14:paraId="15D5CFDC" w14:textId="42FEF67E"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68"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6</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zariadeniach sociálnych služieb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74</w:t>
        </w:r>
        <w:r w:rsidR="000477FB" w:rsidRPr="00271797">
          <w:rPr>
            <w:noProof/>
            <w:webHidden/>
            <w:sz w:val="20"/>
            <w:szCs w:val="20"/>
          </w:rPr>
          <w:fldChar w:fldCharType="end"/>
        </w:r>
      </w:hyperlink>
    </w:p>
    <w:p w14:paraId="4693E6CA" w14:textId="0B122F85"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69"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7</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psychiatrických zariadení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_Toc99324569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74</w:t>
        </w:r>
        <w:r w:rsidR="000477FB" w:rsidRPr="00271797">
          <w:rPr>
            <w:noProof/>
            <w:webHidden/>
            <w:sz w:val="20"/>
            <w:szCs w:val="20"/>
          </w:rPr>
          <w:fldChar w:fldCharType="end"/>
        </w:r>
      </w:hyperlink>
    </w:p>
    <w:p w14:paraId="3309B23E" w14:textId="7FBA00D3"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0"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8</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zariadeniach sociálnych služieb v roku 2020</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74</w:t>
        </w:r>
        <w:r w:rsidR="000477FB" w:rsidRPr="00271797">
          <w:rPr>
            <w:noProof/>
            <w:webHidden/>
            <w:sz w:val="20"/>
            <w:szCs w:val="20"/>
          </w:rPr>
          <w:fldChar w:fldCharType="end"/>
        </w:r>
      </w:hyperlink>
    </w:p>
    <w:p w14:paraId="1607CCB8" w14:textId="34684EBD"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1"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9</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školách v roku 2020</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75</w:t>
        </w:r>
        <w:r w:rsidR="000477FB" w:rsidRPr="00271797">
          <w:rPr>
            <w:noProof/>
            <w:webHidden/>
            <w:sz w:val="20"/>
            <w:szCs w:val="20"/>
          </w:rPr>
          <w:fldChar w:fldCharType="end"/>
        </w:r>
      </w:hyperlink>
    </w:p>
    <w:p w14:paraId="44455A4D" w14:textId="6D43AF40"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2"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10</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zariadeniach sociálnych služieb v roku 2019</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75</w:t>
        </w:r>
        <w:r w:rsidR="000477FB" w:rsidRPr="00271797">
          <w:rPr>
            <w:noProof/>
            <w:webHidden/>
            <w:sz w:val="20"/>
            <w:szCs w:val="20"/>
          </w:rPr>
          <w:fldChar w:fldCharType="end"/>
        </w:r>
      </w:hyperlink>
    </w:p>
    <w:p w14:paraId="33A6234D" w14:textId="1D31B734"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3"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11</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školách v roku 2019</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76</w:t>
        </w:r>
        <w:r w:rsidR="000477FB" w:rsidRPr="00271797">
          <w:rPr>
            <w:noProof/>
            <w:webHidden/>
            <w:sz w:val="20"/>
            <w:szCs w:val="20"/>
          </w:rPr>
          <w:fldChar w:fldCharType="end"/>
        </w:r>
      </w:hyperlink>
    </w:p>
    <w:p w14:paraId="07A506F6" w14:textId="2527FF8A"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4"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12</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psychiatrických zariadeniach v roku 2019</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76</w:t>
        </w:r>
        <w:r w:rsidR="000477FB" w:rsidRPr="00271797">
          <w:rPr>
            <w:noProof/>
            <w:webHidden/>
            <w:sz w:val="20"/>
            <w:szCs w:val="20"/>
          </w:rPr>
          <w:fldChar w:fldCharType="end"/>
        </w:r>
      </w:hyperlink>
    </w:p>
    <w:p w14:paraId="6108B181" w14:textId="60BBF62D"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5"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13</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zariadeniach sociálnych služieb v roku 2018</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77</w:t>
        </w:r>
        <w:r w:rsidR="000477FB" w:rsidRPr="00271797">
          <w:rPr>
            <w:noProof/>
            <w:webHidden/>
            <w:sz w:val="20"/>
            <w:szCs w:val="20"/>
          </w:rPr>
          <w:fldChar w:fldCharType="end"/>
        </w:r>
      </w:hyperlink>
    </w:p>
    <w:p w14:paraId="258E8D2A" w14:textId="1F2D5BFF"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6"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14</w:t>
        </w:r>
        <w:r w:rsidR="000477FB" w:rsidRPr="00A66123">
          <w:rPr>
            <w:rFonts w:asciiTheme="minorHAnsi" w:eastAsiaTheme="minorEastAsia" w:hAnsiTheme="minorHAnsi"/>
            <w:b w:val="0"/>
            <w:bCs/>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školách v roku 2018</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78</w:t>
        </w:r>
        <w:r w:rsidR="000477FB" w:rsidRPr="00271797">
          <w:rPr>
            <w:noProof/>
            <w:webHidden/>
            <w:sz w:val="20"/>
            <w:szCs w:val="20"/>
          </w:rPr>
          <w:fldChar w:fldCharType="end"/>
        </w:r>
      </w:hyperlink>
    </w:p>
    <w:p w14:paraId="68CA3BED" w14:textId="680074BB"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7"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15</w:t>
        </w:r>
        <w:r w:rsidR="000477FB" w:rsidRPr="00A66123">
          <w:rPr>
            <w:rFonts w:asciiTheme="minorHAnsi" w:eastAsiaTheme="minorEastAsia" w:hAnsiTheme="minorHAnsi"/>
            <w:b w:val="0"/>
            <w:bCs/>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zariadeniach sociálnych služieb v roku 2017</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78</w:t>
        </w:r>
        <w:r w:rsidR="000477FB" w:rsidRPr="00271797">
          <w:rPr>
            <w:noProof/>
            <w:webHidden/>
            <w:sz w:val="20"/>
            <w:szCs w:val="20"/>
          </w:rPr>
          <w:fldChar w:fldCharType="end"/>
        </w:r>
      </w:hyperlink>
    </w:p>
    <w:p w14:paraId="3169F1BA" w14:textId="15C32198"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8"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16</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ústavoch na výkon trestu odňatia slobody v roku 2017</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79</w:t>
        </w:r>
        <w:r w:rsidR="000477FB" w:rsidRPr="00271797">
          <w:rPr>
            <w:noProof/>
            <w:webHidden/>
            <w:sz w:val="20"/>
            <w:szCs w:val="20"/>
          </w:rPr>
          <w:fldChar w:fldCharType="end"/>
        </w:r>
      </w:hyperlink>
    </w:p>
    <w:p w14:paraId="486B455C" w14:textId="00DDEC26"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79"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17</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etodika vyhodnocovania</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_Toc99324579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288</w:t>
        </w:r>
        <w:r w:rsidR="000477FB" w:rsidRPr="00271797">
          <w:rPr>
            <w:noProof/>
            <w:webHidden/>
            <w:sz w:val="20"/>
            <w:szCs w:val="20"/>
          </w:rPr>
          <w:fldChar w:fldCharType="end"/>
        </w:r>
      </w:hyperlink>
    </w:p>
    <w:p w14:paraId="5650BDA0" w14:textId="456C96C3"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0"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18</w:t>
        </w:r>
        <w:r w:rsidR="000477FB" w:rsidRPr="00A66123">
          <w:rPr>
            <w:rFonts w:asciiTheme="minorHAnsi" w:eastAsiaTheme="minorEastAsia" w:hAnsiTheme="minorHAnsi"/>
            <w:b w:val="0"/>
            <w:bCs/>
            <w:caps w:val="0"/>
            <w:noProof/>
            <w:sz w:val="20"/>
            <w:szCs w:val="20"/>
            <w:lang w:eastAsia="sk-SK"/>
          </w:rPr>
          <w:tab/>
        </w:r>
        <w:r w:rsidR="00B223B6" w:rsidRPr="00A66123">
          <w:rPr>
            <w:rStyle w:val="Hypertextovprepojenie"/>
            <w:rFonts w:cs="Arial"/>
            <w:b w:val="0"/>
            <w:bCs/>
            <w:caps w:val="0"/>
            <w:noProof/>
            <w:sz w:val="20"/>
            <w:szCs w:val="20"/>
            <w:lang w:eastAsia="sk-SK"/>
          </w:rPr>
          <w:t>Ú</w:t>
        </w:r>
        <w:r w:rsidR="00271797" w:rsidRPr="00A66123">
          <w:rPr>
            <w:rStyle w:val="Hypertextovprepojenie"/>
            <w:rFonts w:cs="Arial"/>
            <w:b w:val="0"/>
            <w:bCs/>
            <w:caps w:val="0"/>
            <w:noProof/>
            <w:sz w:val="20"/>
            <w:szCs w:val="20"/>
            <w:lang w:eastAsia="sk-SK"/>
          </w:rPr>
          <w:t>roveň dosiahnutých výsledkov</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288</w:t>
        </w:r>
        <w:r w:rsidR="000477FB" w:rsidRPr="00271797">
          <w:rPr>
            <w:noProof/>
            <w:webHidden/>
            <w:sz w:val="20"/>
            <w:szCs w:val="20"/>
          </w:rPr>
          <w:fldChar w:fldCharType="end"/>
        </w:r>
      </w:hyperlink>
    </w:p>
    <w:p w14:paraId="72878FD8" w14:textId="4C9FF177"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1"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19</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shd w:val="clear" w:color="auto" w:fill="FFFFFF"/>
          </w:rPr>
          <w:t>P</w:t>
        </w:r>
        <w:r w:rsidR="00271797" w:rsidRPr="00A66123">
          <w:rPr>
            <w:rStyle w:val="Hypertextovprepojenie"/>
            <w:rFonts w:cs="Arial"/>
            <w:b w:val="0"/>
            <w:bCs/>
            <w:caps w:val="0"/>
            <w:noProof/>
            <w:sz w:val="20"/>
            <w:szCs w:val="20"/>
            <w:shd w:val="clear" w:color="auto" w:fill="FFFFFF"/>
          </w:rPr>
          <w:t xml:space="preserve">rehľad počtu zapojených zariadení sociálnych služieb do procesu deinštitucionalizácie sociálnych služieb v rámci projektu </w:t>
        </w:r>
        <w:r w:rsidR="009702CD" w:rsidRPr="00A66123">
          <w:rPr>
            <w:rStyle w:val="Hypertextovprepojenie"/>
            <w:rFonts w:cs="Arial"/>
            <w:b w:val="0"/>
            <w:bCs/>
            <w:caps w:val="0"/>
            <w:noProof/>
            <w:sz w:val="20"/>
            <w:szCs w:val="20"/>
            <w:shd w:val="clear" w:color="auto" w:fill="FFFFFF"/>
          </w:rPr>
          <w:t>NP DI PTT</w:t>
        </w:r>
        <w:r w:rsidR="000477FB" w:rsidRPr="00271797">
          <w:rPr>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_Toc99324581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290</w:t>
        </w:r>
        <w:r w:rsidR="000477FB" w:rsidRPr="00271797">
          <w:rPr>
            <w:noProof/>
            <w:webHidden/>
            <w:sz w:val="20"/>
            <w:szCs w:val="20"/>
          </w:rPr>
          <w:fldChar w:fldCharType="end"/>
        </w:r>
      </w:hyperlink>
    </w:p>
    <w:p w14:paraId="55A640D0" w14:textId="0F23A210"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2"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20</w:t>
        </w:r>
        <w:r w:rsidR="000477FB" w:rsidRPr="00A66123">
          <w:rPr>
            <w:rFonts w:asciiTheme="minorHAnsi" w:eastAsiaTheme="minorEastAsia" w:hAnsiTheme="minorHAnsi"/>
            <w:b w:val="0"/>
            <w:bCs/>
            <w:caps w:val="0"/>
            <w:noProof/>
            <w:sz w:val="20"/>
            <w:szCs w:val="20"/>
            <w:lang w:eastAsia="sk-SK"/>
          </w:rPr>
          <w:tab/>
        </w:r>
        <w:r w:rsidR="00B223B6" w:rsidRPr="00A66123">
          <w:rPr>
            <w:rStyle w:val="Hypertextovprepojenie"/>
            <w:rFonts w:cs="Arial"/>
            <w:b w:val="0"/>
            <w:bCs/>
            <w:caps w:val="0"/>
            <w:noProof/>
            <w:sz w:val="20"/>
            <w:szCs w:val="20"/>
          </w:rPr>
          <w:t>M</w:t>
        </w:r>
        <w:r w:rsidR="00271797" w:rsidRPr="00A66123">
          <w:rPr>
            <w:rStyle w:val="Hypertextovprepojenie"/>
            <w:rFonts w:cs="Arial"/>
            <w:b w:val="0"/>
            <w:bCs/>
            <w:caps w:val="0"/>
            <w:noProof/>
            <w:sz w:val="20"/>
            <w:szCs w:val="20"/>
          </w:rPr>
          <w:t>onitorovacie návštevy v zariadeniach sociálnych služieb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291</w:t>
        </w:r>
        <w:r w:rsidR="000477FB" w:rsidRPr="00271797">
          <w:rPr>
            <w:noProof/>
            <w:webHidden/>
            <w:sz w:val="20"/>
            <w:szCs w:val="20"/>
          </w:rPr>
          <w:fldChar w:fldCharType="end"/>
        </w:r>
      </w:hyperlink>
    </w:p>
    <w:p w14:paraId="66114267" w14:textId="3BCA3BF8"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3"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21</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lang w:eastAsia="sk-SK"/>
          </w:rPr>
          <w:t>Z</w:t>
        </w:r>
        <w:r w:rsidR="00271797" w:rsidRPr="00A66123">
          <w:rPr>
            <w:rStyle w:val="Hypertextovprepojenie"/>
            <w:rFonts w:cs="Arial"/>
            <w:b w:val="0"/>
            <w:bCs/>
            <w:caps w:val="0"/>
            <w:noProof/>
            <w:sz w:val="20"/>
            <w:szCs w:val="20"/>
            <w:lang w:eastAsia="sk-SK"/>
          </w:rPr>
          <w:t>oznam monitorovaných zariadení sociálnych služieb v roku 2021 podľa samosprávnych krajov a rozdelenie počtu na verejných a neverejných poskytovateľov sociál</w:t>
        </w:r>
        <w:r w:rsidR="00D139EE">
          <w:rPr>
            <w:rStyle w:val="Hypertextovprepojenie"/>
            <w:rFonts w:cs="Arial"/>
            <w:b w:val="0"/>
            <w:bCs/>
            <w:caps w:val="0"/>
            <w:noProof/>
            <w:sz w:val="20"/>
            <w:szCs w:val="20"/>
            <w:lang w:eastAsia="sk-SK"/>
          </w:rPr>
          <w:t>nych služieb</w:t>
        </w:r>
        <w:r w:rsidR="00271797" w:rsidRPr="00A66123">
          <w:rPr>
            <w:rStyle w:val="Hypertextovprepojenie"/>
            <w:rFonts w:cs="Arial"/>
            <w:b w:val="0"/>
            <w:bCs/>
            <w:caps w:val="0"/>
            <w:noProof/>
            <w:sz w:val="20"/>
            <w:szCs w:val="20"/>
            <w:lang w:eastAsia="sk-SK"/>
          </w:rPr>
          <w:t xml:space="preserve"> </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291</w:t>
        </w:r>
        <w:r w:rsidR="000477FB" w:rsidRPr="00271797">
          <w:rPr>
            <w:noProof/>
            <w:webHidden/>
            <w:sz w:val="20"/>
            <w:szCs w:val="20"/>
          </w:rPr>
          <w:fldChar w:fldCharType="end"/>
        </w:r>
      </w:hyperlink>
    </w:p>
    <w:p w14:paraId="3F2D5743" w14:textId="2EDFB895"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4"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22</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lang w:eastAsia="sk-SK"/>
          </w:rPr>
          <w:t>H</w:t>
        </w:r>
        <w:r w:rsidR="00271797" w:rsidRPr="00A66123">
          <w:rPr>
            <w:rStyle w:val="Hypertextovprepojenie"/>
            <w:rFonts w:cs="Arial"/>
            <w:b w:val="0"/>
            <w:bCs/>
            <w:caps w:val="0"/>
            <w:noProof/>
            <w:sz w:val="20"/>
            <w:szCs w:val="20"/>
            <w:lang w:eastAsia="sk-SK"/>
          </w:rPr>
          <w:t>odnotenie oblasti práva na primeranú životnú úroveň v zariadeniach sociálnych služieb za rok 2021</w:t>
        </w:r>
        <w:r w:rsidR="000477FB" w:rsidRPr="00271797">
          <w:rPr>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292</w:t>
        </w:r>
        <w:r w:rsidR="000477FB" w:rsidRPr="00271797">
          <w:rPr>
            <w:noProof/>
            <w:webHidden/>
            <w:sz w:val="20"/>
            <w:szCs w:val="20"/>
          </w:rPr>
          <w:fldChar w:fldCharType="end"/>
        </w:r>
      </w:hyperlink>
    </w:p>
    <w:p w14:paraId="49798A1E" w14:textId="6CF6717E"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5"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23</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eastAsia="Times New Roman" w:cs="Arial"/>
            <w:b w:val="0"/>
            <w:caps w:val="0"/>
            <w:noProof/>
            <w:sz w:val="20"/>
            <w:szCs w:val="20"/>
            <w:lang w:eastAsia="sk-SK"/>
          </w:rPr>
          <w:t>P</w:t>
        </w:r>
        <w:r w:rsidR="00271797" w:rsidRPr="00A66123">
          <w:rPr>
            <w:rStyle w:val="Hypertextovprepojenie"/>
            <w:rFonts w:eastAsia="Times New Roman" w:cs="Arial"/>
            <w:b w:val="0"/>
            <w:caps w:val="0"/>
            <w:noProof/>
            <w:sz w:val="20"/>
            <w:szCs w:val="20"/>
            <w:lang w:eastAsia="sk-SK"/>
          </w:rPr>
          <w:t>očet klientov v monitorovaných zariadeniach sociálnych služieb v roku 2021</w:t>
        </w:r>
        <w:r w:rsidR="000477FB" w:rsidRPr="00A66123">
          <w:rPr>
            <w:b w:val="0"/>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297</w:t>
        </w:r>
        <w:r w:rsidR="000477FB" w:rsidRPr="00271797">
          <w:rPr>
            <w:noProof/>
            <w:webHidden/>
            <w:sz w:val="20"/>
            <w:szCs w:val="20"/>
          </w:rPr>
          <w:fldChar w:fldCharType="end"/>
        </w:r>
      </w:hyperlink>
    </w:p>
    <w:p w14:paraId="56B48680" w14:textId="7C331FEE"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6"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24</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lang w:eastAsia="sk-SK"/>
          </w:rPr>
          <w:t>H</w:t>
        </w:r>
        <w:r w:rsidR="00271797" w:rsidRPr="00A66123">
          <w:rPr>
            <w:rStyle w:val="Hypertextovprepojenie"/>
            <w:rFonts w:cs="Arial"/>
            <w:b w:val="0"/>
            <w:bCs/>
            <w:caps w:val="0"/>
            <w:noProof/>
            <w:sz w:val="20"/>
            <w:szCs w:val="20"/>
            <w:lang w:eastAsia="sk-SK"/>
          </w:rPr>
          <w:t>odnotenie oblasti práva na najvyššiu úroveň fyzického a duševného zdravia v zariadeniach sociálnych služieb za rok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306</w:t>
        </w:r>
        <w:r w:rsidR="000477FB" w:rsidRPr="00271797">
          <w:rPr>
            <w:noProof/>
            <w:webHidden/>
            <w:sz w:val="20"/>
            <w:szCs w:val="20"/>
          </w:rPr>
          <w:fldChar w:fldCharType="end"/>
        </w:r>
      </w:hyperlink>
    </w:p>
    <w:p w14:paraId="6698C207" w14:textId="176CCC10"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7"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25</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lang w:eastAsia="sk-SK"/>
          </w:rPr>
          <w:t>H</w:t>
        </w:r>
        <w:r w:rsidR="00271797" w:rsidRPr="00A66123">
          <w:rPr>
            <w:rStyle w:val="Hypertextovprepojenie"/>
            <w:rFonts w:cs="Arial"/>
            <w:b w:val="0"/>
            <w:bCs/>
            <w:caps w:val="0"/>
            <w:noProof/>
            <w:sz w:val="20"/>
            <w:szCs w:val="20"/>
            <w:lang w:eastAsia="sk-SK"/>
          </w:rPr>
          <w:t>odnotenie oblasti práva na uplatnenie spôsobilosti na právne úkony a práva na slobodu a osobnú bezpečnosť v zariadeniach sociálnych služieb za rok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308</w:t>
        </w:r>
        <w:r w:rsidR="000477FB" w:rsidRPr="00271797">
          <w:rPr>
            <w:noProof/>
            <w:webHidden/>
            <w:sz w:val="20"/>
            <w:szCs w:val="20"/>
          </w:rPr>
          <w:fldChar w:fldCharType="end"/>
        </w:r>
      </w:hyperlink>
    </w:p>
    <w:p w14:paraId="0D58651B" w14:textId="1A3233F6"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8"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26</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eastAsia="Times New Roman" w:cs="Arial"/>
            <w:b w:val="0"/>
            <w:caps w:val="0"/>
            <w:noProof/>
            <w:sz w:val="20"/>
            <w:szCs w:val="20"/>
            <w:lang w:eastAsia="sk-SK"/>
          </w:rPr>
          <w:t>H</w:t>
        </w:r>
        <w:r w:rsidR="00271797" w:rsidRPr="00A66123">
          <w:rPr>
            <w:rStyle w:val="Hypertextovprepojenie"/>
            <w:rFonts w:eastAsia="Times New Roman" w:cs="Arial"/>
            <w:b w:val="0"/>
            <w:caps w:val="0"/>
            <w:noProof/>
            <w:sz w:val="20"/>
            <w:szCs w:val="20"/>
            <w:lang w:eastAsia="sk-SK"/>
          </w:rPr>
          <w:t>odnotenie oblasti práva na ochranu pred mučením a iným krutým, neľudským alebo ponižujúcim zaobchádzaním v zariadeniach sociálnych služieb za rok 2021</w:t>
        </w:r>
        <w:r w:rsidR="000477FB" w:rsidRPr="00A66123">
          <w:rPr>
            <w:b w:val="0"/>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311</w:t>
        </w:r>
        <w:r w:rsidR="000477FB" w:rsidRPr="00271797">
          <w:rPr>
            <w:noProof/>
            <w:webHidden/>
            <w:sz w:val="20"/>
            <w:szCs w:val="20"/>
          </w:rPr>
          <w:fldChar w:fldCharType="end"/>
        </w:r>
      </w:hyperlink>
    </w:p>
    <w:p w14:paraId="132B7921" w14:textId="05E767E9"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89"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27</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eastAsia="Times New Roman" w:cs="Arial"/>
            <w:b w:val="0"/>
            <w:caps w:val="0"/>
            <w:noProof/>
            <w:sz w:val="20"/>
            <w:szCs w:val="20"/>
            <w:lang w:eastAsia="sk-SK"/>
          </w:rPr>
          <w:t>H</w:t>
        </w:r>
        <w:r w:rsidR="00271797" w:rsidRPr="00A66123">
          <w:rPr>
            <w:rStyle w:val="Hypertextovprepojenie"/>
            <w:rFonts w:eastAsia="Times New Roman" w:cs="Arial"/>
            <w:b w:val="0"/>
            <w:caps w:val="0"/>
            <w:noProof/>
            <w:sz w:val="20"/>
            <w:szCs w:val="20"/>
            <w:lang w:eastAsia="sk-SK"/>
          </w:rPr>
          <w:t>odnotenie oblasti práva na ochranu pred mučením a iným krutým, neľudským alebo ponižujúcim zaobchádzaním v zariadeniach sociálnych služieb za rok 2021</w:t>
        </w:r>
        <w:r w:rsidR="000477FB" w:rsidRPr="00A66123">
          <w:rPr>
            <w:b w:val="0"/>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_Toc99324589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317</w:t>
        </w:r>
        <w:r w:rsidR="000477FB" w:rsidRPr="00271797">
          <w:rPr>
            <w:noProof/>
            <w:webHidden/>
            <w:sz w:val="20"/>
            <w:szCs w:val="20"/>
          </w:rPr>
          <w:fldChar w:fldCharType="end"/>
        </w:r>
      </w:hyperlink>
    </w:p>
    <w:p w14:paraId="05D2A2EF" w14:textId="614A47E3"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0"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28</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očet uložených opatrení podľa oblasti hodnotenia</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322</w:t>
        </w:r>
        <w:r w:rsidR="000477FB" w:rsidRPr="00271797">
          <w:rPr>
            <w:noProof/>
            <w:webHidden/>
            <w:sz w:val="20"/>
            <w:szCs w:val="20"/>
          </w:rPr>
          <w:fldChar w:fldCharType="end"/>
        </w:r>
      </w:hyperlink>
    </w:p>
    <w:p w14:paraId="7CC16A49" w14:textId="24C130A3" w:rsidR="000477FB" w:rsidRPr="00A66123" w:rsidRDefault="001E1E90" w:rsidP="00271797">
      <w:pPr>
        <w:pStyle w:val="Obsah1"/>
        <w:tabs>
          <w:tab w:val="clear" w:pos="709"/>
          <w:tab w:val="left" w:pos="1418"/>
        </w:tabs>
        <w:ind w:left="1418" w:hanging="1418"/>
        <w:rPr>
          <w:rFonts w:asciiTheme="minorHAnsi" w:eastAsiaTheme="minorEastAsia" w:hAnsiTheme="minorHAnsi"/>
          <w:caps w:val="0"/>
          <w:noProof/>
          <w:sz w:val="20"/>
          <w:szCs w:val="20"/>
          <w:lang w:eastAsia="sk-SK"/>
        </w:rPr>
      </w:pPr>
      <w:hyperlink w:anchor="_Toc99324591" w:history="1">
        <w:r w:rsidR="00271797" w:rsidRPr="00A66123">
          <w:rPr>
            <w:rStyle w:val="Hypertextovprepojenie"/>
            <w:rFonts w:cs="Arial"/>
            <w:caps w:val="0"/>
            <w:noProof/>
            <w:sz w:val="20"/>
            <w:szCs w:val="20"/>
            <w14:scene3d>
              <w14:camera w14:prst="orthographicFront"/>
              <w14:lightRig w14:rig="threePt" w14:dir="t">
                <w14:rot w14:lat="0" w14:lon="0" w14:rev="0"/>
              </w14:lightRig>
            </w14:scene3d>
          </w:rPr>
          <w:t>Tabuľka 29</w:t>
        </w:r>
        <w:r w:rsidR="000477FB" w:rsidRPr="00A66123">
          <w:rPr>
            <w:rFonts w:asciiTheme="minorHAnsi" w:eastAsiaTheme="minorEastAsia" w:hAnsiTheme="minorHAnsi"/>
            <w:caps w:val="0"/>
            <w:noProof/>
            <w:sz w:val="20"/>
            <w:szCs w:val="20"/>
            <w:lang w:eastAsia="sk-SK"/>
          </w:rPr>
          <w:tab/>
        </w:r>
        <w:r w:rsidR="00B223B6" w:rsidRPr="00A66123">
          <w:rPr>
            <w:rStyle w:val="Hypertextovprepojenie"/>
            <w:rFonts w:cs="Arial"/>
            <w:b w:val="0"/>
            <w:bCs/>
            <w:caps w:val="0"/>
            <w:noProof/>
            <w:sz w:val="20"/>
            <w:szCs w:val="20"/>
          </w:rPr>
          <w:t>T</w:t>
        </w:r>
        <w:r w:rsidR="00271797" w:rsidRPr="00A66123">
          <w:rPr>
            <w:rStyle w:val="Hypertextovprepojenie"/>
            <w:rFonts w:cs="Arial"/>
            <w:b w:val="0"/>
            <w:bCs/>
            <w:caps w:val="0"/>
            <w:noProof/>
            <w:sz w:val="20"/>
            <w:szCs w:val="20"/>
          </w:rPr>
          <w:t>ermíny plnenia opatrení</w:t>
        </w:r>
        <w:r w:rsidR="000477FB" w:rsidRPr="00A66123">
          <w:rPr>
            <w:b w:val="0"/>
            <w:bCs/>
            <w:noProof/>
            <w:webHidden/>
            <w:sz w:val="20"/>
            <w:szCs w:val="20"/>
          </w:rPr>
          <w:tab/>
        </w:r>
        <w:r w:rsidR="000477FB" w:rsidRPr="00A66123">
          <w:rPr>
            <w:noProof/>
            <w:webHidden/>
            <w:sz w:val="20"/>
            <w:szCs w:val="20"/>
          </w:rPr>
          <w:fldChar w:fldCharType="begin"/>
        </w:r>
        <w:r w:rsidR="000477FB" w:rsidRPr="00A66123">
          <w:rPr>
            <w:noProof/>
            <w:webHidden/>
            <w:sz w:val="20"/>
            <w:szCs w:val="20"/>
          </w:rPr>
          <w:instrText xml:space="preserve"> PAGEREF _Toc99324591 \h </w:instrText>
        </w:r>
        <w:r w:rsidR="000477FB" w:rsidRPr="00A66123">
          <w:rPr>
            <w:noProof/>
            <w:webHidden/>
            <w:sz w:val="20"/>
            <w:szCs w:val="20"/>
          </w:rPr>
        </w:r>
        <w:r w:rsidR="000477FB" w:rsidRPr="00A66123">
          <w:rPr>
            <w:noProof/>
            <w:webHidden/>
            <w:sz w:val="20"/>
            <w:szCs w:val="20"/>
          </w:rPr>
          <w:fldChar w:fldCharType="separate"/>
        </w:r>
        <w:r w:rsidR="003C5BD9">
          <w:rPr>
            <w:noProof/>
            <w:webHidden/>
            <w:sz w:val="20"/>
            <w:szCs w:val="20"/>
          </w:rPr>
          <w:t>323</w:t>
        </w:r>
        <w:r w:rsidR="000477FB" w:rsidRPr="00A66123">
          <w:rPr>
            <w:noProof/>
            <w:webHidden/>
            <w:sz w:val="20"/>
            <w:szCs w:val="20"/>
          </w:rPr>
          <w:fldChar w:fldCharType="end"/>
        </w:r>
      </w:hyperlink>
    </w:p>
    <w:p w14:paraId="23176CF4" w14:textId="48D88D13"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2"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30</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 xml:space="preserve">očet uložených opatrení od júna 2017 - do 31. </w:t>
        </w:r>
        <w:r w:rsidR="00695E11" w:rsidRPr="00A66123">
          <w:rPr>
            <w:rStyle w:val="Hypertextovprepojenie"/>
            <w:rFonts w:cs="Arial"/>
            <w:b w:val="0"/>
            <w:bCs/>
            <w:caps w:val="0"/>
            <w:noProof/>
            <w:sz w:val="20"/>
            <w:szCs w:val="20"/>
          </w:rPr>
          <w:t>d</w:t>
        </w:r>
        <w:r w:rsidR="00271797" w:rsidRPr="00A66123">
          <w:rPr>
            <w:rStyle w:val="Hypertextovprepojenie"/>
            <w:rFonts w:cs="Arial"/>
            <w:b w:val="0"/>
            <w:bCs/>
            <w:caps w:val="0"/>
            <w:noProof/>
            <w:sz w:val="20"/>
            <w:szCs w:val="20"/>
          </w:rPr>
          <w:t>ecembra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_Toc99324592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324</w:t>
        </w:r>
        <w:r w:rsidR="000477FB" w:rsidRPr="00271797">
          <w:rPr>
            <w:noProof/>
            <w:webHidden/>
            <w:sz w:val="20"/>
            <w:szCs w:val="20"/>
          </w:rPr>
          <w:fldChar w:fldCharType="end"/>
        </w:r>
      </w:hyperlink>
    </w:p>
    <w:p w14:paraId="54BB9EFC" w14:textId="075D813D"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3"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31</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S</w:t>
        </w:r>
        <w:r w:rsidR="00271797" w:rsidRPr="00A66123">
          <w:rPr>
            <w:rStyle w:val="Hypertextovprepojenie"/>
            <w:rFonts w:cs="Arial"/>
            <w:b w:val="0"/>
            <w:bCs/>
            <w:caps w:val="0"/>
            <w:noProof/>
            <w:sz w:val="20"/>
            <w:szCs w:val="20"/>
          </w:rPr>
          <w:t>umarizácia hodnotenia monitorovacích zariadení za rok 2</w:t>
        </w:r>
        <w:r w:rsidR="000477FB" w:rsidRPr="00A66123">
          <w:rPr>
            <w:rStyle w:val="Hypertextovprepojenie"/>
            <w:rFonts w:cs="Arial"/>
            <w:b w:val="0"/>
            <w:bCs/>
            <w:noProof/>
            <w:sz w:val="20"/>
            <w:szCs w:val="20"/>
          </w:rPr>
          <w:t>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_Toc99324593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326</w:t>
        </w:r>
        <w:r w:rsidR="000477FB" w:rsidRPr="00271797">
          <w:rPr>
            <w:noProof/>
            <w:webHidden/>
            <w:sz w:val="20"/>
            <w:szCs w:val="20"/>
          </w:rPr>
          <w:fldChar w:fldCharType="end"/>
        </w:r>
      </w:hyperlink>
    </w:p>
    <w:p w14:paraId="3CCF1B4A" w14:textId="3CFF4168"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4"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32</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Z</w:t>
        </w:r>
        <w:r w:rsidR="00271797" w:rsidRPr="00A66123">
          <w:rPr>
            <w:rStyle w:val="Hypertextovprepojenie"/>
            <w:rFonts w:cs="Arial"/>
            <w:b w:val="0"/>
            <w:bCs/>
            <w:caps w:val="0"/>
            <w:noProof/>
            <w:sz w:val="20"/>
            <w:szCs w:val="20"/>
          </w:rPr>
          <w:t>oznam navštívených psychiatrických zariadení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_Toc99324594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331</w:t>
        </w:r>
        <w:r w:rsidR="000477FB" w:rsidRPr="00271797">
          <w:rPr>
            <w:noProof/>
            <w:webHidden/>
            <w:sz w:val="20"/>
            <w:szCs w:val="20"/>
          </w:rPr>
          <w:fldChar w:fldCharType="end"/>
        </w:r>
      </w:hyperlink>
    </w:p>
    <w:p w14:paraId="7056B561" w14:textId="054E2AEF"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5"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33</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rehľad výjazdových dní komisárky</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_Toc99324595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384</w:t>
        </w:r>
        <w:r w:rsidR="000477FB" w:rsidRPr="00271797">
          <w:rPr>
            <w:noProof/>
            <w:webHidden/>
            <w:sz w:val="20"/>
            <w:szCs w:val="20"/>
          </w:rPr>
          <w:fldChar w:fldCharType="end"/>
        </w:r>
      </w:hyperlink>
    </w:p>
    <w:p w14:paraId="49793FBA" w14:textId="666635FC"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6"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34</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 xml:space="preserve">rehľad mediálnych výstupov </w:t>
        </w:r>
        <w:r w:rsidR="00D139EE">
          <w:rPr>
            <w:rStyle w:val="Hypertextovprepojenie"/>
            <w:rFonts w:cs="Arial"/>
            <w:b w:val="0"/>
            <w:bCs/>
            <w:caps w:val="0"/>
            <w:noProof/>
            <w:sz w:val="20"/>
            <w:szCs w:val="20"/>
          </w:rPr>
          <w:t>Ú</w:t>
        </w:r>
        <w:r w:rsidR="00271797" w:rsidRPr="00A66123">
          <w:rPr>
            <w:rStyle w:val="Hypertextovprepojenie"/>
            <w:rFonts w:cs="Arial"/>
            <w:b w:val="0"/>
            <w:bCs/>
            <w:caps w:val="0"/>
            <w:noProof/>
            <w:sz w:val="20"/>
            <w:szCs w:val="20"/>
          </w:rPr>
          <w:t>radu komisára pre osoby so zdravotným postihnutím za rok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_Toc99324596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392</w:t>
        </w:r>
        <w:r w:rsidR="000477FB" w:rsidRPr="00271797">
          <w:rPr>
            <w:noProof/>
            <w:webHidden/>
            <w:sz w:val="20"/>
            <w:szCs w:val="20"/>
          </w:rPr>
          <w:fldChar w:fldCharType="end"/>
        </w:r>
      </w:hyperlink>
    </w:p>
    <w:p w14:paraId="4B8E9537" w14:textId="69F8E1EC"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7"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35</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 xml:space="preserve">rehľad vydaných tlačových správ a účasti na tlačových konferenciách </w:t>
        </w:r>
        <w:r w:rsidR="009702CD" w:rsidRPr="00A66123">
          <w:rPr>
            <w:rStyle w:val="Hypertextovprepojenie"/>
            <w:rFonts w:cs="Arial"/>
            <w:b w:val="0"/>
            <w:bCs/>
            <w:caps w:val="0"/>
            <w:noProof/>
            <w:sz w:val="20"/>
            <w:szCs w:val="20"/>
          </w:rPr>
          <w:t>Ú</w:t>
        </w:r>
        <w:r w:rsidR="00271797" w:rsidRPr="00A66123">
          <w:rPr>
            <w:rStyle w:val="Hypertextovprepojenie"/>
            <w:rFonts w:cs="Arial"/>
            <w:b w:val="0"/>
            <w:bCs/>
            <w:caps w:val="0"/>
            <w:noProof/>
            <w:sz w:val="20"/>
            <w:szCs w:val="20"/>
          </w:rPr>
          <w:t>radu komisára pre osoby so zdravotným postihnutím za rok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_Toc99324597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392</w:t>
        </w:r>
        <w:r w:rsidR="000477FB" w:rsidRPr="00271797">
          <w:rPr>
            <w:noProof/>
            <w:webHidden/>
            <w:sz w:val="20"/>
            <w:szCs w:val="20"/>
          </w:rPr>
          <w:fldChar w:fldCharType="end"/>
        </w:r>
      </w:hyperlink>
    </w:p>
    <w:p w14:paraId="37FF463C" w14:textId="793ED011"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8"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36</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P</w:t>
        </w:r>
        <w:r w:rsidR="00271797" w:rsidRPr="00A66123">
          <w:rPr>
            <w:rStyle w:val="Hypertextovprepojenie"/>
            <w:rFonts w:cs="Arial"/>
            <w:b w:val="0"/>
            <w:bCs/>
            <w:caps w:val="0"/>
            <w:noProof/>
            <w:sz w:val="20"/>
            <w:szCs w:val="20"/>
          </w:rPr>
          <w:t xml:space="preserve">racovné pozície zamestnancov </w:t>
        </w:r>
        <w:r w:rsidR="00D139EE">
          <w:rPr>
            <w:rStyle w:val="Hypertextovprepojenie"/>
            <w:rFonts w:cs="Arial"/>
            <w:b w:val="0"/>
            <w:bCs/>
            <w:caps w:val="0"/>
            <w:noProof/>
            <w:sz w:val="20"/>
            <w:szCs w:val="20"/>
          </w:rPr>
          <w:t>Ú</w:t>
        </w:r>
        <w:r w:rsidR="00271797" w:rsidRPr="00A66123">
          <w:rPr>
            <w:rStyle w:val="Hypertextovprepojenie"/>
            <w:rFonts w:cs="Arial"/>
            <w:b w:val="0"/>
            <w:bCs/>
            <w:caps w:val="0"/>
            <w:noProof/>
            <w:sz w:val="20"/>
            <w:szCs w:val="20"/>
          </w:rPr>
          <w:t>radu komisára pre osoby so zdravotným postihnutím</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_Toc99324598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397</w:t>
        </w:r>
        <w:r w:rsidR="000477FB" w:rsidRPr="00271797">
          <w:rPr>
            <w:noProof/>
            <w:webHidden/>
            <w:sz w:val="20"/>
            <w:szCs w:val="20"/>
          </w:rPr>
          <w:fldChar w:fldCharType="end"/>
        </w:r>
      </w:hyperlink>
    </w:p>
    <w:p w14:paraId="57362ACF" w14:textId="7E25E11B"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599" w:history="1">
        <w:r w:rsidR="00271797">
          <w:rPr>
            <w:rStyle w:val="Hypertextovprepojenie"/>
            <w:rFonts w:cs="Arial"/>
            <w:caps w:val="0"/>
            <w:noProof/>
            <w:sz w:val="20"/>
            <w:szCs w:val="20"/>
            <w14:scene3d>
              <w14:camera w14:prst="orthographicFront"/>
              <w14:lightRig w14:rig="threePt" w14:dir="t">
                <w14:rot w14:lat="0" w14:lon="0" w14:rev="0"/>
              </w14:lightRig>
            </w14:scene3d>
          </w:rPr>
          <w:t xml:space="preserve">Tabuľka </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37</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V</w:t>
        </w:r>
        <w:r w:rsidR="00271797" w:rsidRPr="00A66123">
          <w:rPr>
            <w:rStyle w:val="Hypertextovprepojenie"/>
            <w:rFonts w:cs="Arial"/>
            <w:b w:val="0"/>
            <w:bCs/>
            <w:caps w:val="0"/>
            <w:noProof/>
            <w:sz w:val="20"/>
            <w:szCs w:val="20"/>
          </w:rPr>
          <w:t xml:space="preserve">ýška poskytnutej a skutočne čerpanej dotácie </w:t>
        </w:r>
        <w:r w:rsidR="009702CD" w:rsidRPr="00A66123">
          <w:rPr>
            <w:rStyle w:val="Hypertextovprepojenie"/>
            <w:rFonts w:cs="Arial"/>
            <w:b w:val="0"/>
            <w:bCs/>
            <w:caps w:val="0"/>
            <w:noProof/>
            <w:sz w:val="20"/>
            <w:szCs w:val="20"/>
          </w:rPr>
          <w:t>Ú</w:t>
        </w:r>
        <w:r w:rsidR="00271797" w:rsidRPr="00A66123">
          <w:rPr>
            <w:rStyle w:val="Hypertextovprepojenie"/>
            <w:rFonts w:cs="Arial"/>
            <w:b w:val="0"/>
            <w:bCs/>
            <w:caps w:val="0"/>
            <w:noProof/>
            <w:sz w:val="20"/>
            <w:szCs w:val="20"/>
          </w:rPr>
          <w:t>radu komisára pre osoby so zdravotným postihnutím v roku 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_Toc99324599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402</w:t>
        </w:r>
        <w:r w:rsidR="000477FB" w:rsidRPr="00271797">
          <w:rPr>
            <w:noProof/>
            <w:webHidden/>
            <w:sz w:val="20"/>
            <w:szCs w:val="20"/>
          </w:rPr>
          <w:fldChar w:fldCharType="end"/>
        </w:r>
      </w:hyperlink>
    </w:p>
    <w:p w14:paraId="54153E2F" w14:textId="5923925F" w:rsidR="000477FB" w:rsidRPr="00271797" w:rsidRDefault="001E1E90" w:rsidP="00271797">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24600" w:history="1">
        <w:r w:rsidR="00271797">
          <w:rPr>
            <w:rStyle w:val="Hypertextovprepojenie"/>
            <w:rFonts w:cs="Arial"/>
            <w:caps w:val="0"/>
            <w:noProof/>
            <w:sz w:val="20"/>
            <w:szCs w:val="20"/>
            <w14:scene3d>
              <w14:camera w14:prst="orthographicFront"/>
              <w14:lightRig w14:rig="threePt" w14:dir="t">
                <w14:rot w14:lat="0" w14:lon="0" w14:rev="0"/>
              </w14:lightRig>
            </w14:scene3d>
          </w:rPr>
          <w:t>T</w:t>
        </w:r>
        <w:r w:rsidR="00271797" w:rsidRPr="00271797">
          <w:rPr>
            <w:rStyle w:val="Hypertextovprepojenie"/>
            <w:rFonts w:cs="Arial"/>
            <w:caps w:val="0"/>
            <w:noProof/>
            <w:sz w:val="20"/>
            <w:szCs w:val="20"/>
            <w14:scene3d>
              <w14:camera w14:prst="orthographicFront"/>
              <w14:lightRig w14:rig="threePt" w14:dir="t">
                <w14:rot w14:lat="0" w14:lon="0" w14:rev="0"/>
              </w14:lightRig>
            </w14:scene3d>
          </w:rPr>
          <w:t>abuľka 38</w:t>
        </w:r>
        <w:r w:rsidR="000477FB" w:rsidRPr="00271797">
          <w:rPr>
            <w:rFonts w:asciiTheme="minorHAnsi" w:eastAsiaTheme="minorEastAsia" w:hAnsiTheme="minorHAnsi"/>
            <w:b w:val="0"/>
            <w:caps w:val="0"/>
            <w:noProof/>
            <w:sz w:val="20"/>
            <w:szCs w:val="20"/>
            <w:lang w:eastAsia="sk-SK"/>
          </w:rPr>
          <w:tab/>
        </w:r>
        <w:r w:rsidR="00B223B6" w:rsidRPr="00A66123">
          <w:rPr>
            <w:rStyle w:val="Hypertextovprepojenie"/>
            <w:rFonts w:cs="Arial"/>
            <w:b w:val="0"/>
            <w:bCs/>
            <w:caps w:val="0"/>
            <w:noProof/>
            <w:sz w:val="20"/>
            <w:szCs w:val="20"/>
          </w:rPr>
          <w:t>D</w:t>
        </w:r>
        <w:r w:rsidR="00271797" w:rsidRPr="00A66123">
          <w:rPr>
            <w:rStyle w:val="Hypertextovprepojenie"/>
            <w:rFonts w:cs="Arial"/>
            <w:b w:val="0"/>
            <w:bCs/>
            <w:caps w:val="0"/>
            <w:noProof/>
            <w:sz w:val="20"/>
            <w:szCs w:val="20"/>
          </w:rPr>
          <w:t xml:space="preserve">etaily k čerpaniu dotácie </w:t>
        </w:r>
        <w:r w:rsidR="009702CD" w:rsidRPr="00A66123">
          <w:rPr>
            <w:rStyle w:val="Hypertextovprepojenie"/>
            <w:rFonts w:cs="Arial"/>
            <w:b w:val="0"/>
            <w:bCs/>
            <w:caps w:val="0"/>
            <w:noProof/>
            <w:sz w:val="20"/>
            <w:szCs w:val="20"/>
          </w:rPr>
          <w:t>Ú</w:t>
        </w:r>
        <w:r w:rsidR="00271797" w:rsidRPr="00A66123">
          <w:rPr>
            <w:rStyle w:val="Hypertextovprepojenie"/>
            <w:rFonts w:cs="Arial"/>
            <w:b w:val="0"/>
            <w:bCs/>
            <w:caps w:val="0"/>
            <w:noProof/>
            <w:sz w:val="20"/>
            <w:szCs w:val="20"/>
          </w:rPr>
          <w:t>radu komisára pre osoby so zdravotným postihnutím k 31.12.2021</w:t>
        </w:r>
        <w:r w:rsidR="000477FB" w:rsidRPr="00A66123">
          <w:rPr>
            <w:b w:val="0"/>
            <w:bCs/>
            <w:noProof/>
            <w:webHidden/>
            <w:sz w:val="20"/>
            <w:szCs w:val="20"/>
          </w:rPr>
          <w:tab/>
        </w:r>
        <w:r w:rsidR="000477FB" w:rsidRPr="00271797">
          <w:rPr>
            <w:noProof/>
            <w:webHidden/>
            <w:sz w:val="20"/>
            <w:szCs w:val="20"/>
          </w:rPr>
          <w:fldChar w:fldCharType="begin"/>
        </w:r>
        <w:r w:rsidR="000477FB" w:rsidRPr="00271797">
          <w:rPr>
            <w:noProof/>
            <w:webHidden/>
            <w:sz w:val="20"/>
            <w:szCs w:val="20"/>
          </w:rPr>
          <w:instrText xml:space="preserve"> PAGEREF _Toc99324600 \h </w:instrText>
        </w:r>
        <w:r w:rsidR="000477FB" w:rsidRPr="00271797">
          <w:rPr>
            <w:noProof/>
            <w:webHidden/>
            <w:sz w:val="20"/>
            <w:szCs w:val="20"/>
          </w:rPr>
        </w:r>
        <w:r w:rsidR="000477FB" w:rsidRPr="00271797">
          <w:rPr>
            <w:noProof/>
            <w:webHidden/>
            <w:sz w:val="20"/>
            <w:szCs w:val="20"/>
          </w:rPr>
          <w:fldChar w:fldCharType="separate"/>
        </w:r>
        <w:r w:rsidR="003C5BD9">
          <w:rPr>
            <w:noProof/>
            <w:webHidden/>
            <w:sz w:val="20"/>
            <w:szCs w:val="20"/>
          </w:rPr>
          <w:t>402</w:t>
        </w:r>
        <w:r w:rsidR="000477FB" w:rsidRPr="00271797">
          <w:rPr>
            <w:noProof/>
            <w:webHidden/>
            <w:sz w:val="20"/>
            <w:szCs w:val="20"/>
          </w:rPr>
          <w:fldChar w:fldCharType="end"/>
        </w:r>
      </w:hyperlink>
    </w:p>
    <w:p w14:paraId="2AC12A03" w14:textId="4DD028C8" w:rsidR="00881EF0" w:rsidRDefault="001C7DEE" w:rsidP="003C5BD9">
      <w:r w:rsidRPr="005B2D12">
        <w:fldChar w:fldCharType="end"/>
      </w:r>
    </w:p>
    <w:p w14:paraId="45B96609" w14:textId="77777777" w:rsidR="00881EF0" w:rsidRDefault="00881EF0">
      <w:pPr>
        <w:spacing w:after="160" w:line="259" w:lineRule="auto"/>
        <w:jc w:val="left"/>
        <w:rPr>
          <w:rFonts w:cs="Arial"/>
          <w:sz w:val="20"/>
          <w:szCs w:val="18"/>
        </w:rPr>
      </w:pPr>
      <w:r>
        <w:rPr>
          <w:rFonts w:cs="Arial"/>
          <w:sz w:val="20"/>
          <w:szCs w:val="18"/>
        </w:rPr>
        <w:br w:type="page"/>
      </w:r>
    </w:p>
    <w:p w14:paraId="4F7578E7" w14:textId="7822C285" w:rsidR="00944042" w:rsidRDefault="00944042" w:rsidP="002F2562">
      <w:pPr>
        <w:pStyle w:val="Nadpis2"/>
        <w:numPr>
          <w:ilvl w:val="0"/>
          <w:numId w:val="0"/>
        </w:numPr>
        <w:ind w:left="576" w:hanging="576"/>
        <w:rPr>
          <w:rFonts w:cs="Arial"/>
        </w:rPr>
      </w:pPr>
      <w:bookmarkStart w:id="18" w:name="_Toc4580648"/>
      <w:bookmarkStart w:id="19" w:name="_Toc35985389"/>
      <w:bookmarkStart w:id="20" w:name="_Toc36072426"/>
      <w:bookmarkStart w:id="21" w:name="_Toc36114750"/>
      <w:bookmarkStart w:id="22" w:name="_Toc36115001"/>
      <w:bookmarkStart w:id="23" w:name="_Toc99331428"/>
      <w:r w:rsidRPr="005B2D12">
        <w:rPr>
          <w:rFonts w:cs="Arial"/>
        </w:rPr>
        <w:t>Zoznam obrázkov</w:t>
      </w:r>
      <w:bookmarkEnd w:id="18"/>
      <w:bookmarkEnd w:id="19"/>
      <w:bookmarkEnd w:id="20"/>
      <w:bookmarkEnd w:id="21"/>
      <w:bookmarkEnd w:id="22"/>
      <w:bookmarkEnd w:id="23"/>
    </w:p>
    <w:p w14:paraId="7E860386" w14:textId="2BAE209A" w:rsidR="00F07D0D" w:rsidRPr="00F07D0D" w:rsidRDefault="000D7F43" w:rsidP="00F07D0D">
      <w:pPr>
        <w:pStyle w:val="Obsah1"/>
        <w:tabs>
          <w:tab w:val="clear" w:pos="709"/>
          <w:tab w:val="left" w:pos="1418"/>
        </w:tabs>
        <w:ind w:left="1418" w:hanging="1418"/>
        <w:rPr>
          <w:rFonts w:asciiTheme="minorHAnsi" w:eastAsiaTheme="minorEastAsia" w:hAnsiTheme="minorHAnsi"/>
          <w:b w:val="0"/>
          <w:bCs/>
          <w:caps w:val="0"/>
          <w:noProof/>
          <w:sz w:val="20"/>
          <w:szCs w:val="20"/>
          <w:lang w:eastAsia="sk-SK"/>
        </w:rPr>
      </w:pPr>
      <w:r w:rsidRPr="005B2D12">
        <w:rPr>
          <w:rFonts w:cs="Arial"/>
        </w:rPr>
        <w:fldChar w:fldCharType="begin"/>
      </w:r>
      <w:r w:rsidRPr="005B2D12">
        <w:rPr>
          <w:rFonts w:cs="Arial"/>
        </w:rPr>
        <w:instrText xml:space="preserve"> TOC \h \z \t "Image;1" </w:instrText>
      </w:r>
      <w:r w:rsidRPr="005B2D12">
        <w:rPr>
          <w:rFonts w:cs="Arial"/>
        </w:rPr>
        <w:fldChar w:fldCharType="separate"/>
      </w:r>
      <w:hyperlink w:anchor="_Toc99367581" w:history="1">
        <w:r w:rsidR="00F07D0D" w:rsidRPr="00053CDC">
          <w:rPr>
            <w:rStyle w:val="Hypertextovprepojenie"/>
            <w:rFonts w:cs="Arial"/>
            <w:caps w:val="0"/>
            <w:noProof/>
            <w:sz w:val="20"/>
            <w:szCs w:val="20"/>
          </w:rPr>
          <w:t>Obrázok 1</w:t>
        </w:r>
        <w:r w:rsidR="00F07D0D" w:rsidRPr="00F07D0D">
          <w:rPr>
            <w:rFonts w:asciiTheme="minorHAnsi" w:eastAsiaTheme="minorEastAsia" w:hAnsiTheme="minorHAnsi"/>
            <w:b w:val="0"/>
            <w:bCs/>
            <w:caps w:val="0"/>
            <w:noProof/>
            <w:sz w:val="20"/>
            <w:szCs w:val="20"/>
            <w:lang w:eastAsia="sk-SK"/>
          </w:rPr>
          <w:tab/>
        </w:r>
        <w:r w:rsidR="00F07D0D">
          <w:rPr>
            <w:rStyle w:val="Hypertextovprepojenie"/>
            <w:rFonts w:cs="Arial"/>
            <w:b w:val="0"/>
            <w:bCs/>
            <w:caps w:val="0"/>
            <w:noProof/>
            <w:sz w:val="20"/>
            <w:szCs w:val="20"/>
          </w:rPr>
          <w:t>M</w:t>
        </w:r>
        <w:r w:rsidR="00F07D0D" w:rsidRPr="00F07D0D">
          <w:rPr>
            <w:rStyle w:val="Hypertextovprepojenie"/>
            <w:rFonts w:cs="Arial"/>
            <w:b w:val="0"/>
            <w:bCs/>
            <w:caps w:val="0"/>
            <w:noProof/>
            <w:sz w:val="20"/>
            <w:szCs w:val="20"/>
          </w:rPr>
          <w:t>apa prehľadu miest výjazdových dní komisárky počas rokov 2017/2018/2019/2020/2021 (rozpis uvádza tabuľka 5)</w:t>
        </w:r>
        <w:r w:rsidR="00F07D0D" w:rsidRPr="00F07D0D">
          <w:rPr>
            <w:b w:val="0"/>
            <w:bCs/>
            <w:noProof/>
            <w:webHidden/>
            <w:sz w:val="20"/>
            <w:szCs w:val="20"/>
          </w:rPr>
          <w:tab/>
        </w:r>
        <w:r w:rsidR="00F07D0D" w:rsidRPr="00053CDC">
          <w:rPr>
            <w:noProof/>
            <w:webHidden/>
            <w:sz w:val="20"/>
            <w:szCs w:val="20"/>
          </w:rPr>
          <w:fldChar w:fldCharType="begin"/>
        </w:r>
        <w:r w:rsidR="00F07D0D" w:rsidRPr="00053CDC">
          <w:rPr>
            <w:noProof/>
            <w:webHidden/>
            <w:sz w:val="20"/>
            <w:szCs w:val="20"/>
          </w:rPr>
          <w:instrText xml:space="preserve"> PAGEREF _Toc99367581 \h </w:instrText>
        </w:r>
        <w:r w:rsidR="00F07D0D" w:rsidRPr="00053CDC">
          <w:rPr>
            <w:noProof/>
            <w:webHidden/>
            <w:sz w:val="20"/>
            <w:szCs w:val="20"/>
          </w:rPr>
        </w:r>
        <w:r w:rsidR="00F07D0D" w:rsidRPr="00053CDC">
          <w:rPr>
            <w:noProof/>
            <w:webHidden/>
            <w:sz w:val="20"/>
            <w:szCs w:val="20"/>
          </w:rPr>
          <w:fldChar w:fldCharType="separate"/>
        </w:r>
        <w:r w:rsidR="001D764F">
          <w:rPr>
            <w:noProof/>
            <w:webHidden/>
            <w:sz w:val="20"/>
            <w:szCs w:val="20"/>
          </w:rPr>
          <w:t>71</w:t>
        </w:r>
        <w:r w:rsidR="00F07D0D" w:rsidRPr="00053CDC">
          <w:rPr>
            <w:noProof/>
            <w:webHidden/>
            <w:sz w:val="20"/>
            <w:szCs w:val="20"/>
          </w:rPr>
          <w:fldChar w:fldCharType="end"/>
        </w:r>
      </w:hyperlink>
    </w:p>
    <w:p w14:paraId="76422A01" w14:textId="02D78B10"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2"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M</w:t>
        </w:r>
        <w:r w:rsidR="00F07D0D" w:rsidRPr="00F07D0D">
          <w:rPr>
            <w:rStyle w:val="Hypertextovprepojenie"/>
            <w:rFonts w:cs="Arial"/>
            <w:b w:val="0"/>
            <w:bCs/>
            <w:caps w:val="0"/>
            <w:noProof/>
            <w:sz w:val="20"/>
            <w:szCs w:val="20"/>
          </w:rPr>
          <w:t>apa prehľadu všetkých oblastí osobných monitorovacích návštev zariadení počas rokov 2017/2018/2019/2020/2021 (rozpis uvádzajú tabuľky 6, 7, 8, 9, 10, 11, 12, 13, 14, 15, 16</w:t>
        </w:r>
        <w:r w:rsidR="00F07D0D" w:rsidRPr="00F07D0D">
          <w:rPr>
            <w:rStyle w:val="Hypertextovprepojenie"/>
            <w:rFonts w:cs="Arial"/>
            <w:b w:val="0"/>
            <w:bCs/>
            <w:noProof/>
            <w:sz w:val="20"/>
            <w:szCs w:val="20"/>
          </w:rPr>
          <w:t>)</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_Toc99367582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73</w:t>
        </w:r>
        <w:r w:rsidR="00F07D0D" w:rsidRPr="00F07D0D">
          <w:rPr>
            <w:noProof/>
            <w:webHidden/>
            <w:sz w:val="20"/>
            <w:szCs w:val="20"/>
          </w:rPr>
          <w:fldChar w:fldCharType="end"/>
        </w:r>
      </w:hyperlink>
    </w:p>
    <w:p w14:paraId="63527228" w14:textId="3D703437"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3"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3</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I</w:t>
        </w:r>
        <w:r w:rsidR="00F07D0D" w:rsidRPr="00F07D0D">
          <w:rPr>
            <w:rStyle w:val="Hypertextovprepojenie"/>
            <w:rFonts w:cs="Arial"/>
            <w:b w:val="0"/>
            <w:bCs/>
            <w:caps w:val="0"/>
            <w:noProof/>
            <w:sz w:val="20"/>
            <w:szCs w:val="20"/>
          </w:rPr>
          <w:t>nteriér domu</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_Toc99367583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123</w:t>
        </w:r>
        <w:r w:rsidR="00F07D0D" w:rsidRPr="00F07D0D">
          <w:rPr>
            <w:noProof/>
            <w:webHidden/>
            <w:sz w:val="20"/>
            <w:szCs w:val="20"/>
          </w:rPr>
          <w:fldChar w:fldCharType="end"/>
        </w:r>
      </w:hyperlink>
    </w:p>
    <w:p w14:paraId="6CF243DE" w14:textId="7240DE85"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4"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4</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I</w:t>
        </w:r>
        <w:r w:rsidR="00F07D0D" w:rsidRPr="00F07D0D">
          <w:rPr>
            <w:rStyle w:val="Hypertextovprepojenie"/>
            <w:rFonts w:cs="Arial"/>
            <w:b w:val="0"/>
            <w:bCs/>
            <w:caps w:val="0"/>
            <w:noProof/>
            <w:sz w:val="20"/>
            <w:szCs w:val="20"/>
          </w:rPr>
          <w:t>nteriér domu</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_Toc99367584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123</w:t>
        </w:r>
        <w:r w:rsidR="00F07D0D" w:rsidRPr="00F07D0D">
          <w:rPr>
            <w:noProof/>
            <w:webHidden/>
            <w:sz w:val="20"/>
            <w:szCs w:val="20"/>
          </w:rPr>
          <w:fldChar w:fldCharType="end"/>
        </w:r>
      </w:hyperlink>
    </w:p>
    <w:p w14:paraId="25228599" w14:textId="11FDBE23"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5"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5</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J</w:t>
        </w:r>
        <w:r w:rsidR="00F07D0D" w:rsidRPr="00F07D0D">
          <w:rPr>
            <w:rStyle w:val="Hypertextovprepojenie"/>
            <w:rFonts w:cs="Arial"/>
            <w:b w:val="0"/>
            <w:bCs/>
            <w:caps w:val="0"/>
            <w:noProof/>
            <w:sz w:val="20"/>
            <w:szCs w:val="20"/>
          </w:rPr>
          <w:t xml:space="preserve">ednolôžková izba v zariadení </w:t>
        </w:r>
        <w:r w:rsidR="00F07D0D">
          <w:rPr>
            <w:rStyle w:val="Hypertextovprepojenie"/>
            <w:rFonts w:cs="Arial"/>
            <w:b w:val="0"/>
            <w:bCs/>
            <w:caps w:val="0"/>
            <w:noProof/>
            <w:sz w:val="20"/>
            <w:szCs w:val="20"/>
          </w:rPr>
          <w:t>CSS</w:t>
        </w:r>
        <w:r w:rsidR="00F07D0D" w:rsidRPr="00F07D0D">
          <w:rPr>
            <w:rStyle w:val="Hypertextovprepojenie"/>
            <w:rFonts w:cs="Arial"/>
            <w:b w:val="0"/>
            <w:bCs/>
            <w:caps w:val="0"/>
            <w:noProof/>
            <w:sz w:val="20"/>
            <w:szCs w:val="20"/>
          </w:rPr>
          <w:t xml:space="preserve">- </w:t>
        </w:r>
        <w:r w:rsidR="00F07D0D">
          <w:rPr>
            <w:rStyle w:val="Hypertextovprepojenie"/>
            <w:rFonts w:cs="Arial"/>
            <w:b w:val="0"/>
            <w:bCs/>
            <w:caps w:val="0"/>
            <w:noProof/>
            <w:sz w:val="20"/>
            <w:szCs w:val="20"/>
          </w:rPr>
          <w:t>L</w:t>
        </w:r>
        <w:r w:rsidR="00F07D0D" w:rsidRPr="00F07D0D">
          <w:rPr>
            <w:rStyle w:val="Hypertextovprepojenie"/>
            <w:rFonts w:cs="Arial"/>
            <w:b w:val="0"/>
            <w:bCs/>
            <w:caps w:val="0"/>
            <w:noProof/>
            <w:sz w:val="20"/>
            <w:szCs w:val="20"/>
          </w:rPr>
          <w:t>úč</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_Toc99367585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302</w:t>
        </w:r>
        <w:r w:rsidR="00F07D0D" w:rsidRPr="00F07D0D">
          <w:rPr>
            <w:noProof/>
            <w:webHidden/>
            <w:sz w:val="20"/>
            <w:szCs w:val="20"/>
          </w:rPr>
          <w:fldChar w:fldCharType="end"/>
        </w:r>
      </w:hyperlink>
    </w:p>
    <w:p w14:paraId="386C126D" w14:textId="51B1E539"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6"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6</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I</w:t>
        </w:r>
        <w:r w:rsidR="00F07D0D" w:rsidRPr="00F07D0D">
          <w:rPr>
            <w:rStyle w:val="Hypertextovprepojenie"/>
            <w:rFonts w:cs="Arial"/>
            <w:b w:val="0"/>
            <w:bCs/>
            <w:caps w:val="0"/>
            <w:noProof/>
            <w:sz w:val="20"/>
            <w:szCs w:val="20"/>
          </w:rPr>
          <w:t>zba v špecializovanom zariadení</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_Toc99367586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303</w:t>
        </w:r>
        <w:r w:rsidR="00F07D0D" w:rsidRPr="00F07D0D">
          <w:rPr>
            <w:noProof/>
            <w:webHidden/>
            <w:sz w:val="20"/>
            <w:szCs w:val="20"/>
          </w:rPr>
          <w:fldChar w:fldCharType="end"/>
        </w:r>
      </w:hyperlink>
    </w:p>
    <w:p w14:paraId="250BC341" w14:textId="751546AD"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7"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7</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I</w:t>
        </w:r>
        <w:r w:rsidR="00F07D0D" w:rsidRPr="00F07D0D">
          <w:rPr>
            <w:rStyle w:val="Hypertextovprepojenie"/>
            <w:rFonts w:cs="Arial"/>
            <w:b w:val="0"/>
            <w:bCs/>
            <w:caps w:val="0"/>
            <w:noProof/>
            <w:sz w:val="20"/>
            <w:szCs w:val="20"/>
          </w:rPr>
          <w:t>zba v domove sociálnych služieb</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_Toc99367587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303</w:t>
        </w:r>
        <w:r w:rsidR="00F07D0D" w:rsidRPr="00F07D0D">
          <w:rPr>
            <w:noProof/>
            <w:webHidden/>
            <w:sz w:val="20"/>
            <w:szCs w:val="20"/>
          </w:rPr>
          <w:fldChar w:fldCharType="end"/>
        </w:r>
      </w:hyperlink>
    </w:p>
    <w:p w14:paraId="4F4E5E6B" w14:textId="17B5223C"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88"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8</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D</w:t>
        </w:r>
        <w:r w:rsidR="00F07D0D" w:rsidRPr="00F07D0D">
          <w:rPr>
            <w:rStyle w:val="Hypertextovprepojenie"/>
            <w:rFonts w:cs="Arial"/>
            <w:b w:val="0"/>
            <w:bCs/>
            <w:caps w:val="0"/>
            <w:noProof/>
            <w:sz w:val="20"/>
            <w:szCs w:val="20"/>
          </w:rPr>
          <w:t xml:space="preserve">eprimujúco pôsobiaca spoločenská miestnosť v špecializovanom zariadení domum </w:t>
        </w:r>
        <w:r w:rsidR="00F07D0D">
          <w:rPr>
            <w:rStyle w:val="Hypertextovprepojenie"/>
            <w:rFonts w:cs="Arial"/>
            <w:b w:val="0"/>
            <w:bCs/>
            <w:caps w:val="0"/>
            <w:noProof/>
            <w:sz w:val="20"/>
            <w:szCs w:val="20"/>
          </w:rPr>
          <w:t>ZSS K</w:t>
        </w:r>
        <w:r w:rsidR="00F07D0D" w:rsidRPr="00F07D0D">
          <w:rPr>
            <w:rStyle w:val="Hypertextovprepojenie"/>
            <w:rFonts w:cs="Arial"/>
            <w:b w:val="0"/>
            <w:bCs/>
            <w:caps w:val="0"/>
            <w:noProof/>
            <w:sz w:val="20"/>
            <w:szCs w:val="20"/>
          </w:rPr>
          <w:t>rškany</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_Toc99367588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304</w:t>
        </w:r>
        <w:r w:rsidR="00F07D0D" w:rsidRPr="00F07D0D">
          <w:rPr>
            <w:noProof/>
            <w:webHidden/>
            <w:sz w:val="20"/>
            <w:szCs w:val="20"/>
          </w:rPr>
          <w:fldChar w:fldCharType="end"/>
        </w:r>
      </w:hyperlink>
    </w:p>
    <w:p w14:paraId="0C89057E" w14:textId="6050E56F" w:rsidR="00F07D0D" w:rsidRPr="00053CDC" w:rsidRDefault="001E1E90" w:rsidP="00F07D0D">
      <w:pPr>
        <w:pStyle w:val="Obsah1"/>
        <w:tabs>
          <w:tab w:val="clear" w:pos="709"/>
          <w:tab w:val="left" w:pos="1418"/>
        </w:tabs>
        <w:ind w:left="1418" w:hanging="1418"/>
        <w:rPr>
          <w:rFonts w:asciiTheme="minorHAnsi" w:eastAsiaTheme="minorEastAsia" w:hAnsiTheme="minorHAnsi"/>
          <w:caps w:val="0"/>
          <w:noProof/>
          <w:sz w:val="20"/>
          <w:szCs w:val="20"/>
          <w:lang w:eastAsia="sk-SK"/>
        </w:rPr>
      </w:pPr>
      <w:hyperlink w:anchor="_Toc99367589" w:history="1">
        <w:r w:rsidR="00F07D0D" w:rsidRPr="00053CDC">
          <w:rPr>
            <w:rStyle w:val="Hypertextovprepojenie"/>
            <w:rFonts w:cs="Arial"/>
            <w:caps w:val="0"/>
            <w:noProof/>
            <w:sz w:val="20"/>
            <w:szCs w:val="20"/>
          </w:rPr>
          <w:t xml:space="preserve">Obrázok </w:t>
        </w:r>
        <w:r w:rsidR="005E7B61">
          <w:rPr>
            <w:rStyle w:val="Hypertextovprepojenie"/>
            <w:rFonts w:cs="Arial"/>
            <w:caps w:val="0"/>
            <w:noProof/>
            <w:sz w:val="20"/>
            <w:szCs w:val="20"/>
          </w:rPr>
          <w:t>9</w:t>
        </w:r>
        <w:r w:rsidR="00F07D0D" w:rsidRPr="00053CDC">
          <w:rPr>
            <w:rFonts w:asciiTheme="minorHAnsi" w:eastAsiaTheme="minorEastAsia" w:hAnsiTheme="minorHAnsi"/>
            <w:caps w:val="0"/>
            <w:noProof/>
            <w:sz w:val="20"/>
            <w:szCs w:val="20"/>
            <w:lang w:eastAsia="sk-SK"/>
          </w:rPr>
          <w:tab/>
        </w:r>
        <w:r w:rsidR="00F07D0D" w:rsidRPr="00882752">
          <w:rPr>
            <w:rStyle w:val="Hypertextovprepojenie"/>
            <w:rFonts w:cs="Arial"/>
            <w:b w:val="0"/>
            <w:bCs/>
            <w:caps w:val="0"/>
            <w:noProof/>
            <w:sz w:val="20"/>
            <w:szCs w:val="20"/>
          </w:rPr>
          <w:t>Priestory detského oddelenia</w:t>
        </w:r>
        <w:r w:rsidR="00F07D0D" w:rsidRPr="00882752">
          <w:rPr>
            <w:b w:val="0"/>
            <w:bCs/>
            <w:noProof/>
            <w:webHidden/>
            <w:sz w:val="20"/>
            <w:szCs w:val="20"/>
          </w:rPr>
          <w:tab/>
        </w:r>
        <w:r w:rsidR="00F07D0D" w:rsidRPr="00053CDC">
          <w:rPr>
            <w:noProof/>
            <w:webHidden/>
            <w:sz w:val="20"/>
            <w:szCs w:val="20"/>
          </w:rPr>
          <w:fldChar w:fldCharType="begin"/>
        </w:r>
        <w:r w:rsidR="00F07D0D" w:rsidRPr="00053CDC">
          <w:rPr>
            <w:noProof/>
            <w:webHidden/>
            <w:sz w:val="20"/>
            <w:szCs w:val="20"/>
          </w:rPr>
          <w:instrText xml:space="preserve"> PAGEREF _Toc99367589 \h </w:instrText>
        </w:r>
        <w:r w:rsidR="00F07D0D" w:rsidRPr="00053CDC">
          <w:rPr>
            <w:noProof/>
            <w:webHidden/>
            <w:sz w:val="20"/>
            <w:szCs w:val="20"/>
          </w:rPr>
        </w:r>
        <w:r w:rsidR="00F07D0D" w:rsidRPr="00053CDC">
          <w:rPr>
            <w:noProof/>
            <w:webHidden/>
            <w:sz w:val="20"/>
            <w:szCs w:val="20"/>
          </w:rPr>
          <w:fldChar w:fldCharType="separate"/>
        </w:r>
        <w:r w:rsidR="001D764F">
          <w:rPr>
            <w:noProof/>
            <w:webHidden/>
            <w:sz w:val="20"/>
            <w:szCs w:val="20"/>
          </w:rPr>
          <w:t>334</w:t>
        </w:r>
        <w:r w:rsidR="00F07D0D" w:rsidRPr="00053CDC">
          <w:rPr>
            <w:noProof/>
            <w:webHidden/>
            <w:sz w:val="20"/>
            <w:szCs w:val="20"/>
          </w:rPr>
          <w:fldChar w:fldCharType="end"/>
        </w:r>
      </w:hyperlink>
    </w:p>
    <w:p w14:paraId="7FA46559" w14:textId="0D52218E"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0"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10</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P</w:t>
        </w:r>
        <w:r w:rsidR="00F07D0D" w:rsidRPr="00F07D0D">
          <w:rPr>
            <w:rStyle w:val="Hypertextovprepojenie"/>
            <w:rFonts w:cs="Arial"/>
            <w:b w:val="0"/>
            <w:bCs/>
            <w:caps w:val="0"/>
            <w:noProof/>
            <w:sz w:val="20"/>
            <w:szCs w:val="20"/>
          </w:rPr>
          <w:t>riestory detského oddelenia</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_Toc99367590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334</w:t>
        </w:r>
        <w:r w:rsidR="00F07D0D" w:rsidRPr="00F07D0D">
          <w:rPr>
            <w:noProof/>
            <w:webHidden/>
            <w:sz w:val="20"/>
            <w:szCs w:val="20"/>
          </w:rPr>
          <w:fldChar w:fldCharType="end"/>
        </w:r>
      </w:hyperlink>
    </w:p>
    <w:p w14:paraId="60D0F879" w14:textId="3B484F8B"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1"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11</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O</w:t>
        </w:r>
        <w:r w:rsidR="00F07D0D" w:rsidRPr="00F07D0D">
          <w:rPr>
            <w:rStyle w:val="Hypertextovprepojenie"/>
            <w:rFonts w:cs="Arial"/>
            <w:b w:val="0"/>
            <w:bCs/>
            <w:caps w:val="0"/>
            <w:noProof/>
            <w:sz w:val="20"/>
            <w:szCs w:val="20"/>
          </w:rPr>
          <w:t>sobitne skladované osobné veci na detskom oddelení</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_Toc99367591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334</w:t>
        </w:r>
        <w:r w:rsidR="00F07D0D" w:rsidRPr="00F07D0D">
          <w:rPr>
            <w:noProof/>
            <w:webHidden/>
            <w:sz w:val="20"/>
            <w:szCs w:val="20"/>
          </w:rPr>
          <w:fldChar w:fldCharType="end"/>
        </w:r>
      </w:hyperlink>
    </w:p>
    <w:p w14:paraId="4BD91E96" w14:textId="5220F5FF"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2"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2</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P</w:t>
        </w:r>
        <w:r w:rsidR="00F07D0D" w:rsidRPr="00F07D0D">
          <w:rPr>
            <w:rStyle w:val="Hypertextovprepojenie"/>
            <w:rFonts w:cs="Arial"/>
            <w:b w:val="0"/>
            <w:bCs/>
            <w:caps w:val="0"/>
            <w:noProof/>
            <w:sz w:val="20"/>
            <w:szCs w:val="20"/>
          </w:rPr>
          <w:t>rjímacia kancelária na prízemí určená prioritne pre prijímanie detských pacientov</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_Toc99367592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335</w:t>
        </w:r>
        <w:r w:rsidR="00F07D0D" w:rsidRPr="00F07D0D">
          <w:rPr>
            <w:noProof/>
            <w:webHidden/>
            <w:sz w:val="20"/>
            <w:szCs w:val="20"/>
          </w:rPr>
          <w:fldChar w:fldCharType="end"/>
        </w:r>
      </w:hyperlink>
    </w:p>
    <w:p w14:paraId="63773828" w14:textId="2C90E9B6"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3"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3</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D</w:t>
        </w:r>
        <w:r w:rsidR="00F07D0D" w:rsidRPr="00F07D0D">
          <w:rPr>
            <w:rStyle w:val="Hypertextovprepojenie"/>
            <w:rFonts w:cs="Arial"/>
            <w:b w:val="0"/>
            <w:bCs/>
            <w:caps w:val="0"/>
            <w:noProof/>
            <w:sz w:val="20"/>
            <w:szCs w:val="20"/>
          </w:rPr>
          <w:t>enný psychiatrický stacionár - spoločenská miestnosť</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_Toc99367593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335</w:t>
        </w:r>
        <w:r w:rsidR="00F07D0D" w:rsidRPr="00F07D0D">
          <w:rPr>
            <w:noProof/>
            <w:webHidden/>
            <w:sz w:val="20"/>
            <w:szCs w:val="20"/>
          </w:rPr>
          <w:fldChar w:fldCharType="end"/>
        </w:r>
      </w:hyperlink>
    </w:p>
    <w:p w14:paraId="6FB2444C" w14:textId="39D24EBA"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4"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4</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D</w:t>
        </w:r>
        <w:r w:rsidR="00F07D0D" w:rsidRPr="00F07D0D">
          <w:rPr>
            <w:rStyle w:val="Hypertextovprepojenie"/>
            <w:rFonts w:cs="Arial"/>
            <w:b w:val="0"/>
            <w:bCs/>
            <w:caps w:val="0"/>
            <w:noProof/>
            <w:sz w:val="20"/>
            <w:szCs w:val="20"/>
          </w:rPr>
          <w:t>enný psychiatrický stacionár - kuchynka</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_Toc99367594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336</w:t>
        </w:r>
        <w:r w:rsidR="00F07D0D" w:rsidRPr="00F07D0D">
          <w:rPr>
            <w:noProof/>
            <w:webHidden/>
            <w:sz w:val="20"/>
            <w:szCs w:val="20"/>
          </w:rPr>
          <w:fldChar w:fldCharType="end"/>
        </w:r>
      </w:hyperlink>
    </w:p>
    <w:p w14:paraId="24F31BC9" w14:textId="5D8C3DEA"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5"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5</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N</w:t>
        </w:r>
        <w:r w:rsidR="00F07D0D" w:rsidRPr="00F07D0D">
          <w:rPr>
            <w:rStyle w:val="Hypertextovprepojenie"/>
            <w:rFonts w:cs="Arial"/>
            <w:b w:val="0"/>
            <w:caps w:val="0"/>
            <w:noProof/>
            <w:sz w:val="20"/>
            <w:szCs w:val="20"/>
          </w:rPr>
          <w:t>evyhovujúce toalety bez možnosti sa zavrieť</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_Toc99367595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336</w:t>
        </w:r>
        <w:r w:rsidR="00F07D0D" w:rsidRPr="00F07D0D">
          <w:rPr>
            <w:noProof/>
            <w:webHidden/>
            <w:sz w:val="20"/>
            <w:szCs w:val="20"/>
          </w:rPr>
          <w:fldChar w:fldCharType="end"/>
        </w:r>
      </w:hyperlink>
    </w:p>
    <w:p w14:paraId="1D7DB162" w14:textId="185F1308"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6"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6</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P</w:t>
        </w:r>
        <w:r w:rsidR="00F07D0D" w:rsidRPr="00F07D0D">
          <w:rPr>
            <w:rStyle w:val="Hypertextovprepojenie"/>
            <w:rFonts w:cs="Arial"/>
            <w:b w:val="0"/>
            <w:bCs/>
            <w:caps w:val="0"/>
            <w:noProof/>
            <w:sz w:val="20"/>
            <w:szCs w:val="20"/>
          </w:rPr>
          <w:t xml:space="preserve">sychiatrické oddelenie </w:t>
        </w:r>
        <w:r w:rsidR="00F07D0D">
          <w:rPr>
            <w:rStyle w:val="Hypertextovprepojenie"/>
            <w:rFonts w:cs="Arial"/>
            <w:b w:val="0"/>
            <w:bCs/>
            <w:caps w:val="0"/>
            <w:noProof/>
            <w:sz w:val="20"/>
            <w:szCs w:val="20"/>
          </w:rPr>
          <w:t xml:space="preserve">ECT </w:t>
        </w:r>
        <w:r w:rsidR="00F07D0D" w:rsidRPr="00F07D0D">
          <w:rPr>
            <w:rStyle w:val="Hypertextovprepojenie"/>
            <w:rFonts w:cs="Arial"/>
            <w:b w:val="0"/>
            <w:bCs/>
            <w:caps w:val="0"/>
            <w:noProof/>
            <w:sz w:val="20"/>
            <w:szCs w:val="20"/>
          </w:rPr>
          <w:t>a </w:t>
        </w:r>
        <w:r w:rsidR="00F07D0D">
          <w:rPr>
            <w:rStyle w:val="Hypertextovprepojenie"/>
            <w:rFonts w:cs="Arial"/>
            <w:b w:val="0"/>
            <w:bCs/>
            <w:caps w:val="0"/>
            <w:noProof/>
            <w:sz w:val="20"/>
            <w:szCs w:val="20"/>
          </w:rPr>
          <w:t>EEG</w:t>
        </w:r>
        <w:r w:rsidR="00F07D0D" w:rsidRPr="00F07D0D">
          <w:rPr>
            <w:rStyle w:val="Hypertextovprepojenie"/>
            <w:rFonts w:cs="Arial"/>
            <w:b w:val="0"/>
            <w:bCs/>
            <w:caps w:val="0"/>
            <w:noProof/>
            <w:sz w:val="20"/>
            <w:szCs w:val="20"/>
          </w:rPr>
          <w:t xml:space="preserve"> v </w:t>
        </w:r>
        <w:r w:rsidR="00F07D0D">
          <w:rPr>
            <w:rStyle w:val="Hypertextovprepojenie"/>
            <w:rFonts w:cs="Arial"/>
            <w:b w:val="0"/>
            <w:bCs/>
            <w:caps w:val="0"/>
            <w:noProof/>
            <w:sz w:val="20"/>
            <w:szCs w:val="20"/>
          </w:rPr>
          <w:t>P</w:t>
        </w:r>
        <w:r w:rsidR="00F07D0D" w:rsidRPr="00F07D0D">
          <w:rPr>
            <w:rStyle w:val="Hypertextovprepojenie"/>
            <w:rFonts w:cs="Arial"/>
            <w:b w:val="0"/>
            <w:bCs/>
            <w:caps w:val="0"/>
            <w:noProof/>
            <w:sz w:val="20"/>
            <w:szCs w:val="20"/>
          </w:rPr>
          <w:t>rešove</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_Toc99367596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337</w:t>
        </w:r>
        <w:r w:rsidR="00F07D0D" w:rsidRPr="00F07D0D">
          <w:rPr>
            <w:noProof/>
            <w:webHidden/>
            <w:sz w:val="20"/>
            <w:szCs w:val="20"/>
          </w:rPr>
          <w:fldChar w:fldCharType="end"/>
        </w:r>
      </w:hyperlink>
    </w:p>
    <w:p w14:paraId="7A0ABB63" w14:textId="019F8744"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7"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7</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T</w:t>
        </w:r>
        <w:r w:rsidR="00F07D0D" w:rsidRPr="00F07D0D">
          <w:rPr>
            <w:rStyle w:val="Hypertextovprepojenie"/>
            <w:rFonts w:cs="Arial"/>
            <w:b w:val="0"/>
            <w:caps w:val="0"/>
            <w:noProof/>
            <w:sz w:val="20"/>
            <w:szCs w:val="20"/>
          </w:rPr>
          <w:t>elocvičňa pre pacientov</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_Toc99367597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337</w:t>
        </w:r>
        <w:r w:rsidR="00F07D0D" w:rsidRPr="00F07D0D">
          <w:rPr>
            <w:noProof/>
            <w:webHidden/>
            <w:sz w:val="20"/>
            <w:szCs w:val="20"/>
          </w:rPr>
          <w:fldChar w:fldCharType="end"/>
        </w:r>
      </w:hyperlink>
    </w:p>
    <w:p w14:paraId="08C3CD6A" w14:textId="1F4ADC53"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8"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8</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M</w:t>
        </w:r>
        <w:r w:rsidR="00F07D0D" w:rsidRPr="00F07D0D">
          <w:rPr>
            <w:rStyle w:val="Hypertextovprepojenie"/>
            <w:rFonts w:cs="Arial"/>
            <w:b w:val="0"/>
            <w:caps w:val="0"/>
            <w:noProof/>
            <w:sz w:val="20"/>
            <w:szCs w:val="20"/>
          </w:rPr>
          <w:t xml:space="preserve">iestnosť na výkon </w:t>
        </w:r>
        <w:r w:rsidR="00F07D0D">
          <w:rPr>
            <w:rStyle w:val="Hypertextovprepojenie"/>
            <w:rFonts w:cs="Arial"/>
            <w:b w:val="0"/>
            <w:caps w:val="0"/>
            <w:noProof/>
            <w:sz w:val="20"/>
            <w:szCs w:val="20"/>
          </w:rPr>
          <w:t>ECT</w:t>
        </w:r>
        <w:r w:rsidR="00F07D0D" w:rsidRPr="00F07D0D">
          <w:rPr>
            <w:rStyle w:val="Hypertextovprepojenie"/>
            <w:rFonts w:cs="Arial"/>
            <w:b w:val="0"/>
            <w:caps w:val="0"/>
            <w:noProof/>
            <w:sz w:val="20"/>
            <w:szCs w:val="20"/>
          </w:rPr>
          <w:t>, ktorá si vyžaduje modernizáciu</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_Toc99367598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339</w:t>
        </w:r>
        <w:r w:rsidR="00F07D0D" w:rsidRPr="00F07D0D">
          <w:rPr>
            <w:noProof/>
            <w:webHidden/>
            <w:sz w:val="20"/>
            <w:szCs w:val="20"/>
          </w:rPr>
          <w:fldChar w:fldCharType="end"/>
        </w:r>
      </w:hyperlink>
    </w:p>
    <w:p w14:paraId="5AAC0624" w14:textId="2B2F4831"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599"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1</w:t>
        </w:r>
        <w:r w:rsidR="005E7B61">
          <w:rPr>
            <w:rStyle w:val="Hypertextovprepojenie"/>
            <w:rFonts w:cs="Arial"/>
            <w:caps w:val="0"/>
            <w:noProof/>
            <w:sz w:val="20"/>
            <w:szCs w:val="20"/>
          </w:rPr>
          <w:t>9</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M</w:t>
        </w:r>
        <w:r w:rsidR="00F07D0D" w:rsidRPr="00F07D0D">
          <w:rPr>
            <w:rStyle w:val="Hypertextovprepojenie"/>
            <w:rFonts w:cs="Arial"/>
            <w:b w:val="0"/>
            <w:caps w:val="0"/>
            <w:noProof/>
            <w:sz w:val="20"/>
            <w:szCs w:val="20"/>
          </w:rPr>
          <w:t>iestnosť na terapiu repetetívnou transkraniálnou magnetickou stimuláciou a </w:t>
        </w:r>
        <w:r w:rsidR="00F07D0D">
          <w:rPr>
            <w:rStyle w:val="Hypertextovprepojenie"/>
            <w:rFonts w:cs="Arial"/>
            <w:b w:val="0"/>
            <w:caps w:val="0"/>
            <w:noProof/>
            <w:sz w:val="20"/>
            <w:szCs w:val="20"/>
          </w:rPr>
          <w:t>EEG</w:t>
        </w:r>
        <w:r w:rsidR="00F07D0D" w:rsidRPr="00F07D0D">
          <w:rPr>
            <w:rStyle w:val="Hypertextovprepojenie"/>
            <w:rFonts w:cs="Arial"/>
            <w:b w:val="0"/>
            <w:caps w:val="0"/>
            <w:noProof/>
            <w:sz w:val="20"/>
            <w:szCs w:val="20"/>
          </w:rPr>
          <w:t xml:space="preserve"> miestnosť</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_Toc99367599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339</w:t>
        </w:r>
        <w:r w:rsidR="00F07D0D" w:rsidRPr="00F07D0D">
          <w:rPr>
            <w:noProof/>
            <w:webHidden/>
            <w:sz w:val="20"/>
            <w:szCs w:val="20"/>
          </w:rPr>
          <w:fldChar w:fldCharType="end"/>
        </w:r>
      </w:hyperlink>
    </w:p>
    <w:p w14:paraId="14747A7B" w14:textId="789B7F29"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0"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20</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A</w:t>
        </w:r>
        <w:r w:rsidR="00F07D0D" w:rsidRPr="00F07D0D">
          <w:rPr>
            <w:rStyle w:val="Hypertextovprepojenie"/>
            <w:rFonts w:cs="Arial"/>
            <w:b w:val="0"/>
            <w:bCs/>
            <w:caps w:val="0"/>
            <w:noProof/>
            <w:sz w:val="20"/>
            <w:szCs w:val="20"/>
          </w:rPr>
          <w:t>ko inšpirácia pre iné zariadenia môže slúžiť vybavenie zrekonštruovanej kúpeľne a toalety</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_Toc99367600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340</w:t>
        </w:r>
        <w:r w:rsidR="00F07D0D" w:rsidRPr="00F07D0D">
          <w:rPr>
            <w:noProof/>
            <w:webHidden/>
            <w:sz w:val="20"/>
            <w:szCs w:val="20"/>
          </w:rPr>
          <w:fldChar w:fldCharType="end"/>
        </w:r>
      </w:hyperlink>
    </w:p>
    <w:p w14:paraId="538B8DA2" w14:textId="08C4342D"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1" w:history="1">
        <w:r w:rsidR="00F07D0D">
          <w:rPr>
            <w:rStyle w:val="Hypertextovprepojenie"/>
            <w:rFonts w:cs="Arial"/>
            <w:caps w:val="0"/>
            <w:noProof/>
            <w:sz w:val="20"/>
            <w:szCs w:val="20"/>
          </w:rPr>
          <w:t xml:space="preserve">Obrázok </w:t>
        </w:r>
        <w:r w:rsidR="005E7B61">
          <w:rPr>
            <w:rStyle w:val="Hypertextovprepojenie"/>
            <w:rFonts w:cs="Arial"/>
            <w:caps w:val="0"/>
            <w:noProof/>
            <w:sz w:val="20"/>
            <w:szCs w:val="20"/>
          </w:rPr>
          <w:t>21</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V</w:t>
        </w:r>
        <w:r w:rsidR="00F07D0D" w:rsidRPr="00F07D0D">
          <w:rPr>
            <w:rStyle w:val="Hypertextovprepojenie"/>
            <w:rFonts w:cs="Arial"/>
            <w:b w:val="0"/>
            <w:bCs/>
            <w:caps w:val="0"/>
            <w:noProof/>
            <w:sz w:val="20"/>
            <w:szCs w:val="20"/>
          </w:rPr>
          <w:t>ybavenie zrekonštruovanej kúpeľne a toalety</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_Toc99367601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340</w:t>
        </w:r>
        <w:r w:rsidR="00F07D0D" w:rsidRPr="00F07D0D">
          <w:rPr>
            <w:noProof/>
            <w:webHidden/>
            <w:sz w:val="20"/>
            <w:szCs w:val="20"/>
          </w:rPr>
          <w:fldChar w:fldCharType="end"/>
        </w:r>
      </w:hyperlink>
    </w:p>
    <w:p w14:paraId="2BC56E99" w14:textId="5E30E8C7"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2"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2</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V</w:t>
        </w:r>
        <w:r w:rsidR="00F07D0D" w:rsidRPr="00F07D0D">
          <w:rPr>
            <w:rStyle w:val="Hypertextovprepojenie"/>
            <w:rFonts w:cs="Arial"/>
            <w:b w:val="0"/>
            <w:bCs/>
            <w:caps w:val="0"/>
            <w:noProof/>
            <w:sz w:val="20"/>
            <w:szCs w:val="20"/>
          </w:rPr>
          <w:t>chod k príjmovým a ambulanciám v suteréne</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_Toc99367602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341</w:t>
        </w:r>
        <w:r w:rsidR="00F07D0D" w:rsidRPr="00F07D0D">
          <w:rPr>
            <w:noProof/>
            <w:webHidden/>
            <w:sz w:val="20"/>
            <w:szCs w:val="20"/>
          </w:rPr>
          <w:fldChar w:fldCharType="end"/>
        </w:r>
      </w:hyperlink>
    </w:p>
    <w:p w14:paraId="5030A8E4" w14:textId="7AED3E4D"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3"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3</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bCs/>
            <w:caps w:val="0"/>
            <w:noProof/>
            <w:sz w:val="20"/>
            <w:szCs w:val="20"/>
          </w:rPr>
          <w:t>P</w:t>
        </w:r>
        <w:r w:rsidR="00F07D0D" w:rsidRPr="00F07D0D">
          <w:rPr>
            <w:rStyle w:val="Hypertextovprepojenie"/>
            <w:rFonts w:cs="Arial"/>
            <w:b w:val="0"/>
            <w:bCs/>
            <w:caps w:val="0"/>
            <w:noProof/>
            <w:sz w:val="20"/>
            <w:szCs w:val="20"/>
          </w:rPr>
          <w:t>ríjmové ambulancie a kancelárie lekárov v suteréne</w:t>
        </w:r>
        <w:r w:rsidR="00F07D0D" w:rsidRPr="00F07D0D">
          <w:rPr>
            <w:b w:val="0"/>
            <w:bCs/>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_Toc99367603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341</w:t>
        </w:r>
        <w:r w:rsidR="00F07D0D" w:rsidRPr="00F07D0D">
          <w:rPr>
            <w:noProof/>
            <w:webHidden/>
            <w:sz w:val="20"/>
            <w:szCs w:val="20"/>
          </w:rPr>
          <w:fldChar w:fldCharType="end"/>
        </w:r>
      </w:hyperlink>
    </w:p>
    <w:p w14:paraId="75CC0D57" w14:textId="00C82B3D"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4"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4</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O</w:t>
        </w:r>
        <w:r w:rsidR="00F07D0D" w:rsidRPr="00F07D0D">
          <w:rPr>
            <w:rStyle w:val="Hypertextovprepojenie"/>
            <w:rFonts w:cs="Arial"/>
            <w:b w:val="0"/>
            <w:caps w:val="0"/>
            <w:noProof/>
            <w:sz w:val="20"/>
            <w:szCs w:val="20"/>
          </w:rPr>
          <w:t>ddelenie ochrannej liečby, sieľová posteľ</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_Toc99367604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350</w:t>
        </w:r>
        <w:r w:rsidR="00F07D0D" w:rsidRPr="00F07D0D">
          <w:rPr>
            <w:noProof/>
            <w:webHidden/>
            <w:sz w:val="20"/>
            <w:szCs w:val="20"/>
          </w:rPr>
          <w:fldChar w:fldCharType="end"/>
        </w:r>
      </w:hyperlink>
    </w:p>
    <w:p w14:paraId="3028ACA1" w14:textId="2A9F149D"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5"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5</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I</w:t>
        </w:r>
        <w:r w:rsidR="00F07D0D" w:rsidRPr="00F07D0D">
          <w:rPr>
            <w:rStyle w:val="Hypertextovprepojenie"/>
            <w:rFonts w:cs="Arial"/>
            <w:b w:val="0"/>
            <w:caps w:val="0"/>
            <w:noProof/>
            <w:sz w:val="20"/>
            <w:szCs w:val="20"/>
          </w:rPr>
          <w:t>zby s dverami so sklom, cez ktoré personál vidí dovnútra izby</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_Toc99367605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351</w:t>
        </w:r>
        <w:r w:rsidR="00F07D0D" w:rsidRPr="00F07D0D">
          <w:rPr>
            <w:noProof/>
            <w:webHidden/>
            <w:sz w:val="20"/>
            <w:szCs w:val="20"/>
          </w:rPr>
          <w:fldChar w:fldCharType="end"/>
        </w:r>
      </w:hyperlink>
    </w:p>
    <w:p w14:paraId="2373773A" w14:textId="2EF02DE9"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6"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6</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J</w:t>
        </w:r>
        <w:r w:rsidR="00F07D0D" w:rsidRPr="00F07D0D">
          <w:rPr>
            <w:rStyle w:val="Hypertextovprepojenie"/>
            <w:rFonts w:cs="Arial"/>
            <w:b w:val="0"/>
            <w:caps w:val="0"/>
            <w:noProof/>
            <w:sz w:val="20"/>
            <w:szCs w:val="20"/>
          </w:rPr>
          <w:t>ediná sieťová posteľ využívaná ako bežné lôžko</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_Toc99367606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352</w:t>
        </w:r>
        <w:r w:rsidR="00F07D0D" w:rsidRPr="00F07D0D">
          <w:rPr>
            <w:noProof/>
            <w:webHidden/>
            <w:sz w:val="20"/>
            <w:szCs w:val="20"/>
          </w:rPr>
          <w:fldChar w:fldCharType="end"/>
        </w:r>
      </w:hyperlink>
    </w:p>
    <w:p w14:paraId="1FB1C4A3" w14:textId="50094F0B"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7"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7</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S</w:t>
        </w:r>
        <w:r w:rsidR="00F07D0D" w:rsidRPr="00F07D0D">
          <w:rPr>
            <w:rStyle w:val="Hypertextovprepojenie"/>
            <w:rFonts w:cs="Arial"/>
            <w:b w:val="0"/>
            <w:caps w:val="0"/>
            <w:noProof/>
            <w:sz w:val="20"/>
            <w:szCs w:val="20"/>
          </w:rPr>
          <w:t>ieťová posteľ na vyradenie, v izbe, v ktorej vznikol požiar</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_Toc99367607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352</w:t>
        </w:r>
        <w:r w:rsidR="00F07D0D" w:rsidRPr="00F07D0D">
          <w:rPr>
            <w:noProof/>
            <w:webHidden/>
            <w:sz w:val="20"/>
            <w:szCs w:val="20"/>
          </w:rPr>
          <w:fldChar w:fldCharType="end"/>
        </w:r>
      </w:hyperlink>
    </w:p>
    <w:p w14:paraId="01D16F85" w14:textId="3F2C1F0F"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8"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8</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S</w:t>
        </w:r>
        <w:r w:rsidR="00F07D0D" w:rsidRPr="00F07D0D">
          <w:rPr>
            <w:rStyle w:val="Hypertextovprepojenie"/>
            <w:rFonts w:cs="Arial"/>
            <w:b w:val="0"/>
            <w:caps w:val="0"/>
            <w:noProof/>
            <w:sz w:val="20"/>
            <w:szCs w:val="20"/>
          </w:rPr>
          <w:t>ieťová posteľ na vyradenie</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_Toc99367608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353</w:t>
        </w:r>
        <w:r w:rsidR="00F07D0D" w:rsidRPr="00F07D0D">
          <w:rPr>
            <w:noProof/>
            <w:webHidden/>
            <w:sz w:val="20"/>
            <w:szCs w:val="20"/>
          </w:rPr>
          <w:fldChar w:fldCharType="end"/>
        </w:r>
      </w:hyperlink>
    </w:p>
    <w:p w14:paraId="5AAFEDAC" w14:textId="7B303049" w:rsidR="00F07D0D" w:rsidRPr="00F07D0D" w:rsidRDefault="001E1E90" w:rsidP="00F07D0D">
      <w:pPr>
        <w:pStyle w:val="Obsah1"/>
        <w:tabs>
          <w:tab w:val="clear" w:pos="709"/>
          <w:tab w:val="left" w:pos="1418"/>
        </w:tabs>
        <w:ind w:left="1418" w:hanging="1418"/>
        <w:rPr>
          <w:rFonts w:asciiTheme="minorHAnsi" w:eastAsiaTheme="minorEastAsia" w:hAnsiTheme="minorHAnsi"/>
          <w:b w:val="0"/>
          <w:caps w:val="0"/>
          <w:noProof/>
          <w:sz w:val="20"/>
          <w:szCs w:val="20"/>
          <w:lang w:eastAsia="sk-SK"/>
        </w:rPr>
      </w:pPr>
      <w:hyperlink w:anchor="_Toc99367609" w:history="1">
        <w:r w:rsidR="00F07D0D">
          <w:rPr>
            <w:rStyle w:val="Hypertextovprepojenie"/>
            <w:rFonts w:cs="Arial"/>
            <w:caps w:val="0"/>
            <w:noProof/>
            <w:sz w:val="20"/>
            <w:szCs w:val="20"/>
          </w:rPr>
          <w:t xml:space="preserve">Obrázok </w:t>
        </w:r>
        <w:r w:rsidR="00F07D0D" w:rsidRPr="00F07D0D">
          <w:rPr>
            <w:rStyle w:val="Hypertextovprepojenie"/>
            <w:rFonts w:cs="Arial"/>
            <w:caps w:val="0"/>
            <w:noProof/>
            <w:sz w:val="20"/>
            <w:szCs w:val="20"/>
          </w:rPr>
          <w:t>2</w:t>
        </w:r>
        <w:r w:rsidR="005E7B61">
          <w:rPr>
            <w:rStyle w:val="Hypertextovprepojenie"/>
            <w:rFonts w:cs="Arial"/>
            <w:caps w:val="0"/>
            <w:noProof/>
            <w:sz w:val="20"/>
            <w:szCs w:val="20"/>
          </w:rPr>
          <w:t>9</w:t>
        </w:r>
        <w:r w:rsidR="00F07D0D" w:rsidRPr="00F07D0D">
          <w:rPr>
            <w:rFonts w:asciiTheme="minorHAnsi" w:eastAsiaTheme="minorEastAsia" w:hAnsiTheme="minorHAnsi"/>
            <w:b w:val="0"/>
            <w:caps w:val="0"/>
            <w:noProof/>
            <w:sz w:val="20"/>
            <w:szCs w:val="20"/>
            <w:lang w:eastAsia="sk-SK"/>
          </w:rPr>
          <w:tab/>
        </w:r>
        <w:r w:rsidR="00F07D0D">
          <w:rPr>
            <w:rStyle w:val="Hypertextovprepojenie"/>
            <w:rFonts w:cs="Arial"/>
            <w:b w:val="0"/>
            <w:caps w:val="0"/>
            <w:noProof/>
            <w:sz w:val="20"/>
            <w:szCs w:val="20"/>
          </w:rPr>
          <w:t>T</w:t>
        </w:r>
        <w:r w:rsidR="00053CDC">
          <w:rPr>
            <w:rStyle w:val="Hypertextovprepojenie"/>
            <w:rFonts w:cs="Arial"/>
            <w:b w:val="0"/>
            <w:caps w:val="0"/>
            <w:noProof/>
            <w:sz w:val="20"/>
            <w:szCs w:val="20"/>
          </w:rPr>
          <w:t>a</w:t>
        </w:r>
        <w:r w:rsidR="00F07D0D" w:rsidRPr="00F07D0D">
          <w:rPr>
            <w:rStyle w:val="Hypertextovprepojenie"/>
            <w:rFonts w:cs="Arial"/>
            <w:b w:val="0"/>
            <w:caps w:val="0"/>
            <w:noProof/>
            <w:sz w:val="20"/>
            <w:szCs w:val="20"/>
          </w:rPr>
          <w:t xml:space="preserve">buľka zverejnená </w:t>
        </w:r>
        <w:r w:rsidR="00053CDC">
          <w:rPr>
            <w:rStyle w:val="Hypertextovprepojenie"/>
            <w:rFonts w:cs="Arial"/>
            <w:b w:val="0"/>
            <w:caps w:val="0"/>
            <w:noProof/>
            <w:sz w:val="20"/>
            <w:szCs w:val="20"/>
          </w:rPr>
          <w:t>ÚPSVaR SR</w:t>
        </w:r>
        <w:r w:rsidR="00F07D0D" w:rsidRPr="00F07D0D">
          <w:rPr>
            <w:rStyle w:val="Hypertextovprepojenie"/>
            <w:rFonts w:cs="Arial"/>
            <w:b w:val="0"/>
            <w:caps w:val="0"/>
            <w:noProof/>
            <w:sz w:val="20"/>
            <w:szCs w:val="20"/>
          </w:rPr>
          <w:t xml:space="preserve"> o evidovanom počte znevýhodnených </w:t>
        </w:r>
        <w:r w:rsidR="00053CDC">
          <w:rPr>
            <w:rStyle w:val="Hypertextovprepojenie"/>
            <w:rFonts w:cs="Arial"/>
            <w:b w:val="0"/>
            <w:caps w:val="0"/>
            <w:noProof/>
            <w:sz w:val="20"/>
            <w:szCs w:val="20"/>
          </w:rPr>
          <w:t>U</w:t>
        </w:r>
        <w:r w:rsidR="005E7B61">
          <w:rPr>
            <w:rStyle w:val="Hypertextovprepojenie"/>
            <w:rFonts w:cs="Arial"/>
            <w:b w:val="0"/>
            <w:caps w:val="0"/>
            <w:noProof/>
            <w:sz w:val="20"/>
            <w:szCs w:val="20"/>
          </w:rPr>
          <w:t>o</w:t>
        </w:r>
        <w:r w:rsidR="00053CDC">
          <w:rPr>
            <w:rStyle w:val="Hypertextovprepojenie"/>
            <w:rFonts w:cs="Arial"/>
            <w:b w:val="0"/>
            <w:caps w:val="0"/>
            <w:noProof/>
            <w:sz w:val="20"/>
            <w:szCs w:val="20"/>
          </w:rPr>
          <w:t>Z</w:t>
        </w:r>
        <w:r w:rsidR="00F07D0D" w:rsidRPr="00F07D0D">
          <w:rPr>
            <w:rStyle w:val="Hypertextovprepojenie"/>
            <w:rFonts w:cs="Arial"/>
            <w:b w:val="0"/>
            <w:caps w:val="0"/>
            <w:noProof/>
            <w:sz w:val="20"/>
            <w:szCs w:val="20"/>
          </w:rPr>
          <w:t xml:space="preserve"> podľa jednotlivých typov znevýhodnenia k 31.12.2020</w:t>
        </w:r>
        <w:r w:rsidR="00F07D0D" w:rsidRPr="00F07D0D">
          <w:rPr>
            <w:b w:val="0"/>
            <w:noProof/>
            <w:webHidden/>
            <w:sz w:val="20"/>
            <w:szCs w:val="20"/>
          </w:rPr>
          <w:tab/>
        </w:r>
        <w:r w:rsidR="00F07D0D" w:rsidRPr="00F07D0D">
          <w:rPr>
            <w:noProof/>
            <w:webHidden/>
            <w:sz w:val="20"/>
            <w:szCs w:val="20"/>
          </w:rPr>
          <w:fldChar w:fldCharType="begin"/>
        </w:r>
        <w:r w:rsidR="00F07D0D" w:rsidRPr="00F07D0D">
          <w:rPr>
            <w:noProof/>
            <w:webHidden/>
            <w:sz w:val="20"/>
            <w:szCs w:val="20"/>
          </w:rPr>
          <w:instrText xml:space="preserve"> PAGEREF _Toc99367609 \h </w:instrText>
        </w:r>
        <w:r w:rsidR="00F07D0D" w:rsidRPr="00F07D0D">
          <w:rPr>
            <w:noProof/>
            <w:webHidden/>
            <w:sz w:val="20"/>
            <w:szCs w:val="20"/>
          </w:rPr>
        </w:r>
        <w:r w:rsidR="00F07D0D" w:rsidRPr="00F07D0D">
          <w:rPr>
            <w:noProof/>
            <w:webHidden/>
            <w:sz w:val="20"/>
            <w:szCs w:val="20"/>
          </w:rPr>
          <w:fldChar w:fldCharType="separate"/>
        </w:r>
        <w:r w:rsidR="001D764F">
          <w:rPr>
            <w:noProof/>
            <w:webHidden/>
            <w:sz w:val="20"/>
            <w:szCs w:val="20"/>
          </w:rPr>
          <w:t>358</w:t>
        </w:r>
        <w:r w:rsidR="00F07D0D" w:rsidRPr="00F07D0D">
          <w:rPr>
            <w:noProof/>
            <w:webHidden/>
            <w:sz w:val="20"/>
            <w:szCs w:val="20"/>
          </w:rPr>
          <w:fldChar w:fldCharType="end"/>
        </w:r>
      </w:hyperlink>
    </w:p>
    <w:p w14:paraId="2D1B3BD0" w14:textId="2A3DCDB5" w:rsidR="00D02396" w:rsidRPr="005B2D12" w:rsidRDefault="000D7F43" w:rsidP="00303D0B">
      <w:pPr>
        <w:tabs>
          <w:tab w:val="left" w:pos="1418"/>
          <w:tab w:val="left" w:pos="1701"/>
          <w:tab w:val="left" w:pos="2835"/>
        </w:tabs>
        <w:ind w:left="1418" w:hanging="1418"/>
        <w:rPr>
          <w:rFonts w:cs="Arial"/>
        </w:rPr>
      </w:pPr>
      <w:r w:rsidRPr="005B2D12">
        <w:rPr>
          <w:rFonts w:cs="Arial"/>
          <w:sz w:val="20"/>
          <w:szCs w:val="20"/>
        </w:rPr>
        <w:fldChar w:fldCharType="end"/>
      </w:r>
    </w:p>
    <w:p w14:paraId="6A31B360" w14:textId="0FBB57CC" w:rsidR="000D7F43" w:rsidRPr="005B2D12" w:rsidRDefault="00D02396" w:rsidP="00D02396">
      <w:pPr>
        <w:spacing w:after="160" w:line="259" w:lineRule="auto"/>
        <w:jc w:val="left"/>
        <w:rPr>
          <w:rFonts w:cs="Arial"/>
          <w:szCs w:val="24"/>
        </w:rPr>
      </w:pPr>
      <w:r w:rsidRPr="005B2D12">
        <w:rPr>
          <w:rFonts w:cs="Arial"/>
          <w:szCs w:val="24"/>
        </w:rPr>
        <w:br w:type="page"/>
      </w:r>
    </w:p>
    <w:p w14:paraId="04FDB0C3" w14:textId="3CA8E869" w:rsidR="000D7F43" w:rsidRPr="005B2D12" w:rsidRDefault="000D7F43" w:rsidP="00F54FB3">
      <w:pPr>
        <w:spacing w:line="240" w:lineRule="auto"/>
        <w:rPr>
          <w:rFonts w:cs="Arial"/>
          <w:szCs w:val="24"/>
        </w:rPr>
        <w:sectPr w:rsidR="000D7F43" w:rsidRPr="005B2D12" w:rsidSect="00B974DF">
          <w:headerReference w:type="default" r:id="rId20"/>
          <w:pgSz w:w="11906" w:h="16838"/>
          <w:pgMar w:top="1440" w:right="1230" w:bottom="1440" w:left="1440" w:header="709" w:footer="709" w:gutter="0"/>
          <w:cols w:space="708"/>
          <w:docGrid w:linePitch="360"/>
        </w:sectPr>
      </w:pPr>
    </w:p>
    <w:p w14:paraId="1372E40A" w14:textId="567E0087" w:rsidR="003465EE" w:rsidRPr="005B2D12" w:rsidRDefault="00C561D9" w:rsidP="00F54FB3">
      <w:pPr>
        <w:pStyle w:val="Nadpis1"/>
        <w:spacing w:line="240" w:lineRule="auto"/>
        <w:ind w:left="426" w:hanging="437"/>
        <w:rPr>
          <w:rFonts w:cs="Arial"/>
        </w:rPr>
      </w:pPr>
      <w:bookmarkStart w:id="24" w:name="_Toc4457823"/>
      <w:bookmarkStart w:id="25" w:name="_Toc99331429"/>
      <w:r w:rsidRPr="005B2D12">
        <w:rPr>
          <w:rFonts w:cs="Arial"/>
        </w:rPr>
        <w:t>Základné informácie</w:t>
      </w:r>
      <w:bookmarkEnd w:id="24"/>
      <w:bookmarkEnd w:id="25"/>
    </w:p>
    <w:p w14:paraId="39A2FF46" w14:textId="7AB6F3D1" w:rsidR="00C561D9" w:rsidRPr="005B2D12" w:rsidRDefault="00C561D9" w:rsidP="00F54FB3">
      <w:pPr>
        <w:pStyle w:val="Nadpis2"/>
        <w:spacing w:line="240" w:lineRule="auto"/>
        <w:rPr>
          <w:rFonts w:cs="Arial"/>
        </w:rPr>
      </w:pPr>
      <w:bookmarkStart w:id="26" w:name="_Toc4457824"/>
      <w:bookmarkStart w:id="27" w:name="_Toc99331430"/>
      <w:r w:rsidRPr="005B2D12">
        <w:rPr>
          <w:rFonts w:cs="Arial"/>
        </w:rPr>
        <w:t>Komisár</w:t>
      </w:r>
      <w:r w:rsidR="000E31F7">
        <w:rPr>
          <w:rFonts w:cs="Arial"/>
        </w:rPr>
        <w:t xml:space="preserve"> pre </w:t>
      </w:r>
      <w:r w:rsidR="00AD4FDA"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w:t>
      </w:r>
      <w:bookmarkEnd w:id="26"/>
      <w:bookmarkEnd w:id="27"/>
    </w:p>
    <w:p w14:paraId="75DD9309" w14:textId="1841AD5F" w:rsidR="005609B8" w:rsidRPr="005B2D12" w:rsidRDefault="005609B8" w:rsidP="00F54FB3">
      <w:pPr>
        <w:spacing w:line="240" w:lineRule="auto"/>
        <w:rPr>
          <w:rFonts w:cs="Arial"/>
          <w:szCs w:val="24"/>
        </w:rPr>
      </w:pPr>
      <w:r w:rsidRPr="005B2D12">
        <w:rPr>
          <w:rFonts w:cs="Arial"/>
          <w:szCs w:val="24"/>
        </w:rPr>
        <w:t>Komisár</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FB2371" w:rsidRPr="005B2D12">
        <w:rPr>
          <w:rFonts w:cs="Arial"/>
          <w:szCs w:val="24"/>
        </w:rPr>
        <w:t xml:space="preserve"> je </w:t>
      </w:r>
      <w:r w:rsidRPr="005B2D12">
        <w:rPr>
          <w:rFonts w:cs="Arial"/>
          <w:szCs w:val="24"/>
        </w:rPr>
        <w:t>špecializovaný orgán ustanovený</w:t>
      </w:r>
      <w:r w:rsidR="00A4335F">
        <w:rPr>
          <w:rFonts w:cs="Arial"/>
          <w:szCs w:val="24"/>
        </w:rPr>
        <w:t xml:space="preserve"> na </w:t>
      </w:r>
      <w:r w:rsidRPr="005B2D12">
        <w:rPr>
          <w:rFonts w:cs="Arial"/>
          <w:szCs w:val="24"/>
        </w:rPr>
        <w:t>ochranu ľudských práv osôb</w:t>
      </w:r>
      <w:r w:rsidR="000E31F7">
        <w:rPr>
          <w:rFonts w:cs="Arial"/>
          <w:szCs w:val="24"/>
        </w:rPr>
        <w:t xml:space="preserve"> so </w:t>
      </w:r>
      <w:r w:rsidR="00FB221E" w:rsidRPr="005B2D12">
        <w:rPr>
          <w:rFonts w:cs="Arial"/>
          <w:szCs w:val="24"/>
        </w:rPr>
        <w:t xml:space="preserve">zdravotným </w:t>
      </w:r>
      <w:r w:rsidRPr="005B2D12">
        <w:rPr>
          <w:rFonts w:cs="Arial"/>
          <w:szCs w:val="24"/>
        </w:rPr>
        <w:t>vykonávajúci svoju pôsobnosť nezávisle</w:t>
      </w:r>
      <w:r w:rsidR="00A4335F">
        <w:rPr>
          <w:rFonts w:cs="Arial"/>
          <w:szCs w:val="24"/>
        </w:rPr>
        <w:t xml:space="preserve"> od </w:t>
      </w:r>
      <w:r w:rsidRPr="005B2D12">
        <w:rPr>
          <w:rFonts w:cs="Arial"/>
          <w:szCs w:val="24"/>
        </w:rPr>
        <w:t>iných orgánov štátnej</w:t>
      </w:r>
      <w:r w:rsidR="0093554B">
        <w:rPr>
          <w:rFonts w:cs="Arial"/>
          <w:szCs w:val="24"/>
        </w:rPr>
        <w:t xml:space="preserve"> a </w:t>
      </w:r>
      <w:r w:rsidRPr="005B2D12">
        <w:rPr>
          <w:rFonts w:cs="Arial"/>
          <w:szCs w:val="24"/>
        </w:rPr>
        <w:t>verejnej moci. Komisár</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sa </w:t>
      </w:r>
      <w:r w:rsidRPr="005B2D12">
        <w:rPr>
          <w:rFonts w:cs="Arial"/>
          <w:szCs w:val="24"/>
        </w:rPr>
        <w:t>podieľa</w:t>
      </w:r>
      <w:r w:rsidR="00A4335F">
        <w:rPr>
          <w:rFonts w:cs="Arial"/>
          <w:szCs w:val="24"/>
        </w:rPr>
        <w:t xml:space="preserve"> na </w:t>
      </w:r>
      <w:r w:rsidRPr="005B2D12">
        <w:rPr>
          <w:rFonts w:cs="Arial"/>
          <w:szCs w:val="24"/>
        </w:rPr>
        <w:t>ochrane práv podporou</w:t>
      </w:r>
      <w:r w:rsidR="0093554B">
        <w:rPr>
          <w:rFonts w:cs="Arial"/>
          <w:szCs w:val="24"/>
        </w:rPr>
        <w:t xml:space="preserve"> a </w:t>
      </w:r>
      <w:r w:rsidRPr="005B2D12">
        <w:rPr>
          <w:rFonts w:cs="Arial"/>
          <w:szCs w:val="24"/>
        </w:rPr>
        <w:t>presadzovaním práv osobitne zaručených týmto skupinám medzinárodnými dohovormi. Nezávislosť komisára</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okrem iného spočíva</w:t>
      </w:r>
      <w:r w:rsidR="0093554B">
        <w:rPr>
          <w:rFonts w:cs="Arial"/>
          <w:szCs w:val="24"/>
        </w:rPr>
        <w:t xml:space="preserve"> aj</w:t>
      </w:r>
      <w:r w:rsidR="000E31F7">
        <w:rPr>
          <w:rFonts w:cs="Arial"/>
          <w:szCs w:val="24"/>
        </w:rPr>
        <w:t xml:space="preserve"> v </w:t>
      </w:r>
      <w:r w:rsidRPr="005B2D12">
        <w:rPr>
          <w:rFonts w:cs="Arial"/>
          <w:szCs w:val="24"/>
        </w:rPr>
        <w:t>tom,</w:t>
      </w:r>
      <w:r w:rsidR="00C8556F">
        <w:rPr>
          <w:rFonts w:cs="Arial"/>
          <w:szCs w:val="24"/>
        </w:rPr>
        <w:t xml:space="preserve"> že </w:t>
      </w:r>
      <w:r w:rsidRPr="005B2D12">
        <w:rPr>
          <w:rFonts w:cs="Arial"/>
          <w:szCs w:val="24"/>
        </w:rPr>
        <w:t>orgány verejnej moci nemôžu zasiahnuť</w:t>
      </w:r>
      <w:r w:rsidR="0093554B">
        <w:rPr>
          <w:rFonts w:cs="Arial"/>
          <w:szCs w:val="24"/>
        </w:rPr>
        <w:t xml:space="preserve"> do </w:t>
      </w:r>
      <w:r w:rsidRPr="005B2D12">
        <w:rPr>
          <w:rFonts w:cs="Arial"/>
          <w:szCs w:val="24"/>
        </w:rPr>
        <w:t>výkonu jeho pôsobností</w:t>
      </w:r>
      <w:r w:rsidR="0093554B">
        <w:rPr>
          <w:rFonts w:cs="Arial"/>
          <w:szCs w:val="24"/>
        </w:rPr>
        <w:t xml:space="preserve"> a </w:t>
      </w:r>
      <w:r w:rsidRPr="005B2D12">
        <w:rPr>
          <w:rFonts w:cs="Arial"/>
          <w:szCs w:val="24"/>
        </w:rPr>
        <w:t>oprávnení.</w:t>
      </w:r>
    </w:p>
    <w:p w14:paraId="505EC0FF" w14:textId="77777777" w:rsidR="005609B8" w:rsidRPr="005B2D12" w:rsidRDefault="005609B8" w:rsidP="00F54FB3">
      <w:pPr>
        <w:spacing w:line="240" w:lineRule="auto"/>
        <w:rPr>
          <w:rFonts w:cs="Arial"/>
          <w:szCs w:val="24"/>
        </w:rPr>
      </w:pPr>
    </w:p>
    <w:p w14:paraId="5E1ED2DF" w14:textId="48B6E42A" w:rsidR="005609B8" w:rsidRPr="005B2D12" w:rsidRDefault="005609B8" w:rsidP="00F54FB3">
      <w:pPr>
        <w:spacing w:line="240" w:lineRule="auto"/>
        <w:rPr>
          <w:rFonts w:cs="Arial"/>
          <w:b/>
          <w:szCs w:val="24"/>
        </w:rPr>
      </w:pPr>
      <w:r w:rsidRPr="005B2D12">
        <w:rPr>
          <w:rFonts w:cs="Arial"/>
          <w:szCs w:val="24"/>
          <w:shd w:val="clear" w:color="auto" w:fill="FFFFFF"/>
        </w:rPr>
        <w:t xml:space="preserve">Prijatím </w:t>
      </w:r>
      <w:r w:rsidRPr="005B2D12">
        <w:rPr>
          <w:rFonts w:cs="Arial"/>
          <w:b/>
          <w:szCs w:val="24"/>
          <w:shd w:val="clear" w:color="auto" w:fill="FFFFFF"/>
        </w:rPr>
        <w:t>zákona</w:t>
      </w:r>
      <w:r w:rsidR="00433AF2">
        <w:rPr>
          <w:rFonts w:cs="Arial"/>
          <w:b/>
          <w:szCs w:val="24"/>
          <w:shd w:val="clear" w:color="auto" w:fill="FFFFFF"/>
        </w:rPr>
        <w:t xml:space="preserve"> č. </w:t>
      </w:r>
      <w:r w:rsidRPr="005B2D12">
        <w:rPr>
          <w:rFonts w:cs="Arial"/>
          <w:b/>
          <w:szCs w:val="24"/>
          <w:shd w:val="clear" w:color="auto" w:fill="FFFFFF"/>
        </w:rPr>
        <w:t>176/2015</w:t>
      </w:r>
      <w:r w:rsidR="00FB221E" w:rsidRPr="005B2D12">
        <w:rPr>
          <w:rFonts w:cs="Arial"/>
          <w:b/>
          <w:szCs w:val="24"/>
          <w:shd w:val="clear" w:color="auto" w:fill="FFFFFF"/>
        </w:rPr>
        <w:t> </w:t>
      </w:r>
      <w:r w:rsidR="00433AF2">
        <w:rPr>
          <w:rFonts w:cs="Arial"/>
          <w:b/>
          <w:szCs w:val="24"/>
          <w:shd w:val="clear" w:color="auto" w:fill="FFFFFF"/>
        </w:rPr>
        <w:t>Z. z.</w:t>
      </w:r>
      <w:r w:rsidR="00A4335F">
        <w:rPr>
          <w:rFonts w:cs="Arial"/>
          <w:b/>
          <w:szCs w:val="24"/>
          <w:shd w:val="clear" w:color="auto" w:fill="FFFFFF"/>
        </w:rPr>
        <w:t xml:space="preserve"> o </w:t>
      </w:r>
      <w:r w:rsidRPr="005B2D12">
        <w:rPr>
          <w:rFonts w:cs="Arial"/>
          <w:b/>
          <w:szCs w:val="24"/>
          <w:shd w:val="clear" w:color="auto" w:fill="FFFFFF"/>
        </w:rPr>
        <w:t>komisárovi</w:t>
      </w:r>
      <w:r w:rsidR="000E31F7">
        <w:rPr>
          <w:rFonts w:cs="Arial"/>
          <w:b/>
          <w:szCs w:val="24"/>
          <w:shd w:val="clear" w:color="auto" w:fill="FFFFFF"/>
        </w:rPr>
        <w:t xml:space="preserve"> pre </w:t>
      </w:r>
      <w:r w:rsidRPr="005B2D12">
        <w:rPr>
          <w:rFonts w:cs="Arial"/>
          <w:b/>
          <w:szCs w:val="24"/>
          <w:shd w:val="clear" w:color="auto" w:fill="FFFFFF"/>
        </w:rPr>
        <w:t>deti</w:t>
      </w:r>
      <w:r w:rsidR="0093554B">
        <w:rPr>
          <w:rFonts w:cs="Arial"/>
          <w:b/>
          <w:szCs w:val="24"/>
          <w:shd w:val="clear" w:color="auto" w:fill="FFFFFF"/>
        </w:rPr>
        <w:t xml:space="preserve"> a</w:t>
      </w:r>
      <w:r w:rsidR="00A4335F">
        <w:rPr>
          <w:rFonts w:cs="Arial"/>
          <w:b/>
          <w:szCs w:val="24"/>
          <w:shd w:val="clear" w:color="auto" w:fill="FFFFFF"/>
        </w:rPr>
        <w:t xml:space="preserve"> o </w:t>
      </w:r>
      <w:r w:rsidRPr="005B2D12">
        <w:rPr>
          <w:rFonts w:cs="Arial"/>
          <w:b/>
          <w:szCs w:val="24"/>
          <w:shd w:val="clear" w:color="auto" w:fill="FFFFFF"/>
        </w:rPr>
        <w:t>komisárovi</w:t>
      </w:r>
      <w:r w:rsidR="000E31F7">
        <w:rPr>
          <w:rFonts w:cs="Arial"/>
          <w:b/>
          <w:szCs w:val="24"/>
          <w:shd w:val="clear" w:color="auto" w:fill="FFFFFF"/>
        </w:rPr>
        <w:t xml:space="preserve"> pre </w:t>
      </w:r>
      <w:r w:rsidRPr="005B2D12">
        <w:rPr>
          <w:rFonts w:cs="Arial"/>
          <w:b/>
          <w:szCs w:val="24"/>
          <w:shd w:val="clear" w:color="auto" w:fill="FFFFFF"/>
        </w:rPr>
        <w:t>osoby</w:t>
      </w:r>
      <w:r w:rsidR="000E31F7">
        <w:rPr>
          <w:rFonts w:cs="Arial"/>
          <w:b/>
          <w:szCs w:val="24"/>
          <w:shd w:val="clear" w:color="auto" w:fill="FFFFFF"/>
        </w:rPr>
        <w:t xml:space="preserve"> so </w:t>
      </w:r>
      <w:r w:rsidR="00FB221E" w:rsidRPr="005B2D12">
        <w:rPr>
          <w:rFonts w:cs="Arial"/>
          <w:b/>
          <w:szCs w:val="24"/>
          <w:shd w:val="clear" w:color="auto" w:fill="FFFFFF"/>
        </w:rPr>
        <w:t xml:space="preserve">zdravotným </w:t>
      </w:r>
      <w:r w:rsidRPr="005B2D12">
        <w:rPr>
          <w:rFonts w:cs="Arial"/>
          <w:b/>
          <w:szCs w:val="24"/>
          <w:shd w:val="clear" w:color="auto" w:fill="FFFFFF"/>
        </w:rPr>
        <w:t>postihnutím</w:t>
      </w:r>
      <w:r w:rsidR="0093554B">
        <w:rPr>
          <w:rFonts w:cs="Arial"/>
          <w:b/>
          <w:szCs w:val="24"/>
          <w:shd w:val="clear" w:color="auto" w:fill="FFFFFF"/>
        </w:rPr>
        <w:t xml:space="preserve"> a</w:t>
      </w:r>
      <w:r w:rsidR="00A4335F">
        <w:rPr>
          <w:rFonts w:cs="Arial"/>
          <w:b/>
          <w:szCs w:val="24"/>
          <w:shd w:val="clear" w:color="auto" w:fill="FFFFFF"/>
        </w:rPr>
        <w:t xml:space="preserve"> o </w:t>
      </w:r>
      <w:r w:rsidRPr="005B2D12">
        <w:rPr>
          <w:rFonts w:cs="Arial"/>
          <w:b/>
          <w:szCs w:val="24"/>
          <w:shd w:val="clear" w:color="auto" w:fill="FFFFFF"/>
        </w:rPr>
        <w:t>zmene</w:t>
      </w:r>
      <w:r w:rsidR="0093554B">
        <w:rPr>
          <w:rFonts w:cs="Arial"/>
          <w:b/>
          <w:szCs w:val="24"/>
          <w:shd w:val="clear" w:color="auto" w:fill="FFFFFF"/>
        </w:rPr>
        <w:t xml:space="preserve"> a </w:t>
      </w:r>
      <w:r w:rsidRPr="005B2D12">
        <w:rPr>
          <w:rFonts w:cs="Arial"/>
          <w:b/>
          <w:szCs w:val="24"/>
          <w:shd w:val="clear" w:color="auto" w:fill="FFFFFF"/>
        </w:rPr>
        <w:t>doplnení niektorých zákonov</w:t>
      </w:r>
      <w:r w:rsidRPr="005B2D12">
        <w:rPr>
          <w:rFonts w:cs="Arial"/>
          <w:szCs w:val="24"/>
          <w:shd w:val="clear" w:color="auto" w:fill="FFFFFF"/>
        </w:rPr>
        <w:t xml:space="preserve"> (ďalej</w:t>
      </w:r>
      <w:r w:rsidR="0093554B">
        <w:rPr>
          <w:rFonts w:cs="Arial"/>
          <w:szCs w:val="24"/>
          <w:shd w:val="clear" w:color="auto" w:fill="FFFFFF"/>
        </w:rPr>
        <w:t xml:space="preserve"> aj </w:t>
      </w:r>
      <w:r w:rsidRPr="005B2D12">
        <w:rPr>
          <w:rFonts w:cs="Arial"/>
          <w:szCs w:val="24"/>
          <w:shd w:val="clear" w:color="auto" w:fill="FFFFFF"/>
        </w:rPr>
        <w:t>ako „Zákon</w:t>
      </w:r>
      <w:r w:rsidR="00A4335F">
        <w:rPr>
          <w:rFonts w:cs="Arial"/>
          <w:szCs w:val="24"/>
          <w:shd w:val="clear" w:color="auto" w:fill="FFFFFF"/>
        </w:rPr>
        <w:t xml:space="preserve"> o </w:t>
      </w:r>
      <w:r w:rsidRPr="005B2D12">
        <w:rPr>
          <w:rFonts w:cs="Arial"/>
          <w:szCs w:val="24"/>
          <w:shd w:val="clear" w:color="auto" w:fill="FFFFFF"/>
        </w:rPr>
        <w:t xml:space="preserve">komisároch“), ktorý nadobudol účinnosť 1. septembra 2015 </w:t>
      </w:r>
      <w:r w:rsidRPr="005B2D12">
        <w:rPr>
          <w:rFonts w:cs="Arial"/>
          <w:szCs w:val="24"/>
        </w:rPr>
        <w:t>bol</w:t>
      </w:r>
      <w:r w:rsidR="000E31F7">
        <w:rPr>
          <w:rFonts w:cs="Arial"/>
          <w:szCs w:val="24"/>
        </w:rPr>
        <w:t xml:space="preserve"> v </w:t>
      </w:r>
      <w:r w:rsidRPr="005B2D12">
        <w:rPr>
          <w:rFonts w:cs="Arial"/>
          <w:szCs w:val="24"/>
        </w:rPr>
        <w:t>Slovenskej republike vytvorený základ fungovania nezávislej inštitúcie</w:t>
      </w:r>
      <w:r w:rsidR="00A4335F">
        <w:rPr>
          <w:rFonts w:cs="Arial"/>
          <w:szCs w:val="24"/>
        </w:rPr>
        <w:t xml:space="preserve"> na </w:t>
      </w:r>
      <w:r w:rsidRPr="005B2D12">
        <w:rPr>
          <w:rFonts w:cs="Arial"/>
          <w:szCs w:val="24"/>
        </w:rPr>
        <w:t>zabezpečenie verejnej ochrany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Parížskymi princípmi (prijatými rezolúciou Valného zhromaždenia OSN číslo 48/134</w:t>
      </w:r>
      <w:r w:rsidR="00C8556F">
        <w:rPr>
          <w:rFonts w:cs="Arial"/>
          <w:szCs w:val="24"/>
        </w:rPr>
        <w:t xml:space="preserve"> z </w:t>
      </w:r>
      <w:r w:rsidRPr="005B2D12">
        <w:rPr>
          <w:rFonts w:cs="Arial"/>
          <w:szCs w:val="24"/>
        </w:rPr>
        <w:t>20. decembra 1993</w:t>
      </w:r>
      <w:r w:rsidR="00A4335F">
        <w:rPr>
          <w:rFonts w:cs="Arial"/>
          <w:szCs w:val="24"/>
        </w:rPr>
        <w:t xml:space="preserve"> o </w:t>
      </w:r>
      <w:r w:rsidRPr="005B2D12">
        <w:rPr>
          <w:rFonts w:cs="Arial"/>
          <w:szCs w:val="24"/>
        </w:rPr>
        <w:t>Vnútroštátnych inštitúciách</w:t>
      </w:r>
      <w:r w:rsidR="00A4335F">
        <w:rPr>
          <w:rFonts w:cs="Arial"/>
          <w:szCs w:val="24"/>
        </w:rPr>
        <w:t xml:space="preserve"> na </w:t>
      </w:r>
      <w:r w:rsidRPr="005B2D12">
        <w:rPr>
          <w:rFonts w:cs="Arial"/>
          <w:szCs w:val="24"/>
        </w:rPr>
        <w:t>presadzovanie</w:t>
      </w:r>
      <w:r w:rsidR="0093554B">
        <w:rPr>
          <w:rFonts w:cs="Arial"/>
          <w:szCs w:val="24"/>
        </w:rPr>
        <w:t xml:space="preserve"> a </w:t>
      </w:r>
      <w:r w:rsidRPr="005B2D12">
        <w:rPr>
          <w:rFonts w:cs="Arial"/>
          <w:szCs w:val="24"/>
        </w:rPr>
        <w:t>ochranu ľudských práv). Slovenská republika tak splnila záväzok, ktorý jej vyplýval</w:t>
      </w:r>
      <w:r w:rsidR="00C8556F">
        <w:rPr>
          <w:rFonts w:cs="Arial"/>
          <w:szCs w:val="24"/>
        </w:rPr>
        <w:t xml:space="preserve"> z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 xml:space="preserve">postihnutím </w:t>
      </w:r>
      <w:r w:rsidR="004D2890" w:rsidRPr="005B2D12">
        <w:rPr>
          <w:rFonts w:cs="Arial"/>
          <w:szCs w:val="24"/>
        </w:rPr>
        <w:t>Člán</w:t>
      </w:r>
      <w:r w:rsidR="00082444" w:rsidRPr="005B2D12">
        <w:rPr>
          <w:rFonts w:cs="Arial"/>
          <w:szCs w:val="24"/>
        </w:rPr>
        <w:t>ku </w:t>
      </w:r>
      <w:r w:rsidRPr="005B2D12">
        <w:rPr>
          <w:rFonts w:cs="Arial"/>
          <w:szCs w:val="24"/>
        </w:rPr>
        <w:t>33</w:t>
      </w:r>
      <w:r w:rsidR="00433AF2">
        <w:rPr>
          <w:rFonts w:cs="Arial"/>
          <w:szCs w:val="24"/>
        </w:rPr>
        <w:t xml:space="preserve"> ods. </w:t>
      </w:r>
      <w:r w:rsidRPr="005B2D12">
        <w:rPr>
          <w:rFonts w:cs="Arial"/>
          <w:szCs w:val="24"/>
        </w:rPr>
        <w:t>2</w:t>
      </w:r>
      <w:r w:rsidR="0093554B">
        <w:rPr>
          <w:rFonts w:cs="Arial"/>
          <w:szCs w:val="24"/>
        </w:rPr>
        <w:t> -</w:t>
      </w:r>
      <w:r w:rsidR="0033183A" w:rsidRPr="005B2D12">
        <w:rPr>
          <w:rFonts w:cs="Arial"/>
          <w:szCs w:val="24"/>
        </w:rPr>
        <w:t xml:space="preserve"> </w:t>
      </w:r>
      <w:r w:rsidRPr="005B2D12">
        <w:rPr>
          <w:rFonts w:cs="Arial"/>
          <w:szCs w:val="24"/>
        </w:rPr>
        <w:t>Vykonávanie dohovoru</w:t>
      </w:r>
      <w:r w:rsidR="00A4335F">
        <w:rPr>
          <w:rFonts w:cs="Arial"/>
          <w:szCs w:val="24"/>
        </w:rPr>
        <w:t xml:space="preserve"> na </w:t>
      </w:r>
      <w:r w:rsidRPr="005B2D12">
        <w:rPr>
          <w:rFonts w:cs="Arial"/>
          <w:szCs w:val="24"/>
        </w:rPr>
        <w:t>vnútroštátnej úrovni. Uvedený článok tohto dohovoru požaduje</w:t>
      </w:r>
      <w:r w:rsidR="00A4335F">
        <w:rPr>
          <w:rFonts w:cs="Arial"/>
          <w:szCs w:val="24"/>
        </w:rPr>
        <w:t xml:space="preserve"> od </w:t>
      </w:r>
      <w:r w:rsidRPr="005B2D12">
        <w:rPr>
          <w:rFonts w:cs="Arial"/>
          <w:szCs w:val="24"/>
        </w:rPr>
        <w:t>štátu, ktorý</w:t>
      </w:r>
      <w:r w:rsidR="00FB2371" w:rsidRPr="005B2D12">
        <w:rPr>
          <w:rFonts w:cs="Arial"/>
          <w:szCs w:val="24"/>
        </w:rPr>
        <w:t xml:space="preserve"> je </w:t>
      </w:r>
      <w:r w:rsidRPr="005B2D12">
        <w:rPr>
          <w:rFonts w:cs="Arial"/>
          <w:szCs w:val="24"/>
        </w:rPr>
        <w:t>zmluvnou stranou tohto dohovoru, aby vytvoril nezávislý mechanizmus</w:t>
      </w:r>
      <w:r w:rsidR="00A4335F">
        <w:rPr>
          <w:rFonts w:cs="Arial"/>
          <w:szCs w:val="24"/>
        </w:rPr>
        <w:t xml:space="preserve"> na </w:t>
      </w:r>
      <w:r w:rsidRPr="005B2D12">
        <w:rPr>
          <w:rFonts w:cs="Arial"/>
          <w:szCs w:val="24"/>
        </w:rPr>
        <w:t>presadzovanie, ochranu</w:t>
      </w:r>
      <w:r w:rsidR="0093554B">
        <w:rPr>
          <w:rFonts w:cs="Arial"/>
          <w:szCs w:val="24"/>
        </w:rPr>
        <w:t xml:space="preserve"> a </w:t>
      </w:r>
      <w:r w:rsidRPr="005B2D12">
        <w:rPr>
          <w:rFonts w:cs="Arial"/>
          <w:szCs w:val="24"/>
        </w:rPr>
        <w:t>monitorovanie vykonávania Dohovoru</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 xml:space="preserve">postihnutím. </w:t>
      </w:r>
      <w:r w:rsidRPr="005B2D12">
        <w:rPr>
          <w:rFonts w:cs="Arial"/>
          <w:b/>
          <w:szCs w:val="24"/>
        </w:rPr>
        <w:t>Dohovor</w:t>
      </w:r>
      <w:r w:rsidR="00FB2371" w:rsidRPr="005B2D12">
        <w:rPr>
          <w:rFonts w:cs="Arial"/>
          <w:b/>
          <w:szCs w:val="24"/>
        </w:rPr>
        <w:t xml:space="preserve"> je</w:t>
      </w:r>
      <w:r w:rsidR="000E31F7">
        <w:rPr>
          <w:rFonts w:cs="Arial"/>
          <w:b/>
          <w:szCs w:val="24"/>
        </w:rPr>
        <w:t xml:space="preserve"> pre </w:t>
      </w:r>
      <w:r w:rsidRPr="005B2D12">
        <w:rPr>
          <w:rFonts w:cs="Arial"/>
          <w:b/>
          <w:szCs w:val="24"/>
        </w:rPr>
        <w:t>Slovenskú republiku záväzný</w:t>
      </w:r>
      <w:r w:rsidR="00A4335F">
        <w:rPr>
          <w:rFonts w:cs="Arial"/>
          <w:b/>
          <w:szCs w:val="24"/>
        </w:rPr>
        <w:t xml:space="preserve"> od </w:t>
      </w:r>
      <w:r w:rsidRPr="005B2D12">
        <w:rPr>
          <w:rFonts w:cs="Arial"/>
          <w:b/>
          <w:szCs w:val="24"/>
        </w:rPr>
        <w:t>25. júna 2010.</w:t>
      </w:r>
    </w:p>
    <w:p w14:paraId="5F8CA5DA" w14:textId="77777777" w:rsidR="005609B8" w:rsidRPr="005B2D12" w:rsidRDefault="005609B8" w:rsidP="00F54FB3">
      <w:pPr>
        <w:spacing w:line="240" w:lineRule="auto"/>
        <w:rPr>
          <w:rFonts w:cs="Arial"/>
          <w:szCs w:val="24"/>
        </w:rPr>
      </w:pPr>
    </w:p>
    <w:p w14:paraId="31C38B2A" w14:textId="3EDCF3A2" w:rsidR="005609B8" w:rsidRPr="005B2D12" w:rsidRDefault="005609B8" w:rsidP="00F54FB3">
      <w:pPr>
        <w:spacing w:line="240" w:lineRule="auto"/>
        <w:rPr>
          <w:rFonts w:cs="Arial"/>
          <w:szCs w:val="24"/>
        </w:rPr>
      </w:pPr>
      <w:r w:rsidRPr="005B2D12">
        <w:rPr>
          <w:rFonts w:cs="Arial"/>
          <w:b/>
          <w:szCs w:val="24"/>
        </w:rPr>
        <w:t>Dohovor</w:t>
      </w:r>
      <w:r w:rsidR="00A4335F">
        <w:rPr>
          <w:rFonts w:cs="Arial"/>
          <w:b/>
          <w:szCs w:val="24"/>
        </w:rPr>
        <w:t xml:space="preserve"> o </w:t>
      </w:r>
      <w:r w:rsidRPr="005B2D12">
        <w:rPr>
          <w:rFonts w:cs="Arial"/>
          <w:b/>
          <w:szCs w:val="24"/>
        </w:rPr>
        <w:t>právach osôb</w:t>
      </w:r>
      <w:r w:rsidR="000E31F7">
        <w:rPr>
          <w:rFonts w:cs="Arial"/>
          <w:b/>
          <w:szCs w:val="24"/>
        </w:rPr>
        <w:t xml:space="preserve"> so </w:t>
      </w:r>
      <w:r w:rsidR="00FB221E" w:rsidRPr="005B2D12">
        <w:rPr>
          <w:rFonts w:cs="Arial"/>
          <w:b/>
          <w:szCs w:val="24"/>
        </w:rPr>
        <w:t xml:space="preserve">zdravotným </w:t>
      </w:r>
      <w:r w:rsidRPr="005B2D12">
        <w:rPr>
          <w:rFonts w:cs="Arial"/>
          <w:b/>
          <w:szCs w:val="24"/>
        </w:rPr>
        <w:t>postihnutím</w:t>
      </w:r>
      <w:r w:rsidR="00FB2371" w:rsidRPr="005B2D12">
        <w:rPr>
          <w:rFonts w:cs="Arial"/>
          <w:b/>
          <w:szCs w:val="24"/>
        </w:rPr>
        <w:t xml:space="preserve"> je </w:t>
      </w:r>
      <w:r w:rsidRPr="005B2D12">
        <w:rPr>
          <w:rFonts w:eastAsia="Times New Roman" w:cs="Arial"/>
          <w:b/>
          <w:bCs/>
          <w:szCs w:val="24"/>
          <w:lang w:eastAsia="sk-SK"/>
        </w:rPr>
        <w:t>prvým právne záväzným medzinárodným nástrojom</w:t>
      </w:r>
      <w:r w:rsidR="000E31F7">
        <w:rPr>
          <w:rFonts w:eastAsia="Times New Roman" w:cs="Arial"/>
          <w:b/>
          <w:bCs/>
          <w:szCs w:val="24"/>
          <w:lang w:eastAsia="sk-SK"/>
        </w:rPr>
        <w:t xml:space="preserve"> v </w:t>
      </w:r>
      <w:r w:rsidRPr="005B2D12">
        <w:rPr>
          <w:rFonts w:eastAsia="Times New Roman" w:cs="Arial"/>
          <w:b/>
          <w:bCs/>
          <w:szCs w:val="24"/>
          <w:lang w:eastAsia="sk-SK"/>
        </w:rPr>
        <w:t>oblasti ľudských práv osôb</w:t>
      </w:r>
      <w:r w:rsidR="000E31F7">
        <w:rPr>
          <w:rFonts w:eastAsia="Times New Roman" w:cs="Arial"/>
          <w:b/>
          <w:bCs/>
          <w:szCs w:val="24"/>
          <w:lang w:eastAsia="sk-SK"/>
        </w:rPr>
        <w:t xml:space="preserve"> so </w:t>
      </w:r>
      <w:r w:rsidR="00FB221E" w:rsidRPr="005B2D12">
        <w:rPr>
          <w:rFonts w:eastAsia="Times New Roman" w:cs="Arial"/>
          <w:b/>
          <w:bCs/>
          <w:szCs w:val="24"/>
          <w:lang w:eastAsia="sk-SK"/>
        </w:rPr>
        <w:t xml:space="preserve">zdravotným </w:t>
      </w:r>
      <w:r w:rsidRPr="005B2D12">
        <w:rPr>
          <w:rFonts w:eastAsia="Times New Roman" w:cs="Arial"/>
          <w:b/>
          <w:bCs/>
          <w:szCs w:val="24"/>
          <w:lang w:eastAsia="sk-SK"/>
        </w:rPr>
        <w:t>postihnutím</w:t>
      </w:r>
      <w:r w:rsidRPr="005B2D12">
        <w:rPr>
          <w:rFonts w:eastAsia="Times New Roman" w:cs="Arial"/>
          <w:szCs w:val="24"/>
          <w:lang w:eastAsia="sk-SK"/>
        </w:rPr>
        <w:t>, ktorého zmluvnou stranou</w:t>
      </w:r>
      <w:r w:rsidR="00FB2371" w:rsidRPr="005B2D12">
        <w:rPr>
          <w:rFonts w:eastAsia="Times New Roman" w:cs="Arial"/>
          <w:szCs w:val="24"/>
          <w:lang w:eastAsia="sk-SK"/>
        </w:rPr>
        <w:t xml:space="preserve"> je</w:t>
      </w:r>
      <w:r w:rsidR="0093554B">
        <w:rPr>
          <w:rFonts w:eastAsia="Times New Roman" w:cs="Arial"/>
          <w:szCs w:val="24"/>
          <w:lang w:eastAsia="sk-SK"/>
        </w:rPr>
        <w:t xml:space="preserve"> aj </w:t>
      </w:r>
      <w:r w:rsidRPr="005B2D12">
        <w:rPr>
          <w:rFonts w:eastAsia="Times New Roman" w:cs="Arial"/>
          <w:szCs w:val="24"/>
          <w:lang w:eastAsia="sk-SK"/>
        </w:rPr>
        <w:t>Slovenská republika.</w:t>
      </w:r>
      <w:r w:rsidRPr="005B2D12">
        <w:rPr>
          <w:rFonts w:cs="Arial"/>
          <w:szCs w:val="24"/>
        </w:rPr>
        <w:t xml:space="preserve"> Publikovaný</w:t>
      </w:r>
      <w:r w:rsidR="00FB2371" w:rsidRPr="005B2D12">
        <w:rPr>
          <w:rFonts w:cs="Arial"/>
          <w:szCs w:val="24"/>
        </w:rPr>
        <w:t xml:space="preserve"> je</w:t>
      </w:r>
      <w:r w:rsidR="000E31F7">
        <w:rPr>
          <w:rFonts w:cs="Arial"/>
          <w:szCs w:val="24"/>
        </w:rPr>
        <w:t xml:space="preserve"> v </w:t>
      </w:r>
      <w:r w:rsidRPr="005B2D12">
        <w:rPr>
          <w:rFonts w:cs="Arial"/>
          <w:szCs w:val="24"/>
        </w:rPr>
        <w:t>Zbierke zákonov</w:t>
      </w:r>
      <w:r w:rsidR="00A4335F">
        <w:rPr>
          <w:rFonts w:cs="Arial"/>
          <w:szCs w:val="24"/>
        </w:rPr>
        <w:t xml:space="preserve"> pod </w:t>
      </w:r>
      <w:r w:rsidR="00433AF2">
        <w:rPr>
          <w:rFonts w:cs="Arial"/>
          <w:szCs w:val="24"/>
        </w:rPr>
        <w:t>č. </w:t>
      </w:r>
      <w:r w:rsidRPr="005B2D12">
        <w:rPr>
          <w:rFonts w:cs="Arial"/>
          <w:b/>
          <w:szCs w:val="24"/>
        </w:rPr>
        <w:t>317/2010</w:t>
      </w:r>
      <w:r w:rsidR="00FB221E" w:rsidRPr="005B2D12">
        <w:rPr>
          <w:rFonts w:cs="Arial"/>
          <w:b/>
          <w:szCs w:val="24"/>
        </w:rPr>
        <w:t> </w:t>
      </w:r>
      <w:r w:rsidR="00433AF2">
        <w:rPr>
          <w:rFonts w:cs="Arial"/>
          <w:b/>
          <w:szCs w:val="24"/>
        </w:rPr>
        <w:t>Z. z.</w:t>
      </w:r>
      <w:r w:rsidR="00FB221E" w:rsidRPr="005B2D12">
        <w:rPr>
          <w:rFonts w:cs="Arial"/>
          <w:b/>
          <w:szCs w:val="24"/>
        </w:rPr>
        <w:t xml:space="preserve"> </w:t>
      </w:r>
      <w:r w:rsidRPr="005B2D12">
        <w:rPr>
          <w:rFonts w:cs="Arial"/>
          <w:szCs w:val="24"/>
        </w:rPr>
        <w:t>(Oznámenie Ministerstva zahraničných vecí Slovenskej republiky</w:t>
      </w:r>
      <w:r w:rsidR="00433AF2">
        <w:rPr>
          <w:rFonts w:cs="Arial"/>
          <w:szCs w:val="24"/>
        </w:rPr>
        <w:t xml:space="preserve"> č. </w:t>
      </w:r>
      <w:r w:rsidRPr="005B2D12">
        <w:rPr>
          <w:rFonts w:cs="Arial"/>
          <w:szCs w:val="24"/>
        </w:rPr>
        <w:t>317/2010</w:t>
      </w:r>
      <w:r w:rsidR="00FB221E" w:rsidRPr="005B2D12">
        <w:rPr>
          <w:rFonts w:cs="Arial"/>
          <w:szCs w:val="24"/>
        </w:rPr>
        <w:t> </w:t>
      </w:r>
      <w:r w:rsidR="00433AF2">
        <w:rPr>
          <w:rFonts w:cs="Arial"/>
          <w:szCs w:val="24"/>
        </w:rPr>
        <w:t>Z. z.</w:t>
      </w:r>
      <w:r w:rsidR="0093554B">
        <w:rPr>
          <w:rFonts w:cs="Arial"/>
          <w:szCs w:val="24"/>
        </w:rPr>
        <w:t> -</w:t>
      </w:r>
      <w:r w:rsidR="0033183A" w:rsidRPr="005B2D12">
        <w:rPr>
          <w:rFonts w:cs="Arial"/>
          <w:szCs w:val="24"/>
        </w:rPr>
        <w:t xml:space="preserve"> </w:t>
      </w:r>
      <w:r w:rsidRPr="005B2D12">
        <w:rPr>
          <w:rFonts w:cs="Arial"/>
          <w:szCs w:val="24"/>
        </w:rPr>
        <w:t>Dohovor</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 xml:space="preserve">postihnutím). </w:t>
      </w:r>
      <w:r w:rsidRPr="005B2D12">
        <w:rPr>
          <w:rFonts w:cs="Arial"/>
          <w:b/>
          <w:szCs w:val="24"/>
        </w:rPr>
        <w:t>Opčný protokol</w:t>
      </w:r>
      <w:r w:rsidR="0093554B">
        <w:rPr>
          <w:rFonts w:cs="Arial"/>
          <w:szCs w:val="24"/>
        </w:rPr>
        <w:t xml:space="preserve"> k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FB2371" w:rsidRPr="005B2D12">
        <w:rPr>
          <w:rFonts w:cs="Arial"/>
          <w:szCs w:val="24"/>
        </w:rPr>
        <w:t xml:space="preserve"> je </w:t>
      </w:r>
      <w:r w:rsidRPr="005B2D12">
        <w:rPr>
          <w:rFonts w:cs="Arial"/>
          <w:szCs w:val="24"/>
        </w:rPr>
        <w:t>publikovaný</w:t>
      </w:r>
      <w:r w:rsidR="000E31F7">
        <w:rPr>
          <w:rFonts w:cs="Arial"/>
          <w:szCs w:val="24"/>
        </w:rPr>
        <w:t xml:space="preserve"> v </w:t>
      </w:r>
      <w:r w:rsidRPr="005B2D12">
        <w:rPr>
          <w:rFonts w:cs="Arial"/>
          <w:szCs w:val="24"/>
        </w:rPr>
        <w:t>Zbierke zákonov</w:t>
      </w:r>
      <w:r w:rsidR="00A4335F">
        <w:rPr>
          <w:rFonts w:cs="Arial"/>
          <w:szCs w:val="24"/>
        </w:rPr>
        <w:t xml:space="preserve"> pod </w:t>
      </w:r>
      <w:r w:rsidR="00433AF2">
        <w:rPr>
          <w:rFonts w:cs="Arial"/>
          <w:szCs w:val="24"/>
        </w:rPr>
        <w:t>č. </w:t>
      </w:r>
      <w:r w:rsidRPr="005B2D12">
        <w:rPr>
          <w:rFonts w:cs="Arial"/>
          <w:b/>
          <w:szCs w:val="24"/>
        </w:rPr>
        <w:t>318/2010</w:t>
      </w:r>
      <w:r w:rsidR="00FB221E" w:rsidRPr="005B2D12">
        <w:rPr>
          <w:rFonts w:cs="Arial"/>
          <w:szCs w:val="24"/>
        </w:rPr>
        <w:t> </w:t>
      </w:r>
      <w:r w:rsidR="00433AF2">
        <w:rPr>
          <w:rFonts w:cs="Arial"/>
          <w:szCs w:val="24"/>
        </w:rPr>
        <w:t>Z. z.</w:t>
      </w:r>
      <w:r w:rsidR="00FB221E" w:rsidRPr="005B2D12">
        <w:rPr>
          <w:rFonts w:cs="Arial"/>
          <w:szCs w:val="24"/>
        </w:rPr>
        <w:t xml:space="preserve"> </w:t>
      </w:r>
      <w:r w:rsidRPr="005B2D12">
        <w:rPr>
          <w:rFonts w:cs="Arial"/>
          <w:szCs w:val="24"/>
        </w:rPr>
        <w:t>(Oznámenie Ministerstva zahraničných vecí Slovenskej republiky</w:t>
      </w:r>
      <w:r w:rsidR="00433AF2">
        <w:rPr>
          <w:rFonts w:cs="Arial"/>
          <w:szCs w:val="24"/>
        </w:rPr>
        <w:t xml:space="preserve"> č. </w:t>
      </w:r>
      <w:r w:rsidRPr="005B2D12">
        <w:rPr>
          <w:rFonts w:cs="Arial"/>
          <w:szCs w:val="24"/>
        </w:rPr>
        <w:t>318/2010</w:t>
      </w:r>
      <w:r w:rsidR="00FB221E" w:rsidRPr="005B2D12">
        <w:rPr>
          <w:rFonts w:cs="Arial"/>
          <w:szCs w:val="24"/>
        </w:rPr>
        <w:t> </w:t>
      </w:r>
      <w:r w:rsidR="00433AF2">
        <w:rPr>
          <w:rFonts w:cs="Arial"/>
          <w:szCs w:val="24"/>
        </w:rPr>
        <w:t>Z. z.</w:t>
      </w:r>
      <w:r w:rsidR="0093554B">
        <w:rPr>
          <w:rFonts w:cs="Arial"/>
          <w:szCs w:val="24"/>
        </w:rPr>
        <w:t> -</w:t>
      </w:r>
      <w:r w:rsidR="0033183A" w:rsidRPr="005B2D12">
        <w:rPr>
          <w:rFonts w:cs="Arial"/>
          <w:szCs w:val="24"/>
        </w:rPr>
        <w:t xml:space="preserve"> </w:t>
      </w:r>
      <w:r w:rsidRPr="005B2D12">
        <w:rPr>
          <w:rFonts w:cs="Arial"/>
          <w:szCs w:val="24"/>
        </w:rPr>
        <w:t>Opčný protokol</w:t>
      </w:r>
      <w:r w:rsidR="0093554B">
        <w:rPr>
          <w:rFonts w:cs="Arial"/>
          <w:szCs w:val="24"/>
        </w:rPr>
        <w:t xml:space="preserve"> k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Pr="005B2D12">
        <w:rPr>
          <w:rFonts w:cs="Arial"/>
          <w:b/>
          <w:szCs w:val="24"/>
        </w:rPr>
        <w:t>.</w:t>
      </w:r>
    </w:p>
    <w:p w14:paraId="35BEA479" w14:textId="77777777" w:rsidR="005609B8" w:rsidRPr="005B2D12" w:rsidRDefault="005609B8" w:rsidP="00F54FB3">
      <w:pPr>
        <w:shd w:val="clear" w:color="auto" w:fill="FFFFFF"/>
        <w:spacing w:line="240" w:lineRule="auto"/>
        <w:rPr>
          <w:rFonts w:eastAsia="Times New Roman" w:cs="Arial"/>
          <w:bCs/>
          <w:szCs w:val="24"/>
          <w:bdr w:val="none" w:sz="0" w:space="0" w:color="auto" w:frame="1"/>
          <w:lang w:eastAsia="sk-SK"/>
        </w:rPr>
      </w:pPr>
    </w:p>
    <w:p w14:paraId="6DB8841B" w14:textId="43795523" w:rsidR="005609B8" w:rsidRPr="005B2D12" w:rsidRDefault="005609B8" w:rsidP="00F54FB3">
      <w:pPr>
        <w:shd w:val="clear" w:color="auto" w:fill="FFFFFF"/>
        <w:spacing w:line="240" w:lineRule="auto"/>
        <w:rPr>
          <w:rFonts w:eastAsia="Times New Roman" w:cs="Arial"/>
          <w:bCs/>
          <w:szCs w:val="24"/>
          <w:bdr w:val="none" w:sz="0" w:space="0" w:color="auto" w:frame="1"/>
          <w:lang w:eastAsia="sk-SK"/>
        </w:rPr>
      </w:pPr>
      <w:r w:rsidRPr="005B2D12">
        <w:rPr>
          <w:rFonts w:eastAsia="Times New Roman" w:cs="Arial"/>
          <w:bCs/>
          <w:szCs w:val="24"/>
          <w:bdr w:val="none" w:sz="0" w:space="0" w:color="auto" w:frame="1"/>
          <w:lang w:eastAsia="sk-SK"/>
        </w:rPr>
        <w:t>Podľa Zákona</w:t>
      </w:r>
      <w:r w:rsidR="00A4335F">
        <w:rPr>
          <w:rFonts w:eastAsia="Times New Roman" w:cs="Arial"/>
          <w:bCs/>
          <w:szCs w:val="24"/>
          <w:bdr w:val="none" w:sz="0" w:space="0" w:color="auto" w:frame="1"/>
          <w:lang w:eastAsia="sk-SK"/>
        </w:rPr>
        <w:t xml:space="preserve"> o </w:t>
      </w:r>
      <w:r w:rsidRPr="005B2D12">
        <w:rPr>
          <w:rFonts w:eastAsia="Times New Roman" w:cs="Arial"/>
          <w:bCs/>
          <w:szCs w:val="24"/>
          <w:bdr w:val="none" w:sz="0" w:space="0" w:color="auto" w:frame="1"/>
          <w:lang w:eastAsia="sk-SK"/>
        </w:rPr>
        <w:t>komisároch, f</w:t>
      </w:r>
      <w:r w:rsidRPr="005B2D12">
        <w:rPr>
          <w:rFonts w:cs="Arial"/>
          <w:szCs w:val="24"/>
          <w:shd w:val="clear" w:color="auto" w:fill="FFFFFF"/>
        </w:rPr>
        <w:t>unkcia komisára</w:t>
      </w:r>
      <w:r w:rsidR="000E31F7">
        <w:rPr>
          <w:rFonts w:cs="Arial"/>
          <w:szCs w:val="24"/>
          <w:shd w:val="clear" w:color="auto" w:fill="FFFFFF"/>
        </w:rPr>
        <w:t xml:space="preserve"> pre </w:t>
      </w:r>
      <w:r w:rsidRPr="005B2D12">
        <w:rPr>
          <w:rFonts w:cs="Arial"/>
          <w:szCs w:val="24"/>
          <w:shd w:val="clear" w:color="auto" w:fill="FFFFFF"/>
        </w:rPr>
        <w:t>osoby</w:t>
      </w:r>
      <w:r w:rsidR="000E31F7">
        <w:rPr>
          <w:rFonts w:cs="Arial"/>
          <w:szCs w:val="24"/>
          <w:shd w:val="clear" w:color="auto" w:fill="FFFFFF"/>
        </w:rPr>
        <w:t xml:space="preserve"> so </w:t>
      </w:r>
      <w:r w:rsidR="00FB221E" w:rsidRPr="005B2D12">
        <w:rPr>
          <w:rFonts w:cs="Arial"/>
          <w:szCs w:val="24"/>
          <w:shd w:val="clear" w:color="auto" w:fill="FFFFFF"/>
        </w:rPr>
        <w:t xml:space="preserve">zdravotným </w:t>
      </w:r>
      <w:r w:rsidRPr="005B2D12">
        <w:rPr>
          <w:rFonts w:cs="Arial"/>
          <w:szCs w:val="24"/>
          <w:shd w:val="clear" w:color="auto" w:fill="FFFFFF"/>
        </w:rPr>
        <w:t>postihnutím</w:t>
      </w:r>
      <w:r w:rsidR="00FB2371" w:rsidRPr="005B2D12">
        <w:rPr>
          <w:rFonts w:cs="Arial"/>
          <w:szCs w:val="24"/>
          <w:shd w:val="clear" w:color="auto" w:fill="FFFFFF"/>
        </w:rPr>
        <w:t xml:space="preserve"> je </w:t>
      </w:r>
      <w:r w:rsidRPr="005B2D12">
        <w:rPr>
          <w:rFonts w:cs="Arial"/>
          <w:szCs w:val="24"/>
          <w:shd w:val="clear" w:color="auto" w:fill="FFFFFF"/>
        </w:rPr>
        <w:t>funkcia verejná</w:t>
      </w:r>
      <w:r w:rsidRPr="005B2D12">
        <w:rPr>
          <w:rFonts w:cs="Arial"/>
          <w:szCs w:val="24"/>
        </w:rPr>
        <w:t>. Komisár</w:t>
      </w:r>
      <w:r w:rsidR="000E31F7">
        <w:rPr>
          <w:rFonts w:cs="Arial"/>
          <w:szCs w:val="24"/>
        </w:rPr>
        <w:t xml:space="preserve"> pre </w:t>
      </w:r>
      <w:r w:rsidRPr="005B2D12">
        <w:rPr>
          <w:rFonts w:cs="Arial"/>
          <w:szCs w:val="24"/>
        </w:rPr>
        <w:t>osoby</w:t>
      </w:r>
      <w:r w:rsidR="000E31F7">
        <w:rPr>
          <w:rFonts w:cs="Arial"/>
          <w:szCs w:val="24"/>
          <w:shd w:val="clear" w:color="auto" w:fill="FFFFFF"/>
        </w:rPr>
        <w:t xml:space="preserve"> so </w:t>
      </w:r>
      <w:r w:rsidR="00FB221E" w:rsidRPr="005B2D12">
        <w:rPr>
          <w:rFonts w:cs="Arial"/>
          <w:szCs w:val="24"/>
          <w:shd w:val="clear" w:color="auto" w:fill="FFFFFF"/>
        </w:rPr>
        <w:t xml:space="preserve">zdravotným </w:t>
      </w:r>
      <w:r w:rsidRPr="005B2D12">
        <w:rPr>
          <w:rFonts w:cs="Arial"/>
          <w:szCs w:val="24"/>
          <w:shd w:val="clear" w:color="auto" w:fill="FFFFFF"/>
        </w:rPr>
        <w:t>postihnutím</w:t>
      </w:r>
      <w:r w:rsidR="00FB2371" w:rsidRPr="005B2D12">
        <w:rPr>
          <w:rFonts w:cs="Arial"/>
          <w:szCs w:val="24"/>
          <w:shd w:val="clear" w:color="auto" w:fill="FFFFFF"/>
        </w:rPr>
        <w:t xml:space="preserve"> je </w:t>
      </w:r>
      <w:r w:rsidRPr="005B2D12">
        <w:rPr>
          <w:rFonts w:cs="Arial"/>
          <w:szCs w:val="24"/>
        </w:rPr>
        <w:t xml:space="preserve">nezávislý orgán, ktorý svoju </w:t>
      </w:r>
      <w:r w:rsidRPr="005B2D12">
        <w:rPr>
          <w:rFonts w:cs="Arial"/>
          <w:b/>
          <w:szCs w:val="24"/>
        </w:rPr>
        <w:t xml:space="preserve">pôsobnosť </w:t>
      </w:r>
      <w:r w:rsidRPr="005B2D12">
        <w:rPr>
          <w:rFonts w:cs="Arial"/>
          <w:szCs w:val="24"/>
        </w:rPr>
        <w:t xml:space="preserve">vykonáva </w:t>
      </w:r>
      <w:r w:rsidRPr="005B2D12">
        <w:rPr>
          <w:rFonts w:cs="Arial"/>
          <w:b/>
          <w:szCs w:val="24"/>
        </w:rPr>
        <w:t>oddelene</w:t>
      </w:r>
      <w:r w:rsidR="00A4335F">
        <w:rPr>
          <w:rFonts w:cs="Arial"/>
          <w:b/>
          <w:szCs w:val="24"/>
        </w:rPr>
        <w:t xml:space="preserve"> od </w:t>
      </w:r>
      <w:r w:rsidRPr="005B2D12">
        <w:rPr>
          <w:rFonts w:cs="Arial"/>
          <w:b/>
          <w:szCs w:val="24"/>
        </w:rPr>
        <w:t>iných orgánov</w:t>
      </w:r>
      <w:r w:rsidRPr="005B2D12">
        <w:rPr>
          <w:rFonts w:cs="Arial"/>
          <w:szCs w:val="24"/>
        </w:rPr>
        <w:t>, ktorým osobitný predpis ustanovuje kompetencie</w:t>
      </w:r>
      <w:r w:rsidR="000E31F7">
        <w:rPr>
          <w:rFonts w:cs="Arial"/>
          <w:szCs w:val="24"/>
        </w:rPr>
        <w:t xml:space="preserve"> v </w:t>
      </w:r>
      <w:r w:rsidRPr="005B2D12">
        <w:rPr>
          <w:rFonts w:cs="Arial"/>
          <w:szCs w:val="24"/>
        </w:rPr>
        <w:t xml:space="preserve">oblasti ochrany ľudských práv. </w:t>
      </w:r>
      <w:r w:rsidRPr="005B2D12">
        <w:rPr>
          <w:rFonts w:eastAsia="Times New Roman" w:cs="Arial"/>
          <w:bCs/>
          <w:szCs w:val="24"/>
          <w:bdr w:val="none" w:sz="0" w:space="0" w:color="auto" w:frame="1"/>
          <w:lang w:eastAsia="sk-SK"/>
        </w:rPr>
        <w:t>Funkčné obdobie komisára</w:t>
      </w:r>
      <w:r w:rsidR="000E31F7">
        <w:rPr>
          <w:rFonts w:eastAsia="Times New Roman" w:cs="Arial"/>
          <w:bCs/>
          <w:szCs w:val="24"/>
          <w:bdr w:val="none" w:sz="0" w:space="0" w:color="auto" w:frame="1"/>
          <w:lang w:eastAsia="sk-SK"/>
        </w:rPr>
        <w:t xml:space="preserve"> pre </w:t>
      </w:r>
      <w:r w:rsidRPr="005B2D12">
        <w:rPr>
          <w:rFonts w:eastAsia="Times New Roman" w:cs="Arial"/>
          <w:bCs/>
          <w:szCs w:val="24"/>
          <w:bdr w:val="none" w:sz="0" w:space="0" w:color="auto" w:frame="1"/>
          <w:lang w:eastAsia="sk-SK"/>
        </w:rPr>
        <w:t>osoby</w:t>
      </w:r>
      <w:r w:rsidR="000E31F7">
        <w:rPr>
          <w:rFonts w:cs="Arial"/>
          <w:szCs w:val="24"/>
          <w:shd w:val="clear" w:color="auto" w:fill="FFFFFF"/>
        </w:rPr>
        <w:t xml:space="preserve"> so </w:t>
      </w:r>
      <w:r w:rsidR="00FB221E" w:rsidRPr="005B2D12">
        <w:rPr>
          <w:rFonts w:cs="Arial"/>
          <w:szCs w:val="24"/>
          <w:shd w:val="clear" w:color="auto" w:fill="FFFFFF"/>
        </w:rPr>
        <w:t xml:space="preserve">zdravotným </w:t>
      </w:r>
      <w:r w:rsidRPr="005B2D12">
        <w:rPr>
          <w:rFonts w:cs="Arial"/>
          <w:szCs w:val="24"/>
          <w:shd w:val="clear" w:color="auto" w:fill="FFFFFF"/>
        </w:rPr>
        <w:t>postihnutím</w:t>
      </w:r>
      <w:r w:rsidR="00FB2371" w:rsidRPr="005B2D12">
        <w:rPr>
          <w:rFonts w:cs="Arial"/>
          <w:szCs w:val="24"/>
          <w:shd w:val="clear" w:color="auto" w:fill="FFFFFF"/>
        </w:rPr>
        <w:t xml:space="preserve"> je </w:t>
      </w:r>
      <w:r w:rsidRPr="005B2D12">
        <w:rPr>
          <w:rFonts w:eastAsia="Times New Roman" w:cs="Arial"/>
          <w:bCs/>
          <w:szCs w:val="24"/>
          <w:bdr w:val="none" w:sz="0" w:space="0" w:color="auto" w:frame="1"/>
          <w:lang w:eastAsia="sk-SK"/>
        </w:rPr>
        <w:t>6 rokov.</w:t>
      </w:r>
    </w:p>
    <w:p w14:paraId="5AB0EAF4" w14:textId="57C62CDA" w:rsidR="005609B8" w:rsidRPr="005B2D12" w:rsidRDefault="005609B8" w:rsidP="00F54FB3">
      <w:pPr>
        <w:spacing w:line="240" w:lineRule="auto"/>
        <w:rPr>
          <w:rFonts w:cs="Arial"/>
          <w:b/>
          <w:bCs/>
          <w:bdr w:val="none" w:sz="0" w:space="0" w:color="auto" w:frame="1"/>
          <w:lang w:eastAsia="sk-SK"/>
        </w:rPr>
      </w:pPr>
      <w:r w:rsidRPr="005B2D12">
        <w:rPr>
          <w:rFonts w:eastAsia="Times New Roman" w:cs="Arial"/>
          <w:b/>
          <w:bCs/>
          <w:szCs w:val="24"/>
          <w:bdr w:val="none" w:sz="0" w:space="0" w:color="auto" w:frame="1"/>
          <w:lang w:eastAsia="sk-SK"/>
        </w:rPr>
        <w:t xml:space="preserve">Dňom 1. marca 2016 začal vykonávať svoju činnosť </w:t>
      </w:r>
      <w:r w:rsidRPr="005B2D12">
        <w:rPr>
          <w:rFonts w:cs="Arial"/>
          <w:b/>
          <w:bCs/>
          <w:bdr w:val="none" w:sz="0" w:space="0" w:color="auto" w:frame="1"/>
          <w:lang w:eastAsia="sk-SK"/>
        </w:rPr>
        <w:t>Úrad komisára</w:t>
      </w:r>
      <w:r w:rsidR="000E31F7">
        <w:rPr>
          <w:rFonts w:cs="Arial"/>
          <w:b/>
          <w:bCs/>
          <w:bdr w:val="none" w:sz="0" w:space="0" w:color="auto" w:frame="1"/>
          <w:lang w:eastAsia="sk-SK"/>
        </w:rPr>
        <w:t xml:space="preserve"> pre </w:t>
      </w:r>
      <w:r w:rsidRPr="005B2D12">
        <w:rPr>
          <w:rFonts w:cs="Arial"/>
          <w:b/>
          <w:bCs/>
          <w:bdr w:val="none" w:sz="0" w:space="0" w:color="auto" w:frame="1"/>
          <w:lang w:eastAsia="sk-SK"/>
        </w:rPr>
        <w:t>osoby</w:t>
      </w:r>
      <w:r w:rsidR="000E31F7">
        <w:rPr>
          <w:rFonts w:cs="Arial"/>
          <w:b/>
          <w:bCs/>
          <w:bdr w:val="none" w:sz="0" w:space="0" w:color="auto" w:frame="1"/>
          <w:lang w:eastAsia="sk-SK"/>
        </w:rPr>
        <w:t xml:space="preserve"> so </w:t>
      </w:r>
      <w:r w:rsidR="00FB221E" w:rsidRPr="005B2D12">
        <w:rPr>
          <w:rFonts w:cs="Arial"/>
          <w:b/>
          <w:bCs/>
          <w:bdr w:val="none" w:sz="0" w:space="0" w:color="auto" w:frame="1"/>
          <w:lang w:eastAsia="sk-SK"/>
        </w:rPr>
        <w:t xml:space="preserve">zdravotným </w:t>
      </w:r>
      <w:r w:rsidRPr="005B2D12">
        <w:rPr>
          <w:rFonts w:cs="Arial"/>
          <w:b/>
          <w:bCs/>
          <w:bdr w:val="none" w:sz="0" w:space="0" w:color="auto" w:frame="1"/>
          <w:lang w:eastAsia="sk-SK"/>
        </w:rPr>
        <w:t>postihnutím.</w:t>
      </w:r>
    </w:p>
    <w:p w14:paraId="77EDAB70" w14:textId="77777777" w:rsidR="005609B8" w:rsidRPr="005B2D12" w:rsidRDefault="005609B8" w:rsidP="00F54FB3">
      <w:pPr>
        <w:spacing w:line="240" w:lineRule="auto"/>
        <w:rPr>
          <w:rFonts w:cs="Arial"/>
          <w:b/>
          <w:bCs/>
          <w:bdr w:val="none" w:sz="0" w:space="0" w:color="auto" w:frame="1"/>
          <w:lang w:eastAsia="sk-SK"/>
        </w:rPr>
      </w:pPr>
    </w:p>
    <w:p w14:paraId="17BE0CAD" w14:textId="36BC65F0" w:rsidR="00551428" w:rsidRPr="005B2D12" w:rsidRDefault="005609B8" w:rsidP="00551428">
      <w:pPr>
        <w:spacing w:line="240" w:lineRule="auto"/>
        <w:rPr>
          <w:rFonts w:cs="Arial"/>
          <w:bdr w:val="none" w:sz="0" w:space="0" w:color="auto" w:frame="1"/>
          <w:lang w:eastAsia="sk-SK"/>
        </w:rPr>
      </w:pPr>
      <w:r w:rsidRPr="005B2D12">
        <w:rPr>
          <w:rFonts w:cs="Arial"/>
          <w:bdr w:val="none" w:sz="0" w:space="0" w:color="auto" w:frame="1"/>
          <w:lang w:eastAsia="sk-SK"/>
        </w:rPr>
        <w:t>Úrad komisára</w:t>
      </w:r>
      <w:r w:rsidR="000E31F7">
        <w:rPr>
          <w:rFonts w:cs="Arial"/>
          <w:bdr w:val="none" w:sz="0" w:space="0" w:color="auto" w:frame="1"/>
          <w:lang w:eastAsia="sk-SK"/>
        </w:rPr>
        <w:t xml:space="preserve"> pre </w:t>
      </w:r>
      <w:r w:rsidRPr="005B2D12">
        <w:rPr>
          <w:rFonts w:cs="Arial"/>
          <w:bdr w:val="none" w:sz="0" w:space="0" w:color="auto" w:frame="1"/>
          <w:lang w:eastAsia="sk-SK"/>
        </w:rPr>
        <w:t>osoby</w:t>
      </w:r>
      <w:r w:rsidR="000E31F7">
        <w:rPr>
          <w:rFonts w:cs="Arial"/>
          <w:bdr w:val="none" w:sz="0" w:space="0" w:color="auto" w:frame="1"/>
          <w:lang w:eastAsia="sk-SK"/>
        </w:rPr>
        <w:t xml:space="preserve"> so </w:t>
      </w:r>
      <w:r w:rsidR="00FB221E" w:rsidRPr="005B2D12">
        <w:rPr>
          <w:rFonts w:cs="Arial"/>
          <w:bdr w:val="none" w:sz="0" w:space="0" w:color="auto" w:frame="1"/>
          <w:lang w:eastAsia="sk-SK"/>
        </w:rPr>
        <w:t xml:space="preserve">zdravotným </w:t>
      </w:r>
      <w:r w:rsidRPr="005B2D12">
        <w:rPr>
          <w:rFonts w:cs="Arial"/>
          <w:bdr w:val="none" w:sz="0" w:space="0" w:color="auto" w:frame="1"/>
          <w:lang w:eastAsia="sk-SK"/>
        </w:rPr>
        <w:t>postihnutím</w:t>
      </w:r>
      <w:r w:rsidR="00FB2371" w:rsidRPr="005B2D12">
        <w:rPr>
          <w:rFonts w:cs="Arial"/>
          <w:bdr w:val="none" w:sz="0" w:space="0" w:color="auto" w:frame="1"/>
          <w:lang w:eastAsia="sk-SK"/>
        </w:rPr>
        <w:t xml:space="preserve"> je </w:t>
      </w:r>
      <w:r w:rsidRPr="005B2D12">
        <w:rPr>
          <w:rFonts w:cs="Arial"/>
          <w:bdr w:val="none" w:sz="0" w:space="0" w:color="auto" w:frame="1"/>
          <w:lang w:eastAsia="sk-SK"/>
        </w:rPr>
        <w:t>právnická osoba zriadená Zákonom</w:t>
      </w:r>
      <w:r w:rsidR="00A4335F">
        <w:rPr>
          <w:rFonts w:cs="Arial"/>
          <w:bdr w:val="none" w:sz="0" w:space="0" w:color="auto" w:frame="1"/>
          <w:lang w:eastAsia="sk-SK"/>
        </w:rPr>
        <w:t xml:space="preserve"> o </w:t>
      </w:r>
      <w:r w:rsidRPr="005B2D12">
        <w:rPr>
          <w:rFonts w:cs="Arial"/>
          <w:bdr w:val="none" w:sz="0" w:space="0" w:color="auto" w:frame="1"/>
          <w:lang w:eastAsia="sk-SK"/>
        </w:rPr>
        <w:t>komisároch, ktorá</w:t>
      </w:r>
      <w:r w:rsidR="000E31F7">
        <w:rPr>
          <w:rFonts w:cs="Arial"/>
          <w:bdr w:val="none" w:sz="0" w:space="0" w:color="auto" w:frame="1"/>
          <w:lang w:eastAsia="sk-SK"/>
        </w:rPr>
        <w:t xml:space="preserve"> sa </w:t>
      </w:r>
      <w:r w:rsidRPr="005B2D12">
        <w:rPr>
          <w:rFonts w:cs="Arial"/>
          <w:bdr w:val="none" w:sz="0" w:space="0" w:color="auto" w:frame="1"/>
          <w:lang w:eastAsia="sk-SK"/>
        </w:rPr>
        <w:t>nezapisuje</w:t>
      </w:r>
      <w:r w:rsidR="0093554B">
        <w:rPr>
          <w:rFonts w:cs="Arial"/>
          <w:bdr w:val="none" w:sz="0" w:space="0" w:color="auto" w:frame="1"/>
          <w:lang w:eastAsia="sk-SK"/>
        </w:rPr>
        <w:t xml:space="preserve"> do </w:t>
      </w:r>
      <w:r w:rsidRPr="005B2D12">
        <w:rPr>
          <w:rFonts w:cs="Arial"/>
          <w:bdr w:val="none" w:sz="0" w:space="0" w:color="auto" w:frame="1"/>
          <w:lang w:eastAsia="sk-SK"/>
        </w:rPr>
        <w:t>obchodného registra</w:t>
      </w:r>
      <w:r w:rsidR="0093554B">
        <w:rPr>
          <w:rFonts w:cs="Arial"/>
          <w:bdr w:val="none" w:sz="0" w:space="0" w:color="auto" w:frame="1"/>
          <w:lang w:eastAsia="sk-SK"/>
        </w:rPr>
        <w:t xml:space="preserve"> a </w:t>
      </w:r>
      <w:r w:rsidRPr="005B2D12">
        <w:rPr>
          <w:rFonts w:cs="Arial"/>
          <w:bdr w:val="none" w:sz="0" w:space="0" w:color="auto" w:frame="1"/>
          <w:lang w:eastAsia="sk-SK"/>
        </w:rPr>
        <w:t>ktorej štatutárnym orgánom</w:t>
      </w:r>
      <w:r w:rsidR="00FB2371" w:rsidRPr="005B2D12">
        <w:rPr>
          <w:rFonts w:cs="Arial"/>
          <w:bdr w:val="none" w:sz="0" w:space="0" w:color="auto" w:frame="1"/>
          <w:lang w:eastAsia="sk-SK"/>
        </w:rPr>
        <w:t xml:space="preserve"> je </w:t>
      </w:r>
      <w:r w:rsidRPr="005B2D12">
        <w:rPr>
          <w:rFonts w:cs="Arial"/>
          <w:bdr w:val="none" w:sz="0" w:space="0" w:color="auto" w:frame="1"/>
          <w:lang w:eastAsia="sk-SK"/>
        </w:rPr>
        <w:t>komisár</w:t>
      </w:r>
      <w:r w:rsidR="000E31F7">
        <w:rPr>
          <w:rFonts w:cs="Arial"/>
          <w:bdr w:val="none" w:sz="0" w:space="0" w:color="auto" w:frame="1"/>
          <w:lang w:eastAsia="sk-SK"/>
        </w:rPr>
        <w:t xml:space="preserve"> pre </w:t>
      </w:r>
      <w:r w:rsidRPr="005B2D12">
        <w:rPr>
          <w:rFonts w:cs="Arial"/>
          <w:bdr w:val="none" w:sz="0" w:space="0" w:color="auto" w:frame="1"/>
          <w:lang w:eastAsia="sk-SK"/>
        </w:rPr>
        <w:t>osoby</w:t>
      </w:r>
      <w:r w:rsidR="000E31F7">
        <w:rPr>
          <w:rFonts w:cs="Arial"/>
          <w:bdr w:val="none" w:sz="0" w:space="0" w:color="auto" w:frame="1"/>
          <w:lang w:eastAsia="sk-SK"/>
        </w:rPr>
        <w:t xml:space="preserve"> so </w:t>
      </w:r>
      <w:r w:rsidR="00FB221E" w:rsidRPr="005B2D12">
        <w:rPr>
          <w:rFonts w:cs="Arial"/>
          <w:bdr w:val="none" w:sz="0" w:space="0" w:color="auto" w:frame="1"/>
          <w:lang w:eastAsia="sk-SK"/>
        </w:rPr>
        <w:t xml:space="preserve">zdravotným </w:t>
      </w:r>
      <w:r w:rsidRPr="005B2D12">
        <w:rPr>
          <w:rFonts w:cs="Arial"/>
          <w:bdr w:val="none" w:sz="0" w:space="0" w:color="auto" w:frame="1"/>
          <w:lang w:eastAsia="sk-SK"/>
        </w:rPr>
        <w:t xml:space="preserve">postihnutím. </w:t>
      </w:r>
    </w:p>
    <w:p w14:paraId="33C6F2EF" w14:textId="16610FC2" w:rsidR="00E05C75" w:rsidRPr="005B2D12" w:rsidRDefault="005609B8" w:rsidP="00F54FB3">
      <w:pPr>
        <w:shd w:val="clear" w:color="auto" w:fill="FFFFFF"/>
        <w:spacing w:line="240" w:lineRule="auto"/>
        <w:rPr>
          <w:rFonts w:eastAsia="Times New Roman" w:cs="Arial"/>
          <w:b/>
          <w:bCs/>
          <w:szCs w:val="24"/>
          <w:bdr w:val="none" w:sz="0" w:space="0" w:color="auto" w:frame="1"/>
          <w:lang w:eastAsia="sk-SK"/>
        </w:rPr>
      </w:pPr>
      <w:r w:rsidRPr="005B2D12">
        <w:rPr>
          <w:rFonts w:cs="Arial"/>
          <w:b/>
          <w:bCs/>
          <w:bdr w:val="none" w:sz="0" w:space="0" w:color="auto" w:frame="1"/>
          <w:lang w:eastAsia="sk-SK"/>
        </w:rPr>
        <w:t>Sídlo Úradu komisára</w:t>
      </w:r>
      <w:r w:rsidR="000E31F7">
        <w:rPr>
          <w:rFonts w:cs="Arial"/>
          <w:b/>
          <w:bCs/>
          <w:bdr w:val="none" w:sz="0" w:space="0" w:color="auto" w:frame="1"/>
          <w:lang w:eastAsia="sk-SK"/>
        </w:rPr>
        <w:t xml:space="preserve"> v </w:t>
      </w:r>
      <w:r w:rsidRPr="005B2D12">
        <w:rPr>
          <w:rFonts w:cs="Arial"/>
          <w:b/>
          <w:bCs/>
          <w:bdr w:val="none" w:sz="0" w:space="0" w:color="auto" w:frame="1"/>
          <w:lang w:eastAsia="sk-SK"/>
        </w:rPr>
        <w:t>Bratislave bolo určené Zákonom</w:t>
      </w:r>
      <w:r w:rsidR="00A4335F">
        <w:rPr>
          <w:rFonts w:cs="Arial"/>
          <w:b/>
          <w:bCs/>
          <w:bdr w:val="none" w:sz="0" w:space="0" w:color="auto" w:frame="1"/>
          <w:lang w:eastAsia="sk-SK"/>
        </w:rPr>
        <w:t xml:space="preserve"> o </w:t>
      </w:r>
      <w:r w:rsidRPr="005B2D12">
        <w:rPr>
          <w:rFonts w:cs="Arial"/>
          <w:b/>
          <w:bCs/>
          <w:bdr w:val="none" w:sz="0" w:space="0" w:color="auto" w:frame="1"/>
          <w:lang w:eastAsia="sk-SK"/>
        </w:rPr>
        <w:t>komisároch.</w:t>
      </w:r>
    </w:p>
    <w:p w14:paraId="33278AEB" w14:textId="5A377374" w:rsidR="00A257B9" w:rsidRPr="005B2D12" w:rsidRDefault="00A257B9" w:rsidP="00F54FB3">
      <w:pPr>
        <w:spacing w:line="240" w:lineRule="auto"/>
        <w:rPr>
          <w:rFonts w:cs="Arial"/>
          <w:bdr w:val="none" w:sz="0" w:space="0" w:color="auto" w:frame="1"/>
          <w:lang w:eastAsia="sk-SK"/>
        </w:rPr>
      </w:pPr>
      <w:r w:rsidRPr="005B2D12">
        <w:rPr>
          <w:rFonts w:cs="Arial"/>
        </w:rPr>
        <w:br w:type="page"/>
      </w:r>
    </w:p>
    <w:p w14:paraId="5EB0E796" w14:textId="25D91D64" w:rsidR="00F0680B" w:rsidRPr="005B2D12" w:rsidRDefault="00F0680B" w:rsidP="00F54FB3">
      <w:pPr>
        <w:pStyle w:val="Nadpis2"/>
        <w:spacing w:line="240" w:lineRule="auto"/>
        <w:rPr>
          <w:rFonts w:cs="Arial"/>
        </w:rPr>
      </w:pPr>
      <w:bookmarkStart w:id="28" w:name="_Toc4457825"/>
      <w:bookmarkStart w:id="29" w:name="_Toc99331431"/>
      <w:r w:rsidRPr="005B2D12">
        <w:rPr>
          <w:rFonts w:cs="Arial"/>
        </w:rPr>
        <w:t>Pôsobnosť komisára</w:t>
      </w:r>
      <w:r w:rsidR="000E31F7">
        <w:rPr>
          <w:rFonts w:cs="Arial"/>
        </w:rPr>
        <w:t xml:space="preserve"> pre </w:t>
      </w:r>
      <w:r w:rsidR="00AD4FDA"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w:t>
      </w:r>
      <w:bookmarkEnd w:id="28"/>
      <w:bookmarkEnd w:id="29"/>
    </w:p>
    <w:p w14:paraId="6A0C583D" w14:textId="3E99761C" w:rsidR="00B05101" w:rsidRPr="005B2D12" w:rsidRDefault="00B05101" w:rsidP="00F54FB3">
      <w:pPr>
        <w:spacing w:line="240" w:lineRule="auto"/>
        <w:rPr>
          <w:rFonts w:cs="Arial"/>
          <w:szCs w:val="24"/>
        </w:rPr>
      </w:pPr>
      <w:r w:rsidRPr="005B2D12">
        <w:rPr>
          <w:rFonts w:cs="Arial"/>
          <w:szCs w:val="24"/>
        </w:rPr>
        <w:t>Pôsobnosť komisára</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podmienky výkonu tejto funkcie</w:t>
      </w:r>
      <w:r w:rsidR="0093554B">
        <w:rPr>
          <w:rFonts w:cs="Arial"/>
          <w:szCs w:val="24"/>
        </w:rPr>
        <w:t xml:space="preserve"> a </w:t>
      </w:r>
      <w:r w:rsidRPr="005B2D12">
        <w:rPr>
          <w:rFonts w:cs="Arial"/>
          <w:szCs w:val="24"/>
        </w:rPr>
        <w:t>zriadenie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upravuje Zákon</w:t>
      </w:r>
      <w:r w:rsidR="00A4335F">
        <w:rPr>
          <w:rFonts w:cs="Arial"/>
          <w:szCs w:val="24"/>
        </w:rPr>
        <w:t xml:space="preserve"> o </w:t>
      </w:r>
      <w:r w:rsidRPr="005B2D12">
        <w:rPr>
          <w:rFonts w:cs="Arial"/>
          <w:szCs w:val="24"/>
        </w:rPr>
        <w:t>komisár</w:t>
      </w:r>
      <w:r w:rsidR="00537D4A" w:rsidRPr="005B2D12">
        <w:rPr>
          <w:rFonts w:cs="Arial"/>
          <w:szCs w:val="24"/>
        </w:rPr>
        <w:t>o</w:t>
      </w:r>
      <w:r w:rsidR="005576B7" w:rsidRPr="005B2D12">
        <w:rPr>
          <w:rFonts w:cs="Arial"/>
          <w:szCs w:val="24"/>
        </w:rPr>
        <w:t>ch</w:t>
      </w:r>
      <w:r w:rsidRPr="005B2D12">
        <w:rPr>
          <w:rFonts w:cs="Arial"/>
          <w:szCs w:val="24"/>
        </w:rPr>
        <w:t>.</w:t>
      </w:r>
    </w:p>
    <w:p w14:paraId="76A1FF70" w14:textId="77777777" w:rsidR="00B05101" w:rsidRPr="005B2D12" w:rsidRDefault="00B05101" w:rsidP="00F54FB3">
      <w:pPr>
        <w:spacing w:line="240" w:lineRule="auto"/>
        <w:rPr>
          <w:rFonts w:cs="Arial"/>
          <w:szCs w:val="24"/>
        </w:rPr>
      </w:pPr>
    </w:p>
    <w:p w14:paraId="3FD15F61" w14:textId="16CCE6DC" w:rsidR="00B05101" w:rsidRPr="005B2D12" w:rsidRDefault="00B05101" w:rsidP="00F54FB3">
      <w:pPr>
        <w:spacing w:line="240" w:lineRule="auto"/>
        <w:rPr>
          <w:rFonts w:cs="Arial"/>
          <w:szCs w:val="24"/>
        </w:rPr>
      </w:pPr>
      <w:r w:rsidRPr="005B2D12">
        <w:rPr>
          <w:rFonts w:cs="Arial"/>
          <w:b/>
          <w:szCs w:val="24"/>
        </w:rPr>
        <w:t>Pôsobnosť komisára</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sa </w:t>
      </w:r>
      <w:r w:rsidRPr="005B2D12">
        <w:rPr>
          <w:rFonts w:cs="Arial"/>
          <w:szCs w:val="24"/>
        </w:rPr>
        <w:t>vzťahuje len</w:t>
      </w:r>
      <w:r w:rsidR="00A4335F">
        <w:rPr>
          <w:rFonts w:cs="Arial"/>
          <w:szCs w:val="24"/>
        </w:rPr>
        <w:t xml:space="preserve"> na </w:t>
      </w:r>
      <w:r w:rsidRPr="005B2D12">
        <w:rPr>
          <w:rFonts w:cs="Arial"/>
          <w:szCs w:val="24"/>
        </w:rPr>
        <w:t>subjekty, ktoré</w:t>
      </w:r>
      <w:r w:rsidR="000E31F7">
        <w:rPr>
          <w:rFonts w:cs="Arial"/>
          <w:szCs w:val="24"/>
        </w:rPr>
        <w:t xml:space="preserve"> v </w:t>
      </w:r>
      <w:r w:rsidRPr="005B2D12">
        <w:rPr>
          <w:rFonts w:cs="Arial"/>
          <w:szCs w:val="24"/>
        </w:rPr>
        <w:t>oblasti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pôsobia,</w:t>
      </w:r>
      <w:r w:rsidR="0093554B">
        <w:rPr>
          <w:rFonts w:cs="Arial"/>
          <w:szCs w:val="24"/>
        </w:rPr>
        <w:t xml:space="preserve"> alebo </w:t>
      </w:r>
      <w:r w:rsidRPr="005B2D12">
        <w:rPr>
          <w:rFonts w:cs="Arial"/>
          <w:szCs w:val="24"/>
        </w:rPr>
        <w:t>ktorých činnosť</w:t>
      </w:r>
      <w:r w:rsidR="000E31F7">
        <w:rPr>
          <w:rFonts w:cs="Arial"/>
          <w:szCs w:val="24"/>
        </w:rPr>
        <w:t xml:space="preserve"> sa </w:t>
      </w:r>
      <w:r w:rsidRPr="005B2D12">
        <w:rPr>
          <w:rFonts w:cs="Arial"/>
          <w:szCs w:val="24"/>
        </w:rPr>
        <w:t>mô</w:t>
      </w:r>
      <w:r w:rsidR="00551428" w:rsidRPr="005B2D12">
        <w:rPr>
          <w:rFonts w:cs="Arial"/>
          <w:szCs w:val="24"/>
        </w:rPr>
        <w:t>že </w:t>
      </w:r>
      <w:r w:rsidRPr="005B2D12">
        <w:rPr>
          <w:rFonts w:cs="Arial"/>
          <w:szCs w:val="24"/>
        </w:rPr>
        <w:t>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dotýkať.</w:t>
      </w:r>
    </w:p>
    <w:p w14:paraId="5E44D119" w14:textId="77777777" w:rsidR="00B05101" w:rsidRPr="005B2D12" w:rsidRDefault="00B05101" w:rsidP="00EF21D3"/>
    <w:p w14:paraId="11168327" w14:textId="5E0846C6" w:rsidR="00B05101" w:rsidRPr="005B2D12" w:rsidRDefault="00B05101" w:rsidP="00F54FB3">
      <w:pPr>
        <w:spacing w:line="240" w:lineRule="auto"/>
        <w:rPr>
          <w:rFonts w:cs="Arial"/>
          <w:szCs w:val="24"/>
        </w:rPr>
      </w:pPr>
      <w:r w:rsidRPr="005B2D12">
        <w:rPr>
          <w:rFonts w:cs="Arial"/>
          <w:szCs w:val="24"/>
        </w:rPr>
        <w:t>Konkrétne podľa ustanovenia</w:t>
      </w:r>
      <w:r w:rsidR="006E644B" w:rsidRPr="005B2D12">
        <w:rPr>
          <w:rFonts w:cs="Arial"/>
          <w:szCs w:val="24"/>
        </w:rPr>
        <w:t xml:space="preserve"> </w:t>
      </w:r>
      <w:r w:rsidR="00433AF2">
        <w:rPr>
          <w:rFonts w:cs="Arial"/>
          <w:szCs w:val="24"/>
        </w:rPr>
        <w:t>§ </w:t>
      </w:r>
      <w:r w:rsidRPr="005B2D12">
        <w:rPr>
          <w:rFonts w:cs="Arial"/>
          <w:szCs w:val="24"/>
        </w:rPr>
        <w:t>9 Zákona</w:t>
      </w:r>
      <w:r w:rsidR="00A4335F">
        <w:rPr>
          <w:rFonts w:cs="Arial"/>
          <w:szCs w:val="24"/>
        </w:rPr>
        <w:t xml:space="preserve"> o </w:t>
      </w:r>
      <w:r w:rsidRPr="005B2D12">
        <w:rPr>
          <w:rFonts w:cs="Arial"/>
          <w:szCs w:val="24"/>
        </w:rPr>
        <w:t>komisáro</w:t>
      </w:r>
      <w:r w:rsidR="005576B7" w:rsidRPr="005B2D12">
        <w:rPr>
          <w:rFonts w:cs="Arial"/>
          <w:szCs w:val="24"/>
        </w:rPr>
        <w:t>ch</w:t>
      </w:r>
      <w:r w:rsidRPr="005B2D12">
        <w:rPr>
          <w:rFonts w:cs="Arial"/>
          <w:szCs w:val="24"/>
        </w:rPr>
        <w:t xml:space="preserve"> ide</w:t>
      </w:r>
      <w:r w:rsidR="00A4335F">
        <w:rPr>
          <w:rFonts w:cs="Arial"/>
          <w:szCs w:val="24"/>
        </w:rPr>
        <w:t xml:space="preserve"> o </w:t>
      </w:r>
      <w:r w:rsidRPr="005B2D12">
        <w:rPr>
          <w:rFonts w:cs="Arial"/>
          <w:szCs w:val="24"/>
        </w:rPr>
        <w:t>nasledovné subjekty:</w:t>
      </w:r>
    </w:p>
    <w:p w14:paraId="7843FAB9" w14:textId="77777777" w:rsidR="00905DE3" w:rsidRPr="005B2D12" w:rsidRDefault="00905DE3" w:rsidP="00F54FB3">
      <w:pPr>
        <w:spacing w:line="240" w:lineRule="auto"/>
        <w:rPr>
          <w:rFonts w:cs="Arial"/>
          <w:szCs w:val="24"/>
        </w:rPr>
      </w:pPr>
    </w:p>
    <w:p w14:paraId="27B22531" w14:textId="0B1C94B3" w:rsidR="00B05101" w:rsidRPr="005B2D12" w:rsidRDefault="00B05101" w:rsidP="007429CA">
      <w:pPr>
        <w:pStyle w:val="Odsekzoznamu"/>
        <w:numPr>
          <w:ilvl w:val="0"/>
          <w:numId w:val="25"/>
        </w:numPr>
        <w:suppressAutoHyphens/>
        <w:autoSpaceDN w:val="0"/>
        <w:spacing w:line="240" w:lineRule="auto"/>
        <w:ind w:left="426" w:hanging="426"/>
        <w:textAlignment w:val="baseline"/>
        <w:rPr>
          <w:rFonts w:cs="Arial"/>
          <w:szCs w:val="24"/>
        </w:rPr>
      </w:pPr>
      <w:r w:rsidRPr="005B2D12">
        <w:rPr>
          <w:rFonts w:cs="Arial"/>
          <w:szCs w:val="24"/>
        </w:rPr>
        <w:t>orgány verejnej správy, ktorými sú</w:t>
      </w:r>
      <w:r w:rsidR="00A4335F">
        <w:rPr>
          <w:rFonts w:cs="Arial"/>
          <w:szCs w:val="24"/>
        </w:rPr>
        <w:t xml:space="preserve"> na </w:t>
      </w:r>
      <w:r w:rsidRPr="005B2D12">
        <w:rPr>
          <w:rFonts w:cs="Arial"/>
          <w:szCs w:val="24"/>
        </w:rPr>
        <w:t xml:space="preserve">účely tohto zákona </w:t>
      </w:r>
      <w:r w:rsidRPr="005B2D12">
        <w:rPr>
          <w:rFonts w:cs="Arial"/>
          <w:b/>
          <w:szCs w:val="24"/>
        </w:rPr>
        <w:t>orgány štátnej správy</w:t>
      </w:r>
      <w:r w:rsidRPr="005B2D12">
        <w:rPr>
          <w:rFonts w:cs="Arial"/>
          <w:szCs w:val="24"/>
        </w:rPr>
        <w:t xml:space="preserve">, </w:t>
      </w:r>
      <w:r w:rsidRPr="005B2D12">
        <w:rPr>
          <w:rFonts w:cs="Arial"/>
          <w:b/>
          <w:szCs w:val="24"/>
        </w:rPr>
        <w:t>orgány územnej samosprávy</w:t>
      </w:r>
      <w:r w:rsidRPr="005B2D12">
        <w:rPr>
          <w:rFonts w:cs="Arial"/>
          <w:szCs w:val="24"/>
        </w:rPr>
        <w:t xml:space="preserve">, </w:t>
      </w:r>
      <w:r w:rsidRPr="005B2D12">
        <w:rPr>
          <w:rFonts w:cs="Arial"/>
          <w:b/>
          <w:szCs w:val="24"/>
        </w:rPr>
        <w:t>právnické osoby ako</w:t>
      </w:r>
      <w:r w:rsidR="0093554B">
        <w:rPr>
          <w:rFonts w:cs="Arial"/>
          <w:b/>
          <w:szCs w:val="24"/>
        </w:rPr>
        <w:t xml:space="preserve"> aj </w:t>
      </w:r>
      <w:r w:rsidRPr="005B2D12">
        <w:rPr>
          <w:rFonts w:cs="Arial"/>
          <w:b/>
          <w:szCs w:val="24"/>
        </w:rPr>
        <w:t>fyzické osoby, ktoré podľa osobitného predpisu zasahujú</w:t>
      </w:r>
      <w:r w:rsidR="0093554B">
        <w:rPr>
          <w:rFonts w:cs="Arial"/>
          <w:b/>
          <w:szCs w:val="24"/>
        </w:rPr>
        <w:t xml:space="preserve"> do </w:t>
      </w:r>
      <w:r w:rsidRPr="005B2D12">
        <w:rPr>
          <w:rFonts w:cs="Arial"/>
          <w:b/>
          <w:szCs w:val="24"/>
        </w:rPr>
        <w:t>práv</w:t>
      </w:r>
      <w:r w:rsidR="0093554B">
        <w:rPr>
          <w:rFonts w:cs="Arial"/>
          <w:b/>
          <w:szCs w:val="24"/>
        </w:rPr>
        <w:t xml:space="preserve"> a </w:t>
      </w:r>
      <w:r w:rsidRPr="005B2D12">
        <w:rPr>
          <w:rFonts w:cs="Arial"/>
          <w:b/>
          <w:szCs w:val="24"/>
        </w:rPr>
        <w:t>povinností fyzických osôb</w:t>
      </w:r>
      <w:r w:rsidR="0093554B">
        <w:rPr>
          <w:rFonts w:cs="Arial"/>
          <w:b/>
          <w:szCs w:val="24"/>
        </w:rPr>
        <w:t xml:space="preserve"> a </w:t>
      </w:r>
      <w:r w:rsidRPr="005B2D12">
        <w:rPr>
          <w:rFonts w:cs="Arial"/>
          <w:b/>
          <w:szCs w:val="24"/>
        </w:rPr>
        <w:t>právnických osôb</w:t>
      </w:r>
      <w:r w:rsidR="000E31F7">
        <w:rPr>
          <w:rFonts w:cs="Arial"/>
          <w:b/>
          <w:szCs w:val="24"/>
        </w:rPr>
        <w:t xml:space="preserve"> v </w:t>
      </w:r>
      <w:r w:rsidRPr="005B2D12">
        <w:rPr>
          <w:rFonts w:cs="Arial"/>
          <w:b/>
          <w:szCs w:val="24"/>
        </w:rPr>
        <w:t>oblasti verejnej správy,</w:t>
      </w:r>
    </w:p>
    <w:p w14:paraId="2AAC7B63" w14:textId="182A84F9" w:rsidR="00B05101" w:rsidRPr="005B2D12" w:rsidRDefault="00B05101" w:rsidP="007429CA">
      <w:pPr>
        <w:pStyle w:val="Odsekzoznamu"/>
        <w:numPr>
          <w:ilvl w:val="0"/>
          <w:numId w:val="25"/>
        </w:numPr>
        <w:suppressAutoHyphens/>
        <w:autoSpaceDN w:val="0"/>
        <w:spacing w:line="240" w:lineRule="auto"/>
        <w:ind w:left="426" w:hanging="426"/>
        <w:textAlignment w:val="baseline"/>
        <w:rPr>
          <w:rFonts w:cs="Arial"/>
          <w:szCs w:val="24"/>
        </w:rPr>
      </w:pPr>
      <w:r w:rsidRPr="005B2D12">
        <w:rPr>
          <w:rFonts w:cs="Arial"/>
          <w:szCs w:val="24"/>
        </w:rPr>
        <w:t>právnické osoby</w:t>
      </w:r>
      <w:r w:rsidR="0093554B">
        <w:rPr>
          <w:rFonts w:cs="Arial"/>
          <w:szCs w:val="24"/>
        </w:rPr>
        <w:t xml:space="preserve"> a </w:t>
      </w:r>
      <w:r w:rsidRPr="005B2D12">
        <w:rPr>
          <w:rFonts w:cs="Arial"/>
          <w:szCs w:val="24"/>
        </w:rPr>
        <w:t>fyzické osoby</w:t>
      </w:r>
      <w:r w:rsidR="0093554B">
        <w:rPr>
          <w:rFonts w:cs="Arial"/>
          <w:szCs w:val="24"/>
        </w:rPr>
        <w:t> -</w:t>
      </w:r>
      <w:r w:rsidR="0033183A" w:rsidRPr="005B2D12">
        <w:rPr>
          <w:rFonts w:cs="Arial"/>
          <w:szCs w:val="24"/>
        </w:rPr>
        <w:t xml:space="preserve"> </w:t>
      </w:r>
      <w:r w:rsidRPr="005B2D12">
        <w:rPr>
          <w:rFonts w:cs="Arial"/>
          <w:szCs w:val="24"/>
        </w:rPr>
        <w:t>podnikatelia neuvedené</w:t>
      </w:r>
      <w:r w:rsidR="000E31F7">
        <w:rPr>
          <w:rFonts w:cs="Arial"/>
          <w:szCs w:val="24"/>
        </w:rPr>
        <w:t xml:space="preserve"> v </w:t>
      </w:r>
      <w:r w:rsidRPr="005B2D12">
        <w:rPr>
          <w:rFonts w:cs="Arial"/>
          <w:szCs w:val="24"/>
        </w:rPr>
        <w:t>predchádzajúcom bode 1.</w:t>
      </w:r>
    </w:p>
    <w:p w14:paraId="1FDB57EF" w14:textId="77777777" w:rsidR="00A257B9" w:rsidRPr="005B2D12" w:rsidRDefault="00A257B9" w:rsidP="00F54FB3">
      <w:pPr>
        <w:suppressAutoHyphens/>
        <w:autoSpaceDN w:val="0"/>
        <w:spacing w:line="240" w:lineRule="auto"/>
        <w:textAlignment w:val="baseline"/>
        <w:rPr>
          <w:rFonts w:cs="Arial"/>
          <w:szCs w:val="24"/>
        </w:rPr>
      </w:pPr>
    </w:p>
    <w:p w14:paraId="4C715CB3" w14:textId="2788ABA6" w:rsidR="00057806" w:rsidRPr="005B2D12" w:rsidRDefault="00057806" w:rsidP="00F54FB3">
      <w:pPr>
        <w:spacing w:line="240" w:lineRule="auto"/>
        <w:rPr>
          <w:rFonts w:cs="Arial"/>
          <w:szCs w:val="24"/>
        </w:rPr>
      </w:pPr>
      <w:r w:rsidRPr="005B2D12">
        <w:rPr>
          <w:rFonts w:cs="Arial"/>
          <w:szCs w:val="24"/>
        </w:rPr>
        <w:t>Komisár</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však </w:t>
      </w:r>
      <w:r w:rsidRPr="005B2D12">
        <w:rPr>
          <w:rFonts w:cs="Arial"/>
          <w:b/>
          <w:szCs w:val="24"/>
        </w:rPr>
        <w:t>nemá právomoc zasahovať</w:t>
      </w:r>
      <w:r w:rsidR="0093554B">
        <w:rPr>
          <w:rFonts w:cs="Arial"/>
          <w:szCs w:val="24"/>
        </w:rPr>
        <w:t xml:space="preserve"> do </w:t>
      </w:r>
      <w:r w:rsidRPr="005B2D12">
        <w:rPr>
          <w:rFonts w:cs="Arial"/>
          <w:b/>
          <w:szCs w:val="24"/>
        </w:rPr>
        <w:t>súkromných vzťahov</w:t>
      </w:r>
      <w:r w:rsidRPr="005B2D12">
        <w:rPr>
          <w:rFonts w:cs="Arial"/>
          <w:szCs w:val="24"/>
        </w:rPr>
        <w:t>. Pôsobnosť komisára</w:t>
      </w:r>
      <w:r w:rsidR="000E31F7">
        <w:rPr>
          <w:rFonts w:cs="Arial"/>
          <w:szCs w:val="24"/>
        </w:rPr>
        <w:t xml:space="preserve"> sa </w:t>
      </w:r>
      <w:r w:rsidRPr="005B2D12">
        <w:rPr>
          <w:rFonts w:cs="Arial"/>
          <w:b/>
          <w:szCs w:val="24"/>
        </w:rPr>
        <w:t>nevzťahuje</w:t>
      </w:r>
      <w:r w:rsidR="0093554B">
        <w:rPr>
          <w:rFonts w:cs="Arial"/>
          <w:szCs w:val="24"/>
        </w:rPr>
        <w:t xml:space="preserve"> ani</w:t>
      </w:r>
      <w:r w:rsidR="00A4335F">
        <w:rPr>
          <w:rFonts w:cs="Arial"/>
          <w:szCs w:val="24"/>
        </w:rPr>
        <w:t xml:space="preserve"> na </w:t>
      </w:r>
      <w:r w:rsidRPr="005B2D12">
        <w:rPr>
          <w:rFonts w:cs="Arial"/>
          <w:b/>
          <w:szCs w:val="24"/>
        </w:rPr>
        <w:t>výkon právomocí národnej rady, prezidenta, vlády, ústavného súdu, prokuratúry, súdu, najvyššieho kontrolného úradu, verejného ochrancu práv, komisára</w:t>
      </w:r>
      <w:r w:rsidR="000E31F7">
        <w:rPr>
          <w:rFonts w:cs="Arial"/>
          <w:b/>
          <w:szCs w:val="24"/>
        </w:rPr>
        <w:t xml:space="preserve"> pre </w:t>
      </w:r>
      <w:r w:rsidRPr="005B2D12">
        <w:rPr>
          <w:rFonts w:cs="Arial"/>
          <w:b/>
          <w:szCs w:val="24"/>
        </w:rPr>
        <w:t>deti, spravodajských služieb</w:t>
      </w:r>
      <w:r w:rsidR="0093554B">
        <w:rPr>
          <w:rFonts w:cs="Arial"/>
          <w:b/>
          <w:szCs w:val="24"/>
        </w:rPr>
        <w:t xml:space="preserve"> a</w:t>
      </w:r>
      <w:r w:rsidR="00A4335F">
        <w:rPr>
          <w:rFonts w:cs="Arial"/>
          <w:b/>
          <w:szCs w:val="24"/>
        </w:rPr>
        <w:t xml:space="preserve"> na </w:t>
      </w:r>
      <w:r w:rsidRPr="005B2D12">
        <w:rPr>
          <w:rFonts w:cs="Arial"/>
          <w:b/>
          <w:szCs w:val="24"/>
        </w:rPr>
        <w:t>výkon právomocí policajta, ktorý</w:t>
      </w:r>
      <w:r w:rsidR="00FB2371" w:rsidRPr="005B2D12">
        <w:rPr>
          <w:rFonts w:cs="Arial"/>
          <w:b/>
          <w:szCs w:val="24"/>
        </w:rPr>
        <w:t xml:space="preserve"> je </w:t>
      </w:r>
      <w:r w:rsidRPr="005B2D12">
        <w:rPr>
          <w:rFonts w:cs="Arial"/>
          <w:b/>
          <w:szCs w:val="24"/>
        </w:rPr>
        <w:t>orgánom činným</w:t>
      </w:r>
      <w:r w:rsidR="000E31F7">
        <w:rPr>
          <w:rFonts w:cs="Arial"/>
          <w:b/>
          <w:szCs w:val="24"/>
        </w:rPr>
        <w:t xml:space="preserve"> v </w:t>
      </w:r>
      <w:r w:rsidRPr="005B2D12">
        <w:rPr>
          <w:rFonts w:cs="Arial"/>
          <w:b/>
          <w:szCs w:val="24"/>
        </w:rPr>
        <w:t>trestnom konaní</w:t>
      </w:r>
      <w:r w:rsidRPr="005B2D12">
        <w:rPr>
          <w:rFonts w:cs="Arial"/>
          <w:szCs w:val="24"/>
        </w:rPr>
        <w:t>, to neplatí, ak ide</w:t>
      </w:r>
      <w:r w:rsidR="00A4335F">
        <w:rPr>
          <w:rFonts w:cs="Arial"/>
          <w:szCs w:val="24"/>
        </w:rPr>
        <w:t xml:space="preserve"> o </w:t>
      </w:r>
      <w:r w:rsidRPr="005B2D12">
        <w:rPr>
          <w:rFonts w:cs="Arial"/>
          <w:szCs w:val="24"/>
        </w:rPr>
        <w:t>právomoci, ktoré tieto orgány vykonávajú ako orgány verejnej správy.</w:t>
      </w:r>
    </w:p>
    <w:p w14:paraId="33FE0A7B" w14:textId="5ECB2C22" w:rsidR="00057806" w:rsidRPr="005B2D12" w:rsidRDefault="00057806" w:rsidP="00F54FB3">
      <w:pPr>
        <w:spacing w:line="240" w:lineRule="auto"/>
        <w:rPr>
          <w:rFonts w:cs="Arial"/>
          <w:szCs w:val="24"/>
        </w:rPr>
      </w:pPr>
      <w:r w:rsidRPr="005B2D12">
        <w:rPr>
          <w:rFonts w:cs="Arial"/>
          <w:szCs w:val="24"/>
        </w:rPr>
        <w:t xml:space="preserve">Ustanovenie </w:t>
      </w:r>
      <w:r w:rsidR="00433AF2">
        <w:rPr>
          <w:rFonts w:cs="Arial"/>
          <w:szCs w:val="24"/>
        </w:rPr>
        <w:t>§ </w:t>
      </w:r>
      <w:r w:rsidRPr="005B2D12">
        <w:rPr>
          <w:rFonts w:cs="Arial"/>
          <w:szCs w:val="24"/>
        </w:rPr>
        <w:t>10 Zákona</w:t>
      </w:r>
      <w:r w:rsidR="00A4335F">
        <w:rPr>
          <w:rFonts w:cs="Arial"/>
          <w:szCs w:val="24"/>
        </w:rPr>
        <w:t xml:space="preserve"> o </w:t>
      </w:r>
      <w:r w:rsidRPr="005B2D12">
        <w:rPr>
          <w:rFonts w:cs="Arial"/>
          <w:szCs w:val="24"/>
        </w:rPr>
        <w:t>komisároch vymedzuje rozsiahlu pôsobnosť komisára</w:t>
      </w:r>
      <w:r w:rsidR="000E31F7">
        <w:rPr>
          <w:rFonts w:cs="Arial"/>
          <w:szCs w:val="24"/>
        </w:rPr>
        <w:t xml:space="preserve"> pri </w:t>
      </w:r>
      <w:r w:rsidRPr="005B2D12">
        <w:rPr>
          <w:rFonts w:cs="Arial"/>
          <w:szCs w:val="24"/>
        </w:rPr>
        <w:t>posudzovaní</w:t>
      </w:r>
      <w:r w:rsidR="0093554B">
        <w:rPr>
          <w:rFonts w:cs="Arial"/>
          <w:szCs w:val="24"/>
        </w:rPr>
        <w:t xml:space="preserve"> a </w:t>
      </w:r>
      <w:r w:rsidRPr="005B2D12">
        <w:rPr>
          <w:rFonts w:cs="Arial"/>
          <w:szCs w:val="24"/>
        </w:rPr>
        <w:t>monitorovaní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presadzovaní ich záujmov</w:t>
      </w:r>
      <w:r w:rsidR="000E31F7">
        <w:rPr>
          <w:rFonts w:cs="Arial"/>
          <w:szCs w:val="24"/>
        </w:rPr>
        <w:t xml:space="preserve"> v </w:t>
      </w:r>
      <w:r w:rsidRPr="005B2D12">
        <w:rPr>
          <w:rFonts w:cs="Arial"/>
          <w:szCs w:val="24"/>
        </w:rPr>
        <w:t>spoločnosti, organizovaní aktivít</w:t>
      </w:r>
      <w:r w:rsidR="00A4335F">
        <w:rPr>
          <w:rFonts w:cs="Arial"/>
          <w:szCs w:val="24"/>
        </w:rPr>
        <w:t xml:space="preserve"> na </w:t>
      </w:r>
      <w:r w:rsidRPr="005B2D12">
        <w:rPr>
          <w:rFonts w:cs="Arial"/>
          <w:szCs w:val="24"/>
        </w:rPr>
        <w:t>podporu dodržiavania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w:t>
      </w:r>
      <w:r w:rsidR="00A4335F">
        <w:rPr>
          <w:rFonts w:cs="Arial"/>
          <w:szCs w:val="24"/>
        </w:rPr>
        <w:t xml:space="preserve"> na </w:t>
      </w:r>
      <w:r w:rsidRPr="005B2D12">
        <w:rPr>
          <w:rFonts w:cs="Arial"/>
          <w:szCs w:val="24"/>
        </w:rPr>
        <w:t>zvyšovanie povedomia</w:t>
      </w:r>
      <w:r w:rsidR="00A4335F">
        <w:rPr>
          <w:rFonts w:cs="Arial"/>
          <w:szCs w:val="24"/>
        </w:rPr>
        <w:t xml:space="preserve"> o </w:t>
      </w:r>
      <w:r w:rsidRPr="005B2D12">
        <w:rPr>
          <w:rFonts w:cs="Arial"/>
          <w:szCs w:val="24"/>
        </w:rPr>
        <w:t>ich právach. Komisár má právo požadovať</w:t>
      </w:r>
      <w:r w:rsidR="00A4335F">
        <w:rPr>
          <w:rFonts w:cs="Arial"/>
          <w:szCs w:val="24"/>
        </w:rPr>
        <w:t xml:space="preserve"> od </w:t>
      </w:r>
      <w:r w:rsidRPr="005B2D12">
        <w:rPr>
          <w:rFonts w:cs="Arial"/>
          <w:szCs w:val="24"/>
        </w:rPr>
        <w:t>povinných subjektov údaje</w:t>
      </w:r>
      <w:r w:rsidR="0093554B">
        <w:rPr>
          <w:rFonts w:cs="Arial"/>
          <w:szCs w:val="24"/>
        </w:rPr>
        <w:t xml:space="preserve"> a </w:t>
      </w:r>
      <w:r w:rsidRPr="005B2D12">
        <w:rPr>
          <w:rFonts w:cs="Arial"/>
          <w:szCs w:val="24"/>
        </w:rPr>
        <w:t>informácie</w:t>
      </w:r>
      <w:r w:rsidR="00C8556F">
        <w:rPr>
          <w:rFonts w:cs="Arial"/>
          <w:szCs w:val="24"/>
        </w:rPr>
        <w:t xml:space="preserve"> za </w:t>
      </w:r>
      <w:r w:rsidRPr="005B2D12">
        <w:rPr>
          <w:rFonts w:cs="Arial"/>
          <w:szCs w:val="24"/>
        </w:rPr>
        <w:t>účelom posúdenia dodržiavania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tiež</w:t>
      </w:r>
      <w:r w:rsidR="00A4335F">
        <w:rPr>
          <w:rFonts w:cs="Arial"/>
          <w:szCs w:val="24"/>
        </w:rPr>
        <w:t xml:space="preserve"> na </w:t>
      </w:r>
      <w:r w:rsidRPr="005B2D12">
        <w:rPr>
          <w:rFonts w:cs="Arial"/>
          <w:szCs w:val="24"/>
        </w:rPr>
        <w:t>účely monitorovania dodržiavania týchto práv. Tiež</w:t>
      </w:r>
      <w:r w:rsidR="00FB2371" w:rsidRPr="005B2D12">
        <w:rPr>
          <w:rFonts w:cs="Arial"/>
          <w:szCs w:val="24"/>
        </w:rPr>
        <w:t xml:space="preserve"> je </w:t>
      </w:r>
      <w:r w:rsidRPr="005B2D12">
        <w:rPr>
          <w:rFonts w:cs="Arial"/>
          <w:szCs w:val="24"/>
        </w:rPr>
        <w:t>oprávnený požadovať</w:t>
      </w:r>
      <w:r w:rsidR="0093554B">
        <w:rPr>
          <w:rFonts w:cs="Arial"/>
          <w:szCs w:val="24"/>
        </w:rPr>
        <w:t xml:space="preserve"> k </w:t>
      </w:r>
      <w:r w:rsidRPr="005B2D12">
        <w:rPr>
          <w:rFonts w:cs="Arial"/>
          <w:szCs w:val="24"/>
        </w:rPr>
        <w:t>výsledkom posúdenia stanoviská</w:t>
      </w:r>
      <w:r w:rsidR="0093554B">
        <w:rPr>
          <w:rFonts w:cs="Arial"/>
          <w:szCs w:val="24"/>
        </w:rPr>
        <w:t xml:space="preserve"> a </w:t>
      </w:r>
      <w:r w:rsidRPr="005B2D12">
        <w:rPr>
          <w:rFonts w:cs="Arial"/>
          <w:szCs w:val="24"/>
        </w:rPr>
        <w:t>vyžadovať prijatie opatrení, ak výsledkom posúdenia</w:t>
      </w:r>
      <w:r w:rsidR="0093554B">
        <w:rPr>
          <w:rFonts w:cs="Arial"/>
          <w:szCs w:val="24"/>
        </w:rPr>
        <w:t xml:space="preserve"> alebo </w:t>
      </w:r>
      <w:r w:rsidRPr="005B2D12">
        <w:rPr>
          <w:rFonts w:cs="Arial"/>
          <w:szCs w:val="24"/>
        </w:rPr>
        <w:t>monitorovania bolo zistené porušenie či ohrozenie práva 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 </w:t>
      </w:r>
      <w:r w:rsidRPr="005B2D12">
        <w:rPr>
          <w:rFonts w:cs="Arial"/>
          <w:szCs w:val="24"/>
        </w:rPr>
        <w:t>mô</w:t>
      </w:r>
      <w:r w:rsidR="00551428" w:rsidRPr="005B2D12">
        <w:rPr>
          <w:rFonts w:cs="Arial"/>
          <w:szCs w:val="24"/>
        </w:rPr>
        <w:t>že </w:t>
      </w:r>
      <w:r w:rsidRPr="005B2D12">
        <w:rPr>
          <w:rFonts w:cs="Arial"/>
          <w:szCs w:val="24"/>
        </w:rPr>
        <w:t>navrhovať prostriedky nápravy týmto subjektom. Komisár</w:t>
      </w:r>
      <w:r w:rsidR="00FB2371" w:rsidRPr="005B2D12">
        <w:rPr>
          <w:rFonts w:cs="Arial"/>
          <w:szCs w:val="24"/>
        </w:rPr>
        <w:t xml:space="preserve"> je </w:t>
      </w:r>
      <w:r w:rsidRPr="005B2D12">
        <w:rPr>
          <w:rFonts w:cs="Arial"/>
          <w:szCs w:val="24"/>
        </w:rPr>
        <w:t>oprávnený požadovať</w:t>
      </w:r>
      <w:r w:rsidR="00A4335F">
        <w:rPr>
          <w:rFonts w:cs="Arial"/>
          <w:szCs w:val="24"/>
        </w:rPr>
        <w:t xml:space="preserve"> od </w:t>
      </w:r>
      <w:r w:rsidRPr="005B2D12">
        <w:rPr>
          <w:rFonts w:cs="Arial"/>
          <w:szCs w:val="24"/>
        </w:rPr>
        <w:t>subjektov kópie spisovej dokumentácie, vrátane kópií dokladov, obrazových</w:t>
      </w:r>
      <w:r w:rsidR="0093554B">
        <w:rPr>
          <w:rFonts w:cs="Arial"/>
          <w:szCs w:val="24"/>
        </w:rPr>
        <w:t xml:space="preserve"> i </w:t>
      </w:r>
      <w:r w:rsidRPr="005B2D12">
        <w:rPr>
          <w:rFonts w:cs="Arial"/>
          <w:szCs w:val="24"/>
        </w:rPr>
        <w:t>zvukových záznamov.</w:t>
      </w:r>
    </w:p>
    <w:p w14:paraId="353274D3" w14:textId="5DE3F467" w:rsidR="00B05101" w:rsidRPr="005B2D12" w:rsidRDefault="00057806" w:rsidP="00F54FB3">
      <w:pPr>
        <w:spacing w:line="240" w:lineRule="auto"/>
        <w:rPr>
          <w:rFonts w:cs="Arial"/>
          <w:szCs w:val="24"/>
        </w:rPr>
      </w:pPr>
      <w:r w:rsidRPr="005B2D12">
        <w:rPr>
          <w:rFonts w:cs="Arial"/>
          <w:szCs w:val="24"/>
        </w:rPr>
        <w:t>Komisár</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FB2371" w:rsidRPr="005B2D12">
        <w:rPr>
          <w:rFonts w:cs="Arial"/>
          <w:szCs w:val="24"/>
        </w:rPr>
        <w:t xml:space="preserve"> je </w:t>
      </w:r>
      <w:r w:rsidRPr="005B2D12">
        <w:rPr>
          <w:rFonts w:cs="Arial"/>
          <w:szCs w:val="24"/>
        </w:rPr>
        <w:t>oprávnený hovoriť</w:t>
      </w:r>
      <w:r w:rsidR="00A4335F">
        <w:rPr>
          <w:rFonts w:cs="Arial"/>
          <w:szCs w:val="24"/>
        </w:rPr>
        <w:t xml:space="preserve"> s </w:t>
      </w:r>
      <w:r w:rsidRPr="005B2D12">
        <w:rPr>
          <w:rFonts w:cs="Arial"/>
          <w:szCs w:val="24"/>
        </w:rPr>
        <w:t>osobou</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aj </w:t>
      </w:r>
      <w:r w:rsidRPr="005B2D12">
        <w:rPr>
          <w:rFonts w:cs="Arial"/>
          <w:szCs w:val="24"/>
        </w:rPr>
        <w:t>bez prítomnosti tretích osôb, ak</w:t>
      </w:r>
      <w:r w:rsidR="00FB2371" w:rsidRPr="005B2D12">
        <w:rPr>
          <w:rFonts w:cs="Arial"/>
          <w:szCs w:val="24"/>
        </w:rPr>
        <w:t xml:space="preserve"> je </w:t>
      </w:r>
      <w:r w:rsidRPr="005B2D12">
        <w:rPr>
          <w:rFonts w:cs="Arial"/>
          <w:szCs w:val="24"/>
        </w:rPr>
        <w:t>táto</w:t>
      </w:r>
      <w:r w:rsidR="000E31F7">
        <w:rPr>
          <w:rFonts w:cs="Arial"/>
          <w:szCs w:val="24"/>
        </w:rPr>
        <w:t xml:space="preserve"> v </w:t>
      </w:r>
      <w:r w:rsidRPr="005B2D12">
        <w:rPr>
          <w:rFonts w:cs="Arial"/>
          <w:szCs w:val="24"/>
        </w:rPr>
        <w:t>mieste, kde</w:t>
      </w:r>
      <w:r w:rsidR="000E31F7">
        <w:rPr>
          <w:rFonts w:cs="Arial"/>
          <w:szCs w:val="24"/>
        </w:rPr>
        <w:t xml:space="preserve"> sa </w:t>
      </w:r>
      <w:r w:rsidRPr="005B2D12">
        <w:rPr>
          <w:rFonts w:cs="Arial"/>
          <w:szCs w:val="24"/>
        </w:rPr>
        <w:t xml:space="preserve">vykonáva väzba, trest odňatia slobody, </w:t>
      </w:r>
      <w:proofErr w:type="spellStart"/>
      <w:r w:rsidRPr="005B2D12">
        <w:rPr>
          <w:rFonts w:cs="Arial"/>
          <w:szCs w:val="24"/>
        </w:rPr>
        <w:t>detencia</w:t>
      </w:r>
      <w:proofErr w:type="spellEnd"/>
      <w:r w:rsidRPr="005B2D12">
        <w:rPr>
          <w:rFonts w:cs="Arial"/>
          <w:szCs w:val="24"/>
        </w:rPr>
        <w:t>, ochranné</w:t>
      </w:r>
      <w:r w:rsidR="0093554B">
        <w:rPr>
          <w:rFonts w:cs="Arial"/>
          <w:szCs w:val="24"/>
        </w:rPr>
        <w:t xml:space="preserve"> alebo </w:t>
      </w:r>
      <w:r w:rsidRPr="005B2D12">
        <w:rPr>
          <w:rFonts w:cs="Arial"/>
          <w:szCs w:val="24"/>
        </w:rPr>
        <w:t>ústavné liečenie,</w:t>
      </w:r>
      <w:r w:rsidR="0093554B">
        <w:rPr>
          <w:rFonts w:cs="Arial"/>
          <w:szCs w:val="24"/>
        </w:rPr>
        <w:t xml:space="preserve"> alebo aj</w:t>
      </w:r>
      <w:r w:rsidR="000E31F7">
        <w:rPr>
          <w:rFonts w:cs="Arial"/>
          <w:szCs w:val="24"/>
        </w:rPr>
        <w:t xml:space="preserve"> v </w:t>
      </w:r>
      <w:r w:rsidRPr="005B2D12">
        <w:rPr>
          <w:rFonts w:cs="Arial"/>
          <w:szCs w:val="24"/>
        </w:rPr>
        <w:t>mieste, kde</w:t>
      </w:r>
      <w:r w:rsidR="000E31F7">
        <w:rPr>
          <w:rFonts w:cs="Arial"/>
          <w:szCs w:val="24"/>
        </w:rPr>
        <w:t xml:space="preserve"> sa </w:t>
      </w:r>
      <w:r w:rsidRPr="005B2D12">
        <w:rPr>
          <w:rFonts w:cs="Arial"/>
          <w:szCs w:val="24"/>
        </w:rPr>
        <w:t>vykonáva ústavná starostlivosť, výchovné opatrenie</w:t>
      </w:r>
      <w:r w:rsidR="0093554B">
        <w:rPr>
          <w:rFonts w:cs="Arial"/>
          <w:szCs w:val="24"/>
        </w:rPr>
        <w:t xml:space="preserve"> alebo </w:t>
      </w:r>
      <w:r w:rsidRPr="005B2D12">
        <w:rPr>
          <w:rFonts w:cs="Arial"/>
          <w:szCs w:val="24"/>
        </w:rPr>
        <w:t>predbežné opatrenie</w:t>
      </w:r>
      <w:r w:rsidR="00B05101" w:rsidRPr="005B2D12">
        <w:rPr>
          <w:rFonts w:cs="Arial"/>
          <w:szCs w:val="24"/>
        </w:rPr>
        <w:t xml:space="preserve">. </w:t>
      </w:r>
    </w:p>
    <w:p w14:paraId="6BB88078" w14:textId="77777777" w:rsidR="00B05101" w:rsidRPr="005B2D12" w:rsidRDefault="00B05101" w:rsidP="00F54FB3">
      <w:pPr>
        <w:spacing w:line="240" w:lineRule="auto"/>
        <w:rPr>
          <w:rFonts w:cs="Arial"/>
          <w:b/>
          <w:szCs w:val="24"/>
        </w:rPr>
      </w:pPr>
    </w:p>
    <w:p w14:paraId="202566D2" w14:textId="0FF2F5BF" w:rsidR="00B05101" w:rsidRPr="005B2D12" w:rsidRDefault="00B05101" w:rsidP="00F54FB3">
      <w:pPr>
        <w:spacing w:line="240" w:lineRule="auto"/>
        <w:rPr>
          <w:rFonts w:cs="Arial"/>
          <w:szCs w:val="24"/>
        </w:rPr>
      </w:pPr>
      <w:r w:rsidRPr="005B2D12">
        <w:rPr>
          <w:rFonts w:cs="Arial"/>
          <w:b/>
          <w:szCs w:val="24"/>
        </w:rPr>
        <w:t>Na komisára</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sa </w:t>
      </w:r>
      <w:r w:rsidRPr="005B2D12">
        <w:rPr>
          <w:rFonts w:cs="Arial"/>
          <w:b/>
          <w:szCs w:val="24"/>
        </w:rPr>
        <w:t>mô</w:t>
      </w:r>
      <w:r w:rsidR="00551428" w:rsidRPr="005B2D12">
        <w:rPr>
          <w:rFonts w:cs="Arial"/>
          <w:b/>
          <w:szCs w:val="24"/>
        </w:rPr>
        <w:t>že </w:t>
      </w:r>
      <w:r w:rsidRPr="005B2D12">
        <w:rPr>
          <w:rFonts w:cs="Arial"/>
          <w:b/>
          <w:szCs w:val="24"/>
        </w:rPr>
        <w:t>každý obrátiť</w:t>
      </w:r>
      <w:r w:rsidR="000E31F7">
        <w:rPr>
          <w:rFonts w:cs="Arial"/>
          <w:szCs w:val="24"/>
        </w:rPr>
        <w:t xml:space="preserve"> vo </w:t>
      </w:r>
      <w:r w:rsidRPr="005B2D12">
        <w:rPr>
          <w:rFonts w:cs="Arial"/>
          <w:szCs w:val="24"/>
        </w:rPr>
        <w:t xml:space="preserve">veci </w:t>
      </w:r>
      <w:r w:rsidRPr="005B2D12">
        <w:rPr>
          <w:rFonts w:cs="Arial"/>
          <w:b/>
          <w:szCs w:val="24"/>
        </w:rPr>
        <w:t>porušovania</w:t>
      </w:r>
      <w:r w:rsidR="0093554B">
        <w:rPr>
          <w:rFonts w:cs="Arial"/>
          <w:b/>
          <w:szCs w:val="24"/>
        </w:rPr>
        <w:t xml:space="preserve"> alebo </w:t>
      </w:r>
      <w:r w:rsidRPr="005B2D12">
        <w:rPr>
          <w:rFonts w:cs="Arial"/>
          <w:b/>
          <w:szCs w:val="24"/>
        </w:rPr>
        <w:t>ohrozovania práv osôb</w:t>
      </w:r>
      <w:r w:rsidR="000E31F7">
        <w:rPr>
          <w:rFonts w:cs="Arial"/>
          <w:b/>
          <w:szCs w:val="24"/>
        </w:rPr>
        <w:t xml:space="preserve"> so </w:t>
      </w:r>
      <w:r w:rsidR="00FB221E" w:rsidRPr="005B2D12">
        <w:rPr>
          <w:rFonts w:cs="Arial"/>
          <w:b/>
          <w:szCs w:val="24"/>
        </w:rPr>
        <w:t xml:space="preserve">zdravotným </w:t>
      </w:r>
      <w:r w:rsidRPr="005B2D12">
        <w:rPr>
          <w:rFonts w:cs="Arial"/>
          <w:b/>
          <w:szCs w:val="24"/>
        </w:rPr>
        <w:t>postihnutím</w:t>
      </w:r>
      <w:r w:rsidRPr="005B2D12">
        <w:rPr>
          <w:rFonts w:cs="Arial"/>
          <w:szCs w:val="24"/>
        </w:rPr>
        <w:t>. Podmienkou je,</w:t>
      </w:r>
      <w:r w:rsidR="00C8556F">
        <w:rPr>
          <w:rFonts w:cs="Arial"/>
          <w:szCs w:val="24"/>
        </w:rPr>
        <w:t xml:space="preserve"> že </w:t>
      </w:r>
      <w:r w:rsidRPr="005B2D12">
        <w:rPr>
          <w:rFonts w:cs="Arial"/>
          <w:szCs w:val="24"/>
        </w:rPr>
        <w:t>podnet smeruje</w:t>
      </w:r>
      <w:r w:rsidR="00A4335F">
        <w:rPr>
          <w:rFonts w:cs="Arial"/>
          <w:szCs w:val="24"/>
        </w:rPr>
        <w:t xml:space="preserve"> na </w:t>
      </w:r>
      <w:r w:rsidRPr="005B2D12">
        <w:rPr>
          <w:rFonts w:cs="Arial"/>
          <w:szCs w:val="24"/>
        </w:rPr>
        <w:t>ochranu práv 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 </w:t>
      </w:r>
      <w:r w:rsidRPr="005B2D12">
        <w:rPr>
          <w:rFonts w:cs="Arial"/>
          <w:szCs w:val="24"/>
        </w:rPr>
        <w:t>to bez ohľadu</w:t>
      </w:r>
      <w:r w:rsidR="00A4335F">
        <w:rPr>
          <w:rFonts w:cs="Arial"/>
          <w:szCs w:val="24"/>
        </w:rPr>
        <w:t xml:space="preserve"> na </w:t>
      </w:r>
      <w:r w:rsidRPr="005B2D12">
        <w:rPr>
          <w:rFonts w:cs="Arial"/>
          <w:szCs w:val="24"/>
        </w:rPr>
        <w:t xml:space="preserve">vek tejto osoby. </w:t>
      </w:r>
    </w:p>
    <w:p w14:paraId="55E63711" w14:textId="35BF353F" w:rsidR="00B05101" w:rsidRPr="005B2D12" w:rsidRDefault="00B05101" w:rsidP="00F54FB3">
      <w:pPr>
        <w:spacing w:line="240" w:lineRule="auto"/>
        <w:rPr>
          <w:rFonts w:cs="Arial"/>
          <w:szCs w:val="24"/>
        </w:rPr>
      </w:pPr>
      <w:r w:rsidRPr="005B2D12">
        <w:rPr>
          <w:rFonts w:cs="Arial"/>
          <w:szCs w:val="24"/>
        </w:rPr>
        <w:t xml:space="preserve">Fyzická osoba, ktorá </w:t>
      </w:r>
      <w:r w:rsidRPr="005B2D12">
        <w:rPr>
          <w:rFonts w:cs="Arial"/>
          <w:b/>
          <w:szCs w:val="24"/>
        </w:rPr>
        <w:t>nemá spôsobilosť</w:t>
      </w:r>
      <w:r w:rsidR="00A4335F">
        <w:rPr>
          <w:rFonts w:cs="Arial"/>
          <w:b/>
          <w:szCs w:val="24"/>
        </w:rPr>
        <w:t xml:space="preserve"> na </w:t>
      </w:r>
      <w:r w:rsidRPr="005B2D12">
        <w:rPr>
          <w:rFonts w:cs="Arial"/>
          <w:b/>
          <w:szCs w:val="24"/>
        </w:rPr>
        <w:t>právne úkony</w:t>
      </w:r>
      <w:r w:rsidR="000E31F7">
        <w:rPr>
          <w:rFonts w:cs="Arial"/>
          <w:b/>
          <w:szCs w:val="24"/>
        </w:rPr>
        <w:t xml:space="preserve"> v </w:t>
      </w:r>
      <w:r w:rsidRPr="005B2D12">
        <w:rPr>
          <w:rFonts w:cs="Arial"/>
          <w:b/>
          <w:szCs w:val="24"/>
        </w:rPr>
        <w:t>plnom rozsahu</w:t>
      </w:r>
      <w:r w:rsidR="0093554B">
        <w:rPr>
          <w:rFonts w:cs="Arial"/>
          <w:szCs w:val="24"/>
        </w:rPr>
        <w:t xml:space="preserve"> alebo </w:t>
      </w:r>
      <w:r w:rsidRPr="005B2D12">
        <w:rPr>
          <w:rFonts w:cs="Arial"/>
          <w:szCs w:val="24"/>
        </w:rPr>
        <w:t xml:space="preserve">ktorá bola </w:t>
      </w:r>
      <w:r w:rsidRPr="005B2D12">
        <w:rPr>
          <w:rFonts w:cs="Arial"/>
          <w:b/>
          <w:szCs w:val="24"/>
        </w:rPr>
        <w:t>pozbavená spôsobilosti</w:t>
      </w:r>
      <w:r w:rsidR="00A4335F">
        <w:rPr>
          <w:rFonts w:cs="Arial"/>
          <w:b/>
          <w:szCs w:val="24"/>
        </w:rPr>
        <w:t xml:space="preserve"> na </w:t>
      </w:r>
      <w:r w:rsidRPr="005B2D12">
        <w:rPr>
          <w:rFonts w:cs="Arial"/>
          <w:b/>
          <w:szCs w:val="24"/>
        </w:rPr>
        <w:t>právne úkony</w:t>
      </w:r>
      <w:r w:rsidRPr="005B2D12">
        <w:rPr>
          <w:rFonts w:cs="Arial"/>
          <w:szCs w:val="24"/>
        </w:rPr>
        <w:t>,</w:t>
      </w:r>
      <w:r w:rsidR="000E31F7">
        <w:rPr>
          <w:rFonts w:cs="Arial"/>
          <w:szCs w:val="24"/>
        </w:rPr>
        <w:t xml:space="preserve"> sa </w:t>
      </w:r>
      <w:r w:rsidRPr="005B2D12">
        <w:rPr>
          <w:rFonts w:cs="Arial"/>
          <w:szCs w:val="24"/>
        </w:rPr>
        <w:t>mô</w:t>
      </w:r>
      <w:r w:rsidR="00551428" w:rsidRPr="005B2D12">
        <w:rPr>
          <w:rFonts w:cs="Arial"/>
          <w:szCs w:val="24"/>
        </w:rPr>
        <w:t>že </w:t>
      </w:r>
      <w:r w:rsidRPr="005B2D12">
        <w:rPr>
          <w:rFonts w:cs="Arial"/>
          <w:b/>
          <w:szCs w:val="24"/>
        </w:rPr>
        <w:t>obrátiť</w:t>
      </w:r>
      <w:r w:rsidR="00A4335F">
        <w:rPr>
          <w:rFonts w:cs="Arial"/>
          <w:b/>
          <w:szCs w:val="24"/>
        </w:rPr>
        <w:t xml:space="preserve"> na </w:t>
      </w:r>
      <w:r w:rsidRPr="005B2D12">
        <w:rPr>
          <w:rFonts w:cs="Arial"/>
          <w:b/>
          <w:szCs w:val="24"/>
        </w:rPr>
        <w:t>komisára priamo</w:t>
      </w:r>
      <w:r w:rsidR="0093554B">
        <w:rPr>
          <w:rFonts w:cs="Arial"/>
          <w:szCs w:val="24"/>
        </w:rPr>
        <w:t xml:space="preserve"> alebo </w:t>
      </w:r>
      <w:r w:rsidRPr="005B2D12">
        <w:rPr>
          <w:rFonts w:cs="Arial"/>
          <w:szCs w:val="24"/>
        </w:rPr>
        <w:t xml:space="preserve">prostredníctvom inej osoby bez vedomia svojho zákonného zástupcu. </w:t>
      </w:r>
    </w:p>
    <w:p w14:paraId="7BDB6A87" w14:textId="3DD81E7C" w:rsidR="00B05101" w:rsidRPr="005B2D12" w:rsidRDefault="00B05101" w:rsidP="00F54FB3">
      <w:pPr>
        <w:spacing w:line="240" w:lineRule="auto"/>
        <w:rPr>
          <w:rFonts w:cs="Arial"/>
          <w:szCs w:val="24"/>
        </w:rPr>
      </w:pPr>
      <w:r w:rsidRPr="005B2D12">
        <w:rPr>
          <w:rFonts w:cs="Arial"/>
          <w:szCs w:val="24"/>
        </w:rPr>
        <w:t>Dieťa</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má právo obrátiť</w:t>
      </w:r>
      <w:r w:rsidR="000E31F7">
        <w:rPr>
          <w:rFonts w:cs="Arial"/>
          <w:szCs w:val="24"/>
        </w:rPr>
        <w:t xml:space="preserve"> sa </w:t>
      </w:r>
      <w:r w:rsidR="00A4335F">
        <w:rPr>
          <w:rFonts w:cs="Arial"/>
          <w:szCs w:val="24"/>
        </w:rPr>
        <w:t>na </w:t>
      </w:r>
      <w:r w:rsidRPr="005B2D12">
        <w:rPr>
          <w:rFonts w:cs="Arial"/>
          <w:szCs w:val="24"/>
        </w:rPr>
        <w:t>komisára samo</w:t>
      </w:r>
      <w:r w:rsidR="0093554B">
        <w:rPr>
          <w:rFonts w:cs="Arial"/>
          <w:szCs w:val="24"/>
        </w:rPr>
        <w:t xml:space="preserve"> alebo </w:t>
      </w:r>
      <w:r w:rsidRPr="005B2D12">
        <w:rPr>
          <w:rFonts w:cs="Arial"/>
          <w:szCs w:val="24"/>
        </w:rPr>
        <w:t>prostredníctvom inej osoby</w:t>
      </w:r>
      <w:r w:rsidR="0093554B">
        <w:rPr>
          <w:rFonts w:cs="Arial"/>
          <w:szCs w:val="24"/>
        </w:rPr>
        <w:t xml:space="preserve"> aj </w:t>
      </w:r>
      <w:r w:rsidRPr="005B2D12">
        <w:rPr>
          <w:rFonts w:cs="Arial"/>
          <w:szCs w:val="24"/>
        </w:rPr>
        <w:t>bez vedomia svojich rodičov, poručníka, opatrovníka</w:t>
      </w:r>
      <w:r w:rsidR="0093554B">
        <w:rPr>
          <w:rFonts w:cs="Arial"/>
          <w:szCs w:val="24"/>
        </w:rPr>
        <w:t xml:space="preserve"> alebo </w:t>
      </w:r>
      <w:r w:rsidRPr="005B2D12">
        <w:rPr>
          <w:rFonts w:cs="Arial"/>
          <w:szCs w:val="24"/>
        </w:rPr>
        <w:t>inej osoby, ktorej bolo zverené</w:t>
      </w:r>
      <w:r w:rsidR="0093554B">
        <w:rPr>
          <w:rFonts w:cs="Arial"/>
          <w:szCs w:val="24"/>
        </w:rPr>
        <w:t xml:space="preserve"> do </w:t>
      </w:r>
      <w:r w:rsidRPr="005B2D12">
        <w:rPr>
          <w:rFonts w:cs="Arial"/>
          <w:szCs w:val="24"/>
        </w:rPr>
        <w:t xml:space="preserve">starostlivosti. </w:t>
      </w:r>
    </w:p>
    <w:p w14:paraId="3D2F1636" w14:textId="22A30967" w:rsidR="006A7D4B" w:rsidRPr="005B2D12" w:rsidRDefault="00B05101" w:rsidP="00F54FB3">
      <w:pPr>
        <w:spacing w:line="240" w:lineRule="auto"/>
        <w:rPr>
          <w:rFonts w:cs="Arial"/>
          <w:szCs w:val="24"/>
        </w:rPr>
      </w:pPr>
      <w:r w:rsidRPr="005B2D12">
        <w:rPr>
          <w:rFonts w:cs="Arial"/>
          <w:szCs w:val="24"/>
        </w:rPr>
        <w:t>Pri styku</w:t>
      </w:r>
      <w:r w:rsidR="00A4335F">
        <w:rPr>
          <w:rFonts w:cs="Arial"/>
          <w:szCs w:val="24"/>
        </w:rPr>
        <w:t xml:space="preserve"> s </w:t>
      </w:r>
      <w:r w:rsidRPr="005B2D12">
        <w:rPr>
          <w:rFonts w:cs="Arial"/>
          <w:szCs w:val="24"/>
        </w:rPr>
        <w:t>komisárom mô</w:t>
      </w:r>
      <w:r w:rsidR="00551428" w:rsidRPr="005B2D12">
        <w:rPr>
          <w:rFonts w:cs="Arial"/>
          <w:szCs w:val="24"/>
        </w:rPr>
        <w:t>že </w:t>
      </w:r>
      <w:r w:rsidRPr="005B2D12">
        <w:rPr>
          <w:rFonts w:cs="Arial"/>
          <w:szCs w:val="24"/>
        </w:rPr>
        <w:t>každý používať svoj materinský jazyk</w:t>
      </w:r>
      <w:r w:rsidR="0093554B">
        <w:rPr>
          <w:rFonts w:cs="Arial"/>
          <w:szCs w:val="24"/>
        </w:rPr>
        <w:t xml:space="preserve"> a </w:t>
      </w:r>
      <w:r w:rsidRPr="005B2D12">
        <w:rPr>
          <w:rFonts w:cs="Arial"/>
          <w:szCs w:val="24"/>
        </w:rPr>
        <w:t>komunikovať</w:t>
      </w:r>
      <w:r w:rsidR="000E31F7">
        <w:rPr>
          <w:rFonts w:cs="Arial"/>
          <w:szCs w:val="24"/>
        </w:rPr>
        <w:t xml:space="preserve"> vo </w:t>
      </w:r>
      <w:r w:rsidRPr="005B2D12">
        <w:rPr>
          <w:rFonts w:cs="Arial"/>
          <w:szCs w:val="24"/>
        </w:rPr>
        <w:t>forme</w:t>
      </w:r>
      <w:r w:rsidR="000E31F7">
        <w:rPr>
          <w:rFonts w:cs="Arial"/>
          <w:szCs w:val="24"/>
        </w:rPr>
        <w:t xml:space="preserve"> pre </w:t>
      </w:r>
      <w:r w:rsidRPr="005B2D12">
        <w:rPr>
          <w:rFonts w:cs="Arial"/>
          <w:szCs w:val="24"/>
        </w:rPr>
        <w:t>neho prístupnej.</w:t>
      </w:r>
      <w:r w:rsidR="006A7D4B" w:rsidRPr="005B2D12">
        <w:rPr>
          <w:rFonts w:cs="Arial"/>
          <w:szCs w:val="24"/>
        </w:rPr>
        <w:t xml:space="preserve"> </w:t>
      </w:r>
    </w:p>
    <w:p w14:paraId="5273FAB2" w14:textId="77777777" w:rsidR="006A7D4B" w:rsidRPr="005B2D12" w:rsidRDefault="006A7D4B" w:rsidP="00F54FB3">
      <w:pPr>
        <w:spacing w:line="240" w:lineRule="auto"/>
        <w:rPr>
          <w:rFonts w:cs="Arial"/>
          <w:szCs w:val="24"/>
        </w:rPr>
      </w:pPr>
    </w:p>
    <w:p w14:paraId="024342E1" w14:textId="745EF691" w:rsidR="00057806" w:rsidRPr="005B2D12" w:rsidRDefault="00B05101" w:rsidP="00F54FB3">
      <w:pPr>
        <w:suppressAutoHyphens/>
        <w:autoSpaceDN w:val="0"/>
        <w:spacing w:line="240" w:lineRule="auto"/>
        <w:textAlignment w:val="baseline"/>
        <w:rPr>
          <w:rFonts w:cs="Arial"/>
        </w:rPr>
      </w:pPr>
      <w:r w:rsidRPr="005B2D12">
        <w:rPr>
          <w:rFonts w:eastAsia="Calibri" w:cs="Arial"/>
          <w:szCs w:val="24"/>
        </w:rPr>
        <w:t>Podnet komisárovi možno podať písomne, ústne</w:t>
      </w:r>
      <w:r w:rsidR="0093554B">
        <w:rPr>
          <w:rFonts w:eastAsia="Calibri" w:cs="Arial"/>
          <w:szCs w:val="24"/>
        </w:rPr>
        <w:t xml:space="preserve"> do </w:t>
      </w:r>
      <w:r w:rsidRPr="005B2D12">
        <w:rPr>
          <w:rFonts w:eastAsia="Calibri" w:cs="Arial"/>
          <w:szCs w:val="24"/>
        </w:rPr>
        <w:t>zápisnice, telefaxom</w:t>
      </w:r>
      <w:r w:rsidR="0093554B">
        <w:rPr>
          <w:rFonts w:eastAsia="Calibri" w:cs="Arial"/>
          <w:szCs w:val="24"/>
        </w:rPr>
        <w:t xml:space="preserve"> alebo </w:t>
      </w:r>
      <w:r w:rsidRPr="005B2D12">
        <w:rPr>
          <w:rFonts w:eastAsia="Calibri" w:cs="Arial"/>
          <w:szCs w:val="24"/>
        </w:rPr>
        <w:t>elektronickými prostriedkami. Podnet</w:t>
      </w:r>
      <w:r w:rsidR="00FB2371" w:rsidRPr="005B2D12">
        <w:rPr>
          <w:rFonts w:eastAsia="Calibri" w:cs="Arial"/>
          <w:szCs w:val="24"/>
        </w:rPr>
        <w:t xml:space="preserve"> je </w:t>
      </w:r>
      <w:r w:rsidRPr="005B2D12">
        <w:rPr>
          <w:rFonts w:eastAsia="Calibri" w:cs="Arial"/>
          <w:szCs w:val="24"/>
        </w:rPr>
        <w:t xml:space="preserve">možné podať prostredníctvom webového portálu komisára </w:t>
      </w:r>
      <w:hyperlink r:id="rId21" w:history="1">
        <w:r w:rsidR="00120701" w:rsidRPr="005B2D12">
          <w:rPr>
            <w:rStyle w:val="Hypertextovprepojenie"/>
            <w:rFonts w:eastAsia="Calibri" w:cs="Arial"/>
            <w:szCs w:val="24"/>
          </w:rPr>
          <w:t>www.komisarprezdravotnepostihnutych.sk</w:t>
        </w:r>
      </w:hyperlink>
      <w:r w:rsidRPr="005B2D12">
        <w:rPr>
          <w:rFonts w:eastAsia="Calibri" w:cs="Arial"/>
          <w:szCs w:val="24"/>
        </w:rPr>
        <w:t>,</w:t>
      </w:r>
      <w:r w:rsidR="0093554B">
        <w:rPr>
          <w:rFonts w:eastAsia="Calibri" w:cs="Arial"/>
          <w:szCs w:val="24"/>
        </w:rPr>
        <w:t xml:space="preserve"> cez </w:t>
      </w:r>
      <w:r w:rsidRPr="005B2D12">
        <w:rPr>
          <w:rFonts w:eastAsia="Calibri" w:cs="Arial"/>
          <w:szCs w:val="24"/>
        </w:rPr>
        <w:t>hlavnú stránku</w:t>
      </w:r>
      <w:r w:rsidR="0093554B">
        <w:rPr>
          <w:rFonts w:eastAsia="Calibri" w:cs="Arial"/>
          <w:szCs w:val="24"/>
        </w:rPr>
        <w:t xml:space="preserve"> a </w:t>
      </w:r>
      <w:r w:rsidRPr="005B2D12">
        <w:rPr>
          <w:rFonts w:eastAsia="Calibri" w:cs="Arial"/>
          <w:szCs w:val="24"/>
        </w:rPr>
        <w:t>tlačidlo „</w:t>
      </w:r>
      <w:r w:rsidRPr="005B2D12">
        <w:rPr>
          <w:rFonts w:eastAsia="Calibri" w:cs="Arial"/>
          <w:b/>
          <w:szCs w:val="24"/>
        </w:rPr>
        <w:t>Podať podnet</w:t>
      </w:r>
      <w:r w:rsidRPr="005B2D12">
        <w:rPr>
          <w:rFonts w:eastAsia="Calibri" w:cs="Arial"/>
          <w:szCs w:val="24"/>
        </w:rPr>
        <w:t>“</w:t>
      </w:r>
      <w:r w:rsidR="0093554B">
        <w:rPr>
          <w:rFonts w:eastAsia="Calibri" w:cs="Arial"/>
          <w:szCs w:val="24"/>
        </w:rPr>
        <w:t xml:space="preserve"> alebo cez </w:t>
      </w:r>
      <w:r w:rsidRPr="005B2D12">
        <w:rPr>
          <w:rFonts w:eastAsia="Calibri" w:cs="Arial"/>
          <w:szCs w:val="24"/>
        </w:rPr>
        <w:t>emailovú adresu</w:t>
      </w:r>
      <w:r w:rsidR="00624923" w:rsidRPr="005B2D12">
        <w:rPr>
          <w:rFonts w:cs="Arial"/>
          <w:szCs w:val="24"/>
        </w:rPr>
        <w:t>.</w:t>
      </w:r>
      <w:r w:rsidR="00A4335F">
        <w:rPr>
          <w:rFonts w:cs="Arial"/>
          <w:szCs w:val="24"/>
        </w:rPr>
        <w:t xml:space="preserve"> Na </w:t>
      </w:r>
      <w:r w:rsidR="00057806" w:rsidRPr="005B2D12">
        <w:rPr>
          <w:rFonts w:cs="Arial"/>
          <w:szCs w:val="24"/>
        </w:rPr>
        <w:t>podanie podnetov slúži</w:t>
      </w:r>
      <w:r w:rsidR="0093554B">
        <w:rPr>
          <w:rFonts w:cs="Arial"/>
          <w:szCs w:val="24"/>
        </w:rPr>
        <w:t xml:space="preserve"> aj </w:t>
      </w:r>
      <w:r w:rsidR="00057806" w:rsidRPr="005B2D12">
        <w:rPr>
          <w:rFonts w:cs="Arial"/>
        </w:rPr>
        <w:t xml:space="preserve">stránka </w:t>
      </w:r>
      <w:r w:rsidR="002A532A" w:rsidRPr="005B2D12">
        <w:rPr>
          <w:rFonts w:cs="Arial"/>
        </w:rPr>
        <w:t>Úradu</w:t>
      </w:r>
      <w:r w:rsidR="00057806" w:rsidRPr="005B2D12">
        <w:rPr>
          <w:rFonts w:cs="Arial"/>
        </w:rPr>
        <w:t xml:space="preserve"> komisára</w:t>
      </w:r>
      <w:r w:rsidR="00A4335F">
        <w:rPr>
          <w:rFonts w:cs="Arial"/>
        </w:rPr>
        <w:t xml:space="preserve"> na </w:t>
      </w:r>
      <w:r w:rsidR="00057806" w:rsidRPr="005B2D12">
        <w:rPr>
          <w:rFonts w:cs="Arial"/>
        </w:rPr>
        <w:t>sociálnej sieti Facebook.</w:t>
      </w:r>
    </w:p>
    <w:p w14:paraId="0A90A9D7" w14:textId="77777777" w:rsidR="00057806" w:rsidRPr="005B2D12" w:rsidRDefault="00057806" w:rsidP="00F54FB3">
      <w:pPr>
        <w:suppressAutoHyphens/>
        <w:autoSpaceDN w:val="0"/>
        <w:spacing w:line="240" w:lineRule="auto"/>
        <w:textAlignment w:val="baseline"/>
        <w:rPr>
          <w:rFonts w:cs="Arial"/>
        </w:rPr>
      </w:pPr>
    </w:p>
    <w:p w14:paraId="2B620D00" w14:textId="69695FE4" w:rsidR="007246FA" w:rsidRPr="005B2D12" w:rsidRDefault="007246FA" w:rsidP="00F54FB3">
      <w:pPr>
        <w:suppressAutoHyphens/>
        <w:autoSpaceDN w:val="0"/>
        <w:spacing w:line="240" w:lineRule="auto"/>
        <w:textAlignment w:val="baseline"/>
        <w:rPr>
          <w:rFonts w:cs="Arial"/>
        </w:rPr>
      </w:pPr>
      <w:r w:rsidRPr="005B2D12">
        <w:rPr>
          <w:rFonts w:cs="Arial"/>
        </w:rPr>
        <w:br w:type="page"/>
      </w:r>
    </w:p>
    <w:p w14:paraId="4DAA4F4D" w14:textId="6DADEDCA" w:rsidR="00F0680B" w:rsidRPr="005B2D12" w:rsidRDefault="00E941F8" w:rsidP="00F54FB3">
      <w:pPr>
        <w:pStyle w:val="Nadpis2"/>
        <w:spacing w:line="240" w:lineRule="auto"/>
        <w:rPr>
          <w:rFonts w:cs="Arial"/>
        </w:rPr>
      </w:pPr>
      <w:bookmarkStart w:id="30" w:name="_Toc4457826"/>
      <w:bookmarkStart w:id="31" w:name="_Toc99331432"/>
      <w:r w:rsidRPr="005B2D12">
        <w:rPr>
          <w:rFonts w:cs="Arial"/>
        </w:rPr>
        <w:t>Kľúčové oblasti činnosti</w:t>
      </w:r>
      <w:bookmarkEnd w:id="30"/>
      <w:bookmarkEnd w:id="31"/>
    </w:p>
    <w:p w14:paraId="76B7E815" w14:textId="266E738D" w:rsidR="00B05101" w:rsidRPr="005B2D12" w:rsidRDefault="00551428" w:rsidP="00F54FB3">
      <w:pPr>
        <w:tabs>
          <w:tab w:val="left" w:pos="284"/>
        </w:tabs>
        <w:spacing w:line="240" w:lineRule="auto"/>
        <w:rPr>
          <w:rFonts w:cs="Arial"/>
          <w:color w:val="000000"/>
          <w:szCs w:val="24"/>
          <w:shd w:val="clear" w:color="auto" w:fill="FFFFFF"/>
        </w:rPr>
      </w:pPr>
      <w:r w:rsidRPr="005B2D12">
        <w:rPr>
          <w:rFonts w:cs="Arial"/>
          <w:color w:val="000000"/>
          <w:szCs w:val="24"/>
          <w:shd w:val="clear" w:color="auto" w:fill="FFFFFF"/>
        </w:rPr>
        <w:t>V </w:t>
      </w:r>
      <w:r w:rsidR="00B05101" w:rsidRPr="005B2D12">
        <w:rPr>
          <w:rFonts w:cs="Arial"/>
          <w:color w:val="000000"/>
          <w:szCs w:val="24"/>
          <w:shd w:val="clear" w:color="auto" w:fill="FFFFFF"/>
        </w:rPr>
        <w:t>súlade</w:t>
      </w:r>
      <w:r w:rsidR="00A4335F">
        <w:rPr>
          <w:rFonts w:cs="Arial"/>
          <w:color w:val="000000"/>
          <w:szCs w:val="24"/>
          <w:shd w:val="clear" w:color="auto" w:fill="FFFFFF"/>
        </w:rPr>
        <w:t xml:space="preserve"> s </w:t>
      </w:r>
      <w:r w:rsidR="00433AF2">
        <w:rPr>
          <w:rFonts w:cs="Arial"/>
          <w:color w:val="000000"/>
          <w:szCs w:val="24"/>
          <w:shd w:val="clear" w:color="auto" w:fill="FFFFFF"/>
        </w:rPr>
        <w:t>§ </w:t>
      </w:r>
      <w:r w:rsidR="00B05101" w:rsidRPr="005B2D12">
        <w:rPr>
          <w:rFonts w:cs="Arial"/>
          <w:color w:val="000000"/>
          <w:szCs w:val="24"/>
          <w:shd w:val="clear" w:color="auto" w:fill="FFFFFF"/>
        </w:rPr>
        <w:t>10 Zákona</w:t>
      </w:r>
      <w:r w:rsidR="00A4335F">
        <w:rPr>
          <w:rFonts w:cs="Arial"/>
          <w:color w:val="000000"/>
          <w:szCs w:val="24"/>
          <w:shd w:val="clear" w:color="auto" w:fill="FFFFFF"/>
        </w:rPr>
        <w:t xml:space="preserve"> o </w:t>
      </w:r>
      <w:r w:rsidR="00B05101" w:rsidRPr="005B2D12">
        <w:rPr>
          <w:rFonts w:cs="Arial"/>
          <w:color w:val="000000"/>
          <w:szCs w:val="24"/>
          <w:shd w:val="clear" w:color="auto" w:fill="FFFFFF"/>
        </w:rPr>
        <w:t>komisáro</w:t>
      </w:r>
      <w:r w:rsidR="005576B7" w:rsidRPr="005B2D12">
        <w:rPr>
          <w:rFonts w:cs="Arial"/>
          <w:color w:val="000000"/>
          <w:szCs w:val="24"/>
          <w:shd w:val="clear" w:color="auto" w:fill="FFFFFF"/>
        </w:rPr>
        <w:t>ch</w:t>
      </w:r>
      <w:r w:rsidR="00B05101" w:rsidRPr="005B2D12">
        <w:rPr>
          <w:rFonts w:cs="Arial"/>
          <w:color w:val="000000"/>
          <w:szCs w:val="24"/>
          <w:shd w:val="clear" w:color="auto" w:fill="FFFFFF"/>
        </w:rPr>
        <w:t xml:space="preserve"> som</w:t>
      </w:r>
      <w:r w:rsidR="000E31F7">
        <w:rPr>
          <w:rFonts w:cs="Arial"/>
          <w:color w:val="000000"/>
          <w:szCs w:val="24"/>
          <w:shd w:val="clear" w:color="auto" w:fill="FFFFFF"/>
        </w:rPr>
        <w:t xml:space="preserve"> v </w:t>
      </w:r>
      <w:r w:rsidR="00B05101" w:rsidRPr="005B2D12">
        <w:rPr>
          <w:rFonts w:cs="Arial"/>
          <w:color w:val="000000"/>
          <w:szCs w:val="24"/>
          <w:shd w:val="clear" w:color="auto" w:fill="FFFFFF"/>
        </w:rPr>
        <w:t>priebehu roka 20</w:t>
      </w:r>
      <w:r w:rsidR="00AA7531" w:rsidRPr="005B2D12">
        <w:rPr>
          <w:rFonts w:cs="Arial"/>
          <w:color w:val="000000"/>
          <w:szCs w:val="24"/>
          <w:shd w:val="clear" w:color="auto" w:fill="FFFFFF"/>
        </w:rPr>
        <w:t>20</w:t>
      </w:r>
      <w:r w:rsidR="00B05101" w:rsidRPr="005B2D12">
        <w:rPr>
          <w:rFonts w:cs="Arial"/>
          <w:color w:val="000000"/>
          <w:szCs w:val="24"/>
          <w:shd w:val="clear" w:color="auto" w:fill="FFFFFF"/>
        </w:rPr>
        <w:t xml:space="preserve"> najmä:</w:t>
      </w:r>
    </w:p>
    <w:p w14:paraId="5F1F33B9" w14:textId="77777777" w:rsidR="00905DE3" w:rsidRPr="005B2D12" w:rsidRDefault="00905DE3" w:rsidP="00F54FB3">
      <w:pPr>
        <w:tabs>
          <w:tab w:val="left" w:pos="284"/>
        </w:tabs>
        <w:spacing w:line="240" w:lineRule="auto"/>
        <w:rPr>
          <w:rFonts w:cs="Arial"/>
          <w:color w:val="000000"/>
          <w:szCs w:val="24"/>
          <w:shd w:val="clear" w:color="auto" w:fill="FFFFFF"/>
        </w:rPr>
      </w:pPr>
    </w:p>
    <w:p w14:paraId="084F587B" w14:textId="048F4D51"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posudzovala</w:t>
      </w:r>
      <w:r w:rsidR="00A4335F">
        <w:rPr>
          <w:rFonts w:cs="Arial"/>
          <w:color w:val="000000"/>
          <w:szCs w:val="24"/>
          <w:shd w:val="clear" w:color="auto" w:fill="FFFFFF"/>
        </w:rPr>
        <w:t xml:space="preserve"> na </w:t>
      </w:r>
      <w:r w:rsidRPr="005B2D12">
        <w:rPr>
          <w:rFonts w:cs="Arial"/>
          <w:color w:val="000000"/>
          <w:szCs w:val="24"/>
          <w:shd w:val="clear" w:color="auto" w:fill="FFFFFF"/>
        </w:rPr>
        <w:t>základe podnetu</w:t>
      </w:r>
      <w:r w:rsidR="0093554B">
        <w:rPr>
          <w:rFonts w:cs="Arial"/>
          <w:color w:val="000000"/>
          <w:szCs w:val="24"/>
          <w:shd w:val="clear" w:color="auto" w:fill="FFFFFF"/>
        </w:rPr>
        <w:t xml:space="preserve"> alebo</w:t>
      </w:r>
      <w:r w:rsidR="00C8556F">
        <w:rPr>
          <w:rFonts w:cs="Arial"/>
          <w:color w:val="000000"/>
          <w:szCs w:val="24"/>
          <w:shd w:val="clear" w:color="auto" w:fill="FFFFFF"/>
        </w:rPr>
        <w:t xml:space="preserve"> z </w:t>
      </w:r>
      <w:r w:rsidRPr="005B2D12">
        <w:rPr>
          <w:rFonts w:cs="Arial"/>
          <w:color w:val="000000"/>
          <w:szCs w:val="24"/>
          <w:shd w:val="clear" w:color="auto" w:fill="FFFFFF"/>
        </w:rPr>
        <w:t>vlastnej iniciatívy dodržiavanie práv osôb</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w:t>
      </w:r>
    </w:p>
    <w:p w14:paraId="67021B0E" w14:textId="0257BEE2"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 xml:space="preserve">monitorovala </w:t>
      </w:r>
      <w:r w:rsidRPr="005B2D12">
        <w:rPr>
          <w:rFonts w:cs="Arial"/>
          <w:szCs w:val="24"/>
        </w:rPr>
        <w:t>dodržiavanie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 </w:t>
      </w:r>
      <w:r w:rsidRPr="005B2D12">
        <w:rPr>
          <w:rFonts w:cs="Arial"/>
          <w:szCs w:val="24"/>
        </w:rPr>
        <w:t>presadzovala ich záujmy</w:t>
      </w:r>
      <w:r w:rsidR="000E31F7">
        <w:rPr>
          <w:rFonts w:cs="Arial"/>
          <w:szCs w:val="24"/>
        </w:rPr>
        <w:t xml:space="preserve"> v </w:t>
      </w:r>
      <w:r w:rsidRPr="005B2D12">
        <w:rPr>
          <w:rFonts w:cs="Arial"/>
          <w:szCs w:val="24"/>
        </w:rPr>
        <w:t>spoločnosti,</w:t>
      </w:r>
    </w:p>
    <w:p w14:paraId="56D4E703" w14:textId="42FD6E9D"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spolupracovala</w:t>
      </w:r>
      <w:r w:rsidR="00A4335F">
        <w:rPr>
          <w:rFonts w:cs="Arial"/>
          <w:color w:val="000000"/>
          <w:szCs w:val="24"/>
          <w:shd w:val="clear" w:color="auto" w:fill="FFFFFF"/>
        </w:rPr>
        <w:t xml:space="preserve"> s </w:t>
      </w:r>
      <w:r w:rsidRPr="005B2D12">
        <w:rPr>
          <w:rFonts w:cs="Arial"/>
          <w:color w:val="000000"/>
          <w:szCs w:val="24"/>
          <w:shd w:val="clear" w:color="auto" w:fill="FFFFFF"/>
        </w:rPr>
        <w:t>osobami</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 priamo</w:t>
      </w:r>
      <w:r w:rsidR="0093554B">
        <w:rPr>
          <w:rFonts w:cs="Arial"/>
          <w:color w:val="000000"/>
          <w:szCs w:val="24"/>
          <w:shd w:val="clear" w:color="auto" w:fill="FFFFFF"/>
        </w:rPr>
        <w:t xml:space="preserve"> ale aj </w:t>
      </w:r>
      <w:r w:rsidRPr="005B2D12">
        <w:rPr>
          <w:rFonts w:cs="Arial"/>
          <w:color w:val="000000"/>
          <w:szCs w:val="24"/>
          <w:shd w:val="clear" w:color="auto" w:fill="FFFFFF"/>
        </w:rPr>
        <w:t>prostredníctvom organizácií pôsobiacich</w:t>
      </w:r>
      <w:r w:rsidR="000E31F7">
        <w:rPr>
          <w:rFonts w:cs="Arial"/>
          <w:color w:val="000000"/>
          <w:szCs w:val="24"/>
          <w:shd w:val="clear" w:color="auto" w:fill="FFFFFF"/>
        </w:rPr>
        <w:t xml:space="preserve"> v </w:t>
      </w:r>
      <w:r w:rsidRPr="005B2D12">
        <w:rPr>
          <w:rFonts w:cs="Arial"/>
          <w:color w:val="000000"/>
          <w:szCs w:val="24"/>
          <w:shd w:val="clear" w:color="auto" w:fill="FFFFFF"/>
        </w:rPr>
        <w:t>oblasti práv osôb</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 xml:space="preserve">postihnutím, </w:t>
      </w:r>
    </w:p>
    <w:p w14:paraId="40AF52C1" w14:textId="24D64A07"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konzultovala</w:t>
      </w:r>
      <w:r w:rsidR="00A4335F">
        <w:rPr>
          <w:rFonts w:cs="Arial"/>
          <w:color w:val="000000"/>
          <w:szCs w:val="24"/>
          <w:shd w:val="clear" w:color="auto" w:fill="FFFFFF"/>
        </w:rPr>
        <w:t xml:space="preserve"> s </w:t>
      </w:r>
      <w:r w:rsidRPr="005B2D12">
        <w:rPr>
          <w:rFonts w:cs="Arial"/>
          <w:color w:val="000000"/>
          <w:szCs w:val="24"/>
          <w:shd w:val="clear" w:color="auto" w:fill="FFFFFF"/>
        </w:rPr>
        <w:t>osobami</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 veci, ktoré</w:t>
      </w:r>
      <w:r w:rsidR="000E31F7">
        <w:rPr>
          <w:rFonts w:cs="Arial"/>
          <w:color w:val="000000"/>
          <w:szCs w:val="24"/>
          <w:shd w:val="clear" w:color="auto" w:fill="FFFFFF"/>
        </w:rPr>
        <w:t xml:space="preserve"> sa </w:t>
      </w:r>
      <w:r w:rsidRPr="005B2D12">
        <w:rPr>
          <w:rFonts w:cs="Arial"/>
          <w:color w:val="000000"/>
          <w:szCs w:val="24"/>
          <w:shd w:val="clear" w:color="auto" w:fill="FFFFFF"/>
        </w:rPr>
        <w:t>ich týkajú; skúmala ich názory</w:t>
      </w:r>
      <w:r w:rsidR="0093554B">
        <w:rPr>
          <w:rFonts w:cs="Arial"/>
          <w:color w:val="000000"/>
          <w:szCs w:val="24"/>
          <w:shd w:val="clear" w:color="auto" w:fill="FFFFFF"/>
        </w:rPr>
        <w:t xml:space="preserve"> a </w:t>
      </w:r>
      <w:r w:rsidRPr="005B2D12">
        <w:rPr>
          <w:rFonts w:cs="Arial"/>
          <w:color w:val="000000"/>
          <w:szCs w:val="24"/>
          <w:shd w:val="clear" w:color="auto" w:fill="FFFFFF"/>
        </w:rPr>
        <w:t>podporovala zvyšovanie povedomia</w:t>
      </w:r>
      <w:r w:rsidR="00A4335F">
        <w:rPr>
          <w:rFonts w:cs="Arial"/>
          <w:color w:val="000000"/>
          <w:szCs w:val="24"/>
          <w:shd w:val="clear" w:color="auto" w:fill="FFFFFF"/>
        </w:rPr>
        <w:t xml:space="preserve"> o </w:t>
      </w:r>
      <w:r w:rsidRPr="005B2D12">
        <w:rPr>
          <w:rFonts w:cs="Arial"/>
          <w:color w:val="000000"/>
          <w:szCs w:val="24"/>
          <w:shd w:val="clear" w:color="auto" w:fill="FFFFFF"/>
        </w:rPr>
        <w:t>právach osôb</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w:t>
      </w:r>
      <w:r w:rsidR="000E31F7">
        <w:rPr>
          <w:rFonts w:cs="Arial"/>
          <w:color w:val="000000"/>
          <w:szCs w:val="24"/>
          <w:shd w:val="clear" w:color="auto" w:fill="FFFFFF"/>
        </w:rPr>
        <w:t xml:space="preserve"> v </w:t>
      </w:r>
      <w:r w:rsidRPr="005B2D12">
        <w:rPr>
          <w:rFonts w:cs="Arial"/>
          <w:color w:val="000000"/>
          <w:szCs w:val="24"/>
          <w:shd w:val="clear" w:color="auto" w:fill="FFFFFF"/>
        </w:rPr>
        <w:t>spoločnosti,</w:t>
      </w:r>
    </w:p>
    <w:p w14:paraId="210688D6" w14:textId="4E9AFE77"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spolupracovala</w:t>
      </w:r>
      <w:r w:rsidR="000E31F7">
        <w:rPr>
          <w:rFonts w:cs="Arial"/>
          <w:color w:val="000000"/>
          <w:szCs w:val="24"/>
          <w:shd w:val="clear" w:color="auto" w:fill="FFFFFF"/>
        </w:rPr>
        <w:t xml:space="preserve"> so </w:t>
      </w:r>
      <w:r w:rsidRPr="005B2D12">
        <w:rPr>
          <w:rFonts w:cs="Arial"/>
          <w:color w:val="000000"/>
          <w:szCs w:val="24"/>
          <w:shd w:val="clear" w:color="auto" w:fill="FFFFFF"/>
        </w:rPr>
        <w:t>zahraničnými</w:t>
      </w:r>
      <w:r w:rsidR="0093554B">
        <w:rPr>
          <w:rFonts w:cs="Arial"/>
          <w:color w:val="000000"/>
          <w:szCs w:val="24"/>
          <w:shd w:val="clear" w:color="auto" w:fill="FFFFFF"/>
        </w:rPr>
        <w:t xml:space="preserve"> a </w:t>
      </w:r>
      <w:r w:rsidRPr="005B2D12">
        <w:rPr>
          <w:rFonts w:cs="Arial"/>
          <w:color w:val="000000"/>
          <w:szCs w:val="24"/>
          <w:shd w:val="clear" w:color="auto" w:fill="FFFFFF"/>
        </w:rPr>
        <w:t>medzinárodnými subjektmi, ktoré</w:t>
      </w:r>
      <w:r w:rsidR="000E31F7">
        <w:rPr>
          <w:rFonts w:cs="Arial"/>
          <w:color w:val="000000"/>
          <w:szCs w:val="24"/>
          <w:shd w:val="clear" w:color="auto" w:fill="FFFFFF"/>
        </w:rPr>
        <w:t xml:space="preserve"> sa </w:t>
      </w:r>
      <w:r w:rsidRPr="005B2D12">
        <w:rPr>
          <w:rFonts w:cs="Arial"/>
          <w:color w:val="000000"/>
          <w:szCs w:val="24"/>
          <w:shd w:val="clear" w:color="auto" w:fill="FFFFFF"/>
        </w:rPr>
        <w:t>podieľajú</w:t>
      </w:r>
      <w:r w:rsidR="00A4335F">
        <w:rPr>
          <w:rFonts w:cs="Arial"/>
          <w:color w:val="000000"/>
          <w:szCs w:val="24"/>
          <w:shd w:val="clear" w:color="auto" w:fill="FFFFFF"/>
        </w:rPr>
        <w:t xml:space="preserve"> na </w:t>
      </w:r>
      <w:r w:rsidRPr="005B2D12">
        <w:rPr>
          <w:rFonts w:cs="Arial"/>
          <w:color w:val="000000"/>
          <w:szCs w:val="24"/>
          <w:shd w:val="clear" w:color="auto" w:fill="FFFFFF"/>
        </w:rPr>
        <w:t>ochrane práv osôb</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w:t>
      </w:r>
    </w:p>
    <w:p w14:paraId="12BC419A" w14:textId="699E9C67"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vydávala stanoviská</w:t>
      </w:r>
      <w:r w:rsidR="000E31F7">
        <w:rPr>
          <w:rFonts w:cs="Arial"/>
          <w:color w:val="000000"/>
          <w:szCs w:val="24"/>
          <w:shd w:val="clear" w:color="auto" w:fill="FFFFFF"/>
        </w:rPr>
        <w:t xml:space="preserve"> vo </w:t>
      </w:r>
      <w:r w:rsidRPr="005B2D12">
        <w:rPr>
          <w:rFonts w:cs="Arial"/>
          <w:color w:val="000000"/>
          <w:szCs w:val="24"/>
          <w:shd w:val="clear" w:color="auto" w:fill="FFFFFF"/>
        </w:rPr>
        <w:t>veciach dodržiavania práv osôb</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w:t>
      </w:r>
    </w:p>
    <w:p w14:paraId="5B2D6BD6" w14:textId="14B37673" w:rsidR="00B05101" w:rsidRPr="005B2D12" w:rsidRDefault="00B05101" w:rsidP="005E5544">
      <w:pPr>
        <w:pStyle w:val="Odsekzoznamu"/>
        <w:numPr>
          <w:ilvl w:val="0"/>
          <w:numId w:val="133"/>
        </w:numPr>
        <w:suppressAutoHyphens/>
        <w:autoSpaceDN w:val="0"/>
        <w:spacing w:line="240" w:lineRule="auto"/>
        <w:ind w:left="426" w:hanging="426"/>
        <w:textAlignment w:val="baseline"/>
        <w:rPr>
          <w:rFonts w:cs="Arial"/>
          <w:color w:val="000000"/>
          <w:szCs w:val="24"/>
          <w:shd w:val="clear" w:color="auto" w:fill="FFFFFF"/>
        </w:rPr>
      </w:pPr>
      <w:r w:rsidRPr="005B2D12">
        <w:rPr>
          <w:rFonts w:cs="Arial"/>
          <w:color w:val="000000"/>
          <w:szCs w:val="24"/>
          <w:shd w:val="clear" w:color="auto" w:fill="FFFFFF"/>
        </w:rPr>
        <w:t>podávala vyjadrenia</w:t>
      </w:r>
      <w:r w:rsidR="0093554B">
        <w:rPr>
          <w:rFonts w:cs="Arial"/>
          <w:color w:val="000000"/>
          <w:szCs w:val="24"/>
          <w:shd w:val="clear" w:color="auto" w:fill="FFFFFF"/>
        </w:rPr>
        <w:t xml:space="preserve"> k </w:t>
      </w:r>
      <w:r w:rsidRPr="005B2D12">
        <w:rPr>
          <w:rFonts w:cs="Arial"/>
          <w:color w:val="000000"/>
          <w:szCs w:val="24"/>
          <w:shd w:val="clear" w:color="auto" w:fill="FFFFFF"/>
        </w:rPr>
        <w:t>podnetom, ktoré som posudzovala</w:t>
      </w:r>
      <w:r w:rsidR="000E31F7">
        <w:rPr>
          <w:rFonts w:cs="Arial"/>
          <w:color w:val="000000"/>
          <w:szCs w:val="24"/>
          <w:shd w:val="clear" w:color="auto" w:fill="FFFFFF"/>
        </w:rPr>
        <w:t xml:space="preserve"> vo </w:t>
      </w:r>
      <w:r w:rsidRPr="005B2D12">
        <w:rPr>
          <w:rFonts w:cs="Arial"/>
          <w:color w:val="000000"/>
          <w:szCs w:val="24"/>
          <w:shd w:val="clear" w:color="auto" w:fill="FFFFFF"/>
        </w:rPr>
        <w:t>veci dodržiavania práv osôb</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w:t>
      </w:r>
    </w:p>
    <w:p w14:paraId="7692C763" w14:textId="75519453" w:rsidR="00E941F8" w:rsidRPr="005B2D12" w:rsidRDefault="00B05101" w:rsidP="005E5544">
      <w:pPr>
        <w:pStyle w:val="Odsekzoznamu"/>
        <w:numPr>
          <w:ilvl w:val="0"/>
          <w:numId w:val="133"/>
        </w:numPr>
        <w:suppressAutoHyphens/>
        <w:autoSpaceDN w:val="0"/>
        <w:spacing w:line="240" w:lineRule="auto"/>
        <w:ind w:left="426" w:hanging="426"/>
        <w:textAlignment w:val="baseline"/>
        <w:rPr>
          <w:rFonts w:cs="Arial"/>
          <w:szCs w:val="24"/>
        </w:rPr>
      </w:pPr>
      <w:r w:rsidRPr="005B2D12">
        <w:rPr>
          <w:rFonts w:cs="Arial"/>
          <w:color w:val="000000"/>
          <w:szCs w:val="24"/>
          <w:shd w:val="clear" w:color="auto" w:fill="FFFFFF"/>
        </w:rPr>
        <w:t>navrhovala prostriedky nápravy podľa výsledkov posúdenia podnetov; navštevovala osoby</w:t>
      </w:r>
      <w:r w:rsidR="000E31F7">
        <w:rPr>
          <w:rFonts w:cs="Arial"/>
          <w:color w:val="000000"/>
          <w:szCs w:val="24"/>
          <w:shd w:val="clear" w:color="auto" w:fill="FFFFFF"/>
        </w:rPr>
        <w:t xml:space="preserve"> so </w:t>
      </w:r>
      <w:r w:rsidR="00FB221E" w:rsidRPr="005B2D12">
        <w:rPr>
          <w:rFonts w:cs="Arial"/>
          <w:color w:val="000000"/>
          <w:szCs w:val="24"/>
          <w:shd w:val="clear" w:color="auto" w:fill="FFFFFF"/>
        </w:rPr>
        <w:t xml:space="preserve">zdravotným </w:t>
      </w:r>
      <w:r w:rsidRPr="005B2D12">
        <w:rPr>
          <w:rFonts w:cs="Arial"/>
          <w:color w:val="000000"/>
          <w:szCs w:val="24"/>
          <w:shd w:val="clear" w:color="auto" w:fill="FFFFFF"/>
        </w:rPr>
        <w:t>postihnutím, ktorých porušovanie práv som</w:t>
      </w:r>
      <w:r w:rsidR="00A4335F">
        <w:rPr>
          <w:rFonts w:cs="Arial"/>
          <w:color w:val="000000"/>
          <w:szCs w:val="24"/>
          <w:shd w:val="clear" w:color="auto" w:fill="FFFFFF"/>
        </w:rPr>
        <w:t xml:space="preserve"> na </w:t>
      </w:r>
      <w:r w:rsidRPr="005B2D12">
        <w:rPr>
          <w:rFonts w:cs="Arial"/>
          <w:color w:val="000000"/>
          <w:szCs w:val="24"/>
          <w:shd w:val="clear" w:color="auto" w:fill="FFFFFF"/>
        </w:rPr>
        <w:t>základe podnetov posudzovala</w:t>
      </w:r>
      <w:r w:rsidR="00E941F8" w:rsidRPr="005B2D12">
        <w:rPr>
          <w:rFonts w:cs="Arial"/>
          <w:color w:val="000000"/>
          <w:szCs w:val="24"/>
          <w:shd w:val="clear" w:color="auto" w:fill="FFFFFF"/>
        </w:rPr>
        <w:t>.</w:t>
      </w:r>
    </w:p>
    <w:p w14:paraId="77F825F6" w14:textId="77777777" w:rsidR="00E941F8" w:rsidRPr="005B2D12" w:rsidRDefault="00E941F8" w:rsidP="00F54FB3">
      <w:pPr>
        <w:tabs>
          <w:tab w:val="left" w:pos="426"/>
        </w:tabs>
        <w:suppressAutoHyphens/>
        <w:autoSpaceDN w:val="0"/>
        <w:spacing w:line="240" w:lineRule="auto"/>
        <w:textAlignment w:val="baseline"/>
        <w:rPr>
          <w:rFonts w:cs="Arial"/>
          <w:szCs w:val="24"/>
        </w:rPr>
      </w:pPr>
    </w:p>
    <w:p w14:paraId="5FD5AF95" w14:textId="49EFDCC4" w:rsidR="00E941F8" w:rsidRPr="005B2D12" w:rsidRDefault="00B05101" w:rsidP="00F54FB3">
      <w:pPr>
        <w:spacing w:line="240" w:lineRule="auto"/>
        <w:rPr>
          <w:rFonts w:cs="Arial"/>
          <w:szCs w:val="24"/>
        </w:rPr>
      </w:pPr>
      <w:r w:rsidRPr="005B2D12">
        <w:rPr>
          <w:rFonts w:eastAsia="Calibri" w:cs="Arial"/>
          <w:b/>
          <w:bCs/>
          <w:szCs w:val="24"/>
          <w:bdr w:val="none" w:sz="0" w:space="0" w:color="auto" w:frame="1"/>
          <w:shd w:val="clear" w:color="auto" w:fill="FFFFFF"/>
        </w:rPr>
        <w:t>Pri výkone činnosti komisárky som</w:t>
      </w:r>
      <w:r w:rsidR="0093554B">
        <w:rPr>
          <w:rFonts w:eastAsia="Calibri" w:cs="Arial"/>
          <w:b/>
          <w:bCs/>
          <w:szCs w:val="24"/>
          <w:bdr w:val="none" w:sz="0" w:space="0" w:color="auto" w:frame="1"/>
          <w:shd w:val="clear" w:color="auto" w:fill="FFFFFF"/>
        </w:rPr>
        <w:t xml:space="preserve"> k </w:t>
      </w:r>
      <w:r w:rsidRPr="005B2D12">
        <w:rPr>
          <w:rFonts w:eastAsia="Calibri" w:cs="Arial"/>
          <w:b/>
          <w:bCs/>
          <w:szCs w:val="24"/>
          <w:bdr w:val="none" w:sz="0" w:space="0" w:color="auto" w:frame="1"/>
          <w:shd w:val="clear" w:color="auto" w:fill="FFFFFF"/>
        </w:rPr>
        <w:t>osobám</w:t>
      </w:r>
      <w:r w:rsidR="000E31F7">
        <w:rPr>
          <w:rFonts w:eastAsia="Calibri" w:cs="Arial"/>
          <w:b/>
          <w:bCs/>
          <w:szCs w:val="24"/>
          <w:bdr w:val="none" w:sz="0" w:space="0" w:color="auto" w:frame="1"/>
          <w:shd w:val="clear" w:color="auto" w:fill="FFFFFF"/>
        </w:rPr>
        <w:t xml:space="preserve"> so </w:t>
      </w:r>
      <w:r w:rsidR="00FB221E" w:rsidRPr="005B2D12">
        <w:rPr>
          <w:rFonts w:eastAsia="Calibri" w:cs="Arial"/>
          <w:b/>
          <w:bCs/>
          <w:szCs w:val="24"/>
          <w:bdr w:val="none" w:sz="0" w:space="0" w:color="auto" w:frame="1"/>
          <w:shd w:val="clear" w:color="auto" w:fill="FFFFFF"/>
        </w:rPr>
        <w:t xml:space="preserve">zdravotným </w:t>
      </w:r>
      <w:r w:rsidRPr="005B2D12">
        <w:rPr>
          <w:rFonts w:eastAsia="Calibri" w:cs="Arial"/>
          <w:b/>
          <w:bCs/>
          <w:szCs w:val="24"/>
          <w:bdr w:val="none" w:sz="0" w:space="0" w:color="auto" w:frame="1"/>
          <w:shd w:val="clear" w:color="auto" w:fill="FFFFFF"/>
        </w:rPr>
        <w:t>postihnutím pristupovala individuálne, aby mali zabezpečené práva</w:t>
      </w:r>
      <w:r w:rsidR="0093554B">
        <w:rPr>
          <w:rFonts w:eastAsia="Calibri" w:cs="Arial"/>
          <w:b/>
          <w:bCs/>
          <w:szCs w:val="24"/>
          <w:bdr w:val="none" w:sz="0" w:space="0" w:color="auto" w:frame="1"/>
          <w:shd w:val="clear" w:color="auto" w:fill="FFFFFF"/>
        </w:rPr>
        <w:t xml:space="preserve"> a </w:t>
      </w:r>
      <w:r w:rsidRPr="005B2D12">
        <w:rPr>
          <w:rFonts w:eastAsia="Calibri" w:cs="Arial"/>
          <w:b/>
          <w:bCs/>
          <w:szCs w:val="24"/>
          <w:bdr w:val="none" w:sz="0" w:space="0" w:color="auto" w:frame="1"/>
          <w:shd w:val="clear" w:color="auto" w:fill="FFFFFF"/>
        </w:rPr>
        <w:t>prístupy</w:t>
      </w:r>
      <w:r w:rsidR="0093554B">
        <w:rPr>
          <w:rFonts w:eastAsia="Calibri" w:cs="Arial"/>
          <w:b/>
          <w:bCs/>
          <w:szCs w:val="24"/>
          <w:bdr w:val="none" w:sz="0" w:space="0" w:color="auto" w:frame="1"/>
          <w:shd w:val="clear" w:color="auto" w:fill="FFFFFF"/>
        </w:rPr>
        <w:t xml:space="preserve"> ku </w:t>
      </w:r>
      <w:r w:rsidRPr="005B2D12">
        <w:rPr>
          <w:rFonts w:eastAsia="Calibri" w:cs="Arial"/>
          <w:b/>
          <w:bCs/>
          <w:szCs w:val="24"/>
          <w:bdr w:val="none" w:sz="0" w:space="0" w:color="auto" w:frame="1"/>
          <w:shd w:val="clear" w:color="auto" w:fill="FFFFFF"/>
        </w:rPr>
        <w:t>všetkým zložkám spoločenského života</w:t>
      </w:r>
      <w:r w:rsidR="00A4335F">
        <w:rPr>
          <w:rFonts w:eastAsia="Calibri" w:cs="Arial"/>
          <w:b/>
          <w:bCs/>
          <w:szCs w:val="24"/>
          <w:bdr w:val="none" w:sz="0" w:space="0" w:color="auto" w:frame="1"/>
          <w:shd w:val="clear" w:color="auto" w:fill="FFFFFF"/>
        </w:rPr>
        <w:t xml:space="preserve"> na </w:t>
      </w:r>
      <w:r w:rsidRPr="005B2D12">
        <w:rPr>
          <w:rFonts w:eastAsia="Calibri" w:cs="Arial"/>
          <w:szCs w:val="24"/>
        </w:rPr>
        <w:t>rovnakom základe</w:t>
      </w:r>
      <w:r w:rsidR="00A4335F">
        <w:rPr>
          <w:rFonts w:eastAsia="Calibri" w:cs="Arial"/>
          <w:szCs w:val="24"/>
        </w:rPr>
        <w:t xml:space="preserve"> s </w:t>
      </w:r>
      <w:r w:rsidRPr="005B2D12">
        <w:rPr>
          <w:rFonts w:eastAsia="Calibri" w:cs="Arial"/>
          <w:szCs w:val="24"/>
        </w:rPr>
        <w:t>ostatnými, bez akejkoľvek diskriminácie. Podnety som posudzovala</w:t>
      </w:r>
      <w:r w:rsidR="00C8556F">
        <w:rPr>
          <w:rFonts w:eastAsia="Calibri" w:cs="Arial"/>
          <w:szCs w:val="24"/>
        </w:rPr>
        <w:t xml:space="preserve"> z </w:t>
      </w:r>
      <w:r w:rsidRPr="005B2D12">
        <w:rPr>
          <w:rFonts w:eastAsia="Calibri" w:cs="Arial"/>
          <w:szCs w:val="24"/>
        </w:rPr>
        <w:t>pohľadu ochrany práv osôb</w:t>
      </w:r>
      <w:r w:rsidR="000E31F7">
        <w:rPr>
          <w:rFonts w:eastAsia="Calibri" w:cs="Arial"/>
          <w:szCs w:val="24"/>
        </w:rPr>
        <w:t xml:space="preserve"> so </w:t>
      </w:r>
      <w:r w:rsidR="00FB221E" w:rsidRPr="005B2D12">
        <w:rPr>
          <w:rFonts w:eastAsia="Calibri" w:cs="Arial"/>
          <w:szCs w:val="24"/>
        </w:rPr>
        <w:t xml:space="preserve">zdravotným </w:t>
      </w:r>
      <w:r w:rsidRPr="005B2D12">
        <w:rPr>
          <w:rFonts w:eastAsia="Calibri" w:cs="Arial"/>
          <w:szCs w:val="24"/>
        </w:rPr>
        <w:t>postihnutím, ktoré osobám</w:t>
      </w:r>
      <w:r w:rsidR="000E31F7">
        <w:rPr>
          <w:rFonts w:eastAsia="Calibri" w:cs="Arial"/>
          <w:szCs w:val="24"/>
        </w:rPr>
        <w:t xml:space="preserve"> so </w:t>
      </w:r>
      <w:r w:rsidR="00FB221E" w:rsidRPr="005B2D12">
        <w:rPr>
          <w:rFonts w:eastAsia="Calibri" w:cs="Arial"/>
          <w:szCs w:val="24"/>
        </w:rPr>
        <w:t xml:space="preserve">zdravotným </w:t>
      </w:r>
      <w:r w:rsidRPr="005B2D12">
        <w:rPr>
          <w:rFonts w:eastAsia="Calibri" w:cs="Arial"/>
          <w:szCs w:val="24"/>
        </w:rPr>
        <w:t>postihnutím garantuje zákon</w:t>
      </w:r>
      <w:r w:rsidR="00433AF2">
        <w:rPr>
          <w:rFonts w:eastAsia="Calibri" w:cs="Arial"/>
          <w:szCs w:val="24"/>
        </w:rPr>
        <w:t xml:space="preserve"> č. </w:t>
      </w:r>
      <w:r w:rsidRPr="005B2D12">
        <w:rPr>
          <w:rFonts w:eastAsia="Calibri" w:cs="Arial"/>
          <w:szCs w:val="24"/>
        </w:rPr>
        <w:t>460/1992</w:t>
      </w:r>
      <w:r w:rsidR="006E644B" w:rsidRPr="005B2D12">
        <w:rPr>
          <w:rFonts w:eastAsia="Calibri" w:cs="Arial"/>
          <w:szCs w:val="24"/>
        </w:rPr>
        <w:t> Zb.</w:t>
      </w:r>
      <w:r w:rsidRPr="005B2D12">
        <w:rPr>
          <w:rFonts w:eastAsia="Calibri" w:cs="Arial"/>
          <w:szCs w:val="24"/>
        </w:rPr>
        <w:t xml:space="preserve"> Ústava Slovenskej republiky (ďalej</w:t>
      </w:r>
      <w:r w:rsidR="0093554B">
        <w:rPr>
          <w:rFonts w:eastAsia="Calibri" w:cs="Arial"/>
          <w:szCs w:val="24"/>
        </w:rPr>
        <w:t xml:space="preserve"> aj </w:t>
      </w:r>
      <w:r w:rsidRPr="005B2D12">
        <w:rPr>
          <w:rFonts w:eastAsia="Calibri" w:cs="Arial"/>
          <w:szCs w:val="24"/>
        </w:rPr>
        <w:t>ako „Ústava</w:t>
      </w:r>
      <w:r w:rsidR="00C8556F">
        <w:rPr>
          <w:rFonts w:eastAsia="Calibri" w:cs="Arial"/>
          <w:szCs w:val="24"/>
        </w:rPr>
        <w:t> SR</w:t>
      </w:r>
      <w:r w:rsidRPr="005B2D12">
        <w:rPr>
          <w:rFonts w:eastAsia="Calibri" w:cs="Arial"/>
          <w:szCs w:val="24"/>
        </w:rPr>
        <w:t>“)</w:t>
      </w:r>
      <w:r w:rsidR="0093554B">
        <w:rPr>
          <w:rFonts w:eastAsia="Calibri" w:cs="Arial"/>
          <w:szCs w:val="24"/>
        </w:rPr>
        <w:t xml:space="preserve"> a </w:t>
      </w:r>
      <w:r w:rsidRPr="005B2D12">
        <w:rPr>
          <w:rFonts w:eastAsia="Calibri" w:cs="Arial"/>
          <w:szCs w:val="24"/>
        </w:rPr>
        <w:t>ktoré sú im garantované</w:t>
      </w:r>
      <w:r w:rsidR="000E31F7">
        <w:rPr>
          <w:rFonts w:eastAsia="Calibri" w:cs="Arial"/>
          <w:szCs w:val="24"/>
        </w:rPr>
        <w:t xml:space="preserve"> v </w:t>
      </w:r>
      <w:r w:rsidRPr="005B2D12">
        <w:rPr>
          <w:rFonts w:eastAsia="Calibri" w:cs="Arial"/>
          <w:szCs w:val="24"/>
        </w:rPr>
        <w:t>Dohovore</w:t>
      </w:r>
      <w:r w:rsidR="00A4335F">
        <w:rPr>
          <w:rFonts w:eastAsia="Calibri" w:cs="Arial"/>
          <w:szCs w:val="24"/>
        </w:rPr>
        <w:t xml:space="preserve"> o </w:t>
      </w:r>
      <w:r w:rsidRPr="005B2D12">
        <w:rPr>
          <w:rFonts w:eastAsia="Calibri" w:cs="Arial"/>
          <w:szCs w:val="24"/>
        </w:rPr>
        <w:t>právach osôb</w:t>
      </w:r>
      <w:r w:rsidR="000E31F7">
        <w:rPr>
          <w:rFonts w:eastAsia="Calibri" w:cs="Arial"/>
          <w:szCs w:val="24"/>
        </w:rPr>
        <w:t xml:space="preserve"> so </w:t>
      </w:r>
      <w:r w:rsidR="00FB221E" w:rsidRPr="005B2D12">
        <w:rPr>
          <w:rFonts w:eastAsia="Calibri" w:cs="Arial"/>
          <w:szCs w:val="24"/>
        </w:rPr>
        <w:t xml:space="preserve">zdravotným </w:t>
      </w:r>
      <w:r w:rsidRPr="005B2D12">
        <w:rPr>
          <w:rFonts w:eastAsia="Calibri" w:cs="Arial"/>
          <w:szCs w:val="24"/>
        </w:rPr>
        <w:t>postihnutím.</w:t>
      </w:r>
      <w:r w:rsidR="000E31F7">
        <w:rPr>
          <w:rFonts w:eastAsia="Calibri" w:cs="Arial"/>
          <w:szCs w:val="24"/>
        </w:rPr>
        <w:t xml:space="preserve"> V </w:t>
      </w:r>
      <w:r w:rsidRPr="005B2D12">
        <w:rPr>
          <w:rFonts w:eastAsia="Calibri" w:cs="Arial"/>
          <w:szCs w:val="24"/>
        </w:rPr>
        <w:t>súlade</w:t>
      </w:r>
      <w:r w:rsidR="00A4335F">
        <w:rPr>
          <w:rFonts w:eastAsia="Calibri" w:cs="Arial"/>
          <w:szCs w:val="24"/>
        </w:rPr>
        <w:t xml:space="preserve"> s </w:t>
      </w:r>
      <w:r w:rsidRPr="005B2D12">
        <w:rPr>
          <w:rFonts w:eastAsia="Calibri" w:cs="Arial"/>
          <w:szCs w:val="24"/>
        </w:rPr>
        <w:t>uvedeným som svoju činnosť</w:t>
      </w:r>
      <w:r w:rsidR="0093554B">
        <w:rPr>
          <w:rFonts w:eastAsia="Calibri" w:cs="Arial"/>
          <w:szCs w:val="24"/>
        </w:rPr>
        <w:t xml:space="preserve"> a </w:t>
      </w:r>
      <w:r w:rsidRPr="005B2D12">
        <w:rPr>
          <w:rFonts w:eastAsia="Calibri" w:cs="Arial"/>
          <w:szCs w:val="24"/>
        </w:rPr>
        <w:t>činnosť zamestnancov Úradu komisára rozdelila</w:t>
      </w:r>
      <w:r w:rsidR="0093554B">
        <w:rPr>
          <w:rFonts w:eastAsia="Calibri" w:cs="Arial"/>
          <w:szCs w:val="24"/>
        </w:rPr>
        <w:t xml:space="preserve"> do </w:t>
      </w:r>
      <w:r w:rsidRPr="005B2D12">
        <w:rPr>
          <w:rFonts w:eastAsia="Calibri" w:cs="Arial"/>
          <w:szCs w:val="24"/>
        </w:rPr>
        <w:t xml:space="preserve">nasledovných </w:t>
      </w:r>
      <w:r w:rsidRPr="005B2D12">
        <w:rPr>
          <w:rFonts w:eastAsia="Calibri" w:cs="Arial"/>
          <w:b/>
          <w:szCs w:val="24"/>
        </w:rPr>
        <w:t>kľúčových oblastí</w:t>
      </w:r>
      <w:r w:rsidR="00E941F8" w:rsidRPr="005B2D12">
        <w:rPr>
          <w:rFonts w:cs="Arial"/>
          <w:szCs w:val="24"/>
        </w:rPr>
        <w:t>:</w:t>
      </w:r>
    </w:p>
    <w:p w14:paraId="4605D609" w14:textId="77777777" w:rsidR="00905DE3" w:rsidRPr="005B2D12" w:rsidRDefault="00905DE3" w:rsidP="00F54FB3">
      <w:pPr>
        <w:spacing w:line="240" w:lineRule="auto"/>
        <w:rPr>
          <w:rFonts w:cs="Arial"/>
          <w:szCs w:val="24"/>
        </w:rPr>
      </w:pPr>
    </w:p>
    <w:p w14:paraId="321A3D40" w14:textId="57325105" w:rsidR="00B05101" w:rsidRPr="005B2D12" w:rsidRDefault="00B05101" w:rsidP="007429CA">
      <w:pPr>
        <w:pStyle w:val="Odsekzoznamu"/>
        <w:numPr>
          <w:ilvl w:val="0"/>
          <w:numId w:val="24"/>
        </w:numPr>
        <w:spacing w:line="240" w:lineRule="auto"/>
        <w:ind w:left="426" w:hanging="426"/>
        <w:rPr>
          <w:rFonts w:eastAsia="Times New Roman" w:cs="Arial"/>
          <w:i/>
          <w:szCs w:val="24"/>
          <w:lang w:eastAsia="sk-SK"/>
        </w:rPr>
      </w:pPr>
      <w:r w:rsidRPr="005B2D12">
        <w:rPr>
          <w:rFonts w:eastAsia="Calibri" w:cs="Arial"/>
          <w:b/>
          <w:szCs w:val="24"/>
        </w:rPr>
        <w:t>Služby zamestnanosti</w:t>
      </w:r>
      <w:r w:rsidR="0093554B">
        <w:rPr>
          <w:rFonts w:eastAsia="Calibri" w:cs="Arial"/>
          <w:b/>
          <w:szCs w:val="24"/>
        </w:rPr>
        <w:t xml:space="preserve"> a </w:t>
      </w:r>
      <w:r w:rsidRPr="005B2D12">
        <w:rPr>
          <w:rFonts w:eastAsia="Calibri" w:cs="Arial"/>
          <w:b/>
          <w:szCs w:val="24"/>
        </w:rPr>
        <w:t>kompenzácií</w:t>
      </w:r>
      <w:r w:rsidR="0093554B">
        <w:rPr>
          <w:rFonts w:eastAsia="Calibri" w:cs="Arial"/>
          <w:b/>
          <w:szCs w:val="24"/>
        </w:rPr>
        <w:t> -</w:t>
      </w:r>
      <w:r w:rsidR="0033183A" w:rsidRPr="005B2D12">
        <w:rPr>
          <w:rFonts w:eastAsia="Calibri" w:cs="Arial"/>
          <w:b/>
          <w:szCs w:val="24"/>
        </w:rPr>
        <w:t xml:space="preserve"> </w:t>
      </w:r>
      <w:r w:rsidRPr="005B2D12">
        <w:rPr>
          <w:rFonts w:eastAsia="Calibri" w:cs="Arial"/>
          <w:b/>
          <w:szCs w:val="24"/>
        </w:rPr>
        <w:t>Referát 02</w:t>
      </w:r>
    </w:p>
    <w:p w14:paraId="00A61698" w14:textId="27ED5278" w:rsidR="00905DE3" w:rsidRPr="005B2D12" w:rsidRDefault="00551428" w:rsidP="00954F21">
      <w:pPr>
        <w:pStyle w:val="Odsekzoznamu"/>
        <w:spacing w:line="240" w:lineRule="auto"/>
        <w:ind w:left="426"/>
        <w:rPr>
          <w:rFonts w:cs="Arial"/>
          <w:i/>
          <w:szCs w:val="24"/>
        </w:rPr>
      </w:pPr>
      <w:r w:rsidRPr="005B2D12">
        <w:rPr>
          <w:rFonts w:eastAsia="Calibri" w:cs="Arial"/>
          <w:szCs w:val="24"/>
        </w:rPr>
        <w:t>V </w:t>
      </w:r>
      <w:r w:rsidR="00B05101" w:rsidRPr="005B2D12">
        <w:rPr>
          <w:rFonts w:eastAsia="Calibri" w:cs="Arial"/>
          <w:szCs w:val="24"/>
        </w:rPr>
        <w:t>tejto oblasti som posudzovala</w:t>
      </w:r>
      <w:r w:rsidR="0093554B">
        <w:rPr>
          <w:rFonts w:eastAsia="Calibri" w:cs="Arial"/>
          <w:szCs w:val="24"/>
        </w:rPr>
        <w:t xml:space="preserve"> a </w:t>
      </w:r>
      <w:r w:rsidR="00B05101" w:rsidRPr="005B2D12">
        <w:rPr>
          <w:rFonts w:eastAsia="Calibri" w:cs="Arial"/>
          <w:szCs w:val="24"/>
        </w:rPr>
        <w:t>zisťovala najmä plnenie záväzkov Slovenskej republiky, ktoré vyplývajú</w:t>
      </w:r>
      <w:r w:rsidR="00C8556F">
        <w:rPr>
          <w:rFonts w:eastAsia="Calibri" w:cs="Arial"/>
          <w:szCs w:val="24"/>
        </w:rPr>
        <w:t xml:space="preserve"> z </w:t>
      </w:r>
      <w:r w:rsidR="00B05101" w:rsidRPr="005B2D12">
        <w:rPr>
          <w:rFonts w:eastAsia="Calibri" w:cs="Arial"/>
          <w:szCs w:val="24"/>
        </w:rPr>
        <w:t>článkov Dohovoru</w:t>
      </w:r>
      <w:r w:rsidR="00A4335F">
        <w:rPr>
          <w:rFonts w:eastAsia="Calibri" w:cs="Arial"/>
          <w:szCs w:val="24"/>
        </w:rPr>
        <w:t xml:space="preserve"> o </w:t>
      </w:r>
      <w:r w:rsidR="00B05101" w:rsidRPr="005B2D12">
        <w:rPr>
          <w:rFonts w:eastAsia="Calibri" w:cs="Arial"/>
          <w:szCs w:val="24"/>
        </w:rPr>
        <w:t>právach osôb</w:t>
      </w:r>
      <w:r w:rsidR="000E31F7">
        <w:rPr>
          <w:rFonts w:eastAsia="Calibri" w:cs="Arial"/>
          <w:szCs w:val="24"/>
        </w:rPr>
        <w:t xml:space="preserve"> so </w:t>
      </w:r>
      <w:r w:rsidR="00FB221E" w:rsidRPr="005B2D12">
        <w:rPr>
          <w:rFonts w:eastAsia="Calibri" w:cs="Arial"/>
          <w:szCs w:val="24"/>
        </w:rPr>
        <w:t xml:space="preserve">zdravotným </w:t>
      </w:r>
      <w:r w:rsidR="00B05101" w:rsidRPr="005B2D12">
        <w:rPr>
          <w:rFonts w:eastAsia="Calibri" w:cs="Arial"/>
          <w:szCs w:val="24"/>
        </w:rPr>
        <w:t>postihnutím, ktoré súvisia</w:t>
      </w:r>
      <w:r w:rsidR="00A4335F">
        <w:rPr>
          <w:rFonts w:eastAsia="Calibri" w:cs="Arial"/>
          <w:szCs w:val="24"/>
        </w:rPr>
        <w:t xml:space="preserve"> s </w:t>
      </w:r>
      <w:r w:rsidR="00B05101" w:rsidRPr="005B2D12">
        <w:rPr>
          <w:rFonts w:eastAsia="Calibri" w:cs="Arial"/>
          <w:szCs w:val="24"/>
        </w:rPr>
        <w:t>právom osôb</w:t>
      </w:r>
      <w:r w:rsidR="000E31F7">
        <w:rPr>
          <w:rFonts w:eastAsia="Calibri" w:cs="Arial"/>
          <w:szCs w:val="24"/>
        </w:rPr>
        <w:t xml:space="preserve"> so </w:t>
      </w:r>
      <w:r w:rsidR="00FB221E" w:rsidRPr="005B2D12">
        <w:rPr>
          <w:rFonts w:eastAsia="Calibri" w:cs="Arial"/>
          <w:szCs w:val="24"/>
        </w:rPr>
        <w:t xml:space="preserve">zdravotným </w:t>
      </w:r>
      <w:r w:rsidR="00B05101" w:rsidRPr="005B2D12">
        <w:rPr>
          <w:rFonts w:eastAsia="Calibri" w:cs="Arial"/>
          <w:szCs w:val="24"/>
        </w:rPr>
        <w:t>postihnutím</w:t>
      </w:r>
      <w:r w:rsidR="00A4335F">
        <w:rPr>
          <w:rFonts w:eastAsia="Calibri" w:cs="Arial"/>
          <w:szCs w:val="24"/>
        </w:rPr>
        <w:t xml:space="preserve"> na </w:t>
      </w:r>
      <w:r w:rsidR="00B05101" w:rsidRPr="005B2D12">
        <w:rPr>
          <w:rFonts w:eastAsia="Calibri" w:cs="Arial"/>
          <w:szCs w:val="24"/>
        </w:rPr>
        <w:t>zamestnanie</w:t>
      </w:r>
      <w:r w:rsidR="0093554B">
        <w:rPr>
          <w:rFonts w:eastAsia="Calibri" w:cs="Arial"/>
          <w:szCs w:val="24"/>
        </w:rPr>
        <w:t xml:space="preserve"> a</w:t>
      </w:r>
      <w:r w:rsidR="00A4335F">
        <w:rPr>
          <w:rFonts w:eastAsia="Calibri" w:cs="Arial"/>
          <w:szCs w:val="24"/>
        </w:rPr>
        <w:t xml:space="preserve"> s </w:t>
      </w:r>
      <w:r w:rsidR="00B05101" w:rsidRPr="005B2D12">
        <w:rPr>
          <w:rFonts w:eastAsia="Calibri" w:cs="Arial"/>
          <w:szCs w:val="24"/>
        </w:rPr>
        <w:t>poskytovaním peňažných príspevkov</w:t>
      </w:r>
      <w:r w:rsidR="00A4335F">
        <w:rPr>
          <w:rFonts w:eastAsia="Calibri" w:cs="Arial"/>
          <w:szCs w:val="24"/>
        </w:rPr>
        <w:t xml:space="preserve"> na </w:t>
      </w:r>
      <w:r w:rsidR="00B05101" w:rsidRPr="005B2D12">
        <w:rPr>
          <w:rFonts w:eastAsia="Calibri" w:cs="Arial"/>
          <w:szCs w:val="24"/>
        </w:rPr>
        <w:t xml:space="preserve">kompenzáciu sociálnych dôsledkov ťažkého zdravotného postihnutia, </w:t>
      </w:r>
      <w:r w:rsidR="00B05101" w:rsidRPr="005B2D12">
        <w:rPr>
          <w:rFonts w:eastAsia="Calibri" w:cs="Arial"/>
          <w:szCs w:val="24"/>
          <w:shd w:val="clear" w:color="auto" w:fill="FFFFFF"/>
        </w:rPr>
        <w:t xml:space="preserve">ako napr.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5 Rovnosť</w:t>
      </w:r>
      <w:r w:rsidR="0093554B">
        <w:rPr>
          <w:rFonts w:eastAsia="Calibri" w:cs="Arial"/>
          <w:i/>
          <w:szCs w:val="24"/>
          <w:shd w:val="clear" w:color="auto" w:fill="FFFFFF"/>
        </w:rPr>
        <w:t xml:space="preserve"> a </w:t>
      </w:r>
      <w:r w:rsidR="00B05101" w:rsidRPr="005B2D12">
        <w:rPr>
          <w:rFonts w:eastAsia="Calibri" w:cs="Arial"/>
          <w:i/>
          <w:szCs w:val="24"/>
          <w:shd w:val="clear" w:color="auto" w:fill="FFFFFF"/>
        </w:rPr>
        <w:t xml:space="preserve">nediskriminácia,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6 Ženy</w:t>
      </w:r>
      <w:r w:rsidR="000E31F7">
        <w:rPr>
          <w:rFonts w:eastAsia="Calibri" w:cs="Arial"/>
          <w:i/>
          <w:szCs w:val="24"/>
          <w:shd w:val="clear" w:color="auto" w:fill="FFFFFF"/>
        </w:rPr>
        <w:t xml:space="preserve"> so </w:t>
      </w:r>
      <w:r w:rsidR="00FB221E" w:rsidRPr="005B2D12">
        <w:rPr>
          <w:rFonts w:eastAsia="Calibri" w:cs="Arial"/>
          <w:i/>
          <w:szCs w:val="24"/>
          <w:shd w:val="clear" w:color="auto" w:fill="FFFFFF"/>
        </w:rPr>
        <w:t xml:space="preserve">zdravotným </w:t>
      </w:r>
      <w:r w:rsidR="00B05101" w:rsidRPr="005B2D12">
        <w:rPr>
          <w:rFonts w:eastAsia="Calibri" w:cs="Arial"/>
          <w:i/>
          <w:szCs w:val="24"/>
          <w:shd w:val="clear" w:color="auto" w:fill="FFFFFF"/>
        </w:rPr>
        <w:t xml:space="preserve">postihnutím,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9 Prístupnosť,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19 </w:t>
      </w:r>
      <w:r w:rsidR="00B05101" w:rsidRPr="005B2D12">
        <w:rPr>
          <w:rFonts w:eastAsia="Calibri" w:cs="Arial"/>
          <w:i/>
          <w:szCs w:val="24"/>
        </w:rPr>
        <w:t>Nezávislý spôsob života</w:t>
      </w:r>
      <w:r w:rsidR="0093554B">
        <w:rPr>
          <w:rFonts w:eastAsia="Calibri" w:cs="Arial"/>
          <w:i/>
          <w:szCs w:val="24"/>
        </w:rPr>
        <w:t xml:space="preserve"> a </w:t>
      </w:r>
      <w:r w:rsidR="00B05101" w:rsidRPr="005B2D12">
        <w:rPr>
          <w:rFonts w:eastAsia="Calibri" w:cs="Arial"/>
          <w:i/>
          <w:szCs w:val="24"/>
        </w:rPr>
        <w:t>začlenenie</w:t>
      </w:r>
      <w:r w:rsidR="0093554B">
        <w:rPr>
          <w:rFonts w:eastAsia="Calibri" w:cs="Arial"/>
          <w:i/>
          <w:szCs w:val="24"/>
        </w:rPr>
        <w:t xml:space="preserve"> do </w:t>
      </w:r>
      <w:r w:rsidR="00B05101" w:rsidRPr="005B2D12">
        <w:rPr>
          <w:rFonts w:eastAsia="Calibri" w:cs="Arial"/>
          <w:i/>
          <w:szCs w:val="24"/>
        </w:rPr>
        <w:t xml:space="preserve">spoločnosti,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20 </w:t>
      </w:r>
      <w:r w:rsidR="00B05101" w:rsidRPr="005B2D12">
        <w:rPr>
          <w:rFonts w:eastAsia="Calibri" w:cs="Arial"/>
          <w:i/>
          <w:szCs w:val="24"/>
        </w:rPr>
        <w:t xml:space="preserve">Osobná mobilita,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21 </w:t>
      </w:r>
      <w:r w:rsidR="00B05101" w:rsidRPr="005B2D12">
        <w:rPr>
          <w:rFonts w:eastAsia="Calibri" w:cs="Arial"/>
          <w:i/>
          <w:szCs w:val="24"/>
        </w:rPr>
        <w:t>Sloboda prejavu</w:t>
      </w:r>
      <w:r w:rsidR="0093554B">
        <w:rPr>
          <w:rFonts w:eastAsia="Calibri" w:cs="Arial"/>
          <w:i/>
          <w:szCs w:val="24"/>
        </w:rPr>
        <w:t xml:space="preserve"> a </w:t>
      </w:r>
      <w:r w:rsidR="00B05101" w:rsidRPr="005B2D12">
        <w:rPr>
          <w:rFonts w:eastAsia="Calibri" w:cs="Arial"/>
          <w:i/>
          <w:szCs w:val="24"/>
        </w:rPr>
        <w:t>presvedčenia</w:t>
      </w:r>
      <w:r w:rsidR="0093554B">
        <w:rPr>
          <w:rFonts w:eastAsia="Calibri" w:cs="Arial"/>
          <w:i/>
          <w:szCs w:val="24"/>
        </w:rPr>
        <w:t xml:space="preserve"> a </w:t>
      </w:r>
      <w:r w:rsidR="00B05101" w:rsidRPr="005B2D12">
        <w:rPr>
          <w:rFonts w:eastAsia="Calibri" w:cs="Arial"/>
          <w:i/>
          <w:szCs w:val="24"/>
        </w:rPr>
        <w:t>prístupu</w:t>
      </w:r>
      <w:r w:rsidR="0093554B">
        <w:rPr>
          <w:rFonts w:eastAsia="Calibri" w:cs="Arial"/>
          <w:i/>
          <w:szCs w:val="24"/>
        </w:rPr>
        <w:t xml:space="preserve"> k </w:t>
      </w:r>
      <w:r w:rsidR="00B05101" w:rsidRPr="005B2D12">
        <w:rPr>
          <w:rFonts w:eastAsia="Calibri" w:cs="Arial"/>
          <w:i/>
          <w:szCs w:val="24"/>
        </w:rPr>
        <w:t xml:space="preserve">informáciám,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22 </w:t>
      </w:r>
      <w:r w:rsidR="00B05101" w:rsidRPr="005B2D12">
        <w:rPr>
          <w:rFonts w:eastAsia="Calibri" w:cs="Arial"/>
          <w:i/>
          <w:szCs w:val="24"/>
        </w:rPr>
        <w:t xml:space="preserve">Rešpektovanie súkromia,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26 </w:t>
      </w:r>
      <w:r w:rsidR="00B05101" w:rsidRPr="005B2D12">
        <w:rPr>
          <w:rFonts w:eastAsia="Calibri" w:cs="Arial"/>
          <w:i/>
          <w:szCs w:val="24"/>
        </w:rPr>
        <w:t>Habilitácia</w:t>
      </w:r>
      <w:r w:rsidR="0093554B">
        <w:rPr>
          <w:rFonts w:eastAsia="Calibri" w:cs="Arial"/>
          <w:i/>
          <w:szCs w:val="24"/>
        </w:rPr>
        <w:t xml:space="preserve"> a </w:t>
      </w:r>
      <w:r w:rsidR="00B05101" w:rsidRPr="005B2D12">
        <w:rPr>
          <w:rFonts w:eastAsia="Calibri" w:cs="Arial"/>
          <w:i/>
          <w:szCs w:val="24"/>
        </w:rPr>
        <w:t xml:space="preserve">rehabilitácia,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27 </w:t>
      </w:r>
      <w:r w:rsidR="00B05101" w:rsidRPr="005B2D12">
        <w:rPr>
          <w:rFonts w:eastAsia="Calibri" w:cs="Arial"/>
          <w:i/>
          <w:szCs w:val="24"/>
        </w:rPr>
        <w:t>Práca</w:t>
      </w:r>
      <w:r w:rsidR="0093554B">
        <w:rPr>
          <w:rFonts w:eastAsia="Calibri" w:cs="Arial"/>
          <w:i/>
          <w:szCs w:val="24"/>
        </w:rPr>
        <w:t xml:space="preserve"> a </w:t>
      </w:r>
      <w:r w:rsidR="00B05101" w:rsidRPr="005B2D12">
        <w:rPr>
          <w:rFonts w:eastAsia="Calibri" w:cs="Arial"/>
          <w:i/>
          <w:szCs w:val="24"/>
        </w:rPr>
        <w:t xml:space="preserve">zamestnanosť, </w:t>
      </w:r>
      <w:r w:rsidR="004D2890" w:rsidRPr="005B2D12">
        <w:rPr>
          <w:rFonts w:eastAsia="Calibri" w:cs="Arial"/>
          <w:i/>
          <w:szCs w:val="24"/>
          <w:shd w:val="clear" w:color="auto" w:fill="FFFFFF"/>
        </w:rPr>
        <w:t>Člán</w:t>
      </w:r>
      <w:r w:rsidR="00082444" w:rsidRPr="005B2D12">
        <w:rPr>
          <w:rFonts w:eastAsia="Calibri" w:cs="Arial"/>
          <w:i/>
          <w:szCs w:val="24"/>
          <w:shd w:val="clear" w:color="auto" w:fill="FFFFFF"/>
        </w:rPr>
        <w:t>ok </w:t>
      </w:r>
      <w:r w:rsidR="00B05101" w:rsidRPr="005B2D12">
        <w:rPr>
          <w:rFonts w:eastAsia="Calibri" w:cs="Arial"/>
          <w:i/>
          <w:szCs w:val="24"/>
          <w:shd w:val="clear" w:color="auto" w:fill="FFFFFF"/>
        </w:rPr>
        <w:t xml:space="preserve">28 </w:t>
      </w:r>
      <w:r w:rsidR="00B05101" w:rsidRPr="005B2D12">
        <w:rPr>
          <w:rFonts w:eastAsia="Calibri" w:cs="Arial"/>
          <w:i/>
          <w:szCs w:val="24"/>
        </w:rPr>
        <w:t>Primeraná životná úroveň</w:t>
      </w:r>
      <w:r w:rsidR="0093554B">
        <w:rPr>
          <w:rFonts w:eastAsia="Calibri" w:cs="Arial"/>
          <w:i/>
          <w:szCs w:val="24"/>
        </w:rPr>
        <w:t xml:space="preserve"> a </w:t>
      </w:r>
      <w:r w:rsidR="00B05101" w:rsidRPr="005B2D12">
        <w:rPr>
          <w:rFonts w:eastAsia="Calibri" w:cs="Arial"/>
          <w:i/>
          <w:szCs w:val="24"/>
        </w:rPr>
        <w:t>sociálna ochrana</w:t>
      </w:r>
      <w:r w:rsidR="00E941F8" w:rsidRPr="005B2D12">
        <w:rPr>
          <w:rFonts w:cs="Arial"/>
          <w:i/>
          <w:szCs w:val="24"/>
        </w:rPr>
        <w:t>.</w:t>
      </w:r>
    </w:p>
    <w:p w14:paraId="117EC899" w14:textId="07970E11" w:rsidR="00954F21" w:rsidRPr="005B2D12" w:rsidRDefault="00954F21" w:rsidP="00954F21">
      <w:pPr>
        <w:rPr>
          <w:rFonts w:cs="Arial"/>
        </w:rPr>
      </w:pPr>
    </w:p>
    <w:p w14:paraId="62EB750D" w14:textId="6256F592" w:rsidR="00B05101" w:rsidRPr="005B2D12" w:rsidRDefault="00B05101" w:rsidP="007429CA">
      <w:pPr>
        <w:pStyle w:val="Odsekzoznamu"/>
        <w:numPr>
          <w:ilvl w:val="0"/>
          <w:numId w:val="24"/>
        </w:numPr>
        <w:spacing w:line="240" w:lineRule="auto"/>
        <w:ind w:left="426" w:hanging="426"/>
        <w:rPr>
          <w:rFonts w:cs="Arial"/>
          <w:szCs w:val="24"/>
        </w:rPr>
      </w:pPr>
      <w:r w:rsidRPr="005B2D12">
        <w:rPr>
          <w:rFonts w:cs="Arial"/>
          <w:b/>
          <w:szCs w:val="24"/>
        </w:rPr>
        <w:t>Občianskoprávna</w:t>
      </w:r>
      <w:r w:rsidR="0093554B">
        <w:rPr>
          <w:rFonts w:cs="Arial"/>
          <w:b/>
          <w:szCs w:val="24"/>
        </w:rPr>
        <w:t xml:space="preserve"> a </w:t>
      </w:r>
      <w:r w:rsidRPr="005B2D12">
        <w:rPr>
          <w:rFonts w:cs="Arial"/>
          <w:b/>
          <w:szCs w:val="24"/>
        </w:rPr>
        <w:t>rodinná agenda</w:t>
      </w:r>
      <w:r w:rsidR="0093554B">
        <w:rPr>
          <w:rFonts w:cs="Arial"/>
          <w:b/>
          <w:szCs w:val="24"/>
        </w:rPr>
        <w:t> -</w:t>
      </w:r>
      <w:r w:rsidR="0033183A" w:rsidRPr="005B2D12">
        <w:rPr>
          <w:rFonts w:cs="Arial"/>
          <w:b/>
          <w:szCs w:val="24"/>
        </w:rPr>
        <w:t xml:space="preserve"> </w:t>
      </w:r>
      <w:r w:rsidRPr="005B2D12">
        <w:rPr>
          <w:rFonts w:cs="Arial"/>
          <w:b/>
          <w:szCs w:val="24"/>
        </w:rPr>
        <w:t>Referát 03</w:t>
      </w:r>
    </w:p>
    <w:p w14:paraId="4F747A88" w14:textId="426FDDCB" w:rsidR="00B05101" w:rsidRPr="005B2D12" w:rsidRDefault="00551428" w:rsidP="00F54FB3">
      <w:pPr>
        <w:pStyle w:val="Odsekzoznamu"/>
        <w:spacing w:line="240" w:lineRule="auto"/>
        <w:ind w:left="426"/>
        <w:rPr>
          <w:rFonts w:cs="Arial"/>
          <w:i/>
          <w:szCs w:val="24"/>
        </w:rPr>
      </w:pPr>
      <w:r w:rsidRPr="005B2D12">
        <w:rPr>
          <w:rFonts w:cs="Arial"/>
          <w:szCs w:val="24"/>
        </w:rPr>
        <w:t>V </w:t>
      </w:r>
      <w:r w:rsidR="00B05101" w:rsidRPr="005B2D12">
        <w:rPr>
          <w:rFonts w:cs="Arial"/>
          <w:szCs w:val="24"/>
        </w:rPr>
        <w:t>tejto oblasti som posudzovala</w:t>
      </w:r>
      <w:r w:rsidR="0093554B">
        <w:rPr>
          <w:rFonts w:cs="Arial"/>
          <w:szCs w:val="24"/>
        </w:rPr>
        <w:t xml:space="preserve"> a </w:t>
      </w:r>
      <w:r w:rsidR="00B05101" w:rsidRPr="005B2D12">
        <w:rPr>
          <w:rFonts w:cs="Arial"/>
          <w:szCs w:val="24"/>
        </w:rPr>
        <w:t>zisťovala plnenie záväzkov Slovenskej republiky, ktoré vyplývajú</w:t>
      </w:r>
      <w:r w:rsidR="00C8556F">
        <w:rPr>
          <w:rFonts w:cs="Arial"/>
          <w:szCs w:val="24"/>
        </w:rPr>
        <w:t xml:space="preserve"> z </w:t>
      </w:r>
      <w:r w:rsidR="00B05101" w:rsidRPr="005B2D12">
        <w:rPr>
          <w:rFonts w:cs="Arial"/>
          <w:szCs w:val="24"/>
        </w:rPr>
        <w:t>článkov Dohovoru</w:t>
      </w:r>
      <w:r w:rsidR="00A4335F">
        <w:rPr>
          <w:rFonts w:cs="Arial"/>
          <w:szCs w:val="24"/>
        </w:rPr>
        <w:t xml:space="preserve"> o </w:t>
      </w:r>
      <w:r w:rsidR="00B05101"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w:t>
      </w:r>
      <w:r w:rsidR="0093554B">
        <w:rPr>
          <w:rFonts w:cs="Arial"/>
          <w:szCs w:val="24"/>
        </w:rPr>
        <w:t xml:space="preserve"> a </w:t>
      </w:r>
      <w:r w:rsidR="00B05101" w:rsidRPr="005B2D12">
        <w:rPr>
          <w:rFonts w:cs="Arial"/>
          <w:szCs w:val="24"/>
        </w:rPr>
        <w:t>ktoré</w:t>
      </w:r>
      <w:r w:rsidR="000E31F7">
        <w:rPr>
          <w:rFonts w:cs="Arial"/>
          <w:szCs w:val="24"/>
        </w:rPr>
        <w:t xml:space="preserve"> sa </w:t>
      </w:r>
      <w:r w:rsidR="00B05101" w:rsidRPr="005B2D12">
        <w:rPr>
          <w:rFonts w:cs="Arial"/>
          <w:szCs w:val="24"/>
        </w:rPr>
        <w:t xml:space="preserve">týkajú </w:t>
      </w:r>
      <w:r w:rsidR="00B05101" w:rsidRPr="005B2D12">
        <w:rPr>
          <w:rStyle w:val="apple-converted-space"/>
          <w:rFonts w:cs="Arial"/>
          <w:szCs w:val="24"/>
          <w:shd w:val="clear" w:color="auto" w:fill="FFFFFF"/>
        </w:rPr>
        <w:t>manželstva, rodiny, rodičovstva, partnerských vzťahov, opatrovníctva</w:t>
      </w:r>
      <w:r w:rsidR="0093554B">
        <w:rPr>
          <w:rStyle w:val="apple-converted-space"/>
          <w:rFonts w:cs="Arial"/>
          <w:szCs w:val="24"/>
          <w:shd w:val="clear" w:color="auto" w:fill="FFFFFF"/>
        </w:rPr>
        <w:t xml:space="preserve"> a </w:t>
      </w:r>
      <w:r w:rsidR="00B05101" w:rsidRPr="005B2D12">
        <w:rPr>
          <w:rStyle w:val="apple-converted-space"/>
          <w:rFonts w:cs="Arial"/>
          <w:szCs w:val="24"/>
          <w:shd w:val="clear" w:color="auto" w:fill="FFFFFF"/>
        </w:rPr>
        <w:t>práva osôb</w:t>
      </w:r>
      <w:r w:rsidR="000E31F7">
        <w:rPr>
          <w:rStyle w:val="apple-converted-space"/>
          <w:rFonts w:cs="Arial"/>
          <w:szCs w:val="24"/>
          <w:shd w:val="clear" w:color="auto" w:fill="FFFFFF"/>
        </w:rPr>
        <w:t xml:space="preserve"> so </w:t>
      </w:r>
      <w:r w:rsidR="00FB221E" w:rsidRPr="005B2D12">
        <w:rPr>
          <w:rStyle w:val="apple-converted-space"/>
          <w:rFonts w:cs="Arial"/>
          <w:szCs w:val="24"/>
          <w:shd w:val="clear" w:color="auto" w:fill="FFFFFF"/>
        </w:rPr>
        <w:t xml:space="preserve">zdravotným </w:t>
      </w:r>
      <w:r w:rsidR="00B05101" w:rsidRPr="005B2D12">
        <w:rPr>
          <w:rStyle w:val="apple-converted-space"/>
          <w:rFonts w:cs="Arial"/>
          <w:szCs w:val="24"/>
          <w:shd w:val="clear" w:color="auto" w:fill="FFFFFF"/>
        </w:rPr>
        <w:t>postihnutím</w:t>
      </w:r>
      <w:r w:rsidR="00A4335F">
        <w:rPr>
          <w:rStyle w:val="apple-converted-space"/>
          <w:rFonts w:cs="Arial"/>
          <w:szCs w:val="24"/>
          <w:shd w:val="clear" w:color="auto" w:fill="FFFFFF"/>
        </w:rPr>
        <w:t xml:space="preserve"> na </w:t>
      </w:r>
      <w:r w:rsidR="00B05101" w:rsidRPr="005B2D12">
        <w:rPr>
          <w:rStyle w:val="apple-converted-space"/>
          <w:rFonts w:cs="Arial"/>
          <w:szCs w:val="24"/>
          <w:shd w:val="clear" w:color="auto" w:fill="FFFFFF"/>
        </w:rPr>
        <w:t>spôsobilosť</w:t>
      </w:r>
      <w:r w:rsidR="00A4335F">
        <w:rPr>
          <w:rStyle w:val="apple-converted-space"/>
          <w:rFonts w:cs="Arial"/>
          <w:szCs w:val="24"/>
          <w:shd w:val="clear" w:color="auto" w:fill="FFFFFF"/>
        </w:rPr>
        <w:t xml:space="preserve"> na </w:t>
      </w:r>
      <w:r w:rsidR="00B05101" w:rsidRPr="005B2D12">
        <w:rPr>
          <w:rStyle w:val="apple-converted-space"/>
          <w:rFonts w:cs="Arial"/>
          <w:szCs w:val="24"/>
          <w:shd w:val="clear" w:color="auto" w:fill="FFFFFF"/>
        </w:rPr>
        <w:t xml:space="preserve">právne úkony, ako napr.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7 Deti</w:t>
      </w:r>
      <w:r w:rsidR="000E31F7">
        <w:rPr>
          <w:rStyle w:val="apple-converted-space"/>
          <w:rFonts w:cs="Arial"/>
          <w:i/>
          <w:szCs w:val="24"/>
          <w:shd w:val="clear" w:color="auto" w:fill="FFFFFF"/>
        </w:rPr>
        <w:t xml:space="preserve"> so </w:t>
      </w:r>
      <w:r w:rsidR="00FB221E" w:rsidRPr="005B2D12">
        <w:rPr>
          <w:rStyle w:val="apple-converted-space"/>
          <w:rFonts w:cs="Arial"/>
          <w:i/>
          <w:szCs w:val="24"/>
          <w:shd w:val="clear" w:color="auto" w:fill="FFFFFF"/>
        </w:rPr>
        <w:t xml:space="preserve">zdravotným </w:t>
      </w:r>
      <w:r w:rsidR="00B05101" w:rsidRPr="005B2D12">
        <w:rPr>
          <w:rStyle w:val="apple-converted-space"/>
          <w:rFonts w:cs="Arial"/>
          <w:i/>
          <w:szCs w:val="24"/>
          <w:shd w:val="clear" w:color="auto" w:fill="FFFFFF"/>
        </w:rPr>
        <w:t xml:space="preserve">postihnutím,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12 Rovnosť</w:t>
      </w:r>
      <w:r w:rsidR="000E31F7">
        <w:rPr>
          <w:rStyle w:val="apple-converted-space"/>
          <w:rFonts w:cs="Arial"/>
          <w:i/>
          <w:szCs w:val="24"/>
          <w:shd w:val="clear" w:color="auto" w:fill="FFFFFF"/>
        </w:rPr>
        <w:t xml:space="preserve"> pred </w:t>
      </w:r>
      <w:r w:rsidR="00B05101" w:rsidRPr="005B2D12">
        <w:rPr>
          <w:rStyle w:val="apple-converted-space"/>
          <w:rFonts w:cs="Arial"/>
          <w:i/>
          <w:szCs w:val="24"/>
          <w:shd w:val="clear" w:color="auto" w:fill="FFFFFF"/>
        </w:rPr>
        <w:t xml:space="preserve">zákonom,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16 </w:t>
      </w:r>
      <w:r w:rsidR="00B05101" w:rsidRPr="005B2D12">
        <w:rPr>
          <w:rFonts w:cs="Arial"/>
          <w:i/>
          <w:szCs w:val="24"/>
        </w:rPr>
        <w:t>Ochrana</w:t>
      </w:r>
      <w:r w:rsidR="000E31F7">
        <w:rPr>
          <w:rFonts w:cs="Arial"/>
          <w:i/>
          <w:szCs w:val="24"/>
        </w:rPr>
        <w:t xml:space="preserve"> pred </w:t>
      </w:r>
      <w:r w:rsidR="00B05101" w:rsidRPr="005B2D12">
        <w:rPr>
          <w:rFonts w:cs="Arial"/>
          <w:i/>
          <w:szCs w:val="24"/>
        </w:rPr>
        <w:t>vykorisťovaním, násilím</w:t>
      </w:r>
      <w:r w:rsidR="0093554B">
        <w:rPr>
          <w:rFonts w:cs="Arial"/>
          <w:i/>
          <w:szCs w:val="24"/>
        </w:rPr>
        <w:t xml:space="preserve"> a </w:t>
      </w:r>
      <w:r w:rsidR="00B05101" w:rsidRPr="005B2D12">
        <w:rPr>
          <w:rFonts w:cs="Arial"/>
          <w:i/>
          <w:szCs w:val="24"/>
        </w:rPr>
        <w:t xml:space="preserve">zneužívaním,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18 </w:t>
      </w:r>
      <w:r w:rsidR="00B05101" w:rsidRPr="005B2D12">
        <w:rPr>
          <w:rFonts w:cs="Arial"/>
          <w:i/>
          <w:szCs w:val="24"/>
        </w:rPr>
        <w:t>Sloboda pohybu</w:t>
      </w:r>
      <w:r w:rsidR="0093554B">
        <w:rPr>
          <w:rFonts w:cs="Arial"/>
          <w:i/>
          <w:szCs w:val="24"/>
        </w:rPr>
        <w:t xml:space="preserve"> a </w:t>
      </w:r>
      <w:r w:rsidR="00B05101" w:rsidRPr="005B2D12">
        <w:rPr>
          <w:rFonts w:cs="Arial"/>
          <w:i/>
          <w:szCs w:val="24"/>
        </w:rPr>
        <w:t xml:space="preserve">štátna príslušnosť,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22 </w:t>
      </w:r>
      <w:r w:rsidR="00B05101" w:rsidRPr="005B2D12">
        <w:rPr>
          <w:rFonts w:cs="Arial"/>
          <w:i/>
          <w:szCs w:val="24"/>
        </w:rPr>
        <w:t xml:space="preserve">Rešpektovanie súkromia,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23 </w:t>
      </w:r>
      <w:r w:rsidR="00B05101" w:rsidRPr="005B2D12">
        <w:rPr>
          <w:rFonts w:cs="Arial"/>
          <w:i/>
          <w:szCs w:val="24"/>
        </w:rPr>
        <w:t>Rešpektovanie domova</w:t>
      </w:r>
      <w:r w:rsidR="0093554B">
        <w:rPr>
          <w:rFonts w:cs="Arial"/>
          <w:i/>
          <w:szCs w:val="24"/>
        </w:rPr>
        <w:t xml:space="preserve"> a </w:t>
      </w:r>
      <w:r w:rsidR="00B05101" w:rsidRPr="005B2D12">
        <w:rPr>
          <w:rFonts w:cs="Arial"/>
          <w:i/>
          <w:szCs w:val="24"/>
        </w:rPr>
        <w:t>rodiny.</w:t>
      </w:r>
    </w:p>
    <w:p w14:paraId="2FF5775B" w14:textId="77777777" w:rsidR="00183A60" w:rsidRPr="005B2D12" w:rsidRDefault="00183A60" w:rsidP="00F54FB3">
      <w:pPr>
        <w:pStyle w:val="Odsekzoznamu"/>
        <w:spacing w:line="240" w:lineRule="auto"/>
        <w:ind w:left="426"/>
        <w:rPr>
          <w:rFonts w:cs="Arial"/>
          <w:szCs w:val="24"/>
        </w:rPr>
      </w:pPr>
    </w:p>
    <w:p w14:paraId="6CE8AE67" w14:textId="698482CC" w:rsidR="00B05101" w:rsidRPr="005B2D12" w:rsidRDefault="00B05101" w:rsidP="007429CA">
      <w:pPr>
        <w:pStyle w:val="Odsekzoznamu"/>
        <w:numPr>
          <w:ilvl w:val="0"/>
          <w:numId w:val="24"/>
        </w:numPr>
        <w:spacing w:line="240" w:lineRule="auto"/>
        <w:ind w:left="426" w:hanging="426"/>
        <w:rPr>
          <w:rFonts w:eastAsia="Times New Roman" w:cs="Arial"/>
          <w:i/>
          <w:szCs w:val="24"/>
          <w:lang w:eastAsia="sk-SK"/>
        </w:rPr>
      </w:pPr>
      <w:r w:rsidRPr="005B2D12">
        <w:rPr>
          <w:rFonts w:cs="Arial"/>
          <w:b/>
          <w:szCs w:val="24"/>
        </w:rPr>
        <w:t>Zdravotníctvo</w:t>
      </w:r>
      <w:r w:rsidR="0093554B">
        <w:rPr>
          <w:rFonts w:cs="Arial"/>
          <w:b/>
          <w:szCs w:val="24"/>
        </w:rPr>
        <w:t xml:space="preserve"> a </w:t>
      </w:r>
      <w:r w:rsidRPr="005B2D12">
        <w:rPr>
          <w:rFonts w:cs="Arial"/>
          <w:b/>
          <w:szCs w:val="24"/>
        </w:rPr>
        <w:t>sociálne poistenie</w:t>
      </w:r>
      <w:r w:rsidR="0093554B">
        <w:rPr>
          <w:rFonts w:cs="Arial"/>
          <w:b/>
          <w:szCs w:val="24"/>
        </w:rPr>
        <w:t> -</w:t>
      </w:r>
      <w:r w:rsidR="0033183A" w:rsidRPr="005B2D12">
        <w:rPr>
          <w:rFonts w:cs="Arial"/>
          <w:b/>
          <w:szCs w:val="24"/>
        </w:rPr>
        <w:t xml:space="preserve"> </w:t>
      </w:r>
      <w:r w:rsidRPr="005B2D12">
        <w:rPr>
          <w:rFonts w:cs="Arial"/>
          <w:b/>
          <w:szCs w:val="24"/>
        </w:rPr>
        <w:t>Referát 04</w:t>
      </w:r>
    </w:p>
    <w:p w14:paraId="428D8E5F" w14:textId="590DAAD5" w:rsidR="00B05101" w:rsidRPr="005B2D12" w:rsidRDefault="00551428" w:rsidP="00F54FB3">
      <w:pPr>
        <w:pStyle w:val="Odsekzoznamu"/>
        <w:spacing w:line="240" w:lineRule="auto"/>
        <w:ind w:left="426"/>
        <w:rPr>
          <w:rFonts w:cs="Arial"/>
          <w:i/>
          <w:szCs w:val="24"/>
        </w:rPr>
      </w:pPr>
      <w:r w:rsidRPr="005B2D12">
        <w:rPr>
          <w:rFonts w:cs="Arial"/>
          <w:szCs w:val="24"/>
        </w:rPr>
        <w:t>V </w:t>
      </w:r>
      <w:r w:rsidR="00B05101" w:rsidRPr="005B2D12">
        <w:rPr>
          <w:rFonts w:cs="Arial"/>
          <w:szCs w:val="24"/>
        </w:rPr>
        <w:t>tejto oblasti som posudzovala</w:t>
      </w:r>
      <w:r w:rsidR="0093554B">
        <w:rPr>
          <w:rFonts w:cs="Arial"/>
          <w:szCs w:val="24"/>
        </w:rPr>
        <w:t xml:space="preserve"> a </w:t>
      </w:r>
      <w:r w:rsidR="00B05101" w:rsidRPr="005B2D12">
        <w:rPr>
          <w:rFonts w:cs="Arial"/>
          <w:szCs w:val="24"/>
        </w:rPr>
        <w:t>zisťovala plnenie záväzkov Slovenskej republiky, ktoré vyplývajú</w:t>
      </w:r>
      <w:r w:rsidR="00C8556F">
        <w:rPr>
          <w:rFonts w:cs="Arial"/>
          <w:szCs w:val="24"/>
        </w:rPr>
        <w:t xml:space="preserve"> z </w:t>
      </w:r>
      <w:r w:rsidR="00B05101" w:rsidRPr="005B2D12">
        <w:rPr>
          <w:rFonts w:cs="Arial"/>
          <w:szCs w:val="24"/>
        </w:rPr>
        <w:t>článkov Dohovoru</w:t>
      </w:r>
      <w:r w:rsidR="00A4335F">
        <w:rPr>
          <w:rFonts w:cs="Arial"/>
          <w:szCs w:val="24"/>
        </w:rPr>
        <w:t xml:space="preserve"> o </w:t>
      </w:r>
      <w:r w:rsidR="00B05101"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 ktoré súvisia</w:t>
      </w:r>
      <w:r w:rsidR="00A4335F">
        <w:rPr>
          <w:rFonts w:cs="Arial"/>
          <w:szCs w:val="24"/>
        </w:rPr>
        <w:t xml:space="preserve"> s </w:t>
      </w:r>
      <w:r w:rsidR="00B05101" w:rsidRPr="005B2D12">
        <w:rPr>
          <w:rFonts w:cs="Arial"/>
          <w:szCs w:val="24"/>
        </w:rPr>
        <w:t>poskytovaním zdravotnej starostlivosti vrátane liečebnej rehabilitácie</w:t>
      </w:r>
      <w:r w:rsidR="0093554B">
        <w:rPr>
          <w:rFonts w:cs="Arial"/>
          <w:szCs w:val="24"/>
        </w:rPr>
        <w:t xml:space="preserve"> a</w:t>
      </w:r>
      <w:r w:rsidR="00C8556F">
        <w:rPr>
          <w:rFonts w:cs="Arial"/>
          <w:szCs w:val="24"/>
        </w:rPr>
        <w:t xml:space="preserve"> z </w:t>
      </w:r>
      <w:r w:rsidR="00B05101" w:rsidRPr="005B2D12">
        <w:rPr>
          <w:rFonts w:cs="Arial"/>
          <w:szCs w:val="24"/>
        </w:rPr>
        <w:t>nárokov</w:t>
      </w:r>
      <w:r w:rsidR="00A4335F">
        <w:rPr>
          <w:rFonts w:cs="Arial"/>
          <w:szCs w:val="24"/>
        </w:rPr>
        <w:t xml:space="preserve"> na </w:t>
      </w:r>
      <w:r w:rsidR="00B05101" w:rsidRPr="005B2D12">
        <w:rPr>
          <w:rFonts w:cs="Arial"/>
          <w:szCs w:val="24"/>
        </w:rPr>
        <w:t xml:space="preserve">sociálne poistenie, </w:t>
      </w:r>
      <w:r w:rsidR="00B05101" w:rsidRPr="005B2D12">
        <w:rPr>
          <w:rStyle w:val="apple-converted-space"/>
          <w:rFonts w:cs="Arial"/>
          <w:szCs w:val="24"/>
          <w:shd w:val="clear" w:color="auto" w:fill="FFFFFF"/>
        </w:rPr>
        <w:t xml:space="preserve">ako napr.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6 Ženy</w:t>
      </w:r>
      <w:r w:rsidR="000E31F7">
        <w:rPr>
          <w:rStyle w:val="apple-converted-space"/>
          <w:rFonts w:cs="Arial"/>
          <w:i/>
          <w:szCs w:val="24"/>
          <w:shd w:val="clear" w:color="auto" w:fill="FFFFFF"/>
        </w:rPr>
        <w:t xml:space="preserve"> so </w:t>
      </w:r>
      <w:r w:rsidR="00FB221E" w:rsidRPr="005B2D12">
        <w:rPr>
          <w:rStyle w:val="apple-converted-space"/>
          <w:rFonts w:cs="Arial"/>
          <w:i/>
          <w:szCs w:val="24"/>
          <w:shd w:val="clear" w:color="auto" w:fill="FFFFFF"/>
        </w:rPr>
        <w:t xml:space="preserve">zdravotným </w:t>
      </w:r>
      <w:r w:rsidR="00B05101" w:rsidRPr="005B2D12">
        <w:rPr>
          <w:rStyle w:val="apple-converted-space"/>
          <w:rFonts w:cs="Arial"/>
          <w:i/>
          <w:szCs w:val="24"/>
          <w:shd w:val="clear" w:color="auto" w:fill="FFFFFF"/>
        </w:rPr>
        <w:t xml:space="preserve">postihnutím,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9 Prístupnosť,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15 </w:t>
      </w:r>
      <w:r w:rsidR="00B05101" w:rsidRPr="005B2D12">
        <w:rPr>
          <w:rFonts w:cs="Arial"/>
          <w:i/>
          <w:szCs w:val="24"/>
        </w:rPr>
        <w:t>Ochrana</w:t>
      </w:r>
      <w:r w:rsidR="000E31F7">
        <w:rPr>
          <w:rFonts w:cs="Arial"/>
          <w:i/>
          <w:szCs w:val="24"/>
        </w:rPr>
        <w:t xml:space="preserve"> pred </w:t>
      </w:r>
      <w:r w:rsidR="00B05101" w:rsidRPr="005B2D12">
        <w:rPr>
          <w:rFonts w:cs="Arial"/>
          <w:i/>
          <w:szCs w:val="24"/>
        </w:rPr>
        <w:t>mučením</w:t>
      </w:r>
      <w:r w:rsidR="0093554B">
        <w:rPr>
          <w:rFonts w:cs="Arial"/>
          <w:i/>
          <w:szCs w:val="24"/>
        </w:rPr>
        <w:t xml:space="preserve"> alebo </w:t>
      </w:r>
      <w:r w:rsidR="00B05101" w:rsidRPr="005B2D12">
        <w:rPr>
          <w:rFonts w:cs="Arial"/>
          <w:i/>
          <w:szCs w:val="24"/>
        </w:rPr>
        <w:t>krutým, neľudským či ponižujúcim zaobchádzaním</w:t>
      </w:r>
      <w:r w:rsidR="0093554B">
        <w:rPr>
          <w:rFonts w:cs="Arial"/>
          <w:i/>
          <w:szCs w:val="24"/>
        </w:rPr>
        <w:t xml:space="preserve"> alebo </w:t>
      </w:r>
      <w:r w:rsidR="00B05101" w:rsidRPr="005B2D12">
        <w:rPr>
          <w:rFonts w:cs="Arial"/>
          <w:i/>
          <w:szCs w:val="24"/>
        </w:rPr>
        <w:t xml:space="preserve">trestaním,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16 </w:t>
      </w:r>
      <w:r w:rsidR="00B05101" w:rsidRPr="005B2D12">
        <w:rPr>
          <w:rFonts w:cs="Arial"/>
          <w:i/>
          <w:szCs w:val="24"/>
        </w:rPr>
        <w:t>Ochrana</w:t>
      </w:r>
      <w:r w:rsidR="000E31F7">
        <w:rPr>
          <w:rFonts w:cs="Arial"/>
          <w:i/>
          <w:szCs w:val="24"/>
        </w:rPr>
        <w:t xml:space="preserve"> pred </w:t>
      </w:r>
      <w:r w:rsidR="00B05101" w:rsidRPr="005B2D12">
        <w:rPr>
          <w:rFonts w:cs="Arial"/>
          <w:i/>
          <w:szCs w:val="24"/>
        </w:rPr>
        <w:t>vykorisťovaním, násilím</w:t>
      </w:r>
      <w:r w:rsidR="0093554B">
        <w:rPr>
          <w:rFonts w:cs="Arial"/>
          <w:i/>
          <w:szCs w:val="24"/>
        </w:rPr>
        <w:t xml:space="preserve"> a </w:t>
      </w:r>
      <w:r w:rsidR="00B05101" w:rsidRPr="005B2D12">
        <w:rPr>
          <w:rFonts w:cs="Arial"/>
          <w:i/>
          <w:szCs w:val="24"/>
        </w:rPr>
        <w:t xml:space="preserve">zneužívaním,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18 Sloboda pohybu</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 xml:space="preserve">štátna príslušnosť,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20 </w:t>
      </w:r>
      <w:r w:rsidR="00B05101" w:rsidRPr="005B2D12">
        <w:rPr>
          <w:rFonts w:cs="Arial"/>
          <w:i/>
          <w:szCs w:val="24"/>
        </w:rPr>
        <w:t xml:space="preserve">Osobná mobilita,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21 </w:t>
      </w:r>
      <w:r w:rsidR="00B05101" w:rsidRPr="005B2D12">
        <w:rPr>
          <w:rFonts w:cs="Arial"/>
          <w:i/>
          <w:szCs w:val="24"/>
        </w:rPr>
        <w:t>Sloboda prejavu</w:t>
      </w:r>
      <w:r w:rsidR="0093554B">
        <w:rPr>
          <w:rFonts w:cs="Arial"/>
          <w:i/>
          <w:szCs w:val="24"/>
        </w:rPr>
        <w:t xml:space="preserve"> a </w:t>
      </w:r>
      <w:r w:rsidR="00B05101" w:rsidRPr="005B2D12">
        <w:rPr>
          <w:rFonts w:cs="Arial"/>
          <w:i/>
          <w:szCs w:val="24"/>
        </w:rPr>
        <w:t>presvedčenia</w:t>
      </w:r>
      <w:r w:rsidR="0093554B">
        <w:rPr>
          <w:rFonts w:cs="Arial"/>
          <w:i/>
          <w:szCs w:val="24"/>
        </w:rPr>
        <w:t xml:space="preserve"> a </w:t>
      </w:r>
      <w:r w:rsidR="00B05101" w:rsidRPr="005B2D12">
        <w:rPr>
          <w:rFonts w:cs="Arial"/>
          <w:i/>
          <w:szCs w:val="24"/>
        </w:rPr>
        <w:t>prístupu</w:t>
      </w:r>
      <w:r w:rsidR="0093554B">
        <w:rPr>
          <w:rFonts w:cs="Arial"/>
          <w:i/>
          <w:szCs w:val="24"/>
        </w:rPr>
        <w:t xml:space="preserve"> k </w:t>
      </w:r>
      <w:r w:rsidR="00B05101" w:rsidRPr="005B2D12">
        <w:rPr>
          <w:rFonts w:cs="Arial"/>
          <w:i/>
          <w:szCs w:val="24"/>
        </w:rPr>
        <w:t xml:space="preserve">informáciám,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22 </w:t>
      </w:r>
      <w:r w:rsidR="00B05101" w:rsidRPr="005B2D12">
        <w:rPr>
          <w:rFonts w:cs="Arial"/>
          <w:i/>
          <w:szCs w:val="24"/>
        </w:rPr>
        <w:t xml:space="preserve">Rešpektovanie súkromia,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23 </w:t>
      </w:r>
      <w:r w:rsidR="00B05101" w:rsidRPr="005B2D12">
        <w:rPr>
          <w:rFonts w:cs="Arial"/>
          <w:i/>
          <w:szCs w:val="24"/>
        </w:rPr>
        <w:t>Rešpektovanie domova</w:t>
      </w:r>
      <w:r w:rsidR="0093554B">
        <w:rPr>
          <w:rFonts w:cs="Arial"/>
          <w:i/>
          <w:szCs w:val="24"/>
        </w:rPr>
        <w:t xml:space="preserve"> a </w:t>
      </w:r>
      <w:r w:rsidR="00B05101" w:rsidRPr="005B2D12">
        <w:rPr>
          <w:rFonts w:cs="Arial"/>
          <w:i/>
          <w:szCs w:val="24"/>
        </w:rPr>
        <w:t xml:space="preserve">rodiny,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25 </w:t>
      </w:r>
      <w:r w:rsidR="00B05101" w:rsidRPr="005B2D12">
        <w:rPr>
          <w:rFonts w:cs="Arial"/>
          <w:i/>
          <w:szCs w:val="24"/>
        </w:rPr>
        <w:t xml:space="preserve">Zdravie,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26 </w:t>
      </w:r>
      <w:r w:rsidR="00B05101" w:rsidRPr="005B2D12">
        <w:rPr>
          <w:rFonts w:cs="Arial"/>
          <w:i/>
          <w:szCs w:val="24"/>
        </w:rPr>
        <w:t>Habilitácia</w:t>
      </w:r>
      <w:r w:rsidR="0093554B">
        <w:rPr>
          <w:rFonts w:cs="Arial"/>
          <w:i/>
          <w:szCs w:val="24"/>
        </w:rPr>
        <w:t xml:space="preserve"> a </w:t>
      </w:r>
      <w:r w:rsidR="00B05101" w:rsidRPr="005B2D12">
        <w:rPr>
          <w:rFonts w:cs="Arial"/>
          <w:i/>
          <w:szCs w:val="24"/>
        </w:rPr>
        <w:t xml:space="preserve">rehabilitácia,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28 </w:t>
      </w:r>
      <w:r w:rsidR="00B05101" w:rsidRPr="005B2D12">
        <w:rPr>
          <w:rFonts w:cs="Arial"/>
          <w:i/>
          <w:szCs w:val="24"/>
        </w:rPr>
        <w:t>Primeraná životná úroveň</w:t>
      </w:r>
      <w:r w:rsidR="0093554B">
        <w:rPr>
          <w:rFonts w:cs="Arial"/>
          <w:i/>
          <w:szCs w:val="24"/>
        </w:rPr>
        <w:t xml:space="preserve"> a </w:t>
      </w:r>
      <w:r w:rsidR="00B05101" w:rsidRPr="005B2D12">
        <w:rPr>
          <w:rFonts w:cs="Arial"/>
          <w:i/>
          <w:szCs w:val="24"/>
        </w:rPr>
        <w:t>sociálna ochrana.</w:t>
      </w:r>
    </w:p>
    <w:p w14:paraId="09AF5C8B" w14:textId="77777777" w:rsidR="00183A60" w:rsidRPr="005B2D12" w:rsidRDefault="00183A60" w:rsidP="00F54FB3">
      <w:pPr>
        <w:pStyle w:val="Odsekzoznamu"/>
        <w:spacing w:line="240" w:lineRule="auto"/>
        <w:ind w:left="426"/>
        <w:rPr>
          <w:rFonts w:eastAsia="Times New Roman" w:cs="Arial"/>
          <w:i/>
          <w:szCs w:val="24"/>
          <w:lang w:eastAsia="sk-SK"/>
        </w:rPr>
      </w:pPr>
    </w:p>
    <w:p w14:paraId="0EBD7A83" w14:textId="6B6EB160" w:rsidR="00B05101" w:rsidRPr="005B2D12" w:rsidRDefault="00B05101" w:rsidP="007429CA">
      <w:pPr>
        <w:pStyle w:val="Odsekzoznamu"/>
        <w:numPr>
          <w:ilvl w:val="0"/>
          <w:numId w:val="24"/>
        </w:numPr>
        <w:spacing w:line="240" w:lineRule="auto"/>
        <w:ind w:left="426" w:hanging="426"/>
        <w:rPr>
          <w:rFonts w:cs="Arial"/>
        </w:rPr>
      </w:pPr>
      <w:r w:rsidRPr="005B2D12">
        <w:rPr>
          <w:rFonts w:cs="Arial"/>
          <w:b/>
          <w:szCs w:val="24"/>
        </w:rPr>
        <w:t>Bezbariérová prístupnosť</w:t>
      </w:r>
      <w:r w:rsidR="0093554B">
        <w:rPr>
          <w:rFonts w:cs="Arial"/>
          <w:b/>
          <w:szCs w:val="24"/>
        </w:rPr>
        <w:t> -</w:t>
      </w:r>
      <w:r w:rsidR="0033183A" w:rsidRPr="005B2D12">
        <w:rPr>
          <w:rFonts w:cs="Arial"/>
          <w:b/>
          <w:szCs w:val="24"/>
        </w:rPr>
        <w:t xml:space="preserve"> </w:t>
      </w:r>
      <w:r w:rsidRPr="005B2D12">
        <w:rPr>
          <w:rFonts w:cs="Arial"/>
          <w:b/>
          <w:szCs w:val="24"/>
        </w:rPr>
        <w:t>Referát 05</w:t>
      </w:r>
    </w:p>
    <w:p w14:paraId="4B9B999E" w14:textId="7AE6DD94" w:rsidR="00B05101" w:rsidRPr="005B2D12" w:rsidRDefault="00551428" w:rsidP="00F54FB3">
      <w:pPr>
        <w:pStyle w:val="Odsekzoznamu"/>
        <w:spacing w:line="240" w:lineRule="auto"/>
        <w:ind w:left="426"/>
        <w:rPr>
          <w:rStyle w:val="apple-converted-space"/>
          <w:rFonts w:cs="Arial"/>
          <w:i/>
          <w:szCs w:val="24"/>
          <w:shd w:val="clear" w:color="auto" w:fill="FFFFFF"/>
        </w:rPr>
      </w:pPr>
      <w:r w:rsidRPr="005B2D12">
        <w:rPr>
          <w:rFonts w:cs="Arial"/>
          <w:szCs w:val="24"/>
        </w:rPr>
        <w:t>V </w:t>
      </w:r>
      <w:r w:rsidR="00B05101" w:rsidRPr="005B2D12">
        <w:rPr>
          <w:rFonts w:cs="Arial"/>
          <w:szCs w:val="24"/>
        </w:rPr>
        <w:t>tejto oblasti som posudzovala</w:t>
      </w:r>
      <w:r w:rsidR="0093554B">
        <w:rPr>
          <w:rFonts w:cs="Arial"/>
          <w:szCs w:val="24"/>
        </w:rPr>
        <w:t xml:space="preserve"> a </w:t>
      </w:r>
      <w:r w:rsidR="00B05101" w:rsidRPr="005B2D12">
        <w:rPr>
          <w:rFonts w:cs="Arial"/>
          <w:szCs w:val="24"/>
        </w:rPr>
        <w:t>zisťovala plnenie záväzkov Slovenskej republiky, ktoré vyplývajú</w:t>
      </w:r>
      <w:r w:rsidR="00C8556F">
        <w:rPr>
          <w:rFonts w:cs="Arial"/>
          <w:szCs w:val="24"/>
        </w:rPr>
        <w:t xml:space="preserve"> z </w:t>
      </w:r>
      <w:r w:rsidR="00B05101" w:rsidRPr="005B2D12">
        <w:rPr>
          <w:rFonts w:cs="Arial"/>
          <w:szCs w:val="24"/>
        </w:rPr>
        <w:t>článkov Dohovoru</w:t>
      </w:r>
      <w:r w:rsidR="00A4335F">
        <w:rPr>
          <w:rFonts w:cs="Arial"/>
          <w:szCs w:val="24"/>
        </w:rPr>
        <w:t xml:space="preserve"> o </w:t>
      </w:r>
      <w:r w:rsidR="00B05101"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w:t>
      </w:r>
      <w:r w:rsidR="0093554B">
        <w:rPr>
          <w:rFonts w:cs="Arial"/>
          <w:szCs w:val="24"/>
        </w:rPr>
        <w:t xml:space="preserve"> a </w:t>
      </w:r>
      <w:r w:rsidR="00B05101" w:rsidRPr="005B2D12">
        <w:rPr>
          <w:rFonts w:cs="Arial"/>
          <w:szCs w:val="24"/>
        </w:rPr>
        <w:t>ktoré súvisia najmä</w:t>
      </w:r>
      <w:r w:rsidR="00A4335F">
        <w:rPr>
          <w:rFonts w:cs="Arial"/>
          <w:szCs w:val="24"/>
        </w:rPr>
        <w:t xml:space="preserve"> s </w:t>
      </w:r>
      <w:r w:rsidR="00B05101" w:rsidRPr="005B2D12">
        <w:rPr>
          <w:rFonts w:cs="Arial"/>
          <w:szCs w:val="24"/>
        </w:rPr>
        <w:t>prístupom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w:t>
      </w:r>
      <w:r w:rsidR="0093554B">
        <w:rPr>
          <w:rFonts w:cs="Arial"/>
          <w:szCs w:val="24"/>
        </w:rPr>
        <w:t xml:space="preserve"> k </w:t>
      </w:r>
      <w:r w:rsidR="00B05101" w:rsidRPr="005B2D12">
        <w:rPr>
          <w:rFonts w:cs="Arial"/>
          <w:szCs w:val="24"/>
        </w:rPr>
        <w:t>fyzickému prostrediu,</w:t>
      </w:r>
      <w:r w:rsidR="0093554B">
        <w:rPr>
          <w:rFonts w:cs="Arial"/>
          <w:szCs w:val="24"/>
        </w:rPr>
        <w:t xml:space="preserve"> k </w:t>
      </w:r>
      <w:r w:rsidR="00B05101" w:rsidRPr="005B2D12">
        <w:rPr>
          <w:rFonts w:cs="Arial"/>
          <w:szCs w:val="24"/>
        </w:rPr>
        <w:t>doprave,</w:t>
      </w:r>
      <w:r w:rsidR="0093554B">
        <w:rPr>
          <w:rFonts w:cs="Arial"/>
          <w:szCs w:val="24"/>
        </w:rPr>
        <w:t xml:space="preserve"> k </w:t>
      </w:r>
      <w:r w:rsidR="00B05101" w:rsidRPr="005B2D12">
        <w:rPr>
          <w:rFonts w:cs="Arial"/>
          <w:szCs w:val="24"/>
        </w:rPr>
        <w:t>informáciám</w:t>
      </w:r>
      <w:r w:rsidR="0093554B">
        <w:rPr>
          <w:rFonts w:cs="Arial"/>
          <w:szCs w:val="24"/>
        </w:rPr>
        <w:t xml:space="preserve"> a </w:t>
      </w:r>
      <w:r w:rsidR="00B05101" w:rsidRPr="005B2D12">
        <w:rPr>
          <w:rFonts w:cs="Arial"/>
          <w:szCs w:val="24"/>
        </w:rPr>
        <w:t>komunikácii, vrátane informačných</w:t>
      </w:r>
      <w:r w:rsidR="0093554B">
        <w:rPr>
          <w:rFonts w:cs="Arial"/>
          <w:szCs w:val="24"/>
        </w:rPr>
        <w:t xml:space="preserve"> a </w:t>
      </w:r>
      <w:r w:rsidR="00B05101" w:rsidRPr="005B2D12">
        <w:rPr>
          <w:rFonts w:cs="Arial"/>
          <w:szCs w:val="24"/>
        </w:rPr>
        <w:t xml:space="preserve">komunikačných technológií </w:t>
      </w:r>
      <w:r w:rsidR="00B05101" w:rsidRPr="005B2D12">
        <w:rPr>
          <w:rStyle w:val="apple-converted-space"/>
          <w:rFonts w:cs="Arial"/>
          <w:szCs w:val="24"/>
          <w:shd w:val="clear" w:color="auto" w:fill="FFFFFF"/>
        </w:rPr>
        <w:t xml:space="preserve">ako napr.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9 Prístupnosť,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10 Právo</w:t>
      </w:r>
      <w:r w:rsidR="00A4335F">
        <w:rPr>
          <w:rStyle w:val="apple-converted-space"/>
          <w:rFonts w:cs="Arial"/>
          <w:i/>
          <w:szCs w:val="24"/>
          <w:shd w:val="clear" w:color="auto" w:fill="FFFFFF"/>
        </w:rPr>
        <w:t xml:space="preserve"> na </w:t>
      </w:r>
      <w:r w:rsidR="00B05101" w:rsidRPr="005B2D12">
        <w:rPr>
          <w:rStyle w:val="apple-converted-space"/>
          <w:rFonts w:cs="Arial"/>
          <w:i/>
          <w:szCs w:val="24"/>
          <w:shd w:val="clear" w:color="auto" w:fill="FFFFFF"/>
        </w:rPr>
        <w:t xml:space="preserve">život,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12 Rovnosť</w:t>
      </w:r>
      <w:r w:rsidR="000E31F7">
        <w:rPr>
          <w:rStyle w:val="apple-converted-space"/>
          <w:rFonts w:cs="Arial"/>
          <w:i/>
          <w:szCs w:val="24"/>
          <w:shd w:val="clear" w:color="auto" w:fill="FFFFFF"/>
        </w:rPr>
        <w:t xml:space="preserve"> pred </w:t>
      </w:r>
      <w:r w:rsidR="00B05101" w:rsidRPr="005B2D12">
        <w:rPr>
          <w:rStyle w:val="apple-converted-space"/>
          <w:rFonts w:cs="Arial"/>
          <w:i/>
          <w:szCs w:val="24"/>
          <w:shd w:val="clear" w:color="auto" w:fill="FFFFFF"/>
        </w:rPr>
        <w:t xml:space="preserve">zákonom,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13 Prístup</w:t>
      </w:r>
      <w:r w:rsidR="0093554B">
        <w:rPr>
          <w:rStyle w:val="apple-converted-space"/>
          <w:rFonts w:cs="Arial"/>
          <w:i/>
          <w:szCs w:val="24"/>
          <w:shd w:val="clear" w:color="auto" w:fill="FFFFFF"/>
        </w:rPr>
        <w:t xml:space="preserve"> k </w:t>
      </w:r>
      <w:r w:rsidR="00B05101" w:rsidRPr="005B2D12">
        <w:rPr>
          <w:rStyle w:val="apple-converted-space"/>
          <w:rFonts w:cs="Arial"/>
          <w:i/>
          <w:szCs w:val="24"/>
          <w:shd w:val="clear" w:color="auto" w:fill="FFFFFF"/>
        </w:rPr>
        <w:t xml:space="preserve">spravodlivosti,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14 Sloboda</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 xml:space="preserve">osobná bezpečnosť,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15 Ochrana</w:t>
      </w:r>
      <w:r w:rsidR="000E31F7">
        <w:rPr>
          <w:rStyle w:val="apple-converted-space"/>
          <w:rFonts w:cs="Arial"/>
          <w:i/>
          <w:szCs w:val="24"/>
          <w:shd w:val="clear" w:color="auto" w:fill="FFFFFF"/>
        </w:rPr>
        <w:t xml:space="preserve"> pred </w:t>
      </w:r>
      <w:r w:rsidR="00B05101" w:rsidRPr="005B2D12">
        <w:rPr>
          <w:rStyle w:val="apple-converted-space"/>
          <w:rFonts w:cs="Arial"/>
          <w:i/>
          <w:szCs w:val="24"/>
          <w:shd w:val="clear" w:color="auto" w:fill="FFFFFF"/>
        </w:rPr>
        <w:t>mučením</w:t>
      </w:r>
      <w:r w:rsidR="0093554B">
        <w:rPr>
          <w:rStyle w:val="apple-converted-space"/>
          <w:rFonts w:cs="Arial"/>
          <w:i/>
          <w:szCs w:val="24"/>
          <w:shd w:val="clear" w:color="auto" w:fill="FFFFFF"/>
        </w:rPr>
        <w:t xml:space="preserve"> alebo </w:t>
      </w:r>
      <w:r w:rsidR="00B05101" w:rsidRPr="005B2D12">
        <w:rPr>
          <w:rStyle w:val="apple-converted-space"/>
          <w:rFonts w:cs="Arial"/>
          <w:i/>
          <w:szCs w:val="24"/>
          <w:shd w:val="clear" w:color="auto" w:fill="FFFFFF"/>
        </w:rPr>
        <w:t>krutým, neľudským či ponižujúcim zaobchádzaním</w:t>
      </w:r>
      <w:r w:rsidR="0093554B">
        <w:rPr>
          <w:rStyle w:val="apple-converted-space"/>
          <w:rFonts w:cs="Arial"/>
          <w:i/>
          <w:szCs w:val="24"/>
          <w:shd w:val="clear" w:color="auto" w:fill="FFFFFF"/>
        </w:rPr>
        <w:t xml:space="preserve"> alebo </w:t>
      </w:r>
      <w:r w:rsidR="00B05101" w:rsidRPr="005B2D12">
        <w:rPr>
          <w:rStyle w:val="apple-converted-space"/>
          <w:rFonts w:cs="Arial"/>
          <w:i/>
          <w:szCs w:val="24"/>
          <w:shd w:val="clear" w:color="auto" w:fill="FFFFFF"/>
        </w:rPr>
        <w:t xml:space="preserve">trestaním,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16 Ochrana</w:t>
      </w:r>
      <w:r w:rsidR="000E31F7">
        <w:rPr>
          <w:rStyle w:val="apple-converted-space"/>
          <w:rFonts w:cs="Arial"/>
          <w:i/>
          <w:szCs w:val="24"/>
          <w:shd w:val="clear" w:color="auto" w:fill="FFFFFF"/>
        </w:rPr>
        <w:t xml:space="preserve"> pred </w:t>
      </w:r>
      <w:r w:rsidR="00B05101" w:rsidRPr="005B2D12">
        <w:rPr>
          <w:rStyle w:val="apple-converted-space"/>
          <w:rFonts w:cs="Arial"/>
          <w:i/>
          <w:szCs w:val="24"/>
          <w:shd w:val="clear" w:color="auto" w:fill="FFFFFF"/>
        </w:rPr>
        <w:t>vykorisťovaním, násilím</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 xml:space="preserve">zneužívaním,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18 Sloboda pohybu</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 xml:space="preserve">štátna príslušnosť,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20 Osobná mobilita,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21 Sloboda prejavu</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presvedčenia</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prístup</w:t>
      </w:r>
      <w:r w:rsidR="0093554B">
        <w:rPr>
          <w:rStyle w:val="apple-converted-space"/>
          <w:rFonts w:cs="Arial"/>
          <w:i/>
          <w:szCs w:val="24"/>
          <w:shd w:val="clear" w:color="auto" w:fill="FFFFFF"/>
        </w:rPr>
        <w:t xml:space="preserve"> k </w:t>
      </w:r>
      <w:r w:rsidR="00B05101" w:rsidRPr="005B2D12">
        <w:rPr>
          <w:rStyle w:val="apple-converted-space"/>
          <w:rFonts w:cs="Arial"/>
          <w:i/>
          <w:szCs w:val="24"/>
          <w:shd w:val="clear" w:color="auto" w:fill="FFFFFF"/>
        </w:rPr>
        <w:t>informáciám.</w:t>
      </w:r>
    </w:p>
    <w:p w14:paraId="27195CB7" w14:textId="77777777" w:rsidR="00183A60" w:rsidRPr="005B2D12" w:rsidRDefault="00183A60" w:rsidP="00F54FB3">
      <w:pPr>
        <w:pStyle w:val="Odsekzoznamu"/>
        <w:spacing w:line="240" w:lineRule="auto"/>
        <w:ind w:left="426"/>
        <w:rPr>
          <w:rStyle w:val="apple-converted-space"/>
          <w:rFonts w:cs="Arial"/>
        </w:rPr>
      </w:pPr>
    </w:p>
    <w:p w14:paraId="646BF551" w14:textId="59D591A8" w:rsidR="00B05101" w:rsidRPr="005B2D12" w:rsidRDefault="00B05101" w:rsidP="007429CA">
      <w:pPr>
        <w:pStyle w:val="Odsekzoznamu"/>
        <w:numPr>
          <w:ilvl w:val="0"/>
          <w:numId w:val="24"/>
        </w:numPr>
        <w:spacing w:line="240" w:lineRule="auto"/>
        <w:ind w:left="426" w:hanging="426"/>
        <w:rPr>
          <w:rFonts w:cs="Arial"/>
        </w:rPr>
      </w:pPr>
      <w:r w:rsidRPr="005B2D12">
        <w:rPr>
          <w:rFonts w:cs="Arial"/>
          <w:b/>
          <w:szCs w:val="24"/>
        </w:rPr>
        <w:t>Sociálne služby</w:t>
      </w:r>
      <w:r w:rsidR="0093554B">
        <w:rPr>
          <w:rFonts w:cs="Arial"/>
          <w:b/>
          <w:szCs w:val="24"/>
        </w:rPr>
        <w:t xml:space="preserve"> a </w:t>
      </w:r>
      <w:r w:rsidRPr="005B2D12">
        <w:rPr>
          <w:rFonts w:cs="Arial"/>
          <w:b/>
          <w:szCs w:val="24"/>
        </w:rPr>
        <w:t>vzdelávanie</w:t>
      </w:r>
      <w:r w:rsidR="0093554B">
        <w:rPr>
          <w:rFonts w:cs="Arial"/>
          <w:szCs w:val="24"/>
        </w:rPr>
        <w:t> -</w:t>
      </w:r>
      <w:r w:rsidR="0033183A" w:rsidRPr="005B2D12">
        <w:rPr>
          <w:rFonts w:cs="Arial"/>
          <w:szCs w:val="24"/>
        </w:rPr>
        <w:t xml:space="preserve"> </w:t>
      </w:r>
      <w:r w:rsidRPr="005B2D12">
        <w:rPr>
          <w:rFonts w:cs="Arial"/>
          <w:b/>
          <w:szCs w:val="24"/>
        </w:rPr>
        <w:t>Referát 06</w:t>
      </w:r>
    </w:p>
    <w:p w14:paraId="2B612AB3" w14:textId="00847755" w:rsidR="00B05101" w:rsidRPr="005B2D12" w:rsidRDefault="00551428" w:rsidP="00F54FB3">
      <w:pPr>
        <w:pStyle w:val="Odsekzoznamu"/>
        <w:spacing w:line="240" w:lineRule="auto"/>
        <w:ind w:left="426"/>
        <w:rPr>
          <w:rFonts w:cs="Arial"/>
          <w:i/>
          <w:szCs w:val="24"/>
        </w:rPr>
      </w:pPr>
      <w:r w:rsidRPr="005B2D12">
        <w:rPr>
          <w:rFonts w:cs="Arial"/>
          <w:szCs w:val="24"/>
        </w:rPr>
        <w:t>V </w:t>
      </w:r>
      <w:r w:rsidR="00B05101" w:rsidRPr="005B2D12">
        <w:rPr>
          <w:rFonts w:cs="Arial"/>
          <w:szCs w:val="24"/>
        </w:rPr>
        <w:t>tejto oblasti som posudzovala</w:t>
      </w:r>
      <w:r w:rsidR="0093554B">
        <w:rPr>
          <w:rFonts w:cs="Arial"/>
          <w:szCs w:val="24"/>
        </w:rPr>
        <w:t xml:space="preserve"> a </w:t>
      </w:r>
      <w:r w:rsidR="00B05101" w:rsidRPr="005B2D12">
        <w:rPr>
          <w:rFonts w:cs="Arial"/>
          <w:szCs w:val="24"/>
        </w:rPr>
        <w:t>zisťovala plnenie záväzkov Slovenskej republiky, ktoré vyplývajú</w:t>
      </w:r>
      <w:r w:rsidR="00C8556F">
        <w:rPr>
          <w:rFonts w:cs="Arial"/>
          <w:szCs w:val="24"/>
        </w:rPr>
        <w:t xml:space="preserve"> z </w:t>
      </w:r>
      <w:r w:rsidR="00B05101" w:rsidRPr="005B2D12">
        <w:rPr>
          <w:rFonts w:cs="Arial"/>
          <w:szCs w:val="24"/>
        </w:rPr>
        <w:t>článkov Dohovoru</w:t>
      </w:r>
      <w:r w:rsidR="00A4335F">
        <w:rPr>
          <w:rFonts w:cs="Arial"/>
          <w:szCs w:val="24"/>
        </w:rPr>
        <w:t xml:space="preserve"> o </w:t>
      </w:r>
      <w:r w:rsidR="00B05101"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 ktoré súvisia</w:t>
      </w:r>
      <w:r w:rsidR="00A4335F">
        <w:rPr>
          <w:rFonts w:cs="Arial"/>
          <w:szCs w:val="24"/>
        </w:rPr>
        <w:t xml:space="preserve"> s </w:t>
      </w:r>
      <w:r w:rsidR="00B05101" w:rsidRPr="005B2D12">
        <w:rPr>
          <w:rStyle w:val="apple-converted-space"/>
          <w:rFonts w:cs="Arial"/>
          <w:szCs w:val="24"/>
          <w:shd w:val="clear" w:color="auto" w:fill="FFFFFF"/>
        </w:rPr>
        <w:t>poskytovaním</w:t>
      </w:r>
      <w:r w:rsidR="0093554B">
        <w:rPr>
          <w:rStyle w:val="apple-converted-space"/>
          <w:rFonts w:cs="Arial"/>
          <w:szCs w:val="24"/>
          <w:shd w:val="clear" w:color="auto" w:fill="FFFFFF"/>
        </w:rPr>
        <w:t xml:space="preserve"> a </w:t>
      </w:r>
      <w:r w:rsidR="00B05101" w:rsidRPr="005B2D12">
        <w:rPr>
          <w:rStyle w:val="apple-converted-space"/>
          <w:rFonts w:cs="Arial"/>
          <w:szCs w:val="24"/>
          <w:shd w:val="clear" w:color="auto" w:fill="FFFFFF"/>
        </w:rPr>
        <w:t>zabezpečovaním sociálnych služieb</w:t>
      </w:r>
      <w:r w:rsidR="0093554B">
        <w:rPr>
          <w:rStyle w:val="apple-converted-space"/>
          <w:rFonts w:cs="Arial"/>
          <w:szCs w:val="24"/>
          <w:shd w:val="clear" w:color="auto" w:fill="FFFFFF"/>
        </w:rPr>
        <w:t xml:space="preserve"> a </w:t>
      </w:r>
      <w:r w:rsidR="00B05101" w:rsidRPr="005B2D12">
        <w:rPr>
          <w:rStyle w:val="apple-converted-space"/>
          <w:rFonts w:cs="Arial"/>
          <w:szCs w:val="24"/>
          <w:shd w:val="clear" w:color="auto" w:fill="FFFFFF"/>
        </w:rPr>
        <w:t xml:space="preserve">inkluzívneho vzdelávania, ako napr.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5 Rovnosť</w:t>
      </w:r>
      <w:r w:rsidR="0093554B">
        <w:rPr>
          <w:rStyle w:val="apple-converted-space"/>
          <w:rFonts w:cs="Arial"/>
          <w:i/>
          <w:szCs w:val="24"/>
          <w:shd w:val="clear" w:color="auto" w:fill="FFFFFF"/>
        </w:rPr>
        <w:t xml:space="preserve"> a </w:t>
      </w:r>
      <w:r w:rsidR="00B05101" w:rsidRPr="005B2D12">
        <w:rPr>
          <w:rStyle w:val="apple-converted-space"/>
          <w:rFonts w:cs="Arial"/>
          <w:i/>
          <w:szCs w:val="24"/>
          <w:shd w:val="clear" w:color="auto" w:fill="FFFFFF"/>
        </w:rPr>
        <w:t xml:space="preserve">nediskriminácia,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8 Zvyšovanie povedomia,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9 Prístupnosť,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15 O</w:t>
      </w:r>
      <w:r w:rsidR="00B05101" w:rsidRPr="005B2D12">
        <w:rPr>
          <w:rFonts w:cs="Arial"/>
          <w:i/>
          <w:szCs w:val="24"/>
        </w:rPr>
        <w:t>chrana</w:t>
      </w:r>
      <w:r w:rsidR="000E31F7">
        <w:rPr>
          <w:rFonts w:cs="Arial"/>
          <w:i/>
          <w:szCs w:val="24"/>
        </w:rPr>
        <w:t xml:space="preserve"> pred </w:t>
      </w:r>
      <w:r w:rsidR="00B05101" w:rsidRPr="005B2D12">
        <w:rPr>
          <w:rFonts w:cs="Arial"/>
          <w:i/>
          <w:szCs w:val="24"/>
        </w:rPr>
        <w:t>mučením</w:t>
      </w:r>
      <w:r w:rsidR="0093554B">
        <w:rPr>
          <w:rFonts w:cs="Arial"/>
          <w:i/>
          <w:szCs w:val="24"/>
        </w:rPr>
        <w:t xml:space="preserve"> alebo </w:t>
      </w:r>
      <w:r w:rsidR="00B05101" w:rsidRPr="005B2D12">
        <w:rPr>
          <w:rFonts w:cs="Arial"/>
          <w:i/>
          <w:szCs w:val="24"/>
        </w:rPr>
        <w:t>krutým, neľudským či ponižujúcim zaobchádzaním</w:t>
      </w:r>
      <w:r w:rsidR="0093554B">
        <w:rPr>
          <w:rFonts w:cs="Arial"/>
          <w:i/>
          <w:szCs w:val="24"/>
        </w:rPr>
        <w:t xml:space="preserve"> alebo </w:t>
      </w:r>
      <w:r w:rsidR="00B05101" w:rsidRPr="005B2D12">
        <w:rPr>
          <w:rFonts w:cs="Arial"/>
          <w:i/>
          <w:szCs w:val="24"/>
        </w:rPr>
        <w:t>trestaním</w:t>
      </w:r>
      <w:r w:rsidR="00B05101" w:rsidRPr="005B2D12">
        <w:rPr>
          <w:rStyle w:val="apple-converted-space"/>
          <w:rFonts w:cs="Arial"/>
          <w:i/>
          <w:szCs w:val="24"/>
          <w:shd w:val="clear" w:color="auto" w:fill="FFFFFF"/>
        </w:rPr>
        <w:t>,</w:t>
      </w:r>
      <w:r w:rsidR="00B05101" w:rsidRPr="005B2D12">
        <w:rPr>
          <w:rFonts w:cs="Arial"/>
          <w:i/>
          <w:szCs w:val="24"/>
        </w:rPr>
        <w:t xml:space="preserve">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16 </w:t>
      </w:r>
      <w:r w:rsidR="00B05101" w:rsidRPr="005B2D12">
        <w:rPr>
          <w:rFonts w:cs="Arial"/>
          <w:i/>
          <w:szCs w:val="24"/>
        </w:rPr>
        <w:t>Ochrana</w:t>
      </w:r>
      <w:r w:rsidR="000E31F7">
        <w:rPr>
          <w:rFonts w:cs="Arial"/>
          <w:i/>
          <w:szCs w:val="24"/>
        </w:rPr>
        <w:t xml:space="preserve"> pred </w:t>
      </w:r>
      <w:r w:rsidR="00B05101" w:rsidRPr="005B2D12">
        <w:rPr>
          <w:rFonts w:cs="Arial"/>
          <w:i/>
          <w:szCs w:val="24"/>
        </w:rPr>
        <w:t>vykorisťovaním, násilím</w:t>
      </w:r>
      <w:r w:rsidR="0093554B">
        <w:rPr>
          <w:rFonts w:cs="Arial"/>
          <w:i/>
          <w:szCs w:val="24"/>
        </w:rPr>
        <w:t xml:space="preserve"> a </w:t>
      </w:r>
      <w:r w:rsidR="00B05101" w:rsidRPr="005B2D12">
        <w:rPr>
          <w:rFonts w:cs="Arial"/>
          <w:i/>
          <w:szCs w:val="24"/>
        </w:rPr>
        <w:t xml:space="preserve">zneužívaním,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19 </w:t>
      </w:r>
      <w:r w:rsidR="00B05101" w:rsidRPr="005B2D12">
        <w:rPr>
          <w:rFonts w:cs="Arial"/>
          <w:i/>
          <w:szCs w:val="24"/>
        </w:rPr>
        <w:t>Právo</w:t>
      </w:r>
      <w:r w:rsidR="00A4335F">
        <w:rPr>
          <w:rFonts w:cs="Arial"/>
          <w:i/>
          <w:szCs w:val="24"/>
        </w:rPr>
        <w:t xml:space="preserve"> na </w:t>
      </w:r>
      <w:r w:rsidR="00B05101" w:rsidRPr="005B2D12">
        <w:rPr>
          <w:rFonts w:cs="Arial"/>
          <w:i/>
          <w:szCs w:val="24"/>
        </w:rPr>
        <w:t>nezávislý spôsob života</w:t>
      </w:r>
      <w:r w:rsidR="0093554B">
        <w:rPr>
          <w:rFonts w:cs="Arial"/>
          <w:i/>
          <w:szCs w:val="24"/>
        </w:rPr>
        <w:t xml:space="preserve"> a </w:t>
      </w:r>
      <w:r w:rsidR="00B05101" w:rsidRPr="005B2D12">
        <w:rPr>
          <w:rFonts w:cs="Arial"/>
          <w:i/>
          <w:szCs w:val="24"/>
        </w:rPr>
        <w:t>začlenenie</w:t>
      </w:r>
      <w:r w:rsidR="0093554B">
        <w:rPr>
          <w:rFonts w:cs="Arial"/>
          <w:i/>
          <w:szCs w:val="24"/>
        </w:rPr>
        <w:t xml:space="preserve"> do </w:t>
      </w:r>
      <w:r w:rsidR="00B05101" w:rsidRPr="005B2D12">
        <w:rPr>
          <w:rFonts w:cs="Arial"/>
          <w:i/>
          <w:szCs w:val="24"/>
        </w:rPr>
        <w:t xml:space="preserve">spoločnosti,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20 </w:t>
      </w:r>
      <w:r w:rsidR="00B05101" w:rsidRPr="005B2D12">
        <w:rPr>
          <w:rFonts w:cs="Arial"/>
          <w:i/>
          <w:szCs w:val="24"/>
        </w:rPr>
        <w:t xml:space="preserve">Osobná mobilita,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21 </w:t>
      </w:r>
      <w:r w:rsidR="00B05101" w:rsidRPr="005B2D12">
        <w:rPr>
          <w:rFonts w:cs="Arial"/>
          <w:i/>
          <w:szCs w:val="24"/>
        </w:rPr>
        <w:t>Sloboda prejavu</w:t>
      </w:r>
      <w:r w:rsidR="0093554B">
        <w:rPr>
          <w:rFonts w:cs="Arial"/>
          <w:i/>
          <w:szCs w:val="24"/>
        </w:rPr>
        <w:t xml:space="preserve"> a </w:t>
      </w:r>
      <w:r w:rsidR="00B05101" w:rsidRPr="005B2D12">
        <w:rPr>
          <w:rFonts w:cs="Arial"/>
          <w:i/>
          <w:szCs w:val="24"/>
        </w:rPr>
        <w:t>presvedčenia</w:t>
      </w:r>
      <w:r w:rsidR="0093554B">
        <w:rPr>
          <w:rFonts w:cs="Arial"/>
          <w:i/>
          <w:szCs w:val="24"/>
        </w:rPr>
        <w:t xml:space="preserve"> a </w:t>
      </w:r>
      <w:r w:rsidR="00B05101" w:rsidRPr="005B2D12">
        <w:rPr>
          <w:rFonts w:cs="Arial"/>
          <w:i/>
          <w:szCs w:val="24"/>
        </w:rPr>
        <w:t>prístupu</w:t>
      </w:r>
      <w:r w:rsidR="0093554B">
        <w:rPr>
          <w:rFonts w:cs="Arial"/>
          <w:i/>
          <w:szCs w:val="24"/>
        </w:rPr>
        <w:t xml:space="preserve"> k </w:t>
      </w:r>
      <w:r w:rsidR="00B05101" w:rsidRPr="005B2D12">
        <w:rPr>
          <w:rFonts w:cs="Arial"/>
          <w:i/>
          <w:szCs w:val="24"/>
        </w:rPr>
        <w:t xml:space="preserve">informáciám,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22 </w:t>
      </w:r>
      <w:r w:rsidR="00B05101" w:rsidRPr="005B2D12">
        <w:rPr>
          <w:rFonts w:cs="Arial"/>
          <w:i/>
          <w:szCs w:val="24"/>
        </w:rPr>
        <w:t xml:space="preserve">Rešpektovanie súkromia,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23 </w:t>
      </w:r>
      <w:r w:rsidR="00B05101" w:rsidRPr="005B2D12">
        <w:rPr>
          <w:rFonts w:cs="Arial"/>
          <w:i/>
          <w:szCs w:val="24"/>
        </w:rPr>
        <w:t>Rešpektovanie domova</w:t>
      </w:r>
      <w:r w:rsidR="0093554B">
        <w:rPr>
          <w:rFonts w:cs="Arial"/>
          <w:i/>
          <w:szCs w:val="24"/>
        </w:rPr>
        <w:t xml:space="preserve"> a </w:t>
      </w:r>
      <w:r w:rsidR="00B05101" w:rsidRPr="005B2D12">
        <w:rPr>
          <w:rFonts w:cs="Arial"/>
          <w:i/>
          <w:szCs w:val="24"/>
        </w:rPr>
        <w:t xml:space="preserve">rodiny, </w:t>
      </w:r>
      <w:r w:rsidR="004D2890" w:rsidRPr="005B2D12">
        <w:rPr>
          <w:rFonts w:cs="Arial"/>
          <w:i/>
          <w:szCs w:val="24"/>
        </w:rPr>
        <w:t>Člán</w:t>
      </w:r>
      <w:r w:rsidR="00082444" w:rsidRPr="005B2D12">
        <w:rPr>
          <w:rFonts w:cs="Arial"/>
          <w:i/>
          <w:szCs w:val="24"/>
        </w:rPr>
        <w:t>ok </w:t>
      </w:r>
      <w:r w:rsidR="00B05101" w:rsidRPr="005B2D12">
        <w:rPr>
          <w:rFonts w:cs="Arial"/>
          <w:i/>
          <w:szCs w:val="24"/>
        </w:rPr>
        <w:t>24 Vzdelávanie,</w:t>
      </w:r>
      <w:r w:rsidR="00B05101" w:rsidRPr="005B2D12">
        <w:rPr>
          <w:rStyle w:val="apple-converted-space"/>
          <w:rFonts w:cs="Arial"/>
          <w:i/>
          <w:szCs w:val="24"/>
          <w:shd w:val="clear" w:color="auto" w:fill="FFFFFF"/>
        </w:rPr>
        <w:t xml:space="preserve">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26 </w:t>
      </w:r>
      <w:r w:rsidR="00B05101" w:rsidRPr="005B2D12">
        <w:rPr>
          <w:rFonts w:cs="Arial"/>
          <w:i/>
          <w:szCs w:val="24"/>
        </w:rPr>
        <w:t>Habilitácia</w:t>
      </w:r>
      <w:r w:rsidR="0093554B">
        <w:rPr>
          <w:rFonts w:cs="Arial"/>
          <w:i/>
          <w:szCs w:val="24"/>
        </w:rPr>
        <w:t xml:space="preserve"> a </w:t>
      </w:r>
      <w:r w:rsidR="00B05101" w:rsidRPr="005B2D12">
        <w:rPr>
          <w:rFonts w:cs="Arial"/>
          <w:i/>
          <w:szCs w:val="24"/>
        </w:rPr>
        <w:t xml:space="preserve">rehabilitácia,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28 </w:t>
      </w:r>
      <w:r w:rsidR="00B05101" w:rsidRPr="005B2D12">
        <w:rPr>
          <w:rFonts w:cs="Arial"/>
          <w:i/>
          <w:szCs w:val="24"/>
        </w:rPr>
        <w:t>Primeraná životná úroveň</w:t>
      </w:r>
      <w:r w:rsidR="0093554B">
        <w:rPr>
          <w:rFonts w:cs="Arial"/>
          <w:i/>
          <w:szCs w:val="24"/>
        </w:rPr>
        <w:t xml:space="preserve"> a </w:t>
      </w:r>
      <w:r w:rsidR="00B05101" w:rsidRPr="005B2D12">
        <w:rPr>
          <w:rFonts w:cs="Arial"/>
          <w:i/>
          <w:szCs w:val="24"/>
        </w:rPr>
        <w:t>sociálna ochrana</w:t>
      </w:r>
      <w:r w:rsidR="00B05101" w:rsidRPr="005B2D12">
        <w:rPr>
          <w:rStyle w:val="apple-converted-space"/>
          <w:rFonts w:cs="Arial"/>
          <w:i/>
          <w:szCs w:val="24"/>
          <w:shd w:val="clear" w:color="auto" w:fill="FFFFFF"/>
        </w:rPr>
        <w:t xml:space="preserve">, </w:t>
      </w:r>
      <w:r w:rsidR="004D2890" w:rsidRPr="005B2D12">
        <w:rPr>
          <w:rFonts w:cs="Arial"/>
          <w:i/>
          <w:szCs w:val="24"/>
        </w:rPr>
        <w:t>Člán</w:t>
      </w:r>
      <w:r w:rsidR="00082444" w:rsidRPr="005B2D12">
        <w:rPr>
          <w:rFonts w:cs="Arial"/>
          <w:i/>
          <w:szCs w:val="24"/>
        </w:rPr>
        <w:t>ok </w:t>
      </w:r>
      <w:r w:rsidR="00B05101" w:rsidRPr="005B2D12">
        <w:rPr>
          <w:rFonts w:cs="Arial"/>
          <w:i/>
          <w:szCs w:val="24"/>
        </w:rPr>
        <w:t>29 Účasť</w:t>
      </w:r>
      <w:r w:rsidR="00A4335F">
        <w:rPr>
          <w:rFonts w:cs="Arial"/>
          <w:i/>
          <w:szCs w:val="24"/>
        </w:rPr>
        <w:t xml:space="preserve"> na </w:t>
      </w:r>
      <w:r w:rsidR="00B05101" w:rsidRPr="005B2D12">
        <w:rPr>
          <w:rFonts w:cs="Arial"/>
          <w:i/>
          <w:szCs w:val="24"/>
        </w:rPr>
        <w:t>politickom</w:t>
      </w:r>
      <w:r w:rsidR="0093554B">
        <w:rPr>
          <w:rFonts w:cs="Arial"/>
          <w:i/>
          <w:szCs w:val="24"/>
        </w:rPr>
        <w:t xml:space="preserve"> a </w:t>
      </w:r>
      <w:r w:rsidR="00B05101" w:rsidRPr="005B2D12">
        <w:rPr>
          <w:rFonts w:cs="Arial"/>
          <w:i/>
          <w:szCs w:val="24"/>
        </w:rPr>
        <w:t xml:space="preserve">verejnom živote, </w:t>
      </w:r>
      <w:r w:rsidR="004D2890" w:rsidRPr="005B2D12">
        <w:rPr>
          <w:rFonts w:cs="Arial"/>
          <w:i/>
          <w:szCs w:val="24"/>
        </w:rPr>
        <w:t>Člán</w:t>
      </w:r>
      <w:r w:rsidR="00082444" w:rsidRPr="005B2D12">
        <w:rPr>
          <w:rFonts w:cs="Arial"/>
          <w:i/>
          <w:szCs w:val="24"/>
        </w:rPr>
        <w:t>ok </w:t>
      </w:r>
      <w:r w:rsidR="00B05101" w:rsidRPr="005B2D12">
        <w:rPr>
          <w:rFonts w:cs="Arial"/>
          <w:i/>
          <w:szCs w:val="24"/>
        </w:rPr>
        <w:t>30 Účasť</w:t>
      </w:r>
      <w:r w:rsidR="00A4335F">
        <w:rPr>
          <w:rFonts w:cs="Arial"/>
          <w:i/>
          <w:szCs w:val="24"/>
        </w:rPr>
        <w:t xml:space="preserve"> na </w:t>
      </w:r>
      <w:r w:rsidR="00B05101" w:rsidRPr="005B2D12">
        <w:rPr>
          <w:rFonts w:cs="Arial"/>
          <w:i/>
          <w:szCs w:val="24"/>
        </w:rPr>
        <w:t>kultúrnom živote, rekreácii, záujmových aktivitách</w:t>
      </w:r>
      <w:r w:rsidR="0093554B">
        <w:rPr>
          <w:rFonts w:cs="Arial"/>
          <w:i/>
          <w:szCs w:val="24"/>
        </w:rPr>
        <w:t xml:space="preserve"> a </w:t>
      </w:r>
      <w:r w:rsidR="00B05101" w:rsidRPr="005B2D12">
        <w:rPr>
          <w:rFonts w:cs="Arial"/>
          <w:i/>
          <w:szCs w:val="24"/>
        </w:rPr>
        <w:t xml:space="preserve">športe, </w:t>
      </w:r>
      <w:r w:rsidR="004D2890" w:rsidRPr="005B2D12">
        <w:rPr>
          <w:rFonts w:cs="Arial"/>
          <w:i/>
          <w:szCs w:val="24"/>
        </w:rPr>
        <w:t>Člán</w:t>
      </w:r>
      <w:r w:rsidR="00082444" w:rsidRPr="005B2D12">
        <w:rPr>
          <w:rFonts w:cs="Arial"/>
          <w:i/>
          <w:szCs w:val="24"/>
        </w:rPr>
        <w:t>ok </w:t>
      </w:r>
      <w:r w:rsidR="00B05101" w:rsidRPr="005B2D12">
        <w:rPr>
          <w:rFonts w:cs="Arial"/>
          <w:i/>
          <w:szCs w:val="24"/>
        </w:rPr>
        <w:t>31 Štatistika</w:t>
      </w:r>
      <w:r w:rsidR="0093554B">
        <w:rPr>
          <w:rFonts w:cs="Arial"/>
          <w:i/>
          <w:szCs w:val="24"/>
        </w:rPr>
        <w:t xml:space="preserve"> a </w:t>
      </w:r>
      <w:r w:rsidR="00B05101" w:rsidRPr="005B2D12">
        <w:rPr>
          <w:rFonts w:cs="Arial"/>
          <w:i/>
          <w:szCs w:val="24"/>
        </w:rPr>
        <w:t>zhromažďovanie údajov.</w:t>
      </w:r>
    </w:p>
    <w:p w14:paraId="01169AEF" w14:textId="75034603" w:rsidR="00954F21" w:rsidRPr="005B2D12" w:rsidRDefault="00954F21">
      <w:pPr>
        <w:spacing w:after="160" w:line="259" w:lineRule="auto"/>
        <w:jc w:val="left"/>
        <w:rPr>
          <w:rFonts w:cs="Arial"/>
        </w:rPr>
      </w:pPr>
      <w:r w:rsidRPr="005B2D12">
        <w:rPr>
          <w:rFonts w:cs="Arial"/>
        </w:rPr>
        <w:br w:type="page"/>
      </w:r>
    </w:p>
    <w:p w14:paraId="4D02DBEA" w14:textId="2B6C51E1" w:rsidR="00B05101" w:rsidRPr="005B2D12" w:rsidRDefault="00B05101" w:rsidP="007429CA">
      <w:pPr>
        <w:pStyle w:val="Odsekzoznamu"/>
        <w:numPr>
          <w:ilvl w:val="0"/>
          <w:numId w:val="24"/>
        </w:numPr>
        <w:spacing w:line="240" w:lineRule="auto"/>
        <w:ind w:left="426" w:hanging="426"/>
        <w:rPr>
          <w:rFonts w:cs="Arial"/>
          <w:szCs w:val="24"/>
        </w:rPr>
      </w:pPr>
      <w:r w:rsidRPr="005B2D12">
        <w:rPr>
          <w:rFonts w:cs="Arial"/>
          <w:b/>
          <w:szCs w:val="24"/>
        </w:rPr>
        <w:t>Starostlivosť</w:t>
      </w:r>
      <w:r w:rsidR="00A4335F">
        <w:rPr>
          <w:rFonts w:cs="Arial"/>
          <w:b/>
          <w:szCs w:val="24"/>
        </w:rPr>
        <w:t xml:space="preserve"> o </w:t>
      </w:r>
      <w:r w:rsidRPr="005B2D12">
        <w:rPr>
          <w:rFonts w:cs="Arial"/>
          <w:b/>
          <w:szCs w:val="24"/>
        </w:rPr>
        <w:t>maloletých</w:t>
      </w:r>
      <w:r w:rsidR="0093554B">
        <w:rPr>
          <w:rFonts w:cs="Arial"/>
          <w:b/>
          <w:szCs w:val="24"/>
        </w:rPr>
        <w:t> -</w:t>
      </w:r>
      <w:r w:rsidR="0033183A" w:rsidRPr="005B2D12">
        <w:rPr>
          <w:rFonts w:cs="Arial"/>
          <w:b/>
          <w:szCs w:val="24"/>
        </w:rPr>
        <w:t xml:space="preserve"> </w:t>
      </w:r>
      <w:r w:rsidRPr="005B2D12">
        <w:rPr>
          <w:rFonts w:cs="Arial"/>
          <w:b/>
          <w:szCs w:val="24"/>
        </w:rPr>
        <w:t>Referát 07</w:t>
      </w:r>
    </w:p>
    <w:p w14:paraId="49AFE8DF" w14:textId="34E34A1B" w:rsidR="00B05101" w:rsidRPr="005B2D12" w:rsidRDefault="00551428" w:rsidP="00F54FB3">
      <w:pPr>
        <w:pStyle w:val="Odsekzoznamu"/>
        <w:spacing w:line="240" w:lineRule="auto"/>
        <w:ind w:left="426"/>
        <w:rPr>
          <w:rFonts w:cs="Arial"/>
          <w:i/>
          <w:szCs w:val="24"/>
        </w:rPr>
      </w:pPr>
      <w:r w:rsidRPr="005B2D12">
        <w:rPr>
          <w:rFonts w:cs="Arial"/>
          <w:szCs w:val="24"/>
        </w:rPr>
        <w:t>V </w:t>
      </w:r>
      <w:r w:rsidR="00B05101" w:rsidRPr="005B2D12">
        <w:rPr>
          <w:rFonts w:cs="Arial"/>
          <w:szCs w:val="24"/>
        </w:rPr>
        <w:t>tejto oblasti som posudzovala</w:t>
      </w:r>
      <w:r w:rsidR="0093554B">
        <w:rPr>
          <w:rFonts w:cs="Arial"/>
          <w:szCs w:val="24"/>
        </w:rPr>
        <w:t xml:space="preserve"> a </w:t>
      </w:r>
      <w:r w:rsidR="00B05101" w:rsidRPr="005B2D12">
        <w:rPr>
          <w:rFonts w:cs="Arial"/>
          <w:szCs w:val="24"/>
        </w:rPr>
        <w:t>zisťovala plnenie záväzkov Slovenskej republiky, ktoré vyplývajú</w:t>
      </w:r>
      <w:r w:rsidR="00C8556F">
        <w:rPr>
          <w:rFonts w:cs="Arial"/>
          <w:szCs w:val="24"/>
        </w:rPr>
        <w:t xml:space="preserve"> z </w:t>
      </w:r>
      <w:r w:rsidR="00B05101" w:rsidRPr="005B2D12">
        <w:rPr>
          <w:rFonts w:cs="Arial"/>
          <w:szCs w:val="24"/>
        </w:rPr>
        <w:t>článkov Dohovoru</w:t>
      </w:r>
      <w:r w:rsidR="00A4335F">
        <w:rPr>
          <w:rFonts w:cs="Arial"/>
          <w:szCs w:val="24"/>
        </w:rPr>
        <w:t xml:space="preserve"> o </w:t>
      </w:r>
      <w:r w:rsidR="00B05101"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w:t>
      </w:r>
      <w:r w:rsidR="0093554B">
        <w:rPr>
          <w:rFonts w:cs="Arial"/>
          <w:szCs w:val="24"/>
        </w:rPr>
        <w:t xml:space="preserve"> a </w:t>
      </w:r>
      <w:r w:rsidR="00B05101" w:rsidRPr="005B2D12">
        <w:rPr>
          <w:rFonts w:cs="Arial"/>
          <w:szCs w:val="24"/>
        </w:rPr>
        <w:t>ktoré</w:t>
      </w:r>
      <w:r w:rsidR="000E31F7">
        <w:rPr>
          <w:rFonts w:cs="Arial"/>
          <w:szCs w:val="24"/>
        </w:rPr>
        <w:t xml:space="preserve"> sa </w:t>
      </w:r>
      <w:r w:rsidR="00B05101" w:rsidRPr="005B2D12">
        <w:rPr>
          <w:rFonts w:cs="Arial"/>
          <w:szCs w:val="24"/>
        </w:rPr>
        <w:t>týkajú</w:t>
      </w:r>
      <w:r w:rsidR="00B05101" w:rsidRPr="005B2D12">
        <w:rPr>
          <w:rStyle w:val="apple-converted-space"/>
          <w:rFonts w:cs="Arial"/>
          <w:szCs w:val="24"/>
          <w:shd w:val="clear" w:color="auto" w:fill="FFFFFF"/>
        </w:rPr>
        <w:t xml:space="preserve"> rodiny, detí, ich vzdelávania</w:t>
      </w:r>
      <w:r w:rsidR="0093554B">
        <w:rPr>
          <w:rStyle w:val="apple-converted-space"/>
          <w:rFonts w:cs="Arial"/>
          <w:szCs w:val="24"/>
          <w:shd w:val="clear" w:color="auto" w:fill="FFFFFF"/>
        </w:rPr>
        <w:t xml:space="preserve"> a </w:t>
      </w:r>
      <w:r w:rsidR="00B05101" w:rsidRPr="005B2D12">
        <w:rPr>
          <w:rStyle w:val="apple-converted-space"/>
          <w:rFonts w:cs="Arial"/>
          <w:szCs w:val="24"/>
          <w:shd w:val="clear" w:color="auto" w:fill="FFFFFF"/>
        </w:rPr>
        <w:t>pomoci štátu týkajúc</w:t>
      </w:r>
      <w:r w:rsidR="00A87C01" w:rsidRPr="005B2D12">
        <w:rPr>
          <w:rStyle w:val="apple-converted-space"/>
          <w:rFonts w:cs="Arial"/>
          <w:szCs w:val="24"/>
          <w:shd w:val="clear" w:color="auto" w:fill="FFFFFF"/>
        </w:rPr>
        <w:t>e</w:t>
      </w:r>
      <w:r w:rsidR="000E31F7">
        <w:rPr>
          <w:rStyle w:val="apple-converted-space"/>
          <w:rFonts w:cs="Arial"/>
          <w:szCs w:val="24"/>
          <w:shd w:val="clear" w:color="auto" w:fill="FFFFFF"/>
        </w:rPr>
        <w:t xml:space="preserve"> sa </w:t>
      </w:r>
      <w:r w:rsidR="00B05101" w:rsidRPr="005B2D12">
        <w:rPr>
          <w:rStyle w:val="apple-converted-space"/>
          <w:rFonts w:cs="Arial"/>
          <w:szCs w:val="24"/>
          <w:shd w:val="clear" w:color="auto" w:fill="FFFFFF"/>
        </w:rPr>
        <w:t xml:space="preserve">rôznych kompenzačných príspevkov, rodičovstva, ako napr.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7 Deti</w:t>
      </w:r>
      <w:r w:rsidR="000E31F7">
        <w:rPr>
          <w:rStyle w:val="apple-converted-space"/>
          <w:rFonts w:cs="Arial"/>
          <w:i/>
          <w:szCs w:val="24"/>
          <w:shd w:val="clear" w:color="auto" w:fill="FFFFFF"/>
        </w:rPr>
        <w:t xml:space="preserve"> so </w:t>
      </w:r>
      <w:r w:rsidR="00FB221E" w:rsidRPr="005B2D12">
        <w:rPr>
          <w:rStyle w:val="apple-converted-space"/>
          <w:rFonts w:cs="Arial"/>
          <w:i/>
          <w:szCs w:val="24"/>
          <w:shd w:val="clear" w:color="auto" w:fill="FFFFFF"/>
        </w:rPr>
        <w:t xml:space="preserve">zdravotným </w:t>
      </w:r>
      <w:r w:rsidR="00B05101" w:rsidRPr="005B2D12">
        <w:rPr>
          <w:rStyle w:val="apple-converted-space"/>
          <w:rFonts w:cs="Arial"/>
          <w:i/>
          <w:szCs w:val="24"/>
          <w:shd w:val="clear" w:color="auto" w:fill="FFFFFF"/>
        </w:rPr>
        <w:t xml:space="preserve">postihnutím,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12 Rovnosť</w:t>
      </w:r>
      <w:r w:rsidR="000E31F7">
        <w:rPr>
          <w:rStyle w:val="apple-converted-space"/>
          <w:rFonts w:cs="Arial"/>
          <w:i/>
          <w:szCs w:val="24"/>
          <w:shd w:val="clear" w:color="auto" w:fill="FFFFFF"/>
        </w:rPr>
        <w:t xml:space="preserve"> pred </w:t>
      </w:r>
      <w:r w:rsidR="00B05101" w:rsidRPr="005B2D12">
        <w:rPr>
          <w:rStyle w:val="apple-converted-space"/>
          <w:rFonts w:cs="Arial"/>
          <w:i/>
          <w:szCs w:val="24"/>
          <w:shd w:val="clear" w:color="auto" w:fill="FFFFFF"/>
        </w:rPr>
        <w:t xml:space="preserve">zákonom,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16 </w:t>
      </w:r>
      <w:r w:rsidR="00B05101" w:rsidRPr="005B2D12">
        <w:rPr>
          <w:rFonts w:cs="Arial"/>
          <w:i/>
          <w:szCs w:val="24"/>
        </w:rPr>
        <w:t>Ochrana</w:t>
      </w:r>
      <w:r w:rsidR="000E31F7">
        <w:rPr>
          <w:rFonts w:cs="Arial"/>
          <w:i/>
          <w:szCs w:val="24"/>
        </w:rPr>
        <w:t xml:space="preserve"> pred </w:t>
      </w:r>
      <w:r w:rsidR="00B05101" w:rsidRPr="005B2D12">
        <w:rPr>
          <w:rFonts w:cs="Arial"/>
          <w:i/>
          <w:szCs w:val="24"/>
        </w:rPr>
        <w:t>vykorisťovaním, násilím</w:t>
      </w:r>
      <w:r w:rsidR="0093554B">
        <w:rPr>
          <w:rFonts w:cs="Arial"/>
          <w:i/>
          <w:szCs w:val="24"/>
        </w:rPr>
        <w:t xml:space="preserve"> a </w:t>
      </w:r>
      <w:r w:rsidR="00B05101" w:rsidRPr="005B2D12">
        <w:rPr>
          <w:rFonts w:cs="Arial"/>
          <w:i/>
          <w:szCs w:val="24"/>
        </w:rPr>
        <w:t xml:space="preserve">zneužívaním,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18 </w:t>
      </w:r>
      <w:r w:rsidR="00B05101" w:rsidRPr="005B2D12">
        <w:rPr>
          <w:rFonts w:cs="Arial"/>
          <w:i/>
          <w:szCs w:val="24"/>
        </w:rPr>
        <w:t>Sloboda pohybu</w:t>
      </w:r>
      <w:r w:rsidR="0093554B">
        <w:rPr>
          <w:rFonts w:cs="Arial"/>
          <w:i/>
          <w:szCs w:val="24"/>
        </w:rPr>
        <w:t xml:space="preserve"> a </w:t>
      </w:r>
      <w:r w:rsidR="00B05101" w:rsidRPr="005B2D12">
        <w:rPr>
          <w:rFonts w:cs="Arial"/>
          <w:i/>
          <w:szCs w:val="24"/>
        </w:rPr>
        <w:t xml:space="preserve">štátna príslušnosť,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22 </w:t>
      </w:r>
      <w:r w:rsidR="00B05101" w:rsidRPr="005B2D12">
        <w:rPr>
          <w:rFonts w:cs="Arial"/>
          <w:i/>
          <w:szCs w:val="24"/>
        </w:rPr>
        <w:t xml:space="preserve">Rešpektovanie súkromia, </w:t>
      </w:r>
      <w:r w:rsidR="004D2890" w:rsidRPr="005B2D12">
        <w:rPr>
          <w:rStyle w:val="apple-converted-space"/>
          <w:rFonts w:cs="Arial"/>
          <w:i/>
          <w:szCs w:val="24"/>
          <w:shd w:val="clear" w:color="auto" w:fill="FFFFFF"/>
        </w:rPr>
        <w:t>Člán</w:t>
      </w:r>
      <w:r w:rsidR="00082444" w:rsidRPr="005B2D12">
        <w:rPr>
          <w:rStyle w:val="apple-converted-space"/>
          <w:rFonts w:cs="Arial"/>
          <w:i/>
          <w:szCs w:val="24"/>
          <w:shd w:val="clear" w:color="auto" w:fill="FFFFFF"/>
        </w:rPr>
        <w:t>ok </w:t>
      </w:r>
      <w:r w:rsidR="00B05101" w:rsidRPr="005B2D12">
        <w:rPr>
          <w:rStyle w:val="apple-converted-space"/>
          <w:rFonts w:cs="Arial"/>
          <w:i/>
          <w:szCs w:val="24"/>
          <w:shd w:val="clear" w:color="auto" w:fill="FFFFFF"/>
        </w:rPr>
        <w:t xml:space="preserve">23 </w:t>
      </w:r>
      <w:r w:rsidR="00B05101" w:rsidRPr="005B2D12">
        <w:rPr>
          <w:rFonts w:cs="Arial"/>
          <w:i/>
          <w:szCs w:val="24"/>
        </w:rPr>
        <w:t>Rešpektovanie domova</w:t>
      </w:r>
      <w:r w:rsidR="0093554B">
        <w:rPr>
          <w:rFonts w:cs="Arial"/>
          <w:i/>
          <w:szCs w:val="24"/>
        </w:rPr>
        <w:t xml:space="preserve"> a </w:t>
      </w:r>
      <w:r w:rsidR="00B05101" w:rsidRPr="005B2D12">
        <w:rPr>
          <w:rFonts w:cs="Arial"/>
          <w:i/>
          <w:szCs w:val="24"/>
        </w:rPr>
        <w:t>rodiny</w:t>
      </w:r>
      <w:r w:rsidR="0093554B">
        <w:rPr>
          <w:rFonts w:cs="Arial"/>
          <w:i/>
          <w:szCs w:val="24"/>
        </w:rPr>
        <w:t xml:space="preserve"> a </w:t>
      </w:r>
      <w:r w:rsidR="004D2890" w:rsidRPr="005B2D12">
        <w:rPr>
          <w:rFonts w:cs="Arial"/>
          <w:i/>
          <w:szCs w:val="24"/>
        </w:rPr>
        <w:t>Člán</w:t>
      </w:r>
      <w:r w:rsidR="00082444" w:rsidRPr="005B2D12">
        <w:rPr>
          <w:rFonts w:cs="Arial"/>
          <w:i/>
          <w:szCs w:val="24"/>
        </w:rPr>
        <w:t>ok </w:t>
      </w:r>
      <w:r w:rsidR="00B05101" w:rsidRPr="005B2D12">
        <w:rPr>
          <w:rFonts w:cs="Arial"/>
          <w:i/>
          <w:szCs w:val="24"/>
        </w:rPr>
        <w:t>24 Vzdelávanie.</w:t>
      </w:r>
    </w:p>
    <w:p w14:paraId="1EB8C58C" w14:textId="77777777" w:rsidR="00183A60" w:rsidRPr="005B2D12" w:rsidRDefault="00183A60" w:rsidP="00F54FB3">
      <w:pPr>
        <w:pStyle w:val="Odsekzoznamu"/>
        <w:spacing w:line="240" w:lineRule="auto"/>
        <w:ind w:left="426"/>
        <w:rPr>
          <w:rFonts w:cs="Arial"/>
          <w:szCs w:val="24"/>
        </w:rPr>
      </w:pPr>
    </w:p>
    <w:p w14:paraId="3AD7C7D8" w14:textId="3A5CC1F9" w:rsidR="00B05101" w:rsidRPr="005B2D12" w:rsidRDefault="00B05101" w:rsidP="007429CA">
      <w:pPr>
        <w:pStyle w:val="Odsekzoznamu"/>
        <w:numPr>
          <w:ilvl w:val="0"/>
          <w:numId w:val="24"/>
        </w:numPr>
        <w:spacing w:line="240" w:lineRule="auto"/>
        <w:ind w:left="426" w:hanging="426"/>
        <w:rPr>
          <w:rFonts w:cs="Arial"/>
          <w:szCs w:val="24"/>
        </w:rPr>
      </w:pPr>
      <w:r w:rsidRPr="005B2D12">
        <w:rPr>
          <w:rFonts w:cs="Arial"/>
          <w:b/>
          <w:szCs w:val="24"/>
        </w:rPr>
        <w:t>Monitorovacie činnosti</w:t>
      </w:r>
      <w:r w:rsidR="0093554B">
        <w:rPr>
          <w:rFonts w:cs="Arial"/>
          <w:b/>
          <w:szCs w:val="24"/>
        </w:rPr>
        <w:t> -</w:t>
      </w:r>
      <w:r w:rsidR="0033183A" w:rsidRPr="005B2D12">
        <w:rPr>
          <w:rFonts w:cs="Arial"/>
          <w:b/>
          <w:szCs w:val="24"/>
        </w:rPr>
        <w:t xml:space="preserve"> </w:t>
      </w:r>
      <w:r w:rsidRPr="005B2D12">
        <w:rPr>
          <w:rFonts w:cs="Arial"/>
          <w:b/>
          <w:szCs w:val="24"/>
        </w:rPr>
        <w:t>Referát 08</w:t>
      </w:r>
    </w:p>
    <w:p w14:paraId="436D6913" w14:textId="6BC22987" w:rsidR="00E941F8" w:rsidRPr="005B2D12" w:rsidRDefault="00551428" w:rsidP="00F54FB3">
      <w:pPr>
        <w:pStyle w:val="Odsekzoznamu"/>
        <w:spacing w:line="240" w:lineRule="auto"/>
        <w:ind w:left="426"/>
        <w:rPr>
          <w:rFonts w:cs="Arial"/>
          <w:szCs w:val="24"/>
        </w:rPr>
      </w:pPr>
      <w:r w:rsidRPr="005B2D12">
        <w:rPr>
          <w:rFonts w:cs="Arial"/>
          <w:bCs/>
          <w:szCs w:val="24"/>
        </w:rPr>
        <w:t>V </w:t>
      </w:r>
      <w:r w:rsidR="00B05101" w:rsidRPr="005B2D12">
        <w:rPr>
          <w:rFonts w:cs="Arial"/>
          <w:szCs w:val="24"/>
        </w:rPr>
        <w:t>tejto oblasti som posudzovala</w:t>
      </w:r>
      <w:r w:rsidR="0093554B">
        <w:rPr>
          <w:rFonts w:cs="Arial"/>
          <w:szCs w:val="24"/>
        </w:rPr>
        <w:t xml:space="preserve"> a </w:t>
      </w:r>
      <w:r w:rsidR="00B05101" w:rsidRPr="005B2D12">
        <w:rPr>
          <w:rFonts w:cs="Arial"/>
          <w:szCs w:val="24"/>
        </w:rPr>
        <w:t>zisťovala plnenie záväzkov Slovenskej republiky, ktoré vyplývajú</w:t>
      </w:r>
      <w:r w:rsidR="00C8556F">
        <w:rPr>
          <w:rFonts w:cs="Arial"/>
          <w:szCs w:val="24"/>
        </w:rPr>
        <w:t xml:space="preserve"> zo </w:t>
      </w:r>
      <w:r w:rsidR="00B05101" w:rsidRPr="005B2D12">
        <w:rPr>
          <w:rFonts w:cs="Arial"/>
          <w:szCs w:val="24"/>
        </w:rPr>
        <w:t>všetkých článkov Dohovoru</w:t>
      </w:r>
      <w:r w:rsidR="00A4335F">
        <w:rPr>
          <w:rFonts w:cs="Arial"/>
          <w:szCs w:val="24"/>
        </w:rPr>
        <w:t xml:space="preserve"> o </w:t>
      </w:r>
      <w:r w:rsidR="00B05101"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00B05101" w:rsidRPr="005B2D12">
        <w:rPr>
          <w:rFonts w:cs="Arial"/>
          <w:szCs w:val="24"/>
        </w:rPr>
        <w:t>postihnutím.</w:t>
      </w:r>
    </w:p>
    <w:p w14:paraId="5764C89B" w14:textId="77777777" w:rsidR="00E941F8" w:rsidRPr="005B2D12" w:rsidRDefault="00E941F8" w:rsidP="00F54FB3">
      <w:pPr>
        <w:suppressAutoHyphens/>
        <w:autoSpaceDN w:val="0"/>
        <w:spacing w:line="240" w:lineRule="auto"/>
        <w:ind w:left="426" w:hanging="426"/>
        <w:textAlignment w:val="baseline"/>
        <w:rPr>
          <w:rFonts w:cs="Arial"/>
          <w:szCs w:val="24"/>
        </w:rPr>
      </w:pPr>
    </w:p>
    <w:p w14:paraId="27B66134" w14:textId="046A0ADF" w:rsidR="00830B36" w:rsidRPr="005B2D12" w:rsidRDefault="00830B36" w:rsidP="00F54FB3">
      <w:pPr>
        <w:suppressAutoHyphens/>
        <w:autoSpaceDN w:val="0"/>
        <w:spacing w:line="240" w:lineRule="auto"/>
        <w:textAlignment w:val="baseline"/>
        <w:rPr>
          <w:rFonts w:cs="Arial"/>
          <w:szCs w:val="24"/>
        </w:rPr>
      </w:pPr>
      <w:r w:rsidRPr="005B2D12">
        <w:rPr>
          <w:rFonts w:cs="Arial"/>
          <w:szCs w:val="24"/>
        </w:rPr>
        <w:t>Podnety,</w:t>
      </w:r>
      <w:r w:rsidR="00A4335F">
        <w:rPr>
          <w:rFonts w:cs="Arial"/>
          <w:szCs w:val="24"/>
        </w:rPr>
        <w:t xml:space="preserve"> s </w:t>
      </w:r>
      <w:r w:rsidRPr="005B2D12">
        <w:rPr>
          <w:rFonts w:cs="Arial"/>
          <w:szCs w:val="24"/>
        </w:rPr>
        <w:t>ktorými</w:t>
      </w:r>
      <w:r w:rsidR="000E31F7">
        <w:rPr>
          <w:rFonts w:cs="Arial"/>
          <w:szCs w:val="24"/>
        </w:rPr>
        <w:t xml:space="preserve"> sa </w:t>
      </w:r>
      <w:r w:rsidR="00A4335F">
        <w:rPr>
          <w:rFonts w:cs="Arial"/>
          <w:szCs w:val="24"/>
        </w:rPr>
        <w:t>na </w:t>
      </w:r>
      <w:r w:rsidRPr="005B2D12">
        <w:rPr>
          <w:rFonts w:cs="Arial"/>
          <w:szCs w:val="24"/>
        </w:rPr>
        <w:t>mňa obrátili podávatelia podnetov, fyzické</w:t>
      </w:r>
      <w:r w:rsidR="0093554B">
        <w:rPr>
          <w:rFonts w:cs="Arial"/>
          <w:szCs w:val="24"/>
        </w:rPr>
        <w:t xml:space="preserve"> a </w:t>
      </w:r>
      <w:r w:rsidRPr="005B2D12">
        <w:rPr>
          <w:rFonts w:cs="Arial"/>
          <w:szCs w:val="24"/>
        </w:rPr>
        <w:t>právnické osoby,</w:t>
      </w:r>
      <w:r w:rsidR="0093554B">
        <w:rPr>
          <w:rFonts w:cs="Arial"/>
          <w:szCs w:val="24"/>
        </w:rPr>
        <w:t xml:space="preserve"> alebo </w:t>
      </w:r>
      <w:r w:rsidRPr="005B2D12">
        <w:rPr>
          <w:rFonts w:cs="Arial"/>
          <w:szCs w:val="24"/>
        </w:rPr>
        <w:t>porušenia, ktoré som začala posudzovať</w:t>
      </w:r>
      <w:r w:rsidR="00C8556F">
        <w:rPr>
          <w:rFonts w:cs="Arial"/>
          <w:szCs w:val="24"/>
        </w:rPr>
        <w:t xml:space="preserve"> z </w:t>
      </w:r>
      <w:r w:rsidRPr="005B2D12">
        <w:rPr>
          <w:rFonts w:cs="Arial"/>
          <w:szCs w:val="24"/>
        </w:rPr>
        <w:t>vlastn</w:t>
      </w:r>
      <w:r w:rsidR="00A87C01" w:rsidRPr="005B2D12">
        <w:rPr>
          <w:rFonts w:cs="Arial"/>
          <w:szCs w:val="24"/>
        </w:rPr>
        <w:t>ej iniciatívy</w:t>
      </w:r>
      <w:r w:rsidRPr="005B2D12">
        <w:rPr>
          <w:rFonts w:cs="Arial"/>
          <w:szCs w:val="24"/>
        </w:rPr>
        <w:t>,</w:t>
      </w:r>
      <w:r w:rsidR="000E31F7">
        <w:rPr>
          <w:rFonts w:cs="Arial"/>
          <w:szCs w:val="24"/>
        </w:rPr>
        <w:t xml:space="preserve"> sa </w:t>
      </w:r>
      <w:r w:rsidRPr="005B2D12">
        <w:rPr>
          <w:rFonts w:cs="Arial"/>
          <w:szCs w:val="24"/>
        </w:rPr>
        <w:t>dotýkali práv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zakotvených</w:t>
      </w:r>
      <w:r w:rsidR="000E31F7">
        <w:rPr>
          <w:rFonts w:cs="Arial"/>
          <w:szCs w:val="24"/>
        </w:rPr>
        <w:t xml:space="preserve"> v </w:t>
      </w:r>
      <w:r w:rsidRPr="005B2D12">
        <w:rPr>
          <w:rFonts w:cs="Arial"/>
          <w:szCs w:val="24"/>
        </w:rPr>
        <w:t>Dohovore</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 </w:t>
      </w:r>
      <w:r w:rsidRPr="005B2D12">
        <w:rPr>
          <w:rFonts w:cs="Arial"/>
          <w:szCs w:val="24"/>
        </w:rPr>
        <w:t>práv osôb zakotvených</w:t>
      </w:r>
      <w:r w:rsidR="000E31F7">
        <w:rPr>
          <w:rFonts w:cs="Arial"/>
          <w:szCs w:val="24"/>
        </w:rPr>
        <w:t xml:space="preserve"> v </w:t>
      </w:r>
      <w:r w:rsidRPr="005B2D12">
        <w:rPr>
          <w:rFonts w:cs="Arial"/>
          <w:szCs w:val="24"/>
        </w:rPr>
        <w:t>Ústave</w:t>
      </w:r>
      <w:r w:rsidR="00C8556F">
        <w:rPr>
          <w:rFonts w:cs="Arial"/>
          <w:szCs w:val="24"/>
        </w:rPr>
        <w:t> SR</w:t>
      </w:r>
      <w:r w:rsidRPr="005B2D12">
        <w:rPr>
          <w:rFonts w:cs="Arial"/>
          <w:szCs w:val="24"/>
        </w:rPr>
        <w:t>,</w:t>
      </w:r>
      <w:r w:rsidR="00A76F09" w:rsidRPr="005B2D12">
        <w:rPr>
          <w:rFonts w:cs="Arial"/>
          <w:szCs w:val="24"/>
        </w:rPr>
        <w:t xml:space="preserve"> pričom išlo</w:t>
      </w:r>
      <w:r w:rsidRPr="005B2D12">
        <w:rPr>
          <w:rFonts w:cs="Arial"/>
          <w:szCs w:val="24"/>
        </w:rPr>
        <w:t xml:space="preserve"> najmä</w:t>
      </w:r>
      <w:r w:rsidR="00A76F09" w:rsidRPr="005B2D12">
        <w:rPr>
          <w:rFonts w:cs="Arial"/>
          <w:szCs w:val="24"/>
        </w:rPr>
        <w:t xml:space="preserve"> o</w:t>
      </w:r>
      <w:r w:rsidRPr="005B2D12">
        <w:rPr>
          <w:rFonts w:cs="Arial"/>
          <w:szCs w:val="24"/>
        </w:rPr>
        <w:t xml:space="preserve">: </w:t>
      </w:r>
    </w:p>
    <w:p w14:paraId="7AA7ACA9" w14:textId="77777777" w:rsidR="00183A60" w:rsidRPr="005B2D12" w:rsidRDefault="00183A60" w:rsidP="00F54FB3">
      <w:pPr>
        <w:suppressAutoHyphens/>
        <w:autoSpaceDN w:val="0"/>
        <w:spacing w:line="240" w:lineRule="auto"/>
        <w:textAlignment w:val="baseline"/>
        <w:rPr>
          <w:rFonts w:cs="Arial"/>
          <w:szCs w:val="24"/>
        </w:rPr>
      </w:pPr>
    </w:p>
    <w:p w14:paraId="1ABBC915" w14:textId="08E7395F"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7</w:t>
      </w:r>
      <w:r w:rsidR="00433AF2">
        <w:rPr>
          <w:rFonts w:cs="Arial"/>
          <w:szCs w:val="24"/>
        </w:rPr>
        <w:t xml:space="preserve"> ods. </w:t>
      </w:r>
      <w:r w:rsidR="00830B36" w:rsidRPr="005B2D12">
        <w:rPr>
          <w:rFonts w:cs="Arial"/>
          <w:szCs w:val="24"/>
        </w:rPr>
        <w:t>5 Ústavy</w:t>
      </w:r>
      <w:r w:rsidR="00C8556F">
        <w:rPr>
          <w:rFonts w:cs="Arial"/>
          <w:szCs w:val="24"/>
        </w:rPr>
        <w:t> SR</w:t>
      </w:r>
      <w:r w:rsidR="00830B36" w:rsidRPr="005B2D12">
        <w:rPr>
          <w:rFonts w:cs="Arial"/>
          <w:szCs w:val="24"/>
        </w:rPr>
        <w:t>, „Medzinárodné zmluvy</w:t>
      </w:r>
      <w:r w:rsidR="00A4335F">
        <w:rPr>
          <w:rFonts w:cs="Arial"/>
          <w:szCs w:val="24"/>
        </w:rPr>
        <w:t xml:space="preserve"> o </w:t>
      </w:r>
      <w:r w:rsidR="00830B36" w:rsidRPr="005B2D12">
        <w:rPr>
          <w:rFonts w:cs="Arial"/>
          <w:szCs w:val="24"/>
        </w:rPr>
        <w:t>ľudských právach</w:t>
      </w:r>
      <w:r w:rsidR="0093554B">
        <w:rPr>
          <w:rFonts w:cs="Arial"/>
          <w:szCs w:val="24"/>
        </w:rPr>
        <w:t xml:space="preserve"> a </w:t>
      </w:r>
      <w:r w:rsidR="00830B36" w:rsidRPr="005B2D12">
        <w:rPr>
          <w:rFonts w:cs="Arial"/>
          <w:szCs w:val="24"/>
        </w:rPr>
        <w:t>základných slobodách, medzinárodné zmluvy,</w:t>
      </w:r>
      <w:r w:rsidR="00A4335F">
        <w:rPr>
          <w:rFonts w:cs="Arial"/>
          <w:szCs w:val="24"/>
        </w:rPr>
        <w:t xml:space="preserve"> na </w:t>
      </w:r>
      <w:r w:rsidR="00830B36" w:rsidRPr="005B2D12">
        <w:rPr>
          <w:rFonts w:cs="Arial"/>
          <w:szCs w:val="24"/>
        </w:rPr>
        <w:t>vykonanie ktorých nie</w:t>
      </w:r>
      <w:r w:rsidR="00FB2371" w:rsidRPr="005B2D12">
        <w:rPr>
          <w:rFonts w:cs="Arial"/>
          <w:szCs w:val="24"/>
        </w:rPr>
        <w:t xml:space="preserve"> je </w:t>
      </w:r>
      <w:r w:rsidR="00830B36" w:rsidRPr="005B2D12">
        <w:rPr>
          <w:rFonts w:cs="Arial"/>
          <w:szCs w:val="24"/>
        </w:rPr>
        <w:t>potrebný zákon</w:t>
      </w:r>
      <w:r w:rsidR="0093554B">
        <w:rPr>
          <w:rFonts w:cs="Arial"/>
          <w:szCs w:val="24"/>
        </w:rPr>
        <w:t xml:space="preserve"> a </w:t>
      </w:r>
      <w:r w:rsidR="00830B36" w:rsidRPr="005B2D12">
        <w:rPr>
          <w:rFonts w:cs="Arial"/>
          <w:szCs w:val="24"/>
        </w:rPr>
        <w:t>medzinárodné zmluvy, ktoré priamo zakladajú práva</w:t>
      </w:r>
      <w:r w:rsidR="0093554B">
        <w:rPr>
          <w:rFonts w:cs="Arial"/>
          <w:szCs w:val="24"/>
        </w:rPr>
        <w:t xml:space="preserve"> alebo </w:t>
      </w:r>
      <w:r w:rsidR="00830B36" w:rsidRPr="005B2D12">
        <w:rPr>
          <w:rFonts w:cs="Arial"/>
          <w:szCs w:val="24"/>
        </w:rPr>
        <w:t>povinnosti fyzických osôb</w:t>
      </w:r>
      <w:r w:rsidR="0093554B">
        <w:rPr>
          <w:rFonts w:cs="Arial"/>
          <w:szCs w:val="24"/>
        </w:rPr>
        <w:t xml:space="preserve"> alebo </w:t>
      </w:r>
      <w:r w:rsidR="00830B36" w:rsidRPr="005B2D12">
        <w:rPr>
          <w:rFonts w:cs="Arial"/>
          <w:szCs w:val="24"/>
        </w:rPr>
        <w:t>právnických osôb</w:t>
      </w:r>
      <w:r w:rsidR="0093554B">
        <w:rPr>
          <w:rFonts w:cs="Arial"/>
          <w:szCs w:val="24"/>
        </w:rPr>
        <w:t xml:space="preserve"> a </w:t>
      </w:r>
      <w:r w:rsidR="00830B36" w:rsidRPr="005B2D12">
        <w:rPr>
          <w:rFonts w:cs="Arial"/>
          <w:szCs w:val="24"/>
        </w:rPr>
        <w:t>ktoré boli ratifikované</w:t>
      </w:r>
      <w:r w:rsidR="0093554B">
        <w:rPr>
          <w:rFonts w:cs="Arial"/>
          <w:szCs w:val="24"/>
        </w:rPr>
        <w:t xml:space="preserve"> a </w:t>
      </w:r>
      <w:r w:rsidR="00830B36" w:rsidRPr="005B2D12">
        <w:rPr>
          <w:rFonts w:cs="Arial"/>
          <w:szCs w:val="24"/>
        </w:rPr>
        <w:t>vyhlásené spôsobom ustanoveným zákonom, majú prednosť</w:t>
      </w:r>
      <w:r w:rsidR="000E31F7">
        <w:rPr>
          <w:rFonts w:cs="Arial"/>
          <w:szCs w:val="24"/>
        </w:rPr>
        <w:t xml:space="preserve"> pred </w:t>
      </w:r>
      <w:r w:rsidR="00830B36" w:rsidRPr="005B2D12">
        <w:rPr>
          <w:rFonts w:cs="Arial"/>
          <w:szCs w:val="24"/>
        </w:rPr>
        <w:t>zákonmi.“.</w:t>
      </w:r>
    </w:p>
    <w:p w14:paraId="311DDF28" w14:textId="2E35C2A7"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12</w:t>
      </w:r>
      <w:r w:rsidR="00433AF2">
        <w:rPr>
          <w:rFonts w:cs="Arial"/>
          <w:szCs w:val="24"/>
        </w:rPr>
        <w:t xml:space="preserve"> ods. </w:t>
      </w:r>
      <w:r w:rsidR="00830B36" w:rsidRPr="005B2D12">
        <w:rPr>
          <w:rFonts w:cs="Arial"/>
          <w:szCs w:val="24"/>
        </w:rPr>
        <w:t>2 Ústavy</w:t>
      </w:r>
      <w:r w:rsidR="00C8556F">
        <w:rPr>
          <w:rFonts w:cs="Arial"/>
          <w:szCs w:val="24"/>
        </w:rPr>
        <w:t> SR</w:t>
      </w:r>
      <w:r w:rsidR="00830B36" w:rsidRPr="005B2D12">
        <w:rPr>
          <w:rFonts w:cs="Arial"/>
          <w:szCs w:val="24"/>
        </w:rPr>
        <w:t>, „Základné práva</w:t>
      </w:r>
      <w:r w:rsidR="0093554B">
        <w:rPr>
          <w:rFonts w:cs="Arial"/>
          <w:szCs w:val="24"/>
        </w:rPr>
        <w:t xml:space="preserve"> a </w:t>
      </w:r>
      <w:r w:rsidR="00830B36" w:rsidRPr="005B2D12">
        <w:rPr>
          <w:rFonts w:cs="Arial"/>
          <w:szCs w:val="24"/>
        </w:rPr>
        <w:t>slobody</w:t>
      </w:r>
      <w:r w:rsidR="000E31F7">
        <w:rPr>
          <w:rFonts w:cs="Arial"/>
          <w:szCs w:val="24"/>
        </w:rPr>
        <w:t xml:space="preserve"> sa </w:t>
      </w:r>
      <w:r w:rsidR="00830B36" w:rsidRPr="005B2D12">
        <w:rPr>
          <w:rFonts w:cs="Arial"/>
          <w:szCs w:val="24"/>
        </w:rPr>
        <w:t>zaručujú</w:t>
      </w:r>
      <w:r w:rsidR="00A4335F">
        <w:rPr>
          <w:rFonts w:cs="Arial"/>
          <w:szCs w:val="24"/>
        </w:rPr>
        <w:t xml:space="preserve"> na </w:t>
      </w:r>
      <w:r w:rsidR="00830B36" w:rsidRPr="005B2D12">
        <w:rPr>
          <w:rFonts w:cs="Arial"/>
          <w:szCs w:val="24"/>
        </w:rPr>
        <w:t>území Slovenskej republiky všetkým bez ohľadu</w:t>
      </w:r>
      <w:r w:rsidR="00A4335F">
        <w:rPr>
          <w:rFonts w:cs="Arial"/>
          <w:szCs w:val="24"/>
        </w:rPr>
        <w:t xml:space="preserve"> na </w:t>
      </w:r>
      <w:r w:rsidR="00830B36" w:rsidRPr="005B2D12">
        <w:rPr>
          <w:rFonts w:cs="Arial"/>
          <w:szCs w:val="24"/>
        </w:rPr>
        <w:t>pohlavie, rasu, farbu pleti, jazyk, vieru</w:t>
      </w:r>
      <w:r w:rsidR="0093554B">
        <w:rPr>
          <w:rFonts w:cs="Arial"/>
          <w:szCs w:val="24"/>
        </w:rPr>
        <w:t xml:space="preserve"> a </w:t>
      </w:r>
      <w:r w:rsidR="00830B36" w:rsidRPr="005B2D12">
        <w:rPr>
          <w:rFonts w:cs="Arial"/>
          <w:szCs w:val="24"/>
        </w:rPr>
        <w:t>náboženstvo, politické, či iné zmýšľanie, národný</w:t>
      </w:r>
      <w:r w:rsidR="0093554B">
        <w:rPr>
          <w:rFonts w:cs="Arial"/>
          <w:szCs w:val="24"/>
        </w:rPr>
        <w:t xml:space="preserve"> alebo </w:t>
      </w:r>
      <w:r w:rsidR="00830B36" w:rsidRPr="005B2D12">
        <w:rPr>
          <w:rFonts w:cs="Arial"/>
          <w:szCs w:val="24"/>
        </w:rPr>
        <w:t>sociálny pôvod, príslušnosť</w:t>
      </w:r>
      <w:r w:rsidR="0093554B">
        <w:rPr>
          <w:rFonts w:cs="Arial"/>
          <w:szCs w:val="24"/>
        </w:rPr>
        <w:t xml:space="preserve"> k </w:t>
      </w:r>
      <w:r w:rsidR="00830B36" w:rsidRPr="005B2D12">
        <w:rPr>
          <w:rFonts w:cs="Arial"/>
          <w:szCs w:val="24"/>
        </w:rPr>
        <w:t>národnosti</w:t>
      </w:r>
      <w:r w:rsidR="0093554B">
        <w:rPr>
          <w:rFonts w:cs="Arial"/>
          <w:szCs w:val="24"/>
        </w:rPr>
        <w:t xml:space="preserve"> alebo </w:t>
      </w:r>
      <w:r w:rsidR="00830B36" w:rsidRPr="005B2D12">
        <w:rPr>
          <w:rFonts w:cs="Arial"/>
          <w:szCs w:val="24"/>
        </w:rPr>
        <w:t>etnickej skupine, majetok, rod</w:t>
      </w:r>
      <w:r w:rsidR="0093554B">
        <w:rPr>
          <w:rFonts w:cs="Arial"/>
          <w:szCs w:val="24"/>
        </w:rPr>
        <w:t xml:space="preserve"> alebo </w:t>
      </w:r>
      <w:r w:rsidR="00830B36" w:rsidRPr="005B2D12">
        <w:rPr>
          <w:rFonts w:cs="Arial"/>
          <w:szCs w:val="24"/>
        </w:rPr>
        <w:t>iné postavenie. Nikoho nemožno</w:t>
      </w:r>
      <w:r w:rsidR="00C8556F">
        <w:rPr>
          <w:rFonts w:cs="Arial"/>
          <w:szCs w:val="24"/>
        </w:rPr>
        <w:t xml:space="preserve"> z </w:t>
      </w:r>
      <w:r w:rsidR="00830B36" w:rsidRPr="005B2D12">
        <w:rPr>
          <w:rFonts w:cs="Arial"/>
          <w:szCs w:val="24"/>
        </w:rPr>
        <w:t>týchto dôvodov poškodzovať, zvýhodňovať</w:t>
      </w:r>
      <w:r w:rsidR="0093554B">
        <w:rPr>
          <w:rFonts w:cs="Arial"/>
          <w:szCs w:val="24"/>
        </w:rPr>
        <w:t xml:space="preserve"> alebo </w:t>
      </w:r>
      <w:r w:rsidR="00830B36" w:rsidRPr="005B2D12">
        <w:rPr>
          <w:rFonts w:cs="Arial"/>
          <w:szCs w:val="24"/>
        </w:rPr>
        <w:t>znevýhodňovať“.</w:t>
      </w:r>
    </w:p>
    <w:p w14:paraId="6206C1AB" w14:textId="493C70D1"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15</w:t>
      </w:r>
      <w:r w:rsidR="00433AF2">
        <w:rPr>
          <w:rFonts w:cs="Arial"/>
          <w:szCs w:val="24"/>
        </w:rPr>
        <w:t xml:space="preserve"> ods. </w:t>
      </w:r>
      <w:r w:rsidR="00830B36" w:rsidRPr="005B2D12">
        <w:rPr>
          <w:rFonts w:cs="Arial"/>
          <w:szCs w:val="24"/>
        </w:rPr>
        <w:t>1 Ústavy</w:t>
      </w:r>
      <w:r w:rsidR="00C8556F">
        <w:rPr>
          <w:rFonts w:cs="Arial"/>
          <w:szCs w:val="24"/>
        </w:rPr>
        <w:t> SR</w:t>
      </w:r>
      <w:r w:rsidR="00830B36" w:rsidRPr="005B2D12">
        <w:rPr>
          <w:rFonts w:cs="Arial"/>
          <w:szCs w:val="24"/>
        </w:rPr>
        <w:t>, „Každý má právo</w:t>
      </w:r>
      <w:r w:rsidR="00A4335F">
        <w:rPr>
          <w:rFonts w:cs="Arial"/>
          <w:szCs w:val="24"/>
        </w:rPr>
        <w:t xml:space="preserve"> na </w:t>
      </w:r>
      <w:r w:rsidR="00830B36" w:rsidRPr="005B2D12">
        <w:rPr>
          <w:rFonts w:cs="Arial"/>
          <w:szCs w:val="24"/>
        </w:rPr>
        <w:t>život. Ľudský život</w:t>
      </w:r>
      <w:r w:rsidR="00FB2371" w:rsidRPr="005B2D12">
        <w:rPr>
          <w:rFonts w:cs="Arial"/>
          <w:szCs w:val="24"/>
        </w:rPr>
        <w:t xml:space="preserve"> je </w:t>
      </w:r>
      <w:r w:rsidR="00830B36" w:rsidRPr="005B2D12">
        <w:rPr>
          <w:rFonts w:cs="Arial"/>
          <w:szCs w:val="24"/>
        </w:rPr>
        <w:t>hodný ochrany už</w:t>
      </w:r>
      <w:r w:rsidR="000E31F7">
        <w:rPr>
          <w:rFonts w:cs="Arial"/>
          <w:szCs w:val="24"/>
        </w:rPr>
        <w:t xml:space="preserve"> pred </w:t>
      </w:r>
      <w:r w:rsidR="00830B36" w:rsidRPr="005B2D12">
        <w:rPr>
          <w:rFonts w:cs="Arial"/>
          <w:szCs w:val="24"/>
        </w:rPr>
        <w:t>narodením.“.</w:t>
      </w:r>
    </w:p>
    <w:p w14:paraId="3840A98B" w14:textId="3A56A1DF"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16</w:t>
      </w:r>
      <w:r w:rsidR="00433AF2">
        <w:rPr>
          <w:rFonts w:cs="Arial"/>
          <w:szCs w:val="24"/>
        </w:rPr>
        <w:t xml:space="preserve"> ods. </w:t>
      </w:r>
      <w:r w:rsidR="00830B36" w:rsidRPr="005B2D12">
        <w:rPr>
          <w:rFonts w:cs="Arial"/>
          <w:szCs w:val="24"/>
        </w:rPr>
        <w:t>1 Ústavy</w:t>
      </w:r>
      <w:r w:rsidR="00C8556F">
        <w:rPr>
          <w:rFonts w:cs="Arial"/>
          <w:szCs w:val="24"/>
        </w:rPr>
        <w:t> SR</w:t>
      </w:r>
      <w:r w:rsidR="00830B36" w:rsidRPr="005B2D12">
        <w:rPr>
          <w:rFonts w:cs="Arial"/>
          <w:szCs w:val="24"/>
        </w:rPr>
        <w:t>, „Nedotknuteľnosť osoby</w:t>
      </w:r>
      <w:r w:rsidR="0093554B">
        <w:rPr>
          <w:rFonts w:cs="Arial"/>
          <w:szCs w:val="24"/>
        </w:rPr>
        <w:t xml:space="preserve"> a </w:t>
      </w:r>
      <w:r w:rsidR="00830B36" w:rsidRPr="005B2D12">
        <w:rPr>
          <w:rFonts w:cs="Arial"/>
          <w:szCs w:val="24"/>
        </w:rPr>
        <w:t>jej súkromia</w:t>
      </w:r>
      <w:r w:rsidR="00FB2371" w:rsidRPr="005B2D12">
        <w:rPr>
          <w:rFonts w:cs="Arial"/>
          <w:szCs w:val="24"/>
        </w:rPr>
        <w:t xml:space="preserve"> je </w:t>
      </w:r>
      <w:r w:rsidR="00830B36" w:rsidRPr="005B2D12">
        <w:rPr>
          <w:rFonts w:cs="Arial"/>
          <w:szCs w:val="24"/>
        </w:rPr>
        <w:t>zaručená. Obmedzená mô</w:t>
      </w:r>
      <w:r w:rsidR="00551428" w:rsidRPr="005B2D12">
        <w:rPr>
          <w:rFonts w:cs="Arial"/>
          <w:szCs w:val="24"/>
        </w:rPr>
        <w:t>že </w:t>
      </w:r>
      <w:r w:rsidR="00830B36" w:rsidRPr="005B2D12">
        <w:rPr>
          <w:rFonts w:cs="Arial"/>
          <w:szCs w:val="24"/>
        </w:rPr>
        <w:t>byť len</w:t>
      </w:r>
      <w:r w:rsidR="000E31F7">
        <w:rPr>
          <w:rFonts w:cs="Arial"/>
          <w:szCs w:val="24"/>
        </w:rPr>
        <w:t xml:space="preserve"> v </w:t>
      </w:r>
      <w:r w:rsidR="00830B36" w:rsidRPr="005B2D12">
        <w:rPr>
          <w:rFonts w:cs="Arial"/>
          <w:szCs w:val="24"/>
        </w:rPr>
        <w:t>prípadoch ustanovených zákonom.“</w:t>
      </w:r>
      <w:r w:rsidR="0093554B">
        <w:rPr>
          <w:rFonts w:cs="Arial"/>
          <w:szCs w:val="24"/>
        </w:rPr>
        <w:t xml:space="preserve"> a </w:t>
      </w:r>
      <w:r w:rsidR="00433AF2">
        <w:rPr>
          <w:rFonts w:cs="Arial"/>
          <w:szCs w:val="24"/>
        </w:rPr>
        <w:t>ods. </w:t>
      </w:r>
      <w:r w:rsidR="00830B36" w:rsidRPr="005B2D12">
        <w:rPr>
          <w:rFonts w:cs="Arial"/>
          <w:szCs w:val="24"/>
        </w:rPr>
        <w:t>2 „Nikoho nemožno mučiť</w:t>
      </w:r>
      <w:r w:rsidR="0093554B">
        <w:rPr>
          <w:rFonts w:cs="Arial"/>
          <w:szCs w:val="24"/>
        </w:rPr>
        <w:t xml:space="preserve"> ani </w:t>
      </w:r>
      <w:r w:rsidR="00830B36" w:rsidRPr="005B2D12">
        <w:rPr>
          <w:rFonts w:cs="Arial"/>
          <w:szCs w:val="24"/>
        </w:rPr>
        <w:t>podrobiť krutému, neľudskému či ponižujúcemu zaobchádzaniu</w:t>
      </w:r>
      <w:r w:rsidR="0093554B">
        <w:rPr>
          <w:rFonts w:cs="Arial"/>
          <w:szCs w:val="24"/>
        </w:rPr>
        <w:t xml:space="preserve"> alebo </w:t>
      </w:r>
      <w:r w:rsidR="00830B36" w:rsidRPr="005B2D12">
        <w:rPr>
          <w:rFonts w:cs="Arial"/>
          <w:szCs w:val="24"/>
        </w:rPr>
        <w:t>trestu.“.</w:t>
      </w:r>
    </w:p>
    <w:p w14:paraId="23B50CF8" w14:textId="3B575578"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19</w:t>
      </w:r>
      <w:r w:rsidR="00433AF2">
        <w:rPr>
          <w:rFonts w:cs="Arial"/>
          <w:szCs w:val="24"/>
        </w:rPr>
        <w:t xml:space="preserve"> ods. </w:t>
      </w:r>
      <w:r w:rsidR="00830B36" w:rsidRPr="005B2D12">
        <w:rPr>
          <w:rFonts w:cs="Arial"/>
          <w:szCs w:val="24"/>
        </w:rPr>
        <w:t>1 Ústavy</w:t>
      </w:r>
      <w:r w:rsidR="00C8556F">
        <w:rPr>
          <w:rFonts w:cs="Arial"/>
          <w:szCs w:val="24"/>
        </w:rPr>
        <w:t> SR</w:t>
      </w:r>
      <w:r w:rsidR="00830B36" w:rsidRPr="005B2D12">
        <w:rPr>
          <w:rFonts w:cs="Arial"/>
          <w:szCs w:val="24"/>
        </w:rPr>
        <w:t>, „Každý má právo</w:t>
      </w:r>
      <w:r w:rsidR="00A4335F">
        <w:rPr>
          <w:rFonts w:cs="Arial"/>
          <w:szCs w:val="24"/>
        </w:rPr>
        <w:t xml:space="preserve"> na </w:t>
      </w:r>
      <w:r w:rsidR="00830B36" w:rsidRPr="005B2D12">
        <w:rPr>
          <w:rFonts w:cs="Arial"/>
          <w:szCs w:val="24"/>
        </w:rPr>
        <w:t>zachovanie ľudskej dôstojnosti, osobnej cti, dobrej povesti</w:t>
      </w:r>
      <w:r w:rsidR="0093554B">
        <w:rPr>
          <w:rFonts w:cs="Arial"/>
          <w:szCs w:val="24"/>
        </w:rPr>
        <w:t xml:space="preserve"> a</w:t>
      </w:r>
      <w:r w:rsidR="00A4335F">
        <w:rPr>
          <w:rFonts w:cs="Arial"/>
          <w:szCs w:val="24"/>
        </w:rPr>
        <w:t xml:space="preserve"> na </w:t>
      </w:r>
      <w:r w:rsidR="00830B36" w:rsidRPr="005B2D12">
        <w:rPr>
          <w:rFonts w:cs="Arial"/>
          <w:szCs w:val="24"/>
        </w:rPr>
        <w:t>ochranu mena.“.</w:t>
      </w:r>
    </w:p>
    <w:p w14:paraId="73BF46E7" w14:textId="072FFBC1"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35</w:t>
      </w:r>
      <w:r w:rsidR="00433AF2">
        <w:rPr>
          <w:rFonts w:cs="Arial"/>
          <w:szCs w:val="24"/>
        </w:rPr>
        <w:t xml:space="preserve"> ods. </w:t>
      </w:r>
      <w:r w:rsidR="00830B36" w:rsidRPr="005B2D12">
        <w:rPr>
          <w:rFonts w:cs="Arial"/>
          <w:szCs w:val="24"/>
        </w:rPr>
        <w:t>3 Ústavy</w:t>
      </w:r>
      <w:r w:rsidR="00C8556F">
        <w:rPr>
          <w:rFonts w:cs="Arial"/>
          <w:szCs w:val="24"/>
        </w:rPr>
        <w:t> SR</w:t>
      </w:r>
      <w:r w:rsidR="00830B36" w:rsidRPr="005B2D12">
        <w:rPr>
          <w:rFonts w:cs="Arial"/>
          <w:szCs w:val="24"/>
        </w:rPr>
        <w:t>, „Občania majú právo</w:t>
      </w:r>
      <w:r w:rsidR="00A4335F">
        <w:rPr>
          <w:rFonts w:cs="Arial"/>
          <w:szCs w:val="24"/>
        </w:rPr>
        <w:t xml:space="preserve"> na </w:t>
      </w:r>
      <w:r w:rsidR="00830B36" w:rsidRPr="005B2D12">
        <w:rPr>
          <w:rFonts w:cs="Arial"/>
          <w:szCs w:val="24"/>
        </w:rPr>
        <w:t>prácu. Štát</w:t>
      </w:r>
      <w:r w:rsidR="000E31F7">
        <w:rPr>
          <w:rFonts w:cs="Arial"/>
          <w:szCs w:val="24"/>
        </w:rPr>
        <w:t xml:space="preserve"> v </w:t>
      </w:r>
      <w:r w:rsidR="00830B36" w:rsidRPr="005B2D12">
        <w:rPr>
          <w:rFonts w:cs="Arial"/>
          <w:szCs w:val="24"/>
        </w:rPr>
        <w:t>primeranom rozsahu hmotne zabezpečuje občanov, ktorí nie</w:t>
      </w:r>
      <w:r w:rsidR="00C8556F">
        <w:rPr>
          <w:rFonts w:cs="Arial"/>
          <w:szCs w:val="24"/>
        </w:rPr>
        <w:t xml:space="preserve"> z </w:t>
      </w:r>
      <w:r w:rsidR="00830B36" w:rsidRPr="005B2D12">
        <w:rPr>
          <w:rFonts w:cs="Arial"/>
          <w:szCs w:val="24"/>
        </w:rPr>
        <w:t>vlastnej viny nemôžu toto právo vykonávať.“.</w:t>
      </w:r>
    </w:p>
    <w:p w14:paraId="0C1010B2" w14:textId="7FC866A4"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39</w:t>
      </w:r>
      <w:r w:rsidR="00433AF2">
        <w:rPr>
          <w:rFonts w:cs="Arial"/>
          <w:szCs w:val="24"/>
        </w:rPr>
        <w:t xml:space="preserve"> ods. </w:t>
      </w:r>
      <w:r w:rsidR="00830B36" w:rsidRPr="005B2D12">
        <w:rPr>
          <w:rFonts w:cs="Arial"/>
          <w:szCs w:val="24"/>
        </w:rPr>
        <w:t>1 Ústavy</w:t>
      </w:r>
      <w:r w:rsidR="00C8556F">
        <w:rPr>
          <w:rFonts w:cs="Arial"/>
          <w:szCs w:val="24"/>
        </w:rPr>
        <w:t> SR</w:t>
      </w:r>
      <w:r w:rsidR="00830B36" w:rsidRPr="005B2D12">
        <w:rPr>
          <w:rFonts w:cs="Arial"/>
          <w:szCs w:val="24"/>
        </w:rPr>
        <w:t>, „Občania majú právo</w:t>
      </w:r>
      <w:r w:rsidR="00A4335F">
        <w:rPr>
          <w:rFonts w:cs="Arial"/>
          <w:szCs w:val="24"/>
        </w:rPr>
        <w:t xml:space="preserve"> na </w:t>
      </w:r>
      <w:r w:rsidR="00830B36" w:rsidRPr="005B2D12">
        <w:rPr>
          <w:rFonts w:cs="Arial"/>
          <w:szCs w:val="24"/>
        </w:rPr>
        <w:t>primerané hmotné zabezpečenie</w:t>
      </w:r>
      <w:r w:rsidR="000E31F7">
        <w:rPr>
          <w:rFonts w:cs="Arial"/>
          <w:szCs w:val="24"/>
        </w:rPr>
        <w:t xml:space="preserve"> v </w:t>
      </w:r>
      <w:r w:rsidR="00830B36" w:rsidRPr="005B2D12">
        <w:rPr>
          <w:rFonts w:cs="Arial"/>
          <w:szCs w:val="24"/>
        </w:rPr>
        <w:t>starobe</w:t>
      </w:r>
      <w:r w:rsidR="0093554B">
        <w:rPr>
          <w:rFonts w:cs="Arial"/>
          <w:szCs w:val="24"/>
        </w:rPr>
        <w:t xml:space="preserve"> a</w:t>
      </w:r>
      <w:r w:rsidR="000E31F7">
        <w:rPr>
          <w:rFonts w:cs="Arial"/>
          <w:szCs w:val="24"/>
        </w:rPr>
        <w:t xml:space="preserve"> pri </w:t>
      </w:r>
      <w:r w:rsidR="00830B36" w:rsidRPr="005B2D12">
        <w:rPr>
          <w:rFonts w:cs="Arial"/>
          <w:szCs w:val="24"/>
        </w:rPr>
        <w:t>nespôsobilosti</w:t>
      </w:r>
      <w:r w:rsidR="00A4335F">
        <w:rPr>
          <w:rFonts w:cs="Arial"/>
          <w:szCs w:val="24"/>
        </w:rPr>
        <w:t xml:space="preserve"> na </w:t>
      </w:r>
      <w:r w:rsidR="00830B36" w:rsidRPr="005B2D12">
        <w:rPr>
          <w:rFonts w:cs="Arial"/>
          <w:szCs w:val="24"/>
        </w:rPr>
        <w:t>prácu, ako</w:t>
      </w:r>
      <w:r w:rsidR="0093554B">
        <w:rPr>
          <w:rFonts w:cs="Arial"/>
          <w:szCs w:val="24"/>
        </w:rPr>
        <w:t xml:space="preserve"> aj</w:t>
      </w:r>
      <w:r w:rsidR="000E31F7">
        <w:rPr>
          <w:rFonts w:cs="Arial"/>
          <w:szCs w:val="24"/>
        </w:rPr>
        <w:t xml:space="preserve"> pri </w:t>
      </w:r>
      <w:r w:rsidR="00830B36" w:rsidRPr="005B2D12">
        <w:rPr>
          <w:rFonts w:cs="Arial"/>
          <w:szCs w:val="24"/>
        </w:rPr>
        <w:t>strate živiteľa.“.</w:t>
      </w:r>
    </w:p>
    <w:p w14:paraId="5F5D2B0B" w14:textId="6C6351BF"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ku </w:t>
      </w:r>
      <w:r w:rsidR="00830B36" w:rsidRPr="005B2D12">
        <w:rPr>
          <w:rFonts w:cs="Arial"/>
          <w:szCs w:val="24"/>
        </w:rPr>
        <w:t>39</w:t>
      </w:r>
      <w:r w:rsidR="00433AF2">
        <w:rPr>
          <w:rFonts w:cs="Arial"/>
          <w:szCs w:val="24"/>
        </w:rPr>
        <w:t xml:space="preserve"> ods. </w:t>
      </w:r>
      <w:r w:rsidR="00830B36" w:rsidRPr="005B2D12">
        <w:rPr>
          <w:rFonts w:cs="Arial"/>
          <w:szCs w:val="24"/>
        </w:rPr>
        <w:t>2 Ústavy</w:t>
      </w:r>
      <w:r w:rsidR="00C8556F">
        <w:rPr>
          <w:rFonts w:cs="Arial"/>
          <w:szCs w:val="24"/>
        </w:rPr>
        <w:t> SR</w:t>
      </w:r>
      <w:r w:rsidR="00830B36" w:rsidRPr="005B2D12">
        <w:rPr>
          <w:rFonts w:cs="Arial"/>
          <w:szCs w:val="24"/>
        </w:rPr>
        <w:t>, „Každý, kto</w:t>
      </w:r>
      <w:r w:rsidR="00FB2371" w:rsidRPr="005B2D12">
        <w:rPr>
          <w:rFonts w:cs="Arial"/>
          <w:szCs w:val="24"/>
        </w:rPr>
        <w:t xml:space="preserve"> je</w:t>
      </w:r>
      <w:r w:rsidR="000E31F7">
        <w:rPr>
          <w:rFonts w:cs="Arial"/>
          <w:szCs w:val="24"/>
        </w:rPr>
        <w:t xml:space="preserve"> v </w:t>
      </w:r>
      <w:r w:rsidR="00830B36" w:rsidRPr="005B2D12">
        <w:rPr>
          <w:rFonts w:cs="Arial"/>
          <w:szCs w:val="24"/>
        </w:rPr>
        <w:t>hmotnej núdzi, má právo</w:t>
      </w:r>
      <w:r w:rsidR="00A4335F">
        <w:rPr>
          <w:rFonts w:cs="Arial"/>
          <w:szCs w:val="24"/>
        </w:rPr>
        <w:t xml:space="preserve"> na </w:t>
      </w:r>
      <w:r w:rsidR="00830B36" w:rsidRPr="005B2D12">
        <w:rPr>
          <w:rFonts w:cs="Arial"/>
          <w:szCs w:val="24"/>
        </w:rPr>
        <w:t>takú pomoc, ktorá</w:t>
      </w:r>
      <w:r w:rsidR="00FB2371" w:rsidRPr="005B2D12">
        <w:rPr>
          <w:rFonts w:cs="Arial"/>
          <w:szCs w:val="24"/>
        </w:rPr>
        <w:t xml:space="preserve"> je </w:t>
      </w:r>
      <w:r w:rsidR="00830B36" w:rsidRPr="005B2D12">
        <w:rPr>
          <w:rFonts w:cs="Arial"/>
          <w:szCs w:val="24"/>
        </w:rPr>
        <w:t>nevyhnutná</w:t>
      </w:r>
      <w:r w:rsidR="00A4335F">
        <w:rPr>
          <w:rFonts w:cs="Arial"/>
          <w:szCs w:val="24"/>
        </w:rPr>
        <w:t xml:space="preserve"> na </w:t>
      </w:r>
      <w:r w:rsidR="00830B36" w:rsidRPr="005B2D12">
        <w:rPr>
          <w:rFonts w:cs="Arial"/>
          <w:szCs w:val="24"/>
        </w:rPr>
        <w:t>zabezpečenie základných životných podmienok.“.</w:t>
      </w:r>
    </w:p>
    <w:p w14:paraId="14492F8C" w14:textId="0147FE54"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ku </w:t>
      </w:r>
      <w:r w:rsidR="00830B36" w:rsidRPr="005B2D12">
        <w:rPr>
          <w:rFonts w:cs="Arial"/>
          <w:szCs w:val="24"/>
        </w:rPr>
        <w:t>39</w:t>
      </w:r>
      <w:r w:rsidR="00433AF2">
        <w:rPr>
          <w:rFonts w:cs="Arial"/>
          <w:szCs w:val="24"/>
        </w:rPr>
        <w:t xml:space="preserve"> ods. </w:t>
      </w:r>
      <w:r w:rsidR="00830B36" w:rsidRPr="005B2D12">
        <w:rPr>
          <w:rFonts w:cs="Arial"/>
          <w:szCs w:val="24"/>
        </w:rPr>
        <w:t>3 Ústavy</w:t>
      </w:r>
      <w:r w:rsidR="00C8556F">
        <w:rPr>
          <w:rFonts w:cs="Arial"/>
          <w:szCs w:val="24"/>
        </w:rPr>
        <w:t> SR</w:t>
      </w:r>
      <w:r w:rsidR="00830B36" w:rsidRPr="005B2D12">
        <w:rPr>
          <w:rFonts w:cs="Arial"/>
          <w:szCs w:val="24"/>
        </w:rPr>
        <w:t>, „Podrobnosti</w:t>
      </w:r>
      <w:r w:rsidR="00A4335F">
        <w:rPr>
          <w:rFonts w:cs="Arial"/>
          <w:szCs w:val="24"/>
        </w:rPr>
        <w:t xml:space="preserve"> o </w:t>
      </w:r>
      <w:r w:rsidR="00830B36" w:rsidRPr="005B2D12">
        <w:rPr>
          <w:rFonts w:cs="Arial"/>
          <w:szCs w:val="24"/>
        </w:rPr>
        <w:t>právach podľa odsekov 1</w:t>
      </w:r>
      <w:r w:rsidR="0093554B">
        <w:rPr>
          <w:rFonts w:cs="Arial"/>
          <w:szCs w:val="24"/>
        </w:rPr>
        <w:t xml:space="preserve"> a </w:t>
      </w:r>
      <w:r w:rsidR="00830B36" w:rsidRPr="005B2D12">
        <w:rPr>
          <w:rFonts w:cs="Arial"/>
          <w:szCs w:val="24"/>
        </w:rPr>
        <w:t>2 ustanoví zákon.“.</w:t>
      </w:r>
    </w:p>
    <w:p w14:paraId="56B1CC93" w14:textId="60475DCC" w:rsidR="00830B36" w:rsidRPr="005B2D12" w:rsidRDefault="004D2890" w:rsidP="002E4856">
      <w:pPr>
        <w:pStyle w:val="Odsekzoznamu"/>
        <w:numPr>
          <w:ilvl w:val="0"/>
          <w:numId w:val="38"/>
        </w:numPr>
        <w:suppressAutoHyphens/>
        <w:autoSpaceDN w:val="0"/>
        <w:spacing w:line="240" w:lineRule="auto"/>
        <w:ind w:left="426" w:hanging="426"/>
        <w:textAlignment w:val="baseline"/>
        <w:rPr>
          <w:rFonts w:cs="Arial"/>
          <w:szCs w:val="24"/>
        </w:rPr>
      </w:pPr>
      <w:r w:rsidRPr="005B2D12">
        <w:rPr>
          <w:rFonts w:cs="Arial"/>
          <w:szCs w:val="24"/>
        </w:rPr>
        <w:t>Člán</w:t>
      </w:r>
      <w:r w:rsidR="00082444" w:rsidRPr="005B2D12">
        <w:rPr>
          <w:rFonts w:cs="Arial"/>
          <w:szCs w:val="24"/>
        </w:rPr>
        <w:t>ok </w:t>
      </w:r>
      <w:r w:rsidR="00830B36" w:rsidRPr="005B2D12">
        <w:rPr>
          <w:rFonts w:cs="Arial"/>
          <w:szCs w:val="24"/>
        </w:rPr>
        <w:t>40</w:t>
      </w:r>
      <w:r w:rsidR="00433AF2">
        <w:rPr>
          <w:rFonts w:cs="Arial"/>
          <w:szCs w:val="24"/>
        </w:rPr>
        <w:t xml:space="preserve"> ods. </w:t>
      </w:r>
      <w:r w:rsidR="00830B36" w:rsidRPr="005B2D12">
        <w:rPr>
          <w:rFonts w:cs="Arial"/>
          <w:szCs w:val="24"/>
        </w:rPr>
        <w:t>1 Ústavy</w:t>
      </w:r>
      <w:r w:rsidR="00C8556F">
        <w:rPr>
          <w:rFonts w:cs="Arial"/>
          <w:szCs w:val="24"/>
        </w:rPr>
        <w:t> SR</w:t>
      </w:r>
      <w:r w:rsidR="00830B36" w:rsidRPr="005B2D12">
        <w:rPr>
          <w:rFonts w:cs="Arial"/>
          <w:szCs w:val="24"/>
        </w:rPr>
        <w:t xml:space="preserve"> „Každý má právo</w:t>
      </w:r>
      <w:r w:rsidR="00A4335F">
        <w:rPr>
          <w:rFonts w:cs="Arial"/>
          <w:szCs w:val="24"/>
        </w:rPr>
        <w:t xml:space="preserve"> na </w:t>
      </w:r>
      <w:r w:rsidR="00830B36" w:rsidRPr="005B2D12">
        <w:rPr>
          <w:rFonts w:cs="Arial"/>
          <w:szCs w:val="24"/>
        </w:rPr>
        <w:t>ochranu zdravia.</w:t>
      </w:r>
      <w:r w:rsidR="00A4335F">
        <w:rPr>
          <w:rFonts w:cs="Arial"/>
          <w:szCs w:val="24"/>
        </w:rPr>
        <w:t xml:space="preserve"> Na </w:t>
      </w:r>
      <w:r w:rsidR="00830B36" w:rsidRPr="005B2D12">
        <w:rPr>
          <w:rFonts w:cs="Arial"/>
          <w:szCs w:val="24"/>
        </w:rPr>
        <w:t>základe zdravotného poistenia majú občania právo</w:t>
      </w:r>
      <w:r w:rsidR="00A4335F">
        <w:rPr>
          <w:rFonts w:cs="Arial"/>
          <w:szCs w:val="24"/>
        </w:rPr>
        <w:t xml:space="preserve"> na </w:t>
      </w:r>
      <w:r w:rsidR="00830B36" w:rsidRPr="005B2D12">
        <w:rPr>
          <w:rFonts w:cs="Arial"/>
          <w:szCs w:val="24"/>
        </w:rPr>
        <w:t>bezplatnú zdravotnú starostlivosť</w:t>
      </w:r>
      <w:r w:rsidR="0093554B">
        <w:rPr>
          <w:rFonts w:cs="Arial"/>
          <w:szCs w:val="24"/>
        </w:rPr>
        <w:t xml:space="preserve"> a</w:t>
      </w:r>
      <w:r w:rsidR="00A4335F">
        <w:rPr>
          <w:rFonts w:cs="Arial"/>
          <w:szCs w:val="24"/>
        </w:rPr>
        <w:t xml:space="preserve"> na </w:t>
      </w:r>
      <w:r w:rsidR="00830B36" w:rsidRPr="005B2D12">
        <w:rPr>
          <w:rFonts w:cs="Arial"/>
          <w:szCs w:val="24"/>
        </w:rPr>
        <w:t>zdravotnícke pomôcky</w:t>
      </w:r>
      <w:r w:rsidR="00C8556F">
        <w:rPr>
          <w:rFonts w:cs="Arial"/>
          <w:szCs w:val="24"/>
        </w:rPr>
        <w:t xml:space="preserve"> za </w:t>
      </w:r>
      <w:r w:rsidR="00830B36" w:rsidRPr="005B2D12">
        <w:rPr>
          <w:rFonts w:cs="Arial"/>
          <w:szCs w:val="24"/>
        </w:rPr>
        <w:t>podmienok, ktoré ustanoví zákon.“.</w:t>
      </w:r>
    </w:p>
    <w:p w14:paraId="7E01FE83" w14:textId="79D85E1E" w:rsidR="006C445A" w:rsidRPr="005B2D12" w:rsidRDefault="006C445A" w:rsidP="00F3474A">
      <w:pPr>
        <w:rPr>
          <w:rFonts w:cs="Arial"/>
        </w:rPr>
      </w:pPr>
    </w:p>
    <w:p w14:paraId="06BD2DCF" w14:textId="3F4428F8" w:rsidR="00AA7531" w:rsidRPr="005B2D12" w:rsidRDefault="00830B36" w:rsidP="00F54FB3">
      <w:pPr>
        <w:spacing w:line="240" w:lineRule="auto"/>
        <w:rPr>
          <w:rStyle w:val="Hypertextovprepojenie"/>
          <w:rFonts w:cs="Arial"/>
          <w:color w:val="auto"/>
          <w:szCs w:val="24"/>
          <w:u w:val="none"/>
        </w:rPr>
      </w:pPr>
      <w:r w:rsidRPr="005B2D12">
        <w:rPr>
          <w:rFonts w:cs="Arial"/>
          <w:szCs w:val="24"/>
        </w:rPr>
        <w:t>Dohovor</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publikovaný</w:t>
      </w:r>
      <w:r w:rsidR="000E31F7">
        <w:rPr>
          <w:rFonts w:cs="Arial"/>
          <w:szCs w:val="24"/>
        </w:rPr>
        <w:t xml:space="preserve"> v </w:t>
      </w:r>
      <w:r w:rsidRPr="005B2D12">
        <w:rPr>
          <w:rFonts w:cs="Arial"/>
          <w:szCs w:val="24"/>
        </w:rPr>
        <w:t>Zbierke zákonov</w:t>
      </w:r>
      <w:r w:rsidR="00A4335F">
        <w:rPr>
          <w:rFonts w:cs="Arial"/>
          <w:szCs w:val="24"/>
        </w:rPr>
        <w:t xml:space="preserve"> pod </w:t>
      </w:r>
      <w:r w:rsidR="00433AF2">
        <w:rPr>
          <w:rFonts w:cs="Arial"/>
          <w:szCs w:val="24"/>
        </w:rPr>
        <w:t>č. </w:t>
      </w:r>
      <w:r w:rsidRPr="005B2D12">
        <w:rPr>
          <w:rFonts w:cs="Arial"/>
          <w:b/>
          <w:szCs w:val="24"/>
        </w:rPr>
        <w:t>317/2010</w:t>
      </w:r>
      <w:r w:rsidR="00FB221E" w:rsidRPr="005B2D12">
        <w:rPr>
          <w:rFonts w:cs="Arial"/>
          <w:b/>
          <w:szCs w:val="24"/>
        </w:rPr>
        <w:t> </w:t>
      </w:r>
      <w:r w:rsidR="00433AF2">
        <w:rPr>
          <w:rFonts w:cs="Arial"/>
          <w:b/>
          <w:szCs w:val="24"/>
        </w:rPr>
        <w:t>Z. z.</w:t>
      </w:r>
      <w:r w:rsidR="00FB221E" w:rsidRPr="005B2D12">
        <w:rPr>
          <w:rFonts w:cs="Arial"/>
          <w:b/>
          <w:szCs w:val="24"/>
        </w:rPr>
        <w:t xml:space="preserve"> </w:t>
      </w:r>
      <w:r w:rsidRPr="005B2D12">
        <w:rPr>
          <w:rFonts w:cs="Arial"/>
          <w:szCs w:val="24"/>
        </w:rPr>
        <w:t>(Oznámenie Ministerstva zahraničných vecí Slovenskej republiky</w:t>
      </w:r>
      <w:r w:rsidR="00433AF2">
        <w:rPr>
          <w:rFonts w:cs="Arial"/>
          <w:szCs w:val="24"/>
        </w:rPr>
        <w:t xml:space="preserve"> č. </w:t>
      </w:r>
      <w:r w:rsidRPr="005B2D12">
        <w:rPr>
          <w:rFonts w:cs="Arial"/>
          <w:szCs w:val="24"/>
        </w:rPr>
        <w:t>317/2010</w:t>
      </w:r>
      <w:r w:rsidR="00FB221E" w:rsidRPr="005B2D12">
        <w:rPr>
          <w:rFonts w:cs="Arial"/>
          <w:szCs w:val="24"/>
        </w:rPr>
        <w:t> </w:t>
      </w:r>
      <w:r w:rsidR="00433AF2">
        <w:rPr>
          <w:rFonts w:cs="Arial"/>
          <w:szCs w:val="24"/>
        </w:rPr>
        <w:t>Z. z.</w:t>
      </w:r>
      <w:r w:rsidR="0093554B">
        <w:rPr>
          <w:rFonts w:cs="Arial"/>
          <w:szCs w:val="24"/>
        </w:rPr>
        <w:t> -</w:t>
      </w:r>
      <w:r w:rsidR="0033183A" w:rsidRPr="005B2D12">
        <w:rPr>
          <w:rFonts w:cs="Arial"/>
          <w:szCs w:val="24"/>
        </w:rPr>
        <w:t xml:space="preserve"> </w:t>
      </w:r>
      <w:r w:rsidRPr="005B2D12">
        <w:rPr>
          <w:rFonts w:cs="Arial"/>
          <w:szCs w:val="24"/>
        </w:rPr>
        <w:t>Dohovor</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93554B">
        <w:rPr>
          <w:rFonts w:cs="Arial"/>
          <w:szCs w:val="24"/>
        </w:rPr>
        <w:t xml:space="preserve"> a </w:t>
      </w:r>
      <w:r w:rsidRPr="005B2D12">
        <w:rPr>
          <w:rFonts w:cs="Arial"/>
          <w:b/>
          <w:szCs w:val="24"/>
        </w:rPr>
        <w:t>Opčný protokol</w:t>
      </w:r>
      <w:r w:rsidR="0093554B">
        <w:rPr>
          <w:rFonts w:cs="Arial"/>
          <w:szCs w:val="24"/>
        </w:rPr>
        <w:t xml:space="preserve"> k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publikovaný</w:t>
      </w:r>
      <w:r w:rsidR="000E31F7">
        <w:rPr>
          <w:rFonts w:cs="Arial"/>
          <w:szCs w:val="24"/>
        </w:rPr>
        <w:t xml:space="preserve"> v </w:t>
      </w:r>
      <w:r w:rsidRPr="005B2D12">
        <w:rPr>
          <w:rFonts w:cs="Arial"/>
          <w:szCs w:val="24"/>
        </w:rPr>
        <w:t>Zbierke zákonov</w:t>
      </w:r>
      <w:r w:rsidR="00A4335F">
        <w:rPr>
          <w:rFonts w:cs="Arial"/>
          <w:szCs w:val="24"/>
        </w:rPr>
        <w:t xml:space="preserve"> pod </w:t>
      </w:r>
      <w:r w:rsidR="00433AF2">
        <w:rPr>
          <w:rFonts w:cs="Arial"/>
          <w:szCs w:val="24"/>
        </w:rPr>
        <w:t>č. </w:t>
      </w:r>
      <w:r w:rsidRPr="005B2D12">
        <w:rPr>
          <w:rFonts w:cs="Arial"/>
          <w:b/>
          <w:szCs w:val="24"/>
        </w:rPr>
        <w:t>318/2010</w:t>
      </w:r>
      <w:r w:rsidR="00FB221E" w:rsidRPr="005B2D12">
        <w:rPr>
          <w:rFonts w:cs="Arial"/>
          <w:szCs w:val="24"/>
        </w:rPr>
        <w:t> </w:t>
      </w:r>
      <w:r w:rsidR="00433AF2">
        <w:rPr>
          <w:rFonts w:cs="Arial"/>
          <w:szCs w:val="24"/>
        </w:rPr>
        <w:t>Z. z.</w:t>
      </w:r>
      <w:r w:rsidR="00FB221E" w:rsidRPr="005B2D12">
        <w:rPr>
          <w:rFonts w:cs="Arial"/>
          <w:szCs w:val="24"/>
        </w:rPr>
        <w:t xml:space="preserve"> </w:t>
      </w:r>
      <w:r w:rsidRPr="005B2D12">
        <w:rPr>
          <w:rFonts w:cs="Arial"/>
          <w:szCs w:val="24"/>
        </w:rPr>
        <w:t>(Oznámenie Ministerstva zahraničných vecí Slovenskej republiky</w:t>
      </w:r>
      <w:r w:rsidR="00433AF2">
        <w:rPr>
          <w:rFonts w:cs="Arial"/>
          <w:szCs w:val="24"/>
        </w:rPr>
        <w:t xml:space="preserve"> č. </w:t>
      </w:r>
      <w:r w:rsidRPr="005B2D12">
        <w:rPr>
          <w:rFonts w:cs="Arial"/>
          <w:szCs w:val="24"/>
        </w:rPr>
        <w:t>318/2010</w:t>
      </w:r>
      <w:r w:rsidR="00FB221E" w:rsidRPr="005B2D12">
        <w:rPr>
          <w:rFonts w:cs="Arial"/>
          <w:szCs w:val="24"/>
        </w:rPr>
        <w:t> </w:t>
      </w:r>
      <w:r w:rsidR="00433AF2">
        <w:rPr>
          <w:rFonts w:cs="Arial"/>
          <w:szCs w:val="24"/>
        </w:rPr>
        <w:t>Z. z.</w:t>
      </w:r>
      <w:r w:rsidR="0093554B">
        <w:rPr>
          <w:rFonts w:cs="Arial"/>
          <w:szCs w:val="24"/>
        </w:rPr>
        <w:t> -</w:t>
      </w:r>
      <w:r w:rsidR="0033183A" w:rsidRPr="005B2D12">
        <w:rPr>
          <w:rFonts w:cs="Arial"/>
          <w:szCs w:val="24"/>
        </w:rPr>
        <w:t xml:space="preserve"> </w:t>
      </w:r>
      <w:r w:rsidRPr="005B2D12">
        <w:rPr>
          <w:rFonts w:cs="Arial"/>
          <w:szCs w:val="24"/>
        </w:rPr>
        <w:t>Opčný protokol</w:t>
      </w:r>
      <w:r w:rsidR="0093554B">
        <w:rPr>
          <w:rFonts w:cs="Arial"/>
          <w:szCs w:val="24"/>
        </w:rPr>
        <w:t xml:space="preserve"> k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sú</w:t>
      </w:r>
      <w:r w:rsidR="000E31F7">
        <w:rPr>
          <w:rFonts w:cs="Arial"/>
          <w:szCs w:val="24"/>
        </w:rPr>
        <w:t xml:space="preserve"> v </w:t>
      </w:r>
      <w:r w:rsidRPr="005B2D12">
        <w:rPr>
          <w:rFonts w:cs="Arial"/>
          <w:szCs w:val="24"/>
        </w:rPr>
        <w:t>plnom znení</w:t>
      </w:r>
      <w:r w:rsidR="0093554B">
        <w:rPr>
          <w:rFonts w:cs="Arial"/>
          <w:szCs w:val="24"/>
        </w:rPr>
        <w:t xml:space="preserve"> k </w:t>
      </w:r>
      <w:r w:rsidRPr="005B2D12">
        <w:rPr>
          <w:rFonts w:cs="Arial"/>
          <w:szCs w:val="24"/>
        </w:rPr>
        <w:t>dispozícii</w:t>
      </w:r>
      <w:r w:rsidR="00A4335F">
        <w:rPr>
          <w:rFonts w:cs="Arial"/>
          <w:szCs w:val="24"/>
        </w:rPr>
        <w:t xml:space="preserve"> na </w:t>
      </w:r>
      <w:r w:rsidRPr="005B2D12">
        <w:rPr>
          <w:rFonts w:cs="Arial"/>
          <w:szCs w:val="24"/>
        </w:rPr>
        <w:t>webovom portáli komisárky</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120701" w:rsidRPr="005B2D12">
        <w:rPr>
          <w:rStyle w:val="Odkaznapoznmkupodiarou"/>
          <w:rFonts w:cs="Arial"/>
          <w:szCs w:val="24"/>
        </w:rPr>
        <w:footnoteReference w:id="2"/>
      </w:r>
      <w:r w:rsidR="00120701" w:rsidRPr="005B2D12">
        <w:rPr>
          <w:rFonts w:cs="Arial"/>
          <w:szCs w:val="24"/>
        </w:rPr>
        <w:t>.</w:t>
      </w:r>
    </w:p>
    <w:p w14:paraId="62FBA9AC" w14:textId="77777777" w:rsidR="00AA7531" w:rsidRPr="005B2D12" w:rsidRDefault="00AA7531" w:rsidP="00F54FB3">
      <w:pPr>
        <w:spacing w:line="240" w:lineRule="auto"/>
        <w:rPr>
          <w:rFonts w:cs="Arial"/>
          <w:szCs w:val="24"/>
        </w:rPr>
      </w:pPr>
    </w:p>
    <w:p w14:paraId="573EABFA" w14:textId="392A6324" w:rsidR="00AA7531" w:rsidRPr="005B2D12" w:rsidRDefault="00AA7531" w:rsidP="00F54FB3">
      <w:pPr>
        <w:spacing w:line="240" w:lineRule="auto"/>
        <w:rPr>
          <w:rFonts w:cs="Arial"/>
          <w:szCs w:val="24"/>
        </w:rPr>
      </w:pPr>
      <w:r w:rsidRPr="005B2D12">
        <w:rPr>
          <w:rFonts w:cs="Arial"/>
          <w:szCs w:val="24"/>
        </w:rPr>
        <w:t>Okrem uvedeného</w:t>
      </w:r>
      <w:r w:rsidR="000E31F7">
        <w:rPr>
          <w:rFonts w:cs="Arial"/>
          <w:szCs w:val="24"/>
        </w:rPr>
        <w:t xml:space="preserve"> sa v </w:t>
      </w:r>
      <w:r w:rsidRPr="005B2D12">
        <w:rPr>
          <w:rFonts w:cs="Arial"/>
          <w:szCs w:val="24"/>
        </w:rPr>
        <w:t>roku 202</w:t>
      </w:r>
      <w:r w:rsidR="00D174D2" w:rsidRPr="005B2D12">
        <w:rPr>
          <w:rFonts w:cs="Arial"/>
          <w:szCs w:val="24"/>
        </w:rPr>
        <w:t>1</w:t>
      </w:r>
      <w:r w:rsidR="00A4335F">
        <w:rPr>
          <w:rFonts w:cs="Arial"/>
          <w:szCs w:val="24"/>
        </w:rPr>
        <w:t xml:space="preserve"> na </w:t>
      </w:r>
      <w:r w:rsidRPr="005B2D12">
        <w:rPr>
          <w:rFonts w:cs="Arial"/>
          <w:szCs w:val="24"/>
        </w:rPr>
        <w:t>mňa obrátil veľký počet podávateľov podnetov</w:t>
      </w:r>
      <w:r w:rsidR="000E31F7">
        <w:rPr>
          <w:rFonts w:cs="Arial"/>
          <w:szCs w:val="24"/>
        </w:rPr>
        <w:t xml:space="preserve"> so </w:t>
      </w:r>
      <w:r w:rsidRPr="005B2D12">
        <w:rPr>
          <w:rFonts w:cs="Arial"/>
          <w:szCs w:val="24"/>
        </w:rPr>
        <w:t>žiadosťami</w:t>
      </w:r>
      <w:r w:rsidR="00A4335F">
        <w:rPr>
          <w:rFonts w:cs="Arial"/>
          <w:szCs w:val="24"/>
        </w:rPr>
        <w:t xml:space="preserve"> o </w:t>
      </w:r>
      <w:r w:rsidRPr="005B2D12">
        <w:rPr>
          <w:rFonts w:cs="Arial"/>
          <w:szCs w:val="24"/>
        </w:rPr>
        <w:t>pomoc, vysvetlenie</w:t>
      </w:r>
      <w:r w:rsidR="0093554B">
        <w:rPr>
          <w:rFonts w:cs="Arial"/>
          <w:szCs w:val="24"/>
        </w:rPr>
        <w:t xml:space="preserve"> a </w:t>
      </w:r>
      <w:r w:rsidRPr="005B2D12">
        <w:rPr>
          <w:rFonts w:cs="Arial"/>
          <w:szCs w:val="24"/>
        </w:rPr>
        <w:t>objasnenie ich pozície ako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mnohými často</w:t>
      </w:r>
      <w:r w:rsidR="000E31F7">
        <w:rPr>
          <w:rFonts w:cs="Arial"/>
          <w:szCs w:val="24"/>
        </w:rPr>
        <w:t xml:space="preserve"> sa </w:t>
      </w:r>
      <w:r w:rsidRPr="005B2D12">
        <w:rPr>
          <w:rFonts w:cs="Arial"/>
          <w:szCs w:val="24"/>
        </w:rPr>
        <w:t>meniacimi pravidlami, vyhláškami, oznámeniami, ktoré</w:t>
      </w:r>
      <w:r w:rsidR="000E31F7">
        <w:rPr>
          <w:rFonts w:cs="Arial"/>
          <w:szCs w:val="24"/>
        </w:rPr>
        <w:t xml:space="preserve"> sa </w:t>
      </w:r>
      <w:r w:rsidRPr="005B2D12">
        <w:rPr>
          <w:rFonts w:cs="Arial"/>
          <w:szCs w:val="24"/>
        </w:rPr>
        <w:t>týkali všetkých oblastí spojených</w:t>
      </w:r>
      <w:r w:rsidR="00A4335F">
        <w:rPr>
          <w:rFonts w:cs="Arial"/>
          <w:szCs w:val="24"/>
        </w:rPr>
        <w:t xml:space="preserve"> s </w:t>
      </w:r>
      <w:r w:rsidRPr="005B2D12">
        <w:rPr>
          <w:rFonts w:cs="Arial"/>
          <w:szCs w:val="24"/>
        </w:rPr>
        <w:t>rýchlo</w:t>
      </w:r>
      <w:r w:rsidR="000E31F7">
        <w:rPr>
          <w:rFonts w:cs="Arial"/>
          <w:szCs w:val="24"/>
        </w:rPr>
        <w:t xml:space="preserve"> sa </w:t>
      </w:r>
      <w:r w:rsidRPr="005B2D12">
        <w:rPr>
          <w:rFonts w:cs="Arial"/>
          <w:szCs w:val="24"/>
        </w:rPr>
        <w:t>šíriacou nákazou COVID-19.</w:t>
      </w:r>
    </w:p>
    <w:p w14:paraId="749E7C62" w14:textId="77777777" w:rsidR="00663B90" w:rsidRPr="005B2D12" w:rsidRDefault="00663B90" w:rsidP="00F54FB3">
      <w:pPr>
        <w:spacing w:line="240" w:lineRule="auto"/>
        <w:rPr>
          <w:rFonts w:cs="Arial"/>
        </w:rPr>
      </w:pPr>
    </w:p>
    <w:p w14:paraId="2C4F249B" w14:textId="6AF92F75" w:rsidR="00E941F8" w:rsidRPr="005B2D12" w:rsidRDefault="00E941F8" w:rsidP="00F54FB3">
      <w:pPr>
        <w:spacing w:line="240" w:lineRule="auto"/>
        <w:rPr>
          <w:rFonts w:cs="Arial"/>
        </w:rPr>
      </w:pPr>
      <w:r w:rsidRPr="005B2D12">
        <w:rPr>
          <w:rFonts w:cs="Arial"/>
        </w:rPr>
        <w:br w:type="page"/>
      </w:r>
    </w:p>
    <w:p w14:paraId="733C285F" w14:textId="2B153C81" w:rsidR="00E941F8" w:rsidRPr="005B2D12" w:rsidRDefault="00E941F8" w:rsidP="00F54FB3">
      <w:pPr>
        <w:pStyle w:val="Nadpis2"/>
        <w:spacing w:line="240" w:lineRule="auto"/>
        <w:rPr>
          <w:rFonts w:cs="Arial"/>
        </w:rPr>
      </w:pPr>
      <w:bookmarkStart w:id="32" w:name="_Toc4457827"/>
      <w:bookmarkStart w:id="33" w:name="_Toc99331433"/>
      <w:r w:rsidRPr="005B2D12">
        <w:rPr>
          <w:rFonts w:cs="Arial"/>
        </w:rPr>
        <w:t>Štatistické informácie</w:t>
      </w:r>
      <w:r w:rsidR="00A4335F">
        <w:rPr>
          <w:rFonts w:cs="Arial"/>
        </w:rPr>
        <w:t xml:space="preserve"> o </w:t>
      </w:r>
      <w:r w:rsidRPr="005B2D12">
        <w:rPr>
          <w:rFonts w:cs="Arial"/>
        </w:rPr>
        <w:t>činnosti</w:t>
      </w:r>
      <w:bookmarkEnd w:id="32"/>
      <w:bookmarkEnd w:id="33"/>
    </w:p>
    <w:p w14:paraId="7975E85E" w14:textId="208D6FCF" w:rsidR="000A2DC8" w:rsidRPr="005B2D12" w:rsidRDefault="000A2DC8" w:rsidP="000A2DC8">
      <w:pPr>
        <w:pStyle w:val="Chart"/>
        <w:tabs>
          <w:tab w:val="clear" w:pos="426"/>
        </w:tabs>
        <w:spacing w:line="240" w:lineRule="auto"/>
        <w:ind w:left="993" w:hanging="993"/>
        <w:rPr>
          <w:rFonts w:cs="Arial"/>
        </w:rPr>
      </w:pPr>
      <w:bookmarkStart w:id="34" w:name="_Toc99324496"/>
      <w:r w:rsidRPr="005B2D12">
        <w:rPr>
          <w:rFonts w:cs="Arial"/>
        </w:rPr>
        <w:t>Porovnanie počtu prijatých podnetov podľa rokov 2016/2017/2018/2019/2020</w:t>
      </w:r>
      <w:r w:rsidR="001B4401" w:rsidRPr="005B2D12">
        <w:rPr>
          <w:rFonts w:cs="Arial"/>
        </w:rPr>
        <w:t>/2021</w:t>
      </w:r>
      <w:bookmarkEnd w:id="34"/>
    </w:p>
    <w:p w14:paraId="65E5AB16" w14:textId="0204FB45" w:rsidR="00E941F8" w:rsidRPr="005B2D12" w:rsidRDefault="00182211" w:rsidP="00F54FB3">
      <w:pPr>
        <w:tabs>
          <w:tab w:val="left" w:pos="426"/>
        </w:tabs>
        <w:suppressAutoHyphens/>
        <w:autoSpaceDN w:val="0"/>
        <w:spacing w:line="240" w:lineRule="auto"/>
        <w:jc w:val="center"/>
        <w:textAlignment w:val="baseline"/>
        <w:rPr>
          <w:rFonts w:cs="Arial"/>
          <w:szCs w:val="24"/>
        </w:rPr>
      </w:pPr>
      <w:r w:rsidRPr="005B2D12">
        <w:rPr>
          <w:rFonts w:cs="Arial"/>
          <w:noProof/>
        </w:rPr>
        <w:drawing>
          <wp:inline distT="0" distB="0" distL="0" distR="0" wp14:anchorId="2AB76F7D" wp14:editId="1473F90A">
            <wp:extent cx="5868000" cy="4320000"/>
            <wp:effectExtent l="0" t="0" r="0" b="4445"/>
            <wp:docPr id="13" name="Graf 13" descr="Graf 1 - Porovnanie počtu prijatých podnetov podľa rokov 2016/2017/2018/2019/2020">
              <a:extLst xmlns:a="http://schemas.openxmlformats.org/drawingml/2006/main">
                <a:ext uri="{FF2B5EF4-FFF2-40B4-BE49-F238E27FC236}">
                  <a16:creationId xmlns:a16="http://schemas.microsoft.com/office/drawing/2014/main" id="{3C38C173-18A3-459D-A380-6963A9BD5E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4B272D6" w14:textId="243ADC64" w:rsidR="00E94AD6" w:rsidRPr="005B2D12" w:rsidRDefault="00E94AD6" w:rsidP="00F54FB3">
      <w:pPr>
        <w:spacing w:line="240" w:lineRule="auto"/>
        <w:rPr>
          <w:rFonts w:cs="Arial"/>
          <w:szCs w:val="24"/>
        </w:rPr>
      </w:pPr>
    </w:p>
    <w:p w14:paraId="0125AA92" w14:textId="1BCAAE53" w:rsidR="00182211" w:rsidRPr="005B2D12" w:rsidRDefault="00182211" w:rsidP="00F54FB3">
      <w:pPr>
        <w:pStyle w:val="Chart"/>
        <w:tabs>
          <w:tab w:val="clear" w:pos="426"/>
        </w:tabs>
        <w:spacing w:line="240" w:lineRule="auto"/>
        <w:ind w:left="993" w:hanging="993"/>
        <w:rPr>
          <w:rFonts w:cs="Arial"/>
        </w:rPr>
      </w:pPr>
      <w:bookmarkStart w:id="35" w:name="_Toc99324497"/>
      <w:r w:rsidRPr="005B2D12">
        <w:rPr>
          <w:rFonts w:cs="Arial"/>
        </w:rPr>
        <w:t xml:space="preserve">Porovnanie </w:t>
      </w:r>
      <w:r w:rsidR="00FA52B0" w:rsidRPr="005B2D12">
        <w:rPr>
          <w:rFonts w:cs="Arial"/>
        </w:rPr>
        <w:t xml:space="preserve">počtu prijatých podnetov podľa rokov </w:t>
      </w:r>
      <w:r w:rsidR="007F094C" w:rsidRPr="005B2D12">
        <w:rPr>
          <w:rFonts w:cs="Arial"/>
        </w:rPr>
        <w:t>2016/2017/2018/2019/2020</w:t>
      </w:r>
      <w:r w:rsidR="001B4401" w:rsidRPr="005B2D12">
        <w:rPr>
          <w:rFonts w:cs="Arial"/>
        </w:rPr>
        <w:t>/2021</w:t>
      </w:r>
      <w:bookmarkEnd w:id="35"/>
    </w:p>
    <w:p w14:paraId="46904443" w14:textId="6C4DF7F0" w:rsidR="007246FA" w:rsidRPr="005B2D12" w:rsidRDefault="00182211" w:rsidP="00F54FB3">
      <w:pPr>
        <w:spacing w:line="240" w:lineRule="auto"/>
        <w:rPr>
          <w:rFonts w:cs="Arial"/>
        </w:rPr>
      </w:pPr>
      <w:r w:rsidRPr="005B2D12">
        <w:rPr>
          <w:rFonts w:cs="Arial"/>
          <w:noProof/>
        </w:rPr>
        <w:drawing>
          <wp:inline distT="0" distB="0" distL="0" distR="0" wp14:anchorId="365A25A4" wp14:editId="4A4989B2">
            <wp:extent cx="5868000" cy="3240000"/>
            <wp:effectExtent l="0" t="0" r="0" b="0"/>
            <wp:docPr id="1" name="Graf 1" descr="Graf 2 - Porovnanie počtu prijatých podnetov podľa rokov 2016/2017/2018/2019/2020">
              <a:extLst xmlns:a="http://schemas.openxmlformats.org/drawingml/2006/main">
                <a:ext uri="{FF2B5EF4-FFF2-40B4-BE49-F238E27FC236}">
                  <a16:creationId xmlns:a16="http://schemas.microsoft.com/office/drawing/2014/main" id="{EC2FC489-DE54-49D5-AB6D-C2979F79CF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7246FA" w:rsidRPr="005B2D12">
        <w:rPr>
          <w:rFonts w:cs="Arial"/>
        </w:rPr>
        <w:br w:type="page"/>
      </w:r>
    </w:p>
    <w:p w14:paraId="1A8C036F" w14:textId="013ECD4B" w:rsidR="00D6663D" w:rsidRPr="005B2D12" w:rsidRDefault="00D6663D" w:rsidP="00F54FB3">
      <w:pPr>
        <w:pStyle w:val="Chart"/>
        <w:tabs>
          <w:tab w:val="clear" w:pos="426"/>
        </w:tabs>
        <w:spacing w:line="240" w:lineRule="auto"/>
        <w:ind w:left="993" w:hanging="993"/>
        <w:rPr>
          <w:rFonts w:cs="Arial"/>
        </w:rPr>
      </w:pPr>
      <w:bookmarkStart w:id="36" w:name="_Toc99324498"/>
      <w:r w:rsidRPr="005B2D12">
        <w:rPr>
          <w:rFonts w:cs="Arial"/>
        </w:rPr>
        <w:t>Porovnanie počtu ukončených podnetov</w:t>
      </w:r>
      <w:r w:rsidR="000D6D0F" w:rsidRPr="005B2D12">
        <w:rPr>
          <w:rFonts w:cs="Arial"/>
        </w:rPr>
        <w:t xml:space="preserve"> podľa rokov </w:t>
      </w:r>
      <w:r w:rsidR="007F094C" w:rsidRPr="005B2D12">
        <w:rPr>
          <w:rFonts w:cs="Arial"/>
        </w:rPr>
        <w:t>2016/2017/2018/2019/2020</w:t>
      </w:r>
      <w:r w:rsidR="001B4401" w:rsidRPr="005B2D12">
        <w:rPr>
          <w:rFonts w:cs="Arial"/>
        </w:rPr>
        <w:t>/2021</w:t>
      </w:r>
      <w:bookmarkEnd w:id="36"/>
    </w:p>
    <w:p w14:paraId="34F4DFC1" w14:textId="040A8F84" w:rsidR="0015172E" w:rsidRPr="005B2D12" w:rsidRDefault="00EF6DF6" w:rsidP="00F54FB3">
      <w:pPr>
        <w:spacing w:line="240" w:lineRule="auto"/>
        <w:rPr>
          <w:rFonts w:cs="Arial"/>
          <w:szCs w:val="24"/>
        </w:rPr>
      </w:pPr>
      <w:r w:rsidRPr="005B2D12">
        <w:rPr>
          <w:rFonts w:cs="Arial"/>
          <w:noProof/>
        </w:rPr>
        <w:drawing>
          <wp:inline distT="0" distB="0" distL="0" distR="0" wp14:anchorId="66803134" wp14:editId="013E87F4">
            <wp:extent cx="5868000" cy="4320000"/>
            <wp:effectExtent l="0" t="0" r="0" b="4445"/>
            <wp:docPr id="44" name="Graf 44" descr="Graf 3 - Porovnanie počtu ukončených podnetov podľa rokov 2016/2017/2018/2019/2020">
              <a:extLst xmlns:a="http://schemas.openxmlformats.org/drawingml/2006/main">
                <a:ext uri="{FF2B5EF4-FFF2-40B4-BE49-F238E27FC236}">
                  <a16:creationId xmlns:a16="http://schemas.microsoft.com/office/drawing/2014/main" id="{3D760B26-05DF-4484-B454-B20F667E2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4307F84" w14:textId="77777777" w:rsidR="00EF6DF6" w:rsidRPr="005B2D12" w:rsidRDefault="00EF6DF6" w:rsidP="00F54FB3">
      <w:pPr>
        <w:spacing w:line="240" w:lineRule="auto"/>
        <w:rPr>
          <w:rFonts w:cs="Arial"/>
          <w:szCs w:val="24"/>
        </w:rPr>
      </w:pPr>
    </w:p>
    <w:p w14:paraId="460CB5FC" w14:textId="20E87B88" w:rsidR="00182211" w:rsidRPr="005B2D12" w:rsidRDefault="00182211" w:rsidP="00F54FB3">
      <w:pPr>
        <w:pStyle w:val="Chart"/>
        <w:tabs>
          <w:tab w:val="clear" w:pos="426"/>
        </w:tabs>
        <w:spacing w:line="240" w:lineRule="auto"/>
        <w:ind w:left="993" w:hanging="993"/>
        <w:rPr>
          <w:rFonts w:cs="Arial"/>
        </w:rPr>
      </w:pPr>
      <w:bookmarkStart w:id="37" w:name="_Toc99324499"/>
      <w:r w:rsidRPr="005B2D12">
        <w:rPr>
          <w:rFonts w:cs="Arial"/>
        </w:rPr>
        <w:t xml:space="preserve">Porovnanie </w:t>
      </w:r>
      <w:r w:rsidR="00FA52B0" w:rsidRPr="005B2D12">
        <w:rPr>
          <w:rFonts w:cs="Arial"/>
        </w:rPr>
        <w:t xml:space="preserve">počtu ukončených podnetov podľa rokov </w:t>
      </w:r>
      <w:r w:rsidR="007F094C" w:rsidRPr="005B2D12">
        <w:rPr>
          <w:rFonts w:cs="Arial"/>
        </w:rPr>
        <w:t>2016/2017/2018/2019/202</w:t>
      </w:r>
      <w:r w:rsidR="00B36EED" w:rsidRPr="005B2D12">
        <w:rPr>
          <w:rFonts w:cs="Arial"/>
        </w:rPr>
        <w:t>0</w:t>
      </w:r>
      <w:r w:rsidR="001B4401" w:rsidRPr="005B2D12">
        <w:rPr>
          <w:rFonts w:cs="Arial"/>
        </w:rPr>
        <w:t>/2021</w:t>
      </w:r>
      <w:bookmarkEnd w:id="37"/>
    </w:p>
    <w:p w14:paraId="276AEE81" w14:textId="1CF351A9" w:rsidR="007246FA" w:rsidRPr="005B2D12" w:rsidRDefault="00EF6DF6" w:rsidP="00F54FB3">
      <w:pPr>
        <w:spacing w:line="240" w:lineRule="auto"/>
        <w:rPr>
          <w:rFonts w:cs="Arial"/>
        </w:rPr>
      </w:pPr>
      <w:r w:rsidRPr="005B2D12">
        <w:rPr>
          <w:rFonts w:cs="Arial"/>
          <w:noProof/>
        </w:rPr>
        <w:drawing>
          <wp:inline distT="0" distB="0" distL="0" distR="0" wp14:anchorId="3D908BC6" wp14:editId="393D1887">
            <wp:extent cx="5868000" cy="3240000"/>
            <wp:effectExtent l="0" t="0" r="0" b="0"/>
            <wp:docPr id="55" name="Graf 55" descr="Graf 4 - Porovnanie počtu ukončených podnetov podľa rokov 2016/2017/2018/2019/2020">
              <a:extLst xmlns:a="http://schemas.openxmlformats.org/drawingml/2006/main">
                <a:ext uri="{FF2B5EF4-FFF2-40B4-BE49-F238E27FC236}">
                  <a16:creationId xmlns:a16="http://schemas.microsoft.com/office/drawing/2014/main" id="{F3D60319-6850-4DC4-A2FB-D0077771F0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7246FA" w:rsidRPr="005B2D12">
        <w:rPr>
          <w:rFonts w:cs="Arial"/>
        </w:rPr>
        <w:br w:type="page"/>
      </w:r>
    </w:p>
    <w:tbl>
      <w:tblPr>
        <w:tblW w:w="5000" w:type="pct"/>
        <w:tblCellMar>
          <w:left w:w="0" w:type="dxa"/>
          <w:right w:w="0" w:type="dxa"/>
        </w:tblCellMar>
        <w:tblLook w:val="04A0" w:firstRow="1" w:lastRow="0" w:firstColumn="1" w:lastColumn="0" w:noHBand="0" w:noVBand="1"/>
      </w:tblPr>
      <w:tblGrid>
        <w:gridCol w:w="4618"/>
        <w:gridCol w:w="4618"/>
      </w:tblGrid>
      <w:tr w:rsidR="00012B61" w:rsidRPr="005B2D12" w14:paraId="76FB12FB" w14:textId="77777777" w:rsidTr="00B36EED">
        <w:trPr>
          <w:trHeight w:val="80"/>
        </w:trPr>
        <w:tc>
          <w:tcPr>
            <w:tcW w:w="2544" w:type="pct"/>
          </w:tcPr>
          <w:p w14:paraId="56F57A04" w14:textId="2E4CA219" w:rsidR="00012B61" w:rsidRPr="005B2D12" w:rsidRDefault="00862A58" w:rsidP="00F54FB3">
            <w:pPr>
              <w:pStyle w:val="Chart"/>
              <w:tabs>
                <w:tab w:val="clear" w:pos="426"/>
              </w:tabs>
              <w:spacing w:line="240" w:lineRule="auto"/>
              <w:ind w:left="993" w:hanging="993"/>
              <w:rPr>
                <w:rFonts w:cs="Arial"/>
              </w:rPr>
            </w:pPr>
            <w:bookmarkStart w:id="38" w:name="_Toc99324500"/>
            <w:r w:rsidRPr="005B2D12">
              <w:rPr>
                <w:rFonts w:cs="Arial"/>
              </w:rPr>
              <w:t>Typ</w:t>
            </w:r>
            <w:r w:rsidR="00A74287" w:rsidRPr="005B2D12">
              <w:rPr>
                <w:rFonts w:cs="Arial"/>
              </w:rPr>
              <w:t>y</w:t>
            </w:r>
            <w:r w:rsidRPr="005B2D12">
              <w:rPr>
                <w:rFonts w:cs="Arial"/>
              </w:rPr>
              <w:t xml:space="preserve"> podnetov prijatých</w:t>
            </w:r>
            <w:r w:rsidR="000E31F7">
              <w:rPr>
                <w:rFonts w:cs="Arial"/>
              </w:rPr>
              <w:t xml:space="preserve"> v </w:t>
            </w:r>
            <w:r w:rsidR="00B646A5" w:rsidRPr="005B2D12">
              <w:rPr>
                <w:rFonts w:cs="Arial"/>
              </w:rPr>
              <w:t>roku 202</w:t>
            </w:r>
            <w:r w:rsidR="001B4401" w:rsidRPr="005B2D12">
              <w:rPr>
                <w:rFonts w:cs="Arial"/>
              </w:rPr>
              <w:t>1</w:t>
            </w:r>
            <w:bookmarkEnd w:id="38"/>
          </w:p>
        </w:tc>
        <w:tc>
          <w:tcPr>
            <w:tcW w:w="2456" w:type="pct"/>
          </w:tcPr>
          <w:p w14:paraId="2256CCCA" w14:textId="14F4FE32" w:rsidR="00012B61" w:rsidRPr="005B2D12" w:rsidRDefault="00862A58" w:rsidP="00F54FB3">
            <w:pPr>
              <w:pStyle w:val="Chart"/>
              <w:tabs>
                <w:tab w:val="clear" w:pos="426"/>
              </w:tabs>
              <w:spacing w:line="240" w:lineRule="auto"/>
              <w:ind w:left="910" w:hanging="910"/>
              <w:rPr>
                <w:rFonts w:cs="Arial"/>
              </w:rPr>
            </w:pPr>
            <w:bookmarkStart w:id="39" w:name="_Toc99324501"/>
            <w:r w:rsidRPr="005B2D12">
              <w:rPr>
                <w:rFonts w:cs="Arial"/>
              </w:rPr>
              <w:t>Spôsob podania podnetov</w:t>
            </w:r>
            <w:r w:rsidR="000E31F7">
              <w:rPr>
                <w:rFonts w:cs="Arial"/>
              </w:rPr>
              <w:t xml:space="preserve"> v </w:t>
            </w:r>
            <w:r w:rsidR="00B646A5" w:rsidRPr="005B2D12">
              <w:rPr>
                <w:rFonts w:cs="Arial"/>
              </w:rPr>
              <w:t>roku 202</w:t>
            </w:r>
            <w:r w:rsidR="001B4401" w:rsidRPr="005B2D12">
              <w:rPr>
                <w:rFonts w:cs="Arial"/>
              </w:rPr>
              <w:t>1</w:t>
            </w:r>
            <w:bookmarkEnd w:id="39"/>
          </w:p>
        </w:tc>
      </w:tr>
      <w:tr w:rsidR="00012B61" w:rsidRPr="005B2D12" w14:paraId="00438EB4" w14:textId="77777777" w:rsidTr="00B36EED">
        <w:tblPrEx>
          <w:tblCellMar>
            <w:left w:w="70" w:type="dxa"/>
            <w:right w:w="70" w:type="dxa"/>
          </w:tblCellMar>
        </w:tblPrEx>
        <w:tc>
          <w:tcPr>
            <w:tcW w:w="2544" w:type="pct"/>
          </w:tcPr>
          <w:p w14:paraId="191430D4" w14:textId="3BBA03AE" w:rsidR="00012B61" w:rsidRPr="005B2D12" w:rsidRDefault="00B36EED" w:rsidP="00B36EED">
            <w:pPr>
              <w:rPr>
                <w:rFonts w:cs="Arial"/>
              </w:rPr>
            </w:pPr>
            <w:r w:rsidRPr="005B2D12">
              <w:rPr>
                <w:rFonts w:cs="Arial"/>
                <w:noProof/>
              </w:rPr>
              <w:drawing>
                <wp:inline distT="0" distB="0" distL="0" distR="0" wp14:anchorId="6A2BF1B1" wp14:editId="5FDD67BD">
                  <wp:extent cx="2880000" cy="3600000"/>
                  <wp:effectExtent l="0" t="0" r="0" b="635"/>
                  <wp:docPr id="58" name="Graf 58" descr="Graf 5 - Typy podnetov prijatých v roku 2020">
                    <a:extLst xmlns:a="http://schemas.openxmlformats.org/drawingml/2006/main">
                      <a:ext uri="{FF2B5EF4-FFF2-40B4-BE49-F238E27FC236}">
                        <a16:creationId xmlns:a16="http://schemas.microsoft.com/office/drawing/2014/main" id="{DA66BAC4-1D20-4438-98DB-5320F11C0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2456" w:type="pct"/>
          </w:tcPr>
          <w:p w14:paraId="36A2026B" w14:textId="06142189" w:rsidR="00012B61" w:rsidRPr="005B2D12" w:rsidRDefault="00B36EED" w:rsidP="00F54FB3">
            <w:pPr>
              <w:spacing w:line="240" w:lineRule="auto"/>
              <w:rPr>
                <w:rFonts w:cs="Arial"/>
              </w:rPr>
            </w:pPr>
            <w:r w:rsidRPr="005B2D12">
              <w:rPr>
                <w:rFonts w:cs="Arial"/>
                <w:noProof/>
              </w:rPr>
              <w:drawing>
                <wp:inline distT="0" distB="0" distL="0" distR="0" wp14:anchorId="4D5743DC" wp14:editId="542FDD26">
                  <wp:extent cx="2880000" cy="3600000"/>
                  <wp:effectExtent l="0" t="0" r="0" b="635"/>
                  <wp:docPr id="62" name="Graf 62" descr="Graf 6 - Spôsob podania podnetov v roku 2020">
                    <a:extLst xmlns:a="http://schemas.openxmlformats.org/drawingml/2006/main">
                      <a:ext uri="{FF2B5EF4-FFF2-40B4-BE49-F238E27FC236}">
                        <a16:creationId xmlns:a16="http://schemas.microsoft.com/office/drawing/2014/main" id="{92D155FB-9B1C-4D8F-88F8-58EB0655EE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0436815B" w14:textId="77777777" w:rsidR="00862A58" w:rsidRPr="005B2D12" w:rsidRDefault="00862A58" w:rsidP="00F54FB3">
      <w:pPr>
        <w:spacing w:line="240" w:lineRule="auto"/>
        <w:rPr>
          <w:rFonts w:cs="Arial"/>
        </w:rPr>
      </w:pPr>
    </w:p>
    <w:p w14:paraId="51187520" w14:textId="329E8516" w:rsidR="00BD63AB" w:rsidRPr="005B2D12" w:rsidRDefault="00862A58" w:rsidP="00F54FB3">
      <w:pPr>
        <w:pStyle w:val="Chart"/>
        <w:tabs>
          <w:tab w:val="clear" w:pos="426"/>
        </w:tabs>
        <w:spacing w:line="240" w:lineRule="auto"/>
        <w:ind w:left="993" w:hanging="993"/>
        <w:rPr>
          <w:rFonts w:cs="Arial"/>
        </w:rPr>
      </w:pPr>
      <w:bookmarkStart w:id="40" w:name="_Toc99324502"/>
      <w:r w:rsidRPr="005B2D12">
        <w:rPr>
          <w:rFonts w:cs="Arial"/>
        </w:rPr>
        <w:t>Stav prijatých podnetov</w:t>
      </w:r>
      <w:r w:rsidR="000E31F7">
        <w:rPr>
          <w:rFonts w:cs="Arial"/>
        </w:rPr>
        <w:t xml:space="preserve"> v </w:t>
      </w:r>
      <w:r w:rsidR="00B646A5" w:rsidRPr="005B2D12">
        <w:rPr>
          <w:rFonts w:cs="Arial"/>
        </w:rPr>
        <w:t>roku 202</w:t>
      </w:r>
      <w:r w:rsidR="001B4401" w:rsidRPr="005B2D12">
        <w:rPr>
          <w:rFonts w:cs="Arial"/>
        </w:rPr>
        <w:t>1</w:t>
      </w:r>
      <w:bookmarkEnd w:id="40"/>
    </w:p>
    <w:p w14:paraId="0496D7C6" w14:textId="1A3865F0" w:rsidR="007246FA" w:rsidRPr="005B2D12" w:rsidRDefault="00B36EED" w:rsidP="00F54FB3">
      <w:pPr>
        <w:spacing w:line="240" w:lineRule="auto"/>
        <w:rPr>
          <w:rFonts w:cs="Arial"/>
        </w:rPr>
      </w:pPr>
      <w:r w:rsidRPr="005B2D12">
        <w:rPr>
          <w:rFonts w:cs="Arial"/>
          <w:noProof/>
        </w:rPr>
        <w:drawing>
          <wp:inline distT="0" distB="0" distL="0" distR="0" wp14:anchorId="00AB68C8" wp14:editId="16744C4D">
            <wp:extent cx="5864860" cy="4318000"/>
            <wp:effectExtent l="0" t="0" r="2540" b="6350"/>
            <wp:docPr id="63" name="Graf 63" descr="Graf 7 - Stav prijatých podnetov v roku 2020">
              <a:extLst xmlns:a="http://schemas.openxmlformats.org/drawingml/2006/main">
                <a:ext uri="{FF2B5EF4-FFF2-40B4-BE49-F238E27FC236}">
                  <a16:creationId xmlns:a16="http://schemas.microsoft.com/office/drawing/2014/main" id="{6ACF9627-7BA9-418B-9A8C-C10AADC9AB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4BD26B4" w14:textId="60F810EC" w:rsidR="009C7965" w:rsidRPr="005B2D12" w:rsidRDefault="00FE0188" w:rsidP="00F54FB3">
      <w:pPr>
        <w:spacing w:after="160" w:line="240" w:lineRule="auto"/>
        <w:jc w:val="left"/>
        <w:rPr>
          <w:rFonts w:cs="Arial"/>
        </w:rPr>
      </w:pPr>
      <w:r w:rsidRPr="005B2D12">
        <w:rPr>
          <w:rFonts w:cs="Arial"/>
        </w:rPr>
        <w:br w:type="page"/>
      </w:r>
    </w:p>
    <w:p w14:paraId="388A98FC" w14:textId="619E2703" w:rsidR="00862A58" w:rsidRPr="005B2D12" w:rsidRDefault="00862A58" w:rsidP="00F54FB3">
      <w:pPr>
        <w:pStyle w:val="Chart"/>
        <w:tabs>
          <w:tab w:val="clear" w:pos="426"/>
        </w:tabs>
        <w:spacing w:line="240" w:lineRule="auto"/>
        <w:ind w:left="993" w:hanging="993"/>
        <w:rPr>
          <w:rFonts w:cs="Arial"/>
        </w:rPr>
      </w:pPr>
      <w:bookmarkStart w:id="41" w:name="_Toc99324503"/>
      <w:r w:rsidRPr="005B2D12">
        <w:rPr>
          <w:rFonts w:cs="Arial"/>
        </w:rPr>
        <w:t xml:space="preserve">Spôsob ukončenia podnetov </w:t>
      </w:r>
      <w:r w:rsidR="001E611E" w:rsidRPr="005B2D12">
        <w:rPr>
          <w:rFonts w:cs="Arial"/>
        </w:rPr>
        <w:t>ukončených</w:t>
      </w:r>
      <w:r w:rsidR="000E31F7">
        <w:rPr>
          <w:rFonts w:cs="Arial"/>
        </w:rPr>
        <w:t xml:space="preserve"> v </w:t>
      </w:r>
      <w:r w:rsidR="00B646A5" w:rsidRPr="005B2D12">
        <w:rPr>
          <w:rFonts w:cs="Arial"/>
        </w:rPr>
        <w:t>roku 202</w:t>
      </w:r>
      <w:r w:rsidR="001B4401" w:rsidRPr="005B2D12">
        <w:rPr>
          <w:rFonts w:cs="Arial"/>
        </w:rPr>
        <w:t>1</w:t>
      </w:r>
      <w:bookmarkEnd w:id="41"/>
    </w:p>
    <w:p w14:paraId="10ED4823" w14:textId="1E1702B4" w:rsidR="009C7965" w:rsidRPr="005B2D12" w:rsidRDefault="00CC11CE" w:rsidP="00F54FB3">
      <w:pPr>
        <w:spacing w:line="240" w:lineRule="auto"/>
        <w:rPr>
          <w:rFonts w:cs="Arial"/>
        </w:rPr>
      </w:pPr>
      <w:r w:rsidRPr="005B2D12">
        <w:rPr>
          <w:rFonts w:cs="Arial"/>
          <w:noProof/>
        </w:rPr>
        <w:drawing>
          <wp:inline distT="0" distB="0" distL="0" distR="0" wp14:anchorId="73CF824A" wp14:editId="44E4C7BB">
            <wp:extent cx="5868000" cy="5040000"/>
            <wp:effectExtent l="0" t="0" r="0" b="8255"/>
            <wp:docPr id="210" name="Graf 210" descr="Graf 8 - Spôsob ukončenia podnetov prijatých v roku 2019 (podnety doručené v rokoch 2018/2019)">
              <a:extLst xmlns:a="http://schemas.openxmlformats.org/drawingml/2006/main">
                <a:ext uri="{FF2B5EF4-FFF2-40B4-BE49-F238E27FC236}">
                  <a16:creationId xmlns:a16="http://schemas.microsoft.com/office/drawing/2014/main" id="{C7F62ED2-AD87-4E23-84DC-26370B3A3F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E5A2AF2" w14:textId="6CD4C40E" w:rsidR="00862A58" w:rsidRPr="005B2D12" w:rsidRDefault="00862A58" w:rsidP="00F54FB3">
      <w:pPr>
        <w:spacing w:line="240" w:lineRule="auto"/>
        <w:rPr>
          <w:rFonts w:cs="Arial"/>
        </w:rPr>
      </w:pPr>
    </w:p>
    <w:p w14:paraId="46802E38" w14:textId="5DD2D300" w:rsidR="00862A58" w:rsidRPr="005B2D12" w:rsidRDefault="000D6D0F" w:rsidP="00F54FB3">
      <w:pPr>
        <w:pStyle w:val="Chart"/>
        <w:tabs>
          <w:tab w:val="clear" w:pos="426"/>
        </w:tabs>
        <w:spacing w:line="240" w:lineRule="auto"/>
        <w:ind w:left="993" w:hanging="993"/>
        <w:rPr>
          <w:rFonts w:cs="Arial"/>
        </w:rPr>
      </w:pPr>
      <w:bookmarkStart w:id="42" w:name="_Toc99324504"/>
      <w:r w:rsidRPr="005B2D12">
        <w:rPr>
          <w:rFonts w:cs="Arial"/>
        </w:rPr>
        <w:t>Dôvod</w:t>
      </w:r>
      <w:r w:rsidR="00862A58" w:rsidRPr="005B2D12">
        <w:rPr>
          <w:rFonts w:cs="Arial"/>
        </w:rPr>
        <w:t xml:space="preserve"> odloženia podnetov </w:t>
      </w:r>
      <w:r w:rsidR="001E611E" w:rsidRPr="005B2D12">
        <w:rPr>
          <w:rFonts w:cs="Arial"/>
        </w:rPr>
        <w:t>ukončených</w:t>
      </w:r>
      <w:r w:rsidR="000E31F7">
        <w:rPr>
          <w:rFonts w:cs="Arial"/>
        </w:rPr>
        <w:t xml:space="preserve"> v </w:t>
      </w:r>
      <w:r w:rsidR="00B646A5" w:rsidRPr="005B2D12">
        <w:rPr>
          <w:rFonts w:cs="Arial"/>
        </w:rPr>
        <w:t>roku 202</w:t>
      </w:r>
      <w:r w:rsidR="001B4401" w:rsidRPr="005B2D12">
        <w:rPr>
          <w:rFonts w:cs="Arial"/>
        </w:rPr>
        <w:t>1</w:t>
      </w:r>
      <w:bookmarkEnd w:id="42"/>
    </w:p>
    <w:p w14:paraId="5F2206AB" w14:textId="02A2EE0E" w:rsidR="00F97ECC" w:rsidRPr="005B2D12" w:rsidRDefault="003C6526" w:rsidP="003C6526">
      <w:pPr>
        <w:rPr>
          <w:rFonts w:cs="Arial"/>
        </w:rPr>
      </w:pPr>
      <w:r w:rsidRPr="005B2D12">
        <w:rPr>
          <w:rFonts w:cs="Arial"/>
          <w:noProof/>
        </w:rPr>
        <w:drawing>
          <wp:inline distT="0" distB="0" distL="0" distR="0" wp14:anchorId="3F935272" wp14:editId="29A10949">
            <wp:extent cx="5864860" cy="2741930"/>
            <wp:effectExtent l="0" t="0" r="2540" b="1270"/>
            <wp:docPr id="4480" name="Graf 4480" descr="Graf 9 - Dôvod odloženia podnetov prijatých v roku 2020 (z rokov 2018/2019)">
              <a:extLst xmlns:a="http://schemas.openxmlformats.org/drawingml/2006/main">
                <a:ext uri="{FF2B5EF4-FFF2-40B4-BE49-F238E27FC236}">
                  <a16:creationId xmlns:a16="http://schemas.microsoft.com/office/drawing/2014/main" id="{49EFFFB6-7BD2-4BD4-922B-BFBA619DB5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87C6925" w14:textId="621BCA05" w:rsidR="00AE611F" w:rsidRPr="005B2D12" w:rsidRDefault="00AE611F" w:rsidP="003C6526">
      <w:pPr>
        <w:rPr>
          <w:rFonts w:cs="Arial"/>
        </w:rPr>
      </w:pPr>
      <w:r w:rsidRPr="005B2D12">
        <w:rPr>
          <w:rFonts w:cs="Arial"/>
        </w:rPr>
        <w:br w:type="page"/>
      </w:r>
    </w:p>
    <w:p w14:paraId="1A43DC18" w14:textId="77444419" w:rsidR="004E0C08" w:rsidRPr="005B2D12" w:rsidRDefault="00862A58" w:rsidP="00F54FB3">
      <w:pPr>
        <w:pStyle w:val="Chart"/>
        <w:tabs>
          <w:tab w:val="clear" w:pos="426"/>
        </w:tabs>
        <w:spacing w:line="240" w:lineRule="auto"/>
        <w:ind w:left="993" w:hanging="993"/>
        <w:rPr>
          <w:rFonts w:cs="Arial"/>
        </w:rPr>
      </w:pPr>
      <w:bookmarkStart w:id="43" w:name="_Toc99324505"/>
      <w:r w:rsidRPr="005B2D12">
        <w:rPr>
          <w:rFonts w:cs="Arial"/>
        </w:rPr>
        <w:t>Počet podnetov prijatých</w:t>
      </w:r>
      <w:r w:rsidR="000E31F7">
        <w:rPr>
          <w:rFonts w:cs="Arial"/>
        </w:rPr>
        <w:t xml:space="preserve"> v </w:t>
      </w:r>
      <w:r w:rsidR="00B646A5" w:rsidRPr="005B2D12">
        <w:rPr>
          <w:rFonts w:cs="Arial"/>
        </w:rPr>
        <w:t>roku 202</w:t>
      </w:r>
      <w:r w:rsidR="001B4401" w:rsidRPr="005B2D12">
        <w:rPr>
          <w:rFonts w:cs="Arial"/>
        </w:rPr>
        <w:t>1</w:t>
      </w:r>
      <w:r w:rsidRPr="005B2D12">
        <w:rPr>
          <w:rFonts w:cs="Arial"/>
        </w:rPr>
        <w:t xml:space="preserve"> podľa </w:t>
      </w:r>
      <w:r w:rsidR="00AE611F" w:rsidRPr="005B2D12">
        <w:rPr>
          <w:rFonts w:cs="Arial"/>
        </w:rPr>
        <w:t>referát</w:t>
      </w:r>
      <w:r w:rsidRPr="005B2D12">
        <w:rPr>
          <w:rFonts w:cs="Arial"/>
        </w:rPr>
        <w:t>ov</w:t>
      </w:r>
      <w:bookmarkEnd w:id="43"/>
    </w:p>
    <w:p w14:paraId="370472F5" w14:textId="5CAF3D1E" w:rsidR="004E0C08" w:rsidRPr="005B2D12" w:rsidRDefault="003C6526" w:rsidP="00F54FB3">
      <w:pPr>
        <w:spacing w:line="240" w:lineRule="auto"/>
        <w:rPr>
          <w:rFonts w:cs="Arial"/>
        </w:rPr>
      </w:pPr>
      <w:r w:rsidRPr="005B2D12">
        <w:rPr>
          <w:rFonts w:cs="Arial"/>
          <w:noProof/>
        </w:rPr>
        <w:drawing>
          <wp:inline distT="0" distB="0" distL="0" distR="0" wp14:anchorId="49C89ECF" wp14:editId="5D0E14EF">
            <wp:extent cx="5864860" cy="3240000"/>
            <wp:effectExtent l="0" t="0" r="2540" b="0"/>
            <wp:docPr id="4481" name="Graf 4481" descr="Graf 10 - Počet podnetov prijatých v roku 2020 podľa referátov">
              <a:extLst xmlns:a="http://schemas.openxmlformats.org/drawingml/2006/main">
                <a:ext uri="{FF2B5EF4-FFF2-40B4-BE49-F238E27FC236}">
                  <a16:creationId xmlns:a16="http://schemas.microsoft.com/office/drawing/2014/main" id="{35351DE1-4C46-45BD-8848-EF4B5EDA11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39A02E3" w14:textId="77777777" w:rsidR="00AE611F" w:rsidRPr="005B2D12" w:rsidRDefault="00AE611F" w:rsidP="00F54FB3">
      <w:pPr>
        <w:spacing w:line="240" w:lineRule="auto"/>
        <w:rPr>
          <w:rFonts w:cs="Arial"/>
        </w:rPr>
      </w:pPr>
    </w:p>
    <w:p w14:paraId="0FBA032C" w14:textId="7F6FE197" w:rsidR="00AE611F" w:rsidRPr="005B2D12" w:rsidRDefault="000D6D0F" w:rsidP="00F54FB3">
      <w:pPr>
        <w:pStyle w:val="Chart"/>
        <w:tabs>
          <w:tab w:val="clear" w:pos="426"/>
        </w:tabs>
        <w:spacing w:line="240" w:lineRule="auto"/>
        <w:ind w:left="993" w:hanging="993"/>
        <w:rPr>
          <w:rFonts w:cs="Arial"/>
        </w:rPr>
      </w:pPr>
      <w:bookmarkStart w:id="44" w:name="_Toc99324506"/>
      <w:r w:rsidRPr="005B2D12">
        <w:rPr>
          <w:rFonts w:cs="Arial"/>
        </w:rPr>
        <w:t>Prehľad porušení rozhodujúcich článkov</w:t>
      </w:r>
      <w:r w:rsidR="0019592F" w:rsidRPr="005B2D12">
        <w:rPr>
          <w:rFonts w:cs="Arial"/>
        </w:rPr>
        <w:t xml:space="preserve"> Dohovoru</w:t>
      </w:r>
      <w:r w:rsidR="00A4335F">
        <w:rPr>
          <w:rFonts w:cs="Arial"/>
        </w:rPr>
        <w:t xml:space="preserve"> o </w:t>
      </w:r>
      <w:r w:rsidR="008579F9" w:rsidRPr="005B2D12">
        <w:rPr>
          <w:rFonts w:cs="Arial"/>
        </w:rPr>
        <w:t>právach osôb</w:t>
      </w:r>
      <w:r w:rsidR="000E31F7">
        <w:rPr>
          <w:rFonts w:cs="Arial"/>
        </w:rPr>
        <w:t xml:space="preserve"> so </w:t>
      </w:r>
      <w:r w:rsidR="00FB221E" w:rsidRPr="005B2D12">
        <w:rPr>
          <w:rFonts w:cs="Arial"/>
        </w:rPr>
        <w:t xml:space="preserve">zdravotným </w:t>
      </w:r>
      <w:r w:rsidR="008579F9" w:rsidRPr="005B2D12">
        <w:rPr>
          <w:rFonts w:cs="Arial"/>
        </w:rPr>
        <w:t>postihnutím</w:t>
      </w:r>
      <w:r w:rsidR="000E31F7">
        <w:rPr>
          <w:rFonts w:cs="Arial"/>
        </w:rPr>
        <w:t xml:space="preserve"> v </w:t>
      </w:r>
      <w:r w:rsidRPr="005B2D12">
        <w:rPr>
          <w:rFonts w:cs="Arial"/>
        </w:rPr>
        <w:t>podnetoch ukončených</w:t>
      </w:r>
      <w:r w:rsidR="000E31F7">
        <w:rPr>
          <w:rFonts w:cs="Arial"/>
        </w:rPr>
        <w:t xml:space="preserve"> v </w:t>
      </w:r>
      <w:r w:rsidR="00B646A5" w:rsidRPr="005B2D12">
        <w:rPr>
          <w:rFonts w:cs="Arial"/>
        </w:rPr>
        <w:t>roku 202</w:t>
      </w:r>
      <w:r w:rsidR="001B4401" w:rsidRPr="005B2D12">
        <w:rPr>
          <w:rFonts w:cs="Arial"/>
        </w:rPr>
        <w:t>1</w:t>
      </w:r>
      <w:bookmarkEnd w:id="44"/>
    </w:p>
    <w:p w14:paraId="4110A151" w14:textId="5FE79140" w:rsidR="00BB4EAE" w:rsidRPr="005B2D12" w:rsidRDefault="00DC4C4D" w:rsidP="003C6526">
      <w:pPr>
        <w:rPr>
          <w:rFonts w:cs="Arial"/>
        </w:rPr>
      </w:pPr>
      <w:r>
        <w:rPr>
          <w:noProof/>
        </w:rPr>
        <w:drawing>
          <wp:inline distT="0" distB="0" distL="0" distR="0" wp14:anchorId="2B978DE9" wp14:editId="20FE5320">
            <wp:extent cx="5864860" cy="4680000"/>
            <wp:effectExtent l="0" t="0" r="2540" b="6350"/>
            <wp:docPr id="9" name="Graf 9">
              <a:extLst xmlns:a="http://schemas.openxmlformats.org/drawingml/2006/main">
                <a:ext uri="{FF2B5EF4-FFF2-40B4-BE49-F238E27FC236}">
                  <a16:creationId xmlns:a16="http://schemas.microsoft.com/office/drawing/2014/main" id="{9A34A6A7-524E-4DF2-B63A-4349E4D17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596E71D" w14:textId="77777777" w:rsidR="00B31E43" w:rsidRPr="005B2D12" w:rsidRDefault="007246FA" w:rsidP="00B31E43">
      <w:pPr>
        <w:spacing w:line="240" w:lineRule="auto"/>
        <w:rPr>
          <w:rFonts w:cs="Arial"/>
        </w:rPr>
      </w:pPr>
      <w:r w:rsidRPr="005B2D12">
        <w:rPr>
          <w:rFonts w:cs="Arial"/>
        </w:rPr>
        <w:br w:type="page"/>
      </w:r>
    </w:p>
    <w:p w14:paraId="292D0134" w14:textId="49349F47" w:rsidR="00B31E43" w:rsidRPr="005B2D12" w:rsidRDefault="00B31E43" w:rsidP="00B31E43">
      <w:pPr>
        <w:pStyle w:val="Chart"/>
        <w:tabs>
          <w:tab w:val="clear" w:pos="426"/>
        </w:tabs>
        <w:spacing w:line="240" w:lineRule="auto"/>
        <w:ind w:left="993" w:hanging="993"/>
        <w:rPr>
          <w:rFonts w:cs="Arial"/>
        </w:rPr>
      </w:pPr>
      <w:bookmarkStart w:id="45" w:name="_Toc99324507"/>
      <w:r w:rsidRPr="005B2D12">
        <w:rPr>
          <w:rFonts w:cs="Arial"/>
        </w:rPr>
        <w:t>Prehľad porušení rozhodujúcich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podnetoch</w:t>
      </w:r>
      <w:r w:rsidR="00C8556F">
        <w:rPr>
          <w:rFonts w:cs="Arial"/>
        </w:rPr>
        <w:t xml:space="preserve"> za </w:t>
      </w:r>
      <w:r w:rsidR="006B65A4">
        <w:rPr>
          <w:rFonts w:cs="Arial"/>
        </w:rPr>
        <w:t>celé obdobie</w:t>
      </w:r>
      <w:bookmarkEnd w:id="45"/>
    </w:p>
    <w:p w14:paraId="3E93EE2C" w14:textId="0B8BD309" w:rsidR="00B31E43" w:rsidRPr="005B2D12" w:rsidRDefault="002B63B9" w:rsidP="00B31E43">
      <w:pPr>
        <w:rPr>
          <w:rFonts w:cs="Arial"/>
        </w:rPr>
      </w:pPr>
      <w:r>
        <w:rPr>
          <w:noProof/>
        </w:rPr>
        <w:drawing>
          <wp:inline distT="0" distB="0" distL="0" distR="0" wp14:anchorId="1CB9B47E" wp14:editId="5A404F29">
            <wp:extent cx="5864860" cy="7380000"/>
            <wp:effectExtent l="0" t="0" r="2540" b="11430"/>
            <wp:docPr id="10" name="Graf 10">
              <a:extLst xmlns:a="http://schemas.openxmlformats.org/drawingml/2006/main">
                <a:ext uri="{FF2B5EF4-FFF2-40B4-BE49-F238E27FC236}">
                  <a16:creationId xmlns:a16="http://schemas.microsoft.com/office/drawing/2014/main" id="{56658830-B80F-44F8-BCDA-6521D5C50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C24F65C" w14:textId="77777777" w:rsidR="00B31E43" w:rsidRPr="005B2D12" w:rsidRDefault="00B31E43" w:rsidP="00B31E43">
      <w:pPr>
        <w:rPr>
          <w:rFonts w:cs="Arial"/>
        </w:rPr>
      </w:pPr>
      <w:r w:rsidRPr="005B2D12">
        <w:rPr>
          <w:rFonts w:cs="Arial"/>
        </w:rPr>
        <w:br w:type="page"/>
      </w:r>
    </w:p>
    <w:p w14:paraId="57B13A71" w14:textId="1FA1097E" w:rsidR="00427EB7" w:rsidRPr="005B2D12" w:rsidRDefault="00427EB7" w:rsidP="00F54FB3">
      <w:pPr>
        <w:pStyle w:val="Chart"/>
        <w:tabs>
          <w:tab w:val="clear" w:pos="426"/>
        </w:tabs>
        <w:spacing w:line="240" w:lineRule="auto"/>
        <w:ind w:left="993" w:hanging="993"/>
        <w:rPr>
          <w:rFonts w:cs="Arial"/>
        </w:rPr>
      </w:pPr>
      <w:bookmarkStart w:id="46" w:name="_Toc99324508"/>
      <w:r w:rsidRPr="005B2D12">
        <w:rPr>
          <w:rFonts w:cs="Arial"/>
        </w:rPr>
        <w:t>Prehľad vekových kategórií dotknutých osôb</w:t>
      </w:r>
      <w:r w:rsidR="000E31F7">
        <w:rPr>
          <w:rFonts w:cs="Arial"/>
        </w:rPr>
        <w:t xml:space="preserve"> v </w:t>
      </w:r>
      <w:r w:rsidR="008D612F" w:rsidRPr="005B2D12">
        <w:rPr>
          <w:rFonts w:cs="Arial"/>
        </w:rPr>
        <w:t>podnetoch prijatých</w:t>
      </w:r>
      <w:r w:rsidR="000E31F7">
        <w:rPr>
          <w:rFonts w:cs="Arial"/>
        </w:rPr>
        <w:t xml:space="preserve"> v </w:t>
      </w:r>
      <w:r w:rsidR="008D612F" w:rsidRPr="005B2D12">
        <w:rPr>
          <w:rFonts w:cs="Arial"/>
        </w:rPr>
        <w:t>roku 202</w:t>
      </w:r>
      <w:r w:rsidR="001B4401" w:rsidRPr="005B2D12">
        <w:rPr>
          <w:rFonts w:cs="Arial"/>
        </w:rPr>
        <w:t>1</w:t>
      </w:r>
      <w:r w:rsidR="008D612F" w:rsidRPr="005B2D12">
        <w:rPr>
          <w:rFonts w:cs="Arial"/>
        </w:rPr>
        <w:t>,</w:t>
      </w:r>
      <w:r w:rsidR="000E31F7">
        <w:rPr>
          <w:rFonts w:cs="Arial"/>
        </w:rPr>
        <w:t xml:space="preserve"> v </w:t>
      </w:r>
      <w:r w:rsidR="008D612F" w:rsidRPr="005B2D12">
        <w:rPr>
          <w:rFonts w:cs="Arial"/>
        </w:rPr>
        <w:t>ktorých je známy vek</w:t>
      </w:r>
      <w:bookmarkEnd w:id="46"/>
    </w:p>
    <w:p w14:paraId="48FBA838" w14:textId="767A5FC9" w:rsidR="00427EB7" w:rsidRPr="005B2D12" w:rsidRDefault="00CC11CE" w:rsidP="00F54FB3">
      <w:pPr>
        <w:spacing w:line="240" w:lineRule="auto"/>
        <w:rPr>
          <w:rFonts w:cs="Arial"/>
        </w:rPr>
      </w:pPr>
      <w:r w:rsidRPr="005B2D12">
        <w:rPr>
          <w:rFonts w:cs="Arial"/>
          <w:noProof/>
        </w:rPr>
        <w:drawing>
          <wp:inline distT="0" distB="0" distL="0" distR="0" wp14:anchorId="4FB99CAD" wp14:editId="0FDB2397">
            <wp:extent cx="5868000" cy="4320000"/>
            <wp:effectExtent l="0" t="0" r="0" b="4445"/>
            <wp:docPr id="214" name="Graf 214" descr="Graf 12 - Prehľad vekových kategórií dotknutých osôb v roku 2020">
              <a:extLst xmlns:a="http://schemas.openxmlformats.org/drawingml/2006/main">
                <a:ext uri="{FF2B5EF4-FFF2-40B4-BE49-F238E27FC236}">
                  <a16:creationId xmlns:a16="http://schemas.microsoft.com/office/drawing/2014/main" id="{94C13564-D30A-4960-8F74-32CD25782D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A6102BE" w14:textId="6AD309FB" w:rsidR="007F4D65" w:rsidRPr="005B2D12" w:rsidRDefault="007F4D65" w:rsidP="00F54FB3">
      <w:pPr>
        <w:spacing w:line="240" w:lineRule="auto"/>
        <w:rPr>
          <w:rFonts w:cs="Arial"/>
        </w:rPr>
      </w:pPr>
    </w:p>
    <w:p w14:paraId="79D25F03" w14:textId="79F07B04" w:rsidR="00427EB7" w:rsidRPr="005B2D12" w:rsidRDefault="00427EB7" w:rsidP="00F54FB3">
      <w:pPr>
        <w:pStyle w:val="Chart"/>
        <w:spacing w:line="240" w:lineRule="auto"/>
        <w:ind w:left="993" w:hanging="993"/>
        <w:rPr>
          <w:rFonts w:cs="Arial"/>
        </w:rPr>
      </w:pPr>
      <w:bookmarkStart w:id="47" w:name="_Toc99324509"/>
      <w:r w:rsidRPr="005B2D12">
        <w:rPr>
          <w:rFonts w:cs="Arial"/>
        </w:rPr>
        <w:t xml:space="preserve">Prehľad </w:t>
      </w:r>
      <w:bookmarkStart w:id="48" w:name="_Hlk36123048"/>
      <w:r w:rsidR="000C53DC" w:rsidRPr="005B2D12">
        <w:rPr>
          <w:rFonts w:cs="Arial"/>
        </w:rPr>
        <w:t>geografického rozloženia</w:t>
      </w:r>
      <w:r w:rsidR="00A76F09" w:rsidRPr="005B2D12">
        <w:rPr>
          <w:rFonts w:cs="Arial"/>
        </w:rPr>
        <w:t xml:space="preserve"> podávateľov</w:t>
      </w:r>
      <w:r w:rsidR="0093554B">
        <w:rPr>
          <w:rFonts w:cs="Arial"/>
        </w:rPr>
        <w:t xml:space="preserve"> a </w:t>
      </w:r>
      <w:r w:rsidR="00E30326" w:rsidRPr="005B2D12">
        <w:rPr>
          <w:rFonts w:cs="Arial"/>
        </w:rPr>
        <w:t>dotknutých osôb</w:t>
      </w:r>
      <w:bookmarkEnd w:id="48"/>
      <w:r w:rsidR="000E31F7">
        <w:rPr>
          <w:rFonts w:cs="Arial"/>
        </w:rPr>
        <w:t xml:space="preserve"> v </w:t>
      </w:r>
      <w:r w:rsidR="00B646A5" w:rsidRPr="005B2D12">
        <w:rPr>
          <w:rFonts w:cs="Arial"/>
        </w:rPr>
        <w:t>roku 202</w:t>
      </w:r>
      <w:r w:rsidR="001B4401" w:rsidRPr="005B2D12">
        <w:rPr>
          <w:rFonts w:cs="Arial"/>
        </w:rPr>
        <w:t>1</w:t>
      </w:r>
      <w:r w:rsidR="008D612F" w:rsidRPr="005B2D12">
        <w:rPr>
          <w:rFonts w:cs="Arial"/>
        </w:rPr>
        <w:t>,</w:t>
      </w:r>
      <w:r w:rsidR="000E31F7">
        <w:rPr>
          <w:rFonts w:cs="Arial"/>
        </w:rPr>
        <w:t xml:space="preserve"> v </w:t>
      </w:r>
      <w:r w:rsidR="008D612F" w:rsidRPr="005B2D12">
        <w:rPr>
          <w:rFonts w:cs="Arial"/>
        </w:rPr>
        <w:t>ktorých je známe bydlisko</w:t>
      </w:r>
      <w:bookmarkEnd w:id="47"/>
    </w:p>
    <w:p w14:paraId="3D32DC18" w14:textId="47CDEBBC" w:rsidR="00427EB7" w:rsidRPr="005B2D12" w:rsidRDefault="003C6526" w:rsidP="00F54FB3">
      <w:pPr>
        <w:spacing w:line="240" w:lineRule="auto"/>
        <w:rPr>
          <w:rFonts w:cs="Arial"/>
        </w:rPr>
      </w:pPr>
      <w:r w:rsidRPr="005E5544">
        <w:rPr>
          <w:rFonts w:cs="Arial"/>
          <w:noProof/>
          <w:sz w:val="16"/>
          <w:szCs w:val="16"/>
        </w:rPr>
        <mc:AlternateContent>
          <mc:Choice Requires="cx4">
            <w:drawing>
              <wp:inline distT="0" distB="0" distL="0" distR="0" wp14:anchorId="41D973BF" wp14:editId="7B87A4F2">
                <wp:extent cx="5864860" cy="3600000"/>
                <wp:effectExtent l="0" t="0" r="2540" b="635"/>
                <wp:docPr id="4483" name="Graf 4483" descr="Graf 13 - Prehľad geografického rozloženia podávateľov a dotknutých osôb v roku 2020">
                  <a:extLst xmlns:a="http://schemas.openxmlformats.org/drawingml/2006/main">
                    <a:ext uri="{FF2B5EF4-FFF2-40B4-BE49-F238E27FC236}">
                      <a16:creationId xmlns:a16="http://schemas.microsoft.com/office/drawing/2014/main" id="{712666FC-533D-435B-8CD5-E6EB9E1CB31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5"/>
                  </a:graphicData>
                </a:graphic>
              </wp:inline>
            </w:drawing>
          </mc:Choice>
          <mc:Fallback>
            <w:drawing>
              <wp:inline distT="0" distB="0" distL="0" distR="0" wp14:anchorId="41D973BF" wp14:editId="7B87A4F2">
                <wp:extent cx="5864860" cy="3600000"/>
                <wp:effectExtent l="0" t="0" r="2540" b="635"/>
                <wp:docPr id="4483" name="Graf 4483" descr="Graf 13 - Prehľad geografického rozloženia podávateľov a dotknutých osôb v roku 2020">
                  <a:extLst xmlns:a="http://schemas.openxmlformats.org/drawingml/2006/main">
                    <a:ext uri="{FF2B5EF4-FFF2-40B4-BE49-F238E27FC236}">
                      <a16:creationId xmlns:a16="http://schemas.microsoft.com/office/drawing/2014/main" id="{712666FC-533D-435B-8CD5-E6EB9E1CB31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483" name="Graf 4483" descr="Graf 13 - Prehľad geografického rozloženia podávateľov a dotknutých osôb v roku 2020">
                          <a:extLst>
                            <a:ext uri="{FF2B5EF4-FFF2-40B4-BE49-F238E27FC236}">
                              <a16:creationId xmlns:a16="http://schemas.microsoft.com/office/drawing/2014/main" id="{712666FC-533D-435B-8CD5-E6EB9E1CB314}"/>
                            </a:ext>
                          </a:extLst>
                        </pic:cNvPr>
                        <pic:cNvPicPr>
                          <a:picLocks noGrp="1" noRot="1" noChangeAspect="1" noMove="1" noResize="1" noEditPoints="1" noAdjustHandles="1" noChangeArrowheads="1" noChangeShapeType="1"/>
                        </pic:cNvPicPr>
                      </pic:nvPicPr>
                      <pic:blipFill>
                        <a:blip r:embed="rId39"/>
                        <a:stretch>
                          <a:fillRect/>
                        </a:stretch>
                      </pic:blipFill>
                      <pic:spPr>
                        <a:xfrm>
                          <a:off x="0" y="0"/>
                          <a:ext cx="5864860" cy="3599815"/>
                        </a:xfrm>
                        <a:prstGeom prst="rect">
                          <a:avLst/>
                        </a:prstGeom>
                      </pic:spPr>
                    </pic:pic>
                  </a:graphicData>
                </a:graphic>
              </wp:inline>
            </w:drawing>
          </mc:Fallback>
        </mc:AlternateContent>
      </w:r>
    </w:p>
    <w:p w14:paraId="05D26E68" w14:textId="77AA542E" w:rsidR="00575DB9" w:rsidRPr="005B2D12" w:rsidRDefault="00830B36" w:rsidP="00575DB9">
      <w:pPr>
        <w:pStyle w:val="Table"/>
        <w:rPr>
          <w:rFonts w:cs="Arial"/>
        </w:rPr>
      </w:pPr>
      <w:r w:rsidRPr="005B2D12">
        <w:rPr>
          <w:rFonts w:cs="Arial"/>
        </w:rPr>
        <w:br w:type="page"/>
      </w:r>
      <w:bookmarkStart w:id="49" w:name="_Toc99324563"/>
      <w:r w:rsidR="00575DB9" w:rsidRPr="005B2D12">
        <w:rPr>
          <w:rFonts w:cs="Arial"/>
        </w:rPr>
        <w:t>Prehľad zamerania podnetov prijatých</w:t>
      </w:r>
      <w:r w:rsidR="000E31F7">
        <w:rPr>
          <w:rFonts w:cs="Arial"/>
        </w:rPr>
        <w:t xml:space="preserve"> v </w:t>
      </w:r>
      <w:r w:rsidR="00575DB9" w:rsidRPr="005B2D12">
        <w:rPr>
          <w:rFonts w:cs="Arial"/>
        </w:rPr>
        <w:t>roku 2021</w:t>
      </w:r>
      <w:bookmarkEnd w:id="49"/>
    </w:p>
    <w:tbl>
      <w:tblPr>
        <w:tblStyle w:val="Tabukakomisarsk"/>
        <w:tblW w:w="5000" w:type="pct"/>
        <w:tblLook w:val="04A0" w:firstRow="1" w:lastRow="0" w:firstColumn="1" w:lastColumn="0" w:noHBand="0" w:noVBand="1"/>
      </w:tblPr>
      <w:tblGrid>
        <w:gridCol w:w="8546"/>
        <w:gridCol w:w="680"/>
      </w:tblGrid>
      <w:tr w:rsidR="00C32E5B" w:rsidRPr="005B2D12" w14:paraId="1BEDEBAF" w14:textId="77777777" w:rsidTr="00575DB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795AC07" w14:textId="77777777" w:rsidR="00575DB9" w:rsidRPr="005B2D12" w:rsidRDefault="00575DB9" w:rsidP="00C32E5B">
            <w:pPr>
              <w:rPr>
                <w:rFonts w:cs="Arial"/>
                <w:sz w:val="16"/>
                <w:szCs w:val="16"/>
                <w:lang w:eastAsia="sk-SK"/>
              </w:rPr>
            </w:pPr>
            <w:r w:rsidRPr="005B2D12">
              <w:rPr>
                <w:rFonts w:cs="Arial"/>
                <w:sz w:val="16"/>
                <w:szCs w:val="16"/>
                <w:lang w:eastAsia="sk-SK"/>
              </w:rPr>
              <w:t>Zameranie podnetu</w:t>
            </w:r>
          </w:p>
        </w:tc>
        <w:tc>
          <w:tcPr>
            <w:tcW w:w="680" w:type="dxa"/>
            <w:noWrap/>
            <w:hideMark/>
          </w:tcPr>
          <w:p w14:paraId="23F57DF5" w14:textId="77777777" w:rsidR="00575DB9" w:rsidRPr="005B2D12" w:rsidRDefault="00575DB9" w:rsidP="00C32E5B">
            <w:pPr>
              <w:cnfStyle w:val="100000000000" w:firstRow="1"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Počet</w:t>
            </w:r>
          </w:p>
        </w:tc>
      </w:tr>
      <w:tr w:rsidR="00575DB9" w:rsidRPr="005B2D12" w14:paraId="6AB4A67E"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1775D96"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 &gt; Invalidný dôchodok</w:t>
            </w:r>
          </w:p>
        </w:tc>
        <w:tc>
          <w:tcPr>
            <w:tcW w:w="680" w:type="dxa"/>
            <w:noWrap/>
            <w:hideMark/>
          </w:tcPr>
          <w:p w14:paraId="2B4E0222"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74</w:t>
            </w:r>
          </w:p>
        </w:tc>
      </w:tr>
      <w:tr w:rsidR="00575DB9" w:rsidRPr="005B2D12" w14:paraId="4FF61125"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F642F4D" w14:textId="2C2AEEEE" w:rsidR="00575DB9" w:rsidRPr="005B2D12" w:rsidRDefault="00575DB9" w:rsidP="00C32E5B">
            <w:pPr>
              <w:rPr>
                <w:rFonts w:cs="Arial"/>
                <w:sz w:val="16"/>
                <w:szCs w:val="16"/>
                <w:lang w:eastAsia="sk-SK"/>
              </w:rPr>
            </w:pPr>
            <w:r w:rsidRPr="005B2D12">
              <w:rPr>
                <w:rFonts w:cs="Arial"/>
                <w:sz w:val="16"/>
                <w:szCs w:val="16"/>
                <w:lang w:eastAsia="sk-SK"/>
              </w:rPr>
              <w:t>Sociálne služby &gt; Sociálne služby</w:t>
            </w:r>
            <w:r w:rsidR="00A4335F">
              <w:rPr>
                <w:rFonts w:cs="Arial"/>
                <w:sz w:val="16"/>
                <w:szCs w:val="16"/>
                <w:lang w:eastAsia="sk-SK"/>
              </w:rPr>
              <w:t xml:space="preserve"> na </w:t>
            </w:r>
            <w:r w:rsidRPr="005B2D12">
              <w:rPr>
                <w:rFonts w:cs="Arial"/>
                <w:sz w:val="16"/>
                <w:szCs w:val="16"/>
                <w:lang w:eastAsia="sk-SK"/>
              </w:rPr>
              <w:t>riešenie nepriaznivej situácie &gt; Pobytovou celoročnou formou</w:t>
            </w:r>
          </w:p>
        </w:tc>
        <w:tc>
          <w:tcPr>
            <w:tcW w:w="680" w:type="dxa"/>
            <w:noWrap/>
            <w:hideMark/>
          </w:tcPr>
          <w:p w14:paraId="31777CA8"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68</w:t>
            </w:r>
          </w:p>
        </w:tc>
      </w:tr>
      <w:tr w:rsidR="00575DB9" w:rsidRPr="005B2D12" w14:paraId="5AAB9D4A"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DFCA9A9" w14:textId="7A8ED7AE" w:rsidR="00575DB9" w:rsidRPr="005B2D12" w:rsidRDefault="00575DB9" w:rsidP="00C32E5B">
            <w:pPr>
              <w:rPr>
                <w:rFonts w:cs="Arial"/>
                <w:sz w:val="16"/>
                <w:szCs w:val="16"/>
                <w:lang w:eastAsia="sk-SK"/>
              </w:rPr>
            </w:pPr>
            <w:r w:rsidRPr="005B2D12">
              <w:rPr>
                <w:rFonts w:cs="Arial"/>
                <w:sz w:val="16"/>
                <w:szCs w:val="16"/>
                <w:lang w:eastAsia="sk-SK"/>
              </w:rPr>
              <w:t>Iný občianskoprávny</w:t>
            </w:r>
            <w:r w:rsidR="0093554B">
              <w:rPr>
                <w:rFonts w:cs="Arial"/>
                <w:sz w:val="16"/>
                <w:szCs w:val="16"/>
                <w:lang w:eastAsia="sk-SK"/>
              </w:rPr>
              <w:t xml:space="preserve"> alebo </w:t>
            </w:r>
            <w:r w:rsidRPr="005B2D12">
              <w:rPr>
                <w:rFonts w:cs="Arial"/>
                <w:sz w:val="16"/>
                <w:szCs w:val="16"/>
                <w:lang w:eastAsia="sk-SK"/>
              </w:rPr>
              <w:t>správny problém</w:t>
            </w:r>
          </w:p>
        </w:tc>
        <w:tc>
          <w:tcPr>
            <w:tcW w:w="680" w:type="dxa"/>
            <w:noWrap/>
            <w:hideMark/>
          </w:tcPr>
          <w:p w14:paraId="51057D7A"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48</w:t>
            </w:r>
          </w:p>
        </w:tc>
      </w:tr>
      <w:tr w:rsidR="00575DB9" w:rsidRPr="005B2D12" w14:paraId="5D2DCC78"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4BE1646" w14:textId="77777777" w:rsidR="00575DB9" w:rsidRPr="005B2D12" w:rsidRDefault="00575DB9" w:rsidP="00C32E5B">
            <w:pPr>
              <w:rPr>
                <w:rFonts w:cs="Arial"/>
                <w:sz w:val="16"/>
                <w:szCs w:val="16"/>
                <w:lang w:eastAsia="sk-SK"/>
              </w:rPr>
            </w:pPr>
            <w:r w:rsidRPr="005B2D12">
              <w:rPr>
                <w:rFonts w:cs="Arial"/>
                <w:sz w:val="16"/>
                <w:szCs w:val="16"/>
                <w:lang w:eastAsia="sk-SK"/>
              </w:rPr>
              <w:t>Koncesionárske poplatky RTVS</w:t>
            </w:r>
          </w:p>
        </w:tc>
        <w:tc>
          <w:tcPr>
            <w:tcW w:w="680" w:type="dxa"/>
            <w:noWrap/>
            <w:hideMark/>
          </w:tcPr>
          <w:p w14:paraId="0B692E9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30</w:t>
            </w:r>
          </w:p>
        </w:tc>
      </w:tr>
      <w:tr w:rsidR="00575DB9" w:rsidRPr="005B2D12" w14:paraId="398F94A1"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10A0178" w14:textId="45D52BFA"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Poskytovanie zdravotnej starostlivosti</w:t>
            </w:r>
          </w:p>
        </w:tc>
        <w:tc>
          <w:tcPr>
            <w:tcW w:w="680" w:type="dxa"/>
            <w:noWrap/>
            <w:hideMark/>
          </w:tcPr>
          <w:p w14:paraId="37E72552"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25</w:t>
            </w:r>
          </w:p>
        </w:tc>
      </w:tr>
      <w:tr w:rsidR="00575DB9" w:rsidRPr="005B2D12" w14:paraId="2ECBEABF"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445B629" w14:textId="4E0E21E6"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opatrovanie &gt; Nepriznanie</w:t>
            </w:r>
          </w:p>
        </w:tc>
        <w:tc>
          <w:tcPr>
            <w:tcW w:w="680" w:type="dxa"/>
            <w:noWrap/>
            <w:hideMark/>
          </w:tcPr>
          <w:p w14:paraId="116A1C4A"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25</w:t>
            </w:r>
          </w:p>
        </w:tc>
      </w:tr>
      <w:tr w:rsidR="00575DB9" w:rsidRPr="005B2D12" w14:paraId="77405BF7"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FF96D23" w14:textId="3CE129C9"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w:t>
            </w:r>
          </w:p>
        </w:tc>
        <w:tc>
          <w:tcPr>
            <w:tcW w:w="680" w:type="dxa"/>
            <w:noWrap/>
            <w:hideMark/>
          </w:tcPr>
          <w:p w14:paraId="7EDCCA0D"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23</w:t>
            </w:r>
          </w:p>
        </w:tc>
      </w:tr>
      <w:tr w:rsidR="00575DB9" w:rsidRPr="005B2D12" w14:paraId="2C6DC920"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B150DAF" w14:textId="27E3F826" w:rsidR="00575DB9" w:rsidRPr="005B2D12" w:rsidRDefault="00575DB9" w:rsidP="00C32E5B">
            <w:pPr>
              <w:rPr>
                <w:rFonts w:cs="Arial"/>
                <w:sz w:val="16"/>
                <w:szCs w:val="16"/>
                <w:lang w:eastAsia="sk-SK"/>
              </w:rPr>
            </w:pPr>
            <w:r w:rsidRPr="005B2D12">
              <w:rPr>
                <w:rFonts w:cs="Arial"/>
                <w:sz w:val="16"/>
                <w:szCs w:val="16"/>
                <w:lang w:eastAsia="sk-SK"/>
              </w:rPr>
              <w:t>Skončenie pracovného pomeru</w:t>
            </w:r>
            <w:r w:rsidR="00A4335F">
              <w:rPr>
                <w:rFonts w:cs="Arial"/>
                <w:sz w:val="16"/>
                <w:szCs w:val="16"/>
                <w:lang w:eastAsia="sk-SK"/>
              </w:rPr>
              <w:t xml:space="preserve"> s </w:t>
            </w:r>
            <w:r w:rsidRPr="005B2D12">
              <w:rPr>
                <w:rFonts w:cs="Arial"/>
                <w:sz w:val="16"/>
                <w:szCs w:val="16"/>
                <w:lang w:eastAsia="sk-SK"/>
              </w:rPr>
              <w:t>osobou</w:t>
            </w:r>
            <w:r w:rsidR="00A4335F">
              <w:rPr>
                <w:rFonts w:cs="Arial"/>
                <w:sz w:val="16"/>
                <w:szCs w:val="16"/>
                <w:lang w:eastAsia="sk-SK"/>
              </w:rPr>
              <w:t xml:space="preserve"> s </w:t>
            </w:r>
            <w:r w:rsidRPr="005B2D12">
              <w:rPr>
                <w:rFonts w:cs="Arial"/>
                <w:sz w:val="16"/>
                <w:szCs w:val="16"/>
                <w:lang w:eastAsia="sk-SK"/>
              </w:rPr>
              <w:t>ŤZP</w:t>
            </w:r>
          </w:p>
        </w:tc>
        <w:tc>
          <w:tcPr>
            <w:tcW w:w="680" w:type="dxa"/>
            <w:noWrap/>
            <w:hideMark/>
          </w:tcPr>
          <w:p w14:paraId="71BAF59F"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19</w:t>
            </w:r>
          </w:p>
        </w:tc>
      </w:tr>
      <w:tr w:rsidR="00575DB9" w:rsidRPr="005B2D12" w14:paraId="03754648"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AC9ADEA" w14:textId="77777777" w:rsidR="00575DB9" w:rsidRPr="005B2D12" w:rsidRDefault="00575DB9" w:rsidP="00C32E5B">
            <w:pPr>
              <w:rPr>
                <w:rFonts w:cs="Arial"/>
                <w:sz w:val="16"/>
                <w:szCs w:val="16"/>
                <w:lang w:eastAsia="sk-SK"/>
              </w:rPr>
            </w:pPr>
            <w:r w:rsidRPr="005B2D12">
              <w:rPr>
                <w:rFonts w:cs="Arial"/>
                <w:sz w:val="16"/>
                <w:szCs w:val="16"/>
                <w:lang w:eastAsia="sk-SK"/>
              </w:rPr>
              <w:t>Rôzne</w:t>
            </w:r>
          </w:p>
        </w:tc>
        <w:tc>
          <w:tcPr>
            <w:tcW w:w="680" w:type="dxa"/>
            <w:noWrap/>
            <w:hideMark/>
          </w:tcPr>
          <w:p w14:paraId="7621A2F3"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16</w:t>
            </w:r>
          </w:p>
        </w:tc>
      </w:tr>
      <w:tr w:rsidR="00575DB9" w:rsidRPr="005B2D12" w14:paraId="77C698C2"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515F154" w14:textId="5A764B74"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opatrovanie</w:t>
            </w:r>
          </w:p>
        </w:tc>
        <w:tc>
          <w:tcPr>
            <w:tcW w:w="680" w:type="dxa"/>
            <w:noWrap/>
            <w:hideMark/>
          </w:tcPr>
          <w:p w14:paraId="75D7EDB1"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14</w:t>
            </w:r>
          </w:p>
        </w:tc>
      </w:tr>
      <w:tr w:rsidR="00575DB9" w:rsidRPr="005B2D12" w14:paraId="227338A2"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8DF3541" w14:textId="58E4AAC2" w:rsidR="00575DB9" w:rsidRPr="005B2D12" w:rsidRDefault="00575DB9" w:rsidP="00C32E5B">
            <w:pPr>
              <w:rPr>
                <w:rFonts w:cs="Arial"/>
                <w:sz w:val="16"/>
                <w:szCs w:val="16"/>
                <w:lang w:eastAsia="sk-SK"/>
              </w:rPr>
            </w:pPr>
            <w:r w:rsidRPr="005B2D12">
              <w:rPr>
                <w:rFonts w:cs="Arial"/>
                <w:sz w:val="16"/>
                <w:szCs w:val="16"/>
                <w:lang w:eastAsia="sk-SK"/>
              </w:rPr>
              <w:t>Rodinnoprávna agenda &gt; Styk</w:t>
            </w:r>
            <w:r w:rsidR="00A4335F">
              <w:rPr>
                <w:rFonts w:cs="Arial"/>
                <w:sz w:val="16"/>
                <w:szCs w:val="16"/>
                <w:lang w:eastAsia="sk-SK"/>
              </w:rPr>
              <w:t xml:space="preserve"> s </w:t>
            </w:r>
            <w:r w:rsidRPr="005B2D12">
              <w:rPr>
                <w:rFonts w:cs="Arial"/>
                <w:sz w:val="16"/>
                <w:szCs w:val="16"/>
                <w:lang w:eastAsia="sk-SK"/>
              </w:rPr>
              <w:t>maloletým dieťaťom</w:t>
            </w:r>
          </w:p>
        </w:tc>
        <w:tc>
          <w:tcPr>
            <w:tcW w:w="680" w:type="dxa"/>
            <w:noWrap/>
            <w:hideMark/>
          </w:tcPr>
          <w:p w14:paraId="460AABF2"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14</w:t>
            </w:r>
          </w:p>
        </w:tc>
      </w:tr>
      <w:tr w:rsidR="00575DB9" w:rsidRPr="005B2D12" w14:paraId="7391F837"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95070E6" w14:textId="77777777" w:rsidR="00575DB9" w:rsidRPr="005B2D12" w:rsidRDefault="00575DB9" w:rsidP="00C32E5B">
            <w:pPr>
              <w:rPr>
                <w:rFonts w:cs="Arial"/>
                <w:sz w:val="16"/>
                <w:szCs w:val="16"/>
                <w:lang w:eastAsia="sk-SK"/>
              </w:rPr>
            </w:pPr>
            <w:r w:rsidRPr="005B2D12">
              <w:rPr>
                <w:rFonts w:cs="Arial"/>
                <w:sz w:val="16"/>
                <w:szCs w:val="16"/>
                <w:lang w:eastAsia="sk-SK"/>
              </w:rPr>
              <w:t>Komunikačná bezbariérová prístupnosť</w:t>
            </w:r>
          </w:p>
        </w:tc>
        <w:tc>
          <w:tcPr>
            <w:tcW w:w="680" w:type="dxa"/>
            <w:noWrap/>
            <w:hideMark/>
          </w:tcPr>
          <w:p w14:paraId="5E07FD6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14</w:t>
            </w:r>
          </w:p>
        </w:tc>
      </w:tr>
      <w:tr w:rsidR="00575DB9" w:rsidRPr="005B2D12" w14:paraId="15407E9A"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1EC49F8" w14:textId="77777777" w:rsidR="00575DB9" w:rsidRPr="005B2D12" w:rsidRDefault="00575DB9" w:rsidP="00C32E5B">
            <w:pPr>
              <w:rPr>
                <w:rFonts w:cs="Arial"/>
                <w:sz w:val="16"/>
                <w:szCs w:val="16"/>
                <w:lang w:eastAsia="sk-SK"/>
              </w:rPr>
            </w:pPr>
            <w:r w:rsidRPr="005B2D12">
              <w:rPr>
                <w:rFonts w:cs="Arial"/>
                <w:sz w:val="16"/>
                <w:szCs w:val="16"/>
                <w:lang w:eastAsia="sk-SK"/>
              </w:rPr>
              <w:t>Iné</w:t>
            </w:r>
          </w:p>
        </w:tc>
        <w:tc>
          <w:tcPr>
            <w:tcW w:w="680" w:type="dxa"/>
            <w:noWrap/>
            <w:hideMark/>
          </w:tcPr>
          <w:p w14:paraId="20DE8FD4"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12</w:t>
            </w:r>
          </w:p>
        </w:tc>
      </w:tr>
      <w:tr w:rsidR="00575DB9" w:rsidRPr="005B2D12" w14:paraId="5E47A8C4"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6459177" w14:textId="44FE8C09"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osobnú asistenciu</w:t>
            </w:r>
          </w:p>
        </w:tc>
        <w:tc>
          <w:tcPr>
            <w:tcW w:w="680" w:type="dxa"/>
            <w:noWrap/>
            <w:hideMark/>
          </w:tcPr>
          <w:p w14:paraId="15EA72ED"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12</w:t>
            </w:r>
          </w:p>
        </w:tc>
      </w:tr>
      <w:tr w:rsidR="00575DB9" w:rsidRPr="005B2D12" w14:paraId="70954F02"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E2249A8" w14:textId="77777777" w:rsidR="00575DB9" w:rsidRPr="005B2D12" w:rsidRDefault="00575DB9" w:rsidP="00C32E5B">
            <w:pPr>
              <w:rPr>
                <w:rFonts w:cs="Arial"/>
                <w:sz w:val="16"/>
                <w:szCs w:val="16"/>
                <w:lang w:eastAsia="sk-SK"/>
              </w:rPr>
            </w:pPr>
            <w:r w:rsidRPr="005B2D12">
              <w:rPr>
                <w:rFonts w:cs="Arial"/>
                <w:sz w:val="16"/>
                <w:szCs w:val="16"/>
                <w:lang w:eastAsia="sk-SK"/>
              </w:rPr>
              <w:t>Trestnoprávna agenda</w:t>
            </w:r>
          </w:p>
        </w:tc>
        <w:tc>
          <w:tcPr>
            <w:tcW w:w="680" w:type="dxa"/>
            <w:noWrap/>
            <w:hideMark/>
          </w:tcPr>
          <w:p w14:paraId="0470A5CD"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11</w:t>
            </w:r>
          </w:p>
        </w:tc>
      </w:tr>
      <w:tr w:rsidR="00575DB9" w:rsidRPr="005B2D12" w14:paraId="548C9EA1"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B050001" w14:textId="5712226E"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Zdravotnícke pomôcky</w:t>
            </w:r>
            <w:r w:rsidR="0093554B">
              <w:rPr>
                <w:rFonts w:cs="Arial"/>
                <w:sz w:val="16"/>
                <w:szCs w:val="16"/>
                <w:lang w:eastAsia="sk-SK"/>
              </w:rPr>
              <w:t xml:space="preserve"> a </w:t>
            </w:r>
            <w:r w:rsidRPr="005B2D12">
              <w:rPr>
                <w:rFonts w:cs="Arial"/>
                <w:sz w:val="16"/>
                <w:szCs w:val="16"/>
                <w:lang w:eastAsia="sk-SK"/>
              </w:rPr>
              <w:t>dietetické potraviny</w:t>
            </w:r>
          </w:p>
        </w:tc>
        <w:tc>
          <w:tcPr>
            <w:tcW w:w="680" w:type="dxa"/>
            <w:noWrap/>
            <w:hideMark/>
          </w:tcPr>
          <w:p w14:paraId="79DDFF00"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10</w:t>
            </w:r>
          </w:p>
        </w:tc>
      </w:tr>
      <w:tr w:rsidR="00575DB9" w:rsidRPr="005B2D12" w14:paraId="63A6C307"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1AE7B9A" w14:textId="77777777" w:rsidR="00575DB9" w:rsidRPr="005B2D12" w:rsidRDefault="00575DB9" w:rsidP="00C32E5B">
            <w:pPr>
              <w:rPr>
                <w:rFonts w:cs="Arial"/>
                <w:sz w:val="16"/>
                <w:szCs w:val="16"/>
                <w:lang w:eastAsia="sk-SK"/>
              </w:rPr>
            </w:pPr>
            <w:r w:rsidRPr="005B2D12">
              <w:rPr>
                <w:rFonts w:cs="Arial"/>
                <w:sz w:val="16"/>
                <w:szCs w:val="16"/>
                <w:lang w:eastAsia="sk-SK"/>
              </w:rPr>
              <w:t>Zlé zaobchádzanie, páchanie násilia, týranie</w:t>
            </w:r>
          </w:p>
        </w:tc>
        <w:tc>
          <w:tcPr>
            <w:tcW w:w="680" w:type="dxa"/>
            <w:noWrap/>
            <w:hideMark/>
          </w:tcPr>
          <w:p w14:paraId="0DC8991E"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10</w:t>
            </w:r>
          </w:p>
        </w:tc>
      </w:tr>
      <w:tr w:rsidR="00575DB9" w:rsidRPr="005B2D12" w14:paraId="2907F4B7"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F94C70D" w14:textId="77777777" w:rsidR="00575DB9" w:rsidRPr="005B2D12" w:rsidRDefault="00575DB9" w:rsidP="00C32E5B">
            <w:pPr>
              <w:rPr>
                <w:rFonts w:cs="Arial"/>
                <w:sz w:val="16"/>
                <w:szCs w:val="16"/>
                <w:lang w:eastAsia="sk-SK"/>
              </w:rPr>
            </w:pPr>
            <w:r w:rsidRPr="005B2D12">
              <w:rPr>
                <w:rFonts w:cs="Arial"/>
                <w:sz w:val="16"/>
                <w:szCs w:val="16"/>
                <w:lang w:eastAsia="sk-SK"/>
              </w:rPr>
              <w:t>Parkovací preukaz &gt; Nepriznanie</w:t>
            </w:r>
          </w:p>
        </w:tc>
        <w:tc>
          <w:tcPr>
            <w:tcW w:w="680" w:type="dxa"/>
            <w:noWrap/>
            <w:hideMark/>
          </w:tcPr>
          <w:p w14:paraId="59A4F997"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10</w:t>
            </w:r>
          </w:p>
        </w:tc>
      </w:tr>
      <w:tr w:rsidR="00575DB9" w:rsidRPr="005B2D12" w14:paraId="1B46F7AA"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143E8AC" w14:textId="40EB80EC"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 &gt; Nepriznanie</w:t>
            </w:r>
          </w:p>
        </w:tc>
        <w:tc>
          <w:tcPr>
            <w:tcW w:w="680" w:type="dxa"/>
            <w:noWrap/>
            <w:hideMark/>
          </w:tcPr>
          <w:p w14:paraId="1541E04F"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w:t>
            </w:r>
          </w:p>
        </w:tc>
      </w:tr>
      <w:tr w:rsidR="00575DB9" w:rsidRPr="005B2D12" w14:paraId="36425AF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C97FABF" w14:textId="77777777" w:rsidR="00575DB9" w:rsidRPr="005B2D12" w:rsidRDefault="00575DB9" w:rsidP="00C32E5B">
            <w:pPr>
              <w:rPr>
                <w:rFonts w:cs="Arial"/>
                <w:sz w:val="16"/>
                <w:szCs w:val="16"/>
                <w:lang w:eastAsia="sk-SK"/>
              </w:rPr>
            </w:pPr>
            <w:r w:rsidRPr="005B2D12">
              <w:rPr>
                <w:rFonts w:cs="Arial"/>
                <w:sz w:val="16"/>
                <w:szCs w:val="16"/>
                <w:lang w:eastAsia="sk-SK"/>
              </w:rPr>
              <w:t>Bytová problematika</w:t>
            </w:r>
          </w:p>
        </w:tc>
        <w:tc>
          <w:tcPr>
            <w:tcW w:w="680" w:type="dxa"/>
            <w:noWrap/>
            <w:hideMark/>
          </w:tcPr>
          <w:p w14:paraId="3D7B1787"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w:t>
            </w:r>
          </w:p>
        </w:tc>
      </w:tr>
      <w:tr w:rsidR="00575DB9" w:rsidRPr="005B2D12" w14:paraId="03FC9272"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AA906DB" w14:textId="77777777" w:rsidR="00575DB9" w:rsidRPr="005B2D12" w:rsidRDefault="00575DB9" w:rsidP="00C32E5B">
            <w:pPr>
              <w:rPr>
                <w:rFonts w:cs="Arial"/>
                <w:sz w:val="16"/>
                <w:szCs w:val="16"/>
                <w:lang w:eastAsia="sk-SK"/>
              </w:rPr>
            </w:pPr>
            <w:r w:rsidRPr="005B2D12">
              <w:rPr>
                <w:rFonts w:cs="Arial"/>
                <w:sz w:val="16"/>
                <w:szCs w:val="16"/>
                <w:lang w:eastAsia="sk-SK"/>
              </w:rPr>
              <w:t>Služby zamestnanosti &gt; Všeobecne oblasť služieb zamestnanosti</w:t>
            </w:r>
          </w:p>
        </w:tc>
        <w:tc>
          <w:tcPr>
            <w:tcW w:w="680" w:type="dxa"/>
            <w:noWrap/>
            <w:hideMark/>
          </w:tcPr>
          <w:p w14:paraId="3178D7D3"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w:t>
            </w:r>
          </w:p>
        </w:tc>
      </w:tr>
      <w:tr w:rsidR="00575DB9" w:rsidRPr="005B2D12" w14:paraId="08042A3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B8ADC42" w14:textId="1DD01730"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opatrovanie &gt; Odňatie</w:t>
            </w:r>
          </w:p>
        </w:tc>
        <w:tc>
          <w:tcPr>
            <w:tcW w:w="680" w:type="dxa"/>
            <w:noWrap/>
            <w:hideMark/>
          </w:tcPr>
          <w:p w14:paraId="69309655"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8</w:t>
            </w:r>
          </w:p>
        </w:tc>
      </w:tr>
      <w:tr w:rsidR="00575DB9" w:rsidRPr="005B2D12" w14:paraId="14A74D64"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2D4A367" w14:textId="1742C9D2"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osobnú asistenciu &gt; Nepriznanie</w:t>
            </w:r>
          </w:p>
        </w:tc>
        <w:tc>
          <w:tcPr>
            <w:tcW w:w="680" w:type="dxa"/>
            <w:noWrap/>
            <w:hideMark/>
          </w:tcPr>
          <w:p w14:paraId="528D5FF6"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8</w:t>
            </w:r>
          </w:p>
        </w:tc>
      </w:tr>
      <w:tr w:rsidR="00575DB9" w:rsidRPr="005B2D12" w14:paraId="24E9FA9F"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150B3D1" w14:textId="13DF44AF"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kúpu osobného motorového vozidla</w:t>
            </w:r>
          </w:p>
        </w:tc>
        <w:tc>
          <w:tcPr>
            <w:tcW w:w="680" w:type="dxa"/>
            <w:noWrap/>
            <w:hideMark/>
          </w:tcPr>
          <w:p w14:paraId="400F457F"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8</w:t>
            </w:r>
          </w:p>
        </w:tc>
      </w:tr>
      <w:tr w:rsidR="00575DB9" w:rsidRPr="005B2D12" w14:paraId="21083F2B"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F40654D" w14:textId="6E289BA1"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kúpu osobného motorového vozidla &gt; Nepriznanie</w:t>
            </w:r>
          </w:p>
        </w:tc>
        <w:tc>
          <w:tcPr>
            <w:tcW w:w="680" w:type="dxa"/>
            <w:noWrap/>
            <w:hideMark/>
          </w:tcPr>
          <w:p w14:paraId="247B1603"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7</w:t>
            </w:r>
          </w:p>
        </w:tc>
      </w:tr>
      <w:tr w:rsidR="00575DB9" w:rsidRPr="005B2D12" w14:paraId="5A3D726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46C1270" w14:textId="29C278EC" w:rsidR="00575DB9" w:rsidRPr="005B2D12" w:rsidRDefault="00575DB9" w:rsidP="00C32E5B">
            <w:pPr>
              <w:rPr>
                <w:rFonts w:cs="Arial"/>
                <w:sz w:val="16"/>
                <w:szCs w:val="16"/>
                <w:lang w:eastAsia="sk-SK"/>
              </w:rPr>
            </w:pPr>
            <w:r w:rsidRPr="005B2D12">
              <w:rPr>
                <w:rFonts w:cs="Arial"/>
                <w:sz w:val="16"/>
                <w:szCs w:val="16"/>
                <w:lang w:eastAsia="sk-SK"/>
              </w:rPr>
              <w:t>Preukaz fyzickej osoby</w:t>
            </w:r>
            <w:r w:rsidR="00A4335F">
              <w:rPr>
                <w:rFonts w:cs="Arial"/>
                <w:sz w:val="16"/>
                <w:szCs w:val="16"/>
                <w:lang w:eastAsia="sk-SK"/>
              </w:rPr>
              <w:t xml:space="preserve"> s </w:t>
            </w:r>
            <w:r w:rsidRPr="005B2D12">
              <w:rPr>
                <w:rFonts w:cs="Arial"/>
                <w:sz w:val="16"/>
                <w:szCs w:val="16"/>
                <w:lang w:eastAsia="sk-SK"/>
              </w:rPr>
              <w:t>ŤZP &gt; Nepriznanie</w:t>
            </w:r>
          </w:p>
        </w:tc>
        <w:tc>
          <w:tcPr>
            <w:tcW w:w="680" w:type="dxa"/>
            <w:noWrap/>
            <w:hideMark/>
          </w:tcPr>
          <w:p w14:paraId="510C26E8"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7</w:t>
            </w:r>
          </w:p>
        </w:tc>
      </w:tr>
      <w:tr w:rsidR="00575DB9" w:rsidRPr="005B2D12" w14:paraId="3C6FE13E"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25B2813" w14:textId="6CF64695"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Kvalita poskytovanej zdravotnej starostlivosti</w:t>
            </w:r>
          </w:p>
        </w:tc>
        <w:tc>
          <w:tcPr>
            <w:tcW w:w="680" w:type="dxa"/>
            <w:noWrap/>
            <w:hideMark/>
          </w:tcPr>
          <w:p w14:paraId="7E1D1307"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6</w:t>
            </w:r>
          </w:p>
        </w:tc>
      </w:tr>
      <w:tr w:rsidR="00575DB9" w:rsidRPr="005B2D12" w14:paraId="534D3A92"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B20CF15" w14:textId="46B3E2BC"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Neposkytnutie</w:t>
            </w:r>
            <w:r w:rsidR="0093554B">
              <w:rPr>
                <w:rFonts w:cs="Arial"/>
                <w:sz w:val="16"/>
                <w:szCs w:val="16"/>
                <w:lang w:eastAsia="sk-SK"/>
              </w:rPr>
              <w:t xml:space="preserve"> a </w:t>
            </w:r>
            <w:r w:rsidRPr="005B2D12">
              <w:rPr>
                <w:rFonts w:cs="Arial"/>
                <w:sz w:val="16"/>
                <w:szCs w:val="16"/>
                <w:lang w:eastAsia="sk-SK"/>
              </w:rPr>
              <w:t>nezabezpečenie zdravotnej starostlivosti</w:t>
            </w:r>
            <w:r w:rsidR="000E31F7">
              <w:rPr>
                <w:rFonts w:cs="Arial"/>
                <w:sz w:val="16"/>
                <w:szCs w:val="16"/>
                <w:lang w:eastAsia="sk-SK"/>
              </w:rPr>
              <w:t xml:space="preserve"> v </w:t>
            </w:r>
            <w:r w:rsidRPr="005B2D12">
              <w:rPr>
                <w:rFonts w:cs="Arial"/>
                <w:sz w:val="16"/>
                <w:szCs w:val="16"/>
                <w:lang w:eastAsia="sk-SK"/>
              </w:rPr>
              <w:t>potrebnom rozsahu</w:t>
            </w:r>
          </w:p>
        </w:tc>
        <w:tc>
          <w:tcPr>
            <w:tcW w:w="680" w:type="dxa"/>
            <w:noWrap/>
            <w:hideMark/>
          </w:tcPr>
          <w:p w14:paraId="24B51E04"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6</w:t>
            </w:r>
          </w:p>
        </w:tc>
      </w:tr>
      <w:tr w:rsidR="00575DB9" w:rsidRPr="005B2D12" w14:paraId="390B1EEE"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4CCD8F1" w14:textId="01E1EEA3" w:rsidR="00575DB9" w:rsidRPr="005B2D12" w:rsidRDefault="00575DB9" w:rsidP="00C32E5B">
            <w:pPr>
              <w:rPr>
                <w:rFonts w:cs="Arial"/>
                <w:sz w:val="16"/>
                <w:szCs w:val="16"/>
                <w:lang w:eastAsia="sk-SK"/>
              </w:rPr>
            </w:pPr>
            <w:r w:rsidRPr="005B2D12">
              <w:rPr>
                <w:rFonts w:cs="Arial"/>
                <w:sz w:val="16"/>
                <w:szCs w:val="16"/>
                <w:lang w:eastAsia="sk-SK"/>
              </w:rPr>
              <w:t>Dávka</w:t>
            </w:r>
            <w:r w:rsidR="000E31F7">
              <w:rPr>
                <w:rFonts w:cs="Arial"/>
                <w:sz w:val="16"/>
                <w:szCs w:val="16"/>
                <w:lang w:eastAsia="sk-SK"/>
              </w:rPr>
              <w:t xml:space="preserve"> v </w:t>
            </w:r>
            <w:r w:rsidRPr="005B2D12">
              <w:rPr>
                <w:rFonts w:cs="Arial"/>
                <w:sz w:val="16"/>
                <w:szCs w:val="16"/>
                <w:lang w:eastAsia="sk-SK"/>
              </w:rPr>
              <w:t>hmotnej núdzi</w:t>
            </w:r>
          </w:p>
        </w:tc>
        <w:tc>
          <w:tcPr>
            <w:tcW w:w="680" w:type="dxa"/>
            <w:noWrap/>
            <w:hideMark/>
          </w:tcPr>
          <w:p w14:paraId="51AB7097"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6</w:t>
            </w:r>
          </w:p>
        </w:tc>
      </w:tr>
      <w:tr w:rsidR="00575DB9" w:rsidRPr="005B2D12" w14:paraId="2FA8F13E"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AAE74A3" w14:textId="023739B2"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A4335F">
              <w:rPr>
                <w:rFonts w:cs="Arial"/>
                <w:sz w:val="16"/>
                <w:szCs w:val="16"/>
                <w:lang w:eastAsia="sk-SK"/>
              </w:rPr>
              <w:t xml:space="preserve"> s </w:t>
            </w:r>
            <w:r w:rsidRPr="005B2D12">
              <w:rPr>
                <w:rFonts w:cs="Arial"/>
                <w:sz w:val="16"/>
                <w:szCs w:val="16"/>
                <w:lang w:eastAsia="sk-SK"/>
              </w:rPr>
              <w:t>hygienou</w:t>
            </w:r>
            <w:r w:rsidR="0093554B">
              <w:rPr>
                <w:rFonts w:cs="Arial"/>
                <w:sz w:val="16"/>
                <w:szCs w:val="16"/>
                <w:lang w:eastAsia="sk-SK"/>
              </w:rPr>
              <w:t xml:space="preserve"> alebo</w:t>
            </w:r>
            <w:r w:rsidR="00A4335F">
              <w:rPr>
                <w:rFonts w:cs="Arial"/>
                <w:sz w:val="16"/>
                <w:szCs w:val="16"/>
                <w:lang w:eastAsia="sk-SK"/>
              </w:rPr>
              <w:t xml:space="preserve"> s </w:t>
            </w:r>
            <w:r w:rsidRPr="005B2D12">
              <w:rPr>
                <w:rFonts w:cs="Arial"/>
                <w:sz w:val="16"/>
                <w:szCs w:val="16"/>
                <w:lang w:eastAsia="sk-SK"/>
              </w:rPr>
              <w:t>opotrebovaním šatstva, bielizne, obuvi</w:t>
            </w:r>
            <w:r w:rsidR="0093554B">
              <w:rPr>
                <w:rFonts w:cs="Arial"/>
                <w:sz w:val="16"/>
                <w:szCs w:val="16"/>
                <w:lang w:eastAsia="sk-SK"/>
              </w:rPr>
              <w:t xml:space="preserve"> a </w:t>
            </w:r>
            <w:r w:rsidRPr="005B2D12">
              <w:rPr>
                <w:rFonts w:cs="Arial"/>
                <w:sz w:val="16"/>
                <w:szCs w:val="16"/>
                <w:lang w:eastAsia="sk-SK"/>
              </w:rPr>
              <w:t>bytového zariadenia &gt; Nepriznanie</w:t>
            </w:r>
          </w:p>
        </w:tc>
        <w:tc>
          <w:tcPr>
            <w:tcW w:w="680" w:type="dxa"/>
            <w:noWrap/>
            <w:hideMark/>
          </w:tcPr>
          <w:p w14:paraId="11BD8BCD"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5</w:t>
            </w:r>
          </w:p>
        </w:tc>
      </w:tr>
      <w:tr w:rsidR="00575DB9" w:rsidRPr="005B2D12" w14:paraId="5B5AFB74"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F3BB315" w14:textId="37E1F504"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kúpu pomôcky &gt; Nepriznanie</w:t>
            </w:r>
          </w:p>
        </w:tc>
        <w:tc>
          <w:tcPr>
            <w:tcW w:w="680" w:type="dxa"/>
            <w:noWrap/>
            <w:hideMark/>
          </w:tcPr>
          <w:p w14:paraId="30522B7C"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5</w:t>
            </w:r>
          </w:p>
        </w:tc>
      </w:tr>
      <w:tr w:rsidR="00575DB9" w:rsidRPr="005B2D12" w14:paraId="2C91C728"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C6D6EF3" w14:textId="6D961186"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 xml:space="preserve">&gt; Všeobecne </w:t>
            </w:r>
          </w:p>
        </w:tc>
        <w:tc>
          <w:tcPr>
            <w:tcW w:w="680" w:type="dxa"/>
            <w:noWrap/>
            <w:hideMark/>
          </w:tcPr>
          <w:p w14:paraId="1D464A01"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5</w:t>
            </w:r>
          </w:p>
        </w:tc>
      </w:tr>
      <w:tr w:rsidR="00575DB9" w:rsidRPr="005B2D12" w14:paraId="67FE2D6A"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F92053F" w14:textId="1D349641" w:rsidR="00575DB9" w:rsidRPr="005B2D12" w:rsidRDefault="00575DB9" w:rsidP="00C32E5B">
            <w:pPr>
              <w:rPr>
                <w:rFonts w:cs="Arial"/>
                <w:sz w:val="16"/>
                <w:szCs w:val="16"/>
                <w:lang w:eastAsia="sk-SK"/>
              </w:rPr>
            </w:pPr>
            <w:r w:rsidRPr="005B2D12">
              <w:rPr>
                <w:rFonts w:cs="Arial"/>
                <w:sz w:val="16"/>
                <w:szCs w:val="16"/>
                <w:lang w:eastAsia="sk-SK"/>
              </w:rPr>
              <w:t>Spôsobilosť</w:t>
            </w:r>
            <w:r w:rsidR="00A4335F">
              <w:rPr>
                <w:rFonts w:cs="Arial"/>
                <w:sz w:val="16"/>
                <w:szCs w:val="16"/>
                <w:lang w:eastAsia="sk-SK"/>
              </w:rPr>
              <w:t xml:space="preserve"> na </w:t>
            </w:r>
            <w:r w:rsidRPr="005B2D12">
              <w:rPr>
                <w:rFonts w:cs="Arial"/>
                <w:sz w:val="16"/>
                <w:szCs w:val="16"/>
                <w:lang w:eastAsia="sk-SK"/>
              </w:rPr>
              <w:t>právne úkony</w:t>
            </w:r>
            <w:r w:rsidR="00EE0BA1">
              <w:rPr>
                <w:rFonts w:cs="Arial"/>
                <w:sz w:val="16"/>
                <w:szCs w:val="16"/>
                <w:lang w:eastAsia="sk-SK"/>
              </w:rPr>
              <w:t xml:space="preserve"> </w:t>
            </w:r>
            <w:r w:rsidRPr="005B2D12">
              <w:rPr>
                <w:rFonts w:cs="Arial"/>
                <w:sz w:val="16"/>
                <w:szCs w:val="16"/>
                <w:lang w:eastAsia="sk-SK"/>
              </w:rPr>
              <w:t>&gt; Iné</w:t>
            </w:r>
          </w:p>
        </w:tc>
        <w:tc>
          <w:tcPr>
            <w:tcW w:w="680" w:type="dxa"/>
            <w:noWrap/>
            <w:hideMark/>
          </w:tcPr>
          <w:p w14:paraId="4FE0392C"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5</w:t>
            </w:r>
          </w:p>
        </w:tc>
      </w:tr>
      <w:tr w:rsidR="00575DB9" w:rsidRPr="005B2D12" w14:paraId="729D6790"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D2132F2" w14:textId="7626E76F" w:rsidR="00575DB9" w:rsidRPr="005B2D12" w:rsidRDefault="00575DB9" w:rsidP="00C32E5B">
            <w:pPr>
              <w:rPr>
                <w:rFonts w:cs="Arial"/>
                <w:sz w:val="16"/>
                <w:szCs w:val="16"/>
                <w:lang w:eastAsia="sk-SK"/>
              </w:rPr>
            </w:pPr>
            <w:r w:rsidRPr="005B2D12">
              <w:rPr>
                <w:rFonts w:cs="Arial"/>
                <w:sz w:val="16"/>
                <w:szCs w:val="16"/>
                <w:lang w:eastAsia="sk-SK"/>
              </w:rPr>
              <w:t>Spôsobilosť</w:t>
            </w:r>
            <w:r w:rsidR="00A4335F">
              <w:rPr>
                <w:rFonts w:cs="Arial"/>
                <w:sz w:val="16"/>
                <w:szCs w:val="16"/>
                <w:lang w:eastAsia="sk-SK"/>
              </w:rPr>
              <w:t xml:space="preserve"> na </w:t>
            </w:r>
            <w:r w:rsidRPr="005B2D12">
              <w:rPr>
                <w:rFonts w:cs="Arial"/>
                <w:sz w:val="16"/>
                <w:szCs w:val="16"/>
                <w:lang w:eastAsia="sk-SK"/>
              </w:rPr>
              <w:t>právne úkony</w:t>
            </w:r>
            <w:r w:rsidR="00EE0BA1">
              <w:rPr>
                <w:rFonts w:cs="Arial"/>
                <w:sz w:val="16"/>
                <w:szCs w:val="16"/>
                <w:lang w:eastAsia="sk-SK"/>
              </w:rPr>
              <w:t xml:space="preserve"> </w:t>
            </w:r>
            <w:r w:rsidRPr="005B2D12">
              <w:rPr>
                <w:rFonts w:cs="Arial"/>
                <w:sz w:val="16"/>
                <w:szCs w:val="16"/>
                <w:lang w:eastAsia="sk-SK"/>
              </w:rPr>
              <w:t>&gt; Obmedzenie</w:t>
            </w:r>
            <w:r w:rsidR="0093554B">
              <w:rPr>
                <w:rFonts w:cs="Arial"/>
                <w:sz w:val="16"/>
                <w:szCs w:val="16"/>
                <w:lang w:eastAsia="sk-SK"/>
              </w:rPr>
              <w:t> -</w:t>
            </w:r>
            <w:r w:rsidRPr="005B2D12">
              <w:rPr>
                <w:rFonts w:cs="Arial"/>
                <w:sz w:val="16"/>
                <w:szCs w:val="16"/>
                <w:lang w:eastAsia="sk-SK"/>
              </w:rPr>
              <w:t xml:space="preserve"> nové rozhodnutie</w:t>
            </w:r>
          </w:p>
        </w:tc>
        <w:tc>
          <w:tcPr>
            <w:tcW w:w="680" w:type="dxa"/>
            <w:noWrap/>
            <w:hideMark/>
          </w:tcPr>
          <w:p w14:paraId="1DAC35E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5</w:t>
            </w:r>
          </w:p>
        </w:tc>
      </w:tr>
      <w:tr w:rsidR="00575DB9" w:rsidRPr="005B2D12" w14:paraId="71F43050"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B9AEE6F" w14:textId="77777777" w:rsidR="00575DB9" w:rsidRPr="005B2D12" w:rsidRDefault="00575DB9" w:rsidP="00C32E5B">
            <w:pPr>
              <w:rPr>
                <w:rFonts w:cs="Arial"/>
                <w:sz w:val="16"/>
                <w:szCs w:val="16"/>
                <w:lang w:eastAsia="sk-SK"/>
              </w:rPr>
            </w:pPr>
            <w:r w:rsidRPr="005B2D12">
              <w:rPr>
                <w:rFonts w:cs="Arial"/>
                <w:sz w:val="16"/>
                <w:szCs w:val="16"/>
                <w:lang w:eastAsia="sk-SK"/>
              </w:rPr>
              <w:t>Vyhradené parkovanie &gt; Povolenie vyhradeného parkovania</w:t>
            </w:r>
          </w:p>
        </w:tc>
        <w:tc>
          <w:tcPr>
            <w:tcW w:w="680" w:type="dxa"/>
            <w:noWrap/>
            <w:hideMark/>
          </w:tcPr>
          <w:p w14:paraId="21B9DA30"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5</w:t>
            </w:r>
          </w:p>
        </w:tc>
      </w:tr>
      <w:tr w:rsidR="00575DB9" w:rsidRPr="005B2D12" w14:paraId="7AC792C7"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FEE54D7" w14:textId="316B525A"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Kúpeľná starostlivosť</w:t>
            </w:r>
          </w:p>
        </w:tc>
        <w:tc>
          <w:tcPr>
            <w:tcW w:w="680" w:type="dxa"/>
            <w:noWrap/>
            <w:hideMark/>
          </w:tcPr>
          <w:p w14:paraId="3539859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01F790B4"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556C5B7" w14:textId="0F392801"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Úhrada zdravotnej starostlivosti</w:t>
            </w:r>
          </w:p>
        </w:tc>
        <w:tc>
          <w:tcPr>
            <w:tcW w:w="680" w:type="dxa"/>
            <w:noWrap/>
            <w:hideMark/>
          </w:tcPr>
          <w:p w14:paraId="7CEBED32"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2FC3A92D"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176EE7C"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 &gt; Starobný dôchodok</w:t>
            </w:r>
          </w:p>
        </w:tc>
        <w:tc>
          <w:tcPr>
            <w:tcW w:w="680" w:type="dxa"/>
            <w:noWrap/>
            <w:hideMark/>
          </w:tcPr>
          <w:p w14:paraId="1AA7BB28"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4EED16BE"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03DED4E" w14:textId="77777777" w:rsidR="00575DB9" w:rsidRPr="005B2D12" w:rsidRDefault="00575DB9" w:rsidP="00C32E5B">
            <w:pPr>
              <w:rPr>
                <w:rFonts w:cs="Arial"/>
                <w:sz w:val="16"/>
                <w:szCs w:val="16"/>
                <w:lang w:eastAsia="sk-SK"/>
              </w:rPr>
            </w:pPr>
            <w:r w:rsidRPr="005B2D12">
              <w:rPr>
                <w:rFonts w:cs="Arial"/>
                <w:sz w:val="16"/>
                <w:szCs w:val="16"/>
                <w:lang w:eastAsia="sk-SK"/>
              </w:rPr>
              <w:t>Sociálno-právna ochrana detí</w:t>
            </w:r>
          </w:p>
        </w:tc>
        <w:tc>
          <w:tcPr>
            <w:tcW w:w="680" w:type="dxa"/>
            <w:noWrap/>
            <w:hideMark/>
          </w:tcPr>
          <w:p w14:paraId="62C58786"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236E9D5C"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88E50EF" w14:textId="2DE829BE" w:rsidR="00575DB9" w:rsidRPr="005B2D12" w:rsidRDefault="00575DB9" w:rsidP="00C32E5B">
            <w:pPr>
              <w:rPr>
                <w:rFonts w:cs="Arial"/>
                <w:sz w:val="16"/>
                <w:szCs w:val="16"/>
                <w:lang w:eastAsia="sk-SK"/>
              </w:rPr>
            </w:pPr>
            <w:r w:rsidRPr="005B2D12">
              <w:rPr>
                <w:rFonts w:cs="Arial"/>
                <w:sz w:val="16"/>
                <w:szCs w:val="16"/>
                <w:lang w:eastAsia="sk-SK"/>
              </w:rPr>
              <w:t>Spôsobilosť</w:t>
            </w:r>
            <w:r w:rsidR="00A4335F">
              <w:rPr>
                <w:rFonts w:cs="Arial"/>
                <w:sz w:val="16"/>
                <w:szCs w:val="16"/>
                <w:lang w:eastAsia="sk-SK"/>
              </w:rPr>
              <w:t xml:space="preserve"> na </w:t>
            </w:r>
            <w:r w:rsidRPr="005B2D12">
              <w:rPr>
                <w:rFonts w:cs="Arial"/>
                <w:sz w:val="16"/>
                <w:szCs w:val="16"/>
                <w:lang w:eastAsia="sk-SK"/>
              </w:rPr>
              <w:t xml:space="preserve">právne úkony </w:t>
            </w:r>
          </w:p>
        </w:tc>
        <w:tc>
          <w:tcPr>
            <w:tcW w:w="680" w:type="dxa"/>
            <w:noWrap/>
            <w:hideMark/>
          </w:tcPr>
          <w:p w14:paraId="06C3DFD5"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5B67B0B6"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597A7FD" w14:textId="77777777" w:rsidR="00575DB9" w:rsidRPr="005B2D12" w:rsidRDefault="00575DB9" w:rsidP="00C32E5B">
            <w:pPr>
              <w:rPr>
                <w:rFonts w:cs="Arial"/>
                <w:sz w:val="16"/>
                <w:szCs w:val="16"/>
                <w:lang w:eastAsia="sk-SK"/>
              </w:rPr>
            </w:pPr>
            <w:r w:rsidRPr="005B2D12">
              <w:rPr>
                <w:rFonts w:cs="Arial"/>
                <w:sz w:val="16"/>
                <w:szCs w:val="16"/>
                <w:lang w:eastAsia="sk-SK"/>
              </w:rPr>
              <w:t>Rodinnoprávna agenda &gt; Vyživovacia povinnosť</w:t>
            </w:r>
          </w:p>
        </w:tc>
        <w:tc>
          <w:tcPr>
            <w:tcW w:w="680" w:type="dxa"/>
            <w:noWrap/>
            <w:hideMark/>
          </w:tcPr>
          <w:p w14:paraId="06147F63"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470CBD5D"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3F3155A" w14:textId="7881F7D5"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w:t>
            </w:r>
          </w:p>
        </w:tc>
        <w:tc>
          <w:tcPr>
            <w:tcW w:w="680" w:type="dxa"/>
            <w:noWrap/>
            <w:hideMark/>
          </w:tcPr>
          <w:p w14:paraId="0F86F25E"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5F627815"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EC981FC" w14:textId="7CA31791"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 &gt; Odňatie</w:t>
            </w:r>
          </w:p>
        </w:tc>
        <w:tc>
          <w:tcPr>
            <w:tcW w:w="680" w:type="dxa"/>
            <w:noWrap/>
            <w:hideMark/>
          </w:tcPr>
          <w:p w14:paraId="238C7B49"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40AC26F3"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FA5B24A" w14:textId="36E23AB7"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w:t>
            </w:r>
            <w:r w:rsidR="00A4335F">
              <w:rPr>
                <w:rFonts w:cs="Arial"/>
                <w:sz w:val="16"/>
                <w:szCs w:val="16"/>
                <w:lang w:eastAsia="sk-SK"/>
              </w:rPr>
              <w:t xml:space="preserve"> na </w:t>
            </w:r>
            <w:r w:rsidRPr="005B2D12">
              <w:rPr>
                <w:rFonts w:cs="Arial"/>
                <w:sz w:val="16"/>
                <w:szCs w:val="16"/>
                <w:lang w:eastAsia="sk-SK"/>
              </w:rPr>
              <w:t>diétne stravovanie &gt; Nepriznanie</w:t>
            </w:r>
          </w:p>
        </w:tc>
        <w:tc>
          <w:tcPr>
            <w:tcW w:w="680" w:type="dxa"/>
            <w:noWrap/>
            <w:hideMark/>
          </w:tcPr>
          <w:p w14:paraId="72B5B9F7"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4</w:t>
            </w:r>
          </w:p>
        </w:tc>
      </w:tr>
      <w:tr w:rsidR="00575DB9" w:rsidRPr="005B2D12" w14:paraId="1DBD497F"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75F199C" w14:textId="545C814C"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kúpu pomôcky</w:t>
            </w:r>
          </w:p>
        </w:tc>
        <w:tc>
          <w:tcPr>
            <w:tcW w:w="680" w:type="dxa"/>
            <w:noWrap/>
            <w:hideMark/>
          </w:tcPr>
          <w:p w14:paraId="06664DA4"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5803E56C"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1B95A78" w14:textId="12DDEAFC"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A4335F">
              <w:rPr>
                <w:rFonts w:cs="Arial"/>
                <w:sz w:val="16"/>
                <w:szCs w:val="16"/>
                <w:lang w:eastAsia="sk-SK"/>
              </w:rPr>
              <w:t xml:space="preserve"> s </w:t>
            </w:r>
            <w:r w:rsidRPr="005B2D12">
              <w:rPr>
                <w:rFonts w:cs="Arial"/>
                <w:sz w:val="16"/>
                <w:szCs w:val="16"/>
                <w:lang w:eastAsia="sk-SK"/>
              </w:rPr>
              <w:t>hygienou</w:t>
            </w:r>
            <w:r w:rsidR="0093554B">
              <w:rPr>
                <w:rFonts w:cs="Arial"/>
                <w:sz w:val="16"/>
                <w:szCs w:val="16"/>
                <w:lang w:eastAsia="sk-SK"/>
              </w:rPr>
              <w:t xml:space="preserve"> alebo</w:t>
            </w:r>
            <w:r w:rsidR="00A4335F">
              <w:rPr>
                <w:rFonts w:cs="Arial"/>
                <w:sz w:val="16"/>
                <w:szCs w:val="16"/>
                <w:lang w:eastAsia="sk-SK"/>
              </w:rPr>
              <w:t xml:space="preserve"> s </w:t>
            </w:r>
            <w:r w:rsidRPr="005B2D12">
              <w:rPr>
                <w:rFonts w:cs="Arial"/>
                <w:sz w:val="16"/>
                <w:szCs w:val="16"/>
                <w:lang w:eastAsia="sk-SK"/>
              </w:rPr>
              <w:t>opotrebovaním šatstva, bielizne, obuvi</w:t>
            </w:r>
            <w:r w:rsidR="0093554B">
              <w:rPr>
                <w:rFonts w:cs="Arial"/>
                <w:sz w:val="16"/>
                <w:szCs w:val="16"/>
                <w:lang w:eastAsia="sk-SK"/>
              </w:rPr>
              <w:t xml:space="preserve"> a </w:t>
            </w:r>
            <w:r w:rsidRPr="005B2D12">
              <w:rPr>
                <w:rFonts w:cs="Arial"/>
                <w:sz w:val="16"/>
                <w:szCs w:val="16"/>
                <w:lang w:eastAsia="sk-SK"/>
              </w:rPr>
              <w:t>bytového zariadenia &gt; Odňatie</w:t>
            </w:r>
          </w:p>
        </w:tc>
        <w:tc>
          <w:tcPr>
            <w:tcW w:w="680" w:type="dxa"/>
            <w:noWrap/>
            <w:hideMark/>
          </w:tcPr>
          <w:p w14:paraId="3ED04C17"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19473983"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88553A0" w14:textId="77777777" w:rsidR="00575DB9" w:rsidRPr="005B2D12" w:rsidRDefault="00575DB9" w:rsidP="00C32E5B">
            <w:pPr>
              <w:rPr>
                <w:rFonts w:cs="Arial"/>
                <w:sz w:val="16"/>
                <w:szCs w:val="16"/>
                <w:lang w:eastAsia="sk-SK"/>
              </w:rPr>
            </w:pPr>
            <w:r w:rsidRPr="005B2D12">
              <w:rPr>
                <w:rFonts w:cs="Arial"/>
                <w:sz w:val="16"/>
                <w:szCs w:val="16"/>
                <w:lang w:eastAsia="sk-SK"/>
              </w:rPr>
              <w:t>Opatrovník</w:t>
            </w:r>
          </w:p>
        </w:tc>
        <w:tc>
          <w:tcPr>
            <w:tcW w:w="680" w:type="dxa"/>
            <w:noWrap/>
            <w:hideMark/>
          </w:tcPr>
          <w:p w14:paraId="1DE5F07A"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7379CBB0"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C760B1D" w14:textId="77777777" w:rsidR="00575DB9" w:rsidRPr="005B2D12" w:rsidRDefault="00575DB9" w:rsidP="00C32E5B">
            <w:pPr>
              <w:rPr>
                <w:rFonts w:cs="Arial"/>
                <w:sz w:val="16"/>
                <w:szCs w:val="16"/>
                <w:lang w:eastAsia="sk-SK"/>
              </w:rPr>
            </w:pPr>
            <w:r w:rsidRPr="005B2D12">
              <w:rPr>
                <w:rFonts w:cs="Arial"/>
                <w:sz w:val="16"/>
                <w:szCs w:val="16"/>
                <w:lang w:eastAsia="sk-SK"/>
              </w:rPr>
              <w:t>Architektonická bezbariérová prístupnosť</w:t>
            </w:r>
          </w:p>
        </w:tc>
        <w:tc>
          <w:tcPr>
            <w:tcW w:w="680" w:type="dxa"/>
            <w:noWrap/>
            <w:hideMark/>
          </w:tcPr>
          <w:p w14:paraId="37953E0A"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44332B2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28818C6" w14:textId="6296680A" w:rsidR="00575DB9" w:rsidRPr="005B2D12" w:rsidRDefault="00575DB9" w:rsidP="00C32E5B">
            <w:pPr>
              <w:rPr>
                <w:rFonts w:cs="Arial"/>
                <w:sz w:val="16"/>
                <w:szCs w:val="16"/>
                <w:lang w:eastAsia="sk-SK"/>
              </w:rPr>
            </w:pPr>
            <w:r w:rsidRPr="005B2D12">
              <w:rPr>
                <w:rFonts w:cs="Arial"/>
                <w:sz w:val="16"/>
                <w:szCs w:val="16"/>
                <w:lang w:eastAsia="sk-SK"/>
              </w:rPr>
              <w:t>Dane</w:t>
            </w:r>
            <w:r w:rsidR="0093554B">
              <w:rPr>
                <w:rFonts w:cs="Arial"/>
                <w:sz w:val="16"/>
                <w:szCs w:val="16"/>
                <w:lang w:eastAsia="sk-SK"/>
              </w:rPr>
              <w:t xml:space="preserve"> a </w:t>
            </w:r>
            <w:r w:rsidRPr="005B2D12">
              <w:rPr>
                <w:rFonts w:cs="Arial"/>
                <w:sz w:val="16"/>
                <w:szCs w:val="16"/>
                <w:lang w:eastAsia="sk-SK"/>
              </w:rPr>
              <w:t>poplatky &gt; Miestny poplatok</w:t>
            </w:r>
            <w:r w:rsidR="00C8556F">
              <w:rPr>
                <w:rFonts w:cs="Arial"/>
                <w:sz w:val="16"/>
                <w:szCs w:val="16"/>
                <w:lang w:eastAsia="sk-SK"/>
              </w:rPr>
              <w:t xml:space="preserve"> za </w:t>
            </w:r>
            <w:r w:rsidRPr="005B2D12">
              <w:rPr>
                <w:rFonts w:cs="Arial"/>
                <w:sz w:val="16"/>
                <w:szCs w:val="16"/>
                <w:lang w:eastAsia="sk-SK"/>
              </w:rPr>
              <w:t>komunálny</w:t>
            </w:r>
            <w:r w:rsidR="0093554B">
              <w:rPr>
                <w:rFonts w:cs="Arial"/>
                <w:sz w:val="16"/>
                <w:szCs w:val="16"/>
                <w:lang w:eastAsia="sk-SK"/>
              </w:rPr>
              <w:t xml:space="preserve"> a </w:t>
            </w:r>
            <w:r w:rsidRPr="005B2D12">
              <w:rPr>
                <w:rFonts w:cs="Arial"/>
                <w:sz w:val="16"/>
                <w:szCs w:val="16"/>
                <w:lang w:eastAsia="sk-SK"/>
              </w:rPr>
              <w:t>drobný stavebný odpad</w:t>
            </w:r>
          </w:p>
        </w:tc>
        <w:tc>
          <w:tcPr>
            <w:tcW w:w="680" w:type="dxa"/>
            <w:noWrap/>
            <w:hideMark/>
          </w:tcPr>
          <w:p w14:paraId="5A2B24E4"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1E04B107"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A0C29D9" w14:textId="5338D914"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osobnú asistenciu &gt; Nepriznanie</w:t>
            </w:r>
            <w:r w:rsidR="000E31F7">
              <w:rPr>
                <w:rFonts w:cs="Arial"/>
                <w:sz w:val="16"/>
                <w:szCs w:val="16"/>
                <w:lang w:eastAsia="sk-SK"/>
              </w:rPr>
              <w:t xml:space="preserve"> v </w:t>
            </w:r>
            <w:r w:rsidRPr="005B2D12">
              <w:rPr>
                <w:rFonts w:cs="Arial"/>
                <w:sz w:val="16"/>
                <w:szCs w:val="16"/>
                <w:lang w:eastAsia="sk-SK"/>
              </w:rPr>
              <w:t>požadovanom rozsahu</w:t>
            </w:r>
          </w:p>
        </w:tc>
        <w:tc>
          <w:tcPr>
            <w:tcW w:w="680" w:type="dxa"/>
            <w:noWrap/>
            <w:hideMark/>
          </w:tcPr>
          <w:p w14:paraId="3FAE5521"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2EB7C719"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5080B72" w14:textId="7FE6C38F"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úpravu bytu &gt; Nepriznanie</w:t>
            </w:r>
          </w:p>
        </w:tc>
        <w:tc>
          <w:tcPr>
            <w:tcW w:w="680" w:type="dxa"/>
            <w:noWrap/>
            <w:hideMark/>
          </w:tcPr>
          <w:p w14:paraId="10ABED35"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0D62319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B5DD070" w14:textId="77777777" w:rsidR="00575DB9" w:rsidRPr="005B2D12" w:rsidRDefault="00575DB9" w:rsidP="00C32E5B">
            <w:pPr>
              <w:rPr>
                <w:rFonts w:cs="Arial"/>
                <w:sz w:val="16"/>
                <w:szCs w:val="16"/>
                <w:lang w:eastAsia="sk-SK"/>
              </w:rPr>
            </w:pPr>
            <w:r w:rsidRPr="005B2D12">
              <w:rPr>
                <w:rFonts w:cs="Arial"/>
                <w:sz w:val="16"/>
                <w:szCs w:val="16"/>
                <w:lang w:eastAsia="sk-SK"/>
              </w:rPr>
              <w:t>Školstvo &gt; Školská integrácia</w:t>
            </w:r>
          </w:p>
        </w:tc>
        <w:tc>
          <w:tcPr>
            <w:tcW w:w="680" w:type="dxa"/>
            <w:noWrap/>
            <w:hideMark/>
          </w:tcPr>
          <w:p w14:paraId="39124808"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353552D1"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B159A7E" w14:textId="77777777" w:rsidR="00575DB9" w:rsidRPr="005B2D12" w:rsidRDefault="00575DB9" w:rsidP="00C32E5B">
            <w:pPr>
              <w:rPr>
                <w:rFonts w:cs="Arial"/>
                <w:sz w:val="16"/>
                <w:szCs w:val="16"/>
                <w:lang w:eastAsia="sk-SK"/>
              </w:rPr>
            </w:pPr>
            <w:r w:rsidRPr="005B2D12">
              <w:rPr>
                <w:rFonts w:cs="Arial"/>
                <w:sz w:val="16"/>
                <w:szCs w:val="16"/>
                <w:lang w:eastAsia="sk-SK"/>
              </w:rPr>
              <w:t>Školstvo &gt; Iné</w:t>
            </w:r>
          </w:p>
        </w:tc>
        <w:tc>
          <w:tcPr>
            <w:tcW w:w="680" w:type="dxa"/>
            <w:noWrap/>
            <w:hideMark/>
          </w:tcPr>
          <w:p w14:paraId="56D49A6E"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2F18D869"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9B6E222" w14:textId="09F94E5E" w:rsidR="00575DB9" w:rsidRPr="005B2D12" w:rsidRDefault="00575DB9" w:rsidP="00C32E5B">
            <w:pPr>
              <w:rPr>
                <w:rFonts w:cs="Arial"/>
                <w:sz w:val="16"/>
                <w:szCs w:val="16"/>
                <w:lang w:eastAsia="sk-SK"/>
              </w:rPr>
            </w:pPr>
            <w:r w:rsidRPr="005B2D12">
              <w:rPr>
                <w:rFonts w:cs="Arial"/>
                <w:sz w:val="16"/>
                <w:szCs w:val="16"/>
                <w:lang w:eastAsia="sk-SK"/>
              </w:rPr>
              <w:t>Sociálne služby &gt; Sociálne služby</w:t>
            </w:r>
            <w:r w:rsidR="00A4335F">
              <w:rPr>
                <w:rFonts w:cs="Arial"/>
                <w:sz w:val="16"/>
                <w:szCs w:val="16"/>
                <w:lang w:eastAsia="sk-SK"/>
              </w:rPr>
              <w:t xml:space="preserve"> na </w:t>
            </w:r>
            <w:r w:rsidRPr="005B2D12">
              <w:rPr>
                <w:rFonts w:cs="Arial"/>
                <w:sz w:val="16"/>
                <w:szCs w:val="16"/>
                <w:lang w:eastAsia="sk-SK"/>
              </w:rPr>
              <w:t>riešenie nepriaznivej situácie &gt; Ambulantnou (dennou) formou</w:t>
            </w:r>
          </w:p>
        </w:tc>
        <w:tc>
          <w:tcPr>
            <w:tcW w:w="680" w:type="dxa"/>
            <w:noWrap/>
            <w:hideMark/>
          </w:tcPr>
          <w:p w14:paraId="580E13C2"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7EC8F1F7"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733134D"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 &gt; Nemocenské dávky</w:t>
            </w:r>
          </w:p>
        </w:tc>
        <w:tc>
          <w:tcPr>
            <w:tcW w:w="680" w:type="dxa"/>
            <w:noWrap/>
            <w:hideMark/>
          </w:tcPr>
          <w:p w14:paraId="2D78650A"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778C659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DF79FEA"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 &gt; Úrazové dávky</w:t>
            </w:r>
          </w:p>
        </w:tc>
        <w:tc>
          <w:tcPr>
            <w:tcW w:w="680" w:type="dxa"/>
            <w:noWrap/>
            <w:hideMark/>
          </w:tcPr>
          <w:p w14:paraId="1FBED8B5"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1545D2DF"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022BA95"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w:t>
            </w:r>
          </w:p>
        </w:tc>
        <w:tc>
          <w:tcPr>
            <w:tcW w:w="680" w:type="dxa"/>
            <w:noWrap/>
            <w:hideMark/>
          </w:tcPr>
          <w:p w14:paraId="2F5CC6DD"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3917361D"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2B76C89" w14:textId="77777777" w:rsidR="00575DB9" w:rsidRPr="005B2D12" w:rsidRDefault="00575DB9" w:rsidP="00C32E5B">
            <w:pPr>
              <w:rPr>
                <w:rFonts w:cs="Arial"/>
                <w:sz w:val="16"/>
                <w:szCs w:val="16"/>
                <w:lang w:eastAsia="sk-SK"/>
              </w:rPr>
            </w:pPr>
            <w:r w:rsidRPr="005B2D12">
              <w:rPr>
                <w:rFonts w:cs="Arial"/>
                <w:sz w:val="16"/>
                <w:szCs w:val="16"/>
                <w:lang w:eastAsia="sk-SK"/>
              </w:rPr>
              <w:t>Služby zamestnanosti &gt; Pracovný asistent</w:t>
            </w:r>
          </w:p>
        </w:tc>
        <w:tc>
          <w:tcPr>
            <w:tcW w:w="680" w:type="dxa"/>
            <w:noWrap/>
            <w:hideMark/>
          </w:tcPr>
          <w:p w14:paraId="41CB8E19"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096B99AE"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A83D8FE" w14:textId="38486450" w:rsidR="00575DB9" w:rsidRPr="005B2D12" w:rsidRDefault="00575DB9" w:rsidP="00C32E5B">
            <w:pPr>
              <w:rPr>
                <w:rFonts w:cs="Arial"/>
                <w:sz w:val="16"/>
                <w:szCs w:val="16"/>
                <w:lang w:eastAsia="sk-SK"/>
              </w:rPr>
            </w:pPr>
            <w:r w:rsidRPr="005B2D12">
              <w:rPr>
                <w:rFonts w:cs="Arial"/>
                <w:sz w:val="16"/>
                <w:szCs w:val="16"/>
                <w:lang w:eastAsia="sk-SK"/>
              </w:rPr>
              <w:t>Spôsobilosť</w:t>
            </w:r>
            <w:r w:rsidR="00A4335F">
              <w:rPr>
                <w:rFonts w:cs="Arial"/>
                <w:sz w:val="16"/>
                <w:szCs w:val="16"/>
                <w:lang w:eastAsia="sk-SK"/>
              </w:rPr>
              <w:t xml:space="preserve"> na </w:t>
            </w:r>
            <w:r w:rsidRPr="005B2D12">
              <w:rPr>
                <w:rFonts w:cs="Arial"/>
                <w:sz w:val="16"/>
                <w:szCs w:val="16"/>
                <w:lang w:eastAsia="sk-SK"/>
              </w:rPr>
              <w:t>právne úkony</w:t>
            </w:r>
            <w:r w:rsidR="00EE0BA1">
              <w:rPr>
                <w:rFonts w:cs="Arial"/>
                <w:sz w:val="16"/>
                <w:szCs w:val="16"/>
                <w:lang w:eastAsia="sk-SK"/>
              </w:rPr>
              <w:t xml:space="preserve"> </w:t>
            </w:r>
            <w:r w:rsidRPr="005B2D12">
              <w:rPr>
                <w:rFonts w:cs="Arial"/>
                <w:sz w:val="16"/>
                <w:szCs w:val="16"/>
                <w:lang w:eastAsia="sk-SK"/>
              </w:rPr>
              <w:t>&gt; Prinavrátenie</w:t>
            </w:r>
            <w:r w:rsidR="00C8556F">
              <w:rPr>
                <w:rFonts w:cs="Arial"/>
                <w:sz w:val="16"/>
                <w:szCs w:val="16"/>
                <w:lang w:eastAsia="sk-SK"/>
              </w:rPr>
              <w:t xml:space="preserve"> z </w:t>
            </w:r>
            <w:r w:rsidRPr="005B2D12">
              <w:rPr>
                <w:rFonts w:cs="Arial"/>
                <w:sz w:val="16"/>
                <w:szCs w:val="16"/>
                <w:lang w:eastAsia="sk-SK"/>
              </w:rPr>
              <w:t>obmedzenia</w:t>
            </w:r>
          </w:p>
        </w:tc>
        <w:tc>
          <w:tcPr>
            <w:tcW w:w="680" w:type="dxa"/>
            <w:noWrap/>
            <w:hideMark/>
          </w:tcPr>
          <w:p w14:paraId="3F2855AD"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2D9A6C46"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FF354CA" w14:textId="77777777" w:rsidR="00575DB9" w:rsidRPr="005B2D12" w:rsidRDefault="00575DB9" w:rsidP="00C32E5B">
            <w:pPr>
              <w:rPr>
                <w:rFonts w:cs="Arial"/>
                <w:sz w:val="16"/>
                <w:szCs w:val="16"/>
                <w:lang w:eastAsia="sk-SK"/>
              </w:rPr>
            </w:pPr>
            <w:r w:rsidRPr="005B2D12">
              <w:rPr>
                <w:rFonts w:cs="Arial"/>
                <w:sz w:val="16"/>
                <w:szCs w:val="16"/>
                <w:lang w:eastAsia="sk-SK"/>
              </w:rPr>
              <w:t>Vyhradené parkovanie &gt; Absencia vyhradeného parkovacieho miesta</w:t>
            </w:r>
          </w:p>
        </w:tc>
        <w:tc>
          <w:tcPr>
            <w:tcW w:w="680" w:type="dxa"/>
            <w:noWrap/>
            <w:hideMark/>
          </w:tcPr>
          <w:p w14:paraId="3508CC82"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0C75ABF5"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8387321" w14:textId="29E71E03"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Zdravotné poistenie</w:t>
            </w:r>
          </w:p>
        </w:tc>
        <w:tc>
          <w:tcPr>
            <w:tcW w:w="680" w:type="dxa"/>
            <w:noWrap/>
            <w:hideMark/>
          </w:tcPr>
          <w:p w14:paraId="48A56738"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206AD906"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9529CF7" w14:textId="4F93C108"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Lieky</w:t>
            </w:r>
          </w:p>
        </w:tc>
        <w:tc>
          <w:tcPr>
            <w:tcW w:w="680" w:type="dxa"/>
            <w:noWrap/>
            <w:hideMark/>
          </w:tcPr>
          <w:p w14:paraId="115C63B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w:t>
            </w:r>
          </w:p>
        </w:tc>
      </w:tr>
      <w:tr w:rsidR="00575DB9" w:rsidRPr="005B2D12" w14:paraId="2031838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E1477B9" w14:textId="270A713B" w:rsidR="00575DB9" w:rsidRPr="005B2D12" w:rsidRDefault="00575DB9" w:rsidP="00C32E5B">
            <w:pPr>
              <w:rPr>
                <w:rFonts w:cs="Arial"/>
                <w:sz w:val="16"/>
                <w:szCs w:val="16"/>
                <w:lang w:eastAsia="sk-SK"/>
              </w:rPr>
            </w:pPr>
            <w:r w:rsidRPr="005B2D12">
              <w:rPr>
                <w:rFonts w:cs="Arial"/>
                <w:sz w:val="16"/>
                <w:szCs w:val="16"/>
                <w:lang w:eastAsia="sk-SK"/>
              </w:rPr>
              <w:t>Sociálne služby &gt; Sociálne služby</w:t>
            </w:r>
            <w:r w:rsidR="00A4335F">
              <w:rPr>
                <w:rFonts w:cs="Arial"/>
                <w:sz w:val="16"/>
                <w:szCs w:val="16"/>
                <w:lang w:eastAsia="sk-SK"/>
              </w:rPr>
              <w:t xml:space="preserve"> na </w:t>
            </w:r>
            <w:r w:rsidRPr="005B2D12">
              <w:rPr>
                <w:rFonts w:cs="Arial"/>
                <w:sz w:val="16"/>
                <w:szCs w:val="16"/>
                <w:lang w:eastAsia="sk-SK"/>
              </w:rPr>
              <w:t>riešenie nepriaznivej situácie &gt; Domáca opatrovateľská služba</w:t>
            </w:r>
          </w:p>
        </w:tc>
        <w:tc>
          <w:tcPr>
            <w:tcW w:w="680" w:type="dxa"/>
            <w:noWrap/>
            <w:hideMark/>
          </w:tcPr>
          <w:p w14:paraId="3241C50E"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6E0F6636"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6908D6B" w14:textId="3D0F4005" w:rsidR="00575DB9" w:rsidRPr="005B2D12" w:rsidRDefault="00575DB9" w:rsidP="00C32E5B">
            <w:pPr>
              <w:rPr>
                <w:rFonts w:cs="Arial"/>
                <w:sz w:val="16"/>
                <w:szCs w:val="16"/>
                <w:lang w:eastAsia="sk-SK"/>
              </w:rPr>
            </w:pPr>
            <w:r w:rsidRPr="005B2D12">
              <w:rPr>
                <w:rFonts w:cs="Arial"/>
                <w:sz w:val="16"/>
                <w:szCs w:val="16"/>
                <w:lang w:eastAsia="sk-SK"/>
              </w:rPr>
              <w:t>Spôsobilosť</w:t>
            </w:r>
            <w:r w:rsidR="00A4335F">
              <w:rPr>
                <w:rFonts w:cs="Arial"/>
                <w:sz w:val="16"/>
                <w:szCs w:val="16"/>
                <w:lang w:eastAsia="sk-SK"/>
              </w:rPr>
              <w:t xml:space="preserve"> na </w:t>
            </w:r>
            <w:r w:rsidRPr="005B2D12">
              <w:rPr>
                <w:rFonts w:cs="Arial"/>
                <w:sz w:val="16"/>
                <w:szCs w:val="16"/>
                <w:lang w:eastAsia="sk-SK"/>
              </w:rPr>
              <w:t>právne úkony</w:t>
            </w:r>
            <w:r w:rsidR="00EE0BA1">
              <w:rPr>
                <w:rFonts w:cs="Arial"/>
                <w:sz w:val="16"/>
                <w:szCs w:val="16"/>
                <w:lang w:eastAsia="sk-SK"/>
              </w:rPr>
              <w:t xml:space="preserve"> </w:t>
            </w:r>
            <w:r w:rsidRPr="005B2D12">
              <w:rPr>
                <w:rFonts w:cs="Arial"/>
                <w:sz w:val="16"/>
                <w:szCs w:val="16"/>
                <w:lang w:eastAsia="sk-SK"/>
              </w:rPr>
              <w:t>&gt; Obmedzenie</w:t>
            </w:r>
            <w:r w:rsidR="0093554B">
              <w:rPr>
                <w:rFonts w:cs="Arial"/>
                <w:sz w:val="16"/>
                <w:szCs w:val="16"/>
                <w:lang w:eastAsia="sk-SK"/>
              </w:rPr>
              <w:t> -</w:t>
            </w:r>
            <w:r w:rsidRPr="005B2D12">
              <w:rPr>
                <w:rFonts w:cs="Arial"/>
                <w:sz w:val="16"/>
                <w:szCs w:val="16"/>
                <w:lang w:eastAsia="sk-SK"/>
              </w:rPr>
              <w:t xml:space="preserve"> zmena rozhodnutia</w:t>
            </w:r>
            <w:r w:rsidR="00A4335F">
              <w:rPr>
                <w:rFonts w:cs="Arial"/>
                <w:sz w:val="16"/>
                <w:szCs w:val="16"/>
                <w:lang w:eastAsia="sk-SK"/>
              </w:rPr>
              <w:t xml:space="preserve"> o </w:t>
            </w:r>
            <w:r w:rsidRPr="005B2D12">
              <w:rPr>
                <w:rFonts w:cs="Arial"/>
                <w:sz w:val="16"/>
                <w:szCs w:val="16"/>
                <w:lang w:eastAsia="sk-SK"/>
              </w:rPr>
              <w:t>obmedzení</w:t>
            </w:r>
          </w:p>
        </w:tc>
        <w:tc>
          <w:tcPr>
            <w:tcW w:w="680" w:type="dxa"/>
            <w:noWrap/>
            <w:hideMark/>
          </w:tcPr>
          <w:p w14:paraId="128E0981"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0A98795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FD12957" w14:textId="4F1A1093" w:rsidR="00575DB9" w:rsidRPr="005B2D12" w:rsidRDefault="00575DB9" w:rsidP="00C32E5B">
            <w:pPr>
              <w:rPr>
                <w:rFonts w:cs="Arial"/>
                <w:sz w:val="16"/>
                <w:szCs w:val="16"/>
                <w:lang w:eastAsia="sk-SK"/>
              </w:rPr>
            </w:pPr>
            <w:r w:rsidRPr="005B2D12">
              <w:rPr>
                <w:rFonts w:cs="Arial"/>
                <w:sz w:val="16"/>
                <w:szCs w:val="16"/>
                <w:lang w:eastAsia="sk-SK"/>
              </w:rPr>
              <w:t>Sociálne služby &gt; Sociálne služby krízovej intervencie</w:t>
            </w:r>
            <w:r w:rsidR="00EE0BA1">
              <w:rPr>
                <w:rFonts w:cs="Arial"/>
                <w:sz w:val="16"/>
                <w:szCs w:val="16"/>
                <w:lang w:eastAsia="sk-SK"/>
              </w:rPr>
              <w:t xml:space="preserve"> </w:t>
            </w:r>
            <w:r w:rsidRPr="005B2D12">
              <w:rPr>
                <w:rFonts w:cs="Arial"/>
                <w:sz w:val="16"/>
                <w:szCs w:val="16"/>
                <w:lang w:eastAsia="sk-SK"/>
              </w:rPr>
              <w:t>&gt; Terénna sociálna služba krízovej intervencie</w:t>
            </w:r>
          </w:p>
        </w:tc>
        <w:tc>
          <w:tcPr>
            <w:tcW w:w="680" w:type="dxa"/>
            <w:noWrap/>
            <w:hideMark/>
          </w:tcPr>
          <w:p w14:paraId="762BD508"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6512FB8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674962A" w14:textId="5E3923AF" w:rsidR="00575DB9" w:rsidRPr="005B2D12" w:rsidRDefault="00575DB9" w:rsidP="00C32E5B">
            <w:pPr>
              <w:rPr>
                <w:rFonts w:cs="Arial"/>
                <w:sz w:val="16"/>
                <w:szCs w:val="16"/>
                <w:lang w:eastAsia="sk-SK"/>
              </w:rPr>
            </w:pPr>
            <w:r w:rsidRPr="005B2D12">
              <w:rPr>
                <w:rFonts w:cs="Arial"/>
                <w:sz w:val="16"/>
                <w:szCs w:val="16"/>
                <w:lang w:eastAsia="sk-SK"/>
              </w:rPr>
              <w:t>Rodinnoprávna agenda &gt; Právo</w:t>
            </w:r>
            <w:r w:rsidR="00A4335F">
              <w:rPr>
                <w:rFonts w:cs="Arial"/>
                <w:sz w:val="16"/>
                <w:szCs w:val="16"/>
                <w:lang w:eastAsia="sk-SK"/>
              </w:rPr>
              <w:t xml:space="preserve"> na </w:t>
            </w:r>
            <w:r w:rsidRPr="005B2D12">
              <w:rPr>
                <w:rFonts w:cs="Arial"/>
                <w:sz w:val="16"/>
                <w:szCs w:val="16"/>
                <w:lang w:eastAsia="sk-SK"/>
              </w:rPr>
              <w:t>zachovanie rodiny</w:t>
            </w:r>
          </w:p>
        </w:tc>
        <w:tc>
          <w:tcPr>
            <w:tcW w:w="680" w:type="dxa"/>
            <w:noWrap/>
            <w:hideMark/>
          </w:tcPr>
          <w:p w14:paraId="11B197A3"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5C78CDA6"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448C73C" w14:textId="77777777" w:rsidR="00575DB9" w:rsidRPr="005B2D12" w:rsidRDefault="00575DB9" w:rsidP="00C32E5B">
            <w:pPr>
              <w:rPr>
                <w:rFonts w:cs="Arial"/>
                <w:sz w:val="16"/>
                <w:szCs w:val="16"/>
                <w:lang w:eastAsia="sk-SK"/>
              </w:rPr>
            </w:pPr>
            <w:r w:rsidRPr="005B2D12">
              <w:rPr>
                <w:rFonts w:cs="Arial"/>
                <w:sz w:val="16"/>
                <w:szCs w:val="16"/>
                <w:lang w:eastAsia="sk-SK"/>
              </w:rPr>
              <w:t>Rodinnoprávna agenda</w:t>
            </w:r>
          </w:p>
        </w:tc>
        <w:tc>
          <w:tcPr>
            <w:tcW w:w="680" w:type="dxa"/>
            <w:noWrap/>
            <w:hideMark/>
          </w:tcPr>
          <w:p w14:paraId="17100411"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4FF8EC39"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1765277" w14:textId="0A64D697" w:rsidR="00575DB9" w:rsidRPr="005B2D12" w:rsidRDefault="00575DB9" w:rsidP="00C32E5B">
            <w:pPr>
              <w:rPr>
                <w:rFonts w:cs="Arial"/>
                <w:sz w:val="16"/>
                <w:szCs w:val="16"/>
                <w:lang w:eastAsia="sk-SK"/>
              </w:rPr>
            </w:pPr>
            <w:r w:rsidRPr="005B2D12">
              <w:rPr>
                <w:rFonts w:cs="Arial"/>
                <w:sz w:val="16"/>
                <w:szCs w:val="16"/>
                <w:lang w:eastAsia="sk-SK"/>
              </w:rPr>
              <w:t>Preukaz fyzickej osoby</w:t>
            </w:r>
            <w:r w:rsidR="00A4335F">
              <w:rPr>
                <w:rFonts w:cs="Arial"/>
                <w:sz w:val="16"/>
                <w:szCs w:val="16"/>
                <w:lang w:eastAsia="sk-SK"/>
              </w:rPr>
              <w:t xml:space="preserve"> s </w:t>
            </w:r>
            <w:r w:rsidRPr="005B2D12">
              <w:rPr>
                <w:rFonts w:cs="Arial"/>
                <w:sz w:val="16"/>
                <w:szCs w:val="16"/>
                <w:lang w:eastAsia="sk-SK"/>
              </w:rPr>
              <w:t>ŤZP</w:t>
            </w:r>
            <w:r w:rsidR="000E31F7">
              <w:rPr>
                <w:rFonts w:cs="Arial"/>
                <w:sz w:val="16"/>
                <w:szCs w:val="16"/>
                <w:lang w:eastAsia="sk-SK"/>
              </w:rPr>
              <w:t xml:space="preserve"> so </w:t>
            </w:r>
            <w:r w:rsidRPr="005B2D12">
              <w:rPr>
                <w:rFonts w:cs="Arial"/>
                <w:sz w:val="16"/>
                <w:szCs w:val="16"/>
                <w:lang w:eastAsia="sk-SK"/>
              </w:rPr>
              <w:t>sprievodcom</w:t>
            </w:r>
          </w:p>
        </w:tc>
        <w:tc>
          <w:tcPr>
            <w:tcW w:w="680" w:type="dxa"/>
            <w:noWrap/>
            <w:hideMark/>
          </w:tcPr>
          <w:p w14:paraId="53466E0E"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0477B928"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B8B1815" w14:textId="7C8821EA" w:rsidR="00575DB9" w:rsidRPr="005B2D12" w:rsidRDefault="00575DB9" w:rsidP="00C32E5B">
            <w:pPr>
              <w:rPr>
                <w:rFonts w:cs="Arial"/>
                <w:sz w:val="16"/>
                <w:szCs w:val="16"/>
                <w:lang w:eastAsia="sk-SK"/>
              </w:rPr>
            </w:pPr>
            <w:r w:rsidRPr="005B2D12">
              <w:rPr>
                <w:rFonts w:cs="Arial"/>
                <w:sz w:val="16"/>
                <w:szCs w:val="16"/>
                <w:lang w:eastAsia="sk-SK"/>
              </w:rPr>
              <w:t>Preukaz fyzickej osoby</w:t>
            </w:r>
            <w:r w:rsidR="00A4335F">
              <w:rPr>
                <w:rFonts w:cs="Arial"/>
                <w:sz w:val="16"/>
                <w:szCs w:val="16"/>
                <w:lang w:eastAsia="sk-SK"/>
              </w:rPr>
              <w:t xml:space="preserve"> s </w:t>
            </w:r>
            <w:r w:rsidRPr="005B2D12">
              <w:rPr>
                <w:rFonts w:cs="Arial"/>
                <w:sz w:val="16"/>
                <w:szCs w:val="16"/>
                <w:lang w:eastAsia="sk-SK"/>
              </w:rPr>
              <w:t>ŤZP</w:t>
            </w:r>
            <w:r w:rsidR="000E31F7">
              <w:rPr>
                <w:rFonts w:cs="Arial"/>
                <w:sz w:val="16"/>
                <w:szCs w:val="16"/>
                <w:lang w:eastAsia="sk-SK"/>
              </w:rPr>
              <w:t xml:space="preserve"> so </w:t>
            </w:r>
            <w:r w:rsidRPr="005B2D12">
              <w:rPr>
                <w:rFonts w:cs="Arial"/>
                <w:sz w:val="16"/>
                <w:szCs w:val="16"/>
                <w:lang w:eastAsia="sk-SK"/>
              </w:rPr>
              <w:t>sprievodcom &gt; Nepriznanie</w:t>
            </w:r>
          </w:p>
        </w:tc>
        <w:tc>
          <w:tcPr>
            <w:tcW w:w="680" w:type="dxa"/>
            <w:noWrap/>
            <w:hideMark/>
          </w:tcPr>
          <w:p w14:paraId="42279B25"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3F145E30"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006D76D" w14:textId="0566D2C0" w:rsidR="00575DB9" w:rsidRPr="005B2D12" w:rsidRDefault="00575DB9" w:rsidP="00C32E5B">
            <w:pPr>
              <w:rPr>
                <w:rFonts w:cs="Arial"/>
                <w:sz w:val="16"/>
                <w:szCs w:val="16"/>
                <w:lang w:eastAsia="sk-SK"/>
              </w:rPr>
            </w:pPr>
            <w:r w:rsidRPr="005B2D12">
              <w:rPr>
                <w:rFonts w:cs="Arial"/>
                <w:sz w:val="16"/>
                <w:szCs w:val="16"/>
                <w:lang w:eastAsia="sk-SK"/>
              </w:rPr>
              <w:t>Preukaz fyzickej osoby</w:t>
            </w:r>
            <w:r w:rsidR="00A4335F">
              <w:rPr>
                <w:rFonts w:cs="Arial"/>
                <w:sz w:val="16"/>
                <w:szCs w:val="16"/>
                <w:lang w:eastAsia="sk-SK"/>
              </w:rPr>
              <w:t xml:space="preserve"> s </w:t>
            </w:r>
            <w:r w:rsidRPr="005B2D12">
              <w:rPr>
                <w:rFonts w:cs="Arial"/>
                <w:sz w:val="16"/>
                <w:szCs w:val="16"/>
                <w:lang w:eastAsia="sk-SK"/>
              </w:rPr>
              <w:t>ŤZP</w:t>
            </w:r>
            <w:r w:rsidR="000E31F7">
              <w:rPr>
                <w:rFonts w:cs="Arial"/>
                <w:sz w:val="16"/>
                <w:szCs w:val="16"/>
                <w:lang w:eastAsia="sk-SK"/>
              </w:rPr>
              <w:t xml:space="preserve"> so </w:t>
            </w:r>
            <w:r w:rsidRPr="005B2D12">
              <w:rPr>
                <w:rFonts w:cs="Arial"/>
                <w:sz w:val="16"/>
                <w:szCs w:val="16"/>
                <w:lang w:eastAsia="sk-SK"/>
              </w:rPr>
              <w:t>sprievodcom &gt; Odňatie</w:t>
            </w:r>
          </w:p>
        </w:tc>
        <w:tc>
          <w:tcPr>
            <w:tcW w:w="680" w:type="dxa"/>
            <w:noWrap/>
            <w:hideMark/>
          </w:tcPr>
          <w:p w14:paraId="2183244D"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0DBA356C"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B6E321B" w14:textId="77777777" w:rsidR="00575DB9" w:rsidRPr="005B2D12" w:rsidRDefault="00575DB9" w:rsidP="00C32E5B">
            <w:pPr>
              <w:rPr>
                <w:rFonts w:cs="Arial"/>
                <w:sz w:val="16"/>
                <w:szCs w:val="16"/>
                <w:lang w:eastAsia="sk-SK"/>
              </w:rPr>
            </w:pPr>
            <w:r w:rsidRPr="005B2D12">
              <w:rPr>
                <w:rFonts w:cs="Arial"/>
                <w:sz w:val="16"/>
                <w:szCs w:val="16"/>
                <w:lang w:eastAsia="sk-SK"/>
              </w:rPr>
              <w:t>Priestupkové konanie &gt; Občianske spolunažívanie</w:t>
            </w:r>
          </w:p>
        </w:tc>
        <w:tc>
          <w:tcPr>
            <w:tcW w:w="680" w:type="dxa"/>
            <w:noWrap/>
            <w:hideMark/>
          </w:tcPr>
          <w:p w14:paraId="1D84E10B"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003697B6"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BA01C38" w14:textId="037EDA52" w:rsidR="00575DB9" w:rsidRPr="005B2D12" w:rsidRDefault="00575DB9" w:rsidP="00C32E5B">
            <w:pPr>
              <w:rPr>
                <w:rFonts w:cs="Arial"/>
                <w:sz w:val="16"/>
                <w:szCs w:val="16"/>
                <w:lang w:eastAsia="sk-SK"/>
              </w:rPr>
            </w:pPr>
            <w:r w:rsidRPr="005B2D12">
              <w:rPr>
                <w:rFonts w:cs="Arial"/>
                <w:sz w:val="16"/>
                <w:szCs w:val="16"/>
                <w:lang w:eastAsia="sk-SK"/>
              </w:rPr>
              <w:t>Preukaz fyzickej osoby</w:t>
            </w:r>
            <w:r w:rsidR="00A4335F">
              <w:rPr>
                <w:rFonts w:cs="Arial"/>
                <w:sz w:val="16"/>
                <w:szCs w:val="16"/>
                <w:lang w:eastAsia="sk-SK"/>
              </w:rPr>
              <w:t xml:space="preserve"> s </w:t>
            </w:r>
            <w:r w:rsidRPr="005B2D12">
              <w:rPr>
                <w:rFonts w:cs="Arial"/>
                <w:sz w:val="16"/>
                <w:szCs w:val="16"/>
                <w:lang w:eastAsia="sk-SK"/>
              </w:rPr>
              <w:t>ŤZP</w:t>
            </w:r>
          </w:p>
        </w:tc>
        <w:tc>
          <w:tcPr>
            <w:tcW w:w="680" w:type="dxa"/>
            <w:noWrap/>
            <w:hideMark/>
          </w:tcPr>
          <w:p w14:paraId="08675BBA"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5E98983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966C9E1" w14:textId="5AEEF0D3"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osobnú asistenciu &gt; Odňatie úplné</w:t>
            </w:r>
          </w:p>
        </w:tc>
        <w:tc>
          <w:tcPr>
            <w:tcW w:w="680" w:type="dxa"/>
            <w:noWrap/>
            <w:hideMark/>
          </w:tcPr>
          <w:p w14:paraId="075B8F64"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751B2D08"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F153CBF" w14:textId="77777777" w:rsidR="00575DB9" w:rsidRPr="005B2D12" w:rsidRDefault="00575DB9" w:rsidP="00C32E5B">
            <w:pPr>
              <w:rPr>
                <w:rFonts w:cs="Arial"/>
                <w:sz w:val="16"/>
                <w:szCs w:val="16"/>
                <w:lang w:eastAsia="sk-SK"/>
              </w:rPr>
            </w:pPr>
            <w:r w:rsidRPr="005B2D12">
              <w:rPr>
                <w:rFonts w:cs="Arial"/>
                <w:sz w:val="16"/>
                <w:szCs w:val="16"/>
                <w:lang w:eastAsia="sk-SK"/>
              </w:rPr>
              <w:t>Opatrovník &gt; Iné</w:t>
            </w:r>
          </w:p>
        </w:tc>
        <w:tc>
          <w:tcPr>
            <w:tcW w:w="680" w:type="dxa"/>
            <w:noWrap/>
            <w:hideMark/>
          </w:tcPr>
          <w:p w14:paraId="0CC82409"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5FA03853"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E9B7BDA" w14:textId="6872E347" w:rsidR="00575DB9" w:rsidRPr="005B2D12" w:rsidRDefault="00575DB9" w:rsidP="00C32E5B">
            <w:pPr>
              <w:rPr>
                <w:rFonts w:cs="Arial"/>
                <w:sz w:val="16"/>
                <w:szCs w:val="16"/>
                <w:lang w:eastAsia="sk-SK"/>
              </w:rPr>
            </w:pPr>
            <w:r w:rsidRPr="005B2D12">
              <w:rPr>
                <w:rFonts w:cs="Arial"/>
                <w:sz w:val="16"/>
                <w:szCs w:val="16"/>
                <w:lang w:eastAsia="sk-SK"/>
              </w:rPr>
              <w:t>Opatrovník &gt; Konanie</w:t>
            </w:r>
            <w:r w:rsidR="00A4335F">
              <w:rPr>
                <w:rFonts w:cs="Arial"/>
                <w:sz w:val="16"/>
                <w:szCs w:val="16"/>
                <w:lang w:eastAsia="sk-SK"/>
              </w:rPr>
              <w:t xml:space="preserve"> o </w:t>
            </w:r>
            <w:r w:rsidRPr="005B2D12">
              <w:rPr>
                <w:rFonts w:cs="Arial"/>
                <w:sz w:val="16"/>
                <w:szCs w:val="16"/>
                <w:lang w:eastAsia="sk-SK"/>
              </w:rPr>
              <w:t>zmene opatrovníka</w:t>
            </w:r>
          </w:p>
        </w:tc>
        <w:tc>
          <w:tcPr>
            <w:tcW w:w="680" w:type="dxa"/>
            <w:noWrap/>
            <w:hideMark/>
          </w:tcPr>
          <w:p w14:paraId="1DEB1C0F"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43DC32F8"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09DAFEE" w14:textId="77777777" w:rsidR="00575DB9" w:rsidRPr="005B2D12" w:rsidRDefault="00575DB9" w:rsidP="00C32E5B">
            <w:pPr>
              <w:rPr>
                <w:rFonts w:cs="Arial"/>
                <w:sz w:val="16"/>
                <w:szCs w:val="16"/>
                <w:lang w:eastAsia="sk-SK"/>
              </w:rPr>
            </w:pPr>
            <w:r w:rsidRPr="005B2D12">
              <w:rPr>
                <w:rFonts w:cs="Arial"/>
                <w:sz w:val="16"/>
                <w:szCs w:val="16"/>
                <w:lang w:eastAsia="sk-SK"/>
              </w:rPr>
              <w:t>Parkovací preukaz &gt; Odňatie</w:t>
            </w:r>
          </w:p>
        </w:tc>
        <w:tc>
          <w:tcPr>
            <w:tcW w:w="680" w:type="dxa"/>
            <w:noWrap/>
            <w:hideMark/>
          </w:tcPr>
          <w:p w14:paraId="5C7306E4"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w:t>
            </w:r>
          </w:p>
        </w:tc>
      </w:tr>
      <w:tr w:rsidR="00575DB9" w:rsidRPr="005B2D12" w14:paraId="053211D4"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19C1B46" w14:textId="77777777" w:rsidR="00575DB9" w:rsidRPr="005B2D12" w:rsidRDefault="00575DB9" w:rsidP="00C32E5B">
            <w:pPr>
              <w:rPr>
                <w:rFonts w:cs="Arial"/>
                <w:sz w:val="16"/>
                <w:szCs w:val="16"/>
                <w:lang w:eastAsia="sk-SK"/>
              </w:rPr>
            </w:pPr>
            <w:r w:rsidRPr="005B2D12">
              <w:rPr>
                <w:rFonts w:cs="Arial"/>
                <w:sz w:val="16"/>
                <w:szCs w:val="16"/>
                <w:lang w:eastAsia="sk-SK"/>
              </w:rPr>
              <w:t>Architektonická bezbariérová prístupnosť &gt; Absencia výťahu</w:t>
            </w:r>
          </w:p>
        </w:tc>
        <w:tc>
          <w:tcPr>
            <w:tcW w:w="680" w:type="dxa"/>
            <w:noWrap/>
            <w:hideMark/>
          </w:tcPr>
          <w:p w14:paraId="0CCF3BB4"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3BF53BD7"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CE2B6A6" w14:textId="77777777" w:rsidR="00575DB9" w:rsidRPr="005B2D12" w:rsidRDefault="00575DB9" w:rsidP="00C32E5B">
            <w:pPr>
              <w:rPr>
                <w:rFonts w:cs="Arial"/>
                <w:sz w:val="16"/>
                <w:szCs w:val="16"/>
                <w:lang w:eastAsia="sk-SK"/>
              </w:rPr>
            </w:pPr>
            <w:r w:rsidRPr="005B2D12">
              <w:rPr>
                <w:rFonts w:cs="Arial"/>
                <w:sz w:val="16"/>
                <w:szCs w:val="16"/>
                <w:lang w:eastAsia="sk-SK"/>
              </w:rPr>
              <w:t>Architektonická bezbariérová prístupnosť &gt; Vnútorné priestory (interiér)</w:t>
            </w:r>
          </w:p>
        </w:tc>
        <w:tc>
          <w:tcPr>
            <w:tcW w:w="680" w:type="dxa"/>
            <w:noWrap/>
            <w:hideMark/>
          </w:tcPr>
          <w:p w14:paraId="5085E6D4"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5D21DC6E"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A05855D" w14:textId="20673B75" w:rsidR="00575DB9" w:rsidRPr="005B2D12" w:rsidRDefault="00575DB9" w:rsidP="00C32E5B">
            <w:pPr>
              <w:rPr>
                <w:rFonts w:cs="Arial"/>
                <w:sz w:val="16"/>
                <w:szCs w:val="16"/>
                <w:lang w:eastAsia="sk-SK"/>
              </w:rPr>
            </w:pPr>
            <w:r w:rsidRPr="005B2D12">
              <w:rPr>
                <w:rFonts w:cs="Arial"/>
                <w:sz w:val="16"/>
                <w:szCs w:val="16"/>
                <w:lang w:eastAsia="sk-SK"/>
              </w:rPr>
              <w:t>Architektonická bezbariérová prístupnosť &gt; Vstup</w:t>
            </w:r>
            <w:r w:rsidR="0093554B">
              <w:rPr>
                <w:rFonts w:cs="Arial"/>
                <w:sz w:val="16"/>
                <w:szCs w:val="16"/>
                <w:lang w:eastAsia="sk-SK"/>
              </w:rPr>
              <w:t xml:space="preserve"> do </w:t>
            </w:r>
            <w:r w:rsidRPr="005B2D12">
              <w:rPr>
                <w:rFonts w:cs="Arial"/>
                <w:sz w:val="16"/>
                <w:szCs w:val="16"/>
                <w:lang w:eastAsia="sk-SK"/>
              </w:rPr>
              <w:t>budovy</w:t>
            </w:r>
          </w:p>
        </w:tc>
        <w:tc>
          <w:tcPr>
            <w:tcW w:w="680" w:type="dxa"/>
            <w:noWrap/>
            <w:hideMark/>
          </w:tcPr>
          <w:p w14:paraId="50DA2DF4"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353378AD"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7124C49" w14:textId="160E1EED" w:rsidR="00575DB9" w:rsidRPr="005B2D12" w:rsidRDefault="00575DB9" w:rsidP="00C32E5B">
            <w:pPr>
              <w:rPr>
                <w:rFonts w:cs="Arial"/>
                <w:sz w:val="16"/>
                <w:szCs w:val="16"/>
                <w:lang w:eastAsia="sk-SK"/>
              </w:rPr>
            </w:pPr>
            <w:r w:rsidRPr="005B2D12">
              <w:rPr>
                <w:rFonts w:cs="Arial"/>
                <w:sz w:val="16"/>
                <w:szCs w:val="16"/>
                <w:lang w:eastAsia="sk-SK"/>
              </w:rPr>
              <w:t>Komunikačná bezbariérová prístupnosť &gt; Odmietnutie vstupu</w:t>
            </w:r>
            <w:r w:rsidR="000E31F7">
              <w:rPr>
                <w:rFonts w:cs="Arial"/>
                <w:sz w:val="16"/>
                <w:szCs w:val="16"/>
                <w:lang w:eastAsia="sk-SK"/>
              </w:rPr>
              <w:t xml:space="preserve"> so </w:t>
            </w:r>
            <w:r w:rsidRPr="005B2D12">
              <w:rPr>
                <w:rFonts w:cs="Arial"/>
                <w:sz w:val="16"/>
                <w:szCs w:val="16"/>
                <w:lang w:eastAsia="sk-SK"/>
              </w:rPr>
              <w:t>psom</w:t>
            </w:r>
            <w:r w:rsidR="000E31F7">
              <w:rPr>
                <w:rFonts w:cs="Arial"/>
                <w:sz w:val="16"/>
                <w:szCs w:val="16"/>
                <w:lang w:eastAsia="sk-SK"/>
              </w:rPr>
              <w:t xml:space="preserve"> so </w:t>
            </w:r>
            <w:r w:rsidRPr="005B2D12">
              <w:rPr>
                <w:rFonts w:cs="Arial"/>
                <w:sz w:val="16"/>
                <w:szCs w:val="16"/>
                <w:lang w:eastAsia="sk-SK"/>
              </w:rPr>
              <w:t>špeciálnym výcvikom</w:t>
            </w:r>
          </w:p>
        </w:tc>
        <w:tc>
          <w:tcPr>
            <w:tcW w:w="680" w:type="dxa"/>
            <w:noWrap/>
            <w:hideMark/>
          </w:tcPr>
          <w:p w14:paraId="1405950B"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6670A318"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2A948BC" w14:textId="0ED95365" w:rsidR="00575DB9" w:rsidRPr="005B2D12" w:rsidRDefault="00575DB9" w:rsidP="00C32E5B">
            <w:pPr>
              <w:rPr>
                <w:rFonts w:cs="Arial"/>
                <w:sz w:val="16"/>
                <w:szCs w:val="16"/>
                <w:lang w:eastAsia="sk-SK"/>
              </w:rPr>
            </w:pPr>
            <w:r w:rsidRPr="005B2D12">
              <w:rPr>
                <w:rFonts w:cs="Arial"/>
                <w:sz w:val="16"/>
                <w:szCs w:val="16"/>
                <w:lang w:eastAsia="sk-SK"/>
              </w:rPr>
              <w:t>Nedodržanie zákonnej lehoty</w:t>
            </w:r>
            <w:r w:rsidR="00A4335F">
              <w:rPr>
                <w:rFonts w:cs="Arial"/>
                <w:sz w:val="16"/>
                <w:szCs w:val="16"/>
                <w:lang w:eastAsia="sk-SK"/>
              </w:rPr>
              <w:t xml:space="preserve"> na </w:t>
            </w:r>
            <w:r w:rsidRPr="005B2D12">
              <w:rPr>
                <w:rFonts w:cs="Arial"/>
                <w:sz w:val="16"/>
                <w:szCs w:val="16"/>
                <w:lang w:eastAsia="sk-SK"/>
              </w:rPr>
              <w:t>vydanie rozhodnutia správneho orgánu</w:t>
            </w:r>
          </w:p>
        </w:tc>
        <w:tc>
          <w:tcPr>
            <w:tcW w:w="680" w:type="dxa"/>
            <w:noWrap/>
            <w:hideMark/>
          </w:tcPr>
          <w:p w14:paraId="03581D81"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34474A5B"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A2DC9A1" w14:textId="1E644638" w:rsidR="00575DB9" w:rsidRPr="005B2D12" w:rsidRDefault="00575DB9" w:rsidP="00C32E5B">
            <w:pPr>
              <w:rPr>
                <w:rFonts w:cs="Arial"/>
                <w:sz w:val="16"/>
                <w:szCs w:val="16"/>
                <w:lang w:eastAsia="sk-SK"/>
              </w:rPr>
            </w:pPr>
            <w:r w:rsidRPr="005B2D12">
              <w:rPr>
                <w:rFonts w:cs="Arial"/>
                <w:sz w:val="16"/>
                <w:szCs w:val="16"/>
                <w:lang w:eastAsia="sk-SK"/>
              </w:rPr>
              <w:t>Odkázanosť</w:t>
            </w:r>
            <w:r w:rsidR="00A4335F">
              <w:rPr>
                <w:rFonts w:cs="Arial"/>
                <w:sz w:val="16"/>
                <w:szCs w:val="16"/>
                <w:lang w:eastAsia="sk-SK"/>
              </w:rPr>
              <w:t xml:space="preserve"> na </w:t>
            </w:r>
            <w:r w:rsidRPr="005B2D12">
              <w:rPr>
                <w:rFonts w:cs="Arial"/>
                <w:sz w:val="16"/>
                <w:szCs w:val="16"/>
                <w:lang w:eastAsia="sk-SK"/>
              </w:rPr>
              <w:t>individuálnu prepravu osobným motorovým vozidlom</w:t>
            </w:r>
          </w:p>
        </w:tc>
        <w:tc>
          <w:tcPr>
            <w:tcW w:w="680" w:type="dxa"/>
            <w:noWrap/>
            <w:hideMark/>
          </w:tcPr>
          <w:p w14:paraId="199CED46"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6B50CE58"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DFC5A2E" w14:textId="314F7EF9" w:rsidR="00575DB9" w:rsidRPr="005B2D12" w:rsidRDefault="00575DB9" w:rsidP="00C32E5B">
            <w:pPr>
              <w:rPr>
                <w:rFonts w:cs="Arial"/>
                <w:sz w:val="16"/>
                <w:szCs w:val="16"/>
                <w:lang w:eastAsia="sk-SK"/>
              </w:rPr>
            </w:pPr>
            <w:r w:rsidRPr="005B2D12">
              <w:rPr>
                <w:rFonts w:cs="Arial"/>
                <w:sz w:val="16"/>
                <w:szCs w:val="16"/>
                <w:lang w:eastAsia="sk-SK"/>
              </w:rPr>
              <w:t>Odkázanosť</w:t>
            </w:r>
            <w:r w:rsidR="00A4335F">
              <w:rPr>
                <w:rFonts w:cs="Arial"/>
                <w:sz w:val="16"/>
                <w:szCs w:val="16"/>
                <w:lang w:eastAsia="sk-SK"/>
              </w:rPr>
              <w:t xml:space="preserve"> na </w:t>
            </w:r>
            <w:r w:rsidRPr="005B2D12">
              <w:rPr>
                <w:rFonts w:cs="Arial"/>
                <w:sz w:val="16"/>
                <w:szCs w:val="16"/>
                <w:lang w:eastAsia="sk-SK"/>
              </w:rPr>
              <w:t>individuálnu prepravu osobným motorovým vozidlom &gt; Prehodnotenie</w:t>
            </w:r>
          </w:p>
        </w:tc>
        <w:tc>
          <w:tcPr>
            <w:tcW w:w="680" w:type="dxa"/>
            <w:noWrap/>
            <w:hideMark/>
          </w:tcPr>
          <w:p w14:paraId="451C5760"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5ADD20B3"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6090952" w14:textId="77777777" w:rsidR="00575DB9" w:rsidRPr="005B2D12" w:rsidRDefault="00575DB9" w:rsidP="00C32E5B">
            <w:pPr>
              <w:rPr>
                <w:rFonts w:cs="Arial"/>
                <w:sz w:val="16"/>
                <w:szCs w:val="16"/>
                <w:lang w:eastAsia="sk-SK"/>
              </w:rPr>
            </w:pPr>
            <w:r w:rsidRPr="005B2D12">
              <w:rPr>
                <w:rFonts w:cs="Arial"/>
                <w:sz w:val="16"/>
                <w:szCs w:val="16"/>
                <w:lang w:eastAsia="sk-SK"/>
              </w:rPr>
              <w:t>Odškodnenie</w:t>
            </w:r>
          </w:p>
        </w:tc>
        <w:tc>
          <w:tcPr>
            <w:tcW w:w="680" w:type="dxa"/>
            <w:noWrap/>
            <w:hideMark/>
          </w:tcPr>
          <w:p w14:paraId="73B7524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298ECD54"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03C4CDD" w14:textId="77777777" w:rsidR="00575DB9" w:rsidRPr="005B2D12" w:rsidRDefault="00575DB9" w:rsidP="00C32E5B">
            <w:pPr>
              <w:rPr>
                <w:rFonts w:cs="Arial"/>
                <w:sz w:val="16"/>
                <w:szCs w:val="16"/>
                <w:lang w:eastAsia="sk-SK"/>
              </w:rPr>
            </w:pPr>
            <w:r w:rsidRPr="005B2D12">
              <w:rPr>
                <w:rFonts w:cs="Arial"/>
                <w:sz w:val="16"/>
                <w:szCs w:val="16"/>
                <w:lang w:eastAsia="sk-SK"/>
              </w:rPr>
              <w:t>Odškodnenie &gt; Odškodnenie úrazu</w:t>
            </w:r>
          </w:p>
        </w:tc>
        <w:tc>
          <w:tcPr>
            <w:tcW w:w="680" w:type="dxa"/>
            <w:noWrap/>
            <w:hideMark/>
          </w:tcPr>
          <w:p w14:paraId="545DB252"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311EC6EF"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667EBAD" w14:textId="44271C71" w:rsidR="00575DB9" w:rsidRPr="005B2D12" w:rsidRDefault="00575DB9" w:rsidP="00C32E5B">
            <w:pPr>
              <w:rPr>
                <w:rFonts w:cs="Arial"/>
                <w:sz w:val="16"/>
                <w:szCs w:val="16"/>
                <w:lang w:eastAsia="sk-SK"/>
              </w:rPr>
            </w:pPr>
            <w:r w:rsidRPr="005B2D12">
              <w:rPr>
                <w:rFonts w:cs="Arial"/>
                <w:sz w:val="16"/>
                <w:szCs w:val="16"/>
                <w:lang w:eastAsia="sk-SK"/>
              </w:rPr>
              <w:t>Opatrovník &gt; Dohľad</w:t>
            </w:r>
            <w:r w:rsidR="00A4335F">
              <w:rPr>
                <w:rFonts w:cs="Arial"/>
                <w:sz w:val="16"/>
                <w:szCs w:val="16"/>
                <w:lang w:eastAsia="sk-SK"/>
              </w:rPr>
              <w:t xml:space="preserve"> nad </w:t>
            </w:r>
            <w:r w:rsidRPr="005B2D12">
              <w:rPr>
                <w:rFonts w:cs="Arial"/>
                <w:sz w:val="16"/>
                <w:szCs w:val="16"/>
                <w:lang w:eastAsia="sk-SK"/>
              </w:rPr>
              <w:t xml:space="preserve">plnením povinností </w:t>
            </w:r>
          </w:p>
        </w:tc>
        <w:tc>
          <w:tcPr>
            <w:tcW w:w="680" w:type="dxa"/>
            <w:noWrap/>
            <w:hideMark/>
          </w:tcPr>
          <w:p w14:paraId="3BC935B9"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7629EC59"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4C298AB" w14:textId="77777777" w:rsidR="00575DB9" w:rsidRPr="005B2D12" w:rsidRDefault="00575DB9" w:rsidP="00C32E5B">
            <w:pPr>
              <w:rPr>
                <w:rFonts w:cs="Arial"/>
                <w:sz w:val="16"/>
                <w:szCs w:val="16"/>
                <w:lang w:eastAsia="sk-SK"/>
              </w:rPr>
            </w:pPr>
            <w:r w:rsidRPr="005B2D12">
              <w:rPr>
                <w:rFonts w:cs="Arial"/>
                <w:sz w:val="16"/>
                <w:szCs w:val="16"/>
                <w:lang w:eastAsia="sk-SK"/>
              </w:rPr>
              <w:t>Parkovací preukaz</w:t>
            </w:r>
          </w:p>
        </w:tc>
        <w:tc>
          <w:tcPr>
            <w:tcW w:w="680" w:type="dxa"/>
            <w:noWrap/>
            <w:hideMark/>
          </w:tcPr>
          <w:p w14:paraId="3867836E"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1B2C2264"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15D06EC" w14:textId="756DE711"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w:t>
            </w:r>
            <w:r w:rsidR="00A4335F">
              <w:rPr>
                <w:rFonts w:cs="Arial"/>
                <w:sz w:val="16"/>
                <w:szCs w:val="16"/>
                <w:lang w:eastAsia="sk-SK"/>
              </w:rPr>
              <w:t xml:space="preserve"> na </w:t>
            </w:r>
            <w:r w:rsidRPr="005B2D12">
              <w:rPr>
                <w:rFonts w:cs="Arial"/>
                <w:sz w:val="16"/>
                <w:szCs w:val="16"/>
                <w:lang w:eastAsia="sk-SK"/>
              </w:rPr>
              <w:t>diétne stravovanie</w:t>
            </w:r>
          </w:p>
        </w:tc>
        <w:tc>
          <w:tcPr>
            <w:tcW w:w="680" w:type="dxa"/>
            <w:noWrap/>
            <w:hideMark/>
          </w:tcPr>
          <w:p w14:paraId="28DF577D"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46563757"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73010DA" w14:textId="66FBEED2"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A4335F">
              <w:rPr>
                <w:rFonts w:cs="Arial"/>
                <w:sz w:val="16"/>
                <w:szCs w:val="16"/>
                <w:lang w:eastAsia="sk-SK"/>
              </w:rPr>
              <w:t xml:space="preserve"> s </w:t>
            </w:r>
            <w:r w:rsidRPr="005B2D12">
              <w:rPr>
                <w:rFonts w:cs="Arial"/>
                <w:sz w:val="16"/>
                <w:szCs w:val="16"/>
                <w:lang w:eastAsia="sk-SK"/>
              </w:rPr>
              <w:t>hygienou</w:t>
            </w:r>
            <w:r w:rsidR="0093554B">
              <w:rPr>
                <w:rFonts w:cs="Arial"/>
                <w:sz w:val="16"/>
                <w:szCs w:val="16"/>
                <w:lang w:eastAsia="sk-SK"/>
              </w:rPr>
              <w:t xml:space="preserve"> alebo</w:t>
            </w:r>
            <w:r w:rsidR="00A4335F">
              <w:rPr>
                <w:rFonts w:cs="Arial"/>
                <w:sz w:val="16"/>
                <w:szCs w:val="16"/>
                <w:lang w:eastAsia="sk-SK"/>
              </w:rPr>
              <w:t xml:space="preserve"> s </w:t>
            </w:r>
            <w:r w:rsidRPr="005B2D12">
              <w:rPr>
                <w:rFonts w:cs="Arial"/>
                <w:sz w:val="16"/>
                <w:szCs w:val="16"/>
                <w:lang w:eastAsia="sk-SK"/>
              </w:rPr>
              <w:t>opotrebovaním šatstva, bielizne, obuvi</w:t>
            </w:r>
            <w:r w:rsidR="0093554B">
              <w:rPr>
                <w:rFonts w:cs="Arial"/>
                <w:sz w:val="16"/>
                <w:szCs w:val="16"/>
                <w:lang w:eastAsia="sk-SK"/>
              </w:rPr>
              <w:t xml:space="preserve"> a </w:t>
            </w:r>
            <w:r w:rsidRPr="005B2D12">
              <w:rPr>
                <w:rFonts w:cs="Arial"/>
                <w:sz w:val="16"/>
                <w:szCs w:val="16"/>
                <w:lang w:eastAsia="sk-SK"/>
              </w:rPr>
              <w:t>bytového zariadenia</w:t>
            </w:r>
          </w:p>
        </w:tc>
        <w:tc>
          <w:tcPr>
            <w:tcW w:w="680" w:type="dxa"/>
            <w:noWrap/>
            <w:hideMark/>
          </w:tcPr>
          <w:p w14:paraId="5A03295A"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5998E1FF"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7495CFAE" w14:textId="2C5226B2"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kúpu zdvíhacieho zariadenia</w:t>
            </w:r>
          </w:p>
        </w:tc>
        <w:tc>
          <w:tcPr>
            <w:tcW w:w="680" w:type="dxa"/>
            <w:noWrap/>
            <w:hideMark/>
          </w:tcPr>
          <w:p w14:paraId="324D4690"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4B8D702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5922CBC0" w14:textId="1F24F61F"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kúpu zdvíhacieho zariadenia &gt; Nepriznanie</w:t>
            </w:r>
          </w:p>
        </w:tc>
        <w:tc>
          <w:tcPr>
            <w:tcW w:w="680" w:type="dxa"/>
            <w:noWrap/>
            <w:hideMark/>
          </w:tcPr>
          <w:p w14:paraId="26EF75F8"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1335C41B"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C155A53" w14:textId="4C4015C9"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opatrovanie &gt; Zníženie</w:t>
            </w:r>
          </w:p>
        </w:tc>
        <w:tc>
          <w:tcPr>
            <w:tcW w:w="680" w:type="dxa"/>
            <w:noWrap/>
            <w:hideMark/>
          </w:tcPr>
          <w:p w14:paraId="2A36CBD0"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5F5E48C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0B0F59C" w14:textId="36AFD8F6"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prepravu &gt; Nepriznanie</w:t>
            </w:r>
          </w:p>
        </w:tc>
        <w:tc>
          <w:tcPr>
            <w:tcW w:w="680" w:type="dxa"/>
            <w:noWrap/>
            <w:hideMark/>
          </w:tcPr>
          <w:p w14:paraId="6FCB252E"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6CD6E5AF"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F1BBA50" w14:textId="464747E7"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úpravu bytu</w:t>
            </w:r>
          </w:p>
        </w:tc>
        <w:tc>
          <w:tcPr>
            <w:tcW w:w="680" w:type="dxa"/>
            <w:noWrap/>
            <w:hideMark/>
          </w:tcPr>
          <w:p w14:paraId="25C760B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193A3112"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B365F2B" w14:textId="4CFE0373" w:rsidR="00575DB9" w:rsidRPr="005B2D12" w:rsidRDefault="00575DB9" w:rsidP="00C32E5B">
            <w:pPr>
              <w:rPr>
                <w:rFonts w:cs="Arial"/>
                <w:sz w:val="16"/>
                <w:szCs w:val="16"/>
                <w:lang w:eastAsia="sk-SK"/>
              </w:rPr>
            </w:pPr>
            <w:r w:rsidRPr="005B2D12">
              <w:rPr>
                <w:rFonts w:cs="Arial"/>
                <w:sz w:val="16"/>
                <w:szCs w:val="16"/>
                <w:lang w:eastAsia="sk-SK"/>
              </w:rPr>
              <w:t>Peňažný príspevok</w:t>
            </w:r>
            <w:r w:rsidR="00EE0BA1">
              <w:rPr>
                <w:rFonts w:cs="Arial"/>
                <w:sz w:val="16"/>
                <w:szCs w:val="16"/>
                <w:lang w:eastAsia="sk-SK"/>
              </w:rPr>
              <w:t xml:space="preserve"> </w:t>
            </w:r>
            <w:r w:rsidRPr="005B2D12">
              <w:rPr>
                <w:rFonts w:cs="Arial"/>
                <w:sz w:val="16"/>
                <w:szCs w:val="16"/>
                <w:lang w:eastAsia="sk-SK"/>
              </w:rPr>
              <w:t>&gt;</w:t>
            </w:r>
            <w:r w:rsidR="00A4335F">
              <w:rPr>
                <w:rFonts w:cs="Arial"/>
                <w:sz w:val="16"/>
                <w:szCs w:val="16"/>
                <w:lang w:eastAsia="sk-SK"/>
              </w:rPr>
              <w:t xml:space="preserve"> Na </w:t>
            </w:r>
            <w:r w:rsidRPr="005B2D12">
              <w:rPr>
                <w:rFonts w:cs="Arial"/>
                <w:sz w:val="16"/>
                <w:szCs w:val="16"/>
                <w:lang w:eastAsia="sk-SK"/>
              </w:rPr>
              <w:t>úpravu rodinného domu</w:t>
            </w:r>
          </w:p>
        </w:tc>
        <w:tc>
          <w:tcPr>
            <w:tcW w:w="680" w:type="dxa"/>
            <w:noWrap/>
            <w:hideMark/>
          </w:tcPr>
          <w:p w14:paraId="3FED9A03"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797E70BC"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8793A0E" w14:textId="01D4687E" w:rsidR="00575DB9" w:rsidRPr="005B2D12" w:rsidRDefault="00575DB9" w:rsidP="00C32E5B">
            <w:pPr>
              <w:rPr>
                <w:rFonts w:cs="Arial"/>
                <w:sz w:val="16"/>
                <w:szCs w:val="16"/>
                <w:lang w:eastAsia="sk-SK"/>
              </w:rPr>
            </w:pPr>
            <w:r w:rsidRPr="005B2D12">
              <w:rPr>
                <w:rFonts w:cs="Arial"/>
                <w:sz w:val="16"/>
                <w:szCs w:val="16"/>
                <w:lang w:eastAsia="sk-SK"/>
              </w:rPr>
              <w:t>Prieťahy</w:t>
            </w:r>
            <w:r w:rsidR="000E31F7">
              <w:rPr>
                <w:rFonts w:cs="Arial"/>
                <w:sz w:val="16"/>
                <w:szCs w:val="16"/>
                <w:lang w:eastAsia="sk-SK"/>
              </w:rPr>
              <w:t xml:space="preserve"> v </w:t>
            </w:r>
            <w:r w:rsidRPr="005B2D12">
              <w:rPr>
                <w:rFonts w:cs="Arial"/>
                <w:sz w:val="16"/>
                <w:szCs w:val="16"/>
                <w:lang w:eastAsia="sk-SK"/>
              </w:rPr>
              <w:t>súdnom/trestnom konaní</w:t>
            </w:r>
          </w:p>
        </w:tc>
        <w:tc>
          <w:tcPr>
            <w:tcW w:w="680" w:type="dxa"/>
            <w:noWrap/>
            <w:hideMark/>
          </w:tcPr>
          <w:p w14:paraId="0DB525F9"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5D5170A8"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2B7CDBE" w14:textId="77777777" w:rsidR="00575DB9" w:rsidRPr="005B2D12" w:rsidRDefault="00575DB9" w:rsidP="00C32E5B">
            <w:pPr>
              <w:rPr>
                <w:rFonts w:cs="Arial"/>
                <w:sz w:val="16"/>
                <w:szCs w:val="16"/>
                <w:lang w:eastAsia="sk-SK"/>
              </w:rPr>
            </w:pPr>
            <w:r w:rsidRPr="005B2D12">
              <w:rPr>
                <w:rFonts w:cs="Arial"/>
                <w:sz w:val="16"/>
                <w:szCs w:val="16"/>
                <w:lang w:eastAsia="sk-SK"/>
              </w:rPr>
              <w:t>Rodinnoprávna agenda &gt; Iné</w:t>
            </w:r>
          </w:p>
        </w:tc>
        <w:tc>
          <w:tcPr>
            <w:tcW w:w="680" w:type="dxa"/>
            <w:noWrap/>
            <w:hideMark/>
          </w:tcPr>
          <w:p w14:paraId="605CA5CC"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5B82461B"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185BBCF1" w14:textId="77777777" w:rsidR="00575DB9" w:rsidRPr="005B2D12" w:rsidRDefault="00575DB9" w:rsidP="00C32E5B">
            <w:pPr>
              <w:rPr>
                <w:rFonts w:cs="Arial"/>
                <w:sz w:val="16"/>
                <w:szCs w:val="16"/>
                <w:lang w:eastAsia="sk-SK"/>
              </w:rPr>
            </w:pPr>
            <w:r w:rsidRPr="005B2D12">
              <w:rPr>
                <w:rFonts w:cs="Arial"/>
                <w:sz w:val="16"/>
                <w:szCs w:val="16"/>
                <w:lang w:eastAsia="sk-SK"/>
              </w:rPr>
              <w:t>Rôzne &gt; Registrácia diaľničnej známky</w:t>
            </w:r>
          </w:p>
        </w:tc>
        <w:tc>
          <w:tcPr>
            <w:tcW w:w="680" w:type="dxa"/>
            <w:noWrap/>
            <w:hideMark/>
          </w:tcPr>
          <w:p w14:paraId="126C3036"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177D30E1"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FC86662" w14:textId="77777777" w:rsidR="00575DB9" w:rsidRPr="005B2D12" w:rsidRDefault="00575DB9" w:rsidP="00C32E5B">
            <w:pPr>
              <w:rPr>
                <w:rFonts w:cs="Arial"/>
                <w:sz w:val="16"/>
                <w:szCs w:val="16"/>
                <w:lang w:eastAsia="sk-SK"/>
              </w:rPr>
            </w:pPr>
            <w:r w:rsidRPr="005B2D12">
              <w:rPr>
                <w:rFonts w:cs="Arial"/>
                <w:sz w:val="16"/>
                <w:szCs w:val="16"/>
                <w:lang w:eastAsia="sk-SK"/>
              </w:rPr>
              <w:t>Školstvo &gt; Inkluzívne vzdelávanie</w:t>
            </w:r>
          </w:p>
        </w:tc>
        <w:tc>
          <w:tcPr>
            <w:tcW w:w="680" w:type="dxa"/>
            <w:noWrap/>
            <w:hideMark/>
          </w:tcPr>
          <w:p w14:paraId="360C78A5"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6BF0A44B"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8C8E089" w14:textId="77777777" w:rsidR="00575DB9" w:rsidRPr="005B2D12" w:rsidRDefault="00575DB9" w:rsidP="00C32E5B">
            <w:pPr>
              <w:rPr>
                <w:rFonts w:cs="Arial"/>
                <w:sz w:val="16"/>
                <w:szCs w:val="16"/>
                <w:lang w:eastAsia="sk-SK"/>
              </w:rPr>
            </w:pPr>
            <w:r w:rsidRPr="005B2D12">
              <w:rPr>
                <w:rFonts w:cs="Arial"/>
                <w:sz w:val="16"/>
                <w:szCs w:val="16"/>
                <w:lang w:eastAsia="sk-SK"/>
              </w:rPr>
              <w:t>Školstvo &gt; Pedagogický asistent &gt; Nepriznanie asistenta učiteľa</w:t>
            </w:r>
          </w:p>
        </w:tc>
        <w:tc>
          <w:tcPr>
            <w:tcW w:w="680" w:type="dxa"/>
            <w:noWrap/>
            <w:hideMark/>
          </w:tcPr>
          <w:p w14:paraId="0D5AB579"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7B0CB926"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09DBBA13" w14:textId="77777777" w:rsidR="00575DB9" w:rsidRPr="005B2D12" w:rsidRDefault="00575DB9" w:rsidP="00C32E5B">
            <w:pPr>
              <w:rPr>
                <w:rFonts w:cs="Arial"/>
                <w:sz w:val="16"/>
                <w:szCs w:val="16"/>
                <w:lang w:eastAsia="sk-SK"/>
              </w:rPr>
            </w:pPr>
            <w:r w:rsidRPr="005B2D12">
              <w:rPr>
                <w:rFonts w:cs="Arial"/>
                <w:sz w:val="16"/>
                <w:szCs w:val="16"/>
                <w:lang w:eastAsia="sk-SK"/>
              </w:rPr>
              <w:t>Služby zamestnanosti &gt; Chránená dielňa</w:t>
            </w:r>
          </w:p>
        </w:tc>
        <w:tc>
          <w:tcPr>
            <w:tcW w:w="680" w:type="dxa"/>
            <w:noWrap/>
            <w:hideMark/>
          </w:tcPr>
          <w:p w14:paraId="4D7E22E0"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44D97CE6"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3227D57A" w14:textId="42968760" w:rsidR="00575DB9" w:rsidRPr="005B2D12" w:rsidRDefault="00575DB9" w:rsidP="00C32E5B">
            <w:pPr>
              <w:rPr>
                <w:rFonts w:cs="Arial"/>
                <w:sz w:val="16"/>
                <w:szCs w:val="16"/>
                <w:lang w:eastAsia="sk-SK"/>
              </w:rPr>
            </w:pPr>
            <w:r w:rsidRPr="005B2D12">
              <w:rPr>
                <w:rFonts w:cs="Arial"/>
                <w:sz w:val="16"/>
                <w:szCs w:val="16"/>
                <w:lang w:eastAsia="sk-SK"/>
              </w:rPr>
              <w:t>Služby zamestnanosti &gt; Zaradenie občanov</w:t>
            </w:r>
            <w:r w:rsidR="000E31F7">
              <w:rPr>
                <w:rFonts w:cs="Arial"/>
                <w:sz w:val="16"/>
                <w:szCs w:val="16"/>
                <w:lang w:eastAsia="sk-SK"/>
              </w:rPr>
              <w:t xml:space="preserve"> so </w:t>
            </w:r>
            <w:r w:rsidRPr="005B2D12">
              <w:rPr>
                <w:rFonts w:cs="Arial"/>
                <w:sz w:val="16"/>
                <w:szCs w:val="16"/>
                <w:lang w:eastAsia="sk-SK"/>
              </w:rPr>
              <w:t>zdravotným postihnutím</w:t>
            </w:r>
            <w:r w:rsidR="0093554B">
              <w:rPr>
                <w:rFonts w:cs="Arial"/>
                <w:sz w:val="16"/>
                <w:szCs w:val="16"/>
                <w:lang w:eastAsia="sk-SK"/>
              </w:rPr>
              <w:t xml:space="preserve"> do </w:t>
            </w:r>
            <w:r w:rsidRPr="005B2D12">
              <w:rPr>
                <w:rFonts w:cs="Arial"/>
                <w:sz w:val="16"/>
                <w:szCs w:val="16"/>
                <w:lang w:eastAsia="sk-SK"/>
              </w:rPr>
              <w:t>evidencie uchádzačov</w:t>
            </w:r>
            <w:r w:rsidR="00A4335F">
              <w:rPr>
                <w:rFonts w:cs="Arial"/>
                <w:sz w:val="16"/>
                <w:szCs w:val="16"/>
                <w:lang w:eastAsia="sk-SK"/>
              </w:rPr>
              <w:t xml:space="preserve"> o </w:t>
            </w:r>
            <w:r w:rsidRPr="005B2D12">
              <w:rPr>
                <w:rFonts w:cs="Arial"/>
                <w:sz w:val="16"/>
                <w:szCs w:val="16"/>
                <w:lang w:eastAsia="sk-SK"/>
              </w:rPr>
              <w:t>zamestnanie</w:t>
            </w:r>
          </w:p>
        </w:tc>
        <w:tc>
          <w:tcPr>
            <w:tcW w:w="680" w:type="dxa"/>
            <w:noWrap/>
            <w:hideMark/>
          </w:tcPr>
          <w:p w14:paraId="3D3567BC"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7875F91D"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6996915" w14:textId="7D695B5D" w:rsidR="00575DB9" w:rsidRPr="005B2D12" w:rsidRDefault="00575DB9" w:rsidP="00C32E5B">
            <w:pPr>
              <w:rPr>
                <w:rFonts w:cs="Arial"/>
                <w:sz w:val="16"/>
                <w:szCs w:val="16"/>
                <w:lang w:eastAsia="sk-SK"/>
              </w:rPr>
            </w:pPr>
            <w:r w:rsidRPr="005B2D12">
              <w:rPr>
                <w:rFonts w:cs="Arial"/>
                <w:sz w:val="16"/>
                <w:szCs w:val="16"/>
                <w:lang w:eastAsia="sk-SK"/>
              </w:rPr>
              <w:t>Sociálne poistenie &gt; Dávka</w:t>
            </w:r>
            <w:r w:rsidR="000E31F7">
              <w:rPr>
                <w:rFonts w:cs="Arial"/>
                <w:sz w:val="16"/>
                <w:szCs w:val="16"/>
                <w:lang w:eastAsia="sk-SK"/>
              </w:rPr>
              <w:t xml:space="preserve"> v </w:t>
            </w:r>
            <w:r w:rsidRPr="005B2D12">
              <w:rPr>
                <w:rFonts w:cs="Arial"/>
                <w:sz w:val="16"/>
                <w:szCs w:val="16"/>
                <w:lang w:eastAsia="sk-SK"/>
              </w:rPr>
              <w:t>nezamestnanosti</w:t>
            </w:r>
          </w:p>
        </w:tc>
        <w:tc>
          <w:tcPr>
            <w:tcW w:w="680" w:type="dxa"/>
            <w:noWrap/>
            <w:hideMark/>
          </w:tcPr>
          <w:p w14:paraId="26612931"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37E45CEA"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60E2D634"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 &gt; Predčasný starobný dôchodok</w:t>
            </w:r>
          </w:p>
        </w:tc>
        <w:tc>
          <w:tcPr>
            <w:tcW w:w="680" w:type="dxa"/>
            <w:noWrap/>
            <w:hideMark/>
          </w:tcPr>
          <w:p w14:paraId="79406EB7"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43919530"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ECD4F5A" w14:textId="77777777" w:rsidR="00575DB9" w:rsidRPr="005B2D12" w:rsidRDefault="00575DB9" w:rsidP="00C32E5B">
            <w:pPr>
              <w:rPr>
                <w:rFonts w:cs="Arial"/>
                <w:sz w:val="16"/>
                <w:szCs w:val="16"/>
                <w:lang w:eastAsia="sk-SK"/>
              </w:rPr>
            </w:pPr>
            <w:r w:rsidRPr="005B2D12">
              <w:rPr>
                <w:rFonts w:cs="Arial"/>
                <w:sz w:val="16"/>
                <w:szCs w:val="16"/>
                <w:lang w:eastAsia="sk-SK"/>
              </w:rPr>
              <w:t>Sociálne poistenie &gt; Sirotský dôchodok</w:t>
            </w:r>
          </w:p>
        </w:tc>
        <w:tc>
          <w:tcPr>
            <w:tcW w:w="680" w:type="dxa"/>
            <w:noWrap/>
            <w:hideMark/>
          </w:tcPr>
          <w:p w14:paraId="356A2170"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75C89541"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43152190" w14:textId="62F40275" w:rsidR="00575DB9" w:rsidRPr="005B2D12" w:rsidRDefault="00575DB9" w:rsidP="00C32E5B">
            <w:pPr>
              <w:rPr>
                <w:rFonts w:cs="Arial"/>
                <w:sz w:val="16"/>
                <w:szCs w:val="16"/>
                <w:lang w:eastAsia="sk-SK"/>
              </w:rPr>
            </w:pPr>
            <w:r w:rsidRPr="005B2D12">
              <w:rPr>
                <w:rFonts w:cs="Arial"/>
                <w:sz w:val="16"/>
                <w:szCs w:val="16"/>
                <w:lang w:eastAsia="sk-SK"/>
              </w:rPr>
              <w:t>Spôsobilosť</w:t>
            </w:r>
            <w:r w:rsidR="00A4335F">
              <w:rPr>
                <w:rFonts w:cs="Arial"/>
                <w:sz w:val="16"/>
                <w:szCs w:val="16"/>
                <w:lang w:eastAsia="sk-SK"/>
              </w:rPr>
              <w:t xml:space="preserve"> na </w:t>
            </w:r>
            <w:r w:rsidRPr="005B2D12">
              <w:rPr>
                <w:rFonts w:cs="Arial"/>
                <w:sz w:val="16"/>
                <w:szCs w:val="16"/>
                <w:lang w:eastAsia="sk-SK"/>
              </w:rPr>
              <w:t>právne úkony</w:t>
            </w:r>
            <w:r w:rsidR="00EE0BA1">
              <w:rPr>
                <w:rFonts w:cs="Arial"/>
                <w:sz w:val="16"/>
                <w:szCs w:val="16"/>
                <w:lang w:eastAsia="sk-SK"/>
              </w:rPr>
              <w:t xml:space="preserve"> </w:t>
            </w:r>
            <w:r w:rsidRPr="005B2D12">
              <w:rPr>
                <w:rFonts w:cs="Arial"/>
                <w:sz w:val="16"/>
                <w:szCs w:val="16"/>
                <w:lang w:eastAsia="sk-SK"/>
              </w:rPr>
              <w:t>&gt; Prinavrátenie</w:t>
            </w:r>
            <w:r w:rsidR="00C8556F">
              <w:rPr>
                <w:rFonts w:cs="Arial"/>
                <w:sz w:val="16"/>
                <w:szCs w:val="16"/>
                <w:lang w:eastAsia="sk-SK"/>
              </w:rPr>
              <w:t xml:space="preserve"> z </w:t>
            </w:r>
            <w:r w:rsidRPr="005B2D12">
              <w:rPr>
                <w:rFonts w:cs="Arial"/>
                <w:sz w:val="16"/>
                <w:szCs w:val="16"/>
                <w:lang w:eastAsia="sk-SK"/>
              </w:rPr>
              <w:t>pozbavenia</w:t>
            </w:r>
          </w:p>
        </w:tc>
        <w:tc>
          <w:tcPr>
            <w:tcW w:w="680" w:type="dxa"/>
            <w:noWrap/>
            <w:hideMark/>
          </w:tcPr>
          <w:p w14:paraId="1CB563F6"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329F96FC" w14:textId="77777777" w:rsidTr="00575D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B12C3FE" w14:textId="77777777" w:rsidR="00575DB9" w:rsidRPr="005B2D12" w:rsidRDefault="00575DB9" w:rsidP="00C32E5B">
            <w:pPr>
              <w:rPr>
                <w:rFonts w:cs="Arial"/>
                <w:sz w:val="16"/>
                <w:szCs w:val="16"/>
                <w:lang w:eastAsia="sk-SK"/>
              </w:rPr>
            </w:pPr>
            <w:r w:rsidRPr="005B2D12">
              <w:rPr>
                <w:rFonts w:cs="Arial"/>
                <w:sz w:val="16"/>
                <w:szCs w:val="16"/>
                <w:lang w:eastAsia="sk-SK"/>
              </w:rPr>
              <w:t>Stavebné konanie</w:t>
            </w:r>
          </w:p>
        </w:tc>
        <w:tc>
          <w:tcPr>
            <w:tcW w:w="680" w:type="dxa"/>
            <w:noWrap/>
            <w:hideMark/>
          </w:tcPr>
          <w:p w14:paraId="09F5B7FA" w14:textId="77777777" w:rsidR="00575DB9" w:rsidRPr="005B2D12" w:rsidRDefault="00575DB9" w:rsidP="00C32E5B">
            <w:pPr>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r w:rsidR="00575DB9" w:rsidRPr="005B2D12" w14:paraId="6422FF5B" w14:textId="77777777" w:rsidTr="00575DB9">
        <w:trPr>
          <w:trHeight w:val="20"/>
        </w:trPr>
        <w:tc>
          <w:tcPr>
            <w:cnfStyle w:val="001000000000" w:firstRow="0" w:lastRow="0" w:firstColumn="1" w:lastColumn="0" w:oddVBand="0" w:evenVBand="0" w:oddHBand="0" w:evenHBand="0" w:firstRowFirstColumn="0" w:firstRowLastColumn="0" w:lastRowFirstColumn="0" w:lastRowLastColumn="0"/>
            <w:tcW w:w="8546" w:type="dxa"/>
            <w:noWrap/>
            <w:hideMark/>
          </w:tcPr>
          <w:p w14:paraId="2F701EFC" w14:textId="0EB80CAB" w:rsidR="00575DB9" w:rsidRPr="005B2D12" w:rsidRDefault="00575DB9" w:rsidP="00C32E5B">
            <w:pPr>
              <w:rPr>
                <w:rFonts w:cs="Arial"/>
                <w:sz w:val="16"/>
                <w:szCs w:val="16"/>
                <w:lang w:eastAsia="sk-SK"/>
              </w:rPr>
            </w:pPr>
            <w:r w:rsidRPr="005B2D12">
              <w:rPr>
                <w:rFonts w:cs="Arial"/>
                <w:sz w:val="16"/>
                <w:szCs w:val="16"/>
                <w:lang w:eastAsia="sk-SK"/>
              </w:rPr>
              <w:t>Zdravotná starostlivosť</w:t>
            </w:r>
            <w:r w:rsidR="0093554B">
              <w:rPr>
                <w:rFonts w:cs="Arial"/>
                <w:sz w:val="16"/>
                <w:szCs w:val="16"/>
                <w:lang w:eastAsia="sk-SK"/>
              </w:rPr>
              <w:t xml:space="preserve"> a </w:t>
            </w:r>
            <w:r w:rsidRPr="005B2D12">
              <w:rPr>
                <w:rFonts w:cs="Arial"/>
                <w:sz w:val="16"/>
                <w:szCs w:val="16"/>
                <w:lang w:eastAsia="sk-SK"/>
              </w:rPr>
              <w:t>poistenie &gt; Poučenie</w:t>
            </w:r>
            <w:r w:rsidR="0093554B">
              <w:rPr>
                <w:rFonts w:cs="Arial"/>
                <w:sz w:val="16"/>
                <w:szCs w:val="16"/>
                <w:lang w:eastAsia="sk-SK"/>
              </w:rPr>
              <w:t xml:space="preserve"> a </w:t>
            </w:r>
            <w:r w:rsidRPr="005B2D12">
              <w:rPr>
                <w:rFonts w:cs="Arial"/>
                <w:sz w:val="16"/>
                <w:szCs w:val="16"/>
                <w:lang w:eastAsia="sk-SK"/>
              </w:rPr>
              <w:t>informovaný súhlas</w:t>
            </w:r>
          </w:p>
        </w:tc>
        <w:tc>
          <w:tcPr>
            <w:tcW w:w="680" w:type="dxa"/>
            <w:noWrap/>
            <w:hideMark/>
          </w:tcPr>
          <w:p w14:paraId="7B61706D" w14:textId="77777777" w:rsidR="00575DB9" w:rsidRPr="005B2D12" w:rsidRDefault="00575DB9" w:rsidP="00C32E5B">
            <w:pPr>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w:t>
            </w:r>
          </w:p>
        </w:tc>
      </w:tr>
    </w:tbl>
    <w:p w14:paraId="1A6D138F" w14:textId="7C880591" w:rsidR="009A7846" w:rsidRPr="005B2D12" w:rsidRDefault="009A7846" w:rsidP="009A7846">
      <w:pPr>
        <w:rPr>
          <w:rFonts w:cs="Arial"/>
        </w:rPr>
      </w:pPr>
    </w:p>
    <w:p w14:paraId="5C9F9BB5" w14:textId="1515A76C" w:rsidR="009247E5" w:rsidRPr="005B2D12" w:rsidRDefault="00797299" w:rsidP="009247E5">
      <w:pPr>
        <w:pStyle w:val="Chart"/>
        <w:tabs>
          <w:tab w:val="clear" w:pos="426"/>
        </w:tabs>
        <w:spacing w:line="240" w:lineRule="auto"/>
        <w:ind w:left="993" w:hanging="993"/>
        <w:rPr>
          <w:rFonts w:cs="Arial"/>
        </w:rPr>
      </w:pPr>
      <w:bookmarkStart w:id="50" w:name="_Toc99324510"/>
      <w:r w:rsidRPr="005B2D12">
        <w:rPr>
          <w:rFonts w:cs="Arial"/>
        </w:rPr>
        <w:t>Prehľad podnetov prijatých</w:t>
      </w:r>
      <w:r w:rsidR="000E31F7">
        <w:rPr>
          <w:rFonts w:cs="Arial"/>
        </w:rPr>
        <w:t xml:space="preserve"> v </w:t>
      </w:r>
      <w:r w:rsidRPr="005B2D12">
        <w:rPr>
          <w:rFonts w:cs="Arial"/>
        </w:rPr>
        <w:t>roku 202</w:t>
      </w:r>
      <w:r w:rsidR="001B4401" w:rsidRPr="005B2D12">
        <w:rPr>
          <w:rFonts w:cs="Arial"/>
        </w:rPr>
        <w:t>1</w:t>
      </w:r>
      <w:r w:rsidRPr="005B2D12">
        <w:rPr>
          <w:rFonts w:cs="Arial"/>
        </w:rPr>
        <w:t xml:space="preserve"> podľa</w:t>
      </w:r>
      <w:r w:rsidR="004B6277">
        <w:rPr>
          <w:rFonts w:cs="Arial"/>
        </w:rPr>
        <w:t xml:space="preserve"> </w:t>
      </w:r>
      <w:r w:rsidRPr="005B2D12">
        <w:rPr>
          <w:rFonts w:cs="Arial"/>
        </w:rPr>
        <w:t xml:space="preserve">zdravotného postihnutia </w:t>
      </w:r>
      <w:r w:rsidR="002D5F6F" w:rsidRPr="005B2D12">
        <w:rPr>
          <w:rFonts w:cs="Arial"/>
        </w:rPr>
        <w:t>dotknutých</w:t>
      </w:r>
      <w:r w:rsidRPr="005B2D12">
        <w:rPr>
          <w:rFonts w:cs="Arial"/>
        </w:rPr>
        <w:t xml:space="preserve"> osôb</w:t>
      </w:r>
      <w:bookmarkEnd w:id="50"/>
    </w:p>
    <w:p w14:paraId="72256284" w14:textId="4F7E602B" w:rsidR="009247E5" w:rsidRPr="005B2D12" w:rsidRDefault="004E7C3C" w:rsidP="009247E5">
      <w:pPr>
        <w:spacing w:line="240" w:lineRule="auto"/>
        <w:rPr>
          <w:rFonts w:cs="Arial"/>
        </w:rPr>
      </w:pPr>
      <w:r w:rsidRPr="005B2D12">
        <w:rPr>
          <w:rFonts w:cs="Arial"/>
          <w:noProof/>
        </w:rPr>
        <w:drawing>
          <wp:inline distT="0" distB="0" distL="0" distR="0" wp14:anchorId="3E3C32F4" wp14:editId="095E0D61">
            <wp:extent cx="5864860" cy="7380000"/>
            <wp:effectExtent l="0" t="0" r="2540" b="0"/>
            <wp:docPr id="230" name="Graf 230">
              <a:extLst xmlns:a="http://schemas.openxmlformats.org/drawingml/2006/main">
                <a:ext uri="{FF2B5EF4-FFF2-40B4-BE49-F238E27FC236}">
                  <a16:creationId xmlns:a16="http://schemas.microsoft.com/office/drawing/2014/main" id="{C0FA4A42-C292-4788-A3BD-1C7DA038CB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9247E5" w:rsidRPr="005B2D12">
        <w:rPr>
          <w:rFonts w:cs="Arial"/>
        </w:rPr>
        <w:br w:type="page"/>
      </w:r>
    </w:p>
    <w:p w14:paraId="6FCFA5C0" w14:textId="2B2F575D" w:rsidR="000A4E8E" w:rsidRPr="005B2D12" w:rsidRDefault="000A4E8E" w:rsidP="000A4E8E">
      <w:pPr>
        <w:pStyle w:val="Nadpis3"/>
        <w:rPr>
          <w:rFonts w:cs="Arial"/>
        </w:rPr>
      </w:pPr>
      <w:bookmarkStart w:id="51" w:name="_Toc99331434"/>
      <w:r w:rsidRPr="005B2D12">
        <w:rPr>
          <w:rFonts w:cs="Arial"/>
        </w:rPr>
        <w:t xml:space="preserve">Sumárne </w:t>
      </w:r>
      <w:r w:rsidR="00805B16" w:rsidRPr="005B2D12">
        <w:rPr>
          <w:rFonts w:cs="Arial"/>
        </w:rPr>
        <w:t>zoznam</w:t>
      </w:r>
      <w:r w:rsidRPr="005B2D12">
        <w:rPr>
          <w:rFonts w:cs="Arial"/>
        </w:rPr>
        <w:t>y</w:t>
      </w:r>
      <w:bookmarkEnd w:id="51"/>
    </w:p>
    <w:p w14:paraId="307FBCC0" w14:textId="28A38DE0" w:rsidR="00F97ECC" w:rsidRDefault="00F97ECC" w:rsidP="00FB221E">
      <w:pPr>
        <w:pStyle w:val="Table"/>
        <w:rPr>
          <w:rFonts w:cs="Arial"/>
        </w:rPr>
      </w:pPr>
      <w:bookmarkStart w:id="52" w:name="_Toc99324564"/>
      <w:r w:rsidRPr="005B2D12">
        <w:rPr>
          <w:rFonts w:cs="Arial"/>
        </w:rPr>
        <w:t>Opatrenia</w:t>
      </w:r>
      <w:r w:rsidR="00A4335F">
        <w:rPr>
          <w:rFonts w:cs="Arial"/>
        </w:rPr>
        <w:t xml:space="preserve"> na </w:t>
      </w:r>
      <w:r w:rsidR="000E6AE0" w:rsidRPr="005B2D12">
        <w:rPr>
          <w:rFonts w:cs="Arial"/>
        </w:rPr>
        <w:t>nápravu uložené</w:t>
      </w:r>
      <w:r w:rsidR="000E31F7">
        <w:rPr>
          <w:rFonts w:cs="Arial"/>
        </w:rPr>
        <w:t xml:space="preserve"> v </w:t>
      </w:r>
      <w:r w:rsidR="00803023" w:rsidRPr="005B2D12">
        <w:rPr>
          <w:rFonts w:cs="Arial"/>
        </w:rPr>
        <w:t>individuálnych podnetoch</w:t>
      </w:r>
      <w:r w:rsidR="000E31F7">
        <w:rPr>
          <w:rFonts w:cs="Arial"/>
        </w:rPr>
        <w:t xml:space="preserve"> v </w:t>
      </w:r>
      <w:r w:rsidR="00BC0FC4" w:rsidRPr="005B2D12">
        <w:rPr>
          <w:rFonts w:cs="Arial"/>
        </w:rPr>
        <w:t>rokoch</w:t>
      </w:r>
      <w:r w:rsidR="000E6AE0" w:rsidRPr="005B2D12">
        <w:rPr>
          <w:rFonts w:cs="Arial"/>
        </w:rPr>
        <w:t xml:space="preserve"> </w:t>
      </w:r>
      <w:r w:rsidR="007F094C" w:rsidRPr="005B2D12">
        <w:rPr>
          <w:rFonts w:cs="Arial"/>
        </w:rPr>
        <w:t>2016/2017/2018/2019/2020</w:t>
      </w:r>
      <w:r w:rsidR="00BC37A1" w:rsidRPr="005B2D12">
        <w:rPr>
          <w:rFonts w:cs="Arial"/>
        </w:rPr>
        <w:t>/2021</w:t>
      </w:r>
      <w:bookmarkEnd w:id="52"/>
    </w:p>
    <w:tbl>
      <w:tblPr>
        <w:tblStyle w:val="Tabukakomisarsk"/>
        <w:tblW w:w="5000" w:type="pct"/>
        <w:tblLayout w:type="fixed"/>
        <w:tblLook w:val="04A0" w:firstRow="1" w:lastRow="0" w:firstColumn="1" w:lastColumn="0" w:noHBand="0" w:noVBand="1"/>
      </w:tblPr>
      <w:tblGrid>
        <w:gridCol w:w="1930"/>
        <w:gridCol w:w="6167"/>
        <w:gridCol w:w="1129"/>
      </w:tblGrid>
      <w:tr w:rsidR="00E6745A" w:rsidRPr="00C07911" w14:paraId="4DB1561B" w14:textId="77777777" w:rsidTr="00B90CD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7F2752E" w14:textId="5C878F48" w:rsidR="00E6745A" w:rsidRPr="00E6745A" w:rsidRDefault="00E6745A" w:rsidP="00E6745A">
            <w:pPr>
              <w:spacing w:line="240" w:lineRule="auto"/>
              <w:jc w:val="left"/>
              <w:rPr>
                <w:rFonts w:eastAsia="Times New Roman" w:cs="Arial"/>
                <w:color w:val="000000"/>
                <w:sz w:val="20"/>
                <w:szCs w:val="20"/>
                <w:lang w:eastAsia="sk-SK"/>
              </w:rPr>
            </w:pPr>
            <w:r w:rsidRPr="00E6745A">
              <w:rPr>
                <w:rFonts w:eastAsia="Times New Roman" w:cs="Arial"/>
                <w:color w:val="000000"/>
                <w:sz w:val="20"/>
                <w:szCs w:val="20"/>
                <w:lang w:eastAsia="sk-SK"/>
              </w:rPr>
              <w:t>Zn</w:t>
            </w:r>
            <w:r w:rsidR="00C07911">
              <w:rPr>
                <w:rFonts w:eastAsia="Times New Roman" w:cs="Arial"/>
                <w:color w:val="000000"/>
                <w:sz w:val="20"/>
                <w:szCs w:val="20"/>
                <w:lang w:eastAsia="sk-SK"/>
              </w:rPr>
              <w:t>ač</w:t>
            </w:r>
            <w:r w:rsidRPr="00E6745A">
              <w:rPr>
                <w:rFonts w:eastAsia="Times New Roman" w:cs="Arial"/>
                <w:color w:val="000000"/>
                <w:sz w:val="20"/>
                <w:szCs w:val="20"/>
                <w:lang w:eastAsia="sk-SK"/>
              </w:rPr>
              <w:t>ka</w:t>
            </w:r>
          </w:p>
        </w:tc>
        <w:tc>
          <w:tcPr>
            <w:tcW w:w="6197" w:type="dxa"/>
            <w:noWrap/>
            <w:hideMark/>
          </w:tcPr>
          <w:p w14:paraId="6B86301D" w14:textId="77777777" w:rsidR="00E6745A" w:rsidRPr="00E6745A" w:rsidRDefault="00E6745A" w:rsidP="00E6745A">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E6745A">
              <w:rPr>
                <w:rFonts w:eastAsia="Times New Roman" w:cs="Arial"/>
                <w:color w:val="000000"/>
                <w:sz w:val="20"/>
                <w:szCs w:val="20"/>
                <w:lang w:eastAsia="sk-SK"/>
              </w:rPr>
              <w:t>Vec</w:t>
            </w:r>
          </w:p>
        </w:tc>
        <w:tc>
          <w:tcPr>
            <w:tcW w:w="1134" w:type="dxa"/>
            <w:noWrap/>
            <w:hideMark/>
          </w:tcPr>
          <w:p w14:paraId="15F0B08A" w14:textId="77777777" w:rsidR="00E6745A" w:rsidRPr="00E6745A" w:rsidRDefault="00E6745A" w:rsidP="00E6745A">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E6745A">
              <w:rPr>
                <w:rFonts w:eastAsia="Times New Roman" w:cs="Arial"/>
                <w:color w:val="000000"/>
                <w:sz w:val="20"/>
                <w:szCs w:val="20"/>
                <w:lang w:eastAsia="sk-SK"/>
              </w:rPr>
              <w:t>Stav</w:t>
            </w:r>
          </w:p>
        </w:tc>
      </w:tr>
      <w:tr w:rsidR="00E6745A" w:rsidRPr="00C07911" w14:paraId="15202D3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197" w:type="dxa"/>
            <w:gridSpan w:val="3"/>
            <w:shd w:val="clear" w:color="auto" w:fill="BFBFBF" w:themeFill="background1" w:themeFillShade="BF"/>
            <w:noWrap/>
            <w:hideMark/>
          </w:tcPr>
          <w:p w14:paraId="3BDC7FD0" w14:textId="36C9552F" w:rsidR="00E6745A" w:rsidRPr="00E6745A" w:rsidRDefault="00E6745A" w:rsidP="00E6745A">
            <w:pPr>
              <w:spacing w:line="240" w:lineRule="auto"/>
              <w:jc w:val="left"/>
              <w:rPr>
                <w:rFonts w:eastAsia="Times New Roman" w:cs="Arial"/>
                <w:sz w:val="20"/>
                <w:szCs w:val="20"/>
                <w:lang w:eastAsia="sk-SK"/>
              </w:rPr>
            </w:pPr>
            <w:r w:rsidRPr="00E6745A">
              <w:rPr>
                <w:rFonts w:eastAsia="Times New Roman" w:cs="Arial"/>
                <w:color w:val="000000"/>
                <w:sz w:val="20"/>
                <w:szCs w:val="20"/>
                <w:lang w:eastAsia="sk-SK"/>
              </w:rPr>
              <w:t>Vydané</w:t>
            </w:r>
            <w:r w:rsidR="000E31F7">
              <w:rPr>
                <w:rFonts w:eastAsia="Times New Roman" w:cs="Arial"/>
                <w:color w:val="000000"/>
                <w:sz w:val="20"/>
                <w:szCs w:val="20"/>
                <w:lang w:eastAsia="sk-SK"/>
              </w:rPr>
              <w:t xml:space="preserve"> v </w:t>
            </w:r>
            <w:r w:rsidRPr="00E6745A">
              <w:rPr>
                <w:rFonts w:eastAsia="Times New Roman" w:cs="Arial"/>
                <w:color w:val="000000"/>
                <w:sz w:val="20"/>
                <w:szCs w:val="20"/>
                <w:lang w:eastAsia="sk-SK"/>
              </w:rPr>
              <w:t>roku 2016</w:t>
            </w:r>
          </w:p>
        </w:tc>
      </w:tr>
      <w:tr w:rsidR="00E6745A" w:rsidRPr="00C07911" w14:paraId="606C9367"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E72C0D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KZP/0161/2016/03R</w:t>
            </w:r>
          </w:p>
        </w:tc>
        <w:tc>
          <w:tcPr>
            <w:tcW w:w="6197" w:type="dxa"/>
            <w:noWrap/>
            <w:hideMark/>
          </w:tcPr>
          <w:p w14:paraId="635BC9B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odpredaj bytu</w:t>
            </w:r>
          </w:p>
        </w:tc>
        <w:tc>
          <w:tcPr>
            <w:tcW w:w="1134" w:type="dxa"/>
            <w:noWrap/>
            <w:hideMark/>
          </w:tcPr>
          <w:p w14:paraId="53578A9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563884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05FBA5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KZP/0035/2016/06R</w:t>
            </w:r>
          </w:p>
        </w:tc>
        <w:tc>
          <w:tcPr>
            <w:tcW w:w="6197" w:type="dxa"/>
            <w:noWrap/>
            <w:hideMark/>
          </w:tcPr>
          <w:p w14:paraId="337DB431" w14:textId="6D715BC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Odstránenie zásahu</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práva</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súkromie, rodinných vzťahov, korešpondencie</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komunikácie</w:t>
            </w:r>
            <w:r w:rsidR="00C8556F">
              <w:rPr>
                <w:rFonts w:eastAsia="Times New Roman" w:cs="Arial"/>
                <w:color w:val="000000"/>
                <w:sz w:val="16"/>
                <w:szCs w:val="16"/>
                <w:lang w:eastAsia="sk-SK"/>
              </w:rPr>
              <w:t xml:space="preserve"> zo </w:t>
            </w:r>
            <w:r w:rsidRPr="00E6745A">
              <w:rPr>
                <w:rFonts w:eastAsia="Times New Roman" w:cs="Arial"/>
                <w:color w:val="000000"/>
                <w:sz w:val="16"/>
                <w:szCs w:val="16"/>
                <w:lang w:eastAsia="sk-SK"/>
              </w:rPr>
              <w:t>strany DSS</w:t>
            </w:r>
          </w:p>
        </w:tc>
        <w:tc>
          <w:tcPr>
            <w:tcW w:w="1134" w:type="dxa"/>
            <w:noWrap/>
            <w:hideMark/>
          </w:tcPr>
          <w:p w14:paraId="787681E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304EBAE"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66F557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KZP/0044/2016/05R</w:t>
            </w:r>
          </w:p>
        </w:tc>
        <w:tc>
          <w:tcPr>
            <w:tcW w:w="6197" w:type="dxa"/>
            <w:noWrap/>
            <w:hideMark/>
          </w:tcPr>
          <w:p w14:paraId="782EC26B" w14:textId="75C94531"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34E57D4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1281D08A"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ED263F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KZP/0003/2016/05R</w:t>
            </w:r>
          </w:p>
        </w:tc>
        <w:tc>
          <w:tcPr>
            <w:tcW w:w="6197" w:type="dxa"/>
            <w:noWrap/>
            <w:hideMark/>
          </w:tcPr>
          <w:p w14:paraId="78515723" w14:textId="619840D4"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bytového domu</w:t>
            </w:r>
          </w:p>
        </w:tc>
        <w:tc>
          <w:tcPr>
            <w:tcW w:w="1134" w:type="dxa"/>
            <w:noWrap/>
            <w:hideMark/>
          </w:tcPr>
          <w:p w14:paraId="6388CF33"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AB0E7F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929FF0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KZP/0016/2016/05R</w:t>
            </w:r>
          </w:p>
        </w:tc>
        <w:tc>
          <w:tcPr>
            <w:tcW w:w="6197" w:type="dxa"/>
            <w:noWrap/>
            <w:hideMark/>
          </w:tcPr>
          <w:p w14:paraId="7B294831" w14:textId="032BAC1E"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79C376C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25325CA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FBEEA2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KZP/0053/2016/02R</w:t>
            </w:r>
          </w:p>
        </w:tc>
        <w:tc>
          <w:tcPr>
            <w:tcW w:w="6197" w:type="dxa"/>
            <w:noWrap/>
            <w:hideMark/>
          </w:tcPr>
          <w:p w14:paraId="6A2ADA8C" w14:textId="033306A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proofErr w:type="spellStart"/>
            <w:r w:rsidRPr="00E6745A">
              <w:rPr>
                <w:rFonts w:eastAsia="Times New Roman" w:cs="Arial"/>
                <w:color w:val="000000"/>
                <w:sz w:val="16"/>
                <w:szCs w:val="16"/>
                <w:lang w:eastAsia="sk-SK"/>
              </w:rPr>
              <w:t>Zvererejnenie</w:t>
            </w:r>
            <w:proofErr w:type="spellEnd"/>
            <w:r w:rsidRPr="00E6745A">
              <w:rPr>
                <w:rFonts w:eastAsia="Times New Roman" w:cs="Arial"/>
                <w:color w:val="000000"/>
                <w:sz w:val="16"/>
                <w:szCs w:val="16"/>
                <w:lang w:eastAsia="sk-SK"/>
              </w:rPr>
              <w:t xml:space="preserve"> informácií</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možnosti vstupu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pohybu osoby</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invalidnom vozíku</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ÚPSVaR</w:t>
            </w:r>
          </w:p>
        </w:tc>
        <w:tc>
          <w:tcPr>
            <w:tcW w:w="1134" w:type="dxa"/>
            <w:noWrap/>
            <w:hideMark/>
          </w:tcPr>
          <w:p w14:paraId="090F260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0D3DB9E"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818DCB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KZP/0352/2016/06R</w:t>
            </w:r>
          </w:p>
        </w:tc>
        <w:tc>
          <w:tcPr>
            <w:tcW w:w="6197" w:type="dxa"/>
            <w:noWrap/>
            <w:hideMark/>
          </w:tcPr>
          <w:p w14:paraId="0CD829DB" w14:textId="2411CF29"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Zosúladenie poskytovanej sociálnej služby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zákonom</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448/2008 </w:t>
            </w:r>
            <w:r w:rsidR="00433AF2">
              <w:rPr>
                <w:rFonts w:eastAsia="Times New Roman" w:cs="Arial"/>
                <w:color w:val="000000"/>
                <w:sz w:val="16"/>
                <w:szCs w:val="16"/>
                <w:lang w:eastAsia="sk-SK"/>
              </w:rPr>
              <w:t>Z. z.</w:t>
            </w:r>
          </w:p>
        </w:tc>
        <w:tc>
          <w:tcPr>
            <w:tcW w:w="1134" w:type="dxa"/>
            <w:noWrap/>
            <w:hideMark/>
          </w:tcPr>
          <w:p w14:paraId="5BCA741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FFB8D0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A9CE04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KZP/0100/2016/02R</w:t>
            </w:r>
          </w:p>
        </w:tc>
        <w:tc>
          <w:tcPr>
            <w:tcW w:w="6197" w:type="dxa"/>
            <w:noWrap/>
            <w:hideMark/>
          </w:tcPr>
          <w:p w14:paraId="4F5550F2" w14:textId="2E590F3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Vytvoriť pracovné podmienky vhodné</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podávateľa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primerané úpravy výkonu práce</w:t>
            </w:r>
          </w:p>
        </w:tc>
        <w:tc>
          <w:tcPr>
            <w:tcW w:w="1134" w:type="dxa"/>
            <w:noWrap/>
            <w:hideMark/>
          </w:tcPr>
          <w:p w14:paraId="170F45F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F377776"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05D911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KZP/0078/2016/05R</w:t>
            </w:r>
          </w:p>
        </w:tc>
        <w:tc>
          <w:tcPr>
            <w:tcW w:w="6197" w:type="dxa"/>
            <w:noWrap/>
            <w:hideMark/>
          </w:tcPr>
          <w:p w14:paraId="109419DE" w14:textId="0AED22FF"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ktorej</w:t>
            </w:r>
            <w:r w:rsidR="000E31F7">
              <w:rPr>
                <w:rFonts w:eastAsia="Times New Roman" w:cs="Arial"/>
                <w:color w:val="000000"/>
                <w:sz w:val="16"/>
                <w:szCs w:val="16"/>
                <w:lang w:eastAsia="sk-SK"/>
              </w:rPr>
              <w:t xml:space="preserve"> sa </w:t>
            </w:r>
            <w:r w:rsidRPr="00E6745A">
              <w:rPr>
                <w:rFonts w:eastAsia="Times New Roman" w:cs="Arial"/>
                <w:color w:val="000000"/>
                <w:sz w:val="16"/>
                <w:szCs w:val="16"/>
                <w:lang w:eastAsia="sk-SK"/>
              </w:rPr>
              <w:t>poskytuje lekárska služba prvej pomoci</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dospelých</w:t>
            </w:r>
          </w:p>
        </w:tc>
        <w:tc>
          <w:tcPr>
            <w:tcW w:w="1134" w:type="dxa"/>
            <w:noWrap/>
            <w:hideMark/>
          </w:tcPr>
          <w:p w14:paraId="1CB10C7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310419E"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DEEC1F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KZP/0124/2016/05R</w:t>
            </w:r>
          </w:p>
        </w:tc>
        <w:tc>
          <w:tcPr>
            <w:tcW w:w="6197" w:type="dxa"/>
            <w:noWrap/>
            <w:hideMark/>
          </w:tcPr>
          <w:p w14:paraId="6B94AB66" w14:textId="0EF4E574"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bazéna</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hoteli</w:t>
            </w:r>
          </w:p>
        </w:tc>
        <w:tc>
          <w:tcPr>
            <w:tcW w:w="1134" w:type="dxa"/>
            <w:noWrap/>
            <w:hideMark/>
          </w:tcPr>
          <w:p w14:paraId="41805381"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FD10F8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1B24EB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KZP/0224/2016/05R</w:t>
            </w:r>
          </w:p>
        </w:tc>
        <w:tc>
          <w:tcPr>
            <w:tcW w:w="6197" w:type="dxa"/>
            <w:noWrap/>
            <w:hideMark/>
          </w:tcPr>
          <w:p w14:paraId="4082E0A8" w14:textId="6790595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bytového domu</w:t>
            </w:r>
          </w:p>
        </w:tc>
        <w:tc>
          <w:tcPr>
            <w:tcW w:w="1134" w:type="dxa"/>
            <w:noWrap/>
            <w:hideMark/>
          </w:tcPr>
          <w:p w14:paraId="77F1518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1B0333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24E123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KZP/0054/2016/02R</w:t>
            </w:r>
          </w:p>
        </w:tc>
        <w:tc>
          <w:tcPr>
            <w:tcW w:w="6197" w:type="dxa"/>
            <w:noWrap/>
            <w:hideMark/>
          </w:tcPr>
          <w:p w14:paraId="581D0C1D" w14:textId="281992EF"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Vytvoriť podmienky</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zamestnanie dotknutej osoby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 xml:space="preserve">zdravotným postihnutím </w:t>
            </w:r>
          </w:p>
        </w:tc>
        <w:tc>
          <w:tcPr>
            <w:tcW w:w="1134" w:type="dxa"/>
            <w:noWrap/>
            <w:hideMark/>
          </w:tcPr>
          <w:p w14:paraId="6D66895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BA5115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FA97FA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KZP/0333/2016/05R</w:t>
            </w:r>
          </w:p>
        </w:tc>
        <w:tc>
          <w:tcPr>
            <w:tcW w:w="6197" w:type="dxa"/>
            <w:noWrap/>
            <w:hideMark/>
          </w:tcPr>
          <w:p w14:paraId="1492E5C3" w14:textId="528EACD0"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6285373D"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C69C25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6977CA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KZP/0309/2016/05R</w:t>
            </w:r>
          </w:p>
        </w:tc>
        <w:tc>
          <w:tcPr>
            <w:tcW w:w="6197" w:type="dxa"/>
            <w:noWrap/>
            <w:hideMark/>
          </w:tcPr>
          <w:p w14:paraId="2C957C57" w14:textId="184D108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Zvolať schôdzu vlastníkov bytov</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bezbariérový</w:t>
            </w:r>
            <w:r w:rsidR="00EE0BA1">
              <w:rPr>
                <w:rFonts w:eastAsia="Times New Roman" w:cs="Arial"/>
                <w:color w:val="000000"/>
                <w:sz w:val="16"/>
                <w:szCs w:val="16"/>
                <w:lang w:eastAsia="sk-SK"/>
              </w:rPr>
              <w:t xml:space="preserve"> </w:t>
            </w:r>
            <w:r w:rsidRPr="00E6745A">
              <w:rPr>
                <w:rFonts w:eastAsia="Times New Roman" w:cs="Arial"/>
                <w:color w:val="000000"/>
                <w:sz w:val="16"/>
                <w:szCs w:val="16"/>
                <w:lang w:eastAsia="sk-SK"/>
              </w:rPr>
              <w:t>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bytového domu</w:t>
            </w:r>
          </w:p>
        </w:tc>
        <w:tc>
          <w:tcPr>
            <w:tcW w:w="1134" w:type="dxa"/>
            <w:noWrap/>
            <w:hideMark/>
          </w:tcPr>
          <w:p w14:paraId="7DCFEAA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93DFFAE"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6197" w:type="dxa"/>
            <w:gridSpan w:val="3"/>
            <w:shd w:val="clear" w:color="auto" w:fill="BFBFBF" w:themeFill="background1" w:themeFillShade="BF"/>
            <w:noWrap/>
            <w:hideMark/>
          </w:tcPr>
          <w:p w14:paraId="0C04A516" w14:textId="7C8BAD17" w:rsidR="00E6745A" w:rsidRPr="00E6745A" w:rsidRDefault="00E6745A" w:rsidP="00E6745A">
            <w:pPr>
              <w:spacing w:line="240" w:lineRule="auto"/>
              <w:jc w:val="left"/>
              <w:rPr>
                <w:rFonts w:eastAsia="Times New Roman" w:cs="Arial"/>
                <w:sz w:val="20"/>
                <w:szCs w:val="20"/>
                <w:lang w:eastAsia="sk-SK"/>
              </w:rPr>
            </w:pPr>
            <w:r w:rsidRPr="00E6745A">
              <w:rPr>
                <w:rFonts w:eastAsia="Times New Roman" w:cs="Arial"/>
                <w:color w:val="000000"/>
                <w:sz w:val="20"/>
                <w:szCs w:val="20"/>
                <w:lang w:eastAsia="sk-SK"/>
              </w:rPr>
              <w:t>Vydané</w:t>
            </w:r>
            <w:r w:rsidR="000E31F7">
              <w:rPr>
                <w:rFonts w:eastAsia="Times New Roman" w:cs="Arial"/>
                <w:color w:val="000000"/>
                <w:sz w:val="20"/>
                <w:szCs w:val="20"/>
                <w:lang w:eastAsia="sk-SK"/>
              </w:rPr>
              <w:t xml:space="preserve"> v </w:t>
            </w:r>
            <w:r w:rsidRPr="00E6745A">
              <w:rPr>
                <w:rFonts w:eastAsia="Times New Roman" w:cs="Arial"/>
                <w:color w:val="000000"/>
                <w:sz w:val="20"/>
                <w:szCs w:val="20"/>
                <w:lang w:eastAsia="sk-SK"/>
              </w:rPr>
              <w:t>roku 2017</w:t>
            </w:r>
          </w:p>
        </w:tc>
      </w:tr>
      <w:tr w:rsidR="00E6745A" w:rsidRPr="00C07911" w14:paraId="0430B09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A86830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KZP/0290/2016/05R</w:t>
            </w:r>
          </w:p>
        </w:tc>
        <w:tc>
          <w:tcPr>
            <w:tcW w:w="6197" w:type="dxa"/>
            <w:noWrap/>
            <w:hideMark/>
          </w:tcPr>
          <w:p w14:paraId="255CEAE6" w14:textId="5940E32A"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budovách</w:t>
            </w:r>
          </w:p>
        </w:tc>
        <w:tc>
          <w:tcPr>
            <w:tcW w:w="1134" w:type="dxa"/>
            <w:noWrap/>
            <w:hideMark/>
          </w:tcPr>
          <w:p w14:paraId="78AC471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1ADF1943"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AF2C24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KZP/0025/2017/06R</w:t>
            </w:r>
          </w:p>
        </w:tc>
        <w:tc>
          <w:tcPr>
            <w:tcW w:w="6197" w:type="dxa"/>
            <w:noWrap/>
            <w:hideMark/>
          </w:tcPr>
          <w:p w14:paraId="2E132310" w14:textId="68D3C628"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1.Doplnenie internej smernice</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zásadách prijímania</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MŠ. 2.upraviť postup</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prijímaní detí</w:t>
            </w:r>
            <w:r w:rsidR="000E31F7">
              <w:rPr>
                <w:rFonts w:eastAsia="Times New Roman" w:cs="Arial"/>
                <w:color w:val="000000"/>
                <w:sz w:val="16"/>
                <w:szCs w:val="16"/>
                <w:lang w:eastAsia="sk-SK"/>
              </w:rPr>
              <w:t xml:space="preserve"> pred </w:t>
            </w:r>
            <w:r w:rsidRPr="00E6745A">
              <w:rPr>
                <w:rFonts w:eastAsia="Times New Roman" w:cs="Arial"/>
                <w:color w:val="000000"/>
                <w:sz w:val="16"/>
                <w:szCs w:val="16"/>
                <w:lang w:eastAsia="sk-SK"/>
              </w:rPr>
              <w:t>vydaním rozhodnutia. 3.Pri zaradení dieťaťa</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ŠVVP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V-V procesu. 4.Vytvoriť podmienky vzdelávania</w:t>
            </w:r>
          </w:p>
        </w:tc>
        <w:tc>
          <w:tcPr>
            <w:tcW w:w="1134" w:type="dxa"/>
            <w:noWrap/>
            <w:hideMark/>
          </w:tcPr>
          <w:p w14:paraId="2F34E26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734209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BD8D28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KZP/0338/2016/05R</w:t>
            </w:r>
          </w:p>
        </w:tc>
        <w:tc>
          <w:tcPr>
            <w:tcW w:w="6197" w:type="dxa"/>
            <w:noWrap/>
            <w:hideMark/>
          </w:tcPr>
          <w:p w14:paraId="4810EE1D" w14:textId="772B292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 pobočky pošty</w:t>
            </w:r>
          </w:p>
        </w:tc>
        <w:tc>
          <w:tcPr>
            <w:tcW w:w="1134" w:type="dxa"/>
            <w:noWrap/>
            <w:hideMark/>
          </w:tcPr>
          <w:p w14:paraId="4C8BB88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1D5C9BF"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5D3F8A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KZP/0296/2016/02R</w:t>
            </w:r>
          </w:p>
        </w:tc>
        <w:tc>
          <w:tcPr>
            <w:tcW w:w="6197" w:type="dxa"/>
            <w:noWrap/>
            <w:hideMark/>
          </w:tcPr>
          <w:p w14:paraId="7FF63145" w14:textId="23B57E1B"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Konanie</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súlade</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zákonom</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447/2008 </w:t>
            </w:r>
            <w:proofErr w:type="spellStart"/>
            <w:r w:rsidRPr="00E6745A">
              <w:rPr>
                <w:rFonts w:eastAsia="Times New Roman" w:cs="Arial"/>
                <w:color w:val="000000"/>
                <w:sz w:val="16"/>
                <w:szCs w:val="16"/>
                <w:lang w:eastAsia="sk-SK"/>
              </w:rPr>
              <w:t>Z.z</w:t>
            </w:r>
            <w:proofErr w:type="spellEnd"/>
            <w:r w:rsidRPr="00E6745A">
              <w:rPr>
                <w:rFonts w:eastAsia="Times New Roman" w:cs="Arial"/>
                <w:color w:val="000000"/>
                <w:sz w:val="16"/>
                <w:szCs w:val="16"/>
                <w:lang w:eastAsia="sk-SK"/>
              </w:rPr>
              <w:t>.</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peňažných príspevkoch</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kompenzáciu</w:t>
            </w:r>
          </w:p>
        </w:tc>
        <w:tc>
          <w:tcPr>
            <w:tcW w:w="1134" w:type="dxa"/>
            <w:noWrap/>
            <w:hideMark/>
          </w:tcPr>
          <w:p w14:paraId="22CD1CC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680C97B"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1A97AD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KZP/0365/2016/05R</w:t>
            </w:r>
          </w:p>
        </w:tc>
        <w:tc>
          <w:tcPr>
            <w:tcW w:w="6197" w:type="dxa"/>
            <w:noWrap/>
            <w:hideMark/>
          </w:tcPr>
          <w:p w14:paraId="0DDAEE91" w14:textId="1A62C0E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Rozšíriť vstupenky typu „ZŤP-S vstupenka zdarma“</w:t>
            </w:r>
            <w:r w:rsidR="0093554B">
              <w:rPr>
                <w:rFonts w:eastAsia="Times New Roman" w:cs="Arial"/>
                <w:color w:val="000000"/>
                <w:sz w:val="16"/>
                <w:szCs w:val="16"/>
                <w:lang w:eastAsia="sk-SK"/>
              </w:rPr>
              <w:t xml:space="preserve"> aj</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iným druhom zdravotného postihnutia, zvýšiť počet miest určených</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ťažkým zdravotným postihnutím</w:t>
            </w:r>
          </w:p>
        </w:tc>
        <w:tc>
          <w:tcPr>
            <w:tcW w:w="1134" w:type="dxa"/>
            <w:noWrap/>
            <w:hideMark/>
          </w:tcPr>
          <w:p w14:paraId="22FEDD69"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8704B87"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5BE405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KZP/0094/2017/04R</w:t>
            </w:r>
          </w:p>
        </w:tc>
        <w:tc>
          <w:tcPr>
            <w:tcW w:w="6197" w:type="dxa"/>
            <w:noWrap/>
            <w:hideMark/>
          </w:tcPr>
          <w:p w14:paraId="5EB6F61D"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Konať bez zbytočných prieťahov</w:t>
            </w:r>
          </w:p>
        </w:tc>
        <w:tc>
          <w:tcPr>
            <w:tcW w:w="1134" w:type="dxa"/>
            <w:noWrap/>
            <w:hideMark/>
          </w:tcPr>
          <w:p w14:paraId="2C0C8C5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8F86AD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70E722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KZP/0282/2016/04R</w:t>
            </w:r>
          </w:p>
        </w:tc>
        <w:tc>
          <w:tcPr>
            <w:tcW w:w="6197" w:type="dxa"/>
            <w:noWrap/>
            <w:hideMark/>
          </w:tcPr>
          <w:p w14:paraId="503E229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Opätovne posúdiť splnenie indikačných kritérií</w:t>
            </w:r>
          </w:p>
        </w:tc>
        <w:tc>
          <w:tcPr>
            <w:tcW w:w="1134" w:type="dxa"/>
            <w:noWrap/>
            <w:hideMark/>
          </w:tcPr>
          <w:p w14:paraId="7AC23F0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701DC23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D26E98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KZP/0149/2016/02R</w:t>
            </w:r>
          </w:p>
        </w:tc>
        <w:tc>
          <w:tcPr>
            <w:tcW w:w="6197" w:type="dxa"/>
            <w:noWrap/>
            <w:hideMark/>
          </w:tcPr>
          <w:p w14:paraId="18DAE2AD" w14:textId="411FC915"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Na základe vyššie uvedených skutočností Vám podľa </w:t>
            </w:r>
            <w:proofErr w:type="spellStart"/>
            <w:r w:rsidRPr="00E6745A">
              <w:rPr>
                <w:rFonts w:eastAsia="Times New Roman" w:cs="Arial"/>
                <w:color w:val="000000"/>
                <w:sz w:val="16"/>
                <w:szCs w:val="16"/>
                <w:lang w:eastAsia="sk-SK"/>
              </w:rPr>
              <w:t>ust</w:t>
            </w:r>
            <w:proofErr w:type="spellEnd"/>
            <w:r w:rsidRPr="00E6745A">
              <w:rPr>
                <w:rFonts w:eastAsia="Times New Roman" w:cs="Arial"/>
                <w:color w:val="000000"/>
                <w:sz w:val="16"/>
                <w:szCs w:val="16"/>
                <w:lang w:eastAsia="sk-SK"/>
              </w:rPr>
              <w:t xml:space="preserve">. </w:t>
            </w:r>
            <w:r w:rsidR="00433AF2">
              <w:rPr>
                <w:rFonts w:eastAsia="Times New Roman" w:cs="Arial"/>
                <w:color w:val="000000"/>
                <w:sz w:val="16"/>
                <w:szCs w:val="16"/>
                <w:lang w:eastAsia="sk-SK"/>
              </w:rPr>
              <w:t>§ </w:t>
            </w:r>
            <w:r w:rsidRPr="00E6745A">
              <w:rPr>
                <w:rFonts w:eastAsia="Times New Roman" w:cs="Arial"/>
                <w:color w:val="000000"/>
                <w:sz w:val="16"/>
                <w:szCs w:val="16"/>
                <w:lang w:eastAsia="sk-SK"/>
              </w:rPr>
              <w:t>10</w:t>
            </w:r>
            <w:r w:rsidR="00433AF2">
              <w:rPr>
                <w:rFonts w:eastAsia="Times New Roman" w:cs="Arial"/>
                <w:color w:val="000000"/>
                <w:sz w:val="16"/>
                <w:szCs w:val="16"/>
                <w:lang w:eastAsia="sk-SK"/>
              </w:rPr>
              <w:t xml:space="preserve"> ods. </w:t>
            </w:r>
            <w:r w:rsidRPr="00E6745A">
              <w:rPr>
                <w:rFonts w:eastAsia="Times New Roman" w:cs="Arial"/>
                <w:color w:val="000000"/>
                <w:sz w:val="16"/>
                <w:szCs w:val="16"/>
                <w:lang w:eastAsia="sk-SK"/>
              </w:rPr>
              <w:t>2</w:t>
            </w:r>
            <w:r w:rsidR="00433AF2">
              <w:rPr>
                <w:rFonts w:eastAsia="Times New Roman" w:cs="Arial"/>
                <w:color w:val="000000"/>
                <w:sz w:val="16"/>
                <w:szCs w:val="16"/>
                <w:lang w:eastAsia="sk-SK"/>
              </w:rPr>
              <w:t xml:space="preserve"> písm. </w:t>
            </w:r>
            <w:r w:rsidRPr="00E6745A">
              <w:rPr>
                <w:rFonts w:eastAsia="Times New Roman" w:cs="Arial"/>
                <w:color w:val="000000"/>
                <w:sz w:val="16"/>
                <w:szCs w:val="16"/>
                <w:lang w:eastAsia="sk-SK"/>
              </w:rPr>
              <w:t>f) zákona</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176/2015 </w:t>
            </w:r>
            <w:r w:rsidR="00433AF2">
              <w:rPr>
                <w:rFonts w:eastAsia="Times New Roman" w:cs="Arial"/>
                <w:color w:val="000000"/>
                <w:sz w:val="16"/>
                <w:szCs w:val="16"/>
                <w:lang w:eastAsia="sk-SK"/>
              </w:rPr>
              <w:t>Z. z.</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komisárovi navrhujem tieto prostriedky nápravy:</w:t>
            </w:r>
            <w:r w:rsidR="00EE0BA1">
              <w:rPr>
                <w:rFonts w:eastAsia="Times New Roman" w:cs="Arial"/>
                <w:color w:val="000000"/>
                <w:sz w:val="16"/>
                <w:szCs w:val="16"/>
                <w:lang w:eastAsia="sk-SK"/>
              </w:rPr>
              <w:t xml:space="preserve"> </w:t>
            </w:r>
            <w:r w:rsidRPr="00E6745A">
              <w:rPr>
                <w:rFonts w:eastAsia="Times New Roman" w:cs="Arial"/>
                <w:color w:val="000000"/>
                <w:sz w:val="16"/>
                <w:szCs w:val="16"/>
                <w:lang w:eastAsia="sk-SK"/>
              </w:rPr>
              <w:t xml:space="preserve">1. prehodnotiť všetky lekárske správy, ktoré </w:t>
            </w:r>
            <w:proofErr w:type="spellStart"/>
            <w:r w:rsidRPr="00E6745A">
              <w:rPr>
                <w:rFonts w:eastAsia="Times New Roman" w:cs="Arial"/>
                <w:color w:val="000000"/>
                <w:sz w:val="16"/>
                <w:szCs w:val="16"/>
                <w:lang w:eastAsia="sk-SK"/>
              </w:rPr>
              <w:t>pan</w:t>
            </w:r>
            <w:proofErr w:type="spellEnd"/>
          </w:p>
        </w:tc>
        <w:tc>
          <w:tcPr>
            <w:tcW w:w="1134" w:type="dxa"/>
            <w:noWrap/>
            <w:hideMark/>
          </w:tcPr>
          <w:p w14:paraId="2036C48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CDF5D0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0B1602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KZP/0088/2016/06R</w:t>
            </w:r>
          </w:p>
        </w:tc>
        <w:tc>
          <w:tcPr>
            <w:tcW w:w="6197" w:type="dxa"/>
            <w:noWrap/>
            <w:hideMark/>
          </w:tcPr>
          <w:p w14:paraId="6FC352DF" w14:textId="79181024"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Vypracovanie individuálneho plánu</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súlade</w:t>
            </w:r>
            <w:r w:rsidR="00A4335F">
              <w:rPr>
                <w:rFonts w:eastAsia="Times New Roman" w:cs="Arial"/>
                <w:color w:val="000000"/>
                <w:sz w:val="16"/>
                <w:szCs w:val="16"/>
                <w:lang w:eastAsia="sk-SK"/>
              </w:rPr>
              <w:t xml:space="preserve"> s </w:t>
            </w:r>
            <w:r w:rsidR="00433AF2">
              <w:rPr>
                <w:rFonts w:eastAsia="Times New Roman" w:cs="Arial"/>
                <w:color w:val="000000"/>
                <w:sz w:val="16"/>
                <w:szCs w:val="16"/>
                <w:lang w:eastAsia="sk-SK"/>
              </w:rPr>
              <w:t>§ </w:t>
            </w:r>
            <w:r w:rsidRPr="00E6745A">
              <w:rPr>
                <w:rFonts w:eastAsia="Times New Roman" w:cs="Arial"/>
                <w:color w:val="000000"/>
                <w:sz w:val="16"/>
                <w:szCs w:val="16"/>
                <w:lang w:eastAsia="sk-SK"/>
              </w:rPr>
              <w:t>9 ods.1 zákona</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448/2008 </w:t>
            </w:r>
            <w:r w:rsidR="00433AF2">
              <w:rPr>
                <w:rFonts w:eastAsia="Times New Roman" w:cs="Arial"/>
                <w:color w:val="000000"/>
                <w:sz w:val="16"/>
                <w:szCs w:val="16"/>
                <w:lang w:eastAsia="sk-SK"/>
              </w:rPr>
              <w:t>Z. z.</w:t>
            </w:r>
          </w:p>
        </w:tc>
        <w:tc>
          <w:tcPr>
            <w:tcW w:w="1134" w:type="dxa"/>
            <w:noWrap/>
            <w:hideMark/>
          </w:tcPr>
          <w:p w14:paraId="334F1B8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6AFCBC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0000F9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KZP/0091/2016/05R</w:t>
            </w:r>
          </w:p>
        </w:tc>
        <w:tc>
          <w:tcPr>
            <w:tcW w:w="6197" w:type="dxa"/>
            <w:noWrap/>
            <w:hideMark/>
          </w:tcPr>
          <w:p w14:paraId="3D61C847" w14:textId="72C3C4F9"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Zvolať zhromaždenie vlastníkov bytov</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výmenu výťahu</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6B4D11C6"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22F7D1FB"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12A161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KZP/0323/2016/05R</w:t>
            </w:r>
          </w:p>
        </w:tc>
        <w:tc>
          <w:tcPr>
            <w:tcW w:w="6197" w:type="dxa"/>
            <w:noWrap/>
            <w:hideMark/>
          </w:tcPr>
          <w:p w14:paraId="669F61E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poskytovanie sociálnej služby podávateľovi</w:t>
            </w:r>
          </w:p>
        </w:tc>
        <w:tc>
          <w:tcPr>
            <w:tcW w:w="1134" w:type="dxa"/>
            <w:noWrap/>
            <w:hideMark/>
          </w:tcPr>
          <w:p w14:paraId="0B7BAF11"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720E7B7"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83F438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KZP/0057/2017/05R</w:t>
            </w:r>
          </w:p>
        </w:tc>
        <w:tc>
          <w:tcPr>
            <w:tcW w:w="6197" w:type="dxa"/>
            <w:noWrap/>
            <w:hideMark/>
          </w:tcPr>
          <w:p w14:paraId="4E0D83FA"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Vyriešiť bytovú situáciu </w:t>
            </w:r>
            <w:proofErr w:type="spellStart"/>
            <w:r w:rsidRPr="00E6745A">
              <w:rPr>
                <w:rFonts w:eastAsia="Times New Roman" w:cs="Arial"/>
                <w:color w:val="000000"/>
                <w:sz w:val="16"/>
                <w:szCs w:val="16"/>
                <w:lang w:eastAsia="sk-SK"/>
              </w:rPr>
              <w:t>podávateľky</w:t>
            </w:r>
            <w:proofErr w:type="spellEnd"/>
          </w:p>
        </w:tc>
        <w:tc>
          <w:tcPr>
            <w:tcW w:w="1134" w:type="dxa"/>
            <w:noWrap/>
            <w:hideMark/>
          </w:tcPr>
          <w:p w14:paraId="778CFF0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44D1D9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466439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KZP/0254/2017/03R</w:t>
            </w:r>
          </w:p>
        </w:tc>
        <w:tc>
          <w:tcPr>
            <w:tcW w:w="6197" w:type="dxa"/>
            <w:noWrap/>
            <w:hideMark/>
          </w:tcPr>
          <w:p w14:paraId="223C48FC" w14:textId="075A783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Opatrenie</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zosúladenie postupu Matričného úradu DS</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ustanoveniami zákona</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36/2005 </w:t>
            </w:r>
            <w:proofErr w:type="spellStart"/>
            <w:r w:rsidRPr="00E6745A">
              <w:rPr>
                <w:rFonts w:eastAsia="Times New Roman" w:cs="Arial"/>
                <w:color w:val="000000"/>
                <w:sz w:val="16"/>
                <w:szCs w:val="16"/>
                <w:lang w:eastAsia="sk-SK"/>
              </w:rPr>
              <w:t>Z.z</w:t>
            </w:r>
            <w:proofErr w:type="spellEnd"/>
            <w:r w:rsidRPr="00E6745A">
              <w:rPr>
                <w:rFonts w:eastAsia="Times New Roman" w:cs="Arial"/>
                <w:color w:val="000000"/>
                <w:sz w:val="16"/>
                <w:szCs w:val="16"/>
                <w:lang w:eastAsia="sk-SK"/>
              </w:rPr>
              <w:t>.</w:t>
            </w:r>
          </w:p>
        </w:tc>
        <w:tc>
          <w:tcPr>
            <w:tcW w:w="1134" w:type="dxa"/>
            <w:noWrap/>
            <w:hideMark/>
          </w:tcPr>
          <w:p w14:paraId="7DC89D72"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3DC68B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D7426F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KZP/0008/2016/02R</w:t>
            </w:r>
          </w:p>
        </w:tc>
        <w:tc>
          <w:tcPr>
            <w:tcW w:w="6197" w:type="dxa"/>
            <w:noWrap/>
            <w:hideMark/>
          </w:tcPr>
          <w:p w14:paraId="1C075255" w14:textId="3BA8E1C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Vytvoriť vhodné pracovné podmienky</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primerané úpravy výkonu práce</w:t>
            </w:r>
          </w:p>
        </w:tc>
        <w:tc>
          <w:tcPr>
            <w:tcW w:w="1134" w:type="dxa"/>
            <w:noWrap/>
            <w:hideMark/>
          </w:tcPr>
          <w:p w14:paraId="5FEE4BBD"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0149718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9AA83F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KZP/0399/2016/05R</w:t>
            </w:r>
          </w:p>
        </w:tc>
        <w:tc>
          <w:tcPr>
            <w:tcW w:w="6197" w:type="dxa"/>
            <w:noWrap/>
            <w:hideMark/>
          </w:tcPr>
          <w:p w14:paraId="2D95266C" w14:textId="38446953"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 pobočky pošty</w:t>
            </w:r>
          </w:p>
        </w:tc>
        <w:tc>
          <w:tcPr>
            <w:tcW w:w="1134" w:type="dxa"/>
            <w:noWrap/>
            <w:hideMark/>
          </w:tcPr>
          <w:p w14:paraId="4DEFBD99"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022BD57F"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995CEF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KZP/0165/2016/05R</w:t>
            </w:r>
          </w:p>
        </w:tc>
        <w:tc>
          <w:tcPr>
            <w:tcW w:w="6197" w:type="dxa"/>
            <w:noWrap/>
            <w:hideMark/>
          </w:tcPr>
          <w:p w14:paraId="0331C209" w14:textId="1E43F9B5"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Umožniť vstup</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vodiacim psom</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 xml:space="preserve">predajne </w:t>
            </w:r>
          </w:p>
        </w:tc>
        <w:tc>
          <w:tcPr>
            <w:tcW w:w="1134" w:type="dxa"/>
            <w:noWrap/>
            <w:hideMark/>
          </w:tcPr>
          <w:p w14:paraId="26ED8C4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508DF57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6AA0EC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KZP/0086/2017/02R</w:t>
            </w:r>
          </w:p>
        </w:tc>
        <w:tc>
          <w:tcPr>
            <w:tcW w:w="6197" w:type="dxa"/>
            <w:noWrap/>
            <w:hideMark/>
          </w:tcPr>
          <w:p w14:paraId="2504BCA3" w14:textId="4F2931D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Bezodkladné rozhodnutie</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peňažných príspevkoch po vrátení spisovej dokumentácie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Ústredia práce</w:t>
            </w:r>
          </w:p>
        </w:tc>
        <w:tc>
          <w:tcPr>
            <w:tcW w:w="1134" w:type="dxa"/>
            <w:noWrap/>
            <w:hideMark/>
          </w:tcPr>
          <w:p w14:paraId="41C57E6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C873EC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10E2F0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KZP/0435/2016/02R</w:t>
            </w:r>
          </w:p>
        </w:tc>
        <w:tc>
          <w:tcPr>
            <w:tcW w:w="6197" w:type="dxa"/>
            <w:noWrap/>
            <w:hideMark/>
          </w:tcPr>
          <w:p w14:paraId="482F92E9" w14:textId="746EFF8B"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Bezodkladne rozhodnúť</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žiadosti</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priznanie peňažných príspevkov</w:t>
            </w:r>
          </w:p>
        </w:tc>
        <w:tc>
          <w:tcPr>
            <w:tcW w:w="1134" w:type="dxa"/>
            <w:noWrap/>
            <w:hideMark/>
          </w:tcPr>
          <w:p w14:paraId="6423CD4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C08FF4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B8099F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KZP/0275/2016/05R</w:t>
            </w:r>
          </w:p>
        </w:tc>
        <w:tc>
          <w:tcPr>
            <w:tcW w:w="6197" w:type="dxa"/>
            <w:noWrap/>
            <w:hideMark/>
          </w:tcPr>
          <w:p w14:paraId="0FA020C8" w14:textId="20788D70"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prerokovať zníženie výšky sadzby dane</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 xml:space="preserve">užívanie verejného priestranstva </w:t>
            </w:r>
          </w:p>
        </w:tc>
        <w:tc>
          <w:tcPr>
            <w:tcW w:w="1134" w:type="dxa"/>
            <w:noWrap/>
            <w:hideMark/>
          </w:tcPr>
          <w:p w14:paraId="0D16500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70CAFF9D"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036EFE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KZP/0241/2016/05R</w:t>
            </w:r>
          </w:p>
        </w:tc>
        <w:tc>
          <w:tcPr>
            <w:tcW w:w="6197" w:type="dxa"/>
            <w:noWrap/>
            <w:hideMark/>
          </w:tcPr>
          <w:p w14:paraId="069D92D0" w14:textId="094F62A5"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zníženie výšky sadzby dane</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užívanie verejného priestranstva</w:t>
            </w:r>
          </w:p>
        </w:tc>
        <w:tc>
          <w:tcPr>
            <w:tcW w:w="1134" w:type="dxa"/>
            <w:noWrap/>
            <w:hideMark/>
          </w:tcPr>
          <w:p w14:paraId="6615E3A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7717A3E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6BD1F9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KZP/0312/2017/05R</w:t>
            </w:r>
          </w:p>
        </w:tc>
        <w:tc>
          <w:tcPr>
            <w:tcW w:w="6197" w:type="dxa"/>
            <w:noWrap/>
            <w:hideMark/>
          </w:tcPr>
          <w:p w14:paraId="10720A46" w14:textId="524EC962"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priestorov,</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ktorých</w:t>
            </w:r>
            <w:r w:rsidR="000E31F7">
              <w:rPr>
                <w:rFonts w:eastAsia="Times New Roman" w:cs="Arial"/>
                <w:color w:val="000000"/>
                <w:sz w:val="16"/>
                <w:szCs w:val="16"/>
                <w:lang w:eastAsia="sk-SK"/>
              </w:rPr>
              <w:t xml:space="preserve"> sa </w:t>
            </w:r>
            <w:r w:rsidRPr="00E6745A">
              <w:rPr>
                <w:rFonts w:eastAsia="Times New Roman" w:cs="Arial"/>
                <w:color w:val="000000"/>
                <w:sz w:val="16"/>
                <w:szCs w:val="16"/>
                <w:lang w:eastAsia="sk-SK"/>
              </w:rPr>
              <w:t>Úrad práce, sociálnych vecí</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rodiny nachádza</w:t>
            </w:r>
          </w:p>
        </w:tc>
        <w:tc>
          <w:tcPr>
            <w:tcW w:w="1134" w:type="dxa"/>
            <w:noWrap/>
            <w:hideMark/>
          </w:tcPr>
          <w:p w14:paraId="0200E32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017B2CF"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0F72F4E"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KZP/0143/2017/02R</w:t>
            </w:r>
          </w:p>
        </w:tc>
        <w:tc>
          <w:tcPr>
            <w:tcW w:w="6197" w:type="dxa"/>
            <w:noWrap/>
            <w:hideMark/>
          </w:tcPr>
          <w:p w14:paraId="05DEAD37" w14:textId="443CE4E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Bezodkladne rozhodnúť</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peňažnom príspevku</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osobnú asistenciu po vrátení spisovej dokumentácie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Ústredia práce</w:t>
            </w:r>
          </w:p>
        </w:tc>
        <w:tc>
          <w:tcPr>
            <w:tcW w:w="1134" w:type="dxa"/>
            <w:noWrap/>
            <w:hideMark/>
          </w:tcPr>
          <w:p w14:paraId="4AA7BD5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5FE92B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83380D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KZP/0223/2017/06R</w:t>
            </w:r>
          </w:p>
        </w:tc>
        <w:tc>
          <w:tcPr>
            <w:tcW w:w="6197" w:type="dxa"/>
            <w:noWrap/>
            <w:hideMark/>
          </w:tcPr>
          <w:p w14:paraId="7AE3C466" w14:textId="30D7986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pokračovanie</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vzdelávaní</w:t>
            </w:r>
          </w:p>
        </w:tc>
        <w:tc>
          <w:tcPr>
            <w:tcW w:w="1134" w:type="dxa"/>
            <w:noWrap/>
            <w:hideMark/>
          </w:tcPr>
          <w:p w14:paraId="0EF271A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6C7E09B"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24E82A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KZP/0298/2017/05R</w:t>
            </w:r>
          </w:p>
        </w:tc>
        <w:tc>
          <w:tcPr>
            <w:tcW w:w="6197" w:type="dxa"/>
            <w:noWrap/>
            <w:hideMark/>
          </w:tcPr>
          <w:p w14:paraId="68F6AE75" w14:textId="4691012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bytového domu</w:t>
            </w:r>
          </w:p>
        </w:tc>
        <w:tc>
          <w:tcPr>
            <w:tcW w:w="1134" w:type="dxa"/>
            <w:noWrap/>
            <w:hideMark/>
          </w:tcPr>
          <w:p w14:paraId="5A8FB96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425E03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D008BC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KZP/0398/2016/05R</w:t>
            </w:r>
          </w:p>
        </w:tc>
        <w:tc>
          <w:tcPr>
            <w:tcW w:w="6197" w:type="dxa"/>
            <w:noWrap/>
            <w:hideMark/>
          </w:tcPr>
          <w:p w14:paraId="28FE1EBE" w14:textId="0ED49E8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 pobočky pošty</w:t>
            </w:r>
          </w:p>
        </w:tc>
        <w:tc>
          <w:tcPr>
            <w:tcW w:w="1134" w:type="dxa"/>
            <w:noWrap/>
            <w:hideMark/>
          </w:tcPr>
          <w:p w14:paraId="37EE184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41E152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C176CF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KZP/0349/2017/06R</w:t>
            </w:r>
          </w:p>
        </w:tc>
        <w:tc>
          <w:tcPr>
            <w:tcW w:w="6197" w:type="dxa"/>
            <w:noWrap/>
            <w:hideMark/>
          </w:tcPr>
          <w:p w14:paraId="29BBB7B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Zabezpečiť správny postup zamestnancov kontaktného miesta </w:t>
            </w:r>
            <w:proofErr w:type="spellStart"/>
            <w:r w:rsidRPr="00E6745A">
              <w:rPr>
                <w:rFonts w:eastAsia="Times New Roman" w:cs="Arial"/>
                <w:color w:val="000000"/>
                <w:sz w:val="16"/>
                <w:szCs w:val="16"/>
                <w:lang w:eastAsia="sk-SK"/>
              </w:rPr>
              <w:t>mestkého</w:t>
            </w:r>
            <w:proofErr w:type="spellEnd"/>
            <w:r w:rsidRPr="00E6745A">
              <w:rPr>
                <w:rFonts w:eastAsia="Times New Roman" w:cs="Arial"/>
                <w:color w:val="000000"/>
                <w:sz w:val="16"/>
                <w:szCs w:val="16"/>
                <w:lang w:eastAsia="sk-SK"/>
              </w:rPr>
              <w:t xml:space="preserve"> úradu</w:t>
            </w:r>
          </w:p>
        </w:tc>
        <w:tc>
          <w:tcPr>
            <w:tcW w:w="1134" w:type="dxa"/>
            <w:noWrap/>
            <w:hideMark/>
          </w:tcPr>
          <w:p w14:paraId="2183B0B0"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55C20B1"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11F0C8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KZP/0397/2016/05R</w:t>
            </w:r>
          </w:p>
        </w:tc>
        <w:tc>
          <w:tcPr>
            <w:tcW w:w="6197" w:type="dxa"/>
            <w:noWrap/>
            <w:hideMark/>
          </w:tcPr>
          <w:p w14:paraId="3F308530" w14:textId="7D9EFE4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pobočky pošty</w:t>
            </w:r>
          </w:p>
        </w:tc>
        <w:tc>
          <w:tcPr>
            <w:tcW w:w="1134" w:type="dxa"/>
            <w:noWrap/>
            <w:hideMark/>
          </w:tcPr>
          <w:p w14:paraId="43725CB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BA71840"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A5EE6F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KZP/0355/2017/05R</w:t>
            </w:r>
          </w:p>
        </w:tc>
        <w:tc>
          <w:tcPr>
            <w:tcW w:w="6197" w:type="dxa"/>
            <w:noWrap/>
            <w:hideMark/>
          </w:tcPr>
          <w:p w14:paraId="75CF6233" w14:textId="4A70855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Zabezpečiť </w:t>
            </w:r>
            <w:proofErr w:type="spellStart"/>
            <w:r w:rsidRPr="00E6745A">
              <w:rPr>
                <w:rFonts w:eastAsia="Times New Roman" w:cs="Arial"/>
                <w:color w:val="000000"/>
                <w:sz w:val="16"/>
                <w:szCs w:val="16"/>
                <w:lang w:eastAsia="sk-SK"/>
              </w:rPr>
              <w:t>bezbarierový</w:t>
            </w:r>
            <w:proofErr w:type="spellEnd"/>
            <w:r w:rsidRPr="00E6745A">
              <w:rPr>
                <w:rFonts w:eastAsia="Times New Roman" w:cs="Arial"/>
                <w:color w:val="000000"/>
                <w:sz w:val="16"/>
                <w:szCs w:val="16"/>
                <w:lang w:eastAsia="sk-SK"/>
              </w:rPr>
              <w:t xml:space="preserve">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2FF741E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5CD42D90"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45A1BF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KZP/0163/2016/05R</w:t>
            </w:r>
          </w:p>
        </w:tc>
        <w:tc>
          <w:tcPr>
            <w:tcW w:w="6197" w:type="dxa"/>
            <w:noWrap/>
            <w:hideMark/>
          </w:tcPr>
          <w:p w14:paraId="5FF01FA8" w14:textId="106BB035"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Vyznačiť vyhradené parkovacie miesto</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súlade</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kritériami podľa vyhlášky</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vrátiť daň</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užívanie verejného priestranstva</w:t>
            </w:r>
          </w:p>
        </w:tc>
        <w:tc>
          <w:tcPr>
            <w:tcW w:w="1134" w:type="dxa"/>
            <w:noWrap/>
            <w:hideMark/>
          </w:tcPr>
          <w:p w14:paraId="19FB6812"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42CC6FC0"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2E4E1E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KZP/0248/2016/05R</w:t>
            </w:r>
          </w:p>
        </w:tc>
        <w:tc>
          <w:tcPr>
            <w:tcW w:w="6197" w:type="dxa"/>
            <w:noWrap/>
            <w:hideMark/>
          </w:tcPr>
          <w:p w14:paraId="31BB26AC" w14:textId="4F754731"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prístupnosť samoobslužných automatov</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kúpu cestovných lístkov</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 xml:space="preserve">Bratislave </w:t>
            </w:r>
          </w:p>
        </w:tc>
        <w:tc>
          <w:tcPr>
            <w:tcW w:w="1134" w:type="dxa"/>
            <w:noWrap/>
            <w:hideMark/>
          </w:tcPr>
          <w:p w14:paraId="73C7607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2D2025B"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7E7ED5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KZP/0171/2017/02R</w:t>
            </w:r>
          </w:p>
        </w:tc>
        <w:tc>
          <w:tcPr>
            <w:tcW w:w="6197" w:type="dxa"/>
            <w:noWrap/>
            <w:hideMark/>
          </w:tcPr>
          <w:p w14:paraId="57892594" w14:textId="3BDEE33B"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Bezodkladne rozhodnúť</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nároku</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peňažný príspevok po vrátení spisovej dokumentácie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Ústredia práce</w:t>
            </w:r>
          </w:p>
        </w:tc>
        <w:tc>
          <w:tcPr>
            <w:tcW w:w="1134" w:type="dxa"/>
            <w:noWrap/>
            <w:hideMark/>
          </w:tcPr>
          <w:p w14:paraId="43738C1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80A642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DB1392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KZP/0318/2016/04R</w:t>
            </w:r>
          </w:p>
        </w:tc>
        <w:tc>
          <w:tcPr>
            <w:tcW w:w="6197" w:type="dxa"/>
            <w:noWrap/>
            <w:hideMark/>
          </w:tcPr>
          <w:p w14:paraId="62EA2358" w14:textId="51EAFD71"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Vyplatiť</w:t>
            </w:r>
            <w:r w:rsidR="00C8556F">
              <w:rPr>
                <w:rFonts w:eastAsia="Times New Roman" w:cs="Arial"/>
                <w:color w:val="000000"/>
                <w:sz w:val="16"/>
                <w:szCs w:val="16"/>
                <w:lang w:eastAsia="sk-SK"/>
              </w:rPr>
              <w:t xml:space="preserve"> zo </w:t>
            </w:r>
            <w:r w:rsidRPr="00E6745A">
              <w:rPr>
                <w:rFonts w:eastAsia="Times New Roman" w:cs="Arial"/>
                <w:color w:val="000000"/>
                <w:sz w:val="16"/>
                <w:szCs w:val="16"/>
                <w:lang w:eastAsia="sk-SK"/>
              </w:rPr>
              <w:t>strany poisťovne sumu</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poistenia.</w:t>
            </w:r>
          </w:p>
        </w:tc>
        <w:tc>
          <w:tcPr>
            <w:tcW w:w="1134" w:type="dxa"/>
            <w:noWrap/>
            <w:hideMark/>
          </w:tcPr>
          <w:p w14:paraId="4B5ADE2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2C8755DC"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1B1E78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KZP/0337/2016/06R</w:t>
            </w:r>
          </w:p>
        </w:tc>
        <w:tc>
          <w:tcPr>
            <w:tcW w:w="6197" w:type="dxa"/>
            <w:noWrap/>
            <w:hideMark/>
          </w:tcPr>
          <w:p w14:paraId="610C8733" w14:textId="6055675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Zosúladenie zmlúv</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poskytovaní sociálnej služby</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súlade</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zákonom</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448/2008 </w:t>
            </w:r>
            <w:proofErr w:type="spellStart"/>
            <w:r w:rsidRPr="00E6745A">
              <w:rPr>
                <w:rFonts w:eastAsia="Times New Roman" w:cs="Arial"/>
                <w:color w:val="000000"/>
                <w:sz w:val="16"/>
                <w:szCs w:val="16"/>
                <w:lang w:eastAsia="sk-SK"/>
              </w:rPr>
              <w:t>Z.z</w:t>
            </w:r>
            <w:proofErr w:type="spellEnd"/>
            <w:r w:rsidRPr="00E6745A">
              <w:rPr>
                <w:rFonts w:eastAsia="Times New Roman" w:cs="Arial"/>
                <w:color w:val="000000"/>
                <w:sz w:val="16"/>
                <w:szCs w:val="16"/>
                <w:lang w:eastAsia="sk-SK"/>
              </w:rPr>
              <w:t>.</w:t>
            </w:r>
          </w:p>
        </w:tc>
        <w:tc>
          <w:tcPr>
            <w:tcW w:w="1134" w:type="dxa"/>
            <w:noWrap/>
            <w:hideMark/>
          </w:tcPr>
          <w:p w14:paraId="38ABA93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AB43C4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EF5993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KZP/0337/2016/06R</w:t>
            </w:r>
          </w:p>
        </w:tc>
        <w:tc>
          <w:tcPr>
            <w:tcW w:w="6197" w:type="dxa"/>
            <w:noWrap/>
            <w:hideMark/>
          </w:tcPr>
          <w:p w14:paraId="0F03809D" w14:textId="691E7EB4"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Úprava zmlúv</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úschove</w:t>
            </w:r>
          </w:p>
        </w:tc>
        <w:tc>
          <w:tcPr>
            <w:tcW w:w="1134" w:type="dxa"/>
            <w:noWrap/>
            <w:hideMark/>
          </w:tcPr>
          <w:p w14:paraId="1469D24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6E0ADA0"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F78D41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KZP/0352/2017/06R</w:t>
            </w:r>
          </w:p>
        </w:tc>
        <w:tc>
          <w:tcPr>
            <w:tcW w:w="6197" w:type="dxa"/>
            <w:noWrap/>
            <w:hideMark/>
          </w:tcPr>
          <w:p w14:paraId="496C886F" w14:textId="6909E03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Zistenie aktuálnej možnosti poskytovania sociálnych služieb</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maloleté deti dennou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týždennou formou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spracovanie prognózy zabezpečenia týchto služieb</w:t>
            </w:r>
          </w:p>
        </w:tc>
        <w:tc>
          <w:tcPr>
            <w:tcW w:w="1134" w:type="dxa"/>
            <w:noWrap/>
            <w:hideMark/>
          </w:tcPr>
          <w:p w14:paraId="63BAF89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489615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471A00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KZP/0352/2017/06R</w:t>
            </w:r>
          </w:p>
        </w:tc>
        <w:tc>
          <w:tcPr>
            <w:tcW w:w="6197" w:type="dxa"/>
            <w:noWrap/>
            <w:hideMark/>
          </w:tcPr>
          <w:p w14:paraId="561407C6" w14:textId="78DCB821"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Zriadenie zariadení sociálnych služieb</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maloleté deti</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riešenie akútnej situácie</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rodinách</w:t>
            </w:r>
          </w:p>
        </w:tc>
        <w:tc>
          <w:tcPr>
            <w:tcW w:w="1134" w:type="dxa"/>
            <w:noWrap/>
            <w:hideMark/>
          </w:tcPr>
          <w:p w14:paraId="597B26B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C8BBAF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5685A8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KZP/0013/2017/05R</w:t>
            </w:r>
          </w:p>
        </w:tc>
        <w:tc>
          <w:tcPr>
            <w:tcW w:w="6197" w:type="dxa"/>
            <w:noWrap/>
            <w:hideMark/>
          </w:tcPr>
          <w:p w14:paraId="0F6542DD" w14:textId="65CEB315"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Zmeniť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upraviť stanovy SPV </w:t>
            </w:r>
          </w:p>
        </w:tc>
        <w:tc>
          <w:tcPr>
            <w:tcW w:w="1134" w:type="dxa"/>
            <w:noWrap/>
            <w:hideMark/>
          </w:tcPr>
          <w:p w14:paraId="3AC2C1A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24F56409"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790A8B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KZP/0110/2016/06R</w:t>
            </w:r>
          </w:p>
        </w:tc>
        <w:tc>
          <w:tcPr>
            <w:tcW w:w="6197" w:type="dxa"/>
            <w:noWrap/>
            <w:hideMark/>
          </w:tcPr>
          <w:p w14:paraId="03A6430A" w14:textId="3339823F"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Upraviť vnútorným predpisom rozhodovanie</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pridelení asistenta učiteľa</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žiaka</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 xml:space="preserve">ŠVVP </w:t>
            </w:r>
          </w:p>
        </w:tc>
        <w:tc>
          <w:tcPr>
            <w:tcW w:w="1134" w:type="dxa"/>
            <w:noWrap/>
            <w:hideMark/>
          </w:tcPr>
          <w:p w14:paraId="1C668B2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665BC95B"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50B735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KZP/0110/2016/06R</w:t>
            </w:r>
          </w:p>
        </w:tc>
        <w:tc>
          <w:tcPr>
            <w:tcW w:w="6197" w:type="dxa"/>
            <w:noWrap/>
            <w:hideMark/>
          </w:tcPr>
          <w:p w14:paraId="535430FC" w14:textId="067C3D9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Vytvorenie systému pravidelnej</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systematickej komunikácie</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rodičmi žiakov</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p>
        </w:tc>
        <w:tc>
          <w:tcPr>
            <w:tcW w:w="1134" w:type="dxa"/>
            <w:noWrap/>
            <w:hideMark/>
          </w:tcPr>
          <w:p w14:paraId="5FE81AD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53618E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6197" w:type="dxa"/>
            <w:gridSpan w:val="3"/>
            <w:shd w:val="clear" w:color="auto" w:fill="BFBFBF" w:themeFill="background1" w:themeFillShade="BF"/>
            <w:noWrap/>
            <w:hideMark/>
          </w:tcPr>
          <w:p w14:paraId="19217FF2" w14:textId="37CF97D5" w:rsidR="00E6745A" w:rsidRPr="00E6745A" w:rsidRDefault="00E6745A" w:rsidP="00E6745A">
            <w:pPr>
              <w:spacing w:line="240" w:lineRule="auto"/>
              <w:jc w:val="left"/>
              <w:rPr>
                <w:rFonts w:eastAsia="Times New Roman" w:cs="Arial"/>
                <w:sz w:val="20"/>
                <w:szCs w:val="20"/>
                <w:lang w:eastAsia="sk-SK"/>
              </w:rPr>
            </w:pPr>
            <w:r w:rsidRPr="00E6745A">
              <w:rPr>
                <w:rFonts w:eastAsia="Times New Roman" w:cs="Arial"/>
                <w:color w:val="000000"/>
                <w:sz w:val="20"/>
                <w:szCs w:val="20"/>
                <w:lang w:eastAsia="sk-SK"/>
              </w:rPr>
              <w:t>Vydané</w:t>
            </w:r>
            <w:r w:rsidR="000E31F7">
              <w:rPr>
                <w:rFonts w:eastAsia="Times New Roman" w:cs="Arial"/>
                <w:color w:val="000000"/>
                <w:sz w:val="20"/>
                <w:szCs w:val="20"/>
                <w:lang w:eastAsia="sk-SK"/>
              </w:rPr>
              <w:t xml:space="preserve"> v </w:t>
            </w:r>
            <w:r w:rsidRPr="00E6745A">
              <w:rPr>
                <w:rFonts w:eastAsia="Times New Roman" w:cs="Arial"/>
                <w:color w:val="000000"/>
                <w:sz w:val="20"/>
                <w:szCs w:val="20"/>
                <w:lang w:eastAsia="sk-SK"/>
              </w:rPr>
              <w:t>roku 2018</w:t>
            </w:r>
          </w:p>
        </w:tc>
      </w:tr>
      <w:tr w:rsidR="00E6745A" w:rsidRPr="00C07911" w14:paraId="301022D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765C29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KZP/0076/2017/05R</w:t>
            </w:r>
          </w:p>
        </w:tc>
        <w:tc>
          <w:tcPr>
            <w:tcW w:w="6197" w:type="dxa"/>
            <w:noWrap/>
            <w:hideMark/>
          </w:tcPr>
          <w:p w14:paraId="15E6D394" w14:textId="5C1B0102"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Vybudovať bezbariérový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 xml:space="preserve">bytovom dome </w:t>
            </w:r>
          </w:p>
        </w:tc>
        <w:tc>
          <w:tcPr>
            <w:tcW w:w="1134" w:type="dxa"/>
            <w:noWrap/>
            <w:hideMark/>
          </w:tcPr>
          <w:p w14:paraId="534F9B92"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543CC02"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615035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KZP/0019/2018/04R</w:t>
            </w:r>
          </w:p>
        </w:tc>
        <w:tc>
          <w:tcPr>
            <w:tcW w:w="6197" w:type="dxa"/>
            <w:noWrap/>
            <w:hideMark/>
          </w:tcPr>
          <w:p w14:paraId="1F2E2921" w14:textId="632D7B75"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Zabezpečiť postup </w:t>
            </w:r>
            <w:proofErr w:type="spellStart"/>
            <w:r w:rsidRPr="00E6745A">
              <w:rPr>
                <w:rFonts w:eastAsia="Times New Roman" w:cs="Arial"/>
                <w:color w:val="000000"/>
                <w:sz w:val="16"/>
                <w:szCs w:val="16"/>
                <w:lang w:eastAsia="sk-SK"/>
              </w:rPr>
              <w:t>VšZP</w:t>
            </w:r>
            <w:proofErr w:type="spellEnd"/>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súlade</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Ústavou</w:t>
            </w:r>
            <w:r w:rsidR="0093554B">
              <w:rPr>
                <w:rFonts w:eastAsia="Times New Roman" w:cs="Arial"/>
                <w:color w:val="000000"/>
                <w:sz w:val="16"/>
                <w:szCs w:val="16"/>
                <w:lang w:eastAsia="sk-SK"/>
              </w:rPr>
              <w:t xml:space="preserve"> a</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Dohovorom</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právach osôb</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93554B">
              <w:rPr>
                <w:rFonts w:eastAsia="Times New Roman" w:cs="Arial"/>
                <w:color w:val="000000"/>
                <w:sz w:val="16"/>
                <w:szCs w:val="16"/>
                <w:lang w:eastAsia="sk-SK"/>
              </w:rPr>
              <w:t xml:space="preserve"> a </w:t>
            </w:r>
            <w:proofErr w:type="spellStart"/>
            <w:r w:rsidRPr="00E6745A">
              <w:rPr>
                <w:rFonts w:eastAsia="Times New Roman" w:cs="Arial"/>
                <w:color w:val="000000"/>
                <w:sz w:val="16"/>
                <w:szCs w:val="16"/>
                <w:lang w:eastAsia="sk-SK"/>
              </w:rPr>
              <w:t>ospravedniť</w:t>
            </w:r>
            <w:proofErr w:type="spellEnd"/>
            <w:r w:rsidR="000E31F7">
              <w:rPr>
                <w:rFonts w:eastAsia="Times New Roman" w:cs="Arial"/>
                <w:color w:val="000000"/>
                <w:sz w:val="16"/>
                <w:szCs w:val="16"/>
                <w:lang w:eastAsia="sk-SK"/>
              </w:rPr>
              <w:t xml:space="preserve"> sa </w:t>
            </w:r>
            <w:proofErr w:type="spellStart"/>
            <w:r w:rsidRPr="00E6745A">
              <w:rPr>
                <w:rFonts w:eastAsia="Times New Roman" w:cs="Arial"/>
                <w:color w:val="000000"/>
                <w:sz w:val="16"/>
                <w:szCs w:val="16"/>
                <w:lang w:eastAsia="sk-SK"/>
              </w:rPr>
              <w:t>podávateľke</w:t>
            </w:r>
            <w:proofErr w:type="spellEnd"/>
          </w:p>
        </w:tc>
        <w:tc>
          <w:tcPr>
            <w:tcW w:w="1134" w:type="dxa"/>
            <w:noWrap/>
            <w:hideMark/>
          </w:tcPr>
          <w:p w14:paraId="48EC88AA"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2053437F"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4F631E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KZP/0457/2017/05R</w:t>
            </w:r>
          </w:p>
        </w:tc>
        <w:tc>
          <w:tcPr>
            <w:tcW w:w="6197" w:type="dxa"/>
            <w:noWrap/>
            <w:hideMark/>
          </w:tcPr>
          <w:p w14:paraId="73E6630E" w14:textId="6B870EF0"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Zmeniť systém rezervácií</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miesta vyhradené</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 xml:space="preserve">prednostnú prepravu osôb, ktoré sú držiteľom preukazu ŤZP, resp. ŤZP/S </w:t>
            </w:r>
          </w:p>
        </w:tc>
        <w:tc>
          <w:tcPr>
            <w:tcW w:w="1134" w:type="dxa"/>
            <w:noWrap/>
            <w:hideMark/>
          </w:tcPr>
          <w:p w14:paraId="687309F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13744BE"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5511A0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KZP/0101/2018/02R</w:t>
            </w:r>
          </w:p>
        </w:tc>
        <w:tc>
          <w:tcPr>
            <w:tcW w:w="6197" w:type="dxa"/>
            <w:noWrap/>
            <w:hideMark/>
          </w:tcPr>
          <w:p w14:paraId="036075E8" w14:textId="31B531C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Odstránenie prieťahov</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správnom konaní</w:t>
            </w:r>
          </w:p>
        </w:tc>
        <w:tc>
          <w:tcPr>
            <w:tcW w:w="1134" w:type="dxa"/>
            <w:noWrap/>
            <w:hideMark/>
          </w:tcPr>
          <w:p w14:paraId="26980652"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8E506AC"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054F56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KZP/0486/2017/05R</w:t>
            </w:r>
          </w:p>
        </w:tc>
        <w:tc>
          <w:tcPr>
            <w:tcW w:w="6197" w:type="dxa"/>
            <w:noWrap/>
            <w:hideMark/>
          </w:tcPr>
          <w:p w14:paraId="46575C17" w14:textId="56096F9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vybudovať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 xml:space="preserve">budovy neštátneho </w:t>
            </w:r>
            <w:proofErr w:type="spellStart"/>
            <w:r w:rsidRPr="00E6745A">
              <w:rPr>
                <w:rFonts w:eastAsia="Times New Roman" w:cs="Arial"/>
                <w:color w:val="000000"/>
                <w:sz w:val="16"/>
                <w:szCs w:val="16"/>
                <w:lang w:eastAsia="sk-SK"/>
              </w:rPr>
              <w:t>uzdravotníckeho</w:t>
            </w:r>
            <w:proofErr w:type="spellEnd"/>
            <w:r w:rsidRPr="00E6745A">
              <w:rPr>
                <w:rFonts w:eastAsia="Times New Roman" w:cs="Arial"/>
                <w:color w:val="000000"/>
                <w:sz w:val="16"/>
                <w:szCs w:val="16"/>
                <w:lang w:eastAsia="sk-SK"/>
              </w:rPr>
              <w:t xml:space="preserve"> zariadenia</w:t>
            </w:r>
          </w:p>
        </w:tc>
        <w:tc>
          <w:tcPr>
            <w:tcW w:w="1134" w:type="dxa"/>
            <w:noWrap/>
            <w:hideMark/>
          </w:tcPr>
          <w:p w14:paraId="2074B8D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0438D7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53DCF2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KZP/0283/2017/05R</w:t>
            </w:r>
          </w:p>
        </w:tc>
        <w:tc>
          <w:tcPr>
            <w:tcW w:w="6197" w:type="dxa"/>
            <w:noWrap/>
            <w:hideMark/>
          </w:tcPr>
          <w:p w14:paraId="6F40B666" w14:textId="71BAF9D1"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 pobočky pošty rekonštrukciou objektu</w:t>
            </w:r>
            <w:r w:rsidR="0093554B">
              <w:rPr>
                <w:rFonts w:eastAsia="Times New Roman" w:cs="Arial"/>
                <w:color w:val="000000"/>
                <w:sz w:val="16"/>
                <w:szCs w:val="16"/>
                <w:lang w:eastAsia="sk-SK"/>
              </w:rPr>
              <w:t xml:space="preserve"> alebo </w:t>
            </w:r>
            <w:r w:rsidRPr="00E6745A">
              <w:rPr>
                <w:rFonts w:eastAsia="Times New Roman" w:cs="Arial"/>
                <w:color w:val="000000"/>
                <w:sz w:val="16"/>
                <w:szCs w:val="16"/>
                <w:lang w:eastAsia="sk-SK"/>
              </w:rPr>
              <w:t>presťahovaním</w:t>
            </w:r>
          </w:p>
        </w:tc>
        <w:tc>
          <w:tcPr>
            <w:tcW w:w="1134" w:type="dxa"/>
            <w:noWrap/>
            <w:hideMark/>
          </w:tcPr>
          <w:p w14:paraId="20A25FD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48DA255E"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A96668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KZP/0114/2018/03R</w:t>
            </w:r>
          </w:p>
        </w:tc>
        <w:tc>
          <w:tcPr>
            <w:tcW w:w="6197" w:type="dxa"/>
            <w:noWrap/>
            <w:hideMark/>
          </w:tcPr>
          <w:p w14:paraId="46E7CBD1" w14:textId="5AB8C8E9"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Opatrenia, ktorými by boli klientom DSS vrátené peniaze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poistných zmlúv</w:t>
            </w:r>
          </w:p>
        </w:tc>
        <w:tc>
          <w:tcPr>
            <w:tcW w:w="1134" w:type="dxa"/>
            <w:noWrap/>
            <w:hideMark/>
          </w:tcPr>
          <w:p w14:paraId="4582E00D"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012BCB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3D86E6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KZP/0222/2017/05R</w:t>
            </w:r>
          </w:p>
        </w:tc>
        <w:tc>
          <w:tcPr>
            <w:tcW w:w="6197" w:type="dxa"/>
            <w:noWrap/>
            <w:hideMark/>
          </w:tcPr>
          <w:p w14:paraId="5110246F" w14:textId="27B5944C"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 pobočky pošty</w:t>
            </w:r>
          </w:p>
        </w:tc>
        <w:tc>
          <w:tcPr>
            <w:tcW w:w="1134" w:type="dxa"/>
            <w:noWrap/>
            <w:hideMark/>
          </w:tcPr>
          <w:p w14:paraId="7352870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687A614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9DE493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KZP/0424/2017/05R</w:t>
            </w:r>
          </w:p>
        </w:tc>
        <w:tc>
          <w:tcPr>
            <w:tcW w:w="6197" w:type="dxa"/>
            <w:noWrap/>
            <w:hideMark/>
          </w:tcPr>
          <w:p w14:paraId="4FAAA3AF" w14:textId="4D3A2F89"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vybudovať výťah</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605643F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7963730"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9F3A98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KZP/0451/2016/06R</w:t>
            </w:r>
          </w:p>
        </w:tc>
        <w:tc>
          <w:tcPr>
            <w:tcW w:w="6197" w:type="dxa"/>
            <w:noWrap/>
            <w:hideMark/>
          </w:tcPr>
          <w:p w14:paraId="53BA8E3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odstránenie nedostatkov zistených Štátnou školskou inšpekciou.</w:t>
            </w:r>
          </w:p>
        </w:tc>
        <w:tc>
          <w:tcPr>
            <w:tcW w:w="1134" w:type="dxa"/>
            <w:noWrap/>
            <w:hideMark/>
          </w:tcPr>
          <w:p w14:paraId="36EF5B8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4ACA94B"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8CFDF5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KZP/0026/2016/06R</w:t>
            </w:r>
          </w:p>
        </w:tc>
        <w:tc>
          <w:tcPr>
            <w:tcW w:w="6197" w:type="dxa"/>
            <w:noWrap/>
            <w:hideMark/>
          </w:tcPr>
          <w:p w14:paraId="59B6E6B7" w14:textId="26F3A260"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Predkladať návrhy zmlúv</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dodatkov zákonnému zástupcovi dotknutej osoby</w:t>
            </w:r>
          </w:p>
        </w:tc>
        <w:tc>
          <w:tcPr>
            <w:tcW w:w="1134" w:type="dxa"/>
            <w:noWrap/>
            <w:hideMark/>
          </w:tcPr>
          <w:p w14:paraId="58BDCEA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065E00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EE75B9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KZP/0026/2016/06R</w:t>
            </w:r>
          </w:p>
        </w:tc>
        <w:tc>
          <w:tcPr>
            <w:tcW w:w="6197" w:type="dxa"/>
            <w:noWrap/>
            <w:hideMark/>
          </w:tcPr>
          <w:p w14:paraId="3CB0A1CB" w14:textId="5CAD0FC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financovanie sociálnych služieb</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súbežnom poskytovaní sociálnych služieb</w:t>
            </w:r>
          </w:p>
        </w:tc>
        <w:tc>
          <w:tcPr>
            <w:tcW w:w="1134" w:type="dxa"/>
            <w:noWrap/>
            <w:hideMark/>
          </w:tcPr>
          <w:p w14:paraId="5F3BB39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2A4FC96"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F50588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KZP/0045/2017/05R</w:t>
            </w:r>
          </w:p>
        </w:tc>
        <w:tc>
          <w:tcPr>
            <w:tcW w:w="6197" w:type="dxa"/>
            <w:noWrap/>
            <w:hideMark/>
          </w:tcPr>
          <w:p w14:paraId="38608FFA" w14:textId="5531A42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Vybudovať nové parkovacie stojisko vyhradené</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vozidlo 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orientácie</w:t>
            </w:r>
            <w:r w:rsidR="00EE0BA1">
              <w:rPr>
                <w:rFonts w:eastAsia="Times New Roman" w:cs="Arial"/>
                <w:color w:val="000000"/>
                <w:sz w:val="16"/>
                <w:szCs w:val="16"/>
                <w:lang w:eastAsia="sk-SK"/>
              </w:rPr>
              <w:t xml:space="preserve"> </w:t>
            </w:r>
          </w:p>
        </w:tc>
        <w:tc>
          <w:tcPr>
            <w:tcW w:w="1134" w:type="dxa"/>
            <w:noWrap/>
            <w:hideMark/>
          </w:tcPr>
          <w:p w14:paraId="6B80435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FAE08FB"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E7ACA2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KZP/0148/2017/05R</w:t>
            </w:r>
          </w:p>
        </w:tc>
        <w:tc>
          <w:tcPr>
            <w:tcW w:w="6197" w:type="dxa"/>
            <w:noWrap/>
            <w:hideMark/>
          </w:tcPr>
          <w:p w14:paraId="47AA14D5" w14:textId="3901AA2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povinnosť osôb</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ťažkým zdravotným postihnutím platiť úhradu</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 xml:space="preserve">služby poskytované verejnosti </w:t>
            </w:r>
          </w:p>
        </w:tc>
        <w:tc>
          <w:tcPr>
            <w:tcW w:w="1134" w:type="dxa"/>
            <w:noWrap/>
            <w:hideMark/>
          </w:tcPr>
          <w:p w14:paraId="62EE0120"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336B63F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29B75A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KZP/0464/2017/05R</w:t>
            </w:r>
          </w:p>
        </w:tc>
        <w:tc>
          <w:tcPr>
            <w:tcW w:w="6197" w:type="dxa"/>
            <w:noWrap/>
            <w:hideMark/>
          </w:tcPr>
          <w:p w14:paraId="10FD53CC" w14:textId="016086A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povinnosť osôb</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ťažkým zdravotným postihnutím platiť úhradu</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služby poskytované verejnosti</w:t>
            </w:r>
          </w:p>
        </w:tc>
        <w:tc>
          <w:tcPr>
            <w:tcW w:w="1134" w:type="dxa"/>
            <w:noWrap/>
            <w:hideMark/>
          </w:tcPr>
          <w:p w14:paraId="6184819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787FD1A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9E65E0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KZP/0027/2018/05R</w:t>
            </w:r>
          </w:p>
        </w:tc>
        <w:tc>
          <w:tcPr>
            <w:tcW w:w="6197" w:type="dxa"/>
            <w:noWrap/>
            <w:hideMark/>
          </w:tcPr>
          <w:p w14:paraId="55B2434E" w14:textId="3F20A700"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Vybudovať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objektu zdravotného strediska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sociálne zariadenie</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orientácie</w:t>
            </w:r>
          </w:p>
        </w:tc>
        <w:tc>
          <w:tcPr>
            <w:tcW w:w="1134" w:type="dxa"/>
            <w:noWrap/>
            <w:hideMark/>
          </w:tcPr>
          <w:p w14:paraId="32CCDE7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3E078E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A9BAE2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KZP/0154/2018/05R</w:t>
            </w:r>
          </w:p>
        </w:tc>
        <w:tc>
          <w:tcPr>
            <w:tcW w:w="6197" w:type="dxa"/>
            <w:noWrap/>
            <w:hideMark/>
          </w:tcPr>
          <w:p w14:paraId="21748242" w14:textId="195B5C0B"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Zmeniť systém rezervácií</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miesta vyhradené</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prednostnú prepravu osôb, ktoré sú držiteľom preukazu ŤZP, resp. ŤZP/S</w:t>
            </w:r>
          </w:p>
        </w:tc>
        <w:tc>
          <w:tcPr>
            <w:tcW w:w="1134" w:type="dxa"/>
            <w:noWrap/>
            <w:hideMark/>
          </w:tcPr>
          <w:p w14:paraId="0DB5D60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5B5FEB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58BE04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KZP/0014/2017/05R</w:t>
            </w:r>
          </w:p>
        </w:tc>
        <w:tc>
          <w:tcPr>
            <w:tcW w:w="6197" w:type="dxa"/>
            <w:noWrap/>
            <w:hideMark/>
          </w:tcPr>
          <w:p w14:paraId="02280F3D" w14:textId="6FE88ECF"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Nepokračovať</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výstavbe ďalších štyroch bytových domov</w:t>
            </w:r>
          </w:p>
        </w:tc>
        <w:tc>
          <w:tcPr>
            <w:tcW w:w="1134" w:type="dxa"/>
            <w:noWrap/>
            <w:hideMark/>
          </w:tcPr>
          <w:p w14:paraId="55DD4BE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F226191"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1F89CF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KZP/0324/2017/05R</w:t>
            </w:r>
          </w:p>
        </w:tc>
        <w:tc>
          <w:tcPr>
            <w:tcW w:w="6197" w:type="dxa"/>
            <w:noWrap/>
            <w:hideMark/>
          </w:tcPr>
          <w:p w14:paraId="49ABD487" w14:textId="41FD427F"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prerokovať možnosť zníženia (odpustenia) výšky sadzby miestneho poplatku</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komunálne odpady</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drobné stavebné odpady </w:t>
            </w:r>
          </w:p>
        </w:tc>
        <w:tc>
          <w:tcPr>
            <w:tcW w:w="1134" w:type="dxa"/>
            <w:noWrap/>
            <w:hideMark/>
          </w:tcPr>
          <w:p w14:paraId="60051C7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5F2281BD"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505CB1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KZP/0045/2018/06R</w:t>
            </w:r>
          </w:p>
        </w:tc>
        <w:tc>
          <w:tcPr>
            <w:tcW w:w="6197" w:type="dxa"/>
            <w:noWrap/>
            <w:hideMark/>
          </w:tcPr>
          <w:p w14:paraId="6A4C51BF" w14:textId="13FAEB9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Zamedzenie ďalších prípadov obmedzovania osobnej slobody </w:t>
            </w:r>
            <w:proofErr w:type="spellStart"/>
            <w:r w:rsidRPr="00E6745A">
              <w:rPr>
                <w:rFonts w:eastAsia="Times New Roman" w:cs="Arial"/>
                <w:color w:val="000000"/>
                <w:sz w:val="16"/>
                <w:szCs w:val="16"/>
                <w:lang w:eastAsia="sk-SK"/>
              </w:rPr>
              <w:t>klientiek</w:t>
            </w:r>
            <w:proofErr w:type="spellEnd"/>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zariadení sociálnych služieb</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celoročnou pobytovou formou.</w:t>
            </w:r>
          </w:p>
        </w:tc>
        <w:tc>
          <w:tcPr>
            <w:tcW w:w="1134" w:type="dxa"/>
            <w:noWrap/>
            <w:hideMark/>
          </w:tcPr>
          <w:p w14:paraId="0CE8EEE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DCE01D9"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9D81DB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KZP/0465/2017/05R</w:t>
            </w:r>
          </w:p>
        </w:tc>
        <w:tc>
          <w:tcPr>
            <w:tcW w:w="6197" w:type="dxa"/>
            <w:noWrap/>
            <w:hideMark/>
          </w:tcPr>
          <w:p w14:paraId="02F96242" w14:textId="1CD1637B"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montáž</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sprevádzkovanie výťahu</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 xml:space="preserve">bytovom dome </w:t>
            </w:r>
          </w:p>
        </w:tc>
        <w:tc>
          <w:tcPr>
            <w:tcW w:w="1134" w:type="dxa"/>
            <w:noWrap/>
            <w:hideMark/>
          </w:tcPr>
          <w:p w14:paraId="343B30D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2A4046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329CCD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KZP/0266/2017/05R</w:t>
            </w:r>
          </w:p>
        </w:tc>
        <w:tc>
          <w:tcPr>
            <w:tcW w:w="6197" w:type="dxa"/>
            <w:noWrap/>
            <w:hideMark/>
          </w:tcPr>
          <w:p w14:paraId="35A3C98B" w14:textId="59E945F0"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Prerokovať</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podávateľom možnosť povolenia iného vhodného</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bezpečného vyhradeného parkovacieho miesta </w:t>
            </w:r>
          </w:p>
        </w:tc>
        <w:tc>
          <w:tcPr>
            <w:tcW w:w="1134" w:type="dxa"/>
            <w:noWrap/>
            <w:hideMark/>
          </w:tcPr>
          <w:p w14:paraId="67779BE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44C55E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949619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KZP/0050/2017/05R</w:t>
            </w:r>
          </w:p>
        </w:tc>
        <w:tc>
          <w:tcPr>
            <w:tcW w:w="6197" w:type="dxa"/>
            <w:noWrap/>
            <w:hideMark/>
          </w:tcPr>
          <w:p w14:paraId="2F32DCD1" w14:textId="2633346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Dofinancovať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poskytnúť dodatočnú podporu športovcom</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 umiestneným</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7.</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8. mieste</w:t>
            </w:r>
          </w:p>
        </w:tc>
        <w:tc>
          <w:tcPr>
            <w:tcW w:w="1134" w:type="dxa"/>
            <w:noWrap/>
            <w:hideMark/>
          </w:tcPr>
          <w:p w14:paraId="4D4DFF6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4980F50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F887B4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KZP/0296/2017/02R</w:t>
            </w:r>
          </w:p>
        </w:tc>
        <w:tc>
          <w:tcPr>
            <w:tcW w:w="6197" w:type="dxa"/>
            <w:noWrap/>
            <w:hideMark/>
          </w:tcPr>
          <w:p w14:paraId="71EF0087" w14:textId="18028D58"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právo uchádzačov</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prácu, zabezpečiť primerané úpravy výkonu práce</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pracovné podmienky prispôsobiť zdravotnému stavu uchádzača</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 xml:space="preserve">zamestnanie </w:t>
            </w:r>
          </w:p>
        </w:tc>
        <w:tc>
          <w:tcPr>
            <w:tcW w:w="1134" w:type="dxa"/>
            <w:noWrap/>
            <w:hideMark/>
          </w:tcPr>
          <w:p w14:paraId="78F426C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251778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344680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KZP/0252/2017/02R</w:t>
            </w:r>
          </w:p>
        </w:tc>
        <w:tc>
          <w:tcPr>
            <w:tcW w:w="6197" w:type="dxa"/>
            <w:noWrap/>
            <w:hideMark/>
          </w:tcPr>
          <w:p w14:paraId="2256C821" w14:textId="3A739189"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právo uchádzačov</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prácu, zabezpečiť primerané úpravy výkonu práce</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pracovné podmienky prispôsobiť zdravotnému stavu uchádzača</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zamestnanie</w:t>
            </w:r>
          </w:p>
        </w:tc>
        <w:tc>
          <w:tcPr>
            <w:tcW w:w="1134" w:type="dxa"/>
            <w:noWrap/>
            <w:hideMark/>
          </w:tcPr>
          <w:p w14:paraId="764864D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84B3B6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A64485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KZP/0099/2018/05R</w:t>
            </w:r>
          </w:p>
        </w:tc>
        <w:tc>
          <w:tcPr>
            <w:tcW w:w="6197" w:type="dxa"/>
            <w:noWrap/>
            <w:hideMark/>
          </w:tcPr>
          <w:p w14:paraId="143835EF" w14:textId="10EA7C5B"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parkovaciemu miestu vyhradenému</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vozidlá osôb</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orientácie</w:t>
            </w:r>
          </w:p>
        </w:tc>
        <w:tc>
          <w:tcPr>
            <w:tcW w:w="1134" w:type="dxa"/>
            <w:noWrap/>
            <w:hideMark/>
          </w:tcPr>
          <w:p w14:paraId="4B79BCC2"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3C85DF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93227C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KZP/0219/2017/05R</w:t>
            </w:r>
          </w:p>
        </w:tc>
        <w:tc>
          <w:tcPr>
            <w:tcW w:w="6197" w:type="dxa"/>
            <w:noWrap/>
            <w:hideMark/>
          </w:tcPr>
          <w:p w14:paraId="342D86FD" w14:textId="28002AAA"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užívanie parkovacích stojísk vyhradených</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orientácie</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súlade</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vyhláškou</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532/2002 </w:t>
            </w:r>
            <w:r w:rsidR="00433AF2">
              <w:rPr>
                <w:rFonts w:eastAsia="Times New Roman" w:cs="Arial"/>
                <w:color w:val="000000"/>
                <w:sz w:val="16"/>
                <w:szCs w:val="16"/>
                <w:lang w:eastAsia="sk-SK"/>
              </w:rPr>
              <w:t>Z. z.</w:t>
            </w:r>
          </w:p>
        </w:tc>
        <w:tc>
          <w:tcPr>
            <w:tcW w:w="1134" w:type="dxa"/>
            <w:noWrap/>
            <w:hideMark/>
          </w:tcPr>
          <w:p w14:paraId="51A0757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6E75513"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8C94B2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KZP/0037/2018/06R</w:t>
            </w:r>
          </w:p>
        </w:tc>
        <w:tc>
          <w:tcPr>
            <w:tcW w:w="6197" w:type="dxa"/>
            <w:noWrap/>
            <w:hideMark/>
          </w:tcPr>
          <w:p w14:paraId="2D551E7D" w14:textId="4BEEB2A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Prihliadanie</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vhodnosť umiestnenia</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prihliadnutím</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vekovú kategóriu klientov</w:t>
            </w:r>
          </w:p>
        </w:tc>
        <w:tc>
          <w:tcPr>
            <w:tcW w:w="1134" w:type="dxa"/>
            <w:noWrap/>
            <w:hideMark/>
          </w:tcPr>
          <w:p w14:paraId="357F7CE6"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F74391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3B7ABB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KZP/0388/2017/03R</w:t>
            </w:r>
          </w:p>
        </w:tc>
        <w:tc>
          <w:tcPr>
            <w:tcW w:w="6197" w:type="dxa"/>
            <w:noWrap/>
            <w:hideMark/>
          </w:tcPr>
          <w:p w14:paraId="58438863" w14:textId="16D45C0A"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Umožnenie bezplatnej prepravy</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A4335F">
              <w:rPr>
                <w:rFonts w:eastAsia="Times New Roman" w:cs="Arial"/>
                <w:color w:val="000000"/>
                <w:sz w:val="16"/>
                <w:szCs w:val="16"/>
                <w:lang w:eastAsia="sk-SK"/>
              </w:rPr>
              <w:t xml:space="preserve"> nad </w:t>
            </w:r>
            <w:r w:rsidRPr="00E6745A">
              <w:rPr>
                <w:rFonts w:eastAsia="Times New Roman" w:cs="Arial"/>
                <w:color w:val="000000"/>
                <w:sz w:val="16"/>
                <w:szCs w:val="16"/>
                <w:lang w:eastAsia="sk-SK"/>
              </w:rPr>
              <w:t>62 rokov</w:t>
            </w:r>
          </w:p>
        </w:tc>
        <w:tc>
          <w:tcPr>
            <w:tcW w:w="1134" w:type="dxa"/>
            <w:noWrap/>
            <w:hideMark/>
          </w:tcPr>
          <w:p w14:paraId="31D40FF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0A43D5B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8BEE51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KZP/0175/2018/05R</w:t>
            </w:r>
          </w:p>
        </w:tc>
        <w:tc>
          <w:tcPr>
            <w:tcW w:w="6197" w:type="dxa"/>
            <w:noWrap/>
            <w:hideMark/>
          </w:tcPr>
          <w:p w14:paraId="6E67BD55" w14:textId="0120F2D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parkovisku</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lokalite Železná studienka</w:t>
            </w:r>
            <w:r w:rsidR="0093554B">
              <w:rPr>
                <w:rFonts w:eastAsia="Times New Roman" w:cs="Arial"/>
                <w:color w:val="000000"/>
                <w:sz w:val="16"/>
                <w:szCs w:val="16"/>
                <w:lang w:eastAsia="sk-SK"/>
              </w:rPr>
              <w:t> -</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Červenom moste</w:t>
            </w:r>
          </w:p>
        </w:tc>
        <w:tc>
          <w:tcPr>
            <w:tcW w:w="1134" w:type="dxa"/>
            <w:noWrap/>
            <w:hideMark/>
          </w:tcPr>
          <w:p w14:paraId="1CD74A2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7451516"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769AAE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KZP/0004/2017/06R</w:t>
            </w:r>
          </w:p>
        </w:tc>
        <w:tc>
          <w:tcPr>
            <w:tcW w:w="6197" w:type="dxa"/>
            <w:noWrap/>
            <w:hideMark/>
          </w:tcPr>
          <w:p w14:paraId="5BCD9A29" w14:textId="25F0481F"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Zosúladenie zmlúv</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poskytovaní sociálnych služieb</w:t>
            </w:r>
            <w:r w:rsidR="00A4335F">
              <w:rPr>
                <w:rFonts w:eastAsia="Times New Roman" w:cs="Arial"/>
                <w:color w:val="000000"/>
                <w:sz w:val="16"/>
                <w:szCs w:val="16"/>
                <w:lang w:eastAsia="sk-SK"/>
              </w:rPr>
              <w:t xml:space="preserve"> s </w:t>
            </w:r>
            <w:r w:rsidR="00433AF2">
              <w:rPr>
                <w:rFonts w:eastAsia="Times New Roman" w:cs="Arial"/>
                <w:color w:val="000000"/>
                <w:sz w:val="16"/>
                <w:szCs w:val="16"/>
                <w:lang w:eastAsia="sk-SK"/>
              </w:rPr>
              <w:t>§ </w:t>
            </w:r>
            <w:r w:rsidRPr="00E6745A">
              <w:rPr>
                <w:rFonts w:eastAsia="Times New Roman" w:cs="Arial"/>
                <w:color w:val="000000"/>
                <w:sz w:val="16"/>
                <w:szCs w:val="16"/>
                <w:lang w:eastAsia="sk-SK"/>
              </w:rPr>
              <w:t>74 zákona</w:t>
            </w:r>
            <w:r w:rsidR="00433AF2">
              <w:rPr>
                <w:rFonts w:eastAsia="Times New Roman" w:cs="Arial"/>
                <w:color w:val="000000"/>
                <w:sz w:val="16"/>
                <w:szCs w:val="16"/>
                <w:lang w:eastAsia="sk-SK"/>
              </w:rPr>
              <w:t xml:space="preserve"> č. </w:t>
            </w:r>
            <w:r w:rsidRPr="00E6745A">
              <w:rPr>
                <w:rFonts w:eastAsia="Times New Roman" w:cs="Arial"/>
                <w:color w:val="000000"/>
                <w:sz w:val="16"/>
                <w:szCs w:val="16"/>
                <w:lang w:eastAsia="sk-SK"/>
              </w:rPr>
              <w:t xml:space="preserve">448/2008 </w:t>
            </w:r>
            <w:r w:rsidR="00433AF2">
              <w:rPr>
                <w:rFonts w:eastAsia="Times New Roman" w:cs="Arial"/>
                <w:color w:val="000000"/>
                <w:sz w:val="16"/>
                <w:szCs w:val="16"/>
                <w:lang w:eastAsia="sk-SK"/>
              </w:rPr>
              <w:t>Z. z.</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sociálnych službách</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ich dodatkov</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vrátenie neoprávnene vyplatených platieb prijímateľovi sociálnej služby</w:t>
            </w:r>
          </w:p>
        </w:tc>
        <w:tc>
          <w:tcPr>
            <w:tcW w:w="1134" w:type="dxa"/>
            <w:noWrap/>
            <w:hideMark/>
          </w:tcPr>
          <w:p w14:paraId="799FEC9C"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C53E1C9"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0469C9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KZP/0193/2018/05R</w:t>
            </w:r>
          </w:p>
        </w:tc>
        <w:tc>
          <w:tcPr>
            <w:tcW w:w="6197" w:type="dxa"/>
            <w:noWrap/>
            <w:hideMark/>
          </w:tcPr>
          <w:p w14:paraId="2FF173FE" w14:textId="653A0969"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sluchovým postihnutím tlmočenie programov vysielaných Televíziou TA3</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 xml:space="preserve">slovenského posunkového jazyka </w:t>
            </w:r>
          </w:p>
        </w:tc>
        <w:tc>
          <w:tcPr>
            <w:tcW w:w="1134" w:type="dxa"/>
            <w:noWrap/>
            <w:hideMark/>
          </w:tcPr>
          <w:p w14:paraId="5CFBA0C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8B885D6"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909C0A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KZP/0436/2017/05R</w:t>
            </w:r>
          </w:p>
        </w:tc>
        <w:tc>
          <w:tcPr>
            <w:tcW w:w="6197" w:type="dxa"/>
            <w:noWrap/>
            <w:hideMark/>
          </w:tcPr>
          <w:p w14:paraId="063077FA" w14:textId="658F11C2"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Rozhodnúť</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výške náhrady trov konania</w:t>
            </w:r>
          </w:p>
        </w:tc>
        <w:tc>
          <w:tcPr>
            <w:tcW w:w="1134" w:type="dxa"/>
            <w:noWrap/>
            <w:hideMark/>
          </w:tcPr>
          <w:p w14:paraId="0C77530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A78C73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9F3443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KZP/0168/2018/06R</w:t>
            </w:r>
          </w:p>
        </w:tc>
        <w:tc>
          <w:tcPr>
            <w:tcW w:w="6197" w:type="dxa"/>
            <w:noWrap/>
            <w:hideMark/>
          </w:tcPr>
          <w:p w14:paraId="448D249C" w14:textId="4166937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Opatrenia uložené Zariadeniu</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seniorov</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penzión </w:t>
            </w:r>
            <w:proofErr w:type="spellStart"/>
            <w:r w:rsidRPr="00E6745A">
              <w:rPr>
                <w:rFonts w:eastAsia="Times New Roman" w:cs="Arial"/>
                <w:color w:val="000000"/>
                <w:sz w:val="16"/>
                <w:szCs w:val="16"/>
                <w:lang w:eastAsia="sk-SK"/>
              </w:rPr>
              <w:t>Steffi</w:t>
            </w:r>
            <w:proofErr w:type="spellEnd"/>
          </w:p>
        </w:tc>
        <w:tc>
          <w:tcPr>
            <w:tcW w:w="1134" w:type="dxa"/>
            <w:noWrap/>
            <w:hideMark/>
          </w:tcPr>
          <w:p w14:paraId="75C24FB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40EDA74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67E872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KZP/0437/2018/05R</w:t>
            </w:r>
          </w:p>
        </w:tc>
        <w:tc>
          <w:tcPr>
            <w:tcW w:w="6197" w:type="dxa"/>
            <w:noWrap/>
            <w:hideMark/>
          </w:tcPr>
          <w:p w14:paraId="7F12DF2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Zabezpečiť tlmočníka do/zo slovenského posunkového jazyka </w:t>
            </w:r>
          </w:p>
        </w:tc>
        <w:tc>
          <w:tcPr>
            <w:tcW w:w="1134" w:type="dxa"/>
            <w:noWrap/>
            <w:hideMark/>
          </w:tcPr>
          <w:p w14:paraId="1207665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3FD4B5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836B41E"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KZP/0376/2018/02R</w:t>
            </w:r>
          </w:p>
        </w:tc>
        <w:tc>
          <w:tcPr>
            <w:tcW w:w="6197" w:type="dxa"/>
            <w:noWrap/>
            <w:hideMark/>
          </w:tcPr>
          <w:p w14:paraId="65A8C9A0" w14:textId="081AC27C"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Ospravedlnenie</w:t>
            </w:r>
            <w:r w:rsidR="000E31F7">
              <w:rPr>
                <w:rFonts w:eastAsia="Times New Roman" w:cs="Arial"/>
                <w:color w:val="000000"/>
                <w:sz w:val="16"/>
                <w:szCs w:val="16"/>
                <w:lang w:eastAsia="sk-SK"/>
              </w:rPr>
              <w:t xml:space="preserve"> sa </w:t>
            </w:r>
            <w:r w:rsidRPr="00E6745A">
              <w:rPr>
                <w:rFonts w:eastAsia="Times New Roman" w:cs="Arial"/>
                <w:color w:val="000000"/>
                <w:sz w:val="16"/>
                <w:szCs w:val="16"/>
                <w:lang w:eastAsia="sk-SK"/>
              </w:rPr>
              <w:t>podávateľovi</w:t>
            </w:r>
          </w:p>
        </w:tc>
        <w:tc>
          <w:tcPr>
            <w:tcW w:w="1134" w:type="dxa"/>
            <w:noWrap/>
            <w:hideMark/>
          </w:tcPr>
          <w:p w14:paraId="174BDA2A"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72F642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73FE00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KZP/0376/2018/02R</w:t>
            </w:r>
          </w:p>
        </w:tc>
        <w:tc>
          <w:tcPr>
            <w:tcW w:w="6197" w:type="dxa"/>
            <w:noWrap/>
            <w:hideMark/>
          </w:tcPr>
          <w:p w14:paraId="288373AC"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Uložené opatrenie </w:t>
            </w:r>
            <w:proofErr w:type="spellStart"/>
            <w:r w:rsidRPr="00E6745A">
              <w:rPr>
                <w:rFonts w:eastAsia="Times New Roman" w:cs="Arial"/>
                <w:color w:val="000000"/>
                <w:sz w:val="16"/>
                <w:szCs w:val="16"/>
                <w:lang w:eastAsia="sk-SK"/>
              </w:rPr>
              <w:t>UPSVaR</w:t>
            </w:r>
            <w:proofErr w:type="spellEnd"/>
            <w:r w:rsidRPr="00E6745A">
              <w:rPr>
                <w:rFonts w:eastAsia="Times New Roman" w:cs="Arial"/>
                <w:color w:val="000000"/>
                <w:sz w:val="16"/>
                <w:szCs w:val="16"/>
                <w:lang w:eastAsia="sk-SK"/>
              </w:rPr>
              <w:t xml:space="preserve"> Brezno</w:t>
            </w:r>
          </w:p>
        </w:tc>
        <w:tc>
          <w:tcPr>
            <w:tcW w:w="1134" w:type="dxa"/>
            <w:noWrap/>
            <w:hideMark/>
          </w:tcPr>
          <w:p w14:paraId="55F94741"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F93B4E3"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022EAD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KZP/0126/2018/05R</w:t>
            </w:r>
          </w:p>
        </w:tc>
        <w:tc>
          <w:tcPr>
            <w:tcW w:w="6197" w:type="dxa"/>
            <w:noWrap/>
            <w:hideMark/>
          </w:tcPr>
          <w:p w14:paraId="6698016F" w14:textId="3932D252"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výšku sadzby dane</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prerokovať zníženie výšky sadzby dane</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 xml:space="preserve">užívanie verejného priestranstva </w:t>
            </w:r>
          </w:p>
        </w:tc>
        <w:tc>
          <w:tcPr>
            <w:tcW w:w="1134" w:type="dxa"/>
            <w:noWrap/>
            <w:hideMark/>
          </w:tcPr>
          <w:p w14:paraId="707BFC8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3B2ED52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08F4D6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KZP/0396/2017/04R</w:t>
            </w:r>
          </w:p>
        </w:tc>
        <w:tc>
          <w:tcPr>
            <w:tcW w:w="6197" w:type="dxa"/>
            <w:noWrap/>
            <w:hideMark/>
          </w:tcPr>
          <w:p w14:paraId="5498E8DE" w14:textId="66E0735E"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súčinnosť</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Úradom komisára</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 xml:space="preserve">zdravotným </w:t>
            </w:r>
            <w:proofErr w:type="spellStart"/>
            <w:r w:rsidRPr="00E6745A">
              <w:rPr>
                <w:rFonts w:eastAsia="Times New Roman" w:cs="Arial"/>
                <w:color w:val="000000"/>
                <w:sz w:val="16"/>
                <w:szCs w:val="16"/>
                <w:lang w:eastAsia="sk-SK"/>
              </w:rPr>
              <w:t>posithnutím</w:t>
            </w:r>
            <w:proofErr w:type="spellEnd"/>
          </w:p>
        </w:tc>
        <w:tc>
          <w:tcPr>
            <w:tcW w:w="1134" w:type="dxa"/>
            <w:noWrap/>
            <w:hideMark/>
          </w:tcPr>
          <w:p w14:paraId="092A69F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536A86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EB354FE"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KZP/0179/2017/05R</w:t>
            </w:r>
          </w:p>
        </w:tc>
        <w:tc>
          <w:tcPr>
            <w:tcW w:w="6197" w:type="dxa"/>
            <w:noWrap/>
            <w:hideMark/>
          </w:tcPr>
          <w:p w14:paraId="10D04D5F" w14:textId="48A35F98"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zníženie (odpustenie) výšky sadzby miestneho poplatku</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komunálny odpad</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drobný stavebný odpad </w:t>
            </w:r>
          </w:p>
        </w:tc>
        <w:tc>
          <w:tcPr>
            <w:tcW w:w="1134" w:type="dxa"/>
            <w:noWrap/>
            <w:hideMark/>
          </w:tcPr>
          <w:p w14:paraId="2234F8B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050156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CE8218E"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KZP/0276/2017/05R</w:t>
            </w:r>
          </w:p>
        </w:tc>
        <w:tc>
          <w:tcPr>
            <w:tcW w:w="6197" w:type="dxa"/>
            <w:noWrap/>
            <w:hideMark/>
          </w:tcPr>
          <w:p w14:paraId="705C3B1F" w14:textId="51D1304F"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postup</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účtovaní poplatkov</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sankcií voči </w:t>
            </w:r>
            <w:proofErr w:type="spellStart"/>
            <w:r w:rsidRPr="00E6745A">
              <w:rPr>
                <w:rFonts w:eastAsia="Times New Roman" w:cs="Arial"/>
                <w:color w:val="000000"/>
                <w:sz w:val="16"/>
                <w:szCs w:val="16"/>
                <w:lang w:eastAsia="sk-SK"/>
              </w:rPr>
              <w:t>podávateľke</w:t>
            </w:r>
            <w:proofErr w:type="spellEnd"/>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predajne</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Hurbanove</w:t>
            </w:r>
          </w:p>
        </w:tc>
        <w:tc>
          <w:tcPr>
            <w:tcW w:w="1134" w:type="dxa"/>
            <w:noWrap/>
            <w:hideMark/>
          </w:tcPr>
          <w:p w14:paraId="1D54FBE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3A74919"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6197" w:type="dxa"/>
            <w:gridSpan w:val="3"/>
            <w:shd w:val="clear" w:color="auto" w:fill="BFBFBF" w:themeFill="background1" w:themeFillShade="BF"/>
            <w:noWrap/>
            <w:hideMark/>
          </w:tcPr>
          <w:p w14:paraId="459E4419" w14:textId="19E56B72" w:rsidR="00E6745A" w:rsidRPr="00E6745A" w:rsidRDefault="00E6745A" w:rsidP="00E6745A">
            <w:pPr>
              <w:spacing w:line="240" w:lineRule="auto"/>
              <w:jc w:val="left"/>
              <w:rPr>
                <w:rFonts w:eastAsia="Times New Roman" w:cs="Arial"/>
                <w:sz w:val="20"/>
                <w:szCs w:val="20"/>
                <w:lang w:eastAsia="sk-SK"/>
              </w:rPr>
            </w:pPr>
            <w:r w:rsidRPr="00E6745A">
              <w:rPr>
                <w:rFonts w:eastAsia="Times New Roman" w:cs="Arial"/>
                <w:color w:val="000000"/>
                <w:sz w:val="20"/>
                <w:szCs w:val="20"/>
                <w:lang w:eastAsia="sk-SK"/>
              </w:rPr>
              <w:t>Vydané</w:t>
            </w:r>
            <w:r w:rsidR="000E31F7">
              <w:rPr>
                <w:rFonts w:eastAsia="Times New Roman" w:cs="Arial"/>
                <w:color w:val="000000"/>
                <w:sz w:val="20"/>
                <w:szCs w:val="20"/>
                <w:lang w:eastAsia="sk-SK"/>
              </w:rPr>
              <w:t xml:space="preserve"> v </w:t>
            </w:r>
            <w:r w:rsidRPr="00E6745A">
              <w:rPr>
                <w:rFonts w:eastAsia="Times New Roman" w:cs="Arial"/>
                <w:color w:val="000000"/>
                <w:sz w:val="20"/>
                <w:szCs w:val="20"/>
                <w:lang w:eastAsia="sk-SK"/>
              </w:rPr>
              <w:t>roku 2019</w:t>
            </w:r>
          </w:p>
        </w:tc>
      </w:tr>
      <w:tr w:rsidR="00E6745A" w:rsidRPr="00C07911" w14:paraId="2D52278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3AC320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KZP/0407/2018/05R</w:t>
            </w:r>
          </w:p>
        </w:tc>
        <w:tc>
          <w:tcPr>
            <w:tcW w:w="6197" w:type="dxa"/>
            <w:noWrap/>
            <w:hideMark/>
          </w:tcPr>
          <w:p w14:paraId="200715C0" w14:textId="3F9BEB49"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Vybudovať sociálne zariadenie</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orientácie</w:t>
            </w:r>
          </w:p>
        </w:tc>
        <w:tc>
          <w:tcPr>
            <w:tcW w:w="1134" w:type="dxa"/>
            <w:noWrap/>
            <w:hideMark/>
          </w:tcPr>
          <w:p w14:paraId="4ADA21D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AB37D2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3C4274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KZP/0113/2018/03R</w:t>
            </w:r>
          </w:p>
        </w:tc>
        <w:tc>
          <w:tcPr>
            <w:tcW w:w="6197" w:type="dxa"/>
            <w:noWrap/>
            <w:hideMark/>
          </w:tcPr>
          <w:p w14:paraId="5723036A" w14:textId="72B8D26C"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Prijatie opatrení, ktorými by boli klientom DSS </w:t>
            </w:r>
            <w:proofErr w:type="spellStart"/>
            <w:r w:rsidRPr="00E6745A">
              <w:rPr>
                <w:rFonts w:eastAsia="Times New Roman" w:cs="Arial"/>
                <w:color w:val="000000"/>
                <w:sz w:val="16"/>
                <w:szCs w:val="16"/>
                <w:lang w:eastAsia="sk-SK"/>
              </w:rPr>
              <w:t>Libertas</w:t>
            </w:r>
            <w:proofErr w:type="spellEnd"/>
            <w:r w:rsidRPr="00E6745A">
              <w:rPr>
                <w:rFonts w:eastAsia="Times New Roman" w:cs="Arial"/>
                <w:color w:val="000000"/>
                <w:sz w:val="16"/>
                <w:szCs w:val="16"/>
                <w:lang w:eastAsia="sk-SK"/>
              </w:rPr>
              <w:t xml:space="preserve"> vrátené peniaze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 xml:space="preserve">poistných zmlúv </w:t>
            </w:r>
          </w:p>
        </w:tc>
        <w:tc>
          <w:tcPr>
            <w:tcW w:w="1134" w:type="dxa"/>
            <w:noWrap/>
            <w:hideMark/>
          </w:tcPr>
          <w:p w14:paraId="7546DDA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9C10B7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2D547A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KZP/0259/2018/05R</w:t>
            </w:r>
          </w:p>
        </w:tc>
        <w:tc>
          <w:tcPr>
            <w:tcW w:w="6197" w:type="dxa"/>
            <w:noWrap/>
            <w:hideMark/>
          </w:tcPr>
          <w:p w14:paraId="1B2B2053"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Prerokovať zmenu príslušného všeobecne záväzného nariadenia</w:t>
            </w:r>
          </w:p>
        </w:tc>
        <w:tc>
          <w:tcPr>
            <w:tcW w:w="1134" w:type="dxa"/>
            <w:noWrap/>
            <w:hideMark/>
          </w:tcPr>
          <w:p w14:paraId="6083C24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C3F98BD"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DE2914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KZP/0138/2019/05R</w:t>
            </w:r>
          </w:p>
        </w:tc>
        <w:tc>
          <w:tcPr>
            <w:tcW w:w="6197" w:type="dxa"/>
            <w:noWrap/>
            <w:hideMark/>
          </w:tcPr>
          <w:p w14:paraId="37EB3218" w14:textId="7F7CDBD2"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w:t>
            </w:r>
            <w:r w:rsidR="0093554B">
              <w:rPr>
                <w:rFonts w:eastAsia="Times New Roman" w:cs="Arial"/>
                <w:color w:val="000000"/>
                <w:sz w:val="16"/>
                <w:szCs w:val="16"/>
                <w:lang w:eastAsia="sk-SK"/>
              </w:rPr>
              <w:t xml:space="preserve"> a</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vnútorných priestoroch budovy</w:t>
            </w:r>
          </w:p>
        </w:tc>
        <w:tc>
          <w:tcPr>
            <w:tcW w:w="1134" w:type="dxa"/>
            <w:noWrap/>
            <w:hideMark/>
          </w:tcPr>
          <w:p w14:paraId="54EDA77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ED8D17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ED3702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KZP/0495/2018/05R</w:t>
            </w:r>
          </w:p>
        </w:tc>
        <w:tc>
          <w:tcPr>
            <w:tcW w:w="6197" w:type="dxa"/>
            <w:noWrap/>
            <w:hideMark/>
          </w:tcPr>
          <w:p w14:paraId="4083BFFF" w14:textId="4DD7563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Prerokovať zmenu všeobecne záväzného nariadenia tak,</w:t>
            </w:r>
            <w:r w:rsidR="00C8556F">
              <w:rPr>
                <w:rFonts w:eastAsia="Times New Roman" w:cs="Arial"/>
                <w:color w:val="000000"/>
                <w:sz w:val="16"/>
                <w:szCs w:val="16"/>
                <w:lang w:eastAsia="sk-SK"/>
              </w:rPr>
              <w:t xml:space="preserve"> že </w:t>
            </w:r>
            <w:r w:rsidRPr="00E6745A">
              <w:rPr>
                <w:rFonts w:eastAsia="Times New Roman" w:cs="Arial"/>
                <w:color w:val="000000"/>
                <w:sz w:val="16"/>
                <w:szCs w:val="16"/>
                <w:lang w:eastAsia="sk-SK"/>
              </w:rPr>
              <w:t>miestny poplatok</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komunálny odpad</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drobný stavebný odpad bude možné odpustiť, resp. znížiť</w:t>
            </w:r>
            <w:r w:rsidR="0093554B">
              <w:rPr>
                <w:rFonts w:eastAsia="Times New Roman" w:cs="Arial"/>
                <w:color w:val="000000"/>
                <w:sz w:val="16"/>
                <w:szCs w:val="16"/>
                <w:lang w:eastAsia="sk-SK"/>
              </w:rPr>
              <w:t xml:space="preserve"> aj </w:t>
            </w:r>
            <w:r w:rsidRPr="00E6745A">
              <w:rPr>
                <w:rFonts w:eastAsia="Times New Roman" w:cs="Arial"/>
                <w:color w:val="000000"/>
                <w:sz w:val="16"/>
                <w:szCs w:val="16"/>
                <w:lang w:eastAsia="sk-SK"/>
              </w:rPr>
              <w:t>osobám</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ťažkým zdravotným postihnutím</w:t>
            </w:r>
          </w:p>
        </w:tc>
        <w:tc>
          <w:tcPr>
            <w:tcW w:w="1134" w:type="dxa"/>
            <w:noWrap/>
            <w:hideMark/>
          </w:tcPr>
          <w:p w14:paraId="19697C7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29EB3B9D"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EE8EC8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KZP/0277/2019/04R</w:t>
            </w:r>
          </w:p>
        </w:tc>
        <w:tc>
          <w:tcPr>
            <w:tcW w:w="6197" w:type="dxa"/>
            <w:noWrap/>
            <w:hideMark/>
          </w:tcPr>
          <w:p w14:paraId="28C76564" w14:textId="0C2B2AB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Zrušenie podmienky existencie trvalého pracovného pomeru</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nároku</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zdravotnú pomôcku</w:t>
            </w:r>
          </w:p>
        </w:tc>
        <w:tc>
          <w:tcPr>
            <w:tcW w:w="1134" w:type="dxa"/>
            <w:noWrap/>
            <w:hideMark/>
          </w:tcPr>
          <w:p w14:paraId="04897F7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906C07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05AD1E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KZP/0440/2018/05R</w:t>
            </w:r>
          </w:p>
        </w:tc>
        <w:tc>
          <w:tcPr>
            <w:tcW w:w="6197" w:type="dxa"/>
            <w:noWrap/>
            <w:hideMark/>
          </w:tcPr>
          <w:p w14:paraId="7733328D" w14:textId="68A33A9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prepravu osôb</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 xml:space="preserve">obmedzenou schopnosťou pohybu, ktoré používajú elektrický invalidný vozík </w:t>
            </w:r>
          </w:p>
        </w:tc>
        <w:tc>
          <w:tcPr>
            <w:tcW w:w="1134" w:type="dxa"/>
            <w:noWrap/>
            <w:hideMark/>
          </w:tcPr>
          <w:p w14:paraId="02274ECD"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0A19437"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311DB8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KZP/0374/2019/03R</w:t>
            </w:r>
          </w:p>
        </w:tc>
        <w:tc>
          <w:tcPr>
            <w:tcW w:w="6197" w:type="dxa"/>
            <w:noWrap/>
            <w:hideMark/>
          </w:tcPr>
          <w:p w14:paraId="6F200CDB" w14:textId="316B11E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Zosúladiť interný postup banky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Občianskym zákonníkom</w:t>
            </w:r>
          </w:p>
        </w:tc>
        <w:tc>
          <w:tcPr>
            <w:tcW w:w="1134" w:type="dxa"/>
            <w:noWrap/>
            <w:hideMark/>
          </w:tcPr>
          <w:p w14:paraId="3B9A119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2AEF8F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1BFCAF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KZP/0405/2018/05R</w:t>
            </w:r>
          </w:p>
        </w:tc>
        <w:tc>
          <w:tcPr>
            <w:tcW w:w="6197" w:type="dxa"/>
            <w:noWrap/>
            <w:hideMark/>
          </w:tcPr>
          <w:p w14:paraId="65DA160F" w14:textId="7564E0E4"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Vyriešiť bytovú situáciu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ľudsky dôstojné</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primerané bývanie</w:t>
            </w:r>
          </w:p>
        </w:tc>
        <w:tc>
          <w:tcPr>
            <w:tcW w:w="1134" w:type="dxa"/>
            <w:noWrap/>
            <w:hideMark/>
          </w:tcPr>
          <w:p w14:paraId="7A8D1D6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E224AD7"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D91630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KZP/0025/2019/05R</w:t>
            </w:r>
          </w:p>
        </w:tc>
        <w:tc>
          <w:tcPr>
            <w:tcW w:w="6197" w:type="dxa"/>
            <w:noWrap/>
            <w:hideMark/>
          </w:tcPr>
          <w:p w14:paraId="2D9030AC" w14:textId="61737D1F"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Vybudovať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 xml:space="preserve">rodinnému domu </w:t>
            </w:r>
          </w:p>
        </w:tc>
        <w:tc>
          <w:tcPr>
            <w:tcW w:w="1134" w:type="dxa"/>
            <w:noWrap/>
            <w:hideMark/>
          </w:tcPr>
          <w:p w14:paraId="0FA8145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8EC22DE"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49DFB2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KZP/0410/2019/06R</w:t>
            </w:r>
          </w:p>
        </w:tc>
        <w:tc>
          <w:tcPr>
            <w:tcW w:w="6197" w:type="dxa"/>
            <w:noWrap/>
            <w:hideMark/>
          </w:tcPr>
          <w:p w14:paraId="7BB8502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Odstránenie nevhodnej postele klietkového typu</w:t>
            </w:r>
          </w:p>
        </w:tc>
        <w:tc>
          <w:tcPr>
            <w:tcW w:w="1134" w:type="dxa"/>
            <w:noWrap/>
            <w:hideMark/>
          </w:tcPr>
          <w:p w14:paraId="68E87562"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0AE8E3F"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602789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KZP/0415/2019/05R</w:t>
            </w:r>
          </w:p>
        </w:tc>
        <w:tc>
          <w:tcPr>
            <w:tcW w:w="6197" w:type="dxa"/>
            <w:noWrap/>
            <w:hideMark/>
          </w:tcPr>
          <w:p w14:paraId="37D804F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bezodkladnú montáž stoličkového výťahu</w:t>
            </w:r>
          </w:p>
        </w:tc>
        <w:tc>
          <w:tcPr>
            <w:tcW w:w="1134" w:type="dxa"/>
            <w:noWrap/>
            <w:hideMark/>
          </w:tcPr>
          <w:p w14:paraId="7542D9E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3D2E9FC9"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393CF3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KZP/0233/2018/05R</w:t>
            </w:r>
          </w:p>
        </w:tc>
        <w:tc>
          <w:tcPr>
            <w:tcW w:w="6197" w:type="dxa"/>
            <w:noWrap/>
            <w:hideMark/>
          </w:tcPr>
          <w:p w14:paraId="38806F81" w14:textId="4DB363D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zníženie výšky sadzby miestneho poplatku</w:t>
            </w:r>
            <w:r w:rsidR="00C8556F">
              <w:rPr>
                <w:rFonts w:eastAsia="Times New Roman" w:cs="Arial"/>
                <w:color w:val="000000"/>
                <w:sz w:val="16"/>
                <w:szCs w:val="16"/>
                <w:lang w:eastAsia="sk-SK"/>
              </w:rPr>
              <w:t xml:space="preserve"> za </w:t>
            </w:r>
            <w:r w:rsidRPr="00E6745A">
              <w:rPr>
                <w:rFonts w:eastAsia="Times New Roman" w:cs="Arial"/>
                <w:color w:val="000000"/>
                <w:sz w:val="16"/>
                <w:szCs w:val="16"/>
                <w:lang w:eastAsia="sk-SK"/>
              </w:rPr>
              <w:t>komunálne odpady</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drobné stavebné odpady</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dane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nehnuteľnosti</w:t>
            </w:r>
          </w:p>
        </w:tc>
        <w:tc>
          <w:tcPr>
            <w:tcW w:w="1134" w:type="dxa"/>
            <w:noWrap/>
            <w:hideMark/>
          </w:tcPr>
          <w:p w14:paraId="3242868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216F2B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0B4C03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KZP/0481/2018/05R</w:t>
            </w:r>
          </w:p>
        </w:tc>
        <w:tc>
          <w:tcPr>
            <w:tcW w:w="6197" w:type="dxa"/>
            <w:noWrap/>
            <w:hideMark/>
          </w:tcPr>
          <w:p w14:paraId="713E7117" w14:textId="6E967C0B"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bytovom dome</w:t>
            </w:r>
          </w:p>
        </w:tc>
        <w:tc>
          <w:tcPr>
            <w:tcW w:w="1134" w:type="dxa"/>
            <w:noWrap/>
            <w:hideMark/>
          </w:tcPr>
          <w:p w14:paraId="0385764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0EA7F5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56ADC9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KZP/0322/2018/05R</w:t>
            </w:r>
          </w:p>
        </w:tc>
        <w:tc>
          <w:tcPr>
            <w:tcW w:w="6197" w:type="dxa"/>
            <w:noWrap/>
            <w:hideMark/>
          </w:tcPr>
          <w:p w14:paraId="5F9D022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Vyriešiť bytovú situáciu</w:t>
            </w:r>
          </w:p>
        </w:tc>
        <w:tc>
          <w:tcPr>
            <w:tcW w:w="1134" w:type="dxa"/>
            <w:noWrap/>
            <w:hideMark/>
          </w:tcPr>
          <w:p w14:paraId="2567F9E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6155605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F24DCF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KZP/0349/2019/05R</w:t>
            </w:r>
          </w:p>
        </w:tc>
        <w:tc>
          <w:tcPr>
            <w:tcW w:w="6197" w:type="dxa"/>
            <w:noWrap/>
            <w:hideMark/>
          </w:tcPr>
          <w:p w14:paraId="243DC2D4" w14:textId="40440D8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Umožniť vstup osobám</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sprievode psa</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špeciálnym výcvikom</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Motorestu Dubník</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budúcnosti</w:t>
            </w:r>
          </w:p>
        </w:tc>
        <w:tc>
          <w:tcPr>
            <w:tcW w:w="1134" w:type="dxa"/>
            <w:noWrap/>
            <w:hideMark/>
          </w:tcPr>
          <w:p w14:paraId="7068035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387D19CE"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35E094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KZP/0304/2019/05R</w:t>
            </w:r>
          </w:p>
        </w:tc>
        <w:tc>
          <w:tcPr>
            <w:tcW w:w="6197" w:type="dxa"/>
            <w:noWrap/>
            <w:hideMark/>
          </w:tcPr>
          <w:p w14:paraId="6996C58D" w14:textId="3D3BFC3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budovy gymnázia, ako</w:t>
            </w:r>
            <w:r w:rsidR="0093554B">
              <w:rPr>
                <w:rFonts w:eastAsia="Times New Roman" w:cs="Arial"/>
                <w:color w:val="000000"/>
                <w:sz w:val="16"/>
                <w:szCs w:val="16"/>
                <w:lang w:eastAsia="sk-SK"/>
              </w:rPr>
              <w:t xml:space="preserve"> aj</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vnútorných priestoroch gymnázia</w:t>
            </w:r>
          </w:p>
        </w:tc>
        <w:tc>
          <w:tcPr>
            <w:tcW w:w="1134" w:type="dxa"/>
            <w:noWrap/>
            <w:hideMark/>
          </w:tcPr>
          <w:p w14:paraId="5825AD7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002F016"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253D0A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KZP/0285/2019/05R</w:t>
            </w:r>
          </w:p>
        </w:tc>
        <w:tc>
          <w:tcPr>
            <w:tcW w:w="6197" w:type="dxa"/>
            <w:noWrap/>
            <w:hideMark/>
          </w:tcPr>
          <w:p w14:paraId="54793258" w14:textId="6E5FC64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jednotlivé poschodia</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vnútorných priestoroch budovy</w:t>
            </w:r>
          </w:p>
        </w:tc>
        <w:tc>
          <w:tcPr>
            <w:tcW w:w="1134" w:type="dxa"/>
            <w:noWrap/>
            <w:hideMark/>
          </w:tcPr>
          <w:p w14:paraId="488D4E5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0B81DE6A"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BC17AB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KZP/0378/2019/03R</w:t>
            </w:r>
          </w:p>
        </w:tc>
        <w:tc>
          <w:tcPr>
            <w:tcW w:w="6197" w:type="dxa"/>
            <w:noWrap/>
            <w:hideMark/>
          </w:tcPr>
          <w:p w14:paraId="088CDE80" w14:textId="0ADD9219"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Opatrenie</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veci zákonného postupu zdravotníckeho zariadenia</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prevzatí osoby bez informovaného súhlasu</w:t>
            </w:r>
          </w:p>
        </w:tc>
        <w:tc>
          <w:tcPr>
            <w:tcW w:w="1134" w:type="dxa"/>
            <w:noWrap/>
            <w:hideMark/>
          </w:tcPr>
          <w:p w14:paraId="1F409431"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EFE0933"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03E4E5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KZP/0556/2019/05R</w:t>
            </w:r>
          </w:p>
        </w:tc>
        <w:tc>
          <w:tcPr>
            <w:tcW w:w="6197" w:type="dxa"/>
            <w:noWrap/>
            <w:hideMark/>
          </w:tcPr>
          <w:p w14:paraId="41504489" w14:textId="2966590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Dofinancovať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poskytnúť dodatočnú podporu športovcom</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sluchovým postihnutím</w:t>
            </w:r>
          </w:p>
        </w:tc>
        <w:tc>
          <w:tcPr>
            <w:tcW w:w="1134" w:type="dxa"/>
            <w:noWrap/>
            <w:hideMark/>
          </w:tcPr>
          <w:p w14:paraId="3F6208F2"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138E5B3E"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2B3C8D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KZP/0146/2019/05R</w:t>
            </w:r>
          </w:p>
        </w:tc>
        <w:tc>
          <w:tcPr>
            <w:tcW w:w="6197" w:type="dxa"/>
            <w:noWrap/>
            <w:hideMark/>
          </w:tcPr>
          <w:p w14:paraId="262C9562" w14:textId="075FF7DC"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Dofinancovať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poskytnúť dodatočnú podporu športovcom</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sluchovým postihnutím</w:t>
            </w:r>
          </w:p>
        </w:tc>
        <w:tc>
          <w:tcPr>
            <w:tcW w:w="1134" w:type="dxa"/>
            <w:noWrap/>
            <w:hideMark/>
          </w:tcPr>
          <w:p w14:paraId="176B89B3"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10718582"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74F0A6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KZP/0516/2018/05R</w:t>
            </w:r>
          </w:p>
        </w:tc>
        <w:tc>
          <w:tcPr>
            <w:tcW w:w="6197" w:type="dxa"/>
            <w:noWrap/>
            <w:hideMark/>
          </w:tcPr>
          <w:p w14:paraId="0E4DEF34" w14:textId="54241CA4"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dostupnosť hlavnej tribúny</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futbalovom štadióne „MOL ARÉNA“</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Dunajskej Strede</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 odkázané</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invalidný vozík</w:t>
            </w:r>
          </w:p>
        </w:tc>
        <w:tc>
          <w:tcPr>
            <w:tcW w:w="1134" w:type="dxa"/>
            <w:noWrap/>
            <w:hideMark/>
          </w:tcPr>
          <w:p w14:paraId="5EDE47B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254D79F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197" w:type="dxa"/>
            <w:gridSpan w:val="3"/>
            <w:shd w:val="clear" w:color="auto" w:fill="BFBFBF" w:themeFill="background1" w:themeFillShade="BF"/>
            <w:noWrap/>
            <w:hideMark/>
          </w:tcPr>
          <w:p w14:paraId="5A4507EA" w14:textId="22F7CEE6" w:rsidR="00E6745A" w:rsidRPr="00E6745A" w:rsidRDefault="00E6745A" w:rsidP="00E6745A">
            <w:pPr>
              <w:spacing w:line="240" w:lineRule="auto"/>
              <w:jc w:val="left"/>
              <w:rPr>
                <w:rFonts w:eastAsia="Times New Roman" w:cs="Arial"/>
                <w:sz w:val="20"/>
                <w:szCs w:val="20"/>
                <w:lang w:eastAsia="sk-SK"/>
              </w:rPr>
            </w:pPr>
            <w:r w:rsidRPr="00E6745A">
              <w:rPr>
                <w:rFonts w:eastAsia="Times New Roman" w:cs="Arial"/>
                <w:color w:val="000000"/>
                <w:sz w:val="20"/>
                <w:szCs w:val="20"/>
                <w:lang w:eastAsia="sk-SK"/>
              </w:rPr>
              <w:t>Vydané</w:t>
            </w:r>
            <w:r w:rsidR="000E31F7">
              <w:rPr>
                <w:rFonts w:eastAsia="Times New Roman" w:cs="Arial"/>
                <w:color w:val="000000"/>
                <w:sz w:val="20"/>
                <w:szCs w:val="20"/>
                <w:lang w:eastAsia="sk-SK"/>
              </w:rPr>
              <w:t xml:space="preserve"> v </w:t>
            </w:r>
            <w:r w:rsidRPr="00E6745A">
              <w:rPr>
                <w:rFonts w:eastAsia="Times New Roman" w:cs="Arial"/>
                <w:color w:val="000000"/>
                <w:sz w:val="20"/>
                <w:szCs w:val="20"/>
                <w:lang w:eastAsia="sk-SK"/>
              </w:rPr>
              <w:t>roku 2020</w:t>
            </w:r>
          </w:p>
        </w:tc>
      </w:tr>
      <w:tr w:rsidR="00E6745A" w:rsidRPr="00C07911" w14:paraId="2B2A192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84CF06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KZP/0128/2020/05R</w:t>
            </w:r>
          </w:p>
        </w:tc>
        <w:tc>
          <w:tcPr>
            <w:tcW w:w="6197" w:type="dxa"/>
            <w:noWrap/>
            <w:hideMark/>
          </w:tcPr>
          <w:p w14:paraId="2AAF093E" w14:textId="186083E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 xml:space="preserve">rodinnému domu </w:t>
            </w:r>
          </w:p>
        </w:tc>
        <w:tc>
          <w:tcPr>
            <w:tcW w:w="1134" w:type="dxa"/>
            <w:noWrap/>
            <w:hideMark/>
          </w:tcPr>
          <w:p w14:paraId="18024BF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3A9758C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913CAC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KZP/0113/2019/05R</w:t>
            </w:r>
          </w:p>
        </w:tc>
        <w:tc>
          <w:tcPr>
            <w:tcW w:w="6197" w:type="dxa"/>
            <w:noWrap/>
            <w:hideMark/>
          </w:tcPr>
          <w:p w14:paraId="575622E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Zrekonštruovať sociálne zariadenie </w:t>
            </w:r>
          </w:p>
        </w:tc>
        <w:tc>
          <w:tcPr>
            <w:tcW w:w="1134" w:type="dxa"/>
            <w:noWrap/>
            <w:hideMark/>
          </w:tcPr>
          <w:p w14:paraId="1E86F5F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F08E4B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B35A5C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KZP/0471/2018/04R</w:t>
            </w:r>
          </w:p>
        </w:tc>
        <w:tc>
          <w:tcPr>
            <w:tcW w:w="6197" w:type="dxa"/>
            <w:noWrap/>
            <w:hideMark/>
          </w:tcPr>
          <w:p w14:paraId="3425BB2E" w14:textId="16E05C12"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Opatrenia uložené MZ</w:t>
            </w:r>
            <w:r w:rsidR="00C8556F">
              <w:rPr>
                <w:rFonts w:eastAsia="Times New Roman" w:cs="Arial"/>
                <w:color w:val="000000"/>
                <w:sz w:val="16"/>
                <w:szCs w:val="16"/>
                <w:lang w:eastAsia="sk-SK"/>
              </w:rPr>
              <w:t> SR</w:t>
            </w:r>
          </w:p>
        </w:tc>
        <w:tc>
          <w:tcPr>
            <w:tcW w:w="1134" w:type="dxa"/>
            <w:noWrap/>
            <w:hideMark/>
          </w:tcPr>
          <w:p w14:paraId="268A9F2A"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59561581"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33B7E9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KZP/0365/2018/04R</w:t>
            </w:r>
          </w:p>
        </w:tc>
        <w:tc>
          <w:tcPr>
            <w:tcW w:w="6197" w:type="dxa"/>
            <w:noWrap/>
            <w:hideMark/>
          </w:tcPr>
          <w:p w14:paraId="1C73A06D" w14:textId="7B44826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Opatrenie uložené MZ</w:t>
            </w:r>
            <w:r w:rsidR="00C8556F">
              <w:rPr>
                <w:rFonts w:eastAsia="Times New Roman" w:cs="Arial"/>
                <w:color w:val="000000"/>
                <w:sz w:val="16"/>
                <w:szCs w:val="16"/>
                <w:lang w:eastAsia="sk-SK"/>
              </w:rPr>
              <w:t> SR</w:t>
            </w:r>
          </w:p>
        </w:tc>
        <w:tc>
          <w:tcPr>
            <w:tcW w:w="1134" w:type="dxa"/>
            <w:noWrap/>
            <w:hideMark/>
          </w:tcPr>
          <w:p w14:paraId="1ADE32F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68B8B586"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683E5A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KZP/0105/2019/05R</w:t>
            </w:r>
          </w:p>
        </w:tc>
        <w:tc>
          <w:tcPr>
            <w:tcW w:w="6197" w:type="dxa"/>
            <w:noWrap/>
            <w:hideMark/>
          </w:tcPr>
          <w:p w14:paraId="1D0E382C" w14:textId="6BE60A5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vnútorných priestoroch hotela</w:t>
            </w:r>
          </w:p>
        </w:tc>
        <w:tc>
          <w:tcPr>
            <w:tcW w:w="1134" w:type="dxa"/>
            <w:noWrap/>
            <w:hideMark/>
          </w:tcPr>
          <w:p w14:paraId="458DB72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36C9ADCB"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118CBC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KZP/0057/2020/04R</w:t>
            </w:r>
          </w:p>
        </w:tc>
        <w:tc>
          <w:tcPr>
            <w:tcW w:w="6197" w:type="dxa"/>
            <w:noWrap/>
            <w:hideMark/>
          </w:tcPr>
          <w:p w14:paraId="7F4E023B" w14:textId="4062116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Opatrenie</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Pravidelné informovanie poistencov</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stave konania po jeho prerušení</w:t>
            </w:r>
          </w:p>
        </w:tc>
        <w:tc>
          <w:tcPr>
            <w:tcW w:w="1134" w:type="dxa"/>
            <w:noWrap/>
            <w:hideMark/>
          </w:tcPr>
          <w:p w14:paraId="6EB87E1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94A0503"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21D073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KZP/0311/2019/05R</w:t>
            </w:r>
          </w:p>
        </w:tc>
        <w:tc>
          <w:tcPr>
            <w:tcW w:w="6197" w:type="dxa"/>
            <w:noWrap/>
            <w:hideMark/>
          </w:tcPr>
          <w:p w14:paraId="5EAA5A83" w14:textId="7FDCB9BB"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Vyhradiť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označiť parkovacie miesta</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vozidlá osôb</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obmedzenou schopnosťou pohybu</w:t>
            </w:r>
          </w:p>
        </w:tc>
        <w:tc>
          <w:tcPr>
            <w:tcW w:w="1134" w:type="dxa"/>
            <w:noWrap/>
            <w:hideMark/>
          </w:tcPr>
          <w:p w14:paraId="485F40E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1975BF8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7AEF9C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KZP/0162/2019/05R</w:t>
            </w:r>
          </w:p>
        </w:tc>
        <w:tc>
          <w:tcPr>
            <w:tcW w:w="6197" w:type="dxa"/>
            <w:noWrap/>
            <w:hideMark/>
          </w:tcPr>
          <w:p w14:paraId="0EB28379" w14:textId="36B88FD3"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bazénov</w:t>
            </w:r>
          </w:p>
        </w:tc>
        <w:tc>
          <w:tcPr>
            <w:tcW w:w="1134" w:type="dxa"/>
            <w:noWrap/>
            <w:hideMark/>
          </w:tcPr>
          <w:p w14:paraId="716A6370"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7D9F1F6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541004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KZP/0521/2019/07R</w:t>
            </w:r>
          </w:p>
        </w:tc>
        <w:tc>
          <w:tcPr>
            <w:tcW w:w="6197" w:type="dxa"/>
            <w:noWrap/>
            <w:hideMark/>
          </w:tcPr>
          <w:p w14:paraId="39B5392E" w14:textId="4C13954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Zapracovanie kritérií</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zníženie</w:t>
            </w:r>
            <w:r w:rsidR="0093554B">
              <w:rPr>
                <w:rFonts w:eastAsia="Times New Roman" w:cs="Arial"/>
                <w:color w:val="000000"/>
                <w:sz w:val="16"/>
                <w:szCs w:val="16"/>
                <w:lang w:eastAsia="sk-SK"/>
              </w:rPr>
              <w:t xml:space="preserve"> alebo </w:t>
            </w:r>
            <w:r w:rsidRPr="00E6745A">
              <w:rPr>
                <w:rFonts w:eastAsia="Times New Roman" w:cs="Arial"/>
                <w:color w:val="000000"/>
                <w:sz w:val="16"/>
                <w:szCs w:val="16"/>
                <w:lang w:eastAsia="sk-SK"/>
              </w:rPr>
              <w:t>odpustenie školného</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relevantných vnútorných predpisov</w:t>
            </w:r>
          </w:p>
        </w:tc>
        <w:tc>
          <w:tcPr>
            <w:tcW w:w="1134" w:type="dxa"/>
            <w:noWrap/>
            <w:hideMark/>
          </w:tcPr>
          <w:p w14:paraId="785F5DD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7DA1990"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C846B4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KZP/0521/2019/07R</w:t>
            </w:r>
          </w:p>
        </w:tc>
        <w:tc>
          <w:tcPr>
            <w:tcW w:w="6197" w:type="dxa"/>
            <w:noWrap/>
            <w:hideMark/>
          </w:tcPr>
          <w:p w14:paraId="5F14CAA0" w14:textId="17D163B5"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Uvádzanie použitého kritéria</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rozhodnutí</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znížení</w:t>
            </w:r>
            <w:r w:rsidR="0093554B">
              <w:rPr>
                <w:rFonts w:eastAsia="Times New Roman" w:cs="Arial"/>
                <w:color w:val="000000"/>
                <w:sz w:val="16"/>
                <w:szCs w:val="16"/>
                <w:lang w:eastAsia="sk-SK"/>
              </w:rPr>
              <w:t xml:space="preserve"> alebo </w:t>
            </w:r>
            <w:r w:rsidRPr="00E6745A">
              <w:rPr>
                <w:rFonts w:eastAsia="Times New Roman" w:cs="Arial"/>
                <w:color w:val="000000"/>
                <w:sz w:val="16"/>
                <w:szCs w:val="16"/>
                <w:lang w:eastAsia="sk-SK"/>
              </w:rPr>
              <w:t>odpustení školného</w:t>
            </w:r>
          </w:p>
        </w:tc>
        <w:tc>
          <w:tcPr>
            <w:tcW w:w="1134" w:type="dxa"/>
            <w:noWrap/>
            <w:hideMark/>
          </w:tcPr>
          <w:p w14:paraId="3BAE46AC"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33E76AF"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513846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KZP/0465/2019/06R</w:t>
            </w:r>
          </w:p>
        </w:tc>
        <w:tc>
          <w:tcPr>
            <w:tcW w:w="6197" w:type="dxa"/>
            <w:noWrap/>
            <w:hideMark/>
          </w:tcPr>
          <w:p w14:paraId="08CC1EA5" w14:textId="105A90F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Zabezpečenie vyšetrenia klienta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nastavenie novej liečby ako alternatívu</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ukončeniu poskytovania sociálnej služby</w:t>
            </w:r>
          </w:p>
        </w:tc>
        <w:tc>
          <w:tcPr>
            <w:tcW w:w="1134" w:type="dxa"/>
            <w:noWrap/>
            <w:hideMark/>
          </w:tcPr>
          <w:p w14:paraId="19C059B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4662FA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E5BC9B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KZP/0558/2019/05R</w:t>
            </w:r>
          </w:p>
        </w:tc>
        <w:tc>
          <w:tcPr>
            <w:tcW w:w="6197" w:type="dxa"/>
            <w:noWrap/>
            <w:hideMark/>
          </w:tcPr>
          <w:p w14:paraId="7255C5B9" w14:textId="1C4ECC0E"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prepravu osôb</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priamej diaľkovej linke</w:t>
            </w:r>
            <w:r w:rsidR="00C8556F">
              <w:rPr>
                <w:rFonts w:eastAsia="Times New Roman" w:cs="Arial"/>
                <w:color w:val="000000"/>
                <w:sz w:val="16"/>
                <w:szCs w:val="16"/>
                <w:lang w:eastAsia="sk-SK"/>
              </w:rPr>
              <w:t xml:space="preserve"> z </w:t>
            </w:r>
            <w:r w:rsidRPr="00E6745A">
              <w:rPr>
                <w:rFonts w:eastAsia="Times New Roman" w:cs="Arial"/>
                <w:color w:val="000000"/>
                <w:sz w:val="16"/>
                <w:szCs w:val="16"/>
                <w:lang w:eastAsia="sk-SK"/>
              </w:rPr>
              <w:t>Banskej Štiavnice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Bratislavy</w:t>
            </w:r>
          </w:p>
        </w:tc>
        <w:tc>
          <w:tcPr>
            <w:tcW w:w="1134" w:type="dxa"/>
            <w:noWrap/>
            <w:hideMark/>
          </w:tcPr>
          <w:p w14:paraId="5F8F380D"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0F6A9AE0"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F3EE6D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KZP/0017/2020/05R</w:t>
            </w:r>
          </w:p>
        </w:tc>
        <w:tc>
          <w:tcPr>
            <w:tcW w:w="6197" w:type="dxa"/>
            <w:noWrap/>
            <w:hideMark/>
          </w:tcPr>
          <w:p w14:paraId="1B2AC9C2" w14:textId="6DD115B4"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Sprístupniť sociálne zariadenie</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imobilných cestujúcich</w:t>
            </w:r>
          </w:p>
        </w:tc>
        <w:tc>
          <w:tcPr>
            <w:tcW w:w="1134" w:type="dxa"/>
            <w:noWrap/>
            <w:hideMark/>
          </w:tcPr>
          <w:p w14:paraId="538AD06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CE61D11"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7C43C7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KZP/0264/2020/05R</w:t>
            </w:r>
          </w:p>
        </w:tc>
        <w:tc>
          <w:tcPr>
            <w:tcW w:w="6197" w:type="dxa"/>
            <w:noWrap/>
            <w:hideMark/>
          </w:tcPr>
          <w:p w14:paraId="0E50B12C" w14:textId="26414273"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bezbariérový prístup</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komunikácii</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 xml:space="preserve">chodcov </w:t>
            </w:r>
          </w:p>
        </w:tc>
        <w:tc>
          <w:tcPr>
            <w:tcW w:w="1134" w:type="dxa"/>
            <w:noWrap/>
            <w:hideMark/>
          </w:tcPr>
          <w:p w14:paraId="48A995D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E8D9C8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2F5E55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KZP/0480/2018/07R</w:t>
            </w:r>
          </w:p>
        </w:tc>
        <w:tc>
          <w:tcPr>
            <w:tcW w:w="6197" w:type="dxa"/>
            <w:noWrap/>
            <w:hideMark/>
          </w:tcPr>
          <w:p w14:paraId="7E6C6EC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Výkon sociálnoprávnej ochrany mal. Samuela</w:t>
            </w:r>
          </w:p>
        </w:tc>
        <w:tc>
          <w:tcPr>
            <w:tcW w:w="1134" w:type="dxa"/>
            <w:noWrap/>
            <w:hideMark/>
          </w:tcPr>
          <w:p w14:paraId="20E3CF1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FFBC18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9BA865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KZP/0310/2020/05R</w:t>
            </w:r>
          </w:p>
        </w:tc>
        <w:tc>
          <w:tcPr>
            <w:tcW w:w="6197" w:type="dxa"/>
            <w:noWrap/>
            <w:hideMark/>
          </w:tcPr>
          <w:p w14:paraId="03C174C8" w14:textId="50F5975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informáciám osobám</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 xml:space="preserve">sluchovým postihnutím </w:t>
            </w:r>
          </w:p>
        </w:tc>
        <w:tc>
          <w:tcPr>
            <w:tcW w:w="1134" w:type="dxa"/>
            <w:noWrap/>
            <w:hideMark/>
          </w:tcPr>
          <w:p w14:paraId="2FA9CBC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45B73E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83C13E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KZP/0383/2020/05R</w:t>
            </w:r>
          </w:p>
        </w:tc>
        <w:tc>
          <w:tcPr>
            <w:tcW w:w="6197" w:type="dxa"/>
            <w:noWrap/>
            <w:hideMark/>
          </w:tcPr>
          <w:p w14:paraId="53D4B081" w14:textId="095CDF99"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Umožniť vstup osobám</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sprievode psa</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špeciálnym výcvikom</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reštaurácie</w:t>
            </w:r>
          </w:p>
        </w:tc>
        <w:tc>
          <w:tcPr>
            <w:tcW w:w="1134" w:type="dxa"/>
            <w:noWrap/>
            <w:hideMark/>
          </w:tcPr>
          <w:p w14:paraId="21841D0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4C6D1B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37A729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KZP/0304/2020/04R</w:t>
            </w:r>
          </w:p>
        </w:tc>
        <w:tc>
          <w:tcPr>
            <w:tcW w:w="6197" w:type="dxa"/>
            <w:noWrap/>
            <w:hideMark/>
          </w:tcPr>
          <w:p w14:paraId="2B8B90A8" w14:textId="0EEA28C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Prijať opatrenia súvisiace</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zvýšenou kontrolou</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dodržiavaním hygieny</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sprchách ÚVTOS</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ÚVV</w:t>
            </w:r>
          </w:p>
        </w:tc>
        <w:tc>
          <w:tcPr>
            <w:tcW w:w="1134" w:type="dxa"/>
            <w:noWrap/>
            <w:hideMark/>
          </w:tcPr>
          <w:p w14:paraId="24394989"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55B4A01B"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A67C46E"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KZP/0108/2020/04R</w:t>
            </w:r>
          </w:p>
        </w:tc>
        <w:tc>
          <w:tcPr>
            <w:tcW w:w="6197" w:type="dxa"/>
            <w:noWrap/>
            <w:hideMark/>
          </w:tcPr>
          <w:p w14:paraId="19E761DE" w14:textId="4D11F094"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Opätovne predvolať podávateľa</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posúdenie zdravotného stavu SP</w:t>
            </w:r>
          </w:p>
        </w:tc>
        <w:tc>
          <w:tcPr>
            <w:tcW w:w="1134" w:type="dxa"/>
            <w:noWrap/>
            <w:hideMark/>
          </w:tcPr>
          <w:p w14:paraId="5CA2341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4B2FB0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D6F188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KZP/0108/2020/04R</w:t>
            </w:r>
          </w:p>
        </w:tc>
        <w:tc>
          <w:tcPr>
            <w:tcW w:w="6197" w:type="dxa"/>
            <w:noWrap/>
            <w:hideMark/>
          </w:tcPr>
          <w:p w14:paraId="7A0CE262" w14:textId="7ED9CC1F"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Preškoliť zamestnancov SP</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spôsobe vedenia evidencie spisovej dokumentácie</w:t>
            </w:r>
          </w:p>
        </w:tc>
        <w:tc>
          <w:tcPr>
            <w:tcW w:w="1134" w:type="dxa"/>
            <w:noWrap/>
            <w:hideMark/>
          </w:tcPr>
          <w:p w14:paraId="5B55C6A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9D8EE0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154961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KZP/0407/2019/02R</w:t>
            </w:r>
          </w:p>
        </w:tc>
        <w:tc>
          <w:tcPr>
            <w:tcW w:w="6197" w:type="dxa"/>
            <w:noWrap/>
            <w:hideMark/>
          </w:tcPr>
          <w:p w14:paraId="050E5E01" w14:textId="28705178"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Náprava postupu úradu práce</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ústredia práce</w:t>
            </w:r>
          </w:p>
        </w:tc>
        <w:tc>
          <w:tcPr>
            <w:tcW w:w="1134" w:type="dxa"/>
            <w:noWrap/>
            <w:hideMark/>
          </w:tcPr>
          <w:p w14:paraId="1338EC96"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517B8817"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22FD9C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KZP/0407/2019/02R</w:t>
            </w:r>
          </w:p>
        </w:tc>
        <w:tc>
          <w:tcPr>
            <w:tcW w:w="6197" w:type="dxa"/>
            <w:noWrap/>
            <w:hideMark/>
          </w:tcPr>
          <w:p w14:paraId="60C2AEB0" w14:textId="24D1445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Prehodnotenie nároku žiadateľky</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poskytnutie peňažného príspevku</w:t>
            </w:r>
          </w:p>
        </w:tc>
        <w:tc>
          <w:tcPr>
            <w:tcW w:w="1134" w:type="dxa"/>
            <w:noWrap/>
            <w:hideMark/>
          </w:tcPr>
          <w:p w14:paraId="27B4786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7AFA27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B20CC8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KZP/0450/2020/05R</w:t>
            </w:r>
          </w:p>
        </w:tc>
        <w:tc>
          <w:tcPr>
            <w:tcW w:w="6197" w:type="dxa"/>
            <w:noWrap/>
            <w:hideMark/>
          </w:tcPr>
          <w:p w14:paraId="0453E9C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Zverejniť oznam</w:t>
            </w:r>
          </w:p>
        </w:tc>
        <w:tc>
          <w:tcPr>
            <w:tcW w:w="1134" w:type="dxa"/>
            <w:noWrap/>
            <w:hideMark/>
          </w:tcPr>
          <w:p w14:paraId="223D6099"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4120EB8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7F8F47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KZP/0564/2020/05R</w:t>
            </w:r>
          </w:p>
        </w:tc>
        <w:tc>
          <w:tcPr>
            <w:tcW w:w="6197" w:type="dxa"/>
            <w:noWrap/>
            <w:hideMark/>
          </w:tcPr>
          <w:p w14:paraId="44C66FE3" w14:textId="7D1555A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0BBF3355"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95EF0B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6F8042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KZP/0220/2020/05R</w:t>
            </w:r>
          </w:p>
        </w:tc>
        <w:tc>
          <w:tcPr>
            <w:tcW w:w="6197" w:type="dxa"/>
            <w:noWrap/>
            <w:hideMark/>
          </w:tcPr>
          <w:p w14:paraId="13C4979A" w14:textId="29BD9C52"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informáciám</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77F8A856"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21498CD"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A447D1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KZP/0591/2020/04R</w:t>
            </w:r>
          </w:p>
        </w:tc>
        <w:tc>
          <w:tcPr>
            <w:tcW w:w="6197" w:type="dxa"/>
            <w:noWrap/>
            <w:hideMark/>
          </w:tcPr>
          <w:p w14:paraId="60806799" w14:textId="7161F05A"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Úprava povinnosti preukazovať výnimku</w:t>
            </w:r>
            <w:r w:rsidR="00C8556F">
              <w:rPr>
                <w:rFonts w:eastAsia="Times New Roman" w:cs="Arial"/>
                <w:color w:val="000000"/>
                <w:sz w:val="16"/>
                <w:szCs w:val="16"/>
                <w:lang w:eastAsia="sk-SK"/>
              </w:rPr>
              <w:t xml:space="preserve"> zo </w:t>
            </w:r>
            <w:r w:rsidRPr="00E6745A">
              <w:rPr>
                <w:rFonts w:eastAsia="Times New Roman" w:cs="Arial"/>
                <w:color w:val="000000"/>
                <w:sz w:val="16"/>
                <w:szCs w:val="16"/>
                <w:lang w:eastAsia="sk-SK"/>
              </w:rPr>
              <w:t>zákazu vychádzania</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ZP</w:t>
            </w:r>
          </w:p>
        </w:tc>
        <w:tc>
          <w:tcPr>
            <w:tcW w:w="1134" w:type="dxa"/>
            <w:noWrap/>
            <w:hideMark/>
          </w:tcPr>
          <w:p w14:paraId="39133CE9"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67D89E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B36C85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KZP/0449/2020/05R</w:t>
            </w:r>
          </w:p>
        </w:tc>
        <w:tc>
          <w:tcPr>
            <w:tcW w:w="6197" w:type="dxa"/>
            <w:noWrap/>
            <w:hideMark/>
          </w:tcPr>
          <w:p w14:paraId="5FB17418" w14:textId="11F1E6A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Vybudovať bezbariérový vstup</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bytového domu</w:t>
            </w:r>
          </w:p>
        </w:tc>
        <w:tc>
          <w:tcPr>
            <w:tcW w:w="1134" w:type="dxa"/>
            <w:noWrap/>
            <w:hideMark/>
          </w:tcPr>
          <w:p w14:paraId="35BFB48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1645E5F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91FCA6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KZP/0559/2020/05R</w:t>
            </w:r>
          </w:p>
        </w:tc>
        <w:tc>
          <w:tcPr>
            <w:tcW w:w="6197" w:type="dxa"/>
            <w:noWrap/>
            <w:hideMark/>
          </w:tcPr>
          <w:p w14:paraId="03A53581" w14:textId="3E05EE25"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Odstrániť </w:t>
            </w:r>
            <w:proofErr w:type="spellStart"/>
            <w:r w:rsidRPr="00E6745A">
              <w:rPr>
                <w:rFonts w:eastAsia="Times New Roman" w:cs="Arial"/>
                <w:color w:val="000000"/>
                <w:sz w:val="16"/>
                <w:szCs w:val="16"/>
                <w:lang w:eastAsia="sk-SK"/>
              </w:rPr>
              <w:t>závady</w:t>
            </w:r>
            <w:proofErr w:type="spellEnd"/>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zmodernizovať/zrekonštruovať výťah </w:t>
            </w:r>
          </w:p>
        </w:tc>
        <w:tc>
          <w:tcPr>
            <w:tcW w:w="1134" w:type="dxa"/>
            <w:noWrap/>
            <w:hideMark/>
          </w:tcPr>
          <w:p w14:paraId="7402460A"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767CDF1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2942A2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KZP/0617/2020/05R</w:t>
            </w:r>
          </w:p>
        </w:tc>
        <w:tc>
          <w:tcPr>
            <w:tcW w:w="6197" w:type="dxa"/>
            <w:noWrap/>
            <w:hideMark/>
          </w:tcPr>
          <w:p w14:paraId="5921991E" w14:textId="53FFEB1C"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informáciám</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78FBFF4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0636AFA"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F8689A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KZP/0677/2020/05R</w:t>
            </w:r>
          </w:p>
        </w:tc>
        <w:tc>
          <w:tcPr>
            <w:tcW w:w="6197" w:type="dxa"/>
            <w:noWrap/>
            <w:hideMark/>
          </w:tcPr>
          <w:p w14:paraId="575CD7D0" w14:textId="310DA86B"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informáciám</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1FD02D3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3226495D"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10BC40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KZP/0172/2020/04R</w:t>
            </w:r>
          </w:p>
        </w:tc>
        <w:tc>
          <w:tcPr>
            <w:tcW w:w="6197" w:type="dxa"/>
            <w:noWrap/>
            <w:hideMark/>
          </w:tcPr>
          <w:p w14:paraId="4B6CE849" w14:textId="5BE3C44C"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dostatočný počet zamestnancov</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Nemocnici</w:t>
            </w:r>
          </w:p>
        </w:tc>
        <w:tc>
          <w:tcPr>
            <w:tcW w:w="1134" w:type="dxa"/>
            <w:noWrap/>
            <w:hideMark/>
          </w:tcPr>
          <w:p w14:paraId="2C180FE3"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E79FB4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1D93CB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KZP/0172/2020/04R</w:t>
            </w:r>
          </w:p>
        </w:tc>
        <w:tc>
          <w:tcPr>
            <w:tcW w:w="6197" w:type="dxa"/>
            <w:noWrap/>
            <w:hideMark/>
          </w:tcPr>
          <w:p w14:paraId="05FB20B6" w14:textId="188E176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dôstojnosť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ochranu intimity pacientov</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Nemocnici</w:t>
            </w:r>
          </w:p>
        </w:tc>
        <w:tc>
          <w:tcPr>
            <w:tcW w:w="1134" w:type="dxa"/>
            <w:noWrap/>
            <w:hideMark/>
          </w:tcPr>
          <w:p w14:paraId="0E228CA3"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7B9105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8A8EA7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KZP/0172/2020/04R</w:t>
            </w:r>
          </w:p>
        </w:tc>
        <w:tc>
          <w:tcPr>
            <w:tcW w:w="6197" w:type="dxa"/>
            <w:noWrap/>
            <w:hideMark/>
          </w:tcPr>
          <w:p w14:paraId="533753A2" w14:textId="10F05808"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Vyškoliť zamestnancov Nemocnice</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základných ľudských právach</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slobodách pacientov</w:t>
            </w:r>
          </w:p>
        </w:tc>
        <w:tc>
          <w:tcPr>
            <w:tcW w:w="1134" w:type="dxa"/>
            <w:noWrap/>
            <w:hideMark/>
          </w:tcPr>
          <w:p w14:paraId="0C90527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867F26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1B5141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KZP/0172/2020/04R</w:t>
            </w:r>
          </w:p>
        </w:tc>
        <w:tc>
          <w:tcPr>
            <w:tcW w:w="6197" w:type="dxa"/>
            <w:noWrap/>
            <w:hideMark/>
          </w:tcPr>
          <w:p w14:paraId="0AD10742" w14:textId="7E0931CB"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Ukončiť asistenciu príslušníkov PZ</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používaní obmedzovacích prostriedkov voči pacientom</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Nemocnici</w:t>
            </w:r>
          </w:p>
        </w:tc>
        <w:tc>
          <w:tcPr>
            <w:tcW w:w="1134" w:type="dxa"/>
            <w:noWrap/>
            <w:hideMark/>
          </w:tcPr>
          <w:p w14:paraId="1010325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6920728F"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6CAEEC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KZP/0172/2020/04R</w:t>
            </w:r>
          </w:p>
        </w:tc>
        <w:tc>
          <w:tcPr>
            <w:tcW w:w="6197" w:type="dxa"/>
            <w:noWrap/>
            <w:hideMark/>
          </w:tcPr>
          <w:p w14:paraId="5236F2DA" w14:textId="37D64444"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Ukončiť asistenciu príslušníkov PZ</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prezliekaní pacientov</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Nemocnici</w:t>
            </w:r>
          </w:p>
        </w:tc>
        <w:tc>
          <w:tcPr>
            <w:tcW w:w="1134" w:type="dxa"/>
            <w:noWrap/>
            <w:hideMark/>
          </w:tcPr>
          <w:p w14:paraId="210F75A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72755C1A"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CD7C65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KZP/0172/2020/04R</w:t>
            </w:r>
          </w:p>
        </w:tc>
        <w:tc>
          <w:tcPr>
            <w:tcW w:w="6197" w:type="dxa"/>
            <w:noWrap/>
            <w:hideMark/>
          </w:tcPr>
          <w:p w14:paraId="1CE0009F" w14:textId="68D8DAA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Preškoliť príslušníkov PZ</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základných ľudských právach pacientov hospitalizovaných</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oddeleniach psychiatrickej liečby</w:t>
            </w:r>
          </w:p>
        </w:tc>
        <w:tc>
          <w:tcPr>
            <w:tcW w:w="1134" w:type="dxa"/>
            <w:noWrap/>
            <w:hideMark/>
          </w:tcPr>
          <w:p w14:paraId="58849C8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Založené</w:t>
            </w:r>
          </w:p>
        </w:tc>
      </w:tr>
      <w:tr w:rsidR="00E6745A" w:rsidRPr="00C07911" w14:paraId="4B8C97C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B5B3DB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165B8174"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Zaviesť evidenciu používania obmedzovacích prostriedkov</w:t>
            </w:r>
          </w:p>
        </w:tc>
        <w:tc>
          <w:tcPr>
            <w:tcW w:w="1134" w:type="dxa"/>
            <w:noWrap/>
            <w:hideMark/>
          </w:tcPr>
          <w:p w14:paraId="4F820F2A"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C6E0C81"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BA8494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320FC5F1" w14:textId="6EAAA29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Oznamovať používanie obmedzovacích prostriedkov</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získať štatistiku ich používania</w:t>
            </w:r>
          </w:p>
        </w:tc>
        <w:tc>
          <w:tcPr>
            <w:tcW w:w="1134" w:type="dxa"/>
            <w:noWrap/>
            <w:hideMark/>
          </w:tcPr>
          <w:p w14:paraId="22297B5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06F2FDC"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4E27E6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5018824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Ukončiť používanie sieťových/klietkových postelí</w:t>
            </w:r>
          </w:p>
        </w:tc>
        <w:tc>
          <w:tcPr>
            <w:tcW w:w="1134" w:type="dxa"/>
            <w:noWrap/>
            <w:hideMark/>
          </w:tcPr>
          <w:p w14:paraId="574A8222"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14852C9"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48BFF2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29C7B0FE" w14:textId="4597EB05"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Realizovať spätnú väzbu</w:t>
            </w:r>
            <w:r w:rsidR="00A4335F">
              <w:rPr>
                <w:rFonts w:eastAsia="Times New Roman" w:cs="Arial"/>
                <w:color w:val="000000"/>
                <w:sz w:val="16"/>
                <w:szCs w:val="16"/>
                <w:lang w:eastAsia="sk-SK"/>
              </w:rPr>
              <w:t xml:space="preserve"> s </w:t>
            </w:r>
            <w:r w:rsidRPr="00E6745A">
              <w:rPr>
                <w:rFonts w:eastAsia="Times New Roman" w:cs="Arial"/>
                <w:color w:val="000000"/>
                <w:sz w:val="16"/>
                <w:szCs w:val="16"/>
                <w:lang w:eastAsia="sk-SK"/>
              </w:rPr>
              <w:t>pacientom po použití obmedzovacích prostriedkov</w:t>
            </w:r>
          </w:p>
        </w:tc>
        <w:tc>
          <w:tcPr>
            <w:tcW w:w="1134" w:type="dxa"/>
            <w:noWrap/>
            <w:hideMark/>
          </w:tcPr>
          <w:p w14:paraId="6CDDBA7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70FE368"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E9CA8C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7B03F099" w14:textId="593D9605"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dôstojnosť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ochranu intimity pacientov</w:t>
            </w:r>
          </w:p>
        </w:tc>
        <w:tc>
          <w:tcPr>
            <w:tcW w:w="1134" w:type="dxa"/>
            <w:noWrap/>
            <w:hideMark/>
          </w:tcPr>
          <w:p w14:paraId="613205A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43FD39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79403C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24616121"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dostatočný počet zamestnancov</w:t>
            </w:r>
          </w:p>
        </w:tc>
        <w:tc>
          <w:tcPr>
            <w:tcW w:w="1134" w:type="dxa"/>
            <w:noWrap/>
            <w:hideMark/>
          </w:tcPr>
          <w:p w14:paraId="46D7EA2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291CC7B"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FA4D20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711AE4CE" w14:textId="2DB0195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Zrozumiteľne</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dôstojne informovať pacienta</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liečbe EKT</w:t>
            </w:r>
          </w:p>
        </w:tc>
        <w:tc>
          <w:tcPr>
            <w:tcW w:w="1134" w:type="dxa"/>
            <w:noWrap/>
            <w:hideMark/>
          </w:tcPr>
          <w:p w14:paraId="2FC8B9E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3D4CFE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E5E6F8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KZP/0198/2020/04R</w:t>
            </w:r>
          </w:p>
        </w:tc>
        <w:tc>
          <w:tcPr>
            <w:tcW w:w="6197" w:type="dxa"/>
            <w:noWrap/>
            <w:hideMark/>
          </w:tcPr>
          <w:p w14:paraId="37E9C757" w14:textId="531B48A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Vyškoliť zamestnancov</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základných ľudských právach</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slobodách pacientov</w:t>
            </w:r>
          </w:p>
        </w:tc>
        <w:tc>
          <w:tcPr>
            <w:tcW w:w="1134" w:type="dxa"/>
            <w:noWrap/>
            <w:hideMark/>
          </w:tcPr>
          <w:p w14:paraId="1E91361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41A550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6197" w:type="dxa"/>
            <w:gridSpan w:val="3"/>
            <w:shd w:val="clear" w:color="auto" w:fill="BFBFBF" w:themeFill="background1" w:themeFillShade="BF"/>
            <w:noWrap/>
            <w:hideMark/>
          </w:tcPr>
          <w:p w14:paraId="59E0E768" w14:textId="2026DAC9" w:rsidR="00E6745A" w:rsidRPr="00E6745A" w:rsidRDefault="00E6745A" w:rsidP="00E6745A">
            <w:pPr>
              <w:spacing w:line="240" w:lineRule="auto"/>
              <w:jc w:val="left"/>
              <w:rPr>
                <w:rFonts w:eastAsia="Times New Roman" w:cs="Arial"/>
                <w:sz w:val="20"/>
                <w:szCs w:val="20"/>
                <w:lang w:eastAsia="sk-SK"/>
              </w:rPr>
            </w:pPr>
            <w:r w:rsidRPr="00E6745A">
              <w:rPr>
                <w:rFonts w:eastAsia="Times New Roman" w:cs="Arial"/>
                <w:color w:val="000000"/>
                <w:sz w:val="20"/>
                <w:szCs w:val="20"/>
                <w:lang w:eastAsia="sk-SK"/>
              </w:rPr>
              <w:t>Vydané</w:t>
            </w:r>
            <w:r w:rsidR="000E31F7">
              <w:rPr>
                <w:rFonts w:eastAsia="Times New Roman" w:cs="Arial"/>
                <w:color w:val="000000"/>
                <w:sz w:val="20"/>
                <w:szCs w:val="20"/>
                <w:lang w:eastAsia="sk-SK"/>
              </w:rPr>
              <w:t xml:space="preserve"> v </w:t>
            </w:r>
            <w:r w:rsidRPr="00E6745A">
              <w:rPr>
                <w:rFonts w:eastAsia="Times New Roman" w:cs="Arial"/>
                <w:color w:val="000000"/>
                <w:sz w:val="20"/>
                <w:szCs w:val="20"/>
                <w:lang w:eastAsia="sk-SK"/>
              </w:rPr>
              <w:t>roku 2021</w:t>
            </w:r>
          </w:p>
        </w:tc>
      </w:tr>
      <w:tr w:rsidR="00E6745A" w:rsidRPr="00C07911" w14:paraId="4E8F2AD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13BC12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KZP/0268/2020/05R</w:t>
            </w:r>
          </w:p>
        </w:tc>
        <w:tc>
          <w:tcPr>
            <w:tcW w:w="6197" w:type="dxa"/>
            <w:noWrap/>
            <w:hideMark/>
          </w:tcPr>
          <w:p w14:paraId="0C6D10EB" w14:textId="7FE38F41"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4F2EB97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E23979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56B043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KZP/0678/2020/05R</w:t>
            </w:r>
          </w:p>
        </w:tc>
        <w:tc>
          <w:tcPr>
            <w:tcW w:w="6197" w:type="dxa"/>
            <w:noWrap/>
            <w:hideMark/>
          </w:tcPr>
          <w:p w14:paraId="558DC630" w14:textId="3919F6D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prístup</w:t>
            </w:r>
            <w:r w:rsidR="0093554B">
              <w:rPr>
                <w:rFonts w:eastAsia="Times New Roman" w:cs="Arial"/>
                <w:color w:val="000000"/>
                <w:sz w:val="16"/>
                <w:szCs w:val="16"/>
                <w:lang w:eastAsia="sk-SK"/>
              </w:rPr>
              <w:t xml:space="preserve"> k </w:t>
            </w:r>
            <w:proofErr w:type="spellStart"/>
            <w:r w:rsidRPr="00E6745A">
              <w:rPr>
                <w:rFonts w:eastAsia="Times New Roman" w:cs="Arial"/>
                <w:color w:val="000000"/>
                <w:sz w:val="16"/>
                <w:szCs w:val="16"/>
                <w:lang w:eastAsia="sk-SK"/>
              </w:rPr>
              <w:t>infomáciám</w:t>
            </w:r>
            <w:proofErr w:type="spellEnd"/>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pandémii COVID-19</w:t>
            </w:r>
          </w:p>
        </w:tc>
        <w:tc>
          <w:tcPr>
            <w:tcW w:w="1134" w:type="dxa"/>
            <w:noWrap/>
            <w:hideMark/>
          </w:tcPr>
          <w:p w14:paraId="3AF9043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AC571F6"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67B14A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KZP/0606/2019/02R</w:t>
            </w:r>
          </w:p>
        </w:tc>
        <w:tc>
          <w:tcPr>
            <w:tcW w:w="6197" w:type="dxa"/>
            <w:noWrap/>
            <w:hideMark/>
          </w:tcPr>
          <w:p w14:paraId="2AD44FAB" w14:textId="45A763FA"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Vytvorenie podmienok štátnemu zamestnancovi</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 xml:space="preserve">riadny výkon práce </w:t>
            </w:r>
          </w:p>
        </w:tc>
        <w:tc>
          <w:tcPr>
            <w:tcW w:w="1134" w:type="dxa"/>
            <w:noWrap/>
            <w:hideMark/>
          </w:tcPr>
          <w:p w14:paraId="2E01166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66E91E9"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3B1F6F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KZP/0028/2021/05R</w:t>
            </w:r>
          </w:p>
        </w:tc>
        <w:tc>
          <w:tcPr>
            <w:tcW w:w="6197" w:type="dxa"/>
            <w:noWrap/>
            <w:hideMark/>
          </w:tcPr>
          <w:p w14:paraId="5D5AFF5F" w14:textId="698CD22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prístup</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informáciám</w:t>
            </w:r>
          </w:p>
        </w:tc>
        <w:tc>
          <w:tcPr>
            <w:tcW w:w="1134" w:type="dxa"/>
            <w:noWrap/>
            <w:hideMark/>
          </w:tcPr>
          <w:p w14:paraId="0703C37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1B05EDB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AE05DC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KZP/0112/2021/05R</w:t>
            </w:r>
          </w:p>
        </w:tc>
        <w:tc>
          <w:tcPr>
            <w:tcW w:w="6197" w:type="dxa"/>
            <w:noWrap/>
            <w:hideMark/>
          </w:tcPr>
          <w:p w14:paraId="1C7A75BC" w14:textId="6908256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Umožniť absolvovať kúpeľnú liečbu</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sprievode psa</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špeciálnym výcvikom</w:t>
            </w:r>
          </w:p>
        </w:tc>
        <w:tc>
          <w:tcPr>
            <w:tcW w:w="1134" w:type="dxa"/>
            <w:noWrap/>
            <w:hideMark/>
          </w:tcPr>
          <w:p w14:paraId="210369FE"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E4419CD"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D7C96E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KZP/0374/2021/05R</w:t>
            </w:r>
          </w:p>
        </w:tc>
        <w:tc>
          <w:tcPr>
            <w:tcW w:w="6197" w:type="dxa"/>
            <w:noWrap/>
            <w:hideMark/>
          </w:tcPr>
          <w:p w14:paraId="3FB55868"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Umožniť </w:t>
            </w:r>
            <w:proofErr w:type="spellStart"/>
            <w:r w:rsidRPr="00E6745A">
              <w:rPr>
                <w:rFonts w:eastAsia="Times New Roman" w:cs="Arial"/>
                <w:color w:val="000000"/>
                <w:sz w:val="16"/>
                <w:szCs w:val="16"/>
                <w:lang w:eastAsia="sk-SK"/>
              </w:rPr>
              <w:t>pokračovaťv</w:t>
            </w:r>
            <w:proofErr w:type="spellEnd"/>
            <w:r w:rsidRPr="00E6745A">
              <w:rPr>
                <w:rFonts w:eastAsia="Times New Roman" w:cs="Arial"/>
                <w:color w:val="000000"/>
                <w:sz w:val="16"/>
                <w:szCs w:val="16"/>
                <w:lang w:eastAsia="sk-SK"/>
              </w:rPr>
              <w:t xml:space="preserve"> schválenej kúpeľnej starostlivosti </w:t>
            </w:r>
          </w:p>
        </w:tc>
        <w:tc>
          <w:tcPr>
            <w:tcW w:w="1134" w:type="dxa"/>
            <w:noWrap/>
            <w:hideMark/>
          </w:tcPr>
          <w:p w14:paraId="2B0D74B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5BD763D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59EAE9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KZP/0304/2020/04R</w:t>
            </w:r>
          </w:p>
        </w:tc>
        <w:tc>
          <w:tcPr>
            <w:tcW w:w="6197" w:type="dxa"/>
            <w:noWrap/>
            <w:hideMark/>
          </w:tcPr>
          <w:p w14:paraId="439C4D31" w14:textId="3CF1E743"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Prijať opatrenia, ktoré povedú</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zabezpečeniu bezbariérovosti</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ÚVTOS</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ÚVV</w:t>
            </w:r>
          </w:p>
        </w:tc>
        <w:tc>
          <w:tcPr>
            <w:tcW w:w="1134" w:type="dxa"/>
            <w:noWrap/>
            <w:hideMark/>
          </w:tcPr>
          <w:p w14:paraId="5E4A1A1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E88FC6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11DB1C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KZP/0006/2019/07R</w:t>
            </w:r>
          </w:p>
        </w:tc>
        <w:tc>
          <w:tcPr>
            <w:tcW w:w="6197" w:type="dxa"/>
            <w:noWrap/>
            <w:hideMark/>
          </w:tcPr>
          <w:p w14:paraId="1B3AF3FF" w14:textId="604995C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Bezodkladné poskytnutie sociálnej služby</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sociálnej pomoci</w:t>
            </w:r>
          </w:p>
        </w:tc>
        <w:tc>
          <w:tcPr>
            <w:tcW w:w="1134" w:type="dxa"/>
            <w:noWrap/>
            <w:hideMark/>
          </w:tcPr>
          <w:p w14:paraId="3FAF2E1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959449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846FA0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KZP/0006/2019/07R</w:t>
            </w:r>
          </w:p>
        </w:tc>
        <w:tc>
          <w:tcPr>
            <w:tcW w:w="6197" w:type="dxa"/>
            <w:noWrap/>
            <w:hideMark/>
          </w:tcPr>
          <w:p w14:paraId="45F2510E" w14:textId="1ACA5778"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Náprava procesu zaradenia žiadateľa</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sociálnu službu</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poradovníka</w:t>
            </w:r>
          </w:p>
        </w:tc>
        <w:tc>
          <w:tcPr>
            <w:tcW w:w="1134" w:type="dxa"/>
            <w:noWrap/>
            <w:hideMark/>
          </w:tcPr>
          <w:p w14:paraId="7C1C6B9C"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F12353A"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0A95E0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KZP/0022/2021/07R</w:t>
            </w:r>
          </w:p>
        </w:tc>
        <w:tc>
          <w:tcPr>
            <w:tcW w:w="6197" w:type="dxa"/>
            <w:noWrap/>
            <w:hideMark/>
          </w:tcPr>
          <w:p w14:paraId="1C89E29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Oprava chybného zamietavého rozhodnutia</w:t>
            </w:r>
          </w:p>
        </w:tc>
        <w:tc>
          <w:tcPr>
            <w:tcW w:w="1134" w:type="dxa"/>
            <w:noWrap/>
            <w:hideMark/>
          </w:tcPr>
          <w:p w14:paraId="70C70B8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6ECD76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890BD3A"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KZP/0065/2021/05R</w:t>
            </w:r>
          </w:p>
        </w:tc>
        <w:tc>
          <w:tcPr>
            <w:tcW w:w="6197" w:type="dxa"/>
            <w:noWrap/>
            <w:hideMark/>
          </w:tcPr>
          <w:p w14:paraId="03B814AB"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zmenu príslušného všeobecne záväzného nariadenia</w:t>
            </w:r>
          </w:p>
        </w:tc>
        <w:tc>
          <w:tcPr>
            <w:tcW w:w="1134" w:type="dxa"/>
            <w:noWrap/>
            <w:hideMark/>
          </w:tcPr>
          <w:p w14:paraId="47FD993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5A3D6997"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710A29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KZP/0315/2020/05R</w:t>
            </w:r>
          </w:p>
        </w:tc>
        <w:tc>
          <w:tcPr>
            <w:tcW w:w="6197" w:type="dxa"/>
            <w:noWrap/>
            <w:hideMark/>
          </w:tcPr>
          <w:p w14:paraId="443A9E0D" w14:textId="7AB596D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Prepravný poriadok</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prepravu osôb</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 xml:space="preserve">elektrickom skútri </w:t>
            </w:r>
          </w:p>
        </w:tc>
        <w:tc>
          <w:tcPr>
            <w:tcW w:w="1134" w:type="dxa"/>
            <w:noWrap/>
            <w:hideMark/>
          </w:tcPr>
          <w:p w14:paraId="17CE23B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32AD04E"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108A99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KZP/0228/2021/02R</w:t>
            </w:r>
          </w:p>
        </w:tc>
        <w:tc>
          <w:tcPr>
            <w:tcW w:w="6197" w:type="dxa"/>
            <w:noWrap/>
            <w:hideMark/>
          </w:tcPr>
          <w:p w14:paraId="445EB044" w14:textId="5A8FC072"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Spracovať internú smernicu</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povinnosti zamestnanca oddelenia peňažných príspevkov</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kompenzáciu ŤZP</w:t>
            </w:r>
          </w:p>
        </w:tc>
        <w:tc>
          <w:tcPr>
            <w:tcW w:w="1134" w:type="dxa"/>
            <w:noWrap/>
            <w:hideMark/>
          </w:tcPr>
          <w:p w14:paraId="7F9CF332"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16F6685"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C86260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KZP/0578/2019/07R</w:t>
            </w:r>
          </w:p>
        </w:tc>
        <w:tc>
          <w:tcPr>
            <w:tcW w:w="6197" w:type="dxa"/>
            <w:noWrap/>
            <w:hideMark/>
          </w:tcPr>
          <w:p w14:paraId="216D2D97" w14:textId="41E9118A"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Zabezpečenie prevencie páchania násilia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náprava doterajšieho postupu</w:t>
            </w:r>
          </w:p>
        </w:tc>
        <w:tc>
          <w:tcPr>
            <w:tcW w:w="1134" w:type="dxa"/>
            <w:noWrap/>
            <w:hideMark/>
          </w:tcPr>
          <w:p w14:paraId="747AADEE"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8C9905A"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9BCB4E3"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KZP/0373/2021/05R</w:t>
            </w:r>
          </w:p>
        </w:tc>
        <w:tc>
          <w:tcPr>
            <w:tcW w:w="6197" w:type="dxa"/>
            <w:noWrap/>
            <w:hideMark/>
          </w:tcPr>
          <w:p w14:paraId="6774479F" w14:textId="035492AC"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72EC92D3"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79A96DE"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7B3B58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KZP/0228/2021/02R</w:t>
            </w:r>
          </w:p>
        </w:tc>
        <w:tc>
          <w:tcPr>
            <w:tcW w:w="6197" w:type="dxa"/>
            <w:noWrap/>
            <w:hideMark/>
          </w:tcPr>
          <w:p w14:paraId="74478DA6" w14:textId="7018301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Bezodkladne zabezpečiť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 xml:space="preserve">vyškoliť </w:t>
            </w:r>
            <w:proofErr w:type="spellStart"/>
            <w:r w:rsidRPr="00E6745A">
              <w:rPr>
                <w:rFonts w:eastAsia="Times New Roman" w:cs="Arial"/>
                <w:color w:val="000000"/>
                <w:sz w:val="16"/>
                <w:szCs w:val="16"/>
                <w:lang w:eastAsia="sk-SK"/>
              </w:rPr>
              <w:t>zamestnanov</w:t>
            </w:r>
            <w:proofErr w:type="spellEnd"/>
            <w:r w:rsidRPr="00E6745A">
              <w:rPr>
                <w:rFonts w:eastAsia="Times New Roman" w:cs="Arial"/>
                <w:color w:val="000000"/>
                <w:sz w:val="16"/>
                <w:szCs w:val="16"/>
                <w:lang w:eastAsia="sk-SK"/>
              </w:rPr>
              <w:t xml:space="preserve"> príslušného úradu práce</w:t>
            </w:r>
          </w:p>
        </w:tc>
        <w:tc>
          <w:tcPr>
            <w:tcW w:w="1134" w:type="dxa"/>
            <w:noWrap/>
            <w:hideMark/>
          </w:tcPr>
          <w:p w14:paraId="78120D7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172F55C"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09AB55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KZP/0400/2021/05R</w:t>
            </w:r>
          </w:p>
        </w:tc>
        <w:tc>
          <w:tcPr>
            <w:tcW w:w="6197" w:type="dxa"/>
            <w:noWrap/>
            <w:hideMark/>
          </w:tcPr>
          <w:p w14:paraId="3A2C8E26" w14:textId="26C003A9"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tlmočenie</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5A5607B8"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28BDD922"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23BAA42"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KZP/0430/2021/05R</w:t>
            </w:r>
          </w:p>
        </w:tc>
        <w:tc>
          <w:tcPr>
            <w:tcW w:w="6197" w:type="dxa"/>
            <w:noWrap/>
            <w:hideMark/>
          </w:tcPr>
          <w:p w14:paraId="65FF65AA" w14:textId="5D3E0C8F"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prístupnosť hesla zobrazeného</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televíznych obrazovkách</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tlmočenia</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 xml:space="preserve">slovenského posunkového jazyka </w:t>
            </w:r>
          </w:p>
        </w:tc>
        <w:tc>
          <w:tcPr>
            <w:tcW w:w="1134" w:type="dxa"/>
            <w:noWrap/>
            <w:hideMark/>
          </w:tcPr>
          <w:p w14:paraId="11EC13B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1EB5DC0"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63FABEB"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KZP/0444/2021/05R</w:t>
            </w:r>
          </w:p>
        </w:tc>
        <w:tc>
          <w:tcPr>
            <w:tcW w:w="6197" w:type="dxa"/>
            <w:noWrap/>
            <w:hideMark/>
          </w:tcPr>
          <w:p w14:paraId="23B3238D" w14:textId="31AC1C6C"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Zabezpečenie prístupnosti hesla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tlmočenia</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slovenského posunkového jazyka</w:t>
            </w:r>
          </w:p>
        </w:tc>
        <w:tc>
          <w:tcPr>
            <w:tcW w:w="1134" w:type="dxa"/>
            <w:noWrap/>
            <w:hideMark/>
          </w:tcPr>
          <w:p w14:paraId="2A678F2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12D9C36B"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D786A6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KZP/0215/2021/04R</w:t>
            </w:r>
          </w:p>
        </w:tc>
        <w:tc>
          <w:tcPr>
            <w:tcW w:w="6197" w:type="dxa"/>
            <w:noWrap/>
            <w:hideMark/>
          </w:tcPr>
          <w:p w14:paraId="2F96376D" w14:textId="3E8EF50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Skrátiť čakaciu dobu</w:t>
            </w:r>
            <w:r w:rsidR="00A4335F">
              <w:rPr>
                <w:rFonts w:eastAsia="Times New Roman" w:cs="Arial"/>
                <w:color w:val="000000"/>
                <w:sz w:val="16"/>
                <w:szCs w:val="16"/>
                <w:lang w:eastAsia="sk-SK"/>
              </w:rPr>
              <w:t xml:space="preserve"> na </w:t>
            </w:r>
            <w:proofErr w:type="spellStart"/>
            <w:r w:rsidRPr="00E6745A">
              <w:rPr>
                <w:rFonts w:eastAsia="Times New Roman" w:cs="Arial"/>
                <w:color w:val="000000"/>
                <w:sz w:val="16"/>
                <w:szCs w:val="16"/>
                <w:lang w:eastAsia="sk-SK"/>
              </w:rPr>
              <w:t>zubno</w:t>
            </w:r>
            <w:proofErr w:type="spellEnd"/>
            <w:r w:rsidRPr="00E6745A">
              <w:rPr>
                <w:rFonts w:eastAsia="Times New Roman" w:cs="Arial"/>
                <w:color w:val="000000"/>
                <w:sz w:val="16"/>
                <w:szCs w:val="16"/>
                <w:lang w:eastAsia="sk-SK"/>
              </w:rPr>
              <w:t xml:space="preserve"> – lekárske ošetrenie osôb</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celkovej anestézii</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UN Martin</w:t>
            </w:r>
          </w:p>
        </w:tc>
        <w:tc>
          <w:tcPr>
            <w:tcW w:w="1134" w:type="dxa"/>
            <w:noWrap/>
            <w:hideMark/>
          </w:tcPr>
          <w:p w14:paraId="30D913C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10F90F2"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72AA3D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KZP/0215/2021/04R</w:t>
            </w:r>
          </w:p>
        </w:tc>
        <w:tc>
          <w:tcPr>
            <w:tcW w:w="6197" w:type="dxa"/>
            <w:noWrap/>
            <w:hideMark/>
          </w:tcPr>
          <w:p w14:paraId="49DBF28D" w14:textId="2983453D"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včasný prístup osôb</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r w:rsidR="0093554B">
              <w:rPr>
                <w:rFonts w:eastAsia="Times New Roman" w:cs="Arial"/>
                <w:color w:val="000000"/>
                <w:sz w:val="16"/>
                <w:szCs w:val="16"/>
                <w:lang w:eastAsia="sk-SK"/>
              </w:rPr>
              <w:t xml:space="preserve"> k </w:t>
            </w:r>
            <w:proofErr w:type="spellStart"/>
            <w:r w:rsidRPr="00E6745A">
              <w:rPr>
                <w:rFonts w:eastAsia="Times New Roman" w:cs="Arial"/>
                <w:color w:val="000000"/>
                <w:sz w:val="16"/>
                <w:szCs w:val="16"/>
                <w:lang w:eastAsia="sk-SK"/>
              </w:rPr>
              <w:t>zubno</w:t>
            </w:r>
            <w:proofErr w:type="spellEnd"/>
            <w:r w:rsidRPr="00E6745A">
              <w:rPr>
                <w:rFonts w:eastAsia="Times New Roman" w:cs="Arial"/>
                <w:color w:val="000000"/>
                <w:sz w:val="16"/>
                <w:szCs w:val="16"/>
                <w:lang w:eastAsia="sk-SK"/>
              </w:rPr>
              <w:t xml:space="preserve"> – lekárskemu ošetreniu</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rámci celej</w:t>
            </w:r>
            <w:r w:rsidR="00C8556F">
              <w:rPr>
                <w:rFonts w:eastAsia="Times New Roman" w:cs="Arial"/>
                <w:color w:val="000000"/>
                <w:sz w:val="16"/>
                <w:szCs w:val="16"/>
                <w:lang w:eastAsia="sk-SK"/>
              </w:rPr>
              <w:t> SR</w:t>
            </w:r>
          </w:p>
        </w:tc>
        <w:tc>
          <w:tcPr>
            <w:tcW w:w="1134" w:type="dxa"/>
            <w:noWrap/>
            <w:hideMark/>
          </w:tcPr>
          <w:p w14:paraId="15F4F2B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31289FA0"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D387E89"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KZP/0331/2021/04R</w:t>
            </w:r>
          </w:p>
        </w:tc>
        <w:tc>
          <w:tcPr>
            <w:tcW w:w="6197" w:type="dxa"/>
            <w:noWrap/>
            <w:hideMark/>
          </w:tcPr>
          <w:p w14:paraId="7B5B39E3" w14:textId="047529BC"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Odstrániť prieťahy</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konaniach týkajúcich</w:t>
            </w:r>
            <w:r w:rsidR="000E31F7">
              <w:rPr>
                <w:rFonts w:eastAsia="Times New Roman" w:cs="Arial"/>
                <w:color w:val="000000"/>
                <w:sz w:val="16"/>
                <w:szCs w:val="16"/>
                <w:lang w:eastAsia="sk-SK"/>
              </w:rPr>
              <w:t xml:space="preserve"> sa </w:t>
            </w:r>
            <w:r w:rsidRPr="00E6745A">
              <w:rPr>
                <w:rFonts w:eastAsia="Times New Roman" w:cs="Arial"/>
                <w:color w:val="000000"/>
                <w:sz w:val="16"/>
                <w:szCs w:val="16"/>
                <w:lang w:eastAsia="sk-SK"/>
              </w:rPr>
              <w:t>prehodnocovania, resp. zásahov</w:t>
            </w:r>
            <w:r w:rsidR="0093554B">
              <w:rPr>
                <w:rFonts w:eastAsia="Times New Roman" w:cs="Arial"/>
                <w:color w:val="000000"/>
                <w:sz w:val="16"/>
                <w:szCs w:val="16"/>
                <w:lang w:eastAsia="sk-SK"/>
              </w:rPr>
              <w:t xml:space="preserve"> do </w:t>
            </w:r>
            <w:r w:rsidRPr="00E6745A">
              <w:rPr>
                <w:rFonts w:eastAsia="Times New Roman" w:cs="Arial"/>
                <w:color w:val="000000"/>
                <w:sz w:val="16"/>
                <w:szCs w:val="16"/>
                <w:lang w:eastAsia="sk-SK"/>
              </w:rPr>
              <w:t>výšky dôchodkových dávok</w:t>
            </w:r>
          </w:p>
        </w:tc>
        <w:tc>
          <w:tcPr>
            <w:tcW w:w="1134" w:type="dxa"/>
            <w:noWrap/>
            <w:hideMark/>
          </w:tcPr>
          <w:p w14:paraId="75C8BDDC"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4E14F66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E809CF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KZP/0331/2021/04R</w:t>
            </w:r>
          </w:p>
        </w:tc>
        <w:tc>
          <w:tcPr>
            <w:tcW w:w="6197" w:type="dxa"/>
            <w:noWrap/>
            <w:hideMark/>
          </w:tcPr>
          <w:p w14:paraId="2712490F" w14:textId="773AAA1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Predchádzať obdobným situáciám</w:t>
            </w:r>
            <w:r w:rsidR="000E31F7">
              <w:rPr>
                <w:rFonts w:eastAsia="Times New Roman" w:cs="Arial"/>
                <w:color w:val="000000"/>
                <w:sz w:val="16"/>
                <w:szCs w:val="16"/>
                <w:lang w:eastAsia="sk-SK"/>
              </w:rPr>
              <w:t xml:space="preserve"> u </w:t>
            </w:r>
            <w:r w:rsidRPr="00E6745A">
              <w:rPr>
                <w:rFonts w:eastAsia="Times New Roman" w:cs="Arial"/>
                <w:color w:val="000000"/>
                <w:sz w:val="16"/>
                <w:szCs w:val="16"/>
                <w:lang w:eastAsia="sk-SK"/>
              </w:rPr>
              <w:t>iných poistencov,</w:t>
            </w:r>
            <w:r w:rsidR="000E31F7">
              <w:rPr>
                <w:rFonts w:eastAsia="Times New Roman" w:cs="Arial"/>
                <w:color w:val="000000"/>
                <w:sz w:val="16"/>
                <w:szCs w:val="16"/>
                <w:lang w:eastAsia="sk-SK"/>
              </w:rPr>
              <w:t xml:space="preserve"> u </w:t>
            </w:r>
            <w:r w:rsidRPr="00E6745A">
              <w:rPr>
                <w:rFonts w:eastAsia="Times New Roman" w:cs="Arial"/>
                <w:color w:val="000000"/>
                <w:sz w:val="16"/>
                <w:szCs w:val="16"/>
                <w:lang w:eastAsia="sk-SK"/>
              </w:rPr>
              <w:t>ktorých je predpoklad,</w:t>
            </w:r>
            <w:r w:rsidR="00C8556F">
              <w:rPr>
                <w:rFonts w:eastAsia="Times New Roman" w:cs="Arial"/>
                <w:color w:val="000000"/>
                <w:sz w:val="16"/>
                <w:szCs w:val="16"/>
                <w:lang w:eastAsia="sk-SK"/>
              </w:rPr>
              <w:t xml:space="preserve"> že </w:t>
            </w:r>
            <w:r w:rsidRPr="00E6745A">
              <w:rPr>
                <w:rFonts w:eastAsia="Times New Roman" w:cs="Arial"/>
                <w:color w:val="000000"/>
                <w:sz w:val="16"/>
                <w:szCs w:val="16"/>
                <w:lang w:eastAsia="sk-SK"/>
              </w:rPr>
              <w:t>môže dôjsť</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vyplateniu sumy dôchodku naviac</w:t>
            </w:r>
          </w:p>
        </w:tc>
        <w:tc>
          <w:tcPr>
            <w:tcW w:w="1134" w:type="dxa"/>
            <w:noWrap/>
            <w:hideMark/>
          </w:tcPr>
          <w:p w14:paraId="0389873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9455853"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53D10A7"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KZP/0331/2021/04R</w:t>
            </w:r>
          </w:p>
        </w:tc>
        <w:tc>
          <w:tcPr>
            <w:tcW w:w="6197" w:type="dxa"/>
            <w:noWrap/>
            <w:hideMark/>
          </w:tcPr>
          <w:p w14:paraId="62B4A497" w14:textId="65A03928"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Informovať ÚKOZP</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prijatých opatreniach</w:t>
            </w:r>
          </w:p>
        </w:tc>
        <w:tc>
          <w:tcPr>
            <w:tcW w:w="1134" w:type="dxa"/>
            <w:noWrap/>
            <w:hideMark/>
          </w:tcPr>
          <w:p w14:paraId="471B3176"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6D1D624"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45A6DE5"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KZP/0491/2021/05R</w:t>
            </w:r>
          </w:p>
        </w:tc>
        <w:tc>
          <w:tcPr>
            <w:tcW w:w="6197" w:type="dxa"/>
            <w:noWrap/>
            <w:hideMark/>
          </w:tcPr>
          <w:p w14:paraId="4C36F33C" w14:textId="7A691464"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Zabezpečiť prístupnosť hesla</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osoby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zdravotným postihnutím</w:t>
            </w:r>
          </w:p>
        </w:tc>
        <w:tc>
          <w:tcPr>
            <w:tcW w:w="1134" w:type="dxa"/>
            <w:noWrap/>
            <w:hideMark/>
          </w:tcPr>
          <w:p w14:paraId="731E272D"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0211D152"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B111964"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KZP/0530/2020/02R</w:t>
            </w:r>
          </w:p>
        </w:tc>
        <w:tc>
          <w:tcPr>
            <w:tcW w:w="6197" w:type="dxa"/>
            <w:noWrap/>
            <w:hideMark/>
          </w:tcPr>
          <w:p w14:paraId="7A07E3E5"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Uloženie opatrenia</w:t>
            </w:r>
          </w:p>
        </w:tc>
        <w:tc>
          <w:tcPr>
            <w:tcW w:w="1134" w:type="dxa"/>
            <w:noWrap/>
            <w:hideMark/>
          </w:tcPr>
          <w:p w14:paraId="1BBECED7"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E3936A8"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097E7A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KZP/0406/2021/05R</w:t>
            </w:r>
          </w:p>
        </w:tc>
        <w:tc>
          <w:tcPr>
            <w:tcW w:w="6197" w:type="dxa"/>
            <w:noWrap/>
            <w:hideMark/>
          </w:tcPr>
          <w:p w14:paraId="5E9E68E7"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 xml:space="preserve">Prehodnotiť zmenu príslušného všeobecne záväzného nariadenia </w:t>
            </w:r>
          </w:p>
        </w:tc>
        <w:tc>
          <w:tcPr>
            <w:tcW w:w="1134" w:type="dxa"/>
            <w:noWrap/>
            <w:hideMark/>
          </w:tcPr>
          <w:p w14:paraId="7E2B4D16"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r w:rsidR="00E6745A" w:rsidRPr="00C07911" w14:paraId="04960524"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3F2BA00"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KZP/0485/2019/07R</w:t>
            </w:r>
          </w:p>
        </w:tc>
        <w:tc>
          <w:tcPr>
            <w:tcW w:w="6197" w:type="dxa"/>
            <w:noWrap/>
            <w:hideMark/>
          </w:tcPr>
          <w:p w14:paraId="21D66C37" w14:textId="16C719F3"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Zmena postupov</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posudzovaní odkázanosti</w:t>
            </w:r>
            <w:r w:rsidR="00A4335F">
              <w:rPr>
                <w:rFonts w:eastAsia="Times New Roman" w:cs="Arial"/>
                <w:color w:val="000000"/>
                <w:sz w:val="16"/>
                <w:szCs w:val="16"/>
                <w:lang w:eastAsia="sk-SK"/>
              </w:rPr>
              <w:t xml:space="preserve"> na </w:t>
            </w:r>
            <w:r w:rsidRPr="00E6745A">
              <w:rPr>
                <w:rFonts w:eastAsia="Times New Roman" w:cs="Arial"/>
                <w:color w:val="000000"/>
                <w:sz w:val="16"/>
                <w:szCs w:val="16"/>
                <w:lang w:eastAsia="sk-SK"/>
              </w:rPr>
              <w:t xml:space="preserve">sociálnu </w:t>
            </w:r>
            <w:proofErr w:type="spellStart"/>
            <w:r w:rsidRPr="00E6745A">
              <w:rPr>
                <w:rFonts w:eastAsia="Times New Roman" w:cs="Arial"/>
                <w:color w:val="000000"/>
                <w:sz w:val="16"/>
                <w:szCs w:val="16"/>
                <w:lang w:eastAsia="sk-SK"/>
              </w:rPr>
              <w:t>šlužbu</w:t>
            </w:r>
            <w:proofErr w:type="spellEnd"/>
          </w:p>
        </w:tc>
        <w:tc>
          <w:tcPr>
            <w:tcW w:w="1134" w:type="dxa"/>
            <w:noWrap/>
            <w:hideMark/>
          </w:tcPr>
          <w:p w14:paraId="3A024822"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737D0103"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A4FDFD1"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KZP/0100/2021/06R</w:t>
            </w:r>
          </w:p>
        </w:tc>
        <w:tc>
          <w:tcPr>
            <w:tcW w:w="6197" w:type="dxa"/>
            <w:noWrap/>
            <w:hideMark/>
          </w:tcPr>
          <w:p w14:paraId="354A0F12" w14:textId="4D4AA575"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V súlade</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Zákonníkom práce prerokovať</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navrhnúť postup</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 xml:space="preserve">vyvodení zodpovednosti voči </w:t>
            </w:r>
            <w:proofErr w:type="spellStart"/>
            <w:r w:rsidRPr="00E6745A">
              <w:rPr>
                <w:rFonts w:eastAsia="Times New Roman" w:cs="Arial"/>
                <w:color w:val="000000"/>
                <w:sz w:val="16"/>
                <w:szCs w:val="16"/>
                <w:lang w:eastAsia="sk-SK"/>
              </w:rPr>
              <w:t>zamestnacovi</w:t>
            </w:r>
            <w:proofErr w:type="spellEnd"/>
            <w:r w:rsidRPr="00E6745A">
              <w:rPr>
                <w:rFonts w:eastAsia="Times New Roman" w:cs="Arial"/>
                <w:color w:val="000000"/>
                <w:sz w:val="16"/>
                <w:szCs w:val="16"/>
                <w:lang w:eastAsia="sk-SK"/>
              </w:rPr>
              <w:t xml:space="preserve"> Miestneho úradu Bratislava</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Rača </w:t>
            </w:r>
          </w:p>
        </w:tc>
        <w:tc>
          <w:tcPr>
            <w:tcW w:w="1134" w:type="dxa"/>
            <w:noWrap/>
            <w:hideMark/>
          </w:tcPr>
          <w:p w14:paraId="7530FD94"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377A6259"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D9CBFCF"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KZP/0100/2021/06R</w:t>
            </w:r>
          </w:p>
        </w:tc>
        <w:tc>
          <w:tcPr>
            <w:tcW w:w="6197" w:type="dxa"/>
            <w:noWrap/>
            <w:hideMark/>
          </w:tcPr>
          <w:p w14:paraId="21773B72" w14:textId="31C62FED"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Spracovať interný pokyn</w:t>
            </w:r>
            <w:r w:rsidR="000E31F7">
              <w:rPr>
                <w:rFonts w:eastAsia="Times New Roman" w:cs="Arial"/>
                <w:color w:val="000000"/>
                <w:sz w:val="16"/>
                <w:szCs w:val="16"/>
                <w:lang w:eastAsia="sk-SK"/>
              </w:rPr>
              <w:t xml:space="preserve"> pre </w:t>
            </w:r>
            <w:r w:rsidRPr="00E6745A">
              <w:rPr>
                <w:rFonts w:eastAsia="Times New Roman" w:cs="Arial"/>
                <w:color w:val="000000"/>
                <w:sz w:val="16"/>
                <w:szCs w:val="16"/>
                <w:lang w:eastAsia="sk-SK"/>
              </w:rPr>
              <w:t xml:space="preserve">zamestnancov </w:t>
            </w:r>
            <w:proofErr w:type="spellStart"/>
            <w:r w:rsidRPr="00E6745A">
              <w:rPr>
                <w:rFonts w:eastAsia="Times New Roman" w:cs="Arial"/>
                <w:color w:val="000000"/>
                <w:sz w:val="16"/>
                <w:szCs w:val="16"/>
                <w:lang w:eastAsia="sk-SK"/>
              </w:rPr>
              <w:t>MiÚ</w:t>
            </w:r>
            <w:proofErr w:type="spellEnd"/>
            <w:r w:rsidRPr="00E6745A">
              <w:rPr>
                <w:rFonts w:eastAsia="Times New Roman" w:cs="Arial"/>
                <w:color w:val="000000"/>
                <w:sz w:val="16"/>
                <w:szCs w:val="16"/>
                <w:lang w:eastAsia="sk-SK"/>
              </w:rPr>
              <w:t xml:space="preserve"> Bratislava</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Rača</w:t>
            </w:r>
            <w:r w:rsidR="00A4335F">
              <w:rPr>
                <w:rFonts w:eastAsia="Times New Roman" w:cs="Arial"/>
                <w:color w:val="000000"/>
                <w:sz w:val="16"/>
                <w:szCs w:val="16"/>
                <w:lang w:eastAsia="sk-SK"/>
              </w:rPr>
              <w:t xml:space="preserve"> o </w:t>
            </w:r>
            <w:r w:rsidRPr="00E6745A">
              <w:rPr>
                <w:rFonts w:eastAsia="Times New Roman" w:cs="Arial"/>
                <w:color w:val="000000"/>
                <w:sz w:val="16"/>
                <w:szCs w:val="16"/>
                <w:lang w:eastAsia="sk-SK"/>
              </w:rPr>
              <w:t>povinnosti dodržiavať</w:t>
            </w:r>
            <w:r w:rsidR="000E31F7">
              <w:rPr>
                <w:rFonts w:eastAsia="Times New Roman" w:cs="Arial"/>
                <w:color w:val="000000"/>
                <w:sz w:val="16"/>
                <w:szCs w:val="16"/>
                <w:lang w:eastAsia="sk-SK"/>
              </w:rPr>
              <w:t xml:space="preserve"> pri </w:t>
            </w:r>
            <w:r w:rsidRPr="00E6745A">
              <w:rPr>
                <w:rFonts w:eastAsia="Times New Roman" w:cs="Arial"/>
                <w:color w:val="000000"/>
                <w:sz w:val="16"/>
                <w:szCs w:val="16"/>
                <w:lang w:eastAsia="sk-SK"/>
              </w:rPr>
              <w:t>výkone práce nariadenia</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usmernenia ÚVZ</w:t>
            </w:r>
            <w:r w:rsidR="00C8556F">
              <w:rPr>
                <w:rFonts w:eastAsia="Times New Roman" w:cs="Arial"/>
                <w:color w:val="000000"/>
                <w:sz w:val="16"/>
                <w:szCs w:val="16"/>
                <w:lang w:eastAsia="sk-SK"/>
              </w:rPr>
              <w:t> SR</w:t>
            </w:r>
          </w:p>
        </w:tc>
        <w:tc>
          <w:tcPr>
            <w:tcW w:w="1134" w:type="dxa"/>
            <w:noWrap/>
            <w:hideMark/>
          </w:tcPr>
          <w:p w14:paraId="763056AF"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517CDDD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D1BC406"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KZP/0497/2019/07R</w:t>
            </w:r>
          </w:p>
        </w:tc>
        <w:tc>
          <w:tcPr>
            <w:tcW w:w="6197" w:type="dxa"/>
            <w:noWrap/>
            <w:hideMark/>
          </w:tcPr>
          <w:p w14:paraId="5D3C1642" w14:textId="3C79847F"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ŠŠI</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výkon školskej inšpekcie</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vzťahu</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podmienkam žiakov</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škole</w:t>
            </w:r>
          </w:p>
        </w:tc>
        <w:tc>
          <w:tcPr>
            <w:tcW w:w="1134" w:type="dxa"/>
            <w:noWrap/>
            <w:hideMark/>
          </w:tcPr>
          <w:p w14:paraId="652EDA62"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795F35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E57145D"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KZP/0497/2019/07R</w:t>
            </w:r>
          </w:p>
        </w:tc>
        <w:tc>
          <w:tcPr>
            <w:tcW w:w="6197" w:type="dxa"/>
            <w:noWrap/>
            <w:hideMark/>
          </w:tcPr>
          <w:p w14:paraId="2DB5016A" w14:textId="70D62279"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NKÚ</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kontrola nakladania súkromnej školy</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štátnymi financiami</w:t>
            </w:r>
          </w:p>
        </w:tc>
        <w:tc>
          <w:tcPr>
            <w:tcW w:w="1134" w:type="dxa"/>
            <w:noWrap/>
            <w:hideMark/>
          </w:tcPr>
          <w:p w14:paraId="1403F9E1"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Splnené</w:t>
            </w:r>
          </w:p>
        </w:tc>
      </w:tr>
      <w:tr w:rsidR="00E6745A" w:rsidRPr="00C07911" w14:paraId="61C36D95" w14:textId="77777777" w:rsidTr="00B90CD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EA46EAC"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KZP/0497/2019/07R</w:t>
            </w:r>
          </w:p>
        </w:tc>
        <w:tc>
          <w:tcPr>
            <w:tcW w:w="6197" w:type="dxa"/>
            <w:noWrap/>
            <w:hideMark/>
          </w:tcPr>
          <w:p w14:paraId="1536AD41" w14:textId="1C0A44F6"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MŠVVaŠ</w:t>
            </w:r>
            <w:r w:rsidR="00C8556F">
              <w:rPr>
                <w:rFonts w:eastAsia="Times New Roman" w:cs="Arial"/>
                <w:color w:val="000000"/>
                <w:sz w:val="16"/>
                <w:szCs w:val="16"/>
                <w:lang w:eastAsia="sk-SK"/>
              </w:rPr>
              <w:t> SR</w:t>
            </w:r>
            <w:r w:rsidR="0093554B">
              <w:rPr>
                <w:rFonts w:eastAsia="Times New Roman" w:cs="Arial"/>
                <w:color w:val="000000"/>
                <w:sz w:val="16"/>
                <w:szCs w:val="16"/>
                <w:lang w:eastAsia="sk-SK"/>
              </w:rPr>
              <w:t> -</w:t>
            </w:r>
            <w:r w:rsidRPr="00E6745A">
              <w:rPr>
                <w:rFonts w:eastAsia="Times New Roman" w:cs="Arial"/>
                <w:color w:val="000000"/>
                <w:sz w:val="16"/>
                <w:szCs w:val="16"/>
                <w:lang w:eastAsia="sk-SK"/>
              </w:rPr>
              <w:t xml:space="preserve"> výkon kontrolných oprávnení voči škole</w:t>
            </w:r>
            <w:r w:rsidR="000E31F7">
              <w:rPr>
                <w:rFonts w:eastAsia="Times New Roman" w:cs="Arial"/>
                <w:color w:val="000000"/>
                <w:sz w:val="16"/>
                <w:szCs w:val="16"/>
                <w:lang w:eastAsia="sk-SK"/>
              </w:rPr>
              <w:t xml:space="preserve"> vo </w:t>
            </w:r>
            <w:r w:rsidRPr="00E6745A">
              <w:rPr>
                <w:rFonts w:eastAsia="Times New Roman" w:cs="Arial"/>
                <w:color w:val="000000"/>
                <w:sz w:val="16"/>
                <w:szCs w:val="16"/>
                <w:lang w:eastAsia="sk-SK"/>
              </w:rPr>
              <w:t>vzťahu</w:t>
            </w:r>
            <w:r w:rsidR="0093554B">
              <w:rPr>
                <w:rFonts w:eastAsia="Times New Roman" w:cs="Arial"/>
                <w:color w:val="000000"/>
                <w:sz w:val="16"/>
                <w:szCs w:val="16"/>
                <w:lang w:eastAsia="sk-SK"/>
              </w:rPr>
              <w:t xml:space="preserve"> k </w:t>
            </w:r>
            <w:r w:rsidRPr="00E6745A">
              <w:rPr>
                <w:rFonts w:eastAsia="Times New Roman" w:cs="Arial"/>
                <w:color w:val="000000"/>
                <w:sz w:val="16"/>
                <w:szCs w:val="16"/>
                <w:lang w:eastAsia="sk-SK"/>
              </w:rPr>
              <w:t>podmienkam žiakov</w:t>
            </w:r>
            <w:r w:rsidR="000E31F7">
              <w:rPr>
                <w:rFonts w:eastAsia="Times New Roman" w:cs="Arial"/>
                <w:color w:val="000000"/>
                <w:sz w:val="16"/>
                <w:szCs w:val="16"/>
                <w:lang w:eastAsia="sk-SK"/>
              </w:rPr>
              <w:t xml:space="preserve"> so </w:t>
            </w:r>
            <w:r w:rsidRPr="00E6745A">
              <w:rPr>
                <w:rFonts w:eastAsia="Times New Roman" w:cs="Arial"/>
                <w:color w:val="000000"/>
                <w:sz w:val="16"/>
                <w:szCs w:val="16"/>
                <w:lang w:eastAsia="sk-SK"/>
              </w:rPr>
              <w:t>ZP</w:t>
            </w:r>
            <w:r w:rsidR="000E31F7">
              <w:rPr>
                <w:rFonts w:eastAsia="Times New Roman" w:cs="Arial"/>
                <w:color w:val="000000"/>
                <w:sz w:val="16"/>
                <w:szCs w:val="16"/>
                <w:lang w:eastAsia="sk-SK"/>
              </w:rPr>
              <w:t xml:space="preserve"> v </w:t>
            </w:r>
            <w:r w:rsidRPr="00E6745A">
              <w:rPr>
                <w:rFonts w:eastAsia="Times New Roman" w:cs="Arial"/>
                <w:color w:val="000000"/>
                <w:sz w:val="16"/>
                <w:szCs w:val="16"/>
                <w:lang w:eastAsia="sk-SK"/>
              </w:rPr>
              <w:t>škole</w:t>
            </w:r>
          </w:p>
        </w:tc>
        <w:tc>
          <w:tcPr>
            <w:tcW w:w="1134" w:type="dxa"/>
            <w:noWrap/>
            <w:hideMark/>
          </w:tcPr>
          <w:p w14:paraId="6DA1583F" w14:textId="77777777" w:rsidR="00E6745A" w:rsidRPr="00E6745A" w:rsidRDefault="00E6745A" w:rsidP="00E6745A">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Plnenie</w:t>
            </w:r>
          </w:p>
        </w:tc>
      </w:tr>
      <w:tr w:rsidR="00E6745A" w:rsidRPr="00C07911" w14:paraId="778425D1" w14:textId="77777777" w:rsidTr="00B90CDD">
        <w:trPr>
          <w:trHeight w:val="2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14FE158" w14:textId="77777777" w:rsidR="00E6745A" w:rsidRPr="00E6745A" w:rsidRDefault="00E6745A" w:rsidP="00E6745A">
            <w:pPr>
              <w:spacing w:line="240" w:lineRule="auto"/>
              <w:jc w:val="left"/>
              <w:rPr>
                <w:rFonts w:eastAsia="Times New Roman" w:cs="Arial"/>
                <w:color w:val="000000"/>
                <w:sz w:val="16"/>
                <w:szCs w:val="16"/>
                <w:lang w:eastAsia="sk-SK"/>
              </w:rPr>
            </w:pPr>
            <w:r w:rsidRPr="00E6745A">
              <w:rPr>
                <w:rFonts w:eastAsia="Times New Roman" w:cs="Arial"/>
                <w:color w:val="000000"/>
                <w:sz w:val="16"/>
                <w:szCs w:val="16"/>
                <w:lang w:eastAsia="sk-SK"/>
              </w:rPr>
              <w:t>KZP/0628/2020/02R</w:t>
            </w:r>
          </w:p>
        </w:tc>
        <w:tc>
          <w:tcPr>
            <w:tcW w:w="6197" w:type="dxa"/>
            <w:noWrap/>
            <w:hideMark/>
          </w:tcPr>
          <w:p w14:paraId="1084BC3F" w14:textId="44209DA6"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Prehodnotiť výpoveď</w:t>
            </w:r>
            <w:r w:rsidR="0093554B">
              <w:rPr>
                <w:rFonts w:eastAsia="Times New Roman" w:cs="Arial"/>
                <w:color w:val="000000"/>
                <w:sz w:val="16"/>
                <w:szCs w:val="16"/>
                <w:lang w:eastAsia="sk-SK"/>
              </w:rPr>
              <w:t xml:space="preserve"> a </w:t>
            </w:r>
            <w:r w:rsidRPr="00E6745A">
              <w:rPr>
                <w:rFonts w:eastAsia="Times New Roman" w:cs="Arial"/>
                <w:color w:val="000000"/>
                <w:sz w:val="16"/>
                <w:szCs w:val="16"/>
                <w:lang w:eastAsia="sk-SK"/>
              </w:rPr>
              <w:t>zabezpečiť primerané úpravy výkonu práce</w:t>
            </w:r>
          </w:p>
        </w:tc>
        <w:tc>
          <w:tcPr>
            <w:tcW w:w="1134" w:type="dxa"/>
            <w:noWrap/>
            <w:hideMark/>
          </w:tcPr>
          <w:p w14:paraId="4F36771B" w14:textId="77777777" w:rsidR="00E6745A" w:rsidRPr="00E6745A" w:rsidRDefault="00E6745A" w:rsidP="00E6745A">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E6745A">
              <w:rPr>
                <w:rFonts w:eastAsia="Times New Roman" w:cs="Arial"/>
                <w:color w:val="000000"/>
                <w:sz w:val="16"/>
                <w:szCs w:val="16"/>
                <w:lang w:eastAsia="sk-SK"/>
              </w:rPr>
              <w:t>Odmietnuté</w:t>
            </w:r>
          </w:p>
        </w:tc>
      </w:tr>
    </w:tbl>
    <w:p w14:paraId="1CF8F930" w14:textId="3FF88D77" w:rsidR="00B90CDD" w:rsidRDefault="00B90CDD" w:rsidP="00C07911">
      <w:pPr>
        <w:pStyle w:val="Table"/>
        <w:numPr>
          <w:ilvl w:val="0"/>
          <w:numId w:val="0"/>
        </w:numPr>
        <w:rPr>
          <w:rFonts w:cs="Arial"/>
        </w:rPr>
      </w:pPr>
    </w:p>
    <w:p w14:paraId="3D57D6FD" w14:textId="77777777" w:rsidR="00B90CDD" w:rsidRDefault="00B90CDD">
      <w:pPr>
        <w:spacing w:after="160" w:line="259" w:lineRule="auto"/>
        <w:jc w:val="left"/>
        <w:rPr>
          <w:rFonts w:cs="Arial"/>
          <w:szCs w:val="24"/>
        </w:rPr>
      </w:pPr>
      <w:r>
        <w:rPr>
          <w:rFonts w:cs="Arial"/>
        </w:rPr>
        <w:br w:type="page"/>
      </w:r>
    </w:p>
    <w:p w14:paraId="0F696B6F" w14:textId="7B356610" w:rsidR="00F97ECC" w:rsidRPr="005B2D12" w:rsidRDefault="00F97ECC" w:rsidP="00FB221E">
      <w:pPr>
        <w:pStyle w:val="Table"/>
        <w:rPr>
          <w:rFonts w:cs="Arial"/>
        </w:rPr>
      </w:pPr>
      <w:bookmarkStart w:id="53" w:name="_Toc99324565"/>
      <w:r w:rsidRPr="005B2D12">
        <w:rPr>
          <w:rFonts w:cs="Arial"/>
        </w:rPr>
        <w:t>Súdne konan</w:t>
      </w:r>
      <w:r w:rsidR="00F36D83" w:rsidRPr="005B2D12">
        <w:rPr>
          <w:rFonts w:cs="Arial"/>
        </w:rPr>
        <w:t>ia</w:t>
      </w:r>
      <w:r w:rsidR="00A4335F">
        <w:rPr>
          <w:rFonts w:cs="Arial"/>
        </w:rPr>
        <w:t xml:space="preserve"> s </w:t>
      </w:r>
      <w:r w:rsidR="00BC0FC4" w:rsidRPr="005B2D12">
        <w:rPr>
          <w:rFonts w:cs="Arial"/>
        </w:rPr>
        <w:t xml:space="preserve">účasťou </w:t>
      </w:r>
      <w:r w:rsidR="00D139EE">
        <w:rPr>
          <w:rFonts w:cs="Arial"/>
        </w:rPr>
        <w:t>ú</w:t>
      </w:r>
      <w:r w:rsidR="00BC0FC4" w:rsidRPr="005B2D12">
        <w:rPr>
          <w:rFonts w:cs="Arial"/>
        </w:rPr>
        <w:t>radu komisára</w:t>
      </w:r>
      <w:r w:rsidR="00C8556F">
        <w:rPr>
          <w:rFonts w:cs="Arial"/>
        </w:rPr>
        <w:t xml:space="preserve"> za </w:t>
      </w:r>
      <w:r w:rsidR="00BC0FC4" w:rsidRPr="005B2D12">
        <w:rPr>
          <w:rFonts w:cs="Arial"/>
        </w:rPr>
        <w:t xml:space="preserve">roky </w:t>
      </w:r>
      <w:r w:rsidR="007F094C" w:rsidRPr="005B2D12">
        <w:rPr>
          <w:rFonts w:cs="Arial"/>
        </w:rPr>
        <w:t>2016/2017/2018/2019/2020</w:t>
      </w:r>
      <w:r w:rsidR="00BC37A1" w:rsidRPr="005B2D12">
        <w:rPr>
          <w:rFonts w:cs="Arial"/>
        </w:rPr>
        <w:t>/2021</w:t>
      </w:r>
      <w:bookmarkEnd w:id="53"/>
    </w:p>
    <w:tbl>
      <w:tblPr>
        <w:tblStyle w:val="Tabukakomisarsk"/>
        <w:tblW w:w="5000" w:type="pct"/>
        <w:tblLook w:val="04A0" w:firstRow="1" w:lastRow="0" w:firstColumn="1" w:lastColumn="0" w:noHBand="0" w:noVBand="1"/>
        <w:tblCaption w:val="Tabuľka 3 - Súdne konania s účasťou Úradu komisára za roky 2016/2017/2018/2019"/>
      </w:tblPr>
      <w:tblGrid>
        <w:gridCol w:w="1937"/>
        <w:gridCol w:w="5113"/>
        <w:gridCol w:w="1152"/>
        <w:gridCol w:w="1024"/>
      </w:tblGrid>
      <w:tr w:rsidR="00087473" w:rsidRPr="005B2D12" w14:paraId="15C17C3F" w14:textId="5213CDCE" w:rsidTr="000A540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2A12B66" w14:textId="105B16EE" w:rsidR="000A4E8E" w:rsidRPr="005B2D12" w:rsidRDefault="00CC29BF" w:rsidP="000A5404">
            <w:pPr>
              <w:rPr>
                <w:rFonts w:cs="Arial"/>
                <w:sz w:val="20"/>
                <w:szCs w:val="20"/>
                <w:lang w:eastAsia="sk-SK"/>
              </w:rPr>
            </w:pPr>
            <w:r w:rsidRPr="005B2D12">
              <w:rPr>
                <w:rFonts w:cs="Arial"/>
                <w:sz w:val="20"/>
                <w:szCs w:val="20"/>
                <w:lang w:eastAsia="sk-SK"/>
              </w:rPr>
              <w:t>Značka</w:t>
            </w:r>
          </w:p>
        </w:tc>
        <w:tc>
          <w:tcPr>
            <w:tcW w:w="5113" w:type="dxa"/>
            <w:noWrap/>
            <w:hideMark/>
          </w:tcPr>
          <w:p w14:paraId="7C0AA6EB" w14:textId="31A2AFA9" w:rsidR="000A4E8E" w:rsidRPr="005B2D12" w:rsidRDefault="00CC29BF" w:rsidP="00F8587C">
            <w:pPr>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Vec</w:t>
            </w:r>
          </w:p>
        </w:tc>
        <w:tc>
          <w:tcPr>
            <w:tcW w:w="1152" w:type="dxa"/>
            <w:noWrap/>
            <w:hideMark/>
          </w:tcPr>
          <w:p w14:paraId="3FB26E6C" w14:textId="77777777" w:rsidR="000A4E8E" w:rsidRPr="005B2D12" w:rsidRDefault="000A4E8E" w:rsidP="000A5404">
            <w:pPr>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Typ</w:t>
            </w:r>
          </w:p>
        </w:tc>
        <w:tc>
          <w:tcPr>
            <w:tcW w:w="1024" w:type="dxa"/>
          </w:tcPr>
          <w:p w14:paraId="5CCB489A" w14:textId="6B2DAFFF" w:rsidR="000A4E8E" w:rsidRPr="005B2D12" w:rsidRDefault="00CC29BF" w:rsidP="000A5404">
            <w:pPr>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Stav</w:t>
            </w:r>
          </w:p>
        </w:tc>
      </w:tr>
      <w:tr w:rsidR="000A5404" w:rsidRPr="005B2D12" w14:paraId="33018A53"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0A68794"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KZP/0106/2016/03R</w:t>
            </w:r>
          </w:p>
        </w:tc>
        <w:tc>
          <w:tcPr>
            <w:tcW w:w="5113" w:type="dxa"/>
            <w:noWrap/>
            <w:hideMark/>
          </w:tcPr>
          <w:p w14:paraId="6FAC1C31" w14:textId="2E7D5A7E"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Pozbavenie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8C2856D"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198589BB"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3A74A656"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D245F41"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KZP/0430/2016/03R</w:t>
            </w:r>
          </w:p>
        </w:tc>
        <w:tc>
          <w:tcPr>
            <w:tcW w:w="5113" w:type="dxa"/>
            <w:noWrap/>
            <w:hideMark/>
          </w:tcPr>
          <w:p w14:paraId="576716EE" w14:textId="66050C6D"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28E78BE4"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5EE8517"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297A16E2"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81E090F"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KZP/0037/2017/03R</w:t>
            </w:r>
          </w:p>
        </w:tc>
        <w:tc>
          <w:tcPr>
            <w:tcW w:w="5113" w:type="dxa"/>
            <w:noWrap/>
            <w:hideMark/>
          </w:tcPr>
          <w:p w14:paraId="234E59CB" w14:textId="159A6A4A"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Súdne 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obmedzenie</w:t>
            </w:r>
            <w:r w:rsidR="00EE0BA1">
              <w:rPr>
                <w:rFonts w:eastAsia="Times New Roman" w:cs="Arial"/>
                <w:color w:val="000000"/>
                <w:sz w:val="16"/>
                <w:szCs w:val="16"/>
                <w:lang w:eastAsia="sk-SK"/>
              </w:rPr>
              <w:t xml:space="preserve"> </w:t>
            </w:r>
            <w:r w:rsidRPr="005B2D12">
              <w:rPr>
                <w:rFonts w:eastAsia="Times New Roman" w:cs="Arial"/>
                <w:color w:val="000000"/>
                <w:sz w:val="16"/>
                <w:szCs w:val="16"/>
                <w:lang w:eastAsia="sk-SK"/>
              </w:rPr>
              <w:t>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 xml:space="preserve">právne úkony </w:t>
            </w:r>
          </w:p>
        </w:tc>
        <w:tc>
          <w:tcPr>
            <w:tcW w:w="1152" w:type="dxa"/>
            <w:noWrap/>
            <w:hideMark/>
          </w:tcPr>
          <w:p w14:paraId="0FD79651"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CAE6589"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49D6BC19"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BCC94F9"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KZP/0017/2016/05R</w:t>
            </w:r>
          </w:p>
        </w:tc>
        <w:tc>
          <w:tcPr>
            <w:tcW w:w="5113" w:type="dxa"/>
            <w:noWrap/>
            <w:hideMark/>
          </w:tcPr>
          <w:p w14:paraId="027BE921" w14:textId="2440625D"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Bezbariérová prístupnosť</w:t>
            </w:r>
            <w:r w:rsidR="0093554B">
              <w:rPr>
                <w:rFonts w:eastAsia="Times New Roman" w:cs="Arial"/>
                <w:color w:val="000000"/>
                <w:sz w:val="16"/>
                <w:szCs w:val="16"/>
                <w:lang w:eastAsia="sk-SK"/>
              </w:rPr>
              <w:t> -</w:t>
            </w:r>
            <w:r w:rsidRPr="005B2D12">
              <w:rPr>
                <w:rFonts w:eastAsia="Times New Roman" w:cs="Arial"/>
                <w:color w:val="000000"/>
                <w:sz w:val="16"/>
                <w:szCs w:val="16"/>
                <w:lang w:eastAsia="sk-SK"/>
              </w:rPr>
              <w:t xml:space="preserve"> prístup</w:t>
            </w:r>
            <w:r w:rsidR="0093554B">
              <w:rPr>
                <w:rFonts w:eastAsia="Times New Roman" w:cs="Arial"/>
                <w:color w:val="000000"/>
                <w:sz w:val="16"/>
                <w:szCs w:val="16"/>
                <w:lang w:eastAsia="sk-SK"/>
              </w:rPr>
              <w:t xml:space="preserve"> k </w:t>
            </w:r>
            <w:r w:rsidRPr="005B2D12">
              <w:rPr>
                <w:rFonts w:eastAsia="Times New Roman" w:cs="Arial"/>
                <w:color w:val="000000"/>
                <w:sz w:val="16"/>
                <w:szCs w:val="16"/>
                <w:lang w:eastAsia="sk-SK"/>
              </w:rPr>
              <w:t>bytovému domu</w:t>
            </w:r>
          </w:p>
        </w:tc>
        <w:tc>
          <w:tcPr>
            <w:tcW w:w="1152" w:type="dxa"/>
            <w:noWrap/>
            <w:hideMark/>
          </w:tcPr>
          <w:p w14:paraId="66AB5434"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5CA3817"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5D100E72"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DFADA95"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KZP/0306/2017/05R</w:t>
            </w:r>
          </w:p>
        </w:tc>
        <w:tc>
          <w:tcPr>
            <w:tcW w:w="5113" w:type="dxa"/>
            <w:noWrap/>
            <w:hideMark/>
          </w:tcPr>
          <w:p w14:paraId="2BA05541" w14:textId="77777777"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Bytová situácia</w:t>
            </w:r>
          </w:p>
        </w:tc>
        <w:tc>
          <w:tcPr>
            <w:tcW w:w="1152" w:type="dxa"/>
            <w:noWrap/>
            <w:hideMark/>
          </w:tcPr>
          <w:p w14:paraId="40F37142"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64CD83A"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78340260"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C072266"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KZP/0367/2017/03R</w:t>
            </w:r>
          </w:p>
        </w:tc>
        <w:tc>
          <w:tcPr>
            <w:tcW w:w="5113" w:type="dxa"/>
            <w:noWrap/>
            <w:hideMark/>
          </w:tcPr>
          <w:p w14:paraId="48BF8DFA" w14:textId="6C2C9E2B"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77B69160"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1F3FCBF"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14CFF465"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A80753E"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KZP/0162/2018/03R</w:t>
            </w:r>
          </w:p>
        </w:tc>
        <w:tc>
          <w:tcPr>
            <w:tcW w:w="5113" w:type="dxa"/>
            <w:noWrap/>
            <w:hideMark/>
          </w:tcPr>
          <w:p w14:paraId="0D1EAD75" w14:textId="08D84A52"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Zverenie</w:t>
            </w:r>
            <w:r w:rsidR="0093554B">
              <w:rPr>
                <w:rFonts w:eastAsia="Times New Roman" w:cs="Arial"/>
                <w:color w:val="000000"/>
                <w:sz w:val="16"/>
                <w:szCs w:val="16"/>
                <w:lang w:eastAsia="sk-SK"/>
              </w:rPr>
              <w:t xml:space="preserve"> do </w:t>
            </w:r>
            <w:r w:rsidRPr="005B2D12">
              <w:rPr>
                <w:rFonts w:eastAsia="Times New Roman" w:cs="Arial"/>
                <w:color w:val="000000"/>
                <w:sz w:val="16"/>
                <w:szCs w:val="16"/>
                <w:lang w:eastAsia="sk-SK"/>
              </w:rPr>
              <w:t>náhradnej osobnej starostlivosti</w:t>
            </w:r>
          </w:p>
        </w:tc>
        <w:tc>
          <w:tcPr>
            <w:tcW w:w="1152" w:type="dxa"/>
            <w:noWrap/>
            <w:hideMark/>
          </w:tcPr>
          <w:p w14:paraId="6CF1247D"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A11B815"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60672839"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8DF766D"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KZP/0507/2018/03R</w:t>
            </w:r>
          </w:p>
        </w:tc>
        <w:tc>
          <w:tcPr>
            <w:tcW w:w="5113" w:type="dxa"/>
            <w:noWrap/>
            <w:hideMark/>
          </w:tcPr>
          <w:p w14:paraId="7FCEDBC1" w14:textId="14CA95C0"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 xml:space="preserve">právne úkony </w:t>
            </w:r>
          </w:p>
        </w:tc>
        <w:tc>
          <w:tcPr>
            <w:tcW w:w="1152" w:type="dxa"/>
            <w:noWrap/>
            <w:hideMark/>
          </w:tcPr>
          <w:p w14:paraId="3DD1891A"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2A858C61"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2106540F"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07EFB61"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KZP/0507/2018/03R</w:t>
            </w:r>
          </w:p>
        </w:tc>
        <w:tc>
          <w:tcPr>
            <w:tcW w:w="5113" w:type="dxa"/>
            <w:noWrap/>
            <w:hideMark/>
          </w:tcPr>
          <w:p w14:paraId="527EAEED" w14:textId="2DD0A464"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61098925"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5DF427B"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7394DAFB"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AD38218"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KZP/0129/2018/03R</w:t>
            </w:r>
          </w:p>
        </w:tc>
        <w:tc>
          <w:tcPr>
            <w:tcW w:w="5113" w:type="dxa"/>
            <w:noWrap/>
            <w:hideMark/>
          </w:tcPr>
          <w:p w14:paraId="6F32807F" w14:textId="73C4A632"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7F7887A9"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DF96497"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3D0184DB"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0A1BF21"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KZP/0310/2019/07R</w:t>
            </w:r>
          </w:p>
        </w:tc>
        <w:tc>
          <w:tcPr>
            <w:tcW w:w="5113" w:type="dxa"/>
            <w:noWrap/>
            <w:hideMark/>
          </w:tcPr>
          <w:p w14:paraId="482E16DA" w14:textId="771E8219"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maloletou dcérou</w:t>
            </w:r>
          </w:p>
        </w:tc>
        <w:tc>
          <w:tcPr>
            <w:tcW w:w="1152" w:type="dxa"/>
            <w:noWrap/>
            <w:hideMark/>
          </w:tcPr>
          <w:p w14:paraId="2B2F7613"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6D17850"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26BAAC3B"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E529FB2"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KZP/0428/2019/03R</w:t>
            </w:r>
          </w:p>
        </w:tc>
        <w:tc>
          <w:tcPr>
            <w:tcW w:w="5113" w:type="dxa"/>
            <w:noWrap/>
            <w:hideMark/>
          </w:tcPr>
          <w:p w14:paraId="42C55D36" w14:textId="68B6B52B"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2895A9AD"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109B0926"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2C8B454E"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26E1A77"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KZP/0428/2019/03R</w:t>
            </w:r>
          </w:p>
        </w:tc>
        <w:tc>
          <w:tcPr>
            <w:tcW w:w="5113" w:type="dxa"/>
            <w:noWrap/>
            <w:hideMark/>
          </w:tcPr>
          <w:p w14:paraId="34FA2890" w14:textId="77777777"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 xml:space="preserve">Pojednávanie </w:t>
            </w:r>
          </w:p>
        </w:tc>
        <w:tc>
          <w:tcPr>
            <w:tcW w:w="1152" w:type="dxa"/>
            <w:noWrap/>
            <w:hideMark/>
          </w:tcPr>
          <w:p w14:paraId="7BF2F446"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2922B13"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33793153"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5EE8D29"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KZP/0441/2019/07R</w:t>
            </w:r>
          </w:p>
        </w:tc>
        <w:tc>
          <w:tcPr>
            <w:tcW w:w="5113" w:type="dxa"/>
            <w:noWrap/>
            <w:hideMark/>
          </w:tcPr>
          <w:p w14:paraId="5BAA5734" w14:textId="77777777"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Vyslovenie osvojiteľnosti mal.</w:t>
            </w:r>
          </w:p>
        </w:tc>
        <w:tc>
          <w:tcPr>
            <w:tcW w:w="1152" w:type="dxa"/>
            <w:noWrap/>
            <w:hideMark/>
          </w:tcPr>
          <w:p w14:paraId="30E042BA"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66CB56F"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1AF321AC"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B661A5D"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KZP/0441/2019/07R</w:t>
            </w:r>
          </w:p>
        </w:tc>
        <w:tc>
          <w:tcPr>
            <w:tcW w:w="5113" w:type="dxa"/>
            <w:noWrap/>
            <w:hideMark/>
          </w:tcPr>
          <w:p w14:paraId="270E3A21" w14:textId="7FA00033"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Zverenie mal.</w:t>
            </w:r>
            <w:r w:rsidR="0093554B">
              <w:rPr>
                <w:rFonts w:eastAsia="Times New Roman" w:cs="Arial"/>
                <w:color w:val="000000"/>
                <w:sz w:val="16"/>
                <w:szCs w:val="16"/>
                <w:lang w:eastAsia="sk-SK"/>
              </w:rPr>
              <w:t xml:space="preserve"> do </w:t>
            </w:r>
            <w:r w:rsidRPr="005B2D12">
              <w:rPr>
                <w:rFonts w:eastAsia="Times New Roman" w:cs="Arial"/>
                <w:color w:val="000000"/>
                <w:sz w:val="16"/>
                <w:szCs w:val="16"/>
                <w:lang w:eastAsia="sk-SK"/>
              </w:rPr>
              <w:t>náhradnej osobnej starostlivosti</w:t>
            </w:r>
          </w:p>
        </w:tc>
        <w:tc>
          <w:tcPr>
            <w:tcW w:w="1152" w:type="dxa"/>
            <w:noWrap/>
            <w:hideMark/>
          </w:tcPr>
          <w:p w14:paraId="67D8BD62"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0E637B1"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037F1A25"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78D0D4B"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KZP/0515/2020/03R</w:t>
            </w:r>
          </w:p>
        </w:tc>
        <w:tc>
          <w:tcPr>
            <w:tcW w:w="5113" w:type="dxa"/>
            <w:noWrap/>
            <w:hideMark/>
          </w:tcPr>
          <w:p w14:paraId="7943EF41" w14:textId="7803D23F"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E3E77F1"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D8C1E9B"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5544B9F9"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E1ABE68"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KZP/0471/2020/03R</w:t>
            </w:r>
          </w:p>
        </w:tc>
        <w:tc>
          <w:tcPr>
            <w:tcW w:w="5113" w:type="dxa"/>
            <w:noWrap/>
            <w:hideMark/>
          </w:tcPr>
          <w:p w14:paraId="230761C4" w14:textId="013B1C37"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6D3E68B4"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E43ACB1"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2E1704FF"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89F5DB9"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KZP/0612/2020/03R</w:t>
            </w:r>
          </w:p>
        </w:tc>
        <w:tc>
          <w:tcPr>
            <w:tcW w:w="5113" w:type="dxa"/>
            <w:noWrap/>
            <w:hideMark/>
          </w:tcPr>
          <w:p w14:paraId="24DB5B00" w14:textId="7B2C4B26"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Návrh</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0E3ECBD8"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1A1EE3D4"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50C136CD"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4278154"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KZP/0085/2021/07R</w:t>
            </w:r>
          </w:p>
        </w:tc>
        <w:tc>
          <w:tcPr>
            <w:tcW w:w="5113" w:type="dxa"/>
            <w:noWrap/>
            <w:hideMark/>
          </w:tcPr>
          <w:p w14:paraId="3A99536D" w14:textId="06937E99"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zvýšenie výživného</w:t>
            </w:r>
            <w:r w:rsidR="0093554B">
              <w:rPr>
                <w:rFonts w:eastAsia="Times New Roman" w:cs="Arial"/>
                <w:color w:val="000000"/>
                <w:sz w:val="16"/>
                <w:szCs w:val="16"/>
                <w:lang w:eastAsia="sk-SK"/>
              </w:rPr>
              <w:t xml:space="preserve"> a </w:t>
            </w:r>
            <w:r w:rsidRPr="005B2D12">
              <w:rPr>
                <w:rFonts w:eastAsia="Times New Roman" w:cs="Arial"/>
                <w:color w:val="000000"/>
                <w:sz w:val="16"/>
                <w:szCs w:val="16"/>
                <w:lang w:eastAsia="sk-SK"/>
              </w:rPr>
              <w:t>úprave styku</w:t>
            </w:r>
          </w:p>
        </w:tc>
        <w:tc>
          <w:tcPr>
            <w:tcW w:w="1152" w:type="dxa"/>
            <w:noWrap/>
            <w:hideMark/>
          </w:tcPr>
          <w:p w14:paraId="27224342"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87AF977"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40C0E847"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F6037E2"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KZP/0223/2021/03R</w:t>
            </w:r>
          </w:p>
        </w:tc>
        <w:tc>
          <w:tcPr>
            <w:tcW w:w="5113" w:type="dxa"/>
            <w:noWrap/>
            <w:hideMark/>
          </w:tcPr>
          <w:p w14:paraId="494C91AC" w14:textId="77777777"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Schválenie právneho úkonu</w:t>
            </w:r>
          </w:p>
        </w:tc>
        <w:tc>
          <w:tcPr>
            <w:tcW w:w="1152" w:type="dxa"/>
            <w:noWrap/>
            <w:hideMark/>
          </w:tcPr>
          <w:p w14:paraId="197D52A5"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7D851A4"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61ED17C1"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39BD49E"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KZP/0285/2021/03R</w:t>
            </w:r>
          </w:p>
        </w:tc>
        <w:tc>
          <w:tcPr>
            <w:tcW w:w="5113" w:type="dxa"/>
            <w:noWrap/>
            <w:hideMark/>
          </w:tcPr>
          <w:p w14:paraId="4C388FA8" w14:textId="170798DA"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0EC0D34"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AC35051"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7BB3C3DB"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FB52945"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KZP/0333/2021/03R</w:t>
            </w:r>
          </w:p>
        </w:tc>
        <w:tc>
          <w:tcPr>
            <w:tcW w:w="5113" w:type="dxa"/>
            <w:noWrap/>
            <w:hideMark/>
          </w:tcPr>
          <w:p w14:paraId="43FD13F5" w14:textId="667655F4"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Návrh</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5EF37A50"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DA846E0"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7A3644C9"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A6DA983"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KZP/0425/2021/03R</w:t>
            </w:r>
          </w:p>
        </w:tc>
        <w:tc>
          <w:tcPr>
            <w:tcW w:w="5113" w:type="dxa"/>
            <w:noWrap/>
            <w:hideMark/>
          </w:tcPr>
          <w:p w14:paraId="1C0CD14C" w14:textId="0FD6D890"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2C607C2"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2246B53"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1EFF6563"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EF9DA1E"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KZP/0438/2021/03R</w:t>
            </w:r>
          </w:p>
        </w:tc>
        <w:tc>
          <w:tcPr>
            <w:tcW w:w="5113" w:type="dxa"/>
            <w:noWrap/>
            <w:hideMark/>
          </w:tcPr>
          <w:p w14:paraId="2231778F" w14:textId="40F1C9D5"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5EC46770"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FC12043"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7E11B10A"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6E13F89"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KZP/0571/2021/03R</w:t>
            </w:r>
          </w:p>
        </w:tc>
        <w:tc>
          <w:tcPr>
            <w:tcW w:w="5113" w:type="dxa"/>
            <w:noWrap/>
            <w:hideMark/>
          </w:tcPr>
          <w:p w14:paraId="4A4F49EE" w14:textId="743C3C4E"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Nakladanie</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finančnými prostriedkami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účte</w:t>
            </w:r>
          </w:p>
        </w:tc>
        <w:tc>
          <w:tcPr>
            <w:tcW w:w="1152" w:type="dxa"/>
            <w:noWrap/>
            <w:hideMark/>
          </w:tcPr>
          <w:p w14:paraId="5ED3FD29"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5A3F599"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1260E6AA"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7C1D142"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KZP/0064/2022/03R</w:t>
            </w:r>
          </w:p>
        </w:tc>
        <w:tc>
          <w:tcPr>
            <w:tcW w:w="5113" w:type="dxa"/>
            <w:noWrap/>
            <w:hideMark/>
          </w:tcPr>
          <w:p w14:paraId="318597EF" w14:textId="10DBF86E"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6D22862F"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082BB86"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59D897B8"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A7DB936"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KZP/0037/2020/03R</w:t>
            </w:r>
          </w:p>
        </w:tc>
        <w:tc>
          <w:tcPr>
            <w:tcW w:w="5113" w:type="dxa"/>
            <w:noWrap/>
            <w:hideMark/>
          </w:tcPr>
          <w:p w14:paraId="343721F6" w14:textId="75CCD65B"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421EAFEF"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E504E4C"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2113D024"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5414D13"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KZP/0076/2021/07R</w:t>
            </w:r>
          </w:p>
        </w:tc>
        <w:tc>
          <w:tcPr>
            <w:tcW w:w="5113" w:type="dxa"/>
            <w:noWrap/>
            <w:hideMark/>
          </w:tcPr>
          <w:p w14:paraId="1536CCF0" w14:textId="77777777"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Vyslovenie osvojiteľnosti mal. detí</w:t>
            </w:r>
          </w:p>
        </w:tc>
        <w:tc>
          <w:tcPr>
            <w:tcW w:w="1152" w:type="dxa"/>
            <w:noWrap/>
            <w:hideMark/>
          </w:tcPr>
          <w:p w14:paraId="7260D067"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727E89F"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Prebieha</w:t>
            </w:r>
          </w:p>
        </w:tc>
      </w:tr>
      <w:tr w:rsidR="000A5404" w:rsidRPr="005B2D12" w14:paraId="4624BF5B"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024A749"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KZP/0076/2021/07R</w:t>
            </w:r>
          </w:p>
        </w:tc>
        <w:tc>
          <w:tcPr>
            <w:tcW w:w="5113" w:type="dxa"/>
            <w:noWrap/>
            <w:hideMark/>
          </w:tcPr>
          <w:p w14:paraId="69324374" w14:textId="77777777"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Zmena priezviska mal. detí</w:t>
            </w:r>
          </w:p>
        </w:tc>
        <w:tc>
          <w:tcPr>
            <w:tcW w:w="1152" w:type="dxa"/>
            <w:noWrap/>
            <w:hideMark/>
          </w:tcPr>
          <w:p w14:paraId="4852B239"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78C22EE"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391A5DEE"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ACDD70F"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KZP/0092/2020/03R</w:t>
            </w:r>
          </w:p>
        </w:tc>
        <w:tc>
          <w:tcPr>
            <w:tcW w:w="5113" w:type="dxa"/>
            <w:noWrap/>
            <w:hideMark/>
          </w:tcPr>
          <w:p w14:paraId="15C01B7D" w14:textId="47107862"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05EB575E"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083532B"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6BA6F7F4"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3924DF9"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KZP/0057/2021/07R</w:t>
            </w:r>
          </w:p>
        </w:tc>
        <w:tc>
          <w:tcPr>
            <w:tcW w:w="5113" w:type="dxa"/>
            <w:noWrap/>
            <w:hideMark/>
          </w:tcPr>
          <w:p w14:paraId="5EC6337B" w14:textId="1A43E45C"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Rozvod manželstva</w:t>
            </w:r>
            <w:r w:rsidR="0093554B">
              <w:rPr>
                <w:rFonts w:eastAsia="Times New Roman" w:cs="Arial"/>
                <w:color w:val="000000"/>
                <w:sz w:val="16"/>
                <w:szCs w:val="16"/>
                <w:lang w:eastAsia="sk-SK"/>
              </w:rPr>
              <w:t xml:space="preserve"> a </w:t>
            </w:r>
            <w:r w:rsidRPr="005B2D12">
              <w:rPr>
                <w:rFonts w:eastAsia="Times New Roman" w:cs="Arial"/>
                <w:color w:val="000000"/>
                <w:sz w:val="16"/>
                <w:szCs w:val="16"/>
                <w:lang w:eastAsia="sk-SK"/>
              </w:rPr>
              <w:t>úprava rodičovských práv</w:t>
            </w:r>
            <w:r w:rsidR="0093554B">
              <w:rPr>
                <w:rFonts w:eastAsia="Times New Roman" w:cs="Arial"/>
                <w:color w:val="000000"/>
                <w:sz w:val="16"/>
                <w:szCs w:val="16"/>
                <w:lang w:eastAsia="sk-SK"/>
              </w:rPr>
              <w:t xml:space="preserve"> a </w:t>
            </w:r>
            <w:r w:rsidRPr="005B2D12">
              <w:rPr>
                <w:rFonts w:eastAsia="Times New Roman" w:cs="Arial"/>
                <w:color w:val="000000"/>
                <w:sz w:val="16"/>
                <w:szCs w:val="16"/>
                <w:lang w:eastAsia="sk-SK"/>
              </w:rPr>
              <w:t>povinností</w:t>
            </w:r>
          </w:p>
        </w:tc>
        <w:tc>
          <w:tcPr>
            <w:tcW w:w="1152" w:type="dxa"/>
            <w:noWrap/>
            <w:hideMark/>
          </w:tcPr>
          <w:p w14:paraId="74B1D058"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492B7ED"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74EC8838"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F834B51"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KZP/0010/2020/03R</w:t>
            </w:r>
          </w:p>
        </w:tc>
        <w:tc>
          <w:tcPr>
            <w:tcW w:w="5113" w:type="dxa"/>
            <w:noWrap/>
            <w:hideMark/>
          </w:tcPr>
          <w:p w14:paraId="6AED500B" w14:textId="51FC6DA3"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zmene osoby opatrovníka</w:t>
            </w:r>
          </w:p>
        </w:tc>
        <w:tc>
          <w:tcPr>
            <w:tcW w:w="1152" w:type="dxa"/>
            <w:noWrap/>
            <w:hideMark/>
          </w:tcPr>
          <w:p w14:paraId="2D24AC4F"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2F32558"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7E3A7D72"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132B1DF"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KZP/0508/2019/02R</w:t>
            </w:r>
          </w:p>
        </w:tc>
        <w:tc>
          <w:tcPr>
            <w:tcW w:w="5113" w:type="dxa"/>
            <w:noWrap/>
            <w:hideMark/>
          </w:tcPr>
          <w:p w14:paraId="00DE96A6" w14:textId="77777777"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Neplatnosť skončenia pracovného pomeru dohodou</w:t>
            </w:r>
          </w:p>
        </w:tc>
        <w:tc>
          <w:tcPr>
            <w:tcW w:w="1152" w:type="dxa"/>
            <w:noWrap/>
            <w:hideMark/>
          </w:tcPr>
          <w:p w14:paraId="76462196"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B837C0A"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56F54B66"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4EB7B52"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KZP/0570/2019/03R</w:t>
            </w:r>
          </w:p>
        </w:tc>
        <w:tc>
          <w:tcPr>
            <w:tcW w:w="5113" w:type="dxa"/>
            <w:noWrap/>
            <w:hideMark/>
          </w:tcPr>
          <w:p w14:paraId="78E6CAD5" w14:textId="0E8F0D9B"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určenie vlastníckeho práva</w:t>
            </w:r>
            <w:r w:rsidR="0093554B">
              <w:rPr>
                <w:rFonts w:eastAsia="Times New Roman" w:cs="Arial"/>
                <w:color w:val="000000"/>
                <w:sz w:val="16"/>
                <w:szCs w:val="16"/>
                <w:lang w:eastAsia="sk-SK"/>
              </w:rPr>
              <w:t xml:space="preserve"> k </w:t>
            </w:r>
            <w:r w:rsidRPr="005B2D12">
              <w:rPr>
                <w:rFonts w:eastAsia="Times New Roman" w:cs="Arial"/>
                <w:color w:val="000000"/>
                <w:sz w:val="16"/>
                <w:szCs w:val="16"/>
                <w:lang w:eastAsia="sk-SK"/>
              </w:rPr>
              <w:t>nehnuteľnostiam</w:t>
            </w:r>
          </w:p>
        </w:tc>
        <w:tc>
          <w:tcPr>
            <w:tcW w:w="1152" w:type="dxa"/>
            <w:noWrap/>
            <w:hideMark/>
          </w:tcPr>
          <w:p w14:paraId="4900499C"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B14C5CE"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025518E3"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B5A608C"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KZP/0441/2019/07R</w:t>
            </w:r>
          </w:p>
        </w:tc>
        <w:tc>
          <w:tcPr>
            <w:tcW w:w="5113" w:type="dxa"/>
            <w:noWrap/>
            <w:hideMark/>
          </w:tcPr>
          <w:p w14:paraId="7536A230" w14:textId="77777777"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Ustanovenie poručníka</w:t>
            </w:r>
          </w:p>
        </w:tc>
        <w:tc>
          <w:tcPr>
            <w:tcW w:w="1152" w:type="dxa"/>
            <w:noWrap/>
            <w:hideMark/>
          </w:tcPr>
          <w:p w14:paraId="4BF908A4"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BCD6980"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050E3545"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5A87796"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KZP/0340/2019/03R</w:t>
            </w:r>
          </w:p>
        </w:tc>
        <w:tc>
          <w:tcPr>
            <w:tcW w:w="5113" w:type="dxa"/>
            <w:noWrap/>
            <w:hideMark/>
          </w:tcPr>
          <w:p w14:paraId="7B007508" w14:textId="07EF12BC"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Navrátenie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5B96A5F2"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D692070"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74786DB1"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D1E3D9C"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KZP/0341/2019/03R</w:t>
            </w:r>
          </w:p>
        </w:tc>
        <w:tc>
          <w:tcPr>
            <w:tcW w:w="5113" w:type="dxa"/>
            <w:noWrap/>
            <w:hideMark/>
          </w:tcPr>
          <w:p w14:paraId="5C2E3D39" w14:textId="324ACC0B"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Navrátenie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74EF8C58"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4E8079A"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76AF5556"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B151BD5"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KZP/0147/2018/03R</w:t>
            </w:r>
          </w:p>
        </w:tc>
        <w:tc>
          <w:tcPr>
            <w:tcW w:w="5113" w:type="dxa"/>
            <w:noWrap/>
            <w:hideMark/>
          </w:tcPr>
          <w:p w14:paraId="03D99007" w14:textId="7EA9FD88"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Zmena opatrovníka osobe obmedzenej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4C770142"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C781AF8"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6D62472A"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F69BBC1"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KZP/0128/2019/07R</w:t>
            </w:r>
          </w:p>
        </w:tc>
        <w:tc>
          <w:tcPr>
            <w:tcW w:w="5113" w:type="dxa"/>
            <w:noWrap/>
            <w:hideMark/>
          </w:tcPr>
          <w:p w14:paraId="5654AA29" w14:textId="1BC537FC"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 maloletého</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otcom</w:t>
            </w:r>
          </w:p>
        </w:tc>
        <w:tc>
          <w:tcPr>
            <w:tcW w:w="1152" w:type="dxa"/>
            <w:noWrap/>
            <w:hideMark/>
          </w:tcPr>
          <w:p w14:paraId="0910D8F0"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65F3432"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6423E915"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E5110C3"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KZP/0128/2019/07R</w:t>
            </w:r>
          </w:p>
        </w:tc>
        <w:tc>
          <w:tcPr>
            <w:tcW w:w="5113" w:type="dxa"/>
            <w:noWrap/>
            <w:hideMark/>
          </w:tcPr>
          <w:p w14:paraId="36FD0872" w14:textId="6C772B38"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 maloletého</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otcom</w:t>
            </w:r>
          </w:p>
        </w:tc>
        <w:tc>
          <w:tcPr>
            <w:tcW w:w="1152" w:type="dxa"/>
            <w:noWrap/>
            <w:hideMark/>
          </w:tcPr>
          <w:p w14:paraId="2439BDC8"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56325641"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04CA3AE3"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0B1B2EE"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KZP/0162/2018/03R</w:t>
            </w:r>
          </w:p>
        </w:tc>
        <w:tc>
          <w:tcPr>
            <w:tcW w:w="5113" w:type="dxa"/>
            <w:noWrap/>
            <w:hideMark/>
          </w:tcPr>
          <w:p w14:paraId="4C2A284E" w14:textId="57366EF0"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Odvolacie konanie</w:t>
            </w:r>
            <w:r w:rsidR="000E31F7">
              <w:rPr>
                <w:rFonts w:eastAsia="Times New Roman" w:cs="Arial"/>
                <w:color w:val="000000"/>
                <w:sz w:val="16"/>
                <w:szCs w:val="16"/>
                <w:lang w:eastAsia="sk-SK"/>
              </w:rPr>
              <w:t xml:space="preserve"> vo </w:t>
            </w:r>
            <w:r w:rsidRPr="005B2D12">
              <w:rPr>
                <w:rFonts w:eastAsia="Times New Roman" w:cs="Arial"/>
                <w:color w:val="000000"/>
                <w:sz w:val="16"/>
                <w:szCs w:val="16"/>
                <w:lang w:eastAsia="sk-SK"/>
              </w:rPr>
              <w:t>veci zverenia</w:t>
            </w:r>
            <w:r w:rsidR="0093554B">
              <w:rPr>
                <w:rFonts w:eastAsia="Times New Roman" w:cs="Arial"/>
                <w:color w:val="000000"/>
                <w:sz w:val="16"/>
                <w:szCs w:val="16"/>
                <w:lang w:eastAsia="sk-SK"/>
              </w:rPr>
              <w:t xml:space="preserve"> do </w:t>
            </w:r>
            <w:r w:rsidRPr="005B2D12">
              <w:rPr>
                <w:rFonts w:eastAsia="Times New Roman" w:cs="Arial"/>
                <w:color w:val="000000"/>
                <w:sz w:val="16"/>
                <w:szCs w:val="16"/>
                <w:lang w:eastAsia="sk-SK"/>
              </w:rPr>
              <w:t>náhradnej osobnej starostlivosti</w:t>
            </w:r>
            <w:r w:rsidR="0093554B">
              <w:rPr>
                <w:rFonts w:eastAsia="Times New Roman" w:cs="Arial"/>
                <w:color w:val="000000"/>
                <w:sz w:val="16"/>
                <w:szCs w:val="16"/>
                <w:lang w:eastAsia="sk-SK"/>
              </w:rPr>
              <w:t xml:space="preserve"> a </w:t>
            </w:r>
            <w:r w:rsidRPr="005B2D12">
              <w:rPr>
                <w:rFonts w:eastAsia="Times New Roman" w:cs="Arial"/>
                <w:color w:val="000000"/>
                <w:sz w:val="16"/>
                <w:szCs w:val="16"/>
                <w:lang w:eastAsia="sk-SK"/>
              </w:rPr>
              <w:t>určenia výživného</w:t>
            </w:r>
          </w:p>
        </w:tc>
        <w:tc>
          <w:tcPr>
            <w:tcW w:w="1152" w:type="dxa"/>
            <w:noWrap/>
            <w:hideMark/>
          </w:tcPr>
          <w:p w14:paraId="08591BFF"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5D93A914"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3A600B06"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D41C90A"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KZP/0247/2018/03R</w:t>
            </w:r>
          </w:p>
        </w:tc>
        <w:tc>
          <w:tcPr>
            <w:tcW w:w="5113" w:type="dxa"/>
            <w:noWrap/>
            <w:hideMark/>
          </w:tcPr>
          <w:p w14:paraId="3FCA75C6" w14:textId="2238856B" w:rsidR="000A5404" w:rsidRPr="005B2D12" w:rsidRDefault="000A5404" w:rsidP="00F8587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r w:rsidR="0093554B">
              <w:rPr>
                <w:rFonts w:eastAsia="Times New Roman" w:cs="Arial"/>
                <w:color w:val="000000"/>
                <w:sz w:val="16"/>
                <w:szCs w:val="16"/>
                <w:lang w:eastAsia="sk-SK"/>
              </w:rPr>
              <w:t xml:space="preserve"> a </w:t>
            </w:r>
            <w:r w:rsidRPr="005B2D12">
              <w:rPr>
                <w:rFonts w:eastAsia="Times New Roman" w:cs="Arial"/>
                <w:color w:val="000000"/>
                <w:sz w:val="16"/>
                <w:szCs w:val="16"/>
                <w:lang w:eastAsia="sk-SK"/>
              </w:rPr>
              <w:t>nariadenie neodkladného opatrenia</w:t>
            </w:r>
          </w:p>
        </w:tc>
        <w:tc>
          <w:tcPr>
            <w:tcW w:w="1152" w:type="dxa"/>
            <w:noWrap/>
            <w:hideMark/>
          </w:tcPr>
          <w:p w14:paraId="55151168"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449B2E0" w14:textId="77777777" w:rsidR="000A5404" w:rsidRPr="005B2D12" w:rsidRDefault="000A5404" w:rsidP="000A540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A5404" w:rsidRPr="005B2D12" w14:paraId="63F271A5"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193C23E" w14:textId="77777777" w:rsidR="000A5404" w:rsidRPr="005B2D12" w:rsidRDefault="000A5404" w:rsidP="000A5404">
            <w:pPr>
              <w:rPr>
                <w:rFonts w:eastAsia="Times New Roman" w:cs="Arial"/>
                <w:color w:val="000000"/>
                <w:sz w:val="16"/>
                <w:szCs w:val="16"/>
                <w:lang w:eastAsia="sk-SK"/>
              </w:rPr>
            </w:pPr>
            <w:r w:rsidRPr="005B2D12">
              <w:rPr>
                <w:rFonts w:eastAsia="Times New Roman" w:cs="Arial"/>
                <w:color w:val="000000"/>
                <w:sz w:val="16"/>
                <w:szCs w:val="16"/>
                <w:lang w:eastAsia="sk-SK"/>
              </w:rPr>
              <w:t>KZP/0480/2018/07R</w:t>
            </w:r>
          </w:p>
        </w:tc>
        <w:tc>
          <w:tcPr>
            <w:tcW w:w="5113" w:type="dxa"/>
            <w:noWrap/>
            <w:hideMark/>
          </w:tcPr>
          <w:p w14:paraId="6C8F8EED" w14:textId="5368D925" w:rsidR="000A5404" w:rsidRPr="005B2D12" w:rsidRDefault="000A5404" w:rsidP="00F8587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 starých rodičov</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maloletým dieťaťom</w:t>
            </w:r>
          </w:p>
        </w:tc>
        <w:tc>
          <w:tcPr>
            <w:tcW w:w="1152" w:type="dxa"/>
            <w:noWrap/>
            <w:hideMark/>
          </w:tcPr>
          <w:p w14:paraId="5A6B0219"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63C576A" w14:textId="77777777" w:rsidR="000A5404" w:rsidRPr="005B2D12" w:rsidRDefault="000A5404" w:rsidP="000A5404">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4BDF09F"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tcPr>
          <w:p w14:paraId="1339D46E" w14:textId="528EDF8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KZP/0570/2019/03R</w:t>
            </w:r>
          </w:p>
        </w:tc>
        <w:tc>
          <w:tcPr>
            <w:tcW w:w="5113" w:type="dxa"/>
            <w:noWrap/>
          </w:tcPr>
          <w:p w14:paraId="2C972EF1" w14:textId="37A7DBA4"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Návrh</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ustanovenie opatrovníka podľa §29 OZ, súd kvalifikoval ako podnet</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tcPr>
          <w:p w14:paraId="3EF0A91F" w14:textId="68D40869"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tcPr>
          <w:p w14:paraId="3194CE5F" w14:textId="30D8285A"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Pr>
                <w:rFonts w:eastAsia="Times New Roman" w:cs="Arial"/>
                <w:color w:val="000000"/>
                <w:sz w:val="16"/>
                <w:szCs w:val="16"/>
                <w:lang w:eastAsia="sk-SK"/>
              </w:rPr>
              <w:t>Ukončené</w:t>
            </w:r>
          </w:p>
        </w:tc>
      </w:tr>
      <w:tr w:rsidR="00076E2C" w:rsidRPr="005B2D12" w14:paraId="188FEA90"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6FEB59C"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KZP/0487/2017/03R</w:t>
            </w:r>
          </w:p>
        </w:tc>
        <w:tc>
          <w:tcPr>
            <w:tcW w:w="5113" w:type="dxa"/>
            <w:noWrap/>
            <w:hideMark/>
          </w:tcPr>
          <w:p w14:paraId="548A0660" w14:textId="094F32B4"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4E236F82"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079B7E0"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F31A280"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4265626"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KZP/0487/2017/03R</w:t>
            </w:r>
          </w:p>
        </w:tc>
        <w:tc>
          <w:tcPr>
            <w:tcW w:w="5113" w:type="dxa"/>
            <w:noWrap/>
            <w:hideMark/>
          </w:tcPr>
          <w:p w14:paraId="2DC3E6B8" w14:textId="0C55A76B"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Odvolacie 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navrátenie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4F76DE6F"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1E402E01"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6A7916C0"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E33BC93"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KZP/0034/2018/03R</w:t>
            </w:r>
          </w:p>
        </w:tc>
        <w:tc>
          <w:tcPr>
            <w:tcW w:w="5113" w:type="dxa"/>
            <w:noWrap/>
            <w:hideMark/>
          </w:tcPr>
          <w:p w14:paraId="31D63675" w14:textId="07DEA6F0"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01F4054B"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97BB91C"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DEB7ED6"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26AC1B2"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KZP/0074/2018/03R</w:t>
            </w:r>
          </w:p>
        </w:tc>
        <w:tc>
          <w:tcPr>
            <w:tcW w:w="5113" w:type="dxa"/>
            <w:noWrap/>
            <w:hideMark/>
          </w:tcPr>
          <w:p w14:paraId="1495A12F" w14:textId="1C26B22D"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4B55418B"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0C0578D"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5BA5C90"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E6D9D94"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KZP/0076/2018/03R</w:t>
            </w:r>
          </w:p>
        </w:tc>
        <w:tc>
          <w:tcPr>
            <w:tcW w:w="5113" w:type="dxa"/>
            <w:noWrap/>
            <w:hideMark/>
          </w:tcPr>
          <w:p w14:paraId="6E42F554" w14:textId="4F272FCE"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19CA8B0F"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A457586"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9339FAD"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97DD3B4"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KZP/0092/2018/03R</w:t>
            </w:r>
          </w:p>
        </w:tc>
        <w:tc>
          <w:tcPr>
            <w:tcW w:w="5113" w:type="dxa"/>
            <w:noWrap/>
            <w:hideMark/>
          </w:tcPr>
          <w:p w14:paraId="6B2FA6F6" w14:textId="1C5F370E"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 návrhu matky</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zvýšenie výživného</w:t>
            </w:r>
          </w:p>
        </w:tc>
        <w:tc>
          <w:tcPr>
            <w:tcW w:w="1152" w:type="dxa"/>
            <w:noWrap/>
            <w:hideMark/>
          </w:tcPr>
          <w:p w14:paraId="1E250DE6"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0E930501"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554410FD"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C817F0D"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KZP/0104/2018/03R</w:t>
            </w:r>
          </w:p>
        </w:tc>
        <w:tc>
          <w:tcPr>
            <w:tcW w:w="5113" w:type="dxa"/>
            <w:noWrap/>
            <w:hideMark/>
          </w:tcPr>
          <w:p w14:paraId="5EF3C8F9" w14:textId="7BFD6347"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 otca</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maloletým synom</w:t>
            </w:r>
          </w:p>
        </w:tc>
        <w:tc>
          <w:tcPr>
            <w:tcW w:w="1152" w:type="dxa"/>
            <w:noWrap/>
            <w:hideMark/>
          </w:tcPr>
          <w:p w14:paraId="4971DB96"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001EF3F"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DC3A41B"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F4C903B"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KZP/0389/2017/03R</w:t>
            </w:r>
          </w:p>
        </w:tc>
        <w:tc>
          <w:tcPr>
            <w:tcW w:w="5113" w:type="dxa"/>
            <w:noWrap/>
            <w:hideMark/>
          </w:tcPr>
          <w:p w14:paraId="2745E481" w14:textId="3BFF91AA"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 otca</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maloletým dieťaťom</w:t>
            </w:r>
          </w:p>
        </w:tc>
        <w:tc>
          <w:tcPr>
            <w:tcW w:w="1152" w:type="dxa"/>
            <w:noWrap/>
            <w:hideMark/>
          </w:tcPr>
          <w:p w14:paraId="3F5BDDC3"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25764D2"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221EF16"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57B7527"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KZP/0393/2017/03R</w:t>
            </w:r>
          </w:p>
        </w:tc>
        <w:tc>
          <w:tcPr>
            <w:tcW w:w="5113" w:type="dxa"/>
            <w:noWrap/>
            <w:hideMark/>
          </w:tcPr>
          <w:p w14:paraId="2C4A2EBD" w14:textId="05CD1584"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Zverenie detí</w:t>
            </w:r>
            <w:r w:rsidR="0093554B">
              <w:rPr>
                <w:rFonts w:eastAsia="Times New Roman" w:cs="Arial"/>
                <w:color w:val="000000"/>
                <w:sz w:val="16"/>
                <w:szCs w:val="16"/>
                <w:lang w:eastAsia="sk-SK"/>
              </w:rPr>
              <w:t xml:space="preserve"> do </w:t>
            </w:r>
            <w:r w:rsidRPr="005B2D12">
              <w:rPr>
                <w:rFonts w:eastAsia="Times New Roman" w:cs="Arial"/>
                <w:color w:val="000000"/>
                <w:sz w:val="16"/>
                <w:szCs w:val="16"/>
                <w:lang w:eastAsia="sk-SK"/>
              </w:rPr>
              <w:t>osobnej starostlivosti otca</w:t>
            </w:r>
          </w:p>
        </w:tc>
        <w:tc>
          <w:tcPr>
            <w:tcW w:w="1152" w:type="dxa"/>
            <w:noWrap/>
            <w:hideMark/>
          </w:tcPr>
          <w:p w14:paraId="34EFCCC5"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E8F7FAC"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7623592"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ADDCD60"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KZP/0393/2017/03R</w:t>
            </w:r>
          </w:p>
        </w:tc>
        <w:tc>
          <w:tcPr>
            <w:tcW w:w="5113" w:type="dxa"/>
            <w:noWrap/>
            <w:hideMark/>
          </w:tcPr>
          <w:p w14:paraId="6A1CA00F" w14:textId="697BDC16"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Zverenie detí</w:t>
            </w:r>
            <w:r w:rsidR="0093554B">
              <w:rPr>
                <w:rFonts w:eastAsia="Times New Roman" w:cs="Arial"/>
                <w:color w:val="000000"/>
                <w:sz w:val="16"/>
                <w:szCs w:val="16"/>
                <w:lang w:eastAsia="sk-SK"/>
              </w:rPr>
              <w:t xml:space="preserve"> do </w:t>
            </w:r>
            <w:r w:rsidRPr="005B2D12">
              <w:rPr>
                <w:rFonts w:eastAsia="Times New Roman" w:cs="Arial"/>
                <w:color w:val="000000"/>
                <w:sz w:val="16"/>
                <w:szCs w:val="16"/>
                <w:lang w:eastAsia="sk-SK"/>
              </w:rPr>
              <w:t>starostlivosti otca</w:t>
            </w:r>
          </w:p>
        </w:tc>
        <w:tc>
          <w:tcPr>
            <w:tcW w:w="1152" w:type="dxa"/>
            <w:noWrap/>
            <w:hideMark/>
          </w:tcPr>
          <w:p w14:paraId="67354487"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0192CA2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41907E9"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DAE2877"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KZP/0326/2017/03R</w:t>
            </w:r>
          </w:p>
        </w:tc>
        <w:tc>
          <w:tcPr>
            <w:tcW w:w="5113" w:type="dxa"/>
            <w:noWrap/>
            <w:hideMark/>
          </w:tcPr>
          <w:p w14:paraId="6D5316FF" w14:textId="40B4081E"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Výživné</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manželku</w:t>
            </w:r>
          </w:p>
        </w:tc>
        <w:tc>
          <w:tcPr>
            <w:tcW w:w="1152" w:type="dxa"/>
            <w:noWrap/>
            <w:hideMark/>
          </w:tcPr>
          <w:p w14:paraId="27A63690"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E880AF4"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3F2E594"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F51443F"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KZP/0100/2016/02R</w:t>
            </w:r>
          </w:p>
        </w:tc>
        <w:tc>
          <w:tcPr>
            <w:tcW w:w="5113" w:type="dxa"/>
            <w:noWrap/>
            <w:hideMark/>
          </w:tcPr>
          <w:p w14:paraId="2BB3ED1F" w14:textId="77777777"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 xml:space="preserve">Neplatnosť skončenia pracovného pomeru </w:t>
            </w:r>
          </w:p>
        </w:tc>
        <w:tc>
          <w:tcPr>
            <w:tcW w:w="1152" w:type="dxa"/>
            <w:noWrap/>
            <w:hideMark/>
          </w:tcPr>
          <w:p w14:paraId="309C75A3"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D59AA9B"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A7B1C7D"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85E66E9"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KZP/0051/2017/03R</w:t>
            </w:r>
          </w:p>
        </w:tc>
        <w:tc>
          <w:tcPr>
            <w:tcW w:w="5113" w:type="dxa"/>
            <w:noWrap/>
            <w:hideMark/>
          </w:tcPr>
          <w:p w14:paraId="689ED421" w14:textId="3307A17D"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03CEDE0"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C7E75D4"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49D83F7"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0008C0D"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KZP/0051/2017/03R</w:t>
            </w:r>
          </w:p>
        </w:tc>
        <w:tc>
          <w:tcPr>
            <w:tcW w:w="5113" w:type="dxa"/>
            <w:noWrap/>
            <w:hideMark/>
          </w:tcPr>
          <w:p w14:paraId="2009A1BF" w14:textId="75600BC0"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Obmedzenie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2C8ED9C1"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7F4491E2"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2026EC1"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9DC4DC2"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KZP/0156/2017/03R</w:t>
            </w:r>
          </w:p>
        </w:tc>
        <w:tc>
          <w:tcPr>
            <w:tcW w:w="5113" w:type="dxa"/>
            <w:noWrap/>
            <w:hideMark/>
          </w:tcPr>
          <w:p w14:paraId="039FD9B5" w14:textId="3AFDEA06"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Súdne 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 xml:space="preserve">zmene opatrovníka </w:t>
            </w:r>
          </w:p>
        </w:tc>
        <w:tc>
          <w:tcPr>
            <w:tcW w:w="1152" w:type="dxa"/>
            <w:noWrap/>
            <w:hideMark/>
          </w:tcPr>
          <w:p w14:paraId="266F9A25"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279496C"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670031B3"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25FB6A2"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KZP/0164/2017/05R</w:t>
            </w:r>
          </w:p>
        </w:tc>
        <w:tc>
          <w:tcPr>
            <w:tcW w:w="5113" w:type="dxa"/>
            <w:noWrap/>
            <w:hideMark/>
          </w:tcPr>
          <w:p w14:paraId="3CEE3A7F" w14:textId="7ACC01F6"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Porušovanie užívacieho práva</w:t>
            </w:r>
            <w:r w:rsidR="0093554B">
              <w:rPr>
                <w:rFonts w:eastAsia="Times New Roman" w:cs="Arial"/>
                <w:color w:val="000000"/>
                <w:sz w:val="16"/>
                <w:szCs w:val="16"/>
                <w:lang w:eastAsia="sk-SK"/>
              </w:rPr>
              <w:t xml:space="preserve"> k </w:t>
            </w:r>
            <w:r w:rsidRPr="005B2D12">
              <w:rPr>
                <w:rFonts w:eastAsia="Times New Roman" w:cs="Arial"/>
                <w:color w:val="000000"/>
                <w:sz w:val="16"/>
                <w:szCs w:val="16"/>
                <w:lang w:eastAsia="sk-SK"/>
              </w:rPr>
              <w:t>nehnuteľnosti</w:t>
            </w:r>
          </w:p>
        </w:tc>
        <w:tc>
          <w:tcPr>
            <w:tcW w:w="1152" w:type="dxa"/>
            <w:noWrap/>
            <w:hideMark/>
          </w:tcPr>
          <w:p w14:paraId="1A46E538"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CD448F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AFF24EF"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D7F978B"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KZP/0209/2017/03R</w:t>
            </w:r>
          </w:p>
        </w:tc>
        <w:tc>
          <w:tcPr>
            <w:tcW w:w="5113" w:type="dxa"/>
            <w:noWrap/>
            <w:hideMark/>
          </w:tcPr>
          <w:p w14:paraId="72E5581B" w14:textId="574C043F"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Súdne 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obmedzenie</w:t>
            </w:r>
            <w:r w:rsidR="00EE0BA1">
              <w:rPr>
                <w:rFonts w:eastAsia="Times New Roman" w:cs="Arial"/>
                <w:color w:val="000000"/>
                <w:sz w:val="16"/>
                <w:szCs w:val="16"/>
                <w:lang w:eastAsia="sk-SK"/>
              </w:rPr>
              <w:t xml:space="preserve"> </w:t>
            </w:r>
            <w:r w:rsidRPr="005B2D12">
              <w:rPr>
                <w:rFonts w:eastAsia="Times New Roman" w:cs="Arial"/>
                <w:color w:val="000000"/>
                <w:sz w:val="16"/>
                <w:szCs w:val="16"/>
                <w:lang w:eastAsia="sk-SK"/>
              </w:rPr>
              <w:t>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 xml:space="preserve">právne úkony </w:t>
            </w:r>
          </w:p>
        </w:tc>
        <w:tc>
          <w:tcPr>
            <w:tcW w:w="1152" w:type="dxa"/>
            <w:noWrap/>
            <w:hideMark/>
          </w:tcPr>
          <w:p w14:paraId="6371EEE1"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4E61D4F"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9D7B27D"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938B85F"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KZP/0225/2017/03R</w:t>
            </w:r>
          </w:p>
        </w:tc>
        <w:tc>
          <w:tcPr>
            <w:tcW w:w="5113" w:type="dxa"/>
            <w:noWrap/>
            <w:hideMark/>
          </w:tcPr>
          <w:p w14:paraId="3005DC4B" w14:textId="66B8790D"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Súdne 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obmedzenie</w:t>
            </w:r>
            <w:r w:rsidR="00EE0BA1">
              <w:rPr>
                <w:rFonts w:eastAsia="Times New Roman" w:cs="Arial"/>
                <w:color w:val="000000"/>
                <w:sz w:val="16"/>
                <w:szCs w:val="16"/>
                <w:lang w:eastAsia="sk-SK"/>
              </w:rPr>
              <w:t xml:space="preserve"> </w:t>
            </w:r>
            <w:r w:rsidRPr="005B2D12">
              <w:rPr>
                <w:rFonts w:eastAsia="Times New Roman" w:cs="Arial"/>
                <w:color w:val="000000"/>
                <w:sz w:val="16"/>
                <w:szCs w:val="16"/>
                <w:lang w:eastAsia="sk-SK"/>
              </w:rPr>
              <w:t>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 xml:space="preserve">právne úkony </w:t>
            </w:r>
          </w:p>
        </w:tc>
        <w:tc>
          <w:tcPr>
            <w:tcW w:w="1152" w:type="dxa"/>
            <w:noWrap/>
            <w:hideMark/>
          </w:tcPr>
          <w:p w14:paraId="6BE10388"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25173E4"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D4FE627"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2E75C3F"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KZP/0282/2017/03R</w:t>
            </w:r>
          </w:p>
        </w:tc>
        <w:tc>
          <w:tcPr>
            <w:tcW w:w="5113" w:type="dxa"/>
            <w:noWrap/>
            <w:hideMark/>
          </w:tcPr>
          <w:p w14:paraId="60CABA05" w14:textId="43CAE265"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Neodkladné riešenie starostlivosti</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novorodenca.</w:t>
            </w:r>
          </w:p>
        </w:tc>
        <w:tc>
          <w:tcPr>
            <w:tcW w:w="1152" w:type="dxa"/>
            <w:noWrap/>
            <w:hideMark/>
          </w:tcPr>
          <w:p w14:paraId="5C4F498D"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8C58A1A"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5E8D89A"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D3D56C8"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KZP/0285/2017/03R</w:t>
            </w:r>
          </w:p>
        </w:tc>
        <w:tc>
          <w:tcPr>
            <w:tcW w:w="5113" w:type="dxa"/>
            <w:noWrap/>
            <w:hideMark/>
          </w:tcPr>
          <w:p w14:paraId="35373729" w14:textId="447545F3"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224BE727"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54EF930A"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5F12E8A3"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0CA49FC"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KZP/0285/2017/03R</w:t>
            </w:r>
          </w:p>
        </w:tc>
        <w:tc>
          <w:tcPr>
            <w:tcW w:w="5113" w:type="dxa"/>
            <w:noWrap/>
            <w:hideMark/>
          </w:tcPr>
          <w:p w14:paraId="7B8531AB" w14:textId="1DD931A1"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Navrátenie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FCF6741"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12B90574"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2C6332" w:rsidRPr="005B2D12" w14:paraId="7174BABD"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tcPr>
          <w:p w14:paraId="041CF710" w14:textId="4227693D" w:rsidR="002C6332" w:rsidRPr="005B2D12" w:rsidRDefault="002C6332" w:rsidP="002C6332">
            <w:pPr>
              <w:rPr>
                <w:rFonts w:eastAsia="Times New Roman" w:cs="Arial"/>
                <w:color w:val="000000"/>
                <w:sz w:val="16"/>
                <w:szCs w:val="16"/>
                <w:lang w:eastAsia="sk-SK"/>
              </w:rPr>
            </w:pPr>
            <w:r w:rsidRPr="005B2D12">
              <w:rPr>
                <w:rFonts w:eastAsia="Times New Roman" w:cs="Arial"/>
                <w:color w:val="000000"/>
                <w:sz w:val="16"/>
                <w:szCs w:val="16"/>
                <w:lang w:eastAsia="sk-SK"/>
              </w:rPr>
              <w:t>KZP/0420/2017/06R</w:t>
            </w:r>
          </w:p>
        </w:tc>
        <w:tc>
          <w:tcPr>
            <w:tcW w:w="5113" w:type="dxa"/>
            <w:noWrap/>
          </w:tcPr>
          <w:p w14:paraId="663ECC0B" w14:textId="1E407FFA" w:rsidR="002C6332" w:rsidRPr="005B2D12" w:rsidRDefault="002C6332" w:rsidP="002C6332">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Zaplatenie 3.540,24 €</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príslušenstvom</w:t>
            </w:r>
          </w:p>
        </w:tc>
        <w:tc>
          <w:tcPr>
            <w:tcW w:w="1152" w:type="dxa"/>
            <w:noWrap/>
          </w:tcPr>
          <w:p w14:paraId="1226BAC9" w14:textId="17487C42" w:rsidR="002C6332" w:rsidRPr="005B2D12" w:rsidRDefault="002C6332" w:rsidP="002C6332">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tcPr>
          <w:p w14:paraId="72D85D00" w14:textId="52D3BD87" w:rsidR="002C6332" w:rsidRPr="005B2D12" w:rsidRDefault="002C6332" w:rsidP="002C6332">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Pr>
                <w:rFonts w:eastAsia="Times New Roman" w:cs="Arial"/>
                <w:color w:val="000000"/>
                <w:sz w:val="16"/>
                <w:szCs w:val="16"/>
                <w:lang w:eastAsia="sk-SK"/>
              </w:rPr>
              <w:t>Ukončené</w:t>
            </w:r>
          </w:p>
        </w:tc>
      </w:tr>
      <w:tr w:rsidR="00076E2C" w:rsidRPr="005B2D12" w14:paraId="43648BC1"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373A993"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KZP/0436/2016/06R</w:t>
            </w:r>
          </w:p>
        </w:tc>
        <w:tc>
          <w:tcPr>
            <w:tcW w:w="5113" w:type="dxa"/>
            <w:noWrap/>
            <w:hideMark/>
          </w:tcPr>
          <w:p w14:paraId="373D6FFA" w14:textId="77777777"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Zmena opatrovníka</w:t>
            </w:r>
          </w:p>
        </w:tc>
        <w:tc>
          <w:tcPr>
            <w:tcW w:w="1152" w:type="dxa"/>
            <w:noWrap/>
            <w:hideMark/>
          </w:tcPr>
          <w:p w14:paraId="4AFDA229"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7F42DEA6"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5899608A"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35231ED"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KZP/0436/2016/06R</w:t>
            </w:r>
          </w:p>
        </w:tc>
        <w:tc>
          <w:tcPr>
            <w:tcW w:w="5113" w:type="dxa"/>
            <w:noWrap/>
            <w:hideMark/>
          </w:tcPr>
          <w:p w14:paraId="0351F72A" w14:textId="77777777"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Zmena opatrovníka</w:t>
            </w:r>
          </w:p>
        </w:tc>
        <w:tc>
          <w:tcPr>
            <w:tcW w:w="1152" w:type="dxa"/>
            <w:noWrap/>
            <w:hideMark/>
          </w:tcPr>
          <w:p w14:paraId="7A83C43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C0BB7DD"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50A638D5"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F19845F"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KZP/0436/2016/06R</w:t>
            </w:r>
          </w:p>
        </w:tc>
        <w:tc>
          <w:tcPr>
            <w:tcW w:w="5113" w:type="dxa"/>
            <w:noWrap/>
            <w:hideMark/>
          </w:tcPr>
          <w:p w14:paraId="60F7FC1D" w14:textId="77777777"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Zmena opatrovníka</w:t>
            </w:r>
          </w:p>
        </w:tc>
        <w:tc>
          <w:tcPr>
            <w:tcW w:w="1152" w:type="dxa"/>
            <w:noWrap/>
            <w:hideMark/>
          </w:tcPr>
          <w:p w14:paraId="248FC8F1"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B1C8850"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D1F8963"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3DF2011"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KZP/0437/2016/03R</w:t>
            </w:r>
          </w:p>
        </w:tc>
        <w:tc>
          <w:tcPr>
            <w:tcW w:w="5113" w:type="dxa"/>
            <w:noWrap/>
            <w:hideMark/>
          </w:tcPr>
          <w:p w14:paraId="71DDFA19" w14:textId="662145FA"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Úprava styku</w:t>
            </w:r>
            <w:r w:rsidR="00A4335F">
              <w:rPr>
                <w:rFonts w:eastAsia="Times New Roman" w:cs="Arial"/>
                <w:color w:val="000000"/>
                <w:sz w:val="16"/>
                <w:szCs w:val="16"/>
                <w:lang w:eastAsia="sk-SK"/>
              </w:rPr>
              <w:t xml:space="preserve"> s </w:t>
            </w:r>
            <w:r w:rsidRPr="005B2D12">
              <w:rPr>
                <w:rFonts w:eastAsia="Times New Roman" w:cs="Arial"/>
                <w:color w:val="000000"/>
                <w:sz w:val="16"/>
                <w:szCs w:val="16"/>
                <w:lang w:eastAsia="sk-SK"/>
              </w:rPr>
              <w:t>mal. dieťaťom</w:t>
            </w:r>
            <w:r w:rsidR="000E31F7">
              <w:rPr>
                <w:rFonts w:eastAsia="Times New Roman" w:cs="Arial"/>
                <w:color w:val="000000"/>
                <w:sz w:val="16"/>
                <w:szCs w:val="16"/>
                <w:lang w:eastAsia="sk-SK"/>
              </w:rPr>
              <w:t xml:space="preserve"> so </w:t>
            </w:r>
            <w:r w:rsidRPr="005B2D12">
              <w:rPr>
                <w:rFonts w:eastAsia="Times New Roman" w:cs="Arial"/>
                <w:color w:val="000000"/>
                <w:sz w:val="16"/>
                <w:szCs w:val="16"/>
                <w:lang w:eastAsia="sk-SK"/>
              </w:rPr>
              <w:t>zdravotným postihnutím</w:t>
            </w:r>
          </w:p>
        </w:tc>
        <w:tc>
          <w:tcPr>
            <w:tcW w:w="1152" w:type="dxa"/>
            <w:noWrap/>
            <w:hideMark/>
          </w:tcPr>
          <w:p w14:paraId="6BD08DAF"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3AD8757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4EC3626"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DE65A0E"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KZP/0336/2016/03R</w:t>
            </w:r>
          </w:p>
        </w:tc>
        <w:tc>
          <w:tcPr>
            <w:tcW w:w="5113" w:type="dxa"/>
            <w:noWrap/>
            <w:hideMark/>
          </w:tcPr>
          <w:p w14:paraId="6919A2AD" w14:textId="3C607683"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prinavrátenie</w:t>
            </w:r>
            <w:r w:rsidR="00EE0BA1">
              <w:rPr>
                <w:rFonts w:eastAsia="Times New Roman" w:cs="Arial"/>
                <w:color w:val="000000"/>
                <w:sz w:val="16"/>
                <w:szCs w:val="16"/>
                <w:lang w:eastAsia="sk-SK"/>
              </w:rPr>
              <w:t xml:space="preserve"> </w:t>
            </w:r>
            <w:r w:rsidRPr="005B2D12">
              <w:rPr>
                <w:rFonts w:eastAsia="Times New Roman" w:cs="Arial"/>
                <w:color w:val="000000"/>
                <w:sz w:val="16"/>
                <w:szCs w:val="16"/>
                <w:lang w:eastAsia="sk-SK"/>
              </w:rPr>
              <w:t>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 xml:space="preserve">právne úkony </w:t>
            </w:r>
          </w:p>
        </w:tc>
        <w:tc>
          <w:tcPr>
            <w:tcW w:w="1152" w:type="dxa"/>
            <w:noWrap/>
            <w:hideMark/>
          </w:tcPr>
          <w:p w14:paraId="1782ADA7"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B4C9B3D"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58D5878A"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4E6121E"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KZP/0002/2017/03R</w:t>
            </w:r>
          </w:p>
        </w:tc>
        <w:tc>
          <w:tcPr>
            <w:tcW w:w="5113" w:type="dxa"/>
            <w:noWrap/>
            <w:hideMark/>
          </w:tcPr>
          <w:p w14:paraId="4951D939" w14:textId="4D9057AB"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Pozbavenie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64072EC1"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299942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6FD0337"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2BD9E24"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KZP/0002/2017/03R</w:t>
            </w:r>
          </w:p>
        </w:tc>
        <w:tc>
          <w:tcPr>
            <w:tcW w:w="5113" w:type="dxa"/>
            <w:noWrap/>
            <w:hideMark/>
          </w:tcPr>
          <w:p w14:paraId="0F688FDE" w14:textId="78180E50"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Dovolanie proti rozhodnutiu</w:t>
            </w:r>
            <w:r w:rsidR="000E31F7">
              <w:rPr>
                <w:rFonts w:eastAsia="Times New Roman" w:cs="Arial"/>
                <w:color w:val="000000"/>
                <w:sz w:val="16"/>
                <w:szCs w:val="16"/>
                <w:lang w:eastAsia="sk-SK"/>
              </w:rPr>
              <w:t xml:space="preserve"> vo </w:t>
            </w:r>
            <w:r w:rsidRPr="005B2D12">
              <w:rPr>
                <w:rFonts w:eastAsia="Times New Roman" w:cs="Arial"/>
                <w:color w:val="000000"/>
                <w:sz w:val="16"/>
                <w:szCs w:val="16"/>
                <w:lang w:eastAsia="sk-SK"/>
              </w:rPr>
              <w:t>veci obmedzenia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963E162"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Najvyšší súd</w:t>
            </w:r>
          </w:p>
        </w:tc>
        <w:tc>
          <w:tcPr>
            <w:tcW w:w="1024" w:type="dxa"/>
            <w:noWrap/>
            <w:hideMark/>
          </w:tcPr>
          <w:p w14:paraId="47CA4D1C"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6BB8706"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37118DE"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KZP/0002/2017/03R</w:t>
            </w:r>
          </w:p>
        </w:tc>
        <w:tc>
          <w:tcPr>
            <w:tcW w:w="5113" w:type="dxa"/>
            <w:noWrap/>
            <w:hideMark/>
          </w:tcPr>
          <w:p w14:paraId="44D3C5DA" w14:textId="5D12FDC0"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Krajskom súde po vrátení dovolacieho súdu</w:t>
            </w:r>
          </w:p>
        </w:tc>
        <w:tc>
          <w:tcPr>
            <w:tcW w:w="1152" w:type="dxa"/>
            <w:noWrap/>
            <w:hideMark/>
          </w:tcPr>
          <w:p w14:paraId="0B5A27CC"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1CB56A4B"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B702A20"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337F1D6"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KZP/0008/2016/02R</w:t>
            </w:r>
          </w:p>
        </w:tc>
        <w:tc>
          <w:tcPr>
            <w:tcW w:w="5113" w:type="dxa"/>
            <w:noWrap/>
            <w:hideMark/>
          </w:tcPr>
          <w:p w14:paraId="64454D92" w14:textId="77777777"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Neplatnosť skončenia pracovného pomeru</w:t>
            </w:r>
          </w:p>
        </w:tc>
        <w:tc>
          <w:tcPr>
            <w:tcW w:w="1152" w:type="dxa"/>
            <w:noWrap/>
            <w:hideMark/>
          </w:tcPr>
          <w:p w14:paraId="51BDC808"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8AFCD9E"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F3CC0EA"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90CCDB0"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KZP/0011/2016/02R</w:t>
            </w:r>
          </w:p>
        </w:tc>
        <w:tc>
          <w:tcPr>
            <w:tcW w:w="5113" w:type="dxa"/>
            <w:noWrap/>
            <w:hideMark/>
          </w:tcPr>
          <w:p w14:paraId="2B3BBE64" w14:textId="77777777"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Neplatnosť skončenia pracovného pomeru</w:t>
            </w:r>
          </w:p>
        </w:tc>
        <w:tc>
          <w:tcPr>
            <w:tcW w:w="1152" w:type="dxa"/>
            <w:noWrap/>
            <w:hideMark/>
          </w:tcPr>
          <w:p w14:paraId="2E03D9EC"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64CBF32C"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474DEA6"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8C1BA5B"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KZP/0011/2016/02R</w:t>
            </w:r>
          </w:p>
        </w:tc>
        <w:tc>
          <w:tcPr>
            <w:tcW w:w="5113" w:type="dxa"/>
            <w:noWrap/>
            <w:hideMark/>
          </w:tcPr>
          <w:p w14:paraId="1B171DE3" w14:textId="77777777"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Neplatnosť skončenia pracovného pomeru</w:t>
            </w:r>
          </w:p>
        </w:tc>
        <w:tc>
          <w:tcPr>
            <w:tcW w:w="1152" w:type="dxa"/>
            <w:noWrap/>
            <w:hideMark/>
          </w:tcPr>
          <w:p w14:paraId="60E2455C"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638BC797"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CA99A81"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28E4446"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KZP/0048/2016/03R</w:t>
            </w:r>
          </w:p>
        </w:tc>
        <w:tc>
          <w:tcPr>
            <w:tcW w:w="5113" w:type="dxa"/>
            <w:noWrap/>
            <w:hideMark/>
          </w:tcPr>
          <w:p w14:paraId="76DDED38" w14:textId="0376B00E"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AE27B9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1DAC78F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40C2E40"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19953F5"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KZP/0076/2016/03R</w:t>
            </w:r>
          </w:p>
        </w:tc>
        <w:tc>
          <w:tcPr>
            <w:tcW w:w="5113" w:type="dxa"/>
            <w:noWrap/>
            <w:hideMark/>
          </w:tcPr>
          <w:p w14:paraId="423692AE" w14:textId="4B913EF9"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Pozbavenie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42A5EB49"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24033B2"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F1FDFD8"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2570706"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KZP/0020/2016/02R</w:t>
            </w:r>
          </w:p>
        </w:tc>
        <w:tc>
          <w:tcPr>
            <w:tcW w:w="5113" w:type="dxa"/>
            <w:noWrap/>
            <w:hideMark/>
          </w:tcPr>
          <w:p w14:paraId="5FB52661" w14:textId="53254AA2"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Správna žaloba</w:t>
            </w:r>
            <w:r w:rsidR="000E31F7">
              <w:rPr>
                <w:rFonts w:eastAsia="Times New Roman" w:cs="Arial"/>
                <w:color w:val="000000"/>
                <w:sz w:val="16"/>
                <w:szCs w:val="16"/>
                <w:lang w:eastAsia="sk-SK"/>
              </w:rPr>
              <w:t xml:space="preserve"> v </w:t>
            </w:r>
            <w:r w:rsidRPr="005B2D12">
              <w:rPr>
                <w:rFonts w:eastAsia="Times New Roman" w:cs="Arial"/>
                <w:color w:val="000000"/>
                <w:sz w:val="16"/>
                <w:szCs w:val="16"/>
                <w:lang w:eastAsia="sk-SK"/>
              </w:rPr>
              <w:t>sociálnych veciach</w:t>
            </w:r>
          </w:p>
        </w:tc>
        <w:tc>
          <w:tcPr>
            <w:tcW w:w="1152" w:type="dxa"/>
            <w:noWrap/>
            <w:hideMark/>
          </w:tcPr>
          <w:p w14:paraId="438E2FBB"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0C9F745"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5687A6D9"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4DB29C7"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KZP/0020/2016/02R</w:t>
            </w:r>
          </w:p>
        </w:tc>
        <w:tc>
          <w:tcPr>
            <w:tcW w:w="5113" w:type="dxa"/>
            <w:noWrap/>
            <w:hideMark/>
          </w:tcPr>
          <w:p w14:paraId="06DE75A3" w14:textId="6E26C3BD"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kasačnej sťažnosti proti rozhodnutiu Krajského súdu Banská Bystrica</w:t>
            </w:r>
          </w:p>
        </w:tc>
        <w:tc>
          <w:tcPr>
            <w:tcW w:w="1152" w:type="dxa"/>
            <w:noWrap/>
            <w:hideMark/>
          </w:tcPr>
          <w:p w14:paraId="1F53A67D"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Najvyšší súd</w:t>
            </w:r>
          </w:p>
        </w:tc>
        <w:tc>
          <w:tcPr>
            <w:tcW w:w="1024" w:type="dxa"/>
            <w:noWrap/>
            <w:hideMark/>
          </w:tcPr>
          <w:p w14:paraId="6726CCB2"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01D4B01"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D18B909"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KZP/0208/2016/03R</w:t>
            </w:r>
          </w:p>
        </w:tc>
        <w:tc>
          <w:tcPr>
            <w:tcW w:w="5113" w:type="dxa"/>
            <w:noWrap/>
            <w:hideMark/>
          </w:tcPr>
          <w:p w14:paraId="287F5ED2" w14:textId="41825817"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39655BE1"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082AC6C"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024DB2D"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ED33FCD"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KZP/0208/2016/03R</w:t>
            </w:r>
          </w:p>
        </w:tc>
        <w:tc>
          <w:tcPr>
            <w:tcW w:w="5113" w:type="dxa"/>
            <w:noWrap/>
            <w:hideMark/>
          </w:tcPr>
          <w:p w14:paraId="39438A08" w14:textId="2DC501C5"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6F131C03"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4B268764"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0B21154D"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0F90AA4"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KZP/0208/2016/03R</w:t>
            </w:r>
          </w:p>
        </w:tc>
        <w:tc>
          <w:tcPr>
            <w:tcW w:w="5113" w:type="dxa"/>
            <w:noWrap/>
            <w:hideMark/>
          </w:tcPr>
          <w:p w14:paraId="2D19FF62" w14:textId="5FD2A3D2"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Odvolacie konanie</w:t>
            </w:r>
            <w:r w:rsidR="0093554B">
              <w:rPr>
                <w:rFonts w:eastAsia="Times New Roman" w:cs="Arial"/>
                <w:color w:val="000000"/>
                <w:sz w:val="16"/>
                <w:szCs w:val="16"/>
                <w:lang w:eastAsia="sk-SK"/>
              </w:rPr>
              <w:t> -</w:t>
            </w:r>
            <w:r w:rsidRPr="005B2D12">
              <w:rPr>
                <w:rFonts w:eastAsia="Times New Roman" w:cs="Arial"/>
                <w:color w:val="000000"/>
                <w:sz w:val="16"/>
                <w:szCs w:val="16"/>
                <w:lang w:eastAsia="sk-SK"/>
              </w:rPr>
              <w:t xml:space="preserve"> prinavrátenie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59672938"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65A52248"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BFBA5FC"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F3AE917"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KZP/0208/2016/03R</w:t>
            </w:r>
          </w:p>
        </w:tc>
        <w:tc>
          <w:tcPr>
            <w:tcW w:w="5113" w:type="dxa"/>
            <w:noWrap/>
            <w:hideMark/>
          </w:tcPr>
          <w:p w14:paraId="620CE115" w14:textId="2FD1B6EB"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vrátenie</w:t>
            </w:r>
            <w:r w:rsidR="00EE0BA1">
              <w:rPr>
                <w:rFonts w:eastAsia="Times New Roman" w:cs="Arial"/>
                <w:color w:val="000000"/>
                <w:sz w:val="16"/>
                <w:szCs w:val="16"/>
                <w:lang w:eastAsia="sk-SK"/>
              </w:rPr>
              <w:t xml:space="preserve"> </w:t>
            </w:r>
            <w:r w:rsidRPr="005B2D12">
              <w:rPr>
                <w:rFonts w:eastAsia="Times New Roman" w:cs="Arial"/>
                <w:color w:val="000000"/>
                <w:sz w:val="16"/>
                <w:szCs w:val="16"/>
                <w:lang w:eastAsia="sk-SK"/>
              </w:rPr>
              <w:t>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 xml:space="preserve">právne úkony </w:t>
            </w:r>
          </w:p>
        </w:tc>
        <w:tc>
          <w:tcPr>
            <w:tcW w:w="1152" w:type="dxa"/>
            <w:noWrap/>
            <w:hideMark/>
          </w:tcPr>
          <w:p w14:paraId="2323D8A5"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313AE8A4"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76136613"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01B762F"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KZP/0324/2016/03R</w:t>
            </w:r>
          </w:p>
        </w:tc>
        <w:tc>
          <w:tcPr>
            <w:tcW w:w="5113" w:type="dxa"/>
            <w:noWrap/>
            <w:hideMark/>
          </w:tcPr>
          <w:p w14:paraId="7891C768" w14:textId="2AFE025B"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0B9BD4EC"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74442A30"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408E474"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13FE3CE"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KZP/0079/2016/03R</w:t>
            </w:r>
          </w:p>
        </w:tc>
        <w:tc>
          <w:tcPr>
            <w:tcW w:w="5113" w:type="dxa"/>
            <w:noWrap/>
            <w:hideMark/>
          </w:tcPr>
          <w:p w14:paraId="6B134E3E" w14:textId="313D6C78"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Ochrana práv maloletého dieťaťa</w:t>
            </w:r>
            <w:r w:rsidR="000E31F7">
              <w:rPr>
                <w:rFonts w:eastAsia="Times New Roman" w:cs="Arial"/>
                <w:color w:val="000000"/>
                <w:sz w:val="16"/>
                <w:szCs w:val="16"/>
                <w:lang w:eastAsia="sk-SK"/>
              </w:rPr>
              <w:t xml:space="preserve"> so </w:t>
            </w:r>
            <w:r w:rsidRPr="005B2D12">
              <w:rPr>
                <w:rFonts w:eastAsia="Times New Roman" w:cs="Arial"/>
                <w:color w:val="000000"/>
                <w:sz w:val="16"/>
                <w:szCs w:val="16"/>
                <w:lang w:eastAsia="sk-SK"/>
              </w:rPr>
              <w:t>zdravotným postihnutím</w:t>
            </w:r>
          </w:p>
        </w:tc>
        <w:tc>
          <w:tcPr>
            <w:tcW w:w="1152" w:type="dxa"/>
            <w:noWrap/>
            <w:hideMark/>
          </w:tcPr>
          <w:p w14:paraId="5EAD9CC1"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563783F"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45B2760C"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430E845"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KZP/0079/2016/03R</w:t>
            </w:r>
          </w:p>
        </w:tc>
        <w:tc>
          <w:tcPr>
            <w:tcW w:w="5113" w:type="dxa"/>
            <w:noWrap/>
            <w:hideMark/>
          </w:tcPr>
          <w:p w14:paraId="534B6666" w14:textId="1F2C7DC4"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Ochrana práv maloletého dieťaťa</w:t>
            </w:r>
            <w:r w:rsidR="000E31F7">
              <w:rPr>
                <w:rFonts w:eastAsia="Times New Roman" w:cs="Arial"/>
                <w:color w:val="000000"/>
                <w:sz w:val="16"/>
                <w:szCs w:val="16"/>
                <w:lang w:eastAsia="sk-SK"/>
              </w:rPr>
              <w:t xml:space="preserve"> so </w:t>
            </w:r>
            <w:r w:rsidRPr="005B2D12">
              <w:rPr>
                <w:rFonts w:eastAsia="Times New Roman" w:cs="Arial"/>
                <w:color w:val="000000"/>
                <w:sz w:val="16"/>
                <w:szCs w:val="16"/>
                <w:lang w:eastAsia="sk-SK"/>
              </w:rPr>
              <w:t>ZP</w:t>
            </w:r>
            <w:r w:rsidR="0093554B">
              <w:rPr>
                <w:rFonts w:eastAsia="Times New Roman" w:cs="Arial"/>
                <w:color w:val="000000"/>
                <w:sz w:val="16"/>
                <w:szCs w:val="16"/>
                <w:lang w:eastAsia="sk-SK"/>
              </w:rPr>
              <w:t> -</w:t>
            </w:r>
            <w:r w:rsidRPr="005B2D12">
              <w:rPr>
                <w:rFonts w:eastAsia="Times New Roman" w:cs="Arial"/>
                <w:color w:val="000000"/>
                <w:sz w:val="16"/>
                <w:szCs w:val="16"/>
                <w:lang w:eastAsia="sk-SK"/>
              </w:rPr>
              <w:t xml:space="preserve"> odvolacie konanie</w:t>
            </w:r>
          </w:p>
        </w:tc>
        <w:tc>
          <w:tcPr>
            <w:tcW w:w="1152" w:type="dxa"/>
            <w:noWrap/>
            <w:hideMark/>
          </w:tcPr>
          <w:p w14:paraId="0EA42DE6"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4B819809"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1D8BD645"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6A678FF6"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KZP/0097/2016/03R</w:t>
            </w:r>
          </w:p>
        </w:tc>
        <w:tc>
          <w:tcPr>
            <w:tcW w:w="5113" w:type="dxa"/>
            <w:noWrap/>
            <w:hideMark/>
          </w:tcPr>
          <w:p w14:paraId="220AB5E6" w14:textId="4F101FD6"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Ochrana práv maloletého dieťaťa</w:t>
            </w:r>
            <w:r w:rsidR="000E31F7">
              <w:rPr>
                <w:rFonts w:eastAsia="Times New Roman" w:cs="Arial"/>
                <w:color w:val="000000"/>
                <w:sz w:val="16"/>
                <w:szCs w:val="16"/>
                <w:lang w:eastAsia="sk-SK"/>
              </w:rPr>
              <w:t xml:space="preserve"> so </w:t>
            </w:r>
            <w:r w:rsidRPr="005B2D12">
              <w:rPr>
                <w:rFonts w:eastAsia="Times New Roman" w:cs="Arial"/>
                <w:color w:val="000000"/>
                <w:sz w:val="16"/>
                <w:szCs w:val="16"/>
                <w:lang w:eastAsia="sk-SK"/>
              </w:rPr>
              <w:t>zdravotným postihnutím</w:t>
            </w:r>
          </w:p>
        </w:tc>
        <w:tc>
          <w:tcPr>
            <w:tcW w:w="1152" w:type="dxa"/>
            <w:noWrap/>
            <w:hideMark/>
          </w:tcPr>
          <w:p w14:paraId="0FF0F0C1"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2950D86F"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46687017"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18A7D489"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KZP/0311/2016/03R</w:t>
            </w:r>
          </w:p>
        </w:tc>
        <w:tc>
          <w:tcPr>
            <w:tcW w:w="5113" w:type="dxa"/>
            <w:noWrap/>
            <w:hideMark/>
          </w:tcPr>
          <w:p w14:paraId="79913979" w14:textId="392DDD55"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Určenie príspevku</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primeranú výživu rozvedenej manželky po uplynutí 5 rokov</w:t>
            </w:r>
            <w:r w:rsidR="00A4335F">
              <w:rPr>
                <w:rFonts w:eastAsia="Times New Roman" w:cs="Arial"/>
                <w:color w:val="000000"/>
                <w:sz w:val="16"/>
                <w:szCs w:val="16"/>
                <w:lang w:eastAsia="sk-SK"/>
              </w:rPr>
              <w:t xml:space="preserve"> od </w:t>
            </w:r>
            <w:r w:rsidRPr="005B2D12">
              <w:rPr>
                <w:rFonts w:eastAsia="Times New Roman" w:cs="Arial"/>
                <w:color w:val="000000"/>
                <w:sz w:val="16"/>
                <w:szCs w:val="16"/>
                <w:lang w:eastAsia="sk-SK"/>
              </w:rPr>
              <w:t>rozvodu manželstva</w:t>
            </w:r>
          </w:p>
        </w:tc>
        <w:tc>
          <w:tcPr>
            <w:tcW w:w="1152" w:type="dxa"/>
            <w:noWrap/>
            <w:hideMark/>
          </w:tcPr>
          <w:p w14:paraId="5356CF84"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4463DED5"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34CB54C5"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FA0EC9C"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KZP/0358/2016/03R</w:t>
            </w:r>
          </w:p>
        </w:tc>
        <w:tc>
          <w:tcPr>
            <w:tcW w:w="5113" w:type="dxa"/>
            <w:noWrap/>
            <w:hideMark/>
          </w:tcPr>
          <w:p w14:paraId="4BA1F6BC" w14:textId="432609AF"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Konanie</w:t>
            </w:r>
            <w:r w:rsidR="00A4335F">
              <w:rPr>
                <w:rFonts w:eastAsia="Times New Roman" w:cs="Arial"/>
                <w:color w:val="000000"/>
                <w:sz w:val="16"/>
                <w:szCs w:val="16"/>
                <w:lang w:eastAsia="sk-SK"/>
              </w:rPr>
              <w:t xml:space="preserve"> o </w:t>
            </w:r>
            <w:r w:rsidRPr="005B2D12">
              <w:rPr>
                <w:rFonts w:eastAsia="Times New Roman" w:cs="Arial"/>
                <w:color w:val="000000"/>
                <w:sz w:val="16"/>
                <w:szCs w:val="16"/>
                <w:lang w:eastAsia="sk-SK"/>
              </w:rPr>
              <w:t>prinavrátenie spôsobilosti</w:t>
            </w:r>
            <w:r w:rsidR="00A4335F">
              <w:rPr>
                <w:rFonts w:eastAsia="Times New Roman" w:cs="Arial"/>
                <w:color w:val="000000"/>
                <w:sz w:val="16"/>
                <w:szCs w:val="16"/>
                <w:lang w:eastAsia="sk-SK"/>
              </w:rPr>
              <w:t xml:space="preserve"> na </w:t>
            </w:r>
            <w:proofErr w:type="spellStart"/>
            <w:r w:rsidRPr="005B2D12">
              <w:rPr>
                <w:rFonts w:eastAsia="Times New Roman" w:cs="Arial"/>
                <w:color w:val="000000"/>
                <w:sz w:val="16"/>
                <w:szCs w:val="16"/>
                <w:lang w:eastAsia="sk-SK"/>
              </w:rPr>
              <w:t>peávne</w:t>
            </w:r>
            <w:proofErr w:type="spellEnd"/>
            <w:r w:rsidRPr="005B2D12">
              <w:rPr>
                <w:rFonts w:eastAsia="Times New Roman" w:cs="Arial"/>
                <w:color w:val="000000"/>
                <w:sz w:val="16"/>
                <w:szCs w:val="16"/>
                <w:lang w:eastAsia="sk-SK"/>
              </w:rPr>
              <w:t xml:space="preserve"> úkony</w:t>
            </w:r>
          </w:p>
        </w:tc>
        <w:tc>
          <w:tcPr>
            <w:tcW w:w="1152" w:type="dxa"/>
            <w:noWrap/>
            <w:hideMark/>
          </w:tcPr>
          <w:p w14:paraId="1F8370E0"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108E0E68"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6ED04FF7" w14:textId="77777777" w:rsidTr="000A5404">
        <w:trPr>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77FCAC0"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KZP/0358/2016/03R</w:t>
            </w:r>
          </w:p>
        </w:tc>
        <w:tc>
          <w:tcPr>
            <w:tcW w:w="5113" w:type="dxa"/>
            <w:noWrap/>
            <w:hideMark/>
          </w:tcPr>
          <w:p w14:paraId="7C9228FF" w14:textId="054F0A29" w:rsidR="00076E2C" w:rsidRPr="005B2D12" w:rsidRDefault="00076E2C" w:rsidP="00076E2C">
            <w:pPr>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Vrátenie spôsobilosti</w:t>
            </w:r>
            <w:r w:rsidR="00A4335F">
              <w:rPr>
                <w:rFonts w:eastAsia="Times New Roman" w:cs="Arial"/>
                <w:color w:val="000000"/>
                <w:sz w:val="16"/>
                <w:szCs w:val="16"/>
                <w:lang w:eastAsia="sk-SK"/>
              </w:rPr>
              <w:t xml:space="preserve"> na </w:t>
            </w:r>
            <w:r w:rsidRPr="005B2D12">
              <w:rPr>
                <w:rFonts w:eastAsia="Times New Roman" w:cs="Arial"/>
                <w:color w:val="000000"/>
                <w:sz w:val="16"/>
                <w:szCs w:val="16"/>
                <w:lang w:eastAsia="sk-SK"/>
              </w:rPr>
              <w:t>právne úkony</w:t>
            </w:r>
          </w:p>
        </w:tc>
        <w:tc>
          <w:tcPr>
            <w:tcW w:w="1152" w:type="dxa"/>
            <w:noWrap/>
            <w:hideMark/>
          </w:tcPr>
          <w:p w14:paraId="0E3BCB95"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II. stupňové</w:t>
            </w:r>
          </w:p>
        </w:tc>
        <w:tc>
          <w:tcPr>
            <w:tcW w:w="1024" w:type="dxa"/>
            <w:noWrap/>
            <w:hideMark/>
          </w:tcPr>
          <w:p w14:paraId="26FDB9DE" w14:textId="77777777" w:rsidR="00076E2C" w:rsidRPr="005B2D12" w:rsidRDefault="00076E2C" w:rsidP="00076E2C">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r w:rsidR="00076E2C" w:rsidRPr="005B2D12" w14:paraId="26051354" w14:textId="77777777" w:rsidTr="000A54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8989A29" w14:textId="77777777" w:rsidR="00076E2C" w:rsidRPr="005B2D12" w:rsidRDefault="00076E2C" w:rsidP="00076E2C">
            <w:pPr>
              <w:rPr>
                <w:rFonts w:eastAsia="Times New Roman" w:cs="Arial"/>
                <w:color w:val="000000"/>
                <w:sz w:val="16"/>
                <w:szCs w:val="16"/>
                <w:lang w:eastAsia="sk-SK"/>
              </w:rPr>
            </w:pPr>
            <w:r w:rsidRPr="005B2D12">
              <w:rPr>
                <w:rFonts w:eastAsia="Times New Roman" w:cs="Arial"/>
                <w:color w:val="000000"/>
                <w:sz w:val="16"/>
                <w:szCs w:val="16"/>
                <w:lang w:eastAsia="sk-SK"/>
              </w:rPr>
              <w:t>KZP/0273/2016/03R</w:t>
            </w:r>
          </w:p>
        </w:tc>
        <w:tc>
          <w:tcPr>
            <w:tcW w:w="5113" w:type="dxa"/>
            <w:noWrap/>
            <w:hideMark/>
          </w:tcPr>
          <w:p w14:paraId="215EF23C" w14:textId="431EC5E5" w:rsidR="00076E2C" w:rsidRPr="005B2D12" w:rsidRDefault="00076E2C" w:rsidP="00076E2C">
            <w:pPr>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Zverenie maloletého</w:t>
            </w:r>
            <w:r w:rsidR="0093554B">
              <w:rPr>
                <w:rFonts w:eastAsia="Times New Roman" w:cs="Arial"/>
                <w:color w:val="000000"/>
                <w:sz w:val="16"/>
                <w:szCs w:val="16"/>
                <w:lang w:eastAsia="sk-SK"/>
              </w:rPr>
              <w:t xml:space="preserve"> do </w:t>
            </w:r>
            <w:r w:rsidRPr="005B2D12">
              <w:rPr>
                <w:rFonts w:eastAsia="Times New Roman" w:cs="Arial"/>
                <w:color w:val="000000"/>
                <w:sz w:val="16"/>
                <w:szCs w:val="16"/>
                <w:lang w:eastAsia="sk-SK"/>
              </w:rPr>
              <w:t>náhradnej osobnej starostlivosti</w:t>
            </w:r>
          </w:p>
        </w:tc>
        <w:tc>
          <w:tcPr>
            <w:tcW w:w="1152" w:type="dxa"/>
            <w:noWrap/>
            <w:hideMark/>
          </w:tcPr>
          <w:p w14:paraId="527FAB62"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I. stupňové</w:t>
            </w:r>
          </w:p>
        </w:tc>
        <w:tc>
          <w:tcPr>
            <w:tcW w:w="1024" w:type="dxa"/>
            <w:noWrap/>
            <w:hideMark/>
          </w:tcPr>
          <w:p w14:paraId="06DEA24D" w14:textId="77777777" w:rsidR="00076E2C" w:rsidRPr="005B2D12" w:rsidRDefault="00076E2C" w:rsidP="00076E2C">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eastAsia="Times New Roman" w:cs="Arial"/>
                <w:color w:val="000000"/>
                <w:sz w:val="16"/>
                <w:szCs w:val="16"/>
                <w:lang w:eastAsia="sk-SK"/>
              </w:rPr>
              <w:t>Ukončené</w:t>
            </w:r>
          </w:p>
        </w:tc>
      </w:tr>
    </w:tbl>
    <w:p w14:paraId="49B20203" w14:textId="03574E0A" w:rsidR="00B90CDD" w:rsidRDefault="00B90CDD" w:rsidP="005B0EDB">
      <w:pPr>
        <w:pStyle w:val="Table"/>
        <w:numPr>
          <w:ilvl w:val="0"/>
          <w:numId w:val="0"/>
        </w:numPr>
        <w:ind w:left="1418" w:hanging="1418"/>
        <w:rPr>
          <w:rFonts w:cs="Arial"/>
        </w:rPr>
      </w:pPr>
    </w:p>
    <w:p w14:paraId="47597BB2" w14:textId="77777777" w:rsidR="00B90CDD" w:rsidRDefault="00B90CDD">
      <w:pPr>
        <w:spacing w:after="160" w:line="259" w:lineRule="auto"/>
        <w:jc w:val="left"/>
        <w:rPr>
          <w:rFonts w:cs="Arial"/>
          <w:szCs w:val="24"/>
        </w:rPr>
      </w:pPr>
      <w:r>
        <w:rPr>
          <w:rFonts w:cs="Arial"/>
        </w:rPr>
        <w:br w:type="page"/>
      </w:r>
    </w:p>
    <w:p w14:paraId="14A8D1E5" w14:textId="002A9387" w:rsidR="00F97ECC" w:rsidRPr="005B2D12" w:rsidRDefault="00F97ECC" w:rsidP="00FB221E">
      <w:pPr>
        <w:pStyle w:val="Table"/>
        <w:rPr>
          <w:rFonts w:cs="Arial"/>
        </w:rPr>
      </w:pPr>
      <w:bookmarkStart w:id="54" w:name="_Toc99324566"/>
      <w:r w:rsidRPr="005B2D12">
        <w:rPr>
          <w:rFonts w:cs="Arial"/>
        </w:rPr>
        <w:t>P</w:t>
      </w:r>
      <w:r w:rsidR="00F36D83" w:rsidRPr="005B2D12">
        <w:rPr>
          <w:rFonts w:cs="Arial"/>
        </w:rPr>
        <w:t>odnety podané</w:t>
      </w:r>
      <w:r w:rsidR="00A4335F">
        <w:rPr>
          <w:rFonts w:cs="Arial"/>
        </w:rPr>
        <w:t xml:space="preserve"> na </w:t>
      </w:r>
      <w:r w:rsidR="00F36D83" w:rsidRPr="005B2D12">
        <w:rPr>
          <w:rFonts w:cs="Arial"/>
        </w:rPr>
        <w:t>p</w:t>
      </w:r>
      <w:r w:rsidRPr="005B2D12">
        <w:rPr>
          <w:rFonts w:cs="Arial"/>
        </w:rPr>
        <w:t>rokuratúry</w:t>
      </w:r>
      <w:r w:rsidR="000E31F7">
        <w:rPr>
          <w:rFonts w:cs="Arial"/>
        </w:rPr>
        <w:t xml:space="preserve"> v </w:t>
      </w:r>
      <w:r w:rsidR="00F36D83" w:rsidRPr="005B2D12">
        <w:rPr>
          <w:rFonts w:cs="Arial"/>
        </w:rPr>
        <w:t xml:space="preserve">rokoch </w:t>
      </w:r>
      <w:r w:rsidR="007F094C" w:rsidRPr="005B2D12">
        <w:rPr>
          <w:rFonts w:cs="Arial"/>
        </w:rPr>
        <w:t>2016/2017/2018/2019/2020</w:t>
      </w:r>
      <w:r w:rsidR="00BC37A1" w:rsidRPr="005B2D12">
        <w:rPr>
          <w:rFonts w:cs="Arial"/>
        </w:rPr>
        <w:t>/2021</w:t>
      </w:r>
      <w:bookmarkEnd w:id="54"/>
    </w:p>
    <w:tbl>
      <w:tblPr>
        <w:tblStyle w:val="Tabukakomisarsk"/>
        <w:tblW w:w="5000" w:type="pct"/>
        <w:tblLayout w:type="fixed"/>
        <w:tblLook w:val="04A0" w:firstRow="1" w:lastRow="0" w:firstColumn="1" w:lastColumn="0" w:noHBand="0" w:noVBand="1"/>
      </w:tblPr>
      <w:tblGrid>
        <w:gridCol w:w="1695"/>
        <w:gridCol w:w="4962"/>
        <w:gridCol w:w="1135"/>
        <w:gridCol w:w="1434"/>
      </w:tblGrid>
      <w:tr w:rsidR="005B0EDB" w:rsidRPr="005B2D12" w14:paraId="4D5C6C40" w14:textId="77777777" w:rsidTr="00F92C0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40B009F" w14:textId="6617EA39" w:rsidR="005B0EDB" w:rsidRPr="005B2D12" w:rsidRDefault="005B0EDB" w:rsidP="005B0EDB">
            <w:pPr>
              <w:rPr>
                <w:rFonts w:cs="Arial"/>
                <w:sz w:val="20"/>
                <w:szCs w:val="18"/>
                <w:lang w:eastAsia="sk-SK"/>
              </w:rPr>
            </w:pPr>
            <w:r w:rsidRPr="005B2D12">
              <w:rPr>
                <w:rFonts w:cs="Arial"/>
                <w:sz w:val="20"/>
                <w:szCs w:val="18"/>
                <w:lang w:eastAsia="sk-SK"/>
              </w:rPr>
              <w:t>Značka</w:t>
            </w:r>
          </w:p>
        </w:tc>
        <w:tc>
          <w:tcPr>
            <w:tcW w:w="2689" w:type="pct"/>
            <w:noWrap/>
            <w:hideMark/>
          </w:tcPr>
          <w:p w14:paraId="052388E4" w14:textId="70FA9F93" w:rsidR="005B0EDB" w:rsidRPr="005B2D12" w:rsidRDefault="005B0EDB" w:rsidP="009B0F3E">
            <w:pPr>
              <w:jc w:val="left"/>
              <w:cnfStyle w:val="100000000000" w:firstRow="1" w:lastRow="0" w:firstColumn="0" w:lastColumn="0" w:oddVBand="0" w:evenVBand="0" w:oddHBand="0" w:evenHBand="0" w:firstRowFirstColumn="0" w:firstRowLastColumn="0" w:lastRowFirstColumn="0" w:lastRowLastColumn="0"/>
              <w:rPr>
                <w:rFonts w:cs="Arial"/>
                <w:sz w:val="20"/>
                <w:szCs w:val="18"/>
                <w:lang w:eastAsia="sk-SK"/>
              </w:rPr>
            </w:pPr>
            <w:r w:rsidRPr="005B2D12">
              <w:rPr>
                <w:rFonts w:cs="Arial"/>
                <w:sz w:val="20"/>
                <w:szCs w:val="18"/>
                <w:lang w:eastAsia="sk-SK"/>
              </w:rPr>
              <w:t>Vec</w:t>
            </w:r>
          </w:p>
        </w:tc>
        <w:tc>
          <w:tcPr>
            <w:tcW w:w="615" w:type="pct"/>
            <w:noWrap/>
            <w:hideMark/>
          </w:tcPr>
          <w:p w14:paraId="3F473DFD" w14:textId="3A74038D" w:rsidR="005B0EDB" w:rsidRPr="005B2D12" w:rsidRDefault="005B0EDB" w:rsidP="005B0EDB">
            <w:pPr>
              <w:cnfStyle w:val="100000000000" w:firstRow="1" w:lastRow="0" w:firstColumn="0" w:lastColumn="0" w:oddVBand="0" w:evenVBand="0" w:oddHBand="0" w:evenHBand="0" w:firstRowFirstColumn="0" w:firstRowLastColumn="0" w:lastRowFirstColumn="0" w:lastRowLastColumn="0"/>
              <w:rPr>
                <w:rFonts w:cs="Arial"/>
                <w:sz w:val="20"/>
                <w:szCs w:val="18"/>
                <w:lang w:eastAsia="sk-SK"/>
              </w:rPr>
            </w:pPr>
            <w:r w:rsidRPr="005B2D12">
              <w:rPr>
                <w:rFonts w:cs="Arial"/>
                <w:sz w:val="20"/>
                <w:szCs w:val="18"/>
                <w:lang w:eastAsia="sk-SK"/>
              </w:rPr>
              <w:t>Typ</w:t>
            </w:r>
          </w:p>
        </w:tc>
        <w:tc>
          <w:tcPr>
            <w:tcW w:w="777" w:type="pct"/>
            <w:noWrap/>
            <w:hideMark/>
          </w:tcPr>
          <w:p w14:paraId="2B21DE5D" w14:textId="0E464AD1" w:rsidR="005B0EDB" w:rsidRPr="005B2D12" w:rsidRDefault="005B0EDB" w:rsidP="005B0EDB">
            <w:pPr>
              <w:cnfStyle w:val="100000000000" w:firstRow="1" w:lastRow="0" w:firstColumn="0" w:lastColumn="0" w:oddVBand="0" w:evenVBand="0" w:oddHBand="0" w:evenHBand="0" w:firstRowFirstColumn="0" w:firstRowLastColumn="0" w:lastRowFirstColumn="0" w:lastRowLastColumn="0"/>
              <w:rPr>
                <w:rFonts w:cs="Arial"/>
                <w:sz w:val="20"/>
                <w:szCs w:val="18"/>
                <w:lang w:eastAsia="sk-SK"/>
              </w:rPr>
            </w:pPr>
            <w:r w:rsidRPr="005B2D12">
              <w:rPr>
                <w:rFonts w:cs="Arial"/>
                <w:sz w:val="20"/>
                <w:szCs w:val="18"/>
                <w:lang w:eastAsia="sk-SK"/>
              </w:rPr>
              <w:t>Stav</w:t>
            </w:r>
          </w:p>
        </w:tc>
      </w:tr>
      <w:tr w:rsidR="00F92C03" w:rsidRPr="005B2D12" w14:paraId="29711F36"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A8ED4A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KZP/0459/2020/07R</w:t>
            </w:r>
          </w:p>
        </w:tc>
        <w:tc>
          <w:tcPr>
            <w:tcW w:w="2689" w:type="pct"/>
            <w:noWrap/>
            <w:hideMark/>
          </w:tcPr>
          <w:p w14:paraId="6480C5DC" w14:textId="25E6C0FD"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odňatia PP</w:t>
            </w:r>
            <w:r w:rsidR="00A4335F">
              <w:rPr>
                <w:rFonts w:cs="Arial"/>
                <w:sz w:val="16"/>
                <w:szCs w:val="16"/>
                <w:lang w:eastAsia="sk-SK"/>
              </w:rPr>
              <w:t xml:space="preserve"> na </w:t>
            </w:r>
            <w:r w:rsidRPr="005B2D12">
              <w:rPr>
                <w:rFonts w:cs="Arial"/>
                <w:sz w:val="16"/>
                <w:szCs w:val="16"/>
                <w:lang w:eastAsia="sk-SK"/>
              </w:rPr>
              <w:t>benzín</w:t>
            </w:r>
          </w:p>
        </w:tc>
        <w:tc>
          <w:tcPr>
            <w:tcW w:w="615" w:type="pct"/>
            <w:noWrap/>
            <w:hideMark/>
          </w:tcPr>
          <w:p w14:paraId="3B3375C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Prebieha</w:t>
            </w:r>
          </w:p>
        </w:tc>
        <w:tc>
          <w:tcPr>
            <w:tcW w:w="777" w:type="pct"/>
            <w:noWrap/>
            <w:hideMark/>
          </w:tcPr>
          <w:p w14:paraId="403AC3AA" w14:textId="79C381A6" w:rsidR="000A5404" w:rsidRPr="005B2D12" w:rsidRDefault="002C6332"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Pr>
                <w:rFonts w:cs="Arial"/>
                <w:sz w:val="16"/>
                <w:szCs w:val="16"/>
                <w:lang w:eastAsia="sk-SK"/>
              </w:rPr>
              <w:t>-</w:t>
            </w:r>
          </w:p>
        </w:tc>
      </w:tr>
      <w:tr w:rsidR="000A5404" w:rsidRPr="005B2D12" w14:paraId="14F570C4"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3C714E9"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KZP/0459/2020/07R</w:t>
            </w:r>
          </w:p>
        </w:tc>
        <w:tc>
          <w:tcPr>
            <w:tcW w:w="2689" w:type="pct"/>
            <w:noWrap/>
            <w:hideMark/>
          </w:tcPr>
          <w:p w14:paraId="377A149F" w14:textId="61DE20EA"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odňatia PP</w:t>
            </w:r>
            <w:r w:rsidR="00A4335F">
              <w:rPr>
                <w:rFonts w:cs="Arial"/>
                <w:sz w:val="16"/>
                <w:szCs w:val="16"/>
                <w:lang w:eastAsia="sk-SK"/>
              </w:rPr>
              <w:t xml:space="preserve"> na </w:t>
            </w:r>
            <w:r w:rsidRPr="005B2D12">
              <w:rPr>
                <w:rFonts w:cs="Arial"/>
                <w:sz w:val="16"/>
                <w:szCs w:val="16"/>
                <w:lang w:eastAsia="sk-SK"/>
              </w:rPr>
              <w:t>benzín</w:t>
            </w:r>
          </w:p>
        </w:tc>
        <w:tc>
          <w:tcPr>
            <w:tcW w:w="615" w:type="pct"/>
            <w:noWrap/>
            <w:hideMark/>
          </w:tcPr>
          <w:p w14:paraId="6175F9D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Prebieha</w:t>
            </w:r>
          </w:p>
        </w:tc>
        <w:tc>
          <w:tcPr>
            <w:tcW w:w="777" w:type="pct"/>
            <w:noWrap/>
            <w:hideMark/>
          </w:tcPr>
          <w:p w14:paraId="05FEA465" w14:textId="6C67A1B5" w:rsidR="000A5404" w:rsidRPr="005B2D12" w:rsidRDefault="002C6332"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Pr>
                <w:rFonts w:cs="Arial"/>
                <w:sz w:val="16"/>
                <w:szCs w:val="16"/>
                <w:lang w:eastAsia="sk-SK"/>
              </w:rPr>
              <w:t>-</w:t>
            </w:r>
          </w:p>
        </w:tc>
      </w:tr>
      <w:tr w:rsidR="00F92C03" w:rsidRPr="005B2D12" w14:paraId="75E7D294"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6F3B9E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KZP/0096/2016/04R</w:t>
            </w:r>
          </w:p>
        </w:tc>
        <w:tc>
          <w:tcPr>
            <w:tcW w:w="2689" w:type="pct"/>
            <w:noWrap/>
            <w:hideMark/>
          </w:tcPr>
          <w:p w14:paraId="6F300E0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Postup Sociálnej poisťovne</w:t>
            </w:r>
          </w:p>
        </w:tc>
        <w:tc>
          <w:tcPr>
            <w:tcW w:w="615" w:type="pct"/>
            <w:noWrap/>
            <w:hideMark/>
          </w:tcPr>
          <w:p w14:paraId="21967849"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4915147"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2C8D9038"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9866409"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KZP/0183/2016/02R</w:t>
            </w:r>
          </w:p>
        </w:tc>
        <w:tc>
          <w:tcPr>
            <w:tcW w:w="2689" w:type="pct"/>
            <w:noWrap/>
            <w:hideMark/>
          </w:tcPr>
          <w:p w14:paraId="13B8993F"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parkovacieho preukazu</w:t>
            </w:r>
          </w:p>
        </w:tc>
        <w:tc>
          <w:tcPr>
            <w:tcW w:w="615" w:type="pct"/>
            <w:noWrap/>
            <w:hideMark/>
          </w:tcPr>
          <w:p w14:paraId="2BDBAF8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5EA676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6BA4981B"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DE277D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KZP/0155/2016/02R</w:t>
            </w:r>
          </w:p>
        </w:tc>
        <w:tc>
          <w:tcPr>
            <w:tcW w:w="2689" w:type="pct"/>
            <w:noWrap/>
            <w:hideMark/>
          </w:tcPr>
          <w:p w14:paraId="041CD94A"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parkovacieho preukazu</w:t>
            </w:r>
          </w:p>
        </w:tc>
        <w:tc>
          <w:tcPr>
            <w:tcW w:w="615" w:type="pct"/>
            <w:noWrap/>
            <w:hideMark/>
          </w:tcPr>
          <w:p w14:paraId="61C89F5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8965E17"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3292A3F4"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46C386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KZP/0340/2016/02R</w:t>
            </w:r>
          </w:p>
        </w:tc>
        <w:tc>
          <w:tcPr>
            <w:tcW w:w="2689" w:type="pct"/>
            <w:noWrap/>
            <w:hideMark/>
          </w:tcPr>
          <w:p w14:paraId="66BC6CCE" w14:textId="42D3256D"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OMV</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65A70D2D"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4B1583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22A98474"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EA89D49"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KZP/0340/2016/02R</w:t>
            </w:r>
          </w:p>
        </w:tc>
        <w:tc>
          <w:tcPr>
            <w:tcW w:w="2689" w:type="pct"/>
            <w:noWrap/>
            <w:hideMark/>
          </w:tcPr>
          <w:p w14:paraId="65A6C499" w14:textId="411DBF9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OMV</w:t>
            </w:r>
            <w:r w:rsidR="0093554B">
              <w:rPr>
                <w:rFonts w:cs="Arial"/>
                <w:sz w:val="16"/>
                <w:szCs w:val="16"/>
                <w:lang w:eastAsia="sk-SK"/>
              </w:rPr>
              <w:t> -</w:t>
            </w:r>
            <w:r w:rsidRPr="005B2D12">
              <w:rPr>
                <w:rFonts w:cs="Arial"/>
                <w:sz w:val="16"/>
                <w:szCs w:val="16"/>
                <w:lang w:eastAsia="sk-SK"/>
              </w:rPr>
              <w:t xml:space="preserve"> opakovaný podnet</w:t>
            </w:r>
          </w:p>
        </w:tc>
        <w:tc>
          <w:tcPr>
            <w:tcW w:w="615" w:type="pct"/>
            <w:noWrap/>
            <w:hideMark/>
          </w:tcPr>
          <w:p w14:paraId="49D0FB9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14FEFA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046B527C"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C4B2530"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KZP/0183/2016/02R</w:t>
            </w:r>
          </w:p>
        </w:tc>
        <w:tc>
          <w:tcPr>
            <w:tcW w:w="2689" w:type="pct"/>
            <w:noWrap/>
            <w:hideMark/>
          </w:tcPr>
          <w:p w14:paraId="49DE947A"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Nepriznania preukazu ŤZP </w:t>
            </w:r>
          </w:p>
        </w:tc>
        <w:tc>
          <w:tcPr>
            <w:tcW w:w="615" w:type="pct"/>
            <w:noWrap/>
            <w:hideMark/>
          </w:tcPr>
          <w:p w14:paraId="7AF2F7B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615264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26B7C5C7"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44811D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KZP/0280/2016/02R</w:t>
            </w:r>
          </w:p>
        </w:tc>
        <w:tc>
          <w:tcPr>
            <w:tcW w:w="2689" w:type="pct"/>
            <w:noWrap/>
            <w:hideMark/>
          </w:tcPr>
          <w:p w14:paraId="7BE19183" w14:textId="04492640"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kúpu zdvíhacieho zariadenia</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17984D1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8D1766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73D6BFD3"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32B28E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KZP/0280/2016/02R</w:t>
            </w:r>
          </w:p>
        </w:tc>
        <w:tc>
          <w:tcPr>
            <w:tcW w:w="2689" w:type="pct"/>
            <w:noWrap/>
            <w:hideMark/>
          </w:tcPr>
          <w:p w14:paraId="59CCF5F1" w14:textId="7A6121BD"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kúpu zdvíhacieho zariadenia</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2703F818"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E51668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50ABB5FE"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089F4BF"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KZP/0259/2016/02R</w:t>
            </w:r>
          </w:p>
        </w:tc>
        <w:tc>
          <w:tcPr>
            <w:tcW w:w="2689" w:type="pct"/>
            <w:noWrap/>
            <w:hideMark/>
          </w:tcPr>
          <w:p w14:paraId="177EF6DE" w14:textId="04983313"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osobnú asistenciu</w:t>
            </w:r>
          </w:p>
        </w:tc>
        <w:tc>
          <w:tcPr>
            <w:tcW w:w="615" w:type="pct"/>
            <w:noWrap/>
            <w:hideMark/>
          </w:tcPr>
          <w:p w14:paraId="7CD14DF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4A88966"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3369C065"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671A3FE"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KZP/0259/2016/02R</w:t>
            </w:r>
          </w:p>
        </w:tc>
        <w:tc>
          <w:tcPr>
            <w:tcW w:w="2689" w:type="pct"/>
            <w:noWrap/>
            <w:hideMark/>
          </w:tcPr>
          <w:p w14:paraId="30AD357F" w14:textId="41C4E389"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osobnú asistenciu</w:t>
            </w:r>
            <w:r w:rsidR="0093554B">
              <w:rPr>
                <w:rFonts w:cs="Arial"/>
                <w:sz w:val="16"/>
                <w:szCs w:val="16"/>
                <w:lang w:eastAsia="sk-SK"/>
              </w:rPr>
              <w:t> -</w:t>
            </w:r>
            <w:r w:rsidRPr="005B2D12">
              <w:rPr>
                <w:rFonts w:cs="Arial"/>
                <w:sz w:val="16"/>
                <w:szCs w:val="16"/>
                <w:lang w:eastAsia="sk-SK"/>
              </w:rPr>
              <w:t xml:space="preserve"> opakovaný podnet</w:t>
            </w:r>
          </w:p>
        </w:tc>
        <w:tc>
          <w:tcPr>
            <w:tcW w:w="615" w:type="pct"/>
            <w:noWrap/>
            <w:hideMark/>
          </w:tcPr>
          <w:p w14:paraId="7FEA040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FA977E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3E52E578"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B06B69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KZP/0228/2016/02R</w:t>
            </w:r>
          </w:p>
        </w:tc>
        <w:tc>
          <w:tcPr>
            <w:tcW w:w="2689" w:type="pct"/>
            <w:noWrap/>
            <w:hideMark/>
          </w:tcPr>
          <w:p w14:paraId="4B98694B" w14:textId="5117B7C2"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OMV</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310C4E5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0274A1C"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426CB673"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D3A0982"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KZP/0228/2016/02R</w:t>
            </w:r>
          </w:p>
        </w:tc>
        <w:tc>
          <w:tcPr>
            <w:tcW w:w="2689" w:type="pct"/>
            <w:noWrap/>
            <w:hideMark/>
          </w:tcPr>
          <w:p w14:paraId="068B7CB3" w14:textId="74372E21"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kúpu OMV</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303B828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60BEC1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267E205E"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FA024EE"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KZP/0239/2016/02R</w:t>
            </w:r>
          </w:p>
        </w:tc>
        <w:tc>
          <w:tcPr>
            <w:tcW w:w="2689" w:type="pct"/>
            <w:noWrap/>
            <w:hideMark/>
          </w:tcPr>
          <w:p w14:paraId="1DB59F6C" w14:textId="65DD136E"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opatrovanie</w:t>
            </w:r>
            <w:r w:rsidR="0093554B">
              <w:rPr>
                <w:rFonts w:cs="Arial"/>
                <w:sz w:val="16"/>
                <w:szCs w:val="16"/>
                <w:lang w:eastAsia="sk-SK"/>
              </w:rPr>
              <w:t> -</w:t>
            </w:r>
            <w:r w:rsidRPr="005B2D12">
              <w:rPr>
                <w:rFonts w:cs="Arial"/>
                <w:sz w:val="16"/>
                <w:szCs w:val="16"/>
                <w:lang w:eastAsia="sk-SK"/>
              </w:rPr>
              <w:t xml:space="preserve"> odňatý</w:t>
            </w:r>
          </w:p>
        </w:tc>
        <w:tc>
          <w:tcPr>
            <w:tcW w:w="615" w:type="pct"/>
            <w:noWrap/>
            <w:hideMark/>
          </w:tcPr>
          <w:p w14:paraId="5BB1A75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96E45F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25FECBA5"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FAC8C9D"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KZP/0348/2016/02R</w:t>
            </w:r>
          </w:p>
        </w:tc>
        <w:tc>
          <w:tcPr>
            <w:tcW w:w="2689" w:type="pct"/>
            <w:noWrap/>
            <w:hideMark/>
          </w:tcPr>
          <w:p w14:paraId="299B546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Odňatie parkovacieho preukazu</w:t>
            </w:r>
          </w:p>
        </w:tc>
        <w:tc>
          <w:tcPr>
            <w:tcW w:w="615" w:type="pct"/>
            <w:noWrap/>
            <w:hideMark/>
          </w:tcPr>
          <w:p w14:paraId="4701C67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A269A6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3FDDC9C3"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AD74B70"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KZP/0360/2016/02R</w:t>
            </w:r>
          </w:p>
        </w:tc>
        <w:tc>
          <w:tcPr>
            <w:tcW w:w="2689" w:type="pct"/>
            <w:noWrap/>
            <w:hideMark/>
          </w:tcPr>
          <w:p w14:paraId="7075E100" w14:textId="2FDB2153"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 xml:space="preserve">kúpu osobného motorového vozidla </w:t>
            </w:r>
          </w:p>
        </w:tc>
        <w:tc>
          <w:tcPr>
            <w:tcW w:w="615" w:type="pct"/>
            <w:noWrap/>
            <w:hideMark/>
          </w:tcPr>
          <w:p w14:paraId="7545AA9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CAF65B7"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78573CCD"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A922517"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KZP/0374/2016/02R</w:t>
            </w:r>
          </w:p>
        </w:tc>
        <w:tc>
          <w:tcPr>
            <w:tcW w:w="2689" w:type="pct"/>
            <w:noWrap/>
            <w:hideMark/>
          </w:tcPr>
          <w:p w14:paraId="13A5C8BD" w14:textId="6CB5D653"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w:t>
            </w:r>
          </w:p>
        </w:tc>
        <w:tc>
          <w:tcPr>
            <w:tcW w:w="615" w:type="pct"/>
            <w:noWrap/>
            <w:hideMark/>
          </w:tcPr>
          <w:p w14:paraId="5A12A4E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84DB64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20797E04"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5C47158"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KZP/0383/2016/02R</w:t>
            </w:r>
          </w:p>
        </w:tc>
        <w:tc>
          <w:tcPr>
            <w:tcW w:w="2689" w:type="pct"/>
            <w:noWrap/>
            <w:hideMark/>
          </w:tcPr>
          <w:p w14:paraId="1C3D13F7"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Zamietnutie vyhotovenia parkovacieho preukazu</w:t>
            </w:r>
          </w:p>
        </w:tc>
        <w:tc>
          <w:tcPr>
            <w:tcW w:w="615" w:type="pct"/>
            <w:noWrap/>
            <w:hideMark/>
          </w:tcPr>
          <w:p w14:paraId="6E3399C8"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C9F908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538E5516"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FE41E8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KZP/0003/2017/02R</w:t>
            </w:r>
          </w:p>
        </w:tc>
        <w:tc>
          <w:tcPr>
            <w:tcW w:w="2689" w:type="pct"/>
            <w:noWrap/>
            <w:hideMark/>
          </w:tcPr>
          <w:p w14:paraId="1D749217" w14:textId="30961E94"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Parkovací preukaz</w:t>
            </w:r>
            <w:r w:rsidR="0093554B">
              <w:rPr>
                <w:rFonts w:cs="Arial"/>
                <w:sz w:val="16"/>
                <w:szCs w:val="16"/>
                <w:lang w:eastAsia="sk-SK"/>
              </w:rPr>
              <w:t> -</w:t>
            </w:r>
            <w:r w:rsidRPr="005B2D12">
              <w:rPr>
                <w:rFonts w:cs="Arial"/>
                <w:sz w:val="16"/>
                <w:szCs w:val="16"/>
                <w:lang w:eastAsia="sk-SK"/>
              </w:rPr>
              <w:t xml:space="preserve"> nepriznanie</w:t>
            </w:r>
          </w:p>
        </w:tc>
        <w:tc>
          <w:tcPr>
            <w:tcW w:w="615" w:type="pct"/>
            <w:noWrap/>
            <w:hideMark/>
          </w:tcPr>
          <w:p w14:paraId="1C153CDF"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5CCF98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443B14BD"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663161F"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KZP/0003/2017/02R</w:t>
            </w:r>
          </w:p>
        </w:tc>
        <w:tc>
          <w:tcPr>
            <w:tcW w:w="2689" w:type="pct"/>
            <w:noWrap/>
            <w:hideMark/>
          </w:tcPr>
          <w:p w14:paraId="725450AA"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parkovacieho preukazu</w:t>
            </w:r>
          </w:p>
        </w:tc>
        <w:tc>
          <w:tcPr>
            <w:tcW w:w="615" w:type="pct"/>
            <w:noWrap/>
            <w:hideMark/>
          </w:tcPr>
          <w:p w14:paraId="27A78CCF"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1D1AF3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4EA9D3D1"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9976F0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KZP/0014/2017/05R</w:t>
            </w:r>
          </w:p>
        </w:tc>
        <w:tc>
          <w:tcPr>
            <w:tcW w:w="2689" w:type="pct"/>
            <w:noWrap/>
            <w:hideMark/>
          </w:tcPr>
          <w:p w14:paraId="318A32C2"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Postup stavebného úradu</w:t>
            </w:r>
          </w:p>
        </w:tc>
        <w:tc>
          <w:tcPr>
            <w:tcW w:w="615" w:type="pct"/>
            <w:noWrap/>
            <w:hideMark/>
          </w:tcPr>
          <w:p w14:paraId="1DCA1B9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D902A0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6D12109"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42FE173"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KZP/0017/2017/02R</w:t>
            </w:r>
          </w:p>
        </w:tc>
        <w:tc>
          <w:tcPr>
            <w:tcW w:w="2689" w:type="pct"/>
            <w:noWrap/>
            <w:hideMark/>
          </w:tcPr>
          <w:p w14:paraId="1BE8E188" w14:textId="5D802EEE"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kompenzáciu zvýšených výdavkov</w:t>
            </w:r>
          </w:p>
        </w:tc>
        <w:tc>
          <w:tcPr>
            <w:tcW w:w="615" w:type="pct"/>
            <w:noWrap/>
            <w:hideMark/>
          </w:tcPr>
          <w:p w14:paraId="5020CF5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5BEE12C"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38512B8F"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FED3E1F"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KZP/0017/2017/02R</w:t>
            </w:r>
          </w:p>
        </w:tc>
        <w:tc>
          <w:tcPr>
            <w:tcW w:w="2689" w:type="pct"/>
            <w:noWrap/>
            <w:hideMark/>
          </w:tcPr>
          <w:p w14:paraId="3B74FBA9" w14:textId="0CA570C0"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kompenzáciu zvýšených výdavkov</w:t>
            </w:r>
          </w:p>
        </w:tc>
        <w:tc>
          <w:tcPr>
            <w:tcW w:w="615" w:type="pct"/>
            <w:noWrap/>
            <w:hideMark/>
          </w:tcPr>
          <w:p w14:paraId="11E7586A"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337A21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0A837DFE"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D00EE95"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KZP/0022/2017/02R</w:t>
            </w:r>
          </w:p>
        </w:tc>
        <w:tc>
          <w:tcPr>
            <w:tcW w:w="2689" w:type="pct"/>
            <w:noWrap/>
            <w:hideMark/>
          </w:tcPr>
          <w:p w14:paraId="47CD979B" w14:textId="45F3023D"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kúpu zdvíhacieho zariadenia</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353DE81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2FE22A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5C5670A4"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1852448"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KZP/0049/2017/02R</w:t>
            </w:r>
          </w:p>
        </w:tc>
        <w:tc>
          <w:tcPr>
            <w:tcW w:w="2689" w:type="pct"/>
            <w:noWrap/>
            <w:hideMark/>
          </w:tcPr>
          <w:p w14:paraId="1BCDC20A" w14:textId="0713348A"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úpravu bytu</w:t>
            </w:r>
          </w:p>
        </w:tc>
        <w:tc>
          <w:tcPr>
            <w:tcW w:w="615" w:type="pct"/>
            <w:noWrap/>
            <w:hideMark/>
          </w:tcPr>
          <w:p w14:paraId="3F99B20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650945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0480384"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B2C2A87"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KZP/0059/2017/02R</w:t>
            </w:r>
          </w:p>
        </w:tc>
        <w:tc>
          <w:tcPr>
            <w:tcW w:w="2689" w:type="pct"/>
            <w:noWrap/>
            <w:hideMark/>
          </w:tcPr>
          <w:p w14:paraId="68686CE9" w14:textId="72338291"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Nenavýšenie poštu hodín osobnej asistencie</w:t>
            </w:r>
            <w:r w:rsidR="0093554B">
              <w:rPr>
                <w:rFonts w:cs="Arial"/>
                <w:sz w:val="16"/>
                <w:szCs w:val="16"/>
                <w:lang w:eastAsia="sk-SK"/>
              </w:rPr>
              <w:t> -</w:t>
            </w:r>
            <w:r w:rsidRPr="005B2D12">
              <w:rPr>
                <w:rFonts w:cs="Arial"/>
                <w:sz w:val="16"/>
                <w:szCs w:val="16"/>
                <w:lang w:eastAsia="sk-SK"/>
              </w:rPr>
              <w:t xml:space="preserve"> opakovaný podnet</w:t>
            </w:r>
            <w:r w:rsidR="00A4335F">
              <w:rPr>
                <w:rFonts w:cs="Arial"/>
                <w:sz w:val="16"/>
                <w:szCs w:val="16"/>
                <w:lang w:eastAsia="sk-SK"/>
              </w:rPr>
              <w:t xml:space="preserve"> na </w:t>
            </w:r>
            <w:r w:rsidRPr="005B2D12">
              <w:rPr>
                <w:rFonts w:cs="Arial"/>
                <w:sz w:val="16"/>
                <w:szCs w:val="16"/>
                <w:lang w:eastAsia="sk-SK"/>
              </w:rPr>
              <w:t>prokuratúru</w:t>
            </w:r>
          </w:p>
        </w:tc>
        <w:tc>
          <w:tcPr>
            <w:tcW w:w="615" w:type="pct"/>
            <w:noWrap/>
            <w:hideMark/>
          </w:tcPr>
          <w:p w14:paraId="092707D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9641A0C"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79017EF"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5BBD1E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KZP/0059/2017/02R</w:t>
            </w:r>
          </w:p>
        </w:tc>
        <w:tc>
          <w:tcPr>
            <w:tcW w:w="2689" w:type="pct"/>
            <w:noWrap/>
            <w:hideMark/>
          </w:tcPr>
          <w:p w14:paraId="41700A18" w14:textId="15CF3C00"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Navýšenie počtu </w:t>
            </w:r>
            <w:proofErr w:type="spellStart"/>
            <w:r w:rsidRPr="005B2D12">
              <w:rPr>
                <w:rFonts w:cs="Arial"/>
                <w:sz w:val="16"/>
                <w:szCs w:val="16"/>
                <w:lang w:eastAsia="sk-SK"/>
              </w:rPr>
              <w:t>hodán</w:t>
            </w:r>
            <w:proofErr w:type="spellEnd"/>
            <w:r w:rsidRPr="005B2D12">
              <w:rPr>
                <w:rFonts w:cs="Arial"/>
                <w:sz w:val="16"/>
                <w:szCs w:val="16"/>
                <w:lang w:eastAsia="sk-SK"/>
              </w:rPr>
              <w:t xml:space="preserve"> osobnej asistencie</w:t>
            </w:r>
            <w:r w:rsidR="0093554B">
              <w:rPr>
                <w:rFonts w:cs="Arial"/>
                <w:sz w:val="16"/>
                <w:szCs w:val="16"/>
                <w:lang w:eastAsia="sk-SK"/>
              </w:rPr>
              <w:t> -</w:t>
            </w:r>
            <w:r w:rsidRPr="005B2D12">
              <w:rPr>
                <w:rFonts w:cs="Arial"/>
                <w:sz w:val="16"/>
                <w:szCs w:val="16"/>
                <w:lang w:eastAsia="sk-SK"/>
              </w:rPr>
              <w:t xml:space="preserve"> zamietnuté</w:t>
            </w:r>
          </w:p>
        </w:tc>
        <w:tc>
          <w:tcPr>
            <w:tcW w:w="615" w:type="pct"/>
            <w:noWrap/>
            <w:hideMark/>
          </w:tcPr>
          <w:p w14:paraId="024014B6"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F67435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070B9E45"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DF311CE"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KZP/0077/2017/02R</w:t>
            </w:r>
          </w:p>
        </w:tc>
        <w:tc>
          <w:tcPr>
            <w:tcW w:w="2689" w:type="pct"/>
            <w:noWrap/>
            <w:hideMark/>
          </w:tcPr>
          <w:p w14:paraId="10FEC77B" w14:textId="4A0D58F0"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opatrovanie syna</w:t>
            </w:r>
          </w:p>
        </w:tc>
        <w:tc>
          <w:tcPr>
            <w:tcW w:w="615" w:type="pct"/>
            <w:noWrap/>
            <w:hideMark/>
          </w:tcPr>
          <w:p w14:paraId="193783A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1C1E8C6"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1CCAAA38"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3C3623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KZP/0126/2017/02R</w:t>
            </w:r>
          </w:p>
        </w:tc>
        <w:tc>
          <w:tcPr>
            <w:tcW w:w="2689" w:type="pct"/>
            <w:noWrap/>
            <w:hideMark/>
          </w:tcPr>
          <w:p w14:paraId="599C65DD" w14:textId="62C5F1C1"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úpravu kúpeľne</w:t>
            </w:r>
          </w:p>
        </w:tc>
        <w:tc>
          <w:tcPr>
            <w:tcW w:w="615" w:type="pct"/>
            <w:noWrap/>
            <w:hideMark/>
          </w:tcPr>
          <w:p w14:paraId="5FFCA42D"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A334AD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0E712F7A"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5F0DBE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KZP/0155/2017/02R</w:t>
            </w:r>
          </w:p>
        </w:tc>
        <w:tc>
          <w:tcPr>
            <w:tcW w:w="2689" w:type="pct"/>
            <w:noWrap/>
            <w:hideMark/>
          </w:tcPr>
          <w:p w14:paraId="24319B58" w14:textId="2EC1CBFB"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zabezpečenie prevádzky osobného motorového vozidla</w:t>
            </w:r>
          </w:p>
        </w:tc>
        <w:tc>
          <w:tcPr>
            <w:tcW w:w="615" w:type="pct"/>
            <w:noWrap/>
            <w:hideMark/>
          </w:tcPr>
          <w:p w14:paraId="1E2131B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A7C5260"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243E94E6"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73725E0"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KZP/0155/2017/02R</w:t>
            </w:r>
          </w:p>
        </w:tc>
        <w:tc>
          <w:tcPr>
            <w:tcW w:w="2689" w:type="pct"/>
            <w:noWrap/>
            <w:hideMark/>
          </w:tcPr>
          <w:p w14:paraId="09B4D1F4" w14:textId="38D7CD0F"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zabezpečenie prevádzky osobného motorového vozidla</w:t>
            </w:r>
          </w:p>
        </w:tc>
        <w:tc>
          <w:tcPr>
            <w:tcW w:w="615" w:type="pct"/>
            <w:noWrap/>
            <w:hideMark/>
          </w:tcPr>
          <w:p w14:paraId="78E72D5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7C46409"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50FFB0C9"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FE2F70D"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KZP/0198/2017/04R</w:t>
            </w:r>
          </w:p>
        </w:tc>
        <w:tc>
          <w:tcPr>
            <w:tcW w:w="2689" w:type="pct"/>
            <w:noWrap/>
            <w:hideMark/>
          </w:tcPr>
          <w:p w14:paraId="112C69B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Postup Sociálnej poisťovne</w:t>
            </w:r>
          </w:p>
        </w:tc>
        <w:tc>
          <w:tcPr>
            <w:tcW w:w="615" w:type="pct"/>
            <w:noWrap/>
            <w:hideMark/>
          </w:tcPr>
          <w:p w14:paraId="6FE1647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4D7AC7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34BCEF40"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C2DF64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KZP/0212/2017/02R</w:t>
            </w:r>
          </w:p>
        </w:tc>
        <w:tc>
          <w:tcPr>
            <w:tcW w:w="2689" w:type="pct"/>
            <w:noWrap/>
            <w:hideMark/>
          </w:tcPr>
          <w:p w14:paraId="0A4D9A73" w14:textId="79A7B9AC"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OMV</w:t>
            </w:r>
          </w:p>
        </w:tc>
        <w:tc>
          <w:tcPr>
            <w:tcW w:w="615" w:type="pct"/>
            <w:noWrap/>
            <w:hideMark/>
          </w:tcPr>
          <w:p w14:paraId="5E2AD81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CB19C1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12FF4E1F"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F333122"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KZP/0212/2017/02R</w:t>
            </w:r>
          </w:p>
        </w:tc>
        <w:tc>
          <w:tcPr>
            <w:tcW w:w="2689" w:type="pct"/>
            <w:noWrap/>
            <w:hideMark/>
          </w:tcPr>
          <w:p w14:paraId="79F0B8BE" w14:textId="4F5B015B"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Opakovaný podnet</w:t>
            </w:r>
            <w:r w:rsidR="000E31F7">
              <w:rPr>
                <w:rFonts w:cs="Arial"/>
                <w:sz w:val="16"/>
                <w:szCs w:val="16"/>
                <w:lang w:eastAsia="sk-SK"/>
              </w:rPr>
              <w:t xml:space="preserve"> vo </w:t>
            </w:r>
            <w:r w:rsidRPr="005B2D12">
              <w:rPr>
                <w:rFonts w:cs="Arial"/>
                <w:sz w:val="16"/>
                <w:szCs w:val="16"/>
                <w:lang w:eastAsia="sk-SK"/>
              </w:rPr>
              <w:t>veci nepriznania peňažného príspevku</w:t>
            </w:r>
            <w:r w:rsidR="00A4335F">
              <w:rPr>
                <w:rFonts w:cs="Arial"/>
                <w:sz w:val="16"/>
                <w:szCs w:val="16"/>
                <w:lang w:eastAsia="sk-SK"/>
              </w:rPr>
              <w:t xml:space="preserve"> na </w:t>
            </w:r>
            <w:r w:rsidRPr="005B2D12">
              <w:rPr>
                <w:rFonts w:cs="Arial"/>
                <w:sz w:val="16"/>
                <w:szCs w:val="16"/>
                <w:lang w:eastAsia="sk-SK"/>
              </w:rPr>
              <w:t>kompenzáciu zvýšených výdavkov</w:t>
            </w:r>
            <w:r w:rsidR="00A4335F">
              <w:rPr>
                <w:rFonts w:cs="Arial"/>
                <w:sz w:val="16"/>
                <w:szCs w:val="16"/>
                <w:lang w:eastAsia="sk-SK"/>
              </w:rPr>
              <w:t xml:space="preserve"> na </w:t>
            </w:r>
            <w:r w:rsidRPr="005B2D12">
              <w:rPr>
                <w:rFonts w:cs="Arial"/>
                <w:sz w:val="16"/>
                <w:szCs w:val="16"/>
                <w:lang w:eastAsia="sk-SK"/>
              </w:rPr>
              <w:t>prevádzku OMV</w:t>
            </w:r>
          </w:p>
        </w:tc>
        <w:tc>
          <w:tcPr>
            <w:tcW w:w="615" w:type="pct"/>
            <w:noWrap/>
            <w:hideMark/>
          </w:tcPr>
          <w:p w14:paraId="22EC5799"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FE944BF"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779827A0"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764C2F7"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KZP/0231/2017/02R</w:t>
            </w:r>
          </w:p>
        </w:tc>
        <w:tc>
          <w:tcPr>
            <w:tcW w:w="2689" w:type="pct"/>
            <w:noWrap/>
            <w:hideMark/>
          </w:tcPr>
          <w:p w14:paraId="1F98776B" w14:textId="5A583656"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 xml:space="preserve">opatrovanie- nepriznanie </w:t>
            </w:r>
          </w:p>
        </w:tc>
        <w:tc>
          <w:tcPr>
            <w:tcW w:w="615" w:type="pct"/>
            <w:noWrap/>
            <w:hideMark/>
          </w:tcPr>
          <w:p w14:paraId="3729F6C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FEBE409"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68B88752"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33516B8"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KZP/0240/2017/02R</w:t>
            </w:r>
          </w:p>
        </w:tc>
        <w:tc>
          <w:tcPr>
            <w:tcW w:w="2689" w:type="pct"/>
            <w:noWrap/>
            <w:hideMark/>
          </w:tcPr>
          <w:p w14:paraId="46B55268" w14:textId="47AC234B"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úpravu kúpeľne</w:t>
            </w:r>
            <w:r w:rsidR="000E31F7">
              <w:rPr>
                <w:rFonts w:cs="Arial"/>
                <w:sz w:val="16"/>
                <w:szCs w:val="16"/>
                <w:lang w:eastAsia="sk-SK"/>
              </w:rPr>
              <w:t xml:space="preserve"> v </w:t>
            </w:r>
            <w:r w:rsidRPr="005B2D12">
              <w:rPr>
                <w:rFonts w:cs="Arial"/>
                <w:sz w:val="16"/>
                <w:szCs w:val="16"/>
                <w:lang w:eastAsia="sk-SK"/>
              </w:rPr>
              <w:t>rodinnom dome</w:t>
            </w:r>
          </w:p>
        </w:tc>
        <w:tc>
          <w:tcPr>
            <w:tcW w:w="615" w:type="pct"/>
            <w:noWrap/>
            <w:hideMark/>
          </w:tcPr>
          <w:p w14:paraId="35273726"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C7B7EB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A6AADFC"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A2C3D05"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KZP/0249/2017/02R</w:t>
            </w:r>
          </w:p>
        </w:tc>
        <w:tc>
          <w:tcPr>
            <w:tcW w:w="2689" w:type="pct"/>
            <w:noWrap/>
            <w:hideMark/>
          </w:tcPr>
          <w:p w14:paraId="5E2D8F54" w14:textId="5A4E3A7E"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opatrovanie</w:t>
            </w:r>
          </w:p>
        </w:tc>
        <w:tc>
          <w:tcPr>
            <w:tcW w:w="615" w:type="pct"/>
            <w:noWrap/>
            <w:hideMark/>
          </w:tcPr>
          <w:p w14:paraId="14E0714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16713A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1180FB98"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9A18A19"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KZP/0255/2017/05R</w:t>
            </w:r>
          </w:p>
        </w:tc>
        <w:tc>
          <w:tcPr>
            <w:tcW w:w="2689" w:type="pct"/>
            <w:noWrap/>
            <w:hideMark/>
          </w:tcPr>
          <w:p w14:paraId="653B8F16" w14:textId="00EDE003"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Podnet</w:t>
            </w:r>
            <w:r w:rsidR="00A4335F">
              <w:rPr>
                <w:rFonts w:cs="Arial"/>
                <w:sz w:val="16"/>
                <w:szCs w:val="16"/>
                <w:lang w:eastAsia="sk-SK"/>
              </w:rPr>
              <w:t xml:space="preserve"> na </w:t>
            </w:r>
            <w:r w:rsidRPr="005B2D12">
              <w:rPr>
                <w:rFonts w:cs="Arial"/>
                <w:sz w:val="16"/>
                <w:szCs w:val="16"/>
                <w:lang w:eastAsia="sk-SK"/>
              </w:rPr>
              <w:t>preskúmanie zákonnosti postupu</w:t>
            </w:r>
            <w:r w:rsidR="0093554B">
              <w:rPr>
                <w:rFonts w:cs="Arial"/>
                <w:sz w:val="16"/>
                <w:szCs w:val="16"/>
                <w:lang w:eastAsia="sk-SK"/>
              </w:rPr>
              <w:t xml:space="preserve"> a </w:t>
            </w:r>
            <w:r w:rsidRPr="005B2D12">
              <w:rPr>
                <w:rFonts w:cs="Arial"/>
                <w:sz w:val="16"/>
                <w:szCs w:val="16"/>
                <w:lang w:eastAsia="sk-SK"/>
              </w:rPr>
              <w:t>rozhodnutí orgánov činných</w:t>
            </w:r>
            <w:r w:rsidR="000E31F7">
              <w:rPr>
                <w:rFonts w:cs="Arial"/>
                <w:sz w:val="16"/>
                <w:szCs w:val="16"/>
                <w:lang w:eastAsia="sk-SK"/>
              </w:rPr>
              <w:t xml:space="preserve"> v </w:t>
            </w:r>
            <w:r w:rsidRPr="005B2D12">
              <w:rPr>
                <w:rFonts w:cs="Arial"/>
                <w:sz w:val="16"/>
                <w:szCs w:val="16"/>
                <w:lang w:eastAsia="sk-SK"/>
              </w:rPr>
              <w:t>trestnom konaní</w:t>
            </w:r>
          </w:p>
        </w:tc>
        <w:tc>
          <w:tcPr>
            <w:tcW w:w="615" w:type="pct"/>
            <w:noWrap/>
            <w:hideMark/>
          </w:tcPr>
          <w:p w14:paraId="38ED2D10"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DE69221"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8B90A6E"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C40B69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KZP/0264/2017/02R</w:t>
            </w:r>
          </w:p>
        </w:tc>
        <w:tc>
          <w:tcPr>
            <w:tcW w:w="2689" w:type="pct"/>
            <w:noWrap/>
            <w:hideMark/>
          </w:tcPr>
          <w:p w14:paraId="79A94D17" w14:textId="60F0EAFC"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 xml:space="preserve">kúpu pomôcky- nepriznanie </w:t>
            </w:r>
          </w:p>
        </w:tc>
        <w:tc>
          <w:tcPr>
            <w:tcW w:w="615" w:type="pct"/>
            <w:noWrap/>
            <w:hideMark/>
          </w:tcPr>
          <w:p w14:paraId="6EFF58D3"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4FF7F0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6BC1457E"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DD20477"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KZP/0277/2017/02R</w:t>
            </w:r>
          </w:p>
        </w:tc>
        <w:tc>
          <w:tcPr>
            <w:tcW w:w="2689" w:type="pct"/>
            <w:noWrap/>
            <w:hideMark/>
          </w:tcPr>
          <w:p w14:paraId="1D020F4A" w14:textId="18CC81ED"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w:t>
            </w:r>
          </w:p>
        </w:tc>
        <w:tc>
          <w:tcPr>
            <w:tcW w:w="615" w:type="pct"/>
            <w:noWrap/>
            <w:hideMark/>
          </w:tcPr>
          <w:p w14:paraId="73115D5A"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C372CD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7A0BBC5B"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093F4E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KZP/0284/2017/02R</w:t>
            </w:r>
          </w:p>
        </w:tc>
        <w:tc>
          <w:tcPr>
            <w:tcW w:w="2689" w:type="pct"/>
            <w:noWrap/>
            <w:hideMark/>
          </w:tcPr>
          <w:p w14:paraId="7727EF34" w14:textId="2066C0C2"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kúpu zdvíhacieho zariadenia</w:t>
            </w:r>
            <w:r w:rsidR="0093554B">
              <w:rPr>
                <w:rFonts w:cs="Arial"/>
                <w:sz w:val="16"/>
                <w:szCs w:val="16"/>
                <w:lang w:eastAsia="sk-SK"/>
              </w:rPr>
              <w:t> -</w:t>
            </w:r>
            <w:r w:rsidRPr="005B2D12">
              <w:rPr>
                <w:rFonts w:cs="Arial"/>
                <w:sz w:val="16"/>
                <w:szCs w:val="16"/>
                <w:lang w:eastAsia="sk-SK"/>
              </w:rPr>
              <w:t xml:space="preserve"> stropný zdvihák</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5210864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EFBB99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AFED02F"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F45DB7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KZP/0284/2017/02R</w:t>
            </w:r>
          </w:p>
        </w:tc>
        <w:tc>
          <w:tcPr>
            <w:tcW w:w="2689" w:type="pct"/>
            <w:noWrap/>
            <w:hideMark/>
          </w:tcPr>
          <w:p w14:paraId="2601D13B" w14:textId="3AB2202C"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PP</w:t>
            </w:r>
            <w:r w:rsidR="00A4335F">
              <w:rPr>
                <w:rFonts w:cs="Arial"/>
                <w:sz w:val="16"/>
                <w:szCs w:val="16"/>
                <w:lang w:eastAsia="sk-SK"/>
              </w:rPr>
              <w:t xml:space="preserve"> na </w:t>
            </w:r>
            <w:r w:rsidRPr="005B2D12">
              <w:rPr>
                <w:rFonts w:cs="Arial"/>
                <w:sz w:val="16"/>
                <w:szCs w:val="16"/>
                <w:lang w:eastAsia="sk-SK"/>
              </w:rPr>
              <w:t>kúpu zdvíhacieho zariadenia</w:t>
            </w:r>
            <w:r w:rsidR="0093554B">
              <w:rPr>
                <w:rFonts w:cs="Arial"/>
                <w:sz w:val="16"/>
                <w:szCs w:val="16"/>
                <w:lang w:eastAsia="sk-SK"/>
              </w:rPr>
              <w:t> -</w:t>
            </w:r>
            <w:r w:rsidRPr="005B2D12">
              <w:rPr>
                <w:rFonts w:cs="Arial"/>
                <w:sz w:val="16"/>
                <w:szCs w:val="16"/>
                <w:lang w:eastAsia="sk-SK"/>
              </w:rPr>
              <w:t xml:space="preserve"> </w:t>
            </w:r>
            <w:proofErr w:type="spellStart"/>
            <w:r w:rsidRPr="005B2D12">
              <w:rPr>
                <w:rFonts w:cs="Arial"/>
                <w:sz w:val="16"/>
                <w:szCs w:val="16"/>
                <w:lang w:eastAsia="sk-SK"/>
              </w:rPr>
              <w:t>schodolez</w:t>
            </w:r>
            <w:proofErr w:type="spellEnd"/>
            <w:r w:rsidR="0093554B">
              <w:rPr>
                <w:rFonts w:cs="Arial"/>
                <w:sz w:val="16"/>
                <w:szCs w:val="16"/>
                <w:lang w:eastAsia="sk-SK"/>
              </w:rPr>
              <w:t> -</w:t>
            </w:r>
            <w:r w:rsidRPr="005B2D12">
              <w:rPr>
                <w:rFonts w:cs="Arial"/>
                <w:sz w:val="16"/>
                <w:szCs w:val="16"/>
                <w:lang w:eastAsia="sk-SK"/>
              </w:rPr>
              <w:t xml:space="preserve"> nepriznaný </w:t>
            </w:r>
          </w:p>
        </w:tc>
        <w:tc>
          <w:tcPr>
            <w:tcW w:w="615" w:type="pct"/>
            <w:noWrap/>
            <w:hideMark/>
          </w:tcPr>
          <w:p w14:paraId="2EC48C37"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543F44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8B3CC76"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C858219"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KZP/0305/2017/02R</w:t>
            </w:r>
          </w:p>
        </w:tc>
        <w:tc>
          <w:tcPr>
            <w:tcW w:w="2689" w:type="pct"/>
            <w:noWrap/>
            <w:hideMark/>
          </w:tcPr>
          <w:p w14:paraId="28DCEFE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parkovacieho preukazu</w:t>
            </w:r>
          </w:p>
        </w:tc>
        <w:tc>
          <w:tcPr>
            <w:tcW w:w="615" w:type="pct"/>
            <w:noWrap/>
            <w:hideMark/>
          </w:tcPr>
          <w:p w14:paraId="3EECE782"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17A379A"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457D4874"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4B7A993"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KZP/0305/2017/02R</w:t>
            </w:r>
          </w:p>
        </w:tc>
        <w:tc>
          <w:tcPr>
            <w:tcW w:w="2689" w:type="pct"/>
            <w:noWrap/>
            <w:hideMark/>
          </w:tcPr>
          <w:p w14:paraId="24F15D06"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parkovacieho preukazu</w:t>
            </w:r>
          </w:p>
        </w:tc>
        <w:tc>
          <w:tcPr>
            <w:tcW w:w="615" w:type="pct"/>
            <w:noWrap/>
            <w:hideMark/>
          </w:tcPr>
          <w:p w14:paraId="5A8A62E1"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A00385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7577F7BC"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251597D" w14:textId="77777777" w:rsidR="000A5404" w:rsidRPr="005B2D12" w:rsidRDefault="000A5404" w:rsidP="000A5404">
            <w:pPr>
              <w:jc w:val="left"/>
              <w:rPr>
                <w:rFonts w:cs="Arial"/>
                <w:sz w:val="16"/>
                <w:szCs w:val="16"/>
                <w:lang w:eastAsia="sk-SK"/>
              </w:rPr>
            </w:pPr>
            <w:proofErr w:type="spellStart"/>
            <w:r w:rsidRPr="005B2D12">
              <w:rPr>
                <w:rFonts w:cs="Arial"/>
                <w:sz w:val="16"/>
                <w:szCs w:val="16"/>
                <w:lang w:eastAsia="sk-SK"/>
              </w:rPr>
              <w:t>kzp</w:t>
            </w:r>
            <w:proofErr w:type="spellEnd"/>
            <w:r w:rsidRPr="005B2D12">
              <w:rPr>
                <w:rFonts w:cs="Arial"/>
                <w:sz w:val="16"/>
                <w:szCs w:val="16"/>
                <w:lang w:eastAsia="sk-SK"/>
              </w:rPr>
              <w:t>/0344/2017/02R</w:t>
            </w:r>
          </w:p>
        </w:tc>
        <w:tc>
          <w:tcPr>
            <w:tcW w:w="2689" w:type="pct"/>
            <w:noWrap/>
            <w:hideMark/>
          </w:tcPr>
          <w:p w14:paraId="35E2F7F6" w14:textId="5873A7FE"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w:t>
            </w:r>
          </w:p>
        </w:tc>
        <w:tc>
          <w:tcPr>
            <w:tcW w:w="615" w:type="pct"/>
            <w:noWrap/>
            <w:hideMark/>
          </w:tcPr>
          <w:p w14:paraId="5F4F736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60B2AD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782DB585"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667E1E2" w14:textId="77777777" w:rsidR="000A5404" w:rsidRPr="005B2D12" w:rsidRDefault="000A5404" w:rsidP="000A5404">
            <w:pPr>
              <w:jc w:val="left"/>
              <w:rPr>
                <w:rFonts w:cs="Arial"/>
                <w:sz w:val="16"/>
                <w:szCs w:val="16"/>
                <w:lang w:eastAsia="sk-SK"/>
              </w:rPr>
            </w:pPr>
            <w:proofErr w:type="spellStart"/>
            <w:r w:rsidRPr="005B2D12">
              <w:rPr>
                <w:rFonts w:cs="Arial"/>
                <w:sz w:val="16"/>
                <w:szCs w:val="16"/>
                <w:lang w:eastAsia="sk-SK"/>
              </w:rPr>
              <w:t>kzp</w:t>
            </w:r>
            <w:proofErr w:type="spellEnd"/>
            <w:r w:rsidRPr="005B2D12">
              <w:rPr>
                <w:rFonts w:cs="Arial"/>
                <w:sz w:val="16"/>
                <w:szCs w:val="16"/>
                <w:lang w:eastAsia="sk-SK"/>
              </w:rPr>
              <w:t>/0344/2017/02R</w:t>
            </w:r>
          </w:p>
        </w:tc>
        <w:tc>
          <w:tcPr>
            <w:tcW w:w="2689" w:type="pct"/>
            <w:noWrap/>
            <w:hideMark/>
          </w:tcPr>
          <w:p w14:paraId="2A5154DF" w14:textId="7C286B64"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w:t>
            </w:r>
          </w:p>
        </w:tc>
        <w:tc>
          <w:tcPr>
            <w:tcW w:w="615" w:type="pct"/>
            <w:noWrap/>
            <w:hideMark/>
          </w:tcPr>
          <w:p w14:paraId="0D31CA9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A3541E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4BB8677"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C99AC8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KZP/0353/2017/02R</w:t>
            </w:r>
          </w:p>
        </w:tc>
        <w:tc>
          <w:tcPr>
            <w:tcW w:w="2689" w:type="pct"/>
            <w:noWrap/>
            <w:hideMark/>
          </w:tcPr>
          <w:p w14:paraId="7E7C583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p>
        </w:tc>
        <w:tc>
          <w:tcPr>
            <w:tcW w:w="615" w:type="pct"/>
            <w:noWrap/>
            <w:hideMark/>
          </w:tcPr>
          <w:p w14:paraId="0351E18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746732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4E88915C"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9226D1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KZP/0360/2017/02R</w:t>
            </w:r>
          </w:p>
        </w:tc>
        <w:tc>
          <w:tcPr>
            <w:tcW w:w="2689" w:type="pct"/>
            <w:noWrap/>
            <w:hideMark/>
          </w:tcPr>
          <w:p w14:paraId="08C0718A"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Zamietnutie </w:t>
            </w:r>
            <w:proofErr w:type="spellStart"/>
            <w:r w:rsidRPr="005B2D12">
              <w:rPr>
                <w:rFonts w:cs="Arial"/>
                <w:sz w:val="16"/>
                <w:szCs w:val="16"/>
                <w:lang w:eastAsia="sk-SK"/>
              </w:rPr>
              <w:t>opatrovatelského</w:t>
            </w:r>
            <w:proofErr w:type="spellEnd"/>
            <w:r w:rsidRPr="005B2D12">
              <w:rPr>
                <w:rFonts w:cs="Arial"/>
                <w:sz w:val="16"/>
                <w:szCs w:val="16"/>
                <w:lang w:eastAsia="sk-SK"/>
              </w:rPr>
              <w:t xml:space="preserve"> príspevku</w:t>
            </w:r>
          </w:p>
        </w:tc>
        <w:tc>
          <w:tcPr>
            <w:tcW w:w="615" w:type="pct"/>
            <w:noWrap/>
            <w:hideMark/>
          </w:tcPr>
          <w:p w14:paraId="59D06E9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C302858"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542B6434"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83D44A5"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KZP/0380/2017/02R</w:t>
            </w:r>
          </w:p>
        </w:tc>
        <w:tc>
          <w:tcPr>
            <w:tcW w:w="2689" w:type="pct"/>
            <w:noWrap/>
            <w:hideMark/>
          </w:tcPr>
          <w:p w14:paraId="117F600F" w14:textId="3E282EDC"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kúpu motorového vozidla</w:t>
            </w:r>
          </w:p>
        </w:tc>
        <w:tc>
          <w:tcPr>
            <w:tcW w:w="615" w:type="pct"/>
            <w:noWrap/>
            <w:hideMark/>
          </w:tcPr>
          <w:p w14:paraId="5E94EB6D"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218957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5C27FB3"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FAFF489"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KZP/0387/2017/02R</w:t>
            </w:r>
          </w:p>
        </w:tc>
        <w:tc>
          <w:tcPr>
            <w:tcW w:w="2689" w:type="pct"/>
            <w:noWrap/>
            <w:hideMark/>
          </w:tcPr>
          <w:p w14:paraId="3C44F6D9" w14:textId="40EADF1F"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OMV</w:t>
            </w:r>
            <w:r w:rsidR="0093554B">
              <w:rPr>
                <w:rFonts w:cs="Arial"/>
                <w:sz w:val="16"/>
                <w:szCs w:val="16"/>
                <w:lang w:eastAsia="sk-SK"/>
              </w:rPr>
              <w:t> -</w:t>
            </w:r>
            <w:r w:rsidRPr="005B2D12">
              <w:rPr>
                <w:rFonts w:cs="Arial"/>
                <w:sz w:val="16"/>
                <w:szCs w:val="16"/>
                <w:lang w:eastAsia="sk-SK"/>
              </w:rPr>
              <w:t xml:space="preserve"> odňatý</w:t>
            </w:r>
          </w:p>
        </w:tc>
        <w:tc>
          <w:tcPr>
            <w:tcW w:w="615" w:type="pct"/>
            <w:noWrap/>
            <w:hideMark/>
          </w:tcPr>
          <w:p w14:paraId="3CBEBCD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C5EA3E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308EECBB"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1A9EB7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KZP/0422/2017/02R</w:t>
            </w:r>
          </w:p>
        </w:tc>
        <w:tc>
          <w:tcPr>
            <w:tcW w:w="2689" w:type="pct"/>
            <w:noWrap/>
            <w:hideMark/>
          </w:tcPr>
          <w:p w14:paraId="0EBA19B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Opatrovatelský</w:t>
            </w:r>
            <w:proofErr w:type="spellEnd"/>
            <w:r w:rsidRPr="005B2D12">
              <w:rPr>
                <w:rFonts w:cs="Arial"/>
                <w:sz w:val="16"/>
                <w:szCs w:val="16"/>
                <w:lang w:eastAsia="sk-SK"/>
              </w:rPr>
              <w:t xml:space="preserve"> príspevok</w:t>
            </w:r>
          </w:p>
        </w:tc>
        <w:tc>
          <w:tcPr>
            <w:tcW w:w="615" w:type="pct"/>
            <w:noWrap/>
            <w:hideMark/>
          </w:tcPr>
          <w:p w14:paraId="1479DFF2"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291058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2EBAFCEB"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61C9B18"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KZP/0468/2017/02R</w:t>
            </w:r>
          </w:p>
        </w:tc>
        <w:tc>
          <w:tcPr>
            <w:tcW w:w="2689" w:type="pct"/>
            <w:noWrap/>
            <w:hideMark/>
          </w:tcPr>
          <w:p w14:paraId="4276EDC4" w14:textId="5FDE6BC1"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kúpu pomôcky</w:t>
            </w:r>
            <w:r w:rsidR="0093554B">
              <w:rPr>
                <w:rFonts w:cs="Arial"/>
                <w:sz w:val="16"/>
                <w:szCs w:val="16"/>
                <w:lang w:eastAsia="sk-SK"/>
              </w:rPr>
              <w:t> -</w:t>
            </w:r>
            <w:r w:rsidRPr="005B2D12">
              <w:rPr>
                <w:rFonts w:cs="Arial"/>
                <w:sz w:val="16"/>
                <w:szCs w:val="16"/>
                <w:lang w:eastAsia="sk-SK"/>
              </w:rPr>
              <w:t xml:space="preserve"> nepriznanie</w:t>
            </w:r>
          </w:p>
        </w:tc>
        <w:tc>
          <w:tcPr>
            <w:tcW w:w="615" w:type="pct"/>
            <w:noWrap/>
            <w:hideMark/>
          </w:tcPr>
          <w:p w14:paraId="678C506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CF5048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7AEB70FF"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685895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KZP/0011/2018/02R</w:t>
            </w:r>
          </w:p>
        </w:tc>
        <w:tc>
          <w:tcPr>
            <w:tcW w:w="2689" w:type="pct"/>
            <w:noWrap/>
            <w:hideMark/>
          </w:tcPr>
          <w:p w14:paraId="5BF3348F"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Odňatie parkovacieho preukazu</w:t>
            </w:r>
          </w:p>
        </w:tc>
        <w:tc>
          <w:tcPr>
            <w:tcW w:w="615" w:type="pct"/>
            <w:noWrap/>
            <w:hideMark/>
          </w:tcPr>
          <w:p w14:paraId="1C343D4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B1E77ED"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74BCE43"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55AE5C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KZP/0052/2018/02R</w:t>
            </w:r>
          </w:p>
        </w:tc>
        <w:tc>
          <w:tcPr>
            <w:tcW w:w="2689" w:type="pct"/>
            <w:noWrap/>
            <w:hideMark/>
          </w:tcPr>
          <w:p w14:paraId="7B2E59A9" w14:textId="4AA801BA"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osobného motorového vozidla</w:t>
            </w:r>
          </w:p>
        </w:tc>
        <w:tc>
          <w:tcPr>
            <w:tcW w:w="615" w:type="pct"/>
            <w:noWrap/>
            <w:hideMark/>
          </w:tcPr>
          <w:p w14:paraId="3C329C16"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C9ABCD9"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4FA71989"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234BCE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KZP/0097/2018/03R</w:t>
            </w:r>
          </w:p>
        </w:tc>
        <w:tc>
          <w:tcPr>
            <w:tcW w:w="2689" w:type="pct"/>
            <w:noWrap/>
            <w:hideMark/>
          </w:tcPr>
          <w:p w14:paraId="0C3EC3BB" w14:textId="47DF607C"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A4335F">
              <w:rPr>
                <w:rFonts w:cs="Arial"/>
                <w:sz w:val="16"/>
                <w:szCs w:val="16"/>
                <w:lang w:eastAsia="sk-SK"/>
              </w:rPr>
              <w:t xml:space="preserve"> o </w:t>
            </w:r>
            <w:r w:rsidRPr="005B2D12">
              <w:rPr>
                <w:rFonts w:cs="Arial"/>
                <w:sz w:val="16"/>
                <w:szCs w:val="16"/>
                <w:lang w:eastAsia="sk-SK"/>
              </w:rPr>
              <w:t>odňatí rodičovského príspevku</w:t>
            </w:r>
          </w:p>
        </w:tc>
        <w:tc>
          <w:tcPr>
            <w:tcW w:w="615" w:type="pct"/>
            <w:noWrap/>
            <w:hideMark/>
          </w:tcPr>
          <w:p w14:paraId="5EE7950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54E15C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26F057E"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88B824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KZP/0150/2018/02R</w:t>
            </w:r>
          </w:p>
        </w:tc>
        <w:tc>
          <w:tcPr>
            <w:tcW w:w="2689" w:type="pct"/>
            <w:noWrap/>
            <w:hideMark/>
          </w:tcPr>
          <w:p w14:paraId="7B127C2A" w14:textId="3719A41C"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opatrovanie</w:t>
            </w:r>
          </w:p>
        </w:tc>
        <w:tc>
          <w:tcPr>
            <w:tcW w:w="615" w:type="pct"/>
            <w:noWrap/>
            <w:hideMark/>
          </w:tcPr>
          <w:p w14:paraId="0F32604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AA54C5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575D392A"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83282B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KZP/0173/2018/02R</w:t>
            </w:r>
          </w:p>
        </w:tc>
        <w:tc>
          <w:tcPr>
            <w:tcW w:w="2689" w:type="pct"/>
            <w:noWrap/>
            <w:hideMark/>
          </w:tcPr>
          <w:p w14:paraId="14CDC5C8" w14:textId="6B315E3C"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A4335F">
              <w:rPr>
                <w:rFonts w:cs="Arial"/>
                <w:sz w:val="16"/>
                <w:szCs w:val="16"/>
                <w:lang w:eastAsia="sk-SK"/>
              </w:rPr>
              <w:t xml:space="preserve"> o </w:t>
            </w:r>
            <w:r w:rsidRPr="005B2D12">
              <w:rPr>
                <w:rFonts w:cs="Arial"/>
                <w:sz w:val="16"/>
                <w:szCs w:val="16"/>
                <w:lang w:eastAsia="sk-SK"/>
              </w:rPr>
              <w:t>odňatí preukazu FO</w:t>
            </w:r>
            <w:r w:rsidR="00A4335F">
              <w:rPr>
                <w:rFonts w:cs="Arial"/>
                <w:sz w:val="16"/>
                <w:szCs w:val="16"/>
                <w:lang w:eastAsia="sk-SK"/>
              </w:rPr>
              <w:t xml:space="preserve"> s </w:t>
            </w:r>
            <w:r w:rsidRPr="005B2D12">
              <w:rPr>
                <w:rFonts w:cs="Arial"/>
                <w:sz w:val="16"/>
                <w:szCs w:val="16"/>
                <w:lang w:eastAsia="sk-SK"/>
              </w:rPr>
              <w:t>ŤZP</w:t>
            </w:r>
            <w:r w:rsidR="000E31F7">
              <w:rPr>
                <w:rFonts w:cs="Arial"/>
                <w:sz w:val="16"/>
                <w:szCs w:val="16"/>
                <w:lang w:eastAsia="sk-SK"/>
              </w:rPr>
              <w:t xml:space="preserve"> so </w:t>
            </w:r>
            <w:r w:rsidRPr="005B2D12">
              <w:rPr>
                <w:rFonts w:cs="Arial"/>
                <w:sz w:val="16"/>
                <w:szCs w:val="16"/>
                <w:lang w:eastAsia="sk-SK"/>
              </w:rPr>
              <w:t>sprievodcom</w:t>
            </w:r>
          </w:p>
        </w:tc>
        <w:tc>
          <w:tcPr>
            <w:tcW w:w="615" w:type="pct"/>
            <w:noWrap/>
            <w:hideMark/>
          </w:tcPr>
          <w:p w14:paraId="3529439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B1247E8"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2A73C695"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E66EEB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KZP/0178/2018/02R</w:t>
            </w:r>
          </w:p>
        </w:tc>
        <w:tc>
          <w:tcPr>
            <w:tcW w:w="2689" w:type="pct"/>
            <w:noWrap/>
            <w:hideMark/>
          </w:tcPr>
          <w:p w14:paraId="3DE03F31" w14:textId="4DF58B69"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opatrovanie</w:t>
            </w:r>
            <w:r w:rsidR="0093554B">
              <w:rPr>
                <w:rFonts w:cs="Arial"/>
                <w:sz w:val="16"/>
                <w:szCs w:val="16"/>
                <w:lang w:eastAsia="sk-SK"/>
              </w:rPr>
              <w:t xml:space="preserve"> a </w:t>
            </w:r>
            <w:r w:rsidRPr="005B2D12">
              <w:rPr>
                <w:rFonts w:cs="Arial"/>
                <w:sz w:val="16"/>
                <w:szCs w:val="16"/>
                <w:lang w:eastAsia="sk-SK"/>
              </w:rPr>
              <w:t>zvýšené výdavky súvisiace</w:t>
            </w:r>
            <w:r w:rsidR="00A4335F">
              <w:rPr>
                <w:rFonts w:cs="Arial"/>
                <w:sz w:val="16"/>
                <w:szCs w:val="16"/>
                <w:lang w:eastAsia="sk-SK"/>
              </w:rPr>
              <w:t xml:space="preserve"> s </w:t>
            </w:r>
            <w:r w:rsidRPr="005B2D12">
              <w:rPr>
                <w:rFonts w:cs="Arial"/>
                <w:sz w:val="16"/>
                <w:szCs w:val="16"/>
                <w:lang w:eastAsia="sk-SK"/>
              </w:rPr>
              <w:t>prevádzkou PMV</w:t>
            </w:r>
            <w:r w:rsidR="0093554B">
              <w:rPr>
                <w:rFonts w:cs="Arial"/>
                <w:sz w:val="16"/>
                <w:szCs w:val="16"/>
                <w:lang w:eastAsia="sk-SK"/>
              </w:rPr>
              <w:t> -</w:t>
            </w:r>
            <w:r w:rsidRPr="005B2D12">
              <w:rPr>
                <w:rFonts w:cs="Arial"/>
                <w:sz w:val="16"/>
                <w:szCs w:val="16"/>
                <w:lang w:eastAsia="sk-SK"/>
              </w:rPr>
              <w:t xml:space="preserve"> nepriznanie</w:t>
            </w:r>
          </w:p>
        </w:tc>
        <w:tc>
          <w:tcPr>
            <w:tcW w:w="615" w:type="pct"/>
            <w:noWrap/>
            <w:hideMark/>
          </w:tcPr>
          <w:p w14:paraId="5EE4FF6F"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2282DDA"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FC5519E"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696196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KZP/0182/2018/02R</w:t>
            </w:r>
          </w:p>
        </w:tc>
        <w:tc>
          <w:tcPr>
            <w:tcW w:w="2689" w:type="pct"/>
            <w:noWrap/>
            <w:hideMark/>
          </w:tcPr>
          <w:p w14:paraId="375A0F2A" w14:textId="32974EA5"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 xml:space="preserve">opatrovanie </w:t>
            </w:r>
          </w:p>
        </w:tc>
        <w:tc>
          <w:tcPr>
            <w:tcW w:w="615" w:type="pct"/>
            <w:noWrap/>
            <w:hideMark/>
          </w:tcPr>
          <w:p w14:paraId="15048A5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A3AE08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06C27E80"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FD916C7"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KZP/0202/2018/02R</w:t>
            </w:r>
          </w:p>
        </w:tc>
        <w:tc>
          <w:tcPr>
            <w:tcW w:w="2689" w:type="pct"/>
            <w:noWrap/>
            <w:hideMark/>
          </w:tcPr>
          <w:p w14:paraId="464BBE36" w14:textId="670A42F9"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Nevyhovenie žiadosti</w:t>
            </w:r>
            <w:r w:rsidR="00A4335F">
              <w:rPr>
                <w:rFonts w:cs="Arial"/>
                <w:sz w:val="16"/>
                <w:szCs w:val="16"/>
                <w:lang w:eastAsia="sk-SK"/>
              </w:rPr>
              <w:t xml:space="preserve"> o </w:t>
            </w:r>
            <w:r w:rsidRPr="005B2D12">
              <w:rPr>
                <w:rFonts w:cs="Arial"/>
                <w:sz w:val="16"/>
                <w:szCs w:val="16"/>
                <w:lang w:eastAsia="sk-SK"/>
              </w:rPr>
              <w:t>vydanie preukazu fyzickej osoby</w:t>
            </w:r>
            <w:r w:rsidR="00A4335F">
              <w:rPr>
                <w:rFonts w:cs="Arial"/>
                <w:sz w:val="16"/>
                <w:szCs w:val="16"/>
                <w:lang w:eastAsia="sk-SK"/>
              </w:rPr>
              <w:t xml:space="preserve"> s </w:t>
            </w:r>
            <w:r w:rsidRPr="005B2D12">
              <w:rPr>
                <w:rFonts w:cs="Arial"/>
                <w:sz w:val="16"/>
                <w:szCs w:val="16"/>
                <w:lang w:eastAsia="sk-SK"/>
              </w:rPr>
              <w:t>ťažkým zdravotným postihnutím</w:t>
            </w:r>
          </w:p>
        </w:tc>
        <w:tc>
          <w:tcPr>
            <w:tcW w:w="615" w:type="pct"/>
            <w:noWrap/>
            <w:hideMark/>
          </w:tcPr>
          <w:p w14:paraId="62CD0970"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EEFF62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11F089EC"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E7BA99F"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KZP/0208/2018/02R</w:t>
            </w:r>
          </w:p>
        </w:tc>
        <w:tc>
          <w:tcPr>
            <w:tcW w:w="2689" w:type="pct"/>
            <w:noWrap/>
            <w:hideMark/>
          </w:tcPr>
          <w:p w14:paraId="192730A6" w14:textId="29466766"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A4335F">
              <w:rPr>
                <w:rFonts w:cs="Arial"/>
                <w:sz w:val="16"/>
                <w:szCs w:val="16"/>
                <w:lang w:eastAsia="sk-SK"/>
              </w:rPr>
              <w:t xml:space="preserve"> s </w:t>
            </w:r>
            <w:r w:rsidRPr="005B2D12">
              <w:rPr>
                <w:rFonts w:cs="Arial"/>
                <w:sz w:val="16"/>
                <w:szCs w:val="16"/>
                <w:lang w:eastAsia="sk-SK"/>
              </w:rPr>
              <w:t>prevádzkou OMV</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0F821BC3"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D6FB7F2"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7E631BF1"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3E7CF6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KZP/0243/2018/02R</w:t>
            </w:r>
          </w:p>
        </w:tc>
        <w:tc>
          <w:tcPr>
            <w:tcW w:w="2689" w:type="pct"/>
            <w:noWrap/>
            <w:hideMark/>
          </w:tcPr>
          <w:p w14:paraId="7F0C130E" w14:textId="3422EA7B"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Peňažný príspevok</w:t>
            </w:r>
            <w:r w:rsidR="00A4335F">
              <w:rPr>
                <w:rFonts w:cs="Arial"/>
                <w:sz w:val="16"/>
                <w:szCs w:val="16"/>
                <w:lang w:eastAsia="sk-SK"/>
              </w:rPr>
              <w:t xml:space="preserve"> na </w:t>
            </w:r>
            <w:r w:rsidRPr="005B2D12">
              <w:rPr>
                <w:rFonts w:cs="Arial"/>
                <w:sz w:val="16"/>
                <w:szCs w:val="16"/>
                <w:lang w:eastAsia="sk-SK"/>
              </w:rPr>
              <w:t>opatrovanie</w:t>
            </w:r>
            <w:r w:rsidR="0093554B">
              <w:rPr>
                <w:rFonts w:cs="Arial"/>
                <w:sz w:val="16"/>
                <w:szCs w:val="16"/>
                <w:lang w:eastAsia="sk-SK"/>
              </w:rPr>
              <w:t> -</w:t>
            </w:r>
            <w:r w:rsidRPr="005B2D12">
              <w:rPr>
                <w:rFonts w:cs="Arial"/>
                <w:sz w:val="16"/>
                <w:szCs w:val="16"/>
                <w:lang w:eastAsia="sk-SK"/>
              </w:rPr>
              <w:t xml:space="preserve"> nepriznaný</w:t>
            </w:r>
          </w:p>
        </w:tc>
        <w:tc>
          <w:tcPr>
            <w:tcW w:w="615" w:type="pct"/>
            <w:noWrap/>
            <w:hideMark/>
          </w:tcPr>
          <w:p w14:paraId="0D43F73A"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370185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AA81E4A"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B33F84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KZP/0241/2018/02R</w:t>
            </w:r>
          </w:p>
        </w:tc>
        <w:tc>
          <w:tcPr>
            <w:tcW w:w="2689" w:type="pct"/>
            <w:noWrap/>
            <w:hideMark/>
          </w:tcPr>
          <w:p w14:paraId="53C925F1" w14:textId="723A991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Odňatie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 xml:space="preserve">zabezpečením prevádzky </w:t>
            </w:r>
          </w:p>
        </w:tc>
        <w:tc>
          <w:tcPr>
            <w:tcW w:w="615" w:type="pct"/>
            <w:noWrap/>
            <w:hideMark/>
          </w:tcPr>
          <w:p w14:paraId="66C18071"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8694C7D"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4BAC6DED"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E9EF6A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KZP/0252/2018/02R</w:t>
            </w:r>
          </w:p>
        </w:tc>
        <w:tc>
          <w:tcPr>
            <w:tcW w:w="2689" w:type="pct"/>
            <w:noWrap/>
            <w:hideMark/>
          </w:tcPr>
          <w:p w14:paraId="4368D1C9" w14:textId="42FB5195"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Nepriznanie peňažného príspevku</w:t>
            </w:r>
            <w:r w:rsidR="00A4335F">
              <w:rPr>
                <w:rFonts w:cs="Arial"/>
                <w:sz w:val="16"/>
                <w:szCs w:val="16"/>
                <w:lang w:eastAsia="sk-SK"/>
              </w:rPr>
              <w:t xml:space="preserve"> na </w:t>
            </w:r>
            <w:r w:rsidRPr="005B2D12">
              <w:rPr>
                <w:rFonts w:cs="Arial"/>
                <w:sz w:val="16"/>
                <w:szCs w:val="16"/>
                <w:lang w:eastAsia="sk-SK"/>
              </w:rPr>
              <w:t>kúpu osobného motorového vozidla.</w:t>
            </w:r>
          </w:p>
        </w:tc>
        <w:tc>
          <w:tcPr>
            <w:tcW w:w="615" w:type="pct"/>
            <w:noWrap/>
            <w:hideMark/>
          </w:tcPr>
          <w:p w14:paraId="2744EE8D"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A806B98"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02A04789"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101F06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KZP/0254/2018/07R</w:t>
            </w:r>
          </w:p>
        </w:tc>
        <w:tc>
          <w:tcPr>
            <w:tcW w:w="2689" w:type="pct"/>
            <w:noWrap/>
            <w:hideMark/>
          </w:tcPr>
          <w:p w14:paraId="3271121D" w14:textId="1E058E23"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peňažného príspevku</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A4335F">
              <w:rPr>
                <w:rFonts w:cs="Arial"/>
                <w:sz w:val="16"/>
                <w:szCs w:val="16"/>
                <w:lang w:eastAsia="sk-SK"/>
              </w:rPr>
              <w:t xml:space="preserve"> s </w:t>
            </w:r>
            <w:r w:rsidRPr="005B2D12">
              <w:rPr>
                <w:rFonts w:cs="Arial"/>
                <w:sz w:val="16"/>
                <w:szCs w:val="16"/>
                <w:lang w:eastAsia="sk-SK"/>
              </w:rPr>
              <w:t>prevádzkou osobného motorového vozidla</w:t>
            </w:r>
          </w:p>
        </w:tc>
        <w:tc>
          <w:tcPr>
            <w:tcW w:w="615" w:type="pct"/>
            <w:noWrap/>
            <w:hideMark/>
          </w:tcPr>
          <w:p w14:paraId="36D0A2D3"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D034CA5"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15C0E6F0"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9E51455"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KZP/0320/2018/02R</w:t>
            </w:r>
          </w:p>
        </w:tc>
        <w:tc>
          <w:tcPr>
            <w:tcW w:w="2689" w:type="pct"/>
            <w:noWrap/>
            <w:hideMark/>
          </w:tcPr>
          <w:p w14:paraId="4449D83F" w14:textId="1D324816"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Podnet</w:t>
            </w:r>
            <w:r w:rsidR="00A4335F">
              <w:rPr>
                <w:rFonts w:cs="Arial"/>
                <w:sz w:val="16"/>
                <w:szCs w:val="16"/>
                <w:lang w:eastAsia="sk-SK"/>
              </w:rPr>
              <w:t xml:space="preserve"> na </w:t>
            </w:r>
            <w:r w:rsidRPr="005B2D12">
              <w:rPr>
                <w:rFonts w:cs="Arial"/>
                <w:sz w:val="16"/>
                <w:szCs w:val="16"/>
                <w:lang w:eastAsia="sk-SK"/>
              </w:rPr>
              <w:t>prokuratúru</w:t>
            </w:r>
          </w:p>
        </w:tc>
        <w:tc>
          <w:tcPr>
            <w:tcW w:w="615" w:type="pct"/>
            <w:noWrap/>
            <w:hideMark/>
          </w:tcPr>
          <w:p w14:paraId="5FF9D1C9"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DF1F140"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2D35235"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46851FE"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KZP/0392/2018/02R</w:t>
            </w:r>
          </w:p>
        </w:tc>
        <w:tc>
          <w:tcPr>
            <w:tcW w:w="2689" w:type="pct"/>
            <w:noWrap/>
            <w:hideMark/>
          </w:tcPr>
          <w:p w14:paraId="511E37B7" w14:textId="16AC92C4"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Podnet</w:t>
            </w:r>
            <w:r w:rsidR="00A4335F">
              <w:rPr>
                <w:rFonts w:cs="Arial"/>
                <w:sz w:val="16"/>
                <w:szCs w:val="16"/>
                <w:lang w:eastAsia="sk-SK"/>
              </w:rPr>
              <w:t xml:space="preserve"> na </w:t>
            </w:r>
            <w:r w:rsidRPr="005B2D12">
              <w:rPr>
                <w:rFonts w:cs="Arial"/>
                <w:sz w:val="16"/>
                <w:szCs w:val="16"/>
                <w:lang w:eastAsia="sk-SK"/>
              </w:rPr>
              <w:t>prokuratúru</w:t>
            </w:r>
          </w:p>
        </w:tc>
        <w:tc>
          <w:tcPr>
            <w:tcW w:w="615" w:type="pct"/>
            <w:noWrap/>
            <w:hideMark/>
          </w:tcPr>
          <w:p w14:paraId="0F4C5B66"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F5B0B7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7E49BFBD"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00598D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KZP/0392/2018/02R</w:t>
            </w:r>
          </w:p>
        </w:tc>
        <w:tc>
          <w:tcPr>
            <w:tcW w:w="2689" w:type="pct"/>
            <w:noWrap/>
            <w:hideMark/>
          </w:tcPr>
          <w:p w14:paraId="51C544EC" w14:textId="5A729BBF"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podnetu</w:t>
            </w:r>
            <w:r w:rsidR="00A4335F">
              <w:rPr>
                <w:rFonts w:cs="Arial"/>
                <w:sz w:val="16"/>
                <w:szCs w:val="16"/>
                <w:lang w:eastAsia="sk-SK"/>
              </w:rPr>
              <w:t xml:space="preserve"> na </w:t>
            </w:r>
            <w:r w:rsidRPr="005B2D12">
              <w:rPr>
                <w:rFonts w:cs="Arial"/>
                <w:sz w:val="16"/>
                <w:szCs w:val="16"/>
                <w:lang w:eastAsia="sk-SK"/>
              </w:rPr>
              <w:t>prokuratúru</w:t>
            </w:r>
          </w:p>
        </w:tc>
        <w:tc>
          <w:tcPr>
            <w:tcW w:w="615" w:type="pct"/>
            <w:noWrap/>
            <w:hideMark/>
          </w:tcPr>
          <w:p w14:paraId="17F20341"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A738F3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629ABB0E"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E4DAD8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KZP/0494/2018/02R</w:t>
            </w:r>
          </w:p>
        </w:tc>
        <w:tc>
          <w:tcPr>
            <w:tcW w:w="2689" w:type="pct"/>
            <w:noWrap/>
            <w:hideMark/>
          </w:tcPr>
          <w:p w14:paraId="35079F50" w14:textId="669E29B5"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Podnet</w:t>
            </w:r>
            <w:r w:rsidR="00A4335F">
              <w:rPr>
                <w:rFonts w:cs="Arial"/>
                <w:sz w:val="16"/>
                <w:szCs w:val="16"/>
                <w:lang w:eastAsia="sk-SK"/>
              </w:rPr>
              <w:t xml:space="preserve"> na </w:t>
            </w:r>
            <w:r w:rsidRPr="005B2D12">
              <w:rPr>
                <w:rFonts w:cs="Arial"/>
                <w:sz w:val="16"/>
                <w:szCs w:val="16"/>
                <w:lang w:eastAsia="sk-SK"/>
              </w:rPr>
              <w:t>KP Košice</w:t>
            </w:r>
          </w:p>
        </w:tc>
        <w:tc>
          <w:tcPr>
            <w:tcW w:w="615" w:type="pct"/>
            <w:noWrap/>
            <w:hideMark/>
          </w:tcPr>
          <w:p w14:paraId="0077969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6D98A49"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0FD758C8"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506F7B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KZP/0046/2019/03R</w:t>
            </w:r>
          </w:p>
        </w:tc>
        <w:tc>
          <w:tcPr>
            <w:tcW w:w="2689" w:type="pct"/>
            <w:noWrap/>
            <w:hideMark/>
          </w:tcPr>
          <w:p w14:paraId="57591D29"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Preverenie postupu polície, ktorá nezačala trestné stíhanie</w:t>
            </w:r>
          </w:p>
        </w:tc>
        <w:tc>
          <w:tcPr>
            <w:tcW w:w="615" w:type="pct"/>
            <w:noWrap/>
            <w:hideMark/>
          </w:tcPr>
          <w:p w14:paraId="10C0A24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91D9B30"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94B729B"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375AA0D"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KZP/0079/2019/02R</w:t>
            </w:r>
          </w:p>
        </w:tc>
        <w:tc>
          <w:tcPr>
            <w:tcW w:w="2689" w:type="pct"/>
            <w:noWrap/>
            <w:hideMark/>
          </w:tcPr>
          <w:p w14:paraId="640993CE" w14:textId="55D5B618"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Podnet</w:t>
            </w:r>
            <w:r w:rsidR="00A4335F">
              <w:rPr>
                <w:rFonts w:cs="Arial"/>
                <w:sz w:val="16"/>
                <w:szCs w:val="16"/>
                <w:lang w:eastAsia="sk-SK"/>
              </w:rPr>
              <w:t xml:space="preserve"> na </w:t>
            </w:r>
            <w:r w:rsidRPr="005B2D12">
              <w:rPr>
                <w:rFonts w:cs="Arial"/>
                <w:sz w:val="16"/>
                <w:szCs w:val="16"/>
                <w:lang w:eastAsia="sk-SK"/>
              </w:rPr>
              <w:t>prokuratúru</w:t>
            </w:r>
          </w:p>
        </w:tc>
        <w:tc>
          <w:tcPr>
            <w:tcW w:w="615" w:type="pct"/>
            <w:noWrap/>
            <w:hideMark/>
          </w:tcPr>
          <w:p w14:paraId="5E7832E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446C048"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11CDC2D7"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E788618" w14:textId="77777777" w:rsidR="000A5404" w:rsidRPr="005B2D12" w:rsidRDefault="000A5404" w:rsidP="000A5404">
            <w:pPr>
              <w:jc w:val="left"/>
              <w:rPr>
                <w:rFonts w:cs="Arial"/>
                <w:sz w:val="16"/>
                <w:szCs w:val="16"/>
                <w:lang w:eastAsia="sk-SK"/>
              </w:rPr>
            </w:pPr>
            <w:r w:rsidRPr="005B2D12">
              <w:rPr>
                <w:rFonts w:cs="Arial"/>
                <w:sz w:val="16"/>
                <w:szCs w:val="16"/>
                <w:lang w:eastAsia="sk-SK"/>
              </w:rPr>
              <w:t>KZP/0079/2019/02R</w:t>
            </w:r>
          </w:p>
        </w:tc>
        <w:tc>
          <w:tcPr>
            <w:tcW w:w="2689" w:type="pct"/>
            <w:noWrap/>
            <w:hideMark/>
          </w:tcPr>
          <w:p w14:paraId="40BCFBC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Upovedomenie KP po preskúmaní rozhodnutia </w:t>
            </w:r>
          </w:p>
        </w:tc>
        <w:tc>
          <w:tcPr>
            <w:tcW w:w="615" w:type="pct"/>
            <w:noWrap/>
            <w:hideMark/>
          </w:tcPr>
          <w:p w14:paraId="2D137F1F"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00097D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20FF27B3"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DB85A45"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KZP/0242/2019/03R</w:t>
            </w:r>
          </w:p>
        </w:tc>
        <w:tc>
          <w:tcPr>
            <w:tcW w:w="2689" w:type="pct"/>
            <w:noWrap/>
            <w:hideMark/>
          </w:tcPr>
          <w:p w14:paraId="446BCA54" w14:textId="59BE10DA"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Návrh</w:t>
            </w:r>
            <w:r w:rsidR="00A4335F">
              <w:rPr>
                <w:rFonts w:cs="Arial"/>
                <w:sz w:val="16"/>
                <w:szCs w:val="16"/>
                <w:lang w:eastAsia="sk-SK"/>
              </w:rPr>
              <w:t xml:space="preserve"> na </w:t>
            </w:r>
            <w:r w:rsidRPr="005B2D12">
              <w:rPr>
                <w:rFonts w:cs="Arial"/>
                <w:sz w:val="16"/>
                <w:szCs w:val="16"/>
                <w:lang w:eastAsia="sk-SK"/>
              </w:rPr>
              <w:t>zrušenie právoplatného rozhodnutia</w:t>
            </w:r>
            <w:r w:rsidR="000E31F7">
              <w:rPr>
                <w:rFonts w:cs="Arial"/>
                <w:sz w:val="16"/>
                <w:szCs w:val="16"/>
                <w:lang w:eastAsia="sk-SK"/>
              </w:rPr>
              <w:t xml:space="preserve"> v </w:t>
            </w:r>
            <w:r w:rsidRPr="005B2D12">
              <w:rPr>
                <w:rFonts w:cs="Arial"/>
                <w:sz w:val="16"/>
                <w:szCs w:val="16"/>
                <w:lang w:eastAsia="sk-SK"/>
              </w:rPr>
              <w:t>prípravnom konaní</w:t>
            </w:r>
          </w:p>
        </w:tc>
        <w:tc>
          <w:tcPr>
            <w:tcW w:w="615" w:type="pct"/>
            <w:noWrap/>
            <w:hideMark/>
          </w:tcPr>
          <w:p w14:paraId="763DDA5E"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DEF50E5"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77A67770"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7A2D4F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KZP/0244/2019/07R</w:t>
            </w:r>
          </w:p>
        </w:tc>
        <w:tc>
          <w:tcPr>
            <w:tcW w:w="2689" w:type="pct"/>
            <w:noWrap/>
            <w:hideMark/>
          </w:tcPr>
          <w:p w14:paraId="3CD0165D" w14:textId="39E28406"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nepriznania PP</w:t>
            </w:r>
            <w:r w:rsidR="00A4335F">
              <w:rPr>
                <w:rFonts w:cs="Arial"/>
                <w:sz w:val="16"/>
                <w:szCs w:val="16"/>
                <w:lang w:eastAsia="sk-SK"/>
              </w:rPr>
              <w:t xml:space="preserve"> na </w:t>
            </w:r>
            <w:r w:rsidRPr="005B2D12">
              <w:rPr>
                <w:rFonts w:cs="Arial"/>
                <w:sz w:val="16"/>
                <w:szCs w:val="16"/>
                <w:lang w:eastAsia="sk-SK"/>
              </w:rPr>
              <w:t>opatrovanie</w:t>
            </w:r>
          </w:p>
        </w:tc>
        <w:tc>
          <w:tcPr>
            <w:tcW w:w="615" w:type="pct"/>
            <w:noWrap/>
            <w:hideMark/>
          </w:tcPr>
          <w:p w14:paraId="15F6CE85"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85D8AE6"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3870D233"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840F46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KZP/0289/2019/02R</w:t>
            </w:r>
          </w:p>
        </w:tc>
        <w:tc>
          <w:tcPr>
            <w:tcW w:w="2689" w:type="pct"/>
            <w:noWrap/>
            <w:hideMark/>
          </w:tcPr>
          <w:p w14:paraId="7EEC0E4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Nepriznanie parkovacieho preukazu</w:t>
            </w:r>
          </w:p>
        </w:tc>
        <w:tc>
          <w:tcPr>
            <w:tcW w:w="615" w:type="pct"/>
            <w:noWrap/>
            <w:hideMark/>
          </w:tcPr>
          <w:p w14:paraId="40EC4F86"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4B3953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6167C4E7"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B3CB93B" w14:textId="77777777" w:rsidR="000A5404" w:rsidRPr="005B2D12" w:rsidRDefault="000A5404" w:rsidP="000A5404">
            <w:pPr>
              <w:jc w:val="left"/>
              <w:rPr>
                <w:rFonts w:cs="Arial"/>
                <w:sz w:val="16"/>
                <w:szCs w:val="16"/>
                <w:lang w:eastAsia="sk-SK"/>
              </w:rPr>
            </w:pPr>
            <w:r w:rsidRPr="005B2D12">
              <w:rPr>
                <w:rFonts w:cs="Arial"/>
                <w:sz w:val="16"/>
                <w:szCs w:val="16"/>
                <w:lang w:eastAsia="sk-SK"/>
              </w:rPr>
              <w:t>KZP/0289/2019/02R</w:t>
            </w:r>
          </w:p>
        </w:tc>
        <w:tc>
          <w:tcPr>
            <w:tcW w:w="2689" w:type="pct"/>
            <w:noWrap/>
            <w:hideMark/>
          </w:tcPr>
          <w:p w14:paraId="439AE9F2" w14:textId="774D1551"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Nevyhotovenie fyzickej osoby</w:t>
            </w:r>
            <w:r w:rsidR="00A4335F">
              <w:rPr>
                <w:rFonts w:cs="Arial"/>
                <w:sz w:val="16"/>
                <w:szCs w:val="16"/>
                <w:lang w:eastAsia="sk-SK"/>
              </w:rPr>
              <w:t xml:space="preserve"> s </w:t>
            </w:r>
            <w:r w:rsidRPr="005B2D12">
              <w:rPr>
                <w:rFonts w:cs="Arial"/>
                <w:sz w:val="16"/>
                <w:szCs w:val="16"/>
                <w:lang w:eastAsia="sk-SK"/>
              </w:rPr>
              <w:t>ťažkým zdravotným postihnutím</w:t>
            </w:r>
            <w:r w:rsidR="000E31F7">
              <w:rPr>
                <w:rFonts w:cs="Arial"/>
                <w:sz w:val="16"/>
                <w:szCs w:val="16"/>
                <w:lang w:eastAsia="sk-SK"/>
              </w:rPr>
              <w:t xml:space="preserve"> so </w:t>
            </w:r>
            <w:r w:rsidRPr="005B2D12">
              <w:rPr>
                <w:rFonts w:cs="Arial"/>
                <w:sz w:val="16"/>
                <w:szCs w:val="16"/>
                <w:lang w:eastAsia="sk-SK"/>
              </w:rPr>
              <w:t>sprievodcom</w:t>
            </w:r>
          </w:p>
        </w:tc>
        <w:tc>
          <w:tcPr>
            <w:tcW w:w="615" w:type="pct"/>
            <w:noWrap/>
            <w:hideMark/>
          </w:tcPr>
          <w:p w14:paraId="290DB6C4"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0E294C7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56DEA28A"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4F9B0ED"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KZP/0314/2019/02R</w:t>
            </w:r>
          </w:p>
        </w:tc>
        <w:tc>
          <w:tcPr>
            <w:tcW w:w="2689" w:type="pct"/>
            <w:noWrap/>
            <w:hideMark/>
          </w:tcPr>
          <w:p w14:paraId="5A055A39" w14:textId="22CBC1A6"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parkovacieho preukazu</w:t>
            </w:r>
          </w:p>
        </w:tc>
        <w:tc>
          <w:tcPr>
            <w:tcW w:w="615" w:type="pct"/>
            <w:noWrap/>
            <w:hideMark/>
          </w:tcPr>
          <w:p w14:paraId="1A632CA7"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9B4C461"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49167F35"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60E7827"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KZP/0329/2019/02R</w:t>
            </w:r>
          </w:p>
        </w:tc>
        <w:tc>
          <w:tcPr>
            <w:tcW w:w="2689" w:type="pct"/>
            <w:noWrap/>
            <w:hideMark/>
          </w:tcPr>
          <w:p w14:paraId="642438D9" w14:textId="4A9934A3"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nepriznania PP</w:t>
            </w:r>
            <w:r w:rsidR="00A4335F">
              <w:rPr>
                <w:rFonts w:cs="Arial"/>
                <w:sz w:val="16"/>
                <w:szCs w:val="16"/>
                <w:lang w:eastAsia="sk-SK"/>
              </w:rPr>
              <w:t xml:space="preserve"> na </w:t>
            </w:r>
            <w:proofErr w:type="spellStart"/>
            <w:r w:rsidRPr="005B2D12">
              <w:rPr>
                <w:rFonts w:cs="Arial"/>
                <w:sz w:val="16"/>
                <w:szCs w:val="16"/>
                <w:lang w:eastAsia="sk-SK"/>
              </w:rPr>
              <w:t>kompnezáciu</w:t>
            </w:r>
            <w:proofErr w:type="spellEnd"/>
            <w:r w:rsidRPr="005B2D12">
              <w:rPr>
                <w:rFonts w:cs="Arial"/>
                <w:sz w:val="16"/>
                <w:szCs w:val="16"/>
                <w:lang w:eastAsia="sk-SK"/>
              </w:rPr>
              <w:t xml:space="preserve"> zvýšených výdavkov</w:t>
            </w:r>
            <w:r w:rsidR="00A4335F">
              <w:rPr>
                <w:rFonts w:cs="Arial"/>
                <w:sz w:val="16"/>
                <w:szCs w:val="16"/>
                <w:lang w:eastAsia="sk-SK"/>
              </w:rPr>
              <w:t xml:space="preserve"> na </w:t>
            </w:r>
            <w:r w:rsidRPr="005B2D12">
              <w:rPr>
                <w:rFonts w:cs="Arial"/>
                <w:sz w:val="16"/>
                <w:szCs w:val="16"/>
                <w:lang w:eastAsia="sk-SK"/>
              </w:rPr>
              <w:t>prevádzku OMV</w:t>
            </w:r>
          </w:p>
        </w:tc>
        <w:tc>
          <w:tcPr>
            <w:tcW w:w="615" w:type="pct"/>
            <w:noWrap/>
            <w:hideMark/>
          </w:tcPr>
          <w:p w14:paraId="5CA5BE0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5D77697B"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232DD9DF"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7F1AE0D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KZP/0457/2019/07R</w:t>
            </w:r>
          </w:p>
        </w:tc>
        <w:tc>
          <w:tcPr>
            <w:tcW w:w="2689" w:type="pct"/>
            <w:noWrap/>
            <w:hideMark/>
          </w:tcPr>
          <w:p w14:paraId="45301748" w14:textId="7B58782B"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nepriznania PP</w:t>
            </w:r>
            <w:r w:rsidR="00A4335F">
              <w:rPr>
                <w:rFonts w:cs="Arial"/>
                <w:sz w:val="16"/>
                <w:szCs w:val="16"/>
                <w:lang w:eastAsia="sk-SK"/>
              </w:rPr>
              <w:t xml:space="preserve"> na </w:t>
            </w:r>
            <w:r w:rsidRPr="005B2D12">
              <w:rPr>
                <w:rFonts w:cs="Arial"/>
                <w:sz w:val="16"/>
                <w:szCs w:val="16"/>
                <w:lang w:eastAsia="sk-SK"/>
              </w:rPr>
              <w:t>kompenzáciu zvýšených výdavkov súvisiacich</w:t>
            </w:r>
            <w:r w:rsidR="000E31F7">
              <w:rPr>
                <w:rFonts w:cs="Arial"/>
                <w:sz w:val="16"/>
                <w:szCs w:val="16"/>
                <w:lang w:eastAsia="sk-SK"/>
              </w:rPr>
              <w:t xml:space="preserve"> so </w:t>
            </w:r>
            <w:r w:rsidRPr="005B2D12">
              <w:rPr>
                <w:rFonts w:cs="Arial"/>
                <w:sz w:val="16"/>
                <w:szCs w:val="16"/>
                <w:lang w:eastAsia="sk-SK"/>
              </w:rPr>
              <w:t>zabezpečením prevádzky OMV</w:t>
            </w:r>
          </w:p>
        </w:tc>
        <w:tc>
          <w:tcPr>
            <w:tcW w:w="615" w:type="pct"/>
            <w:noWrap/>
            <w:hideMark/>
          </w:tcPr>
          <w:p w14:paraId="60F9FF25"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1BE0E0C"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6762FA89"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310C0F10" w14:textId="77777777" w:rsidR="000A5404" w:rsidRPr="005B2D12" w:rsidRDefault="000A5404" w:rsidP="000A5404">
            <w:pPr>
              <w:jc w:val="left"/>
              <w:rPr>
                <w:rFonts w:cs="Arial"/>
                <w:sz w:val="16"/>
                <w:szCs w:val="16"/>
                <w:lang w:eastAsia="sk-SK"/>
              </w:rPr>
            </w:pPr>
            <w:r w:rsidRPr="005B2D12">
              <w:rPr>
                <w:rFonts w:cs="Arial"/>
                <w:sz w:val="16"/>
                <w:szCs w:val="16"/>
                <w:lang w:eastAsia="sk-SK"/>
              </w:rPr>
              <w:t>KZP/0528/2019/07R</w:t>
            </w:r>
          </w:p>
        </w:tc>
        <w:tc>
          <w:tcPr>
            <w:tcW w:w="2689" w:type="pct"/>
            <w:noWrap/>
            <w:hideMark/>
          </w:tcPr>
          <w:p w14:paraId="36AAA47E" w14:textId="01845E45"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nepriznania PP</w:t>
            </w:r>
            <w:r w:rsidR="00A4335F">
              <w:rPr>
                <w:rFonts w:cs="Arial"/>
                <w:sz w:val="16"/>
                <w:szCs w:val="16"/>
                <w:lang w:eastAsia="sk-SK"/>
              </w:rPr>
              <w:t xml:space="preserve"> na </w:t>
            </w:r>
            <w:r w:rsidRPr="005B2D12">
              <w:rPr>
                <w:rFonts w:cs="Arial"/>
                <w:sz w:val="16"/>
                <w:szCs w:val="16"/>
                <w:lang w:eastAsia="sk-SK"/>
              </w:rPr>
              <w:t>opatrovanie</w:t>
            </w:r>
          </w:p>
        </w:tc>
        <w:tc>
          <w:tcPr>
            <w:tcW w:w="615" w:type="pct"/>
            <w:noWrap/>
            <w:hideMark/>
          </w:tcPr>
          <w:p w14:paraId="4B753AC8"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6B5CEFA8"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353C3708"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B32595F" w14:textId="77777777" w:rsidR="000A5404" w:rsidRPr="005B2D12" w:rsidRDefault="000A5404" w:rsidP="000A5404">
            <w:pPr>
              <w:jc w:val="left"/>
              <w:rPr>
                <w:rFonts w:cs="Arial"/>
                <w:sz w:val="16"/>
                <w:szCs w:val="16"/>
                <w:lang w:eastAsia="sk-SK"/>
              </w:rPr>
            </w:pPr>
            <w:r w:rsidRPr="005B2D12">
              <w:rPr>
                <w:rFonts w:cs="Arial"/>
                <w:sz w:val="16"/>
                <w:szCs w:val="16"/>
                <w:lang w:eastAsia="sk-SK"/>
              </w:rPr>
              <w:t>KZP/0562/2019/07R</w:t>
            </w:r>
          </w:p>
        </w:tc>
        <w:tc>
          <w:tcPr>
            <w:tcW w:w="2689" w:type="pct"/>
            <w:noWrap/>
            <w:hideMark/>
          </w:tcPr>
          <w:p w14:paraId="359B782A" w14:textId="6AF9AE89"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rozhodnutia</w:t>
            </w:r>
            <w:r w:rsidR="000E31F7">
              <w:rPr>
                <w:rFonts w:cs="Arial"/>
                <w:sz w:val="16"/>
                <w:szCs w:val="16"/>
                <w:lang w:eastAsia="sk-SK"/>
              </w:rPr>
              <w:t xml:space="preserve"> vo </w:t>
            </w:r>
            <w:r w:rsidRPr="005B2D12">
              <w:rPr>
                <w:rFonts w:cs="Arial"/>
                <w:sz w:val="16"/>
                <w:szCs w:val="16"/>
                <w:lang w:eastAsia="sk-SK"/>
              </w:rPr>
              <w:t>veci nepriznania PP</w:t>
            </w:r>
            <w:r w:rsidR="00A4335F">
              <w:rPr>
                <w:rFonts w:cs="Arial"/>
                <w:sz w:val="16"/>
                <w:szCs w:val="16"/>
                <w:lang w:eastAsia="sk-SK"/>
              </w:rPr>
              <w:t xml:space="preserve"> na </w:t>
            </w:r>
            <w:r w:rsidRPr="005B2D12">
              <w:rPr>
                <w:rFonts w:cs="Arial"/>
                <w:sz w:val="16"/>
                <w:szCs w:val="16"/>
                <w:lang w:eastAsia="sk-SK"/>
              </w:rPr>
              <w:t>opatrovanie</w:t>
            </w:r>
          </w:p>
        </w:tc>
        <w:tc>
          <w:tcPr>
            <w:tcW w:w="615" w:type="pct"/>
            <w:noWrap/>
            <w:hideMark/>
          </w:tcPr>
          <w:p w14:paraId="285DB741"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E4C03D8"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45B4B774"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62180545" w14:textId="77777777" w:rsidR="000A5404" w:rsidRPr="005B2D12" w:rsidRDefault="000A5404" w:rsidP="000A5404">
            <w:pPr>
              <w:jc w:val="left"/>
              <w:rPr>
                <w:rFonts w:cs="Arial"/>
                <w:sz w:val="16"/>
                <w:szCs w:val="16"/>
                <w:lang w:eastAsia="sk-SK"/>
              </w:rPr>
            </w:pPr>
            <w:r w:rsidRPr="005B2D12">
              <w:rPr>
                <w:rFonts w:cs="Arial"/>
                <w:sz w:val="16"/>
                <w:szCs w:val="16"/>
                <w:lang w:eastAsia="sk-SK"/>
              </w:rPr>
              <w:t>KZP/0600/2019/04R</w:t>
            </w:r>
          </w:p>
        </w:tc>
        <w:tc>
          <w:tcPr>
            <w:tcW w:w="2689" w:type="pct"/>
            <w:noWrap/>
            <w:hideMark/>
          </w:tcPr>
          <w:p w14:paraId="4E8F2053" w14:textId="222009CC"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Konanie SP</w:t>
            </w:r>
            <w:r w:rsidR="00A4335F">
              <w:rPr>
                <w:rFonts w:cs="Arial"/>
                <w:sz w:val="16"/>
                <w:szCs w:val="16"/>
                <w:lang w:eastAsia="sk-SK"/>
              </w:rPr>
              <w:t xml:space="preserve"> o </w:t>
            </w:r>
            <w:r w:rsidRPr="005B2D12">
              <w:rPr>
                <w:rFonts w:cs="Arial"/>
                <w:sz w:val="16"/>
                <w:szCs w:val="16"/>
                <w:lang w:eastAsia="sk-SK"/>
              </w:rPr>
              <w:t>žiadosti</w:t>
            </w:r>
            <w:r w:rsidR="00A4335F">
              <w:rPr>
                <w:rFonts w:cs="Arial"/>
                <w:sz w:val="16"/>
                <w:szCs w:val="16"/>
                <w:lang w:eastAsia="sk-SK"/>
              </w:rPr>
              <w:t xml:space="preserve"> o </w:t>
            </w:r>
            <w:r w:rsidRPr="005B2D12">
              <w:rPr>
                <w:rFonts w:cs="Arial"/>
                <w:sz w:val="16"/>
                <w:szCs w:val="16"/>
                <w:lang w:eastAsia="sk-SK"/>
              </w:rPr>
              <w:t>invalidný dôchodok</w:t>
            </w:r>
          </w:p>
        </w:tc>
        <w:tc>
          <w:tcPr>
            <w:tcW w:w="615" w:type="pct"/>
            <w:noWrap/>
            <w:hideMark/>
          </w:tcPr>
          <w:p w14:paraId="63D7FE7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04943A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0A5404" w:rsidRPr="005B2D12" w14:paraId="71D4D7FC"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0EEC511" w14:textId="77777777" w:rsidR="000A5404" w:rsidRPr="005B2D12" w:rsidRDefault="000A5404" w:rsidP="000A5404">
            <w:pPr>
              <w:jc w:val="left"/>
              <w:rPr>
                <w:rFonts w:cs="Arial"/>
                <w:sz w:val="16"/>
                <w:szCs w:val="16"/>
                <w:lang w:eastAsia="sk-SK"/>
              </w:rPr>
            </w:pPr>
            <w:r w:rsidRPr="005B2D12">
              <w:rPr>
                <w:rFonts w:cs="Arial"/>
                <w:sz w:val="16"/>
                <w:szCs w:val="16"/>
                <w:lang w:eastAsia="sk-SK"/>
              </w:rPr>
              <w:t>KZP/0609/2019/03R</w:t>
            </w:r>
          </w:p>
        </w:tc>
        <w:tc>
          <w:tcPr>
            <w:tcW w:w="2689" w:type="pct"/>
            <w:noWrap/>
            <w:hideMark/>
          </w:tcPr>
          <w:p w14:paraId="230AF48B" w14:textId="74406D5C"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Žiadosť</w:t>
            </w:r>
            <w:r w:rsidR="00A4335F">
              <w:rPr>
                <w:rFonts w:cs="Arial"/>
                <w:sz w:val="16"/>
                <w:szCs w:val="16"/>
                <w:lang w:eastAsia="sk-SK"/>
              </w:rPr>
              <w:t xml:space="preserve"> na </w:t>
            </w:r>
            <w:r w:rsidRPr="005B2D12">
              <w:rPr>
                <w:rFonts w:cs="Arial"/>
                <w:sz w:val="16"/>
                <w:szCs w:val="16"/>
                <w:lang w:eastAsia="sk-SK"/>
              </w:rPr>
              <w:t>Krajskú prokuratúru Košice</w:t>
            </w:r>
            <w:r w:rsidR="00A4335F">
              <w:rPr>
                <w:rFonts w:cs="Arial"/>
                <w:sz w:val="16"/>
                <w:szCs w:val="16"/>
                <w:lang w:eastAsia="sk-SK"/>
              </w:rPr>
              <w:t xml:space="preserve"> o </w:t>
            </w:r>
            <w:r w:rsidRPr="005B2D12">
              <w:rPr>
                <w:rFonts w:cs="Arial"/>
                <w:sz w:val="16"/>
                <w:szCs w:val="16"/>
                <w:lang w:eastAsia="sk-SK"/>
              </w:rPr>
              <w:t>preskúmanie zákonnosti postupu OR PZ</w:t>
            </w:r>
            <w:r w:rsidR="000E31F7">
              <w:rPr>
                <w:rFonts w:cs="Arial"/>
                <w:sz w:val="16"/>
                <w:szCs w:val="16"/>
                <w:lang w:eastAsia="sk-SK"/>
              </w:rPr>
              <w:t xml:space="preserve"> v </w:t>
            </w:r>
            <w:r w:rsidRPr="005B2D12">
              <w:rPr>
                <w:rFonts w:cs="Arial"/>
                <w:sz w:val="16"/>
                <w:szCs w:val="16"/>
                <w:lang w:eastAsia="sk-SK"/>
              </w:rPr>
              <w:t>Spišskej Novej Vsi.</w:t>
            </w:r>
          </w:p>
        </w:tc>
        <w:tc>
          <w:tcPr>
            <w:tcW w:w="615" w:type="pct"/>
            <w:noWrap/>
            <w:hideMark/>
          </w:tcPr>
          <w:p w14:paraId="76544A6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AB6CCA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77643EC1"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D6ED1CA" w14:textId="77777777" w:rsidR="000A5404" w:rsidRPr="005B2D12" w:rsidRDefault="000A5404" w:rsidP="000A5404">
            <w:pPr>
              <w:jc w:val="left"/>
              <w:rPr>
                <w:rFonts w:cs="Arial"/>
                <w:sz w:val="16"/>
                <w:szCs w:val="16"/>
                <w:lang w:eastAsia="sk-SK"/>
              </w:rPr>
            </w:pPr>
            <w:r w:rsidRPr="005B2D12">
              <w:rPr>
                <w:rFonts w:cs="Arial"/>
                <w:sz w:val="16"/>
                <w:szCs w:val="16"/>
                <w:lang w:eastAsia="sk-SK"/>
              </w:rPr>
              <w:t>KZP/0609/2019/03R</w:t>
            </w:r>
          </w:p>
        </w:tc>
        <w:tc>
          <w:tcPr>
            <w:tcW w:w="2689" w:type="pct"/>
            <w:noWrap/>
            <w:hideMark/>
          </w:tcPr>
          <w:p w14:paraId="6F72F3F1" w14:textId="2F611B25"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Žiadosť</w:t>
            </w:r>
            <w:r w:rsidR="00A4335F">
              <w:rPr>
                <w:rFonts w:cs="Arial"/>
                <w:sz w:val="16"/>
                <w:szCs w:val="16"/>
                <w:lang w:eastAsia="sk-SK"/>
              </w:rPr>
              <w:t xml:space="preserve"> na </w:t>
            </w:r>
            <w:r w:rsidRPr="005B2D12">
              <w:rPr>
                <w:rFonts w:cs="Arial"/>
                <w:sz w:val="16"/>
                <w:szCs w:val="16"/>
                <w:lang w:eastAsia="sk-SK"/>
              </w:rPr>
              <w:t>Generálnu prokuratúru</w:t>
            </w:r>
            <w:r w:rsidR="00C8556F">
              <w:rPr>
                <w:rFonts w:cs="Arial"/>
                <w:sz w:val="16"/>
                <w:szCs w:val="16"/>
                <w:lang w:eastAsia="sk-SK"/>
              </w:rPr>
              <w:t> SR</w:t>
            </w:r>
            <w:r w:rsidR="00A4335F">
              <w:rPr>
                <w:rFonts w:cs="Arial"/>
                <w:sz w:val="16"/>
                <w:szCs w:val="16"/>
                <w:lang w:eastAsia="sk-SK"/>
              </w:rPr>
              <w:t xml:space="preserve"> o </w:t>
            </w:r>
            <w:r w:rsidRPr="005B2D12">
              <w:rPr>
                <w:rFonts w:cs="Arial"/>
                <w:sz w:val="16"/>
                <w:szCs w:val="16"/>
                <w:lang w:eastAsia="sk-SK"/>
              </w:rPr>
              <w:t xml:space="preserve">preskúmanie zákonnosti postupu </w:t>
            </w:r>
          </w:p>
        </w:tc>
        <w:tc>
          <w:tcPr>
            <w:tcW w:w="615" w:type="pct"/>
            <w:noWrap/>
            <w:hideMark/>
          </w:tcPr>
          <w:p w14:paraId="28056248"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1983633"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6FAB3519"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5BC8789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KZP/0318/2020/04R</w:t>
            </w:r>
          </w:p>
        </w:tc>
        <w:tc>
          <w:tcPr>
            <w:tcW w:w="2689" w:type="pct"/>
            <w:noWrap/>
            <w:hideMark/>
          </w:tcPr>
          <w:p w14:paraId="34C7D44F" w14:textId="6750E2A3"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Konanie SP</w:t>
            </w:r>
            <w:r w:rsidR="00A4335F">
              <w:rPr>
                <w:rFonts w:cs="Arial"/>
                <w:sz w:val="16"/>
                <w:szCs w:val="16"/>
                <w:lang w:eastAsia="sk-SK"/>
              </w:rPr>
              <w:t xml:space="preserve"> o </w:t>
            </w:r>
            <w:r w:rsidRPr="005B2D12">
              <w:rPr>
                <w:rFonts w:cs="Arial"/>
                <w:sz w:val="16"/>
                <w:szCs w:val="16"/>
                <w:lang w:eastAsia="sk-SK"/>
              </w:rPr>
              <w:t>žiadosti</w:t>
            </w:r>
            <w:r w:rsidR="00A4335F">
              <w:rPr>
                <w:rFonts w:cs="Arial"/>
                <w:sz w:val="16"/>
                <w:szCs w:val="16"/>
                <w:lang w:eastAsia="sk-SK"/>
              </w:rPr>
              <w:t xml:space="preserve"> o </w:t>
            </w:r>
            <w:r w:rsidRPr="005B2D12">
              <w:rPr>
                <w:rFonts w:cs="Arial"/>
                <w:sz w:val="16"/>
                <w:szCs w:val="16"/>
                <w:lang w:eastAsia="sk-SK"/>
              </w:rPr>
              <w:t>invalidný dôchodok</w:t>
            </w:r>
          </w:p>
        </w:tc>
        <w:tc>
          <w:tcPr>
            <w:tcW w:w="615" w:type="pct"/>
            <w:noWrap/>
            <w:hideMark/>
          </w:tcPr>
          <w:p w14:paraId="7128BA28"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427A7A1B"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r w:rsidR="00F92C03" w:rsidRPr="005B2D12" w14:paraId="56FB7EF0"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620F160"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KZP/0413/2020/07R</w:t>
            </w:r>
          </w:p>
        </w:tc>
        <w:tc>
          <w:tcPr>
            <w:tcW w:w="2689" w:type="pct"/>
            <w:noWrap/>
            <w:hideMark/>
          </w:tcPr>
          <w:p w14:paraId="08D8BBEE" w14:textId="159F0E92"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rozhodnutí</w:t>
            </w:r>
            <w:r w:rsidR="000E31F7">
              <w:rPr>
                <w:rFonts w:cs="Arial"/>
                <w:sz w:val="16"/>
                <w:szCs w:val="16"/>
                <w:lang w:eastAsia="sk-SK"/>
              </w:rPr>
              <w:t xml:space="preserve"> vo </w:t>
            </w:r>
            <w:r w:rsidRPr="005B2D12">
              <w:rPr>
                <w:rFonts w:cs="Arial"/>
                <w:sz w:val="16"/>
                <w:szCs w:val="16"/>
                <w:lang w:eastAsia="sk-SK"/>
              </w:rPr>
              <w:t>veci odňatia</w:t>
            </w:r>
            <w:r w:rsidR="0093554B">
              <w:rPr>
                <w:rFonts w:cs="Arial"/>
                <w:sz w:val="16"/>
                <w:szCs w:val="16"/>
                <w:lang w:eastAsia="sk-SK"/>
              </w:rPr>
              <w:t xml:space="preserve"> a </w:t>
            </w:r>
            <w:r w:rsidRPr="005B2D12">
              <w:rPr>
                <w:rFonts w:cs="Arial"/>
                <w:sz w:val="16"/>
                <w:szCs w:val="16"/>
                <w:lang w:eastAsia="sk-SK"/>
              </w:rPr>
              <w:t>nepriznania PP</w:t>
            </w:r>
            <w:r w:rsidR="00A4335F">
              <w:rPr>
                <w:rFonts w:cs="Arial"/>
                <w:sz w:val="16"/>
                <w:szCs w:val="16"/>
                <w:lang w:eastAsia="sk-SK"/>
              </w:rPr>
              <w:t xml:space="preserve"> na </w:t>
            </w:r>
            <w:r w:rsidRPr="005B2D12">
              <w:rPr>
                <w:rFonts w:cs="Arial"/>
                <w:sz w:val="16"/>
                <w:szCs w:val="16"/>
                <w:lang w:eastAsia="sk-SK"/>
              </w:rPr>
              <w:t>kompenzáciu ŤZP</w:t>
            </w:r>
          </w:p>
        </w:tc>
        <w:tc>
          <w:tcPr>
            <w:tcW w:w="615" w:type="pct"/>
            <w:noWrap/>
            <w:hideMark/>
          </w:tcPr>
          <w:p w14:paraId="7DAE5AF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24E3ECAD"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77D4209E"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941B21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KZP/0413/2020/07R</w:t>
            </w:r>
          </w:p>
        </w:tc>
        <w:tc>
          <w:tcPr>
            <w:tcW w:w="2689" w:type="pct"/>
            <w:noWrap/>
            <w:hideMark/>
          </w:tcPr>
          <w:p w14:paraId="38596A87" w14:textId="71A9BE14"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rozhodnutí</w:t>
            </w:r>
            <w:r w:rsidR="000E31F7">
              <w:rPr>
                <w:rFonts w:cs="Arial"/>
                <w:sz w:val="16"/>
                <w:szCs w:val="16"/>
                <w:lang w:eastAsia="sk-SK"/>
              </w:rPr>
              <w:t xml:space="preserve"> vo </w:t>
            </w:r>
            <w:r w:rsidRPr="005B2D12">
              <w:rPr>
                <w:rFonts w:cs="Arial"/>
                <w:sz w:val="16"/>
                <w:szCs w:val="16"/>
                <w:lang w:eastAsia="sk-SK"/>
              </w:rPr>
              <w:t>veci odňatia</w:t>
            </w:r>
            <w:r w:rsidR="0093554B">
              <w:rPr>
                <w:rFonts w:cs="Arial"/>
                <w:sz w:val="16"/>
                <w:szCs w:val="16"/>
                <w:lang w:eastAsia="sk-SK"/>
              </w:rPr>
              <w:t xml:space="preserve"> a </w:t>
            </w:r>
            <w:r w:rsidRPr="005B2D12">
              <w:rPr>
                <w:rFonts w:cs="Arial"/>
                <w:sz w:val="16"/>
                <w:szCs w:val="16"/>
                <w:lang w:eastAsia="sk-SK"/>
              </w:rPr>
              <w:t>nepriznania PP</w:t>
            </w:r>
            <w:r w:rsidR="00A4335F">
              <w:rPr>
                <w:rFonts w:cs="Arial"/>
                <w:sz w:val="16"/>
                <w:szCs w:val="16"/>
                <w:lang w:eastAsia="sk-SK"/>
              </w:rPr>
              <w:t xml:space="preserve"> na </w:t>
            </w:r>
            <w:r w:rsidRPr="005B2D12">
              <w:rPr>
                <w:rFonts w:cs="Arial"/>
                <w:sz w:val="16"/>
                <w:szCs w:val="16"/>
                <w:lang w:eastAsia="sk-SK"/>
              </w:rPr>
              <w:t>kompenzáciu ŤZP</w:t>
            </w:r>
          </w:p>
        </w:tc>
        <w:tc>
          <w:tcPr>
            <w:tcW w:w="615" w:type="pct"/>
            <w:noWrap/>
            <w:hideMark/>
          </w:tcPr>
          <w:p w14:paraId="59589EE6"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7D4BFF0"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0AA3A2AA"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1FF443B6"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KZP/0413/2020/07R</w:t>
            </w:r>
          </w:p>
        </w:tc>
        <w:tc>
          <w:tcPr>
            <w:tcW w:w="2689" w:type="pct"/>
            <w:noWrap/>
            <w:hideMark/>
          </w:tcPr>
          <w:p w14:paraId="78D66FC3" w14:textId="217FBC7A"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rozhodnutí</w:t>
            </w:r>
            <w:r w:rsidR="000E31F7">
              <w:rPr>
                <w:rFonts w:cs="Arial"/>
                <w:sz w:val="16"/>
                <w:szCs w:val="16"/>
                <w:lang w:eastAsia="sk-SK"/>
              </w:rPr>
              <w:t xml:space="preserve"> vo </w:t>
            </w:r>
            <w:r w:rsidRPr="005B2D12">
              <w:rPr>
                <w:rFonts w:cs="Arial"/>
                <w:sz w:val="16"/>
                <w:szCs w:val="16"/>
                <w:lang w:eastAsia="sk-SK"/>
              </w:rPr>
              <w:t>veci odňatia</w:t>
            </w:r>
            <w:r w:rsidR="0093554B">
              <w:rPr>
                <w:rFonts w:cs="Arial"/>
                <w:sz w:val="16"/>
                <w:szCs w:val="16"/>
                <w:lang w:eastAsia="sk-SK"/>
              </w:rPr>
              <w:t xml:space="preserve"> a </w:t>
            </w:r>
            <w:r w:rsidRPr="005B2D12">
              <w:rPr>
                <w:rFonts w:cs="Arial"/>
                <w:sz w:val="16"/>
                <w:szCs w:val="16"/>
                <w:lang w:eastAsia="sk-SK"/>
              </w:rPr>
              <w:t>nepriznania PP</w:t>
            </w:r>
            <w:r w:rsidR="00A4335F">
              <w:rPr>
                <w:rFonts w:cs="Arial"/>
                <w:sz w:val="16"/>
                <w:szCs w:val="16"/>
                <w:lang w:eastAsia="sk-SK"/>
              </w:rPr>
              <w:t xml:space="preserve"> na </w:t>
            </w:r>
            <w:r w:rsidRPr="005B2D12">
              <w:rPr>
                <w:rFonts w:cs="Arial"/>
                <w:sz w:val="16"/>
                <w:szCs w:val="16"/>
                <w:lang w:eastAsia="sk-SK"/>
              </w:rPr>
              <w:t>kompenzáciu ŤZP</w:t>
            </w:r>
          </w:p>
        </w:tc>
        <w:tc>
          <w:tcPr>
            <w:tcW w:w="615" w:type="pct"/>
            <w:noWrap/>
            <w:hideMark/>
          </w:tcPr>
          <w:p w14:paraId="558A7317"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B6E1EE2"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3ACAA039"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42A41013"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KZP/0413/2020/07R</w:t>
            </w:r>
          </w:p>
        </w:tc>
        <w:tc>
          <w:tcPr>
            <w:tcW w:w="2689" w:type="pct"/>
            <w:noWrap/>
            <w:hideMark/>
          </w:tcPr>
          <w:p w14:paraId="2B098B36" w14:textId="72069DC4"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rozhodnutí</w:t>
            </w:r>
            <w:r w:rsidR="000E31F7">
              <w:rPr>
                <w:rFonts w:cs="Arial"/>
                <w:sz w:val="16"/>
                <w:szCs w:val="16"/>
                <w:lang w:eastAsia="sk-SK"/>
              </w:rPr>
              <w:t xml:space="preserve"> vo </w:t>
            </w:r>
            <w:r w:rsidRPr="005B2D12">
              <w:rPr>
                <w:rFonts w:cs="Arial"/>
                <w:sz w:val="16"/>
                <w:szCs w:val="16"/>
                <w:lang w:eastAsia="sk-SK"/>
              </w:rPr>
              <w:t>veci odňatia</w:t>
            </w:r>
            <w:r w:rsidR="0093554B">
              <w:rPr>
                <w:rFonts w:cs="Arial"/>
                <w:sz w:val="16"/>
                <w:szCs w:val="16"/>
                <w:lang w:eastAsia="sk-SK"/>
              </w:rPr>
              <w:t xml:space="preserve"> a </w:t>
            </w:r>
            <w:r w:rsidRPr="005B2D12">
              <w:rPr>
                <w:rFonts w:cs="Arial"/>
                <w:sz w:val="16"/>
                <w:szCs w:val="16"/>
                <w:lang w:eastAsia="sk-SK"/>
              </w:rPr>
              <w:t>nepriznania PP</w:t>
            </w:r>
            <w:r w:rsidR="00A4335F">
              <w:rPr>
                <w:rFonts w:cs="Arial"/>
                <w:sz w:val="16"/>
                <w:szCs w:val="16"/>
                <w:lang w:eastAsia="sk-SK"/>
              </w:rPr>
              <w:t xml:space="preserve"> na </w:t>
            </w:r>
            <w:r w:rsidRPr="005B2D12">
              <w:rPr>
                <w:rFonts w:cs="Arial"/>
                <w:sz w:val="16"/>
                <w:szCs w:val="16"/>
                <w:lang w:eastAsia="sk-SK"/>
              </w:rPr>
              <w:t>kompenzáciu ŤZP</w:t>
            </w:r>
          </w:p>
        </w:tc>
        <w:tc>
          <w:tcPr>
            <w:tcW w:w="615" w:type="pct"/>
            <w:noWrap/>
            <w:hideMark/>
          </w:tcPr>
          <w:p w14:paraId="282E5615"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14A937B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F92C03" w:rsidRPr="005B2D12" w14:paraId="3C65BD12" w14:textId="77777777" w:rsidTr="00F92C0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0A718E84"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KZP/0413/2020/07R</w:t>
            </w:r>
          </w:p>
        </w:tc>
        <w:tc>
          <w:tcPr>
            <w:tcW w:w="2689" w:type="pct"/>
            <w:noWrap/>
            <w:hideMark/>
          </w:tcPr>
          <w:p w14:paraId="41750F55" w14:textId="4B8ABF6F"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Preskúmanie zákonnosti rozhodnutí</w:t>
            </w:r>
            <w:r w:rsidR="000E31F7">
              <w:rPr>
                <w:rFonts w:cs="Arial"/>
                <w:sz w:val="16"/>
                <w:szCs w:val="16"/>
                <w:lang w:eastAsia="sk-SK"/>
              </w:rPr>
              <w:t xml:space="preserve"> vo </w:t>
            </w:r>
            <w:r w:rsidRPr="005B2D12">
              <w:rPr>
                <w:rFonts w:cs="Arial"/>
                <w:sz w:val="16"/>
                <w:szCs w:val="16"/>
                <w:lang w:eastAsia="sk-SK"/>
              </w:rPr>
              <w:t>veci odňatia</w:t>
            </w:r>
            <w:r w:rsidR="0093554B">
              <w:rPr>
                <w:rFonts w:cs="Arial"/>
                <w:sz w:val="16"/>
                <w:szCs w:val="16"/>
                <w:lang w:eastAsia="sk-SK"/>
              </w:rPr>
              <w:t xml:space="preserve"> a </w:t>
            </w:r>
            <w:r w:rsidRPr="005B2D12">
              <w:rPr>
                <w:rFonts w:cs="Arial"/>
                <w:sz w:val="16"/>
                <w:szCs w:val="16"/>
                <w:lang w:eastAsia="sk-SK"/>
              </w:rPr>
              <w:t>nepriznania PP</w:t>
            </w:r>
            <w:r w:rsidR="00A4335F">
              <w:rPr>
                <w:rFonts w:cs="Arial"/>
                <w:sz w:val="16"/>
                <w:szCs w:val="16"/>
                <w:lang w:eastAsia="sk-SK"/>
              </w:rPr>
              <w:t xml:space="preserve"> na </w:t>
            </w:r>
            <w:r w:rsidRPr="005B2D12">
              <w:rPr>
                <w:rFonts w:cs="Arial"/>
                <w:sz w:val="16"/>
                <w:szCs w:val="16"/>
                <w:lang w:eastAsia="sk-SK"/>
              </w:rPr>
              <w:t>kompenzáciu ŤZP</w:t>
            </w:r>
          </w:p>
        </w:tc>
        <w:tc>
          <w:tcPr>
            <w:tcW w:w="615" w:type="pct"/>
            <w:noWrap/>
            <w:hideMark/>
          </w:tcPr>
          <w:p w14:paraId="42D9FE41"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3FFBDD4E" w14:textId="77777777" w:rsidR="000A5404" w:rsidRPr="005B2D12" w:rsidRDefault="000A5404" w:rsidP="000A5404">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Odmietnutie</w:t>
            </w:r>
          </w:p>
        </w:tc>
      </w:tr>
      <w:tr w:rsidR="000A5404" w:rsidRPr="005B2D12" w14:paraId="16746845" w14:textId="77777777" w:rsidTr="00F92C03">
        <w:trPr>
          <w:trHeight w:val="20"/>
        </w:trPr>
        <w:tc>
          <w:tcPr>
            <w:cnfStyle w:val="001000000000" w:firstRow="0" w:lastRow="0" w:firstColumn="1" w:lastColumn="0" w:oddVBand="0" w:evenVBand="0" w:oddHBand="0" w:evenHBand="0" w:firstRowFirstColumn="0" w:firstRowLastColumn="0" w:lastRowFirstColumn="0" w:lastRowLastColumn="0"/>
            <w:tcW w:w="919" w:type="pct"/>
            <w:noWrap/>
            <w:hideMark/>
          </w:tcPr>
          <w:p w14:paraId="26133D2C" w14:textId="77777777" w:rsidR="000A5404" w:rsidRPr="005B2D12" w:rsidRDefault="000A5404" w:rsidP="000A5404">
            <w:pPr>
              <w:jc w:val="left"/>
              <w:rPr>
                <w:rFonts w:cs="Arial"/>
                <w:sz w:val="16"/>
                <w:szCs w:val="16"/>
                <w:lang w:eastAsia="sk-SK"/>
              </w:rPr>
            </w:pPr>
            <w:r w:rsidRPr="005B2D12">
              <w:rPr>
                <w:rFonts w:cs="Arial"/>
                <w:sz w:val="16"/>
                <w:szCs w:val="16"/>
                <w:lang w:eastAsia="sk-SK"/>
              </w:rPr>
              <w:t>KZP/0452/2020/04R</w:t>
            </w:r>
          </w:p>
        </w:tc>
        <w:tc>
          <w:tcPr>
            <w:tcW w:w="2689" w:type="pct"/>
            <w:noWrap/>
            <w:hideMark/>
          </w:tcPr>
          <w:p w14:paraId="4B1E8E76" w14:textId="74FD768E"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Konanie SP</w:t>
            </w:r>
            <w:r w:rsidR="00A4335F">
              <w:rPr>
                <w:rFonts w:cs="Arial"/>
                <w:sz w:val="16"/>
                <w:szCs w:val="16"/>
                <w:lang w:eastAsia="sk-SK"/>
              </w:rPr>
              <w:t xml:space="preserve"> o </w:t>
            </w:r>
            <w:proofErr w:type="spellStart"/>
            <w:r w:rsidRPr="005B2D12">
              <w:rPr>
                <w:rFonts w:cs="Arial"/>
                <w:sz w:val="16"/>
                <w:szCs w:val="16"/>
                <w:lang w:eastAsia="sk-SK"/>
              </w:rPr>
              <w:t>žiadostio</w:t>
            </w:r>
            <w:proofErr w:type="spellEnd"/>
            <w:r w:rsidRPr="005B2D12">
              <w:rPr>
                <w:rFonts w:cs="Arial"/>
                <w:sz w:val="16"/>
                <w:szCs w:val="16"/>
                <w:lang w:eastAsia="sk-SK"/>
              </w:rPr>
              <w:t xml:space="preserve"> invalidný dôchodok</w:t>
            </w:r>
          </w:p>
        </w:tc>
        <w:tc>
          <w:tcPr>
            <w:tcW w:w="615" w:type="pct"/>
            <w:noWrap/>
            <w:hideMark/>
          </w:tcPr>
          <w:p w14:paraId="6E4C17A9"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Ukončené</w:t>
            </w:r>
          </w:p>
        </w:tc>
        <w:tc>
          <w:tcPr>
            <w:tcW w:w="777" w:type="pct"/>
            <w:noWrap/>
            <w:hideMark/>
          </w:tcPr>
          <w:p w14:paraId="7834A394" w14:textId="77777777" w:rsidR="000A5404" w:rsidRPr="005B2D12" w:rsidRDefault="000A5404" w:rsidP="000A5404">
            <w:pPr>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Podanie protestu</w:t>
            </w:r>
          </w:p>
        </w:tc>
      </w:tr>
    </w:tbl>
    <w:p w14:paraId="3B4967FB" w14:textId="77777777" w:rsidR="00C41D1E" w:rsidRPr="005B2D12" w:rsidRDefault="00C41D1E" w:rsidP="00C41D1E">
      <w:pPr>
        <w:rPr>
          <w:rFonts w:cs="Arial"/>
        </w:rPr>
      </w:pPr>
    </w:p>
    <w:p w14:paraId="06E932D8" w14:textId="39731470" w:rsidR="000D31C8" w:rsidRPr="005B2D12" w:rsidRDefault="000D31C8" w:rsidP="00F54FB3">
      <w:pPr>
        <w:spacing w:after="160" w:line="240" w:lineRule="auto"/>
        <w:jc w:val="left"/>
        <w:rPr>
          <w:rFonts w:cs="Arial"/>
          <w:b/>
          <w:bCs/>
        </w:rPr>
      </w:pPr>
      <w:r w:rsidRPr="005B2D12">
        <w:rPr>
          <w:rFonts w:cs="Arial"/>
          <w:b/>
          <w:bCs/>
        </w:rPr>
        <w:br w:type="page"/>
      </w:r>
    </w:p>
    <w:p w14:paraId="2DC6272E" w14:textId="3492A419" w:rsidR="003724F9" w:rsidRPr="005B2D12" w:rsidRDefault="003724F9" w:rsidP="00F54FB3">
      <w:pPr>
        <w:pStyle w:val="Nadpis2"/>
        <w:spacing w:line="240" w:lineRule="auto"/>
        <w:rPr>
          <w:rFonts w:cs="Arial"/>
        </w:rPr>
      </w:pPr>
      <w:bookmarkStart w:id="55" w:name="_Toc99331435"/>
      <w:r w:rsidRPr="005B2D12">
        <w:rPr>
          <w:rFonts w:cs="Arial"/>
        </w:rPr>
        <w:t>Odpočet plnenia legislatívnych odporúčaní navrhnutých vláde</w:t>
      </w:r>
      <w:r w:rsidR="00C8556F">
        <w:rPr>
          <w:rFonts w:cs="Arial"/>
        </w:rPr>
        <w:t> SR</w:t>
      </w:r>
      <w:bookmarkEnd w:id="55"/>
    </w:p>
    <w:p w14:paraId="43F5581E" w14:textId="1090BBFF" w:rsidR="00B85998" w:rsidRPr="005B2D12" w:rsidRDefault="00D123CB" w:rsidP="00D123CB">
      <w:pPr>
        <w:rPr>
          <w:rFonts w:cs="Arial"/>
          <w:b/>
          <w:bCs/>
        </w:rPr>
      </w:pPr>
      <w:r w:rsidRPr="005B2D12">
        <w:rPr>
          <w:rFonts w:cs="Arial"/>
          <w:b/>
          <w:bCs/>
        </w:rPr>
        <w:t>(P</w:t>
      </w:r>
      <w:r w:rsidR="00B85998" w:rsidRPr="005B2D12">
        <w:rPr>
          <w:rFonts w:cs="Arial"/>
          <w:b/>
          <w:bCs/>
        </w:rPr>
        <w:t xml:space="preserve">odľa </w:t>
      </w:r>
      <w:r w:rsidR="00433AF2">
        <w:rPr>
          <w:rFonts w:cs="Arial"/>
          <w:b/>
          <w:bCs/>
        </w:rPr>
        <w:t>§ </w:t>
      </w:r>
      <w:r w:rsidR="00B85998" w:rsidRPr="005B2D12">
        <w:rPr>
          <w:rFonts w:cs="Arial"/>
          <w:b/>
          <w:bCs/>
        </w:rPr>
        <w:t>11</w:t>
      </w:r>
      <w:r w:rsidR="00433AF2">
        <w:rPr>
          <w:rFonts w:cs="Arial"/>
          <w:b/>
          <w:bCs/>
        </w:rPr>
        <w:t xml:space="preserve"> ods. </w:t>
      </w:r>
      <w:r w:rsidR="00B85998" w:rsidRPr="005B2D12">
        <w:rPr>
          <w:rFonts w:cs="Arial"/>
          <w:b/>
          <w:bCs/>
        </w:rPr>
        <w:t>1 zákona</w:t>
      </w:r>
      <w:r w:rsidR="00433AF2">
        <w:rPr>
          <w:rFonts w:cs="Arial"/>
          <w:b/>
          <w:bCs/>
        </w:rPr>
        <w:t xml:space="preserve"> č. </w:t>
      </w:r>
      <w:r w:rsidR="00B85998" w:rsidRPr="005B2D12">
        <w:rPr>
          <w:rFonts w:cs="Arial"/>
          <w:b/>
          <w:bCs/>
        </w:rPr>
        <w:t>176/2015 </w:t>
      </w:r>
      <w:r w:rsidR="00433AF2">
        <w:rPr>
          <w:rFonts w:cs="Arial"/>
          <w:b/>
          <w:bCs/>
        </w:rPr>
        <w:t>Z. z.</w:t>
      </w:r>
      <w:r w:rsidR="00A4335F">
        <w:rPr>
          <w:rFonts w:cs="Arial"/>
          <w:b/>
          <w:bCs/>
        </w:rPr>
        <w:t xml:space="preserve"> o </w:t>
      </w:r>
      <w:r w:rsidR="00B85998" w:rsidRPr="005B2D12">
        <w:rPr>
          <w:rFonts w:cs="Arial"/>
          <w:b/>
          <w:bCs/>
        </w:rPr>
        <w:t>komisároch</w:t>
      </w:r>
      <w:r w:rsidRPr="005B2D12">
        <w:rPr>
          <w:rFonts w:cs="Arial"/>
          <w:b/>
          <w:bCs/>
        </w:rPr>
        <w:t>)</w:t>
      </w:r>
    </w:p>
    <w:p w14:paraId="49BDEDC2" w14:textId="7953DBF7" w:rsidR="00871DD4" w:rsidRPr="005B2D12" w:rsidRDefault="00871DD4" w:rsidP="00871DD4">
      <w:pPr>
        <w:rPr>
          <w:rFonts w:cs="Arial"/>
          <w:b/>
          <w:bCs/>
        </w:rPr>
      </w:pPr>
      <w:r w:rsidRPr="005B2D12">
        <w:rPr>
          <w:rFonts w:cs="Arial"/>
          <w:b/>
          <w:bCs/>
        </w:rPr>
        <w:t>Za účelom implementácie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r w:rsidR="0093554B">
        <w:rPr>
          <w:rFonts w:cs="Arial"/>
          <w:b/>
          <w:bCs/>
        </w:rPr>
        <w:t xml:space="preserve"> do </w:t>
      </w:r>
      <w:r w:rsidRPr="005B2D12">
        <w:rPr>
          <w:rFonts w:cs="Arial"/>
        </w:rPr>
        <w:t>právneho priadku Slovenskej republiky</w:t>
      </w:r>
      <w:r w:rsidR="000E31F7">
        <w:rPr>
          <w:rFonts w:cs="Arial"/>
        </w:rPr>
        <w:t xml:space="preserve"> v </w:t>
      </w:r>
      <w:r w:rsidRPr="005B2D12">
        <w:rPr>
          <w:rFonts w:cs="Arial"/>
        </w:rPr>
        <w:t>spojení</w:t>
      </w:r>
      <w:r w:rsidR="00A4335F">
        <w:rPr>
          <w:rFonts w:cs="Arial"/>
        </w:rPr>
        <w:t xml:space="preserve"> s </w:t>
      </w:r>
      <w:r w:rsidRPr="005B2D12">
        <w:rPr>
          <w:rFonts w:cs="Arial"/>
        </w:rPr>
        <w:t>vyhodnotenými porušeniami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 orgánmi verejnej správy</w:t>
      </w:r>
      <w:r w:rsidRPr="005B2D12">
        <w:rPr>
          <w:rFonts w:cs="Arial"/>
          <w:b/>
          <w:bCs/>
        </w:rPr>
        <w:t xml:space="preserve"> som podľa </w:t>
      </w:r>
      <w:r w:rsidR="00433AF2">
        <w:rPr>
          <w:rFonts w:cs="Arial"/>
          <w:b/>
          <w:bCs/>
        </w:rPr>
        <w:t>§ </w:t>
      </w:r>
      <w:r w:rsidRPr="005B2D12">
        <w:rPr>
          <w:rFonts w:cs="Arial"/>
          <w:b/>
          <w:bCs/>
        </w:rPr>
        <w:t>11</w:t>
      </w:r>
      <w:r w:rsidR="00433AF2">
        <w:rPr>
          <w:rFonts w:cs="Arial"/>
          <w:b/>
          <w:bCs/>
        </w:rPr>
        <w:t xml:space="preserve"> ods. </w:t>
      </w:r>
      <w:r w:rsidRPr="005B2D12">
        <w:rPr>
          <w:rFonts w:cs="Arial"/>
          <w:b/>
          <w:bCs/>
        </w:rPr>
        <w:t>1 zákona</w:t>
      </w:r>
      <w:r w:rsidR="00433AF2">
        <w:rPr>
          <w:rFonts w:cs="Arial"/>
          <w:b/>
          <w:bCs/>
        </w:rPr>
        <w:t xml:space="preserve"> č. </w:t>
      </w:r>
      <w:r w:rsidRPr="005B2D12">
        <w:rPr>
          <w:rFonts w:cs="Arial"/>
          <w:b/>
          <w:bCs/>
        </w:rPr>
        <w:t>17</w:t>
      </w:r>
      <w:r w:rsidR="00016A03">
        <w:rPr>
          <w:rFonts w:cs="Arial"/>
          <w:b/>
          <w:bCs/>
        </w:rPr>
        <w:t>6</w:t>
      </w:r>
      <w:r w:rsidRPr="005B2D12">
        <w:rPr>
          <w:rFonts w:cs="Arial"/>
          <w:b/>
          <w:bCs/>
        </w:rPr>
        <w:t xml:space="preserve">/2015 </w:t>
      </w:r>
      <w:r w:rsidR="00433AF2">
        <w:rPr>
          <w:rFonts w:cs="Arial"/>
          <w:b/>
          <w:bCs/>
        </w:rPr>
        <w:t>Z. z.</w:t>
      </w:r>
      <w:r w:rsidRPr="005B2D12">
        <w:rPr>
          <w:rFonts w:cs="Arial"/>
          <w:b/>
          <w:bCs/>
        </w:rPr>
        <w:t xml:space="preserve"> navrhla vláde Slovenskej republiky</w:t>
      </w:r>
      <w:r w:rsidR="000E31F7">
        <w:rPr>
          <w:rFonts w:cs="Arial"/>
          <w:b/>
          <w:bCs/>
        </w:rPr>
        <w:t xml:space="preserve"> v </w:t>
      </w:r>
      <w:r w:rsidRPr="005B2D12">
        <w:rPr>
          <w:rFonts w:cs="Arial"/>
        </w:rPr>
        <w:t>Správach</w:t>
      </w:r>
      <w:r w:rsidR="00A4335F">
        <w:rPr>
          <w:rFonts w:cs="Arial"/>
        </w:rPr>
        <w:t xml:space="preserve"> o </w:t>
      </w:r>
      <w:r w:rsidRPr="005B2D12">
        <w:rPr>
          <w:rFonts w:cs="Arial"/>
        </w:rPr>
        <w:t>činnosti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C8556F">
        <w:rPr>
          <w:rFonts w:cs="Arial"/>
        </w:rPr>
        <w:t xml:space="preserve"> za </w:t>
      </w:r>
      <w:r w:rsidRPr="005B2D12">
        <w:rPr>
          <w:rFonts w:cs="Arial"/>
        </w:rPr>
        <w:t>obdobie rokov 2016 až 20</w:t>
      </w:r>
      <w:r w:rsidR="00C92DD2" w:rsidRPr="005B2D12">
        <w:rPr>
          <w:rFonts w:cs="Arial"/>
        </w:rPr>
        <w:t>20</w:t>
      </w:r>
      <w:r w:rsidRPr="005B2D12">
        <w:rPr>
          <w:rFonts w:cs="Arial"/>
          <w:b/>
          <w:bCs/>
        </w:rPr>
        <w:t xml:space="preserve"> prijať celkom </w:t>
      </w:r>
      <w:r w:rsidR="00C92DD2" w:rsidRPr="005B2D12">
        <w:rPr>
          <w:rFonts w:cs="Arial"/>
          <w:b/>
          <w:bCs/>
        </w:rPr>
        <w:t>61</w:t>
      </w:r>
      <w:r w:rsidRPr="005B2D12">
        <w:rPr>
          <w:rFonts w:cs="Arial"/>
          <w:b/>
          <w:bCs/>
        </w:rPr>
        <w:t xml:space="preserve"> odporúčaní. </w:t>
      </w:r>
    </w:p>
    <w:p w14:paraId="6411DF85" w14:textId="77777777" w:rsidR="008D594C" w:rsidRPr="005B2D12" w:rsidRDefault="008D594C" w:rsidP="008D594C">
      <w:pPr>
        <w:rPr>
          <w:rFonts w:cs="Arial"/>
        </w:rPr>
      </w:pPr>
    </w:p>
    <w:p w14:paraId="1CB8D02E" w14:textId="0C3425C2" w:rsidR="008D594C" w:rsidRPr="005B2D12" w:rsidRDefault="00551428" w:rsidP="008D594C">
      <w:pPr>
        <w:rPr>
          <w:rFonts w:cs="Arial"/>
          <w:b/>
          <w:bCs/>
        </w:rPr>
      </w:pPr>
      <w:r w:rsidRPr="005B2D12">
        <w:rPr>
          <w:rFonts w:cs="Arial"/>
          <w:b/>
          <w:bCs/>
        </w:rPr>
        <w:t>V </w:t>
      </w:r>
      <w:r w:rsidR="008D594C" w:rsidRPr="005B2D12">
        <w:rPr>
          <w:rFonts w:cs="Arial"/>
          <w:b/>
          <w:bCs/>
        </w:rPr>
        <w:t>oblasti návrhov</w:t>
      </w:r>
      <w:r w:rsidR="0093554B">
        <w:rPr>
          <w:rFonts w:cs="Arial"/>
          <w:b/>
          <w:bCs/>
        </w:rPr>
        <w:t xml:space="preserve"> a </w:t>
      </w:r>
      <w:r w:rsidR="008D594C" w:rsidRPr="005B2D12">
        <w:rPr>
          <w:rFonts w:cs="Arial"/>
          <w:b/>
          <w:bCs/>
        </w:rPr>
        <w:t>odporúčaní</w:t>
      </w:r>
      <w:r w:rsidR="00A4335F">
        <w:rPr>
          <w:rFonts w:cs="Arial"/>
          <w:b/>
          <w:bCs/>
        </w:rPr>
        <w:t xml:space="preserve"> na </w:t>
      </w:r>
      <w:r w:rsidR="008D594C" w:rsidRPr="005B2D12">
        <w:rPr>
          <w:rFonts w:cs="Arial"/>
          <w:b/>
          <w:bCs/>
        </w:rPr>
        <w:t>zmenu právnych predpisov bolo predložených vláde</w:t>
      </w:r>
      <w:r w:rsidR="00C8556F">
        <w:rPr>
          <w:rFonts w:cs="Arial"/>
          <w:b/>
          <w:bCs/>
        </w:rPr>
        <w:t> SR</w:t>
      </w:r>
      <w:r w:rsidR="008D594C" w:rsidRPr="005B2D12">
        <w:rPr>
          <w:rFonts w:cs="Arial"/>
          <w:b/>
          <w:bCs/>
        </w:rPr>
        <w:t xml:space="preserve"> celkom </w:t>
      </w:r>
      <w:r w:rsidR="00C92DD2" w:rsidRPr="005B2D12">
        <w:rPr>
          <w:rFonts w:cs="Arial"/>
          <w:b/>
          <w:bCs/>
        </w:rPr>
        <w:t>61</w:t>
      </w:r>
      <w:r w:rsidR="008D594C" w:rsidRPr="005B2D12">
        <w:rPr>
          <w:rFonts w:cs="Arial"/>
          <w:b/>
          <w:bCs/>
        </w:rPr>
        <w:t xml:space="preserve"> odporúčaní,</w:t>
      </w:r>
      <w:r w:rsidR="00C8556F">
        <w:rPr>
          <w:rFonts w:cs="Arial"/>
          <w:b/>
          <w:bCs/>
        </w:rPr>
        <w:t xml:space="preserve"> z </w:t>
      </w:r>
      <w:r w:rsidR="008D594C" w:rsidRPr="005B2D12">
        <w:rPr>
          <w:rFonts w:cs="Arial"/>
          <w:b/>
          <w:bCs/>
        </w:rPr>
        <w:t>ktorých bolo:</w:t>
      </w:r>
    </w:p>
    <w:p w14:paraId="79172689" w14:textId="7DDFE1B4" w:rsidR="008D594C" w:rsidRPr="005B2D12" w:rsidRDefault="00871DD4" w:rsidP="008D594C">
      <w:pPr>
        <w:ind w:left="426" w:hanging="426"/>
        <w:rPr>
          <w:rFonts w:cs="Arial"/>
        </w:rPr>
      </w:pPr>
      <w:r w:rsidRPr="005B2D12">
        <w:rPr>
          <w:rFonts w:cs="Arial"/>
          <w:b/>
          <w:bCs/>
        </w:rPr>
        <w:t>5</w:t>
      </w:r>
      <w:r w:rsidR="008D594C" w:rsidRPr="005B2D12">
        <w:rPr>
          <w:rFonts w:cs="Arial"/>
          <w:b/>
          <w:bCs/>
        </w:rPr>
        <w:t xml:space="preserve"> </w:t>
      </w:r>
      <w:r w:rsidR="008D594C" w:rsidRPr="005B2D12">
        <w:rPr>
          <w:rFonts w:cs="Arial"/>
          <w:b/>
          <w:bCs/>
        </w:rPr>
        <w:tab/>
        <w:t xml:space="preserve">splnených legislatívnou iniciatívou vlády </w:t>
      </w:r>
      <w:r w:rsidR="008D594C" w:rsidRPr="005B2D12">
        <w:rPr>
          <w:rFonts w:cs="Arial"/>
        </w:rPr>
        <w:t>(por.</w:t>
      </w:r>
      <w:r w:rsidR="00433AF2">
        <w:rPr>
          <w:rFonts w:cs="Arial"/>
        </w:rPr>
        <w:t xml:space="preserve"> č. </w:t>
      </w:r>
      <w:r w:rsidR="00C92DD2" w:rsidRPr="005B2D12">
        <w:rPr>
          <w:rFonts w:cs="Arial"/>
        </w:rPr>
        <w:t>1, 10, 11, 12, 13</w:t>
      </w:r>
      <w:r w:rsidR="008D594C" w:rsidRPr="005B2D12">
        <w:rPr>
          <w:rFonts w:cs="Arial"/>
        </w:rPr>
        <w:t>),</w:t>
      </w:r>
    </w:p>
    <w:p w14:paraId="082E4DF5" w14:textId="5DD229CF" w:rsidR="008D594C" w:rsidRPr="005B2D12" w:rsidRDefault="00F077C8" w:rsidP="008D594C">
      <w:pPr>
        <w:ind w:left="426" w:hanging="426"/>
        <w:rPr>
          <w:rFonts w:cs="Arial"/>
        </w:rPr>
      </w:pPr>
      <w:r w:rsidRPr="005B2D12">
        <w:rPr>
          <w:rFonts w:cs="Arial"/>
          <w:b/>
          <w:bCs/>
        </w:rPr>
        <w:t>2</w:t>
      </w:r>
      <w:r w:rsidR="008D594C" w:rsidRPr="005B2D12">
        <w:rPr>
          <w:rFonts w:cs="Arial"/>
          <w:b/>
          <w:bCs/>
        </w:rPr>
        <w:t xml:space="preserve"> </w:t>
      </w:r>
      <w:r w:rsidR="008D594C" w:rsidRPr="005B2D12">
        <w:rPr>
          <w:rFonts w:cs="Arial"/>
          <w:b/>
          <w:bCs/>
        </w:rPr>
        <w:tab/>
        <w:t>splnené nálezom Ústavného súdu</w:t>
      </w:r>
      <w:r w:rsidR="00C8556F">
        <w:rPr>
          <w:rFonts w:cs="Arial"/>
          <w:b/>
          <w:bCs/>
        </w:rPr>
        <w:t> SR</w:t>
      </w:r>
      <w:r w:rsidR="008D594C" w:rsidRPr="005B2D12">
        <w:rPr>
          <w:rFonts w:cs="Arial"/>
          <w:b/>
          <w:bCs/>
        </w:rPr>
        <w:t xml:space="preserve"> </w:t>
      </w:r>
      <w:r w:rsidR="008D594C" w:rsidRPr="005B2D12">
        <w:rPr>
          <w:rFonts w:cs="Arial"/>
        </w:rPr>
        <w:t>(por.</w:t>
      </w:r>
      <w:r w:rsidR="00433AF2">
        <w:rPr>
          <w:rFonts w:cs="Arial"/>
        </w:rPr>
        <w:t xml:space="preserve"> č. </w:t>
      </w:r>
      <w:r w:rsidRPr="005B2D12">
        <w:rPr>
          <w:rFonts w:cs="Arial"/>
        </w:rPr>
        <w:t>2</w:t>
      </w:r>
      <w:r w:rsidR="00871DD4" w:rsidRPr="005B2D12">
        <w:rPr>
          <w:rFonts w:cs="Arial"/>
        </w:rPr>
        <w:t xml:space="preserve">, </w:t>
      </w:r>
      <w:r w:rsidRPr="005B2D12">
        <w:rPr>
          <w:rFonts w:cs="Arial"/>
        </w:rPr>
        <w:t>3</w:t>
      </w:r>
      <w:r w:rsidR="008D594C" w:rsidRPr="005B2D12">
        <w:rPr>
          <w:rFonts w:cs="Arial"/>
        </w:rPr>
        <w:t>),</w:t>
      </w:r>
    </w:p>
    <w:p w14:paraId="4B7D16D0" w14:textId="681471A5" w:rsidR="00F077C8" w:rsidRPr="005B2D12" w:rsidRDefault="00C92DD2" w:rsidP="00F077C8">
      <w:pPr>
        <w:ind w:left="426" w:hanging="426"/>
        <w:rPr>
          <w:rFonts w:cs="Arial"/>
        </w:rPr>
      </w:pPr>
      <w:r w:rsidRPr="005B2D12">
        <w:rPr>
          <w:rFonts w:cs="Arial"/>
          <w:b/>
          <w:bCs/>
        </w:rPr>
        <w:t>3</w:t>
      </w:r>
      <w:r w:rsidR="008D594C" w:rsidRPr="005B2D12">
        <w:rPr>
          <w:rFonts w:cs="Arial"/>
          <w:b/>
          <w:bCs/>
        </w:rPr>
        <w:t xml:space="preserve"> </w:t>
      </w:r>
      <w:r w:rsidR="008D594C" w:rsidRPr="005B2D12">
        <w:rPr>
          <w:rFonts w:cs="Arial"/>
          <w:b/>
          <w:bCs/>
        </w:rPr>
        <w:tab/>
        <w:t>splnené legislatívnou iniciatívou poslancov NR</w:t>
      </w:r>
      <w:r w:rsidR="00C8556F">
        <w:rPr>
          <w:rFonts w:cs="Arial"/>
          <w:b/>
          <w:bCs/>
        </w:rPr>
        <w:t> SR</w:t>
      </w:r>
      <w:r w:rsidR="008D594C" w:rsidRPr="005B2D12">
        <w:rPr>
          <w:rFonts w:cs="Arial"/>
          <w:b/>
          <w:bCs/>
        </w:rPr>
        <w:t xml:space="preserve"> </w:t>
      </w:r>
      <w:r w:rsidR="008D594C" w:rsidRPr="005B2D12">
        <w:rPr>
          <w:rFonts w:cs="Arial"/>
        </w:rPr>
        <w:t>(por.</w:t>
      </w:r>
      <w:r w:rsidR="00433AF2">
        <w:rPr>
          <w:rFonts w:cs="Arial"/>
        </w:rPr>
        <w:t xml:space="preserve"> č. </w:t>
      </w:r>
      <w:r w:rsidRPr="005B2D12">
        <w:rPr>
          <w:rFonts w:cs="Arial"/>
        </w:rPr>
        <w:t>43, 48, 54</w:t>
      </w:r>
      <w:r w:rsidR="008D594C" w:rsidRPr="005B2D12">
        <w:rPr>
          <w:rFonts w:cs="Arial"/>
        </w:rPr>
        <w:t>),</w:t>
      </w:r>
    </w:p>
    <w:p w14:paraId="08A48BDE" w14:textId="3D74AC12" w:rsidR="00F077C8" w:rsidRPr="005B2D12" w:rsidRDefault="00F077C8" w:rsidP="00F077C8">
      <w:pPr>
        <w:ind w:left="426" w:hanging="426"/>
        <w:rPr>
          <w:rFonts w:cs="Arial"/>
        </w:rPr>
      </w:pPr>
      <w:r w:rsidRPr="005B2D12">
        <w:rPr>
          <w:rFonts w:cs="Arial"/>
          <w:b/>
          <w:bCs/>
        </w:rPr>
        <w:t>1</w:t>
      </w:r>
      <w:r w:rsidR="00C92DD2" w:rsidRPr="005B2D12">
        <w:rPr>
          <w:rFonts w:cs="Arial"/>
          <w:b/>
          <w:bCs/>
        </w:rPr>
        <w:t>2</w:t>
      </w:r>
      <w:r w:rsidRPr="005B2D12">
        <w:rPr>
          <w:rFonts w:cs="Arial"/>
          <w:b/>
          <w:bCs/>
        </w:rPr>
        <w:t xml:space="preserve"> </w:t>
      </w:r>
      <w:r w:rsidRPr="005B2D12">
        <w:rPr>
          <w:rFonts w:cs="Arial"/>
          <w:b/>
          <w:bCs/>
        </w:rPr>
        <w:tab/>
        <w:t>plní</w:t>
      </w:r>
      <w:r w:rsidR="000E31F7">
        <w:rPr>
          <w:rFonts w:cs="Arial"/>
          <w:b/>
          <w:bCs/>
        </w:rPr>
        <w:t xml:space="preserve"> sa </w:t>
      </w:r>
      <w:r w:rsidRPr="005B2D12">
        <w:rPr>
          <w:rFonts w:cs="Arial"/>
          <w:b/>
          <w:bCs/>
        </w:rPr>
        <w:t xml:space="preserve">priebežne </w:t>
      </w:r>
      <w:r w:rsidRPr="005B2D12">
        <w:rPr>
          <w:rFonts w:cs="Arial"/>
        </w:rPr>
        <w:t>(por.</w:t>
      </w:r>
      <w:r w:rsidR="00433AF2">
        <w:rPr>
          <w:rFonts w:cs="Arial"/>
        </w:rPr>
        <w:t xml:space="preserve"> č. </w:t>
      </w:r>
      <w:r w:rsidR="00C92DD2" w:rsidRPr="005B2D12">
        <w:rPr>
          <w:rFonts w:cs="Arial"/>
        </w:rPr>
        <w:t>16, 17, 18, 19, 39, 40, 52, 55, 57, 59, 60, 61</w:t>
      </w:r>
      <w:r w:rsidRPr="005B2D12">
        <w:rPr>
          <w:rFonts w:cs="Arial"/>
        </w:rPr>
        <w:t>),</w:t>
      </w:r>
    </w:p>
    <w:p w14:paraId="6207A013" w14:textId="757C6A47" w:rsidR="008D594C" w:rsidRPr="005B2D12" w:rsidRDefault="00C92DD2" w:rsidP="008D594C">
      <w:pPr>
        <w:ind w:left="426" w:hanging="426"/>
        <w:rPr>
          <w:rFonts w:cs="Arial"/>
          <w:b/>
          <w:bCs/>
        </w:rPr>
      </w:pPr>
      <w:r w:rsidRPr="005B2D12">
        <w:rPr>
          <w:rFonts w:cs="Arial"/>
          <w:b/>
          <w:bCs/>
        </w:rPr>
        <w:t>1</w:t>
      </w:r>
      <w:r w:rsidR="00BD229F" w:rsidRPr="005B2D12">
        <w:rPr>
          <w:rFonts w:cs="Arial"/>
          <w:b/>
          <w:bCs/>
        </w:rPr>
        <w:t>2</w:t>
      </w:r>
      <w:r w:rsidR="008D594C" w:rsidRPr="005B2D12">
        <w:rPr>
          <w:rFonts w:cs="Arial"/>
          <w:b/>
          <w:bCs/>
        </w:rPr>
        <w:t xml:space="preserve"> </w:t>
      </w:r>
      <w:r w:rsidR="008D594C" w:rsidRPr="005B2D12">
        <w:rPr>
          <w:rFonts w:cs="Arial"/>
          <w:b/>
          <w:bCs/>
        </w:rPr>
        <w:tab/>
        <w:t>pln</w:t>
      </w:r>
      <w:r w:rsidR="00F077C8" w:rsidRPr="005B2D12">
        <w:rPr>
          <w:rFonts w:cs="Arial"/>
          <w:b/>
          <w:bCs/>
        </w:rPr>
        <w:t>í</w:t>
      </w:r>
      <w:r w:rsidR="000E31F7">
        <w:rPr>
          <w:rFonts w:cs="Arial"/>
          <w:b/>
          <w:bCs/>
        </w:rPr>
        <w:t xml:space="preserve"> sa </w:t>
      </w:r>
      <w:r w:rsidR="008D594C" w:rsidRPr="005B2D12">
        <w:rPr>
          <w:rFonts w:cs="Arial"/>
          <w:b/>
          <w:bCs/>
        </w:rPr>
        <w:t xml:space="preserve">čiastočne </w:t>
      </w:r>
      <w:r w:rsidR="008D594C" w:rsidRPr="005B2D12">
        <w:rPr>
          <w:rFonts w:cs="Arial"/>
        </w:rPr>
        <w:t>(por.</w:t>
      </w:r>
      <w:r w:rsidR="00433AF2">
        <w:rPr>
          <w:rFonts w:cs="Arial"/>
        </w:rPr>
        <w:t xml:space="preserve"> č. </w:t>
      </w:r>
      <w:r w:rsidRPr="005B2D12">
        <w:rPr>
          <w:rFonts w:cs="Arial"/>
        </w:rPr>
        <w:t>28, 29, 33,</w:t>
      </w:r>
      <w:r w:rsidR="00BD229F" w:rsidRPr="005B2D12">
        <w:rPr>
          <w:rFonts w:cs="Arial"/>
        </w:rPr>
        <w:t xml:space="preserve"> 34,</w:t>
      </w:r>
      <w:r w:rsidRPr="005B2D12">
        <w:rPr>
          <w:rFonts w:cs="Arial"/>
        </w:rPr>
        <w:t xml:space="preserve"> 41, 42, 44, 45, 46, 47, 50, 51</w:t>
      </w:r>
      <w:r w:rsidR="008D594C" w:rsidRPr="005B2D12">
        <w:rPr>
          <w:rFonts w:cs="Arial"/>
        </w:rPr>
        <w:t>),</w:t>
      </w:r>
    </w:p>
    <w:p w14:paraId="5994EBEB" w14:textId="44FAC196" w:rsidR="008D594C" w:rsidRPr="005B2D12" w:rsidRDefault="00C92DD2" w:rsidP="008D594C">
      <w:pPr>
        <w:ind w:left="426" w:hanging="426"/>
        <w:rPr>
          <w:rFonts w:cs="Arial"/>
        </w:rPr>
      </w:pPr>
      <w:r w:rsidRPr="005B2D12">
        <w:rPr>
          <w:rFonts w:cs="Arial"/>
          <w:b/>
          <w:bCs/>
        </w:rPr>
        <w:t>2</w:t>
      </w:r>
      <w:r w:rsidR="00BD229F" w:rsidRPr="005B2D12">
        <w:rPr>
          <w:rFonts w:cs="Arial"/>
          <w:b/>
          <w:bCs/>
        </w:rPr>
        <w:t>7</w:t>
      </w:r>
      <w:r w:rsidR="008D594C" w:rsidRPr="005B2D12">
        <w:rPr>
          <w:rFonts w:cs="Arial"/>
          <w:b/>
          <w:bCs/>
        </w:rPr>
        <w:t xml:space="preserve"> </w:t>
      </w:r>
      <w:r w:rsidR="008D594C" w:rsidRPr="005B2D12">
        <w:rPr>
          <w:rFonts w:cs="Arial"/>
          <w:b/>
          <w:bCs/>
        </w:rPr>
        <w:tab/>
      </w:r>
      <w:r w:rsidRPr="005B2D12">
        <w:rPr>
          <w:rFonts w:cs="Arial"/>
          <w:b/>
          <w:bCs/>
        </w:rPr>
        <w:t>nesplnených</w:t>
      </w:r>
      <w:r w:rsidR="008D594C" w:rsidRPr="005B2D12">
        <w:rPr>
          <w:rFonts w:cs="Arial"/>
          <w:b/>
          <w:bCs/>
        </w:rPr>
        <w:t xml:space="preserve"> </w:t>
      </w:r>
      <w:r w:rsidR="008D594C" w:rsidRPr="005B2D12">
        <w:rPr>
          <w:rFonts w:cs="Arial"/>
        </w:rPr>
        <w:t>(por.</w:t>
      </w:r>
      <w:r w:rsidR="00433AF2">
        <w:rPr>
          <w:rFonts w:cs="Arial"/>
        </w:rPr>
        <w:t xml:space="preserve"> č. </w:t>
      </w:r>
      <w:r w:rsidRPr="005B2D12">
        <w:rPr>
          <w:rFonts w:cs="Arial"/>
        </w:rPr>
        <w:t>4, 5, 6, 7, 8, 9, 14, 15, 20, 21, 22, 23, 24, 25, 26, 27, 30, 31, 32</w:t>
      </w:r>
      <w:r w:rsidR="00BD229F" w:rsidRPr="005B2D12">
        <w:rPr>
          <w:rFonts w:cs="Arial"/>
        </w:rPr>
        <w:t>,</w:t>
      </w:r>
      <w:r w:rsidRPr="005B2D12">
        <w:rPr>
          <w:rFonts w:cs="Arial"/>
        </w:rPr>
        <w:t xml:space="preserve"> 35, 36, 37, 38, 49, 53, 56, 58</w:t>
      </w:r>
      <w:r w:rsidR="008D594C" w:rsidRPr="005B2D12">
        <w:rPr>
          <w:rFonts w:cs="Arial"/>
        </w:rPr>
        <w:t>),</w:t>
      </w:r>
    </w:p>
    <w:p w14:paraId="3DBAECA6" w14:textId="0D348E8C" w:rsidR="00C92DD2" w:rsidRPr="005B2D12" w:rsidRDefault="00C92DD2" w:rsidP="00C92DD2">
      <w:pPr>
        <w:ind w:left="426" w:hanging="426"/>
        <w:rPr>
          <w:rFonts w:cs="Arial"/>
          <w:b/>
          <w:bCs/>
        </w:rPr>
      </w:pPr>
      <w:r w:rsidRPr="005B2D12">
        <w:rPr>
          <w:rFonts w:cs="Arial"/>
          <w:b/>
          <w:bCs/>
        </w:rPr>
        <w:t xml:space="preserve">1 </w:t>
      </w:r>
      <w:r w:rsidRPr="005B2D12">
        <w:rPr>
          <w:rFonts w:cs="Arial"/>
          <w:b/>
          <w:bCs/>
        </w:rPr>
        <w:tab/>
        <w:t>stratilo opodstatnenie</w:t>
      </w:r>
      <w:r w:rsidRPr="005B2D12">
        <w:rPr>
          <w:rFonts w:cs="Arial"/>
        </w:rPr>
        <w:t xml:space="preserve"> </w:t>
      </w:r>
      <w:r w:rsidR="00D54E07" w:rsidRPr="005B2D12">
        <w:rPr>
          <w:rFonts w:cs="Arial"/>
        </w:rPr>
        <w:t>(</w:t>
      </w:r>
      <w:r w:rsidRPr="005B2D12">
        <w:rPr>
          <w:rFonts w:cs="Arial"/>
        </w:rPr>
        <w:t>bolo vypustené</w:t>
      </w:r>
      <w:r w:rsidR="00D54E07" w:rsidRPr="005B2D12">
        <w:rPr>
          <w:rFonts w:cs="Arial"/>
        </w:rPr>
        <w:t>)</w:t>
      </w:r>
      <w:r w:rsidRPr="005B2D12">
        <w:rPr>
          <w:rFonts w:cs="Arial"/>
        </w:rPr>
        <w:t>.</w:t>
      </w:r>
    </w:p>
    <w:p w14:paraId="5756C491" w14:textId="25F374D4" w:rsidR="00815DAA" w:rsidRPr="005B2D12" w:rsidRDefault="00815DAA" w:rsidP="008D594C">
      <w:pPr>
        <w:spacing w:line="240" w:lineRule="auto"/>
        <w:ind w:left="426" w:hanging="426"/>
        <w:rPr>
          <w:rFonts w:cs="Arial"/>
          <w:b/>
          <w:bCs/>
        </w:rPr>
      </w:pPr>
    </w:p>
    <w:p w14:paraId="729D24E0" w14:textId="2DE87E9E" w:rsidR="008D594C" w:rsidRPr="005B2D12" w:rsidRDefault="008D594C" w:rsidP="00304C3C">
      <w:pPr>
        <w:pStyle w:val="Nadpis3"/>
        <w:rPr>
          <w:rFonts w:cs="Arial"/>
        </w:rPr>
      </w:pPr>
      <w:bookmarkStart w:id="56" w:name="_Toc99331436"/>
      <w:r w:rsidRPr="005B2D12">
        <w:rPr>
          <w:rFonts w:cs="Arial"/>
        </w:rPr>
        <w:t>M</w:t>
      </w:r>
      <w:r w:rsidR="001F754A" w:rsidRPr="005B2D12">
        <w:rPr>
          <w:rFonts w:cs="Arial"/>
        </w:rPr>
        <w:t>inisterstvo práce, sociálnych vecí</w:t>
      </w:r>
      <w:r w:rsidR="0093554B">
        <w:rPr>
          <w:rFonts w:cs="Arial"/>
        </w:rPr>
        <w:t xml:space="preserve"> a </w:t>
      </w:r>
      <w:r w:rsidR="001F754A" w:rsidRPr="005B2D12">
        <w:rPr>
          <w:rFonts w:cs="Arial"/>
        </w:rPr>
        <w:t>rodiny</w:t>
      </w:r>
      <w:r w:rsidR="00C8556F">
        <w:rPr>
          <w:rFonts w:cs="Arial"/>
        </w:rPr>
        <w:t> SR</w:t>
      </w:r>
      <w:bookmarkEnd w:id="56"/>
    </w:p>
    <w:p w14:paraId="119C9C54" w14:textId="19D45436" w:rsidR="008D594C" w:rsidRPr="005B2D12" w:rsidRDefault="008D594C" w:rsidP="00F6409C">
      <w:pPr>
        <w:pStyle w:val="Odsekzoznamu"/>
        <w:numPr>
          <w:ilvl w:val="0"/>
          <w:numId w:val="57"/>
        </w:numPr>
        <w:ind w:left="426" w:hanging="426"/>
        <w:rPr>
          <w:rFonts w:cs="Arial"/>
        </w:rPr>
      </w:pPr>
      <w:r w:rsidRPr="005B2D12">
        <w:rPr>
          <w:rFonts w:cs="Arial"/>
        </w:rPr>
        <w:t xml:space="preserve">Schváliť zmenu ustanovenia </w:t>
      </w:r>
      <w:r w:rsidR="00433AF2">
        <w:rPr>
          <w:rFonts w:cs="Arial"/>
        </w:rPr>
        <w:t>§ </w:t>
      </w:r>
      <w:r w:rsidRPr="005B2D12">
        <w:rPr>
          <w:rFonts w:cs="Arial"/>
        </w:rPr>
        <w:t>34</w:t>
      </w:r>
      <w:r w:rsidR="00433AF2">
        <w:rPr>
          <w:rFonts w:cs="Arial"/>
        </w:rPr>
        <w:t xml:space="preserve"> ods. </w:t>
      </w:r>
      <w:r w:rsidRPr="005B2D12">
        <w:rPr>
          <w:rFonts w:cs="Arial"/>
        </w:rPr>
        <w:t>1 Zákona</w:t>
      </w:r>
      <w:r w:rsidR="00433AF2">
        <w:rPr>
          <w:rFonts w:cs="Arial"/>
        </w:rPr>
        <w:t xml:space="preserve"> č. </w:t>
      </w:r>
      <w:r w:rsidRPr="005B2D12">
        <w:rPr>
          <w:rFonts w:cs="Arial"/>
        </w:rPr>
        <w:t>5/2004</w:t>
      </w:r>
      <w:r w:rsidR="00FB221E" w:rsidRPr="005B2D12">
        <w:rPr>
          <w:rFonts w:cs="Arial"/>
        </w:rPr>
        <w:t> </w:t>
      </w:r>
      <w:r w:rsidR="00433AF2">
        <w:rPr>
          <w:rFonts w:cs="Arial"/>
        </w:rPr>
        <w:t>Z. z.</w:t>
      </w:r>
      <w:r w:rsidR="00A4335F">
        <w:rPr>
          <w:rFonts w:cs="Arial"/>
        </w:rPr>
        <w:t xml:space="preserve"> o </w:t>
      </w:r>
      <w:r w:rsidRPr="005B2D12">
        <w:rPr>
          <w:rFonts w:cs="Arial"/>
        </w:rPr>
        <w:t>službách zamestnanosti</w:t>
      </w:r>
      <w:r w:rsidR="0093554B">
        <w:rPr>
          <w:rFonts w:cs="Arial"/>
        </w:rPr>
        <w:t xml:space="preserve"> a </w:t>
      </w:r>
      <w:r w:rsidRPr="005B2D12">
        <w:rPr>
          <w:rFonts w:cs="Arial"/>
        </w:rPr>
        <w:t>to tak, aby bolo umožnené požiadať</w:t>
      </w:r>
      <w:r w:rsidR="00A4335F">
        <w:rPr>
          <w:rFonts w:cs="Arial"/>
        </w:rPr>
        <w:t xml:space="preserve"> o </w:t>
      </w:r>
      <w:r w:rsidRPr="005B2D12">
        <w:rPr>
          <w:rFonts w:cs="Arial"/>
        </w:rPr>
        <w:t>zaradenie</w:t>
      </w:r>
      <w:r w:rsidR="0093554B">
        <w:rPr>
          <w:rFonts w:cs="Arial"/>
        </w:rPr>
        <w:t xml:space="preserve"> do </w:t>
      </w:r>
      <w:r w:rsidRPr="005B2D12">
        <w:rPr>
          <w:rFonts w:cs="Arial"/>
        </w:rPr>
        <w:t>evidencie uchádzačov</w:t>
      </w:r>
      <w:r w:rsidR="00A4335F">
        <w:rPr>
          <w:rFonts w:cs="Arial"/>
        </w:rPr>
        <w:t xml:space="preserve"> o </w:t>
      </w:r>
      <w:r w:rsidRPr="005B2D12">
        <w:rPr>
          <w:rFonts w:cs="Arial"/>
        </w:rPr>
        <w:t>zamestnanie</w:t>
      </w:r>
      <w:r w:rsidR="0093554B">
        <w:rPr>
          <w:rFonts w:cs="Arial"/>
        </w:rPr>
        <w:t xml:space="preserve"> aj </w:t>
      </w:r>
      <w:r w:rsidRPr="005B2D12">
        <w:rPr>
          <w:rFonts w:cs="Arial"/>
        </w:rPr>
        <w:t>prostredníctvom elektronických prostriedkov</w:t>
      </w:r>
      <w:r w:rsidR="000E31F7">
        <w:rPr>
          <w:rFonts w:cs="Arial"/>
        </w:rPr>
        <w:t xml:space="preserve"> so </w:t>
      </w:r>
      <w:r w:rsidRPr="005B2D12">
        <w:rPr>
          <w:rFonts w:cs="Arial"/>
        </w:rPr>
        <w:t>zaručeným elektronickým podpisom, čo odôvodňuje</w:t>
      </w:r>
      <w:r w:rsidR="0093554B">
        <w:rPr>
          <w:rFonts w:cs="Arial"/>
        </w:rPr>
        <w:t xml:space="preserve"> aj </w:t>
      </w:r>
      <w:r w:rsidRPr="005B2D12">
        <w:rPr>
          <w:rFonts w:cs="Arial"/>
        </w:rPr>
        <w:t>skutočnosť,</w:t>
      </w:r>
      <w:r w:rsidR="00C8556F">
        <w:rPr>
          <w:rFonts w:cs="Arial"/>
        </w:rPr>
        <w:t xml:space="preserve"> že </w:t>
      </w:r>
      <w:r w:rsidR="000E31F7">
        <w:rPr>
          <w:rFonts w:cs="Arial"/>
        </w:rPr>
        <w:t>sa </w:t>
      </w:r>
      <w:r w:rsidRPr="005B2D12">
        <w:rPr>
          <w:rFonts w:cs="Arial"/>
        </w:rPr>
        <w:t>Slovenská republika zapojila</w:t>
      </w:r>
      <w:r w:rsidR="0093554B">
        <w:rPr>
          <w:rFonts w:cs="Arial"/>
        </w:rPr>
        <w:t xml:space="preserve"> do </w:t>
      </w:r>
      <w:r w:rsidRPr="005B2D12">
        <w:rPr>
          <w:rFonts w:cs="Arial"/>
        </w:rPr>
        <w:t>programu elektronizácie úradov štátnej</w:t>
      </w:r>
      <w:r w:rsidR="0093554B">
        <w:rPr>
          <w:rFonts w:cs="Arial"/>
        </w:rPr>
        <w:t xml:space="preserve"> a </w:t>
      </w:r>
      <w:r w:rsidRPr="005B2D12">
        <w:rPr>
          <w:rFonts w:cs="Arial"/>
        </w:rPr>
        <w:t>verejnej správy</w:t>
      </w:r>
      <w:r w:rsidRPr="005B2D12">
        <w:rPr>
          <w:rFonts w:cs="Arial"/>
          <w:b/>
          <w:bCs/>
        </w:rPr>
        <w:t>.</w:t>
      </w:r>
    </w:p>
    <w:p w14:paraId="73644A8E" w14:textId="03A59729" w:rsidR="008D594C" w:rsidRPr="005B2D12" w:rsidRDefault="008D594C" w:rsidP="00304C3C">
      <w:pPr>
        <w:ind w:left="2410" w:hanging="1984"/>
        <w:rPr>
          <w:rFonts w:cs="Arial"/>
          <w:b/>
          <w:bCs/>
        </w:rPr>
      </w:pPr>
      <w:r w:rsidRPr="005B2D12">
        <w:rPr>
          <w:rFonts w:cs="Arial"/>
          <w:b/>
          <w:bCs/>
        </w:rPr>
        <w:t xml:space="preserve">Stav plnenia: </w:t>
      </w:r>
      <w:r w:rsidRPr="005B2D12">
        <w:rPr>
          <w:rFonts w:cs="Arial"/>
          <w:b/>
          <w:bCs/>
        </w:rPr>
        <w:tab/>
        <w:t xml:space="preserve">Splnené </w:t>
      </w:r>
    </w:p>
    <w:p w14:paraId="3E4F87FE" w14:textId="7B2643C4" w:rsidR="00304C3C" w:rsidRPr="005B2D12" w:rsidRDefault="008D594C" w:rsidP="00304C3C">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2D640EEB" w14:textId="518A320B" w:rsidR="008D594C" w:rsidRPr="005B2D12" w:rsidRDefault="00551428" w:rsidP="00304C3C">
      <w:pPr>
        <w:ind w:left="2410"/>
        <w:rPr>
          <w:rFonts w:cs="Arial"/>
          <w:sz w:val="20"/>
          <w:szCs w:val="18"/>
        </w:rPr>
      </w:pPr>
      <w:r w:rsidRPr="005B2D12">
        <w:rPr>
          <w:rFonts w:cs="Arial"/>
          <w:sz w:val="20"/>
          <w:szCs w:val="18"/>
        </w:rPr>
        <w:t>V </w:t>
      </w:r>
      <w:r w:rsidR="008D594C" w:rsidRPr="005B2D12">
        <w:rPr>
          <w:rFonts w:cs="Arial"/>
          <w:sz w:val="20"/>
          <w:szCs w:val="18"/>
        </w:rPr>
        <w:t>rámci projektu elektronizácie verejnej správy</w:t>
      </w:r>
    </w:p>
    <w:p w14:paraId="5CB289B9" w14:textId="2F47FA89" w:rsidR="002B1635" w:rsidRPr="005B2D12" w:rsidRDefault="002B1635" w:rsidP="002B1635">
      <w:pPr>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485A61A3" w14:textId="776B028E" w:rsidR="002B1635" w:rsidRPr="005B2D12" w:rsidRDefault="002B1635" w:rsidP="002B1635">
      <w:pPr>
        <w:ind w:left="2410" w:hanging="1984"/>
        <w:rPr>
          <w:rFonts w:cs="Arial"/>
          <w:b/>
          <w:bCs/>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7F8998A9" w14:textId="0B12BF2F" w:rsidR="002B1635" w:rsidRPr="005B2D12" w:rsidRDefault="002B1635" w:rsidP="00EC48AD">
      <w:pPr>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5/2004</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službách zamestnanosti</w:t>
      </w:r>
    </w:p>
    <w:p w14:paraId="05AC3D7E" w14:textId="77777777" w:rsidR="00304C3C" w:rsidRPr="005B2D12" w:rsidRDefault="00304C3C" w:rsidP="00304C3C">
      <w:pPr>
        <w:rPr>
          <w:rFonts w:cs="Arial"/>
        </w:rPr>
      </w:pPr>
    </w:p>
    <w:p w14:paraId="25F46FC9" w14:textId="6D4FD5EA" w:rsidR="00304C3C" w:rsidRPr="005B2D12" w:rsidRDefault="00304C3C" w:rsidP="00F6409C">
      <w:pPr>
        <w:pStyle w:val="Odsekzoznamu"/>
        <w:numPr>
          <w:ilvl w:val="0"/>
          <w:numId w:val="57"/>
        </w:numPr>
        <w:ind w:left="426" w:hanging="426"/>
        <w:rPr>
          <w:rFonts w:cs="Arial"/>
        </w:rPr>
      </w:pPr>
      <w:r w:rsidRPr="005B2D12">
        <w:rPr>
          <w:rFonts w:cs="Arial"/>
        </w:rPr>
        <w:t>Odstrániť diskriminačnú časť vekového obmedzenia</w:t>
      </w:r>
      <w:r w:rsidR="000E31F7">
        <w:rPr>
          <w:rFonts w:cs="Arial"/>
        </w:rPr>
        <w:t xml:space="preserve"> pre </w:t>
      </w:r>
      <w:r w:rsidRPr="005B2D12">
        <w:rPr>
          <w:rFonts w:cs="Arial"/>
        </w:rPr>
        <w:t>priznanie peňažného príspevku</w:t>
      </w:r>
      <w:r w:rsidR="00A4335F">
        <w:rPr>
          <w:rFonts w:cs="Arial"/>
        </w:rPr>
        <w:t xml:space="preserve"> na </w:t>
      </w:r>
      <w:r w:rsidRPr="005B2D12">
        <w:rPr>
          <w:rFonts w:cs="Arial"/>
        </w:rPr>
        <w:t>osobnú asistenciu uvedenú</w:t>
      </w:r>
      <w:r w:rsidR="000E31F7">
        <w:rPr>
          <w:rFonts w:cs="Arial"/>
        </w:rPr>
        <w:t xml:space="preserve"> v </w:t>
      </w:r>
      <w:r w:rsidR="00433AF2">
        <w:rPr>
          <w:rFonts w:cs="Arial"/>
        </w:rPr>
        <w:t>§ </w:t>
      </w:r>
      <w:r w:rsidRPr="005B2D12">
        <w:rPr>
          <w:rFonts w:cs="Arial"/>
        </w:rPr>
        <w:t>22</w:t>
      </w:r>
      <w:r w:rsidR="00433AF2">
        <w:rPr>
          <w:rFonts w:cs="Arial"/>
        </w:rPr>
        <w:t xml:space="preserve"> ods. </w:t>
      </w:r>
      <w:r w:rsidRPr="005B2D12">
        <w:rPr>
          <w:rFonts w:cs="Arial"/>
        </w:rPr>
        <w:t>2 zákona</w:t>
      </w:r>
      <w:r w:rsidR="00433AF2">
        <w:rPr>
          <w:rFonts w:cs="Arial"/>
        </w:rPr>
        <w:t xml:space="preserve"> č. </w:t>
      </w:r>
      <w:r w:rsidRPr="005B2D12">
        <w:rPr>
          <w:rFonts w:cs="Arial"/>
        </w:rPr>
        <w:t>447/2008</w:t>
      </w:r>
      <w:r w:rsidR="00FB221E" w:rsidRPr="005B2D12">
        <w:rPr>
          <w:rFonts w:cs="Arial"/>
        </w:rPr>
        <w:t> </w:t>
      </w:r>
      <w:r w:rsidR="00433AF2">
        <w:rPr>
          <w:rFonts w:cs="Arial"/>
        </w:rPr>
        <w:t>Z. z.</w:t>
      </w:r>
      <w:r w:rsidR="00A4335F">
        <w:rPr>
          <w:rFonts w:cs="Arial"/>
        </w:rPr>
        <w:t xml:space="preserve"> o </w:t>
      </w:r>
      <w:r w:rsidRPr="005B2D12">
        <w:rPr>
          <w:rFonts w:cs="Arial"/>
        </w:rPr>
        <w:t>peňažných príspevkoch</w:t>
      </w:r>
      <w:r w:rsidR="00A4335F">
        <w:rPr>
          <w:rFonts w:cs="Arial"/>
        </w:rPr>
        <w:t xml:space="preserve"> na </w:t>
      </w:r>
      <w:r w:rsidRPr="005B2D12">
        <w:rPr>
          <w:rFonts w:cs="Arial"/>
        </w:rPr>
        <w:t>kompenzáciu ťažkého zdravotného postihnutia</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r w:rsidR="000E31F7">
        <w:rPr>
          <w:rFonts w:cs="Arial"/>
        </w:rPr>
        <w:t xml:space="preserve"> v </w:t>
      </w:r>
      <w:r w:rsidRPr="005B2D12">
        <w:rPr>
          <w:rFonts w:cs="Arial"/>
        </w:rPr>
        <w:t>znení neskorších predpisov</w:t>
      </w:r>
      <w:r w:rsidR="00A4335F">
        <w:rPr>
          <w:rFonts w:cs="Arial"/>
        </w:rPr>
        <w:t xml:space="preserve"> s </w:t>
      </w:r>
      <w:r w:rsidRPr="005B2D12">
        <w:rPr>
          <w:rFonts w:cs="Arial"/>
        </w:rPr>
        <w:t>cieľom, aby peňažný príspevok</w:t>
      </w:r>
      <w:r w:rsidR="00A4335F">
        <w:rPr>
          <w:rFonts w:cs="Arial"/>
        </w:rPr>
        <w:t xml:space="preserve"> na </w:t>
      </w:r>
      <w:r w:rsidRPr="005B2D12">
        <w:rPr>
          <w:rFonts w:cs="Arial"/>
        </w:rPr>
        <w:t>osobnú asistenciu bol dostupný</w:t>
      </w:r>
      <w:r w:rsidR="0093554B">
        <w:rPr>
          <w:rFonts w:cs="Arial"/>
        </w:rPr>
        <w:t xml:space="preserve"> aj</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 ktoré dovŕšili vek</w:t>
      </w:r>
      <w:r w:rsidR="00A4335F">
        <w:rPr>
          <w:rFonts w:cs="Arial"/>
        </w:rPr>
        <w:t xml:space="preserve"> nad </w:t>
      </w:r>
      <w:r w:rsidRPr="005B2D12">
        <w:rPr>
          <w:rFonts w:cs="Arial"/>
        </w:rPr>
        <w:t>65 rokov. Doterajšou právnou úpravou dochádza</w:t>
      </w:r>
      <w:r w:rsidR="0093554B">
        <w:rPr>
          <w:rFonts w:cs="Arial"/>
        </w:rPr>
        <w:t xml:space="preserve"> k </w:t>
      </w:r>
      <w:r w:rsidRPr="005B2D12">
        <w:rPr>
          <w:rFonts w:cs="Arial"/>
        </w:rPr>
        <w:t xml:space="preserve">porušeniu </w:t>
      </w:r>
      <w:r w:rsidR="004D2890" w:rsidRPr="005B2D12">
        <w:rPr>
          <w:rFonts w:cs="Arial"/>
        </w:rPr>
        <w:t>Člán</w:t>
      </w:r>
      <w:r w:rsidR="00082444" w:rsidRPr="005B2D12">
        <w:rPr>
          <w:rFonts w:cs="Arial"/>
        </w:rPr>
        <w:t>ku </w:t>
      </w:r>
      <w:r w:rsidRPr="005B2D12">
        <w:rPr>
          <w:rFonts w:cs="Arial"/>
        </w:rPr>
        <w:t>5</w:t>
      </w:r>
      <w:r w:rsidR="0093554B">
        <w:rPr>
          <w:rFonts w:cs="Arial"/>
        </w:rPr>
        <w:t xml:space="preserve"> a </w:t>
      </w:r>
      <w:r w:rsidR="004D2890" w:rsidRPr="005B2D12">
        <w:rPr>
          <w:rFonts w:cs="Arial"/>
        </w:rPr>
        <w:t>Člán</w:t>
      </w:r>
      <w:r w:rsidR="00082444" w:rsidRPr="005B2D12">
        <w:rPr>
          <w:rFonts w:cs="Arial"/>
        </w:rPr>
        <w:t>ku </w:t>
      </w:r>
      <w:r w:rsidRPr="005B2D12">
        <w:rPr>
          <w:rFonts w:cs="Arial"/>
        </w:rPr>
        <w:t>19 Dohovoru</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postihnutím.</w:t>
      </w:r>
    </w:p>
    <w:p w14:paraId="7A2FF67D" w14:textId="64B01273" w:rsidR="00304C3C" w:rsidRPr="005B2D12" w:rsidRDefault="00304C3C" w:rsidP="00304C3C">
      <w:pPr>
        <w:ind w:left="2410" w:hanging="1984"/>
        <w:rPr>
          <w:rFonts w:cs="Arial"/>
          <w:b/>
          <w:bCs/>
        </w:rPr>
      </w:pPr>
      <w:r w:rsidRPr="005B2D12">
        <w:rPr>
          <w:rFonts w:cs="Arial"/>
          <w:b/>
          <w:bCs/>
        </w:rPr>
        <w:t xml:space="preserve">Stav plnenia: </w:t>
      </w:r>
      <w:r w:rsidRPr="005B2D12">
        <w:rPr>
          <w:rFonts w:cs="Arial"/>
          <w:b/>
          <w:bCs/>
        </w:rPr>
        <w:tab/>
        <w:t>Splnené</w:t>
      </w:r>
      <w:r w:rsidRPr="005B2D12">
        <w:rPr>
          <w:rFonts w:cs="Arial"/>
        </w:rPr>
        <w:t>,</w:t>
      </w:r>
      <w:r w:rsidR="007A75C2" w:rsidRPr="005B2D12">
        <w:rPr>
          <w:rFonts w:cs="Arial"/>
        </w:rPr>
        <w:t xml:space="preserve"> avšak </w:t>
      </w:r>
      <w:r w:rsidRPr="005B2D12">
        <w:rPr>
          <w:rFonts w:cs="Arial"/>
        </w:rPr>
        <w:t>nie (odporúčanou) legislatívnou iniciatívou vlády</w:t>
      </w:r>
      <w:r w:rsidRPr="005B2D12">
        <w:rPr>
          <w:rFonts w:cs="Arial"/>
          <w:b/>
          <w:bCs/>
        </w:rPr>
        <w:t xml:space="preserve"> </w:t>
      </w:r>
    </w:p>
    <w:p w14:paraId="1D1019D7" w14:textId="30DCFA95" w:rsidR="00304C3C" w:rsidRPr="005B2D12" w:rsidRDefault="00304C3C" w:rsidP="00304C3C">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Ústavný súd</w:t>
      </w:r>
      <w:r w:rsidR="00C8556F">
        <w:rPr>
          <w:rFonts w:cs="Arial"/>
          <w:sz w:val="20"/>
          <w:szCs w:val="18"/>
        </w:rPr>
        <w:t> SR</w:t>
      </w:r>
    </w:p>
    <w:p w14:paraId="025D8F90" w14:textId="544E8EAA" w:rsidR="00304C3C" w:rsidRPr="005B2D12" w:rsidRDefault="00304C3C" w:rsidP="002B1635">
      <w:pPr>
        <w:ind w:left="2410"/>
        <w:rPr>
          <w:rFonts w:cs="Arial"/>
          <w:sz w:val="20"/>
          <w:szCs w:val="18"/>
        </w:rPr>
      </w:pPr>
      <w:r w:rsidRPr="005B2D12">
        <w:rPr>
          <w:rFonts w:cs="Arial"/>
          <w:sz w:val="20"/>
          <w:szCs w:val="18"/>
        </w:rPr>
        <w:t>Dňa 4. septembra 2018 bol podaný návrh</w:t>
      </w:r>
      <w:r w:rsidR="00A4335F">
        <w:rPr>
          <w:rFonts w:cs="Arial"/>
          <w:sz w:val="20"/>
          <w:szCs w:val="18"/>
        </w:rPr>
        <w:t xml:space="preserve"> na </w:t>
      </w:r>
      <w:r w:rsidRPr="005B2D12">
        <w:rPr>
          <w:rFonts w:cs="Arial"/>
          <w:sz w:val="20"/>
          <w:szCs w:val="18"/>
        </w:rPr>
        <w:t>Ústavný súd</w:t>
      </w:r>
      <w:r w:rsidR="00C8556F">
        <w:rPr>
          <w:rFonts w:cs="Arial"/>
          <w:sz w:val="20"/>
          <w:szCs w:val="18"/>
        </w:rPr>
        <w:t> SR</w:t>
      </w:r>
      <w:r w:rsidR="000E31F7">
        <w:rPr>
          <w:rFonts w:cs="Arial"/>
          <w:sz w:val="20"/>
          <w:szCs w:val="18"/>
        </w:rPr>
        <w:t xml:space="preserve"> pre </w:t>
      </w:r>
      <w:r w:rsidRPr="005B2D12">
        <w:rPr>
          <w:rFonts w:cs="Arial"/>
          <w:sz w:val="20"/>
          <w:szCs w:val="18"/>
        </w:rPr>
        <w:t>rozpor zákona</w:t>
      </w:r>
      <w:r w:rsidR="00A4335F">
        <w:rPr>
          <w:rFonts w:cs="Arial"/>
          <w:sz w:val="20"/>
          <w:szCs w:val="18"/>
        </w:rPr>
        <w:t xml:space="preserve"> s </w:t>
      </w:r>
      <w:r w:rsidRPr="005B2D12">
        <w:rPr>
          <w:rFonts w:cs="Arial"/>
          <w:sz w:val="20"/>
          <w:szCs w:val="18"/>
        </w:rPr>
        <w:t>medzinárodnou zmluvou. Dňa 14. novembra 2018 Ústavný súd prijal návrh</w:t>
      </w:r>
      <w:r w:rsidR="00A4335F">
        <w:rPr>
          <w:rFonts w:cs="Arial"/>
          <w:sz w:val="20"/>
          <w:szCs w:val="18"/>
        </w:rPr>
        <w:t xml:space="preserve"> na </w:t>
      </w:r>
      <w:r w:rsidRPr="005B2D12">
        <w:rPr>
          <w:rFonts w:cs="Arial"/>
          <w:sz w:val="20"/>
          <w:szCs w:val="18"/>
        </w:rPr>
        <w:t>ďalšie konanie. Ústavný súd</w:t>
      </w:r>
      <w:r w:rsidR="00C8556F">
        <w:rPr>
          <w:rFonts w:cs="Arial"/>
          <w:sz w:val="20"/>
          <w:szCs w:val="18"/>
        </w:rPr>
        <w:t> SR</w:t>
      </w:r>
      <w:r w:rsidRPr="005B2D12">
        <w:rPr>
          <w:rFonts w:cs="Arial"/>
          <w:sz w:val="20"/>
          <w:szCs w:val="18"/>
        </w:rPr>
        <w:t xml:space="preserve"> vyslovil rozpor zákona</w:t>
      </w:r>
      <w:r w:rsidR="00A4335F">
        <w:rPr>
          <w:rFonts w:cs="Arial"/>
          <w:sz w:val="20"/>
          <w:szCs w:val="18"/>
        </w:rPr>
        <w:t xml:space="preserve"> s </w:t>
      </w:r>
      <w:r w:rsidRPr="005B2D12">
        <w:rPr>
          <w:rFonts w:cs="Arial"/>
          <w:sz w:val="20"/>
          <w:szCs w:val="18"/>
        </w:rPr>
        <w:t>Ústavou</w:t>
      </w:r>
      <w:r w:rsidR="00C8556F">
        <w:rPr>
          <w:rFonts w:cs="Arial"/>
          <w:sz w:val="20"/>
          <w:szCs w:val="18"/>
        </w:rPr>
        <w:t> SR</w:t>
      </w:r>
      <w:r w:rsidR="0093554B">
        <w:rPr>
          <w:rFonts w:cs="Arial"/>
          <w:sz w:val="20"/>
          <w:szCs w:val="18"/>
        </w:rPr>
        <w:t xml:space="preserve"> a </w:t>
      </w:r>
      <w:r w:rsidRPr="005B2D12">
        <w:rPr>
          <w:rFonts w:cs="Arial"/>
          <w:sz w:val="20"/>
          <w:szCs w:val="18"/>
        </w:rPr>
        <w:t>Dohovorom</w:t>
      </w:r>
      <w:r w:rsidR="00A4335F">
        <w:rPr>
          <w:rFonts w:cs="Arial"/>
          <w:sz w:val="20"/>
          <w:szCs w:val="18"/>
        </w:rPr>
        <w:t xml:space="preserve"> o </w:t>
      </w:r>
      <w:r w:rsidRPr="005B2D12">
        <w:rPr>
          <w:rFonts w:cs="Arial"/>
          <w:sz w:val="20"/>
          <w:szCs w:val="18"/>
        </w:rPr>
        <w:t>právach osôb</w:t>
      </w:r>
      <w:r w:rsidR="000E31F7">
        <w:rPr>
          <w:rFonts w:cs="Arial"/>
          <w:sz w:val="20"/>
          <w:szCs w:val="18"/>
        </w:rPr>
        <w:t xml:space="preserve"> so </w:t>
      </w:r>
      <w:r w:rsidR="00FB221E" w:rsidRPr="005B2D12">
        <w:rPr>
          <w:rFonts w:cs="Arial"/>
          <w:sz w:val="20"/>
          <w:szCs w:val="18"/>
        </w:rPr>
        <w:t xml:space="preserve">zdravotným </w:t>
      </w:r>
      <w:r w:rsidRPr="005B2D12">
        <w:rPr>
          <w:rFonts w:cs="Arial"/>
          <w:sz w:val="20"/>
          <w:szCs w:val="18"/>
        </w:rPr>
        <w:t>postihnutím svojim nálezom</w:t>
      </w:r>
      <w:r w:rsidR="0093554B">
        <w:rPr>
          <w:rFonts w:cs="Arial"/>
          <w:sz w:val="20"/>
          <w:szCs w:val="18"/>
        </w:rPr>
        <w:t xml:space="preserve"> </w:t>
      </w:r>
      <w:proofErr w:type="spellStart"/>
      <w:r w:rsidR="0093554B">
        <w:rPr>
          <w:rFonts w:cs="Arial"/>
          <w:sz w:val="20"/>
          <w:szCs w:val="18"/>
        </w:rPr>
        <w:t>sp</w:t>
      </w:r>
      <w:proofErr w:type="spellEnd"/>
      <w:r w:rsidR="0093554B">
        <w:rPr>
          <w:rFonts w:cs="Arial"/>
          <w:sz w:val="20"/>
          <w:szCs w:val="18"/>
        </w:rPr>
        <w:t>. zn. </w:t>
      </w:r>
      <w:r w:rsidRPr="005B2D12">
        <w:rPr>
          <w:rFonts w:cs="Arial"/>
          <w:sz w:val="20"/>
          <w:szCs w:val="18"/>
        </w:rPr>
        <w:t>PL. ÚS 16/2018-104</w:t>
      </w:r>
      <w:r w:rsidR="00C8556F">
        <w:rPr>
          <w:rFonts w:cs="Arial"/>
          <w:sz w:val="20"/>
          <w:szCs w:val="18"/>
        </w:rPr>
        <w:t xml:space="preserve"> zo </w:t>
      </w:r>
      <w:r w:rsidRPr="005B2D12">
        <w:rPr>
          <w:rFonts w:cs="Arial"/>
          <w:sz w:val="20"/>
          <w:szCs w:val="18"/>
        </w:rPr>
        <w:t>dňa 2.4.2020, zverejnený</w:t>
      </w:r>
      <w:r w:rsidR="000E31F7">
        <w:rPr>
          <w:rFonts w:cs="Arial"/>
          <w:sz w:val="20"/>
          <w:szCs w:val="18"/>
        </w:rPr>
        <w:t xml:space="preserve"> v </w:t>
      </w:r>
      <w:r w:rsidRPr="005B2D12">
        <w:rPr>
          <w:rFonts w:cs="Arial"/>
          <w:sz w:val="20"/>
          <w:szCs w:val="18"/>
        </w:rPr>
        <w:t>Zbierke zákonov</w:t>
      </w:r>
      <w:r w:rsidR="00C8556F">
        <w:rPr>
          <w:rFonts w:cs="Arial"/>
          <w:sz w:val="20"/>
          <w:szCs w:val="18"/>
        </w:rPr>
        <w:t> SR</w:t>
      </w:r>
      <w:r w:rsidR="00A4335F">
        <w:rPr>
          <w:rFonts w:cs="Arial"/>
          <w:sz w:val="20"/>
          <w:szCs w:val="18"/>
        </w:rPr>
        <w:t xml:space="preserve"> pod </w:t>
      </w:r>
      <w:r w:rsidRPr="005B2D12">
        <w:rPr>
          <w:rFonts w:cs="Arial"/>
          <w:sz w:val="20"/>
          <w:szCs w:val="18"/>
        </w:rPr>
        <w:t>číslom 124/2020</w:t>
      </w:r>
      <w:r w:rsidR="00FB221E" w:rsidRPr="005B2D12">
        <w:rPr>
          <w:rFonts w:cs="Arial"/>
          <w:sz w:val="20"/>
          <w:szCs w:val="18"/>
        </w:rPr>
        <w:t> </w:t>
      </w:r>
      <w:r w:rsidR="00433AF2">
        <w:rPr>
          <w:rFonts w:cs="Arial"/>
          <w:sz w:val="20"/>
          <w:szCs w:val="18"/>
        </w:rPr>
        <w:t>Z. z.</w:t>
      </w:r>
      <w:r w:rsidR="00FB221E" w:rsidRPr="005B2D12">
        <w:rPr>
          <w:rFonts w:cs="Arial"/>
          <w:sz w:val="20"/>
          <w:szCs w:val="18"/>
        </w:rPr>
        <w:t xml:space="preserve"> </w:t>
      </w:r>
      <w:r w:rsidRPr="005B2D12">
        <w:rPr>
          <w:rFonts w:cs="Arial"/>
          <w:sz w:val="20"/>
          <w:szCs w:val="18"/>
        </w:rPr>
        <w:t xml:space="preserve">20. mája 2020. </w:t>
      </w:r>
    </w:p>
    <w:p w14:paraId="11ECAF64" w14:textId="4C9770BA" w:rsidR="002B1635" w:rsidRPr="005B2D12" w:rsidRDefault="002B1635" w:rsidP="002B1635">
      <w:pPr>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40114C8B" w14:textId="4B62F9B0" w:rsidR="002B1635" w:rsidRPr="005B2D12" w:rsidRDefault="002B1635" w:rsidP="002B1635">
      <w:pPr>
        <w:ind w:left="2410" w:hanging="1984"/>
        <w:rPr>
          <w:rFonts w:cs="Arial"/>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67C52A17" w14:textId="1486BD90" w:rsidR="00EC48AD" w:rsidRPr="005B2D12" w:rsidRDefault="002B1635" w:rsidP="001F754A">
      <w:pPr>
        <w:ind w:left="2410" w:hanging="1984"/>
        <w:rPr>
          <w:rFonts w:cs="Arial"/>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ťažkého zdravotného postihnutia</w:t>
      </w:r>
    </w:p>
    <w:p w14:paraId="634C36CC" w14:textId="77777777" w:rsidR="00871DD4" w:rsidRPr="005B2D12" w:rsidRDefault="00871DD4" w:rsidP="00871DD4">
      <w:pPr>
        <w:rPr>
          <w:rFonts w:cs="Arial"/>
        </w:rPr>
      </w:pPr>
    </w:p>
    <w:p w14:paraId="5A59280E" w14:textId="6E3E12E8" w:rsidR="00304C3C" w:rsidRPr="005B2D12" w:rsidRDefault="00304C3C" w:rsidP="00F6409C">
      <w:pPr>
        <w:pStyle w:val="Odsekzoznamu"/>
        <w:numPr>
          <w:ilvl w:val="0"/>
          <w:numId w:val="57"/>
        </w:numPr>
        <w:ind w:left="426" w:hanging="426"/>
        <w:rPr>
          <w:rFonts w:cs="Arial"/>
        </w:rPr>
      </w:pPr>
      <w:r w:rsidRPr="005B2D12">
        <w:rPr>
          <w:rFonts w:cs="Arial"/>
        </w:rPr>
        <w:t>Odstrániť diskriminačnú časť vekového obmedzenia</w:t>
      </w:r>
      <w:r w:rsidR="000E31F7">
        <w:rPr>
          <w:rFonts w:cs="Arial"/>
        </w:rPr>
        <w:t xml:space="preserve"> pre </w:t>
      </w:r>
      <w:r w:rsidRPr="005B2D12">
        <w:rPr>
          <w:rFonts w:cs="Arial"/>
        </w:rPr>
        <w:t>priznanie peňažného príspevku</w:t>
      </w:r>
      <w:r w:rsidR="00A4335F">
        <w:rPr>
          <w:rFonts w:cs="Arial"/>
        </w:rPr>
        <w:t xml:space="preserve"> na </w:t>
      </w:r>
      <w:r w:rsidRPr="005B2D12">
        <w:rPr>
          <w:rFonts w:cs="Arial"/>
        </w:rPr>
        <w:t>kúpu osobného motorového vozidla uvedenú</w:t>
      </w:r>
      <w:r w:rsidR="000E31F7">
        <w:rPr>
          <w:rFonts w:cs="Arial"/>
        </w:rPr>
        <w:t xml:space="preserve"> v </w:t>
      </w:r>
      <w:r w:rsidR="00433AF2">
        <w:rPr>
          <w:rFonts w:cs="Arial"/>
        </w:rPr>
        <w:t>§ </w:t>
      </w:r>
      <w:r w:rsidRPr="005B2D12">
        <w:rPr>
          <w:rFonts w:cs="Arial"/>
        </w:rPr>
        <w:t>34</w:t>
      </w:r>
      <w:r w:rsidR="00433AF2">
        <w:rPr>
          <w:rFonts w:cs="Arial"/>
        </w:rPr>
        <w:t xml:space="preserve"> ods. </w:t>
      </w:r>
      <w:r w:rsidRPr="005B2D12">
        <w:rPr>
          <w:rFonts w:cs="Arial"/>
        </w:rPr>
        <w:t>3 zákona</w:t>
      </w:r>
      <w:r w:rsidR="00433AF2">
        <w:rPr>
          <w:rFonts w:cs="Arial"/>
        </w:rPr>
        <w:t xml:space="preserve"> č. </w:t>
      </w:r>
      <w:r w:rsidRPr="005B2D12">
        <w:rPr>
          <w:rFonts w:cs="Arial"/>
        </w:rPr>
        <w:t>447/2008</w:t>
      </w:r>
      <w:r w:rsidR="00FB221E" w:rsidRPr="005B2D12">
        <w:rPr>
          <w:rFonts w:cs="Arial"/>
        </w:rPr>
        <w:t> </w:t>
      </w:r>
      <w:r w:rsidR="00433AF2">
        <w:rPr>
          <w:rFonts w:cs="Arial"/>
        </w:rPr>
        <w:t>Z. z.</w:t>
      </w:r>
      <w:r w:rsidR="00A4335F">
        <w:rPr>
          <w:rFonts w:cs="Arial"/>
        </w:rPr>
        <w:t xml:space="preserve"> o </w:t>
      </w:r>
      <w:r w:rsidRPr="005B2D12">
        <w:rPr>
          <w:rFonts w:cs="Arial"/>
        </w:rPr>
        <w:t>peňažných príspevkoch</w:t>
      </w:r>
      <w:r w:rsidR="00A4335F">
        <w:rPr>
          <w:rFonts w:cs="Arial"/>
        </w:rPr>
        <w:t xml:space="preserve"> na </w:t>
      </w:r>
      <w:r w:rsidRPr="005B2D12">
        <w:rPr>
          <w:rFonts w:cs="Arial"/>
        </w:rPr>
        <w:t>kompenzáciu ťažkého zdravotného postihnutia</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r w:rsidR="000E31F7">
        <w:rPr>
          <w:rFonts w:cs="Arial"/>
        </w:rPr>
        <w:t xml:space="preserve"> v </w:t>
      </w:r>
      <w:r w:rsidRPr="005B2D12">
        <w:rPr>
          <w:rFonts w:cs="Arial"/>
        </w:rPr>
        <w:t>znení neskorších predpisov,</w:t>
      </w:r>
      <w:r w:rsidR="00A4335F">
        <w:rPr>
          <w:rFonts w:cs="Arial"/>
        </w:rPr>
        <w:t xml:space="preserve"> s </w:t>
      </w:r>
      <w:r w:rsidRPr="005B2D12">
        <w:rPr>
          <w:rFonts w:cs="Arial"/>
        </w:rPr>
        <w:t>cieľom, aby peňažný príspevok</w:t>
      </w:r>
      <w:r w:rsidR="00A4335F">
        <w:rPr>
          <w:rFonts w:cs="Arial"/>
        </w:rPr>
        <w:t xml:space="preserve"> na </w:t>
      </w:r>
      <w:r w:rsidRPr="005B2D12">
        <w:rPr>
          <w:rFonts w:cs="Arial"/>
        </w:rPr>
        <w:t>kúpu osobného motorového vozidla bol dostupný</w:t>
      </w:r>
      <w:r w:rsidR="0093554B">
        <w:rPr>
          <w:rFonts w:cs="Arial"/>
        </w:rPr>
        <w:t xml:space="preserve"> aj</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 ktoré dovŕšili vek</w:t>
      </w:r>
      <w:r w:rsidR="00A4335F">
        <w:rPr>
          <w:rFonts w:cs="Arial"/>
        </w:rPr>
        <w:t xml:space="preserve"> nad </w:t>
      </w:r>
      <w:r w:rsidRPr="005B2D12">
        <w:rPr>
          <w:rFonts w:cs="Arial"/>
        </w:rPr>
        <w:t>65 rokov. Doterajšou právnou úpravou dochádza</w:t>
      </w:r>
      <w:r w:rsidR="0093554B">
        <w:rPr>
          <w:rFonts w:cs="Arial"/>
        </w:rPr>
        <w:t xml:space="preserve"> k </w:t>
      </w:r>
      <w:r w:rsidRPr="005B2D12">
        <w:rPr>
          <w:rFonts w:cs="Arial"/>
        </w:rPr>
        <w:t xml:space="preserve">porušeniu </w:t>
      </w:r>
      <w:r w:rsidR="004D2890" w:rsidRPr="005B2D12">
        <w:rPr>
          <w:rFonts w:cs="Arial"/>
        </w:rPr>
        <w:t>Člán</w:t>
      </w:r>
      <w:r w:rsidR="00082444" w:rsidRPr="005B2D12">
        <w:rPr>
          <w:rFonts w:cs="Arial"/>
        </w:rPr>
        <w:t>ku </w:t>
      </w:r>
      <w:r w:rsidRPr="005B2D12">
        <w:rPr>
          <w:rFonts w:cs="Arial"/>
        </w:rPr>
        <w:t>5 Dohovoru</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postihnutím.</w:t>
      </w:r>
    </w:p>
    <w:p w14:paraId="2CB22320" w14:textId="77777777" w:rsidR="0093472B" w:rsidRPr="005B2D12" w:rsidRDefault="002B1635" w:rsidP="0093472B">
      <w:pPr>
        <w:pStyle w:val="Odsekzoznamu"/>
        <w:ind w:left="2410" w:hanging="1984"/>
        <w:rPr>
          <w:rFonts w:cs="Arial"/>
          <w:sz w:val="20"/>
          <w:szCs w:val="18"/>
        </w:rPr>
      </w:pPr>
      <w:r w:rsidRPr="005B2D12">
        <w:rPr>
          <w:rFonts w:cs="Arial"/>
          <w:b/>
          <w:bCs/>
        </w:rPr>
        <w:t xml:space="preserve">Stav plnenia: </w:t>
      </w:r>
      <w:r w:rsidRPr="005B2D12">
        <w:rPr>
          <w:rFonts w:cs="Arial"/>
          <w:b/>
          <w:bCs/>
        </w:rPr>
        <w:tab/>
        <w:t>Splnené</w:t>
      </w:r>
      <w:r w:rsidRPr="005B2D12">
        <w:rPr>
          <w:rFonts w:cs="Arial"/>
        </w:rPr>
        <w:t>,</w:t>
      </w:r>
      <w:r w:rsidR="007A75C2" w:rsidRPr="005B2D12">
        <w:rPr>
          <w:rFonts w:cs="Arial"/>
        </w:rPr>
        <w:t xml:space="preserve"> avšak </w:t>
      </w:r>
      <w:r w:rsidRPr="005B2D12">
        <w:rPr>
          <w:rFonts w:cs="Arial"/>
        </w:rPr>
        <w:t xml:space="preserve">nie (odporúčanou) legislatívnou iniciatívou vlády </w:t>
      </w:r>
    </w:p>
    <w:p w14:paraId="48FA46A9" w14:textId="039EA236" w:rsidR="0093472B" w:rsidRPr="005B2D12" w:rsidRDefault="0093472B" w:rsidP="0093472B">
      <w:pPr>
        <w:pStyle w:val="Odsekzoznamu"/>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Ústavný súd</w:t>
      </w:r>
      <w:r w:rsidR="00C8556F">
        <w:rPr>
          <w:rFonts w:cs="Arial"/>
          <w:sz w:val="20"/>
          <w:szCs w:val="18"/>
        </w:rPr>
        <w:t> SR</w:t>
      </w:r>
    </w:p>
    <w:p w14:paraId="4FD20467" w14:textId="4D015B47" w:rsidR="002B1635" w:rsidRPr="005B2D12" w:rsidRDefault="0093472B" w:rsidP="0093472B">
      <w:pPr>
        <w:ind w:left="2410"/>
        <w:rPr>
          <w:rFonts w:cs="Arial"/>
          <w:sz w:val="20"/>
          <w:szCs w:val="18"/>
        </w:rPr>
      </w:pPr>
      <w:r w:rsidRPr="005B2D12">
        <w:rPr>
          <w:rFonts w:cs="Arial"/>
          <w:sz w:val="20"/>
          <w:szCs w:val="18"/>
        </w:rPr>
        <w:t>Dňa 4. septembra 2018 bol podaný návrh</w:t>
      </w:r>
      <w:r w:rsidR="00A4335F">
        <w:rPr>
          <w:rFonts w:cs="Arial"/>
          <w:sz w:val="20"/>
          <w:szCs w:val="18"/>
        </w:rPr>
        <w:t xml:space="preserve"> na </w:t>
      </w:r>
      <w:r w:rsidRPr="005B2D12">
        <w:rPr>
          <w:rFonts w:cs="Arial"/>
          <w:sz w:val="20"/>
          <w:szCs w:val="18"/>
        </w:rPr>
        <w:t>Ústavný súd</w:t>
      </w:r>
      <w:r w:rsidR="00C8556F">
        <w:rPr>
          <w:rFonts w:cs="Arial"/>
          <w:sz w:val="20"/>
          <w:szCs w:val="18"/>
        </w:rPr>
        <w:t> SR</w:t>
      </w:r>
      <w:r w:rsidR="000E31F7">
        <w:rPr>
          <w:rFonts w:cs="Arial"/>
          <w:sz w:val="20"/>
          <w:szCs w:val="18"/>
        </w:rPr>
        <w:t xml:space="preserve"> pre </w:t>
      </w:r>
      <w:r w:rsidRPr="005B2D12">
        <w:rPr>
          <w:rFonts w:cs="Arial"/>
          <w:sz w:val="20"/>
          <w:szCs w:val="18"/>
        </w:rPr>
        <w:t>rozpor zákona</w:t>
      </w:r>
      <w:r w:rsidR="00A4335F">
        <w:rPr>
          <w:rFonts w:cs="Arial"/>
          <w:sz w:val="20"/>
          <w:szCs w:val="18"/>
        </w:rPr>
        <w:t xml:space="preserve"> s </w:t>
      </w:r>
      <w:r w:rsidRPr="005B2D12">
        <w:rPr>
          <w:rFonts w:cs="Arial"/>
          <w:sz w:val="20"/>
          <w:szCs w:val="18"/>
        </w:rPr>
        <w:t>medzinárodnou zmluvou. Dňa 14. novembra 2018 Ústavný súd prijal návrh</w:t>
      </w:r>
      <w:r w:rsidR="00A4335F">
        <w:rPr>
          <w:rFonts w:cs="Arial"/>
          <w:sz w:val="20"/>
          <w:szCs w:val="18"/>
        </w:rPr>
        <w:t xml:space="preserve"> na </w:t>
      </w:r>
      <w:r w:rsidRPr="005B2D12">
        <w:rPr>
          <w:rFonts w:cs="Arial"/>
          <w:sz w:val="20"/>
          <w:szCs w:val="18"/>
        </w:rPr>
        <w:t>ďalšie konanie. Ústavný súd</w:t>
      </w:r>
      <w:r w:rsidR="00C8556F">
        <w:rPr>
          <w:rFonts w:cs="Arial"/>
          <w:sz w:val="20"/>
          <w:szCs w:val="18"/>
        </w:rPr>
        <w:t> SR</w:t>
      </w:r>
      <w:r w:rsidRPr="005B2D12">
        <w:rPr>
          <w:rFonts w:cs="Arial"/>
          <w:sz w:val="20"/>
          <w:szCs w:val="18"/>
        </w:rPr>
        <w:t xml:space="preserve"> vyslovil rozpor zákona</w:t>
      </w:r>
      <w:r w:rsidR="00A4335F">
        <w:rPr>
          <w:rFonts w:cs="Arial"/>
          <w:sz w:val="20"/>
          <w:szCs w:val="18"/>
        </w:rPr>
        <w:t xml:space="preserve"> s </w:t>
      </w:r>
      <w:r w:rsidRPr="005B2D12">
        <w:rPr>
          <w:rFonts w:cs="Arial"/>
          <w:sz w:val="20"/>
          <w:szCs w:val="18"/>
        </w:rPr>
        <w:t>Ústavou</w:t>
      </w:r>
      <w:r w:rsidR="00C8556F">
        <w:rPr>
          <w:rFonts w:cs="Arial"/>
          <w:sz w:val="20"/>
          <w:szCs w:val="18"/>
        </w:rPr>
        <w:t> SR</w:t>
      </w:r>
      <w:r w:rsidR="0093554B">
        <w:rPr>
          <w:rFonts w:cs="Arial"/>
          <w:sz w:val="20"/>
          <w:szCs w:val="18"/>
        </w:rPr>
        <w:t xml:space="preserve"> a </w:t>
      </w:r>
      <w:r w:rsidRPr="005B2D12">
        <w:rPr>
          <w:rFonts w:cs="Arial"/>
          <w:sz w:val="20"/>
          <w:szCs w:val="18"/>
        </w:rPr>
        <w:t>Dohovorom</w:t>
      </w:r>
      <w:r w:rsidR="00A4335F">
        <w:rPr>
          <w:rFonts w:cs="Arial"/>
          <w:sz w:val="20"/>
          <w:szCs w:val="18"/>
        </w:rPr>
        <w:t xml:space="preserve"> o </w:t>
      </w:r>
      <w:r w:rsidRPr="005B2D12">
        <w:rPr>
          <w:rFonts w:cs="Arial"/>
          <w:sz w:val="20"/>
          <w:szCs w:val="18"/>
        </w:rPr>
        <w:t>právach osôb</w:t>
      </w:r>
      <w:r w:rsidR="000E31F7">
        <w:rPr>
          <w:rFonts w:cs="Arial"/>
          <w:sz w:val="20"/>
          <w:szCs w:val="18"/>
        </w:rPr>
        <w:t xml:space="preserve"> so </w:t>
      </w:r>
      <w:r w:rsidRPr="005B2D12">
        <w:rPr>
          <w:rFonts w:cs="Arial"/>
          <w:sz w:val="20"/>
          <w:szCs w:val="18"/>
        </w:rPr>
        <w:t>zdravotným postihnutím svojim nálezom</w:t>
      </w:r>
      <w:r w:rsidR="0093554B">
        <w:rPr>
          <w:rFonts w:cs="Arial"/>
          <w:sz w:val="20"/>
          <w:szCs w:val="18"/>
        </w:rPr>
        <w:t xml:space="preserve"> </w:t>
      </w:r>
      <w:proofErr w:type="spellStart"/>
      <w:r w:rsidR="0093554B">
        <w:rPr>
          <w:rFonts w:cs="Arial"/>
          <w:sz w:val="20"/>
          <w:szCs w:val="18"/>
        </w:rPr>
        <w:t>sp</w:t>
      </w:r>
      <w:proofErr w:type="spellEnd"/>
      <w:r w:rsidR="0093554B">
        <w:rPr>
          <w:rFonts w:cs="Arial"/>
          <w:sz w:val="20"/>
          <w:szCs w:val="18"/>
        </w:rPr>
        <w:t>. zn. </w:t>
      </w:r>
      <w:r w:rsidRPr="005B2D12">
        <w:rPr>
          <w:rFonts w:cs="Arial"/>
          <w:sz w:val="20"/>
          <w:szCs w:val="18"/>
        </w:rPr>
        <w:t>PL. ÚS 16/2018-104</w:t>
      </w:r>
      <w:r w:rsidR="00C8556F">
        <w:rPr>
          <w:rFonts w:cs="Arial"/>
          <w:sz w:val="20"/>
          <w:szCs w:val="18"/>
        </w:rPr>
        <w:t xml:space="preserve"> zo </w:t>
      </w:r>
      <w:r w:rsidRPr="005B2D12">
        <w:rPr>
          <w:rFonts w:cs="Arial"/>
          <w:sz w:val="20"/>
          <w:szCs w:val="18"/>
        </w:rPr>
        <w:t>dňa 2.4.2020, zverejnený</w:t>
      </w:r>
      <w:r w:rsidR="000E31F7">
        <w:rPr>
          <w:rFonts w:cs="Arial"/>
          <w:sz w:val="20"/>
          <w:szCs w:val="18"/>
        </w:rPr>
        <w:t xml:space="preserve"> v </w:t>
      </w:r>
      <w:r w:rsidRPr="005B2D12">
        <w:rPr>
          <w:rFonts w:cs="Arial"/>
          <w:sz w:val="20"/>
          <w:szCs w:val="18"/>
        </w:rPr>
        <w:t>Zbierke zákonov</w:t>
      </w:r>
      <w:r w:rsidR="00C8556F">
        <w:rPr>
          <w:rFonts w:cs="Arial"/>
          <w:sz w:val="20"/>
          <w:szCs w:val="18"/>
        </w:rPr>
        <w:t> SR</w:t>
      </w:r>
      <w:r w:rsidR="00A4335F">
        <w:rPr>
          <w:rFonts w:cs="Arial"/>
          <w:sz w:val="20"/>
          <w:szCs w:val="18"/>
        </w:rPr>
        <w:t xml:space="preserve"> pod </w:t>
      </w:r>
      <w:r w:rsidRPr="005B2D12">
        <w:rPr>
          <w:rFonts w:cs="Arial"/>
          <w:sz w:val="20"/>
          <w:szCs w:val="18"/>
        </w:rPr>
        <w:t>číslom 124/2020 </w:t>
      </w:r>
      <w:r w:rsidR="00433AF2">
        <w:rPr>
          <w:rFonts w:cs="Arial"/>
          <w:sz w:val="20"/>
          <w:szCs w:val="18"/>
        </w:rPr>
        <w:t>Z. z.</w:t>
      </w:r>
      <w:r w:rsidRPr="005B2D12">
        <w:rPr>
          <w:rFonts w:cs="Arial"/>
          <w:sz w:val="20"/>
          <w:szCs w:val="18"/>
        </w:rPr>
        <w:t xml:space="preserve"> 20. mája 2020</w:t>
      </w:r>
      <w:r w:rsidRPr="005B2D12">
        <w:rPr>
          <w:rStyle w:val="Odkaznapoznmkupodiarou"/>
          <w:rFonts w:cs="Arial"/>
          <w:sz w:val="20"/>
          <w:szCs w:val="18"/>
        </w:rPr>
        <w:footnoteReference w:id="3"/>
      </w:r>
      <w:r w:rsidRPr="005B2D12">
        <w:rPr>
          <w:rFonts w:cs="Arial"/>
          <w:sz w:val="20"/>
          <w:szCs w:val="18"/>
        </w:rPr>
        <w:t xml:space="preserve">. </w:t>
      </w:r>
    </w:p>
    <w:p w14:paraId="29628964" w14:textId="4B556AB2" w:rsidR="00304C3C" w:rsidRPr="005B2D12" w:rsidRDefault="00304C3C" w:rsidP="00304C3C">
      <w:pPr>
        <w:pStyle w:val="Odsekzoznamu"/>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443D85D0" w14:textId="55D7E98A" w:rsidR="00304C3C" w:rsidRPr="005B2D12" w:rsidRDefault="00304C3C" w:rsidP="00304C3C">
      <w:pPr>
        <w:pStyle w:val="Odsekzoznamu"/>
        <w:ind w:left="2410" w:hanging="1984"/>
        <w:rPr>
          <w:rFonts w:cs="Arial"/>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41DE85A4" w14:textId="2C6F7CA7" w:rsidR="00304C3C" w:rsidRPr="005B2D12" w:rsidRDefault="00304C3C" w:rsidP="0093472B">
      <w:pPr>
        <w:pStyle w:val="Odsekzoznamu"/>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ťažkého zdravotného postihnutia</w:t>
      </w:r>
      <w:r w:rsidR="00D97674" w:rsidRPr="005B2D12">
        <w:rPr>
          <w:rFonts w:cs="Arial"/>
          <w:sz w:val="20"/>
          <w:szCs w:val="18"/>
        </w:rPr>
        <w:t xml:space="preserve"> </w:t>
      </w:r>
    </w:p>
    <w:p w14:paraId="10B9B37B" w14:textId="77777777" w:rsidR="00304C3C" w:rsidRPr="005B2D12" w:rsidRDefault="00304C3C" w:rsidP="00304C3C">
      <w:pPr>
        <w:suppressAutoHyphens/>
        <w:autoSpaceDN w:val="0"/>
        <w:spacing w:line="240" w:lineRule="auto"/>
        <w:textAlignment w:val="baseline"/>
        <w:rPr>
          <w:rFonts w:cs="Arial"/>
          <w:szCs w:val="24"/>
        </w:rPr>
      </w:pPr>
    </w:p>
    <w:p w14:paraId="3F27336D" w14:textId="67CE61FF" w:rsidR="00304C3C" w:rsidRPr="005B2D12" w:rsidRDefault="00304C3C" w:rsidP="00F6409C">
      <w:pPr>
        <w:pStyle w:val="Odsekzoznamu"/>
        <w:numPr>
          <w:ilvl w:val="0"/>
          <w:numId w:val="57"/>
        </w:numPr>
        <w:suppressAutoHyphens/>
        <w:autoSpaceDN w:val="0"/>
        <w:spacing w:line="240" w:lineRule="auto"/>
        <w:ind w:left="426" w:hanging="426"/>
        <w:textAlignment w:val="baseline"/>
        <w:rPr>
          <w:rFonts w:cs="Arial"/>
          <w:szCs w:val="24"/>
        </w:rPr>
      </w:pPr>
      <w:r w:rsidRPr="005B2D12">
        <w:rPr>
          <w:rFonts w:cs="Arial"/>
          <w:szCs w:val="24"/>
        </w:rPr>
        <w:t>Dôkladnejšie sledovať podmienky udeľovania súhlasov úradov práce, sociálnych vecí</w:t>
      </w:r>
      <w:r w:rsidR="0093554B">
        <w:rPr>
          <w:rFonts w:cs="Arial"/>
          <w:szCs w:val="24"/>
        </w:rPr>
        <w:t xml:space="preserve"> a </w:t>
      </w:r>
      <w:r w:rsidRPr="005B2D12">
        <w:rPr>
          <w:rFonts w:cs="Arial"/>
          <w:szCs w:val="24"/>
        </w:rPr>
        <w:t xml:space="preserve">rodiny podľa </w:t>
      </w:r>
      <w:r w:rsidR="00433AF2">
        <w:rPr>
          <w:rFonts w:cs="Arial"/>
          <w:szCs w:val="24"/>
        </w:rPr>
        <w:t>§ </w:t>
      </w:r>
      <w:r w:rsidRPr="005B2D12">
        <w:rPr>
          <w:rFonts w:cs="Arial"/>
          <w:szCs w:val="24"/>
        </w:rPr>
        <w:t>66 Zákonníka práce</w:t>
      </w:r>
      <w:r w:rsidR="000E31F7">
        <w:rPr>
          <w:rFonts w:cs="Arial"/>
          <w:szCs w:val="24"/>
        </w:rPr>
        <w:t xml:space="preserve"> pri </w:t>
      </w:r>
      <w:r w:rsidRPr="005B2D12">
        <w:rPr>
          <w:rFonts w:cs="Arial"/>
          <w:szCs w:val="24"/>
        </w:rPr>
        <w:t>žiadostiach zamestnávateľov</w:t>
      </w:r>
      <w:r w:rsidR="00A4335F">
        <w:rPr>
          <w:rFonts w:cs="Arial"/>
          <w:szCs w:val="24"/>
        </w:rPr>
        <w:t xml:space="preserve"> o </w:t>
      </w:r>
      <w:r w:rsidRPr="005B2D12">
        <w:rPr>
          <w:rFonts w:cs="Arial"/>
          <w:szCs w:val="24"/>
        </w:rPr>
        <w:t>udelenie predchádzajúceho súhlasu</w:t>
      </w:r>
      <w:r w:rsidR="000E31F7">
        <w:rPr>
          <w:rFonts w:cs="Arial"/>
          <w:szCs w:val="24"/>
        </w:rPr>
        <w:t xml:space="preserve"> so </w:t>
      </w:r>
      <w:r w:rsidRPr="005B2D12">
        <w:rPr>
          <w:rFonts w:cs="Arial"/>
          <w:szCs w:val="24"/>
        </w:rPr>
        <w:t>skončením pracovného pomeru zamestnanca</w:t>
      </w:r>
      <w:r w:rsidR="000E31F7">
        <w:rPr>
          <w:rFonts w:cs="Arial"/>
          <w:szCs w:val="24"/>
        </w:rPr>
        <w:t xml:space="preserve"> so </w:t>
      </w:r>
      <w:r w:rsidR="00FB221E" w:rsidRPr="005B2D12">
        <w:rPr>
          <w:rFonts w:cs="Arial"/>
          <w:szCs w:val="24"/>
        </w:rPr>
        <w:t xml:space="preserve">zdravotným </w:t>
      </w:r>
      <w:r w:rsidRPr="005B2D12">
        <w:rPr>
          <w:rFonts w:cs="Arial"/>
          <w:szCs w:val="24"/>
        </w:rPr>
        <w:t xml:space="preserve">postihnutím výpoveďou podľa ustanovenia </w:t>
      </w:r>
      <w:r w:rsidR="00433AF2">
        <w:rPr>
          <w:rFonts w:cs="Arial"/>
          <w:szCs w:val="24"/>
        </w:rPr>
        <w:t>§ </w:t>
      </w:r>
      <w:r w:rsidRPr="005B2D12">
        <w:rPr>
          <w:rFonts w:cs="Arial"/>
          <w:szCs w:val="24"/>
        </w:rPr>
        <w:t>63</w:t>
      </w:r>
      <w:r w:rsidR="00433AF2">
        <w:rPr>
          <w:rFonts w:cs="Arial"/>
          <w:szCs w:val="24"/>
        </w:rPr>
        <w:t xml:space="preserve"> ods. </w:t>
      </w:r>
      <w:r w:rsidRPr="005B2D12">
        <w:rPr>
          <w:rFonts w:cs="Arial"/>
          <w:szCs w:val="24"/>
        </w:rPr>
        <w:t>1</w:t>
      </w:r>
      <w:r w:rsidR="00433AF2">
        <w:rPr>
          <w:rFonts w:cs="Arial"/>
          <w:szCs w:val="24"/>
        </w:rPr>
        <w:t xml:space="preserve"> písm. </w:t>
      </w:r>
      <w:r w:rsidRPr="005B2D12">
        <w:rPr>
          <w:rFonts w:cs="Arial"/>
          <w:szCs w:val="24"/>
        </w:rPr>
        <w:t>d) bod 1. Zákonníka práce.</w:t>
      </w:r>
    </w:p>
    <w:p w14:paraId="19DE1FA3" w14:textId="5E9D85E6" w:rsidR="002B1635" w:rsidRPr="005B2D12" w:rsidRDefault="002B1635" w:rsidP="002B1635">
      <w:pPr>
        <w:ind w:left="2410" w:hanging="1984"/>
        <w:rPr>
          <w:rFonts w:cs="Arial"/>
        </w:rPr>
      </w:pPr>
      <w:r w:rsidRPr="005B2D12">
        <w:rPr>
          <w:rFonts w:cs="Arial"/>
          <w:b/>
          <w:bCs/>
        </w:rPr>
        <w:t xml:space="preserve">Stav plnenie: </w:t>
      </w:r>
      <w:r w:rsidRPr="005B2D12">
        <w:rPr>
          <w:rFonts w:cs="Arial"/>
          <w:b/>
          <w:bCs/>
        </w:rPr>
        <w:tab/>
        <w:t>Nesplnené</w:t>
      </w:r>
    </w:p>
    <w:p w14:paraId="5DECA9D9" w14:textId="20AF5A2D" w:rsidR="00304C3C" w:rsidRPr="005B2D12" w:rsidRDefault="00304C3C" w:rsidP="00304C3C">
      <w:pPr>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5B3CCE16" w14:textId="16F1E73E" w:rsidR="00304C3C" w:rsidRPr="005B2D12" w:rsidRDefault="00304C3C" w:rsidP="00304C3C">
      <w:pPr>
        <w:ind w:left="2410" w:hanging="1984"/>
        <w:rPr>
          <w:rFonts w:cs="Arial"/>
          <w:b/>
          <w:bCs/>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46BAFD2E" w14:textId="4C618BC8" w:rsidR="00304C3C" w:rsidRPr="005B2D12" w:rsidRDefault="00304C3C" w:rsidP="00304C3C">
      <w:pPr>
        <w:pStyle w:val="Odsekzoznamu"/>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311/2001</w:t>
      </w:r>
      <w:r w:rsidR="00FB221E" w:rsidRPr="005B2D12">
        <w:rPr>
          <w:rFonts w:cs="Arial"/>
          <w:sz w:val="20"/>
          <w:szCs w:val="18"/>
        </w:rPr>
        <w:t> </w:t>
      </w:r>
      <w:r w:rsidR="00433AF2">
        <w:rPr>
          <w:rFonts w:cs="Arial"/>
          <w:sz w:val="20"/>
          <w:szCs w:val="18"/>
        </w:rPr>
        <w:t>Z. z.</w:t>
      </w:r>
      <w:r w:rsidR="00FB221E" w:rsidRPr="005B2D12">
        <w:rPr>
          <w:rFonts w:cs="Arial"/>
          <w:sz w:val="20"/>
          <w:szCs w:val="18"/>
        </w:rPr>
        <w:t xml:space="preserve"> </w:t>
      </w:r>
      <w:r w:rsidRPr="005B2D12">
        <w:rPr>
          <w:rFonts w:cs="Arial"/>
          <w:sz w:val="20"/>
          <w:szCs w:val="18"/>
        </w:rPr>
        <w:t>Zákonník práce</w:t>
      </w:r>
    </w:p>
    <w:p w14:paraId="5046B1F3" w14:textId="77777777" w:rsidR="009D6AE4" w:rsidRPr="005B2D12" w:rsidRDefault="009D6AE4" w:rsidP="009D6AE4">
      <w:pPr>
        <w:pStyle w:val="Odsekzoznamu"/>
        <w:ind w:left="2410" w:hanging="1984"/>
        <w:rPr>
          <w:rFonts w:cs="Arial"/>
          <w:b/>
          <w:bCs/>
          <w:sz w:val="20"/>
          <w:szCs w:val="18"/>
        </w:rPr>
      </w:pPr>
    </w:p>
    <w:p w14:paraId="67CAA3BD" w14:textId="27AE3023" w:rsidR="009D6AE4" w:rsidRPr="005B2D12" w:rsidRDefault="009D6AE4" w:rsidP="009D6AE4">
      <w:pPr>
        <w:pStyle w:val="Odsekzoznamu"/>
        <w:ind w:left="2410" w:hanging="1984"/>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15.3.2022:</w:t>
      </w:r>
    </w:p>
    <w:p w14:paraId="04CF7C6F" w14:textId="4114D3E1" w:rsidR="009D6AE4" w:rsidRPr="005B2D12" w:rsidRDefault="009D6AE4" w:rsidP="009D6AE4">
      <w:pPr>
        <w:pStyle w:val="Odsekzoznamu"/>
        <w:ind w:left="426"/>
        <w:rPr>
          <w:rFonts w:cs="Arial"/>
          <w:sz w:val="20"/>
          <w:szCs w:val="18"/>
        </w:rPr>
      </w:pPr>
      <w:r w:rsidRPr="005B2D12">
        <w:rPr>
          <w:rFonts w:cs="Arial"/>
          <w:sz w:val="20"/>
          <w:szCs w:val="18"/>
        </w:rPr>
        <w:t xml:space="preserve">Právna úprava bola zmenená poslaneckým návrhom novely </w:t>
      </w:r>
      <w:r w:rsidR="00433AF2">
        <w:rPr>
          <w:rFonts w:cs="Arial"/>
          <w:sz w:val="20"/>
          <w:szCs w:val="18"/>
        </w:rPr>
        <w:t>§ </w:t>
      </w:r>
      <w:r w:rsidRPr="005B2D12">
        <w:rPr>
          <w:rFonts w:cs="Arial"/>
          <w:sz w:val="20"/>
          <w:szCs w:val="18"/>
        </w:rPr>
        <w:t>66 zákona</w:t>
      </w:r>
      <w:r w:rsidR="00433AF2">
        <w:rPr>
          <w:rFonts w:cs="Arial"/>
          <w:sz w:val="20"/>
          <w:szCs w:val="18"/>
        </w:rPr>
        <w:t xml:space="preserve"> č. </w:t>
      </w:r>
      <w:r w:rsidRPr="005B2D12">
        <w:rPr>
          <w:rFonts w:cs="Arial"/>
          <w:sz w:val="20"/>
          <w:szCs w:val="18"/>
        </w:rPr>
        <w:t xml:space="preserve">311/2001 </w:t>
      </w:r>
      <w:r w:rsidR="00433AF2">
        <w:rPr>
          <w:rFonts w:cs="Arial"/>
          <w:sz w:val="20"/>
          <w:szCs w:val="18"/>
        </w:rPr>
        <w:t>Z. z.</w:t>
      </w:r>
      <w:r w:rsidRPr="005B2D12">
        <w:rPr>
          <w:rFonts w:cs="Arial"/>
          <w:sz w:val="20"/>
          <w:szCs w:val="18"/>
        </w:rPr>
        <w:t xml:space="preserve"> Zákonníka práce, </w:t>
      </w:r>
      <w:r w:rsidR="00433AF2">
        <w:rPr>
          <w:rFonts w:cs="Arial"/>
          <w:sz w:val="20"/>
          <w:szCs w:val="18"/>
        </w:rPr>
        <w:t>§ </w:t>
      </w:r>
      <w:r w:rsidRPr="005B2D12">
        <w:rPr>
          <w:rFonts w:cs="Arial"/>
          <w:sz w:val="20"/>
          <w:szCs w:val="18"/>
        </w:rPr>
        <w:t>77 zákona</w:t>
      </w:r>
      <w:r w:rsidR="00433AF2">
        <w:rPr>
          <w:rFonts w:cs="Arial"/>
          <w:sz w:val="20"/>
          <w:szCs w:val="18"/>
        </w:rPr>
        <w:t xml:space="preserve"> č. </w:t>
      </w:r>
      <w:r w:rsidRPr="005B2D12">
        <w:rPr>
          <w:rFonts w:cs="Arial"/>
          <w:sz w:val="20"/>
          <w:szCs w:val="18"/>
        </w:rPr>
        <w:t xml:space="preserve">55/2017 </w:t>
      </w:r>
      <w:r w:rsidR="00433AF2">
        <w:rPr>
          <w:rFonts w:cs="Arial"/>
          <w:sz w:val="20"/>
          <w:szCs w:val="18"/>
        </w:rPr>
        <w:t>Z. z.</w:t>
      </w:r>
      <w:r w:rsidR="00A4335F">
        <w:rPr>
          <w:rFonts w:cs="Arial"/>
          <w:sz w:val="20"/>
          <w:szCs w:val="18"/>
        </w:rPr>
        <w:t xml:space="preserve"> o </w:t>
      </w:r>
      <w:r w:rsidRPr="005B2D12">
        <w:rPr>
          <w:rFonts w:cs="Arial"/>
          <w:sz w:val="20"/>
          <w:szCs w:val="18"/>
        </w:rPr>
        <w:t>štátnej službe</w:t>
      </w:r>
      <w:r w:rsidR="0093554B">
        <w:rPr>
          <w:rFonts w:cs="Arial"/>
          <w:sz w:val="20"/>
          <w:szCs w:val="18"/>
        </w:rPr>
        <w:t xml:space="preserve"> a </w:t>
      </w:r>
      <w:r w:rsidRPr="005B2D12">
        <w:rPr>
          <w:rFonts w:cs="Arial"/>
          <w:sz w:val="20"/>
          <w:szCs w:val="18"/>
        </w:rPr>
        <w:t xml:space="preserve">novely </w:t>
      </w:r>
      <w:r w:rsidR="00433AF2">
        <w:rPr>
          <w:rFonts w:cs="Arial"/>
          <w:sz w:val="20"/>
          <w:szCs w:val="18"/>
        </w:rPr>
        <w:t>§ </w:t>
      </w:r>
      <w:r w:rsidRPr="005B2D12">
        <w:rPr>
          <w:rFonts w:cs="Arial"/>
          <w:sz w:val="20"/>
          <w:szCs w:val="18"/>
        </w:rPr>
        <w:t>70 zákona</w:t>
      </w:r>
      <w:r w:rsidR="00433AF2">
        <w:rPr>
          <w:rFonts w:cs="Arial"/>
          <w:sz w:val="20"/>
          <w:szCs w:val="18"/>
        </w:rPr>
        <w:t xml:space="preserve"> č. </w:t>
      </w:r>
      <w:r w:rsidRPr="005B2D12">
        <w:rPr>
          <w:rFonts w:cs="Arial"/>
          <w:sz w:val="20"/>
          <w:szCs w:val="18"/>
        </w:rPr>
        <w:t xml:space="preserve">5/2004 </w:t>
      </w:r>
      <w:r w:rsidR="00433AF2">
        <w:rPr>
          <w:rFonts w:cs="Arial"/>
          <w:sz w:val="20"/>
          <w:szCs w:val="18"/>
        </w:rPr>
        <w:t>Z. z.</w:t>
      </w:r>
      <w:r w:rsidR="00A4335F">
        <w:rPr>
          <w:rFonts w:cs="Arial"/>
          <w:sz w:val="20"/>
          <w:szCs w:val="18"/>
        </w:rPr>
        <w:t xml:space="preserve"> o </w:t>
      </w:r>
      <w:r w:rsidRPr="005B2D12">
        <w:rPr>
          <w:rFonts w:cs="Arial"/>
          <w:sz w:val="20"/>
          <w:szCs w:val="18"/>
        </w:rPr>
        <w:t>zamestnanosti schváleným dňa 15.3.2022 účinným</w:t>
      </w:r>
      <w:r w:rsidR="00A4335F">
        <w:rPr>
          <w:rFonts w:cs="Arial"/>
          <w:sz w:val="20"/>
          <w:szCs w:val="18"/>
        </w:rPr>
        <w:t xml:space="preserve"> od </w:t>
      </w:r>
      <w:r w:rsidRPr="005B2D12">
        <w:rPr>
          <w:rFonts w:cs="Arial"/>
          <w:sz w:val="20"/>
          <w:szCs w:val="18"/>
        </w:rPr>
        <w:t>1.4.2022 vydaným</w:t>
      </w:r>
      <w:r w:rsidR="00A4335F">
        <w:rPr>
          <w:rFonts w:cs="Arial"/>
          <w:sz w:val="20"/>
          <w:szCs w:val="18"/>
        </w:rPr>
        <w:t xml:space="preserve"> pod </w:t>
      </w:r>
      <w:r w:rsidR="00433AF2">
        <w:rPr>
          <w:rFonts w:cs="Arial"/>
          <w:sz w:val="20"/>
          <w:szCs w:val="18"/>
        </w:rPr>
        <w:t>č. </w:t>
      </w:r>
      <w:r w:rsidRPr="005B2D12">
        <w:rPr>
          <w:rFonts w:cs="Arial"/>
          <w:sz w:val="20"/>
          <w:szCs w:val="18"/>
        </w:rPr>
        <w:t xml:space="preserve">82/2022 </w:t>
      </w:r>
      <w:r w:rsidR="00433AF2">
        <w:rPr>
          <w:rFonts w:cs="Arial"/>
          <w:sz w:val="20"/>
          <w:szCs w:val="18"/>
        </w:rPr>
        <w:t>Z. z.</w:t>
      </w:r>
      <w:r w:rsidRPr="005B2D12">
        <w:rPr>
          <w:rFonts w:cs="Arial"/>
          <w:sz w:val="20"/>
          <w:szCs w:val="18"/>
        </w:rPr>
        <w:t xml:space="preserve"> Podľa prijatej právnej úpravy</w:t>
      </w:r>
      <w:r w:rsidR="000E31F7">
        <w:rPr>
          <w:rFonts w:cs="Arial"/>
          <w:sz w:val="20"/>
          <w:szCs w:val="18"/>
        </w:rPr>
        <w:t xml:space="preserve"> sa </w:t>
      </w:r>
      <w:r w:rsidRPr="005B2D12">
        <w:rPr>
          <w:rFonts w:cs="Arial"/>
          <w:sz w:val="20"/>
          <w:szCs w:val="18"/>
        </w:rPr>
        <w:t>zhoršilo postavenie osôb</w:t>
      </w:r>
      <w:r w:rsidR="000E31F7">
        <w:rPr>
          <w:rFonts w:cs="Arial"/>
          <w:sz w:val="20"/>
          <w:szCs w:val="18"/>
        </w:rPr>
        <w:t xml:space="preserve"> so </w:t>
      </w:r>
      <w:r w:rsidRPr="005B2D12">
        <w:rPr>
          <w:rFonts w:cs="Arial"/>
          <w:sz w:val="20"/>
          <w:szCs w:val="18"/>
        </w:rPr>
        <w:t>zdravotným postihnutím</w:t>
      </w:r>
      <w:r w:rsidR="0093554B">
        <w:rPr>
          <w:rFonts w:cs="Arial"/>
          <w:sz w:val="20"/>
          <w:szCs w:val="18"/>
        </w:rPr>
        <w:t xml:space="preserve"> a </w:t>
      </w:r>
      <w:r w:rsidRPr="005B2D12">
        <w:rPr>
          <w:rFonts w:cs="Arial"/>
          <w:sz w:val="20"/>
          <w:szCs w:val="18"/>
        </w:rPr>
        <w:t>to tým,</w:t>
      </w:r>
      <w:r w:rsidR="00C8556F">
        <w:rPr>
          <w:rFonts w:cs="Arial"/>
          <w:sz w:val="20"/>
          <w:szCs w:val="18"/>
        </w:rPr>
        <w:t xml:space="preserve"> že </w:t>
      </w:r>
      <w:r w:rsidR="000E31F7">
        <w:rPr>
          <w:rFonts w:cs="Arial"/>
          <w:sz w:val="20"/>
          <w:szCs w:val="18"/>
        </w:rPr>
        <w:t>sa </w:t>
      </w:r>
      <w:r w:rsidRPr="005B2D12">
        <w:rPr>
          <w:rFonts w:cs="Arial"/>
          <w:sz w:val="20"/>
          <w:szCs w:val="18"/>
        </w:rPr>
        <w:t>nebude sledovať dôslednejšie udeľovanie súhlasov úradov práce</w:t>
      </w:r>
      <w:r w:rsidR="00A4335F">
        <w:rPr>
          <w:rFonts w:cs="Arial"/>
          <w:sz w:val="20"/>
          <w:szCs w:val="18"/>
        </w:rPr>
        <w:t xml:space="preserve"> s </w:t>
      </w:r>
      <w:r w:rsidRPr="005B2D12">
        <w:rPr>
          <w:rFonts w:cs="Arial"/>
          <w:sz w:val="20"/>
          <w:szCs w:val="18"/>
        </w:rPr>
        <w:t>rozviazaním pracovného pomeru,</w:t>
      </w:r>
      <w:r w:rsidR="0093554B">
        <w:rPr>
          <w:rFonts w:cs="Arial"/>
          <w:sz w:val="20"/>
          <w:szCs w:val="18"/>
        </w:rPr>
        <w:t xml:space="preserve"> ale </w:t>
      </w:r>
      <w:r w:rsidRPr="005B2D12">
        <w:rPr>
          <w:rFonts w:cs="Arial"/>
          <w:sz w:val="20"/>
          <w:szCs w:val="18"/>
        </w:rPr>
        <w:t>celý proces bude čisto formálny, pretože</w:t>
      </w:r>
      <w:r w:rsidR="000E31F7">
        <w:rPr>
          <w:rFonts w:cs="Arial"/>
          <w:sz w:val="20"/>
          <w:szCs w:val="18"/>
        </w:rPr>
        <w:t xml:space="preserve"> v </w:t>
      </w:r>
      <w:r w:rsidRPr="005B2D12">
        <w:rPr>
          <w:rFonts w:cs="Arial"/>
          <w:sz w:val="20"/>
          <w:szCs w:val="18"/>
        </w:rPr>
        <w:t>skrátenej 7 dňovej lehote ak úrad práce nevydá rozhodnutie, predpokladá</w:t>
      </w:r>
      <w:r w:rsidR="000E31F7">
        <w:rPr>
          <w:rFonts w:cs="Arial"/>
          <w:sz w:val="20"/>
          <w:szCs w:val="18"/>
        </w:rPr>
        <w:t xml:space="preserve"> sa </w:t>
      </w:r>
      <w:r w:rsidRPr="005B2D12">
        <w:rPr>
          <w:rFonts w:cs="Arial"/>
          <w:sz w:val="20"/>
          <w:szCs w:val="18"/>
        </w:rPr>
        <w:t>udelenie súhlasu „fiktívne“. Celé konanie je</w:t>
      </w:r>
      <w:r w:rsidR="000E31F7">
        <w:rPr>
          <w:rFonts w:cs="Arial"/>
          <w:sz w:val="20"/>
          <w:szCs w:val="18"/>
        </w:rPr>
        <w:t xml:space="preserve"> v </w:t>
      </w:r>
      <w:r w:rsidRPr="005B2D12">
        <w:rPr>
          <w:rFonts w:cs="Arial"/>
          <w:sz w:val="20"/>
          <w:szCs w:val="18"/>
        </w:rPr>
        <w:t>rozpore</w:t>
      </w:r>
      <w:r w:rsidR="000E31F7">
        <w:rPr>
          <w:rFonts w:cs="Arial"/>
          <w:sz w:val="20"/>
          <w:szCs w:val="18"/>
        </w:rPr>
        <w:t xml:space="preserve"> so </w:t>
      </w:r>
      <w:r w:rsidRPr="005B2D12">
        <w:rPr>
          <w:rFonts w:cs="Arial"/>
          <w:sz w:val="20"/>
          <w:szCs w:val="18"/>
        </w:rPr>
        <w:t>Zákonom</w:t>
      </w:r>
      <w:r w:rsidR="00A4335F">
        <w:rPr>
          <w:rFonts w:cs="Arial"/>
          <w:sz w:val="20"/>
          <w:szCs w:val="18"/>
        </w:rPr>
        <w:t xml:space="preserve"> o </w:t>
      </w:r>
      <w:r w:rsidRPr="005B2D12">
        <w:rPr>
          <w:rFonts w:cs="Arial"/>
          <w:sz w:val="20"/>
          <w:szCs w:val="18"/>
        </w:rPr>
        <w:t>správnom konaní, podľa ktorého rozhodujú orgány štátnej správy</w:t>
      </w:r>
      <w:r w:rsidR="00A4335F">
        <w:rPr>
          <w:rFonts w:cs="Arial"/>
          <w:sz w:val="20"/>
          <w:szCs w:val="18"/>
        </w:rPr>
        <w:t xml:space="preserve"> o </w:t>
      </w:r>
      <w:r w:rsidRPr="005B2D12">
        <w:rPr>
          <w:rFonts w:cs="Arial"/>
          <w:sz w:val="20"/>
          <w:szCs w:val="18"/>
        </w:rPr>
        <w:t>právach</w:t>
      </w:r>
      <w:r w:rsidR="0093554B">
        <w:rPr>
          <w:rFonts w:cs="Arial"/>
          <w:sz w:val="20"/>
          <w:szCs w:val="18"/>
        </w:rPr>
        <w:t xml:space="preserve"> a </w:t>
      </w:r>
      <w:r w:rsidRPr="005B2D12">
        <w:rPr>
          <w:rFonts w:cs="Arial"/>
          <w:sz w:val="20"/>
          <w:szCs w:val="18"/>
        </w:rPr>
        <w:t>povinnostiach. to bude už len čistá formalita, keďže žiadna odpoveď úradu práce</w:t>
      </w:r>
      <w:r w:rsidR="000E31F7">
        <w:rPr>
          <w:rFonts w:cs="Arial"/>
          <w:sz w:val="20"/>
          <w:szCs w:val="18"/>
        </w:rPr>
        <w:t xml:space="preserve"> sa </w:t>
      </w:r>
      <w:r w:rsidRPr="005B2D12">
        <w:rPr>
          <w:rFonts w:cs="Arial"/>
          <w:sz w:val="20"/>
          <w:szCs w:val="18"/>
        </w:rPr>
        <w:t>bude považovať</w:t>
      </w:r>
      <w:r w:rsidR="00C8556F">
        <w:rPr>
          <w:rFonts w:cs="Arial"/>
          <w:sz w:val="20"/>
          <w:szCs w:val="18"/>
        </w:rPr>
        <w:t xml:space="preserve"> za </w:t>
      </w:r>
      <w:r w:rsidRPr="005B2D12">
        <w:rPr>
          <w:rFonts w:cs="Arial"/>
          <w:sz w:val="20"/>
          <w:szCs w:val="18"/>
        </w:rPr>
        <w:t>súhlas.</w:t>
      </w:r>
    </w:p>
    <w:p w14:paraId="1F80E9F3" w14:textId="77777777" w:rsidR="00867C19" w:rsidRPr="005B2D12" w:rsidRDefault="00867C19" w:rsidP="00867C19">
      <w:pPr>
        <w:tabs>
          <w:tab w:val="left" w:pos="7938"/>
        </w:tabs>
        <w:suppressAutoHyphens/>
        <w:autoSpaceDN w:val="0"/>
        <w:spacing w:after="4" w:line="240" w:lineRule="auto"/>
        <w:ind w:right="1"/>
        <w:rPr>
          <w:rFonts w:cs="Arial"/>
          <w:b/>
          <w:bCs/>
        </w:rPr>
      </w:pPr>
    </w:p>
    <w:p w14:paraId="39D132D4" w14:textId="11D44CF6" w:rsidR="00304C3C" w:rsidRPr="005B2D12" w:rsidRDefault="00304C3C" w:rsidP="00F6409C">
      <w:pPr>
        <w:pStyle w:val="Odsekzoznamu"/>
        <w:numPr>
          <w:ilvl w:val="0"/>
          <w:numId w:val="57"/>
        </w:numPr>
        <w:tabs>
          <w:tab w:val="left" w:pos="7938"/>
        </w:tabs>
        <w:suppressAutoHyphens/>
        <w:autoSpaceDN w:val="0"/>
        <w:spacing w:after="4" w:line="240" w:lineRule="auto"/>
        <w:ind w:left="426" w:right="1" w:hanging="426"/>
        <w:rPr>
          <w:rFonts w:cs="Arial"/>
          <w:b/>
          <w:bCs/>
        </w:rPr>
      </w:pPr>
      <w:r w:rsidRPr="005B2D12">
        <w:rPr>
          <w:rFonts w:cs="Arial"/>
          <w:szCs w:val="24"/>
        </w:rPr>
        <w:t>Vytvoriť účinný kontrolný mechanizmus činnosti posudkových lekárov. Činnosť posudkových lekárov Úradov práce, sociálnych vecí</w:t>
      </w:r>
      <w:r w:rsidR="0093554B">
        <w:rPr>
          <w:rFonts w:cs="Arial"/>
          <w:szCs w:val="24"/>
        </w:rPr>
        <w:t xml:space="preserve"> a </w:t>
      </w:r>
      <w:r w:rsidRPr="005B2D12">
        <w:rPr>
          <w:rFonts w:cs="Arial"/>
          <w:szCs w:val="24"/>
        </w:rPr>
        <w:t>rodiny</w:t>
      </w:r>
      <w:r w:rsidR="0093554B">
        <w:rPr>
          <w:rFonts w:cs="Arial"/>
          <w:szCs w:val="24"/>
        </w:rPr>
        <w:t xml:space="preserve"> a </w:t>
      </w:r>
      <w:r w:rsidRPr="005B2D12">
        <w:rPr>
          <w:rFonts w:cs="Arial"/>
          <w:szCs w:val="24"/>
        </w:rPr>
        <w:t>Ústredia práce, sociálnych vecí</w:t>
      </w:r>
      <w:r w:rsidR="0093554B">
        <w:rPr>
          <w:rFonts w:cs="Arial"/>
          <w:szCs w:val="24"/>
        </w:rPr>
        <w:t xml:space="preserve"> a </w:t>
      </w:r>
      <w:r w:rsidRPr="005B2D12">
        <w:rPr>
          <w:rFonts w:cs="Arial"/>
          <w:szCs w:val="24"/>
        </w:rPr>
        <w:t>rodiny nie</w:t>
      </w:r>
      <w:r w:rsidR="00FB2371" w:rsidRPr="005B2D12">
        <w:rPr>
          <w:rFonts w:cs="Arial"/>
          <w:szCs w:val="24"/>
        </w:rPr>
        <w:t xml:space="preserve"> je </w:t>
      </w:r>
      <w:r w:rsidRPr="005B2D12">
        <w:rPr>
          <w:rFonts w:cs="Arial"/>
          <w:szCs w:val="24"/>
        </w:rPr>
        <w:t>toho času možné účinne namietať</w:t>
      </w:r>
      <w:r w:rsidR="0093554B">
        <w:rPr>
          <w:rFonts w:cs="Arial"/>
          <w:szCs w:val="24"/>
        </w:rPr>
        <w:t xml:space="preserve"> a </w:t>
      </w:r>
      <w:r w:rsidRPr="005B2D12">
        <w:rPr>
          <w:rFonts w:cs="Arial"/>
          <w:szCs w:val="24"/>
        </w:rPr>
        <w:t>spochybniť. Jediným prostriedkom</w:t>
      </w:r>
      <w:r w:rsidR="00FB2371" w:rsidRPr="005B2D12">
        <w:rPr>
          <w:rFonts w:cs="Arial"/>
          <w:szCs w:val="24"/>
        </w:rPr>
        <w:t xml:space="preserve"> je </w:t>
      </w:r>
      <w:r w:rsidRPr="005B2D12">
        <w:rPr>
          <w:rFonts w:cs="Arial"/>
          <w:szCs w:val="24"/>
        </w:rPr>
        <w:t>vypracovanie odborného znaleckého posudku znalcom zapísaným</w:t>
      </w:r>
      <w:r w:rsidR="000E31F7">
        <w:rPr>
          <w:rFonts w:cs="Arial"/>
          <w:szCs w:val="24"/>
        </w:rPr>
        <w:t xml:space="preserve"> v </w:t>
      </w:r>
      <w:r w:rsidRPr="005B2D12">
        <w:rPr>
          <w:rFonts w:cs="Arial"/>
          <w:szCs w:val="24"/>
        </w:rPr>
        <w:t>zozname znalcov</w:t>
      </w:r>
      <w:r w:rsidR="0093554B">
        <w:rPr>
          <w:rFonts w:cs="Arial"/>
          <w:szCs w:val="24"/>
        </w:rPr>
        <w:t xml:space="preserve"> a </w:t>
      </w:r>
      <w:r w:rsidRPr="005B2D12">
        <w:rPr>
          <w:rFonts w:cs="Arial"/>
          <w:szCs w:val="24"/>
        </w:rPr>
        <w:t>tlmočníkov vedenom</w:t>
      </w:r>
      <w:r w:rsidR="00A4335F">
        <w:rPr>
          <w:rFonts w:cs="Arial"/>
          <w:szCs w:val="24"/>
        </w:rPr>
        <w:t xml:space="preserve"> na </w:t>
      </w:r>
      <w:r w:rsidRPr="005B2D12">
        <w:rPr>
          <w:rFonts w:cs="Arial"/>
          <w:szCs w:val="24"/>
        </w:rPr>
        <w:t>Ministerstve spravodlivosti Slovenskej republiky, ktorý</w:t>
      </w:r>
      <w:r w:rsidR="00FB2371" w:rsidRPr="005B2D12">
        <w:rPr>
          <w:rFonts w:cs="Arial"/>
          <w:szCs w:val="24"/>
        </w:rPr>
        <w:t xml:space="preserve"> je</w:t>
      </w:r>
      <w:r w:rsidR="000E31F7">
        <w:rPr>
          <w:rFonts w:cs="Arial"/>
          <w:szCs w:val="24"/>
        </w:rPr>
        <w:t xml:space="preserve"> však pre </w:t>
      </w:r>
      <w:r w:rsidRPr="005B2D12">
        <w:rPr>
          <w:rFonts w:cs="Arial"/>
          <w:szCs w:val="24"/>
        </w:rPr>
        <w:t>mnohé osoby</w:t>
      </w:r>
      <w:r w:rsidR="00A4335F">
        <w:rPr>
          <w:rFonts w:cs="Arial"/>
          <w:szCs w:val="24"/>
        </w:rPr>
        <w:t xml:space="preserve"> s </w:t>
      </w:r>
      <w:r w:rsidRPr="005B2D12">
        <w:rPr>
          <w:rFonts w:cs="Arial"/>
          <w:szCs w:val="24"/>
        </w:rPr>
        <w:t>ťažkým zdravotným postihnutím finančne náročný</w:t>
      </w:r>
      <w:r w:rsidR="0093554B">
        <w:rPr>
          <w:rFonts w:cs="Arial"/>
          <w:szCs w:val="24"/>
        </w:rPr>
        <w:t xml:space="preserve"> a </w:t>
      </w:r>
      <w:r w:rsidRPr="005B2D12">
        <w:rPr>
          <w:rFonts w:cs="Arial"/>
          <w:szCs w:val="24"/>
        </w:rPr>
        <w:t>tým nedostupný</w:t>
      </w:r>
      <w:r w:rsidRPr="005B2D12">
        <w:rPr>
          <w:rFonts w:cs="Arial"/>
          <w:b/>
          <w:bCs/>
        </w:rPr>
        <w:t xml:space="preserve"> </w:t>
      </w:r>
    </w:p>
    <w:p w14:paraId="09D78406" w14:textId="481BAA28" w:rsidR="002B1635" w:rsidRPr="005B2D12" w:rsidRDefault="00304C3C" w:rsidP="002B1635">
      <w:pPr>
        <w:tabs>
          <w:tab w:val="left" w:pos="7938"/>
        </w:tabs>
        <w:suppressAutoHyphens/>
        <w:autoSpaceDN w:val="0"/>
        <w:spacing w:after="4" w:line="240" w:lineRule="auto"/>
        <w:ind w:left="2410" w:right="1" w:hanging="1984"/>
        <w:rPr>
          <w:rFonts w:cs="Arial"/>
          <w:b/>
          <w:bCs/>
          <w:szCs w:val="24"/>
        </w:rPr>
      </w:pPr>
      <w:r w:rsidRPr="005B2D12">
        <w:rPr>
          <w:rFonts w:cs="Arial"/>
          <w:b/>
          <w:bCs/>
        </w:rPr>
        <w:t xml:space="preserve">Stav plnenie: </w:t>
      </w:r>
      <w:r w:rsidR="00BE0A37" w:rsidRPr="005B2D12">
        <w:rPr>
          <w:rFonts w:cs="Arial"/>
          <w:b/>
          <w:bCs/>
        </w:rPr>
        <w:tab/>
      </w:r>
      <w:r w:rsidRPr="005B2D12">
        <w:rPr>
          <w:rFonts w:cs="Arial"/>
          <w:b/>
          <w:bCs/>
        </w:rPr>
        <w:t>Nesplnené</w:t>
      </w:r>
    </w:p>
    <w:p w14:paraId="2BF090F4" w14:textId="1CE7FBE0" w:rsidR="002B1635" w:rsidRPr="005B2D12" w:rsidRDefault="002B1635" w:rsidP="002B1635">
      <w:pPr>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46F5B203" w14:textId="2A99B5F7" w:rsidR="002B1635" w:rsidRPr="005B2D12" w:rsidRDefault="002B1635" w:rsidP="002B1635">
      <w:pPr>
        <w:ind w:left="2410" w:hanging="1984"/>
        <w:rPr>
          <w:rFonts w:cs="Arial"/>
          <w:b/>
          <w:bCs/>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22E765C6" w14:textId="5893C06D" w:rsidR="009D6AE4" w:rsidRPr="005B2D12" w:rsidRDefault="002B1635" w:rsidP="009D6AE4">
      <w:pPr>
        <w:pStyle w:val="Odsekzoznamu"/>
        <w:ind w:left="2410" w:hanging="1984"/>
        <w:rPr>
          <w:rFonts w:cs="Arial"/>
          <w:b/>
          <w:bCs/>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ťažkého zdravotného postihnutia</w:t>
      </w:r>
    </w:p>
    <w:p w14:paraId="1E72866A" w14:textId="77777777" w:rsidR="009D6AE4" w:rsidRPr="005B2D12" w:rsidRDefault="009D6AE4" w:rsidP="009D6AE4">
      <w:pPr>
        <w:pStyle w:val="Odsekzoznamu"/>
        <w:ind w:left="2410" w:hanging="1984"/>
        <w:rPr>
          <w:rFonts w:cs="Arial"/>
          <w:sz w:val="20"/>
          <w:szCs w:val="18"/>
        </w:rPr>
      </w:pPr>
    </w:p>
    <w:p w14:paraId="223829F5" w14:textId="7D7FA8F3" w:rsidR="009D6AE4" w:rsidRPr="005B2D12" w:rsidRDefault="009D6AE4" w:rsidP="009D6AE4">
      <w:pPr>
        <w:pStyle w:val="Odsekzoznamu"/>
        <w:ind w:left="2410" w:hanging="1984"/>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31.12.2021:</w:t>
      </w:r>
    </w:p>
    <w:p w14:paraId="6DD9CDB5" w14:textId="4E24F883" w:rsidR="00EC48AD" w:rsidRPr="005B2D12" w:rsidRDefault="009D6AE4" w:rsidP="009D6AE4">
      <w:pPr>
        <w:ind w:left="426"/>
        <w:rPr>
          <w:rFonts w:cs="Arial"/>
          <w:b/>
          <w:bCs/>
          <w:sz w:val="20"/>
          <w:szCs w:val="18"/>
        </w:rPr>
      </w:pPr>
      <w:r w:rsidRPr="005B2D12">
        <w:rPr>
          <w:rFonts w:cs="Arial"/>
          <w:sz w:val="20"/>
          <w:szCs w:val="18"/>
        </w:rPr>
        <w:t>K návrhu zákona</w:t>
      </w:r>
      <w:r w:rsidR="00A4335F">
        <w:rPr>
          <w:rFonts w:cs="Arial"/>
          <w:sz w:val="20"/>
          <w:szCs w:val="18"/>
        </w:rPr>
        <w:t xml:space="preserve"> o </w:t>
      </w:r>
      <w:r w:rsidRPr="005B2D12">
        <w:rPr>
          <w:rFonts w:cs="Arial"/>
          <w:sz w:val="20"/>
          <w:szCs w:val="18"/>
        </w:rPr>
        <w:t>inšpekcii</w:t>
      </w:r>
      <w:r w:rsidR="000E31F7">
        <w:rPr>
          <w:rFonts w:cs="Arial"/>
          <w:sz w:val="20"/>
          <w:szCs w:val="18"/>
        </w:rPr>
        <w:t xml:space="preserve"> v </w:t>
      </w:r>
      <w:r w:rsidRPr="005B2D12">
        <w:rPr>
          <w:rFonts w:cs="Arial"/>
          <w:sz w:val="20"/>
          <w:szCs w:val="18"/>
        </w:rPr>
        <w:t>sociálnych veciach sme</w:t>
      </w:r>
      <w:r w:rsidR="000E31F7">
        <w:rPr>
          <w:rFonts w:cs="Arial"/>
          <w:sz w:val="20"/>
          <w:szCs w:val="18"/>
        </w:rPr>
        <w:t xml:space="preserve"> v </w:t>
      </w:r>
      <w:r w:rsidRPr="005B2D12">
        <w:rPr>
          <w:rFonts w:cs="Arial"/>
          <w:sz w:val="20"/>
          <w:szCs w:val="18"/>
        </w:rPr>
        <w:t>rámci medzirezortného pripomienkového konania navrhli, aby práve zákon</w:t>
      </w:r>
      <w:r w:rsidR="00A4335F">
        <w:rPr>
          <w:rFonts w:cs="Arial"/>
          <w:sz w:val="20"/>
          <w:szCs w:val="18"/>
        </w:rPr>
        <w:t xml:space="preserve"> o </w:t>
      </w:r>
      <w:r w:rsidRPr="005B2D12">
        <w:rPr>
          <w:rFonts w:cs="Arial"/>
          <w:sz w:val="20"/>
          <w:szCs w:val="18"/>
        </w:rPr>
        <w:t>inšpekcii</w:t>
      </w:r>
      <w:r w:rsidR="000E31F7">
        <w:rPr>
          <w:rFonts w:cs="Arial"/>
          <w:sz w:val="20"/>
          <w:szCs w:val="18"/>
        </w:rPr>
        <w:t xml:space="preserve"> v </w:t>
      </w:r>
      <w:r w:rsidRPr="005B2D12">
        <w:rPr>
          <w:rFonts w:cs="Arial"/>
          <w:sz w:val="20"/>
          <w:szCs w:val="18"/>
        </w:rPr>
        <w:t>sociálnych veciach</w:t>
      </w:r>
      <w:r w:rsidR="000E31F7">
        <w:rPr>
          <w:rFonts w:cs="Arial"/>
          <w:sz w:val="20"/>
          <w:szCs w:val="18"/>
        </w:rPr>
        <w:t xml:space="preserve"> sa v </w:t>
      </w:r>
      <w:r w:rsidRPr="005B2D12">
        <w:rPr>
          <w:rFonts w:cs="Arial"/>
          <w:sz w:val="20"/>
          <w:szCs w:val="18"/>
        </w:rPr>
        <w:t>prípade peňažných príspevkov</w:t>
      </w:r>
      <w:r w:rsidR="00A4335F">
        <w:rPr>
          <w:rFonts w:cs="Arial"/>
          <w:sz w:val="20"/>
          <w:szCs w:val="18"/>
        </w:rPr>
        <w:t xml:space="preserve"> na </w:t>
      </w:r>
      <w:r w:rsidRPr="005B2D12">
        <w:rPr>
          <w:rFonts w:cs="Arial"/>
          <w:sz w:val="20"/>
          <w:szCs w:val="18"/>
        </w:rPr>
        <w:t>kompenzáciu zameral</w:t>
      </w:r>
      <w:r w:rsidR="00A4335F">
        <w:rPr>
          <w:rFonts w:cs="Arial"/>
          <w:sz w:val="20"/>
          <w:szCs w:val="18"/>
        </w:rPr>
        <w:t xml:space="preserve"> na </w:t>
      </w:r>
      <w:r w:rsidRPr="005B2D12">
        <w:rPr>
          <w:rFonts w:cs="Arial"/>
          <w:sz w:val="20"/>
          <w:szCs w:val="18"/>
        </w:rPr>
        <w:t>kontrolu úradov práce</w:t>
      </w:r>
      <w:r w:rsidR="0093554B">
        <w:rPr>
          <w:rFonts w:cs="Arial"/>
          <w:sz w:val="20"/>
          <w:szCs w:val="18"/>
        </w:rPr>
        <w:t xml:space="preserve"> a </w:t>
      </w:r>
      <w:r w:rsidRPr="005B2D12">
        <w:rPr>
          <w:rFonts w:cs="Arial"/>
          <w:sz w:val="20"/>
          <w:szCs w:val="18"/>
        </w:rPr>
        <w:t>nie</w:t>
      </w:r>
      <w:r w:rsidR="00A4335F">
        <w:rPr>
          <w:rFonts w:cs="Arial"/>
          <w:sz w:val="20"/>
          <w:szCs w:val="18"/>
        </w:rPr>
        <w:t xml:space="preserve"> na </w:t>
      </w:r>
      <w:r w:rsidRPr="005B2D12">
        <w:rPr>
          <w:rFonts w:cs="Arial"/>
          <w:sz w:val="20"/>
          <w:szCs w:val="18"/>
        </w:rPr>
        <w:t>ďalšiu kontrolu poberateľov príspevkov.</w:t>
      </w:r>
    </w:p>
    <w:p w14:paraId="368057FE" w14:textId="77777777" w:rsidR="00EC48AD" w:rsidRPr="005B2D12" w:rsidRDefault="00EC48AD" w:rsidP="00EC48AD">
      <w:pPr>
        <w:rPr>
          <w:rFonts w:cs="Arial"/>
        </w:rPr>
      </w:pPr>
    </w:p>
    <w:p w14:paraId="74F9AEC6" w14:textId="7972704A" w:rsidR="00304C3C" w:rsidRPr="005B2D12" w:rsidRDefault="00304C3C" w:rsidP="00F6409C">
      <w:pPr>
        <w:pStyle w:val="Odsekzoznamu"/>
        <w:numPr>
          <w:ilvl w:val="0"/>
          <w:numId w:val="57"/>
        </w:numPr>
        <w:ind w:left="426" w:hanging="426"/>
        <w:rPr>
          <w:rFonts w:cs="Arial"/>
          <w:b/>
          <w:bCs/>
        </w:rPr>
      </w:pPr>
      <w:r w:rsidRPr="005B2D12">
        <w:rPr>
          <w:rFonts w:cs="Arial"/>
        </w:rPr>
        <w:t>Novelizovať zákon č 461/2003 </w:t>
      </w:r>
      <w:r w:rsidR="00433AF2">
        <w:rPr>
          <w:rFonts w:cs="Arial"/>
        </w:rPr>
        <w:t>Z. z.</w:t>
      </w:r>
      <w:r w:rsidR="00A4335F">
        <w:rPr>
          <w:rFonts w:cs="Arial"/>
        </w:rPr>
        <w:t xml:space="preserve"> o </w:t>
      </w:r>
      <w:r w:rsidRPr="005B2D12">
        <w:rPr>
          <w:rFonts w:cs="Arial"/>
        </w:rPr>
        <w:t>sociálnom poistení</w:t>
      </w:r>
      <w:r w:rsidR="0093554B">
        <w:rPr>
          <w:rFonts w:cs="Arial"/>
        </w:rPr>
        <w:t xml:space="preserve"> a </w:t>
      </w:r>
      <w:r w:rsidRPr="005B2D12">
        <w:rPr>
          <w:rFonts w:cs="Arial"/>
        </w:rPr>
        <w:t>prílohu</w:t>
      </w:r>
      <w:r w:rsidR="00433AF2">
        <w:rPr>
          <w:rFonts w:cs="Arial"/>
        </w:rPr>
        <w:t xml:space="preserve"> č. </w:t>
      </w:r>
      <w:r w:rsidRPr="005B2D12">
        <w:rPr>
          <w:rFonts w:cs="Arial"/>
        </w:rPr>
        <w:t>4</w:t>
      </w:r>
      <w:r w:rsidR="0093554B">
        <w:rPr>
          <w:rFonts w:cs="Arial"/>
        </w:rPr>
        <w:t> -</w:t>
      </w:r>
      <w:r w:rsidR="0033183A" w:rsidRPr="005B2D12">
        <w:rPr>
          <w:rFonts w:cs="Arial"/>
        </w:rPr>
        <w:t xml:space="preserve"> </w:t>
      </w:r>
      <w:r w:rsidRPr="005B2D12">
        <w:rPr>
          <w:rFonts w:cs="Arial"/>
        </w:rPr>
        <w:t>Percentuálna miera poklesu zárobkovej činnosti podľa druhu zdravotného postihnutia, orgánov</w:t>
      </w:r>
      <w:r w:rsidR="0093554B">
        <w:rPr>
          <w:rFonts w:cs="Arial"/>
        </w:rPr>
        <w:t xml:space="preserve"> a </w:t>
      </w:r>
      <w:r w:rsidRPr="005B2D12">
        <w:rPr>
          <w:rFonts w:cs="Arial"/>
        </w:rPr>
        <w:t>systémov</w:t>
      </w:r>
      <w:r w:rsidR="0093554B">
        <w:rPr>
          <w:rFonts w:cs="Arial"/>
        </w:rPr>
        <w:t xml:space="preserve"> k </w:t>
      </w:r>
      <w:r w:rsidRPr="005B2D12">
        <w:rPr>
          <w:rFonts w:cs="Arial"/>
        </w:rPr>
        <w:t>tomuto zákonu tak, aby bola</w:t>
      </w:r>
      <w:r w:rsidR="000E31F7">
        <w:rPr>
          <w:rFonts w:cs="Arial"/>
        </w:rPr>
        <w:t xml:space="preserve"> v </w:t>
      </w:r>
      <w:r w:rsidRPr="005B2D12">
        <w:rPr>
          <w:rFonts w:cs="Arial"/>
        </w:rPr>
        <w:t>súlade</w:t>
      </w:r>
      <w:r w:rsidR="00A4335F">
        <w:rPr>
          <w:rFonts w:cs="Arial"/>
        </w:rPr>
        <w:t xml:space="preserve"> s </w:t>
      </w:r>
      <w:r w:rsidRPr="005B2D12">
        <w:rPr>
          <w:rFonts w:cs="Arial"/>
        </w:rPr>
        <w:t>najnovšími poznatkami vedy</w:t>
      </w:r>
      <w:r w:rsidR="0093554B">
        <w:rPr>
          <w:rFonts w:cs="Arial"/>
        </w:rPr>
        <w:t xml:space="preserve"> a </w:t>
      </w:r>
      <w:r w:rsidRPr="005B2D12">
        <w:rPr>
          <w:rFonts w:cs="Arial"/>
        </w:rPr>
        <w:t>techniky</w:t>
      </w:r>
      <w:r w:rsidR="0093554B">
        <w:rPr>
          <w:rFonts w:cs="Arial"/>
        </w:rPr>
        <w:t xml:space="preserve"> a </w:t>
      </w:r>
      <w:r w:rsidRPr="005B2D12">
        <w:rPr>
          <w:rFonts w:cs="Arial"/>
        </w:rPr>
        <w:t>aby odzrkadľovala reálnu mieru poklesu schopnosti vykonávať zárobkovú činnosť.</w:t>
      </w:r>
    </w:p>
    <w:p w14:paraId="4ABF3610" w14:textId="1BF92DE4" w:rsidR="002B1635" w:rsidRPr="005B2D12" w:rsidRDefault="00304C3C" w:rsidP="002B1635">
      <w:pPr>
        <w:ind w:left="2410" w:hanging="1984"/>
        <w:rPr>
          <w:rFonts w:cs="Arial"/>
          <w:b/>
          <w:bCs/>
        </w:rPr>
      </w:pPr>
      <w:r w:rsidRPr="005B2D12">
        <w:rPr>
          <w:rFonts w:cs="Arial"/>
          <w:b/>
          <w:bCs/>
        </w:rPr>
        <w:t xml:space="preserve">Stav plnenia: </w:t>
      </w:r>
      <w:r w:rsidR="00BE0A37" w:rsidRPr="005B2D12">
        <w:rPr>
          <w:rFonts w:cs="Arial"/>
          <w:b/>
          <w:bCs/>
        </w:rPr>
        <w:tab/>
      </w:r>
      <w:r w:rsidRPr="005B2D12">
        <w:rPr>
          <w:rFonts w:cs="Arial"/>
          <w:b/>
          <w:bCs/>
        </w:rPr>
        <w:t>Nesplnené</w:t>
      </w:r>
    </w:p>
    <w:p w14:paraId="2489CE25" w14:textId="13EC21DB" w:rsidR="002B1635" w:rsidRPr="005B2D12" w:rsidRDefault="002B1635" w:rsidP="002B1635">
      <w:pPr>
        <w:pStyle w:val="Odsekzoznamu"/>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55B61C1C" w14:textId="5A5E4438" w:rsidR="002B1635" w:rsidRPr="005B2D12" w:rsidRDefault="002B1635" w:rsidP="002B1635">
      <w:pPr>
        <w:ind w:left="2410" w:hanging="1984"/>
        <w:rPr>
          <w:rFonts w:cs="Arial"/>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43F177B0" w14:textId="06F29A8F" w:rsidR="002B1635" w:rsidRPr="005B2D12" w:rsidRDefault="002B1635" w:rsidP="002B1635">
      <w:pPr>
        <w:ind w:left="2410" w:hanging="1984"/>
        <w:rPr>
          <w:rFonts w:cs="Arial"/>
          <w:b/>
          <w:bCs/>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461/2003 </w:t>
      </w:r>
      <w:r w:rsidR="00433AF2">
        <w:rPr>
          <w:rFonts w:cs="Arial"/>
          <w:sz w:val="20"/>
          <w:szCs w:val="18"/>
        </w:rPr>
        <w:t>Z. z.</w:t>
      </w:r>
      <w:r w:rsidR="00A4335F">
        <w:rPr>
          <w:rFonts w:cs="Arial"/>
          <w:sz w:val="20"/>
          <w:szCs w:val="18"/>
        </w:rPr>
        <w:t xml:space="preserve"> o </w:t>
      </w:r>
      <w:r w:rsidRPr="005B2D12">
        <w:rPr>
          <w:rFonts w:cs="Arial"/>
          <w:sz w:val="20"/>
          <w:szCs w:val="18"/>
        </w:rPr>
        <w:t>sociálnom poistení.</w:t>
      </w:r>
    </w:p>
    <w:p w14:paraId="4EE1E0CA" w14:textId="77777777" w:rsidR="00304C3C" w:rsidRPr="005B2D12" w:rsidRDefault="00304C3C" w:rsidP="00304C3C">
      <w:pPr>
        <w:rPr>
          <w:rFonts w:cs="Arial"/>
        </w:rPr>
      </w:pPr>
    </w:p>
    <w:p w14:paraId="3D20CF25" w14:textId="5745E057" w:rsidR="00304C3C" w:rsidRPr="005B2D12" w:rsidRDefault="00304C3C" w:rsidP="00F6409C">
      <w:pPr>
        <w:pStyle w:val="Odsekzoznamu"/>
        <w:numPr>
          <w:ilvl w:val="0"/>
          <w:numId w:val="57"/>
        </w:numPr>
        <w:ind w:left="426" w:hanging="426"/>
        <w:rPr>
          <w:rFonts w:cs="Arial"/>
          <w:b/>
          <w:bCs/>
        </w:rPr>
      </w:pPr>
      <w:r w:rsidRPr="005B2D12">
        <w:rPr>
          <w:rFonts w:cs="Arial"/>
        </w:rPr>
        <w:t>Novelizovať zákon</w:t>
      </w:r>
      <w:r w:rsidR="00433AF2">
        <w:rPr>
          <w:rFonts w:cs="Arial"/>
        </w:rPr>
        <w:t xml:space="preserve"> č. </w:t>
      </w:r>
      <w:r w:rsidRPr="005B2D12">
        <w:rPr>
          <w:rFonts w:cs="Arial"/>
        </w:rPr>
        <w:t>461/2003</w:t>
      </w:r>
      <w:r w:rsidR="00FB221E" w:rsidRPr="005B2D12">
        <w:rPr>
          <w:rFonts w:cs="Arial"/>
        </w:rPr>
        <w:t> </w:t>
      </w:r>
      <w:r w:rsidR="00433AF2">
        <w:rPr>
          <w:rFonts w:cs="Arial"/>
        </w:rPr>
        <w:t>Z. z.</w:t>
      </w:r>
      <w:r w:rsidR="00A4335F">
        <w:rPr>
          <w:rFonts w:cs="Arial"/>
        </w:rPr>
        <w:t xml:space="preserve"> o </w:t>
      </w:r>
      <w:r w:rsidRPr="005B2D12">
        <w:rPr>
          <w:rFonts w:cs="Arial"/>
        </w:rPr>
        <w:t>sociálnom poistení tak, aby</w:t>
      </w:r>
      <w:r w:rsidR="000E31F7">
        <w:rPr>
          <w:rFonts w:cs="Arial"/>
        </w:rPr>
        <w:t xml:space="preserve"> v </w:t>
      </w:r>
      <w:r w:rsidRPr="005B2D12">
        <w:rPr>
          <w:rFonts w:cs="Arial"/>
        </w:rPr>
        <w:t>prípade nesplnenia podmienky zákonom stanovenej doby dôchodkového poistenia</w:t>
      </w:r>
      <w:r w:rsidR="000E31F7">
        <w:rPr>
          <w:rFonts w:cs="Arial"/>
        </w:rPr>
        <w:t xml:space="preserve"> pre </w:t>
      </w:r>
      <w:r w:rsidRPr="005B2D12">
        <w:rPr>
          <w:rFonts w:cs="Arial"/>
        </w:rPr>
        <w:t>priznanie nároku</w:t>
      </w:r>
      <w:r w:rsidR="00A4335F">
        <w:rPr>
          <w:rFonts w:cs="Arial"/>
        </w:rPr>
        <w:t xml:space="preserve"> na </w:t>
      </w:r>
      <w:r w:rsidRPr="005B2D12">
        <w:rPr>
          <w:rFonts w:cs="Arial"/>
        </w:rPr>
        <w:t>dávku sociálneho poistenia, bola žiadateľovi priznaná alikvotná časť príslušnej dávky</w:t>
      </w:r>
      <w:r w:rsidR="00A4335F">
        <w:rPr>
          <w:rFonts w:cs="Arial"/>
        </w:rPr>
        <w:t xml:space="preserve"> s </w:t>
      </w:r>
      <w:r w:rsidRPr="005B2D12">
        <w:rPr>
          <w:rFonts w:cs="Arial"/>
        </w:rPr>
        <w:t>prihliadnutím</w:t>
      </w:r>
      <w:r w:rsidR="0093554B">
        <w:rPr>
          <w:rFonts w:cs="Arial"/>
        </w:rPr>
        <w:t xml:space="preserve"> k </w:t>
      </w:r>
      <w:r w:rsidRPr="005B2D12">
        <w:rPr>
          <w:rFonts w:cs="Arial"/>
        </w:rPr>
        <w:t>dosiahnutej dobe dôchodkového poistenia</w:t>
      </w:r>
      <w:r w:rsidR="000E31F7">
        <w:rPr>
          <w:rFonts w:cs="Arial"/>
        </w:rPr>
        <w:t xml:space="preserve"> v </w:t>
      </w:r>
      <w:r w:rsidRPr="005B2D12">
        <w:rPr>
          <w:rFonts w:cs="Arial"/>
        </w:rPr>
        <w:t>súlade</w:t>
      </w:r>
      <w:r w:rsidR="00A4335F">
        <w:rPr>
          <w:rFonts w:cs="Arial"/>
        </w:rPr>
        <w:t xml:space="preserve"> s </w:t>
      </w:r>
      <w:r w:rsidR="004D2890" w:rsidRPr="005B2D12">
        <w:rPr>
          <w:rFonts w:cs="Arial"/>
        </w:rPr>
        <w:t>Člán</w:t>
      </w:r>
      <w:r w:rsidR="00082444" w:rsidRPr="005B2D12">
        <w:rPr>
          <w:rFonts w:cs="Arial"/>
        </w:rPr>
        <w:t>kom </w:t>
      </w:r>
      <w:r w:rsidRPr="005B2D12">
        <w:rPr>
          <w:rFonts w:cs="Arial"/>
        </w:rPr>
        <w:t>39 Ústavy Slovenskej republiky. Podľa citovaného článku Ústavy</w:t>
      </w:r>
      <w:r w:rsidR="00C8556F">
        <w:rPr>
          <w:rFonts w:cs="Arial"/>
        </w:rPr>
        <w:t> SR</w:t>
      </w:r>
      <w:r w:rsidRPr="005B2D12">
        <w:rPr>
          <w:rFonts w:cs="Arial"/>
        </w:rPr>
        <w:t xml:space="preserve"> občania majú právo</w:t>
      </w:r>
      <w:r w:rsidR="00A4335F">
        <w:rPr>
          <w:rFonts w:cs="Arial"/>
        </w:rPr>
        <w:t xml:space="preserve"> na </w:t>
      </w:r>
      <w:r w:rsidRPr="005B2D12">
        <w:rPr>
          <w:rFonts w:cs="Arial"/>
        </w:rPr>
        <w:t>primerané hmotné zabezpečenie</w:t>
      </w:r>
      <w:r w:rsidR="000E31F7">
        <w:rPr>
          <w:rFonts w:cs="Arial"/>
        </w:rPr>
        <w:t xml:space="preserve"> v </w:t>
      </w:r>
      <w:r w:rsidRPr="005B2D12">
        <w:rPr>
          <w:rFonts w:cs="Arial"/>
        </w:rPr>
        <w:t>starobe</w:t>
      </w:r>
      <w:r w:rsidR="0093554B">
        <w:rPr>
          <w:rFonts w:cs="Arial"/>
        </w:rPr>
        <w:t xml:space="preserve"> a</w:t>
      </w:r>
      <w:r w:rsidR="000E31F7">
        <w:rPr>
          <w:rFonts w:cs="Arial"/>
        </w:rPr>
        <w:t xml:space="preserve"> pri </w:t>
      </w:r>
      <w:r w:rsidRPr="005B2D12">
        <w:rPr>
          <w:rFonts w:cs="Arial"/>
        </w:rPr>
        <w:t>nespôsobilosti</w:t>
      </w:r>
      <w:r w:rsidR="00A4335F">
        <w:rPr>
          <w:rFonts w:cs="Arial"/>
        </w:rPr>
        <w:t xml:space="preserve"> na </w:t>
      </w:r>
      <w:r w:rsidRPr="005B2D12">
        <w:rPr>
          <w:rFonts w:cs="Arial"/>
        </w:rPr>
        <w:t>prácu, ako</w:t>
      </w:r>
      <w:r w:rsidR="0093554B">
        <w:rPr>
          <w:rFonts w:cs="Arial"/>
        </w:rPr>
        <w:t xml:space="preserve"> aj</w:t>
      </w:r>
      <w:r w:rsidR="000E31F7">
        <w:rPr>
          <w:rFonts w:cs="Arial"/>
        </w:rPr>
        <w:t xml:space="preserve"> pri </w:t>
      </w:r>
      <w:r w:rsidRPr="005B2D12">
        <w:rPr>
          <w:rFonts w:cs="Arial"/>
        </w:rPr>
        <w:t>strate živiteľa.</w:t>
      </w:r>
    </w:p>
    <w:p w14:paraId="33907C1B" w14:textId="77777777" w:rsidR="002B1635" w:rsidRPr="005B2D12" w:rsidRDefault="00304C3C" w:rsidP="002B1635">
      <w:pPr>
        <w:ind w:left="2410" w:hanging="1984"/>
        <w:rPr>
          <w:rFonts w:cs="Arial"/>
        </w:rPr>
      </w:pPr>
      <w:r w:rsidRPr="005B2D12">
        <w:rPr>
          <w:rFonts w:cs="Arial"/>
          <w:b/>
          <w:bCs/>
        </w:rPr>
        <w:t xml:space="preserve">Stav plnenia: </w:t>
      </w:r>
      <w:r w:rsidR="00BE0A37" w:rsidRPr="005B2D12">
        <w:rPr>
          <w:rFonts w:cs="Arial"/>
          <w:b/>
          <w:bCs/>
        </w:rPr>
        <w:tab/>
      </w:r>
      <w:r w:rsidRPr="005B2D12">
        <w:rPr>
          <w:rFonts w:cs="Arial"/>
          <w:b/>
          <w:bCs/>
        </w:rPr>
        <w:t>Nesplnené</w:t>
      </w:r>
    </w:p>
    <w:p w14:paraId="48F5E729" w14:textId="0AD5772A" w:rsidR="002B1635" w:rsidRPr="005B2D12" w:rsidRDefault="002B1635" w:rsidP="002B1635">
      <w:pPr>
        <w:pStyle w:val="Odsekzoznamu"/>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1CB1DC96" w14:textId="645E8267" w:rsidR="002B1635" w:rsidRPr="005B2D12" w:rsidRDefault="002B1635" w:rsidP="002B1635">
      <w:pPr>
        <w:ind w:left="2410" w:hanging="1984"/>
        <w:rPr>
          <w:rFonts w:cs="Arial"/>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2EB7816E" w14:textId="706E1901" w:rsidR="00304C3C" w:rsidRPr="005B2D12" w:rsidRDefault="002B1635" w:rsidP="002B1635">
      <w:pPr>
        <w:ind w:left="2410" w:hanging="1984"/>
        <w:rPr>
          <w:rFonts w:cs="Arial"/>
          <w:b/>
          <w:bCs/>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461/2003 </w:t>
      </w:r>
      <w:r w:rsidR="00433AF2">
        <w:rPr>
          <w:rFonts w:cs="Arial"/>
          <w:sz w:val="20"/>
          <w:szCs w:val="18"/>
        </w:rPr>
        <w:t>Z. z.</w:t>
      </w:r>
      <w:r w:rsidR="00A4335F">
        <w:rPr>
          <w:rFonts w:cs="Arial"/>
          <w:sz w:val="20"/>
          <w:szCs w:val="18"/>
        </w:rPr>
        <w:t xml:space="preserve"> o </w:t>
      </w:r>
      <w:r w:rsidRPr="005B2D12">
        <w:rPr>
          <w:rFonts w:cs="Arial"/>
          <w:sz w:val="20"/>
          <w:szCs w:val="18"/>
        </w:rPr>
        <w:t>sociálnom poistení</w:t>
      </w:r>
    </w:p>
    <w:p w14:paraId="50ED1B46" w14:textId="77777777" w:rsidR="00304C3C" w:rsidRPr="005B2D12" w:rsidRDefault="00304C3C" w:rsidP="00BE0A37">
      <w:pPr>
        <w:rPr>
          <w:rFonts w:cs="Arial"/>
          <w:b/>
          <w:bCs/>
        </w:rPr>
      </w:pPr>
    </w:p>
    <w:p w14:paraId="333C1CC1" w14:textId="455217F9" w:rsidR="00304C3C" w:rsidRPr="005B2D12" w:rsidRDefault="00304C3C" w:rsidP="00F6409C">
      <w:pPr>
        <w:pStyle w:val="Odsekzoznamu"/>
        <w:numPr>
          <w:ilvl w:val="0"/>
          <w:numId w:val="57"/>
        </w:numPr>
        <w:ind w:left="426" w:hanging="426"/>
        <w:rPr>
          <w:rFonts w:cs="Arial"/>
        </w:rPr>
      </w:pPr>
      <w:r w:rsidRPr="005B2D12">
        <w:rPr>
          <w:rFonts w:cs="Arial"/>
        </w:rPr>
        <w:t>Prijať legislatívnu úpravu</w:t>
      </w:r>
      <w:r w:rsidR="00A4335F">
        <w:rPr>
          <w:rFonts w:cs="Arial"/>
        </w:rPr>
        <w:t xml:space="preserve"> s </w:t>
      </w:r>
      <w:r w:rsidRPr="005B2D12">
        <w:rPr>
          <w:rFonts w:cs="Arial"/>
        </w:rPr>
        <w:t>cieľom zjednotenia lekárskej posudkovej činnosti.</w:t>
      </w:r>
    </w:p>
    <w:p w14:paraId="5A58815E" w14:textId="48BC30F1" w:rsidR="00304C3C" w:rsidRPr="005B2D12" w:rsidRDefault="00304C3C" w:rsidP="00BE0A37">
      <w:pPr>
        <w:pStyle w:val="Odsekzoznamu"/>
        <w:ind w:left="2410" w:hanging="1984"/>
        <w:rPr>
          <w:rFonts w:cs="Arial"/>
          <w:b/>
          <w:bCs/>
        </w:rPr>
      </w:pPr>
      <w:r w:rsidRPr="005B2D12">
        <w:rPr>
          <w:rFonts w:cs="Arial"/>
          <w:b/>
          <w:bCs/>
        </w:rPr>
        <w:t xml:space="preserve">Stav plnenia: </w:t>
      </w:r>
      <w:r w:rsidR="00BE0A37" w:rsidRPr="005B2D12">
        <w:rPr>
          <w:rFonts w:cs="Arial"/>
          <w:b/>
          <w:bCs/>
        </w:rPr>
        <w:tab/>
      </w:r>
      <w:r w:rsidR="00116DF2" w:rsidRPr="005B2D12">
        <w:rPr>
          <w:rFonts w:cs="Arial"/>
          <w:b/>
          <w:bCs/>
        </w:rPr>
        <w:t>Nesplnené</w:t>
      </w:r>
      <w:r w:rsidRPr="005B2D12">
        <w:rPr>
          <w:rFonts w:cs="Arial"/>
          <w:b/>
          <w:bCs/>
        </w:rPr>
        <w:t xml:space="preserve"> </w:t>
      </w:r>
    </w:p>
    <w:p w14:paraId="6DE06B06" w14:textId="4CE6C862" w:rsidR="002B1635" w:rsidRPr="005B2D12" w:rsidRDefault="002B1635" w:rsidP="002B1635">
      <w:pPr>
        <w:pStyle w:val="Odsekzoznamu"/>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r w:rsidR="0093554B">
        <w:rPr>
          <w:rFonts w:cs="Arial"/>
          <w:sz w:val="20"/>
          <w:szCs w:val="18"/>
        </w:rPr>
        <w:t xml:space="preserve"> a </w:t>
      </w:r>
      <w:r w:rsidRPr="005B2D12">
        <w:rPr>
          <w:rFonts w:cs="Arial"/>
          <w:sz w:val="20"/>
          <w:szCs w:val="18"/>
        </w:rPr>
        <w:t>MZ</w:t>
      </w:r>
      <w:r w:rsidR="00C8556F">
        <w:rPr>
          <w:rFonts w:cs="Arial"/>
          <w:sz w:val="20"/>
          <w:szCs w:val="18"/>
        </w:rPr>
        <w:t> SR</w:t>
      </w:r>
    </w:p>
    <w:p w14:paraId="5576C83A" w14:textId="3E01975E" w:rsidR="002B1635" w:rsidRPr="005B2D12" w:rsidRDefault="002B1635" w:rsidP="002B1635">
      <w:pPr>
        <w:pStyle w:val="Odsekzoznamu"/>
        <w:ind w:left="2410" w:hanging="1984"/>
        <w:rPr>
          <w:rFonts w:cs="Arial"/>
          <w:b/>
          <w:bCs/>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48EC4D6F" w14:textId="1668D2F6" w:rsidR="002B1635" w:rsidRPr="005B2D12" w:rsidRDefault="002B1635" w:rsidP="002B1635">
      <w:pPr>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ťažkého zdravotného postihnutia</w:t>
      </w:r>
    </w:p>
    <w:p w14:paraId="2C637889" w14:textId="050A126C" w:rsidR="002B1635" w:rsidRPr="005B2D12" w:rsidRDefault="002B1635" w:rsidP="002B1635">
      <w:pPr>
        <w:ind w:left="2410"/>
        <w:rPr>
          <w:rFonts w:cs="Arial"/>
          <w:sz w:val="20"/>
          <w:szCs w:val="18"/>
        </w:rPr>
      </w:pP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 xml:space="preserve">sociálnych službách </w:t>
      </w:r>
    </w:p>
    <w:p w14:paraId="7F13F81B" w14:textId="1266DCA5" w:rsidR="002B1635" w:rsidRPr="005B2D12" w:rsidRDefault="002B1635" w:rsidP="002B1635">
      <w:pPr>
        <w:pStyle w:val="Odsekzoznamu"/>
        <w:ind w:left="2410"/>
        <w:rPr>
          <w:rFonts w:cs="Arial"/>
          <w:sz w:val="20"/>
          <w:szCs w:val="18"/>
        </w:rPr>
      </w:pPr>
      <w:r w:rsidRPr="005B2D12">
        <w:rPr>
          <w:rFonts w:cs="Arial"/>
          <w:sz w:val="20"/>
          <w:szCs w:val="18"/>
        </w:rPr>
        <w:t>Zákon</w:t>
      </w:r>
      <w:r w:rsidR="00433AF2">
        <w:rPr>
          <w:rFonts w:cs="Arial"/>
          <w:sz w:val="20"/>
          <w:szCs w:val="18"/>
        </w:rPr>
        <w:t xml:space="preserve"> č. </w:t>
      </w:r>
      <w:r w:rsidRPr="005B2D12">
        <w:rPr>
          <w:rFonts w:cs="Arial"/>
          <w:sz w:val="20"/>
          <w:szCs w:val="18"/>
        </w:rPr>
        <w:t>461/2003 </w:t>
      </w:r>
      <w:r w:rsidR="00433AF2">
        <w:rPr>
          <w:rFonts w:cs="Arial"/>
          <w:sz w:val="20"/>
          <w:szCs w:val="18"/>
        </w:rPr>
        <w:t>Z. z.</w:t>
      </w:r>
      <w:r w:rsidR="00A4335F">
        <w:rPr>
          <w:rFonts w:cs="Arial"/>
          <w:sz w:val="20"/>
          <w:szCs w:val="18"/>
        </w:rPr>
        <w:t xml:space="preserve"> o </w:t>
      </w:r>
      <w:r w:rsidRPr="005B2D12">
        <w:rPr>
          <w:rFonts w:cs="Arial"/>
          <w:sz w:val="20"/>
          <w:szCs w:val="18"/>
        </w:rPr>
        <w:t>sociálnom poistení</w:t>
      </w:r>
    </w:p>
    <w:p w14:paraId="4A6D2694" w14:textId="77777777" w:rsidR="009D6AE4" w:rsidRPr="005B2D12" w:rsidRDefault="009D6AE4" w:rsidP="009D6AE4">
      <w:pPr>
        <w:rPr>
          <w:rFonts w:cs="Arial"/>
          <w:sz w:val="20"/>
          <w:szCs w:val="18"/>
        </w:rPr>
      </w:pPr>
    </w:p>
    <w:p w14:paraId="586DE770" w14:textId="2AD898B4" w:rsidR="009D6AE4" w:rsidRPr="005B2D12" w:rsidRDefault="009D6AE4" w:rsidP="00116DF2">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0B548E34" w14:textId="04A0359E" w:rsidR="009D6AE4" w:rsidRPr="005B2D12" w:rsidRDefault="009D6AE4" w:rsidP="009D6AE4">
      <w:pPr>
        <w:ind w:left="426"/>
        <w:rPr>
          <w:rFonts w:cs="Arial"/>
          <w:sz w:val="20"/>
          <w:szCs w:val="18"/>
        </w:rPr>
      </w:pPr>
      <w:r w:rsidRPr="005B2D12">
        <w:rPr>
          <w:rFonts w:cs="Arial"/>
          <w:sz w:val="20"/>
          <w:szCs w:val="18"/>
        </w:rPr>
        <w:t>V roku 2020 Ministerstvo práce sociálnych vecí</w:t>
      </w:r>
      <w:r w:rsidR="0093554B">
        <w:rPr>
          <w:rFonts w:cs="Arial"/>
          <w:sz w:val="20"/>
          <w:szCs w:val="18"/>
        </w:rPr>
        <w:t xml:space="preserve"> a </w:t>
      </w:r>
      <w:r w:rsidRPr="005B2D12">
        <w:rPr>
          <w:rFonts w:cs="Arial"/>
          <w:sz w:val="20"/>
          <w:szCs w:val="18"/>
        </w:rPr>
        <w:t>rodiny</w:t>
      </w:r>
      <w:r w:rsidR="00C8556F">
        <w:rPr>
          <w:rFonts w:cs="Arial"/>
          <w:sz w:val="20"/>
          <w:szCs w:val="18"/>
        </w:rPr>
        <w:t> SR</w:t>
      </w:r>
      <w:r w:rsidRPr="005B2D12">
        <w:rPr>
          <w:rFonts w:cs="Arial"/>
          <w:sz w:val="20"/>
          <w:szCs w:val="18"/>
        </w:rPr>
        <w:t xml:space="preserve"> pripravilo návrh</w:t>
      </w:r>
      <w:r w:rsidR="00A4335F">
        <w:rPr>
          <w:rFonts w:cs="Arial"/>
          <w:sz w:val="20"/>
          <w:szCs w:val="18"/>
        </w:rPr>
        <w:t xml:space="preserve"> na </w:t>
      </w:r>
      <w:r w:rsidRPr="005B2D12">
        <w:rPr>
          <w:rFonts w:cs="Arial"/>
          <w:sz w:val="20"/>
          <w:szCs w:val="18"/>
        </w:rPr>
        <w:t>zjednotenie posudkovej činnosti</w:t>
      </w:r>
      <w:r w:rsidR="0093554B">
        <w:rPr>
          <w:rFonts w:cs="Arial"/>
          <w:sz w:val="20"/>
          <w:szCs w:val="18"/>
        </w:rPr>
        <w:t xml:space="preserve"> ale </w:t>
      </w:r>
      <w:r w:rsidRPr="005B2D12">
        <w:rPr>
          <w:rFonts w:cs="Arial"/>
          <w:sz w:val="20"/>
          <w:szCs w:val="18"/>
        </w:rPr>
        <w:t>iba</w:t>
      </w:r>
      <w:r w:rsidR="000E31F7">
        <w:rPr>
          <w:rFonts w:cs="Arial"/>
          <w:sz w:val="20"/>
          <w:szCs w:val="18"/>
        </w:rPr>
        <w:t xml:space="preserve"> pre </w:t>
      </w:r>
      <w:r w:rsidRPr="005B2D12">
        <w:rPr>
          <w:rFonts w:cs="Arial"/>
          <w:sz w:val="20"/>
          <w:szCs w:val="18"/>
        </w:rPr>
        <w:t>oblasť posudzovania zdravotného stavu</w:t>
      </w:r>
      <w:r w:rsidR="000E31F7">
        <w:rPr>
          <w:rFonts w:cs="Arial"/>
          <w:sz w:val="20"/>
          <w:szCs w:val="18"/>
        </w:rPr>
        <w:t xml:space="preserve"> pre </w:t>
      </w:r>
      <w:r w:rsidRPr="005B2D12">
        <w:rPr>
          <w:rFonts w:cs="Arial"/>
          <w:sz w:val="20"/>
          <w:szCs w:val="18"/>
        </w:rPr>
        <w:t>účely posudzovania odkázanosti</w:t>
      </w:r>
      <w:r w:rsidR="00A4335F">
        <w:rPr>
          <w:rFonts w:cs="Arial"/>
          <w:sz w:val="20"/>
          <w:szCs w:val="18"/>
        </w:rPr>
        <w:t xml:space="preserve"> na </w:t>
      </w:r>
      <w:r w:rsidRPr="005B2D12">
        <w:rPr>
          <w:rFonts w:cs="Arial"/>
          <w:sz w:val="20"/>
          <w:szCs w:val="18"/>
        </w:rPr>
        <w:t>sociálne služby</w:t>
      </w:r>
      <w:r w:rsidR="0093554B">
        <w:rPr>
          <w:rFonts w:cs="Arial"/>
          <w:sz w:val="20"/>
          <w:szCs w:val="18"/>
        </w:rPr>
        <w:t xml:space="preserve"> a </w:t>
      </w:r>
      <w:r w:rsidRPr="005B2D12">
        <w:rPr>
          <w:rFonts w:cs="Arial"/>
          <w:sz w:val="20"/>
          <w:szCs w:val="18"/>
        </w:rPr>
        <w:t>miery funkčnej poruchy</w:t>
      </w:r>
      <w:r w:rsidR="000E31F7">
        <w:rPr>
          <w:rFonts w:cs="Arial"/>
          <w:sz w:val="20"/>
          <w:szCs w:val="18"/>
        </w:rPr>
        <w:t xml:space="preserve"> pre </w:t>
      </w:r>
      <w:r w:rsidRPr="005B2D12">
        <w:rPr>
          <w:rFonts w:cs="Arial"/>
          <w:sz w:val="20"/>
          <w:szCs w:val="18"/>
        </w:rPr>
        <w:t>účely konania</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ŤZP. Návrh nebol predložený</w:t>
      </w:r>
      <w:r w:rsidR="0093554B">
        <w:rPr>
          <w:rFonts w:cs="Arial"/>
          <w:sz w:val="20"/>
          <w:szCs w:val="18"/>
        </w:rPr>
        <w:t xml:space="preserve"> do </w:t>
      </w:r>
      <w:r w:rsidRPr="005B2D12">
        <w:rPr>
          <w:rFonts w:cs="Arial"/>
          <w:sz w:val="20"/>
          <w:szCs w:val="18"/>
        </w:rPr>
        <w:t>medzirezortného pripomienkového konania.</w:t>
      </w:r>
    </w:p>
    <w:p w14:paraId="23F4967C" w14:textId="28BC0EAA" w:rsidR="009D6AE4" w:rsidRPr="005B2D12" w:rsidRDefault="009D6AE4" w:rsidP="009D6AE4">
      <w:pPr>
        <w:ind w:left="426"/>
        <w:rPr>
          <w:rFonts w:cs="Arial"/>
          <w:sz w:val="20"/>
          <w:szCs w:val="18"/>
          <w:u w:val="single"/>
        </w:rPr>
      </w:pPr>
      <w:r w:rsidRPr="005B2D12">
        <w:rPr>
          <w:rFonts w:cs="Arial"/>
          <w:sz w:val="20"/>
          <w:szCs w:val="18"/>
        </w:rPr>
        <w:t>Úloha je naďalej bez pokračovania</w:t>
      </w:r>
      <w:r w:rsidR="000E31F7">
        <w:rPr>
          <w:rFonts w:cs="Arial"/>
          <w:sz w:val="20"/>
          <w:szCs w:val="18"/>
        </w:rPr>
        <w:t xml:space="preserve"> v </w:t>
      </w:r>
      <w:r w:rsidRPr="005B2D12">
        <w:rPr>
          <w:rFonts w:cs="Arial"/>
          <w:sz w:val="20"/>
          <w:szCs w:val="18"/>
        </w:rPr>
        <w:t>riešení.</w:t>
      </w:r>
    </w:p>
    <w:p w14:paraId="58AF2F2B" w14:textId="3D43D421" w:rsidR="002B1635" w:rsidRPr="005B2D12" w:rsidRDefault="002B1635" w:rsidP="002B1635">
      <w:pPr>
        <w:rPr>
          <w:rFonts w:cs="Arial"/>
        </w:rPr>
      </w:pPr>
    </w:p>
    <w:p w14:paraId="566353D2" w14:textId="4EEC5E70" w:rsidR="00304C3C" w:rsidRPr="005B2D12" w:rsidRDefault="00551428" w:rsidP="00F6409C">
      <w:pPr>
        <w:pStyle w:val="Odsekzoznamu"/>
        <w:numPr>
          <w:ilvl w:val="0"/>
          <w:numId w:val="57"/>
        </w:numPr>
        <w:spacing w:line="240" w:lineRule="auto"/>
        <w:ind w:left="426" w:hanging="426"/>
        <w:rPr>
          <w:rFonts w:cs="Arial"/>
        </w:rPr>
      </w:pPr>
      <w:r w:rsidRPr="005B2D12">
        <w:rPr>
          <w:rFonts w:cs="Arial"/>
        </w:rPr>
        <w:t>V </w:t>
      </w:r>
      <w:r w:rsidR="00304C3C" w:rsidRPr="005B2D12">
        <w:rPr>
          <w:rFonts w:cs="Arial"/>
        </w:rPr>
        <w:t>rámci novelizácie zákona</w:t>
      </w:r>
      <w:r w:rsidR="00A4335F">
        <w:rPr>
          <w:rFonts w:cs="Arial"/>
        </w:rPr>
        <w:t xml:space="preserve"> o </w:t>
      </w:r>
      <w:r w:rsidR="00304C3C" w:rsidRPr="005B2D12">
        <w:rPr>
          <w:rFonts w:cs="Arial"/>
        </w:rPr>
        <w:t>sociálnych službách doplniť</w:t>
      </w:r>
      <w:r w:rsidR="000E31F7">
        <w:rPr>
          <w:rFonts w:cs="Arial"/>
        </w:rPr>
        <w:t xml:space="preserve"> v </w:t>
      </w:r>
      <w:r w:rsidR="00433AF2">
        <w:rPr>
          <w:rFonts w:cs="Arial"/>
        </w:rPr>
        <w:t>§ </w:t>
      </w:r>
      <w:r w:rsidR="00304C3C" w:rsidRPr="005B2D12">
        <w:rPr>
          <w:rFonts w:cs="Arial"/>
        </w:rPr>
        <w:t>104 zákona</w:t>
      </w:r>
      <w:r w:rsidR="00433AF2">
        <w:rPr>
          <w:rFonts w:cs="Arial"/>
        </w:rPr>
        <w:t xml:space="preserve"> č. </w:t>
      </w:r>
      <w:r w:rsidR="00304C3C" w:rsidRPr="005B2D12">
        <w:rPr>
          <w:rFonts w:cs="Arial"/>
        </w:rPr>
        <w:t>448/2008</w:t>
      </w:r>
      <w:r w:rsidR="00FB221E" w:rsidRPr="005B2D12">
        <w:rPr>
          <w:rFonts w:cs="Arial"/>
        </w:rPr>
        <w:t> </w:t>
      </w:r>
      <w:r w:rsidR="00433AF2">
        <w:rPr>
          <w:rFonts w:cs="Arial"/>
        </w:rPr>
        <w:t>Z. z.</w:t>
      </w:r>
      <w:r w:rsidR="00A4335F">
        <w:rPr>
          <w:rFonts w:cs="Arial"/>
        </w:rPr>
        <w:t xml:space="preserve"> o </w:t>
      </w:r>
      <w:r w:rsidR="00304C3C" w:rsidRPr="005B2D12">
        <w:rPr>
          <w:rFonts w:cs="Arial"/>
        </w:rPr>
        <w:t xml:space="preserve">sociálnych službách povinnosť </w:t>
      </w:r>
      <w:r w:rsidR="00C8556F">
        <w:rPr>
          <w:rFonts w:cs="Arial"/>
        </w:rPr>
        <w:t>MPSVaR SR</w:t>
      </w:r>
      <w:r w:rsidR="00304C3C" w:rsidRPr="005B2D12">
        <w:rPr>
          <w:rFonts w:cs="Arial"/>
        </w:rPr>
        <w:t xml:space="preserve"> prizývať okrem štátnych zamestnancov</w:t>
      </w:r>
      <w:r w:rsidR="0093554B">
        <w:rPr>
          <w:rFonts w:cs="Arial"/>
        </w:rPr>
        <w:t xml:space="preserve"> a </w:t>
      </w:r>
      <w:r w:rsidR="00304C3C" w:rsidRPr="005B2D12">
        <w:rPr>
          <w:rFonts w:cs="Arial"/>
        </w:rPr>
        <w:t>kvalifikovaných odborníkov</w:t>
      </w:r>
      <w:r w:rsidR="0093554B">
        <w:rPr>
          <w:rFonts w:cs="Arial"/>
        </w:rPr>
        <w:t xml:space="preserve"> k </w:t>
      </w:r>
      <w:r w:rsidR="00304C3C" w:rsidRPr="005B2D12">
        <w:rPr>
          <w:rFonts w:cs="Arial"/>
        </w:rPr>
        <w:t>hodnoteniu podmienok kvality poskytovanej sociálnej služby zástupcu prijímateľov sociálnej služby hodnoteného zariadenia, ktorý</w:t>
      </w:r>
      <w:r w:rsidR="000E31F7">
        <w:rPr>
          <w:rFonts w:cs="Arial"/>
        </w:rPr>
        <w:t xml:space="preserve"> sa v </w:t>
      </w:r>
      <w:r w:rsidR="00304C3C" w:rsidRPr="005B2D12">
        <w:rPr>
          <w:rFonts w:cs="Arial"/>
        </w:rPr>
        <w:t>súlade</w:t>
      </w:r>
      <w:r w:rsidR="00A4335F">
        <w:rPr>
          <w:rFonts w:cs="Arial"/>
        </w:rPr>
        <w:t xml:space="preserve"> s </w:t>
      </w:r>
      <w:r w:rsidR="00433AF2">
        <w:rPr>
          <w:rFonts w:cs="Arial"/>
        </w:rPr>
        <w:t>§ </w:t>
      </w:r>
      <w:r w:rsidR="00304C3C" w:rsidRPr="005B2D12">
        <w:rPr>
          <w:rFonts w:cs="Arial"/>
        </w:rPr>
        <w:t>6</w:t>
      </w:r>
      <w:r w:rsidR="00433AF2">
        <w:rPr>
          <w:rFonts w:cs="Arial"/>
        </w:rPr>
        <w:t xml:space="preserve"> ods. </w:t>
      </w:r>
      <w:r w:rsidR="00304C3C" w:rsidRPr="005B2D12">
        <w:rPr>
          <w:rFonts w:cs="Arial"/>
        </w:rPr>
        <w:t>3 zákona</w:t>
      </w:r>
      <w:r w:rsidR="00A4335F">
        <w:rPr>
          <w:rFonts w:cs="Arial"/>
        </w:rPr>
        <w:t xml:space="preserve"> o </w:t>
      </w:r>
      <w:r w:rsidR="00304C3C" w:rsidRPr="005B2D12">
        <w:rPr>
          <w:rFonts w:cs="Arial"/>
        </w:rPr>
        <w:t>sociálnych službách podieľa</w:t>
      </w:r>
      <w:r w:rsidR="00A4335F">
        <w:rPr>
          <w:rFonts w:cs="Arial"/>
        </w:rPr>
        <w:t xml:space="preserve"> na </w:t>
      </w:r>
      <w:r w:rsidR="00304C3C" w:rsidRPr="005B2D12">
        <w:rPr>
          <w:rFonts w:cs="Arial"/>
        </w:rPr>
        <w:t>riešení vecí súvisiacich</w:t>
      </w:r>
      <w:r w:rsidR="00A4335F">
        <w:rPr>
          <w:rFonts w:cs="Arial"/>
        </w:rPr>
        <w:t xml:space="preserve"> s </w:t>
      </w:r>
      <w:r w:rsidR="00304C3C" w:rsidRPr="005B2D12">
        <w:rPr>
          <w:rFonts w:cs="Arial"/>
        </w:rPr>
        <w:t>podmienkami</w:t>
      </w:r>
      <w:r w:rsidR="0093554B">
        <w:rPr>
          <w:rFonts w:cs="Arial"/>
        </w:rPr>
        <w:t xml:space="preserve"> a </w:t>
      </w:r>
      <w:r w:rsidR="00304C3C" w:rsidRPr="005B2D12">
        <w:rPr>
          <w:rFonts w:cs="Arial"/>
        </w:rPr>
        <w:t>kvalitou poskytovania sociálnych služieb</w:t>
      </w:r>
      <w:r w:rsidR="0093554B">
        <w:rPr>
          <w:rFonts w:cs="Arial"/>
        </w:rPr>
        <w:t xml:space="preserve"> a </w:t>
      </w:r>
      <w:r w:rsidR="00304C3C" w:rsidRPr="005B2D12">
        <w:rPr>
          <w:rFonts w:cs="Arial"/>
        </w:rPr>
        <w:t>tieto pripomienky</w:t>
      </w:r>
      <w:r w:rsidR="000E31F7">
        <w:rPr>
          <w:rFonts w:cs="Arial"/>
        </w:rPr>
        <w:t xml:space="preserve"> v </w:t>
      </w:r>
      <w:r w:rsidR="00304C3C" w:rsidRPr="005B2D12">
        <w:rPr>
          <w:rFonts w:cs="Arial"/>
        </w:rPr>
        <w:t>hodnotení kvality písomne vyhodnotiť.</w:t>
      </w:r>
    </w:p>
    <w:p w14:paraId="37D14461" w14:textId="77777777" w:rsidR="002B1635" w:rsidRPr="005B2D12" w:rsidRDefault="00304C3C" w:rsidP="002B1635">
      <w:pPr>
        <w:spacing w:line="240" w:lineRule="auto"/>
        <w:ind w:left="2410" w:hanging="1984"/>
        <w:rPr>
          <w:rFonts w:cs="Arial"/>
          <w:b/>
          <w:bCs/>
        </w:rPr>
      </w:pPr>
      <w:r w:rsidRPr="005B2D12">
        <w:rPr>
          <w:rFonts w:cs="Arial"/>
          <w:b/>
          <w:bCs/>
        </w:rPr>
        <w:t xml:space="preserve">Stav plnenia: </w:t>
      </w:r>
      <w:r w:rsidR="00BE0A37" w:rsidRPr="005B2D12">
        <w:rPr>
          <w:rFonts w:cs="Arial"/>
          <w:b/>
          <w:bCs/>
        </w:rPr>
        <w:tab/>
      </w:r>
      <w:r w:rsidRPr="005B2D12">
        <w:rPr>
          <w:rFonts w:cs="Arial"/>
          <w:b/>
          <w:bCs/>
        </w:rPr>
        <w:t>Nesplnené</w:t>
      </w:r>
    </w:p>
    <w:p w14:paraId="72391953" w14:textId="7742C552" w:rsidR="002B1635" w:rsidRPr="005B2D12" w:rsidRDefault="002B1635" w:rsidP="002B1635">
      <w:pPr>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138D6810" w14:textId="76A36F6D" w:rsidR="002B1635" w:rsidRPr="005B2D12" w:rsidRDefault="002B1635" w:rsidP="002B1635">
      <w:pPr>
        <w:ind w:left="2410" w:hanging="1984"/>
        <w:rPr>
          <w:rFonts w:cs="Arial"/>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3B937934" w14:textId="70215A82" w:rsidR="00304C3C" w:rsidRPr="005B2D12" w:rsidRDefault="002B1635" w:rsidP="002B1635">
      <w:pPr>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sociálnych službách</w:t>
      </w:r>
    </w:p>
    <w:p w14:paraId="239D9888" w14:textId="63BCAFD8" w:rsidR="009E6F0C" w:rsidRPr="005B2D12" w:rsidRDefault="009E6F0C" w:rsidP="009D6AE4">
      <w:pPr>
        <w:rPr>
          <w:rFonts w:cs="Arial"/>
        </w:rPr>
      </w:pPr>
    </w:p>
    <w:p w14:paraId="02CFA8D6" w14:textId="448AA410" w:rsidR="00EC48AD" w:rsidRPr="005B2D12" w:rsidRDefault="00304C3C" w:rsidP="00F6409C">
      <w:pPr>
        <w:pStyle w:val="Odsekzoznamu"/>
        <w:numPr>
          <w:ilvl w:val="0"/>
          <w:numId w:val="57"/>
        </w:numPr>
        <w:ind w:left="426" w:hanging="426"/>
        <w:rPr>
          <w:rFonts w:cs="Arial"/>
        </w:rPr>
      </w:pPr>
      <w:r w:rsidRPr="005B2D12">
        <w:rPr>
          <w:rFonts w:cs="Arial"/>
        </w:rPr>
        <w:t>Pre určenie výšky peňažného príspevku</w:t>
      </w:r>
      <w:r w:rsidR="00A4335F">
        <w:rPr>
          <w:rFonts w:cs="Arial"/>
        </w:rPr>
        <w:t xml:space="preserve"> na </w:t>
      </w:r>
      <w:r w:rsidRPr="005B2D12">
        <w:rPr>
          <w:rFonts w:cs="Arial"/>
        </w:rPr>
        <w:t>opatrovanie zmeniť jeho výšku</w:t>
      </w:r>
      <w:r w:rsidR="00A4335F">
        <w:rPr>
          <w:rFonts w:cs="Arial"/>
        </w:rPr>
        <w:t xml:space="preserve"> na </w:t>
      </w:r>
      <w:r w:rsidRPr="005B2D12">
        <w:rPr>
          <w:rFonts w:cs="Arial"/>
        </w:rPr>
        <w:t>sumu minimálnej mzdy</w:t>
      </w:r>
      <w:r w:rsidR="0093554B">
        <w:rPr>
          <w:rFonts w:cs="Arial"/>
        </w:rPr>
        <w:t xml:space="preserve"> a </w:t>
      </w:r>
      <w:r w:rsidRPr="005B2D12">
        <w:rPr>
          <w:rFonts w:cs="Arial"/>
        </w:rPr>
        <w:t xml:space="preserve">nie sumu životného minima. </w:t>
      </w:r>
    </w:p>
    <w:p w14:paraId="0DB0A70B" w14:textId="77777777" w:rsidR="0093472B" w:rsidRPr="005B2D12" w:rsidRDefault="00EC48AD" w:rsidP="0093472B">
      <w:pPr>
        <w:ind w:left="2410" w:hanging="1984"/>
        <w:rPr>
          <w:rFonts w:cs="Arial"/>
          <w:sz w:val="20"/>
          <w:szCs w:val="18"/>
        </w:rPr>
      </w:pPr>
      <w:r w:rsidRPr="005B2D12">
        <w:rPr>
          <w:rFonts w:cs="Arial"/>
          <w:b/>
          <w:bCs/>
        </w:rPr>
        <w:t xml:space="preserve">Stav plnenia: </w:t>
      </w:r>
      <w:r w:rsidRPr="005B2D12">
        <w:rPr>
          <w:rFonts w:cs="Arial"/>
          <w:b/>
          <w:bCs/>
        </w:rPr>
        <w:tab/>
        <w:t xml:space="preserve">Splnené </w:t>
      </w:r>
    </w:p>
    <w:p w14:paraId="4D04FF27" w14:textId="1F43E65E" w:rsidR="0093472B" w:rsidRPr="005B2D12" w:rsidRDefault="0093472B" w:rsidP="0093472B">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32019C23" w14:textId="7772325E" w:rsidR="00EC48AD" w:rsidRPr="005B2D12" w:rsidRDefault="0093472B" w:rsidP="0093472B">
      <w:pPr>
        <w:ind w:left="2410"/>
        <w:rPr>
          <w:rFonts w:cs="Arial"/>
          <w:sz w:val="20"/>
          <w:szCs w:val="18"/>
        </w:rPr>
      </w:pPr>
      <w:r w:rsidRPr="005B2D12">
        <w:rPr>
          <w:rFonts w:cs="Arial"/>
          <w:sz w:val="20"/>
          <w:szCs w:val="18"/>
        </w:rPr>
        <w:t>Od 1. júla 2018</w:t>
      </w:r>
      <w:r w:rsidR="00A4335F">
        <w:rPr>
          <w:rFonts w:cs="Arial"/>
          <w:sz w:val="20"/>
          <w:szCs w:val="18"/>
        </w:rPr>
        <w:t xml:space="preserve"> s </w:t>
      </w:r>
      <w:r w:rsidRPr="005B2D12">
        <w:rPr>
          <w:rFonts w:cs="Arial"/>
          <w:sz w:val="20"/>
          <w:szCs w:val="18"/>
        </w:rPr>
        <w:t>navýšením príspevku</w:t>
      </w:r>
      <w:r w:rsidR="0093554B">
        <w:rPr>
          <w:rFonts w:cs="Arial"/>
          <w:sz w:val="20"/>
          <w:szCs w:val="18"/>
        </w:rPr>
        <w:t xml:space="preserve"> do </w:t>
      </w:r>
      <w:r w:rsidRPr="005B2D12">
        <w:rPr>
          <w:rFonts w:cs="Arial"/>
          <w:sz w:val="20"/>
          <w:szCs w:val="18"/>
        </w:rPr>
        <w:t>výšky čistej minimálnej mzdy.</w:t>
      </w:r>
    </w:p>
    <w:p w14:paraId="1C2FB173" w14:textId="38E6D7DA" w:rsidR="00304C3C" w:rsidRPr="005B2D12" w:rsidRDefault="00304C3C" w:rsidP="00BE0A37">
      <w:pPr>
        <w:ind w:left="2410" w:hanging="1984"/>
        <w:rPr>
          <w:rFonts w:cs="Arial"/>
          <w:b/>
          <w:bCs/>
          <w:sz w:val="20"/>
          <w:szCs w:val="18"/>
        </w:rPr>
      </w:pPr>
      <w:r w:rsidRPr="005B2D12">
        <w:rPr>
          <w:rFonts w:cs="Arial"/>
          <w:b/>
          <w:bCs/>
          <w:sz w:val="20"/>
          <w:szCs w:val="18"/>
        </w:rPr>
        <w:t xml:space="preserve">Rezort: </w:t>
      </w:r>
      <w:r w:rsidR="00BE0A37"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6CB75115" w14:textId="6EA29EA2" w:rsidR="00304C3C" w:rsidRPr="005B2D12" w:rsidRDefault="00304C3C" w:rsidP="00BE0A37">
      <w:pPr>
        <w:ind w:left="2410" w:hanging="1984"/>
        <w:rPr>
          <w:rFonts w:cs="Arial"/>
          <w:sz w:val="20"/>
          <w:szCs w:val="18"/>
        </w:rPr>
      </w:pPr>
      <w:r w:rsidRPr="005B2D12">
        <w:rPr>
          <w:rFonts w:cs="Arial"/>
          <w:b/>
          <w:bCs/>
          <w:sz w:val="20"/>
          <w:szCs w:val="18"/>
        </w:rPr>
        <w:t xml:space="preserve">Zdroj: </w:t>
      </w:r>
      <w:r w:rsidR="00BE0A3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0E748780" w14:textId="15C83DFD" w:rsidR="00304C3C" w:rsidRPr="005B2D12" w:rsidRDefault="00304C3C" w:rsidP="0093472B">
      <w:pPr>
        <w:ind w:left="2410" w:hanging="1984"/>
        <w:rPr>
          <w:rFonts w:cs="Arial"/>
          <w:sz w:val="20"/>
          <w:szCs w:val="18"/>
        </w:rPr>
      </w:pPr>
      <w:r w:rsidRPr="005B2D12">
        <w:rPr>
          <w:rFonts w:cs="Arial"/>
          <w:b/>
          <w:bCs/>
          <w:sz w:val="20"/>
          <w:szCs w:val="18"/>
        </w:rPr>
        <w:t xml:space="preserve">Oblasť úpravy: </w:t>
      </w:r>
      <w:r w:rsidR="00BE0A37"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 xml:space="preserve">kompenzáciu ťažkého zdravotného postihnutia </w:t>
      </w:r>
    </w:p>
    <w:p w14:paraId="277EE0EA" w14:textId="77777777" w:rsidR="00304C3C" w:rsidRPr="005B2D12" w:rsidRDefault="00304C3C" w:rsidP="00304C3C">
      <w:pPr>
        <w:rPr>
          <w:rFonts w:cs="Arial"/>
          <w:b/>
          <w:bCs/>
        </w:rPr>
      </w:pPr>
    </w:p>
    <w:p w14:paraId="49873950" w14:textId="143B6169" w:rsidR="00304C3C" w:rsidRPr="005B2D12" w:rsidRDefault="00304C3C" w:rsidP="00F6409C">
      <w:pPr>
        <w:pStyle w:val="Odsekzoznamu"/>
        <w:numPr>
          <w:ilvl w:val="0"/>
          <w:numId w:val="57"/>
        </w:numPr>
        <w:ind w:left="426" w:hanging="426"/>
        <w:rPr>
          <w:rFonts w:cs="Arial"/>
        </w:rPr>
      </w:pPr>
      <w:r w:rsidRPr="005B2D12">
        <w:rPr>
          <w:rFonts w:cs="Arial"/>
        </w:rPr>
        <w:t>Doplniť absentujúcu právnu úpravu</w:t>
      </w:r>
      <w:r w:rsidR="000E31F7">
        <w:rPr>
          <w:rFonts w:cs="Arial"/>
        </w:rPr>
        <w:t xml:space="preserve"> v </w:t>
      </w:r>
      <w:r w:rsidRPr="005B2D12">
        <w:rPr>
          <w:rFonts w:cs="Arial"/>
        </w:rPr>
        <w:t>zákone</w:t>
      </w:r>
      <w:r w:rsidR="00433AF2">
        <w:rPr>
          <w:rFonts w:cs="Arial"/>
        </w:rPr>
        <w:t xml:space="preserve"> č. </w:t>
      </w:r>
      <w:r w:rsidRPr="005B2D12">
        <w:rPr>
          <w:rFonts w:cs="Arial"/>
        </w:rPr>
        <w:t>447/2008</w:t>
      </w:r>
      <w:r w:rsidR="00FB221E" w:rsidRPr="005B2D12">
        <w:rPr>
          <w:rFonts w:cs="Arial"/>
        </w:rPr>
        <w:t> </w:t>
      </w:r>
      <w:r w:rsidR="00433AF2">
        <w:rPr>
          <w:rFonts w:cs="Arial"/>
        </w:rPr>
        <w:t>Z. z.</w:t>
      </w:r>
      <w:r w:rsidR="00A4335F">
        <w:rPr>
          <w:rFonts w:cs="Arial"/>
        </w:rPr>
        <w:t xml:space="preserve"> o </w:t>
      </w:r>
      <w:r w:rsidRPr="005B2D12">
        <w:rPr>
          <w:rFonts w:cs="Arial"/>
        </w:rPr>
        <w:t>peňažných príspevkoch</w:t>
      </w:r>
      <w:r w:rsidR="00A4335F">
        <w:rPr>
          <w:rFonts w:cs="Arial"/>
        </w:rPr>
        <w:t xml:space="preserve"> na </w:t>
      </w:r>
      <w:r w:rsidRPr="005B2D12">
        <w:rPr>
          <w:rFonts w:cs="Arial"/>
        </w:rPr>
        <w:t>kompenzáciu ťažkého zdravotného postihnutia</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r w:rsidR="000E31F7">
        <w:rPr>
          <w:rFonts w:cs="Arial"/>
        </w:rPr>
        <w:t xml:space="preserve"> v </w:t>
      </w:r>
      <w:r w:rsidRPr="005B2D12">
        <w:rPr>
          <w:rFonts w:cs="Arial"/>
        </w:rPr>
        <w:t>znení neskorších predpisov</w:t>
      </w:r>
      <w:r w:rsidR="000E31F7">
        <w:rPr>
          <w:rFonts w:cs="Arial"/>
        </w:rPr>
        <w:t xml:space="preserve"> vo </w:t>
      </w:r>
      <w:r w:rsidRPr="005B2D12">
        <w:rPr>
          <w:rFonts w:cs="Arial"/>
        </w:rPr>
        <w:t>veci krátenia peňažného príspevku</w:t>
      </w:r>
      <w:r w:rsidR="00A4335F">
        <w:rPr>
          <w:rFonts w:cs="Arial"/>
        </w:rPr>
        <w:t xml:space="preserve"> na </w:t>
      </w:r>
      <w:r w:rsidRPr="005B2D12">
        <w:rPr>
          <w:rFonts w:cs="Arial"/>
        </w:rPr>
        <w:t>opatrovanie</w:t>
      </w:r>
      <w:r w:rsidR="0093554B">
        <w:rPr>
          <w:rFonts w:cs="Arial"/>
        </w:rPr>
        <w:t xml:space="preserve"> aj </w:t>
      </w:r>
      <w:r w:rsidRPr="005B2D12">
        <w:rPr>
          <w:rFonts w:cs="Arial"/>
        </w:rPr>
        <w:t>počas školských prázdnin osobám, ktoré opatrujú deti</w:t>
      </w:r>
      <w:r w:rsidR="00A4335F">
        <w:rPr>
          <w:rFonts w:cs="Arial"/>
        </w:rPr>
        <w:t xml:space="preserve"> s </w:t>
      </w:r>
      <w:r w:rsidRPr="005B2D12">
        <w:rPr>
          <w:rFonts w:cs="Arial"/>
        </w:rPr>
        <w:t>ťažkým zdravotným postihnutím, ktoré</w:t>
      </w:r>
      <w:r w:rsidR="000E31F7">
        <w:rPr>
          <w:rFonts w:cs="Arial"/>
        </w:rPr>
        <w:t xml:space="preserve"> sa </w:t>
      </w:r>
      <w:r w:rsidRPr="005B2D12">
        <w:rPr>
          <w:rFonts w:cs="Arial"/>
        </w:rPr>
        <w:t>zúčastňujú povinnej školskej dochádzky.</w:t>
      </w:r>
    </w:p>
    <w:p w14:paraId="60B01059" w14:textId="77777777" w:rsidR="0093472B" w:rsidRPr="005B2D12" w:rsidRDefault="00EC48AD" w:rsidP="0093472B">
      <w:pPr>
        <w:ind w:left="2410" w:hanging="1984"/>
        <w:rPr>
          <w:rFonts w:cs="Arial"/>
          <w:sz w:val="20"/>
          <w:szCs w:val="18"/>
        </w:rPr>
      </w:pPr>
      <w:r w:rsidRPr="005B2D12">
        <w:rPr>
          <w:rFonts w:cs="Arial"/>
          <w:b/>
          <w:bCs/>
        </w:rPr>
        <w:t xml:space="preserve">Stav plnenia: </w:t>
      </w:r>
      <w:r w:rsidRPr="005B2D12">
        <w:rPr>
          <w:rFonts w:cs="Arial"/>
          <w:b/>
          <w:bCs/>
        </w:rPr>
        <w:tab/>
        <w:t>Splnené</w:t>
      </w:r>
    </w:p>
    <w:p w14:paraId="5D700950" w14:textId="3F46AB54" w:rsidR="0093472B" w:rsidRPr="005B2D12" w:rsidRDefault="0093472B" w:rsidP="0093472B">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2AEA242E" w14:textId="5EA3DEB5" w:rsidR="00EC48AD" w:rsidRPr="005B2D12" w:rsidRDefault="0093472B" w:rsidP="0093472B">
      <w:pPr>
        <w:ind w:left="2410"/>
        <w:rPr>
          <w:rFonts w:cs="Arial"/>
          <w:sz w:val="20"/>
          <w:szCs w:val="18"/>
        </w:rPr>
      </w:pPr>
      <w:r w:rsidRPr="005B2D12">
        <w:rPr>
          <w:rFonts w:cs="Arial"/>
          <w:sz w:val="20"/>
          <w:szCs w:val="18"/>
        </w:rPr>
        <w:t>Od 1. júla 2018</w:t>
      </w:r>
      <w:r w:rsidR="00A4335F">
        <w:rPr>
          <w:rFonts w:cs="Arial"/>
          <w:sz w:val="20"/>
          <w:szCs w:val="18"/>
        </w:rPr>
        <w:t xml:space="preserve"> s </w:t>
      </w:r>
      <w:r w:rsidRPr="005B2D12">
        <w:rPr>
          <w:rFonts w:cs="Arial"/>
          <w:sz w:val="20"/>
          <w:szCs w:val="18"/>
        </w:rPr>
        <w:t>navýšením príspevku</w:t>
      </w:r>
      <w:r w:rsidR="0093554B">
        <w:rPr>
          <w:rFonts w:cs="Arial"/>
          <w:sz w:val="20"/>
          <w:szCs w:val="18"/>
        </w:rPr>
        <w:t xml:space="preserve"> do </w:t>
      </w:r>
      <w:r w:rsidRPr="005B2D12">
        <w:rPr>
          <w:rFonts w:cs="Arial"/>
          <w:sz w:val="20"/>
          <w:szCs w:val="18"/>
        </w:rPr>
        <w:t>výšky čistej minimálnej mzdy</w:t>
      </w:r>
      <w:r w:rsidR="000E31F7">
        <w:rPr>
          <w:rFonts w:cs="Arial"/>
          <w:sz w:val="20"/>
          <w:szCs w:val="18"/>
        </w:rPr>
        <w:t xml:space="preserve"> v </w:t>
      </w:r>
      <w:r w:rsidRPr="005B2D12">
        <w:rPr>
          <w:rFonts w:cs="Arial"/>
          <w:sz w:val="20"/>
          <w:szCs w:val="18"/>
        </w:rPr>
        <w:t>novele zákona.</w:t>
      </w:r>
    </w:p>
    <w:p w14:paraId="63AE96C4" w14:textId="2B7C732B" w:rsidR="00304C3C" w:rsidRPr="005B2D12" w:rsidRDefault="00304C3C" w:rsidP="002B1635">
      <w:pPr>
        <w:ind w:left="2410" w:hanging="1984"/>
        <w:rPr>
          <w:rFonts w:cs="Arial"/>
          <w:sz w:val="20"/>
          <w:szCs w:val="18"/>
        </w:rPr>
      </w:pPr>
      <w:r w:rsidRPr="005B2D12">
        <w:rPr>
          <w:rFonts w:cs="Arial"/>
          <w:b/>
          <w:bCs/>
          <w:sz w:val="20"/>
          <w:szCs w:val="18"/>
        </w:rPr>
        <w:t xml:space="preserve">Rezort: </w:t>
      </w:r>
      <w:r w:rsidR="002B1635"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3BDABBD7" w14:textId="4B80E5F9" w:rsidR="00304C3C" w:rsidRPr="005B2D12" w:rsidRDefault="00304C3C" w:rsidP="002B1635">
      <w:pPr>
        <w:ind w:left="2410" w:hanging="1984"/>
        <w:rPr>
          <w:rFonts w:cs="Arial"/>
          <w:b/>
          <w:bCs/>
          <w:sz w:val="20"/>
          <w:szCs w:val="18"/>
        </w:rPr>
      </w:pPr>
      <w:r w:rsidRPr="005B2D12">
        <w:rPr>
          <w:rFonts w:cs="Arial"/>
          <w:b/>
          <w:bCs/>
          <w:sz w:val="20"/>
          <w:szCs w:val="18"/>
        </w:rPr>
        <w:t xml:space="preserve">Zdroj: </w:t>
      </w:r>
      <w:r w:rsidR="002B163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149F034C" w14:textId="15AA036E" w:rsidR="00304C3C" w:rsidRPr="005B2D12" w:rsidRDefault="00304C3C" w:rsidP="0093472B">
      <w:pPr>
        <w:ind w:left="2410" w:hanging="1984"/>
        <w:rPr>
          <w:rFonts w:cs="Arial"/>
          <w:sz w:val="20"/>
          <w:szCs w:val="18"/>
        </w:rPr>
      </w:pPr>
      <w:r w:rsidRPr="005B2D12">
        <w:rPr>
          <w:rFonts w:cs="Arial"/>
          <w:b/>
          <w:bCs/>
          <w:sz w:val="20"/>
          <w:szCs w:val="18"/>
        </w:rPr>
        <w:t xml:space="preserve">Oblasť úpravy: </w:t>
      </w:r>
      <w:r w:rsidR="002B163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 xml:space="preserve">kompenzáciu ťažkého zdravotného postihnutia </w:t>
      </w:r>
    </w:p>
    <w:p w14:paraId="334E3834" w14:textId="77777777" w:rsidR="00304C3C" w:rsidRPr="005B2D12" w:rsidRDefault="00304C3C" w:rsidP="00EC48AD">
      <w:pPr>
        <w:rPr>
          <w:rFonts w:cs="Arial"/>
        </w:rPr>
      </w:pPr>
    </w:p>
    <w:p w14:paraId="63FC8A45" w14:textId="2058F09F" w:rsidR="00EC48AD" w:rsidRPr="005B2D12" w:rsidRDefault="00304C3C" w:rsidP="00F6409C">
      <w:pPr>
        <w:pStyle w:val="Odsekzoznamu"/>
        <w:numPr>
          <w:ilvl w:val="0"/>
          <w:numId w:val="57"/>
        </w:numPr>
        <w:ind w:left="426" w:hanging="426"/>
        <w:rPr>
          <w:rFonts w:cs="Arial"/>
        </w:rPr>
      </w:pPr>
      <w:r w:rsidRPr="005B2D12">
        <w:rPr>
          <w:rFonts w:cs="Arial"/>
        </w:rPr>
        <w:t>Novelizovať zákon</w:t>
      </w:r>
      <w:r w:rsidR="00433AF2">
        <w:rPr>
          <w:rFonts w:cs="Arial"/>
        </w:rPr>
        <w:t xml:space="preserve"> č. </w:t>
      </w:r>
      <w:r w:rsidRPr="005B2D12">
        <w:rPr>
          <w:rFonts w:cs="Arial"/>
        </w:rPr>
        <w:t>447/2008</w:t>
      </w:r>
      <w:r w:rsidR="00FB221E" w:rsidRPr="005B2D12">
        <w:rPr>
          <w:rFonts w:cs="Arial"/>
        </w:rPr>
        <w:t> </w:t>
      </w:r>
      <w:r w:rsidR="00433AF2">
        <w:rPr>
          <w:rFonts w:cs="Arial"/>
        </w:rPr>
        <w:t>Z. z.</w:t>
      </w:r>
      <w:r w:rsidR="00A4335F">
        <w:rPr>
          <w:rFonts w:cs="Arial"/>
        </w:rPr>
        <w:t xml:space="preserve"> o </w:t>
      </w:r>
      <w:r w:rsidRPr="005B2D12">
        <w:rPr>
          <w:rFonts w:cs="Arial"/>
        </w:rPr>
        <w:t>peňažných príspevkoch</w:t>
      </w:r>
      <w:r w:rsidR="000E31F7">
        <w:rPr>
          <w:rFonts w:cs="Arial"/>
        </w:rPr>
        <w:t xml:space="preserve"> v </w:t>
      </w:r>
      <w:r w:rsidRPr="005B2D12">
        <w:rPr>
          <w:rFonts w:cs="Arial"/>
        </w:rPr>
        <w:t>časti podmienok poskytovania parkovacích preukazov</w:t>
      </w:r>
      <w:r w:rsidR="000E31F7">
        <w:rPr>
          <w:rFonts w:cs="Arial"/>
        </w:rPr>
        <w:t xml:space="preserve"> pre </w:t>
      </w:r>
      <w:r w:rsidRPr="005B2D12">
        <w:rPr>
          <w:rFonts w:cs="Arial"/>
        </w:rPr>
        <w:t>osoby</w:t>
      </w:r>
      <w:r w:rsidR="00A4335F">
        <w:rPr>
          <w:rFonts w:cs="Arial"/>
        </w:rPr>
        <w:t xml:space="preserve"> s </w:t>
      </w:r>
      <w:r w:rsidRPr="005B2D12">
        <w:rPr>
          <w:rFonts w:cs="Arial"/>
        </w:rPr>
        <w:t>ťažkým zdravotným postihnutím tak, aby získanie parkovacieho preukazu bolo</w:t>
      </w:r>
      <w:r w:rsidR="000E31F7">
        <w:rPr>
          <w:rFonts w:cs="Arial"/>
        </w:rPr>
        <w:t xml:space="preserve"> v </w:t>
      </w:r>
      <w:r w:rsidRPr="005B2D12">
        <w:rPr>
          <w:rFonts w:cs="Arial"/>
        </w:rPr>
        <w:t>podmienkach</w:t>
      </w:r>
      <w:r w:rsidR="00C8556F">
        <w:rPr>
          <w:rFonts w:cs="Arial"/>
        </w:rPr>
        <w:t> SR</w:t>
      </w:r>
      <w:r w:rsidRPr="005B2D12">
        <w:rPr>
          <w:rFonts w:cs="Arial"/>
        </w:rPr>
        <w:t xml:space="preserve"> dostupnejšie</w:t>
      </w:r>
      <w:r w:rsidR="00C8556F">
        <w:rPr>
          <w:rFonts w:cs="Arial"/>
        </w:rPr>
        <w:t xml:space="preserve"> za </w:t>
      </w:r>
      <w:r w:rsidRPr="005B2D12">
        <w:rPr>
          <w:rFonts w:cs="Arial"/>
        </w:rPr>
        <w:t>účelom uľahčenia prístupnosti</w:t>
      </w:r>
      <w:r w:rsidR="0093554B">
        <w:rPr>
          <w:rFonts w:cs="Arial"/>
        </w:rPr>
        <w:t xml:space="preserve"> k </w:t>
      </w:r>
      <w:r w:rsidRPr="005B2D12">
        <w:rPr>
          <w:rFonts w:cs="Arial"/>
        </w:rPr>
        <w:t>fyzickému prostrediu</w:t>
      </w:r>
      <w:r w:rsidR="000E31F7">
        <w:rPr>
          <w:rFonts w:cs="Arial"/>
        </w:rPr>
        <w:t xml:space="preserve"> v </w:t>
      </w:r>
      <w:r w:rsidRPr="005B2D12">
        <w:rPr>
          <w:rFonts w:cs="Arial"/>
        </w:rPr>
        <w:t>súlade</w:t>
      </w:r>
      <w:r w:rsidR="00A4335F">
        <w:rPr>
          <w:rFonts w:cs="Arial"/>
        </w:rPr>
        <w:t xml:space="preserve"> s </w:t>
      </w:r>
      <w:r w:rsidRPr="005B2D12">
        <w:rPr>
          <w:rFonts w:cs="Arial"/>
        </w:rPr>
        <w:t>Dohovorom</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postihnutím.</w:t>
      </w:r>
    </w:p>
    <w:p w14:paraId="41BF8272" w14:textId="77777777" w:rsidR="0093472B" w:rsidRPr="005B2D12" w:rsidRDefault="00EC48AD" w:rsidP="0093472B">
      <w:pPr>
        <w:ind w:left="2410" w:hanging="1984"/>
        <w:rPr>
          <w:rFonts w:cs="Arial"/>
          <w:sz w:val="20"/>
          <w:szCs w:val="18"/>
        </w:rPr>
      </w:pPr>
      <w:r w:rsidRPr="005B2D12">
        <w:rPr>
          <w:rFonts w:cs="Arial"/>
          <w:b/>
          <w:bCs/>
        </w:rPr>
        <w:t xml:space="preserve">Stav plnenia: </w:t>
      </w:r>
      <w:r w:rsidRPr="005B2D12">
        <w:rPr>
          <w:rFonts w:cs="Arial"/>
          <w:b/>
          <w:bCs/>
        </w:rPr>
        <w:tab/>
        <w:t>Splnené</w:t>
      </w:r>
    </w:p>
    <w:p w14:paraId="6AFC3949" w14:textId="02A00E61" w:rsidR="0093472B" w:rsidRPr="005B2D12" w:rsidRDefault="0093472B" w:rsidP="0093472B">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36E57227" w14:textId="0A1EDEBA" w:rsidR="00EC48AD" w:rsidRPr="005B2D12" w:rsidRDefault="0093472B" w:rsidP="0093472B">
      <w:pPr>
        <w:ind w:left="2410"/>
        <w:rPr>
          <w:rFonts w:cs="Arial"/>
          <w:sz w:val="20"/>
          <w:szCs w:val="18"/>
        </w:rPr>
      </w:pPr>
      <w:r w:rsidRPr="005B2D12">
        <w:rPr>
          <w:rFonts w:cs="Arial"/>
          <w:sz w:val="20"/>
          <w:szCs w:val="18"/>
        </w:rPr>
        <w:t>Od 1. júla 2018 rozšírením zdravotných kategórií</w:t>
      </w:r>
      <w:r w:rsidR="000E31F7">
        <w:rPr>
          <w:rFonts w:cs="Arial"/>
          <w:sz w:val="20"/>
          <w:szCs w:val="18"/>
        </w:rPr>
        <w:t xml:space="preserve"> v </w:t>
      </w:r>
      <w:r w:rsidRPr="005B2D12">
        <w:rPr>
          <w:rFonts w:cs="Arial"/>
          <w:sz w:val="20"/>
          <w:szCs w:val="18"/>
        </w:rPr>
        <w:t>novele zákona.</w:t>
      </w:r>
    </w:p>
    <w:p w14:paraId="4DC8D163" w14:textId="2AA86BA6" w:rsidR="00304C3C" w:rsidRPr="005B2D12" w:rsidRDefault="00304C3C" w:rsidP="002B1635">
      <w:pPr>
        <w:ind w:left="2410" w:hanging="1984"/>
        <w:rPr>
          <w:rFonts w:cs="Arial"/>
          <w:sz w:val="20"/>
          <w:szCs w:val="18"/>
        </w:rPr>
      </w:pPr>
      <w:r w:rsidRPr="005B2D12">
        <w:rPr>
          <w:rFonts w:cs="Arial"/>
          <w:b/>
          <w:bCs/>
          <w:sz w:val="20"/>
          <w:szCs w:val="18"/>
        </w:rPr>
        <w:t xml:space="preserve">Rezort: </w:t>
      </w:r>
      <w:r w:rsidR="002B1635"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2C159D68" w14:textId="1D4A9B3D" w:rsidR="00304C3C" w:rsidRPr="005B2D12" w:rsidRDefault="00304C3C" w:rsidP="002B1635">
      <w:pPr>
        <w:ind w:left="2410" w:hanging="1984"/>
        <w:rPr>
          <w:rFonts w:cs="Arial"/>
          <w:sz w:val="20"/>
          <w:szCs w:val="18"/>
        </w:rPr>
      </w:pPr>
      <w:r w:rsidRPr="005B2D12">
        <w:rPr>
          <w:rFonts w:cs="Arial"/>
          <w:b/>
          <w:bCs/>
          <w:sz w:val="20"/>
          <w:szCs w:val="18"/>
        </w:rPr>
        <w:t xml:space="preserve">Zdroj: </w:t>
      </w:r>
      <w:r w:rsidR="002B163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55D6EFD4" w14:textId="48A38DB4" w:rsidR="00304C3C" w:rsidRPr="005B2D12" w:rsidRDefault="00304C3C" w:rsidP="0093472B">
      <w:pPr>
        <w:ind w:left="2410" w:hanging="1984"/>
        <w:rPr>
          <w:rFonts w:cs="Arial"/>
          <w:sz w:val="20"/>
          <w:szCs w:val="18"/>
        </w:rPr>
      </w:pPr>
      <w:r w:rsidRPr="005B2D12">
        <w:rPr>
          <w:rFonts w:cs="Arial"/>
          <w:b/>
          <w:bCs/>
          <w:sz w:val="20"/>
          <w:szCs w:val="18"/>
        </w:rPr>
        <w:t xml:space="preserve">Oblasť úpravy: </w:t>
      </w:r>
      <w:r w:rsidR="002B163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 xml:space="preserve">kompenzáciu ťažkého zdravotného postihnutia </w:t>
      </w:r>
    </w:p>
    <w:p w14:paraId="31BB7EF8" w14:textId="12B2CBBE" w:rsidR="002B1635" w:rsidRPr="005B2D12" w:rsidRDefault="002B1635" w:rsidP="002B1635">
      <w:pPr>
        <w:rPr>
          <w:rFonts w:cs="Arial"/>
        </w:rPr>
      </w:pPr>
    </w:p>
    <w:p w14:paraId="7C4AC88B" w14:textId="45960004" w:rsidR="00EC48AD" w:rsidRPr="005B2D12" w:rsidRDefault="00304C3C" w:rsidP="00F6409C">
      <w:pPr>
        <w:pStyle w:val="Textkomentra"/>
        <w:numPr>
          <w:ilvl w:val="0"/>
          <w:numId w:val="57"/>
        </w:numPr>
        <w:ind w:left="426" w:hanging="426"/>
        <w:rPr>
          <w:rFonts w:cs="Arial"/>
          <w:sz w:val="24"/>
          <w:szCs w:val="24"/>
        </w:rPr>
      </w:pPr>
      <w:r w:rsidRPr="005B2D12">
        <w:rPr>
          <w:rFonts w:cs="Arial"/>
          <w:sz w:val="24"/>
          <w:szCs w:val="24"/>
        </w:rPr>
        <w:t>Zrušiť krátenie peňažného príspevku</w:t>
      </w:r>
      <w:r w:rsidR="00A4335F">
        <w:rPr>
          <w:rFonts w:cs="Arial"/>
          <w:sz w:val="24"/>
          <w:szCs w:val="24"/>
        </w:rPr>
        <w:t xml:space="preserve"> na </w:t>
      </w:r>
      <w:r w:rsidRPr="005B2D12">
        <w:rPr>
          <w:rFonts w:cs="Arial"/>
          <w:sz w:val="24"/>
          <w:szCs w:val="24"/>
        </w:rPr>
        <w:t>opatrovanie</w:t>
      </w:r>
      <w:r w:rsidR="00C8556F">
        <w:rPr>
          <w:rFonts w:cs="Arial"/>
          <w:sz w:val="24"/>
          <w:szCs w:val="24"/>
        </w:rPr>
        <w:t xml:space="preserve"> z </w:t>
      </w:r>
      <w:r w:rsidRPr="005B2D12">
        <w:rPr>
          <w:rFonts w:cs="Arial"/>
          <w:sz w:val="24"/>
          <w:szCs w:val="24"/>
        </w:rPr>
        <w:t>dôvodu návštevy dieťaťa</w:t>
      </w:r>
      <w:r w:rsidR="000E31F7">
        <w:rPr>
          <w:rFonts w:cs="Arial"/>
          <w:sz w:val="24"/>
          <w:szCs w:val="24"/>
        </w:rPr>
        <w:t xml:space="preserve"> v </w:t>
      </w:r>
      <w:r w:rsidRPr="005B2D12">
        <w:rPr>
          <w:rFonts w:cs="Arial"/>
          <w:sz w:val="24"/>
          <w:szCs w:val="24"/>
        </w:rPr>
        <w:t>školskom zariadení</w:t>
      </w:r>
      <w:r w:rsidR="000E31F7">
        <w:rPr>
          <w:rFonts w:cs="Arial"/>
          <w:sz w:val="24"/>
          <w:szCs w:val="24"/>
        </w:rPr>
        <w:t xml:space="preserve"> v </w:t>
      </w:r>
      <w:r w:rsidRPr="005B2D12">
        <w:rPr>
          <w:rFonts w:cs="Arial"/>
          <w:sz w:val="24"/>
          <w:szCs w:val="24"/>
        </w:rPr>
        <w:t>rozsahu viac ako 20 hodín týždenne uvedenom</w:t>
      </w:r>
      <w:r w:rsidR="000E31F7">
        <w:rPr>
          <w:rFonts w:cs="Arial"/>
          <w:sz w:val="24"/>
          <w:szCs w:val="24"/>
        </w:rPr>
        <w:t xml:space="preserve"> v </w:t>
      </w:r>
      <w:r w:rsidR="00433AF2">
        <w:rPr>
          <w:rFonts w:cs="Arial"/>
          <w:sz w:val="24"/>
          <w:szCs w:val="24"/>
        </w:rPr>
        <w:t>§ </w:t>
      </w:r>
      <w:r w:rsidRPr="005B2D12">
        <w:rPr>
          <w:rFonts w:cs="Arial"/>
          <w:sz w:val="24"/>
          <w:szCs w:val="24"/>
        </w:rPr>
        <w:t>40</w:t>
      </w:r>
      <w:r w:rsidR="00433AF2">
        <w:rPr>
          <w:rFonts w:cs="Arial"/>
          <w:sz w:val="24"/>
          <w:szCs w:val="24"/>
        </w:rPr>
        <w:t xml:space="preserve"> ods. </w:t>
      </w:r>
      <w:r w:rsidRPr="005B2D12">
        <w:rPr>
          <w:rFonts w:cs="Arial"/>
          <w:sz w:val="24"/>
          <w:szCs w:val="24"/>
        </w:rPr>
        <w:t>8</w:t>
      </w:r>
      <w:r w:rsidR="0093554B">
        <w:rPr>
          <w:rFonts w:cs="Arial"/>
          <w:sz w:val="24"/>
          <w:szCs w:val="24"/>
        </w:rPr>
        <w:t xml:space="preserve"> a </w:t>
      </w:r>
      <w:r w:rsidRPr="005B2D12">
        <w:rPr>
          <w:rFonts w:cs="Arial"/>
          <w:sz w:val="24"/>
          <w:szCs w:val="24"/>
        </w:rPr>
        <w:t>9 zákona</w:t>
      </w:r>
      <w:r w:rsidR="00433AF2">
        <w:rPr>
          <w:rFonts w:cs="Arial"/>
          <w:sz w:val="24"/>
          <w:szCs w:val="24"/>
        </w:rPr>
        <w:t xml:space="preserve"> č. </w:t>
      </w:r>
      <w:r w:rsidRPr="005B2D12">
        <w:rPr>
          <w:rFonts w:cs="Arial"/>
          <w:sz w:val="24"/>
          <w:szCs w:val="24"/>
        </w:rPr>
        <w:t>447/2008</w:t>
      </w:r>
      <w:r w:rsidR="00FB221E" w:rsidRPr="005B2D12">
        <w:rPr>
          <w:rFonts w:cs="Arial"/>
          <w:sz w:val="24"/>
          <w:szCs w:val="24"/>
        </w:rPr>
        <w:t> </w:t>
      </w:r>
      <w:r w:rsidR="00433AF2">
        <w:rPr>
          <w:rFonts w:cs="Arial"/>
          <w:sz w:val="24"/>
          <w:szCs w:val="24"/>
        </w:rPr>
        <w:t>Z. z.</w:t>
      </w:r>
      <w:r w:rsidR="00A4335F">
        <w:rPr>
          <w:rFonts w:cs="Arial"/>
          <w:sz w:val="24"/>
          <w:szCs w:val="24"/>
        </w:rPr>
        <w:t xml:space="preserve"> o </w:t>
      </w:r>
      <w:r w:rsidRPr="005B2D12">
        <w:rPr>
          <w:rFonts w:cs="Arial"/>
          <w:sz w:val="24"/>
          <w:szCs w:val="24"/>
        </w:rPr>
        <w:t>kompenzáciách.</w:t>
      </w:r>
    </w:p>
    <w:p w14:paraId="0D45F0E1" w14:textId="77777777" w:rsidR="0093472B" w:rsidRPr="005B2D12" w:rsidRDefault="00EC48AD" w:rsidP="0093472B">
      <w:pPr>
        <w:ind w:left="2410" w:hanging="1984"/>
        <w:rPr>
          <w:rFonts w:cs="Arial"/>
          <w:sz w:val="20"/>
          <w:szCs w:val="18"/>
        </w:rPr>
      </w:pPr>
      <w:r w:rsidRPr="005B2D12">
        <w:rPr>
          <w:rFonts w:cs="Arial"/>
          <w:b/>
          <w:bCs/>
        </w:rPr>
        <w:t xml:space="preserve">Stav plnenia: </w:t>
      </w:r>
      <w:r w:rsidRPr="005B2D12">
        <w:rPr>
          <w:rFonts w:cs="Arial"/>
          <w:b/>
          <w:bCs/>
        </w:rPr>
        <w:tab/>
        <w:t xml:space="preserve">Splnené </w:t>
      </w:r>
    </w:p>
    <w:p w14:paraId="4F36A601" w14:textId="38ACD3FF" w:rsidR="0093472B" w:rsidRPr="005B2D12" w:rsidRDefault="0093472B" w:rsidP="0093472B">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4D1DDC05" w14:textId="169294EE" w:rsidR="00EC48AD" w:rsidRPr="005B2D12" w:rsidRDefault="0093472B" w:rsidP="0093472B">
      <w:pPr>
        <w:ind w:left="2410"/>
        <w:rPr>
          <w:rFonts w:cs="Arial"/>
          <w:sz w:val="20"/>
          <w:szCs w:val="18"/>
        </w:rPr>
      </w:pPr>
      <w:r w:rsidRPr="005B2D12">
        <w:rPr>
          <w:rFonts w:cs="Arial"/>
          <w:sz w:val="20"/>
          <w:szCs w:val="18"/>
        </w:rPr>
        <w:t>Od 1. júla 2018 zrušením tohto obmedzenia</w:t>
      </w:r>
      <w:r w:rsidR="000E31F7">
        <w:rPr>
          <w:rFonts w:cs="Arial"/>
          <w:sz w:val="20"/>
          <w:szCs w:val="18"/>
        </w:rPr>
        <w:t xml:space="preserve"> v </w:t>
      </w:r>
      <w:r w:rsidRPr="005B2D12">
        <w:rPr>
          <w:rFonts w:cs="Arial"/>
          <w:sz w:val="20"/>
          <w:szCs w:val="18"/>
        </w:rPr>
        <w:t>novele zákona.</w:t>
      </w:r>
    </w:p>
    <w:p w14:paraId="609703B0" w14:textId="16480C33" w:rsidR="00304C3C" w:rsidRPr="005B2D12" w:rsidRDefault="00304C3C" w:rsidP="002B1635">
      <w:pPr>
        <w:ind w:left="2410" w:hanging="1984"/>
        <w:rPr>
          <w:rFonts w:cs="Arial"/>
          <w:sz w:val="20"/>
          <w:szCs w:val="18"/>
        </w:rPr>
      </w:pPr>
      <w:r w:rsidRPr="005B2D12">
        <w:rPr>
          <w:rFonts w:cs="Arial"/>
          <w:b/>
          <w:bCs/>
          <w:sz w:val="20"/>
          <w:szCs w:val="18"/>
        </w:rPr>
        <w:t xml:space="preserve">Rezort: </w:t>
      </w:r>
      <w:r w:rsidR="002B1635"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1C75605E" w14:textId="6CD260EA" w:rsidR="00304C3C" w:rsidRPr="005B2D12" w:rsidRDefault="00304C3C" w:rsidP="002B1635">
      <w:pPr>
        <w:ind w:left="2410" w:hanging="1984"/>
        <w:rPr>
          <w:rFonts w:cs="Arial"/>
          <w:b/>
          <w:bCs/>
          <w:sz w:val="20"/>
          <w:szCs w:val="18"/>
        </w:rPr>
      </w:pPr>
      <w:r w:rsidRPr="005B2D12">
        <w:rPr>
          <w:rFonts w:cs="Arial"/>
          <w:b/>
          <w:bCs/>
          <w:sz w:val="20"/>
          <w:szCs w:val="18"/>
        </w:rPr>
        <w:t xml:space="preserve">Zdroj: </w:t>
      </w:r>
      <w:r w:rsidR="002B163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0F463DF1" w14:textId="71A0FEE8" w:rsidR="00304C3C" w:rsidRPr="005B2D12" w:rsidRDefault="00304C3C" w:rsidP="0093472B">
      <w:pPr>
        <w:ind w:left="2410" w:hanging="1984"/>
        <w:rPr>
          <w:rFonts w:cs="Arial"/>
          <w:sz w:val="20"/>
          <w:szCs w:val="18"/>
        </w:rPr>
      </w:pPr>
      <w:r w:rsidRPr="005B2D12">
        <w:rPr>
          <w:rFonts w:cs="Arial"/>
          <w:b/>
          <w:bCs/>
          <w:sz w:val="20"/>
          <w:szCs w:val="18"/>
        </w:rPr>
        <w:t xml:space="preserve">Oblasť úpravy: </w:t>
      </w:r>
      <w:r w:rsidR="002B163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 xml:space="preserve">kompenzáciu ťažkého zdravotného postihnutia </w:t>
      </w:r>
    </w:p>
    <w:p w14:paraId="14C2F53C" w14:textId="0382E2C4" w:rsidR="001F754A" w:rsidRPr="005B2D12" w:rsidRDefault="001F754A" w:rsidP="008E2668">
      <w:pPr>
        <w:rPr>
          <w:rFonts w:cs="Arial"/>
          <w:highlight w:val="yellow"/>
        </w:rPr>
      </w:pPr>
    </w:p>
    <w:p w14:paraId="7534882C" w14:textId="16F5E824" w:rsidR="00EC48AD" w:rsidRPr="005B2D12" w:rsidRDefault="00304C3C" w:rsidP="00F6409C">
      <w:pPr>
        <w:pStyle w:val="Odsekzoznamu"/>
        <w:numPr>
          <w:ilvl w:val="0"/>
          <w:numId w:val="57"/>
        </w:numPr>
        <w:suppressAutoHyphens/>
        <w:autoSpaceDN w:val="0"/>
        <w:spacing w:line="240" w:lineRule="auto"/>
        <w:ind w:left="426" w:hanging="426"/>
        <w:textAlignment w:val="baseline"/>
        <w:rPr>
          <w:rFonts w:cs="Arial"/>
          <w:bCs/>
          <w:szCs w:val="24"/>
        </w:rPr>
      </w:pPr>
      <w:r w:rsidRPr="005B2D12">
        <w:rPr>
          <w:rFonts w:cs="Arial"/>
          <w:bCs/>
          <w:szCs w:val="24"/>
        </w:rPr>
        <w:t>Kontrolovať chránené dielne</w:t>
      </w:r>
      <w:r w:rsidR="0093554B">
        <w:rPr>
          <w:rFonts w:cs="Arial"/>
          <w:bCs/>
          <w:szCs w:val="24"/>
        </w:rPr>
        <w:t xml:space="preserve"> a </w:t>
      </w:r>
      <w:r w:rsidRPr="005B2D12">
        <w:rPr>
          <w:rFonts w:cs="Arial"/>
          <w:bCs/>
          <w:szCs w:val="24"/>
        </w:rPr>
        <w:t>chránené pracoviská</w:t>
      </w:r>
      <w:r w:rsidR="000E31F7">
        <w:rPr>
          <w:rFonts w:cs="Arial"/>
          <w:bCs/>
          <w:szCs w:val="24"/>
        </w:rPr>
        <w:t xml:space="preserve"> pri </w:t>
      </w:r>
      <w:r w:rsidRPr="005B2D12">
        <w:rPr>
          <w:rFonts w:cs="Arial"/>
          <w:bCs/>
          <w:szCs w:val="24"/>
        </w:rPr>
        <w:t>dodržiavaní povinnosti vytvorenia vhodných podmienok práce</w:t>
      </w:r>
      <w:r w:rsidR="0093554B">
        <w:rPr>
          <w:rFonts w:cs="Arial"/>
          <w:bCs/>
          <w:szCs w:val="24"/>
        </w:rPr>
        <w:t xml:space="preserve"> a </w:t>
      </w:r>
      <w:r w:rsidRPr="005B2D12">
        <w:rPr>
          <w:rFonts w:cs="Arial"/>
          <w:bCs/>
          <w:szCs w:val="24"/>
        </w:rPr>
        <w:t>primeranej záťa</w:t>
      </w:r>
      <w:r w:rsidR="00551428" w:rsidRPr="005B2D12">
        <w:rPr>
          <w:rFonts w:cs="Arial"/>
          <w:bCs/>
          <w:szCs w:val="24"/>
        </w:rPr>
        <w:t>že</w:t>
      </w:r>
      <w:r w:rsidR="000E31F7">
        <w:rPr>
          <w:rFonts w:cs="Arial"/>
          <w:bCs/>
          <w:szCs w:val="24"/>
        </w:rPr>
        <w:t xml:space="preserve"> pre </w:t>
      </w:r>
      <w:r w:rsidRPr="005B2D12">
        <w:rPr>
          <w:rFonts w:cs="Arial"/>
          <w:bCs/>
          <w:szCs w:val="24"/>
        </w:rPr>
        <w:t>osoby</w:t>
      </w:r>
      <w:r w:rsidR="000E31F7">
        <w:rPr>
          <w:rFonts w:cs="Arial"/>
          <w:bCs/>
          <w:szCs w:val="24"/>
        </w:rPr>
        <w:t xml:space="preserve"> so </w:t>
      </w:r>
      <w:r w:rsidR="00FB221E" w:rsidRPr="005B2D12">
        <w:rPr>
          <w:rFonts w:cs="Arial"/>
          <w:bCs/>
          <w:szCs w:val="24"/>
        </w:rPr>
        <w:t xml:space="preserve">zdravotným </w:t>
      </w:r>
      <w:r w:rsidRPr="005B2D12">
        <w:rPr>
          <w:rFonts w:cs="Arial"/>
          <w:bCs/>
          <w:szCs w:val="24"/>
        </w:rPr>
        <w:t>postihnutím. Podľa zákona</w:t>
      </w:r>
      <w:r w:rsidR="00433AF2">
        <w:rPr>
          <w:rFonts w:cs="Arial"/>
          <w:bCs/>
          <w:szCs w:val="24"/>
        </w:rPr>
        <w:t xml:space="preserve"> č. </w:t>
      </w:r>
      <w:r w:rsidRPr="005B2D12">
        <w:rPr>
          <w:rFonts w:cs="Arial"/>
          <w:bCs/>
          <w:szCs w:val="24"/>
        </w:rPr>
        <w:t>5/2004</w:t>
      </w:r>
      <w:r w:rsidR="00FB221E" w:rsidRPr="005B2D12">
        <w:rPr>
          <w:rFonts w:cs="Arial"/>
          <w:bCs/>
          <w:szCs w:val="24"/>
        </w:rPr>
        <w:t> </w:t>
      </w:r>
      <w:r w:rsidR="00433AF2">
        <w:rPr>
          <w:rFonts w:cs="Arial"/>
          <w:bCs/>
          <w:szCs w:val="24"/>
        </w:rPr>
        <w:t>Z. z.</w:t>
      </w:r>
      <w:r w:rsidR="00A4335F">
        <w:rPr>
          <w:rFonts w:cs="Arial"/>
          <w:bCs/>
          <w:szCs w:val="24"/>
        </w:rPr>
        <w:t xml:space="preserve"> o </w:t>
      </w:r>
      <w:r w:rsidRPr="005B2D12">
        <w:rPr>
          <w:rFonts w:cs="Arial"/>
          <w:bCs/>
          <w:szCs w:val="24"/>
        </w:rPr>
        <w:t xml:space="preserve">službách zamestnanosti </w:t>
      </w:r>
      <w:r w:rsidR="00433AF2">
        <w:rPr>
          <w:rFonts w:cs="Arial"/>
          <w:bCs/>
          <w:szCs w:val="24"/>
        </w:rPr>
        <w:t>§ </w:t>
      </w:r>
      <w:r w:rsidRPr="005B2D12">
        <w:rPr>
          <w:rFonts w:cs="Arial"/>
          <w:bCs/>
          <w:szCs w:val="24"/>
        </w:rPr>
        <w:t>55 Chránená dielňa</w:t>
      </w:r>
      <w:r w:rsidR="0093554B">
        <w:rPr>
          <w:rFonts w:cs="Arial"/>
          <w:bCs/>
          <w:szCs w:val="24"/>
        </w:rPr>
        <w:t xml:space="preserve"> a </w:t>
      </w:r>
      <w:r w:rsidRPr="005B2D12">
        <w:rPr>
          <w:rFonts w:cs="Arial"/>
          <w:bCs/>
          <w:szCs w:val="24"/>
        </w:rPr>
        <w:t>chránené pracovisko. Ďalej podľa zákona</w:t>
      </w:r>
      <w:r w:rsidR="00433AF2">
        <w:rPr>
          <w:rFonts w:cs="Arial"/>
          <w:bCs/>
          <w:szCs w:val="24"/>
        </w:rPr>
        <w:t xml:space="preserve"> č. </w:t>
      </w:r>
      <w:r w:rsidRPr="005B2D12">
        <w:rPr>
          <w:rFonts w:cs="Arial"/>
          <w:bCs/>
          <w:szCs w:val="24"/>
        </w:rPr>
        <w:t>5/2004</w:t>
      </w:r>
      <w:r w:rsidR="00A4335F">
        <w:rPr>
          <w:rFonts w:cs="Arial"/>
          <w:bCs/>
          <w:szCs w:val="24"/>
        </w:rPr>
        <w:t xml:space="preserve"> o </w:t>
      </w:r>
      <w:r w:rsidRPr="005B2D12">
        <w:rPr>
          <w:rFonts w:cs="Arial"/>
          <w:bCs/>
          <w:szCs w:val="24"/>
        </w:rPr>
        <w:t xml:space="preserve">službách zamestnanosti </w:t>
      </w:r>
      <w:r w:rsidR="00433AF2">
        <w:rPr>
          <w:rFonts w:cs="Arial"/>
          <w:bCs/>
          <w:szCs w:val="24"/>
        </w:rPr>
        <w:t>§ </w:t>
      </w:r>
      <w:r w:rsidRPr="005B2D12">
        <w:rPr>
          <w:rFonts w:cs="Arial"/>
          <w:bCs/>
          <w:szCs w:val="24"/>
        </w:rPr>
        <w:t>63</w:t>
      </w:r>
      <w:r w:rsidR="00433AF2">
        <w:rPr>
          <w:rFonts w:cs="Arial"/>
          <w:bCs/>
          <w:szCs w:val="24"/>
        </w:rPr>
        <w:t xml:space="preserve"> ods. </w:t>
      </w:r>
      <w:r w:rsidRPr="005B2D12">
        <w:rPr>
          <w:rFonts w:cs="Arial"/>
          <w:bCs/>
          <w:szCs w:val="24"/>
        </w:rPr>
        <w:t>1 bod a) Povinnosti zamestnávateľa</w:t>
      </w:r>
      <w:r w:rsidR="000E31F7">
        <w:rPr>
          <w:rFonts w:cs="Arial"/>
          <w:bCs/>
          <w:szCs w:val="24"/>
        </w:rPr>
        <w:t xml:space="preserve"> pri </w:t>
      </w:r>
      <w:r w:rsidRPr="005B2D12">
        <w:rPr>
          <w:rFonts w:cs="Arial"/>
          <w:bCs/>
          <w:szCs w:val="24"/>
        </w:rPr>
        <w:t>zamestnaní</w:t>
      </w:r>
      <w:r w:rsidR="00EC48AD" w:rsidRPr="005B2D12">
        <w:rPr>
          <w:rFonts w:cs="Arial"/>
          <w:bCs/>
          <w:szCs w:val="24"/>
        </w:rPr>
        <w:tab/>
      </w:r>
      <w:r w:rsidRPr="005B2D12">
        <w:rPr>
          <w:rFonts w:cs="Arial"/>
          <w:bCs/>
          <w:szCs w:val="24"/>
        </w:rPr>
        <w:t xml:space="preserve"> občanov</w:t>
      </w:r>
      <w:r w:rsidR="000E31F7">
        <w:rPr>
          <w:rFonts w:cs="Arial"/>
          <w:bCs/>
          <w:szCs w:val="24"/>
        </w:rPr>
        <w:t xml:space="preserve"> so </w:t>
      </w:r>
      <w:r w:rsidR="00FB221E" w:rsidRPr="005B2D12">
        <w:rPr>
          <w:rFonts w:cs="Arial"/>
          <w:bCs/>
          <w:szCs w:val="24"/>
        </w:rPr>
        <w:t xml:space="preserve">zdravotným </w:t>
      </w:r>
      <w:r w:rsidRPr="005B2D12">
        <w:rPr>
          <w:rFonts w:cs="Arial"/>
          <w:bCs/>
          <w:szCs w:val="24"/>
        </w:rPr>
        <w:t>postihnutím.</w:t>
      </w:r>
    </w:p>
    <w:p w14:paraId="03FFBF01" w14:textId="6BACC8BA" w:rsidR="00EC48AD" w:rsidRPr="005B2D12" w:rsidRDefault="00EC48AD" w:rsidP="00EC48AD">
      <w:pPr>
        <w:ind w:left="2410" w:hanging="1984"/>
        <w:rPr>
          <w:rFonts w:cs="Arial"/>
          <w:b/>
          <w:bCs/>
        </w:rPr>
      </w:pPr>
      <w:r w:rsidRPr="005B2D12">
        <w:rPr>
          <w:rFonts w:cs="Arial"/>
          <w:b/>
          <w:bCs/>
        </w:rPr>
        <w:t xml:space="preserve">Stav plnenie: </w:t>
      </w:r>
      <w:r w:rsidR="001F754A" w:rsidRPr="005B2D12">
        <w:rPr>
          <w:rFonts w:cs="Arial"/>
          <w:b/>
          <w:bCs/>
        </w:rPr>
        <w:tab/>
      </w:r>
      <w:r w:rsidRPr="005B2D12">
        <w:rPr>
          <w:rFonts w:cs="Arial"/>
          <w:b/>
          <w:bCs/>
        </w:rPr>
        <w:t>Nesplnené</w:t>
      </w:r>
    </w:p>
    <w:p w14:paraId="32208E5E" w14:textId="1DDC6EC6" w:rsidR="00304C3C" w:rsidRPr="005B2D12" w:rsidRDefault="00304C3C" w:rsidP="00EC48AD">
      <w:pPr>
        <w:ind w:left="2410" w:hanging="1984"/>
        <w:rPr>
          <w:rFonts w:cs="Arial"/>
          <w:sz w:val="20"/>
          <w:szCs w:val="18"/>
        </w:rPr>
      </w:pPr>
      <w:r w:rsidRPr="005B2D12">
        <w:rPr>
          <w:rFonts w:cs="Arial"/>
          <w:b/>
          <w:bCs/>
          <w:sz w:val="20"/>
          <w:szCs w:val="18"/>
        </w:rPr>
        <w:t xml:space="preserve">Rezort: </w:t>
      </w:r>
      <w:r w:rsidR="00EC48AD"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260288C3" w14:textId="7D0AD9CC" w:rsidR="00304C3C" w:rsidRPr="005B2D12" w:rsidRDefault="00304C3C" w:rsidP="00EC48AD">
      <w:pPr>
        <w:ind w:left="2410" w:hanging="1984"/>
        <w:rPr>
          <w:rFonts w:cs="Arial"/>
          <w:sz w:val="20"/>
          <w:szCs w:val="18"/>
        </w:rPr>
      </w:pPr>
      <w:r w:rsidRPr="005B2D12">
        <w:rPr>
          <w:rFonts w:cs="Arial"/>
          <w:b/>
          <w:bCs/>
          <w:sz w:val="20"/>
          <w:szCs w:val="18"/>
        </w:rPr>
        <w:t xml:space="preserve">Zdroj: </w:t>
      </w:r>
      <w:r w:rsidR="00EC48AD"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63ABD779" w14:textId="2DC2E305" w:rsidR="00304C3C" w:rsidRPr="005B2D12" w:rsidRDefault="00304C3C" w:rsidP="00EC48AD">
      <w:pPr>
        <w:ind w:left="2410" w:hanging="1984"/>
        <w:rPr>
          <w:rFonts w:cs="Arial"/>
          <w:sz w:val="20"/>
          <w:szCs w:val="18"/>
        </w:rPr>
      </w:pPr>
      <w:r w:rsidRPr="005B2D12">
        <w:rPr>
          <w:rFonts w:cs="Arial"/>
          <w:b/>
          <w:bCs/>
          <w:sz w:val="20"/>
          <w:szCs w:val="18"/>
        </w:rPr>
        <w:t xml:space="preserve">Oblasť úpravy: </w:t>
      </w:r>
      <w:r w:rsidR="00EC48AD" w:rsidRPr="005B2D12">
        <w:rPr>
          <w:rFonts w:cs="Arial"/>
          <w:b/>
          <w:bCs/>
          <w:sz w:val="20"/>
          <w:szCs w:val="18"/>
        </w:rPr>
        <w:tab/>
      </w:r>
      <w:r w:rsidRPr="005B2D12">
        <w:rPr>
          <w:rFonts w:cs="Arial"/>
          <w:bCs/>
          <w:sz w:val="20"/>
          <w:szCs w:val="20"/>
        </w:rPr>
        <w:t>Zákon</w:t>
      </w:r>
      <w:r w:rsidR="00433AF2">
        <w:rPr>
          <w:rFonts w:cs="Arial"/>
          <w:bCs/>
          <w:sz w:val="20"/>
          <w:szCs w:val="20"/>
        </w:rPr>
        <w:t xml:space="preserve"> č. </w:t>
      </w:r>
      <w:r w:rsidRPr="005B2D12">
        <w:rPr>
          <w:rFonts w:cs="Arial"/>
          <w:bCs/>
          <w:sz w:val="20"/>
          <w:szCs w:val="20"/>
        </w:rPr>
        <w:t>5/2004</w:t>
      </w:r>
      <w:r w:rsidR="00FB221E" w:rsidRPr="005B2D12">
        <w:rPr>
          <w:rFonts w:cs="Arial"/>
          <w:bCs/>
          <w:sz w:val="20"/>
          <w:szCs w:val="20"/>
        </w:rPr>
        <w:t> </w:t>
      </w:r>
      <w:r w:rsidR="00433AF2">
        <w:rPr>
          <w:rFonts w:cs="Arial"/>
          <w:bCs/>
          <w:sz w:val="20"/>
          <w:szCs w:val="20"/>
        </w:rPr>
        <w:t>Z. z.</w:t>
      </w:r>
      <w:r w:rsidR="00A4335F">
        <w:rPr>
          <w:rFonts w:cs="Arial"/>
          <w:bCs/>
          <w:sz w:val="20"/>
          <w:szCs w:val="20"/>
        </w:rPr>
        <w:t xml:space="preserve"> o </w:t>
      </w:r>
      <w:r w:rsidRPr="005B2D12">
        <w:rPr>
          <w:rFonts w:cs="Arial"/>
          <w:bCs/>
          <w:sz w:val="20"/>
          <w:szCs w:val="20"/>
        </w:rPr>
        <w:t xml:space="preserve">službách zamestnanosti </w:t>
      </w:r>
    </w:p>
    <w:p w14:paraId="5276190B" w14:textId="77777777" w:rsidR="00304C3C" w:rsidRPr="005B2D12" w:rsidRDefault="00304C3C" w:rsidP="00304C3C">
      <w:pPr>
        <w:tabs>
          <w:tab w:val="left" w:pos="7938"/>
        </w:tabs>
        <w:suppressAutoHyphens/>
        <w:autoSpaceDN w:val="0"/>
        <w:spacing w:after="4" w:line="240" w:lineRule="auto"/>
        <w:ind w:right="1"/>
        <w:rPr>
          <w:rFonts w:cs="Arial"/>
          <w:b/>
          <w:bCs/>
          <w:sz w:val="22"/>
          <w:highlight w:val="yellow"/>
        </w:rPr>
      </w:pPr>
    </w:p>
    <w:p w14:paraId="45F4E115" w14:textId="2F892B81" w:rsidR="00EC48AD" w:rsidRPr="005B2D12" w:rsidRDefault="00551428" w:rsidP="00F6409C">
      <w:pPr>
        <w:pStyle w:val="Odsekzoznamu"/>
        <w:numPr>
          <w:ilvl w:val="0"/>
          <w:numId w:val="57"/>
        </w:numPr>
        <w:tabs>
          <w:tab w:val="left" w:pos="7938"/>
        </w:tabs>
        <w:suppressAutoHyphens/>
        <w:autoSpaceDN w:val="0"/>
        <w:spacing w:after="4" w:line="240" w:lineRule="auto"/>
        <w:ind w:left="426" w:right="1" w:hanging="426"/>
        <w:rPr>
          <w:rFonts w:cs="Arial"/>
          <w:szCs w:val="24"/>
        </w:rPr>
      </w:pPr>
      <w:r w:rsidRPr="005B2D12">
        <w:rPr>
          <w:rFonts w:cs="Arial"/>
          <w:szCs w:val="24"/>
        </w:rPr>
        <w:t>V </w:t>
      </w:r>
      <w:r w:rsidR="00304C3C" w:rsidRPr="005B2D12">
        <w:rPr>
          <w:rFonts w:cs="Arial"/>
          <w:szCs w:val="24"/>
        </w:rPr>
        <w:t>rámci zjednodušenia prístupnosti</w:t>
      </w:r>
      <w:r w:rsidR="0093554B">
        <w:rPr>
          <w:rFonts w:cs="Arial"/>
          <w:szCs w:val="24"/>
        </w:rPr>
        <w:t xml:space="preserve"> do </w:t>
      </w:r>
      <w:r w:rsidR="00304C3C" w:rsidRPr="005B2D12">
        <w:rPr>
          <w:rFonts w:cs="Arial"/>
          <w:szCs w:val="24"/>
        </w:rPr>
        <w:t>spoločenského života ako</w:t>
      </w:r>
      <w:r w:rsidR="0093554B">
        <w:rPr>
          <w:rFonts w:cs="Arial"/>
          <w:szCs w:val="24"/>
        </w:rPr>
        <w:t xml:space="preserve"> aj </w:t>
      </w:r>
      <w:r w:rsidR="00304C3C" w:rsidRPr="005B2D12">
        <w:rPr>
          <w:rFonts w:cs="Arial"/>
          <w:szCs w:val="24"/>
        </w:rPr>
        <w:t>uľahčenia cestovania</w:t>
      </w:r>
      <w:r w:rsidR="000E31F7">
        <w:rPr>
          <w:rFonts w:cs="Arial"/>
          <w:szCs w:val="24"/>
        </w:rPr>
        <w:t xml:space="preserve"> v </w:t>
      </w:r>
      <w:r w:rsidR="00304C3C" w:rsidRPr="005B2D12">
        <w:rPr>
          <w:rFonts w:cs="Arial"/>
          <w:szCs w:val="24"/>
        </w:rPr>
        <w:t>krajinách Európskej únie osobám</w:t>
      </w:r>
      <w:r w:rsidR="000E31F7">
        <w:rPr>
          <w:rFonts w:cs="Arial"/>
          <w:szCs w:val="24"/>
        </w:rPr>
        <w:t xml:space="preserve"> so </w:t>
      </w:r>
      <w:r w:rsidR="00FB221E" w:rsidRPr="005B2D12">
        <w:rPr>
          <w:rFonts w:cs="Arial"/>
          <w:szCs w:val="24"/>
        </w:rPr>
        <w:t xml:space="preserve">zdravotným </w:t>
      </w:r>
      <w:r w:rsidR="00304C3C" w:rsidRPr="005B2D12">
        <w:rPr>
          <w:rFonts w:cs="Arial"/>
          <w:szCs w:val="24"/>
        </w:rPr>
        <w:t>postihnutím, odporučila preveriť</w:t>
      </w:r>
      <w:r w:rsidR="0093554B">
        <w:rPr>
          <w:rFonts w:cs="Arial"/>
          <w:szCs w:val="24"/>
        </w:rPr>
        <w:t xml:space="preserve"> a </w:t>
      </w:r>
      <w:r w:rsidR="00304C3C" w:rsidRPr="005B2D12">
        <w:rPr>
          <w:rFonts w:cs="Arial"/>
          <w:szCs w:val="24"/>
        </w:rPr>
        <w:t>pripraviť možnosti zapojenia</w:t>
      </w:r>
      <w:r w:rsidR="000E31F7">
        <w:rPr>
          <w:rFonts w:cs="Arial"/>
          <w:szCs w:val="24"/>
        </w:rPr>
        <w:t xml:space="preserve"> sa </w:t>
      </w:r>
      <w:r w:rsidR="0093554B">
        <w:rPr>
          <w:rFonts w:cs="Arial"/>
          <w:szCs w:val="24"/>
        </w:rPr>
        <w:t>do </w:t>
      </w:r>
      <w:r w:rsidR="00304C3C" w:rsidRPr="005B2D12">
        <w:rPr>
          <w:rFonts w:cs="Arial"/>
          <w:szCs w:val="24"/>
        </w:rPr>
        <w:t>projektu vydávania jednotného Európskeho preukazu zdravotného postihnutia, ktorý by umožnil osobám</w:t>
      </w:r>
      <w:r w:rsidR="00A4335F">
        <w:rPr>
          <w:rFonts w:cs="Arial"/>
          <w:szCs w:val="24"/>
        </w:rPr>
        <w:t xml:space="preserve"> s </w:t>
      </w:r>
      <w:r w:rsidR="00304C3C" w:rsidRPr="005B2D12">
        <w:rPr>
          <w:rFonts w:cs="Arial"/>
          <w:szCs w:val="24"/>
        </w:rPr>
        <w:t>ťažkým zdravotným postihnutím využívať výhody</w:t>
      </w:r>
      <w:r w:rsidR="0093554B">
        <w:rPr>
          <w:rFonts w:cs="Arial"/>
          <w:szCs w:val="24"/>
        </w:rPr>
        <w:t xml:space="preserve"> aj</w:t>
      </w:r>
      <w:r w:rsidR="000E31F7">
        <w:rPr>
          <w:rFonts w:cs="Arial"/>
          <w:szCs w:val="24"/>
        </w:rPr>
        <w:t xml:space="preserve"> v </w:t>
      </w:r>
      <w:r w:rsidR="00304C3C" w:rsidRPr="005B2D12">
        <w:rPr>
          <w:rFonts w:cs="Arial"/>
          <w:szCs w:val="24"/>
        </w:rPr>
        <w:t>iných krajinách Európskej únie</w:t>
      </w:r>
      <w:r w:rsidR="000E31F7">
        <w:rPr>
          <w:rFonts w:cs="Arial"/>
          <w:szCs w:val="24"/>
        </w:rPr>
        <w:t xml:space="preserve"> v </w:t>
      </w:r>
      <w:r w:rsidR="00304C3C" w:rsidRPr="005B2D12">
        <w:rPr>
          <w:rFonts w:cs="Arial"/>
          <w:szCs w:val="24"/>
        </w:rPr>
        <w:t>oblasti kultúry, športu, cestovného ruchu</w:t>
      </w:r>
      <w:r w:rsidR="0093554B">
        <w:rPr>
          <w:rFonts w:cs="Arial"/>
          <w:szCs w:val="24"/>
        </w:rPr>
        <w:t xml:space="preserve"> a </w:t>
      </w:r>
      <w:r w:rsidR="00304C3C" w:rsidRPr="005B2D12">
        <w:rPr>
          <w:rFonts w:cs="Arial"/>
          <w:szCs w:val="24"/>
        </w:rPr>
        <w:t>verejnej dopravy,</w:t>
      </w:r>
      <w:r w:rsidR="0093554B">
        <w:rPr>
          <w:rFonts w:cs="Arial"/>
          <w:szCs w:val="24"/>
        </w:rPr>
        <w:t xml:space="preserve"> alebo </w:t>
      </w:r>
      <w:r w:rsidR="00304C3C" w:rsidRPr="005B2D12">
        <w:rPr>
          <w:rFonts w:cs="Arial"/>
          <w:szCs w:val="24"/>
        </w:rPr>
        <w:t>inej vhodnej spolupráce</w:t>
      </w:r>
      <w:r w:rsidR="00A4335F">
        <w:rPr>
          <w:rFonts w:cs="Arial"/>
          <w:szCs w:val="24"/>
        </w:rPr>
        <w:t xml:space="preserve"> s </w:t>
      </w:r>
      <w:r w:rsidR="00304C3C" w:rsidRPr="005B2D12">
        <w:rPr>
          <w:rFonts w:cs="Arial"/>
          <w:szCs w:val="24"/>
        </w:rPr>
        <w:t>krajinami Európskej únie, aby</w:t>
      </w:r>
      <w:r w:rsidR="0093554B">
        <w:rPr>
          <w:rFonts w:cs="Arial"/>
          <w:szCs w:val="24"/>
        </w:rPr>
        <w:t xml:space="preserve"> aj </w:t>
      </w:r>
      <w:r w:rsidR="00304C3C" w:rsidRPr="005B2D12">
        <w:rPr>
          <w:rFonts w:cs="Arial"/>
          <w:szCs w:val="24"/>
        </w:rPr>
        <w:t>občania Slovenska mali nárok</w:t>
      </w:r>
      <w:r w:rsidR="00A4335F">
        <w:rPr>
          <w:rFonts w:cs="Arial"/>
          <w:szCs w:val="24"/>
        </w:rPr>
        <w:t xml:space="preserve"> na </w:t>
      </w:r>
      <w:r w:rsidR="00304C3C" w:rsidRPr="005B2D12">
        <w:rPr>
          <w:rFonts w:cs="Arial"/>
          <w:szCs w:val="24"/>
        </w:rPr>
        <w:t>využívanie zliav</w:t>
      </w:r>
      <w:r w:rsidR="0093554B">
        <w:rPr>
          <w:rFonts w:cs="Arial"/>
          <w:szCs w:val="24"/>
        </w:rPr>
        <w:t xml:space="preserve"> a </w:t>
      </w:r>
      <w:r w:rsidR="00304C3C" w:rsidRPr="005B2D12">
        <w:rPr>
          <w:rFonts w:cs="Arial"/>
          <w:szCs w:val="24"/>
        </w:rPr>
        <w:t>iných výhod</w:t>
      </w:r>
      <w:r w:rsidR="000E31F7">
        <w:rPr>
          <w:rFonts w:cs="Arial"/>
          <w:szCs w:val="24"/>
        </w:rPr>
        <w:t xml:space="preserve"> v </w:t>
      </w:r>
      <w:r w:rsidR="00304C3C" w:rsidRPr="005B2D12">
        <w:rPr>
          <w:rFonts w:cs="Arial"/>
          <w:szCs w:val="24"/>
        </w:rPr>
        <w:t>zahraničí.</w:t>
      </w:r>
    </w:p>
    <w:p w14:paraId="3BF7B323" w14:textId="368660B2" w:rsidR="00EC48AD" w:rsidRPr="005B2D12" w:rsidRDefault="00EC48AD" w:rsidP="00EC48AD">
      <w:pPr>
        <w:ind w:left="2410" w:hanging="1984"/>
        <w:rPr>
          <w:rFonts w:cs="Arial"/>
          <w:b/>
          <w:bCs/>
        </w:rPr>
      </w:pPr>
      <w:r w:rsidRPr="005B2D12">
        <w:rPr>
          <w:rFonts w:cs="Arial"/>
          <w:b/>
          <w:bCs/>
        </w:rPr>
        <w:t xml:space="preserve">Stav plnenie: </w:t>
      </w:r>
      <w:r w:rsidRPr="005B2D12">
        <w:rPr>
          <w:rFonts w:cs="Arial"/>
          <w:b/>
          <w:bCs/>
        </w:rPr>
        <w:tab/>
        <w:t>Nesplnené</w:t>
      </w:r>
    </w:p>
    <w:p w14:paraId="2DD577C4" w14:textId="07222E97" w:rsidR="00304C3C" w:rsidRPr="005B2D12" w:rsidRDefault="00304C3C" w:rsidP="00EC48AD">
      <w:pPr>
        <w:ind w:left="2410" w:hanging="1984"/>
        <w:rPr>
          <w:rFonts w:cs="Arial"/>
          <w:sz w:val="20"/>
          <w:szCs w:val="18"/>
        </w:rPr>
      </w:pPr>
      <w:r w:rsidRPr="005B2D12">
        <w:rPr>
          <w:rFonts w:cs="Arial"/>
          <w:b/>
          <w:bCs/>
          <w:sz w:val="20"/>
          <w:szCs w:val="18"/>
        </w:rPr>
        <w:t xml:space="preserve">Rezort: </w:t>
      </w:r>
      <w:r w:rsidR="00EC48AD"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56C2465A" w14:textId="060AB3FE" w:rsidR="00871DD4" w:rsidRPr="005B2D12" w:rsidRDefault="00304C3C" w:rsidP="00871DD4">
      <w:pPr>
        <w:ind w:left="2410" w:hanging="1984"/>
        <w:rPr>
          <w:rFonts w:cs="Arial"/>
          <w:sz w:val="20"/>
          <w:szCs w:val="18"/>
        </w:rPr>
      </w:pPr>
      <w:r w:rsidRPr="005B2D12">
        <w:rPr>
          <w:rFonts w:cs="Arial"/>
          <w:b/>
          <w:bCs/>
          <w:sz w:val="20"/>
          <w:szCs w:val="18"/>
        </w:rPr>
        <w:t xml:space="preserve">Zdroj: </w:t>
      </w:r>
      <w:r w:rsidR="00EC48AD"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7611BEC3" w14:textId="2711276A" w:rsidR="00871DD4" w:rsidRPr="005B2D12" w:rsidRDefault="00871DD4" w:rsidP="00871DD4">
      <w:pPr>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bCs/>
          <w:sz w:val="20"/>
          <w:szCs w:val="20"/>
        </w:rPr>
        <w:t xml:space="preserve">Nová právna úprava </w:t>
      </w:r>
    </w:p>
    <w:p w14:paraId="3410B722" w14:textId="77777777" w:rsidR="00304C3C" w:rsidRPr="005B2D12" w:rsidRDefault="00304C3C" w:rsidP="00304C3C">
      <w:pPr>
        <w:tabs>
          <w:tab w:val="left" w:pos="7938"/>
        </w:tabs>
        <w:suppressAutoHyphens/>
        <w:autoSpaceDN w:val="0"/>
        <w:spacing w:after="4" w:line="240" w:lineRule="auto"/>
        <w:ind w:right="1"/>
        <w:rPr>
          <w:rFonts w:cs="Arial"/>
          <w:highlight w:val="yellow"/>
        </w:rPr>
      </w:pPr>
    </w:p>
    <w:p w14:paraId="350171FA" w14:textId="47CA036E" w:rsidR="00EC48AD" w:rsidRPr="005B2D12" w:rsidRDefault="00304C3C" w:rsidP="00F6409C">
      <w:pPr>
        <w:pStyle w:val="Odsekzoznamu"/>
        <w:numPr>
          <w:ilvl w:val="0"/>
          <w:numId w:val="57"/>
        </w:numPr>
        <w:spacing w:line="240" w:lineRule="auto"/>
        <w:ind w:left="426" w:hanging="426"/>
        <w:rPr>
          <w:rFonts w:cs="Arial"/>
        </w:rPr>
      </w:pPr>
      <w:r w:rsidRPr="005B2D12">
        <w:rPr>
          <w:rFonts w:cs="Arial"/>
        </w:rPr>
        <w:t>Vykonávať dôsledné, širokospektrálne</w:t>
      </w:r>
      <w:r w:rsidR="0093554B">
        <w:rPr>
          <w:rFonts w:cs="Arial"/>
        </w:rPr>
        <w:t xml:space="preserve"> a </w:t>
      </w:r>
      <w:r w:rsidRPr="005B2D12">
        <w:rPr>
          <w:rFonts w:cs="Arial"/>
        </w:rPr>
        <w:t>pravidelné kontroly kvality poskytovania sociálnych služieb</w:t>
      </w:r>
      <w:r w:rsidR="000E31F7">
        <w:rPr>
          <w:rFonts w:cs="Arial"/>
        </w:rPr>
        <w:t xml:space="preserve"> vo </w:t>
      </w:r>
      <w:r w:rsidRPr="005B2D12">
        <w:rPr>
          <w:rFonts w:cs="Arial"/>
        </w:rPr>
        <w:t>všetkých druhoch zariadení bez ohľadu</w:t>
      </w:r>
      <w:r w:rsidR="00A4335F">
        <w:rPr>
          <w:rFonts w:cs="Arial"/>
        </w:rPr>
        <w:t xml:space="preserve"> na </w:t>
      </w:r>
      <w:r w:rsidRPr="005B2D12">
        <w:rPr>
          <w:rFonts w:cs="Arial"/>
        </w:rPr>
        <w:t>to, kto</w:t>
      </w:r>
      <w:r w:rsidR="00FB2371" w:rsidRPr="005B2D12">
        <w:rPr>
          <w:rFonts w:cs="Arial"/>
        </w:rPr>
        <w:t xml:space="preserve"> je </w:t>
      </w:r>
      <w:r w:rsidRPr="005B2D12">
        <w:rPr>
          <w:rFonts w:cs="Arial"/>
        </w:rPr>
        <w:t>ich zriaďovateľom.</w:t>
      </w:r>
    </w:p>
    <w:p w14:paraId="5D42FE5D" w14:textId="0BE40843" w:rsidR="0093472B" w:rsidRPr="005B2D12" w:rsidRDefault="00EC48AD" w:rsidP="0093472B">
      <w:pPr>
        <w:ind w:left="2410" w:hanging="1984"/>
        <w:rPr>
          <w:rFonts w:cs="Arial"/>
          <w:sz w:val="20"/>
          <w:szCs w:val="18"/>
        </w:rPr>
      </w:pPr>
      <w:r w:rsidRPr="005B2D12">
        <w:rPr>
          <w:rFonts w:cs="Arial"/>
          <w:b/>
          <w:bCs/>
        </w:rPr>
        <w:t xml:space="preserve">Stav plnenia: </w:t>
      </w:r>
      <w:r w:rsidR="001F754A" w:rsidRPr="005B2D12">
        <w:rPr>
          <w:rFonts w:cs="Arial"/>
          <w:b/>
          <w:bCs/>
        </w:rPr>
        <w:tab/>
      </w:r>
      <w:r w:rsidR="00871DD4" w:rsidRPr="005B2D12">
        <w:rPr>
          <w:rFonts w:cs="Arial"/>
          <w:b/>
          <w:bCs/>
        </w:rPr>
        <w:t>Plní</w:t>
      </w:r>
      <w:r w:rsidR="000E31F7">
        <w:rPr>
          <w:rFonts w:cs="Arial"/>
          <w:b/>
          <w:bCs/>
        </w:rPr>
        <w:t xml:space="preserve"> sa </w:t>
      </w:r>
      <w:r w:rsidR="00116DF2" w:rsidRPr="005B2D12">
        <w:rPr>
          <w:rFonts w:cs="Arial"/>
          <w:b/>
          <w:bCs/>
        </w:rPr>
        <w:t>priebež</w:t>
      </w:r>
      <w:r w:rsidR="00871DD4" w:rsidRPr="005B2D12">
        <w:rPr>
          <w:rFonts w:cs="Arial"/>
          <w:b/>
          <w:bCs/>
        </w:rPr>
        <w:t>ne</w:t>
      </w:r>
    </w:p>
    <w:p w14:paraId="4809A4BB" w14:textId="66B71FBC" w:rsidR="00EC48AD" w:rsidRPr="005B2D12" w:rsidRDefault="0093472B" w:rsidP="0093472B">
      <w:pPr>
        <w:ind w:left="2410"/>
        <w:rPr>
          <w:rFonts w:cs="Arial"/>
          <w:bCs/>
          <w:sz w:val="20"/>
          <w:szCs w:val="18"/>
        </w:rPr>
      </w:pPr>
      <w:r w:rsidRPr="005B2D12">
        <w:rPr>
          <w:rFonts w:cs="Arial"/>
          <w:bCs/>
          <w:sz w:val="20"/>
          <w:szCs w:val="18"/>
        </w:rPr>
        <w:t>Ministerstvo práce, sociálnych vecí</w:t>
      </w:r>
      <w:r w:rsidR="0093554B">
        <w:rPr>
          <w:rFonts w:cs="Arial"/>
          <w:bCs/>
          <w:sz w:val="20"/>
          <w:szCs w:val="18"/>
        </w:rPr>
        <w:t xml:space="preserve"> a </w:t>
      </w:r>
      <w:r w:rsidRPr="005B2D12">
        <w:rPr>
          <w:rFonts w:cs="Arial"/>
          <w:bCs/>
          <w:sz w:val="20"/>
          <w:szCs w:val="18"/>
        </w:rPr>
        <w:t>rodiny Slovenskej republiky začalo</w:t>
      </w:r>
      <w:r w:rsidR="000E31F7">
        <w:rPr>
          <w:rFonts w:cs="Arial"/>
          <w:bCs/>
          <w:sz w:val="20"/>
          <w:szCs w:val="18"/>
        </w:rPr>
        <w:t xml:space="preserve"> v </w:t>
      </w:r>
      <w:r w:rsidRPr="005B2D12">
        <w:rPr>
          <w:rFonts w:cs="Arial"/>
          <w:bCs/>
          <w:sz w:val="20"/>
          <w:szCs w:val="18"/>
        </w:rPr>
        <w:t>roku 2019 vykonávať hodnotenie podmienok kvality poskytovanej sociálnej služby.</w:t>
      </w:r>
    </w:p>
    <w:p w14:paraId="5AC5ADB9" w14:textId="6018CF2F" w:rsidR="00304C3C" w:rsidRPr="005B2D12" w:rsidRDefault="00304C3C" w:rsidP="00EC48AD">
      <w:pPr>
        <w:ind w:left="2410" w:hanging="1984"/>
        <w:rPr>
          <w:rFonts w:cs="Arial"/>
          <w:b/>
          <w:bCs/>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6CA678DC" w14:textId="35EC2701" w:rsidR="00304C3C" w:rsidRPr="005B2D12" w:rsidRDefault="00304C3C" w:rsidP="00EC48AD">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0668E0D9" w14:textId="1D12151E" w:rsidR="00304C3C" w:rsidRPr="005B2D12" w:rsidRDefault="00304C3C" w:rsidP="00EC48AD">
      <w:pPr>
        <w:ind w:left="2410" w:hanging="1984"/>
        <w:rPr>
          <w:rFonts w:cs="Arial"/>
          <w:sz w:val="20"/>
          <w:szCs w:val="18"/>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 xml:space="preserve">sociálnych službách </w:t>
      </w:r>
    </w:p>
    <w:p w14:paraId="461DC56A" w14:textId="1C21AB94" w:rsidR="00304C3C" w:rsidRPr="005B2D12" w:rsidRDefault="00304C3C" w:rsidP="0093472B">
      <w:pPr>
        <w:ind w:left="2410" w:hanging="1984"/>
        <w:rPr>
          <w:rFonts w:cs="Arial"/>
          <w:sz w:val="20"/>
          <w:szCs w:val="18"/>
        </w:rPr>
      </w:pPr>
      <w:r w:rsidRPr="005B2D12">
        <w:rPr>
          <w:rFonts w:cs="Arial"/>
          <w:b/>
          <w:bCs/>
          <w:sz w:val="20"/>
          <w:szCs w:val="18"/>
        </w:rPr>
        <w:t xml:space="preserve">Subjekt plnenia: </w:t>
      </w:r>
      <w:r w:rsidR="001F754A"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5B905A0A" w14:textId="7EF785F5" w:rsidR="008E2668" w:rsidRPr="005B2D12" w:rsidRDefault="008E2668" w:rsidP="0093472B">
      <w:pPr>
        <w:ind w:left="2410" w:hanging="1984"/>
        <w:rPr>
          <w:rFonts w:cs="Arial"/>
          <w:bCs/>
          <w:sz w:val="20"/>
          <w:szCs w:val="18"/>
        </w:rPr>
      </w:pPr>
    </w:p>
    <w:p w14:paraId="0C7DCC22" w14:textId="203455C1" w:rsidR="008E2668" w:rsidRPr="005B2D12" w:rsidRDefault="008E2668" w:rsidP="008E2668">
      <w:pPr>
        <w:ind w:left="2410" w:hanging="1984"/>
        <w:rPr>
          <w:rFonts w:cs="Arial"/>
          <w:b/>
          <w:sz w:val="20"/>
          <w:szCs w:val="18"/>
        </w:rPr>
      </w:pPr>
      <w:r w:rsidRPr="005B2D12">
        <w:rPr>
          <w:rFonts w:cs="Arial"/>
          <w:b/>
          <w:sz w:val="20"/>
          <w:szCs w:val="18"/>
        </w:rPr>
        <w:t>Poznámka</w:t>
      </w:r>
      <w:r w:rsidR="0093554B">
        <w:rPr>
          <w:rFonts w:cs="Arial"/>
          <w:b/>
          <w:sz w:val="20"/>
          <w:szCs w:val="18"/>
        </w:rPr>
        <w:t xml:space="preserve"> k </w:t>
      </w:r>
      <w:r w:rsidRPr="005B2D12">
        <w:rPr>
          <w:rFonts w:cs="Arial"/>
          <w:b/>
          <w:sz w:val="20"/>
          <w:szCs w:val="18"/>
        </w:rPr>
        <w:t>priebehu plnenia</w:t>
      </w:r>
      <w:r w:rsidR="0093554B">
        <w:rPr>
          <w:rFonts w:cs="Arial"/>
          <w:b/>
          <w:sz w:val="20"/>
          <w:szCs w:val="18"/>
        </w:rPr>
        <w:t xml:space="preserve"> k </w:t>
      </w:r>
      <w:r w:rsidRPr="005B2D12">
        <w:rPr>
          <w:rFonts w:cs="Arial"/>
          <w:b/>
          <w:sz w:val="20"/>
          <w:szCs w:val="18"/>
        </w:rPr>
        <w:t xml:space="preserve">31.12.2021: </w:t>
      </w:r>
    </w:p>
    <w:p w14:paraId="510CE44E" w14:textId="54959071" w:rsidR="008E2668" w:rsidRPr="005B2D12" w:rsidRDefault="008E2668" w:rsidP="008E2668">
      <w:pPr>
        <w:ind w:left="426"/>
        <w:rPr>
          <w:rFonts w:cs="Arial"/>
          <w:bCs/>
          <w:sz w:val="20"/>
          <w:szCs w:val="18"/>
        </w:rPr>
      </w:pPr>
      <w:r w:rsidRPr="005B2D12">
        <w:rPr>
          <w:rFonts w:cs="Arial"/>
          <w:bCs/>
          <w:sz w:val="20"/>
          <w:szCs w:val="18"/>
        </w:rPr>
        <w:t>Ministerstvo práce, sociálnych vecí</w:t>
      </w:r>
      <w:r w:rsidR="0093554B">
        <w:rPr>
          <w:rFonts w:cs="Arial"/>
          <w:bCs/>
          <w:sz w:val="20"/>
          <w:szCs w:val="18"/>
        </w:rPr>
        <w:t xml:space="preserve"> a </w:t>
      </w:r>
      <w:r w:rsidRPr="005B2D12">
        <w:rPr>
          <w:rFonts w:cs="Arial"/>
          <w:bCs/>
          <w:sz w:val="20"/>
          <w:szCs w:val="18"/>
        </w:rPr>
        <w:t>rodiny Slovenskej republiky</w:t>
      </w:r>
      <w:r w:rsidR="00A4335F">
        <w:rPr>
          <w:rFonts w:cs="Arial"/>
          <w:bCs/>
          <w:sz w:val="20"/>
          <w:szCs w:val="18"/>
        </w:rPr>
        <w:t xml:space="preserve"> od </w:t>
      </w:r>
      <w:r w:rsidRPr="005B2D12">
        <w:rPr>
          <w:rFonts w:cs="Arial"/>
          <w:bCs/>
          <w:sz w:val="20"/>
          <w:szCs w:val="18"/>
        </w:rPr>
        <w:t xml:space="preserve">roku 2019 vykonáva hodnotenie podmienok kvality poskytovanej sociálnej služby. </w:t>
      </w:r>
    </w:p>
    <w:p w14:paraId="78DB0581" w14:textId="0E24D4BA" w:rsidR="008E2668" w:rsidRPr="005B2D12" w:rsidRDefault="008E2668" w:rsidP="008E2668">
      <w:pPr>
        <w:ind w:left="426"/>
        <w:rPr>
          <w:rFonts w:cs="Arial"/>
          <w:bCs/>
          <w:sz w:val="20"/>
          <w:szCs w:val="18"/>
        </w:rPr>
      </w:pPr>
      <w:r w:rsidRPr="005B2D12">
        <w:rPr>
          <w:rFonts w:cs="Arial"/>
          <w:bCs/>
          <w:sz w:val="20"/>
          <w:szCs w:val="18"/>
        </w:rPr>
        <w:t>Podarilo</w:t>
      </w:r>
      <w:r w:rsidR="000E31F7">
        <w:rPr>
          <w:rFonts w:cs="Arial"/>
          <w:bCs/>
          <w:sz w:val="20"/>
          <w:szCs w:val="18"/>
        </w:rPr>
        <w:t xml:space="preserve"> sa </w:t>
      </w:r>
      <w:r w:rsidRPr="005B2D12">
        <w:rPr>
          <w:rFonts w:cs="Arial"/>
          <w:bCs/>
          <w:sz w:val="20"/>
          <w:szCs w:val="18"/>
        </w:rPr>
        <w:t>dobre nastaviť systém pravidelného hodnotenia podmienok kvality poskytovania sociálnych služieb, počas monitoringov sme pozorovali zaškolenie zamestnancov</w:t>
      </w:r>
      <w:r w:rsidR="0093554B">
        <w:rPr>
          <w:rFonts w:cs="Arial"/>
          <w:bCs/>
          <w:sz w:val="20"/>
          <w:szCs w:val="18"/>
        </w:rPr>
        <w:t xml:space="preserve"> aj </w:t>
      </w:r>
      <w:r w:rsidRPr="005B2D12">
        <w:rPr>
          <w:rFonts w:cs="Arial"/>
          <w:bCs/>
          <w:sz w:val="20"/>
          <w:szCs w:val="18"/>
        </w:rPr>
        <w:t>realizáciu týchto kontrol,</w:t>
      </w:r>
      <w:r w:rsidR="00A4335F">
        <w:rPr>
          <w:rFonts w:cs="Arial"/>
          <w:bCs/>
          <w:sz w:val="20"/>
          <w:szCs w:val="18"/>
        </w:rPr>
        <w:t xml:space="preserve"> no </w:t>
      </w:r>
      <w:r w:rsidRPr="005B2D12">
        <w:rPr>
          <w:rFonts w:cs="Arial"/>
          <w:bCs/>
          <w:sz w:val="20"/>
          <w:szCs w:val="18"/>
        </w:rPr>
        <w:t>momentálne zrejme dôjde</w:t>
      </w:r>
      <w:r w:rsidR="0093554B">
        <w:rPr>
          <w:rFonts w:cs="Arial"/>
          <w:bCs/>
          <w:sz w:val="20"/>
          <w:szCs w:val="18"/>
        </w:rPr>
        <w:t xml:space="preserve"> k </w:t>
      </w:r>
      <w:r w:rsidRPr="005B2D12">
        <w:rPr>
          <w:rFonts w:cs="Arial"/>
          <w:bCs/>
          <w:sz w:val="20"/>
          <w:szCs w:val="18"/>
        </w:rPr>
        <w:t>opätovnej zmene systému kontrol prijatím nového zákona</w:t>
      </w:r>
      <w:r w:rsidR="00A4335F">
        <w:rPr>
          <w:rFonts w:cs="Arial"/>
          <w:bCs/>
          <w:sz w:val="20"/>
          <w:szCs w:val="18"/>
        </w:rPr>
        <w:t xml:space="preserve"> o </w:t>
      </w:r>
      <w:r w:rsidRPr="005B2D12">
        <w:rPr>
          <w:rFonts w:cs="Arial"/>
          <w:bCs/>
          <w:sz w:val="20"/>
          <w:szCs w:val="18"/>
        </w:rPr>
        <w:t>inšpekcii</w:t>
      </w:r>
      <w:r w:rsidR="000E31F7">
        <w:rPr>
          <w:rFonts w:cs="Arial"/>
          <w:bCs/>
          <w:sz w:val="20"/>
          <w:szCs w:val="18"/>
        </w:rPr>
        <w:t xml:space="preserve"> v </w:t>
      </w:r>
      <w:r w:rsidRPr="005B2D12">
        <w:rPr>
          <w:rFonts w:cs="Arial"/>
          <w:bCs/>
          <w:sz w:val="20"/>
          <w:szCs w:val="18"/>
        </w:rPr>
        <w:t>sociálnych veciach.</w:t>
      </w:r>
    </w:p>
    <w:p w14:paraId="7F2B542A" w14:textId="10171251" w:rsidR="002B1635" w:rsidRPr="005B2D12" w:rsidRDefault="002B1635" w:rsidP="00EC48AD">
      <w:pPr>
        <w:rPr>
          <w:rFonts w:cs="Arial"/>
        </w:rPr>
      </w:pPr>
    </w:p>
    <w:p w14:paraId="73F840F1" w14:textId="0F23C540" w:rsidR="00EC48AD" w:rsidRPr="005B2D12" w:rsidRDefault="00304C3C" w:rsidP="00F6409C">
      <w:pPr>
        <w:pStyle w:val="Odsekzoznamu"/>
        <w:numPr>
          <w:ilvl w:val="0"/>
          <w:numId w:val="57"/>
        </w:numPr>
        <w:spacing w:line="240" w:lineRule="auto"/>
        <w:ind w:left="426" w:hanging="426"/>
        <w:rPr>
          <w:rFonts w:cs="Arial"/>
        </w:rPr>
      </w:pPr>
      <w:r w:rsidRPr="005B2D12">
        <w:rPr>
          <w:rFonts w:cs="Arial"/>
        </w:rPr>
        <w:t xml:space="preserve">Reštartovať proces </w:t>
      </w:r>
      <w:proofErr w:type="spellStart"/>
      <w:r w:rsidRPr="005B2D12">
        <w:rPr>
          <w:rFonts w:cs="Arial"/>
        </w:rPr>
        <w:t>deinštitucionalizácie</w:t>
      </w:r>
      <w:proofErr w:type="spellEnd"/>
      <w:r w:rsidRPr="005B2D12">
        <w:rPr>
          <w:rFonts w:cs="Arial"/>
        </w:rPr>
        <w:t xml:space="preserve"> zariadení sociálnych služieb</w:t>
      </w:r>
      <w:r w:rsidR="0093554B">
        <w:rPr>
          <w:rFonts w:cs="Arial"/>
        </w:rPr>
        <w:t xml:space="preserve"> a </w:t>
      </w:r>
      <w:r w:rsidRPr="005B2D12">
        <w:rPr>
          <w:rFonts w:cs="Arial"/>
        </w:rPr>
        <w:t>začať</w:t>
      </w:r>
      <w:r w:rsidR="000E31F7">
        <w:rPr>
          <w:rFonts w:cs="Arial"/>
        </w:rPr>
        <w:t xml:space="preserve"> v </w:t>
      </w:r>
      <w:r w:rsidRPr="005B2D12">
        <w:rPr>
          <w:rFonts w:cs="Arial"/>
        </w:rPr>
        <w:t>dostatočnom rozsahu financovať služby</w:t>
      </w:r>
      <w:r w:rsidR="000E31F7">
        <w:rPr>
          <w:rFonts w:cs="Arial"/>
        </w:rPr>
        <w:t xml:space="preserve"> v </w:t>
      </w:r>
      <w:r w:rsidRPr="005B2D12">
        <w:rPr>
          <w:rFonts w:cs="Arial"/>
        </w:rPr>
        <w:t>komunite.</w:t>
      </w:r>
      <w:r w:rsidR="000E31F7">
        <w:rPr>
          <w:rFonts w:cs="Arial"/>
        </w:rPr>
        <w:t xml:space="preserve"> V </w:t>
      </w:r>
      <w:r w:rsidRPr="005B2D12">
        <w:rPr>
          <w:rFonts w:cs="Arial"/>
        </w:rPr>
        <w:t xml:space="preserve">rámci </w:t>
      </w:r>
      <w:proofErr w:type="spellStart"/>
      <w:r w:rsidRPr="005B2D12">
        <w:rPr>
          <w:rFonts w:cs="Arial"/>
        </w:rPr>
        <w:t>deinštitucionalizácie</w:t>
      </w:r>
      <w:proofErr w:type="spellEnd"/>
      <w:r w:rsidRPr="005B2D12">
        <w:rPr>
          <w:rFonts w:cs="Arial"/>
        </w:rPr>
        <w:t xml:space="preserve"> zabezpečiť materiálne, finančne</w:t>
      </w:r>
      <w:r w:rsidR="0093554B">
        <w:rPr>
          <w:rFonts w:cs="Arial"/>
        </w:rPr>
        <w:t xml:space="preserve"> a </w:t>
      </w:r>
      <w:r w:rsidRPr="005B2D12">
        <w:rPr>
          <w:rFonts w:cs="Arial"/>
        </w:rPr>
        <w:t>personálne dostatočný počet komunitných zariadení</w:t>
      </w:r>
      <w:r w:rsidR="0093554B">
        <w:rPr>
          <w:rFonts w:cs="Arial"/>
        </w:rPr>
        <w:t xml:space="preserve"> a </w:t>
      </w:r>
      <w:r w:rsidRPr="005B2D12">
        <w:rPr>
          <w:rFonts w:cs="Arial"/>
        </w:rPr>
        <w:t>tým napĺňať</w:t>
      </w:r>
      <w:r w:rsidR="00D97674" w:rsidRPr="005B2D12">
        <w:rPr>
          <w:rFonts w:cs="Arial"/>
        </w:rPr>
        <w:t xml:space="preserve"> </w:t>
      </w:r>
      <w:r w:rsidRPr="005B2D12">
        <w:rPr>
          <w:rFonts w:cs="Arial"/>
        </w:rPr>
        <w:t>Dohovor</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 xml:space="preserve">postihnutím </w:t>
      </w:r>
      <w:r w:rsidR="004D2890" w:rsidRPr="005B2D12">
        <w:rPr>
          <w:rFonts w:cs="Arial"/>
        </w:rPr>
        <w:t>Člán</w:t>
      </w:r>
      <w:r w:rsidR="00082444" w:rsidRPr="005B2D12">
        <w:rPr>
          <w:rFonts w:cs="Arial"/>
        </w:rPr>
        <w:t>ok </w:t>
      </w:r>
      <w:r w:rsidRPr="005B2D12">
        <w:rPr>
          <w:rFonts w:cs="Arial"/>
        </w:rPr>
        <w:t>19 „Nezávislý spôsob života</w:t>
      </w:r>
      <w:r w:rsidR="0093554B">
        <w:rPr>
          <w:rFonts w:cs="Arial"/>
        </w:rPr>
        <w:t xml:space="preserve"> a </w:t>
      </w:r>
      <w:r w:rsidRPr="005B2D12">
        <w:rPr>
          <w:rFonts w:cs="Arial"/>
        </w:rPr>
        <w:t>začlenenie</w:t>
      </w:r>
      <w:r w:rsidR="0093554B">
        <w:rPr>
          <w:rFonts w:cs="Arial"/>
        </w:rPr>
        <w:t xml:space="preserve"> do </w:t>
      </w:r>
      <w:r w:rsidRPr="005B2D12">
        <w:rPr>
          <w:rFonts w:cs="Arial"/>
        </w:rPr>
        <w:t xml:space="preserve">spoločnosti“ </w:t>
      </w:r>
    </w:p>
    <w:p w14:paraId="12121165" w14:textId="74AA3B22" w:rsidR="0093472B" w:rsidRPr="005B2D12" w:rsidRDefault="00EC48AD" w:rsidP="0093472B">
      <w:pPr>
        <w:ind w:left="2410" w:hanging="1984"/>
        <w:rPr>
          <w:rFonts w:cs="Arial"/>
          <w:sz w:val="20"/>
          <w:szCs w:val="18"/>
        </w:rPr>
      </w:pPr>
      <w:r w:rsidRPr="005B2D12">
        <w:rPr>
          <w:rFonts w:cs="Arial"/>
          <w:b/>
          <w:bCs/>
        </w:rPr>
        <w:t xml:space="preserve">Stav plnenia: </w:t>
      </w:r>
      <w:r w:rsidR="001F754A" w:rsidRPr="005B2D12">
        <w:rPr>
          <w:rFonts w:cs="Arial"/>
          <w:b/>
          <w:bCs/>
        </w:rPr>
        <w:tab/>
      </w:r>
      <w:r w:rsidRPr="005B2D12">
        <w:rPr>
          <w:rFonts w:cs="Arial"/>
          <w:b/>
          <w:bCs/>
        </w:rPr>
        <w:t>Plní</w:t>
      </w:r>
      <w:r w:rsidR="000E31F7">
        <w:rPr>
          <w:rFonts w:cs="Arial"/>
          <w:b/>
          <w:bCs/>
        </w:rPr>
        <w:t xml:space="preserve"> sa </w:t>
      </w:r>
      <w:r w:rsidRPr="005B2D12">
        <w:rPr>
          <w:rFonts w:cs="Arial"/>
          <w:b/>
          <w:bCs/>
        </w:rPr>
        <w:t>priebežne</w:t>
      </w:r>
    </w:p>
    <w:p w14:paraId="6EC418CC" w14:textId="2A8B5F8F" w:rsidR="00EC48AD" w:rsidRPr="005B2D12" w:rsidRDefault="0093472B" w:rsidP="0093472B">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4E156D2A" w14:textId="3977878A"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2709D1CE" w14:textId="20CD4C10"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73E2DF6A" w14:textId="0D61C507" w:rsidR="00304C3C" w:rsidRPr="005B2D12" w:rsidRDefault="00304C3C" w:rsidP="0093472B">
      <w:pPr>
        <w:ind w:left="2410" w:hanging="1984"/>
        <w:rPr>
          <w:rFonts w:cs="Arial"/>
          <w:sz w:val="20"/>
          <w:szCs w:val="18"/>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 xml:space="preserve">sociálnych službách </w:t>
      </w:r>
    </w:p>
    <w:p w14:paraId="47B0A865" w14:textId="1171A27E" w:rsidR="008E2668" w:rsidRPr="005B2D12" w:rsidRDefault="008E2668" w:rsidP="0093472B">
      <w:pPr>
        <w:ind w:left="2410" w:hanging="1984"/>
        <w:rPr>
          <w:rFonts w:cs="Arial"/>
          <w:sz w:val="20"/>
          <w:szCs w:val="18"/>
        </w:rPr>
      </w:pPr>
    </w:p>
    <w:p w14:paraId="779019BE" w14:textId="2BD36FBF" w:rsidR="008E2668" w:rsidRPr="005B2D12" w:rsidRDefault="008E2668" w:rsidP="008E2668">
      <w:pPr>
        <w:ind w:left="2410" w:hanging="1984"/>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31.12.2021:</w:t>
      </w:r>
    </w:p>
    <w:p w14:paraId="4F738175" w14:textId="4BD9383C" w:rsidR="008E2668" w:rsidRPr="005B2D12" w:rsidRDefault="008E2668" w:rsidP="008E2668">
      <w:pPr>
        <w:ind w:left="426"/>
        <w:rPr>
          <w:rFonts w:cs="Arial"/>
          <w:sz w:val="20"/>
          <w:szCs w:val="18"/>
        </w:rPr>
      </w:pPr>
      <w:r w:rsidRPr="005B2D12">
        <w:rPr>
          <w:rFonts w:cs="Arial"/>
          <w:sz w:val="20"/>
          <w:szCs w:val="18"/>
        </w:rPr>
        <w:t>Ministerstvo práce, sociálnych vecí</w:t>
      </w:r>
      <w:r w:rsidR="0093554B">
        <w:rPr>
          <w:rFonts w:cs="Arial"/>
          <w:sz w:val="20"/>
          <w:szCs w:val="18"/>
        </w:rPr>
        <w:t xml:space="preserve"> a </w:t>
      </w:r>
      <w:r w:rsidRPr="005B2D12">
        <w:rPr>
          <w:rFonts w:cs="Arial"/>
          <w:sz w:val="20"/>
          <w:szCs w:val="18"/>
        </w:rPr>
        <w:t>rodiny Slovenskej republiky realizuje národný projekt zameraný</w:t>
      </w:r>
      <w:r w:rsidR="00A4335F">
        <w:rPr>
          <w:rFonts w:cs="Arial"/>
          <w:sz w:val="20"/>
          <w:szCs w:val="18"/>
        </w:rPr>
        <w:t xml:space="preserve"> na </w:t>
      </w:r>
      <w:r w:rsidRPr="005B2D12">
        <w:rPr>
          <w:rFonts w:cs="Arial"/>
          <w:sz w:val="20"/>
          <w:szCs w:val="18"/>
        </w:rPr>
        <w:t>podporu zariadení sociálnej služby,</w:t>
      </w:r>
      <w:r w:rsidR="0093554B">
        <w:rPr>
          <w:rFonts w:cs="Arial"/>
          <w:sz w:val="20"/>
          <w:szCs w:val="18"/>
        </w:rPr>
        <w:t xml:space="preserve"> do </w:t>
      </w:r>
      <w:r w:rsidRPr="005B2D12">
        <w:rPr>
          <w:rFonts w:cs="Arial"/>
          <w:sz w:val="20"/>
          <w:szCs w:val="18"/>
        </w:rPr>
        <w:t>ktorého aktivít je aktuálne zapojených 95 zariadení sociálnych služieb.</w:t>
      </w:r>
    </w:p>
    <w:p w14:paraId="0C20EF2F" w14:textId="77777777" w:rsidR="008E2668" w:rsidRPr="005B2D12" w:rsidRDefault="008E2668" w:rsidP="008E2668">
      <w:pPr>
        <w:spacing w:line="240" w:lineRule="auto"/>
        <w:rPr>
          <w:rFonts w:cs="Arial"/>
        </w:rPr>
      </w:pPr>
    </w:p>
    <w:p w14:paraId="7160BED4" w14:textId="43135DB5" w:rsidR="00EC48AD" w:rsidRPr="005B2D12" w:rsidRDefault="00304C3C" w:rsidP="00F6409C">
      <w:pPr>
        <w:pStyle w:val="Odsekzoznamu"/>
        <w:numPr>
          <w:ilvl w:val="0"/>
          <w:numId w:val="57"/>
        </w:numPr>
        <w:spacing w:line="240" w:lineRule="auto"/>
        <w:ind w:left="426" w:hanging="426"/>
        <w:rPr>
          <w:rFonts w:cs="Arial"/>
        </w:rPr>
      </w:pPr>
      <w:r w:rsidRPr="005B2D12">
        <w:rPr>
          <w:rFonts w:cs="Arial"/>
        </w:rPr>
        <w:t>Legislatívne upraviť zákonnú povinnosť vyšších územných celkov</w:t>
      </w:r>
      <w:r w:rsidR="00A4335F">
        <w:rPr>
          <w:rFonts w:cs="Arial"/>
        </w:rPr>
        <w:t xml:space="preserve"> na </w:t>
      </w:r>
      <w:r w:rsidRPr="005B2D12">
        <w:rPr>
          <w:rFonts w:cs="Arial"/>
        </w:rPr>
        <w:t>území Slovenskej republiky každoročne vypracovávať sociálno</w:t>
      </w:r>
      <w:r w:rsidR="0033183A" w:rsidRPr="005B2D12">
        <w:rPr>
          <w:rFonts w:cs="Arial"/>
        </w:rPr>
        <w:t>-</w:t>
      </w:r>
      <w:r w:rsidRPr="005B2D12">
        <w:rPr>
          <w:rFonts w:cs="Arial"/>
        </w:rPr>
        <w:t>demografickú analýzu umožňujúcu rýchly</w:t>
      </w:r>
      <w:r w:rsidR="0093554B">
        <w:rPr>
          <w:rFonts w:cs="Arial"/>
        </w:rPr>
        <w:t xml:space="preserve"> a </w:t>
      </w:r>
      <w:r w:rsidRPr="005B2D12">
        <w:rPr>
          <w:rFonts w:cs="Arial"/>
        </w:rPr>
        <w:t>podložený odhad potrebných sociálnych služieb</w:t>
      </w:r>
      <w:r w:rsidR="00A4335F">
        <w:rPr>
          <w:rFonts w:cs="Arial"/>
        </w:rPr>
        <w:t xml:space="preserve"> s </w:t>
      </w:r>
      <w:r w:rsidRPr="005B2D12">
        <w:rPr>
          <w:rFonts w:cs="Arial"/>
        </w:rPr>
        <w:t>ohľadom</w:t>
      </w:r>
      <w:r w:rsidR="00A4335F">
        <w:rPr>
          <w:rFonts w:cs="Arial"/>
        </w:rPr>
        <w:t xml:space="preserve"> na </w:t>
      </w:r>
      <w:r w:rsidRPr="005B2D12">
        <w:rPr>
          <w:rFonts w:cs="Arial"/>
        </w:rPr>
        <w:t xml:space="preserve">proces </w:t>
      </w:r>
      <w:proofErr w:type="spellStart"/>
      <w:r w:rsidRPr="005B2D12">
        <w:rPr>
          <w:rFonts w:cs="Arial"/>
        </w:rPr>
        <w:t>deinštitucionalizácie</w:t>
      </w:r>
      <w:proofErr w:type="spellEnd"/>
      <w:r w:rsidRPr="005B2D12">
        <w:rPr>
          <w:rFonts w:cs="Arial"/>
        </w:rPr>
        <w:t xml:space="preserve">. </w:t>
      </w:r>
    </w:p>
    <w:p w14:paraId="768AE363" w14:textId="6B73B03A" w:rsidR="00AA6D98" w:rsidRPr="005B2D12" w:rsidRDefault="00EC48AD" w:rsidP="00AA6D98">
      <w:pPr>
        <w:ind w:left="2410" w:hanging="1984"/>
        <w:rPr>
          <w:rFonts w:cs="Arial"/>
          <w:b/>
          <w:bCs/>
          <w:sz w:val="20"/>
          <w:szCs w:val="18"/>
        </w:rPr>
      </w:pPr>
      <w:r w:rsidRPr="005B2D12">
        <w:rPr>
          <w:rFonts w:cs="Arial"/>
          <w:b/>
          <w:bCs/>
        </w:rPr>
        <w:t xml:space="preserve">Stav plnenia: </w:t>
      </w:r>
      <w:r w:rsidR="001F754A" w:rsidRPr="005B2D12">
        <w:rPr>
          <w:rFonts w:cs="Arial"/>
          <w:b/>
          <w:bCs/>
        </w:rPr>
        <w:tab/>
      </w:r>
      <w:r w:rsidRPr="005B2D12">
        <w:rPr>
          <w:rFonts w:cs="Arial"/>
          <w:b/>
          <w:bCs/>
        </w:rPr>
        <w:t>Plní</w:t>
      </w:r>
      <w:r w:rsidR="000E31F7">
        <w:rPr>
          <w:rFonts w:cs="Arial"/>
          <w:b/>
          <w:bCs/>
        </w:rPr>
        <w:t xml:space="preserve"> sa </w:t>
      </w:r>
      <w:r w:rsidRPr="005B2D12">
        <w:rPr>
          <w:rFonts w:cs="Arial"/>
          <w:b/>
          <w:bCs/>
        </w:rPr>
        <w:t xml:space="preserve">priebežne </w:t>
      </w:r>
    </w:p>
    <w:p w14:paraId="49423BEF" w14:textId="070AEAD7" w:rsidR="00AA6D98" w:rsidRPr="005B2D12" w:rsidRDefault="00AA6D98" w:rsidP="00AA6D98">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0D8CE603" w14:textId="512BC47E" w:rsidR="00EC48AD" w:rsidRPr="005B2D12" w:rsidRDefault="00AA6D98" w:rsidP="00AA6D98">
      <w:pPr>
        <w:ind w:left="2410"/>
        <w:rPr>
          <w:rFonts w:cs="Arial"/>
          <w:sz w:val="20"/>
          <w:szCs w:val="18"/>
        </w:rPr>
      </w:pPr>
      <w:r w:rsidRPr="005B2D12">
        <w:rPr>
          <w:rFonts w:cs="Arial"/>
          <w:sz w:val="20"/>
          <w:szCs w:val="18"/>
        </w:rPr>
        <w:t xml:space="preserve">Podľa </w:t>
      </w:r>
      <w:r w:rsidR="00433AF2">
        <w:rPr>
          <w:rFonts w:cs="Arial"/>
          <w:sz w:val="20"/>
          <w:szCs w:val="18"/>
        </w:rPr>
        <w:t>§ </w:t>
      </w:r>
      <w:r w:rsidRPr="005B2D12">
        <w:rPr>
          <w:rFonts w:cs="Arial"/>
          <w:sz w:val="20"/>
          <w:szCs w:val="18"/>
        </w:rPr>
        <w:t>83 Zákona</w:t>
      </w:r>
      <w:r w:rsidR="00A4335F">
        <w:rPr>
          <w:rFonts w:cs="Arial"/>
          <w:sz w:val="20"/>
          <w:szCs w:val="18"/>
        </w:rPr>
        <w:t xml:space="preserve"> o </w:t>
      </w:r>
      <w:r w:rsidRPr="005B2D12">
        <w:rPr>
          <w:rFonts w:cs="Arial"/>
          <w:sz w:val="20"/>
          <w:szCs w:val="18"/>
        </w:rPr>
        <w:t>sociálnych službách, VÚC</w:t>
      </w:r>
      <w:r w:rsidR="0093554B">
        <w:rPr>
          <w:rFonts w:cs="Arial"/>
          <w:sz w:val="20"/>
          <w:szCs w:val="18"/>
        </w:rPr>
        <w:t xml:space="preserve"> a </w:t>
      </w:r>
      <w:r w:rsidRPr="005B2D12">
        <w:rPr>
          <w:rFonts w:cs="Arial"/>
          <w:sz w:val="20"/>
          <w:szCs w:val="18"/>
        </w:rPr>
        <w:t>obce</w:t>
      </w:r>
      <w:r w:rsidR="000E31F7">
        <w:rPr>
          <w:rFonts w:cs="Arial"/>
          <w:sz w:val="20"/>
          <w:szCs w:val="18"/>
        </w:rPr>
        <w:t xml:space="preserve"> v </w:t>
      </w:r>
      <w:r w:rsidRPr="005B2D12">
        <w:rPr>
          <w:rFonts w:cs="Arial"/>
          <w:sz w:val="20"/>
          <w:szCs w:val="18"/>
        </w:rPr>
        <w:t>rozsahu svojej pôsobnosti spracúvajú koncepciu rozvoja sociálnych služieb</w:t>
      </w:r>
      <w:r w:rsidR="0093554B">
        <w:rPr>
          <w:rFonts w:cs="Arial"/>
          <w:sz w:val="20"/>
          <w:szCs w:val="18"/>
        </w:rPr>
        <w:t xml:space="preserve"> a </w:t>
      </w:r>
      <w:r w:rsidRPr="005B2D12">
        <w:rPr>
          <w:rFonts w:cs="Arial"/>
          <w:sz w:val="20"/>
          <w:szCs w:val="18"/>
        </w:rPr>
        <w:t>komunitný plán sociálnych služieb, ktoré každoročne vyhodnocujú.</w:t>
      </w:r>
      <w:r w:rsidR="000E31F7">
        <w:rPr>
          <w:rFonts w:cs="Arial"/>
          <w:sz w:val="20"/>
          <w:szCs w:val="18"/>
        </w:rPr>
        <w:t xml:space="preserve"> V </w:t>
      </w:r>
      <w:r w:rsidRPr="005B2D12">
        <w:rPr>
          <w:rFonts w:cs="Arial"/>
          <w:sz w:val="20"/>
          <w:szCs w:val="18"/>
        </w:rPr>
        <w:t>predmetných strategických dokumentoch musia vychádzať</w:t>
      </w:r>
      <w:r w:rsidR="00C8556F">
        <w:rPr>
          <w:rFonts w:cs="Arial"/>
          <w:sz w:val="20"/>
          <w:szCs w:val="18"/>
        </w:rPr>
        <w:t xml:space="preserve"> z </w:t>
      </w:r>
      <w:r w:rsidRPr="005B2D12">
        <w:rPr>
          <w:rFonts w:cs="Arial"/>
          <w:sz w:val="20"/>
          <w:szCs w:val="18"/>
        </w:rPr>
        <w:t xml:space="preserve">Národných priorít rozvoja sociálnych služieb spracovaných </w:t>
      </w:r>
      <w:r w:rsidR="00C8556F">
        <w:rPr>
          <w:rFonts w:cs="Arial"/>
          <w:sz w:val="20"/>
          <w:szCs w:val="18"/>
        </w:rPr>
        <w:t>MPSVaR SR</w:t>
      </w:r>
      <w:r w:rsidRPr="005B2D12">
        <w:rPr>
          <w:rFonts w:cs="Arial"/>
          <w:sz w:val="20"/>
          <w:szCs w:val="18"/>
        </w:rPr>
        <w:t>, ako</w:t>
      </w:r>
      <w:r w:rsidR="0093554B">
        <w:rPr>
          <w:rFonts w:cs="Arial"/>
          <w:sz w:val="20"/>
          <w:szCs w:val="18"/>
        </w:rPr>
        <w:t xml:space="preserve"> aj </w:t>
      </w:r>
      <w:r w:rsidRPr="005B2D12">
        <w:rPr>
          <w:rFonts w:cs="Arial"/>
          <w:sz w:val="20"/>
          <w:szCs w:val="18"/>
        </w:rPr>
        <w:t>iných strategických dokumentov</w:t>
      </w:r>
      <w:r w:rsidR="00A4335F">
        <w:rPr>
          <w:rFonts w:cs="Arial"/>
          <w:sz w:val="20"/>
          <w:szCs w:val="18"/>
        </w:rPr>
        <w:t xml:space="preserve"> na </w:t>
      </w:r>
      <w:r w:rsidRPr="005B2D12">
        <w:rPr>
          <w:rFonts w:cs="Arial"/>
          <w:sz w:val="20"/>
          <w:szCs w:val="18"/>
        </w:rPr>
        <w:t>národnej úrovni,</w:t>
      </w:r>
      <w:r w:rsidR="000E31F7">
        <w:rPr>
          <w:rFonts w:cs="Arial"/>
          <w:sz w:val="20"/>
          <w:szCs w:val="18"/>
        </w:rPr>
        <w:t xml:space="preserve"> v </w:t>
      </w:r>
      <w:r w:rsidRPr="005B2D12">
        <w:rPr>
          <w:rFonts w:cs="Arial"/>
          <w:sz w:val="20"/>
          <w:szCs w:val="18"/>
        </w:rPr>
        <w:t>ktorých je upravené priame zameranie</w:t>
      </w:r>
      <w:r w:rsidR="00A4335F">
        <w:rPr>
          <w:rFonts w:cs="Arial"/>
          <w:sz w:val="20"/>
          <w:szCs w:val="18"/>
        </w:rPr>
        <w:t xml:space="preserve"> na </w:t>
      </w:r>
      <w:r w:rsidRPr="005B2D12">
        <w:rPr>
          <w:rFonts w:cs="Arial"/>
          <w:sz w:val="20"/>
          <w:szCs w:val="18"/>
        </w:rPr>
        <w:t xml:space="preserve">podporu procesu </w:t>
      </w:r>
      <w:proofErr w:type="spellStart"/>
      <w:r w:rsidRPr="005B2D12">
        <w:rPr>
          <w:rFonts w:cs="Arial"/>
          <w:sz w:val="20"/>
          <w:szCs w:val="18"/>
        </w:rPr>
        <w:t>deinštitucionalizácie</w:t>
      </w:r>
      <w:proofErr w:type="spellEnd"/>
      <w:r w:rsidRPr="005B2D12">
        <w:rPr>
          <w:rFonts w:cs="Arial"/>
          <w:sz w:val="20"/>
          <w:szCs w:val="18"/>
        </w:rPr>
        <w:t xml:space="preserve"> sociálnych služieb. </w:t>
      </w:r>
    </w:p>
    <w:p w14:paraId="078F110E" w14:textId="70DA7E96"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VUC</w:t>
      </w:r>
      <w:r w:rsidR="000E31F7">
        <w:rPr>
          <w:rFonts w:cs="Arial"/>
          <w:sz w:val="20"/>
          <w:szCs w:val="18"/>
        </w:rPr>
        <w:t xml:space="preserve"> v </w:t>
      </w:r>
      <w:r w:rsidRPr="005B2D12">
        <w:rPr>
          <w:rFonts w:cs="Arial"/>
          <w:sz w:val="20"/>
          <w:szCs w:val="18"/>
        </w:rPr>
        <w:t>spolupráci</w:t>
      </w:r>
      <w:r w:rsidR="00A4335F">
        <w:rPr>
          <w:rFonts w:cs="Arial"/>
          <w:sz w:val="20"/>
          <w:szCs w:val="18"/>
        </w:rPr>
        <w:t xml:space="preserve"> s </w:t>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168DF704" w14:textId="35263794"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424962B7" w14:textId="47B07C46" w:rsidR="00304C3C" w:rsidRPr="005B2D12" w:rsidRDefault="00304C3C" w:rsidP="00AA6D98">
      <w:pPr>
        <w:ind w:left="2410" w:hanging="1984"/>
        <w:rPr>
          <w:rFonts w:cs="Arial"/>
          <w:sz w:val="20"/>
          <w:szCs w:val="18"/>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 xml:space="preserve">sociálnych službách </w:t>
      </w:r>
    </w:p>
    <w:p w14:paraId="145CDC80" w14:textId="77777777" w:rsidR="00304C3C" w:rsidRPr="005B2D12" w:rsidRDefault="00304C3C" w:rsidP="008E2668">
      <w:pPr>
        <w:rPr>
          <w:rFonts w:cs="Arial"/>
          <w:b/>
          <w:bCs/>
        </w:rPr>
      </w:pPr>
    </w:p>
    <w:p w14:paraId="6FD888E6" w14:textId="2C528117" w:rsidR="00EC48AD" w:rsidRPr="005B2D12" w:rsidRDefault="00304C3C" w:rsidP="00F6409C">
      <w:pPr>
        <w:pStyle w:val="Odsekzoznamu"/>
        <w:numPr>
          <w:ilvl w:val="0"/>
          <w:numId w:val="57"/>
        </w:numPr>
        <w:spacing w:line="240" w:lineRule="auto"/>
        <w:ind w:left="426" w:hanging="426"/>
        <w:rPr>
          <w:rFonts w:cs="Arial"/>
        </w:rPr>
      </w:pPr>
      <w:bookmarkStart w:id="57" w:name="_Hlk67392839"/>
      <w:r w:rsidRPr="005B2D12">
        <w:rPr>
          <w:rFonts w:cs="Arial"/>
        </w:rPr>
        <w:t>Legislatívne upraviť zákonnú povinnosť vyšších územných celkov zriadiť</w:t>
      </w:r>
      <w:r w:rsidR="0093554B">
        <w:rPr>
          <w:rFonts w:cs="Arial"/>
        </w:rPr>
        <w:t xml:space="preserve"> a </w:t>
      </w:r>
      <w:r w:rsidRPr="005B2D12">
        <w:rPr>
          <w:rFonts w:cs="Arial"/>
        </w:rPr>
        <w:t>financovať</w:t>
      </w:r>
      <w:r w:rsidR="000E31F7">
        <w:rPr>
          <w:rFonts w:cs="Arial"/>
        </w:rPr>
        <w:t xml:space="preserve"> v </w:t>
      </w:r>
      <w:r w:rsidRPr="005B2D12">
        <w:rPr>
          <w:rFonts w:cs="Arial"/>
        </w:rPr>
        <w:t>dostatočnom počte komunitné zariadenia poskytujúce sociálne služby samostatne</w:t>
      </w:r>
      <w:r w:rsidR="000E31F7">
        <w:rPr>
          <w:rFonts w:cs="Arial"/>
        </w:rPr>
        <w:t xml:space="preserve"> pre </w:t>
      </w:r>
      <w:r w:rsidRPr="005B2D12">
        <w:rPr>
          <w:rFonts w:cs="Arial"/>
        </w:rPr>
        <w:t>deti</w:t>
      </w:r>
      <w:r w:rsidR="000E31F7">
        <w:rPr>
          <w:rFonts w:cs="Arial"/>
        </w:rPr>
        <w:t xml:space="preserve"> so </w:t>
      </w:r>
      <w:r w:rsidR="00FB221E" w:rsidRPr="005B2D12">
        <w:rPr>
          <w:rFonts w:cs="Arial"/>
        </w:rPr>
        <w:t xml:space="preserve">zdravotným </w:t>
      </w:r>
      <w:r w:rsidRPr="005B2D12">
        <w:rPr>
          <w:rFonts w:cs="Arial"/>
        </w:rPr>
        <w:t>postihnutím</w:t>
      </w:r>
      <w:r w:rsidR="0093554B">
        <w:rPr>
          <w:rFonts w:cs="Arial"/>
        </w:rPr>
        <w:t xml:space="preserve"> a </w:t>
      </w:r>
      <w:r w:rsidRPr="005B2D12">
        <w:rPr>
          <w:rFonts w:cs="Arial"/>
        </w:rPr>
        <w:t>samostatne</w:t>
      </w:r>
      <w:r w:rsidR="000E31F7">
        <w:rPr>
          <w:rFonts w:cs="Arial"/>
        </w:rPr>
        <w:t xml:space="preserve"> pre </w:t>
      </w:r>
      <w:r w:rsidRPr="005B2D12">
        <w:rPr>
          <w:rFonts w:cs="Arial"/>
        </w:rPr>
        <w:t>dospelých</w:t>
      </w:r>
      <w:r w:rsidR="000E31F7">
        <w:rPr>
          <w:rFonts w:cs="Arial"/>
        </w:rPr>
        <w:t xml:space="preserve"> so </w:t>
      </w:r>
      <w:r w:rsidR="00FB221E" w:rsidRPr="005B2D12">
        <w:rPr>
          <w:rFonts w:cs="Arial"/>
        </w:rPr>
        <w:t xml:space="preserve">zdravotným </w:t>
      </w:r>
      <w:r w:rsidRPr="005B2D12">
        <w:rPr>
          <w:rFonts w:cs="Arial"/>
        </w:rPr>
        <w:t xml:space="preserve">postihnutím. </w:t>
      </w:r>
    </w:p>
    <w:p w14:paraId="292F18D3" w14:textId="415168C3" w:rsidR="00AA6D98" w:rsidRPr="005B2D12" w:rsidRDefault="00EC48AD" w:rsidP="00AA6D98">
      <w:pPr>
        <w:ind w:left="2410" w:hanging="1984"/>
        <w:rPr>
          <w:rFonts w:cs="Arial"/>
          <w:sz w:val="20"/>
          <w:szCs w:val="18"/>
        </w:rPr>
      </w:pPr>
      <w:r w:rsidRPr="005B2D12">
        <w:rPr>
          <w:rFonts w:cs="Arial"/>
          <w:b/>
          <w:bCs/>
        </w:rPr>
        <w:t xml:space="preserve">Stav plnenia: </w:t>
      </w:r>
      <w:r w:rsidR="001F754A" w:rsidRPr="005B2D12">
        <w:rPr>
          <w:rFonts w:cs="Arial"/>
          <w:b/>
          <w:bCs/>
        </w:rPr>
        <w:tab/>
      </w:r>
      <w:r w:rsidRPr="005B2D12">
        <w:rPr>
          <w:rFonts w:cs="Arial"/>
          <w:b/>
          <w:bCs/>
        </w:rPr>
        <w:t>Plní</w:t>
      </w:r>
      <w:r w:rsidR="000E31F7">
        <w:rPr>
          <w:rFonts w:cs="Arial"/>
          <w:b/>
          <w:bCs/>
        </w:rPr>
        <w:t xml:space="preserve"> sa </w:t>
      </w:r>
      <w:r w:rsidRPr="005B2D12">
        <w:rPr>
          <w:rFonts w:cs="Arial"/>
          <w:b/>
          <w:bCs/>
        </w:rPr>
        <w:t>priebežne</w:t>
      </w:r>
    </w:p>
    <w:p w14:paraId="0ED818D1" w14:textId="25D6D424" w:rsidR="00AA6D98" w:rsidRPr="005B2D12" w:rsidRDefault="00AA6D98" w:rsidP="00AA6D98">
      <w:pPr>
        <w:ind w:left="2410" w:hanging="1984"/>
        <w:rPr>
          <w:rFonts w:cs="Arial"/>
          <w:sz w:val="20"/>
          <w:szCs w:val="18"/>
        </w:rPr>
      </w:pPr>
      <w:r w:rsidRPr="005B2D12">
        <w:rPr>
          <w:rFonts w:cs="Arial"/>
          <w:b/>
          <w:bCs/>
          <w:sz w:val="20"/>
          <w:szCs w:val="18"/>
        </w:rPr>
        <w:t xml:space="preserve">Subjekt plnenia: </w:t>
      </w:r>
      <w:r w:rsidRPr="005B2D12">
        <w:rPr>
          <w:rFonts w:cs="Arial"/>
          <w:b/>
          <w:bCs/>
          <w:sz w:val="20"/>
          <w:szCs w:val="18"/>
        </w:rPr>
        <w:tab/>
      </w:r>
      <w:r w:rsidRPr="005B2D12">
        <w:rPr>
          <w:rFonts w:cs="Arial"/>
          <w:sz w:val="20"/>
          <w:szCs w:val="18"/>
        </w:rPr>
        <w:t xml:space="preserve">Legislatívna iniciatíva </w:t>
      </w:r>
      <w:r w:rsidR="00C8556F">
        <w:rPr>
          <w:rFonts w:cs="Arial"/>
          <w:sz w:val="20"/>
          <w:szCs w:val="18"/>
        </w:rPr>
        <w:t>MPSVaR SR</w:t>
      </w:r>
    </w:p>
    <w:p w14:paraId="31B7B647" w14:textId="2B71E32B" w:rsidR="00EC48AD" w:rsidRPr="005B2D12" w:rsidRDefault="00AA6D98" w:rsidP="00AA6D98">
      <w:pPr>
        <w:ind w:left="2410"/>
        <w:rPr>
          <w:rFonts w:cs="Arial"/>
          <w:sz w:val="20"/>
          <w:szCs w:val="18"/>
        </w:rPr>
      </w:pPr>
      <w:r w:rsidRPr="005B2D12">
        <w:rPr>
          <w:rFonts w:cs="Arial"/>
          <w:sz w:val="20"/>
          <w:szCs w:val="18"/>
        </w:rPr>
        <w:t xml:space="preserve">Ustanovenie </w:t>
      </w:r>
      <w:r w:rsidR="00433AF2">
        <w:rPr>
          <w:rFonts w:cs="Arial"/>
          <w:sz w:val="20"/>
          <w:szCs w:val="18"/>
        </w:rPr>
        <w:t>§ </w:t>
      </w:r>
      <w:r w:rsidRPr="005B2D12">
        <w:rPr>
          <w:rFonts w:cs="Arial"/>
          <w:sz w:val="20"/>
          <w:szCs w:val="18"/>
        </w:rPr>
        <w:t>83</w:t>
      </w:r>
      <w:r w:rsidR="00433AF2">
        <w:rPr>
          <w:rFonts w:cs="Arial"/>
          <w:sz w:val="20"/>
          <w:szCs w:val="18"/>
        </w:rPr>
        <w:t xml:space="preserve"> ods. </w:t>
      </w:r>
      <w:r w:rsidRPr="005B2D12">
        <w:rPr>
          <w:rFonts w:cs="Arial"/>
          <w:sz w:val="20"/>
          <w:szCs w:val="18"/>
        </w:rPr>
        <w:t>5 zákona</w:t>
      </w:r>
      <w:r w:rsidR="00433AF2">
        <w:rPr>
          <w:rFonts w:cs="Arial"/>
          <w:sz w:val="20"/>
          <w:szCs w:val="18"/>
        </w:rPr>
        <w:t xml:space="preserve"> č. </w:t>
      </w:r>
      <w:r w:rsidRPr="005B2D12">
        <w:rPr>
          <w:rFonts w:cs="Arial"/>
          <w:sz w:val="20"/>
          <w:szCs w:val="18"/>
        </w:rPr>
        <w:t>448/2008 </w:t>
      </w:r>
      <w:r w:rsidR="00433AF2">
        <w:rPr>
          <w:rFonts w:cs="Arial"/>
          <w:sz w:val="20"/>
          <w:szCs w:val="18"/>
        </w:rPr>
        <w:t>Z. z.</w:t>
      </w:r>
      <w:r w:rsidRPr="005B2D12">
        <w:rPr>
          <w:rFonts w:cs="Arial"/>
          <w:sz w:val="20"/>
          <w:szCs w:val="18"/>
        </w:rPr>
        <w:t>, obsahuje pravidlá</w:t>
      </w:r>
      <w:r w:rsidR="000E31F7">
        <w:rPr>
          <w:rFonts w:cs="Arial"/>
          <w:sz w:val="20"/>
          <w:szCs w:val="18"/>
        </w:rPr>
        <w:t xml:space="preserve"> pre </w:t>
      </w:r>
      <w:r w:rsidRPr="005B2D12">
        <w:rPr>
          <w:rFonts w:cs="Arial"/>
          <w:sz w:val="20"/>
          <w:szCs w:val="18"/>
        </w:rPr>
        <w:t>tvorbu koncepcie rozvoja sociálnych služieb</w:t>
      </w:r>
      <w:r w:rsidR="0093554B">
        <w:rPr>
          <w:rFonts w:cs="Arial"/>
          <w:sz w:val="20"/>
          <w:szCs w:val="18"/>
        </w:rPr>
        <w:t xml:space="preserve"> a </w:t>
      </w:r>
      <w:r w:rsidRPr="005B2D12">
        <w:rPr>
          <w:rFonts w:cs="Arial"/>
          <w:sz w:val="20"/>
          <w:szCs w:val="18"/>
        </w:rPr>
        <w:t>komunitného plánu sociálnych služieb spolu</w:t>
      </w:r>
      <w:r w:rsidR="00A4335F">
        <w:rPr>
          <w:rFonts w:cs="Arial"/>
          <w:sz w:val="20"/>
          <w:szCs w:val="18"/>
        </w:rPr>
        <w:t xml:space="preserve"> s </w:t>
      </w:r>
      <w:r w:rsidRPr="005B2D12">
        <w:rPr>
          <w:rFonts w:cs="Arial"/>
          <w:sz w:val="20"/>
          <w:szCs w:val="18"/>
        </w:rPr>
        <w:t>analýzou požiadaviek prijímateľov sociálnych služieb</w:t>
      </w:r>
      <w:r w:rsidR="0093554B">
        <w:rPr>
          <w:rFonts w:cs="Arial"/>
          <w:sz w:val="20"/>
          <w:szCs w:val="18"/>
        </w:rPr>
        <w:t xml:space="preserve"> aj </w:t>
      </w:r>
      <w:r w:rsidRPr="005B2D12">
        <w:rPr>
          <w:rFonts w:cs="Arial"/>
          <w:sz w:val="20"/>
          <w:szCs w:val="18"/>
        </w:rPr>
        <w:t>podľa jednotlivých cieľových skupín.</w:t>
      </w:r>
    </w:p>
    <w:p w14:paraId="63841ED5" w14:textId="1DB456E8"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00C8556F">
        <w:rPr>
          <w:rFonts w:cs="Arial"/>
          <w:sz w:val="20"/>
          <w:szCs w:val="18"/>
        </w:rPr>
        <w:t>MPSVaR SR</w:t>
      </w:r>
      <w:r w:rsidR="000E31F7">
        <w:rPr>
          <w:rFonts w:cs="Arial"/>
          <w:sz w:val="20"/>
          <w:szCs w:val="18"/>
        </w:rPr>
        <w:t xml:space="preserve"> v </w:t>
      </w:r>
      <w:r w:rsidRPr="005B2D12">
        <w:rPr>
          <w:rFonts w:cs="Arial"/>
          <w:sz w:val="20"/>
          <w:szCs w:val="18"/>
        </w:rPr>
        <w:t>spolupráci</w:t>
      </w:r>
      <w:r w:rsidR="00A4335F">
        <w:rPr>
          <w:rFonts w:cs="Arial"/>
          <w:sz w:val="20"/>
          <w:szCs w:val="18"/>
        </w:rPr>
        <w:t xml:space="preserve"> s </w:t>
      </w:r>
      <w:r w:rsidRPr="005B2D12">
        <w:rPr>
          <w:rFonts w:cs="Arial"/>
          <w:sz w:val="20"/>
          <w:szCs w:val="18"/>
        </w:rPr>
        <w:t xml:space="preserve">VUC </w:t>
      </w:r>
    </w:p>
    <w:p w14:paraId="5E9FB2DC" w14:textId="24DA021A"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0C7AADED" w14:textId="034597FC" w:rsidR="008E2668" w:rsidRPr="005B2D12" w:rsidRDefault="00304C3C" w:rsidP="008E2668">
      <w:pPr>
        <w:ind w:left="2410" w:hanging="1984"/>
        <w:rPr>
          <w:rFonts w:cs="Arial"/>
          <w:sz w:val="20"/>
          <w:szCs w:val="18"/>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 xml:space="preserve">sociálnych službách </w:t>
      </w:r>
    </w:p>
    <w:bookmarkEnd w:id="57"/>
    <w:p w14:paraId="29B94062" w14:textId="13795EDA" w:rsidR="002B1635" w:rsidRPr="005B2D12" w:rsidRDefault="002B1635" w:rsidP="001F754A">
      <w:pPr>
        <w:rPr>
          <w:rFonts w:cs="Arial"/>
        </w:rPr>
      </w:pPr>
    </w:p>
    <w:p w14:paraId="5E1AD3EC" w14:textId="0C442CFA" w:rsidR="00EC48AD" w:rsidRPr="005B2D12" w:rsidRDefault="00304C3C" w:rsidP="00F6409C">
      <w:pPr>
        <w:pStyle w:val="Odsekzoznamu"/>
        <w:numPr>
          <w:ilvl w:val="0"/>
          <w:numId w:val="57"/>
        </w:numPr>
        <w:tabs>
          <w:tab w:val="left" w:pos="8080"/>
        </w:tabs>
        <w:suppressAutoHyphens/>
        <w:autoSpaceDN w:val="0"/>
        <w:spacing w:after="4" w:line="240" w:lineRule="auto"/>
        <w:ind w:left="426" w:right="1" w:hanging="426"/>
        <w:rPr>
          <w:rFonts w:cs="Arial"/>
          <w:szCs w:val="24"/>
        </w:rPr>
      </w:pPr>
      <w:r w:rsidRPr="005B2D12">
        <w:rPr>
          <w:rFonts w:cs="Arial"/>
          <w:szCs w:val="24"/>
        </w:rPr>
        <w:t xml:space="preserve">Vypustiť </w:t>
      </w:r>
      <w:r w:rsidR="00433AF2">
        <w:rPr>
          <w:rFonts w:cs="Arial"/>
          <w:szCs w:val="24"/>
        </w:rPr>
        <w:t>§ </w:t>
      </w:r>
      <w:r w:rsidRPr="005B2D12">
        <w:rPr>
          <w:rFonts w:cs="Arial"/>
          <w:szCs w:val="24"/>
        </w:rPr>
        <w:t>38</w:t>
      </w:r>
      <w:r w:rsidR="00433AF2">
        <w:rPr>
          <w:rFonts w:cs="Arial"/>
          <w:szCs w:val="24"/>
        </w:rPr>
        <w:t xml:space="preserve"> ods. </w:t>
      </w:r>
      <w:r w:rsidRPr="005B2D12">
        <w:rPr>
          <w:rFonts w:cs="Arial"/>
          <w:szCs w:val="24"/>
        </w:rPr>
        <w:t>17 (od. 1.7.2020 prečíslovaný ako</w:t>
      </w:r>
      <w:r w:rsidR="00433AF2">
        <w:rPr>
          <w:rFonts w:cs="Arial"/>
          <w:szCs w:val="24"/>
        </w:rPr>
        <w:t xml:space="preserve"> ods. </w:t>
      </w:r>
      <w:r w:rsidRPr="005B2D12">
        <w:rPr>
          <w:rFonts w:cs="Arial"/>
          <w:szCs w:val="24"/>
        </w:rPr>
        <w:t>18) zákona</w:t>
      </w:r>
      <w:r w:rsidR="00433AF2">
        <w:rPr>
          <w:rFonts w:cs="Arial"/>
          <w:szCs w:val="24"/>
        </w:rPr>
        <w:t xml:space="preserve"> č. </w:t>
      </w:r>
      <w:r w:rsidRPr="005B2D12">
        <w:rPr>
          <w:rFonts w:cs="Arial"/>
          <w:szCs w:val="24"/>
        </w:rPr>
        <w:t>447/2008</w:t>
      </w:r>
      <w:r w:rsidR="00FB221E" w:rsidRPr="005B2D12">
        <w:rPr>
          <w:rFonts w:cs="Arial"/>
          <w:szCs w:val="24"/>
        </w:rPr>
        <w:t> </w:t>
      </w:r>
      <w:r w:rsidR="00433AF2">
        <w:rPr>
          <w:rFonts w:cs="Arial"/>
          <w:szCs w:val="24"/>
        </w:rPr>
        <w:t>Z. z.</w:t>
      </w:r>
      <w:r w:rsidR="00A4335F">
        <w:rPr>
          <w:rFonts w:cs="Arial"/>
          <w:szCs w:val="24"/>
        </w:rPr>
        <w:t xml:space="preserve"> o </w:t>
      </w:r>
      <w:r w:rsidRPr="005B2D12">
        <w:rPr>
          <w:rFonts w:cs="Arial"/>
          <w:szCs w:val="24"/>
        </w:rPr>
        <w:t>peňažných príspevkoch</w:t>
      </w:r>
      <w:r w:rsidR="00A4335F">
        <w:rPr>
          <w:rFonts w:cs="Arial"/>
          <w:szCs w:val="24"/>
        </w:rPr>
        <w:t xml:space="preserve"> na </w:t>
      </w:r>
      <w:r w:rsidRPr="005B2D12">
        <w:rPr>
          <w:rFonts w:cs="Arial"/>
          <w:szCs w:val="24"/>
        </w:rPr>
        <w:t>kompenzáciu ťažkého zdravotného postihnutia</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 (vo veci peňažných príspevkov</w:t>
      </w:r>
      <w:r w:rsidR="00A4335F">
        <w:rPr>
          <w:rFonts w:cs="Arial"/>
          <w:szCs w:val="24"/>
        </w:rPr>
        <w:t xml:space="preserve"> na </w:t>
      </w:r>
      <w:r w:rsidRPr="005B2D12">
        <w:rPr>
          <w:rFonts w:cs="Arial"/>
          <w:szCs w:val="24"/>
        </w:rPr>
        <w:t>diétne stravovanie, výdavky spojené</w:t>
      </w:r>
      <w:r w:rsidR="00A4335F">
        <w:rPr>
          <w:rFonts w:cs="Arial"/>
          <w:szCs w:val="24"/>
        </w:rPr>
        <w:t xml:space="preserve"> s </w:t>
      </w:r>
      <w:r w:rsidRPr="005B2D12">
        <w:rPr>
          <w:rFonts w:cs="Arial"/>
          <w:szCs w:val="24"/>
        </w:rPr>
        <w:t>hygienou</w:t>
      </w:r>
      <w:r w:rsidR="0093554B">
        <w:rPr>
          <w:rFonts w:cs="Arial"/>
          <w:szCs w:val="24"/>
        </w:rPr>
        <w:t xml:space="preserve"> alebo</w:t>
      </w:r>
      <w:r w:rsidR="00A4335F">
        <w:rPr>
          <w:rFonts w:cs="Arial"/>
          <w:szCs w:val="24"/>
        </w:rPr>
        <w:t xml:space="preserve"> s </w:t>
      </w:r>
      <w:r w:rsidRPr="005B2D12">
        <w:rPr>
          <w:rFonts w:cs="Arial"/>
          <w:szCs w:val="24"/>
        </w:rPr>
        <w:t>opotrebovaním šatstva, bielizne, obuvi</w:t>
      </w:r>
      <w:r w:rsidR="0093554B">
        <w:rPr>
          <w:rFonts w:cs="Arial"/>
          <w:szCs w:val="24"/>
        </w:rPr>
        <w:t xml:space="preserve"> a </w:t>
      </w:r>
      <w:r w:rsidRPr="005B2D12">
        <w:rPr>
          <w:rFonts w:cs="Arial"/>
          <w:szCs w:val="24"/>
        </w:rPr>
        <w:t>bytového zariadenia,</w:t>
      </w:r>
      <w:r w:rsidR="000E31F7">
        <w:rPr>
          <w:rFonts w:cs="Arial"/>
          <w:szCs w:val="24"/>
        </w:rPr>
        <w:t xml:space="preserve"> so </w:t>
      </w:r>
      <w:r w:rsidRPr="005B2D12">
        <w:rPr>
          <w:rFonts w:cs="Arial"/>
          <w:szCs w:val="24"/>
        </w:rPr>
        <w:t>zabezpečením prevádzky osobného motorového vozidla,</w:t>
      </w:r>
      <w:r w:rsidR="000E31F7">
        <w:rPr>
          <w:rFonts w:cs="Arial"/>
          <w:szCs w:val="24"/>
        </w:rPr>
        <w:t xml:space="preserve"> so </w:t>
      </w:r>
      <w:r w:rsidRPr="005B2D12">
        <w:rPr>
          <w:rFonts w:cs="Arial"/>
          <w:szCs w:val="24"/>
        </w:rPr>
        <w:t>starostlivosťou</w:t>
      </w:r>
      <w:r w:rsidR="00A4335F">
        <w:rPr>
          <w:rFonts w:cs="Arial"/>
          <w:szCs w:val="24"/>
        </w:rPr>
        <w:t xml:space="preserve"> o </w:t>
      </w:r>
      <w:r w:rsidRPr="005B2D12">
        <w:rPr>
          <w:rFonts w:cs="Arial"/>
          <w:szCs w:val="24"/>
        </w:rPr>
        <w:t>psa</w:t>
      </w:r>
      <w:r w:rsidR="000E31F7">
        <w:rPr>
          <w:rFonts w:cs="Arial"/>
          <w:szCs w:val="24"/>
        </w:rPr>
        <w:t xml:space="preserve"> so </w:t>
      </w:r>
      <w:r w:rsidRPr="005B2D12">
        <w:rPr>
          <w:rFonts w:cs="Arial"/>
          <w:szCs w:val="24"/>
        </w:rPr>
        <w:t>špeciálnym výcvikom), podľa ktorého</w:t>
      </w:r>
      <w:r w:rsidR="00FB2371" w:rsidRPr="005B2D12">
        <w:rPr>
          <w:rFonts w:cs="Arial"/>
          <w:szCs w:val="24"/>
        </w:rPr>
        <w:t xml:space="preserve"> je </w:t>
      </w:r>
      <w:r w:rsidRPr="005B2D12">
        <w:rPr>
          <w:rFonts w:cs="Arial"/>
          <w:szCs w:val="24"/>
        </w:rPr>
        <w:t>poskytnutie tohto príspevku obmedzené príjmom fyzickej osoby, ktorý nemô</w:t>
      </w:r>
      <w:r w:rsidR="00551428" w:rsidRPr="005B2D12">
        <w:rPr>
          <w:rFonts w:cs="Arial"/>
          <w:szCs w:val="24"/>
        </w:rPr>
        <w:t>že </w:t>
      </w:r>
      <w:r w:rsidRPr="005B2D12">
        <w:rPr>
          <w:rFonts w:cs="Arial"/>
          <w:szCs w:val="24"/>
        </w:rPr>
        <w:t>byť vyšší ako “</w:t>
      </w:r>
      <w:r w:rsidRPr="005B2D12">
        <w:rPr>
          <w:rFonts w:cs="Arial"/>
          <w:b/>
          <w:bCs/>
          <w:i/>
          <w:iCs/>
          <w:szCs w:val="24"/>
        </w:rPr>
        <w:t>trojnásobok sumy životného minima</w:t>
      </w:r>
      <w:r w:rsidR="000E31F7">
        <w:rPr>
          <w:rFonts w:cs="Arial"/>
          <w:b/>
          <w:bCs/>
          <w:i/>
          <w:iCs/>
          <w:szCs w:val="24"/>
        </w:rPr>
        <w:t xml:space="preserve"> pre </w:t>
      </w:r>
      <w:r w:rsidRPr="005B2D12">
        <w:rPr>
          <w:rFonts w:cs="Arial"/>
          <w:b/>
          <w:bCs/>
          <w:i/>
          <w:iCs/>
          <w:szCs w:val="24"/>
        </w:rPr>
        <w:t>jednu plnoletú fyzickú osobu ustanoveného osobitným predpisom</w:t>
      </w:r>
      <w:r w:rsidRPr="005B2D12">
        <w:rPr>
          <w:rFonts w:cs="Arial"/>
          <w:i/>
          <w:iCs/>
          <w:szCs w:val="24"/>
        </w:rPr>
        <w:t>.“</w:t>
      </w:r>
      <w:r w:rsidRPr="005B2D12">
        <w:rPr>
          <w:rFonts w:cs="Arial"/>
          <w:i/>
          <w:iCs/>
          <w:vertAlign w:val="superscript"/>
        </w:rPr>
        <w:footnoteReference w:id="4"/>
      </w:r>
      <w:r w:rsidRPr="005B2D12">
        <w:rPr>
          <w:rFonts w:cs="Arial"/>
          <w:i/>
          <w:iCs/>
          <w:szCs w:val="24"/>
        </w:rPr>
        <w:t xml:space="preserve">. </w:t>
      </w:r>
      <w:r w:rsidRPr="005B2D12">
        <w:rPr>
          <w:rFonts w:cs="Arial"/>
          <w:szCs w:val="24"/>
        </w:rPr>
        <w:t>Podávatelia podnetov upozorňujú</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táto suma</w:t>
      </w:r>
      <w:r w:rsidR="00FB2371" w:rsidRPr="005B2D12">
        <w:rPr>
          <w:rFonts w:cs="Arial"/>
          <w:szCs w:val="24"/>
        </w:rPr>
        <w:t xml:space="preserve"> je </w:t>
      </w:r>
      <w:r w:rsidRPr="005B2D12">
        <w:rPr>
          <w:rFonts w:cs="Arial"/>
          <w:szCs w:val="24"/>
        </w:rPr>
        <w:t>veľmi nízka, navyše,</w:t>
      </w:r>
      <w:r w:rsidR="00C8556F">
        <w:rPr>
          <w:rFonts w:cs="Arial"/>
          <w:szCs w:val="24"/>
        </w:rPr>
        <w:t xml:space="preserve"> že </w:t>
      </w:r>
      <w:r w:rsidR="0093554B">
        <w:rPr>
          <w:rFonts w:cs="Arial"/>
          <w:szCs w:val="24"/>
        </w:rPr>
        <w:t>aj </w:t>
      </w:r>
      <w:r w:rsidRPr="005B2D12">
        <w:rPr>
          <w:rFonts w:cs="Arial"/>
          <w:szCs w:val="24"/>
        </w:rPr>
        <w:t>keď ich nízky príjem prekračuje</w:t>
      </w:r>
      <w:r w:rsidR="00A4335F">
        <w:rPr>
          <w:rFonts w:cs="Arial"/>
          <w:szCs w:val="24"/>
        </w:rPr>
        <w:t xml:space="preserve"> o </w:t>
      </w:r>
      <w:r w:rsidRPr="005B2D12">
        <w:rPr>
          <w:rFonts w:cs="Arial"/>
          <w:szCs w:val="24"/>
        </w:rPr>
        <w:t>pár eur,</w:t>
      </w:r>
      <w:r w:rsidR="00A4335F">
        <w:rPr>
          <w:rFonts w:cs="Arial"/>
          <w:szCs w:val="24"/>
        </w:rPr>
        <w:t xml:space="preserve"> na </w:t>
      </w:r>
      <w:r w:rsidRPr="005B2D12">
        <w:rPr>
          <w:rFonts w:cs="Arial"/>
          <w:szCs w:val="24"/>
        </w:rPr>
        <w:t>tento príspevok nemajú nárok.</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týmto poznamenávam,</w:t>
      </w:r>
      <w:r w:rsidR="00C8556F">
        <w:rPr>
          <w:rFonts w:cs="Arial"/>
          <w:szCs w:val="24"/>
        </w:rPr>
        <w:t xml:space="preserve"> že </w:t>
      </w:r>
      <w:r w:rsidRPr="005B2D12">
        <w:rPr>
          <w:rFonts w:cs="Arial"/>
          <w:szCs w:val="24"/>
        </w:rPr>
        <w:t>príjem</w:t>
      </w:r>
      <w:r w:rsidR="000E31F7">
        <w:rPr>
          <w:rFonts w:cs="Arial"/>
          <w:szCs w:val="24"/>
        </w:rPr>
        <w:t xml:space="preserve"> sa pre </w:t>
      </w:r>
      <w:r w:rsidRPr="005B2D12">
        <w:rPr>
          <w:rFonts w:cs="Arial"/>
          <w:szCs w:val="24"/>
        </w:rPr>
        <w:t xml:space="preserve">účely príspevkov podľa </w:t>
      </w:r>
      <w:r w:rsidR="00433AF2">
        <w:rPr>
          <w:rFonts w:cs="Arial"/>
          <w:szCs w:val="24"/>
        </w:rPr>
        <w:t>§ </w:t>
      </w:r>
      <w:r w:rsidRPr="005B2D12">
        <w:rPr>
          <w:rFonts w:cs="Arial"/>
          <w:szCs w:val="24"/>
        </w:rPr>
        <w:t>18 zákona</w:t>
      </w:r>
      <w:r w:rsidR="00A4335F">
        <w:rPr>
          <w:rFonts w:cs="Arial"/>
          <w:szCs w:val="24"/>
        </w:rPr>
        <w:t xml:space="preserve"> o </w:t>
      </w:r>
      <w:r w:rsidRPr="005B2D12">
        <w:rPr>
          <w:rFonts w:cs="Arial"/>
          <w:szCs w:val="24"/>
        </w:rPr>
        <w:t>kompenzáciách posudzuje ako celkový príjem žiadateľa</w:t>
      </w:r>
      <w:r w:rsidR="00A4335F">
        <w:rPr>
          <w:rFonts w:cs="Arial"/>
          <w:szCs w:val="24"/>
        </w:rPr>
        <w:t xml:space="preserve"> o </w:t>
      </w:r>
      <w:r w:rsidRPr="005B2D12">
        <w:rPr>
          <w:rFonts w:cs="Arial"/>
          <w:szCs w:val="24"/>
        </w:rPr>
        <w:t>príspevok</w:t>
      </w:r>
      <w:r w:rsidR="0093554B">
        <w:rPr>
          <w:rFonts w:cs="Arial"/>
          <w:szCs w:val="24"/>
        </w:rPr>
        <w:t xml:space="preserve"> a </w:t>
      </w:r>
      <w:r w:rsidRPr="005B2D12">
        <w:rPr>
          <w:rFonts w:cs="Arial"/>
          <w:szCs w:val="24"/>
        </w:rPr>
        <w:t>započítajú</w:t>
      </w:r>
      <w:r w:rsidR="000E31F7">
        <w:rPr>
          <w:rFonts w:cs="Arial"/>
          <w:szCs w:val="24"/>
        </w:rPr>
        <w:t xml:space="preserve"> sa </w:t>
      </w:r>
      <w:r w:rsidR="0093554B">
        <w:rPr>
          <w:rFonts w:cs="Arial"/>
          <w:szCs w:val="24"/>
        </w:rPr>
        <w:t>k </w:t>
      </w:r>
      <w:r w:rsidRPr="005B2D12">
        <w:rPr>
          <w:rFonts w:cs="Arial"/>
          <w:szCs w:val="24"/>
        </w:rPr>
        <w:t>tomu príjmy</w:t>
      </w:r>
      <w:r w:rsidR="000E31F7">
        <w:rPr>
          <w:rFonts w:cs="Arial"/>
          <w:szCs w:val="24"/>
        </w:rPr>
        <w:t xml:space="preserve"> v </w:t>
      </w:r>
      <w:r w:rsidRPr="005B2D12">
        <w:rPr>
          <w:rFonts w:cs="Arial"/>
          <w:szCs w:val="24"/>
        </w:rPr>
        <w:t xml:space="preserve">širokom spektre </w:t>
      </w:r>
      <w:proofErr w:type="spellStart"/>
      <w:r w:rsidRPr="005B2D12">
        <w:rPr>
          <w:rFonts w:cs="Arial"/>
          <w:szCs w:val="24"/>
        </w:rPr>
        <w:t>spoluposudzovaných</w:t>
      </w:r>
      <w:proofErr w:type="spellEnd"/>
      <w:r w:rsidRPr="005B2D12">
        <w:rPr>
          <w:rFonts w:cs="Arial"/>
          <w:szCs w:val="24"/>
        </w:rPr>
        <w:t xml:space="preserve"> osôb (napr. manžel/manželka, rodičov nezaopatreného dieťaťa).</w:t>
      </w:r>
    </w:p>
    <w:p w14:paraId="772EEBD9" w14:textId="77577854" w:rsidR="00EC48AD" w:rsidRPr="005B2D12" w:rsidRDefault="00EC48AD" w:rsidP="001F754A">
      <w:pPr>
        <w:ind w:left="2410" w:hanging="1984"/>
        <w:rPr>
          <w:rFonts w:cs="Arial"/>
          <w:b/>
          <w:bCs/>
        </w:rPr>
      </w:pPr>
      <w:r w:rsidRPr="005B2D12">
        <w:rPr>
          <w:rFonts w:cs="Arial"/>
          <w:b/>
          <w:bCs/>
        </w:rPr>
        <w:t xml:space="preserve">Stav plnenie: </w:t>
      </w:r>
      <w:r w:rsidR="001F754A" w:rsidRPr="005B2D12">
        <w:rPr>
          <w:rFonts w:cs="Arial"/>
          <w:b/>
          <w:bCs/>
        </w:rPr>
        <w:tab/>
      </w:r>
      <w:r w:rsidRPr="005B2D12">
        <w:rPr>
          <w:rFonts w:cs="Arial"/>
          <w:b/>
          <w:bCs/>
        </w:rPr>
        <w:t>Nesplnené</w:t>
      </w:r>
    </w:p>
    <w:p w14:paraId="4D64D10C" w14:textId="68545D3E"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2FB4923A" w14:textId="4F9B7945"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2018</w:t>
      </w:r>
    </w:p>
    <w:p w14:paraId="4973549B" w14:textId="3C417CE7" w:rsidR="008E2668" w:rsidRPr="005B2D12" w:rsidRDefault="00304C3C" w:rsidP="008E2668">
      <w:pPr>
        <w:ind w:left="2410" w:hanging="1984"/>
        <w:rPr>
          <w:rFonts w:cs="Arial"/>
          <w:sz w:val="20"/>
          <w:szCs w:val="18"/>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18"/>
        </w:rPr>
        <w:t>Z</w:t>
      </w:r>
      <w:r w:rsidRPr="005B2D12">
        <w:rPr>
          <w:rFonts w:cs="Arial"/>
          <w:sz w:val="20"/>
          <w:szCs w:val="20"/>
        </w:rPr>
        <w:t>ákon</w:t>
      </w:r>
      <w:r w:rsidR="00433AF2">
        <w:rPr>
          <w:rFonts w:cs="Arial"/>
          <w:sz w:val="20"/>
          <w:szCs w:val="20"/>
        </w:rPr>
        <w:t xml:space="preserve"> č. </w:t>
      </w:r>
      <w:r w:rsidRPr="005B2D12">
        <w:rPr>
          <w:rFonts w:cs="Arial"/>
          <w:sz w:val="20"/>
          <w:szCs w:val="20"/>
        </w:rPr>
        <w:t>447/2008</w:t>
      </w:r>
      <w:r w:rsidR="00FB221E" w:rsidRPr="005B2D12">
        <w:rPr>
          <w:rFonts w:cs="Arial"/>
          <w:sz w:val="20"/>
          <w:szCs w:val="20"/>
        </w:rPr>
        <w:t> </w:t>
      </w:r>
      <w:r w:rsidR="00433AF2">
        <w:rPr>
          <w:rFonts w:cs="Arial"/>
          <w:sz w:val="20"/>
          <w:szCs w:val="20"/>
        </w:rPr>
        <w:t>Z. z.</w:t>
      </w:r>
      <w:r w:rsidR="00A4335F">
        <w:rPr>
          <w:rFonts w:cs="Arial"/>
          <w:sz w:val="20"/>
          <w:szCs w:val="20"/>
        </w:rPr>
        <w:t xml:space="preserve"> o </w:t>
      </w:r>
      <w:r w:rsidRPr="005B2D12">
        <w:rPr>
          <w:rFonts w:cs="Arial"/>
          <w:sz w:val="20"/>
          <w:szCs w:val="20"/>
        </w:rPr>
        <w:t>peňažných príspevkoch</w:t>
      </w:r>
      <w:r w:rsidR="00A4335F">
        <w:rPr>
          <w:rFonts w:cs="Arial"/>
          <w:sz w:val="20"/>
          <w:szCs w:val="20"/>
        </w:rPr>
        <w:t xml:space="preserve"> na </w:t>
      </w:r>
      <w:r w:rsidRPr="005B2D12">
        <w:rPr>
          <w:rFonts w:cs="Arial"/>
          <w:sz w:val="20"/>
          <w:szCs w:val="20"/>
        </w:rPr>
        <w:t xml:space="preserve">kompenzáciu ťažkého zdravotného postihnutia </w:t>
      </w:r>
    </w:p>
    <w:p w14:paraId="6881A6D5" w14:textId="77777777" w:rsidR="008E2668" w:rsidRPr="005B2D12" w:rsidRDefault="008E2668" w:rsidP="008E2668">
      <w:pPr>
        <w:ind w:left="2410" w:hanging="1984"/>
        <w:rPr>
          <w:rFonts w:cs="Arial"/>
          <w:b/>
          <w:bCs/>
          <w:sz w:val="20"/>
          <w:szCs w:val="18"/>
        </w:rPr>
      </w:pPr>
    </w:p>
    <w:p w14:paraId="50EA2221" w14:textId="7C489845" w:rsidR="008E2668" w:rsidRPr="005B2D12" w:rsidRDefault="008E2668" w:rsidP="008E2668">
      <w:pPr>
        <w:ind w:left="2410" w:hanging="1984"/>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53C26656" w14:textId="411B5058" w:rsidR="00304C3C" w:rsidRPr="005B2D12" w:rsidRDefault="008E2668" w:rsidP="008E2668">
      <w:pPr>
        <w:ind w:left="426"/>
        <w:rPr>
          <w:rFonts w:cs="Arial"/>
          <w:sz w:val="20"/>
          <w:szCs w:val="18"/>
        </w:rPr>
      </w:pPr>
      <w:r w:rsidRPr="005B2D12">
        <w:rPr>
          <w:rFonts w:cs="Arial"/>
          <w:sz w:val="20"/>
          <w:szCs w:val="18"/>
        </w:rPr>
        <w:t>Táto legislatívna úloha zostáva naďalej nesplnená,</w:t>
      </w:r>
      <w:r w:rsidR="000E31F7">
        <w:rPr>
          <w:rFonts w:cs="Arial"/>
          <w:sz w:val="20"/>
          <w:szCs w:val="18"/>
        </w:rPr>
        <w:t xml:space="preserve"> v </w:t>
      </w:r>
      <w:r w:rsidRPr="005B2D12">
        <w:rPr>
          <w:rFonts w:cs="Arial"/>
          <w:sz w:val="20"/>
          <w:szCs w:val="18"/>
        </w:rPr>
        <w:t>rámci medzirezortných pripomienkových konaní pravidelne túto pripomienku uplatňujeme.</w:t>
      </w:r>
    </w:p>
    <w:p w14:paraId="63DCE0F5" w14:textId="77777777" w:rsidR="00304C3C" w:rsidRPr="005B2D12" w:rsidRDefault="00304C3C" w:rsidP="00304C3C">
      <w:pPr>
        <w:tabs>
          <w:tab w:val="left" w:pos="8080"/>
        </w:tabs>
        <w:suppressAutoHyphens/>
        <w:autoSpaceDN w:val="0"/>
        <w:spacing w:after="4" w:line="240" w:lineRule="auto"/>
        <w:ind w:right="1"/>
        <w:rPr>
          <w:rFonts w:cs="Arial"/>
          <w:highlight w:val="yellow"/>
        </w:rPr>
      </w:pPr>
    </w:p>
    <w:p w14:paraId="27190BFC" w14:textId="6F62542F" w:rsidR="00EC48AD" w:rsidRPr="005B2D12" w:rsidRDefault="00304C3C" w:rsidP="00F6409C">
      <w:pPr>
        <w:pStyle w:val="Odsekzoznamu"/>
        <w:numPr>
          <w:ilvl w:val="0"/>
          <w:numId w:val="57"/>
        </w:numPr>
        <w:suppressAutoHyphens/>
        <w:autoSpaceDN w:val="0"/>
        <w:spacing w:line="240" w:lineRule="auto"/>
        <w:ind w:left="426" w:hanging="426"/>
        <w:textAlignment w:val="baseline"/>
        <w:rPr>
          <w:rFonts w:cs="Arial"/>
          <w:sz w:val="22"/>
        </w:rPr>
      </w:pPr>
      <w:r w:rsidRPr="005B2D12">
        <w:rPr>
          <w:rFonts w:cs="Arial"/>
          <w:szCs w:val="24"/>
        </w:rPr>
        <w:t>Aktualizovať Opatrenie</w:t>
      </w:r>
      <w:r w:rsidR="00433AF2">
        <w:rPr>
          <w:rFonts w:cs="Arial"/>
          <w:szCs w:val="24"/>
        </w:rPr>
        <w:t xml:space="preserve"> č. </w:t>
      </w:r>
      <w:r w:rsidRPr="005B2D12">
        <w:rPr>
          <w:rFonts w:cs="Arial"/>
          <w:szCs w:val="24"/>
        </w:rPr>
        <w:t>6/2009</w:t>
      </w:r>
      <w:r w:rsidR="00FB221E" w:rsidRPr="005B2D12">
        <w:rPr>
          <w:rFonts w:cs="Arial"/>
          <w:szCs w:val="24"/>
        </w:rPr>
        <w:t> </w:t>
      </w:r>
      <w:r w:rsidR="00433AF2">
        <w:rPr>
          <w:rFonts w:cs="Arial"/>
          <w:szCs w:val="24"/>
        </w:rPr>
        <w:t>Z. z.</w:t>
      </w:r>
      <w:r w:rsidR="00FB221E" w:rsidRPr="005B2D12">
        <w:rPr>
          <w:rFonts w:cs="Arial"/>
          <w:szCs w:val="24"/>
        </w:rPr>
        <w:t xml:space="preserve"> </w:t>
      </w:r>
      <w:r w:rsidRPr="005B2D12">
        <w:rPr>
          <w:rFonts w:cs="Arial"/>
          <w:szCs w:val="24"/>
        </w:rPr>
        <w:t>Ministerstva práce, sociálnych vecí</w:t>
      </w:r>
      <w:r w:rsidR="0093554B">
        <w:rPr>
          <w:rFonts w:cs="Arial"/>
          <w:szCs w:val="24"/>
        </w:rPr>
        <w:t xml:space="preserve"> a </w:t>
      </w:r>
      <w:r w:rsidRPr="005B2D12">
        <w:rPr>
          <w:rFonts w:cs="Arial"/>
          <w:szCs w:val="24"/>
        </w:rPr>
        <w:t>rodiny Slovenskej republiky, ktorým</w:t>
      </w:r>
      <w:r w:rsidR="000E31F7">
        <w:rPr>
          <w:rFonts w:cs="Arial"/>
          <w:szCs w:val="24"/>
        </w:rPr>
        <w:t xml:space="preserve"> sa </w:t>
      </w:r>
      <w:r w:rsidRPr="005B2D12">
        <w:rPr>
          <w:rFonts w:cs="Arial"/>
          <w:szCs w:val="24"/>
        </w:rPr>
        <w:t>ustanovuje zoznam stavebných prác, stavebných materiálov</w:t>
      </w:r>
      <w:r w:rsidR="0093554B">
        <w:rPr>
          <w:rFonts w:cs="Arial"/>
          <w:szCs w:val="24"/>
        </w:rPr>
        <w:t xml:space="preserve"> a </w:t>
      </w:r>
      <w:r w:rsidRPr="005B2D12">
        <w:rPr>
          <w:rFonts w:cs="Arial"/>
          <w:szCs w:val="24"/>
        </w:rPr>
        <w:t>zariadení</w:t>
      </w:r>
      <w:r w:rsidR="0093554B">
        <w:rPr>
          <w:rFonts w:cs="Arial"/>
          <w:szCs w:val="24"/>
        </w:rPr>
        <w:t xml:space="preserve"> a </w:t>
      </w:r>
      <w:r w:rsidRPr="005B2D12">
        <w:rPr>
          <w:rFonts w:cs="Arial"/>
          <w:szCs w:val="24"/>
        </w:rPr>
        <w:t>maximálne zohľadňované sumy</w:t>
      </w:r>
      <w:r w:rsidR="00C8556F">
        <w:rPr>
          <w:rFonts w:cs="Arial"/>
          <w:szCs w:val="24"/>
        </w:rPr>
        <w:t xml:space="preserve"> z </w:t>
      </w:r>
      <w:r w:rsidRPr="005B2D12">
        <w:rPr>
          <w:rFonts w:cs="Arial"/>
          <w:szCs w:val="24"/>
        </w:rPr>
        <w:t>ich ceny, nakoľko toto opatrenie</w:t>
      </w:r>
      <w:r w:rsidR="00FB2371" w:rsidRPr="005B2D12">
        <w:rPr>
          <w:rFonts w:cs="Arial"/>
          <w:szCs w:val="24"/>
        </w:rPr>
        <w:t xml:space="preserve"> je</w:t>
      </w:r>
      <w:r w:rsidR="00C8556F">
        <w:rPr>
          <w:rFonts w:cs="Arial"/>
          <w:szCs w:val="24"/>
        </w:rPr>
        <w:t xml:space="preserve"> z </w:t>
      </w:r>
      <w:r w:rsidRPr="005B2D12">
        <w:rPr>
          <w:rFonts w:cs="Arial"/>
          <w:szCs w:val="24"/>
        </w:rPr>
        <w:t>roku 2009, nezodpovedá cenám práce,</w:t>
      </w:r>
      <w:r w:rsidR="0093554B">
        <w:rPr>
          <w:rFonts w:cs="Arial"/>
          <w:szCs w:val="24"/>
        </w:rPr>
        <w:t xml:space="preserve"> ani </w:t>
      </w:r>
      <w:r w:rsidRPr="005B2D12">
        <w:rPr>
          <w:rFonts w:cs="Arial"/>
          <w:szCs w:val="24"/>
        </w:rPr>
        <w:t>stavebným technológiám, materiálom,</w:t>
      </w:r>
      <w:r w:rsidR="0093554B">
        <w:rPr>
          <w:rFonts w:cs="Arial"/>
          <w:szCs w:val="24"/>
        </w:rPr>
        <w:t xml:space="preserve"> ani </w:t>
      </w:r>
      <w:r w:rsidRPr="005B2D12">
        <w:rPr>
          <w:rFonts w:cs="Arial"/>
          <w:szCs w:val="24"/>
        </w:rPr>
        <w:t>postupom</w:t>
      </w:r>
      <w:r w:rsidR="00C8556F">
        <w:rPr>
          <w:rFonts w:cs="Arial"/>
          <w:szCs w:val="24"/>
        </w:rPr>
        <w:t xml:space="preserve"> zo </w:t>
      </w:r>
      <w:r w:rsidRPr="005B2D12">
        <w:rPr>
          <w:rFonts w:cs="Arial"/>
          <w:szCs w:val="24"/>
        </w:rPr>
        <w:t>súčasnosti.</w:t>
      </w:r>
      <w:r w:rsidRPr="005B2D12">
        <w:rPr>
          <w:rFonts w:cs="Arial"/>
          <w:sz w:val="22"/>
        </w:rPr>
        <w:t xml:space="preserve"> </w:t>
      </w:r>
    </w:p>
    <w:p w14:paraId="138328A5" w14:textId="064B47F6" w:rsidR="00EC48AD" w:rsidRPr="005B2D12" w:rsidRDefault="00EC48AD" w:rsidP="001F754A">
      <w:pPr>
        <w:ind w:left="2410" w:hanging="1984"/>
        <w:rPr>
          <w:rFonts w:cs="Arial"/>
          <w:b/>
          <w:bCs/>
        </w:rPr>
      </w:pPr>
      <w:r w:rsidRPr="005B2D12">
        <w:rPr>
          <w:rFonts w:cs="Arial"/>
          <w:b/>
          <w:bCs/>
        </w:rPr>
        <w:t xml:space="preserve">Stav plnenie: </w:t>
      </w:r>
      <w:r w:rsidR="001F754A" w:rsidRPr="005B2D12">
        <w:rPr>
          <w:rFonts w:cs="Arial"/>
          <w:b/>
          <w:bCs/>
        </w:rPr>
        <w:tab/>
      </w:r>
      <w:r w:rsidRPr="005B2D12">
        <w:rPr>
          <w:rFonts w:cs="Arial"/>
          <w:b/>
          <w:bCs/>
        </w:rPr>
        <w:t>Nesplnené</w:t>
      </w:r>
    </w:p>
    <w:p w14:paraId="761A496F" w14:textId="54327A20" w:rsidR="00304C3C" w:rsidRPr="005B2D12" w:rsidRDefault="00304C3C" w:rsidP="001F754A">
      <w:pPr>
        <w:ind w:left="2410" w:hanging="1984"/>
        <w:rPr>
          <w:rFonts w:cs="Arial"/>
          <w:sz w:val="20"/>
          <w:szCs w:val="18"/>
        </w:rPr>
      </w:pPr>
      <w:bookmarkStart w:id="58" w:name="_Hlk67312226"/>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69801637" w14:textId="72349D32"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2018</w:t>
      </w:r>
    </w:p>
    <w:p w14:paraId="67D1B420" w14:textId="13391887" w:rsidR="00304C3C" w:rsidRPr="005B2D12" w:rsidRDefault="00304C3C" w:rsidP="001F754A">
      <w:pPr>
        <w:ind w:left="2410" w:hanging="1984"/>
        <w:rPr>
          <w:rFonts w:cs="Arial"/>
          <w:sz w:val="20"/>
          <w:szCs w:val="20"/>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20"/>
        </w:rPr>
        <w:t>Opatrenie</w:t>
      </w:r>
      <w:r w:rsidR="00433AF2">
        <w:rPr>
          <w:rFonts w:cs="Arial"/>
          <w:sz w:val="20"/>
          <w:szCs w:val="20"/>
        </w:rPr>
        <w:t xml:space="preserve"> č. </w:t>
      </w:r>
      <w:r w:rsidRPr="005B2D12">
        <w:rPr>
          <w:rFonts w:cs="Arial"/>
          <w:sz w:val="20"/>
          <w:szCs w:val="20"/>
        </w:rPr>
        <w:t>6/2009</w:t>
      </w:r>
      <w:r w:rsidR="00FB221E" w:rsidRPr="005B2D12">
        <w:rPr>
          <w:rFonts w:cs="Arial"/>
          <w:sz w:val="20"/>
          <w:szCs w:val="20"/>
        </w:rPr>
        <w:t> </w:t>
      </w:r>
      <w:r w:rsidR="00433AF2">
        <w:rPr>
          <w:rFonts w:cs="Arial"/>
          <w:sz w:val="20"/>
          <w:szCs w:val="20"/>
        </w:rPr>
        <w:t>Z. z.</w:t>
      </w:r>
    </w:p>
    <w:p w14:paraId="657D8B23" w14:textId="4D19716D" w:rsidR="008E2668" w:rsidRPr="005B2D12" w:rsidRDefault="008E2668" w:rsidP="001F754A">
      <w:pPr>
        <w:ind w:left="2410" w:hanging="1984"/>
        <w:rPr>
          <w:rFonts w:cs="Arial"/>
          <w:b/>
          <w:bCs/>
          <w:sz w:val="20"/>
          <w:szCs w:val="18"/>
        </w:rPr>
      </w:pPr>
    </w:p>
    <w:p w14:paraId="57494A72" w14:textId="5BDC0FA3" w:rsidR="008E2668" w:rsidRPr="005B2D12" w:rsidRDefault="008E2668" w:rsidP="008E2668">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64212ECC" w14:textId="46375160" w:rsidR="008E2668" w:rsidRPr="005B2D12" w:rsidRDefault="008E2668" w:rsidP="008E2668">
      <w:pPr>
        <w:ind w:left="426"/>
        <w:rPr>
          <w:rFonts w:cs="Arial"/>
          <w:sz w:val="20"/>
          <w:szCs w:val="18"/>
        </w:rPr>
      </w:pPr>
      <w:r w:rsidRPr="005B2D12">
        <w:rPr>
          <w:rFonts w:cs="Arial"/>
          <w:sz w:val="20"/>
          <w:szCs w:val="18"/>
        </w:rPr>
        <w:t>Táto legislatívna úloha zostáva naďalej nesplnená,</w:t>
      </w:r>
      <w:r w:rsidR="000E31F7">
        <w:rPr>
          <w:rFonts w:cs="Arial"/>
          <w:sz w:val="20"/>
          <w:szCs w:val="18"/>
        </w:rPr>
        <w:t xml:space="preserve"> v </w:t>
      </w:r>
      <w:r w:rsidRPr="005B2D12">
        <w:rPr>
          <w:rFonts w:cs="Arial"/>
          <w:sz w:val="20"/>
          <w:szCs w:val="18"/>
        </w:rPr>
        <w:t>rámci medzirezortných pripomienkových konaní pravidelne túto pripomienku uplatňujeme</w:t>
      </w:r>
    </w:p>
    <w:bookmarkEnd w:id="58"/>
    <w:p w14:paraId="72F81A8B" w14:textId="77777777" w:rsidR="00304C3C" w:rsidRPr="005B2D12" w:rsidRDefault="00304C3C" w:rsidP="00304C3C">
      <w:pPr>
        <w:spacing w:line="240" w:lineRule="auto"/>
        <w:rPr>
          <w:rFonts w:cs="Arial"/>
          <w:highlight w:val="yellow"/>
        </w:rPr>
      </w:pPr>
    </w:p>
    <w:p w14:paraId="4CE78841" w14:textId="5CAE787B" w:rsidR="00EC48AD" w:rsidRPr="005B2D12" w:rsidRDefault="00304C3C" w:rsidP="00F6409C">
      <w:pPr>
        <w:pStyle w:val="Odsekzoznamu"/>
        <w:numPr>
          <w:ilvl w:val="0"/>
          <w:numId w:val="57"/>
        </w:numPr>
        <w:spacing w:line="240" w:lineRule="auto"/>
        <w:ind w:left="426" w:hanging="426"/>
        <w:rPr>
          <w:rFonts w:cs="Arial"/>
        </w:rPr>
      </w:pPr>
      <w:r w:rsidRPr="005B2D12">
        <w:rPr>
          <w:rFonts w:cs="Arial"/>
        </w:rPr>
        <w:t>Legislatívne rozšíriť poskytovanie odľahčovacej služby</w:t>
      </w:r>
      <w:r w:rsidR="0093554B">
        <w:rPr>
          <w:rFonts w:cs="Arial"/>
        </w:rPr>
        <w:t xml:space="preserve"> aj</w:t>
      </w:r>
      <w:r w:rsidR="00A4335F">
        <w:rPr>
          <w:rFonts w:cs="Arial"/>
        </w:rPr>
        <w:t xml:space="preserve"> na </w:t>
      </w:r>
      <w:r w:rsidRPr="005B2D12">
        <w:rPr>
          <w:rFonts w:cs="Arial"/>
        </w:rPr>
        <w:t>iné osoby,</w:t>
      </w:r>
      <w:r w:rsidR="00A4335F">
        <w:rPr>
          <w:rFonts w:cs="Arial"/>
        </w:rPr>
        <w:t xml:space="preserve"> nielen</w:t>
      </w:r>
      <w:r w:rsidR="000E31F7">
        <w:rPr>
          <w:rFonts w:cs="Arial"/>
        </w:rPr>
        <w:t xml:space="preserve"> pre </w:t>
      </w:r>
      <w:r w:rsidRPr="005B2D12">
        <w:rPr>
          <w:rFonts w:cs="Arial"/>
        </w:rPr>
        <w:t>osoby, ktoré opatrujú fyzické osoby</w:t>
      </w:r>
      <w:r w:rsidR="00A4335F">
        <w:rPr>
          <w:rFonts w:cs="Arial"/>
        </w:rPr>
        <w:t xml:space="preserve"> s </w:t>
      </w:r>
      <w:r w:rsidRPr="005B2D12">
        <w:rPr>
          <w:rFonts w:cs="Arial"/>
        </w:rPr>
        <w:t>ťažkým zdravotným postihnutím,</w:t>
      </w:r>
      <w:r w:rsidR="0093554B">
        <w:rPr>
          <w:rFonts w:cs="Arial"/>
        </w:rPr>
        <w:t xml:space="preserve"> ale </w:t>
      </w:r>
      <w:r w:rsidRPr="005B2D12">
        <w:rPr>
          <w:rFonts w:cs="Arial"/>
        </w:rPr>
        <w:t>napr.</w:t>
      </w:r>
      <w:r w:rsidR="0093554B">
        <w:rPr>
          <w:rFonts w:cs="Arial"/>
        </w:rPr>
        <w:t xml:space="preserve"> aj </w:t>
      </w:r>
      <w:r w:rsidRPr="005B2D12">
        <w:rPr>
          <w:rFonts w:cs="Arial"/>
        </w:rPr>
        <w:t>rodičom, pestúnom, poručníkom osobnou starostlivosťou, ktorí</w:t>
      </w:r>
      <w:r w:rsidR="000E31F7">
        <w:rPr>
          <w:rFonts w:cs="Arial"/>
        </w:rPr>
        <w:t xml:space="preserve"> sa </w:t>
      </w:r>
      <w:r w:rsidRPr="005B2D12">
        <w:rPr>
          <w:rFonts w:cs="Arial"/>
        </w:rPr>
        <w:t>starajú</w:t>
      </w:r>
      <w:r w:rsidR="00A4335F">
        <w:rPr>
          <w:rFonts w:cs="Arial"/>
        </w:rPr>
        <w:t xml:space="preserve"> o </w:t>
      </w:r>
      <w:r w:rsidRPr="005B2D12">
        <w:rPr>
          <w:rFonts w:cs="Arial"/>
        </w:rPr>
        <w:t>svoje dieťa</w:t>
      </w:r>
      <w:r w:rsidR="000E31F7">
        <w:rPr>
          <w:rFonts w:cs="Arial"/>
        </w:rPr>
        <w:t xml:space="preserve"> so </w:t>
      </w:r>
      <w:r w:rsidRPr="005B2D12">
        <w:rPr>
          <w:rFonts w:cs="Arial"/>
        </w:rPr>
        <w:t>zdravotný postihnutím.</w:t>
      </w:r>
    </w:p>
    <w:p w14:paraId="37798B73" w14:textId="5A6D9805" w:rsidR="00EC48AD" w:rsidRPr="005B2D12" w:rsidRDefault="00EC48AD" w:rsidP="001F754A">
      <w:pPr>
        <w:ind w:left="2410" w:hanging="1984"/>
        <w:rPr>
          <w:rFonts w:cs="Arial"/>
        </w:rPr>
      </w:pPr>
      <w:r w:rsidRPr="005B2D12">
        <w:rPr>
          <w:rFonts w:cs="Arial"/>
          <w:b/>
          <w:bCs/>
        </w:rPr>
        <w:t xml:space="preserve">Stav plnenia: </w:t>
      </w:r>
      <w:r w:rsidR="001F754A" w:rsidRPr="005B2D12">
        <w:rPr>
          <w:rFonts w:cs="Arial"/>
          <w:b/>
          <w:bCs/>
        </w:rPr>
        <w:tab/>
      </w:r>
      <w:r w:rsidRPr="005B2D12">
        <w:rPr>
          <w:rFonts w:cs="Arial"/>
          <w:b/>
          <w:bCs/>
        </w:rPr>
        <w:t>Nesplnené</w:t>
      </w:r>
    </w:p>
    <w:p w14:paraId="53102587" w14:textId="0AB5466B" w:rsidR="00304C3C" w:rsidRPr="005B2D12" w:rsidRDefault="00304C3C" w:rsidP="001F754A">
      <w:pPr>
        <w:ind w:left="2410" w:hanging="1984"/>
        <w:rPr>
          <w:rFonts w:cs="Arial"/>
          <w:sz w:val="20"/>
          <w:szCs w:val="18"/>
        </w:rPr>
      </w:pPr>
      <w:r w:rsidRPr="005B2D12">
        <w:rPr>
          <w:rFonts w:cs="Arial"/>
          <w:b/>
          <w:bCs/>
          <w:sz w:val="20"/>
          <w:szCs w:val="18"/>
        </w:rPr>
        <w:t>Rezort:</w:t>
      </w:r>
      <w:r w:rsidR="001F754A" w:rsidRPr="005B2D12">
        <w:rPr>
          <w:rFonts w:cs="Arial"/>
          <w:b/>
          <w:bCs/>
          <w:sz w:val="20"/>
          <w:szCs w:val="18"/>
        </w:rPr>
        <w:tab/>
      </w:r>
      <w:r w:rsidRPr="005B2D12">
        <w:rPr>
          <w:rFonts w:cs="Arial"/>
          <w:b/>
          <w:bCs/>
          <w:sz w:val="20"/>
          <w:szCs w:val="18"/>
        </w:rPr>
        <w:t xml:space="preserve"> </w:t>
      </w:r>
      <w:r w:rsidR="00C8556F">
        <w:rPr>
          <w:rFonts w:cs="Arial"/>
          <w:sz w:val="20"/>
          <w:szCs w:val="18"/>
        </w:rPr>
        <w:t>MPSVaR SR</w:t>
      </w:r>
    </w:p>
    <w:p w14:paraId="2D7C90E6" w14:textId="468D955E"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2018</w:t>
      </w:r>
    </w:p>
    <w:p w14:paraId="1B7E5340" w14:textId="50175651" w:rsidR="00304C3C" w:rsidRPr="005B2D12" w:rsidRDefault="00304C3C" w:rsidP="001F754A">
      <w:pPr>
        <w:ind w:left="2410" w:hanging="1984"/>
        <w:rPr>
          <w:rFonts w:cs="Arial"/>
          <w:sz w:val="20"/>
          <w:szCs w:val="18"/>
        </w:rPr>
      </w:pPr>
      <w:r w:rsidRPr="005B2D12">
        <w:rPr>
          <w:rFonts w:cs="Arial"/>
          <w:b/>
          <w:bCs/>
          <w:sz w:val="20"/>
          <w:szCs w:val="18"/>
        </w:rPr>
        <w:t>Oblasť úpravy:</w:t>
      </w:r>
      <w:r w:rsidR="00D97674" w:rsidRPr="005B2D12">
        <w:rPr>
          <w:rFonts w:cs="Arial"/>
          <w:b/>
          <w:bCs/>
          <w:sz w:val="20"/>
          <w:szCs w:val="18"/>
        </w:rPr>
        <w:t xml:space="preserve"> </w:t>
      </w:r>
      <w:r w:rsidR="001F754A" w:rsidRPr="005B2D12">
        <w:rPr>
          <w:rFonts w:cs="Arial"/>
          <w:sz w:val="20"/>
          <w:szCs w:val="20"/>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sociálnych službách</w:t>
      </w:r>
    </w:p>
    <w:p w14:paraId="584C76D2" w14:textId="64875D3B" w:rsidR="002B1635" w:rsidRPr="005B2D12" w:rsidRDefault="002B1635" w:rsidP="001F754A">
      <w:pPr>
        <w:rPr>
          <w:rFonts w:cs="Arial"/>
        </w:rPr>
      </w:pPr>
    </w:p>
    <w:p w14:paraId="647FE7D0" w14:textId="271DE11A" w:rsidR="00EC48AD" w:rsidRPr="005B2D12" w:rsidRDefault="00304C3C" w:rsidP="00F6409C">
      <w:pPr>
        <w:pStyle w:val="Odsekzoznamu"/>
        <w:numPr>
          <w:ilvl w:val="0"/>
          <w:numId w:val="57"/>
        </w:numPr>
        <w:tabs>
          <w:tab w:val="left" w:pos="8080"/>
        </w:tabs>
        <w:suppressAutoHyphens/>
        <w:autoSpaceDN w:val="0"/>
        <w:spacing w:after="4" w:line="240" w:lineRule="auto"/>
        <w:ind w:left="426" w:right="1" w:hanging="426"/>
        <w:rPr>
          <w:rFonts w:cs="Arial"/>
        </w:rPr>
      </w:pPr>
      <w:r w:rsidRPr="005B2D12">
        <w:rPr>
          <w:rFonts w:cs="Arial"/>
        </w:rPr>
        <w:t>Zvýšenie peňažného príspevku</w:t>
      </w:r>
      <w:r w:rsidR="00A4335F">
        <w:rPr>
          <w:rFonts w:cs="Arial"/>
        </w:rPr>
        <w:t xml:space="preserve"> na </w:t>
      </w:r>
      <w:r w:rsidRPr="005B2D12">
        <w:rPr>
          <w:rFonts w:cs="Arial"/>
        </w:rPr>
        <w:t>kúpu pomôcky druhého mechanického vozíka, kde</w:t>
      </w:r>
      <w:r w:rsidR="00FB2371" w:rsidRPr="005B2D12">
        <w:rPr>
          <w:rFonts w:cs="Arial"/>
        </w:rPr>
        <w:t xml:space="preserve"> je </w:t>
      </w:r>
      <w:r w:rsidRPr="005B2D12">
        <w:rPr>
          <w:rFonts w:cs="Arial"/>
        </w:rPr>
        <w:t>suma peňažného príspevku najviac 1.659,70 EUR, druhého elektrického vozíka 4.979,09 EUR</w:t>
      </w:r>
      <w:r w:rsidR="0093554B">
        <w:rPr>
          <w:rFonts w:cs="Arial"/>
        </w:rPr>
        <w:t xml:space="preserve"> a </w:t>
      </w:r>
      <w:r w:rsidRPr="005B2D12">
        <w:rPr>
          <w:rFonts w:cs="Arial"/>
        </w:rPr>
        <w:t>druhého načúvacieho aparátu, kde</w:t>
      </w:r>
      <w:r w:rsidR="00FB2371" w:rsidRPr="005B2D12">
        <w:rPr>
          <w:rFonts w:cs="Arial"/>
        </w:rPr>
        <w:t xml:space="preserve"> je </w:t>
      </w:r>
      <w:r w:rsidRPr="005B2D12">
        <w:rPr>
          <w:rFonts w:cs="Arial"/>
        </w:rPr>
        <w:t>suma peňažného príspevku najviac 331,94 EUR. Hlavne chcem poukázať</w:t>
      </w:r>
      <w:r w:rsidR="00A4335F">
        <w:rPr>
          <w:rFonts w:cs="Arial"/>
        </w:rPr>
        <w:t xml:space="preserve"> na </w:t>
      </w:r>
      <w:r w:rsidRPr="005B2D12">
        <w:rPr>
          <w:rFonts w:cs="Arial"/>
        </w:rPr>
        <w:t>neprimerane nízku sumu poskytnutého peňažného príspevku</w:t>
      </w:r>
      <w:r w:rsidR="00A4335F">
        <w:rPr>
          <w:rFonts w:cs="Arial"/>
        </w:rPr>
        <w:t xml:space="preserve"> na </w:t>
      </w:r>
      <w:r w:rsidRPr="005B2D12">
        <w:rPr>
          <w:rFonts w:cs="Arial"/>
        </w:rPr>
        <w:t>kúpu druhého načúvacieho aparátu, pričom suma tejto pomôcky začína</w:t>
      </w:r>
      <w:r w:rsidR="00A4335F">
        <w:rPr>
          <w:rFonts w:cs="Arial"/>
        </w:rPr>
        <w:t xml:space="preserve"> od </w:t>
      </w:r>
      <w:r w:rsidRPr="005B2D12">
        <w:rPr>
          <w:rFonts w:cs="Arial"/>
        </w:rPr>
        <w:t>cca 650 EUR</w:t>
      </w:r>
      <w:r w:rsidR="0093554B">
        <w:rPr>
          <w:rFonts w:cs="Arial"/>
        </w:rPr>
        <w:t xml:space="preserve"> a </w:t>
      </w:r>
      <w:r w:rsidRPr="005B2D12">
        <w:rPr>
          <w:rFonts w:cs="Arial"/>
        </w:rPr>
        <w:t>viac. Podľa zákona</w:t>
      </w:r>
      <w:r w:rsidR="00433AF2">
        <w:rPr>
          <w:rFonts w:cs="Arial"/>
        </w:rPr>
        <w:t xml:space="preserve"> č. </w:t>
      </w:r>
      <w:r w:rsidRPr="005B2D12">
        <w:rPr>
          <w:rFonts w:cs="Arial"/>
        </w:rPr>
        <w:t>447/2008</w:t>
      </w:r>
      <w:r w:rsidR="00FB221E" w:rsidRPr="005B2D12">
        <w:rPr>
          <w:rFonts w:cs="Arial"/>
        </w:rPr>
        <w:t> </w:t>
      </w:r>
      <w:r w:rsidR="00433AF2">
        <w:rPr>
          <w:rFonts w:cs="Arial"/>
        </w:rPr>
        <w:t>Z. z.</w:t>
      </w:r>
      <w:r w:rsidR="00FB221E" w:rsidRPr="005B2D12">
        <w:rPr>
          <w:rFonts w:cs="Arial"/>
        </w:rPr>
        <w:t xml:space="preserve"> </w:t>
      </w:r>
      <w:r w:rsidRPr="005B2D12">
        <w:rPr>
          <w:rFonts w:cs="Arial"/>
        </w:rPr>
        <w:t>zákon</w:t>
      </w:r>
      <w:r w:rsidR="00A4335F">
        <w:rPr>
          <w:rFonts w:cs="Arial"/>
        </w:rPr>
        <w:t xml:space="preserve"> o </w:t>
      </w:r>
      <w:r w:rsidRPr="005B2D12">
        <w:rPr>
          <w:rFonts w:cs="Arial"/>
        </w:rPr>
        <w:t>peňažných príspevkoch</w:t>
      </w:r>
      <w:r w:rsidR="00A4335F">
        <w:rPr>
          <w:rFonts w:cs="Arial"/>
        </w:rPr>
        <w:t xml:space="preserve"> na </w:t>
      </w:r>
      <w:r w:rsidRPr="005B2D12">
        <w:rPr>
          <w:rFonts w:cs="Arial"/>
        </w:rPr>
        <w:t xml:space="preserve">kompenzáciu ťažkého zdravotného postihnutia </w:t>
      </w:r>
      <w:r w:rsidR="00433AF2">
        <w:rPr>
          <w:rFonts w:cs="Arial"/>
        </w:rPr>
        <w:t>§ </w:t>
      </w:r>
      <w:r w:rsidRPr="005B2D12">
        <w:rPr>
          <w:rFonts w:cs="Arial"/>
        </w:rPr>
        <w:t>26</w:t>
      </w:r>
      <w:r w:rsidR="00433AF2">
        <w:rPr>
          <w:rFonts w:cs="Arial"/>
        </w:rPr>
        <w:t xml:space="preserve"> ods. </w:t>
      </w:r>
      <w:r w:rsidRPr="005B2D12">
        <w:rPr>
          <w:rFonts w:cs="Arial"/>
        </w:rPr>
        <w:t>3 peňažný príspevok</w:t>
      </w:r>
      <w:r w:rsidR="00A4335F">
        <w:rPr>
          <w:rFonts w:cs="Arial"/>
        </w:rPr>
        <w:t xml:space="preserve"> na </w:t>
      </w:r>
      <w:r w:rsidRPr="005B2D12">
        <w:rPr>
          <w:rFonts w:cs="Arial"/>
        </w:rPr>
        <w:t>kúpu pomôcky, peňažný príspevok</w:t>
      </w:r>
      <w:r w:rsidR="00A4335F">
        <w:rPr>
          <w:rFonts w:cs="Arial"/>
        </w:rPr>
        <w:t xml:space="preserve"> na </w:t>
      </w:r>
      <w:r w:rsidRPr="005B2D12">
        <w:rPr>
          <w:rFonts w:cs="Arial"/>
        </w:rPr>
        <w:t>výcvik používania pomôcky</w:t>
      </w:r>
      <w:r w:rsidR="0093554B">
        <w:rPr>
          <w:rFonts w:cs="Arial"/>
        </w:rPr>
        <w:t xml:space="preserve"> a </w:t>
      </w:r>
      <w:r w:rsidRPr="005B2D12">
        <w:rPr>
          <w:rFonts w:cs="Arial"/>
        </w:rPr>
        <w:t>peňažný príspevok</w:t>
      </w:r>
      <w:r w:rsidR="00A4335F">
        <w:rPr>
          <w:rFonts w:cs="Arial"/>
        </w:rPr>
        <w:t xml:space="preserve"> na </w:t>
      </w:r>
      <w:r w:rsidRPr="005B2D12">
        <w:rPr>
          <w:rFonts w:cs="Arial"/>
        </w:rPr>
        <w:t>úpravu pomôcky, kategorizácia pomôcok</w:t>
      </w:r>
      <w:r w:rsidR="0093554B">
        <w:rPr>
          <w:rFonts w:cs="Arial"/>
        </w:rPr>
        <w:t xml:space="preserve"> a </w:t>
      </w:r>
      <w:r w:rsidRPr="005B2D12">
        <w:rPr>
          <w:rFonts w:cs="Arial"/>
        </w:rPr>
        <w:t>zoznam pomôcok.</w:t>
      </w:r>
    </w:p>
    <w:p w14:paraId="4D94E772" w14:textId="67DC29F1" w:rsidR="00EC48AD" w:rsidRPr="005B2D12" w:rsidRDefault="00EC48AD" w:rsidP="001F754A">
      <w:pPr>
        <w:ind w:left="2410" w:hanging="1984"/>
        <w:rPr>
          <w:rFonts w:cs="Arial"/>
          <w:b/>
          <w:bCs/>
        </w:rPr>
      </w:pPr>
      <w:r w:rsidRPr="005B2D12">
        <w:rPr>
          <w:rFonts w:cs="Arial"/>
          <w:b/>
          <w:bCs/>
        </w:rPr>
        <w:t xml:space="preserve">Stav plnenia: </w:t>
      </w:r>
      <w:r w:rsidR="001F754A" w:rsidRPr="005B2D12">
        <w:rPr>
          <w:rFonts w:cs="Arial"/>
          <w:b/>
          <w:bCs/>
        </w:rPr>
        <w:tab/>
      </w:r>
      <w:r w:rsidRPr="005B2D12">
        <w:rPr>
          <w:rFonts w:cs="Arial"/>
          <w:b/>
          <w:bCs/>
        </w:rPr>
        <w:t>Nesplnené</w:t>
      </w:r>
    </w:p>
    <w:p w14:paraId="604A4A7A" w14:textId="2E0D1A2C"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1D181206" w14:textId="0CF9508E"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013B9BD8" w14:textId="08D28F53" w:rsidR="00304C3C" w:rsidRPr="005B2D12" w:rsidRDefault="00304C3C" w:rsidP="001F754A">
      <w:pPr>
        <w:ind w:left="2410" w:hanging="1984"/>
        <w:rPr>
          <w:rFonts w:cs="Arial"/>
          <w:sz w:val="20"/>
          <w:szCs w:val="18"/>
        </w:rPr>
      </w:pPr>
      <w:r w:rsidRPr="005B2D12">
        <w:rPr>
          <w:rFonts w:cs="Arial"/>
          <w:b/>
          <w:bCs/>
          <w:sz w:val="20"/>
          <w:szCs w:val="18"/>
        </w:rPr>
        <w:t xml:space="preserve">Oblasť úpravy: </w:t>
      </w:r>
      <w:r w:rsidR="001F754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FB221E" w:rsidRPr="005B2D12">
        <w:rPr>
          <w:rFonts w:cs="Arial"/>
          <w:sz w:val="20"/>
          <w:szCs w:val="18"/>
        </w:rPr>
        <w:t xml:space="preserve"> </w:t>
      </w:r>
      <w:r w:rsidRPr="005B2D12">
        <w:rPr>
          <w:rFonts w:cs="Arial"/>
          <w:sz w:val="20"/>
          <w:szCs w:val="18"/>
        </w:rPr>
        <w:t>zákon</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 xml:space="preserve">kompenzáciu ťažkého zdravotného postihnutia </w:t>
      </w:r>
    </w:p>
    <w:p w14:paraId="14775A08" w14:textId="536C412E" w:rsidR="008E2668" w:rsidRPr="005B2D12" w:rsidRDefault="008E2668" w:rsidP="001F754A">
      <w:pPr>
        <w:ind w:left="2410" w:hanging="1984"/>
        <w:rPr>
          <w:rFonts w:cs="Arial"/>
          <w:sz w:val="20"/>
          <w:szCs w:val="18"/>
        </w:rPr>
      </w:pPr>
    </w:p>
    <w:p w14:paraId="3FCC6CAB" w14:textId="067EF5A9" w:rsidR="008E2668" w:rsidRPr="005B2D12" w:rsidRDefault="008E2668" w:rsidP="008E2668">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7B0D72A0" w14:textId="524E030C" w:rsidR="008E2668" w:rsidRPr="005B2D12" w:rsidRDefault="008E2668" w:rsidP="008E2668">
      <w:pPr>
        <w:ind w:left="426"/>
        <w:rPr>
          <w:rFonts w:cs="Arial"/>
          <w:sz w:val="20"/>
          <w:szCs w:val="18"/>
        </w:rPr>
      </w:pPr>
      <w:r w:rsidRPr="005B2D12">
        <w:rPr>
          <w:rFonts w:cs="Arial"/>
          <w:sz w:val="20"/>
          <w:szCs w:val="18"/>
        </w:rPr>
        <w:t>Táto legislatívna úloha zostáva naďalej nesplnená,</w:t>
      </w:r>
      <w:r w:rsidR="000E31F7">
        <w:rPr>
          <w:rFonts w:cs="Arial"/>
          <w:sz w:val="20"/>
          <w:szCs w:val="18"/>
        </w:rPr>
        <w:t xml:space="preserve"> v </w:t>
      </w:r>
      <w:r w:rsidRPr="005B2D12">
        <w:rPr>
          <w:rFonts w:cs="Arial"/>
          <w:sz w:val="20"/>
          <w:szCs w:val="18"/>
        </w:rPr>
        <w:t>rámci medzirezortných pripomienkových konaní pravidelne túto pripomienku uplatňujeme.</w:t>
      </w:r>
    </w:p>
    <w:p w14:paraId="66D64DE9" w14:textId="54B5AB09" w:rsidR="001F754A" w:rsidRPr="005B2D12" w:rsidRDefault="001F754A" w:rsidP="008E2668">
      <w:pPr>
        <w:ind w:left="426"/>
        <w:rPr>
          <w:rFonts w:cs="Arial"/>
        </w:rPr>
      </w:pPr>
    </w:p>
    <w:p w14:paraId="362570AF" w14:textId="0EA681C0" w:rsidR="00EC48AD" w:rsidRPr="005B2D12" w:rsidRDefault="00304C3C" w:rsidP="00F6409C">
      <w:pPr>
        <w:pStyle w:val="Odsekzoznamu"/>
        <w:numPr>
          <w:ilvl w:val="0"/>
          <w:numId w:val="57"/>
        </w:numPr>
        <w:spacing w:line="240" w:lineRule="auto"/>
        <w:ind w:left="426" w:hanging="426"/>
        <w:rPr>
          <w:rFonts w:cs="Arial"/>
          <w:szCs w:val="24"/>
        </w:rPr>
      </w:pPr>
      <w:r w:rsidRPr="005B2D12">
        <w:rPr>
          <w:rFonts w:cs="Arial"/>
          <w:szCs w:val="24"/>
        </w:rPr>
        <w:t>Vytvorenie podmienok</w:t>
      </w:r>
      <w:r w:rsidR="0093554B">
        <w:rPr>
          <w:rFonts w:cs="Arial"/>
          <w:szCs w:val="24"/>
        </w:rPr>
        <w:t xml:space="preserve"> a </w:t>
      </w:r>
      <w:r w:rsidRPr="005B2D12">
        <w:rPr>
          <w:rFonts w:cs="Arial"/>
          <w:szCs w:val="24"/>
        </w:rPr>
        <w:t>priestoru</w:t>
      </w:r>
      <w:r w:rsidR="00A4335F">
        <w:rPr>
          <w:rFonts w:cs="Arial"/>
          <w:szCs w:val="24"/>
        </w:rPr>
        <w:t xml:space="preserve"> na </w:t>
      </w:r>
      <w:r w:rsidRPr="005B2D12">
        <w:rPr>
          <w:rFonts w:cs="Arial"/>
          <w:szCs w:val="24"/>
        </w:rPr>
        <w:t>odbornú prácu</w:t>
      </w:r>
      <w:r w:rsidR="00A4335F">
        <w:rPr>
          <w:rFonts w:cs="Arial"/>
          <w:szCs w:val="24"/>
        </w:rPr>
        <w:t xml:space="preserve"> s </w:t>
      </w:r>
      <w:r w:rsidRPr="005B2D12">
        <w:rPr>
          <w:rFonts w:cs="Arial"/>
          <w:szCs w:val="24"/>
        </w:rPr>
        <w:t>rodinou,</w:t>
      </w:r>
      <w:r w:rsidR="000E31F7">
        <w:rPr>
          <w:rFonts w:cs="Arial"/>
          <w:szCs w:val="24"/>
        </w:rPr>
        <w:t xml:space="preserve"> vo </w:t>
      </w:r>
      <w:r w:rsidRPr="005B2D12">
        <w:rPr>
          <w:rFonts w:cs="Arial"/>
          <w:szCs w:val="24"/>
        </w:rPr>
        <w:t>vybraných prípadoch</w:t>
      </w:r>
      <w:r w:rsidR="0093554B">
        <w:rPr>
          <w:rFonts w:cs="Arial"/>
          <w:szCs w:val="24"/>
        </w:rPr>
        <w:t xml:space="preserve"> aj </w:t>
      </w:r>
      <w:r w:rsidRPr="005B2D12">
        <w:rPr>
          <w:rFonts w:cs="Arial"/>
          <w:szCs w:val="24"/>
        </w:rPr>
        <w:t>dlhodobú prácu</w:t>
      </w:r>
      <w:r w:rsidR="00A4335F">
        <w:rPr>
          <w:rFonts w:cs="Arial"/>
          <w:szCs w:val="24"/>
        </w:rPr>
        <w:t xml:space="preserve"> s </w:t>
      </w:r>
      <w:r w:rsidRPr="005B2D12">
        <w:rPr>
          <w:rFonts w:cs="Arial"/>
          <w:szCs w:val="24"/>
        </w:rPr>
        <w:t>rodinou.</w:t>
      </w:r>
      <w:r w:rsidR="000E31F7">
        <w:rPr>
          <w:rFonts w:cs="Arial"/>
          <w:szCs w:val="24"/>
        </w:rPr>
        <w:t xml:space="preserve"> V </w:t>
      </w:r>
      <w:r w:rsidRPr="005B2D12">
        <w:rPr>
          <w:rFonts w:cs="Arial"/>
          <w:szCs w:val="24"/>
        </w:rPr>
        <w:t>systéme sociálno</w:t>
      </w:r>
      <w:r w:rsidR="0033183A" w:rsidRPr="005B2D12">
        <w:rPr>
          <w:rFonts w:cs="Arial"/>
          <w:szCs w:val="24"/>
        </w:rPr>
        <w:t>-</w:t>
      </w:r>
      <w:r w:rsidRPr="005B2D12">
        <w:rPr>
          <w:rFonts w:cs="Arial"/>
          <w:szCs w:val="24"/>
        </w:rPr>
        <w:t>právnej ochrany dieťaťa napriek rozsiahlej novelizácii právnej úpravy</w:t>
      </w:r>
      <w:r w:rsidR="000E31F7">
        <w:rPr>
          <w:rFonts w:cs="Arial"/>
          <w:szCs w:val="24"/>
        </w:rPr>
        <w:t xml:space="preserve"> v </w:t>
      </w:r>
      <w:r w:rsidRPr="005B2D12">
        <w:rPr>
          <w:rFonts w:cs="Arial"/>
          <w:szCs w:val="24"/>
        </w:rPr>
        <w:t>praxi naďalej prevláda kontrola</w:t>
      </w:r>
      <w:r w:rsidR="0093554B">
        <w:rPr>
          <w:rFonts w:cs="Arial"/>
          <w:szCs w:val="24"/>
        </w:rPr>
        <w:t xml:space="preserve"> a </w:t>
      </w:r>
      <w:r w:rsidRPr="005B2D12">
        <w:rPr>
          <w:rFonts w:cs="Arial"/>
          <w:szCs w:val="24"/>
        </w:rPr>
        <w:t>prešetrovanie rodiny</w:t>
      </w:r>
      <w:r w:rsidR="000E31F7">
        <w:rPr>
          <w:rFonts w:cs="Arial"/>
          <w:szCs w:val="24"/>
        </w:rPr>
        <w:t xml:space="preserve"> pred </w:t>
      </w:r>
      <w:r w:rsidRPr="005B2D12">
        <w:rPr>
          <w:rFonts w:cs="Arial"/>
          <w:szCs w:val="24"/>
        </w:rPr>
        <w:t>reálnou pomocou</w:t>
      </w:r>
      <w:r w:rsidR="0093554B">
        <w:rPr>
          <w:rFonts w:cs="Arial"/>
          <w:szCs w:val="24"/>
        </w:rPr>
        <w:t xml:space="preserve"> a </w:t>
      </w:r>
      <w:r w:rsidRPr="005B2D12">
        <w:rPr>
          <w:rFonts w:cs="Arial"/>
          <w:szCs w:val="24"/>
        </w:rPr>
        <w:t>odbornou prácou</w:t>
      </w:r>
      <w:r w:rsidR="00A4335F">
        <w:rPr>
          <w:rFonts w:cs="Arial"/>
          <w:szCs w:val="24"/>
        </w:rPr>
        <w:t xml:space="preserve"> s </w:t>
      </w:r>
      <w:r w:rsidRPr="005B2D12">
        <w:rPr>
          <w:rFonts w:cs="Arial"/>
          <w:szCs w:val="24"/>
        </w:rPr>
        <w:t>rodinou. Opatrenia sociálnoprávnej ochrany dieťaťa</w:t>
      </w:r>
      <w:r w:rsidR="000E31F7">
        <w:rPr>
          <w:rFonts w:cs="Arial"/>
          <w:szCs w:val="24"/>
        </w:rPr>
        <w:t xml:space="preserve"> sa </w:t>
      </w:r>
      <w:r w:rsidRPr="005B2D12">
        <w:rPr>
          <w:rFonts w:cs="Arial"/>
          <w:szCs w:val="24"/>
        </w:rPr>
        <w:t>realizujú striedmo,</w:t>
      </w:r>
      <w:r w:rsidR="000E31F7">
        <w:rPr>
          <w:rFonts w:cs="Arial"/>
          <w:szCs w:val="24"/>
        </w:rPr>
        <w:t xml:space="preserve"> v </w:t>
      </w:r>
      <w:r w:rsidRPr="005B2D12">
        <w:rPr>
          <w:rFonts w:cs="Arial"/>
          <w:szCs w:val="24"/>
        </w:rPr>
        <w:t xml:space="preserve">ohraničenom, krátkom období, často neskoro. </w:t>
      </w:r>
    </w:p>
    <w:p w14:paraId="0F151077" w14:textId="704D534A" w:rsidR="00EC48AD" w:rsidRPr="005B2D12" w:rsidRDefault="00EC48AD" w:rsidP="00986A8F">
      <w:pPr>
        <w:pStyle w:val="Odsekzoznamu"/>
        <w:ind w:left="2410" w:hanging="1984"/>
        <w:rPr>
          <w:rFonts w:cs="Arial"/>
          <w:szCs w:val="24"/>
        </w:rPr>
      </w:pPr>
      <w:r w:rsidRPr="005B2D12">
        <w:rPr>
          <w:rFonts w:cs="Arial"/>
          <w:b/>
          <w:bCs/>
        </w:rPr>
        <w:t xml:space="preserve">Stav plnenia: </w:t>
      </w:r>
      <w:r w:rsidR="001F754A" w:rsidRPr="005B2D12">
        <w:rPr>
          <w:rFonts w:cs="Arial"/>
          <w:b/>
          <w:bCs/>
        </w:rPr>
        <w:tab/>
      </w:r>
      <w:r w:rsidRPr="005B2D12">
        <w:rPr>
          <w:rFonts w:cs="Arial"/>
          <w:b/>
          <w:bCs/>
        </w:rPr>
        <w:t xml:space="preserve">Nesplnené </w:t>
      </w:r>
    </w:p>
    <w:p w14:paraId="7E6A501D" w14:textId="076ADA19"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r w:rsidR="0093554B">
        <w:rPr>
          <w:rFonts w:cs="Arial"/>
          <w:sz w:val="20"/>
          <w:szCs w:val="18"/>
        </w:rPr>
        <w:t xml:space="preserve"> a </w:t>
      </w:r>
      <w:r w:rsidRPr="005B2D12">
        <w:rPr>
          <w:rFonts w:cs="Arial"/>
          <w:sz w:val="20"/>
          <w:szCs w:val="18"/>
        </w:rPr>
        <w:t>MZ</w:t>
      </w:r>
      <w:r w:rsidR="00C8556F">
        <w:rPr>
          <w:rFonts w:cs="Arial"/>
          <w:sz w:val="20"/>
          <w:szCs w:val="18"/>
        </w:rPr>
        <w:t> SR</w:t>
      </w:r>
    </w:p>
    <w:p w14:paraId="4F906909" w14:textId="748FB2EB" w:rsidR="00304C3C" w:rsidRPr="005B2D12" w:rsidRDefault="00304C3C" w:rsidP="001F754A">
      <w:pPr>
        <w:pStyle w:val="Odsekzoznamu"/>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22484996" w14:textId="62C3F732" w:rsidR="00986A8F" w:rsidRPr="005B2D12" w:rsidRDefault="00304C3C" w:rsidP="00986A8F">
      <w:pPr>
        <w:pStyle w:val="Odsekzoznamu"/>
        <w:ind w:left="2410" w:hanging="1984"/>
        <w:rPr>
          <w:rFonts w:cs="Arial"/>
          <w:sz w:val="20"/>
          <w:szCs w:val="18"/>
        </w:rPr>
      </w:pPr>
      <w:r w:rsidRPr="005B2D12">
        <w:rPr>
          <w:rFonts w:cs="Arial"/>
          <w:b/>
          <w:bCs/>
          <w:sz w:val="20"/>
          <w:szCs w:val="18"/>
        </w:rPr>
        <w:t>Oblasť úpravy:</w:t>
      </w:r>
      <w:r w:rsidRPr="005B2D12">
        <w:rPr>
          <w:rFonts w:cs="Arial"/>
          <w:sz w:val="20"/>
          <w:szCs w:val="18"/>
        </w:rPr>
        <w:t xml:space="preserve"> </w:t>
      </w:r>
      <w:r w:rsidR="001F754A" w:rsidRPr="005B2D12">
        <w:rPr>
          <w:rFonts w:cs="Arial"/>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305/2005</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sociálnoprávnej ochrane detí</w:t>
      </w:r>
      <w:r w:rsidR="0093554B">
        <w:rPr>
          <w:rFonts w:cs="Arial"/>
          <w:sz w:val="20"/>
          <w:szCs w:val="18"/>
        </w:rPr>
        <w:t xml:space="preserve"> a</w:t>
      </w:r>
      <w:r w:rsidR="00A4335F">
        <w:rPr>
          <w:rFonts w:cs="Arial"/>
          <w:sz w:val="20"/>
          <w:szCs w:val="18"/>
        </w:rPr>
        <w:t xml:space="preserve"> o </w:t>
      </w:r>
      <w:r w:rsidRPr="005B2D12">
        <w:rPr>
          <w:rFonts w:cs="Arial"/>
          <w:sz w:val="20"/>
          <w:szCs w:val="18"/>
        </w:rPr>
        <w:t>sociálnej kuratele</w:t>
      </w:r>
    </w:p>
    <w:p w14:paraId="61119A24" w14:textId="4B760E5D" w:rsidR="00AA6D98" w:rsidRPr="005B2D12" w:rsidRDefault="00986A8F" w:rsidP="00986A8F">
      <w:pPr>
        <w:pStyle w:val="Odsekzoznamu"/>
        <w:ind w:left="2410"/>
        <w:rPr>
          <w:rFonts w:cs="Arial"/>
          <w:sz w:val="20"/>
          <w:szCs w:val="18"/>
        </w:rPr>
      </w:pPr>
      <w:r w:rsidRPr="005B2D12">
        <w:rPr>
          <w:rFonts w:cs="Arial"/>
          <w:sz w:val="20"/>
          <w:szCs w:val="18"/>
        </w:rPr>
        <w:t>Evidujeme len pomalé zlepšovanie</w:t>
      </w:r>
      <w:r w:rsidR="000E31F7">
        <w:rPr>
          <w:rFonts w:cs="Arial"/>
          <w:sz w:val="20"/>
          <w:szCs w:val="18"/>
        </w:rPr>
        <w:t xml:space="preserve"> v </w:t>
      </w:r>
      <w:r w:rsidRPr="005B2D12">
        <w:rPr>
          <w:rFonts w:cs="Arial"/>
          <w:sz w:val="20"/>
          <w:szCs w:val="18"/>
        </w:rPr>
        <w:t>oblasti opatrení sociálno-právnej ochrany detí. Naďalej stále evidujeme pomerne neskorý nástup opatrení sociálno-právnej ochrany</w:t>
      </w:r>
      <w:r w:rsidR="000E31F7">
        <w:rPr>
          <w:rFonts w:cs="Arial"/>
          <w:sz w:val="20"/>
          <w:szCs w:val="18"/>
        </w:rPr>
        <w:t xml:space="preserve"> v </w:t>
      </w:r>
      <w:r w:rsidRPr="005B2D12">
        <w:rPr>
          <w:rFonts w:cs="Arial"/>
          <w:sz w:val="20"/>
          <w:szCs w:val="18"/>
        </w:rPr>
        <w:t>rodinách</w:t>
      </w:r>
      <w:r w:rsidR="00A4335F">
        <w:rPr>
          <w:rFonts w:cs="Arial"/>
          <w:sz w:val="20"/>
          <w:szCs w:val="18"/>
        </w:rPr>
        <w:t xml:space="preserve"> s </w:t>
      </w:r>
      <w:r w:rsidRPr="005B2D12">
        <w:rPr>
          <w:rFonts w:cs="Arial"/>
          <w:sz w:val="20"/>
          <w:szCs w:val="18"/>
        </w:rPr>
        <w:t>dieťaťom</w:t>
      </w:r>
      <w:r w:rsidR="0093554B">
        <w:rPr>
          <w:rFonts w:cs="Arial"/>
          <w:sz w:val="20"/>
          <w:szCs w:val="18"/>
        </w:rPr>
        <w:t xml:space="preserve"> alebo </w:t>
      </w:r>
      <w:r w:rsidRPr="005B2D12">
        <w:rPr>
          <w:rFonts w:cs="Arial"/>
          <w:sz w:val="20"/>
          <w:szCs w:val="18"/>
        </w:rPr>
        <w:t>rodičom</w:t>
      </w:r>
      <w:r w:rsidR="000E31F7">
        <w:rPr>
          <w:rFonts w:cs="Arial"/>
          <w:sz w:val="20"/>
          <w:szCs w:val="18"/>
        </w:rPr>
        <w:t xml:space="preserve"> so </w:t>
      </w:r>
      <w:r w:rsidRPr="005B2D12">
        <w:rPr>
          <w:rFonts w:cs="Arial"/>
          <w:sz w:val="20"/>
          <w:szCs w:val="18"/>
        </w:rPr>
        <w:t>zdravotným postihnutím,</w:t>
      </w:r>
      <w:r w:rsidR="00A4335F">
        <w:rPr>
          <w:rFonts w:cs="Arial"/>
          <w:sz w:val="20"/>
          <w:szCs w:val="18"/>
        </w:rPr>
        <w:t xml:space="preserve"> s </w:t>
      </w:r>
      <w:r w:rsidRPr="005B2D12">
        <w:rPr>
          <w:rFonts w:cs="Arial"/>
          <w:sz w:val="20"/>
          <w:szCs w:val="18"/>
        </w:rPr>
        <w:t>tendenciou viac</w:t>
      </w:r>
      <w:r w:rsidR="0093554B">
        <w:rPr>
          <w:rFonts w:cs="Arial"/>
          <w:sz w:val="20"/>
          <w:szCs w:val="18"/>
        </w:rPr>
        <w:t xml:space="preserve"> ku </w:t>
      </w:r>
      <w:r w:rsidRPr="005B2D12">
        <w:rPr>
          <w:rFonts w:cs="Arial"/>
          <w:sz w:val="20"/>
          <w:szCs w:val="18"/>
        </w:rPr>
        <w:t>kontrole ako pomoci rodičovi.</w:t>
      </w:r>
    </w:p>
    <w:p w14:paraId="671973C0" w14:textId="656E1D76" w:rsidR="00AA6D98" w:rsidRPr="005B2D12" w:rsidRDefault="00AA6D98" w:rsidP="008E2668">
      <w:pPr>
        <w:rPr>
          <w:rFonts w:cs="Arial"/>
        </w:rPr>
      </w:pPr>
    </w:p>
    <w:p w14:paraId="6D314EAA" w14:textId="381DEB32" w:rsidR="00EC48AD" w:rsidRPr="005B2D12" w:rsidRDefault="00551428" w:rsidP="00F6409C">
      <w:pPr>
        <w:pStyle w:val="Odsekzoznamu"/>
        <w:numPr>
          <w:ilvl w:val="0"/>
          <w:numId w:val="57"/>
        </w:numPr>
        <w:spacing w:line="240" w:lineRule="auto"/>
        <w:ind w:left="426" w:hanging="426"/>
        <w:rPr>
          <w:rFonts w:cs="Arial"/>
          <w:szCs w:val="24"/>
        </w:rPr>
      </w:pPr>
      <w:r w:rsidRPr="005B2D12">
        <w:rPr>
          <w:rFonts w:cs="Arial"/>
          <w:szCs w:val="24"/>
        </w:rPr>
        <w:t>V </w:t>
      </w:r>
      <w:r w:rsidR="00304C3C" w:rsidRPr="005B2D12">
        <w:rPr>
          <w:rFonts w:cs="Arial"/>
          <w:szCs w:val="24"/>
        </w:rPr>
        <w:t>rámci úvah</w:t>
      </w:r>
      <w:r w:rsidR="00A4335F">
        <w:rPr>
          <w:rFonts w:cs="Arial"/>
          <w:szCs w:val="24"/>
        </w:rPr>
        <w:t xml:space="preserve"> o </w:t>
      </w:r>
      <w:r w:rsidR="00304C3C" w:rsidRPr="005B2D12">
        <w:rPr>
          <w:rFonts w:cs="Arial"/>
          <w:szCs w:val="24"/>
        </w:rPr>
        <w:t>vytvorení</w:t>
      </w:r>
      <w:r w:rsidR="0093554B">
        <w:rPr>
          <w:rFonts w:cs="Arial"/>
          <w:szCs w:val="24"/>
        </w:rPr>
        <w:t xml:space="preserve"> a </w:t>
      </w:r>
      <w:r w:rsidR="00304C3C" w:rsidRPr="005B2D12">
        <w:rPr>
          <w:rFonts w:cs="Arial"/>
          <w:szCs w:val="24"/>
        </w:rPr>
        <w:t>prispôsobení sociálnych služieb potrebám obyvateľstva osobitne venovať pozornosť sociálnym službám</w:t>
      </w:r>
      <w:r w:rsidR="000E31F7">
        <w:rPr>
          <w:rFonts w:cs="Arial"/>
          <w:szCs w:val="24"/>
        </w:rPr>
        <w:t xml:space="preserve"> pre </w:t>
      </w:r>
      <w:r w:rsidR="00304C3C" w:rsidRPr="005B2D12">
        <w:rPr>
          <w:rFonts w:cs="Arial"/>
          <w:szCs w:val="24"/>
        </w:rPr>
        <w:t>ľudí</w:t>
      </w:r>
      <w:r w:rsidR="00A4335F">
        <w:rPr>
          <w:rFonts w:cs="Arial"/>
          <w:szCs w:val="24"/>
        </w:rPr>
        <w:t xml:space="preserve"> s </w:t>
      </w:r>
      <w:r w:rsidR="00304C3C" w:rsidRPr="005B2D12">
        <w:rPr>
          <w:rFonts w:cs="Arial"/>
          <w:szCs w:val="24"/>
        </w:rPr>
        <w:t>poruchou autistického spektra</w:t>
      </w:r>
      <w:r w:rsidR="0093554B">
        <w:rPr>
          <w:rFonts w:cs="Arial"/>
          <w:szCs w:val="24"/>
        </w:rPr>
        <w:t xml:space="preserve"> a </w:t>
      </w:r>
      <w:r w:rsidR="00304C3C" w:rsidRPr="005B2D12">
        <w:rPr>
          <w:rFonts w:cs="Arial"/>
          <w:szCs w:val="24"/>
        </w:rPr>
        <w:t xml:space="preserve">inými </w:t>
      </w:r>
      <w:proofErr w:type="spellStart"/>
      <w:r w:rsidR="00304C3C" w:rsidRPr="005B2D12">
        <w:rPr>
          <w:rFonts w:cs="Arial"/>
          <w:szCs w:val="24"/>
        </w:rPr>
        <w:t>pervazívnymi</w:t>
      </w:r>
      <w:proofErr w:type="spellEnd"/>
      <w:r w:rsidR="00304C3C" w:rsidRPr="005B2D12">
        <w:rPr>
          <w:rFonts w:cs="Arial"/>
          <w:szCs w:val="24"/>
        </w:rPr>
        <w:t xml:space="preserve"> vývinovými poruchami.</w:t>
      </w:r>
    </w:p>
    <w:p w14:paraId="19911076" w14:textId="0B01F326" w:rsidR="00EC48AD" w:rsidRPr="005B2D12" w:rsidRDefault="00EC48AD" w:rsidP="001F754A">
      <w:pPr>
        <w:ind w:left="2410" w:hanging="1984"/>
        <w:rPr>
          <w:rFonts w:cs="Arial"/>
          <w:b/>
          <w:bCs/>
        </w:rPr>
      </w:pPr>
      <w:r w:rsidRPr="005B2D12">
        <w:rPr>
          <w:rFonts w:cs="Arial"/>
          <w:b/>
          <w:bCs/>
        </w:rPr>
        <w:t xml:space="preserve">Stav plnenia: </w:t>
      </w:r>
      <w:r w:rsidR="001F754A" w:rsidRPr="005B2D12">
        <w:rPr>
          <w:rFonts w:cs="Arial"/>
          <w:b/>
          <w:bCs/>
        </w:rPr>
        <w:tab/>
      </w:r>
      <w:r w:rsidRPr="005B2D12">
        <w:rPr>
          <w:rFonts w:cs="Arial"/>
          <w:b/>
          <w:bCs/>
        </w:rPr>
        <w:t>Nesplnené</w:t>
      </w:r>
    </w:p>
    <w:p w14:paraId="75D020AC" w14:textId="3D54AE52" w:rsidR="00304C3C" w:rsidRPr="005B2D12" w:rsidRDefault="00304C3C" w:rsidP="001F754A">
      <w:pPr>
        <w:ind w:left="2410" w:hanging="1984"/>
        <w:rPr>
          <w:rFonts w:cs="Arial"/>
          <w:sz w:val="20"/>
          <w:szCs w:val="18"/>
        </w:rPr>
      </w:pPr>
      <w:r w:rsidRPr="005B2D12">
        <w:rPr>
          <w:rFonts w:cs="Arial"/>
          <w:b/>
          <w:bCs/>
          <w:sz w:val="20"/>
          <w:szCs w:val="18"/>
        </w:rPr>
        <w:t xml:space="preserve">Rezort: </w:t>
      </w:r>
      <w:r w:rsidR="001F754A" w:rsidRPr="005B2D12">
        <w:rPr>
          <w:rFonts w:cs="Arial"/>
          <w:b/>
          <w:bCs/>
          <w:sz w:val="20"/>
          <w:szCs w:val="18"/>
        </w:rPr>
        <w:tab/>
      </w:r>
      <w:r w:rsidRPr="005B2D12">
        <w:rPr>
          <w:rFonts w:cs="Arial"/>
          <w:sz w:val="20"/>
          <w:szCs w:val="18"/>
        </w:rPr>
        <w:t>VUC</w:t>
      </w:r>
      <w:r w:rsidR="000E31F7">
        <w:rPr>
          <w:rFonts w:cs="Arial"/>
          <w:sz w:val="20"/>
          <w:szCs w:val="18"/>
        </w:rPr>
        <w:t xml:space="preserve"> v </w:t>
      </w:r>
      <w:r w:rsidRPr="005B2D12">
        <w:rPr>
          <w:rFonts w:cs="Arial"/>
          <w:sz w:val="20"/>
          <w:szCs w:val="18"/>
        </w:rPr>
        <w:t>spolupráci</w:t>
      </w:r>
      <w:r w:rsidR="00A4335F">
        <w:rPr>
          <w:rFonts w:cs="Arial"/>
          <w:sz w:val="20"/>
          <w:szCs w:val="18"/>
        </w:rPr>
        <w:t xml:space="preserve"> s </w:t>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4C824A70" w14:textId="09E01AAD" w:rsidR="00304C3C" w:rsidRPr="005B2D12" w:rsidRDefault="00304C3C" w:rsidP="001F754A">
      <w:pPr>
        <w:ind w:left="2410" w:hanging="1984"/>
        <w:rPr>
          <w:rFonts w:cs="Arial"/>
          <w:sz w:val="20"/>
          <w:szCs w:val="18"/>
        </w:rPr>
      </w:pPr>
      <w:r w:rsidRPr="005B2D12">
        <w:rPr>
          <w:rFonts w:cs="Arial"/>
          <w:b/>
          <w:bCs/>
          <w:sz w:val="20"/>
          <w:szCs w:val="18"/>
        </w:rPr>
        <w:t xml:space="preserve">Zdroj: </w:t>
      </w:r>
      <w:r w:rsidR="001F754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55AAEC06" w14:textId="09252F9E" w:rsidR="00304C3C" w:rsidRPr="005B2D12" w:rsidRDefault="00304C3C" w:rsidP="001F754A">
      <w:pPr>
        <w:ind w:left="2410" w:hanging="1984"/>
        <w:rPr>
          <w:rFonts w:cs="Arial"/>
          <w:sz w:val="20"/>
          <w:szCs w:val="18"/>
        </w:rPr>
      </w:pPr>
      <w:r w:rsidRPr="005B2D12">
        <w:rPr>
          <w:rFonts w:cs="Arial"/>
          <w:b/>
          <w:bCs/>
          <w:sz w:val="20"/>
          <w:szCs w:val="18"/>
        </w:rPr>
        <w:t>Oblasť úpravy:</w:t>
      </w:r>
      <w:r w:rsidRPr="005B2D12">
        <w:rPr>
          <w:rFonts w:cs="Arial"/>
          <w:sz w:val="20"/>
          <w:szCs w:val="20"/>
        </w:rPr>
        <w:t xml:space="preserve"> </w:t>
      </w:r>
      <w:r w:rsidR="001F754A" w:rsidRPr="005B2D12">
        <w:rPr>
          <w:rFonts w:cs="Arial"/>
          <w:sz w:val="20"/>
          <w:szCs w:val="20"/>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sociálnych službách</w:t>
      </w:r>
    </w:p>
    <w:p w14:paraId="6693E008" w14:textId="7256898E" w:rsidR="008E2668" w:rsidRPr="005B2D12" w:rsidRDefault="008E2668" w:rsidP="001F754A">
      <w:pPr>
        <w:ind w:left="2410" w:hanging="1984"/>
        <w:rPr>
          <w:rFonts w:cs="Arial"/>
          <w:sz w:val="20"/>
          <w:szCs w:val="18"/>
        </w:rPr>
      </w:pPr>
    </w:p>
    <w:p w14:paraId="625F402C" w14:textId="32842A63" w:rsidR="008E2668" w:rsidRPr="005B2D12" w:rsidRDefault="008E2668" w:rsidP="008E2668">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7B2DBBDC" w14:textId="2A0702B5" w:rsidR="008E2668" w:rsidRPr="005B2D12" w:rsidRDefault="008E2668" w:rsidP="008E2668">
      <w:pPr>
        <w:ind w:left="426"/>
        <w:rPr>
          <w:rFonts w:cs="Arial"/>
          <w:sz w:val="20"/>
          <w:szCs w:val="18"/>
        </w:rPr>
      </w:pPr>
      <w:r w:rsidRPr="005B2D12">
        <w:rPr>
          <w:rFonts w:cs="Arial"/>
          <w:sz w:val="20"/>
          <w:szCs w:val="18"/>
        </w:rPr>
        <w:t>Ministerstvo práce, sociálnych vecí</w:t>
      </w:r>
      <w:r w:rsidR="0093554B">
        <w:rPr>
          <w:rFonts w:cs="Arial"/>
          <w:sz w:val="20"/>
          <w:szCs w:val="18"/>
        </w:rPr>
        <w:t xml:space="preserve"> a </w:t>
      </w:r>
      <w:r w:rsidRPr="005B2D12">
        <w:rPr>
          <w:rFonts w:cs="Arial"/>
          <w:sz w:val="20"/>
          <w:szCs w:val="18"/>
        </w:rPr>
        <w:t>rodiny</w:t>
      </w:r>
      <w:r w:rsidR="00C8556F">
        <w:rPr>
          <w:rFonts w:cs="Arial"/>
          <w:sz w:val="20"/>
          <w:szCs w:val="18"/>
        </w:rPr>
        <w:t> SR</w:t>
      </w:r>
      <w:r w:rsidRPr="005B2D12">
        <w:rPr>
          <w:rFonts w:cs="Arial"/>
          <w:sz w:val="20"/>
          <w:szCs w:val="18"/>
        </w:rPr>
        <w:t xml:space="preserve"> uviedlo,</w:t>
      </w:r>
      <w:r w:rsidR="00C8556F">
        <w:rPr>
          <w:rFonts w:cs="Arial"/>
          <w:sz w:val="20"/>
          <w:szCs w:val="18"/>
        </w:rPr>
        <w:t xml:space="preserve"> že </w:t>
      </w:r>
      <w:r w:rsidRPr="005B2D12">
        <w:rPr>
          <w:rFonts w:cs="Arial"/>
          <w:sz w:val="20"/>
          <w:szCs w:val="18"/>
        </w:rPr>
        <w:t>tomto volebnom období (do 2024) predloží nový návrh zákona</w:t>
      </w:r>
      <w:r w:rsidR="00A4335F">
        <w:rPr>
          <w:rFonts w:cs="Arial"/>
          <w:sz w:val="20"/>
          <w:szCs w:val="18"/>
        </w:rPr>
        <w:t xml:space="preserve"> o </w:t>
      </w:r>
      <w:r w:rsidRPr="005B2D12">
        <w:rPr>
          <w:rFonts w:cs="Arial"/>
          <w:sz w:val="20"/>
          <w:szCs w:val="18"/>
        </w:rPr>
        <w:t>sociálnych službách vrátane zákona</w:t>
      </w:r>
      <w:r w:rsidR="00A4335F">
        <w:rPr>
          <w:rFonts w:cs="Arial"/>
          <w:sz w:val="20"/>
          <w:szCs w:val="18"/>
        </w:rPr>
        <w:t xml:space="preserve"> o </w:t>
      </w:r>
      <w:r w:rsidRPr="005B2D12">
        <w:rPr>
          <w:rFonts w:cs="Arial"/>
          <w:sz w:val="20"/>
          <w:szCs w:val="18"/>
        </w:rPr>
        <w:t>dlhodobej starostlivosti,</w:t>
      </w:r>
      <w:r w:rsidR="000E31F7">
        <w:rPr>
          <w:rFonts w:cs="Arial"/>
          <w:sz w:val="20"/>
          <w:szCs w:val="18"/>
        </w:rPr>
        <w:t xml:space="preserve"> v </w:t>
      </w:r>
      <w:r w:rsidRPr="005B2D12">
        <w:rPr>
          <w:rFonts w:cs="Arial"/>
          <w:sz w:val="20"/>
          <w:szCs w:val="18"/>
        </w:rPr>
        <w:t>rámci ktorých by chceli priniesť kvalitatívnu zmenu financovania sociálnych služieb, čo by malo pozitívne ovplyvniť</w:t>
      </w:r>
      <w:r w:rsidR="0093554B">
        <w:rPr>
          <w:rFonts w:cs="Arial"/>
          <w:sz w:val="20"/>
          <w:szCs w:val="18"/>
        </w:rPr>
        <w:t xml:space="preserve"> aj </w:t>
      </w:r>
      <w:r w:rsidRPr="005B2D12">
        <w:rPr>
          <w:rFonts w:cs="Arial"/>
          <w:sz w:val="20"/>
          <w:szCs w:val="18"/>
        </w:rPr>
        <w:t>zvýšenie dostupnosti sociálnej služby, resp. vytvárania dostatočných podmienok</w:t>
      </w:r>
      <w:r w:rsidR="000E31F7">
        <w:rPr>
          <w:rFonts w:cs="Arial"/>
          <w:sz w:val="20"/>
          <w:szCs w:val="18"/>
        </w:rPr>
        <w:t xml:space="preserve"> v </w:t>
      </w:r>
      <w:r w:rsidRPr="005B2D12">
        <w:rPr>
          <w:rFonts w:cs="Arial"/>
          <w:sz w:val="20"/>
          <w:szCs w:val="18"/>
        </w:rPr>
        <w:t>sociálnych službách</w:t>
      </w:r>
      <w:r w:rsidR="000E31F7">
        <w:rPr>
          <w:rFonts w:cs="Arial"/>
          <w:sz w:val="20"/>
          <w:szCs w:val="18"/>
        </w:rPr>
        <w:t xml:space="preserve"> pre </w:t>
      </w:r>
      <w:r w:rsidRPr="005B2D12">
        <w:rPr>
          <w:rFonts w:cs="Arial"/>
          <w:sz w:val="20"/>
          <w:szCs w:val="18"/>
        </w:rPr>
        <w:t>prijímanie klientov</w:t>
      </w:r>
      <w:r w:rsidR="00A4335F">
        <w:rPr>
          <w:rFonts w:cs="Arial"/>
          <w:sz w:val="20"/>
          <w:szCs w:val="18"/>
        </w:rPr>
        <w:t xml:space="preserve"> s </w:t>
      </w:r>
      <w:proofErr w:type="spellStart"/>
      <w:r w:rsidRPr="005B2D12">
        <w:rPr>
          <w:rFonts w:cs="Arial"/>
          <w:sz w:val="20"/>
          <w:szCs w:val="18"/>
        </w:rPr>
        <w:t>pervazívnymi</w:t>
      </w:r>
      <w:proofErr w:type="spellEnd"/>
      <w:r w:rsidRPr="005B2D12">
        <w:rPr>
          <w:rFonts w:cs="Arial"/>
          <w:sz w:val="20"/>
          <w:szCs w:val="18"/>
        </w:rPr>
        <w:t xml:space="preserve"> vývinovými poruchami. </w:t>
      </w:r>
    </w:p>
    <w:p w14:paraId="7CE7F050" w14:textId="4E1ADB3A" w:rsidR="008E2668" w:rsidRPr="005B2D12" w:rsidRDefault="008E2668" w:rsidP="008E2668">
      <w:pPr>
        <w:ind w:left="426"/>
        <w:rPr>
          <w:rFonts w:cs="Arial"/>
          <w:sz w:val="20"/>
          <w:szCs w:val="18"/>
        </w:rPr>
      </w:pPr>
      <w:r w:rsidRPr="005B2D12">
        <w:rPr>
          <w:rFonts w:cs="Arial"/>
          <w:sz w:val="20"/>
          <w:szCs w:val="18"/>
        </w:rPr>
        <w:t>V rámci Plánu obnovy</w:t>
      </w:r>
      <w:r w:rsidR="0093554B">
        <w:rPr>
          <w:rFonts w:cs="Arial"/>
          <w:sz w:val="20"/>
          <w:szCs w:val="18"/>
        </w:rPr>
        <w:t xml:space="preserve"> a </w:t>
      </w:r>
      <w:r w:rsidRPr="005B2D12">
        <w:rPr>
          <w:rFonts w:cs="Arial"/>
          <w:sz w:val="20"/>
          <w:szCs w:val="18"/>
        </w:rPr>
        <w:t>odolnosti chcú tiež posilniť vznik</w:t>
      </w:r>
      <w:r w:rsidR="0093554B">
        <w:rPr>
          <w:rFonts w:cs="Arial"/>
          <w:sz w:val="20"/>
          <w:szCs w:val="18"/>
        </w:rPr>
        <w:t xml:space="preserve"> a </w:t>
      </w:r>
      <w:r w:rsidRPr="005B2D12">
        <w:rPr>
          <w:rFonts w:cs="Arial"/>
          <w:sz w:val="20"/>
          <w:szCs w:val="18"/>
        </w:rPr>
        <w:t xml:space="preserve">rozvoj </w:t>
      </w:r>
      <w:proofErr w:type="spellStart"/>
      <w:r w:rsidRPr="005B2D12">
        <w:rPr>
          <w:rFonts w:cs="Arial"/>
          <w:sz w:val="20"/>
          <w:szCs w:val="18"/>
        </w:rPr>
        <w:t>nízkokapacitných</w:t>
      </w:r>
      <w:proofErr w:type="spellEnd"/>
      <w:r w:rsidRPr="005B2D12">
        <w:rPr>
          <w:rFonts w:cs="Arial"/>
          <w:sz w:val="20"/>
          <w:szCs w:val="18"/>
        </w:rPr>
        <w:t xml:space="preserve"> služieb vhodných práve</w:t>
      </w:r>
      <w:r w:rsidR="0093554B">
        <w:rPr>
          <w:rFonts w:cs="Arial"/>
          <w:sz w:val="20"/>
          <w:szCs w:val="18"/>
        </w:rPr>
        <w:t xml:space="preserve"> aj</w:t>
      </w:r>
      <w:r w:rsidR="000E31F7">
        <w:rPr>
          <w:rFonts w:cs="Arial"/>
          <w:sz w:val="20"/>
          <w:szCs w:val="18"/>
        </w:rPr>
        <w:t xml:space="preserve"> pre </w:t>
      </w:r>
      <w:r w:rsidRPr="005B2D12">
        <w:rPr>
          <w:rFonts w:cs="Arial"/>
          <w:sz w:val="20"/>
          <w:szCs w:val="18"/>
        </w:rPr>
        <w:t>osoby</w:t>
      </w:r>
      <w:r w:rsidR="00A4335F">
        <w:rPr>
          <w:rFonts w:cs="Arial"/>
          <w:sz w:val="20"/>
          <w:szCs w:val="18"/>
        </w:rPr>
        <w:t xml:space="preserve"> s </w:t>
      </w:r>
      <w:proofErr w:type="spellStart"/>
      <w:r w:rsidRPr="005B2D12">
        <w:rPr>
          <w:rFonts w:cs="Arial"/>
          <w:sz w:val="20"/>
          <w:szCs w:val="18"/>
        </w:rPr>
        <w:t>pervazívnymi</w:t>
      </w:r>
      <w:proofErr w:type="spellEnd"/>
      <w:r w:rsidRPr="005B2D12">
        <w:rPr>
          <w:rFonts w:cs="Arial"/>
          <w:sz w:val="20"/>
          <w:szCs w:val="18"/>
        </w:rPr>
        <w:t xml:space="preserve"> vývinovými poruchami.</w:t>
      </w:r>
    </w:p>
    <w:p w14:paraId="192D7461" w14:textId="77777777" w:rsidR="00304C3C" w:rsidRPr="005B2D12" w:rsidRDefault="00304C3C" w:rsidP="00304C3C">
      <w:pPr>
        <w:spacing w:line="240" w:lineRule="auto"/>
        <w:rPr>
          <w:rFonts w:cs="Arial"/>
          <w:highlight w:val="yellow"/>
        </w:rPr>
      </w:pPr>
    </w:p>
    <w:p w14:paraId="59DA6BCB" w14:textId="3AB3D67C" w:rsidR="00EC48AD" w:rsidRPr="005B2D12" w:rsidRDefault="00304C3C" w:rsidP="00F6409C">
      <w:pPr>
        <w:pStyle w:val="Odsekzoznamu"/>
        <w:numPr>
          <w:ilvl w:val="0"/>
          <w:numId w:val="57"/>
        </w:numPr>
        <w:spacing w:line="240" w:lineRule="auto"/>
        <w:ind w:left="426" w:hanging="426"/>
        <w:rPr>
          <w:rFonts w:cs="Arial"/>
          <w:szCs w:val="24"/>
        </w:rPr>
      </w:pPr>
      <w:r w:rsidRPr="005B2D12">
        <w:rPr>
          <w:rFonts w:cs="Arial"/>
          <w:szCs w:val="24"/>
        </w:rPr>
        <w:t>Zmeniť Prílohu</w:t>
      </w:r>
      <w:r w:rsidR="00433AF2">
        <w:rPr>
          <w:rFonts w:cs="Arial"/>
          <w:szCs w:val="24"/>
        </w:rPr>
        <w:t xml:space="preserve"> č. </w:t>
      </w:r>
      <w:r w:rsidRPr="005B2D12">
        <w:rPr>
          <w:rFonts w:cs="Arial"/>
          <w:szCs w:val="24"/>
        </w:rPr>
        <w:t>1</w:t>
      </w:r>
      <w:r w:rsidR="0093554B">
        <w:rPr>
          <w:rFonts w:cs="Arial"/>
          <w:szCs w:val="24"/>
        </w:rPr>
        <w:t xml:space="preserve"> k </w:t>
      </w:r>
      <w:r w:rsidRPr="005B2D12">
        <w:rPr>
          <w:rFonts w:cs="Arial"/>
          <w:szCs w:val="24"/>
        </w:rPr>
        <w:t>Zákonu</w:t>
      </w:r>
      <w:r w:rsidR="00433AF2">
        <w:rPr>
          <w:rFonts w:cs="Arial"/>
          <w:szCs w:val="24"/>
        </w:rPr>
        <w:t xml:space="preserve"> č. </w:t>
      </w:r>
      <w:r w:rsidRPr="005B2D12">
        <w:rPr>
          <w:rFonts w:cs="Arial"/>
          <w:szCs w:val="24"/>
        </w:rPr>
        <w:t>448/2008</w:t>
      </w:r>
      <w:r w:rsidR="00FB221E" w:rsidRPr="005B2D12">
        <w:rPr>
          <w:rFonts w:cs="Arial"/>
          <w:szCs w:val="24"/>
        </w:rPr>
        <w:t> </w:t>
      </w:r>
      <w:r w:rsidR="00433AF2">
        <w:rPr>
          <w:rFonts w:cs="Arial"/>
          <w:szCs w:val="24"/>
        </w:rPr>
        <w:t>Z. z.</w:t>
      </w:r>
      <w:r w:rsidR="00FB221E" w:rsidRPr="005B2D12">
        <w:rPr>
          <w:rFonts w:cs="Arial"/>
          <w:szCs w:val="24"/>
        </w:rPr>
        <w:t xml:space="preserve"> </w:t>
      </w:r>
      <w:r w:rsidRPr="005B2D12">
        <w:rPr>
          <w:rFonts w:cs="Arial"/>
          <w:szCs w:val="24"/>
        </w:rPr>
        <w:t>tak, aby</w:t>
      </w:r>
      <w:r w:rsidR="00A4335F">
        <w:rPr>
          <w:rFonts w:cs="Arial"/>
          <w:szCs w:val="24"/>
        </w:rPr>
        <w:t xml:space="preserve"> na </w:t>
      </w:r>
      <w:r w:rsidRPr="005B2D12">
        <w:rPr>
          <w:rFonts w:cs="Arial"/>
          <w:szCs w:val="24"/>
        </w:rPr>
        <w:t>znížil maximálny počet prijímateľov sociálnej služby</w:t>
      </w:r>
      <w:r w:rsidR="00A4335F">
        <w:rPr>
          <w:rFonts w:cs="Arial"/>
          <w:szCs w:val="24"/>
        </w:rPr>
        <w:t xml:space="preserve"> na </w:t>
      </w:r>
      <w:r w:rsidRPr="005B2D12">
        <w:rPr>
          <w:rFonts w:cs="Arial"/>
          <w:szCs w:val="24"/>
        </w:rPr>
        <w:t>jedného zamestnanca</w:t>
      </w:r>
      <w:r w:rsidR="0093554B">
        <w:rPr>
          <w:rFonts w:cs="Arial"/>
          <w:szCs w:val="24"/>
        </w:rPr>
        <w:t xml:space="preserve"> a </w:t>
      </w:r>
      <w:r w:rsidRPr="005B2D12">
        <w:rPr>
          <w:rFonts w:cs="Arial"/>
          <w:szCs w:val="24"/>
        </w:rPr>
        <w:t>navýšil minimálny percentuálny podiel odborných zamestnancov</w:t>
      </w:r>
      <w:r w:rsidR="00A4335F">
        <w:rPr>
          <w:rFonts w:cs="Arial"/>
          <w:szCs w:val="24"/>
        </w:rPr>
        <w:t xml:space="preserve"> na </w:t>
      </w:r>
      <w:r w:rsidRPr="005B2D12">
        <w:rPr>
          <w:rFonts w:cs="Arial"/>
          <w:szCs w:val="24"/>
        </w:rPr>
        <w:t>celkovom počte zamestnancov</w:t>
      </w:r>
      <w:r w:rsidR="0093554B">
        <w:rPr>
          <w:rFonts w:cs="Arial"/>
          <w:szCs w:val="24"/>
        </w:rPr>
        <w:t xml:space="preserve"> a </w:t>
      </w:r>
      <w:r w:rsidRPr="005B2D12">
        <w:rPr>
          <w:rFonts w:cs="Arial"/>
          <w:szCs w:val="24"/>
        </w:rPr>
        <w:t>zabezpečil ich financovanie.</w:t>
      </w:r>
    </w:p>
    <w:p w14:paraId="4B7AAC16" w14:textId="519407FA" w:rsidR="00EC48AD" w:rsidRPr="005B2D12" w:rsidRDefault="00EC48AD" w:rsidP="0033183A">
      <w:pPr>
        <w:ind w:left="2410" w:hanging="1984"/>
        <w:rPr>
          <w:rFonts w:cs="Arial"/>
          <w:b/>
          <w:bCs/>
        </w:rPr>
      </w:pPr>
      <w:r w:rsidRPr="005B2D12">
        <w:rPr>
          <w:rFonts w:cs="Arial"/>
          <w:b/>
          <w:bCs/>
        </w:rPr>
        <w:t xml:space="preserve">Stav plnenia: </w:t>
      </w:r>
      <w:r w:rsidR="0033183A" w:rsidRPr="005B2D12">
        <w:rPr>
          <w:rFonts w:cs="Arial"/>
          <w:b/>
          <w:bCs/>
        </w:rPr>
        <w:tab/>
      </w:r>
      <w:r w:rsidRPr="005B2D12">
        <w:rPr>
          <w:rFonts w:cs="Arial"/>
          <w:b/>
          <w:bCs/>
        </w:rPr>
        <w:t>Nesplnené</w:t>
      </w:r>
    </w:p>
    <w:p w14:paraId="5FC76CF3" w14:textId="10DBE86E" w:rsidR="00304C3C" w:rsidRPr="005B2D12" w:rsidRDefault="00304C3C" w:rsidP="0033183A">
      <w:pPr>
        <w:ind w:left="2410" w:hanging="1984"/>
        <w:rPr>
          <w:rFonts w:cs="Arial"/>
          <w:sz w:val="20"/>
          <w:szCs w:val="18"/>
        </w:rPr>
      </w:pPr>
      <w:r w:rsidRPr="005B2D12">
        <w:rPr>
          <w:rFonts w:cs="Arial"/>
          <w:b/>
          <w:bCs/>
          <w:sz w:val="20"/>
          <w:szCs w:val="18"/>
        </w:rPr>
        <w:t xml:space="preserve">Rezort: </w:t>
      </w:r>
      <w:r w:rsidR="0033183A" w:rsidRPr="005B2D12">
        <w:rPr>
          <w:rFonts w:cs="Arial"/>
          <w:b/>
          <w:bCs/>
          <w:sz w:val="20"/>
          <w:szCs w:val="18"/>
        </w:rPr>
        <w:tab/>
      </w:r>
      <w:r w:rsidR="00C8556F">
        <w:rPr>
          <w:rFonts w:cs="Arial"/>
          <w:sz w:val="20"/>
          <w:szCs w:val="18"/>
        </w:rPr>
        <w:t>MPSVaR SR</w:t>
      </w:r>
    </w:p>
    <w:p w14:paraId="00AB9B18" w14:textId="5043D216" w:rsidR="00304C3C" w:rsidRPr="005B2D12" w:rsidRDefault="00304C3C" w:rsidP="0033183A">
      <w:pPr>
        <w:ind w:left="2410" w:hanging="1984"/>
        <w:rPr>
          <w:rFonts w:cs="Arial"/>
          <w:sz w:val="20"/>
          <w:szCs w:val="18"/>
        </w:rPr>
      </w:pPr>
      <w:r w:rsidRPr="005B2D12">
        <w:rPr>
          <w:rFonts w:cs="Arial"/>
          <w:b/>
          <w:bCs/>
          <w:sz w:val="20"/>
          <w:szCs w:val="18"/>
        </w:rPr>
        <w:t xml:space="preserve">Zdroj: </w:t>
      </w:r>
      <w:r w:rsidR="0033183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39793312" w14:textId="71190797" w:rsidR="00304C3C" w:rsidRPr="005B2D12" w:rsidRDefault="00304C3C" w:rsidP="0033183A">
      <w:pPr>
        <w:ind w:left="2410" w:hanging="1984"/>
        <w:rPr>
          <w:rFonts w:cs="Arial"/>
          <w:sz w:val="20"/>
          <w:szCs w:val="18"/>
        </w:rPr>
      </w:pPr>
      <w:r w:rsidRPr="005B2D12">
        <w:rPr>
          <w:rFonts w:cs="Arial"/>
          <w:b/>
          <w:bCs/>
          <w:sz w:val="20"/>
          <w:szCs w:val="18"/>
        </w:rPr>
        <w:t>Oblasť úpravy:</w:t>
      </w:r>
      <w:r w:rsidR="00D97674" w:rsidRPr="005B2D12">
        <w:rPr>
          <w:rFonts w:cs="Arial"/>
          <w:b/>
          <w:bCs/>
          <w:sz w:val="20"/>
          <w:szCs w:val="18"/>
        </w:rPr>
        <w:t xml:space="preserve"> </w:t>
      </w:r>
      <w:r w:rsidR="0033183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448/2008</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sociálnych službách</w:t>
      </w:r>
    </w:p>
    <w:p w14:paraId="79A900A5" w14:textId="77777777" w:rsidR="00304C3C" w:rsidRPr="005B2D12" w:rsidRDefault="00304C3C" w:rsidP="00304C3C">
      <w:pPr>
        <w:rPr>
          <w:rFonts w:cs="Arial"/>
          <w:b/>
          <w:bCs/>
        </w:rPr>
      </w:pPr>
    </w:p>
    <w:p w14:paraId="162BFE94" w14:textId="4E2AFF60" w:rsidR="00EC48AD" w:rsidRPr="005B2D12" w:rsidRDefault="00304C3C" w:rsidP="00F6409C">
      <w:pPr>
        <w:pStyle w:val="Odsekzoznamu"/>
        <w:numPr>
          <w:ilvl w:val="0"/>
          <w:numId w:val="57"/>
        </w:numPr>
        <w:ind w:left="426" w:hanging="426"/>
        <w:rPr>
          <w:rFonts w:cs="Arial"/>
          <w:szCs w:val="24"/>
        </w:rPr>
      </w:pPr>
      <w:r w:rsidRPr="005B2D12">
        <w:rPr>
          <w:rFonts w:cs="Arial"/>
          <w:szCs w:val="24"/>
        </w:rPr>
        <w:t>Zapracovať výsledky rozhodovacej činnosti súdov</w:t>
      </w:r>
      <w:r w:rsidR="0093554B">
        <w:rPr>
          <w:rFonts w:cs="Arial"/>
          <w:szCs w:val="24"/>
        </w:rPr>
        <w:t xml:space="preserve"> do </w:t>
      </w:r>
      <w:r w:rsidRPr="005B2D12">
        <w:rPr>
          <w:rFonts w:cs="Arial"/>
          <w:szCs w:val="24"/>
        </w:rPr>
        <w:t xml:space="preserve">metodických usmernení </w:t>
      </w:r>
      <w:r w:rsidR="0022024A" w:rsidRPr="005B2D12">
        <w:rPr>
          <w:rFonts w:cs="Arial"/>
          <w:szCs w:val="24"/>
        </w:rPr>
        <w:t>Ústredia</w:t>
      </w:r>
      <w:r w:rsidRPr="005B2D12">
        <w:rPr>
          <w:rFonts w:cs="Arial"/>
          <w:szCs w:val="24"/>
        </w:rPr>
        <w:t xml:space="preserve"> práce</w:t>
      </w:r>
      <w:r w:rsidR="000E31F7">
        <w:rPr>
          <w:rFonts w:cs="Arial"/>
          <w:szCs w:val="24"/>
        </w:rPr>
        <w:t xml:space="preserve"> v </w:t>
      </w:r>
      <w:r w:rsidRPr="005B2D12">
        <w:rPr>
          <w:rFonts w:cs="Arial"/>
          <w:szCs w:val="24"/>
        </w:rPr>
        <w:t>oblasti peňažných príspevkov</w:t>
      </w:r>
      <w:r w:rsidR="00A4335F">
        <w:rPr>
          <w:rFonts w:cs="Arial"/>
          <w:szCs w:val="24"/>
        </w:rPr>
        <w:t xml:space="preserve"> na </w:t>
      </w:r>
      <w:r w:rsidRPr="005B2D12">
        <w:rPr>
          <w:rFonts w:cs="Arial"/>
          <w:szCs w:val="24"/>
        </w:rPr>
        <w:t>kompenzáciu ťažkého zdravotného postihnutia</w:t>
      </w:r>
    </w:p>
    <w:p w14:paraId="3C56C004" w14:textId="085257DA" w:rsidR="00EC48AD" w:rsidRPr="005B2D12" w:rsidRDefault="00EC48AD" w:rsidP="00986A8F">
      <w:pPr>
        <w:ind w:left="2410" w:hanging="1984"/>
        <w:rPr>
          <w:rFonts w:cs="Arial"/>
        </w:rPr>
      </w:pPr>
      <w:r w:rsidRPr="005B2D12">
        <w:rPr>
          <w:rFonts w:cs="Arial"/>
          <w:b/>
          <w:bCs/>
        </w:rPr>
        <w:t xml:space="preserve">Stav plnenia: </w:t>
      </w:r>
      <w:r w:rsidRPr="005B2D12">
        <w:rPr>
          <w:rFonts w:cs="Arial"/>
          <w:b/>
          <w:bCs/>
        </w:rPr>
        <w:tab/>
        <w:t xml:space="preserve">Nesplnené </w:t>
      </w:r>
    </w:p>
    <w:p w14:paraId="587EF85E" w14:textId="7915D02F" w:rsidR="00304C3C" w:rsidRPr="005B2D12" w:rsidRDefault="00304C3C" w:rsidP="00EC48AD">
      <w:pPr>
        <w:ind w:left="2410" w:hanging="1984"/>
        <w:rPr>
          <w:rFonts w:cs="Arial"/>
          <w:sz w:val="20"/>
          <w:szCs w:val="18"/>
        </w:rPr>
      </w:pPr>
      <w:r w:rsidRPr="005B2D12">
        <w:rPr>
          <w:rFonts w:cs="Arial"/>
          <w:b/>
          <w:bCs/>
          <w:sz w:val="20"/>
          <w:szCs w:val="18"/>
        </w:rPr>
        <w:t xml:space="preserve">Rezort: </w:t>
      </w:r>
      <w:r w:rsidR="00EC48AD" w:rsidRPr="005B2D12">
        <w:rPr>
          <w:rFonts w:cs="Arial"/>
          <w:b/>
          <w:bCs/>
          <w:sz w:val="20"/>
          <w:szCs w:val="18"/>
        </w:rPr>
        <w:tab/>
      </w:r>
      <w:r w:rsidRPr="005B2D12">
        <w:rPr>
          <w:rFonts w:cs="Arial"/>
          <w:sz w:val="20"/>
          <w:szCs w:val="18"/>
        </w:rPr>
        <w:t>MPS</w:t>
      </w:r>
      <w:r w:rsidR="00551428" w:rsidRPr="005B2D12">
        <w:rPr>
          <w:rFonts w:cs="Arial"/>
          <w:sz w:val="20"/>
          <w:szCs w:val="18"/>
        </w:rPr>
        <w:t>V</w:t>
      </w:r>
      <w:r w:rsidR="0093554B">
        <w:rPr>
          <w:rFonts w:cs="Arial"/>
          <w:sz w:val="20"/>
          <w:szCs w:val="18"/>
        </w:rPr>
        <w:t xml:space="preserve"> a </w:t>
      </w:r>
      <w:r w:rsidRPr="005B2D12">
        <w:rPr>
          <w:rFonts w:cs="Arial"/>
          <w:sz w:val="20"/>
          <w:szCs w:val="18"/>
        </w:rPr>
        <w:t>R</w:t>
      </w:r>
      <w:r w:rsidR="00C8556F">
        <w:rPr>
          <w:rFonts w:cs="Arial"/>
          <w:sz w:val="20"/>
          <w:szCs w:val="18"/>
        </w:rPr>
        <w:t> SR</w:t>
      </w:r>
    </w:p>
    <w:p w14:paraId="1A0B11CE" w14:textId="1E58A772" w:rsidR="00304C3C" w:rsidRPr="005B2D12" w:rsidRDefault="00304C3C" w:rsidP="00EC48AD">
      <w:pPr>
        <w:ind w:left="2410" w:hanging="1984"/>
        <w:rPr>
          <w:rFonts w:cs="Arial"/>
          <w:b/>
          <w:bCs/>
          <w:sz w:val="20"/>
          <w:szCs w:val="18"/>
        </w:rPr>
      </w:pPr>
      <w:r w:rsidRPr="005B2D12">
        <w:rPr>
          <w:rFonts w:cs="Arial"/>
          <w:b/>
          <w:bCs/>
          <w:sz w:val="20"/>
          <w:szCs w:val="18"/>
        </w:rPr>
        <w:t xml:space="preserve">Zdroj: </w:t>
      </w:r>
      <w:r w:rsidR="00EC48AD"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6E4F1E87" w14:textId="3F425E02" w:rsidR="00986A8F" w:rsidRPr="005B2D12" w:rsidRDefault="00304C3C" w:rsidP="00986A8F">
      <w:pPr>
        <w:ind w:left="2410" w:hanging="1984"/>
        <w:rPr>
          <w:rFonts w:cs="Arial"/>
          <w:sz w:val="20"/>
          <w:szCs w:val="18"/>
        </w:rPr>
      </w:pPr>
      <w:r w:rsidRPr="005B2D12">
        <w:rPr>
          <w:rFonts w:cs="Arial"/>
          <w:b/>
          <w:bCs/>
          <w:sz w:val="20"/>
          <w:szCs w:val="18"/>
        </w:rPr>
        <w:t xml:space="preserve">Oblasť úpravy: </w:t>
      </w:r>
      <w:r w:rsidR="00EC48AD"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w:t>
      </w:r>
      <w:r w:rsidR="00FB221E" w:rsidRPr="005B2D12">
        <w:rPr>
          <w:rFonts w:cs="Arial"/>
          <w:sz w:val="20"/>
          <w:szCs w:val="18"/>
        </w:rPr>
        <w:t> </w:t>
      </w:r>
      <w:r w:rsidR="00433AF2">
        <w:rPr>
          <w:rFonts w:cs="Arial"/>
          <w:sz w:val="20"/>
          <w:szCs w:val="18"/>
        </w:rPr>
        <w:t>Z. z.</w:t>
      </w:r>
      <w:r w:rsidR="00FB221E" w:rsidRPr="005B2D12">
        <w:rPr>
          <w:rFonts w:cs="Arial"/>
          <w:sz w:val="20"/>
          <w:szCs w:val="18"/>
        </w:rPr>
        <w:t xml:space="preserve"> </w:t>
      </w:r>
      <w:r w:rsidRPr="005B2D12">
        <w:rPr>
          <w:rFonts w:cs="Arial"/>
          <w:sz w:val="20"/>
          <w:szCs w:val="18"/>
        </w:rPr>
        <w:t>zákon</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 xml:space="preserve">kompenzáciu ťažkého zdravotného postihnutia </w:t>
      </w:r>
    </w:p>
    <w:p w14:paraId="4A9E522F" w14:textId="77777777" w:rsidR="00095C24" w:rsidRPr="005B2D12" w:rsidRDefault="00095C24" w:rsidP="00095C24">
      <w:pPr>
        <w:ind w:left="426"/>
        <w:rPr>
          <w:rFonts w:cs="Arial"/>
          <w:sz w:val="20"/>
          <w:szCs w:val="18"/>
        </w:rPr>
      </w:pPr>
    </w:p>
    <w:p w14:paraId="7B74392C" w14:textId="784F623F" w:rsidR="008E2668" w:rsidRPr="005B2D12" w:rsidRDefault="008E2668" w:rsidP="008E2668">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5D3336E5" w14:textId="605E859B" w:rsidR="008E2668" w:rsidRPr="005B2D12" w:rsidRDefault="008E2668" w:rsidP="008E2668">
      <w:pPr>
        <w:ind w:left="426"/>
        <w:rPr>
          <w:rFonts w:cs="Arial"/>
          <w:sz w:val="20"/>
          <w:szCs w:val="18"/>
        </w:rPr>
      </w:pPr>
      <w:r w:rsidRPr="005B2D12">
        <w:rPr>
          <w:rFonts w:cs="Arial"/>
          <w:sz w:val="20"/>
          <w:szCs w:val="18"/>
        </w:rPr>
        <w:t>Zatiaľ sme zaznamenali zapracovanie len tej časti rozhodovacej činnosti súdov, ktorá potvrdzuje reštriktívny prístup</w:t>
      </w:r>
      <w:r w:rsidR="000E31F7">
        <w:rPr>
          <w:rFonts w:cs="Arial"/>
          <w:sz w:val="20"/>
          <w:szCs w:val="18"/>
        </w:rPr>
        <w:t xml:space="preserve"> pri </w:t>
      </w:r>
      <w:r w:rsidRPr="005B2D12">
        <w:rPr>
          <w:rFonts w:cs="Arial"/>
          <w:sz w:val="20"/>
          <w:szCs w:val="18"/>
        </w:rPr>
        <w:t>posudzovaní námietok žiadateľov</w:t>
      </w:r>
      <w:r w:rsidR="00A4335F">
        <w:rPr>
          <w:rFonts w:cs="Arial"/>
          <w:sz w:val="20"/>
          <w:szCs w:val="18"/>
        </w:rPr>
        <w:t xml:space="preserve"> o </w:t>
      </w:r>
      <w:r w:rsidRPr="005B2D12">
        <w:rPr>
          <w:rFonts w:cs="Arial"/>
          <w:sz w:val="20"/>
          <w:szCs w:val="18"/>
        </w:rPr>
        <w:t>peňažné príspevky</w:t>
      </w:r>
      <w:r w:rsidR="00A4335F">
        <w:rPr>
          <w:rFonts w:cs="Arial"/>
          <w:sz w:val="20"/>
          <w:szCs w:val="18"/>
        </w:rPr>
        <w:t xml:space="preserve"> na </w:t>
      </w:r>
      <w:r w:rsidRPr="005B2D12">
        <w:rPr>
          <w:rFonts w:cs="Arial"/>
          <w:sz w:val="20"/>
          <w:szCs w:val="18"/>
        </w:rPr>
        <w:t>kompenzáciu ťažkého zdravotného postihnutia. Rozhodovacia činnosť súdov, ktorá poukazuje</w:t>
      </w:r>
      <w:r w:rsidR="00A4335F">
        <w:rPr>
          <w:rFonts w:cs="Arial"/>
          <w:sz w:val="20"/>
          <w:szCs w:val="18"/>
        </w:rPr>
        <w:t xml:space="preserve"> na </w:t>
      </w:r>
      <w:r w:rsidRPr="005B2D12">
        <w:rPr>
          <w:rFonts w:cs="Arial"/>
          <w:sz w:val="20"/>
          <w:szCs w:val="18"/>
        </w:rPr>
        <w:t>potrebu menej reštriktívneho prístupu</w:t>
      </w:r>
      <w:r w:rsidR="000E31F7">
        <w:rPr>
          <w:rFonts w:cs="Arial"/>
          <w:sz w:val="20"/>
          <w:szCs w:val="18"/>
        </w:rPr>
        <w:t xml:space="preserve"> pri </w:t>
      </w:r>
      <w:r w:rsidRPr="005B2D12">
        <w:rPr>
          <w:rFonts w:cs="Arial"/>
          <w:sz w:val="20"/>
          <w:szCs w:val="18"/>
        </w:rPr>
        <w:t>posudzovaní nároku</w:t>
      </w:r>
      <w:r w:rsidR="00A4335F">
        <w:rPr>
          <w:rFonts w:cs="Arial"/>
          <w:sz w:val="20"/>
          <w:szCs w:val="18"/>
        </w:rPr>
        <w:t xml:space="preserve"> na </w:t>
      </w:r>
      <w:r w:rsidRPr="005B2D12">
        <w:rPr>
          <w:rFonts w:cs="Arial"/>
          <w:sz w:val="20"/>
          <w:szCs w:val="18"/>
        </w:rPr>
        <w:t>peňažné príspevky, zapracovaná</w:t>
      </w:r>
      <w:r w:rsidR="0093554B">
        <w:rPr>
          <w:rFonts w:cs="Arial"/>
          <w:sz w:val="20"/>
          <w:szCs w:val="18"/>
        </w:rPr>
        <w:t xml:space="preserve"> do </w:t>
      </w:r>
      <w:r w:rsidRPr="005B2D12">
        <w:rPr>
          <w:rFonts w:cs="Arial"/>
          <w:sz w:val="20"/>
          <w:szCs w:val="18"/>
        </w:rPr>
        <w:t>metodických usmernení nebola. Toto odporúčanie navrhujeme</w:t>
      </w:r>
      <w:r w:rsidR="000E31F7">
        <w:rPr>
          <w:rFonts w:cs="Arial"/>
          <w:sz w:val="20"/>
          <w:szCs w:val="18"/>
        </w:rPr>
        <w:t xml:space="preserve"> v </w:t>
      </w:r>
      <w:r w:rsidRPr="005B2D12">
        <w:rPr>
          <w:rFonts w:cs="Arial"/>
          <w:sz w:val="20"/>
          <w:szCs w:val="18"/>
        </w:rPr>
        <w:t>každej správe</w:t>
      </w:r>
      <w:r w:rsidR="00A4335F">
        <w:rPr>
          <w:rFonts w:cs="Arial"/>
          <w:sz w:val="20"/>
          <w:szCs w:val="18"/>
        </w:rPr>
        <w:t xml:space="preserve"> o </w:t>
      </w:r>
      <w:r w:rsidRPr="005B2D12">
        <w:rPr>
          <w:rFonts w:cs="Arial"/>
          <w:sz w:val="20"/>
          <w:szCs w:val="18"/>
        </w:rPr>
        <w:t>činnosti, upozorňujeme</w:t>
      </w:r>
      <w:r w:rsidR="00A4335F">
        <w:rPr>
          <w:rFonts w:cs="Arial"/>
          <w:sz w:val="20"/>
          <w:szCs w:val="18"/>
        </w:rPr>
        <w:t xml:space="preserve"> na </w:t>
      </w:r>
      <w:r w:rsidRPr="005B2D12">
        <w:rPr>
          <w:rFonts w:cs="Arial"/>
          <w:sz w:val="20"/>
          <w:szCs w:val="18"/>
        </w:rPr>
        <w:t>niekoľkoročné konania</w:t>
      </w:r>
      <w:r w:rsidR="00A4335F">
        <w:rPr>
          <w:rFonts w:cs="Arial"/>
          <w:sz w:val="20"/>
          <w:szCs w:val="18"/>
        </w:rPr>
        <w:t xml:space="preserve"> o </w:t>
      </w:r>
      <w:r w:rsidRPr="005B2D12">
        <w:rPr>
          <w:rFonts w:cs="Arial"/>
          <w:sz w:val="20"/>
          <w:szCs w:val="18"/>
        </w:rPr>
        <w:t>žiadostiach</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ťažkého zdravotného postihnutia. Tento problém ostáva nedoriešený</w:t>
      </w:r>
      <w:r w:rsidR="0093554B">
        <w:rPr>
          <w:rFonts w:cs="Arial"/>
          <w:sz w:val="20"/>
          <w:szCs w:val="18"/>
        </w:rPr>
        <w:t xml:space="preserve"> a </w:t>
      </w:r>
      <w:r w:rsidRPr="005B2D12">
        <w:rPr>
          <w:rFonts w:cs="Arial"/>
          <w:sz w:val="20"/>
          <w:szCs w:val="18"/>
        </w:rPr>
        <w:t>stále problematický.</w:t>
      </w:r>
    </w:p>
    <w:p w14:paraId="27FF80F4" w14:textId="77777777" w:rsidR="00095C24" w:rsidRPr="005B2D12" w:rsidRDefault="00095C24" w:rsidP="00095C24">
      <w:pPr>
        <w:spacing w:line="240" w:lineRule="auto"/>
        <w:jc w:val="left"/>
        <w:rPr>
          <w:rFonts w:cs="Arial"/>
          <w:b/>
          <w:bCs/>
        </w:rPr>
      </w:pPr>
    </w:p>
    <w:p w14:paraId="1002E2EA" w14:textId="03A9549A" w:rsidR="00095C24" w:rsidRPr="005B2D12" w:rsidRDefault="00095C24" w:rsidP="00095C24">
      <w:pPr>
        <w:pStyle w:val="Odsekzoznamu"/>
        <w:numPr>
          <w:ilvl w:val="0"/>
          <w:numId w:val="57"/>
        </w:numPr>
        <w:ind w:left="426" w:hanging="426"/>
        <w:rPr>
          <w:rFonts w:cs="Arial"/>
          <w:sz w:val="22"/>
        </w:rPr>
      </w:pPr>
      <w:r w:rsidRPr="005B2D12">
        <w:rPr>
          <w:rFonts w:cs="Arial"/>
        </w:rPr>
        <w:t>Legislatívne upraviť možnosť ukladania povinností</w:t>
      </w:r>
      <w:r w:rsidR="0093554B">
        <w:rPr>
          <w:rFonts w:cs="Arial"/>
        </w:rPr>
        <w:t xml:space="preserve"> a </w:t>
      </w:r>
      <w:r w:rsidRPr="005B2D12">
        <w:rPr>
          <w:rFonts w:cs="Arial"/>
        </w:rPr>
        <w:t>sankcií</w:t>
      </w:r>
      <w:r w:rsidR="0093554B">
        <w:rPr>
          <w:rFonts w:cs="Arial"/>
        </w:rPr>
        <w:t xml:space="preserve"> aj </w:t>
      </w:r>
      <w:r w:rsidRPr="005B2D12">
        <w:rPr>
          <w:rFonts w:cs="Arial"/>
        </w:rPr>
        <w:t>voči osobám, ktoré poskytujú zavádzajúce informácie</w:t>
      </w:r>
      <w:r w:rsidR="00A4335F">
        <w:rPr>
          <w:rFonts w:cs="Arial"/>
        </w:rPr>
        <w:t xml:space="preserve"> o </w:t>
      </w:r>
      <w:r w:rsidRPr="005B2D12">
        <w:rPr>
          <w:rFonts w:cs="Arial"/>
        </w:rPr>
        <w:t>svojej činnosti</w:t>
      </w:r>
      <w:r w:rsidR="0093554B">
        <w:rPr>
          <w:rFonts w:cs="Arial"/>
        </w:rPr>
        <w:t xml:space="preserve"> a </w:t>
      </w:r>
      <w:r w:rsidRPr="005B2D12">
        <w:rPr>
          <w:rFonts w:cs="Arial"/>
        </w:rPr>
        <w:t>týmito informáciami môžu</w:t>
      </w:r>
      <w:r w:rsidR="000E31F7">
        <w:rPr>
          <w:rFonts w:cs="Arial"/>
        </w:rPr>
        <w:t xml:space="preserve"> u </w:t>
      </w:r>
      <w:r w:rsidRPr="005B2D12">
        <w:rPr>
          <w:rFonts w:cs="Arial"/>
        </w:rPr>
        <w:t>osôb</w:t>
      </w:r>
      <w:r w:rsidR="000E31F7">
        <w:rPr>
          <w:rFonts w:cs="Arial"/>
        </w:rPr>
        <w:t xml:space="preserve"> so </w:t>
      </w:r>
      <w:r w:rsidRPr="005B2D12">
        <w:rPr>
          <w:rFonts w:cs="Arial"/>
        </w:rPr>
        <w:t>zdravotným postihnutím</w:t>
      </w:r>
      <w:r w:rsidR="0093554B">
        <w:rPr>
          <w:rFonts w:cs="Arial"/>
        </w:rPr>
        <w:t xml:space="preserve"> alebo </w:t>
      </w:r>
      <w:r w:rsidRPr="005B2D12">
        <w:rPr>
          <w:rFonts w:cs="Arial"/>
        </w:rPr>
        <w:t>osôb</w:t>
      </w:r>
      <w:r w:rsidR="000E31F7">
        <w:rPr>
          <w:rFonts w:cs="Arial"/>
        </w:rPr>
        <w:t xml:space="preserve"> vo </w:t>
      </w:r>
      <w:r w:rsidRPr="005B2D12">
        <w:rPr>
          <w:rFonts w:cs="Arial"/>
        </w:rPr>
        <w:t>vyššom veku</w:t>
      </w:r>
      <w:r w:rsidR="0093554B">
        <w:rPr>
          <w:rFonts w:cs="Arial"/>
        </w:rPr>
        <w:t xml:space="preserve"> alebo </w:t>
      </w:r>
      <w:r w:rsidRPr="005B2D12">
        <w:rPr>
          <w:rFonts w:cs="Arial"/>
        </w:rPr>
        <w:t>ich príbuzných navodiť dojem,</w:t>
      </w:r>
      <w:r w:rsidR="00C8556F">
        <w:rPr>
          <w:rFonts w:cs="Arial"/>
        </w:rPr>
        <w:t xml:space="preserve"> že </w:t>
      </w:r>
      <w:r w:rsidRPr="005B2D12">
        <w:rPr>
          <w:rFonts w:cs="Arial"/>
        </w:rPr>
        <w:t>ich činnosť je porovnateľná</w:t>
      </w:r>
      <w:r w:rsidR="00A4335F">
        <w:rPr>
          <w:rFonts w:cs="Arial"/>
        </w:rPr>
        <w:t xml:space="preserve"> s </w:t>
      </w:r>
      <w:r w:rsidRPr="005B2D12">
        <w:rPr>
          <w:rFonts w:cs="Arial"/>
        </w:rPr>
        <w:t>poskytovaním sociálnej služby</w:t>
      </w:r>
      <w:r w:rsidR="000E31F7">
        <w:rPr>
          <w:rFonts w:cs="Arial"/>
        </w:rPr>
        <w:t xml:space="preserve"> v </w:t>
      </w:r>
      <w:r w:rsidRPr="005B2D12">
        <w:rPr>
          <w:rFonts w:cs="Arial"/>
        </w:rPr>
        <w:t>zariadeniach sociálnych služieb.</w:t>
      </w:r>
    </w:p>
    <w:p w14:paraId="59C7EF6B" w14:textId="1D423EDD" w:rsidR="00095C24" w:rsidRPr="005B2D12" w:rsidRDefault="00095C24" w:rsidP="00095C24">
      <w:pPr>
        <w:tabs>
          <w:tab w:val="left" w:pos="2410"/>
        </w:tabs>
        <w:ind w:firstLine="426"/>
        <w:rPr>
          <w:rFonts w:cs="Arial"/>
          <w:b/>
          <w:bCs/>
        </w:rPr>
      </w:pPr>
      <w:r w:rsidRPr="005B2D12">
        <w:rPr>
          <w:rFonts w:cs="Arial"/>
          <w:b/>
          <w:bCs/>
        </w:rPr>
        <w:t xml:space="preserve">Stav plnenia: </w:t>
      </w:r>
      <w:r w:rsidRPr="005B2D12">
        <w:rPr>
          <w:rFonts w:cs="Arial"/>
          <w:b/>
          <w:bCs/>
        </w:rPr>
        <w:tab/>
        <w:t>Plní</w:t>
      </w:r>
      <w:r w:rsidR="000E31F7">
        <w:rPr>
          <w:rFonts w:cs="Arial"/>
          <w:b/>
          <w:bCs/>
        </w:rPr>
        <w:t xml:space="preserve"> sa </w:t>
      </w:r>
      <w:r w:rsidRPr="005B2D12">
        <w:rPr>
          <w:rFonts w:cs="Arial"/>
          <w:b/>
          <w:bCs/>
        </w:rPr>
        <w:t>čiastočne</w:t>
      </w:r>
    </w:p>
    <w:p w14:paraId="6638AF7D" w14:textId="45EB98F9" w:rsidR="00095C24" w:rsidRPr="005B2D12" w:rsidRDefault="00095C24" w:rsidP="00095C24">
      <w:pPr>
        <w:tabs>
          <w:tab w:val="left" w:pos="2410"/>
        </w:tabs>
        <w:ind w:firstLine="426"/>
        <w:rPr>
          <w:rFonts w:cs="Arial"/>
          <w:sz w:val="20"/>
          <w:szCs w:val="20"/>
        </w:rPr>
      </w:pPr>
      <w:r w:rsidRPr="005B2D12">
        <w:rPr>
          <w:rFonts w:cs="Arial"/>
          <w:b/>
          <w:bCs/>
          <w:sz w:val="20"/>
          <w:szCs w:val="20"/>
        </w:rPr>
        <w:t>Rezort:</w:t>
      </w:r>
      <w:r w:rsidRPr="005B2D12">
        <w:rPr>
          <w:rFonts w:cs="Arial"/>
          <w:sz w:val="20"/>
          <w:szCs w:val="20"/>
        </w:rPr>
        <w:t xml:space="preserve"> </w:t>
      </w:r>
      <w:r w:rsidRPr="005B2D12">
        <w:rPr>
          <w:rFonts w:cs="Arial"/>
          <w:sz w:val="20"/>
          <w:szCs w:val="20"/>
        </w:rPr>
        <w:tab/>
      </w:r>
      <w:r w:rsidR="00C8556F">
        <w:rPr>
          <w:rFonts w:cs="Arial"/>
          <w:sz w:val="20"/>
          <w:szCs w:val="20"/>
        </w:rPr>
        <w:t>MPSVaR SR</w:t>
      </w:r>
      <w:r w:rsidRPr="005B2D12">
        <w:rPr>
          <w:rFonts w:cs="Arial"/>
          <w:sz w:val="20"/>
          <w:szCs w:val="20"/>
        </w:rPr>
        <w:t xml:space="preserve"> </w:t>
      </w:r>
    </w:p>
    <w:p w14:paraId="27B14386" w14:textId="4212326E" w:rsidR="00095C24" w:rsidRPr="005B2D12" w:rsidRDefault="00095C24" w:rsidP="00095C24">
      <w:pPr>
        <w:tabs>
          <w:tab w:val="left" w:pos="2410"/>
        </w:tabs>
        <w:ind w:firstLine="426"/>
        <w:rPr>
          <w:rFonts w:cs="Arial"/>
          <w:sz w:val="20"/>
          <w:szCs w:val="20"/>
        </w:rPr>
      </w:pPr>
      <w:r w:rsidRPr="005B2D12">
        <w:rPr>
          <w:rFonts w:cs="Arial"/>
          <w:b/>
          <w:bCs/>
          <w:sz w:val="20"/>
          <w:szCs w:val="20"/>
        </w:rPr>
        <w:t>Zdroj:</w:t>
      </w:r>
      <w:r w:rsidRPr="005B2D12">
        <w:rPr>
          <w:rFonts w:cs="Arial"/>
          <w:sz w:val="20"/>
          <w:szCs w:val="20"/>
        </w:rPr>
        <w:t xml:space="preserve"> </w:t>
      </w:r>
      <w:r w:rsidRPr="005B2D12">
        <w:rPr>
          <w:rFonts w:cs="Arial"/>
          <w:sz w:val="20"/>
          <w:szCs w:val="20"/>
        </w:rPr>
        <w:tab/>
        <w:t>Správa</w:t>
      </w:r>
      <w:r w:rsidR="00C8556F">
        <w:rPr>
          <w:rFonts w:cs="Arial"/>
          <w:sz w:val="20"/>
          <w:szCs w:val="20"/>
        </w:rPr>
        <w:t xml:space="preserve"> za </w:t>
      </w:r>
      <w:r w:rsidRPr="005B2D12">
        <w:rPr>
          <w:rFonts w:cs="Arial"/>
          <w:sz w:val="20"/>
          <w:szCs w:val="20"/>
        </w:rPr>
        <w:t xml:space="preserve">rok 2020 </w:t>
      </w:r>
    </w:p>
    <w:p w14:paraId="567841D9" w14:textId="409B2F15" w:rsidR="00095C24" w:rsidRPr="005B2D12" w:rsidRDefault="00095C24" w:rsidP="00095C24">
      <w:pPr>
        <w:tabs>
          <w:tab w:val="left" w:pos="2410"/>
        </w:tabs>
        <w:ind w:firstLine="426"/>
        <w:rPr>
          <w:rFonts w:cs="Arial"/>
          <w:sz w:val="20"/>
          <w:szCs w:val="20"/>
        </w:rPr>
      </w:pPr>
      <w:r w:rsidRPr="005B2D12">
        <w:rPr>
          <w:rFonts w:cs="Arial"/>
          <w:b/>
          <w:bCs/>
          <w:sz w:val="20"/>
          <w:szCs w:val="20"/>
        </w:rPr>
        <w:t>Oblasť úpravy:</w:t>
      </w:r>
      <w:r w:rsidRPr="005B2D12">
        <w:rPr>
          <w:rFonts w:cs="Arial"/>
          <w:sz w:val="20"/>
          <w:szCs w:val="20"/>
        </w:rPr>
        <w:t xml:space="preserve"> </w:t>
      </w:r>
      <w:r w:rsidRPr="005B2D12">
        <w:rPr>
          <w:rFonts w:cs="Arial"/>
          <w:sz w:val="20"/>
          <w:szCs w:val="20"/>
        </w:rPr>
        <w:tab/>
        <w:t>Zákon</w:t>
      </w:r>
      <w:r w:rsidR="00433AF2">
        <w:rPr>
          <w:rFonts w:cs="Arial"/>
          <w:sz w:val="20"/>
          <w:szCs w:val="20"/>
        </w:rPr>
        <w:t xml:space="preserve"> č. </w:t>
      </w:r>
      <w:r w:rsidRPr="005B2D12">
        <w:rPr>
          <w:rFonts w:cs="Arial"/>
          <w:sz w:val="20"/>
          <w:szCs w:val="20"/>
        </w:rPr>
        <w:t xml:space="preserve">448/2008 </w:t>
      </w:r>
      <w:r w:rsidR="00433AF2">
        <w:rPr>
          <w:rFonts w:cs="Arial"/>
          <w:sz w:val="20"/>
          <w:szCs w:val="20"/>
        </w:rPr>
        <w:t>Z. z.</w:t>
      </w:r>
      <w:r w:rsidR="00A4335F">
        <w:rPr>
          <w:rFonts w:cs="Arial"/>
          <w:sz w:val="20"/>
          <w:szCs w:val="20"/>
        </w:rPr>
        <w:t xml:space="preserve"> o </w:t>
      </w:r>
      <w:r w:rsidRPr="005B2D12">
        <w:rPr>
          <w:rFonts w:cs="Arial"/>
          <w:sz w:val="20"/>
          <w:szCs w:val="20"/>
        </w:rPr>
        <w:t>sociálnych službách</w:t>
      </w:r>
    </w:p>
    <w:p w14:paraId="098030AC" w14:textId="77777777" w:rsidR="00095C24" w:rsidRPr="005B2D12" w:rsidRDefault="00095C24" w:rsidP="00095C24">
      <w:pPr>
        <w:tabs>
          <w:tab w:val="left" w:pos="2410"/>
        </w:tabs>
        <w:ind w:firstLine="426"/>
        <w:rPr>
          <w:rFonts w:cs="Arial"/>
          <w:sz w:val="20"/>
          <w:szCs w:val="20"/>
        </w:rPr>
      </w:pPr>
    </w:p>
    <w:p w14:paraId="5E82F753" w14:textId="0494196A" w:rsidR="00095C24" w:rsidRPr="005B2D12" w:rsidRDefault="00095C24" w:rsidP="00095C24">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61570EA8" w14:textId="2C91A5D8" w:rsidR="00095C24" w:rsidRPr="005B2D12" w:rsidRDefault="00095C24" w:rsidP="00095C24">
      <w:pPr>
        <w:tabs>
          <w:tab w:val="left" w:pos="2410"/>
        </w:tabs>
        <w:ind w:left="426"/>
        <w:rPr>
          <w:rFonts w:cs="Arial"/>
          <w:sz w:val="20"/>
          <w:szCs w:val="20"/>
        </w:rPr>
      </w:pPr>
      <w:r w:rsidRPr="005B2D12">
        <w:rPr>
          <w:rFonts w:cs="Arial"/>
          <w:sz w:val="20"/>
          <w:szCs w:val="20"/>
        </w:rPr>
        <w:t>Ministerstvo práce, sociálnych vecí</w:t>
      </w:r>
      <w:r w:rsidR="0093554B">
        <w:rPr>
          <w:rFonts w:cs="Arial"/>
          <w:sz w:val="20"/>
          <w:szCs w:val="20"/>
        </w:rPr>
        <w:t xml:space="preserve"> a </w:t>
      </w:r>
      <w:r w:rsidRPr="005B2D12">
        <w:rPr>
          <w:rFonts w:cs="Arial"/>
          <w:sz w:val="20"/>
          <w:szCs w:val="20"/>
        </w:rPr>
        <w:t>rodiny Slovenskej republiky predložilo</w:t>
      </w:r>
      <w:r w:rsidR="0093554B">
        <w:rPr>
          <w:rFonts w:cs="Arial"/>
          <w:sz w:val="20"/>
          <w:szCs w:val="20"/>
        </w:rPr>
        <w:t xml:space="preserve"> do </w:t>
      </w:r>
      <w:r w:rsidRPr="005B2D12">
        <w:rPr>
          <w:rFonts w:cs="Arial"/>
          <w:sz w:val="20"/>
          <w:szCs w:val="20"/>
        </w:rPr>
        <w:t>medzirezortného pripomienkového konania návrh nového zákona</w:t>
      </w:r>
      <w:r w:rsidR="00A4335F">
        <w:rPr>
          <w:rFonts w:cs="Arial"/>
          <w:sz w:val="20"/>
          <w:szCs w:val="20"/>
        </w:rPr>
        <w:t xml:space="preserve"> o </w:t>
      </w:r>
      <w:r w:rsidRPr="005B2D12">
        <w:rPr>
          <w:rFonts w:cs="Arial"/>
          <w:sz w:val="20"/>
          <w:szCs w:val="20"/>
        </w:rPr>
        <w:t>inšpekcii</w:t>
      </w:r>
      <w:r w:rsidR="000E31F7">
        <w:rPr>
          <w:rFonts w:cs="Arial"/>
          <w:sz w:val="20"/>
          <w:szCs w:val="20"/>
        </w:rPr>
        <w:t xml:space="preserve"> v </w:t>
      </w:r>
      <w:r w:rsidRPr="005B2D12">
        <w:rPr>
          <w:rFonts w:cs="Arial"/>
          <w:sz w:val="20"/>
          <w:szCs w:val="20"/>
        </w:rPr>
        <w:t>sociálnych veciach,</w:t>
      </w:r>
      <w:r w:rsidR="000E31F7">
        <w:rPr>
          <w:rFonts w:cs="Arial"/>
          <w:sz w:val="20"/>
          <w:szCs w:val="20"/>
        </w:rPr>
        <w:t xml:space="preserve"> v </w:t>
      </w:r>
      <w:r w:rsidRPr="005B2D12">
        <w:rPr>
          <w:rFonts w:cs="Arial"/>
          <w:sz w:val="20"/>
          <w:szCs w:val="20"/>
        </w:rPr>
        <w:t>ktorom</w:t>
      </w:r>
      <w:r w:rsidR="000E31F7">
        <w:rPr>
          <w:rFonts w:cs="Arial"/>
          <w:sz w:val="20"/>
          <w:szCs w:val="20"/>
        </w:rPr>
        <w:t xml:space="preserve"> sa </w:t>
      </w:r>
      <w:r w:rsidRPr="005B2D12">
        <w:rPr>
          <w:rFonts w:cs="Arial"/>
          <w:sz w:val="20"/>
          <w:szCs w:val="20"/>
        </w:rPr>
        <w:t>navrhujú viaceré zmeny</w:t>
      </w:r>
      <w:r w:rsidR="0093554B">
        <w:rPr>
          <w:rFonts w:cs="Arial"/>
          <w:sz w:val="20"/>
          <w:szCs w:val="20"/>
        </w:rPr>
        <w:t xml:space="preserve"> aj</w:t>
      </w:r>
      <w:r w:rsidR="000E31F7">
        <w:rPr>
          <w:rFonts w:cs="Arial"/>
          <w:sz w:val="20"/>
          <w:szCs w:val="20"/>
        </w:rPr>
        <w:t xml:space="preserve"> v </w:t>
      </w:r>
      <w:r w:rsidRPr="005B2D12">
        <w:rPr>
          <w:rFonts w:cs="Arial"/>
          <w:sz w:val="20"/>
          <w:szCs w:val="20"/>
        </w:rPr>
        <w:t>systéme sankcií ukladaných</w:t>
      </w:r>
      <w:r w:rsidR="000E31F7">
        <w:rPr>
          <w:rFonts w:cs="Arial"/>
          <w:sz w:val="20"/>
          <w:szCs w:val="20"/>
        </w:rPr>
        <w:t xml:space="preserve"> v </w:t>
      </w:r>
      <w:r w:rsidRPr="005B2D12">
        <w:rPr>
          <w:rFonts w:cs="Arial"/>
          <w:sz w:val="20"/>
          <w:szCs w:val="20"/>
        </w:rPr>
        <w:t>pôsobnosti MPSVR</w:t>
      </w:r>
      <w:r w:rsidR="00C8556F">
        <w:rPr>
          <w:rFonts w:cs="Arial"/>
          <w:sz w:val="20"/>
          <w:szCs w:val="20"/>
        </w:rPr>
        <w:t> SR</w:t>
      </w:r>
      <w:r w:rsidRPr="005B2D12">
        <w:rPr>
          <w:rFonts w:cs="Arial"/>
          <w:sz w:val="20"/>
          <w:szCs w:val="20"/>
        </w:rPr>
        <w:t>.</w:t>
      </w:r>
    </w:p>
    <w:p w14:paraId="63DA2543" w14:textId="77777777" w:rsidR="00095C24" w:rsidRPr="005B2D12" w:rsidRDefault="00095C24" w:rsidP="00095C24">
      <w:pPr>
        <w:rPr>
          <w:rFonts w:cs="Arial"/>
        </w:rPr>
      </w:pPr>
    </w:p>
    <w:p w14:paraId="42D45A33" w14:textId="5A418C95" w:rsidR="00095C24" w:rsidRPr="005B2D12" w:rsidRDefault="00095C24" w:rsidP="00095C24">
      <w:pPr>
        <w:pStyle w:val="Odsekzoznamu"/>
        <w:numPr>
          <w:ilvl w:val="0"/>
          <w:numId w:val="57"/>
        </w:numPr>
        <w:spacing w:line="240" w:lineRule="auto"/>
        <w:ind w:left="426" w:hanging="426"/>
        <w:rPr>
          <w:rFonts w:cs="Arial"/>
        </w:rPr>
      </w:pPr>
      <w:r w:rsidRPr="005B2D12">
        <w:rPr>
          <w:rFonts w:cs="Arial"/>
        </w:rPr>
        <w:t>Inštitucionálne</w:t>
      </w:r>
      <w:r w:rsidR="0093554B">
        <w:rPr>
          <w:rFonts w:cs="Arial"/>
        </w:rPr>
        <w:t xml:space="preserve"> a </w:t>
      </w:r>
      <w:r w:rsidRPr="005B2D12">
        <w:rPr>
          <w:rFonts w:cs="Arial"/>
        </w:rPr>
        <w:t>personálne posilniť výkon dohľadu</w:t>
      </w:r>
      <w:r w:rsidR="00A4335F">
        <w:rPr>
          <w:rFonts w:cs="Arial"/>
        </w:rPr>
        <w:t xml:space="preserve"> nad </w:t>
      </w:r>
      <w:r w:rsidRPr="005B2D12">
        <w:rPr>
          <w:rFonts w:cs="Arial"/>
        </w:rPr>
        <w:t>poskytovaním sociálnych služieb, najmä zriadením detašovaných pracovísk ministerstva</w:t>
      </w:r>
      <w:r w:rsidR="00A4335F">
        <w:rPr>
          <w:rFonts w:cs="Arial"/>
        </w:rPr>
        <w:t xml:space="preserve"> na </w:t>
      </w:r>
      <w:r w:rsidRPr="005B2D12">
        <w:rPr>
          <w:rFonts w:cs="Arial"/>
        </w:rPr>
        <w:t xml:space="preserve">území Slovenskej republiky tak, ako to predpokladá </w:t>
      </w:r>
      <w:r w:rsidR="00433AF2">
        <w:rPr>
          <w:rFonts w:cs="Arial"/>
        </w:rPr>
        <w:t>§ </w:t>
      </w:r>
      <w:r w:rsidRPr="005B2D12">
        <w:rPr>
          <w:rFonts w:cs="Arial"/>
        </w:rPr>
        <w:t>79 ods.1</w:t>
      </w:r>
      <w:r w:rsidR="00433AF2">
        <w:rPr>
          <w:rFonts w:cs="Arial"/>
        </w:rPr>
        <w:t xml:space="preserve"> písm. </w:t>
      </w:r>
      <w:r w:rsidRPr="005B2D12">
        <w:rPr>
          <w:rFonts w:cs="Arial"/>
        </w:rPr>
        <w:t>k) Zákona</w:t>
      </w:r>
      <w:r w:rsidR="00A4335F">
        <w:rPr>
          <w:rFonts w:cs="Arial"/>
        </w:rPr>
        <w:t xml:space="preserve"> o </w:t>
      </w:r>
      <w:r w:rsidRPr="005B2D12">
        <w:rPr>
          <w:rFonts w:cs="Arial"/>
        </w:rPr>
        <w:t>sociálnych službách</w:t>
      </w:r>
      <w:r w:rsidR="0093554B">
        <w:rPr>
          <w:rFonts w:cs="Arial"/>
        </w:rPr>
        <w:t xml:space="preserve"> a </w:t>
      </w:r>
      <w:r w:rsidRPr="005B2D12">
        <w:rPr>
          <w:rFonts w:cs="Arial"/>
        </w:rPr>
        <w:t>týmto spôsobom zabezpečiť účinný</w:t>
      </w:r>
      <w:r w:rsidR="0093554B">
        <w:rPr>
          <w:rFonts w:cs="Arial"/>
        </w:rPr>
        <w:t xml:space="preserve"> a </w:t>
      </w:r>
      <w:r w:rsidRPr="005B2D12">
        <w:rPr>
          <w:rFonts w:cs="Arial"/>
        </w:rPr>
        <w:t>efektívny výkon pôsobností</w:t>
      </w:r>
      <w:r w:rsidR="000E31F7">
        <w:rPr>
          <w:rFonts w:cs="Arial"/>
        </w:rPr>
        <w:t xml:space="preserve"> v </w:t>
      </w:r>
      <w:r w:rsidRPr="005B2D12">
        <w:rPr>
          <w:rFonts w:cs="Arial"/>
        </w:rPr>
        <w:t>oblasti výkonu dohľadu</w:t>
      </w:r>
      <w:r w:rsidR="00A4335F">
        <w:rPr>
          <w:rFonts w:cs="Arial"/>
        </w:rPr>
        <w:t xml:space="preserve"> nad </w:t>
      </w:r>
      <w:r w:rsidRPr="005B2D12">
        <w:rPr>
          <w:rFonts w:cs="Arial"/>
        </w:rPr>
        <w:t>poskytovaním sociálnych služieb, ako</w:t>
      </w:r>
      <w:r w:rsidR="0093554B">
        <w:rPr>
          <w:rFonts w:cs="Arial"/>
        </w:rPr>
        <w:t xml:space="preserve"> aj </w:t>
      </w:r>
      <w:r w:rsidRPr="005B2D12">
        <w:rPr>
          <w:rFonts w:cs="Arial"/>
        </w:rPr>
        <w:t>plnenie úloh súvisiacich</w:t>
      </w:r>
      <w:r w:rsidR="00A4335F">
        <w:rPr>
          <w:rFonts w:cs="Arial"/>
        </w:rPr>
        <w:t xml:space="preserve"> s </w:t>
      </w:r>
      <w:r w:rsidRPr="005B2D12">
        <w:rPr>
          <w:rFonts w:cs="Arial"/>
        </w:rPr>
        <w:t>hodnotením podmienok kvality poskytovanej sociálnej služby.</w:t>
      </w:r>
    </w:p>
    <w:p w14:paraId="67952EB7" w14:textId="52B2DF92" w:rsidR="00095C24" w:rsidRPr="005B2D12" w:rsidRDefault="00095C24" w:rsidP="00095C24">
      <w:pPr>
        <w:tabs>
          <w:tab w:val="left" w:pos="2410"/>
        </w:tabs>
        <w:ind w:firstLine="426"/>
        <w:rPr>
          <w:rFonts w:cs="Arial"/>
          <w:b/>
          <w:bCs/>
        </w:rPr>
      </w:pPr>
      <w:r w:rsidRPr="005B2D12">
        <w:rPr>
          <w:rFonts w:cs="Arial"/>
          <w:b/>
          <w:bCs/>
        </w:rPr>
        <w:t>Stav plnenia:</w:t>
      </w:r>
      <w:r w:rsidRPr="005B2D12">
        <w:rPr>
          <w:rFonts w:cs="Arial"/>
          <w:b/>
          <w:bCs/>
        </w:rPr>
        <w:tab/>
        <w:t>Plní</w:t>
      </w:r>
      <w:r w:rsidR="000E31F7">
        <w:rPr>
          <w:rFonts w:cs="Arial"/>
          <w:b/>
          <w:bCs/>
        </w:rPr>
        <w:t xml:space="preserve"> sa </w:t>
      </w:r>
      <w:r w:rsidRPr="005B2D12">
        <w:rPr>
          <w:rFonts w:cs="Arial"/>
          <w:b/>
          <w:bCs/>
        </w:rPr>
        <w:t>čiastočne</w:t>
      </w:r>
    </w:p>
    <w:p w14:paraId="612E1AAA" w14:textId="4C1C45C2" w:rsidR="00095C24" w:rsidRPr="005B2D12" w:rsidRDefault="00095C24" w:rsidP="00095C24">
      <w:pPr>
        <w:tabs>
          <w:tab w:val="left" w:pos="2410"/>
        </w:tabs>
        <w:ind w:firstLine="426"/>
        <w:rPr>
          <w:rFonts w:cs="Arial"/>
          <w:sz w:val="20"/>
          <w:szCs w:val="20"/>
        </w:rPr>
      </w:pPr>
      <w:r w:rsidRPr="005B2D12">
        <w:rPr>
          <w:rFonts w:cs="Arial"/>
          <w:b/>
          <w:bCs/>
          <w:sz w:val="20"/>
          <w:szCs w:val="20"/>
        </w:rPr>
        <w:t>Rezort:</w:t>
      </w:r>
      <w:r w:rsidRPr="005B2D12">
        <w:rPr>
          <w:rFonts w:cs="Arial"/>
          <w:sz w:val="20"/>
          <w:szCs w:val="20"/>
        </w:rPr>
        <w:t xml:space="preserve"> </w:t>
      </w:r>
      <w:r w:rsidRPr="005B2D12">
        <w:rPr>
          <w:rFonts w:cs="Arial"/>
          <w:sz w:val="20"/>
          <w:szCs w:val="20"/>
        </w:rPr>
        <w:tab/>
      </w:r>
      <w:r w:rsidR="00C8556F">
        <w:rPr>
          <w:rFonts w:cs="Arial"/>
          <w:sz w:val="20"/>
          <w:szCs w:val="20"/>
        </w:rPr>
        <w:t>MPSVaR SR</w:t>
      </w:r>
      <w:r w:rsidRPr="005B2D12">
        <w:rPr>
          <w:rFonts w:cs="Arial"/>
          <w:sz w:val="20"/>
          <w:szCs w:val="20"/>
        </w:rPr>
        <w:t xml:space="preserve"> </w:t>
      </w:r>
    </w:p>
    <w:p w14:paraId="40C1D316" w14:textId="6B8AF9D1" w:rsidR="00095C24" w:rsidRPr="005B2D12" w:rsidRDefault="00095C24" w:rsidP="00095C24">
      <w:pPr>
        <w:tabs>
          <w:tab w:val="left" w:pos="2410"/>
        </w:tabs>
        <w:ind w:firstLine="426"/>
        <w:rPr>
          <w:rFonts w:cs="Arial"/>
          <w:sz w:val="20"/>
          <w:szCs w:val="20"/>
        </w:rPr>
      </w:pPr>
      <w:r w:rsidRPr="005B2D12">
        <w:rPr>
          <w:rFonts w:cs="Arial"/>
          <w:b/>
          <w:bCs/>
          <w:sz w:val="20"/>
          <w:szCs w:val="20"/>
        </w:rPr>
        <w:t>Zdroj:</w:t>
      </w:r>
      <w:r w:rsidRPr="005B2D12">
        <w:rPr>
          <w:rFonts w:cs="Arial"/>
          <w:sz w:val="20"/>
          <w:szCs w:val="20"/>
        </w:rPr>
        <w:t xml:space="preserve"> </w:t>
      </w:r>
      <w:r w:rsidRPr="005B2D12">
        <w:rPr>
          <w:rFonts w:cs="Arial"/>
          <w:sz w:val="20"/>
          <w:szCs w:val="20"/>
        </w:rPr>
        <w:tab/>
        <w:t>Správa</w:t>
      </w:r>
      <w:r w:rsidR="00C8556F">
        <w:rPr>
          <w:rFonts w:cs="Arial"/>
          <w:sz w:val="20"/>
          <w:szCs w:val="20"/>
        </w:rPr>
        <w:t xml:space="preserve"> za </w:t>
      </w:r>
      <w:r w:rsidRPr="005B2D12">
        <w:rPr>
          <w:rFonts w:cs="Arial"/>
          <w:sz w:val="20"/>
          <w:szCs w:val="20"/>
        </w:rPr>
        <w:t xml:space="preserve">rok 2020 </w:t>
      </w:r>
    </w:p>
    <w:p w14:paraId="66CBB8F9" w14:textId="15376901" w:rsidR="00095C24" w:rsidRPr="005B2D12" w:rsidRDefault="00095C24" w:rsidP="00095C24">
      <w:pPr>
        <w:tabs>
          <w:tab w:val="left" w:pos="2410"/>
        </w:tabs>
        <w:ind w:firstLine="426"/>
        <w:rPr>
          <w:rFonts w:cs="Arial"/>
          <w:sz w:val="20"/>
          <w:szCs w:val="20"/>
        </w:rPr>
      </w:pPr>
      <w:r w:rsidRPr="005B2D12">
        <w:rPr>
          <w:rFonts w:cs="Arial"/>
          <w:b/>
          <w:bCs/>
          <w:sz w:val="20"/>
          <w:szCs w:val="20"/>
        </w:rPr>
        <w:t>Oblasť úpravy:</w:t>
      </w:r>
      <w:r w:rsidRPr="005B2D12">
        <w:rPr>
          <w:rFonts w:cs="Arial"/>
          <w:sz w:val="20"/>
          <w:szCs w:val="20"/>
        </w:rPr>
        <w:t xml:space="preserve"> </w:t>
      </w:r>
      <w:r w:rsidRPr="005B2D12">
        <w:rPr>
          <w:rFonts w:cs="Arial"/>
          <w:sz w:val="20"/>
          <w:szCs w:val="20"/>
        </w:rPr>
        <w:tab/>
        <w:t>Zákon</w:t>
      </w:r>
      <w:r w:rsidR="00433AF2">
        <w:rPr>
          <w:rFonts w:cs="Arial"/>
          <w:sz w:val="20"/>
          <w:szCs w:val="20"/>
        </w:rPr>
        <w:t xml:space="preserve"> č. </w:t>
      </w:r>
      <w:r w:rsidRPr="005B2D12">
        <w:rPr>
          <w:rFonts w:cs="Arial"/>
          <w:sz w:val="20"/>
          <w:szCs w:val="20"/>
        </w:rPr>
        <w:t xml:space="preserve">448/2008 </w:t>
      </w:r>
      <w:r w:rsidR="00433AF2">
        <w:rPr>
          <w:rFonts w:cs="Arial"/>
          <w:sz w:val="20"/>
          <w:szCs w:val="20"/>
        </w:rPr>
        <w:t>Z. z.</w:t>
      </w:r>
      <w:r w:rsidR="00A4335F">
        <w:rPr>
          <w:rFonts w:cs="Arial"/>
          <w:sz w:val="20"/>
          <w:szCs w:val="20"/>
        </w:rPr>
        <w:t xml:space="preserve"> o </w:t>
      </w:r>
      <w:r w:rsidRPr="005B2D12">
        <w:rPr>
          <w:rFonts w:cs="Arial"/>
          <w:sz w:val="20"/>
          <w:szCs w:val="20"/>
        </w:rPr>
        <w:t>sociálnych službách</w:t>
      </w:r>
    </w:p>
    <w:p w14:paraId="6510B832" w14:textId="77777777" w:rsidR="00095C24" w:rsidRPr="005B2D12" w:rsidRDefault="00095C24" w:rsidP="00095C24">
      <w:pPr>
        <w:tabs>
          <w:tab w:val="left" w:pos="2410"/>
        </w:tabs>
        <w:ind w:firstLine="426"/>
        <w:rPr>
          <w:rFonts w:cs="Arial"/>
          <w:sz w:val="20"/>
          <w:szCs w:val="20"/>
        </w:rPr>
      </w:pPr>
    </w:p>
    <w:p w14:paraId="30841B53" w14:textId="2E2B8393" w:rsidR="00095C24" w:rsidRPr="005B2D12" w:rsidRDefault="00095C24" w:rsidP="00095C24">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57190416" w14:textId="4D7C29BD" w:rsidR="00095C24" w:rsidRPr="005B2D12" w:rsidRDefault="00095C24" w:rsidP="00095C24">
      <w:pPr>
        <w:ind w:left="426"/>
        <w:rPr>
          <w:rFonts w:cs="Arial"/>
          <w:sz w:val="20"/>
          <w:szCs w:val="20"/>
        </w:rPr>
      </w:pPr>
      <w:r w:rsidRPr="005B2D12">
        <w:rPr>
          <w:rFonts w:cs="Arial"/>
          <w:sz w:val="20"/>
          <w:szCs w:val="20"/>
        </w:rPr>
        <w:t>Ministerstvo práce, sociálnych vecí</w:t>
      </w:r>
      <w:r w:rsidR="0093554B">
        <w:rPr>
          <w:rFonts w:cs="Arial"/>
          <w:sz w:val="20"/>
          <w:szCs w:val="20"/>
        </w:rPr>
        <w:t xml:space="preserve"> a </w:t>
      </w:r>
      <w:r w:rsidRPr="005B2D12">
        <w:rPr>
          <w:rFonts w:cs="Arial"/>
          <w:sz w:val="20"/>
          <w:szCs w:val="20"/>
        </w:rPr>
        <w:t>rodiny Slovenskej republiky predložilo</w:t>
      </w:r>
      <w:r w:rsidR="0093554B">
        <w:rPr>
          <w:rFonts w:cs="Arial"/>
          <w:sz w:val="20"/>
          <w:szCs w:val="20"/>
        </w:rPr>
        <w:t xml:space="preserve"> do </w:t>
      </w:r>
      <w:r w:rsidRPr="005B2D12">
        <w:rPr>
          <w:rFonts w:cs="Arial"/>
          <w:sz w:val="20"/>
          <w:szCs w:val="20"/>
        </w:rPr>
        <w:t>medzirezortného pripomienkového konania návrh nového</w:t>
      </w:r>
      <w:r w:rsidR="00EE0BA1">
        <w:rPr>
          <w:rFonts w:cs="Arial"/>
          <w:sz w:val="20"/>
          <w:szCs w:val="20"/>
        </w:rPr>
        <w:t xml:space="preserve"> </w:t>
      </w:r>
      <w:r w:rsidRPr="005B2D12">
        <w:rPr>
          <w:rFonts w:cs="Arial"/>
          <w:sz w:val="20"/>
          <w:szCs w:val="20"/>
        </w:rPr>
        <w:t>zákona</w:t>
      </w:r>
      <w:r w:rsidR="00A4335F">
        <w:rPr>
          <w:rFonts w:cs="Arial"/>
          <w:sz w:val="20"/>
          <w:szCs w:val="20"/>
        </w:rPr>
        <w:t xml:space="preserve"> o </w:t>
      </w:r>
      <w:r w:rsidRPr="005B2D12">
        <w:rPr>
          <w:rFonts w:cs="Arial"/>
          <w:sz w:val="20"/>
          <w:szCs w:val="20"/>
        </w:rPr>
        <w:t>inšpekcii</w:t>
      </w:r>
      <w:r w:rsidR="000E31F7">
        <w:rPr>
          <w:rFonts w:cs="Arial"/>
          <w:sz w:val="20"/>
          <w:szCs w:val="20"/>
        </w:rPr>
        <w:t xml:space="preserve"> v </w:t>
      </w:r>
      <w:r w:rsidRPr="005B2D12">
        <w:rPr>
          <w:rFonts w:cs="Arial"/>
          <w:sz w:val="20"/>
          <w:szCs w:val="20"/>
        </w:rPr>
        <w:t>sociálnych veciach,</w:t>
      </w:r>
      <w:r w:rsidR="000E31F7">
        <w:rPr>
          <w:rFonts w:cs="Arial"/>
          <w:sz w:val="20"/>
          <w:szCs w:val="20"/>
        </w:rPr>
        <w:t xml:space="preserve"> v </w:t>
      </w:r>
      <w:r w:rsidRPr="005B2D12">
        <w:rPr>
          <w:rFonts w:cs="Arial"/>
          <w:sz w:val="20"/>
          <w:szCs w:val="20"/>
        </w:rPr>
        <w:t>ktorom</w:t>
      </w:r>
      <w:r w:rsidR="000E31F7">
        <w:rPr>
          <w:rFonts w:cs="Arial"/>
          <w:sz w:val="20"/>
          <w:szCs w:val="20"/>
        </w:rPr>
        <w:t xml:space="preserve"> sa </w:t>
      </w:r>
      <w:r w:rsidRPr="005B2D12">
        <w:rPr>
          <w:rFonts w:cs="Arial"/>
          <w:sz w:val="20"/>
          <w:szCs w:val="20"/>
        </w:rPr>
        <w:t>predpokladá</w:t>
      </w:r>
      <w:r w:rsidR="0093554B">
        <w:rPr>
          <w:rFonts w:cs="Arial"/>
          <w:sz w:val="20"/>
          <w:szCs w:val="20"/>
        </w:rPr>
        <w:t xml:space="preserve"> aj </w:t>
      </w:r>
      <w:r w:rsidRPr="005B2D12">
        <w:rPr>
          <w:rFonts w:cs="Arial"/>
          <w:sz w:val="20"/>
          <w:szCs w:val="20"/>
        </w:rPr>
        <w:t>posilnenie kapacít súčasného systému dohľadu</w:t>
      </w:r>
      <w:r w:rsidR="00A4335F">
        <w:rPr>
          <w:rFonts w:cs="Arial"/>
          <w:sz w:val="20"/>
          <w:szCs w:val="20"/>
        </w:rPr>
        <w:t xml:space="preserve"> nad </w:t>
      </w:r>
      <w:r w:rsidRPr="005B2D12">
        <w:rPr>
          <w:rFonts w:cs="Arial"/>
          <w:sz w:val="20"/>
          <w:szCs w:val="20"/>
        </w:rPr>
        <w:t xml:space="preserve">poskytovanými sociálnymi službami, vykonávaného </w:t>
      </w:r>
      <w:r w:rsidR="00C8556F">
        <w:rPr>
          <w:rFonts w:cs="Arial"/>
          <w:sz w:val="20"/>
          <w:szCs w:val="20"/>
        </w:rPr>
        <w:t>MPSVaR SR</w:t>
      </w:r>
      <w:r w:rsidRPr="005B2D12">
        <w:rPr>
          <w:rFonts w:cs="Arial"/>
          <w:sz w:val="20"/>
          <w:szCs w:val="20"/>
        </w:rPr>
        <w:t>.</w:t>
      </w:r>
    </w:p>
    <w:p w14:paraId="2CC14ACF" w14:textId="77777777" w:rsidR="00095C24" w:rsidRPr="005B2D12" w:rsidRDefault="00095C24" w:rsidP="00095C24">
      <w:pPr>
        <w:tabs>
          <w:tab w:val="left" w:pos="2410"/>
        </w:tabs>
        <w:rPr>
          <w:rFonts w:cs="Arial"/>
          <w:b/>
          <w:bCs/>
          <w:sz w:val="20"/>
          <w:szCs w:val="20"/>
        </w:rPr>
      </w:pPr>
    </w:p>
    <w:p w14:paraId="0E5FC024" w14:textId="3296D68C" w:rsidR="00095C24" w:rsidRPr="005B2D12" w:rsidRDefault="00095C24" w:rsidP="00095C24">
      <w:pPr>
        <w:pStyle w:val="Odsekzoznamu"/>
        <w:numPr>
          <w:ilvl w:val="0"/>
          <w:numId w:val="57"/>
        </w:numPr>
        <w:tabs>
          <w:tab w:val="left" w:pos="2410"/>
        </w:tabs>
        <w:ind w:left="426" w:hanging="426"/>
        <w:rPr>
          <w:rFonts w:cs="Arial"/>
          <w:sz w:val="20"/>
          <w:szCs w:val="20"/>
        </w:rPr>
      </w:pPr>
      <w:r w:rsidRPr="005B2D12">
        <w:rPr>
          <w:rFonts w:cs="Arial"/>
          <w:szCs w:val="24"/>
        </w:rPr>
        <w:t>Novelizovať zákon</w:t>
      </w:r>
      <w:r w:rsidR="00A4335F">
        <w:rPr>
          <w:rFonts w:cs="Arial"/>
          <w:szCs w:val="24"/>
        </w:rPr>
        <w:t xml:space="preserve"> o </w:t>
      </w:r>
      <w:r w:rsidRPr="005B2D12">
        <w:rPr>
          <w:rFonts w:cs="Arial"/>
          <w:szCs w:val="24"/>
        </w:rPr>
        <w:t>peňažných príspevkoch</w:t>
      </w:r>
      <w:r w:rsidR="00A4335F">
        <w:rPr>
          <w:rFonts w:cs="Arial"/>
          <w:szCs w:val="24"/>
        </w:rPr>
        <w:t xml:space="preserve"> na </w:t>
      </w:r>
      <w:r w:rsidRPr="005B2D12">
        <w:rPr>
          <w:rFonts w:cs="Arial"/>
          <w:szCs w:val="24"/>
        </w:rPr>
        <w:t>kompenzáciu ťažkého zdravotného postihnutia</w:t>
      </w:r>
      <w:r w:rsidR="00A4335F">
        <w:rPr>
          <w:rFonts w:cs="Arial"/>
          <w:szCs w:val="24"/>
        </w:rPr>
        <w:t xml:space="preserve"> o </w:t>
      </w:r>
      <w:r w:rsidRPr="005B2D12">
        <w:rPr>
          <w:rFonts w:cs="Arial"/>
          <w:szCs w:val="24"/>
        </w:rPr>
        <w:t>zákonnú úpravu nároku</w:t>
      </w:r>
      <w:r w:rsidR="00A4335F">
        <w:rPr>
          <w:rFonts w:cs="Arial"/>
          <w:szCs w:val="24"/>
        </w:rPr>
        <w:t xml:space="preserve"> na </w:t>
      </w:r>
      <w:r w:rsidRPr="005B2D12">
        <w:rPr>
          <w:rFonts w:cs="Arial"/>
          <w:szCs w:val="24"/>
        </w:rPr>
        <w:t>opatrovateľský príspevok</w:t>
      </w:r>
      <w:r w:rsidR="000E31F7">
        <w:rPr>
          <w:rFonts w:cs="Arial"/>
          <w:szCs w:val="24"/>
        </w:rPr>
        <w:t xml:space="preserve"> pre </w:t>
      </w:r>
      <w:r w:rsidRPr="005B2D12">
        <w:rPr>
          <w:rFonts w:cs="Arial"/>
          <w:szCs w:val="24"/>
        </w:rPr>
        <w:t>deti</w:t>
      </w:r>
      <w:r w:rsidR="00A4335F">
        <w:rPr>
          <w:rFonts w:cs="Arial"/>
          <w:szCs w:val="24"/>
        </w:rPr>
        <w:t xml:space="preserve"> s </w:t>
      </w:r>
      <w:r w:rsidRPr="005B2D12">
        <w:rPr>
          <w:rFonts w:cs="Arial"/>
          <w:szCs w:val="24"/>
        </w:rPr>
        <w:t>autizmom</w:t>
      </w:r>
      <w:r w:rsidR="0093554B">
        <w:rPr>
          <w:rFonts w:cs="Arial"/>
          <w:szCs w:val="24"/>
        </w:rPr>
        <w:t xml:space="preserve"> a </w:t>
      </w:r>
      <w:proofErr w:type="spellStart"/>
      <w:r w:rsidRPr="005B2D12">
        <w:rPr>
          <w:rFonts w:cs="Arial"/>
          <w:szCs w:val="24"/>
        </w:rPr>
        <w:t>Aspergerovým</w:t>
      </w:r>
      <w:proofErr w:type="spellEnd"/>
      <w:r w:rsidRPr="005B2D12">
        <w:rPr>
          <w:rFonts w:cs="Arial"/>
          <w:szCs w:val="24"/>
        </w:rPr>
        <w:t xml:space="preserve"> syndrómom. </w:t>
      </w:r>
    </w:p>
    <w:p w14:paraId="0A5AEFDC" w14:textId="77777777" w:rsidR="00095C24" w:rsidRPr="005B2D12" w:rsidRDefault="00095C24" w:rsidP="00095C24">
      <w:pPr>
        <w:ind w:left="2410" w:hanging="1984"/>
        <w:rPr>
          <w:rFonts w:cs="Arial"/>
        </w:rPr>
      </w:pPr>
      <w:r w:rsidRPr="005B2D12">
        <w:rPr>
          <w:rFonts w:cs="Arial"/>
          <w:b/>
          <w:bCs/>
        </w:rPr>
        <w:t xml:space="preserve">Stav plnenia: </w:t>
      </w:r>
      <w:r w:rsidRPr="005B2D12">
        <w:rPr>
          <w:rFonts w:cs="Arial"/>
          <w:b/>
          <w:bCs/>
        </w:rPr>
        <w:tab/>
        <w:t xml:space="preserve">Nesplnené </w:t>
      </w:r>
    </w:p>
    <w:p w14:paraId="5DB08909" w14:textId="2B6443EF" w:rsidR="00095C24" w:rsidRPr="005B2D12" w:rsidRDefault="00095C24" w:rsidP="00095C24">
      <w:pPr>
        <w:ind w:left="2410" w:hanging="1984"/>
        <w:rPr>
          <w:rFonts w:cs="Arial"/>
          <w:sz w:val="20"/>
          <w:szCs w:val="18"/>
        </w:rPr>
      </w:pPr>
      <w:r w:rsidRPr="005B2D12">
        <w:rPr>
          <w:rFonts w:cs="Arial"/>
          <w:b/>
          <w:bCs/>
          <w:sz w:val="20"/>
          <w:szCs w:val="18"/>
        </w:rPr>
        <w:t xml:space="preserve">Rezort: </w:t>
      </w:r>
      <w:r w:rsidRPr="005B2D12">
        <w:rPr>
          <w:rFonts w:cs="Arial"/>
          <w:b/>
          <w:bCs/>
          <w:sz w:val="20"/>
          <w:szCs w:val="18"/>
        </w:rPr>
        <w:tab/>
      </w:r>
      <w:r w:rsidR="00C8556F">
        <w:rPr>
          <w:rFonts w:cs="Arial"/>
          <w:sz w:val="20"/>
          <w:szCs w:val="18"/>
        </w:rPr>
        <w:t>MPSVaR SR</w:t>
      </w:r>
    </w:p>
    <w:p w14:paraId="58860E5C" w14:textId="5C812ECE" w:rsidR="00095C24" w:rsidRPr="005B2D12" w:rsidRDefault="00095C24" w:rsidP="00095C24">
      <w:pPr>
        <w:ind w:left="2410" w:hanging="1984"/>
        <w:rPr>
          <w:rFonts w:cs="Arial"/>
          <w:b/>
          <w:bCs/>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2020</w:t>
      </w:r>
    </w:p>
    <w:p w14:paraId="29E1D570" w14:textId="035D2435" w:rsidR="00095C24" w:rsidRPr="005B2D12" w:rsidRDefault="00095C24" w:rsidP="00095C24">
      <w:pPr>
        <w:ind w:left="2410" w:hanging="1984"/>
        <w:rPr>
          <w:rFonts w:cs="Arial"/>
          <w:sz w:val="20"/>
          <w:szCs w:val="18"/>
        </w:rPr>
      </w:pPr>
      <w:r w:rsidRPr="005B2D12">
        <w:rPr>
          <w:rFonts w:cs="Arial"/>
          <w:b/>
          <w:bCs/>
          <w:sz w:val="20"/>
          <w:szCs w:val="18"/>
        </w:rPr>
        <w:t xml:space="preserve">Oblasť úpravy: </w:t>
      </w:r>
      <w:r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447/2008 </w:t>
      </w:r>
      <w:r w:rsidR="00433AF2">
        <w:rPr>
          <w:rFonts w:cs="Arial"/>
          <w:sz w:val="20"/>
          <w:szCs w:val="18"/>
        </w:rPr>
        <w:t>Z. z.</w:t>
      </w:r>
      <w:r w:rsidRPr="005B2D12">
        <w:rPr>
          <w:rFonts w:cs="Arial"/>
          <w:sz w:val="20"/>
          <w:szCs w:val="18"/>
        </w:rPr>
        <w:t xml:space="preserve"> zákon</w:t>
      </w:r>
      <w:r w:rsidR="00A4335F">
        <w:rPr>
          <w:rFonts w:cs="Arial"/>
          <w:sz w:val="20"/>
          <w:szCs w:val="18"/>
        </w:rPr>
        <w:t xml:space="preserve"> o </w:t>
      </w:r>
      <w:r w:rsidRPr="005B2D12">
        <w:rPr>
          <w:rFonts w:cs="Arial"/>
          <w:sz w:val="20"/>
          <w:szCs w:val="18"/>
        </w:rPr>
        <w:t>peňažných príspevkoch</w:t>
      </w:r>
      <w:r w:rsidR="00A4335F">
        <w:rPr>
          <w:rFonts w:cs="Arial"/>
          <w:sz w:val="20"/>
          <w:szCs w:val="18"/>
        </w:rPr>
        <w:t xml:space="preserve"> na </w:t>
      </w:r>
      <w:r w:rsidRPr="005B2D12">
        <w:rPr>
          <w:rFonts w:cs="Arial"/>
          <w:sz w:val="20"/>
          <w:szCs w:val="18"/>
        </w:rPr>
        <w:t>kompenzáciu ťažkého zdravotného postihnutia</w:t>
      </w:r>
    </w:p>
    <w:p w14:paraId="20913B46" w14:textId="77777777" w:rsidR="00095C24" w:rsidRPr="005B2D12" w:rsidRDefault="00095C24" w:rsidP="00095C24">
      <w:pPr>
        <w:ind w:left="2410" w:hanging="1984"/>
        <w:rPr>
          <w:rFonts w:cs="Arial"/>
          <w:sz w:val="20"/>
          <w:szCs w:val="18"/>
        </w:rPr>
      </w:pPr>
    </w:p>
    <w:p w14:paraId="6614EE5D" w14:textId="11C8128C" w:rsidR="00095C24" w:rsidRPr="005B2D12" w:rsidRDefault="00095C24" w:rsidP="00095C24">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5D3E005E" w14:textId="5324DC5B" w:rsidR="00095C24" w:rsidRPr="005B2D12" w:rsidRDefault="00095C24" w:rsidP="00095C24">
      <w:pPr>
        <w:ind w:left="426"/>
        <w:rPr>
          <w:rFonts w:cs="Arial"/>
          <w:sz w:val="20"/>
          <w:szCs w:val="20"/>
        </w:rPr>
      </w:pPr>
      <w:r w:rsidRPr="005B2D12">
        <w:rPr>
          <w:rFonts w:cs="Arial"/>
          <w:sz w:val="20"/>
          <w:szCs w:val="20"/>
        </w:rPr>
        <w:t>Napriek tomu,</w:t>
      </w:r>
      <w:r w:rsidR="00C8556F">
        <w:rPr>
          <w:rFonts w:cs="Arial"/>
          <w:sz w:val="20"/>
          <w:szCs w:val="20"/>
        </w:rPr>
        <w:t xml:space="preserve"> že </w:t>
      </w:r>
      <w:r w:rsidRPr="005B2D12">
        <w:rPr>
          <w:rFonts w:cs="Arial"/>
          <w:sz w:val="20"/>
          <w:szCs w:val="20"/>
        </w:rPr>
        <w:t>opakovane som</w:t>
      </w:r>
      <w:r w:rsidR="00A4335F">
        <w:rPr>
          <w:rFonts w:cs="Arial"/>
          <w:sz w:val="20"/>
          <w:szCs w:val="20"/>
        </w:rPr>
        <w:t xml:space="preserve"> na </w:t>
      </w:r>
      <w:r w:rsidRPr="005B2D12">
        <w:rPr>
          <w:rFonts w:cs="Arial"/>
          <w:sz w:val="20"/>
          <w:szCs w:val="20"/>
        </w:rPr>
        <w:t>tento problém upozornila</w:t>
      </w:r>
      <w:r w:rsidR="000E31F7">
        <w:rPr>
          <w:rFonts w:cs="Arial"/>
          <w:sz w:val="20"/>
          <w:szCs w:val="20"/>
        </w:rPr>
        <w:t xml:space="preserve"> vo </w:t>
      </w:r>
      <w:r w:rsidRPr="005B2D12">
        <w:rPr>
          <w:rFonts w:cs="Arial"/>
          <w:sz w:val="20"/>
          <w:szCs w:val="20"/>
        </w:rPr>
        <w:t>svojich správach</w:t>
      </w:r>
      <w:r w:rsidR="00C8556F">
        <w:rPr>
          <w:rFonts w:cs="Arial"/>
          <w:sz w:val="20"/>
          <w:szCs w:val="20"/>
        </w:rPr>
        <w:t xml:space="preserve"> za </w:t>
      </w:r>
      <w:r w:rsidRPr="005B2D12">
        <w:rPr>
          <w:rFonts w:cs="Arial"/>
          <w:sz w:val="20"/>
          <w:szCs w:val="20"/>
        </w:rPr>
        <w:t>rok 2019</w:t>
      </w:r>
      <w:r w:rsidR="0093554B">
        <w:rPr>
          <w:rFonts w:cs="Arial"/>
          <w:sz w:val="20"/>
          <w:szCs w:val="20"/>
        </w:rPr>
        <w:t xml:space="preserve"> a </w:t>
      </w:r>
      <w:r w:rsidRPr="005B2D12">
        <w:rPr>
          <w:rFonts w:cs="Arial"/>
          <w:sz w:val="20"/>
          <w:szCs w:val="20"/>
        </w:rPr>
        <w:t>2020 zaznamenala som zvýšený počet podnetov,</w:t>
      </w:r>
      <w:r w:rsidR="000E31F7">
        <w:rPr>
          <w:rFonts w:cs="Arial"/>
          <w:sz w:val="20"/>
          <w:szCs w:val="20"/>
        </w:rPr>
        <w:t xml:space="preserve"> v </w:t>
      </w:r>
      <w:r w:rsidRPr="005B2D12">
        <w:rPr>
          <w:rFonts w:cs="Arial"/>
          <w:sz w:val="20"/>
          <w:szCs w:val="20"/>
        </w:rPr>
        <w:t>ktorých úrady práce rozhodujú</w:t>
      </w:r>
      <w:r w:rsidR="000E31F7">
        <w:rPr>
          <w:rFonts w:cs="Arial"/>
          <w:sz w:val="20"/>
          <w:szCs w:val="20"/>
        </w:rPr>
        <w:t xml:space="preserve"> v </w:t>
      </w:r>
      <w:r w:rsidRPr="005B2D12">
        <w:rPr>
          <w:rFonts w:cs="Arial"/>
          <w:sz w:val="20"/>
          <w:szCs w:val="20"/>
        </w:rPr>
        <w:t>neprospech rodín</w:t>
      </w:r>
      <w:r w:rsidR="00C8556F">
        <w:rPr>
          <w:rFonts w:cs="Arial"/>
          <w:sz w:val="20"/>
          <w:szCs w:val="20"/>
        </w:rPr>
        <w:t xml:space="preserve"> z </w:t>
      </w:r>
      <w:r w:rsidRPr="005B2D12">
        <w:rPr>
          <w:rFonts w:cs="Arial"/>
          <w:sz w:val="20"/>
          <w:szCs w:val="20"/>
        </w:rPr>
        <w:t>dôvodu plnenia</w:t>
      </w:r>
      <w:r w:rsidR="000E31F7">
        <w:rPr>
          <w:rFonts w:cs="Arial"/>
          <w:sz w:val="20"/>
          <w:szCs w:val="20"/>
        </w:rPr>
        <w:t xml:space="preserve"> si </w:t>
      </w:r>
      <w:r w:rsidRPr="005B2D12">
        <w:rPr>
          <w:rFonts w:cs="Arial"/>
          <w:sz w:val="20"/>
          <w:szCs w:val="20"/>
        </w:rPr>
        <w:t>zákonnej povinnosti uvedenej</w:t>
      </w:r>
      <w:r w:rsidR="000E31F7">
        <w:rPr>
          <w:rFonts w:cs="Arial"/>
          <w:sz w:val="20"/>
          <w:szCs w:val="20"/>
        </w:rPr>
        <w:t xml:space="preserve"> v </w:t>
      </w:r>
      <w:r w:rsidRPr="005B2D12">
        <w:rPr>
          <w:rFonts w:cs="Arial"/>
          <w:sz w:val="20"/>
          <w:szCs w:val="20"/>
        </w:rPr>
        <w:t>Zákone</w:t>
      </w:r>
      <w:r w:rsidR="00A4335F">
        <w:rPr>
          <w:rFonts w:cs="Arial"/>
          <w:sz w:val="20"/>
          <w:szCs w:val="20"/>
        </w:rPr>
        <w:t xml:space="preserve"> o </w:t>
      </w:r>
      <w:r w:rsidRPr="005B2D12">
        <w:rPr>
          <w:rFonts w:cs="Arial"/>
          <w:sz w:val="20"/>
          <w:szCs w:val="20"/>
        </w:rPr>
        <w:t xml:space="preserve">rodine. </w:t>
      </w:r>
    </w:p>
    <w:p w14:paraId="2EA0FE26" w14:textId="77777777" w:rsidR="00095C24" w:rsidRPr="005B2D12" w:rsidRDefault="00095C24" w:rsidP="00095C24">
      <w:pPr>
        <w:spacing w:line="240" w:lineRule="auto"/>
        <w:jc w:val="left"/>
        <w:rPr>
          <w:rFonts w:cs="Arial"/>
          <w:szCs w:val="24"/>
        </w:rPr>
      </w:pPr>
    </w:p>
    <w:p w14:paraId="7142D623" w14:textId="5E8A0E23" w:rsidR="00095C24" w:rsidRPr="005B2D12" w:rsidRDefault="00095C24" w:rsidP="00095C24">
      <w:pPr>
        <w:pStyle w:val="Odsekzoznamu"/>
        <w:numPr>
          <w:ilvl w:val="0"/>
          <w:numId w:val="57"/>
        </w:numPr>
        <w:spacing w:line="240" w:lineRule="auto"/>
        <w:ind w:left="426" w:hanging="426"/>
        <w:rPr>
          <w:rFonts w:cs="Arial"/>
          <w:szCs w:val="24"/>
        </w:rPr>
      </w:pPr>
      <w:r w:rsidRPr="005B2D12">
        <w:rPr>
          <w:rFonts w:cs="Arial"/>
          <w:szCs w:val="24"/>
        </w:rPr>
        <w:t>Novelizovať zákon</w:t>
      </w:r>
      <w:r w:rsidR="00A4335F">
        <w:rPr>
          <w:rFonts w:cs="Arial"/>
          <w:szCs w:val="24"/>
        </w:rPr>
        <w:t xml:space="preserve"> o </w:t>
      </w:r>
      <w:r w:rsidRPr="005B2D12">
        <w:rPr>
          <w:rFonts w:cs="Arial"/>
          <w:szCs w:val="24"/>
        </w:rPr>
        <w:t>sociálnom poistení</w:t>
      </w:r>
      <w:r w:rsidR="00A4335F">
        <w:rPr>
          <w:rFonts w:cs="Arial"/>
          <w:szCs w:val="24"/>
        </w:rPr>
        <w:t xml:space="preserve"> s </w:t>
      </w:r>
      <w:r w:rsidRPr="005B2D12">
        <w:rPr>
          <w:rFonts w:cs="Arial"/>
          <w:szCs w:val="24"/>
        </w:rPr>
        <w:t>cieľom odstrániť jeho diskriminačné ustanovenia, ktoré</w:t>
      </w:r>
      <w:r w:rsidR="000E31F7">
        <w:rPr>
          <w:rFonts w:cs="Arial"/>
          <w:szCs w:val="24"/>
        </w:rPr>
        <w:t xml:space="preserve"> pri </w:t>
      </w:r>
      <w:r w:rsidRPr="005B2D12">
        <w:rPr>
          <w:rFonts w:cs="Arial"/>
          <w:szCs w:val="24"/>
        </w:rPr>
        <w:t>výpočte invalidného dôchodku zjavne znevýhodňujú invalidov</w:t>
      </w:r>
      <w:r w:rsidR="00C8556F">
        <w:rPr>
          <w:rFonts w:cs="Arial"/>
          <w:szCs w:val="24"/>
        </w:rPr>
        <w:t xml:space="preserve"> z </w:t>
      </w:r>
      <w:r w:rsidRPr="005B2D12">
        <w:rPr>
          <w:rFonts w:cs="Arial"/>
          <w:szCs w:val="24"/>
        </w:rPr>
        <w:t>mladosti voči invalidom, ktorým bola invalidita priznaná</w:t>
      </w:r>
      <w:r w:rsidR="000E31F7">
        <w:rPr>
          <w:rFonts w:cs="Arial"/>
          <w:szCs w:val="24"/>
        </w:rPr>
        <w:t xml:space="preserve"> v </w:t>
      </w:r>
      <w:r w:rsidRPr="005B2D12">
        <w:rPr>
          <w:rFonts w:cs="Arial"/>
          <w:szCs w:val="24"/>
        </w:rPr>
        <w:t>dospelom veku.</w:t>
      </w:r>
      <w:r w:rsidR="00C8556F">
        <w:rPr>
          <w:rFonts w:cs="Arial"/>
          <w:szCs w:val="24"/>
        </w:rPr>
        <w:t xml:space="preserve"> Z </w:t>
      </w:r>
      <w:r w:rsidRPr="005B2D12">
        <w:rPr>
          <w:rFonts w:cs="Arial"/>
          <w:szCs w:val="24"/>
        </w:rPr>
        <w:t>dôvodu rovného prístupu</w:t>
      </w:r>
      <w:r w:rsidR="0093554B">
        <w:rPr>
          <w:rFonts w:cs="Arial"/>
          <w:szCs w:val="24"/>
        </w:rPr>
        <w:t xml:space="preserve"> k </w:t>
      </w:r>
      <w:r w:rsidRPr="005B2D12">
        <w:rPr>
          <w:rFonts w:cs="Arial"/>
          <w:szCs w:val="24"/>
        </w:rPr>
        <w:t>právam je nevyhnutné, aby</w:t>
      </w:r>
      <w:r w:rsidR="0093554B">
        <w:rPr>
          <w:rFonts w:cs="Arial"/>
          <w:szCs w:val="24"/>
        </w:rPr>
        <w:t xml:space="preserve"> aj </w:t>
      </w:r>
      <w:r w:rsidRPr="005B2D12">
        <w:rPr>
          <w:rFonts w:cs="Arial"/>
          <w:szCs w:val="24"/>
        </w:rPr>
        <w:t>invalidi</w:t>
      </w:r>
      <w:r w:rsidR="00C8556F">
        <w:rPr>
          <w:rFonts w:cs="Arial"/>
          <w:szCs w:val="24"/>
        </w:rPr>
        <w:t xml:space="preserve"> z </w:t>
      </w:r>
      <w:r w:rsidRPr="005B2D12">
        <w:rPr>
          <w:rFonts w:cs="Arial"/>
          <w:szCs w:val="24"/>
        </w:rPr>
        <w:t>mladosti mali právo možnosti dobrovoľne</w:t>
      </w:r>
      <w:r w:rsidR="000E31F7">
        <w:rPr>
          <w:rFonts w:cs="Arial"/>
          <w:szCs w:val="24"/>
        </w:rPr>
        <w:t xml:space="preserve"> sa </w:t>
      </w:r>
      <w:r w:rsidRPr="005B2D12">
        <w:rPr>
          <w:rFonts w:cs="Arial"/>
          <w:szCs w:val="24"/>
        </w:rPr>
        <w:t>pripoistiť</w:t>
      </w:r>
      <w:r w:rsidR="0093554B">
        <w:rPr>
          <w:rFonts w:cs="Arial"/>
          <w:szCs w:val="24"/>
        </w:rPr>
        <w:t xml:space="preserve"> a </w:t>
      </w:r>
      <w:r w:rsidRPr="005B2D12">
        <w:rPr>
          <w:rFonts w:cs="Arial"/>
          <w:szCs w:val="24"/>
        </w:rPr>
        <w:t xml:space="preserve">dodatočným spätným zaplatením poistného ovplyvniť výšku svojho dôchodku. </w:t>
      </w:r>
    </w:p>
    <w:p w14:paraId="2C1DF0DB" w14:textId="77777777" w:rsidR="00095C24" w:rsidRPr="005B2D12" w:rsidRDefault="00095C24" w:rsidP="00095C24">
      <w:pPr>
        <w:ind w:left="2410" w:hanging="1984"/>
        <w:rPr>
          <w:rFonts w:cs="Arial"/>
        </w:rPr>
      </w:pPr>
      <w:r w:rsidRPr="005B2D12">
        <w:rPr>
          <w:rFonts w:cs="Arial"/>
          <w:b/>
          <w:bCs/>
        </w:rPr>
        <w:t xml:space="preserve">Stav plnenia: </w:t>
      </w:r>
      <w:r w:rsidRPr="005B2D12">
        <w:rPr>
          <w:rFonts w:cs="Arial"/>
          <w:b/>
          <w:bCs/>
        </w:rPr>
        <w:tab/>
        <w:t xml:space="preserve">Nesplnené </w:t>
      </w:r>
    </w:p>
    <w:p w14:paraId="13ADCA04" w14:textId="48A46F6A" w:rsidR="00095C24" w:rsidRPr="005B2D12" w:rsidRDefault="00095C24" w:rsidP="00095C24">
      <w:pPr>
        <w:ind w:left="2410" w:hanging="1984"/>
        <w:rPr>
          <w:rFonts w:cs="Arial"/>
          <w:sz w:val="20"/>
          <w:szCs w:val="20"/>
        </w:rPr>
      </w:pPr>
      <w:r w:rsidRPr="005B2D12">
        <w:rPr>
          <w:rFonts w:cs="Arial"/>
          <w:b/>
          <w:bCs/>
          <w:sz w:val="20"/>
          <w:szCs w:val="20"/>
        </w:rPr>
        <w:t xml:space="preserve">Rezort: </w:t>
      </w:r>
      <w:r w:rsidRPr="005B2D12">
        <w:rPr>
          <w:rFonts w:cs="Arial"/>
          <w:b/>
          <w:bCs/>
          <w:sz w:val="20"/>
          <w:szCs w:val="20"/>
        </w:rPr>
        <w:tab/>
      </w:r>
      <w:r w:rsidR="00C8556F">
        <w:rPr>
          <w:rFonts w:cs="Arial"/>
          <w:sz w:val="20"/>
          <w:szCs w:val="20"/>
        </w:rPr>
        <w:t>MPSVaR SR</w:t>
      </w:r>
    </w:p>
    <w:p w14:paraId="0D2BC7BC" w14:textId="70949120" w:rsidR="00095C24" w:rsidRPr="005B2D12" w:rsidRDefault="00095C24" w:rsidP="00095C24">
      <w:pPr>
        <w:ind w:left="2410" w:hanging="1984"/>
        <w:rPr>
          <w:rFonts w:cs="Arial"/>
          <w:b/>
          <w:bCs/>
          <w:sz w:val="20"/>
          <w:szCs w:val="20"/>
        </w:rPr>
      </w:pPr>
      <w:r w:rsidRPr="005B2D12">
        <w:rPr>
          <w:rFonts w:cs="Arial"/>
          <w:b/>
          <w:bCs/>
          <w:sz w:val="20"/>
          <w:szCs w:val="20"/>
        </w:rPr>
        <w:t xml:space="preserve">Zdroj: </w:t>
      </w:r>
      <w:r w:rsidRPr="005B2D12">
        <w:rPr>
          <w:rFonts w:cs="Arial"/>
          <w:b/>
          <w:bCs/>
          <w:sz w:val="20"/>
          <w:szCs w:val="20"/>
        </w:rPr>
        <w:tab/>
      </w:r>
      <w:r w:rsidRPr="005B2D12">
        <w:rPr>
          <w:rFonts w:cs="Arial"/>
          <w:sz w:val="20"/>
          <w:szCs w:val="20"/>
        </w:rPr>
        <w:t>Správa</w:t>
      </w:r>
      <w:r w:rsidR="00C8556F">
        <w:rPr>
          <w:rFonts w:cs="Arial"/>
          <w:sz w:val="20"/>
          <w:szCs w:val="20"/>
        </w:rPr>
        <w:t xml:space="preserve"> za </w:t>
      </w:r>
      <w:r w:rsidRPr="005B2D12">
        <w:rPr>
          <w:rFonts w:cs="Arial"/>
          <w:sz w:val="20"/>
          <w:szCs w:val="20"/>
        </w:rPr>
        <w:t>rok 2020</w:t>
      </w:r>
    </w:p>
    <w:p w14:paraId="639A2753" w14:textId="63993355" w:rsidR="00095C24" w:rsidRPr="005B2D12" w:rsidRDefault="00095C24" w:rsidP="00095C24">
      <w:pPr>
        <w:tabs>
          <w:tab w:val="left" w:pos="2410"/>
        </w:tabs>
        <w:spacing w:line="240" w:lineRule="auto"/>
        <w:ind w:left="2406" w:hanging="1980"/>
        <w:jc w:val="left"/>
        <w:rPr>
          <w:rFonts w:cs="Arial"/>
          <w:sz w:val="20"/>
          <w:szCs w:val="20"/>
        </w:rPr>
      </w:pPr>
      <w:r w:rsidRPr="005B2D12">
        <w:rPr>
          <w:rFonts w:cs="Arial"/>
          <w:b/>
          <w:bCs/>
          <w:sz w:val="20"/>
          <w:szCs w:val="20"/>
        </w:rPr>
        <w:t xml:space="preserve">Oblasť úpravy: </w:t>
      </w:r>
      <w:r w:rsidRPr="005B2D12">
        <w:rPr>
          <w:rFonts w:cs="Arial"/>
          <w:b/>
          <w:bCs/>
          <w:sz w:val="20"/>
          <w:szCs w:val="20"/>
        </w:rPr>
        <w:tab/>
      </w:r>
      <w:r w:rsidRPr="005B2D12">
        <w:rPr>
          <w:rFonts w:cs="Arial"/>
          <w:sz w:val="20"/>
          <w:szCs w:val="20"/>
        </w:rPr>
        <w:tab/>
        <w:t>Zákon</w:t>
      </w:r>
      <w:r w:rsidR="00433AF2">
        <w:rPr>
          <w:rFonts w:cs="Arial"/>
          <w:b/>
          <w:bCs/>
          <w:sz w:val="20"/>
          <w:szCs w:val="20"/>
        </w:rPr>
        <w:t xml:space="preserve"> č. </w:t>
      </w:r>
      <w:r w:rsidRPr="005B2D12">
        <w:rPr>
          <w:rFonts w:cs="Arial"/>
          <w:sz w:val="20"/>
          <w:szCs w:val="20"/>
        </w:rPr>
        <w:t>461/2003 </w:t>
      </w:r>
      <w:r w:rsidR="00433AF2">
        <w:rPr>
          <w:rFonts w:cs="Arial"/>
          <w:sz w:val="20"/>
          <w:szCs w:val="20"/>
        </w:rPr>
        <w:t>Z. z.</w:t>
      </w:r>
      <w:r w:rsidR="00A4335F">
        <w:rPr>
          <w:rFonts w:cs="Arial"/>
          <w:sz w:val="20"/>
          <w:szCs w:val="20"/>
        </w:rPr>
        <w:t xml:space="preserve"> o </w:t>
      </w:r>
      <w:r w:rsidRPr="005B2D12">
        <w:rPr>
          <w:rFonts w:cs="Arial"/>
          <w:sz w:val="20"/>
          <w:szCs w:val="20"/>
        </w:rPr>
        <w:t>sociálnom poistení</w:t>
      </w:r>
      <w:r w:rsidR="000E31F7">
        <w:rPr>
          <w:rFonts w:cs="Arial"/>
          <w:sz w:val="20"/>
          <w:szCs w:val="20"/>
        </w:rPr>
        <w:t xml:space="preserve"> v </w:t>
      </w:r>
      <w:r w:rsidRPr="005B2D12">
        <w:rPr>
          <w:rFonts w:cs="Arial"/>
          <w:sz w:val="20"/>
          <w:szCs w:val="20"/>
        </w:rPr>
        <w:t>znení neskorších predpisov</w:t>
      </w:r>
    </w:p>
    <w:p w14:paraId="7CBB0209" w14:textId="77777777" w:rsidR="00EC48AD" w:rsidRPr="005B2D12" w:rsidRDefault="00EC48AD" w:rsidP="00EC48AD">
      <w:pPr>
        <w:rPr>
          <w:rFonts w:cs="Arial"/>
        </w:rPr>
      </w:pPr>
    </w:p>
    <w:p w14:paraId="6DFAD496" w14:textId="774A28F8" w:rsidR="00304C3C" w:rsidRPr="005B2D12" w:rsidRDefault="001F754A" w:rsidP="00EC48AD">
      <w:pPr>
        <w:pStyle w:val="Nadpis3"/>
        <w:rPr>
          <w:rFonts w:cs="Arial"/>
        </w:rPr>
      </w:pPr>
      <w:bookmarkStart w:id="59" w:name="_Toc99331437"/>
      <w:r w:rsidRPr="005B2D12">
        <w:rPr>
          <w:rFonts w:cs="Arial"/>
        </w:rPr>
        <w:t>Ministerstvo spravodlivosti</w:t>
      </w:r>
      <w:r w:rsidR="00C8556F">
        <w:rPr>
          <w:rFonts w:cs="Arial"/>
        </w:rPr>
        <w:t> SR</w:t>
      </w:r>
      <w:bookmarkEnd w:id="59"/>
    </w:p>
    <w:p w14:paraId="2B0ECA15" w14:textId="563B0BEB" w:rsidR="00F63E00" w:rsidRPr="005B2D12" w:rsidRDefault="00304C3C" w:rsidP="00F6409C">
      <w:pPr>
        <w:pStyle w:val="Odsekzoznamu"/>
        <w:numPr>
          <w:ilvl w:val="0"/>
          <w:numId w:val="57"/>
        </w:numPr>
        <w:ind w:left="426" w:hanging="426"/>
        <w:rPr>
          <w:rFonts w:cs="Arial"/>
        </w:rPr>
      </w:pPr>
      <w:bookmarkStart w:id="60" w:name="_Hlk67088953"/>
      <w:r w:rsidRPr="005B2D12">
        <w:rPr>
          <w:rFonts w:cs="Arial"/>
        </w:rPr>
        <w:t>Vytvoriť systém pravidelného štatistického zisťovania</w:t>
      </w:r>
      <w:r w:rsidR="0093554B">
        <w:rPr>
          <w:rFonts w:cs="Arial"/>
        </w:rPr>
        <w:t xml:space="preserve"> a </w:t>
      </w:r>
      <w:r w:rsidRPr="005B2D12">
        <w:rPr>
          <w:rFonts w:cs="Arial"/>
        </w:rPr>
        <w:t>priebežnej aktualizácie celkového počtu osôb, ktorým bolo rozhodnutím súdu zasiahnuté</w:t>
      </w:r>
      <w:r w:rsidR="0093554B">
        <w:rPr>
          <w:rFonts w:cs="Arial"/>
        </w:rPr>
        <w:t xml:space="preserve"> do </w:t>
      </w:r>
      <w:r w:rsidRPr="005B2D12">
        <w:rPr>
          <w:rFonts w:cs="Arial"/>
        </w:rPr>
        <w:t>spôsobilosti</w:t>
      </w:r>
      <w:r w:rsidR="00A4335F">
        <w:rPr>
          <w:rFonts w:cs="Arial"/>
        </w:rPr>
        <w:t xml:space="preserve"> na </w:t>
      </w:r>
      <w:r w:rsidRPr="005B2D12">
        <w:rPr>
          <w:rFonts w:cs="Arial"/>
        </w:rPr>
        <w:t>právne úkony</w:t>
      </w:r>
      <w:r w:rsidR="0093554B">
        <w:rPr>
          <w:rFonts w:cs="Arial"/>
        </w:rPr>
        <w:t xml:space="preserve"> alebo </w:t>
      </w:r>
      <w:r w:rsidRPr="005B2D12">
        <w:rPr>
          <w:rFonts w:cs="Arial"/>
        </w:rPr>
        <w:t>ktorým bola táto spôsobilosť</w:t>
      </w:r>
      <w:r w:rsidR="00A4335F">
        <w:rPr>
          <w:rFonts w:cs="Arial"/>
        </w:rPr>
        <w:t xml:space="preserve"> na </w:t>
      </w:r>
      <w:r w:rsidRPr="005B2D12">
        <w:rPr>
          <w:rFonts w:cs="Arial"/>
        </w:rPr>
        <w:t>právne úkony vrátená</w:t>
      </w:r>
      <w:r w:rsidR="0093554B">
        <w:rPr>
          <w:rFonts w:cs="Arial"/>
        </w:rPr>
        <w:t xml:space="preserve"> alebo </w:t>
      </w:r>
      <w:r w:rsidRPr="005B2D12">
        <w:rPr>
          <w:rFonts w:cs="Arial"/>
        </w:rPr>
        <w:t>zmenená.</w:t>
      </w:r>
    </w:p>
    <w:p w14:paraId="6B4A9BDE" w14:textId="43AB2350" w:rsidR="00F63E00" w:rsidRPr="005B2D12" w:rsidRDefault="00F63E00" w:rsidP="00986A8F">
      <w:pPr>
        <w:ind w:left="2410" w:hanging="1984"/>
        <w:rPr>
          <w:rFonts w:cs="Arial"/>
        </w:rPr>
      </w:pPr>
      <w:r w:rsidRPr="005B2D12">
        <w:rPr>
          <w:rFonts w:cs="Arial"/>
          <w:b/>
          <w:bCs/>
        </w:rPr>
        <w:t xml:space="preserve">Stav plnenia: </w:t>
      </w:r>
      <w:r w:rsidR="00DE50B0" w:rsidRPr="005B2D12">
        <w:rPr>
          <w:rFonts w:cs="Arial"/>
          <w:b/>
          <w:bCs/>
        </w:rPr>
        <w:tab/>
      </w:r>
      <w:r w:rsidRPr="005B2D12">
        <w:rPr>
          <w:rFonts w:cs="Arial"/>
          <w:b/>
          <w:bCs/>
        </w:rPr>
        <w:t>Nesplnené</w:t>
      </w:r>
    </w:p>
    <w:p w14:paraId="6B73B442" w14:textId="1DDD669A" w:rsidR="00304C3C" w:rsidRPr="005B2D12" w:rsidRDefault="00304C3C" w:rsidP="00DE50B0">
      <w:pPr>
        <w:ind w:left="2410" w:hanging="1984"/>
        <w:rPr>
          <w:rFonts w:cs="Arial"/>
          <w:sz w:val="20"/>
          <w:szCs w:val="18"/>
        </w:rPr>
      </w:pPr>
      <w:r w:rsidRPr="005B2D12">
        <w:rPr>
          <w:rFonts w:cs="Arial"/>
          <w:b/>
          <w:bCs/>
          <w:sz w:val="20"/>
          <w:szCs w:val="18"/>
        </w:rPr>
        <w:t xml:space="preserve">Rezort: </w:t>
      </w:r>
      <w:r w:rsidR="00DE50B0" w:rsidRPr="005B2D12">
        <w:rPr>
          <w:rFonts w:cs="Arial"/>
          <w:b/>
          <w:bCs/>
          <w:sz w:val="20"/>
          <w:szCs w:val="18"/>
        </w:rPr>
        <w:tab/>
      </w:r>
      <w:r w:rsidR="00C8556F">
        <w:rPr>
          <w:rFonts w:cs="Arial"/>
          <w:sz w:val="20"/>
          <w:szCs w:val="18"/>
        </w:rPr>
        <w:t>MS SR</w:t>
      </w:r>
    </w:p>
    <w:p w14:paraId="50D744F5" w14:textId="54CEED7D" w:rsidR="00304C3C" w:rsidRPr="005B2D12" w:rsidRDefault="00304C3C" w:rsidP="00DE50B0">
      <w:pPr>
        <w:ind w:left="2410" w:hanging="1984"/>
        <w:rPr>
          <w:rFonts w:cs="Arial"/>
          <w:sz w:val="20"/>
          <w:szCs w:val="18"/>
        </w:rPr>
      </w:pPr>
      <w:r w:rsidRPr="005B2D12">
        <w:rPr>
          <w:rFonts w:cs="Arial"/>
          <w:b/>
          <w:bCs/>
          <w:sz w:val="20"/>
          <w:szCs w:val="18"/>
        </w:rPr>
        <w:t xml:space="preserve">Zdroj: </w:t>
      </w:r>
      <w:r w:rsidR="00DE50B0"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32DE1BEE" w14:textId="2B96B9A1" w:rsidR="00304C3C" w:rsidRPr="005B2D12" w:rsidRDefault="00304C3C" w:rsidP="00A37297">
      <w:pPr>
        <w:ind w:left="2410" w:hanging="1984"/>
        <w:rPr>
          <w:rFonts w:cs="Arial"/>
          <w:sz w:val="20"/>
          <w:szCs w:val="18"/>
        </w:rPr>
      </w:pPr>
      <w:r w:rsidRPr="005B2D12">
        <w:rPr>
          <w:rFonts w:cs="Arial"/>
          <w:b/>
          <w:bCs/>
          <w:sz w:val="20"/>
          <w:szCs w:val="18"/>
        </w:rPr>
        <w:t xml:space="preserve">Oblasť úpravy: </w:t>
      </w:r>
      <w:r w:rsidR="00DE50B0" w:rsidRPr="005B2D12">
        <w:rPr>
          <w:rFonts w:cs="Arial"/>
          <w:b/>
          <w:bCs/>
          <w:sz w:val="20"/>
          <w:szCs w:val="18"/>
        </w:rPr>
        <w:tab/>
      </w:r>
      <w:r w:rsidR="00A37297" w:rsidRPr="005B2D12">
        <w:rPr>
          <w:rFonts w:cs="Arial"/>
          <w:sz w:val="20"/>
          <w:szCs w:val="18"/>
        </w:rPr>
        <w:t>Nová právna úprava</w:t>
      </w:r>
    </w:p>
    <w:p w14:paraId="798358AC" w14:textId="77777777" w:rsidR="00A37297" w:rsidRPr="005B2D12" w:rsidRDefault="00A37297" w:rsidP="00A37297">
      <w:pPr>
        <w:ind w:left="426"/>
        <w:rPr>
          <w:rFonts w:cs="Arial"/>
          <w:sz w:val="20"/>
          <w:szCs w:val="18"/>
        </w:rPr>
      </w:pPr>
    </w:p>
    <w:p w14:paraId="25D04EEB" w14:textId="6724DE9A" w:rsidR="00A37297" w:rsidRPr="005B2D12" w:rsidRDefault="00A37297" w:rsidP="00A37297">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5F1A2C2D" w14:textId="4A1C6723" w:rsidR="00A37297" w:rsidRPr="005B2D12" w:rsidRDefault="00A37297" w:rsidP="00A37297">
      <w:pPr>
        <w:ind w:left="426"/>
        <w:rPr>
          <w:rFonts w:cs="Arial"/>
          <w:sz w:val="20"/>
          <w:szCs w:val="18"/>
        </w:rPr>
      </w:pPr>
      <w:r w:rsidRPr="005B2D12">
        <w:rPr>
          <w:rFonts w:cs="Arial"/>
          <w:sz w:val="20"/>
          <w:szCs w:val="18"/>
        </w:rPr>
        <w:t>Realizuje</w:t>
      </w:r>
      <w:r w:rsidR="000E31F7">
        <w:rPr>
          <w:rFonts w:cs="Arial"/>
          <w:sz w:val="20"/>
          <w:szCs w:val="18"/>
        </w:rPr>
        <w:t xml:space="preserve"> sa </w:t>
      </w:r>
      <w:r w:rsidRPr="005B2D12">
        <w:rPr>
          <w:rFonts w:cs="Arial"/>
          <w:sz w:val="20"/>
          <w:szCs w:val="18"/>
        </w:rPr>
        <w:t>čiastkovými zisťovaniami</w:t>
      </w:r>
      <w:r w:rsidR="00A4335F">
        <w:rPr>
          <w:rFonts w:cs="Arial"/>
          <w:sz w:val="20"/>
          <w:szCs w:val="18"/>
        </w:rPr>
        <w:t xml:space="preserve"> na </w:t>
      </w:r>
      <w:r w:rsidRPr="005B2D12">
        <w:rPr>
          <w:rFonts w:cs="Arial"/>
          <w:sz w:val="20"/>
          <w:szCs w:val="18"/>
        </w:rPr>
        <w:t>Ministerstve spravodlivosti</w:t>
      </w:r>
      <w:r w:rsidR="00C8556F">
        <w:rPr>
          <w:rFonts w:cs="Arial"/>
          <w:sz w:val="20"/>
          <w:szCs w:val="18"/>
        </w:rPr>
        <w:t> SR</w:t>
      </w:r>
    </w:p>
    <w:p w14:paraId="0DE25135" w14:textId="77777777" w:rsidR="00304C3C" w:rsidRPr="005B2D12" w:rsidRDefault="00304C3C" w:rsidP="00A37297">
      <w:pPr>
        <w:ind w:left="426"/>
        <w:rPr>
          <w:rFonts w:cs="Arial"/>
        </w:rPr>
      </w:pPr>
    </w:p>
    <w:p w14:paraId="0560912B" w14:textId="173E9893" w:rsidR="00DE50B0" w:rsidRPr="005B2D12" w:rsidRDefault="00304C3C" w:rsidP="00F6409C">
      <w:pPr>
        <w:pStyle w:val="Odsekzoznamu"/>
        <w:numPr>
          <w:ilvl w:val="0"/>
          <w:numId w:val="57"/>
        </w:numPr>
        <w:spacing w:line="240" w:lineRule="auto"/>
        <w:ind w:left="426" w:hanging="426"/>
        <w:rPr>
          <w:rFonts w:cs="Arial"/>
        </w:rPr>
      </w:pPr>
      <w:r w:rsidRPr="005B2D12">
        <w:rPr>
          <w:rFonts w:cs="Arial"/>
        </w:rPr>
        <w:t xml:space="preserve">Aplikovať </w:t>
      </w:r>
      <w:r w:rsidR="004D2890" w:rsidRPr="005B2D12">
        <w:rPr>
          <w:rFonts w:cs="Arial"/>
        </w:rPr>
        <w:t>Člán</w:t>
      </w:r>
      <w:r w:rsidR="00082444" w:rsidRPr="005B2D12">
        <w:rPr>
          <w:rFonts w:cs="Arial"/>
        </w:rPr>
        <w:t>ok </w:t>
      </w:r>
      <w:r w:rsidRPr="005B2D12">
        <w:rPr>
          <w:rFonts w:cs="Arial"/>
        </w:rPr>
        <w:t>12 Dohovoru</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postihnutím</w:t>
      </w:r>
      <w:r w:rsidR="0093554B">
        <w:rPr>
          <w:rFonts w:cs="Arial"/>
        </w:rPr>
        <w:t xml:space="preserve"> do </w:t>
      </w:r>
      <w:r w:rsidRPr="005B2D12">
        <w:rPr>
          <w:rFonts w:cs="Arial"/>
        </w:rPr>
        <w:t>nášho právneho poriadku</w:t>
      </w:r>
      <w:r w:rsidR="0093554B">
        <w:rPr>
          <w:rFonts w:cs="Arial"/>
        </w:rPr>
        <w:t xml:space="preserve"> a </w:t>
      </w:r>
      <w:r w:rsidRPr="005B2D12">
        <w:rPr>
          <w:rFonts w:cs="Arial"/>
        </w:rPr>
        <w:t xml:space="preserve">zrušiť ustanovenie </w:t>
      </w:r>
      <w:r w:rsidR="00433AF2">
        <w:rPr>
          <w:rFonts w:cs="Arial"/>
        </w:rPr>
        <w:t>§ </w:t>
      </w:r>
      <w:r w:rsidRPr="005B2D12">
        <w:rPr>
          <w:rFonts w:cs="Arial"/>
        </w:rPr>
        <w:t>10 Občianskeho zákonníka, tento nahradiť novým prístupom</w:t>
      </w:r>
      <w:r w:rsidR="0093554B">
        <w:rPr>
          <w:rFonts w:cs="Arial"/>
        </w:rPr>
        <w:t xml:space="preserve"> k </w:t>
      </w:r>
      <w:r w:rsidRPr="005B2D12">
        <w:rPr>
          <w:rFonts w:cs="Arial"/>
        </w:rPr>
        <w:t>právnemu chápaniu rovnosti</w:t>
      </w:r>
      <w:r w:rsidR="000E31F7">
        <w:rPr>
          <w:rFonts w:cs="Arial"/>
        </w:rPr>
        <w:t xml:space="preserve"> pred </w:t>
      </w:r>
      <w:r w:rsidRPr="005B2D12">
        <w:rPr>
          <w:rFonts w:cs="Arial"/>
        </w:rPr>
        <w:t>zákonom</w:t>
      </w:r>
      <w:r w:rsidR="000E31F7">
        <w:rPr>
          <w:rFonts w:cs="Arial"/>
        </w:rPr>
        <w:t xml:space="preserve"> pre </w:t>
      </w:r>
      <w:r w:rsidRPr="005B2D12">
        <w:rPr>
          <w:rFonts w:cs="Arial"/>
        </w:rPr>
        <w:t>všetkých ľudí</w:t>
      </w:r>
      <w:r w:rsidR="000E31F7">
        <w:rPr>
          <w:rFonts w:cs="Arial"/>
        </w:rPr>
        <w:t xml:space="preserve"> so </w:t>
      </w:r>
      <w:r w:rsidR="00FB221E" w:rsidRPr="005B2D12">
        <w:rPr>
          <w:rFonts w:cs="Arial"/>
        </w:rPr>
        <w:t xml:space="preserve">zdravotným </w:t>
      </w:r>
      <w:r w:rsidRPr="005B2D12">
        <w:rPr>
          <w:rFonts w:cs="Arial"/>
        </w:rPr>
        <w:t>postihnutím. Podľa znenia bodu 38. Záverečných odporúčaní Výboru OSN</w:t>
      </w:r>
      <w:r w:rsidR="000E31F7">
        <w:rPr>
          <w:rFonts w:cs="Arial"/>
        </w:rPr>
        <w:t xml:space="preserve"> pre </w:t>
      </w:r>
      <w:r w:rsidRPr="005B2D12">
        <w:rPr>
          <w:rFonts w:cs="Arial"/>
        </w:rPr>
        <w:t>práva osôb</w:t>
      </w:r>
      <w:r w:rsidR="000E31F7">
        <w:rPr>
          <w:rFonts w:cs="Arial"/>
        </w:rPr>
        <w:t xml:space="preserve"> so </w:t>
      </w:r>
      <w:r w:rsidR="00FB221E" w:rsidRPr="005B2D12">
        <w:rPr>
          <w:rFonts w:cs="Arial"/>
        </w:rPr>
        <w:t xml:space="preserve">zdravotným </w:t>
      </w:r>
      <w:r w:rsidRPr="005B2D12">
        <w:rPr>
          <w:rFonts w:cs="Arial"/>
        </w:rPr>
        <w:t>postihnutím</w:t>
      </w:r>
      <w:r w:rsidRPr="005B2D12">
        <w:rPr>
          <w:rFonts w:cs="Arial"/>
          <w:b/>
          <w:vertAlign w:val="superscript"/>
        </w:rPr>
        <w:footnoteReference w:id="5"/>
      </w:r>
      <w:r w:rsidRPr="005B2D12">
        <w:rPr>
          <w:rFonts w:cs="Arial"/>
        </w:rPr>
        <w:t xml:space="preserve">, </w:t>
      </w:r>
      <w:r w:rsidRPr="005B2D12">
        <w:rPr>
          <w:rFonts w:cs="Arial"/>
          <w:i/>
        </w:rPr>
        <w:t>„Výbor</w:t>
      </w:r>
      <w:r w:rsidR="00FB2371" w:rsidRPr="005B2D12">
        <w:rPr>
          <w:rFonts w:cs="Arial"/>
          <w:i/>
        </w:rPr>
        <w:t xml:space="preserve"> je </w:t>
      </w:r>
      <w:r w:rsidRPr="005B2D12">
        <w:rPr>
          <w:rFonts w:cs="Arial"/>
          <w:i/>
        </w:rPr>
        <w:t>znepokojený tým,</w:t>
      </w:r>
      <w:r w:rsidR="00C8556F">
        <w:rPr>
          <w:rFonts w:cs="Arial"/>
          <w:i/>
        </w:rPr>
        <w:t xml:space="preserve"> že </w:t>
      </w:r>
      <w:r w:rsidRPr="005B2D12">
        <w:rPr>
          <w:rFonts w:cs="Arial"/>
          <w:i/>
        </w:rPr>
        <w:t>napriek nedávnym právnym</w:t>
      </w:r>
      <w:r w:rsidR="0093554B">
        <w:rPr>
          <w:rFonts w:cs="Arial"/>
          <w:i/>
        </w:rPr>
        <w:t xml:space="preserve"> a </w:t>
      </w:r>
      <w:r w:rsidRPr="005B2D12">
        <w:rPr>
          <w:rFonts w:cs="Arial"/>
          <w:i/>
        </w:rPr>
        <w:t>procesným reformám</w:t>
      </w:r>
      <w:r w:rsidR="000E31F7">
        <w:rPr>
          <w:rFonts w:cs="Arial"/>
          <w:i/>
        </w:rPr>
        <w:t xml:space="preserve"> sa </w:t>
      </w:r>
      <w:r w:rsidRPr="005B2D12">
        <w:rPr>
          <w:rFonts w:cs="Arial"/>
          <w:i/>
        </w:rPr>
        <w:t>nedostáva rovnosti</w:t>
      </w:r>
      <w:r w:rsidR="000E31F7">
        <w:rPr>
          <w:rFonts w:cs="Arial"/>
          <w:i/>
        </w:rPr>
        <w:t xml:space="preserve"> pred </w:t>
      </w:r>
      <w:r w:rsidRPr="005B2D12">
        <w:rPr>
          <w:rFonts w:cs="Arial"/>
          <w:i/>
        </w:rPr>
        <w:t>zákonom všetkým osobám</w:t>
      </w:r>
      <w:r w:rsidR="000E31F7">
        <w:rPr>
          <w:rFonts w:cs="Arial"/>
          <w:i/>
        </w:rPr>
        <w:t xml:space="preserve"> so </w:t>
      </w:r>
      <w:r w:rsidR="00FB221E" w:rsidRPr="005B2D12">
        <w:rPr>
          <w:rFonts w:cs="Arial"/>
          <w:i/>
        </w:rPr>
        <w:t xml:space="preserve">zdravotným </w:t>
      </w:r>
      <w:r w:rsidRPr="005B2D12">
        <w:rPr>
          <w:rFonts w:cs="Arial"/>
          <w:i/>
        </w:rPr>
        <w:t>postihnutím</w:t>
      </w:r>
      <w:r w:rsidR="0093554B">
        <w:rPr>
          <w:rFonts w:cs="Arial"/>
          <w:i/>
        </w:rPr>
        <w:t xml:space="preserve"> a </w:t>
      </w:r>
      <w:r w:rsidRPr="005B2D12">
        <w:rPr>
          <w:rFonts w:cs="Arial"/>
          <w:i/>
        </w:rPr>
        <w:t>odopiera</w:t>
      </w:r>
      <w:r w:rsidR="000E31F7">
        <w:rPr>
          <w:rFonts w:cs="Arial"/>
          <w:i/>
        </w:rPr>
        <w:t xml:space="preserve"> sa </w:t>
      </w:r>
      <w:r w:rsidRPr="005B2D12">
        <w:rPr>
          <w:rFonts w:cs="Arial"/>
          <w:i/>
        </w:rPr>
        <w:t>im právo voliť, právo uzavrieť manželstvo</w:t>
      </w:r>
      <w:r w:rsidR="0093554B">
        <w:rPr>
          <w:rFonts w:cs="Arial"/>
          <w:i/>
        </w:rPr>
        <w:t xml:space="preserve"> a </w:t>
      </w:r>
      <w:r w:rsidRPr="005B2D12">
        <w:rPr>
          <w:rFonts w:cs="Arial"/>
          <w:i/>
        </w:rPr>
        <w:t>založiť rodinu, právo užívať majetok</w:t>
      </w:r>
      <w:r w:rsidR="0093554B">
        <w:rPr>
          <w:rFonts w:cs="Arial"/>
          <w:i/>
        </w:rPr>
        <w:t xml:space="preserve"> a </w:t>
      </w:r>
      <w:r w:rsidRPr="005B2D12">
        <w:rPr>
          <w:rFonts w:cs="Arial"/>
          <w:i/>
        </w:rPr>
        <w:t>právo zachovať</w:t>
      </w:r>
      <w:r w:rsidR="000E31F7">
        <w:rPr>
          <w:rFonts w:cs="Arial"/>
          <w:i/>
        </w:rPr>
        <w:t xml:space="preserve"> si </w:t>
      </w:r>
      <w:r w:rsidRPr="005B2D12">
        <w:rPr>
          <w:rFonts w:cs="Arial"/>
          <w:i/>
        </w:rPr>
        <w:t>plodnosť.“.</w:t>
      </w:r>
      <w:r w:rsidR="000E31F7">
        <w:rPr>
          <w:rFonts w:cs="Arial"/>
          <w:i/>
        </w:rPr>
        <w:t xml:space="preserve"> V </w:t>
      </w:r>
      <w:r w:rsidRPr="005B2D12">
        <w:rPr>
          <w:rFonts w:cs="Arial"/>
        </w:rPr>
        <w:t xml:space="preserve">bode 39 týchto odporúčaní, </w:t>
      </w:r>
      <w:r w:rsidRPr="005B2D12">
        <w:rPr>
          <w:rFonts w:cs="Arial"/>
          <w:i/>
        </w:rPr>
        <w:t xml:space="preserve">„výbor odporúča, aby zmluvný štát zrušil </w:t>
      </w:r>
      <w:r w:rsidR="00433AF2">
        <w:rPr>
          <w:rFonts w:cs="Arial"/>
          <w:i/>
        </w:rPr>
        <w:t>§ </w:t>
      </w:r>
      <w:r w:rsidRPr="005B2D12">
        <w:rPr>
          <w:rFonts w:cs="Arial"/>
          <w:i/>
        </w:rPr>
        <w:t>10</w:t>
      </w:r>
      <w:r w:rsidR="00433AF2">
        <w:rPr>
          <w:rFonts w:cs="Arial"/>
          <w:i/>
        </w:rPr>
        <w:t xml:space="preserve"> ods. </w:t>
      </w:r>
      <w:r w:rsidRPr="005B2D12">
        <w:rPr>
          <w:rFonts w:cs="Arial"/>
          <w:i/>
        </w:rPr>
        <w:t>1 Občianskeho zákonníka, ktorý upravuje pozbavenie spôsobilosti</w:t>
      </w:r>
      <w:r w:rsidR="00A4335F">
        <w:rPr>
          <w:rFonts w:cs="Arial"/>
          <w:i/>
        </w:rPr>
        <w:t xml:space="preserve"> na </w:t>
      </w:r>
      <w:r w:rsidRPr="005B2D12">
        <w:rPr>
          <w:rFonts w:cs="Arial"/>
          <w:i/>
        </w:rPr>
        <w:t>právne úkony</w:t>
      </w:r>
      <w:r w:rsidR="0093554B">
        <w:rPr>
          <w:rFonts w:cs="Arial"/>
          <w:i/>
        </w:rPr>
        <w:t xml:space="preserve"> a </w:t>
      </w:r>
      <w:r w:rsidR="00433AF2">
        <w:rPr>
          <w:rFonts w:cs="Arial"/>
          <w:i/>
        </w:rPr>
        <w:t>§ </w:t>
      </w:r>
      <w:r w:rsidRPr="005B2D12">
        <w:rPr>
          <w:rFonts w:cs="Arial"/>
          <w:i/>
        </w:rPr>
        <w:t>10</w:t>
      </w:r>
      <w:r w:rsidR="00433AF2">
        <w:rPr>
          <w:rFonts w:cs="Arial"/>
          <w:i/>
        </w:rPr>
        <w:t xml:space="preserve"> ods. </w:t>
      </w:r>
      <w:r w:rsidRPr="005B2D12">
        <w:rPr>
          <w:rFonts w:cs="Arial"/>
          <w:i/>
        </w:rPr>
        <w:t>2 Občianskeho zákonníka, ktorý upravuje obmedzenie spôsobilosti</w:t>
      </w:r>
      <w:r w:rsidR="00A4335F">
        <w:rPr>
          <w:rFonts w:cs="Arial"/>
          <w:i/>
        </w:rPr>
        <w:t xml:space="preserve"> na </w:t>
      </w:r>
      <w:r w:rsidRPr="005B2D12">
        <w:rPr>
          <w:rFonts w:cs="Arial"/>
          <w:i/>
        </w:rPr>
        <w:t>právne úkony</w:t>
      </w:r>
      <w:r w:rsidR="0093554B">
        <w:rPr>
          <w:rFonts w:cs="Arial"/>
          <w:i/>
        </w:rPr>
        <w:t xml:space="preserve"> a </w:t>
      </w:r>
      <w:r w:rsidRPr="005B2D12">
        <w:rPr>
          <w:rFonts w:cs="Arial"/>
          <w:i/>
        </w:rPr>
        <w:t>zaviedol podporované rozhodovanie, ktoré rešpektuje autonómiu, vôľu</w:t>
      </w:r>
      <w:r w:rsidR="0093554B">
        <w:rPr>
          <w:rFonts w:cs="Arial"/>
          <w:i/>
        </w:rPr>
        <w:t xml:space="preserve"> a </w:t>
      </w:r>
      <w:r w:rsidRPr="005B2D12">
        <w:rPr>
          <w:rFonts w:cs="Arial"/>
          <w:i/>
        </w:rPr>
        <w:t>preferencie jednotlivca.“.</w:t>
      </w:r>
      <w:r w:rsidR="00B85998" w:rsidRPr="005B2D12">
        <w:rPr>
          <w:rFonts w:cs="Arial"/>
          <w:i/>
        </w:rPr>
        <w:t xml:space="preserve"> </w:t>
      </w:r>
      <w:r w:rsidRPr="005B2D12">
        <w:rPr>
          <w:rFonts w:cs="Arial"/>
        </w:rPr>
        <w:t>Záujem štátu prijať právnu úpravu chrániacu ľudí</w:t>
      </w:r>
      <w:r w:rsidR="00A4335F">
        <w:rPr>
          <w:rFonts w:cs="Arial"/>
        </w:rPr>
        <w:t xml:space="preserve"> s </w:t>
      </w:r>
      <w:r w:rsidRPr="005B2D12">
        <w:rPr>
          <w:rFonts w:cs="Arial"/>
        </w:rPr>
        <w:t>problémami</w:t>
      </w:r>
      <w:r w:rsidR="000E31F7">
        <w:rPr>
          <w:rFonts w:cs="Arial"/>
        </w:rPr>
        <w:t xml:space="preserve"> pri </w:t>
      </w:r>
      <w:r w:rsidRPr="005B2D12">
        <w:rPr>
          <w:rFonts w:cs="Arial"/>
        </w:rPr>
        <w:t>rozhodovaní</w:t>
      </w:r>
      <w:r w:rsidR="0093554B">
        <w:rPr>
          <w:rFonts w:cs="Arial"/>
        </w:rPr>
        <w:t xml:space="preserve"> a </w:t>
      </w:r>
      <w:r w:rsidRPr="005B2D12">
        <w:rPr>
          <w:rFonts w:cs="Arial"/>
        </w:rPr>
        <w:t>zlikvidovať nálepkovanie týchto ľudí nálepkou „pozbavený“</w:t>
      </w:r>
      <w:r w:rsidR="0093554B">
        <w:rPr>
          <w:rFonts w:cs="Arial"/>
        </w:rPr>
        <w:t xml:space="preserve"> alebo </w:t>
      </w:r>
      <w:r w:rsidRPr="005B2D12">
        <w:rPr>
          <w:rFonts w:cs="Arial"/>
        </w:rPr>
        <w:t>„obmedzený“ spôsobilosti</w:t>
      </w:r>
      <w:r w:rsidR="00A4335F">
        <w:rPr>
          <w:rFonts w:cs="Arial"/>
        </w:rPr>
        <w:t xml:space="preserve"> na </w:t>
      </w:r>
      <w:r w:rsidRPr="005B2D12">
        <w:rPr>
          <w:rFonts w:cs="Arial"/>
        </w:rPr>
        <w:t>právne úkony</w:t>
      </w:r>
      <w:r w:rsidR="00FB2371" w:rsidRPr="005B2D12">
        <w:rPr>
          <w:rFonts w:cs="Arial"/>
        </w:rPr>
        <w:t xml:space="preserve"> je </w:t>
      </w:r>
      <w:r w:rsidRPr="005B2D12">
        <w:rPr>
          <w:rFonts w:cs="Arial"/>
        </w:rPr>
        <w:t>cestou, ktorá týmto ľuďom zabezpečí úctu</w:t>
      </w:r>
      <w:r w:rsidR="0093554B">
        <w:rPr>
          <w:rFonts w:cs="Arial"/>
        </w:rPr>
        <w:t xml:space="preserve"> a </w:t>
      </w:r>
      <w:r w:rsidRPr="005B2D12">
        <w:rPr>
          <w:rFonts w:cs="Arial"/>
        </w:rPr>
        <w:t>rovnoprávnosť. Veľký význam</w:t>
      </w:r>
      <w:r w:rsidR="000E31F7">
        <w:rPr>
          <w:rFonts w:cs="Arial"/>
        </w:rPr>
        <w:t xml:space="preserve"> v </w:t>
      </w:r>
      <w:r w:rsidRPr="005B2D12">
        <w:rPr>
          <w:rFonts w:cs="Arial"/>
        </w:rPr>
        <w:t>rámci tejto legislatívnej aktivity</w:t>
      </w:r>
      <w:r w:rsidR="00FB2371" w:rsidRPr="005B2D12">
        <w:rPr>
          <w:rFonts w:cs="Arial"/>
        </w:rPr>
        <w:t xml:space="preserve"> je </w:t>
      </w:r>
      <w:r w:rsidRPr="005B2D12">
        <w:rPr>
          <w:rFonts w:cs="Arial"/>
        </w:rPr>
        <w:t>zabezpečenie ochrany seniorov</w:t>
      </w:r>
      <w:r w:rsidR="000E31F7">
        <w:rPr>
          <w:rFonts w:cs="Arial"/>
        </w:rPr>
        <w:t xml:space="preserve"> pred </w:t>
      </w:r>
      <w:r w:rsidRPr="005B2D12">
        <w:rPr>
          <w:rFonts w:cs="Arial"/>
        </w:rPr>
        <w:t>nekalým konaním smerujúcim</w:t>
      </w:r>
      <w:r w:rsidR="0093554B">
        <w:rPr>
          <w:rFonts w:cs="Arial"/>
        </w:rPr>
        <w:t xml:space="preserve"> k </w:t>
      </w:r>
      <w:r w:rsidRPr="005B2D12">
        <w:rPr>
          <w:rFonts w:cs="Arial"/>
        </w:rPr>
        <w:t>prevodom ich majetkov, nehnuteľností,</w:t>
      </w:r>
      <w:r w:rsidR="000E31F7">
        <w:rPr>
          <w:rFonts w:cs="Arial"/>
        </w:rPr>
        <w:t xml:space="preserve"> v </w:t>
      </w:r>
      <w:r w:rsidRPr="005B2D12">
        <w:rPr>
          <w:rFonts w:cs="Arial"/>
        </w:rPr>
        <w:t>ktorých majú obydlie/trvalý pobyt, všetko</w:t>
      </w:r>
      <w:r w:rsidR="000E31F7">
        <w:rPr>
          <w:rFonts w:cs="Arial"/>
        </w:rPr>
        <w:t xml:space="preserve"> v </w:t>
      </w:r>
      <w:r w:rsidRPr="005B2D12">
        <w:rPr>
          <w:rFonts w:cs="Arial"/>
        </w:rPr>
        <w:t>záujme toho, aby seniori</w:t>
      </w:r>
      <w:r w:rsidR="000E31F7">
        <w:rPr>
          <w:rFonts w:cs="Arial"/>
        </w:rPr>
        <w:t xml:space="preserve"> pri </w:t>
      </w:r>
      <w:r w:rsidRPr="005B2D12">
        <w:rPr>
          <w:rFonts w:cs="Arial"/>
        </w:rPr>
        <w:t>prevodoch týchto nehnuteľností mali možnosť konať slobodne, bez nátlaku</w:t>
      </w:r>
      <w:r w:rsidR="0093554B">
        <w:rPr>
          <w:rFonts w:cs="Arial"/>
        </w:rPr>
        <w:t xml:space="preserve"> a </w:t>
      </w:r>
      <w:r w:rsidRPr="005B2D12">
        <w:rPr>
          <w:rFonts w:cs="Arial"/>
        </w:rPr>
        <w:t>vyhrážok (bližšie informácie sú uvedené</w:t>
      </w:r>
      <w:r w:rsidR="000E31F7">
        <w:rPr>
          <w:rFonts w:cs="Arial"/>
        </w:rPr>
        <w:t xml:space="preserve"> v </w:t>
      </w:r>
      <w:r w:rsidRPr="005B2D12">
        <w:rPr>
          <w:rFonts w:cs="Arial"/>
        </w:rPr>
        <w:t>Kapitole 4 Aktivity</w:t>
      </w:r>
      <w:r w:rsidR="000E31F7">
        <w:rPr>
          <w:rFonts w:cs="Arial"/>
        </w:rPr>
        <w:t xml:space="preserve"> v </w:t>
      </w:r>
      <w:r w:rsidRPr="005B2D12">
        <w:rPr>
          <w:rFonts w:cs="Arial"/>
        </w:rPr>
        <w:t>oblasti legislatívy).</w:t>
      </w:r>
      <w:r w:rsidR="000E31F7">
        <w:rPr>
          <w:rFonts w:cs="Arial"/>
        </w:rPr>
        <w:t xml:space="preserve"> V </w:t>
      </w:r>
      <w:r w:rsidRPr="005B2D12">
        <w:rPr>
          <w:rFonts w:cs="Arial"/>
        </w:rPr>
        <w:t>súvislosti</w:t>
      </w:r>
      <w:r w:rsidR="00A4335F">
        <w:rPr>
          <w:rFonts w:cs="Arial"/>
        </w:rPr>
        <w:t xml:space="preserve"> s </w:t>
      </w:r>
      <w:r w:rsidRPr="005B2D12">
        <w:rPr>
          <w:rFonts w:cs="Arial"/>
        </w:rPr>
        <w:t>plnením tohto odporúčania</w:t>
      </w:r>
      <w:r w:rsidR="000E31F7">
        <w:rPr>
          <w:rFonts w:cs="Arial"/>
        </w:rPr>
        <w:t xml:space="preserve"> si </w:t>
      </w:r>
      <w:r w:rsidRPr="005B2D12">
        <w:rPr>
          <w:rFonts w:cs="Arial"/>
        </w:rPr>
        <w:t>dovoľujem upozorniť,</w:t>
      </w:r>
      <w:r w:rsidR="00C8556F">
        <w:rPr>
          <w:rFonts w:cs="Arial"/>
        </w:rPr>
        <w:t xml:space="preserve"> že </w:t>
      </w:r>
      <w:r w:rsidR="000E31F7">
        <w:rPr>
          <w:rFonts w:cs="Arial"/>
        </w:rPr>
        <w:t>v </w:t>
      </w:r>
      <w:r w:rsidRPr="005B2D12">
        <w:rPr>
          <w:rFonts w:cs="Arial"/>
        </w:rPr>
        <w:t>roku 2020</w:t>
      </w:r>
      <w:r w:rsidR="000E31F7">
        <w:rPr>
          <w:rFonts w:cs="Arial"/>
        </w:rPr>
        <w:t xml:space="preserve"> sa </w:t>
      </w:r>
      <w:r w:rsidRPr="005B2D12">
        <w:rPr>
          <w:rFonts w:cs="Arial"/>
        </w:rPr>
        <w:t>pracovná skupina nezišla</w:t>
      </w:r>
      <w:r w:rsidR="0093554B">
        <w:rPr>
          <w:rFonts w:cs="Arial"/>
        </w:rPr>
        <w:t xml:space="preserve"> a </w:t>
      </w:r>
      <w:r w:rsidRPr="005B2D12">
        <w:rPr>
          <w:rFonts w:cs="Arial"/>
        </w:rPr>
        <w:t>práce</w:t>
      </w:r>
      <w:r w:rsidR="00A4335F">
        <w:rPr>
          <w:rFonts w:cs="Arial"/>
        </w:rPr>
        <w:t xml:space="preserve"> na </w:t>
      </w:r>
      <w:r w:rsidRPr="005B2D12">
        <w:rPr>
          <w:rFonts w:cs="Arial"/>
        </w:rPr>
        <w:t>legislatívnom návrhu</w:t>
      </w:r>
      <w:r w:rsidR="000E31F7">
        <w:rPr>
          <w:rFonts w:cs="Arial"/>
        </w:rPr>
        <w:t xml:space="preserve"> v </w:t>
      </w:r>
      <w:r w:rsidRPr="005B2D12">
        <w:rPr>
          <w:rFonts w:cs="Arial"/>
        </w:rPr>
        <w:t>pracovnej skupine nepokračovali.</w:t>
      </w:r>
    </w:p>
    <w:p w14:paraId="2F0F9F57" w14:textId="13F1D151" w:rsidR="00DE50B0" w:rsidRPr="005B2D12" w:rsidRDefault="00DE50B0" w:rsidP="00986A8F">
      <w:pPr>
        <w:ind w:left="2410" w:hanging="1984"/>
        <w:rPr>
          <w:rFonts w:cs="Arial"/>
        </w:rPr>
      </w:pPr>
      <w:r w:rsidRPr="005B2D12">
        <w:rPr>
          <w:rFonts w:cs="Arial"/>
          <w:b/>
          <w:bCs/>
        </w:rPr>
        <w:t xml:space="preserve">Stav plnenia: </w:t>
      </w:r>
      <w:r w:rsidRPr="005B2D12">
        <w:rPr>
          <w:rFonts w:cs="Arial"/>
          <w:b/>
          <w:bCs/>
        </w:rPr>
        <w:tab/>
      </w:r>
      <w:r w:rsidR="00986A8F" w:rsidRPr="005B2D12">
        <w:rPr>
          <w:rFonts w:cs="Arial"/>
          <w:b/>
          <w:bCs/>
        </w:rPr>
        <w:t>Plní</w:t>
      </w:r>
      <w:r w:rsidR="000E31F7">
        <w:rPr>
          <w:rFonts w:cs="Arial"/>
          <w:b/>
          <w:bCs/>
        </w:rPr>
        <w:t xml:space="preserve"> sa </w:t>
      </w:r>
      <w:r w:rsidR="00A37297" w:rsidRPr="005B2D12">
        <w:rPr>
          <w:rFonts w:cs="Arial"/>
          <w:b/>
          <w:bCs/>
        </w:rPr>
        <w:t>čiastočne</w:t>
      </w:r>
      <w:r w:rsidRPr="005B2D12">
        <w:rPr>
          <w:rFonts w:cs="Arial"/>
          <w:b/>
          <w:bCs/>
        </w:rPr>
        <w:t xml:space="preserve"> </w:t>
      </w:r>
    </w:p>
    <w:p w14:paraId="1426BD3B" w14:textId="202FA0AF" w:rsidR="00304C3C" w:rsidRPr="005B2D12" w:rsidRDefault="00304C3C" w:rsidP="00DE50B0">
      <w:pPr>
        <w:ind w:left="2410" w:hanging="1984"/>
        <w:rPr>
          <w:rFonts w:cs="Arial"/>
          <w:sz w:val="20"/>
          <w:szCs w:val="18"/>
        </w:rPr>
      </w:pPr>
      <w:r w:rsidRPr="005B2D12">
        <w:rPr>
          <w:rFonts w:cs="Arial"/>
          <w:b/>
          <w:bCs/>
          <w:sz w:val="20"/>
          <w:szCs w:val="18"/>
        </w:rPr>
        <w:t xml:space="preserve">Rezort: </w:t>
      </w:r>
      <w:r w:rsidR="00DE50B0" w:rsidRPr="005B2D12">
        <w:rPr>
          <w:rFonts w:cs="Arial"/>
          <w:b/>
          <w:bCs/>
          <w:sz w:val="20"/>
          <w:szCs w:val="18"/>
        </w:rPr>
        <w:tab/>
      </w:r>
      <w:r w:rsidR="00C8556F">
        <w:rPr>
          <w:rFonts w:cs="Arial"/>
          <w:sz w:val="20"/>
          <w:szCs w:val="18"/>
        </w:rPr>
        <w:t>MS SR</w:t>
      </w:r>
    </w:p>
    <w:p w14:paraId="2D364DE9" w14:textId="5307CB77" w:rsidR="00304C3C" w:rsidRPr="005B2D12" w:rsidRDefault="00304C3C" w:rsidP="00DE50B0">
      <w:pPr>
        <w:ind w:left="2410" w:hanging="1984"/>
        <w:rPr>
          <w:rFonts w:cs="Arial"/>
          <w:b/>
          <w:bCs/>
          <w:sz w:val="20"/>
          <w:szCs w:val="18"/>
        </w:rPr>
      </w:pPr>
      <w:r w:rsidRPr="005B2D12">
        <w:rPr>
          <w:rFonts w:cs="Arial"/>
          <w:b/>
          <w:bCs/>
          <w:sz w:val="20"/>
          <w:szCs w:val="18"/>
        </w:rPr>
        <w:t xml:space="preserve">Zdroj: </w:t>
      </w:r>
      <w:r w:rsidR="00DE50B0"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212AED06" w14:textId="4FEDE378" w:rsidR="00986A8F" w:rsidRPr="005B2D12" w:rsidRDefault="00304C3C" w:rsidP="00986A8F">
      <w:pPr>
        <w:ind w:left="2410" w:hanging="1984"/>
        <w:rPr>
          <w:rFonts w:cs="Arial"/>
          <w:sz w:val="20"/>
          <w:szCs w:val="18"/>
        </w:rPr>
      </w:pPr>
      <w:r w:rsidRPr="005B2D12">
        <w:rPr>
          <w:rFonts w:cs="Arial"/>
          <w:b/>
          <w:bCs/>
          <w:sz w:val="20"/>
          <w:szCs w:val="18"/>
        </w:rPr>
        <w:t xml:space="preserve">Oblasť úpravy: </w:t>
      </w:r>
      <w:r w:rsidR="00DE50B0"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40/1964 Zb.</w:t>
      </w:r>
      <w:r w:rsidRPr="005B2D12">
        <w:rPr>
          <w:rFonts w:cs="Arial"/>
          <w:b/>
          <w:bCs/>
          <w:sz w:val="20"/>
          <w:szCs w:val="18"/>
        </w:rPr>
        <w:t xml:space="preserve"> </w:t>
      </w:r>
      <w:r w:rsidRPr="005B2D12">
        <w:rPr>
          <w:rFonts w:cs="Arial"/>
          <w:sz w:val="20"/>
          <w:szCs w:val="18"/>
        </w:rPr>
        <w:t xml:space="preserve">Občiansky zákonník </w:t>
      </w:r>
    </w:p>
    <w:p w14:paraId="16BFCA08" w14:textId="77777777" w:rsidR="001C1755" w:rsidRPr="005B2D12" w:rsidRDefault="001C1755" w:rsidP="001C1755">
      <w:pPr>
        <w:ind w:left="2410" w:hanging="1984"/>
        <w:rPr>
          <w:rFonts w:cs="Arial"/>
          <w:sz w:val="20"/>
          <w:szCs w:val="18"/>
        </w:rPr>
      </w:pPr>
    </w:p>
    <w:p w14:paraId="56B665AE" w14:textId="5CC6CF99" w:rsidR="001C1755" w:rsidRPr="005B2D12" w:rsidRDefault="001C1755" w:rsidP="001C1755">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2E6796B5" w14:textId="5E63D659" w:rsidR="001C1755" w:rsidRPr="005B2D12" w:rsidRDefault="001C1755" w:rsidP="001C1755">
      <w:pPr>
        <w:spacing w:line="240" w:lineRule="auto"/>
        <w:ind w:left="426"/>
        <w:rPr>
          <w:rFonts w:cs="Arial"/>
          <w:sz w:val="20"/>
          <w:szCs w:val="20"/>
        </w:rPr>
      </w:pPr>
      <w:r w:rsidRPr="005B2D12">
        <w:rPr>
          <w:rFonts w:cs="Arial"/>
          <w:sz w:val="20"/>
          <w:szCs w:val="18"/>
        </w:rPr>
        <w:t>V júni 2017 bola vytvorená pracovná skupina</w:t>
      </w:r>
      <w:r w:rsidR="00A4335F">
        <w:rPr>
          <w:rFonts w:cs="Arial"/>
          <w:sz w:val="20"/>
          <w:szCs w:val="18"/>
        </w:rPr>
        <w:t xml:space="preserve"> na </w:t>
      </w:r>
      <w:r w:rsidR="00C8556F">
        <w:rPr>
          <w:rFonts w:cs="Arial"/>
          <w:sz w:val="20"/>
          <w:szCs w:val="18"/>
        </w:rPr>
        <w:t>MS SR</w:t>
      </w:r>
      <w:r w:rsidRPr="005B2D12">
        <w:rPr>
          <w:rFonts w:cs="Arial"/>
          <w:sz w:val="20"/>
          <w:szCs w:val="18"/>
        </w:rPr>
        <w:t>, výstup nebol predložený</w:t>
      </w:r>
      <w:r w:rsidR="0093554B">
        <w:rPr>
          <w:rFonts w:cs="Arial"/>
          <w:sz w:val="20"/>
          <w:szCs w:val="18"/>
        </w:rPr>
        <w:t xml:space="preserve"> ani</w:t>
      </w:r>
      <w:r w:rsidR="000E31F7">
        <w:rPr>
          <w:rFonts w:cs="Arial"/>
          <w:sz w:val="20"/>
          <w:szCs w:val="18"/>
        </w:rPr>
        <w:t xml:space="preserve"> vo </w:t>
      </w:r>
      <w:r w:rsidRPr="005B2D12">
        <w:rPr>
          <w:rFonts w:cs="Arial"/>
          <w:sz w:val="20"/>
          <w:szCs w:val="18"/>
        </w:rPr>
        <w:t>forme zámeru zákona</w:t>
      </w:r>
      <w:r w:rsidR="0093554B">
        <w:rPr>
          <w:rFonts w:cs="Arial"/>
          <w:sz w:val="20"/>
          <w:szCs w:val="18"/>
        </w:rPr>
        <w:t xml:space="preserve"> do </w:t>
      </w:r>
      <w:r w:rsidRPr="005B2D12">
        <w:rPr>
          <w:rFonts w:cs="Arial"/>
          <w:sz w:val="20"/>
          <w:szCs w:val="18"/>
        </w:rPr>
        <w:t>medzirezortného pripomienkového konania</w:t>
      </w:r>
      <w:r w:rsidR="0093554B">
        <w:rPr>
          <w:rFonts w:cs="Arial"/>
          <w:sz w:val="20"/>
          <w:szCs w:val="18"/>
        </w:rPr>
        <w:t xml:space="preserve"> ani</w:t>
      </w:r>
      <w:r w:rsidR="00A4335F">
        <w:rPr>
          <w:rFonts w:cs="Arial"/>
          <w:sz w:val="20"/>
          <w:szCs w:val="18"/>
        </w:rPr>
        <w:t xml:space="preserve"> na </w:t>
      </w:r>
      <w:r w:rsidRPr="005B2D12">
        <w:rPr>
          <w:rFonts w:cs="Arial"/>
          <w:sz w:val="20"/>
          <w:szCs w:val="18"/>
        </w:rPr>
        <w:t>rokovanie vlády</w:t>
      </w:r>
      <w:r w:rsidR="00C8556F">
        <w:rPr>
          <w:rFonts w:cs="Arial"/>
          <w:sz w:val="20"/>
          <w:szCs w:val="18"/>
        </w:rPr>
        <w:t> SR</w:t>
      </w:r>
      <w:r w:rsidRPr="005B2D12">
        <w:rPr>
          <w:rFonts w:cs="Arial"/>
          <w:sz w:val="20"/>
          <w:szCs w:val="18"/>
        </w:rPr>
        <w:t>.</w:t>
      </w:r>
      <w:r w:rsidR="000E31F7">
        <w:rPr>
          <w:rFonts w:cs="Arial"/>
          <w:sz w:val="20"/>
          <w:szCs w:val="18"/>
        </w:rPr>
        <w:t xml:space="preserve"> V </w:t>
      </w:r>
      <w:r w:rsidRPr="005B2D12">
        <w:rPr>
          <w:rFonts w:cs="Arial"/>
          <w:sz w:val="20"/>
          <w:szCs w:val="20"/>
        </w:rPr>
        <w:t>súvislosti</w:t>
      </w:r>
      <w:r w:rsidR="00A4335F">
        <w:rPr>
          <w:rFonts w:cs="Arial"/>
          <w:sz w:val="20"/>
          <w:szCs w:val="20"/>
        </w:rPr>
        <w:t xml:space="preserve"> s </w:t>
      </w:r>
      <w:r w:rsidRPr="005B2D12">
        <w:rPr>
          <w:rFonts w:cs="Arial"/>
          <w:sz w:val="20"/>
          <w:szCs w:val="20"/>
        </w:rPr>
        <w:t>plnením tohto odporúčania</w:t>
      </w:r>
      <w:r w:rsidR="000E31F7">
        <w:rPr>
          <w:rFonts w:cs="Arial"/>
          <w:sz w:val="20"/>
          <w:szCs w:val="20"/>
        </w:rPr>
        <w:t xml:space="preserve"> si </w:t>
      </w:r>
      <w:r w:rsidRPr="005B2D12">
        <w:rPr>
          <w:rFonts w:cs="Arial"/>
          <w:sz w:val="20"/>
          <w:szCs w:val="20"/>
        </w:rPr>
        <w:t>dovoľujem upozorniť,</w:t>
      </w:r>
      <w:r w:rsidR="00C8556F">
        <w:rPr>
          <w:rFonts w:cs="Arial"/>
          <w:sz w:val="20"/>
          <w:szCs w:val="20"/>
        </w:rPr>
        <w:t xml:space="preserve"> že </w:t>
      </w:r>
      <w:r w:rsidR="00A4335F">
        <w:rPr>
          <w:rFonts w:cs="Arial"/>
          <w:sz w:val="20"/>
          <w:szCs w:val="20"/>
        </w:rPr>
        <w:t>od </w:t>
      </w:r>
      <w:r w:rsidRPr="005B2D12">
        <w:rPr>
          <w:rFonts w:cs="Arial"/>
          <w:sz w:val="20"/>
          <w:szCs w:val="20"/>
        </w:rPr>
        <w:t>začiatku roka 2020</w:t>
      </w:r>
      <w:r w:rsidR="000E31F7">
        <w:rPr>
          <w:rFonts w:cs="Arial"/>
          <w:sz w:val="20"/>
          <w:szCs w:val="20"/>
        </w:rPr>
        <w:t xml:space="preserve"> sa </w:t>
      </w:r>
      <w:r w:rsidRPr="005B2D12">
        <w:rPr>
          <w:rFonts w:cs="Arial"/>
          <w:sz w:val="20"/>
          <w:szCs w:val="20"/>
        </w:rPr>
        <w:t>pracovná skupina nezišla</w:t>
      </w:r>
      <w:r w:rsidR="0093554B">
        <w:rPr>
          <w:rFonts w:cs="Arial"/>
          <w:sz w:val="20"/>
          <w:szCs w:val="20"/>
        </w:rPr>
        <w:t xml:space="preserve"> a </w:t>
      </w:r>
      <w:r w:rsidRPr="005B2D12">
        <w:rPr>
          <w:rFonts w:cs="Arial"/>
          <w:sz w:val="20"/>
          <w:szCs w:val="20"/>
        </w:rPr>
        <w:t>práce</w:t>
      </w:r>
      <w:r w:rsidR="00A4335F">
        <w:rPr>
          <w:rFonts w:cs="Arial"/>
          <w:sz w:val="20"/>
          <w:szCs w:val="20"/>
        </w:rPr>
        <w:t xml:space="preserve"> na </w:t>
      </w:r>
      <w:r w:rsidRPr="005B2D12">
        <w:rPr>
          <w:rFonts w:cs="Arial"/>
          <w:sz w:val="20"/>
          <w:szCs w:val="20"/>
        </w:rPr>
        <w:t>legislatívnom návrhu</w:t>
      </w:r>
      <w:r w:rsidR="000E31F7">
        <w:rPr>
          <w:rFonts w:cs="Arial"/>
          <w:sz w:val="20"/>
          <w:szCs w:val="20"/>
        </w:rPr>
        <w:t xml:space="preserve"> v </w:t>
      </w:r>
      <w:r w:rsidRPr="005B2D12">
        <w:rPr>
          <w:rFonts w:cs="Arial"/>
          <w:sz w:val="20"/>
          <w:szCs w:val="20"/>
        </w:rPr>
        <w:t>pracovnej skupine nepokračovali.</w:t>
      </w:r>
    </w:p>
    <w:p w14:paraId="570D7711" w14:textId="098B50D2" w:rsidR="001C1755" w:rsidRPr="005B2D12" w:rsidRDefault="001C1755" w:rsidP="001C1755">
      <w:pPr>
        <w:ind w:left="426"/>
        <w:rPr>
          <w:rFonts w:cs="Arial"/>
          <w:sz w:val="20"/>
          <w:szCs w:val="18"/>
        </w:rPr>
      </w:pPr>
      <w:r w:rsidRPr="005B2D12">
        <w:rPr>
          <w:rFonts w:cs="Arial"/>
          <w:sz w:val="20"/>
          <w:szCs w:val="18"/>
        </w:rPr>
        <w:t>Uvedená právna úprava má byť predmetom legislatívnych prác</w:t>
      </w:r>
      <w:r w:rsidR="00A4335F">
        <w:rPr>
          <w:rFonts w:cs="Arial"/>
          <w:sz w:val="20"/>
          <w:szCs w:val="18"/>
        </w:rPr>
        <w:t xml:space="preserve"> na </w:t>
      </w:r>
      <w:r w:rsidRPr="005B2D12">
        <w:rPr>
          <w:rFonts w:cs="Arial"/>
          <w:sz w:val="20"/>
          <w:szCs w:val="18"/>
        </w:rPr>
        <w:t>rekodifikácii občianskeho práva, nie je určený presný termín ukončenia týchto legislatívnych prác.</w:t>
      </w:r>
    </w:p>
    <w:p w14:paraId="3211B145" w14:textId="77777777" w:rsidR="00AA6D98" w:rsidRPr="005B2D12" w:rsidRDefault="00AA6D98" w:rsidP="00AA6D98">
      <w:pPr>
        <w:spacing w:line="240" w:lineRule="auto"/>
        <w:rPr>
          <w:rFonts w:cs="Arial"/>
        </w:rPr>
      </w:pPr>
    </w:p>
    <w:p w14:paraId="179337E6" w14:textId="25EE8FE6" w:rsidR="004461BA" w:rsidRPr="005B2D12" w:rsidRDefault="00304C3C" w:rsidP="00F6409C">
      <w:pPr>
        <w:pStyle w:val="Odsekzoznamu"/>
        <w:numPr>
          <w:ilvl w:val="0"/>
          <w:numId w:val="57"/>
        </w:numPr>
        <w:spacing w:line="240" w:lineRule="auto"/>
        <w:ind w:left="426" w:hanging="426"/>
        <w:rPr>
          <w:rFonts w:cs="Arial"/>
        </w:rPr>
      </w:pPr>
      <w:r w:rsidRPr="005B2D12">
        <w:rPr>
          <w:rFonts w:cs="Arial"/>
        </w:rPr>
        <w:t>Riešiť otázku spôsobu finančného zabezpečenia povinnosti obcí</w:t>
      </w:r>
      <w:r w:rsidR="0093554B">
        <w:rPr>
          <w:rFonts w:cs="Arial"/>
        </w:rPr>
        <w:t xml:space="preserve"> a </w:t>
      </w:r>
      <w:r w:rsidRPr="005B2D12">
        <w:rPr>
          <w:rFonts w:cs="Arial"/>
        </w:rPr>
        <w:t>miest</w:t>
      </w:r>
      <w:r w:rsidR="000E31F7">
        <w:rPr>
          <w:rFonts w:cs="Arial"/>
        </w:rPr>
        <w:t xml:space="preserve"> pri </w:t>
      </w:r>
      <w:r w:rsidRPr="005B2D12">
        <w:rPr>
          <w:rFonts w:cs="Arial"/>
        </w:rPr>
        <w:t>výkone funkcie opatrovníctva osobám</w:t>
      </w:r>
      <w:r w:rsidR="00A4335F">
        <w:rPr>
          <w:rFonts w:cs="Arial"/>
        </w:rPr>
        <w:t xml:space="preserve"> s </w:t>
      </w:r>
      <w:r w:rsidRPr="005B2D12">
        <w:rPr>
          <w:rFonts w:cs="Arial"/>
        </w:rPr>
        <w:t>obmedzenou</w:t>
      </w:r>
      <w:r w:rsidR="0093554B">
        <w:rPr>
          <w:rFonts w:cs="Arial"/>
        </w:rPr>
        <w:t xml:space="preserve"> alebo </w:t>
      </w:r>
      <w:r w:rsidRPr="005B2D12">
        <w:rPr>
          <w:rFonts w:cs="Arial"/>
        </w:rPr>
        <w:t>ešte</w:t>
      </w:r>
      <w:r w:rsidR="0093554B">
        <w:rPr>
          <w:rFonts w:cs="Arial"/>
        </w:rPr>
        <w:t xml:space="preserve"> aj</w:t>
      </w:r>
      <w:r w:rsidR="00A4335F">
        <w:rPr>
          <w:rFonts w:cs="Arial"/>
        </w:rPr>
        <w:t xml:space="preserve"> s </w:t>
      </w:r>
      <w:r w:rsidRPr="005B2D12">
        <w:rPr>
          <w:rFonts w:cs="Arial"/>
        </w:rPr>
        <w:t>pozbavenou spôsobilosťou</w:t>
      </w:r>
      <w:r w:rsidR="00A4335F">
        <w:rPr>
          <w:rFonts w:cs="Arial"/>
        </w:rPr>
        <w:t xml:space="preserve"> na </w:t>
      </w:r>
      <w:r w:rsidRPr="005B2D12">
        <w:rPr>
          <w:rFonts w:cs="Arial"/>
        </w:rPr>
        <w:t>právne úkony, vrátane funkcie procesného (kolízneho) opatrovníka,</w:t>
      </w:r>
      <w:r w:rsidR="00A4335F">
        <w:rPr>
          <w:rFonts w:cs="Arial"/>
        </w:rPr>
        <w:t xml:space="preserve"> s </w:t>
      </w:r>
      <w:r w:rsidRPr="005B2D12">
        <w:rPr>
          <w:rFonts w:cs="Arial"/>
        </w:rPr>
        <w:t>postupným celkovým prevzatím funkcií opatrovníctva osobám</w:t>
      </w:r>
      <w:r w:rsidR="00A4335F">
        <w:rPr>
          <w:rFonts w:cs="Arial"/>
        </w:rPr>
        <w:t xml:space="preserve"> s </w:t>
      </w:r>
      <w:r w:rsidRPr="005B2D12">
        <w:rPr>
          <w:rFonts w:cs="Arial"/>
        </w:rPr>
        <w:t>pozbavenou</w:t>
      </w:r>
      <w:r w:rsidR="0093554B">
        <w:rPr>
          <w:rFonts w:cs="Arial"/>
        </w:rPr>
        <w:t xml:space="preserve"> alebo </w:t>
      </w:r>
      <w:r w:rsidRPr="005B2D12">
        <w:rPr>
          <w:rFonts w:cs="Arial"/>
        </w:rPr>
        <w:t>obmedzenou spôsobilosťou</w:t>
      </w:r>
      <w:r w:rsidR="00A4335F">
        <w:rPr>
          <w:rFonts w:cs="Arial"/>
        </w:rPr>
        <w:t xml:space="preserve"> na </w:t>
      </w:r>
      <w:r w:rsidRPr="005B2D12">
        <w:rPr>
          <w:rFonts w:cs="Arial"/>
        </w:rPr>
        <w:t>právne úkony. Poukazujem</w:t>
      </w:r>
      <w:r w:rsidR="00A4335F">
        <w:rPr>
          <w:rFonts w:cs="Arial"/>
        </w:rPr>
        <w:t xml:space="preserve"> na </w:t>
      </w:r>
      <w:r w:rsidRPr="005B2D12">
        <w:rPr>
          <w:rFonts w:cs="Arial"/>
        </w:rPr>
        <w:t>to,</w:t>
      </w:r>
      <w:r w:rsidR="00C8556F">
        <w:rPr>
          <w:rFonts w:cs="Arial"/>
        </w:rPr>
        <w:t xml:space="preserve"> že </w:t>
      </w:r>
      <w:r w:rsidRPr="005B2D12">
        <w:rPr>
          <w:rFonts w:cs="Arial"/>
        </w:rPr>
        <w:t>funkcia „</w:t>
      </w:r>
      <w:r w:rsidR="00551428" w:rsidRPr="005B2D12">
        <w:rPr>
          <w:rFonts w:cs="Arial"/>
        </w:rPr>
        <w:t>tzv. </w:t>
      </w:r>
      <w:r w:rsidRPr="005B2D12">
        <w:rPr>
          <w:rFonts w:cs="Arial"/>
        </w:rPr>
        <w:t>verejného opatrovníka“, ktorým</w:t>
      </w:r>
      <w:r w:rsidR="00FB2371" w:rsidRPr="005B2D12">
        <w:rPr>
          <w:rFonts w:cs="Arial"/>
        </w:rPr>
        <w:t xml:space="preserve"> je </w:t>
      </w:r>
      <w:r w:rsidRPr="005B2D12">
        <w:rPr>
          <w:rFonts w:cs="Arial"/>
        </w:rPr>
        <w:t>zariadenie sociálnych služieb</w:t>
      </w:r>
      <w:r w:rsidR="0093554B">
        <w:rPr>
          <w:rFonts w:cs="Arial"/>
        </w:rPr>
        <w:t xml:space="preserve"> alebo </w:t>
      </w:r>
      <w:r w:rsidRPr="005B2D12">
        <w:rPr>
          <w:rFonts w:cs="Arial"/>
        </w:rPr>
        <w:t>štatutár tohto zariadenia</w:t>
      </w:r>
      <w:r w:rsidR="0093554B">
        <w:rPr>
          <w:rFonts w:cs="Arial"/>
        </w:rPr>
        <w:t xml:space="preserve"> alebo </w:t>
      </w:r>
      <w:r w:rsidRPr="005B2D12">
        <w:rPr>
          <w:rFonts w:cs="Arial"/>
        </w:rPr>
        <w:t>zamestnanec zariadenia</w:t>
      </w:r>
      <w:r w:rsidR="00FB2371" w:rsidRPr="005B2D12">
        <w:rPr>
          <w:rFonts w:cs="Arial"/>
        </w:rPr>
        <w:t xml:space="preserve"> je</w:t>
      </w:r>
      <w:r w:rsidR="000E31F7">
        <w:rPr>
          <w:rFonts w:cs="Arial"/>
        </w:rPr>
        <w:t xml:space="preserve"> v </w:t>
      </w:r>
      <w:r w:rsidRPr="005B2D12">
        <w:rPr>
          <w:rFonts w:cs="Arial"/>
        </w:rPr>
        <w:t>konflikte záujmov</w:t>
      </w:r>
      <w:r w:rsidR="000E31F7">
        <w:rPr>
          <w:rFonts w:cs="Arial"/>
        </w:rPr>
        <w:t xml:space="preserve"> vo </w:t>
      </w:r>
      <w:r w:rsidRPr="005B2D12">
        <w:rPr>
          <w:rFonts w:cs="Arial"/>
        </w:rPr>
        <w:t>vzťahu</w:t>
      </w:r>
      <w:r w:rsidR="0093554B">
        <w:rPr>
          <w:rFonts w:cs="Arial"/>
        </w:rPr>
        <w:t xml:space="preserve"> k </w:t>
      </w:r>
      <w:r w:rsidRPr="005B2D12">
        <w:rPr>
          <w:rFonts w:cs="Arial"/>
        </w:rPr>
        <w:t>záujmom prijímateľov sociálnych služieb.</w:t>
      </w:r>
    </w:p>
    <w:p w14:paraId="5BA9AE5E" w14:textId="18DB4BAD" w:rsidR="004461BA" w:rsidRPr="005B2D12" w:rsidRDefault="004461BA" w:rsidP="004461BA">
      <w:pPr>
        <w:ind w:left="2410" w:hanging="1984"/>
        <w:rPr>
          <w:rFonts w:cs="Arial"/>
          <w:b/>
          <w:bCs/>
        </w:rPr>
      </w:pPr>
      <w:r w:rsidRPr="005B2D12">
        <w:rPr>
          <w:rFonts w:cs="Arial"/>
          <w:b/>
          <w:bCs/>
        </w:rPr>
        <w:t xml:space="preserve">Stav plnenia: </w:t>
      </w:r>
      <w:r w:rsidRPr="005B2D12">
        <w:rPr>
          <w:rFonts w:cs="Arial"/>
          <w:b/>
          <w:bCs/>
        </w:rPr>
        <w:tab/>
      </w:r>
      <w:r w:rsidR="00BD229F" w:rsidRPr="005B2D12">
        <w:rPr>
          <w:rFonts w:cs="Arial"/>
          <w:b/>
          <w:bCs/>
        </w:rPr>
        <w:t>Plní</w:t>
      </w:r>
      <w:r w:rsidR="000E31F7">
        <w:rPr>
          <w:rFonts w:cs="Arial"/>
          <w:b/>
          <w:bCs/>
        </w:rPr>
        <w:t xml:space="preserve"> sa </w:t>
      </w:r>
      <w:r w:rsidR="00BD229F" w:rsidRPr="005B2D12">
        <w:rPr>
          <w:rFonts w:cs="Arial"/>
          <w:b/>
          <w:bCs/>
        </w:rPr>
        <w:t>čiastočne</w:t>
      </w:r>
      <w:r w:rsidR="00BD229F" w:rsidRPr="005B2D12">
        <w:rPr>
          <w:rFonts w:cs="Arial"/>
        </w:rPr>
        <w:t>, avšak nie (odporúčanou) legislatívnou iniciatívou vlády</w:t>
      </w:r>
    </w:p>
    <w:p w14:paraId="1978DF99" w14:textId="748370A2" w:rsidR="00304C3C" w:rsidRPr="005B2D12" w:rsidRDefault="00304C3C" w:rsidP="004461BA">
      <w:pPr>
        <w:ind w:left="2410" w:hanging="1984"/>
        <w:rPr>
          <w:rFonts w:cs="Arial"/>
          <w:sz w:val="20"/>
          <w:szCs w:val="18"/>
        </w:rPr>
      </w:pPr>
      <w:r w:rsidRPr="005B2D12">
        <w:rPr>
          <w:rFonts w:cs="Arial"/>
          <w:b/>
          <w:bCs/>
          <w:sz w:val="20"/>
          <w:szCs w:val="18"/>
        </w:rPr>
        <w:t xml:space="preserve">Rezort: </w:t>
      </w:r>
      <w:r w:rsidR="004461BA" w:rsidRPr="005B2D12">
        <w:rPr>
          <w:rFonts w:cs="Arial"/>
          <w:b/>
          <w:bCs/>
          <w:sz w:val="20"/>
          <w:szCs w:val="18"/>
        </w:rPr>
        <w:tab/>
      </w:r>
      <w:r w:rsidR="00C8556F">
        <w:rPr>
          <w:rFonts w:cs="Arial"/>
          <w:sz w:val="20"/>
          <w:szCs w:val="18"/>
        </w:rPr>
        <w:t>MS SR</w:t>
      </w:r>
      <w:r w:rsidR="000E31F7">
        <w:rPr>
          <w:rFonts w:cs="Arial"/>
          <w:sz w:val="20"/>
          <w:szCs w:val="18"/>
        </w:rPr>
        <w:t xml:space="preserve"> v </w:t>
      </w:r>
      <w:r w:rsidRPr="005B2D12">
        <w:rPr>
          <w:rFonts w:cs="Arial"/>
          <w:sz w:val="20"/>
          <w:szCs w:val="18"/>
        </w:rPr>
        <w:t>spolupráci</w:t>
      </w:r>
      <w:r w:rsidR="00A4335F">
        <w:rPr>
          <w:rFonts w:cs="Arial"/>
          <w:sz w:val="20"/>
          <w:szCs w:val="18"/>
        </w:rPr>
        <w:t xml:space="preserve"> s </w:t>
      </w:r>
      <w:r w:rsidRPr="005B2D12">
        <w:rPr>
          <w:rFonts w:cs="Arial"/>
          <w:sz w:val="20"/>
          <w:szCs w:val="18"/>
        </w:rPr>
        <w:t>M</w:t>
      </w:r>
      <w:r w:rsidR="00551428" w:rsidRPr="005B2D12">
        <w:rPr>
          <w:rFonts w:cs="Arial"/>
          <w:sz w:val="20"/>
          <w:szCs w:val="18"/>
        </w:rPr>
        <w:t>V</w:t>
      </w:r>
      <w:r w:rsidR="00C8556F">
        <w:rPr>
          <w:rFonts w:cs="Arial"/>
          <w:sz w:val="20"/>
          <w:szCs w:val="18"/>
        </w:rPr>
        <w:t> SR</w:t>
      </w:r>
    </w:p>
    <w:p w14:paraId="4D26BAD6" w14:textId="6C853F2E" w:rsidR="00304C3C" w:rsidRPr="005B2D12" w:rsidRDefault="00304C3C" w:rsidP="004461BA">
      <w:pPr>
        <w:ind w:left="2410" w:hanging="1984"/>
        <w:rPr>
          <w:rFonts w:cs="Arial"/>
          <w:sz w:val="20"/>
          <w:szCs w:val="18"/>
        </w:rPr>
      </w:pPr>
      <w:r w:rsidRPr="005B2D12">
        <w:rPr>
          <w:rFonts w:cs="Arial"/>
          <w:b/>
          <w:bCs/>
          <w:sz w:val="20"/>
          <w:szCs w:val="18"/>
        </w:rPr>
        <w:t xml:space="preserve">Zdroj: </w:t>
      </w:r>
      <w:r w:rsidR="004461B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16192E6A" w14:textId="3B587561" w:rsidR="00304C3C" w:rsidRPr="005B2D12" w:rsidRDefault="00304C3C" w:rsidP="004461BA">
      <w:pPr>
        <w:ind w:left="2410" w:hanging="1984"/>
        <w:rPr>
          <w:rFonts w:cs="Arial"/>
          <w:sz w:val="20"/>
          <w:szCs w:val="18"/>
        </w:rPr>
      </w:pPr>
      <w:r w:rsidRPr="005B2D12">
        <w:rPr>
          <w:rFonts w:cs="Arial"/>
          <w:b/>
          <w:bCs/>
          <w:sz w:val="20"/>
          <w:szCs w:val="18"/>
        </w:rPr>
        <w:t xml:space="preserve">Oblasť úpravy: </w:t>
      </w:r>
      <w:r w:rsidR="004461B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40/1964 Zb.</w:t>
      </w:r>
      <w:r w:rsidRPr="005B2D12">
        <w:rPr>
          <w:rFonts w:cs="Arial"/>
          <w:b/>
          <w:bCs/>
          <w:sz w:val="20"/>
          <w:szCs w:val="18"/>
        </w:rPr>
        <w:t xml:space="preserve"> </w:t>
      </w:r>
      <w:r w:rsidRPr="005B2D12">
        <w:rPr>
          <w:rFonts w:cs="Arial"/>
          <w:sz w:val="20"/>
          <w:szCs w:val="18"/>
        </w:rPr>
        <w:t>Občiansky zákonník</w:t>
      </w:r>
      <w:r w:rsidR="000E31F7">
        <w:rPr>
          <w:rFonts w:cs="Arial"/>
          <w:sz w:val="20"/>
          <w:szCs w:val="18"/>
        </w:rPr>
        <w:t xml:space="preserve"> v </w:t>
      </w:r>
      <w:r w:rsidRPr="005B2D12">
        <w:rPr>
          <w:rFonts w:cs="Arial"/>
          <w:sz w:val="20"/>
          <w:szCs w:val="18"/>
        </w:rPr>
        <w:t>spojení</w:t>
      </w:r>
      <w:r w:rsidR="000E31F7">
        <w:rPr>
          <w:rFonts w:cs="Arial"/>
          <w:sz w:val="20"/>
          <w:szCs w:val="18"/>
        </w:rPr>
        <w:t xml:space="preserve"> so </w:t>
      </w:r>
      <w:r w:rsidRPr="005B2D12">
        <w:rPr>
          <w:rFonts w:cs="Arial"/>
          <w:sz w:val="20"/>
          <w:szCs w:val="18"/>
        </w:rPr>
        <w:t>zákonom</w:t>
      </w:r>
      <w:r w:rsidR="00433AF2">
        <w:rPr>
          <w:rFonts w:cs="Arial"/>
          <w:sz w:val="20"/>
          <w:szCs w:val="18"/>
        </w:rPr>
        <w:t xml:space="preserve"> č. </w:t>
      </w:r>
      <w:r w:rsidRPr="005B2D12">
        <w:rPr>
          <w:rFonts w:cs="Arial"/>
          <w:sz w:val="20"/>
          <w:szCs w:val="18"/>
        </w:rPr>
        <w:t>369/1990 Zb.</w:t>
      </w:r>
      <w:r w:rsidR="00A4335F">
        <w:rPr>
          <w:rFonts w:cs="Arial"/>
          <w:sz w:val="20"/>
          <w:szCs w:val="18"/>
        </w:rPr>
        <w:t xml:space="preserve"> o </w:t>
      </w:r>
      <w:r w:rsidRPr="005B2D12">
        <w:rPr>
          <w:rFonts w:cs="Arial"/>
          <w:sz w:val="20"/>
          <w:szCs w:val="18"/>
        </w:rPr>
        <w:t xml:space="preserve">obecnom zriadení. </w:t>
      </w:r>
    </w:p>
    <w:p w14:paraId="34F9BBEB" w14:textId="57035B06" w:rsidR="001C1755" w:rsidRPr="005B2D12" w:rsidRDefault="001C1755" w:rsidP="004461BA">
      <w:pPr>
        <w:ind w:left="2410" w:hanging="1984"/>
        <w:rPr>
          <w:rFonts w:cs="Arial"/>
          <w:sz w:val="20"/>
          <w:szCs w:val="18"/>
        </w:rPr>
      </w:pPr>
    </w:p>
    <w:p w14:paraId="24161FC7" w14:textId="6FF08385" w:rsidR="001C1755" w:rsidRPr="005B2D12" w:rsidRDefault="001C1755" w:rsidP="001C1755">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18C88E39" w14:textId="14D8860E" w:rsidR="00BD229F" w:rsidRPr="005B2D12" w:rsidRDefault="001C1755" w:rsidP="001C1755">
      <w:pPr>
        <w:ind w:left="426"/>
        <w:rPr>
          <w:rFonts w:cs="Arial"/>
          <w:sz w:val="20"/>
          <w:szCs w:val="18"/>
        </w:rPr>
      </w:pPr>
      <w:r w:rsidRPr="005B2D12">
        <w:rPr>
          <w:rFonts w:cs="Arial"/>
          <w:sz w:val="20"/>
          <w:szCs w:val="18"/>
        </w:rPr>
        <w:t>Bez finančného zabezpečenia problém pretrváva bez zmeny.</w:t>
      </w:r>
      <w:r w:rsidR="000E31F7">
        <w:rPr>
          <w:rFonts w:cs="Arial"/>
          <w:sz w:val="20"/>
          <w:szCs w:val="18"/>
        </w:rPr>
        <w:t xml:space="preserve"> V </w:t>
      </w:r>
      <w:r w:rsidRPr="005B2D12">
        <w:rPr>
          <w:rFonts w:cs="Arial"/>
          <w:sz w:val="20"/>
          <w:szCs w:val="18"/>
        </w:rPr>
        <w:t>praxi to znamená,</w:t>
      </w:r>
      <w:r w:rsidR="00C8556F">
        <w:rPr>
          <w:rFonts w:cs="Arial"/>
          <w:sz w:val="20"/>
          <w:szCs w:val="18"/>
        </w:rPr>
        <w:t xml:space="preserve"> že </w:t>
      </w:r>
      <w:r w:rsidRPr="005B2D12">
        <w:rPr>
          <w:rFonts w:cs="Arial"/>
          <w:sz w:val="20"/>
          <w:szCs w:val="18"/>
        </w:rPr>
        <w:t>mnohé obce</w:t>
      </w:r>
      <w:r w:rsidR="0093554B">
        <w:rPr>
          <w:rFonts w:cs="Arial"/>
          <w:sz w:val="20"/>
          <w:szCs w:val="18"/>
        </w:rPr>
        <w:t xml:space="preserve"> a </w:t>
      </w:r>
      <w:r w:rsidRPr="005B2D12">
        <w:rPr>
          <w:rFonts w:cs="Arial"/>
          <w:sz w:val="20"/>
          <w:szCs w:val="18"/>
        </w:rPr>
        <w:t>mestá môžu byť</w:t>
      </w:r>
      <w:r w:rsidR="000E31F7">
        <w:rPr>
          <w:rFonts w:cs="Arial"/>
          <w:sz w:val="20"/>
          <w:szCs w:val="18"/>
        </w:rPr>
        <w:t xml:space="preserve"> pri </w:t>
      </w:r>
      <w:r w:rsidRPr="005B2D12">
        <w:rPr>
          <w:rFonts w:cs="Arial"/>
          <w:sz w:val="20"/>
          <w:szCs w:val="18"/>
        </w:rPr>
        <w:t>ochrane práv osôb,</w:t>
      </w:r>
      <w:r w:rsidR="00A4335F">
        <w:rPr>
          <w:rFonts w:cs="Arial"/>
          <w:sz w:val="20"/>
          <w:szCs w:val="18"/>
        </w:rPr>
        <w:t xml:space="preserve"> nad </w:t>
      </w:r>
      <w:r w:rsidRPr="005B2D12">
        <w:rPr>
          <w:rFonts w:cs="Arial"/>
          <w:sz w:val="20"/>
          <w:szCs w:val="18"/>
        </w:rPr>
        <w:t>ktorými vykonávajú opatrovníctvo, vedené</w:t>
      </w:r>
      <w:r w:rsidR="00C8556F">
        <w:rPr>
          <w:rFonts w:cs="Arial"/>
          <w:sz w:val="20"/>
          <w:szCs w:val="18"/>
        </w:rPr>
        <w:t xml:space="preserve"> z </w:t>
      </w:r>
      <w:r w:rsidRPr="005B2D12">
        <w:rPr>
          <w:rFonts w:cs="Arial"/>
          <w:sz w:val="20"/>
          <w:szCs w:val="18"/>
        </w:rPr>
        <w:t>dôvodu nedostatku finančného krytia</w:t>
      </w:r>
      <w:r w:rsidR="0093554B">
        <w:rPr>
          <w:rFonts w:cs="Arial"/>
          <w:sz w:val="20"/>
          <w:szCs w:val="18"/>
        </w:rPr>
        <w:t xml:space="preserve"> a </w:t>
      </w:r>
      <w:r w:rsidRPr="005B2D12">
        <w:rPr>
          <w:rFonts w:cs="Arial"/>
          <w:sz w:val="20"/>
          <w:szCs w:val="18"/>
        </w:rPr>
        <w:t>nízkeho počtu zamestnancov, snahou zbaviť</w:t>
      </w:r>
      <w:r w:rsidR="000E31F7">
        <w:rPr>
          <w:rFonts w:cs="Arial"/>
          <w:sz w:val="20"/>
          <w:szCs w:val="18"/>
        </w:rPr>
        <w:t xml:space="preserve"> sa </w:t>
      </w:r>
      <w:r w:rsidRPr="005B2D12">
        <w:rPr>
          <w:rFonts w:cs="Arial"/>
          <w:sz w:val="20"/>
          <w:szCs w:val="18"/>
        </w:rPr>
        <w:t>tejto povinnosti, resp. aby táto povinnosť finančne nezaťažovala ich rozpočet, pričom dochádza</w:t>
      </w:r>
      <w:r w:rsidR="0093554B">
        <w:rPr>
          <w:rFonts w:cs="Arial"/>
          <w:sz w:val="20"/>
          <w:szCs w:val="18"/>
        </w:rPr>
        <w:t xml:space="preserve"> k </w:t>
      </w:r>
      <w:r w:rsidRPr="005B2D12">
        <w:rPr>
          <w:rFonts w:cs="Arial"/>
          <w:sz w:val="20"/>
          <w:szCs w:val="18"/>
        </w:rPr>
        <w:t>zjavnému konfliktu medzi konaním opatrovníka</w:t>
      </w:r>
      <w:r w:rsidR="0093554B">
        <w:rPr>
          <w:rFonts w:cs="Arial"/>
          <w:sz w:val="20"/>
          <w:szCs w:val="18"/>
        </w:rPr>
        <w:t xml:space="preserve"> a </w:t>
      </w:r>
      <w:r w:rsidRPr="005B2D12">
        <w:rPr>
          <w:rFonts w:cs="Arial"/>
          <w:sz w:val="20"/>
          <w:szCs w:val="18"/>
        </w:rPr>
        <w:t xml:space="preserve">najlepším záujmom opatrovanej osoby. </w:t>
      </w:r>
    </w:p>
    <w:p w14:paraId="36C7E486" w14:textId="77BCCC46" w:rsidR="001C1755" w:rsidRPr="005B2D12" w:rsidRDefault="00BD229F" w:rsidP="001C1755">
      <w:pPr>
        <w:ind w:left="426"/>
        <w:rPr>
          <w:rFonts w:cs="Arial"/>
          <w:sz w:val="20"/>
          <w:szCs w:val="18"/>
        </w:rPr>
      </w:pPr>
      <w:r w:rsidRPr="005B2D12">
        <w:rPr>
          <w:rFonts w:cs="Arial"/>
          <w:sz w:val="20"/>
          <w:szCs w:val="18"/>
        </w:rPr>
        <w:t>Vo výkone opatrovníctva zariadeniami sociálnych služieb</w:t>
      </w:r>
      <w:r w:rsidR="0093554B">
        <w:rPr>
          <w:rFonts w:cs="Arial"/>
          <w:sz w:val="20"/>
          <w:szCs w:val="18"/>
        </w:rPr>
        <w:t xml:space="preserve"> alebo </w:t>
      </w:r>
      <w:r w:rsidRPr="005B2D12">
        <w:rPr>
          <w:rFonts w:cs="Arial"/>
          <w:sz w:val="20"/>
          <w:szCs w:val="18"/>
        </w:rPr>
        <w:t>ich zamestnancami klientom týchto zariadení došlo</w:t>
      </w:r>
      <w:r w:rsidR="00A4335F">
        <w:rPr>
          <w:rFonts w:cs="Arial"/>
          <w:sz w:val="20"/>
          <w:szCs w:val="18"/>
        </w:rPr>
        <w:t xml:space="preserve"> od </w:t>
      </w:r>
      <w:r w:rsidRPr="005B2D12">
        <w:rPr>
          <w:rFonts w:cs="Arial"/>
          <w:sz w:val="20"/>
          <w:szCs w:val="18"/>
        </w:rPr>
        <w:t>1.7.2021</w:t>
      </w:r>
      <w:r w:rsidR="0093554B">
        <w:rPr>
          <w:rFonts w:cs="Arial"/>
          <w:sz w:val="20"/>
          <w:szCs w:val="18"/>
        </w:rPr>
        <w:t xml:space="preserve"> k </w:t>
      </w:r>
      <w:r w:rsidRPr="005B2D12">
        <w:rPr>
          <w:rFonts w:cs="Arial"/>
          <w:sz w:val="20"/>
          <w:szCs w:val="18"/>
        </w:rPr>
        <w:t>zásadnej zmene vďaka poslaneckému návrhu novely zákona</w:t>
      </w:r>
      <w:r w:rsidR="00433AF2">
        <w:rPr>
          <w:rFonts w:cs="Arial"/>
          <w:sz w:val="20"/>
          <w:szCs w:val="18"/>
        </w:rPr>
        <w:t xml:space="preserve"> č. </w:t>
      </w:r>
      <w:r w:rsidRPr="005B2D12">
        <w:rPr>
          <w:rFonts w:cs="Arial"/>
          <w:sz w:val="20"/>
          <w:szCs w:val="18"/>
        </w:rPr>
        <w:t xml:space="preserve">448/2008 </w:t>
      </w:r>
      <w:r w:rsidR="00433AF2">
        <w:rPr>
          <w:rFonts w:cs="Arial"/>
          <w:sz w:val="20"/>
          <w:szCs w:val="18"/>
        </w:rPr>
        <w:t>Z. z.</w:t>
      </w:r>
      <w:r w:rsidR="00A4335F">
        <w:rPr>
          <w:rFonts w:cs="Arial"/>
          <w:sz w:val="20"/>
          <w:szCs w:val="18"/>
        </w:rPr>
        <w:t xml:space="preserve"> o </w:t>
      </w:r>
      <w:r w:rsidRPr="005B2D12">
        <w:rPr>
          <w:rFonts w:cs="Arial"/>
          <w:sz w:val="20"/>
          <w:szCs w:val="18"/>
        </w:rPr>
        <w:t>sociálnych službách. Podľa uvedenej novely zverejnenej</w:t>
      </w:r>
      <w:r w:rsidR="00A4335F">
        <w:rPr>
          <w:rFonts w:cs="Arial"/>
          <w:sz w:val="20"/>
          <w:szCs w:val="18"/>
        </w:rPr>
        <w:t xml:space="preserve"> pod </w:t>
      </w:r>
      <w:r w:rsidR="00433AF2">
        <w:rPr>
          <w:rFonts w:cs="Arial"/>
          <w:sz w:val="20"/>
          <w:szCs w:val="18"/>
        </w:rPr>
        <w:t>č. </w:t>
      </w:r>
      <w:r w:rsidRPr="005B2D12">
        <w:rPr>
          <w:rFonts w:cs="Arial"/>
          <w:sz w:val="20"/>
          <w:szCs w:val="18"/>
        </w:rPr>
        <w:t xml:space="preserve">218/2021 </w:t>
      </w:r>
      <w:r w:rsidR="00433AF2">
        <w:rPr>
          <w:rFonts w:cs="Arial"/>
          <w:sz w:val="20"/>
          <w:szCs w:val="18"/>
        </w:rPr>
        <w:t>Z. z.</w:t>
      </w:r>
      <w:r w:rsidRPr="005B2D12">
        <w:rPr>
          <w:rFonts w:cs="Arial"/>
          <w:sz w:val="20"/>
          <w:szCs w:val="18"/>
        </w:rPr>
        <w:t xml:space="preserve"> už nemôžu byť ustanovené tieto subjekty</w:t>
      </w:r>
      <w:r w:rsidR="00C8556F">
        <w:rPr>
          <w:rFonts w:cs="Arial"/>
          <w:sz w:val="20"/>
          <w:szCs w:val="18"/>
        </w:rPr>
        <w:t xml:space="preserve"> za </w:t>
      </w:r>
      <w:r w:rsidRPr="005B2D12">
        <w:rPr>
          <w:rFonts w:cs="Arial"/>
          <w:sz w:val="20"/>
          <w:szCs w:val="18"/>
        </w:rPr>
        <w:t>nových opatrovníkov klientov</w:t>
      </w:r>
      <w:r w:rsidR="0093554B">
        <w:rPr>
          <w:rFonts w:cs="Arial"/>
          <w:sz w:val="20"/>
          <w:szCs w:val="18"/>
        </w:rPr>
        <w:t xml:space="preserve"> a </w:t>
      </w:r>
      <w:r w:rsidRPr="005B2D12">
        <w:rPr>
          <w:rFonts w:cs="Arial"/>
          <w:sz w:val="20"/>
          <w:szCs w:val="18"/>
        </w:rPr>
        <w:t>klientom</w:t>
      </w:r>
      <w:r w:rsidR="000E31F7">
        <w:rPr>
          <w:rFonts w:cs="Arial"/>
          <w:sz w:val="20"/>
          <w:szCs w:val="18"/>
        </w:rPr>
        <w:t xml:space="preserve"> v </w:t>
      </w:r>
      <w:r w:rsidRPr="005B2D12">
        <w:rPr>
          <w:rFonts w:cs="Arial"/>
          <w:sz w:val="20"/>
          <w:szCs w:val="18"/>
        </w:rPr>
        <w:t>zariadeniach</w:t>
      </w:r>
      <w:r w:rsidR="000E31F7">
        <w:rPr>
          <w:rFonts w:cs="Arial"/>
          <w:sz w:val="20"/>
          <w:szCs w:val="18"/>
        </w:rPr>
        <w:t xml:space="preserve"> sa </w:t>
      </w:r>
      <w:r w:rsidRPr="005B2D12">
        <w:rPr>
          <w:rFonts w:cs="Arial"/>
          <w:sz w:val="20"/>
          <w:szCs w:val="18"/>
        </w:rPr>
        <w:t>poskytla väčšia ochrana</w:t>
      </w:r>
      <w:r w:rsidR="000E31F7">
        <w:rPr>
          <w:rFonts w:cs="Arial"/>
          <w:sz w:val="20"/>
          <w:szCs w:val="18"/>
        </w:rPr>
        <w:t xml:space="preserve"> v </w:t>
      </w:r>
      <w:r w:rsidRPr="005B2D12">
        <w:rPr>
          <w:rFonts w:cs="Arial"/>
          <w:sz w:val="20"/>
          <w:szCs w:val="18"/>
        </w:rPr>
        <w:t>osobe dôverníka, ktorého</w:t>
      </w:r>
      <w:r w:rsidR="000E31F7">
        <w:rPr>
          <w:rFonts w:cs="Arial"/>
          <w:sz w:val="20"/>
          <w:szCs w:val="18"/>
        </w:rPr>
        <w:t xml:space="preserve"> si </w:t>
      </w:r>
      <w:r w:rsidRPr="005B2D12">
        <w:rPr>
          <w:rFonts w:cs="Arial"/>
          <w:sz w:val="20"/>
          <w:szCs w:val="18"/>
        </w:rPr>
        <w:t>môžu zvoliť.</w:t>
      </w:r>
    </w:p>
    <w:p w14:paraId="5F166588" w14:textId="77777777" w:rsidR="00304C3C" w:rsidRPr="005B2D12" w:rsidRDefault="00304C3C" w:rsidP="00304C3C">
      <w:pPr>
        <w:spacing w:line="240" w:lineRule="auto"/>
        <w:rPr>
          <w:rFonts w:cs="Arial"/>
        </w:rPr>
      </w:pPr>
    </w:p>
    <w:p w14:paraId="76F4EDDB" w14:textId="560A08DA" w:rsidR="004461BA" w:rsidRPr="005B2D12" w:rsidRDefault="00304C3C" w:rsidP="00F6409C">
      <w:pPr>
        <w:pStyle w:val="Odsekzoznamu"/>
        <w:numPr>
          <w:ilvl w:val="0"/>
          <w:numId w:val="57"/>
        </w:numPr>
        <w:spacing w:line="240" w:lineRule="auto"/>
        <w:ind w:left="426" w:hanging="426"/>
        <w:rPr>
          <w:rFonts w:cs="Arial"/>
        </w:rPr>
      </w:pPr>
      <w:r w:rsidRPr="005B2D12">
        <w:rPr>
          <w:rFonts w:cs="Arial"/>
        </w:rPr>
        <w:t>Vykonávať dôslednú</w:t>
      </w:r>
      <w:r w:rsidR="0093554B">
        <w:rPr>
          <w:rFonts w:cs="Arial"/>
        </w:rPr>
        <w:t xml:space="preserve"> a </w:t>
      </w:r>
      <w:r w:rsidRPr="005B2D12">
        <w:rPr>
          <w:rFonts w:cs="Arial"/>
        </w:rPr>
        <w:t>efektívnu kontrolu najmä</w:t>
      </w:r>
      <w:r w:rsidR="0093554B">
        <w:rPr>
          <w:rFonts w:cs="Arial"/>
        </w:rPr>
        <w:t xml:space="preserve"> tzv. </w:t>
      </w:r>
      <w:r w:rsidRPr="005B2D12">
        <w:rPr>
          <w:rFonts w:cs="Arial"/>
        </w:rPr>
        <w:t>„verejných opatrovníkov“, sprísniť</w:t>
      </w:r>
      <w:r w:rsidR="0093554B">
        <w:rPr>
          <w:rFonts w:cs="Arial"/>
        </w:rPr>
        <w:t xml:space="preserve"> a </w:t>
      </w:r>
      <w:r w:rsidRPr="005B2D12">
        <w:rPr>
          <w:rFonts w:cs="Arial"/>
        </w:rPr>
        <w:t>jednoznačne definovať obsahové náležitosti správy opatrovníka zasielanej príslušnému súdu,</w:t>
      </w:r>
      <w:r w:rsidR="00A4335F">
        <w:rPr>
          <w:rFonts w:cs="Arial"/>
        </w:rPr>
        <w:t xml:space="preserve"> s </w:t>
      </w:r>
      <w:r w:rsidRPr="005B2D12">
        <w:rPr>
          <w:rFonts w:cs="Arial"/>
        </w:rPr>
        <w:t>povinnosťou oznamovať súdu konkrétne úkony súvisiace</w:t>
      </w:r>
      <w:r w:rsidR="00A4335F">
        <w:rPr>
          <w:rFonts w:cs="Arial"/>
        </w:rPr>
        <w:t xml:space="preserve"> s </w:t>
      </w:r>
      <w:r w:rsidRPr="005B2D12">
        <w:rPr>
          <w:rFonts w:cs="Arial"/>
        </w:rPr>
        <w:t>majetkovou činnosťou (uzavretie zmlúv, zadanie trvalých príkazov, plnenie poistných splátok</w:t>
      </w:r>
      <w:r w:rsidR="0093554B">
        <w:rPr>
          <w:rFonts w:cs="Arial"/>
        </w:rPr>
        <w:t xml:space="preserve"> a </w:t>
      </w:r>
      <w:r w:rsidRPr="005B2D12">
        <w:rPr>
          <w:rFonts w:cs="Arial"/>
        </w:rPr>
        <w:t>i.), pričom táto správa by mala byť opatrená čestným vyhlásením opatrovníka,</w:t>
      </w:r>
      <w:r w:rsidR="00C8556F">
        <w:rPr>
          <w:rFonts w:cs="Arial"/>
        </w:rPr>
        <w:t xml:space="preserve"> že </w:t>
      </w:r>
      <w:r w:rsidRPr="005B2D12">
        <w:rPr>
          <w:rFonts w:cs="Arial"/>
        </w:rPr>
        <w:t>všetky údaje uvedené</w:t>
      </w:r>
      <w:r w:rsidR="000E31F7">
        <w:rPr>
          <w:rFonts w:cs="Arial"/>
        </w:rPr>
        <w:t xml:space="preserve"> v </w:t>
      </w:r>
      <w:r w:rsidRPr="005B2D12">
        <w:rPr>
          <w:rFonts w:cs="Arial"/>
        </w:rPr>
        <w:t>správe sú pravdivé</w:t>
      </w:r>
      <w:r w:rsidR="0093554B">
        <w:rPr>
          <w:rFonts w:cs="Arial"/>
        </w:rPr>
        <w:t xml:space="preserve"> a </w:t>
      </w:r>
      <w:r w:rsidRPr="005B2D12">
        <w:rPr>
          <w:rFonts w:cs="Arial"/>
        </w:rPr>
        <w:t>úplné</w:t>
      </w:r>
      <w:r w:rsidR="0093554B">
        <w:rPr>
          <w:rFonts w:cs="Arial"/>
        </w:rPr>
        <w:t xml:space="preserve"> a </w:t>
      </w:r>
      <w:r w:rsidRPr="005B2D12">
        <w:rPr>
          <w:rFonts w:cs="Arial"/>
        </w:rPr>
        <w:t>to</w:t>
      </w:r>
      <w:r w:rsidR="00A4335F">
        <w:rPr>
          <w:rFonts w:cs="Arial"/>
        </w:rPr>
        <w:t xml:space="preserve"> pod </w:t>
      </w:r>
      <w:r w:rsidRPr="005B2D12">
        <w:rPr>
          <w:rFonts w:cs="Arial"/>
        </w:rPr>
        <w:t>hrozbou trestnoprávnej zodpovednosti.</w:t>
      </w:r>
    </w:p>
    <w:p w14:paraId="6867F37D" w14:textId="3ABF8A82" w:rsidR="004461BA" w:rsidRPr="005B2D12" w:rsidRDefault="004461BA" w:rsidP="004461BA">
      <w:pPr>
        <w:spacing w:line="240" w:lineRule="auto"/>
        <w:ind w:left="2410" w:hanging="1984"/>
        <w:rPr>
          <w:rFonts w:cs="Arial"/>
        </w:rPr>
      </w:pPr>
      <w:r w:rsidRPr="005B2D12">
        <w:rPr>
          <w:rFonts w:cs="Arial"/>
          <w:b/>
          <w:bCs/>
        </w:rPr>
        <w:t xml:space="preserve">Stav plnenia: </w:t>
      </w:r>
      <w:r w:rsidRPr="005B2D12">
        <w:rPr>
          <w:rFonts w:cs="Arial"/>
          <w:b/>
          <w:bCs/>
        </w:rPr>
        <w:tab/>
        <w:t>Nesplnené</w:t>
      </w:r>
    </w:p>
    <w:p w14:paraId="753E4E72" w14:textId="11EA69BC" w:rsidR="00304C3C" w:rsidRPr="005B2D12" w:rsidRDefault="00304C3C" w:rsidP="004461BA">
      <w:pPr>
        <w:ind w:left="2410" w:hanging="1984"/>
        <w:rPr>
          <w:rFonts w:cs="Arial"/>
          <w:sz w:val="20"/>
          <w:szCs w:val="18"/>
        </w:rPr>
      </w:pPr>
      <w:r w:rsidRPr="005B2D12">
        <w:rPr>
          <w:rFonts w:cs="Arial"/>
          <w:b/>
          <w:bCs/>
          <w:sz w:val="20"/>
          <w:szCs w:val="18"/>
        </w:rPr>
        <w:t xml:space="preserve">Rezort: </w:t>
      </w:r>
      <w:r w:rsidR="004461BA" w:rsidRPr="005B2D12">
        <w:rPr>
          <w:rFonts w:cs="Arial"/>
          <w:b/>
          <w:bCs/>
          <w:sz w:val="20"/>
          <w:szCs w:val="18"/>
        </w:rPr>
        <w:tab/>
      </w:r>
      <w:r w:rsidR="00C8556F">
        <w:rPr>
          <w:rFonts w:cs="Arial"/>
          <w:sz w:val="20"/>
          <w:szCs w:val="18"/>
        </w:rPr>
        <w:t>MS SR</w:t>
      </w:r>
    </w:p>
    <w:p w14:paraId="72546CD0" w14:textId="06536D5D" w:rsidR="00304C3C" w:rsidRPr="005B2D12" w:rsidRDefault="00304C3C" w:rsidP="004461BA">
      <w:pPr>
        <w:ind w:left="2410" w:hanging="1984"/>
        <w:rPr>
          <w:rFonts w:cs="Arial"/>
          <w:sz w:val="20"/>
          <w:szCs w:val="18"/>
        </w:rPr>
      </w:pPr>
      <w:r w:rsidRPr="005B2D12">
        <w:rPr>
          <w:rFonts w:cs="Arial"/>
          <w:b/>
          <w:bCs/>
          <w:sz w:val="20"/>
          <w:szCs w:val="18"/>
        </w:rPr>
        <w:t xml:space="preserve">Zdroj: </w:t>
      </w:r>
      <w:r w:rsidR="004461B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32DC3020" w14:textId="61CDF6FA" w:rsidR="00304C3C" w:rsidRPr="005B2D12" w:rsidRDefault="00304C3C" w:rsidP="004461BA">
      <w:pPr>
        <w:ind w:left="2410" w:hanging="1984"/>
        <w:rPr>
          <w:rFonts w:cs="Arial"/>
          <w:b/>
          <w:bCs/>
          <w:sz w:val="20"/>
          <w:szCs w:val="18"/>
        </w:rPr>
      </w:pPr>
      <w:r w:rsidRPr="005B2D12">
        <w:rPr>
          <w:rFonts w:cs="Arial"/>
          <w:b/>
          <w:bCs/>
          <w:sz w:val="20"/>
          <w:szCs w:val="18"/>
        </w:rPr>
        <w:t xml:space="preserve">Oblasť úpravy: </w:t>
      </w:r>
      <w:r w:rsidR="004461B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40/1964 Zb.</w:t>
      </w:r>
      <w:r w:rsidRPr="005B2D12">
        <w:rPr>
          <w:rFonts w:cs="Arial"/>
          <w:b/>
          <w:bCs/>
          <w:sz w:val="20"/>
          <w:szCs w:val="18"/>
        </w:rPr>
        <w:t xml:space="preserve"> </w:t>
      </w:r>
      <w:r w:rsidRPr="005B2D12">
        <w:rPr>
          <w:rFonts w:cs="Arial"/>
          <w:sz w:val="20"/>
          <w:szCs w:val="18"/>
        </w:rPr>
        <w:t xml:space="preserve">Občiansky zákonník </w:t>
      </w:r>
    </w:p>
    <w:p w14:paraId="442F12B1" w14:textId="74C6DF3D" w:rsidR="00B85998" w:rsidRPr="005B2D12" w:rsidRDefault="00B85998" w:rsidP="001C1755">
      <w:pPr>
        <w:rPr>
          <w:rFonts w:cs="Arial"/>
        </w:rPr>
      </w:pPr>
    </w:p>
    <w:p w14:paraId="49A0E0FA" w14:textId="566259D9" w:rsidR="004461BA" w:rsidRPr="005B2D12" w:rsidRDefault="00304C3C" w:rsidP="00F6409C">
      <w:pPr>
        <w:pStyle w:val="Odsekzoznamu"/>
        <w:numPr>
          <w:ilvl w:val="0"/>
          <w:numId w:val="57"/>
        </w:numPr>
        <w:spacing w:line="240" w:lineRule="auto"/>
        <w:ind w:left="426" w:hanging="426"/>
        <w:rPr>
          <w:rFonts w:cs="Arial"/>
        </w:rPr>
      </w:pPr>
      <w:r w:rsidRPr="005B2D12">
        <w:rPr>
          <w:rFonts w:cs="Arial"/>
        </w:rPr>
        <w:t>Zabezpečiť dôsledné</w:t>
      </w:r>
      <w:r w:rsidR="0093554B">
        <w:rPr>
          <w:rFonts w:cs="Arial"/>
        </w:rPr>
        <w:t xml:space="preserve"> a </w:t>
      </w:r>
      <w:r w:rsidRPr="005B2D12">
        <w:rPr>
          <w:rFonts w:cs="Arial"/>
        </w:rPr>
        <w:t>komplexné právne vzdelávanie verejných opatrovníkov, vrátane obcí</w:t>
      </w:r>
      <w:r w:rsidR="0093554B">
        <w:rPr>
          <w:rFonts w:cs="Arial"/>
        </w:rPr>
        <w:t xml:space="preserve"> a </w:t>
      </w:r>
      <w:r w:rsidRPr="005B2D12">
        <w:rPr>
          <w:rFonts w:cs="Arial"/>
        </w:rPr>
        <w:t>miest. Vzdelávanie sprístupniť</w:t>
      </w:r>
      <w:r w:rsidR="0093554B">
        <w:rPr>
          <w:rFonts w:cs="Arial"/>
        </w:rPr>
        <w:t xml:space="preserve"> aj </w:t>
      </w:r>
      <w:r w:rsidRPr="005B2D12">
        <w:rPr>
          <w:rFonts w:cs="Arial"/>
        </w:rPr>
        <w:t>opatrovníkom</w:t>
      </w:r>
      <w:r w:rsidR="00C8556F">
        <w:rPr>
          <w:rFonts w:cs="Arial"/>
        </w:rPr>
        <w:t xml:space="preserve"> z </w:t>
      </w:r>
      <w:r w:rsidRPr="005B2D12">
        <w:rPr>
          <w:rFonts w:cs="Arial"/>
        </w:rPr>
        <w:t>okruhu príbuzných</w:t>
      </w:r>
      <w:r w:rsidR="0093554B">
        <w:rPr>
          <w:rFonts w:cs="Arial"/>
        </w:rPr>
        <w:t xml:space="preserve"> a </w:t>
      </w:r>
      <w:r w:rsidRPr="005B2D12">
        <w:rPr>
          <w:rFonts w:cs="Arial"/>
        </w:rPr>
        <w:t>známych opatrovanca.</w:t>
      </w:r>
    </w:p>
    <w:p w14:paraId="5F07CF19" w14:textId="7F9A3276" w:rsidR="004461BA" w:rsidRPr="005B2D12" w:rsidRDefault="004461BA" w:rsidP="004461BA">
      <w:pPr>
        <w:ind w:left="2410" w:hanging="1984"/>
        <w:rPr>
          <w:rFonts w:cs="Arial"/>
          <w:b/>
          <w:bCs/>
        </w:rPr>
      </w:pPr>
      <w:r w:rsidRPr="005B2D12">
        <w:rPr>
          <w:rFonts w:cs="Arial"/>
          <w:b/>
          <w:bCs/>
        </w:rPr>
        <w:t xml:space="preserve">Stav plnenia: </w:t>
      </w:r>
      <w:r w:rsidRPr="005B2D12">
        <w:rPr>
          <w:rFonts w:cs="Arial"/>
          <w:b/>
          <w:bCs/>
        </w:rPr>
        <w:tab/>
        <w:t>Nesplnené</w:t>
      </w:r>
    </w:p>
    <w:p w14:paraId="0840F45B" w14:textId="024FEA5D" w:rsidR="00304C3C" w:rsidRPr="005B2D12" w:rsidRDefault="00304C3C" w:rsidP="004461BA">
      <w:pPr>
        <w:ind w:left="2410" w:hanging="1984"/>
        <w:rPr>
          <w:rFonts w:cs="Arial"/>
          <w:sz w:val="20"/>
          <w:szCs w:val="18"/>
        </w:rPr>
      </w:pPr>
      <w:r w:rsidRPr="005B2D12">
        <w:rPr>
          <w:rFonts w:cs="Arial"/>
          <w:b/>
          <w:bCs/>
          <w:sz w:val="20"/>
          <w:szCs w:val="18"/>
        </w:rPr>
        <w:t xml:space="preserve">Rezort: </w:t>
      </w:r>
      <w:r w:rsidR="004461BA" w:rsidRPr="005B2D12">
        <w:rPr>
          <w:rFonts w:cs="Arial"/>
          <w:b/>
          <w:bCs/>
          <w:sz w:val="20"/>
          <w:szCs w:val="18"/>
        </w:rPr>
        <w:tab/>
      </w:r>
      <w:r w:rsidR="00C8556F">
        <w:rPr>
          <w:rFonts w:cs="Arial"/>
          <w:sz w:val="20"/>
          <w:szCs w:val="18"/>
        </w:rPr>
        <w:t>MS SR</w:t>
      </w:r>
    </w:p>
    <w:p w14:paraId="3EEB076C" w14:textId="4809DDDE" w:rsidR="00304C3C" w:rsidRPr="005B2D12" w:rsidRDefault="00304C3C" w:rsidP="004461BA">
      <w:pPr>
        <w:ind w:left="2410" w:hanging="1984"/>
        <w:rPr>
          <w:rFonts w:cs="Arial"/>
          <w:sz w:val="20"/>
          <w:szCs w:val="18"/>
        </w:rPr>
      </w:pPr>
      <w:r w:rsidRPr="005B2D12">
        <w:rPr>
          <w:rFonts w:cs="Arial"/>
          <w:b/>
          <w:bCs/>
          <w:sz w:val="20"/>
          <w:szCs w:val="18"/>
        </w:rPr>
        <w:t xml:space="preserve">Zdroj: </w:t>
      </w:r>
      <w:r w:rsidR="004461BA"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67D08CA2" w14:textId="588D1076" w:rsidR="00304C3C" w:rsidRPr="005B2D12" w:rsidRDefault="00304C3C" w:rsidP="004461BA">
      <w:pPr>
        <w:ind w:left="2410" w:hanging="1984"/>
        <w:rPr>
          <w:rFonts w:cs="Arial"/>
          <w:sz w:val="20"/>
          <w:szCs w:val="18"/>
        </w:rPr>
      </w:pPr>
      <w:r w:rsidRPr="005B2D12">
        <w:rPr>
          <w:rFonts w:cs="Arial"/>
          <w:b/>
          <w:bCs/>
          <w:sz w:val="20"/>
          <w:szCs w:val="18"/>
        </w:rPr>
        <w:t xml:space="preserve">Oblasť úpravy: </w:t>
      </w:r>
      <w:r w:rsidR="004461BA"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40/1964 Zb.</w:t>
      </w:r>
      <w:r w:rsidRPr="005B2D12">
        <w:rPr>
          <w:rFonts w:cs="Arial"/>
          <w:b/>
          <w:bCs/>
          <w:sz w:val="20"/>
          <w:szCs w:val="18"/>
        </w:rPr>
        <w:t xml:space="preserve"> </w:t>
      </w:r>
      <w:r w:rsidRPr="005B2D12">
        <w:rPr>
          <w:rFonts w:cs="Arial"/>
          <w:sz w:val="20"/>
          <w:szCs w:val="18"/>
        </w:rPr>
        <w:t xml:space="preserve">Občiansky zákonník </w:t>
      </w:r>
    </w:p>
    <w:p w14:paraId="46B00B27" w14:textId="77777777" w:rsidR="00304C3C" w:rsidRPr="005B2D12" w:rsidRDefault="00304C3C" w:rsidP="004C3E75">
      <w:pPr>
        <w:rPr>
          <w:rFonts w:cs="Arial"/>
        </w:rPr>
      </w:pPr>
    </w:p>
    <w:p w14:paraId="00A4A55D" w14:textId="0CEAC060" w:rsidR="004461BA" w:rsidRPr="005B2D12" w:rsidRDefault="00304C3C" w:rsidP="00F6409C">
      <w:pPr>
        <w:pStyle w:val="Odsekzoznamu"/>
        <w:numPr>
          <w:ilvl w:val="0"/>
          <w:numId w:val="57"/>
        </w:numPr>
        <w:ind w:left="426" w:hanging="426"/>
        <w:rPr>
          <w:rFonts w:cs="Arial"/>
        </w:rPr>
      </w:pPr>
      <w:r w:rsidRPr="005B2D12">
        <w:rPr>
          <w:rFonts w:cs="Arial"/>
        </w:rPr>
        <w:t>Slovenský právny poriadok pozná prípady,</w:t>
      </w:r>
      <w:r w:rsidR="000E31F7">
        <w:rPr>
          <w:rFonts w:cs="Arial"/>
        </w:rPr>
        <w:t xml:space="preserve"> v </w:t>
      </w:r>
      <w:r w:rsidRPr="005B2D12">
        <w:rPr>
          <w:rFonts w:cs="Arial"/>
        </w:rPr>
        <w:t>ktorých samotný zákon vyžaduje</w:t>
      </w:r>
      <w:r w:rsidR="0093554B">
        <w:rPr>
          <w:rFonts w:cs="Arial"/>
        </w:rPr>
        <w:t xml:space="preserve"> tzv. </w:t>
      </w:r>
      <w:r w:rsidRPr="005B2D12">
        <w:rPr>
          <w:rFonts w:cs="Arial"/>
        </w:rPr>
        <w:t>povinnú obhajobu účastníka konania (napr. povinná obhajoba podľa Trestného poriadku). Takisto ľudia</w:t>
      </w:r>
      <w:r w:rsidR="000E31F7">
        <w:rPr>
          <w:rFonts w:cs="Arial"/>
        </w:rPr>
        <w:t xml:space="preserve"> v </w:t>
      </w:r>
      <w:r w:rsidR="0093554B">
        <w:rPr>
          <w:rFonts w:cs="Arial"/>
        </w:rPr>
        <w:t>tzv. </w:t>
      </w:r>
      <w:r w:rsidRPr="005B2D12">
        <w:rPr>
          <w:rFonts w:cs="Arial"/>
        </w:rPr>
        <w:t>„zlej sociálnej situácii“ majú prístup</w:t>
      </w:r>
      <w:r w:rsidR="0093554B">
        <w:rPr>
          <w:rFonts w:cs="Arial"/>
        </w:rPr>
        <w:t xml:space="preserve"> k </w:t>
      </w:r>
      <w:r w:rsidRPr="005B2D12">
        <w:rPr>
          <w:rFonts w:cs="Arial"/>
        </w:rPr>
        <w:t>bezplatnej právnej pomoci prostredníctvom Centra právnej pomoci. Vychádzajúc</w:t>
      </w:r>
      <w:r w:rsidR="00C8556F">
        <w:rPr>
          <w:rFonts w:cs="Arial"/>
        </w:rPr>
        <w:t xml:space="preserve"> zo </w:t>
      </w:r>
      <w:r w:rsidRPr="005B2D12">
        <w:rPr>
          <w:rFonts w:cs="Arial"/>
        </w:rPr>
        <w:t>súdnych konaní, ktorých priebeh mi</w:t>
      </w:r>
      <w:r w:rsidR="00FB2371" w:rsidRPr="005B2D12">
        <w:rPr>
          <w:rFonts w:cs="Arial"/>
        </w:rPr>
        <w:t xml:space="preserve"> je</w:t>
      </w:r>
      <w:r w:rsidR="00C8556F">
        <w:rPr>
          <w:rFonts w:cs="Arial"/>
        </w:rPr>
        <w:t xml:space="preserve"> z </w:t>
      </w:r>
      <w:r w:rsidRPr="005B2D12">
        <w:rPr>
          <w:rFonts w:cs="Arial"/>
        </w:rPr>
        <w:t>činnosti komisára</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 známy, zastávam stanovisko,</w:t>
      </w:r>
      <w:r w:rsidR="00C8556F">
        <w:rPr>
          <w:rFonts w:cs="Arial"/>
        </w:rPr>
        <w:t xml:space="preserve"> že </w:t>
      </w:r>
      <w:r w:rsidR="0093554B">
        <w:rPr>
          <w:rFonts w:cs="Arial"/>
        </w:rPr>
        <w:t>aj </w:t>
      </w:r>
      <w:r w:rsidRPr="005B2D12">
        <w:rPr>
          <w:rFonts w:cs="Arial"/>
        </w:rPr>
        <w:t>ľudia, ktorým</w:t>
      </w:r>
      <w:r w:rsidR="00FB2371" w:rsidRPr="005B2D12">
        <w:rPr>
          <w:rFonts w:cs="Arial"/>
        </w:rPr>
        <w:t xml:space="preserve"> je </w:t>
      </w:r>
      <w:r w:rsidRPr="005B2D12">
        <w:rPr>
          <w:rFonts w:cs="Arial"/>
        </w:rPr>
        <w:t>zasiahnuté</w:t>
      </w:r>
      <w:r w:rsidR="0093554B">
        <w:rPr>
          <w:rFonts w:cs="Arial"/>
        </w:rPr>
        <w:t xml:space="preserve"> do </w:t>
      </w:r>
      <w:r w:rsidRPr="005B2D12">
        <w:rPr>
          <w:rFonts w:cs="Arial"/>
        </w:rPr>
        <w:t>spôsobilosti</w:t>
      </w:r>
      <w:r w:rsidR="00A4335F">
        <w:rPr>
          <w:rFonts w:cs="Arial"/>
        </w:rPr>
        <w:t xml:space="preserve"> na </w:t>
      </w:r>
      <w:r w:rsidRPr="005B2D12">
        <w:rPr>
          <w:rFonts w:cs="Arial"/>
        </w:rPr>
        <w:t>právne úkony by mali byť povinne zastúpení</w:t>
      </w:r>
      <w:r w:rsidR="00A4335F">
        <w:rPr>
          <w:rFonts w:cs="Arial"/>
        </w:rPr>
        <w:t xml:space="preserve"> s </w:t>
      </w:r>
      <w:r w:rsidRPr="005B2D12">
        <w:rPr>
          <w:rFonts w:cs="Arial"/>
        </w:rPr>
        <w:t>nárokom</w:t>
      </w:r>
      <w:r w:rsidR="00A4335F">
        <w:rPr>
          <w:rFonts w:cs="Arial"/>
        </w:rPr>
        <w:t xml:space="preserve"> na </w:t>
      </w:r>
      <w:r w:rsidRPr="005B2D12">
        <w:rPr>
          <w:rFonts w:cs="Arial"/>
        </w:rPr>
        <w:t>bezplatnú právnu pomoc</w:t>
      </w:r>
      <w:r w:rsidR="0093554B">
        <w:rPr>
          <w:rFonts w:cs="Arial"/>
        </w:rPr>
        <w:t xml:space="preserve"> a </w:t>
      </w:r>
      <w:r w:rsidRPr="005B2D12">
        <w:rPr>
          <w:rFonts w:cs="Arial"/>
        </w:rPr>
        <w:t>podporu</w:t>
      </w:r>
      <w:r w:rsidR="000E31F7">
        <w:rPr>
          <w:rFonts w:cs="Arial"/>
        </w:rPr>
        <w:t xml:space="preserve"> v </w:t>
      </w:r>
      <w:r w:rsidRPr="005B2D12">
        <w:rPr>
          <w:rFonts w:cs="Arial"/>
        </w:rPr>
        <w:t>konaniach</w:t>
      </w:r>
      <w:r w:rsidR="00A4335F">
        <w:rPr>
          <w:rFonts w:cs="Arial"/>
        </w:rPr>
        <w:t xml:space="preserve"> o </w:t>
      </w:r>
      <w:r w:rsidRPr="005B2D12">
        <w:rPr>
          <w:rFonts w:cs="Arial"/>
        </w:rPr>
        <w:t>spôsobilosti</w:t>
      </w:r>
      <w:r w:rsidR="00A4335F">
        <w:rPr>
          <w:rFonts w:cs="Arial"/>
        </w:rPr>
        <w:t xml:space="preserve"> na </w:t>
      </w:r>
      <w:r w:rsidRPr="005B2D12">
        <w:rPr>
          <w:rFonts w:cs="Arial"/>
        </w:rPr>
        <w:t>právne úkony</w:t>
      </w:r>
      <w:r w:rsidRPr="005B2D12">
        <w:rPr>
          <w:rStyle w:val="Odkaznapoznmkupodiarou"/>
          <w:rFonts w:cs="Arial"/>
          <w:b/>
          <w:szCs w:val="24"/>
        </w:rPr>
        <w:footnoteReference w:id="6"/>
      </w:r>
      <w:r w:rsidRPr="005B2D12">
        <w:rPr>
          <w:rFonts w:cs="Arial"/>
        </w:rPr>
        <w:t>,</w:t>
      </w:r>
      <w:r w:rsidR="000E31F7">
        <w:rPr>
          <w:rFonts w:cs="Arial"/>
        </w:rPr>
        <w:t xml:space="preserve"> v </w:t>
      </w:r>
      <w:r w:rsidRPr="005B2D12">
        <w:rPr>
          <w:rFonts w:cs="Arial"/>
        </w:rPr>
        <w:t>konaniach</w:t>
      </w:r>
      <w:r w:rsidR="00A4335F">
        <w:rPr>
          <w:rFonts w:cs="Arial"/>
        </w:rPr>
        <w:t xml:space="preserve"> o </w:t>
      </w:r>
      <w:r w:rsidRPr="005B2D12">
        <w:rPr>
          <w:rFonts w:cs="Arial"/>
        </w:rPr>
        <w:t>prípustnosti prevzatia</w:t>
      </w:r>
      <w:r w:rsidR="0093554B">
        <w:rPr>
          <w:rFonts w:cs="Arial"/>
        </w:rPr>
        <w:t xml:space="preserve"> a </w:t>
      </w:r>
      <w:r w:rsidRPr="005B2D12">
        <w:rPr>
          <w:rFonts w:cs="Arial"/>
        </w:rPr>
        <w:t>držania</w:t>
      </w:r>
      <w:r w:rsidR="000E31F7">
        <w:rPr>
          <w:rFonts w:cs="Arial"/>
        </w:rPr>
        <w:t xml:space="preserve"> v </w:t>
      </w:r>
      <w:r w:rsidRPr="005B2D12">
        <w:rPr>
          <w:rFonts w:cs="Arial"/>
        </w:rPr>
        <w:t>zdravotníckom zariadení</w:t>
      </w:r>
      <w:r w:rsidRPr="005B2D12">
        <w:rPr>
          <w:rStyle w:val="Odkaznapoznmkupodiarou"/>
          <w:rFonts w:cs="Arial"/>
          <w:b/>
        </w:rPr>
        <w:footnoteReference w:id="7"/>
      </w:r>
      <w:r w:rsidR="0093554B">
        <w:rPr>
          <w:rFonts w:cs="Arial"/>
        </w:rPr>
        <w:t xml:space="preserve"> a</w:t>
      </w:r>
      <w:r w:rsidR="000E31F7">
        <w:rPr>
          <w:rFonts w:cs="Arial"/>
        </w:rPr>
        <w:t xml:space="preserve"> v </w:t>
      </w:r>
      <w:r w:rsidRPr="005B2D12">
        <w:rPr>
          <w:rFonts w:cs="Arial"/>
        </w:rPr>
        <w:t>konaniach</w:t>
      </w:r>
      <w:r w:rsidR="00A4335F">
        <w:rPr>
          <w:rFonts w:cs="Arial"/>
        </w:rPr>
        <w:t xml:space="preserve"> o </w:t>
      </w:r>
      <w:r w:rsidRPr="005B2D12">
        <w:rPr>
          <w:rFonts w:cs="Arial"/>
        </w:rPr>
        <w:t>ustanovení opatrovníka</w:t>
      </w:r>
      <w:r w:rsidRPr="005B2D12">
        <w:rPr>
          <w:rStyle w:val="Odkaznapoznmkupodiarou"/>
          <w:rFonts w:cs="Arial"/>
          <w:b/>
        </w:rPr>
        <w:footnoteReference w:id="8"/>
      </w:r>
      <w:r w:rsidRPr="005B2D12">
        <w:rPr>
          <w:rFonts w:cs="Arial"/>
        </w:rPr>
        <w:t>.</w:t>
      </w:r>
      <w:r w:rsidR="000E31F7">
        <w:rPr>
          <w:rFonts w:cs="Arial"/>
        </w:rPr>
        <w:t xml:space="preserve"> Pre </w:t>
      </w:r>
      <w:r w:rsidRPr="005B2D12">
        <w:rPr>
          <w:rFonts w:cs="Arial"/>
        </w:rPr>
        <w:t>človeka, ktorý trpí mentálnym postihnutím</w:t>
      </w:r>
      <w:r w:rsidR="0093554B">
        <w:rPr>
          <w:rFonts w:cs="Arial"/>
        </w:rPr>
        <w:t xml:space="preserve"> alebo </w:t>
      </w:r>
      <w:r w:rsidRPr="005B2D12">
        <w:rPr>
          <w:rFonts w:cs="Arial"/>
        </w:rPr>
        <w:t>duševnou chorobou</w:t>
      </w:r>
      <w:r w:rsidR="00FB2371" w:rsidRPr="005B2D12">
        <w:rPr>
          <w:rFonts w:cs="Arial"/>
        </w:rPr>
        <w:t xml:space="preserve"> je </w:t>
      </w:r>
      <w:r w:rsidRPr="005B2D12">
        <w:rPr>
          <w:rFonts w:cs="Arial"/>
        </w:rPr>
        <w:t>náročné aktívne</w:t>
      </w:r>
      <w:r w:rsidR="000E31F7">
        <w:rPr>
          <w:rFonts w:cs="Arial"/>
        </w:rPr>
        <w:t xml:space="preserve"> si </w:t>
      </w:r>
      <w:r w:rsidRPr="005B2D12">
        <w:rPr>
          <w:rFonts w:cs="Arial"/>
        </w:rPr>
        <w:t>vyhľadať advokáta,</w:t>
      </w:r>
      <w:r w:rsidR="0093554B">
        <w:rPr>
          <w:rFonts w:cs="Arial"/>
        </w:rPr>
        <w:t xml:space="preserve"> aj</w:t>
      </w:r>
      <w:r w:rsidR="000E31F7">
        <w:rPr>
          <w:rFonts w:cs="Arial"/>
        </w:rPr>
        <w:t xml:space="preserve"> v </w:t>
      </w:r>
      <w:r w:rsidRPr="005B2D12">
        <w:rPr>
          <w:rFonts w:cs="Arial"/>
        </w:rPr>
        <w:t>prípade, ak</w:t>
      </w:r>
      <w:r w:rsidR="00FB2371" w:rsidRPr="005B2D12">
        <w:rPr>
          <w:rFonts w:cs="Arial"/>
        </w:rPr>
        <w:t xml:space="preserve"> je </w:t>
      </w:r>
      <w:r w:rsidRPr="005B2D12">
        <w:rPr>
          <w:rFonts w:cs="Arial"/>
        </w:rPr>
        <w:t>dostatočne finančne zabezpečený. Ako</w:t>
      </w:r>
      <w:r w:rsidR="000E31F7">
        <w:rPr>
          <w:rFonts w:cs="Arial"/>
        </w:rPr>
        <w:t xml:space="preserve"> sa </w:t>
      </w:r>
      <w:r w:rsidRPr="005B2D12">
        <w:rPr>
          <w:rFonts w:cs="Arial"/>
        </w:rPr>
        <w:t>ukázalo, takýto občan</w:t>
      </w:r>
      <w:r w:rsidR="0093554B">
        <w:rPr>
          <w:rFonts w:cs="Arial"/>
        </w:rPr>
        <w:t xml:space="preserve"> ani </w:t>
      </w:r>
      <w:r w:rsidRPr="005B2D12">
        <w:rPr>
          <w:rFonts w:cs="Arial"/>
        </w:rPr>
        <w:t>nemá veľakrát tušenie, aké práva podľa procesných zákonov má, nie</w:t>
      </w:r>
      <w:r w:rsidR="00FB2371" w:rsidRPr="005B2D12">
        <w:rPr>
          <w:rFonts w:cs="Arial"/>
        </w:rPr>
        <w:t xml:space="preserve"> je </w:t>
      </w:r>
      <w:r w:rsidRPr="005B2D12">
        <w:rPr>
          <w:rFonts w:cs="Arial"/>
        </w:rPr>
        <w:t>možné</w:t>
      </w:r>
      <w:r w:rsidR="0093554B">
        <w:rPr>
          <w:rFonts w:cs="Arial"/>
        </w:rPr>
        <w:t xml:space="preserve"> ani </w:t>
      </w:r>
      <w:r w:rsidRPr="005B2D12">
        <w:rPr>
          <w:rFonts w:cs="Arial"/>
        </w:rPr>
        <w:t>reálne posúdiť, či poučeniu súdu porozumel</w:t>
      </w:r>
      <w:r w:rsidR="0093554B">
        <w:rPr>
          <w:rFonts w:cs="Arial"/>
        </w:rPr>
        <w:t xml:space="preserve"> alebo </w:t>
      </w:r>
      <w:r w:rsidRPr="005B2D12">
        <w:rPr>
          <w:rFonts w:cs="Arial"/>
        </w:rPr>
        <w:t>nie</w:t>
      </w:r>
      <w:r w:rsidR="0093554B">
        <w:rPr>
          <w:rFonts w:cs="Arial"/>
        </w:rPr>
        <w:t xml:space="preserve"> a </w:t>
      </w:r>
      <w:r w:rsidRPr="005B2D12">
        <w:rPr>
          <w:rFonts w:cs="Arial"/>
        </w:rPr>
        <w:t>či vôbec bol</w:t>
      </w:r>
      <w:r w:rsidR="00A4335F">
        <w:rPr>
          <w:rFonts w:cs="Arial"/>
        </w:rPr>
        <w:t xml:space="preserve"> o </w:t>
      </w:r>
      <w:r w:rsidRPr="005B2D12">
        <w:rPr>
          <w:rFonts w:cs="Arial"/>
        </w:rPr>
        <w:t>právach účastníka konania informovaný. Takisto</w:t>
      </w:r>
      <w:r w:rsidR="00FB2371" w:rsidRPr="005B2D12">
        <w:rPr>
          <w:rFonts w:cs="Arial"/>
        </w:rPr>
        <w:t xml:space="preserve"> je </w:t>
      </w:r>
      <w:r w:rsidRPr="005B2D12">
        <w:rPr>
          <w:rFonts w:cs="Arial"/>
        </w:rPr>
        <w:t>preňho zložité prejsť procesom schvaľovania bezplatnej právnej pomoci</w:t>
      </w:r>
      <w:r w:rsidR="000E31F7">
        <w:rPr>
          <w:rFonts w:cs="Arial"/>
        </w:rPr>
        <w:t xml:space="preserve"> v </w:t>
      </w:r>
      <w:r w:rsidRPr="005B2D12">
        <w:rPr>
          <w:rFonts w:cs="Arial"/>
        </w:rPr>
        <w:t>Centre právnej pomoci. Navyše, títo ľudia</w:t>
      </w:r>
      <w:r w:rsidR="000E31F7">
        <w:rPr>
          <w:rFonts w:cs="Arial"/>
        </w:rPr>
        <w:t xml:space="preserve"> si </w:t>
      </w:r>
      <w:r w:rsidRPr="005B2D12">
        <w:rPr>
          <w:rFonts w:cs="Arial"/>
        </w:rPr>
        <w:t>vyžadujú osobitný prístup</w:t>
      </w:r>
      <w:r w:rsidR="0093554B">
        <w:rPr>
          <w:rFonts w:cs="Arial"/>
        </w:rPr>
        <w:t xml:space="preserve"> a </w:t>
      </w:r>
      <w:r w:rsidRPr="005B2D12">
        <w:rPr>
          <w:rFonts w:cs="Arial"/>
        </w:rPr>
        <w:t>podporu.</w:t>
      </w:r>
      <w:r w:rsidR="00FB2371" w:rsidRPr="005B2D12">
        <w:rPr>
          <w:rFonts w:cs="Arial"/>
        </w:rPr>
        <w:t xml:space="preserve"> Je </w:t>
      </w:r>
      <w:r w:rsidRPr="005B2D12">
        <w:rPr>
          <w:rFonts w:cs="Arial"/>
        </w:rPr>
        <w:t>pravdepodobné,</w:t>
      </w:r>
      <w:r w:rsidR="00C8556F">
        <w:rPr>
          <w:rFonts w:cs="Arial"/>
        </w:rPr>
        <w:t xml:space="preserve"> že </w:t>
      </w:r>
      <w:r w:rsidRPr="005B2D12">
        <w:rPr>
          <w:rFonts w:cs="Arial"/>
        </w:rPr>
        <w:t>objektívne títo ľudia nedokážu relevantne</w:t>
      </w:r>
      <w:r w:rsidR="0093554B">
        <w:rPr>
          <w:rFonts w:cs="Arial"/>
        </w:rPr>
        <w:t xml:space="preserve"> a </w:t>
      </w:r>
      <w:r w:rsidRPr="005B2D12">
        <w:rPr>
          <w:rFonts w:cs="Arial"/>
        </w:rPr>
        <w:t>komplexne opísať situáciu,</w:t>
      </w:r>
      <w:r w:rsidR="000E31F7">
        <w:rPr>
          <w:rFonts w:cs="Arial"/>
        </w:rPr>
        <w:t xml:space="preserve"> v </w:t>
      </w:r>
      <w:r w:rsidRPr="005B2D12">
        <w:rPr>
          <w:rFonts w:cs="Arial"/>
        </w:rPr>
        <w:t>ktorej</w:t>
      </w:r>
      <w:r w:rsidR="000E31F7">
        <w:rPr>
          <w:rFonts w:cs="Arial"/>
        </w:rPr>
        <w:t xml:space="preserve"> sa </w:t>
      </w:r>
      <w:r w:rsidRPr="005B2D12">
        <w:rPr>
          <w:rFonts w:cs="Arial"/>
        </w:rPr>
        <w:t>ocitli, robí im ťažkosti</w:t>
      </w:r>
      <w:r w:rsidR="0093554B">
        <w:rPr>
          <w:rFonts w:cs="Arial"/>
        </w:rPr>
        <w:t xml:space="preserve"> aj </w:t>
      </w:r>
      <w:r w:rsidRPr="005B2D12">
        <w:rPr>
          <w:rFonts w:cs="Arial"/>
        </w:rPr>
        <w:t>zabezpečenie listinných dôkazov, ktoré sú potrebné ich podporu</w:t>
      </w:r>
      <w:r w:rsidR="000E31F7">
        <w:rPr>
          <w:rFonts w:cs="Arial"/>
        </w:rPr>
        <w:t xml:space="preserve"> v </w:t>
      </w:r>
      <w:r w:rsidRPr="005B2D12">
        <w:rPr>
          <w:rFonts w:cs="Arial"/>
        </w:rPr>
        <w:t>súdnom konaní.</w:t>
      </w:r>
    </w:p>
    <w:p w14:paraId="371D7880" w14:textId="2F71A4FE" w:rsidR="004461BA" w:rsidRPr="005B2D12" w:rsidRDefault="004461BA" w:rsidP="004461BA">
      <w:pPr>
        <w:ind w:left="2410" w:hanging="1984"/>
        <w:rPr>
          <w:rFonts w:cs="Arial"/>
          <w:b/>
          <w:bCs/>
        </w:rPr>
      </w:pPr>
      <w:r w:rsidRPr="005B2D12">
        <w:rPr>
          <w:rFonts w:cs="Arial"/>
          <w:b/>
          <w:bCs/>
        </w:rPr>
        <w:t xml:space="preserve">Stav plnenia: </w:t>
      </w:r>
      <w:r w:rsidR="004C3E75" w:rsidRPr="005B2D12">
        <w:rPr>
          <w:rFonts w:cs="Arial"/>
          <w:b/>
          <w:bCs/>
        </w:rPr>
        <w:tab/>
      </w:r>
      <w:r w:rsidRPr="005B2D12">
        <w:rPr>
          <w:rFonts w:cs="Arial"/>
          <w:b/>
          <w:bCs/>
        </w:rPr>
        <w:t>Nesplnené</w:t>
      </w:r>
    </w:p>
    <w:p w14:paraId="63B575BE" w14:textId="4E4E8ED3" w:rsidR="00304C3C" w:rsidRPr="005B2D12" w:rsidRDefault="00304C3C" w:rsidP="004461BA">
      <w:pPr>
        <w:ind w:left="2410" w:hanging="1984"/>
        <w:rPr>
          <w:rFonts w:cs="Arial"/>
          <w:b/>
          <w:bCs/>
          <w:sz w:val="20"/>
          <w:szCs w:val="18"/>
        </w:rPr>
      </w:pPr>
      <w:r w:rsidRPr="005B2D12">
        <w:rPr>
          <w:rFonts w:cs="Arial"/>
          <w:b/>
          <w:bCs/>
          <w:sz w:val="20"/>
          <w:szCs w:val="18"/>
        </w:rPr>
        <w:t xml:space="preserve">Rezort: </w:t>
      </w:r>
      <w:r w:rsidR="004C3E75" w:rsidRPr="005B2D12">
        <w:rPr>
          <w:rFonts w:cs="Arial"/>
          <w:b/>
          <w:bCs/>
          <w:sz w:val="20"/>
          <w:szCs w:val="18"/>
        </w:rPr>
        <w:tab/>
      </w:r>
      <w:r w:rsidR="00C8556F">
        <w:rPr>
          <w:rFonts w:cs="Arial"/>
          <w:sz w:val="20"/>
          <w:szCs w:val="18"/>
        </w:rPr>
        <w:t>MS SR</w:t>
      </w:r>
    </w:p>
    <w:p w14:paraId="4372EA31" w14:textId="0F0DCEA5" w:rsidR="00304C3C" w:rsidRPr="005B2D12" w:rsidRDefault="00304C3C" w:rsidP="004461BA">
      <w:pPr>
        <w:ind w:left="2410" w:hanging="1984"/>
        <w:rPr>
          <w:rFonts w:cs="Arial"/>
          <w:sz w:val="20"/>
          <w:szCs w:val="18"/>
        </w:rPr>
      </w:pPr>
      <w:r w:rsidRPr="005B2D12">
        <w:rPr>
          <w:rFonts w:cs="Arial"/>
          <w:b/>
          <w:bCs/>
          <w:sz w:val="20"/>
          <w:szCs w:val="18"/>
        </w:rPr>
        <w:t xml:space="preserve">Zdroj: </w:t>
      </w:r>
      <w:r w:rsidR="004C3E7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524151CF" w14:textId="1A095D88" w:rsidR="00304C3C" w:rsidRPr="005B2D12" w:rsidRDefault="00304C3C" w:rsidP="004461BA">
      <w:pPr>
        <w:ind w:left="2410" w:hanging="1984"/>
        <w:rPr>
          <w:rFonts w:cs="Arial"/>
          <w:sz w:val="20"/>
          <w:szCs w:val="18"/>
        </w:rPr>
      </w:pPr>
      <w:r w:rsidRPr="005B2D12">
        <w:rPr>
          <w:rFonts w:cs="Arial"/>
          <w:b/>
          <w:bCs/>
          <w:sz w:val="20"/>
          <w:szCs w:val="18"/>
        </w:rPr>
        <w:t xml:space="preserve">Oblasť úpravy: </w:t>
      </w:r>
      <w:r w:rsidR="004C3E7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161/2015</w:t>
      </w:r>
      <w:r w:rsidR="00FB221E" w:rsidRPr="005B2D12">
        <w:rPr>
          <w:rFonts w:cs="Arial"/>
          <w:sz w:val="20"/>
          <w:szCs w:val="18"/>
        </w:rPr>
        <w:t> </w:t>
      </w:r>
      <w:r w:rsidR="00433AF2">
        <w:rPr>
          <w:rFonts w:cs="Arial"/>
          <w:sz w:val="20"/>
          <w:szCs w:val="18"/>
        </w:rPr>
        <w:t>Z. z.</w:t>
      </w:r>
      <w:r w:rsidR="00FB221E" w:rsidRPr="005B2D12">
        <w:rPr>
          <w:rFonts w:cs="Arial"/>
          <w:sz w:val="20"/>
          <w:szCs w:val="18"/>
        </w:rPr>
        <w:t xml:space="preserve"> </w:t>
      </w:r>
      <w:r w:rsidRPr="005B2D12">
        <w:rPr>
          <w:rFonts w:cs="Arial"/>
          <w:sz w:val="20"/>
          <w:szCs w:val="18"/>
        </w:rPr>
        <w:t xml:space="preserve">Civilný </w:t>
      </w:r>
      <w:proofErr w:type="spellStart"/>
      <w:r w:rsidRPr="005B2D12">
        <w:rPr>
          <w:rFonts w:cs="Arial"/>
          <w:sz w:val="20"/>
          <w:szCs w:val="18"/>
        </w:rPr>
        <w:t>mimosporový</w:t>
      </w:r>
      <w:proofErr w:type="spellEnd"/>
      <w:r w:rsidRPr="005B2D12">
        <w:rPr>
          <w:rFonts w:cs="Arial"/>
          <w:sz w:val="20"/>
          <w:szCs w:val="18"/>
        </w:rPr>
        <w:t xml:space="preserve"> poriadok</w:t>
      </w:r>
    </w:p>
    <w:p w14:paraId="2EEC6358" w14:textId="77777777" w:rsidR="00304C3C" w:rsidRPr="005B2D12" w:rsidRDefault="00304C3C" w:rsidP="00304C3C">
      <w:pPr>
        <w:rPr>
          <w:rFonts w:cs="Arial"/>
          <w:b/>
          <w:bCs/>
        </w:rPr>
      </w:pPr>
    </w:p>
    <w:p w14:paraId="3A37430C" w14:textId="642CF345" w:rsidR="004461BA" w:rsidRPr="005B2D12" w:rsidRDefault="00304C3C" w:rsidP="00F6409C">
      <w:pPr>
        <w:pStyle w:val="Odsekzoznamu"/>
        <w:numPr>
          <w:ilvl w:val="0"/>
          <w:numId w:val="57"/>
        </w:numPr>
        <w:spacing w:line="240" w:lineRule="auto"/>
        <w:ind w:left="426" w:hanging="426"/>
        <w:rPr>
          <w:rFonts w:cs="Arial"/>
        </w:rPr>
      </w:pPr>
      <w:r w:rsidRPr="005B2D12">
        <w:rPr>
          <w:rFonts w:cs="Arial"/>
        </w:rPr>
        <w:t>Ďalším problémom</w:t>
      </w:r>
      <w:r w:rsidR="000E31F7">
        <w:rPr>
          <w:rFonts w:cs="Arial"/>
        </w:rPr>
        <w:t xml:space="preserve"> v </w:t>
      </w:r>
      <w:r w:rsidRPr="005B2D12">
        <w:rPr>
          <w:rFonts w:cs="Arial"/>
        </w:rPr>
        <w:t>oblasti rozhodovania súdov</w:t>
      </w:r>
      <w:r w:rsidR="000E31F7">
        <w:rPr>
          <w:rFonts w:cs="Arial"/>
        </w:rPr>
        <w:t xml:space="preserve"> v </w:t>
      </w:r>
      <w:r w:rsidRPr="005B2D12">
        <w:rPr>
          <w:rFonts w:cs="Arial"/>
        </w:rPr>
        <w:t>konaniach</w:t>
      </w:r>
      <w:r w:rsidR="00A4335F">
        <w:rPr>
          <w:rFonts w:cs="Arial"/>
        </w:rPr>
        <w:t xml:space="preserve"> o </w:t>
      </w:r>
      <w:r w:rsidRPr="005B2D12">
        <w:rPr>
          <w:rFonts w:cs="Arial"/>
        </w:rPr>
        <w:t>spôsobilosti</w:t>
      </w:r>
      <w:r w:rsidR="00A4335F">
        <w:rPr>
          <w:rFonts w:cs="Arial"/>
        </w:rPr>
        <w:t xml:space="preserve"> na </w:t>
      </w:r>
      <w:r w:rsidRPr="005B2D12">
        <w:rPr>
          <w:rFonts w:cs="Arial"/>
        </w:rPr>
        <w:t>právne úkony</w:t>
      </w:r>
      <w:r w:rsidR="00FB2371" w:rsidRPr="005B2D12">
        <w:rPr>
          <w:rFonts w:cs="Arial"/>
        </w:rPr>
        <w:t xml:space="preserve"> je </w:t>
      </w:r>
      <w:r w:rsidRPr="005B2D12">
        <w:rPr>
          <w:rFonts w:cs="Arial"/>
        </w:rPr>
        <w:t>nedostatok sudcov, sudcovského aparátu</w:t>
      </w:r>
      <w:r w:rsidR="0093554B">
        <w:rPr>
          <w:rFonts w:cs="Arial"/>
        </w:rPr>
        <w:t xml:space="preserve"> a </w:t>
      </w:r>
      <w:r w:rsidRPr="005B2D12">
        <w:rPr>
          <w:rFonts w:cs="Arial"/>
        </w:rPr>
        <w:t>súdnych znalcov, ktorí by</w:t>
      </w:r>
      <w:r w:rsidR="000E31F7">
        <w:rPr>
          <w:rFonts w:cs="Arial"/>
        </w:rPr>
        <w:t xml:space="preserve"> sa </w:t>
      </w:r>
      <w:r w:rsidRPr="005B2D12">
        <w:rPr>
          <w:rFonts w:cs="Arial"/>
        </w:rPr>
        <w:t>týmto typom konaní mohli hĺbkovo</w:t>
      </w:r>
      <w:r w:rsidR="0093554B">
        <w:rPr>
          <w:rFonts w:cs="Arial"/>
        </w:rPr>
        <w:t xml:space="preserve"> a </w:t>
      </w:r>
      <w:r w:rsidRPr="005B2D12">
        <w:rPr>
          <w:rFonts w:cs="Arial"/>
        </w:rPr>
        <w:t>precízne venovať. Po doručení návrhu</w:t>
      </w:r>
      <w:r w:rsidR="00A4335F">
        <w:rPr>
          <w:rFonts w:cs="Arial"/>
        </w:rPr>
        <w:t xml:space="preserve"> na </w:t>
      </w:r>
      <w:r w:rsidRPr="005B2D12">
        <w:rPr>
          <w:rFonts w:cs="Arial"/>
        </w:rPr>
        <w:t>prinavrátenie spôsobilosti</w:t>
      </w:r>
      <w:r w:rsidR="00A4335F">
        <w:rPr>
          <w:rFonts w:cs="Arial"/>
        </w:rPr>
        <w:t xml:space="preserve"> na </w:t>
      </w:r>
      <w:r w:rsidRPr="005B2D12">
        <w:rPr>
          <w:rFonts w:cs="Arial"/>
        </w:rPr>
        <w:t>právne úkony som zaznamenala relatívne dlhú lehotu, kedy</w:t>
      </w:r>
      <w:r w:rsidR="00FB2371" w:rsidRPr="005B2D12">
        <w:rPr>
          <w:rFonts w:cs="Arial"/>
        </w:rPr>
        <w:t xml:space="preserve"> je</w:t>
      </w:r>
      <w:r w:rsidR="00C8556F">
        <w:rPr>
          <w:rFonts w:cs="Arial"/>
        </w:rPr>
        <w:t xml:space="preserve"> zo </w:t>
      </w:r>
      <w:r w:rsidRPr="005B2D12">
        <w:rPr>
          <w:rFonts w:cs="Arial"/>
        </w:rPr>
        <w:t>strany súdu určené prvé pojednávanie.</w:t>
      </w:r>
      <w:r w:rsidR="000E31F7">
        <w:rPr>
          <w:rFonts w:cs="Arial"/>
        </w:rPr>
        <w:t xml:space="preserve"> V </w:t>
      </w:r>
      <w:r w:rsidRPr="005B2D12">
        <w:rPr>
          <w:rFonts w:cs="Arial"/>
        </w:rPr>
        <w:t>rámci prvého pojednávania súd</w:t>
      </w:r>
      <w:r w:rsidR="000E31F7">
        <w:rPr>
          <w:rFonts w:cs="Arial"/>
        </w:rPr>
        <w:t xml:space="preserve"> vo </w:t>
      </w:r>
      <w:r w:rsidRPr="005B2D12">
        <w:rPr>
          <w:rFonts w:cs="Arial"/>
        </w:rPr>
        <w:t>väčšine prípadov vydá uznesenia</w:t>
      </w:r>
      <w:r w:rsidR="00A4335F">
        <w:rPr>
          <w:rFonts w:cs="Arial"/>
        </w:rPr>
        <w:t xml:space="preserve"> o </w:t>
      </w:r>
      <w:r w:rsidRPr="005B2D12">
        <w:rPr>
          <w:rFonts w:cs="Arial"/>
        </w:rPr>
        <w:t>ustanovení znalca</w:t>
      </w:r>
      <w:r w:rsidR="00C8556F">
        <w:rPr>
          <w:rFonts w:cs="Arial"/>
        </w:rPr>
        <w:t xml:space="preserve"> z </w:t>
      </w:r>
      <w:r w:rsidRPr="005B2D12">
        <w:rPr>
          <w:rFonts w:cs="Arial"/>
        </w:rPr>
        <w:t>odboru psychiatrie bez toho, aby</w:t>
      </w:r>
      <w:r w:rsidR="000E31F7">
        <w:rPr>
          <w:rFonts w:cs="Arial"/>
        </w:rPr>
        <w:t xml:space="preserve"> sa </w:t>
      </w:r>
      <w:r w:rsidRPr="005B2D12">
        <w:rPr>
          <w:rFonts w:cs="Arial"/>
        </w:rPr>
        <w:t>presvedčil, či nebude postačujúci záver ošetrujúceho lekára. Následne</w:t>
      </w:r>
      <w:r w:rsidR="000E31F7">
        <w:rPr>
          <w:rFonts w:cs="Arial"/>
        </w:rPr>
        <w:t xml:space="preserve"> sa </w:t>
      </w:r>
      <w:r w:rsidRPr="005B2D12">
        <w:rPr>
          <w:rFonts w:cs="Arial"/>
        </w:rPr>
        <w:t>dlhú dobu čaká</w:t>
      </w:r>
      <w:r w:rsidR="00A4335F">
        <w:rPr>
          <w:rFonts w:cs="Arial"/>
        </w:rPr>
        <w:t xml:space="preserve"> na </w:t>
      </w:r>
      <w:r w:rsidRPr="005B2D12">
        <w:rPr>
          <w:rFonts w:cs="Arial"/>
        </w:rPr>
        <w:t>vypracovanie znaleckého posudku. Najmä konania</w:t>
      </w:r>
      <w:r w:rsidR="00A4335F">
        <w:rPr>
          <w:rFonts w:cs="Arial"/>
        </w:rPr>
        <w:t xml:space="preserve"> o </w:t>
      </w:r>
      <w:r w:rsidRPr="005B2D12">
        <w:rPr>
          <w:rFonts w:cs="Arial"/>
        </w:rPr>
        <w:t>prinavrátenie spôsobilosti</w:t>
      </w:r>
      <w:r w:rsidR="00A4335F">
        <w:rPr>
          <w:rFonts w:cs="Arial"/>
        </w:rPr>
        <w:t xml:space="preserve"> na </w:t>
      </w:r>
      <w:r w:rsidRPr="005B2D12">
        <w:rPr>
          <w:rFonts w:cs="Arial"/>
        </w:rPr>
        <w:t>právne úkony trvajú neprimerane dlhú dobu. Navrhujem personálne posilniť poručenské súdy</w:t>
      </w:r>
      <w:r w:rsidR="000E31F7">
        <w:rPr>
          <w:rFonts w:cs="Arial"/>
        </w:rPr>
        <w:t xml:space="preserve"> v </w:t>
      </w:r>
      <w:r w:rsidRPr="005B2D12">
        <w:rPr>
          <w:rFonts w:cs="Arial"/>
        </w:rPr>
        <w:t>rámci celého Slovenska tak, aby</w:t>
      </w:r>
      <w:r w:rsidR="000E31F7">
        <w:rPr>
          <w:rFonts w:cs="Arial"/>
        </w:rPr>
        <w:t xml:space="preserve"> sa </w:t>
      </w:r>
      <w:r w:rsidRPr="005B2D12">
        <w:rPr>
          <w:rFonts w:cs="Arial"/>
        </w:rPr>
        <w:t>dosiahlo efektívnejšie</w:t>
      </w:r>
      <w:r w:rsidR="0093554B">
        <w:rPr>
          <w:rFonts w:cs="Arial"/>
        </w:rPr>
        <w:t xml:space="preserve"> a </w:t>
      </w:r>
      <w:r w:rsidRPr="005B2D12">
        <w:rPr>
          <w:rFonts w:cs="Arial"/>
        </w:rPr>
        <w:t>rýchlejšie rozhodovanie</w:t>
      </w:r>
      <w:r w:rsidR="000E31F7">
        <w:rPr>
          <w:rFonts w:cs="Arial"/>
        </w:rPr>
        <w:t xml:space="preserve"> vo </w:t>
      </w:r>
      <w:r w:rsidRPr="005B2D12">
        <w:rPr>
          <w:rFonts w:cs="Arial"/>
        </w:rPr>
        <w:t>veci spôsobilosti</w:t>
      </w:r>
      <w:r w:rsidR="00A4335F">
        <w:rPr>
          <w:rFonts w:cs="Arial"/>
        </w:rPr>
        <w:t xml:space="preserve"> na </w:t>
      </w:r>
      <w:r w:rsidRPr="005B2D12">
        <w:rPr>
          <w:rFonts w:cs="Arial"/>
        </w:rPr>
        <w:t>právne úkony. Súčasne navrhujem</w:t>
      </w:r>
      <w:r w:rsidR="0093554B">
        <w:rPr>
          <w:rFonts w:cs="Arial"/>
        </w:rPr>
        <w:t xml:space="preserve"> a </w:t>
      </w:r>
      <w:r w:rsidRPr="005B2D12">
        <w:rPr>
          <w:rFonts w:cs="Arial"/>
        </w:rPr>
        <w:t>odporúčam, aby boli sudcovia vykonávajúci poručenskú agendu permanentne vzdelávaní</w:t>
      </w:r>
      <w:r w:rsidR="0093554B">
        <w:rPr>
          <w:rFonts w:cs="Arial"/>
        </w:rPr>
        <w:t xml:space="preserve"> a </w:t>
      </w:r>
      <w:r w:rsidRPr="005B2D12">
        <w:rPr>
          <w:rFonts w:cs="Arial"/>
        </w:rPr>
        <w:t xml:space="preserve">špecializovaní. </w:t>
      </w:r>
    </w:p>
    <w:p w14:paraId="0616F810" w14:textId="18999980" w:rsidR="004461BA" w:rsidRPr="005B2D12" w:rsidRDefault="004461BA" w:rsidP="004461BA">
      <w:pPr>
        <w:ind w:left="2410" w:hanging="1984"/>
        <w:rPr>
          <w:rFonts w:cs="Arial"/>
          <w:b/>
          <w:bCs/>
        </w:rPr>
      </w:pPr>
      <w:r w:rsidRPr="005B2D12">
        <w:rPr>
          <w:rFonts w:cs="Arial"/>
          <w:b/>
          <w:bCs/>
        </w:rPr>
        <w:t xml:space="preserve">Stav plnenia: </w:t>
      </w:r>
      <w:r w:rsidR="004C3E75" w:rsidRPr="005B2D12">
        <w:rPr>
          <w:rFonts w:cs="Arial"/>
          <w:b/>
          <w:bCs/>
        </w:rPr>
        <w:tab/>
      </w:r>
      <w:r w:rsidRPr="005B2D12">
        <w:rPr>
          <w:rFonts w:cs="Arial"/>
          <w:b/>
          <w:bCs/>
        </w:rPr>
        <w:t>Nesplnené</w:t>
      </w:r>
    </w:p>
    <w:p w14:paraId="068046BA" w14:textId="0121E35F" w:rsidR="00304C3C" w:rsidRPr="005B2D12" w:rsidRDefault="00304C3C" w:rsidP="004461BA">
      <w:pPr>
        <w:ind w:left="2410" w:hanging="1984"/>
        <w:rPr>
          <w:rFonts w:cs="Arial"/>
          <w:b/>
          <w:bCs/>
          <w:sz w:val="20"/>
          <w:szCs w:val="18"/>
        </w:rPr>
      </w:pPr>
      <w:r w:rsidRPr="005B2D12">
        <w:rPr>
          <w:rFonts w:cs="Arial"/>
          <w:b/>
          <w:bCs/>
          <w:sz w:val="20"/>
          <w:szCs w:val="18"/>
        </w:rPr>
        <w:t xml:space="preserve">Rezort: </w:t>
      </w:r>
      <w:r w:rsidR="004C3E75" w:rsidRPr="005B2D12">
        <w:rPr>
          <w:rFonts w:cs="Arial"/>
          <w:b/>
          <w:bCs/>
          <w:sz w:val="20"/>
          <w:szCs w:val="18"/>
        </w:rPr>
        <w:tab/>
      </w:r>
      <w:r w:rsidR="00C8556F">
        <w:rPr>
          <w:rFonts w:cs="Arial"/>
          <w:sz w:val="20"/>
          <w:szCs w:val="18"/>
        </w:rPr>
        <w:t>MS SR</w:t>
      </w:r>
    </w:p>
    <w:p w14:paraId="0225F6DC" w14:textId="3BA7C7D8" w:rsidR="00304C3C" w:rsidRPr="005B2D12" w:rsidRDefault="00304C3C" w:rsidP="004461BA">
      <w:pPr>
        <w:ind w:left="2410" w:hanging="1984"/>
        <w:rPr>
          <w:rFonts w:cs="Arial"/>
          <w:sz w:val="20"/>
          <w:szCs w:val="18"/>
        </w:rPr>
      </w:pPr>
      <w:r w:rsidRPr="005B2D12">
        <w:rPr>
          <w:rFonts w:cs="Arial"/>
          <w:b/>
          <w:bCs/>
          <w:sz w:val="20"/>
          <w:szCs w:val="18"/>
        </w:rPr>
        <w:t xml:space="preserve">Zdroj: </w:t>
      </w:r>
      <w:r w:rsidR="004C3E7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02FCFA2C" w14:textId="450C2580" w:rsidR="00304C3C" w:rsidRPr="005B2D12" w:rsidRDefault="00304C3C" w:rsidP="004461BA">
      <w:pPr>
        <w:ind w:left="2410" w:hanging="1984"/>
        <w:rPr>
          <w:rFonts w:cs="Arial"/>
          <w:sz w:val="20"/>
          <w:szCs w:val="18"/>
        </w:rPr>
      </w:pPr>
      <w:r w:rsidRPr="005B2D12">
        <w:rPr>
          <w:rFonts w:cs="Arial"/>
          <w:b/>
          <w:bCs/>
          <w:sz w:val="20"/>
          <w:szCs w:val="18"/>
        </w:rPr>
        <w:t xml:space="preserve">Oblasť úpravy: </w:t>
      </w:r>
      <w:r w:rsidR="004C3E7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385/2000</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sudcoch</w:t>
      </w:r>
      <w:r w:rsidR="0093554B">
        <w:rPr>
          <w:rFonts w:cs="Arial"/>
          <w:sz w:val="20"/>
          <w:szCs w:val="18"/>
        </w:rPr>
        <w:t xml:space="preserve"> a </w:t>
      </w:r>
      <w:r w:rsidRPr="005B2D12">
        <w:rPr>
          <w:rFonts w:cs="Arial"/>
          <w:sz w:val="20"/>
          <w:szCs w:val="18"/>
        </w:rPr>
        <w:t xml:space="preserve">prísediacich </w:t>
      </w:r>
    </w:p>
    <w:p w14:paraId="3E161C41" w14:textId="77777777" w:rsidR="00304C3C" w:rsidRPr="005B2D12" w:rsidRDefault="00304C3C" w:rsidP="004C3E75">
      <w:pPr>
        <w:rPr>
          <w:rFonts w:cs="Arial"/>
        </w:rPr>
      </w:pPr>
    </w:p>
    <w:p w14:paraId="2BA8807E" w14:textId="4693D510" w:rsidR="004461BA" w:rsidRPr="005B2D12" w:rsidRDefault="00304C3C" w:rsidP="00F6409C">
      <w:pPr>
        <w:pStyle w:val="Odsekzoznamu"/>
        <w:numPr>
          <w:ilvl w:val="0"/>
          <w:numId w:val="57"/>
        </w:numPr>
        <w:spacing w:line="240" w:lineRule="auto"/>
        <w:ind w:left="426" w:hanging="426"/>
        <w:rPr>
          <w:rFonts w:cs="Arial"/>
          <w:szCs w:val="24"/>
        </w:rPr>
      </w:pPr>
      <w:r w:rsidRPr="005B2D12">
        <w:rPr>
          <w:rFonts w:cs="Arial"/>
          <w:szCs w:val="24"/>
        </w:rPr>
        <w:t>Vytvorenie špecializovaných rodinných súdov. Výsledkom starostlivosti súdu</w:t>
      </w:r>
      <w:r w:rsidR="00A4335F">
        <w:rPr>
          <w:rFonts w:cs="Arial"/>
          <w:szCs w:val="24"/>
        </w:rPr>
        <w:t xml:space="preserve"> o </w:t>
      </w:r>
      <w:r w:rsidRPr="005B2D12">
        <w:rPr>
          <w:rFonts w:cs="Arial"/>
          <w:szCs w:val="24"/>
        </w:rPr>
        <w:t>maloletých by</w:t>
      </w:r>
      <w:r w:rsidR="000E31F7">
        <w:rPr>
          <w:rFonts w:cs="Arial"/>
          <w:szCs w:val="24"/>
        </w:rPr>
        <w:t xml:space="preserve"> v </w:t>
      </w:r>
      <w:r w:rsidRPr="005B2D12">
        <w:rPr>
          <w:rFonts w:cs="Arial"/>
          <w:szCs w:val="24"/>
        </w:rPr>
        <w:t>prvom rade malo byť zabezpečenie ochrany</w:t>
      </w:r>
      <w:r w:rsidR="0093554B">
        <w:rPr>
          <w:rFonts w:cs="Arial"/>
          <w:szCs w:val="24"/>
        </w:rPr>
        <w:t xml:space="preserve"> a </w:t>
      </w:r>
      <w:r w:rsidRPr="005B2D12">
        <w:rPr>
          <w:rFonts w:cs="Arial"/>
          <w:szCs w:val="24"/>
        </w:rPr>
        <w:t>naplnenia práv dieťaťa,</w:t>
      </w:r>
      <w:r w:rsidR="0093554B">
        <w:rPr>
          <w:rFonts w:cs="Arial"/>
          <w:szCs w:val="24"/>
        </w:rPr>
        <w:t xml:space="preserve"> ale </w:t>
      </w:r>
      <w:r w:rsidRPr="005B2D12">
        <w:rPr>
          <w:rFonts w:cs="Arial"/>
          <w:szCs w:val="24"/>
        </w:rPr>
        <w:t>tiež reálne zlepšenie jeho života</w:t>
      </w:r>
      <w:r w:rsidR="000E31F7">
        <w:rPr>
          <w:rFonts w:cs="Arial"/>
          <w:szCs w:val="24"/>
        </w:rPr>
        <w:t xml:space="preserve"> v </w:t>
      </w:r>
      <w:r w:rsidRPr="005B2D12">
        <w:rPr>
          <w:rFonts w:cs="Arial"/>
          <w:szCs w:val="24"/>
        </w:rPr>
        <w:t>rodine. Aktuálne nastavenie súdneho systému</w:t>
      </w:r>
      <w:r w:rsidR="000E31F7">
        <w:rPr>
          <w:rFonts w:cs="Arial"/>
          <w:szCs w:val="24"/>
        </w:rPr>
        <w:t xml:space="preserve"> však </w:t>
      </w:r>
      <w:r w:rsidRPr="005B2D12">
        <w:rPr>
          <w:rFonts w:cs="Arial"/>
          <w:szCs w:val="24"/>
        </w:rPr>
        <w:t>skôr vytvára priestor</w:t>
      </w:r>
      <w:r w:rsidR="00A4335F">
        <w:rPr>
          <w:rFonts w:cs="Arial"/>
          <w:szCs w:val="24"/>
        </w:rPr>
        <w:t xml:space="preserve"> na </w:t>
      </w:r>
      <w:r w:rsidRPr="005B2D12">
        <w:rPr>
          <w:rFonts w:cs="Arial"/>
          <w:szCs w:val="24"/>
        </w:rPr>
        <w:t>súboj rodičov, ktorého obeťou</w:t>
      </w:r>
      <w:r w:rsidR="00FB2371" w:rsidRPr="005B2D12">
        <w:rPr>
          <w:rFonts w:cs="Arial"/>
          <w:szCs w:val="24"/>
        </w:rPr>
        <w:t xml:space="preserve"> je </w:t>
      </w:r>
      <w:r w:rsidRPr="005B2D12">
        <w:rPr>
          <w:rFonts w:cs="Arial"/>
          <w:szCs w:val="24"/>
        </w:rPr>
        <w:t>samotné dieťa, prípadne</w:t>
      </w:r>
      <w:r w:rsidR="00A4335F">
        <w:rPr>
          <w:rFonts w:cs="Arial"/>
          <w:szCs w:val="24"/>
        </w:rPr>
        <w:t xml:space="preserve"> na </w:t>
      </w:r>
      <w:r w:rsidRPr="005B2D12">
        <w:rPr>
          <w:rFonts w:cs="Arial"/>
          <w:szCs w:val="24"/>
        </w:rPr>
        <w:t>vytváranie nových</w:t>
      </w:r>
      <w:r w:rsidR="0093554B">
        <w:rPr>
          <w:rFonts w:cs="Arial"/>
          <w:szCs w:val="24"/>
        </w:rPr>
        <w:t xml:space="preserve"> a </w:t>
      </w:r>
      <w:r w:rsidRPr="005B2D12">
        <w:rPr>
          <w:rFonts w:cs="Arial"/>
          <w:szCs w:val="24"/>
        </w:rPr>
        <w:t>nových nekončiacich sporov.</w:t>
      </w:r>
    </w:p>
    <w:p w14:paraId="18A922CB" w14:textId="680C879A" w:rsidR="004461BA" w:rsidRPr="005B2D12" w:rsidRDefault="004461BA" w:rsidP="00986A8F">
      <w:pPr>
        <w:pStyle w:val="Odsekzoznamu"/>
        <w:ind w:left="2410" w:hanging="1984"/>
        <w:rPr>
          <w:rFonts w:cs="Arial"/>
          <w:szCs w:val="24"/>
        </w:rPr>
      </w:pPr>
      <w:r w:rsidRPr="005B2D12">
        <w:rPr>
          <w:rFonts w:cs="Arial"/>
          <w:b/>
          <w:bCs/>
        </w:rPr>
        <w:t xml:space="preserve">Stav plnenia: </w:t>
      </w:r>
      <w:r w:rsidR="004C3E75" w:rsidRPr="005B2D12">
        <w:rPr>
          <w:rFonts w:cs="Arial"/>
          <w:b/>
          <w:bCs/>
        </w:rPr>
        <w:tab/>
      </w:r>
      <w:r w:rsidR="00986A8F" w:rsidRPr="005B2D12">
        <w:rPr>
          <w:rFonts w:cs="Arial"/>
          <w:b/>
          <w:bCs/>
        </w:rPr>
        <w:t>Plní</w:t>
      </w:r>
      <w:r w:rsidR="000E31F7">
        <w:rPr>
          <w:rFonts w:cs="Arial"/>
          <w:b/>
          <w:bCs/>
        </w:rPr>
        <w:t xml:space="preserve"> sa </w:t>
      </w:r>
      <w:r w:rsidR="00986A8F" w:rsidRPr="005B2D12">
        <w:rPr>
          <w:rFonts w:cs="Arial"/>
          <w:b/>
          <w:bCs/>
        </w:rPr>
        <w:t>priebežne</w:t>
      </w:r>
      <w:r w:rsidRPr="005B2D12">
        <w:rPr>
          <w:rFonts w:cs="Arial"/>
          <w:szCs w:val="24"/>
        </w:rPr>
        <w:t xml:space="preserve"> </w:t>
      </w:r>
    </w:p>
    <w:p w14:paraId="3FCC780C" w14:textId="384EAD98" w:rsidR="00304C3C" w:rsidRPr="005B2D12" w:rsidRDefault="00304C3C" w:rsidP="004461BA">
      <w:pPr>
        <w:pStyle w:val="Odsekzoznamu"/>
        <w:ind w:left="2410" w:hanging="1984"/>
        <w:rPr>
          <w:rFonts w:cs="Arial"/>
          <w:sz w:val="20"/>
          <w:szCs w:val="18"/>
        </w:rPr>
      </w:pPr>
      <w:r w:rsidRPr="005B2D12">
        <w:rPr>
          <w:rFonts w:cs="Arial"/>
          <w:b/>
          <w:bCs/>
          <w:sz w:val="20"/>
          <w:szCs w:val="18"/>
        </w:rPr>
        <w:t xml:space="preserve">Rezort: </w:t>
      </w:r>
      <w:r w:rsidR="004C3E75" w:rsidRPr="005B2D12">
        <w:rPr>
          <w:rFonts w:cs="Arial"/>
          <w:b/>
          <w:bCs/>
          <w:sz w:val="20"/>
          <w:szCs w:val="18"/>
        </w:rPr>
        <w:tab/>
      </w:r>
      <w:r w:rsidR="00C8556F">
        <w:rPr>
          <w:rFonts w:cs="Arial"/>
          <w:sz w:val="20"/>
          <w:szCs w:val="18"/>
        </w:rPr>
        <w:t>MS SR</w:t>
      </w:r>
    </w:p>
    <w:p w14:paraId="222645FE" w14:textId="5E17A3E5" w:rsidR="00304C3C" w:rsidRPr="005B2D12" w:rsidRDefault="00304C3C" w:rsidP="004461BA">
      <w:pPr>
        <w:pStyle w:val="Odsekzoznamu"/>
        <w:ind w:left="2410" w:hanging="1984"/>
        <w:rPr>
          <w:rFonts w:cs="Arial"/>
          <w:sz w:val="20"/>
          <w:szCs w:val="18"/>
        </w:rPr>
      </w:pPr>
      <w:r w:rsidRPr="005B2D12">
        <w:rPr>
          <w:rFonts w:cs="Arial"/>
          <w:b/>
          <w:bCs/>
          <w:sz w:val="20"/>
          <w:szCs w:val="18"/>
        </w:rPr>
        <w:t xml:space="preserve">Zdroj: </w:t>
      </w:r>
      <w:r w:rsidR="004C3E7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2018</w:t>
      </w:r>
    </w:p>
    <w:p w14:paraId="608DDFAF" w14:textId="7F443F2A" w:rsidR="00304C3C" w:rsidRPr="005B2D12" w:rsidRDefault="00304C3C" w:rsidP="00A37297">
      <w:pPr>
        <w:pStyle w:val="Odsekzoznamu"/>
        <w:ind w:left="2410" w:hanging="1984"/>
        <w:rPr>
          <w:rFonts w:cs="Arial"/>
          <w:sz w:val="20"/>
          <w:szCs w:val="18"/>
        </w:rPr>
      </w:pPr>
      <w:r w:rsidRPr="005B2D12">
        <w:rPr>
          <w:rFonts w:cs="Arial"/>
          <w:b/>
          <w:bCs/>
          <w:sz w:val="20"/>
          <w:szCs w:val="18"/>
        </w:rPr>
        <w:t xml:space="preserve">Oblasť úpravy: </w:t>
      </w:r>
      <w:r w:rsidR="004C3E7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385/2000</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sudcoch</w:t>
      </w:r>
      <w:r w:rsidR="0093554B">
        <w:rPr>
          <w:rFonts w:cs="Arial"/>
          <w:sz w:val="20"/>
          <w:szCs w:val="18"/>
        </w:rPr>
        <w:t xml:space="preserve"> a </w:t>
      </w:r>
      <w:r w:rsidRPr="005B2D12">
        <w:rPr>
          <w:rFonts w:cs="Arial"/>
          <w:sz w:val="20"/>
          <w:szCs w:val="18"/>
        </w:rPr>
        <w:t>prísediacich</w:t>
      </w:r>
    </w:p>
    <w:p w14:paraId="5D650328" w14:textId="77777777" w:rsidR="001C1755" w:rsidRPr="005B2D12" w:rsidRDefault="001C1755" w:rsidP="001C1755">
      <w:pPr>
        <w:pStyle w:val="Odsekzoznamu"/>
        <w:ind w:left="2410" w:hanging="1984"/>
        <w:rPr>
          <w:rFonts w:cs="Arial"/>
          <w:sz w:val="20"/>
          <w:szCs w:val="18"/>
        </w:rPr>
      </w:pPr>
    </w:p>
    <w:p w14:paraId="07370255" w14:textId="47076C26" w:rsidR="001C1755" w:rsidRPr="005B2D12" w:rsidRDefault="001C1755" w:rsidP="001C1755">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00E799AC" w14:textId="7947169E" w:rsidR="001C1755" w:rsidRPr="005B2D12" w:rsidRDefault="001C1755" w:rsidP="001C1755">
      <w:pPr>
        <w:ind w:left="426"/>
        <w:rPr>
          <w:rFonts w:cs="Arial"/>
          <w:sz w:val="20"/>
          <w:szCs w:val="18"/>
        </w:rPr>
      </w:pPr>
      <w:r w:rsidRPr="005B2D12">
        <w:rPr>
          <w:rFonts w:cs="Arial"/>
          <w:sz w:val="20"/>
          <w:szCs w:val="18"/>
        </w:rPr>
        <w:t>Vytvorenie špecializovaných rodinných súdov je zahrnuté</w:t>
      </w:r>
      <w:r w:rsidR="000E31F7">
        <w:rPr>
          <w:rFonts w:cs="Arial"/>
          <w:sz w:val="20"/>
          <w:szCs w:val="18"/>
        </w:rPr>
        <w:t xml:space="preserve"> v </w:t>
      </w:r>
      <w:r w:rsidRPr="005B2D12">
        <w:rPr>
          <w:rFonts w:cs="Arial"/>
          <w:sz w:val="20"/>
          <w:szCs w:val="18"/>
        </w:rPr>
        <w:t>pripravovanej veľkej reforme súdnictva</w:t>
      </w:r>
      <w:r w:rsidR="0093554B">
        <w:rPr>
          <w:rFonts w:cs="Arial"/>
          <w:sz w:val="20"/>
          <w:szCs w:val="18"/>
        </w:rPr>
        <w:t xml:space="preserve"> a </w:t>
      </w:r>
      <w:r w:rsidRPr="005B2D12">
        <w:rPr>
          <w:rFonts w:cs="Arial"/>
          <w:sz w:val="20"/>
          <w:szCs w:val="18"/>
        </w:rPr>
        <w:t>reformy súdnej mapy.</w:t>
      </w:r>
    </w:p>
    <w:p w14:paraId="13E28114" w14:textId="77777777" w:rsidR="00A566B4" w:rsidRPr="005B2D12" w:rsidRDefault="00A566B4" w:rsidP="00A566B4">
      <w:pPr>
        <w:spacing w:line="240" w:lineRule="auto"/>
        <w:rPr>
          <w:rFonts w:cs="Arial"/>
          <w:szCs w:val="24"/>
        </w:rPr>
      </w:pPr>
    </w:p>
    <w:p w14:paraId="33A62C7E" w14:textId="1598783E" w:rsidR="00304C3C" w:rsidRPr="005B2D12" w:rsidRDefault="00304C3C" w:rsidP="00F6409C">
      <w:pPr>
        <w:pStyle w:val="Odsekzoznamu"/>
        <w:numPr>
          <w:ilvl w:val="0"/>
          <w:numId w:val="57"/>
        </w:numPr>
        <w:spacing w:line="240" w:lineRule="auto"/>
        <w:ind w:left="426" w:hanging="426"/>
        <w:rPr>
          <w:rFonts w:cs="Arial"/>
          <w:szCs w:val="24"/>
        </w:rPr>
      </w:pPr>
      <w:r w:rsidRPr="005B2D12">
        <w:rPr>
          <w:rFonts w:cs="Arial"/>
          <w:szCs w:val="24"/>
        </w:rPr>
        <w:t>Plné zavedenie</w:t>
      </w:r>
      <w:r w:rsidR="0093554B">
        <w:rPr>
          <w:rFonts w:cs="Arial"/>
          <w:szCs w:val="24"/>
        </w:rPr>
        <w:t xml:space="preserve"> tzv. </w:t>
      </w:r>
      <w:proofErr w:type="spellStart"/>
      <w:r w:rsidRPr="005B2D12">
        <w:rPr>
          <w:rFonts w:cs="Arial"/>
          <w:szCs w:val="24"/>
        </w:rPr>
        <w:t>Cochemského</w:t>
      </w:r>
      <w:proofErr w:type="spellEnd"/>
      <w:r w:rsidRPr="005B2D12">
        <w:rPr>
          <w:rFonts w:cs="Arial"/>
          <w:szCs w:val="24"/>
        </w:rPr>
        <w:t xml:space="preserve"> modelu</w:t>
      </w:r>
      <w:r w:rsidR="0093554B">
        <w:rPr>
          <w:rFonts w:cs="Arial"/>
          <w:szCs w:val="24"/>
        </w:rPr>
        <w:t xml:space="preserve"> do </w:t>
      </w:r>
      <w:r w:rsidRPr="005B2D12">
        <w:rPr>
          <w:rFonts w:cs="Arial"/>
          <w:szCs w:val="24"/>
        </w:rPr>
        <w:t>súdnej praxe.</w:t>
      </w:r>
      <w:r w:rsidRPr="005B2D12">
        <w:rPr>
          <w:rStyle w:val="Odkaznapoznmkupodiarou"/>
          <w:rFonts w:cs="Arial"/>
          <w:szCs w:val="24"/>
        </w:rPr>
        <w:footnoteReference w:id="9"/>
      </w:r>
    </w:p>
    <w:p w14:paraId="445B835E" w14:textId="7C5EE9B5" w:rsidR="004461BA" w:rsidRPr="005B2D12" w:rsidRDefault="004461BA" w:rsidP="00986A8F">
      <w:pPr>
        <w:pStyle w:val="Odsekzoznamu"/>
        <w:ind w:left="2410" w:hanging="1984"/>
        <w:rPr>
          <w:rFonts w:cs="Arial"/>
          <w:szCs w:val="24"/>
        </w:rPr>
      </w:pPr>
      <w:r w:rsidRPr="005B2D12">
        <w:rPr>
          <w:rFonts w:cs="Arial"/>
          <w:b/>
          <w:bCs/>
        </w:rPr>
        <w:t xml:space="preserve">Stav plnenia: </w:t>
      </w:r>
      <w:r w:rsidR="004C3E75" w:rsidRPr="005B2D12">
        <w:rPr>
          <w:rFonts w:cs="Arial"/>
          <w:b/>
          <w:bCs/>
        </w:rPr>
        <w:tab/>
      </w:r>
      <w:r w:rsidR="00986A8F" w:rsidRPr="005B2D12">
        <w:rPr>
          <w:rFonts w:cs="Arial"/>
          <w:b/>
          <w:bCs/>
        </w:rPr>
        <w:t>Plní</w:t>
      </w:r>
      <w:r w:rsidR="000E31F7">
        <w:rPr>
          <w:rFonts w:cs="Arial"/>
          <w:b/>
          <w:bCs/>
        </w:rPr>
        <w:t xml:space="preserve"> sa </w:t>
      </w:r>
      <w:r w:rsidR="00986A8F" w:rsidRPr="005B2D12">
        <w:rPr>
          <w:rFonts w:cs="Arial"/>
          <w:b/>
          <w:bCs/>
        </w:rPr>
        <w:t>priebežne</w:t>
      </w:r>
    </w:p>
    <w:p w14:paraId="09059B4B" w14:textId="1D336C5F" w:rsidR="00304C3C" w:rsidRPr="005B2D12" w:rsidRDefault="00304C3C" w:rsidP="004461BA">
      <w:pPr>
        <w:pStyle w:val="Odsekzoznamu"/>
        <w:ind w:left="2410" w:hanging="1984"/>
        <w:rPr>
          <w:rFonts w:cs="Arial"/>
          <w:b/>
          <w:bCs/>
          <w:sz w:val="20"/>
          <w:szCs w:val="18"/>
        </w:rPr>
      </w:pPr>
      <w:r w:rsidRPr="005B2D12">
        <w:rPr>
          <w:rFonts w:cs="Arial"/>
          <w:b/>
          <w:bCs/>
          <w:sz w:val="20"/>
          <w:szCs w:val="18"/>
        </w:rPr>
        <w:t xml:space="preserve">Rezort: </w:t>
      </w:r>
      <w:r w:rsidR="004C3E75" w:rsidRPr="005B2D12">
        <w:rPr>
          <w:rFonts w:cs="Arial"/>
          <w:b/>
          <w:bCs/>
          <w:sz w:val="20"/>
          <w:szCs w:val="18"/>
        </w:rPr>
        <w:tab/>
      </w:r>
      <w:r w:rsidR="00C8556F">
        <w:rPr>
          <w:rFonts w:cs="Arial"/>
          <w:sz w:val="20"/>
          <w:szCs w:val="18"/>
        </w:rPr>
        <w:t>MS SR</w:t>
      </w:r>
    </w:p>
    <w:p w14:paraId="37234498" w14:textId="70C58D0B" w:rsidR="00304C3C" w:rsidRPr="005B2D12" w:rsidRDefault="00304C3C" w:rsidP="004461BA">
      <w:pPr>
        <w:pStyle w:val="Odsekzoznamu"/>
        <w:ind w:left="2410" w:hanging="1984"/>
        <w:rPr>
          <w:rFonts w:cs="Arial"/>
          <w:b/>
          <w:bCs/>
          <w:sz w:val="20"/>
          <w:szCs w:val="18"/>
        </w:rPr>
      </w:pPr>
      <w:r w:rsidRPr="005B2D12">
        <w:rPr>
          <w:rFonts w:cs="Arial"/>
          <w:b/>
          <w:bCs/>
          <w:sz w:val="20"/>
          <w:szCs w:val="18"/>
        </w:rPr>
        <w:t xml:space="preserve">Zdroj: </w:t>
      </w:r>
      <w:r w:rsidR="004C3E7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7B815F64" w14:textId="1BFCB1D4" w:rsidR="00304C3C" w:rsidRPr="005B2D12" w:rsidRDefault="00304C3C" w:rsidP="00A37297">
      <w:pPr>
        <w:pStyle w:val="Odsekzoznamu"/>
        <w:ind w:left="2410" w:hanging="1984"/>
        <w:rPr>
          <w:rFonts w:cs="Arial"/>
          <w:sz w:val="20"/>
          <w:szCs w:val="18"/>
        </w:rPr>
      </w:pPr>
      <w:r w:rsidRPr="005B2D12">
        <w:rPr>
          <w:rFonts w:cs="Arial"/>
          <w:b/>
          <w:bCs/>
          <w:sz w:val="20"/>
          <w:szCs w:val="18"/>
        </w:rPr>
        <w:t xml:space="preserve">Oblasť úpravy: </w:t>
      </w:r>
      <w:r w:rsidR="004C3E75"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36/2005</w:t>
      </w:r>
      <w:r w:rsidR="00551428"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rodine</w:t>
      </w:r>
    </w:p>
    <w:p w14:paraId="5BE7ED5A" w14:textId="0239AD0F" w:rsidR="001C1755" w:rsidRPr="005B2D12" w:rsidRDefault="001C1755" w:rsidP="001C1755">
      <w:pPr>
        <w:rPr>
          <w:rFonts w:cs="Arial"/>
          <w:sz w:val="20"/>
          <w:szCs w:val="20"/>
        </w:rPr>
      </w:pPr>
    </w:p>
    <w:p w14:paraId="1CCC9A4A" w14:textId="0552ADD6" w:rsidR="001C1755" w:rsidRPr="005B2D12" w:rsidRDefault="001C1755" w:rsidP="001C1755">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79B0B9DD" w14:textId="2CB09318" w:rsidR="001C1755" w:rsidRPr="005B2D12" w:rsidRDefault="001C1755" w:rsidP="001C1755">
      <w:pPr>
        <w:ind w:left="426"/>
        <w:rPr>
          <w:rFonts w:cs="Arial"/>
          <w:sz w:val="20"/>
          <w:szCs w:val="20"/>
        </w:rPr>
      </w:pPr>
      <w:proofErr w:type="spellStart"/>
      <w:r w:rsidRPr="005B2D12">
        <w:rPr>
          <w:rFonts w:cs="Arial"/>
          <w:sz w:val="20"/>
          <w:szCs w:val="18"/>
        </w:rPr>
        <w:t>Cochemský</w:t>
      </w:r>
      <w:proofErr w:type="spellEnd"/>
      <w:r w:rsidRPr="005B2D12">
        <w:rPr>
          <w:rFonts w:cs="Arial"/>
          <w:sz w:val="20"/>
          <w:szCs w:val="18"/>
        </w:rPr>
        <w:t xml:space="preserve"> model je</w:t>
      </w:r>
      <w:r w:rsidR="000E31F7">
        <w:rPr>
          <w:rFonts w:cs="Arial"/>
          <w:sz w:val="20"/>
          <w:szCs w:val="18"/>
        </w:rPr>
        <w:t xml:space="preserve"> v </w:t>
      </w:r>
      <w:r w:rsidRPr="005B2D12">
        <w:rPr>
          <w:rFonts w:cs="Arial"/>
          <w:sz w:val="20"/>
          <w:szCs w:val="18"/>
        </w:rPr>
        <w:t>prostredí slovenského súdnictva naďalej funkčný len formou pilotného projektu</w:t>
      </w:r>
      <w:r w:rsidR="00A4335F">
        <w:rPr>
          <w:rFonts w:cs="Arial"/>
          <w:sz w:val="20"/>
          <w:szCs w:val="18"/>
        </w:rPr>
        <w:t xml:space="preserve"> na </w:t>
      </w:r>
      <w:r w:rsidRPr="005B2D12">
        <w:rPr>
          <w:rFonts w:cs="Arial"/>
          <w:sz w:val="20"/>
          <w:szCs w:val="18"/>
        </w:rPr>
        <w:t xml:space="preserve">niektorých vybraných súdoch. </w:t>
      </w:r>
      <w:r w:rsidRPr="005B2D12">
        <w:rPr>
          <w:rFonts w:cs="Arial"/>
          <w:sz w:val="20"/>
          <w:szCs w:val="20"/>
        </w:rPr>
        <w:t>Naďalej platí,</w:t>
      </w:r>
      <w:r w:rsidR="00C8556F">
        <w:rPr>
          <w:rFonts w:cs="Arial"/>
          <w:sz w:val="20"/>
          <w:szCs w:val="20"/>
        </w:rPr>
        <w:t xml:space="preserve"> že </w:t>
      </w:r>
      <w:r w:rsidRPr="005B2D12">
        <w:rPr>
          <w:rFonts w:cs="Arial"/>
          <w:sz w:val="20"/>
          <w:szCs w:val="20"/>
        </w:rPr>
        <w:t>je funkčný</w:t>
      </w:r>
      <w:r w:rsidR="0093554B">
        <w:rPr>
          <w:rFonts w:cs="Arial"/>
          <w:sz w:val="20"/>
          <w:szCs w:val="20"/>
        </w:rPr>
        <w:t xml:space="preserve"> a </w:t>
      </w:r>
      <w:r w:rsidRPr="005B2D12">
        <w:rPr>
          <w:rFonts w:cs="Arial"/>
          <w:sz w:val="20"/>
          <w:szCs w:val="20"/>
        </w:rPr>
        <w:t>využívaný len</w:t>
      </w:r>
      <w:r w:rsidR="00A4335F">
        <w:rPr>
          <w:rFonts w:cs="Arial"/>
          <w:sz w:val="20"/>
          <w:szCs w:val="20"/>
        </w:rPr>
        <w:t xml:space="preserve"> na </w:t>
      </w:r>
      <w:r w:rsidRPr="005B2D12">
        <w:rPr>
          <w:rFonts w:cs="Arial"/>
          <w:sz w:val="20"/>
          <w:szCs w:val="20"/>
        </w:rPr>
        <w:t>niektorých súdoch, nie</w:t>
      </w:r>
      <w:r w:rsidR="00A4335F">
        <w:rPr>
          <w:rFonts w:cs="Arial"/>
          <w:sz w:val="20"/>
          <w:szCs w:val="20"/>
        </w:rPr>
        <w:t xml:space="preserve"> na </w:t>
      </w:r>
      <w:r w:rsidRPr="005B2D12">
        <w:rPr>
          <w:rFonts w:cs="Arial"/>
          <w:sz w:val="20"/>
          <w:szCs w:val="20"/>
        </w:rPr>
        <w:t>všetkých</w:t>
      </w:r>
      <w:r w:rsidR="0093554B">
        <w:rPr>
          <w:rFonts w:cs="Arial"/>
          <w:sz w:val="20"/>
          <w:szCs w:val="20"/>
        </w:rPr>
        <w:t xml:space="preserve"> a </w:t>
      </w:r>
      <w:r w:rsidRPr="005B2D12">
        <w:rPr>
          <w:rFonts w:cs="Arial"/>
          <w:sz w:val="20"/>
          <w:szCs w:val="20"/>
        </w:rPr>
        <w:t>postup nebol legislatívne upravený,</w:t>
      </w:r>
      <w:r w:rsidR="0093554B">
        <w:rPr>
          <w:rFonts w:cs="Arial"/>
          <w:sz w:val="20"/>
          <w:szCs w:val="20"/>
        </w:rPr>
        <w:t xml:space="preserve"> a </w:t>
      </w:r>
      <w:r w:rsidRPr="005B2D12">
        <w:rPr>
          <w:rFonts w:cs="Arial"/>
          <w:sz w:val="20"/>
          <w:szCs w:val="20"/>
        </w:rPr>
        <w:t>teda</w:t>
      </w:r>
      <w:r w:rsidR="000E31F7">
        <w:rPr>
          <w:rFonts w:cs="Arial"/>
          <w:sz w:val="20"/>
          <w:szCs w:val="20"/>
        </w:rPr>
        <w:t xml:space="preserve"> pre </w:t>
      </w:r>
      <w:r w:rsidRPr="005B2D12">
        <w:rPr>
          <w:rFonts w:cs="Arial"/>
          <w:sz w:val="20"/>
          <w:szCs w:val="20"/>
        </w:rPr>
        <w:t>sudcov nie je záväzný.</w:t>
      </w:r>
    </w:p>
    <w:p w14:paraId="2D3572B8" w14:textId="77777777" w:rsidR="00304C3C" w:rsidRPr="005B2D12" w:rsidRDefault="00304C3C" w:rsidP="004C3E75">
      <w:pPr>
        <w:rPr>
          <w:rFonts w:cs="Arial"/>
        </w:rPr>
      </w:pPr>
    </w:p>
    <w:p w14:paraId="767ECC31" w14:textId="5FAF9A2D" w:rsidR="00304C3C" w:rsidRPr="005B2D12" w:rsidRDefault="00304C3C" w:rsidP="00F6409C">
      <w:pPr>
        <w:pStyle w:val="Odsekzoznamu"/>
        <w:numPr>
          <w:ilvl w:val="0"/>
          <w:numId w:val="57"/>
        </w:numPr>
        <w:ind w:left="426" w:hanging="426"/>
        <w:rPr>
          <w:rFonts w:cs="Arial"/>
          <w:szCs w:val="24"/>
          <w:lang w:eastAsia="sk-SK"/>
        </w:rPr>
      </w:pPr>
      <w:bookmarkStart w:id="61" w:name="_Hlk67088759"/>
      <w:bookmarkEnd w:id="60"/>
      <w:r w:rsidRPr="005B2D12">
        <w:rPr>
          <w:rFonts w:cs="Arial"/>
          <w:szCs w:val="24"/>
        </w:rPr>
        <w:t>Zaviesť</w:t>
      </w:r>
      <w:r w:rsidR="0093554B">
        <w:rPr>
          <w:rFonts w:cs="Arial"/>
          <w:szCs w:val="24"/>
        </w:rPr>
        <w:t xml:space="preserve"> do </w:t>
      </w:r>
      <w:r w:rsidRPr="005B2D12">
        <w:rPr>
          <w:rFonts w:cs="Arial"/>
          <w:szCs w:val="24"/>
        </w:rPr>
        <w:t>systému sociálno</w:t>
      </w:r>
      <w:r w:rsidR="0033183A" w:rsidRPr="005B2D12">
        <w:rPr>
          <w:rFonts w:cs="Arial"/>
          <w:szCs w:val="24"/>
        </w:rPr>
        <w:t>-</w:t>
      </w:r>
      <w:r w:rsidRPr="005B2D12">
        <w:rPr>
          <w:rFonts w:cs="Arial"/>
          <w:szCs w:val="24"/>
        </w:rPr>
        <w:t>právnej ochrany dieťaťa</w:t>
      </w:r>
      <w:r w:rsidR="0093554B">
        <w:rPr>
          <w:rFonts w:cs="Arial"/>
          <w:szCs w:val="24"/>
        </w:rPr>
        <w:t xml:space="preserve"> a </w:t>
      </w:r>
      <w:r w:rsidRPr="005B2D12">
        <w:rPr>
          <w:rFonts w:cs="Arial"/>
          <w:szCs w:val="24"/>
        </w:rPr>
        <w:t>rozhodovacej činnosti súdov prvok flexibility. Aktuálne nastavenie úpravy rodinných vzťahov</w:t>
      </w:r>
      <w:r w:rsidR="00FB2371" w:rsidRPr="005B2D12">
        <w:rPr>
          <w:rFonts w:cs="Arial"/>
          <w:szCs w:val="24"/>
        </w:rPr>
        <w:t xml:space="preserve"> je</w:t>
      </w:r>
      <w:r w:rsidR="000E31F7">
        <w:rPr>
          <w:rFonts w:cs="Arial"/>
          <w:szCs w:val="24"/>
        </w:rPr>
        <w:t xml:space="preserve"> pre </w:t>
      </w:r>
      <w:r w:rsidRPr="005B2D12">
        <w:rPr>
          <w:rFonts w:cs="Arial"/>
          <w:szCs w:val="24"/>
        </w:rPr>
        <w:t>bežný život často nevyhovujúce, život rodiny zväzuje</w:t>
      </w:r>
      <w:r w:rsidR="0093554B">
        <w:rPr>
          <w:rFonts w:cs="Arial"/>
          <w:szCs w:val="24"/>
        </w:rPr>
        <w:t xml:space="preserve"> do </w:t>
      </w:r>
      <w:r w:rsidRPr="005B2D12">
        <w:rPr>
          <w:rFonts w:cs="Arial"/>
          <w:szCs w:val="24"/>
        </w:rPr>
        <w:t>neprirodzených, súdom úzko definovaných pravidiel, ktoré skôr či neskôr ústia</w:t>
      </w:r>
      <w:r w:rsidR="0093554B">
        <w:rPr>
          <w:rFonts w:cs="Arial"/>
          <w:szCs w:val="24"/>
        </w:rPr>
        <w:t xml:space="preserve"> do </w:t>
      </w:r>
      <w:r w:rsidRPr="005B2D12">
        <w:rPr>
          <w:rFonts w:cs="Arial"/>
          <w:szCs w:val="24"/>
        </w:rPr>
        <w:t>odporu rodičov</w:t>
      </w:r>
      <w:r w:rsidR="0093554B">
        <w:rPr>
          <w:rFonts w:cs="Arial"/>
          <w:szCs w:val="24"/>
        </w:rPr>
        <w:t xml:space="preserve"> aj </w:t>
      </w:r>
      <w:r w:rsidRPr="005B2D12">
        <w:rPr>
          <w:rFonts w:cs="Arial"/>
          <w:szCs w:val="24"/>
        </w:rPr>
        <w:t>dieťaťa</w:t>
      </w:r>
      <w:r w:rsidR="0093554B">
        <w:rPr>
          <w:rFonts w:cs="Arial"/>
          <w:szCs w:val="24"/>
        </w:rPr>
        <w:t xml:space="preserve"> a do </w:t>
      </w:r>
      <w:r w:rsidRPr="005B2D12">
        <w:rPr>
          <w:rFonts w:cs="Arial"/>
          <w:szCs w:val="24"/>
        </w:rPr>
        <w:t>vzniku vzájomných konfliktov</w:t>
      </w:r>
      <w:r w:rsidRPr="005B2D12">
        <w:rPr>
          <w:rFonts w:cs="Arial"/>
          <w:szCs w:val="24"/>
          <w:lang w:eastAsia="sk-SK"/>
        </w:rPr>
        <w:t>.</w:t>
      </w:r>
    </w:p>
    <w:p w14:paraId="412CFD12" w14:textId="7B08B245" w:rsidR="004461BA" w:rsidRPr="005B2D12" w:rsidRDefault="004461BA" w:rsidP="004461BA">
      <w:pPr>
        <w:pStyle w:val="Odsekzoznamu"/>
        <w:ind w:left="2410" w:hanging="1984"/>
        <w:rPr>
          <w:rFonts w:cs="Arial"/>
          <w:b/>
          <w:bCs/>
        </w:rPr>
      </w:pPr>
      <w:r w:rsidRPr="005B2D12">
        <w:rPr>
          <w:rFonts w:cs="Arial"/>
          <w:b/>
          <w:bCs/>
        </w:rPr>
        <w:t xml:space="preserve">Stav plnenia: </w:t>
      </w:r>
      <w:r w:rsidR="004C3E75" w:rsidRPr="005B2D12">
        <w:rPr>
          <w:rFonts w:cs="Arial"/>
          <w:b/>
          <w:bCs/>
        </w:rPr>
        <w:tab/>
      </w:r>
      <w:r w:rsidR="00A37297" w:rsidRPr="005B2D12">
        <w:rPr>
          <w:rFonts w:cs="Arial"/>
          <w:b/>
          <w:bCs/>
        </w:rPr>
        <w:t>Plní</w:t>
      </w:r>
      <w:r w:rsidR="000E31F7">
        <w:rPr>
          <w:rFonts w:cs="Arial"/>
          <w:b/>
          <w:bCs/>
        </w:rPr>
        <w:t xml:space="preserve"> sa </w:t>
      </w:r>
      <w:r w:rsidR="00A37297" w:rsidRPr="005B2D12">
        <w:rPr>
          <w:rFonts w:cs="Arial"/>
          <w:b/>
          <w:bCs/>
        </w:rPr>
        <w:t>čiastočne</w:t>
      </w:r>
    </w:p>
    <w:p w14:paraId="796C5B59" w14:textId="6EA77512" w:rsidR="00304C3C" w:rsidRPr="005B2D12" w:rsidRDefault="00304C3C" w:rsidP="004461BA">
      <w:pPr>
        <w:pStyle w:val="Odsekzoznamu"/>
        <w:ind w:left="2410" w:hanging="1984"/>
        <w:rPr>
          <w:rFonts w:cs="Arial"/>
          <w:sz w:val="20"/>
          <w:szCs w:val="18"/>
        </w:rPr>
      </w:pPr>
      <w:r w:rsidRPr="005B2D12">
        <w:rPr>
          <w:rFonts w:cs="Arial"/>
          <w:b/>
          <w:bCs/>
          <w:sz w:val="20"/>
          <w:szCs w:val="18"/>
        </w:rPr>
        <w:t xml:space="preserve">Rezort: </w:t>
      </w:r>
      <w:r w:rsidR="004C3E75" w:rsidRPr="005B2D12">
        <w:rPr>
          <w:rFonts w:cs="Arial"/>
          <w:b/>
          <w:bCs/>
          <w:sz w:val="20"/>
          <w:szCs w:val="18"/>
        </w:rPr>
        <w:tab/>
      </w:r>
      <w:r w:rsidR="00C8556F">
        <w:rPr>
          <w:rFonts w:cs="Arial"/>
          <w:sz w:val="20"/>
          <w:szCs w:val="18"/>
        </w:rPr>
        <w:t>MS SR</w:t>
      </w:r>
      <w:r w:rsidR="000E31F7">
        <w:rPr>
          <w:rFonts w:cs="Arial"/>
          <w:sz w:val="20"/>
          <w:szCs w:val="18"/>
        </w:rPr>
        <w:t xml:space="preserve"> v </w:t>
      </w:r>
      <w:r w:rsidRPr="005B2D12">
        <w:rPr>
          <w:rFonts w:cs="Arial"/>
          <w:sz w:val="20"/>
          <w:szCs w:val="18"/>
        </w:rPr>
        <w:t>spolupráci</w:t>
      </w:r>
      <w:r w:rsidR="00A4335F">
        <w:rPr>
          <w:rFonts w:cs="Arial"/>
          <w:sz w:val="20"/>
          <w:szCs w:val="18"/>
        </w:rPr>
        <w:t xml:space="preserve"> s </w:t>
      </w:r>
      <w:r w:rsidR="00C8556F">
        <w:rPr>
          <w:rFonts w:cs="Arial"/>
          <w:sz w:val="20"/>
          <w:szCs w:val="18"/>
        </w:rPr>
        <w:t>MPSVaR SR</w:t>
      </w:r>
    </w:p>
    <w:p w14:paraId="4CF966BC" w14:textId="325C636B" w:rsidR="00304C3C" w:rsidRPr="005B2D12" w:rsidRDefault="00304C3C" w:rsidP="004461BA">
      <w:pPr>
        <w:pStyle w:val="Odsekzoznamu"/>
        <w:ind w:left="2410" w:hanging="1984"/>
        <w:rPr>
          <w:rFonts w:cs="Arial"/>
          <w:sz w:val="20"/>
          <w:szCs w:val="18"/>
        </w:rPr>
      </w:pPr>
      <w:r w:rsidRPr="005B2D12">
        <w:rPr>
          <w:rFonts w:cs="Arial"/>
          <w:b/>
          <w:bCs/>
          <w:sz w:val="20"/>
          <w:szCs w:val="18"/>
        </w:rPr>
        <w:t xml:space="preserve">Zdroj: </w:t>
      </w:r>
      <w:r w:rsidR="004C3E7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5261418B" w14:textId="4CB4CB31" w:rsidR="001C1755" w:rsidRPr="005B2D12" w:rsidRDefault="00304C3C" w:rsidP="001C1755">
      <w:pPr>
        <w:pStyle w:val="Odsekzoznamu"/>
        <w:ind w:left="2410" w:hanging="1984"/>
        <w:rPr>
          <w:rFonts w:cs="Arial"/>
        </w:rPr>
      </w:pPr>
      <w:r w:rsidRPr="005B2D12">
        <w:rPr>
          <w:rFonts w:cs="Arial"/>
          <w:b/>
          <w:bCs/>
          <w:sz w:val="20"/>
          <w:szCs w:val="18"/>
        </w:rPr>
        <w:t xml:space="preserve">Oblasť plnenia: </w:t>
      </w:r>
      <w:r w:rsidR="004C3E75" w:rsidRPr="005B2D12">
        <w:rPr>
          <w:rFonts w:cs="Arial"/>
          <w:b/>
          <w:bCs/>
          <w:sz w:val="20"/>
          <w:szCs w:val="18"/>
        </w:rPr>
        <w:tab/>
      </w:r>
      <w:r w:rsidRPr="005B2D12">
        <w:rPr>
          <w:rFonts w:cs="Arial"/>
          <w:sz w:val="20"/>
          <w:szCs w:val="20"/>
        </w:rPr>
        <w:t>Zákon</w:t>
      </w:r>
      <w:r w:rsidR="00433AF2">
        <w:rPr>
          <w:rFonts w:cs="Arial"/>
          <w:sz w:val="20"/>
          <w:szCs w:val="20"/>
        </w:rPr>
        <w:t xml:space="preserve"> č. </w:t>
      </w:r>
      <w:r w:rsidRPr="005B2D12">
        <w:rPr>
          <w:rFonts w:cs="Arial"/>
          <w:sz w:val="20"/>
          <w:szCs w:val="20"/>
        </w:rPr>
        <w:t>305/2005</w:t>
      </w:r>
      <w:r w:rsidR="00FB221E" w:rsidRPr="005B2D12">
        <w:rPr>
          <w:rFonts w:cs="Arial"/>
          <w:sz w:val="20"/>
          <w:szCs w:val="20"/>
        </w:rPr>
        <w:t> </w:t>
      </w:r>
      <w:r w:rsidR="00433AF2">
        <w:rPr>
          <w:rFonts w:cs="Arial"/>
          <w:sz w:val="20"/>
          <w:szCs w:val="20"/>
        </w:rPr>
        <w:t>Z. z.</w:t>
      </w:r>
      <w:r w:rsidR="00A4335F">
        <w:rPr>
          <w:rFonts w:cs="Arial"/>
          <w:sz w:val="20"/>
          <w:szCs w:val="20"/>
        </w:rPr>
        <w:t xml:space="preserve"> o </w:t>
      </w:r>
      <w:r w:rsidRPr="005B2D12">
        <w:rPr>
          <w:rFonts w:cs="Arial"/>
          <w:sz w:val="20"/>
          <w:szCs w:val="20"/>
        </w:rPr>
        <w:t>sociálnoprávnej ochrane detí</w:t>
      </w:r>
      <w:r w:rsidR="0093554B">
        <w:rPr>
          <w:rFonts w:cs="Arial"/>
          <w:sz w:val="20"/>
          <w:szCs w:val="20"/>
        </w:rPr>
        <w:t xml:space="preserve"> a</w:t>
      </w:r>
      <w:r w:rsidR="00A4335F">
        <w:rPr>
          <w:rFonts w:cs="Arial"/>
          <w:sz w:val="20"/>
          <w:szCs w:val="20"/>
        </w:rPr>
        <w:t xml:space="preserve"> o </w:t>
      </w:r>
      <w:r w:rsidRPr="005B2D12">
        <w:rPr>
          <w:rFonts w:cs="Arial"/>
          <w:sz w:val="20"/>
          <w:szCs w:val="20"/>
        </w:rPr>
        <w:t>sociálnej kuratele</w:t>
      </w:r>
    </w:p>
    <w:p w14:paraId="1953339D" w14:textId="77777777" w:rsidR="001C1755" w:rsidRPr="005B2D12" w:rsidRDefault="001C1755" w:rsidP="001C1755">
      <w:pPr>
        <w:pStyle w:val="Odsekzoznamu"/>
        <w:ind w:left="2410" w:hanging="1984"/>
        <w:rPr>
          <w:rFonts w:cs="Arial"/>
          <w:sz w:val="20"/>
          <w:szCs w:val="20"/>
        </w:rPr>
      </w:pPr>
    </w:p>
    <w:p w14:paraId="720142B6" w14:textId="2F7D8548" w:rsidR="001C1755" w:rsidRPr="005B2D12" w:rsidRDefault="001C1755" w:rsidP="001C1755">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356934EE" w14:textId="70668381" w:rsidR="001C1755" w:rsidRPr="005B2D12" w:rsidRDefault="001C1755" w:rsidP="001C1755">
      <w:pPr>
        <w:ind w:left="426"/>
        <w:rPr>
          <w:rFonts w:cs="Arial"/>
          <w:sz w:val="20"/>
          <w:szCs w:val="20"/>
        </w:rPr>
      </w:pPr>
      <w:r w:rsidRPr="005B2D12">
        <w:rPr>
          <w:rFonts w:cs="Arial"/>
          <w:sz w:val="20"/>
          <w:szCs w:val="20"/>
        </w:rPr>
        <w:t>Aktuálne je</w:t>
      </w:r>
      <w:r w:rsidR="000E31F7">
        <w:rPr>
          <w:rFonts w:cs="Arial"/>
          <w:sz w:val="20"/>
          <w:szCs w:val="20"/>
        </w:rPr>
        <w:t xml:space="preserve"> v </w:t>
      </w:r>
      <w:r w:rsidRPr="005B2D12">
        <w:rPr>
          <w:rFonts w:cs="Arial"/>
          <w:sz w:val="20"/>
          <w:szCs w:val="20"/>
        </w:rPr>
        <w:t xml:space="preserve">medzirezortnom pripomienkovom konaní Civilný </w:t>
      </w:r>
      <w:proofErr w:type="spellStart"/>
      <w:r w:rsidRPr="005B2D12">
        <w:rPr>
          <w:rFonts w:cs="Arial"/>
          <w:sz w:val="20"/>
          <w:szCs w:val="20"/>
        </w:rPr>
        <w:t>mimosporový</w:t>
      </w:r>
      <w:proofErr w:type="spellEnd"/>
      <w:r w:rsidRPr="005B2D12">
        <w:rPr>
          <w:rFonts w:cs="Arial"/>
          <w:sz w:val="20"/>
          <w:szCs w:val="20"/>
        </w:rPr>
        <w:t xml:space="preserve"> poriadok</w:t>
      </w:r>
      <w:r w:rsidR="0093554B">
        <w:rPr>
          <w:rFonts w:cs="Arial"/>
          <w:sz w:val="20"/>
          <w:szCs w:val="20"/>
        </w:rPr>
        <w:t xml:space="preserve"> aj </w:t>
      </w:r>
      <w:r w:rsidRPr="005B2D12">
        <w:rPr>
          <w:rFonts w:cs="Arial"/>
          <w:sz w:val="20"/>
          <w:szCs w:val="20"/>
        </w:rPr>
        <w:t>zákon</w:t>
      </w:r>
      <w:r w:rsidR="00A4335F">
        <w:rPr>
          <w:rFonts w:cs="Arial"/>
          <w:sz w:val="20"/>
          <w:szCs w:val="20"/>
        </w:rPr>
        <w:t xml:space="preserve"> o </w:t>
      </w:r>
      <w:r w:rsidRPr="005B2D12">
        <w:rPr>
          <w:rFonts w:cs="Arial"/>
          <w:sz w:val="20"/>
          <w:szCs w:val="20"/>
        </w:rPr>
        <w:t>rodine, pričom navrhované zmeny by mohli priniesť zlepšenie</w:t>
      </w:r>
      <w:r w:rsidR="000E31F7">
        <w:rPr>
          <w:rFonts w:cs="Arial"/>
          <w:sz w:val="20"/>
          <w:szCs w:val="20"/>
        </w:rPr>
        <w:t xml:space="preserve"> v </w:t>
      </w:r>
      <w:r w:rsidRPr="005B2D12">
        <w:rPr>
          <w:rFonts w:cs="Arial"/>
          <w:sz w:val="20"/>
          <w:szCs w:val="20"/>
        </w:rPr>
        <w:t xml:space="preserve">tejto oblasti. </w:t>
      </w:r>
    </w:p>
    <w:p w14:paraId="6D55AC69" w14:textId="2E12874B" w:rsidR="00B90CDD" w:rsidRDefault="00B90CDD">
      <w:pPr>
        <w:spacing w:after="160" w:line="259" w:lineRule="auto"/>
        <w:jc w:val="left"/>
        <w:rPr>
          <w:rFonts w:cs="Arial"/>
        </w:rPr>
      </w:pPr>
      <w:r>
        <w:rPr>
          <w:rFonts w:cs="Arial"/>
        </w:rPr>
        <w:br w:type="page"/>
      </w:r>
    </w:p>
    <w:p w14:paraId="0AC418A8" w14:textId="57CDAF94" w:rsidR="00304C3C" w:rsidRPr="005B2D12" w:rsidRDefault="00304C3C" w:rsidP="00F6409C">
      <w:pPr>
        <w:pStyle w:val="Odsekzoznamu"/>
        <w:numPr>
          <w:ilvl w:val="0"/>
          <w:numId w:val="57"/>
        </w:numPr>
        <w:ind w:left="426" w:hanging="426"/>
        <w:rPr>
          <w:rFonts w:cs="Arial"/>
          <w:szCs w:val="24"/>
        </w:rPr>
      </w:pPr>
      <w:r w:rsidRPr="005B2D12">
        <w:rPr>
          <w:rFonts w:cs="Arial"/>
          <w:szCs w:val="24"/>
        </w:rPr>
        <w:t>Naplniť záväzky vyplývajúce</w:t>
      </w:r>
      <w:r w:rsidR="00C8556F">
        <w:rPr>
          <w:rFonts w:cs="Arial"/>
          <w:szCs w:val="24"/>
        </w:rPr>
        <w:t xml:space="preserve"> z </w:t>
      </w:r>
      <w:r w:rsidRPr="005B2D12">
        <w:rPr>
          <w:rFonts w:cs="Arial"/>
          <w:szCs w:val="24"/>
        </w:rPr>
        <w:t>prijatia Opčného protokolu</w:t>
      </w:r>
      <w:r w:rsidR="0093554B">
        <w:rPr>
          <w:rFonts w:cs="Arial"/>
          <w:szCs w:val="24"/>
        </w:rPr>
        <w:t xml:space="preserve"> k </w:t>
      </w:r>
      <w:r w:rsidRPr="005B2D12">
        <w:rPr>
          <w:rFonts w:cs="Arial"/>
          <w:szCs w:val="24"/>
        </w:rPr>
        <w:t>Dohovoru proti mučeniu</w:t>
      </w:r>
      <w:r w:rsidR="0093554B">
        <w:rPr>
          <w:rFonts w:cs="Arial"/>
          <w:szCs w:val="24"/>
        </w:rPr>
        <w:t xml:space="preserve"> a </w:t>
      </w:r>
      <w:r w:rsidRPr="005B2D12">
        <w:rPr>
          <w:rFonts w:cs="Arial"/>
          <w:szCs w:val="24"/>
        </w:rPr>
        <w:t>inému krutému, neľudskému</w:t>
      </w:r>
      <w:r w:rsidR="0093554B">
        <w:rPr>
          <w:rFonts w:cs="Arial"/>
          <w:szCs w:val="24"/>
        </w:rPr>
        <w:t xml:space="preserve"> alebo </w:t>
      </w:r>
      <w:r w:rsidRPr="005B2D12">
        <w:rPr>
          <w:rFonts w:cs="Arial"/>
          <w:szCs w:val="24"/>
        </w:rPr>
        <w:t>ponižujúcemu zaobchádzaniu</w:t>
      </w:r>
      <w:r w:rsidR="0093554B">
        <w:rPr>
          <w:rFonts w:cs="Arial"/>
          <w:szCs w:val="24"/>
        </w:rPr>
        <w:t xml:space="preserve"> alebo </w:t>
      </w:r>
      <w:r w:rsidRPr="005B2D12">
        <w:rPr>
          <w:rFonts w:cs="Arial"/>
          <w:szCs w:val="24"/>
        </w:rPr>
        <w:t>trestaniu Slovenskou republikou prostredníctvom prijatia právnej úpravy, ktorá vytvorí Národný preventívny mechanizmus</w:t>
      </w:r>
      <w:r w:rsidR="0093554B">
        <w:rPr>
          <w:rFonts w:cs="Arial"/>
          <w:szCs w:val="24"/>
        </w:rPr>
        <w:t xml:space="preserve"> a </w:t>
      </w:r>
      <w:r w:rsidRPr="005B2D12">
        <w:rPr>
          <w:rFonts w:cs="Arial"/>
          <w:szCs w:val="24"/>
        </w:rPr>
        <w:t>teda vnútroštátny systém zodpovedný</w:t>
      </w:r>
      <w:r w:rsidR="00C8556F">
        <w:rPr>
          <w:rFonts w:cs="Arial"/>
          <w:szCs w:val="24"/>
        </w:rPr>
        <w:t xml:space="preserve"> za </w:t>
      </w:r>
      <w:r w:rsidRPr="005B2D12">
        <w:rPr>
          <w:rFonts w:cs="Arial"/>
          <w:szCs w:val="24"/>
        </w:rPr>
        <w:t>kontrolu dodržiavania Dohovoru</w:t>
      </w:r>
      <w:r w:rsidR="000E31F7">
        <w:rPr>
          <w:rFonts w:cs="Arial"/>
          <w:szCs w:val="24"/>
        </w:rPr>
        <w:t xml:space="preserve"> v </w:t>
      </w:r>
      <w:r w:rsidRPr="005B2D12">
        <w:rPr>
          <w:rFonts w:cs="Arial"/>
          <w:szCs w:val="24"/>
        </w:rPr>
        <w:t>zmysle ustanovení Opčného protokolu.</w:t>
      </w:r>
    </w:p>
    <w:p w14:paraId="703CFF6E" w14:textId="3C4F2AAC" w:rsidR="004461BA" w:rsidRPr="005B2D12" w:rsidRDefault="004461BA" w:rsidP="00986A8F">
      <w:pPr>
        <w:ind w:left="2410" w:hanging="1984"/>
        <w:rPr>
          <w:rFonts w:cs="Arial"/>
          <w:szCs w:val="24"/>
        </w:rPr>
      </w:pPr>
      <w:r w:rsidRPr="005B2D12">
        <w:rPr>
          <w:rFonts w:cs="Arial"/>
          <w:b/>
          <w:bCs/>
          <w:szCs w:val="24"/>
        </w:rPr>
        <w:t xml:space="preserve">Stav plnenia: </w:t>
      </w:r>
      <w:r w:rsidR="004C3E75" w:rsidRPr="005B2D12">
        <w:rPr>
          <w:rFonts w:cs="Arial"/>
          <w:b/>
          <w:bCs/>
          <w:szCs w:val="24"/>
        </w:rPr>
        <w:tab/>
      </w:r>
      <w:r w:rsidR="00986A8F" w:rsidRPr="005B2D12">
        <w:rPr>
          <w:rFonts w:cs="Arial"/>
          <w:b/>
          <w:bCs/>
          <w:szCs w:val="24"/>
        </w:rPr>
        <w:t>Plní</w:t>
      </w:r>
      <w:r w:rsidR="000E31F7">
        <w:rPr>
          <w:rFonts w:cs="Arial"/>
          <w:b/>
          <w:bCs/>
          <w:szCs w:val="24"/>
        </w:rPr>
        <w:t xml:space="preserve"> sa </w:t>
      </w:r>
      <w:r w:rsidR="00A37297" w:rsidRPr="005B2D12">
        <w:rPr>
          <w:rFonts w:cs="Arial"/>
          <w:b/>
          <w:bCs/>
        </w:rPr>
        <w:t>čiastočne</w:t>
      </w:r>
    </w:p>
    <w:p w14:paraId="1FF296B6" w14:textId="0FC64CFC" w:rsidR="00304C3C" w:rsidRPr="005B2D12" w:rsidRDefault="00304C3C" w:rsidP="004461BA">
      <w:pPr>
        <w:ind w:left="2410" w:hanging="1984"/>
        <w:rPr>
          <w:rFonts w:cs="Arial"/>
          <w:sz w:val="20"/>
          <w:szCs w:val="20"/>
        </w:rPr>
      </w:pPr>
      <w:r w:rsidRPr="005B2D12">
        <w:rPr>
          <w:rFonts w:cs="Arial"/>
          <w:b/>
          <w:bCs/>
          <w:sz w:val="20"/>
          <w:szCs w:val="20"/>
        </w:rPr>
        <w:t xml:space="preserve">Rezort: </w:t>
      </w:r>
      <w:r w:rsidR="004C3E75" w:rsidRPr="005B2D12">
        <w:rPr>
          <w:rFonts w:cs="Arial"/>
          <w:b/>
          <w:bCs/>
          <w:sz w:val="20"/>
          <w:szCs w:val="20"/>
        </w:rPr>
        <w:tab/>
      </w:r>
      <w:r w:rsidR="00C8556F">
        <w:rPr>
          <w:rFonts w:cs="Arial"/>
          <w:sz w:val="20"/>
          <w:szCs w:val="20"/>
        </w:rPr>
        <w:t>MS SR</w:t>
      </w:r>
    </w:p>
    <w:p w14:paraId="388C8801" w14:textId="04EF659D" w:rsidR="00304C3C" w:rsidRPr="005B2D12" w:rsidRDefault="00304C3C" w:rsidP="004461BA">
      <w:pPr>
        <w:ind w:left="2410" w:hanging="1984"/>
        <w:rPr>
          <w:rFonts w:cs="Arial"/>
          <w:sz w:val="20"/>
          <w:szCs w:val="20"/>
        </w:rPr>
      </w:pPr>
      <w:r w:rsidRPr="005B2D12">
        <w:rPr>
          <w:rFonts w:cs="Arial"/>
          <w:b/>
          <w:bCs/>
          <w:sz w:val="20"/>
          <w:szCs w:val="20"/>
        </w:rPr>
        <w:t xml:space="preserve">Zdroj: </w:t>
      </w:r>
      <w:r w:rsidR="004C3E75" w:rsidRPr="005B2D12">
        <w:rPr>
          <w:rFonts w:cs="Arial"/>
          <w:b/>
          <w:bCs/>
          <w:sz w:val="20"/>
          <w:szCs w:val="20"/>
        </w:rPr>
        <w:tab/>
      </w:r>
      <w:r w:rsidRPr="005B2D12">
        <w:rPr>
          <w:rFonts w:cs="Arial"/>
          <w:sz w:val="20"/>
          <w:szCs w:val="20"/>
        </w:rPr>
        <w:t>Správa</w:t>
      </w:r>
      <w:r w:rsidR="00C8556F">
        <w:rPr>
          <w:rFonts w:cs="Arial"/>
          <w:sz w:val="20"/>
          <w:szCs w:val="20"/>
        </w:rPr>
        <w:t xml:space="preserve"> za </w:t>
      </w:r>
      <w:r w:rsidRPr="005B2D12">
        <w:rPr>
          <w:rFonts w:cs="Arial"/>
          <w:sz w:val="20"/>
          <w:szCs w:val="20"/>
        </w:rPr>
        <w:t>rok 2019</w:t>
      </w:r>
    </w:p>
    <w:p w14:paraId="79B86E9A" w14:textId="2C80B2D4" w:rsidR="00304C3C" w:rsidRPr="005B2D12" w:rsidRDefault="00304C3C" w:rsidP="001C1755">
      <w:pPr>
        <w:ind w:left="2410" w:hanging="1984"/>
        <w:rPr>
          <w:rFonts w:cs="Arial"/>
          <w:sz w:val="20"/>
          <w:szCs w:val="20"/>
        </w:rPr>
      </w:pPr>
      <w:r w:rsidRPr="005B2D12">
        <w:rPr>
          <w:rFonts w:cs="Arial"/>
          <w:b/>
          <w:bCs/>
          <w:sz w:val="20"/>
          <w:szCs w:val="20"/>
        </w:rPr>
        <w:t xml:space="preserve">Oblasť úpravy: </w:t>
      </w:r>
      <w:r w:rsidR="004C3E75" w:rsidRPr="005B2D12">
        <w:rPr>
          <w:rFonts w:cs="Arial"/>
          <w:b/>
          <w:bCs/>
          <w:sz w:val="20"/>
          <w:szCs w:val="20"/>
        </w:rPr>
        <w:tab/>
      </w:r>
      <w:r w:rsidRPr="005B2D12">
        <w:rPr>
          <w:rFonts w:cs="Arial"/>
          <w:sz w:val="20"/>
          <w:szCs w:val="20"/>
        </w:rPr>
        <w:t>Nová právna úprava</w:t>
      </w:r>
    </w:p>
    <w:p w14:paraId="60592B08" w14:textId="6912E25D" w:rsidR="001C1755" w:rsidRPr="005B2D12" w:rsidRDefault="001C1755" w:rsidP="001C1755">
      <w:pPr>
        <w:ind w:left="2410" w:hanging="1984"/>
        <w:rPr>
          <w:rFonts w:cs="Arial"/>
          <w:sz w:val="20"/>
          <w:szCs w:val="20"/>
        </w:rPr>
      </w:pPr>
    </w:p>
    <w:p w14:paraId="31B2AC1D" w14:textId="6C1441A0" w:rsidR="001C1755" w:rsidRPr="005B2D12" w:rsidRDefault="001C1755" w:rsidP="001C1755">
      <w:pPr>
        <w:ind w:left="2410" w:hanging="1984"/>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1482F5D6" w14:textId="42A69701" w:rsidR="001C1755" w:rsidRPr="005B2D12" w:rsidRDefault="001C1755" w:rsidP="001C1755">
      <w:pPr>
        <w:ind w:left="426"/>
        <w:rPr>
          <w:rFonts w:cs="Arial"/>
          <w:sz w:val="20"/>
          <w:szCs w:val="20"/>
        </w:rPr>
      </w:pPr>
      <w:r w:rsidRPr="005B2D12">
        <w:rPr>
          <w:rFonts w:cs="Arial"/>
          <w:sz w:val="20"/>
          <w:szCs w:val="20"/>
        </w:rPr>
        <w:t>Prvý návrh zákona bol naplnením úlohy C.1.</w:t>
      </w:r>
      <w:r w:rsidR="00C8556F">
        <w:rPr>
          <w:rFonts w:cs="Arial"/>
          <w:sz w:val="20"/>
          <w:szCs w:val="20"/>
        </w:rPr>
        <w:t xml:space="preserve"> z </w:t>
      </w:r>
      <w:r w:rsidRPr="005B2D12">
        <w:rPr>
          <w:rFonts w:cs="Arial"/>
          <w:sz w:val="20"/>
          <w:szCs w:val="20"/>
        </w:rPr>
        <w:t>uznesenia vlády</w:t>
      </w:r>
      <w:r w:rsidR="00C8556F">
        <w:rPr>
          <w:rFonts w:cs="Arial"/>
          <w:sz w:val="20"/>
          <w:szCs w:val="20"/>
        </w:rPr>
        <w:t> SR</w:t>
      </w:r>
      <w:r w:rsidR="00433AF2">
        <w:rPr>
          <w:rFonts w:cs="Arial"/>
          <w:sz w:val="20"/>
          <w:szCs w:val="20"/>
        </w:rPr>
        <w:t xml:space="preserve"> č. </w:t>
      </w:r>
      <w:r w:rsidRPr="005B2D12">
        <w:rPr>
          <w:rFonts w:cs="Arial"/>
          <w:sz w:val="20"/>
          <w:szCs w:val="20"/>
        </w:rPr>
        <w:t>414</w:t>
      </w:r>
      <w:r w:rsidR="00C8556F">
        <w:rPr>
          <w:rFonts w:cs="Arial"/>
          <w:sz w:val="20"/>
          <w:szCs w:val="20"/>
        </w:rPr>
        <w:t xml:space="preserve"> zo </w:t>
      </w:r>
      <w:r w:rsidRPr="005B2D12">
        <w:rPr>
          <w:rFonts w:cs="Arial"/>
          <w:sz w:val="20"/>
          <w:szCs w:val="20"/>
        </w:rPr>
        <w:t>dňa 12. septembra 2018. Po právnej analýze mala byť úloha prípravy</w:t>
      </w:r>
      <w:r w:rsidR="00A4335F">
        <w:rPr>
          <w:rFonts w:cs="Arial"/>
          <w:sz w:val="20"/>
          <w:szCs w:val="20"/>
        </w:rPr>
        <w:t xml:space="preserve"> na </w:t>
      </w:r>
      <w:r w:rsidRPr="005B2D12">
        <w:rPr>
          <w:rFonts w:cs="Arial"/>
          <w:sz w:val="20"/>
          <w:szCs w:val="20"/>
        </w:rPr>
        <w:t>plnenie opčného protokolu splnená</w:t>
      </w:r>
      <w:r w:rsidR="0093554B">
        <w:rPr>
          <w:rFonts w:cs="Arial"/>
          <w:sz w:val="20"/>
          <w:szCs w:val="20"/>
        </w:rPr>
        <w:t xml:space="preserve"> do </w:t>
      </w:r>
      <w:r w:rsidRPr="005B2D12">
        <w:rPr>
          <w:rFonts w:cs="Arial"/>
          <w:sz w:val="20"/>
          <w:szCs w:val="20"/>
        </w:rPr>
        <w:t>31.12.2018. Vzhľadom</w:t>
      </w:r>
      <w:r w:rsidR="00A4335F">
        <w:rPr>
          <w:rFonts w:cs="Arial"/>
          <w:sz w:val="20"/>
          <w:szCs w:val="20"/>
        </w:rPr>
        <w:t xml:space="preserve"> na </w:t>
      </w:r>
      <w:r w:rsidRPr="005B2D12">
        <w:rPr>
          <w:rFonts w:cs="Arial"/>
          <w:sz w:val="20"/>
          <w:szCs w:val="20"/>
        </w:rPr>
        <w:t>potreby</w:t>
      </w:r>
      <w:r w:rsidR="0093554B">
        <w:rPr>
          <w:rFonts w:cs="Arial"/>
          <w:sz w:val="20"/>
          <w:szCs w:val="20"/>
        </w:rPr>
        <w:t xml:space="preserve"> a </w:t>
      </w:r>
      <w:r w:rsidRPr="005B2D12">
        <w:rPr>
          <w:rFonts w:cs="Arial"/>
          <w:sz w:val="20"/>
          <w:szCs w:val="20"/>
        </w:rPr>
        <w:t>podmienky Slovenskej republiky</w:t>
      </w:r>
      <w:r w:rsidR="000E31F7">
        <w:rPr>
          <w:rFonts w:cs="Arial"/>
          <w:sz w:val="20"/>
          <w:szCs w:val="20"/>
        </w:rPr>
        <w:t xml:space="preserve"> sa </w:t>
      </w:r>
      <w:r w:rsidRPr="005B2D12">
        <w:rPr>
          <w:rFonts w:cs="Arial"/>
          <w:sz w:val="20"/>
          <w:szCs w:val="20"/>
        </w:rPr>
        <w:t>ako najvhodnejšie riešenie,</w:t>
      </w:r>
      <w:r w:rsidR="00A4335F">
        <w:rPr>
          <w:rFonts w:cs="Arial"/>
          <w:sz w:val="20"/>
          <w:szCs w:val="20"/>
        </w:rPr>
        <w:t xml:space="preserve"> na </w:t>
      </w:r>
      <w:r w:rsidRPr="005B2D12">
        <w:rPr>
          <w:rFonts w:cs="Arial"/>
          <w:sz w:val="20"/>
          <w:szCs w:val="20"/>
        </w:rPr>
        <w:t>zabezpečenie riadneho</w:t>
      </w:r>
      <w:r w:rsidR="0093554B">
        <w:rPr>
          <w:rFonts w:cs="Arial"/>
          <w:sz w:val="20"/>
          <w:szCs w:val="20"/>
        </w:rPr>
        <w:t xml:space="preserve"> a </w:t>
      </w:r>
      <w:r w:rsidRPr="005B2D12">
        <w:rPr>
          <w:rFonts w:cs="Arial"/>
          <w:sz w:val="20"/>
          <w:szCs w:val="20"/>
        </w:rPr>
        <w:t>efektívneho plnenia úlohy systému Národného preventívneho mechanizmu, navrhovalo rozdelenie jeho úloh medzi verejného ochrancu práv, komisára</w:t>
      </w:r>
      <w:r w:rsidR="000E31F7">
        <w:rPr>
          <w:rFonts w:cs="Arial"/>
          <w:sz w:val="20"/>
          <w:szCs w:val="20"/>
        </w:rPr>
        <w:t xml:space="preserve"> pre </w:t>
      </w:r>
      <w:r w:rsidRPr="005B2D12">
        <w:rPr>
          <w:rFonts w:cs="Arial"/>
          <w:sz w:val="20"/>
          <w:szCs w:val="20"/>
        </w:rPr>
        <w:t>deti</w:t>
      </w:r>
      <w:r w:rsidR="0093554B">
        <w:rPr>
          <w:rFonts w:cs="Arial"/>
          <w:sz w:val="20"/>
          <w:szCs w:val="20"/>
        </w:rPr>
        <w:t xml:space="preserve"> a </w:t>
      </w:r>
      <w:r w:rsidRPr="005B2D12">
        <w:rPr>
          <w:rFonts w:cs="Arial"/>
          <w:sz w:val="20"/>
          <w:szCs w:val="20"/>
        </w:rPr>
        <w:t>komisára</w:t>
      </w:r>
      <w:r w:rsidR="000E31F7">
        <w:rPr>
          <w:rFonts w:cs="Arial"/>
          <w:sz w:val="20"/>
          <w:szCs w:val="20"/>
        </w:rPr>
        <w:t xml:space="preserve"> pre </w:t>
      </w:r>
      <w:r w:rsidRPr="005B2D12">
        <w:rPr>
          <w:rFonts w:cs="Arial"/>
          <w:sz w:val="20"/>
          <w:szCs w:val="20"/>
        </w:rPr>
        <w:t>osoby</w:t>
      </w:r>
      <w:r w:rsidR="000E31F7">
        <w:rPr>
          <w:rFonts w:cs="Arial"/>
          <w:sz w:val="20"/>
          <w:szCs w:val="20"/>
        </w:rPr>
        <w:t xml:space="preserve"> so </w:t>
      </w:r>
      <w:r w:rsidRPr="005B2D12">
        <w:rPr>
          <w:rFonts w:cs="Arial"/>
          <w:sz w:val="20"/>
          <w:szCs w:val="20"/>
        </w:rPr>
        <w:t>zdravotným postihnutím. Práve takéto rozdelenie ideálne zohľadňuje špecializáciu jednotlivých subjektov</w:t>
      </w:r>
      <w:r w:rsidR="0093554B">
        <w:rPr>
          <w:rFonts w:cs="Arial"/>
          <w:sz w:val="20"/>
          <w:szCs w:val="20"/>
        </w:rPr>
        <w:t xml:space="preserve"> a </w:t>
      </w:r>
      <w:r w:rsidRPr="005B2D12">
        <w:rPr>
          <w:rFonts w:cs="Arial"/>
          <w:sz w:val="20"/>
          <w:szCs w:val="20"/>
        </w:rPr>
        <w:t>vytvára priestor</w:t>
      </w:r>
      <w:r w:rsidR="00A4335F">
        <w:rPr>
          <w:rFonts w:cs="Arial"/>
          <w:sz w:val="20"/>
          <w:szCs w:val="20"/>
        </w:rPr>
        <w:t xml:space="preserve"> na </w:t>
      </w:r>
      <w:r w:rsidRPr="005B2D12">
        <w:rPr>
          <w:rFonts w:cs="Arial"/>
          <w:sz w:val="20"/>
          <w:szCs w:val="20"/>
        </w:rPr>
        <w:t>čo najširší záber kontroly</w:t>
      </w:r>
      <w:r w:rsidR="0093554B">
        <w:rPr>
          <w:rFonts w:cs="Arial"/>
          <w:sz w:val="20"/>
          <w:szCs w:val="20"/>
        </w:rPr>
        <w:t xml:space="preserve"> a </w:t>
      </w:r>
      <w:r w:rsidRPr="005B2D12">
        <w:rPr>
          <w:rFonts w:cs="Arial"/>
          <w:sz w:val="20"/>
          <w:szCs w:val="20"/>
        </w:rPr>
        <w:t>prevencie vykonávanej systémom národného preventívneho mechanizmu.</w:t>
      </w:r>
      <w:r w:rsidR="000E31F7">
        <w:rPr>
          <w:rFonts w:cs="Arial"/>
          <w:sz w:val="20"/>
          <w:szCs w:val="20"/>
        </w:rPr>
        <w:t xml:space="preserve"> V </w:t>
      </w:r>
      <w:r w:rsidRPr="005B2D12">
        <w:rPr>
          <w:rFonts w:cs="Arial"/>
          <w:sz w:val="20"/>
          <w:szCs w:val="20"/>
        </w:rPr>
        <w:t>medzirezortnom pripomienkovom</w:t>
      </w:r>
      <w:r w:rsidR="000E31F7">
        <w:rPr>
          <w:rFonts w:cs="Arial"/>
          <w:sz w:val="20"/>
          <w:szCs w:val="20"/>
        </w:rPr>
        <w:t xml:space="preserve"> v </w:t>
      </w:r>
      <w:r w:rsidRPr="005B2D12">
        <w:rPr>
          <w:rFonts w:cs="Arial"/>
          <w:sz w:val="20"/>
          <w:szCs w:val="20"/>
        </w:rPr>
        <w:t>roku 2019 konaní uplatnilo Ministerstvo financií</w:t>
      </w:r>
      <w:r w:rsidR="00C8556F">
        <w:rPr>
          <w:rFonts w:cs="Arial"/>
          <w:sz w:val="20"/>
          <w:szCs w:val="20"/>
        </w:rPr>
        <w:t> SR</w:t>
      </w:r>
      <w:r w:rsidRPr="005B2D12">
        <w:rPr>
          <w:rFonts w:cs="Arial"/>
          <w:sz w:val="20"/>
          <w:szCs w:val="20"/>
        </w:rPr>
        <w:t xml:space="preserve"> zásadnú pripomienku týkajúcu</w:t>
      </w:r>
      <w:r w:rsidR="000E31F7">
        <w:rPr>
          <w:rFonts w:cs="Arial"/>
          <w:sz w:val="20"/>
          <w:szCs w:val="20"/>
        </w:rPr>
        <w:t xml:space="preserve"> sa </w:t>
      </w:r>
      <w:r w:rsidRPr="005B2D12">
        <w:rPr>
          <w:rFonts w:cs="Arial"/>
          <w:sz w:val="20"/>
          <w:szCs w:val="20"/>
        </w:rPr>
        <w:t>navrhovaných výdavkov Kancelárie verejného ochranu práv</w:t>
      </w:r>
      <w:r w:rsidR="0093554B">
        <w:rPr>
          <w:rFonts w:cs="Arial"/>
          <w:sz w:val="20"/>
          <w:szCs w:val="20"/>
        </w:rPr>
        <w:t xml:space="preserve"> a </w:t>
      </w:r>
      <w:r w:rsidRPr="005B2D12">
        <w:rPr>
          <w:rFonts w:cs="Arial"/>
          <w:sz w:val="20"/>
          <w:szCs w:val="20"/>
        </w:rPr>
        <w:t>Komisára</w:t>
      </w:r>
      <w:r w:rsidR="000E31F7">
        <w:rPr>
          <w:rFonts w:cs="Arial"/>
          <w:sz w:val="20"/>
          <w:szCs w:val="20"/>
        </w:rPr>
        <w:t xml:space="preserve"> pre </w:t>
      </w:r>
      <w:r w:rsidRPr="005B2D12">
        <w:rPr>
          <w:rFonts w:cs="Arial"/>
          <w:sz w:val="20"/>
          <w:szCs w:val="20"/>
        </w:rPr>
        <w:t>deti. Ministerstvo financií</w:t>
      </w:r>
      <w:r w:rsidR="00C8556F">
        <w:rPr>
          <w:rFonts w:cs="Arial"/>
          <w:sz w:val="20"/>
          <w:szCs w:val="20"/>
        </w:rPr>
        <w:t> SR</w:t>
      </w:r>
      <w:r w:rsidRPr="005B2D12">
        <w:rPr>
          <w:rFonts w:cs="Arial"/>
          <w:sz w:val="20"/>
          <w:szCs w:val="20"/>
        </w:rPr>
        <w:t xml:space="preserve"> požiadalo doplniť podrobný popis nových úloh, ktoré vyplývajú</w:t>
      </w:r>
      <w:r w:rsidR="000E31F7">
        <w:rPr>
          <w:rFonts w:cs="Arial"/>
          <w:sz w:val="20"/>
          <w:szCs w:val="20"/>
        </w:rPr>
        <w:t xml:space="preserve"> pre </w:t>
      </w:r>
      <w:r w:rsidRPr="005B2D12">
        <w:rPr>
          <w:rFonts w:cs="Arial"/>
          <w:sz w:val="20"/>
          <w:szCs w:val="20"/>
        </w:rPr>
        <w:t>Kanceláriu verejného ochranu práv</w:t>
      </w:r>
      <w:r w:rsidR="0093554B">
        <w:rPr>
          <w:rFonts w:cs="Arial"/>
          <w:sz w:val="20"/>
          <w:szCs w:val="20"/>
        </w:rPr>
        <w:t xml:space="preserve"> a </w:t>
      </w:r>
      <w:r w:rsidRPr="005B2D12">
        <w:rPr>
          <w:rFonts w:cs="Arial"/>
          <w:sz w:val="20"/>
          <w:szCs w:val="20"/>
        </w:rPr>
        <w:t>Komisára</w:t>
      </w:r>
      <w:r w:rsidR="000E31F7">
        <w:rPr>
          <w:rFonts w:cs="Arial"/>
          <w:sz w:val="20"/>
          <w:szCs w:val="20"/>
        </w:rPr>
        <w:t xml:space="preserve"> pre </w:t>
      </w:r>
      <w:r w:rsidRPr="005B2D12">
        <w:rPr>
          <w:rFonts w:cs="Arial"/>
          <w:sz w:val="20"/>
          <w:szCs w:val="20"/>
        </w:rPr>
        <w:t>deti</w:t>
      </w:r>
      <w:r w:rsidR="00C8556F">
        <w:rPr>
          <w:rFonts w:cs="Arial"/>
          <w:sz w:val="20"/>
          <w:szCs w:val="20"/>
        </w:rPr>
        <w:t xml:space="preserve"> z </w:t>
      </w:r>
      <w:r w:rsidRPr="005B2D12">
        <w:rPr>
          <w:rFonts w:cs="Arial"/>
          <w:sz w:val="20"/>
          <w:szCs w:val="20"/>
        </w:rPr>
        <w:t>predmetného materiálu</w:t>
      </w:r>
      <w:r w:rsidR="0093554B">
        <w:rPr>
          <w:rFonts w:cs="Arial"/>
          <w:sz w:val="20"/>
          <w:szCs w:val="20"/>
        </w:rPr>
        <w:t xml:space="preserve"> a </w:t>
      </w:r>
      <w:r w:rsidRPr="005B2D12">
        <w:rPr>
          <w:rFonts w:cs="Arial"/>
          <w:sz w:val="20"/>
          <w:szCs w:val="20"/>
        </w:rPr>
        <w:t>podrobný popis činností, ktoré budú Kancelária verejného ochrancu práv, ako</w:t>
      </w:r>
      <w:r w:rsidR="0093554B">
        <w:rPr>
          <w:rFonts w:cs="Arial"/>
          <w:sz w:val="20"/>
          <w:szCs w:val="20"/>
        </w:rPr>
        <w:t xml:space="preserve"> aj </w:t>
      </w:r>
      <w:r w:rsidRPr="005B2D12">
        <w:rPr>
          <w:rFonts w:cs="Arial"/>
          <w:sz w:val="20"/>
          <w:szCs w:val="20"/>
        </w:rPr>
        <w:t>Úrad komisára</w:t>
      </w:r>
      <w:r w:rsidR="000E31F7">
        <w:rPr>
          <w:rFonts w:cs="Arial"/>
          <w:sz w:val="20"/>
          <w:szCs w:val="20"/>
        </w:rPr>
        <w:t xml:space="preserve"> pre </w:t>
      </w:r>
      <w:r w:rsidRPr="005B2D12">
        <w:rPr>
          <w:rFonts w:cs="Arial"/>
          <w:sz w:val="20"/>
          <w:szCs w:val="20"/>
        </w:rPr>
        <w:t>deti vykonávať, ako často</w:t>
      </w:r>
      <w:r w:rsidR="0093554B">
        <w:rPr>
          <w:rFonts w:cs="Arial"/>
          <w:sz w:val="20"/>
          <w:szCs w:val="20"/>
        </w:rPr>
        <w:t xml:space="preserve"> a </w:t>
      </w:r>
      <w:r w:rsidRPr="005B2D12">
        <w:rPr>
          <w:rFonts w:cs="Arial"/>
          <w:sz w:val="20"/>
          <w:szCs w:val="20"/>
        </w:rPr>
        <w:t>kde budú tieto činnosti vykonávať tak, aby bola zrejmá nevyhnutnosť požadovaného počtu odborných zamestnancov</w:t>
      </w:r>
      <w:r w:rsidR="0093554B">
        <w:rPr>
          <w:rFonts w:cs="Arial"/>
          <w:sz w:val="20"/>
          <w:szCs w:val="20"/>
        </w:rPr>
        <w:t xml:space="preserve"> aj </w:t>
      </w:r>
      <w:r w:rsidRPr="005B2D12">
        <w:rPr>
          <w:rFonts w:cs="Arial"/>
          <w:sz w:val="20"/>
          <w:szCs w:val="20"/>
        </w:rPr>
        <w:t>administratívnych zamestnancov,</w:t>
      </w:r>
      <w:r w:rsidR="00A4335F">
        <w:rPr>
          <w:rFonts w:cs="Arial"/>
          <w:sz w:val="20"/>
          <w:szCs w:val="20"/>
        </w:rPr>
        <w:t xml:space="preserve"> na </w:t>
      </w:r>
      <w:r w:rsidRPr="005B2D12">
        <w:rPr>
          <w:rFonts w:cs="Arial"/>
          <w:sz w:val="20"/>
          <w:szCs w:val="20"/>
        </w:rPr>
        <w:t>ktorý bola</w:t>
      </w:r>
      <w:r w:rsidR="000E31F7">
        <w:rPr>
          <w:rFonts w:cs="Arial"/>
          <w:sz w:val="20"/>
          <w:szCs w:val="20"/>
        </w:rPr>
        <w:t xml:space="preserve"> v </w:t>
      </w:r>
      <w:r w:rsidRPr="005B2D12">
        <w:rPr>
          <w:rFonts w:cs="Arial"/>
          <w:sz w:val="20"/>
          <w:szCs w:val="20"/>
        </w:rPr>
        <w:t>analýze vplyvov vyčíslená kvantifikácia. Proti špecifikácii pôsobnosti</w:t>
      </w:r>
      <w:r w:rsidR="0093554B">
        <w:rPr>
          <w:rFonts w:cs="Arial"/>
          <w:sz w:val="20"/>
          <w:szCs w:val="20"/>
        </w:rPr>
        <w:t xml:space="preserve"> a </w:t>
      </w:r>
      <w:r w:rsidRPr="005B2D12">
        <w:rPr>
          <w:rFonts w:cs="Arial"/>
          <w:sz w:val="20"/>
          <w:szCs w:val="20"/>
        </w:rPr>
        <w:t>návrhu rozpočtu spracovanými Úradom komisára</w:t>
      </w:r>
      <w:r w:rsidR="000E31F7">
        <w:rPr>
          <w:rFonts w:cs="Arial"/>
          <w:sz w:val="20"/>
          <w:szCs w:val="20"/>
        </w:rPr>
        <w:t xml:space="preserve"> pre </w:t>
      </w:r>
      <w:r w:rsidRPr="005B2D12">
        <w:rPr>
          <w:rFonts w:cs="Arial"/>
          <w:sz w:val="20"/>
          <w:szCs w:val="20"/>
        </w:rPr>
        <w:t>osoby</w:t>
      </w:r>
      <w:r w:rsidR="000E31F7">
        <w:rPr>
          <w:rFonts w:cs="Arial"/>
          <w:sz w:val="20"/>
          <w:szCs w:val="20"/>
        </w:rPr>
        <w:t xml:space="preserve"> so </w:t>
      </w:r>
      <w:r w:rsidRPr="005B2D12">
        <w:rPr>
          <w:rFonts w:cs="Arial"/>
          <w:sz w:val="20"/>
          <w:szCs w:val="20"/>
        </w:rPr>
        <w:t>zdravotným postihnutím neboli uplatnené žiadne výhrady</w:t>
      </w:r>
      <w:r w:rsidR="0093554B">
        <w:rPr>
          <w:rFonts w:cs="Arial"/>
          <w:sz w:val="20"/>
          <w:szCs w:val="20"/>
        </w:rPr>
        <w:t xml:space="preserve"> ani </w:t>
      </w:r>
      <w:r w:rsidRPr="005B2D12">
        <w:rPr>
          <w:rFonts w:cs="Arial"/>
          <w:sz w:val="20"/>
          <w:szCs w:val="20"/>
        </w:rPr>
        <w:t>požiadavky</w:t>
      </w:r>
      <w:r w:rsidR="00A4335F">
        <w:rPr>
          <w:rFonts w:cs="Arial"/>
          <w:sz w:val="20"/>
          <w:szCs w:val="20"/>
        </w:rPr>
        <w:t xml:space="preserve"> na </w:t>
      </w:r>
      <w:r w:rsidRPr="005B2D12">
        <w:rPr>
          <w:rFonts w:cs="Arial"/>
          <w:sz w:val="20"/>
          <w:szCs w:val="20"/>
        </w:rPr>
        <w:t>doplnenie.</w:t>
      </w:r>
      <w:r w:rsidR="00C8556F">
        <w:rPr>
          <w:rFonts w:cs="Arial"/>
          <w:sz w:val="20"/>
          <w:szCs w:val="20"/>
        </w:rPr>
        <w:t xml:space="preserve"> Z </w:t>
      </w:r>
      <w:r w:rsidRPr="005B2D12">
        <w:rPr>
          <w:rFonts w:cs="Arial"/>
          <w:sz w:val="20"/>
          <w:szCs w:val="20"/>
        </w:rPr>
        <w:t>dôvodu,</w:t>
      </w:r>
      <w:r w:rsidR="00C8556F">
        <w:rPr>
          <w:rFonts w:cs="Arial"/>
          <w:sz w:val="20"/>
          <w:szCs w:val="20"/>
        </w:rPr>
        <w:t xml:space="preserve"> že </w:t>
      </w:r>
      <w:r w:rsidR="000E31F7">
        <w:rPr>
          <w:rFonts w:cs="Arial"/>
          <w:sz w:val="20"/>
          <w:szCs w:val="20"/>
        </w:rPr>
        <w:t>sa </w:t>
      </w:r>
      <w:r w:rsidRPr="005B2D12">
        <w:rPr>
          <w:rFonts w:cs="Arial"/>
          <w:sz w:val="20"/>
          <w:szCs w:val="20"/>
        </w:rPr>
        <w:t>nepodarilo dosiahnuť zhodu</w:t>
      </w:r>
      <w:r w:rsidR="00A4335F">
        <w:rPr>
          <w:rFonts w:cs="Arial"/>
          <w:sz w:val="20"/>
          <w:szCs w:val="20"/>
        </w:rPr>
        <w:t xml:space="preserve"> na </w:t>
      </w:r>
      <w:r w:rsidRPr="005B2D12">
        <w:rPr>
          <w:rFonts w:cs="Arial"/>
          <w:sz w:val="20"/>
          <w:szCs w:val="20"/>
        </w:rPr>
        <w:t>financovaní napĺňania OP-CAT, rokovanie</w:t>
      </w:r>
      <w:r w:rsidR="00A4335F">
        <w:rPr>
          <w:rFonts w:cs="Arial"/>
          <w:sz w:val="20"/>
          <w:szCs w:val="20"/>
        </w:rPr>
        <w:t xml:space="preserve"> o </w:t>
      </w:r>
      <w:r w:rsidRPr="005B2D12">
        <w:rPr>
          <w:rFonts w:cs="Arial"/>
          <w:sz w:val="20"/>
          <w:szCs w:val="20"/>
        </w:rPr>
        <w:t>materiáli minister spravodlivosti odložil</w:t>
      </w:r>
      <w:r w:rsidR="00A4335F">
        <w:rPr>
          <w:rFonts w:cs="Arial"/>
          <w:sz w:val="20"/>
          <w:szCs w:val="20"/>
        </w:rPr>
        <w:t xml:space="preserve"> na </w:t>
      </w:r>
      <w:r w:rsidRPr="005B2D12">
        <w:rPr>
          <w:rFonts w:cs="Arial"/>
          <w:sz w:val="20"/>
          <w:szCs w:val="20"/>
        </w:rPr>
        <w:t>ďalšie volebné obdobie. Pracovná skupina Ministerstva spravodlivosti</w:t>
      </w:r>
      <w:r w:rsidR="0093554B">
        <w:rPr>
          <w:rFonts w:cs="Arial"/>
          <w:sz w:val="20"/>
          <w:szCs w:val="20"/>
        </w:rPr>
        <w:t xml:space="preserve"> k </w:t>
      </w:r>
      <w:r w:rsidRPr="005B2D12">
        <w:rPr>
          <w:rFonts w:cs="Arial"/>
          <w:sz w:val="20"/>
          <w:szCs w:val="20"/>
        </w:rPr>
        <w:t>OP</w:t>
      </w:r>
      <w:r w:rsidR="0093554B">
        <w:rPr>
          <w:rFonts w:cs="Arial"/>
          <w:sz w:val="20"/>
          <w:szCs w:val="20"/>
        </w:rPr>
        <w:t> -</w:t>
      </w:r>
      <w:r w:rsidRPr="005B2D12">
        <w:rPr>
          <w:rFonts w:cs="Arial"/>
          <w:sz w:val="20"/>
          <w:szCs w:val="20"/>
        </w:rPr>
        <w:t xml:space="preserve"> CAT</w:t>
      </w:r>
      <w:r w:rsidR="000E31F7">
        <w:rPr>
          <w:rFonts w:cs="Arial"/>
          <w:sz w:val="20"/>
          <w:szCs w:val="20"/>
        </w:rPr>
        <w:t xml:space="preserve"> sa v </w:t>
      </w:r>
      <w:r w:rsidRPr="005B2D12">
        <w:rPr>
          <w:rFonts w:cs="Arial"/>
          <w:sz w:val="20"/>
          <w:szCs w:val="20"/>
        </w:rPr>
        <w:t>priebehu roka 2020 nezišla.</w:t>
      </w:r>
      <w:r w:rsidR="000E31F7">
        <w:rPr>
          <w:rFonts w:cs="Arial"/>
          <w:sz w:val="20"/>
          <w:szCs w:val="20"/>
        </w:rPr>
        <w:t xml:space="preserve"> V </w:t>
      </w:r>
      <w:r w:rsidRPr="005B2D12">
        <w:rPr>
          <w:rFonts w:cs="Arial"/>
          <w:sz w:val="20"/>
          <w:szCs w:val="20"/>
        </w:rPr>
        <w:t>septembri 2020 Úrad komisára</w:t>
      </w:r>
      <w:r w:rsidR="000E31F7">
        <w:rPr>
          <w:rFonts w:cs="Arial"/>
          <w:sz w:val="20"/>
          <w:szCs w:val="20"/>
        </w:rPr>
        <w:t xml:space="preserve"> pre </w:t>
      </w:r>
      <w:r w:rsidRPr="005B2D12">
        <w:rPr>
          <w:rFonts w:cs="Arial"/>
          <w:sz w:val="20"/>
          <w:szCs w:val="20"/>
        </w:rPr>
        <w:t>osoby</w:t>
      </w:r>
      <w:r w:rsidR="000E31F7">
        <w:rPr>
          <w:rFonts w:cs="Arial"/>
          <w:sz w:val="20"/>
          <w:szCs w:val="20"/>
        </w:rPr>
        <w:t xml:space="preserve"> so </w:t>
      </w:r>
      <w:r w:rsidRPr="005B2D12">
        <w:rPr>
          <w:rFonts w:cs="Arial"/>
          <w:sz w:val="20"/>
          <w:szCs w:val="20"/>
        </w:rPr>
        <w:t>zdravotným postihnutím obdržal informáciu,</w:t>
      </w:r>
      <w:r w:rsidR="00C8556F">
        <w:rPr>
          <w:rFonts w:cs="Arial"/>
          <w:sz w:val="20"/>
          <w:szCs w:val="20"/>
        </w:rPr>
        <w:t xml:space="preserve"> že </w:t>
      </w:r>
      <w:r w:rsidRPr="005B2D12">
        <w:rPr>
          <w:rFonts w:cs="Arial"/>
          <w:sz w:val="20"/>
          <w:szCs w:val="20"/>
        </w:rPr>
        <w:t>Ministerstvo spravodlivosti</w:t>
      </w:r>
      <w:r w:rsidR="00C8556F">
        <w:rPr>
          <w:rFonts w:cs="Arial"/>
          <w:sz w:val="20"/>
          <w:szCs w:val="20"/>
        </w:rPr>
        <w:t> SR</w:t>
      </w:r>
      <w:r w:rsidRPr="005B2D12">
        <w:rPr>
          <w:rFonts w:cs="Arial"/>
          <w:sz w:val="20"/>
          <w:szCs w:val="20"/>
        </w:rPr>
        <w:t xml:space="preserve"> pripravilo nový návrh zákona,</w:t>
      </w:r>
      <w:r w:rsidR="000E31F7">
        <w:rPr>
          <w:rFonts w:cs="Arial"/>
          <w:sz w:val="20"/>
          <w:szCs w:val="20"/>
        </w:rPr>
        <w:t xml:space="preserve"> v </w:t>
      </w:r>
      <w:r w:rsidRPr="005B2D12">
        <w:rPr>
          <w:rFonts w:cs="Arial"/>
          <w:sz w:val="20"/>
          <w:szCs w:val="20"/>
        </w:rPr>
        <w:t>zmysle ktorého</w:t>
      </w:r>
      <w:r w:rsidR="000E31F7">
        <w:rPr>
          <w:rFonts w:cs="Arial"/>
          <w:sz w:val="20"/>
          <w:szCs w:val="20"/>
        </w:rPr>
        <w:t xml:space="preserve"> sa </w:t>
      </w:r>
      <w:r w:rsidRPr="005B2D12">
        <w:rPr>
          <w:rFonts w:cs="Arial"/>
          <w:sz w:val="20"/>
          <w:szCs w:val="20"/>
        </w:rPr>
        <w:t>zrušilo pôvodné rozdelenie úloh</w:t>
      </w:r>
      <w:r w:rsidR="00A4335F">
        <w:rPr>
          <w:rFonts w:cs="Arial"/>
          <w:sz w:val="20"/>
          <w:szCs w:val="20"/>
        </w:rPr>
        <w:t xml:space="preserve"> na </w:t>
      </w:r>
      <w:r w:rsidRPr="005B2D12">
        <w:rPr>
          <w:rFonts w:cs="Arial"/>
          <w:sz w:val="20"/>
          <w:szCs w:val="20"/>
        </w:rPr>
        <w:t>zabezpečenie riadneho</w:t>
      </w:r>
      <w:r w:rsidR="0093554B">
        <w:rPr>
          <w:rFonts w:cs="Arial"/>
          <w:sz w:val="20"/>
          <w:szCs w:val="20"/>
        </w:rPr>
        <w:t xml:space="preserve"> a </w:t>
      </w:r>
      <w:r w:rsidRPr="005B2D12">
        <w:rPr>
          <w:rFonts w:cs="Arial"/>
          <w:sz w:val="20"/>
          <w:szCs w:val="20"/>
        </w:rPr>
        <w:t>efektívneho plnenia úlohy systému Národného preventívneho mechanizmu medzi verejného ochrancu práv, komisára</w:t>
      </w:r>
      <w:r w:rsidR="000E31F7">
        <w:rPr>
          <w:rFonts w:cs="Arial"/>
          <w:sz w:val="20"/>
          <w:szCs w:val="20"/>
        </w:rPr>
        <w:t xml:space="preserve"> pre </w:t>
      </w:r>
      <w:r w:rsidRPr="005B2D12">
        <w:rPr>
          <w:rFonts w:cs="Arial"/>
          <w:sz w:val="20"/>
          <w:szCs w:val="20"/>
        </w:rPr>
        <w:t>deti</w:t>
      </w:r>
      <w:r w:rsidR="0093554B">
        <w:rPr>
          <w:rFonts w:cs="Arial"/>
          <w:sz w:val="20"/>
          <w:szCs w:val="20"/>
        </w:rPr>
        <w:t xml:space="preserve"> a </w:t>
      </w:r>
      <w:r w:rsidRPr="005B2D12">
        <w:rPr>
          <w:rFonts w:cs="Arial"/>
          <w:sz w:val="20"/>
          <w:szCs w:val="20"/>
        </w:rPr>
        <w:t>komisára</w:t>
      </w:r>
      <w:r w:rsidR="000E31F7">
        <w:rPr>
          <w:rFonts w:cs="Arial"/>
          <w:sz w:val="20"/>
          <w:szCs w:val="20"/>
        </w:rPr>
        <w:t xml:space="preserve"> pre </w:t>
      </w:r>
      <w:r w:rsidRPr="005B2D12">
        <w:rPr>
          <w:rFonts w:cs="Arial"/>
          <w:sz w:val="20"/>
          <w:szCs w:val="20"/>
        </w:rPr>
        <w:t>osoby</w:t>
      </w:r>
      <w:r w:rsidR="000E31F7">
        <w:rPr>
          <w:rFonts w:cs="Arial"/>
          <w:sz w:val="20"/>
          <w:szCs w:val="20"/>
        </w:rPr>
        <w:t xml:space="preserve"> so </w:t>
      </w:r>
      <w:r w:rsidRPr="005B2D12">
        <w:rPr>
          <w:rFonts w:cs="Arial"/>
          <w:sz w:val="20"/>
          <w:szCs w:val="20"/>
        </w:rPr>
        <w:t>zdravotným postihnutím</w:t>
      </w:r>
      <w:r w:rsidR="0093554B">
        <w:rPr>
          <w:rFonts w:cs="Arial"/>
          <w:sz w:val="20"/>
          <w:szCs w:val="20"/>
        </w:rPr>
        <w:t xml:space="preserve"> a </w:t>
      </w:r>
      <w:r w:rsidRPr="005B2D12">
        <w:rPr>
          <w:rFonts w:cs="Arial"/>
          <w:sz w:val="20"/>
          <w:szCs w:val="20"/>
        </w:rPr>
        <w:t>úlohy Národného preventívneho mechanizmu mal plniť len jediný orgán, ktorým mala byť Kancelária verejného ochrancu práv. Navrhli sme, aby zostala pôsobnosť Národného preventívneho mechanizmu delená podľa pôsobnosti uvedených troch subjektov (VOP, Komisár</w:t>
      </w:r>
      <w:r w:rsidR="000E31F7">
        <w:rPr>
          <w:rFonts w:cs="Arial"/>
          <w:sz w:val="20"/>
          <w:szCs w:val="20"/>
        </w:rPr>
        <w:t xml:space="preserve"> pre </w:t>
      </w:r>
      <w:r w:rsidRPr="005B2D12">
        <w:rPr>
          <w:rFonts w:cs="Arial"/>
          <w:sz w:val="20"/>
          <w:szCs w:val="20"/>
        </w:rPr>
        <w:t>osoby</w:t>
      </w:r>
      <w:r w:rsidR="000E31F7">
        <w:rPr>
          <w:rFonts w:cs="Arial"/>
          <w:sz w:val="20"/>
          <w:szCs w:val="20"/>
        </w:rPr>
        <w:t xml:space="preserve"> so </w:t>
      </w:r>
      <w:r w:rsidRPr="005B2D12">
        <w:rPr>
          <w:rFonts w:cs="Arial"/>
          <w:sz w:val="20"/>
          <w:szCs w:val="20"/>
        </w:rPr>
        <w:t>zdravotným postihnutím, Komisár</w:t>
      </w:r>
      <w:r w:rsidR="000E31F7">
        <w:rPr>
          <w:rFonts w:cs="Arial"/>
          <w:sz w:val="20"/>
          <w:szCs w:val="20"/>
        </w:rPr>
        <w:t xml:space="preserve"> pre </w:t>
      </w:r>
      <w:r w:rsidRPr="005B2D12">
        <w:rPr>
          <w:rFonts w:cs="Arial"/>
          <w:sz w:val="20"/>
          <w:szCs w:val="20"/>
        </w:rPr>
        <w:t>deti), pričom spracovanie komplexnej správy</w:t>
      </w:r>
      <w:r w:rsidR="00A4335F">
        <w:rPr>
          <w:rFonts w:cs="Arial"/>
          <w:sz w:val="20"/>
          <w:szCs w:val="20"/>
        </w:rPr>
        <w:t xml:space="preserve"> o </w:t>
      </w:r>
      <w:r w:rsidRPr="005B2D12">
        <w:rPr>
          <w:rFonts w:cs="Arial"/>
          <w:sz w:val="20"/>
          <w:szCs w:val="20"/>
        </w:rPr>
        <w:t>plnení dohovoru</w:t>
      </w:r>
      <w:r w:rsidR="00C8556F">
        <w:rPr>
          <w:rFonts w:cs="Arial"/>
          <w:sz w:val="20"/>
          <w:szCs w:val="20"/>
        </w:rPr>
        <w:t xml:space="preserve"> za </w:t>
      </w:r>
      <w:r w:rsidRPr="005B2D12">
        <w:rPr>
          <w:rFonts w:cs="Arial"/>
          <w:sz w:val="20"/>
          <w:szCs w:val="20"/>
        </w:rPr>
        <w:t>Slovenskú republiku by bolo</w:t>
      </w:r>
      <w:r w:rsidR="000E31F7">
        <w:rPr>
          <w:rFonts w:cs="Arial"/>
          <w:sz w:val="20"/>
          <w:szCs w:val="20"/>
        </w:rPr>
        <w:t xml:space="preserve"> v </w:t>
      </w:r>
      <w:proofErr w:type="spellStart"/>
      <w:r w:rsidRPr="005B2D12">
        <w:rPr>
          <w:rFonts w:cs="Arial"/>
          <w:sz w:val="20"/>
          <w:szCs w:val="20"/>
        </w:rPr>
        <w:t>gestorstve</w:t>
      </w:r>
      <w:proofErr w:type="spellEnd"/>
      <w:r w:rsidRPr="005B2D12">
        <w:rPr>
          <w:rFonts w:cs="Arial"/>
          <w:sz w:val="20"/>
          <w:szCs w:val="20"/>
        </w:rPr>
        <w:t xml:space="preserve"> Verejného ochrancu práv (aplikoval by</w:t>
      </w:r>
      <w:r w:rsidR="000E31F7">
        <w:rPr>
          <w:rFonts w:cs="Arial"/>
          <w:sz w:val="20"/>
          <w:szCs w:val="20"/>
        </w:rPr>
        <w:t xml:space="preserve"> sa </w:t>
      </w:r>
      <w:r w:rsidRPr="005B2D12">
        <w:rPr>
          <w:rFonts w:cs="Arial"/>
          <w:sz w:val="20"/>
          <w:szCs w:val="20"/>
        </w:rPr>
        <w:t>režim spolupráce ako</w:t>
      </w:r>
      <w:r w:rsidR="000E31F7">
        <w:rPr>
          <w:rFonts w:cs="Arial"/>
          <w:sz w:val="20"/>
          <w:szCs w:val="20"/>
        </w:rPr>
        <w:t xml:space="preserve"> pri </w:t>
      </w:r>
      <w:r w:rsidRPr="005B2D12">
        <w:rPr>
          <w:rFonts w:cs="Arial"/>
          <w:sz w:val="20"/>
          <w:szCs w:val="20"/>
        </w:rPr>
        <w:t>spracovaní správy Slovenskej republiky</w:t>
      </w:r>
      <w:r w:rsidR="00A4335F">
        <w:rPr>
          <w:rFonts w:cs="Arial"/>
          <w:sz w:val="20"/>
          <w:szCs w:val="20"/>
        </w:rPr>
        <w:t xml:space="preserve"> o </w:t>
      </w:r>
      <w:r w:rsidRPr="005B2D12">
        <w:rPr>
          <w:rFonts w:cs="Arial"/>
          <w:sz w:val="20"/>
          <w:szCs w:val="20"/>
        </w:rPr>
        <w:t>plnení Dohovoru</w:t>
      </w:r>
      <w:r w:rsidR="00A4335F">
        <w:rPr>
          <w:rFonts w:cs="Arial"/>
          <w:sz w:val="20"/>
          <w:szCs w:val="20"/>
        </w:rPr>
        <w:t xml:space="preserve"> o </w:t>
      </w:r>
      <w:r w:rsidRPr="005B2D12">
        <w:rPr>
          <w:rFonts w:cs="Arial"/>
          <w:sz w:val="20"/>
          <w:szCs w:val="20"/>
        </w:rPr>
        <w:t>právach osôb</w:t>
      </w:r>
      <w:r w:rsidR="000E31F7">
        <w:rPr>
          <w:rFonts w:cs="Arial"/>
          <w:sz w:val="20"/>
          <w:szCs w:val="20"/>
        </w:rPr>
        <w:t xml:space="preserve"> so </w:t>
      </w:r>
      <w:r w:rsidRPr="005B2D12">
        <w:rPr>
          <w:rFonts w:cs="Arial"/>
          <w:sz w:val="20"/>
          <w:szCs w:val="20"/>
        </w:rPr>
        <w:t xml:space="preserve">zdravotným postihnutím, ktorej gestorom je </w:t>
      </w:r>
      <w:r w:rsidR="00C8556F">
        <w:rPr>
          <w:rFonts w:cs="Arial"/>
          <w:sz w:val="20"/>
          <w:szCs w:val="20"/>
        </w:rPr>
        <w:t>MPSVaR SR</w:t>
      </w:r>
      <w:r w:rsidR="0093554B">
        <w:rPr>
          <w:rFonts w:cs="Arial"/>
          <w:sz w:val="20"/>
          <w:szCs w:val="20"/>
        </w:rPr>
        <w:t xml:space="preserve"> a </w:t>
      </w:r>
      <w:r w:rsidRPr="005B2D12">
        <w:rPr>
          <w:rFonts w:cs="Arial"/>
          <w:sz w:val="20"/>
          <w:szCs w:val="20"/>
        </w:rPr>
        <w:t>jednotlivé ministerstvá zasielajú</w:t>
      </w:r>
      <w:r w:rsidR="00C8556F">
        <w:rPr>
          <w:rFonts w:cs="Arial"/>
          <w:sz w:val="20"/>
          <w:szCs w:val="20"/>
        </w:rPr>
        <w:t xml:space="preserve"> za </w:t>
      </w:r>
      <w:r w:rsidRPr="005B2D12">
        <w:rPr>
          <w:rFonts w:cs="Arial"/>
          <w:sz w:val="20"/>
          <w:szCs w:val="20"/>
        </w:rPr>
        <w:t>svoj rezort odpočet plnenia úloh). Ministerstvo spravodlivosti</w:t>
      </w:r>
      <w:r w:rsidR="00C8556F">
        <w:rPr>
          <w:rFonts w:cs="Arial"/>
          <w:sz w:val="20"/>
          <w:szCs w:val="20"/>
        </w:rPr>
        <w:t> SR</w:t>
      </w:r>
      <w:r w:rsidRPr="005B2D12">
        <w:rPr>
          <w:rFonts w:cs="Arial"/>
          <w:sz w:val="20"/>
          <w:szCs w:val="20"/>
        </w:rPr>
        <w:t xml:space="preserve"> aktuálne pripravuje nové znenie návrhu</w:t>
      </w:r>
      <w:r w:rsidR="00A4335F">
        <w:rPr>
          <w:rFonts w:cs="Arial"/>
          <w:sz w:val="20"/>
          <w:szCs w:val="20"/>
        </w:rPr>
        <w:t xml:space="preserve"> na </w:t>
      </w:r>
      <w:r w:rsidRPr="005B2D12">
        <w:rPr>
          <w:rFonts w:cs="Arial"/>
          <w:sz w:val="20"/>
          <w:szCs w:val="20"/>
        </w:rPr>
        <w:t>vytvorenie Národného preventívneho mechanizmu, pričom legislatívne práce opäť vrátili</w:t>
      </w:r>
      <w:r w:rsidR="0093554B">
        <w:rPr>
          <w:rFonts w:cs="Arial"/>
          <w:sz w:val="20"/>
          <w:szCs w:val="20"/>
        </w:rPr>
        <w:t xml:space="preserve"> k </w:t>
      </w:r>
      <w:r w:rsidRPr="005B2D12">
        <w:rPr>
          <w:rFonts w:cs="Arial"/>
          <w:sz w:val="20"/>
          <w:szCs w:val="20"/>
        </w:rPr>
        <w:t>pôvodnej koncepcii rozdelenia úloh Národného preventívneho mechanizmu medzi verejného ochrancu práv</w:t>
      </w:r>
      <w:r w:rsidR="0093554B">
        <w:rPr>
          <w:rFonts w:cs="Arial"/>
          <w:sz w:val="20"/>
          <w:szCs w:val="20"/>
        </w:rPr>
        <w:t xml:space="preserve"> a </w:t>
      </w:r>
      <w:r w:rsidRPr="005B2D12">
        <w:rPr>
          <w:rFonts w:cs="Arial"/>
          <w:sz w:val="20"/>
          <w:szCs w:val="20"/>
        </w:rPr>
        <w:t>komisárov</w:t>
      </w:r>
    </w:p>
    <w:p w14:paraId="23BCF319" w14:textId="77777777" w:rsidR="004C3E75" w:rsidRPr="005B2D12" w:rsidRDefault="004C3E75" w:rsidP="004C3E75">
      <w:pPr>
        <w:rPr>
          <w:rFonts w:cs="Arial"/>
        </w:rPr>
      </w:pPr>
    </w:p>
    <w:p w14:paraId="33780188" w14:textId="77777777" w:rsidR="00304C3C" w:rsidRPr="005B2D12" w:rsidRDefault="00304C3C" w:rsidP="00897784">
      <w:pPr>
        <w:rPr>
          <w:rFonts w:cs="Arial"/>
          <w:b/>
          <w:bCs/>
          <w:highlight w:val="green"/>
        </w:rPr>
      </w:pPr>
      <w:r w:rsidRPr="005B2D12">
        <w:rPr>
          <w:rFonts w:cs="Arial"/>
          <w:b/>
          <w:bCs/>
          <w:highlight w:val="green"/>
        </w:rPr>
        <w:br w:type="page"/>
      </w:r>
    </w:p>
    <w:p w14:paraId="1DDF945A" w14:textId="5601637D" w:rsidR="00304C3C" w:rsidRPr="005B2D12" w:rsidRDefault="00DA76C0" w:rsidP="00DA76C0">
      <w:pPr>
        <w:pStyle w:val="Nadpis3"/>
        <w:rPr>
          <w:rFonts w:cs="Arial"/>
        </w:rPr>
      </w:pPr>
      <w:bookmarkStart w:id="62" w:name="_Toc99331438"/>
      <w:r w:rsidRPr="005B2D12">
        <w:rPr>
          <w:rFonts w:cs="Arial"/>
        </w:rPr>
        <w:t>Ministerstvo zdravotníctva</w:t>
      </w:r>
      <w:r w:rsidR="00C8556F">
        <w:rPr>
          <w:rFonts w:cs="Arial"/>
        </w:rPr>
        <w:t> SR</w:t>
      </w:r>
      <w:bookmarkEnd w:id="62"/>
    </w:p>
    <w:p w14:paraId="39DA4FB4" w14:textId="0B212D12" w:rsidR="004461BA" w:rsidRPr="005B2D12" w:rsidRDefault="00304C3C" w:rsidP="00F6409C">
      <w:pPr>
        <w:pStyle w:val="Odsekzoznamu"/>
        <w:numPr>
          <w:ilvl w:val="0"/>
          <w:numId w:val="57"/>
        </w:numPr>
        <w:ind w:left="426" w:hanging="426"/>
        <w:rPr>
          <w:rFonts w:cs="Arial"/>
        </w:rPr>
      </w:pPr>
      <w:r w:rsidRPr="005B2D12">
        <w:rPr>
          <w:rFonts w:cs="Arial"/>
        </w:rPr>
        <w:t xml:space="preserve">Novelizovať </w:t>
      </w:r>
      <w:r w:rsidR="00433AF2">
        <w:rPr>
          <w:rFonts w:cs="Arial"/>
        </w:rPr>
        <w:t>§ </w:t>
      </w:r>
      <w:r w:rsidRPr="005B2D12">
        <w:rPr>
          <w:rFonts w:cs="Arial"/>
        </w:rPr>
        <w:t>24</w:t>
      </w:r>
      <w:r w:rsidR="0093554B">
        <w:rPr>
          <w:rFonts w:cs="Arial"/>
        </w:rPr>
        <w:t xml:space="preserve"> a </w:t>
      </w:r>
      <w:r w:rsidR="00433AF2">
        <w:rPr>
          <w:rFonts w:cs="Arial"/>
        </w:rPr>
        <w:t>§ </w:t>
      </w:r>
      <w:r w:rsidRPr="005B2D12">
        <w:rPr>
          <w:rFonts w:cs="Arial"/>
        </w:rPr>
        <w:t>25 zákona č 576/2004</w:t>
      </w:r>
      <w:r w:rsidR="00551428" w:rsidRPr="005B2D12">
        <w:rPr>
          <w:rFonts w:cs="Arial"/>
        </w:rPr>
        <w:t> </w:t>
      </w:r>
      <w:r w:rsidR="00433AF2">
        <w:rPr>
          <w:rFonts w:cs="Arial"/>
        </w:rPr>
        <w:t>Z. z.</w:t>
      </w:r>
      <w:r w:rsidR="00A4335F">
        <w:rPr>
          <w:rFonts w:cs="Arial"/>
        </w:rPr>
        <w:t xml:space="preserve"> o </w:t>
      </w:r>
      <w:r w:rsidRPr="005B2D12">
        <w:rPr>
          <w:rFonts w:cs="Arial"/>
        </w:rPr>
        <w:t>zdravotnej starostlivosti tak, aby komisárovi</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 boli poskytované</w:t>
      </w:r>
      <w:r w:rsidR="0093554B">
        <w:rPr>
          <w:rFonts w:cs="Arial"/>
        </w:rPr>
        <w:t xml:space="preserve"> a </w:t>
      </w:r>
      <w:r w:rsidRPr="005B2D12">
        <w:rPr>
          <w:rFonts w:cs="Arial"/>
        </w:rPr>
        <w:t>sprístupňované údaje</w:t>
      </w:r>
      <w:r w:rsidR="00C8556F">
        <w:rPr>
          <w:rFonts w:cs="Arial"/>
        </w:rPr>
        <w:t xml:space="preserve"> zo </w:t>
      </w:r>
      <w:r w:rsidRPr="005B2D12">
        <w:rPr>
          <w:rFonts w:cs="Arial"/>
        </w:rPr>
        <w:t>zdravotnej dokumentácie</w:t>
      </w:r>
      <w:r w:rsidR="000E31F7">
        <w:rPr>
          <w:rFonts w:cs="Arial"/>
        </w:rPr>
        <w:t xml:space="preserve"> v </w:t>
      </w:r>
      <w:r w:rsidRPr="005B2D12">
        <w:rPr>
          <w:rFonts w:cs="Arial"/>
        </w:rPr>
        <w:t>rozsahu výkonu oprávnení podľa Zákona</w:t>
      </w:r>
      <w:r w:rsidR="00A4335F">
        <w:rPr>
          <w:rFonts w:cs="Arial"/>
        </w:rPr>
        <w:t xml:space="preserve"> o </w:t>
      </w:r>
      <w:r w:rsidRPr="005B2D12">
        <w:rPr>
          <w:rFonts w:cs="Arial"/>
        </w:rPr>
        <w:t>komisáro</w:t>
      </w:r>
      <w:r w:rsidR="005576B7" w:rsidRPr="005B2D12">
        <w:rPr>
          <w:rFonts w:cs="Arial"/>
        </w:rPr>
        <w:t>ch</w:t>
      </w:r>
      <w:r w:rsidRPr="005B2D12">
        <w:rPr>
          <w:rFonts w:cs="Arial"/>
        </w:rPr>
        <w:t>. Uvedené oprávnenie úzko súvisí</w:t>
      </w:r>
      <w:r w:rsidR="00A4335F">
        <w:rPr>
          <w:rFonts w:cs="Arial"/>
        </w:rPr>
        <w:t xml:space="preserve"> s </w:t>
      </w:r>
      <w:r w:rsidRPr="005B2D12">
        <w:rPr>
          <w:rFonts w:cs="Arial"/>
        </w:rPr>
        <w:t>výkonom pôsobnosti komisára</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w:t>
      </w:r>
      <w:r w:rsidR="000E31F7">
        <w:rPr>
          <w:rFonts w:cs="Arial"/>
        </w:rPr>
        <w:t xml:space="preserve"> v </w:t>
      </w:r>
      <w:r w:rsidRPr="005B2D12">
        <w:rPr>
          <w:rFonts w:cs="Arial"/>
        </w:rPr>
        <w:t>oblasti ochrany práv</w:t>
      </w:r>
      <w:r w:rsidR="000E31F7">
        <w:rPr>
          <w:rFonts w:cs="Arial"/>
        </w:rPr>
        <w:t xml:space="preserve"> pred </w:t>
      </w:r>
      <w:r w:rsidRPr="005B2D12">
        <w:rPr>
          <w:rFonts w:cs="Arial"/>
        </w:rPr>
        <w:t>mučením</w:t>
      </w:r>
      <w:r w:rsidR="0093554B">
        <w:rPr>
          <w:rFonts w:cs="Arial"/>
        </w:rPr>
        <w:t xml:space="preserve"> alebo </w:t>
      </w:r>
      <w:r w:rsidRPr="005B2D12">
        <w:rPr>
          <w:rFonts w:cs="Arial"/>
        </w:rPr>
        <w:t xml:space="preserve">krutým, neľudským, či ponižujúcim zaobchádzaním podľa </w:t>
      </w:r>
      <w:r w:rsidR="004D2890" w:rsidRPr="005B2D12">
        <w:rPr>
          <w:rFonts w:cs="Arial"/>
          <w:bCs/>
        </w:rPr>
        <w:t>Člán</w:t>
      </w:r>
      <w:r w:rsidR="00082444" w:rsidRPr="005B2D12">
        <w:rPr>
          <w:rFonts w:cs="Arial"/>
          <w:bCs/>
        </w:rPr>
        <w:t>ku </w:t>
      </w:r>
      <w:r w:rsidRPr="005B2D12">
        <w:rPr>
          <w:rFonts w:cs="Arial"/>
          <w:bCs/>
        </w:rPr>
        <w:t>15</w:t>
      </w:r>
      <w:r w:rsidRPr="005B2D12">
        <w:rPr>
          <w:rFonts w:cs="Arial"/>
        </w:rPr>
        <w:t xml:space="preserve"> Dohovoru</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postihnutím</w:t>
      </w:r>
      <w:r w:rsidR="0093554B">
        <w:rPr>
          <w:rFonts w:cs="Arial"/>
        </w:rPr>
        <w:t xml:space="preserve"> a </w:t>
      </w:r>
      <w:r w:rsidRPr="005B2D12">
        <w:rPr>
          <w:rFonts w:cs="Arial"/>
        </w:rPr>
        <w:t>Európskeho dohovoru</w:t>
      </w:r>
      <w:r w:rsidR="00A4335F">
        <w:rPr>
          <w:rFonts w:cs="Arial"/>
        </w:rPr>
        <w:t xml:space="preserve"> na </w:t>
      </w:r>
      <w:r w:rsidRPr="005B2D12">
        <w:rPr>
          <w:rFonts w:cs="Arial"/>
        </w:rPr>
        <w:t>zabránenie mučenia</w:t>
      </w:r>
      <w:r w:rsidR="0093554B">
        <w:rPr>
          <w:rFonts w:cs="Arial"/>
        </w:rPr>
        <w:t xml:space="preserve"> a </w:t>
      </w:r>
      <w:r w:rsidRPr="005B2D12">
        <w:rPr>
          <w:rFonts w:cs="Arial"/>
        </w:rPr>
        <w:t>neľudského či ponižujúceho zaobchádzania</w:t>
      </w:r>
      <w:r w:rsidR="0093554B">
        <w:rPr>
          <w:rFonts w:cs="Arial"/>
        </w:rPr>
        <w:t xml:space="preserve"> alebo </w:t>
      </w:r>
      <w:r w:rsidRPr="005B2D12">
        <w:rPr>
          <w:rFonts w:cs="Arial"/>
        </w:rPr>
        <w:t>trestania (oznámenie Ministerstva zahraničných vecí Slovenskej republiky</w:t>
      </w:r>
      <w:r w:rsidR="00433AF2">
        <w:rPr>
          <w:rFonts w:cs="Arial"/>
        </w:rPr>
        <w:t xml:space="preserve"> č. </w:t>
      </w:r>
      <w:r w:rsidRPr="005B2D12">
        <w:rPr>
          <w:rFonts w:cs="Arial"/>
        </w:rPr>
        <w:t>26/1995</w:t>
      </w:r>
      <w:r w:rsidR="00FB221E" w:rsidRPr="005B2D12">
        <w:rPr>
          <w:rFonts w:cs="Arial"/>
        </w:rPr>
        <w:t> </w:t>
      </w:r>
      <w:r w:rsidR="00433AF2">
        <w:rPr>
          <w:rFonts w:cs="Arial"/>
        </w:rPr>
        <w:t>Z. z.</w:t>
      </w:r>
      <w:r w:rsidRPr="005B2D12">
        <w:rPr>
          <w:rFonts w:cs="Arial"/>
        </w:rPr>
        <w:t>).</w:t>
      </w:r>
    </w:p>
    <w:p w14:paraId="5AF66700" w14:textId="2A0105AB" w:rsidR="004461BA" w:rsidRPr="005B2D12" w:rsidRDefault="004461BA" w:rsidP="004C3E75">
      <w:pPr>
        <w:ind w:left="2410" w:hanging="1984"/>
        <w:rPr>
          <w:rFonts w:cs="Arial"/>
          <w:sz w:val="22"/>
        </w:rPr>
      </w:pPr>
      <w:r w:rsidRPr="005B2D12">
        <w:rPr>
          <w:rFonts w:cs="Arial"/>
          <w:b/>
          <w:bCs/>
        </w:rPr>
        <w:t xml:space="preserve">Stav plnenia: </w:t>
      </w:r>
      <w:r w:rsidR="00150697" w:rsidRPr="005B2D12">
        <w:rPr>
          <w:rFonts w:cs="Arial"/>
          <w:b/>
          <w:bCs/>
        </w:rPr>
        <w:tab/>
      </w:r>
      <w:r w:rsidRPr="005B2D12">
        <w:rPr>
          <w:rFonts w:cs="Arial"/>
          <w:b/>
          <w:bCs/>
        </w:rPr>
        <w:t>Splnené</w:t>
      </w:r>
      <w:r w:rsidRPr="005B2D12">
        <w:rPr>
          <w:rFonts w:cs="Arial"/>
        </w:rPr>
        <w:t>,</w:t>
      </w:r>
      <w:r w:rsidR="007A75C2" w:rsidRPr="005B2D12">
        <w:rPr>
          <w:rFonts w:cs="Arial"/>
        </w:rPr>
        <w:t xml:space="preserve"> avšak </w:t>
      </w:r>
      <w:r w:rsidRPr="005B2D12">
        <w:rPr>
          <w:rFonts w:cs="Arial"/>
        </w:rPr>
        <w:t>nie (odporúčanou) legislatívnou iniciatívou vlády</w:t>
      </w:r>
    </w:p>
    <w:p w14:paraId="497D1706" w14:textId="0F0F2E1B" w:rsidR="00304C3C" w:rsidRPr="005B2D12" w:rsidRDefault="00304C3C" w:rsidP="004C3E75">
      <w:pPr>
        <w:pStyle w:val="Odsekzoznamu"/>
        <w:ind w:left="2410" w:hanging="1984"/>
        <w:rPr>
          <w:rFonts w:cs="Arial"/>
          <w:b/>
          <w:bCs/>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MZ</w:t>
      </w:r>
      <w:r w:rsidR="00C8556F">
        <w:rPr>
          <w:rFonts w:cs="Arial"/>
          <w:sz w:val="20"/>
          <w:szCs w:val="18"/>
        </w:rPr>
        <w:t> SR</w:t>
      </w:r>
    </w:p>
    <w:p w14:paraId="5EE92249" w14:textId="555B26DC" w:rsidR="00304C3C" w:rsidRPr="005B2D12" w:rsidRDefault="00304C3C" w:rsidP="004C3E75">
      <w:pPr>
        <w:ind w:left="2410" w:hanging="1984"/>
        <w:rPr>
          <w:rFonts w:cs="Arial"/>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7E369431" w14:textId="42E92CC6" w:rsidR="00304C3C" w:rsidRPr="005B2D12" w:rsidRDefault="00304C3C" w:rsidP="004C3E75">
      <w:pPr>
        <w:ind w:left="2410" w:hanging="1984"/>
        <w:rPr>
          <w:rFonts w:cs="Arial"/>
          <w:sz w:val="18"/>
          <w:szCs w:val="18"/>
        </w:rPr>
      </w:pPr>
      <w:r w:rsidRPr="005B2D12">
        <w:rPr>
          <w:rFonts w:cs="Arial"/>
          <w:b/>
          <w:bCs/>
          <w:sz w:val="20"/>
          <w:szCs w:val="18"/>
        </w:rPr>
        <w:t xml:space="preserve">Oblasť úpravy: </w:t>
      </w:r>
      <w:r w:rsidR="00150697" w:rsidRPr="005B2D12">
        <w:rPr>
          <w:rFonts w:cs="Arial"/>
          <w:b/>
          <w:bCs/>
          <w:sz w:val="20"/>
          <w:szCs w:val="18"/>
        </w:rPr>
        <w:tab/>
      </w:r>
      <w:r w:rsidRPr="005B2D12">
        <w:rPr>
          <w:rFonts w:cs="Arial"/>
          <w:sz w:val="20"/>
          <w:szCs w:val="18"/>
        </w:rPr>
        <w:t>Zákon č 576/2004</w:t>
      </w:r>
      <w:r w:rsidR="00551428"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zdravotnej starostlivosti</w:t>
      </w:r>
    </w:p>
    <w:p w14:paraId="0EE00E5F" w14:textId="49F1BA74" w:rsidR="00304C3C" w:rsidRPr="005B2D12" w:rsidRDefault="00304C3C" w:rsidP="004C3E75">
      <w:pPr>
        <w:ind w:left="2410" w:hanging="1984"/>
        <w:rPr>
          <w:rFonts w:cs="Arial"/>
          <w:sz w:val="20"/>
          <w:szCs w:val="18"/>
        </w:rPr>
      </w:pPr>
      <w:r w:rsidRPr="005B2D12">
        <w:rPr>
          <w:rFonts w:cs="Arial"/>
          <w:b/>
          <w:bCs/>
          <w:sz w:val="20"/>
          <w:szCs w:val="18"/>
        </w:rPr>
        <w:t xml:space="preserve">Subjekt plnenia: </w:t>
      </w:r>
      <w:r w:rsidR="00150697" w:rsidRPr="005B2D12">
        <w:rPr>
          <w:rFonts w:cs="Arial"/>
          <w:b/>
          <w:bCs/>
          <w:sz w:val="20"/>
          <w:szCs w:val="18"/>
        </w:rPr>
        <w:tab/>
      </w:r>
      <w:r w:rsidRPr="005B2D12">
        <w:rPr>
          <w:rFonts w:cs="Arial"/>
          <w:sz w:val="20"/>
          <w:szCs w:val="18"/>
        </w:rPr>
        <w:t>Legislatívna iniciatíva poslancov NR</w:t>
      </w:r>
      <w:r w:rsidR="00C8556F">
        <w:rPr>
          <w:rFonts w:cs="Arial"/>
          <w:sz w:val="20"/>
          <w:szCs w:val="18"/>
        </w:rPr>
        <w:t> SR</w:t>
      </w:r>
      <w:r w:rsidRPr="005B2D12">
        <w:rPr>
          <w:rFonts w:cs="Arial"/>
          <w:sz w:val="20"/>
          <w:szCs w:val="18"/>
        </w:rPr>
        <w:t>.</w:t>
      </w:r>
    </w:p>
    <w:p w14:paraId="4493FBA6" w14:textId="3BED72F7" w:rsidR="00304C3C" w:rsidRPr="005B2D12" w:rsidRDefault="00304C3C" w:rsidP="00150697">
      <w:pPr>
        <w:ind w:left="2410"/>
        <w:rPr>
          <w:rFonts w:cs="Arial"/>
          <w:sz w:val="20"/>
          <w:szCs w:val="18"/>
        </w:rPr>
      </w:pPr>
      <w:r w:rsidRPr="005B2D12">
        <w:rPr>
          <w:rFonts w:cs="Arial"/>
          <w:sz w:val="20"/>
          <w:szCs w:val="18"/>
        </w:rPr>
        <w:t>Odporúčanie bolo naplnené vďaka poslaneckej iniciatíve</w:t>
      </w:r>
      <w:r w:rsidR="00C8556F">
        <w:rPr>
          <w:rFonts w:cs="Arial"/>
          <w:sz w:val="20"/>
          <w:szCs w:val="18"/>
        </w:rPr>
        <w:t xml:space="preserve"> z </w:t>
      </w:r>
      <w:r w:rsidRPr="005B2D12">
        <w:rPr>
          <w:rFonts w:cs="Arial"/>
          <w:sz w:val="20"/>
          <w:szCs w:val="18"/>
        </w:rPr>
        <w:t>augusta 2020, novela zákona bola prijatá dňa 5.2.2021</w:t>
      </w:r>
      <w:r w:rsidR="0093554B">
        <w:rPr>
          <w:rFonts w:cs="Arial"/>
          <w:sz w:val="20"/>
          <w:szCs w:val="18"/>
        </w:rPr>
        <w:t xml:space="preserve"> a </w:t>
      </w:r>
      <w:r w:rsidRPr="005B2D12">
        <w:rPr>
          <w:rFonts w:cs="Arial"/>
          <w:sz w:val="20"/>
          <w:szCs w:val="18"/>
        </w:rPr>
        <w:t>zverejnená</w:t>
      </w:r>
      <w:r w:rsidR="000E31F7">
        <w:rPr>
          <w:rFonts w:cs="Arial"/>
          <w:sz w:val="20"/>
          <w:szCs w:val="18"/>
        </w:rPr>
        <w:t xml:space="preserve"> v </w:t>
      </w:r>
      <w:r w:rsidRPr="005B2D12">
        <w:rPr>
          <w:rFonts w:cs="Arial"/>
          <w:sz w:val="20"/>
          <w:szCs w:val="18"/>
        </w:rPr>
        <w:t>Zbierke zákonov</w:t>
      </w:r>
      <w:r w:rsidR="00A4335F">
        <w:rPr>
          <w:rFonts w:cs="Arial"/>
          <w:sz w:val="20"/>
          <w:szCs w:val="18"/>
        </w:rPr>
        <w:t xml:space="preserve"> pod </w:t>
      </w:r>
      <w:r w:rsidR="00433AF2">
        <w:rPr>
          <w:rFonts w:cs="Arial"/>
          <w:sz w:val="20"/>
          <w:szCs w:val="18"/>
        </w:rPr>
        <w:t>č. </w:t>
      </w:r>
      <w:r w:rsidRPr="005B2D12">
        <w:rPr>
          <w:rFonts w:cs="Arial"/>
          <w:sz w:val="20"/>
          <w:szCs w:val="18"/>
        </w:rPr>
        <w:t>82/2021</w:t>
      </w:r>
      <w:r w:rsidR="00FB221E" w:rsidRPr="005B2D12">
        <w:rPr>
          <w:rFonts w:cs="Arial"/>
          <w:sz w:val="20"/>
          <w:szCs w:val="18"/>
        </w:rPr>
        <w:t> </w:t>
      </w:r>
      <w:r w:rsidR="00433AF2">
        <w:rPr>
          <w:rFonts w:cs="Arial"/>
          <w:sz w:val="20"/>
          <w:szCs w:val="18"/>
        </w:rPr>
        <w:t>Z. z.</w:t>
      </w:r>
      <w:r w:rsidR="00A4335F">
        <w:rPr>
          <w:rFonts w:cs="Arial"/>
          <w:sz w:val="20"/>
          <w:szCs w:val="18"/>
        </w:rPr>
        <w:t xml:space="preserve"> s </w:t>
      </w:r>
      <w:r w:rsidRPr="005B2D12">
        <w:rPr>
          <w:rFonts w:cs="Arial"/>
          <w:sz w:val="20"/>
          <w:szCs w:val="18"/>
        </w:rPr>
        <w:t>účinnosťou</w:t>
      </w:r>
      <w:r w:rsidR="00A4335F">
        <w:rPr>
          <w:rFonts w:cs="Arial"/>
          <w:sz w:val="20"/>
          <w:szCs w:val="18"/>
        </w:rPr>
        <w:t xml:space="preserve"> od </w:t>
      </w:r>
      <w:r w:rsidRPr="005B2D12">
        <w:rPr>
          <w:rFonts w:cs="Arial"/>
          <w:sz w:val="20"/>
          <w:szCs w:val="18"/>
        </w:rPr>
        <w:t>1. apríla 2021.</w:t>
      </w:r>
    </w:p>
    <w:p w14:paraId="7C29DE6D" w14:textId="77777777" w:rsidR="00304C3C" w:rsidRPr="005B2D12" w:rsidRDefault="00304C3C" w:rsidP="00150697">
      <w:pPr>
        <w:rPr>
          <w:rFonts w:cs="Arial"/>
        </w:rPr>
      </w:pPr>
    </w:p>
    <w:p w14:paraId="13F3AD80" w14:textId="485683DD" w:rsidR="004461BA" w:rsidRPr="005B2D12" w:rsidRDefault="00304C3C" w:rsidP="00F6409C">
      <w:pPr>
        <w:pStyle w:val="Odsekzoznamu"/>
        <w:numPr>
          <w:ilvl w:val="0"/>
          <w:numId w:val="57"/>
        </w:numPr>
        <w:ind w:left="426" w:hanging="426"/>
        <w:rPr>
          <w:rFonts w:cs="Arial"/>
        </w:rPr>
      </w:pPr>
      <w:r w:rsidRPr="005B2D12">
        <w:rPr>
          <w:rFonts w:cs="Arial"/>
        </w:rPr>
        <w:t>Prijať právnu úpravu, ktorá by zabezpečila kooperujúce zdravotnícke zariadenie</w:t>
      </w:r>
      <w:r w:rsidR="000E31F7">
        <w:rPr>
          <w:rFonts w:cs="Arial"/>
        </w:rPr>
        <w:t xml:space="preserve"> pre </w:t>
      </w:r>
      <w:r w:rsidRPr="005B2D12">
        <w:rPr>
          <w:rFonts w:cs="Arial"/>
        </w:rPr>
        <w:t>pacienta odkázaného</w:t>
      </w:r>
      <w:r w:rsidR="00A4335F">
        <w:rPr>
          <w:rFonts w:cs="Arial"/>
        </w:rPr>
        <w:t xml:space="preserve"> na </w:t>
      </w:r>
      <w:r w:rsidRPr="005B2D12">
        <w:rPr>
          <w:rFonts w:cs="Arial"/>
        </w:rPr>
        <w:t>24 hodinovú najmä ošetrovateľskú starostlivosť</w:t>
      </w:r>
      <w:r w:rsidR="000E31F7">
        <w:rPr>
          <w:rFonts w:cs="Arial"/>
        </w:rPr>
        <w:t xml:space="preserve"> v </w:t>
      </w:r>
      <w:r w:rsidRPr="005B2D12">
        <w:rPr>
          <w:rFonts w:cs="Arial"/>
        </w:rPr>
        <w:t>domácej starostlivosti, ak túto</w:t>
      </w:r>
      <w:r w:rsidR="00C8556F">
        <w:rPr>
          <w:rFonts w:cs="Arial"/>
        </w:rPr>
        <w:t xml:space="preserve"> z </w:t>
      </w:r>
      <w:r w:rsidRPr="005B2D12">
        <w:rPr>
          <w:rFonts w:cs="Arial"/>
        </w:rPr>
        <w:t>objektívnych dôvodov nemô</w:t>
      </w:r>
      <w:r w:rsidR="00551428" w:rsidRPr="005B2D12">
        <w:rPr>
          <w:rFonts w:cs="Arial"/>
        </w:rPr>
        <w:t>že </w:t>
      </w:r>
      <w:r w:rsidRPr="005B2D12">
        <w:rPr>
          <w:rFonts w:cs="Arial"/>
        </w:rPr>
        <w:t>zabezpečiť jeho opatrovateľ, ideálne prostredníctvom zriadenia “inštitútu zdravotníckej odľahčovacej služby“.</w:t>
      </w:r>
    </w:p>
    <w:p w14:paraId="456377B1" w14:textId="0B740F54" w:rsidR="004461BA" w:rsidRPr="005B2D12" w:rsidRDefault="004461BA" w:rsidP="004C3E75">
      <w:pPr>
        <w:pStyle w:val="Odsekzoznamu"/>
        <w:ind w:left="2410" w:hanging="1984"/>
        <w:rPr>
          <w:rFonts w:cs="Arial"/>
          <w:b/>
          <w:bCs/>
        </w:rPr>
      </w:pPr>
      <w:r w:rsidRPr="005B2D12">
        <w:rPr>
          <w:rFonts w:cs="Arial"/>
          <w:b/>
          <w:bCs/>
        </w:rPr>
        <w:t xml:space="preserve">Stav plnenia: </w:t>
      </w:r>
      <w:r w:rsidR="00150697" w:rsidRPr="005B2D12">
        <w:rPr>
          <w:rFonts w:cs="Arial"/>
          <w:b/>
          <w:bCs/>
        </w:rPr>
        <w:tab/>
      </w:r>
      <w:r w:rsidR="00A37297" w:rsidRPr="005B2D12">
        <w:rPr>
          <w:rFonts w:cs="Arial"/>
          <w:b/>
          <w:bCs/>
          <w:szCs w:val="24"/>
        </w:rPr>
        <w:t>Plní</w:t>
      </w:r>
      <w:r w:rsidR="000E31F7">
        <w:rPr>
          <w:rFonts w:cs="Arial"/>
          <w:b/>
          <w:bCs/>
          <w:szCs w:val="24"/>
        </w:rPr>
        <w:t xml:space="preserve"> sa </w:t>
      </w:r>
      <w:r w:rsidR="00A37297" w:rsidRPr="005B2D12">
        <w:rPr>
          <w:rFonts w:cs="Arial"/>
          <w:b/>
          <w:bCs/>
          <w:szCs w:val="24"/>
        </w:rPr>
        <w:t>čiastočne</w:t>
      </w:r>
    </w:p>
    <w:p w14:paraId="5622C5A2" w14:textId="3DEA3DE6" w:rsidR="00304C3C" w:rsidRPr="005B2D12" w:rsidRDefault="00304C3C" w:rsidP="004C3E75">
      <w:pPr>
        <w:pStyle w:val="Odsekzoznamu"/>
        <w:ind w:left="2410" w:hanging="1984"/>
        <w:rPr>
          <w:rFonts w:cs="Arial"/>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MZ</w:t>
      </w:r>
      <w:r w:rsidR="00C8556F">
        <w:rPr>
          <w:rFonts w:cs="Arial"/>
          <w:sz w:val="20"/>
          <w:szCs w:val="18"/>
        </w:rPr>
        <w:t> SR</w:t>
      </w:r>
    </w:p>
    <w:p w14:paraId="0F04C447" w14:textId="72E3BCF5" w:rsidR="00304C3C" w:rsidRPr="005B2D12" w:rsidRDefault="00304C3C" w:rsidP="004C3E75">
      <w:pPr>
        <w:pStyle w:val="Odsekzoznamu"/>
        <w:ind w:left="2410" w:hanging="1984"/>
        <w:rPr>
          <w:rFonts w:cs="Arial"/>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73F952BA" w14:textId="50EB1A94" w:rsidR="00304C3C" w:rsidRPr="005B2D12" w:rsidRDefault="00304C3C" w:rsidP="004C3E75">
      <w:pPr>
        <w:ind w:left="2410" w:hanging="1984"/>
        <w:rPr>
          <w:rFonts w:cs="Arial"/>
          <w:sz w:val="20"/>
          <w:szCs w:val="18"/>
        </w:rPr>
      </w:pPr>
      <w:r w:rsidRPr="005B2D12">
        <w:rPr>
          <w:rFonts w:cs="Arial"/>
          <w:b/>
          <w:bCs/>
          <w:sz w:val="20"/>
          <w:szCs w:val="18"/>
        </w:rPr>
        <w:t xml:space="preserve">Oblasť úpravy: </w:t>
      </w:r>
      <w:r w:rsidR="00150697" w:rsidRPr="005B2D12">
        <w:rPr>
          <w:rFonts w:cs="Arial"/>
          <w:b/>
          <w:bCs/>
          <w:sz w:val="20"/>
          <w:szCs w:val="18"/>
        </w:rPr>
        <w:tab/>
      </w:r>
      <w:r w:rsidR="00D24883" w:rsidRPr="005B2D12">
        <w:rPr>
          <w:rFonts w:cs="Arial"/>
          <w:sz w:val="20"/>
          <w:szCs w:val="18"/>
        </w:rPr>
        <w:t>Zákon</w:t>
      </w:r>
      <w:r w:rsidR="00433AF2">
        <w:rPr>
          <w:rFonts w:cs="Arial"/>
          <w:sz w:val="20"/>
          <w:szCs w:val="18"/>
        </w:rPr>
        <w:t xml:space="preserve"> č. </w:t>
      </w:r>
      <w:r w:rsidR="00D24883" w:rsidRPr="005B2D12">
        <w:rPr>
          <w:rFonts w:cs="Arial"/>
          <w:sz w:val="20"/>
          <w:szCs w:val="18"/>
        </w:rPr>
        <w:t xml:space="preserve">576/2004 </w:t>
      </w:r>
      <w:r w:rsidR="00433AF2">
        <w:rPr>
          <w:rFonts w:cs="Arial"/>
          <w:sz w:val="20"/>
          <w:szCs w:val="18"/>
        </w:rPr>
        <w:t>Z. z.</w:t>
      </w:r>
      <w:r w:rsidR="00A4335F">
        <w:rPr>
          <w:rFonts w:cs="Arial"/>
          <w:sz w:val="20"/>
          <w:szCs w:val="18"/>
        </w:rPr>
        <w:t xml:space="preserve"> o </w:t>
      </w:r>
      <w:r w:rsidR="00D24883" w:rsidRPr="005B2D12">
        <w:rPr>
          <w:rFonts w:cs="Arial"/>
          <w:sz w:val="20"/>
          <w:szCs w:val="18"/>
        </w:rPr>
        <w:t>zdravotnej starostlivosti, službách súvisiacich</w:t>
      </w:r>
      <w:r w:rsidR="00A4335F">
        <w:rPr>
          <w:rFonts w:cs="Arial"/>
          <w:sz w:val="20"/>
          <w:szCs w:val="18"/>
        </w:rPr>
        <w:t xml:space="preserve"> s </w:t>
      </w:r>
      <w:r w:rsidR="00D24883" w:rsidRPr="005B2D12">
        <w:rPr>
          <w:rFonts w:cs="Arial"/>
          <w:sz w:val="20"/>
          <w:szCs w:val="18"/>
        </w:rPr>
        <w:t>poskytovaním zdravotnej starostlivosti</w:t>
      </w:r>
      <w:r w:rsidR="0093554B">
        <w:rPr>
          <w:rFonts w:cs="Arial"/>
          <w:sz w:val="20"/>
          <w:szCs w:val="18"/>
        </w:rPr>
        <w:t xml:space="preserve"> a</w:t>
      </w:r>
      <w:r w:rsidR="00A4335F">
        <w:rPr>
          <w:rFonts w:cs="Arial"/>
          <w:sz w:val="20"/>
          <w:szCs w:val="18"/>
        </w:rPr>
        <w:t xml:space="preserve"> o </w:t>
      </w:r>
      <w:r w:rsidR="00D24883" w:rsidRPr="005B2D12">
        <w:rPr>
          <w:rFonts w:cs="Arial"/>
          <w:sz w:val="20"/>
          <w:szCs w:val="18"/>
        </w:rPr>
        <w:t>zmene</w:t>
      </w:r>
      <w:r w:rsidR="0093554B">
        <w:rPr>
          <w:rFonts w:cs="Arial"/>
          <w:sz w:val="20"/>
          <w:szCs w:val="18"/>
        </w:rPr>
        <w:t xml:space="preserve"> a </w:t>
      </w:r>
      <w:r w:rsidR="00D24883" w:rsidRPr="005B2D12">
        <w:rPr>
          <w:rFonts w:cs="Arial"/>
          <w:sz w:val="20"/>
          <w:szCs w:val="18"/>
        </w:rPr>
        <w:t>doplnení niektorých zákonov</w:t>
      </w:r>
      <w:r w:rsidR="000E31F7">
        <w:rPr>
          <w:rFonts w:cs="Arial"/>
          <w:sz w:val="20"/>
          <w:szCs w:val="18"/>
        </w:rPr>
        <w:t xml:space="preserve"> v </w:t>
      </w:r>
      <w:r w:rsidR="00D24883" w:rsidRPr="005B2D12">
        <w:rPr>
          <w:rFonts w:cs="Arial"/>
          <w:sz w:val="20"/>
          <w:szCs w:val="18"/>
        </w:rPr>
        <w:t>znení neskorších predpisov</w:t>
      </w:r>
      <w:r w:rsidRPr="005B2D12">
        <w:rPr>
          <w:rFonts w:cs="Arial"/>
          <w:sz w:val="20"/>
          <w:szCs w:val="18"/>
        </w:rPr>
        <w:t xml:space="preserve"> </w:t>
      </w:r>
    </w:p>
    <w:p w14:paraId="115BD6D5" w14:textId="7D0BADA0" w:rsidR="001C1755" w:rsidRPr="005B2D12" w:rsidRDefault="001C1755" w:rsidP="004C3E75">
      <w:pPr>
        <w:ind w:left="2410" w:hanging="1984"/>
        <w:rPr>
          <w:rFonts w:cs="Arial"/>
          <w:sz w:val="20"/>
          <w:szCs w:val="18"/>
        </w:rPr>
      </w:pPr>
    </w:p>
    <w:p w14:paraId="550FA4CB" w14:textId="302DF28C" w:rsidR="001C1755" w:rsidRPr="005B2D12" w:rsidRDefault="001C1755" w:rsidP="001C1755">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5431EAAB" w14:textId="6E3062E4" w:rsidR="001C1755" w:rsidRPr="005B2D12" w:rsidRDefault="001C1755" w:rsidP="001C1755">
      <w:pPr>
        <w:ind w:left="426"/>
        <w:rPr>
          <w:rFonts w:cs="Arial"/>
          <w:sz w:val="20"/>
          <w:szCs w:val="18"/>
        </w:rPr>
      </w:pPr>
      <w:r w:rsidRPr="005B2D12">
        <w:rPr>
          <w:rFonts w:cs="Arial"/>
          <w:sz w:val="20"/>
          <w:szCs w:val="18"/>
        </w:rPr>
        <w:t>Ministerstvo zdravotníctva Slovenskej republiky predložilo</w:t>
      </w:r>
      <w:r w:rsidR="0093554B">
        <w:rPr>
          <w:rFonts w:cs="Arial"/>
          <w:sz w:val="20"/>
          <w:szCs w:val="18"/>
        </w:rPr>
        <w:t xml:space="preserve"> do </w:t>
      </w:r>
      <w:r w:rsidRPr="005B2D12">
        <w:rPr>
          <w:rFonts w:cs="Arial"/>
          <w:sz w:val="20"/>
          <w:szCs w:val="18"/>
        </w:rPr>
        <w:t>medzirezortného pripomienkového konania návrh zmien</w:t>
      </w:r>
      <w:r w:rsidR="0093554B">
        <w:rPr>
          <w:rFonts w:cs="Arial"/>
          <w:sz w:val="20"/>
          <w:szCs w:val="18"/>
        </w:rPr>
        <w:t xml:space="preserve"> a </w:t>
      </w:r>
      <w:r w:rsidRPr="005B2D12">
        <w:rPr>
          <w:rFonts w:cs="Arial"/>
          <w:sz w:val="20"/>
          <w:szCs w:val="18"/>
        </w:rPr>
        <w:t>doplnení zákona</w:t>
      </w:r>
      <w:r w:rsidR="00433AF2">
        <w:rPr>
          <w:rFonts w:cs="Arial"/>
          <w:sz w:val="20"/>
          <w:szCs w:val="18"/>
        </w:rPr>
        <w:t xml:space="preserve"> č. </w:t>
      </w:r>
      <w:r w:rsidRPr="005B2D12">
        <w:rPr>
          <w:rFonts w:cs="Arial"/>
          <w:sz w:val="20"/>
          <w:szCs w:val="18"/>
        </w:rPr>
        <w:t xml:space="preserve">576/2004 </w:t>
      </w:r>
      <w:r w:rsidR="00433AF2">
        <w:rPr>
          <w:rFonts w:cs="Arial"/>
          <w:sz w:val="20"/>
          <w:szCs w:val="18"/>
        </w:rPr>
        <w:t>Z. z.</w:t>
      </w:r>
      <w:r w:rsidR="00A4335F">
        <w:rPr>
          <w:rFonts w:cs="Arial"/>
          <w:sz w:val="20"/>
          <w:szCs w:val="18"/>
        </w:rPr>
        <w:t xml:space="preserve"> o </w:t>
      </w:r>
      <w:r w:rsidRPr="005B2D12">
        <w:rPr>
          <w:rFonts w:cs="Arial"/>
          <w:sz w:val="20"/>
          <w:szCs w:val="18"/>
        </w:rPr>
        <w:t>zdravotnej starostlivosti, službách súvisiacich</w:t>
      </w:r>
      <w:r w:rsidR="00A4335F">
        <w:rPr>
          <w:rFonts w:cs="Arial"/>
          <w:sz w:val="20"/>
          <w:szCs w:val="18"/>
        </w:rPr>
        <w:t xml:space="preserve"> s </w:t>
      </w:r>
      <w:r w:rsidRPr="005B2D12">
        <w:rPr>
          <w:rFonts w:cs="Arial"/>
          <w:sz w:val="20"/>
          <w:szCs w:val="18"/>
        </w:rPr>
        <w:t>poskytovaním zdravotnej starostlivosti</w:t>
      </w:r>
      <w:r w:rsidR="0093554B">
        <w:rPr>
          <w:rFonts w:cs="Arial"/>
          <w:sz w:val="20"/>
          <w:szCs w:val="18"/>
        </w:rPr>
        <w:t xml:space="preserve"> a</w:t>
      </w:r>
      <w:r w:rsidR="00A4335F">
        <w:rPr>
          <w:rFonts w:cs="Arial"/>
          <w:sz w:val="20"/>
          <w:szCs w:val="18"/>
        </w:rPr>
        <w:t xml:space="preserve"> o </w:t>
      </w:r>
      <w:r w:rsidRPr="005B2D12">
        <w:rPr>
          <w:rFonts w:cs="Arial"/>
          <w:sz w:val="20"/>
          <w:szCs w:val="18"/>
        </w:rPr>
        <w:t>zmene</w:t>
      </w:r>
      <w:r w:rsidR="0093554B">
        <w:rPr>
          <w:rFonts w:cs="Arial"/>
          <w:sz w:val="20"/>
          <w:szCs w:val="18"/>
        </w:rPr>
        <w:t xml:space="preserve"> a </w:t>
      </w:r>
      <w:r w:rsidRPr="005B2D12">
        <w:rPr>
          <w:rFonts w:cs="Arial"/>
          <w:sz w:val="20"/>
          <w:szCs w:val="18"/>
        </w:rPr>
        <w:t>doplnení niektorých zákonov</w:t>
      </w:r>
      <w:r w:rsidR="000E31F7">
        <w:rPr>
          <w:rFonts w:cs="Arial"/>
          <w:sz w:val="20"/>
          <w:szCs w:val="18"/>
        </w:rPr>
        <w:t xml:space="preserve"> v </w:t>
      </w:r>
      <w:r w:rsidRPr="005B2D12">
        <w:rPr>
          <w:rFonts w:cs="Arial"/>
          <w:sz w:val="20"/>
          <w:szCs w:val="18"/>
        </w:rPr>
        <w:t>znení neskorších predpisov</w:t>
      </w:r>
      <w:r w:rsidR="0093554B">
        <w:rPr>
          <w:rFonts w:cs="Arial"/>
          <w:sz w:val="20"/>
          <w:szCs w:val="18"/>
        </w:rPr>
        <w:t xml:space="preserve"> a </w:t>
      </w:r>
      <w:r w:rsidRPr="005B2D12">
        <w:rPr>
          <w:rFonts w:cs="Arial"/>
          <w:sz w:val="20"/>
          <w:szCs w:val="18"/>
        </w:rPr>
        <w:t>ktorým</w:t>
      </w:r>
      <w:r w:rsidR="000E31F7">
        <w:rPr>
          <w:rFonts w:cs="Arial"/>
          <w:sz w:val="20"/>
          <w:szCs w:val="18"/>
        </w:rPr>
        <w:t xml:space="preserve"> sa </w:t>
      </w:r>
      <w:r w:rsidRPr="005B2D12">
        <w:rPr>
          <w:rFonts w:cs="Arial"/>
          <w:sz w:val="20"/>
          <w:szCs w:val="18"/>
        </w:rPr>
        <w:t>menia</w:t>
      </w:r>
      <w:r w:rsidR="0093554B">
        <w:rPr>
          <w:rFonts w:cs="Arial"/>
          <w:sz w:val="20"/>
          <w:szCs w:val="18"/>
        </w:rPr>
        <w:t xml:space="preserve"> a </w:t>
      </w:r>
      <w:r w:rsidRPr="005B2D12">
        <w:rPr>
          <w:rFonts w:cs="Arial"/>
          <w:sz w:val="20"/>
          <w:szCs w:val="18"/>
        </w:rPr>
        <w:t>dopĺňajú niektoré zákony,</w:t>
      </w:r>
      <w:r w:rsidR="000E31F7">
        <w:rPr>
          <w:rFonts w:cs="Arial"/>
          <w:sz w:val="20"/>
          <w:szCs w:val="18"/>
        </w:rPr>
        <w:t xml:space="preserve"> v </w:t>
      </w:r>
      <w:r w:rsidRPr="005B2D12">
        <w:rPr>
          <w:rFonts w:cs="Arial"/>
          <w:sz w:val="20"/>
          <w:szCs w:val="18"/>
        </w:rPr>
        <w:t>ktorom</w:t>
      </w:r>
      <w:r w:rsidR="000E31F7">
        <w:rPr>
          <w:rFonts w:cs="Arial"/>
          <w:sz w:val="20"/>
          <w:szCs w:val="18"/>
        </w:rPr>
        <w:t xml:space="preserve"> sa </w:t>
      </w:r>
      <w:r w:rsidRPr="005B2D12">
        <w:rPr>
          <w:rFonts w:cs="Arial"/>
          <w:sz w:val="20"/>
          <w:szCs w:val="18"/>
        </w:rPr>
        <w:t>navrhujú pozitívne zmeny</w:t>
      </w:r>
      <w:r w:rsidR="000E31F7">
        <w:rPr>
          <w:rFonts w:cs="Arial"/>
          <w:sz w:val="20"/>
          <w:szCs w:val="18"/>
        </w:rPr>
        <w:t xml:space="preserve"> v </w:t>
      </w:r>
      <w:r w:rsidRPr="005B2D12">
        <w:rPr>
          <w:rFonts w:cs="Arial"/>
          <w:sz w:val="20"/>
          <w:szCs w:val="18"/>
        </w:rPr>
        <w:t>starostlivosti</w:t>
      </w:r>
      <w:r w:rsidR="00A4335F">
        <w:rPr>
          <w:rFonts w:cs="Arial"/>
          <w:sz w:val="20"/>
          <w:szCs w:val="18"/>
        </w:rPr>
        <w:t xml:space="preserve"> o </w:t>
      </w:r>
      <w:r w:rsidRPr="005B2D12">
        <w:rPr>
          <w:rFonts w:cs="Arial"/>
          <w:sz w:val="20"/>
          <w:szCs w:val="18"/>
        </w:rPr>
        <w:t>pacientov odkázaných</w:t>
      </w:r>
      <w:r w:rsidR="00A4335F">
        <w:rPr>
          <w:rFonts w:cs="Arial"/>
          <w:sz w:val="20"/>
          <w:szCs w:val="18"/>
        </w:rPr>
        <w:t xml:space="preserve"> na </w:t>
      </w:r>
      <w:r w:rsidRPr="005B2D12">
        <w:rPr>
          <w:rFonts w:cs="Arial"/>
          <w:sz w:val="20"/>
          <w:szCs w:val="18"/>
        </w:rPr>
        <w:t>24 hodinovú starostlivosť</w:t>
      </w:r>
      <w:r w:rsidR="000E31F7">
        <w:rPr>
          <w:rFonts w:cs="Arial"/>
          <w:sz w:val="20"/>
          <w:szCs w:val="18"/>
        </w:rPr>
        <w:t xml:space="preserve"> v </w:t>
      </w:r>
      <w:r w:rsidRPr="005B2D12">
        <w:rPr>
          <w:rFonts w:cs="Arial"/>
          <w:sz w:val="20"/>
          <w:szCs w:val="18"/>
        </w:rPr>
        <w:t>oblasti poskytovania dlhodobej intenzívnej zdravotnej starostlivosti, dlhodobej ošetrovateľskej starostlivosti</w:t>
      </w:r>
      <w:r w:rsidR="0093554B">
        <w:rPr>
          <w:rFonts w:cs="Arial"/>
          <w:sz w:val="20"/>
          <w:szCs w:val="18"/>
        </w:rPr>
        <w:t xml:space="preserve"> a </w:t>
      </w:r>
      <w:r w:rsidRPr="005B2D12">
        <w:rPr>
          <w:rFonts w:cs="Arial"/>
          <w:sz w:val="20"/>
          <w:szCs w:val="18"/>
        </w:rPr>
        <w:t>paliatívnej zdravotnej starostlivosti.</w:t>
      </w:r>
    </w:p>
    <w:p w14:paraId="27EB6C5D" w14:textId="77777777" w:rsidR="00A566B4" w:rsidRPr="005B2D12" w:rsidRDefault="00A566B4" w:rsidP="00A566B4">
      <w:pPr>
        <w:rPr>
          <w:rFonts w:cs="Arial"/>
        </w:rPr>
      </w:pPr>
    </w:p>
    <w:p w14:paraId="7C1448D3" w14:textId="5CCC4CFB" w:rsidR="00304C3C" w:rsidRPr="005B2D12" w:rsidRDefault="00304C3C" w:rsidP="00F6409C">
      <w:pPr>
        <w:pStyle w:val="Odsekzoznamu"/>
        <w:numPr>
          <w:ilvl w:val="0"/>
          <w:numId w:val="57"/>
        </w:numPr>
        <w:ind w:left="426" w:hanging="426"/>
        <w:rPr>
          <w:rFonts w:cs="Arial"/>
        </w:rPr>
      </w:pPr>
      <w:r w:rsidRPr="005B2D12">
        <w:rPr>
          <w:rFonts w:cs="Arial"/>
        </w:rPr>
        <w:t>Prijať také legislatívne opatrenia, ktoré zlepšia poskytovanie zubno</w:t>
      </w:r>
      <w:r w:rsidR="0033183A" w:rsidRPr="005B2D12">
        <w:rPr>
          <w:rFonts w:cs="Arial"/>
        </w:rPr>
        <w:t>-</w:t>
      </w:r>
      <w:r w:rsidRPr="005B2D12">
        <w:rPr>
          <w:rFonts w:cs="Arial"/>
        </w:rPr>
        <w:t>lekárskej starostlivosti osobám</w:t>
      </w:r>
      <w:r w:rsidR="000E31F7">
        <w:rPr>
          <w:rFonts w:cs="Arial"/>
        </w:rPr>
        <w:t xml:space="preserve"> so </w:t>
      </w:r>
      <w:r w:rsidR="00FB221E" w:rsidRPr="005B2D12">
        <w:rPr>
          <w:rFonts w:cs="Arial"/>
        </w:rPr>
        <w:t xml:space="preserve">zdravotným </w:t>
      </w:r>
      <w:r w:rsidRPr="005B2D12">
        <w:rPr>
          <w:rFonts w:cs="Arial"/>
        </w:rPr>
        <w:t>postihnutím</w:t>
      </w:r>
      <w:r w:rsidR="000E31F7">
        <w:rPr>
          <w:rFonts w:cs="Arial"/>
        </w:rPr>
        <w:t xml:space="preserve"> v </w:t>
      </w:r>
      <w:r w:rsidRPr="005B2D12">
        <w:rPr>
          <w:rFonts w:cs="Arial"/>
        </w:rPr>
        <w:t>celkovej anestézii</w:t>
      </w:r>
      <w:r w:rsidR="0093554B">
        <w:rPr>
          <w:rFonts w:cs="Arial"/>
        </w:rPr>
        <w:t xml:space="preserve"> a </w:t>
      </w:r>
      <w:r w:rsidRPr="005B2D12">
        <w:rPr>
          <w:rFonts w:cs="Arial"/>
        </w:rPr>
        <w:t>uľahčia zubným lekárom vykonávanie zdravotnej starostlivosti</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w:t>
      </w:r>
      <w:r w:rsidR="000E31F7">
        <w:rPr>
          <w:rFonts w:cs="Arial"/>
        </w:rPr>
        <w:t xml:space="preserve"> v </w:t>
      </w:r>
      <w:r w:rsidRPr="005B2D12">
        <w:rPr>
          <w:rFonts w:cs="Arial"/>
        </w:rPr>
        <w:t>celkovej anestézii.</w:t>
      </w:r>
    </w:p>
    <w:p w14:paraId="6CFE7D78" w14:textId="60C48D26" w:rsidR="004461BA" w:rsidRPr="005B2D12" w:rsidRDefault="004461BA" w:rsidP="00986A8F">
      <w:pPr>
        <w:pStyle w:val="Odsekzoznamu"/>
        <w:ind w:left="2410" w:hanging="1984"/>
        <w:rPr>
          <w:rFonts w:cs="Arial"/>
        </w:rPr>
      </w:pPr>
      <w:r w:rsidRPr="005B2D12">
        <w:rPr>
          <w:rFonts w:cs="Arial"/>
          <w:b/>
          <w:bCs/>
        </w:rPr>
        <w:t xml:space="preserve">Stav plnenia: </w:t>
      </w:r>
      <w:r w:rsidR="00150697" w:rsidRPr="005B2D12">
        <w:rPr>
          <w:rFonts w:cs="Arial"/>
          <w:b/>
          <w:bCs/>
        </w:rPr>
        <w:tab/>
      </w:r>
      <w:r w:rsidR="00D24883" w:rsidRPr="005B2D12">
        <w:rPr>
          <w:rFonts w:cs="Arial"/>
          <w:b/>
          <w:bCs/>
          <w:szCs w:val="24"/>
        </w:rPr>
        <w:t>Plní</w:t>
      </w:r>
      <w:r w:rsidR="000E31F7">
        <w:rPr>
          <w:rFonts w:cs="Arial"/>
          <w:b/>
          <w:bCs/>
          <w:szCs w:val="24"/>
        </w:rPr>
        <w:t xml:space="preserve"> sa </w:t>
      </w:r>
      <w:r w:rsidR="00D24883" w:rsidRPr="005B2D12">
        <w:rPr>
          <w:rFonts w:cs="Arial"/>
          <w:b/>
          <w:bCs/>
          <w:szCs w:val="24"/>
        </w:rPr>
        <w:t>čiastočne</w:t>
      </w:r>
    </w:p>
    <w:p w14:paraId="313AC582" w14:textId="0EA4791E" w:rsidR="00304C3C" w:rsidRPr="005B2D12" w:rsidRDefault="00304C3C" w:rsidP="004C3E75">
      <w:pPr>
        <w:pStyle w:val="Odsekzoznamu"/>
        <w:ind w:left="2410" w:hanging="1984"/>
        <w:rPr>
          <w:rFonts w:cs="Arial"/>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MZ</w:t>
      </w:r>
      <w:r w:rsidR="00C8556F">
        <w:rPr>
          <w:rFonts w:cs="Arial"/>
          <w:sz w:val="20"/>
          <w:szCs w:val="18"/>
        </w:rPr>
        <w:t> SR</w:t>
      </w:r>
    </w:p>
    <w:p w14:paraId="36B7D3A2" w14:textId="7387CC6F" w:rsidR="00304C3C" w:rsidRPr="005B2D12" w:rsidRDefault="00304C3C" w:rsidP="004C3E75">
      <w:pPr>
        <w:pStyle w:val="Odsekzoznamu"/>
        <w:ind w:left="2410" w:hanging="1984"/>
        <w:rPr>
          <w:rFonts w:cs="Arial"/>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14567FB4" w14:textId="459F163C" w:rsidR="00304C3C" w:rsidRPr="005B2D12" w:rsidRDefault="00304C3C" w:rsidP="00D24883">
      <w:pPr>
        <w:ind w:left="2410" w:hanging="1984"/>
        <w:rPr>
          <w:rFonts w:cs="Arial"/>
          <w:sz w:val="20"/>
          <w:szCs w:val="18"/>
        </w:rPr>
      </w:pPr>
      <w:r w:rsidRPr="005B2D12">
        <w:rPr>
          <w:rFonts w:cs="Arial"/>
          <w:b/>
          <w:bCs/>
          <w:sz w:val="20"/>
          <w:szCs w:val="18"/>
        </w:rPr>
        <w:t xml:space="preserve">Oblasť úpravy: </w:t>
      </w:r>
      <w:r w:rsidR="00150697" w:rsidRPr="005B2D12">
        <w:rPr>
          <w:rFonts w:cs="Arial"/>
          <w:b/>
          <w:bCs/>
          <w:sz w:val="20"/>
          <w:szCs w:val="18"/>
        </w:rPr>
        <w:tab/>
      </w:r>
      <w:r w:rsidRPr="005B2D12">
        <w:rPr>
          <w:rFonts w:cs="Arial"/>
          <w:sz w:val="20"/>
          <w:szCs w:val="18"/>
        </w:rPr>
        <w:t>Zákon č 576/2004</w:t>
      </w:r>
      <w:r w:rsidR="00551428"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zdravotnej starostlivosti</w:t>
      </w:r>
      <w:bookmarkEnd w:id="61"/>
    </w:p>
    <w:p w14:paraId="037E74F1" w14:textId="77777777" w:rsidR="00052DC2" w:rsidRPr="005B2D12" w:rsidRDefault="00052DC2" w:rsidP="00052DC2">
      <w:pPr>
        <w:rPr>
          <w:rFonts w:eastAsia="Times New Roman" w:cs="Arial"/>
          <w:sz w:val="20"/>
          <w:szCs w:val="20"/>
          <w:lang w:eastAsia="sk-SK"/>
        </w:rPr>
      </w:pPr>
    </w:p>
    <w:p w14:paraId="2558E6B8" w14:textId="16BB9539" w:rsidR="00052DC2" w:rsidRPr="005B2D12" w:rsidRDefault="00052DC2" w:rsidP="00052DC2">
      <w:pPr>
        <w:ind w:left="426"/>
        <w:rPr>
          <w:rFonts w:eastAsia="Times New Roman" w:cs="Arial"/>
          <w:b/>
          <w:bCs/>
          <w:sz w:val="20"/>
          <w:szCs w:val="20"/>
          <w:lang w:eastAsia="sk-SK"/>
        </w:rPr>
      </w:pPr>
      <w:r w:rsidRPr="005B2D12">
        <w:rPr>
          <w:rFonts w:eastAsia="Times New Roman" w:cs="Arial"/>
          <w:b/>
          <w:bCs/>
          <w:sz w:val="20"/>
          <w:szCs w:val="20"/>
          <w:lang w:eastAsia="sk-SK"/>
        </w:rPr>
        <w:t>Poznámka</w:t>
      </w:r>
      <w:r w:rsidR="0093554B">
        <w:rPr>
          <w:rFonts w:eastAsia="Times New Roman" w:cs="Arial"/>
          <w:b/>
          <w:bCs/>
          <w:sz w:val="20"/>
          <w:szCs w:val="20"/>
          <w:lang w:eastAsia="sk-SK"/>
        </w:rPr>
        <w:t xml:space="preserve"> k </w:t>
      </w:r>
      <w:r w:rsidRPr="005B2D12">
        <w:rPr>
          <w:rFonts w:eastAsia="Times New Roman" w:cs="Arial"/>
          <w:b/>
          <w:bCs/>
          <w:sz w:val="20"/>
          <w:szCs w:val="20"/>
          <w:lang w:eastAsia="sk-SK"/>
        </w:rPr>
        <w:t>priebehu plnenia</w:t>
      </w:r>
      <w:r w:rsidR="0093554B">
        <w:rPr>
          <w:rFonts w:eastAsia="Times New Roman" w:cs="Arial"/>
          <w:b/>
          <w:bCs/>
          <w:sz w:val="20"/>
          <w:szCs w:val="20"/>
          <w:lang w:eastAsia="sk-SK"/>
        </w:rPr>
        <w:t xml:space="preserve"> k </w:t>
      </w:r>
      <w:r w:rsidRPr="005B2D12">
        <w:rPr>
          <w:rFonts w:eastAsia="Times New Roman" w:cs="Arial"/>
          <w:b/>
          <w:bCs/>
          <w:sz w:val="20"/>
          <w:szCs w:val="20"/>
          <w:lang w:eastAsia="sk-SK"/>
        </w:rPr>
        <w:t xml:space="preserve">31.12.2021: </w:t>
      </w:r>
    </w:p>
    <w:p w14:paraId="1D13031C" w14:textId="1AF13567" w:rsidR="00052DC2" w:rsidRPr="005B2D12" w:rsidRDefault="00D24883" w:rsidP="00052DC2">
      <w:pPr>
        <w:ind w:left="426"/>
        <w:rPr>
          <w:rFonts w:eastAsia="Times New Roman" w:cs="Arial"/>
          <w:sz w:val="20"/>
          <w:szCs w:val="20"/>
          <w:lang w:eastAsia="sk-SK"/>
        </w:rPr>
      </w:pPr>
      <w:r w:rsidRPr="005B2D12">
        <w:rPr>
          <w:rFonts w:eastAsia="Times New Roman" w:cs="Arial"/>
          <w:sz w:val="20"/>
          <w:szCs w:val="20"/>
          <w:lang w:eastAsia="sk-SK"/>
        </w:rPr>
        <w:t>V roku 2020</w:t>
      </w:r>
      <w:r w:rsidR="000E31F7">
        <w:rPr>
          <w:rFonts w:eastAsia="Times New Roman" w:cs="Arial"/>
          <w:sz w:val="20"/>
          <w:szCs w:val="20"/>
          <w:lang w:eastAsia="sk-SK"/>
        </w:rPr>
        <w:t xml:space="preserve"> sa </w:t>
      </w:r>
      <w:r w:rsidRPr="005B2D12">
        <w:rPr>
          <w:rFonts w:eastAsia="Times New Roman" w:cs="Arial"/>
          <w:sz w:val="20"/>
          <w:szCs w:val="20"/>
          <w:lang w:eastAsia="sk-SK"/>
        </w:rPr>
        <w:t>Ministerstvo zdravotníctva</w:t>
      </w:r>
      <w:r w:rsidR="00C8556F">
        <w:rPr>
          <w:rFonts w:eastAsia="Times New Roman" w:cs="Arial"/>
          <w:sz w:val="20"/>
          <w:szCs w:val="20"/>
          <w:lang w:eastAsia="sk-SK"/>
        </w:rPr>
        <w:t> SR</w:t>
      </w:r>
      <w:r w:rsidRPr="005B2D12">
        <w:rPr>
          <w:rFonts w:eastAsia="Times New Roman" w:cs="Arial"/>
          <w:sz w:val="20"/>
          <w:szCs w:val="20"/>
          <w:lang w:eastAsia="sk-SK"/>
        </w:rPr>
        <w:t xml:space="preserve"> začalo zaoberať touto úlohou, zrealizovalo stretnutie odbornej pracovnej skupiny,</w:t>
      </w:r>
      <w:r w:rsidR="00A4335F">
        <w:rPr>
          <w:rFonts w:eastAsia="Times New Roman" w:cs="Arial"/>
          <w:sz w:val="20"/>
          <w:szCs w:val="20"/>
          <w:lang w:eastAsia="sk-SK"/>
        </w:rPr>
        <w:t xml:space="preserve"> na </w:t>
      </w:r>
      <w:r w:rsidRPr="005B2D12">
        <w:rPr>
          <w:rFonts w:eastAsia="Times New Roman" w:cs="Arial"/>
          <w:sz w:val="20"/>
          <w:szCs w:val="20"/>
          <w:lang w:eastAsia="sk-SK"/>
        </w:rPr>
        <w:t>ktorom boli identifikované hlavné problémy súčasného nastavenia dostupnosti poskytovania zubno-lekárskeho ošetrovania osôb</w:t>
      </w:r>
      <w:r w:rsidR="000E31F7">
        <w:rPr>
          <w:rFonts w:eastAsia="Times New Roman" w:cs="Arial"/>
          <w:sz w:val="20"/>
          <w:szCs w:val="20"/>
          <w:lang w:eastAsia="sk-SK"/>
        </w:rPr>
        <w:t xml:space="preserve"> so </w:t>
      </w:r>
      <w:r w:rsidRPr="005B2D12">
        <w:rPr>
          <w:rFonts w:eastAsia="Times New Roman" w:cs="Arial"/>
          <w:sz w:val="20"/>
          <w:szCs w:val="20"/>
          <w:lang w:eastAsia="sk-SK"/>
        </w:rPr>
        <w:t>zdravotným postihnutím</w:t>
      </w:r>
      <w:r w:rsidR="000E31F7">
        <w:rPr>
          <w:rFonts w:eastAsia="Times New Roman" w:cs="Arial"/>
          <w:sz w:val="20"/>
          <w:szCs w:val="20"/>
          <w:lang w:eastAsia="sk-SK"/>
        </w:rPr>
        <w:t xml:space="preserve"> v </w:t>
      </w:r>
      <w:r w:rsidRPr="005B2D12">
        <w:rPr>
          <w:rFonts w:eastAsia="Times New Roman" w:cs="Arial"/>
          <w:sz w:val="20"/>
          <w:szCs w:val="20"/>
          <w:lang w:eastAsia="sk-SK"/>
        </w:rPr>
        <w:t>celkovej anestézii</w:t>
      </w:r>
      <w:r w:rsidR="0093554B">
        <w:rPr>
          <w:rFonts w:eastAsia="Times New Roman" w:cs="Arial"/>
          <w:sz w:val="20"/>
          <w:szCs w:val="20"/>
          <w:lang w:eastAsia="sk-SK"/>
        </w:rPr>
        <w:t xml:space="preserve"> a </w:t>
      </w:r>
      <w:r w:rsidRPr="005B2D12">
        <w:rPr>
          <w:rFonts w:eastAsia="Times New Roman" w:cs="Arial"/>
          <w:sz w:val="20"/>
          <w:szCs w:val="20"/>
          <w:lang w:eastAsia="sk-SK"/>
        </w:rPr>
        <w:t>stanovené ďalšie kroky, ktoré je potrebné podniknúť</w:t>
      </w:r>
      <w:r w:rsidR="00C8556F">
        <w:rPr>
          <w:rFonts w:eastAsia="Times New Roman" w:cs="Arial"/>
          <w:sz w:val="20"/>
          <w:szCs w:val="20"/>
          <w:lang w:eastAsia="sk-SK"/>
        </w:rPr>
        <w:t xml:space="preserve"> za </w:t>
      </w:r>
      <w:r w:rsidRPr="005B2D12">
        <w:rPr>
          <w:rFonts w:eastAsia="Times New Roman" w:cs="Arial"/>
          <w:sz w:val="20"/>
          <w:szCs w:val="20"/>
          <w:lang w:eastAsia="sk-SK"/>
        </w:rPr>
        <w:t>účelom zabezpečenia prístupu</w:t>
      </w:r>
      <w:r w:rsidR="0093554B">
        <w:rPr>
          <w:rFonts w:eastAsia="Times New Roman" w:cs="Arial"/>
          <w:sz w:val="20"/>
          <w:szCs w:val="20"/>
          <w:lang w:eastAsia="sk-SK"/>
        </w:rPr>
        <w:t xml:space="preserve"> k </w:t>
      </w:r>
      <w:r w:rsidRPr="005B2D12">
        <w:rPr>
          <w:rFonts w:eastAsia="Times New Roman" w:cs="Arial"/>
          <w:sz w:val="20"/>
          <w:szCs w:val="20"/>
          <w:lang w:eastAsia="sk-SK"/>
        </w:rPr>
        <w:t>tomuto ošetreniu. Ministerstvo zdravotníctva Slovenskej republiky riešilo tento problém čiastočne</w:t>
      </w:r>
      <w:r w:rsidR="0093554B">
        <w:rPr>
          <w:rFonts w:eastAsia="Times New Roman" w:cs="Arial"/>
          <w:sz w:val="20"/>
          <w:szCs w:val="20"/>
          <w:lang w:eastAsia="sk-SK"/>
        </w:rPr>
        <w:t xml:space="preserve"> aj</w:t>
      </w:r>
      <w:r w:rsidR="000E31F7">
        <w:rPr>
          <w:rFonts w:eastAsia="Times New Roman" w:cs="Arial"/>
          <w:sz w:val="20"/>
          <w:szCs w:val="20"/>
          <w:lang w:eastAsia="sk-SK"/>
        </w:rPr>
        <w:t xml:space="preserve"> v </w:t>
      </w:r>
      <w:r w:rsidRPr="005B2D12">
        <w:rPr>
          <w:rFonts w:eastAsia="Times New Roman" w:cs="Arial"/>
          <w:sz w:val="20"/>
          <w:szCs w:val="20"/>
          <w:lang w:eastAsia="sk-SK"/>
        </w:rPr>
        <w:t>roku 2021, prístupnosť</w:t>
      </w:r>
      <w:r w:rsidR="0093554B">
        <w:rPr>
          <w:rFonts w:eastAsia="Times New Roman" w:cs="Arial"/>
          <w:sz w:val="20"/>
          <w:szCs w:val="20"/>
          <w:lang w:eastAsia="sk-SK"/>
        </w:rPr>
        <w:t xml:space="preserve"> k </w:t>
      </w:r>
      <w:r w:rsidRPr="005B2D12">
        <w:rPr>
          <w:rFonts w:eastAsia="Times New Roman" w:cs="Arial"/>
          <w:sz w:val="20"/>
          <w:szCs w:val="20"/>
          <w:lang w:eastAsia="sk-SK"/>
        </w:rPr>
        <w:t>tejto zdravotnej starostlivosti je naďalej veľmi problematická, čakacie lehoty</w:t>
      </w:r>
      <w:r w:rsidR="000E31F7">
        <w:rPr>
          <w:rFonts w:eastAsia="Times New Roman" w:cs="Arial"/>
          <w:sz w:val="20"/>
          <w:szCs w:val="20"/>
          <w:lang w:eastAsia="sk-SK"/>
        </w:rPr>
        <w:t xml:space="preserve"> sa v </w:t>
      </w:r>
      <w:r w:rsidRPr="005B2D12">
        <w:rPr>
          <w:rFonts w:eastAsia="Times New Roman" w:cs="Arial"/>
          <w:sz w:val="20"/>
          <w:szCs w:val="20"/>
          <w:lang w:eastAsia="sk-SK"/>
        </w:rPr>
        <w:t>zásade neskrátili</w:t>
      </w:r>
      <w:r w:rsidR="00052DC2" w:rsidRPr="005B2D12">
        <w:rPr>
          <w:rFonts w:eastAsia="Times New Roman" w:cs="Arial"/>
          <w:sz w:val="20"/>
          <w:szCs w:val="20"/>
          <w:lang w:eastAsia="sk-SK"/>
        </w:rPr>
        <w:t>.</w:t>
      </w:r>
    </w:p>
    <w:p w14:paraId="727D830B" w14:textId="1D765ADB" w:rsidR="00897784" w:rsidRPr="005B2D12" w:rsidRDefault="00897784" w:rsidP="00897784">
      <w:pPr>
        <w:rPr>
          <w:rFonts w:cs="Arial"/>
        </w:rPr>
      </w:pPr>
    </w:p>
    <w:p w14:paraId="6AD4FD8A" w14:textId="6BCE2DA2" w:rsidR="00D24883" w:rsidRPr="005B2D12" w:rsidRDefault="00D24883" w:rsidP="00D24883">
      <w:pPr>
        <w:pStyle w:val="Nadpis3"/>
        <w:rPr>
          <w:rFonts w:cs="Arial"/>
        </w:rPr>
      </w:pPr>
      <w:bookmarkStart w:id="63" w:name="_Toc99331439"/>
      <w:r w:rsidRPr="005B2D12">
        <w:rPr>
          <w:rFonts w:cs="Arial"/>
        </w:rPr>
        <w:t>Ministerstvo dopravy</w:t>
      </w:r>
      <w:r w:rsidR="0093554B">
        <w:rPr>
          <w:rFonts w:cs="Arial"/>
        </w:rPr>
        <w:t xml:space="preserve"> a </w:t>
      </w:r>
      <w:r w:rsidRPr="005B2D12">
        <w:rPr>
          <w:rFonts w:cs="Arial"/>
        </w:rPr>
        <w:t>výstavby</w:t>
      </w:r>
      <w:r w:rsidR="00C8556F">
        <w:rPr>
          <w:rFonts w:cs="Arial"/>
        </w:rPr>
        <w:t> SR</w:t>
      </w:r>
      <w:bookmarkEnd w:id="63"/>
    </w:p>
    <w:p w14:paraId="18DCDDA9" w14:textId="5066AC62" w:rsidR="00D24883" w:rsidRPr="005B2D12" w:rsidRDefault="00D24883" w:rsidP="00D24883">
      <w:pPr>
        <w:pStyle w:val="Odsekzoznamu"/>
        <w:numPr>
          <w:ilvl w:val="0"/>
          <w:numId w:val="57"/>
        </w:numPr>
        <w:suppressAutoHyphens/>
        <w:autoSpaceDN w:val="0"/>
        <w:spacing w:line="240" w:lineRule="auto"/>
        <w:ind w:left="426" w:hanging="426"/>
        <w:rPr>
          <w:rFonts w:eastAsia="Times New Roman" w:cs="Arial"/>
          <w:bCs/>
          <w:szCs w:val="24"/>
          <w:lang w:eastAsia="sk-SK"/>
        </w:rPr>
      </w:pPr>
      <w:r w:rsidRPr="005B2D12">
        <w:rPr>
          <w:rFonts w:cs="Arial"/>
          <w:b/>
          <w:bCs/>
        </w:rPr>
        <w:t>Prijatie</w:t>
      </w:r>
      <w:r w:rsidRPr="005B2D12">
        <w:rPr>
          <w:rFonts w:cs="Arial"/>
          <w:bCs/>
        </w:rPr>
        <w:t xml:space="preserve"> </w:t>
      </w:r>
      <w:r w:rsidRPr="005B2D12">
        <w:rPr>
          <w:rFonts w:cs="Arial"/>
          <w:b/>
          <w:bCs/>
        </w:rPr>
        <w:t>nového stavebného zákona</w:t>
      </w:r>
      <w:r w:rsidR="0093554B">
        <w:rPr>
          <w:rFonts w:cs="Arial"/>
          <w:bCs/>
        </w:rPr>
        <w:t> -</w:t>
      </w:r>
      <w:r w:rsidRPr="005B2D12">
        <w:rPr>
          <w:rFonts w:cs="Arial"/>
          <w:bCs/>
        </w:rPr>
        <w:t xml:space="preserve"> plnenie </w:t>
      </w:r>
      <w:r w:rsidRPr="005B2D12">
        <w:rPr>
          <w:rFonts w:cs="Arial"/>
        </w:rPr>
        <w:t>Programového vyhlásenia vlády Slovenskej republiky</w:t>
      </w:r>
      <w:r w:rsidR="000E31F7">
        <w:rPr>
          <w:rFonts w:cs="Arial"/>
        </w:rPr>
        <w:t xml:space="preserve"> pre </w:t>
      </w:r>
      <w:r w:rsidRPr="005B2D12">
        <w:rPr>
          <w:rFonts w:cs="Arial"/>
        </w:rPr>
        <w:t>oblasť dopravy, výstavby</w:t>
      </w:r>
      <w:r w:rsidR="0093554B">
        <w:rPr>
          <w:rFonts w:cs="Arial"/>
        </w:rPr>
        <w:t xml:space="preserve"> a </w:t>
      </w:r>
      <w:r w:rsidRPr="005B2D12">
        <w:rPr>
          <w:rFonts w:cs="Arial"/>
        </w:rPr>
        <w:t>regionálneho rozvoja</w:t>
      </w:r>
      <w:r w:rsidR="0093554B">
        <w:rPr>
          <w:rFonts w:cs="Arial"/>
        </w:rPr>
        <w:t> -</w:t>
      </w:r>
      <w:r w:rsidRPr="005B2D12">
        <w:rPr>
          <w:rFonts w:cs="Arial"/>
        </w:rPr>
        <w:t xml:space="preserve"> časť Výstavba</w:t>
      </w:r>
      <w:r w:rsidR="0093554B">
        <w:rPr>
          <w:rFonts w:cs="Arial"/>
        </w:rPr>
        <w:t xml:space="preserve"> a </w:t>
      </w:r>
      <w:r w:rsidRPr="005B2D12">
        <w:rPr>
          <w:rFonts w:cs="Arial"/>
        </w:rPr>
        <w:t>bývanie,</w:t>
      </w:r>
      <w:r w:rsidR="00C8556F">
        <w:rPr>
          <w:rFonts w:cs="Arial"/>
        </w:rPr>
        <w:t xml:space="preserve"> z </w:t>
      </w:r>
      <w:r w:rsidRPr="005B2D12">
        <w:rPr>
          <w:rFonts w:cs="Arial"/>
        </w:rPr>
        <w:t>ktorého vyplýva ako priorita vlády.</w:t>
      </w:r>
      <w:r w:rsidR="000E31F7">
        <w:rPr>
          <w:rFonts w:cs="Arial"/>
        </w:rPr>
        <w:t xml:space="preserve"> V </w:t>
      </w:r>
      <w:r w:rsidRPr="005B2D12">
        <w:rPr>
          <w:rFonts w:cs="Arial"/>
        </w:rPr>
        <w:t>novom zákone je </w:t>
      </w:r>
      <w:r w:rsidRPr="005B2D12">
        <w:rPr>
          <w:rFonts w:cs="Arial"/>
          <w:bCs/>
        </w:rPr>
        <w:t>potrebné legislatívne upraviť:</w:t>
      </w:r>
    </w:p>
    <w:p w14:paraId="64416E72" w14:textId="4E101A93"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implementovať opatrenia, ktoré vyplývajú</w:t>
      </w:r>
      <w:r w:rsidR="00C8556F">
        <w:rPr>
          <w:rFonts w:eastAsia="Times New Roman" w:cs="Arial"/>
          <w:bCs/>
          <w:szCs w:val="24"/>
          <w:lang w:eastAsia="sk-SK"/>
        </w:rPr>
        <w:t xml:space="preserve"> z </w:t>
      </w:r>
      <w:r w:rsidRPr="005B2D12">
        <w:rPr>
          <w:rFonts w:eastAsia="Times New Roman" w:cs="Arial"/>
          <w:bCs/>
          <w:szCs w:val="24"/>
          <w:lang w:eastAsia="sk-SK"/>
        </w:rPr>
        <w:t>Dohovoru</w:t>
      </w:r>
      <w:r w:rsidR="00A4335F">
        <w:rPr>
          <w:rFonts w:eastAsia="Times New Roman" w:cs="Arial"/>
          <w:bCs/>
          <w:szCs w:val="24"/>
          <w:lang w:eastAsia="sk-SK"/>
        </w:rPr>
        <w:t xml:space="preserve"> o </w:t>
      </w:r>
      <w:r w:rsidRPr="005B2D12">
        <w:rPr>
          <w:rFonts w:eastAsia="Times New Roman" w:cs="Arial"/>
          <w:bCs/>
          <w:szCs w:val="24"/>
          <w:lang w:eastAsia="sk-SK"/>
        </w:rPr>
        <w:t>právach osôb</w:t>
      </w:r>
      <w:r w:rsidR="000E31F7">
        <w:rPr>
          <w:rFonts w:eastAsia="Times New Roman" w:cs="Arial"/>
          <w:bCs/>
          <w:szCs w:val="24"/>
          <w:lang w:eastAsia="sk-SK"/>
        </w:rPr>
        <w:t xml:space="preserve"> so </w:t>
      </w:r>
      <w:r w:rsidRPr="005B2D12">
        <w:rPr>
          <w:rFonts w:eastAsia="Times New Roman" w:cs="Arial"/>
          <w:bCs/>
          <w:szCs w:val="24"/>
          <w:lang w:eastAsia="sk-SK"/>
        </w:rPr>
        <w:t>zdravotným postihnutím</w:t>
      </w:r>
      <w:r w:rsidR="0093554B">
        <w:rPr>
          <w:rFonts w:eastAsia="Times New Roman" w:cs="Arial"/>
          <w:bCs/>
          <w:szCs w:val="24"/>
          <w:lang w:eastAsia="sk-SK"/>
        </w:rPr>
        <w:t xml:space="preserve"> a </w:t>
      </w:r>
      <w:r w:rsidRPr="005B2D12">
        <w:rPr>
          <w:rFonts w:eastAsia="Times New Roman" w:cs="Arial"/>
          <w:bCs/>
          <w:szCs w:val="24"/>
          <w:lang w:eastAsia="sk-SK"/>
        </w:rPr>
        <w:t>to najmä Článok 9 upravujúci prístupnosť prostredia</w:t>
      </w:r>
      <w:r w:rsidR="000E31F7">
        <w:rPr>
          <w:rFonts w:eastAsia="Times New Roman" w:cs="Arial"/>
          <w:bCs/>
          <w:szCs w:val="24"/>
          <w:lang w:eastAsia="sk-SK"/>
        </w:rPr>
        <w:t xml:space="preserve"> v </w:t>
      </w:r>
      <w:r w:rsidRPr="005B2D12">
        <w:rPr>
          <w:rFonts w:eastAsia="Times New Roman" w:cs="Arial"/>
          <w:bCs/>
          <w:szCs w:val="24"/>
          <w:lang w:eastAsia="sk-SK"/>
        </w:rPr>
        <w:t xml:space="preserve">architektúre, </w:t>
      </w:r>
    </w:p>
    <w:p w14:paraId="3D36FBE2" w14:textId="6F4C8678"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definovať okruh (výpočet) stavieb,</w:t>
      </w:r>
      <w:r w:rsidR="000E31F7">
        <w:rPr>
          <w:rFonts w:eastAsia="Times New Roman" w:cs="Arial"/>
          <w:bCs/>
          <w:szCs w:val="24"/>
          <w:lang w:eastAsia="sk-SK"/>
        </w:rPr>
        <w:t xml:space="preserve"> u </w:t>
      </w:r>
      <w:r w:rsidRPr="005B2D12">
        <w:rPr>
          <w:rFonts w:eastAsia="Times New Roman" w:cs="Arial"/>
          <w:bCs/>
          <w:szCs w:val="24"/>
          <w:lang w:eastAsia="sk-SK"/>
        </w:rPr>
        <w:t>ktorých je nevyhnutné zabezpečiť bezbariérový prístup</w:t>
      </w:r>
      <w:r w:rsidR="0093554B">
        <w:rPr>
          <w:rFonts w:eastAsia="Times New Roman" w:cs="Arial"/>
          <w:bCs/>
          <w:szCs w:val="24"/>
          <w:lang w:eastAsia="sk-SK"/>
        </w:rPr>
        <w:t xml:space="preserve"> a </w:t>
      </w:r>
      <w:r w:rsidRPr="005B2D12">
        <w:rPr>
          <w:rFonts w:eastAsia="Times New Roman" w:cs="Arial"/>
          <w:bCs/>
          <w:szCs w:val="24"/>
          <w:lang w:eastAsia="sk-SK"/>
        </w:rPr>
        <w:t>bezbariérové užívanie osobami</w:t>
      </w:r>
      <w:r w:rsidR="000E31F7">
        <w:rPr>
          <w:rFonts w:eastAsia="Times New Roman" w:cs="Arial"/>
          <w:bCs/>
          <w:szCs w:val="24"/>
          <w:lang w:eastAsia="sk-SK"/>
        </w:rPr>
        <w:t xml:space="preserve"> so </w:t>
      </w:r>
      <w:r w:rsidRPr="005B2D12">
        <w:rPr>
          <w:rFonts w:eastAsia="Times New Roman" w:cs="Arial"/>
          <w:bCs/>
          <w:szCs w:val="24"/>
          <w:lang w:eastAsia="sk-SK"/>
        </w:rPr>
        <w:t>zdravotným postihnutím,</w:t>
      </w:r>
    </w:p>
    <w:p w14:paraId="0169D93C" w14:textId="77777777"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zaviesť kontrolný mechanizmus odborného posudzovania bezbariérovosti stavieb nezávislým inštitútom,</w:t>
      </w:r>
    </w:p>
    <w:p w14:paraId="54BF74E3" w14:textId="19830D2D"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stanoviť sankcie</w:t>
      </w:r>
      <w:r w:rsidR="00C8556F">
        <w:rPr>
          <w:rFonts w:eastAsia="Times New Roman" w:cs="Arial"/>
          <w:bCs/>
          <w:szCs w:val="24"/>
          <w:lang w:eastAsia="sk-SK"/>
        </w:rPr>
        <w:t xml:space="preserve"> za </w:t>
      </w:r>
      <w:r w:rsidRPr="005B2D12">
        <w:rPr>
          <w:rFonts w:eastAsia="Times New Roman" w:cs="Arial"/>
          <w:bCs/>
          <w:szCs w:val="24"/>
          <w:lang w:eastAsia="sk-SK"/>
        </w:rPr>
        <w:t>nedodržiavanie požiadaviek architektonickej prístupnosti,</w:t>
      </w:r>
    </w:p>
    <w:p w14:paraId="4FF41B1B" w14:textId="3026C6C4"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začleniť princípy univerzálneho navrhovania</w:t>
      </w:r>
      <w:r w:rsidR="0093554B">
        <w:rPr>
          <w:rFonts w:eastAsia="Times New Roman" w:cs="Arial"/>
          <w:bCs/>
          <w:szCs w:val="24"/>
          <w:lang w:eastAsia="sk-SK"/>
        </w:rPr>
        <w:t xml:space="preserve"> do </w:t>
      </w:r>
      <w:r w:rsidRPr="005B2D12">
        <w:rPr>
          <w:rFonts w:eastAsia="Times New Roman" w:cs="Arial"/>
          <w:bCs/>
          <w:szCs w:val="24"/>
          <w:lang w:eastAsia="sk-SK"/>
        </w:rPr>
        <w:t>novej výstavby. Stavby musia byť projektované</w:t>
      </w:r>
      <w:r w:rsidR="0093554B">
        <w:rPr>
          <w:rFonts w:eastAsia="Times New Roman" w:cs="Arial"/>
          <w:bCs/>
          <w:szCs w:val="24"/>
          <w:lang w:eastAsia="sk-SK"/>
        </w:rPr>
        <w:t xml:space="preserve"> a </w:t>
      </w:r>
      <w:r w:rsidRPr="005B2D12">
        <w:rPr>
          <w:rFonts w:eastAsia="Times New Roman" w:cs="Arial"/>
          <w:bCs/>
          <w:szCs w:val="24"/>
          <w:lang w:eastAsia="sk-SK"/>
        </w:rPr>
        <w:t>realizované</w:t>
      </w:r>
      <w:r w:rsidR="000E31F7">
        <w:rPr>
          <w:rFonts w:eastAsia="Times New Roman" w:cs="Arial"/>
          <w:bCs/>
          <w:szCs w:val="24"/>
          <w:lang w:eastAsia="sk-SK"/>
        </w:rPr>
        <w:t xml:space="preserve"> v </w:t>
      </w:r>
      <w:r w:rsidRPr="005B2D12">
        <w:rPr>
          <w:rFonts w:eastAsia="Times New Roman" w:cs="Arial"/>
          <w:bCs/>
          <w:szCs w:val="24"/>
          <w:lang w:eastAsia="sk-SK"/>
        </w:rPr>
        <w:t>súlade</w:t>
      </w:r>
      <w:r w:rsidR="00A4335F">
        <w:rPr>
          <w:rFonts w:eastAsia="Times New Roman" w:cs="Arial"/>
          <w:bCs/>
          <w:szCs w:val="24"/>
          <w:lang w:eastAsia="sk-SK"/>
        </w:rPr>
        <w:t xml:space="preserve"> s </w:t>
      </w:r>
      <w:r w:rsidRPr="005B2D12">
        <w:rPr>
          <w:rFonts w:eastAsia="Times New Roman" w:cs="Arial"/>
          <w:bCs/>
          <w:szCs w:val="24"/>
          <w:lang w:eastAsia="sk-SK"/>
        </w:rPr>
        <w:t>požiadavkami univerzálneho navrhovania.</w:t>
      </w:r>
    </w:p>
    <w:p w14:paraId="62C0BCAA" w14:textId="0052DAB8"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legislatívne upraviť, aby</w:t>
      </w:r>
      <w:r w:rsidR="000E31F7">
        <w:rPr>
          <w:rFonts w:eastAsia="Times New Roman" w:cs="Arial"/>
          <w:bCs/>
          <w:szCs w:val="24"/>
          <w:lang w:eastAsia="sk-SK"/>
        </w:rPr>
        <w:t xml:space="preserve"> sa </w:t>
      </w:r>
      <w:r w:rsidR="0093554B">
        <w:rPr>
          <w:rFonts w:eastAsia="Times New Roman" w:cs="Arial"/>
          <w:bCs/>
          <w:szCs w:val="24"/>
          <w:lang w:eastAsia="sk-SK"/>
        </w:rPr>
        <w:t>k </w:t>
      </w:r>
      <w:r w:rsidRPr="005B2D12">
        <w:rPr>
          <w:rFonts w:eastAsia="Times New Roman" w:cs="Arial"/>
          <w:bCs/>
          <w:szCs w:val="24"/>
          <w:lang w:eastAsia="sk-SK"/>
        </w:rPr>
        <w:t>projektu stavby vyjadril</w:t>
      </w:r>
      <w:r w:rsidR="0093554B">
        <w:rPr>
          <w:rFonts w:eastAsia="Times New Roman" w:cs="Arial"/>
          <w:bCs/>
          <w:szCs w:val="24"/>
          <w:lang w:eastAsia="sk-SK"/>
        </w:rPr>
        <w:t xml:space="preserve"> aj </w:t>
      </w:r>
      <w:r w:rsidRPr="005B2D12">
        <w:rPr>
          <w:rFonts w:eastAsia="Times New Roman" w:cs="Arial"/>
          <w:bCs/>
          <w:szCs w:val="24"/>
          <w:lang w:eastAsia="sk-SK"/>
        </w:rPr>
        <w:t>odborník</w:t>
      </w:r>
      <w:r w:rsidR="00A4335F">
        <w:rPr>
          <w:rFonts w:eastAsia="Times New Roman" w:cs="Arial"/>
          <w:bCs/>
          <w:szCs w:val="24"/>
          <w:lang w:eastAsia="sk-SK"/>
        </w:rPr>
        <w:t xml:space="preserve"> na </w:t>
      </w:r>
      <w:r w:rsidRPr="005B2D12">
        <w:rPr>
          <w:rFonts w:eastAsia="Times New Roman" w:cs="Arial"/>
          <w:bCs/>
          <w:szCs w:val="24"/>
          <w:lang w:eastAsia="sk-SK"/>
        </w:rPr>
        <w:t>tvorbu bezbariérového prostredia</w:t>
      </w:r>
      <w:r w:rsidR="0093554B">
        <w:rPr>
          <w:rFonts w:eastAsia="Times New Roman" w:cs="Arial"/>
          <w:bCs/>
          <w:szCs w:val="24"/>
          <w:lang w:eastAsia="sk-SK"/>
        </w:rPr>
        <w:t xml:space="preserve"> a </w:t>
      </w:r>
      <w:r w:rsidRPr="005B2D12">
        <w:rPr>
          <w:rFonts w:eastAsia="Times New Roman" w:cs="Arial"/>
          <w:bCs/>
          <w:szCs w:val="24"/>
          <w:lang w:eastAsia="sk-SK"/>
        </w:rPr>
        <w:t xml:space="preserve">univerzálneho navrhovania, </w:t>
      </w:r>
    </w:p>
    <w:p w14:paraId="1712A824" w14:textId="0CE5355C"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povinnosť certifikátu</w:t>
      </w:r>
      <w:r w:rsidR="0093554B">
        <w:rPr>
          <w:rFonts w:eastAsia="Times New Roman" w:cs="Arial"/>
          <w:bCs/>
          <w:szCs w:val="24"/>
          <w:lang w:eastAsia="sk-SK"/>
        </w:rPr>
        <w:t> -</w:t>
      </w:r>
      <w:r w:rsidR="00A4335F">
        <w:rPr>
          <w:rFonts w:eastAsia="Times New Roman" w:cs="Arial"/>
          <w:bCs/>
          <w:szCs w:val="24"/>
          <w:lang w:eastAsia="sk-SK"/>
        </w:rPr>
        <w:t xml:space="preserve"> na </w:t>
      </w:r>
      <w:r w:rsidRPr="005B2D12">
        <w:rPr>
          <w:rFonts w:eastAsia="Times New Roman" w:cs="Arial"/>
          <w:bCs/>
          <w:szCs w:val="24"/>
          <w:lang w:eastAsia="sk-SK"/>
        </w:rPr>
        <w:t>preukázanie splnenia podmienok</w:t>
      </w:r>
      <w:r w:rsidR="00A4335F">
        <w:rPr>
          <w:rFonts w:eastAsia="Times New Roman" w:cs="Arial"/>
          <w:bCs/>
          <w:szCs w:val="24"/>
          <w:lang w:eastAsia="sk-SK"/>
        </w:rPr>
        <w:t xml:space="preserve"> na </w:t>
      </w:r>
      <w:r w:rsidRPr="005B2D12">
        <w:rPr>
          <w:rFonts w:eastAsia="Times New Roman" w:cs="Arial"/>
          <w:bCs/>
          <w:szCs w:val="24"/>
          <w:lang w:eastAsia="sk-SK"/>
        </w:rPr>
        <w:t>bezbariérové užívanie stavby osobami</w:t>
      </w:r>
      <w:r w:rsidR="00A4335F">
        <w:rPr>
          <w:rFonts w:eastAsia="Times New Roman" w:cs="Arial"/>
          <w:bCs/>
          <w:szCs w:val="24"/>
          <w:lang w:eastAsia="sk-SK"/>
        </w:rPr>
        <w:t xml:space="preserve"> s </w:t>
      </w:r>
      <w:r w:rsidRPr="005B2D12">
        <w:rPr>
          <w:rFonts w:eastAsia="Times New Roman" w:cs="Arial"/>
          <w:bCs/>
          <w:szCs w:val="24"/>
          <w:lang w:eastAsia="sk-SK"/>
        </w:rPr>
        <w:t>obmedzenou schopnosťou pohybu</w:t>
      </w:r>
      <w:r w:rsidR="0093554B">
        <w:rPr>
          <w:rFonts w:eastAsia="Times New Roman" w:cs="Arial"/>
          <w:bCs/>
          <w:szCs w:val="24"/>
          <w:lang w:eastAsia="sk-SK"/>
        </w:rPr>
        <w:t xml:space="preserve"> a </w:t>
      </w:r>
      <w:r w:rsidRPr="005B2D12">
        <w:rPr>
          <w:rFonts w:eastAsia="Times New Roman" w:cs="Arial"/>
          <w:bCs/>
          <w:szCs w:val="24"/>
          <w:lang w:eastAsia="sk-SK"/>
        </w:rPr>
        <w:t>orientácie by mal byť vydaný odborný posudok</w:t>
      </w:r>
      <w:r w:rsidR="00A4335F">
        <w:rPr>
          <w:rFonts w:eastAsia="Times New Roman" w:cs="Arial"/>
          <w:bCs/>
          <w:szCs w:val="24"/>
          <w:lang w:eastAsia="sk-SK"/>
        </w:rPr>
        <w:t xml:space="preserve"> o </w:t>
      </w:r>
      <w:r w:rsidRPr="005B2D12">
        <w:rPr>
          <w:rFonts w:eastAsia="Times New Roman" w:cs="Arial"/>
          <w:bCs/>
          <w:szCs w:val="24"/>
          <w:lang w:eastAsia="sk-SK"/>
        </w:rPr>
        <w:t>bezbariérovom užívaní. „Certifikát prístupnosti“ by mal byť povinným dokladom, ktorý bude každý stavebník povinný predložiť</w:t>
      </w:r>
      <w:r w:rsidR="00A4335F">
        <w:rPr>
          <w:rFonts w:eastAsia="Times New Roman" w:cs="Arial"/>
          <w:bCs/>
          <w:szCs w:val="24"/>
          <w:lang w:eastAsia="sk-SK"/>
        </w:rPr>
        <w:t xml:space="preserve"> na </w:t>
      </w:r>
      <w:r w:rsidRPr="005B2D12">
        <w:rPr>
          <w:rFonts w:eastAsia="Times New Roman" w:cs="Arial"/>
          <w:bCs/>
          <w:szCs w:val="24"/>
          <w:lang w:eastAsia="sk-SK"/>
        </w:rPr>
        <w:t>to, aby bola stavba povolená</w:t>
      </w:r>
      <w:r w:rsidR="0093554B">
        <w:rPr>
          <w:rFonts w:eastAsia="Times New Roman" w:cs="Arial"/>
          <w:bCs/>
          <w:szCs w:val="24"/>
          <w:lang w:eastAsia="sk-SK"/>
        </w:rPr>
        <w:t xml:space="preserve"> a </w:t>
      </w:r>
      <w:r w:rsidRPr="005B2D12">
        <w:rPr>
          <w:rFonts w:eastAsia="Times New Roman" w:cs="Arial"/>
          <w:bCs/>
          <w:szCs w:val="24"/>
          <w:lang w:eastAsia="sk-SK"/>
        </w:rPr>
        <w:t>skolaudovaná (tak ako napr. energetický certifikát).</w:t>
      </w:r>
    </w:p>
    <w:p w14:paraId="3B29AA9A" w14:textId="3A6A6A37" w:rsidR="00D24883" w:rsidRPr="005B2D12" w:rsidRDefault="00D24883" w:rsidP="00D24883">
      <w:pPr>
        <w:pStyle w:val="Odsekzoznamu"/>
        <w:numPr>
          <w:ilvl w:val="1"/>
          <w:numId w:val="57"/>
        </w:numPr>
        <w:suppressAutoHyphens/>
        <w:autoSpaceDN w:val="0"/>
        <w:spacing w:line="240" w:lineRule="auto"/>
        <w:ind w:left="851" w:hanging="425"/>
        <w:rPr>
          <w:rFonts w:eastAsia="Times New Roman" w:cs="Arial"/>
          <w:bCs/>
          <w:szCs w:val="24"/>
          <w:lang w:eastAsia="sk-SK"/>
        </w:rPr>
      </w:pPr>
      <w:r w:rsidRPr="005B2D12">
        <w:rPr>
          <w:rFonts w:eastAsia="Times New Roman" w:cs="Arial"/>
          <w:bCs/>
          <w:szCs w:val="24"/>
          <w:lang w:eastAsia="sk-SK"/>
        </w:rPr>
        <w:t>legislatívne upraviť, aby stavebná inšpekcia mala povinnosť kontrolovať</w:t>
      </w:r>
      <w:r w:rsidR="0093554B">
        <w:rPr>
          <w:rFonts w:eastAsia="Times New Roman" w:cs="Arial"/>
          <w:bCs/>
          <w:szCs w:val="24"/>
          <w:lang w:eastAsia="sk-SK"/>
        </w:rPr>
        <w:t xml:space="preserve"> aj </w:t>
      </w:r>
      <w:r w:rsidRPr="005B2D12">
        <w:rPr>
          <w:rFonts w:eastAsia="Times New Roman" w:cs="Arial"/>
          <w:bCs/>
          <w:szCs w:val="24"/>
          <w:lang w:eastAsia="sk-SK"/>
        </w:rPr>
        <w:t>dodržiavanie osobitných technických požiadaviek</w:t>
      </w:r>
      <w:r w:rsidR="00A4335F">
        <w:rPr>
          <w:rFonts w:eastAsia="Times New Roman" w:cs="Arial"/>
          <w:bCs/>
          <w:szCs w:val="24"/>
          <w:lang w:eastAsia="sk-SK"/>
        </w:rPr>
        <w:t xml:space="preserve"> na </w:t>
      </w:r>
      <w:r w:rsidRPr="005B2D12">
        <w:rPr>
          <w:rFonts w:eastAsia="Times New Roman" w:cs="Arial"/>
          <w:bCs/>
          <w:szCs w:val="24"/>
          <w:lang w:eastAsia="sk-SK"/>
        </w:rPr>
        <w:t>bezbariérové užívanie stavieb, nariadiť odstránenie zistených nedostatkov</w:t>
      </w:r>
      <w:r w:rsidR="0093554B">
        <w:rPr>
          <w:rFonts w:eastAsia="Times New Roman" w:cs="Arial"/>
          <w:bCs/>
          <w:szCs w:val="24"/>
          <w:lang w:eastAsia="sk-SK"/>
        </w:rPr>
        <w:t xml:space="preserve"> a </w:t>
      </w:r>
      <w:r w:rsidRPr="005B2D12">
        <w:rPr>
          <w:rFonts w:eastAsia="Times New Roman" w:cs="Arial"/>
          <w:bCs/>
          <w:szCs w:val="24"/>
          <w:lang w:eastAsia="sk-SK"/>
        </w:rPr>
        <w:t>dohliadať</w:t>
      </w:r>
      <w:r w:rsidR="00A4335F">
        <w:rPr>
          <w:rFonts w:eastAsia="Times New Roman" w:cs="Arial"/>
          <w:bCs/>
          <w:szCs w:val="24"/>
          <w:lang w:eastAsia="sk-SK"/>
        </w:rPr>
        <w:t xml:space="preserve"> na </w:t>
      </w:r>
      <w:r w:rsidRPr="005B2D12">
        <w:rPr>
          <w:rFonts w:eastAsia="Times New Roman" w:cs="Arial"/>
          <w:bCs/>
          <w:szCs w:val="24"/>
          <w:lang w:eastAsia="sk-SK"/>
        </w:rPr>
        <w:t>ich odstránenie</w:t>
      </w:r>
    </w:p>
    <w:p w14:paraId="6C305244" w14:textId="067983D1" w:rsidR="00D24883" w:rsidRPr="005B2D12" w:rsidRDefault="00D24883" w:rsidP="00D24883">
      <w:pPr>
        <w:ind w:left="2410" w:hanging="1984"/>
        <w:rPr>
          <w:rFonts w:cs="Arial"/>
          <w:b/>
          <w:bCs/>
        </w:rPr>
      </w:pPr>
      <w:r w:rsidRPr="005B2D12">
        <w:rPr>
          <w:rFonts w:cs="Arial"/>
          <w:b/>
          <w:bCs/>
        </w:rPr>
        <w:t xml:space="preserve">Stav plnenia: </w:t>
      </w:r>
      <w:r w:rsidRPr="005B2D12">
        <w:rPr>
          <w:rFonts w:cs="Arial"/>
          <w:b/>
          <w:bCs/>
        </w:rPr>
        <w:tab/>
        <w:t>Plní</w:t>
      </w:r>
      <w:r w:rsidR="000E31F7">
        <w:rPr>
          <w:rFonts w:cs="Arial"/>
          <w:b/>
          <w:bCs/>
        </w:rPr>
        <w:t xml:space="preserve"> sa </w:t>
      </w:r>
      <w:r w:rsidRPr="005B2D12">
        <w:rPr>
          <w:rFonts w:cs="Arial"/>
          <w:b/>
          <w:bCs/>
        </w:rPr>
        <w:t>čiastočne</w:t>
      </w:r>
    </w:p>
    <w:p w14:paraId="14D0EB8C" w14:textId="6AEE3C7E" w:rsidR="00D24883" w:rsidRPr="005B2D12" w:rsidRDefault="00D24883" w:rsidP="00D24883">
      <w:pPr>
        <w:ind w:left="2410" w:hanging="1984"/>
        <w:rPr>
          <w:rFonts w:cs="Arial"/>
          <w:b/>
          <w:bCs/>
          <w:sz w:val="20"/>
          <w:szCs w:val="18"/>
        </w:rPr>
      </w:pPr>
      <w:r w:rsidRPr="005B2D12">
        <w:rPr>
          <w:rFonts w:cs="Arial"/>
          <w:b/>
          <w:bCs/>
          <w:sz w:val="20"/>
          <w:szCs w:val="18"/>
        </w:rPr>
        <w:t xml:space="preserve">Rezort: </w:t>
      </w:r>
      <w:r w:rsidRPr="005B2D12">
        <w:rPr>
          <w:rFonts w:cs="Arial"/>
          <w:b/>
          <w:bCs/>
          <w:sz w:val="20"/>
          <w:szCs w:val="18"/>
        </w:rPr>
        <w:tab/>
      </w:r>
      <w:proofErr w:type="spellStart"/>
      <w:r w:rsidRPr="005B2D12">
        <w:rPr>
          <w:rFonts w:cs="Arial"/>
          <w:sz w:val="20"/>
          <w:szCs w:val="18"/>
        </w:rPr>
        <w:t>MDaS</w:t>
      </w:r>
      <w:proofErr w:type="spellEnd"/>
      <w:r w:rsidR="00C8556F">
        <w:rPr>
          <w:rFonts w:cs="Arial"/>
          <w:sz w:val="20"/>
          <w:szCs w:val="18"/>
        </w:rPr>
        <w:t> SR</w:t>
      </w:r>
      <w:r w:rsidRPr="005B2D12">
        <w:rPr>
          <w:rFonts w:cs="Arial"/>
          <w:sz w:val="20"/>
          <w:szCs w:val="18"/>
        </w:rPr>
        <w:t xml:space="preserve"> – </w:t>
      </w:r>
      <w:r w:rsidRPr="005B2D12">
        <w:rPr>
          <w:rFonts w:cs="Arial"/>
          <w:b/>
          <w:bCs/>
          <w:sz w:val="20"/>
          <w:szCs w:val="18"/>
        </w:rPr>
        <w:t>neaktuálne</w:t>
      </w:r>
    </w:p>
    <w:p w14:paraId="020C9402" w14:textId="4930680D" w:rsidR="00D24883" w:rsidRPr="005B2D12" w:rsidRDefault="00D24883" w:rsidP="00D24883">
      <w:pPr>
        <w:ind w:left="2410"/>
        <w:rPr>
          <w:rFonts w:cs="Arial"/>
          <w:sz w:val="20"/>
          <w:szCs w:val="18"/>
        </w:rPr>
      </w:pPr>
      <w:r w:rsidRPr="005B2D12">
        <w:rPr>
          <w:rFonts w:cs="Arial"/>
          <w:sz w:val="20"/>
          <w:szCs w:val="18"/>
        </w:rPr>
        <w:t>Gestorom úlohy je podpredseda vlády</w:t>
      </w:r>
      <w:r w:rsidR="00C8556F">
        <w:rPr>
          <w:rFonts w:cs="Arial"/>
          <w:sz w:val="20"/>
          <w:szCs w:val="18"/>
        </w:rPr>
        <w:t> SR</w:t>
      </w:r>
      <w:r w:rsidR="000E31F7">
        <w:rPr>
          <w:rFonts w:cs="Arial"/>
          <w:sz w:val="20"/>
          <w:szCs w:val="18"/>
        </w:rPr>
        <w:t xml:space="preserve"> pre </w:t>
      </w:r>
      <w:r w:rsidRPr="005B2D12">
        <w:rPr>
          <w:rFonts w:cs="Arial"/>
          <w:sz w:val="20"/>
          <w:szCs w:val="18"/>
        </w:rPr>
        <w:t>legislatívu</w:t>
      </w:r>
      <w:r w:rsidR="0093554B">
        <w:rPr>
          <w:rFonts w:cs="Arial"/>
          <w:sz w:val="20"/>
          <w:szCs w:val="18"/>
        </w:rPr>
        <w:t xml:space="preserve"> a </w:t>
      </w:r>
      <w:r w:rsidRPr="005B2D12">
        <w:rPr>
          <w:rFonts w:cs="Arial"/>
          <w:sz w:val="20"/>
          <w:szCs w:val="18"/>
        </w:rPr>
        <w:t>strategické plánovanie</w:t>
      </w:r>
    </w:p>
    <w:p w14:paraId="2DE9229E" w14:textId="51359EAA" w:rsidR="00D24883" w:rsidRPr="005B2D12" w:rsidRDefault="00D24883" w:rsidP="00D24883">
      <w:pPr>
        <w:ind w:left="2410" w:hanging="1984"/>
        <w:rPr>
          <w:rFonts w:cs="Arial"/>
          <w:sz w:val="20"/>
          <w:szCs w:val="18"/>
        </w:rPr>
      </w:pPr>
      <w:r w:rsidRPr="005B2D12">
        <w:rPr>
          <w:rFonts w:cs="Arial"/>
          <w:b/>
          <w:bCs/>
          <w:sz w:val="20"/>
          <w:szCs w:val="18"/>
        </w:rPr>
        <w:t xml:space="preserve">Zdroj: </w:t>
      </w:r>
      <w:r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63E1C92F" w14:textId="7A0C7216" w:rsidR="00D24883" w:rsidRPr="005B2D12" w:rsidRDefault="00D24883" w:rsidP="00D24883">
      <w:pPr>
        <w:ind w:left="2410" w:hanging="1984"/>
        <w:rPr>
          <w:rFonts w:cs="Arial"/>
          <w:sz w:val="20"/>
          <w:szCs w:val="18"/>
        </w:rPr>
      </w:pPr>
      <w:r w:rsidRPr="005B2D12">
        <w:rPr>
          <w:rFonts w:cs="Arial"/>
          <w:b/>
          <w:bCs/>
          <w:sz w:val="20"/>
          <w:szCs w:val="18"/>
        </w:rPr>
        <w:t>Oblasť úpravy:</w:t>
      </w:r>
      <w:r w:rsidRPr="005B2D12">
        <w:rPr>
          <w:rFonts w:cs="Arial"/>
          <w:sz w:val="20"/>
          <w:szCs w:val="18"/>
        </w:rPr>
        <w:t xml:space="preserve"> </w:t>
      </w:r>
      <w:r w:rsidRPr="005B2D12">
        <w:rPr>
          <w:rFonts w:cs="Arial"/>
          <w:sz w:val="20"/>
          <w:szCs w:val="18"/>
        </w:rPr>
        <w:tab/>
        <w:t>Stavebné konanie</w:t>
      </w:r>
      <w:r w:rsidR="0093554B">
        <w:rPr>
          <w:rFonts w:cs="Arial"/>
          <w:sz w:val="20"/>
          <w:szCs w:val="18"/>
        </w:rPr>
        <w:t xml:space="preserve"> a </w:t>
      </w:r>
      <w:r w:rsidRPr="005B2D12">
        <w:rPr>
          <w:rFonts w:cs="Arial"/>
          <w:sz w:val="20"/>
          <w:szCs w:val="18"/>
        </w:rPr>
        <w:t>územné plánovanie</w:t>
      </w:r>
    </w:p>
    <w:p w14:paraId="67EFFC58" w14:textId="77777777" w:rsidR="00D24883" w:rsidRPr="005B2D12" w:rsidRDefault="00D24883" w:rsidP="00D24883">
      <w:pPr>
        <w:ind w:left="2410"/>
        <w:rPr>
          <w:rFonts w:cs="Arial"/>
          <w:sz w:val="20"/>
          <w:szCs w:val="18"/>
        </w:rPr>
      </w:pPr>
    </w:p>
    <w:p w14:paraId="7CB0A7DD" w14:textId="60A5BBDD" w:rsidR="00D24883" w:rsidRPr="005B2D12" w:rsidRDefault="00D24883" w:rsidP="00D24883">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2024B8B5" w14:textId="6F0CB90A" w:rsidR="00D24883" w:rsidRPr="005B2D12" w:rsidRDefault="00D24883" w:rsidP="00D24883">
      <w:pPr>
        <w:ind w:left="426"/>
        <w:rPr>
          <w:rFonts w:cs="Arial"/>
          <w:bCs/>
          <w:sz w:val="20"/>
          <w:szCs w:val="20"/>
        </w:rPr>
      </w:pPr>
      <w:r w:rsidRPr="005B2D12">
        <w:rPr>
          <w:rFonts w:cs="Arial"/>
          <w:sz w:val="20"/>
          <w:szCs w:val="20"/>
        </w:rPr>
        <w:t>Gestorom tejto legislatívnej úlohy je podpredseda vlády</w:t>
      </w:r>
      <w:r w:rsidR="00C8556F">
        <w:rPr>
          <w:rFonts w:cs="Arial"/>
          <w:sz w:val="20"/>
          <w:szCs w:val="20"/>
        </w:rPr>
        <w:t> SR</w:t>
      </w:r>
      <w:r w:rsidR="000E31F7">
        <w:rPr>
          <w:rFonts w:cs="Arial"/>
          <w:sz w:val="20"/>
          <w:szCs w:val="20"/>
        </w:rPr>
        <w:t xml:space="preserve"> pre </w:t>
      </w:r>
      <w:r w:rsidRPr="005B2D12">
        <w:rPr>
          <w:rFonts w:cs="Arial"/>
          <w:sz w:val="20"/>
          <w:szCs w:val="20"/>
        </w:rPr>
        <w:t>legislatívu</w:t>
      </w:r>
      <w:r w:rsidR="0093554B">
        <w:rPr>
          <w:rFonts w:cs="Arial"/>
          <w:sz w:val="20"/>
          <w:szCs w:val="20"/>
        </w:rPr>
        <w:t xml:space="preserve"> a </w:t>
      </w:r>
      <w:r w:rsidRPr="005B2D12">
        <w:rPr>
          <w:rFonts w:cs="Arial"/>
          <w:sz w:val="20"/>
          <w:szCs w:val="20"/>
        </w:rPr>
        <w:t>strategické plánovanie. Legislatívne práce sú ukončené, návrhy zákonov sú</w:t>
      </w:r>
      <w:r w:rsidR="000E31F7">
        <w:rPr>
          <w:rFonts w:cs="Arial"/>
          <w:sz w:val="20"/>
          <w:szCs w:val="20"/>
        </w:rPr>
        <w:t xml:space="preserve"> v </w:t>
      </w:r>
      <w:r w:rsidRPr="005B2D12">
        <w:rPr>
          <w:rFonts w:cs="Arial"/>
          <w:sz w:val="20"/>
          <w:szCs w:val="20"/>
        </w:rPr>
        <w:t>schvaľovacom procese</w:t>
      </w:r>
      <w:r w:rsidR="000E31F7">
        <w:rPr>
          <w:rFonts w:cs="Arial"/>
          <w:sz w:val="20"/>
          <w:szCs w:val="20"/>
        </w:rPr>
        <w:t xml:space="preserve"> v </w:t>
      </w:r>
      <w:r w:rsidRPr="005B2D12">
        <w:rPr>
          <w:rFonts w:cs="Arial"/>
          <w:sz w:val="20"/>
          <w:szCs w:val="20"/>
        </w:rPr>
        <w:t>Národnej rade Slovenskej republiky. Stavebný zákon</w:t>
      </w:r>
      <w:r w:rsidR="00C8556F">
        <w:rPr>
          <w:rFonts w:cs="Arial"/>
          <w:sz w:val="20"/>
          <w:szCs w:val="20"/>
        </w:rPr>
        <w:t xml:space="preserve"> z </w:t>
      </w:r>
      <w:r w:rsidRPr="005B2D12">
        <w:rPr>
          <w:rFonts w:cs="Arial"/>
          <w:sz w:val="20"/>
          <w:szCs w:val="20"/>
        </w:rPr>
        <w:t>roku 1976 nahradia dva úplne nové zákony</w:t>
      </w:r>
      <w:r w:rsidR="00A4335F">
        <w:rPr>
          <w:rFonts w:cs="Arial"/>
          <w:sz w:val="20"/>
          <w:szCs w:val="20"/>
        </w:rPr>
        <w:t xml:space="preserve"> o </w:t>
      </w:r>
      <w:r w:rsidRPr="005B2D12">
        <w:rPr>
          <w:rFonts w:cs="Arial"/>
          <w:sz w:val="20"/>
          <w:szCs w:val="20"/>
        </w:rPr>
        <w:t>výstavbe</w:t>
      </w:r>
      <w:r w:rsidR="0093554B">
        <w:rPr>
          <w:rFonts w:cs="Arial"/>
          <w:sz w:val="20"/>
          <w:szCs w:val="20"/>
        </w:rPr>
        <w:t xml:space="preserve"> a </w:t>
      </w:r>
      <w:r w:rsidRPr="005B2D12">
        <w:rPr>
          <w:rFonts w:cs="Arial"/>
          <w:sz w:val="20"/>
          <w:szCs w:val="20"/>
        </w:rPr>
        <w:t>územnom plánovaní.</w:t>
      </w:r>
    </w:p>
    <w:p w14:paraId="5D55BC31" w14:textId="77777777" w:rsidR="00D24883" w:rsidRPr="005B2D12" w:rsidRDefault="00D24883" w:rsidP="00897784">
      <w:pPr>
        <w:rPr>
          <w:rFonts w:cs="Arial"/>
        </w:rPr>
      </w:pPr>
    </w:p>
    <w:p w14:paraId="4848CD27" w14:textId="47E19D29" w:rsidR="004461BA" w:rsidRPr="005B2D12" w:rsidRDefault="00304C3C" w:rsidP="00F6409C">
      <w:pPr>
        <w:pStyle w:val="Odsekzoznamu"/>
        <w:numPr>
          <w:ilvl w:val="0"/>
          <w:numId w:val="57"/>
        </w:numPr>
        <w:suppressAutoHyphens/>
        <w:autoSpaceDN w:val="0"/>
        <w:spacing w:line="240" w:lineRule="auto"/>
        <w:ind w:left="426" w:hanging="426"/>
        <w:rPr>
          <w:rFonts w:eastAsia="Times New Roman" w:cs="Arial"/>
          <w:bCs/>
          <w:szCs w:val="24"/>
          <w:lang w:eastAsia="sk-SK"/>
        </w:rPr>
      </w:pPr>
      <w:r w:rsidRPr="005B2D12">
        <w:rPr>
          <w:rFonts w:eastAsia="Times New Roman" w:cs="Arial"/>
          <w:szCs w:val="24"/>
          <w:lang w:eastAsia="sk-SK"/>
        </w:rPr>
        <w:t>Zabezpečiť</w:t>
      </w:r>
      <w:r w:rsidR="000E31F7">
        <w:rPr>
          <w:rFonts w:eastAsia="Times New Roman" w:cs="Arial"/>
          <w:szCs w:val="24"/>
          <w:lang w:eastAsia="sk-SK"/>
        </w:rPr>
        <w:t xml:space="preserve"> vo </w:t>
      </w:r>
      <w:r w:rsidRPr="005B2D12">
        <w:rPr>
          <w:rFonts w:eastAsia="Times New Roman" w:cs="Arial"/>
          <w:szCs w:val="24"/>
          <w:lang w:eastAsia="sk-SK"/>
        </w:rPr>
        <w:t>všetkých budovách určených</w:t>
      </w:r>
      <w:r w:rsidR="00A4335F">
        <w:rPr>
          <w:rFonts w:eastAsia="Times New Roman" w:cs="Arial"/>
          <w:szCs w:val="24"/>
          <w:lang w:eastAsia="sk-SK"/>
        </w:rPr>
        <w:t xml:space="preserve"> na </w:t>
      </w:r>
      <w:r w:rsidRPr="005B2D12">
        <w:rPr>
          <w:rFonts w:eastAsia="Times New Roman" w:cs="Arial"/>
          <w:szCs w:val="24"/>
          <w:lang w:eastAsia="sk-SK"/>
        </w:rPr>
        <w:t xml:space="preserve">užívanie verejnosťou bezbariérový prístup, pričom </w:t>
      </w:r>
      <w:r w:rsidRPr="005B2D12">
        <w:rPr>
          <w:rFonts w:eastAsia="Times New Roman" w:cs="Arial"/>
          <w:bCs/>
          <w:szCs w:val="24"/>
          <w:lang w:eastAsia="sk-SK"/>
        </w:rPr>
        <w:t>tieto opatrenia spočívajú, napr.</w:t>
      </w:r>
      <w:r w:rsidR="000E31F7">
        <w:rPr>
          <w:rFonts w:eastAsia="Times New Roman" w:cs="Arial"/>
          <w:bCs/>
          <w:szCs w:val="24"/>
          <w:lang w:eastAsia="sk-SK"/>
        </w:rPr>
        <w:t xml:space="preserve"> vo </w:t>
      </w:r>
      <w:r w:rsidRPr="005B2D12">
        <w:rPr>
          <w:rFonts w:eastAsia="Times New Roman" w:cs="Arial"/>
          <w:bCs/>
          <w:szCs w:val="24"/>
          <w:lang w:eastAsia="sk-SK"/>
        </w:rPr>
        <w:t>vybudovaní</w:t>
      </w:r>
      <w:r w:rsidR="0093554B">
        <w:rPr>
          <w:rFonts w:eastAsia="Times New Roman" w:cs="Arial"/>
          <w:bCs/>
          <w:szCs w:val="24"/>
          <w:lang w:eastAsia="sk-SK"/>
        </w:rPr>
        <w:t xml:space="preserve"> alebo </w:t>
      </w:r>
      <w:r w:rsidRPr="005B2D12">
        <w:rPr>
          <w:rFonts w:eastAsia="Times New Roman" w:cs="Arial"/>
          <w:bCs/>
          <w:szCs w:val="24"/>
          <w:lang w:eastAsia="sk-SK"/>
        </w:rPr>
        <w:t>rekonštrukcii bezbariérových vstupov</w:t>
      </w:r>
      <w:r w:rsidR="0093554B">
        <w:rPr>
          <w:rFonts w:eastAsia="Times New Roman" w:cs="Arial"/>
          <w:bCs/>
          <w:szCs w:val="24"/>
          <w:lang w:eastAsia="sk-SK"/>
        </w:rPr>
        <w:t xml:space="preserve"> do </w:t>
      </w:r>
      <w:r w:rsidRPr="005B2D12">
        <w:rPr>
          <w:rFonts w:eastAsia="Times New Roman" w:cs="Arial"/>
          <w:bCs/>
          <w:szCs w:val="24"/>
          <w:lang w:eastAsia="sk-SK"/>
        </w:rPr>
        <w:t>budov</w:t>
      </w:r>
      <w:r w:rsidR="0093554B">
        <w:rPr>
          <w:rFonts w:eastAsia="Times New Roman" w:cs="Arial"/>
          <w:bCs/>
          <w:szCs w:val="24"/>
          <w:lang w:eastAsia="sk-SK"/>
        </w:rPr>
        <w:t xml:space="preserve"> a </w:t>
      </w:r>
      <w:r w:rsidRPr="005B2D12">
        <w:rPr>
          <w:rFonts w:eastAsia="Times New Roman" w:cs="Arial"/>
          <w:bCs/>
          <w:szCs w:val="24"/>
          <w:lang w:eastAsia="sk-SK"/>
        </w:rPr>
        <w:t>bytových domov, ďalej</w:t>
      </w:r>
      <w:r w:rsidR="000E31F7">
        <w:rPr>
          <w:rFonts w:eastAsia="Times New Roman" w:cs="Arial"/>
          <w:bCs/>
          <w:szCs w:val="24"/>
          <w:lang w:eastAsia="sk-SK"/>
        </w:rPr>
        <w:t xml:space="preserve"> vo </w:t>
      </w:r>
      <w:r w:rsidRPr="005B2D12">
        <w:rPr>
          <w:rFonts w:eastAsia="Times New Roman" w:cs="Arial"/>
          <w:bCs/>
          <w:szCs w:val="24"/>
          <w:lang w:eastAsia="sk-SK"/>
        </w:rPr>
        <w:t>vybudovaní výťahov</w:t>
      </w:r>
      <w:r w:rsidR="0093554B">
        <w:rPr>
          <w:rFonts w:eastAsia="Times New Roman" w:cs="Arial"/>
          <w:bCs/>
          <w:szCs w:val="24"/>
          <w:lang w:eastAsia="sk-SK"/>
        </w:rPr>
        <w:t xml:space="preserve"> a </w:t>
      </w:r>
      <w:r w:rsidRPr="005B2D12">
        <w:rPr>
          <w:rFonts w:eastAsia="Times New Roman" w:cs="Arial"/>
          <w:bCs/>
          <w:szCs w:val="24"/>
          <w:lang w:eastAsia="sk-SK"/>
        </w:rPr>
        <w:t>vybavení výťahových kabín požadovanými prvkami, prípadne namontovaní schodiskovej plošiny</w:t>
      </w:r>
      <w:r w:rsidR="0093554B">
        <w:rPr>
          <w:rFonts w:eastAsia="Times New Roman" w:cs="Arial"/>
          <w:bCs/>
          <w:szCs w:val="24"/>
          <w:lang w:eastAsia="sk-SK"/>
        </w:rPr>
        <w:t xml:space="preserve"> alebo </w:t>
      </w:r>
      <w:r w:rsidRPr="005B2D12">
        <w:rPr>
          <w:rFonts w:eastAsia="Times New Roman" w:cs="Arial"/>
          <w:bCs/>
          <w:szCs w:val="24"/>
          <w:lang w:eastAsia="sk-SK"/>
        </w:rPr>
        <w:t>iného vhodného zdvíhacieho zariadenia</w:t>
      </w:r>
      <w:r w:rsidR="0093554B">
        <w:rPr>
          <w:rFonts w:eastAsia="Times New Roman" w:cs="Arial"/>
          <w:bCs/>
          <w:szCs w:val="24"/>
          <w:lang w:eastAsia="sk-SK"/>
        </w:rPr>
        <w:t xml:space="preserve"> a </w:t>
      </w:r>
      <w:r w:rsidRPr="005B2D12">
        <w:rPr>
          <w:rFonts w:eastAsia="Times New Roman" w:cs="Arial"/>
          <w:bCs/>
          <w:szCs w:val="24"/>
          <w:lang w:eastAsia="sk-SK"/>
        </w:rPr>
        <w:t>pod.</w:t>
      </w:r>
    </w:p>
    <w:p w14:paraId="77CE8171" w14:textId="0D0FEAEF" w:rsidR="004461BA" w:rsidRPr="005B2D12" w:rsidRDefault="004461BA" w:rsidP="004C3E75">
      <w:pPr>
        <w:ind w:left="2410" w:hanging="1984"/>
        <w:rPr>
          <w:rFonts w:cs="Arial"/>
          <w:b/>
          <w:bCs/>
        </w:rPr>
      </w:pPr>
      <w:r w:rsidRPr="005B2D12">
        <w:rPr>
          <w:rFonts w:cs="Arial"/>
          <w:b/>
          <w:bCs/>
        </w:rPr>
        <w:t xml:space="preserve">Stav plnenia: </w:t>
      </w:r>
      <w:r w:rsidR="00897784" w:rsidRPr="005B2D12">
        <w:rPr>
          <w:rFonts w:cs="Arial"/>
          <w:b/>
          <w:bCs/>
        </w:rPr>
        <w:tab/>
      </w:r>
      <w:r w:rsidR="0063201A" w:rsidRPr="005B2D12">
        <w:rPr>
          <w:rFonts w:cs="Arial"/>
          <w:b/>
          <w:bCs/>
        </w:rPr>
        <w:t>Plní</w:t>
      </w:r>
      <w:r w:rsidR="000E31F7">
        <w:rPr>
          <w:rFonts w:cs="Arial"/>
          <w:b/>
          <w:bCs/>
        </w:rPr>
        <w:t xml:space="preserve"> sa </w:t>
      </w:r>
      <w:r w:rsidR="0063201A" w:rsidRPr="005B2D12">
        <w:rPr>
          <w:rFonts w:cs="Arial"/>
          <w:b/>
          <w:bCs/>
        </w:rPr>
        <w:t>čiastočne</w:t>
      </w:r>
    </w:p>
    <w:p w14:paraId="19274B10" w14:textId="3261ACFA" w:rsidR="00304C3C" w:rsidRPr="005B2D12" w:rsidRDefault="00304C3C" w:rsidP="004C3E75">
      <w:pPr>
        <w:ind w:left="2410" w:hanging="1984"/>
        <w:rPr>
          <w:rFonts w:cs="Arial"/>
          <w:b/>
          <w:bCs/>
          <w:sz w:val="20"/>
          <w:szCs w:val="18"/>
        </w:rPr>
      </w:pPr>
      <w:r w:rsidRPr="005B2D12">
        <w:rPr>
          <w:rFonts w:cs="Arial"/>
          <w:b/>
          <w:bCs/>
          <w:sz w:val="20"/>
          <w:szCs w:val="18"/>
        </w:rPr>
        <w:t xml:space="preserve">Rezort: </w:t>
      </w:r>
      <w:r w:rsidR="00897784" w:rsidRPr="005B2D12">
        <w:rPr>
          <w:rFonts w:cs="Arial"/>
          <w:b/>
          <w:bCs/>
          <w:sz w:val="20"/>
          <w:szCs w:val="18"/>
        </w:rPr>
        <w:tab/>
      </w:r>
      <w:proofErr w:type="spellStart"/>
      <w:r w:rsidRPr="005B2D12">
        <w:rPr>
          <w:rFonts w:cs="Arial"/>
          <w:sz w:val="20"/>
          <w:szCs w:val="18"/>
        </w:rPr>
        <w:t>MDaS</w:t>
      </w:r>
      <w:proofErr w:type="spellEnd"/>
      <w:r w:rsidR="00C8556F">
        <w:rPr>
          <w:rFonts w:cs="Arial"/>
          <w:sz w:val="20"/>
          <w:szCs w:val="18"/>
        </w:rPr>
        <w:t> SR</w:t>
      </w:r>
      <w:r w:rsidR="0093554B">
        <w:rPr>
          <w:rFonts w:cs="Arial"/>
          <w:sz w:val="20"/>
          <w:szCs w:val="18"/>
        </w:rPr>
        <w:t> -</w:t>
      </w:r>
      <w:r w:rsidR="0063201A" w:rsidRPr="005B2D12">
        <w:rPr>
          <w:rFonts w:cs="Arial"/>
          <w:sz w:val="20"/>
          <w:szCs w:val="18"/>
        </w:rPr>
        <w:t xml:space="preserve"> </w:t>
      </w:r>
      <w:r w:rsidR="0063201A" w:rsidRPr="005B2D12">
        <w:rPr>
          <w:rFonts w:cs="Arial"/>
          <w:b/>
          <w:bCs/>
          <w:sz w:val="20"/>
          <w:szCs w:val="18"/>
        </w:rPr>
        <w:t>neaktuálne</w:t>
      </w:r>
    </w:p>
    <w:p w14:paraId="13775359" w14:textId="66EC888A" w:rsidR="00304C3C" w:rsidRPr="005B2D12" w:rsidRDefault="00304C3C" w:rsidP="004C3E75">
      <w:pPr>
        <w:ind w:left="2410" w:hanging="1984"/>
        <w:rPr>
          <w:rFonts w:cs="Arial"/>
          <w:sz w:val="20"/>
          <w:szCs w:val="18"/>
        </w:rPr>
      </w:pPr>
      <w:r w:rsidRPr="005B2D12">
        <w:rPr>
          <w:rFonts w:cs="Arial"/>
          <w:b/>
          <w:bCs/>
          <w:sz w:val="20"/>
          <w:szCs w:val="18"/>
        </w:rPr>
        <w:t xml:space="preserve">Zdroj: </w:t>
      </w:r>
      <w:r w:rsidR="00897784"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57CD17A9" w14:textId="1670B2FD" w:rsidR="00304C3C" w:rsidRPr="005B2D12" w:rsidRDefault="004461BA" w:rsidP="00C92DD2">
      <w:pPr>
        <w:ind w:left="2410" w:hanging="1984"/>
        <w:rPr>
          <w:rFonts w:cs="Arial"/>
          <w:sz w:val="20"/>
          <w:szCs w:val="18"/>
        </w:rPr>
      </w:pPr>
      <w:r w:rsidRPr="005B2D12">
        <w:rPr>
          <w:rFonts w:cs="Arial"/>
          <w:b/>
          <w:bCs/>
          <w:sz w:val="20"/>
          <w:szCs w:val="18"/>
        </w:rPr>
        <w:t>Oblasť úpravy</w:t>
      </w:r>
      <w:r w:rsidR="00304C3C" w:rsidRPr="005B2D12">
        <w:rPr>
          <w:rFonts w:cs="Arial"/>
          <w:b/>
          <w:bCs/>
          <w:sz w:val="20"/>
          <w:szCs w:val="18"/>
        </w:rPr>
        <w:t>:</w:t>
      </w:r>
      <w:r w:rsidR="00304C3C" w:rsidRPr="005B2D12">
        <w:rPr>
          <w:rFonts w:cs="Arial"/>
          <w:sz w:val="20"/>
          <w:szCs w:val="18"/>
        </w:rPr>
        <w:t xml:space="preserve"> </w:t>
      </w:r>
      <w:r w:rsidR="00897784" w:rsidRPr="005B2D12">
        <w:rPr>
          <w:rFonts w:cs="Arial"/>
          <w:sz w:val="20"/>
          <w:szCs w:val="18"/>
        </w:rPr>
        <w:tab/>
      </w:r>
      <w:r w:rsidR="00C92DD2" w:rsidRPr="005B2D12">
        <w:rPr>
          <w:rFonts w:cs="Arial"/>
          <w:sz w:val="20"/>
          <w:szCs w:val="18"/>
        </w:rPr>
        <w:t>Stavebné konanie</w:t>
      </w:r>
      <w:r w:rsidR="0093554B">
        <w:rPr>
          <w:rFonts w:cs="Arial"/>
          <w:sz w:val="20"/>
          <w:szCs w:val="18"/>
        </w:rPr>
        <w:t xml:space="preserve"> a </w:t>
      </w:r>
      <w:r w:rsidR="00C92DD2" w:rsidRPr="005B2D12">
        <w:rPr>
          <w:rFonts w:cs="Arial"/>
          <w:sz w:val="20"/>
          <w:szCs w:val="18"/>
        </w:rPr>
        <w:t>územné plánovanie</w:t>
      </w:r>
    </w:p>
    <w:p w14:paraId="746C672A" w14:textId="72A46681" w:rsidR="00052DC2" w:rsidRPr="005B2D12" w:rsidRDefault="00052DC2" w:rsidP="00897784">
      <w:pPr>
        <w:ind w:left="2410"/>
        <w:rPr>
          <w:rFonts w:cs="Arial"/>
          <w:sz w:val="20"/>
          <w:szCs w:val="18"/>
        </w:rPr>
      </w:pPr>
    </w:p>
    <w:p w14:paraId="3E7DF4CD" w14:textId="464426F8" w:rsidR="00052DC2" w:rsidRPr="005B2D12" w:rsidRDefault="00052DC2" w:rsidP="00052DC2">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01253DBC" w14:textId="76C88E75" w:rsidR="00052DC2" w:rsidRPr="005B2D12" w:rsidRDefault="00052DC2" w:rsidP="00052DC2">
      <w:pPr>
        <w:ind w:left="426"/>
        <w:rPr>
          <w:rFonts w:cs="Arial"/>
          <w:bCs/>
          <w:sz w:val="20"/>
          <w:szCs w:val="20"/>
        </w:rPr>
      </w:pPr>
      <w:r w:rsidRPr="005B2D12">
        <w:rPr>
          <w:rFonts w:cs="Arial"/>
          <w:sz w:val="20"/>
          <w:szCs w:val="20"/>
        </w:rPr>
        <w:t>Aktuálne</w:t>
      </w:r>
      <w:r w:rsidR="000E31F7">
        <w:rPr>
          <w:rFonts w:cs="Arial"/>
          <w:sz w:val="20"/>
          <w:szCs w:val="20"/>
        </w:rPr>
        <w:t xml:space="preserve"> sa </w:t>
      </w:r>
      <w:r w:rsidRPr="005B2D12">
        <w:rPr>
          <w:rFonts w:cs="Arial"/>
          <w:sz w:val="20"/>
          <w:szCs w:val="20"/>
        </w:rPr>
        <w:t>pripravujú vykonávacie vyhlášky</w:t>
      </w:r>
      <w:r w:rsidR="0093554B">
        <w:rPr>
          <w:rFonts w:cs="Arial"/>
          <w:sz w:val="20"/>
          <w:szCs w:val="20"/>
        </w:rPr>
        <w:t xml:space="preserve"> k </w:t>
      </w:r>
      <w:r w:rsidRPr="005B2D12">
        <w:rPr>
          <w:rFonts w:cs="Arial"/>
          <w:sz w:val="20"/>
          <w:szCs w:val="20"/>
        </w:rPr>
        <w:t>návrhom zákonov, ktoré nahradia</w:t>
      </w:r>
      <w:r w:rsidR="0093554B">
        <w:rPr>
          <w:rFonts w:cs="Arial"/>
          <w:sz w:val="20"/>
          <w:szCs w:val="20"/>
        </w:rPr>
        <w:t xml:space="preserve"> aj </w:t>
      </w:r>
      <w:r w:rsidRPr="005B2D12">
        <w:rPr>
          <w:rFonts w:cs="Arial"/>
          <w:sz w:val="20"/>
          <w:szCs w:val="20"/>
        </w:rPr>
        <w:t>doteraz platnú vyhlášku Vyhláška Ministerstva životného prostredia Slovenskej republiky</w:t>
      </w:r>
      <w:r w:rsidR="00433AF2">
        <w:rPr>
          <w:rFonts w:cs="Arial"/>
          <w:sz w:val="20"/>
          <w:szCs w:val="20"/>
        </w:rPr>
        <w:t xml:space="preserve"> č. </w:t>
      </w:r>
      <w:r w:rsidRPr="005B2D12">
        <w:rPr>
          <w:rFonts w:cs="Arial"/>
          <w:sz w:val="20"/>
          <w:szCs w:val="20"/>
        </w:rPr>
        <w:t>532/2002 </w:t>
      </w:r>
      <w:r w:rsidR="00433AF2">
        <w:rPr>
          <w:rFonts w:cs="Arial"/>
          <w:sz w:val="20"/>
          <w:szCs w:val="20"/>
        </w:rPr>
        <w:t>Z. z.</w:t>
      </w:r>
      <w:r w:rsidRPr="005B2D12">
        <w:rPr>
          <w:rFonts w:cs="Arial"/>
          <w:sz w:val="20"/>
          <w:szCs w:val="20"/>
        </w:rPr>
        <w:t>, ktorou</w:t>
      </w:r>
      <w:r w:rsidR="000E31F7">
        <w:rPr>
          <w:rFonts w:cs="Arial"/>
          <w:sz w:val="20"/>
          <w:szCs w:val="20"/>
        </w:rPr>
        <w:t xml:space="preserve"> sa </w:t>
      </w:r>
      <w:r w:rsidRPr="005B2D12">
        <w:rPr>
          <w:rFonts w:cs="Arial"/>
          <w:sz w:val="20"/>
          <w:szCs w:val="20"/>
        </w:rPr>
        <w:t>ustanovujú podrobnosti</w:t>
      </w:r>
      <w:r w:rsidR="00A4335F">
        <w:rPr>
          <w:rFonts w:cs="Arial"/>
          <w:sz w:val="20"/>
          <w:szCs w:val="20"/>
        </w:rPr>
        <w:t xml:space="preserve"> o </w:t>
      </w:r>
      <w:r w:rsidRPr="005B2D12">
        <w:rPr>
          <w:rFonts w:cs="Arial"/>
          <w:sz w:val="20"/>
          <w:szCs w:val="20"/>
        </w:rPr>
        <w:t>všeobecných technických požiadavkách</w:t>
      </w:r>
      <w:r w:rsidR="00A4335F">
        <w:rPr>
          <w:rFonts w:cs="Arial"/>
          <w:sz w:val="20"/>
          <w:szCs w:val="20"/>
        </w:rPr>
        <w:t xml:space="preserve"> na </w:t>
      </w:r>
      <w:r w:rsidRPr="005B2D12">
        <w:rPr>
          <w:rFonts w:cs="Arial"/>
          <w:sz w:val="20"/>
          <w:szCs w:val="20"/>
        </w:rPr>
        <w:t>výstavbu</w:t>
      </w:r>
      <w:r w:rsidR="0093554B">
        <w:rPr>
          <w:rFonts w:cs="Arial"/>
          <w:sz w:val="20"/>
          <w:szCs w:val="20"/>
        </w:rPr>
        <w:t xml:space="preserve"> a</w:t>
      </w:r>
      <w:r w:rsidR="00A4335F">
        <w:rPr>
          <w:rFonts w:cs="Arial"/>
          <w:sz w:val="20"/>
          <w:szCs w:val="20"/>
        </w:rPr>
        <w:t xml:space="preserve"> o </w:t>
      </w:r>
      <w:r w:rsidRPr="005B2D12">
        <w:rPr>
          <w:rFonts w:cs="Arial"/>
          <w:sz w:val="20"/>
          <w:szCs w:val="20"/>
        </w:rPr>
        <w:t>všeobecných technických požiadavkách</w:t>
      </w:r>
      <w:r w:rsidR="00A4335F">
        <w:rPr>
          <w:rFonts w:cs="Arial"/>
          <w:sz w:val="20"/>
          <w:szCs w:val="20"/>
        </w:rPr>
        <w:t xml:space="preserve"> na </w:t>
      </w:r>
      <w:r w:rsidRPr="005B2D12">
        <w:rPr>
          <w:rFonts w:cs="Arial"/>
          <w:sz w:val="20"/>
          <w:szCs w:val="20"/>
        </w:rPr>
        <w:t>stavby užívané osobami</w:t>
      </w:r>
      <w:r w:rsidR="00A4335F">
        <w:rPr>
          <w:rFonts w:cs="Arial"/>
          <w:sz w:val="20"/>
          <w:szCs w:val="20"/>
        </w:rPr>
        <w:t xml:space="preserve"> s </w:t>
      </w:r>
      <w:r w:rsidRPr="005B2D12">
        <w:rPr>
          <w:rFonts w:cs="Arial"/>
          <w:sz w:val="20"/>
          <w:szCs w:val="20"/>
        </w:rPr>
        <w:t>obmedzenou schopnosťou pohybu</w:t>
      </w:r>
      <w:r w:rsidR="0093554B">
        <w:rPr>
          <w:rFonts w:cs="Arial"/>
          <w:sz w:val="20"/>
          <w:szCs w:val="20"/>
        </w:rPr>
        <w:t xml:space="preserve"> a </w:t>
      </w:r>
      <w:r w:rsidRPr="005B2D12">
        <w:rPr>
          <w:rFonts w:cs="Arial"/>
          <w:sz w:val="20"/>
          <w:szCs w:val="20"/>
        </w:rPr>
        <w:t>orientácie.</w:t>
      </w:r>
    </w:p>
    <w:p w14:paraId="5415052E" w14:textId="77777777" w:rsidR="00A566B4" w:rsidRPr="005B2D12" w:rsidRDefault="00A566B4" w:rsidP="00A566B4">
      <w:pPr>
        <w:rPr>
          <w:rFonts w:cs="Arial"/>
        </w:rPr>
      </w:pPr>
    </w:p>
    <w:p w14:paraId="299DC9B0" w14:textId="70B77B0F" w:rsidR="00304C3C" w:rsidRPr="005B2D12" w:rsidRDefault="004616E6" w:rsidP="004616E6">
      <w:pPr>
        <w:pStyle w:val="Nadpis3"/>
        <w:rPr>
          <w:rFonts w:cs="Arial"/>
        </w:rPr>
      </w:pPr>
      <w:bookmarkStart w:id="64" w:name="_Toc99331440"/>
      <w:r w:rsidRPr="005B2D12">
        <w:rPr>
          <w:rFonts w:cs="Arial"/>
        </w:rPr>
        <w:t>Ministerstvo financií</w:t>
      </w:r>
      <w:r w:rsidR="00C8556F">
        <w:rPr>
          <w:rFonts w:cs="Arial"/>
        </w:rPr>
        <w:t> SR</w:t>
      </w:r>
      <w:bookmarkEnd w:id="64"/>
    </w:p>
    <w:p w14:paraId="0143FFE7" w14:textId="28A68C34" w:rsidR="004461BA" w:rsidRPr="005B2D12" w:rsidRDefault="00304C3C" w:rsidP="00F6409C">
      <w:pPr>
        <w:pStyle w:val="Odsekzoznamu"/>
        <w:numPr>
          <w:ilvl w:val="0"/>
          <w:numId w:val="57"/>
        </w:numPr>
        <w:ind w:left="426" w:hanging="426"/>
        <w:rPr>
          <w:rFonts w:cs="Arial"/>
        </w:rPr>
      </w:pPr>
      <w:r w:rsidRPr="005B2D12">
        <w:rPr>
          <w:rFonts w:cs="Arial"/>
        </w:rPr>
        <w:t>Prijať zmenu zákona</w:t>
      </w:r>
      <w:r w:rsidR="00433AF2">
        <w:rPr>
          <w:rFonts w:cs="Arial"/>
        </w:rPr>
        <w:t xml:space="preserve"> č. </w:t>
      </w:r>
      <w:r w:rsidRPr="005B2D12">
        <w:rPr>
          <w:rFonts w:cs="Arial"/>
        </w:rPr>
        <w:t>182/1993</w:t>
      </w:r>
      <w:r w:rsidR="00FB221E" w:rsidRPr="005B2D12">
        <w:rPr>
          <w:rFonts w:cs="Arial"/>
        </w:rPr>
        <w:t> </w:t>
      </w:r>
      <w:r w:rsidR="00433AF2">
        <w:rPr>
          <w:rFonts w:cs="Arial"/>
        </w:rPr>
        <w:t>Z. z.</w:t>
      </w:r>
      <w:r w:rsidR="00A4335F">
        <w:rPr>
          <w:rFonts w:cs="Arial"/>
        </w:rPr>
        <w:t xml:space="preserve"> o </w:t>
      </w:r>
      <w:r w:rsidRPr="005B2D12">
        <w:rPr>
          <w:rFonts w:cs="Arial"/>
        </w:rPr>
        <w:t>vlastníctve bytov</w:t>
      </w:r>
      <w:r w:rsidR="0093554B">
        <w:rPr>
          <w:rFonts w:cs="Arial"/>
        </w:rPr>
        <w:t xml:space="preserve"> a </w:t>
      </w:r>
      <w:r w:rsidRPr="005B2D12">
        <w:rPr>
          <w:rFonts w:cs="Arial"/>
        </w:rPr>
        <w:t>nebytových priestorov tak, aby existoval rýchly</w:t>
      </w:r>
      <w:r w:rsidR="0093554B">
        <w:rPr>
          <w:rFonts w:cs="Arial"/>
        </w:rPr>
        <w:t xml:space="preserve"> a </w:t>
      </w:r>
      <w:r w:rsidRPr="005B2D12">
        <w:rPr>
          <w:rFonts w:cs="Arial"/>
        </w:rPr>
        <w:t>účinný mechanizmus nulovať právo vlastníkov bytov</w:t>
      </w:r>
      <w:r w:rsidR="0093554B">
        <w:rPr>
          <w:rFonts w:cs="Arial"/>
        </w:rPr>
        <w:t xml:space="preserve"> a </w:t>
      </w:r>
      <w:r w:rsidRPr="005B2D12">
        <w:rPr>
          <w:rFonts w:cs="Arial"/>
        </w:rPr>
        <w:t>nebytových priestorov</w:t>
      </w:r>
      <w:r w:rsidR="000E31F7">
        <w:rPr>
          <w:rFonts w:cs="Arial"/>
        </w:rPr>
        <w:t xml:space="preserve"> pri </w:t>
      </w:r>
      <w:r w:rsidRPr="005B2D12">
        <w:rPr>
          <w:rFonts w:cs="Arial"/>
        </w:rPr>
        <w:t>vybudovaní bezbariérového prístupu</w:t>
      </w:r>
      <w:r w:rsidR="000E31F7">
        <w:rPr>
          <w:rFonts w:cs="Arial"/>
        </w:rPr>
        <w:t xml:space="preserve"> v </w:t>
      </w:r>
      <w:r w:rsidRPr="005B2D12">
        <w:rPr>
          <w:rFonts w:cs="Arial"/>
        </w:rPr>
        <w:t>bytových domoch</w:t>
      </w:r>
      <w:r w:rsidR="0093554B">
        <w:rPr>
          <w:rFonts w:cs="Arial"/>
        </w:rPr>
        <w:t xml:space="preserve"> a do </w:t>
      </w:r>
      <w:r w:rsidRPr="005B2D12">
        <w:rPr>
          <w:rFonts w:cs="Arial"/>
        </w:rPr>
        <w:t>bytových domov.</w:t>
      </w:r>
    </w:p>
    <w:p w14:paraId="5DBB9B5C" w14:textId="246BD35E" w:rsidR="004461BA" w:rsidRPr="005B2D12" w:rsidRDefault="004461BA" w:rsidP="004C3E75">
      <w:pPr>
        <w:ind w:left="2410" w:hanging="1984"/>
        <w:rPr>
          <w:rFonts w:cs="Arial"/>
        </w:rPr>
      </w:pPr>
      <w:r w:rsidRPr="005B2D12">
        <w:rPr>
          <w:rFonts w:cs="Arial"/>
          <w:b/>
          <w:bCs/>
        </w:rPr>
        <w:t xml:space="preserve">Stav plnenia: </w:t>
      </w:r>
      <w:r w:rsidR="00150697" w:rsidRPr="005B2D12">
        <w:rPr>
          <w:rFonts w:cs="Arial"/>
          <w:b/>
          <w:bCs/>
        </w:rPr>
        <w:tab/>
      </w:r>
      <w:r w:rsidRPr="005B2D12">
        <w:rPr>
          <w:rFonts w:cs="Arial"/>
          <w:b/>
          <w:bCs/>
        </w:rPr>
        <w:t>Splnené</w:t>
      </w:r>
      <w:r w:rsidRPr="005B2D12">
        <w:rPr>
          <w:rFonts w:cs="Arial"/>
        </w:rPr>
        <w:t>,</w:t>
      </w:r>
      <w:r w:rsidR="007A75C2" w:rsidRPr="005B2D12">
        <w:rPr>
          <w:rFonts w:cs="Arial"/>
        </w:rPr>
        <w:t xml:space="preserve"> avšak </w:t>
      </w:r>
      <w:r w:rsidRPr="005B2D12">
        <w:rPr>
          <w:rFonts w:cs="Arial"/>
        </w:rPr>
        <w:t xml:space="preserve">nie (odporúčanou) legislatívnou iniciatívou vlády </w:t>
      </w:r>
    </w:p>
    <w:p w14:paraId="6BEEAC8D" w14:textId="788C2E13" w:rsidR="00304C3C" w:rsidRPr="005B2D12" w:rsidRDefault="00304C3C" w:rsidP="004C3E75">
      <w:pPr>
        <w:ind w:left="2410" w:hanging="1984"/>
        <w:rPr>
          <w:rFonts w:cs="Arial"/>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MF</w:t>
      </w:r>
      <w:r w:rsidR="00C8556F">
        <w:rPr>
          <w:rFonts w:cs="Arial"/>
          <w:sz w:val="20"/>
          <w:szCs w:val="18"/>
        </w:rPr>
        <w:t> SR</w:t>
      </w:r>
    </w:p>
    <w:p w14:paraId="3E5E7C4F" w14:textId="5C71481F" w:rsidR="00304C3C" w:rsidRPr="005B2D12" w:rsidRDefault="00304C3C" w:rsidP="004C3E75">
      <w:pPr>
        <w:ind w:left="2410" w:hanging="1984"/>
        <w:rPr>
          <w:rFonts w:cs="Arial"/>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581AACA7" w14:textId="0588395A" w:rsidR="00304C3C" w:rsidRPr="005B2D12" w:rsidRDefault="00304C3C" w:rsidP="004C3E75">
      <w:pPr>
        <w:ind w:left="2410" w:hanging="1984"/>
        <w:rPr>
          <w:rFonts w:cs="Arial"/>
          <w:sz w:val="20"/>
          <w:szCs w:val="18"/>
        </w:rPr>
      </w:pPr>
      <w:r w:rsidRPr="005B2D12">
        <w:rPr>
          <w:rFonts w:cs="Arial"/>
          <w:b/>
          <w:bCs/>
          <w:sz w:val="20"/>
          <w:szCs w:val="18"/>
        </w:rPr>
        <w:t xml:space="preserve">Oblasť úpravy: </w:t>
      </w:r>
      <w:r w:rsidR="00150697"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182/1993</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vlastníctve bytov</w:t>
      </w:r>
      <w:r w:rsidR="0093554B">
        <w:rPr>
          <w:rFonts w:cs="Arial"/>
          <w:sz w:val="20"/>
          <w:szCs w:val="18"/>
        </w:rPr>
        <w:t xml:space="preserve"> a </w:t>
      </w:r>
      <w:r w:rsidRPr="005B2D12">
        <w:rPr>
          <w:rFonts w:cs="Arial"/>
          <w:sz w:val="20"/>
          <w:szCs w:val="18"/>
        </w:rPr>
        <w:t xml:space="preserve">nebytových priestorov </w:t>
      </w:r>
    </w:p>
    <w:p w14:paraId="2A23F724" w14:textId="3E0C47A1" w:rsidR="0063201A" w:rsidRPr="005B2D12" w:rsidRDefault="00304C3C" w:rsidP="0063201A">
      <w:pPr>
        <w:ind w:left="2410" w:hanging="1984"/>
        <w:rPr>
          <w:rFonts w:cs="Arial"/>
          <w:sz w:val="20"/>
          <w:szCs w:val="18"/>
        </w:rPr>
      </w:pPr>
      <w:r w:rsidRPr="005B2D12">
        <w:rPr>
          <w:rFonts w:cs="Arial"/>
          <w:b/>
          <w:bCs/>
          <w:sz w:val="20"/>
          <w:szCs w:val="18"/>
        </w:rPr>
        <w:t xml:space="preserve">Subjekt plnenia: </w:t>
      </w:r>
      <w:r w:rsidR="00150697" w:rsidRPr="005B2D12">
        <w:rPr>
          <w:rFonts w:cs="Arial"/>
          <w:b/>
          <w:bCs/>
          <w:sz w:val="20"/>
          <w:szCs w:val="18"/>
        </w:rPr>
        <w:tab/>
      </w:r>
      <w:r w:rsidRPr="005B2D12">
        <w:rPr>
          <w:rFonts w:cs="Arial"/>
          <w:sz w:val="20"/>
          <w:szCs w:val="18"/>
        </w:rPr>
        <w:t>Legislatívna iniciatíva poslancov NR</w:t>
      </w:r>
      <w:r w:rsidR="00C8556F">
        <w:rPr>
          <w:rFonts w:cs="Arial"/>
          <w:sz w:val="20"/>
          <w:szCs w:val="18"/>
        </w:rPr>
        <w:t> SR</w:t>
      </w:r>
      <w:r w:rsidRPr="005B2D12">
        <w:rPr>
          <w:rFonts w:cs="Arial"/>
          <w:sz w:val="20"/>
          <w:szCs w:val="18"/>
        </w:rPr>
        <w:t>.</w:t>
      </w:r>
    </w:p>
    <w:p w14:paraId="40CCE9E2" w14:textId="77777777" w:rsidR="0063201A" w:rsidRPr="005B2D12" w:rsidRDefault="0063201A" w:rsidP="0063201A">
      <w:pPr>
        <w:ind w:left="2410"/>
        <w:rPr>
          <w:rFonts w:cs="Arial"/>
          <w:sz w:val="20"/>
          <w:szCs w:val="18"/>
        </w:rPr>
      </w:pPr>
    </w:p>
    <w:p w14:paraId="103559B9" w14:textId="1106BC7C" w:rsidR="0063201A" w:rsidRPr="005B2D12" w:rsidRDefault="0063201A" w:rsidP="0063201A">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4AA226CB" w14:textId="6B645C9E" w:rsidR="00304C3C" w:rsidRPr="005B2D12" w:rsidRDefault="00304C3C" w:rsidP="0063201A">
      <w:pPr>
        <w:ind w:left="426"/>
        <w:rPr>
          <w:rFonts w:cs="Arial"/>
          <w:sz w:val="20"/>
          <w:szCs w:val="18"/>
        </w:rPr>
      </w:pPr>
      <w:r w:rsidRPr="005B2D12">
        <w:rPr>
          <w:rFonts w:cs="Arial"/>
          <w:sz w:val="20"/>
          <w:szCs w:val="18"/>
        </w:rPr>
        <w:t>Splnené</w:t>
      </w:r>
      <w:r w:rsidR="00A4335F">
        <w:rPr>
          <w:rFonts w:cs="Arial"/>
          <w:b/>
          <w:bCs/>
          <w:sz w:val="20"/>
          <w:szCs w:val="18"/>
        </w:rPr>
        <w:t xml:space="preserve"> na </w:t>
      </w:r>
      <w:r w:rsidRPr="005B2D12">
        <w:rPr>
          <w:rFonts w:cs="Arial"/>
          <w:sz w:val="20"/>
          <w:szCs w:val="18"/>
        </w:rPr>
        <w:t>základe poslaneckého návrhu spracovaného Úradom komisára</w:t>
      </w:r>
      <w:r w:rsidR="000E31F7">
        <w:rPr>
          <w:rFonts w:cs="Arial"/>
          <w:sz w:val="20"/>
          <w:szCs w:val="18"/>
        </w:rPr>
        <w:t xml:space="preserve"> pre </w:t>
      </w:r>
      <w:r w:rsidRPr="005B2D12">
        <w:rPr>
          <w:rFonts w:cs="Arial"/>
          <w:sz w:val="20"/>
          <w:szCs w:val="18"/>
        </w:rPr>
        <w:t>osoby</w:t>
      </w:r>
      <w:r w:rsidR="000E31F7">
        <w:rPr>
          <w:rFonts w:cs="Arial"/>
          <w:sz w:val="20"/>
          <w:szCs w:val="18"/>
        </w:rPr>
        <w:t xml:space="preserve"> so </w:t>
      </w:r>
      <w:r w:rsidR="00FB221E" w:rsidRPr="005B2D12">
        <w:rPr>
          <w:rFonts w:cs="Arial"/>
          <w:sz w:val="20"/>
          <w:szCs w:val="18"/>
        </w:rPr>
        <w:t xml:space="preserve">zdravotným </w:t>
      </w:r>
      <w:r w:rsidRPr="005B2D12">
        <w:rPr>
          <w:rFonts w:cs="Arial"/>
          <w:sz w:val="20"/>
          <w:szCs w:val="18"/>
        </w:rPr>
        <w:t>postihnutím, ktorý schválila NR</w:t>
      </w:r>
      <w:r w:rsidR="00C8556F">
        <w:rPr>
          <w:rFonts w:cs="Arial"/>
          <w:sz w:val="20"/>
          <w:szCs w:val="18"/>
        </w:rPr>
        <w:t> SR</w:t>
      </w:r>
      <w:r w:rsidR="00D97674" w:rsidRPr="005B2D12">
        <w:rPr>
          <w:rFonts w:cs="Arial"/>
          <w:sz w:val="20"/>
          <w:szCs w:val="18"/>
        </w:rPr>
        <w:t xml:space="preserve"> </w:t>
      </w:r>
      <w:r w:rsidRPr="005B2D12">
        <w:rPr>
          <w:rFonts w:cs="Arial"/>
          <w:sz w:val="20"/>
          <w:szCs w:val="18"/>
        </w:rPr>
        <w:t>5. decembra 2019. Novela zákona bola zverejnená</w:t>
      </w:r>
      <w:r w:rsidR="000E31F7">
        <w:rPr>
          <w:rFonts w:cs="Arial"/>
          <w:sz w:val="20"/>
          <w:szCs w:val="18"/>
        </w:rPr>
        <w:t xml:space="preserve"> v </w:t>
      </w:r>
      <w:r w:rsidRPr="005B2D12">
        <w:rPr>
          <w:rFonts w:cs="Arial"/>
          <w:sz w:val="20"/>
          <w:szCs w:val="18"/>
        </w:rPr>
        <w:t>Zbierke zákonov</w:t>
      </w:r>
      <w:r w:rsidR="00C8556F">
        <w:rPr>
          <w:rFonts w:cs="Arial"/>
          <w:sz w:val="20"/>
          <w:szCs w:val="18"/>
        </w:rPr>
        <w:t> SR</w:t>
      </w:r>
      <w:r w:rsidR="00A4335F">
        <w:rPr>
          <w:rFonts w:cs="Arial"/>
          <w:sz w:val="20"/>
          <w:szCs w:val="18"/>
        </w:rPr>
        <w:t xml:space="preserve"> pod </w:t>
      </w:r>
      <w:r w:rsidR="00433AF2">
        <w:rPr>
          <w:rFonts w:cs="Arial"/>
          <w:sz w:val="20"/>
          <w:szCs w:val="18"/>
        </w:rPr>
        <w:t>č. </w:t>
      </w:r>
      <w:r w:rsidRPr="005B2D12">
        <w:rPr>
          <w:rFonts w:cs="Arial"/>
          <w:sz w:val="20"/>
          <w:szCs w:val="18"/>
        </w:rPr>
        <w:t>476/2019</w:t>
      </w:r>
      <w:r w:rsidR="00FB221E" w:rsidRPr="005B2D12">
        <w:rPr>
          <w:rFonts w:cs="Arial"/>
          <w:sz w:val="20"/>
          <w:szCs w:val="18"/>
        </w:rPr>
        <w:t> </w:t>
      </w:r>
      <w:r w:rsidR="00433AF2">
        <w:rPr>
          <w:rFonts w:cs="Arial"/>
          <w:sz w:val="20"/>
          <w:szCs w:val="18"/>
        </w:rPr>
        <w:t>Z. z.</w:t>
      </w:r>
      <w:r w:rsidR="00FB221E" w:rsidRPr="005B2D12">
        <w:rPr>
          <w:rFonts w:cs="Arial"/>
          <w:sz w:val="20"/>
          <w:szCs w:val="18"/>
        </w:rPr>
        <w:t xml:space="preserve"> </w:t>
      </w:r>
      <w:r w:rsidRPr="005B2D12">
        <w:rPr>
          <w:rFonts w:cs="Arial"/>
          <w:sz w:val="20"/>
          <w:szCs w:val="18"/>
        </w:rPr>
        <w:t>dňa 30. decembra 2019</w:t>
      </w:r>
      <w:r w:rsidR="0093554B">
        <w:rPr>
          <w:rFonts w:cs="Arial"/>
          <w:sz w:val="20"/>
          <w:szCs w:val="18"/>
        </w:rPr>
        <w:t xml:space="preserve"> a </w:t>
      </w:r>
      <w:r w:rsidRPr="005B2D12">
        <w:rPr>
          <w:rFonts w:cs="Arial"/>
          <w:sz w:val="20"/>
          <w:szCs w:val="18"/>
        </w:rPr>
        <w:t>nadobudla účinnosť dňom 1. februára 2020.</w:t>
      </w:r>
    </w:p>
    <w:p w14:paraId="49B711A3" w14:textId="77777777" w:rsidR="00304C3C" w:rsidRPr="005B2D12" w:rsidRDefault="00304C3C" w:rsidP="00304C3C">
      <w:pPr>
        <w:spacing w:line="240" w:lineRule="auto"/>
        <w:rPr>
          <w:rFonts w:cs="Arial"/>
          <w:szCs w:val="24"/>
        </w:rPr>
      </w:pPr>
    </w:p>
    <w:p w14:paraId="19AC1F15" w14:textId="2D98E220" w:rsidR="004461BA" w:rsidRPr="005B2D12" w:rsidRDefault="00304C3C" w:rsidP="00F6409C">
      <w:pPr>
        <w:pStyle w:val="Odsekzoznamu"/>
        <w:numPr>
          <w:ilvl w:val="0"/>
          <w:numId w:val="57"/>
        </w:numPr>
        <w:spacing w:line="240" w:lineRule="auto"/>
        <w:ind w:left="426" w:hanging="426"/>
        <w:rPr>
          <w:rFonts w:cs="Arial"/>
          <w:bCs/>
        </w:rPr>
      </w:pPr>
      <w:r w:rsidRPr="005B2D12">
        <w:rPr>
          <w:rFonts w:cs="Arial"/>
          <w:szCs w:val="24"/>
        </w:rPr>
        <w:t xml:space="preserve">Legislatívne upraviť, aby </w:t>
      </w:r>
      <w:r w:rsidRPr="005B2D12">
        <w:rPr>
          <w:rFonts w:cs="Arial"/>
          <w:b/>
          <w:bCs/>
          <w:szCs w:val="24"/>
        </w:rPr>
        <w:t>obce/mestá</w:t>
      </w:r>
      <w:r w:rsidRPr="005B2D12">
        <w:rPr>
          <w:rFonts w:cs="Arial"/>
          <w:szCs w:val="24"/>
        </w:rPr>
        <w:t xml:space="preserve"> mali </w:t>
      </w:r>
      <w:r w:rsidRPr="005B2D12">
        <w:rPr>
          <w:rFonts w:cs="Arial"/>
          <w:b/>
          <w:bCs/>
          <w:szCs w:val="24"/>
        </w:rPr>
        <w:t>povinnosť</w:t>
      </w:r>
      <w:r w:rsidRPr="005B2D12">
        <w:rPr>
          <w:rFonts w:eastAsia="Calibri" w:cs="Arial"/>
          <w:b/>
          <w:szCs w:val="24"/>
        </w:rPr>
        <w:t xml:space="preserve"> znížiť</w:t>
      </w:r>
      <w:r w:rsidRPr="005B2D12">
        <w:rPr>
          <w:rFonts w:eastAsia="Calibri" w:cs="Arial"/>
          <w:szCs w:val="24"/>
        </w:rPr>
        <w:t xml:space="preserve"> </w:t>
      </w:r>
      <w:r w:rsidRPr="005B2D12">
        <w:rPr>
          <w:rFonts w:eastAsia="Calibri" w:cs="Arial"/>
          <w:b/>
          <w:szCs w:val="24"/>
        </w:rPr>
        <w:t>výšku sadzby miestneho poplatku</w:t>
      </w:r>
      <w:r w:rsidR="00C8556F">
        <w:rPr>
          <w:rFonts w:eastAsia="Calibri" w:cs="Arial"/>
          <w:szCs w:val="24"/>
        </w:rPr>
        <w:t xml:space="preserve"> za </w:t>
      </w:r>
      <w:r w:rsidRPr="005B2D12">
        <w:rPr>
          <w:rFonts w:eastAsia="Calibri" w:cs="Arial"/>
          <w:szCs w:val="24"/>
        </w:rPr>
        <w:t>komunálne odpady</w:t>
      </w:r>
      <w:r w:rsidR="0093554B">
        <w:rPr>
          <w:rFonts w:eastAsia="Calibri" w:cs="Arial"/>
          <w:szCs w:val="24"/>
        </w:rPr>
        <w:t xml:space="preserve"> a </w:t>
      </w:r>
      <w:r w:rsidRPr="005B2D12">
        <w:rPr>
          <w:rFonts w:eastAsia="Calibri" w:cs="Arial"/>
          <w:szCs w:val="24"/>
        </w:rPr>
        <w:t>drobné stavebné odpady</w:t>
      </w:r>
      <w:r w:rsidRPr="005B2D12">
        <w:rPr>
          <w:rFonts w:eastAsia="Calibri" w:cs="Arial"/>
          <w:b/>
          <w:szCs w:val="24"/>
        </w:rPr>
        <w:t xml:space="preserve"> osobám</w:t>
      </w:r>
      <w:r w:rsidR="00A4335F">
        <w:rPr>
          <w:rFonts w:eastAsia="Calibri" w:cs="Arial"/>
          <w:b/>
          <w:szCs w:val="24"/>
        </w:rPr>
        <w:t xml:space="preserve"> s </w:t>
      </w:r>
      <w:r w:rsidRPr="005B2D12">
        <w:rPr>
          <w:rFonts w:eastAsia="Calibri" w:cs="Arial"/>
          <w:b/>
          <w:szCs w:val="24"/>
        </w:rPr>
        <w:t>ťažkým zdravotným postihnutím</w:t>
      </w:r>
      <w:r w:rsidRPr="005B2D12">
        <w:rPr>
          <w:rFonts w:eastAsia="Times New Roman" w:cs="Arial"/>
          <w:b/>
          <w:bCs/>
          <w:szCs w:val="24"/>
          <w:lang w:eastAsia="sk-SK"/>
        </w:rPr>
        <w:t xml:space="preserve"> stanovenú priamo</w:t>
      </w:r>
      <w:r w:rsidR="000E31F7">
        <w:rPr>
          <w:rFonts w:eastAsia="Times New Roman" w:cs="Arial"/>
          <w:b/>
          <w:bCs/>
          <w:szCs w:val="24"/>
          <w:lang w:eastAsia="sk-SK"/>
        </w:rPr>
        <w:t xml:space="preserve"> v </w:t>
      </w:r>
      <w:r w:rsidRPr="005B2D12">
        <w:rPr>
          <w:rFonts w:eastAsia="Times New Roman" w:cs="Arial"/>
          <w:b/>
          <w:bCs/>
          <w:szCs w:val="24"/>
          <w:lang w:eastAsia="sk-SK"/>
        </w:rPr>
        <w:t>zákone</w:t>
      </w:r>
      <w:r w:rsidRPr="005B2D12">
        <w:rPr>
          <w:rFonts w:eastAsia="Times New Roman" w:cs="Arial"/>
          <w:szCs w:val="24"/>
          <w:lang w:eastAsia="sk-SK"/>
        </w:rPr>
        <w:t>. Obce</w:t>
      </w:r>
      <w:r w:rsidR="0093554B">
        <w:rPr>
          <w:rFonts w:eastAsia="Times New Roman" w:cs="Arial"/>
          <w:szCs w:val="24"/>
          <w:lang w:eastAsia="sk-SK"/>
        </w:rPr>
        <w:t xml:space="preserve"> a </w:t>
      </w:r>
      <w:r w:rsidRPr="005B2D12">
        <w:rPr>
          <w:rFonts w:eastAsia="Times New Roman" w:cs="Arial"/>
          <w:szCs w:val="24"/>
          <w:lang w:eastAsia="sk-SK"/>
        </w:rPr>
        <w:t>mestá</w:t>
      </w:r>
      <w:r w:rsidR="000E31F7">
        <w:rPr>
          <w:rFonts w:eastAsia="Times New Roman" w:cs="Arial"/>
          <w:szCs w:val="24"/>
          <w:lang w:eastAsia="sk-SK"/>
        </w:rPr>
        <w:t xml:space="preserve"> pri </w:t>
      </w:r>
      <w:r w:rsidRPr="005B2D12">
        <w:rPr>
          <w:rFonts w:eastAsia="Times New Roman" w:cs="Arial"/>
          <w:szCs w:val="24"/>
          <w:lang w:eastAsia="sk-SK"/>
        </w:rPr>
        <w:t>určovaní podmienok platenia miestnych daní</w:t>
      </w:r>
      <w:r w:rsidR="0093554B">
        <w:rPr>
          <w:rFonts w:eastAsia="Times New Roman" w:cs="Arial"/>
          <w:szCs w:val="24"/>
          <w:lang w:eastAsia="sk-SK"/>
        </w:rPr>
        <w:t xml:space="preserve"> a </w:t>
      </w:r>
      <w:r w:rsidRPr="005B2D12">
        <w:rPr>
          <w:rFonts w:eastAsia="Times New Roman" w:cs="Arial"/>
          <w:szCs w:val="24"/>
          <w:lang w:eastAsia="sk-SK"/>
        </w:rPr>
        <w:t>miestnych poplatkov</w:t>
      </w:r>
      <w:r w:rsidR="00C8556F">
        <w:rPr>
          <w:rFonts w:eastAsia="Times New Roman" w:cs="Arial"/>
          <w:szCs w:val="24"/>
          <w:lang w:eastAsia="sk-SK"/>
        </w:rPr>
        <w:t xml:space="preserve"> za </w:t>
      </w:r>
      <w:r w:rsidRPr="005B2D12">
        <w:rPr>
          <w:rFonts w:eastAsia="Calibri" w:cs="Arial"/>
          <w:szCs w:val="24"/>
        </w:rPr>
        <w:t>komunálne odpady</w:t>
      </w:r>
      <w:r w:rsidR="0093554B">
        <w:rPr>
          <w:rFonts w:eastAsia="Calibri" w:cs="Arial"/>
          <w:szCs w:val="24"/>
        </w:rPr>
        <w:t xml:space="preserve"> a </w:t>
      </w:r>
      <w:r w:rsidRPr="005B2D12">
        <w:rPr>
          <w:rFonts w:eastAsia="Calibri" w:cs="Arial"/>
          <w:szCs w:val="24"/>
        </w:rPr>
        <w:t>drobné stavebné odpady nepostupujú rovnako</w:t>
      </w:r>
      <w:r w:rsidRPr="005B2D12">
        <w:rPr>
          <w:rFonts w:eastAsia="Times New Roman" w:cs="Arial"/>
          <w:szCs w:val="24"/>
          <w:lang w:eastAsia="sk-SK"/>
        </w:rPr>
        <w:t xml:space="preserve">. </w:t>
      </w:r>
      <w:r w:rsidRPr="005B2D12">
        <w:rPr>
          <w:rFonts w:cs="Arial"/>
          <w:bCs/>
        </w:rPr>
        <w:t>Nie</w:t>
      </w:r>
      <w:r w:rsidR="000E31F7">
        <w:rPr>
          <w:rFonts w:cs="Arial"/>
          <w:bCs/>
        </w:rPr>
        <w:t xml:space="preserve"> v </w:t>
      </w:r>
      <w:r w:rsidRPr="005B2D12">
        <w:rPr>
          <w:rFonts w:cs="Arial"/>
          <w:bCs/>
        </w:rPr>
        <w:t>každej obci/meste má osoba</w:t>
      </w:r>
      <w:r w:rsidR="000E31F7">
        <w:rPr>
          <w:rFonts w:cs="Arial"/>
          <w:bCs/>
        </w:rPr>
        <w:t xml:space="preserve"> so </w:t>
      </w:r>
      <w:r w:rsidR="00FB221E" w:rsidRPr="005B2D12">
        <w:rPr>
          <w:rFonts w:cs="Arial"/>
          <w:bCs/>
        </w:rPr>
        <w:t xml:space="preserve">zdravotným </w:t>
      </w:r>
      <w:r w:rsidRPr="005B2D12">
        <w:rPr>
          <w:rFonts w:cs="Arial"/>
          <w:bCs/>
        </w:rPr>
        <w:t>postihnutím nárok</w:t>
      </w:r>
      <w:r w:rsidR="00A4335F">
        <w:rPr>
          <w:rFonts w:cs="Arial"/>
          <w:bCs/>
        </w:rPr>
        <w:t xml:space="preserve"> na </w:t>
      </w:r>
      <w:r w:rsidRPr="005B2D12">
        <w:rPr>
          <w:rFonts w:cs="Arial"/>
          <w:bCs/>
        </w:rPr>
        <w:t>zníženie/oslobodenie miestneho poplatku</w:t>
      </w:r>
      <w:r w:rsidR="00C8556F">
        <w:rPr>
          <w:rFonts w:cs="Arial"/>
          <w:bCs/>
        </w:rPr>
        <w:t xml:space="preserve"> za </w:t>
      </w:r>
      <w:r w:rsidRPr="005B2D12">
        <w:rPr>
          <w:rFonts w:cs="Arial"/>
          <w:bCs/>
        </w:rPr>
        <w:t>komunálny odpad</w:t>
      </w:r>
      <w:r w:rsidR="0093554B">
        <w:rPr>
          <w:rFonts w:cs="Arial"/>
          <w:bCs/>
        </w:rPr>
        <w:t xml:space="preserve"> a </w:t>
      </w:r>
      <w:r w:rsidRPr="005B2D12">
        <w:rPr>
          <w:rFonts w:cs="Arial"/>
          <w:bCs/>
        </w:rPr>
        <w:t>drobný stavebný odpad. Preto by bolo vhodné postup miest</w:t>
      </w:r>
      <w:r w:rsidR="0093554B">
        <w:rPr>
          <w:rFonts w:cs="Arial"/>
          <w:bCs/>
        </w:rPr>
        <w:t xml:space="preserve"> a </w:t>
      </w:r>
      <w:r w:rsidRPr="005B2D12">
        <w:rPr>
          <w:rFonts w:cs="Arial"/>
          <w:bCs/>
        </w:rPr>
        <w:t>obcí</w:t>
      </w:r>
      <w:r w:rsidR="000E31F7">
        <w:rPr>
          <w:rFonts w:cs="Arial"/>
          <w:bCs/>
        </w:rPr>
        <w:t xml:space="preserve"> v </w:t>
      </w:r>
      <w:r w:rsidRPr="005B2D12">
        <w:rPr>
          <w:rFonts w:cs="Arial"/>
          <w:bCs/>
        </w:rPr>
        <w:t>tejto oblasti zjednotiť.</w:t>
      </w:r>
    </w:p>
    <w:p w14:paraId="23269197" w14:textId="7CFD9A3B" w:rsidR="004461BA" w:rsidRPr="005B2D12" w:rsidRDefault="004461BA" w:rsidP="004C3E75">
      <w:pPr>
        <w:spacing w:line="240" w:lineRule="auto"/>
        <w:ind w:left="2410" w:hanging="1984"/>
        <w:rPr>
          <w:rFonts w:cs="Arial"/>
          <w:b/>
          <w:bCs/>
        </w:rPr>
      </w:pPr>
      <w:r w:rsidRPr="005B2D12">
        <w:rPr>
          <w:rFonts w:cs="Arial"/>
          <w:b/>
          <w:bCs/>
        </w:rPr>
        <w:t xml:space="preserve">Stav plnenia: </w:t>
      </w:r>
      <w:r w:rsidR="00150697" w:rsidRPr="005B2D12">
        <w:rPr>
          <w:rFonts w:cs="Arial"/>
          <w:b/>
          <w:bCs/>
        </w:rPr>
        <w:tab/>
      </w:r>
      <w:r w:rsidRPr="005B2D12">
        <w:rPr>
          <w:rFonts w:cs="Arial"/>
          <w:b/>
          <w:bCs/>
        </w:rPr>
        <w:t xml:space="preserve">Nesplnené </w:t>
      </w:r>
    </w:p>
    <w:p w14:paraId="37CBEA7E" w14:textId="730BA6A9" w:rsidR="00304C3C" w:rsidRPr="005B2D12" w:rsidRDefault="00304C3C" w:rsidP="004C3E75">
      <w:pPr>
        <w:ind w:left="2410" w:hanging="1984"/>
        <w:rPr>
          <w:rFonts w:cs="Arial"/>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MF</w:t>
      </w:r>
      <w:r w:rsidR="00C8556F">
        <w:rPr>
          <w:rFonts w:cs="Arial"/>
          <w:sz w:val="20"/>
          <w:szCs w:val="18"/>
        </w:rPr>
        <w:t> SR</w:t>
      </w:r>
    </w:p>
    <w:p w14:paraId="24EFA843" w14:textId="57F4B4E5" w:rsidR="00304C3C" w:rsidRPr="005B2D12" w:rsidRDefault="00304C3C" w:rsidP="004C3E75">
      <w:pPr>
        <w:ind w:left="2410" w:hanging="1984"/>
        <w:rPr>
          <w:rFonts w:cs="Arial"/>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166882B6" w14:textId="00474FB2" w:rsidR="00304C3C" w:rsidRPr="005B2D12" w:rsidRDefault="00304C3C" w:rsidP="0063201A">
      <w:pPr>
        <w:spacing w:line="240" w:lineRule="auto"/>
        <w:ind w:left="2410" w:hanging="1984"/>
        <w:rPr>
          <w:rFonts w:cs="Arial"/>
          <w:sz w:val="20"/>
          <w:szCs w:val="18"/>
        </w:rPr>
      </w:pPr>
      <w:r w:rsidRPr="005B2D12">
        <w:rPr>
          <w:rFonts w:cs="Arial"/>
          <w:b/>
          <w:bCs/>
          <w:sz w:val="20"/>
          <w:szCs w:val="18"/>
        </w:rPr>
        <w:t xml:space="preserve">Oblasť úpravy: </w:t>
      </w:r>
      <w:r w:rsidR="00150697"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532/2004</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miestnych daniach</w:t>
      </w:r>
      <w:r w:rsidR="0093554B">
        <w:rPr>
          <w:rFonts w:cs="Arial"/>
          <w:sz w:val="20"/>
          <w:szCs w:val="18"/>
        </w:rPr>
        <w:t xml:space="preserve"> a </w:t>
      </w:r>
      <w:r w:rsidRPr="005B2D12">
        <w:rPr>
          <w:rFonts w:cs="Arial"/>
          <w:sz w:val="20"/>
          <w:szCs w:val="18"/>
        </w:rPr>
        <w:t>miestnom poplatku</w:t>
      </w:r>
      <w:r w:rsidR="00C8556F">
        <w:rPr>
          <w:rFonts w:cs="Arial"/>
          <w:sz w:val="20"/>
          <w:szCs w:val="18"/>
        </w:rPr>
        <w:t xml:space="preserve"> za </w:t>
      </w:r>
      <w:r w:rsidRPr="005B2D12">
        <w:rPr>
          <w:rFonts w:cs="Arial"/>
          <w:sz w:val="20"/>
          <w:szCs w:val="18"/>
        </w:rPr>
        <w:t>komunálne odpady</w:t>
      </w:r>
      <w:r w:rsidR="0093554B">
        <w:rPr>
          <w:rFonts w:cs="Arial"/>
          <w:sz w:val="20"/>
          <w:szCs w:val="18"/>
        </w:rPr>
        <w:t xml:space="preserve"> a </w:t>
      </w:r>
      <w:r w:rsidRPr="005B2D12">
        <w:rPr>
          <w:rFonts w:cs="Arial"/>
          <w:sz w:val="20"/>
          <w:szCs w:val="18"/>
        </w:rPr>
        <w:t>drobné stavebné odpady</w:t>
      </w:r>
    </w:p>
    <w:p w14:paraId="5D2443CE" w14:textId="77777777" w:rsidR="00052DC2" w:rsidRPr="005B2D12" w:rsidRDefault="00052DC2" w:rsidP="00150697">
      <w:pPr>
        <w:spacing w:line="240" w:lineRule="auto"/>
        <w:ind w:left="2410"/>
        <w:rPr>
          <w:rFonts w:cs="Arial"/>
          <w:sz w:val="20"/>
          <w:szCs w:val="18"/>
        </w:rPr>
      </w:pPr>
    </w:p>
    <w:p w14:paraId="65DB61A1" w14:textId="5008674E" w:rsidR="00052DC2" w:rsidRPr="005B2D12" w:rsidRDefault="00052DC2" w:rsidP="00052DC2">
      <w:pPr>
        <w:spacing w:line="240" w:lineRule="auto"/>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2C3D42B8" w14:textId="1BB16321" w:rsidR="00052DC2" w:rsidRPr="005B2D12" w:rsidRDefault="00052DC2" w:rsidP="00052DC2">
      <w:pPr>
        <w:spacing w:line="240" w:lineRule="auto"/>
        <w:ind w:left="426"/>
        <w:rPr>
          <w:rFonts w:cs="Arial"/>
          <w:sz w:val="20"/>
          <w:szCs w:val="18"/>
        </w:rPr>
      </w:pPr>
      <w:r w:rsidRPr="005B2D12">
        <w:rPr>
          <w:rFonts w:cs="Arial"/>
          <w:sz w:val="20"/>
          <w:szCs w:val="18"/>
        </w:rPr>
        <w:t>V roku 2020 bola</w:t>
      </w:r>
      <w:r w:rsidR="0093554B">
        <w:rPr>
          <w:rFonts w:cs="Arial"/>
          <w:sz w:val="20"/>
          <w:szCs w:val="18"/>
        </w:rPr>
        <w:t xml:space="preserve"> do </w:t>
      </w:r>
      <w:r w:rsidRPr="005B2D12">
        <w:rPr>
          <w:rFonts w:cs="Arial"/>
          <w:sz w:val="20"/>
          <w:szCs w:val="18"/>
        </w:rPr>
        <w:t>medzirezortného pripomienkového konania predložená novela zákona</w:t>
      </w:r>
      <w:r w:rsidR="00433AF2">
        <w:rPr>
          <w:rFonts w:cs="Arial"/>
          <w:sz w:val="20"/>
          <w:szCs w:val="18"/>
        </w:rPr>
        <w:t xml:space="preserve"> č. </w:t>
      </w:r>
      <w:r w:rsidRPr="005B2D12">
        <w:rPr>
          <w:rFonts w:cs="Arial"/>
          <w:sz w:val="20"/>
          <w:szCs w:val="18"/>
        </w:rPr>
        <w:t xml:space="preserve">582/2004 </w:t>
      </w:r>
      <w:r w:rsidR="00433AF2">
        <w:rPr>
          <w:rFonts w:cs="Arial"/>
          <w:sz w:val="20"/>
          <w:szCs w:val="18"/>
        </w:rPr>
        <w:t>Z. z.</w:t>
      </w:r>
      <w:r w:rsidR="00A4335F">
        <w:rPr>
          <w:rFonts w:cs="Arial"/>
          <w:sz w:val="20"/>
          <w:szCs w:val="18"/>
        </w:rPr>
        <w:t xml:space="preserve"> o </w:t>
      </w:r>
      <w:r w:rsidRPr="005B2D12">
        <w:rPr>
          <w:rFonts w:cs="Arial"/>
          <w:sz w:val="20"/>
          <w:szCs w:val="18"/>
        </w:rPr>
        <w:t>miestnych daniach</w:t>
      </w:r>
      <w:r w:rsidR="0093554B">
        <w:rPr>
          <w:rFonts w:cs="Arial"/>
          <w:sz w:val="20"/>
          <w:szCs w:val="18"/>
        </w:rPr>
        <w:t xml:space="preserve"> a </w:t>
      </w:r>
      <w:r w:rsidRPr="005B2D12">
        <w:rPr>
          <w:rFonts w:cs="Arial"/>
          <w:sz w:val="20"/>
          <w:szCs w:val="18"/>
        </w:rPr>
        <w:t>miestnom poplatku</w:t>
      </w:r>
      <w:r w:rsidR="00C8556F">
        <w:rPr>
          <w:rFonts w:cs="Arial"/>
          <w:sz w:val="20"/>
          <w:szCs w:val="18"/>
        </w:rPr>
        <w:t xml:space="preserve"> za </w:t>
      </w:r>
      <w:r w:rsidRPr="005B2D12">
        <w:rPr>
          <w:rFonts w:cs="Arial"/>
          <w:sz w:val="20"/>
          <w:szCs w:val="18"/>
        </w:rPr>
        <w:t>komunálne odpady</w:t>
      </w:r>
      <w:r w:rsidR="0093554B">
        <w:rPr>
          <w:rFonts w:cs="Arial"/>
          <w:sz w:val="20"/>
          <w:szCs w:val="18"/>
        </w:rPr>
        <w:t xml:space="preserve"> a </w:t>
      </w:r>
      <w:r w:rsidRPr="005B2D12">
        <w:rPr>
          <w:rFonts w:cs="Arial"/>
          <w:sz w:val="20"/>
          <w:szCs w:val="18"/>
        </w:rPr>
        <w:t>drobné stavebné odpady</w:t>
      </w:r>
      <w:r w:rsidR="000E31F7">
        <w:rPr>
          <w:rFonts w:cs="Arial"/>
          <w:sz w:val="20"/>
          <w:szCs w:val="18"/>
        </w:rPr>
        <w:t xml:space="preserve"> v </w:t>
      </w:r>
      <w:r w:rsidRPr="005B2D12">
        <w:rPr>
          <w:rFonts w:cs="Arial"/>
          <w:sz w:val="20"/>
          <w:szCs w:val="18"/>
        </w:rPr>
        <w:t>znení neskorších predpisov tak, aby osoby</w:t>
      </w:r>
      <w:r w:rsidR="00A4335F">
        <w:rPr>
          <w:rFonts w:cs="Arial"/>
          <w:sz w:val="20"/>
          <w:szCs w:val="18"/>
        </w:rPr>
        <w:t xml:space="preserve"> nad </w:t>
      </w:r>
      <w:r w:rsidRPr="005B2D12">
        <w:rPr>
          <w:rFonts w:cs="Arial"/>
          <w:sz w:val="20"/>
          <w:szCs w:val="18"/>
        </w:rPr>
        <w:t>62 rokov veku (resp. iného veku ustanoveného všeobecne záväzným nariadením) neboli povinné uplatňovať</w:t>
      </w:r>
      <w:r w:rsidR="000E31F7">
        <w:rPr>
          <w:rFonts w:cs="Arial"/>
          <w:sz w:val="20"/>
          <w:szCs w:val="18"/>
        </w:rPr>
        <w:t xml:space="preserve"> si </w:t>
      </w:r>
      <w:r w:rsidRPr="005B2D12">
        <w:rPr>
          <w:rFonts w:cs="Arial"/>
          <w:sz w:val="20"/>
          <w:szCs w:val="18"/>
        </w:rPr>
        <w:t>vznik nároku</w:t>
      </w:r>
      <w:r w:rsidR="00A4335F">
        <w:rPr>
          <w:rFonts w:cs="Arial"/>
          <w:sz w:val="20"/>
          <w:szCs w:val="18"/>
        </w:rPr>
        <w:t xml:space="preserve"> na </w:t>
      </w:r>
      <w:r w:rsidRPr="005B2D12">
        <w:rPr>
          <w:rFonts w:cs="Arial"/>
          <w:sz w:val="20"/>
          <w:szCs w:val="18"/>
        </w:rPr>
        <w:t>úľavu</w:t>
      </w:r>
      <w:r w:rsidR="000E31F7">
        <w:rPr>
          <w:rFonts w:cs="Arial"/>
          <w:sz w:val="20"/>
          <w:szCs w:val="18"/>
        </w:rPr>
        <w:t xml:space="preserve"> pri </w:t>
      </w:r>
      <w:r w:rsidRPr="005B2D12">
        <w:rPr>
          <w:rFonts w:cs="Arial"/>
          <w:sz w:val="20"/>
          <w:szCs w:val="18"/>
        </w:rPr>
        <w:t>dani</w:t>
      </w:r>
      <w:r w:rsidR="00C8556F">
        <w:rPr>
          <w:rFonts w:cs="Arial"/>
          <w:sz w:val="20"/>
          <w:szCs w:val="18"/>
        </w:rPr>
        <w:t xml:space="preserve"> z </w:t>
      </w:r>
      <w:r w:rsidRPr="005B2D12">
        <w:rPr>
          <w:rFonts w:cs="Arial"/>
          <w:sz w:val="20"/>
          <w:szCs w:val="18"/>
        </w:rPr>
        <w:t>nehnuteľností</w:t>
      </w:r>
      <w:r w:rsidR="0093554B">
        <w:rPr>
          <w:rFonts w:cs="Arial"/>
          <w:sz w:val="20"/>
          <w:szCs w:val="18"/>
        </w:rPr>
        <w:t xml:space="preserve"> a </w:t>
      </w:r>
      <w:r w:rsidRPr="005B2D12">
        <w:rPr>
          <w:rFonts w:cs="Arial"/>
          <w:sz w:val="20"/>
          <w:szCs w:val="18"/>
        </w:rPr>
        <w:t>túto skutočnosť opakovane preukazovať. Cieľom navrhovanej novely bolo znížiť administratívnu záťaž</w:t>
      </w:r>
      <w:r w:rsidR="000E31F7">
        <w:rPr>
          <w:rFonts w:cs="Arial"/>
          <w:sz w:val="20"/>
          <w:szCs w:val="18"/>
        </w:rPr>
        <w:t xml:space="preserve"> pre </w:t>
      </w:r>
      <w:r w:rsidRPr="005B2D12">
        <w:rPr>
          <w:rFonts w:cs="Arial"/>
          <w:sz w:val="20"/>
          <w:szCs w:val="18"/>
        </w:rPr>
        <w:t>správcov dane</w:t>
      </w:r>
      <w:r w:rsidR="00C8556F">
        <w:rPr>
          <w:rFonts w:cs="Arial"/>
          <w:sz w:val="20"/>
          <w:szCs w:val="18"/>
        </w:rPr>
        <w:t xml:space="preserve"> z </w:t>
      </w:r>
      <w:r w:rsidRPr="005B2D12">
        <w:rPr>
          <w:rFonts w:cs="Arial"/>
          <w:sz w:val="20"/>
          <w:szCs w:val="18"/>
        </w:rPr>
        <w:t>nehnuteľností ako</w:t>
      </w:r>
      <w:r w:rsidR="0093554B">
        <w:rPr>
          <w:rFonts w:cs="Arial"/>
          <w:sz w:val="20"/>
          <w:szCs w:val="18"/>
        </w:rPr>
        <w:t xml:space="preserve"> aj </w:t>
      </w:r>
      <w:r w:rsidRPr="005B2D12">
        <w:rPr>
          <w:rFonts w:cs="Arial"/>
          <w:sz w:val="20"/>
          <w:szCs w:val="18"/>
        </w:rPr>
        <w:t>samotných daňovníkov.</w:t>
      </w:r>
    </w:p>
    <w:p w14:paraId="45354F88" w14:textId="0BD9EDD3" w:rsidR="00052DC2" w:rsidRPr="005B2D12" w:rsidRDefault="00052DC2" w:rsidP="00052DC2">
      <w:pPr>
        <w:spacing w:line="240" w:lineRule="auto"/>
        <w:ind w:left="426"/>
        <w:rPr>
          <w:rFonts w:cs="Arial"/>
          <w:sz w:val="20"/>
          <w:szCs w:val="18"/>
        </w:rPr>
      </w:pPr>
      <w:r w:rsidRPr="005B2D12">
        <w:rPr>
          <w:rFonts w:cs="Arial"/>
          <w:sz w:val="20"/>
          <w:szCs w:val="18"/>
        </w:rPr>
        <w:t>V rámci medzirezortného pripomienkového konania Úrad komisára</w:t>
      </w:r>
      <w:r w:rsidR="000E31F7">
        <w:rPr>
          <w:rFonts w:cs="Arial"/>
          <w:sz w:val="20"/>
          <w:szCs w:val="18"/>
        </w:rPr>
        <w:t xml:space="preserve"> pre </w:t>
      </w:r>
      <w:r w:rsidRPr="005B2D12">
        <w:rPr>
          <w:rFonts w:cs="Arial"/>
          <w:sz w:val="20"/>
          <w:szCs w:val="18"/>
        </w:rPr>
        <w:t>osoby</w:t>
      </w:r>
      <w:r w:rsidR="000E31F7">
        <w:rPr>
          <w:rFonts w:cs="Arial"/>
          <w:sz w:val="20"/>
          <w:szCs w:val="18"/>
        </w:rPr>
        <w:t xml:space="preserve"> so </w:t>
      </w:r>
      <w:r w:rsidRPr="005B2D12">
        <w:rPr>
          <w:rFonts w:cs="Arial"/>
          <w:sz w:val="20"/>
          <w:szCs w:val="18"/>
        </w:rPr>
        <w:t>zdravotným postihnutím uplatnil zásadné pripomienky</w:t>
      </w:r>
      <w:r w:rsidR="0093554B">
        <w:rPr>
          <w:rFonts w:cs="Arial"/>
          <w:sz w:val="20"/>
          <w:szCs w:val="18"/>
        </w:rPr>
        <w:t xml:space="preserve"> a </w:t>
      </w:r>
      <w:r w:rsidRPr="005B2D12">
        <w:rPr>
          <w:rFonts w:cs="Arial"/>
          <w:sz w:val="20"/>
          <w:szCs w:val="18"/>
        </w:rPr>
        <w:t>navrhol, aby okrem osôb</w:t>
      </w:r>
      <w:r w:rsidR="00A4335F">
        <w:rPr>
          <w:rFonts w:cs="Arial"/>
          <w:sz w:val="20"/>
          <w:szCs w:val="18"/>
        </w:rPr>
        <w:t xml:space="preserve"> nad </w:t>
      </w:r>
      <w:r w:rsidRPr="005B2D12">
        <w:rPr>
          <w:rFonts w:cs="Arial"/>
          <w:sz w:val="20"/>
          <w:szCs w:val="18"/>
        </w:rPr>
        <w:t>62 rokov veku neboli povinné uplatňovať</w:t>
      </w:r>
      <w:r w:rsidR="000E31F7">
        <w:rPr>
          <w:rFonts w:cs="Arial"/>
          <w:sz w:val="20"/>
          <w:szCs w:val="18"/>
        </w:rPr>
        <w:t xml:space="preserve"> si </w:t>
      </w:r>
      <w:r w:rsidRPr="005B2D12">
        <w:rPr>
          <w:rFonts w:cs="Arial"/>
          <w:sz w:val="20"/>
          <w:szCs w:val="18"/>
        </w:rPr>
        <w:t>vznik nároku</w:t>
      </w:r>
      <w:r w:rsidR="00A4335F">
        <w:rPr>
          <w:rFonts w:cs="Arial"/>
          <w:sz w:val="20"/>
          <w:szCs w:val="18"/>
        </w:rPr>
        <w:t xml:space="preserve"> na </w:t>
      </w:r>
      <w:r w:rsidRPr="005B2D12">
        <w:rPr>
          <w:rFonts w:cs="Arial"/>
          <w:sz w:val="20"/>
          <w:szCs w:val="18"/>
        </w:rPr>
        <w:t>úľavu</w:t>
      </w:r>
      <w:r w:rsidR="000E31F7">
        <w:rPr>
          <w:rFonts w:cs="Arial"/>
          <w:sz w:val="20"/>
          <w:szCs w:val="18"/>
        </w:rPr>
        <w:t xml:space="preserve"> pri </w:t>
      </w:r>
      <w:r w:rsidRPr="005B2D12">
        <w:rPr>
          <w:rFonts w:cs="Arial"/>
          <w:sz w:val="20"/>
          <w:szCs w:val="18"/>
        </w:rPr>
        <w:t>dani</w:t>
      </w:r>
      <w:r w:rsidR="00C8556F">
        <w:rPr>
          <w:rFonts w:cs="Arial"/>
          <w:sz w:val="20"/>
          <w:szCs w:val="18"/>
        </w:rPr>
        <w:t xml:space="preserve"> z </w:t>
      </w:r>
      <w:r w:rsidRPr="005B2D12">
        <w:rPr>
          <w:rFonts w:cs="Arial"/>
          <w:sz w:val="20"/>
          <w:szCs w:val="18"/>
        </w:rPr>
        <w:t>nehnuteľností</w:t>
      </w:r>
      <w:r w:rsidR="0093554B">
        <w:rPr>
          <w:rFonts w:cs="Arial"/>
          <w:sz w:val="20"/>
          <w:szCs w:val="18"/>
        </w:rPr>
        <w:t xml:space="preserve"> a </w:t>
      </w:r>
      <w:r w:rsidRPr="005B2D12">
        <w:rPr>
          <w:rFonts w:cs="Arial"/>
          <w:sz w:val="20"/>
          <w:szCs w:val="18"/>
        </w:rPr>
        <w:t>túto skutočnosť opakovane každoročne preukazovať</w:t>
      </w:r>
      <w:r w:rsidR="0093554B">
        <w:rPr>
          <w:rFonts w:cs="Arial"/>
          <w:sz w:val="20"/>
          <w:szCs w:val="18"/>
        </w:rPr>
        <w:t xml:space="preserve"> aj </w:t>
      </w:r>
      <w:r w:rsidRPr="005B2D12">
        <w:rPr>
          <w:rFonts w:cs="Arial"/>
          <w:sz w:val="20"/>
          <w:szCs w:val="18"/>
        </w:rPr>
        <w:t>držitelia preukazu fyzickej osoby</w:t>
      </w:r>
      <w:r w:rsidR="00A4335F">
        <w:rPr>
          <w:rFonts w:cs="Arial"/>
          <w:sz w:val="20"/>
          <w:szCs w:val="18"/>
        </w:rPr>
        <w:t xml:space="preserve"> s </w:t>
      </w:r>
      <w:r w:rsidRPr="005B2D12">
        <w:rPr>
          <w:rFonts w:cs="Arial"/>
          <w:sz w:val="20"/>
          <w:szCs w:val="18"/>
        </w:rPr>
        <w:t>ťažkým zdravotným postihnutím</w:t>
      </w:r>
      <w:r w:rsidR="0093554B">
        <w:rPr>
          <w:rFonts w:cs="Arial"/>
          <w:sz w:val="20"/>
          <w:szCs w:val="18"/>
        </w:rPr>
        <w:t xml:space="preserve"> alebo </w:t>
      </w:r>
      <w:r w:rsidRPr="005B2D12">
        <w:rPr>
          <w:rFonts w:cs="Arial"/>
          <w:sz w:val="20"/>
          <w:szCs w:val="18"/>
        </w:rPr>
        <w:t>držitelia preukazu fyzickej osoby</w:t>
      </w:r>
      <w:r w:rsidR="00A4335F">
        <w:rPr>
          <w:rFonts w:cs="Arial"/>
          <w:sz w:val="20"/>
          <w:szCs w:val="18"/>
        </w:rPr>
        <w:t xml:space="preserve"> s </w:t>
      </w:r>
      <w:r w:rsidRPr="005B2D12">
        <w:rPr>
          <w:rFonts w:cs="Arial"/>
          <w:sz w:val="20"/>
          <w:szCs w:val="18"/>
        </w:rPr>
        <w:t>ťažkým zdravotným postihnutím</w:t>
      </w:r>
      <w:r w:rsidR="000E31F7">
        <w:rPr>
          <w:rFonts w:cs="Arial"/>
          <w:sz w:val="20"/>
          <w:szCs w:val="18"/>
        </w:rPr>
        <w:t xml:space="preserve"> so </w:t>
      </w:r>
      <w:r w:rsidRPr="005B2D12">
        <w:rPr>
          <w:rFonts w:cs="Arial"/>
          <w:sz w:val="20"/>
          <w:szCs w:val="18"/>
        </w:rPr>
        <w:t>sprievodcom, ako</w:t>
      </w:r>
      <w:r w:rsidR="0093554B">
        <w:rPr>
          <w:rFonts w:cs="Arial"/>
          <w:sz w:val="20"/>
          <w:szCs w:val="18"/>
        </w:rPr>
        <w:t xml:space="preserve"> aj </w:t>
      </w:r>
      <w:r w:rsidRPr="005B2D12">
        <w:rPr>
          <w:rFonts w:cs="Arial"/>
          <w:sz w:val="20"/>
          <w:szCs w:val="18"/>
        </w:rPr>
        <w:t>prevažne</w:t>
      </w:r>
      <w:r w:rsidR="0093554B">
        <w:rPr>
          <w:rFonts w:cs="Arial"/>
          <w:sz w:val="20"/>
          <w:szCs w:val="18"/>
        </w:rPr>
        <w:t xml:space="preserve"> alebo </w:t>
      </w:r>
      <w:r w:rsidRPr="005B2D12">
        <w:rPr>
          <w:rFonts w:cs="Arial"/>
          <w:sz w:val="20"/>
          <w:szCs w:val="18"/>
        </w:rPr>
        <w:t>úplne bezvládne fyzické osoby. Novela zákona bola schválená bez akceptovania našich pripomienok</w:t>
      </w:r>
      <w:r w:rsidR="0093554B">
        <w:rPr>
          <w:rFonts w:cs="Arial"/>
          <w:sz w:val="20"/>
          <w:szCs w:val="18"/>
        </w:rPr>
        <w:t xml:space="preserve"> k </w:t>
      </w:r>
      <w:r w:rsidRPr="005B2D12">
        <w:rPr>
          <w:rFonts w:cs="Arial"/>
          <w:sz w:val="20"/>
          <w:szCs w:val="18"/>
        </w:rPr>
        <w:t>zákonu.</w:t>
      </w:r>
    </w:p>
    <w:p w14:paraId="343E388B" w14:textId="2938E136" w:rsidR="00052DC2" w:rsidRPr="005B2D12" w:rsidRDefault="00052DC2" w:rsidP="00052DC2">
      <w:pPr>
        <w:spacing w:line="240" w:lineRule="auto"/>
        <w:ind w:left="426"/>
        <w:rPr>
          <w:rFonts w:cs="Arial"/>
          <w:sz w:val="20"/>
          <w:szCs w:val="18"/>
        </w:rPr>
      </w:pPr>
      <w:r w:rsidRPr="005B2D12">
        <w:rPr>
          <w:rFonts w:cs="Arial"/>
          <w:sz w:val="20"/>
          <w:szCs w:val="18"/>
        </w:rPr>
        <w:t>V roku 2021 nebola pripravená žiadna legislatívna zmena.</w:t>
      </w:r>
    </w:p>
    <w:p w14:paraId="426B4F04" w14:textId="4574A641" w:rsidR="00304C3C" w:rsidRPr="005B2D12" w:rsidRDefault="00304C3C" w:rsidP="00A566B4">
      <w:pPr>
        <w:rPr>
          <w:rFonts w:cs="Arial"/>
        </w:rPr>
      </w:pPr>
    </w:p>
    <w:p w14:paraId="29C3308F" w14:textId="6E51F0B5" w:rsidR="00304C3C" w:rsidRPr="005B2D12" w:rsidRDefault="004616E6" w:rsidP="004616E6">
      <w:pPr>
        <w:pStyle w:val="Nadpis3"/>
        <w:rPr>
          <w:rFonts w:cs="Arial"/>
        </w:rPr>
      </w:pPr>
      <w:bookmarkStart w:id="65" w:name="_Toc99331441"/>
      <w:r w:rsidRPr="005B2D12">
        <w:rPr>
          <w:rFonts w:cs="Arial"/>
        </w:rPr>
        <w:t>Ministerstvo kultúry</w:t>
      </w:r>
      <w:r w:rsidR="00C8556F">
        <w:rPr>
          <w:rFonts w:cs="Arial"/>
        </w:rPr>
        <w:t> SR</w:t>
      </w:r>
      <w:bookmarkEnd w:id="65"/>
    </w:p>
    <w:p w14:paraId="65520C3A" w14:textId="65B67062" w:rsidR="004461BA" w:rsidRPr="005B2D12" w:rsidRDefault="00304C3C" w:rsidP="00F6409C">
      <w:pPr>
        <w:pStyle w:val="Odsekzoznamu"/>
        <w:numPr>
          <w:ilvl w:val="0"/>
          <w:numId w:val="57"/>
        </w:numPr>
        <w:ind w:left="426" w:hanging="426"/>
        <w:rPr>
          <w:rFonts w:cs="Arial"/>
        </w:rPr>
      </w:pPr>
      <w:r w:rsidRPr="005B2D12">
        <w:rPr>
          <w:rFonts w:cs="Arial"/>
        </w:rPr>
        <w:t xml:space="preserve">Zabezpečiť verejné </w:t>
      </w:r>
      <w:r w:rsidRPr="005B2D12">
        <w:rPr>
          <w:rFonts w:cs="Arial"/>
          <w:bCs/>
        </w:rPr>
        <w:t>označenia</w:t>
      </w:r>
      <w:r w:rsidR="000E31F7">
        <w:rPr>
          <w:rFonts w:cs="Arial"/>
          <w:bCs/>
        </w:rPr>
        <w:t xml:space="preserve"> v </w:t>
      </w:r>
      <w:r w:rsidRPr="005B2D12">
        <w:rPr>
          <w:rFonts w:cs="Arial"/>
          <w:bCs/>
        </w:rPr>
        <w:t>Braillovom písme</w:t>
      </w:r>
      <w:r w:rsidR="0093554B">
        <w:rPr>
          <w:rFonts w:cs="Arial"/>
          <w:bCs/>
        </w:rPr>
        <w:t xml:space="preserve"> a </w:t>
      </w:r>
      <w:r w:rsidRPr="005B2D12">
        <w:rPr>
          <w:rFonts w:cs="Arial"/>
          <w:bCs/>
        </w:rPr>
        <w:t>ľahko čitateľných formách, ako</w:t>
      </w:r>
      <w:r w:rsidR="0093554B">
        <w:rPr>
          <w:rFonts w:cs="Arial"/>
          <w:bCs/>
        </w:rPr>
        <w:t xml:space="preserve"> aj </w:t>
      </w:r>
      <w:r w:rsidRPr="005B2D12">
        <w:rPr>
          <w:rFonts w:cs="Arial"/>
          <w:bCs/>
        </w:rPr>
        <w:t xml:space="preserve">živú asistenciu, sprostredkovateľov, sprievodcov, </w:t>
      </w:r>
      <w:proofErr w:type="spellStart"/>
      <w:r w:rsidRPr="005B2D12">
        <w:rPr>
          <w:rFonts w:cs="Arial"/>
          <w:bCs/>
        </w:rPr>
        <w:t>predčítavateľov</w:t>
      </w:r>
      <w:proofErr w:type="spellEnd"/>
      <w:r w:rsidRPr="005B2D12">
        <w:rPr>
          <w:rFonts w:cs="Arial"/>
          <w:bCs/>
        </w:rPr>
        <w:t>, prístupné informačné stánky, automaty</w:t>
      </w:r>
      <w:r w:rsidR="00A4335F">
        <w:rPr>
          <w:rFonts w:cs="Arial"/>
          <w:bCs/>
        </w:rPr>
        <w:t xml:space="preserve"> s </w:t>
      </w:r>
      <w:r w:rsidRPr="005B2D12">
        <w:rPr>
          <w:rFonts w:cs="Arial"/>
          <w:bCs/>
        </w:rPr>
        <w:t>lístkami, webové stránky, mobilné aplikácie</w:t>
      </w:r>
      <w:r w:rsidR="0093554B">
        <w:rPr>
          <w:rFonts w:cs="Arial"/>
          <w:bCs/>
        </w:rPr>
        <w:t xml:space="preserve"> a </w:t>
      </w:r>
      <w:r w:rsidRPr="005B2D12">
        <w:rPr>
          <w:rFonts w:cs="Arial"/>
          <w:bCs/>
        </w:rPr>
        <w:t>profesionálnych tlmočníkov posunkového jazyka</w:t>
      </w:r>
      <w:r w:rsidR="00A4335F">
        <w:rPr>
          <w:rFonts w:cs="Arial"/>
          <w:bCs/>
        </w:rPr>
        <w:t xml:space="preserve"> s </w:t>
      </w:r>
      <w:r w:rsidRPr="005B2D12">
        <w:rPr>
          <w:rFonts w:cs="Arial"/>
        </w:rPr>
        <w:t>cieľom uľahčiť prístup</w:t>
      </w:r>
      <w:r w:rsidR="0093554B">
        <w:rPr>
          <w:rFonts w:cs="Arial"/>
        </w:rPr>
        <w:t xml:space="preserve"> do </w:t>
      </w:r>
      <w:r w:rsidRPr="005B2D12">
        <w:rPr>
          <w:rFonts w:cs="Arial"/>
        </w:rPr>
        <w:t>budov, dopravných prostriedkov</w:t>
      </w:r>
      <w:r w:rsidR="0093554B">
        <w:rPr>
          <w:rFonts w:cs="Arial"/>
        </w:rPr>
        <w:t xml:space="preserve"> a do </w:t>
      </w:r>
      <w:r w:rsidRPr="005B2D12">
        <w:rPr>
          <w:rFonts w:cs="Arial"/>
        </w:rPr>
        <w:t>iných verejne prístupných zariadení.</w:t>
      </w:r>
    </w:p>
    <w:p w14:paraId="4EC1366E" w14:textId="40D17920" w:rsidR="004461BA" w:rsidRPr="005B2D12" w:rsidRDefault="004461BA" w:rsidP="0063201A">
      <w:pPr>
        <w:ind w:left="2410" w:hanging="1984"/>
        <w:rPr>
          <w:rFonts w:cs="Arial"/>
        </w:rPr>
      </w:pPr>
      <w:r w:rsidRPr="005B2D12">
        <w:rPr>
          <w:rFonts w:cs="Arial"/>
          <w:b/>
          <w:bCs/>
        </w:rPr>
        <w:t xml:space="preserve">Stav plnenia: </w:t>
      </w:r>
      <w:r w:rsidR="00150697" w:rsidRPr="005B2D12">
        <w:rPr>
          <w:rFonts w:cs="Arial"/>
          <w:b/>
          <w:bCs/>
        </w:rPr>
        <w:tab/>
      </w:r>
      <w:r w:rsidRPr="005B2D12">
        <w:rPr>
          <w:rFonts w:cs="Arial"/>
          <w:b/>
          <w:bCs/>
        </w:rPr>
        <w:t>Plní</w:t>
      </w:r>
      <w:r w:rsidR="000E31F7">
        <w:rPr>
          <w:rFonts w:cs="Arial"/>
          <w:b/>
          <w:bCs/>
        </w:rPr>
        <w:t xml:space="preserve"> sa </w:t>
      </w:r>
      <w:r w:rsidRPr="005B2D12">
        <w:rPr>
          <w:rFonts w:cs="Arial"/>
          <w:b/>
          <w:bCs/>
        </w:rPr>
        <w:t xml:space="preserve">čiastočne </w:t>
      </w:r>
      <w:r w:rsidRPr="005B2D12">
        <w:rPr>
          <w:rFonts w:cs="Arial"/>
        </w:rPr>
        <w:t>podľa iniciatívy miest</w:t>
      </w:r>
      <w:r w:rsidR="0093554B">
        <w:rPr>
          <w:rFonts w:cs="Arial"/>
        </w:rPr>
        <w:t xml:space="preserve"> a </w:t>
      </w:r>
      <w:r w:rsidRPr="005B2D12">
        <w:rPr>
          <w:rFonts w:cs="Arial"/>
        </w:rPr>
        <w:t>obcí</w:t>
      </w:r>
      <w:r w:rsidR="0093554B">
        <w:rPr>
          <w:rFonts w:cs="Arial"/>
        </w:rPr>
        <w:t xml:space="preserve"> a </w:t>
      </w:r>
      <w:r w:rsidRPr="005B2D12">
        <w:rPr>
          <w:rFonts w:cs="Arial"/>
        </w:rPr>
        <w:t>ďalších projektov</w:t>
      </w:r>
      <w:r w:rsidR="00A4335F">
        <w:rPr>
          <w:rFonts w:cs="Arial"/>
        </w:rPr>
        <w:t xml:space="preserve"> s </w:t>
      </w:r>
      <w:r w:rsidRPr="005B2D12">
        <w:rPr>
          <w:rFonts w:cs="Arial"/>
        </w:rPr>
        <w:t>podporou štátu.</w:t>
      </w:r>
    </w:p>
    <w:p w14:paraId="3FF6A7C8" w14:textId="7A86339F" w:rsidR="00304C3C" w:rsidRPr="005B2D12" w:rsidRDefault="00304C3C" w:rsidP="00150697">
      <w:pPr>
        <w:ind w:left="2410" w:hanging="1984"/>
        <w:rPr>
          <w:rFonts w:cs="Arial"/>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MK</w:t>
      </w:r>
      <w:r w:rsidR="00C8556F">
        <w:rPr>
          <w:rFonts w:cs="Arial"/>
          <w:sz w:val="20"/>
          <w:szCs w:val="18"/>
        </w:rPr>
        <w:t> SR</w:t>
      </w:r>
    </w:p>
    <w:p w14:paraId="748F7ED7" w14:textId="22BC17E0" w:rsidR="00304C3C" w:rsidRPr="005B2D12" w:rsidRDefault="00304C3C" w:rsidP="00150697">
      <w:pPr>
        <w:ind w:left="2410" w:hanging="1984"/>
        <w:rPr>
          <w:rFonts w:cs="Arial"/>
          <w:b/>
          <w:bCs/>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27D94A9F" w14:textId="6165324E" w:rsidR="00304C3C" w:rsidRPr="005B2D12" w:rsidRDefault="00304C3C" w:rsidP="00150697">
      <w:pPr>
        <w:ind w:left="2410" w:hanging="1984"/>
        <w:rPr>
          <w:rFonts w:cs="Arial"/>
          <w:sz w:val="20"/>
          <w:szCs w:val="18"/>
        </w:rPr>
      </w:pPr>
      <w:r w:rsidRPr="005B2D12">
        <w:rPr>
          <w:rFonts w:cs="Arial"/>
          <w:b/>
          <w:bCs/>
          <w:sz w:val="20"/>
          <w:szCs w:val="18"/>
        </w:rPr>
        <w:t xml:space="preserve">Oblasť úpravy: </w:t>
      </w:r>
      <w:r w:rsidR="00150697" w:rsidRPr="005B2D12">
        <w:rPr>
          <w:rFonts w:cs="Arial"/>
          <w:b/>
          <w:bCs/>
          <w:sz w:val="20"/>
          <w:szCs w:val="18"/>
        </w:rPr>
        <w:tab/>
      </w:r>
      <w:r w:rsidR="00986A8F" w:rsidRPr="005B2D12">
        <w:rPr>
          <w:rFonts w:cs="Arial"/>
          <w:sz w:val="20"/>
          <w:szCs w:val="18"/>
        </w:rPr>
        <w:t>Právna úprava týkajúca</w:t>
      </w:r>
      <w:r w:rsidR="000E31F7">
        <w:rPr>
          <w:rFonts w:cs="Arial"/>
          <w:sz w:val="20"/>
          <w:szCs w:val="18"/>
        </w:rPr>
        <w:t xml:space="preserve"> sa </w:t>
      </w:r>
      <w:r w:rsidR="00986A8F" w:rsidRPr="005B2D12">
        <w:rPr>
          <w:rFonts w:cs="Arial"/>
          <w:sz w:val="20"/>
          <w:szCs w:val="18"/>
        </w:rPr>
        <w:t>komunikačných bariér</w:t>
      </w:r>
    </w:p>
    <w:p w14:paraId="56108ABB" w14:textId="77777777" w:rsidR="00304C3C" w:rsidRPr="005B2D12" w:rsidRDefault="00304C3C" w:rsidP="00304C3C">
      <w:pPr>
        <w:rPr>
          <w:rFonts w:cs="Arial"/>
          <w:b/>
          <w:bCs/>
        </w:rPr>
      </w:pPr>
    </w:p>
    <w:p w14:paraId="6DC738EB" w14:textId="27D69C2D" w:rsidR="004461BA" w:rsidRPr="005B2D12" w:rsidRDefault="00052DC2" w:rsidP="00D8526E">
      <w:pPr>
        <w:suppressAutoHyphens/>
        <w:autoSpaceDN w:val="0"/>
        <w:spacing w:line="240" w:lineRule="auto"/>
        <w:ind w:left="426"/>
        <w:rPr>
          <w:rFonts w:cs="Arial"/>
          <w:bCs/>
          <w:i/>
          <w:iCs/>
        </w:rPr>
      </w:pPr>
      <w:r w:rsidRPr="005B2D12">
        <w:rPr>
          <w:rFonts w:cs="Arial"/>
          <w:b/>
          <w:bCs/>
        </w:rPr>
        <w:t>Neaktuálna úloha</w:t>
      </w:r>
      <w:r w:rsidR="0093554B">
        <w:rPr>
          <w:rFonts w:cs="Arial"/>
          <w:b/>
          <w:bCs/>
        </w:rPr>
        <w:t> -</w:t>
      </w:r>
      <w:r w:rsidRPr="005B2D12">
        <w:rPr>
          <w:rFonts w:cs="Arial"/>
          <w:b/>
          <w:bCs/>
        </w:rPr>
        <w:t xml:space="preserve"> bude vypustená</w:t>
      </w:r>
      <w:r w:rsidR="000E31F7">
        <w:rPr>
          <w:rFonts w:cs="Arial"/>
          <w:b/>
          <w:bCs/>
        </w:rPr>
        <w:t xml:space="preserve"> v </w:t>
      </w:r>
      <w:r w:rsidRPr="005B2D12">
        <w:rPr>
          <w:rFonts w:cs="Arial"/>
          <w:b/>
          <w:bCs/>
        </w:rPr>
        <w:t xml:space="preserve">nasledujúcej správe. </w:t>
      </w:r>
      <w:r w:rsidR="00304C3C" w:rsidRPr="005B2D12">
        <w:rPr>
          <w:rFonts w:cs="Arial"/>
        </w:rPr>
        <w:t xml:space="preserve">Prijať </w:t>
      </w:r>
      <w:r w:rsidR="00304C3C" w:rsidRPr="005B2D12">
        <w:rPr>
          <w:rFonts w:cs="Arial"/>
          <w:bCs/>
        </w:rPr>
        <w:t>zmenu zákona</w:t>
      </w:r>
      <w:r w:rsidR="00433AF2">
        <w:rPr>
          <w:rFonts w:cs="Arial"/>
          <w:bCs/>
        </w:rPr>
        <w:t xml:space="preserve"> č. </w:t>
      </w:r>
      <w:r w:rsidR="00304C3C" w:rsidRPr="005B2D12">
        <w:rPr>
          <w:rFonts w:cs="Arial"/>
          <w:bCs/>
        </w:rPr>
        <w:t>340/2012</w:t>
      </w:r>
      <w:r w:rsidR="00FB221E" w:rsidRPr="005B2D12">
        <w:rPr>
          <w:rFonts w:cs="Arial"/>
          <w:bCs/>
        </w:rPr>
        <w:t> </w:t>
      </w:r>
      <w:r w:rsidR="00433AF2">
        <w:rPr>
          <w:rFonts w:cs="Arial"/>
          <w:bCs/>
        </w:rPr>
        <w:t>Z. z.</w:t>
      </w:r>
      <w:r w:rsidR="00A4335F">
        <w:rPr>
          <w:rFonts w:cs="Arial"/>
          <w:bCs/>
        </w:rPr>
        <w:t xml:space="preserve"> o </w:t>
      </w:r>
      <w:r w:rsidR="00304C3C" w:rsidRPr="005B2D12">
        <w:rPr>
          <w:rFonts w:cs="Arial"/>
          <w:bCs/>
        </w:rPr>
        <w:t>úhrade</w:t>
      </w:r>
      <w:r w:rsidR="00C8556F">
        <w:rPr>
          <w:rFonts w:cs="Arial"/>
          <w:bCs/>
        </w:rPr>
        <w:t xml:space="preserve"> za </w:t>
      </w:r>
      <w:r w:rsidR="00304C3C" w:rsidRPr="005B2D12">
        <w:rPr>
          <w:rFonts w:cs="Arial"/>
          <w:bCs/>
        </w:rPr>
        <w:t>služby verejnosti poskytované Rozhlasom</w:t>
      </w:r>
      <w:r w:rsidR="0093554B">
        <w:rPr>
          <w:rFonts w:cs="Arial"/>
          <w:bCs/>
        </w:rPr>
        <w:t xml:space="preserve"> a </w:t>
      </w:r>
      <w:r w:rsidR="00304C3C" w:rsidRPr="005B2D12">
        <w:rPr>
          <w:rFonts w:cs="Arial"/>
          <w:bCs/>
        </w:rPr>
        <w:t>televíziou Slovenska</w:t>
      </w:r>
      <w:r w:rsidR="0093554B">
        <w:rPr>
          <w:rFonts w:cs="Arial"/>
          <w:bCs/>
        </w:rPr>
        <w:t xml:space="preserve"> a</w:t>
      </w:r>
      <w:r w:rsidR="00A4335F">
        <w:rPr>
          <w:rFonts w:cs="Arial"/>
          <w:bCs/>
        </w:rPr>
        <w:t xml:space="preserve"> o </w:t>
      </w:r>
      <w:r w:rsidR="00304C3C" w:rsidRPr="005B2D12">
        <w:rPr>
          <w:rFonts w:cs="Arial"/>
          <w:bCs/>
        </w:rPr>
        <w:t>zmene</w:t>
      </w:r>
      <w:r w:rsidR="0093554B">
        <w:rPr>
          <w:rFonts w:cs="Arial"/>
          <w:bCs/>
        </w:rPr>
        <w:t xml:space="preserve"> a </w:t>
      </w:r>
      <w:r w:rsidR="00304C3C" w:rsidRPr="005B2D12">
        <w:rPr>
          <w:rFonts w:cs="Arial"/>
          <w:bCs/>
        </w:rPr>
        <w:t>doplnení niektorých zákonov tak, aby osoby</w:t>
      </w:r>
      <w:r w:rsidR="00A4335F">
        <w:rPr>
          <w:rFonts w:cs="Arial"/>
          <w:bCs/>
        </w:rPr>
        <w:t xml:space="preserve"> s </w:t>
      </w:r>
      <w:r w:rsidR="00304C3C" w:rsidRPr="005B2D12">
        <w:rPr>
          <w:rFonts w:cs="Arial"/>
          <w:bCs/>
        </w:rPr>
        <w:t>ťažkým zdravotným postihnutím boli</w:t>
      </w:r>
      <w:r w:rsidR="00A4335F">
        <w:rPr>
          <w:rFonts w:cs="Arial"/>
          <w:bCs/>
        </w:rPr>
        <w:t xml:space="preserve"> od </w:t>
      </w:r>
      <w:r w:rsidR="00304C3C" w:rsidRPr="005B2D12">
        <w:rPr>
          <w:rFonts w:cs="Arial"/>
          <w:bCs/>
        </w:rPr>
        <w:t>platenia úhrady oslobodené automaticky,</w:t>
      </w:r>
      <w:r w:rsidR="00304C3C" w:rsidRPr="005B2D12">
        <w:rPr>
          <w:rFonts w:cs="Arial"/>
        </w:rPr>
        <w:t xml:space="preserve"> bez povinnosti oznamovať</w:t>
      </w:r>
      <w:r w:rsidR="0093554B">
        <w:rPr>
          <w:rFonts w:cs="Arial"/>
        </w:rPr>
        <w:t xml:space="preserve"> a </w:t>
      </w:r>
      <w:r w:rsidR="00304C3C" w:rsidRPr="005B2D12">
        <w:rPr>
          <w:rFonts w:cs="Arial"/>
        </w:rPr>
        <w:t>preukazovať nárok</w:t>
      </w:r>
      <w:r w:rsidR="00A4335F">
        <w:rPr>
          <w:rFonts w:cs="Arial"/>
        </w:rPr>
        <w:t xml:space="preserve"> na </w:t>
      </w:r>
      <w:r w:rsidR="00304C3C" w:rsidRPr="005B2D12">
        <w:rPr>
          <w:rFonts w:cs="Arial"/>
        </w:rPr>
        <w:t>oslobodenie RTVS.</w:t>
      </w:r>
      <w:r w:rsidR="00304C3C" w:rsidRPr="005B2D12">
        <w:rPr>
          <w:rFonts w:cs="Arial"/>
          <w:b/>
        </w:rPr>
        <w:t xml:space="preserve"> </w:t>
      </w:r>
      <w:r w:rsidR="00304C3C" w:rsidRPr="005B2D12">
        <w:rPr>
          <w:rFonts w:cs="Arial"/>
          <w:bCs/>
        </w:rPr>
        <w:t>(</w:t>
      </w:r>
      <w:r w:rsidR="00304C3C" w:rsidRPr="005B2D12">
        <w:rPr>
          <w:rFonts w:cs="Arial"/>
          <w:bCs/>
          <w:i/>
          <w:iCs/>
        </w:rPr>
        <w:t>Právna úprava platná</w:t>
      </w:r>
      <w:r w:rsidR="0093554B">
        <w:rPr>
          <w:rFonts w:cs="Arial"/>
          <w:bCs/>
          <w:i/>
          <w:iCs/>
        </w:rPr>
        <w:t xml:space="preserve"> do </w:t>
      </w:r>
      <w:r w:rsidR="00304C3C" w:rsidRPr="005B2D12">
        <w:rPr>
          <w:rFonts w:cs="Arial"/>
          <w:bCs/>
          <w:i/>
          <w:iCs/>
        </w:rPr>
        <w:t>31. decembra 2012 umožňovala oslobodiť platiteľa</w:t>
      </w:r>
      <w:r w:rsidR="00A4335F">
        <w:rPr>
          <w:rFonts w:cs="Arial"/>
          <w:bCs/>
          <w:i/>
          <w:iCs/>
        </w:rPr>
        <w:t xml:space="preserve"> od </w:t>
      </w:r>
      <w:r w:rsidR="00304C3C" w:rsidRPr="005B2D12">
        <w:rPr>
          <w:rFonts w:cs="Arial"/>
          <w:bCs/>
          <w:i/>
          <w:iCs/>
        </w:rPr>
        <w:t>povinnosti platiť úhradu</w:t>
      </w:r>
      <w:r w:rsidR="000E31F7">
        <w:rPr>
          <w:rFonts w:cs="Arial"/>
          <w:bCs/>
          <w:i/>
          <w:iCs/>
        </w:rPr>
        <w:t xml:space="preserve"> so </w:t>
      </w:r>
      <w:r w:rsidR="00304C3C" w:rsidRPr="005B2D12">
        <w:rPr>
          <w:rFonts w:cs="Arial"/>
          <w:bCs/>
          <w:i/>
          <w:iCs/>
        </w:rPr>
        <w:t>spätnou platnosťou. Podľa novej právnej úpravy, účinnej</w:t>
      </w:r>
      <w:r w:rsidR="00A4335F">
        <w:rPr>
          <w:rFonts w:cs="Arial"/>
          <w:bCs/>
          <w:i/>
          <w:iCs/>
        </w:rPr>
        <w:t xml:space="preserve"> od </w:t>
      </w:r>
      <w:r w:rsidR="00304C3C" w:rsidRPr="005B2D12">
        <w:rPr>
          <w:rFonts w:cs="Arial"/>
          <w:bCs/>
          <w:i/>
          <w:iCs/>
        </w:rPr>
        <w:t>1. januára 2013, bol každý platiteľ (teda</w:t>
      </w:r>
      <w:r w:rsidR="0093554B">
        <w:rPr>
          <w:rFonts w:cs="Arial"/>
          <w:bCs/>
          <w:i/>
          <w:iCs/>
        </w:rPr>
        <w:t xml:space="preserve"> aj </w:t>
      </w:r>
      <w:r w:rsidR="00304C3C" w:rsidRPr="005B2D12">
        <w:rPr>
          <w:rFonts w:cs="Arial"/>
          <w:bCs/>
          <w:i/>
          <w:iCs/>
        </w:rPr>
        <w:t>osoba</w:t>
      </w:r>
      <w:r w:rsidR="000E31F7">
        <w:rPr>
          <w:rFonts w:cs="Arial"/>
          <w:bCs/>
          <w:i/>
          <w:iCs/>
        </w:rPr>
        <w:t xml:space="preserve"> so </w:t>
      </w:r>
      <w:r w:rsidR="00FB221E" w:rsidRPr="005B2D12">
        <w:rPr>
          <w:rFonts w:cs="Arial"/>
          <w:bCs/>
          <w:i/>
          <w:iCs/>
        </w:rPr>
        <w:t xml:space="preserve">zdravotným </w:t>
      </w:r>
      <w:r w:rsidR="00304C3C" w:rsidRPr="005B2D12">
        <w:rPr>
          <w:rFonts w:cs="Arial"/>
          <w:bCs/>
          <w:i/>
          <w:iCs/>
        </w:rPr>
        <w:t>postihnutím) povinný preukázať nárok</w:t>
      </w:r>
      <w:r w:rsidR="00A4335F">
        <w:rPr>
          <w:rFonts w:cs="Arial"/>
          <w:bCs/>
          <w:i/>
          <w:iCs/>
        </w:rPr>
        <w:t xml:space="preserve"> na </w:t>
      </w:r>
      <w:r w:rsidR="00304C3C" w:rsidRPr="005B2D12">
        <w:rPr>
          <w:rFonts w:cs="Arial"/>
          <w:bCs/>
          <w:i/>
          <w:iCs/>
        </w:rPr>
        <w:t>oslobodenie</w:t>
      </w:r>
      <w:r w:rsidR="00A4335F">
        <w:rPr>
          <w:rFonts w:cs="Arial"/>
          <w:bCs/>
          <w:i/>
          <w:iCs/>
        </w:rPr>
        <w:t xml:space="preserve"> od </w:t>
      </w:r>
      <w:r w:rsidR="00304C3C" w:rsidRPr="005B2D12">
        <w:rPr>
          <w:rFonts w:cs="Arial"/>
          <w:bCs/>
          <w:i/>
          <w:iCs/>
        </w:rPr>
        <w:t>platenia úhrady</w:t>
      </w:r>
      <w:r w:rsidR="0093554B">
        <w:rPr>
          <w:rFonts w:cs="Arial"/>
          <w:bCs/>
          <w:i/>
          <w:iCs/>
        </w:rPr>
        <w:t xml:space="preserve"> do </w:t>
      </w:r>
      <w:r w:rsidR="00304C3C" w:rsidRPr="005B2D12">
        <w:rPr>
          <w:rFonts w:cs="Arial"/>
          <w:bCs/>
          <w:i/>
          <w:iCs/>
        </w:rPr>
        <w:t>31. marca 2013, resp.</w:t>
      </w:r>
      <w:r w:rsidR="0093554B">
        <w:rPr>
          <w:rFonts w:cs="Arial"/>
          <w:bCs/>
          <w:i/>
          <w:iCs/>
        </w:rPr>
        <w:t xml:space="preserve"> do </w:t>
      </w:r>
      <w:r w:rsidR="00304C3C" w:rsidRPr="005B2D12">
        <w:rPr>
          <w:rFonts w:cs="Arial"/>
          <w:bCs/>
          <w:i/>
          <w:iCs/>
        </w:rPr>
        <w:t xml:space="preserve">30. júna 2013). </w:t>
      </w:r>
    </w:p>
    <w:p w14:paraId="72597AC1" w14:textId="78A4AD06" w:rsidR="004461BA" w:rsidRPr="005B2D12" w:rsidRDefault="004461BA" w:rsidP="0063201A">
      <w:pPr>
        <w:ind w:left="2410" w:hanging="1984"/>
        <w:rPr>
          <w:rFonts w:cs="Arial"/>
          <w:i/>
          <w:iCs/>
        </w:rPr>
      </w:pPr>
      <w:r w:rsidRPr="005B2D12">
        <w:rPr>
          <w:rFonts w:cs="Arial"/>
          <w:b/>
          <w:bCs/>
        </w:rPr>
        <w:t xml:space="preserve">Stav plnenia: </w:t>
      </w:r>
      <w:r w:rsidR="00150697" w:rsidRPr="005B2D12">
        <w:rPr>
          <w:rFonts w:cs="Arial"/>
          <w:b/>
          <w:bCs/>
        </w:rPr>
        <w:tab/>
      </w:r>
      <w:r w:rsidRPr="005B2D12">
        <w:rPr>
          <w:rFonts w:cs="Arial"/>
          <w:b/>
          <w:bCs/>
        </w:rPr>
        <w:t>Ne</w:t>
      </w:r>
      <w:r w:rsidR="00052DC2" w:rsidRPr="005B2D12">
        <w:rPr>
          <w:rFonts w:cs="Arial"/>
          <w:b/>
          <w:bCs/>
        </w:rPr>
        <w:t>aktuálne</w:t>
      </w:r>
      <w:r w:rsidRPr="005B2D12">
        <w:rPr>
          <w:rFonts w:cs="Arial"/>
          <w:b/>
          <w:bCs/>
        </w:rPr>
        <w:t xml:space="preserve"> </w:t>
      </w:r>
    </w:p>
    <w:p w14:paraId="48DF1BE5" w14:textId="42820C22" w:rsidR="00304C3C" w:rsidRPr="005B2D12" w:rsidRDefault="00304C3C" w:rsidP="00150697">
      <w:pPr>
        <w:ind w:left="2410" w:hanging="1984"/>
        <w:rPr>
          <w:rFonts w:cs="Arial"/>
          <w:b/>
          <w:bCs/>
          <w:sz w:val="20"/>
          <w:szCs w:val="18"/>
        </w:rPr>
      </w:pPr>
      <w:bookmarkStart w:id="66" w:name="_Hlk67219082"/>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MK</w:t>
      </w:r>
      <w:r w:rsidR="00C8556F">
        <w:rPr>
          <w:rFonts w:cs="Arial"/>
          <w:sz w:val="20"/>
          <w:szCs w:val="18"/>
        </w:rPr>
        <w:t> SR</w:t>
      </w:r>
      <w:r w:rsidRPr="005B2D12">
        <w:rPr>
          <w:rFonts w:cs="Arial"/>
          <w:b/>
          <w:bCs/>
          <w:sz w:val="20"/>
          <w:szCs w:val="18"/>
        </w:rPr>
        <w:t xml:space="preserve"> </w:t>
      </w:r>
    </w:p>
    <w:p w14:paraId="323DFC6E" w14:textId="72A322D2" w:rsidR="00304C3C" w:rsidRPr="005B2D12" w:rsidRDefault="00304C3C" w:rsidP="00150697">
      <w:pPr>
        <w:ind w:left="2410" w:hanging="1984"/>
        <w:rPr>
          <w:rFonts w:cs="Arial"/>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1ADB643F" w14:textId="603C2C13" w:rsidR="00304C3C" w:rsidRPr="005B2D12" w:rsidRDefault="00304C3C" w:rsidP="00150697">
      <w:pPr>
        <w:ind w:left="2410" w:hanging="1984"/>
        <w:rPr>
          <w:rFonts w:cs="Arial"/>
          <w:bCs/>
          <w:sz w:val="20"/>
          <w:szCs w:val="18"/>
        </w:rPr>
      </w:pPr>
      <w:r w:rsidRPr="005B2D12">
        <w:rPr>
          <w:rFonts w:cs="Arial"/>
          <w:b/>
          <w:bCs/>
          <w:sz w:val="20"/>
          <w:szCs w:val="18"/>
        </w:rPr>
        <w:t xml:space="preserve">Oblasť úpravy: </w:t>
      </w:r>
      <w:r w:rsidR="00150697" w:rsidRPr="005B2D12">
        <w:rPr>
          <w:rFonts w:cs="Arial"/>
          <w:b/>
          <w:bCs/>
          <w:sz w:val="20"/>
          <w:szCs w:val="18"/>
        </w:rPr>
        <w:tab/>
      </w:r>
      <w:r w:rsidRPr="005B2D12">
        <w:rPr>
          <w:rFonts w:cs="Arial"/>
          <w:sz w:val="20"/>
          <w:szCs w:val="18"/>
        </w:rPr>
        <w:t>Záko</w:t>
      </w:r>
      <w:r w:rsidRPr="005B2D12">
        <w:rPr>
          <w:rFonts w:cs="Arial"/>
          <w:bCs/>
          <w:sz w:val="20"/>
          <w:szCs w:val="18"/>
        </w:rPr>
        <w:t>n</w:t>
      </w:r>
      <w:r w:rsidR="00433AF2">
        <w:rPr>
          <w:rFonts w:cs="Arial"/>
          <w:bCs/>
          <w:sz w:val="20"/>
          <w:szCs w:val="18"/>
        </w:rPr>
        <w:t xml:space="preserve"> č. </w:t>
      </w:r>
      <w:r w:rsidRPr="005B2D12">
        <w:rPr>
          <w:rFonts w:cs="Arial"/>
          <w:bCs/>
          <w:sz w:val="20"/>
          <w:szCs w:val="18"/>
        </w:rPr>
        <w:t>340/2012</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úhrade</w:t>
      </w:r>
      <w:r w:rsidR="00C8556F">
        <w:rPr>
          <w:rFonts w:cs="Arial"/>
          <w:bCs/>
          <w:sz w:val="20"/>
          <w:szCs w:val="18"/>
        </w:rPr>
        <w:t xml:space="preserve"> za </w:t>
      </w:r>
      <w:r w:rsidRPr="005B2D12">
        <w:rPr>
          <w:rFonts w:cs="Arial"/>
          <w:bCs/>
          <w:sz w:val="20"/>
          <w:szCs w:val="18"/>
        </w:rPr>
        <w:t>služby verejnosti poskytované Rozhlasom</w:t>
      </w:r>
      <w:r w:rsidR="0093554B">
        <w:rPr>
          <w:rFonts w:cs="Arial"/>
          <w:bCs/>
          <w:sz w:val="20"/>
          <w:szCs w:val="18"/>
        </w:rPr>
        <w:t xml:space="preserve"> a </w:t>
      </w:r>
      <w:r w:rsidRPr="005B2D12">
        <w:rPr>
          <w:rFonts w:cs="Arial"/>
          <w:bCs/>
          <w:sz w:val="20"/>
          <w:szCs w:val="18"/>
        </w:rPr>
        <w:t>televíziou Slovenska</w:t>
      </w:r>
      <w:bookmarkEnd w:id="66"/>
    </w:p>
    <w:p w14:paraId="167D5106" w14:textId="77777777" w:rsidR="00052DC2" w:rsidRPr="005B2D12" w:rsidRDefault="00052DC2" w:rsidP="00052DC2">
      <w:pPr>
        <w:ind w:left="2410" w:hanging="1984"/>
        <w:rPr>
          <w:rFonts w:cs="Arial"/>
          <w:i/>
          <w:iCs/>
          <w:sz w:val="20"/>
          <w:szCs w:val="18"/>
        </w:rPr>
      </w:pPr>
    </w:p>
    <w:p w14:paraId="609A0BC0" w14:textId="5E1785D8" w:rsidR="00052DC2" w:rsidRPr="005B2D12" w:rsidRDefault="00052DC2" w:rsidP="00052DC2">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182284F6" w14:textId="05231586" w:rsidR="00052DC2" w:rsidRPr="005B2D12" w:rsidRDefault="00052DC2" w:rsidP="00052DC2">
      <w:pPr>
        <w:ind w:left="426"/>
        <w:rPr>
          <w:rFonts w:cs="Arial"/>
          <w:sz w:val="20"/>
          <w:szCs w:val="18"/>
        </w:rPr>
      </w:pPr>
      <w:r w:rsidRPr="005B2D12">
        <w:rPr>
          <w:rFonts w:cs="Arial"/>
          <w:sz w:val="20"/>
          <w:szCs w:val="18"/>
        </w:rPr>
        <w:t>Na stretnutí 29.3.2021</w:t>
      </w:r>
      <w:r w:rsidR="00A4335F">
        <w:rPr>
          <w:rFonts w:cs="Arial"/>
          <w:sz w:val="20"/>
          <w:szCs w:val="18"/>
        </w:rPr>
        <w:t xml:space="preserve"> na </w:t>
      </w:r>
      <w:r w:rsidRPr="005B2D12">
        <w:rPr>
          <w:rFonts w:cs="Arial"/>
          <w:sz w:val="20"/>
          <w:szCs w:val="18"/>
        </w:rPr>
        <w:t>pôde RTVS bol dohodnutý postup</w:t>
      </w:r>
      <w:r w:rsidR="000E31F7">
        <w:rPr>
          <w:rFonts w:cs="Arial"/>
          <w:sz w:val="20"/>
          <w:szCs w:val="18"/>
        </w:rPr>
        <w:t xml:space="preserve"> pri </w:t>
      </w:r>
      <w:r w:rsidRPr="005B2D12">
        <w:rPr>
          <w:rFonts w:cs="Arial"/>
          <w:sz w:val="20"/>
          <w:szCs w:val="18"/>
        </w:rPr>
        <w:t>riešení premlčaných poplatkov</w:t>
      </w:r>
      <w:r w:rsidR="00C8556F">
        <w:rPr>
          <w:rFonts w:cs="Arial"/>
          <w:sz w:val="20"/>
          <w:szCs w:val="18"/>
        </w:rPr>
        <w:t xml:space="preserve"> za </w:t>
      </w:r>
      <w:r w:rsidRPr="005B2D12">
        <w:rPr>
          <w:rFonts w:cs="Arial"/>
          <w:sz w:val="20"/>
          <w:szCs w:val="18"/>
        </w:rPr>
        <w:t>nezaplatené úhrady koncesionárskych poplatkov. Ľudia</w:t>
      </w:r>
      <w:r w:rsidR="000E31F7">
        <w:rPr>
          <w:rFonts w:cs="Arial"/>
          <w:sz w:val="20"/>
          <w:szCs w:val="18"/>
        </w:rPr>
        <w:t xml:space="preserve"> so </w:t>
      </w:r>
      <w:r w:rsidRPr="005B2D12">
        <w:rPr>
          <w:rFonts w:cs="Arial"/>
          <w:sz w:val="20"/>
          <w:szCs w:val="18"/>
        </w:rPr>
        <w:t>zdravotným postihnutím budú RTVS upozornení,</w:t>
      </w:r>
      <w:r w:rsidR="00C8556F">
        <w:rPr>
          <w:rFonts w:cs="Arial"/>
          <w:sz w:val="20"/>
          <w:szCs w:val="18"/>
        </w:rPr>
        <w:t xml:space="preserve"> že </w:t>
      </w:r>
      <w:r w:rsidRPr="005B2D12">
        <w:rPr>
          <w:rFonts w:cs="Arial"/>
          <w:sz w:val="20"/>
          <w:szCs w:val="18"/>
        </w:rPr>
        <w:t>budú informovať občanov</w:t>
      </w:r>
      <w:r w:rsidR="00A4335F">
        <w:rPr>
          <w:rFonts w:cs="Arial"/>
          <w:sz w:val="20"/>
          <w:szCs w:val="18"/>
        </w:rPr>
        <w:t xml:space="preserve"> o </w:t>
      </w:r>
      <w:r w:rsidRPr="005B2D12">
        <w:rPr>
          <w:rFonts w:cs="Arial"/>
          <w:sz w:val="20"/>
          <w:szCs w:val="18"/>
        </w:rPr>
        <w:t>tom,</w:t>
      </w:r>
      <w:r w:rsidR="00C8556F">
        <w:rPr>
          <w:rFonts w:cs="Arial"/>
          <w:sz w:val="20"/>
          <w:szCs w:val="18"/>
        </w:rPr>
        <w:t xml:space="preserve"> že </w:t>
      </w:r>
      <w:r w:rsidRPr="005B2D12">
        <w:rPr>
          <w:rFonts w:cs="Arial"/>
          <w:sz w:val="20"/>
          <w:szCs w:val="18"/>
        </w:rPr>
        <w:t>ak by mali doklady</w:t>
      </w:r>
      <w:r w:rsidR="0093554B">
        <w:rPr>
          <w:rFonts w:cs="Arial"/>
          <w:sz w:val="20"/>
          <w:szCs w:val="18"/>
        </w:rPr>
        <w:t xml:space="preserve"> alebo </w:t>
      </w:r>
      <w:r w:rsidRPr="005B2D12">
        <w:rPr>
          <w:rFonts w:cs="Arial"/>
          <w:sz w:val="20"/>
          <w:szCs w:val="18"/>
        </w:rPr>
        <w:t>informácie</w:t>
      </w:r>
      <w:r w:rsidR="00A4335F">
        <w:rPr>
          <w:rFonts w:cs="Arial"/>
          <w:sz w:val="20"/>
          <w:szCs w:val="18"/>
        </w:rPr>
        <w:t xml:space="preserve"> o </w:t>
      </w:r>
      <w:r w:rsidRPr="005B2D12">
        <w:rPr>
          <w:rFonts w:cs="Arial"/>
          <w:sz w:val="20"/>
          <w:szCs w:val="18"/>
        </w:rPr>
        <w:t>tom,</w:t>
      </w:r>
      <w:r w:rsidR="00C8556F">
        <w:rPr>
          <w:rFonts w:cs="Arial"/>
          <w:sz w:val="20"/>
          <w:szCs w:val="18"/>
        </w:rPr>
        <w:t xml:space="preserve"> že </w:t>
      </w:r>
      <w:r w:rsidR="000E31F7">
        <w:rPr>
          <w:rFonts w:cs="Arial"/>
          <w:sz w:val="20"/>
          <w:szCs w:val="18"/>
        </w:rPr>
        <w:t>v </w:t>
      </w:r>
      <w:r w:rsidRPr="005B2D12">
        <w:rPr>
          <w:rFonts w:cs="Arial"/>
          <w:sz w:val="20"/>
          <w:szCs w:val="18"/>
        </w:rPr>
        <w:t>minulosti (do 31.12.2012) boli</w:t>
      </w:r>
      <w:r w:rsidR="00A4335F">
        <w:rPr>
          <w:rFonts w:cs="Arial"/>
          <w:sz w:val="20"/>
          <w:szCs w:val="18"/>
        </w:rPr>
        <w:t xml:space="preserve"> od </w:t>
      </w:r>
      <w:r w:rsidRPr="005B2D12">
        <w:rPr>
          <w:rFonts w:cs="Arial"/>
          <w:sz w:val="20"/>
          <w:szCs w:val="18"/>
        </w:rPr>
        <w:t>poplatkov oslobodení, aby túto informáciu RTVS poskytli</w:t>
      </w:r>
      <w:r w:rsidR="0093554B">
        <w:rPr>
          <w:rFonts w:cs="Arial"/>
          <w:sz w:val="20"/>
          <w:szCs w:val="18"/>
        </w:rPr>
        <w:t xml:space="preserve"> a </w:t>
      </w:r>
      <w:r w:rsidRPr="005B2D12">
        <w:rPr>
          <w:rFonts w:cs="Arial"/>
          <w:sz w:val="20"/>
          <w:szCs w:val="18"/>
        </w:rPr>
        <w:t>znova</w:t>
      </w:r>
      <w:r w:rsidR="000E31F7">
        <w:rPr>
          <w:rFonts w:cs="Arial"/>
          <w:sz w:val="20"/>
          <w:szCs w:val="18"/>
        </w:rPr>
        <w:t xml:space="preserve"> sa </w:t>
      </w:r>
      <w:r w:rsidRPr="005B2D12">
        <w:rPr>
          <w:rFonts w:cs="Arial"/>
          <w:sz w:val="20"/>
          <w:szCs w:val="18"/>
        </w:rPr>
        <w:t>zaregistrovali. Občania sú</w:t>
      </w:r>
      <w:r w:rsidR="00C8556F">
        <w:rPr>
          <w:rFonts w:cs="Arial"/>
          <w:sz w:val="20"/>
          <w:szCs w:val="18"/>
        </w:rPr>
        <w:t xml:space="preserve"> zo </w:t>
      </w:r>
      <w:r w:rsidRPr="005B2D12">
        <w:rPr>
          <w:rFonts w:cs="Arial"/>
          <w:sz w:val="20"/>
          <w:szCs w:val="18"/>
        </w:rPr>
        <w:t>strany Úradu komisára</w:t>
      </w:r>
      <w:r w:rsidR="000E31F7">
        <w:rPr>
          <w:rFonts w:cs="Arial"/>
          <w:sz w:val="20"/>
          <w:szCs w:val="18"/>
        </w:rPr>
        <w:t xml:space="preserve"> pre </w:t>
      </w:r>
      <w:r w:rsidRPr="005B2D12">
        <w:rPr>
          <w:rFonts w:cs="Arial"/>
          <w:sz w:val="20"/>
          <w:szCs w:val="18"/>
        </w:rPr>
        <w:t>osoby</w:t>
      </w:r>
      <w:r w:rsidR="000E31F7">
        <w:rPr>
          <w:rFonts w:cs="Arial"/>
          <w:sz w:val="20"/>
          <w:szCs w:val="18"/>
        </w:rPr>
        <w:t xml:space="preserve"> so </w:t>
      </w:r>
      <w:r w:rsidRPr="005B2D12">
        <w:rPr>
          <w:rFonts w:cs="Arial"/>
          <w:sz w:val="20"/>
          <w:szCs w:val="18"/>
        </w:rPr>
        <w:t>zdravotným postihnutím poučení</w:t>
      </w:r>
      <w:r w:rsidR="00A4335F">
        <w:rPr>
          <w:rFonts w:cs="Arial"/>
          <w:sz w:val="20"/>
          <w:szCs w:val="18"/>
        </w:rPr>
        <w:t xml:space="preserve"> o </w:t>
      </w:r>
      <w:r w:rsidRPr="005B2D12">
        <w:rPr>
          <w:rFonts w:cs="Arial"/>
          <w:sz w:val="20"/>
          <w:szCs w:val="18"/>
        </w:rPr>
        <w:t>tom,</w:t>
      </w:r>
      <w:r w:rsidR="00C8556F">
        <w:rPr>
          <w:rFonts w:cs="Arial"/>
          <w:sz w:val="20"/>
          <w:szCs w:val="18"/>
        </w:rPr>
        <w:t xml:space="preserve"> že </w:t>
      </w:r>
      <w:r w:rsidRPr="005B2D12">
        <w:rPr>
          <w:rFonts w:cs="Arial"/>
          <w:sz w:val="20"/>
          <w:szCs w:val="18"/>
        </w:rPr>
        <w:t>majú písomne reagovať</w:t>
      </w:r>
      <w:r w:rsidR="00A4335F">
        <w:rPr>
          <w:rFonts w:cs="Arial"/>
          <w:sz w:val="20"/>
          <w:szCs w:val="18"/>
        </w:rPr>
        <w:t xml:space="preserve"> na </w:t>
      </w:r>
      <w:r w:rsidRPr="005B2D12">
        <w:rPr>
          <w:rFonts w:cs="Arial"/>
          <w:sz w:val="20"/>
          <w:szCs w:val="18"/>
        </w:rPr>
        <w:t>výzvu RTVS</w:t>
      </w:r>
      <w:r w:rsidR="0093554B">
        <w:rPr>
          <w:rFonts w:cs="Arial"/>
          <w:sz w:val="20"/>
          <w:szCs w:val="18"/>
        </w:rPr>
        <w:t xml:space="preserve"> a </w:t>
      </w:r>
      <w:r w:rsidRPr="005B2D12">
        <w:rPr>
          <w:rFonts w:cs="Arial"/>
          <w:sz w:val="20"/>
          <w:szCs w:val="18"/>
        </w:rPr>
        <w:t>súčasne uplatniť námietku premlčania pohľadávok starších ako 3 roky</w:t>
      </w:r>
    </w:p>
    <w:p w14:paraId="6DA19309" w14:textId="77777777" w:rsidR="00304C3C" w:rsidRPr="005B2D12" w:rsidRDefault="00304C3C" w:rsidP="00052DC2">
      <w:pPr>
        <w:rPr>
          <w:rFonts w:cs="Arial"/>
        </w:rPr>
      </w:pPr>
    </w:p>
    <w:p w14:paraId="47298558" w14:textId="7C5EEE30" w:rsidR="00304C3C" w:rsidRPr="005B2D12" w:rsidRDefault="004616E6" w:rsidP="004616E6">
      <w:pPr>
        <w:pStyle w:val="Nadpis3"/>
        <w:rPr>
          <w:rFonts w:eastAsia="Calibri" w:cs="Arial"/>
        </w:rPr>
      </w:pPr>
      <w:bookmarkStart w:id="67" w:name="_Toc99331442"/>
      <w:r w:rsidRPr="005B2D12">
        <w:rPr>
          <w:rFonts w:eastAsia="Calibri" w:cs="Arial"/>
        </w:rPr>
        <w:t>Ministerstvo vnútra</w:t>
      </w:r>
      <w:r w:rsidR="00C8556F">
        <w:rPr>
          <w:rFonts w:eastAsia="Calibri" w:cs="Arial"/>
        </w:rPr>
        <w:t> SR</w:t>
      </w:r>
      <w:bookmarkEnd w:id="67"/>
    </w:p>
    <w:p w14:paraId="206266E4" w14:textId="1035F661" w:rsidR="004461BA" w:rsidRPr="005B2D12" w:rsidRDefault="00304C3C" w:rsidP="00F6409C">
      <w:pPr>
        <w:pStyle w:val="Odsekzoznamu"/>
        <w:numPr>
          <w:ilvl w:val="0"/>
          <w:numId w:val="57"/>
        </w:numPr>
        <w:spacing w:line="240" w:lineRule="auto"/>
        <w:ind w:left="426" w:hanging="426"/>
        <w:rPr>
          <w:rFonts w:cs="Arial"/>
          <w:szCs w:val="24"/>
        </w:rPr>
      </w:pPr>
      <w:r w:rsidRPr="005B2D12">
        <w:rPr>
          <w:rFonts w:eastAsia="Calibri" w:cs="Arial"/>
          <w:szCs w:val="24"/>
        </w:rPr>
        <w:t>Legislatívne upraviť, aby osoby</w:t>
      </w:r>
      <w:r w:rsidR="000E31F7">
        <w:rPr>
          <w:rFonts w:eastAsia="Calibri" w:cs="Arial"/>
          <w:szCs w:val="24"/>
        </w:rPr>
        <w:t xml:space="preserve"> so </w:t>
      </w:r>
      <w:r w:rsidRPr="005B2D12">
        <w:rPr>
          <w:rFonts w:eastAsia="Calibri" w:cs="Arial"/>
          <w:szCs w:val="24"/>
        </w:rPr>
        <w:t>sluchovým postihnutím mali</w:t>
      </w:r>
      <w:r w:rsidR="0093554B">
        <w:rPr>
          <w:rFonts w:eastAsia="Calibri" w:cs="Arial"/>
          <w:szCs w:val="24"/>
        </w:rPr>
        <w:t xml:space="preserve"> k </w:t>
      </w:r>
      <w:r w:rsidRPr="005B2D12">
        <w:rPr>
          <w:rFonts w:cs="Arial"/>
          <w:szCs w:val="24"/>
        </w:rPr>
        <w:t>dispozícii tlmočníka do/zo slovenského posunkového jazyka</w:t>
      </w:r>
      <w:r w:rsidR="000E31F7">
        <w:rPr>
          <w:rFonts w:cs="Arial"/>
          <w:szCs w:val="24"/>
        </w:rPr>
        <w:t xml:space="preserve"> v </w:t>
      </w:r>
      <w:r w:rsidRPr="005B2D12">
        <w:rPr>
          <w:rFonts w:cs="Arial"/>
          <w:szCs w:val="24"/>
        </w:rPr>
        <w:t>priebehu volieb</w:t>
      </w:r>
      <w:r w:rsidR="0093554B">
        <w:rPr>
          <w:rFonts w:cs="Arial"/>
          <w:szCs w:val="24"/>
        </w:rPr>
        <w:t xml:space="preserve"> a </w:t>
      </w:r>
      <w:r w:rsidRPr="005B2D12">
        <w:rPr>
          <w:rFonts w:cs="Arial"/>
          <w:szCs w:val="24"/>
        </w:rPr>
        <w:t>výkonu funkcie člena volebnej komisie, ďalej</w:t>
      </w:r>
      <w:r w:rsidR="000E31F7">
        <w:rPr>
          <w:rFonts w:cs="Arial"/>
          <w:szCs w:val="24"/>
        </w:rPr>
        <w:t xml:space="preserve"> v </w:t>
      </w:r>
      <w:r w:rsidRPr="005B2D12">
        <w:rPr>
          <w:rFonts w:cs="Arial"/>
          <w:szCs w:val="24"/>
        </w:rPr>
        <w:t>prípadoch, ak budú zvolené</w:t>
      </w:r>
      <w:r w:rsidR="00C8556F">
        <w:rPr>
          <w:rFonts w:cs="Arial"/>
          <w:szCs w:val="24"/>
        </w:rPr>
        <w:t xml:space="preserve"> za </w:t>
      </w:r>
      <w:r w:rsidRPr="005B2D12">
        <w:rPr>
          <w:rFonts w:cs="Arial"/>
          <w:szCs w:val="24"/>
        </w:rPr>
        <w:t>poslancov</w:t>
      </w:r>
      <w:r w:rsidR="0093554B">
        <w:rPr>
          <w:rFonts w:cs="Arial"/>
          <w:szCs w:val="24"/>
        </w:rPr>
        <w:t xml:space="preserve"> do </w:t>
      </w:r>
      <w:r w:rsidRPr="005B2D12">
        <w:rPr>
          <w:rFonts w:cs="Arial"/>
          <w:szCs w:val="24"/>
        </w:rPr>
        <w:t>obecného/mestského zastupiteľstva, prípadne</w:t>
      </w:r>
      <w:r w:rsidR="00C8556F">
        <w:rPr>
          <w:rFonts w:cs="Arial"/>
          <w:szCs w:val="24"/>
        </w:rPr>
        <w:t xml:space="preserve"> za </w:t>
      </w:r>
      <w:r w:rsidRPr="005B2D12">
        <w:rPr>
          <w:rFonts w:cs="Arial"/>
          <w:szCs w:val="24"/>
        </w:rPr>
        <w:t>starostu obce/primátora mesta</w:t>
      </w:r>
      <w:r w:rsidR="0093554B">
        <w:rPr>
          <w:rFonts w:cs="Arial"/>
          <w:szCs w:val="24"/>
        </w:rPr>
        <w:t xml:space="preserve"> a </w:t>
      </w:r>
      <w:r w:rsidRPr="005B2D12">
        <w:rPr>
          <w:rFonts w:cs="Arial"/>
          <w:szCs w:val="24"/>
        </w:rPr>
        <w:t>začnú takúto funkciu vykonávať. Tiež</w:t>
      </w:r>
      <w:r w:rsidR="00FB2371" w:rsidRPr="005B2D12">
        <w:rPr>
          <w:rFonts w:cs="Arial"/>
          <w:szCs w:val="24"/>
        </w:rPr>
        <w:t xml:space="preserve"> je </w:t>
      </w:r>
      <w:r w:rsidRPr="005B2D12">
        <w:rPr>
          <w:rFonts w:cs="Arial"/>
          <w:szCs w:val="24"/>
        </w:rPr>
        <w:t>potrebné legislatívne upraviť úhradu nákladov</w:t>
      </w:r>
      <w:r w:rsidR="00C8556F">
        <w:rPr>
          <w:rFonts w:cs="Arial"/>
          <w:szCs w:val="24"/>
        </w:rPr>
        <w:t xml:space="preserve"> za </w:t>
      </w:r>
      <w:r w:rsidRPr="005B2D12">
        <w:rPr>
          <w:rFonts w:cs="Arial"/>
          <w:szCs w:val="24"/>
        </w:rPr>
        <w:t xml:space="preserve">tlmočenie do/zo slovenského posunkového jazyka. </w:t>
      </w:r>
      <w:r w:rsidRPr="005B2D12">
        <w:rPr>
          <w:rFonts w:eastAsia="Calibri" w:cs="Arial"/>
          <w:szCs w:val="24"/>
        </w:rPr>
        <w:t>Osobitnú kategóriu tvoria osoby</w:t>
      </w:r>
      <w:r w:rsidR="000E31F7">
        <w:rPr>
          <w:rFonts w:eastAsia="Calibri" w:cs="Arial"/>
          <w:szCs w:val="24"/>
        </w:rPr>
        <w:t xml:space="preserve"> so </w:t>
      </w:r>
      <w:r w:rsidRPr="005B2D12">
        <w:rPr>
          <w:rFonts w:eastAsia="Calibri" w:cs="Arial"/>
          <w:szCs w:val="24"/>
        </w:rPr>
        <w:t>sluchovým postihnutím, ktoré</w:t>
      </w:r>
      <w:r w:rsidR="000E31F7">
        <w:rPr>
          <w:rFonts w:eastAsia="Calibri" w:cs="Arial"/>
          <w:szCs w:val="24"/>
        </w:rPr>
        <w:t xml:space="preserve"> pri </w:t>
      </w:r>
      <w:r w:rsidRPr="005B2D12">
        <w:rPr>
          <w:rFonts w:eastAsia="Calibri" w:cs="Arial"/>
          <w:szCs w:val="24"/>
        </w:rPr>
        <w:t>komunikácii používajú primárne hovorenú reč</w:t>
      </w:r>
      <w:r w:rsidR="0093554B">
        <w:rPr>
          <w:rFonts w:eastAsia="Calibri" w:cs="Arial"/>
          <w:szCs w:val="24"/>
        </w:rPr>
        <w:t xml:space="preserve"> a</w:t>
      </w:r>
      <w:r w:rsidR="000E31F7">
        <w:rPr>
          <w:rFonts w:eastAsia="Calibri" w:cs="Arial"/>
          <w:szCs w:val="24"/>
        </w:rPr>
        <w:t xml:space="preserve"> pri </w:t>
      </w:r>
      <w:r w:rsidRPr="005B2D12">
        <w:rPr>
          <w:rFonts w:eastAsia="Calibri" w:cs="Arial"/>
          <w:szCs w:val="24"/>
        </w:rPr>
        <w:t>výkone verejnej funkcie potrebujú napr. verbálnu asistenciu</w:t>
      </w:r>
      <w:r w:rsidR="0093554B">
        <w:rPr>
          <w:rFonts w:eastAsia="Calibri" w:cs="Arial"/>
          <w:szCs w:val="24"/>
        </w:rPr>
        <w:t xml:space="preserve"> alebo </w:t>
      </w:r>
      <w:r w:rsidRPr="005B2D12">
        <w:rPr>
          <w:rFonts w:eastAsia="Calibri" w:cs="Arial"/>
          <w:szCs w:val="24"/>
        </w:rPr>
        <w:t>simultánny prepis hovorenej reči. Problematiku</w:t>
      </w:r>
      <w:r w:rsidR="00FB2371" w:rsidRPr="005B2D12">
        <w:rPr>
          <w:rFonts w:eastAsia="Calibri" w:cs="Arial"/>
          <w:szCs w:val="24"/>
        </w:rPr>
        <w:t xml:space="preserve"> je </w:t>
      </w:r>
      <w:r w:rsidRPr="005B2D12">
        <w:rPr>
          <w:rFonts w:eastAsia="Calibri" w:cs="Arial"/>
          <w:szCs w:val="24"/>
        </w:rPr>
        <w:t>potrebné riešiť komplexne</w:t>
      </w:r>
      <w:r w:rsidR="0093554B">
        <w:rPr>
          <w:rFonts w:eastAsia="Calibri" w:cs="Arial"/>
          <w:szCs w:val="24"/>
        </w:rPr>
        <w:t xml:space="preserve"> aj</w:t>
      </w:r>
      <w:r w:rsidR="00C8556F">
        <w:rPr>
          <w:rFonts w:eastAsia="Calibri" w:cs="Arial"/>
          <w:szCs w:val="24"/>
        </w:rPr>
        <w:t xml:space="preserve"> z </w:t>
      </w:r>
      <w:r w:rsidRPr="005B2D12">
        <w:rPr>
          <w:rFonts w:eastAsia="Calibri" w:cs="Arial"/>
          <w:szCs w:val="24"/>
        </w:rPr>
        <w:t>hľadiska potrieb všetkých osôb</w:t>
      </w:r>
      <w:r w:rsidR="000E31F7">
        <w:rPr>
          <w:rFonts w:eastAsia="Calibri" w:cs="Arial"/>
          <w:szCs w:val="24"/>
        </w:rPr>
        <w:t xml:space="preserve"> so </w:t>
      </w:r>
      <w:r w:rsidR="00FB221E" w:rsidRPr="005B2D12">
        <w:rPr>
          <w:rFonts w:eastAsia="Calibri" w:cs="Arial"/>
          <w:szCs w:val="24"/>
        </w:rPr>
        <w:t xml:space="preserve">zdravotným </w:t>
      </w:r>
      <w:r w:rsidRPr="005B2D12">
        <w:rPr>
          <w:rFonts w:eastAsia="Calibri" w:cs="Arial"/>
          <w:szCs w:val="24"/>
        </w:rPr>
        <w:t>postihnutím (teda</w:t>
      </w:r>
      <w:r w:rsidR="0093554B">
        <w:rPr>
          <w:rFonts w:eastAsia="Calibri" w:cs="Arial"/>
          <w:szCs w:val="24"/>
        </w:rPr>
        <w:t xml:space="preserve"> aj</w:t>
      </w:r>
      <w:r w:rsidR="000E31F7">
        <w:rPr>
          <w:rFonts w:eastAsia="Calibri" w:cs="Arial"/>
          <w:szCs w:val="24"/>
        </w:rPr>
        <w:t xml:space="preserve"> so </w:t>
      </w:r>
      <w:r w:rsidRPr="005B2D12">
        <w:rPr>
          <w:rFonts w:eastAsia="Calibri" w:cs="Arial"/>
          <w:szCs w:val="24"/>
        </w:rPr>
        <w:t>zrakovým</w:t>
      </w:r>
      <w:r w:rsidR="0093554B">
        <w:rPr>
          <w:rFonts w:eastAsia="Calibri" w:cs="Arial"/>
          <w:szCs w:val="24"/>
        </w:rPr>
        <w:t xml:space="preserve"> a </w:t>
      </w:r>
      <w:r w:rsidRPr="005B2D12">
        <w:rPr>
          <w:rFonts w:eastAsia="Calibri" w:cs="Arial"/>
          <w:szCs w:val="24"/>
        </w:rPr>
        <w:t>mentálnym postihnutím).</w:t>
      </w:r>
      <w:r w:rsidR="00FB2371" w:rsidRPr="005B2D12">
        <w:rPr>
          <w:rFonts w:eastAsia="Calibri" w:cs="Arial"/>
          <w:szCs w:val="24"/>
        </w:rPr>
        <w:t xml:space="preserve"> Je </w:t>
      </w:r>
      <w:r w:rsidRPr="005B2D12">
        <w:rPr>
          <w:rFonts w:eastAsia="Calibri" w:cs="Arial"/>
          <w:szCs w:val="24"/>
        </w:rPr>
        <w:t>potrebné zosúladiť príslušnú právnu úpravu</w:t>
      </w:r>
      <w:r w:rsidR="000E31F7">
        <w:rPr>
          <w:rFonts w:eastAsia="Calibri" w:cs="Arial"/>
          <w:szCs w:val="24"/>
        </w:rPr>
        <w:t xml:space="preserve"> so </w:t>
      </w:r>
      <w:r w:rsidRPr="005B2D12">
        <w:rPr>
          <w:rFonts w:eastAsia="Calibri" w:cs="Arial"/>
          <w:szCs w:val="24"/>
        </w:rPr>
        <w:t xml:space="preserve">Záverečnými odporúčaniami </w:t>
      </w:r>
      <w:r w:rsidRPr="005B2D12">
        <w:rPr>
          <w:rFonts w:cs="Arial"/>
          <w:szCs w:val="24"/>
        </w:rPr>
        <w:t>Výboru OSN</w:t>
      </w:r>
      <w:r w:rsidR="000E31F7">
        <w:rPr>
          <w:rFonts w:cs="Arial"/>
          <w:szCs w:val="24"/>
        </w:rPr>
        <w:t xml:space="preserve"> pre </w:t>
      </w:r>
      <w:r w:rsidRPr="005B2D12">
        <w:rPr>
          <w:rFonts w:cs="Arial"/>
          <w:szCs w:val="24"/>
        </w:rPr>
        <w:t>práva osôb</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Pr="005B2D12">
        <w:rPr>
          <w:rStyle w:val="Odkaznapoznmkupodiarou"/>
          <w:rFonts w:cs="Arial"/>
        </w:rPr>
        <w:footnoteReference w:id="10"/>
      </w:r>
      <w:r w:rsidRPr="005B2D12">
        <w:rPr>
          <w:rFonts w:cs="Arial"/>
          <w:szCs w:val="24"/>
        </w:rPr>
        <w:t>, ktorý</w:t>
      </w:r>
      <w:r w:rsidR="0093554B">
        <w:rPr>
          <w:rFonts w:cs="Arial"/>
          <w:szCs w:val="24"/>
        </w:rPr>
        <w:t xml:space="preserve"> k </w:t>
      </w:r>
      <w:r w:rsidRPr="005B2D12">
        <w:rPr>
          <w:rFonts w:cs="Arial"/>
          <w:szCs w:val="24"/>
        </w:rPr>
        <w:t xml:space="preserve">plneniu </w:t>
      </w:r>
      <w:r w:rsidR="004D2890" w:rsidRPr="005B2D12">
        <w:rPr>
          <w:rFonts w:cs="Arial"/>
          <w:szCs w:val="24"/>
        </w:rPr>
        <w:t>Člán</w:t>
      </w:r>
      <w:r w:rsidR="00082444" w:rsidRPr="005B2D12">
        <w:rPr>
          <w:rFonts w:cs="Arial"/>
          <w:szCs w:val="24"/>
        </w:rPr>
        <w:t>ku </w:t>
      </w:r>
      <w:r w:rsidRPr="005B2D12">
        <w:rPr>
          <w:rFonts w:cs="Arial"/>
          <w:szCs w:val="24"/>
        </w:rPr>
        <w:t>29 Účasť</w:t>
      </w:r>
      <w:r w:rsidR="00A4335F">
        <w:rPr>
          <w:rFonts w:cs="Arial"/>
          <w:szCs w:val="24"/>
        </w:rPr>
        <w:t xml:space="preserve"> na </w:t>
      </w:r>
      <w:r w:rsidRPr="005B2D12">
        <w:rPr>
          <w:rFonts w:cs="Arial"/>
          <w:szCs w:val="24"/>
        </w:rPr>
        <w:t>politickom</w:t>
      </w:r>
      <w:r w:rsidR="0093554B">
        <w:rPr>
          <w:rFonts w:cs="Arial"/>
          <w:szCs w:val="24"/>
        </w:rPr>
        <w:t xml:space="preserve"> a </w:t>
      </w:r>
      <w:r w:rsidRPr="005B2D12">
        <w:rPr>
          <w:rFonts w:cs="Arial"/>
          <w:szCs w:val="24"/>
        </w:rPr>
        <w:t>verejnom živote</w:t>
      </w:r>
      <w:r w:rsidR="000E31F7">
        <w:rPr>
          <w:rFonts w:cs="Arial"/>
          <w:szCs w:val="24"/>
        </w:rPr>
        <w:t xml:space="preserve"> v </w:t>
      </w:r>
      <w:r w:rsidRPr="005B2D12">
        <w:rPr>
          <w:rFonts w:cs="Arial"/>
          <w:szCs w:val="24"/>
        </w:rPr>
        <w:t xml:space="preserve">bode 78. Slovenskej republike odporučil, aby ako zmluvný štát zrušil </w:t>
      </w:r>
      <w:r w:rsidR="00433AF2">
        <w:rPr>
          <w:rFonts w:cs="Arial"/>
          <w:szCs w:val="24"/>
        </w:rPr>
        <w:t>§ </w:t>
      </w:r>
      <w:r w:rsidRPr="005B2D12">
        <w:rPr>
          <w:rFonts w:cs="Arial"/>
          <w:szCs w:val="24"/>
        </w:rPr>
        <w:t>4,</w:t>
      </w:r>
      <w:r w:rsidR="00433AF2">
        <w:rPr>
          <w:rFonts w:cs="Arial"/>
          <w:szCs w:val="24"/>
        </w:rPr>
        <w:t xml:space="preserve"> písm. </w:t>
      </w:r>
      <w:r w:rsidRPr="005B2D12">
        <w:rPr>
          <w:rFonts w:cs="Arial"/>
          <w:szCs w:val="24"/>
        </w:rPr>
        <w:t>c)</w:t>
      </w:r>
      <w:r w:rsidRPr="005B2D12">
        <w:rPr>
          <w:rStyle w:val="Odkaznapoznmkupodiarou"/>
          <w:rFonts w:cs="Arial"/>
        </w:rPr>
        <w:footnoteReference w:id="11"/>
      </w:r>
      <w:r w:rsidR="0093554B">
        <w:rPr>
          <w:rFonts w:cs="Arial"/>
          <w:szCs w:val="24"/>
        </w:rPr>
        <w:t xml:space="preserve"> a </w:t>
      </w:r>
      <w:r w:rsidR="00433AF2">
        <w:rPr>
          <w:rFonts w:cs="Arial"/>
          <w:szCs w:val="24"/>
        </w:rPr>
        <w:t>§ </w:t>
      </w:r>
      <w:r w:rsidRPr="005B2D12">
        <w:rPr>
          <w:rFonts w:cs="Arial"/>
          <w:szCs w:val="24"/>
        </w:rPr>
        <w:t>6,</w:t>
      </w:r>
      <w:r w:rsidR="00433AF2">
        <w:rPr>
          <w:rFonts w:cs="Arial"/>
          <w:szCs w:val="24"/>
        </w:rPr>
        <w:t xml:space="preserve"> písm. </w:t>
      </w:r>
      <w:r w:rsidRPr="005B2D12">
        <w:rPr>
          <w:rFonts w:cs="Arial"/>
          <w:szCs w:val="24"/>
        </w:rPr>
        <w:t>c) Zákona</w:t>
      </w:r>
      <w:r w:rsidR="00A4335F">
        <w:rPr>
          <w:rFonts w:cs="Arial"/>
          <w:szCs w:val="24"/>
        </w:rPr>
        <w:t xml:space="preserve"> o </w:t>
      </w:r>
      <w:r w:rsidRPr="005B2D12">
        <w:rPr>
          <w:rFonts w:cs="Arial"/>
          <w:szCs w:val="24"/>
        </w:rPr>
        <w:t>voľbách</w:t>
      </w:r>
      <w:r w:rsidR="0093554B">
        <w:rPr>
          <w:rFonts w:cs="Arial"/>
          <w:szCs w:val="24"/>
        </w:rPr>
        <w:t xml:space="preserve"> a </w:t>
      </w:r>
      <w:r w:rsidRPr="005B2D12">
        <w:rPr>
          <w:rFonts w:cs="Arial"/>
          <w:szCs w:val="24"/>
        </w:rPr>
        <w:t>zabezpečil prístupný volebný systém</w:t>
      </w:r>
      <w:r w:rsidR="00A4335F">
        <w:rPr>
          <w:rFonts w:cs="Arial"/>
          <w:szCs w:val="24"/>
        </w:rPr>
        <w:t xml:space="preserve"> s </w:t>
      </w:r>
      <w:r w:rsidRPr="005B2D12">
        <w:rPr>
          <w:rFonts w:cs="Arial"/>
          <w:szCs w:val="24"/>
        </w:rPr>
        <w:t>cieľom umožniť všetkým osobám</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uplatňovať svoje právo voliť vrátane elektronických prostriedkov, ako</w:t>
      </w:r>
      <w:r w:rsidR="0093554B">
        <w:rPr>
          <w:rFonts w:cs="Arial"/>
          <w:szCs w:val="24"/>
        </w:rPr>
        <w:t xml:space="preserve"> aj </w:t>
      </w:r>
      <w:r w:rsidRPr="005B2D12">
        <w:rPr>
          <w:rFonts w:cs="Arial"/>
          <w:szCs w:val="24"/>
        </w:rPr>
        <w:t>právo byť volený.</w:t>
      </w:r>
    </w:p>
    <w:p w14:paraId="563DEAB8" w14:textId="36C8FF26" w:rsidR="004461BA" w:rsidRPr="005B2D12" w:rsidRDefault="004461BA" w:rsidP="00150697">
      <w:pPr>
        <w:ind w:left="2410" w:hanging="1984"/>
        <w:rPr>
          <w:rFonts w:cs="Arial"/>
          <w:b/>
          <w:bCs/>
        </w:rPr>
      </w:pPr>
      <w:r w:rsidRPr="005B2D12">
        <w:rPr>
          <w:rFonts w:cs="Arial"/>
          <w:b/>
          <w:bCs/>
        </w:rPr>
        <w:t xml:space="preserve">Stav plnenia: </w:t>
      </w:r>
      <w:r w:rsidR="00150697" w:rsidRPr="005B2D12">
        <w:rPr>
          <w:rFonts w:cs="Arial"/>
          <w:b/>
          <w:bCs/>
        </w:rPr>
        <w:tab/>
      </w:r>
      <w:r w:rsidR="00087D89" w:rsidRPr="005B2D12">
        <w:rPr>
          <w:rFonts w:cs="Arial"/>
          <w:b/>
          <w:bCs/>
        </w:rPr>
        <w:t>Splnené čiastočne</w:t>
      </w:r>
      <w:r w:rsidRPr="005B2D12">
        <w:rPr>
          <w:rFonts w:cs="Arial"/>
          <w:b/>
          <w:bCs/>
        </w:rPr>
        <w:t xml:space="preserve"> </w:t>
      </w:r>
    </w:p>
    <w:p w14:paraId="11405A34" w14:textId="47C62D2B" w:rsidR="00304C3C" w:rsidRPr="005B2D12" w:rsidRDefault="00304C3C" w:rsidP="00150697">
      <w:pPr>
        <w:pStyle w:val="Odsekzoznamu"/>
        <w:ind w:left="2410" w:hanging="1984"/>
        <w:rPr>
          <w:rFonts w:cs="Arial"/>
          <w:sz w:val="20"/>
          <w:szCs w:val="18"/>
        </w:rPr>
      </w:pPr>
      <w:r w:rsidRPr="005B2D12">
        <w:rPr>
          <w:rFonts w:cs="Arial"/>
          <w:b/>
          <w:bCs/>
          <w:sz w:val="20"/>
          <w:szCs w:val="18"/>
        </w:rPr>
        <w:t xml:space="preserve">Rezort: </w:t>
      </w:r>
      <w:r w:rsidR="00150697" w:rsidRPr="005B2D12">
        <w:rPr>
          <w:rFonts w:cs="Arial"/>
          <w:b/>
          <w:bCs/>
          <w:sz w:val="20"/>
          <w:szCs w:val="18"/>
        </w:rPr>
        <w:tab/>
      </w:r>
      <w:r w:rsidRPr="005B2D12">
        <w:rPr>
          <w:rFonts w:cs="Arial"/>
          <w:sz w:val="20"/>
          <w:szCs w:val="18"/>
        </w:rPr>
        <w:t>M</w:t>
      </w:r>
      <w:r w:rsidR="00551428" w:rsidRPr="005B2D12">
        <w:rPr>
          <w:rFonts w:cs="Arial"/>
          <w:sz w:val="20"/>
          <w:szCs w:val="18"/>
        </w:rPr>
        <w:t>V</w:t>
      </w:r>
      <w:r w:rsidR="00C8556F">
        <w:rPr>
          <w:rFonts w:cs="Arial"/>
          <w:sz w:val="20"/>
          <w:szCs w:val="18"/>
        </w:rPr>
        <w:t> SR</w:t>
      </w:r>
    </w:p>
    <w:p w14:paraId="6CD13F0D" w14:textId="18088624" w:rsidR="00304C3C" w:rsidRPr="005B2D12" w:rsidRDefault="00304C3C" w:rsidP="00150697">
      <w:pPr>
        <w:pStyle w:val="Odsekzoznamu"/>
        <w:ind w:left="2410" w:hanging="1984"/>
        <w:rPr>
          <w:rFonts w:cs="Arial"/>
          <w:b/>
          <w:bCs/>
          <w:sz w:val="20"/>
          <w:szCs w:val="18"/>
        </w:rPr>
      </w:pPr>
      <w:r w:rsidRPr="005B2D12">
        <w:rPr>
          <w:rFonts w:cs="Arial"/>
          <w:b/>
          <w:bCs/>
          <w:sz w:val="20"/>
          <w:szCs w:val="18"/>
        </w:rPr>
        <w:t xml:space="preserve">Zdroj: </w:t>
      </w:r>
      <w:r w:rsidR="00150697"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144D52C4" w14:textId="2BC4C861" w:rsidR="00087D89" w:rsidRPr="005B2D12" w:rsidRDefault="00304C3C" w:rsidP="00087D89">
      <w:pPr>
        <w:ind w:left="2410" w:hanging="1984"/>
        <w:rPr>
          <w:rFonts w:cs="Arial"/>
          <w:b/>
          <w:bCs/>
          <w:sz w:val="16"/>
          <w:szCs w:val="14"/>
        </w:rPr>
      </w:pPr>
      <w:r w:rsidRPr="005B2D12">
        <w:rPr>
          <w:rFonts w:cs="Arial"/>
          <w:b/>
          <w:bCs/>
          <w:sz w:val="20"/>
          <w:szCs w:val="18"/>
        </w:rPr>
        <w:t xml:space="preserve">Oblasť úpravy: </w:t>
      </w:r>
      <w:r w:rsidR="00150697" w:rsidRPr="005B2D12">
        <w:rPr>
          <w:rFonts w:cs="Arial"/>
          <w:b/>
          <w:bCs/>
          <w:sz w:val="20"/>
          <w:szCs w:val="18"/>
        </w:rPr>
        <w:tab/>
      </w:r>
      <w:r w:rsidRPr="005B2D12">
        <w:rPr>
          <w:rFonts w:cs="Arial"/>
          <w:sz w:val="20"/>
          <w:szCs w:val="18"/>
        </w:rPr>
        <w:t>Zákon</w:t>
      </w:r>
      <w:r w:rsidR="00433AF2">
        <w:rPr>
          <w:rFonts w:cs="Arial"/>
          <w:sz w:val="20"/>
          <w:szCs w:val="18"/>
        </w:rPr>
        <w:t xml:space="preserve"> č. </w:t>
      </w:r>
      <w:r w:rsidRPr="005B2D12">
        <w:rPr>
          <w:rFonts w:cs="Arial"/>
          <w:sz w:val="20"/>
          <w:szCs w:val="18"/>
        </w:rPr>
        <w:t>180/2014</w:t>
      </w:r>
      <w:r w:rsidR="00FB221E" w:rsidRPr="005B2D12">
        <w:rPr>
          <w:rFonts w:cs="Arial"/>
          <w:sz w:val="20"/>
          <w:szCs w:val="18"/>
        </w:rPr>
        <w:t> </w:t>
      </w:r>
      <w:r w:rsidR="00433AF2">
        <w:rPr>
          <w:rFonts w:cs="Arial"/>
          <w:sz w:val="20"/>
          <w:szCs w:val="18"/>
        </w:rPr>
        <w:t>Z. z.</w:t>
      </w:r>
      <w:r w:rsidR="00A4335F">
        <w:rPr>
          <w:rFonts w:cs="Arial"/>
          <w:sz w:val="20"/>
          <w:szCs w:val="18"/>
        </w:rPr>
        <w:t xml:space="preserve"> o </w:t>
      </w:r>
      <w:r w:rsidRPr="005B2D12">
        <w:rPr>
          <w:rFonts w:cs="Arial"/>
          <w:sz w:val="20"/>
          <w:szCs w:val="18"/>
        </w:rPr>
        <w:t>podmienkach výkonu volebného práva</w:t>
      </w:r>
      <w:r w:rsidR="0093554B">
        <w:rPr>
          <w:rFonts w:cs="Arial"/>
          <w:sz w:val="20"/>
          <w:szCs w:val="18"/>
        </w:rPr>
        <w:t xml:space="preserve"> a</w:t>
      </w:r>
      <w:r w:rsidR="00A4335F">
        <w:rPr>
          <w:rFonts w:cs="Arial"/>
          <w:sz w:val="20"/>
          <w:szCs w:val="18"/>
        </w:rPr>
        <w:t xml:space="preserve"> o </w:t>
      </w:r>
      <w:r w:rsidRPr="005B2D12">
        <w:rPr>
          <w:rFonts w:cs="Arial"/>
          <w:sz w:val="20"/>
          <w:szCs w:val="18"/>
        </w:rPr>
        <w:t>zmene</w:t>
      </w:r>
      <w:r w:rsidR="0093554B">
        <w:rPr>
          <w:rFonts w:cs="Arial"/>
          <w:sz w:val="20"/>
          <w:szCs w:val="18"/>
        </w:rPr>
        <w:t xml:space="preserve"> a </w:t>
      </w:r>
      <w:r w:rsidRPr="005B2D12">
        <w:rPr>
          <w:rFonts w:cs="Arial"/>
          <w:sz w:val="20"/>
          <w:szCs w:val="18"/>
        </w:rPr>
        <w:t>doplnení niektorých zákonov</w:t>
      </w:r>
    </w:p>
    <w:p w14:paraId="10D3FF67" w14:textId="0C09698D" w:rsidR="00304C3C" w:rsidRPr="005B2D12" w:rsidRDefault="00087D89" w:rsidP="00087D89">
      <w:pPr>
        <w:ind w:left="2410"/>
        <w:rPr>
          <w:rFonts w:cs="Arial"/>
          <w:b/>
          <w:bCs/>
          <w:sz w:val="16"/>
          <w:szCs w:val="14"/>
        </w:rPr>
      </w:pPr>
      <w:r w:rsidRPr="005B2D12">
        <w:rPr>
          <w:rFonts w:cs="Arial"/>
          <w:sz w:val="20"/>
          <w:szCs w:val="20"/>
        </w:rPr>
        <w:t>Vyhláška Ministerstva vnútra</w:t>
      </w:r>
      <w:r w:rsidR="00C8556F">
        <w:rPr>
          <w:rFonts w:cs="Arial"/>
          <w:sz w:val="20"/>
          <w:szCs w:val="20"/>
        </w:rPr>
        <w:t> SR</w:t>
      </w:r>
      <w:r w:rsidR="00433AF2">
        <w:rPr>
          <w:rFonts w:cs="Arial"/>
          <w:sz w:val="20"/>
          <w:szCs w:val="20"/>
        </w:rPr>
        <w:t xml:space="preserve"> č. </w:t>
      </w:r>
      <w:r w:rsidRPr="005B2D12">
        <w:rPr>
          <w:rFonts w:cs="Arial"/>
          <w:sz w:val="20"/>
          <w:szCs w:val="20"/>
        </w:rPr>
        <w:t xml:space="preserve">308/2015 </w:t>
      </w:r>
      <w:r w:rsidR="00433AF2">
        <w:rPr>
          <w:rFonts w:cs="Arial"/>
          <w:sz w:val="20"/>
          <w:szCs w:val="20"/>
        </w:rPr>
        <w:t>Z. z.</w:t>
      </w:r>
      <w:r w:rsidR="00A4335F">
        <w:rPr>
          <w:rFonts w:cs="Arial"/>
          <w:sz w:val="20"/>
          <w:szCs w:val="20"/>
        </w:rPr>
        <w:t xml:space="preserve"> o </w:t>
      </w:r>
      <w:r w:rsidRPr="005B2D12">
        <w:rPr>
          <w:rFonts w:cs="Arial"/>
          <w:sz w:val="20"/>
          <w:szCs w:val="20"/>
        </w:rPr>
        <w:t>výdavkoch spojených</w:t>
      </w:r>
      <w:r w:rsidR="00A4335F">
        <w:rPr>
          <w:rFonts w:cs="Arial"/>
          <w:sz w:val="20"/>
          <w:szCs w:val="20"/>
        </w:rPr>
        <w:t xml:space="preserve"> s </w:t>
      </w:r>
      <w:proofErr w:type="spellStart"/>
      <w:r w:rsidRPr="005B2D12">
        <w:rPr>
          <w:rFonts w:cs="Arial"/>
          <w:sz w:val="20"/>
          <w:szCs w:val="20"/>
        </w:rPr>
        <w:t>voľbam</w:t>
      </w:r>
      <w:proofErr w:type="spellEnd"/>
    </w:p>
    <w:p w14:paraId="68B3F87B" w14:textId="77777777" w:rsidR="00052DC2" w:rsidRPr="005B2D12" w:rsidRDefault="00052DC2" w:rsidP="00052DC2">
      <w:pPr>
        <w:ind w:left="2410" w:hanging="1984"/>
        <w:rPr>
          <w:rFonts w:cs="Arial"/>
          <w:sz w:val="20"/>
          <w:szCs w:val="18"/>
        </w:rPr>
      </w:pPr>
    </w:p>
    <w:p w14:paraId="5B507C65" w14:textId="248E4C96" w:rsidR="00052DC2" w:rsidRPr="005B2D12" w:rsidRDefault="00052DC2" w:rsidP="00052DC2">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39C1163E" w14:textId="4BB6154B" w:rsidR="00052DC2" w:rsidRPr="005B2D12" w:rsidRDefault="00052DC2" w:rsidP="00052DC2">
      <w:pPr>
        <w:ind w:left="426"/>
        <w:rPr>
          <w:rFonts w:cs="Arial"/>
          <w:sz w:val="20"/>
          <w:szCs w:val="18"/>
        </w:rPr>
      </w:pPr>
      <w:r w:rsidRPr="005B2D12">
        <w:rPr>
          <w:rFonts w:cs="Arial"/>
          <w:sz w:val="20"/>
          <w:szCs w:val="18"/>
        </w:rPr>
        <w:t>V júni 2021 sme uplatnili ako pripomienky/odporúčania</w:t>
      </w:r>
      <w:r w:rsidR="000E31F7">
        <w:rPr>
          <w:rFonts w:cs="Arial"/>
          <w:sz w:val="20"/>
          <w:szCs w:val="18"/>
        </w:rPr>
        <w:t xml:space="preserve"> v </w:t>
      </w:r>
      <w:r w:rsidRPr="005B2D12">
        <w:rPr>
          <w:rFonts w:cs="Arial"/>
          <w:sz w:val="20"/>
          <w:szCs w:val="18"/>
        </w:rPr>
        <w:t>oblasti volebného práva</w:t>
      </w:r>
      <w:r w:rsidR="0093554B">
        <w:rPr>
          <w:rFonts w:cs="Arial"/>
          <w:sz w:val="20"/>
          <w:szCs w:val="18"/>
        </w:rPr>
        <w:t xml:space="preserve"> k </w:t>
      </w:r>
      <w:r w:rsidRPr="005B2D12">
        <w:rPr>
          <w:rFonts w:cs="Arial"/>
          <w:sz w:val="20"/>
          <w:szCs w:val="18"/>
        </w:rPr>
        <w:t>zákonu</w:t>
      </w:r>
      <w:r w:rsidR="00433AF2">
        <w:rPr>
          <w:rFonts w:cs="Arial"/>
          <w:sz w:val="20"/>
          <w:szCs w:val="18"/>
        </w:rPr>
        <w:t xml:space="preserve"> č. </w:t>
      </w:r>
      <w:r w:rsidRPr="005B2D12">
        <w:rPr>
          <w:rFonts w:cs="Arial"/>
          <w:sz w:val="20"/>
          <w:szCs w:val="18"/>
        </w:rPr>
        <w:t xml:space="preserve">180/2014 </w:t>
      </w:r>
      <w:r w:rsidR="00433AF2">
        <w:rPr>
          <w:rFonts w:cs="Arial"/>
          <w:sz w:val="20"/>
          <w:szCs w:val="18"/>
        </w:rPr>
        <w:t>Z. z.</w:t>
      </w:r>
      <w:r w:rsidRPr="005B2D12">
        <w:rPr>
          <w:rFonts w:cs="Arial"/>
          <w:sz w:val="20"/>
          <w:szCs w:val="18"/>
        </w:rPr>
        <w:t>, ktorým</w:t>
      </w:r>
      <w:r w:rsidR="000E31F7">
        <w:rPr>
          <w:rFonts w:cs="Arial"/>
          <w:sz w:val="20"/>
          <w:szCs w:val="18"/>
        </w:rPr>
        <w:t xml:space="preserve"> sa </w:t>
      </w:r>
      <w:r w:rsidRPr="005B2D12">
        <w:rPr>
          <w:rFonts w:cs="Arial"/>
          <w:sz w:val="20"/>
          <w:szCs w:val="18"/>
        </w:rPr>
        <w:t>mení</w:t>
      </w:r>
      <w:r w:rsidR="0093554B">
        <w:rPr>
          <w:rFonts w:cs="Arial"/>
          <w:sz w:val="20"/>
          <w:szCs w:val="18"/>
        </w:rPr>
        <w:t xml:space="preserve"> a </w:t>
      </w:r>
      <w:r w:rsidRPr="005B2D12">
        <w:rPr>
          <w:rFonts w:cs="Arial"/>
          <w:sz w:val="20"/>
          <w:szCs w:val="18"/>
        </w:rPr>
        <w:t>dopĺňa zákon</w:t>
      </w:r>
      <w:r w:rsidR="00433AF2">
        <w:rPr>
          <w:rFonts w:cs="Arial"/>
          <w:sz w:val="20"/>
          <w:szCs w:val="18"/>
        </w:rPr>
        <w:t xml:space="preserve"> č. </w:t>
      </w:r>
      <w:r w:rsidRPr="005B2D12">
        <w:rPr>
          <w:rFonts w:cs="Arial"/>
          <w:sz w:val="20"/>
          <w:szCs w:val="18"/>
        </w:rPr>
        <w:t xml:space="preserve">180/2014 </w:t>
      </w:r>
      <w:r w:rsidR="00433AF2">
        <w:rPr>
          <w:rFonts w:cs="Arial"/>
          <w:sz w:val="20"/>
          <w:szCs w:val="18"/>
        </w:rPr>
        <w:t>Z. z.</w:t>
      </w:r>
      <w:r w:rsidR="00A4335F">
        <w:rPr>
          <w:rFonts w:cs="Arial"/>
          <w:sz w:val="20"/>
          <w:szCs w:val="18"/>
        </w:rPr>
        <w:t xml:space="preserve"> o </w:t>
      </w:r>
      <w:r w:rsidRPr="005B2D12">
        <w:rPr>
          <w:rFonts w:cs="Arial"/>
          <w:sz w:val="20"/>
          <w:szCs w:val="18"/>
        </w:rPr>
        <w:t>podmienkach výkonu volebného práva</w:t>
      </w:r>
      <w:r w:rsidR="0093554B">
        <w:rPr>
          <w:rFonts w:cs="Arial"/>
          <w:sz w:val="20"/>
          <w:szCs w:val="18"/>
        </w:rPr>
        <w:t xml:space="preserve"> a</w:t>
      </w:r>
      <w:r w:rsidR="00A4335F">
        <w:rPr>
          <w:rFonts w:cs="Arial"/>
          <w:sz w:val="20"/>
          <w:szCs w:val="18"/>
        </w:rPr>
        <w:t xml:space="preserve"> o </w:t>
      </w:r>
      <w:r w:rsidRPr="005B2D12">
        <w:rPr>
          <w:rFonts w:cs="Arial"/>
          <w:sz w:val="20"/>
          <w:szCs w:val="18"/>
        </w:rPr>
        <w:t>zmene</w:t>
      </w:r>
      <w:r w:rsidR="0093554B">
        <w:rPr>
          <w:rFonts w:cs="Arial"/>
          <w:sz w:val="20"/>
          <w:szCs w:val="18"/>
        </w:rPr>
        <w:t xml:space="preserve"> a </w:t>
      </w:r>
      <w:r w:rsidRPr="005B2D12">
        <w:rPr>
          <w:rFonts w:cs="Arial"/>
          <w:sz w:val="20"/>
          <w:szCs w:val="18"/>
        </w:rPr>
        <w:t>doplnení niektorých zákonov</w:t>
      </w:r>
      <w:r w:rsidR="000E31F7">
        <w:rPr>
          <w:rFonts w:cs="Arial"/>
          <w:sz w:val="20"/>
          <w:szCs w:val="18"/>
        </w:rPr>
        <w:t xml:space="preserve"> v </w:t>
      </w:r>
      <w:r w:rsidRPr="005B2D12">
        <w:rPr>
          <w:rFonts w:cs="Arial"/>
          <w:sz w:val="20"/>
          <w:szCs w:val="18"/>
        </w:rPr>
        <w:t>znení neskorších predpisov</w:t>
      </w:r>
      <w:r w:rsidR="00A4335F">
        <w:rPr>
          <w:rFonts w:cs="Arial"/>
          <w:sz w:val="20"/>
          <w:szCs w:val="18"/>
        </w:rPr>
        <w:t xml:space="preserve"> nad </w:t>
      </w:r>
      <w:r w:rsidRPr="005B2D12">
        <w:rPr>
          <w:rFonts w:cs="Arial"/>
          <w:sz w:val="20"/>
          <w:szCs w:val="18"/>
        </w:rPr>
        <w:t>rámec materiálu, ktorý bol zverejnený</w:t>
      </w:r>
      <w:r w:rsidR="000E31F7">
        <w:rPr>
          <w:rFonts w:cs="Arial"/>
          <w:sz w:val="20"/>
          <w:szCs w:val="18"/>
        </w:rPr>
        <w:t xml:space="preserve"> v </w:t>
      </w:r>
      <w:r w:rsidRPr="005B2D12">
        <w:rPr>
          <w:rFonts w:cs="Arial"/>
          <w:sz w:val="20"/>
          <w:szCs w:val="18"/>
        </w:rPr>
        <w:t>medzirezortnom pripomienkovom konaní.</w:t>
      </w:r>
      <w:r w:rsidR="00A4335F">
        <w:rPr>
          <w:rFonts w:cs="Arial"/>
          <w:sz w:val="20"/>
          <w:szCs w:val="18"/>
        </w:rPr>
        <w:t xml:space="preserve"> Na </w:t>
      </w:r>
      <w:proofErr w:type="spellStart"/>
      <w:r w:rsidRPr="005B2D12">
        <w:rPr>
          <w:rFonts w:cs="Arial"/>
          <w:sz w:val="20"/>
          <w:szCs w:val="18"/>
        </w:rPr>
        <w:t>rozporovom</w:t>
      </w:r>
      <w:proofErr w:type="spellEnd"/>
      <w:r w:rsidRPr="005B2D12">
        <w:rPr>
          <w:rFonts w:cs="Arial"/>
          <w:sz w:val="20"/>
          <w:szCs w:val="18"/>
        </w:rPr>
        <w:t xml:space="preserve"> konaní uskutočnenom dňa 17.6.2021 MV</w:t>
      </w:r>
      <w:r w:rsidR="00C8556F">
        <w:rPr>
          <w:rFonts w:cs="Arial"/>
          <w:sz w:val="20"/>
          <w:szCs w:val="18"/>
        </w:rPr>
        <w:t> SR</w:t>
      </w:r>
      <w:r w:rsidRPr="005B2D12">
        <w:rPr>
          <w:rFonts w:cs="Arial"/>
          <w:sz w:val="20"/>
          <w:szCs w:val="18"/>
        </w:rPr>
        <w:t xml:space="preserve"> naše pripomienky čiastočne akceptovalo.</w:t>
      </w:r>
      <w:r w:rsidR="000E31F7">
        <w:rPr>
          <w:rFonts w:cs="Arial"/>
          <w:sz w:val="20"/>
          <w:szCs w:val="18"/>
        </w:rPr>
        <w:t xml:space="preserve"> V </w:t>
      </w:r>
      <w:r w:rsidRPr="005B2D12">
        <w:rPr>
          <w:rFonts w:cs="Arial"/>
          <w:sz w:val="20"/>
          <w:szCs w:val="18"/>
        </w:rPr>
        <w:t>rámci novely vyhlášky Ministerstva vnútra</w:t>
      </w:r>
      <w:r w:rsidR="00C8556F">
        <w:rPr>
          <w:rFonts w:cs="Arial"/>
          <w:sz w:val="20"/>
          <w:szCs w:val="18"/>
        </w:rPr>
        <w:t> SR</w:t>
      </w:r>
      <w:r w:rsidR="00433AF2">
        <w:rPr>
          <w:rFonts w:cs="Arial"/>
          <w:sz w:val="20"/>
          <w:szCs w:val="18"/>
        </w:rPr>
        <w:t xml:space="preserve"> č. </w:t>
      </w:r>
      <w:r w:rsidRPr="005B2D12">
        <w:rPr>
          <w:rFonts w:cs="Arial"/>
          <w:sz w:val="20"/>
          <w:szCs w:val="18"/>
        </w:rPr>
        <w:t xml:space="preserve">308/2015 </w:t>
      </w:r>
      <w:r w:rsidR="00433AF2">
        <w:rPr>
          <w:rFonts w:cs="Arial"/>
          <w:sz w:val="20"/>
          <w:szCs w:val="18"/>
        </w:rPr>
        <w:t>Z. z.</w:t>
      </w:r>
      <w:r w:rsidR="00A4335F">
        <w:rPr>
          <w:rFonts w:cs="Arial"/>
          <w:sz w:val="20"/>
          <w:szCs w:val="18"/>
        </w:rPr>
        <w:t xml:space="preserve"> o </w:t>
      </w:r>
      <w:r w:rsidRPr="005B2D12">
        <w:rPr>
          <w:rFonts w:cs="Arial"/>
          <w:sz w:val="20"/>
          <w:szCs w:val="18"/>
        </w:rPr>
        <w:t>výdavkoch spojených</w:t>
      </w:r>
      <w:r w:rsidR="00A4335F">
        <w:rPr>
          <w:rFonts w:cs="Arial"/>
          <w:sz w:val="20"/>
          <w:szCs w:val="18"/>
        </w:rPr>
        <w:t xml:space="preserve"> s </w:t>
      </w:r>
      <w:r w:rsidRPr="005B2D12">
        <w:rPr>
          <w:rFonts w:cs="Arial"/>
          <w:sz w:val="20"/>
          <w:szCs w:val="18"/>
        </w:rPr>
        <w:t>voľbami účinnej</w:t>
      </w:r>
      <w:r w:rsidR="00A4335F">
        <w:rPr>
          <w:rFonts w:cs="Arial"/>
          <w:sz w:val="20"/>
          <w:szCs w:val="18"/>
        </w:rPr>
        <w:t xml:space="preserve"> od </w:t>
      </w:r>
      <w:r w:rsidRPr="005B2D12">
        <w:rPr>
          <w:rFonts w:cs="Arial"/>
          <w:sz w:val="20"/>
          <w:szCs w:val="18"/>
        </w:rPr>
        <w:t>26.1.2022, boli upravené oprávnené výdavky súvisiace</w:t>
      </w:r>
      <w:r w:rsidR="00A4335F">
        <w:rPr>
          <w:rFonts w:cs="Arial"/>
          <w:sz w:val="20"/>
          <w:szCs w:val="18"/>
        </w:rPr>
        <w:t xml:space="preserve"> s </w:t>
      </w:r>
      <w:r w:rsidRPr="005B2D12">
        <w:rPr>
          <w:rFonts w:cs="Arial"/>
          <w:sz w:val="20"/>
          <w:szCs w:val="18"/>
        </w:rPr>
        <w:t>elektronizáciou zasielania zápisníc,</w:t>
      </w:r>
      <w:r w:rsidR="0093554B">
        <w:rPr>
          <w:rFonts w:cs="Arial"/>
          <w:sz w:val="20"/>
          <w:szCs w:val="18"/>
        </w:rPr>
        <w:t xml:space="preserve"> a </w:t>
      </w:r>
      <w:r w:rsidRPr="005B2D12">
        <w:rPr>
          <w:rFonts w:cs="Arial"/>
          <w:sz w:val="20"/>
          <w:szCs w:val="18"/>
        </w:rPr>
        <w:t>bola doplnená tlmočnícka činnosť</w:t>
      </w:r>
      <w:r w:rsidR="000E31F7">
        <w:rPr>
          <w:rFonts w:cs="Arial"/>
          <w:sz w:val="20"/>
          <w:szCs w:val="18"/>
        </w:rPr>
        <w:t xml:space="preserve"> pre </w:t>
      </w:r>
      <w:r w:rsidRPr="005B2D12">
        <w:rPr>
          <w:rFonts w:cs="Arial"/>
          <w:sz w:val="20"/>
          <w:szCs w:val="18"/>
        </w:rPr>
        <w:t>členov miestnej volebnej komisie</w:t>
      </w:r>
      <w:r w:rsidR="0093554B">
        <w:rPr>
          <w:rFonts w:cs="Arial"/>
          <w:sz w:val="20"/>
          <w:szCs w:val="18"/>
        </w:rPr>
        <w:t xml:space="preserve"> a</w:t>
      </w:r>
      <w:r w:rsidR="000E31F7">
        <w:rPr>
          <w:rFonts w:cs="Arial"/>
          <w:sz w:val="20"/>
          <w:szCs w:val="18"/>
        </w:rPr>
        <w:t xml:space="preserve"> pre </w:t>
      </w:r>
      <w:r w:rsidRPr="005B2D12">
        <w:rPr>
          <w:rFonts w:cs="Arial"/>
          <w:sz w:val="20"/>
          <w:szCs w:val="18"/>
        </w:rPr>
        <w:t>členov okresnej volebnej komisie</w:t>
      </w:r>
      <w:r w:rsidR="000E31F7">
        <w:rPr>
          <w:rFonts w:cs="Arial"/>
          <w:sz w:val="20"/>
          <w:szCs w:val="18"/>
        </w:rPr>
        <w:t xml:space="preserve"> so </w:t>
      </w:r>
      <w:r w:rsidRPr="005B2D12">
        <w:rPr>
          <w:rFonts w:cs="Arial"/>
          <w:sz w:val="20"/>
          <w:szCs w:val="18"/>
        </w:rPr>
        <w:t>sluchovým postihnutím, členov volebnej komisie samosprávneho kraja, členov obvodných volebných komisií</w:t>
      </w:r>
      <w:r w:rsidR="000E31F7">
        <w:rPr>
          <w:rFonts w:cs="Arial"/>
          <w:sz w:val="20"/>
          <w:szCs w:val="18"/>
        </w:rPr>
        <w:t xml:space="preserve"> so </w:t>
      </w:r>
      <w:r w:rsidRPr="005B2D12">
        <w:rPr>
          <w:rFonts w:cs="Arial"/>
          <w:sz w:val="20"/>
          <w:szCs w:val="18"/>
        </w:rPr>
        <w:t>sluchovým postihnutím, členov miestnej volebnej komisie</w:t>
      </w:r>
      <w:r w:rsidR="0093554B">
        <w:rPr>
          <w:rFonts w:cs="Arial"/>
          <w:sz w:val="20"/>
          <w:szCs w:val="18"/>
        </w:rPr>
        <w:t xml:space="preserve"> a</w:t>
      </w:r>
      <w:r w:rsidR="000E31F7">
        <w:rPr>
          <w:rFonts w:cs="Arial"/>
          <w:sz w:val="20"/>
          <w:szCs w:val="18"/>
        </w:rPr>
        <w:t xml:space="preserve"> pre </w:t>
      </w:r>
      <w:r w:rsidRPr="005B2D12">
        <w:rPr>
          <w:rFonts w:cs="Arial"/>
          <w:sz w:val="20"/>
          <w:szCs w:val="18"/>
        </w:rPr>
        <w:t>členov okrskových volebných komisií</w:t>
      </w:r>
      <w:r w:rsidR="000E31F7">
        <w:rPr>
          <w:rFonts w:cs="Arial"/>
          <w:sz w:val="20"/>
          <w:szCs w:val="18"/>
        </w:rPr>
        <w:t xml:space="preserve"> so </w:t>
      </w:r>
      <w:r w:rsidRPr="005B2D12">
        <w:rPr>
          <w:rFonts w:cs="Arial"/>
          <w:sz w:val="20"/>
          <w:szCs w:val="18"/>
        </w:rPr>
        <w:t>sluchovým postihnutím</w:t>
      </w:r>
      <w:r w:rsidR="0093554B">
        <w:rPr>
          <w:rFonts w:cs="Arial"/>
          <w:sz w:val="20"/>
          <w:szCs w:val="18"/>
        </w:rPr>
        <w:t xml:space="preserve"> a </w:t>
      </w:r>
      <w:r w:rsidRPr="005B2D12">
        <w:rPr>
          <w:rFonts w:cs="Arial"/>
          <w:sz w:val="20"/>
          <w:szCs w:val="18"/>
        </w:rPr>
        <w:t>spôsob jej úhrady. Pokiaľ ide</w:t>
      </w:r>
      <w:r w:rsidR="00A4335F">
        <w:rPr>
          <w:rFonts w:cs="Arial"/>
          <w:sz w:val="20"/>
          <w:szCs w:val="18"/>
        </w:rPr>
        <w:t xml:space="preserve"> o </w:t>
      </w:r>
      <w:r w:rsidRPr="005B2D12">
        <w:rPr>
          <w:rFonts w:cs="Arial"/>
          <w:sz w:val="20"/>
          <w:szCs w:val="18"/>
        </w:rPr>
        <w:t>tlač zoznamu kandidátov</w:t>
      </w:r>
      <w:r w:rsidR="000E31F7">
        <w:rPr>
          <w:rFonts w:cs="Arial"/>
          <w:sz w:val="20"/>
          <w:szCs w:val="18"/>
        </w:rPr>
        <w:t xml:space="preserve"> v </w:t>
      </w:r>
      <w:r w:rsidRPr="005B2D12">
        <w:rPr>
          <w:rFonts w:cs="Arial"/>
          <w:sz w:val="20"/>
          <w:szCs w:val="18"/>
        </w:rPr>
        <w:t>Braillovom písme, resp. výrobu</w:t>
      </w:r>
      <w:r w:rsidR="00A4335F">
        <w:rPr>
          <w:rFonts w:cs="Arial"/>
          <w:sz w:val="20"/>
          <w:szCs w:val="18"/>
        </w:rPr>
        <w:t xml:space="preserve"> na </w:t>
      </w:r>
      <w:r w:rsidRPr="005B2D12">
        <w:rPr>
          <w:rFonts w:cs="Arial"/>
          <w:sz w:val="20"/>
          <w:szCs w:val="18"/>
        </w:rPr>
        <w:t>zvukových nosičoch, táto prebieha už</w:t>
      </w:r>
      <w:r w:rsidR="000E31F7">
        <w:rPr>
          <w:rFonts w:cs="Arial"/>
          <w:sz w:val="20"/>
          <w:szCs w:val="18"/>
        </w:rPr>
        <w:t xml:space="preserve"> v </w:t>
      </w:r>
      <w:r w:rsidRPr="005B2D12">
        <w:rPr>
          <w:rFonts w:cs="Arial"/>
          <w:sz w:val="20"/>
          <w:szCs w:val="18"/>
        </w:rPr>
        <w:t>súčasnosti</w:t>
      </w:r>
      <w:r w:rsidR="00A4335F">
        <w:rPr>
          <w:rFonts w:cs="Arial"/>
          <w:sz w:val="20"/>
          <w:szCs w:val="18"/>
        </w:rPr>
        <w:t xml:space="preserve"> na </w:t>
      </w:r>
      <w:r w:rsidRPr="005B2D12">
        <w:rPr>
          <w:rFonts w:cs="Arial"/>
          <w:sz w:val="20"/>
          <w:szCs w:val="18"/>
        </w:rPr>
        <w:t>požiadanie Slovenskej knižnice</w:t>
      </w:r>
      <w:r w:rsidR="000E31F7">
        <w:rPr>
          <w:rFonts w:cs="Arial"/>
          <w:sz w:val="20"/>
          <w:szCs w:val="18"/>
        </w:rPr>
        <w:t xml:space="preserve"> pre </w:t>
      </w:r>
      <w:r w:rsidRPr="005B2D12">
        <w:rPr>
          <w:rFonts w:cs="Arial"/>
          <w:sz w:val="20"/>
          <w:szCs w:val="18"/>
        </w:rPr>
        <w:t>nevidiacich Mateja Hrebendu</w:t>
      </w:r>
      <w:r w:rsidR="000E31F7">
        <w:rPr>
          <w:rFonts w:cs="Arial"/>
          <w:sz w:val="20"/>
          <w:szCs w:val="18"/>
        </w:rPr>
        <w:t xml:space="preserve"> v </w:t>
      </w:r>
      <w:r w:rsidRPr="005B2D12">
        <w:rPr>
          <w:rFonts w:cs="Arial"/>
          <w:sz w:val="20"/>
          <w:szCs w:val="18"/>
        </w:rPr>
        <w:t>Levoči, ktorá zabezpečuje</w:t>
      </w:r>
      <w:r w:rsidR="00A4335F">
        <w:rPr>
          <w:rFonts w:cs="Arial"/>
          <w:sz w:val="20"/>
          <w:szCs w:val="18"/>
        </w:rPr>
        <w:t xml:space="preserve"> nielen </w:t>
      </w:r>
      <w:r w:rsidRPr="005B2D12">
        <w:rPr>
          <w:rFonts w:cs="Arial"/>
          <w:sz w:val="20"/>
          <w:szCs w:val="18"/>
        </w:rPr>
        <w:t>výrobu,</w:t>
      </w:r>
      <w:r w:rsidR="0093554B">
        <w:rPr>
          <w:rFonts w:cs="Arial"/>
          <w:sz w:val="20"/>
          <w:szCs w:val="18"/>
        </w:rPr>
        <w:t xml:space="preserve"> ale </w:t>
      </w:r>
      <w:r w:rsidRPr="005B2D12">
        <w:rPr>
          <w:rFonts w:cs="Arial"/>
          <w:sz w:val="20"/>
          <w:szCs w:val="18"/>
        </w:rPr>
        <w:t>najmä distribúciu zoznamov voličov. Pokiaľ ide</w:t>
      </w:r>
      <w:r w:rsidR="00A4335F">
        <w:rPr>
          <w:rFonts w:cs="Arial"/>
          <w:sz w:val="20"/>
          <w:szCs w:val="18"/>
        </w:rPr>
        <w:t xml:space="preserve"> o </w:t>
      </w:r>
      <w:r w:rsidRPr="005B2D12">
        <w:rPr>
          <w:rFonts w:cs="Arial"/>
          <w:sz w:val="20"/>
          <w:szCs w:val="18"/>
        </w:rPr>
        <w:t>bezbariérový prístup</w:t>
      </w:r>
      <w:r w:rsidR="0093554B">
        <w:rPr>
          <w:rFonts w:cs="Arial"/>
          <w:sz w:val="20"/>
          <w:szCs w:val="18"/>
        </w:rPr>
        <w:t xml:space="preserve"> do </w:t>
      </w:r>
      <w:r w:rsidRPr="005B2D12">
        <w:rPr>
          <w:rFonts w:cs="Arial"/>
          <w:sz w:val="20"/>
          <w:szCs w:val="18"/>
        </w:rPr>
        <w:t>volebných miestností, tento problém je nevyhnutné riešiť</w:t>
      </w:r>
      <w:r w:rsidR="00A4335F">
        <w:rPr>
          <w:rFonts w:cs="Arial"/>
          <w:sz w:val="20"/>
          <w:szCs w:val="18"/>
        </w:rPr>
        <w:t xml:space="preserve"> s </w:t>
      </w:r>
      <w:r w:rsidRPr="005B2D12">
        <w:rPr>
          <w:rFonts w:cs="Arial"/>
          <w:sz w:val="20"/>
          <w:szCs w:val="18"/>
        </w:rPr>
        <w:t>vlastníkmi, resp. správcami objektov, ktorými sú najmä školy</w:t>
      </w:r>
      <w:r w:rsidR="0093554B">
        <w:rPr>
          <w:rFonts w:cs="Arial"/>
          <w:sz w:val="20"/>
          <w:szCs w:val="18"/>
        </w:rPr>
        <w:t xml:space="preserve"> a </w:t>
      </w:r>
      <w:r w:rsidRPr="005B2D12">
        <w:rPr>
          <w:rFonts w:cs="Arial"/>
          <w:sz w:val="20"/>
          <w:szCs w:val="18"/>
        </w:rPr>
        <w:t>iné verejné objekty, aby</w:t>
      </w:r>
      <w:r w:rsidR="00A4335F">
        <w:rPr>
          <w:rFonts w:cs="Arial"/>
          <w:sz w:val="20"/>
          <w:szCs w:val="18"/>
        </w:rPr>
        <w:t xml:space="preserve"> nielen na </w:t>
      </w:r>
      <w:r w:rsidRPr="005B2D12">
        <w:rPr>
          <w:rFonts w:cs="Arial"/>
          <w:sz w:val="20"/>
          <w:szCs w:val="18"/>
        </w:rPr>
        <w:t>účely volieb,</w:t>
      </w:r>
      <w:r w:rsidR="0093554B">
        <w:rPr>
          <w:rFonts w:cs="Arial"/>
          <w:sz w:val="20"/>
          <w:szCs w:val="18"/>
        </w:rPr>
        <w:t xml:space="preserve"> ale</w:t>
      </w:r>
      <w:r w:rsidR="00A4335F">
        <w:rPr>
          <w:rFonts w:cs="Arial"/>
          <w:sz w:val="20"/>
          <w:szCs w:val="18"/>
        </w:rPr>
        <w:t xml:space="preserve"> na </w:t>
      </w:r>
      <w:r w:rsidRPr="005B2D12">
        <w:rPr>
          <w:rFonts w:cs="Arial"/>
          <w:sz w:val="20"/>
          <w:szCs w:val="18"/>
        </w:rPr>
        <w:t>účely všeobecného prístupu handicapovaných osôb</w:t>
      </w:r>
      <w:r w:rsidR="0093554B">
        <w:rPr>
          <w:rFonts w:cs="Arial"/>
          <w:sz w:val="20"/>
          <w:szCs w:val="18"/>
        </w:rPr>
        <w:t xml:space="preserve"> do </w:t>
      </w:r>
      <w:r w:rsidRPr="005B2D12">
        <w:rPr>
          <w:rFonts w:cs="Arial"/>
          <w:sz w:val="20"/>
          <w:szCs w:val="18"/>
        </w:rPr>
        <w:t>týchto objektov</w:t>
      </w:r>
      <w:r w:rsidR="000E31F7">
        <w:rPr>
          <w:rFonts w:cs="Arial"/>
          <w:sz w:val="20"/>
          <w:szCs w:val="18"/>
        </w:rPr>
        <w:t xml:space="preserve"> sa </w:t>
      </w:r>
      <w:r w:rsidRPr="005B2D12">
        <w:rPr>
          <w:rFonts w:cs="Arial"/>
          <w:sz w:val="20"/>
          <w:szCs w:val="18"/>
        </w:rPr>
        <w:t xml:space="preserve">postupne odstraňovali bariéry. </w:t>
      </w:r>
    </w:p>
    <w:p w14:paraId="4CD5761A" w14:textId="3F7F2369" w:rsidR="00052DC2" w:rsidRPr="005B2D12" w:rsidRDefault="00052DC2" w:rsidP="00052DC2">
      <w:pPr>
        <w:ind w:left="426"/>
        <w:rPr>
          <w:rFonts w:cs="Arial"/>
          <w:sz w:val="20"/>
          <w:szCs w:val="18"/>
        </w:rPr>
      </w:pPr>
      <w:r w:rsidRPr="005B2D12">
        <w:rPr>
          <w:rFonts w:cs="Arial"/>
          <w:sz w:val="20"/>
          <w:szCs w:val="18"/>
        </w:rPr>
        <w:t>Zásadný rozpor bol rokovaním odstránený.</w:t>
      </w:r>
    </w:p>
    <w:p w14:paraId="2FF9C4EC" w14:textId="77777777" w:rsidR="00304C3C" w:rsidRPr="005B2D12" w:rsidRDefault="00304C3C" w:rsidP="00304C3C">
      <w:pPr>
        <w:spacing w:line="240" w:lineRule="auto"/>
        <w:rPr>
          <w:rFonts w:cs="Arial"/>
        </w:rPr>
      </w:pPr>
    </w:p>
    <w:p w14:paraId="6D529E18" w14:textId="12A05F6C" w:rsidR="00304C3C" w:rsidRPr="005B2D12" w:rsidRDefault="004616E6" w:rsidP="004616E6">
      <w:pPr>
        <w:pStyle w:val="Nadpis3"/>
        <w:rPr>
          <w:rFonts w:cs="Arial"/>
        </w:rPr>
      </w:pPr>
      <w:bookmarkStart w:id="68" w:name="_Toc99331443"/>
      <w:r w:rsidRPr="005B2D12">
        <w:rPr>
          <w:rFonts w:cs="Arial"/>
        </w:rPr>
        <w:t>Ministerstvo školstva, vedy, výskumu</w:t>
      </w:r>
      <w:r w:rsidR="0093554B">
        <w:rPr>
          <w:rFonts w:cs="Arial"/>
        </w:rPr>
        <w:t xml:space="preserve"> a </w:t>
      </w:r>
      <w:r w:rsidRPr="005B2D12">
        <w:rPr>
          <w:rFonts w:cs="Arial"/>
        </w:rPr>
        <w:t>športu</w:t>
      </w:r>
      <w:r w:rsidR="00C8556F">
        <w:rPr>
          <w:rFonts w:cs="Arial"/>
        </w:rPr>
        <w:t> SR</w:t>
      </w:r>
      <w:bookmarkEnd w:id="68"/>
    </w:p>
    <w:p w14:paraId="6DAB8382" w14:textId="64E4FF15" w:rsidR="00556DB3" w:rsidRPr="005B2D12" w:rsidRDefault="00304C3C" w:rsidP="00F6409C">
      <w:pPr>
        <w:pStyle w:val="Odsekzoznamu"/>
        <w:numPr>
          <w:ilvl w:val="0"/>
          <w:numId w:val="57"/>
        </w:numPr>
        <w:spacing w:line="240" w:lineRule="auto"/>
        <w:ind w:left="426" w:hanging="426"/>
        <w:rPr>
          <w:rFonts w:cs="Arial"/>
        </w:rPr>
      </w:pPr>
      <w:r w:rsidRPr="005B2D12">
        <w:rPr>
          <w:rFonts w:cs="Arial"/>
        </w:rPr>
        <w:t>Zabezpečiť materiálne, finančne</w:t>
      </w:r>
      <w:r w:rsidR="0093554B">
        <w:rPr>
          <w:rFonts w:cs="Arial"/>
        </w:rPr>
        <w:t xml:space="preserve"> a </w:t>
      </w:r>
      <w:r w:rsidRPr="005B2D12">
        <w:rPr>
          <w:rFonts w:cs="Arial"/>
        </w:rPr>
        <w:t>personálne dostatočný počet asistentov učiteľov. Upraviť zákonný nárok žiaka</w:t>
      </w:r>
      <w:r w:rsidR="000E31F7">
        <w:rPr>
          <w:rFonts w:cs="Arial"/>
        </w:rPr>
        <w:t xml:space="preserve"> so </w:t>
      </w:r>
      <w:r w:rsidRPr="005B2D12">
        <w:rPr>
          <w:rFonts w:cs="Arial"/>
        </w:rPr>
        <w:t>špeciálnymi potrebami</w:t>
      </w:r>
      <w:r w:rsidR="00A4335F">
        <w:rPr>
          <w:rFonts w:cs="Arial"/>
        </w:rPr>
        <w:t xml:space="preserve"> na </w:t>
      </w:r>
      <w:r w:rsidRPr="005B2D12">
        <w:rPr>
          <w:rFonts w:cs="Arial"/>
        </w:rPr>
        <w:t>pedagogického asistenta</w:t>
      </w:r>
      <w:r w:rsidR="000E31F7">
        <w:rPr>
          <w:rFonts w:cs="Arial"/>
        </w:rPr>
        <w:t xml:space="preserve"> vo </w:t>
      </w:r>
      <w:r w:rsidRPr="005B2D12">
        <w:rPr>
          <w:rFonts w:cs="Arial"/>
        </w:rPr>
        <w:t>výchovnovzdelávacom procese. Metodicky zjednotiť postupy žiadania</w:t>
      </w:r>
      <w:r w:rsidR="0093554B">
        <w:rPr>
          <w:rFonts w:cs="Arial"/>
        </w:rPr>
        <w:t xml:space="preserve"> a </w:t>
      </w:r>
      <w:r w:rsidRPr="005B2D12">
        <w:rPr>
          <w:rFonts w:cs="Arial"/>
        </w:rPr>
        <w:t>pridelenia pedagogického asistenta</w:t>
      </w:r>
      <w:r w:rsidR="00A4335F">
        <w:rPr>
          <w:rFonts w:cs="Arial"/>
        </w:rPr>
        <w:t xml:space="preserve"> s </w:t>
      </w:r>
      <w:r w:rsidRPr="005B2D12">
        <w:rPr>
          <w:rFonts w:cs="Arial"/>
        </w:rPr>
        <w:t>ohľadom</w:t>
      </w:r>
      <w:r w:rsidR="00A4335F">
        <w:rPr>
          <w:rFonts w:cs="Arial"/>
        </w:rPr>
        <w:t xml:space="preserve"> na </w:t>
      </w:r>
      <w:r w:rsidRPr="005B2D12">
        <w:rPr>
          <w:rFonts w:cs="Arial"/>
        </w:rPr>
        <w:t>druh, stupeň</w:t>
      </w:r>
      <w:r w:rsidR="0093554B">
        <w:rPr>
          <w:rFonts w:cs="Arial"/>
        </w:rPr>
        <w:t xml:space="preserve"> a </w:t>
      </w:r>
      <w:r w:rsidRPr="005B2D12">
        <w:rPr>
          <w:rFonts w:cs="Arial"/>
        </w:rPr>
        <w:t>mieru zdravotného postihnutia žiaka.</w:t>
      </w:r>
    </w:p>
    <w:p w14:paraId="52A70D06" w14:textId="6FCF2B0C" w:rsidR="00556DB3" w:rsidRPr="005B2D12" w:rsidRDefault="00556DB3" w:rsidP="00986A8F">
      <w:pPr>
        <w:ind w:left="2410" w:hanging="1984"/>
        <w:rPr>
          <w:rFonts w:cs="Arial"/>
        </w:rPr>
      </w:pPr>
      <w:r w:rsidRPr="005B2D12">
        <w:rPr>
          <w:rFonts w:cs="Arial"/>
          <w:b/>
          <w:bCs/>
        </w:rPr>
        <w:t xml:space="preserve">Stav plnenia: </w:t>
      </w:r>
      <w:r w:rsidR="00593665" w:rsidRPr="005B2D12">
        <w:rPr>
          <w:rFonts w:cs="Arial"/>
          <w:b/>
          <w:bCs/>
        </w:rPr>
        <w:tab/>
      </w:r>
      <w:r w:rsidR="00986A8F" w:rsidRPr="005B2D12">
        <w:rPr>
          <w:rFonts w:cs="Arial"/>
          <w:b/>
          <w:bCs/>
        </w:rPr>
        <w:t>Plní</w:t>
      </w:r>
      <w:r w:rsidR="000E31F7">
        <w:rPr>
          <w:rFonts w:cs="Arial"/>
          <w:b/>
          <w:bCs/>
        </w:rPr>
        <w:t xml:space="preserve"> sa </w:t>
      </w:r>
      <w:r w:rsidR="00986A8F" w:rsidRPr="005B2D12">
        <w:rPr>
          <w:rFonts w:cs="Arial"/>
          <w:b/>
          <w:bCs/>
        </w:rPr>
        <w:t>priebežne</w:t>
      </w:r>
      <w:r w:rsidR="00D97674" w:rsidRPr="005B2D12">
        <w:rPr>
          <w:rFonts w:cs="Arial"/>
        </w:rPr>
        <w:t xml:space="preserve"> </w:t>
      </w:r>
    </w:p>
    <w:p w14:paraId="1AD311EF" w14:textId="50EF248C" w:rsidR="00304C3C" w:rsidRPr="005B2D12" w:rsidRDefault="00304C3C" w:rsidP="00556DB3">
      <w:pPr>
        <w:ind w:left="2410" w:hanging="1984"/>
        <w:rPr>
          <w:rFonts w:cs="Arial"/>
          <w:sz w:val="20"/>
          <w:szCs w:val="18"/>
        </w:rPr>
      </w:pPr>
      <w:r w:rsidRPr="005B2D12">
        <w:rPr>
          <w:rFonts w:cs="Arial"/>
          <w:b/>
          <w:bCs/>
          <w:sz w:val="20"/>
          <w:szCs w:val="18"/>
        </w:rPr>
        <w:t xml:space="preserve">Rezort: </w:t>
      </w:r>
      <w:r w:rsidR="00593665" w:rsidRPr="005B2D12">
        <w:rPr>
          <w:rFonts w:cs="Arial"/>
          <w:b/>
          <w:bCs/>
          <w:sz w:val="20"/>
          <w:szCs w:val="18"/>
        </w:rPr>
        <w:tab/>
      </w:r>
      <w:r w:rsidRPr="005B2D12">
        <w:rPr>
          <w:rFonts w:cs="Arial"/>
          <w:sz w:val="20"/>
          <w:szCs w:val="18"/>
        </w:rPr>
        <w:t>MŠVVaŠ</w:t>
      </w:r>
      <w:r w:rsidR="00C8556F">
        <w:rPr>
          <w:rFonts w:cs="Arial"/>
          <w:sz w:val="20"/>
          <w:szCs w:val="18"/>
        </w:rPr>
        <w:t> SR</w:t>
      </w:r>
    </w:p>
    <w:p w14:paraId="2E63D019" w14:textId="45540235" w:rsidR="00304C3C" w:rsidRPr="005B2D12" w:rsidRDefault="00304C3C" w:rsidP="00556DB3">
      <w:pPr>
        <w:ind w:left="2410" w:hanging="1984"/>
        <w:rPr>
          <w:rFonts w:cs="Arial"/>
          <w:sz w:val="20"/>
          <w:szCs w:val="18"/>
        </w:rPr>
      </w:pPr>
      <w:r w:rsidRPr="005B2D12">
        <w:rPr>
          <w:rFonts w:cs="Arial"/>
          <w:b/>
          <w:bCs/>
          <w:sz w:val="20"/>
          <w:szCs w:val="18"/>
        </w:rPr>
        <w:t xml:space="preserve">Zdroj: </w:t>
      </w:r>
      <w:r w:rsidR="0059366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5D039540" w14:textId="04267C56" w:rsidR="00986A8F" w:rsidRPr="005B2D12" w:rsidRDefault="00304C3C" w:rsidP="00986A8F">
      <w:pPr>
        <w:ind w:left="2410" w:hanging="1984"/>
        <w:rPr>
          <w:rFonts w:cs="Arial"/>
          <w:sz w:val="20"/>
          <w:szCs w:val="18"/>
        </w:rPr>
      </w:pPr>
      <w:r w:rsidRPr="005B2D12">
        <w:rPr>
          <w:rFonts w:cs="Arial"/>
          <w:b/>
          <w:bCs/>
          <w:sz w:val="20"/>
          <w:szCs w:val="18"/>
        </w:rPr>
        <w:t xml:space="preserve">Oblasť úpravy: </w:t>
      </w:r>
      <w:r w:rsidR="00593665"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r w:rsidRPr="005B2D12">
        <w:rPr>
          <w:rFonts w:cs="Arial"/>
          <w:sz w:val="20"/>
          <w:szCs w:val="18"/>
        </w:rPr>
        <w:t xml:space="preserve"> </w:t>
      </w:r>
    </w:p>
    <w:p w14:paraId="2A9F9D71" w14:textId="0D4F91DC" w:rsidR="00304C3C" w:rsidRPr="005B2D12" w:rsidRDefault="00986A8F" w:rsidP="00986A8F">
      <w:pPr>
        <w:ind w:left="2410"/>
        <w:rPr>
          <w:rFonts w:cs="Arial"/>
          <w:sz w:val="20"/>
          <w:szCs w:val="18"/>
        </w:rPr>
      </w:pPr>
      <w:r w:rsidRPr="005B2D12">
        <w:rPr>
          <w:rFonts w:cs="Arial"/>
          <w:sz w:val="20"/>
          <w:szCs w:val="18"/>
        </w:rPr>
        <w:t>Pôsobenie podporného tímu</w:t>
      </w:r>
      <w:r w:rsidR="000E31F7">
        <w:rPr>
          <w:rFonts w:cs="Arial"/>
          <w:sz w:val="20"/>
          <w:szCs w:val="18"/>
        </w:rPr>
        <w:t xml:space="preserve"> v </w:t>
      </w:r>
      <w:r w:rsidRPr="005B2D12">
        <w:rPr>
          <w:rFonts w:cs="Arial"/>
          <w:sz w:val="20"/>
          <w:szCs w:val="18"/>
        </w:rPr>
        <w:t>školskom prostredí vrátane asistentov učiteľa je predmetom novely systému poradenstva</w:t>
      </w:r>
      <w:r w:rsidR="0093554B">
        <w:rPr>
          <w:rFonts w:cs="Arial"/>
          <w:sz w:val="20"/>
          <w:szCs w:val="18"/>
        </w:rPr>
        <w:t xml:space="preserve"> a </w:t>
      </w:r>
      <w:r w:rsidRPr="005B2D12">
        <w:rPr>
          <w:rFonts w:cs="Arial"/>
          <w:sz w:val="20"/>
          <w:szCs w:val="18"/>
        </w:rPr>
        <w:t>prevencie</w:t>
      </w:r>
      <w:r w:rsidR="000E31F7">
        <w:rPr>
          <w:rFonts w:cs="Arial"/>
          <w:sz w:val="20"/>
          <w:szCs w:val="18"/>
        </w:rPr>
        <w:t xml:space="preserve"> v </w:t>
      </w:r>
      <w:r w:rsidRPr="005B2D12">
        <w:rPr>
          <w:rFonts w:cs="Arial"/>
          <w:sz w:val="20"/>
          <w:szCs w:val="18"/>
        </w:rPr>
        <w:t>školskom prostredí, zatiaľ</w:t>
      </w:r>
      <w:r w:rsidR="000E31F7">
        <w:rPr>
          <w:rFonts w:cs="Arial"/>
          <w:sz w:val="20"/>
          <w:szCs w:val="18"/>
        </w:rPr>
        <w:t xml:space="preserve"> v </w:t>
      </w:r>
      <w:r w:rsidRPr="005B2D12">
        <w:rPr>
          <w:rFonts w:cs="Arial"/>
          <w:sz w:val="20"/>
          <w:szCs w:val="18"/>
        </w:rPr>
        <w:t>štádiu medzirezortného pripomienkového konania. Ostáva otázne, či zamýšľaná zmena celého systému podpory žiaka prinesie</w:t>
      </w:r>
      <w:r w:rsidR="000E31F7">
        <w:rPr>
          <w:rFonts w:cs="Arial"/>
          <w:sz w:val="20"/>
          <w:szCs w:val="18"/>
        </w:rPr>
        <w:t xml:space="preserve"> v </w:t>
      </w:r>
      <w:r w:rsidRPr="005B2D12">
        <w:rPr>
          <w:rFonts w:cs="Arial"/>
          <w:sz w:val="20"/>
          <w:szCs w:val="18"/>
        </w:rPr>
        <w:t>praxi viac</w:t>
      </w:r>
      <w:r w:rsidR="0093554B">
        <w:rPr>
          <w:rFonts w:cs="Arial"/>
          <w:sz w:val="20"/>
          <w:szCs w:val="18"/>
        </w:rPr>
        <w:t xml:space="preserve"> alebo </w:t>
      </w:r>
      <w:r w:rsidRPr="005B2D12">
        <w:rPr>
          <w:rFonts w:cs="Arial"/>
          <w:sz w:val="20"/>
          <w:szCs w:val="18"/>
        </w:rPr>
        <w:t>menej potrebnej pomoci</w:t>
      </w:r>
      <w:r w:rsidR="000E31F7">
        <w:rPr>
          <w:rFonts w:cs="Arial"/>
          <w:sz w:val="20"/>
          <w:szCs w:val="18"/>
        </w:rPr>
        <w:t xml:space="preserve"> pre </w:t>
      </w:r>
      <w:r w:rsidRPr="005B2D12">
        <w:rPr>
          <w:rFonts w:cs="Arial"/>
          <w:sz w:val="20"/>
          <w:szCs w:val="18"/>
        </w:rPr>
        <w:t>konkrétneho žiaka, nakoľko novelou zákona</w:t>
      </w:r>
      <w:r w:rsidR="00A4335F">
        <w:rPr>
          <w:rFonts w:cs="Arial"/>
          <w:sz w:val="20"/>
          <w:szCs w:val="18"/>
        </w:rPr>
        <w:t xml:space="preserve"> o </w:t>
      </w:r>
      <w:r w:rsidRPr="005B2D12">
        <w:rPr>
          <w:rFonts w:cs="Arial"/>
          <w:sz w:val="20"/>
          <w:szCs w:val="18"/>
        </w:rPr>
        <w:t>pedagogických zamestnancov</w:t>
      </w:r>
      <w:r w:rsidR="000E31F7">
        <w:rPr>
          <w:rFonts w:cs="Arial"/>
          <w:sz w:val="20"/>
          <w:szCs w:val="18"/>
        </w:rPr>
        <w:t xml:space="preserve"> sa </w:t>
      </w:r>
      <w:r w:rsidRPr="005B2D12">
        <w:rPr>
          <w:rFonts w:cs="Arial"/>
          <w:sz w:val="20"/>
          <w:szCs w:val="18"/>
        </w:rPr>
        <w:t>náplň práce asistenta učiteľa zúžila smerom odklonu</w:t>
      </w:r>
      <w:r w:rsidR="00A4335F">
        <w:rPr>
          <w:rFonts w:cs="Arial"/>
          <w:sz w:val="20"/>
          <w:szCs w:val="18"/>
        </w:rPr>
        <w:t xml:space="preserve"> od </w:t>
      </w:r>
      <w:r w:rsidRPr="005B2D12">
        <w:rPr>
          <w:rFonts w:cs="Arial"/>
          <w:sz w:val="20"/>
          <w:szCs w:val="18"/>
        </w:rPr>
        <w:t>konkrétnej pomoci žiakovi</w:t>
      </w:r>
      <w:r w:rsidR="000E31F7">
        <w:rPr>
          <w:rFonts w:cs="Arial"/>
          <w:sz w:val="20"/>
          <w:szCs w:val="18"/>
        </w:rPr>
        <w:t xml:space="preserve"> pri </w:t>
      </w:r>
      <w:r w:rsidRPr="005B2D12">
        <w:rPr>
          <w:rFonts w:cs="Arial"/>
          <w:sz w:val="20"/>
          <w:szCs w:val="18"/>
        </w:rPr>
        <w:t>prekonávaní bariér</w:t>
      </w:r>
      <w:r w:rsidR="000E31F7">
        <w:rPr>
          <w:rFonts w:cs="Arial"/>
          <w:sz w:val="20"/>
          <w:szCs w:val="18"/>
        </w:rPr>
        <w:t xml:space="preserve"> v </w:t>
      </w:r>
      <w:r w:rsidRPr="005B2D12">
        <w:rPr>
          <w:rFonts w:cs="Arial"/>
          <w:sz w:val="20"/>
          <w:szCs w:val="18"/>
        </w:rPr>
        <w:t>škole.</w:t>
      </w:r>
    </w:p>
    <w:p w14:paraId="30BE9A6B" w14:textId="5CB4A91F" w:rsidR="00327ED4" w:rsidRPr="005B2D12" w:rsidRDefault="00327ED4" w:rsidP="00327ED4">
      <w:pPr>
        <w:rPr>
          <w:rFonts w:cs="Arial"/>
          <w:sz w:val="20"/>
          <w:szCs w:val="18"/>
        </w:rPr>
      </w:pPr>
    </w:p>
    <w:p w14:paraId="6749C759" w14:textId="1536D9FC" w:rsidR="00327ED4" w:rsidRPr="005B2D12" w:rsidRDefault="00327ED4" w:rsidP="00327ED4">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19C900E0" w14:textId="6EB4E9D2" w:rsidR="00327ED4" w:rsidRPr="005B2D12" w:rsidRDefault="00327ED4" w:rsidP="00327ED4">
      <w:pPr>
        <w:ind w:left="426"/>
        <w:rPr>
          <w:rFonts w:cs="Arial"/>
          <w:sz w:val="20"/>
          <w:szCs w:val="18"/>
        </w:rPr>
      </w:pPr>
      <w:r w:rsidRPr="005B2D12">
        <w:rPr>
          <w:rFonts w:cs="Arial"/>
          <w:sz w:val="20"/>
          <w:szCs w:val="18"/>
        </w:rPr>
        <w:t>Forma zabezpečovania potrebnej asistencie</w:t>
      </w:r>
      <w:r w:rsidR="000E31F7">
        <w:rPr>
          <w:rFonts w:cs="Arial"/>
          <w:sz w:val="20"/>
          <w:szCs w:val="18"/>
        </w:rPr>
        <w:t xml:space="preserve"> pre </w:t>
      </w:r>
      <w:r w:rsidRPr="005B2D12">
        <w:rPr>
          <w:rFonts w:cs="Arial"/>
          <w:sz w:val="20"/>
          <w:szCs w:val="18"/>
        </w:rPr>
        <w:t>žiaka ostáva naďalej predmetom prác</w:t>
      </w:r>
      <w:r w:rsidR="00A4335F">
        <w:rPr>
          <w:rFonts w:cs="Arial"/>
          <w:sz w:val="20"/>
          <w:szCs w:val="18"/>
        </w:rPr>
        <w:t xml:space="preserve"> na </w:t>
      </w:r>
      <w:r w:rsidRPr="005B2D12">
        <w:rPr>
          <w:rFonts w:cs="Arial"/>
          <w:sz w:val="20"/>
          <w:szCs w:val="18"/>
        </w:rPr>
        <w:t>reforme školského systému</w:t>
      </w:r>
      <w:r w:rsidR="00A4335F">
        <w:rPr>
          <w:rFonts w:cs="Arial"/>
          <w:sz w:val="20"/>
          <w:szCs w:val="18"/>
        </w:rPr>
        <w:t xml:space="preserve"> s </w:t>
      </w:r>
      <w:r w:rsidRPr="005B2D12">
        <w:rPr>
          <w:rFonts w:cs="Arial"/>
          <w:sz w:val="20"/>
          <w:szCs w:val="18"/>
        </w:rPr>
        <w:t>tým,</w:t>
      </w:r>
      <w:r w:rsidR="00C8556F">
        <w:rPr>
          <w:rFonts w:cs="Arial"/>
          <w:sz w:val="20"/>
          <w:szCs w:val="18"/>
        </w:rPr>
        <w:t xml:space="preserve"> že </w:t>
      </w:r>
      <w:r w:rsidRPr="005B2D12">
        <w:rPr>
          <w:rFonts w:cs="Arial"/>
          <w:sz w:val="20"/>
          <w:szCs w:val="18"/>
        </w:rPr>
        <w:t>výrazne zlepšiť prístup</w:t>
      </w:r>
      <w:r w:rsidR="0093554B">
        <w:rPr>
          <w:rFonts w:cs="Arial"/>
          <w:sz w:val="20"/>
          <w:szCs w:val="18"/>
        </w:rPr>
        <w:t xml:space="preserve"> k </w:t>
      </w:r>
      <w:r w:rsidRPr="005B2D12">
        <w:rPr>
          <w:rFonts w:cs="Arial"/>
          <w:sz w:val="20"/>
          <w:szCs w:val="18"/>
        </w:rPr>
        <w:t>žiakov</w:t>
      </w:r>
      <w:r w:rsidR="000E31F7">
        <w:rPr>
          <w:rFonts w:cs="Arial"/>
          <w:sz w:val="20"/>
          <w:szCs w:val="18"/>
        </w:rPr>
        <w:t xml:space="preserve"> v </w:t>
      </w:r>
      <w:r w:rsidRPr="005B2D12">
        <w:rPr>
          <w:rFonts w:cs="Arial"/>
          <w:sz w:val="20"/>
          <w:szCs w:val="18"/>
        </w:rPr>
        <w:t>potrebnej pomoci</w:t>
      </w:r>
      <w:r w:rsidR="0093554B">
        <w:rPr>
          <w:rFonts w:cs="Arial"/>
          <w:sz w:val="20"/>
          <w:szCs w:val="18"/>
        </w:rPr>
        <w:t xml:space="preserve"> a aj </w:t>
      </w:r>
      <w:r w:rsidRPr="005B2D12">
        <w:rPr>
          <w:rFonts w:cs="Arial"/>
          <w:sz w:val="20"/>
          <w:szCs w:val="18"/>
        </w:rPr>
        <w:t xml:space="preserve">zaviesť </w:t>
      </w:r>
      <w:proofErr w:type="spellStart"/>
      <w:r w:rsidRPr="005B2D12">
        <w:rPr>
          <w:rFonts w:cs="Arial"/>
          <w:sz w:val="20"/>
          <w:szCs w:val="18"/>
        </w:rPr>
        <w:t>nárokovateľnosť</w:t>
      </w:r>
      <w:proofErr w:type="spellEnd"/>
      <w:r w:rsidRPr="005B2D12">
        <w:rPr>
          <w:rFonts w:cs="Arial"/>
          <w:sz w:val="20"/>
          <w:szCs w:val="18"/>
        </w:rPr>
        <w:t xml:space="preserve"> tejto pomoci by mala byť riešená</w:t>
      </w:r>
      <w:r w:rsidR="000E31F7">
        <w:rPr>
          <w:rFonts w:cs="Arial"/>
          <w:sz w:val="20"/>
          <w:szCs w:val="18"/>
        </w:rPr>
        <w:t xml:space="preserve"> v </w:t>
      </w:r>
      <w:r w:rsidRPr="005B2D12">
        <w:rPr>
          <w:rFonts w:cs="Arial"/>
          <w:sz w:val="20"/>
          <w:szCs w:val="18"/>
        </w:rPr>
        <w:t xml:space="preserve">pripravovanom Katalógu </w:t>
      </w:r>
      <w:proofErr w:type="spellStart"/>
      <w:r w:rsidRPr="005B2D12">
        <w:rPr>
          <w:rFonts w:cs="Arial"/>
          <w:sz w:val="20"/>
          <w:szCs w:val="18"/>
        </w:rPr>
        <w:t>nárokovateľných</w:t>
      </w:r>
      <w:proofErr w:type="spellEnd"/>
      <w:r w:rsidRPr="005B2D12">
        <w:rPr>
          <w:rFonts w:cs="Arial"/>
          <w:sz w:val="20"/>
          <w:szCs w:val="18"/>
        </w:rPr>
        <w:t xml:space="preserve"> podporných opatrení.</w:t>
      </w:r>
    </w:p>
    <w:p w14:paraId="4867CE38" w14:textId="77777777" w:rsidR="00304C3C" w:rsidRPr="005B2D12" w:rsidRDefault="00304C3C" w:rsidP="00304C3C">
      <w:pPr>
        <w:ind w:left="2127" w:hanging="1701"/>
        <w:rPr>
          <w:rFonts w:cs="Arial"/>
          <w:b/>
          <w:bCs/>
        </w:rPr>
      </w:pPr>
    </w:p>
    <w:p w14:paraId="7D6628F7" w14:textId="2C2DED3B" w:rsidR="00556DB3" w:rsidRPr="005B2D12" w:rsidRDefault="00304C3C" w:rsidP="00F6409C">
      <w:pPr>
        <w:pStyle w:val="Odsekzoznamu"/>
        <w:numPr>
          <w:ilvl w:val="0"/>
          <w:numId w:val="57"/>
        </w:numPr>
        <w:spacing w:line="240" w:lineRule="auto"/>
        <w:ind w:left="426" w:hanging="426"/>
        <w:rPr>
          <w:rFonts w:cs="Arial"/>
        </w:rPr>
      </w:pPr>
      <w:r w:rsidRPr="005B2D12">
        <w:rPr>
          <w:rFonts w:cs="Arial"/>
        </w:rPr>
        <w:t>Intenzívnejšie</w:t>
      </w:r>
      <w:r w:rsidR="000E31F7">
        <w:rPr>
          <w:rFonts w:cs="Arial"/>
        </w:rPr>
        <w:t xml:space="preserve"> sa </w:t>
      </w:r>
      <w:r w:rsidRPr="005B2D12">
        <w:rPr>
          <w:rFonts w:cs="Arial"/>
        </w:rPr>
        <w:t>orientovať</w:t>
      </w:r>
      <w:r w:rsidR="00A4335F">
        <w:rPr>
          <w:rFonts w:cs="Arial"/>
        </w:rPr>
        <w:t xml:space="preserve"> na </w:t>
      </w:r>
      <w:r w:rsidRPr="005B2D12">
        <w:rPr>
          <w:rFonts w:cs="Arial"/>
        </w:rPr>
        <w:t>rozvoj praktických schopností</w:t>
      </w:r>
      <w:r w:rsidR="0093554B">
        <w:rPr>
          <w:rFonts w:cs="Arial"/>
        </w:rPr>
        <w:t xml:space="preserve"> a </w:t>
      </w:r>
      <w:r w:rsidRPr="005B2D12">
        <w:rPr>
          <w:rFonts w:cs="Arial"/>
        </w:rPr>
        <w:t>zručností študentov</w:t>
      </w:r>
      <w:r w:rsidR="000E31F7">
        <w:rPr>
          <w:rFonts w:cs="Arial"/>
        </w:rPr>
        <w:t xml:space="preserve"> so </w:t>
      </w:r>
      <w:r w:rsidR="00FB221E" w:rsidRPr="005B2D12">
        <w:rPr>
          <w:rFonts w:cs="Arial"/>
        </w:rPr>
        <w:t xml:space="preserve">zdravotným </w:t>
      </w:r>
      <w:r w:rsidRPr="005B2D12">
        <w:rPr>
          <w:rFonts w:cs="Arial"/>
        </w:rPr>
        <w:t>postihnutím, ktorí majú svoje špecifické výchovno</w:t>
      </w:r>
      <w:r w:rsidR="0033183A" w:rsidRPr="005B2D12">
        <w:rPr>
          <w:rFonts w:cs="Arial"/>
        </w:rPr>
        <w:t>-</w:t>
      </w:r>
      <w:r w:rsidRPr="005B2D12">
        <w:rPr>
          <w:rFonts w:cs="Arial"/>
        </w:rPr>
        <w:t>vzdelávacie potreby, ktoré sú potrebné</w:t>
      </w:r>
      <w:r w:rsidR="000E31F7">
        <w:rPr>
          <w:rFonts w:cs="Arial"/>
        </w:rPr>
        <w:t xml:space="preserve"> pre </w:t>
      </w:r>
      <w:r w:rsidRPr="005B2D12">
        <w:rPr>
          <w:rFonts w:cs="Arial"/>
        </w:rPr>
        <w:t>nezávislý život</w:t>
      </w:r>
      <w:r w:rsidR="0093554B">
        <w:rPr>
          <w:rFonts w:cs="Arial"/>
        </w:rPr>
        <w:t xml:space="preserve"> a </w:t>
      </w:r>
      <w:r w:rsidRPr="005B2D12">
        <w:rPr>
          <w:rFonts w:cs="Arial"/>
        </w:rPr>
        <w:t>ktoré im umožnia prežívať úspech</w:t>
      </w:r>
      <w:r w:rsidR="000E31F7">
        <w:rPr>
          <w:rFonts w:cs="Arial"/>
        </w:rPr>
        <w:t xml:space="preserve"> v </w:t>
      </w:r>
      <w:r w:rsidRPr="005B2D12">
        <w:rPr>
          <w:rFonts w:cs="Arial"/>
        </w:rPr>
        <w:t>reálnom svete.</w:t>
      </w:r>
    </w:p>
    <w:p w14:paraId="422E1847" w14:textId="2363DC75" w:rsidR="00556DB3" w:rsidRPr="005B2D12" w:rsidRDefault="00556DB3" w:rsidP="00986A8F">
      <w:pPr>
        <w:pStyle w:val="Odsekzoznamu"/>
        <w:spacing w:line="240" w:lineRule="auto"/>
        <w:ind w:left="2410" w:hanging="1984"/>
        <w:rPr>
          <w:rFonts w:cs="Arial"/>
        </w:rPr>
      </w:pPr>
      <w:r w:rsidRPr="005B2D12">
        <w:rPr>
          <w:rFonts w:cs="Arial"/>
          <w:b/>
          <w:bCs/>
        </w:rPr>
        <w:t xml:space="preserve">Stav plnenia: </w:t>
      </w:r>
      <w:r w:rsidR="00593665" w:rsidRPr="005B2D12">
        <w:rPr>
          <w:rFonts w:cs="Arial"/>
          <w:b/>
          <w:bCs/>
        </w:rPr>
        <w:tab/>
      </w:r>
      <w:r w:rsidRPr="005B2D12">
        <w:rPr>
          <w:rFonts w:cs="Arial"/>
          <w:b/>
          <w:bCs/>
        </w:rPr>
        <w:t>Nesplnené</w:t>
      </w:r>
      <w:r w:rsidRPr="005B2D12">
        <w:rPr>
          <w:rFonts w:cs="Arial"/>
        </w:rPr>
        <w:t xml:space="preserve"> </w:t>
      </w:r>
    </w:p>
    <w:p w14:paraId="46EF683F" w14:textId="74CA6F6C" w:rsidR="00304C3C" w:rsidRPr="005B2D12" w:rsidRDefault="00304C3C" w:rsidP="00556DB3">
      <w:pPr>
        <w:ind w:left="2410" w:hanging="1984"/>
        <w:rPr>
          <w:rFonts w:cs="Arial"/>
          <w:sz w:val="20"/>
          <w:szCs w:val="18"/>
        </w:rPr>
      </w:pPr>
      <w:r w:rsidRPr="005B2D12">
        <w:rPr>
          <w:rFonts w:cs="Arial"/>
          <w:b/>
          <w:bCs/>
          <w:sz w:val="20"/>
          <w:szCs w:val="18"/>
        </w:rPr>
        <w:t xml:space="preserve">Rezort: </w:t>
      </w:r>
      <w:r w:rsidR="00593665" w:rsidRPr="005B2D12">
        <w:rPr>
          <w:rFonts w:cs="Arial"/>
          <w:b/>
          <w:bCs/>
          <w:sz w:val="20"/>
          <w:szCs w:val="18"/>
        </w:rPr>
        <w:tab/>
      </w:r>
      <w:r w:rsidRPr="005B2D12">
        <w:rPr>
          <w:rFonts w:cs="Arial"/>
          <w:sz w:val="20"/>
          <w:szCs w:val="18"/>
        </w:rPr>
        <w:t>MŠVVaŠ</w:t>
      </w:r>
      <w:r w:rsidR="00C8556F">
        <w:rPr>
          <w:rFonts w:cs="Arial"/>
          <w:sz w:val="20"/>
          <w:szCs w:val="18"/>
        </w:rPr>
        <w:t> SR</w:t>
      </w:r>
    </w:p>
    <w:p w14:paraId="697F1B1E" w14:textId="7800A494" w:rsidR="00304C3C" w:rsidRPr="005B2D12" w:rsidRDefault="00304C3C" w:rsidP="00556DB3">
      <w:pPr>
        <w:ind w:left="2410" w:hanging="1984"/>
        <w:rPr>
          <w:rFonts w:cs="Arial"/>
          <w:sz w:val="20"/>
          <w:szCs w:val="18"/>
        </w:rPr>
      </w:pPr>
      <w:r w:rsidRPr="005B2D12">
        <w:rPr>
          <w:rFonts w:cs="Arial"/>
          <w:b/>
          <w:bCs/>
          <w:sz w:val="20"/>
          <w:szCs w:val="18"/>
        </w:rPr>
        <w:t xml:space="preserve">Zdroj: </w:t>
      </w:r>
      <w:r w:rsidR="0059366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46B6B3C3" w14:textId="2ADA22C8" w:rsidR="00986A8F" w:rsidRPr="005B2D12" w:rsidRDefault="00304C3C" w:rsidP="00986A8F">
      <w:pPr>
        <w:ind w:left="2410" w:hanging="1984"/>
        <w:rPr>
          <w:rFonts w:cs="Arial"/>
          <w:sz w:val="20"/>
          <w:szCs w:val="18"/>
        </w:rPr>
      </w:pPr>
      <w:r w:rsidRPr="005B2D12">
        <w:rPr>
          <w:rFonts w:cs="Arial"/>
          <w:b/>
          <w:bCs/>
          <w:sz w:val="20"/>
          <w:szCs w:val="18"/>
        </w:rPr>
        <w:t xml:space="preserve">Oblasť úpravy: </w:t>
      </w:r>
      <w:r w:rsidR="00593665"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r w:rsidRPr="005B2D12">
        <w:rPr>
          <w:rFonts w:cs="Arial"/>
          <w:sz w:val="20"/>
          <w:szCs w:val="18"/>
        </w:rPr>
        <w:t xml:space="preserve"> </w:t>
      </w:r>
    </w:p>
    <w:p w14:paraId="6B777C26" w14:textId="77777777" w:rsidR="00327ED4" w:rsidRPr="005B2D12" w:rsidRDefault="00327ED4" w:rsidP="00327ED4">
      <w:pPr>
        <w:rPr>
          <w:rFonts w:cs="Arial"/>
          <w:sz w:val="20"/>
          <w:szCs w:val="18"/>
        </w:rPr>
      </w:pPr>
    </w:p>
    <w:p w14:paraId="27127D95" w14:textId="38963884" w:rsidR="00327ED4" w:rsidRPr="005B2D12" w:rsidRDefault="00327ED4" w:rsidP="00327ED4">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44FAFFF1" w14:textId="1432BD85" w:rsidR="00304C3C" w:rsidRPr="005B2D12" w:rsidRDefault="00327ED4" w:rsidP="00327ED4">
      <w:pPr>
        <w:ind w:left="426"/>
        <w:rPr>
          <w:rFonts w:cs="Arial"/>
          <w:sz w:val="20"/>
          <w:szCs w:val="18"/>
        </w:rPr>
      </w:pPr>
      <w:r w:rsidRPr="005B2D12">
        <w:rPr>
          <w:rFonts w:cs="Arial"/>
          <w:sz w:val="20"/>
          <w:szCs w:val="18"/>
        </w:rPr>
        <w:t>S cieľom prispieť</w:t>
      </w:r>
      <w:r w:rsidR="0093554B">
        <w:rPr>
          <w:rFonts w:cs="Arial"/>
          <w:sz w:val="20"/>
          <w:szCs w:val="18"/>
        </w:rPr>
        <w:t xml:space="preserve"> k </w:t>
      </w:r>
      <w:r w:rsidRPr="005B2D12">
        <w:rPr>
          <w:rFonts w:cs="Arial"/>
          <w:sz w:val="20"/>
          <w:szCs w:val="18"/>
        </w:rPr>
        <w:t>potrebným zmenám sme</w:t>
      </w:r>
      <w:r w:rsidR="000E31F7">
        <w:rPr>
          <w:rFonts w:cs="Arial"/>
          <w:sz w:val="20"/>
          <w:szCs w:val="18"/>
        </w:rPr>
        <w:t xml:space="preserve"> sa </w:t>
      </w:r>
      <w:r w:rsidRPr="005B2D12">
        <w:rPr>
          <w:rFonts w:cs="Arial"/>
          <w:sz w:val="20"/>
          <w:szCs w:val="18"/>
        </w:rPr>
        <w:t>aktívne zapojili</w:t>
      </w:r>
      <w:r w:rsidR="0093554B">
        <w:rPr>
          <w:rFonts w:cs="Arial"/>
          <w:sz w:val="20"/>
          <w:szCs w:val="18"/>
        </w:rPr>
        <w:t xml:space="preserve"> do </w:t>
      </w:r>
      <w:r w:rsidRPr="005B2D12">
        <w:rPr>
          <w:rFonts w:cs="Arial"/>
          <w:sz w:val="20"/>
          <w:szCs w:val="18"/>
        </w:rPr>
        <w:t>viacerých pracovných skupín, ktorých cieľom je pripraviť potrebné zmeny</w:t>
      </w:r>
      <w:r w:rsidR="000E31F7">
        <w:rPr>
          <w:rFonts w:cs="Arial"/>
          <w:sz w:val="20"/>
          <w:szCs w:val="18"/>
        </w:rPr>
        <w:t xml:space="preserve"> v </w:t>
      </w:r>
      <w:r w:rsidRPr="005B2D12">
        <w:rPr>
          <w:rFonts w:cs="Arial"/>
          <w:sz w:val="20"/>
          <w:szCs w:val="18"/>
        </w:rPr>
        <w:t>rámci hĺbkovej reformy školského systému, ktorú intenzívnejšie posledný rok ministerstvo školstva rozbehlo.</w:t>
      </w:r>
    </w:p>
    <w:p w14:paraId="6C39A7E0" w14:textId="77777777" w:rsidR="00304C3C" w:rsidRPr="005B2D12" w:rsidRDefault="00304C3C" w:rsidP="00304C3C">
      <w:pPr>
        <w:spacing w:line="240" w:lineRule="auto"/>
        <w:rPr>
          <w:rFonts w:cs="Arial"/>
        </w:rPr>
      </w:pPr>
    </w:p>
    <w:p w14:paraId="19F89904" w14:textId="240B8B3F" w:rsidR="00556DB3" w:rsidRPr="005B2D12" w:rsidRDefault="00304C3C" w:rsidP="00F6409C">
      <w:pPr>
        <w:pStyle w:val="Odsekzoznamu"/>
        <w:numPr>
          <w:ilvl w:val="0"/>
          <w:numId w:val="57"/>
        </w:numPr>
        <w:spacing w:line="240" w:lineRule="auto"/>
        <w:ind w:left="426" w:hanging="426"/>
        <w:rPr>
          <w:rFonts w:cs="Arial"/>
        </w:rPr>
      </w:pPr>
      <w:r w:rsidRPr="005B2D12">
        <w:rPr>
          <w:rFonts w:cs="Arial"/>
        </w:rPr>
        <w:t>Uzákoniť povinnosť školy zabezpečiť deťom</w:t>
      </w:r>
      <w:r w:rsidR="000E31F7">
        <w:rPr>
          <w:rFonts w:cs="Arial"/>
        </w:rPr>
        <w:t xml:space="preserve"> so </w:t>
      </w:r>
      <w:r w:rsidR="00FB221E" w:rsidRPr="005B2D12">
        <w:rPr>
          <w:rFonts w:cs="Arial"/>
        </w:rPr>
        <w:t xml:space="preserve">zdravotným </w:t>
      </w:r>
      <w:r w:rsidRPr="005B2D12">
        <w:rPr>
          <w:rFonts w:cs="Arial"/>
        </w:rPr>
        <w:t>postihnutím adekvátnu pomoc</w:t>
      </w:r>
      <w:r w:rsidR="000E31F7">
        <w:rPr>
          <w:rFonts w:cs="Arial"/>
        </w:rPr>
        <w:t xml:space="preserve"> v </w:t>
      </w:r>
      <w:r w:rsidRPr="005B2D12">
        <w:rPr>
          <w:rFonts w:cs="Arial"/>
        </w:rPr>
        <w:t>oblasti sebaobsluhy</w:t>
      </w:r>
      <w:r w:rsidR="0093554B">
        <w:rPr>
          <w:rFonts w:cs="Arial"/>
        </w:rPr>
        <w:t xml:space="preserve"> a </w:t>
      </w:r>
      <w:r w:rsidRPr="005B2D12">
        <w:rPr>
          <w:rFonts w:cs="Arial"/>
        </w:rPr>
        <w:t xml:space="preserve">zdravotníckych úkonov. </w:t>
      </w:r>
    </w:p>
    <w:p w14:paraId="1C30DF70" w14:textId="4BBE1E9D" w:rsidR="00556DB3" w:rsidRPr="005B2D12" w:rsidRDefault="00556DB3" w:rsidP="00986A8F">
      <w:pPr>
        <w:ind w:left="2410" w:hanging="1984"/>
        <w:rPr>
          <w:rFonts w:cs="Arial"/>
        </w:rPr>
      </w:pPr>
      <w:r w:rsidRPr="005B2D12">
        <w:rPr>
          <w:rFonts w:cs="Arial"/>
          <w:b/>
          <w:bCs/>
        </w:rPr>
        <w:t xml:space="preserve">Stav plnenia: </w:t>
      </w:r>
      <w:r w:rsidR="00593665" w:rsidRPr="005B2D12">
        <w:rPr>
          <w:rFonts w:cs="Arial"/>
          <w:b/>
          <w:bCs/>
        </w:rPr>
        <w:tab/>
      </w:r>
      <w:r w:rsidR="00087D89" w:rsidRPr="005B2D12">
        <w:rPr>
          <w:rFonts w:cs="Arial"/>
          <w:b/>
          <w:bCs/>
        </w:rPr>
        <w:t xml:space="preserve">Čiastočne splnené </w:t>
      </w:r>
      <w:r w:rsidR="00087D89" w:rsidRPr="005B2D12">
        <w:rPr>
          <w:rFonts w:cs="Arial"/>
        </w:rPr>
        <w:t>poslaneckou legislatívnou iniciatívou</w:t>
      </w:r>
    </w:p>
    <w:p w14:paraId="04290DDD" w14:textId="413FA3DA" w:rsidR="00304C3C" w:rsidRPr="005B2D12" w:rsidRDefault="00304C3C" w:rsidP="00593665">
      <w:pPr>
        <w:ind w:left="2410" w:hanging="1984"/>
        <w:rPr>
          <w:rFonts w:cs="Arial"/>
          <w:sz w:val="20"/>
          <w:szCs w:val="18"/>
        </w:rPr>
      </w:pPr>
      <w:r w:rsidRPr="005B2D12">
        <w:rPr>
          <w:rFonts w:cs="Arial"/>
          <w:b/>
          <w:bCs/>
          <w:sz w:val="20"/>
          <w:szCs w:val="18"/>
        </w:rPr>
        <w:t xml:space="preserve">Rezort: </w:t>
      </w:r>
      <w:r w:rsidR="00593665" w:rsidRPr="005B2D12">
        <w:rPr>
          <w:rFonts w:cs="Arial"/>
          <w:b/>
          <w:bCs/>
          <w:sz w:val="20"/>
          <w:szCs w:val="18"/>
        </w:rPr>
        <w:tab/>
      </w:r>
      <w:r w:rsidRPr="005B2D12">
        <w:rPr>
          <w:rFonts w:cs="Arial"/>
          <w:sz w:val="20"/>
          <w:szCs w:val="18"/>
        </w:rPr>
        <w:t>MŠVVaŠ</w:t>
      </w:r>
      <w:r w:rsidR="00C8556F">
        <w:rPr>
          <w:rFonts w:cs="Arial"/>
          <w:sz w:val="20"/>
          <w:szCs w:val="18"/>
        </w:rPr>
        <w:t> SR</w:t>
      </w:r>
    </w:p>
    <w:p w14:paraId="360583DE" w14:textId="3D13DAA7" w:rsidR="00304C3C" w:rsidRPr="005B2D12" w:rsidRDefault="00304C3C" w:rsidP="00593665">
      <w:pPr>
        <w:ind w:left="2410" w:hanging="1984"/>
        <w:rPr>
          <w:rFonts w:cs="Arial"/>
          <w:sz w:val="20"/>
          <w:szCs w:val="18"/>
        </w:rPr>
      </w:pPr>
      <w:r w:rsidRPr="005B2D12">
        <w:rPr>
          <w:rFonts w:cs="Arial"/>
          <w:b/>
          <w:bCs/>
          <w:sz w:val="20"/>
          <w:szCs w:val="18"/>
        </w:rPr>
        <w:t xml:space="preserve">Zdroj: </w:t>
      </w:r>
      <w:r w:rsidR="0059366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2016</w:t>
      </w:r>
    </w:p>
    <w:p w14:paraId="1220CF9C" w14:textId="61CBC63B" w:rsidR="00986A8F" w:rsidRPr="005B2D12" w:rsidRDefault="00304C3C" w:rsidP="00986A8F">
      <w:pPr>
        <w:ind w:left="2410" w:hanging="1984"/>
        <w:rPr>
          <w:rFonts w:cs="Arial"/>
          <w:bCs/>
          <w:sz w:val="20"/>
          <w:szCs w:val="18"/>
        </w:rPr>
      </w:pPr>
      <w:r w:rsidRPr="005B2D12">
        <w:rPr>
          <w:rFonts w:cs="Arial"/>
          <w:b/>
          <w:bCs/>
          <w:sz w:val="20"/>
          <w:szCs w:val="18"/>
        </w:rPr>
        <w:t xml:space="preserve">Oblasť úpravy: </w:t>
      </w:r>
      <w:r w:rsidR="00593665"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5BFF88C0" w14:textId="00FEB41C" w:rsidR="00327ED4" w:rsidRPr="005B2D12" w:rsidRDefault="00327ED4" w:rsidP="00986A8F">
      <w:pPr>
        <w:ind w:left="2410"/>
        <w:rPr>
          <w:rFonts w:cs="Arial"/>
          <w:bCs/>
          <w:sz w:val="20"/>
          <w:szCs w:val="18"/>
        </w:rPr>
      </w:pPr>
    </w:p>
    <w:p w14:paraId="5BB0684E" w14:textId="48E653E9" w:rsidR="00327ED4" w:rsidRPr="005B2D12" w:rsidRDefault="00327ED4" w:rsidP="00327ED4">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465054D0" w14:textId="14C5DAF4" w:rsidR="00327ED4" w:rsidRPr="005B2D12" w:rsidRDefault="00327ED4" w:rsidP="00327ED4">
      <w:pPr>
        <w:ind w:left="426"/>
        <w:rPr>
          <w:rFonts w:cs="Arial"/>
          <w:sz w:val="20"/>
          <w:szCs w:val="18"/>
        </w:rPr>
      </w:pPr>
      <w:r w:rsidRPr="005B2D12">
        <w:rPr>
          <w:rFonts w:cs="Arial"/>
          <w:sz w:val="20"/>
          <w:szCs w:val="18"/>
        </w:rPr>
        <w:t>Poslaneckou legislatívnou iniciatívou</w:t>
      </w:r>
      <w:r w:rsidR="00A4335F">
        <w:rPr>
          <w:rFonts w:cs="Arial"/>
          <w:sz w:val="20"/>
          <w:szCs w:val="18"/>
        </w:rPr>
        <w:t xml:space="preserve"> na </w:t>
      </w:r>
      <w:r w:rsidRPr="005B2D12">
        <w:rPr>
          <w:rFonts w:cs="Arial"/>
          <w:sz w:val="20"/>
          <w:szCs w:val="18"/>
        </w:rPr>
        <w:t>zmenu zákona</w:t>
      </w:r>
      <w:r w:rsidR="00433AF2">
        <w:rPr>
          <w:rFonts w:cs="Arial"/>
          <w:sz w:val="20"/>
          <w:szCs w:val="18"/>
        </w:rPr>
        <w:t xml:space="preserve"> č. </w:t>
      </w:r>
      <w:r w:rsidRPr="005B2D12">
        <w:rPr>
          <w:rFonts w:cs="Arial"/>
          <w:sz w:val="20"/>
          <w:szCs w:val="18"/>
        </w:rPr>
        <w:t xml:space="preserve">245/2008 </w:t>
      </w:r>
      <w:r w:rsidR="00433AF2">
        <w:rPr>
          <w:rFonts w:cs="Arial"/>
          <w:sz w:val="20"/>
          <w:szCs w:val="18"/>
        </w:rPr>
        <w:t>Z. z.</w:t>
      </w:r>
      <w:r w:rsidR="00A4335F">
        <w:rPr>
          <w:rFonts w:cs="Arial"/>
          <w:sz w:val="20"/>
          <w:szCs w:val="18"/>
        </w:rPr>
        <w:t xml:space="preserve"> o </w:t>
      </w:r>
      <w:r w:rsidRPr="005B2D12">
        <w:rPr>
          <w:rFonts w:cs="Arial"/>
          <w:sz w:val="20"/>
          <w:szCs w:val="18"/>
        </w:rPr>
        <w:t>výchove</w:t>
      </w:r>
      <w:r w:rsidR="0093554B">
        <w:rPr>
          <w:rFonts w:cs="Arial"/>
          <w:sz w:val="20"/>
          <w:szCs w:val="18"/>
        </w:rPr>
        <w:t xml:space="preserve"> a </w:t>
      </w:r>
      <w:r w:rsidRPr="005B2D12">
        <w:rPr>
          <w:rFonts w:cs="Arial"/>
          <w:sz w:val="20"/>
          <w:szCs w:val="18"/>
        </w:rPr>
        <w:t>vzdelávaní (školský zákon)</w:t>
      </w:r>
      <w:r w:rsidR="0093554B">
        <w:rPr>
          <w:rFonts w:cs="Arial"/>
          <w:sz w:val="20"/>
          <w:szCs w:val="18"/>
        </w:rPr>
        <w:t xml:space="preserve"> a</w:t>
      </w:r>
      <w:r w:rsidR="00A4335F">
        <w:rPr>
          <w:rFonts w:cs="Arial"/>
          <w:sz w:val="20"/>
          <w:szCs w:val="18"/>
        </w:rPr>
        <w:t xml:space="preserve"> o </w:t>
      </w:r>
      <w:r w:rsidRPr="005B2D12">
        <w:rPr>
          <w:rFonts w:cs="Arial"/>
          <w:sz w:val="20"/>
          <w:szCs w:val="18"/>
        </w:rPr>
        <w:t>zmene</w:t>
      </w:r>
      <w:r w:rsidR="0093554B">
        <w:rPr>
          <w:rFonts w:cs="Arial"/>
          <w:sz w:val="20"/>
          <w:szCs w:val="18"/>
        </w:rPr>
        <w:t xml:space="preserve"> a </w:t>
      </w:r>
      <w:r w:rsidRPr="005B2D12">
        <w:rPr>
          <w:rFonts w:cs="Arial"/>
          <w:sz w:val="20"/>
          <w:szCs w:val="18"/>
        </w:rPr>
        <w:t>doplnení niektorých zákonov</w:t>
      </w:r>
      <w:r w:rsidR="000E31F7">
        <w:rPr>
          <w:rFonts w:cs="Arial"/>
          <w:sz w:val="20"/>
          <w:szCs w:val="18"/>
        </w:rPr>
        <w:t xml:space="preserve"> v </w:t>
      </w:r>
      <w:r w:rsidRPr="005B2D12">
        <w:rPr>
          <w:rFonts w:cs="Arial"/>
          <w:sz w:val="20"/>
          <w:szCs w:val="18"/>
        </w:rPr>
        <w:t>znení neskorších predpisov, schválenou dňa 10.12.2021</w:t>
      </w:r>
      <w:r w:rsidR="0093554B">
        <w:rPr>
          <w:rFonts w:cs="Arial"/>
          <w:sz w:val="20"/>
          <w:szCs w:val="18"/>
        </w:rPr>
        <w:t xml:space="preserve"> a </w:t>
      </w:r>
      <w:r w:rsidRPr="005B2D12">
        <w:rPr>
          <w:rFonts w:cs="Arial"/>
          <w:sz w:val="20"/>
          <w:szCs w:val="18"/>
        </w:rPr>
        <w:t>účinnou</w:t>
      </w:r>
      <w:r w:rsidR="00A4335F">
        <w:rPr>
          <w:rFonts w:cs="Arial"/>
          <w:sz w:val="20"/>
          <w:szCs w:val="18"/>
        </w:rPr>
        <w:t xml:space="preserve"> od </w:t>
      </w:r>
      <w:r w:rsidRPr="005B2D12">
        <w:rPr>
          <w:rFonts w:cs="Arial"/>
          <w:sz w:val="20"/>
          <w:szCs w:val="18"/>
        </w:rPr>
        <w:t>15.1.2022</w:t>
      </w:r>
      <w:r w:rsidR="000E31F7">
        <w:rPr>
          <w:rFonts w:cs="Arial"/>
          <w:sz w:val="20"/>
          <w:szCs w:val="18"/>
        </w:rPr>
        <w:t xml:space="preserve"> v </w:t>
      </w:r>
      <w:r w:rsidRPr="005B2D12">
        <w:rPr>
          <w:rFonts w:cs="Arial"/>
          <w:sz w:val="20"/>
          <w:szCs w:val="18"/>
        </w:rPr>
        <w:t>znení zákona</w:t>
      </w:r>
      <w:r w:rsidR="00433AF2">
        <w:rPr>
          <w:rFonts w:cs="Arial"/>
          <w:sz w:val="20"/>
          <w:szCs w:val="18"/>
        </w:rPr>
        <w:t xml:space="preserve"> č. </w:t>
      </w:r>
      <w:r w:rsidRPr="005B2D12">
        <w:rPr>
          <w:rFonts w:cs="Arial"/>
          <w:sz w:val="20"/>
          <w:szCs w:val="18"/>
        </w:rPr>
        <w:t xml:space="preserve">2/2022 </w:t>
      </w:r>
      <w:r w:rsidR="00433AF2">
        <w:rPr>
          <w:rFonts w:cs="Arial"/>
          <w:sz w:val="20"/>
          <w:szCs w:val="18"/>
        </w:rPr>
        <w:t>Z. z.</w:t>
      </w:r>
      <w:r w:rsidR="000E31F7">
        <w:rPr>
          <w:rFonts w:cs="Arial"/>
          <w:sz w:val="20"/>
          <w:szCs w:val="18"/>
        </w:rPr>
        <w:t xml:space="preserve"> sa </w:t>
      </w:r>
      <w:r w:rsidRPr="005B2D12">
        <w:rPr>
          <w:rFonts w:cs="Arial"/>
          <w:sz w:val="20"/>
          <w:szCs w:val="18"/>
        </w:rPr>
        <w:t>škôlkam</w:t>
      </w:r>
      <w:r w:rsidR="0093554B">
        <w:rPr>
          <w:rFonts w:cs="Arial"/>
          <w:sz w:val="20"/>
          <w:szCs w:val="18"/>
        </w:rPr>
        <w:t xml:space="preserve"> a </w:t>
      </w:r>
      <w:r w:rsidRPr="005B2D12">
        <w:rPr>
          <w:rFonts w:cs="Arial"/>
          <w:sz w:val="20"/>
          <w:szCs w:val="18"/>
        </w:rPr>
        <w:t>školám sprístupnila možnosť zamestnať zdravotníckeho pracovníka, ktorý je</w:t>
      </w:r>
      <w:r w:rsidR="000E31F7">
        <w:rPr>
          <w:rFonts w:cs="Arial"/>
          <w:sz w:val="20"/>
          <w:szCs w:val="18"/>
        </w:rPr>
        <w:t xml:space="preserve"> v </w:t>
      </w:r>
      <w:r w:rsidRPr="005B2D12">
        <w:rPr>
          <w:rFonts w:cs="Arial"/>
          <w:sz w:val="20"/>
          <w:szCs w:val="18"/>
        </w:rPr>
        <w:t>pracovnoprávnom vzťahu</w:t>
      </w:r>
      <w:r w:rsidR="00A4335F">
        <w:rPr>
          <w:rFonts w:cs="Arial"/>
          <w:sz w:val="20"/>
          <w:szCs w:val="18"/>
        </w:rPr>
        <w:t xml:space="preserve"> s </w:t>
      </w:r>
      <w:r w:rsidRPr="005B2D12">
        <w:rPr>
          <w:rFonts w:cs="Arial"/>
          <w:sz w:val="20"/>
          <w:szCs w:val="18"/>
        </w:rPr>
        <w:t>príslušnou školou</w:t>
      </w:r>
      <w:r w:rsidR="0093554B">
        <w:rPr>
          <w:rFonts w:cs="Arial"/>
          <w:sz w:val="20"/>
          <w:szCs w:val="18"/>
        </w:rPr>
        <w:t xml:space="preserve"> a </w:t>
      </w:r>
      <w:r w:rsidRPr="005B2D12">
        <w:rPr>
          <w:rFonts w:cs="Arial"/>
          <w:sz w:val="20"/>
          <w:szCs w:val="18"/>
        </w:rPr>
        <w:t>ktorý spĺňa podmienky</w:t>
      </w:r>
      <w:r w:rsidR="00A4335F">
        <w:rPr>
          <w:rFonts w:cs="Arial"/>
          <w:sz w:val="20"/>
          <w:szCs w:val="18"/>
        </w:rPr>
        <w:t xml:space="preserve"> na </w:t>
      </w:r>
      <w:r w:rsidRPr="005B2D12">
        <w:rPr>
          <w:rFonts w:cs="Arial"/>
          <w:sz w:val="20"/>
          <w:szCs w:val="18"/>
        </w:rPr>
        <w:t>výkon zdravotníckeho povolania lekár, sestra, verejný zdravotník</w:t>
      </w:r>
      <w:r w:rsidR="0093554B">
        <w:rPr>
          <w:rFonts w:cs="Arial"/>
          <w:sz w:val="20"/>
          <w:szCs w:val="18"/>
        </w:rPr>
        <w:t xml:space="preserve"> alebo </w:t>
      </w:r>
      <w:r w:rsidRPr="005B2D12">
        <w:rPr>
          <w:rFonts w:cs="Arial"/>
          <w:sz w:val="20"/>
          <w:szCs w:val="18"/>
        </w:rPr>
        <w:t>zdravotnícky záchranár podľa osobitného predpisu.</w:t>
      </w:r>
    </w:p>
    <w:p w14:paraId="15C1A6F4" w14:textId="77777777" w:rsidR="00304C3C" w:rsidRPr="005B2D12" w:rsidRDefault="00304C3C" w:rsidP="00304C3C">
      <w:pPr>
        <w:spacing w:line="240" w:lineRule="auto"/>
        <w:rPr>
          <w:rFonts w:cs="Arial"/>
          <w:b/>
          <w:bCs/>
          <w:szCs w:val="24"/>
        </w:rPr>
      </w:pPr>
    </w:p>
    <w:p w14:paraId="237E9067" w14:textId="5AE5AF99" w:rsidR="00556DB3" w:rsidRPr="005B2D12" w:rsidRDefault="00304C3C" w:rsidP="00F6409C">
      <w:pPr>
        <w:pStyle w:val="Odsekzoznamu"/>
        <w:numPr>
          <w:ilvl w:val="0"/>
          <w:numId w:val="57"/>
        </w:numPr>
        <w:spacing w:line="240" w:lineRule="auto"/>
        <w:ind w:left="426" w:hanging="426"/>
        <w:rPr>
          <w:rFonts w:cs="Arial"/>
        </w:rPr>
      </w:pPr>
      <w:r w:rsidRPr="005B2D12">
        <w:rPr>
          <w:rFonts w:cs="Arial"/>
          <w:szCs w:val="24"/>
        </w:rPr>
        <w:t>Právne vymedziť pojem inklúzia</w:t>
      </w:r>
      <w:r w:rsidR="0093554B">
        <w:rPr>
          <w:rFonts w:cs="Arial"/>
          <w:szCs w:val="24"/>
        </w:rPr>
        <w:t xml:space="preserve"> a </w:t>
      </w:r>
      <w:r w:rsidRPr="005B2D12">
        <w:rPr>
          <w:rFonts w:cs="Arial"/>
          <w:szCs w:val="24"/>
        </w:rPr>
        <w:t>inkluzívna škola. Vytvárať všetky potrebné podmienky, aby inklúzia nebola len formálnym začlenením žiaka</w:t>
      </w:r>
      <w:r w:rsidR="00A4335F">
        <w:rPr>
          <w:rFonts w:cs="Arial"/>
          <w:szCs w:val="24"/>
        </w:rPr>
        <w:t xml:space="preserve"> na </w:t>
      </w:r>
      <w:r w:rsidRPr="005B2D12">
        <w:rPr>
          <w:rFonts w:cs="Arial"/>
          <w:szCs w:val="24"/>
        </w:rPr>
        <w:t>papieri</w:t>
      </w:r>
      <w:r w:rsidRPr="005B2D12">
        <w:rPr>
          <w:rFonts w:cs="Arial"/>
          <w:i/>
          <w:iCs/>
          <w:szCs w:val="24"/>
        </w:rPr>
        <w:t>,</w:t>
      </w:r>
      <w:r w:rsidR="0093554B">
        <w:rPr>
          <w:rFonts w:cs="Arial"/>
          <w:szCs w:val="24"/>
        </w:rPr>
        <w:t xml:space="preserve"> ale </w:t>
      </w:r>
      <w:r w:rsidRPr="005B2D12">
        <w:rPr>
          <w:rFonts w:cs="Arial"/>
          <w:szCs w:val="24"/>
        </w:rPr>
        <w:t>reálne prebiehala</w:t>
      </w:r>
      <w:r w:rsidR="000E31F7">
        <w:rPr>
          <w:rFonts w:cs="Arial"/>
          <w:szCs w:val="24"/>
        </w:rPr>
        <w:t xml:space="preserve"> vo </w:t>
      </w:r>
      <w:r w:rsidRPr="005B2D12">
        <w:rPr>
          <w:rFonts w:cs="Arial"/>
          <w:szCs w:val="24"/>
        </w:rPr>
        <w:t>všetkých zložkách výchovného</w:t>
      </w:r>
      <w:r w:rsidR="0093554B">
        <w:rPr>
          <w:rFonts w:cs="Arial"/>
          <w:szCs w:val="24"/>
        </w:rPr>
        <w:t xml:space="preserve"> a </w:t>
      </w:r>
      <w:r w:rsidRPr="005B2D12">
        <w:rPr>
          <w:rFonts w:cs="Arial"/>
          <w:szCs w:val="24"/>
        </w:rPr>
        <w:t>vzdelávacieho procesu a</w:t>
      </w:r>
      <w:r w:rsidRPr="005B2D12">
        <w:rPr>
          <w:rFonts w:cs="Arial"/>
        </w:rPr>
        <w:t xml:space="preserve">ko to predpokladá </w:t>
      </w:r>
      <w:r w:rsidR="004D2890" w:rsidRPr="005B2D12">
        <w:rPr>
          <w:rFonts w:cs="Arial"/>
        </w:rPr>
        <w:t>Člán</w:t>
      </w:r>
      <w:r w:rsidR="00082444" w:rsidRPr="005B2D12">
        <w:rPr>
          <w:rFonts w:cs="Arial"/>
        </w:rPr>
        <w:t>ok </w:t>
      </w:r>
      <w:r w:rsidRPr="005B2D12">
        <w:rPr>
          <w:rFonts w:cs="Arial"/>
        </w:rPr>
        <w:t>24 Dohovoru</w:t>
      </w:r>
      <w:r w:rsidR="00A4335F">
        <w:rPr>
          <w:rFonts w:cs="Arial"/>
        </w:rPr>
        <w:t xml:space="preserve"> o </w:t>
      </w:r>
      <w:r w:rsidRPr="005B2D12">
        <w:rPr>
          <w:rFonts w:cs="Arial"/>
        </w:rPr>
        <w:t>právach osôb</w:t>
      </w:r>
      <w:r w:rsidR="000E31F7">
        <w:rPr>
          <w:rFonts w:cs="Arial"/>
        </w:rPr>
        <w:t xml:space="preserve"> so </w:t>
      </w:r>
      <w:r w:rsidR="00FB221E" w:rsidRPr="005B2D12">
        <w:rPr>
          <w:rFonts w:cs="Arial"/>
        </w:rPr>
        <w:t xml:space="preserve">zdravotným </w:t>
      </w:r>
      <w:r w:rsidRPr="005B2D12">
        <w:rPr>
          <w:rFonts w:cs="Arial"/>
        </w:rPr>
        <w:t>postihnutím.</w:t>
      </w:r>
    </w:p>
    <w:p w14:paraId="1C4F2657" w14:textId="057E5A30" w:rsidR="00556DB3" w:rsidRPr="005B2D12" w:rsidRDefault="00556DB3" w:rsidP="00986A8F">
      <w:pPr>
        <w:ind w:left="2410" w:hanging="1984"/>
        <w:rPr>
          <w:rFonts w:cs="Arial"/>
          <w:szCs w:val="24"/>
        </w:rPr>
      </w:pPr>
      <w:r w:rsidRPr="005B2D12">
        <w:rPr>
          <w:rFonts w:cs="Arial"/>
          <w:b/>
          <w:bCs/>
        </w:rPr>
        <w:t xml:space="preserve">Stav plnenia: </w:t>
      </w:r>
      <w:r w:rsidR="00593665" w:rsidRPr="005B2D12">
        <w:rPr>
          <w:rFonts w:cs="Arial"/>
          <w:b/>
          <w:bCs/>
        </w:rPr>
        <w:tab/>
      </w:r>
      <w:r w:rsidR="00986A8F" w:rsidRPr="005B2D12">
        <w:rPr>
          <w:rFonts w:cs="Arial"/>
          <w:b/>
          <w:bCs/>
        </w:rPr>
        <w:t>Plní</w:t>
      </w:r>
      <w:r w:rsidR="000E31F7">
        <w:rPr>
          <w:rFonts w:cs="Arial"/>
          <w:b/>
          <w:bCs/>
        </w:rPr>
        <w:t xml:space="preserve"> sa </w:t>
      </w:r>
      <w:r w:rsidR="00986A8F" w:rsidRPr="005B2D12">
        <w:rPr>
          <w:rFonts w:cs="Arial"/>
          <w:b/>
          <w:bCs/>
        </w:rPr>
        <w:t>priebežne</w:t>
      </w:r>
    </w:p>
    <w:p w14:paraId="32F5F714" w14:textId="11BCFEC3" w:rsidR="00304C3C" w:rsidRPr="005B2D12" w:rsidRDefault="00304C3C" w:rsidP="00593665">
      <w:pPr>
        <w:ind w:left="2410" w:hanging="1984"/>
        <w:rPr>
          <w:rFonts w:cs="Arial"/>
          <w:sz w:val="20"/>
          <w:szCs w:val="18"/>
        </w:rPr>
      </w:pPr>
      <w:r w:rsidRPr="005B2D12">
        <w:rPr>
          <w:rFonts w:cs="Arial"/>
          <w:b/>
          <w:bCs/>
          <w:sz w:val="20"/>
          <w:szCs w:val="18"/>
        </w:rPr>
        <w:t xml:space="preserve">Rezort: </w:t>
      </w:r>
      <w:r w:rsidR="00593665" w:rsidRPr="005B2D12">
        <w:rPr>
          <w:rFonts w:cs="Arial"/>
          <w:b/>
          <w:bCs/>
          <w:sz w:val="20"/>
          <w:szCs w:val="18"/>
        </w:rPr>
        <w:tab/>
      </w:r>
      <w:r w:rsidRPr="005B2D12">
        <w:rPr>
          <w:rFonts w:cs="Arial"/>
          <w:sz w:val="20"/>
          <w:szCs w:val="18"/>
        </w:rPr>
        <w:t>MŠVVaŠ</w:t>
      </w:r>
      <w:r w:rsidR="00C8556F">
        <w:rPr>
          <w:rFonts w:cs="Arial"/>
          <w:sz w:val="20"/>
          <w:szCs w:val="18"/>
        </w:rPr>
        <w:t> SR</w:t>
      </w:r>
    </w:p>
    <w:p w14:paraId="2114977B" w14:textId="57CACC7F" w:rsidR="00304C3C" w:rsidRPr="005B2D12" w:rsidRDefault="00304C3C" w:rsidP="00593665">
      <w:pPr>
        <w:ind w:left="2410" w:hanging="1984"/>
        <w:rPr>
          <w:rFonts w:cs="Arial"/>
          <w:sz w:val="20"/>
          <w:szCs w:val="18"/>
        </w:rPr>
      </w:pPr>
      <w:r w:rsidRPr="005B2D12">
        <w:rPr>
          <w:rFonts w:cs="Arial"/>
          <w:b/>
          <w:bCs/>
          <w:sz w:val="20"/>
          <w:szCs w:val="18"/>
        </w:rPr>
        <w:t xml:space="preserve">Zdroj: </w:t>
      </w:r>
      <w:r w:rsidR="0059366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2017</w:t>
      </w:r>
    </w:p>
    <w:p w14:paraId="72F128A1" w14:textId="74FABA09" w:rsidR="00986A8F" w:rsidRPr="005B2D12" w:rsidRDefault="00304C3C" w:rsidP="00060EC7">
      <w:pPr>
        <w:ind w:left="2410" w:hanging="1984"/>
        <w:rPr>
          <w:rFonts w:cs="Arial"/>
          <w:bCs/>
          <w:sz w:val="20"/>
          <w:szCs w:val="18"/>
        </w:rPr>
      </w:pPr>
      <w:r w:rsidRPr="005B2D12">
        <w:rPr>
          <w:rFonts w:cs="Arial"/>
          <w:b/>
          <w:bCs/>
          <w:sz w:val="20"/>
          <w:szCs w:val="18"/>
        </w:rPr>
        <w:t xml:space="preserve">Oblasť úpravy: </w:t>
      </w:r>
      <w:r w:rsidR="00593665"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6B705501" w14:textId="21F95235" w:rsidR="00327ED4" w:rsidRPr="005B2D12" w:rsidRDefault="00327ED4" w:rsidP="00327ED4">
      <w:pPr>
        <w:rPr>
          <w:rFonts w:cs="Arial"/>
          <w:bCs/>
          <w:sz w:val="20"/>
          <w:szCs w:val="18"/>
        </w:rPr>
      </w:pPr>
    </w:p>
    <w:p w14:paraId="2225BEC3" w14:textId="607A336B" w:rsidR="00327ED4" w:rsidRPr="005B2D12" w:rsidRDefault="00327ED4" w:rsidP="00327ED4">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74D379BE" w14:textId="2868CE07" w:rsidR="00327ED4" w:rsidRPr="005B2D12" w:rsidRDefault="00327ED4" w:rsidP="00327ED4">
      <w:pPr>
        <w:ind w:left="426"/>
        <w:rPr>
          <w:rFonts w:cs="Arial"/>
          <w:sz w:val="20"/>
          <w:szCs w:val="18"/>
        </w:rPr>
      </w:pPr>
      <w:r w:rsidRPr="005B2D12">
        <w:rPr>
          <w:rFonts w:cs="Arial"/>
          <w:sz w:val="20"/>
          <w:szCs w:val="18"/>
        </w:rPr>
        <w:t>Ministerstvo školstva, vedy, výskumu</w:t>
      </w:r>
      <w:r w:rsidR="0093554B">
        <w:rPr>
          <w:rFonts w:cs="Arial"/>
          <w:sz w:val="20"/>
          <w:szCs w:val="18"/>
        </w:rPr>
        <w:t xml:space="preserve"> a </w:t>
      </w:r>
      <w:r w:rsidRPr="005B2D12">
        <w:rPr>
          <w:rFonts w:cs="Arial"/>
          <w:sz w:val="20"/>
          <w:szCs w:val="18"/>
        </w:rPr>
        <w:t>športu Slovenskej republiky</w:t>
      </w:r>
      <w:r w:rsidR="000E31F7">
        <w:rPr>
          <w:rFonts w:cs="Arial"/>
          <w:sz w:val="20"/>
          <w:szCs w:val="18"/>
        </w:rPr>
        <w:t xml:space="preserve"> v </w:t>
      </w:r>
      <w:r w:rsidRPr="005B2D12">
        <w:rPr>
          <w:rFonts w:cs="Arial"/>
          <w:sz w:val="20"/>
          <w:szCs w:val="18"/>
        </w:rPr>
        <w:t>mesiaci február 2021 predložilo návrh zmien</w:t>
      </w:r>
      <w:r w:rsidR="0093554B">
        <w:rPr>
          <w:rFonts w:cs="Arial"/>
          <w:sz w:val="20"/>
          <w:szCs w:val="18"/>
        </w:rPr>
        <w:t xml:space="preserve"> a </w:t>
      </w:r>
      <w:r w:rsidRPr="005B2D12">
        <w:rPr>
          <w:rFonts w:cs="Arial"/>
          <w:sz w:val="20"/>
          <w:szCs w:val="18"/>
        </w:rPr>
        <w:t>doplnení zákona</w:t>
      </w:r>
      <w:r w:rsidR="00433AF2">
        <w:rPr>
          <w:rFonts w:cs="Arial"/>
          <w:sz w:val="20"/>
          <w:szCs w:val="18"/>
        </w:rPr>
        <w:t xml:space="preserve"> č. </w:t>
      </w:r>
      <w:r w:rsidRPr="005B2D12">
        <w:rPr>
          <w:rFonts w:cs="Arial"/>
          <w:sz w:val="20"/>
          <w:szCs w:val="18"/>
        </w:rPr>
        <w:t xml:space="preserve">245/2008 </w:t>
      </w:r>
      <w:r w:rsidR="00433AF2">
        <w:rPr>
          <w:rFonts w:cs="Arial"/>
          <w:sz w:val="20"/>
          <w:szCs w:val="18"/>
        </w:rPr>
        <w:t>Z. z.</w:t>
      </w:r>
      <w:r w:rsidR="00A4335F">
        <w:rPr>
          <w:rFonts w:cs="Arial"/>
          <w:sz w:val="20"/>
          <w:szCs w:val="18"/>
        </w:rPr>
        <w:t xml:space="preserve"> o </w:t>
      </w:r>
      <w:r w:rsidRPr="005B2D12">
        <w:rPr>
          <w:rFonts w:cs="Arial"/>
          <w:sz w:val="20"/>
          <w:szCs w:val="18"/>
        </w:rPr>
        <w:t>výchove</w:t>
      </w:r>
      <w:r w:rsidR="0093554B">
        <w:rPr>
          <w:rFonts w:cs="Arial"/>
          <w:sz w:val="20"/>
          <w:szCs w:val="18"/>
        </w:rPr>
        <w:t xml:space="preserve"> a </w:t>
      </w:r>
      <w:r w:rsidRPr="005B2D12">
        <w:rPr>
          <w:rFonts w:cs="Arial"/>
          <w:sz w:val="20"/>
          <w:szCs w:val="18"/>
        </w:rPr>
        <w:t>vzdelávaní (školský zákon)</w:t>
      </w:r>
      <w:r w:rsidR="0093554B">
        <w:rPr>
          <w:rFonts w:cs="Arial"/>
          <w:sz w:val="20"/>
          <w:szCs w:val="18"/>
        </w:rPr>
        <w:t xml:space="preserve"> a</w:t>
      </w:r>
      <w:r w:rsidR="00A4335F">
        <w:rPr>
          <w:rFonts w:cs="Arial"/>
          <w:sz w:val="20"/>
          <w:szCs w:val="18"/>
        </w:rPr>
        <w:t xml:space="preserve"> o </w:t>
      </w:r>
      <w:r w:rsidRPr="005B2D12">
        <w:rPr>
          <w:rFonts w:cs="Arial"/>
          <w:sz w:val="20"/>
          <w:szCs w:val="18"/>
        </w:rPr>
        <w:t>zmene</w:t>
      </w:r>
      <w:r w:rsidR="0093554B">
        <w:rPr>
          <w:rFonts w:cs="Arial"/>
          <w:sz w:val="20"/>
          <w:szCs w:val="18"/>
        </w:rPr>
        <w:t xml:space="preserve"> a </w:t>
      </w:r>
      <w:r w:rsidRPr="005B2D12">
        <w:rPr>
          <w:rFonts w:cs="Arial"/>
          <w:sz w:val="20"/>
          <w:szCs w:val="18"/>
        </w:rPr>
        <w:t>doplnení niektorých zákonov</w:t>
      </w:r>
      <w:r w:rsidR="000E31F7">
        <w:rPr>
          <w:rFonts w:cs="Arial"/>
          <w:sz w:val="20"/>
          <w:szCs w:val="18"/>
        </w:rPr>
        <w:t xml:space="preserve"> v </w:t>
      </w:r>
      <w:r w:rsidRPr="005B2D12">
        <w:rPr>
          <w:rFonts w:cs="Arial"/>
          <w:sz w:val="20"/>
          <w:szCs w:val="18"/>
        </w:rPr>
        <w:t>znení neskorších predpisov, ktorá bola po rôznych zmenách prijatá. Prijatá novela školského zákona obsahuje</w:t>
      </w:r>
      <w:r w:rsidR="0093554B">
        <w:rPr>
          <w:rFonts w:cs="Arial"/>
          <w:sz w:val="20"/>
          <w:szCs w:val="18"/>
        </w:rPr>
        <w:t xml:space="preserve"> aj </w:t>
      </w:r>
      <w:r w:rsidRPr="005B2D12">
        <w:rPr>
          <w:rFonts w:cs="Arial"/>
          <w:sz w:val="20"/>
          <w:szCs w:val="18"/>
        </w:rPr>
        <w:t>definovanie pojmu inklúzia</w:t>
      </w:r>
      <w:r w:rsidR="0093554B">
        <w:rPr>
          <w:rFonts w:cs="Arial"/>
          <w:sz w:val="20"/>
          <w:szCs w:val="18"/>
        </w:rPr>
        <w:t xml:space="preserve"> a </w:t>
      </w:r>
      <w:r w:rsidRPr="005B2D12">
        <w:rPr>
          <w:rFonts w:cs="Arial"/>
          <w:sz w:val="20"/>
          <w:szCs w:val="18"/>
        </w:rPr>
        <w:t>jej zdôraznenie</w:t>
      </w:r>
      <w:r w:rsidR="000E31F7">
        <w:rPr>
          <w:rFonts w:cs="Arial"/>
          <w:sz w:val="20"/>
          <w:szCs w:val="18"/>
        </w:rPr>
        <w:t xml:space="preserve"> v </w:t>
      </w:r>
      <w:r w:rsidRPr="005B2D12">
        <w:rPr>
          <w:rFonts w:cs="Arial"/>
          <w:sz w:val="20"/>
          <w:szCs w:val="18"/>
        </w:rPr>
        <w:t>niektorých ustanoveniach školského zákona</w:t>
      </w:r>
      <w:r w:rsidR="00A4335F">
        <w:rPr>
          <w:rFonts w:cs="Arial"/>
          <w:sz w:val="20"/>
          <w:szCs w:val="18"/>
        </w:rPr>
        <w:t xml:space="preserve"> s </w:t>
      </w:r>
      <w:r w:rsidRPr="005B2D12">
        <w:rPr>
          <w:rFonts w:cs="Arial"/>
          <w:sz w:val="20"/>
          <w:szCs w:val="18"/>
        </w:rPr>
        <w:t>ambíciou zlepšiť podmienky inklúzie napr. formou poradenského tímu pôsobiaceho priamo</w:t>
      </w:r>
      <w:r w:rsidR="000E31F7">
        <w:rPr>
          <w:rFonts w:cs="Arial"/>
          <w:sz w:val="20"/>
          <w:szCs w:val="18"/>
        </w:rPr>
        <w:t xml:space="preserve"> v </w:t>
      </w:r>
      <w:r w:rsidRPr="005B2D12">
        <w:rPr>
          <w:rFonts w:cs="Arial"/>
          <w:sz w:val="20"/>
          <w:szCs w:val="18"/>
        </w:rPr>
        <w:t>škole. Nasledovať by mali ďalšie potrebné legislatívne zmeny.</w:t>
      </w:r>
    </w:p>
    <w:p w14:paraId="2CDDF159" w14:textId="77777777" w:rsidR="00304C3C" w:rsidRPr="005B2D12" w:rsidRDefault="00304C3C" w:rsidP="00304C3C">
      <w:pPr>
        <w:rPr>
          <w:rFonts w:cs="Arial"/>
          <w:bCs/>
        </w:rPr>
      </w:pPr>
    </w:p>
    <w:p w14:paraId="2F382457" w14:textId="60CAD877" w:rsidR="00556DB3" w:rsidRPr="005B2D12" w:rsidRDefault="00304C3C" w:rsidP="00F6409C">
      <w:pPr>
        <w:pStyle w:val="Odsekzoznamu"/>
        <w:numPr>
          <w:ilvl w:val="0"/>
          <w:numId w:val="57"/>
        </w:numPr>
        <w:spacing w:line="240" w:lineRule="auto"/>
        <w:ind w:left="426" w:hanging="426"/>
        <w:rPr>
          <w:rFonts w:cs="Arial"/>
        </w:rPr>
      </w:pPr>
      <w:r w:rsidRPr="005B2D12">
        <w:rPr>
          <w:rFonts w:cs="Arial"/>
        </w:rPr>
        <w:t>Prepracovať systém evidencie detí, ktoré</w:t>
      </w:r>
      <w:r w:rsidR="000E31F7">
        <w:rPr>
          <w:rFonts w:cs="Arial"/>
        </w:rPr>
        <w:t xml:space="preserve"> si </w:t>
      </w:r>
      <w:r w:rsidRPr="005B2D12">
        <w:rPr>
          <w:rFonts w:cs="Arial"/>
        </w:rPr>
        <w:t>majú plniť povinnú školskú dochádzku tak, aby nebolo</w:t>
      </w:r>
      <w:r w:rsidR="0093554B">
        <w:rPr>
          <w:rFonts w:cs="Arial"/>
        </w:rPr>
        <w:t xml:space="preserve"> ani </w:t>
      </w:r>
      <w:r w:rsidRPr="005B2D12">
        <w:rPr>
          <w:rFonts w:cs="Arial"/>
        </w:rPr>
        <w:t>jedno dieťa mimo systému povinného vzdelávania.</w:t>
      </w:r>
    </w:p>
    <w:p w14:paraId="669CFA38" w14:textId="4BC0E45E" w:rsidR="00556DB3" w:rsidRPr="005B2D12" w:rsidRDefault="00556DB3" w:rsidP="00593665">
      <w:pPr>
        <w:ind w:left="2410" w:hanging="1984"/>
        <w:rPr>
          <w:rFonts w:cs="Arial"/>
          <w:b/>
          <w:bCs/>
        </w:rPr>
      </w:pPr>
      <w:r w:rsidRPr="005B2D12">
        <w:rPr>
          <w:rFonts w:cs="Arial"/>
          <w:b/>
          <w:bCs/>
        </w:rPr>
        <w:t xml:space="preserve">Stav plnenia: </w:t>
      </w:r>
      <w:r w:rsidR="00593665" w:rsidRPr="005B2D12">
        <w:rPr>
          <w:rFonts w:cs="Arial"/>
          <w:b/>
          <w:bCs/>
        </w:rPr>
        <w:tab/>
      </w:r>
      <w:r w:rsidRPr="005B2D12">
        <w:rPr>
          <w:rFonts w:cs="Arial"/>
          <w:b/>
          <w:bCs/>
        </w:rPr>
        <w:t>Nesplnené</w:t>
      </w:r>
    </w:p>
    <w:p w14:paraId="37D835D5" w14:textId="28B285B2" w:rsidR="00304C3C" w:rsidRPr="005B2D12" w:rsidRDefault="00304C3C" w:rsidP="00593665">
      <w:pPr>
        <w:ind w:left="2410" w:hanging="1984"/>
        <w:rPr>
          <w:rFonts w:cs="Arial"/>
          <w:sz w:val="20"/>
          <w:szCs w:val="18"/>
        </w:rPr>
      </w:pPr>
      <w:r w:rsidRPr="005B2D12">
        <w:rPr>
          <w:rFonts w:cs="Arial"/>
          <w:b/>
          <w:bCs/>
          <w:sz w:val="20"/>
          <w:szCs w:val="18"/>
        </w:rPr>
        <w:t xml:space="preserve">Rezort: </w:t>
      </w:r>
      <w:r w:rsidR="00593665" w:rsidRPr="005B2D12">
        <w:rPr>
          <w:rFonts w:cs="Arial"/>
          <w:b/>
          <w:bCs/>
          <w:sz w:val="20"/>
          <w:szCs w:val="18"/>
        </w:rPr>
        <w:tab/>
      </w:r>
      <w:r w:rsidRPr="005B2D12">
        <w:rPr>
          <w:rFonts w:cs="Arial"/>
          <w:sz w:val="20"/>
          <w:szCs w:val="18"/>
        </w:rPr>
        <w:t>MŠVVaŠ</w:t>
      </w:r>
      <w:r w:rsidR="00C8556F">
        <w:rPr>
          <w:rFonts w:cs="Arial"/>
          <w:sz w:val="20"/>
          <w:szCs w:val="18"/>
        </w:rPr>
        <w:t> SR</w:t>
      </w:r>
    </w:p>
    <w:p w14:paraId="7C960E28" w14:textId="0B98D648" w:rsidR="00304C3C" w:rsidRPr="005B2D12" w:rsidRDefault="00304C3C" w:rsidP="00593665">
      <w:pPr>
        <w:ind w:left="2410" w:hanging="1984"/>
        <w:rPr>
          <w:rFonts w:cs="Arial"/>
          <w:sz w:val="20"/>
          <w:szCs w:val="18"/>
        </w:rPr>
      </w:pPr>
      <w:r w:rsidRPr="005B2D12">
        <w:rPr>
          <w:rFonts w:cs="Arial"/>
          <w:b/>
          <w:bCs/>
          <w:sz w:val="20"/>
          <w:szCs w:val="18"/>
        </w:rPr>
        <w:t xml:space="preserve">Zdroj: </w:t>
      </w:r>
      <w:r w:rsidR="00593665"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2018</w:t>
      </w:r>
    </w:p>
    <w:p w14:paraId="4F269F41" w14:textId="0BFBA531" w:rsidR="00304C3C" w:rsidRPr="005B2D12" w:rsidRDefault="00304C3C" w:rsidP="00986A8F">
      <w:pPr>
        <w:ind w:left="2410" w:hanging="1984"/>
        <w:rPr>
          <w:rFonts w:cs="Arial"/>
          <w:sz w:val="20"/>
          <w:szCs w:val="18"/>
        </w:rPr>
      </w:pPr>
      <w:r w:rsidRPr="005B2D12">
        <w:rPr>
          <w:rFonts w:cs="Arial"/>
          <w:b/>
          <w:bCs/>
          <w:sz w:val="20"/>
          <w:szCs w:val="18"/>
        </w:rPr>
        <w:t xml:space="preserve">Oblasť úpravy: </w:t>
      </w:r>
      <w:r w:rsidR="00593665"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17B85031" w14:textId="77777777" w:rsidR="00304C3C" w:rsidRPr="005B2D12" w:rsidRDefault="00304C3C" w:rsidP="00304C3C">
      <w:pPr>
        <w:rPr>
          <w:rFonts w:cs="Arial"/>
          <w:b/>
        </w:rPr>
      </w:pPr>
    </w:p>
    <w:p w14:paraId="33B24818" w14:textId="0A02E9FC" w:rsidR="00867C19" w:rsidRPr="005B2D12" w:rsidRDefault="00304C3C" w:rsidP="00F6409C">
      <w:pPr>
        <w:pStyle w:val="Odsekzoznamu"/>
        <w:numPr>
          <w:ilvl w:val="0"/>
          <w:numId w:val="57"/>
        </w:numPr>
        <w:ind w:left="426" w:hanging="426"/>
        <w:rPr>
          <w:rFonts w:cs="Arial"/>
          <w:bCs/>
          <w:szCs w:val="24"/>
        </w:rPr>
      </w:pPr>
      <w:r w:rsidRPr="005B2D12">
        <w:rPr>
          <w:rFonts w:cs="Arial"/>
          <w:bCs/>
          <w:szCs w:val="24"/>
        </w:rPr>
        <w:t>Prijať viaceré opatrenia</w:t>
      </w:r>
      <w:r w:rsidR="00C8556F">
        <w:rPr>
          <w:rFonts w:cs="Arial"/>
          <w:bCs/>
          <w:szCs w:val="24"/>
        </w:rPr>
        <w:t xml:space="preserve"> za </w:t>
      </w:r>
      <w:r w:rsidRPr="005B2D12">
        <w:rPr>
          <w:rFonts w:cs="Arial"/>
          <w:bCs/>
          <w:szCs w:val="24"/>
        </w:rPr>
        <w:t xml:space="preserve">účelom vytvorenia </w:t>
      </w:r>
      <w:proofErr w:type="spellStart"/>
      <w:r w:rsidRPr="005B2D12">
        <w:rPr>
          <w:rFonts w:cs="Arial"/>
          <w:bCs/>
          <w:szCs w:val="24"/>
        </w:rPr>
        <w:t>proinkluzívnej</w:t>
      </w:r>
      <w:proofErr w:type="spellEnd"/>
      <w:r w:rsidRPr="005B2D12">
        <w:rPr>
          <w:rFonts w:cs="Arial"/>
          <w:bCs/>
          <w:szCs w:val="24"/>
        </w:rPr>
        <w:t xml:space="preserve"> kultúry</w:t>
      </w:r>
      <w:r w:rsidR="000E31F7">
        <w:rPr>
          <w:rFonts w:cs="Arial"/>
          <w:bCs/>
          <w:szCs w:val="24"/>
        </w:rPr>
        <w:t xml:space="preserve"> v </w:t>
      </w:r>
      <w:r w:rsidRPr="005B2D12">
        <w:rPr>
          <w:rFonts w:cs="Arial"/>
          <w:bCs/>
          <w:szCs w:val="24"/>
        </w:rPr>
        <w:t>prostredí bežných základných</w:t>
      </w:r>
      <w:r w:rsidR="0093554B">
        <w:rPr>
          <w:rFonts w:cs="Arial"/>
          <w:bCs/>
          <w:szCs w:val="24"/>
        </w:rPr>
        <w:t xml:space="preserve"> a </w:t>
      </w:r>
      <w:r w:rsidRPr="005B2D12">
        <w:rPr>
          <w:rFonts w:cs="Arial"/>
          <w:bCs/>
          <w:szCs w:val="24"/>
        </w:rPr>
        <w:t>stredných škôl, najmä:</w:t>
      </w:r>
    </w:p>
    <w:p w14:paraId="0D36B417" w14:textId="5D13872C" w:rsidR="00304C3C" w:rsidRPr="005B2D12" w:rsidRDefault="00304C3C" w:rsidP="00F6409C">
      <w:pPr>
        <w:pStyle w:val="Odsekzoznamu"/>
        <w:numPr>
          <w:ilvl w:val="0"/>
          <w:numId w:val="59"/>
        </w:numPr>
        <w:ind w:left="851" w:hanging="425"/>
        <w:rPr>
          <w:rFonts w:cs="Arial"/>
          <w:szCs w:val="24"/>
        </w:rPr>
      </w:pPr>
      <w:r w:rsidRPr="005B2D12">
        <w:rPr>
          <w:rFonts w:cs="Arial"/>
          <w:bCs/>
          <w:szCs w:val="24"/>
        </w:rPr>
        <w:t>vylepšiť systém kooperácie všetkých zložiek pôsobiacich</w:t>
      </w:r>
      <w:r w:rsidR="000E31F7">
        <w:rPr>
          <w:rFonts w:cs="Arial"/>
          <w:bCs/>
          <w:szCs w:val="24"/>
        </w:rPr>
        <w:t xml:space="preserve"> v </w:t>
      </w:r>
      <w:r w:rsidRPr="005B2D12">
        <w:rPr>
          <w:rFonts w:cs="Arial"/>
          <w:bCs/>
          <w:szCs w:val="24"/>
        </w:rPr>
        <w:t>školskom prostredí</w:t>
      </w:r>
      <w:r w:rsidR="0093554B">
        <w:rPr>
          <w:rFonts w:cs="Arial"/>
          <w:bCs/>
          <w:szCs w:val="24"/>
        </w:rPr>
        <w:t xml:space="preserve"> a </w:t>
      </w:r>
      <w:r w:rsidRPr="005B2D12">
        <w:rPr>
          <w:rFonts w:cs="Arial"/>
          <w:bCs/>
          <w:szCs w:val="24"/>
        </w:rPr>
        <w:t>podieľajúcich</w:t>
      </w:r>
      <w:r w:rsidR="000E31F7">
        <w:rPr>
          <w:rFonts w:cs="Arial"/>
          <w:bCs/>
          <w:szCs w:val="24"/>
        </w:rPr>
        <w:t xml:space="preserve"> sa </w:t>
      </w:r>
      <w:r w:rsidR="00A4335F">
        <w:rPr>
          <w:rFonts w:cs="Arial"/>
          <w:bCs/>
          <w:szCs w:val="24"/>
        </w:rPr>
        <w:t>na </w:t>
      </w:r>
      <w:r w:rsidRPr="005B2D12">
        <w:rPr>
          <w:rFonts w:cs="Arial"/>
          <w:bCs/>
          <w:szCs w:val="24"/>
        </w:rPr>
        <w:t>vzdelávaní detí/žiakov</w:t>
      </w:r>
      <w:r w:rsidR="000E31F7">
        <w:rPr>
          <w:rFonts w:cs="Arial"/>
          <w:bCs/>
          <w:szCs w:val="24"/>
        </w:rPr>
        <w:t xml:space="preserve"> so </w:t>
      </w:r>
      <w:r w:rsidR="00FB221E" w:rsidRPr="005B2D12">
        <w:rPr>
          <w:rFonts w:cs="Arial"/>
          <w:bCs/>
          <w:szCs w:val="24"/>
        </w:rPr>
        <w:t xml:space="preserve">zdravotným </w:t>
      </w:r>
      <w:r w:rsidRPr="005B2D12">
        <w:rPr>
          <w:rFonts w:cs="Arial"/>
          <w:bCs/>
          <w:szCs w:val="24"/>
        </w:rPr>
        <w:t>postihnutím,</w:t>
      </w:r>
    </w:p>
    <w:p w14:paraId="06A791DA" w14:textId="4A157D0D" w:rsidR="00304C3C" w:rsidRPr="005B2D12" w:rsidRDefault="00304C3C" w:rsidP="00F6409C">
      <w:pPr>
        <w:pStyle w:val="Odsekzoznamu"/>
        <w:numPr>
          <w:ilvl w:val="0"/>
          <w:numId w:val="59"/>
        </w:numPr>
        <w:spacing w:line="240" w:lineRule="auto"/>
        <w:ind w:left="851" w:hanging="425"/>
        <w:rPr>
          <w:rFonts w:cs="Arial"/>
          <w:szCs w:val="24"/>
        </w:rPr>
      </w:pPr>
      <w:r w:rsidRPr="005B2D12">
        <w:rPr>
          <w:rFonts w:cs="Arial"/>
        </w:rPr>
        <w:t>zabezpečiť komplexnú multidisciplinárnu starostlivosť</w:t>
      </w:r>
      <w:r w:rsidR="00A4335F">
        <w:rPr>
          <w:rFonts w:cs="Arial"/>
        </w:rPr>
        <w:t xml:space="preserve"> o </w:t>
      </w:r>
      <w:r w:rsidRPr="005B2D12">
        <w:rPr>
          <w:rFonts w:cs="Arial"/>
        </w:rPr>
        <w:t>deti/žiakov</w:t>
      </w:r>
      <w:r w:rsidR="000E31F7">
        <w:rPr>
          <w:rFonts w:cs="Arial"/>
        </w:rPr>
        <w:t xml:space="preserve"> so </w:t>
      </w:r>
      <w:r w:rsidR="00FB221E" w:rsidRPr="005B2D12">
        <w:rPr>
          <w:rFonts w:cs="Arial"/>
        </w:rPr>
        <w:t xml:space="preserve">zdravotným </w:t>
      </w:r>
      <w:r w:rsidRPr="005B2D12">
        <w:rPr>
          <w:rFonts w:cs="Arial"/>
        </w:rPr>
        <w:t>postihnutím</w:t>
      </w:r>
      <w:r w:rsidR="000E31F7">
        <w:rPr>
          <w:rFonts w:cs="Arial"/>
        </w:rPr>
        <w:t xml:space="preserve"> v </w:t>
      </w:r>
      <w:r w:rsidRPr="005B2D12">
        <w:rPr>
          <w:rFonts w:cs="Arial"/>
        </w:rPr>
        <w:t>školách</w:t>
      </w:r>
      <w:r w:rsidR="000E31F7">
        <w:rPr>
          <w:rFonts w:cs="Arial"/>
        </w:rPr>
        <w:t xml:space="preserve"> so </w:t>
      </w:r>
      <w:r w:rsidRPr="005B2D12">
        <w:rPr>
          <w:rFonts w:cs="Arial"/>
        </w:rPr>
        <w:t>zameraním</w:t>
      </w:r>
      <w:r w:rsidR="00A4335F">
        <w:rPr>
          <w:rFonts w:cs="Arial"/>
        </w:rPr>
        <w:t xml:space="preserve"> na </w:t>
      </w:r>
      <w:r w:rsidRPr="005B2D12">
        <w:rPr>
          <w:rFonts w:cs="Arial"/>
        </w:rPr>
        <w:t>systematickejšiu prácu</w:t>
      </w:r>
      <w:r w:rsidR="00A4335F">
        <w:rPr>
          <w:rFonts w:cs="Arial"/>
        </w:rPr>
        <w:t xml:space="preserve"> s </w:t>
      </w:r>
      <w:r w:rsidRPr="005B2D12">
        <w:rPr>
          <w:rFonts w:cs="Arial"/>
        </w:rPr>
        <w:t>nimi. Systematickejšie individuálnymi špecifikami dieťaťa/žiaka</w:t>
      </w:r>
      <w:r w:rsidR="000E31F7">
        <w:rPr>
          <w:rFonts w:cs="Arial"/>
        </w:rPr>
        <w:t xml:space="preserve"> so </w:t>
      </w:r>
      <w:r w:rsidR="00FB221E" w:rsidRPr="005B2D12">
        <w:rPr>
          <w:rFonts w:cs="Arial"/>
        </w:rPr>
        <w:t xml:space="preserve">zdravotným </w:t>
      </w:r>
      <w:r w:rsidRPr="005B2D12">
        <w:rPr>
          <w:rFonts w:cs="Arial"/>
        </w:rPr>
        <w:t xml:space="preserve">postihnutím, </w:t>
      </w:r>
      <w:r w:rsidRPr="005B2D12">
        <w:rPr>
          <w:rFonts w:cs="Arial"/>
          <w:szCs w:val="24"/>
        </w:rPr>
        <w:t>zvýšiť intenzitu</w:t>
      </w:r>
      <w:r w:rsidR="0093554B">
        <w:rPr>
          <w:rFonts w:cs="Arial"/>
          <w:szCs w:val="24"/>
        </w:rPr>
        <w:t xml:space="preserve"> a </w:t>
      </w:r>
      <w:r w:rsidRPr="005B2D12">
        <w:rPr>
          <w:rFonts w:cs="Arial"/>
          <w:szCs w:val="24"/>
        </w:rPr>
        <w:t>dostupnosť poradenských služieb</w:t>
      </w:r>
      <w:r w:rsidR="000E31F7">
        <w:rPr>
          <w:rFonts w:cs="Arial"/>
          <w:szCs w:val="24"/>
        </w:rPr>
        <w:t xml:space="preserve"> vo </w:t>
      </w:r>
      <w:r w:rsidRPr="005B2D12">
        <w:rPr>
          <w:rFonts w:cs="Arial"/>
          <w:szCs w:val="24"/>
        </w:rPr>
        <w:t>vzdelávaní zákonným zástupcom detí</w:t>
      </w:r>
      <w:r w:rsidR="0093554B">
        <w:rPr>
          <w:rFonts w:cs="Arial"/>
          <w:szCs w:val="24"/>
        </w:rPr>
        <w:t xml:space="preserve"> a </w:t>
      </w:r>
      <w:r w:rsidRPr="005B2D12">
        <w:rPr>
          <w:rFonts w:cs="Arial"/>
          <w:szCs w:val="24"/>
        </w:rPr>
        <w:t>žiakov</w:t>
      </w:r>
      <w:r w:rsidR="000E31F7">
        <w:rPr>
          <w:rFonts w:cs="Arial"/>
          <w:szCs w:val="24"/>
        </w:rPr>
        <w:t xml:space="preserve"> so </w:t>
      </w:r>
      <w:r w:rsidR="00FB221E" w:rsidRPr="005B2D12">
        <w:rPr>
          <w:rFonts w:cs="Arial"/>
          <w:szCs w:val="24"/>
        </w:rPr>
        <w:t xml:space="preserve">zdravotným </w:t>
      </w:r>
      <w:r w:rsidRPr="005B2D12">
        <w:rPr>
          <w:rFonts w:cs="Arial"/>
          <w:szCs w:val="24"/>
        </w:rPr>
        <w:t xml:space="preserve">postihnutím, </w:t>
      </w:r>
    </w:p>
    <w:p w14:paraId="1B6DE68B" w14:textId="003343BE" w:rsidR="00556DB3" w:rsidRPr="005B2D12" w:rsidRDefault="00304C3C" w:rsidP="00F6409C">
      <w:pPr>
        <w:pStyle w:val="Odsekzoznamu"/>
        <w:numPr>
          <w:ilvl w:val="0"/>
          <w:numId w:val="59"/>
        </w:numPr>
        <w:spacing w:line="240" w:lineRule="auto"/>
        <w:ind w:left="851" w:hanging="425"/>
        <w:rPr>
          <w:rFonts w:cs="Arial"/>
          <w:szCs w:val="24"/>
        </w:rPr>
      </w:pPr>
      <w:r w:rsidRPr="005B2D12">
        <w:rPr>
          <w:rFonts w:cs="Arial"/>
          <w:szCs w:val="24"/>
        </w:rPr>
        <w:t>vytvoriť priestor</w:t>
      </w:r>
      <w:r w:rsidR="000E31F7">
        <w:rPr>
          <w:rFonts w:cs="Arial"/>
          <w:szCs w:val="24"/>
        </w:rPr>
        <w:t xml:space="preserve"> pre </w:t>
      </w:r>
      <w:r w:rsidRPr="005B2D12">
        <w:rPr>
          <w:rFonts w:cs="Arial"/>
          <w:szCs w:val="24"/>
        </w:rPr>
        <w:t>prácu odborných zamestnancov školy</w:t>
      </w:r>
      <w:r w:rsidR="0093554B">
        <w:rPr>
          <w:rFonts w:cs="Arial"/>
          <w:szCs w:val="24"/>
        </w:rPr>
        <w:t xml:space="preserve"> aj </w:t>
      </w:r>
      <w:r w:rsidRPr="005B2D12">
        <w:rPr>
          <w:rFonts w:cs="Arial"/>
          <w:szCs w:val="24"/>
        </w:rPr>
        <w:t>priamo</w:t>
      </w:r>
      <w:r w:rsidR="000E31F7">
        <w:rPr>
          <w:rFonts w:cs="Arial"/>
          <w:szCs w:val="24"/>
        </w:rPr>
        <w:t xml:space="preserve"> v </w:t>
      </w:r>
      <w:r w:rsidRPr="005B2D12">
        <w:rPr>
          <w:rFonts w:cs="Arial"/>
          <w:szCs w:val="24"/>
        </w:rPr>
        <w:t>prirodzenom prostredí rodiny.</w:t>
      </w:r>
    </w:p>
    <w:p w14:paraId="46F05F2A" w14:textId="2EE01F5F" w:rsidR="00556DB3" w:rsidRPr="005B2D12" w:rsidRDefault="00556DB3" w:rsidP="001A5259">
      <w:pPr>
        <w:ind w:left="2410" w:hanging="1984"/>
        <w:rPr>
          <w:rFonts w:cs="Arial"/>
          <w:bCs/>
        </w:rPr>
      </w:pPr>
      <w:r w:rsidRPr="005B2D12">
        <w:rPr>
          <w:rFonts w:cs="Arial"/>
          <w:b/>
          <w:bCs/>
        </w:rPr>
        <w:t xml:space="preserve">Stav plnenia: </w:t>
      </w:r>
      <w:r w:rsidR="00897784" w:rsidRPr="005B2D12">
        <w:rPr>
          <w:rFonts w:cs="Arial"/>
          <w:b/>
          <w:bCs/>
        </w:rPr>
        <w:tab/>
      </w:r>
      <w:r w:rsidR="001A5259" w:rsidRPr="005B2D12">
        <w:rPr>
          <w:rFonts w:cs="Arial"/>
          <w:b/>
          <w:bCs/>
        </w:rPr>
        <w:t>Plní</w:t>
      </w:r>
      <w:r w:rsidR="000E31F7">
        <w:rPr>
          <w:rFonts w:cs="Arial"/>
          <w:b/>
          <w:bCs/>
        </w:rPr>
        <w:t xml:space="preserve"> sa </w:t>
      </w:r>
      <w:r w:rsidR="001A5259" w:rsidRPr="005B2D12">
        <w:rPr>
          <w:rFonts w:cs="Arial"/>
          <w:b/>
          <w:bCs/>
        </w:rPr>
        <w:t>priebežne</w:t>
      </w:r>
      <w:r w:rsidR="00D97674" w:rsidRPr="005B2D12">
        <w:rPr>
          <w:rFonts w:cs="Arial"/>
          <w:bCs/>
          <w:szCs w:val="24"/>
        </w:rPr>
        <w:t xml:space="preserve"> </w:t>
      </w:r>
    </w:p>
    <w:p w14:paraId="567B4869" w14:textId="4EAA84D7" w:rsidR="00304C3C" w:rsidRPr="005B2D12" w:rsidRDefault="00304C3C" w:rsidP="00897784">
      <w:pPr>
        <w:ind w:left="2410" w:hanging="1984"/>
        <w:rPr>
          <w:rFonts w:cs="Arial"/>
          <w:sz w:val="20"/>
          <w:szCs w:val="18"/>
        </w:rPr>
      </w:pPr>
      <w:r w:rsidRPr="005B2D12">
        <w:rPr>
          <w:rFonts w:cs="Arial"/>
          <w:b/>
          <w:bCs/>
          <w:sz w:val="20"/>
          <w:szCs w:val="18"/>
        </w:rPr>
        <w:t xml:space="preserve">Rezort: </w:t>
      </w:r>
      <w:r w:rsidR="00897784" w:rsidRPr="005B2D12">
        <w:rPr>
          <w:rFonts w:cs="Arial"/>
          <w:b/>
          <w:bCs/>
          <w:sz w:val="20"/>
          <w:szCs w:val="18"/>
        </w:rPr>
        <w:tab/>
      </w:r>
      <w:r w:rsidRPr="005B2D12">
        <w:rPr>
          <w:rFonts w:cs="Arial"/>
          <w:sz w:val="20"/>
          <w:szCs w:val="18"/>
        </w:rPr>
        <w:t>MŠVVaŠ</w:t>
      </w:r>
      <w:r w:rsidR="00C8556F">
        <w:rPr>
          <w:rFonts w:cs="Arial"/>
          <w:sz w:val="20"/>
          <w:szCs w:val="18"/>
        </w:rPr>
        <w:t> SR</w:t>
      </w:r>
    </w:p>
    <w:p w14:paraId="5295DA75" w14:textId="53860D6A" w:rsidR="00304C3C" w:rsidRPr="005B2D12" w:rsidRDefault="00304C3C" w:rsidP="00897784">
      <w:pPr>
        <w:ind w:left="2410" w:hanging="1984"/>
        <w:rPr>
          <w:rFonts w:cs="Arial"/>
          <w:b/>
          <w:bCs/>
          <w:sz w:val="20"/>
          <w:szCs w:val="18"/>
        </w:rPr>
      </w:pPr>
      <w:r w:rsidRPr="005B2D12">
        <w:rPr>
          <w:rFonts w:cs="Arial"/>
          <w:b/>
          <w:bCs/>
          <w:sz w:val="20"/>
          <w:szCs w:val="18"/>
        </w:rPr>
        <w:t xml:space="preserve">Zdroj: </w:t>
      </w:r>
      <w:r w:rsidR="00897784"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2906B469" w14:textId="53B3097C" w:rsidR="001A5259" w:rsidRPr="005B2D12" w:rsidRDefault="00304C3C" w:rsidP="001A5259">
      <w:pPr>
        <w:ind w:left="2410" w:hanging="1984"/>
        <w:rPr>
          <w:rFonts w:cs="Arial"/>
          <w:bCs/>
          <w:sz w:val="20"/>
          <w:szCs w:val="20"/>
        </w:rPr>
      </w:pPr>
      <w:r w:rsidRPr="005B2D12">
        <w:rPr>
          <w:rFonts w:cs="Arial"/>
          <w:b/>
          <w:bCs/>
          <w:sz w:val="20"/>
          <w:szCs w:val="18"/>
        </w:rPr>
        <w:t xml:space="preserve">Oblasť úpravy: </w:t>
      </w:r>
      <w:r w:rsidR="00897784"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r w:rsidRPr="005B2D12">
        <w:rPr>
          <w:rFonts w:cs="Arial"/>
          <w:bCs/>
          <w:sz w:val="20"/>
          <w:szCs w:val="20"/>
        </w:rPr>
        <w:t xml:space="preserve"> </w:t>
      </w:r>
    </w:p>
    <w:p w14:paraId="129DD9D7" w14:textId="29914B3D" w:rsidR="00327ED4" w:rsidRPr="005B2D12" w:rsidRDefault="00327ED4" w:rsidP="00327ED4">
      <w:pPr>
        <w:rPr>
          <w:rFonts w:cs="Arial"/>
          <w:bCs/>
          <w:sz w:val="20"/>
          <w:szCs w:val="20"/>
        </w:rPr>
      </w:pPr>
    </w:p>
    <w:p w14:paraId="1FB995A6" w14:textId="44774527" w:rsidR="00327ED4" w:rsidRPr="005B2D12" w:rsidRDefault="00327ED4" w:rsidP="00327ED4">
      <w:pPr>
        <w:ind w:left="426"/>
        <w:rPr>
          <w:rFonts w:cs="Arial"/>
          <w:b/>
          <w:sz w:val="20"/>
          <w:szCs w:val="18"/>
        </w:rPr>
      </w:pPr>
      <w:r w:rsidRPr="005B2D12">
        <w:rPr>
          <w:rFonts w:cs="Arial"/>
          <w:b/>
          <w:sz w:val="20"/>
          <w:szCs w:val="18"/>
        </w:rPr>
        <w:t>Poznámka</w:t>
      </w:r>
      <w:r w:rsidR="0093554B">
        <w:rPr>
          <w:rFonts w:cs="Arial"/>
          <w:b/>
          <w:sz w:val="20"/>
          <w:szCs w:val="18"/>
        </w:rPr>
        <w:t xml:space="preserve"> k </w:t>
      </w:r>
      <w:r w:rsidRPr="005B2D12">
        <w:rPr>
          <w:rFonts w:cs="Arial"/>
          <w:b/>
          <w:sz w:val="20"/>
          <w:szCs w:val="18"/>
        </w:rPr>
        <w:t>priebehu plnenia</w:t>
      </w:r>
      <w:r w:rsidR="0093554B">
        <w:rPr>
          <w:rFonts w:cs="Arial"/>
          <w:b/>
          <w:sz w:val="20"/>
          <w:szCs w:val="18"/>
        </w:rPr>
        <w:t xml:space="preserve"> k </w:t>
      </w:r>
      <w:r w:rsidRPr="005B2D12">
        <w:rPr>
          <w:rFonts w:cs="Arial"/>
          <w:b/>
          <w:sz w:val="20"/>
          <w:szCs w:val="18"/>
        </w:rPr>
        <w:t xml:space="preserve">31.12.2021: </w:t>
      </w:r>
    </w:p>
    <w:p w14:paraId="46003DAC" w14:textId="37C2C759" w:rsidR="00327ED4" w:rsidRPr="005B2D12" w:rsidRDefault="00327ED4" w:rsidP="00327ED4">
      <w:pPr>
        <w:ind w:left="426"/>
        <w:rPr>
          <w:rFonts w:cs="Arial"/>
          <w:bCs/>
          <w:sz w:val="20"/>
          <w:szCs w:val="18"/>
        </w:rPr>
      </w:pPr>
      <w:r w:rsidRPr="005B2D12">
        <w:rPr>
          <w:rFonts w:cs="Arial"/>
          <w:bCs/>
          <w:sz w:val="20"/>
          <w:szCs w:val="18"/>
        </w:rPr>
        <w:t>V pripravovanej novele školského zákona bola</w:t>
      </w:r>
      <w:r w:rsidR="000E31F7">
        <w:rPr>
          <w:rFonts w:cs="Arial"/>
          <w:bCs/>
          <w:sz w:val="20"/>
          <w:szCs w:val="18"/>
        </w:rPr>
        <w:t xml:space="preserve"> v </w:t>
      </w:r>
      <w:r w:rsidRPr="005B2D12">
        <w:rPr>
          <w:rFonts w:cs="Arial"/>
          <w:bCs/>
          <w:sz w:val="20"/>
          <w:szCs w:val="18"/>
        </w:rPr>
        <w:t>štádiu</w:t>
      </w:r>
      <w:r w:rsidR="000E31F7">
        <w:rPr>
          <w:rFonts w:cs="Arial"/>
          <w:bCs/>
          <w:sz w:val="20"/>
          <w:szCs w:val="18"/>
        </w:rPr>
        <w:t xml:space="preserve"> pred </w:t>
      </w:r>
      <w:r w:rsidRPr="005B2D12">
        <w:rPr>
          <w:rFonts w:cs="Arial"/>
          <w:bCs/>
          <w:sz w:val="20"/>
          <w:szCs w:val="18"/>
        </w:rPr>
        <w:t>druhým medzirezortným pripomienkovým konaním predstavená</w:t>
      </w:r>
      <w:r w:rsidR="0093554B">
        <w:rPr>
          <w:rFonts w:cs="Arial"/>
          <w:bCs/>
          <w:sz w:val="20"/>
          <w:szCs w:val="18"/>
        </w:rPr>
        <w:t xml:space="preserve"> aj </w:t>
      </w:r>
      <w:r w:rsidRPr="005B2D12">
        <w:rPr>
          <w:rFonts w:cs="Arial"/>
          <w:bCs/>
          <w:sz w:val="20"/>
          <w:szCs w:val="18"/>
        </w:rPr>
        <w:t>novela systému poradenstva</w:t>
      </w:r>
      <w:r w:rsidR="0093554B">
        <w:rPr>
          <w:rFonts w:cs="Arial"/>
          <w:bCs/>
          <w:sz w:val="20"/>
          <w:szCs w:val="18"/>
        </w:rPr>
        <w:t xml:space="preserve"> a </w:t>
      </w:r>
      <w:r w:rsidRPr="005B2D12">
        <w:rPr>
          <w:rFonts w:cs="Arial"/>
          <w:bCs/>
          <w:sz w:val="20"/>
          <w:szCs w:val="18"/>
        </w:rPr>
        <w:t>prevencie</w:t>
      </w:r>
      <w:r w:rsidR="000E31F7">
        <w:rPr>
          <w:rFonts w:cs="Arial"/>
          <w:bCs/>
          <w:sz w:val="20"/>
          <w:szCs w:val="18"/>
        </w:rPr>
        <w:t xml:space="preserve"> v </w:t>
      </w:r>
      <w:r w:rsidRPr="005B2D12">
        <w:rPr>
          <w:rFonts w:cs="Arial"/>
          <w:bCs/>
          <w:sz w:val="20"/>
          <w:szCs w:val="18"/>
        </w:rPr>
        <w:t>školskom prostredí, ktorá smeruje</w:t>
      </w:r>
      <w:r w:rsidR="0093554B">
        <w:rPr>
          <w:rFonts w:cs="Arial"/>
          <w:bCs/>
          <w:sz w:val="20"/>
          <w:szCs w:val="18"/>
        </w:rPr>
        <w:t xml:space="preserve"> k </w:t>
      </w:r>
      <w:r w:rsidRPr="005B2D12">
        <w:rPr>
          <w:rFonts w:cs="Arial"/>
          <w:bCs/>
          <w:sz w:val="20"/>
          <w:szCs w:val="18"/>
        </w:rPr>
        <w:t>podpore aktívneho pôsobenia odborných zamestnancov</w:t>
      </w:r>
      <w:r w:rsidR="000E31F7">
        <w:rPr>
          <w:rFonts w:cs="Arial"/>
          <w:bCs/>
          <w:sz w:val="20"/>
          <w:szCs w:val="18"/>
        </w:rPr>
        <w:t xml:space="preserve"> v </w:t>
      </w:r>
      <w:r w:rsidRPr="005B2D12">
        <w:rPr>
          <w:rFonts w:cs="Arial"/>
          <w:bCs/>
          <w:sz w:val="20"/>
          <w:szCs w:val="18"/>
        </w:rPr>
        <w:t>školskom prostredí</w:t>
      </w:r>
      <w:r w:rsidR="0093554B">
        <w:rPr>
          <w:rFonts w:cs="Arial"/>
          <w:bCs/>
          <w:sz w:val="20"/>
          <w:szCs w:val="18"/>
        </w:rPr>
        <w:t xml:space="preserve"> a </w:t>
      </w:r>
      <w:r w:rsidRPr="005B2D12">
        <w:rPr>
          <w:rFonts w:cs="Arial"/>
          <w:bCs/>
          <w:sz w:val="20"/>
          <w:szCs w:val="18"/>
        </w:rPr>
        <w:t>vytváraniu odborných poradenských tímov</w:t>
      </w:r>
      <w:r w:rsidR="00A4335F">
        <w:rPr>
          <w:rFonts w:cs="Arial"/>
          <w:bCs/>
          <w:sz w:val="20"/>
          <w:szCs w:val="18"/>
        </w:rPr>
        <w:t xml:space="preserve"> na </w:t>
      </w:r>
      <w:r w:rsidRPr="005B2D12">
        <w:rPr>
          <w:rFonts w:cs="Arial"/>
          <w:bCs/>
          <w:sz w:val="20"/>
          <w:szCs w:val="18"/>
        </w:rPr>
        <w:t>škole. Túto víziu</w:t>
      </w:r>
      <w:r w:rsidR="000E31F7">
        <w:rPr>
          <w:rFonts w:cs="Arial"/>
          <w:bCs/>
          <w:sz w:val="20"/>
          <w:szCs w:val="18"/>
        </w:rPr>
        <w:t xml:space="preserve"> sa však </w:t>
      </w:r>
      <w:r w:rsidRPr="005B2D12">
        <w:rPr>
          <w:rFonts w:cs="Arial"/>
          <w:bCs/>
          <w:sz w:val="20"/>
          <w:szCs w:val="18"/>
        </w:rPr>
        <w:t>legislatívne nepodarilo presadiť, naďalej to ostáva</w:t>
      </w:r>
      <w:r w:rsidR="000E31F7">
        <w:rPr>
          <w:rFonts w:cs="Arial"/>
          <w:bCs/>
          <w:sz w:val="20"/>
          <w:szCs w:val="18"/>
        </w:rPr>
        <w:t xml:space="preserve"> vo </w:t>
      </w:r>
      <w:r w:rsidRPr="005B2D12">
        <w:rPr>
          <w:rFonts w:cs="Arial"/>
          <w:bCs/>
          <w:sz w:val="20"/>
          <w:szCs w:val="18"/>
        </w:rPr>
        <w:t>forme priebežných prípravných prác</w:t>
      </w:r>
      <w:r w:rsidR="00A4335F">
        <w:rPr>
          <w:rFonts w:cs="Arial"/>
          <w:bCs/>
          <w:sz w:val="20"/>
          <w:szCs w:val="18"/>
        </w:rPr>
        <w:t xml:space="preserve"> na </w:t>
      </w:r>
      <w:r w:rsidRPr="005B2D12">
        <w:rPr>
          <w:rFonts w:cs="Arial"/>
          <w:bCs/>
          <w:sz w:val="20"/>
          <w:szCs w:val="18"/>
        </w:rPr>
        <w:t>úrovni ministerstva školstva</w:t>
      </w:r>
      <w:r w:rsidR="0093554B">
        <w:rPr>
          <w:rFonts w:cs="Arial"/>
          <w:bCs/>
          <w:sz w:val="20"/>
          <w:szCs w:val="18"/>
        </w:rPr>
        <w:t xml:space="preserve"> a </w:t>
      </w:r>
      <w:r w:rsidRPr="005B2D12">
        <w:rPr>
          <w:rFonts w:cs="Arial"/>
          <w:bCs/>
          <w:sz w:val="20"/>
          <w:szCs w:val="18"/>
        </w:rPr>
        <w:t>multidisciplinárnej spolupráce</w:t>
      </w:r>
      <w:r w:rsidR="000E31F7">
        <w:rPr>
          <w:rFonts w:cs="Arial"/>
          <w:bCs/>
          <w:sz w:val="20"/>
          <w:szCs w:val="18"/>
        </w:rPr>
        <w:t xml:space="preserve"> v </w:t>
      </w:r>
      <w:r w:rsidRPr="005B2D12">
        <w:rPr>
          <w:rFonts w:cs="Arial"/>
          <w:bCs/>
          <w:sz w:val="20"/>
          <w:szCs w:val="18"/>
        </w:rPr>
        <w:t>reformy školstva.</w:t>
      </w:r>
    </w:p>
    <w:p w14:paraId="00447DA8" w14:textId="77777777" w:rsidR="00304C3C" w:rsidRPr="005B2D12" w:rsidRDefault="00304C3C" w:rsidP="00304C3C">
      <w:pPr>
        <w:spacing w:line="240" w:lineRule="auto"/>
        <w:rPr>
          <w:rFonts w:cs="Arial"/>
          <w:szCs w:val="24"/>
        </w:rPr>
      </w:pPr>
    </w:p>
    <w:p w14:paraId="27072B3D" w14:textId="4EF5DBFD" w:rsidR="00556DB3" w:rsidRPr="005B2D12" w:rsidRDefault="00304C3C" w:rsidP="00F6409C">
      <w:pPr>
        <w:pStyle w:val="Odsekzoznamu"/>
        <w:numPr>
          <w:ilvl w:val="0"/>
          <w:numId w:val="57"/>
        </w:numPr>
        <w:spacing w:line="240" w:lineRule="auto"/>
        <w:ind w:left="426" w:hanging="426"/>
        <w:rPr>
          <w:rFonts w:cs="Arial"/>
          <w:szCs w:val="24"/>
        </w:rPr>
      </w:pPr>
      <w:r w:rsidRPr="005B2D12">
        <w:rPr>
          <w:rFonts w:cs="Arial"/>
          <w:szCs w:val="24"/>
        </w:rPr>
        <w:t>Vytvárať materiálno</w:t>
      </w:r>
      <w:r w:rsidR="0033183A" w:rsidRPr="005B2D12">
        <w:rPr>
          <w:rFonts w:cs="Arial"/>
          <w:szCs w:val="24"/>
        </w:rPr>
        <w:t>-</w:t>
      </w:r>
      <w:r w:rsidRPr="005B2D12">
        <w:rPr>
          <w:rFonts w:cs="Arial"/>
          <w:szCs w:val="24"/>
        </w:rPr>
        <w:t>technické</w:t>
      </w:r>
      <w:r w:rsidR="0093554B">
        <w:rPr>
          <w:rFonts w:cs="Arial"/>
          <w:szCs w:val="24"/>
        </w:rPr>
        <w:t xml:space="preserve"> a </w:t>
      </w:r>
      <w:r w:rsidRPr="005B2D12">
        <w:rPr>
          <w:rFonts w:cs="Arial"/>
          <w:szCs w:val="24"/>
        </w:rPr>
        <w:t>personálne podmienky,</w:t>
      </w:r>
      <w:r w:rsidR="0093554B">
        <w:rPr>
          <w:rFonts w:cs="Arial"/>
          <w:szCs w:val="24"/>
        </w:rPr>
        <w:t xml:space="preserve"> ale aj </w:t>
      </w:r>
      <w:r w:rsidRPr="005B2D12">
        <w:rPr>
          <w:rFonts w:cs="Arial"/>
          <w:szCs w:val="24"/>
        </w:rPr>
        <w:t>prispôsobiť metódy vzdelávania, chod výučbového procesu</w:t>
      </w:r>
      <w:r w:rsidR="00A4335F">
        <w:rPr>
          <w:rFonts w:cs="Arial"/>
          <w:szCs w:val="24"/>
        </w:rPr>
        <w:t xml:space="preserve"> na </w:t>
      </w:r>
      <w:r w:rsidRPr="005B2D12">
        <w:rPr>
          <w:rFonts w:cs="Arial"/>
          <w:szCs w:val="24"/>
        </w:rPr>
        <w:t>stredných</w:t>
      </w:r>
      <w:r w:rsidR="0093554B">
        <w:rPr>
          <w:rFonts w:cs="Arial"/>
          <w:szCs w:val="24"/>
        </w:rPr>
        <w:t xml:space="preserve"> a </w:t>
      </w:r>
      <w:r w:rsidRPr="005B2D12">
        <w:rPr>
          <w:rFonts w:cs="Arial"/>
          <w:szCs w:val="24"/>
        </w:rPr>
        <w:t>vysokých školách tak, aby prístup</w:t>
      </w:r>
      <w:r w:rsidR="0093554B">
        <w:rPr>
          <w:rFonts w:cs="Arial"/>
          <w:szCs w:val="24"/>
        </w:rPr>
        <w:t xml:space="preserve"> k </w:t>
      </w:r>
      <w:r w:rsidRPr="005B2D12">
        <w:rPr>
          <w:rFonts w:cs="Arial"/>
          <w:szCs w:val="24"/>
        </w:rPr>
        <w:t>stredoškolskému</w:t>
      </w:r>
      <w:r w:rsidR="0093554B">
        <w:rPr>
          <w:rFonts w:cs="Arial"/>
          <w:szCs w:val="24"/>
        </w:rPr>
        <w:t xml:space="preserve"> a </w:t>
      </w:r>
      <w:r w:rsidRPr="005B2D12">
        <w:rPr>
          <w:rFonts w:cs="Arial"/>
          <w:szCs w:val="24"/>
        </w:rPr>
        <w:t>vysokoškolskému vzdelávaniu mali</w:t>
      </w:r>
      <w:r w:rsidR="000E31F7">
        <w:rPr>
          <w:rFonts w:cs="Arial"/>
          <w:szCs w:val="24"/>
        </w:rPr>
        <w:t xml:space="preserve"> v </w:t>
      </w:r>
      <w:r w:rsidRPr="005B2D12">
        <w:rPr>
          <w:rFonts w:cs="Arial"/>
          <w:szCs w:val="24"/>
        </w:rPr>
        <w:t>plnej miere</w:t>
      </w:r>
      <w:r w:rsidR="0093554B">
        <w:rPr>
          <w:rFonts w:cs="Arial"/>
          <w:szCs w:val="24"/>
        </w:rPr>
        <w:t xml:space="preserve"> aj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p>
    <w:p w14:paraId="2CD5F43A" w14:textId="43E3FDC7" w:rsidR="00556DB3" w:rsidRPr="005B2D12" w:rsidRDefault="00556DB3" w:rsidP="00897784">
      <w:pPr>
        <w:pStyle w:val="Odsekzoznamu"/>
        <w:spacing w:line="240" w:lineRule="auto"/>
        <w:ind w:left="2410" w:hanging="1984"/>
        <w:rPr>
          <w:rFonts w:cs="Arial"/>
          <w:b/>
          <w:bCs/>
          <w:szCs w:val="24"/>
        </w:rPr>
      </w:pPr>
      <w:r w:rsidRPr="005B2D12">
        <w:rPr>
          <w:rFonts w:cs="Arial"/>
          <w:b/>
          <w:bCs/>
        </w:rPr>
        <w:t xml:space="preserve">Stav plnenia: </w:t>
      </w:r>
      <w:r w:rsidR="00897784" w:rsidRPr="005B2D12">
        <w:rPr>
          <w:rFonts w:cs="Arial"/>
          <w:b/>
          <w:bCs/>
        </w:rPr>
        <w:tab/>
      </w:r>
      <w:r w:rsidRPr="005B2D12">
        <w:rPr>
          <w:rFonts w:cs="Arial"/>
          <w:b/>
          <w:bCs/>
        </w:rPr>
        <w:t>Nesplnené</w:t>
      </w:r>
    </w:p>
    <w:p w14:paraId="1D88908D" w14:textId="503AB1C4" w:rsidR="00304C3C" w:rsidRPr="005B2D12" w:rsidRDefault="00304C3C" w:rsidP="00897784">
      <w:pPr>
        <w:ind w:left="2410" w:hanging="1984"/>
        <w:rPr>
          <w:rFonts w:cs="Arial"/>
          <w:sz w:val="20"/>
          <w:szCs w:val="18"/>
        </w:rPr>
      </w:pPr>
      <w:r w:rsidRPr="005B2D12">
        <w:rPr>
          <w:rFonts w:cs="Arial"/>
          <w:b/>
          <w:bCs/>
          <w:sz w:val="20"/>
          <w:szCs w:val="18"/>
        </w:rPr>
        <w:t>Rezort:</w:t>
      </w:r>
      <w:r w:rsidR="00897784" w:rsidRPr="005B2D12">
        <w:rPr>
          <w:rFonts w:cs="Arial"/>
          <w:b/>
          <w:bCs/>
          <w:sz w:val="20"/>
          <w:szCs w:val="18"/>
        </w:rPr>
        <w:tab/>
      </w:r>
      <w:r w:rsidRPr="005B2D12">
        <w:rPr>
          <w:rFonts w:cs="Arial"/>
          <w:b/>
          <w:bCs/>
          <w:sz w:val="20"/>
          <w:szCs w:val="18"/>
        </w:rPr>
        <w:t xml:space="preserve"> </w:t>
      </w:r>
      <w:r w:rsidRPr="005B2D12">
        <w:rPr>
          <w:rFonts w:cs="Arial"/>
          <w:sz w:val="20"/>
          <w:szCs w:val="18"/>
        </w:rPr>
        <w:t>MŠVVaŠ</w:t>
      </w:r>
      <w:r w:rsidR="00C8556F">
        <w:rPr>
          <w:rFonts w:cs="Arial"/>
          <w:sz w:val="20"/>
          <w:szCs w:val="18"/>
        </w:rPr>
        <w:t> SR</w:t>
      </w:r>
    </w:p>
    <w:p w14:paraId="1B1E443F" w14:textId="75E8A8EF" w:rsidR="00304C3C" w:rsidRPr="005B2D12" w:rsidRDefault="00304C3C" w:rsidP="00897784">
      <w:pPr>
        <w:ind w:left="2410" w:hanging="1984"/>
        <w:rPr>
          <w:rFonts w:cs="Arial"/>
          <w:sz w:val="20"/>
          <w:szCs w:val="18"/>
        </w:rPr>
      </w:pPr>
      <w:r w:rsidRPr="005B2D12">
        <w:rPr>
          <w:rFonts w:cs="Arial"/>
          <w:b/>
          <w:bCs/>
          <w:sz w:val="20"/>
          <w:szCs w:val="18"/>
        </w:rPr>
        <w:t xml:space="preserve">Zdroj: </w:t>
      </w:r>
      <w:r w:rsidR="00897784"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3ADA8A97" w14:textId="3C4FFB33" w:rsidR="00060EC7" w:rsidRPr="005B2D12" w:rsidRDefault="00304C3C" w:rsidP="00060EC7">
      <w:pPr>
        <w:ind w:left="2410" w:hanging="1984"/>
        <w:rPr>
          <w:rFonts w:cs="Arial"/>
          <w:bCs/>
          <w:sz w:val="20"/>
          <w:szCs w:val="18"/>
        </w:rPr>
      </w:pPr>
      <w:r w:rsidRPr="005B2D12">
        <w:rPr>
          <w:rFonts w:cs="Arial"/>
          <w:b/>
          <w:bCs/>
          <w:sz w:val="20"/>
          <w:szCs w:val="18"/>
        </w:rPr>
        <w:t xml:space="preserve">Oblasť úpravy: </w:t>
      </w:r>
      <w:r w:rsidR="00897784"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6D03A310" w14:textId="77777777" w:rsidR="00060EC7" w:rsidRPr="005B2D12" w:rsidRDefault="00060EC7" w:rsidP="00060EC7">
      <w:pPr>
        <w:ind w:left="2410" w:hanging="1984"/>
        <w:rPr>
          <w:rFonts w:cs="Arial"/>
          <w:sz w:val="20"/>
          <w:szCs w:val="20"/>
        </w:rPr>
      </w:pPr>
    </w:p>
    <w:p w14:paraId="3F937F58" w14:textId="36476E3E" w:rsidR="00060EC7" w:rsidRPr="005B2D12" w:rsidRDefault="00060EC7" w:rsidP="00060EC7">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1BF0A863" w14:textId="7077262D" w:rsidR="00304C3C" w:rsidRPr="005B2D12" w:rsidRDefault="00060EC7" w:rsidP="00060EC7">
      <w:pPr>
        <w:ind w:left="426"/>
        <w:rPr>
          <w:rFonts w:cs="Arial"/>
          <w:sz w:val="20"/>
          <w:szCs w:val="20"/>
        </w:rPr>
      </w:pPr>
      <w:r w:rsidRPr="005B2D12">
        <w:rPr>
          <w:rFonts w:cs="Arial"/>
          <w:sz w:val="20"/>
          <w:szCs w:val="20"/>
        </w:rPr>
        <w:t>Zatiaľ zaznamenávame len čiastkové legislatívne zmeny, ktoré</w:t>
      </w:r>
      <w:r w:rsidR="0093554B">
        <w:rPr>
          <w:rFonts w:cs="Arial"/>
          <w:sz w:val="20"/>
          <w:szCs w:val="20"/>
        </w:rPr>
        <w:t xml:space="preserve"> ale</w:t>
      </w:r>
      <w:r w:rsidR="000E31F7">
        <w:rPr>
          <w:rFonts w:cs="Arial"/>
          <w:sz w:val="20"/>
          <w:szCs w:val="20"/>
        </w:rPr>
        <w:t xml:space="preserve"> vo </w:t>
      </w:r>
      <w:r w:rsidRPr="005B2D12">
        <w:rPr>
          <w:rFonts w:cs="Arial"/>
          <w:sz w:val="20"/>
          <w:szCs w:val="20"/>
        </w:rPr>
        <w:t>vzťahu najmä</w:t>
      </w:r>
      <w:r w:rsidR="0093554B">
        <w:rPr>
          <w:rFonts w:cs="Arial"/>
          <w:sz w:val="20"/>
          <w:szCs w:val="20"/>
        </w:rPr>
        <w:t xml:space="preserve"> k </w:t>
      </w:r>
      <w:r w:rsidRPr="005B2D12">
        <w:rPr>
          <w:rFonts w:cs="Arial"/>
          <w:sz w:val="20"/>
          <w:szCs w:val="20"/>
        </w:rPr>
        <w:t>žiakom</w:t>
      </w:r>
      <w:r w:rsidR="00A4335F">
        <w:rPr>
          <w:rFonts w:cs="Arial"/>
          <w:sz w:val="20"/>
          <w:szCs w:val="20"/>
        </w:rPr>
        <w:t xml:space="preserve"> s </w:t>
      </w:r>
      <w:r w:rsidRPr="005B2D12">
        <w:rPr>
          <w:rFonts w:cs="Arial"/>
          <w:sz w:val="20"/>
          <w:szCs w:val="20"/>
        </w:rPr>
        <w:t>mentálnym postihnutím nezabezpečili potrebné zlepšenie prístupu</w:t>
      </w:r>
      <w:r w:rsidR="0093554B">
        <w:rPr>
          <w:rFonts w:cs="Arial"/>
          <w:sz w:val="20"/>
          <w:szCs w:val="20"/>
        </w:rPr>
        <w:t xml:space="preserve"> k </w:t>
      </w:r>
      <w:r w:rsidRPr="005B2D12">
        <w:rPr>
          <w:rFonts w:cs="Arial"/>
          <w:sz w:val="20"/>
          <w:szCs w:val="20"/>
        </w:rPr>
        <w:t>vzdelávaniu</w:t>
      </w:r>
      <w:r w:rsidR="000E31F7">
        <w:rPr>
          <w:rFonts w:cs="Arial"/>
          <w:sz w:val="20"/>
          <w:szCs w:val="20"/>
        </w:rPr>
        <w:t xml:space="preserve"> v </w:t>
      </w:r>
      <w:r w:rsidRPr="005B2D12">
        <w:rPr>
          <w:rFonts w:cs="Arial"/>
          <w:sz w:val="20"/>
          <w:szCs w:val="20"/>
        </w:rPr>
        <w:t>praxi</w:t>
      </w:r>
      <w:r w:rsidR="0093554B">
        <w:rPr>
          <w:rFonts w:cs="Arial"/>
          <w:sz w:val="20"/>
          <w:szCs w:val="20"/>
        </w:rPr>
        <w:t xml:space="preserve"> a </w:t>
      </w:r>
      <w:r w:rsidRPr="005B2D12">
        <w:rPr>
          <w:rFonts w:cs="Arial"/>
          <w:sz w:val="20"/>
          <w:szCs w:val="20"/>
        </w:rPr>
        <w:t>predstavujú zatiaľ len teoreticky lepšiu prístupnosť vzdelávania</w:t>
      </w:r>
      <w:r w:rsidR="00A4335F">
        <w:rPr>
          <w:rFonts w:cs="Arial"/>
          <w:sz w:val="20"/>
          <w:szCs w:val="20"/>
        </w:rPr>
        <w:t xml:space="preserve"> na </w:t>
      </w:r>
      <w:r w:rsidRPr="005B2D12">
        <w:rPr>
          <w:rFonts w:cs="Arial"/>
          <w:sz w:val="20"/>
          <w:szCs w:val="20"/>
        </w:rPr>
        <w:t>strednej škole.</w:t>
      </w:r>
    </w:p>
    <w:p w14:paraId="3AD5EB8D" w14:textId="77777777" w:rsidR="00A566B4" w:rsidRPr="005B2D12" w:rsidRDefault="00A566B4" w:rsidP="00A566B4">
      <w:pPr>
        <w:rPr>
          <w:rFonts w:cs="Arial"/>
        </w:rPr>
      </w:pPr>
    </w:p>
    <w:p w14:paraId="372B7127" w14:textId="4C19180F" w:rsidR="00556DB3" w:rsidRPr="005B2D12" w:rsidRDefault="00304C3C" w:rsidP="00F6409C">
      <w:pPr>
        <w:pStyle w:val="Odsekzoznamu"/>
        <w:numPr>
          <w:ilvl w:val="0"/>
          <w:numId w:val="57"/>
        </w:numPr>
        <w:spacing w:line="240" w:lineRule="auto"/>
        <w:ind w:left="426" w:hanging="426"/>
        <w:rPr>
          <w:rFonts w:cs="Arial"/>
          <w:szCs w:val="24"/>
        </w:rPr>
      </w:pPr>
      <w:r w:rsidRPr="005B2D12">
        <w:rPr>
          <w:rFonts w:cs="Arial"/>
          <w:szCs w:val="24"/>
        </w:rPr>
        <w:t>Zvýšiť intenzitu poskytovania poradenských služieb zákonným zástupcom detí</w:t>
      </w:r>
      <w:r w:rsidR="0093554B">
        <w:rPr>
          <w:rFonts w:cs="Arial"/>
          <w:szCs w:val="24"/>
        </w:rPr>
        <w:t xml:space="preserve"> a </w:t>
      </w:r>
      <w:r w:rsidRPr="005B2D12">
        <w:rPr>
          <w:rFonts w:cs="Arial"/>
          <w:szCs w:val="24"/>
        </w:rPr>
        <w:t>žiakov</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0E31F7">
        <w:rPr>
          <w:rFonts w:cs="Arial"/>
          <w:szCs w:val="24"/>
        </w:rPr>
        <w:t xml:space="preserve"> v </w:t>
      </w:r>
      <w:r w:rsidRPr="005B2D12">
        <w:rPr>
          <w:rFonts w:cs="Arial"/>
          <w:szCs w:val="24"/>
        </w:rPr>
        <w:t>spolupráci</w:t>
      </w:r>
      <w:r w:rsidR="000E31F7">
        <w:rPr>
          <w:rFonts w:cs="Arial"/>
          <w:szCs w:val="24"/>
        </w:rPr>
        <w:t xml:space="preserve"> so </w:t>
      </w:r>
      <w:r w:rsidRPr="005B2D12">
        <w:rPr>
          <w:rFonts w:cs="Arial"/>
          <w:szCs w:val="24"/>
        </w:rPr>
        <w:t>zriaďovateľom školy usilovať</w:t>
      </w:r>
      <w:r w:rsidR="000E31F7">
        <w:rPr>
          <w:rFonts w:cs="Arial"/>
          <w:szCs w:val="24"/>
        </w:rPr>
        <w:t xml:space="preserve"> sa </w:t>
      </w:r>
      <w:r w:rsidR="00A4335F">
        <w:rPr>
          <w:rFonts w:cs="Arial"/>
          <w:szCs w:val="24"/>
        </w:rPr>
        <w:t>o </w:t>
      </w:r>
      <w:r w:rsidRPr="005B2D12">
        <w:rPr>
          <w:rFonts w:cs="Arial"/>
          <w:szCs w:val="24"/>
        </w:rPr>
        <w:t>vytvorenie priestoru</w:t>
      </w:r>
      <w:r w:rsidR="000E31F7">
        <w:rPr>
          <w:rFonts w:cs="Arial"/>
          <w:szCs w:val="24"/>
        </w:rPr>
        <w:t xml:space="preserve"> pre </w:t>
      </w:r>
      <w:r w:rsidRPr="005B2D12">
        <w:rPr>
          <w:rFonts w:cs="Arial"/>
          <w:szCs w:val="24"/>
        </w:rPr>
        <w:t>prácu terénneho špeciálneho pedagóga, ktorý by kooperoval svoju činnosť</w:t>
      </w:r>
      <w:r w:rsidR="000E31F7">
        <w:rPr>
          <w:rFonts w:cs="Arial"/>
          <w:szCs w:val="24"/>
        </w:rPr>
        <w:t xml:space="preserve"> so </w:t>
      </w:r>
      <w:r w:rsidRPr="005B2D12">
        <w:rPr>
          <w:rFonts w:cs="Arial"/>
          <w:szCs w:val="24"/>
        </w:rPr>
        <w:t>školským špeciálnym pedagógom priamo</w:t>
      </w:r>
      <w:r w:rsidR="000E31F7">
        <w:rPr>
          <w:rFonts w:cs="Arial"/>
          <w:szCs w:val="24"/>
        </w:rPr>
        <w:t xml:space="preserve"> v </w:t>
      </w:r>
      <w:r w:rsidRPr="005B2D12">
        <w:rPr>
          <w:rFonts w:cs="Arial"/>
          <w:szCs w:val="24"/>
        </w:rPr>
        <w:t>prirodzenom prostredí rodiny.</w:t>
      </w:r>
    </w:p>
    <w:p w14:paraId="655CE0DD" w14:textId="3CE1A63B" w:rsidR="00556DB3" w:rsidRPr="005B2D12" w:rsidRDefault="00556DB3" w:rsidP="00897784">
      <w:pPr>
        <w:spacing w:line="240" w:lineRule="auto"/>
        <w:ind w:left="2410" w:hanging="1984"/>
        <w:rPr>
          <w:rFonts w:cs="Arial"/>
          <w:b/>
          <w:bCs/>
          <w:szCs w:val="24"/>
        </w:rPr>
      </w:pPr>
      <w:r w:rsidRPr="005B2D12">
        <w:rPr>
          <w:rFonts w:cs="Arial"/>
          <w:b/>
          <w:bCs/>
        </w:rPr>
        <w:t xml:space="preserve">Stav plnenia: </w:t>
      </w:r>
      <w:r w:rsidR="00897784" w:rsidRPr="005B2D12">
        <w:rPr>
          <w:rFonts w:cs="Arial"/>
          <w:b/>
          <w:bCs/>
        </w:rPr>
        <w:tab/>
      </w:r>
      <w:r w:rsidR="00060EC7" w:rsidRPr="005B2D12">
        <w:rPr>
          <w:rFonts w:cs="Arial"/>
          <w:b/>
          <w:bCs/>
        </w:rPr>
        <w:t>Plní</w:t>
      </w:r>
      <w:r w:rsidR="000E31F7">
        <w:rPr>
          <w:rFonts w:cs="Arial"/>
          <w:b/>
          <w:bCs/>
        </w:rPr>
        <w:t xml:space="preserve"> sa </w:t>
      </w:r>
      <w:r w:rsidR="00060EC7" w:rsidRPr="005B2D12">
        <w:rPr>
          <w:rFonts w:cs="Arial"/>
          <w:b/>
          <w:bCs/>
        </w:rPr>
        <w:t>priebežne</w:t>
      </w:r>
    </w:p>
    <w:p w14:paraId="6C9A3E43" w14:textId="1DDCB9D8" w:rsidR="00304C3C" w:rsidRPr="005B2D12" w:rsidRDefault="00304C3C" w:rsidP="00897784">
      <w:pPr>
        <w:ind w:left="2410" w:hanging="1984"/>
        <w:rPr>
          <w:rFonts w:cs="Arial"/>
          <w:sz w:val="20"/>
          <w:szCs w:val="18"/>
        </w:rPr>
      </w:pPr>
      <w:r w:rsidRPr="005B2D12">
        <w:rPr>
          <w:rFonts w:cs="Arial"/>
          <w:b/>
          <w:bCs/>
          <w:sz w:val="20"/>
          <w:szCs w:val="18"/>
        </w:rPr>
        <w:t xml:space="preserve">Rezort: </w:t>
      </w:r>
      <w:r w:rsidR="00897784" w:rsidRPr="005B2D12">
        <w:rPr>
          <w:rFonts w:cs="Arial"/>
          <w:b/>
          <w:bCs/>
          <w:sz w:val="20"/>
          <w:szCs w:val="18"/>
        </w:rPr>
        <w:tab/>
      </w:r>
      <w:r w:rsidRPr="005B2D12">
        <w:rPr>
          <w:rFonts w:cs="Arial"/>
          <w:sz w:val="20"/>
          <w:szCs w:val="18"/>
        </w:rPr>
        <w:t>MŠVVaŠ</w:t>
      </w:r>
      <w:r w:rsidR="00C8556F">
        <w:rPr>
          <w:rFonts w:cs="Arial"/>
          <w:sz w:val="20"/>
          <w:szCs w:val="18"/>
        </w:rPr>
        <w:t> SR</w:t>
      </w:r>
    </w:p>
    <w:p w14:paraId="74536EE6" w14:textId="6B75286D" w:rsidR="00304C3C" w:rsidRPr="005B2D12" w:rsidRDefault="00304C3C" w:rsidP="00897784">
      <w:pPr>
        <w:ind w:left="2410" w:hanging="1984"/>
        <w:rPr>
          <w:rFonts w:cs="Arial"/>
          <w:sz w:val="20"/>
          <w:szCs w:val="18"/>
        </w:rPr>
      </w:pPr>
      <w:r w:rsidRPr="005B2D12">
        <w:rPr>
          <w:rFonts w:cs="Arial"/>
          <w:b/>
          <w:bCs/>
          <w:sz w:val="20"/>
          <w:szCs w:val="18"/>
        </w:rPr>
        <w:t xml:space="preserve">Zdroj: </w:t>
      </w:r>
      <w:r w:rsidR="00897784"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05D24859" w14:textId="1EF81DC2" w:rsidR="00304C3C" w:rsidRPr="005B2D12" w:rsidRDefault="00304C3C" w:rsidP="00897784">
      <w:pPr>
        <w:ind w:left="2410" w:hanging="1984"/>
        <w:rPr>
          <w:rFonts w:cs="Arial"/>
          <w:bCs/>
          <w:sz w:val="20"/>
          <w:szCs w:val="18"/>
        </w:rPr>
      </w:pPr>
      <w:r w:rsidRPr="005B2D12">
        <w:rPr>
          <w:rFonts w:cs="Arial"/>
          <w:b/>
          <w:bCs/>
          <w:sz w:val="20"/>
          <w:szCs w:val="18"/>
        </w:rPr>
        <w:t xml:space="preserve">Oblasť úpravy: </w:t>
      </w:r>
      <w:r w:rsidR="00897784"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2D8796D8" w14:textId="72198BD6" w:rsidR="00060EC7" w:rsidRPr="005B2D12" w:rsidRDefault="00060EC7" w:rsidP="00897784">
      <w:pPr>
        <w:ind w:left="2410" w:hanging="1984"/>
        <w:rPr>
          <w:rFonts w:cs="Arial"/>
          <w:sz w:val="20"/>
          <w:szCs w:val="20"/>
        </w:rPr>
      </w:pPr>
    </w:p>
    <w:p w14:paraId="065EDC65" w14:textId="51788693" w:rsidR="00060EC7" w:rsidRPr="005B2D12" w:rsidRDefault="00060EC7" w:rsidP="00060EC7">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6F2E4177" w14:textId="5D1485C7" w:rsidR="00304C3C" w:rsidRPr="005B2D12" w:rsidRDefault="00060EC7" w:rsidP="00060EC7">
      <w:pPr>
        <w:spacing w:line="240" w:lineRule="auto"/>
        <w:ind w:left="426"/>
        <w:rPr>
          <w:rFonts w:cs="Arial"/>
          <w:sz w:val="20"/>
          <w:szCs w:val="20"/>
        </w:rPr>
      </w:pPr>
      <w:r w:rsidRPr="005B2D12">
        <w:rPr>
          <w:rFonts w:cs="Arial"/>
          <w:sz w:val="20"/>
          <w:szCs w:val="20"/>
        </w:rPr>
        <w:t>Žiadanú zmenu by mala priniesť legislatívna zmeny celého poradenského procesu, zatiaľ</w:t>
      </w:r>
      <w:r w:rsidR="000E31F7">
        <w:rPr>
          <w:rFonts w:cs="Arial"/>
          <w:sz w:val="20"/>
          <w:szCs w:val="20"/>
        </w:rPr>
        <w:t xml:space="preserve"> sa </w:t>
      </w:r>
      <w:r w:rsidRPr="005B2D12">
        <w:rPr>
          <w:rFonts w:cs="Arial"/>
          <w:sz w:val="20"/>
          <w:szCs w:val="20"/>
        </w:rPr>
        <w:t>ju nepodarilo legislatívne presadiť</w:t>
      </w:r>
      <w:r w:rsidR="000E31F7">
        <w:rPr>
          <w:rFonts w:cs="Arial"/>
          <w:sz w:val="20"/>
          <w:szCs w:val="20"/>
        </w:rPr>
        <w:t xml:space="preserve"> v </w:t>
      </w:r>
      <w:r w:rsidRPr="005B2D12">
        <w:rPr>
          <w:rFonts w:cs="Arial"/>
          <w:sz w:val="20"/>
          <w:szCs w:val="20"/>
        </w:rPr>
        <w:t>potrebnom rozsahu.</w:t>
      </w:r>
    </w:p>
    <w:p w14:paraId="2884B8B2" w14:textId="77777777" w:rsidR="00060EC7" w:rsidRPr="005B2D12" w:rsidRDefault="00060EC7" w:rsidP="00304C3C">
      <w:pPr>
        <w:spacing w:line="240" w:lineRule="auto"/>
        <w:rPr>
          <w:rFonts w:cs="Arial"/>
          <w:szCs w:val="24"/>
        </w:rPr>
      </w:pPr>
    </w:p>
    <w:p w14:paraId="24C02317" w14:textId="7CCD18B1" w:rsidR="00556DB3" w:rsidRPr="005B2D12" w:rsidRDefault="00304C3C" w:rsidP="00F6409C">
      <w:pPr>
        <w:pStyle w:val="Odsekzoznamu"/>
        <w:numPr>
          <w:ilvl w:val="0"/>
          <w:numId w:val="57"/>
        </w:numPr>
        <w:spacing w:line="240" w:lineRule="auto"/>
        <w:ind w:left="426" w:hanging="426"/>
        <w:rPr>
          <w:rFonts w:cs="Arial"/>
          <w:szCs w:val="24"/>
        </w:rPr>
      </w:pPr>
      <w:r w:rsidRPr="005B2D12">
        <w:rPr>
          <w:rFonts w:cs="Arial"/>
          <w:bCs/>
          <w:szCs w:val="24"/>
        </w:rPr>
        <w:t>Sledovať</w:t>
      </w:r>
      <w:r w:rsidR="0093554B">
        <w:rPr>
          <w:rFonts w:cs="Arial"/>
          <w:bCs/>
          <w:szCs w:val="24"/>
        </w:rPr>
        <w:t xml:space="preserve"> a </w:t>
      </w:r>
      <w:r w:rsidRPr="005B2D12">
        <w:rPr>
          <w:rFonts w:cs="Arial"/>
          <w:bCs/>
          <w:szCs w:val="24"/>
        </w:rPr>
        <w:t>inšpirovať</w:t>
      </w:r>
      <w:r w:rsidR="000E31F7">
        <w:rPr>
          <w:rFonts w:cs="Arial"/>
          <w:bCs/>
          <w:szCs w:val="24"/>
        </w:rPr>
        <w:t xml:space="preserve"> sa </w:t>
      </w:r>
      <w:r w:rsidRPr="005B2D12">
        <w:rPr>
          <w:rFonts w:cs="Arial"/>
          <w:bCs/>
          <w:szCs w:val="24"/>
        </w:rPr>
        <w:t>príkladmi dobrej praxe, vymieňať</w:t>
      </w:r>
      <w:r w:rsidR="000E31F7">
        <w:rPr>
          <w:rFonts w:cs="Arial"/>
          <w:bCs/>
          <w:szCs w:val="24"/>
        </w:rPr>
        <w:t xml:space="preserve"> si </w:t>
      </w:r>
      <w:r w:rsidRPr="005B2D12">
        <w:rPr>
          <w:rFonts w:cs="Arial"/>
          <w:bCs/>
          <w:szCs w:val="24"/>
        </w:rPr>
        <w:t>skúsenosti</w:t>
      </w:r>
      <w:r w:rsidR="000E31F7">
        <w:rPr>
          <w:rFonts w:cs="Arial"/>
          <w:bCs/>
          <w:szCs w:val="24"/>
        </w:rPr>
        <w:t xml:space="preserve"> v </w:t>
      </w:r>
      <w:r w:rsidRPr="005B2D12">
        <w:rPr>
          <w:rFonts w:cs="Arial"/>
          <w:bCs/>
          <w:szCs w:val="24"/>
        </w:rPr>
        <w:t>oblasti</w:t>
      </w:r>
      <w:r w:rsidRPr="005B2D12">
        <w:rPr>
          <w:rFonts w:cs="Arial"/>
          <w:szCs w:val="24"/>
        </w:rPr>
        <w:t xml:space="preserve"> inkluzívneho vzdelávania</w:t>
      </w:r>
      <w:r w:rsidR="000E31F7">
        <w:rPr>
          <w:rFonts w:cs="Arial"/>
          <w:szCs w:val="24"/>
        </w:rPr>
        <w:t xml:space="preserve"> v </w:t>
      </w:r>
      <w:r w:rsidRPr="005B2D12">
        <w:rPr>
          <w:rFonts w:cs="Arial"/>
          <w:szCs w:val="24"/>
        </w:rPr>
        <w:t>domácom</w:t>
      </w:r>
      <w:r w:rsidR="0093554B">
        <w:rPr>
          <w:rFonts w:cs="Arial"/>
          <w:szCs w:val="24"/>
        </w:rPr>
        <w:t xml:space="preserve"> i </w:t>
      </w:r>
      <w:r w:rsidRPr="005B2D12">
        <w:rPr>
          <w:rFonts w:cs="Arial"/>
          <w:szCs w:val="24"/>
        </w:rPr>
        <w:t>zahraničnom kontexte. Reflektovať,</w:t>
      </w:r>
      <w:r w:rsidR="00C8556F">
        <w:rPr>
          <w:rFonts w:cs="Arial"/>
          <w:szCs w:val="24"/>
        </w:rPr>
        <w:t xml:space="preserve"> že </w:t>
      </w:r>
      <w:r w:rsidR="000E31F7">
        <w:rPr>
          <w:rFonts w:cs="Arial"/>
          <w:szCs w:val="24"/>
        </w:rPr>
        <w:t>pri </w:t>
      </w:r>
      <w:r w:rsidRPr="005B2D12">
        <w:rPr>
          <w:rFonts w:cs="Arial"/>
          <w:szCs w:val="24"/>
        </w:rPr>
        <w:t>inklúzii zďaleka nejde len</w:t>
      </w:r>
      <w:r w:rsidR="00A4335F">
        <w:rPr>
          <w:rFonts w:cs="Arial"/>
          <w:szCs w:val="24"/>
        </w:rPr>
        <w:t xml:space="preserve"> o </w:t>
      </w:r>
      <w:r w:rsidRPr="005B2D12">
        <w:rPr>
          <w:rFonts w:cs="Arial"/>
          <w:szCs w:val="24"/>
        </w:rPr>
        <w:t>deti/žiakov</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nakoľko každé dieťa niekedy potrebuje viac pomoci. (Uvedomiť si,</w:t>
      </w:r>
      <w:r w:rsidR="00C8556F">
        <w:rPr>
          <w:rFonts w:cs="Arial"/>
          <w:szCs w:val="24"/>
        </w:rPr>
        <w:t xml:space="preserve"> že </w:t>
      </w:r>
      <w:r w:rsidRPr="005B2D12">
        <w:rPr>
          <w:rFonts w:cs="Arial"/>
          <w:szCs w:val="24"/>
        </w:rPr>
        <w:t>existujú tiež prípady, keď</w:t>
      </w:r>
      <w:r w:rsidR="00A4335F">
        <w:rPr>
          <w:rFonts w:cs="Arial"/>
          <w:szCs w:val="24"/>
        </w:rPr>
        <w:t xml:space="preserve"> na </w:t>
      </w:r>
      <w:r w:rsidRPr="005B2D12">
        <w:rPr>
          <w:rFonts w:cs="Arial"/>
          <w:szCs w:val="24"/>
        </w:rPr>
        <w:t>prvý pohľad celkom zdravé deti</w:t>
      </w:r>
      <w:r w:rsidR="000E31F7">
        <w:rPr>
          <w:rFonts w:cs="Arial"/>
          <w:szCs w:val="24"/>
        </w:rPr>
        <w:t xml:space="preserve"> sa </w:t>
      </w:r>
      <w:r w:rsidRPr="005B2D12">
        <w:rPr>
          <w:rFonts w:cs="Arial"/>
          <w:szCs w:val="24"/>
        </w:rPr>
        <w:t>mnohokrát nachádzajú</w:t>
      </w:r>
      <w:r w:rsidR="000E31F7">
        <w:rPr>
          <w:rFonts w:cs="Arial"/>
          <w:szCs w:val="24"/>
        </w:rPr>
        <w:t xml:space="preserve"> vo </w:t>
      </w:r>
      <w:r w:rsidRPr="005B2D12">
        <w:rPr>
          <w:rFonts w:cs="Arial"/>
          <w:szCs w:val="24"/>
        </w:rPr>
        <w:t>vážnom ochorení psychického</w:t>
      </w:r>
      <w:r w:rsidR="0093554B">
        <w:rPr>
          <w:rFonts w:cs="Arial"/>
          <w:szCs w:val="24"/>
        </w:rPr>
        <w:t xml:space="preserve"> a </w:t>
      </w:r>
      <w:r w:rsidRPr="005B2D12">
        <w:rPr>
          <w:rFonts w:cs="Arial"/>
          <w:szCs w:val="24"/>
        </w:rPr>
        <w:t>sociálneho zdravia,</w:t>
      </w:r>
      <w:r w:rsidR="00A4335F">
        <w:rPr>
          <w:rFonts w:cs="Arial"/>
          <w:szCs w:val="24"/>
        </w:rPr>
        <w:t xml:space="preserve"> lebo </w:t>
      </w:r>
      <w:r w:rsidRPr="005B2D12">
        <w:rPr>
          <w:rFonts w:cs="Arial"/>
          <w:szCs w:val="24"/>
        </w:rPr>
        <w:t>žijú</w:t>
      </w:r>
      <w:r w:rsidR="000E31F7">
        <w:rPr>
          <w:rFonts w:cs="Arial"/>
          <w:szCs w:val="24"/>
        </w:rPr>
        <w:t xml:space="preserve"> v </w:t>
      </w:r>
      <w:r w:rsidRPr="005B2D12">
        <w:rPr>
          <w:rFonts w:cs="Arial"/>
          <w:szCs w:val="24"/>
        </w:rPr>
        <w:t>ťažkých rodinných pomeroch</w:t>
      </w:r>
      <w:r w:rsidR="0093554B">
        <w:rPr>
          <w:rFonts w:cs="Arial"/>
          <w:szCs w:val="24"/>
        </w:rPr>
        <w:t xml:space="preserve"> alebo </w:t>
      </w:r>
      <w:r w:rsidRPr="005B2D12">
        <w:rPr>
          <w:rFonts w:cs="Arial"/>
          <w:szCs w:val="24"/>
        </w:rPr>
        <w:t>prežili niečo dramatické</w:t>
      </w:r>
      <w:r w:rsidR="0093554B">
        <w:rPr>
          <w:rFonts w:cs="Arial"/>
          <w:szCs w:val="24"/>
        </w:rPr>
        <w:t xml:space="preserve"> a </w:t>
      </w:r>
      <w:r w:rsidRPr="005B2D12">
        <w:rPr>
          <w:rFonts w:cs="Arial"/>
          <w:szCs w:val="24"/>
        </w:rPr>
        <w:t xml:space="preserve">stigmatizujúce). </w:t>
      </w:r>
    </w:p>
    <w:p w14:paraId="7EFC0105" w14:textId="6DC34786" w:rsidR="00556DB3" w:rsidRPr="005B2D12" w:rsidRDefault="00556DB3" w:rsidP="00897784">
      <w:pPr>
        <w:spacing w:line="240" w:lineRule="auto"/>
        <w:ind w:left="2410" w:hanging="1984"/>
        <w:rPr>
          <w:rFonts w:cs="Arial"/>
          <w:b/>
          <w:bCs/>
          <w:szCs w:val="24"/>
        </w:rPr>
      </w:pPr>
      <w:r w:rsidRPr="005B2D12">
        <w:rPr>
          <w:rFonts w:cs="Arial"/>
          <w:b/>
          <w:bCs/>
        </w:rPr>
        <w:t xml:space="preserve">Stav plnenia: </w:t>
      </w:r>
      <w:r w:rsidR="00897784" w:rsidRPr="005B2D12">
        <w:rPr>
          <w:rFonts w:cs="Arial"/>
          <w:b/>
          <w:bCs/>
        </w:rPr>
        <w:tab/>
      </w:r>
      <w:r w:rsidR="00060EC7" w:rsidRPr="005B2D12">
        <w:rPr>
          <w:rFonts w:cs="Arial"/>
          <w:b/>
          <w:bCs/>
        </w:rPr>
        <w:t>Plní</w:t>
      </w:r>
      <w:r w:rsidR="000E31F7">
        <w:rPr>
          <w:rFonts w:cs="Arial"/>
          <w:b/>
          <w:bCs/>
        </w:rPr>
        <w:t xml:space="preserve"> sa </w:t>
      </w:r>
      <w:r w:rsidR="00060EC7" w:rsidRPr="005B2D12">
        <w:rPr>
          <w:rFonts w:cs="Arial"/>
          <w:b/>
          <w:bCs/>
        </w:rPr>
        <w:t>priebežne</w:t>
      </w:r>
    </w:p>
    <w:p w14:paraId="77CCEE9F" w14:textId="1D4851ED" w:rsidR="00304C3C" w:rsidRPr="005B2D12" w:rsidRDefault="00304C3C" w:rsidP="00897784">
      <w:pPr>
        <w:ind w:left="2410" w:hanging="1984"/>
        <w:rPr>
          <w:rFonts w:cs="Arial"/>
          <w:sz w:val="20"/>
          <w:szCs w:val="18"/>
        </w:rPr>
      </w:pPr>
      <w:r w:rsidRPr="005B2D12">
        <w:rPr>
          <w:rFonts w:cs="Arial"/>
          <w:b/>
          <w:bCs/>
          <w:sz w:val="20"/>
          <w:szCs w:val="18"/>
        </w:rPr>
        <w:t xml:space="preserve">Rezort: </w:t>
      </w:r>
      <w:r w:rsidR="00897784" w:rsidRPr="005B2D12">
        <w:rPr>
          <w:rFonts w:cs="Arial"/>
          <w:b/>
          <w:bCs/>
          <w:sz w:val="20"/>
          <w:szCs w:val="18"/>
        </w:rPr>
        <w:tab/>
      </w:r>
      <w:r w:rsidRPr="005B2D12">
        <w:rPr>
          <w:rFonts w:cs="Arial"/>
          <w:sz w:val="20"/>
          <w:szCs w:val="18"/>
        </w:rPr>
        <w:t>MŠVVaŠ</w:t>
      </w:r>
      <w:r w:rsidR="00C8556F">
        <w:rPr>
          <w:rFonts w:cs="Arial"/>
          <w:sz w:val="20"/>
          <w:szCs w:val="18"/>
        </w:rPr>
        <w:t> SR</w:t>
      </w:r>
    </w:p>
    <w:p w14:paraId="0BEB46E5" w14:textId="00108B9C" w:rsidR="00304C3C" w:rsidRPr="005B2D12" w:rsidRDefault="00304C3C" w:rsidP="00897784">
      <w:pPr>
        <w:ind w:left="2410" w:hanging="1984"/>
        <w:rPr>
          <w:rFonts w:cs="Arial"/>
          <w:b/>
          <w:bCs/>
          <w:sz w:val="20"/>
          <w:szCs w:val="18"/>
        </w:rPr>
      </w:pPr>
      <w:r w:rsidRPr="005B2D12">
        <w:rPr>
          <w:rFonts w:cs="Arial"/>
          <w:b/>
          <w:bCs/>
          <w:sz w:val="20"/>
          <w:szCs w:val="18"/>
        </w:rPr>
        <w:t xml:space="preserve">Zdroj: </w:t>
      </w:r>
      <w:r w:rsidR="00897784"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4034C508" w14:textId="4A763DD9" w:rsidR="00304C3C" w:rsidRPr="005B2D12" w:rsidRDefault="00304C3C" w:rsidP="00897784">
      <w:pPr>
        <w:ind w:left="2410" w:hanging="1984"/>
        <w:rPr>
          <w:rFonts w:cs="Arial"/>
          <w:bCs/>
          <w:sz w:val="20"/>
          <w:szCs w:val="18"/>
        </w:rPr>
      </w:pPr>
      <w:r w:rsidRPr="005B2D12">
        <w:rPr>
          <w:rFonts w:cs="Arial"/>
          <w:b/>
          <w:bCs/>
          <w:sz w:val="20"/>
          <w:szCs w:val="18"/>
        </w:rPr>
        <w:t xml:space="preserve">Oblasť úpravy: </w:t>
      </w:r>
      <w:r w:rsidR="00897784"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2F478345" w14:textId="6202624A" w:rsidR="00060EC7" w:rsidRPr="005B2D12" w:rsidRDefault="00060EC7" w:rsidP="00897784">
      <w:pPr>
        <w:ind w:left="2410" w:hanging="1984"/>
        <w:rPr>
          <w:rFonts w:cs="Arial"/>
          <w:sz w:val="20"/>
          <w:szCs w:val="20"/>
        </w:rPr>
      </w:pPr>
    </w:p>
    <w:p w14:paraId="285049B2" w14:textId="54469EAB" w:rsidR="00060EC7" w:rsidRPr="005B2D12" w:rsidRDefault="00060EC7" w:rsidP="00060EC7">
      <w:pPr>
        <w:ind w:left="426"/>
        <w:rPr>
          <w:rFonts w:cs="Arial"/>
          <w:b/>
          <w:bCs/>
          <w:sz w:val="20"/>
          <w:szCs w:val="20"/>
        </w:rPr>
      </w:pPr>
      <w:r w:rsidRPr="005B2D12">
        <w:rPr>
          <w:rFonts w:cs="Arial"/>
          <w:b/>
          <w:bCs/>
          <w:sz w:val="20"/>
          <w:szCs w:val="20"/>
        </w:rPr>
        <w:t>Poznámka</w:t>
      </w:r>
      <w:r w:rsidR="0093554B">
        <w:rPr>
          <w:rFonts w:cs="Arial"/>
          <w:b/>
          <w:bCs/>
          <w:sz w:val="20"/>
          <w:szCs w:val="20"/>
        </w:rPr>
        <w:t xml:space="preserve"> k </w:t>
      </w:r>
      <w:r w:rsidRPr="005B2D12">
        <w:rPr>
          <w:rFonts w:cs="Arial"/>
          <w:b/>
          <w:bCs/>
          <w:sz w:val="20"/>
          <w:szCs w:val="20"/>
        </w:rPr>
        <w:t>priebehu plnenia</w:t>
      </w:r>
      <w:r w:rsidR="0093554B">
        <w:rPr>
          <w:rFonts w:cs="Arial"/>
          <w:b/>
          <w:bCs/>
          <w:sz w:val="20"/>
          <w:szCs w:val="20"/>
        </w:rPr>
        <w:t xml:space="preserve"> k </w:t>
      </w:r>
      <w:r w:rsidRPr="005B2D12">
        <w:rPr>
          <w:rFonts w:cs="Arial"/>
          <w:b/>
          <w:bCs/>
          <w:sz w:val="20"/>
          <w:szCs w:val="20"/>
        </w:rPr>
        <w:t xml:space="preserve">31.12.2021: </w:t>
      </w:r>
    </w:p>
    <w:p w14:paraId="1081AB3E" w14:textId="23316E71" w:rsidR="00060EC7" w:rsidRPr="005B2D12" w:rsidRDefault="00060EC7" w:rsidP="00060EC7">
      <w:pPr>
        <w:ind w:left="426"/>
        <w:rPr>
          <w:rFonts w:cs="Arial"/>
          <w:sz w:val="20"/>
          <w:szCs w:val="20"/>
        </w:rPr>
      </w:pPr>
      <w:r w:rsidRPr="005B2D12">
        <w:rPr>
          <w:rFonts w:cs="Arial"/>
          <w:sz w:val="20"/>
          <w:szCs w:val="20"/>
        </w:rPr>
        <w:t>Pozitívne vnímame,</w:t>
      </w:r>
      <w:r w:rsidR="00C8556F">
        <w:rPr>
          <w:rFonts w:cs="Arial"/>
          <w:sz w:val="20"/>
          <w:szCs w:val="20"/>
        </w:rPr>
        <w:t xml:space="preserve"> že </w:t>
      </w:r>
      <w:r w:rsidRPr="005B2D12">
        <w:rPr>
          <w:rFonts w:cs="Arial"/>
          <w:sz w:val="20"/>
          <w:szCs w:val="20"/>
        </w:rPr>
        <w:t>ministerstvo školstva</w:t>
      </w:r>
      <w:r w:rsidR="000E31F7">
        <w:rPr>
          <w:rFonts w:cs="Arial"/>
          <w:sz w:val="20"/>
          <w:szCs w:val="20"/>
        </w:rPr>
        <w:t xml:space="preserve"> si </w:t>
      </w:r>
      <w:r w:rsidRPr="005B2D12">
        <w:rPr>
          <w:rFonts w:cs="Arial"/>
          <w:sz w:val="20"/>
          <w:szCs w:val="20"/>
        </w:rPr>
        <w:t>túto tému najmä</w:t>
      </w:r>
      <w:r w:rsidR="0093554B">
        <w:rPr>
          <w:rFonts w:cs="Arial"/>
          <w:sz w:val="20"/>
          <w:szCs w:val="20"/>
        </w:rPr>
        <w:t xml:space="preserve"> cez </w:t>
      </w:r>
      <w:r w:rsidRPr="005B2D12">
        <w:rPr>
          <w:rFonts w:cs="Arial"/>
          <w:sz w:val="20"/>
          <w:szCs w:val="20"/>
        </w:rPr>
        <w:t>štátnu tajomníčku osvojilo</w:t>
      </w:r>
      <w:r w:rsidR="0093554B">
        <w:rPr>
          <w:rFonts w:cs="Arial"/>
          <w:sz w:val="20"/>
          <w:szCs w:val="20"/>
        </w:rPr>
        <w:t xml:space="preserve"> a </w:t>
      </w:r>
      <w:r w:rsidRPr="005B2D12">
        <w:rPr>
          <w:rFonts w:cs="Arial"/>
          <w:sz w:val="20"/>
          <w:szCs w:val="20"/>
        </w:rPr>
        <w:t>vyvíja mnohé aktivity</w:t>
      </w:r>
      <w:r w:rsidR="000E31F7">
        <w:rPr>
          <w:rFonts w:cs="Arial"/>
          <w:sz w:val="20"/>
          <w:szCs w:val="20"/>
        </w:rPr>
        <w:t xml:space="preserve"> v </w:t>
      </w:r>
      <w:r w:rsidRPr="005B2D12">
        <w:rPr>
          <w:rFonts w:cs="Arial"/>
          <w:sz w:val="20"/>
          <w:szCs w:val="20"/>
        </w:rPr>
        <w:t>tom smere, aby reforma školstva bola zároveň plne</w:t>
      </w:r>
      <w:r w:rsidR="000E31F7">
        <w:rPr>
          <w:rFonts w:cs="Arial"/>
          <w:sz w:val="20"/>
          <w:szCs w:val="20"/>
        </w:rPr>
        <w:t xml:space="preserve"> v </w:t>
      </w:r>
      <w:r w:rsidRPr="005B2D12">
        <w:rPr>
          <w:rFonts w:cs="Arial"/>
          <w:sz w:val="20"/>
          <w:szCs w:val="20"/>
        </w:rPr>
        <w:t>súlade</w:t>
      </w:r>
      <w:r w:rsidR="00A4335F">
        <w:rPr>
          <w:rFonts w:cs="Arial"/>
          <w:sz w:val="20"/>
          <w:szCs w:val="20"/>
        </w:rPr>
        <w:t xml:space="preserve"> s </w:t>
      </w:r>
      <w:r w:rsidRPr="005B2D12">
        <w:rPr>
          <w:rFonts w:cs="Arial"/>
          <w:sz w:val="20"/>
          <w:szCs w:val="20"/>
        </w:rPr>
        <w:t>princípom inklúzie.</w:t>
      </w:r>
    </w:p>
    <w:p w14:paraId="4377A0E4" w14:textId="77777777" w:rsidR="00304C3C" w:rsidRPr="005B2D12" w:rsidRDefault="00304C3C" w:rsidP="00304C3C">
      <w:pPr>
        <w:spacing w:line="240" w:lineRule="auto"/>
        <w:rPr>
          <w:rFonts w:cs="Arial"/>
          <w:szCs w:val="24"/>
        </w:rPr>
      </w:pPr>
    </w:p>
    <w:p w14:paraId="1FD3AAF0" w14:textId="68C60631" w:rsidR="00556DB3" w:rsidRPr="005B2D12" w:rsidRDefault="00304C3C" w:rsidP="00F6409C">
      <w:pPr>
        <w:pStyle w:val="Odsekzoznamu"/>
        <w:numPr>
          <w:ilvl w:val="0"/>
          <w:numId w:val="57"/>
        </w:numPr>
        <w:ind w:left="426" w:hanging="426"/>
        <w:rPr>
          <w:rFonts w:cs="Arial"/>
          <w:szCs w:val="24"/>
        </w:rPr>
      </w:pPr>
      <w:r w:rsidRPr="005B2D12">
        <w:rPr>
          <w:rFonts w:cs="Arial"/>
          <w:szCs w:val="24"/>
        </w:rPr>
        <w:t>Konzultovať ciele výchovy</w:t>
      </w:r>
      <w:r w:rsidR="0093554B">
        <w:rPr>
          <w:rFonts w:cs="Arial"/>
          <w:szCs w:val="24"/>
        </w:rPr>
        <w:t xml:space="preserve"> a </w:t>
      </w:r>
      <w:r w:rsidRPr="005B2D12">
        <w:rPr>
          <w:rFonts w:cs="Arial"/>
          <w:szCs w:val="24"/>
        </w:rPr>
        <w:t>vzdelávania, metódy výučby</w:t>
      </w:r>
      <w:r w:rsidR="0093554B">
        <w:rPr>
          <w:rFonts w:cs="Arial"/>
          <w:szCs w:val="24"/>
        </w:rPr>
        <w:t xml:space="preserve"> a </w:t>
      </w:r>
      <w:r w:rsidRPr="005B2D12">
        <w:rPr>
          <w:rFonts w:cs="Arial"/>
          <w:szCs w:val="24"/>
        </w:rPr>
        <w:t>obsah vzdelávania</w:t>
      </w:r>
      <w:r w:rsidR="000E31F7">
        <w:rPr>
          <w:rFonts w:cs="Arial"/>
          <w:szCs w:val="24"/>
        </w:rPr>
        <w:t xml:space="preserve"> so </w:t>
      </w:r>
      <w:r w:rsidRPr="005B2D12">
        <w:rPr>
          <w:rFonts w:cs="Arial"/>
          <w:szCs w:val="24"/>
        </w:rPr>
        <w:t>špeciálnymi pedagógmi vyučujúcimi</w:t>
      </w:r>
      <w:r w:rsidR="000E31F7">
        <w:rPr>
          <w:rFonts w:cs="Arial"/>
          <w:szCs w:val="24"/>
        </w:rPr>
        <w:t xml:space="preserve"> v </w:t>
      </w:r>
      <w:r w:rsidRPr="005B2D12">
        <w:rPr>
          <w:rFonts w:cs="Arial"/>
          <w:szCs w:val="24"/>
        </w:rPr>
        <w:t>špeciálnych školách, nakoľko títo môžu byť</w:t>
      </w:r>
      <w:r w:rsidR="000E31F7">
        <w:rPr>
          <w:rFonts w:cs="Arial"/>
          <w:szCs w:val="24"/>
        </w:rPr>
        <w:t xml:space="preserve"> pre </w:t>
      </w:r>
      <w:r w:rsidRPr="005B2D12">
        <w:rPr>
          <w:rFonts w:cs="Arial"/>
          <w:szCs w:val="24"/>
        </w:rPr>
        <w:t>pedagógov bežných škôl nápomocní</w:t>
      </w:r>
      <w:r w:rsidR="000E31F7">
        <w:rPr>
          <w:rFonts w:cs="Arial"/>
          <w:szCs w:val="24"/>
        </w:rPr>
        <w:t xml:space="preserve"> v </w:t>
      </w:r>
      <w:r w:rsidRPr="005B2D12">
        <w:rPr>
          <w:rFonts w:cs="Arial"/>
          <w:szCs w:val="24"/>
        </w:rPr>
        <w:t>procese budovania modelu inkluzívnej školy</w:t>
      </w:r>
      <w:r w:rsidR="000E31F7">
        <w:rPr>
          <w:rFonts w:cs="Arial"/>
          <w:szCs w:val="24"/>
        </w:rPr>
        <w:t xml:space="preserve"> v </w:t>
      </w:r>
      <w:r w:rsidRPr="005B2D12">
        <w:rPr>
          <w:rFonts w:cs="Arial"/>
          <w:szCs w:val="24"/>
        </w:rPr>
        <w:t>čase prechodu</w:t>
      </w:r>
      <w:r w:rsidR="00C8556F">
        <w:rPr>
          <w:rFonts w:cs="Arial"/>
          <w:szCs w:val="24"/>
        </w:rPr>
        <w:t xml:space="preserve"> z </w:t>
      </w:r>
      <w:r w:rsidRPr="005B2D12">
        <w:rPr>
          <w:rFonts w:cs="Arial"/>
          <w:szCs w:val="24"/>
        </w:rPr>
        <w:t>integrovanej</w:t>
      </w:r>
      <w:r w:rsidR="00A4335F">
        <w:rPr>
          <w:rFonts w:cs="Arial"/>
          <w:szCs w:val="24"/>
        </w:rPr>
        <w:t xml:space="preserve"> na </w:t>
      </w:r>
      <w:r w:rsidRPr="005B2D12">
        <w:rPr>
          <w:rFonts w:cs="Arial"/>
          <w:szCs w:val="24"/>
        </w:rPr>
        <w:t>inkluzívnu platformu vzdelávania. Vnímať ich ako „expertov“</w:t>
      </w:r>
      <w:r w:rsidR="00A4335F">
        <w:rPr>
          <w:rFonts w:cs="Arial"/>
          <w:szCs w:val="24"/>
        </w:rPr>
        <w:t xml:space="preserve"> na </w:t>
      </w:r>
      <w:r w:rsidRPr="005B2D12">
        <w:rPr>
          <w:rFonts w:cs="Arial"/>
          <w:szCs w:val="24"/>
        </w:rPr>
        <w:t>výchovu</w:t>
      </w:r>
      <w:r w:rsidR="0093554B">
        <w:rPr>
          <w:rFonts w:cs="Arial"/>
          <w:szCs w:val="24"/>
        </w:rPr>
        <w:t xml:space="preserve"> a </w:t>
      </w:r>
      <w:r w:rsidRPr="005B2D12">
        <w:rPr>
          <w:rFonts w:cs="Arial"/>
          <w:szCs w:val="24"/>
        </w:rPr>
        <w:t>vzdelávanie detí/žiakov</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Odporúčame vypracovať</w:t>
      </w:r>
      <w:r w:rsidR="000E31F7">
        <w:rPr>
          <w:rFonts w:cs="Arial"/>
          <w:szCs w:val="24"/>
        </w:rPr>
        <w:t xml:space="preserve"> v </w:t>
      </w:r>
      <w:r w:rsidRPr="005B2D12">
        <w:rPr>
          <w:rFonts w:cs="Arial"/>
          <w:szCs w:val="24"/>
        </w:rPr>
        <w:t xml:space="preserve">tomto smere </w:t>
      </w:r>
      <w:r w:rsidRPr="005B2D12">
        <w:rPr>
          <w:rFonts w:cs="Arial"/>
          <w:bCs/>
          <w:szCs w:val="24"/>
        </w:rPr>
        <w:t>konzultačný plán, podľa</w:t>
      </w:r>
      <w:r w:rsidRPr="005B2D12">
        <w:rPr>
          <w:rFonts w:cs="Arial"/>
          <w:szCs w:val="24"/>
        </w:rPr>
        <w:t xml:space="preserve"> ktorého by</w:t>
      </w:r>
      <w:r w:rsidR="000E31F7">
        <w:rPr>
          <w:rFonts w:cs="Arial"/>
          <w:szCs w:val="24"/>
        </w:rPr>
        <w:t xml:space="preserve"> sa </w:t>
      </w:r>
      <w:r w:rsidRPr="005B2D12">
        <w:rPr>
          <w:rFonts w:cs="Arial"/>
          <w:szCs w:val="24"/>
        </w:rPr>
        <w:t>realizovali stretnutia napr.</w:t>
      </w:r>
      <w:r w:rsidR="00A4335F">
        <w:rPr>
          <w:rFonts w:cs="Arial"/>
          <w:szCs w:val="24"/>
        </w:rPr>
        <w:t xml:space="preserve"> na </w:t>
      </w:r>
      <w:r w:rsidRPr="005B2D12">
        <w:rPr>
          <w:rFonts w:cs="Arial"/>
          <w:szCs w:val="24"/>
        </w:rPr>
        <w:t>štvrťročnej báze. Kontaktovať špeciálnych pedagógov</w:t>
      </w:r>
      <w:r w:rsidR="00A4335F">
        <w:rPr>
          <w:rFonts w:cs="Arial"/>
          <w:szCs w:val="24"/>
        </w:rPr>
        <w:t xml:space="preserve"> na </w:t>
      </w:r>
      <w:r w:rsidRPr="005B2D12">
        <w:rPr>
          <w:rFonts w:cs="Arial"/>
          <w:szCs w:val="24"/>
        </w:rPr>
        <w:t>špeciálnych školách</w:t>
      </w:r>
      <w:r w:rsidR="00A4335F">
        <w:rPr>
          <w:rFonts w:cs="Arial"/>
          <w:szCs w:val="24"/>
        </w:rPr>
        <w:t xml:space="preserve"> s </w:t>
      </w:r>
      <w:r w:rsidRPr="005B2D12">
        <w:rPr>
          <w:rFonts w:cs="Arial"/>
          <w:szCs w:val="24"/>
        </w:rPr>
        <w:t>možnosťou konzultácie, zapožičania učebných</w:t>
      </w:r>
      <w:r w:rsidR="0093554B">
        <w:rPr>
          <w:rFonts w:cs="Arial"/>
          <w:szCs w:val="24"/>
        </w:rPr>
        <w:t xml:space="preserve"> a </w:t>
      </w:r>
      <w:r w:rsidRPr="005B2D12">
        <w:rPr>
          <w:rFonts w:cs="Arial"/>
          <w:szCs w:val="24"/>
        </w:rPr>
        <w:t>kompenzačných pomôcok podľa individuálnych potrieb dieťaťa/žiakov</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p>
    <w:p w14:paraId="5F9A274E" w14:textId="552BBF83" w:rsidR="00556DB3" w:rsidRPr="005B2D12" w:rsidRDefault="00556DB3" w:rsidP="00897784">
      <w:pPr>
        <w:ind w:left="2410" w:hanging="1984"/>
        <w:rPr>
          <w:rFonts w:cs="Arial"/>
          <w:b/>
          <w:bCs/>
        </w:rPr>
      </w:pPr>
      <w:r w:rsidRPr="005B2D12">
        <w:rPr>
          <w:rFonts w:cs="Arial"/>
          <w:b/>
          <w:bCs/>
        </w:rPr>
        <w:t xml:space="preserve">Stav plnenia: </w:t>
      </w:r>
      <w:r w:rsidR="00897784" w:rsidRPr="005B2D12">
        <w:rPr>
          <w:rFonts w:cs="Arial"/>
          <w:b/>
          <w:bCs/>
        </w:rPr>
        <w:tab/>
      </w:r>
      <w:r w:rsidR="00060EC7" w:rsidRPr="005B2D12">
        <w:rPr>
          <w:rFonts w:cs="Arial"/>
          <w:b/>
          <w:bCs/>
        </w:rPr>
        <w:t>Plní</w:t>
      </w:r>
      <w:r w:rsidR="000E31F7">
        <w:rPr>
          <w:rFonts w:cs="Arial"/>
          <w:b/>
          <w:bCs/>
        </w:rPr>
        <w:t xml:space="preserve"> sa </w:t>
      </w:r>
      <w:r w:rsidR="00060EC7" w:rsidRPr="005B2D12">
        <w:rPr>
          <w:rFonts w:cs="Arial"/>
          <w:b/>
          <w:bCs/>
        </w:rPr>
        <w:t>priebežne</w:t>
      </w:r>
    </w:p>
    <w:p w14:paraId="2243CA40" w14:textId="78A3FC30" w:rsidR="00304C3C" w:rsidRPr="005B2D12" w:rsidRDefault="00304C3C" w:rsidP="00897784">
      <w:pPr>
        <w:ind w:left="2410" w:hanging="1984"/>
        <w:rPr>
          <w:rFonts w:cs="Arial"/>
          <w:b/>
          <w:bCs/>
          <w:sz w:val="20"/>
          <w:szCs w:val="18"/>
        </w:rPr>
      </w:pPr>
      <w:r w:rsidRPr="005B2D12">
        <w:rPr>
          <w:rFonts w:cs="Arial"/>
          <w:b/>
          <w:bCs/>
          <w:sz w:val="20"/>
          <w:szCs w:val="18"/>
        </w:rPr>
        <w:t xml:space="preserve">Rezort: </w:t>
      </w:r>
      <w:r w:rsidR="00897784" w:rsidRPr="005B2D12">
        <w:rPr>
          <w:rFonts w:cs="Arial"/>
          <w:b/>
          <w:bCs/>
          <w:sz w:val="20"/>
          <w:szCs w:val="18"/>
        </w:rPr>
        <w:tab/>
      </w:r>
      <w:r w:rsidRPr="005B2D12">
        <w:rPr>
          <w:rFonts w:cs="Arial"/>
          <w:sz w:val="20"/>
          <w:szCs w:val="18"/>
        </w:rPr>
        <w:t>MŠVVaŠ</w:t>
      </w:r>
      <w:r w:rsidR="00C8556F">
        <w:rPr>
          <w:rFonts w:cs="Arial"/>
          <w:sz w:val="20"/>
          <w:szCs w:val="18"/>
        </w:rPr>
        <w:t> SR</w:t>
      </w:r>
    </w:p>
    <w:p w14:paraId="1DB2B0D9" w14:textId="4ACA8A17" w:rsidR="00304C3C" w:rsidRPr="005B2D12" w:rsidRDefault="00304C3C" w:rsidP="00897784">
      <w:pPr>
        <w:ind w:left="2410" w:hanging="1984"/>
        <w:rPr>
          <w:rFonts w:cs="Arial"/>
          <w:sz w:val="20"/>
          <w:szCs w:val="18"/>
        </w:rPr>
      </w:pPr>
      <w:r w:rsidRPr="005B2D12">
        <w:rPr>
          <w:rFonts w:cs="Arial"/>
          <w:b/>
          <w:bCs/>
          <w:sz w:val="20"/>
          <w:szCs w:val="18"/>
        </w:rPr>
        <w:t xml:space="preserve">Zdroj: </w:t>
      </w:r>
      <w:r w:rsidR="00897784" w:rsidRPr="005B2D12">
        <w:rPr>
          <w:rFonts w:cs="Arial"/>
          <w:b/>
          <w:bCs/>
          <w:sz w:val="20"/>
          <w:szCs w:val="18"/>
        </w:rPr>
        <w:tab/>
      </w:r>
      <w:r w:rsidRPr="005B2D12">
        <w:rPr>
          <w:rFonts w:cs="Arial"/>
          <w:sz w:val="20"/>
          <w:szCs w:val="18"/>
        </w:rPr>
        <w:t>Správa</w:t>
      </w:r>
      <w:r w:rsidR="00C8556F">
        <w:rPr>
          <w:rFonts w:cs="Arial"/>
          <w:sz w:val="20"/>
          <w:szCs w:val="18"/>
        </w:rPr>
        <w:t xml:space="preserve"> za </w:t>
      </w:r>
      <w:r w:rsidRPr="005B2D12">
        <w:rPr>
          <w:rFonts w:cs="Arial"/>
          <w:sz w:val="20"/>
          <w:szCs w:val="18"/>
        </w:rPr>
        <w:t>rok 2019</w:t>
      </w:r>
    </w:p>
    <w:p w14:paraId="428A3CE6" w14:textId="7E4342D2" w:rsidR="00304C3C" w:rsidRPr="005B2D12" w:rsidRDefault="00304C3C" w:rsidP="00897784">
      <w:pPr>
        <w:ind w:left="2410" w:hanging="1984"/>
        <w:rPr>
          <w:rFonts w:cs="Arial"/>
          <w:bCs/>
          <w:sz w:val="20"/>
          <w:szCs w:val="18"/>
        </w:rPr>
      </w:pPr>
      <w:r w:rsidRPr="005B2D12">
        <w:rPr>
          <w:rFonts w:cs="Arial"/>
          <w:b/>
          <w:bCs/>
          <w:sz w:val="20"/>
          <w:szCs w:val="18"/>
        </w:rPr>
        <w:t xml:space="preserve">Oblasť úpravy: </w:t>
      </w:r>
      <w:r w:rsidR="00897784" w:rsidRPr="005B2D12">
        <w:rPr>
          <w:rFonts w:cs="Arial"/>
          <w:b/>
          <w:bCs/>
          <w:sz w:val="20"/>
          <w:szCs w:val="18"/>
        </w:rPr>
        <w:tab/>
      </w:r>
      <w:r w:rsidRPr="005B2D12">
        <w:rPr>
          <w:rFonts w:cs="Arial"/>
          <w:bCs/>
          <w:sz w:val="20"/>
          <w:szCs w:val="18"/>
        </w:rPr>
        <w:t>Zákon</w:t>
      </w:r>
      <w:r w:rsidR="00433AF2">
        <w:rPr>
          <w:rFonts w:cs="Arial"/>
          <w:bCs/>
          <w:sz w:val="20"/>
          <w:szCs w:val="18"/>
        </w:rPr>
        <w:t xml:space="preserve"> č. </w:t>
      </w:r>
      <w:r w:rsidRPr="005B2D12">
        <w:rPr>
          <w:rFonts w:cs="Arial"/>
          <w:bCs/>
          <w:sz w:val="20"/>
          <w:szCs w:val="18"/>
        </w:rPr>
        <w:t>245/2008</w:t>
      </w:r>
      <w:r w:rsidR="00FB221E" w:rsidRPr="005B2D12">
        <w:rPr>
          <w:rFonts w:cs="Arial"/>
          <w:bCs/>
          <w:sz w:val="20"/>
          <w:szCs w:val="18"/>
        </w:rPr>
        <w:t> </w:t>
      </w:r>
      <w:r w:rsidR="00433AF2">
        <w:rPr>
          <w:rFonts w:cs="Arial"/>
          <w:bCs/>
          <w:sz w:val="20"/>
          <w:szCs w:val="18"/>
        </w:rPr>
        <w:t>Z. z.</w:t>
      </w:r>
      <w:r w:rsidR="00A4335F">
        <w:rPr>
          <w:rFonts w:cs="Arial"/>
          <w:bCs/>
          <w:sz w:val="20"/>
          <w:szCs w:val="18"/>
        </w:rPr>
        <w:t xml:space="preserve"> o </w:t>
      </w:r>
      <w:r w:rsidRPr="005B2D12">
        <w:rPr>
          <w:rFonts w:cs="Arial"/>
          <w:bCs/>
          <w:sz w:val="20"/>
          <w:szCs w:val="18"/>
        </w:rPr>
        <w:t>výchove</w:t>
      </w:r>
      <w:r w:rsidR="0093554B">
        <w:rPr>
          <w:rFonts w:cs="Arial"/>
          <w:bCs/>
          <w:sz w:val="20"/>
          <w:szCs w:val="18"/>
        </w:rPr>
        <w:t xml:space="preserve"> a </w:t>
      </w:r>
      <w:r w:rsidRPr="005B2D12">
        <w:rPr>
          <w:rFonts w:cs="Arial"/>
          <w:bCs/>
          <w:sz w:val="20"/>
          <w:szCs w:val="18"/>
        </w:rPr>
        <w:t>vzdelávaní (školský zákon)</w:t>
      </w:r>
    </w:p>
    <w:p w14:paraId="40D5480E" w14:textId="11B993E3" w:rsidR="00060EC7" w:rsidRPr="005B2D12" w:rsidRDefault="00060EC7" w:rsidP="00897784">
      <w:pPr>
        <w:ind w:left="2410" w:hanging="1984"/>
        <w:rPr>
          <w:rFonts w:cs="Arial"/>
          <w:sz w:val="20"/>
          <w:szCs w:val="18"/>
        </w:rPr>
      </w:pPr>
    </w:p>
    <w:p w14:paraId="06F14A1C" w14:textId="0C934D08" w:rsidR="00060EC7" w:rsidRPr="005B2D12" w:rsidRDefault="00060EC7" w:rsidP="00060EC7">
      <w:pPr>
        <w:ind w:left="426"/>
        <w:rPr>
          <w:rFonts w:cs="Arial"/>
          <w:b/>
          <w:bCs/>
          <w:sz w:val="20"/>
          <w:szCs w:val="18"/>
        </w:rPr>
      </w:pPr>
      <w:r w:rsidRPr="005B2D12">
        <w:rPr>
          <w:rFonts w:cs="Arial"/>
          <w:b/>
          <w:bCs/>
          <w:sz w:val="20"/>
          <w:szCs w:val="18"/>
        </w:rPr>
        <w:t>Poznámka</w:t>
      </w:r>
      <w:r w:rsidR="0093554B">
        <w:rPr>
          <w:rFonts w:cs="Arial"/>
          <w:b/>
          <w:bCs/>
          <w:sz w:val="20"/>
          <w:szCs w:val="18"/>
        </w:rPr>
        <w:t xml:space="preserve"> k </w:t>
      </w:r>
      <w:r w:rsidRPr="005B2D12">
        <w:rPr>
          <w:rFonts w:cs="Arial"/>
          <w:b/>
          <w:bCs/>
          <w:sz w:val="20"/>
          <w:szCs w:val="18"/>
        </w:rPr>
        <w:t>priebehu plnenia</w:t>
      </w:r>
      <w:r w:rsidR="0093554B">
        <w:rPr>
          <w:rFonts w:cs="Arial"/>
          <w:b/>
          <w:bCs/>
          <w:sz w:val="20"/>
          <w:szCs w:val="18"/>
        </w:rPr>
        <w:t xml:space="preserve"> k </w:t>
      </w:r>
      <w:r w:rsidRPr="005B2D12">
        <w:rPr>
          <w:rFonts w:cs="Arial"/>
          <w:b/>
          <w:bCs/>
          <w:sz w:val="20"/>
          <w:szCs w:val="18"/>
        </w:rPr>
        <w:t xml:space="preserve">31.12.2021: </w:t>
      </w:r>
    </w:p>
    <w:p w14:paraId="176B3858" w14:textId="1746DEA7" w:rsidR="00060EC7" w:rsidRPr="005B2D12" w:rsidRDefault="00060EC7" w:rsidP="00060EC7">
      <w:pPr>
        <w:ind w:left="426"/>
        <w:rPr>
          <w:rFonts w:cs="Arial"/>
          <w:sz w:val="20"/>
          <w:szCs w:val="18"/>
        </w:rPr>
      </w:pPr>
      <w:r w:rsidRPr="005B2D12">
        <w:rPr>
          <w:rFonts w:cs="Arial"/>
          <w:sz w:val="20"/>
          <w:szCs w:val="18"/>
        </w:rPr>
        <w:t>Plánovaná reforma vzdelávacieho procesu počíta</w:t>
      </w:r>
      <w:r w:rsidR="0093554B">
        <w:rPr>
          <w:rFonts w:cs="Arial"/>
          <w:sz w:val="20"/>
          <w:szCs w:val="18"/>
        </w:rPr>
        <w:t xml:space="preserve"> aj</w:t>
      </w:r>
      <w:r w:rsidR="000E31F7">
        <w:rPr>
          <w:rFonts w:cs="Arial"/>
          <w:sz w:val="20"/>
          <w:szCs w:val="18"/>
        </w:rPr>
        <w:t xml:space="preserve"> so </w:t>
      </w:r>
      <w:r w:rsidRPr="005B2D12">
        <w:rPr>
          <w:rFonts w:cs="Arial"/>
          <w:sz w:val="20"/>
          <w:szCs w:val="18"/>
        </w:rPr>
        <w:t xml:space="preserve">zlepšením </w:t>
      </w:r>
      <w:proofErr w:type="spellStart"/>
      <w:r w:rsidRPr="005B2D12">
        <w:rPr>
          <w:rFonts w:cs="Arial"/>
          <w:sz w:val="20"/>
          <w:szCs w:val="18"/>
        </w:rPr>
        <w:t>multidisciplinátnej</w:t>
      </w:r>
      <w:proofErr w:type="spellEnd"/>
      <w:r w:rsidRPr="005B2D12">
        <w:rPr>
          <w:rFonts w:cs="Arial"/>
          <w:sz w:val="20"/>
          <w:szCs w:val="18"/>
        </w:rPr>
        <w:t xml:space="preserve"> spolupráce medzi všetkými aktérmi</w:t>
      </w:r>
      <w:r w:rsidR="000E31F7">
        <w:rPr>
          <w:rFonts w:cs="Arial"/>
          <w:sz w:val="20"/>
          <w:szCs w:val="18"/>
        </w:rPr>
        <w:t xml:space="preserve"> v </w:t>
      </w:r>
      <w:r w:rsidRPr="005B2D12">
        <w:rPr>
          <w:rFonts w:cs="Arial"/>
          <w:sz w:val="20"/>
          <w:szCs w:val="18"/>
        </w:rPr>
        <w:t>oblasti školstva.</w:t>
      </w:r>
    </w:p>
    <w:p w14:paraId="18426778" w14:textId="2B108EB8" w:rsidR="008D594C" w:rsidRPr="005B2D12" w:rsidRDefault="008D594C" w:rsidP="00F54FB3">
      <w:pPr>
        <w:spacing w:line="240" w:lineRule="auto"/>
        <w:rPr>
          <w:rFonts w:cs="Arial"/>
        </w:rPr>
      </w:pPr>
    </w:p>
    <w:p w14:paraId="353FF9EB" w14:textId="33EB7F1A" w:rsidR="00A566B4" w:rsidRPr="005B2D12" w:rsidRDefault="00A566B4">
      <w:pPr>
        <w:spacing w:after="160" w:line="259" w:lineRule="auto"/>
        <w:jc w:val="left"/>
        <w:rPr>
          <w:rFonts w:cs="Arial"/>
        </w:rPr>
      </w:pPr>
      <w:r w:rsidRPr="005B2D12">
        <w:rPr>
          <w:rFonts w:cs="Arial"/>
        </w:rPr>
        <w:br w:type="page"/>
      </w:r>
    </w:p>
    <w:p w14:paraId="45AD2E38" w14:textId="7F32964A" w:rsidR="000477FB" w:rsidRPr="000477FB" w:rsidRDefault="001A5259" w:rsidP="000477FB">
      <w:pPr>
        <w:pStyle w:val="Chart"/>
        <w:spacing w:line="240" w:lineRule="auto"/>
        <w:ind w:left="993" w:hanging="993"/>
        <w:rPr>
          <w:rFonts w:cs="Arial"/>
        </w:rPr>
      </w:pPr>
      <w:bookmarkStart w:id="69" w:name="_Toc99324511"/>
      <w:r w:rsidRPr="005B2D12">
        <w:rPr>
          <w:rFonts w:cs="Arial"/>
        </w:rPr>
        <w:t>Prehľad plnenia legislatívnych odporúčaní navrhnutých vláde</w:t>
      </w:r>
      <w:r w:rsidR="00C8556F">
        <w:rPr>
          <w:rFonts w:cs="Arial"/>
        </w:rPr>
        <w:t> SR</w:t>
      </w:r>
      <w:r w:rsidRPr="005B2D12">
        <w:rPr>
          <w:rFonts w:cs="Arial"/>
        </w:rPr>
        <w:t xml:space="preserve"> </w:t>
      </w:r>
      <w:r w:rsidR="00A66123">
        <w:rPr>
          <w:rFonts w:cs="Arial"/>
        </w:rPr>
        <w:t>(P</w:t>
      </w:r>
      <w:r w:rsidRPr="005B2D12">
        <w:rPr>
          <w:rFonts w:cs="Arial"/>
        </w:rPr>
        <w:t xml:space="preserve">odľa </w:t>
      </w:r>
      <w:r w:rsidR="00433AF2">
        <w:rPr>
          <w:rFonts w:cs="Arial"/>
        </w:rPr>
        <w:t>§ </w:t>
      </w:r>
      <w:r w:rsidRPr="005B2D12">
        <w:rPr>
          <w:rFonts w:cs="Arial"/>
        </w:rPr>
        <w:t>11</w:t>
      </w:r>
      <w:r w:rsidR="00433AF2">
        <w:rPr>
          <w:rFonts w:cs="Arial"/>
        </w:rPr>
        <w:t xml:space="preserve"> ods. </w:t>
      </w:r>
      <w:r w:rsidRPr="005B2D12">
        <w:rPr>
          <w:rFonts w:cs="Arial"/>
        </w:rPr>
        <w:t>1 zákona</w:t>
      </w:r>
      <w:r w:rsidR="00433AF2">
        <w:rPr>
          <w:rFonts w:cs="Arial"/>
        </w:rPr>
        <w:t xml:space="preserve"> č. </w:t>
      </w:r>
      <w:r w:rsidRPr="005B2D12">
        <w:rPr>
          <w:rFonts w:cs="Arial"/>
        </w:rPr>
        <w:t xml:space="preserve">176/2015 </w:t>
      </w:r>
      <w:r w:rsidR="00433AF2">
        <w:rPr>
          <w:rFonts w:cs="Arial"/>
        </w:rPr>
        <w:t>Z. z.</w:t>
      </w:r>
      <w:r w:rsidR="00A4335F">
        <w:rPr>
          <w:rFonts w:cs="Arial"/>
        </w:rPr>
        <w:t xml:space="preserve"> o</w:t>
      </w:r>
      <w:r w:rsidR="00A66123">
        <w:rPr>
          <w:rFonts w:cs="Arial"/>
        </w:rPr>
        <w:t> </w:t>
      </w:r>
      <w:r w:rsidRPr="005B2D12">
        <w:rPr>
          <w:rFonts w:cs="Arial"/>
        </w:rPr>
        <w:t>komisároch</w:t>
      </w:r>
      <w:bookmarkEnd w:id="69"/>
      <w:r w:rsidR="00A66123">
        <w:rPr>
          <w:rFonts w:cs="Arial"/>
        </w:rPr>
        <w:t>)</w:t>
      </w:r>
    </w:p>
    <w:p w14:paraId="617EC40E" w14:textId="23E85030" w:rsidR="001A5259" w:rsidRDefault="0052669A" w:rsidP="000477FB">
      <w:pPr>
        <w:rPr>
          <w:rFonts w:cs="Arial"/>
        </w:rPr>
      </w:pPr>
      <w:r>
        <w:rPr>
          <w:noProof/>
        </w:rPr>
        <w:drawing>
          <wp:inline distT="0" distB="0" distL="0" distR="0" wp14:anchorId="3E3922F6" wp14:editId="6CF9B7EE">
            <wp:extent cx="5864860" cy="7740000"/>
            <wp:effectExtent l="0" t="0" r="2540" b="13970"/>
            <wp:docPr id="33" name="Graf 33">
              <a:extLst xmlns:a="http://schemas.openxmlformats.org/drawingml/2006/main">
                <a:ext uri="{FF2B5EF4-FFF2-40B4-BE49-F238E27FC236}">
                  <a16:creationId xmlns:a16="http://schemas.microsoft.com/office/drawing/2014/main" id="{FE44F029-EB59-4523-9024-7578E37B5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2590C25" w14:textId="3F1151BF" w:rsidR="009701D0" w:rsidRDefault="009701D0" w:rsidP="009701D0">
      <w:pPr>
        <w:pStyle w:val="Chart"/>
        <w:numPr>
          <w:ilvl w:val="0"/>
          <w:numId w:val="0"/>
        </w:numPr>
        <w:spacing w:line="240" w:lineRule="auto"/>
        <w:rPr>
          <w:rFonts w:cs="Arial"/>
        </w:rPr>
      </w:pPr>
    </w:p>
    <w:p w14:paraId="1A1F3E72" w14:textId="60400B9A" w:rsidR="009701D0" w:rsidRDefault="009701D0">
      <w:pPr>
        <w:spacing w:after="160" w:line="259" w:lineRule="auto"/>
        <w:jc w:val="left"/>
        <w:rPr>
          <w:rFonts w:cs="Arial"/>
          <w:szCs w:val="24"/>
        </w:rPr>
      </w:pPr>
      <w:r>
        <w:rPr>
          <w:rFonts w:cs="Arial"/>
        </w:rPr>
        <w:br w:type="page"/>
      </w:r>
    </w:p>
    <w:p w14:paraId="1899A36F" w14:textId="4B77626A" w:rsidR="00830B36" w:rsidRPr="005B2D12" w:rsidRDefault="00830B36" w:rsidP="00F54FB3">
      <w:pPr>
        <w:pStyle w:val="Nadpis2"/>
        <w:spacing w:line="240" w:lineRule="auto"/>
        <w:rPr>
          <w:rFonts w:cs="Arial"/>
        </w:rPr>
      </w:pPr>
      <w:bookmarkStart w:id="70" w:name="_Toc99331444"/>
      <w:r w:rsidRPr="005B2D12">
        <w:rPr>
          <w:rFonts w:cs="Arial"/>
        </w:rPr>
        <w:t>Sumárne zhodnotenie pôsobnosti komisárky</w:t>
      </w:r>
      <w:r w:rsidR="000E31F7">
        <w:rPr>
          <w:rFonts w:cs="Arial"/>
        </w:rPr>
        <w:t xml:space="preserve"> pre </w:t>
      </w:r>
      <w:r w:rsidRPr="005B2D12">
        <w:rPr>
          <w:rFonts w:cs="Arial"/>
        </w:rPr>
        <w:t>osoby</w:t>
      </w:r>
      <w:r w:rsidR="000E31F7">
        <w:rPr>
          <w:rFonts w:cs="Arial"/>
        </w:rPr>
        <w:t xml:space="preserve"> so </w:t>
      </w:r>
      <w:r w:rsidR="00FB221E" w:rsidRPr="005B2D12">
        <w:rPr>
          <w:rFonts w:cs="Arial"/>
        </w:rPr>
        <w:t xml:space="preserve">zdravotným </w:t>
      </w:r>
      <w:r w:rsidRPr="005B2D12">
        <w:rPr>
          <w:rFonts w:cs="Arial"/>
        </w:rPr>
        <w:t>postihnutím</w:t>
      </w:r>
      <w:r w:rsidR="000E31F7">
        <w:rPr>
          <w:rFonts w:cs="Arial"/>
        </w:rPr>
        <w:t xml:space="preserve"> v </w:t>
      </w:r>
      <w:r w:rsidRPr="005B2D12">
        <w:rPr>
          <w:rFonts w:cs="Arial"/>
        </w:rPr>
        <w:t>číslach</w:t>
      </w:r>
      <w:bookmarkEnd w:id="70"/>
    </w:p>
    <w:p w14:paraId="5828ABDA" w14:textId="014DDA1E" w:rsidR="00D04033" w:rsidRPr="005B2D12" w:rsidRDefault="006F5425" w:rsidP="00F54FB3">
      <w:pPr>
        <w:spacing w:line="240" w:lineRule="auto"/>
        <w:rPr>
          <w:rFonts w:cs="Arial"/>
          <w:szCs w:val="24"/>
        </w:rPr>
      </w:pPr>
      <w:r w:rsidRPr="005B2D12">
        <w:rPr>
          <w:rFonts w:cs="Arial"/>
          <w:b/>
          <w:bCs/>
          <w:szCs w:val="24"/>
        </w:rPr>
        <w:t>K 31.12.20</w:t>
      </w:r>
      <w:r w:rsidR="00A520D2" w:rsidRPr="005B2D12">
        <w:rPr>
          <w:rFonts w:cs="Arial"/>
          <w:b/>
          <w:bCs/>
          <w:szCs w:val="24"/>
        </w:rPr>
        <w:t>2</w:t>
      </w:r>
      <w:r w:rsidR="00D8526E" w:rsidRPr="005B2D12">
        <w:rPr>
          <w:rFonts w:cs="Arial"/>
          <w:b/>
          <w:bCs/>
          <w:szCs w:val="24"/>
        </w:rPr>
        <w:t>1</w:t>
      </w:r>
      <w:r w:rsidRPr="005B2D12">
        <w:rPr>
          <w:rFonts w:cs="Arial"/>
          <w:b/>
          <w:bCs/>
          <w:szCs w:val="24"/>
        </w:rPr>
        <w:t xml:space="preserve"> </w:t>
      </w:r>
      <w:r w:rsidRPr="005B2D12">
        <w:rPr>
          <w:rFonts w:cs="Arial"/>
          <w:szCs w:val="24"/>
        </w:rPr>
        <w:t>(roky 2016, 2017, 2018</w:t>
      </w:r>
      <w:r w:rsidR="002A7483" w:rsidRPr="005B2D12">
        <w:rPr>
          <w:rFonts w:cs="Arial"/>
          <w:szCs w:val="24"/>
        </w:rPr>
        <w:t>, 2019</w:t>
      </w:r>
      <w:r w:rsidR="00D8526E" w:rsidRPr="005B2D12">
        <w:rPr>
          <w:rFonts w:cs="Arial"/>
          <w:szCs w:val="24"/>
        </w:rPr>
        <w:t>, 2020</w:t>
      </w:r>
      <w:r w:rsidR="0093554B">
        <w:rPr>
          <w:rFonts w:cs="Arial"/>
          <w:szCs w:val="24"/>
        </w:rPr>
        <w:t xml:space="preserve"> a </w:t>
      </w:r>
      <w:r w:rsidRPr="005B2D12">
        <w:rPr>
          <w:rFonts w:cs="Arial"/>
          <w:szCs w:val="24"/>
        </w:rPr>
        <w:t>20</w:t>
      </w:r>
      <w:r w:rsidR="002A7483" w:rsidRPr="005B2D12">
        <w:rPr>
          <w:rFonts w:cs="Arial"/>
          <w:szCs w:val="24"/>
        </w:rPr>
        <w:t>2</w:t>
      </w:r>
      <w:r w:rsidR="00D8526E" w:rsidRPr="005B2D12">
        <w:rPr>
          <w:rFonts w:cs="Arial"/>
          <w:szCs w:val="24"/>
        </w:rPr>
        <w:t>1</w:t>
      </w:r>
      <w:r w:rsidRPr="005B2D12">
        <w:rPr>
          <w:rFonts w:cs="Arial"/>
          <w:szCs w:val="24"/>
        </w:rPr>
        <w:t>)</w:t>
      </w:r>
      <w:r w:rsidRPr="005B2D12">
        <w:rPr>
          <w:rFonts w:cs="Arial"/>
          <w:b/>
          <w:bCs/>
          <w:szCs w:val="24"/>
        </w:rPr>
        <w:t xml:space="preserve"> bolo doručených</w:t>
      </w:r>
      <w:r w:rsidRPr="005B2D12">
        <w:rPr>
          <w:rFonts w:cs="Arial"/>
          <w:szCs w:val="24"/>
        </w:rPr>
        <w:t xml:space="preserve"> </w:t>
      </w:r>
      <w:r w:rsidRPr="005B2D12">
        <w:rPr>
          <w:rFonts w:cs="Arial"/>
          <w:b/>
          <w:bCs/>
          <w:szCs w:val="24"/>
        </w:rPr>
        <w:t>celkom</w:t>
      </w:r>
      <w:r w:rsidRPr="005B2D12">
        <w:rPr>
          <w:rFonts w:cs="Arial"/>
          <w:szCs w:val="24"/>
        </w:rPr>
        <w:t xml:space="preserve"> </w:t>
      </w:r>
      <w:r w:rsidR="00D03B04">
        <w:rPr>
          <w:rFonts w:cs="Arial"/>
          <w:b/>
          <w:bCs/>
          <w:szCs w:val="24"/>
        </w:rPr>
        <w:t>3428</w:t>
      </w:r>
      <w:r w:rsidRPr="005B2D12">
        <w:rPr>
          <w:rFonts w:cs="Arial"/>
          <w:b/>
          <w:bCs/>
          <w:szCs w:val="24"/>
        </w:rPr>
        <w:t xml:space="preserve"> podnetov</w:t>
      </w:r>
      <w:r w:rsidRPr="005B2D12">
        <w:rPr>
          <w:rFonts w:cs="Arial"/>
          <w:szCs w:val="24"/>
        </w:rPr>
        <w:t xml:space="preserve">. </w:t>
      </w:r>
    </w:p>
    <w:p w14:paraId="679B8907" w14:textId="2B5955FE" w:rsidR="006F5425" w:rsidRPr="005B2D12" w:rsidRDefault="006F5425" w:rsidP="00F54FB3">
      <w:pPr>
        <w:spacing w:line="240" w:lineRule="auto"/>
        <w:rPr>
          <w:rFonts w:cs="Arial"/>
          <w:b/>
          <w:bCs/>
          <w:szCs w:val="24"/>
        </w:rPr>
      </w:pPr>
      <w:r w:rsidRPr="005B2D12">
        <w:rPr>
          <w:rFonts w:cs="Arial"/>
          <w:szCs w:val="24"/>
        </w:rPr>
        <w:t>Podľa jednotlivých rokov bolo doručených</w:t>
      </w:r>
      <w:r w:rsidR="00C8556F">
        <w:rPr>
          <w:rFonts w:cs="Arial"/>
          <w:szCs w:val="24"/>
        </w:rPr>
        <w:t xml:space="preserve"> za </w:t>
      </w:r>
      <w:r w:rsidRPr="005B2D12">
        <w:rPr>
          <w:rFonts w:cs="Arial"/>
          <w:szCs w:val="24"/>
        </w:rPr>
        <w:t>rok 2016</w:t>
      </w:r>
      <w:r w:rsidR="0093554B">
        <w:rPr>
          <w:rFonts w:cs="Arial"/>
          <w:szCs w:val="24"/>
        </w:rPr>
        <w:t> -</w:t>
      </w:r>
      <w:r w:rsidR="00A520D2" w:rsidRPr="005B2D12">
        <w:rPr>
          <w:rFonts w:cs="Arial"/>
          <w:szCs w:val="24"/>
        </w:rPr>
        <w:t xml:space="preserve"> </w:t>
      </w:r>
      <w:r w:rsidRPr="005B2D12">
        <w:rPr>
          <w:rFonts w:cs="Arial"/>
          <w:szCs w:val="24"/>
        </w:rPr>
        <w:t>466</w:t>
      </w:r>
      <w:r w:rsidR="006E644B" w:rsidRPr="005B2D12">
        <w:rPr>
          <w:rFonts w:cs="Arial"/>
          <w:szCs w:val="24"/>
        </w:rPr>
        <w:t> </w:t>
      </w:r>
      <w:r w:rsidRPr="005B2D12">
        <w:rPr>
          <w:rFonts w:cs="Arial"/>
          <w:szCs w:val="24"/>
        </w:rPr>
        <w:t>podnetov,</w:t>
      </w:r>
      <w:r w:rsidR="00C8556F">
        <w:rPr>
          <w:rFonts w:cs="Arial"/>
          <w:szCs w:val="24"/>
        </w:rPr>
        <w:t xml:space="preserve"> za </w:t>
      </w:r>
      <w:r w:rsidRPr="005B2D12">
        <w:rPr>
          <w:rFonts w:cs="Arial"/>
          <w:szCs w:val="24"/>
        </w:rPr>
        <w:t>rok 2017</w:t>
      </w:r>
      <w:r w:rsidR="0093554B">
        <w:rPr>
          <w:rFonts w:cs="Arial"/>
          <w:szCs w:val="24"/>
        </w:rPr>
        <w:t> -</w:t>
      </w:r>
      <w:r w:rsidR="00A520D2" w:rsidRPr="005B2D12">
        <w:rPr>
          <w:rFonts w:cs="Arial"/>
          <w:szCs w:val="24"/>
        </w:rPr>
        <w:t xml:space="preserve"> </w:t>
      </w:r>
      <w:r w:rsidRPr="005B2D12">
        <w:rPr>
          <w:rFonts w:cs="Arial"/>
          <w:szCs w:val="24"/>
        </w:rPr>
        <w:t>468</w:t>
      </w:r>
      <w:r w:rsidR="006E644B" w:rsidRPr="005B2D12">
        <w:rPr>
          <w:rFonts w:cs="Arial"/>
          <w:szCs w:val="24"/>
        </w:rPr>
        <w:t> </w:t>
      </w:r>
      <w:r w:rsidRPr="005B2D12">
        <w:rPr>
          <w:rFonts w:cs="Arial"/>
          <w:szCs w:val="24"/>
        </w:rPr>
        <w:t>podnetov, rok 2018</w:t>
      </w:r>
      <w:r w:rsidR="0093554B">
        <w:rPr>
          <w:rFonts w:cs="Arial"/>
          <w:szCs w:val="24"/>
        </w:rPr>
        <w:t> -</w:t>
      </w:r>
      <w:r w:rsidR="00A520D2" w:rsidRPr="005B2D12">
        <w:rPr>
          <w:rFonts w:cs="Arial"/>
          <w:szCs w:val="24"/>
        </w:rPr>
        <w:t xml:space="preserve"> </w:t>
      </w:r>
      <w:r w:rsidRPr="005B2D12">
        <w:rPr>
          <w:rFonts w:cs="Arial"/>
          <w:szCs w:val="24"/>
        </w:rPr>
        <w:t>518</w:t>
      </w:r>
      <w:r w:rsidR="006E644B" w:rsidRPr="005B2D12">
        <w:rPr>
          <w:rFonts w:cs="Arial"/>
          <w:szCs w:val="24"/>
        </w:rPr>
        <w:t> </w:t>
      </w:r>
      <w:r w:rsidRPr="005B2D12">
        <w:rPr>
          <w:rFonts w:cs="Arial"/>
          <w:szCs w:val="24"/>
        </w:rPr>
        <w:t>podnetov</w:t>
      </w:r>
      <w:r w:rsidR="00A520D2" w:rsidRPr="005B2D12">
        <w:rPr>
          <w:rFonts w:cs="Arial"/>
          <w:szCs w:val="24"/>
        </w:rPr>
        <w:t>,</w:t>
      </w:r>
      <w:r w:rsidR="00C8556F">
        <w:rPr>
          <w:rFonts w:cs="Arial"/>
          <w:szCs w:val="24"/>
        </w:rPr>
        <w:t xml:space="preserve"> za </w:t>
      </w:r>
      <w:r w:rsidRPr="005B2D12">
        <w:rPr>
          <w:rFonts w:cs="Arial"/>
          <w:szCs w:val="24"/>
        </w:rPr>
        <w:t>rok 2019</w:t>
      </w:r>
      <w:r w:rsidR="0093554B">
        <w:rPr>
          <w:rFonts w:cs="Arial"/>
          <w:szCs w:val="24"/>
        </w:rPr>
        <w:t> -</w:t>
      </w:r>
      <w:r w:rsidR="00A520D2" w:rsidRPr="005B2D12">
        <w:rPr>
          <w:rFonts w:cs="Arial"/>
          <w:szCs w:val="24"/>
        </w:rPr>
        <w:t xml:space="preserve"> </w:t>
      </w:r>
      <w:r w:rsidRPr="005B2D12">
        <w:rPr>
          <w:rFonts w:cs="Arial"/>
          <w:szCs w:val="24"/>
        </w:rPr>
        <w:t>660</w:t>
      </w:r>
      <w:r w:rsidR="006E644B" w:rsidRPr="005B2D12">
        <w:rPr>
          <w:rFonts w:cs="Arial"/>
          <w:szCs w:val="24"/>
        </w:rPr>
        <w:t> </w:t>
      </w:r>
      <w:r w:rsidRPr="005B2D12">
        <w:rPr>
          <w:rFonts w:cs="Arial"/>
          <w:szCs w:val="24"/>
        </w:rPr>
        <w:t>podnetov</w:t>
      </w:r>
      <w:r w:rsidR="00D8526E" w:rsidRPr="005B2D12">
        <w:rPr>
          <w:rFonts w:cs="Arial"/>
          <w:szCs w:val="24"/>
        </w:rPr>
        <w:t>,</w:t>
      </w:r>
      <w:r w:rsidR="00C8556F">
        <w:rPr>
          <w:rFonts w:cs="Arial"/>
          <w:szCs w:val="24"/>
        </w:rPr>
        <w:t xml:space="preserve"> za </w:t>
      </w:r>
      <w:r w:rsidR="00D8526E" w:rsidRPr="005B2D12">
        <w:rPr>
          <w:rFonts w:cs="Arial"/>
          <w:szCs w:val="24"/>
        </w:rPr>
        <w:t>rok 2020</w:t>
      </w:r>
      <w:r w:rsidR="0093554B">
        <w:rPr>
          <w:rFonts w:cs="Arial"/>
          <w:szCs w:val="24"/>
        </w:rPr>
        <w:t> -</w:t>
      </w:r>
      <w:r w:rsidR="00D8526E" w:rsidRPr="005B2D12">
        <w:rPr>
          <w:rFonts w:cs="Arial"/>
          <w:szCs w:val="24"/>
        </w:rPr>
        <w:t xml:space="preserve"> </w:t>
      </w:r>
      <w:r w:rsidR="005779BE" w:rsidRPr="005B2D12">
        <w:rPr>
          <w:rFonts w:cs="Arial"/>
          <w:szCs w:val="24"/>
        </w:rPr>
        <w:t>685</w:t>
      </w:r>
      <w:r w:rsidR="00D8526E" w:rsidRPr="005B2D12">
        <w:rPr>
          <w:rFonts w:cs="Arial"/>
          <w:szCs w:val="24"/>
        </w:rPr>
        <w:t> podnetov</w:t>
      </w:r>
      <w:r w:rsidR="0093554B">
        <w:rPr>
          <w:rFonts w:cs="Arial"/>
          <w:szCs w:val="24"/>
        </w:rPr>
        <w:t xml:space="preserve"> a</w:t>
      </w:r>
      <w:r w:rsidR="00C8556F">
        <w:rPr>
          <w:rFonts w:cs="Arial"/>
          <w:szCs w:val="24"/>
        </w:rPr>
        <w:t xml:space="preserve"> za </w:t>
      </w:r>
      <w:r w:rsidR="00A520D2" w:rsidRPr="005B2D12">
        <w:rPr>
          <w:rFonts w:cs="Arial"/>
          <w:szCs w:val="24"/>
        </w:rPr>
        <w:t>rok 202</w:t>
      </w:r>
      <w:r w:rsidR="00D8526E" w:rsidRPr="005B2D12">
        <w:rPr>
          <w:rFonts w:cs="Arial"/>
          <w:szCs w:val="24"/>
        </w:rPr>
        <w:t>1</w:t>
      </w:r>
      <w:r w:rsidR="0093554B">
        <w:rPr>
          <w:rFonts w:cs="Arial"/>
          <w:szCs w:val="24"/>
        </w:rPr>
        <w:t> -</w:t>
      </w:r>
      <w:r w:rsidR="00A520D2" w:rsidRPr="005B2D12">
        <w:rPr>
          <w:rFonts w:cs="Arial"/>
          <w:szCs w:val="24"/>
        </w:rPr>
        <w:t xml:space="preserve"> </w:t>
      </w:r>
      <w:r w:rsidR="00D03B04">
        <w:rPr>
          <w:rFonts w:cs="Arial"/>
          <w:szCs w:val="24"/>
        </w:rPr>
        <w:t>631</w:t>
      </w:r>
      <w:r w:rsidR="00A520D2" w:rsidRPr="005B2D12">
        <w:rPr>
          <w:rFonts w:cs="Arial"/>
          <w:szCs w:val="24"/>
        </w:rPr>
        <w:t xml:space="preserve"> podnetov</w:t>
      </w:r>
      <w:r w:rsidRPr="005B2D12">
        <w:rPr>
          <w:rFonts w:cs="Arial"/>
          <w:szCs w:val="24"/>
        </w:rPr>
        <w:t>.</w:t>
      </w:r>
    </w:p>
    <w:p w14:paraId="54E4B951" w14:textId="77777777" w:rsidR="006F5425" w:rsidRPr="005B2D12" w:rsidRDefault="006F5425" w:rsidP="00F54FB3">
      <w:pPr>
        <w:spacing w:line="240" w:lineRule="auto"/>
        <w:rPr>
          <w:rFonts w:cs="Arial"/>
          <w:b/>
          <w:bCs/>
          <w:szCs w:val="24"/>
        </w:rPr>
      </w:pPr>
    </w:p>
    <w:p w14:paraId="2CD3B77E" w14:textId="648C7B80" w:rsidR="006F5425" w:rsidRPr="005B2D12" w:rsidRDefault="00551428" w:rsidP="00F54FB3">
      <w:pPr>
        <w:spacing w:line="240" w:lineRule="auto"/>
        <w:rPr>
          <w:rFonts w:cs="Arial"/>
          <w:b/>
          <w:bCs/>
          <w:szCs w:val="24"/>
        </w:rPr>
      </w:pPr>
      <w:r w:rsidRPr="005B2D12">
        <w:rPr>
          <w:rFonts w:cs="Arial"/>
          <w:b/>
          <w:bCs/>
          <w:szCs w:val="24"/>
        </w:rPr>
        <w:t>V </w:t>
      </w:r>
      <w:r w:rsidR="006F5425" w:rsidRPr="005B2D12">
        <w:rPr>
          <w:rFonts w:cs="Arial"/>
          <w:b/>
          <w:bCs/>
          <w:szCs w:val="24"/>
        </w:rPr>
        <w:t>roku 20</w:t>
      </w:r>
      <w:r w:rsidR="002A7483" w:rsidRPr="005B2D12">
        <w:rPr>
          <w:rFonts w:cs="Arial"/>
          <w:b/>
          <w:bCs/>
          <w:szCs w:val="24"/>
        </w:rPr>
        <w:t>2</w:t>
      </w:r>
      <w:r w:rsidR="00D8526E" w:rsidRPr="005B2D12">
        <w:rPr>
          <w:rFonts w:cs="Arial"/>
          <w:b/>
          <w:bCs/>
          <w:szCs w:val="24"/>
        </w:rPr>
        <w:t>1</w:t>
      </w:r>
      <w:r w:rsidR="00A520D2" w:rsidRPr="005B2D12">
        <w:rPr>
          <w:rFonts w:cs="Arial"/>
          <w:b/>
          <w:bCs/>
          <w:szCs w:val="24"/>
        </w:rPr>
        <w:t xml:space="preserve"> </w:t>
      </w:r>
      <w:r w:rsidR="006F5425" w:rsidRPr="005B2D12">
        <w:rPr>
          <w:rFonts w:cs="Arial"/>
          <w:b/>
          <w:bCs/>
          <w:szCs w:val="24"/>
        </w:rPr>
        <w:t>bolo</w:t>
      </w:r>
      <w:r w:rsidR="00A4335F">
        <w:rPr>
          <w:rFonts w:cs="Arial"/>
          <w:b/>
          <w:bCs/>
          <w:szCs w:val="24"/>
        </w:rPr>
        <w:t xml:space="preserve"> na </w:t>
      </w:r>
      <w:r w:rsidR="006F5425" w:rsidRPr="005B2D12">
        <w:rPr>
          <w:rFonts w:cs="Arial"/>
          <w:b/>
          <w:bCs/>
          <w:szCs w:val="24"/>
        </w:rPr>
        <w:t xml:space="preserve">Úrad komisára doručených </w:t>
      </w:r>
      <w:r w:rsidR="00D03B04">
        <w:rPr>
          <w:rFonts w:cs="Arial"/>
          <w:b/>
          <w:bCs/>
          <w:szCs w:val="24"/>
        </w:rPr>
        <w:t>631</w:t>
      </w:r>
      <w:r w:rsidR="006F5425" w:rsidRPr="005B2D12">
        <w:rPr>
          <w:rFonts w:cs="Arial"/>
          <w:b/>
          <w:bCs/>
          <w:szCs w:val="24"/>
        </w:rPr>
        <w:t xml:space="preserve"> podnetov,</w:t>
      </w:r>
      <w:r w:rsidR="00C8556F">
        <w:rPr>
          <w:rFonts w:cs="Arial"/>
          <w:b/>
          <w:bCs/>
          <w:szCs w:val="24"/>
        </w:rPr>
        <w:t xml:space="preserve"> z </w:t>
      </w:r>
      <w:r w:rsidR="006F5425" w:rsidRPr="005B2D12">
        <w:rPr>
          <w:rFonts w:cs="Arial"/>
          <w:b/>
          <w:bCs/>
          <w:szCs w:val="24"/>
        </w:rPr>
        <w:t>toho:</w:t>
      </w:r>
    </w:p>
    <w:p w14:paraId="111FD3F8" w14:textId="43E7384A" w:rsidR="00183A60" w:rsidRPr="005B2D12" w:rsidRDefault="00830B36" w:rsidP="00F54FB3">
      <w:pPr>
        <w:spacing w:line="240" w:lineRule="auto"/>
        <w:rPr>
          <w:rFonts w:cs="Arial"/>
          <w:szCs w:val="24"/>
          <w:highlight w:val="yellow"/>
        </w:rPr>
      </w:pPr>
      <w:r w:rsidRPr="005B2D12">
        <w:rPr>
          <w:rFonts w:cs="Arial"/>
          <w:szCs w:val="24"/>
        </w:rPr>
        <w:t xml:space="preserve">na posúdenie, preskúmanie rozhodnutí orgánov verejnej správy: </w:t>
      </w:r>
    </w:p>
    <w:p w14:paraId="6F24D6B7" w14:textId="738D67B1" w:rsidR="00830B36" w:rsidRPr="005B2D12" w:rsidRDefault="00D03B04" w:rsidP="00F54FB3">
      <w:pPr>
        <w:tabs>
          <w:tab w:val="left" w:pos="709"/>
        </w:tabs>
        <w:spacing w:line="240" w:lineRule="auto"/>
        <w:ind w:left="709" w:hanging="709"/>
        <w:rPr>
          <w:rFonts w:cs="Arial"/>
          <w:szCs w:val="24"/>
        </w:rPr>
      </w:pPr>
      <w:r>
        <w:rPr>
          <w:rFonts w:cs="Arial"/>
          <w:b/>
          <w:bCs/>
          <w:szCs w:val="24"/>
        </w:rPr>
        <w:t>148</w:t>
      </w:r>
      <w:r w:rsidR="006C445A" w:rsidRPr="005B2D12">
        <w:rPr>
          <w:rFonts w:cs="Arial"/>
          <w:b/>
          <w:bCs/>
          <w:szCs w:val="24"/>
        </w:rPr>
        <w:tab/>
      </w:r>
      <w:r w:rsidR="006F5425" w:rsidRPr="005B2D12">
        <w:rPr>
          <w:rFonts w:cs="Arial"/>
          <w:bCs/>
          <w:szCs w:val="24"/>
        </w:rPr>
        <w:t>podnetov</w:t>
      </w:r>
      <w:r w:rsidR="000E31F7">
        <w:rPr>
          <w:rFonts w:cs="Arial"/>
          <w:bCs/>
          <w:szCs w:val="24"/>
        </w:rPr>
        <w:t xml:space="preserve"> v </w:t>
      </w:r>
      <w:r w:rsidR="006F5425" w:rsidRPr="005B2D12">
        <w:rPr>
          <w:rFonts w:cs="Arial"/>
          <w:bCs/>
          <w:szCs w:val="24"/>
        </w:rPr>
        <w:t>oblasti zamestnanosti</w:t>
      </w:r>
      <w:r w:rsidR="0093554B">
        <w:rPr>
          <w:rFonts w:cs="Arial"/>
          <w:bCs/>
          <w:szCs w:val="24"/>
        </w:rPr>
        <w:t xml:space="preserve"> a </w:t>
      </w:r>
      <w:r w:rsidR="006F5425" w:rsidRPr="005B2D12">
        <w:rPr>
          <w:rFonts w:cs="Arial"/>
          <w:bCs/>
          <w:szCs w:val="24"/>
        </w:rPr>
        <w:t>kompenzácií</w:t>
      </w:r>
      <w:r w:rsidR="00830B36" w:rsidRPr="005B2D12">
        <w:rPr>
          <w:rFonts w:cs="Arial"/>
          <w:szCs w:val="24"/>
        </w:rPr>
        <w:t>,</w:t>
      </w:r>
      <w:r w:rsidR="00830B36" w:rsidRPr="005B2D12">
        <w:rPr>
          <w:rFonts w:cs="Arial"/>
          <w:b/>
          <w:bCs/>
          <w:szCs w:val="24"/>
        </w:rPr>
        <w:t xml:space="preserve"> </w:t>
      </w:r>
    </w:p>
    <w:p w14:paraId="734E0EF5" w14:textId="29BF9FF6" w:rsidR="00830B36" w:rsidRPr="005B2D12" w:rsidRDefault="00D03B04" w:rsidP="00F54FB3">
      <w:pPr>
        <w:tabs>
          <w:tab w:val="left" w:pos="709"/>
        </w:tabs>
        <w:spacing w:line="240" w:lineRule="auto"/>
        <w:ind w:left="709" w:hanging="709"/>
        <w:rPr>
          <w:rFonts w:cs="Arial"/>
          <w:szCs w:val="24"/>
        </w:rPr>
      </w:pPr>
      <w:r>
        <w:rPr>
          <w:rFonts w:cs="Arial"/>
          <w:b/>
          <w:bCs/>
          <w:szCs w:val="24"/>
        </w:rPr>
        <w:t>92</w:t>
      </w:r>
      <w:r w:rsidR="006C445A" w:rsidRPr="005B2D12">
        <w:rPr>
          <w:rFonts w:cs="Arial"/>
          <w:b/>
          <w:bCs/>
          <w:szCs w:val="24"/>
        </w:rPr>
        <w:tab/>
      </w:r>
      <w:r w:rsidR="006F5425" w:rsidRPr="005B2D12">
        <w:rPr>
          <w:rFonts w:cs="Arial"/>
          <w:bCs/>
          <w:szCs w:val="24"/>
        </w:rPr>
        <w:t>podnetov</w:t>
      </w:r>
      <w:r w:rsidR="00C8556F">
        <w:rPr>
          <w:rFonts w:cs="Arial"/>
          <w:bCs/>
          <w:szCs w:val="24"/>
        </w:rPr>
        <w:t xml:space="preserve"> z </w:t>
      </w:r>
      <w:r w:rsidR="006F5425" w:rsidRPr="005B2D12">
        <w:rPr>
          <w:rFonts w:cs="Arial"/>
          <w:bCs/>
          <w:szCs w:val="24"/>
        </w:rPr>
        <w:t>oblasti občianskoprávnej</w:t>
      </w:r>
      <w:r w:rsidR="0093554B">
        <w:rPr>
          <w:rFonts w:cs="Arial"/>
          <w:bCs/>
          <w:szCs w:val="24"/>
        </w:rPr>
        <w:t xml:space="preserve"> a </w:t>
      </w:r>
      <w:r w:rsidR="006F5425" w:rsidRPr="005B2D12">
        <w:rPr>
          <w:rFonts w:cs="Arial"/>
          <w:bCs/>
          <w:szCs w:val="24"/>
        </w:rPr>
        <w:t>rodinnoprávnej agendy</w:t>
      </w:r>
      <w:r w:rsidR="00830B36" w:rsidRPr="005B2D12">
        <w:rPr>
          <w:rFonts w:cs="Arial"/>
          <w:bCs/>
          <w:szCs w:val="24"/>
        </w:rPr>
        <w:t xml:space="preserve">, </w:t>
      </w:r>
    </w:p>
    <w:p w14:paraId="14A0BD2D" w14:textId="6D4BF9A8" w:rsidR="00830B36" w:rsidRPr="005B2D12" w:rsidRDefault="00D03B04" w:rsidP="00F54FB3">
      <w:pPr>
        <w:tabs>
          <w:tab w:val="left" w:pos="709"/>
        </w:tabs>
        <w:spacing w:line="240" w:lineRule="auto"/>
        <w:ind w:left="709" w:hanging="709"/>
        <w:rPr>
          <w:rFonts w:cs="Arial"/>
          <w:szCs w:val="24"/>
        </w:rPr>
      </w:pPr>
      <w:r>
        <w:rPr>
          <w:rFonts w:cs="Arial"/>
          <w:b/>
          <w:bCs/>
          <w:szCs w:val="24"/>
        </w:rPr>
        <w:t>162</w:t>
      </w:r>
      <w:r w:rsidR="006C445A" w:rsidRPr="005B2D12">
        <w:rPr>
          <w:rFonts w:cs="Arial"/>
          <w:b/>
          <w:bCs/>
          <w:szCs w:val="24"/>
        </w:rPr>
        <w:tab/>
      </w:r>
      <w:r w:rsidR="006F5425" w:rsidRPr="005B2D12">
        <w:rPr>
          <w:rFonts w:cs="Arial"/>
          <w:szCs w:val="24"/>
        </w:rPr>
        <w:t>podnetov</w:t>
      </w:r>
      <w:r w:rsidR="00C8556F">
        <w:rPr>
          <w:rFonts w:cs="Arial"/>
          <w:szCs w:val="24"/>
        </w:rPr>
        <w:t xml:space="preserve"> z </w:t>
      </w:r>
      <w:r w:rsidR="006F5425" w:rsidRPr="005B2D12">
        <w:rPr>
          <w:rFonts w:cs="Arial"/>
          <w:szCs w:val="24"/>
        </w:rPr>
        <w:t>oblasti zdravotníctva</w:t>
      </w:r>
      <w:r w:rsidR="0093554B">
        <w:rPr>
          <w:rFonts w:cs="Arial"/>
          <w:szCs w:val="24"/>
        </w:rPr>
        <w:t xml:space="preserve"> a</w:t>
      </w:r>
      <w:r w:rsidR="00C8556F">
        <w:rPr>
          <w:rFonts w:cs="Arial"/>
          <w:szCs w:val="24"/>
        </w:rPr>
        <w:t xml:space="preserve"> z </w:t>
      </w:r>
      <w:r w:rsidR="006F5425" w:rsidRPr="005B2D12">
        <w:rPr>
          <w:rFonts w:cs="Arial"/>
          <w:szCs w:val="24"/>
        </w:rPr>
        <w:t>oblasti sociálneho poistenia</w:t>
      </w:r>
      <w:r w:rsidR="00830B36" w:rsidRPr="005B2D12">
        <w:rPr>
          <w:rFonts w:cs="Arial"/>
          <w:szCs w:val="24"/>
        </w:rPr>
        <w:t xml:space="preserve">, </w:t>
      </w:r>
    </w:p>
    <w:p w14:paraId="758617AC" w14:textId="740F3910" w:rsidR="00830B36" w:rsidRPr="005B2D12" w:rsidRDefault="00D03B04" w:rsidP="00F54FB3">
      <w:pPr>
        <w:tabs>
          <w:tab w:val="left" w:pos="709"/>
        </w:tabs>
        <w:spacing w:line="240" w:lineRule="auto"/>
        <w:ind w:left="709" w:hanging="709"/>
        <w:rPr>
          <w:rFonts w:cs="Arial"/>
          <w:szCs w:val="24"/>
        </w:rPr>
      </w:pPr>
      <w:r>
        <w:rPr>
          <w:rFonts w:cs="Arial"/>
          <w:b/>
          <w:bCs/>
          <w:szCs w:val="24"/>
        </w:rPr>
        <w:t>89</w:t>
      </w:r>
      <w:r w:rsidR="006C445A" w:rsidRPr="005B2D12">
        <w:rPr>
          <w:rFonts w:cs="Arial"/>
          <w:szCs w:val="24"/>
        </w:rPr>
        <w:tab/>
      </w:r>
      <w:r w:rsidR="006F5425" w:rsidRPr="005B2D12">
        <w:rPr>
          <w:rFonts w:cs="Arial"/>
          <w:bCs/>
          <w:szCs w:val="24"/>
        </w:rPr>
        <w:t>podnetov týkajúcich</w:t>
      </w:r>
      <w:r w:rsidR="000E31F7">
        <w:rPr>
          <w:rFonts w:cs="Arial"/>
          <w:bCs/>
          <w:szCs w:val="24"/>
        </w:rPr>
        <w:t xml:space="preserve"> sa </w:t>
      </w:r>
      <w:r w:rsidR="006F5425" w:rsidRPr="005B2D12">
        <w:rPr>
          <w:rFonts w:cs="Arial"/>
          <w:bCs/>
          <w:szCs w:val="24"/>
        </w:rPr>
        <w:t>bezbariérovej prístupnosti</w:t>
      </w:r>
      <w:r w:rsidR="00830B36" w:rsidRPr="005B2D12">
        <w:rPr>
          <w:rFonts w:cs="Arial"/>
          <w:szCs w:val="24"/>
        </w:rPr>
        <w:t xml:space="preserve">, </w:t>
      </w:r>
    </w:p>
    <w:p w14:paraId="344727C2" w14:textId="4E494A22" w:rsidR="00830B36" w:rsidRPr="005B2D12" w:rsidRDefault="00D03B04" w:rsidP="00F54FB3">
      <w:pPr>
        <w:tabs>
          <w:tab w:val="left" w:pos="709"/>
        </w:tabs>
        <w:spacing w:line="240" w:lineRule="auto"/>
        <w:ind w:left="709" w:hanging="709"/>
        <w:rPr>
          <w:rFonts w:cs="Arial"/>
          <w:szCs w:val="24"/>
        </w:rPr>
      </w:pPr>
      <w:r>
        <w:rPr>
          <w:rFonts w:cs="Arial"/>
          <w:b/>
          <w:bCs/>
          <w:szCs w:val="24"/>
        </w:rPr>
        <w:t>80</w:t>
      </w:r>
      <w:r w:rsidR="006C445A" w:rsidRPr="005B2D12">
        <w:rPr>
          <w:rFonts w:cs="Arial"/>
          <w:b/>
          <w:bCs/>
          <w:szCs w:val="24"/>
        </w:rPr>
        <w:tab/>
      </w:r>
      <w:r w:rsidR="006F5425" w:rsidRPr="005B2D12">
        <w:rPr>
          <w:rFonts w:cs="Arial"/>
          <w:szCs w:val="24"/>
        </w:rPr>
        <w:t>podnetov</w:t>
      </w:r>
      <w:r w:rsidR="00C8556F">
        <w:rPr>
          <w:rFonts w:cs="Arial"/>
          <w:szCs w:val="24"/>
        </w:rPr>
        <w:t xml:space="preserve"> z </w:t>
      </w:r>
      <w:r w:rsidR="006F5425" w:rsidRPr="005B2D12">
        <w:rPr>
          <w:rFonts w:cs="Arial"/>
          <w:szCs w:val="24"/>
        </w:rPr>
        <w:t>oblasti sociálnych služieb</w:t>
      </w:r>
      <w:r w:rsidR="0093554B">
        <w:rPr>
          <w:rFonts w:cs="Arial"/>
          <w:szCs w:val="24"/>
        </w:rPr>
        <w:t xml:space="preserve"> a </w:t>
      </w:r>
      <w:r w:rsidR="006F5425" w:rsidRPr="005B2D12">
        <w:rPr>
          <w:rFonts w:cs="Arial"/>
          <w:bCs/>
          <w:szCs w:val="24"/>
        </w:rPr>
        <w:t>vzdelávania,</w:t>
      </w:r>
      <w:r w:rsidR="00830B36" w:rsidRPr="005B2D12">
        <w:rPr>
          <w:rFonts w:cs="Arial"/>
          <w:szCs w:val="24"/>
        </w:rPr>
        <w:t xml:space="preserve"> </w:t>
      </w:r>
    </w:p>
    <w:p w14:paraId="28CD0423" w14:textId="696FD2EC" w:rsidR="00830B36" w:rsidRPr="005B2D12" w:rsidRDefault="00D03B04" w:rsidP="00F54FB3">
      <w:pPr>
        <w:tabs>
          <w:tab w:val="left" w:pos="709"/>
        </w:tabs>
        <w:spacing w:line="240" w:lineRule="auto"/>
        <w:ind w:left="709" w:hanging="709"/>
        <w:rPr>
          <w:rFonts w:cs="Arial"/>
          <w:szCs w:val="24"/>
        </w:rPr>
      </w:pPr>
      <w:r>
        <w:rPr>
          <w:rFonts w:cs="Arial"/>
          <w:b/>
          <w:bCs/>
          <w:szCs w:val="24"/>
        </w:rPr>
        <w:t>60</w:t>
      </w:r>
      <w:r w:rsidR="006C445A" w:rsidRPr="005B2D12">
        <w:rPr>
          <w:rFonts w:cs="Arial"/>
          <w:b/>
          <w:bCs/>
          <w:szCs w:val="24"/>
        </w:rPr>
        <w:tab/>
      </w:r>
      <w:r w:rsidR="006F5425" w:rsidRPr="005B2D12">
        <w:rPr>
          <w:rFonts w:cs="Arial"/>
          <w:bCs/>
          <w:szCs w:val="24"/>
        </w:rPr>
        <w:t>starostlivosti</w:t>
      </w:r>
      <w:r w:rsidR="00A4335F">
        <w:rPr>
          <w:rFonts w:cs="Arial"/>
          <w:bCs/>
          <w:szCs w:val="24"/>
        </w:rPr>
        <w:t xml:space="preserve"> o </w:t>
      </w:r>
      <w:r w:rsidR="006F5425" w:rsidRPr="005B2D12">
        <w:rPr>
          <w:rFonts w:cs="Arial"/>
          <w:bCs/>
          <w:szCs w:val="24"/>
        </w:rPr>
        <w:t>maloletých</w:t>
      </w:r>
      <w:r w:rsidR="00830B36" w:rsidRPr="005B2D12">
        <w:rPr>
          <w:rFonts w:cs="Arial"/>
          <w:bCs/>
          <w:szCs w:val="24"/>
        </w:rPr>
        <w:t xml:space="preserve">, </w:t>
      </w:r>
    </w:p>
    <w:p w14:paraId="30923106" w14:textId="77777777" w:rsidR="006C445A" w:rsidRPr="005B2D12" w:rsidRDefault="006C445A" w:rsidP="00F54FB3">
      <w:pPr>
        <w:tabs>
          <w:tab w:val="left" w:pos="567"/>
        </w:tabs>
        <w:spacing w:line="240" w:lineRule="auto"/>
        <w:ind w:left="567" w:hanging="567"/>
        <w:rPr>
          <w:rFonts w:cs="Arial"/>
          <w:szCs w:val="24"/>
        </w:rPr>
      </w:pPr>
    </w:p>
    <w:p w14:paraId="094847F6" w14:textId="7BA44EA0" w:rsidR="006F5425" w:rsidRPr="005B2D12" w:rsidRDefault="00830B36" w:rsidP="00F54FB3">
      <w:pPr>
        <w:spacing w:line="240" w:lineRule="auto"/>
        <w:rPr>
          <w:rFonts w:cs="Arial"/>
          <w:b/>
          <w:bCs/>
          <w:szCs w:val="24"/>
        </w:rPr>
      </w:pPr>
      <w:r w:rsidRPr="005B2D12">
        <w:rPr>
          <w:rFonts w:cs="Arial"/>
          <w:b/>
          <w:bCs/>
          <w:szCs w:val="24"/>
        </w:rPr>
        <w:t>Priemerne</w:t>
      </w:r>
      <w:r w:rsidRPr="005B2D12">
        <w:rPr>
          <w:rFonts w:cs="Arial"/>
          <w:szCs w:val="24"/>
        </w:rPr>
        <w:t xml:space="preserve"> bolo</w:t>
      </w:r>
      <w:r w:rsidR="00A4335F">
        <w:rPr>
          <w:rFonts w:cs="Arial"/>
          <w:szCs w:val="24"/>
        </w:rPr>
        <w:t xml:space="preserve"> na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 xml:space="preserve">postihnutím doručených </w:t>
      </w:r>
      <w:r w:rsidR="00D03B04">
        <w:rPr>
          <w:rFonts w:cs="Arial"/>
          <w:b/>
          <w:bCs/>
          <w:szCs w:val="24"/>
        </w:rPr>
        <w:t>2,5</w:t>
      </w:r>
      <w:r w:rsidR="005779BE" w:rsidRPr="005B2D12">
        <w:rPr>
          <w:rFonts w:cs="Arial"/>
          <w:b/>
          <w:bCs/>
          <w:szCs w:val="24"/>
        </w:rPr>
        <w:t xml:space="preserve"> </w:t>
      </w:r>
      <w:r w:rsidRPr="005B2D12">
        <w:rPr>
          <w:rFonts w:cs="Arial"/>
          <w:b/>
          <w:bCs/>
          <w:szCs w:val="24"/>
        </w:rPr>
        <w:t>nových podnetov</w:t>
      </w:r>
      <w:r w:rsidRPr="005B2D12">
        <w:rPr>
          <w:rFonts w:cs="Arial"/>
          <w:szCs w:val="24"/>
        </w:rPr>
        <w:t xml:space="preserve"> </w:t>
      </w:r>
      <w:r w:rsidRPr="005B2D12">
        <w:rPr>
          <w:rFonts w:cs="Arial"/>
          <w:b/>
          <w:bCs/>
          <w:szCs w:val="24"/>
        </w:rPr>
        <w:t>denne</w:t>
      </w:r>
      <w:r w:rsidRPr="005B2D12">
        <w:rPr>
          <w:rFonts w:cs="Arial"/>
          <w:szCs w:val="24"/>
        </w:rPr>
        <w:t xml:space="preserve"> (pri počte 250 pracovných dní).</w:t>
      </w:r>
    </w:p>
    <w:p w14:paraId="3008BFF3" w14:textId="77777777" w:rsidR="00A520D2" w:rsidRPr="005B2D12" w:rsidRDefault="00A520D2" w:rsidP="00A520D2">
      <w:pPr>
        <w:rPr>
          <w:rFonts w:cs="Arial"/>
        </w:rPr>
      </w:pPr>
    </w:p>
    <w:p w14:paraId="5AB8A3AB" w14:textId="0F324AFB" w:rsidR="00A520D2" w:rsidRPr="005B2D12" w:rsidRDefault="00F4512F" w:rsidP="00A520D2">
      <w:pPr>
        <w:rPr>
          <w:rFonts w:cs="Arial"/>
        </w:rPr>
      </w:pPr>
      <w:r>
        <w:t>V rámci posudzovania individuálnych podnetov,</w:t>
      </w:r>
      <w:r w:rsidR="000E31F7">
        <w:t xml:space="preserve"> v </w:t>
      </w:r>
      <w:r>
        <w:t>ktorých podávatelia podnetov namietali vydané rozhodnutia orgánov verejnej správy boli posudzované viaceré rozhodnutia vydané</w:t>
      </w:r>
      <w:r w:rsidR="000E31F7">
        <w:t xml:space="preserve"> v </w:t>
      </w:r>
      <w:r>
        <w:t>správnom konaní orgánov 1. stupňa, posudkov</w:t>
      </w:r>
      <w:r w:rsidR="0093554B">
        <w:t xml:space="preserve"> a </w:t>
      </w:r>
      <w:r>
        <w:t>rozhodnutí orgánov verejnej správy 2. stupňa,</w:t>
      </w:r>
      <w:r w:rsidR="0093554B">
        <w:t xml:space="preserve"> k </w:t>
      </w:r>
      <w:r>
        <w:t>tomu sme pomáhali spisovať odvolania</w:t>
      </w:r>
      <w:r w:rsidR="0093554B">
        <w:t xml:space="preserve"> alebo </w:t>
      </w:r>
      <w:r>
        <w:t>žaloby</w:t>
      </w:r>
      <w:r w:rsidR="00A4335F">
        <w:t xml:space="preserve"> na </w:t>
      </w:r>
      <w:r>
        <w:t>správny súd</w:t>
      </w:r>
      <w:r w:rsidR="0093554B">
        <w:t xml:space="preserve"> a </w:t>
      </w:r>
      <w:r>
        <w:t>kasačné sťažnosti, pričom nie je výnimočné,</w:t>
      </w:r>
      <w:r w:rsidR="00C8556F">
        <w:t xml:space="preserve"> že </w:t>
      </w:r>
      <w:r>
        <w:t>napr.</w:t>
      </w:r>
      <w:r w:rsidR="000E31F7">
        <w:t xml:space="preserve"> v </w:t>
      </w:r>
      <w:r>
        <w:rPr>
          <w:b/>
          <w:bCs/>
        </w:rPr>
        <w:t>jednom zaevidovanom individuálnom podnete podávateľ podnetu napáda viacero rozhodnutí (2 až 10)</w:t>
      </w:r>
      <w:r>
        <w:t xml:space="preserve"> úradu práce</w:t>
      </w:r>
      <w:r w:rsidR="00A4335F">
        <w:t xml:space="preserve"> o </w:t>
      </w:r>
      <w:r>
        <w:t>peňažných príspevkoch</w:t>
      </w:r>
      <w:r w:rsidR="00A4335F">
        <w:t xml:space="preserve"> na </w:t>
      </w:r>
      <w:r>
        <w:t>kompenzáciu ťažkého zdravotného postihnutia</w:t>
      </w:r>
      <w:r w:rsidR="00A520D2" w:rsidRPr="005B2D12">
        <w:rPr>
          <w:rFonts w:cs="Arial"/>
        </w:rPr>
        <w:t xml:space="preserve">. </w:t>
      </w:r>
    </w:p>
    <w:p w14:paraId="786BC184" w14:textId="77777777" w:rsidR="00A520D2" w:rsidRPr="005B2D12" w:rsidRDefault="00A520D2" w:rsidP="00A520D2">
      <w:pPr>
        <w:spacing w:line="240" w:lineRule="auto"/>
        <w:rPr>
          <w:rFonts w:cs="Arial"/>
          <w:szCs w:val="24"/>
        </w:rPr>
      </w:pPr>
    </w:p>
    <w:p w14:paraId="58EBE275" w14:textId="3225774E" w:rsidR="00A520D2" w:rsidRPr="005B2D12" w:rsidRDefault="00A520D2" w:rsidP="00A520D2">
      <w:pPr>
        <w:spacing w:line="240" w:lineRule="auto"/>
        <w:rPr>
          <w:rFonts w:cs="Arial"/>
          <w:b/>
          <w:bCs/>
          <w:szCs w:val="24"/>
        </w:rPr>
      </w:pPr>
      <w:r w:rsidRPr="005B2D12">
        <w:rPr>
          <w:rFonts w:cs="Arial"/>
          <w:b/>
          <w:bCs/>
          <w:szCs w:val="24"/>
        </w:rPr>
        <w:t>V roku 202</w:t>
      </w:r>
      <w:r w:rsidR="00D8526E" w:rsidRPr="005B2D12">
        <w:rPr>
          <w:rFonts w:cs="Arial"/>
          <w:b/>
          <w:bCs/>
          <w:szCs w:val="24"/>
        </w:rPr>
        <w:t>1</w:t>
      </w:r>
      <w:r w:rsidRPr="005B2D12">
        <w:rPr>
          <w:rFonts w:cs="Arial"/>
          <w:b/>
          <w:bCs/>
          <w:szCs w:val="24"/>
        </w:rPr>
        <w:t xml:space="preserve"> boli individuálne podania</w:t>
      </w:r>
      <w:r w:rsidR="000E31F7">
        <w:rPr>
          <w:rFonts w:cs="Arial"/>
          <w:b/>
          <w:bCs/>
          <w:szCs w:val="24"/>
        </w:rPr>
        <w:t xml:space="preserve"> v </w:t>
      </w:r>
      <w:r w:rsidR="00D03B04">
        <w:rPr>
          <w:rFonts w:cs="Arial"/>
          <w:b/>
          <w:bCs/>
          <w:szCs w:val="24"/>
        </w:rPr>
        <w:t xml:space="preserve">počte 631 </w:t>
      </w:r>
      <w:r w:rsidRPr="005B2D12">
        <w:rPr>
          <w:rFonts w:cs="Arial"/>
          <w:b/>
          <w:bCs/>
          <w:szCs w:val="24"/>
        </w:rPr>
        <w:t>doručené</w:t>
      </w:r>
      <w:r w:rsidR="000E31F7">
        <w:rPr>
          <w:rFonts w:cs="Arial"/>
          <w:b/>
          <w:bCs/>
          <w:szCs w:val="24"/>
        </w:rPr>
        <w:t xml:space="preserve"> v </w:t>
      </w:r>
      <w:r w:rsidRPr="005B2D12">
        <w:rPr>
          <w:rFonts w:cs="Arial"/>
          <w:b/>
          <w:bCs/>
          <w:szCs w:val="24"/>
        </w:rPr>
        <w:t>nasledovnej štruktúre:</w:t>
      </w:r>
    </w:p>
    <w:p w14:paraId="11F4B787" w14:textId="523FFC34" w:rsidR="006F5425" w:rsidRPr="005B2D12" w:rsidRDefault="00D03B04" w:rsidP="00F54FB3">
      <w:pPr>
        <w:tabs>
          <w:tab w:val="left" w:pos="709"/>
        </w:tabs>
        <w:spacing w:line="240" w:lineRule="auto"/>
        <w:ind w:left="709" w:hanging="709"/>
        <w:rPr>
          <w:rFonts w:cs="Arial"/>
          <w:szCs w:val="24"/>
        </w:rPr>
      </w:pPr>
      <w:r>
        <w:rPr>
          <w:rFonts w:cs="Arial"/>
          <w:b/>
          <w:bCs/>
          <w:szCs w:val="24"/>
        </w:rPr>
        <w:t>326</w:t>
      </w:r>
      <w:r w:rsidR="006F5425" w:rsidRPr="005B2D12">
        <w:rPr>
          <w:rFonts w:cs="Arial"/>
          <w:szCs w:val="24"/>
        </w:rPr>
        <w:tab/>
        <w:t>podaní</w:t>
      </w:r>
      <w:r w:rsidR="00A4335F">
        <w:rPr>
          <w:rFonts w:cs="Arial"/>
          <w:szCs w:val="24"/>
        </w:rPr>
        <w:t xml:space="preserve"> na </w:t>
      </w:r>
      <w:r w:rsidR="006F5425" w:rsidRPr="005B2D12">
        <w:rPr>
          <w:rFonts w:cs="Arial"/>
          <w:szCs w:val="24"/>
        </w:rPr>
        <w:t>preskúmanie,</w:t>
      </w:r>
      <w:r w:rsidR="0093554B">
        <w:rPr>
          <w:rFonts w:cs="Arial"/>
          <w:szCs w:val="24"/>
        </w:rPr>
        <w:t xml:space="preserve"> t. j. </w:t>
      </w:r>
      <w:r>
        <w:rPr>
          <w:rFonts w:cs="Arial"/>
          <w:szCs w:val="24"/>
        </w:rPr>
        <w:t>52</w:t>
      </w:r>
      <w:r w:rsidR="00433AF2">
        <w:rPr>
          <w:rFonts w:cs="Arial"/>
          <w:szCs w:val="24"/>
        </w:rPr>
        <w:t> %</w:t>
      </w:r>
      <w:r w:rsidR="006F5425" w:rsidRPr="005B2D12">
        <w:rPr>
          <w:rFonts w:cs="Arial"/>
          <w:szCs w:val="24"/>
        </w:rPr>
        <w:t>,</w:t>
      </w:r>
    </w:p>
    <w:p w14:paraId="74316339" w14:textId="626F672C" w:rsidR="006F5425" w:rsidRPr="005B2D12" w:rsidRDefault="00D03B04" w:rsidP="00F54FB3">
      <w:pPr>
        <w:tabs>
          <w:tab w:val="left" w:pos="709"/>
        </w:tabs>
        <w:spacing w:line="240" w:lineRule="auto"/>
        <w:ind w:left="709" w:hanging="709"/>
        <w:rPr>
          <w:rFonts w:cs="Arial"/>
          <w:szCs w:val="24"/>
        </w:rPr>
      </w:pPr>
      <w:r>
        <w:rPr>
          <w:rFonts w:cs="Arial"/>
          <w:b/>
          <w:bCs/>
          <w:szCs w:val="24"/>
        </w:rPr>
        <w:t>291</w:t>
      </w:r>
      <w:r w:rsidR="006F5425" w:rsidRPr="005B2D12">
        <w:rPr>
          <w:rFonts w:cs="Arial"/>
          <w:szCs w:val="24"/>
        </w:rPr>
        <w:tab/>
        <w:t>žiadostí</w:t>
      </w:r>
      <w:r w:rsidR="00A4335F">
        <w:rPr>
          <w:rFonts w:cs="Arial"/>
          <w:szCs w:val="24"/>
        </w:rPr>
        <w:t xml:space="preserve"> o </w:t>
      </w:r>
      <w:r w:rsidR="006F5425" w:rsidRPr="005B2D12">
        <w:rPr>
          <w:rFonts w:cs="Arial"/>
          <w:szCs w:val="24"/>
        </w:rPr>
        <w:t>poskytnutie poradenstva,</w:t>
      </w:r>
      <w:r w:rsidR="0093554B">
        <w:rPr>
          <w:rFonts w:cs="Arial"/>
          <w:szCs w:val="24"/>
        </w:rPr>
        <w:t xml:space="preserve"> t. j. </w:t>
      </w:r>
      <w:r>
        <w:rPr>
          <w:rFonts w:cs="Arial"/>
          <w:szCs w:val="24"/>
        </w:rPr>
        <w:t>46</w:t>
      </w:r>
      <w:r w:rsidR="00433AF2">
        <w:rPr>
          <w:rFonts w:cs="Arial"/>
          <w:szCs w:val="24"/>
        </w:rPr>
        <w:t> %</w:t>
      </w:r>
      <w:r w:rsidR="006F5425" w:rsidRPr="005B2D12">
        <w:rPr>
          <w:rFonts w:cs="Arial"/>
          <w:szCs w:val="24"/>
        </w:rPr>
        <w:t>,</w:t>
      </w:r>
    </w:p>
    <w:p w14:paraId="25B86FDB" w14:textId="562134ED" w:rsidR="006F5425" w:rsidRPr="005B2D12" w:rsidRDefault="00D03B04" w:rsidP="00F54FB3">
      <w:pPr>
        <w:tabs>
          <w:tab w:val="left" w:pos="709"/>
        </w:tabs>
        <w:spacing w:line="240" w:lineRule="auto"/>
        <w:ind w:left="709" w:hanging="709"/>
        <w:rPr>
          <w:rFonts w:cs="Arial"/>
          <w:szCs w:val="24"/>
        </w:rPr>
      </w:pPr>
      <w:r>
        <w:rPr>
          <w:rFonts w:cs="Arial"/>
          <w:b/>
          <w:bCs/>
          <w:szCs w:val="24"/>
        </w:rPr>
        <w:t>14</w:t>
      </w:r>
      <w:r w:rsidR="006F5425" w:rsidRPr="005B2D12">
        <w:rPr>
          <w:rFonts w:cs="Arial"/>
          <w:szCs w:val="24"/>
        </w:rPr>
        <w:tab/>
        <w:t>podnetov</w:t>
      </w:r>
      <w:r w:rsidR="00A4335F">
        <w:rPr>
          <w:rFonts w:cs="Arial"/>
          <w:szCs w:val="24"/>
        </w:rPr>
        <w:t xml:space="preserve"> na </w:t>
      </w:r>
      <w:r w:rsidR="006F5425" w:rsidRPr="005B2D12">
        <w:rPr>
          <w:rFonts w:cs="Arial"/>
          <w:szCs w:val="24"/>
        </w:rPr>
        <w:t>zmenu legislatívy,</w:t>
      </w:r>
      <w:r w:rsidR="0093554B">
        <w:rPr>
          <w:rFonts w:cs="Arial"/>
          <w:szCs w:val="24"/>
        </w:rPr>
        <w:t xml:space="preserve"> t. j. </w:t>
      </w:r>
      <w:r>
        <w:rPr>
          <w:rFonts w:cs="Arial"/>
          <w:szCs w:val="24"/>
        </w:rPr>
        <w:t>2</w:t>
      </w:r>
    </w:p>
    <w:p w14:paraId="64E197B5" w14:textId="77777777" w:rsidR="00A520D2" w:rsidRPr="005B2D12" w:rsidRDefault="00A520D2" w:rsidP="00A520D2">
      <w:pPr>
        <w:spacing w:line="240" w:lineRule="auto"/>
        <w:rPr>
          <w:rFonts w:cs="Arial"/>
          <w:b/>
          <w:bCs/>
          <w:szCs w:val="24"/>
        </w:rPr>
      </w:pPr>
    </w:p>
    <w:p w14:paraId="3D85DAAA" w14:textId="6513BD90" w:rsidR="00A520D2" w:rsidRPr="005B2D12" w:rsidRDefault="00A520D2" w:rsidP="00A520D2">
      <w:pPr>
        <w:spacing w:line="240" w:lineRule="auto"/>
        <w:rPr>
          <w:rFonts w:cs="Arial"/>
          <w:b/>
          <w:bCs/>
          <w:szCs w:val="24"/>
        </w:rPr>
      </w:pPr>
      <w:r w:rsidRPr="005B2D12">
        <w:rPr>
          <w:rFonts w:cs="Arial"/>
          <w:b/>
          <w:bCs/>
          <w:szCs w:val="24"/>
        </w:rPr>
        <w:t>V roku 202</w:t>
      </w:r>
      <w:r w:rsidR="00D8526E" w:rsidRPr="005B2D12">
        <w:rPr>
          <w:rFonts w:cs="Arial"/>
          <w:b/>
          <w:bCs/>
          <w:szCs w:val="24"/>
        </w:rPr>
        <w:t>1</w:t>
      </w:r>
      <w:r w:rsidRPr="005B2D12">
        <w:rPr>
          <w:rFonts w:cs="Arial"/>
          <w:b/>
          <w:bCs/>
          <w:szCs w:val="24"/>
        </w:rPr>
        <w:t xml:space="preserve"> bolo</w:t>
      </w:r>
      <w:r w:rsidRPr="005B2D12">
        <w:rPr>
          <w:rFonts w:cs="Arial"/>
          <w:szCs w:val="24"/>
        </w:rPr>
        <w:t xml:space="preserve"> </w:t>
      </w:r>
      <w:r w:rsidRPr="005B2D12">
        <w:rPr>
          <w:rFonts w:cs="Arial"/>
          <w:b/>
          <w:bCs/>
          <w:szCs w:val="24"/>
        </w:rPr>
        <w:t xml:space="preserve">ukončených </w:t>
      </w:r>
      <w:r w:rsidR="00D03B04">
        <w:rPr>
          <w:rFonts w:cs="Arial"/>
          <w:b/>
          <w:bCs/>
          <w:szCs w:val="24"/>
        </w:rPr>
        <w:t>650</w:t>
      </w:r>
      <w:r w:rsidRPr="005B2D12">
        <w:rPr>
          <w:rFonts w:cs="Arial"/>
          <w:b/>
          <w:bCs/>
          <w:szCs w:val="24"/>
        </w:rPr>
        <w:t xml:space="preserve"> podnetov,</w:t>
      </w:r>
      <w:r w:rsidR="00C8556F">
        <w:rPr>
          <w:rFonts w:cs="Arial"/>
          <w:b/>
          <w:bCs/>
          <w:szCs w:val="24"/>
        </w:rPr>
        <w:t xml:space="preserve"> z </w:t>
      </w:r>
      <w:r w:rsidRPr="005B2D12">
        <w:rPr>
          <w:rFonts w:cs="Arial"/>
          <w:b/>
          <w:bCs/>
          <w:szCs w:val="24"/>
        </w:rPr>
        <w:t>toho bolo ukončených:</w:t>
      </w:r>
    </w:p>
    <w:p w14:paraId="5322726A" w14:textId="1956E23E" w:rsidR="00A520D2" w:rsidRPr="005B2D12" w:rsidRDefault="00D03B04" w:rsidP="00A520D2">
      <w:pPr>
        <w:spacing w:line="240" w:lineRule="auto"/>
        <w:ind w:left="709" w:hanging="709"/>
        <w:rPr>
          <w:rFonts w:cs="Arial"/>
          <w:b/>
          <w:bCs/>
          <w:szCs w:val="24"/>
        </w:rPr>
      </w:pPr>
      <w:r>
        <w:rPr>
          <w:rFonts w:cs="Arial"/>
          <w:b/>
          <w:bCs/>
          <w:szCs w:val="24"/>
        </w:rPr>
        <w:t>375</w:t>
      </w:r>
      <w:r w:rsidR="00A520D2" w:rsidRPr="005B2D12">
        <w:rPr>
          <w:rFonts w:cs="Arial"/>
          <w:b/>
          <w:bCs/>
          <w:szCs w:val="24"/>
        </w:rPr>
        <w:t xml:space="preserve"> </w:t>
      </w:r>
      <w:r w:rsidR="00A520D2" w:rsidRPr="005B2D12">
        <w:rPr>
          <w:rFonts w:cs="Arial"/>
          <w:b/>
          <w:bCs/>
          <w:szCs w:val="24"/>
        </w:rPr>
        <w:tab/>
      </w:r>
      <w:r w:rsidR="00A520D2" w:rsidRPr="005B2D12">
        <w:rPr>
          <w:rFonts w:cs="Arial"/>
          <w:szCs w:val="24"/>
        </w:rPr>
        <w:t>podnetov</w:t>
      </w:r>
      <w:r w:rsidR="00A4335F">
        <w:rPr>
          <w:rFonts w:cs="Arial"/>
          <w:szCs w:val="24"/>
        </w:rPr>
        <w:t xml:space="preserve"> na </w:t>
      </w:r>
      <w:r w:rsidR="00A520D2" w:rsidRPr="005B2D12">
        <w:rPr>
          <w:rFonts w:cs="Arial"/>
          <w:szCs w:val="24"/>
        </w:rPr>
        <w:t>preskúmanie,</w:t>
      </w:r>
      <w:r w:rsidR="00A520D2" w:rsidRPr="005B2D12">
        <w:rPr>
          <w:rFonts w:cs="Arial"/>
          <w:b/>
          <w:bCs/>
          <w:szCs w:val="24"/>
        </w:rPr>
        <w:t xml:space="preserve"> </w:t>
      </w:r>
    </w:p>
    <w:p w14:paraId="6B8C315C" w14:textId="7395477C" w:rsidR="00A520D2" w:rsidRPr="005B2D12" w:rsidRDefault="00D03B04" w:rsidP="00A520D2">
      <w:pPr>
        <w:spacing w:line="240" w:lineRule="auto"/>
        <w:ind w:left="709" w:hanging="709"/>
        <w:rPr>
          <w:rFonts w:cs="Arial"/>
          <w:szCs w:val="24"/>
        </w:rPr>
      </w:pPr>
      <w:r>
        <w:rPr>
          <w:rFonts w:cs="Arial"/>
          <w:b/>
          <w:bCs/>
          <w:szCs w:val="24"/>
        </w:rPr>
        <w:t>261</w:t>
      </w:r>
      <w:r w:rsidR="00A520D2" w:rsidRPr="005B2D12">
        <w:rPr>
          <w:rFonts w:cs="Arial"/>
          <w:b/>
          <w:bCs/>
          <w:szCs w:val="24"/>
        </w:rPr>
        <w:t xml:space="preserve"> </w:t>
      </w:r>
      <w:r w:rsidR="00A520D2" w:rsidRPr="005B2D12">
        <w:rPr>
          <w:rFonts w:cs="Arial"/>
          <w:b/>
          <w:bCs/>
          <w:szCs w:val="24"/>
        </w:rPr>
        <w:tab/>
      </w:r>
      <w:r w:rsidR="00A520D2" w:rsidRPr="005B2D12">
        <w:rPr>
          <w:rFonts w:cs="Arial"/>
          <w:szCs w:val="24"/>
        </w:rPr>
        <w:t>poskytnutých poradenstiev, </w:t>
      </w:r>
    </w:p>
    <w:p w14:paraId="7C4E82FD" w14:textId="5DB2CAF7" w:rsidR="00A520D2" w:rsidRPr="005B2D12" w:rsidRDefault="00D03B04" w:rsidP="00A520D2">
      <w:pPr>
        <w:spacing w:line="240" w:lineRule="auto"/>
        <w:ind w:left="709" w:hanging="709"/>
        <w:rPr>
          <w:rFonts w:cs="Arial"/>
          <w:szCs w:val="24"/>
        </w:rPr>
      </w:pPr>
      <w:r>
        <w:rPr>
          <w:rFonts w:cs="Arial"/>
          <w:b/>
          <w:bCs/>
          <w:szCs w:val="24"/>
        </w:rPr>
        <w:t>14</w:t>
      </w:r>
      <w:r w:rsidR="00A520D2" w:rsidRPr="005B2D12">
        <w:rPr>
          <w:rFonts w:cs="Arial"/>
          <w:b/>
          <w:bCs/>
          <w:szCs w:val="24"/>
        </w:rPr>
        <w:tab/>
      </w:r>
      <w:r w:rsidR="00A520D2" w:rsidRPr="005B2D12">
        <w:rPr>
          <w:rFonts w:cs="Arial"/>
          <w:szCs w:val="24"/>
        </w:rPr>
        <w:t>podnetov</w:t>
      </w:r>
      <w:r w:rsidR="00A4335F">
        <w:rPr>
          <w:rFonts w:cs="Arial"/>
          <w:szCs w:val="24"/>
        </w:rPr>
        <w:t xml:space="preserve"> na </w:t>
      </w:r>
      <w:r w:rsidR="00A520D2" w:rsidRPr="005B2D12">
        <w:rPr>
          <w:rFonts w:cs="Arial"/>
          <w:szCs w:val="24"/>
        </w:rPr>
        <w:t>zmenu legislatívy,</w:t>
      </w:r>
    </w:p>
    <w:p w14:paraId="4E9AA89E" w14:textId="77777777" w:rsidR="00A520D2" w:rsidRPr="005B2D12" w:rsidRDefault="00A520D2" w:rsidP="00A520D2">
      <w:pPr>
        <w:spacing w:line="240" w:lineRule="auto"/>
        <w:ind w:left="709" w:hanging="709"/>
        <w:rPr>
          <w:rFonts w:cs="Arial"/>
          <w:szCs w:val="24"/>
        </w:rPr>
      </w:pPr>
    </w:p>
    <w:p w14:paraId="41B7B581" w14:textId="3A032898" w:rsidR="00D03B04" w:rsidRDefault="00A520D2" w:rsidP="00A520D2">
      <w:pPr>
        <w:spacing w:line="240" w:lineRule="auto"/>
        <w:rPr>
          <w:rFonts w:cs="Arial"/>
          <w:b/>
          <w:bCs/>
          <w:szCs w:val="24"/>
        </w:rPr>
      </w:pPr>
      <w:r w:rsidRPr="005B2D12">
        <w:rPr>
          <w:rFonts w:cs="Arial"/>
          <w:b/>
          <w:bCs/>
          <w:szCs w:val="24"/>
        </w:rPr>
        <w:t xml:space="preserve">z toho odložených bolo </w:t>
      </w:r>
      <w:r w:rsidRPr="005B2D12">
        <w:rPr>
          <w:rFonts w:cs="Arial"/>
          <w:szCs w:val="24"/>
        </w:rPr>
        <w:t xml:space="preserve">podľa </w:t>
      </w:r>
      <w:r w:rsidR="00433AF2">
        <w:rPr>
          <w:rFonts w:cs="Arial"/>
          <w:szCs w:val="24"/>
        </w:rPr>
        <w:t>§ </w:t>
      </w:r>
      <w:r w:rsidRPr="005B2D12">
        <w:rPr>
          <w:rFonts w:cs="Arial"/>
          <w:szCs w:val="24"/>
        </w:rPr>
        <w:t>22 Zákona</w:t>
      </w:r>
      <w:r w:rsidR="00A4335F">
        <w:rPr>
          <w:rFonts w:cs="Arial"/>
          <w:szCs w:val="24"/>
        </w:rPr>
        <w:t xml:space="preserve"> o </w:t>
      </w:r>
      <w:r w:rsidRPr="005B2D12">
        <w:rPr>
          <w:rFonts w:cs="Arial"/>
          <w:szCs w:val="24"/>
        </w:rPr>
        <w:t>komisáro</w:t>
      </w:r>
      <w:r w:rsidR="005576B7" w:rsidRPr="005B2D12">
        <w:rPr>
          <w:rFonts w:cs="Arial"/>
          <w:szCs w:val="24"/>
        </w:rPr>
        <w:t>ch</w:t>
      </w:r>
      <w:r w:rsidRPr="005B2D12">
        <w:rPr>
          <w:rFonts w:cs="Arial"/>
          <w:szCs w:val="24"/>
        </w:rPr>
        <w:t xml:space="preserve"> </w:t>
      </w:r>
      <w:r w:rsidR="00D03B04">
        <w:rPr>
          <w:rFonts w:cs="Arial"/>
          <w:b/>
          <w:bCs/>
          <w:szCs w:val="24"/>
        </w:rPr>
        <w:t>88</w:t>
      </w:r>
      <w:r w:rsidRPr="005B2D12">
        <w:rPr>
          <w:rFonts w:cs="Arial"/>
          <w:b/>
          <w:bCs/>
          <w:szCs w:val="24"/>
        </w:rPr>
        <w:t xml:space="preserve"> podnetov </w:t>
      </w:r>
    </w:p>
    <w:p w14:paraId="1E439FB9" w14:textId="0969115F" w:rsidR="00A520D2" w:rsidRPr="005B2D12" w:rsidRDefault="00A520D2" w:rsidP="00A520D2">
      <w:pPr>
        <w:spacing w:line="240" w:lineRule="auto"/>
        <w:rPr>
          <w:rFonts w:cs="Arial"/>
          <w:b/>
          <w:bCs/>
          <w:szCs w:val="24"/>
        </w:rPr>
      </w:pPr>
      <w:r w:rsidRPr="005B2D12">
        <w:rPr>
          <w:rFonts w:cs="Arial"/>
          <w:szCs w:val="24"/>
        </w:rPr>
        <w:t xml:space="preserve">(z toho </w:t>
      </w:r>
      <w:r w:rsidR="00D03B04">
        <w:rPr>
          <w:rFonts w:cs="Arial"/>
          <w:szCs w:val="24"/>
        </w:rPr>
        <w:t xml:space="preserve">33 </w:t>
      </w:r>
      <w:r w:rsidRPr="005B2D12">
        <w:rPr>
          <w:rFonts w:cs="Arial"/>
          <w:szCs w:val="24"/>
        </w:rPr>
        <w:t>podnetov</w:t>
      </w:r>
      <w:r w:rsidR="000E31F7">
        <w:rPr>
          <w:rFonts w:cs="Arial"/>
          <w:szCs w:val="24"/>
        </w:rPr>
        <w:t xml:space="preserve"> pre </w:t>
      </w:r>
      <w:r w:rsidRPr="005B2D12">
        <w:rPr>
          <w:rFonts w:cs="Arial"/>
          <w:szCs w:val="24"/>
        </w:rPr>
        <w:t>nedoplnenie</w:t>
      </w:r>
      <w:r w:rsidR="0093554B">
        <w:rPr>
          <w:rFonts w:cs="Arial"/>
          <w:szCs w:val="24"/>
        </w:rPr>
        <w:t xml:space="preserve"> a </w:t>
      </w:r>
      <w:r w:rsidR="00D03B04">
        <w:rPr>
          <w:rFonts w:cs="Arial"/>
          <w:szCs w:val="24"/>
        </w:rPr>
        <w:t>16</w:t>
      </w:r>
      <w:r w:rsidRPr="005B2D12">
        <w:rPr>
          <w:rFonts w:cs="Arial"/>
          <w:szCs w:val="24"/>
        </w:rPr>
        <w:t xml:space="preserve"> podnetov</w:t>
      </w:r>
      <w:r w:rsidR="00C8556F">
        <w:rPr>
          <w:rFonts w:cs="Arial"/>
          <w:szCs w:val="24"/>
        </w:rPr>
        <w:t xml:space="preserve"> z </w:t>
      </w:r>
      <w:r w:rsidRPr="005B2D12">
        <w:rPr>
          <w:rFonts w:cs="Arial"/>
          <w:szCs w:val="24"/>
        </w:rPr>
        <w:t xml:space="preserve">dôvodu </w:t>
      </w:r>
      <w:proofErr w:type="spellStart"/>
      <w:r w:rsidRPr="005B2D12">
        <w:rPr>
          <w:rFonts w:cs="Arial"/>
          <w:szCs w:val="24"/>
        </w:rPr>
        <w:t>späťvzatia</w:t>
      </w:r>
      <w:proofErr w:type="spellEnd"/>
      <w:r w:rsidRPr="005B2D12">
        <w:rPr>
          <w:rFonts w:cs="Arial"/>
          <w:szCs w:val="24"/>
        </w:rPr>
        <w:t>).</w:t>
      </w:r>
    </w:p>
    <w:p w14:paraId="23534C62" w14:textId="77777777" w:rsidR="00A520D2" w:rsidRPr="005B2D12" w:rsidRDefault="00A520D2" w:rsidP="00A520D2">
      <w:pPr>
        <w:spacing w:line="240" w:lineRule="auto"/>
        <w:rPr>
          <w:rFonts w:cs="Arial"/>
          <w:b/>
          <w:bCs/>
          <w:szCs w:val="24"/>
        </w:rPr>
      </w:pPr>
    </w:p>
    <w:p w14:paraId="5F20F7C3" w14:textId="18D9D811" w:rsidR="00830B36" w:rsidRPr="005B2D12" w:rsidRDefault="00D03B04" w:rsidP="00A520D2">
      <w:pPr>
        <w:spacing w:line="240" w:lineRule="auto"/>
        <w:rPr>
          <w:rFonts w:cs="Arial"/>
          <w:b/>
          <w:bCs/>
          <w:szCs w:val="24"/>
        </w:rPr>
      </w:pPr>
      <w:r>
        <w:rPr>
          <w:rFonts w:cs="Arial"/>
          <w:b/>
          <w:bCs/>
          <w:szCs w:val="24"/>
        </w:rPr>
        <w:t>V roku 2021</w:t>
      </w:r>
      <w:r w:rsidR="00C8556F">
        <w:rPr>
          <w:rFonts w:cs="Arial"/>
          <w:b/>
          <w:bCs/>
          <w:szCs w:val="24"/>
        </w:rPr>
        <w:t xml:space="preserve"> z </w:t>
      </w:r>
      <w:r w:rsidR="00A520D2" w:rsidRPr="005B2D12">
        <w:rPr>
          <w:rFonts w:cs="Arial"/>
          <w:b/>
          <w:bCs/>
          <w:szCs w:val="24"/>
        </w:rPr>
        <w:t xml:space="preserve">ukončených </w:t>
      </w:r>
      <w:r>
        <w:rPr>
          <w:rFonts w:cs="Arial"/>
          <w:b/>
          <w:bCs/>
          <w:szCs w:val="24"/>
        </w:rPr>
        <w:t>375</w:t>
      </w:r>
      <w:r w:rsidR="00A520D2" w:rsidRPr="005B2D12">
        <w:rPr>
          <w:rFonts w:cs="Arial"/>
          <w:b/>
          <w:bCs/>
          <w:szCs w:val="24"/>
        </w:rPr>
        <w:t xml:space="preserve"> podnetov</w:t>
      </w:r>
      <w:r w:rsidR="00A4335F">
        <w:rPr>
          <w:rFonts w:cs="Arial"/>
          <w:b/>
          <w:bCs/>
          <w:szCs w:val="24"/>
        </w:rPr>
        <w:t xml:space="preserve"> na </w:t>
      </w:r>
      <w:r w:rsidR="00A520D2" w:rsidRPr="005B2D12">
        <w:rPr>
          <w:rFonts w:cs="Arial"/>
          <w:b/>
          <w:bCs/>
          <w:szCs w:val="24"/>
        </w:rPr>
        <w:t>preskúmanie bolo konštatované porušenie Dohovoru</w:t>
      </w:r>
      <w:r w:rsidR="00A4335F">
        <w:rPr>
          <w:rFonts w:cs="Arial"/>
          <w:b/>
          <w:bCs/>
          <w:szCs w:val="24"/>
        </w:rPr>
        <w:t xml:space="preserve"> o </w:t>
      </w:r>
      <w:r w:rsidR="00A520D2" w:rsidRPr="005B2D12">
        <w:rPr>
          <w:rFonts w:cs="Arial"/>
          <w:b/>
          <w:bCs/>
          <w:szCs w:val="24"/>
        </w:rPr>
        <w:t>právach osôb</w:t>
      </w:r>
      <w:r w:rsidR="000E31F7">
        <w:rPr>
          <w:rFonts w:cs="Arial"/>
          <w:b/>
          <w:bCs/>
          <w:szCs w:val="24"/>
        </w:rPr>
        <w:t xml:space="preserve"> so </w:t>
      </w:r>
      <w:r w:rsidR="00A520D2" w:rsidRPr="005B2D12">
        <w:rPr>
          <w:rFonts w:cs="Arial"/>
          <w:b/>
          <w:bCs/>
          <w:szCs w:val="24"/>
        </w:rPr>
        <w:t>zdravotným postihnutím celkom</w:t>
      </w:r>
      <w:r w:rsidR="000E31F7">
        <w:rPr>
          <w:rFonts w:cs="Arial"/>
          <w:b/>
          <w:bCs/>
          <w:szCs w:val="24"/>
        </w:rPr>
        <w:t xml:space="preserve"> v </w:t>
      </w:r>
      <w:r w:rsidR="00A520D2" w:rsidRPr="005B2D12">
        <w:rPr>
          <w:rFonts w:cs="Arial"/>
          <w:b/>
          <w:bCs/>
          <w:szCs w:val="24"/>
        </w:rPr>
        <w:t>18 článkoch Dohovoru</w:t>
      </w:r>
      <w:r w:rsidR="00A4335F">
        <w:rPr>
          <w:rFonts w:cs="Arial"/>
          <w:b/>
          <w:bCs/>
          <w:szCs w:val="24"/>
        </w:rPr>
        <w:t xml:space="preserve"> s </w:t>
      </w:r>
      <w:r w:rsidR="00A520D2" w:rsidRPr="005B2D12">
        <w:rPr>
          <w:rFonts w:cs="Arial"/>
          <w:b/>
          <w:bCs/>
          <w:szCs w:val="24"/>
        </w:rPr>
        <w:t xml:space="preserve">celkovým počtom </w:t>
      </w:r>
      <w:r>
        <w:rPr>
          <w:rFonts w:cs="Arial"/>
          <w:b/>
          <w:bCs/>
          <w:szCs w:val="24"/>
        </w:rPr>
        <w:t>103</w:t>
      </w:r>
      <w:r w:rsidR="00A520D2" w:rsidRPr="005B2D12">
        <w:rPr>
          <w:rFonts w:cs="Arial"/>
          <w:b/>
          <w:bCs/>
          <w:szCs w:val="24"/>
        </w:rPr>
        <w:t xml:space="preserve"> porušení.</w:t>
      </w:r>
    </w:p>
    <w:p w14:paraId="51569721" w14:textId="01F0A542" w:rsidR="00A520D2" w:rsidRPr="005B2D12" w:rsidRDefault="00A520D2">
      <w:pPr>
        <w:spacing w:after="160" w:line="259" w:lineRule="auto"/>
        <w:jc w:val="left"/>
        <w:rPr>
          <w:rFonts w:cs="Arial"/>
          <w:b/>
          <w:bCs/>
          <w:szCs w:val="24"/>
        </w:rPr>
      </w:pPr>
      <w:r w:rsidRPr="005B2D12">
        <w:rPr>
          <w:rFonts w:cs="Arial"/>
          <w:b/>
          <w:bCs/>
          <w:szCs w:val="24"/>
        </w:rPr>
        <w:br w:type="page"/>
      </w:r>
    </w:p>
    <w:p w14:paraId="354BC5EC" w14:textId="6E292324" w:rsidR="00A520D2" w:rsidRPr="005B2D12" w:rsidRDefault="00A520D2" w:rsidP="00A520D2">
      <w:pPr>
        <w:spacing w:line="240" w:lineRule="auto"/>
        <w:rPr>
          <w:rFonts w:cs="Arial"/>
          <w:b/>
          <w:bCs/>
          <w:szCs w:val="24"/>
        </w:rPr>
      </w:pPr>
      <w:r w:rsidRPr="005B2D12">
        <w:rPr>
          <w:rFonts w:cs="Arial"/>
          <w:b/>
          <w:bCs/>
          <w:szCs w:val="24"/>
        </w:rPr>
        <w:t>Do 31.12.202</w:t>
      </w:r>
      <w:r w:rsidR="00D8526E" w:rsidRPr="005B2D12">
        <w:rPr>
          <w:rFonts w:cs="Arial"/>
          <w:b/>
          <w:bCs/>
          <w:szCs w:val="24"/>
        </w:rPr>
        <w:t>1</w:t>
      </w:r>
      <w:r w:rsidRPr="005B2D12">
        <w:rPr>
          <w:rFonts w:cs="Arial"/>
          <w:b/>
          <w:bCs/>
          <w:szCs w:val="24"/>
        </w:rPr>
        <w:t xml:space="preserve"> </w:t>
      </w:r>
      <w:r w:rsidRPr="005B2D12">
        <w:rPr>
          <w:rFonts w:cs="Arial"/>
          <w:szCs w:val="24"/>
        </w:rPr>
        <w:t>(roky 2016, 2017, 2018, 2019</w:t>
      </w:r>
      <w:r w:rsidR="00D8526E" w:rsidRPr="005B2D12">
        <w:rPr>
          <w:rFonts w:cs="Arial"/>
          <w:szCs w:val="24"/>
        </w:rPr>
        <w:t>, 2020</w:t>
      </w:r>
      <w:r w:rsidR="0093554B">
        <w:rPr>
          <w:rFonts w:cs="Arial"/>
          <w:szCs w:val="24"/>
        </w:rPr>
        <w:t xml:space="preserve"> a </w:t>
      </w:r>
      <w:r w:rsidRPr="005B2D12">
        <w:rPr>
          <w:rFonts w:cs="Arial"/>
          <w:szCs w:val="24"/>
        </w:rPr>
        <w:t>202</w:t>
      </w:r>
      <w:r w:rsidR="00D8526E" w:rsidRPr="005B2D12">
        <w:rPr>
          <w:rFonts w:cs="Arial"/>
          <w:szCs w:val="24"/>
        </w:rPr>
        <w:t>1</w:t>
      </w:r>
      <w:r w:rsidRPr="005B2D12">
        <w:rPr>
          <w:rFonts w:cs="Arial"/>
          <w:szCs w:val="24"/>
        </w:rPr>
        <w:t>)</w:t>
      </w:r>
      <w:r w:rsidRPr="005B2D12">
        <w:rPr>
          <w:rFonts w:cs="Arial"/>
          <w:b/>
          <w:bCs/>
          <w:szCs w:val="24"/>
        </w:rPr>
        <w:t xml:space="preserve"> bolo</w:t>
      </w:r>
      <w:r w:rsidR="00A4335F">
        <w:rPr>
          <w:rFonts w:cs="Arial"/>
          <w:b/>
          <w:bCs/>
          <w:szCs w:val="24"/>
        </w:rPr>
        <w:t xml:space="preserve"> na </w:t>
      </w:r>
      <w:r w:rsidRPr="005B2D12">
        <w:rPr>
          <w:rFonts w:cs="Arial"/>
          <w:b/>
          <w:bCs/>
          <w:szCs w:val="24"/>
        </w:rPr>
        <w:t>odstránenie zásahu</w:t>
      </w:r>
      <w:r w:rsidR="0093554B">
        <w:rPr>
          <w:rFonts w:cs="Arial"/>
          <w:b/>
          <w:bCs/>
          <w:szCs w:val="24"/>
        </w:rPr>
        <w:t xml:space="preserve"> alebo </w:t>
      </w:r>
      <w:r w:rsidRPr="005B2D12">
        <w:rPr>
          <w:rFonts w:cs="Arial"/>
          <w:b/>
          <w:bCs/>
          <w:szCs w:val="24"/>
        </w:rPr>
        <w:t>zabránenie jeho vzniku</w:t>
      </w:r>
      <w:r w:rsidR="00C8556F">
        <w:rPr>
          <w:rFonts w:cs="Arial"/>
          <w:b/>
          <w:bCs/>
          <w:szCs w:val="24"/>
        </w:rPr>
        <w:t xml:space="preserve"> za </w:t>
      </w:r>
      <w:r w:rsidRPr="005B2D12">
        <w:rPr>
          <w:rFonts w:cs="Arial"/>
          <w:b/>
          <w:bCs/>
          <w:szCs w:val="24"/>
        </w:rPr>
        <w:t>strany orgánov verejnej správy uložených</w:t>
      </w:r>
      <w:r w:rsidR="000E31F7">
        <w:rPr>
          <w:rFonts w:cs="Arial"/>
          <w:b/>
          <w:bCs/>
          <w:szCs w:val="24"/>
        </w:rPr>
        <w:t xml:space="preserve"> v </w:t>
      </w:r>
      <w:r w:rsidRPr="005B2D12">
        <w:rPr>
          <w:rFonts w:cs="Arial"/>
          <w:b/>
          <w:bCs/>
          <w:szCs w:val="24"/>
        </w:rPr>
        <w:t xml:space="preserve">individuálne </w:t>
      </w:r>
      <w:r w:rsidRPr="005B2D12">
        <w:rPr>
          <w:rFonts w:cs="Arial"/>
          <w:szCs w:val="24"/>
        </w:rPr>
        <w:t xml:space="preserve">podľa </w:t>
      </w:r>
      <w:r w:rsidR="00433AF2">
        <w:rPr>
          <w:rFonts w:cs="Arial"/>
          <w:szCs w:val="24"/>
        </w:rPr>
        <w:t>§ </w:t>
      </w:r>
      <w:r w:rsidRPr="005B2D12">
        <w:rPr>
          <w:rFonts w:cs="Arial"/>
          <w:szCs w:val="24"/>
        </w:rPr>
        <w:t>10</w:t>
      </w:r>
      <w:r w:rsidR="00433AF2">
        <w:rPr>
          <w:rFonts w:cs="Arial"/>
          <w:szCs w:val="24"/>
        </w:rPr>
        <w:t xml:space="preserve"> ods. </w:t>
      </w:r>
      <w:r w:rsidRPr="005B2D12">
        <w:rPr>
          <w:rFonts w:cs="Arial"/>
          <w:szCs w:val="24"/>
        </w:rPr>
        <w:t>2</w:t>
      </w:r>
      <w:r w:rsidR="00433AF2">
        <w:rPr>
          <w:rFonts w:cs="Arial"/>
          <w:szCs w:val="24"/>
        </w:rPr>
        <w:t xml:space="preserve"> písm. </w:t>
      </w:r>
      <w:r w:rsidRPr="005B2D12">
        <w:rPr>
          <w:rFonts w:cs="Arial"/>
          <w:szCs w:val="24"/>
        </w:rPr>
        <w:t>a) bod 4. Zákona</w:t>
      </w:r>
      <w:r w:rsidR="00A4335F">
        <w:rPr>
          <w:rFonts w:cs="Arial"/>
          <w:szCs w:val="24"/>
        </w:rPr>
        <w:t xml:space="preserve"> o </w:t>
      </w:r>
      <w:r w:rsidRPr="005B2D12">
        <w:rPr>
          <w:rFonts w:cs="Arial"/>
          <w:szCs w:val="24"/>
        </w:rPr>
        <w:t>komisáro</w:t>
      </w:r>
      <w:r w:rsidR="005576B7" w:rsidRPr="005B2D12">
        <w:rPr>
          <w:rFonts w:cs="Arial"/>
          <w:szCs w:val="24"/>
        </w:rPr>
        <w:t>ch</w:t>
      </w:r>
      <w:r w:rsidRPr="005B2D12">
        <w:rPr>
          <w:rFonts w:cs="Arial"/>
          <w:b/>
          <w:bCs/>
          <w:szCs w:val="24"/>
        </w:rPr>
        <w:t>:</w:t>
      </w:r>
    </w:p>
    <w:p w14:paraId="36F4BC96" w14:textId="3DD7642D" w:rsidR="00A520D2" w:rsidRPr="005B2D12" w:rsidRDefault="00D03B04" w:rsidP="00A520D2">
      <w:pPr>
        <w:spacing w:line="240" w:lineRule="auto"/>
        <w:ind w:left="709" w:hanging="709"/>
        <w:rPr>
          <w:rFonts w:cs="Arial"/>
          <w:b/>
          <w:bCs/>
          <w:szCs w:val="24"/>
        </w:rPr>
      </w:pPr>
      <w:r>
        <w:rPr>
          <w:rFonts w:cs="Arial"/>
          <w:b/>
          <w:bCs/>
          <w:szCs w:val="24"/>
        </w:rPr>
        <w:t>195</w:t>
      </w:r>
      <w:r w:rsidR="00A520D2" w:rsidRPr="005B2D12">
        <w:rPr>
          <w:rFonts w:cs="Arial"/>
          <w:b/>
          <w:bCs/>
          <w:szCs w:val="24"/>
        </w:rPr>
        <w:tab/>
        <w:t>opatrení</w:t>
      </w:r>
      <w:r w:rsidR="00A4335F">
        <w:rPr>
          <w:rFonts w:cs="Arial"/>
          <w:b/>
          <w:bCs/>
          <w:szCs w:val="24"/>
        </w:rPr>
        <w:t xml:space="preserve"> na </w:t>
      </w:r>
      <w:r w:rsidR="00A520D2" w:rsidRPr="005B2D12">
        <w:rPr>
          <w:rFonts w:cs="Arial"/>
          <w:b/>
          <w:bCs/>
          <w:szCs w:val="24"/>
        </w:rPr>
        <w:t>nápravu</w:t>
      </w:r>
      <w:r w:rsidR="0093554B">
        <w:rPr>
          <w:rFonts w:cs="Arial"/>
          <w:b/>
          <w:bCs/>
          <w:szCs w:val="24"/>
        </w:rPr>
        <w:t xml:space="preserve"> a k </w:t>
      </w:r>
      <w:r w:rsidR="00A520D2" w:rsidRPr="005B2D12">
        <w:rPr>
          <w:rFonts w:cs="Arial"/>
          <w:b/>
          <w:bCs/>
          <w:szCs w:val="24"/>
        </w:rPr>
        <w:t xml:space="preserve">nim uložených </w:t>
      </w:r>
      <w:r>
        <w:rPr>
          <w:rFonts w:cs="Arial"/>
          <w:b/>
          <w:bCs/>
          <w:szCs w:val="24"/>
        </w:rPr>
        <w:t>206</w:t>
      </w:r>
      <w:r w:rsidR="00A520D2" w:rsidRPr="005B2D12">
        <w:rPr>
          <w:rFonts w:cs="Arial"/>
          <w:b/>
          <w:bCs/>
          <w:szCs w:val="24"/>
        </w:rPr>
        <w:t xml:space="preserve"> úloh.</w:t>
      </w:r>
    </w:p>
    <w:p w14:paraId="65F395C4" w14:textId="77777777" w:rsidR="00A520D2" w:rsidRPr="005B2D12" w:rsidRDefault="00A520D2" w:rsidP="00A520D2">
      <w:pPr>
        <w:spacing w:line="240" w:lineRule="auto"/>
        <w:ind w:left="709" w:hanging="709"/>
        <w:rPr>
          <w:rFonts w:cs="Arial"/>
          <w:b/>
          <w:bCs/>
          <w:szCs w:val="24"/>
        </w:rPr>
      </w:pPr>
    </w:p>
    <w:p w14:paraId="4CC560C9" w14:textId="331C0CE0" w:rsidR="00A520D2" w:rsidRPr="005B2D12" w:rsidRDefault="00A520D2" w:rsidP="00A520D2">
      <w:pPr>
        <w:spacing w:line="240" w:lineRule="auto"/>
        <w:rPr>
          <w:rFonts w:cs="Arial"/>
          <w:b/>
          <w:bCs/>
          <w:szCs w:val="24"/>
        </w:rPr>
      </w:pPr>
      <w:r w:rsidRPr="005B2D12">
        <w:rPr>
          <w:rFonts w:cs="Arial"/>
          <w:b/>
          <w:bCs/>
          <w:szCs w:val="24"/>
        </w:rPr>
        <w:t>V roku 202</w:t>
      </w:r>
      <w:r w:rsidR="00D8526E" w:rsidRPr="005B2D12">
        <w:rPr>
          <w:rFonts w:cs="Arial"/>
          <w:b/>
          <w:bCs/>
          <w:szCs w:val="24"/>
        </w:rPr>
        <w:t>1</w:t>
      </w:r>
      <w:r w:rsidRPr="005B2D12">
        <w:rPr>
          <w:rFonts w:cs="Arial"/>
          <w:b/>
          <w:bCs/>
          <w:szCs w:val="24"/>
        </w:rPr>
        <w:t xml:space="preserve"> som</w:t>
      </w:r>
      <w:r w:rsidR="00A4335F">
        <w:rPr>
          <w:rFonts w:cs="Arial"/>
          <w:b/>
          <w:bCs/>
          <w:szCs w:val="24"/>
        </w:rPr>
        <w:t xml:space="preserve"> na </w:t>
      </w:r>
      <w:r w:rsidRPr="005B2D12">
        <w:rPr>
          <w:rFonts w:cs="Arial"/>
          <w:b/>
          <w:bCs/>
          <w:szCs w:val="24"/>
        </w:rPr>
        <w:t xml:space="preserve">základe posudzovania individuálnych podnetov uložila </w:t>
      </w:r>
      <w:r w:rsidR="00D03B04">
        <w:rPr>
          <w:rFonts w:cs="Arial"/>
          <w:b/>
          <w:bCs/>
          <w:szCs w:val="24"/>
        </w:rPr>
        <w:t>33</w:t>
      </w:r>
      <w:r w:rsidRPr="005B2D12">
        <w:rPr>
          <w:rFonts w:cs="Arial"/>
          <w:b/>
          <w:bCs/>
          <w:szCs w:val="24"/>
        </w:rPr>
        <w:t> nových opatrení</w:t>
      </w:r>
      <w:r w:rsidR="00A4335F">
        <w:rPr>
          <w:rFonts w:cs="Arial"/>
          <w:b/>
          <w:bCs/>
          <w:szCs w:val="24"/>
        </w:rPr>
        <w:t xml:space="preserve"> na </w:t>
      </w:r>
      <w:r w:rsidRPr="005B2D12">
        <w:rPr>
          <w:rFonts w:cs="Arial"/>
          <w:b/>
          <w:bCs/>
          <w:szCs w:val="24"/>
        </w:rPr>
        <w:t>nápravu, pričom</w:t>
      </w:r>
      <w:r w:rsidR="00C8556F">
        <w:rPr>
          <w:rFonts w:cs="Arial"/>
          <w:b/>
          <w:bCs/>
          <w:szCs w:val="24"/>
        </w:rPr>
        <w:t xml:space="preserve"> z </w:t>
      </w:r>
      <w:r w:rsidRPr="005B2D12">
        <w:rPr>
          <w:rFonts w:cs="Arial"/>
          <w:b/>
          <w:bCs/>
          <w:szCs w:val="24"/>
        </w:rPr>
        <w:t>toho bolo:</w:t>
      </w:r>
    </w:p>
    <w:p w14:paraId="4B1EDE07" w14:textId="64631ADF" w:rsidR="00A520D2" w:rsidRPr="005B2D12" w:rsidRDefault="00D03B04" w:rsidP="00A520D2">
      <w:pPr>
        <w:spacing w:line="240" w:lineRule="auto"/>
        <w:ind w:left="709" w:hanging="709"/>
        <w:rPr>
          <w:rFonts w:cs="Arial"/>
          <w:szCs w:val="24"/>
        </w:rPr>
      </w:pPr>
      <w:r>
        <w:rPr>
          <w:rFonts w:cs="Arial"/>
          <w:b/>
          <w:bCs/>
          <w:szCs w:val="24"/>
        </w:rPr>
        <w:t>24</w:t>
      </w:r>
      <w:r w:rsidR="00A520D2" w:rsidRPr="005B2D12">
        <w:rPr>
          <w:rFonts w:cs="Arial"/>
          <w:b/>
          <w:bCs/>
          <w:szCs w:val="24"/>
        </w:rPr>
        <w:t xml:space="preserve"> </w:t>
      </w:r>
      <w:r w:rsidR="00A520D2" w:rsidRPr="005B2D12">
        <w:rPr>
          <w:rFonts w:cs="Arial"/>
          <w:b/>
          <w:bCs/>
          <w:szCs w:val="24"/>
        </w:rPr>
        <w:tab/>
      </w:r>
      <w:r w:rsidR="00A520D2" w:rsidRPr="005B2D12">
        <w:rPr>
          <w:rFonts w:cs="Arial"/>
          <w:szCs w:val="24"/>
        </w:rPr>
        <w:t>splnených</w:t>
      </w:r>
      <w:r w:rsidR="000E31F7">
        <w:rPr>
          <w:rFonts w:cs="Arial"/>
          <w:szCs w:val="24"/>
        </w:rPr>
        <w:t xml:space="preserve"> v </w:t>
      </w:r>
      <w:r w:rsidR="00F4512F">
        <w:rPr>
          <w:rFonts w:cs="Arial"/>
          <w:szCs w:val="24"/>
        </w:rPr>
        <w:t>roku 2021</w:t>
      </w:r>
    </w:p>
    <w:p w14:paraId="7A3898AB" w14:textId="72708DDF" w:rsidR="00A520D2" w:rsidRPr="005B2D12" w:rsidRDefault="00D03B04" w:rsidP="00A520D2">
      <w:pPr>
        <w:spacing w:line="240" w:lineRule="auto"/>
        <w:ind w:left="709" w:hanging="709"/>
        <w:rPr>
          <w:rFonts w:cs="Arial"/>
          <w:szCs w:val="24"/>
        </w:rPr>
      </w:pPr>
      <w:r>
        <w:rPr>
          <w:rFonts w:cs="Arial"/>
          <w:b/>
          <w:bCs/>
          <w:szCs w:val="24"/>
        </w:rPr>
        <w:t>4</w:t>
      </w:r>
      <w:r w:rsidR="00A520D2" w:rsidRPr="005B2D12">
        <w:rPr>
          <w:rFonts w:cs="Arial"/>
          <w:b/>
          <w:bCs/>
          <w:szCs w:val="24"/>
        </w:rPr>
        <w:t xml:space="preserve"> </w:t>
      </w:r>
      <w:r w:rsidR="00A520D2" w:rsidRPr="005B2D12">
        <w:rPr>
          <w:rFonts w:cs="Arial"/>
          <w:b/>
          <w:bCs/>
          <w:szCs w:val="24"/>
        </w:rPr>
        <w:tab/>
      </w:r>
      <w:r w:rsidR="00A520D2" w:rsidRPr="005B2D12">
        <w:rPr>
          <w:rFonts w:cs="Arial"/>
          <w:szCs w:val="24"/>
        </w:rPr>
        <w:t>odmietnutých</w:t>
      </w:r>
    </w:p>
    <w:p w14:paraId="6845C810" w14:textId="2681F401" w:rsidR="00A520D2" w:rsidRPr="005B2D12" w:rsidRDefault="00D03B04" w:rsidP="00A520D2">
      <w:pPr>
        <w:spacing w:line="240" w:lineRule="auto"/>
        <w:ind w:left="709" w:hanging="709"/>
        <w:rPr>
          <w:rFonts w:cs="Arial"/>
          <w:szCs w:val="24"/>
        </w:rPr>
      </w:pPr>
      <w:r>
        <w:rPr>
          <w:rFonts w:cs="Arial"/>
          <w:b/>
          <w:bCs/>
          <w:szCs w:val="24"/>
        </w:rPr>
        <w:t>5</w:t>
      </w:r>
      <w:r w:rsidR="00A520D2" w:rsidRPr="005B2D12">
        <w:rPr>
          <w:rFonts w:cs="Arial"/>
          <w:b/>
          <w:bCs/>
          <w:szCs w:val="24"/>
        </w:rPr>
        <w:t xml:space="preserve"> </w:t>
      </w:r>
      <w:r w:rsidR="00A520D2" w:rsidRPr="005B2D12">
        <w:rPr>
          <w:rFonts w:cs="Arial"/>
          <w:b/>
          <w:bCs/>
          <w:szCs w:val="24"/>
        </w:rPr>
        <w:tab/>
      </w:r>
      <w:r w:rsidR="00A520D2" w:rsidRPr="005B2D12">
        <w:rPr>
          <w:rFonts w:cs="Arial"/>
          <w:szCs w:val="24"/>
        </w:rPr>
        <w:t>v prebiehajúcom plnení</w:t>
      </w:r>
      <w:r w:rsidR="00C8556F">
        <w:rPr>
          <w:rFonts w:cs="Arial"/>
          <w:szCs w:val="24"/>
        </w:rPr>
        <w:t xml:space="preserve"> z </w:t>
      </w:r>
      <w:r w:rsidR="00F4512F">
        <w:rPr>
          <w:szCs w:val="24"/>
        </w:rPr>
        <w:t>roku 2021</w:t>
      </w:r>
      <w:r w:rsidR="00A520D2" w:rsidRPr="005B2D12">
        <w:rPr>
          <w:rFonts w:cs="Arial"/>
          <w:szCs w:val="24"/>
        </w:rPr>
        <w:t>.</w:t>
      </w:r>
    </w:p>
    <w:p w14:paraId="5818F609" w14:textId="77777777" w:rsidR="00A520D2" w:rsidRPr="005B2D12" w:rsidRDefault="00A520D2" w:rsidP="00A520D2">
      <w:pPr>
        <w:spacing w:line="240" w:lineRule="auto"/>
        <w:rPr>
          <w:rFonts w:cs="Arial"/>
          <w:b/>
          <w:bCs/>
          <w:szCs w:val="24"/>
        </w:rPr>
      </w:pPr>
    </w:p>
    <w:p w14:paraId="50A3AA82" w14:textId="1079AFEF" w:rsidR="00A520D2" w:rsidRDefault="00A520D2" w:rsidP="00A520D2">
      <w:pPr>
        <w:spacing w:line="240" w:lineRule="auto"/>
        <w:rPr>
          <w:rFonts w:cs="Arial"/>
          <w:szCs w:val="24"/>
        </w:rPr>
      </w:pPr>
      <w:r w:rsidRPr="005B2D12">
        <w:rPr>
          <w:rFonts w:cs="Arial"/>
          <w:b/>
          <w:bCs/>
          <w:szCs w:val="24"/>
        </w:rPr>
        <w:t>Do 31.12.202</w:t>
      </w:r>
      <w:r w:rsidR="00D8526E" w:rsidRPr="005B2D12">
        <w:rPr>
          <w:rFonts w:cs="Arial"/>
          <w:b/>
          <w:bCs/>
          <w:szCs w:val="24"/>
        </w:rPr>
        <w:t>1</w:t>
      </w:r>
      <w:r w:rsidRPr="005B2D12">
        <w:rPr>
          <w:rFonts w:cs="Arial"/>
          <w:b/>
          <w:bCs/>
          <w:szCs w:val="24"/>
        </w:rPr>
        <w:t xml:space="preserve"> </w:t>
      </w:r>
      <w:r w:rsidRPr="005B2D12">
        <w:rPr>
          <w:rFonts w:cs="Arial"/>
          <w:szCs w:val="24"/>
        </w:rPr>
        <w:t>(roky 2016, 2017, 2018, 2019</w:t>
      </w:r>
      <w:r w:rsidR="00D8526E" w:rsidRPr="005B2D12">
        <w:rPr>
          <w:rFonts w:cs="Arial"/>
          <w:szCs w:val="24"/>
        </w:rPr>
        <w:t>, 2020</w:t>
      </w:r>
      <w:r w:rsidR="0093554B">
        <w:rPr>
          <w:rFonts w:cs="Arial"/>
          <w:szCs w:val="24"/>
        </w:rPr>
        <w:t xml:space="preserve"> a </w:t>
      </w:r>
      <w:r w:rsidRPr="005B2D12">
        <w:rPr>
          <w:rFonts w:cs="Arial"/>
          <w:szCs w:val="24"/>
        </w:rPr>
        <w:t>202</w:t>
      </w:r>
      <w:r w:rsidR="00D8526E" w:rsidRPr="005B2D12">
        <w:rPr>
          <w:rFonts w:cs="Arial"/>
          <w:szCs w:val="24"/>
        </w:rPr>
        <w:t>1</w:t>
      </w:r>
      <w:r w:rsidRPr="005B2D12">
        <w:rPr>
          <w:rFonts w:cs="Arial"/>
          <w:szCs w:val="24"/>
        </w:rPr>
        <w:t xml:space="preserve">) </w:t>
      </w:r>
      <w:r w:rsidRPr="005B2D12">
        <w:rPr>
          <w:rFonts w:cs="Arial"/>
          <w:b/>
          <w:bCs/>
          <w:szCs w:val="24"/>
        </w:rPr>
        <w:t>Úrad komisára</w:t>
      </w:r>
      <w:r w:rsidRPr="005B2D12">
        <w:rPr>
          <w:rFonts w:cs="Arial"/>
          <w:szCs w:val="24"/>
        </w:rPr>
        <w:t xml:space="preserve"> </w:t>
      </w:r>
      <w:r w:rsidRPr="005B2D12">
        <w:rPr>
          <w:rFonts w:cs="Arial"/>
          <w:b/>
          <w:bCs/>
          <w:szCs w:val="24"/>
        </w:rPr>
        <w:t>vstúpil</w:t>
      </w:r>
      <w:r w:rsidR="0093554B">
        <w:rPr>
          <w:rFonts w:cs="Arial"/>
          <w:b/>
          <w:bCs/>
          <w:szCs w:val="24"/>
        </w:rPr>
        <w:t xml:space="preserve"> do </w:t>
      </w:r>
      <w:r w:rsidR="00F4512F">
        <w:rPr>
          <w:rFonts w:cs="Arial"/>
          <w:b/>
          <w:bCs/>
          <w:szCs w:val="24"/>
        </w:rPr>
        <w:t>93</w:t>
      </w:r>
      <w:r w:rsidRPr="005B2D12">
        <w:rPr>
          <w:rFonts w:cs="Arial"/>
          <w:b/>
          <w:bCs/>
          <w:szCs w:val="24"/>
        </w:rPr>
        <w:t> súdnych konaní,</w:t>
      </w:r>
      <w:r w:rsidR="00C8556F">
        <w:rPr>
          <w:rFonts w:cs="Arial"/>
          <w:b/>
          <w:bCs/>
          <w:szCs w:val="24"/>
        </w:rPr>
        <w:t xml:space="preserve"> z </w:t>
      </w:r>
      <w:r w:rsidRPr="005B2D12">
        <w:rPr>
          <w:rFonts w:cs="Arial"/>
          <w:b/>
          <w:bCs/>
          <w:szCs w:val="24"/>
        </w:rPr>
        <w:t>toho</w:t>
      </w:r>
      <w:r w:rsidR="000E31F7">
        <w:rPr>
          <w:rFonts w:cs="Arial"/>
          <w:b/>
          <w:bCs/>
          <w:szCs w:val="24"/>
        </w:rPr>
        <w:t xml:space="preserve"> v </w:t>
      </w:r>
      <w:r w:rsidRPr="005B2D12">
        <w:rPr>
          <w:rFonts w:cs="Arial"/>
          <w:b/>
          <w:bCs/>
          <w:szCs w:val="24"/>
        </w:rPr>
        <w:t>roku 2020 Úrad komisára vstúpil</w:t>
      </w:r>
      <w:r w:rsidR="0093554B">
        <w:rPr>
          <w:rFonts w:cs="Arial"/>
          <w:b/>
          <w:bCs/>
          <w:szCs w:val="24"/>
        </w:rPr>
        <w:t xml:space="preserve"> do </w:t>
      </w:r>
      <w:r w:rsidR="00F4512F">
        <w:rPr>
          <w:rFonts w:cs="Arial"/>
          <w:b/>
          <w:bCs/>
          <w:szCs w:val="24"/>
        </w:rPr>
        <w:t>9</w:t>
      </w:r>
      <w:r w:rsidRPr="005B2D12">
        <w:rPr>
          <w:rFonts w:cs="Arial"/>
          <w:b/>
          <w:bCs/>
          <w:szCs w:val="24"/>
        </w:rPr>
        <w:t xml:space="preserve"> súdnych konaní. </w:t>
      </w:r>
      <w:r w:rsidRPr="005B2D12">
        <w:rPr>
          <w:rFonts w:cs="Arial"/>
          <w:szCs w:val="24"/>
        </w:rPr>
        <w:t>Vstup</w:t>
      </w:r>
      <w:r w:rsidR="0093554B">
        <w:rPr>
          <w:rFonts w:cs="Arial"/>
          <w:szCs w:val="24"/>
        </w:rPr>
        <w:t xml:space="preserve"> do </w:t>
      </w:r>
      <w:r w:rsidRPr="005B2D12">
        <w:rPr>
          <w:rFonts w:cs="Arial"/>
          <w:szCs w:val="24"/>
        </w:rPr>
        <w:t>súdnych konaní bol odôvodnený ohrozením najmä Článkov 5, 7,</w:t>
      </w:r>
      <w:r w:rsidR="00433AF2">
        <w:rPr>
          <w:rFonts w:cs="Arial"/>
          <w:szCs w:val="24"/>
        </w:rPr>
        <w:t> </w:t>
      </w:r>
      <w:r w:rsidRPr="005B2D12">
        <w:rPr>
          <w:rFonts w:cs="Arial"/>
          <w:szCs w:val="24"/>
        </w:rPr>
        <w:t>12, 13, 23, 27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 xml:space="preserve">zdravotným postihnutím. </w:t>
      </w:r>
    </w:p>
    <w:p w14:paraId="5B8CD196" w14:textId="77777777" w:rsidR="00D03B04" w:rsidRPr="005B2D12" w:rsidRDefault="00D03B04" w:rsidP="00A520D2">
      <w:pPr>
        <w:spacing w:line="240" w:lineRule="auto"/>
        <w:rPr>
          <w:rFonts w:cs="Arial"/>
          <w:szCs w:val="24"/>
        </w:rPr>
      </w:pPr>
    </w:p>
    <w:p w14:paraId="31D12501" w14:textId="19F25B4F" w:rsidR="00A520D2" w:rsidRPr="00D03B04" w:rsidRDefault="00A520D2" w:rsidP="00D03B04">
      <w:pPr>
        <w:rPr>
          <w:b/>
          <w:bCs/>
        </w:rPr>
      </w:pPr>
      <w:r w:rsidRPr="00D03B04">
        <w:rPr>
          <w:b/>
          <w:bCs/>
        </w:rPr>
        <w:t>V roku 202</w:t>
      </w:r>
      <w:r w:rsidR="00D8526E" w:rsidRPr="00D03B04">
        <w:rPr>
          <w:b/>
          <w:bCs/>
        </w:rPr>
        <w:t>1</w:t>
      </w:r>
      <w:r w:rsidRPr="00D03B04">
        <w:rPr>
          <w:b/>
          <w:bCs/>
        </w:rPr>
        <w:t xml:space="preserve"> sme</w:t>
      </w:r>
      <w:r w:rsidR="000E31F7">
        <w:rPr>
          <w:b/>
          <w:bCs/>
        </w:rPr>
        <w:t xml:space="preserve"> sa </w:t>
      </w:r>
      <w:r w:rsidRPr="00D03B04">
        <w:rPr>
          <w:b/>
          <w:bCs/>
        </w:rPr>
        <w:t xml:space="preserve">zúčastnili </w:t>
      </w:r>
      <w:r w:rsidR="00D03B04">
        <w:rPr>
          <w:b/>
          <w:bCs/>
        </w:rPr>
        <w:t>33</w:t>
      </w:r>
      <w:r w:rsidRPr="00D03B04">
        <w:rPr>
          <w:b/>
          <w:bCs/>
        </w:rPr>
        <w:t> pojednávaní.</w:t>
      </w:r>
    </w:p>
    <w:p w14:paraId="3F8560CB" w14:textId="77777777" w:rsidR="00A520D2" w:rsidRPr="005B2D12" w:rsidRDefault="00A520D2" w:rsidP="00A520D2">
      <w:pPr>
        <w:spacing w:line="240" w:lineRule="auto"/>
        <w:rPr>
          <w:rFonts w:cs="Arial"/>
          <w:szCs w:val="24"/>
        </w:rPr>
      </w:pPr>
    </w:p>
    <w:p w14:paraId="769E2EE4" w14:textId="5FB2DAA1" w:rsidR="00B60E0D" w:rsidRPr="005B2D12" w:rsidRDefault="00A520D2" w:rsidP="00B61050">
      <w:pPr>
        <w:spacing w:line="240" w:lineRule="auto"/>
        <w:rPr>
          <w:rFonts w:cs="Arial"/>
          <w:b/>
          <w:bCs/>
        </w:rPr>
      </w:pPr>
      <w:r w:rsidRPr="005B2D12">
        <w:rPr>
          <w:rFonts w:cs="Arial"/>
          <w:b/>
          <w:bCs/>
          <w:szCs w:val="24"/>
        </w:rPr>
        <w:t>V roku 202</w:t>
      </w:r>
      <w:r w:rsidR="00D8526E" w:rsidRPr="005B2D12">
        <w:rPr>
          <w:rFonts w:cs="Arial"/>
          <w:b/>
          <w:bCs/>
          <w:szCs w:val="24"/>
        </w:rPr>
        <w:t>1</w:t>
      </w:r>
      <w:r w:rsidRPr="005B2D12">
        <w:rPr>
          <w:rFonts w:cs="Arial"/>
          <w:b/>
          <w:bCs/>
          <w:szCs w:val="24"/>
        </w:rPr>
        <w:t xml:space="preserve"> sme podali </w:t>
      </w:r>
      <w:r w:rsidR="00D03B04">
        <w:rPr>
          <w:rFonts w:cs="Arial"/>
          <w:b/>
          <w:bCs/>
          <w:szCs w:val="24"/>
        </w:rPr>
        <w:t>8</w:t>
      </w:r>
      <w:r w:rsidRPr="005B2D12">
        <w:rPr>
          <w:rFonts w:cs="Arial"/>
          <w:b/>
          <w:bCs/>
          <w:szCs w:val="24"/>
        </w:rPr>
        <w:t> podnetov</w:t>
      </w:r>
      <w:r w:rsidR="00A4335F">
        <w:rPr>
          <w:rFonts w:cs="Arial"/>
          <w:b/>
          <w:bCs/>
          <w:szCs w:val="24"/>
        </w:rPr>
        <w:t xml:space="preserve"> na </w:t>
      </w:r>
      <w:r w:rsidRPr="005B2D12">
        <w:rPr>
          <w:rFonts w:cs="Arial"/>
          <w:b/>
          <w:bCs/>
          <w:szCs w:val="24"/>
        </w:rPr>
        <w:t>prokuratúru</w:t>
      </w:r>
      <w:r w:rsidR="008F3A86">
        <w:rPr>
          <w:rFonts w:cs="Arial"/>
          <w:b/>
          <w:bCs/>
          <w:szCs w:val="24"/>
        </w:rPr>
        <w:t xml:space="preserve">, </w:t>
      </w:r>
      <w:r w:rsidR="008F3A86" w:rsidRPr="008F3A86">
        <w:rPr>
          <w:rFonts w:cs="Arial"/>
          <w:b/>
          <w:bCs/>
          <w:szCs w:val="24"/>
        </w:rPr>
        <w:t>ich prehľad je uvedený</w:t>
      </w:r>
      <w:r w:rsidR="000E31F7">
        <w:rPr>
          <w:rFonts w:cs="Arial"/>
          <w:b/>
          <w:bCs/>
          <w:szCs w:val="24"/>
        </w:rPr>
        <w:t xml:space="preserve"> v </w:t>
      </w:r>
      <w:r w:rsidR="008F3A86" w:rsidRPr="008F3A86">
        <w:rPr>
          <w:rFonts w:cs="Arial"/>
          <w:b/>
          <w:bCs/>
          <w:szCs w:val="24"/>
        </w:rPr>
        <w:t>Tabuľke</w:t>
      </w:r>
      <w:r w:rsidR="00433AF2">
        <w:rPr>
          <w:rFonts w:cs="Arial"/>
          <w:b/>
          <w:bCs/>
          <w:szCs w:val="24"/>
        </w:rPr>
        <w:t xml:space="preserve"> č. </w:t>
      </w:r>
      <w:r w:rsidR="00F4512F">
        <w:rPr>
          <w:rFonts w:cs="Arial"/>
          <w:b/>
          <w:bCs/>
          <w:szCs w:val="24"/>
        </w:rPr>
        <w:t>4</w:t>
      </w:r>
      <w:r w:rsidR="0093554B">
        <w:rPr>
          <w:rFonts w:cs="Arial"/>
          <w:b/>
          <w:bCs/>
          <w:szCs w:val="24"/>
        </w:rPr>
        <w:t xml:space="preserve"> aj</w:t>
      </w:r>
      <w:r w:rsidR="000E31F7">
        <w:rPr>
          <w:rFonts w:cs="Arial"/>
          <w:b/>
          <w:bCs/>
          <w:szCs w:val="24"/>
        </w:rPr>
        <w:t xml:space="preserve"> so </w:t>
      </w:r>
      <w:r w:rsidR="008F3A86" w:rsidRPr="008F3A86">
        <w:rPr>
          <w:rFonts w:cs="Arial"/>
          <w:b/>
          <w:bCs/>
          <w:szCs w:val="24"/>
        </w:rPr>
        <w:t>stavom vybavenia</w:t>
      </w:r>
      <w:r w:rsidRPr="005B2D12">
        <w:rPr>
          <w:rFonts w:cs="Arial"/>
          <w:b/>
          <w:bCs/>
          <w:szCs w:val="24"/>
        </w:rPr>
        <w:t>.</w:t>
      </w:r>
    </w:p>
    <w:p w14:paraId="51186654" w14:textId="77777777" w:rsidR="00B61050" w:rsidRPr="005B2D12" w:rsidRDefault="00B61050" w:rsidP="00B61050">
      <w:pPr>
        <w:rPr>
          <w:rFonts w:cs="Arial"/>
        </w:rPr>
      </w:pPr>
    </w:p>
    <w:p w14:paraId="1A1974D8" w14:textId="77777777" w:rsidR="0015692E" w:rsidRPr="005B2D12" w:rsidRDefault="0015692E" w:rsidP="00F54FB3">
      <w:pPr>
        <w:spacing w:line="240" w:lineRule="auto"/>
        <w:rPr>
          <w:rFonts w:cs="Arial"/>
          <w:szCs w:val="24"/>
        </w:rPr>
        <w:sectPr w:rsidR="0015692E" w:rsidRPr="005B2D12" w:rsidSect="00884CDD">
          <w:headerReference w:type="default" r:id="rId42"/>
          <w:footerReference w:type="default" r:id="rId43"/>
          <w:headerReference w:type="first" r:id="rId44"/>
          <w:pgSz w:w="11906" w:h="16838"/>
          <w:pgMar w:top="1440" w:right="1230" w:bottom="1440" w:left="1440" w:header="567" w:footer="709" w:gutter="0"/>
          <w:pgNumType w:start="19"/>
          <w:cols w:space="708"/>
          <w:titlePg/>
          <w:docGrid w:linePitch="360"/>
        </w:sectPr>
      </w:pPr>
      <w:r w:rsidRPr="005B2D12">
        <w:rPr>
          <w:rFonts w:cs="Arial"/>
          <w:b/>
          <w:bCs/>
          <w:szCs w:val="24"/>
        </w:rPr>
        <w:br w:type="page"/>
      </w:r>
    </w:p>
    <w:p w14:paraId="5DA4393D" w14:textId="03180D5B" w:rsidR="0015692E" w:rsidRPr="005B2D12" w:rsidRDefault="0015692E" w:rsidP="00F54FB3">
      <w:pPr>
        <w:pStyle w:val="Image"/>
        <w:spacing w:line="240" w:lineRule="auto"/>
        <w:ind w:left="1418" w:hanging="1418"/>
        <w:rPr>
          <w:rFonts w:cs="Arial"/>
        </w:rPr>
      </w:pPr>
      <w:bookmarkStart w:id="71" w:name="_Toc99367581"/>
      <w:r w:rsidRPr="005B2D12">
        <w:rPr>
          <w:rFonts w:cs="Arial"/>
        </w:rPr>
        <w:t xml:space="preserve">Mapa prehľadu </w:t>
      </w:r>
      <w:r w:rsidR="00D464FB" w:rsidRPr="005B2D12">
        <w:rPr>
          <w:rFonts w:cs="Arial"/>
        </w:rPr>
        <w:t xml:space="preserve">miest </w:t>
      </w:r>
      <w:r w:rsidRPr="005B2D12">
        <w:rPr>
          <w:rFonts w:cs="Arial"/>
        </w:rPr>
        <w:t>výjazdových dní komisárky</w:t>
      </w:r>
      <w:r w:rsidR="000D4EB4" w:rsidRPr="005B2D12">
        <w:rPr>
          <w:rFonts w:cs="Arial"/>
        </w:rPr>
        <w:t xml:space="preserve"> počas rokov 2017/2018/2019</w:t>
      </w:r>
      <w:r w:rsidR="0023300A" w:rsidRPr="005B2D12">
        <w:rPr>
          <w:rFonts w:cs="Arial"/>
        </w:rPr>
        <w:t>/2020</w:t>
      </w:r>
      <w:r w:rsidR="007741AE" w:rsidRPr="005B2D12">
        <w:rPr>
          <w:rFonts w:cs="Arial"/>
        </w:rPr>
        <w:t>/2021</w:t>
      </w:r>
      <w:r w:rsidRPr="005B2D12">
        <w:rPr>
          <w:rFonts w:cs="Arial"/>
        </w:rPr>
        <w:t xml:space="preserve"> </w:t>
      </w:r>
      <w:r w:rsidR="00D464FB" w:rsidRPr="005B2D12">
        <w:rPr>
          <w:rFonts w:cs="Arial"/>
        </w:rPr>
        <w:t>(</w:t>
      </w:r>
      <w:r w:rsidR="00A66123">
        <w:rPr>
          <w:rFonts w:cs="Arial"/>
        </w:rPr>
        <w:t>R</w:t>
      </w:r>
      <w:r w:rsidR="00D464FB" w:rsidRPr="005B2D12">
        <w:rPr>
          <w:rFonts w:cs="Arial"/>
        </w:rPr>
        <w:t xml:space="preserve">ozpis </w:t>
      </w:r>
      <w:r w:rsidR="00A9542A" w:rsidRPr="005B2D12">
        <w:rPr>
          <w:rFonts w:cs="Arial"/>
        </w:rPr>
        <w:t>u</w:t>
      </w:r>
      <w:r w:rsidR="00D464FB" w:rsidRPr="005B2D12">
        <w:rPr>
          <w:rFonts w:cs="Arial"/>
        </w:rPr>
        <w:t>v</w:t>
      </w:r>
      <w:r w:rsidR="00A9542A" w:rsidRPr="005B2D12">
        <w:rPr>
          <w:rFonts w:cs="Arial"/>
        </w:rPr>
        <w:t>á</w:t>
      </w:r>
      <w:r w:rsidR="00D464FB" w:rsidRPr="005B2D12">
        <w:rPr>
          <w:rFonts w:cs="Arial"/>
        </w:rPr>
        <w:t>d</w:t>
      </w:r>
      <w:r w:rsidR="00A9542A" w:rsidRPr="005B2D12">
        <w:rPr>
          <w:rFonts w:cs="Arial"/>
        </w:rPr>
        <w:t>za</w:t>
      </w:r>
      <w:r w:rsidR="006E644B" w:rsidRPr="005B2D12">
        <w:rPr>
          <w:rFonts w:cs="Arial"/>
        </w:rPr>
        <w:t xml:space="preserve"> </w:t>
      </w:r>
      <w:r w:rsidR="00D464FB" w:rsidRPr="005B2D12">
        <w:rPr>
          <w:rFonts w:cs="Arial"/>
        </w:rPr>
        <w:t>tabuľk</w:t>
      </w:r>
      <w:r w:rsidR="00A9542A" w:rsidRPr="005B2D12">
        <w:rPr>
          <w:rFonts w:cs="Arial"/>
        </w:rPr>
        <w:t xml:space="preserve">a </w:t>
      </w:r>
      <w:r w:rsidR="0028749D">
        <w:rPr>
          <w:rFonts w:cs="Arial"/>
        </w:rPr>
        <w:t>5</w:t>
      </w:r>
      <w:r w:rsidR="00D464FB" w:rsidRPr="005B2D12">
        <w:rPr>
          <w:rFonts w:cs="Arial"/>
        </w:rPr>
        <w:t>)</w:t>
      </w:r>
      <w:bookmarkEnd w:id="71"/>
    </w:p>
    <w:p w14:paraId="0034D0E6" w14:textId="77777777" w:rsidR="0015692E" w:rsidRPr="005B2D12" w:rsidRDefault="0015692E" w:rsidP="00F54FB3">
      <w:pPr>
        <w:spacing w:after="160" w:line="240" w:lineRule="auto"/>
        <w:jc w:val="left"/>
        <w:rPr>
          <w:rFonts w:cs="Arial"/>
        </w:rPr>
      </w:pPr>
      <w:r w:rsidRPr="005B2D12">
        <w:rPr>
          <w:rFonts w:cs="Arial"/>
          <w:noProof/>
        </w:rPr>
        <w:drawing>
          <wp:inline distT="0" distB="0" distL="0" distR="0" wp14:anchorId="2FFDC9E1" wp14:editId="050BDF2C">
            <wp:extent cx="8998585" cy="4924425"/>
            <wp:effectExtent l="0" t="0" r="0" b="9525"/>
            <wp:docPr id="202" name="Obrázo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ázok 202"/>
                    <pic:cNvPicPr>
                      <a:picLocks noChangeAspect="1" noChangeArrowheads="1"/>
                    </pic:cNvPicPr>
                  </pic:nvPicPr>
                  <pic:blipFill rotWithShape="1">
                    <a:blip r:embed="rId45">
                      <a:extLst>
                        <a:ext uri="{28A0092B-C50C-407E-A947-70E740481C1C}">
                          <a14:useLocalDpi xmlns:a14="http://schemas.microsoft.com/office/drawing/2010/main" val="0"/>
                        </a:ext>
                      </a:extLst>
                    </a:blip>
                    <a:srcRect t="1394" b="130"/>
                    <a:stretch/>
                  </pic:blipFill>
                  <pic:spPr bwMode="auto">
                    <a:xfrm>
                      <a:off x="0" y="0"/>
                      <a:ext cx="9000000" cy="4925199"/>
                    </a:xfrm>
                    <a:prstGeom prst="rect">
                      <a:avLst/>
                    </a:prstGeom>
                    <a:noFill/>
                    <a:ln>
                      <a:noFill/>
                    </a:ln>
                    <a:extLst>
                      <a:ext uri="{53640926-AAD7-44D8-BBD7-CCE9431645EC}">
                        <a14:shadowObscured xmlns:a14="http://schemas.microsoft.com/office/drawing/2010/main"/>
                      </a:ext>
                    </a:extLst>
                  </pic:spPr>
                </pic:pic>
              </a:graphicData>
            </a:graphic>
          </wp:inline>
        </w:drawing>
      </w:r>
    </w:p>
    <w:p w14:paraId="541B2240" w14:textId="77777777" w:rsidR="0015692E" w:rsidRPr="005B2D12" w:rsidRDefault="0015692E" w:rsidP="00F54FB3">
      <w:pPr>
        <w:spacing w:line="240" w:lineRule="auto"/>
        <w:rPr>
          <w:rFonts w:cs="Arial"/>
        </w:rPr>
        <w:sectPr w:rsidR="0015692E" w:rsidRPr="005B2D12" w:rsidSect="00157DD9">
          <w:pgSz w:w="16838" w:h="11906" w:orient="landscape"/>
          <w:pgMar w:top="1440" w:right="1440" w:bottom="1230" w:left="1440" w:header="567" w:footer="709" w:gutter="0"/>
          <w:cols w:space="708"/>
          <w:docGrid w:linePitch="360"/>
        </w:sectPr>
      </w:pPr>
      <w:r w:rsidRPr="005B2D12">
        <w:rPr>
          <w:rFonts w:cs="Arial"/>
        </w:rPr>
        <w:br w:type="page"/>
      </w:r>
    </w:p>
    <w:p w14:paraId="67B388BE" w14:textId="3BC460BC" w:rsidR="005C0FB2" w:rsidRPr="005B2D12" w:rsidRDefault="005C0FB2" w:rsidP="00FB221E">
      <w:pPr>
        <w:pStyle w:val="Table"/>
        <w:rPr>
          <w:rFonts w:cs="Arial"/>
          <w:i/>
        </w:rPr>
      </w:pPr>
      <w:bookmarkStart w:id="72" w:name="_Toc99324567"/>
      <w:r w:rsidRPr="005B2D12">
        <w:rPr>
          <w:rFonts w:cs="Arial"/>
        </w:rPr>
        <w:t>Prehľad výjazdových dní komisárky</w:t>
      </w:r>
      <w:r w:rsidR="000D4EB4" w:rsidRPr="005B2D12">
        <w:rPr>
          <w:rFonts w:cs="Arial"/>
        </w:rPr>
        <w:t xml:space="preserve"> počas rokov 2017/2018/2019</w:t>
      </w:r>
      <w:r w:rsidR="003D7822" w:rsidRPr="005B2D12">
        <w:rPr>
          <w:rFonts w:cs="Arial"/>
        </w:rPr>
        <w:t>/2020</w:t>
      </w:r>
      <w:r w:rsidR="007741AE" w:rsidRPr="005B2D12">
        <w:rPr>
          <w:rFonts w:cs="Arial"/>
        </w:rPr>
        <w:t>/2021</w:t>
      </w:r>
      <w:bookmarkEnd w:id="72"/>
    </w:p>
    <w:tbl>
      <w:tblPr>
        <w:tblStyle w:val="Tabukakomisarsk"/>
        <w:tblW w:w="5000" w:type="pct"/>
        <w:tblLayout w:type="fixed"/>
        <w:tblLook w:val="04A0" w:firstRow="1" w:lastRow="0" w:firstColumn="1" w:lastColumn="0" w:noHBand="0" w:noVBand="1"/>
        <w:tblCaption w:val="Tabuľka 5 - Prehľad výjazdových dní komisárky počas rokov 2017/2018/2019"/>
      </w:tblPr>
      <w:tblGrid>
        <w:gridCol w:w="456"/>
        <w:gridCol w:w="1644"/>
        <w:gridCol w:w="1840"/>
        <w:gridCol w:w="1762"/>
        <w:gridCol w:w="1762"/>
        <w:gridCol w:w="1762"/>
      </w:tblGrid>
      <w:tr w:rsidR="00D174D2" w:rsidRPr="005B2D12" w14:paraId="3892B26F" w14:textId="4C17990C" w:rsidTr="00D174D2">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7" w:type="pct"/>
          </w:tcPr>
          <w:p w14:paraId="6D91BC96" w14:textId="77777777" w:rsidR="00D174D2" w:rsidRPr="005B2D12" w:rsidRDefault="00D174D2" w:rsidP="00805B16">
            <w:pPr>
              <w:spacing w:line="240" w:lineRule="auto"/>
              <w:jc w:val="left"/>
              <w:rPr>
                <w:rFonts w:cs="Arial"/>
                <w:sz w:val="20"/>
                <w:szCs w:val="20"/>
              </w:rPr>
            </w:pPr>
          </w:p>
        </w:tc>
        <w:tc>
          <w:tcPr>
            <w:tcW w:w="891" w:type="pct"/>
          </w:tcPr>
          <w:p w14:paraId="0AFCAD5F" w14:textId="77777777" w:rsidR="00D174D2" w:rsidRPr="005B2D12" w:rsidRDefault="00D174D2" w:rsidP="00805B1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2017</w:t>
            </w:r>
          </w:p>
        </w:tc>
        <w:tc>
          <w:tcPr>
            <w:tcW w:w="997" w:type="pct"/>
          </w:tcPr>
          <w:p w14:paraId="1A93D820" w14:textId="77777777" w:rsidR="00D174D2" w:rsidRPr="005B2D12" w:rsidRDefault="00D174D2" w:rsidP="00805B1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2018</w:t>
            </w:r>
          </w:p>
        </w:tc>
        <w:tc>
          <w:tcPr>
            <w:tcW w:w="955" w:type="pct"/>
          </w:tcPr>
          <w:p w14:paraId="34D70976" w14:textId="77777777" w:rsidR="00D174D2" w:rsidRPr="005B2D12" w:rsidRDefault="00D174D2" w:rsidP="00805B1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2019</w:t>
            </w:r>
          </w:p>
        </w:tc>
        <w:tc>
          <w:tcPr>
            <w:tcW w:w="955" w:type="pct"/>
          </w:tcPr>
          <w:p w14:paraId="284B42DA" w14:textId="66000002" w:rsidR="00D174D2" w:rsidRPr="005B2D12" w:rsidRDefault="00D174D2" w:rsidP="00805B1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2020</w:t>
            </w:r>
          </w:p>
        </w:tc>
        <w:tc>
          <w:tcPr>
            <w:tcW w:w="955" w:type="pct"/>
          </w:tcPr>
          <w:p w14:paraId="405746E3" w14:textId="6BDA4808" w:rsidR="00D174D2" w:rsidRPr="005B2D12" w:rsidRDefault="00D174D2" w:rsidP="00805B1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2021</w:t>
            </w:r>
          </w:p>
        </w:tc>
      </w:tr>
      <w:tr w:rsidR="00D174D2" w:rsidRPr="005B2D12" w14:paraId="6171C9A4" w14:textId="6F475106" w:rsidTr="00D1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6ED4197F"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1</w:t>
            </w:r>
          </w:p>
        </w:tc>
        <w:tc>
          <w:tcPr>
            <w:tcW w:w="891" w:type="pct"/>
          </w:tcPr>
          <w:p w14:paraId="59E320C9"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Cs/>
                <w:sz w:val="16"/>
                <w:szCs w:val="16"/>
              </w:rPr>
            </w:pPr>
            <w:r w:rsidRPr="005B2D12">
              <w:rPr>
                <w:rFonts w:ascii="Arial" w:hAnsi="Arial" w:cs="Arial"/>
                <w:bCs/>
                <w:sz w:val="16"/>
                <w:szCs w:val="16"/>
              </w:rPr>
              <w:t>29. mája 2017</w:t>
            </w:r>
          </w:p>
          <w:p w14:paraId="796D9E66"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Skalica</w:t>
            </w:r>
          </w:p>
        </w:tc>
        <w:tc>
          <w:tcPr>
            <w:tcW w:w="997" w:type="pct"/>
          </w:tcPr>
          <w:p w14:paraId="7D62B805"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24. januára 2018</w:t>
            </w:r>
          </w:p>
          <w:p w14:paraId="4F3A9984"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B2D12">
              <w:rPr>
                <w:rFonts w:cs="Arial"/>
                <w:b/>
                <w:sz w:val="16"/>
                <w:szCs w:val="16"/>
              </w:rPr>
              <w:t>Malacky</w:t>
            </w:r>
          </w:p>
        </w:tc>
        <w:tc>
          <w:tcPr>
            <w:tcW w:w="955" w:type="pct"/>
          </w:tcPr>
          <w:p w14:paraId="162046FB"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20. februára 2019</w:t>
            </w:r>
          </w:p>
          <w:p w14:paraId="6F4FBF7B"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Piešťany</w:t>
            </w:r>
          </w:p>
        </w:tc>
        <w:tc>
          <w:tcPr>
            <w:tcW w:w="955" w:type="pct"/>
          </w:tcPr>
          <w:p w14:paraId="463DD76F" w14:textId="1F6EC382"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27. februára 2020</w:t>
            </w:r>
          </w:p>
          <w:p w14:paraId="2C88350E" w14:textId="3DCCB999"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
                <w:sz w:val="16"/>
                <w:szCs w:val="16"/>
              </w:rPr>
              <w:t>Komárno</w:t>
            </w:r>
          </w:p>
        </w:tc>
        <w:tc>
          <w:tcPr>
            <w:tcW w:w="955" w:type="pct"/>
          </w:tcPr>
          <w:p w14:paraId="708C332E" w14:textId="54768621" w:rsidR="00387F78" w:rsidRPr="005B2D12" w:rsidRDefault="00387F78" w:rsidP="00387F78">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 xml:space="preserve">9. septembra 2021 </w:t>
            </w:r>
          </w:p>
          <w:p w14:paraId="1DFC35DD" w14:textId="4D9471E8" w:rsidR="00D174D2" w:rsidRPr="005B2D12" w:rsidRDefault="00387F78" w:rsidP="00387F78">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
                <w:sz w:val="16"/>
                <w:szCs w:val="16"/>
              </w:rPr>
              <w:t>Dunajská Streda</w:t>
            </w:r>
          </w:p>
        </w:tc>
      </w:tr>
      <w:tr w:rsidR="00D174D2" w:rsidRPr="005B2D12" w14:paraId="07C73B6D" w14:textId="6FAB1B4D" w:rsidTr="00D174D2">
        <w:tc>
          <w:tcPr>
            <w:cnfStyle w:val="001000000000" w:firstRow="0" w:lastRow="0" w:firstColumn="1" w:lastColumn="0" w:oddVBand="0" w:evenVBand="0" w:oddHBand="0" w:evenHBand="0" w:firstRowFirstColumn="0" w:firstRowLastColumn="0" w:lastRowFirstColumn="0" w:lastRowLastColumn="0"/>
            <w:tcW w:w="247" w:type="pct"/>
          </w:tcPr>
          <w:p w14:paraId="6551916F"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2</w:t>
            </w:r>
          </w:p>
        </w:tc>
        <w:tc>
          <w:tcPr>
            <w:tcW w:w="891" w:type="pct"/>
          </w:tcPr>
          <w:p w14:paraId="05454F02"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14. júna 2017</w:t>
            </w:r>
          </w:p>
          <w:p w14:paraId="4EF4A09F"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r w:rsidRPr="005B2D12">
              <w:rPr>
                <w:rFonts w:cs="Arial"/>
                <w:b/>
                <w:sz w:val="16"/>
                <w:szCs w:val="16"/>
              </w:rPr>
              <w:t>Levice</w:t>
            </w:r>
          </w:p>
        </w:tc>
        <w:tc>
          <w:tcPr>
            <w:tcW w:w="997" w:type="pct"/>
          </w:tcPr>
          <w:p w14:paraId="19C2C3A3"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21. februára 2018</w:t>
            </w:r>
          </w:p>
          <w:p w14:paraId="5FD80FD1"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Pezinok</w:t>
            </w:r>
          </w:p>
        </w:tc>
        <w:tc>
          <w:tcPr>
            <w:tcW w:w="955" w:type="pct"/>
          </w:tcPr>
          <w:p w14:paraId="7EE3A954"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27. februára 2019 </w:t>
            </w:r>
          </w:p>
          <w:p w14:paraId="7EE3E4A3"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Nové Zámky</w:t>
            </w:r>
          </w:p>
        </w:tc>
        <w:tc>
          <w:tcPr>
            <w:tcW w:w="955" w:type="pct"/>
          </w:tcPr>
          <w:p w14:paraId="380483A0" w14:textId="1DC2590A"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p>
        </w:tc>
        <w:tc>
          <w:tcPr>
            <w:tcW w:w="955" w:type="pct"/>
          </w:tcPr>
          <w:p w14:paraId="77B0F0F1" w14:textId="76C2C749" w:rsidR="00387F78" w:rsidRPr="005B2D12" w:rsidRDefault="00387F78" w:rsidP="00387F78">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14. septembra 2021 </w:t>
            </w:r>
          </w:p>
          <w:p w14:paraId="124345C6" w14:textId="5A18425D" w:rsidR="00D174D2" w:rsidRPr="005B2D12" w:rsidRDefault="00387F78" w:rsidP="00387F78">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
                <w:sz w:val="16"/>
                <w:szCs w:val="16"/>
              </w:rPr>
              <w:t>Hlohovec</w:t>
            </w:r>
          </w:p>
        </w:tc>
      </w:tr>
      <w:tr w:rsidR="00D174D2" w:rsidRPr="005B2D12" w14:paraId="5B31704B" w14:textId="39D86684" w:rsidTr="00D1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013F81F8"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3</w:t>
            </w:r>
          </w:p>
        </w:tc>
        <w:tc>
          <w:tcPr>
            <w:tcW w:w="891" w:type="pct"/>
          </w:tcPr>
          <w:p w14:paraId="7C69B180"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27. júla 2017 </w:t>
            </w:r>
          </w:p>
          <w:p w14:paraId="7DCB745B"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Rožňava</w:t>
            </w:r>
          </w:p>
        </w:tc>
        <w:tc>
          <w:tcPr>
            <w:tcW w:w="997" w:type="pct"/>
          </w:tcPr>
          <w:p w14:paraId="013BD25B"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7. marca 2018 </w:t>
            </w:r>
          </w:p>
          <w:p w14:paraId="6F0193F2"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Prievidza</w:t>
            </w:r>
          </w:p>
        </w:tc>
        <w:tc>
          <w:tcPr>
            <w:tcW w:w="955" w:type="pct"/>
          </w:tcPr>
          <w:p w14:paraId="2A958F2C"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18. júla 2019 </w:t>
            </w:r>
          </w:p>
          <w:p w14:paraId="46A24B59"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Banská Bystrica</w:t>
            </w:r>
          </w:p>
        </w:tc>
        <w:tc>
          <w:tcPr>
            <w:tcW w:w="955" w:type="pct"/>
          </w:tcPr>
          <w:p w14:paraId="7A51DADE" w14:textId="43DE9871"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3DE1A886"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D174D2" w:rsidRPr="005B2D12" w14:paraId="53F2AFF4" w14:textId="150AFCF7" w:rsidTr="00D174D2">
        <w:tc>
          <w:tcPr>
            <w:cnfStyle w:val="001000000000" w:firstRow="0" w:lastRow="0" w:firstColumn="1" w:lastColumn="0" w:oddVBand="0" w:evenVBand="0" w:oddHBand="0" w:evenHBand="0" w:firstRowFirstColumn="0" w:firstRowLastColumn="0" w:lastRowFirstColumn="0" w:lastRowLastColumn="0"/>
            <w:tcW w:w="247" w:type="pct"/>
          </w:tcPr>
          <w:p w14:paraId="12ADDAB8"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4</w:t>
            </w:r>
          </w:p>
        </w:tc>
        <w:tc>
          <w:tcPr>
            <w:tcW w:w="891" w:type="pct"/>
          </w:tcPr>
          <w:p w14:paraId="32AC86C8"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23. augusta 2017</w:t>
            </w:r>
          </w:p>
          <w:p w14:paraId="1FBB7A81"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r w:rsidRPr="005B2D12">
              <w:rPr>
                <w:rFonts w:cs="Arial"/>
                <w:b/>
                <w:sz w:val="16"/>
                <w:szCs w:val="16"/>
              </w:rPr>
              <w:t>Stropkov</w:t>
            </w:r>
          </w:p>
        </w:tc>
        <w:tc>
          <w:tcPr>
            <w:tcW w:w="997" w:type="pct"/>
          </w:tcPr>
          <w:p w14:paraId="76576427"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13. marca 2018</w:t>
            </w:r>
          </w:p>
          <w:p w14:paraId="11AA1C57"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Martin</w:t>
            </w:r>
          </w:p>
        </w:tc>
        <w:tc>
          <w:tcPr>
            <w:tcW w:w="955" w:type="pct"/>
          </w:tcPr>
          <w:p w14:paraId="460DE5EF"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23. júla 2019</w:t>
            </w:r>
          </w:p>
          <w:p w14:paraId="1E3AE1BC"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Žilina</w:t>
            </w:r>
          </w:p>
        </w:tc>
        <w:tc>
          <w:tcPr>
            <w:tcW w:w="955" w:type="pct"/>
          </w:tcPr>
          <w:p w14:paraId="73AFA487" w14:textId="4D8B0FA6"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p>
        </w:tc>
        <w:tc>
          <w:tcPr>
            <w:tcW w:w="955" w:type="pct"/>
          </w:tcPr>
          <w:p w14:paraId="619752DD"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p>
        </w:tc>
      </w:tr>
      <w:tr w:rsidR="00D174D2" w:rsidRPr="005B2D12" w14:paraId="43EACFC7" w14:textId="0552DEE7" w:rsidTr="00D1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2055087F"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5</w:t>
            </w:r>
          </w:p>
        </w:tc>
        <w:tc>
          <w:tcPr>
            <w:tcW w:w="891" w:type="pct"/>
          </w:tcPr>
          <w:p w14:paraId="5B115B76"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14. septembra 2017</w:t>
            </w:r>
          </w:p>
          <w:p w14:paraId="7933B657" w14:textId="088E6DA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Michalovce</w:t>
            </w:r>
          </w:p>
        </w:tc>
        <w:tc>
          <w:tcPr>
            <w:tcW w:w="997" w:type="pct"/>
          </w:tcPr>
          <w:p w14:paraId="4FE72F60"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15. mája 2018</w:t>
            </w:r>
          </w:p>
          <w:p w14:paraId="731154CE"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Považská Bystrica</w:t>
            </w:r>
          </w:p>
        </w:tc>
        <w:tc>
          <w:tcPr>
            <w:tcW w:w="955" w:type="pct"/>
          </w:tcPr>
          <w:p w14:paraId="7AEF685B"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12. septembra 2019</w:t>
            </w:r>
          </w:p>
          <w:p w14:paraId="4D835F46"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Nitra</w:t>
            </w:r>
          </w:p>
        </w:tc>
        <w:tc>
          <w:tcPr>
            <w:tcW w:w="955" w:type="pct"/>
          </w:tcPr>
          <w:p w14:paraId="40F220B4" w14:textId="6AE44305"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573DE5A2"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D174D2" w:rsidRPr="005B2D12" w14:paraId="3A69A611" w14:textId="7C9F6E03" w:rsidTr="00D174D2">
        <w:tc>
          <w:tcPr>
            <w:cnfStyle w:val="001000000000" w:firstRow="0" w:lastRow="0" w:firstColumn="1" w:lastColumn="0" w:oddVBand="0" w:evenVBand="0" w:oddHBand="0" w:evenHBand="0" w:firstRowFirstColumn="0" w:firstRowLastColumn="0" w:lastRowFirstColumn="0" w:lastRowLastColumn="0"/>
            <w:tcW w:w="247" w:type="pct"/>
          </w:tcPr>
          <w:p w14:paraId="2231ECD9"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6</w:t>
            </w:r>
          </w:p>
        </w:tc>
        <w:tc>
          <w:tcPr>
            <w:tcW w:w="891" w:type="pct"/>
          </w:tcPr>
          <w:p w14:paraId="7057F55B"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18. októbra 2017 </w:t>
            </w:r>
          </w:p>
          <w:p w14:paraId="796C8A8F"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r w:rsidRPr="005B2D12">
              <w:rPr>
                <w:rFonts w:cs="Arial"/>
                <w:b/>
                <w:sz w:val="16"/>
                <w:szCs w:val="16"/>
              </w:rPr>
              <w:t>Dolný Kubín</w:t>
            </w:r>
          </w:p>
        </w:tc>
        <w:tc>
          <w:tcPr>
            <w:tcW w:w="997" w:type="pct"/>
          </w:tcPr>
          <w:p w14:paraId="540C7C5F"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16. mája 2018</w:t>
            </w:r>
          </w:p>
          <w:p w14:paraId="7E0C1C0E"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Čadca</w:t>
            </w:r>
          </w:p>
        </w:tc>
        <w:tc>
          <w:tcPr>
            <w:tcW w:w="955" w:type="pct"/>
          </w:tcPr>
          <w:p w14:paraId="319D333B"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15. októbra 2019</w:t>
            </w:r>
          </w:p>
          <w:p w14:paraId="76C338DE"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Prešov</w:t>
            </w:r>
          </w:p>
        </w:tc>
        <w:tc>
          <w:tcPr>
            <w:tcW w:w="955" w:type="pct"/>
          </w:tcPr>
          <w:p w14:paraId="7EA0B260" w14:textId="51EC1059"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c>
          <w:tcPr>
            <w:tcW w:w="955" w:type="pct"/>
          </w:tcPr>
          <w:p w14:paraId="0B4C5417"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r>
      <w:tr w:rsidR="00D174D2" w:rsidRPr="005B2D12" w14:paraId="63CF1CE1" w14:textId="0A42B885" w:rsidTr="00D1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0214B91D"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7</w:t>
            </w:r>
          </w:p>
        </w:tc>
        <w:tc>
          <w:tcPr>
            <w:tcW w:w="891" w:type="pct"/>
          </w:tcPr>
          <w:p w14:paraId="700E4654"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15. novembra 2017</w:t>
            </w:r>
          </w:p>
          <w:p w14:paraId="6EACF894"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Veľký Krtíš</w:t>
            </w:r>
          </w:p>
        </w:tc>
        <w:tc>
          <w:tcPr>
            <w:tcW w:w="997" w:type="pct"/>
          </w:tcPr>
          <w:p w14:paraId="7CC94477" w14:textId="59C5BE4A"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13. júna 2018</w:t>
            </w:r>
          </w:p>
          <w:p w14:paraId="50548F6D"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Zvolen</w:t>
            </w:r>
          </w:p>
        </w:tc>
        <w:tc>
          <w:tcPr>
            <w:tcW w:w="955" w:type="pct"/>
          </w:tcPr>
          <w:p w14:paraId="570F2EB9"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16. októbra 2019</w:t>
            </w:r>
          </w:p>
          <w:p w14:paraId="7C805F26"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Košice</w:t>
            </w:r>
          </w:p>
        </w:tc>
        <w:tc>
          <w:tcPr>
            <w:tcW w:w="955" w:type="pct"/>
          </w:tcPr>
          <w:p w14:paraId="5F288E05" w14:textId="683C1825"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3CAD88B4"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D174D2" w:rsidRPr="005B2D12" w14:paraId="5FAB436E" w14:textId="686238AE" w:rsidTr="00D174D2">
        <w:tc>
          <w:tcPr>
            <w:cnfStyle w:val="001000000000" w:firstRow="0" w:lastRow="0" w:firstColumn="1" w:lastColumn="0" w:oddVBand="0" w:evenVBand="0" w:oddHBand="0" w:evenHBand="0" w:firstRowFirstColumn="0" w:firstRowLastColumn="0" w:lastRowFirstColumn="0" w:lastRowLastColumn="0"/>
            <w:tcW w:w="247" w:type="pct"/>
          </w:tcPr>
          <w:p w14:paraId="1B93C91E"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8</w:t>
            </w:r>
          </w:p>
        </w:tc>
        <w:tc>
          <w:tcPr>
            <w:tcW w:w="891" w:type="pct"/>
          </w:tcPr>
          <w:p w14:paraId="0F975486"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p>
        </w:tc>
        <w:tc>
          <w:tcPr>
            <w:tcW w:w="997" w:type="pct"/>
          </w:tcPr>
          <w:p w14:paraId="3B925D3D"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19. júla 2018</w:t>
            </w:r>
          </w:p>
          <w:p w14:paraId="790FCEB7"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Brezno</w:t>
            </w:r>
          </w:p>
        </w:tc>
        <w:tc>
          <w:tcPr>
            <w:tcW w:w="955" w:type="pct"/>
          </w:tcPr>
          <w:p w14:paraId="6E7A2F59" w14:textId="77777777" w:rsidR="00D174D2" w:rsidRPr="005B2D12" w:rsidRDefault="00D174D2" w:rsidP="00805B16">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13. novembra 2019</w:t>
            </w:r>
          </w:p>
          <w:p w14:paraId="607766AF" w14:textId="77777777" w:rsidR="00D174D2" w:rsidRPr="005B2D12" w:rsidRDefault="00D174D2" w:rsidP="00805B16">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Trenčín</w:t>
            </w:r>
          </w:p>
        </w:tc>
        <w:tc>
          <w:tcPr>
            <w:tcW w:w="955" w:type="pct"/>
          </w:tcPr>
          <w:p w14:paraId="0D40944B" w14:textId="64774045" w:rsidR="00D174D2" w:rsidRPr="005B2D12" w:rsidRDefault="00D174D2" w:rsidP="00805B16">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c>
          <w:tcPr>
            <w:tcW w:w="955" w:type="pct"/>
          </w:tcPr>
          <w:p w14:paraId="1B255C81" w14:textId="77777777" w:rsidR="00D174D2" w:rsidRPr="005B2D12" w:rsidRDefault="00D174D2" w:rsidP="00805B16">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r>
      <w:tr w:rsidR="00D174D2" w:rsidRPr="005B2D12" w14:paraId="298E31B9" w14:textId="035A8CEB" w:rsidTr="00D1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4846B677"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9</w:t>
            </w:r>
          </w:p>
        </w:tc>
        <w:tc>
          <w:tcPr>
            <w:tcW w:w="891" w:type="pct"/>
          </w:tcPr>
          <w:p w14:paraId="5BD2D576"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p>
        </w:tc>
        <w:tc>
          <w:tcPr>
            <w:tcW w:w="997" w:type="pct"/>
          </w:tcPr>
          <w:p w14:paraId="5D066A33" w14:textId="15A1BDC9" w:rsidR="00D174D2" w:rsidRPr="005B2D12" w:rsidRDefault="00D174D2" w:rsidP="001A525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7. septembra 2018</w:t>
            </w:r>
          </w:p>
          <w:p w14:paraId="4253EEBA" w14:textId="4FA7376F" w:rsidR="00D174D2" w:rsidRPr="005B2D12" w:rsidRDefault="00D174D2" w:rsidP="001A525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Liptovský Mikuláš</w:t>
            </w:r>
          </w:p>
        </w:tc>
        <w:tc>
          <w:tcPr>
            <w:tcW w:w="955" w:type="pct"/>
          </w:tcPr>
          <w:p w14:paraId="28FA2DC3"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5. decembra 2019</w:t>
            </w:r>
          </w:p>
          <w:p w14:paraId="20BA63AA"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Trnava</w:t>
            </w:r>
          </w:p>
        </w:tc>
        <w:tc>
          <w:tcPr>
            <w:tcW w:w="955" w:type="pct"/>
          </w:tcPr>
          <w:p w14:paraId="023C25D5" w14:textId="4DE9886F"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43DCD4DC"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D174D2" w:rsidRPr="005B2D12" w14:paraId="65E86DE8" w14:textId="09DECC53" w:rsidTr="00D174D2">
        <w:tc>
          <w:tcPr>
            <w:cnfStyle w:val="001000000000" w:firstRow="0" w:lastRow="0" w:firstColumn="1" w:lastColumn="0" w:oddVBand="0" w:evenVBand="0" w:oddHBand="0" w:evenHBand="0" w:firstRowFirstColumn="0" w:firstRowLastColumn="0" w:lastRowFirstColumn="0" w:lastRowLastColumn="0"/>
            <w:tcW w:w="247" w:type="pct"/>
          </w:tcPr>
          <w:p w14:paraId="4F164C31"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10</w:t>
            </w:r>
          </w:p>
        </w:tc>
        <w:tc>
          <w:tcPr>
            <w:tcW w:w="891" w:type="pct"/>
          </w:tcPr>
          <w:p w14:paraId="2575C04E"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p>
        </w:tc>
        <w:tc>
          <w:tcPr>
            <w:tcW w:w="997" w:type="pct"/>
          </w:tcPr>
          <w:p w14:paraId="315F3545"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9. októbra 2018</w:t>
            </w:r>
          </w:p>
          <w:p w14:paraId="2C8B761A"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Spišská Nová Ves</w:t>
            </w:r>
          </w:p>
        </w:tc>
        <w:tc>
          <w:tcPr>
            <w:tcW w:w="955" w:type="pct"/>
          </w:tcPr>
          <w:p w14:paraId="0EBCFCFF"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 xml:space="preserve">19.decembra 2019 </w:t>
            </w:r>
          </w:p>
          <w:p w14:paraId="7D3E9BB5" w14:textId="31185D38"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Bratislava</w:t>
            </w:r>
          </w:p>
        </w:tc>
        <w:tc>
          <w:tcPr>
            <w:tcW w:w="955" w:type="pct"/>
          </w:tcPr>
          <w:p w14:paraId="5A5344E8" w14:textId="1323DD59"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c>
          <w:tcPr>
            <w:tcW w:w="955" w:type="pct"/>
          </w:tcPr>
          <w:p w14:paraId="43513BCF"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r>
      <w:tr w:rsidR="00D174D2" w:rsidRPr="005B2D12" w14:paraId="568018CE" w14:textId="1E703BC2" w:rsidTr="00D1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20CD4090"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11</w:t>
            </w:r>
          </w:p>
        </w:tc>
        <w:tc>
          <w:tcPr>
            <w:tcW w:w="891" w:type="pct"/>
          </w:tcPr>
          <w:p w14:paraId="7D32A1A3"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p>
        </w:tc>
        <w:tc>
          <w:tcPr>
            <w:tcW w:w="997" w:type="pct"/>
          </w:tcPr>
          <w:p w14:paraId="1A6FD571" w14:textId="77777777" w:rsidR="00D174D2" w:rsidRPr="005B2D12" w:rsidRDefault="00D174D2" w:rsidP="00805B16">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10. októbra 2018</w:t>
            </w:r>
          </w:p>
          <w:p w14:paraId="4F5C00D4"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Snina</w:t>
            </w:r>
          </w:p>
        </w:tc>
        <w:tc>
          <w:tcPr>
            <w:tcW w:w="955" w:type="pct"/>
          </w:tcPr>
          <w:p w14:paraId="1798A860" w14:textId="211360B0"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p>
        </w:tc>
        <w:tc>
          <w:tcPr>
            <w:tcW w:w="955" w:type="pct"/>
          </w:tcPr>
          <w:p w14:paraId="2D57E195"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p>
        </w:tc>
        <w:tc>
          <w:tcPr>
            <w:tcW w:w="955" w:type="pct"/>
          </w:tcPr>
          <w:p w14:paraId="52B146DC" w14:textId="77777777" w:rsidR="00D174D2" w:rsidRPr="005B2D12" w:rsidRDefault="00D174D2" w:rsidP="00805B1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p>
        </w:tc>
      </w:tr>
      <w:tr w:rsidR="00D174D2" w:rsidRPr="005B2D12" w14:paraId="1FC1939B" w14:textId="75F84767" w:rsidTr="00D174D2">
        <w:tc>
          <w:tcPr>
            <w:cnfStyle w:val="001000000000" w:firstRow="0" w:lastRow="0" w:firstColumn="1" w:lastColumn="0" w:oddVBand="0" w:evenVBand="0" w:oddHBand="0" w:evenHBand="0" w:firstRowFirstColumn="0" w:firstRowLastColumn="0" w:lastRowFirstColumn="0" w:lastRowLastColumn="0"/>
            <w:tcW w:w="247" w:type="pct"/>
          </w:tcPr>
          <w:p w14:paraId="0B447DF1" w14:textId="77777777" w:rsidR="00D174D2" w:rsidRPr="005B2D12" w:rsidRDefault="00D174D2" w:rsidP="00805B16">
            <w:pPr>
              <w:spacing w:line="240" w:lineRule="auto"/>
              <w:jc w:val="left"/>
              <w:rPr>
                <w:rFonts w:cs="Arial"/>
                <w:color w:val="000000"/>
                <w:sz w:val="16"/>
                <w:szCs w:val="16"/>
              </w:rPr>
            </w:pPr>
            <w:r w:rsidRPr="005B2D12">
              <w:rPr>
                <w:rFonts w:cs="Arial"/>
                <w:sz w:val="16"/>
                <w:szCs w:val="16"/>
              </w:rPr>
              <w:t>12</w:t>
            </w:r>
          </w:p>
        </w:tc>
        <w:tc>
          <w:tcPr>
            <w:tcW w:w="891" w:type="pct"/>
          </w:tcPr>
          <w:p w14:paraId="5DA037A1"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p>
        </w:tc>
        <w:tc>
          <w:tcPr>
            <w:tcW w:w="997" w:type="pct"/>
          </w:tcPr>
          <w:p w14:paraId="6682F45A" w14:textId="77777777" w:rsidR="00D174D2" w:rsidRPr="005B2D12" w:rsidRDefault="00D174D2" w:rsidP="00805B16">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 októbra 2018</w:t>
            </w:r>
          </w:p>
          <w:p w14:paraId="48E50ADE"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Poprad</w:t>
            </w:r>
          </w:p>
        </w:tc>
        <w:tc>
          <w:tcPr>
            <w:tcW w:w="955" w:type="pct"/>
          </w:tcPr>
          <w:p w14:paraId="15DECF40" w14:textId="4CDFA374"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p>
        </w:tc>
        <w:tc>
          <w:tcPr>
            <w:tcW w:w="955" w:type="pct"/>
          </w:tcPr>
          <w:p w14:paraId="07097D32"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p>
        </w:tc>
        <w:tc>
          <w:tcPr>
            <w:tcW w:w="955" w:type="pct"/>
          </w:tcPr>
          <w:p w14:paraId="50D82052" w14:textId="77777777" w:rsidR="00D174D2" w:rsidRPr="005B2D12" w:rsidRDefault="00D174D2" w:rsidP="00805B1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p>
        </w:tc>
      </w:tr>
    </w:tbl>
    <w:p w14:paraId="6CED6634" w14:textId="77777777" w:rsidR="0015692E" w:rsidRPr="005B2D12" w:rsidRDefault="0015692E" w:rsidP="00F54FB3">
      <w:pPr>
        <w:spacing w:line="240" w:lineRule="auto"/>
        <w:rPr>
          <w:rFonts w:cs="Arial"/>
        </w:rPr>
      </w:pPr>
    </w:p>
    <w:p w14:paraId="6A76C5D6" w14:textId="77777777" w:rsidR="0015692E" w:rsidRPr="005B2D12" w:rsidRDefault="0015692E" w:rsidP="00F54FB3">
      <w:pPr>
        <w:spacing w:line="240" w:lineRule="auto"/>
        <w:rPr>
          <w:rFonts w:cs="Arial"/>
          <w:szCs w:val="24"/>
        </w:rPr>
        <w:sectPr w:rsidR="0015692E" w:rsidRPr="005B2D12" w:rsidSect="00157DD9">
          <w:headerReference w:type="default" r:id="rId46"/>
          <w:footerReference w:type="default" r:id="rId47"/>
          <w:pgSz w:w="11906" w:h="16838"/>
          <w:pgMar w:top="1440" w:right="1230" w:bottom="1440" w:left="1440" w:header="567" w:footer="709" w:gutter="0"/>
          <w:cols w:space="708"/>
          <w:docGrid w:linePitch="360"/>
        </w:sectPr>
      </w:pPr>
      <w:r w:rsidRPr="005B2D12">
        <w:rPr>
          <w:rFonts w:cs="Arial"/>
          <w:b/>
          <w:bCs/>
          <w:szCs w:val="24"/>
        </w:rPr>
        <w:br w:type="page"/>
      </w:r>
    </w:p>
    <w:p w14:paraId="699080C6" w14:textId="29986AAE" w:rsidR="0015692E" w:rsidRPr="005B2D12" w:rsidRDefault="0015692E" w:rsidP="00F54FB3">
      <w:pPr>
        <w:pStyle w:val="Image"/>
        <w:spacing w:line="240" w:lineRule="auto"/>
        <w:ind w:left="1418" w:hanging="1418"/>
        <w:jc w:val="left"/>
        <w:rPr>
          <w:rFonts w:cs="Arial"/>
        </w:rPr>
      </w:pPr>
      <w:bookmarkStart w:id="73" w:name="_Toc99367582"/>
      <w:r w:rsidRPr="005B2D12">
        <w:rPr>
          <w:rFonts w:cs="Arial"/>
        </w:rPr>
        <w:t xml:space="preserve">Mapa prehľadu </w:t>
      </w:r>
      <w:r w:rsidR="00755196" w:rsidRPr="005B2D12">
        <w:rPr>
          <w:rFonts w:cs="Arial"/>
        </w:rPr>
        <w:t xml:space="preserve">všetkých </w:t>
      </w:r>
      <w:r w:rsidR="001E611E" w:rsidRPr="005B2D12">
        <w:rPr>
          <w:rFonts w:cs="Arial"/>
        </w:rPr>
        <w:t>oblastí</w:t>
      </w:r>
      <w:r w:rsidR="00D464FB" w:rsidRPr="005B2D12">
        <w:rPr>
          <w:rFonts w:cs="Arial"/>
        </w:rPr>
        <w:t xml:space="preserve"> </w:t>
      </w:r>
      <w:r w:rsidR="007D060E" w:rsidRPr="005B2D12">
        <w:rPr>
          <w:rFonts w:cs="Arial"/>
        </w:rPr>
        <w:t xml:space="preserve">osobných </w:t>
      </w:r>
      <w:r w:rsidRPr="005B2D12">
        <w:rPr>
          <w:rFonts w:cs="Arial"/>
        </w:rPr>
        <w:t>monitor</w:t>
      </w:r>
      <w:r w:rsidR="007D060E" w:rsidRPr="005B2D12">
        <w:rPr>
          <w:rFonts w:cs="Arial"/>
        </w:rPr>
        <w:t xml:space="preserve">ovacích návštev </w:t>
      </w:r>
      <w:r w:rsidRPr="005B2D12">
        <w:rPr>
          <w:rFonts w:cs="Arial"/>
        </w:rPr>
        <w:t>zariadení</w:t>
      </w:r>
      <w:r w:rsidR="00D464FB" w:rsidRPr="005B2D12">
        <w:rPr>
          <w:rFonts w:cs="Arial"/>
        </w:rPr>
        <w:t xml:space="preserve"> </w:t>
      </w:r>
      <w:r w:rsidR="000D4EB4" w:rsidRPr="005B2D12">
        <w:rPr>
          <w:rFonts w:cs="Arial"/>
        </w:rPr>
        <w:t>počas rokov 2017/2018/2019</w:t>
      </w:r>
      <w:r w:rsidR="0013505B" w:rsidRPr="005B2D12">
        <w:rPr>
          <w:rFonts w:cs="Arial"/>
        </w:rPr>
        <w:t>/2020</w:t>
      </w:r>
      <w:r w:rsidR="007741AE" w:rsidRPr="005B2D12">
        <w:rPr>
          <w:rFonts w:cs="Arial"/>
        </w:rPr>
        <w:t>/2021</w:t>
      </w:r>
      <w:r w:rsidR="000D4EB4" w:rsidRPr="005B2D12">
        <w:rPr>
          <w:rFonts w:cs="Arial"/>
        </w:rPr>
        <w:t xml:space="preserve"> </w:t>
      </w:r>
      <w:r w:rsidR="00D464FB" w:rsidRPr="005B2D12">
        <w:rPr>
          <w:rFonts w:cs="Arial"/>
        </w:rPr>
        <w:t>(</w:t>
      </w:r>
      <w:r w:rsidR="00A66123">
        <w:rPr>
          <w:rFonts w:cs="Arial"/>
        </w:rPr>
        <w:t>R</w:t>
      </w:r>
      <w:r w:rsidR="00D464FB" w:rsidRPr="005B2D12">
        <w:rPr>
          <w:rFonts w:cs="Arial"/>
        </w:rPr>
        <w:t>ozpis</w:t>
      </w:r>
      <w:r w:rsidR="00FB2371" w:rsidRPr="005B2D12">
        <w:rPr>
          <w:rFonts w:cs="Arial"/>
        </w:rPr>
        <w:t xml:space="preserve"> </w:t>
      </w:r>
      <w:r w:rsidR="00D464FB" w:rsidRPr="005B2D12">
        <w:rPr>
          <w:rFonts w:cs="Arial"/>
        </w:rPr>
        <w:t>uv</w:t>
      </w:r>
      <w:r w:rsidR="00A9542A" w:rsidRPr="005B2D12">
        <w:rPr>
          <w:rFonts w:cs="Arial"/>
        </w:rPr>
        <w:t>ádzajú</w:t>
      </w:r>
      <w:r w:rsidR="00D464FB" w:rsidRPr="005B2D12">
        <w:rPr>
          <w:rFonts w:cs="Arial"/>
        </w:rPr>
        <w:t xml:space="preserve"> tabuľk</w:t>
      </w:r>
      <w:r w:rsidR="00A9542A" w:rsidRPr="005B2D12">
        <w:rPr>
          <w:rFonts w:cs="Arial"/>
        </w:rPr>
        <w:t xml:space="preserve">y </w:t>
      </w:r>
      <w:r w:rsidR="0028749D">
        <w:rPr>
          <w:rFonts w:cs="Arial"/>
        </w:rPr>
        <w:t>6, </w:t>
      </w:r>
      <w:r w:rsidR="000D4EB4" w:rsidRPr="005B2D12">
        <w:rPr>
          <w:rFonts w:cs="Arial"/>
        </w:rPr>
        <w:t>7</w:t>
      </w:r>
      <w:r w:rsidR="00A9542A" w:rsidRPr="005B2D12">
        <w:rPr>
          <w:rFonts w:cs="Arial"/>
        </w:rPr>
        <w:t>, </w:t>
      </w:r>
      <w:r w:rsidR="000D4EB4" w:rsidRPr="005B2D12">
        <w:rPr>
          <w:rFonts w:cs="Arial"/>
        </w:rPr>
        <w:t>8</w:t>
      </w:r>
      <w:r w:rsidR="00A9542A" w:rsidRPr="005B2D12">
        <w:rPr>
          <w:rFonts w:cs="Arial"/>
        </w:rPr>
        <w:t>, </w:t>
      </w:r>
      <w:r w:rsidR="000D4EB4" w:rsidRPr="005B2D12">
        <w:rPr>
          <w:rFonts w:cs="Arial"/>
        </w:rPr>
        <w:t>9</w:t>
      </w:r>
      <w:r w:rsidR="00A9542A" w:rsidRPr="005B2D12">
        <w:rPr>
          <w:rFonts w:cs="Arial"/>
        </w:rPr>
        <w:t>, </w:t>
      </w:r>
      <w:r w:rsidR="000D4EB4" w:rsidRPr="005B2D12">
        <w:rPr>
          <w:rFonts w:cs="Arial"/>
        </w:rPr>
        <w:t>10</w:t>
      </w:r>
      <w:r w:rsidR="00A9542A" w:rsidRPr="005B2D12">
        <w:rPr>
          <w:rFonts w:cs="Arial"/>
        </w:rPr>
        <w:t>, </w:t>
      </w:r>
      <w:r w:rsidR="000D4EB4" w:rsidRPr="005B2D12">
        <w:rPr>
          <w:rFonts w:cs="Arial"/>
        </w:rPr>
        <w:t>11</w:t>
      </w:r>
      <w:r w:rsidR="00A9542A" w:rsidRPr="005B2D12">
        <w:rPr>
          <w:rFonts w:cs="Arial"/>
        </w:rPr>
        <w:t>, </w:t>
      </w:r>
      <w:r w:rsidR="000D4EB4" w:rsidRPr="005B2D12">
        <w:rPr>
          <w:rFonts w:cs="Arial"/>
        </w:rPr>
        <w:t>12</w:t>
      </w:r>
      <w:r w:rsidR="0013505B" w:rsidRPr="005B2D12">
        <w:rPr>
          <w:rFonts w:cs="Arial"/>
        </w:rPr>
        <w:t>, 13, 14</w:t>
      </w:r>
      <w:r w:rsidR="000A4E8E" w:rsidRPr="005B2D12">
        <w:rPr>
          <w:rFonts w:cs="Arial"/>
        </w:rPr>
        <w:t>, 15</w:t>
      </w:r>
      <w:r w:rsidR="0028749D">
        <w:rPr>
          <w:rFonts w:cs="Arial"/>
        </w:rPr>
        <w:t>, 16</w:t>
      </w:r>
      <w:r w:rsidR="00D464FB" w:rsidRPr="005B2D12">
        <w:rPr>
          <w:rFonts w:cs="Arial"/>
        </w:rPr>
        <w:t>)</w:t>
      </w:r>
      <w:bookmarkEnd w:id="73"/>
    </w:p>
    <w:p w14:paraId="67A92A8E" w14:textId="77777777" w:rsidR="0015692E" w:rsidRPr="005B2D12" w:rsidRDefault="0015692E" w:rsidP="00F54FB3">
      <w:pPr>
        <w:spacing w:after="160" w:line="240" w:lineRule="auto"/>
        <w:jc w:val="left"/>
        <w:rPr>
          <w:rFonts w:cs="Arial"/>
        </w:rPr>
      </w:pPr>
      <w:r w:rsidRPr="005B2D12">
        <w:rPr>
          <w:rFonts w:cs="Arial"/>
          <w:noProof/>
        </w:rPr>
        <w:drawing>
          <wp:inline distT="0" distB="0" distL="0" distR="0" wp14:anchorId="39B91402" wp14:editId="0E4E45D1">
            <wp:extent cx="8999220" cy="4924425"/>
            <wp:effectExtent l="0" t="0" r="0" b="9525"/>
            <wp:docPr id="205" name="Obrázo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ázok 205"/>
                    <pic:cNvPicPr>
                      <a:picLocks noChangeAspect="1" noChangeArrowheads="1"/>
                    </pic:cNvPicPr>
                  </pic:nvPicPr>
                  <pic:blipFill rotWithShape="1">
                    <a:blip r:embed="rId48">
                      <a:extLst>
                        <a:ext uri="{28A0092B-C50C-407E-A947-70E740481C1C}">
                          <a14:useLocalDpi xmlns:a14="http://schemas.microsoft.com/office/drawing/2010/main" val="0"/>
                        </a:ext>
                      </a:extLst>
                    </a:blip>
                    <a:srcRect t="1304" b="230"/>
                    <a:stretch/>
                  </pic:blipFill>
                  <pic:spPr bwMode="auto">
                    <a:xfrm>
                      <a:off x="0" y="0"/>
                      <a:ext cx="9000000" cy="4924852"/>
                    </a:xfrm>
                    <a:prstGeom prst="rect">
                      <a:avLst/>
                    </a:prstGeom>
                    <a:noFill/>
                    <a:ln>
                      <a:noFill/>
                    </a:ln>
                    <a:extLst>
                      <a:ext uri="{53640926-AAD7-44D8-BBD7-CCE9431645EC}">
                        <a14:shadowObscured xmlns:a14="http://schemas.microsoft.com/office/drawing/2010/main"/>
                      </a:ext>
                    </a:extLst>
                  </pic:spPr>
                </pic:pic>
              </a:graphicData>
            </a:graphic>
          </wp:inline>
        </w:drawing>
      </w:r>
    </w:p>
    <w:p w14:paraId="5FD288BD" w14:textId="77777777" w:rsidR="0015692E" w:rsidRPr="005B2D12" w:rsidRDefault="0015692E" w:rsidP="00F54FB3">
      <w:pPr>
        <w:spacing w:after="160" w:line="240" w:lineRule="auto"/>
        <w:jc w:val="left"/>
        <w:rPr>
          <w:rFonts w:cs="Arial"/>
        </w:rPr>
      </w:pPr>
      <w:r w:rsidRPr="005B2D12">
        <w:rPr>
          <w:rFonts w:cs="Arial"/>
        </w:rPr>
        <w:br w:type="page"/>
      </w:r>
    </w:p>
    <w:p w14:paraId="2AD49DDE" w14:textId="77777777" w:rsidR="0015692E" w:rsidRPr="005B2D12" w:rsidRDefault="0015692E" w:rsidP="00F54FB3">
      <w:pPr>
        <w:spacing w:line="240" w:lineRule="auto"/>
        <w:rPr>
          <w:rFonts w:cs="Arial"/>
        </w:rPr>
        <w:sectPr w:rsidR="0015692E" w:rsidRPr="005B2D12" w:rsidSect="00157DD9">
          <w:pgSz w:w="16838" w:h="11906" w:orient="landscape"/>
          <w:pgMar w:top="1440" w:right="1440" w:bottom="1230" w:left="1440" w:header="567" w:footer="709" w:gutter="0"/>
          <w:cols w:space="708"/>
          <w:docGrid w:linePitch="360"/>
        </w:sectPr>
      </w:pPr>
    </w:p>
    <w:p w14:paraId="18DC4C1D" w14:textId="0441B60D" w:rsidR="007D6926" w:rsidRPr="005B2D12" w:rsidRDefault="00DF3D08" w:rsidP="00DF3D08">
      <w:pPr>
        <w:pStyle w:val="Nadpis3"/>
        <w:rPr>
          <w:rFonts w:cs="Arial"/>
        </w:rPr>
      </w:pPr>
      <w:bookmarkStart w:id="74" w:name="_Toc99331445"/>
      <w:r w:rsidRPr="005B2D12">
        <w:rPr>
          <w:rFonts w:cs="Arial"/>
        </w:rPr>
        <w:t xml:space="preserve">Rok </w:t>
      </w:r>
      <w:r w:rsidR="007D6926" w:rsidRPr="005B2D12">
        <w:rPr>
          <w:rFonts w:cs="Arial"/>
        </w:rPr>
        <w:t>202</w:t>
      </w:r>
      <w:r w:rsidR="007741AE" w:rsidRPr="005B2D12">
        <w:rPr>
          <w:rFonts w:cs="Arial"/>
        </w:rPr>
        <w:t>1</w:t>
      </w:r>
      <w:bookmarkEnd w:id="74"/>
    </w:p>
    <w:p w14:paraId="08622FAB" w14:textId="4DE0D0C9" w:rsidR="00C54A72" w:rsidRPr="005B2D12" w:rsidRDefault="00C54A72" w:rsidP="00FB221E">
      <w:pPr>
        <w:pStyle w:val="Table"/>
        <w:rPr>
          <w:rFonts w:cs="Arial"/>
          <w:i/>
        </w:rPr>
      </w:pPr>
      <w:bookmarkStart w:id="75" w:name="_Toc99324568"/>
      <w:r w:rsidRPr="005B2D12">
        <w:rPr>
          <w:rFonts w:cs="Arial"/>
        </w:rPr>
        <w:t>Monitorovacie návštevy</w:t>
      </w:r>
      <w:r w:rsidR="000E31F7">
        <w:rPr>
          <w:rFonts w:cs="Arial"/>
        </w:rPr>
        <w:t xml:space="preserve"> v </w:t>
      </w:r>
      <w:r w:rsidRPr="005B2D12">
        <w:rPr>
          <w:rFonts w:cs="Arial"/>
        </w:rPr>
        <w:t>zariadeniach sociálnych služieb</w:t>
      </w:r>
      <w:r w:rsidR="000E31F7">
        <w:rPr>
          <w:rFonts w:cs="Arial"/>
        </w:rPr>
        <w:t xml:space="preserve"> v </w:t>
      </w:r>
      <w:r w:rsidRPr="005B2D12">
        <w:rPr>
          <w:rFonts w:cs="Arial"/>
        </w:rPr>
        <w:t>roku 202</w:t>
      </w:r>
      <w:r w:rsidR="007741AE" w:rsidRPr="005B2D12">
        <w:rPr>
          <w:rFonts w:cs="Arial"/>
        </w:rPr>
        <w:t>1</w:t>
      </w:r>
      <w:bookmarkEnd w:id="75"/>
    </w:p>
    <w:tbl>
      <w:tblPr>
        <w:tblStyle w:val="Tabukakomisarsk"/>
        <w:tblW w:w="5045" w:type="pct"/>
        <w:tblLook w:val="04A0" w:firstRow="1" w:lastRow="0" w:firstColumn="1" w:lastColumn="0" w:noHBand="0" w:noVBand="1"/>
        <w:tblCaption w:val="Tabuľka 6 - Monitorovacie návštevy v zariadeniach sociálnych služieb v roku 2019"/>
      </w:tblPr>
      <w:tblGrid>
        <w:gridCol w:w="421"/>
        <w:gridCol w:w="3827"/>
        <w:gridCol w:w="2410"/>
        <w:gridCol w:w="1417"/>
        <w:gridCol w:w="1234"/>
      </w:tblGrid>
      <w:tr w:rsidR="00387F78" w:rsidRPr="005B2D12" w14:paraId="4450EA4C" w14:textId="77777777" w:rsidTr="00ED17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562A9949" w14:textId="77777777" w:rsidR="00387F78" w:rsidRPr="00056343" w:rsidRDefault="00387F78" w:rsidP="00387F78">
            <w:pPr>
              <w:spacing w:line="240" w:lineRule="auto"/>
              <w:rPr>
                <w:rFonts w:cs="Arial"/>
                <w:sz w:val="20"/>
                <w:szCs w:val="20"/>
                <w:lang w:eastAsia="sk-SK"/>
              </w:rPr>
            </w:pPr>
          </w:p>
        </w:tc>
        <w:tc>
          <w:tcPr>
            <w:tcW w:w="3827" w:type="dxa"/>
            <w:noWrap/>
            <w:hideMark/>
          </w:tcPr>
          <w:p w14:paraId="0F44C25F" w14:textId="72BB847E" w:rsidR="00387F78" w:rsidRPr="005B2D12" w:rsidRDefault="00387F78" w:rsidP="0090514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Zariadenie</w:t>
            </w:r>
          </w:p>
        </w:tc>
        <w:tc>
          <w:tcPr>
            <w:tcW w:w="2410" w:type="dxa"/>
            <w:noWrap/>
            <w:hideMark/>
          </w:tcPr>
          <w:p w14:paraId="5BE171A1" w14:textId="77777777" w:rsidR="00387F78" w:rsidRPr="005B2D12" w:rsidRDefault="00387F78" w:rsidP="000334ED">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72D11363" w14:textId="77777777" w:rsidR="00387F78" w:rsidRPr="005B2D12" w:rsidRDefault="00387F78" w:rsidP="000334ED">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w:t>
            </w:r>
          </w:p>
        </w:tc>
        <w:tc>
          <w:tcPr>
            <w:tcW w:w="1234" w:type="dxa"/>
            <w:noWrap/>
            <w:hideMark/>
          </w:tcPr>
          <w:p w14:paraId="59E1BE5D" w14:textId="77777777" w:rsidR="00387F78" w:rsidRPr="005B2D12" w:rsidRDefault="00387F78" w:rsidP="00905146">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387F78" w:rsidRPr="005B2D12" w14:paraId="3D10E586"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4063A415" w14:textId="52D6481B" w:rsidR="00387F78" w:rsidRPr="00056343" w:rsidRDefault="00387F78" w:rsidP="00387F78">
            <w:pPr>
              <w:spacing w:line="240" w:lineRule="auto"/>
              <w:rPr>
                <w:rFonts w:cs="Arial"/>
                <w:sz w:val="20"/>
                <w:szCs w:val="20"/>
                <w:lang w:eastAsia="sk-SK"/>
              </w:rPr>
            </w:pPr>
            <w:r w:rsidRPr="00056343">
              <w:rPr>
                <w:rFonts w:cs="Arial"/>
                <w:sz w:val="16"/>
                <w:szCs w:val="16"/>
                <w:lang w:eastAsia="sk-SK"/>
              </w:rPr>
              <w:t>1</w:t>
            </w:r>
          </w:p>
        </w:tc>
        <w:tc>
          <w:tcPr>
            <w:tcW w:w="3827" w:type="dxa"/>
            <w:noWrap/>
            <w:hideMark/>
          </w:tcPr>
          <w:p w14:paraId="6F3950C1" w14:textId="4D5B876A"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DOMUS BENE</w:t>
            </w:r>
            <w:r w:rsidR="0093554B">
              <w:rPr>
                <w:rFonts w:cs="Arial"/>
                <w:b/>
                <w:bCs/>
                <w:sz w:val="20"/>
                <w:szCs w:val="20"/>
                <w:lang w:eastAsia="sk-SK"/>
              </w:rPr>
              <w:t> -</w:t>
            </w:r>
            <w:r w:rsidRPr="005B2D12">
              <w:rPr>
                <w:rFonts w:cs="Arial"/>
                <w:b/>
                <w:bCs/>
                <w:sz w:val="20"/>
                <w:szCs w:val="20"/>
                <w:lang w:eastAsia="sk-SK"/>
              </w:rPr>
              <w:t xml:space="preserve"> DOM DOBRA, o. z. </w:t>
            </w:r>
          </w:p>
          <w:p w14:paraId="04F5D1FD" w14:textId="77777777"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sz w:val="16"/>
                <w:szCs w:val="16"/>
                <w:lang w:eastAsia="sk-SK"/>
              </w:rPr>
              <w:t>M/001/2021/DSS</w:t>
            </w:r>
          </w:p>
        </w:tc>
        <w:tc>
          <w:tcPr>
            <w:tcW w:w="2410" w:type="dxa"/>
            <w:noWrap/>
            <w:hideMark/>
          </w:tcPr>
          <w:p w14:paraId="26F97D56" w14:textId="77777777" w:rsidR="000334ED"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Slnečné jazerá – Juh 2238,</w:t>
            </w:r>
          </w:p>
          <w:p w14:paraId="65858F8E" w14:textId="3766DB5A"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903 01 Senec</w:t>
            </w:r>
          </w:p>
        </w:tc>
        <w:tc>
          <w:tcPr>
            <w:tcW w:w="1417" w:type="dxa"/>
            <w:noWrap/>
            <w:hideMark/>
          </w:tcPr>
          <w:p w14:paraId="4FE120B6" w14:textId="7A3950BC"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234" w:type="dxa"/>
            <w:noWrap/>
            <w:hideMark/>
          </w:tcPr>
          <w:p w14:paraId="0AB0D610" w14:textId="0064194B"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30.</w:t>
            </w:r>
            <w:r w:rsidR="00905146" w:rsidRPr="005B2D12">
              <w:rPr>
                <w:rFonts w:cs="Arial"/>
                <w:sz w:val="16"/>
                <w:szCs w:val="16"/>
              </w:rPr>
              <w:t>6.</w:t>
            </w:r>
            <w:r w:rsidRPr="005B2D12">
              <w:rPr>
                <w:rFonts w:cs="Arial"/>
                <w:sz w:val="16"/>
                <w:szCs w:val="16"/>
              </w:rPr>
              <w:t>2021</w:t>
            </w:r>
          </w:p>
        </w:tc>
      </w:tr>
      <w:tr w:rsidR="00387F78" w:rsidRPr="005B2D12" w14:paraId="436403DE"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4A51B1AE" w14:textId="01992375" w:rsidR="00387F78" w:rsidRPr="00056343" w:rsidRDefault="00387F78" w:rsidP="00387F78">
            <w:pPr>
              <w:spacing w:line="240" w:lineRule="auto"/>
              <w:rPr>
                <w:rFonts w:cs="Arial"/>
                <w:sz w:val="20"/>
                <w:szCs w:val="20"/>
                <w:lang w:eastAsia="sk-SK"/>
              </w:rPr>
            </w:pPr>
            <w:r w:rsidRPr="00056343">
              <w:rPr>
                <w:rFonts w:cs="Arial"/>
                <w:sz w:val="16"/>
                <w:szCs w:val="16"/>
                <w:lang w:eastAsia="sk-SK"/>
              </w:rPr>
              <w:t>2</w:t>
            </w:r>
          </w:p>
        </w:tc>
        <w:tc>
          <w:tcPr>
            <w:tcW w:w="3827" w:type="dxa"/>
            <w:noWrap/>
            <w:hideMark/>
          </w:tcPr>
          <w:p w14:paraId="4C422AFB" w14:textId="1A421555"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Centrum sociálnych služieb – LÚČ</w:t>
            </w:r>
          </w:p>
          <w:p w14:paraId="0C54C693" w14:textId="77777777"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sz w:val="16"/>
                <w:szCs w:val="16"/>
                <w:lang w:eastAsia="sk-SK"/>
              </w:rPr>
              <w:t>M/002/2021/DSS</w:t>
            </w:r>
          </w:p>
        </w:tc>
        <w:tc>
          <w:tcPr>
            <w:tcW w:w="2410" w:type="dxa"/>
            <w:noWrap/>
            <w:hideMark/>
          </w:tcPr>
          <w:p w14:paraId="41C5CF38" w14:textId="77777777" w:rsidR="000334ED"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Pruské 399,</w:t>
            </w:r>
          </w:p>
          <w:p w14:paraId="2B52B039" w14:textId="22757CB9"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018 52 Pruské</w:t>
            </w:r>
          </w:p>
        </w:tc>
        <w:tc>
          <w:tcPr>
            <w:tcW w:w="1417" w:type="dxa"/>
            <w:noWrap/>
            <w:hideMark/>
          </w:tcPr>
          <w:p w14:paraId="1E3F44BD" w14:textId="5E965675"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Trenčiansky</w:t>
            </w:r>
          </w:p>
        </w:tc>
        <w:tc>
          <w:tcPr>
            <w:tcW w:w="1234" w:type="dxa"/>
            <w:noWrap/>
            <w:hideMark/>
          </w:tcPr>
          <w:p w14:paraId="7C3CCBD1" w14:textId="3246E747"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eastAsia="Times New Roman" w:cs="Arial"/>
                <w:sz w:val="16"/>
                <w:szCs w:val="16"/>
                <w:shd w:val="clear" w:color="auto" w:fill="FFFFFF" w:themeFill="background1"/>
                <w:lang w:eastAsia="sk-SK"/>
              </w:rPr>
              <w:t>7.</w:t>
            </w:r>
            <w:r w:rsidR="00905146" w:rsidRPr="005B2D12">
              <w:rPr>
                <w:rFonts w:eastAsia="Times New Roman" w:cs="Arial"/>
                <w:sz w:val="16"/>
                <w:szCs w:val="16"/>
                <w:shd w:val="clear" w:color="auto" w:fill="FFFFFF" w:themeFill="background1"/>
                <w:lang w:eastAsia="sk-SK"/>
              </w:rPr>
              <w:t>7.</w:t>
            </w:r>
            <w:r w:rsidRPr="005B2D12">
              <w:rPr>
                <w:rFonts w:eastAsia="Times New Roman" w:cs="Arial"/>
                <w:sz w:val="16"/>
                <w:szCs w:val="16"/>
                <w:shd w:val="clear" w:color="auto" w:fill="FFFFFF" w:themeFill="background1"/>
                <w:lang w:eastAsia="sk-SK"/>
              </w:rPr>
              <w:t>2021</w:t>
            </w:r>
          </w:p>
        </w:tc>
      </w:tr>
      <w:tr w:rsidR="00387F78" w:rsidRPr="005B2D12" w14:paraId="398363C5"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774620FF" w14:textId="6AF1E557" w:rsidR="00387F78" w:rsidRPr="00056343" w:rsidRDefault="00387F78" w:rsidP="00387F78">
            <w:pPr>
              <w:spacing w:line="240" w:lineRule="auto"/>
              <w:rPr>
                <w:rFonts w:cs="Arial"/>
                <w:sz w:val="20"/>
                <w:szCs w:val="20"/>
                <w:lang w:eastAsia="sk-SK"/>
              </w:rPr>
            </w:pPr>
            <w:r w:rsidRPr="00056343">
              <w:rPr>
                <w:rFonts w:cs="Arial"/>
                <w:sz w:val="16"/>
                <w:szCs w:val="16"/>
                <w:lang w:eastAsia="sk-SK"/>
              </w:rPr>
              <w:t>3</w:t>
            </w:r>
          </w:p>
        </w:tc>
        <w:tc>
          <w:tcPr>
            <w:tcW w:w="3827" w:type="dxa"/>
            <w:noWrap/>
            <w:hideMark/>
          </w:tcPr>
          <w:p w14:paraId="6EF527B3" w14:textId="4F7D9DA6"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Senior </w:t>
            </w:r>
            <w:proofErr w:type="spellStart"/>
            <w:r w:rsidRPr="005B2D12">
              <w:rPr>
                <w:rFonts w:cs="Arial"/>
                <w:b/>
                <w:bCs/>
                <w:sz w:val="20"/>
                <w:szCs w:val="20"/>
                <w:lang w:eastAsia="sk-SK"/>
              </w:rPr>
              <w:t>Care</w:t>
            </w:r>
            <w:proofErr w:type="spellEnd"/>
            <w:r w:rsidRPr="005B2D12">
              <w:rPr>
                <w:rFonts w:cs="Arial"/>
                <w:b/>
                <w:bCs/>
                <w:sz w:val="20"/>
                <w:szCs w:val="20"/>
                <w:lang w:eastAsia="sk-SK"/>
              </w:rPr>
              <w:t xml:space="preserve"> </w:t>
            </w:r>
            <w:proofErr w:type="spellStart"/>
            <w:r w:rsidRPr="005B2D12">
              <w:rPr>
                <w:rFonts w:cs="Arial"/>
                <w:b/>
                <w:bCs/>
                <w:sz w:val="20"/>
                <w:szCs w:val="20"/>
                <w:lang w:eastAsia="sk-SK"/>
              </w:rPr>
              <w:t>Galenia</w:t>
            </w:r>
            <w:proofErr w:type="spellEnd"/>
            <w:r w:rsidRPr="005B2D12">
              <w:rPr>
                <w:rFonts w:cs="Arial"/>
                <w:b/>
                <w:bCs/>
                <w:sz w:val="20"/>
                <w:szCs w:val="20"/>
                <w:lang w:eastAsia="sk-SK"/>
              </w:rPr>
              <w:t xml:space="preserve"> Galanta</w:t>
            </w:r>
          </w:p>
          <w:p w14:paraId="137FB94A" w14:textId="77777777"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sz w:val="16"/>
                <w:szCs w:val="16"/>
                <w:lang w:eastAsia="sk-SK"/>
              </w:rPr>
              <w:t>M/003/2021/DSS</w:t>
            </w:r>
          </w:p>
        </w:tc>
        <w:tc>
          <w:tcPr>
            <w:tcW w:w="2410" w:type="dxa"/>
            <w:noWrap/>
            <w:hideMark/>
          </w:tcPr>
          <w:p w14:paraId="16D35B32" w14:textId="77777777" w:rsidR="000334ED"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Hodská</w:t>
            </w:r>
            <w:proofErr w:type="spellEnd"/>
            <w:r w:rsidRPr="005B2D12">
              <w:rPr>
                <w:rFonts w:cs="Arial"/>
                <w:sz w:val="16"/>
                <w:szCs w:val="16"/>
                <w:lang w:eastAsia="sk-SK"/>
              </w:rPr>
              <w:t xml:space="preserve"> 2378/85, </w:t>
            </w:r>
          </w:p>
          <w:p w14:paraId="25F4097A" w14:textId="41488998"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924 01 Galanta</w:t>
            </w:r>
          </w:p>
        </w:tc>
        <w:tc>
          <w:tcPr>
            <w:tcW w:w="1417" w:type="dxa"/>
            <w:noWrap/>
            <w:hideMark/>
          </w:tcPr>
          <w:p w14:paraId="1E1C4CA3" w14:textId="6646E1BB"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Trnavský </w:t>
            </w:r>
          </w:p>
        </w:tc>
        <w:tc>
          <w:tcPr>
            <w:tcW w:w="1234" w:type="dxa"/>
            <w:noWrap/>
            <w:hideMark/>
          </w:tcPr>
          <w:p w14:paraId="3EB4CF59" w14:textId="25699715" w:rsidR="00387F78" w:rsidRPr="005B2D12" w:rsidRDefault="004C20A5"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8.7.2021</w:t>
            </w:r>
          </w:p>
        </w:tc>
      </w:tr>
      <w:tr w:rsidR="00387F78" w:rsidRPr="005B2D12" w14:paraId="13DDB2CC"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614FD54D" w14:textId="5CF83064" w:rsidR="00387F78" w:rsidRPr="00056343" w:rsidRDefault="00387F78" w:rsidP="00387F78">
            <w:pPr>
              <w:spacing w:line="240" w:lineRule="auto"/>
              <w:rPr>
                <w:rFonts w:cs="Arial"/>
                <w:sz w:val="20"/>
                <w:szCs w:val="20"/>
                <w:lang w:eastAsia="sk-SK"/>
              </w:rPr>
            </w:pPr>
            <w:r w:rsidRPr="00056343">
              <w:rPr>
                <w:rFonts w:cs="Arial"/>
                <w:sz w:val="16"/>
                <w:szCs w:val="16"/>
                <w:lang w:eastAsia="sk-SK"/>
              </w:rPr>
              <w:t>4</w:t>
            </w:r>
          </w:p>
        </w:tc>
        <w:tc>
          <w:tcPr>
            <w:tcW w:w="3827" w:type="dxa"/>
            <w:noWrap/>
            <w:hideMark/>
          </w:tcPr>
          <w:p w14:paraId="00975FA0" w14:textId="5B08F2D2"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Senior </w:t>
            </w:r>
            <w:proofErr w:type="spellStart"/>
            <w:r w:rsidRPr="005B2D12">
              <w:rPr>
                <w:rFonts w:cs="Arial"/>
                <w:b/>
                <w:bCs/>
                <w:sz w:val="20"/>
                <w:szCs w:val="20"/>
                <w:lang w:eastAsia="sk-SK"/>
              </w:rPr>
              <w:t>Care</w:t>
            </w:r>
            <w:proofErr w:type="spellEnd"/>
            <w:r w:rsidRPr="005B2D12">
              <w:rPr>
                <w:rFonts w:cs="Arial"/>
                <w:b/>
                <w:bCs/>
                <w:sz w:val="20"/>
                <w:szCs w:val="20"/>
                <w:lang w:eastAsia="sk-SK"/>
              </w:rPr>
              <w:t xml:space="preserve"> Kaskády</w:t>
            </w:r>
          </w:p>
          <w:p w14:paraId="02DF0D16" w14:textId="77777777"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sz w:val="16"/>
                <w:szCs w:val="16"/>
                <w:lang w:eastAsia="sk-SK"/>
              </w:rPr>
              <w:t>M/004/2021/DSS</w:t>
            </w:r>
          </w:p>
        </w:tc>
        <w:tc>
          <w:tcPr>
            <w:tcW w:w="2410" w:type="dxa"/>
            <w:noWrap/>
            <w:hideMark/>
          </w:tcPr>
          <w:p w14:paraId="18EA2B71" w14:textId="3ED56BB5" w:rsidR="000334ED"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Kajal</w:t>
            </w:r>
            <w:r w:rsidR="0093554B">
              <w:rPr>
                <w:rFonts w:cs="Arial"/>
                <w:sz w:val="16"/>
                <w:szCs w:val="16"/>
                <w:lang w:eastAsia="sk-SK"/>
              </w:rPr>
              <w:t> -</w:t>
            </w:r>
            <w:r w:rsidRPr="005B2D12">
              <w:rPr>
                <w:rFonts w:cs="Arial"/>
                <w:sz w:val="16"/>
                <w:szCs w:val="16"/>
                <w:lang w:eastAsia="sk-SK"/>
              </w:rPr>
              <w:t xml:space="preserve"> </w:t>
            </w:r>
            <w:proofErr w:type="spellStart"/>
            <w:r w:rsidRPr="005B2D12">
              <w:rPr>
                <w:rFonts w:cs="Arial"/>
                <w:sz w:val="16"/>
                <w:szCs w:val="16"/>
                <w:lang w:eastAsia="sk-SK"/>
              </w:rPr>
              <w:t>Únovce</w:t>
            </w:r>
            <w:proofErr w:type="spellEnd"/>
            <w:r w:rsidRPr="005B2D12">
              <w:rPr>
                <w:rFonts w:cs="Arial"/>
                <w:sz w:val="16"/>
                <w:szCs w:val="16"/>
                <w:lang w:eastAsia="sk-SK"/>
              </w:rPr>
              <w:t xml:space="preserve"> 623,</w:t>
            </w:r>
          </w:p>
          <w:p w14:paraId="4205C009" w14:textId="0E12C5A0"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925 92 Kajal</w:t>
            </w:r>
          </w:p>
        </w:tc>
        <w:tc>
          <w:tcPr>
            <w:tcW w:w="1417" w:type="dxa"/>
            <w:noWrap/>
            <w:hideMark/>
          </w:tcPr>
          <w:p w14:paraId="71A4F834" w14:textId="7644BB6D"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234" w:type="dxa"/>
            <w:noWrap/>
            <w:hideMark/>
          </w:tcPr>
          <w:p w14:paraId="60D2D90D" w14:textId="0946B7FB"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eastAsia="Times New Roman" w:cs="Arial"/>
                <w:sz w:val="16"/>
                <w:szCs w:val="16"/>
                <w:shd w:val="clear" w:color="auto" w:fill="FFFFFF" w:themeFill="background1"/>
                <w:lang w:eastAsia="sk-SK"/>
              </w:rPr>
              <w:t>8.</w:t>
            </w:r>
            <w:r w:rsidR="00905146" w:rsidRPr="005B2D12">
              <w:rPr>
                <w:rFonts w:eastAsia="Times New Roman" w:cs="Arial"/>
                <w:sz w:val="16"/>
                <w:szCs w:val="16"/>
                <w:shd w:val="clear" w:color="auto" w:fill="FFFFFF" w:themeFill="background1"/>
                <w:lang w:eastAsia="sk-SK"/>
              </w:rPr>
              <w:t>7.</w:t>
            </w:r>
            <w:r w:rsidRPr="005B2D12">
              <w:rPr>
                <w:rFonts w:eastAsia="Times New Roman" w:cs="Arial"/>
                <w:sz w:val="16"/>
                <w:szCs w:val="16"/>
                <w:shd w:val="clear" w:color="auto" w:fill="FFFFFF" w:themeFill="background1"/>
                <w:lang w:eastAsia="sk-SK"/>
              </w:rPr>
              <w:t>2021</w:t>
            </w:r>
          </w:p>
        </w:tc>
      </w:tr>
      <w:tr w:rsidR="00387F78" w:rsidRPr="005B2D12" w14:paraId="2EAD9AC1"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56A03A9A" w14:textId="38656663" w:rsidR="00387F78" w:rsidRPr="00056343" w:rsidRDefault="00387F78" w:rsidP="00387F78">
            <w:pPr>
              <w:spacing w:line="240" w:lineRule="auto"/>
              <w:rPr>
                <w:rFonts w:cs="Arial"/>
                <w:sz w:val="20"/>
                <w:szCs w:val="20"/>
                <w:lang w:eastAsia="sk-SK"/>
              </w:rPr>
            </w:pPr>
            <w:r w:rsidRPr="00056343">
              <w:rPr>
                <w:rFonts w:cs="Arial"/>
                <w:sz w:val="16"/>
                <w:szCs w:val="16"/>
                <w:lang w:eastAsia="sk-SK"/>
              </w:rPr>
              <w:t>5</w:t>
            </w:r>
          </w:p>
        </w:tc>
        <w:tc>
          <w:tcPr>
            <w:tcW w:w="3827" w:type="dxa"/>
            <w:noWrap/>
            <w:hideMark/>
          </w:tcPr>
          <w:p w14:paraId="3B21053D" w14:textId="3089155A"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bookmarkStart w:id="76" w:name="_Hlk88732520"/>
            <w:r w:rsidRPr="005B2D12">
              <w:rPr>
                <w:rFonts w:cs="Arial"/>
                <w:b/>
                <w:bCs/>
                <w:sz w:val="20"/>
                <w:szCs w:val="20"/>
                <w:lang w:eastAsia="sk-SK"/>
              </w:rPr>
              <w:t>Dom sv. Martina, n. o.</w:t>
            </w:r>
            <w:bookmarkEnd w:id="76"/>
          </w:p>
          <w:p w14:paraId="3FF9F20D" w14:textId="77777777"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16"/>
                <w:szCs w:val="16"/>
                <w:lang w:eastAsia="sk-SK"/>
              </w:rPr>
            </w:pPr>
            <w:bookmarkStart w:id="77" w:name="_Hlk88817612"/>
            <w:r w:rsidRPr="005B2D12">
              <w:rPr>
                <w:rFonts w:cs="Arial"/>
                <w:sz w:val="16"/>
                <w:szCs w:val="16"/>
                <w:lang w:eastAsia="sk-SK"/>
              </w:rPr>
              <w:t>M/005/2021/DSS</w:t>
            </w:r>
            <w:bookmarkEnd w:id="77"/>
          </w:p>
        </w:tc>
        <w:tc>
          <w:tcPr>
            <w:tcW w:w="2410" w:type="dxa"/>
            <w:noWrap/>
            <w:hideMark/>
          </w:tcPr>
          <w:p w14:paraId="360867F4" w14:textId="77777777" w:rsidR="000334ED"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Priehradka 692/6, </w:t>
            </w:r>
          </w:p>
          <w:p w14:paraId="72C7A447" w14:textId="7DB8CFCA"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036 01 Martin</w:t>
            </w:r>
          </w:p>
        </w:tc>
        <w:tc>
          <w:tcPr>
            <w:tcW w:w="1417" w:type="dxa"/>
            <w:noWrap/>
            <w:hideMark/>
          </w:tcPr>
          <w:p w14:paraId="6FF6238A" w14:textId="0C4C1914"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234" w:type="dxa"/>
            <w:noWrap/>
            <w:hideMark/>
          </w:tcPr>
          <w:p w14:paraId="50BE46C4" w14:textId="289EA0B4" w:rsidR="00387F78" w:rsidRPr="005B2D12" w:rsidRDefault="004C20A5"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21.7.2021</w:t>
            </w:r>
          </w:p>
        </w:tc>
      </w:tr>
      <w:tr w:rsidR="00387F78" w:rsidRPr="005B2D12" w14:paraId="6576E8CF"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621C6725" w14:textId="2515B9AF" w:rsidR="00387F78" w:rsidRPr="00056343" w:rsidRDefault="00387F78" w:rsidP="00387F78">
            <w:pPr>
              <w:spacing w:line="240" w:lineRule="auto"/>
              <w:rPr>
                <w:rFonts w:cs="Arial"/>
                <w:sz w:val="20"/>
                <w:szCs w:val="20"/>
                <w:lang w:eastAsia="sk-SK"/>
              </w:rPr>
            </w:pPr>
            <w:r w:rsidRPr="00056343">
              <w:rPr>
                <w:rFonts w:cs="Arial"/>
                <w:sz w:val="16"/>
                <w:szCs w:val="16"/>
                <w:lang w:eastAsia="sk-SK"/>
              </w:rPr>
              <w:t>6</w:t>
            </w:r>
          </w:p>
        </w:tc>
        <w:tc>
          <w:tcPr>
            <w:tcW w:w="3827" w:type="dxa"/>
            <w:noWrap/>
          </w:tcPr>
          <w:p w14:paraId="6398FD71" w14:textId="4648E61B"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ZSS Vlčany</w:t>
            </w:r>
          </w:p>
          <w:p w14:paraId="7F3FB58F" w14:textId="77777777"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16"/>
                <w:szCs w:val="16"/>
                <w:lang w:eastAsia="sk-SK"/>
              </w:rPr>
            </w:pPr>
            <w:r w:rsidRPr="005B2D12">
              <w:rPr>
                <w:rFonts w:cs="Arial"/>
                <w:sz w:val="16"/>
                <w:szCs w:val="16"/>
                <w:lang w:eastAsia="sk-SK"/>
              </w:rPr>
              <w:t>M/006/2021/DSS</w:t>
            </w:r>
          </w:p>
        </w:tc>
        <w:tc>
          <w:tcPr>
            <w:tcW w:w="2410" w:type="dxa"/>
            <w:noWrap/>
          </w:tcPr>
          <w:p w14:paraId="402487D4" w14:textId="77777777" w:rsidR="000334ED"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Hlavná 955,</w:t>
            </w:r>
          </w:p>
          <w:p w14:paraId="4A25232A" w14:textId="04DA275B"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925 84 Vlčany</w:t>
            </w:r>
          </w:p>
        </w:tc>
        <w:tc>
          <w:tcPr>
            <w:tcW w:w="1417" w:type="dxa"/>
            <w:noWrap/>
          </w:tcPr>
          <w:p w14:paraId="0DC2D19C" w14:textId="3496C548"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234" w:type="dxa"/>
            <w:noWrap/>
          </w:tcPr>
          <w:p w14:paraId="05F00EDD" w14:textId="565D2D11"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shd w:val="clear" w:color="auto" w:fill="FFFFFF" w:themeFill="background1"/>
                <w:lang w:eastAsia="sk-SK"/>
              </w:rPr>
            </w:pPr>
            <w:r w:rsidRPr="005B2D12">
              <w:rPr>
                <w:rFonts w:cs="Arial"/>
                <w:sz w:val="16"/>
                <w:szCs w:val="16"/>
              </w:rPr>
              <w:t>14.</w:t>
            </w:r>
            <w:r w:rsidR="00905146" w:rsidRPr="005B2D12">
              <w:rPr>
                <w:rFonts w:cs="Arial"/>
                <w:sz w:val="16"/>
                <w:szCs w:val="16"/>
              </w:rPr>
              <w:t>7.</w:t>
            </w:r>
            <w:r w:rsidRPr="005B2D12">
              <w:rPr>
                <w:rFonts w:cs="Arial"/>
                <w:sz w:val="16"/>
                <w:szCs w:val="16"/>
              </w:rPr>
              <w:t>2021</w:t>
            </w:r>
          </w:p>
        </w:tc>
      </w:tr>
      <w:tr w:rsidR="00387F78" w:rsidRPr="005B2D12" w14:paraId="382F9C74"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0860A633" w14:textId="4D81409F" w:rsidR="00387F78" w:rsidRPr="00056343" w:rsidRDefault="00387F78" w:rsidP="00387F78">
            <w:pPr>
              <w:rPr>
                <w:rFonts w:cs="Arial"/>
                <w:sz w:val="20"/>
                <w:szCs w:val="20"/>
                <w:lang w:eastAsia="sk-SK"/>
              </w:rPr>
            </w:pPr>
            <w:r w:rsidRPr="00056343">
              <w:rPr>
                <w:rFonts w:cs="Arial"/>
                <w:sz w:val="16"/>
                <w:szCs w:val="16"/>
                <w:lang w:eastAsia="sk-SK"/>
              </w:rPr>
              <w:t>7</w:t>
            </w:r>
          </w:p>
        </w:tc>
        <w:tc>
          <w:tcPr>
            <w:tcW w:w="3827" w:type="dxa"/>
            <w:noWrap/>
          </w:tcPr>
          <w:p w14:paraId="1DCE33B4" w14:textId="1F57D19D" w:rsidR="00387F78" w:rsidRPr="005B2D12" w:rsidRDefault="00387F78" w:rsidP="00905146">
            <w:pPr>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„KAMILKA“</w:t>
            </w:r>
            <w:r w:rsidR="0093554B">
              <w:rPr>
                <w:rFonts w:cs="Arial"/>
                <w:b/>
                <w:bCs/>
                <w:sz w:val="20"/>
                <w:szCs w:val="20"/>
                <w:lang w:eastAsia="sk-SK"/>
              </w:rPr>
              <w:t> -</w:t>
            </w:r>
            <w:r w:rsidRPr="005B2D12">
              <w:rPr>
                <w:rFonts w:cs="Arial"/>
                <w:b/>
                <w:bCs/>
                <w:sz w:val="20"/>
                <w:szCs w:val="20"/>
                <w:lang w:eastAsia="sk-SK"/>
              </w:rPr>
              <w:t xml:space="preserve"> Zariadenie sociálnych služieb Maňa</w:t>
            </w:r>
          </w:p>
          <w:p w14:paraId="0AA24674" w14:textId="77777777" w:rsidR="00387F78" w:rsidRPr="005B2D12" w:rsidRDefault="00387F78" w:rsidP="00905146">
            <w:pPr>
              <w:jc w:val="left"/>
              <w:cnfStyle w:val="000000100000" w:firstRow="0" w:lastRow="0" w:firstColumn="0" w:lastColumn="0" w:oddVBand="0" w:evenVBand="0" w:oddHBand="1" w:evenHBand="0" w:firstRowFirstColumn="0" w:firstRowLastColumn="0" w:lastRowFirstColumn="0" w:lastRowLastColumn="0"/>
              <w:rPr>
                <w:rFonts w:cs="Arial"/>
                <w:b/>
                <w:bCs/>
                <w:sz w:val="16"/>
                <w:szCs w:val="16"/>
                <w:lang w:eastAsia="sk-SK"/>
              </w:rPr>
            </w:pPr>
            <w:r w:rsidRPr="005B2D12">
              <w:rPr>
                <w:rFonts w:cs="Arial"/>
                <w:sz w:val="16"/>
                <w:szCs w:val="16"/>
                <w:lang w:eastAsia="sk-SK"/>
              </w:rPr>
              <w:t>M/007/2021/DSS</w:t>
            </w:r>
          </w:p>
        </w:tc>
        <w:tc>
          <w:tcPr>
            <w:tcW w:w="2410" w:type="dxa"/>
            <w:noWrap/>
          </w:tcPr>
          <w:p w14:paraId="0E757D40" w14:textId="3C624F72" w:rsidR="00387F78" w:rsidRPr="005B2D12" w:rsidRDefault="004523DC" w:rsidP="000334ED">
            <w:pPr>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Námestie M. R. Štefánika 8, 941 45 Maňa</w:t>
            </w:r>
          </w:p>
        </w:tc>
        <w:tc>
          <w:tcPr>
            <w:tcW w:w="1417" w:type="dxa"/>
            <w:noWrap/>
          </w:tcPr>
          <w:p w14:paraId="4C52C110" w14:textId="2DDF93A3"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234" w:type="dxa"/>
            <w:noWrap/>
          </w:tcPr>
          <w:p w14:paraId="1DC56139" w14:textId="30A335DE"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21.</w:t>
            </w:r>
            <w:r w:rsidR="00905146" w:rsidRPr="005B2D12">
              <w:rPr>
                <w:rFonts w:cs="Arial"/>
                <w:sz w:val="16"/>
                <w:szCs w:val="16"/>
              </w:rPr>
              <w:t>7.</w:t>
            </w:r>
            <w:r w:rsidRPr="005B2D12">
              <w:rPr>
                <w:rFonts w:cs="Arial"/>
                <w:sz w:val="16"/>
                <w:szCs w:val="16"/>
              </w:rPr>
              <w:t>2021</w:t>
            </w:r>
          </w:p>
        </w:tc>
      </w:tr>
      <w:tr w:rsidR="00387F78" w:rsidRPr="005B2D12" w14:paraId="58D1FCF4"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3D6497E2" w14:textId="7298E9A0" w:rsidR="00387F78" w:rsidRPr="00056343" w:rsidRDefault="00387F78" w:rsidP="00387F78">
            <w:pPr>
              <w:rPr>
                <w:rFonts w:cs="Arial"/>
                <w:sz w:val="20"/>
                <w:szCs w:val="20"/>
                <w:lang w:eastAsia="sk-SK"/>
              </w:rPr>
            </w:pPr>
            <w:r w:rsidRPr="00056343">
              <w:rPr>
                <w:rFonts w:cs="Arial"/>
                <w:sz w:val="16"/>
                <w:szCs w:val="16"/>
                <w:lang w:eastAsia="sk-SK"/>
              </w:rPr>
              <w:t>8</w:t>
            </w:r>
          </w:p>
        </w:tc>
        <w:tc>
          <w:tcPr>
            <w:tcW w:w="3827" w:type="dxa"/>
            <w:noWrap/>
          </w:tcPr>
          <w:p w14:paraId="1591D254" w14:textId="3919F345" w:rsidR="00387F78" w:rsidRPr="005B2D12" w:rsidRDefault="00387F78" w:rsidP="00905146">
            <w:pPr>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bookmarkStart w:id="78" w:name="_Hlk98606942"/>
            <w:r w:rsidRPr="005B2D12">
              <w:rPr>
                <w:rFonts w:cs="Arial"/>
                <w:b/>
                <w:bCs/>
                <w:sz w:val="20"/>
                <w:szCs w:val="20"/>
                <w:lang w:eastAsia="sk-SK"/>
              </w:rPr>
              <w:t>„DOMUM“</w:t>
            </w:r>
            <w:r w:rsidR="0093554B">
              <w:rPr>
                <w:rFonts w:cs="Arial"/>
                <w:b/>
                <w:bCs/>
                <w:sz w:val="20"/>
                <w:szCs w:val="20"/>
                <w:lang w:eastAsia="sk-SK"/>
              </w:rPr>
              <w:t> -</w:t>
            </w:r>
            <w:r w:rsidRPr="005B2D12">
              <w:rPr>
                <w:rFonts w:cs="Arial"/>
                <w:b/>
                <w:bCs/>
                <w:sz w:val="20"/>
                <w:szCs w:val="20"/>
                <w:lang w:eastAsia="sk-SK"/>
              </w:rPr>
              <w:t xml:space="preserve"> Zariadenie sociálnych služieb Krškany</w:t>
            </w:r>
          </w:p>
          <w:p w14:paraId="7B6F758B" w14:textId="77777777"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16"/>
                <w:szCs w:val="16"/>
                <w:lang w:eastAsia="sk-SK"/>
              </w:rPr>
            </w:pPr>
            <w:r w:rsidRPr="005B2D12">
              <w:rPr>
                <w:rFonts w:cs="Arial"/>
                <w:sz w:val="16"/>
                <w:szCs w:val="16"/>
                <w:lang w:eastAsia="sk-SK"/>
              </w:rPr>
              <w:t>M/008/2021/DSS</w:t>
            </w:r>
          </w:p>
        </w:tc>
        <w:tc>
          <w:tcPr>
            <w:tcW w:w="2410" w:type="dxa"/>
            <w:noWrap/>
          </w:tcPr>
          <w:p w14:paraId="678AFDB4" w14:textId="33242F94" w:rsidR="000334ED"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Krškany 86,</w:t>
            </w:r>
          </w:p>
          <w:p w14:paraId="7DFD50E6" w14:textId="400A55D1"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934 01 Levice</w:t>
            </w:r>
          </w:p>
        </w:tc>
        <w:tc>
          <w:tcPr>
            <w:tcW w:w="1417" w:type="dxa"/>
            <w:noWrap/>
          </w:tcPr>
          <w:p w14:paraId="7A158E0C" w14:textId="3FD403FE" w:rsidR="00387F78" w:rsidRPr="005B2D12" w:rsidRDefault="00387F78" w:rsidP="000334ED">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234" w:type="dxa"/>
            <w:noWrap/>
          </w:tcPr>
          <w:p w14:paraId="27F7645D" w14:textId="35982D32" w:rsidR="00387F78" w:rsidRPr="005B2D12" w:rsidRDefault="00387F78" w:rsidP="0090514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shd w:val="clear" w:color="auto" w:fill="FFFFFF" w:themeFill="background1"/>
                <w:lang w:eastAsia="sk-SK"/>
              </w:rPr>
            </w:pPr>
            <w:r w:rsidRPr="005B2D12">
              <w:rPr>
                <w:rFonts w:cs="Arial"/>
                <w:sz w:val="16"/>
                <w:szCs w:val="16"/>
              </w:rPr>
              <w:t>19.</w:t>
            </w:r>
            <w:r w:rsidR="00905146" w:rsidRPr="005B2D12">
              <w:rPr>
                <w:rFonts w:cs="Arial"/>
                <w:sz w:val="16"/>
                <w:szCs w:val="16"/>
              </w:rPr>
              <w:t>7.</w:t>
            </w:r>
            <w:r w:rsidRPr="005B2D12">
              <w:rPr>
                <w:rFonts w:cs="Arial"/>
                <w:sz w:val="16"/>
                <w:szCs w:val="16"/>
              </w:rPr>
              <w:t>2021</w:t>
            </w:r>
          </w:p>
        </w:tc>
      </w:tr>
      <w:tr w:rsidR="00387F78" w:rsidRPr="005B2D12" w14:paraId="139E7910"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09B505A4" w14:textId="6F47A578" w:rsidR="00387F78" w:rsidRPr="00056343" w:rsidRDefault="00387F78" w:rsidP="00387F78">
            <w:pPr>
              <w:spacing w:line="240" w:lineRule="auto"/>
              <w:rPr>
                <w:rFonts w:cs="Arial"/>
                <w:sz w:val="20"/>
                <w:szCs w:val="20"/>
                <w:lang w:eastAsia="sk-SK"/>
              </w:rPr>
            </w:pPr>
            <w:r w:rsidRPr="00056343">
              <w:rPr>
                <w:rFonts w:cs="Arial"/>
                <w:sz w:val="16"/>
                <w:szCs w:val="16"/>
                <w:lang w:eastAsia="sk-SK"/>
              </w:rPr>
              <w:t>9</w:t>
            </w:r>
          </w:p>
        </w:tc>
        <w:tc>
          <w:tcPr>
            <w:tcW w:w="3827" w:type="dxa"/>
            <w:noWrap/>
          </w:tcPr>
          <w:p w14:paraId="0AE20D30" w14:textId="2DB0FA65"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„Viničky“</w:t>
            </w:r>
            <w:r w:rsidR="0093554B">
              <w:rPr>
                <w:rFonts w:cs="Arial"/>
                <w:b/>
                <w:bCs/>
                <w:sz w:val="20"/>
                <w:szCs w:val="20"/>
                <w:lang w:eastAsia="sk-SK"/>
              </w:rPr>
              <w:t> -</w:t>
            </w:r>
            <w:r w:rsidRPr="005B2D12">
              <w:rPr>
                <w:rFonts w:cs="Arial"/>
                <w:b/>
                <w:bCs/>
                <w:sz w:val="20"/>
                <w:szCs w:val="20"/>
                <w:lang w:eastAsia="sk-SK"/>
              </w:rPr>
              <w:t xml:space="preserve"> Zariadenie sociálnych služieb Nitra</w:t>
            </w:r>
          </w:p>
          <w:p w14:paraId="06543753" w14:textId="77777777"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16"/>
                <w:szCs w:val="16"/>
                <w:lang w:eastAsia="sk-SK"/>
              </w:rPr>
            </w:pPr>
            <w:r w:rsidRPr="005B2D12">
              <w:rPr>
                <w:rFonts w:cs="Arial"/>
                <w:sz w:val="16"/>
                <w:szCs w:val="16"/>
                <w:lang w:eastAsia="sk-SK"/>
              </w:rPr>
              <w:t>M/009/2021/DSS</w:t>
            </w:r>
          </w:p>
        </w:tc>
        <w:tc>
          <w:tcPr>
            <w:tcW w:w="2410" w:type="dxa"/>
            <w:noWrap/>
          </w:tcPr>
          <w:p w14:paraId="29BB9CA1" w14:textId="77777777" w:rsidR="000334ED"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Považská 14/20, </w:t>
            </w:r>
          </w:p>
          <w:p w14:paraId="67DB1170" w14:textId="11EC1A5A"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949 11 Nitra</w:t>
            </w:r>
          </w:p>
        </w:tc>
        <w:tc>
          <w:tcPr>
            <w:tcW w:w="1417" w:type="dxa"/>
            <w:noWrap/>
          </w:tcPr>
          <w:p w14:paraId="5A38EEEC" w14:textId="56419730" w:rsidR="00387F78" w:rsidRPr="005B2D12" w:rsidRDefault="00387F78" w:rsidP="000334ED">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234" w:type="dxa"/>
            <w:noWrap/>
          </w:tcPr>
          <w:p w14:paraId="5532A987" w14:textId="12E653B4" w:rsidR="00387F78" w:rsidRPr="005B2D12" w:rsidRDefault="00387F78" w:rsidP="00905146">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shd w:val="clear" w:color="auto" w:fill="FFFFFF" w:themeFill="background1"/>
                <w:lang w:eastAsia="sk-SK"/>
              </w:rPr>
            </w:pPr>
            <w:r w:rsidRPr="005B2D12">
              <w:rPr>
                <w:rFonts w:cs="Arial"/>
                <w:sz w:val="16"/>
                <w:szCs w:val="16"/>
              </w:rPr>
              <w:t>15.</w:t>
            </w:r>
            <w:r w:rsidR="00905146" w:rsidRPr="005B2D12">
              <w:rPr>
                <w:rFonts w:cs="Arial"/>
                <w:sz w:val="16"/>
                <w:szCs w:val="16"/>
              </w:rPr>
              <w:t>7.</w:t>
            </w:r>
            <w:r w:rsidRPr="005B2D12">
              <w:rPr>
                <w:rFonts w:cs="Arial"/>
                <w:sz w:val="16"/>
                <w:szCs w:val="16"/>
              </w:rPr>
              <w:t>2021</w:t>
            </w:r>
          </w:p>
        </w:tc>
      </w:tr>
      <w:bookmarkEnd w:id="78"/>
    </w:tbl>
    <w:p w14:paraId="351B822C" w14:textId="77777777" w:rsidR="00387F78" w:rsidRPr="005B2D12" w:rsidRDefault="00387F78" w:rsidP="00F54FB3">
      <w:pPr>
        <w:spacing w:line="240" w:lineRule="auto"/>
        <w:rPr>
          <w:rFonts w:cs="Arial"/>
        </w:rPr>
      </w:pPr>
    </w:p>
    <w:p w14:paraId="2C74E547" w14:textId="213D4413" w:rsidR="00C54A72" w:rsidRPr="005B2D12" w:rsidRDefault="00C54A72" w:rsidP="00FB221E">
      <w:pPr>
        <w:pStyle w:val="Table"/>
        <w:rPr>
          <w:rFonts w:cs="Arial"/>
        </w:rPr>
      </w:pPr>
      <w:bookmarkStart w:id="79" w:name="_Toc99324569"/>
      <w:r w:rsidRPr="005B2D12">
        <w:rPr>
          <w:rFonts w:cs="Arial"/>
        </w:rPr>
        <w:t>Monitorovacie návštevy</w:t>
      </w:r>
      <w:r w:rsidR="00854162" w:rsidRPr="005B2D12">
        <w:rPr>
          <w:rFonts w:cs="Arial"/>
        </w:rPr>
        <w:t xml:space="preserve"> </w:t>
      </w:r>
      <w:r w:rsidR="00A075A1" w:rsidRPr="005B2D12">
        <w:rPr>
          <w:rFonts w:cs="Arial"/>
        </w:rPr>
        <w:t>psychiatrických zariadení</w:t>
      </w:r>
      <w:r w:rsidR="000E31F7">
        <w:rPr>
          <w:rFonts w:cs="Arial"/>
        </w:rPr>
        <w:t xml:space="preserve"> v </w:t>
      </w:r>
      <w:r w:rsidRPr="005B2D12">
        <w:rPr>
          <w:rFonts w:cs="Arial"/>
        </w:rPr>
        <w:t>roku 202</w:t>
      </w:r>
      <w:r w:rsidR="00A075A1" w:rsidRPr="005B2D12">
        <w:rPr>
          <w:rFonts w:cs="Arial"/>
        </w:rPr>
        <w:t>1</w:t>
      </w:r>
      <w:bookmarkEnd w:id="79"/>
    </w:p>
    <w:tbl>
      <w:tblPr>
        <w:tblStyle w:val="Tabukakomisarsk"/>
        <w:tblW w:w="5000" w:type="pct"/>
        <w:tblLayout w:type="fixed"/>
        <w:tblLook w:val="04A0" w:firstRow="1" w:lastRow="0" w:firstColumn="1" w:lastColumn="0" w:noHBand="0" w:noVBand="1"/>
      </w:tblPr>
      <w:tblGrid>
        <w:gridCol w:w="421"/>
        <w:gridCol w:w="3827"/>
        <w:gridCol w:w="2410"/>
        <w:gridCol w:w="1417"/>
        <w:gridCol w:w="1151"/>
      </w:tblGrid>
      <w:tr w:rsidR="00A075A1" w:rsidRPr="00056343" w14:paraId="37DEE483" w14:textId="77777777" w:rsidTr="000563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E32B304" w14:textId="77777777" w:rsidR="00A075A1" w:rsidRPr="00056343" w:rsidRDefault="00A075A1" w:rsidP="001B138C">
            <w:pPr>
              <w:pStyle w:val="TableContents"/>
              <w:rPr>
                <w:rFonts w:ascii="Arial" w:hAnsi="Arial" w:cs="Arial"/>
                <w:sz w:val="20"/>
                <w:szCs w:val="20"/>
                <w:lang w:val="sk-SK"/>
              </w:rPr>
            </w:pPr>
          </w:p>
        </w:tc>
        <w:tc>
          <w:tcPr>
            <w:tcW w:w="3827" w:type="dxa"/>
          </w:tcPr>
          <w:p w14:paraId="6A0A6CCE" w14:textId="77777777" w:rsidR="00A075A1" w:rsidRPr="00056343" w:rsidRDefault="00A075A1" w:rsidP="00A075A1">
            <w:pPr>
              <w:pStyle w:val="TableContents"/>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lang w:val="sk-SK"/>
              </w:rPr>
            </w:pPr>
            <w:r w:rsidRPr="00056343">
              <w:rPr>
                <w:rFonts w:ascii="Arial" w:hAnsi="Arial" w:cs="Arial"/>
                <w:color w:val="000000"/>
                <w:sz w:val="20"/>
                <w:szCs w:val="20"/>
                <w:lang w:val="sk-SK"/>
              </w:rPr>
              <w:t>Zariadenie</w:t>
            </w:r>
          </w:p>
        </w:tc>
        <w:tc>
          <w:tcPr>
            <w:tcW w:w="2410" w:type="dxa"/>
          </w:tcPr>
          <w:p w14:paraId="2CFCF833" w14:textId="77777777" w:rsidR="00A075A1" w:rsidRPr="00056343" w:rsidRDefault="00A075A1" w:rsidP="000334ED">
            <w:pPr>
              <w:pStyle w:val="TableContents"/>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lang w:val="sk-SK"/>
              </w:rPr>
            </w:pPr>
            <w:r w:rsidRPr="00056343">
              <w:rPr>
                <w:rFonts w:ascii="Arial" w:hAnsi="Arial" w:cs="Arial"/>
                <w:color w:val="000000"/>
                <w:sz w:val="20"/>
                <w:szCs w:val="20"/>
                <w:lang w:val="sk-SK"/>
              </w:rPr>
              <w:t>Adresa</w:t>
            </w:r>
          </w:p>
        </w:tc>
        <w:tc>
          <w:tcPr>
            <w:tcW w:w="1417" w:type="dxa"/>
          </w:tcPr>
          <w:p w14:paraId="7FCA7C70" w14:textId="77777777" w:rsidR="00A075A1" w:rsidRPr="00056343" w:rsidRDefault="00A075A1" w:rsidP="000334ED">
            <w:pPr>
              <w:pStyle w:val="TableContents"/>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lang w:val="sk-SK"/>
              </w:rPr>
            </w:pPr>
            <w:r w:rsidRPr="00056343">
              <w:rPr>
                <w:rFonts w:ascii="Arial" w:hAnsi="Arial" w:cs="Arial"/>
                <w:color w:val="000000"/>
                <w:sz w:val="20"/>
                <w:szCs w:val="20"/>
                <w:lang w:val="sk-SK"/>
              </w:rPr>
              <w:t>Kraj</w:t>
            </w:r>
          </w:p>
        </w:tc>
        <w:tc>
          <w:tcPr>
            <w:tcW w:w="1151" w:type="dxa"/>
          </w:tcPr>
          <w:p w14:paraId="1614D292" w14:textId="77777777" w:rsidR="00A075A1" w:rsidRPr="00056343" w:rsidRDefault="00A075A1" w:rsidP="000334ED">
            <w:pPr>
              <w:pStyle w:val="TableContents"/>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sz w:val="20"/>
                <w:szCs w:val="20"/>
                <w:lang w:val="sk-SK"/>
              </w:rPr>
            </w:pPr>
            <w:r w:rsidRPr="00056343">
              <w:rPr>
                <w:rFonts w:ascii="Arial" w:hAnsi="Arial" w:cs="Arial"/>
                <w:color w:val="000000"/>
                <w:sz w:val="20"/>
                <w:szCs w:val="20"/>
                <w:lang w:val="sk-SK"/>
              </w:rPr>
              <w:t>Dátum</w:t>
            </w:r>
          </w:p>
        </w:tc>
      </w:tr>
      <w:tr w:rsidR="00A075A1" w:rsidRPr="005B2D12" w14:paraId="176CEB53" w14:textId="77777777" w:rsidTr="00056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7CF13547" w14:textId="77777777" w:rsidR="00A075A1" w:rsidRPr="00056343" w:rsidRDefault="00A075A1" w:rsidP="001B138C">
            <w:pPr>
              <w:pStyle w:val="TableContents"/>
              <w:jc w:val="both"/>
              <w:rPr>
                <w:rFonts w:ascii="Arial" w:hAnsi="Arial" w:cs="Arial"/>
                <w:b w:val="0"/>
                <w:color w:val="000000"/>
                <w:sz w:val="16"/>
                <w:szCs w:val="16"/>
                <w:lang w:val="sk-SK"/>
              </w:rPr>
            </w:pPr>
            <w:r w:rsidRPr="00056343">
              <w:rPr>
                <w:rFonts w:ascii="Arial" w:hAnsi="Arial" w:cs="Arial"/>
                <w:color w:val="000000"/>
                <w:sz w:val="16"/>
                <w:szCs w:val="16"/>
                <w:lang w:val="sk-SK"/>
              </w:rPr>
              <w:t>1</w:t>
            </w:r>
          </w:p>
        </w:tc>
        <w:tc>
          <w:tcPr>
            <w:tcW w:w="3827" w:type="dxa"/>
          </w:tcPr>
          <w:p w14:paraId="4C95CDC4" w14:textId="77777777" w:rsidR="00A075A1" w:rsidRPr="005B2D12" w:rsidRDefault="00A075A1" w:rsidP="00A075A1">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sk-SK"/>
              </w:rPr>
            </w:pPr>
            <w:r w:rsidRPr="005B2D12">
              <w:rPr>
                <w:rFonts w:ascii="Arial" w:hAnsi="Arial" w:cs="Arial"/>
                <w:b/>
                <w:bCs/>
                <w:color w:val="000000"/>
                <w:sz w:val="20"/>
                <w:szCs w:val="20"/>
                <w:lang w:val="sk-SK"/>
              </w:rPr>
              <w:t xml:space="preserve">Psychiatrické oddelenie, </w:t>
            </w:r>
            <w:proofErr w:type="spellStart"/>
            <w:r w:rsidRPr="005B2D12">
              <w:rPr>
                <w:rFonts w:ascii="Arial" w:hAnsi="Arial" w:cs="Arial"/>
                <w:b/>
                <w:bCs/>
                <w:color w:val="000000"/>
                <w:sz w:val="20"/>
                <w:szCs w:val="20"/>
                <w:lang w:val="sk-SK"/>
              </w:rPr>
              <w:t>FNsP</w:t>
            </w:r>
            <w:proofErr w:type="spellEnd"/>
            <w:r w:rsidRPr="005B2D12">
              <w:rPr>
                <w:rFonts w:ascii="Arial" w:hAnsi="Arial" w:cs="Arial"/>
                <w:b/>
                <w:bCs/>
                <w:color w:val="000000"/>
                <w:sz w:val="20"/>
                <w:szCs w:val="20"/>
                <w:lang w:val="sk-SK"/>
              </w:rPr>
              <w:t xml:space="preserve"> J. A. </w:t>
            </w:r>
            <w:proofErr w:type="spellStart"/>
            <w:r w:rsidRPr="005B2D12">
              <w:rPr>
                <w:rFonts w:ascii="Arial" w:hAnsi="Arial" w:cs="Arial"/>
                <w:b/>
                <w:bCs/>
                <w:color w:val="000000"/>
                <w:sz w:val="20"/>
                <w:szCs w:val="20"/>
                <w:lang w:val="sk-SK"/>
              </w:rPr>
              <w:t>Reimana</w:t>
            </w:r>
            <w:proofErr w:type="spellEnd"/>
            <w:r w:rsidRPr="005B2D12">
              <w:rPr>
                <w:rFonts w:ascii="Arial" w:hAnsi="Arial" w:cs="Arial"/>
                <w:b/>
                <w:bCs/>
                <w:color w:val="000000"/>
                <w:sz w:val="20"/>
                <w:szCs w:val="20"/>
                <w:lang w:val="sk-SK"/>
              </w:rPr>
              <w:t xml:space="preserve"> Prešov</w:t>
            </w:r>
          </w:p>
        </w:tc>
        <w:tc>
          <w:tcPr>
            <w:tcW w:w="2410" w:type="dxa"/>
          </w:tcPr>
          <w:p w14:paraId="124FDCF3" w14:textId="77777777" w:rsidR="000334ED"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 xml:space="preserve">Jána Hollého 5898/14, </w:t>
            </w:r>
          </w:p>
          <w:p w14:paraId="6D9541DA" w14:textId="488ADD12" w:rsidR="00A075A1"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k-SK"/>
              </w:rPr>
            </w:pPr>
            <w:r w:rsidRPr="005B2D12">
              <w:rPr>
                <w:rFonts w:ascii="Arial" w:hAnsi="Arial" w:cs="Arial"/>
                <w:color w:val="000000"/>
                <w:sz w:val="16"/>
                <w:szCs w:val="16"/>
                <w:lang w:val="sk-SK"/>
              </w:rPr>
              <w:t>081 81 Prešov</w:t>
            </w:r>
          </w:p>
        </w:tc>
        <w:tc>
          <w:tcPr>
            <w:tcW w:w="1417" w:type="dxa"/>
          </w:tcPr>
          <w:p w14:paraId="120C379E" w14:textId="77777777" w:rsidR="00A075A1"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Prešovský</w:t>
            </w:r>
          </w:p>
        </w:tc>
        <w:tc>
          <w:tcPr>
            <w:tcW w:w="1151" w:type="dxa"/>
          </w:tcPr>
          <w:p w14:paraId="79BE5FC4" w14:textId="77777777" w:rsidR="00A075A1"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k-SK"/>
              </w:rPr>
            </w:pPr>
            <w:r w:rsidRPr="005B2D12">
              <w:rPr>
                <w:rFonts w:ascii="Arial" w:hAnsi="Arial" w:cs="Arial"/>
                <w:sz w:val="16"/>
                <w:szCs w:val="16"/>
                <w:lang w:val="sk-SK"/>
              </w:rPr>
              <w:t>26.-27.08.2021</w:t>
            </w:r>
          </w:p>
        </w:tc>
      </w:tr>
      <w:tr w:rsidR="00A075A1" w:rsidRPr="005B2D12" w14:paraId="34E37CAC" w14:textId="77777777" w:rsidTr="00056343">
        <w:tc>
          <w:tcPr>
            <w:cnfStyle w:val="001000000000" w:firstRow="0" w:lastRow="0" w:firstColumn="1" w:lastColumn="0" w:oddVBand="0" w:evenVBand="0" w:oddHBand="0" w:evenHBand="0" w:firstRowFirstColumn="0" w:firstRowLastColumn="0" w:lastRowFirstColumn="0" w:lastRowLastColumn="0"/>
            <w:tcW w:w="421" w:type="dxa"/>
          </w:tcPr>
          <w:p w14:paraId="488C9237" w14:textId="77777777" w:rsidR="00A075A1" w:rsidRPr="00056343" w:rsidRDefault="00A075A1" w:rsidP="001B138C">
            <w:pPr>
              <w:pStyle w:val="TableContents"/>
              <w:jc w:val="both"/>
              <w:rPr>
                <w:rFonts w:ascii="Arial" w:hAnsi="Arial" w:cs="Arial"/>
                <w:b w:val="0"/>
                <w:color w:val="000000"/>
                <w:sz w:val="16"/>
                <w:szCs w:val="16"/>
                <w:lang w:val="sk-SK"/>
              </w:rPr>
            </w:pPr>
            <w:r w:rsidRPr="00056343">
              <w:rPr>
                <w:rFonts w:ascii="Arial" w:hAnsi="Arial" w:cs="Arial"/>
                <w:color w:val="000000"/>
                <w:sz w:val="16"/>
                <w:szCs w:val="16"/>
                <w:lang w:val="sk-SK"/>
              </w:rPr>
              <w:t>2</w:t>
            </w:r>
          </w:p>
        </w:tc>
        <w:tc>
          <w:tcPr>
            <w:tcW w:w="3827" w:type="dxa"/>
          </w:tcPr>
          <w:p w14:paraId="53D21142" w14:textId="46E22013" w:rsidR="00A075A1" w:rsidRPr="005B2D12" w:rsidRDefault="00A075A1" w:rsidP="00A075A1">
            <w:pPr>
              <w:pStyle w:val="TableContents"/>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szCs w:val="20"/>
                <w:lang w:val="sk-SK"/>
              </w:rPr>
            </w:pPr>
            <w:r w:rsidRPr="005B2D12">
              <w:rPr>
                <w:rFonts w:ascii="Arial" w:hAnsi="Arial" w:cs="Arial"/>
                <w:b/>
                <w:bCs/>
                <w:color w:val="000000"/>
                <w:sz w:val="20"/>
                <w:szCs w:val="20"/>
                <w:lang w:val="sk-SK"/>
              </w:rPr>
              <w:t>Psychiatrické oddelenie</w:t>
            </w:r>
            <w:r w:rsidR="000E31F7">
              <w:rPr>
                <w:rFonts w:ascii="Arial" w:hAnsi="Arial" w:cs="Arial"/>
                <w:b/>
                <w:bCs/>
                <w:color w:val="000000"/>
                <w:sz w:val="20"/>
                <w:szCs w:val="20"/>
                <w:lang w:val="sk-SK"/>
              </w:rPr>
              <w:t xml:space="preserve"> v </w:t>
            </w:r>
            <w:r w:rsidRPr="005B2D12">
              <w:rPr>
                <w:rFonts w:ascii="Arial" w:hAnsi="Arial" w:cs="Arial"/>
                <w:b/>
                <w:bCs/>
                <w:color w:val="000000"/>
                <w:sz w:val="20"/>
                <w:szCs w:val="20"/>
                <w:lang w:val="sk-SK"/>
              </w:rPr>
              <w:t>nemocnici</w:t>
            </w:r>
            <w:r w:rsidR="00A4335F">
              <w:rPr>
                <w:rFonts w:ascii="Arial" w:hAnsi="Arial" w:cs="Arial"/>
                <w:b/>
                <w:bCs/>
                <w:color w:val="000000"/>
                <w:sz w:val="20"/>
                <w:szCs w:val="20"/>
                <w:lang w:val="sk-SK"/>
              </w:rPr>
              <w:t xml:space="preserve"> s </w:t>
            </w:r>
            <w:r w:rsidRPr="005B2D12">
              <w:rPr>
                <w:rFonts w:ascii="Arial" w:hAnsi="Arial" w:cs="Arial"/>
                <w:b/>
                <w:bCs/>
                <w:color w:val="000000"/>
                <w:sz w:val="20"/>
                <w:szCs w:val="20"/>
                <w:lang w:val="sk-SK"/>
              </w:rPr>
              <w:t xml:space="preserve">poliklinikou Trebišov, </w:t>
            </w:r>
            <w:proofErr w:type="spellStart"/>
            <w:r w:rsidRPr="005B2D12">
              <w:rPr>
                <w:rFonts w:ascii="Arial" w:hAnsi="Arial" w:cs="Arial"/>
                <w:b/>
                <w:bCs/>
                <w:color w:val="000000"/>
                <w:sz w:val="20"/>
                <w:szCs w:val="20"/>
                <w:lang w:val="sk-SK"/>
              </w:rPr>
              <w:t>a.s</w:t>
            </w:r>
            <w:proofErr w:type="spellEnd"/>
            <w:r w:rsidRPr="005B2D12">
              <w:rPr>
                <w:rFonts w:ascii="Arial" w:hAnsi="Arial" w:cs="Arial"/>
                <w:b/>
                <w:bCs/>
                <w:color w:val="000000"/>
                <w:sz w:val="20"/>
                <w:szCs w:val="20"/>
                <w:lang w:val="sk-SK"/>
              </w:rPr>
              <w:t>.</w:t>
            </w:r>
          </w:p>
        </w:tc>
        <w:tc>
          <w:tcPr>
            <w:tcW w:w="2410" w:type="dxa"/>
          </w:tcPr>
          <w:p w14:paraId="659CD86F" w14:textId="77777777" w:rsidR="000334ED" w:rsidRPr="005B2D12" w:rsidRDefault="00A075A1" w:rsidP="000334ED">
            <w:pPr>
              <w:pStyle w:val="TableContents"/>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 xml:space="preserve">Ulica SNP 1079/76, </w:t>
            </w:r>
          </w:p>
          <w:p w14:paraId="3CED038B" w14:textId="34316282" w:rsidR="00A075A1" w:rsidRPr="005B2D12" w:rsidRDefault="00A075A1" w:rsidP="000334ED">
            <w:pPr>
              <w:pStyle w:val="TableContents"/>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075 01 Trebišov</w:t>
            </w:r>
          </w:p>
        </w:tc>
        <w:tc>
          <w:tcPr>
            <w:tcW w:w="1417" w:type="dxa"/>
          </w:tcPr>
          <w:p w14:paraId="6BADBAEB" w14:textId="77777777" w:rsidR="00A075A1" w:rsidRPr="005B2D12" w:rsidRDefault="00A075A1" w:rsidP="000334ED">
            <w:pPr>
              <w:pStyle w:val="TableContents"/>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Košický</w:t>
            </w:r>
          </w:p>
        </w:tc>
        <w:tc>
          <w:tcPr>
            <w:tcW w:w="1151" w:type="dxa"/>
          </w:tcPr>
          <w:p w14:paraId="02E8B7E5" w14:textId="77777777" w:rsidR="00A075A1" w:rsidRPr="005B2D12" w:rsidRDefault="00A075A1" w:rsidP="000334ED">
            <w:pPr>
              <w:pStyle w:val="TableContents"/>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shd w:val="clear" w:color="auto" w:fill="FF0000"/>
                <w:lang w:val="sk-SK"/>
              </w:rPr>
            </w:pPr>
            <w:r w:rsidRPr="005B2D12">
              <w:rPr>
                <w:rFonts w:ascii="Arial" w:hAnsi="Arial" w:cs="Arial"/>
                <w:color w:val="000000"/>
                <w:sz w:val="16"/>
                <w:szCs w:val="16"/>
                <w:lang w:val="sk-SK"/>
              </w:rPr>
              <w:t>7.-8.09.2021</w:t>
            </w:r>
          </w:p>
        </w:tc>
      </w:tr>
      <w:tr w:rsidR="00A075A1" w:rsidRPr="005B2D12" w14:paraId="7D40B00B" w14:textId="77777777" w:rsidTr="00056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163299F9" w14:textId="77777777" w:rsidR="00A075A1" w:rsidRPr="00056343" w:rsidRDefault="00A075A1" w:rsidP="001B138C">
            <w:pPr>
              <w:pStyle w:val="TableContents"/>
              <w:jc w:val="both"/>
              <w:rPr>
                <w:rFonts w:ascii="Arial" w:hAnsi="Arial" w:cs="Arial"/>
                <w:b w:val="0"/>
                <w:color w:val="000000"/>
                <w:sz w:val="16"/>
                <w:szCs w:val="16"/>
                <w:lang w:val="sk-SK"/>
              </w:rPr>
            </w:pPr>
            <w:r w:rsidRPr="00056343">
              <w:rPr>
                <w:rFonts w:ascii="Arial" w:hAnsi="Arial" w:cs="Arial"/>
                <w:color w:val="000000"/>
                <w:sz w:val="16"/>
                <w:szCs w:val="16"/>
                <w:lang w:val="sk-SK"/>
              </w:rPr>
              <w:t>3</w:t>
            </w:r>
          </w:p>
        </w:tc>
        <w:tc>
          <w:tcPr>
            <w:tcW w:w="3827" w:type="dxa"/>
          </w:tcPr>
          <w:p w14:paraId="2E499483" w14:textId="77777777" w:rsidR="00A075A1" w:rsidRPr="005B2D12" w:rsidRDefault="00A075A1" w:rsidP="00A075A1">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val="sk-SK"/>
              </w:rPr>
            </w:pPr>
            <w:r w:rsidRPr="005B2D12">
              <w:rPr>
                <w:rFonts w:ascii="Arial" w:hAnsi="Arial" w:cs="Arial"/>
                <w:b/>
                <w:bCs/>
                <w:color w:val="000000"/>
                <w:sz w:val="20"/>
                <w:szCs w:val="20"/>
                <w:lang w:val="sk-SK"/>
              </w:rPr>
              <w:t>Psychiatrická klinika, FN Trenčín</w:t>
            </w:r>
          </w:p>
        </w:tc>
        <w:tc>
          <w:tcPr>
            <w:tcW w:w="2410" w:type="dxa"/>
          </w:tcPr>
          <w:p w14:paraId="6B710221" w14:textId="77777777" w:rsidR="000334ED"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 xml:space="preserve">Legionárska ulica 28, </w:t>
            </w:r>
          </w:p>
          <w:p w14:paraId="57D34220" w14:textId="1ADEABC9" w:rsidR="00A075A1"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911 71 Trenčín</w:t>
            </w:r>
          </w:p>
        </w:tc>
        <w:tc>
          <w:tcPr>
            <w:tcW w:w="1417" w:type="dxa"/>
          </w:tcPr>
          <w:p w14:paraId="5E9CABFA" w14:textId="77777777" w:rsidR="00A075A1"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Trenčiansky</w:t>
            </w:r>
          </w:p>
        </w:tc>
        <w:tc>
          <w:tcPr>
            <w:tcW w:w="1151" w:type="dxa"/>
          </w:tcPr>
          <w:p w14:paraId="3B7E744E" w14:textId="77777777" w:rsidR="00A075A1" w:rsidRPr="005B2D12" w:rsidRDefault="00A075A1" w:rsidP="000334ED">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k-SK"/>
              </w:rPr>
            </w:pPr>
            <w:r w:rsidRPr="005B2D12">
              <w:rPr>
                <w:rFonts w:ascii="Arial" w:hAnsi="Arial" w:cs="Arial"/>
                <w:sz w:val="16"/>
                <w:szCs w:val="16"/>
                <w:lang w:val="sk-SK"/>
              </w:rPr>
              <w:t>29.-30.09.2021</w:t>
            </w:r>
          </w:p>
        </w:tc>
      </w:tr>
    </w:tbl>
    <w:p w14:paraId="2E5AB39F" w14:textId="77777777" w:rsidR="004523DC" w:rsidRPr="005B2D12" w:rsidRDefault="004523DC" w:rsidP="00F54FB3">
      <w:pPr>
        <w:spacing w:line="240" w:lineRule="auto"/>
        <w:rPr>
          <w:rFonts w:cs="Arial"/>
        </w:rPr>
      </w:pPr>
    </w:p>
    <w:p w14:paraId="4C9F4C5F" w14:textId="77777777" w:rsidR="007741AE" w:rsidRPr="005B2D12" w:rsidRDefault="007741AE" w:rsidP="007741AE">
      <w:pPr>
        <w:pStyle w:val="Nadpis3"/>
        <w:rPr>
          <w:rFonts w:cs="Arial"/>
        </w:rPr>
      </w:pPr>
      <w:bookmarkStart w:id="80" w:name="_Toc99331446"/>
      <w:r w:rsidRPr="005B2D12">
        <w:rPr>
          <w:rFonts w:cs="Arial"/>
        </w:rPr>
        <w:t>Rok 2020</w:t>
      </w:r>
      <w:bookmarkEnd w:id="80"/>
    </w:p>
    <w:p w14:paraId="1641B101" w14:textId="18CAC72D" w:rsidR="007741AE" w:rsidRPr="005B2D12" w:rsidRDefault="007741AE" w:rsidP="007741AE">
      <w:pPr>
        <w:pStyle w:val="Table"/>
        <w:rPr>
          <w:rFonts w:cs="Arial"/>
          <w:i/>
        </w:rPr>
      </w:pPr>
      <w:bookmarkStart w:id="81" w:name="_Toc99324570"/>
      <w:r w:rsidRPr="005B2D12">
        <w:rPr>
          <w:rFonts w:cs="Arial"/>
        </w:rPr>
        <w:t>Monitorovacie návštevy</w:t>
      </w:r>
      <w:r w:rsidR="000E31F7">
        <w:rPr>
          <w:rFonts w:cs="Arial"/>
        </w:rPr>
        <w:t xml:space="preserve"> v </w:t>
      </w:r>
      <w:r w:rsidRPr="005B2D12">
        <w:rPr>
          <w:rFonts w:cs="Arial"/>
        </w:rPr>
        <w:t>zariadeniach sociálnych služieb</w:t>
      </w:r>
      <w:r w:rsidR="000E31F7">
        <w:rPr>
          <w:rFonts w:cs="Arial"/>
        </w:rPr>
        <w:t xml:space="preserve"> v </w:t>
      </w:r>
      <w:r w:rsidRPr="005B2D12">
        <w:rPr>
          <w:rFonts w:cs="Arial"/>
        </w:rPr>
        <w:t>roku 202</w:t>
      </w:r>
      <w:r w:rsidR="00674D63" w:rsidRPr="005B2D12">
        <w:rPr>
          <w:rFonts w:cs="Arial"/>
        </w:rPr>
        <w:t>0</w:t>
      </w:r>
      <w:bookmarkEnd w:id="81"/>
    </w:p>
    <w:tbl>
      <w:tblPr>
        <w:tblStyle w:val="Tabukakomisarsk"/>
        <w:tblW w:w="5000" w:type="pct"/>
        <w:tblLook w:val="04A0" w:firstRow="1" w:lastRow="0" w:firstColumn="1" w:lastColumn="0" w:noHBand="0" w:noVBand="1"/>
        <w:tblCaption w:val="Tabuľka 6 - Monitorovacie návštevy v zariadeniach sociálnych služieb v roku 2019"/>
      </w:tblPr>
      <w:tblGrid>
        <w:gridCol w:w="412"/>
        <w:gridCol w:w="3954"/>
        <w:gridCol w:w="2255"/>
        <w:gridCol w:w="1454"/>
        <w:gridCol w:w="1151"/>
      </w:tblGrid>
      <w:tr w:rsidR="007741AE" w:rsidRPr="005B2D12" w14:paraId="75BF6074" w14:textId="77777777" w:rsidTr="00ED17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71303AB1" w14:textId="77777777" w:rsidR="007741AE" w:rsidRPr="00056343" w:rsidRDefault="007741AE" w:rsidP="00014A0F">
            <w:pPr>
              <w:spacing w:line="240" w:lineRule="auto"/>
              <w:rPr>
                <w:rFonts w:cs="Arial"/>
                <w:sz w:val="16"/>
                <w:szCs w:val="16"/>
                <w:lang w:eastAsia="sk-SK"/>
              </w:rPr>
            </w:pPr>
          </w:p>
        </w:tc>
        <w:tc>
          <w:tcPr>
            <w:tcW w:w="3954" w:type="dxa"/>
            <w:noWrap/>
            <w:hideMark/>
          </w:tcPr>
          <w:p w14:paraId="62489581" w14:textId="77777777" w:rsidR="007741AE" w:rsidRPr="005B2D12" w:rsidRDefault="007741AE" w:rsidP="00014A0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Zariadenie</w:t>
            </w:r>
          </w:p>
        </w:tc>
        <w:tc>
          <w:tcPr>
            <w:tcW w:w="2255" w:type="dxa"/>
            <w:noWrap/>
            <w:hideMark/>
          </w:tcPr>
          <w:p w14:paraId="159C63C9" w14:textId="77777777" w:rsidR="007741AE" w:rsidRPr="005B2D12" w:rsidRDefault="007741AE" w:rsidP="00014A0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54" w:type="dxa"/>
            <w:noWrap/>
            <w:hideMark/>
          </w:tcPr>
          <w:p w14:paraId="2BACDB68" w14:textId="77777777" w:rsidR="007741AE" w:rsidRPr="005B2D12" w:rsidRDefault="007741AE" w:rsidP="00014A0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w:t>
            </w:r>
          </w:p>
        </w:tc>
        <w:tc>
          <w:tcPr>
            <w:tcW w:w="1151" w:type="dxa"/>
            <w:noWrap/>
            <w:hideMark/>
          </w:tcPr>
          <w:p w14:paraId="2169DFE7" w14:textId="77777777" w:rsidR="007741AE" w:rsidRPr="005B2D12" w:rsidRDefault="007741AE" w:rsidP="00014A0F">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16"/>
                <w:szCs w:val="16"/>
                <w:lang w:eastAsia="sk-SK"/>
              </w:rPr>
            </w:pPr>
            <w:r w:rsidRPr="005B2D12">
              <w:rPr>
                <w:rFonts w:cs="Arial"/>
                <w:sz w:val="16"/>
                <w:szCs w:val="16"/>
                <w:lang w:eastAsia="sk-SK"/>
              </w:rPr>
              <w:t>Dátum</w:t>
            </w:r>
          </w:p>
        </w:tc>
      </w:tr>
      <w:tr w:rsidR="007741AE" w:rsidRPr="005B2D12" w14:paraId="58B5B21B"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49E4438B"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1</w:t>
            </w:r>
          </w:p>
        </w:tc>
        <w:tc>
          <w:tcPr>
            <w:tcW w:w="3954" w:type="dxa"/>
            <w:noWrap/>
            <w:hideMark/>
          </w:tcPr>
          <w:p w14:paraId="54FFF9A5" w14:textId="3E828E69" w:rsidR="007741AE" w:rsidRPr="005B2D12" w:rsidRDefault="007741AE" w:rsidP="00014A0F">
            <w:pPr>
              <w:spacing w:line="240" w:lineRule="auto"/>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ANIMA</w:t>
            </w:r>
            <w:r w:rsidR="0093554B">
              <w:rPr>
                <w:rFonts w:cs="Arial"/>
                <w:b/>
                <w:bCs/>
                <w:sz w:val="20"/>
                <w:szCs w:val="20"/>
              </w:rPr>
              <w:t> -</w:t>
            </w:r>
            <w:r w:rsidRPr="005B2D12">
              <w:rPr>
                <w:rFonts w:cs="Arial"/>
                <w:b/>
                <w:bCs/>
                <w:sz w:val="20"/>
                <w:szCs w:val="20"/>
              </w:rPr>
              <w:t xml:space="preserve"> Domov sociálnych služieb</w:t>
            </w:r>
          </w:p>
        </w:tc>
        <w:tc>
          <w:tcPr>
            <w:tcW w:w="2255" w:type="dxa"/>
            <w:noWrap/>
            <w:hideMark/>
          </w:tcPr>
          <w:p w14:paraId="7B191A16"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Andreja Kmeťa 2, </w:t>
            </w:r>
          </w:p>
          <w:p w14:paraId="0D0AB475" w14:textId="62280F7D"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071 01</w:t>
            </w:r>
            <w:r w:rsidR="00992098" w:rsidRPr="005B2D12">
              <w:rPr>
                <w:rFonts w:cs="Arial"/>
                <w:sz w:val="16"/>
                <w:szCs w:val="16"/>
              </w:rPr>
              <w:t xml:space="preserve"> </w:t>
            </w:r>
            <w:r w:rsidRPr="005B2D12">
              <w:rPr>
                <w:rFonts w:cs="Arial"/>
                <w:sz w:val="16"/>
                <w:szCs w:val="16"/>
              </w:rPr>
              <w:t>Michalovce</w:t>
            </w:r>
          </w:p>
        </w:tc>
        <w:tc>
          <w:tcPr>
            <w:tcW w:w="1454" w:type="dxa"/>
            <w:noWrap/>
            <w:hideMark/>
          </w:tcPr>
          <w:p w14:paraId="6EB9A6B8"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633DE637"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30.1.2020</w:t>
            </w:r>
          </w:p>
        </w:tc>
      </w:tr>
      <w:tr w:rsidR="007741AE" w:rsidRPr="005B2D12" w14:paraId="500D5D05"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4D7EA5C0"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2</w:t>
            </w:r>
          </w:p>
        </w:tc>
        <w:tc>
          <w:tcPr>
            <w:tcW w:w="3954" w:type="dxa"/>
            <w:noWrap/>
            <w:hideMark/>
          </w:tcPr>
          <w:p w14:paraId="0EA99ED4" w14:textId="77777777" w:rsidR="007741AE" w:rsidRPr="005B2D12" w:rsidRDefault="007741AE" w:rsidP="00014A0F">
            <w:pPr>
              <w:spacing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rPr>
              <w:t>ZpS</w:t>
            </w:r>
            <w:proofErr w:type="spellEnd"/>
            <w:r w:rsidRPr="005B2D12">
              <w:rPr>
                <w:rFonts w:cs="Arial"/>
                <w:b/>
                <w:bCs/>
                <w:sz w:val="20"/>
                <w:szCs w:val="20"/>
              </w:rPr>
              <w:t xml:space="preserve"> Prievidza</w:t>
            </w:r>
          </w:p>
        </w:tc>
        <w:tc>
          <w:tcPr>
            <w:tcW w:w="2255" w:type="dxa"/>
            <w:noWrap/>
            <w:hideMark/>
          </w:tcPr>
          <w:p w14:paraId="1C3EE9F5"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J. Okáľa 6, </w:t>
            </w:r>
          </w:p>
          <w:p w14:paraId="34A225A9" w14:textId="7E9E299A"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971 01</w:t>
            </w:r>
            <w:r w:rsidR="00992098" w:rsidRPr="005B2D12">
              <w:rPr>
                <w:rFonts w:cs="Arial"/>
                <w:sz w:val="16"/>
                <w:szCs w:val="16"/>
              </w:rPr>
              <w:t xml:space="preserve"> </w:t>
            </w:r>
            <w:r w:rsidRPr="005B2D12">
              <w:rPr>
                <w:rFonts w:cs="Arial"/>
                <w:sz w:val="16"/>
                <w:szCs w:val="16"/>
              </w:rPr>
              <w:t>Prievidza</w:t>
            </w:r>
          </w:p>
        </w:tc>
        <w:tc>
          <w:tcPr>
            <w:tcW w:w="1454" w:type="dxa"/>
            <w:noWrap/>
            <w:hideMark/>
          </w:tcPr>
          <w:p w14:paraId="4B8B8D13"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43AFF316" w14:textId="19F3A34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w:t>
            </w:r>
            <w:r w:rsidR="0093554B">
              <w:rPr>
                <w:rFonts w:cs="Arial"/>
                <w:sz w:val="16"/>
                <w:szCs w:val="16"/>
              </w:rPr>
              <w:t> -</w:t>
            </w:r>
            <w:r w:rsidRPr="005B2D12">
              <w:rPr>
                <w:rFonts w:cs="Arial"/>
                <w:sz w:val="16"/>
                <w:szCs w:val="16"/>
              </w:rPr>
              <w:t xml:space="preserve"> 9.6.2020</w:t>
            </w:r>
          </w:p>
        </w:tc>
      </w:tr>
      <w:tr w:rsidR="007741AE" w:rsidRPr="005B2D12" w14:paraId="39344F1B"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2BB67457"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3</w:t>
            </w:r>
          </w:p>
        </w:tc>
        <w:tc>
          <w:tcPr>
            <w:tcW w:w="3954" w:type="dxa"/>
            <w:noWrap/>
            <w:hideMark/>
          </w:tcPr>
          <w:p w14:paraId="1199FA2F" w14:textId="4A53AE3E" w:rsidR="007741AE" w:rsidRPr="005B2D12" w:rsidRDefault="007741AE" w:rsidP="00014A0F">
            <w:pPr>
              <w:spacing w:line="240" w:lineRule="auto"/>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Stredisko sociálnych služieb Tereza</w:t>
            </w:r>
            <w:r w:rsidR="0093554B">
              <w:rPr>
                <w:rFonts w:cs="Arial"/>
                <w:b/>
                <w:bCs/>
                <w:sz w:val="20"/>
                <w:szCs w:val="20"/>
              </w:rPr>
              <w:t> -</w:t>
            </w:r>
            <w:r w:rsidRPr="005B2D12">
              <w:rPr>
                <w:rFonts w:cs="Arial"/>
                <w:b/>
                <w:bCs/>
                <w:sz w:val="20"/>
                <w:szCs w:val="20"/>
              </w:rPr>
              <w:t xml:space="preserve"> Vaľkovňa </w:t>
            </w:r>
            <w:proofErr w:type="spellStart"/>
            <w:r w:rsidRPr="005B2D12">
              <w:rPr>
                <w:rFonts w:cs="Arial"/>
                <w:b/>
                <w:bCs/>
                <w:sz w:val="20"/>
                <w:szCs w:val="20"/>
              </w:rPr>
              <w:t>n.o</w:t>
            </w:r>
            <w:proofErr w:type="spellEnd"/>
            <w:r w:rsidRPr="005B2D12">
              <w:rPr>
                <w:rFonts w:cs="Arial"/>
                <w:b/>
                <w:bCs/>
                <w:sz w:val="20"/>
                <w:szCs w:val="20"/>
              </w:rPr>
              <w:t>.</w:t>
            </w:r>
          </w:p>
        </w:tc>
        <w:tc>
          <w:tcPr>
            <w:tcW w:w="2255" w:type="dxa"/>
            <w:noWrap/>
            <w:hideMark/>
          </w:tcPr>
          <w:p w14:paraId="5B1FA8FA"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Vaľkovňa 9, </w:t>
            </w:r>
          </w:p>
          <w:p w14:paraId="68A258BB" w14:textId="1981A292"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976 69</w:t>
            </w:r>
            <w:r w:rsidR="00992098" w:rsidRPr="005B2D12">
              <w:rPr>
                <w:rFonts w:cs="Arial"/>
                <w:sz w:val="16"/>
                <w:szCs w:val="16"/>
              </w:rPr>
              <w:t xml:space="preserve"> </w:t>
            </w:r>
            <w:r w:rsidRPr="005B2D12">
              <w:rPr>
                <w:rFonts w:cs="Arial"/>
                <w:sz w:val="16"/>
                <w:szCs w:val="16"/>
              </w:rPr>
              <w:t>Vaľkovňa</w:t>
            </w:r>
          </w:p>
        </w:tc>
        <w:tc>
          <w:tcPr>
            <w:tcW w:w="1454" w:type="dxa"/>
            <w:noWrap/>
            <w:hideMark/>
          </w:tcPr>
          <w:p w14:paraId="3732FCF0"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3A1E5875"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25.2.2020</w:t>
            </w:r>
          </w:p>
        </w:tc>
      </w:tr>
      <w:tr w:rsidR="007741AE" w:rsidRPr="005B2D12" w14:paraId="7F5FE474"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26CB870B"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4</w:t>
            </w:r>
          </w:p>
        </w:tc>
        <w:tc>
          <w:tcPr>
            <w:tcW w:w="3954" w:type="dxa"/>
            <w:noWrap/>
            <w:hideMark/>
          </w:tcPr>
          <w:p w14:paraId="6908685E" w14:textId="77777777" w:rsidR="007741AE" w:rsidRPr="005B2D12" w:rsidRDefault="007741AE" w:rsidP="00014A0F">
            <w:pPr>
              <w:spacing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Dom seniorov RUDI, </w:t>
            </w:r>
            <w:proofErr w:type="spellStart"/>
            <w:r w:rsidRPr="005B2D12">
              <w:rPr>
                <w:rFonts w:cs="Arial"/>
                <w:b/>
                <w:bCs/>
                <w:sz w:val="20"/>
                <w:szCs w:val="20"/>
              </w:rPr>
              <w:t>n.o</w:t>
            </w:r>
            <w:proofErr w:type="spellEnd"/>
            <w:r w:rsidRPr="005B2D12">
              <w:rPr>
                <w:rFonts w:cs="Arial"/>
                <w:b/>
                <w:bCs/>
                <w:sz w:val="20"/>
                <w:szCs w:val="20"/>
              </w:rPr>
              <w:t>.</w:t>
            </w:r>
          </w:p>
        </w:tc>
        <w:tc>
          <w:tcPr>
            <w:tcW w:w="2255" w:type="dxa"/>
            <w:noWrap/>
            <w:hideMark/>
          </w:tcPr>
          <w:p w14:paraId="0298C0E8"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Odbojárov 3, </w:t>
            </w:r>
          </w:p>
          <w:p w14:paraId="392D4731" w14:textId="318375B4"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831 04</w:t>
            </w:r>
            <w:r w:rsidR="00992098" w:rsidRPr="005B2D12">
              <w:rPr>
                <w:rFonts w:cs="Arial"/>
                <w:sz w:val="16"/>
                <w:szCs w:val="16"/>
              </w:rPr>
              <w:t xml:space="preserve"> </w:t>
            </w:r>
            <w:r w:rsidRPr="005B2D12">
              <w:rPr>
                <w:rFonts w:cs="Arial"/>
                <w:sz w:val="16"/>
                <w:szCs w:val="16"/>
              </w:rPr>
              <w:t>Bratislava</w:t>
            </w:r>
          </w:p>
        </w:tc>
        <w:tc>
          <w:tcPr>
            <w:tcW w:w="1454" w:type="dxa"/>
            <w:noWrap/>
            <w:hideMark/>
          </w:tcPr>
          <w:p w14:paraId="19110483"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3CE6DAAD"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8.7.2020</w:t>
            </w:r>
          </w:p>
        </w:tc>
      </w:tr>
      <w:tr w:rsidR="007741AE" w:rsidRPr="005B2D12" w14:paraId="4805829B"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1CCC2C88"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5</w:t>
            </w:r>
          </w:p>
        </w:tc>
        <w:tc>
          <w:tcPr>
            <w:tcW w:w="3954" w:type="dxa"/>
            <w:noWrap/>
            <w:hideMark/>
          </w:tcPr>
          <w:p w14:paraId="5FD51095" w14:textId="77777777" w:rsidR="007741AE" w:rsidRPr="005B2D12" w:rsidRDefault="007741AE" w:rsidP="00014A0F">
            <w:pPr>
              <w:spacing w:line="240" w:lineRule="auto"/>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CSS </w:t>
            </w:r>
            <w:proofErr w:type="spellStart"/>
            <w:r w:rsidRPr="005B2D12">
              <w:rPr>
                <w:rFonts w:cs="Arial"/>
                <w:b/>
                <w:bCs/>
                <w:sz w:val="20"/>
                <w:szCs w:val="20"/>
              </w:rPr>
              <w:t>Garden</w:t>
            </w:r>
            <w:proofErr w:type="spellEnd"/>
            <w:r w:rsidRPr="005B2D12">
              <w:rPr>
                <w:rFonts w:cs="Arial"/>
                <w:b/>
                <w:bCs/>
                <w:sz w:val="20"/>
                <w:szCs w:val="20"/>
              </w:rPr>
              <w:t xml:space="preserve"> Humenné</w:t>
            </w:r>
          </w:p>
        </w:tc>
        <w:tc>
          <w:tcPr>
            <w:tcW w:w="2255" w:type="dxa"/>
            <w:noWrap/>
            <w:hideMark/>
          </w:tcPr>
          <w:p w14:paraId="0BEA004B"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Volgogradská 4778/5, </w:t>
            </w:r>
          </w:p>
          <w:p w14:paraId="2B1A00C2" w14:textId="1AADCAA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080 01</w:t>
            </w:r>
            <w:r w:rsidR="00992098" w:rsidRPr="005B2D12">
              <w:rPr>
                <w:rFonts w:cs="Arial"/>
                <w:sz w:val="16"/>
                <w:szCs w:val="16"/>
              </w:rPr>
              <w:t xml:space="preserve"> </w:t>
            </w:r>
            <w:r w:rsidRPr="005B2D12">
              <w:rPr>
                <w:rFonts w:cs="Arial"/>
                <w:sz w:val="16"/>
                <w:szCs w:val="16"/>
              </w:rPr>
              <w:t>Prešov</w:t>
            </w:r>
          </w:p>
        </w:tc>
        <w:tc>
          <w:tcPr>
            <w:tcW w:w="1454" w:type="dxa"/>
            <w:noWrap/>
            <w:hideMark/>
          </w:tcPr>
          <w:p w14:paraId="1F9BDF35"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39CEA7BB"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29.7.2020</w:t>
            </w:r>
          </w:p>
        </w:tc>
      </w:tr>
      <w:tr w:rsidR="007741AE" w:rsidRPr="005B2D12" w14:paraId="1ED7593C"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16704DB3"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6</w:t>
            </w:r>
          </w:p>
        </w:tc>
        <w:tc>
          <w:tcPr>
            <w:tcW w:w="3954" w:type="dxa"/>
            <w:noWrap/>
            <w:hideMark/>
          </w:tcPr>
          <w:p w14:paraId="6D619A40" w14:textId="77777777" w:rsidR="007741AE" w:rsidRPr="005B2D12" w:rsidRDefault="007741AE" w:rsidP="00014A0F">
            <w:pPr>
              <w:spacing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DSS </w:t>
            </w:r>
            <w:proofErr w:type="spellStart"/>
            <w:r w:rsidRPr="005B2D12">
              <w:rPr>
                <w:rFonts w:cs="Arial"/>
                <w:b/>
                <w:bCs/>
                <w:sz w:val="20"/>
                <w:szCs w:val="20"/>
              </w:rPr>
              <w:t>Lidwina</w:t>
            </w:r>
            <w:proofErr w:type="spellEnd"/>
          </w:p>
        </w:tc>
        <w:tc>
          <w:tcPr>
            <w:tcW w:w="2255" w:type="dxa"/>
            <w:noWrap/>
            <w:hideMark/>
          </w:tcPr>
          <w:p w14:paraId="54677B5D"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Mládeže 1, </w:t>
            </w:r>
          </w:p>
          <w:p w14:paraId="20F49134" w14:textId="07AAEC9C"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072 22</w:t>
            </w:r>
            <w:r w:rsidR="00992098" w:rsidRPr="005B2D12">
              <w:rPr>
                <w:rFonts w:cs="Arial"/>
                <w:sz w:val="16"/>
                <w:szCs w:val="16"/>
              </w:rPr>
              <w:t xml:space="preserve"> </w:t>
            </w:r>
            <w:r w:rsidRPr="005B2D12">
              <w:rPr>
                <w:rFonts w:cs="Arial"/>
                <w:sz w:val="16"/>
                <w:szCs w:val="16"/>
              </w:rPr>
              <w:t>Strážske</w:t>
            </w:r>
          </w:p>
        </w:tc>
        <w:tc>
          <w:tcPr>
            <w:tcW w:w="1454" w:type="dxa"/>
            <w:noWrap/>
            <w:hideMark/>
          </w:tcPr>
          <w:p w14:paraId="61733960"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1C6D0EA4"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30.7.2020</w:t>
            </w:r>
          </w:p>
        </w:tc>
      </w:tr>
      <w:tr w:rsidR="007741AE" w:rsidRPr="005B2D12" w14:paraId="259A36BD"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46871A5A"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7</w:t>
            </w:r>
          </w:p>
        </w:tc>
        <w:tc>
          <w:tcPr>
            <w:tcW w:w="3954" w:type="dxa"/>
            <w:noWrap/>
            <w:hideMark/>
          </w:tcPr>
          <w:p w14:paraId="480ADA71" w14:textId="77777777" w:rsidR="007741AE" w:rsidRPr="005B2D12" w:rsidRDefault="007741AE" w:rsidP="00014A0F">
            <w:pPr>
              <w:spacing w:line="240" w:lineRule="auto"/>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CSS </w:t>
            </w:r>
            <w:proofErr w:type="spellStart"/>
            <w:r w:rsidRPr="005B2D12">
              <w:rPr>
                <w:rFonts w:cs="Arial"/>
                <w:b/>
                <w:bCs/>
                <w:sz w:val="20"/>
                <w:szCs w:val="20"/>
              </w:rPr>
              <w:t>Vita</w:t>
            </w:r>
            <w:proofErr w:type="spellEnd"/>
            <w:r w:rsidRPr="005B2D12">
              <w:rPr>
                <w:rFonts w:cs="Arial"/>
                <w:b/>
                <w:bCs/>
                <w:sz w:val="20"/>
                <w:szCs w:val="20"/>
              </w:rPr>
              <w:t xml:space="preserve"> </w:t>
            </w:r>
            <w:proofErr w:type="spellStart"/>
            <w:r w:rsidRPr="005B2D12">
              <w:rPr>
                <w:rFonts w:cs="Arial"/>
                <w:b/>
                <w:bCs/>
                <w:sz w:val="20"/>
                <w:szCs w:val="20"/>
              </w:rPr>
              <w:t>Vitalis</w:t>
            </w:r>
            <w:proofErr w:type="spellEnd"/>
          </w:p>
        </w:tc>
        <w:tc>
          <w:tcPr>
            <w:tcW w:w="2255" w:type="dxa"/>
            <w:noWrap/>
            <w:hideMark/>
          </w:tcPr>
          <w:p w14:paraId="636B0288" w14:textId="1AF13ADA"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Volgogradská 4778/5, 080 01</w:t>
            </w:r>
            <w:r w:rsidR="00992098" w:rsidRPr="005B2D12">
              <w:rPr>
                <w:rFonts w:cs="Arial"/>
                <w:sz w:val="16"/>
                <w:szCs w:val="16"/>
              </w:rPr>
              <w:t xml:space="preserve"> </w:t>
            </w:r>
            <w:r w:rsidRPr="005B2D12">
              <w:rPr>
                <w:rFonts w:cs="Arial"/>
                <w:sz w:val="16"/>
                <w:szCs w:val="16"/>
              </w:rPr>
              <w:t>Prešov</w:t>
            </w:r>
          </w:p>
        </w:tc>
        <w:tc>
          <w:tcPr>
            <w:tcW w:w="1454" w:type="dxa"/>
            <w:noWrap/>
            <w:hideMark/>
          </w:tcPr>
          <w:p w14:paraId="1B4D0150"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74380EBC"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29.7.2020</w:t>
            </w:r>
          </w:p>
        </w:tc>
      </w:tr>
      <w:tr w:rsidR="007741AE" w:rsidRPr="005B2D12" w14:paraId="37A9954A"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2832AEA1"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8</w:t>
            </w:r>
          </w:p>
        </w:tc>
        <w:tc>
          <w:tcPr>
            <w:tcW w:w="3954" w:type="dxa"/>
            <w:noWrap/>
            <w:hideMark/>
          </w:tcPr>
          <w:p w14:paraId="3B621248" w14:textId="77777777" w:rsidR="007741AE" w:rsidRPr="005B2D12" w:rsidRDefault="007741AE" w:rsidP="00014A0F">
            <w:pPr>
              <w:spacing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rPr>
              <w:t>LaVieNa</w:t>
            </w:r>
            <w:proofErr w:type="spellEnd"/>
            <w:r w:rsidRPr="005B2D12">
              <w:rPr>
                <w:rFonts w:cs="Arial"/>
                <w:b/>
                <w:bCs/>
                <w:sz w:val="20"/>
                <w:szCs w:val="20"/>
              </w:rPr>
              <w:t xml:space="preserve">, </w:t>
            </w:r>
            <w:proofErr w:type="spellStart"/>
            <w:r w:rsidRPr="005B2D12">
              <w:rPr>
                <w:rFonts w:cs="Arial"/>
                <w:b/>
                <w:bCs/>
                <w:sz w:val="20"/>
                <w:szCs w:val="20"/>
              </w:rPr>
              <w:t>n.o</w:t>
            </w:r>
            <w:proofErr w:type="spellEnd"/>
            <w:r w:rsidRPr="005B2D12">
              <w:rPr>
                <w:rFonts w:cs="Arial"/>
                <w:b/>
                <w:bCs/>
                <w:sz w:val="20"/>
                <w:szCs w:val="20"/>
              </w:rPr>
              <w:t>.</w:t>
            </w:r>
          </w:p>
        </w:tc>
        <w:tc>
          <w:tcPr>
            <w:tcW w:w="2255" w:type="dxa"/>
            <w:noWrap/>
            <w:hideMark/>
          </w:tcPr>
          <w:p w14:paraId="3C642C0C"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Jaltská 7, </w:t>
            </w:r>
          </w:p>
          <w:p w14:paraId="69FAA4AB" w14:textId="3C7220C9"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040 22</w:t>
            </w:r>
            <w:r w:rsidR="00992098" w:rsidRPr="005B2D12">
              <w:rPr>
                <w:rFonts w:cs="Arial"/>
                <w:sz w:val="16"/>
                <w:szCs w:val="16"/>
              </w:rPr>
              <w:t xml:space="preserve"> </w:t>
            </w:r>
            <w:r w:rsidRPr="005B2D12">
              <w:rPr>
                <w:rFonts w:cs="Arial"/>
                <w:sz w:val="16"/>
                <w:szCs w:val="16"/>
              </w:rPr>
              <w:t>Košice</w:t>
            </w:r>
          </w:p>
        </w:tc>
        <w:tc>
          <w:tcPr>
            <w:tcW w:w="1454" w:type="dxa"/>
            <w:noWrap/>
            <w:hideMark/>
          </w:tcPr>
          <w:p w14:paraId="4F8C2BEE"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4F7E344F" w14:textId="77777777" w:rsidR="007741AE" w:rsidRPr="005B2D12" w:rsidRDefault="007741AE" w:rsidP="00014A0F">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31.7.2020</w:t>
            </w:r>
          </w:p>
        </w:tc>
      </w:tr>
      <w:tr w:rsidR="007741AE" w:rsidRPr="005B2D12" w14:paraId="707A5F1B"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2" w:type="dxa"/>
            <w:noWrap/>
            <w:hideMark/>
          </w:tcPr>
          <w:p w14:paraId="7FD10282"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9</w:t>
            </w:r>
          </w:p>
        </w:tc>
        <w:tc>
          <w:tcPr>
            <w:tcW w:w="3954" w:type="dxa"/>
            <w:noWrap/>
            <w:hideMark/>
          </w:tcPr>
          <w:p w14:paraId="105A3223" w14:textId="77777777" w:rsidR="007741AE" w:rsidRPr="005B2D12" w:rsidRDefault="007741AE" w:rsidP="00014A0F">
            <w:pPr>
              <w:spacing w:line="240" w:lineRule="auto"/>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Domovina, </w:t>
            </w:r>
            <w:proofErr w:type="spellStart"/>
            <w:r w:rsidRPr="005B2D12">
              <w:rPr>
                <w:rFonts w:cs="Arial"/>
                <w:b/>
                <w:bCs/>
                <w:sz w:val="20"/>
                <w:szCs w:val="20"/>
              </w:rPr>
              <w:t>n.o</w:t>
            </w:r>
            <w:proofErr w:type="spellEnd"/>
            <w:r w:rsidRPr="005B2D12">
              <w:rPr>
                <w:rFonts w:cs="Arial"/>
                <w:b/>
                <w:bCs/>
                <w:sz w:val="20"/>
                <w:szCs w:val="20"/>
              </w:rPr>
              <w:t>.</w:t>
            </w:r>
          </w:p>
        </w:tc>
        <w:tc>
          <w:tcPr>
            <w:tcW w:w="2255" w:type="dxa"/>
            <w:noWrap/>
            <w:hideMark/>
          </w:tcPr>
          <w:p w14:paraId="6F421465"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Žehra časť Hodkovce 1, </w:t>
            </w:r>
          </w:p>
          <w:p w14:paraId="551562EC" w14:textId="710EAA84"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053 61</w:t>
            </w:r>
            <w:r w:rsidR="00992098" w:rsidRPr="005B2D12">
              <w:rPr>
                <w:rFonts w:cs="Arial"/>
                <w:sz w:val="16"/>
                <w:szCs w:val="16"/>
              </w:rPr>
              <w:t xml:space="preserve"> </w:t>
            </w:r>
            <w:r w:rsidRPr="005B2D12">
              <w:rPr>
                <w:rFonts w:cs="Arial"/>
                <w:sz w:val="16"/>
                <w:szCs w:val="16"/>
              </w:rPr>
              <w:t>Spišské Vlachy</w:t>
            </w:r>
          </w:p>
        </w:tc>
        <w:tc>
          <w:tcPr>
            <w:tcW w:w="1454" w:type="dxa"/>
            <w:noWrap/>
            <w:hideMark/>
          </w:tcPr>
          <w:p w14:paraId="3080D7DE"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59E63B36"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27.7.2020</w:t>
            </w:r>
          </w:p>
        </w:tc>
      </w:tr>
    </w:tbl>
    <w:p w14:paraId="219F7C81" w14:textId="77777777" w:rsidR="007741AE" w:rsidRPr="005B2D12" w:rsidRDefault="007741AE" w:rsidP="007741AE">
      <w:pPr>
        <w:spacing w:line="240" w:lineRule="auto"/>
        <w:rPr>
          <w:rFonts w:cs="Arial"/>
        </w:rPr>
      </w:pPr>
    </w:p>
    <w:p w14:paraId="7E7837B4" w14:textId="3A3877AB" w:rsidR="007741AE" w:rsidRPr="005B2D12" w:rsidRDefault="007741AE" w:rsidP="007741AE">
      <w:pPr>
        <w:pStyle w:val="Table"/>
        <w:rPr>
          <w:rFonts w:cs="Arial"/>
        </w:rPr>
      </w:pPr>
      <w:bookmarkStart w:id="82" w:name="_Toc99324571"/>
      <w:r w:rsidRPr="005B2D12">
        <w:rPr>
          <w:rFonts w:cs="Arial"/>
        </w:rPr>
        <w:t>Monitorovacie návštevy</w:t>
      </w:r>
      <w:r w:rsidR="000E31F7">
        <w:rPr>
          <w:rFonts w:cs="Arial"/>
        </w:rPr>
        <w:t xml:space="preserve"> v </w:t>
      </w:r>
      <w:r w:rsidRPr="005B2D12">
        <w:rPr>
          <w:rFonts w:cs="Arial"/>
        </w:rPr>
        <w:t>školách</w:t>
      </w:r>
      <w:r w:rsidR="000E31F7">
        <w:rPr>
          <w:rFonts w:cs="Arial"/>
        </w:rPr>
        <w:t xml:space="preserve"> v </w:t>
      </w:r>
      <w:r w:rsidRPr="005B2D12">
        <w:rPr>
          <w:rFonts w:cs="Arial"/>
        </w:rPr>
        <w:t>roku 2020</w:t>
      </w:r>
      <w:bookmarkEnd w:id="82"/>
    </w:p>
    <w:tbl>
      <w:tblPr>
        <w:tblStyle w:val="Tabukakomisarsk"/>
        <w:tblW w:w="9226" w:type="dxa"/>
        <w:tblLook w:val="04A0" w:firstRow="1" w:lastRow="0" w:firstColumn="1" w:lastColumn="0" w:noHBand="0" w:noVBand="1"/>
        <w:tblCaption w:val="Tabuľka 7 - Monitorovacie návštevy v školách v roku 2019"/>
      </w:tblPr>
      <w:tblGrid>
        <w:gridCol w:w="419"/>
        <w:gridCol w:w="3971"/>
        <w:gridCol w:w="2268"/>
        <w:gridCol w:w="1417"/>
        <w:gridCol w:w="1151"/>
      </w:tblGrid>
      <w:tr w:rsidR="007741AE" w:rsidRPr="005B2D12" w14:paraId="5357802A" w14:textId="77777777" w:rsidTr="00014A0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19" w:type="dxa"/>
            <w:noWrap/>
            <w:hideMark/>
          </w:tcPr>
          <w:p w14:paraId="64FDE23C" w14:textId="77777777" w:rsidR="007741AE" w:rsidRPr="005B2D12" w:rsidRDefault="007741AE" w:rsidP="00014A0F">
            <w:pPr>
              <w:spacing w:line="240" w:lineRule="auto"/>
              <w:rPr>
                <w:rFonts w:cs="Arial"/>
                <w:b w:val="0"/>
                <w:bCs w:val="0"/>
                <w:sz w:val="16"/>
                <w:szCs w:val="16"/>
                <w:lang w:eastAsia="sk-SK"/>
              </w:rPr>
            </w:pPr>
          </w:p>
        </w:tc>
        <w:tc>
          <w:tcPr>
            <w:tcW w:w="3971" w:type="dxa"/>
            <w:noWrap/>
            <w:hideMark/>
          </w:tcPr>
          <w:p w14:paraId="7ADCFCB9" w14:textId="77777777" w:rsidR="007741AE" w:rsidRPr="005B2D12" w:rsidRDefault="007741AE" w:rsidP="00014A0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Škola</w:t>
            </w:r>
          </w:p>
        </w:tc>
        <w:tc>
          <w:tcPr>
            <w:tcW w:w="2268" w:type="dxa"/>
            <w:noWrap/>
            <w:hideMark/>
          </w:tcPr>
          <w:p w14:paraId="0AD838C0" w14:textId="77777777" w:rsidR="007741AE" w:rsidRPr="005B2D12" w:rsidRDefault="007741AE" w:rsidP="00014A0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2405D4D3" w14:textId="77777777" w:rsidR="007741AE" w:rsidRPr="005B2D12" w:rsidRDefault="007741AE" w:rsidP="00014A0F">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 </w:t>
            </w:r>
          </w:p>
        </w:tc>
        <w:tc>
          <w:tcPr>
            <w:tcW w:w="1151" w:type="dxa"/>
            <w:noWrap/>
            <w:hideMark/>
          </w:tcPr>
          <w:p w14:paraId="0EC2698A" w14:textId="77777777" w:rsidR="007741AE" w:rsidRPr="005B2D12" w:rsidRDefault="007741AE" w:rsidP="00014A0F">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7741AE" w:rsidRPr="005B2D12" w14:paraId="33AAAEB5" w14:textId="77777777" w:rsidTr="00014A0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5EDCAB77" w14:textId="77777777" w:rsidR="007741AE" w:rsidRPr="00056343" w:rsidRDefault="007741AE" w:rsidP="00014A0F">
            <w:pPr>
              <w:spacing w:line="240" w:lineRule="auto"/>
              <w:rPr>
                <w:rFonts w:cs="Arial"/>
                <w:sz w:val="16"/>
                <w:szCs w:val="16"/>
                <w:lang w:eastAsia="sk-SK"/>
              </w:rPr>
            </w:pPr>
            <w:r w:rsidRPr="00056343">
              <w:rPr>
                <w:rFonts w:cs="Arial"/>
                <w:sz w:val="16"/>
                <w:szCs w:val="16"/>
                <w:lang w:eastAsia="sk-SK"/>
              </w:rPr>
              <w:t>1</w:t>
            </w:r>
          </w:p>
        </w:tc>
        <w:tc>
          <w:tcPr>
            <w:tcW w:w="3971" w:type="dxa"/>
            <w:noWrap/>
            <w:hideMark/>
          </w:tcPr>
          <w:p w14:paraId="52AAD6C3"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ŠZŠ Štúrovo</w:t>
            </w:r>
          </w:p>
        </w:tc>
        <w:tc>
          <w:tcPr>
            <w:tcW w:w="2268" w:type="dxa"/>
            <w:noWrap/>
            <w:hideMark/>
          </w:tcPr>
          <w:p w14:paraId="7EFDCB35"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Lipová 6,</w:t>
            </w:r>
          </w:p>
          <w:p w14:paraId="69699E52" w14:textId="3E3E8572"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943 01</w:t>
            </w:r>
            <w:r w:rsidR="00992098" w:rsidRPr="005B2D12">
              <w:rPr>
                <w:rFonts w:cs="Arial"/>
                <w:sz w:val="16"/>
                <w:szCs w:val="16"/>
                <w:lang w:eastAsia="sk-SK"/>
              </w:rPr>
              <w:t xml:space="preserve"> </w:t>
            </w:r>
            <w:r w:rsidRPr="005B2D12">
              <w:rPr>
                <w:rFonts w:cs="Arial"/>
                <w:sz w:val="16"/>
                <w:szCs w:val="16"/>
                <w:lang w:eastAsia="sk-SK"/>
              </w:rPr>
              <w:t>Štúrovo</w:t>
            </w:r>
          </w:p>
        </w:tc>
        <w:tc>
          <w:tcPr>
            <w:tcW w:w="1417" w:type="dxa"/>
            <w:noWrap/>
            <w:hideMark/>
          </w:tcPr>
          <w:p w14:paraId="13EBA98D"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151" w:type="dxa"/>
            <w:noWrap/>
            <w:hideMark/>
          </w:tcPr>
          <w:p w14:paraId="52D44011" w14:textId="77777777" w:rsidR="007741AE" w:rsidRPr="005B2D12" w:rsidRDefault="007741AE" w:rsidP="00014A0F">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27.2.2020</w:t>
            </w:r>
          </w:p>
        </w:tc>
      </w:tr>
    </w:tbl>
    <w:p w14:paraId="65837269" w14:textId="77777777" w:rsidR="007741AE" w:rsidRPr="005B2D12" w:rsidRDefault="007741AE" w:rsidP="00F54FB3">
      <w:pPr>
        <w:spacing w:line="240" w:lineRule="auto"/>
        <w:rPr>
          <w:rFonts w:cs="Arial"/>
        </w:rPr>
      </w:pPr>
    </w:p>
    <w:p w14:paraId="4F4CA87D" w14:textId="6B2B2D36" w:rsidR="007D6926" w:rsidRPr="005B2D12" w:rsidRDefault="00DF3D08" w:rsidP="00DF3D08">
      <w:pPr>
        <w:pStyle w:val="Nadpis3"/>
        <w:rPr>
          <w:rFonts w:cs="Arial"/>
        </w:rPr>
      </w:pPr>
      <w:bookmarkStart w:id="83" w:name="_Toc99331447"/>
      <w:r w:rsidRPr="005B2D12">
        <w:rPr>
          <w:rFonts w:cs="Arial"/>
        </w:rPr>
        <w:t xml:space="preserve">Rok </w:t>
      </w:r>
      <w:r w:rsidR="007D6926" w:rsidRPr="005B2D12">
        <w:rPr>
          <w:rFonts w:cs="Arial"/>
        </w:rPr>
        <w:t>2019</w:t>
      </w:r>
      <w:bookmarkEnd w:id="83"/>
    </w:p>
    <w:p w14:paraId="4073E0E7" w14:textId="6838D18C" w:rsidR="007823CB" w:rsidRPr="005B2D12" w:rsidRDefault="007D060E" w:rsidP="00FB221E">
      <w:pPr>
        <w:pStyle w:val="Table"/>
        <w:rPr>
          <w:rFonts w:cs="Arial"/>
          <w:i/>
        </w:rPr>
      </w:pPr>
      <w:bookmarkStart w:id="84" w:name="_Toc99324572"/>
      <w:r w:rsidRPr="005B2D12">
        <w:rPr>
          <w:rFonts w:cs="Arial"/>
        </w:rPr>
        <w:t>Monitorovacie návštevy</w:t>
      </w:r>
      <w:r w:rsidR="000E31F7">
        <w:rPr>
          <w:rFonts w:cs="Arial"/>
        </w:rPr>
        <w:t xml:space="preserve"> v </w:t>
      </w:r>
      <w:r w:rsidR="007823CB" w:rsidRPr="005B2D12">
        <w:rPr>
          <w:rFonts w:cs="Arial"/>
        </w:rPr>
        <w:t>zariadeniach sociálnych služieb</w:t>
      </w:r>
      <w:r w:rsidR="000E31F7">
        <w:rPr>
          <w:rFonts w:cs="Arial"/>
        </w:rPr>
        <w:t xml:space="preserve"> v </w:t>
      </w:r>
      <w:r w:rsidR="007823CB" w:rsidRPr="005B2D12">
        <w:rPr>
          <w:rFonts w:cs="Arial"/>
        </w:rPr>
        <w:t>roku 2019</w:t>
      </w:r>
      <w:bookmarkEnd w:id="84"/>
    </w:p>
    <w:tbl>
      <w:tblPr>
        <w:tblStyle w:val="Tabukakomisarsk"/>
        <w:tblW w:w="5000" w:type="pct"/>
        <w:tblLook w:val="04A0" w:firstRow="1" w:lastRow="0" w:firstColumn="1" w:lastColumn="0" w:noHBand="0" w:noVBand="1"/>
        <w:tblCaption w:val="Tabuľka 6 - Monitorovacie návštevy v zariadeniach sociálnych služieb v roku 2019"/>
      </w:tblPr>
      <w:tblGrid>
        <w:gridCol w:w="421"/>
        <w:gridCol w:w="3969"/>
        <w:gridCol w:w="2268"/>
        <w:gridCol w:w="1427"/>
        <w:gridCol w:w="1141"/>
      </w:tblGrid>
      <w:tr w:rsidR="007823CB" w:rsidRPr="005B2D12" w14:paraId="2F7FE33D" w14:textId="77777777" w:rsidTr="00ED17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887CDA4" w14:textId="77777777" w:rsidR="007823CB" w:rsidRPr="00056343" w:rsidRDefault="007823CB" w:rsidP="00F54FB3">
            <w:pPr>
              <w:spacing w:line="240" w:lineRule="auto"/>
              <w:rPr>
                <w:rFonts w:cs="Arial"/>
                <w:sz w:val="16"/>
                <w:szCs w:val="16"/>
                <w:lang w:eastAsia="sk-SK"/>
              </w:rPr>
            </w:pPr>
          </w:p>
        </w:tc>
        <w:tc>
          <w:tcPr>
            <w:tcW w:w="3969" w:type="dxa"/>
            <w:noWrap/>
            <w:hideMark/>
          </w:tcPr>
          <w:p w14:paraId="4CE8F09B" w14:textId="77777777" w:rsidR="007823CB" w:rsidRPr="005B2D12" w:rsidRDefault="007823CB"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Zariadenie</w:t>
            </w:r>
          </w:p>
        </w:tc>
        <w:tc>
          <w:tcPr>
            <w:tcW w:w="2268" w:type="dxa"/>
            <w:noWrap/>
            <w:hideMark/>
          </w:tcPr>
          <w:p w14:paraId="1F6356F5" w14:textId="77777777" w:rsidR="007823CB" w:rsidRPr="005B2D12" w:rsidRDefault="007823CB"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27" w:type="dxa"/>
            <w:noWrap/>
            <w:hideMark/>
          </w:tcPr>
          <w:p w14:paraId="410BB704" w14:textId="77777777" w:rsidR="007823CB" w:rsidRPr="005B2D12" w:rsidRDefault="007823CB"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w:t>
            </w:r>
          </w:p>
        </w:tc>
        <w:tc>
          <w:tcPr>
            <w:tcW w:w="1141" w:type="dxa"/>
            <w:noWrap/>
            <w:hideMark/>
          </w:tcPr>
          <w:p w14:paraId="7978EF43" w14:textId="77777777" w:rsidR="007823CB" w:rsidRPr="005B2D12" w:rsidRDefault="007823CB"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7823CB" w:rsidRPr="005B2D12" w14:paraId="0107551F"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83D656A"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w:t>
            </w:r>
          </w:p>
        </w:tc>
        <w:tc>
          <w:tcPr>
            <w:tcW w:w="3969" w:type="dxa"/>
            <w:noWrap/>
            <w:hideMark/>
          </w:tcPr>
          <w:p w14:paraId="46686D92" w14:textId="381B8925"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„Dúha“ Svätý Peter,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2F40609E"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Mierová 148/54, </w:t>
            </w:r>
          </w:p>
          <w:p w14:paraId="53C75A6D" w14:textId="285EB34C"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946 57</w:t>
            </w:r>
            <w:r w:rsidR="00992098" w:rsidRPr="005B2D12">
              <w:rPr>
                <w:rFonts w:cs="Arial"/>
                <w:sz w:val="16"/>
                <w:szCs w:val="16"/>
                <w:lang w:eastAsia="sk-SK"/>
              </w:rPr>
              <w:t xml:space="preserve"> </w:t>
            </w:r>
            <w:r w:rsidRPr="005B2D12">
              <w:rPr>
                <w:rFonts w:cs="Arial"/>
                <w:sz w:val="16"/>
                <w:szCs w:val="16"/>
                <w:lang w:eastAsia="sk-SK"/>
              </w:rPr>
              <w:t>Svätý Peter</w:t>
            </w:r>
          </w:p>
        </w:tc>
        <w:tc>
          <w:tcPr>
            <w:tcW w:w="1427" w:type="dxa"/>
            <w:noWrap/>
            <w:hideMark/>
          </w:tcPr>
          <w:p w14:paraId="21E4D6F3"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141" w:type="dxa"/>
            <w:noWrap/>
            <w:hideMark/>
          </w:tcPr>
          <w:p w14:paraId="6316E977"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1.2.2019</w:t>
            </w:r>
          </w:p>
        </w:tc>
      </w:tr>
      <w:tr w:rsidR="007823CB" w:rsidRPr="005B2D12" w14:paraId="68EB6DF7"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1594667"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w:t>
            </w:r>
          </w:p>
        </w:tc>
        <w:tc>
          <w:tcPr>
            <w:tcW w:w="3969" w:type="dxa"/>
            <w:noWrap/>
            <w:hideMark/>
          </w:tcPr>
          <w:p w14:paraId="28EEA37B" w14:textId="1C80679D"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0E31F7">
              <w:rPr>
                <w:rFonts w:cs="Arial"/>
                <w:b/>
                <w:bCs/>
                <w:sz w:val="20"/>
                <w:szCs w:val="20"/>
                <w:lang w:eastAsia="sk-SK"/>
              </w:rPr>
              <w:t xml:space="preserve"> pre </w:t>
            </w:r>
            <w:r w:rsidRPr="005B2D12">
              <w:rPr>
                <w:rFonts w:cs="Arial"/>
                <w:b/>
                <w:bCs/>
                <w:sz w:val="20"/>
                <w:szCs w:val="20"/>
                <w:lang w:eastAsia="sk-SK"/>
              </w:rPr>
              <w:t>dospelých Veľký Meder</w:t>
            </w:r>
          </w:p>
        </w:tc>
        <w:tc>
          <w:tcPr>
            <w:tcW w:w="2268" w:type="dxa"/>
            <w:noWrap/>
            <w:hideMark/>
          </w:tcPr>
          <w:p w14:paraId="66025E4A" w14:textId="2EF566FD"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Ižop</w:t>
            </w:r>
            <w:proofErr w:type="spellEnd"/>
            <w:r w:rsidR="0093554B">
              <w:rPr>
                <w:rFonts w:cs="Arial"/>
                <w:sz w:val="16"/>
                <w:szCs w:val="16"/>
                <w:lang w:eastAsia="sk-SK"/>
              </w:rPr>
              <w:t> -</w:t>
            </w:r>
            <w:r w:rsidR="0033183A" w:rsidRPr="005B2D12">
              <w:rPr>
                <w:rFonts w:cs="Arial"/>
                <w:sz w:val="16"/>
                <w:szCs w:val="16"/>
                <w:lang w:eastAsia="sk-SK"/>
              </w:rPr>
              <w:t xml:space="preserve"> </w:t>
            </w:r>
            <w:r w:rsidRPr="005B2D12">
              <w:rPr>
                <w:rFonts w:cs="Arial"/>
                <w:sz w:val="16"/>
                <w:szCs w:val="16"/>
                <w:lang w:eastAsia="sk-SK"/>
              </w:rPr>
              <w:t xml:space="preserve">Pusta 1936/1, </w:t>
            </w:r>
          </w:p>
          <w:p w14:paraId="03E832B6" w14:textId="31936E75"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932 01</w:t>
            </w:r>
            <w:r w:rsidR="00992098" w:rsidRPr="005B2D12">
              <w:rPr>
                <w:rFonts w:cs="Arial"/>
                <w:sz w:val="16"/>
                <w:szCs w:val="16"/>
                <w:lang w:eastAsia="sk-SK"/>
              </w:rPr>
              <w:t xml:space="preserve"> </w:t>
            </w:r>
            <w:r w:rsidRPr="005B2D12">
              <w:rPr>
                <w:rFonts w:cs="Arial"/>
                <w:sz w:val="16"/>
                <w:szCs w:val="16"/>
                <w:lang w:eastAsia="sk-SK"/>
              </w:rPr>
              <w:t>Veľký Meder</w:t>
            </w:r>
          </w:p>
        </w:tc>
        <w:tc>
          <w:tcPr>
            <w:tcW w:w="1427" w:type="dxa"/>
            <w:noWrap/>
            <w:hideMark/>
          </w:tcPr>
          <w:p w14:paraId="7DEE289C"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141" w:type="dxa"/>
            <w:noWrap/>
            <w:hideMark/>
          </w:tcPr>
          <w:p w14:paraId="3498E73A"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7.2.2019</w:t>
            </w:r>
          </w:p>
        </w:tc>
      </w:tr>
      <w:tr w:rsidR="007823CB" w:rsidRPr="005B2D12" w14:paraId="4FA626AB"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AE68B07"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w:t>
            </w:r>
          </w:p>
        </w:tc>
        <w:tc>
          <w:tcPr>
            <w:tcW w:w="3969" w:type="dxa"/>
            <w:noWrap/>
            <w:hideMark/>
          </w:tcPr>
          <w:p w14:paraId="69704D67" w14:textId="621548F9"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0E31F7">
              <w:rPr>
                <w:rFonts w:cs="Arial"/>
                <w:b/>
                <w:bCs/>
                <w:sz w:val="20"/>
                <w:szCs w:val="20"/>
                <w:lang w:eastAsia="sk-SK"/>
              </w:rPr>
              <w:t xml:space="preserve"> pre </w:t>
            </w:r>
            <w:r w:rsidRPr="005B2D12">
              <w:rPr>
                <w:rFonts w:cs="Arial"/>
                <w:b/>
                <w:bCs/>
                <w:sz w:val="20"/>
                <w:szCs w:val="20"/>
                <w:lang w:eastAsia="sk-SK"/>
              </w:rPr>
              <w:t>deti</w:t>
            </w:r>
            <w:r w:rsidR="0093554B">
              <w:rPr>
                <w:rFonts w:cs="Arial"/>
                <w:b/>
                <w:bCs/>
                <w:sz w:val="20"/>
                <w:szCs w:val="20"/>
                <w:lang w:eastAsia="sk-SK"/>
              </w:rPr>
              <w:t xml:space="preserve"> a </w:t>
            </w:r>
            <w:r w:rsidRPr="005B2D12">
              <w:rPr>
                <w:rFonts w:cs="Arial"/>
                <w:b/>
                <w:bCs/>
                <w:sz w:val="20"/>
                <w:szCs w:val="20"/>
                <w:lang w:eastAsia="sk-SK"/>
              </w:rPr>
              <w:t>dospelých</w:t>
            </w:r>
            <w:r w:rsidR="000E31F7">
              <w:rPr>
                <w:rFonts w:cs="Arial"/>
                <w:b/>
                <w:bCs/>
                <w:sz w:val="20"/>
                <w:szCs w:val="20"/>
                <w:lang w:eastAsia="sk-SK"/>
              </w:rPr>
              <w:t xml:space="preserve"> v </w:t>
            </w:r>
            <w:r w:rsidRPr="005B2D12">
              <w:rPr>
                <w:rFonts w:cs="Arial"/>
                <w:b/>
                <w:bCs/>
                <w:sz w:val="20"/>
                <w:szCs w:val="20"/>
                <w:lang w:eastAsia="sk-SK"/>
              </w:rPr>
              <w:t>Jahodnej</w:t>
            </w:r>
          </w:p>
        </w:tc>
        <w:tc>
          <w:tcPr>
            <w:tcW w:w="2268" w:type="dxa"/>
            <w:noWrap/>
            <w:hideMark/>
          </w:tcPr>
          <w:p w14:paraId="14565BA9"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Mlynská 240/75, </w:t>
            </w:r>
          </w:p>
          <w:p w14:paraId="500723CE" w14:textId="4B096348"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930 21</w:t>
            </w:r>
            <w:r w:rsidR="00992098" w:rsidRPr="005B2D12">
              <w:rPr>
                <w:rFonts w:cs="Arial"/>
                <w:sz w:val="16"/>
                <w:szCs w:val="16"/>
                <w:lang w:eastAsia="sk-SK"/>
              </w:rPr>
              <w:t xml:space="preserve"> </w:t>
            </w:r>
            <w:r w:rsidRPr="005B2D12">
              <w:rPr>
                <w:rFonts w:cs="Arial"/>
                <w:sz w:val="16"/>
                <w:szCs w:val="16"/>
                <w:lang w:eastAsia="sk-SK"/>
              </w:rPr>
              <w:t>Jahodná</w:t>
            </w:r>
          </w:p>
        </w:tc>
        <w:tc>
          <w:tcPr>
            <w:tcW w:w="1427" w:type="dxa"/>
            <w:noWrap/>
            <w:hideMark/>
          </w:tcPr>
          <w:p w14:paraId="3CF585A1"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141" w:type="dxa"/>
            <w:noWrap/>
            <w:hideMark/>
          </w:tcPr>
          <w:p w14:paraId="32144BA1"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14.2.2019</w:t>
            </w:r>
          </w:p>
        </w:tc>
      </w:tr>
      <w:tr w:rsidR="007823CB" w:rsidRPr="005B2D12" w14:paraId="4A049B72"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4265D64"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4</w:t>
            </w:r>
          </w:p>
        </w:tc>
        <w:tc>
          <w:tcPr>
            <w:tcW w:w="3969" w:type="dxa"/>
            <w:noWrap/>
            <w:hideMark/>
          </w:tcPr>
          <w:p w14:paraId="3ED9950D" w14:textId="085590FD"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CSS Margaréta, n.</w:t>
            </w:r>
            <w:r w:rsidR="00561974" w:rsidRPr="005B2D12">
              <w:rPr>
                <w:rFonts w:cs="Arial"/>
                <w:b/>
                <w:bCs/>
                <w:sz w:val="20"/>
                <w:szCs w:val="20"/>
                <w:lang w:eastAsia="sk-SK"/>
              </w:rPr>
              <w:t> </w:t>
            </w:r>
            <w:r w:rsidRPr="005B2D12">
              <w:rPr>
                <w:rFonts w:cs="Arial"/>
                <w:b/>
                <w:bCs/>
                <w:sz w:val="20"/>
                <w:szCs w:val="20"/>
                <w:lang w:eastAsia="sk-SK"/>
              </w:rPr>
              <w:t xml:space="preserve">o. </w:t>
            </w:r>
          </w:p>
        </w:tc>
        <w:tc>
          <w:tcPr>
            <w:tcW w:w="2268" w:type="dxa"/>
            <w:noWrap/>
            <w:hideMark/>
          </w:tcPr>
          <w:p w14:paraId="3C37F7C1"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Hlavná 109, </w:t>
            </w:r>
          </w:p>
          <w:p w14:paraId="4A286D65" w14:textId="2DC3E1E4"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946 54</w:t>
            </w:r>
            <w:r w:rsidR="00992098" w:rsidRPr="005B2D12">
              <w:rPr>
                <w:rFonts w:cs="Arial"/>
                <w:sz w:val="16"/>
                <w:szCs w:val="16"/>
                <w:lang w:eastAsia="sk-SK"/>
              </w:rPr>
              <w:t xml:space="preserve"> </w:t>
            </w:r>
            <w:r w:rsidRPr="005B2D12">
              <w:rPr>
                <w:rFonts w:cs="Arial"/>
                <w:sz w:val="16"/>
                <w:szCs w:val="16"/>
                <w:lang w:eastAsia="sk-SK"/>
              </w:rPr>
              <w:t>Bajč</w:t>
            </w:r>
          </w:p>
        </w:tc>
        <w:tc>
          <w:tcPr>
            <w:tcW w:w="1427" w:type="dxa"/>
            <w:noWrap/>
            <w:hideMark/>
          </w:tcPr>
          <w:p w14:paraId="0BF9A41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141" w:type="dxa"/>
            <w:noWrap/>
            <w:hideMark/>
          </w:tcPr>
          <w:p w14:paraId="0317FAFE"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27.2.2019</w:t>
            </w:r>
          </w:p>
        </w:tc>
      </w:tr>
      <w:tr w:rsidR="007823CB" w:rsidRPr="005B2D12" w14:paraId="11D04898"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DCC2E99"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5</w:t>
            </w:r>
          </w:p>
        </w:tc>
        <w:tc>
          <w:tcPr>
            <w:tcW w:w="3969" w:type="dxa"/>
            <w:noWrap/>
            <w:hideMark/>
          </w:tcPr>
          <w:p w14:paraId="0D246752" w14:textId="5F28E241"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0E31F7">
              <w:rPr>
                <w:rFonts w:cs="Arial"/>
                <w:b/>
                <w:bCs/>
                <w:sz w:val="20"/>
                <w:szCs w:val="20"/>
                <w:lang w:eastAsia="sk-SK"/>
              </w:rPr>
              <w:t xml:space="preserve"> pre </w:t>
            </w:r>
            <w:r w:rsidRPr="005B2D12">
              <w:rPr>
                <w:rFonts w:cs="Arial"/>
                <w:b/>
                <w:bCs/>
                <w:sz w:val="20"/>
                <w:szCs w:val="20"/>
                <w:lang w:eastAsia="sk-SK"/>
              </w:rPr>
              <w:t>dospelých</w:t>
            </w:r>
            <w:r w:rsidR="000E31F7">
              <w:rPr>
                <w:rFonts w:cs="Arial"/>
                <w:b/>
                <w:bCs/>
                <w:sz w:val="20"/>
                <w:szCs w:val="20"/>
                <w:lang w:eastAsia="sk-SK"/>
              </w:rPr>
              <w:t xml:space="preserve"> v </w:t>
            </w:r>
            <w:r w:rsidRPr="005B2D12">
              <w:rPr>
                <w:rFonts w:cs="Arial"/>
                <w:b/>
                <w:bCs/>
                <w:sz w:val="20"/>
                <w:szCs w:val="20"/>
                <w:lang w:eastAsia="sk-SK"/>
              </w:rPr>
              <w:t>Zavare</w:t>
            </w:r>
          </w:p>
        </w:tc>
        <w:tc>
          <w:tcPr>
            <w:tcW w:w="2268" w:type="dxa"/>
            <w:noWrap/>
            <w:hideMark/>
          </w:tcPr>
          <w:p w14:paraId="489C700F"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Hlavná 1, </w:t>
            </w:r>
          </w:p>
          <w:p w14:paraId="3483BCED" w14:textId="5F8DBC5F"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919 26</w:t>
            </w:r>
            <w:r w:rsidR="00992098" w:rsidRPr="005B2D12">
              <w:rPr>
                <w:rFonts w:cs="Arial"/>
                <w:sz w:val="16"/>
                <w:szCs w:val="16"/>
                <w:lang w:eastAsia="sk-SK"/>
              </w:rPr>
              <w:t xml:space="preserve"> </w:t>
            </w:r>
            <w:r w:rsidRPr="005B2D12">
              <w:rPr>
                <w:rFonts w:cs="Arial"/>
                <w:sz w:val="16"/>
                <w:szCs w:val="16"/>
                <w:lang w:eastAsia="sk-SK"/>
              </w:rPr>
              <w:t>Zavar</w:t>
            </w:r>
          </w:p>
        </w:tc>
        <w:tc>
          <w:tcPr>
            <w:tcW w:w="1427" w:type="dxa"/>
            <w:noWrap/>
            <w:hideMark/>
          </w:tcPr>
          <w:p w14:paraId="3CF3A2E5"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141" w:type="dxa"/>
            <w:noWrap/>
            <w:hideMark/>
          </w:tcPr>
          <w:p w14:paraId="69BCFA04"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13.3.2019</w:t>
            </w:r>
          </w:p>
        </w:tc>
      </w:tr>
      <w:tr w:rsidR="007823CB" w:rsidRPr="005B2D12" w14:paraId="2B3D716A"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7E7D9A39"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6</w:t>
            </w:r>
          </w:p>
        </w:tc>
        <w:tc>
          <w:tcPr>
            <w:tcW w:w="3969" w:type="dxa"/>
            <w:noWrap/>
            <w:hideMark/>
          </w:tcPr>
          <w:p w14:paraId="339286F3" w14:textId="40226348"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0E31F7">
              <w:rPr>
                <w:rFonts w:cs="Arial"/>
                <w:b/>
                <w:bCs/>
                <w:sz w:val="20"/>
                <w:szCs w:val="20"/>
                <w:lang w:eastAsia="sk-SK"/>
              </w:rPr>
              <w:t xml:space="preserve"> pre </w:t>
            </w:r>
            <w:r w:rsidRPr="005B2D12">
              <w:rPr>
                <w:rFonts w:cs="Arial"/>
                <w:b/>
                <w:bCs/>
                <w:sz w:val="20"/>
                <w:szCs w:val="20"/>
                <w:lang w:eastAsia="sk-SK"/>
              </w:rPr>
              <w:t>deti</w:t>
            </w:r>
            <w:r w:rsidR="0093554B">
              <w:rPr>
                <w:rFonts w:cs="Arial"/>
                <w:b/>
                <w:bCs/>
                <w:sz w:val="20"/>
                <w:szCs w:val="20"/>
                <w:lang w:eastAsia="sk-SK"/>
              </w:rPr>
              <w:t xml:space="preserve"> a </w:t>
            </w:r>
            <w:r w:rsidRPr="005B2D12">
              <w:rPr>
                <w:rFonts w:cs="Arial"/>
                <w:b/>
                <w:bCs/>
                <w:sz w:val="20"/>
                <w:szCs w:val="20"/>
                <w:lang w:eastAsia="sk-SK"/>
              </w:rPr>
              <w:t>dospelých Šoporňa</w:t>
            </w:r>
          </w:p>
        </w:tc>
        <w:tc>
          <w:tcPr>
            <w:tcW w:w="2268" w:type="dxa"/>
            <w:noWrap/>
            <w:hideMark/>
          </w:tcPr>
          <w:p w14:paraId="174FF71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Štrkovec, </w:t>
            </w:r>
          </w:p>
          <w:p w14:paraId="71C5F208" w14:textId="68D3B6A6"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925 52</w:t>
            </w:r>
            <w:r w:rsidR="00992098" w:rsidRPr="005B2D12">
              <w:rPr>
                <w:rFonts w:cs="Arial"/>
                <w:sz w:val="16"/>
                <w:szCs w:val="16"/>
                <w:lang w:eastAsia="sk-SK"/>
              </w:rPr>
              <w:t xml:space="preserve"> </w:t>
            </w:r>
            <w:r w:rsidRPr="005B2D12">
              <w:rPr>
                <w:rFonts w:cs="Arial"/>
                <w:sz w:val="16"/>
                <w:szCs w:val="16"/>
                <w:lang w:eastAsia="sk-SK"/>
              </w:rPr>
              <w:t>Šoporňa</w:t>
            </w:r>
          </w:p>
        </w:tc>
        <w:tc>
          <w:tcPr>
            <w:tcW w:w="1427" w:type="dxa"/>
            <w:noWrap/>
            <w:hideMark/>
          </w:tcPr>
          <w:p w14:paraId="51E31936"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141" w:type="dxa"/>
            <w:noWrap/>
            <w:hideMark/>
          </w:tcPr>
          <w:p w14:paraId="104B13A6"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21.3.2019</w:t>
            </w:r>
          </w:p>
        </w:tc>
      </w:tr>
      <w:tr w:rsidR="007823CB" w:rsidRPr="005B2D12" w14:paraId="2437886D"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F34CC7E"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7</w:t>
            </w:r>
          </w:p>
        </w:tc>
        <w:tc>
          <w:tcPr>
            <w:tcW w:w="3969" w:type="dxa"/>
            <w:noWrap/>
            <w:hideMark/>
          </w:tcPr>
          <w:p w14:paraId="5795E792"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Rohov</w:t>
            </w:r>
          </w:p>
        </w:tc>
        <w:tc>
          <w:tcPr>
            <w:tcW w:w="2268" w:type="dxa"/>
            <w:noWrap/>
            <w:hideMark/>
          </w:tcPr>
          <w:p w14:paraId="2CE1B829"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Rohov 27, </w:t>
            </w:r>
          </w:p>
          <w:p w14:paraId="6A62DADA" w14:textId="788A6322"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906 04</w:t>
            </w:r>
            <w:r w:rsidR="00992098" w:rsidRPr="005B2D12">
              <w:rPr>
                <w:rFonts w:cs="Arial"/>
                <w:sz w:val="16"/>
                <w:szCs w:val="16"/>
                <w:lang w:eastAsia="sk-SK"/>
              </w:rPr>
              <w:t xml:space="preserve"> </w:t>
            </w:r>
            <w:r w:rsidRPr="005B2D12">
              <w:rPr>
                <w:rFonts w:cs="Arial"/>
                <w:sz w:val="16"/>
                <w:szCs w:val="16"/>
                <w:lang w:eastAsia="sk-SK"/>
              </w:rPr>
              <w:t>Rohov</w:t>
            </w:r>
          </w:p>
        </w:tc>
        <w:tc>
          <w:tcPr>
            <w:tcW w:w="1427" w:type="dxa"/>
            <w:noWrap/>
            <w:hideMark/>
          </w:tcPr>
          <w:p w14:paraId="6D72D4DA"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141" w:type="dxa"/>
            <w:noWrap/>
            <w:hideMark/>
          </w:tcPr>
          <w:p w14:paraId="695CB278"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1.4.2019</w:t>
            </w:r>
          </w:p>
        </w:tc>
      </w:tr>
      <w:tr w:rsidR="007823CB" w:rsidRPr="005B2D12" w14:paraId="5AEC0872"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179877B"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8</w:t>
            </w:r>
          </w:p>
        </w:tc>
        <w:tc>
          <w:tcPr>
            <w:tcW w:w="3969" w:type="dxa"/>
            <w:noWrap/>
            <w:hideMark/>
          </w:tcPr>
          <w:p w14:paraId="2E4F30E8" w14:textId="5354026C"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0E31F7">
              <w:rPr>
                <w:rFonts w:cs="Arial"/>
                <w:b/>
                <w:bCs/>
                <w:sz w:val="20"/>
                <w:szCs w:val="20"/>
                <w:lang w:eastAsia="sk-SK"/>
              </w:rPr>
              <w:t xml:space="preserve"> pre </w:t>
            </w:r>
            <w:r w:rsidRPr="005B2D12">
              <w:rPr>
                <w:rFonts w:cs="Arial"/>
                <w:b/>
                <w:bCs/>
                <w:sz w:val="20"/>
                <w:szCs w:val="20"/>
                <w:lang w:eastAsia="sk-SK"/>
              </w:rPr>
              <w:t>dospelých</w:t>
            </w:r>
            <w:r w:rsidR="000E31F7">
              <w:rPr>
                <w:rFonts w:cs="Arial"/>
                <w:b/>
                <w:bCs/>
                <w:sz w:val="20"/>
                <w:szCs w:val="20"/>
                <w:lang w:eastAsia="sk-SK"/>
              </w:rPr>
              <w:t xml:space="preserve"> v </w:t>
            </w:r>
            <w:r w:rsidRPr="005B2D12">
              <w:rPr>
                <w:rFonts w:cs="Arial"/>
                <w:b/>
                <w:bCs/>
                <w:sz w:val="20"/>
                <w:szCs w:val="20"/>
                <w:lang w:eastAsia="sk-SK"/>
              </w:rPr>
              <w:t>Báhoni</w:t>
            </w:r>
          </w:p>
        </w:tc>
        <w:tc>
          <w:tcPr>
            <w:tcW w:w="2268" w:type="dxa"/>
            <w:noWrap/>
            <w:hideMark/>
          </w:tcPr>
          <w:p w14:paraId="2F14091A"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SNP 38, </w:t>
            </w:r>
          </w:p>
          <w:p w14:paraId="2EAE011A" w14:textId="4D56E882"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900 84</w:t>
            </w:r>
            <w:r w:rsidR="00992098" w:rsidRPr="005B2D12">
              <w:rPr>
                <w:rFonts w:cs="Arial"/>
                <w:sz w:val="16"/>
                <w:szCs w:val="16"/>
                <w:lang w:eastAsia="sk-SK"/>
              </w:rPr>
              <w:t xml:space="preserve"> </w:t>
            </w:r>
            <w:r w:rsidRPr="005B2D12">
              <w:rPr>
                <w:rFonts w:cs="Arial"/>
                <w:sz w:val="16"/>
                <w:szCs w:val="16"/>
                <w:lang w:eastAsia="sk-SK"/>
              </w:rPr>
              <w:t>Báhoň</w:t>
            </w:r>
          </w:p>
        </w:tc>
        <w:tc>
          <w:tcPr>
            <w:tcW w:w="1427" w:type="dxa"/>
            <w:noWrap/>
            <w:hideMark/>
          </w:tcPr>
          <w:p w14:paraId="646D0BB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141" w:type="dxa"/>
            <w:noWrap/>
            <w:hideMark/>
          </w:tcPr>
          <w:p w14:paraId="46663AD6"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2.4.2019</w:t>
            </w:r>
          </w:p>
        </w:tc>
      </w:tr>
      <w:tr w:rsidR="007823CB" w:rsidRPr="005B2D12" w14:paraId="4DEDE77A"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C0CDC0D"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9</w:t>
            </w:r>
          </w:p>
        </w:tc>
        <w:tc>
          <w:tcPr>
            <w:tcW w:w="3969" w:type="dxa"/>
            <w:noWrap/>
            <w:hideMark/>
          </w:tcPr>
          <w:p w14:paraId="0462A203"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DSS </w:t>
            </w:r>
            <w:proofErr w:type="spellStart"/>
            <w:r w:rsidRPr="005B2D12">
              <w:rPr>
                <w:rFonts w:cs="Arial"/>
                <w:b/>
                <w:bCs/>
                <w:sz w:val="20"/>
                <w:szCs w:val="20"/>
                <w:lang w:eastAsia="sk-SK"/>
              </w:rPr>
              <w:t>Femina</w:t>
            </w:r>
            <w:proofErr w:type="spellEnd"/>
          </w:p>
        </w:tc>
        <w:tc>
          <w:tcPr>
            <w:tcW w:w="2268" w:type="dxa"/>
            <w:noWrap/>
            <w:hideMark/>
          </w:tcPr>
          <w:p w14:paraId="56EE04E9"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SNP 419, </w:t>
            </w:r>
          </w:p>
          <w:p w14:paraId="043F44DA" w14:textId="3C386F20"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980 22</w:t>
            </w:r>
            <w:r w:rsidR="00992098" w:rsidRPr="005B2D12">
              <w:rPr>
                <w:rFonts w:cs="Arial"/>
                <w:sz w:val="16"/>
                <w:szCs w:val="16"/>
                <w:lang w:eastAsia="sk-SK"/>
              </w:rPr>
              <w:t xml:space="preserve"> </w:t>
            </w:r>
            <w:r w:rsidRPr="005B2D12">
              <w:rPr>
                <w:rFonts w:cs="Arial"/>
                <w:sz w:val="16"/>
                <w:szCs w:val="16"/>
                <w:lang w:eastAsia="sk-SK"/>
              </w:rPr>
              <w:t>Veľký Blh</w:t>
            </w:r>
          </w:p>
        </w:tc>
        <w:tc>
          <w:tcPr>
            <w:tcW w:w="1427" w:type="dxa"/>
            <w:noWrap/>
            <w:hideMark/>
          </w:tcPr>
          <w:p w14:paraId="0A410962"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7C11B230"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9.4.2019</w:t>
            </w:r>
          </w:p>
        </w:tc>
      </w:tr>
      <w:tr w:rsidR="007823CB" w:rsidRPr="005B2D12" w14:paraId="09FC47DE"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AD61FE4"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10</w:t>
            </w:r>
          </w:p>
        </w:tc>
        <w:tc>
          <w:tcPr>
            <w:tcW w:w="3969" w:type="dxa"/>
            <w:noWrap/>
            <w:hideMark/>
          </w:tcPr>
          <w:p w14:paraId="43924F3C" w14:textId="5F0D414A"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Hélia,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5EF68FBB"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Neporadza 97, </w:t>
            </w:r>
          </w:p>
          <w:p w14:paraId="33F4D818" w14:textId="517E87F4"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980 45</w:t>
            </w:r>
            <w:r w:rsidR="00992098" w:rsidRPr="005B2D12">
              <w:rPr>
                <w:rFonts w:cs="Arial"/>
                <w:sz w:val="16"/>
                <w:szCs w:val="16"/>
                <w:lang w:eastAsia="sk-SK"/>
              </w:rPr>
              <w:t xml:space="preserve"> </w:t>
            </w:r>
            <w:r w:rsidRPr="005B2D12">
              <w:rPr>
                <w:rFonts w:cs="Arial"/>
                <w:sz w:val="16"/>
                <w:szCs w:val="16"/>
                <w:lang w:eastAsia="sk-SK"/>
              </w:rPr>
              <w:t>Štrkovec</w:t>
            </w:r>
          </w:p>
        </w:tc>
        <w:tc>
          <w:tcPr>
            <w:tcW w:w="1427" w:type="dxa"/>
            <w:noWrap/>
            <w:hideMark/>
          </w:tcPr>
          <w:p w14:paraId="5312DE6B"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15EB9693"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9.4.2019</w:t>
            </w:r>
          </w:p>
        </w:tc>
      </w:tr>
      <w:tr w:rsidR="007823CB" w:rsidRPr="005B2D12" w14:paraId="1EED5F7C"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E5DC78C"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11</w:t>
            </w:r>
          </w:p>
        </w:tc>
        <w:tc>
          <w:tcPr>
            <w:tcW w:w="3969" w:type="dxa"/>
            <w:noWrap/>
            <w:hideMark/>
          </w:tcPr>
          <w:p w14:paraId="5EBD0CAA"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LÚČ DSS Šemša</w:t>
            </w:r>
          </w:p>
        </w:tc>
        <w:tc>
          <w:tcPr>
            <w:tcW w:w="2268" w:type="dxa"/>
            <w:noWrap/>
            <w:hideMark/>
          </w:tcPr>
          <w:p w14:paraId="159BC88D" w14:textId="51AF44FA"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Šemša 139, </w:t>
            </w:r>
          </w:p>
          <w:p w14:paraId="14698731" w14:textId="73BD1FBA"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044 21</w:t>
            </w:r>
            <w:r w:rsidR="00992098" w:rsidRPr="005B2D12">
              <w:rPr>
                <w:rFonts w:cs="Arial"/>
                <w:sz w:val="16"/>
                <w:szCs w:val="16"/>
                <w:lang w:eastAsia="sk-SK"/>
              </w:rPr>
              <w:t xml:space="preserve"> </w:t>
            </w:r>
            <w:r w:rsidRPr="005B2D12">
              <w:rPr>
                <w:rFonts w:cs="Arial"/>
                <w:sz w:val="16"/>
                <w:szCs w:val="16"/>
                <w:lang w:eastAsia="sk-SK"/>
              </w:rPr>
              <w:t>Šemša</w:t>
            </w:r>
          </w:p>
        </w:tc>
        <w:tc>
          <w:tcPr>
            <w:tcW w:w="1427" w:type="dxa"/>
            <w:noWrap/>
            <w:hideMark/>
          </w:tcPr>
          <w:p w14:paraId="2F741E98"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Košický</w:t>
            </w:r>
          </w:p>
        </w:tc>
        <w:tc>
          <w:tcPr>
            <w:tcW w:w="1141" w:type="dxa"/>
            <w:noWrap/>
            <w:hideMark/>
          </w:tcPr>
          <w:p w14:paraId="14C6851D"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10.4.2019</w:t>
            </w:r>
          </w:p>
        </w:tc>
      </w:tr>
      <w:tr w:rsidR="007823CB" w:rsidRPr="005B2D12" w14:paraId="4CA2061D"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374E97F"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12</w:t>
            </w:r>
          </w:p>
        </w:tc>
        <w:tc>
          <w:tcPr>
            <w:tcW w:w="3969" w:type="dxa"/>
            <w:noWrap/>
            <w:hideMark/>
          </w:tcPr>
          <w:p w14:paraId="072E71A0" w14:textId="781BA29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LUX,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1BC9BB5A"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Opatovská cesta 97, </w:t>
            </w:r>
          </w:p>
          <w:p w14:paraId="25253653" w14:textId="2AD9D38A"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040 57</w:t>
            </w:r>
            <w:r w:rsidR="00992098" w:rsidRPr="005B2D12">
              <w:rPr>
                <w:rFonts w:cs="Arial"/>
                <w:sz w:val="16"/>
                <w:szCs w:val="16"/>
                <w:lang w:eastAsia="sk-SK"/>
              </w:rPr>
              <w:t xml:space="preserve"> </w:t>
            </w:r>
            <w:r w:rsidRPr="005B2D12">
              <w:rPr>
                <w:rFonts w:cs="Arial"/>
                <w:sz w:val="16"/>
                <w:szCs w:val="16"/>
                <w:lang w:eastAsia="sk-SK"/>
              </w:rPr>
              <w:t>Košice</w:t>
            </w:r>
          </w:p>
        </w:tc>
        <w:tc>
          <w:tcPr>
            <w:tcW w:w="1427" w:type="dxa"/>
            <w:noWrap/>
            <w:hideMark/>
          </w:tcPr>
          <w:p w14:paraId="1FA1E4B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Košický</w:t>
            </w:r>
          </w:p>
        </w:tc>
        <w:tc>
          <w:tcPr>
            <w:tcW w:w="1141" w:type="dxa"/>
            <w:noWrap/>
            <w:hideMark/>
          </w:tcPr>
          <w:p w14:paraId="20CF52A3"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10.4.2019</w:t>
            </w:r>
          </w:p>
        </w:tc>
      </w:tr>
      <w:tr w:rsidR="007823CB" w:rsidRPr="005B2D12" w14:paraId="232F1E27"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7ED16AA3"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13</w:t>
            </w:r>
          </w:p>
        </w:tc>
        <w:tc>
          <w:tcPr>
            <w:tcW w:w="3969" w:type="dxa"/>
            <w:noWrap/>
            <w:hideMark/>
          </w:tcPr>
          <w:p w14:paraId="42F4E2D4" w14:textId="01100B40"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DSS </w:t>
            </w:r>
            <w:proofErr w:type="spellStart"/>
            <w:r w:rsidRPr="005B2D12">
              <w:rPr>
                <w:rFonts w:cs="Arial"/>
                <w:b/>
                <w:bCs/>
                <w:sz w:val="20"/>
                <w:szCs w:val="20"/>
                <w:lang w:eastAsia="sk-SK"/>
              </w:rPr>
              <w:t>Auxilium</w:t>
            </w:r>
            <w:proofErr w:type="spellEnd"/>
            <w:r w:rsidRPr="005B2D12">
              <w:rPr>
                <w:rFonts w:cs="Arial"/>
                <w:b/>
                <w:bCs/>
                <w:sz w:val="20"/>
                <w:szCs w:val="20"/>
                <w:lang w:eastAsia="sk-SK"/>
              </w:rPr>
              <w:t xml:space="preserve"> Plus,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47AEC358"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Číž 139, </w:t>
            </w:r>
          </w:p>
          <w:p w14:paraId="1688E921" w14:textId="51AE09D9"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980 43</w:t>
            </w:r>
            <w:r w:rsidR="00992098" w:rsidRPr="005B2D12">
              <w:rPr>
                <w:rFonts w:cs="Arial"/>
                <w:sz w:val="16"/>
                <w:szCs w:val="16"/>
                <w:lang w:eastAsia="sk-SK"/>
              </w:rPr>
              <w:t xml:space="preserve"> </w:t>
            </w:r>
            <w:r w:rsidRPr="005B2D12">
              <w:rPr>
                <w:rFonts w:cs="Arial"/>
                <w:sz w:val="16"/>
                <w:szCs w:val="16"/>
                <w:lang w:eastAsia="sk-SK"/>
              </w:rPr>
              <w:t>Číž</w:t>
            </w:r>
          </w:p>
        </w:tc>
        <w:tc>
          <w:tcPr>
            <w:tcW w:w="1427" w:type="dxa"/>
            <w:noWrap/>
            <w:hideMark/>
          </w:tcPr>
          <w:p w14:paraId="1D644885"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2B3ECC44"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7.5.2019</w:t>
            </w:r>
          </w:p>
        </w:tc>
      </w:tr>
      <w:tr w:rsidR="007823CB" w:rsidRPr="005B2D12" w14:paraId="7B57946B"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1A482A7"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14</w:t>
            </w:r>
          </w:p>
        </w:tc>
        <w:tc>
          <w:tcPr>
            <w:tcW w:w="3969" w:type="dxa"/>
            <w:noWrap/>
            <w:hideMark/>
          </w:tcPr>
          <w:p w14:paraId="7F351B41" w14:textId="491C06BB"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DD</w:t>
            </w:r>
            <w:r w:rsidR="0093554B">
              <w:rPr>
                <w:rFonts w:cs="Arial"/>
                <w:b/>
                <w:bCs/>
                <w:sz w:val="20"/>
                <w:szCs w:val="20"/>
                <w:lang w:eastAsia="sk-SK"/>
              </w:rPr>
              <w:t xml:space="preserve"> a </w:t>
            </w:r>
            <w:r w:rsidRPr="005B2D12">
              <w:rPr>
                <w:rFonts w:cs="Arial"/>
                <w:b/>
                <w:bCs/>
                <w:sz w:val="20"/>
                <w:szCs w:val="20"/>
                <w:lang w:eastAsia="sk-SK"/>
              </w:rPr>
              <w:t>DSS Holíč</w:t>
            </w:r>
          </w:p>
        </w:tc>
        <w:tc>
          <w:tcPr>
            <w:tcW w:w="2268" w:type="dxa"/>
            <w:noWrap/>
            <w:hideMark/>
          </w:tcPr>
          <w:p w14:paraId="33637D9B"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Kátovská</w:t>
            </w:r>
            <w:proofErr w:type="spellEnd"/>
            <w:r w:rsidRPr="005B2D12">
              <w:rPr>
                <w:rFonts w:cs="Arial"/>
                <w:sz w:val="16"/>
                <w:szCs w:val="16"/>
                <w:lang w:eastAsia="sk-SK"/>
              </w:rPr>
              <w:t xml:space="preserve"> 21, </w:t>
            </w:r>
          </w:p>
          <w:p w14:paraId="0AD679DB" w14:textId="0A2DCE2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908 51</w:t>
            </w:r>
            <w:r w:rsidR="00992098" w:rsidRPr="005B2D12">
              <w:rPr>
                <w:rFonts w:cs="Arial"/>
                <w:sz w:val="16"/>
                <w:szCs w:val="16"/>
                <w:lang w:eastAsia="sk-SK"/>
              </w:rPr>
              <w:t xml:space="preserve"> </w:t>
            </w:r>
            <w:r w:rsidRPr="005B2D12">
              <w:rPr>
                <w:rFonts w:cs="Arial"/>
                <w:sz w:val="16"/>
                <w:szCs w:val="16"/>
                <w:lang w:eastAsia="sk-SK"/>
              </w:rPr>
              <w:t>Holíč</w:t>
            </w:r>
          </w:p>
        </w:tc>
        <w:tc>
          <w:tcPr>
            <w:tcW w:w="1427" w:type="dxa"/>
            <w:noWrap/>
            <w:hideMark/>
          </w:tcPr>
          <w:p w14:paraId="610D722A"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141" w:type="dxa"/>
            <w:noWrap/>
            <w:hideMark/>
          </w:tcPr>
          <w:p w14:paraId="5BE1AA85"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24.4.2019</w:t>
            </w:r>
          </w:p>
        </w:tc>
      </w:tr>
      <w:tr w:rsidR="007823CB" w:rsidRPr="005B2D12" w14:paraId="6B8AA80E"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9E5C07C"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15</w:t>
            </w:r>
          </w:p>
        </w:tc>
        <w:tc>
          <w:tcPr>
            <w:tcW w:w="3969" w:type="dxa"/>
            <w:noWrap/>
            <w:hideMark/>
          </w:tcPr>
          <w:p w14:paraId="2E163961" w14:textId="25FB58CD"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GAUDEAMUS</w:t>
            </w:r>
            <w:r w:rsidR="0093554B">
              <w:rPr>
                <w:rFonts w:cs="Arial"/>
                <w:b/>
                <w:bCs/>
                <w:sz w:val="20"/>
                <w:szCs w:val="20"/>
                <w:lang w:eastAsia="sk-SK"/>
              </w:rPr>
              <w:t> -</w:t>
            </w:r>
            <w:r w:rsidR="0033183A" w:rsidRPr="005B2D12">
              <w:rPr>
                <w:rFonts w:cs="Arial"/>
                <w:b/>
                <w:bCs/>
                <w:sz w:val="20"/>
                <w:szCs w:val="20"/>
                <w:lang w:eastAsia="sk-SK"/>
              </w:rPr>
              <w:t xml:space="preserve"> </w:t>
            </w:r>
            <w:r w:rsidRPr="005B2D12">
              <w:rPr>
                <w:rFonts w:cs="Arial"/>
                <w:b/>
                <w:bCs/>
                <w:sz w:val="20"/>
                <w:szCs w:val="20"/>
                <w:lang w:eastAsia="sk-SK"/>
              </w:rPr>
              <w:t>zariadenie komunitnej rehabilitácie</w:t>
            </w:r>
          </w:p>
        </w:tc>
        <w:tc>
          <w:tcPr>
            <w:tcW w:w="2268" w:type="dxa"/>
            <w:noWrap/>
            <w:hideMark/>
          </w:tcPr>
          <w:p w14:paraId="25A3FA08"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Mokrohájska</w:t>
            </w:r>
            <w:proofErr w:type="spellEnd"/>
            <w:r w:rsidRPr="005B2D12">
              <w:rPr>
                <w:rFonts w:cs="Arial"/>
                <w:sz w:val="16"/>
                <w:szCs w:val="16"/>
                <w:lang w:eastAsia="sk-SK"/>
              </w:rPr>
              <w:t xml:space="preserve"> cesta 3, </w:t>
            </w:r>
          </w:p>
          <w:p w14:paraId="1EBBDCCD" w14:textId="3290C89D"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845 12</w:t>
            </w:r>
            <w:r w:rsidR="00992098" w:rsidRPr="005B2D12">
              <w:rPr>
                <w:rFonts w:cs="Arial"/>
                <w:sz w:val="16"/>
                <w:szCs w:val="16"/>
                <w:lang w:eastAsia="sk-SK"/>
              </w:rPr>
              <w:t xml:space="preserve"> </w:t>
            </w:r>
            <w:r w:rsidRPr="005B2D12">
              <w:rPr>
                <w:rFonts w:cs="Arial"/>
                <w:sz w:val="16"/>
                <w:szCs w:val="16"/>
                <w:lang w:eastAsia="sk-SK"/>
              </w:rPr>
              <w:t>Bratislava</w:t>
            </w:r>
          </w:p>
        </w:tc>
        <w:tc>
          <w:tcPr>
            <w:tcW w:w="1427" w:type="dxa"/>
            <w:noWrap/>
            <w:hideMark/>
          </w:tcPr>
          <w:p w14:paraId="28125A6C"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141" w:type="dxa"/>
            <w:noWrap/>
            <w:hideMark/>
          </w:tcPr>
          <w:p w14:paraId="6323B2AE"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22.5.2019</w:t>
            </w:r>
          </w:p>
        </w:tc>
      </w:tr>
      <w:tr w:rsidR="007823CB" w:rsidRPr="005B2D12" w14:paraId="46DE92F2"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415E220A"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16</w:t>
            </w:r>
          </w:p>
        </w:tc>
        <w:tc>
          <w:tcPr>
            <w:tcW w:w="3969" w:type="dxa"/>
            <w:noWrap/>
            <w:hideMark/>
          </w:tcPr>
          <w:p w14:paraId="534CA456"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CSS PARK</w:t>
            </w:r>
          </w:p>
        </w:tc>
        <w:tc>
          <w:tcPr>
            <w:tcW w:w="2268" w:type="dxa"/>
            <w:noWrap/>
            <w:hideMark/>
          </w:tcPr>
          <w:p w14:paraId="3E4954C1" w14:textId="2CE90BD3"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Hviezdoslavova 918, 022 01</w:t>
            </w:r>
            <w:r w:rsidR="00992098" w:rsidRPr="005B2D12">
              <w:rPr>
                <w:rFonts w:cs="Arial"/>
                <w:sz w:val="16"/>
                <w:szCs w:val="16"/>
                <w:lang w:eastAsia="sk-SK"/>
              </w:rPr>
              <w:t xml:space="preserve"> </w:t>
            </w:r>
            <w:r w:rsidRPr="005B2D12">
              <w:rPr>
                <w:rFonts w:cs="Arial"/>
                <w:sz w:val="16"/>
                <w:szCs w:val="16"/>
                <w:lang w:eastAsia="sk-SK"/>
              </w:rPr>
              <w:t>Čadca</w:t>
            </w:r>
          </w:p>
        </w:tc>
        <w:tc>
          <w:tcPr>
            <w:tcW w:w="1427" w:type="dxa"/>
            <w:noWrap/>
            <w:hideMark/>
          </w:tcPr>
          <w:p w14:paraId="1E453DF7"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141" w:type="dxa"/>
            <w:hideMark/>
          </w:tcPr>
          <w:p w14:paraId="6166FC01"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28.5.2019</w:t>
            </w:r>
          </w:p>
        </w:tc>
      </w:tr>
      <w:tr w:rsidR="007823CB" w:rsidRPr="005B2D12" w14:paraId="28F884C1"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3B82CEC"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17</w:t>
            </w:r>
          </w:p>
        </w:tc>
        <w:tc>
          <w:tcPr>
            <w:tcW w:w="3969" w:type="dxa"/>
            <w:noWrap/>
            <w:hideMark/>
          </w:tcPr>
          <w:p w14:paraId="2BA03FDD"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ZSS VEK NÁDEJE</w:t>
            </w:r>
          </w:p>
        </w:tc>
        <w:tc>
          <w:tcPr>
            <w:tcW w:w="2268" w:type="dxa"/>
            <w:noWrap/>
            <w:hideMark/>
          </w:tcPr>
          <w:p w14:paraId="3DBECADD"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Šoltésovej 2, </w:t>
            </w:r>
          </w:p>
          <w:p w14:paraId="5B79685C" w14:textId="171386C3"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940 59</w:t>
            </w:r>
            <w:r w:rsidR="00992098" w:rsidRPr="005B2D12">
              <w:rPr>
                <w:rFonts w:cs="Arial"/>
                <w:sz w:val="16"/>
                <w:szCs w:val="16"/>
                <w:lang w:eastAsia="sk-SK"/>
              </w:rPr>
              <w:t xml:space="preserve"> </w:t>
            </w:r>
            <w:r w:rsidRPr="005B2D12">
              <w:rPr>
                <w:rFonts w:cs="Arial"/>
                <w:sz w:val="16"/>
                <w:szCs w:val="16"/>
                <w:lang w:eastAsia="sk-SK"/>
              </w:rPr>
              <w:t xml:space="preserve">Nové Zámky </w:t>
            </w:r>
          </w:p>
        </w:tc>
        <w:tc>
          <w:tcPr>
            <w:tcW w:w="1427" w:type="dxa"/>
            <w:noWrap/>
            <w:hideMark/>
          </w:tcPr>
          <w:p w14:paraId="5BA576B9"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141" w:type="dxa"/>
            <w:noWrap/>
            <w:hideMark/>
          </w:tcPr>
          <w:p w14:paraId="75C88739"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23.6.2019</w:t>
            </w:r>
          </w:p>
        </w:tc>
      </w:tr>
      <w:tr w:rsidR="007823CB" w:rsidRPr="005B2D12" w14:paraId="033B3171"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1099B15"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18</w:t>
            </w:r>
          </w:p>
        </w:tc>
        <w:tc>
          <w:tcPr>
            <w:tcW w:w="3969" w:type="dxa"/>
            <w:noWrap/>
            <w:hideMark/>
          </w:tcPr>
          <w:p w14:paraId="488F4C98"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Domov seniorov Donovaly</w:t>
            </w:r>
          </w:p>
        </w:tc>
        <w:tc>
          <w:tcPr>
            <w:tcW w:w="2268" w:type="dxa"/>
            <w:noWrap/>
            <w:hideMark/>
          </w:tcPr>
          <w:p w14:paraId="3C7A468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Donovaly 777, </w:t>
            </w:r>
          </w:p>
          <w:p w14:paraId="39EF69D4" w14:textId="35AC1AF1"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976 39</w:t>
            </w:r>
            <w:r w:rsidR="00992098" w:rsidRPr="005B2D12">
              <w:rPr>
                <w:rFonts w:cs="Arial"/>
                <w:sz w:val="16"/>
                <w:szCs w:val="16"/>
                <w:lang w:eastAsia="sk-SK"/>
              </w:rPr>
              <w:t xml:space="preserve"> </w:t>
            </w:r>
            <w:r w:rsidRPr="005B2D12">
              <w:rPr>
                <w:rFonts w:cs="Arial"/>
                <w:sz w:val="16"/>
                <w:szCs w:val="16"/>
                <w:lang w:eastAsia="sk-SK"/>
              </w:rPr>
              <w:t>Donovaly</w:t>
            </w:r>
          </w:p>
        </w:tc>
        <w:tc>
          <w:tcPr>
            <w:tcW w:w="1427" w:type="dxa"/>
            <w:noWrap/>
            <w:hideMark/>
          </w:tcPr>
          <w:p w14:paraId="30BBAEE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2B309E71"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17.6.2019</w:t>
            </w:r>
          </w:p>
        </w:tc>
      </w:tr>
      <w:tr w:rsidR="007823CB" w:rsidRPr="005B2D12" w14:paraId="423A9FED"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0E46E1B"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19</w:t>
            </w:r>
          </w:p>
        </w:tc>
        <w:tc>
          <w:tcPr>
            <w:tcW w:w="3969" w:type="dxa"/>
            <w:noWrap/>
            <w:hideMark/>
          </w:tcPr>
          <w:p w14:paraId="2660C22D" w14:textId="19D18A85"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DD</w:t>
            </w:r>
            <w:r w:rsidR="0093554B">
              <w:rPr>
                <w:rFonts w:cs="Arial"/>
                <w:b/>
                <w:bCs/>
                <w:sz w:val="20"/>
                <w:szCs w:val="20"/>
                <w:lang w:eastAsia="sk-SK"/>
              </w:rPr>
              <w:t xml:space="preserve"> a </w:t>
            </w:r>
            <w:r w:rsidRPr="005B2D12">
              <w:rPr>
                <w:rFonts w:cs="Arial"/>
                <w:b/>
                <w:bCs/>
                <w:sz w:val="20"/>
                <w:szCs w:val="20"/>
                <w:lang w:eastAsia="sk-SK"/>
              </w:rPr>
              <w:t>DSS Slovenská Ľupča</w:t>
            </w:r>
          </w:p>
        </w:tc>
        <w:tc>
          <w:tcPr>
            <w:tcW w:w="2268" w:type="dxa"/>
            <w:noWrap/>
            <w:hideMark/>
          </w:tcPr>
          <w:p w14:paraId="690603F3"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Czambelova 23, </w:t>
            </w:r>
          </w:p>
          <w:p w14:paraId="26D265AF" w14:textId="5940FA3E"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976 13</w:t>
            </w:r>
            <w:r w:rsidR="00992098" w:rsidRPr="005B2D12">
              <w:rPr>
                <w:rFonts w:cs="Arial"/>
                <w:sz w:val="16"/>
                <w:szCs w:val="16"/>
                <w:lang w:eastAsia="sk-SK"/>
              </w:rPr>
              <w:t xml:space="preserve"> </w:t>
            </w:r>
            <w:r w:rsidRPr="005B2D12">
              <w:rPr>
                <w:rFonts w:cs="Arial"/>
                <w:sz w:val="16"/>
                <w:szCs w:val="16"/>
                <w:lang w:eastAsia="sk-SK"/>
              </w:rPr>
              <w:t>Slovenská Ľupča</w:t>
            </w:r>
          </w:p>
        </w:tc>
        <w:tc>
          <w:tcPr>
            <w:tcW w:w="1427" w:type="dxa"/>
            <w:noWrap/>
            <w:hideMark/>
          </w:tcPr>
          <w:p w14:paraId="7093AD55"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6C6D9002"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17.6.2019</w:t>
            </w:r>
          </w:p>
        </w:tc>
      </w:tr>
      <w:tr w:rsidR="007823CB" w:rsidRPr="005B2D12" w14:paraId="29B44402"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E162308"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20</w:t>
            </w:r>
          </w:p>
        </w:tc>
        <w:tc>
          <w:tcPr>
            <w:tcW w:w="3969" w:type="dxa"/>
            <w:noWrap/>
            <w:hideMark/>
          </w:tcPr>
          <w:p w14:paraId="124AE53E" w14:textId="3F60F13E"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DD</w:t>
            </w:r>
            <w:r w:rsidR="0093554B">
              <w:rPr>
                <w:rFonts w:cs="Arial"/>
                <w:b/>
                <w:bCs/>
                <w:sz w:val="20"/>
                <w:szCs w:val="20"/>
                <w:lang w:eastAsia="sk-SK"/>
              </w:rPr>
              <w:t xml:space="preserve"> a </w:t>
            </w:r>
            <w:r w:rsidRPr="005B2D12">
              <w:rPr>
                <w:rFonts w:cs="Arial"/>
                <w:b/>
                <w:bCs/>
                <w:sz w:val="20"/>
                <w:szCs w:val="20"/>
                <w:lang w:eastAsia="sk-SK"/>
              </w:rPr>
              <w:t>DSS Hriňová</w:t>
            </w:r>
          </w:p>
        </w:tc>
        <w:tc>
          <w:tcPr>
            <w:tcW w:w="2268" w:type="dxa"/>
            <w:noWrap/>
            <w:hideMark/>
          </w:tcPr>
          <w:p w14:paraId="5E492E4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Krivec</w:t>
            </w:r>
            <w:proofErr w:type="spellEnd"/>
            <w:r w:rsidRPr="005B2D12">
              <w:rPr>
                <w:rFonts w:cs="Arial"/>
                <w:sz w:val="16"/>
                <w:szCs w:val="16"/>
                <w:lang w:eastAsia="sk-SK"/>
              </w:rPr>
              <w:t xml:space="preserve"> 785, </w:t>
            </w:r>
          </w:p>
          <w:p w14:paraId="388025F7" w14:textId="4E19DF33"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962 05</w:t>
            </w:r>
            <w:r w:rsidR="00992098" w:rsidRPr="005B2D12">
              <w:rPr>
                <w:rFonts w:cs="Arial"/>
                <w:sz w:val="16"/>
                <w:szCs w:val="16"/>
                <w:lang w:eastAsia="sk-SK"/>
              </w:rPr>
              <w:t xml:space="preserve"> </w:t>
            </w:r>
            <w:r w:rsidRPr="005B2D12">
              <w:rPr>
                <w:rFonts w:cs="Arial"/>
                <w:sz w:val="16"/>
                <w:szCs w:val="16"/>
                <w:lang w:eastAsia="sk-SK"/>
              </w:rPr>
              <w:t>Hriňová</w:t>
            </w:r>
          </w:p>
        </w:tc>
        <w:tc>
          <w:tcPr>
            <w:tcW w:w="1427" w:type="dxa"/>
            <w:noWrap/>
            <w:hideMark/>
          </w:tcPr>
          <w:p w14:paraId="273D50F8"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76580492"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18.6.2019</w:t>
            </w:r>
          </w:p>
        </w:tc>
      </w:tr>
      <w:tr w:rsidR="007823CB" w:rsidRPr="005B2D12" w14:paraId="0755018A"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3A1DB05"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21</w:t>
            </w:r>
          </w:p>
        </w:tc>
        <w:tc>
          <w:tcPr>
            <w:tcW w:w="3969" w:type="dxa"/>
            <w:noWrap/>
            <w:hideMark/>
          </w:tcPr>
          <w:p w14:paraId="735BFD92" w14:textId="5D14C680"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„NÁDEJ“ Krupina,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2B1BB111"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Sládkovičova 41/10, </w:t>
            </w:r>
          </w:p>
          <w:p w14:paraId="6064A9B9" w14:textId="47E653D2"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963 01</w:t>
            </w:r>
            <w:r w:rsidR="00992098" w:rsidRPr="005B2D12">
              <w:rPr>
                <w:rFonts w:cs="Arial"/>
                <w:sz w:val="16"/>
                <w:szCs w:val="16"/>
                <w:lang w:eastAsia="sk-SK"/>
              </w:rPr>
              <w:t xml:space="preserve"> </w:t>
            </w:r>
            <w:r w:rsidRPr="005B2D12">
              <w:rPr>
                <w:rFonts w:cs="Arial"/>
                <w:sz w:val="16"/>
                <w:szCs w:val="16"/>
                <w:lang w:eastAsia="sk-SK"/>
              </w:rPr>
              <w:t>Krupina</w:t>
            </w:r>
          </w:p>
        </w:tc>
        <w:tc>
          <w:tcPr>
            <w:tcW w:w="1427" w:type="dxa"/>
            <w:noWrap/>
            <w:hideMark/>
          </w:tcPr>
          <w:p w14:paraId="10D0022A"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16EFC493"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27.6.2019</w:t>
            </w:r>
          </w:p>
        </w:tc>
      </w:tr>
      <w:tr w:rsidR="007823CB" w:rsidRPr="005B2D12" w14:paraId="255E66DE"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328BF35"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22</w:t>
            </w:r>
          </w:p>
        </w:tc>
        <w:tc>
          <w:tcPr>
            <w:tcW w:w="3969" w:type="dxa"/>
            <w:noWrap/>
            <w:hideMark/>
          </w:tcPr>
          <w:p w14:paraId="2D3C3750" w14:textId="500EBC2F"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Medzilaborce,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7A22B07B"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Cintorínska 870, </w:t>
            </w:r>
          </w:p>
          <w:p w14:paraId="1FD95645" w14:textId="7D0ADAE9"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068 01</w:t>
            </w:r>
            <w:r w:rsidR="00992098" w:rsidRPr="005B2D12">
              <w:rPr>
                <w:rFonts w:cs="Arial"/>
                <w:sz w:val="16"/>
                <w:szCs w:val="16"/>
                <w:lang w:eastAsia="sk-SK"/>
              </w:rPr>
              <w:t xml:space="preserve"> </w:t>
            </w:r>
            <w:r w:rsidRPr="005B2D12">
              <w:rPr>
                <w:rFonts w:cs="Arial"/>
                <w:sz w:val="16"/>
                <w:szCs w:val="16"/>
                <w:lang w:eastAsia="sk-SK"/>
              </w:rPr>
              <w:t>Medzilaborce</w:t>
            </w:r>
          </w:p>
        </w:tc>
        <w:tc>
          <w:tcPr>
            <w:tcW w:w="1427" w:type="dxa"/>
            <w:noWrap/>
            <w:hideMark/>
          </w:tcPr>
          <w:p w14:paraId="6FCF6B0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034912AF"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9.7.2019</w:t>
            </w:r>
          </w:p>
        </w:tc>
      </w:tr>
      <w:tr w:rsidR="007823CB" w:rsidRPr="005B2D12" w14:paraId="2DA75961"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19D1B55"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23</w:t>
            </w:r>
          </w:p>
        </w:tc>
        <w:tc>
          <w:tcPr>
            <w:tcW w:w="3969" w:type="dxa"/>
            <w:noWrap/>
            <w:hideMark/>
          </w:tcPr>
          <w:p w14:paraId="732E5DB3"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Habura</w:t>
            </w:r>
          </w:p>
        </w:tc>
        <w:tc>
          <w:tcPr>
            <w:tcW w:w="2268" w:type="dxa"/>
            <w:noWrap/>
            <w:hideMark/>
          </w:tcPr>
          <w:p w14:paraId="54CD835A" w14:textId="5E34DDB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Habura 49</w:t>
            </w:r>
            <w:r w:rsidR="0093554B">
              <w:rPr>
                <w:rFonts w:cs="Arial"/>
                <w:sz w:val="16"/>
                <w:szCs w:val="16"/>
                <w:lang w:eastAsia="sk-SK"/>
              </w:rPr>
              <w:t xml:space="preserve"> a </w:t>
            </w:r>
            <w:r w:rsidRPr="005B2D12">
              <w:rPr>
                <w:rFonts w:cs="Arial"/>
                <w:sz w:val="16"/>
                <w:szCs w:val="16"/>
                <w:lang w:eastAsia="sk-SK"/>
              </w:rPr>
              <w:t xml:space="preserve">309, </w:t>
            </w:r>
          </w:p>
          <w:p w14:paraId="6B35001D" w14:textId="70666FF4"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067 52</w:t>
            </w:r>
            <w:r w:rsidR="00992098" w:rsidRPr="005B2D12">
              <w:rPr>
                <w:rFonts w:cs="Arial"/>
                <w:sz w:val="16"/>
                <w:szCs w:val="16"/>
                <w:lang w:eastAsia="sk-SK"/>
              </w:rPr>
              <w:t xml:space="preserve"> </w:t>
            </w:r>
            <w:r w:rsidRPr="005B2D12">
              <w:rPr>
                <w:rFonts w:cs="Arial"/>
                <w:sz w:val="16"/>
                <w:szCs w:val="16"/>
                <w:lang w:eastAsia="sk-SK"/>
              </w:rPr>
              <w:t>Habura</w:t>
            </w:r>
          </w:p>
        </w:tc>
        <w:tc>
          <w:tcPr>
            <w:tcW w:w="1427" w:type="dxa"/>
            <w:noWrap/>
            <w:hideMark/>
          </w:tcPr>
          <w:p w14:paraId="6B52525E"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502EC779"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9.7.2019</w:t>
            </w:r>
          </w:p>
        </w:tc>
      </w:tr>
      <w:tr w:rsidR="007823CB" w:rsidRPr="005B2D12" w14:paraId="00B734D1"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81CB1B6"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24</w:t>
            </w:r>
          </w:p>
        </w:tc>
        <w:tc>
          <w:tcPr>
            <w:tcW w:w="3969" w:type="dxa"/>
            <w:noWrap/>
            <w:hideMark/>
          </w:tcPr>
          <w:p w14:paraId="4FDA53EE" w14:textId="641FABF2"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lang w:eastAsia="sk-SK"/>
              </w:rPr>
              <w:t>Eurotrend</w:t>
            </w:r>
            <w:proofErr w:type="spellEnd"/>
            <w:r w:rsidRPr="005B2D12">
              <w:rPr>
                <w:rFonts w:cs="Arial"/>
                <w:b/>
                <w:bCs/>
                <w:sz w:val="20"/>
                <w:szCs w:val="20"/>
                <w:lang w:eastAsia="sk-SK"/>
              </w:rPr>
              <w:t>,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05D2AFE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Duchnovičová</w:t>
            </w:r>
            <w:proofErr w:type="spellEnd"/>
            <w:r w:rsidRPr="005B2D12">
              <w:rPr>
                <w:rFonts w:cs="Arial"/>
                <w:sz w:val="16"/>
                <w:szCs w:val="16"/>
                <w:lang w:eastAsia="sk-SK"/>
              </w:rPr>
              <w:t xml:space="preserve"> 533, </w:t>
            </w:r>
          </w:p>
          <w:p w14:paraId="7EB1D2C1" w14:textId="0736DB15"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068 01</w:t>
            </w:r>
            <w:r w:rsidR="00992098" w:rsidRPr="005B2D12">
              <w:rPr>
                <w:rFonts w:cs="Arial"/>
                <w:sz w:val="16"/>
                <w:szCs w:val="16"/>
                <w:lang w:eastAsia="sk-SK"/>
              </w:rPr>
              <w:t xml:space="preserve"> </w:t>
            </w:r>
            <w:r w:rsidRPr="005B2D12">
              <w:rPr>
                <w:rFonts w:cs="Arial"/>
                <w:sz w:val="16"/>
                <w:szCs w:val="16"/>
                <w:lang w:eastAsia="sk-SK"/>
              </w:rPr>
              <w:t xml:space="preserve">Medzilaborce </w:t>
            </w:r>
          </w:p>
        </w:tc>
        <w:tc>
          <w:tcPr>
            <w:tcW w:w="1427" w:type="dxa"/>
            <w:noWrap/>
            <w:hideMark/>
          </w:tcPr>
          <w:p w14:paraId="06EF20AA"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1EC4D8A0"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10.7.2019</w:t>
            </w:r>
          </w:p>
        </w:tc>
      </w:tr>
      <w:tr w:rsidR="007823CB" w:rsidRPr="005B2D12" w14:paraId="2C4CD6A0"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F71DC5E"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25</w:t>
            </w:r>
          </w:p>
        </w:tc>
        <w:tc>
          <w:tcPr>
            <w:tcW w:w="3969" w:type="dxa"/>
            <w:noWrap/>
            <w:hideMark/>
          </w:tcPr>
          <w:p w14:paraId="1E1FBC99" w14:textId="589A627D"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DD</w:t>
            </w:r>
            <w:r w:rsidR="0093554B">
              <w:rPr>
                <w:rFonts w:cs="Arial"/>
                <w:b/>
                <w:bCs/>
                <w:sz w:val="20"/>
                <w:szCs w:val="20"/>
                <w:lang w:eastAsia="sk-SK"/>
              </w:rPr>
              <w:t xml:space="preserve"> a </w:t>
            </w:r>
            <w:r w:rsidRPr="005B2D12">
              <w:rPr>
                <w:rFonts w:cs="Arial"/>
                <w:b/>
                <w:bCs/>
                <w:sz w:val="20"/>
                <w:szCs w:val="20"/>
                <w:lang w:eastAsia="sk-SK"/>
              </w:rPr>
              <w:t>DSS Bukovec</w:t>
            </w:r>
          </w:p>
        </w:tc>
        <w:tc>
          <w:tcPr>
            <w:tcW w:w="2268" w:type="dxa"/>
            <w:noWrap/>
            <w:hideMark/>
          </w:tcPr>
          <w:p w14:paraId="4292EC45"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Sebedín 37, </w:t>
            </w:r>
          </w:p>
          <w:p w14:paraId="197EFB7B" w14:textId="7900723A"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974 01</w:t>
            </w:r>
            <w:r w:rsidR="00992098" w:rsidRPr="005B2D12">
              <w:rPr>
                <w:rFonts w:cs="Arial"/>
                <w:sz w:val="16"/>
                <w:szCs w:val="16"/>
                <w:lang w:eastAsia="sk-SK"/>
              </w:rPr>
              <w:t xml:space="preserve"> </w:t>
            </w:r>
            <w:r w:rsidRPr="005B2D12">
              <w:rPr>
                <w:rFonts w:cs="Arial"/>
                <w:sz w:val="16"/>
                <w:szCs w:val="16"/>
                <w:lang w:eastAsia="sk-SK"/>
              </w:rPr>
              <w:t>Sebedín</w:t>
            </w:r>
            <w:r w:rsidR="0093554B">
              <w:rPr>
                <w:rFonts w:cs="Arial"/>
                <w:sz w:val="16"/>
                <w:szCs w:val="16"/>
                <w:lang w:eastAsia="sk-SK"/>
              </w:rPr>
              <w:t> -</w:t>
            </w:r>
            <w:r w:rsidR="0033183A" w:rsidRPr="005B2D12">
              <w:rPr>
                <w:rFonts w:cs="Arial"/>
                <w:sz w:val="16"/>
                <w:szCs w:val="16"/>
                <w:lang w:eastAsia="sk-SK"/>
              </w:rPr>
              <w:t xml:space="preserve"> </w:t>
            </w:r>
            <w:r w:rsidRPr="005B2D12">
              <w:rPr>
                <w:rFonts w:cs="Arial"/>
                <w:sz w:val="16"/>
                <w:szCs w:val="16"/>
                <w:lang w:eastAsia="sk-SK"/>
              </w:rPr>
              <w:t>Bečov</w:t>
            </w:r>
          </w:p>
        </w:tc>
        <w:tc>
          <w:tcPr>
            <w:tcW w:w="1427" w:type="dxa"/>
            <w:noWrap/>
            <w:hideMark/>
          </w:tcPr>
          <w:p w14:paraId="378268C3"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20F9DAD5"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10.7.2019</w:t>
            </w:r>
          </w:p>
        </w:tc>
      </w:tr>
      <w:tr w:rsidR="007823CB" w:rsidRPr="005B2D12" w14:paraId="44E7E773"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AD28946"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26</w:t>
            </w:r>
          </w:p>
        </w:tc>
        <w:tc>
          <w:tcPr>
            <w:tcW w:w="3969" w:type="dxa"/>
            <w:noWrap/>
            <w:hideMark/>
          </w:tcPr>
          <w:p w14:paraId="19E91168"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CSS TAU</w:t>
            </w:r>
          </w:p>
        </w:tc>
        <w:tc>
          <w:tcPr>
            <w:tcW w:w="2268" w:type="dxa"/>
            <w:noWrap/>
            <w:hideMark/>
          </w:tcPr>
          <w:p w14:paraId="1D4D877E"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Turie 296, </w:t>
            </w:r>
          </w:p>
          <w:p w14:paraId="4253B5E7" w14:textId="62C23606"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013 12</w:t>
            </w:r>
            <w:r w:rsidR="00992098" w:rsidRPr="005B2D12">
              <w:rPr>
                <w:rFonts w:cs="Arial"/>
                <w:sz w:val="16"/>
                <w:szCs w:val="16"/>
                <w:lang w:eastAsia="sk-SK"/>
              </w:rPr>
              <w:t xml:space="preserve"> </w:t>
            </w:r>
            <w:r w:rsidRPr="005B2D12">
              <w:rPr>
                <w:rFonts w:cs="Arial"/>
                <w:sz w:val="16"/>
                <w:szCs w:val="16"/>
                <w:lang w:eastAsia="sk-SK"/>
              </w:rPr>
              <w:t>Turie</w:t>
            </w:r>
          </w:p>
        </w:tc>
        <w:tc>
          <w:tcPr>
            <w:tcW w:w="1427" w:type="dxa"/>
            <w:noWrap/>
            <w:hideMark/>
          </w:tcPr>
          <w:p w14:paraId="2076438D"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141" w:type="dxa"/>
            <w:noWrap/>
            <w:hideMark/>
          </w:tcPr>
          <w:p w14:paraId="740A2986"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23.7.2019</w:t>
            </w:r>
          </w:p>
        </w:tc>
      </w:tr>
      <w:tr w:rsidR="007823CB" w:rsidRPr="005B2D12" w14:paraId="14190005"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FA704AA"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27</w:t>
            </w:r>
          </w:p>
        </w:tc>
        <w:tc>
          <w:tcPr>
            <w:tcW w:w="3969" w:type="dxa"/>
            <w:noWrap/>
            <w:hideMark/>
          </w:tcPr>
          <w:p w14:paraId="156AB817" w14:textId="66FD78F0"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ATRIUM,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3A250506"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Duklianska 25, </w:t>
            </w:r>
          </w:p>
          <w:p w14:paraId="393E99A3" w14:textId="3392AD33"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089 01</w:t>
            </w:r>
            <w:r w:rsidR="00992098" w:rsidRPr="005B2D12">
              <w:rPr>
                <w:rFonts w:cs="Arial"/>
                <w:sz w:val="16"/>
                <w:szCs w:val="16"/>
                <w:lang w:eastAsia="sk-SK"/>
              </w:rPr>
              <w:t xml:space="preserve"> </w:t>
            </w:r>
            <w:r w:rsidRPr="005B2D12">
              <w:rPr>
                <w:rFonts w:cs="Arial"/>
                <w:sz w:val="16"/>
                <w:szCs w:val="16"/>
                <w:lang w:eastAsia="sk-SK"/>
              </w:rPr>
              <w:t>Svidník</w:t>
            </w:r>
          </w:p>
        </w:tc>
        <w:tc>
          <w:tcPr>
            <w:tcW w:w="1427" w:type="dxa"/>
            <w:noWrap/>
            <w:hideMark/>
          </w:tcPr>
          <w:p w14:paraId="3198CF9E"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4E61AC3A"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23.7.2019</w:t>
            </w:r>
          </w:p>
        </w:tc>
      </w:tr>
      <w:tr w:rsidR="007823CB" w:rsidRPr="005B2D12" w14:paraId="04FD8099"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E227637"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28</w:t>
            </w:r>
          </w:p>
        </w:tc>
        <w:tc>
          <w:tcPr>
            <w:tcW w:w="3969" w:type="dxa"/>
            <w:noWrap/>
            <w:hideMark/>
          </w:tcPr>
          <w:p w14:paraId="2B1DF0E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Senior dom SVIDA</w:t>
            </w:r>
          </w:p>
        </w:tc>
        <w:tc>
          <w:tcPr>
            <w:tcW w:w="2268" w:type="dxa"/>
            <w:noWrap/>
            <w:hideMark/>
          </w:tcPr>
          <w:p w14:paraId="36AE937F"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SNP 4, </w:t>
            </w:r>
          </w:p>
          <w:p w14:paraId="625D4BF9" w14:textId="56576C00"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089 01</w:t>
            </w:r>
            <w:r w:rsidR="00992098" w:rsidRPr="005B2D12">
              <w:rPr>
                <w:rFonts w:cs="Arial"/>
                <w:sz w:val="16"/>
                <w:szCs w:val="16"/>
                <w:lang w:eastAsia="sk-SK"/>
              </w:rPr>
              <w:t xml:space="preserve"> </w:t>
            </w:r>
            <w:r w:rsidRPr="005B2D12">
              <w:rPr>
                <w:rFonts w:cs="Arial"/>
                <w:sz w:val="16"/>
                <w:szCs w:val="16"/>
                <w:lang w:eastAsia="sk-SK"/>
              </w:rPr>
              <w:t>Svidník</w:t>
            </w:r>
          </w:p>
        </w:tc>
        <w:tc>
          <w:tcPr>
            <w:tcW w:w="1427" w:type="dxa"/>
            <w:noWrap/>
            <w:hideMark/>
          </w:tcPr>
          <w:p w14:paraId="30386B5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7F79F6C9"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22.7.2019</w:t>
            </w:r>
          </w:p>
        </w:tc>
      </w:tr>
      <w:tr w:rsidR="007823CB" w:rsidRPr="005B2D12" w14:paraId="6BA44F91"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C3B1F90"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29</w:t>
            </w:r>
          </w:p>
        </w:tc>
        <w:tc>
          <w:tcPr>
            <w:tcW w:w="3969" w:type="dxa"/>
            <w:noWrap/>
            <w:hideMark/>
          </w:tcPr>
          <w:p w14:paraId="533690B5" w14:textId="32E8F284"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0E31F7">
              <w:rPr>
                <w:rFonts w:cs="Arial"/>
                <w:b/>
                <w:bCs/>
                <w:sz w:val="20"/>
                <w:szCs w:val="20"/>
                <w:lang w:eastAsia="sk-SK"/>
              </w:rPr>
              <w:t xml:space="preserve"> v </w:t>
            </w:r>
            <w:r w:rsidRPr="005B2D12">
              <w:rPr>
                <w:rFonts w:cs="Arial"/>
                <w:b/>
                <w:bCs/>
                <w:sz w:val="20"/>
                <w:szCs w:val="20"/>
                <w:lang w:eastAsia="sk-SK"/>
              </w:rPr>
              <w:t>Stropkove</w:t>
            </w:r>
          </w:p>
        </w:tc>
        <w:tc>
          <w:tcPr>
            <w:tcW w:w="2268" w:type="dxa"/>
            <w:noWrap/>
            <w:hideMark/>
          </w:tcPr>
          <w:p w14:paraId="6F5A4ED6"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Hlavná 80/50, </w:t>
            </w:r>
          </w:p>
          <w:p w14:paraId="768F54D6" w14:textId="43F7220A"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091 01</w:t>
            </w:r>
            <w:r w:rsidR="00992098" w:rsidRPr="005B2D12">
              <w:rPr>
                <w:rFonts w:cs="Arial"/>
                <w:sz w:val="16"/>
                <w:szCs w:val="16"/>
                <w:lang w:eastAsia="sk-SK"/>
              </w:rPr>
              <w:t xml:space="preserve"> </w:t>
            </w:r>
            <w:r w:rsidRPr="005B2D12">
              <w:rPr>
                <w:rFonts w:cs="Arial"/>
                <w:sz w:val="16"/>
                <w:szCs w:val="16"/>
                <w:lang w:eastAsia="sk-SK"/>
              </w:rPr>
              <w:t>Stropkov</w:t>
            </w:r>
          </w:p>
        </w:tc>
        <w:tc>
          <w:tcPr>
            <w:tcW w:w="1427" w:type="dxa"/>
            <w:noWrap/>
            <w:hideMark/>
          </w:tcPr>
          <w:p w14:paraId="73B68190"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3B9559D7"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23.7.2019</w:t>
            </w:r>
          </w:p>
        </w:tc>
      </w:tr>
      <w:tr w:rsidR="007823CB" w:rsidRPr="005B2D12" w14:paraId="3AE31323"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98D4BF0"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30</w:t>
            </w:r>
          </w:p>
        </w:tc>
        <w:tc>
          <w:tcPr>
            <w:tcW w:w="3969" w:type="dxa"/>
            <w:noWrap/>
            <w:hideMark/>
          </w:tcPr>
          <w:p w14:paraId="5CA6FD25"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ŠZ Tereza</w:t>
            </w:r>
          </w:p>
        </w:tc>
        <w:tc>
          <w:tcPr>
            <w:tcW w:w="2268" w:type="dxa"/>
            <w:noWrap/>
            <w:hideMark/>
          </w:tcPr>
          <w:p w14:paraId="0D4A4ECF"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Švermova 35/27, </w:t>
            </w:r>
          </w:p>
          <w:p w14:paraId="76BE10EB" w14:textId="408F308B"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976 45</w:t>
            </w:r>
            <w:r w:rsidR="00992098" w:rsidRPr="005B2D12">
              <w:rPr>
                <w:rFonts w:cs="Arial"/>
                <w:sz w:val="16"/>
                <w:szCs w:val="16"/>
                <w:lang w:eastAsia="sk-SK"/>
              </w:rPr>
              <w:t xml:space="preserve"> </w:t>
            </w:r>
            <w:r w:rsidRPr="005B2D12">
              <w:rPr>
                <w:rFonts w:cs="Arial"/>
                <w:sz w:val="16"/>
                <w:szCs w:val="16"/>
                <w:lang w:eastAsia="sk-SK"/>
              </w:rPr>
              <w:t>Hronec</w:t>
            </w:r>
          </w:p>
        </w:tc>
        <w:tc>
          <w:tcPr>
            <w:tcW w:w="1427" w:type="dxa"/>
            <w:noWrap/>
            <w:hideMark/>
          </w:tcPr>
          <w:p w14:paraId="749C10A3"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Banskobystrický</w:t>
            </w:r>
          </w:p>
        </w:tc>
        <w:tc>
          <w:tcPr>
            <w:tcW w:w="1141" w:type="dxa"/>
            <w:noWrap/>
            <w:hideMark/>
          </w:tcPr>
          <w:p w14:paraId="2237346E"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18.7.2019</w:t>
            </w:r>
          </w:p>
        </w:tc>
      </w:tr>
      <w:tr w:rsidR="007823CB" w:rsidRPr="005B2D12" w14:paraId="3D51A1E7"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46201E1"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31</w:t>
            </w:r>
          </w:p>
        </w:tc>
        <w:tc>
          <w:tcPr>
            <w:tcW w:w="3969" w:type="dxa"/>
            <w:noWrap/>
            <w:hideMark/>
          </w:tcPr>
          <w:p w14:paraId="2EEED840" w14:textId="79955094"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DSS Prima, </w:t>
            </w:r>
            <w:r w:rsidR="006A5D8A" w:rsidRPr="005B2D12">
              <w:rPr>
                <w:rFonts w:cs="Arial"/>
                <w:b/>
                <w:bCs/>
                <w:sz w:val="20"/>
                <w:szCs w:val="20"/>
                <w:lang w:eastAsia="sk-SK"/>
              </w:rPr>
              <w:t>n. o.</w:t>
            </w:r>
          </w:p>
        </w:tc>
        <w:tc>
          <w:tcPr>
            <w:tcW w:w="2268" w:type="dxa"/>
            <w:noWrap/>
            <w:hideMark/>
          </w:tcPr>
          <w:p w14:paraId="1BEADBFB"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Banšelova</w:t>
            </w:r>
            <w:proofErr w:type="spellEnd"/>
            <w:r w:rsidRPr="005B2D12">
              <w:rPr>
                <w:rFonts w:cs="Arial"/>
                <w:sz w:val="16"/>
                <w:szCs w:val="16"/>
                <w:lang w:eastAsia="sk-SK"/>
              </w:rPr>
              <w:t xml:space="preserve"> 3988/4, </w:t>
            </w:r>
          </w:p>
          <w:p w14:paraId="1C05DFA9" w14:textId="2AC7B4C8"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821 04</w:t>
            </w:r>
            <w:r w:rsidR="00992098" w:rsidRPr="005B2D12">
              <w:rPr>
                <w:rFonts w:cs="Arial"/>
                <w:sz w:val="16"/>
                <w:szCs w:val="16"/>
                <w:lang w:eastAsia="sk-SK"/>
              </w:rPr>
              <w:t xml:space="preserve"> </w:t>
            </w:r>
            <w:r w:rsidRPr="005B2D12">
              <w:rPr>
                <w:rFonts w:cs="Arial"/>
                <w:sz w:val="16"/>
                <w:szCs w:val="16"/>
                <w:lang w:eastAsia="sk-SK"/>
              </w:rPr>
              <w:t>Bratislava</w:t>
            </w:r>
          </w:p>
        </w:tc>
        <w:tc>
          <w:tcPr>
            <w:tcW w:w="1427" w:type="dxa"/>
            <w:noWrap/>
            <w:hideMark/>
          </w:tcPr>
          <w:p w14:paraId="28622811"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141" w:type="dxa"/>
            <w:noWrap/>
            <w:hideMark/>
          </w:tcPr>
          <w:p w14:paraId="58A7ED90"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17.8.2019</w:t>
            </w:r>
          </w:p>
        </w:tc>
      </w:tr>
      <w:tr w:rsidR="007823CB" w:rsidRPr="005B2D12" w14:paraId="16F320E5"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7FBCE6AB"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32</w:t>
            </w:r>
          </w:p>
        </w:tc>
        <w:tc>
          <w:tcPr>
            <w:tcW w:w="3969" w:type="dxa"/>
            <w:noWrap/>
            <w:hideMark/>
          </w:tcPr>
          <w:p w14:paraId="0CEA2077"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Legnava</w:t>
            </w:r>
          </w:p>
        </w:tc>
        <w:tc>
          <w:tcPr>
            <w:tcW w:w="2268" w:type="dxa"/>
            <w:noWrap/>
            <w:hideMark/>
          </w:tcPr>
          <w:p w14:paraId="0CEC2FE7"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Legnava 72, </w:t>
            </w:r>
          </w:p>
          <w:p w14:paraId="5BF66D0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065 46 Legnava</w:t>
            </w:r>
          </w:p>
        </w:tc>
        <w:tc>
          <w:tcPr>
            <w:tcW w:w="1427" w:type="dxa"/>
            <w:noWrap/>
            <w:hideMark/>
          </w:tcPr>
          <w:p w14:paraId="17C0D97E"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5C648299"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8.8.2019</w:t>
            </w:r>
          </w:p>
        </w:tc>
      </w:tr>
      <w:tr w:rsidR="007823CB" w:rsidRPr="005B2D12" w14:paraId="610752F8"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841A798"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33</w:t>
            </w:r>
          </w:p>
        </w:tc>
        <w:tc>
          <w:tcPr>
            <w:tcW w:w="3969" w:type="dxa"/>
            <w:noWrap/>
            <w:hideMark/>
          </w:tcPr>
          <w:p w14:paraId="59C720BF" w14:textId="6305BA63"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lang w:eastAsia="sk-SK"/>
              </w:rPr>
              <w:t>Humanitarian</w:t>
            </w:r>
            <w:proofErr w:type="spellEnd"/>
            <w:r w:rsidRPr="005B2D12">
              <w:rPr>
                <w:rFonts w:cs="Arial"/>
                <w:b/>
                <w:bCs/>
                <w:sz w:val="20"/>
                <w:szCs w:val="20"/>
                <w:lang w:eastAsia="sk-SK"/>
              </w:rPr>
              <w:t>,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474037DF"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Jarabina 289, </w:t>
            </w:r>
          </w:p>
          <w:p w14:paraId="05AC42DA" w14:textId="24825ABB"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065 31</w:t>
            </w:r>
            <w:r w:rsidR="00992098" w:rsidRPr="005B2D12">
              <w:rPr>
                <w:rFonts w:cs="Arial"/>
                <w:sz w:val="16"/>
                <w:szCs w:val="16"/>
                <w:lang w:eastAsia="sk-SK"/>
              </w:rPr>
              <w:t xml:space="preserve"> </w:t>
            </w:r>
            <w:r w:rsidRPr="005B2D12">
              <w:rPr>
                <w:rFonts w:cs="Arial"/>
                <w:sz w:val="16"/>
                <w:szCs w:val="16"/>
                <w:lang w:eastAsia="sk-SK"/>
              </w:rPr>
              <w:t>Jarabina</w:t>
            </w:r>
          </w:p>
        </w:tc>
        <w:tc>
          <w:tcPr>
            <w:tcW w:w="1427" w:type="dxa"/>
            <w:noWrap/>
            <w:hideMark/>
          </w:tcPr>
          <w:p w14:paraId="3C8D5AB2"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41" w:type="dxa"/>
            <w:noWrap/>
            <w:hideMark/>
          </w:tcPr>
          <w:p w14:paraId="15DD2CAB"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9.8.2020</w:t>
            </w:r>
          </w:p>
        </w:tc>
      </w:tr>
      <w:tr w:rsidR="007823CB" w:rsidRPr="005B2D12" w14:paraId="1D9D003D"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7106CC6E"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34</w:t>
            </w:r>
          </w:p>
        </w:tc>
        <w:tc>
          <w:tcPr>
            <w:tcW w:w="3969" w:type="dxa"/>
            <w:noWrap/>
            <w:hideMark/>
          </w:tcPr>
          <w:p w14:paraId="2CDD9E16" w14:textId="00AFEE8E"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ZSS Nestor o.</w:t>
            </w:r>
            <w:r w:rsidR="00561974" w:rsidRPr="005B2D12">
              <w:rPr>
                <w:rFonts w:cs="Arial"/>
                <w:b/>
                <w:bCs/>
                <w:sz w:val="20"/>
                <w:szCs w:val="20"/>
                <w:lang w:eastAsia="sk-SK"/>
              </w:rPr>
              <w:t> </w:t>
            </w:r>
            <w:r w:rsidRPr="005B2D12">
              <w:rPr>
                <w:rFonts w:cs="Arial"/>
                <w:b/>
                <w:bCs/>
                <w:sz w:val="20"/>
                <w:szCs w:val="20"/>
                <w:lang w:eastAsia="sk-SK"/>
              </w:rPr>
              <w:t>z.</w:t>
            </w:r>
          </w:p>
        </w:tc>
        <w:tc>
          <w:tcPr>
            <w:tcW w:w="2268" w:type="dxa"/>
            <w:noWrap/>
            <w:hideMark/>
          </w:tcPr>
          <w:p w14:paraId="4D066ADD"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Stred 449, </w:t>
            </w:r>
          </w:p>
          <w:p w14:paraId="0A3E74F5" w14:textId="111CED56"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027 05</w:t>
            </w:r>
            <w:r w:rsidR="00992098" w:rsidRPr="005B2D12">
              <w:rPr>
                <w:rFonts w:cs="Arial"/>
                <w:sz w:val="16"/>
                <w:szCs w:val="16"/>
                <w:lang w:eastAsia="sk-SK"/>
              </w:rPr>
              <w:t xml:space="preserve"> </w:t>
            </w:r>
            <w:r w:rsidRPr="005B2D12">
              <w:rPr>
                <w:rFonts w:cs="Arial"/>
                <w:sz w:val="16"/>
                <w:szCs w:val="16"/>
                <w:lang w:eastAsia="sk-SK"/>
              </w:rPr>
              <w:t xml:space="preserve">Zázrivá </w:t>
            </w:r>
          </w:p>
        </w:tc>
        <w:tc>
          <w:tcPr>
            <w:tcW w:w="1427" w:type="dxa"/>
            <w:noWrap/>
            <w:hideMark/>
          </w:tcPr>
          <w:p w14:paraId="19199839"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141" w:type="dxa"/>
            <w:noWrap/>
            <w:hideMark/>
          </w:tcPr>
          <w:p w14:paraId="05F1858C"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3.9.2019</w:t>
            </w:r>
          </w:p>
        </w:tc>
      </w:tr>
      <w:tr w:rsidR="007823CB" w:rsidRPr="005B2D12" w14:paraId="305E8448"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B1ED65D"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35</w:t>
            </w:r>
          </w:p>
        </w:tc>
        <w:tc>
          <w:tcPr>
            <w:tcW w:w="3969" w:type="dxa"/>
            <w:noWrap/>
            <w:hideMark/>
          </w:tcPr>
          <w:p w14:paraId="59127C16"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lang w:eastAsia="sk-SK"/>
              </w:rPr>
              <w:t>ZpS</w:t>
            </w:r>
            <w:proofErr w:type="spellEnd"/>
            <w:r w:rsidRPr="005B2D12">
              <w:rPr>
                <w:rFonts w:cs="Arial"/>
                <w:b/>
                <w:bCs/>
                <w:sz w:val="20"/>
                <w:szCs w:val="20"/>
                <w:lang w:eastAsia="sk-SK"/>
              </w:rPr>
              <w:t>, DSS Terchová</w:t>
            </w:r>
          </w:p>
        </w:tc>
        <w:tc>
          <w:tcPr>
            <w:tcW w:w="2268" w:type="dxa"/>
            <w:noWrap/>
            <w:hideMark/>
          </w:tcPr>
          <w:p w14:paraId="352F2AB7"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A. Hlinku 234/8, </w:t>
            </w:r>
          </w:p>
          <w:p w14:paraId="6D867656" w14:textId="5FCE1BD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013 06</w:t>
            </w:r>
            <w:r w:rsidR="00992098" w:rsidRPr="005B2D12">
              <w:rPr>
                <w:rFonts w:cs="Arial"/>
                <w:sz w:val="16"/>
                <w:szCs w:val="16"/>
                <w:lang w:eastAsia="sk-SK"/>
              </w:rPr>
              <w:t xml:space="preserve"> </w:t>
            </w:r>
            <w:r w:rsidRPr="005B2D12">
              <w:rPr>
                <w:rFonts w:cs="Arial"/>
                <w:sz w:val="16"/>
                <w:szCs w:val="16"/>
                <w:lang w:eastAsia="sk-SK"/>
              </w:rPr>
              <w:t>Terchová</w:t>
            </w:r>
          </w:p>
        </w:tc>
        <w:tc>
          <w:tcPr>
            <w:tcW w:w="1427" w:type="dxa"/>
            <w:noWrap/>
            <w:hideMark/>
          </w:tcPr>
          <w:p w14:paraId="5A76A27F"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141" w:type="dxa"/>
            <w:noWrap/>
            <w:hideMark/>
          </w:tcPr>
          <w:p w14:paraId="1444D9A6"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3.9.2019</w:t>
            </w:r>
          </w:p>
        </w:tc>
      </w:tr>
      <w:tr w:rsidR="007823CB" w:rsidRPr="005B2D12" w14:paraId="7D3530CD"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50582DE"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36</w:t>
            </w:r>
          </w:p>
        </w:tc>
        <w:tc>
          <w:tcPr>
            <w:tcW w:w="3969" w:type="dxa"/>
            <w:noWrap/>
            <w:hideMark/>
          </w:tcPr>
          <w:p w14:paraId="2F7A47C8"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lang w:eastAsia="sk-SK"/>
              </w:rPr>
              <w:t>ZpS</w:t>
            </w:r>
            <w:proofErr w:type="spellEnd"/>
            <w:r w:rsidRPr="005B2D12">
              <w:rPr>
                <w:rFonts w:cs="Arial"/>
                <w:b/>
                <w:bCs/>
                <w:sz w:val="20"/>
                <w:szCs w:val="20"/>
                <w:lang w:eastAsia="sk-SK"/>
              </w:rPr>
              <w:t>, DSS Terchová</w:t>
            </w:r>
          </w:p>
        </w:tc>
        <w:tc>
          <w:tcPr>
            <w:tcW w:w="2268" w:type="dxa"/>
            <w:noWrap/>
            <w:hideMark/>
          </w:tcPr>
          <w:p w14:paraId="012081ED"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Havrania 35, </w:t>
            </w:r>
          </w:p>
          <w:p w14:paraId="57251266" w14:textId="32D87596"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027 05</w:t>
            </w:r>
            <w:r w:rsidR="00992098" w:rsidRPr="005B2D12">
              <w:rPr>
                <w:rFonts w:cs="Arial"/>
                <w:sz w:val="16"/>
                <w:szCs w:val="16"/>
                <w:lang w:eastAsia="sk-SK"/>
              </w:rPr>
              <w:t xml:space="preserve"> </w:t>
            </w:r>
            <w:r w:rsidRPr="005B2D12">
              <w:rPr>
                <w:rFonts w:cs="Arial"/>
                <w:sz w:val="16"/>
                <w:szCs w:val="16"/>
                <w:lang w:eastAsia="sk-SK"/>
              </w:rPr>
              <w:t>Zázrivá</w:t>
            </w:r>
          </w:p>
        </w:tc>
        <w:tc>
          <w:tcPr>
            <w:tcW w:w="1427" w:type="dxa"/>
            <w:noWrap/>
            <w:hideMark/>
          </w:tcPr>
          <w:p w14:paraId="443FC0D3"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141" w:type="dxa"/>
            <w:noWrap/>
            <w:hideMark/>
          </w:tcPr>
          <w:p w14:paraId="5CD547ED"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3.9.2019</w:t>
            </w:r>
          </w:p>
        </w:tc>
      </w:tr>
      <w:tr w:rsidR="007823CB" w:rsidRPr="005B2D12" w14:paraId="0766802B"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vMerge w:val="restart"/>
            <w:noWrap/>
            <w:hideMark/>
          </w:tcPr>
          <w:p w14:paraId="7C9E2347"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37</w:t>
            </w:r>
          </w:p>
        </w:tc>
        <w:tc>
          <w:tcPr>
            <w:tcW w:w="3969" w:type="dxa"/>
            <w:vMerge w:val="restart"/>
            <w:noWrap/>
            <w:hideMark/>
          </w:tcPr>
          <w:p w14:paraId="59BC4FE8" w14:textId="51EA9D24"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w:t>
            </w:r>
            <w:r w:rsidR="0093554B">
              <w:rPr>
                <w:rFonts w:cs="Arial"/>
                <w:b/>
                <w:bCs/>
                <w:sz w:val="20"/>
                <w:szCs w:val="20"/>
                <w:lang w:eastAsia="sk-SK"/>
              </w:rPr>
              <w:t xml:space="preserve"> a </w:t>
            </w:r>
            <w:proofErr w:type="spellStart"/>
            <w:r w:rsidRPr="005B2D12">
              <w:rPr>
                <w:rFonts w:cs="Arial"/>
                <w:b/>
                <w:bCs/>
                <w:sz w:val="20"/>
                <w:szCs w:val="20"/>
                <w:lang w:eastAsia="sk-SK"/>
              </w:rPr>
              <w:t>ZpS</w:t>
            </w:r>
            <w:proofErr w:type="spellEnd"/>
            <w:r w:rsidRPr="005B2D12">
              <w:rPr>
                <w:rFonts w:cs="Arial"/>
                <w:b/>
                <w:bCs/>
                <w:sz w:val="20"/>
                <w:szCs w:val="20"/>
                <w:lang w:eastAsia="sk-SK"/>
              </w:rPr>
              <w:t xml:space="preserve"> Rača</w:t>
            </w:r>
          </w:p>
        </w:tc>
        <w:tc>
          <w:tcPr>
            <w:tcW w:w="2268" w:type="dxa"/>
            <w:noWrap/>
            <w:hideMark/>
          </w:tcPr>
          <w:p w14:paraId="28524D87"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Pri vinohradoch 267, </w:t>
            </w:r>
          </w:p>
          <w:p w14:paraId="7874EA23" w14:textId="3AAABBD4"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831 06</w:t>
            </w:r>
            <w:r w:rsidR="00992098" w:rsidRPr="005B2D12">
              <w:rPr>
                <w:rFonts w:cs="Arial"/>
                <w:sz w:val="16"/>
                <w:szCs w:val="16"/>
                <w:lang w:eastAsia="sk-SK"/>
              </w:rPr>
              <w:t xml:space="preserve"> </w:t>
            </w:r>
            <w:r w:rsidRPr="005B2D12">
              <w:rPr>
                <w:rFonts w:cs="Arial"/>
                <w:sz w:val="16"/>
                <w:szCs w:val="16"/>
                <w:lang w:eastAsia="sk-SK"/>
              </w:rPr>
              <w:t>Bratislava</w:t>
            </w:r>
          </w:p>
        </w:tc>
        <w:tc>
          <w:tcPr>
            <w:tcW w:w="1427" w:type="dxa"/>
            <w:noWrap/>
            <w:hideMark/>
          </w:tcPr>
          <w:p w14:paraId="38474676"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141" w:type="dxa"/>
            <w:noWrap/>
            <w:hideMark/>
          </w:tcPr>
          <w:p w14:paraId="2166FF8D"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30.9.2019</w:t>
            </w:r>
          </w:p>
        </w:tc>
      </w:tr>
      <w:tr w:rsidR="007823CB" w:rsidRPr="005B2D12" w14:paraId="2F37BEA7"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vMerge/>
            <w:hideMark/>
          </w:tcPr>
          <w:p w14:paraId="024FB117" w14:textId="77777777" w:rsidR="007823CB" w:rsidRPr="00056343" w:rsidRDefault="007823CB" w:rsidP="00F54FB3">
            <w:pPr>
              <w:spacing w:line="240" w:lineRule="auto"/>
              <w:rPr>
                <w:rFonts w:cs="Arial"/>
                <w:sz w:val="16"/>
                <w:szCs w:val="16"/>
                <w:lang w:eastAsia="sk-SK"/>
              </w:rPr>
            </w:pPr>
          </w:p>
        </w:tc>
        <w:tc>
          <w:tcPr>
            <w:tcW w:w="3969" w:type="dxa"/>
            <w:vMerge/>
            <w:hideMark/>
          </w:tcPr>
          <w:p w14:paraId="46496D10"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
        </w:tc>
        <w:tc>
          <w:tcPr>
            <w:tcW w:w="2268" w:type="dxa"/>
            <w:noWrap/>
            <w:hideMark/>
          </w:tcPr>
          <w:p w14:paraId="09E9D104"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Podbrezovská 28, </w:t>
            </w:r>
          </w:p>
          <w:p w14:paraId="6A043488" w14:textId="3B086B4C"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831 06</w:t>
            </w:r>
            <w:r w:rsidR="00992098" w:rsidRPr="005B2D12">
              <w:rPr>
                <w:rFonts w:cs="Arial"/>
                <w:sz w:val="16"/>
                <w:szCs w:val="16"/>
                <w:lang w:eastAsia="sk-SK"/>
              </w:rPr>
              <w:t xml:space="preserve"> </w:t>
            </w:r>
            <w:r w:rsidRPr="005B2D12">
              <w:rPr>
                <w:rFonts w:cs="Arial"/>
                <w:sz w:val="16"/>
                <w:szCs w:val="16"/>
                <w:lang w:eastAsia="sk-SK"/>
              </w:rPr>
              <w:t>Bratislava</w:t>
            </w:r>
          </w:p>
        </w:tc>
        <w:tc>
          <w:tcPr>
            <w:tcW w:w="1427" w:type="dxa"/>
            <w:noWrap/>
            <w:hideMark/>
          </w:tcPr>
          <w:p w14:paraId="3E603A7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141" w:type="dxa"/>
            <w:noWrap/>
            <w:hideMark/>
          </w:tcPr>
          <w:p w14:paraId="0CAEF69E"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30.9.2019</w:t>
            </w:r>
          </w:p>
        </w:tc>
      </w:tr>
      <w:tr w:rsidR="007823CB" w:rsidRPr="005B2D12" w14:paraId="5C3AEF03"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899C970"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38</w:t>
            </w:r>
          </w:p>
        </w:tc>
        <w:tc>
          <w:tcPr>
            <w:tcW w:w="3969" w:type="dxa"/>
            <w:noWrap/>
            <w:hideMark/>
          </w:tcPr>
          <w:p w14:paraId="0ED18D15"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DSS SČK Košice</w:t>
            </w:r>
          </w:p>
        </w:tc>
        <w:tc>
          <w:tcPr>
            <w:tcW w:w="2268" w:type="dxa"/>
            <w:noWrap/>
            <w:hideMark/>
          </w:tcPr>
          <w:p w14:paraId="181E055F"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Komenského 19, </w:t>
            </w:r>
          </w:p>
          <w:p w14:paraId="52C0BD77" w14:textId="7327A75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040 01</w:t>
            </w:r>
            <w:r w:rsidR="00992098" w:rsidRPr="005B2D12">
              <w:rPr>
                <w:rFonts w:cs="Arial"/>
                <w:sz w:val="16"/>
                <w:szCs w:val="16"/>
                <w:lang w:eastAsia="sk-SK"/>
              </w:rPr>
              <w:t xml:space="preserve"> </w:t>
            </w:r>
            <w:r w:rsidRPr="005B2D12">
              <w:rPr>
                <w:rFonts w:cs="Arial"/>
                <w:sz w:val="16"/>
                <w:szCs w:val="16"/>
                <w:lang w:eastAsia="sk-SK"/>
              </w:rPr>
              <w:t>Košice</w:t>
            </w:r>
          </w:p>
        </w:tc>
        <w:tc>
          <w:tcPr>
            <w:tcW w:w="1427" w:type="dxa"/>
            <w:noWrap/>
            <w:hideMark/>
          </w:tcPr>
          <w:p w14:paraId="473161A9" w14:textId="77777777" w:rsidR="007823CB" w:rsidRPr="005B2D12" w:rsidRDefault="007823CB"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Košický</w:t>
            </w:r>
          </w:p>
        </w:tc>
        <w:tc>
          <w:tcPr>
            <w:tcW w:w="1141" w:type="dxa"/>
            <w:noWrap/>
            <w:hideMark/>
          </w:tcPr>
          <w:p w14:paraId="4C7C6BA8" w14:textId="77777777" w:rsidR="007823CB" w:rsidRPr="005B2D12" w:rsidRDefault="007823CB"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16.10.2019</w:t>
            </w:r>
          </w:p>
        </w:tc>
      </w:tr>
      <w:tr w:rsidR="007823CB" w:rsidRPr="005B2D12" w14:paraId="03AD4252"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BF01DE8" w14:textId="77777777" w:rsidR="007823CB" w:rsidRPr="00056343" w:rsidRDefault="007823CB" w:rsidP="00F54FB3">
            <w:pPr>
              <w:spacing w:line="240" w:lineRule="auto"/>
              <w:rPr>
                <w:rFonts w:cs="Arial"/>
                <w:sz w:val="16"/>
                <w:szCs w:val="16"/>
                <w:lang w:eastAsia="sk-SK"/>
              </w:rPr>
            </w:pPr>
            <w:r w:rsidRPr="00056343">
              <w:rPr>
                <w:rFonts w:cs="Arial"/>
                <w:sz w:val="16"/>
                <w:szCs w:val="16"/>
                <w:lang w:eastAsia="sk-SK"/>
              </w:rPr>
              <w:t>39</w:t>
            </w:r>
          </w:p>
        </w:tc>
        <w:tc>
          <w:tcPr>
            <w:tcW w:w="3969" w:type="dxa"/>
            <w:noWrap/>
            <w:hideMark/>
          </w:tcPr>
          <w:p w14:paraId="25B822A0" w14:textId="04136301"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Senior centrum Šírava, n.</w:t>
            </w:r>
            <w:r w:rsidR="00561974" w:rsidRPr="005B2D12">
              <w:rPr>
                <w:rFonts w:cs="Arial"/>
                <w:b/>
                <w:bCs/>
                <w:sz w:val="20"/>
                <w:szCs w:val="20"/>
                <w:lang w:eastAsia="sk-SK"/>
              </w:rPr>
              <w:t> </w:t>
            </w:r>
            <w:r w:rsidRPr="005B2D12">
              <w:rPr>
                <w:rFonts w:cs="Arial"/>
                <w:b/>
                <w:bCs/>
                <w:sz w:val="20"/>
                <w:szCs w:val="20"/>
                <w:lang w:eastAsia="sk-SK"/>
              </w:rPr>
              <w:t>o.</w:t>
            </w:r>
          </w:p>
        </w:tc>
        <w:tc>
          <w:tcPr>
            <w:tcW w:w="2268" w:type="dxa"/>
            <w:noWrap/>
            <w:hideMark/>
          </w:tcPr>
          <w:p w14:paraId="241529B2"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Vinné 3253, </w:t>
            </w:r>
          </w:p>
          <w:p w14:paraId="5AED55C6"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072 31 </w:t>
            </w:r>
            <w:proofErr w:type="spellStart"/>
            <w:r w:rsidRPr="005B2D12">
              <w:rPr>
                <w:rFonts w:cs="Arial"/>
                <w:sz w:val="16"/>
                <w:szCs w:val="16"/>
                <w:lang w:eastAsia="sk-SK"/>
              </w:rPr>
              <w:t>Vinnée</w:t>
            </w:r>
            <w:proofErr w:type="spellEnd"/>
          </w:p>
        </w:tc>
        <w:tc>
          <w:tcPr>
            <w:tcW w:w="1427" w:type="dxa"/>
            <w:noWrap/>
            <w:hideMark/>
          </w:tcPr>
          <w:p w14:paraId="5E006B0A" w14:textId="77777777" w:rsidR="007823CB" w:rsidRPr="005B2D12" w:rsidRDefault="007823CB"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Košický</w:t>
            </w:r>
          </w:p>
        </w:tc>
        <w:tc>
          <w:tcPr>
            <w:tcW w:w="1141" w:type="dxa"/>
            <w:noWrap/>
            <w:hideMark/>
          </w:tcPr>
          <w:p w14:paraId="51173DDE" w14:textId="77777777" w:rsidR="007823CB" w:rsidRPr="005B2D12" w:rsidRDefault="007823CB"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16.10.2019</w:t>
            </w:r>
          </w:p>
        </w:tc>
      </w:tr>
    </w:tbl>
    <w:p w14:paraId="3245EE3D" w14:textId="1F1C5EE9" w:rsidR="00313829" w:rsidRPr="005B2D12" w:rsidRDefault="00313829" w:rsidP="00F54FB3">
      <w:pPr>
        <w:spacing w:line="240" w:lineRule="auto"/>
        <w:rPr>
          <w:rFonts w:cs="Arial"/>
        </w:rPr>
      </w:pPr>
    </w:p>
    <w:p w14:paraId="3FD15ECB" w14:textId="2A5144DA" w:rsidR="00347A59" w:rsidRPr="005B2D12" w:rsidRDefault="007D060E" w:rsidP="00FB221E">
      <w:pPr>
        <w:pStyle w:val="Table"/>
        <w:rPr>
          <w:rFonts w:cs="Arial"/>
        </w:rPr>
      </w:pPr>
      <w:bookmarkStart w:id="85" w:name="_Toc99324573"/>
      <w:r w:rsidRPr="005B2D12">
        <w:rPr>
          <w:rFonts w:cs="Arial"/>
        </w:rPr>
        <w:t>Monitorovacie návštevy</w:t>
      </w:r>
      <w:r w:rsidR="000E31F7">
        <w:rPr>
          <w:rFonts w:cs="Arial"/>
        </w:rPr>
        <w:t xml:space="preserve"> v </w:t>
      </w:r>
      <w:r w:rsidR="00347A59" w:rsidRPr="005B2D12">
        <w:rPr>
          <w:rFonts w:cs="Arial"/>
        </w:rPr>
        <w:t>školách</w:t>
      </w:r>
      <w:r w:rsidR="000E31F7">
        <w:rPr>
          <w:rFonts w:cs="Arial"/>
        </w:rPr>
        <w:t xml:space="preserve"> v </w:t>
      </w:r>
      <w:r w:rsidR="00347A59" w:rsidRPr="005B2D12">
        <w:rPr>
          <w:rFonts w:cs="Arial"/>
        </w:rPr>
        <w:t>roku 2019</w:t>
      </w:r>
      <w:bookmarkEnd w:id="85"/>
    </w:p>
    <w:tbl>
      <w:tblPr>
        <w:tblStyle w:val="Tabukakomisarsk"/>
        <w:tblW w:w="9226" w:type="dxa"/>
        <w:tblLook w:val="04A0" w:firstRow="1" w:lastRow="0" w:firstColumn="1" w:lastColumn="0" w:noHBand="0" w:noVBand="1"/>
        <w:tblCaption w:val="Tabuľka 7 - Monitorovacie návštevy v školách v roku 2019"/>
      </w:tblPr>
      <w:tblGrid>
        <w:gridCol w:w="419"/>
        <w:gridCol w:w="3971"/>
        <w:gridCol w:w="2268"/>
        <w:gridCol w:w="1417"/>
        <w:gridCol w:w="1151"/>
      </w:tblGrid>
      <w:tr w:rsidR="00347A59" w:rsidRPr="005B2D12" w14:paraId="4996F089" w14:textId="77777777" w:rsidTr="007E395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19" w:type="dxa"/>
            <w:noWrap/>
            <w:hideMark/>
          </w:tcPr>
          <w:p w14:paraId="5E2E7A45" w14:textId="77777777" w:rsidR="00347A59" w:rsidRPr="00056343" w:rsidRDefault="00347A59" w:rsidP="00F54FB3">
            <w:pPr>
              <w:spacing w:line="240" w:lineRule="auto"/>
              <w:rPr>
                <w:rFonts w:cs="Arial"/>
                <w:sz w:val="16"/>
                <w:szCs w:val="16"/>
                <w:lang w:eastAsia="sk-SK"/>
              </w:rPr>
            </w:pPr>
          </w:p>
        </w:tc>
        <w:tc>
          <w:tcPr>
            <w:tcW w:w="3971" w:type="dxa"/>
            <w:noWrap/>
            <w:hideMark/>
          </w:tcPr>
          <w:p w14:paraId="381591D1" w14:textId="77777777" w:rsidR="00347A59" w:rsidRPr="005B2D12" w:rsidRDefault="00347A59"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Škola</w:t>
            </w:r>
          </w:p>
        </w:tc>
        <w:tc>
          <w:tcPr>
            <w:tcW w:w="2268" w:type="dxa"/>
            <w:noWrap/>
            <w:hideMark/>
          </w:tcPr>
          <w:p w14:paraId="2E87D638" w14:textId="77777777" w:rsidR="00347A59" w:rsidRPr="005B2D12" w:rsidRDefault="00347A59"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2C31ED46" w14:textId="77777777" w:rsidR="00347A59" w:rsidRPr="005B2D12" w:rsidRDefault="00347A59"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 </w:t>
            </w:r>
          </w:p>
        </w:tc>
        <w:tc>
          <w:tcPr>
            <w:tcW w:w="1151" w:type="dxa"/>
            <w:noWrap/>
            <w:hideMark/>
          </w:tcPr>
          <w:p w14:paraId="1268627C" w14:textId="77777777" w:rsidR="00347A59" w:rsidRPr="005B2D12" w:rsidRDefault="00347A59"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347A59" w:rsidRPr="005B2D12" w14:paraId="00AB6D0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3E96882B" w14:textId="77777777" w:rsidR="00347A59" w:rsidRPr="00056343" w:rsidRDefault="00347A59" w:rsidP="00F54FB3">
            <w:pPr>
              <w:spacing w:line="240" w:lineRule="auto"/>
              <w:rPr>
                <w:rFonts w:cs="Arial"/>
                <w:sz w:val="16"/>
                <w:szCs w:val="16"/>
                <w:lang w:eastAsia="sk-SK"/>
              </w:rPr>
            </w:pPr>
            <w:r w:rsidRPr="00056343">
              <w:rPr>
                <w:rFonts w:cs="Arial"/>
                <w:sz w:val="16"/>
                <w:szCs w:val="16"/>
                <w:lang w:eastAsia="sk-SK"/>
              </w:rPr>
              <w:t>1</w:t>
            </w:r>
          </w:p>
        </w:tc>
        <w:tc>
          <w:tcPr>
            <w:tcW w:w="3971" w:type="dxa"/>
            <w:noWrap/>
            <w:hideMark/>
          </w:tcPr>
          <w:p w14:paraId="2FF2AFA4"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ZŠ </w:t>
            </w:r>
            <w:proofErr w:type="spellStart"/>
            <w:r w:rsidRPr="005B2D12">
              <w:rPr>
                <w:rFonts w:cs="Arial"/>
                <w:b/>
                <w:bCs/>
                <w:sz w:val="20"/>
                <w:szCs w:val="20"/>
                <w:lang w:eastAsia="sk-SK"/>
              </w:rPr>
              <w:t>Gergelya</w:t>
            </w:r>
            <w:proofErr w:type="spellEnd"/>
            <w:r w:rsidRPr="005B2D12">
              <w:rPr>
                <w:rFonts w:cs="Arial"/>
                <w:b/>
                <w:bCs/>
                <w:sz w:val="20"/>
                <w:szCs w:val="20"/>
                <w:lang w:eastAsia="sk-SK"/>
              </w:rPr>
              <w:t xml:space="preserve"> </w:t>
            </w:r>
            <w:proofErr w:type="spellStart"/>
            <w:r w:rsidRPr="005B2D12">
              <w:rPr>
                <w:rFonts w:cs="Arial"/>
                <w:b/>
                <w:bCs/>
                <w:sz w:val="20"/>
                <w:szCs w:val="20"/>
                <w:lang w:eastAsia="sk-SK"/>
              </w:rPr>
              <w:t>Czuczora</w:t>
            </w:r>
            <w:proofErr w:type="spellEnd"/>
          </w:p>
        </w:tc>
        <w:tc>
          <w:tcPr>
            <w:tcW w:w="2268" w:type="dxa"/>
            <w:noWrap/>
            <w:hideMark/>
          </w:tcPr>
          <w:p w14:paraId="0C48EE23"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Gergelya</w:t>
            </w:r>
            <w:proofErr w:type="spellEnd"/>
            <w:r w:rsidRPr="005B2D12">
              <w:rPr>
                <w:rFonts w:cs="Arial"/>
                <w:sz w:val="16"/>
                <w:szCs w:val="16"/>
                <w:lang w:eastAsia="sk-SK"/>
              </w:rPr>
              <w:t xml:space="preserve"> </w:t>
            </w:r>
            <w:proofErr w:type="spellStart"/>
            <w:r w:rsidRPr="005B2D12">
              <w:rPr>
                <w:rFonts w:cs="Arial"/>
                <w:sz w:val="16"/>
                <w:szCs w:val="16"/>
                <w:lang w:eastAsia="sk-SK"/>
              </w:rPr>
              <w:t>Czuczora</w:t>
            </w:r>
            <w:proofErr w:type="spellEnd"/>
            <w:r w:rsidRPr="005B2D12">
              <w:rPr>
                <w:rFonts w:cs="Arial"/>
                <w:sz w:val="16"/>
                <w:szCs w:val="16"/>
                <w:lang w:eastAsia="sk-SK"/>
              </w:rPr>
              <w:t xml:space="preserve"> 1235/10, </w:t>
            </w:r>
          </w:p>
          <w:p w14:paraId="64E47A19" w14:textId="1A197E50"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940 53</w:t>
            </w:r>
            <w:r w:rsidR="00992098" w:rsidRPr="005B2D12">
              <w:rPr>
                <w:rFonts w:cs="Arial"/>
                <w:sz w:val="16"/>
                <w:szCs w:val="16"/>
                <w:lang w:eastAsia="sk-SK"/>
              </w:rPr>
              <w:t xml:space="preserve"> </w:t>
            </w:r>
            <w:r w:rsidRPr="005B2D12">
              <w:rPr>
                <w:rFonts w:cs="Arial"/>
                <w:sz w:val="16"/>
                <w:szCs w:val="16"/>
                <w:lang w:eastAsia="sk-SK"/>
              </w:rPr>
              <w:t>Nové Zámky</w:t>
            </w:r>
          </w:p>
        </w:tc>
        <w:tc>
          <w:tcPr>
            <w:tcW w:w="1417" w:type="dxa"/>
            <w:noWrap/>
            <w:hideMark/>
          </w:tcPr>
          <w:p w14:paraId="2C2CF291"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151" w:type="dxa"/>
            <w:noWrap/>
            <w:hideMark/>
          </w:tcPr>
          <w:p w14:paraId="53626437"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7.3.2019</w:t>
            </w:r>
          </w:p>
        </w:tc>
      </w:tr>
      <w:tr w:rsidR="00347A59" w:rsidRPr="005B2D12" w14:paraId="006159DD"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4B8226E4" w14:textId="77777777" w:rsidR="00347A59" w:rsidRPr="00056343" w:rsidRDefault="00347A59" w:rsidP="00F54FB3">
            <w:pPr>
              <w:spacing w:line="240" w:lineRule="auto"/>
              <w:rPr>
                <w:rFonts w:cs="Arial"/>
                <w:sz w:val="16"/>
                <w:szCs w:val="16"/>
                <w:lang w:eastAsia="sk-SK"/>
              </w:rPr>
            </w:pPr>
            <w:r w:rsidRPr="00056343">
              <w:rPr>
                <w:rFonts w:cs="Arial"/>
                <w:sz w:val="16"/>
                <w:szCs w:val="16"/>
                <w:lang w:eastAsia="sk-SK"/>
              </w:rPr>
              <w:t>2</w:t>
            </w:r>
          </w:p>
        </w:tc>
        <w:tc>
          <w:tcPr>
            <w:tcW w:w="3971" w:type="dxa"/>
            <w:noWrap/>
            <w:hideMark/>
          </w:tcPr>
          <w:p w14:paraId="5B1ADD02"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Spojená škola internátna</w:t>
            </w:r>
          </w:p>
        </w:tc>
        <w:tc>
          <w:tcPr>
            <w:tcW w:w="2268" w:type="dxa"/>
            <w:noWrap/>
            <w:hideMark/>
          </w:tcPr>
          <w:p w14:paraId="309D7569"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Červeňova</w:t>
            </w:r>
            <w:proofErr w:type="spellEnd"/>
            <w:r w:rsidRPr="005B2D12">
              <w:rPr>
                <w:rFonts w:cs="Arial"/>
                <w:sz w:val="16"/>
                <w:szCs w:val="16"/>
                <w:lang w:eastAsia="sk-SK"/>
              </w:rPr>
              <w:t xml:space="preserve"> 42, </w:t>
            </w:r>
          </w:p>
          <w:p w14:paraId="23AE1543" w14:textId="6F0CC042"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949 01</w:t>
            </w:r>
            <w:r w:rsidR="00992098" w:rsidRPr="005B2D12">
              <w:rPr>
                <w:rFonts w:cs="Arial"/>
                <w:sz w:val="16"/>
                <w:szCs w:val="16"/>
                <w:lang w:eastAsia="sk-SK"/>
              </w:rPr>
              <w:t xml:space="preserve"> </w:t>
            </w:r>
            <w:r w:rsidRPr="005B2D12">
              <w:rPr>
                <w:rFonts w:cs="Arial"/>
                <w:sz w:val="16"/>
                <w:szCs w:val="16"/>
                <w:lang w:eastAsia="sk-SK"/>
              </w:rPr>
              <w:t>Nitra</w:t>
            </w:r>
          </w:p>
        </w:tc>
        <w:tc>
          <w:tcPr>
            <w:tcW w:w="1417" w:type="dxa"/>
            <w:noWrap/>
            <w:hideMark/>
          </w:tcPr>
          <w:p w14:paraId="68727631"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151" w:type="dxa"/>
            <w:noWrap/>
            <w:hideMark/>
          </w:tcPr>
          <w:p w14:paraId="0A2D2140"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12.9.2019</w:t>
            </w:r>
          </w:p>
        </w:tc>
      </w:tr>
      <w:tr w:rsidR="00347A59" w:rsidRPr="005B2D12" w14:paraId="7B8073E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31C11CF2" w14:textId="77777777" w:rsidR="00347A59" w:rsidRPr="00056343" w:rsidRDefault="00347A59" w:rsidP="00F54FB3">
            <w:pPr>
              <w:spacing w:line="240" w:lineRule="auto"/>
              <w:rPr>
                <w:rFonts w:cs="Arial"/>
                <w:sz w:val="16"/>
                <w:szCs w:val="16"/>
                <w:lang w:eastAsia="sk-SK"/>
              </w:rPr>
            </w:pPr>
            <w:r w:rsidRPr="00056343">
              <w:rPr>
                <w:rFonts w:cs="Arial"/>
                <w:sz w:val="16"/>
                <w:szCs w:val="16"/>
                <w:lang w:eastAsia="sk-SK"/>
              </w:rPr>
              <w:t>3</w:t>
            </w:r>
          </w:p>
        </w:tc>
        <w:tc>
          <w:tcPr>
            <w:tcW w:w="3971" w:type="dxa"/>
            <w:noWrap/>
            <w:hideMark/>
          </w:tcPr>
          <w:p w14:paraId="58804974" w14:textId="1D6E01F1"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Základná škola</w:t>
            </w:r>
            <w:r w:rsidR="00A4335F">
              <w:rPr>
                <w:rFonts w:cs="Arial"/>
                <w:b/>
                <w:bCs/>
                <w:sz w:val="20"/>
                <w:szCs w:val="20"/>
                <w:lang w:eastAsia="sk-SK"/>
              </w:rPr>
              <w:t xml:space="preserve"> s </w:t>
            </w:r>
            <w:r w:rsidRPr="005B2D12">
              <w:rPr>
                <w:rFonts w:cs="Arial"/>
                <w:b/>
                <w:bCs/>
                <w:sz w:val="20"/>
                <w:szCs w:val="20"/>
                <w:lang w:eastAsia="sk-SK"/>
              </w:rPr>
              <w:t>materskou školou</w:t>
            </w:r>
          </w:p>
        </w:tc>
        <w:tc>
          <w:tcPr>
            <w:tcW w:w="2268" w:type="dxa"/>
            <w:noWrap/>
            <w:hideMark/>
          </w:tcPr>
          <w:p w14:paraId="4C8ED1B0"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Tajovského 2764/17, </w:t>
            </w:r>
          </w:p>
          <w:p w14:paraId="1E0F3205" w14:textId="332A6898"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05 801</w:t>
            </w:r>
            <w:r w:rsidR="00992098" w:rsidRPr="005B2D12">
              <w:rPr>
                <w:rFonts w:cs="Arial"/>
                <w:sz w:val="16"/>
                <w:szCs w:val="16"/>
                <w:lang w:eastAsia="sk-SK"/>
              </w:rPr>
              <w:t xml:space="preserve"> </w:t>
            </w:r>
            <w:r w:rsidRPr="005B2D12">
              <w:rPr>
                <w:rFonts w:cs="Arial"/>
                <w:sz w:val="16"/>
                <w:szCs w:val="16"/>
                <w:lang w:eastAsia="sk-SK"/>
              </w:rPr>
              <w:t>Poprad</w:t>
            </w:r>
          </w:p>
        </w:tc>
        <w:tc>
          <w:tcPr>
            <w:tcW w:w="1417" w:type="dxa"/>
            <w:noWrap/>
            <w:hideMark/>
          </w:tcPr>
          <w:p w14:paraId="47FE9E91"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51" w:type="dxa"/>
            <w:noWrap/>
            <w:hideMark/>
          </w:tcPr>
          <w:p w14:paraId="0E15F5B9"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17.9.2019</w:t>
            </w:r>
          </w:p>
        </w:tc>
      </w:tr>
      <w:tr w:rsidR="00347A59" w:rsidRPr="005B2D12" w14:paraId="1A4D815D"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09EB3984" w14:textId="77777777" w:rsidR="00347A59" w:rsidRPr="00056343" w:rsidRDefault="00347A59" w:rsidP="00F54FB3">
            <w:pPr>
              <w:spacing w:line="240" w:lineRule="auto"/>
              <w:rPr>
                <w:rFonts w:cs="Arial"/>
                <w:sz w:val="16"/>
                <w:szCs w:val="16"/>
                <w:lang w:eastAsia="sk-SK"/>
              </w:rPr>
            </w:pPr>
            <w:r w:rsidRPr="00056343">
              <w:rPr>
                <w:rFonts w:cs="Arial"/>
                <w:sz w:val="16"/>
                <w:szCs w:val="16"/>
                <w:lang w:eastAsia="sk-SK"/>
              </w:rPr>
              <w:t>4</w:t>
            </w:r>
          </w:p>
        </w:tc>
        <w:tc>
          <w:tcPr>
            <w:tcW w:w="3971" w:type="dxa"/>
            <w:noWrap/>
            <w:hideMark/>
          </w:tcPr>
          <w:p w14:paraId="200A3347"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Spojená škola Veľká Lomnica</w:t>
            </w:r>
          </w:p>
        </w:tc>
        <w:tc>
          <w:tcPr>
            <w:tcW w:w="2268" w:type="dxa"/>
            <w:noWrap/>
            <w:hideMark/>
          </w:tcPr>
          <w:p w14:paraId="425DF8B8"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Železničná 115, </w:t>
            </w:r>
          </w:p>
          <w:p w14:paraId="2A1B8116" w14:textId="527BE752"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05 952</w:t>
            </w:r>
            <w:r w:rsidR="00992098" w:rsidRPr="005B2D12">
              <w:rPr>
                <w:rFonts w:cs="Arial"/>
                <w:sz w:val="16"/>
                <w:szCs w:val="16"/>
                <w:lang w:eastAsia="sk-SK"/>
              </w:rPr>
              <w:t xml:space="preserve"> </w:t>
            </w:r>
            <w:r w:rsidRPr="005B2D12">
              <w:rPr>
                <w:rFonts w:cs="Arial"/>
                <w:sz w:val="16"/>
                <w:szCs w:val="16"/>
                <w:lang w:eastAsia="sk-SK"/>
              </w:rPr>
              <w:t>Veľká Lomnica</w:t>
            </w:r>
          </w:p>
        </w:tc>
        <w:tc>
          <w:tcPr>
            <w:tcW w:w="1417" w:type="dxa"/>
            <w:noWrap/>
            <w:hideMark/>
          </w:tcPr>
          <w:p w14:paraId="7C340573"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51" w:type="dxa"/>
            <w:noWrap/>
            <w:hideMark/>
          </w:tcPr>
          <w:p w14:paraId="72C21286"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16.9.2019</w:t>
            </w:r>
          </w:p>
        </w:tc>
      </w:tr>
      <w:tr w:rsidR="00347A59" w:rsidRPr="005B2D12" w14:paraId="0E4A906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2A6888CE" w14:textId="77777777" w:rsidR="00347A59" w:rsidRPr="00056343" w:rsidRDefault="00347A59" w:rsidP="00F54FB3">
            <w:pPr>
              <w:spacing w:line="240" w:lineRule="auto"/>
              <w:rPr>
                <w:rFonts w:cs="Arial"/>
                <w:sz w:val="16"/>
                <w:szCs w:val="16"/>
                <w:lang w:eastAsia="sk-SK"/>
              </w:rPr>
            </w:pPr>
            <w:r w:rsidRPr="00056343">
              <w:rPr>
                <w:rFonts w:cs="Arial"/>
                <w:sz w:val="16"/>
                <w:szCs w:val="16"/>
                <w:lang w:eastAsia="sk-SK"/>
              </w:rPr>
              <w:t>5</w:t>
            </w:r>
          </w:p>
        </w:tc>
        <w:tc>
          <w:tcPr>
            <w:tcW w:w="3971" w:type="dxa"/>
            <w:noWrap/>
            <w:hideMark/>
          </w:tcPr>
          <w:p w14:paraId="07550D46"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Špeciálna základná škola</w:t>
            </w:r>
          </w:p>
        </w:tc>
        <w:tc>
          <w:tcPr>
            <w:tcW w:w="2268" w:type="dxa"/>
            <w:noWrap/>
            <w:hideMark/>
          </w:tcPr>
          <w:p w14:paraId="64EAE003"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Kostolné nám. 28, </w:t>
            </w:r>
          </w:p>
          <w:p w14:paraId="21A0CC07" w14:textId="45E435CC"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060 01</w:t>
            </w:r>
            <w:r w:rsidR="00992098" w:rsidRPr="005B2D12">
              <w:rPr>
                <w:rFonts w:cs="Arial"/>
                <w:sz w:val="16"/>
                <w:szCs w:val="16"/>
                <w:lang w:eastAsia="sk-SK"/>
              </w:rPr>
              <w:t xml:space="preserve"> </w:t>
            </w:r>
            <w:r w:rsidRPr="005B2D12">
              <w:rPr>
                <w:rFonts w:cs="Arial"/>
                <w:sz w:val="16"/>
                <w:szCs w:val="16"/>
                <w:lang w:eastAsia="sk-SK"/>
              </w:rPr>
              <w:t>Kežmarok</w:t>
            </w:r>
          </w:p>
        </w:tc>
        <w:tc>
          <w:tcPr>
            <w:tcW w:w="1417" w:type="dxa"/>
            <w:noWrap/>
            <w:hideMark/>
          </w:tcPr>
          <w:p w14:paraId="30BFE277"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51" w:type="dxa"/>
            <w:noWrap/>
            <w:hideMark/>
          </w:tcPr>
          <w:p w14:paraId="4C5FB25E" w14:textId="77777777" w:rsidR="00347A59" w:rsidRPr="005B2D12" w:rsidRDefault="00347A59"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16.9.2021</w:t>
            </w:r>
          </w:p>
        </w:tc>
      </w:tr>
      <w:tr w:rsidR="00347A59" w:rsidRPr="005B2D12" w14:paraId="07432BBF"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5D926122" w14:textId="77777777" w:rsidR="00347A59" w:rsidRPr="00056343" w:rsidRDefault="00347A59" w:rsidP="00F54FB3">
            <w:pPr>
              <w:spacing w:line="240" w:lineRule="auto"/>
              <w:rPr>
                <w:rFonts w:cs="Arial"/>
                <w:sz w:val="16"/>
                <w:szCs w:val="16"/>
                <w:lang w:eastAsia="sk-SK"/>
              </w:rPr>
            </w:pPr>
            <w:r w:rsidRPr="00056343">
              <w:rPr>
                <w:rFonts w:cs="Arial"/>
                <w:sz w:val="16"/>
                <w:szCs w:val="16"/>
                <w:lang w:eastAsia="sk-SK"/>
              </w:rPr>
              <w:t>6</w:t>
            </w:r>
          </w:p>
        </w:tc>
        <w:tc>
          <w:tcPr>
            <w:tcW w:w="3971" w:type="dxa"/>
            <w:noWrap/>
            <w:hideMark/>
          </w:tcPr>
          <w:p w14:paraId="53A54B83"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Spojená škola Prešov</w:t>
            </w:r>
          </w:p>
        </w:tc>
        <w:tc>
          <w:tcPr>
            <w:tcW w:w="2268" w:type="dxa"/>
            <w:noWrap/>
            <w:hideMark/>
          </w:tcPr>
          <w:p w14:paraId="074ECB97"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Matice Slovenskej 11, </w:t>
            </w:r>
          </w:p>
          <w:p w14:paraId="74E52204" w14:textId="50A0C989"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080 01</w:t>
            </w:r>
            <w:r w:rsidR="00992098" w:rsidRPr="005B2D12">
              <w:rPr>
                <w:rFonts w:cs="Arial"/>
                <w:sz w:val="16"/>
                <w:szCs w:val="16"/>
                <w:lang w:eastAsia="sk-SK"/>
              </w:rPr>
              <w:t xml:space="preserve"> </w:t>
            </w:r>
            <w:r w:rsidRPr="005B2D12">
              <w:rPr>
                <w:rFonts w:cs="Arial"/>
                <w:sz w:val="16"/>
                <w:szCs w:val="16"/>
                <w:lang w:eastAsia="sk-SK"/>
              </w:rPr>
              <w:t>Prešov</w:t>
            </w:r>
          </w:p>
        </w:tc>
        <w:tc>
          <w:tcPr>
            <w:tcW w:w="1417" w:type="dxa"/>
            <w:noWrap/>
            <w:hideMark/>
          </w:tcPr>
          <w:p w14:paraId="1556DC35"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Prešovský</w:t>
            </w:r>
          </w:p>
        </w:tc>
        <w:tc>
          <w:tcPr>
            <w:tcW w:w="1151" w:type="dxa"/>
            <w:noWrap/>
            <w:hideMark/>
          </w:tcPr>
          <w:p w14:paraId="404A8E55" w14:textId="77777777" w:rsidR="00347A59" w:rsidRPr="005B2D12" w:rsidRDefault="00347A59"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15.10.2019</w:t>
            </w:r>
          </w:p>
        </w:tc>
      </w:tr>
    </w:tbl>
    <w:p w14:paraId="19CA260B" w14:textId="77777777" w:rsidR="00E839F3" w:rsidRPr="005B2D12" w:rsidRDefault="00E839F3" w:rsidP="00F54FB3">
      <w:pPr>
        <w:spacing w:line="240" w:lineRule="auto"/>
        <w:rPr>
          <w:rFonts w:cs="Arial"/>
        </w:rPr>
      </w:pPr>
    </w:p>
    <w:p w14:paraId="7B222632" w14:textId="1EA5356E" w:rsidR="00E839F3" w:rsidRPr="005B2D12" w:rsidRDefault="00E839F3" w:rsidP="00FB221E">
      <w:pPr>
        <w:pStyle w:val="Table"/>
        <w:rPr>
          <w:rFonts w:cs="Arial"/>
        </w:rPr>
      </w:pPr>
      <w:bookmarkStart w:id="86" w:name="_Hlk35970227"/>
      <w:bookmarkStart w:id="87" w:name="_Toc99324574"/>
      <w:r w:rsidRPr="005B2D12">
        <w:rPr>
          <w:rFonts w:cs="Arial"/>
        </w:rPr>
        <w:t>Monito</w:t>
      </w:r>
      <w:r w:rsidR="007D060E" w:rsidRPr="005B2D12">
        <w:rPr>
          <w:rFonts w:cs="Arial"/>
        </w:rPr>
        <w:t>rovacie návštevy</w:t>
      </w:r>
      <w:bookmarkEnd w:id="86"/>
      <w:r w:rsidR="000E31F7">
        <w:rPr>
          <w:rFonts w:cs="Arial"/>
        </w:rPr>
        <w:t xml:space="preserve"> v </w:t>
      </w:r>
      <w:r w:rsidRPr="005B2D12">
        <w:rPr>
          <w:rFonts w:cs="Arial"/>
        </w:rPr>
        <w:t>psychi</w:t>
      </w:r>
      <w:r w:rsidR="00134710" w:rsidRPr="005B2D12">
        <w:rPr>
          <w:rFonts w:cs="Arial"/>
        </w:rPr>
        <w:t>a</w:t>
      </w:r>
      <w:r w:rsidRPr="005B2D12">
        <w:rPr>
          <w:rFonts w:cs="Arial"/>
        </w:rPr>
        <w:t>trických zariadeniach</w:t>
      </w:r>
      <w:r w:rsidR="000E31F7">
        <w:rPr>
          <w:rFonts w:cs="Arial"/>
        </w:rPr>
        <w:t xml:space="preserve"> v </w:t>
      </w:r>
      <w:r w:rsidRPr="005B2D12">
        <w:rPr>
          <w:rFonts w:cs="Arial"/>
        </w:rPr>
        <w:t>roku 2019</w:t>
      </w:r>
      <w:bookmarkEnd w:id="87"/>
    </w:p>
    <w:tbl>
      <w:tblPr>
        <w:tblStyle w:val="Tabukakomisarsk"/>
        <w:tblW w:w="9226" w:type="dxa"/>
        <w:tblLook w:val="04A0" w:firstRow="1" w:lastRow="0" w:firstColumn="1" w:lastColumn="0" w:noHBand="0" w:noVBand="1"/>
        <w:tblCaption w:val="Tabuľka 8 - Monitorovacie návštevy v psychiatrických zariadeniach v roku 2019"/>
      </w:tblPr>
      <w:tblGrid>
        <w:gridCol w:w="419"/>
        <w:gridCol w:w="3971"/>
        <w:gridCol w:w="2268"/>
        <w:gridCol w:w="1417"/>
        <w:gridCol w:w="1151"/>
      </w:tblGrid>
      <w:tr w:rsidR="00E839F3" w:rsidRPr="005B2D12" w14:paraId="3A5847CE" w14:textId="77777777" w:rsidTr="00ED17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682040D3" w14:textId="77777777" w:rsidR="00E839F3" w:rsidRPr="00056343" w:rsidRDefault="00E839F3" w:rsidP="00F54FB3">
            <w:pPr>
              <w:spacing w:line="240" w:lineRule="auto"/>
              <w:rPr>
                <w:rFonts w:cs="Arial"/>
                <w:sz w:val="16"/>
                <w:szCs w:val="16"/>
                <w:lang w:eastAsia="sk-SK"/>
              </w:rPr>
            </w:pPr>
          </w:p>
        </w:tc>
        <w:tc>
          <w:tcPr>
            <w:tcW w:w="3971" w:type="dxa"/>
            <w:noWrap/>
            <w:hideMark/>
          </w:tcPr>
          <w:p w14:paraId="3863D7D0" w14:textId="77777777" w:rsidR="00E839F3" w:rsidRPr="005B2D12" w:rsidRDefault="00E839F3"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Škola</w:t>
            </w:r>
          </w:p>
        </w:tc>
        <w:tc>
          <w:tcPr>
            <w:tcW w:w="2268" w:type="dxa"/>
            <w:noWrap/>
            <w:hideMark/>
          </w:tcPr>
          <w:p w14:paraId="695B1563" w14:textId="77777777" w:rsidR="00E839F3" w:rsidRPr="005B2D12" w:rsidRDefault="00E839F3"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66505419" w14:textId="77777777" w:rsidR="00E839F3" w:rsidRPr="005B2D12" w:rsidRDefault="00E839F3"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 </w:t>
            </w:r>
          </w:p>
        </w:tc>
        <w:tc>
          <w:tcPr>
            <w:tcW w:w="1151" w:type="dxa"/>
            <w:noWrap/>
            <w:hideMark/>
          </w:tcPr>
          <w:p w14:paraId="32B73AD2" w14:textId="77777777" w:rsidR="00E839F3" w:rsidRPr="005B2D12" w:rsidRDefault="00E839F3"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E839F3" w:rsidRPr="005B2D12" w14:paraId="7509DE95"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67C7888B" w14:textId="77777777" w:rsidR="00E839F3" w:rsidRPr="00056343" w:rsidRDefault="00E839F3" w:rsidP="00F54FB3">
            <w:pPr>
              <w:spacing w:line="240" w:lineRule="auto"/>
              <w:rPr>
                <w:rFonts w:cs="Arial"/>
                <w:sz w:val="16"/>
                <w:szCs w:val="16"/>
                <w:lang w:eastAsia="sk-SK"/>
              </w:rPr>
            </w:pPr>
            <w:r w:rsidRPr="00056343">
              <w:rPr>
                <w:rFonts w:cs="Arial"/>
                <w:sz w:val="16"/>
                <w:szCs w:val="16"/>
                <w:lang w:eastAsia="sk-SK"/>
              </w:rPr>
              <w:t>1</w:t>
            </w:r>
          </w:p>
        </w:tc>
        <w:tc>
          <w:tcPr>
            <w:tcW w:w="3971" w:type="dxa"/>
            <w:noWrap/>
            <w:hideMark/>
          </w:tcPr>
          <w:p w14:paraId="6CCE2D1C" w14:textId="0FAA1CE1"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Psychiatrická nemocnica Veľké Zálužie</w:t>
            </w:r>
          </w:p>
        </w:tc>
        <w:tc>
          <w:tcPr>
            <w:tcW w:w="2268" w:type="dxa"/>
            <w:noWrap/>
            <w:hideMark/>
          </w:tcPr>
          <w:p w14:paraId="4EB5A9C4" w14:textId="77777777" w:rsidR="00134710"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Rínok 334/48, </w:t>
            </w:r>
          </w:p>
          <w:p w14:paraId="35E9534F" w14:textId="67BCD8C5"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951 35</w:t>
            </w:r>
            <w:r w:rsidR="00992098" w:rsidRPr="005B2D12">
              <w:rPr>
                <w:rFonts w:cs="Arial"/>
                <w:sz w:val="16"/>
                <w:szCs w:val="16"/>
              </w:rPr>
              <w:t xml:space="preserve"> </w:t>
            </w:r>
            <w:r w:rsidRPr="005B2D12">
              <w:rPr>
                <w:rFonts w:cs="Arial"/>
                <w:sz w:val="16"/>
                <w:szCs w:val="16"/>
              </w:rPr>
              <w:t>Veľké Zálužie</w:t>
            </w:r>
          </w:p>
        </w:tc>
        <w:tc>
          <w:tcPr>
            <w:tcW w:w="1417" w:type="dxa"/>
            <w:noWrap/>
            <w:hideMark/>
          </w:tcPr>
          <w:p w14:paraId="532DD8A9" w14:textId="45D4778E"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 xml:space="preserve">Nitriansky </w:t>
            </w:r>
          </w:p>
        </w:tc>
        <w:tc>
          <w:tcPr>
            <w:tcW w:w="1151" w:type="dxa"/>
            <w:noWrap/>
            <w:hideMark/>
          </w:tcPr>
          <w:p w14:paraId="20DDB8DE" w14:textId="1C3EDB00"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25.</w:t>
            </w:r>
            <w:r w:rsidR="0033183A" w:rsidRPr="005B2D12">
              <w:rPr>
                <w:rFonts w:cs="Arial"/>
                <w:sz w:val="16"/>
                <w:szCs w:val="16"/>
              </w:rPr>
              <w:t>-</w:t>
            </w:r>
            <w:r w:rsidRPr="005B2D12">
              <w:rPr>
                <w:rFonts w:cs="Arial"/>
                <w:sz w:val="16"/>
                <w:szCs w:val="16"/>
              </w:rPr>
              <w:t>26.07.2019</w:t>
            </w:r>
          </w:p>
        </w:tc>
      </w:tr>
      <w:tr w:rsidR="00E839F3" w:rsidRPr="005B2D12" w14:paraId="0A2FC11A"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16ACF457" w14:textId="77777777" w:rsidR="00E839F3" w:rsidRPr="00056343" w:rsidRDefault="00E839F3" w:rsidP="00F54FB3">
            <w:pPr>
              <w:spacing w:line="240" w:lineRule="auto"/>
              <w:rPr>
                <w:rFonts w:cs="Arial"/>
                <w:sz w:val="16"/>
                <w:szCs w:val="16"/>
                <w:lang w:eastAsia="sk-SK"/>
              </w:rPr>
            </w:pPr>
            <w:r w:rsidRPr="00056343">
              <w:rPr>
                <w:rFonts w:cs="Arial"/>
                <w:sz w:val="16"/>
                <w:szCs w:val="16"/>
                <w:lang w:eastAsia="sk-SK"/>
              </w:rPr>
              <w:t>2</w:t>
            </w:r>
          </w:p>
        </w:tc>
        <w:tc>
          <w:tcPr>
            <w:tcW w:w="3971" w:type="dxa"/>
            <w:noWrap/>
            <w:hideMark/>
          </w:tcPr>
          <w:p w14:paraId="04266AFA" w14:textId="05DD9008"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Psychiatrická liečebňa Sučany</w:t>
            </w:r>
          </w:p>
        </w:tc>
        <w:tc>
          <w:tcPr>
            <w:tcW w:w="2268" w:type="dxa"/>
            <w:noWrap/>
            <w:hideMark/>
          </w:tcPr>
          <w:p w14:paraId="11E1A27E" w14:textId="77777777" w:rsidR="00134710"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Hradiská 23, </w:t>
            </w:r>
          </w:p>
          <w:p w14:paraId="219CE0EF" w14:textId="4B04FAB1"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038 52</w:t>
            </w:r>
            <w:r w:rsidR="00992098" w:rsidRPr="005B2D12">
              <w:rPr>
                <w:rFonts w:cs="Arial"/>
                <w:sz w:val="16"/>
                <w:szCs w:val="16"/>
              </w:rPr>
              <w:t xml:space="preserve"> </w:t>
            </w:r>
            <w:r w:rsidRPr="005B2D12">
              <w:rPr>
                <w:rFonts w:cs="Arial"/>
                <w:sz w:val="16"/>
                <w:szCs w:val="16"/>
              </w:rPr>
              <w:t>Sučany</w:t>
            </w:r>
          </w:p>
        </w:tc>
        <w:tc>
          <w:tcPr>
            <w:tcW w:w="1417" w:type="dxa"/>
            <w:noWrap/>
            <w:hideMark/>
          </w:tcPr>
          <w:p w14:paraId="1A6DE3C7" w14:textId="7506B156"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 xml:space="preserve">Žilinský </w:t>
            </w:r>
          </w:p>
        </w:tc>
        <w:tc>
          <w:tcPr>
            <w:tcW w:w="1151" w:type="dxa"/>
            <w:noWrap/>
            <w:hideMark/>
          </w:tcPr>
          <w:p w14:paraId="04C8108E" w14:textId="4B5FB39B"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06.</w:t>
            </w:r>
            <w:r w:rsidR="0033183A" w:rsidRPr="005B2D12">
              <w:rPr>
                <w:rFonts w:cs="Arial"/>
                <w:sz w:val="16"/>
                <w:szCs w:val="16"/>
              </w:rPr>
              <w:t>-</w:t>
            </w:r>
            <w:r w:rsidRPr="005B2D12">
              <w:rPr>
                <w:rFonts w:cs="Arial"/>
                <w:sz w:val="16"/>
                <w:szCs w:val="16"/>
              </w:rPr>
              <w:t>07.08.2019</w:t>
            </w:r>
          </w:p>
        </w:tc>
      </w:tr>
      <w:tr w:rsidR="00E839F3" w:rsidRPr="005B2D12" w14:paraId="0860EEF3"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650FA7AF" w14:textId="77777777" w:rsidR="00E839F3" w:rsidRPr="00056343" w:rsidRDefault="00E839F3" w:rsidP="00F54FB3">
            <w:pPr>
              <w:spacing w:line="240" w:lineRule="auto"/>
              <w:rPr>
                <w:rFonts w:cs="Arial"/>
                <w:sz w:val="16"/>
                <w:szCs w:val="16"/>
                <w:lang w:eastAsia="sk-SK"/>
              </w:rPr>
            </w:pPr>
            <w:r w:rsidRPr="00056343">
              <w:rPr>
                <w:rFonts w:cs="Arial"/>
                <w:sz w:val="16"/>
                <w:szCs w:val="16"/>
                <w:lang w:eastAsia="sk-SK"/>
              </w:rPr>
              <w:t>3</w:t>
            </w:r>
          </w:p>
        </w:tc>
        <w:tc>
          <w:tcPr>
            <w:tcW w:w="3971" w:type="dxa"/>
            <w:noWrap/>
            <w:hideMark/>
          </w:tcPr>
          <w:p w14:paraId="24A0C8FB" w14:textId="3E9E4D6C"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Psychiatrická liečebňa Samuela </w:t>
            </w:r>
            <w:proofErr w:type="spellStart"/>
            <w:r w:rsidRPr="005B2D12">
              <w:rPr>
                <w:rFonts w:cs="Arial"/>
                <w:b/>
                <w:bCs/>
                <w:sz w:val="20"/>
                <w:szCs w:val="20"/>
              </w:rPr>
              <w:t>Bluma</w:t>
            </w:r>
            <w:proofErr w:type="spellEnd"/>
            <w:r w:rsidR="000E31F7">
              <w:rPr>
                <w:rFonts w:cs="Arial"/>
                <w:b/>
                <w:bCs/>
                <w:sz w:val="20"/>
                <w:szCs w:val="20"/>
              </w:rPr>
              <w:t xml:space="preserve"> v </w:t>
            </w:r>
            <w:r w:rsidRPr="005B2D12">
              <w:rPr>
                <w:rFonts w:cs="Arial"/>
                <w:b/>
                <w:bCs/>
                <w:sz w:val="20"/>
                <w:szCs w:val="20"/>
              </w:rPr>
              <w:t>Plešivci</w:t>
            </w:r>
          </w:p>
        </w:tc>
        <w:tc>
          <w:tcPr>
            <w:tcW w:w="2268" w:type="dxa"/>
            <w:noWrap/>
            <w:hideMark/>
          </w:tcPr>
          <w:p w14:paraId="2622E597" w14:textId="77777777" w:rsidR="00134710"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Gemerská 233, </w:t>
            </w:r>
          </w:p>
          <w:p w14:paraId="247CA2B0" w14:textId="6D397CCC"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049 11</w:t>
            </w:r>
            <w:r w:rsidR="00992098" w:rsidRPr="005B2D12">
              <w:rPr>
                <w:rFonts w:cs="Arial"/>
                <w:sz w:val="16"/>
                <w:szCs w:val="16"/>
              </w:rPr>
              <w:t xml:space="preserve"> </w:t>
            </w:r>
            <w:r w:rsidRPr="005B2D12">
              <w:rPr>
                <w:rFonts w:cs="Arial"/>
                <w:sz w:val="16"/>
                <w:szCs w:val="16"/>
              </w:rPr>
              <w:t>Plešivec</w:t>
            </w:r>
          </w:p>
        </w:tc>
        <w:tc>
          <w:tcPr>
            <w:tcW w:w="1417" w:type="dxa"/>
            <w:noWrap/>
            <w:hideMark/>
          </w:tcPr>
          <w:p w14:paraId="5C79F042" w14:textId="4152638C"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 xml:space="preserve">Košický </w:t>
            </w:r>
          </w:p>
        </w:tc>
        <w:tc>
          <w:tcPr>
            <w:tcW w:w="1151" w:type="dxa"/>
            <w:noWrap/>
            <w:hideMark/>
          </w:tcPr>
          <w:p w14:paraId="4D030844" w14:textId="3284C898"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13.</w:t>
            </w:r>
            <w:r w:rsidR="0033183A" w:rsidRPr="005B2D12">
              <w:rPr>
                <w:rFonts w:cs="Arial"/>
                <w:sz w:val="16"/>
                <w:szCs w:val="16"/>
              </w:rPr>
              <w:t>-</w:t>
            </w:r>
            <w:r w:rsidRPr="005B2D12">
              <w:rPr>
                <w:rFonts w:cs="Arial"/>
                <w:sz w:val="16"/>
                <w:szCs w:val="16"/>
              </w:rPr>
              <w:t>14.08.2019</w:t>
            </w:r>
          </w:p>
        </w:tc>
      </w:tr>
      <w:tr w:rsidR="00E839F3" w:rsidRPr="005B2D12" w14:paraId="6A4C8B7F"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09BB9661" w14:textId="77777777" w:rsidR="00E839F3" w:rsidRPr="00056343" w:rsidRDefault="00E839F3" w:rsidP="00F54FB3">
            <w:pPr>
              <w:spacing w:line="240" w:lineRule="auto"/>
              <w:rPr>
                <w:rFonts w:cs="Arial"/>
                <w:sz w:val="16"/>
                <w:szCs w:val="16"/>
                <w:lang w:eastAsia="sk-SK"/>
              </w:rPr>
            </w:pPr>
            <w:r w:rsidRPr="00056343">
              <w:rPr>
                <w:rFonts w:cs="Arial"/>
                <w:sz w:val="16"/>
                <w:szCs w:val="16"/>
                <w:lang w:eastAsia="sk-SK"/>
              </w:rPr>
              <w:t>4</w:t>
            </w:r>
          </w:p>
        </w:tc>
        <w:tc>
          <w:tcPr>
            <w:tcW w:w="3971" w:type="dxa"/>
            <w:noWrap/>
            <w:hideMark/>
          </w:tcPr>
          <w:p w14:paraId="7C84C041" w14:textId="40D8DBC8"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Psychiatrická klinika </w:t>
            </w:r>
            <w:proofErr w:type="spellStart"/>
            <w:r w:rsidRPr="005B2D12">
              <w:rPr>
                <w:rFonts w:cs="Arial"/>
                <w:b/>
                <w:bCs/>
                <w:sz w:val="20"/>
                <w:szCs w:val="20"/>
              </w:rPr>
              <w:t>FNsP</w:t>
            </w:r>
            <w:proofErr w:type="spellEnd"/>
            <w:r w:rsidRPr="005B2D12">
              <w:rPr>
                <w:rFonts w:cs="Arial"/>
                <w:b/>
                <w:bCs/>
                <w:sz w:val="20"/>
                <w:szCs w:val="20"/>
              </w:rPr>
              <w:t xml:space="preserve"> F.</w:t>
            </w:r>
            <w:r w:rsidR="00134710" w:rsidRPr="005B2D12">
              <w:rPr>
                <w:rFonts w:cs="Arial"/>
                <w:b/>
                <w:bCs/>
                <w:sz w:val="20"/>
                <w:szCs w:val="20"/>
              </w:rPr>
              <w:t> </w:t>
            </w:r>
            <w:r w:rsidRPr="005B2D12">
              <w:rPr>
                <w:rFonts w:cs="Arial"/>
                <w:b/>
                <w:bCs/>
                <w:sz w:val="20"/>
                <w:szCs w:val="20"/>
              </w:rPr>
              <w:t>D.</w:t>
            </w:r>
            <w:r w:rsidR="00134710" w:rsidRPr="005B2D12">
              <w:rPr>
                <w:rFonts w:cs="Arial"/>
                <w:b/>
                <w:bCs/>
                <w:sz w:val="20"/>
                <w:szCs w:val="20"/>
              </w:rPr>
              <w:t> </w:t>
            </w:r>
            <w:r w:rsidRPr="005B2D12">
              <w:rPr>
                <w:rFonts w:cs="Arial"/>
                <w:b/>
                <w:bCs/>
                <w:sz w:val="20"/>
                <w:szCs w:val="20"/>
              </w:rPr>
              <w:t>Roosevelta</w:t>
            </w:r>
            <w:r w:rsidR="000E31F7">
              <w:rPr>
                <w:rFonts w:cs="Arial"/>
                <w:b/>
                <w:bCs/>
                <w:sz w:val="20"/>
                <w:szCs w:val="20"/>
              </w:rPr>
              <w:t xml:space="preserve"> v </w:t>
            </w:r>
            <w:r w:rsidRPr="005B2D12">
              <w:rPr>
                <w:rFonts w:cs="Arial"/>
                <w:b/>
                <w:bCs/>
                <w:sz w:val="20"/>
                <w:szCs w:val="20"/>
              </w:rPr>
              <w:t>Banskej Bystrici</w:t>
            </w:r>
          </w:p>
        </w:tc>
        <w:tc>
          <w:tcPr>
            <w:tcW w:w="2268" w:type="dxa"/>
            <w:noWrap/>
            <w:hideMark/>
          </w:tcPr>
          <w:p w14:paraId="111E1FBE" w14:textId="77777777" w:rsidR="00134710"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Nám. L. Svobodu 1, </w:t>
            </w:r>
          </w:p>
          <w:p w14:paraId="59C7DD77" w14:textId="233F6EC0"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975 17</w:t>
            </w:r>
            <w:r w:rsidR="00992098" w:rsidRPr="005B2D12">
              <w:rPr>
                <w:rFonts w:cs="Arial"/>
                <w:sz w:val="16"/>
                <w:szCs w:val="16"/>
              </w:rPr>
              <w:t xml:space="preserve"> </w:t>
            </w:r>
            <w:r w:rsidRPr="005B2D12">
              <w:rPr>
                <w:rFonts w:cs="Arial"/>
                <w:sz w:val="16"/>
                <w:szCs w:val="16"/>
              </w:rPr>
              <w:t>Banská Bystrica</w:t>
            </w:r>
          </w:p>
        </w:tc>
        <w:tc>
          <w:tcPr>
            <w:tcW w:w="1417" w:type="dxa"/>
            <w:noWrap/>
            <w:hideMark/>
          </w:tcPr>
          <w:p w14:paraId="6388082D" w14:textId="50605776"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74AEA067" w14:textId="271DE0AC"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23.</w:t>
            </w:r>
            <w:r w:rsidR="0033183A" w:rsidRPr="005B2D12">
              <w:rPr>
                <w:rFonts w:cs="Arial"/>
                <w:sz w:val="16"/>
                <w:szCs w:val="16"/>
              </w:rPr>
              <w:t>-</w:t>
            </w:r>
            <w:r w:rsidRPr="005B2D12">
              <w:rPr>
                <w:rFonts w:cs="Arial"/>
                <w:sz w:val="16"/>
                <w:szCs w:val="16"/>
              </w:rPr>
              <w:t>24.09.2019</w:t>
            </w:r>
          </w:p>
        </w:tc>
      </w:tr>
      <w:tr w:rsidR="00E839F3" w:rsidRPr="005B2D12" w14:paraId="58AEBF9F"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15907F8D" w14:textId="77777777" w:rsidR="00E839F3" w:rsidRPr="00056343" w:rsidRDefault="00E839F3" w:rsidP="00F54FB3">
            <w:pPr>
              <w:spacing w:line="240" w:lineRule="auto"/>
              <w:rPr>
                <w:rFonts w:cs="Arial"/>
                <w:sz w:val="16"/>
                <w:szCs w:val="16"/>
                <w:lang w:eastAsia="sk-SK"/>
              </w:rPr>
            </w:pPr>
            <w:r w:rsidRPr="00056343">
              <w:rPr>
                <w:rFonts w:cs="Arial"/>
                <w:sz w:val="16"/>
                <w:szCs w:val="16"/>
                <w:lang w:eastAsia="sk-SK"/>
              </w:rPr>
              <w:t>5</w:t>
            </w:r>
          </w:p>
        </w:tc>
        <w:tc>
          <w:tcPr>
            <w:tcW w:w="3971" w:type="dxa"/>
            <w:noWrap/>
            <w:hideMark/>
          </w:tcPr>
          <w:p w14:paraId="6379F3BA" w14:textId="71E01566"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Psychiatrická nemocnica prof.</w:t>
            </w:r>
            <w:r w:rsidR="00134710" w:rsidRPr="005B2D12">
              <w:rPr>
                <w:rFonts w:cs="Arial"/>
                <w:b/>
                <w:bCs/>
                <w:sz w:val="20"/>
                <w:szCs w:val="20"/>
              </w:rPr>
              <w:t> </w:t>
            </w:r>
            <w:proofErr w:type="spellStart"/>
            <w:r w:rsidRPr="005B2D12">
              <w:rPr>
                <w:rFonts w:cs="Arial"/>
                <w:b/>
                <w:bCs/>
                <w:sz w:val="20"/>
                <w:szCs w:val="20"/>
              </w:rPr>
              <w:t>Matulaya</w:t>
            </w:r>
            <w:proofErr w:type="spellEnd"/>
            <w:r w:rsidRPr="005B2D12">
              <w:rPr>
                <w:rFonts w:cs="Arial"/>
                <w:b/>
                <w:bCs/>
                <w:sz w:val="20"/>
                <w:szCs w:val="20"/>
              </w:rPr>
              <w:t xml:space="preserve"> Kremnica</w:t>
            </w:r>
          </w:p>
        </w:tc>
        <w:tc>
          <w:tcPr>
            <w:tcW w:w="2268" w:type="dxa"/>
            <w:noWrap/>
            <w:hideMark/>
          </w:tcPr>
          <w:p w14:paraId="0929EA75" w14:textId="69C29E25" w:rsidR="00134710"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Č</w:t>
            </w:r>
            <w:r w:rsidR="00134710" w:rsidRPr="005B2D12">
              <w:rPr>
                <w:rFonts w:cs="Arial"/>
                <w:sz w:val="16"/>
                <w:szCs w:val="16"/>
              </w:rPr>
              <w:t>S</w:t>
            </w:r>
            <w:r w:rsidRPr="005B2D12">
              <w:rPr>
                <w:rFonts w:cs="Arial"/>
                <w:sz w:val="16"/>
                <w:szCs w:val="16"/>
              </w:rPr>
              <w:t xml:space="preserve"> armády 234/139, </w:t>
            </w:r>
          </w:p>
          <w:p w14:paraId="75704335" w14:textId="392630C6"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967 01 Kremnica</w:t>
            </w:r>
          </w:p>
        </w:tc>
        <w:tc>
          <w:tcPr>
            <w:tcW w:w="1417" w:type="dxa"/>
            <w:noWrap/>
            <w:hideMark/>
          </w:tcPr>
          <w:p w14:paraId="6ECF4F59" w14:textId="33EC232F"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 xml:space="preserve">Banskobystrický </w:t>
            </w:r>
          </w:p>
        </w:tc>
        <w:tc>
          <w:tcPr>
            <w:tcW w:w="1151" w:type="dxa"/>
            <w:noWrap/>
            <w:hideMark/>
          </w:tcPr>
          <w:p w14:paraId="2223F65B" w14:textId="14DC4E30" w:rsidR="00E839F3" w:rsidRPr="005B2D12" w:rsidRDefault="00E839F3"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07.</w:t>
            </w:r>
            <w:r w:rsidR="0033183A" w:rsidRPr="005B2D12">
              <w:rPr>
                <w:rFonts w:cs="Arial"/>
                <w:sz w:val="16"/>
                <w:szCs w:val="16"/>
              </w:rPr>
              <w:t>-</w:t>
            </w:r>
            <w:r w:rsidRPr="005B2D12">
              <w:rPr>
                <w:rFonts w:cs="Arial"/>
                <w:sz w:val="16"/>
                <w:szCs w:val="16"/>
              </w:rPr>
              <w:t>08.10.2019</w:t>
            </w:r>
          </w:p>
        </w:tc>
      </w:tr>
      <w:tr w:rsidR="00E839F3" w:rsidRPr="005B2D12" w14:paraId="248B3C44"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19" w:type="dxa"/>
            <w:noWrap/>
            <w:hideMark/>
          </w:tcPr>
          <w:p w14:paraId="42FA2A4D" w14:textId="77777777" w:rsidR="00E839F3" w:rsidRPr="00056343" w:rsidRDefault="00E839F3" w:rsidP="00F54FB3">
            <w:pPr>
              <w:spacing w:line="240" w:lineRule="auto"/>
              <w:rPr>
                <w:rFonts w:cs="Arial"/>
                <w:sz w:val="16"/>
                <w:szCs w:val="16"/>
                <w:lang w:eastAsia="sk-SK"/>
              </w:rPr>
            </w:pPr>
            <w:r w:rsidRPr="00056343">
              <w:rPr>
                <w:rFonts w:cs="Arial"/>
                <w:sz w:val="16"/>
                <w:szCs w:val="16"/>
                <w:lang w:eastAsia="sk-SK"/>
              </w:rPr>
              <w:t>6</w:t>
            </w:r>
          </w:p>
        </w:tc>
        <w:tc>
          <w:tcPr>
            <w:tcW w:w="3971" w:type="dxa"/>
            <w:noWrap/>
            <w:hideMark/>
          </w:tcPr>
          <w:p w14:paraId="1235A943" w14:textId="528FB81C"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Psychiatrická klinika LFUK</w:t>
            </w:r>
            <w:r w:rsidR="0093554B">
              <w:rPr>
                <w:rFonts w:cs="Arial"/>
                <w:b/>
                <w:bCs/>
                <w:sz w:val="20"/>
                <w:szCs w:val="20"/>
              </w:rPr>
              <w:t xml:space="preserve"> a </w:t>
            </w:r>
            <w:r w:rsidRPr="005B2D12">
              <w:rPr>
                <w:rFonts w:cs="Arial"/>
                <w:b/>
                <w:bCs/>
                <w:sz w:val="20"/>
                <w:szCs w:val="20"/>
              </w:rPr>
              <w:t>UNB Nemocnica Staré Mesto</w:t>
            </w:r>
            <w:r w:rsidR="00134710" w:rsidRPr="005B2D12">
              <w:rPr>
                <w:rFonts w:cs="Arial"/>
                <w:b/>
                <w:bCs/>
                <w:sz w:val="20"/>
                <w:szCs w:val="20"/>
              </w:rPr>
              <w:t>, Bratislava</w:t>
            </w:r>
          </w:p>
        </w:tc>
        <w:tc>
          <w:tcPr>
            <w:tcW w:w="2268" w:type="dxa"/>
            <w:noWrap/>
            <w:hideMark/>
          </w:tcPr>
          <w:p w14:paraId="2E20305C" w14:textId="77777777" w:rsidR="00134710"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Mickiewiczová</w:t>
            </w:r>
            <w:proofErr w:type="spellEnd"/>
            <w:r w:rsidRPr="005B2D12">
              <w:rPr>
                <w:rFonts w:cs="Arial"/>
                <w:sz w:val="16"/>
                <w:szCs w:val="16"/>
              </w:rPr>
              <w:t xml:space="preserve"> 13, </w:t>
            </w:r>
          </w:p>
          <w:p w14:paraId="54355428" w14:textId="35D1E237"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813 69</w:t>
            </w:r>
            <w:r w:rsidR="00992098" w:rsidRPr="005B2D12">
              <w:rPr>
                <w:rFonts w:cs="Arial"/>
                <w:sz w:val="16"/>
                <w:szCs w:val="16"/>
              </w:rPr>
              <w:t xml:space="preserve"> </w:t>
            </w:r>
            <w:r w:rsidRPr="005B2D12">
              <w:rPr>
                <w:rFonts w:cs="Arial"/>
                <w:sz w:val="16"/>
                <w:szCs w:val="16"/>
              </w:rPr>
              <w:t>Bratislava</w:t>
            </w:r>
          </w:p>
        </w:tc>
        <w:tc>
          <w:tcPr>
            <w:tcW w:w="1417" w:type="dxa"/>
            <w:noWrap/>
            <w:hideMark/>
          </w:tcPr>
          <w:p w14:paraId="1CEA61FE" w14:textId="5C10C1E7"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 xml:space="preserve">Bratislavský </w:t>
            </w:r>
          </w:p>
        </w:tc>
        <w:tc>
          <w:tcPr>
            <w:tcW w:w="1151" w:type="dxa"/>
            <w:noWrap/>
            <w:hideMark/>
          </w:tcPr>
          <w:p w14:paraId="66BE107B" w14:textId="1CDC9FAD" w:rsidR="00E839F3" w:rsidRPr="005B2D12" w:rsidRDefault="00E839F3"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09.</w:t>
            </w:r>
            <w:r w:rsidR="0033183A" w:rsidRPr="005B2D12">
              <w:rPr>
                <w:rFonts w:cs="Arial"/>
                <w:sz w:val="16"/>
                <w:szCs w:val="16"/>
              </w:rPr>
              <w:t>-</w:t>
            </w:r>
            <w:r w:rsidRPr="005B2D12">
              <w:rPr>
                <w:rFonts w:cs="Arial"/>
                <w:sz w:val="16"/>
                <w:szCs w:val="16"/>
              </w:rPr>
              <w:t>10.10.2019</w:t>
            </w:r>
          </w:p>
        </w:tc>
      </w:tr>
    </w:tbl>
    <w:p w14:paraId="0E4F8488" w14:textId="6CE2CA0E" w:rsidR="00ED17D6" w:rsidRDefault="00ED17D6">
      <w:pPr>
        <w:spacing w:after="160" w:line="259" w:lineRule="auto"/>
        <w:jc w:val="left"/>
        <w:rPr>
          <w:rFonts w:cs="Arial"/>
        </w:rPr>
      </w:pPr>
    </w:p>
    <w:p w14:paraId="6A9AE2F7" w14:textId="77777777" w:rsidR="00AA5689" w:rsidRPr="005B2D12" w:rsidRDefault="00AA5689" w:rsidP="00F54FB3">
      <w:pPr>
        <w:spacing w:line="240" w:lineRule="auto"/>
        <w:rPr>
          <w:rFonts w:cs="Arial"/>
        </w:rPr>
      </w:pPr>
    </w:p>
    <w:p w14:paraId="42A71897" w14:textId="6D3F9E62" w:rsidR="007D6926" w:rsidRPr="005B2D12" w:rsidRDefault="00DF3D08" w:rsidP="00DF3D08">
      <w:pPr>
        <w:pStyle w:val="Nadpis3"/>
        <w:rPr>
          <w:rFonts w:cs="Arial"/>
        </w:rPr>
      </w:pPr>
      <w:bookmarkStart w:id="88" w:name="_Toc99331448"/>
      <w:r w:rsidRPr="005B2D12">
        <w:rPr>
          <w:rFonts w:cs="Arial"/>
        </w:rPr>
        <w:t xml:space="preserve">Rok </w:t>
      </w:r>
      <w:r w:rsidR="007D6926" w:rsidRPr="005B2D12">
        <w:rPr>
          <w:rFonts w:cs="Arial"/>
        </w:rPr>
        <w:t>2018</w:t>
      </w:r>
      <w:bookmarkEnd w:id="88"/>
    </w:p>
    <w:p w14:paraId="6768E338" w14:textId="40009A3C" w:rsidR="007823CB" w:rsidRPr="005B2D12" w:rsidRDefault="007D060E" w:rsidP="00FB221E">
      <w:pPr>
        <w:pStyle w:val="Table"/>
        <w:rPr>
          <w:rFonts w:cs="Arial"/>
          <w:i/>
        </w:rPr>
      </w:pPr>
      <w:bookmarkStart w:id="89" w:name="_Toc99324575"/>
      <w:r w:rsidRPr="005B2D12">
        <w:rPr>
          <w:rFonts w:cs="Arial"/>
        </w:rPr>
        <w:t>Monitorovacie návštevy</w:t>
      </w:r>
      <w:r w:rsidR="000E31F7">
        <w:rPr>
          <w:rFonts w:cs="Arial"/>
        </w:rPr>
        <w:t xml:space="preserve"> v </w:t>
      </w:r>
      <w:r w:rsidR="007823CB" w:rsidRPr="005B2D12">
        <w:rPr>
          <w:rFonts w:cs="Arial"/>
        </w:rPr>
        <w:t>zariadeniach sociálnych služieb</w:t>
      </w:r>
      <w:r w:rsidR="000E31F7">
        <w:rPr>
          <w:rFonts w:cs="Arial"/>
        </w:rPr>
        <w:t xml:space="preserve"> v </w:t>
      </w:r>
      <w:r w:rsidR="007823CB" w:rsidRPr="005B2D12">
        <w:rPr>
          <w:rFonts w:cs="Arial"/>
        </w:rPr>
        <w:t>roku 201</w:t>
      </w:r>
      <w:r w:rsidR="005A2712" w:rsidRPr="005B2D12">
        <w:rPr>
          <w:rFonts w:cs="Arial"/>
        </w:rPr>
        <w:t>8</w:t>
      </w:r>
      <w:bookmarkEnd w:id="89"/>
    </w:p>
    <w:tbl>
      <w:tblPr>
        <w:tblStyle w:val="Tabukakomisarsk"/>
        <w:tblW w:w="5000" w:type="pct"/>
        <w:tblLook w:val="04A0" w:firstRow="1" w:lastRow="0" w:firstColumn="1" w:lastColumn="0" w:noHBand="0" w:noVBand="1"/>
        <w:tblCaption w:val="Tabuľka 9 - Monitorovacie návštevy v zariadeniach sociálnych služieb v roku 2018"/>
      </w:tblPr>
      <w:tblGrid>
        <w:gridCol w:w="421"/>
        <w:gridCol w:w="3827"/>
        <w:gridCol w:w="2410"/>
        <w:gridCol w:w="1417"/>
        <w:gridCol w:w="1151"/>
      </w:tblGrid>
      <w:tr w:rsidR="007823CB" w:rsidRPr="005B2D12" w14:paraId="2652148E" w14:textId="77777777" w:rsidTr="00ED17D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DE1D062" w14:textId="77777777" w:rsidR="007823CB" w:rsidRPr="00056343" w:rsidRDefault="007823CB" w:rsidP="00F54FB3">
            <w:pPr>
              <w:spacing w:line="240" w:lineRule="auto"/>
              <w:rPr>
                <w:rFonts w:cs="Arial"/>
                <w:sz w:val="20"/>
                <w:szCs w:val="20"/>
                <w:lang w:eastAsia="sk-SK"/>
              </w:rPr>
            </w:pPr>
          </w:p>
        </w:tc>
        <w:tc>
          <w:tcPr>
            <w:tcW w:w="3827" w:type="dxa"/>
            <w:noWrap/>
            <w:hideMark/>
          </w:tcPr>
          <w:p w14:paraId="1B040ECE" w14:textId="77777777" w:rsidR="007823CB" w:rsidRPr="005B2D12" w:rsidRDefault="007823CB"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Zariadenie</w:t>
            </w:r>
          </w:p>
        </w:tc>
        <w:tc>
          <w:tcPr>
            <w:tcW w:w="2410" w:type="dxa"/>
            <w:noWrap/>
            <w:hideMark/>
          </w:tcPr>
          <w:p w14:paraId="05B8A817" w14:textId="77777777" w:rsidR="007823CB" w:rsidRPr="005B2D12" w:rsidRDefault="007823CB"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18153720" w14:textId="77777777" w:rsidR="007823CB" w:rsidRPr="005B2D12" w:rsidRDefault="007823CB"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w:t>
            </w:r>
          </w:p>
        </w:tc>
        <w:tc>
          <w:tcPr>
            <w:tcW w:w="1151" w:type="dxa"/>
            <w:noWrap/>
            <w:hideMark/>
          </w:tcPr>
          <w:p w14:paraId="00F08605" w14:textId="77777777" w:rsidR="007823CB" w:rsidRPr="005B2D12" w:rsidRDefault="007823CB"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561974" w:rsidRPr="005B2D12" w14:paraId="13ABC275"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5EB61E8"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w:t>
            </w:r>
          </w:p>
        </w:tc>
        <w:tc>
          <w:tcPr>
            <w:tcW w:w="3827" w:type="dxa"/>
            <w:noWrap/>
            <w:hideMark/>
          </w:tcPr>
          <w:p w14:paraId="2217C9DA" w14:textId="3CDD04A5"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0E31F7">
              <w:rPr>
                <w:rFonts w:cs="Arial"/>
                <w:b/>
                <w:bCs/>
                <w:sz w:val="20"/>
                <w:szCs w:val="20"/>
              </w:rPr>
              <w:t xml:space="preserve"> pre </w:t>
            </w:r>
            <w:r w:rsidRPr="005B2D12">
              <w:rPr>
                <w:rFonts w:cs="Arial"/>
                <w:b/>
                <w:bCs/>
                <w:sz w:val="20"/>
                <w:szCs w:val="20"/>
              </w:rPr>
              <w:t>dospelých Moravský Svätý Ján</w:t>
            </w:r>
          </w:p>
        </w:tc>
        <w:tc>
          <w:tcPr>
            <w:tcW w:w="2410" w:type="dxa"/>
            <w:noWrap/>
            <w:hideMark/>
          </w:tcPr>
          <w:p w14:paraId="199BDD78"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SNP 11, </w:t>
            </w:r>
          </w:p>
          <w:p w14:paraId="0411935B" w14:textId="658E0659"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908 71</w:t>
            </w:r>
            <w:r w:rsidR="00992098" w:rsidRPr="005B2D12">
              <w:rPr>
                <w:rFonts w:cs="Arial"/>
                <w:sz w:val="16"/>
                <w:szCs w:val="16"/>
              </w:rPr>
              <w:t xml:space="preserve"> </w:t>
            </w:r>
            <w:r w:rsidRPr="005B2D12">
              <w:rPr>
                <w:rFonts w:cs="Arial"/>
                <w:sz w:val="16"/>
                <w:szCs w:val="16"/>
              </w:rPr>
              <w:t>Moravský Svätý Ján</w:t>
            </w:r>
          </w:p>
        </w:tc>
        <w:tc>
          <w:tcPr>
            <w:tcW w:w="1417" w:type="dxa"/>
            <w:noWrap/>
            <w:hideMark/>
          </w:tcPr>
          <w:p w14:paraId="314EB96A" w14:textId="1661740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 xml:space="preserve">Trnavský </w:t>
            </w:r>
          </w:p>
        </w:tc>
        <w:tc>
          <w:tcPr>
            <w:tcW w:w="1151" w:type="dxa"/>
            <w:noWrap/>
            <w:hideMark/>
          </w:tcPr>
          <w:p w14:paraId="342BE98E" w14:textId="09C5D03A"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25.1.2018</w:t>
            </w:r>
          </w:p>
        </w:tc>
      </w:tr>
      <w:tr w:rsidR="00561974" w:rsidRPr="005B2D12" w14:paraId="1DD09AA1"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F4FBC20"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w:t>
            </w:r>
          </w:p>
        </w:tc>
        <w:tc>
          <w:tcPr>
            <w:tcW w:w="3827" w:type="dxa"/>
            <w:noWrap/>
            <w:hideMark/>
          </w:tcPr>
          <w:p w14:paraId="70F0E540" w14:textId="051296D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DSS </w:t>
            </w:r>
            <w:proofErr w:type="spellStart"/>
            <w:r w:rsidRPr="005B2D12">
              <w:rPr>
                <w:rFonts w:cs="Arial"/>
                <w:b/>
                <w:bCs/>
                <w:sz w:val="20"/>
                <w:szCs w:val="20"/>
              </w:rPr>
              <w:t>Libertas</w:t>
            </w:r>
            <w:proofErr w:type="spellEnd"/>
            <w:r w:rsidRPr="005B2D12">
              <w:rPr>
                <w:rFonts w:cs="Arial"/>
                <w:b/>
                <w:bCs/>
                <w:sz w:val="20"/>
                <w:szCs w:val="20"/>
              </w:rPr>
              <w:t xml:space="preserve"> Lučenec</w:t>
            </w:r>
          </w:p>
        </w:tc>
        <w:tc>
          <w:tcPr>
            <w:tcW w:w="2410" w:type="dxa"/>
            <w:noWrap/>
            <w:hideMark/>
          </w:tcPr>
          <w:p w14:paraId="0553E4DF"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Tuhárske</w:t>
            </w:r>
            <w:proofErr w:type="spellEnd"/>
            <w:r w:rsidRPr="005B2D12">
              <w:rPr>
                <w:rFonts w:cs="Arial"/>
                <w:sz w:val="16"/>
                <w:szCs w:val="16"/>
              </w:rPr>
              <w:t xml:space="preserve"> nám. 11, </w:t>
            </w:r>
          </w:p>
          <w:p w14:paraId="293A9235" w14:textId="6C16FC92"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948 01</w:t>
            </w:r>
            <w:r w:rsidR="00992098" w:rsidRPr="005B2D12">
              <w:rPr>
                <w:rFonts w:cs="Arial"/>
                <w:sz w:val="16"/>
                <w:szCs w:val="16"/>
              </w:rPr>
              <w:t xml:space="preserve"> </w:t>
            </w:r>
            <w:r w:rsidRPr="005B2D12">
              <w:rPr>
                <w:rFonts w:cs="Arial"/>
                <w:sz w:val="16"/>
                <w:szCs w:val="16"/>
              </w:rPr>
              <w:t>Lučenec</w:t>
            </w:r>
          </w:p>
        </w:tc>
        <w:tc>
          <w:tcPr>
            <w:tcW w:w="1417" w:type="dxa"/>
            <w:noWrap/>
            <w:hideMark/>
          </w:tcPr>
          <w:p w14:paraId="4707B9BE" w14:textId="6AE75C5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0E6D9A99" w14:textId="3A2D2B9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20.7.2018</w:t>
            </w:r>
          </w:p>
        </w:tc>
      </w:tr>
      <w:tr w:rsidR="00561974" w:rsidRPr="005B2D12" w14:paraId="351D1805"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6C8CB0F"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3</w:t>
            </w:r>
          </w:p>
        </w:tc>
        <w:tc>
          <w:tcPr>
            <w:tcW w:w="3827" w:type="dxa"/>
            <w:noWrap/>
            <w:hideMark/>
          </w:tcPr>
          <w:p w14:paraId="4022DD9C" w14:textId="55963C42"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Slatinka</w:t>
            </w:r>
          </w:p>
        </w:tc>
        <w:tc>
          <w:tcPr>
            <w:tcW w:w="2410" w:type="dxa"/>
            <w:noWrap/>
            <w:hideMark/>
          </w:tcPr>
          <w:p w14:paraId="71A9AB24"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Dolná Slatinka 271/1, </w:t>
            </w:r>
          </w:p>
          <w:p w14:paraId="519C5F36" w14:textId="7BB3328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948 01</w:t>
            </w:r>
            <w:r w:rsidR="00992098" w:rsidRPr="005B2D12">
              <w:rPr>
                <w:rFonts w:cs="Arial"/>
                <w:sz w:val="16"/>
                <w:szCs w:val="16"/>
              </w:rPr>
              <w:t xml:space="preserve"> </w:t>
            </w:r>
            <w:r w:rsidRPr="005B2D12">
              <w:rPr>
                <w:rFonts w:cs="Arial"/>
                <w:sz w:val="16"/>
                <w:szCs w:val="16"/>
              </w:rPr>
              <w:t>Lučenec</w:t>
            </w:r>
          </w:p>
        </w:tc>
        <w:tc>
          <w:tcPr>
            <w:tcW w:w="1417" w:type="dxa"/>
            <w:noWrap/>
            <w:hideMark/>
          </w:tcPr>
          <w:p w14:paraId="76FD8370" w14:textId="5A60BE73"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76A8644F" w14:textId="1492DE39"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8.2.2018</w:t>
            </w:r>
          </w:p>
        </w:tc>
      </w:tr>
      <w:tr w:rsidR="00561974" w:rsidRPr="005B2D12" w14:paraId="3FB882E3"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82F5241"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4</w:t>
            </w:r>
          </w:p>
        </w:tc>
        <w:tc>
          <w:tcPr>
            <w:tcW w:w="3827" w:type="dxa"/>
            <w:noWrap/>
            <w:hideMark/>
          </w:tcPr>
          <w:p w14:paraId="0A736AAC" w14:textId="7BC944B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0E31F7">
              <w:rPr>
                <w:rFonts w:cs="Arial"/>
                <w:b/>
                <w:bCs/>
                <w:sz w:val="20"/>
                <w:szCs w:val="20"/>
              </w:rPr>
              <w:t xml:space="preserve"> pre </w:t>
            </w:r>
            <w:r w:rsidRPr="005B2D12">
              <w:rPr>
                <w:rFonts w:cs="Arial"/>
                <w:b/>
                <w:bCs/>
                <w:sz w:val="20"/>
                <w:szCs w:val="20"/>
              </w:rPr>
              <w:t>dospelých Borský Svätý Jur</w:t>
            </w:r>
          </w:p>
        </w:tc>
        <w:tc>
          <w:tcPr>
            <w:tcW w:w="2410" w:type="dxa"/>
            <w:noWrap/>
            <w:hideMark/>
          </w:tcPr>
          <w:p w14:paraId="36796E52"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P. O. Box 6/1, </w:t>
            </w:r>
          </w:p>
          <w:p w14:paraId="2EBF9581" w14:textId="3D6AAFE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908 79</w:t>
            </w:r>
            <w:r w:rsidR="00992098" w:rsidRPr="005B2D12">
              <w:rPr>
                <w:rFonts w:cs="Arial"/>
                <w:sz w:val="16"/>
                <w:szCs w:val="16"/>
              </w:rPr>
              <w:t xml:space="preserve"> </w:t>
            </w:r>
            <w:r w:rsidRPr="005B2D12">
              <w:rPr>
                <w:rFonts w:cs="Arial"/>
                <w:sz w:val="16"/>
                <w:szCs w:val="16"/>
              </w:rPr>
              <w:t>Borský Svätý Jur</w:t>
            </w:r>
          </w:p>
        </w:tc>
        <w:tc>
          <w:tcPr>
            <w:tcW w:w="1417" w:type="dxa"/>
            <w:noWrap/>
            <w:hideMark/>
          </w:tcPr>
          <w:p w14:paraId="06D74BCF" w14:textId="7AE320E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 xml:space="preserve">Trnavský </w:t>
            </w:r>
          </w:p>
        </w:tc>
        <w:tc>
          <w:tcPr>
            <w:tcW w:w="1151" w:type="dxa"/>
            <w:noWrap/>
            <w:hideMark/>
          </w:tcPr>
          <w:p w14:paraId="0C8404CA" w14:textId="24A428CE"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15.2.2018</w:t>
            </w:r>
          </w:p>
        </w:tc>
      </w:tr>
      <w:tr w:rsidR="00561974" w:rsidRPr="005B2D12" w14:paraId="49F000BC"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4821F93"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5</w:t>
            </w:r>
          </w:p>
        </w:tc>
        <w:tc>
          <w:tcPr>
            <w:tcW w:w="3827" w:type="dxa"/>
            <w:noWrap/>
            <w:hideMark/>
          </w:tcPr>
          <w:p w14:paraId="2F020D77" w14:textId="4065FC56"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CSS Eden</w:t>
            </w:r>
          </w:p>
        </w:tc>
        <w:tc>
          <w:tcPr>
            <w:tcW w:w="2410" w:type="dxa"/>
            <w:noWrap/>
            <w:hideMark/>
          </w:tcPr>
          <w:p w14:paraId="4CE72E61"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Sady M. R. Štefánika 66/3, </w:t>
            </w:r>
          </w:p>
          <w:p w14:paraId="1FE908CB" w14:textId="41121F6C"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033 01</w:t>
            </w:r>
            <w:r w:rsidR="00992098" w:rsidRPr="005B2D12">
              <w:rPr>
                <w:rFonts w:cs="Arial"/>
                <w:sz w:val="16"/>
                <w:szCs w:val="16"/>
              </w:rPr>
              <w:t xml:space="preserve"> </w:t>
            </w:r>
            <w:r w:rsidRPr="005B2D12">
              <w:rPr>
                <w:rFonts w:cs="Arial"/>
                <w:sz w:val="16"/>
                <w:szCs w:val="16"/>
              </w:rPr>
              <w:t>Liptovský Hrádok</w:t>
            </w:r>
          </w:p>
        </w:tc>
        <w:tc>
          <w:tcPr>
            <w:tcW w:w="1417" w:type="dxa"/>
            <w:noWrap/>
            <w:hideMark/>
          </w:tcPr>
          <w:p w14:paraId="4A03233F" w14:textId="20A1F3E3"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756BF702" w14:textId="6BBBFD5A"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18.5.2018</w:t>
            </w:r>
          </w:p>
        </w:tc>
      </w:tr>
      <w:tr w:rsidR="00561974" w:rsidRPr="005B2D12" w14:paraId="67472D77"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75913A0"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6</w:t>
            </w:r>
          </w:p>
        </w:tc>
        <w:tc>
          <w:tcPr>
            <w:tcW w:w="3827" w:type="dxa"/>
            <w:noWrap/>
            <w:hideMark/>
          </w:tcPr>
          <w:p w14:paraId="4F52A71B" w14:textId="0331E39E"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CSS Trojlístok</w:t>
            </w:r>
          </w:p>
        </w:tc>
        <w:tc>
          <w:tcPr>
            <w:tcW w:w="2410" w:type="dxa"/>
            <w:noWrap/>
            <w:hideMark/>
          </w:tcPr>
          <w:p w14:paraId="65108FB5"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Riadok 8, </w:t>
            </w:r>
          </w:p>
          <w:p w14:paraId="5C3716C8" w14:textId="5DBE9EA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034 01</w:t>
            </w:r>
            <w:r w:rsidR="00992098" w:rsidRPr="005B2D12">
              <w:rPr>
                <w:rFonts w:cs="Arial"/>
                <w:sz w:val="16"/>
                <w:szCs w:val="16"/>
              </w:rPr>
              <w:t xml:space="preserve"> </w:t>
            </w:r>
            <w:r w:rsidRPr="005B2D12">
              <w:rPr>
                <w:rFonts w:cs="Arial"/>
                <w:sz w:val="16"/>
                <w:szCs w:val="16"/>
              </w:rPr>
              <w:t>Ružomberok</w:t>
            </w:r>
          </w:p>
        </w:tc>
        <w:tc>
          <w:tcPr>
            <w:tcW w:w="1417" w:type="dxa"/>
            <w:noWrap/>
            <w:hideMark/>
          </w:tcPr>
          <w:p w14:paraId="4871D4B1" w14:textId="21CAB1C8"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51F96291" w14:textId="0D98803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6.6.2018</w:t>
            </w:r>
          </w:p>
        </w:tc>
      </w:tr>
      <w:tr w:rsidR="00561974" w:rsidRPr="005B2D12" w14:paraId="15464563"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0A81170"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7</w:t>
            </w:r>
          </w:p>
        </w:tc>
        <w:tc>
          <w:tcPr>
            <w:tcW w:w="3827" w:type="dxa"/>
            <w:noWrap/>
            <w:hideMark/>
          </w:tcPr>
          <w:p w14:paraId="3AB1BC0C" w14:textId="0127398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Plavecké Podhradie</w:t>
            </w:r>
          </w:p>
        </w:tc>
        <w:tc>
          <w:tcPr>
            <w:tcW w:w="2410" w:type="dxa"/>
            <w:noWrap/>
            <w:hideMark/>
          </w:tcPr>
          <w:p w14:paraId="566CF22A"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Plavecké Podhradie 19, </w:t>
            </w:r>
          </w:p>
          <w:p w14:paraId="2ADC9D4D" w14:textId="7EF48C35"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906 36</w:t>
            </w:r>
            <w:r w:rsidR="00992098" w:rsidRPr="005B2D12">
              <w:rPr>
                <w:rFonts w:cs="Arial"/>
                <w:sz w:val="16"/>
                <w:szCs w:val="16"/>
              </w:rPr>
              <w:t xml:space="preserve"> </w:t>
            </w:r>
            <w:r w:rsidRPr="005B2D12">
              <w:rPr>
                <w:rFonts w:cs="Arial"/>
                <w:sz w:val="16"/>
                <w:szCs w:val="16"/>
              </w:rPr>
              <w:t>Plavecké Podhradie</w:t>
            </w:r>
          </w:p>
        </w:tc>
        <w:tc>
          <w:tcPr>
            <w:tcW w:w="1417" w:type="dxa"/>
            <w:noWrap/>
            <w:hideMark/>
          </w:tcPr>
          <w:p w14:paraId="6C8B4C84" w14:textId="5BAAAB1B"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370350FA" w14:textId="02383274"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4.6.2018</w:t>
            </w:r>
          </w:p>
        </w:tc>
      </w:tr>
      <w:tr w:rsidR="00561974" w:rsidRPr="005B2D12" w14:paraId="7BC06242"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43E0B424"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8</w:t>
            </w:r>
          </w:p>
        </w:tc>
        <w:tc>
          <w:tcPr>
            <w:tcW w:w="3827" w:type="dxa"/>
            <w:noWrap/>
            <w:hideMark/>
          </w:tcPr>
          <w:p w14:paraId="1E6BA65E" w14:textId="4B6FF9C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Združenie</w:t>
            </w:r>
            <w:r w:rsidR="00A4335F">
              <w:rPr>
                <w:rFonts w:cs="Arial"/>
                <w:b/>
                <w:bCs/>
                <w:sz w:val="20"/>
                <w:szCs w:val="20"/>
              </w:rPr>
              <w:t xml:space="preserve"> na </w:t>
            </w:r>
            <w:r w:rsidRPr="005B2D12">
              <w:rPr>
                <w:rFonts w:cs="Arial"/>
                <w:b/>
                <w:bCs/>
                <w:sz w:val="20"/>
                <w:szCs w:val="20"/>
              </w:rPr>
              <w:t>pomoc ľuďom</w:t>
            </w:r>
            <w:r w:rsidR="00A4335F">
              <w:rPr>
                <w:rFonts w:cs="Arial"/>
                <w:b/>
                <w:bCs/>
                <w:sz w:val="20"/>
                <w:szCs w:val="20"/>
              </w:rPr>
              <w:t xml:space="preserve"> s </w:t>
            </w:r>
            <w:proofErr w:type="spellStart"/>
            <w:r w:rsidRPr="005B2D12">
              <w:rPr>
                <w:rFonts w:cs="Arial"/>
                <w:b/>
                <w:bCs/>
                <w:sz w:val="20"/>
                <w:szCs w:val="20"/>
              </w:rPr>
              <w:t>men</w:t>
            </w:r>
            <w:proofErr w:type="spellEnd"/>
            <w:r w:rsidRPr="005B2D12">
              <w:rPr>
                <w:rFonts w:cs="Arial"/>
                <w:b/>
                <w:bCs/>
                <w:sz w:val="20"/>
                <w:szCs w:val="20"/>
              </w:rPr>
              <w:t>. post.</w:t>
            </w:r>
          </w:p>
        </w:tc>
        <w:tc>
          <w:tcPr>
            <w:tcW w:w="2410" w:type="dxa"/>
            <w:noWrap/>
            <w:hideMark/>
          </w:tcPr>
          <w:p w14:paraId="55B04AB2"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Chrapčiakova</w:t>
            </w:r>
            <w:proofErr w:type="spellEnd"/>
            <w:r w:rsidRPr="005B2D12">
              <w:rPr>
                <w:rFonts w:cs="Arial"/>
                <w:sz w:val="16"/>
                <w:szCs w:val="16"/>
              </w:rPr>
              <w:t xml:space="preserve"> 13, </w:t>
            </w:r>
          </w:p>
          <w:p w14:paraId="249AFD5C" w14:textId="3B2DC97A"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052 01</w:t>
            </w:r>
            <w:r w:rsidR="00992098" w:rsidRPr="005B2D12">
              <w:rPr>
                <w:rFonts w:cs="Arial"/>
                <w:sz w:val="16"/>
                <w:szCs w:val="16"/>
              </w:rPr>
              <w:t xml:space="preserve"> </w:t>
            </w:r>
            <w:r w:rsidRPr="005B2D12">
              <w:rPr>
                <w:rFonts w:cs="Arial"/>
                <w:sz w:val="16"/>
                <w:szCs w:val="16"/>
              </w:rPr>
              <w:t>Spišská Nová Ves</w:t>
            </w:r>
          </w:p>
        </w:tc>
        <w:tc>
          <w:tcPr>
            <w:tcW w:w="1417" w:type="dxa"/>
            <w:noWrap/>
            <w:hideMark/>
          </w:tcPr>
          <w:p w14:paraId="68F66B84" w14:textId="74DB406B"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50879087" w14:textId="22E12972"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9.6.2018</w:t>
            </w:r>
          </w:p>
        </w:tc>
      </w:tr>
      <w:tr w:rsidR="00561974" w:rsidRPr="005B2D12" w14:paraId="081BD08C"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E86684D"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9</w:t>
            </w:r>
          </w:p>
        </w:tc>
        <w:tc>
          <w:tcPr>
            <w:tcW w:w="3827" w:type="dxa"/>
            <w:noWrap/>
            <w:hideMark/>
          </w:tcPr>
          <w:p w14:paraId="255C2239" w14:textId="2F8F4D26"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DSS </w:t>
            </w:r>
            <w:proofErr w:type="spellStart"/>
            <w:r w:rsidRPr="005B2D12">
              <w:rPr>
                <w:rFonts w:cs="Arial"/>
                <w:b/>
                <w:bCs/>
                <w:sz w:val="20"/>
                <w:szCs w:val="20"/>
              </w:rPr>
              <w:t>Gomart</w:t>
            </w:r>
            <w:proofErr w:type="spellEnd"/>
            <w:r w:rsidRPr="005B2D12">
              <w:rPr>
                <w:rFonts w:cs="Arial"/>
                <w:b/>
                <w:bCs/>
                <w:sz w:val="20"/>
                <w:szCs w:val="20"/>
              </w:rPr>
              <w:t xml:space="preserve"> o. z.</w:t>
            </w:r>
          </w:p>
        </w:tc>
        <w:tc>
          <w:tcPr>
            <w:tcW w:w="2410" w:type="dxa"/>
            <w:noWrap/>
            <w:hideMark/>
          </w:tcPr>
          <w:p w14:paraId="475E4E59"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proofErr w:type="spellStart"/>
            <w:r w:rsidRPr="005B2D12">
              <w:rPr>
                <w:rFonts w:cs="Arial"/>
                <w:sz w:val="16"/>
                <w:szCs w:val="16"/>
              </w:rPr>
              <w:t>Podháj</w:t>
            </w:r>
            <w:proofErr w:type="spellEnd"/>
            <w:r w:rsidRPr="005B2D12">
              <w:rPr>
                <w:rFonts w:cs="Arial"/>
                <w:sz w:val="16"/>
                <w:szCs w:val="16"/>
              </w:rPr>
              <w:t xml:space="preserve"> 161, </w:t>
            </w:r>
          </w:p>
          <w:p w14:paraId="5486912E" w14:textId="4F78850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841 03</w:t>
            </w:r>
            <w:r w:rsidR="00992098" w:rsidRPr="005B2D12">
              <w:rPr>
                <w:rFonts w:cs="Arial"/>
                <w:sz w:val="16"/>
                <w:szCs w:val="16"/>
              </w:rPr>
              <w:t xml:space="preserve"> </w:t>
            </w:r>
            <w:r w:rsidRPr="005B2D12">
              <w:rPr>
                <w:rFonts w:cs="Arial"/>
                <w:sz w:val="16"/>
                <w:szCs w:val="16"/>
              </w:rPr>
              <w:t>Bratislava</w:t>
            </w:r>
          </w:p>
        </w:tc>
        <w:tc>
          <w:tcPr>
            <w:tcW w:w="1417" w:type="dxa"/>
            <w:noWrap/>
            <w:hideMark/>
          </w:tcPr>
          <w:p w14:paraId="497C7CB5" w14:textId="6787356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47C91447" w14:textId="73008791"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13.6.2018</w:t>
            </w:r>
          </w:p>
        </w:tc>
      </w:tr>
      <w:tr w:rsidR="00561974" w:rsidRPr="005B2D12" w14:paraId="0DB44D2D"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E1C3BCA"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10</w:t>
            </w:r>
          </w:p>
        </w:tc>
        <w:tc>
          <w:tcPr>
            <w:tcW w:w="3827" w:type="dxa"/>
            <w:noWrap/>
            <w:hideMark/>
          </w:tcPr>
          <w:p w14:paraId="0C2E7F51" w14:textId="360C98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rPr>
              <w:t>Hestia</w:t>
            </w:r>
            <w:proofErr w:type="spellEnd"/>
            <w:r w:rsidRPr="005B2D12">
              <w:rPr>
                <w:rFonts w:cs="Arial"/>
                <w:b/>
                <w:bCs/>
                <w:sz w:val="20"/>
                <w:szCs w:val="20"/>
              </w:rPr>
              <w:t>, n. o.</w:t>
            </w:r>
          </w:p>
        </w:tc>
        <w:tc>
          <w:tcPr>
            <w:tcW w:w="2410" w:type="dxa"/>
            <w:noWrap/>
            <w:hideMark/>
          </w:tcPr>
          <w:p w14:paraId="75A84BE7"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Čachtická 17, </w:t>
            </w:r>
          </w:p>
          <w:p w14:paraId="462CFC63" w14:textId="477791ED"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831 06</w:t>
            </w:r>
            <w:r w:rsidR="00992098" w:rsidRPr="005B2D12">
              <w:rPr>
                <w:rFonts w:cs="Arial"/>
                <w:sz w:val="16"/>
                <w:szCs w:val="16"/>
              </w:rPr>
              <w:t xml:space="preserve"> </w:t>
            </w:r>
            <w:r w:rsidRPr="005B2D12">
              <w:rPr>
                <w:rFonts w:cs="Arial"/>
                <w:sz w:val="16"/>
                <w:szCs w:val="16"/>
              </w:rPr>
              <w:t>Bratislava</w:t>
            </w:r>
          </w:p>
        </w:tc>
        <w:tc>
          <w:tcPr>
            <w:tcW w:w="1417" w:type="dxa"/>
            <w:noWrap/>
            <w:hideMark/>
          </w:tcPr>
          <w:p w14:paraId="46DB3283" w14:textId="4ABFA9D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622DAF8B" w14:textId="7FA25A76"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18.6.2018</w:t>
            </w:r>
          </w:p>
        </w:tc>
      </w:tr>
      <w:tr w:rsidR="00561974" w:rsidRPr="005B2D12" w14:paraId="5E8FCD4F"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9017D7B"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11</w:t>
            </w:r>
          </w:p>
        </w:tc>
        <w:tc>
          <w:tcPr>
            <w:tcW w:w="3827" w:type="dxa"/>
            <w:noWrap/>
            <w:hideMark/>
          </w:tcPr>
          <w:p w14:paraId="2937B220" w14:textId="34DF757C"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Domovina, n. o.</w:t>
            </w:r>
          </w:p>
        </w:tc>
        <w:tc>
          <w:tcPr>
            <w:tcW w:w="2410" w:type="dxa"/>
            <w:noWrap/>
            <w:hideMark/>
          </w:tcPr>
          <w:p w14:paraId="165108D0"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Žehra časť Hodkovce 1, </w:t>
            </w:r>
          </w:p>
          <w:p w14:paraId="53CC2C36" w14:textId="3C22437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053 61</w:t>
            </w:r>
            <w:r w:rsidR="00992098" w:rsidRPr="005B2D12">
              <w:rPr>
                <w:rFonts w:cs="Arial"/>
                <w:sz w:val="16"/>
                <w:szCs w:val="16"/>
              </w:rPr>
              <w:t xml:space="preserve"> </w:t>
            </w:r>
            <w:r w:rsidRPr="005B2D12">
              <w:rPr>
                <w:rFonts w:cs="Arial"/>
                <w:sz w:val="16"/>
                <w:szCs w:val="16"/>
              </w:rPr>
              <w:t>Spišské Vlachy</w:t>
            </w:r>
          </w:p>
        </w:tc>
        <w:tc>
          <w:tcPr>
            <w:tcW w:w="1417" w:type="dxa"/>
            <w:noWrap/>
            <w:hideMark/>
          </w:tcPr>
          <w:p w14:paraId="5AC8E4D7" w14:textId="616E3994"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67FFE20C" w14:textId="145B8BE2"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28.6.2018</w:t>
            </w:r>
          </w:p>
        </w:tc>
      </w:tr>
      <w:tr w:rsidR="00561974" w:rsidRPr="005B2D12" w14:paraId="0F8E3457"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4DC43F91"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12</w:t>
            </w:r>
          </w:p>
        </w:tc>
        <w:tc>
          <w:tcPr>
            <w:tcW w:w="3827" w:type="dxa"/>
            <w:noWrap/>
            <w:hideMark/>
          </w:tcPr>
          <w:p w14:paraId="7CC77EC8" w14:textId="2D20D7C6"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CSS </w:t>
            </w:r>
            <w:proofErr w:type="spellStart"/>
            <w:r w:rsidRPr="005B2D12">
              <w:rPr>
                <w:rFonts w:cs="Arial"/>
                <w:b/>
                <w:bCs/>
                <w:sz w:val="20"/>
                <w:szCs w:val="20"/>
              </w:rPr>
              <w:t>Anima</w:t>
            </w:r>
            <w:proofErr w:type="spellEnd"/>
          </w:p>
        </w:tc>
        <w:tc>
          <w:tcPr>
            <w:tcW w:w="2410" w:type="dxa"/>
            <w:noWrap/>
            <w:hideMark/>
          </w:tcPr>
          <w:p w14:paraId="307EFC19"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Jefremovská</w:t>
            </w:r>
            <w:proofErr w:type="spellEnd"/>
            <w:r w:rsidRPr="005B2D12">
              <w:rPr>
                <w:rFonts w:cs="Arial"/>
                <w:sz w:val="16"/>
                <w:szCs w:val="16"/>
              </w:rPr>
              <w:t xml:space="preserve"> 634, </w:t>
            </w:r>
          </w:p>
          <w:p w14:paraId="19D7F6FD" w14:textId="2444CDD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031 04</w:t>
            </w:r>
            <w:r w:rsidR="00992098" w:rsidRPr="005B2D12">
              <w:rPr>
                <w:rFonts w:cs="Arial"/>
                <w:sz w:val="16"/>
                <w:szCs w:val="16"/>
              </w:rPr>
              <w:t xml:space="preserve"> </w:t>
            </w:r>
            <w:r w:rsidRPr="005B2D12">
              <w:rPr>
                <w:rFonts w:cs="Arial"/>
                <w:sz w:val="16"/>
                <w:szCs w:val="16"/>
              </w:rPr>
              <w:t>Liptovský Mikuláš</w:t>
            </w:r>
          </w:p>
        </w:tc>
        <w:tc>
          <w:tcPr>
            <w:tcW w:w="1417" w:type="dxa"/>
            <w:noWrap/>
            <w:hideMark/>
          </w:tcPr>
          <w:p w14:paraId="0D2AF4B9" w14:textId="16F3D1E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43FB0226" w14:textId="77BDD27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6.7.2018</w:t>
            </w:r>
          </w:p>
        </w:tc>
      </w:tr>
      <w:tr w:rsidR="00561974" w:rsidRPr="005B2D12" w14:paraId="0C74C5B5"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D7A9A7C"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13</w:t>
            </w:r>
          </w:p>
        </w:tc>
        <w:tc>
          <w:tcPr>
            <w:tcW w:w="3827" w:type="dxa"/>
            <w:noWrap/>
            <w:hideMark/>
          </w:tcPr>
          <w:p w14:paraId="43857FAE" w14:textId="7BC85A86"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Zariadenie</w:t>
            </w:r>
            <w:r w:rsidR="000E31F7">
              <w:rPr>
                <w:rFonts w:cs="Arial"/>
                <w:b/>
                <w:bCs/>
                <w:sz w:val="20"/>
                <w:szCs w:val="20"/>
              </w:rPr>
              <w:t xml:space="preserve"> pre </w:t>
            </w:r>
            <w:r w:rsidRPr="005B2D12">
              <w:rPr>
                <w:rFonts w:cs="Arial"/>
                <w:b/>
                <w:bCs/>
                <w:sz w:val="20"/>
                <w:szCs w:val="20"/>
              </w:rPr>
              <w:t xml:space="preserve">seniorov Penzión </w:t>
            </w:r>
            <w:proofErr w:type="spellStart"/>
            <w:r w:rsidRPr="005B2D12">
              <w:rPr>
                <w:rFonts w:cs="Arial"/>
                <w:b/>
                <w:bCs/>
                <w:sz w:val="20"/>
                <w:szCs w:val="20"/>
              </w:rPr>
              <w:t>Steffi</w:t>
            </w:r>
            <w:proofErr w:type="spellEnd"/>
          </w:p>
        </w:tc>
        <w:tc>
          <w:tcPr>
            <w:tcW w:w="2410" w:type="dxa"/>
            <w:noWrap/>
            <w:hideMark/>
          </w:tcPr>
          <w:p w14:paraId="7464BC3F"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Prúdová 14, </w:t>
            </w:r>
          </w:p>
          <w:p w14:paraId="157E372B" w14:textId="6B813ADB"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821 05</w:t>
            </w:r>
            <w:r w:rsidR="00992098" w:rsidRPr="005B2D12">
              <w:rPr>
                <w:rFonts w:cs="Arial"/>
                <w:sz w:val="16"/>
                <w:szCs w:val="16"/>
              </w:rPr>
              <w:t xml:space="preserve"> </w:t>
            </w:r>
            <w:r w:rsidRPr="005B2D12">
              <w:rPr>
                <w:rFonts w:cs="Arial"/>
                <w:sz w:val="16"/>
                <w:szCs w:val="16"/>
              </w:rPr>
              <w:t>Bratislava</w:t>
            </w:r>
          </w:p>
        </w:tc>
        <w:tc>
          <w:tcPr>
            <w:tcW w:w="1417" w:type="dxa"/>
            <w:noWrap/>
            <w:hideMark/>
          </w:tcPr>
          <w:p w14:paraId="26173B5F" w14:textId="4F1C59B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644D81AD" w14:textId="0790FD4E"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7.8.2018</w:t>
            </w:r>
          </w:p>
        </w:tc>
      </w:tr>
      <w:tr w:rsidR="00561974" w:rsidRPr="005B2D12" w14:paraId="0A726D4E"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76D16DE4"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14</w:t>
            </w:r>
          </w:p>
        </w:tc>
        <w:tc>
          <w:tcPr>
            <w:tcW w:w="3827" w:type="dxa"/>
            <w:noWrap/>
            <w:hideMark/>
          </w:tcPr>
          <w:p w14:paraId="5B71CC6C" w14:textId="76999316" w:rsidR="00561974" w:rsidRPr="005B2D12" w:rsidRDefault="00551428"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V </w:t>
            </w:r>
            <w:r w:rsidR="00561974" w:rsidRPr="005B2D12">
              <w:rPr>
                <w:rFonts w:cs="Arial"/>
                <w:b/>
                <w:bCs/>
                <w:sz w:val="20"/>
                <w:szCs w:val="20"/>
              </w:rPr>
              <w:t>Kaštieli ZSS Horné Obdokovce</w:t>
            </w:r>
          </w:p>
        </w:tc>
        <w:tc>
          <w:tcPr>
            <w:tcW w:w="2410" w:type="dxa"/>
            <w:noWrap/>
            <w:hideMark/>
          </w:tcPr>
          <w:p w14:paraId="0FEF5280"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Horné Obdokovce 1, </w:t>
            </w:r>
          </w:p>
          <w:p w14:paraId="48AA92C8" w14:textId="5DEF83A8"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956 08</w:t>
            </w:r>
            <w:r w:rsidR="00992098" w:rsidRPr="005B2D12">
              <w:rPr>
                <w:rFonts w:cs="Arial"/>
                <w:sz w:val="16"/>
                <w:szCs w:val="16"/>
              </w:rPr>
              <w:t xml:space="preserve"> </w:t>
            </w:r>
            <w:r w:rsidRPr="005B2D12">
              <w:rPr>
                <w:rFonts w:cs="Arial"/>
                <w:sz w:val="16"/>
                <w:szCs w:val="16"/>
              </w:rPr>
              <w:t>Horné Obdokovce</w:t>
            </w:r>
          </w:p>
        </w:tc>
        <w:tc>
          <w:tcPr>
            <w:tcW w:w="1417" w:type="dxa"/>
            <w:noWrap/>
            <w:hideMark/>
          </w:tcPr>
          <w:p w14:paraId="52CDD05B" w14:textId="5AE89FFB"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3CBF1AC3" w14:textId="3C64C3B3"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16.8.2018</w:t>
            </w:r>
          </w:p>
        </w:tc>
      </w:tr>
      <w:tr w:rsidR="00561974" w:rsidRPr="005B2D12" w14:paraId="47E3CDE2"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2D8013B"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15</w:t>
            </w:r>
          </w:p>
        </w:tc>
        <w:tc>
          <w:tcPr>
            <w:tcW w:w="3827" w:type="dxa"/>
            <w:noWrap/>
            <w:hideMark/>
          </w:tcPr>
          <w:p w14:paraId="13B4219B" w14:textId="2C79E6F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DD</w:t>
            </w:r>
            <w:r w:rsidR="0093554B">
              <w:rPr>
                <w:rFonts w:cs="Arial"/>
                <w:b/>
                <w:bCs/>
                <w:sz w:val="20"/>
                <w:szCs w:val="20"/>
              </w:rPr>
              <w:t xml:space="preserve"> a </w:t>
            </w:r>
            <w:r w:rsidRPr="005B2D12">
              <w:rPr>
                <w:rFonts w:cs="Arial"/>
                <w:b/>
                <w:bCs/>
                <w:sz w:val="20"/>
                <w:szCs w:val="20"/>
              </w:rPr>
              <w:t>DSS Terany</w:t>
            </w:r>
          </w:p>
        </w:tc>
        <w:tc>
          <w:tcPr>
            <w:tcW w:w="2410" w:type="dxa"/>
            <w:noWrap/>
            <w:hideMark/>
          </w:tcPr>
          <w:p w14:paraId="79D61E2A"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Terany 1, </w:t>
            </w:r>
          </w:p>
          <w:p w14:paraId="63EE27A0" w14:textId="2042D76A"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 xml:space="preserve">962 68 </w:t>
            </w:r>
            <w:proofErr w:type="spellStart"/>
            <w:r w:rsidRPr="005B2D12">
              <w:rPr>
                <w:rFonts w:cs="Arial"/>
                <w:sz w:val="16"/>
                <w:szCs w:val="16"/>
              </w:rPr>
              <w:t>terany</w:t>
            </w:r>
            <w:proofErr w:type="spellEnd"/>
          </w:p>
        </w:tc>
        <w:tc>
          <w:tcPr>
            <w:tcW w:w="1417" w:type="dxa"/>
            <w:noWrap/>
            <w:hideMark/>
          </w:tcPr>
          <w:p w14:paraId="42730748" w14:textId="788CFC5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51EB3883" w14:textId="31E6253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3.9.2018</w:t>
            </w:r>
          </w:p>
        </w:tc>
      </w:tr>
      <w:tr w:rsidR="00561974" w:rsidRPr="005B2D12" w14:paraId="158F5658"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95E3E35"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16</w:t>
            </w:r>
          </w:p>
        </w:tc>
        <w:tc>
          <w:tcPr>
            <w:tcW w:w="3827" w:type="dxa"/>
            <w:noWrap/>
            <w:hideMark/>
          </w:tcPr>
          <w:p w14:paraId="7F852854" w14:textId="08F0915C"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93554B">
              <w:rPr>
                <w:rFonts w:cs="Arial"/>
                <w:b/>
                <w:bCs/>
                <w:sz w:val="20"/>
                <w:szCs w:val="20"/>
              </w:rPr>
              <w:t xml:space="preserve"> a </w:t>
            </w:r>
            <w:r w:rsidRPr="005B2D12">
              <w:rPr>
                <w:rFonts w:cs="Arial"/>
                <w:b/>
                <w:bCs/>
                <w:sz w:val="20"/>
                <w:szCs w:val="20"/>
              </w:rPr>
              <w:t>ŠZ Liptovský Hrádok</w:t>
            </w:r>
          </w:p>
        </w:tc>
        <w:tc>
          <w:tcPr>
            <w:tcW w:w="2410" w:type="dxa"/>
            <w:noWrap/>
            <w:hideMark/>
          </w:tcPr>
          <w:p w14:paraId="06645502"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Pod Lipami 105/16, </w:t>
            </w:r>
          </w:p>
          <w:p w14:paraId="32691DBF" w14:textId="6E036D0D"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033 01</w:t>
            </w:r>
            <w:r w:rsidR="00992098" w:rsidRPr="005B2D12">
              <w:rPr>
                <w:rFonts w:cs="Arial"/>
                <w:sz w:val="16"/>
                <w:szCs w:val="16"/>
              </w:rPr>
              <w:t xml:space="preserve"> </w:t>
            </w:r>
            <w:r w:rsidRPr="005B2D12">
              <w:rPr>
                <w:rFonts w:cs="Arial"/>
                <w:sz w:val="16"/>
                <w:szCs w:val="16"/>
              </w:rPr>
              <w:t xml:space="preserve">Liptovský </w:t>
            </w:r>
            <w:proofErr w:type="spellStart"/>
            <w:r w:rsidRPr="005B2D12">
              <w:rPr>
                <w:rFonts w:cs="Arial"/>
                <w:sz w:val="16"/>
                <w:szCs w:val="16"/>
              </w:rPr>
              <w:t>Hrádo</w:t>
            </w:r>
            <w:proofErr w:type="spellEnd"/>
          </w:p>
        </w:tc>
        <w:tc>
          <w:tcPr>
            <w:tcW w:w="1417" w:type="dxa"/>
            <w:noWrap/>
            <w:hideMark/>
          </w:tcPr>
          <w:p w14:paraId="05A6EC5A" w14:textId="229E531B"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hideMark/>
          </w:tcPr>
          <w:p w14:paraId="6FC5E281" w14:textId="6D6D758C"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9.9.2018</w:t>
            </w:r>
          </w:p>
        </w:tc>
      </w:tr>
      <w:tr w:rsidR="00561974" w:rsidRPr="005B2D12" w14:paraId="5C5A6054"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6F01B9A"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17</w:t>
            </w:r>
          </w:p>
        </w:tc>
        <w:tc>
          <w:tcPr>
            <w:tcW w:w="3827" w:type="dxa"/>
            <w:noWrap/>
            <w:hideMark/>
          </w:tcPr>
          <w:p w14:paraId="345FAE2D" w14:textId="062C4CE0"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CSS Kežmarok</w:t>
            </w:r>
          </w:p>
        </w:tc>
        <w:tc>
          <w:tcPr>
            <w:tcW w:w="2410" w:type="dxa"/>
            <w:noWrap/>
            <w:hideMark/>
          </w:tcPr>
          <w:p w14:paraId="4C676E2B"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Pod lesom 6, </w:t>
            </w:r>
          </w:p>
          <w:p w14:paraId="6AB48302" w14:textId="6357AD65"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060 01</w:t>
            </w:r>
            <w:r w:rsidR="00992098" w:rsidRPr="005B2D12">
              <w:rPr>
                <w:rFonts w:cs="Arial"/>
                <w:sz w:val="16"/>
                <w:szCs w:val="16"/>
              </w:rPr>
              <w:t xml:space="preserve"> </w:t>
            </w:r>
            <w:r w:rsidRPr="005B2D12">
              <w:rPr>
                <w:rFonts w:cs="Arial"/>
                <w:sz w:val="16"/>
                <w:szCs w:val="16"/>
              </w:rPr>
              <w:t>Kežmarok</w:t>
            </w:r>
          </w:p>
        </w:tc>
        <w:tc>
          <w:tcPr>
            <w:tcW w:w="1417" w:type="dxa"/>
            <w:noWrap/>
            <w:hideMark/>
          </w:tcPr>
          <w:p w14:paraId="2A12DBFD" w14:textId="36B275CB"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308E40D8" w14:textId="63BAB89C"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4.10.2018</w:t>
            </w:r>
          </w:p>
        </w:tc>
      </w:tr>
      <w:tr w:rsidR="00561974" w:rsidRPr="005B2D12" w14:paraId="5364457E"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22E69C2"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18</w:t>
            </w:r>
          </w:p>
        </w:tc>
        <w:tc>
          <w:tcPr>
            <w:tcW w:w="3827" w:type="dxa"/>
            <w:noWrap/>
            <w:hideMark/>
          </w:tcPr>
          <w:p w14:paraId="199BF8E4" w14:textId="4B62CEB4"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CSS Bôrik </w:t>
            </w:r>
          </w:p>
        </w:tc>
        <w:tc>
          <w:tcPr>
            <w:tcW w:w="2410" w:type="dxa"/>
            <w:noWrap/>
            <w:hideMark/>
          </w:tcPr>
          <w:p w14:paraId="5EA4545F"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Žltá 319/25, </w:t>
            </w:r>
          </w:p>
          <w:p w14:paraId="3CEB1A1E" w14:textId="6E3CFAC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972 13</w:t>
            </w:r>
            <w:r w:rsidR="00992098" w:rsidRPr="005B2D12">
              <w:rPr>
                <w:rFonts w:cs="Arial"/>
                <w:sz w:val="16"/>
                <w:szCs w:val="16"/>
              </w:rPr>
              <w:t xml:space="preserve"> </w:t>
            </w:r>
            <w:r w:rsidRPr="005B2D12">
              <w:rPr>
                <w:rFonts w:cs="Arial"/>
                <w:sz w:val="16"/>
                <w:szCs w:val="16"/>
              </w:rPr>
              <w:t>Nitrianske Pravno</w:t>
            </w:r>
          </w:p>
        </w:tc>
        <w:tc>
          <w:tcPr>
            <w:tcW w:w="1417" w:type="dxa"/>
            <w:noWrap/>
            <w:hideMark/>
          </w:tcPr>
          <w:p w14:paraId="2255B815" w14:textId="7B72629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4D83C689" w14:textId="48304B8B"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25.9.2018</w:t>
            </w:r>
          </w:p>
        </w:tc>
      </w:tr>
      <w:tr w:rsidR="00561974" w:rsidRPr="005B2D12" w14:paraId="5A7A8874"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48CAD6CD"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19</w:t>
            </w:r>
          </w:p>
        </w:tc>
        <w:tc>
          <w:tcPr>
            <w:tcW w:w="3827" w:type="dxa"/>
            <w:noWrap/>
            <w:hideMark/>
          </w:tcPr>
          <w:p w14:paraId="289F631F" w14:textId="420BFB8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CSS Lúč</w:t>
            </w:r>
          </w:p>
        </w:tc>
        <w:tc>
          <w:tcPr>
            <w:tcW w:w="2410" w:type="dxa"/>
            <w:noWrap/>
            <w:hideMark/>
          </w:tcPr>
          <w:p w14:paraId="3AAEF0A7"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Hrabové 204, </w:t>
            </w:r>
          </w:p>
          <w:p w14:paraId="73EF7E3D" w14:textId="75597114"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014 01</w:t>
            </w:r>
            <w:r w:rsidR="00992098" w:rsidRPr="005B2D12">
              <w:rPr>
                <w:rFonts w:cs="Arial"/>
                <w:sz w:val="16"/>
                <w:szCs w:val="16"/>
              </w:rPr>
              <w:t xml:space="preserve"> </w:t>
            </w:r>
            <w:r w:rsidRPr="005B2D12">
              <w:rPr>
                <w:rFonts w:cs="Arial"/>
                <w:sz w:val="16"/>
                <w:szCs w:val="16"/>
              </w:rPr>
              <w:t>Bytča</w:t>
            </w:r>
          </w:p>
        </w:tc>
        <w:tc>
          <w:tcPr>
            <w:tcW w:w="1417" w:type="dxa"/>
            <w:noWrap/>
            <w:hideMark/>
          </w:tcPr>
          <w:p w14:paraId="45CAF00F" w14:textId="7565F269"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156839B5" w14:textId="331F846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29.10.2018</w:t>
            </w:r>
          </w:p>
        </w:tc>
      </w:tr>
      <w:tr w:rsidR="00561974" w:rsidRPr="005B2D12" w14:paraId="7949501B"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29D1B0B8"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20</w:t>
            </w:r>
          </w:p>
        </w:tc>
        <w:tc>
          <w:tcPr>
            <w:tcW w:w="3827" w:type="dxa"/>
            <w:noWrap/>
            <w:hideMark/>
          </w:tcPr>
          <w:p w14:paraId="6C754FDE" w14:textId="36D18A8C"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CSS Slnečný dom Prešov</w:t>
            </w:r>
          </w:p>
        </w:tc>
        <w:tc>
          <w:tcPr>
            <w:tcW w:w="2410" w:type="dxa"/>
            <w:noWrap/>
            <w:hideMark/>
          </w:tcPr>
          <w:p w14:paraId="728A876A"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Važecká 3, </w:t>
            </w:r>
          </w:p>
          <w:p w14:paraId="0BEFCA0D" w14:textId="4A3E4B9D"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080 05</w:t>
            </w:r>
            <w:r w:rsidR="00992098" w:rsidRPr="005B2D12">
              <w:rPr>
                <w:rFonts w:cs="Arial"/>
                <w:sz w:val="16"/>
                <w:szCs w:val="16"/>
              </w:rPr>
              <w:t xml:space="preserve"> </w:t>
            </w:r>
            <w:r w:rsidRPr="005B2D12">
              <w:rPr>
                <w:rFonts w:cs="Arial"/>
                <w:sz w:val="16"/>
                <w:szCs w:val="16"/>
              </w:rPr>
              <w:t>Prešov</w:t>
            </w:r>
          </w:p>
        </w:tc>
        <w:tc>
          <w:tcPr>
            <w:tcW w:w="1417" w:type="dxa"/>
            <w:noWrap/>
            <w:hideMark/>
          </w:tcPr>
          <w:p w14:paraId="0927104B" w14:textId="173CCA51"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3AA8D03C" w14:textId="78DB8754"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9.10.2018</w:t>
            </w:r>
          </w:p>
        </w:tc>
      </w:tr>
      <w:tr w:rsidR="00561974" w:rsidRPr="005B2D12" w14:paraId="6E6F5F23"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0C931280"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21</w:t>
            </w:r>
          </w:p>
        </w:tc>
        <w:tc>
          <w:tcPr>
            <w:tcW w:w="3827" w:type="dxa"/>
            <w:noWrap/>
            <w:hideMark/>
          </w:tcPr>
          <w:p w14:paraId="01396131" w14:textId="09AAF370"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CSS Park Vysoká</w:t>
            </w:r>
            <w:r w:rsidR="00A4335F">
              <w:rPr>
                <w:rFonts w:cs="Arial"/>
                <w:b/>
                <w:bCs/>
                <w:sz w:val="20"/>
                <w:szCs w:val="20"/>
              </w:rPr>
              <w:t xml:space="preserve"> nad </w:t>
            </w:r>
            <w:r w:rsidRPr="005B2D12">
              <w:rPr>
                <w:rFonts w:cs="Arial"/>
                <w:b/>
                <w:bCs/>
                <w:sz w:val="20"/>
                <w:szCs w:val="20"/>
              </w:rPr>
              <w:t>Kysucou</w:t>
            </w:r>
          </w:p>
        </w:tc>
        <w:tc>
          <w:tcPr>
            <w:tcW w:w="2410" w:type="dxa"/>
            <w:noWrap/>
            <w:hideMark/>
          </w:tcPr>
          <w:p w14:paraId="1C80E158"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Hviezdoslavova 918, </w:t>
            </w:r>
          </w:p>
          <w:p w14:paraId="1A8C55E9" w14:textId="1BF2D149"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022 01</w:t>
            </w:r>
            <w:r w:rsidR="00992098" w:rsidRPr="005B2D12">
              <w:rPr>
                <w:rFonts w:cs="Arial"/>
                <w:sz w:val="16"/>
                <w:szCs w:val="16"/>
              </w:rPr>
              <w:t xml:space="preserve"> </w:t>
            </w:r>
            <w:r w:rsidRPr="005B2D12">
              <w:rPr>
                <w:rFonts w:cs="Arial"/>
                <w:sz w:val="16"/>
                <w:szCs w:val="16"/>
              </w:rPr>
              <w:t>Čadca</w:t>
            </w:r>
          </w:p>
        </w:tc>
        <w:tc>
          <w:tcPr>
            <w:tcW w:w="1417" w:type="dxa"/>
            <w:noWrap/>
            <w:hideMark/>
          </w:tcPr>
          <w:p w14:paraId="14C895CA" w14:textId="4AC3265B"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6E2722CF" w14:textId="0032C59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29.10.2018</w:t>
            </w:r>
          </w:p>
        </w:tc>
      </w:tr>
      <w:tr w:rsidR="00561974" w:rsidRPr="005B2D12" w14:paraId="39434F6D"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41A1B495"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22</w:t>
            </w:r>
          </w:p>
        </w:tc>
        <w:tc>
          <w:tcPr>
            <w:tcW w:w="3827" w:type="dxa"/>
            <w:noWrap/>
            <w:hideMark/>
          </w:tcPr>
          <w:p w14:paraId="73997D23" w14:textId="75A378BA"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 Ladomerská Vieska</w:t>
            </w:r>
          </w:p>
        </w:tc>
        <w:tc>
          <w:tcPr>
            <w:tcW w:w="2410" w:type="dxa"/>
            <w:noWrap/>
            <w:hideMark/>
          </w:tcPr>
          <w:p w14:paraId="4465DC39"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Ladomerská Vieska 84, </w:t>
            </w:r>
          </w:p>
          <w:p w14:paraId="79BD42FC" w14:textId="6F71ECA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965 01</w:t>
            </w:r>
            <w:r w:rsidR="00992098" w:rsidRPr="005B2D12">
              <w:rPr>
                <w:rFonts w:cs="Arial"/>
                <w:sz w:val="16"/>
                <w:szCs w:val="16"/>
              </w:rPr>
              <w:t xml:space="preserve"> </w:t>
            </w:r>
            <w:r w:rsidRPr="005B2D12">
              <w:rPr>
                <w:rFonts w:cs="Arial"/>
                <w:sz w:val="16"/>
                <w:szCs w:val="16"/>
              </w:rPr>
              <w:t>Žiar</w:t>
            </w:r>
            <w:r w:rsidR="00A4335F">
              <w:rPr>
                <w:rFonts w:cs="Arial"/>
                <w:sz w:val="16"/>
                <w:szCs w:val="16"/>
              </w:rPr>
              <w:t xml:space="preserve"> nad </w:t>
            </w:r>
            <w:r w:rsidRPr="005B2D12">
              <w:rPr>
                <w:rFonts w:cs="Arial"/>
                <w:sz w:val="16"/>
                <w:szCs w:val="16"/>
              </w:rPr>
              <w:t>Hronom</w:t>
            </w:r>
          </w:p>
        </w:tc>
        <w:tc>
          <w:tcPr>
            <w:tcW w:w="1417" w:type="dxa"/>
            <w:noWrap/>
            <w:hideMark/>
          </w:tcPr>
          <w:p w14:paraId="6CBFBD13" w14:textId="027710C9"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12C561BD" w14:textId="1BE36B4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8.11.2018</w:t>
            </w:r>
          </w:p>
        </w:tc>
      </w:tr>
      <w:tr w:rsidR="00561974" w:rsidRPr="005B2D12" w14:paraId="10BD0369"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64AD22D"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23</w:t>
            </w:r>
          </w:p>
        </w:tc>
        <w:tc>
          <w:tcPr>
            <w:tcW w:w="3827" w:type="dxa"/>
            <w:noWrap/>
            <w:hideMark/>
          </w:tcPr>
          <w:p w14:paraId="5F6DF06C" w14:textId="605742F3"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CSS Spišský Štvrtok, n. o.</w:t>
            </w:r>
          </w:p>
        </w:tc>
        <w:tc>
          <w:tcPr>
            <w:tcW w:w="2410" w:type="dxa"/>
            <w:noWrap/>
            <w:hideMark/>
          </w:tcPr>
          <w:p w14:paraId="2C006E53"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Námestie Slobody 256/6, </w:t>
            </w:r>
          </w:p>
          <w:p w14:paraId="6D2B2BC9" w14:textId="70AF8625"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053 14</w:t>
            </w:r>
            <w:r w:rsidR="00992098" w:rsidRPr="005B2D12">
              <w:rPr>
                <w:rFonts w:cs="Arial"/>
                <w:sz w:val="16"/>
                <w:szCs w:val="16"/>
              </w:rPr>
              <w:t xml:space="preserve"> </w:t>
            </w:r>
            <w:r w:rsidRPr="005B2D12">
              <w:rPr>
                <w:rFonts w:cs="Arial"/>
                <w:sz w:val="16"/>
                <w:szCs w:val="16"/>
              </w:rPr>
              <w:t>Spišský Štvrtok</w:t>
            </w:r>
          </w:p>
        </w:tc>
        <w:tc>
          <w:tcPr>
            <w:tcW w:w="1417" w:type="dxa"/>
            <w:noWrap/>
            <w:hideMark/>
          </w:tcPr>
          <w:p w14:paraId="2C3BAD11" w14:textId="2442D43B"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086B2026" w14:textId="229A6E5E"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11.10.2018</w:t>
            </w:r>
          </w:p>
        </w:tc>
      </w:tr>
      <w:tr w:rsidR="00561974" w:rsidRPr="005B2D12" w14:paraId="658AF13C"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E389010"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24</w:t>
            </w:r>
          </w:p>
        </w:tc>
        <w:tc>
          <w:tcPr>
            <w:tcW w:w="3827" w:type="dxa"/>
            <w:noWrap/>
            <w:hideMark/>
          </w:tcPr>
          <w:p w14:paraId="1AFB8324" w14:textId="1F78A306"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0E31F7">
              <w:rPr>
                <w:rFonts w:cs="Arial"/>
                <w:b/>
                <w:bCs/>
                <w:sz w:val="20"/>
                <w:szCs w:val="20"/>
              </w:rPr>
              <w:t xml:space="preserve"> pre </w:t>
            </w:r>
            <w:r w:rsidRPr="005B2D12">
              <w:rPr>
                <w:rFonts w:cs="Arial"/>
                <w:b/>
                <w:bCs/>
                <w:sz w:val="20"/>
                <w:szCs w:val="20"/>
              </w:rPr>
              <w:t>dospelých Lehnice</w:t>
            </w:r>
          </w:p>
        </w:tc>
        <w:tc>
          <w:tcPr>
            <w:tcW w:w="2410" w:type="dxa"/>
            <w:noWrap/>
            <w:hideMark/>
          </w:tcPr>
          <w:p w14:paraId="07131BB9"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Hlavná 588, </w:t>
            </w:r>
          </w:p>
          <w:p w14:paraId="3F108E41" w14:textId="39BB524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930 37</w:t>
            </w:r>
            <w:r w:rsidR="00992098" w:rsidRPr="005B2D12">
              <w:rPr>
                <w:rFonts w:cs="Arial"/>
                <w:sz w:val="16"/>
                <w:szCs w:val="16"/>
              </w:rPr>
              <w:t xml:space="preserve"> </w:t>
            </w:r>
            <w:r w:rsidRPr="005B2D12">
              <w:rPr>
                <w:rFonts w:cs="Arial"/>
                <w:sz w:val="16"/>
                <w:szCs w:val="16"/>
              </w:rPr>
              <w:t>Lehnice</w:t>
            </w:r>
          </w:p>
        </w:tc>
        <w:tc>
          <w:tcPr>
            <w:tcW w:w="1417" w:type="dxa"/>
            <w:noWrap/>
            <w:hideMark/>
          </w:tcPr>
          <w:p w14:paraId="792E2FFF" w14:textId="65FFA1C1"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 xml:space="preserve">Trnavský </w:t>
            </w:r>
          </w:p>
        </w:tc>
        <w:tc>
          <w:tcPr>
            <w:tcW w:w="1151" w:type="dxa"/>
            <w:noWrap/>
            <w:hideMark/>
          </w:tcPr>
          <w:p w14:paraId="7BF44869" w14:textId="1DD79DAA"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28.11.2018</w:t>
            </w:r>
          </w:p>
        </w:tc>
      </w:tr>
      <w:tr w:rsidR="00561974" w:rsidRPr="005B2D12" w14:paraId="61EC2E81"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E5565D6"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25</w:t>
            </w:r>
          </w:p>
        </w:tc>
        <w:tc>
          <w:tcPr>
            <w:tcW w:w="3827" w:type="dxa"/>
            <w:noWrap/>
            <w:hideMark/>
          </w:tcPr>
          <w:p w14:paraId="4D3090D1" w14:textId="2F988013"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ŠZ</w:t>
            </w:r>
            <w:r w:rsidR="0093554B">
              <w:rPr>
                <w:rFonts w:cs="Arial"/>
                <w:b/>
                <w:bCs/>
                <w:sz w:val="20"/>
                <w:szCs w:val="20"/>
              </w:rPr>
              <w:t xml:space="preserve"> a </w:t>
            </w:r>
            <w:proofErr w:type="spellStart"/>
            <w:r w:rsidRPr="005B2D12">
              <w:rPr>
                <w:rFonts w:cs="Arial"/>
                <w:b/>
                <w:bCs/>
                <w:sz w:val="20"/>
                <w:szCs w:val="20"/>
              </w:rPr>
              <w:t>ZpS</w:t>
            </w:r>
            <w:proofErr w:type="spellEnd"/>
            <w:r w:rsidRPr="005B2D12">
              <w:rPr>
                <w:rFonts w:cs="Arial"/>
                <w:b/>
                <w:bCs/>
                <w:sz w:val="20"/>
                <w:szCs w:val="20"/>
              </w:rPr>
              <w:t xml:space="preserve"> ZLATÝ VEK, o. z.</w:t>
            </w:r>
          </w:p>
        </w:tc>
        <w:tc>
          <w:tcPr>
            <w:tcW w:w="2410" w:type="dxa"/>
            <w:noWrap/>
            <w:hideMark/>
          </w:tcPr>
          <w:p w14:paraId="5CD11B9C"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Štúrova 965/22, </w:t>
            </w:r>
          </w:p>
          <w:p w14:paraId="6F958E07" w14:textId="3B941223"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941 06</w:t>
            </w:r>
            <w:r w:rsidR="00992098" w:rsidRPr="005B2D12">
              <w:rPr>
                <w:rFonts w:cs="Arial"/>
                <w:sz w:val="16"/>
                <w:szCs w:val="16"/>
              </w:rPr>
              <w:t xml:space="preserve"> </w:t>
            </w:r>
            <w:r w:rsidRPr="005B2D12">
              <w:rPr>
                <w:rFonts w:cs="Arial"/>
                <w:sz w:val="16"/>
                <w:szCs w:val="16"/>
              </w:rPr>
              <w:t>Komjatice</w:t>
            </w:r>
          </w:p>
        </w:tc>
        <w:tc>
          <w:tcPr>
            <w:tcW w:w="1417" w:type="dxa"/>
            <w:noWrap/>
            <w:hideMark/>
          </w:tcPr>
          <w:p w14:paraId="577682AD" w14:textId="55DF5E66"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7880027B" w14:textId="1A177566"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14.11.2018</w:t>
            </w:r>
          </w:p>
        </w:tc>
      </w:tr>
      <w:tr w:rsidR="00561974" w:rsidRPr="005B2D12" w14:paraId="032EBE93"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CC0F496"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26</w:t>
            </w:r>
          </w:p>
        </w:tc>
        <w:tc>
          <w:tcPr>
            <w:tcW w:w="3827" w:type="dxa"/>
            <w:noWrap/>
            <w:hideMark/>
          </w:tcPr>
          <w:p w14:paraId="517403A5" w14:textId="356591BC"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Dom Humanity SČK Trenčín </w:t>
            </w:r>
          </w:p>
        </w:tc>
        <w:tc>
          <w:tcPr>
            <w:tcW w:w="2410" w:type="dxa"/>
            <w:noWrap/>
            <w:hideMark/>
          </w:tcPr>
          <w:p w14:paraId="56F23149"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Stromová 5, </w:t>
            </w:r>
          </w:p>
          <w:p w14:paraId="642CBE1A" w14:textId="278BCADA"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911 01</w:t>
            </w:r>
            <w:r w:rsidR="00992098" w:rsidRPr="005B2D12">
              <w:rPr>
                <w:rFonts w:cs="Arial"/>
                <w:sz w:val="16"/>
                <w:szCs w:val="16"/>
              </w:rPr>
              <w:t xml:space="preserve"> </w:t>
            </w:r>
            <w:r w:rsidRPr="005B2D12">
              <w:rPr>
                <w:rFonts w:cs="Arial"/>
                <w:sz w:val="16"/>
                <w:szCs w:val="16"/>
              </w:rPr>
              <w:t>Trenčín</w:t>
            </w:r>
          </w:p>
        </w:tc>
        <w:tc>
          <w:tcPr>
            <w:tcW w:w="1417" w:type="dxa"/>
            <w:noWrap/>
            <w:hideMark/>
          </w:tcPr>
          <w:p w14:paraId="2385CBE1" w14:textId="3477F46D"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5EEB47CF" w14:textId="17887B6A"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16.11.2018</w:t>
            </w:r>
          </w:p>
        </w:tc>
      </w:tr>
      <w:tr w:rsidR="00561974" w:rsidRPr="005B2D12" w14:paraId="6D9E5DB9"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3351AFDF"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27</w:t>
            </w:r>
          </w:p>
        </w:tc>
        <w:tc>
          <w:tcPr>
            <w:tcW w:w="3827" w:type="dxa"/>
            <w:noWrap/>
            <w:hideMark/>
          </w:tcPr>
          <w:p w14:paraId="5FD4C6C5" w14:textId="34EF461E"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Zemianske Podhradie</w:t>
            </w:r>
          </w:p>
        </w:tc>
        <w:tc>
          <w:tcPr>
            <w:tcW w:w="2410" w:type="dxa"/>
            <w:noWrap/>
            <w:hideMark/>
          </w:tcPr>
          <w:p w14:paraId="0124FA50" w14:textId="77777777"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Zemianske Podhradie 4, </w:t>
            </w:r>
          </w:p>
          <w:p w14:paraId="51B02243" w14:textId="3341B58E"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913 07</w:t>
            </w:r>
            <w:r w:rsidR="00992098" w:rsidRPr="005B2D12">
              <w:rPr>
                <w:rFonts w:cs="Arial"/>
                <w:sz w:val="16"/>
                <w:szCs w:val="16"/>
              </w:rPr>
              <w:t xml:space="preserve"> </w:t>
            </w:r>
            <w:r w:rsidRPr="005B2D12">
              <w:rPr>
                <w:rFonts w:cs="Arial"/>
                <w:sz w:val="16"/>
                <w:szCs w:val="16"/>
              </w:rPr>
              <w:t>Zemianske Podhradie</w:t>
            </w:r>
          </w:p>
        </w:tc>
        <w:tc>
          <w:tcPr>
            <w:tcW w:w="1417" w:type="dxa"/>
            <w:noWrap/>
            <w:hideMark/>
          </w:tcPr>
          <w:p w14:paraId="6D1F510F" w14:textId="431A2822"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6575A741" w14:textId="6EED3A1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11.12.2018</w:t>
            </w:r>
          </w:p>
        </w:tc>
      </w:tr>
      <w:tr w:rsidR="00561974" w:rsidRPr="005B2D12" w14:paraId="4E2789FC"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F7E7EBC"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28</w:t>
            </w:r>
          </w:p>
        </w:tc>
        <w:tc>
          <w:tcPr>
            <w:tcW w:w="3827" w:type="dxa"/>
            <w:noWrap/>
            <w:hideMark/>
          </w:tcPr>
          <w:p w14:paraId="62D0EE4D" w14:textId="598A8FCB"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0E31F7">
              <w:rPr>
                <w:rFonts w:cs="Arial"/>
                <w:b/>
                <w:bCs/>
                <w:sz w:val="20"/>
                <w:szCs w:val="20"/>
              </w:rPr>
              <w:t xml:space="preserve"> pre </w:t>
            </w:r>
            <w:r w:rsidRPr="005B2D12">
              <w:rPr>
                <w:rFonts w:cs="Arial"/>
                <w:b/>
                <w:bCs/>
                <w:sz w:val="20"/>
                <w:szCs w:val="20"/>
              </w:rPr>
              <w:t>deti</w:t>
            </w:r>
            <w:r w:rsidR="0093554B">
              <w:rPr>
                <w:rFonts w:cs="Arial"/>
                <w:b/>
                <w:bCs/>
                <w:sz w:val="20"/>
                <w:szCs w:val="20"/>
              </w:rPr>
              <w:t xml:space="preserve"> a </w:t>
            </w:r>
            <w:r w:rsidRPr="005B2D12">
              <w:rPr>
                <w:rFonts w:cs="Arial"/>
                <w:b/>
                <w:bCs/>
                <w:sz w:val="20"/>
                <w:szCs w:val="20"/>
              </w:rPr>
              <w:t xml:space="preserve">dospelých </w:t>
            </w:r>
            <w:proofErr w:type="spellStart"/>
            <w:r w:rsidRPr="005B2D12">
              <w:rPr>
                <w:rFonts w:cs="Arial"/>
                <w:b/>
                <w:bCs/>
                <w:sz w:val="20"/>
                <w:szCs w:val="20"/>
              </w:rPr>
              <w:t>Sibírka</w:t>
            </w:r>
            <w:proofErr w:type="spellEnd"/>
          </w:p>
        </w:tc>
        <w:tc>
          <w:tcPr>
            <w:tcW w:w="2410" w:type="dxa"/>
            <w:noWrap/>
            <w:hideMark/>
          </w:tcPr>
          <w:p w14:paraId="4BD6B90B"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Sibírska 69, </w:t>
            </w:r>
          </w:p>
          <w:p w14:paraId="7D07295D" w14:textId="51B5B762"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831 02</w:t>
            </w:r>
            <w:r w:rsidR="00992098" w:rsidRPr="005B2D12">
              <w:rPr>
                <w:rFonts w:cs="Arial"/>
                <w:sz w:val="16"/>
                <w:szCs w:val="16"/>
              </w:rPr>
              <w:t xml:space="preserve"> </w:t>
            </w:r>
            <w:r w:rsidRPr="005B2D12">
              <w:rPr>
                <w:rFonts w:cs="Arial"/>
                <w:sz w:val="16"/>
                <w:szCs w:val="16"/>
              </w:rPr>
              <w:t>Bratislava</w:t>
            </w:r>
          </w:p>
        </w:tc>
        <w:tc>
          <w:tcPr>
            <w:tcW w:w="1417" w:type="dxa"/>
            <w:noWrap/>
            <w:hideMark/>
          </w:tcPr>
          <w:p w14:paraId="16CAD6A4" w14:textId="3D563BA6"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7E98FCCF" w14:textId="6ABFC9ED"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3.12.2018</w:t>
            </w:r>
          </w:p>
        </w:tc>
      </w:tr>
      <w:tr w:rsidR="00561974" w:rsidRPr="005B2D12" w14:paraId="247E0478"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DE55AE4"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29</w:t>
            </w:r>
          </w:p>
        </w:tc>
        <w:tc>
          <w:tcPr>
            <w:tcW w:w="3827" w:type="dxa"/>
            <w:noWrap/>
            <w:hideMark/>
          </w:tcPr>
          <w:p w14:paraId="42DCCE92" w14:textId="561C95D8"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93554B">
              <w:rPr>
                <w:rFonts w:cs="Arial"/>
                <w:b/>
                <w:bCs/>
                <w:sz w:val="20"/>
                <w:szCs w:val="20"/>
              </w:rPr>
              <w:t xml:space="preserve"> a </w:t>
            </w:r>
            <w:proofErr w:type="spellStart"/>
            <w:r w:rsidRPr="005B2D12">
              <w:rPr>
                <w:rFonts w:cs="Arial"/>
                <w:b/>
                <w:bCs/>
                <w:sz w:val="20"/>
                <w:szCs w:val="20"/>
              </w:rPr>
              <w:t>ZpS</w:t>
            </w:r>
            <w:proofErr w:type="spellEnd"/>
            <w:r w:rsidRPr="005B2D12">
              <w:rPr>
                <w:rFonts w:cs="Arial"/>
                <w:b/>
                <w:bCs/>
                <w:sz w:val="20"/>
                <w:szCs w:val="20"/>
              </w:rPr>
              <w:t xml:space="preserve"> Senica</w:t>
            </w:r>
          </w:p>
        </w:tc>
        <w:tc>
          <w:tcPr>
            <w:tcW w:w="2410" w:type="dxa"/>
            <w:noWrap/>
            <w:hideMark/>
          </w:tcPr>
          <w:p w14:paraId="3D871784" w14:textId="0D82FAB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Štefániková 1377/77, </w:t>
            </w:r>
          </w:p>
          <w:p w14:paraId="524F2B42" w14:textId="654D1CED"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905 01</w:t>
            </w:r>
            <w:r w:rsidR="00992098" w:rsidRPr="005B2D12">
              <w:rPr>
                <w:rFonts w:cs="Arial"/>
                <w:sz w:val="16"/>
                <w:szCs w:val="16"/>
              </w:rPr>
              <w:t xml:space="preserve"> </w:t>
            </w:r>
            <w:r w:rsidRPr="005B2D12">
              <w:rPr>
                <w:rFonts w:cs="Arial"/>
                <w:sz w:val="16"/>
                <w:szCs w:val="16"/>
              </w:rPr>
              <w:t>Senica</w:t>
            </w:r>
          </w:p>
        </w:tc>
        <w:tc>
          <w:tcPr>
            <w:tcW w:w="1417" w:type="dxa"/>
            <w:noWrap/>
            <w:hideMark/>
          </w:tcPr>
          <w:p w14:paraId="423B559F" w14:textId="6470490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 xml:space="preserve">Trnavský </w:t>
            </w:r>
          </w:p>
        </w:tc>
        <w:tc>
          <w:tcPr>
            <w:tcW w:w="1151" w:type="dxa"/>
            <w:noWrap/>
            <w:hideMark/>
          </w:tcPr>
          <w:p w14:paraId="79509C02" w14:textId="6A54C0A4"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14.11.2018</w:t>
            </w:r>
          </w:p>
        </w:tc>
      </w:tr>
      <w:tr w:rsidR="00561974" w:rsidRPr="005B2D12" w14:paraId="6F9CB11C"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17E404B"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30</w:t>
            </w:r>
          </w:p>
        </w:tc>
        <w:tc>
          <w:tcPr>
            <w:tcW w:w="3827" w:type="dxa"/>
            <w:noWrap/>
            <w:hideMark/>
          </w:tcPr>
          <w:p w14:paraId="337548C6" w14:textId="59165B0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CSS Lipovec</w:t>
            </w:r>
          </w:p>
        </w:tc>
        <w:tc>
          <w:tcPr>
            <w:tcW w:w="2410" w:type="dxa"/>
            <w:noWrap/>
            <w:hideMark/>
          </w:tcPr>
          <w:p w14:paraId="219A4DCB" w14:textId="7777777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Školská 806, </w:t>
            </w:r>
          </w:p>
          <w:p w14:paraId="7F222A07" w14:textId="060F3F1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914 42</w:t>
            </w:r>
            <w:r w:rsidR="00992098" w:rsidRPr="005B2D12">
              <w:rPr>
                <w:rFonts w:cs="Arial"/>
                <w:sz w:val="16"/>
                <w:szCs w:val="16"/>
              </w:rPr>
              <w:t xml:space="preserve"> </w:t>
            </w:r>
            <w:r w:rsidRPr="005B2D12">
              <w:rPr>
                <w:rFonts w:cs="Arial"/>
                <w:sz w:val="16"/>
                <w:szCs w:val="16"/>
              </w:rPr>
              <w:t xml:space="preserve">Horné </w:t>
            </w:r>
            <w:proofErr w:type="spellStart"/>
            <w:r w:rsidRPr="005B2D12">
              <w:rPr>
                <w:rFonts w:cs="Arial"/>
                <w:sz w:val="16"/>
                <w:szCs w:val="16"/>
              </w:rPr>
              <w:t>Sŕnie</w:t>
            </w:r>
            <w:proofErr w:type="spellEnd"/>
          </w:p>
        </w:tc>
        <w:tc>
          <w:tcPr>
            <w:tcW w:w="1417" w:type="dxa"/>
            <w:noWrap/>
            <w:hideMark/>
          </w:tcPr>
          <w:p w14:paraId="5CB3484D" w14:textId="19EDCB2E"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64E99241" w14:textId="3C551B94"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14.11.2018</w:t>
            </w:r>
          </w:p>
        </w:tc>
      </w:tr>
      <w:tr w:rsidR="00561974" w:rsidRPr="005B2D12" w14:paraId="35CEA7C2"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94375C8"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31</w:t>
            </w:r>
          </w:p>
        </w:tc>
        <w:tc>
          <w:tcPr>
            <w:tcW w:w="3827" w:type="dxa"/>
            <w:noWrap/>
            <w:hideMark/>
          </w:tcPr>
          <w:p w14:paraId="5C0A682D" w14:textId="046C15AE"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Adamovské Kochanovce</w:t>
            </w:r>
          </w:p>
        </w:tc>
        <w:tc>
          <w:tcPr>
            <w:tcW w:w="2410" w:type="dxa"/>
            <w:noWrap/>
            <w:hideMark/>
          </w:tcPr>
          <w:p w14:paraId="619149AD" w14:textId="1B562328"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Adamovské</w:t>
            </w:r>
            <w:r w:rsidR="00134710" w:rsidRPr="005B2D12">
              <w:rPr>
                <w:rFonts w:cs="Arial"/>
                <w:sz w:val="16"/>
                <w:szCs w:val="16"/>
              </w:rPr>
              <w:t> </w:t>
            </w:r>
            <w:r w:rsidRPr="005B2D12">
              <w:rPr>
                <w:rFonts w:cs="Arial"/>
                <w:sz w:val="16"/>
                <w:szCs w:val="16"/>
              </w:rPr>
              <w:t xml:space="preserve">Kochanovce 122, </w:t>
            </w:r>
          </w:p>
          <w:p w14:paraId="64400869" w14:textId="06862468"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912 05</w:t>
            </w:r>
            <w:r w:rsidR="00992098" w:rsidRPr="005B2D12">
              <w:rPr>
                <w:rFonts w:cs="Arial"/>
                <w:sz w:val="16"/>
                <w:szCs w:val="16"/>
              </w:rPr>
              <w:t xml:space="preserve"> </w:t>
            </w:r>
            <w:r w:rsidRPr="005B2D12">
              <w:rPr>
                <w:rFonts w:cs="Arial"/>
                <w:sz w:val="16"/>
                <w:szCs w:val="16"/>
              </w:rPr>
              <w:t>Adamovské Kochanovce</w:t>
            </w:r>
          </w:p>
        </w:tc>
        <w:tc>
          <w:tcPr>
            <w:tcW w:w="1417" w:type="dxa"/>
            <w:noWrap/>
            <w:hideMark/>
          </w:tcPr>
          <w:p w14:paraId="078F8D0C" w14:textId="34B07ED0"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2922C43A" w14:textId="2F9689EB"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11.12.2018</w:t>
            </w:r>
          </w:p>
        </w:tc>
      </w:tr>
      <w:tr w:rsidR="00561974" w:rsidRPr="005B2D12" w14:paraId="3C640448"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54068A47"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32</w:t>
            </w:r>
          </w:p>
        </w:tc>
        <w:tc>
          <w:tcPr>
            <w:tcW w:w="3827" w:type="dxa"/>
            <w:noWrap/>
            <w:hideMark/>
          </w:tcPr>
          <w:p w14:paraId="19F3A69A" w14:textId="564D9CF1"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ZSS Dunaj Kováčov</w:t>
            </w:r>
          </w:p>
        </w:tc>
        <w:tc>
          <w:tcPr>
            <w:tcW w:w="2410" w:type="dxa"/>
            <w:noWrap/>
            <w:hideMark/>
          </w:tcPr>
          <w:p w14:paraId="34CB4874" w14:textId="18BBFD01"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Kováčov 482,</w:t>
            </w:r>
            <w:r w:rsidR="00E3298E" w:rsidRPr="005B2D12">
              <w:rPr>
                <w:rFonts w:cs="Arial"/>
                <w:sz w:val="16"/>
                <w:szCs w:val="16"/>
              </w:rPr>
              <w:t xml:space="preserve"> </w:t>
            </w:r>
          </w:p>
          <w:p w14:paraId="6669F4E6" w14:textId="2C10B38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943 66</w:t>
            </w:r>
            <w:r w:rsidR="00992098" w:rsidRPr="005B2D12">
              <w:rPr>
                <w:rFonts w:cs="Arial"/>
                <w:sz w:val="16"/>
                <w:szCs w:val="16"/>
              </w:rPr>
              <w:t xml:space="preserve"> </w:t>
            </w:r>
            <w:r w:rsidRPr="005B2D12">
              <w:rPr>
                <w:rFonts w:cs="Arial"/>
                <w:sz w:val="16"/>
                <w:szCs w:val="16"/>
              </w:rPr>
              <w:t>Chľaba</w:t>
            </w:r>
          </w:p>
        </w:tc>
        <w:tc>
          <w:tcPr>
            <w:tcW w:w="1417" w:type="dxa"/>
            <w:noWrap/>
            <w:hideMark/>
          </w:tcPr>
          <w:p w14:paraId="09E50CA0" w14:textId="002BD584"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33220D46" w14:textId="325B73B0"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13.12.2018</w:t>
            </w:r>
          </w:p>
        </w:tc>
      </w:tr>
      <w:tr w:rsidR="00561974" w:rsidRPr="005B2D12" w14:paraId="74DEBA5E" w14:textId="77777777" w:rsidTr="00ED17D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64050D6E"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33</w:t>
            </w:r>
          </w:p>
        </w:tc>
        <w:tc>
          <w:tcPr>
            <w:tcW w:w="3827" w:type="dxa"/>
            <w:noWrap/>
            <w:hideMark/>
          </w:tcPr>
          <w:p w14:paraId="30E1158B" w14:textId="2241CA3F"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ZSS Lipka </w:t>
            </w:r>
          </w:p>
        </w:tc>
        <w:tc>
          <w:tcPr>
            <w:tcW w:w="2410" w:type="dxa"/>
            <w:noWrap/>
            <w:hideMark/>
          </w:tcPr>
          <w:p w14:paraId="7BCB2E32" w14:textId="53454955"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Lipová 474,</w:t>
            </w:r>
            <w:r w:rsidR="00E3298E" w:rsidRPr="005B2D12">
              <w:rPr>
                <w:rFonts w:cs="Arial"/>
                <w:sz w:val="16"/>
                <w:szCs w:val="16"/>
              </w:rPr>
              <w:t xml:space="preserve"> </w:t>
            </w:r>
          </w:p>
          <w:p w14:paraId="2F2ABEFE" w14:textId="57FE8F53"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941 02</w:t>
            </w:r>
            <w:r w:rsidR="00992098" w:rsidRPr="005B2D12">
              <w:rPr>
                <w:rFonts w:cs="Arial"/>
                <w:sz w:val="16"/>
                <w:szCs w:val="16"/>
              </w:rPr>
              <w:t xml:space="preserve"> </w:t>
            </w:r>
            <w:r w:rsidRPr="005B2D12">
              <w:rPr>
                <w:rFonts w:cs="Arial"/>
                <w:sz w:val="16"/>
                <w:szCs w:val="16"/>
              </w:rPr>
              <w:t>Lipová</w:t>
            </w:r>
          </w:p>
        </w:tc>
        <w:tc>
          <w:tcPr>
            <w:tcW w:w="1417" w:type="dxa"/>
            <w:noWrap/>
            <w:hideMark/>
          </w:tcPr>
          <w:p w14:paraId="15EDDFDB" w14:textId="63161568"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61B19645" w14:textId="75FD8510" w:rsidR="00561974" w:rsidRPr="005B2D12" w:rsidRDefault="00561974"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12.11.2018</w:t>
            </w:r>
          </w:p>
        </w:tc>
      </w:tr>
      <w:tr w:rsidR="00561974" w:rsidRPr="005B2D12" w14:paraId="6F8B5AFB" w14:textId="77777777" w:rsidTr="00ED17D6">
        <w:trPr>
          <w:trHeight w:val="20"/>
        </w:trPr>
        <w:tc>
          <w:tcPr>
            <w:cnfStyle w:val="001000000000" w:firstRow="0" w:lastRow="0" w:firstColumn="1" w:lastColumn="0" w:oddVBand="0" w:evenVBand="0" w:oddHBand="0" w:evenHBand="0" w:firstRowFirstColumn="0" w:firstRowLastColumn="0" w:lastRowFirstColumn="0" w:lastRowLastColumn="0"/>
            <w:tcW w:w="421" w:type="dxa"/>
            <w:noWrap/>
            <w:hideMark/>
          </w:tcPr>
          <w:p w14:paraId="1FA0982B" w14:textId="77777777" w:rsidR="00561974" w:rsidRPr="00056343" w:rsidRDefault="00561974" w:rsidP="00F54FB3">
            <w:pPr>
              <w:spacing w:line="240" w:lineRule="auto"/>
              <w:rPr>
                <w:rFonts w:cs="Arial"/>
                <w:sz w:val="16"/>
                <w:szCs w:val="16"/>
                <w:lang w:eastAsia="sk-SK"/>
              </w:rPr>
            </w:pPr>
            <w:r w:rsidRPr="00056343">
              <w:rPr>
                <w:rFonts w:cs="Arial"/>
                <w:sz w:val="16"/>
                <w:szCs w:val="16"/>
                <w:lang w:eastAsia="sk-SK"/>
              </w:rPr>
              <w:t>34</w:t>
            </w:r>
          </w:p>
        </w:tc>
        <w:tc>
          <w:tcPr>
            <w:tcW w:w="3827" w:type="dxa"/>
            <w:noWrap/>
            <w:hideMark/>
          </w:tcPr>
          <w:p w14:paraId="6EFA7260" w14:textId="32484F37"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DD</w:t>
            </w:r>
            <w:r w:rsidR="0093554B">
              <w:rPr>
                <w:rFonts w:cs="Arial"/>
                <w:b/>
                <w:bCs/>
                <w:sz w:val="20"/>
                <w:szCs w:val="20"/>
              </w:rPr>
              <w:t xml:space="preserve"> a </w:t>
            </w:r>
            <w:r w:rsidRPr="005B2D12">
              <w:rPr>
                <w:rFonts w:cs="Arial"/>
                <w:b/>
                <w:bCs/>
                <w:sz w:val="20"/>
                <w:szCs w:val="20"/>
              </w:rPr>
              <w:t>DSS</w:t>
            </w:r>
            <w:r w:rsidR="000E31F7">
              <w:rPr>
                <w:rFonts w:cs="Arial"/>
                <w:b/>
                <w:bCs/>
                <w:sz w:val="20"/>
                <w:szCs w:val="20"/>
              </w:rPr>
              <w:t xml:space="preserve"> pre </w:t>
            </w:r>
            <w:r w:rsidRPr="005B2D12">
              <w:rPr>
                <w:rFonts w:cs="Arial"/>
                <w:b/>
                <w:bCs/>
                <w:sz w:val="20"/>
                <w:szCs w:val="20"/>
              </w:rPr>
              <w:t>dospelých Sereď</w:t>
            </w:r>
          </w:p>
        </w:tc>
        <w:tc>
          <w:tcPr>
            <w:tcW w:w="2410" w:type="dxa"/>
            <w:noWrap/>
            <w:hideMark/>
          </w:tcPr>
          <w:p w14:paraId="6FFA3614" w14:textId="3B360104"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Dolnopečenská</w:t>
            </w:r>
            <w:proofErr w:type="spellEnd"/>
            <w:r w:rsidRPr="005B2D12">
              <w:rPr>
                <w:rFonts w:cs="Arial"/>
                <w:sz w:val="16"/>
                <w:szCs w:val="16"/>
              </w:rPr>
              <w:t xml:space="preserve"> 1620/27,</w:t>
            </w:r>
            <w:r w:rsidR="00E3298E" w:rsidRPr="005B2D12">
              <w:rPr>
                <w:rFonts w:cs="Arial"/>
                <w:sz w:val="16"/>
                <w:szCs w:val="16"/>
              </w:rPr>
              <w:t xml:space="preserve"> </w:t>
            </w:r>
          </w:p>
          <w:p w14:paraId="17E7939B" w14:textId="6FE83D0F"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926 00</w:t>
            </w:r>
            <w:r w:rsidR="00992098" w:rsidRPr="005B2D12">
              <w:rPr>
                <w:rFonts w:cs="Arial"/>
                <w:sz w:val="16"/>
                <w:szCs w:val="16"/>
              </w:rPr>
              <w:t xml:space="preserve"> </w:t>
            </w:r>
            <w:r w:rsidRPr="005B2D12">
              <w:rPr>
                <w:rFonts w:cs="Arial"/>
                <w:sz w:val="16"/>
                <w:szCs w:val="16"/>
              </w:rPr>
              <w:t>Sereď</w:t>
            </w:r>
          </w:p>
        </w:tc>
        <w:tc>
          <w:tcPr>
            <w:tcW w:w="1417" w:type="dxa"/>
            <w:noWrap/>
            <w:hideMark/>
          </w:tcPr>
          <w:p w14:paraId="2A164E6B" w14:textId="0F5A1410"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 xml:space="preserve">Trnavský </w:t>
            </w:r>
          </w:p>
        </w:tc>
        <w:tc>
          <w:tcPr>
            <w:tcW w:w="1151" w:type="dxa"/>
            <w:noWrap/>
            <w:hideMark/>
          </w:tcPr>
          <w:p w14:paraId="34CB1FAF" w14:textId="278B5446" w:rsidR="00561974" w:rsidRPr="005B2D12" w:rsidRDefault="00561974"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18.12.2018</w:t>
            </w:r>
          </w:p>
        </w:tc>
      </w:tr>
    </w:tbl>
    <w:p w14:paraId="5DCF1423" w14:textId="77777777" w:rsidR="00134710" w:rsidRPr="005B2D12" w:rsidRDefault="00134710" w:rsidP="00F54FB3">
      <w:pPr>
        <w:spacing w:line="240" w:lineRule="auto"/>
        <w:rPr>
          <w:rFonts w:cs="Arial"/>
        </w:rPr>
      </w:pPr>
    </w:p>
    <w:p w14:paraId="6C447D5F" w14:textId="083DA13F" w:rsidR="00134710" w:rsidRPr="005B2D12" w:rsidRDefault="007D060E" w:rsidP="00FB221E">
      <w:pPr>
        <w:pStyle w:val="Table"/>
        <w:rPr>
          <w:rFonts w:cs="Arial"/>
        </w:rPr>
      </w:pPr>
      <w:bookmarkStart w:id="90" w:name="_Toc99324576"/>
      <w:r w:rsidRPr="005B2D12">
        <w:rPr>
          <w:rFonts w:cs="Arial"/>
        </w:rPr>
        <w:t>Monitorovacie návštevy</w:t>
      </w:r>
      <w:r w:rsidR="000E31F7">
        <w:rPr>
          <w:rFonts w:cs="Arial"/>
        </w:rPr>
        <w:t xml:space="preserve"> v </w:t>
      </w:r>
      <w:r w:rsidR="00134710" w:rsidRPr="005B2D12">
        <w:rPr>
          <w:rFonts w:cs="Arial"/>
        </w:rPr>
        <w:t>školách</w:t>
      </w:r>
      <w:r w:rsidR="000E31F7">
        <w:rPr>
          <w:rFonts w:cs="Arial"/>
        </w:rPr>
        <w:t xml:space="preserve"> v </w:t>
      </w:r>
      <w:r w:rsidR="00134710" w:rsidRPr="005B2D12">
        <w:rPr>
          <w:rFonts w:cs="Arial"/>
        </w:rPr>
        <w:t>roku 2018</w:t>
      </w:r>
      <w:bookmarkEnd w:id="90"/>
    </w:p>
    <w:tbl>
      <w:tblPr>
        <w:tblStyle w:val="Tabukakomisarsk"/>
        <w:tblW w:w="9226" w:type="dxa"/>
        <w:tblLook w:val="04A0" w:firstRow="1" w:lastRow="0" w:firstColumn="1" w:lastColumn="0" w:noHBand="0" w:noVBand="1"/>
        <w:tblCaption w:val="Tabuľka 10 - Monitorovacie návštevy v školách v roku 2018"/>
      </w:tblPr>
      <w:tblGrid>
        <w:gridCol w:w="419"/>
        <w:gridCol w:w="3829"/>
        <w:gridCol w:w="2410"/>
        <w:gridCol w:w="1417"/>
        <w:gridCol w:w="1151"/>
      </w:tblGrid>
      <w:tr w:rsidR="00134710" w:rsidRPr="005B2D12" w14:paraId="1CFD15A3" w14:textId="77777777" w:rsidTr="007E395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19" w:type="dxa"/>
            <w:noWrap/>
            <w:hideMark/>
          </w:tcPr>
          <w:p w14:paraId="1A8A8C9E" w14:textId="77777777" w:rsidR="00134710" w:rsidRPr="00056343" w:rsidRDefault="00134710" w:rsidP="00F54FB3">
            <w:pPr>
              <w:spacing w:line="240" w:lineRule="auto"/>
              <w:rPr>
                <w:rFonts w:cs="Arial"/>
                <w:sz w:val="16"/>
                <w:szCs w:val="16"/>
                <w:lang w:eastAsia="sk-SK"/>
              </w:rPr>
            </w:pPr>
          </w:p>
        </w:tc>
        <w:tc>
          <w:tcPr>
            <w:tcW w:w="3829" w:type="dxa"/>
            <w:noWrap/>
            <w:hideMark/>
          </w:tcPr>
          <w:p w14:paraId="50413A7A" w14:textId="77777777" w:rsidR="00134710" w:rsidRPr="005B2D12" w:rsidRDefault="00134710"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Škola</w:t>
            </w:r>
          </w:p>
        </w:tc>
        <w:tc>
          <w:tcPr>
            <w:tcW w:w="2410" w:type="dxa"/>
            <w:noWrap/>
            <w:hideMark/>
          </w:tcPr>
          <w:p w14:paraId="716D332F" w14:textId="77777777" w:rsidR="00134710" w:rsidRPr="005B2D12" w:rsidRDefault="00134710"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05517C40" w14:textId="77777777" w:rsidR="00134710" w:rsidRPr="005B2D12" w:rsidRDefault="00134710"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 </w:t>
            </w:r>
          </w:p>
        </w:tc>
        <w:tc>
          <w:tcPr>
            <w:tcW w:w="1151" w:type="dxa"/>
            <w:noWrap/>
            <w:hideMark/>
          </w:tcPr>
          <w:p w14:paraId="22186590" w14:textId="77777777" w:rsidR="00134710" w:rsidRPr="005B2D12" w:rsidRDefault="00134710"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134710" w:rsidRPr="005B2D12" w14:paraId="6D0CDB3D"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3433DD44" w14:textId="77777777" w:rsidR="00134710" w:rsidRPr="00056343" w:rsidRDefault="00134710" w:rsidP="00F54FB3">
            <w:pPr>
              <w:spacing w:line="240" w:lineRule="auto"/>
              <w:rPr>
                <w:rFonts w:cs="Arial"/>
                <w:sz w:val="16"/>
                <w:szCs w:val="16"/>
                <w:lang w:eastAsia="sk-SK"/>
              </w:rPr>
            </w:pPr>
            <w:r w:rsidRPr="00056343">
              <w:rPr>
                <w:rFonts w:cs="Arial"/>
                <w:sz w:val="16"/>
                <w:szCs w:val="16"/>
                <w:lang w:eastAsia="sk-SK"/>
              </w:rPr>
              <w:t>1</w:t>
            </w:r>
          </w:p>
        </w:tc>
        <w:tc>
          <w:tcPr>
            <w:tcW w:w="3829" w:type="dxa"/>
            <w:noWrap/>
            <w:hideMark/>
          </w:tcPr>
          <w:p w14:paraId="44BC4561" w14:textId="2DECBF19"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Špeciálna základná škola</w:t>
            </w:r>
          </w:p>
        </w:tc>
        <w:tc>
          <w:tcPr>
            <w:tcW w:w="2410" w:type="dxa"/>
            <w:noWrap/>
            <w:hideMark/>
          </w:tcPr>
          <w:p w14:paraId="19AF35AB" w14:textId="77777777"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Hálkova 54, </w:t>
            </w:r>
          </w:p>
          <w:p w14:paraId="791896AC" w14:textId="04DE4949"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831 03</w:t>
            </w:r>
            <w:r w:rsidR="00992098" w:rsidRPr="005B2D12">
              <w:rPr>
                <w:rFonts w:cs="Arial"/>
                <w:sz w:val="16"/>
                <w:szCs w:val="16"/>
              </w:rPr>
              <w:t xml:space="preserve"> </w:t>
            </w:r>
            <w:r w:rsidRPr="005B2D12">
              <w:rPr>
                <w:rFonts w:cs="Arial"/>
                <w:sz w:val="16"/>
                <w:szCs w:val="16"/>
              </w:rPr>
              <w:t>Bratislava</w:t>
            </w:r>
          </w:p>
        </w:tc>
        <w:tc>
          <w:tcPr>
            <w:tcW w:w="1417" w:type="dxa"/>
            <w:noWrap/>
            <w:hideMark/>
          </w:tcPr>
          <w:p w14:paraId="3F593EFE" w14:textId="404452C9"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5DD26F83" w14:textId="6E890670"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12.12.2019</w:t>
            </w:r>
          </w:p>
        </w:tc>
      </w:tr>
      <w:tr w:rsidR="00134710" w:rsidRPr="005B2D12" w14:paraId="6ED91CF2"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2143AD85" w14:textId="77777777" w:rsidR="00134710" w:rsidRPr="00056343" w:rsidRDefault="00134710" w:rsidP="00F54FB3">
            <w:pPr>
              <w:spacing w:line="240" w:lineRule="auto"/>
              <w:rPr>
                <w:rFonts w:cs="Arial"/>
                <w:sz w:val="16"/>
                <w:szCs w:val="16"/>
                <w:lang w:eastAsia="sk-SK"/>
              </w:rPr>
            </w:pPr>
            <w:r w:rsidRPr="00056343">
              <w:rPr>
                <w:rFonts w:cs="Arial"/>
                <w:sz w:val="16"/>
                <w:szCs w:val="16"/>
                <w:lang w:eastAsia="sk-SK"/>
              </w:rPr>
              <w:t>2</w:t>
            </w:r>
          </w:p>
        </w:tc>
        <w:tc>
          <w:tcPr>
            <w:tcW w:w="3829" w:type="dxa"/>
            <w:noWrap/>
            <w:hideMark/>
          </w:tcPr>
          <w:p w14:paraId="3C64929F" w14:textId="49FA0583" w:rsidR="00134710" w:rsidRPr="005B2D12" w:rsidRDefault="00134710"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Špeciálna materská škola</w:t>
            </w:r>
          </w:p>
        </w:tc>
        <w:tc>
          <w:tcPr>
            <w:tcW w:w="2410" w:type="dxa"/>
            <w:noWrap/>
            <w:hideMark/>
          </w:tcPr>
          <w:p w14:paraId="65C6D66A" w14:textId="77777777" w:rsidR="00134710" w:rsidRPr="005B2D12" w:rsidRDefault="00134710"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Hlavná 37, </w:t>
            </w:r>
          </w:p>
          <w:p w14:paraId="7F4D5E7D" w14:textId="5B1128AD" w:rsidR="00134710" w:rsidRPr="005B2D12" w:rsidRDefault="00134710"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831 03</w:t>
            </w:r>
            <w:r w:rsidR="00992098" w:rsidRPr="005B2D12">
              <w:rPr>
                <w:rFonts w:cs="Arial"/>
                <w:sz w:val="16"/>
                <w:szCs w:val="16"/>
              </w:rPr>
              <w:t xml:space="preserve"> </w:t>
            </w:r>
            <w:r w:rsidRPr="005B2D12">
              <w:rPr>
                <w:rFonts w:cs="Arial"/>
                <w:sz w:val="16"/>
                <w:szCs w:val="16"/>
              </w:rPr>
              <w:t>Šamorín</w:t>
            </w:r>
          </w:p>
        </w:tc>
        <w:tc>
          <w:tcPr>
            <w:tcW w:w="1417" w:type="dxa"/>
            <w:noWrap/>
            <w:hideMark/>
          </w:tcPr>
          <w:p w14:paraId="562EDA1E" w14:textId="26B20884" w:rsidR="00134710" w:rsidRPr="005B2D12" w:rsidRDefault="00134710"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Trnavský</w:t>
            </w:r>
          </w:p>
        </w:tc>
        <w:tc>
          <w:tcPr>
            <w:tcW w:w="1151" w:type="dxa"/>
            <w:noWrap/>
            <w:hideMark/>
          </w:tcPr>
          <w:p w14:paraId="5E72A2B7" w14:textId="145D47CC" w:rsidR="00134710" w:rsidRPr="005B2D12" w:rsidRDefault="00134710"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14.12.2019</w:t>
            </w:r>
          </w:p>
        </w:tc>
      </w:tr>
      <w:tr w:rsidR="00134710" w:rsidRPr="005B2D12" w14:paraId="545DFF80"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1A386149" w14:textId="77777777" w:rsidR="00134710" w:rsidRPr="00056343" w:rsidRDefault="00134710" w:rsidP="00F54FB3">
            <w:pPr>
              <w:spacing w:line="240" w:lineRule="auto"/>
              <w:rPr>
                <w:rFonts w:cs="Arial"/>
                <w:sz w:val="16"/>
                <w:szCs w:val="16"/>
                <w:lang w:eastAsia="sk-SK"/>
              </w:rPr>
            </w:pPr>
            <w:r w:rsidRPr="00056343">
              <w:rPr>
                <w:rFonts w:cs="Arial"/>
                <w:sz w:val="16"/>
                <w:szCs w:val="16"/>
                <w:lang w:eastAsia="sk-SK"/>
              </w:rPr>
              <w:t>3</w:t>
            </w:r>
          </w:p>
        </w:tc>
        <w:tc>
          <w:tcPr>
            <w:tcW w:w="3829" w:type="dxa"/>
            <w:noWrap/>
            <w:hideMark/>
          </w:tcPr>
          <w:p w14:paraId="7FF8DA40" w14:textId="39F1F9F7"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Základná škola </w:t>
            </w:r>
          </w:p>
        </w:tc>
        <w:tc>
          <w:tcPr>
            <w:tcW w:w="2410" w:type="dxa"/>
            <w:noWrap/>
            <w:hideMark/>
          </w:tcPr>
          <w:p w14:paraId="391444ED" w14:textId="77777777"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Školská 257, </w:t>
            </w:r>
          </w:p>
          <w:p w14:paraId="22D93DEE" w14:textId="405EBC8B"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900 42</w:t>
            </w:r>
            <w:r w:rsidR="00992098" w:rsidRPr="005B2D12">
              <w:rPr>
                <w:rFonts w:cs="Arial"/>
                <w:sz w:val="16"/>
                <w:szCs w:val="16"/>
              </w:rPr>
              <w:t xml:space="preserve"> </w:t>
            </w:r>
            <w:r w:rsidRPr="005B2D12">
              <w:rPr>
                <w:rFonts w:cs="Arial"/>
                <w:sz w:val="16"/>
                <w:szCs w:val="16"/>
              </w:rPr>
              <w:t>Dunajská Lužná</w:t>
            </w:r>
          </w:p>
        </w:tc>
        <w:tc>
          <w:tcPr>
            <w:tcW w:w="1417" w:type="dxa"/>
            <w:noWrap/>
            <w:hideMark/>
          </w:tcPr>
          <w:p w14:paraId="0329A656" w14:textId="260FE949"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6FDEE0AB" w14:textId="6D924F67" w:rsidR="00134710" w:rsidRPr="005B2D12" w:rsidRDefault="00134710"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19.12.2019</w:t>
            </w:r>
          </w:p>
        </w:tc>
      </w:tr>
    </w:tbl>
    <w:p w14:paraId="7B7E0274" w14:textId="687596B3" w:rsidR="00313829" w:rsidRPr="005B2D12" w:rsidRDefault="00313829" w:rsidP="00F54FB3">
      <w:pPr>
        <w:spacing w:line="240" w:lineRule="auto"/>
        <w:rPr>
          <w:rFonts w:cs="Arial"/>
        </w:rPr>
      </w:pPr>
    </w:p>
    <w:p w14:paraId="3CE4E367" w14:textId="20408354" w:rsidR="007D6926" w:rsidRPr="005B2D12" w:rsidRDefault="00DF3D08" w:rsidP="00DF3D08">
      <w:pPr>
        <w:pStyle w:val="Nadpis3"/>
        <w:rPr>
          <w:rFonts w:cs="Arial"/>
        </w:rPr>
      </w:pPr>
      <w:bookmarkStart w:id="91" w:name="_Toc99331449"/>
      <w:r w:rsidRPr="005B2D12">
        <w:rPr>
          <w:rFonts w:cs="Arial"/>
        </w:rPr>
        <w:t xml:space="preserve">Rok </w:t>
      </w:r>
      <w:r w:rsidR="007D6926" w:rsidRPr="005B2D12">
        <w:rPr>
          <w:rFonts w:cs="Arial"/>
        </w:rPr>
        <w:t>2017</w:t>
      </w:r>
      <w:bookmarkEnd w:id="91"/>
    </w:p>
    <w:p w14:paraId="2C311A06" w14:textId="44D8FE03" w:rsidR="00FB590E" w:rsidRPr="005B2D12" w:rsidRDefault="007D060E" w:rsidP="00FB221E">
      <w:pPr>
        <w:pStyle w:val="Table"/>
        <w:rPr>
          <w:rFonts w:cs="Arial"/>
          <w:i/>
        </w:rPr>
      </w:pPr>
      <w:bookmarkStart w:id="92" w:name="_Toc99324577"/>
      <w:r w:rsidRPr="005B2D12">
        <w:rPr>
          <w:rFonts w:cs="Arial"/>
        </w:rPr>
        <w:t>Monitorovacie návštevy</w:t>
      </w:r>
      <w:r w:rsidR="000E31F7">
        <w:rPr>
          <w:rFonts w:cs="Arial"/>
        </w:rPr>
        <w:t xml:space="preserve"> v </w:t>
      </w:r>
      <w:r w:rsidR="00FB590E" w:rsidRPr="005B2D12">
        <w:rPr>
          <w:rFonts w:cs="Arial"/>
        </w:rPr>
        <w:t>zariadeniach sociálnych služieb</w:t>
      </w:r>
      <w:r w:rsidR="000E31F7">
        <w:rPr>
          <w:rFonts w:cs="Arial"/>
        </w:rPr>
        <w:t xml:space="preserve"> v </w:t>
      </w:r>
      <w:r w:rsidR="00FB590E" w:rsidRPr="005B2D12">
        <w:rPr>
          <w:rFonts w:cs="Arial"/>
        </w:rPr>
        <w:t>roku 2017</w:t>
      </w:r>
      <w:bookmarkEnd w:id="92"/>
    </w:p>
    <w:tbl>
      <w:tblPr>
        <w:tblStyle w:val="Tabukakomisarsk"/>
        <w:tblW w:w="5000" w:type="pct"/>
        <w:tblLook w:val="04A0" w:firstRow="1" w:lastRow="0" w:firstColumn="1" w:lastColumn="0" w:noHBand="0" w:noVBand="1"/>
        <w:tblCaption w:val="Tabuľka 11 - Monitorovacie návštevy v zariadeniach sociálnych služieb v roku 2017"/>
      </w:tblPr>
      <w:tblGrid>
        <w:gridCol w:w="406"/>
        <w:gridCol w:w="3557"/>
        <w:gridCol w:w="2695"/>
        <w:gridCol w:w="1417"/>
        <w:gridCol w:w="1151"/>
      </w:tblGrid>
      <w:tr w:rsidR="00FB590E" w:rsidRPr="005B2D12" w14:paraId="5C73A875" w14:textId="77777777" w:rsidTr="007E395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06" w:type="dxa"/>
            <w:noWrap/>
            <w:hideMark/>
          </w:tcPr>
          <w:p w14:paraId="72C011A6" w14:textId="77777777" w:rsidR="00FB590E" w:rsidRPr="00056343" w:rsidRDefault="00FB590E" w:rsidP="00F54FB3">
            <w:pPr>
              <w:spacing w:line="240" w:lineRule="auto"/>
              <w:rPr>
                <w:rFonts w:cs="Arial"/>
                <w:sz w:val="20"/>
                <w:szCs w:val="20"/>
                <w:lang w:eastAsia="sk-SK"/>
              </w:rPr>
            </w:pPr>
          </w:p>
        </w:tc>
        <w:tc>
          <w:tcPr>
            <w:tcW w:w="3557" w:type="dxa"/>
            <w:noWrap/>
            <w:hideMark/>
          </w:tcPr>
          <w:p w14:paraId="4D71F35B" w14:textId="77777777" w:rsidR="00FB590E" w:rsidRPr="005B2D12" w:rsidRDefault="00FB590E"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Zariadenie</w:t>
            </w:r>
          </w:p>
        </w:tc>
        <w:tc>
          <w:tcPr>
            <w:tcW w:w="2695" w:type="dxa"/>
            <w:noWrap/>
            <w:hideMark/>
          </w:tcPr>
          <w:p w14:paraId="2791D32F" w14:textId="77777777" w:rsidR="00FB590E" w:rsidRPr="005B2D12" w:rsidRDefault="00FB590E"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205F85D9" w14:textId="77777777" w:rsidR="00FB590E" w:rsidRPr="005B2D12" w:rsidRDefault="00FB590E"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w:t>
            </w:r>
          </w:p>
        </w:tc>
        <w:tc>
          <w:tcPr>
            <w:tcW w:w="1151" w:type="dxa"/>
            <w:noWrap/>
            <w:hideMark/>
          </w:tcPr>
          <w:p w14:paraId="0B9E8C29" w14:textId="77777777" w:rsidR="00FB590E" w:rsidRPr="005B2D12" w:rsidRDefault="00FB590E"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FB590E" w:rsidRPr="005B2D12" w14:paraId="6BDAE36C"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5C1266BF"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w:t>
            </w:r>
          </w:p>
        </w:tc>
        <w:tc>
          <w:tcPr>
            <w:tcW w:w="3557" w:type="dxa"/>
            <w:noWrap/>
            <w:hideMark/>
          </w:tcPr>
          <w:p w14:paraId="48FC89D9" w14:textId="50684AED"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Giraltovce</w:t>
            </w:r>
          </w:p>
        </w:tc>
        <w:tc>
          <w:tcPr>
            <w:tcW w:w="2695" w:type="dxa"/>
            <w:noWrap/>
            <w:hideMark/>
          </w:tcPr>
          <w:p w14:paraId="0854D0AA"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roofErr w:type="spellStart"/>
            <w:r w:rsidRPr="005B2D12">
              <w:rPr>
                <w:rFonts w:cs="Arial"/>
                <w:sz w:val="16"/>
                <w:szCs w:val="16"/>
              </w:rPr>
              <w:t>Kukoreliho</w:t>
            </w:r>
            <w:proofErr w:type="spellEnd"/>
            <w:r w:rsidRPr="005B2D12">
              <w:rPr>
                <w:rFonts w:cs="Arial"/>
                <w:sz w:val="16"/>
                <w:szCs w:val="16"/>
              </w:rPr>
              <w:t xml:space="preserve"> 17, </w:t>
            </w:r>
          </w:p>
          <w:p w14:paraId="2DD70596" w14:textId="3696988F"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087 01</w:t>
            </w:r>
            <w:r w:rsidR="00992098" w:rsidRPr="005B2D12">
              <w:rPr>
                <w:rFonts w:cs="Arial"/>
                <w:sz w:val="16"/>
                <w:szCs w:val="16"/>
              </w:rPr>
              <w:t xml:space="preserve"> </w:t>
            </w:r>
            <w:r w:rsidRPr="005B2D12">
              <w:rPr>
                <w:rFonts w:cs="Arial"/>
                <w:sz w:val="16"/>
                <w:szCs w:val="16"/>
              </w:rPr>
              <w:t>Giraltovce</w:t>
            </w:r>
          </w:p>
        </w:tc>
        <w:tc>
          <w:tcPr>
            <w:tcW w:w="1417" w:type="dxa"/>
            <w:noWrap/>
            <w:hideMark/>
          </w:tcPr>
          <w:p w14:paraId="2CFE26D5" w14:textId="7840DEFE"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2D247CF7" w14:textId="00DD27B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28.8.2017</w:t>
            </w:r>
          </w:p>
        </w:tc>
      </w:tr>
      <w:tr w:rsidR="00FB590E" w:rsidRPr="005B2D12" w14:paraId="678CA117"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4753A251"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2</w:t>
            </w:r>
          </w:p>
        </w:tc>
        <w:tc>
          <w:tcPr>
            <w:tcW w:w="3557" w:type="dxa"/>
            <w:noWrap/>
            <w:hideMark/>
          </w:tcPr>
          <w:p w14:paraId="6E86CF78" w14:textId="619241C3"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CSS Dúbrava</w:t>
            </w:r>
          </w:p>
        </w:tc>
        <w:tc>
          <w:tcPr>
            <w:tcW w:w="2695" w:type="dxa"/>
            <w:noWrap/>
            <w:hideMark/>
          </w:tcPr>
          <w:p w14:paraId="79E66412"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Dúbrava 41, </w:t>
            </w:r>
          </w:p>
          <w:p w14:paraId="4DC1C0C9" w14:textId="7FFD15C9"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067 73</w:t>
            </w:r>
            <w:r w:rsidR="00992098" w:rsidRPr="005B2D12">
              <w:rPr>
                <w:rFonts w:cs="Arial"/>
                <w:sz w:val="16"/>
                <w:szCs w:val="16"/>
              </w:rPr>
              <w:t xml:space="preserve"> </w:t>
            </w:r>
            <w:r w:rsidRPr="005B2D12">
              <w:rPr>
                <w:rFonts w:cs="Arial"/>
                <w:sz w:val="16"/>
                <w:szCs w:val="16"/>
              </w:rPr>
              <w:t>Dúbrava</w:t>
            </w:r>
          </w:p>
        </w:tc>
        <w:tc>
          <w:tcPr>
            <w:tcW w:w="1417" w:type="dxa"/>
            <w:noWrap/>
            <w:hideMark/>
          </w:tcPr>
          <w:p w14:paraId="1D0DBA96" w14:textId="195C34BF"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32BBBE9F" w14:textId="678F3B21"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3.10.2017</w:t>
            </w:r>
          </w:p>
        </w:tc>
      </w:tr>
      <w:tr w:rsidR="00FB590E" w:rsidRPr="005B2D12" w14:paraId="4EC79708"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190CEC90"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3</w:t>
            </w:r>
          </w:p>
        </w:tc>
        <w:tc>
          <w:tcPr>
            <w:tcW w:w="3557" w:type="dxa"/>
            <w:noWrap/>
            <w:hideMark/>
          </w:tcPr>
          <w:p w14:paraId="1FDC17CC" w14:textId="2C392112"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DSS </w:t>
            </w:r>
            <w:proofErr w:type="spellStart"/>
            <w:r w:rsidRPr="005B2D12">
              <w:rPr>
                <w:rFonts w:cs="Arial"/>
                <w:b/>
                <w:bCs/>
                <w:sz w:val="20"/>
                <w:szCs w:val="20"/>
              </w:rPr>
              <w:t>Lumen</w:t>
            </w:r>
            <w:proofErr w:type="spellEnd"/>
            <w:r w:rsidRPr="005B2D12">
              <w:rPr>
                <w:rFonts w:cs="Arial"/>
                <w:b/>
                <w:bCs/>
                <w:sz w:val="20"/>
                <w:szCs w:val="20"/>
              </w:rPr>
              <w:t xml:space="preserve"> Trebišov</w:t>
            </w:r>
          </w:p>
        </w:tc>
        <w:tc>
          <w:tcPr>
            <w:tcW w:w="2695" w:type="dxa"/>
            <w:noWrap/>
            <w:hideMark/>
          </w:tcPr>
          <w:p w14:paraId="5E5C50AE"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Jilemnického 1707/1, </w:t>
            </w:r>
          </w:p>
          <w:p w14:paraId="11861949" w14:textId="5E5CE16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075 01</w:t>
            </w:r>
            <w:r w:rsidR="00992098" w:rsidRPr="005B2D12">
              <w:rPr>
                <w:rFonts w:cs="Arial"/>
                <w:sz w:val="16"/>
                <w:szCs w:val="16"/>
              </w:rPr>
              <w:t xml:space="preserve"> </w:t>
            </w:r>
            <w:r w:rsidRPr="005B2D12">
              <w:rPr>
                <w:rFonts w:cs="Arial"/>
                <w:sz w:val="16"/>
                <w:szCs w:val="16"/>
              </w:rPr>
              <w:t>Trebišov</w:t>
            </w:r>
          </w:p>
        </w:tc>
        <w:tc>
          <w:tcPr>
            <w:tcW w:w="1417" w:type="dxa"/>
            <w:noWrap/>
            <w:hideMark/>
          </w:tcPr>
          <w:p w14:paraId="6084C4AF" w14:textId="330CAF2D"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607A4C22" w14:textId="5D8B9ADE"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4.10.2017</w:t>
            </w:r>
          </w:p>
        </w:tc>
      </w:tr>
      <w:tr w:rsidR="00FB590E" w:rsidRPr="005B2D12" w14:paraId="6FE9AB59"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59F9F036"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4</w:t>
            </w:r>
          </w:p>
        </w:tc>
        <w:tc>
          <w:tcPr>
            <w:tcW w:w="3557" w:type="dxa"/>
            <w:noWrap/>
            <w:hideMark/>
          </w:tcPr>
          <w:p w14:paraId="64812D71" w14:textId="3C7A1EE5"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 Ondava</w:t>
            </w:r>
          </w:p>
        </w:tc>
        <w:tc>
          <w:tcPr>
            <w:tcW w:w="2695" w:type="dxa"/>
            <w:noWrap/>
            <w:hideMark/>
          </w:tcPr>
          <w:p w14:paraId="3FFEFC41" w14:textId="7A6C269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Rakovec</w:t>
            </w:r>
            <w:r w:rsidR="00A4335F">
              <w:rPr>
                <w:rFonts w:cs="Arial"/>
                <w:sz w:val="16"/>
                <w:szCs w:val="16"/>
              </w:rPr>
              <w:t xml:space="preserve"> nad </w:t>
            </w:r>
            <w:r w:rsidRPr="005B2D12">
              <w:rPr>
                <w:rFonts w:cs="Arial"/>
                <w:sz w:val="16"/>
                <w:szCs w:val="16"/>
              </w:rPr>
              <w:t xml:space="preserve">Ondavou 45, </w:t>
            </w:r>
          </w:p>
          <w:p w14:paraId="4038613E" w14:textId="0EC2337D"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072 03</w:t>
            </w:r>
            <w:r w:rsidR="00992098" w:rsidRPr="005B2D12">
              <w:rPr>
                <w:rFonts w:cs="Arial"/>
                <w:sz w:val="16"/>
                <w:szCs w:val="16"/>
              </w:rPr>
              <w:t xml:space="preserve"> </w:t>
            </w:r>
            <w:r w:rsidRPr="005B2D12">
              <w:rPr>
                <w:rFonts w:cs="Arial"/>
                <w:sz w:val="16"/>
                <w:szCs w:val="16"/>
              </w:rPr>
              <w:t>Rakovec</w:t>
            </w:r>
            <w:r w:rsidR="00A4335F">
              <w:rPr>
                <w:rFonts w:cs="Arial"/>
                <w:sz w:val="16"/>
                <w:szCs w:val="16"/>
              </w:rPr>
              <w:t xml:space="preserve"> nad </w:t>
            </w:r>
            <w:r w:rsidRPr="005B2D12">
              <w:rPr>
                <w:rFonts w:cs="Arial"/>
                <w:sz w:val="16"/>
                <w:szCs w:val="16"/>
              </w:rPr>
              <w:t>Ondavou</w:t>
            </w:r>
          </w:p>
        </w:tc>
        <w:tc>
          <w:tcPr>
            <w:tcW w:w="1417" w:type="dxa"/>
            <w:noWrap/>
            <w:hideMark/>
          </w:tcPr>
          <w:p w14:paraId="4DF76B54" w14:textId="77925C1C"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27DD4D42" w14:textId="0FC80FA1"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5.10.2017</w:t>
            </w:r>
          </w:p>
        </w:tc>
      </w:tr>
      <w:tr w:rsidR="00FB590E" w:rsidRPr="005B2D12" w14:paraId="7BAF6C9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725F7562"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5</w:t>
            </w:r>
          </w:p>
        </w:tc>
        <w:tc>
          <w:tcPr>
            <w:tcW w:w="3557" w:type="dxa"/>
            <w:noWrap/>
            <w:hideMark/>
          </w:tcPr>
          <w:p w14:paraId="53271AC6" w14:textId="39E8426D"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CSS Orava </w:t>
            </w:r>
            <w:proofErr w:type="spellStart"/>
            <w:r w:rsidRPr="005B2D12">
              <w:rPr>
                <w:rFonts w:cs="Arial"/>
                <w:b/>
                <w:bCs/>
                <w:sz w:val="20"/>
                <w:szCs w:val="20"/>
              </w:rPr>
              <w:t>Medvedzie</w:t>
            </w:r>
            <w:proofErr w:type="spellEnd"/>
          </w:p>
        </w:tc>
        <w:tc>
          <w:tcPr>
            <w:tcW w:w="2695" w:type="dxa"/>
            <w:noWrap/>
            <w:hideMark/>
          </w:tcPr>
          <w:p w14:paraId="59BF37D5"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roofErr w:type="spellStart"/>
            <w:r w:rsidRPr="005B2D12">
              <w:rPr>
                <w:rFonts w:cs="Arial"/>
                <w:sz w:val="16"/>
                <w:szCs w:val="16"/>
              </w:rPr>
              <w:t>Medvedzie</w:t>
            </w:r>
            <w:proofErr w:type="spellEnd"/>
            <w:r w:rsidRPr="005B2D12">
              <w:rPr>
                <w:rFonts w:cs="Arial"/>
                <w:sz w:val="16"/>
                <w:szCs w:val="16"/>
              </w:rPr>
              <w:t xml:space="preserve"> 136, </w:t>
            </w:r>
          </w:p>
          <w:p w14:paraId="597938A1" w14:textId="5E23F82D"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027 44</w:t>
            </w:r>
            <w:r w:rsidR="00992098" w:rsidRPr="005B2D12">
              <w:rPr>
                <w:rFonts w:cs="Arial"/>
                <w:sz w:val="16"/>
                <w:szCs w:val="16"/>
              </w:rPr>
              <w:t xml:space="preserve"> </w:t>
            </w:r>
            <w:r w:rsidRPr="005B2D12">
              <w:rPr>
                <w:rFonts w:cs="Arial"/>
                <w:sz w:val="16"/>
                <w:szCs w:val="16"/>
              </w:rPr>
              <w:t>Tvrdošín</w:t>
            </w:r>
          </w:p>
        </w:tc>
        <w:tc>
          <w:tcPr>
            <w:tcW w:w="1417" w:type="dxa"/>
            <w:noWrap/>
            <w:hideMark/>
          </w:tcPr>
          <w:p w14:paraId="1A7E6DE7" w14:textId="5295B0F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7F4B0298" w14:textId="0D824BD8"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17.10.2017</w:t>
            </w:r>
          </w:p>
        </w:tc>
      </w:tr>
      <w:tr w:rsidR="00FB590E" w:rsidRPr="005B2D12" w14:paraId="5904A377"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13E5C1F0"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6</w:t>
            </w:r>
          </w:p>
        </w:tc>
        <w:tc>
          <w:tcPr>
            <w:tcW w:w="3557" w:type="dxa"/>
            <w:noWrap/>
            <w:hideMark/>
          </w:tcPr>
          <w:p w14:paraId="704DC902" w14:textId="2C6A2060"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proofErr w:type="spellStart"/>
            <w:r w:rsidRPr="005B2D12">
              <w:rPr>
                <w:rFonts w:cs="Arial"/>
                <w:b/>
                <w:bCs/>
                <w:sz w:val="20"/>
                <w:szCs w:val="20"/>
              </w:rPr>
              <w:t>DSs</w:t>
            </w:r>
            <w:proofErr w:type="spellEnd"/>
            <w:r w:rsidR="0093554B">
              <w:rPr>
                <w:rFonts w:cs="Arial"/>
                <w:b/>
                <w:bCs/>
                <w:sz w:val="20"/>
                <w:szCs w:val="20"/>
              </w:rPr>
              <w:t xml:space="preserve"> a </w:t>
            </w:r>
            <w:proofErr w:type="spellStart"/>
            <w:r w:rsidRPr="005B2D12">
              <w:rPr>
                <w:rFonts w:cs="Arial"/>
                <w:b/>
                <w:bCs/>
                <w:sz w:val="20"/>
                <w:szCs w:val="20"/>
              </w:rPr>
              <w:t>ZpS</w:t>
            </w:r>
            <w:proofErr w:type="spellEnd"/>
            <w:r w:rsidRPr="005B2D12">
              <w:rPr>
                <w:rFonts w:cs="Arial"/>
                <w:b/>
                <w:bCs/>
                <w:sz w:val="20"/>
                <w:szCs w:val="20"/>
              </w:rPr>
              <w:t xml:space="preserve"> Zákamenné</w:t>
            </w:r>
          </w:p>
        </w:tc>
        <w:tc>
          <w:tcPr>
            <w:tcW w:w="2695" w:type="dxa"/>
            <w:noWrap/>
            <w:hideMark/>
          </w:tcPr>
          <w:p w14:paraId="224470C4"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Zákamenné 559, </w:t>
            </w:r>
          </w:p>
          <w:p w14:paraId="7A184561" w14:textId="5B34864E"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029 56</w:t>
            </w:r>
            <w:r w:rsidR="00992098" w:rsidRPr="005B2D12">
              <w:rPr>
                <w:rFonts w:cs="Arial"/>
                <w:sz w:val="16"/>
                <w:szCs w:val="16"/>
              </w:rPr>
              <w:t xml:space="preserve"> </w:t>
            </w:r>
            <w:r w:rsidRPr="005B2D12">
              <w:rPr>
                <w:rFonts w:cs="Arial"/>
                <w:sz w:val="16"/>
                <w:szCs w:val="16"/>
              </w:rPr>
              <w:t>Zákamenné</w:t>
            </w:r>
          </w:p>
        </w:tc>
        <w:tc>
          <w:tcPr>
            <w:tcW w:w="1417" w:type="dxa"/>
            <w:noWrap/>
            <w:hideMark/>
          </w:tcPr>
          <w:p w14:paraId="102A95A6" w14:textId="21883F3E"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Žilinský</w:t>
            </w:r>
          </w:p>
        </w:tc>
        <w:tc>
          <w:tcPr>
            <w:tcW w:w="1151" w:type="dxa"/>
            <w:noWrap/>
            <w:hideMark/>
          </w:tcPr>
          <w:p w14:paraId="4CBBBB13" w14:textId="24A7473B"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19.10.2017</w:t>
            </w:r>
          </w:p>
        </w:tc>
      </w:tr>
      <w:tr w:rsidR="00FB590E" w:rsidRPr="005B2D12" w14:paraId="23EFED6E"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21FFE4B9"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7</w:t>
            </w:r>
          </w:p>
        </w:tc>
        <w:tc>
          <w:tcPr>
            <w:tcW w:w="3557" w:type="dxa"/>
            <w:noWrap/>
            <w:hideMark/>
          </w:tcPr>
          <w:p w14:paraId="70F65489" w14:textId="658B4572"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ZSS Harlekýn</w:t>
            </w:r>
          </w:p>
        </w:tc>
        <w:tc>
          <w:tcPr>
            <w:tcW w:w="2695" w:type="dxa"/>
            <w:noWrap/>
            <w:hideMark/>
          </w:tcPr>
          <w:p w14:paraId="230FE4DF"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M. Závodného 2678/1, </w:t>
            </w:r>
          </w:p>
          <w:p w14:paraId="29632661" w14:textId="76AD309C"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955 01</w:t>
            </w:r>
            <w:r w:rsidR="00992098" w:rsidRPr="005B2D12">
              <w:rPr>
                <w:rFonts w:cs="Arial"/>
                <w:sz w:val="16"/>
                <w:szCs w:val="16"/>
              </w:rPr>
              <w:t xml:space="preserve"> </w:t>
            </w:r>
            <w:r w:rsidRPr="005B2D12">
              <w:rPr>
                <w:rFonts w:cs="Arial"/>
                <w:sz w:val="16"/>
                <w:szCs w:val="16"/>
              </w:rPr>
              <w:t>Topoľčany</w:t>
            </w:r>
          </w:p>
        </w:tc>
        <w:tc>
          <w:tcPr>
            <w:tcW w:w="1417" w:type="dxa"/>
            <w:noWrap/>
            <w:hideMark/>
          </w:tcPr>
          <w:p w14:paraId="5BC41C9F" w14:textId="2F86EE4F"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0D8AE13F" w14:textId="1E61A7FD"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16.11.2017</w:t>
            </w:r>
          </w:p>
        </w:tc>
      </w:tr>
      <w:tr w:rsidR="00FB590E" w:rsidRPr="005B2D12" w14:paraId="1ED16DDC"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467449A3"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8</w:t>
            </w:r>
          </w:p>
        </w:tc>
        <w:tc>
          <w:tcPr>
            <w:tcW w:w="3557" w:type="dxa"/>
            <w:noWrap/>
            <w:hideMark/>
          </w:tcPr>
          <w:p w14:paraId="7639C04A" w14:textId="0CA6E56C"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 Sabinov</w:t>
            </w:r>
          </w:p>
        </w:tc>
        <w:tc>
          <w:tcPr>
            <w:tcW w:w="2695" w:type="dxa"/>
            <w:noWrap/>
            <w:hideMark/>
          </w:tcPr>
          <w:p w14:paraId="1BB86622"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Kukučínova 1781/2, </w:t>
            </w:r>
          </w:p>
          <w:p w14:paraId="381F291C" w14:textId="35723155"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083 01</w:t>
            </w:r>
            <w:r w:rsidR="00992098" w:rsidRPr="005B2D12">
              <w:rPr>
                <w:rFonts w:cs="Arial"/>
                <w:sz w:val="16"/>
                <w:szCs w:val="16"/>
              </w:rPr>
              <w:t xml:space="preserve"> </w:t>
            </w:r>
            <w:r w:rsidRPr="005B2D12">
              <w:rPr>
                <w:rFonts w:cs="Arial"/>
                <w:sz w:val="16"/>
                <w:szCs w:val="16"/>
              </w:rPr>
              <w:t>Sabinov</w:t>
            </w:r>
          </w:p>
        </w:tc>
        <w:tc>
          <w:tcPr>
            <w:tcW w:w="1417" w:type="dxa"/>
            <w:noWrap/>
            <w:hideMark/>
          </w:tcPr>
          <w:p w14:paraId="1E78D7EA" w14:textId="3CE13223"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1CFFDD17" w14:textId="7C9D57A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28.11.2017</w:t>
            </w:r>
          </w:p>
        </w:tc>
      </w:tr>
      <w:tr w:rsidR="00FB590E" w:rsidRPr="005B2D12" w14:paraId="3A0917D3"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637054BB"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9</w:t>
            </w:r>
          </w:p>
        </w:tc>
        <w:tc>
          <w:tcPr>
            <w:tcW w:w="3557" w:type="dxa"/>
            <w:noWrap/>
            <w:hideMark/>
          </w:tcPr>
          <w:p w14:paraId="676F7288" w14:textId="3C06011E"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s. Jána</w:t>
            </w:r>
            <w:r w:rsidR="00C8556F">
              <w:rPr>
                <w:rFonts w:cs="Arial"/>
                <w:b/>
                <w:bCs/>
                <w:sz w:val="20"/>
                <w:szCs w:val="20"/>
              </w:rPr>
              <w:t xml:space="preserve"> z </w:t>
            </w:r>
            <w:r w:rsidRPr="005B2D12">
              <w:rPr>
                <w:rFonts w:cs="Arial"/>
                <w:b/>
                <w:bCs/>
                <w:sz w:val="20"/>
                <w:szCs w:val="20"/>
              </w:rPr>
              <w:t>Boha</w:t>
            </w:r>
          </w:p>
        </w:tc>
        <w:tc>
          <w:tcPr>
            <w:tcW w:w="2695" w:type="dxa"/>
            <w:noWrap/>
            <w:hideMark/>
          </w:tcPr>
          <w:p w14:paraId="75C61CB1"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Hviezdoslavova 1, </w:t>
            </w:r>
          </w:p>
          <w:p w14:paraId="73DC8DCB" w14:textId="1001046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053 04</w:t>
            </w:r>
            <w:r w:rsidR="00992098" w:rsidRPr="005B2D12">
              <w:rPr>
                <w:rFonts w:cs="Arial"/>
                <w:sz w:val="16"/>
                <w:szCs w:val="16"/>
              </w:rPr>
              <w:t xml:space="preserve"> </w:t>
            </w:r>
            <w:r w:rsidRPr="005B2D12">
              <w:rPr>
                <w:rFonts w:cs="Arial"/>
                <w:sz w:val="16"/>
                <w:szCs w:val="16"/>
              </w:rPr>
              <w:t>Spišské Podhradie</w:t>
            </w:r>
          </w:p>
        </w:tc>
        <w:tc>
          <w:tcPr>
            <w:tcW w:w="1417" w:type="dxa"/>
            <w:noWrap/>
            <w:hideMark/>
          </w:tcPr>
          <w:p w14:paraId="6F389669" w14:textId="695C6C0A"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68EF291C" w14:textId="1C4AB870"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29.11.2017</w:t>
            </w:r>
          </w:p>
        </w:tc>
      </w:tr>
      <w:tr w:rsidR="00FB590E" w:rsidRPr="005B2D12" w14:paraId="3D43C5D2"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09E3CEC6"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10</w:t>
            </w:r>
          </w:p>
        </w:tc>
        <w:tc>
          <w:tcPr>
            <w:tcW w:w="3557" w:type="dxa"/>
            <w:noWrap/>
            <w:hideMark/>
          </w:tcPr>
          <w:p w14:paraId="03804299" w14:textId="067D2C81"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CSS Domov</w:t>
            </w:r>
            <w:r w:rsidR="00A4335F">
              <w:rPr>
                <w:rFonts w:cs="Arial"/>
                <w:b/>
                <w:bCs/>
                <w:sz w:val="20"/>
                <w:szCs w:val="20"/>
              </w:rPr>
              <w:t xml:space="preserve"> pod </w:t>
            </w:r>
            <w:r w:rsidRPr="005B2D12">
              <w:rPr>
                <w:rFonts w:cs="Arial"/>
                <w:b/>
                <w:bCs/>
                <w:sz w:val="20"/>
                <w:szCs w:val="20"/>
              </w:rPr>
              <w:t>Tatrami</w:t>
            </w:r>
          </w:p>
        </w:tc>
        <w:tc>
          <w:tcPr>
            <w:tcW w:w="2695" w:type="dxa"/>
            <w:noWrap/>
            <w:hideMark/>
          </w:tcPr>
          <w:p w14:paraId="3FA5C36A"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Družstevná 25, </w:t>
            </w:r>
          </w:p>
          <w:p w14:paraId="6DED1049" w14:textId="56D8ADDC"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059 35</w:t>
            </w:r>
            <w:r w:rsidR="00992098" w:rsidRPr="005B2D12">
              <w:rPr>
                <w:rFonts w:cs="Arial"/>
                <w:sz w:val="16"/>
                <w:szCs w:val="16"/>
              </w:rPr>
              <w:t xml:space="preserve"> </w:t>
            </w:r>
            <w:r w:rsidRPr="005B2D12">
              <w:rPr>
                <w:rFonts w:cs="Arial"/>
                <w:sz w:val="16"/>
                <w:szCs w:val="16"/>
              </w:rPr>
              <w:t>Batizovce</w:t>
            </w:r>
          </w:p>
        </w:tc>
        <w:tc>
          <w:tcPr>
            <w:tcW w:w="1417" w:type="dxa"/>
            <w:noWrap/>
            <w:hideMark/>
          </w:tcPr>
          <w:p w14:paraId="3A96AA52" w14:textId="5B23752F"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4110D18C" w14:textId="7133BD3B"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30.11.2017</w:t>
            </w:r>
          </w:p>
        </w:tc>
      </w:tr>
      <w:tr w:rsidR="00FB590E" w:rsidRPr="005B2D12" w14:paraId="6E2374DC"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6C08DA95"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11</w:t>
            </w:r>
          </w:p>
        </w:tc>
        <w:tc>
          <w:tcPr>
            <w:tcW w:w="3557" w:type="dxa"/>
            <w:noWrap/>
            <w:hideMark/>
          </w:tcPr>
          <w:p w14:paraId="2AB68968" w14:textId="602C90EF"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DOSS</w:t>
            </w:r>
            <w:r w:rsidR="0033183A" w:rsidRPr="005B2D12">
              <w:rPr>
                <w:rFonts w:cs="Arial"/>
                <w:b/>
                <w:bCs/>
                <w:sz w:val="20"/>
                <w:szCs w:val="20"/>
              </w:rPr>
              <w:t>-</w:t>
            </w:r>
            <w:r w:rsidRPr="005B2D12">
              <w:rPr>
                <w:rFonts w:cs="Arial"/>
                <w:b/>
                <w:bCs/>
                <w:sz w:val="20"/>
                <w:szCs w:val="20"/>
              </w:rPr>
              <w:t>DSS n. </w:t>
            </w:r>
            <w:proofErr w:type="spellStart"/>
            <w:r w:rsidRPr="005B2D12">
              <w:rPr>
                <w:rFonts w:cs="Arial"/>
                <w:b/>
                <w:bCs/>
                <w:sz w:val="20"/>
                <w:szCs w:val="20"/>
              </w:rPr>
              <w:t>o.c</w:t>
            </w:r>
            <w:proofErr w:type="spellEnd"/>
          </w:p>
        </w:tc>
        <w:tc>
          <w:tcPr>
            <w:tcW w:w="2695" w:type="dxa"/>
            <w:noWrap/>
            <w:hideMark/>
          </w:tcPr>
          <w:p w14:paraId="4DEFBA5E"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J. Majlátha 1111/1, </w:t>
            </w:r>
          </w:p>
          <w:p w14:paraId="2C02BC21" w14:textId="0520705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077 01</w:t>
            </w:r>
            <w:r w:rsidR="00992098" w:rsidRPr="005B2D12">
              <w:rPr>
                <w:rFonts w:cs="Arial"/>
                <w:sz w:val="16"/>
                <w:szCs w:val="16"/>
              </w:rPr>
              <w:t xml:space="preserve"> </w:t>
            </w:r>
            <w:r w:rsidRPr="005B2D12">
              <w:rPr>
                <w:rFonts w:cs="Arial"/>
                <w:sz w:val="16"/>
                <w:szCs w:val="16"/>
              </w:rPr>
              <w:t>Kráľovský Chlmec</w:t>
            </w:r>
          </w:p>
        </w:tc>
        <w:tc>
          <w:tcPr>
            <w:tcW w:w="1417" w:type="dxa"/>
            <w:noWrap/>
            <w:hideMark/>
          </w:tcPr>
          <w:p w14:paraId="7FF81B92" w14:textId="4E093A81"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6C46AB38" w14:textId="1683B929"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2.10.2017</w:t>
            </w:r>
          </w:p>
        </w:tc>
      </w:tr>
      <w:tr w:rsidR="00FB590E" w:rsidRPr="005B2D12" w14:paraId="5C856A80"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6146FCF4"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12</w:t>
            </w:r>
          </w:p>
        </w:tc>
        <w:tc>
          <w:tcPr>
            <w:tcW w:w="3557" w:type="dxa"/>
            <w:noWrap/>
            <w:hideMark/>
          </w:tcPr>
          <w:p w14:paraId="7B62FF2B" w14:textId="4F5173E0"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Charitný dom J. </w:t>
            </w:r>
            <w:proofErr w:type="spellStart"/>
            <w:r w:rsidRPr="005B2D12">
              <w:rPr>
                <w:rFonts w:cs="Arial"/>
                <w:b/>
                <w:bCs/>
                <w:sz w:val="20"/>
                <w:szCs w:val="20"/>
              </w:rPr>
              <w:t>Machalu</w:t>
            </w:r>
            <w:proofErr w:type="spellEnd"/>
            <w:r w:rsidRPr="005B2D12">
              <w:rPr>
                <w:rFonts w:cs="Arial"/>
                <w:b/>
                <w:bCs/>
                <w:sz w:val="20"/>
                <w:szCs w:val="20"/>
              </w:rPr>
              <w:t xml:space="preserve">, o. z. </w:t>
            </w:r>
            <w:proofErr w:type="spellStart"/>
            <w:r w:rsidRPr="005B2D12">
              <w:rPr>
                <w:rFonts w:cs="Arial"/>
                <w:b/>
                <w:bCs/>
                <w:sz w:val="20"/>
                <w:szCs w:val="20"/>
              </w:rPr>
              <w:t>Teresa</w:t>
            </w:r>
            <w:proofErr w:type="spellEnd"/>
            <w:r w:rsidRPr="005B2D12">
              <w:rPr>
                <w:rFonts w:cs="Arial"/>
                <w:b/>
                <w:bCs/>
                <w:sz w:val="20"/>
                <w:szCs w:val="20"/>
              </w:rPr>
              <w:t xml:space="preserve"> </w:t>
            </w:r>
            <w:proofErr w:type="spellStart"/>
            <w:r w:rsidRPr="005B2D12">
              <w:rPr>
                <w:rFonts w:cs="Arial"/>
                <w:b/>
                <w:bCs/>
                <w:sz w:val="20"/>
                <w:szCs w:val="20"/>
              </w:rPr>
              <w:t>Benedicta</w:t>
            </w:r>
            <w:proofErr w:type="spellEnd"/>
          </w:p>
        </w:tc>
        <w:tc>
          <w:tcPr>
            <w:tcW w:w="2695" w:type="dxa"/>
            <w:noWrap/>
            <w:hideMark/>
          </w:tcPr>
          <w:p w14:paraId="56F72562"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Paričovská</w:t>
            </w:r>
            <w:proofErr w:type="spellEnd"/>
            <w:r w:rsidRPr="005B2D12">
              <w:rPr>
                <w:rFonts w:cs="Arial"/>
                <w:sz w:val="16"/>
                <w:szCs w:val="16"/>
              </w:rPr>
              <w:t xml:space="preserve"> 2745/116, </w:t>
            </w:r>
          </w:p>
          <w:p w14:paraId="0B2DDDEB" w14:textId="3528359D"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075 01</w:t>
            </w:r>
            <w:r w:rsidR="00992098" w:rsidRPr="005B2D12">
              <w:rPr>
                <w:rFonts w:cs="Arial"/>
                <w:sz w:val="16"/>
                <w:szCs w:val="16"/>
              </w:rPr>
              <w:t xml:space="preserve"> </w:t>
            </w:r>
            <w:r w:rsidRPr="005B2D12">
              <w:rPr>
                <w:rFonts w:cs="Arial"/>
                <w:sz w:val="16"/>
                <w:szCs w:val="16"/>
              </w:rPr>
              <w:t>Trebišov</w:t>
            </w:r>
          </w:p>
        </w:tc>
        <w:tc>
          <w:tcPr>
            <w:tcW w:w="1417" w:type="dxa"/>
            <w:noWrap/>
            <w:hideMark/>
          </w:tcPr>
          <w:p w14:paraId="79A73B43" w14:textId="410E678E"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1F9970B4" w14:textId="148CD3C1"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4.10.2017</w:t>
            </w:r>
          </w:p>
        </w:tc>
      </w:tr>
      <w:tr w:rsidR="00FB590E" w:rsidRPr="005B2D12" w14:paraId="7946DE0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0553AAC9"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13</w:t>
            </w:r>
          </w:p>
        </w:tc>
        <w:tc>
          <w:tcPr>
            <w:tcW w:w="3557" w:type="dxa"/>
            <w:noWrap/>
            <w:hideMark/>
          </w:tcPr>
          <w:p w14:paraId="75CBA547" w14:textId="2DB66638"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Lúč</w:t>
            </w:r>
          </w:p>
        </w:tc>
        <w:tc>
          <w:tcPr>
            <w:tcW w:w="2695" w:type="dxa"/>
            <w:noWrap/>
            <w:hideMark/>
          </w:tcPr>
          <w:p w14:paraId="4791ED25"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Šemša 136, </w:t>
            </w:r>
          </w:p>
          <w:p w14:paraId="62AB8F3F" w14:textId="522A392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044 21</w:t>
            </w:r>
            <w:r w:rsidR="00992098" w:rsidRPr="005B2D12">
              <w:rPr>
                <w:rFonts w:cs="Arial"/>
                <w:sz w:val="16"/>
                <w:szCs w:val="16"/>
              </w:rPr>
              <w:t xml:space="preserve"> </w:t>
            </w:r>
            <w:r w:rsidRPr="005B2D12">
              <w:rPr>
                <w:rFonts w:cs="Arial"/>
                <w:sz w:val="16"/>
                <w:szCs w:val="16"/>
              </w:rPr>
              <w:t>Šemša</w:t>
            </w:r>
          </w:p>
        </w:tc>
        <w:tc>
          <w:tcPr>
            <w:tcW w:w="1417" w:type="dxa"/>
            <w:noWrap/>
            <w:hideMark/>
          </w:tcPr>
          <w:p w14:paraId="6AA3473D" w14:textId="04EF535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14F0E9D2" w14:textId="2ACD5DFE"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6.10.2017</w:t>
            </w:r>
          </w:p>
        </w:tc>
      </w:tr>
      <w:tr w:rsidR="00FB590E" w:rsidRPr="005B2D12" w14:paraId="1B689BC8"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2EC089FC"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14</w:t>
            </w:r>
          </w:p>
        </w:tc>
        <w:tc>
          <w:tcPr>
            <w:tcW w:w="3557" w:type="dxa"/>
            <w:noWrap/>
            <w:hideMark/>
          </w:tcPr>
          <w:p w14:paraId="2B7A617D" w14:textId="22596914"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 Hrabiny</w:t>
            </w:r>
          </w:p>
        </w:tc>
        <w:tc>
          <w:tcPr>
            <w:tcW w:w="2695" w:type="dxa"/>
            <w:noWrap/>
            <w:hideMark/>
          </w:tcPr>
          <w:p w14:paraId="1C5A90AF"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Rekreačná 6393/60, </w:t>
            </w:r>
          </w:p>
          <w:p w14:paraId="7F1EECEA" w14:textId="55839DA3"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968 01</w:t>
            </w:r>
            <w:r w:rsidR="00992098" w:rsidRPr="005B2D12">
              <w:rPr>
                <w:rFonts w:cs="Arial"/>
                <w:sz w:val="16"/>
                <w:szCs w:val="16"/>
              </w:rPr>
              <w:t xml:space="preserve"> </w:t>
            </w:r>
            <w:r w:rsidRPr="005B2D12">
              <w:rPr>
                <w:rFonts w:cs="Arial"/>
                <w:sz w:val="16"/>
                <w:szCs w:val="16"/>
              </w:rPr>
              <w:t>Nová Baňa</w:t>
            </w:r>
          </w:p>
        </w:tc>
        <w:tc>
          <w:tcPr>
            <w:tcW w:w="1417" w:type="dxa"/>
            <w:noWrap/>
            <w:hideMark/>
          </w:tcPr>
          <w:p w14:paraId="6073BD19" w14:textId="1A2F2B46"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532A5E18" w14:textId="5B080301"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13.11.2017</w:t>
            </w:r>
          </w:p>
        </w:tc>
      </w:tr>
      <w:tr w:rsidR="00FB590E" w:rsidRPr="005B2D12" w14:paraId="2ABDBDB4"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172D1210"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15</w:t>
            </w:r>
          </w:p>
        </w:tc>
        <w:tc>
          <w:tcPr>
            <w:tcW w:w="3557" w:type="dxa"/>
            <w:noWrap/>
            <w:hideMark/>
          </w:tcPr>
          <w:p w14:paraId="371AB173" w14:textId="0CAB4ACD"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DSS Čeláre</w:t>
            </w:r>
            <w:r w:rsidR="0093554B">
              <w:rPr>
                <w:rFonts w:cs="Arial"/>
                <w:b/>
                <w:bCs/>
                <w:sz w:val="20"/>
                <w:szCs w:val="20"/>
              </w:rPr>
              <w:t> -</w:t>
            </w:r>
            <w:proofErr w:type="spellStart"/>
            <w:r w:rsidRPr="005B2D12">
              <w:rPr>
                <w:rFonts w:cs="Arial"/>
                <w:b/>
                <w:bCs/>
                <w:sz w:val="20"/>
                <w:szCs w:val="20"/>
              </w:rPr>
              <w:t>Kírť</w:t>
            </w:r>
            <w:proofErr w:type="spellEnd"/>
          </w:p>
        </w:tc>
        <w:tc>
          <w:tcPr>
            <w:tcW w:w="2695" w:type="dxa"/>
            <w:noWrap/>
            <w:hideMark/>
          </w:tcPr>
          <w:p w14:paraId="1B901501" w14:textId="08A7E416"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Čeláre</w:t>
            </w:r>
            <w:r w:rsidR="0093554B">
              <w:rPr>
                <w:rFonts w:cs="Arial"/>
                <w:sz w:val="16"/>
                <w:szCs w:val="16"/>
              </w:rPr>
              <w:t> -</w:t>
            </w:r>
            <w:proofErr w:type="spellStart"/>
            <w:r w:rsidRPr="005B2D12">
              <w:rPr>
                <w:rFonts w:cs="Arial"/>
                <w:sz w:val="16"/>
                <w:szCs w:val="16"/>
              </w:rPr>
              <w:t>Kírť</w:t>
            </w:r>
            <w:proofErr w:type="spellEnd"/>
            <w:r w:rsidRPr="005B2D12">
              <w:rPr>
                <w:rFonts w:cs="Arial"/>
                <w:sz w:val="16"/>
                <w:szCs w:val="16"/>
              </w:rPr>
              <w:t xml:space="preserve"> 189, </w:t>
            </w:r>
          </w:p>
          <w:p w14:paraId="747E914F" w14:textId="74EC9D8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991 22</w:t>
            </w:r>
            <w:r w:rsidR="00992098" w:rsidRPr="005B2D12">
              <w:rPr>
                <w:rFonts w:cs="Arial"/>
                <w:sz w:val="16"/>
                <w:szCs w:val="16"/>
              </w:rPr>
              <w:t xml:space="preserve"> </w:t>
            </w:r>
            <w:r w:rsidRPr="005B2D12">
              <w:rPr>
                <w:rFonts w:cs="Arial"/>
                <w:sz w:val="16"/>
                <w:szCs w:val="16"/>
              </w:rPr>
              <w:t>Bušince</w:t>
            </w:r>
          </w:p>
        </w:tc>
        <w:tc>
          <w:tcPr>
            <w:tcW w:w="1417" w:type="dxa"/>
            <w:noWrap/>
            <w:hideMark/>
          </w:tcPr>
          <w:p w14:paraId="3699725F" w14:textId="78F84FCA"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Banskobystrický</w:t>
            </w:r>
          </w:p>
        </w:tc>
        <w:tc>
          <w:tcPr>
            <w:tcW w:w="1151" w:type="dxa"/>
            <w:noWrap/>
            <w:hideMark/>
          </w:tcPr>
          <w:p w14:paraId="37C564EE" w14:textId="20BC2E59"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14.11.2017</w:t>
            </w:r>
          </w:p>
        </w:tc>
      </w:tr>
      <w:tr w:rsidR="00FB590E" w:rsidRPr="005B2D12" w14:paraId="5605E305"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4C23618E"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16</w:t>
            </w:r>
          </w:p>
        </w:tc>
        <w:tc>
          <w:tcPr>
            <w:tcW w:w="3557" w:type="dxa"/>
            <w:noWrap/>
            <w:hideMark/>
          </w:tcPr>
          <w:p w14:paraId="04626326" w14:textId="5EF74760"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DSS</w:t>
            </w:r>
            <w:r w:rsidR="000E31F7">
              <w:rPr>
                <w:rFonts w:cs="Arial"/>
                <w:b/>
                <w:bCs/>
                <w:sz w:val="20"/>
                <w:szCs w:val="20"/>
              </w:rPr>
              <w:t xml:space="preserve"> pre </w:t>
            </w:r>
            <w:r w:rsidRPr="005B2D12">
              <w:rPr>
                <w:rFonts w:cs="Arial"/>
                <w:b/>
                <w:bCs/>
                <w:sz w:val="20"/>
                <w:szCs w:val="20"/>
              </w:rPr>
              <w:t>deti</w:t>
            </w:r>
            <w:r w:rsidR="0093554B">
              <w:rPr>
                <w:rFonts w:cs="Arial"/>
                <w:b/>
                <w:bCs/>
                <w:sz w:val="20"/>
                <w:szCs w:val="20"/>
              </w:rPr>
              <w:t xml:space="preserve"> a </w:t>
            </w:r>
            <w:r w:rsidRPr="005B2D12">
              <w:rPr>
                <w:rFonts w:cs="Arial"/>
                <w:b/>
                <w:bCs/>
                <w:sz w:val="20"/>
                <w:szCs w:val="20"/>
              </w:rPr>
              <w:t>dospelých Okoč</w:t>
            </w:r>
          </w:p>
        </w:tc>
        <w:tc>
          <w:tcPr>
            <w:tcW w:w="2695" w:type="dxa"/>
            <w:noWrap/>
            <w:hideMark/>
          </w:tcPr>
          <w:p w14:paraId="24C564B2" w14:textId="7777777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SNP 767/6, </w:t>
            </w:r>
          </w:p>
          <w:p w14:paraId="1E6E3892" w14:textId="03F189C7"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930 28</w:t>
            </w:r>
            <w:r w:rsidR="00992098" w:rsidRPr="005B2D12">
              <w:rPr>
                <w:rFonts w:cs="Arial"/>
                <w:sz w:val="16"/>
                <w:szCs w:val="16"/>
              </w:rPr>
              <w:t xml:space="preserve"> </w:t>
            </w:r>
            <w:r w:rsidRPr="005B2D12">
              <w:rPr>
                <w:rFonts w:cs="Arial"/>
                <w:sz w:val="16"/>
                <w:szCs w:val="16"/>
              </w:rPr>
              <w:t>Okoč</w:t>
            </w:r>
          </w:p>
        </w:tc>
        <w:tc>
          <w:tcPr>
            <w:tcW w:w="1417" w:type="dxa"/>
            <w:noWrap/>
            <w:hideMark/>
          </w:tcPr>
          <w:p w14:paraId="057CF882" w14:textId="7C572449"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Trnavský</w:t>
            </w:r>
          </w:p>
        </w:tc>
        <w:tc>
          <w:tcPr>
            <w:tcW w:w="1151" w:type="dxa"/>
            <w:hideMark/>
          </w:tcPr>
          <w:p w14:paraId="265640EF" w14:textId="51B687BF"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11.12.2017</w:t>
            </w:r>
          </w:p>
        </w:tc>
      </w:tr>
      <w:tr w:rsidR="00FB590E" w:rsidRPr="005B2D12" w14:paraId="6297FD31"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3AE31A9F"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17</w:t>
            </w:r>
          </w:p>
        </w:tc>
        <w:tc>
          <w:tcPr>
            <w:tcW w:w="3557" w:type="dxa"/>
            <w:noWrap/>
            <w:hideMark/>
          </w:tcPr>
          <w:p w14:paraId="35811D81" w14:textId="46D1F751"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CSP Humanity </w:t>
            </w:r>
          </w:p>
        </w:tc>
        <w:tc>
          <w:tcPr>
            <w:tcW w:w="2695" w:type="dxa"/>
            <w:noWrap/>
            <w:hideMark/>
          </w:tcPr>
          <w:p w14:paraId="2B0AB3FD" w14:textId="7777777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Viničná 17, </w:t>
            </w:r>
          </w:p>
          <w:p w14:paraId="32BD79DA" w14:textId="6B88D4B6"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971 01</w:t>
            </w:r>
            <w:r w:rsidR="00992098" w:rsidRPr="005B2D12">
              <w:rPr>
                <w:rFonts w:cs="Arial"/>
                <w:sz w:val="16"/>
                <w:szCs w:val="16"/>
              </w:rPr>
              <w:t xml:space="preserve"> </w:t>
            </w:r>
            <w:r w:rsidRPr="005B2D12">
              <w:rPr>
                <w:rFonts w:cs="Arial"/>
                <w:sz w:val="16"/>
                <w:szCs w:val="16"/>
              </w:rPr>
              <w:t>Prievidza</w:t>
            </w:r>
          </w:p>
        </w:tc>
        <w:tc>
          <w:tcPr>
            <w:tcW w:w="1417" w:type="dxa"/>
            <w:noWrap/>
            <w:hideMark/>
          </w:tcPr>
          <w:p w14:paraId="29F863EF" w14:textId="3BC8869F"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391E8318" w14:textId="5DF9FAD3"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11.12.2017</w:t>
            </w:r>
          </w:p>
        </w:tc>
      </w:tr>
      <w:tr w:rsidR="00FB590E" w:rsidRPr="005B2D12" w14:paraId="054E76C2"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7BD939F5"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18</w:t>
            </w:r>
          </w:p>
        </w:tc>
        <w:tc>
          <w:tcPr>
            <w:tcW w:w="3557" w:type="dxa"/>
            <w:noWrap/>
            <w:hideMark/>
          </w:tcPr>
          <w:p w14:paraId="57916131" w14:textId="71C34BDF"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ZSS Svetlo</w:t>
            </w:r>
          </w:p>
        </w:tc>
        <w:tc>
          <w:tcPr>
            <w:tcW w:w="2695" w:type="dxa"/>
            <w:noWrap/>
            <w:hideMark/>
          </w:tcPr>
          <w:p w14:paraId="58B07269" w14:textId="1EEBC6A0"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Olichov</w:t>
            </w:r>
            <w:proofErr w:type="spellEnd"/>
            <w:r w:rsidR="004D658C" w:rsidRPr="005B2D12">
              <w:rPr>
                <w:rFonts w:cs="Arial"/>
                <w:sz w:val="16"/>
                <w:szCs w:val="16"/>
              </w:rPr>
              <w:t>,</w:t>
            </w:r>
            <w:r w:rsidRPr="005B2D12">
              <w:rPr>
                <w:rFonts w:cs="Arial"/>
                <w:sz w:val="16"/>
                <w:szCs w:val="16"/>
              </w:rPr>
              <w:t xml:space="preserve"> </w:t>
            </w:r>
          </w:p>
          <w:p w14:paraId="6601D58F" w14:textId="0DA1908C"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951 87</w:t>
            </w:r>
            <w:r w:rsidR="00992098" w:rsidRPr="005B2D12">
              <w:rPr>
                <w:rFonts w:cs="Arial"/>
                <w:sz w:val="16"/>
                <w:szCs w:val="16"/>
              </w:rPr>
              <w:t xml:space="preserve"> </w:t>
            </w:r>
            <w:r w:rsidRPr="005B2D12">
              <w:rPr>
                <w:rFonts w:cs="Arial"/>
                <w:sz w:val="16"/>
                <w:szCs w:val="16"/>
              </w:rPr>
              <w:t>Volkovce</w:t>
            </w:r>
          </w:p>
        </w:tc>
        <w:tc>
          <w:tcPr>
            <w:tcW w:w="1417" w:type="dxa"/>
            <w:noWrap/>
            <w:hideMark/>
          </w:tcPr>
          <w:p w14:paraId="6F6AB2FA" w14:textId="180A147E"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6B610D77" w14:textId="66604F9F"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18.12.2017</w:t>
            </w:r>
          </w:p>
        </w:tc>
      </w:tr>
      <w:tr w:rsidR="00FB590E" w:rsidRPr="005B2D12" w14:paraId="599169F7"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2E2EB2F0"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19</w:t>
            </w:r>
          </w:p>
        </w:tc>
        <w:tc>
          <w:tcPr>
            <w:tcW w:w="3557" w:type="dxa"/>
            <w:noWrap/>
            <w:hideMark/>
          </w:tcPr>
          <w:p w14:paraId="50937F72" w14:textId="5923A270"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CSS Domov Javorina</w:t>
            </w:r>
          </w:p>
        </w:tc>
        <w:tc>
          <w:tcPr>
            <w:tcW w:w="2695" w:type="dxa"/>
            <w:noWrap/>
            <w:hideMark/>
          </w:tcPr>
          <w:p w14:paraId="38CA91AA" w14:textId="0B79DD3F"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Bzince</w:t>
            </w:r>
            <w:r w:rsidR="00A4335F">
              <w:rPr>
                <w:rFonts w:cs="Arial"/>
                <w:sz w:val="16"/>
                <w:szCs w:val="16"/>
              </w:rPr>
              <w:t xml:space="preserve"> pod </w:t>
            </w:r>
            <w:r w:rsidRPr="005B2D12">
              <w:rPr>
                <w:rFonts w:cs="Arial"/>
                <w:sz w:val="16"/>
                <w:szCs w:val="16"/>
              </w:rPr>
              <w:t xml:space="preserve">Javorinou 344, </w:t>
            </w:r>
          </w:p>
          <w:p w14:paraId="52E7B7EB" w14:textId="1CB97367"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916 11 Bzince</w:t>
            </w:r>
            <w:r w:rsidR="00A4335F">
              <w:rPr>
                <w:rFonts w:cs="Arial"/>
                <w:sz w:val="16"/>
                <w:szCs w:val="16"/>
              </w:rPr>
              <w:t xml:space="preserve"> pod </w:t>
            </w:r>
            <w:r w:rsidRPr="005B2D12">
              <w:rPr>
                <w:rFonts w:cs="Arial"/>
                <w:sz w:val="16"/>
                <w:szCs w:val="16"/>
              </w:rPr>
              <w:t>Javorinou</w:t>
            </w:r>
          </w:p>
        </w:tc>
        <w:tc>
          <w:tcPr>
            <w:tcW w:w="1417" w:type="dxa"/>
            <w:noWrap/>
            <w:hideMark/>
          </w:tcPr>
          <w:p w14:paraId="1E8796B4" w14:textId="3DB89221"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Trenčiansky</w:t>
            </w:r>
          </w:p>
        </w:tc>
        <w:tc>
          <w:tcPr>
            <w:tcW w:w="1151" w:type="dxa"/>
            <w:noWrap/>
            <w:hideMark/>
          </w:tcPr>
          <w:p w14:paraId="52AD332F" w14:textId="39665B20" w:rsidR="00FB590E" w:rsidRPr="005B2D12" w:rsidRDefault="00FB590E" w:rsidP="00F54FB3">
            <w:pPr>
              <w:spacing w:line="240" w:lineRule="auto"/>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19.12.2017</w:t>
            </w:r>
          </w:p>
        </w:tc>
      </w:tr>
      <w:tr w:rsidR="00FB590E" w:rsidRPr="005B2D12" w14:paraId="6293ADAC"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06" w:type="dxa"/>
            <w:noWrap/>
            <w:hideMark/>
          </w:tcPr>
          <w:p w14:paraId="3A9B050B"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20</w:t>
            </w:r>
          </w:p>
        </w:tc>
        <w:tc>
          <w:tcPr>
            <w:tcW w:w="3557" w:type="dxa"/>
            <w:noWrap/>
            <w:hideMark/>
          </w:tcPr>
          <w:p w14:paraId="681D4871" w14:textId="64E31291"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Lepší Svet, n. o. Bratislava</w:t>
            </w:r>
          </w:p>
        </w:tc>
        <w:tc>
          <w:tcPr>
            <w:tcW w:w="2695" w:type="dxa"/>
            <w:noWrap/>
            <w:hideMark/>
          </w:tcPr>
          <w:p w14:paraId="7862AF24" w14:textId="5D5827E8"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Ukončil činnosť</w:t>
            </w:r>
            <w:r w:rsidR="0093554B">
              <w:rPr>
                <w:rFonts w:cs="Arial"/>
                <w:sz w:val="16"/>
                <w:szCs w:val="16"/>
              </w:rPr>
              <w:t xml:space="preserve"> k </w:t>
            </w:r>
            <w:r w:rsidRPr="005B2D12">
              <w:rPr>
                <w:rFonts w:cs="Arial"/>
                <w:sz w:val="16"/>
                <w:szCs w:val="16"/>
              </w:rPr>
              <w:t>31.12.2017</w:t>
            </w:r>
          </w:p>
        </w:tc>
        <w:tc>
          <w:tcPr>
            <w:tcW w:w="1417" w:type="dxa"/>
            <w:noWrap/>
            <w:hideMark/>
          </w:tcPr>
          <w:p w14:paraId="7CE5E911" w14:textId="65C90EDD"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Bratislavský</w:t>
            </w:r>
          </w:p>
        </w:tc>
        <w:tc>
          <w:tcPr>
            <w:tcW w:w="1151" w:type="dxa"/>
            <w:noWrap/>
            <w:hideMark/>
          </w:tcPr>
          <w:p w14:paraId="1B2B2E15" w14:textId="1DF9C2EE" w:rsidR="00FB590E" w:rsidRPr="005B2D12" w:rsidRDefault="00FB590E" w:rsidP="00F54FB3">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30.6.2017</w:t>
            </w:r>
          </w:p>
        </w:tc>
      </w:tr>
    </w:tbl>
    <w:p w14:paraId="2C76A4FC" w14:textId="075F7435" w:rsidR="00E3298E" w:rsidRPr="005B2D12" w:rsidRDefault="00E3298E" w:rsidP="00F54FB3">
      <w:pPr>
        <w:spacing w:line="240" w:lineRule="auto"/>
        <w:rPr>
          <w:rFonts w:cs="Arial"/>
        </w:rPr>
      </w:pPr>
    </w:p>
    <w:p w14:paraId="5EA42805" w14:textId="3E6DDBFC" w:rsidR="00E3298E" w:rsidRPr="005B2D12" w:rsidRDefault="007D060E" w:rsidP="00FB221E">
      <w:pPr>
        <w:pStyle w:val="Table"/>
        <w:rPr>
          <w:rFonts w:cs="Arial"/>
        </w:rPr>
      </w:pPr>
      <w:bookmarkStart w:id="93" w:name="_Toc99324578"/>
      <w:r w:rsidRPr="005B2D12">
        <w:rPr>
          <w:rFonts w:cs="Arial"/>
        </w:rPr>
        <w:t>Monitorovacie návštevy</w:t>
      </w:r>
      <w:r w:rsidR="000E31F7">
        <w:rPr>
          <w:rFonts w:cs="Arial"/>
        </w:rPr>
        <w:t xml:space="preserve"> v </w:t>
      </w:r>
      <w:r w:rsidR="00FB590E" w:rsidRPr="005B2D12">
        <w:rPr>
          <w:rFonts w:cs="Arial"/>
        </w:rPr>
        <w:t>ústavoch</w:t>
      </w:r>
      <w:r w:rsidR="00A4335F">
        <w:rPr>
          <w:rFonts w:cs="Arial"/>
        </w:rPr>
        <w:t xml:space="preserve"> na </w:t>
      </w:r>
      <w:r w:rsidR="00FB590E" w:rsidRPr="005B2D12">
        <w:rPr>
          <w:rFonts w:cs="Arial"/>
        </w:rPr>
        <w:t>výkon trestu odňatia slobody</w:t>
      </w:r>
      <w:r w:rsidR="000E31F7">
        <w:rPr>
          <w:rFonts w:cs="Arial"/>
        </w:rPr>
        <w:t xml:space="preserve"> v </w:t>
      </w:r>
      <w:r w:rsidR="00E3298E" w:rsidRPr="005B2D12">
        <w:rPr>
          <w:rFonts w:cs="Arial"/>
        </w:rPr>
        <w:t>roku 2017</w:t>
      </w:r>
      <w:bookmarkEnd w:id="93"/>
    </w:p>
    <w:tbl>
      <w:tblPr>
        <w:tblStyle w:val="Tabukakomisarsk"/>
        <w:tblW w:w="9226" w:type="dxa"/>
        <w:tblLook w:val="04A0" w:firstRow="1" w:lastRow="0" w:firstColumn="1" w:lastColumn="0" w:noHBand="0" w:noVBand="1"/>
        <w:tblCaption w:val="Tabuľka 12 - Monitorovacie návštevy v ústavoch na výkon trestu odňatia slobody v roku 2017"/>
      </w:tblPr>
      <w:tblGrid>
        <w:gridCol w:w="419"/>
        <w:gridCol w:w="3545"/>
        <w:gridCol w:w="2694"/>
        <w:gridCol w:w="1417"/>
        <w:gridCol w:w="1151"/>
      </w:tblGrid>
      <w:tr w:rsidR="00E3298E" w:rsidRPr="005B2D12" w14:paraId="4549779B" w14:textId="77777777" w:rsidTr="007E395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19" w:type="dxa"/>
            <w:noWrap/>
            <w:hideMark/>
          </w:tcPr>
          <w:p w14:paraId="5AA024CD" w14:textId="77777777" w:rsidR="00E3298E" w:rsidRPr="00056343" w:rsidRDefault="00E3298E" w:rsidP="00F54FB3">
            <w:pPr>
              <w:spacing w:line="240" w:lineRule="auto"/>
              <w:rPr>
                <w:rFonts w:cs="Arial"/>
                <w:sz w:val="16"/>
                <w:szCs w:val="16"/>
                <w:lang w:eastAsia="sk-SK"/>
              </w:rPr>
            </w:pPr>
          </w:p>
        </w:tc>
        <w:tc>
          <w:tcPr>
            <w:tcW w:w="3545" w:type="dxa"/>
            <w:noWrap/>
            <w:hideMark/>
          </w:tcPr>
          <w:p w14:paraId="4CB0B645" w14:textId="77777777" w:rsidR="00E3298E" w:rsidRPr="005B2D12" w:rsidRDefault="00E3298E"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Škola</w:t>
            </w:r>
          </w:p>
        </w:tc>
        <w:tc>
          <w:tcPr>
            <w:tcW w:w="2694" w:type="dxa"/>
            <w:noWrap/>
            <w:hideMark/>
          </w:tcPr>
          <w:p w14:paraId="324D6130" w14:textId="77777777" w:rsidR="00E3298E" w:rsidRPr="005B2D12" w:rsidRDefault="00E3298E" w:rsidP="00F54FB3">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5D964C65" w14:textId="77777777" w:rsidR="00E3298E" w:rsidRPr="005B2D12" w:rsidRDefault="00E3298E"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 </w:t>
            </w:r>
          </w:p>
        </w:tc>
        <w:tc>
          <w:tcPr>
            <w:tcW w:w="1151" w:type="dxa"/>
            <w:noWrap/>
            <w:hideMark/>
          </w:tcPr>
          <w:p w14:paraId="69FDB65A" w14:textId="77777777" w:rsidR="00E3298E" w:rsidRPr="005B2D12" w:rsidRDefault="00E3298E" w:rsidP="00F54FB3">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FB590E" w:rsidRPr="005B2D12" w14:paraId="6EF2955C"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2E7E5824"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1</w:t>
            </w:r>
          </w:p>
        </w:tc>
        <w:tc>
          <w:tcPr>
            <w:tcW w:w="3545" w:type="dxa"/>
            <w:noWrap/>
            <w:hideMark/>
          </w:tcPr>
          <w:p w14:paraId="400826F5" w14:textId="69E22A5F"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ÚVTOS Prešov (vrátane Sabinova)</w:t>
            </w:r>
          </w:p>
        </w:tc>
        <w:tc>
          <w:tcPr>
            <w:tcW w:w="2694" w:type="dxa"/>
            <w:noWrap/>
            <w:hideMark/>
          </w:tcPr>
          <w:p w14:paraId="68C2EFA6" w14:textId="7777777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Kpt. Nálepku 1, </w:t>
            </w:r>
          </w:p>
          <w:p w14:paraId="7C920FAC" w14:textId="63C0DEFA"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081 13</w:t>
            </w:r>
            <w:r w:rsidR="00992098" w:rsidRPr="005B2D12">
              <w:rPr>
                <w:rFonts w:cs="Arial"/>
                <w:sz w:val="16"/>
                <w:szCs w:val="16"/>
              </w:rPr>
              <w:t xml:space="preserve"> </w:t>
            </w:r>
            <w:r w:rsidRPr="005B2D12">
              <w:rPr>
                <w:rFonts w:cs="Arial"/>
                <w:sz w:val="16"/>
                <w:szCs w:val="16"/>
              </w:rPr>
              <w:t>Prešov</w:t>
            </w:r>
          </w:p>
        </w:tc>
        <w:tc>
          <w:tcPr>
            <w:tcW w:w="1417" w:type="dxa"/>
            <w:noWrap/>
            <w:hideMark/>
          </w:tcPr>
          <w:p w14:paraId="0A702B01" w14:textId="6AF52E0A"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Prešovský</w:t>
            </w:r>
          </w:p>
        </w:tc>
        <w:tc>
          <w:tcPr>
            <w:tcW w:w="1151" w:type="dxa"/>
            <w:noWrap/>
            <w:hideMark/>
          </w:tcPr>
          <w:p w14:paraId="0C2E8009" w14:textId="2861F1A0"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24</w:t>
            </w:r>
            <w:r w:rsidR="0093554B">
              <w:rPr>
                <w:rFonts w:cs="Arial"/>
                <w:sz w:val="16"/>
                <w:szCs w:val="16"/>
              </w:rPr>
              <w:t> -</w:t>
            </w:r>
            <w:r w:rsidR="0033183A" w:rsidRPr="005B2D12">
              <w:rPr>
                <w:rFonts w:cs="Arial"/>
                <w:sz w:val="16"/>
                <w:szCs w:val="16"/>
              </w:rPr>
              <w:t xml:space="preserve"> </w:t>
            </w:r>
            <w:r w:rsidRPr="005B2D12">
              <w:rPr>
                <w:rFonts w:cs="Arial"/>
                <w:sz w:val="16"/>
                <w:szCs w:val="16"/>
              </w:rPr>
              <w:t>25.8.2017</w:t>
            </w:r>
          </w:p>
        </w:tc>
      </w:tr>
      <w:tr w:rsidR="00FB590E" w:rsidRPr="005B2D12" w14:paraId="4AD67281"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6B58DE2F"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2</w:t>
            </w:r>
          </w:p>
        </w:tc>
        <w:tc>
          <w:tcPr>
            <w:tcW w:w="3545" w:type="dxa"/>
            <w:noWrap/>
            <w:hideMark/>
          </w:tcPr>
          <w:p w14:paraId="4B50A357" w14:textId="3E1CFEEB"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ÚVTOS Košice</w:t>
            </w:r>
            <w:r w:rsidR="0093554B">
              <w:rPr>
                <w:rFonts w:cs="Arial"/>
                <w:b/>
                <w:bCs/>
                <w:sz w:val="20"/>
                <w:szCs w:val="20"/>
              </w:rPr>
              <w:t> -</w:t>
            </w:r>
            <w:r w:rsidR="0033183A" w:rsidRPr="005B2D12">
              <w:rPr>
                <w:rFonts w:cs="Arial"/>
                <w:b/>
                <w:bCs/>
                <w:sz w:val="20"/>
                <w:szCs w:val="20"/>
              </w:rPr>
              <w:t xml:space="preserve"> </w:t>
            </w:r>
            <w:r w:rsidRPr="005B2D12">
              <w:rPr>
                <w:rFonts w:cs="Arial"/>
                <w:b/>
                <w:bCs/>
                <w:sz w:val="20"/>
                <w:szCs w:val="20"/>
              </w:rPr>
              <w:t>Šaca</w:t>
            </w:r>
          </w:p>
        </w:tc>
        <w:tc>
          <w:tcPr>
            <w:tcW w:w="2694" w:type="dxa"/>
            <w:noWrap/>
            <w:hideMark/>
          </w:tcPr>
          <w:p w14:paraId="4ABD5997" w14:textId="77777777"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Budovateľská 1, </w:t>
            </w:r>
          </w:p>
          <w:p w14:paraId="12E418D5" w14:textId="51250F14"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040 15</w:t>
            </w:r>
            <w:r w:rsidR="00992098" w:rsidRPr="005B2D12">
              <w:rPr>
                <w:rFonts w:cs="Arial"/>
                <w:sz w:val="16"/>
                <w:szCs w:val="16"/>
              </w:rPr>
              <w:t xml:space="preserve"> </w:t>
            </w:r>
            <w:r w:rsidRPr="005B2D12">
              <w:rPr>
                <w:rFonts w:cs="Arial"/>
                <w:sz w:val="16"/>
                <w:szCs w:val="16"/>
              </w:rPr>
              <w:t>Šaca</w:t>
            </w:r>
          </w:p>
        </w:tc>
        <w:tc>
          <w:tcPr>
            <w:tcW w:w="1417" w:type="dxa"/>
            <w:noWrap/>
            <w:hideMark/>
          </w:tcPr>
          <w:p w14:paraId="53994E29" w14:textId="1D41A1A8"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3B58703C" w14:textId="22CEF2AB"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13.9.2017</w:t>
            </w:r>
          </w:p>
        </w:tc>
      </w:tr>
      <w:tr w:rsidR="00FB590E" w:rsidRPr="005B2D12" w14:paraId="6EA01E7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1FF3AE5C"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3</w:t>
            </w:r>
          </w:p>
        </w:tc>
        <w:tc>
          <w:tcPr>
            <w:tcW w:w="3545" w:type="dxa"/>
            <w:noWrap/>
            <w:hideMark/>
          </w:tcPr>
          <w:p w14:paraId="6274BDAF" w14:textId="4433A418"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ÚV</w:t>
            </w:r>
            <w:r w:rsidR="00551428" w:rsidRPr="005B2D12">
              <w:rPr>
                <w:rFonts w:cs="Arial"/>
                <w:b/>
                <w:bCs/>
                <w:sz w:val="20"/>
                <w:szCs w:val="20"/>
              </w:rPr>
              <w:t>V</w:t>
            </w:r>
            <w:r w:rsidR="0093554B">
              <w:rPr>
                <w:rFonts w:cs="Arial"/>
                <w:b/>
                <w:bCs/>
                <w:sz w:val="20"/>
                <w:szCs w:val="20"/>
              </w:rPr>
              <w:t xml:space="preserve"> a </w:t>
            </w:r>
            <w:r w:rsidRPr="005B2D12">
              <w:rPr>
                <w:rFonts w:cs="Arial"/>
                <w:b/>
                <w:bCs/>
                <w:sz w:val="20"/>
                <w:szCs w:val="20"/>
              </w:rPr>
              <w:t>ÚVTOS Košice</w:t>
            </w:r>
          </w:p>
        </w:tc>
        <w:tc>
          <w:tcPr>
            <w:tcW w:w="2694" w:type="dxa"/>
            <w:noWrap/>
            <w:hideMark/>
          </w:tcPr>
          <w:p w14:paraId="71B4EE6D" w14:textId="7777777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Floriánska 18, </w:t>
            </w:r>
          </w:p>
          <w:p w14:paraId="4ABE61B7" w14:textId="0C15066B"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041 42</w:t>
            </w:r>
            <w:r w:rsidR="00992098" w:rsidRPr="005B2D12">
              <w:rPr>
                <w:rFonts w:cs="Arial"/>
                <w:sz w:val="16"/>
                <w:szCs w:val="16"/>
              </w:rPr>
              <w:t xml:space="preserve"> </w:t>
            </w:r>
            <w:r w:rsidRPr="005B2D12">
              <w:rPr>
                <w:rFonts w:cs="Arial"/>
                <w:sz w:val="16"/>
                <w:szCs w:val="16"/>
              </w:rPr>
              <w:t>Košice</w:t>
            </w:r>
          </w:p>
        </w:tc>
        <w:tc>
          <w:tcPr>
            <w:tcW w:w="1417" w:type="dxa"/>
            <w:noWrap/>
            <w:hideMark/>
          </w:tcPr>
          <w:p w14:paraId="04B7874B" w14:textId="39F8BD76"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Košický</w:t>
            </w:r>
          </w:p>
        </w:tc>
        <w:tc>
          <w:tcPr>
            <w:tcW w:w="1151" w:type="dxa"/>
            <w:noWrap/>
            <w:hideMark/>
          </w:tcPr>
          <w:p w14:paraId="0FCE0B9C" w14:textId="261157C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13.9.2017</w:t>
            </w:r>
          </w:p>
        </w:tc>
      </w:tr>
      <w:tr w:rsidR="00FB590E" w:rsidRPr="005B2D12" w14:paraId="0A9FBBD2"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0FBD76F4"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4</w:t>
            </w:r>
          </w:p>
        </w:tc>
        <w:tc>
          <w:tcPr>
            <w:tcW w:w="3545" w:type="dxa"/>
            <w:noWrap/>
            <w:hideMark/>
          </w:tcPr>
          <w:p w14:paraId="72891946" w14:textId="6BC9950C"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ÚV</w:t>
            </w:r>
            <w:r w:rsidR="00551428" w:rsidRPr="005B2D12">
              <w:rPr>
                <w:rFonts w:cs="Arial"/>
                <w:b/>
                <w:bCs/>
                <w:sz w:val="20"/>
                <w:szCs w:val="20"/>
              </w:rPr>
              <w:t>V</w:t>
            </w:r>
            <w:r w:rsidR="0093554B">
              <w:rPr>
                <w:rFonts w:cs="Arial"/>
                <w:b/>
                <w:bCs/>
                <w:sz w:val="20"/>
                <w:szCs w:val="20"/>
              </w:rPr>
              <w:t xml:space="preserve"> a </w:t>
            </w:r>
            <w:r w:rsidRPr="005B2D12">
              <w:rPr>
                <w:rFonts w:cs="Arial"/>
                <w:b/>
                <w:bCs/>
                <w:sz w:val="20"/>
                <w:szCs w:val="20"/>
              </w:rPr>
              <w:t>ÚVTOS Leopoldov</w:t>
            </w:r>
          </w:p>
        </w:tc>
        <w:tc>
          <w:tcPr>
            <w:tcW w:w="2694" w:type="dxa"/>
            <w:noWrap/>
            <w:hideMark/>
          </w:tcPr>
          <w:p w14:paraId="2B307FA2" w14:textId="77777777"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Gucmanova</w:t>
            </w:r>
            <w:proofErr w:type="spellEnd"/>
            <w:r w:rsidRPr="005B2D12">
              <w:rPr>
                <w:rFonts w:cs="Arial"/>
                <w:sz w:val="16"/>
                <w:szCs w:val="16"/>
              </w:rPr>
              <w:t xml:space="preserve"> 670, </w:t>
            </w:r>
          </w:p>
          <w:p w14:paraId="379DAD55" w14:textId="32D57BDA"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920 41</w:t>
            </w:r>
            <w:r w:rsidR="00992098" w:rsidRPr="005B2D12">
              <w:rPr>
                <w:rFonts w:cs="Arial"/>
                <w:sz w:val="16"/>
                <w:szCs w:val="16"/>
              </w:rPr>
              <w:t xml:space="preserve"> </w:t>
            </w:r>
            <w:r w:rsidRPr="005B2D12">
              <w:rPr>
                <w:rFonts w:cs="Arial"/>
                <w:sz w:val="16"/>
                <w:szCs w:val="16"/>
              </w:rPr>
              <w:t>Leopoldov</w:t>
            </w:r>
          </w:p>
        </w:tc>
        <w:tc>
          <w:tcPr>
            <w:tcW w:w="1417" w:type="dxa"/>
            <w:noWrap/>
            <w:hideMark/>
          </w:tcPr>
          <w:p w14:paraId="370F5E43" w14:textId="2778B3C3"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Trnavský</w:t>
            </w:r>
          </w:p>
        </w:tc>
        <w:tc>
          <w:tcPr>
            <w:tcW w:w="1151" w:type="dxa"/>
            <w:noWrap/>
            <w:hideMark/>
          </w:tcPr>
          <w:p w14:paraId="639FF5A6" w14:textId="5ABFCB28"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19.10.2017</w:t>
            </w:r>
          </w:p>
        </w:tc>
      </w:tr>
      <w:tr w:rsidR="00FB590E" w:rsidRPr="005B2D12" w14:paraId="26D806C0"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2CF52AF3"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5</w:t>
            </w:r>
          </w:p>
        </w:tc>
        <w:tc>
          <w:tcPr>
            <w:tcW w:w="3545" w:type="dxa"/>
            <w:noWrap/>
            <w:hideMark/>
          </w:tcPr>
          <w:p w14:paraId="547D86F1" w14:textId="0AFD4EC0"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ÚVTOS Želiezovce</w:t>
            </w:r>
          </w:p>
        </w:tc>
        <w:tc>
          <w:tcPr>
            <w:tcW w:w="2694" w:type="dxa"/>
            <w:noWrap/>
            <w:hideMark/>
          </w:tcPr>
          <w:p w14:paraId="0BD0FF36" w14:textId="7777777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Veľký Dvor 12, </w:t>
            </w:r>
          </w:p>
          <w:p w14:paraId="3BCF8D3A" w14:textId="05AE1B5C"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937 01</w:t>
            </w:r>
            <w:r w:rsidR="00992098" w:rsidRPr="005B2D12">
              <w:rPr>
                <w:rFonts w:cs="Arial"/>
                <w:sz w:val="16"/>
                <w:szCs w:val="16"/>
              </w:rPr>
              <w:t xml:space="preserve"> </w:t>
            </w:r>
            <w:r w:rsidRPr="005B2D12">
              <w:rPr>
                <w:rFonts w:cs="Arial"/>
                <w:sz w:val="16"/>
                <w:szCs w:val="16"/>
              </w:rPr>
              <w:t>Želiezovce</w:t>
            </w:r>
          </w:p>
        </w:tc>
        <w:tc>
          <w:tcPr>
            <w:tcW w:w="1417" w:type="dxa"/>
            <w:noWrap/>
            <w:hideMark/>
          </w:tcPr>
          <w:p w14:paraId="2469BC6B" w14:textId="73C39EF9"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076E2041" w14:textId="2705DDA8"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27.10.2017</w:t>
            </w:r>
          </w:p>
        </w:tc>
      </w:tr>
      <w:tr w:rsidR="00FB590E" w:rsidRPr="005B2D12" w14:paraId="7AFC75FA"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4887C2E0" w14:textId="77777777" w:rsidR="00FB590E" w:rsidRPr="00056343" w:rsidRDefault="00FB590E" w:rsidP="00F54FB3">
            <w:pPr>
              <w:spacing w:line="240" w:lineRule="auto"/>
              <w:rPr>
                <w:rFonts w:cs="Arial"/>
                <w:sz w:val="16"/>
                <w:szCs w:val="16"/>
                <w:lang w:eastAsia="sk-SK"/>
              </w:rPr>
            </w:pPr>
            <w:r w:rsidRPr="00056343">
              <w:rPr>
                <w:rFonts w:cs="Arial"/>
                <w:sz w:val="16"/>
                <w:szCs w:val="16"/>
                <w:lang w:eastAsia="sk-SK"/>
              </w:rPr>
              <w:t>6</w:t>
            </w:r>
          </w:p>
        </w:tc>
        <w:tc>
          <w:tcPr>
            <w:tcW w:w="3545" w:type="dxa"/>
            <w:noWrap/>
            <w:hideMark/>
          </w:tcPr>
          <w:p w14:paraId="1B4BDE06" w14:textId="3EA49AFE"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ÚV</w:t>
            </w:r>
            <w:r w:rsidR="00551428" w:rsidRPr="005B2D12">
              <w:rPr>
                <w:rFonts w:cs="Arial"/>
                <w:b/>
                <w:bCs/>
                <w:sz w:val="20"/>
                <w:szCs w:val="20"/>
              </w:rPr>
              <w:t>V</w:t>
            </w:r>
            <w:r w:rsidR="0093554B">
              <w:rPr>
                <w:rFonts w:cs="Arial"/>
                <w:b/>
                <w:bCs/>
                <w:sz w:val="20"/>
                <w:szCs w:val="20"/>
              </w:rPr>
              <w:t xml:space="preserve"> a </w:t>
            </w:r>
            <w:r w:rsidRPr="005B2D12">
              <w:rPr>
                <w:rFonts w:cs="Arial"/>
                <w:b/>
                <w:bCs/>
                <w:sz w:val="20"/>
                <w:szCs w:val="20"/>
              </w:rPr>
              <w:t>ÚVTOS</w:t>
            </w:r>
            <w:r w:rsidR="00992098" w:rsidRPr="005B2D12">
              <w:rPr>
                <w:rFonts w:cs="Arial"/>
                <w:b/>
                <w:bCs/>
                <w:sz w:val="20"/>
                <w:szCs w:val="20"/>
              </w:rPr>
              <w:t xml:space="preserve"> </w:t>
            </w:r>
            <w:r w:rsidRPr="005B2D12">
              <w:rPr>
                <w:rFonts w:cs="Arial"/>
                <w:b/>
                <w:bCs/>
                <w:sz w:val="20"/>
                <w:szCs w:val="20"/>
              </w:rPr>
              <w:t>Nitra</w:t>
            </w:r>
          </w:p>
        </w:tc>
        <w:tc>
          <w:tcPr>
            <w:tcW w:w="2694" w:type="dxa"/>
            <w:noWrap/>
            <w:hideMark/>
          </w:tcPr>
          <w:p w14:paraId="40D2B82F" w14:textId="77777777"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Vašinova</w:t>
            </w:r>
            <w:proofErr w:type="spellEnd"/>
            <w:r w:rsidRPr="005B2D12">
              <w:rPr>
                <w:rFonts w:cs="Arial"/>
                <w:sz w:val="16"/>
                <w:szCs w:val="16"/>
              </w:rPr>
              <w:t xml:space="preserve"> 124, </w:t>
            </w:r>
          </w:p>
          <w:p w14:paraId="09466A8F" w14:textId="54C0A651"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949 01</w:t>
            </w:r>
            <w:r w:rsidR="00992098" w:rsidRPr="005B2D12">
              <w:rPr>
                <w:rFonts w:cs="Arial"/>
                <w:sz w:val="16"/>
                <w:szCs w:val="16"/>
              </w:rPr>
              <w:t xml:space="preserve"> </w:t>
            </w:r>
            <w:r w:rsidRPr="005B2D12">
              <w:rPr>
                <w:rFonts w:cs="Arial"/>
                <w:sz w:val="16"/>
                <w:szCs w:val="16"/>
              </w:rPr>
              <w:t>Nitra</w:t>
            </w:r>
            <w:r w:rsidR="0033183A" w:rsidRPr="005B2D12">
              <w:rPr>
                <w:rFonts w:cs="Arial"/>
                <w:sz w:val="16"/>
                <w:szCs w:val="16"/>
              </w:rPr>
              <w:t>-</w:t>
            </w:r>
            <w:r w:rsidRPr="005B2D12">
              <w:rPr>
                <w:rFonts w:cs="Arial"/>
                <w:sz w:val="16"/>
                <w:szCs w:val="16"/>
              </w:rPr>
              <w:t>Zobor</w:t>
            </w:r>
          </w:p>
        </w:tc>
        <w:tc>
          <w:tcPr>
            <w:tcW w:w="1417" w:type="dxa"/>
            <w:noWrap/>
            <w:hideMark/>
          </w:tcPr>
          <w:p w14:paraId="6D729A35" w14:textId="5C96DC45"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Nitriansky</w:t>
            </w:r>
          </w:p>
        </w:tc>
        <w:tc>
          <w:tcPr>
            <w:tcW w:w="1151" w:type="dxa"/>
            <w:noWrap/>
            <w:hideMark/>
          </w:tcPr>
          <w:p w14:paraId="6092CE2D" w14:textId="1D72013C"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rPr>
              <w:t>27.10.2017</w:t>
            </w:r>
          </w:p>
        </w:tc>
      </w:tr>
      <w:tr w:rsidR="00FB590E" w:rsidRPr="005B2D12" w14:paraId="169BEC86"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44C9E0B7" w14:textId="4E200CF8" w:rsidR="00FB590E" w:rsidRPr="00056343" w:rsidRDefault="00FB590E" w:rsidP="00F54FB3">
            <w:pPr>
              <w:spacing w:line="240" w:lineRule="auto"/>
              <w:rPr>
                <w:rFonts w:cs="Arial"/>
                <w:sz w:val="16"/>
                <w:szCs w:val="16"/>
                <w:lang w:eastAsia="sk-SK"/>
              </w:rPr>
            </w:pPr>
            <w:r w:rsidRPr="00056343">
              <w:rPr>
                <w:rFonts w:cs="Arial"/>
                <w:sz w:val="16"/>
                <w:szCs w:val="16"/>
                <w:lang w:eastAsia="sk-SK"/>
              </w:rPr>
              <w:t>7</w:t>
            </w:r>
          </w:p>
        </w:tc>
        <w:tc>
          <w:tcPr>
            <w:tcW w:w="3545" w:type="dxa"/>
            <w:noWrap/>
          </w:tcPr>
          <w:p w14:paraId="0FBE9CF5" w14:textId="39A62D5E"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ÚVTOS Sučany</w:t>
            </w:r>
          </w:p>
        </w:tc>
        <w:tc>
          <w:tcPr>
            <w:tcW w:w="2694" w:type="dxa"/>
            <w:noWrap/>
          </w:tcPr>
          <w:p w14:paraId="26441CD9" w14:textId="7777777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Družstevná 1611/2, </w:t>
            </w:r>
          </w:p>
          <w:p w14:paraId="1E9819A1" w14:textId="4B63608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038 52</w:t>
            </w:r>
            <w:r w:rsidR="00992098" w:rsidRPr="005B2D12">
              <w:rPr>
                <w:rFonts w:cs="Arial"/>
                <w:sz w:val="16"/>
                <w:szCs w:val="16"/>
              </w:rPr>
              <w:t xml:space="preserve"> </w:t>
            </w:r>
            <w:r w:rsidRPr="005B2D12">
              <w:rPr>
                <w:rFonts w:cs="Arial"/>
                <w:sz w:val="16"/>
                <w:szCs w:val="16"/>
              </w:rPr>
              <w:t>Sučany</w:t>
            </w:r>
          </w:p>
        </w:tc>
        <w:tc>
          <w:tcPr>
            <w:tcW w:w="1417" w:type="dxa"/>
            <w:noWrap/>
          </w:tcPr>
          <w:p w14:paraId="4C1BF8EC" w14:textId="7A1F1875"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Žilinský</w:t>
            </w:r>
          </w:p>
        </w:tc>
        <w:tc>
          <w:tcPr>
            <w:tcW w:w="1151" w:type="dxa"/>
            <w:noWrap/>
          </w:tcPr>
          <w:p w14:paraId="682961DB" w14:textId="15FA371E"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10.11.2017</w:t>
            </w:r>
          </w:p>
        </w:tc>
      </w:tr>
      <w:tr w:rsidR="00FB590E" w:rsidRPr="005B2D12" w14:paraId="707569DD"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2F751C0C" w14:textId="6E500DB8" w:rsidR="00FB590E" w:rsidRPr="00056343" w:rsidRDefault="00FB590E" w:rsidP="00F54FB3">
            <w:pPr>
              <w:spacing w:line="240" w:lineRule="auto"/>
              <w:rPr>
                <w:rFonts w:cs="Arial"/>
                <w:sz w:val="16"/>
                <w:szCs w:val="16"/>
                <w:lang w:eastAsia="sk-SK"/>
              </w:rPr>
            </w:pPr>
            <w:r w:rsidRPr="00056343">
              <w:rPr>
                <w:rFonts w:cs="Arial"/>
                <w:sz w:val="16"/>
                <w:szCs w:val="16"/>
                <w:lang w:eastAsia="sk-SK"/>
              </w:rPr>
              <w:t>8</w:t>
            </w:r>
          </w:p>
        </w:tc>
        <w:tc>
          <w:tcPr>
            <w:tcW w:w="3545" w:type="dxa"/>
            <w:noWrap/>
          </w:tcPr>
          <w:p w14:paraId="3AC1B74D" w14:textId="28601D82"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ÚV</w:t>
            </w:r>
            <w:r w:rsidR="00551428" w:rsidRPr="005B2D12">
              <w:rPr>
                <w:rFonts w:cs="Arial"/>
                <w:b/>
                <w:bCs/>
                <w:sz w:val="20"/>
                <w:szCs w:val="20"/>
              </w:rPr>
              <w:t>V</w:t>
            </w:r>
            <w:r w:rsidR="0093554B">
              <w:rPr>
                <w:rFonts w:cs="Arial"/>
                <w:b/>
                <w:bCs/>
                <w:sz w:val="20"/>
                <w:szCs w:val="20"/>
              </w:rPr>
              <w:t xml:space="preserve"> a </w:t>
            </w:r>
            <w:r w:rsidRPr="005B2D12">
              <w:rPr>
                <w:rFonts w:cs="Arial"/>
                <w:b/>
                <w:bCs/>
                <w:sz w:val="20"/>
                <w:szCs w:val="20"/>
              </w:rPr>
              <w:t>ÚVTOS Ilava</w:t>
            </w:r>
          </w:p>
        </w:tc>
        <w:tc>
          <w:tcPr>
            <w:tcW w:w="2694" w:type="dxa"/>
            <w:noWrap/>
          </w:tcPr>
          <w:p w14:paraId="3A0ADC89" w14:textId="77777777"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 xml:space="preserve">Mierové námestie 1/1, </w:t>
            </w:r>
          </w:p>
          <w:p w14:paraId="34A1CEA1" w14:textId="0C5C676F"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019 01</w:t>
            </w:r>
            <w:r w:rsidR="00992098" w:rsidRPr="005B2D12">
              <w:rPr>
                <w:rFonts w:cs="Arial"/>
                <w:sz w:val="16"/>
                <w:szCs w:val="16"/>
              </w:rPr>
              <w:t xml:space="preserve"> </w:t>
            </w:r>
            <w:r w:rsidRPr="005B2D12">
              <w:rPr>
                <w:rFonts w:cs="Arial"/>
                <w:sz w:val="16"/>
                <w:szCs w:val="16"/>
              </w:rPr>
              <w:t>Ilava</w:t>
            </w:r>
          </w:p>
        </w:tc>
        <w:tc>
          <w:tcPr>
            <w:tcW w:w="1417" w:type="dxa"/>
            <w:noWrap/>
          </w:tcPr>
          <w:p w14:paraId="3E80BF2B" w14:textId="5FEB3712"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Trenčiansky</w:t>
            </w:r>
          </w:p>
        </w:tc>
        <w:tc>
          <w:tcPr>
            <w:tcW w:w="1151" w:type="dxa"/>
            <w:noWrap/>
          </w:tcPr>
          <w:p w14:paraId="6C32B5CD" w14:textId="5DAC9670"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2.11.2020</w:t>
            </w:r>
          </w:p>
        </w:tc>
      </w:tr>
      <w:tr w:rsidR="00FB590E" w:rsidRPr="005B2D12" w14:paraId="05440A07"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7AABE279" w14:textId="102B4B73" w:rsidR="00FB590E" w:rsidRPr="00056343" w:rsidRDefault="00FB590E" w:rsidP="00F54FB3">
            <w:pPr>
              <w:spacing w:line="240" w:lineRule="auto"/>
              <w:rPr>
                <w:rFonts w:cs="Arial"/>
                <w:sz w:val="16"/>
                <w:szCs w:val="16"/>
                <w:lang w:eastAsia="sk-SK"/>
              </w:rPr>
            </w:pPr>
            <w:r w:rsidRPr="00056343">
              <w:rPr>
                <w:rFonts w:cs="Arial"/>
                <w:sz w:val="16"/>
                <w:szCs w:val="16"/>
                <w:lang w:eastAsia="sk-SK"/>
              </w:rPr>
              <w:t>9</w:t>
            </w:r>
          </w:p>
        </w:tc>
        <w:tc>
          <w:tcPr>
            <w:tcW w:w="3545" w:type="dxa"/>
            <w:noWrap/>
          </w:tcPr>
          <w:p w14:paraId="2F1C30EC" w14:textId="216E09E4"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ÚVTOS Dubnica</w:t>
            </w:r>
            <w:r w:rsidR="00A4335F">
              <w:rPr>
                <w:rFonts w:cs="Arial"/>
                <w:b/>
                <w:bCs/>
                <w:sz w:val="20"/>
                <w:szCs w:val="20"/>
              </w:rPr>
              <w:t xml:space="preserve"> nad </w:t>
            </w:r>
            <w:r w:rsidRPr="005B2D12">
              <w:rPr>
                <w:rFonts w:cs="Arial"/>
                <w:b/>
                <w:bCs/>
                <w:sz w:val="20"/>
                <w:szCs w:val="20"/>
              </w:rPr>
              <w:t>Váhom</w:t>
            </w:r>
          </w:p>
        </w:tc>
        <w:tc>
          <w:tcPr>
            <w:tcW w:w="2694" w:type="dxa"/>
            <w:noWrap/>
          </w:tcPr>
          <w:p w14:paraId="7F98EC54" w14:textId="7777777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Dukelská Štvrť 941/1, </w:t>
            </w:r>
          </w:p>
          <w:p w14:paraId="678D960A" w14:textId="265BF3A2"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018 41</w:t>
            </w:r>
            <w:r w:rsidR="00992098" w:rsidRPr="005B2D12">
              <w:rPr>
                <w:rFonts w:cs="Arial"/>
                <w:sz w:val="16"/>
                <w:szCs w:val="16"/>
              </w:rPr>
              <w:t xml:space="preserve"> </w:t>
            </w:r>
            <w:r w:rsidRPr="005B2D12">
              <w:rPr>
                <w:rFonts w:cs="Arial"/>
                <w:sz w:val="16"/>
                <w:szCs w:val="16"/>
              </w:rPr>
              <w:t>Dubnica</w:t>
            </w:r>
            <w:r w:rsidR="00A4335F">
              <w:rPr>
                <w:rFonts w:cs="Arial"/>
                <w:sz w:val="16"/>
                <w:szCs w:val="16"/>
              </w:rPr>
              <w:t xml:space="preserve"> nad </w:t>
            </w:r>
            <w:r w:rsidRPr="005B2D12">
              <w:rPr>
                <w:rFonts w:cs="Arial"/>
                <w:sz w:val="16"/>
                <w:szCs w:val="16"/>
              </w:rPr>
              <w:t>Váhom</w:t>
            </w:r>
          </w:p>
        </w:tc>
        <w:tc>
          <w:tcPr>
            <w:tcW w:w="1417" w:type="dxa"/>
            <w:noWrap/>
          </w:tcPr>
          <w:p w14:paraId="3DC1E256" w14:textId="2C2DA141"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Trenčiansky</w:t>
            </w:r>
          </w:p>
        </w:tc>
        <w:tc>
          <w:tcPr>
            <w:tcW w:w="1151" w:type="dxa"/>
            <w:noWrap/>
          </w:tcPr>
          <w:p w14:paraId="5214DBE0" w14:textId="6D8FF50E"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3.11.2020</w:t>
            </w:r>
          </w:p>
        </w:tc>
      </w:tr>
      <w:tr w:rsidR="00FB590E" w:rsidRPr="005B2D12" w14:paraId="62D99781" w14:textId="77777777" w:rsidTr="007E3959">
        <w:trPr>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1EF35C1B" w14:textId="228FD357" w:rsidR="00FB590E" w:rsidRPr="00056343" w:rsidRDefault="00FB590E" w:rsidP="00F54FB3">
            <w:pPr>
              <w:spacing w:line="240" w:lineRule="auto"/>
              <w:rPr>
                <w:rFonts w:cs="Arial"/>
                <w:sz w:val="16"/>
                <w:szCs w:val="16"/>
                <w:lang w:eastAsia="sk-SK"/>
              </w:rPr>
            </w:pPr>
            <w:r w:rsidRPr="00056343">
              <w:rPr>
                <w:rFonts w:cs="Arial"/>
                <w:sz w:val="16"/>
                <w:szCs w:val="16"/>
                <w:lang w:eastAsia="sk-SK"/>
              </w:rPr>
              <w:t>10</w:t>
            </w:r>
          </w:p>
        </w:tc>
        <w:tc>
          <w:tcPr>
            <w:tcW w:w="3545" w:type="dxa"/>
            <w:noWrap/>
          </w:tcPr>
          <w:p w14:paraId="79213A1E" w14:textId="46B90E00"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ÚVTOS Ružomberok</w:t>
            </w:r>
          </w:p>
        </w:tc>
        <w:tc>
          <w:tcPr>
            <w:tcW w:w="2694" w:type="dxa"/>
            <w:noWrap/>
          </w:tcPr>
          <w:p w14:paraId="46668940" w14:textId="77777777"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5B2D12">
              <w:rPr>
                <w:rFonts w:cs="Arial"/>
                <w:sz w:val="16"/>
                <w:szCs w:val="16"/>
              </w:rPr>
              <w:t>Dončova</w:t>
            </w:r>
            <w:proofErr w:type="spellEnd"/>
            <w:r w:rsidRPr="005B2D12">
              <w:rPr>
                <w:rFonts w:cs="Arial"/>
                <w:sz w:val="16"/>
                <w:szCs w:val="16"/>
              </w:rPr>
              <w:t xml:space="preserve"> 6, </w:t>
            </w:r>
          </w:p>
          <w:p w14:paraId="0ABF8797" w14:textId="57EAE873"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034 01</w:t>
            </w:r>
            <w:r w:rsidR="00992098" w:rsidRPr="005B2D12">
              <w:rPr>
                <w:rFonts w:cs="Arial"/>
                <w:sz w:val="16"/>
                <w:szCs w:val="16"/>
              </w:rPr>
              <w:t xml:space="preserve"> </w:t>
            </w:r>
            <w:r w:rsidRPr="005B2D12">
              <w:rPr>
                <w:rFonts w:cs="Arial"/>
                <w:sz w:val="16"/>
                <w:szCs w:val="16"/>
              </w:rPr>
              <w:t>Ružomberok</w:t>
            </w:r>
          </w:p>
        </w:tc>
        <w:tc>
          <w:tcPr>
            <w:tcW w:w="1417" w:type="dxa"/>
            <w:noWrap/>
          </w:tcPr>
          <w:p w14:paraId="70C1548A" w14:textId="6FAFDCC6"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Žilinský</w:t>
            </w:r>
          </w:p>
        </w:tc>
        <w:tc>
          <w:tcPr>
            <w:tcW w:w="1151" w:type="dxa"/>
            <w:noWrap/>
          </w:tcPr>
          <w:p w14:paraId="43D5242C" w14:textId="48B597AF" w:rsidR="00FB590E" w:rsidRPr="005B2D12" w:rsidRDefault="00FB590E" w:rsidP="00F54FB3">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sz w:val="16"/>
                <w:szCs w:val="16"/>
              </w:rPr>
              <w:t>9.11.2017</w:t>
            </w:r>
          </w:p>
        </w:tc>
      </w:tr>
      <w:tr w:rsidR="00FB590E" w:rsidRPr="005B2D12" w14:paraId="156A3887" w14:textId="77777777" w:rsidTr="007E3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327FB7F6" w14:textId="059B3AC0" w:rsidR="00FB590E" w:rsidRPr="00056343" w:rsidRDefault="00FB590E" w:rsidP="00F54FB3">
            <w:pPr>
              <w:spacing w:line="240" w:lineRule="auto"/>
              <w:rPr>
                <w:rFonts w:cs="Arial"/>
                <w:sz w:val="16"/>
                <w:szCs w:val="16"/>
                <w:lang w:eastAsia="sk-SK"/>
              </w:rPr>
            </w:pPr>
            <w:r w:rsidRPr="00056343">
              <w:rPr>
                <w:rFonts w:cs="Arial"/>
                <w:sz w:val="16"/>
                <w:szCs w:val="16"/>
                <w:lang w:eastAsia="sk-SK"/>
              </w:rPr>
              <w:t>11</w:t>
            </w:r>
          </w:p>
        </w:tc>
        <w:tc>
          <w:tcPr>
            <w:tcW w:w="3545" w:type="dxa"/>
            <w:noWrap/>
          </w:tcPr>
          <w:p w14:paraId="68C121DF" w14:textId="0B4106E6"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Nemocnica</w:t>
            </w:r>
            <w:r w:rsidR="0093554B">
              <w:rPr>
                <w:rFonts w:cs="Arial"/>
                <w:b/>
                <w:bCs/>
                <w:sz w:val="20"/>
                <w:szCs w:val="20"/>
              </w:rPr>
              <w:t xml:space="preserve"> a </w:t>
            </w:r>
            <w:r w:rsidRPr="005B2D12">
              <w:rPr>
                <w:rFonts w:cs="Arial"/>
                <w:b/>
                <w:bCs/>
                <w:sz w:val="20"/>
                <w:szCs w:val="20"/>
              </w:rPr>
              <w:t>ÚVTOS Trenčín</w:t>
            </w:r>
          </w:p>
        </w:tc>
        <w:tc>
          <w:tcPr>
            <w:tcW w:w="2694" w:type="dxa"/>
            <w:noWrap/>
          </w:tcPr>
          <w:p w14:paraId="2A3E439F" w14:textId="77777777"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 xml:space="preserve">Súdna 15, </w:t>
            </w:r>
          </w:p>
          <w:p w14:paraId="543D491E" w14:textId="7D4955A1"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911 96</w:t>
            </w:r>
            <w:r w:rsidR="00992098" w:rsidRPr="005B2D12">
              <w:rPr>
                <w:rFonts w:cs="Arial"/>
                <w:sz w:val="16"/>
                <w:szCs w:val="16"/>
              </w:rPr>
              <w:t xml:space="preserve"> </w:t>
            </w:r>
            <w:r w:rsidRPr="005B2D12">
              <w:rPr>
                <w:rFonts w:cs="Arial"/>
                <w:sz w:val="16"/>
                <w:szCs w:val="16"/>
              </w:rPr>
              <w:t>Trenčín</w:t>
            </w:r>
          </w:p>
        </w:tc>
        <w:tc>
          <w:tcPr>
            <w:tcW w:w="1417" w:type="dxa"/>
            <w:noWrap/>
          </w:tcPr>
          <w:p w14:paraId="4E2AED52" w14:textId="77164CEF"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Trenčiansky</w:t>
            </w:r>
          </w:p>
        </w:tc>
        <w:tc>
          <w:tcPr>
            <w:tcW w:w="1151" w:type="dxa"/>
            <w:noWrap/>
          </w:tcPr>
          <w:p w14:paraId="5FDF526E" w14:textId="2D927472" w:rsidR="00FB590E" w:rsidRPr="005B2D12" w:rsidRDefault="00FB590E" w:rsidP="00F54FB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5.12.2017</w:t>
            </w:r>
          </w:p>
        </w:tc>
      </w:tr>
    </w:tbl>
    <w:p w14:paraId="1AEF9CC2" w14:textId="15818CAD" w:rsidR="007D6926" w:rsidRPr="005B2D12" w:rsidRDefault="007D6926" w:rsidP="007D6926">
      <w:pPr>
        <w:rPr>
          <w:rFonts w:cs="Arial"/>
        </w:rPr>
      </w:pPr>
    </w:p>
    <w:p w14:paraId="25FE92BB" w14:textId="77777777" w:rsidR="007D6926" w:rsidRPr="005B2D12" w:rsidRDefault="007D6926" w:rsidP="007D6926">
      <w:pPr>
        <w:rPr>
          <w:rFonts w:cs="Arial"/>
        </w:rPr>
      </w:pPr>
    </w:p>
    <w:p w14:paraId="765215AB" w14:textId="61AF3E23" w:rsidR="00576051" w:rsidRPr="005B2D12" w:rsidRDefault="00576051" w:rsidP="00F54FB3">
      <w:pPr>
        <w:spacing w:line="240" w:lineRule="auto"/>
        <w:rPr>
          <w:rFonts w:cs="Arial"/>
          <w:szCs w:val="24"/>
        </w:rPr>
        <w:sectPr w:rsidR="00576051" w:rsidRPr="005B2D12" w:rsidSect="00157DD9">
          <w:headerReference w:type="default" r:id="rId49"/>
          <w:footerReference w:type="default" r:id="rId50"/>
          <w:pgSz w:w="11906" w:h="16838"/>
          <w:pgMar w:top="1440" w:right="1230" w:bottom="1440" w:left="1440" w:header="567" w:footer="709" w:gutter="0"/>
          <w:cols w:space="708"/>
          <w:docGrid w:linePitch="360"/>
        </w:sectPr>
      </w:pPr>
      <w:r w:rsidRPr="005B2D12">
        <w:rPr>
          <w:rFonts w:cs="Arial"/>
          <w:b/>
          <w:bCs/>
          <w:szCs w:val="24"/>
        </w:rPr>
        <w:br w:type="page"/>
      </w:r>
    </w:p>
    <w:p w14:paraId="7EF184D1" w14:textId="31DEF942" w:rsidR="00FE0188" w:rsidRPr="005B2D12" w:rsidRDefault="00FE0188" w:rsidP="00F54FB3">
      <w:pPr>
        <w:pStyle w:val="Nadpis1"/>
        <w:spacing w:line="240" w:lineRule="auto"/>
        <w:ind w:left="426" w:hanging="426"/>
        <w:rPr>
          <w:rFonts w:cs="Arial"/>
        </w:rPr>
      </w:pPr>
      <w:bookmarkStart w:id="94" w:name="_Toc4457828"/>
      <w:bookmarkStart w:id="95" w:name="_Toc99331450"/>
      <w:r w:rsidRPr="005B2D12">
        <w:rPr>
          <w:rFonts w:cs="Arial"/>
        </w:rPr>
        <w:t>P</w:t>
      </w:r>
      <w:r w:rsidR="00F521EF" w:rsidRPr="005B2D12">
        <w:rPr>
          <w:rFonts w:cs="Arial"/>
        </w:rPr>
        <w:t>osudzovanie individuálnych</w:t>
      </w:r>
      <w:r w:rsidR="00926817" w:rsidRPr="005B2D12">
        <w:rPr>
          <w:rFonts w:cs="Arial"/>
        </w:rPr>
        <w:t xml:space="preserve"> </w:t>
      </w:r>
      <w:r w:rsidRPr="005B2D12">
        <w:rPr>
          <w:rFonts w:cs="Arial"/>
        </w:rPr>
        <w:t>podnetov</w:t>
      </w:r>
      <w:bookmarkEnd w:id="94"/>
      <w:bookmarkEnd w:id="95"/>
    </w:p>
    <w:p w14:paraId="12814FB9" w14:textId="51033319" w:rsidR="00FE0188" w:rsidRPr="005B2D12" w:rsidRDefault="00437F74" w:rsidP="00F54FB3">
      <w:pPr>
        <w:pStyle w:val="Nadpis2"/>
        <w:spacing w:line="240" w:lineRule="auto"/>
        <w:rPr>
          <w:rFonts w:cs="Arial"/>
        </w:rPr>
      </w:pPr>
      <w:bookmarkStart w:id="96" w:name="_Toc4457829"/>
      <w:bookmarkStart w:id="97" w:name="_Toc99331451"/>
      <w:r w:rsidRPr="005B2D12">
        <w:rPr>
          <w:rFonts w:cs="Arial"/>
        </w:rPr>
        <w:t>Služby zamestnanosti</w:t>
      </w:r>
      <w:r w:rsidR="0093554B">
        <w:rPr>
          <w:rFonts w:cs="Arial"/>
        </w:rPr>
        <w:t xml:space="preserve"> a </w:t>
      </w:r>
      <w:r w:rsidRPr="005B2D12">
        <w:rPr>
          <w:rFonts w:cs="Arial"/>
        </w:rPr>
        <w:t>kompenzácie</w:t>
      </w:r>
      <w:bookmarkEnd w:id="96"/>
      <w:bookmarkEnd w:id="97"/>
    </w:p>
    <w:p w14:paraId="05DC212F" w14:textId="001665FD" w:rsidR="00437F74" w:rsidRPr="005B2D12" w:rsidRDefault="00437F74" w:rsidP="00F54FB3">
      <w:pPr>
        <w:pStyle w:val="Nadpis3"/>
        <w:spacing w:line="240" w:lineRule="auto"/>
        <w:ind w:left="709" w:hanging="709"/>
        <w:rPr>
          <w:rFonts w:cs="Arial"/>
        </w:rPr>
      </w:pPr>
      <w:bookmarkStart w:id="98" w:name="_Toc4457830"/>
      <w:bookmarkStart w:id="99" w:name="_Toc99331452"/>
      <w:r w:rsidRPr="005B2D12">
        <w:rPr>
          <w:rFonts w:cs="Arial"/>
        </w:rPr>
        <w:t>Štatistické informácie</w:t>
      </w:r>
      <w:r w:rsidR="00A4335F">
        <w:rPr>
          <w:rFonts w:cs="Arial"/>
        </w:rPr>
        <w:t xml:space="preserve"> o </w:t>
      </w:r>
      <w:r w:rsidRPr="005B2D12">
        <w:rPr>
          <w:rFonts w:cs="Arial"/>
        </w:rPr>
        <w:t>činnosti</w:t>
      </w:r>
      <w:bookmarkEnd w:id="98"/>
      <w:bookmarkEnd w:id="99"/>
    </w:p>
    <w:p w14:paraId="4023116D" w14:textId="367A9ABC" w:rsidR="00BD3020" w:rsidRPr="005B2D12" w:rsidRDefault="00544573" w:rsidP="00F54FB3">
      <w:pPr>
        <w:pStyle w:val="Chart"/>
        <w:tabs>
          <w:tab w:val="clear" w:pos="426"/>
        </w:tabs>
        <w:spacing w:line="240" w:lineRule="auto"/>
        <w:ind w:left="993" w:hanging="993"/>
        <w:rPr>
          <w:rFonts w:cs="Arial"/>
        </w:rPr>
      </w:pPr>
      <w:bookmarkStart w:id="100" w:name="_Toc99324512"/>
      <w:r w:rsidRPr="005B2D12">
        <w:rPr>
          <w:rFonts w:cs="Arial"/>
        </w:rPr>
        <w:t>Porovnanie počtu prijatých podnetov</w:t>
      </w:r>
      <w:r w:rsidR="00655E80" w:rsidRPr="005B2D12">
        <w:rPr>
          <w:rFonts w:cs="Arial"/>
        </w:rPr>
        <w:t xml:space="preserve"> podľa rokov </w:t>
      </w:r>
      <w:r w:rsidR="007F094C" w:rsidRPr="005B2D12">
        <w:rPr>
          <w:rFonts w:cs="Arial"/>
        </w:rPr>
        <w:t>2016/2017/2018/2019/2020</w:t>
      </w:r>
      <w:r w:rsidR="00FD75A4" w:rsidRPr="005B2D12">
        <w:rPr>
          <w:rFonts w:cs="Arial"/>
        </w:rPr>
        <w:t>/2021</w:t>
      </w:r>
      <w:bookmarkEnd w:id="100"/>
    </w:p>
    <w:p w14:paraId="6CC5B41D" w14:textId="4D3EA8A8" w:rsidR="0077277D" w:rsidRPr="005B2D12" w:rsidRDefault="008E3E3B" w:rsidP="00F54FB3">
      <w:pPr>
        <w:spacing w:line="240" w:lineRule="auto"/>
        <w:rPr>
          <w:rFonts w:cs="Arial"/>
        </w:rPr>
      </w:pPr>
      <w:r w:rsidRPr="005B2D12">
        <w:rPr>
          <w:rFonts w:cs="Arial"/>
          <w:noProof/>
        </w:rPr>
        <w:drawing>
          <wp:inline distT="0" distB="0" distL="0" distR="0" wp14:anchorId="77D91A1B" wp14:editId="696D3400">
            <wp:extent cx="5864860" cy="3418205"/>
            <wp:effectExtent l="0" t="0" r="2540" b="0"/>
            <wp:docPr id="49" name="Graf 49" descr="Graf 14 - Porovnanie počtu prijatých podnetov podľa rokov 2016/2017/2018/2019">
              <a:extLst xmlns:a="http://schemas.openxmlformats.org/drawingml/2006/main">
                <a:ext uri="{FF2B5EF4-FFF2-40B4-BE49-F238E27FC236}">
                  <a16:creationId xmlns:a16="http://schemas.microsoft.com/office/drawing/2014/main" id="{D2C2038A-C8FE-4DF9-980A-8EF39EE29D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D657C4A" w14:textId="583A5908" w:rsidR="00DA1E4C" w:rsidRPr="005B2D12" w:rsidRDefault="00DA1E4C" w:rsidP="00F54FB3">
      <w:pPr>
        <w:spacing w:line="240" w:lineRule="auto"/>
        <w:rPr>
          <w:rFonts w:cs="Arial"/>
        </w:rPr>
      </w:pPr>
    </w:p>
    <w:p w14:paraId="1ACA2F57" w14:textId="765120B5" w:rsidR="00A43D7A" w:rsidRPr="005B2D12" w:rsidRDefault="00A43D7A" w:rsidP="00F54FB3">
      <w:pPr>
        <w:pStyle w:val="Chart"/>
        <w:tabs>
          <w:tab w:val="clear" w:pos="426"/>
        </w:tabs>
        <w:spacing w:line="240" w:lineRule="auto"/>
        <w:ind w:left="993" w:hanging="993"/>
        <w:rPr>
          <w:rFonts w:cs="Arial"/>
        </w:rPr>
      </w:pPr>
      <w:bookmarkStart w:id="101" w:name="_Toc99324513"/>
      <w:r w:rsidRPr="005B2D12">
        <w:rPr>
          <w:rFonts w:cs="Arial"/>
        </w:rPr>
        <w:t>Porovnanie počtu ukončených podnetov</w:t>
      </w:r>
      <w:r w:rsidR="00655E80" w:rsidRPr="005B2D12">
        <w:rPr>
          <w:rFonts w:cs="Arial"/>
        </w:rPr>
        <w:t xml:space="preserve"> podľa rokov </w:t>
      </w:r>
      <w:r w:rsidR="007F094C" w:rsidRPr="005B2D12">
        <w:rPr>
          <w:rFonts w:cs="Arial"/>
        </w:rPr>
        <w:t>2016/2017/2018/2019/2020</w:t>
      </w:r>
      <w:r w:rsidR="00FD75A4" w:rsidRPr="005B2D12">
        <w:rPr>
          <w:rFonts w:cs="Arial"/>
        </w:rPr>
        <w:t>/2021</w:t>
      </w:r>
      <w:bookmarkEnd w:id="101"/>
    </w:p>
    <w:p w14:paraId="51767B72" w14:textId="4A753D0F" w:rsidR="00A43D7A" w:rsidRPr="005B2D12" w:rsidRDefault="008E3E3B" w:rsidP="00F54FB3">
      <w:pPr>
        <w:spacing w:line="240" w:lineRule="auto"/>
        <w:rPr>
          <w:rFonts w:cs="Arial"/>
        </w:rPr>
      </w:pPr>
      <w:r w:rsidRPr="005B2D12">
        <w:rPr>
          <w:rFonts w:cs="Arial"/>
          <w:noProof/>
        </w:rPr>
        <w:drawing>
          <wp:inline distT="0" distB="0" distL="0" distR="0" wp14:anchorId="17538465" wp14:editId="2F1E3F42">
            <wp:extent cx="5864860" cy="3418205"/>
            <wp:effectExtent l="0" t="0" r="2540" b="0"/>
            <wp:docPr id="50" name="Graf 50" descr="Graf 15 - Porovnanie počtu ukončených podnetov podľa rokov 2016/2017/2018/2019">
              <a:extLst xmlns:a="http://schemas.openxmlformats.org/drawingml/2006/main">
                <a:ext uri="{FF2B5EF4-FFF2-40B4-BE49-F238E27FC236}">
                  <a16:creationId xmlns:a16="http://schemas.microsoft.com/office/drawing/2014/main" id="{705583FE-CF87-4C20-9FFE-CDD28FADE7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A43D7A" w:rsidRPr="005B2D12">
        <w:rPr>
          <w:rFonts w:cs="Arial"/>
        </w:rPr>
        <w:br w:type="page"/>
      </w:r>
    </w:p>
    <w:p w14:paraId="785A52D5" w14:textId="3D2C11A5" w:rsidR="00333AA7" w:rsidRPr="005B2D12" w:rsidRDefault="00DA1E4C" w:rsidP="00F54FB3">
      <w:pPr>
        <w:pStyle w:val="Chart"/>
        <w:tabs>
          <w:tab w:val="clear" w:pos="426"/>
        </w:tabs>
        <w:spacing w:line="240" w:lineRule="auto"/>
        <w:ind w:left="993" w:hanging="993"/>
        <w:rPr>
          <w:rFonts w:cs="Arial"/>
        </w:rPr>
      </w:pPr>
      <w:bookmarkStart w:id="102" w:name="_Toc99324514"/>
      <w:r w:rsidRPr="005B2D12">
        <w:rPr>
          <w:rFonts w:cs="Arial"/>
        </w:rPr>
        <w:t>Typ</w:t>
      </w:r>
      <w:r w:rsidR="00C63E59" w:rsidRPr="005B2D12">
        <w:rPr>
          <w:rFonts w:cs="Arial"/>
        </w:rPr>
        <w:t>y</w:t>
      </w:r>
      <w:r w:rsidRPr="005B2D12">
        <w:rPr>
          <w:rFonts w:cs="Arial"/>
        </w:rPr>
        <w:t xml:space="preserve"> podnetov prijatých</w:t>
      </w:r>
      <w:r w:rsidR="000E31F7">
        <w:rPr>
          <w:rFonts w:cs="Arial"/>
        </w:rPr>
        <w:t xml:space="preserve"> v </w:t>
      </w:r>
      <w:r w:rsidR="00B646A5" w:rsidRPr="005B2D12">
        <w:rPr>
          <w:rFonts w:cs="Arial"/>
        </w:rPr>
        <w:t>roku 202</w:t>
      </w:r>
      <w:r w:rsidR="00FD75A4" w:rsidRPr="005B2D12">
        <w:rPr>
          <w:rFonts w:cs="Arial"/>
        </w:rPr>
        <w:t>1</w:t>
      </w:r>
      <w:bookmarkEnd w:id="102"/>
    </w:p>
    <w:p w14:paraId="7B7B50F4" w14:textId="78FCA949" w:rsidR="00BD3142" w:rsidRPr="005B2D12" w:rsidRDefault="00FE7497" w:rsidP="00F54FB3">
      <w:pPr>
        <w:spacing w:line="240" w:lineRule="auto"/>
        <w:rPr>
          <w:rFonts w:cs="Arial"/>
        </w:rPr>
      </w:pPr>
      <w:r w:rsidRPr="005B2D12">
        <w:rPr>
          <w:rFonts w:cs="Arial"/>
          <w:noProof/>
        </w:rPr>
        <w:drawing>
          <wp:inline distT="0" distB="0" distL="0" distR="0" wp14:anchorId="0FF74A09" wp14:editId="7243E679">
            <wp:extent cx="5864860" cy="4857750"/>
            <wp:effectExtent l="0" t="0" r="2540" b="0"/>
            <wp:docPr id="4489" name="Graf 4489">
              <a:extLst xmlns:a="http://schemas.openxmlformats.org/drawingml/2006/main">
                <a:ext uri="{FF2B5EF4-FFF2-40B4-BE49-F238E27FC236}">
                  <a16:creationId xmlns:a16="http://schemas.microsoft.com/office/drawing/2014/main" id="{5991D87A-1425-4043-A1B8-150FE7C960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78F412D" w14:textId="77777777" w:rsidR="00FE7497" w:rsidRPr="005B2D12" w:rsidRDefault="00FE7497" w:rsidP="00F54FB3">
      <w:pPr>
        <w:spacing w:line="240" w:lineRule="auto"/>
        <w:rPr>
          <w:rFonts w:cs="Arial"/>
        </w:rPr>
      </w:pPr>
    </w:p>
    <w:p w14:paraId="24969C2E" w14:textId="3B172C8D" w:rsidR="00755E75" w:rsidRPr="005B2D12" w:rsidRDefault="000D6D0F" w:rsidP="00F54FB3">
      <w:pPr>
        <w:pStyle w:val="Chart"/>
        <w:tabs>
          <w:tab w:val="clear" w:pos="426"/>
        </w:tabs>
        <w:spacing w:line="240" w:lineRule="auto"/>
        <w:ind w:left="993" w:hanging="993"/>
        <w:rPr>
          <w:rFonts w:cs="Arial"/>
        </w:rPr>
      </w:pPr>
      <w:bookmarkStart w:id="103" w:name="_Toc99324515"/>
      <w:r w:rsidRPr="005B2D12">
        <w:rPr>
          <w:rFonts w:cs="Arial"/>
        </w:rPr>
        <w:t>Prehľad porušení rozhodujúcich článkov</w:t>
      </w:r>
      <w:r w:rsidR="00A03084" w:rsidRPr="005B2D12">
        <w:rPr>
          <w:rFonts w:cs="Arial"/>
        </w:rPr>
        <w:t xml:space="preserve"> Dohovoru</w:t>
      </w:r>
      <w:r w:rsidR="00A4335F">
        <w:rPr>
          <w:rFonts w:cs="Arial"/>
        </w:rPr>
        <w:t xml:space="preserve"> o </w:t>
      </w:r>
      <w:r w:rsidR="008579F9" w:rsidRPr="005B2D12">
        <w:rPr>
          <w:rFonts w:cs="Arial"/>
        </w:rPr>
        <w:t>právach osôb</w:t>
      </w:r>
      <w:r w:rsidR="000E31F7">
        <w:rPr>
          <w:rFonts w:cs="Arial"/>
        </w:rPr>
        <w:t xml:space="preserve"> so </w:t>
      </w:r>
      <w:r w:rsidR="00FB221E" w:rsidRPr="005B2D12">
        <w:rPr>
          <w:rFonts w:cs="Arial"/>
        </w:rPr>
        <w:t xml:space="preserve">zdravotným </w:t>
      </w:r>
      <w:r w:rsidR="008579F9" w:rsidRPr="005B2D12">
        <w:rPr>
          <w:rFonts w:cs="Arial"/>
        </w:rPr>
        <w:t>postihnutím</w:t>
      </w:r>
      <w:r w:rsidR="000E31F7">
        <w:rPr>
          <w:rFonts w:cs="Arial"/>
        </w:rPr>
        <w:t xml:space="preserve"> v </w:t>
      </w:r>
      <w:r w:rsidRPr="005B2D12">
        <w:rPr>
          <w:rFonts w:cs="Arial"/>
        </w:rPr>
        <w:t>podnetoch ukončených</w:t>
      </w:r>
      <w:r w:rsidR="000E31F7">
        <w:rPr>
          <w:rFonts w:cs="Arial"/>
        </w:rPr>
        <w:t xml:space="preserve"> v </w:t>
      </w:r>
      <w:r w:rsidR="00B646A5" w:rsidRPr="005B2D12">
        <w:rPr>
          <w:rFonts w:cs="Arial"/>
        </w:rPr>
        <w:t>roku 202</w:t>
      </w:r>
      <w:r w:rsidR="00FD75A4" w:rsidRPr="005B2D12">
        <w:rPr>
          <w:rFonts w:cs="Arial"/>
        </w:rPr>
        <w:t>1</w:t>
      </w:r>
      <w:bookmarkEnd w:id="103"/>
    </w:p>
    <w:p w14:paraId="2E367D2C" w14:textId="040F7230" w:rsidR="00755E75" w:rsidRPr="005B2D12" w:rsidRDefault="004E06F2" w:rsidP="00F54FB3">
      <w:pPr>
        <w:spacing w:line="240" w:lineRule="auto"/>
        <w:rPr>
          <w:rFonts w:cs="Arial"/>
        </w:rPr>
      </w:pPr>
      <w:r w:rsidRPr="005B2D12">
        <w:rPr>
          <w:rFonts w:cs="Arial"/>
          <w:noProof/>
        </w:rPr>
        <w:drawing>
          <wp:inline distT="0" distB="0" distL="0" distR="0" wp14:anchorId="5F9C4266" wp14:editId="249B9FD0">
            <wp:extent cx="5864860" cy="2878455"/>
            <wp:effectExtent l="0" t="0" r="2540" b="0"/>
            <wp:docPr id="7" name="Graf 7" descr="Graf 17 - Prehľad porušení rozhodujúcich článkov Dohovoru o právach osôb so zdravotným postihnutím v podnetoch ukončených v roku 2019">
              <a:extLst xmlns:a="http://schemas.openxmlformats.org/drawingml/2006/main">
                <a:ext uri="{FF2B5EF4-FFF2-40B4-BE49-F238E27FC236}">
                  <a16:creationId xmlns:a16="http://schemas.microsoft.com/office/drawing/2014/main" id="{CB72EBFE-6CF4-4B98-9F4D-192140093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041C37D" w14:textId="77777777" w:rsidR="00755E75" w:rsidRPr="005B2D12" w:rsidRDefault="00755E75" w:rsidP="00F54FB3">
      <w:pPr>
        <w:spacing w:line="240" w:lineRule="auto"/>
        <w:rPr>
          <w:rFonts w:cs="Arial"/>
        </w:rPr>
      </w:pPr>
      <w:r w:rsidRPr="005B2D12">
        <w:rPr>
          <w:rFonts w:cs="Arial"/>
        </w:rPr>
        <w:br w:type="page"/>
      </w:r>
    </w:p>
    <w:p w14:paraId="7117ADA2" w14:textId="4813DBA7" w:rsidR="00A43D7A" w:rsidRPr="005B2D12" w:rsidRDefault="000D6D0F" w:rsidP="00F54FB3">
      <w:pPr>
        <w:pStyle w:val="Chart"/>
        <w:tabs>
          <w:tab w:val="clear" w:pos="426"/>
        </w:tabs>
        <w:spacing w:line="240" w:lineRule="auto"/>
        <w:ind w:left="993" w:hanging="993"/>
        <w:rPr>
          <w:rFonts w:cs="Arial"/>
        </w:rPr>
      </w:pPr>
      <w:bookmarkStart w:id="104" w:name="_Toc99324516"/>
      <w:r w:rsidRPr="005B2D12">
        <w:rPr>
          <w:rFonts w:cs="Arial"/>
        </w:rPr>
        <w:t xml:space="preserve">Prehľad </w:t>
      </w:r>
      <w:r w:rsidR="00CE3798" w:rsidRPr="005B2D12">
        <w:rPr>
          <w:rFonts w:cs="Arial"/>
        </w:rPr>
        <w:t xml:space="preserve">zamerania </w:t>
      </w:r>
      <w:r w:rsidR="00C31D67" w:rsidRPr="005B2D12">
        <w:rPr>
          <w:rFonts w:cs="Arial"/>
        </w:rPr>
        <w:t>podnetov</w:t>
      </w:r>
      <w:r w:rsidR="00FA52B0" w:rsidRPr="005B2D12">
        <w:rPr>
          <w:rFonts w:cs="Arial"/>
        </w:rPr>
        <w:t xml:space="preserve"> prijatých</w:t>
      </w:r>
      <w:r w:rsidR="000E31F7">
        <w:rPr>
          <w:rFonts w:cs="Arial"/>
        </w:rPr>
        <w:t xml:space="preserve"> v </w:t>
      </w:r>
      <w:r w:rsidR="00B646A5" w:rsidRPr="005B2D12">
        <w:rPr>
          <w:rFonts w:cs="Arial"/>
        </w:rPr>
        <w:t>roku 202</w:t>
      </w:r>
      <w:r w:rsidR="00FD75A4" w:rsidRPr="005B2D12">
        <w:rPr>
          <w:rFonts w:cs="Arial"/>
        </w:rPr>
        <w:t>1</w:t>
      </w:r>
      <w:bookmarkEnd w:id="104"/>
    </w:p>
    <w:p w14:paraId="44DBC275" w14:textId="4DA287BE" w:rsidR="007246FA" w:rsidRPr="005B2D12" w:rsidRDefault="00CE3798" w:rsidP="00F54FB3">
      <w:pPr>
        <w:spacing w:line="240" w:lineRule="auto"/>
        <w:rPr>
          <w:rFonts w:cs="Arial"/>
        </w:rPr>
      </w:pPr>
      <w:r w:rsidRPr="005B2D12">
        <w:rPr>
          <w:rFonts w:cs="Arial"/>
          <w:noProof/>
        </w:rPr>
        <w:drawing>
          <wp:inline distT="0" distB="0" distL="0" distR="0" wp14:anchorId="6F3E6008" wp14:editId="3833F51D">
            <wp:extent cx="5868000" cy="8460000"/>
            <wp:effectExtent l="0" t="0" r="0" b="0"/>
            <wp:docPr id="4491" name="Graf 4491">
              <a:extLst xmlns:a="http://schemas.openxmlformats.org/drawingml/2006/main">
                <a:ext uri="{FF2B5EF4-FFF2-40B4-BE49-F238E27FC236}">
                  <a16:creationId xmlns:a16="http://schemas.microsoft.com/office/drawing/2014/main" id="{FAA1C312-BB7D-4252-9C05-7F582C7E79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6015789" w14:textId="77777777" w:rsidR="00CE3798" w:rsidRPr="005B2D12" w:rsidRDefault="007246FA" w:rsidP="00CE3798">
      <w:pPr>
        <w:spacing w:line="240" w:lineRule="auto"/>
        <w:rPr>
          <w:rFonts w:cs="Arial"/>
        </w:rPr>
      </w:pPr>
      <w:r w:rsidRPr="005B2D12">
        <w:rPr>
          <w:rFonts w:cs="Arial"/>
        </w:rPr>
        <w:br w:type="page"/>
      </w:r>
    </w:p>
    <w:p w14:paraId="2C882B4A" w14:textId="6C74A1A6" w:rsidR="00CE3798" w:rsidRPr="005B2D12" w:rsidRDefault="00797299" w:rsidP="00CE3798">
      <w:pPr>
        <w:pStyle w:val="Chart"/>
        <w:tabs>
          <w:tab w:val="clear" w:pos="426"/>
        </w:tabs>
        <w:spacing w:line="240" w:lineRule="auto"/>
        <w:ind w:left="993" w:hanging="993"/>
        <w:rPr>
          <w:rFonts w:cs="Arial"/>
        </w:rPr>
      </w:pPr>
      <w:bookmarkStart w:id="105" w:name="_Toc99324517"/>
      <w:r w:rsidRPr="005B2D12">
        <w:rPr>
          <w:rFonts w:cs="Arial"/>
        </w:rPr>
        <w:t>Prehľad podnetov prijatých</w:t>
      </w:r>
      <w:r w:rsidR="000E31F7">
        <w:rPr>
          <w:rFonts w:cs="Arial"/>
        </w:rPr>
        <w:t xml:space="preserve"> v </w:t>
      </w:r>
      <w:r w:rsidRPr="005B2D12">
        <w:rPr>
          <w:rFonts w:cs="Arial"/>
        </w:rPr>
        <w:t>roku 202</w:t>
      </w:r>
      <w:r w:rsidR="00FD75A4" w:rsidRPr="005B2D12">
        <w:rPr>
          <w:rFonts w:cs="Arial"/>
        </w:rPr>
        <w:t>1</w:t>
      </w:r>
      <w:r w:rsidRPr="005B2D12">
        <w:rPr>
          <w:rFonts w:cs="Arial"/>
        </w:rPr>
        <w:t xml:space="preserve"> podľa zamerania zdravotného postihnutia </w:t>
      </w:r>
      <w:r w:rsidR="002D5F6F" w:rsidRPr="005B2D12">
        <w:rPr>
          <w:rFonts w:cs="Arial"/>
        </w:rPr>
        <w:t>dotknutých</w:t>
      </w:r>
      <w:r w:rsidRPr="005B2D12">
        <w:rPr>
          <w:rFonts w:cs="Arial"/>
        </w:rPr>
        <w:t xml:space="preserve"> osôb</w:t>
      </w:r>
      <w:bookmarkEnd w:id="105"/>
    </w:p>
    <w:p w14:paraId="13DE80FC" w14:textId="2BE17DF1" w:rsidR="00CE3798" w:rsidRPr="005B2D12" w:rsidRDefault="00CE3798" w:rsidP="00CE3798">
      <w:pPr>
        <w:spacing w:line="240" w:lineRule="auto"/>
        <w:rPr>
          <w:rFonts w:cs="Arial"/>
        </w:rPr>
      </w:pPr>
      <w:r w:rsidRPr="005B2D12">
        <w:rPr>
          <w:rFonts w:cs="Arial"/>
          <w:noProof/>
        </w:rPr>
        <w:drawing>
          <wp:inline distT="0" distB="0" distL="0" distR="0" wp14:anchorId="60B2AAEA" wp14:editId="050D9F9B">
            <wp:extent cx="5864860" cy="8460000"/>
            <wp:effectExtent l="0" t="0" r="2540" b="0"/>
            <wp:docPr id="4493" name="Graf 4493">
              <a:extLst xmlns:a="http://schemas.openxmlformats.org/drawingml/2006/main">
                <a:ext uri="{FF2B5EF4-FFF2-40B4-BE49-F238E27FC236}">
                  <a16:creationId xmlns:a16="http://schemas.microsoft.com/office/drawing/2014/main" id="{2259D594-8EA9-4326-A6A2-9BA76F8EC8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5B2D12">
        <w:rPr>
          <w:rFonts w:cs="Arial"/>
        </w:rPr>
        <w:br w:type="page"/>
      </w:r>
    </w:p>
    <w:p w14:paraId="5642DA76" w14:textId="776875CE" w:rsidR="00F55EE2" w:rsidRPr="005B2D12" w:rsidRDefault="00F55EE2" w:rsidP="00F55EE2">
      <w:pPr>
        <w:pStyle w:val="Chart"/>
        <w:tabs>
          <w:tab w:val="clear" w:pos="426"/>
        </w:tabs>
        <w:spacing w:line="240" w:lineRule="auto"/>
        <w:ind w:left="993" w:hanging="993"/>
        <w:rPr>
          <w:rFonts w:cs="Arial"/>
        </w:rPr>
      </w:pPr>
      <w:bookmarkStart w:id="106" w:name="_Toc99324518"/>
      <w:bookmarkStart w:id="107" w:name="_Toc4463028"/>
      <w:bookmarkStart w:id="108" w:name="_Hlk36108666"/>
      <w:r w:rsidRPr="005B2D12">
        <w:rPr>
          <w:rFonts w:cs="Arial"/>
        </w:rPr>
        <w:t xml:space="preserve">Spôsob ukončenia podnetov </w:t>
      </w:r>
      <w:r w:rsidR="001E611E" w:rsidRPr="005B2D12">
        <w:rPr>
          <w:rFonts w:cs="Arial"/>
        </w:rPr>
        <w:t>ukončených</w:t>
      </w:r>
      <w:r w:rsidR="000E31F7">
        <w:rPr>
          <w:rFonts w:cs="Arial"/>
        </w:rPr>
        <w:t xml:space="preserve"> v </w:t>
      </w:r>
      <w:r w:rsidRPr="005B2D12">
        <w:rPr>
          <w:rFonts w:cs="Arial"/>
        </w:rPr>
        <w:t>roku 202</w:t>
      </w:r>
      <w:r w:rsidR="00FD75A4" w:rsidRPr="005B2D12">
        <w:rPr>
          <w:rFonts w:cs="Arial"/>
        </w:rPr>
        <w:t>1</w:t>
      </w:r>
      <w:bookmarkEnd w:id="106"/>
    </w:p>
    <w:p w14:paraId="5DC3C14C" w14:textId="24608121" w:rsidR="00F55EE2" w:rsidRPr="005B2D12" w:rsidRDefault="00F55EE2" w:rsidP="00F55EE2">
      <w:pPr>
        <w:spacing w:line="240" w:lineRule="auto"/>
        <w:rPr>
          <w:rFonts w:cs="Arial"/>
        </w:rPr>
      </w:pPr>
      <w:r w:rsidRPr="005B2D12">
        <w:rPr>
          <w:rFonts w:cs="Arial"/>
          <w:noProof/>
        </w:rPr>
        <w:drawing>
          <wp:inline distT="0" distB="0" distL="0" distR="0" wp14:anchorId="25468769" wp14:editId="5F944C1E">
            <wp:extent cx="5864860" cy="5040000"/>
            <wp:effectExtent l="0" t="0" r="2540" b="8255"/>
            <wp:docPr id="4498" name="Graf 4498">
              <a:extLst xmlns:a="http://schemas.openxmlformats.org/drawingml/2006/main">
                <a:ext uri="{FF2B5EF4-FFF2-40B4-BE49-F238E27FC236}">
                  <a16:creationId xmlns:a16="http://schemas.microsoft.com/office/drawing/2014/main" id="{36EC662A-24EF-4639-9C12-528A77BD0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9DB780C" w14:textId="77777777" w:rsidR="00F55EE2" w:rsidRPr="005B2D12" w:rsidRDefault="00F55EE2" w:rsidP="00F55EE2">
      <w:pPr>
        <w:spacing w:line="240" w:lineRule="auto"/>
        <w:rPr>
          <w:rFonts w:cs="Arial"/>
        </w:rPr>
      </w:pPr>
    </w:p>
    <w:p w14:paraId="33992C5E" w14:textId="2601C274" w:rsidR="00F55EE2" w:rsidRPr="005B2D12" w:rsidRDefault="00F55EE2" w:rsidP="00F55EE2">
      <w:pPr>
        <w:pStyle w:val="Chart"/>
        <w:tabs>
          <w:tab w:val="clear" w:pos="426"/>
        </w:tabs>
        <w:spacing w:line="240" w:lineRule="auto"/>
        <w:ind w:left="993" w:hanging="993"/>
        <w:rPr>
          <w:rFonts w:cs="Arial"/>
        </w:rPr>
      </w:pPr>
      <w:bookmarkStart w:id="109" w:name="_Toc99324519"/>
      <w:r w:rsidRPr="005B2D12">
        <w:rPr>
          <w:rFonts w:cs="Arial"/>
        </w:rPr>
        <w:t xml:space="preserve">Dôvod odloženia podnetov </w:t>
      </w:r>
      <w:r w:rsidR="001E611E" w:rsidRPr="005B2D12">
        <w:rPr>
          <w:rFonts w:cs="Arial"/>
        </w:rPr>
        <w:t>ukončených</w:t>
      </w:r>
      <w:r w:rsidR="000E31F7">
        <w:rPr>
          <w:rFonts w:cs="Arial"/>
        </w:rPr>
        <w:t xml:space="preserve"> v </w:t>
      </w:r>
      <w:r w:rsidRPr="005B2D12">
        <w:rPr>
          <w:rFonts w:cs="Arial"/>
        </w:rPr>
        <w:t>roku 202</w:t>
      </w:r>
      <w:r w:rsidR="00FD75A4" w:rsidRPr="005B2D12">
        <w:rPr>
          <w:rFonts w:cs="Arial"/>
        </w:rPr>
        <w:t>1</w:t>
      </w:r>
      <w:bookmarkEnd w:id="109"/>
    </w:p>
    <w:p w14:paraId="1647DAFB" w14:textId="3CAF7458" w:rsidR="00F55EE2" w:rsidRPr="005B2D12" w:rsidRDefault="00F55EE2" w:rsidP="00F55EE2">
      <w:pPr>
        <w:rPr>
          <w:rFonts w:cs="Arial"/>
        </w:rPr>
      </w:pPr>
      <w:r w:rsidRPr="005B2D12">
        <w:rPr>
          <w:rFonts w:cs="Arial"/>
          <w:noProof/>
        </w:rPr>
        <w:drawing>
          <wp:inline distT="0" distB="0" distL="0" distR="0" wp14:anchorId="320F34B4" wp14:editId="6242F424">
            <wp:extent cx="5864860" cy="2880000"/>
            <wp:effectExtent l="0" t="0" r="2540" b="0"/>
            <wp:docPr id="4499" name="Graf 4499">
              <a:extLst xmlns:a="http://schemas.openxmlformats.org/drawingml/2006/main">
                <a:ext uri="{FF2B5EF4-FFF2-40B4-BE49-F238E27FC236}">
                  <a16:creationId xmlns:a16="http://schemas.microsoft.com/office/drawing/2014/main" id="{A6B648CF-35ED-4C8D-AC62-781AF11B0C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DA897F0" w14:textId="77777777" w:rsidR="00F55EE2" w:rsidRPr="005B2D12" w:rsidRDefault="00F55EE2" w:rsidP="00F55EE2">
      <w:pPr>
        <w:rPr>
          <w:rFonts w:cs="Arial"/>
        </w:rPr>
      </w:pPr>
      <w:r w:rsidRPr="005B2D12">
        <w:rPr>
          <w:rFonts w:cs="Arial"/>
        </w:rPr>
        <w:br w:type="page"/>
      </w:r>
    </w:p>
    <w:p w14:paraId="2C819E72" w14:textId="43FEBE01" w:rsidR="00D4302C" w:rsidRPr="005B2D12" w:rsidRDefault="00D4302C" w:rsidP="00F54FB3">
      <w:pPr>
        <w:pStyle w:val="Nadpis3"/>
        <w:spacing w:line="240" w:lineRule="auto"/>
        <w:ind w:left="709" w:hanging="709"/>
        <w:rPr>
          <w:rFonts w:cs="Arial"/>
        </w:rPr>
      </w:pPr>
      <w:bookmarkStart w:id="110" w:name="_Toc4457831"/>
      <w:bookmarkStart w:id="111" w:name="_Toc99331453"/>
      <w:bookmarkEnd w:id="107"/>
      <w:bookmarkEnd w:id="108"/>
      <w:r w:rsidRPr="005B2D12">
        <w:rPr>
          <w:rFonts w:cs="Arial"/>
        </w:rPr>
        <w:t>Poznatky</w:t>
      </w:r>
      <w:r w:rsidR="00C8556F">
        <w:rPr>
          <w:rFonts w:cs="Arial"/>
        </w:rPr>
        <w:t xml:space="preserve"> z </w:t>
      </w:r>
      <w:r w:rsidR="004831F4" w:rsidRPr="005B2D12">
        <w:rPr>
          <w:rFonts w:cs="Arial"/>
        </w:rPr>
        <w:t xml:space="preserve">posudzovania individuálnych </w:t>
      </w:r>
      <w:r w:rsidRPr="005B2D12">
        <w:rPr>
          <w:rFonts w:cs="Arial"/>
        </w:rPr>
        <w:t>podnetov</w:t>
      </w:r>
      <w:bookmarkEnd w:id="110"/>
      <w:bookmarkEnd w:id="111"/>
    </w:p>
    <w:p w14:paraId="4DBA835B" w14:textId="17DFD408" w:rsidR="00DE149D" w:rsidRPr="005B2D12" w:rsidRDefault="00C31C1A" w:rsidP="00F54FB3">
      <w:pPr>
        <w:pStyle w:val="Nadpis4"/>
        <w:numPr>
          <w:ilvl w:val="0"/>
          <w:numId w:val="3"/>
        </w:numPr>
        <w:spacing w:line="240" w:lineRule="auto"/>
        <w:ind w:left="426" w:hanging="426"/>
        <w:rPr>
          <w:rFonts w:cs="Arial"/>
        </w:rPr>
      </w:pPr>
      <w:r w:rsidRPr="005B2D12">
        <w:rPr>
          <w:rFonts w:cs="Arial"/>
        </w:rPr>
        <w:t>Z</w:t>
      </w:r>
      <w:r w:rsidR="00DD663C" w:rsidRPr="005B2D12">
        <w:rPr>
          <w:rFonts w:cs="Arial"/>
        </w:rPr>
        <w:t>amestnanosť</w:t>
      </w:r>
    </w:p>
    <w:p w14:paraId="64B2C9D8" w14:textId="741B9E22" w:rsidR="00FD75A4" w:rsidRPr="005B2D12" w:rsidRDefault="00FD75A4" w:rsidP="00FD75A4">
      <w:pPr>
        <w:rPr>
          <w:rFonts w:cs="Arial"/>
        </w:rPr>
      </w:pPr>
      <w:r w:rsidRPr="005B2D12">
        <w:rPr>
          <w:rFonts w:cs="Arial"/>
          <w:lang w:eastAsia="sk-SK"/>
        </w:rPr>
        <w:t>Východiskovým materiálom</w:t>
      </w:r>
      <w:r w:rsidR="000E31F7">
        <w:rPr>
          <w:rFonts w:cs="Arial"/>
          <w:lang w:eastAsia="sk-SK"/>
        </w:rPr>
        <w:t xml:space="preserve"> pre </w:t>
      </w:r>
      <w:r w:rsidRPr="005B2D12">
        <w:rPr>
          <w:rFonts w:cs="Arial"/>
          <w:lang w:eastAsia="sk-SK"/>
        </w:rPr>
        <w:t>zamestnávanie ľudí</w:t>
      </w:r>
      <w:r w:rsidR="000E31F7">
        <w:rPr>
          <w:rFonts w:cs="Arial"/>
          <w:lang w:eastAsia="sk-SK"/>
        </w:rPr>
        <w:t xml:space="preserve"> so </w:t>
      </w:r>
      <w:r w:rsidRPr="005B2D12">
        <w:rPr>
          <w:rFonts w:cs="Arial"/>
          <w:lang w:eastAsia="sk-SK"/>
        </w:rPr>
        <w:t>zdravotným postihnutím</w:t>
      </w:r>
      <w:r w:rsidR="00C8556F">
        <w:rPr>
          <w:rFonts w:cs="Arial"/>
          <w:lang w:eastAsia="sk-SK"/>
        </w:rPr>
        <w:t xml:space="preserve"> z </w:t>
      </w:r>
      <w:r w:rsidRPr="005B2D12">
        <w:rPr>
          <w:rFonts w:cs="Arial"/>
          <w:lang w:eastAsia="sk-SK"/>
        </w:rPr>
        <w:t>pohľadu dodržiavania ľudských práv</w:t>
      </w:r>
      <w:r w:rsidR="0093554B">
        <w:rPr>
          <w:rFonts w:cs="Arial"/>
          <w:lang w:eastAsia="sk-SK"/>
        </w:rPr>
        <w:t xml:space="preserve"> a </w:t>
      </w:r>
      <w:r w:rsidRPr="005B2D12">
        <w:rPr>
          <w:rFonts w:cs="Arial"/>
          <w:lang w:eastAsia="sk-SK"/>
        </w:rPr>
        <w:t xml:space="preserve">pôsobnosti Úradu komisára je </w:t>
      </w:r>
      <w:r w:rsidRPr="005B2D12">
        <w:rPr>
          <w:rFonts w:cs="Arial"/>
          <w:b/>
          <w:bCs/>
          <w:lang w:eastAsia="sk-SK"/>
        </w:rPr>
        <w:t>Článok 27 Dohovoru</w:t>
      </w:r>
      <w:r w:rsidR="00A4335F">
        <w:rPr>
          <w:rFonts w:cs="Arial"/>
          <w:b/>
          <w:bCs/>
          <w:lang w:eastAsia="sk-SK"/>
        </w:rPr>
        <w:t xml:space="preserve"> o </w:t>
      </w:r>
      <w:r w:rsidRPr="005B2D12">
        <w:rPr>
          <w:rFonts w:cs="Arial"/>
          <w:b/>
          <w:bCs/>
          <w:lang w:eastAsia="sk-SK"/>
        </w:rPr>
        <w:t>práva</w:t>
      </w:r>
      <w:r w:rsidR="00674D63" w:rsidRPr="005B2D12">
        <w:rPr>
          <w:rFonts w:cs="Arial"/>
          <w:b/>
          <w:bCs/>
          <w:lang w:eastAsia="sk-SK"/>
        </w:rPr>
        <w:t>ch</w:t>
      </w:r>
      <w:r w:rsidRPr="005B2D12">
        <w:rPr>
          <w:rFonts w:cs="Arial"/>
          <w:b/>
          <w:bCs/>
          <w:lang w:eastAsia="sk-SK"/>
        </w:rPr>
        <w:t xml:space="preserve"> osôb</w:t>
      </w:r>
      <w:r w:rsidR="000E31F7">
        <w:rPr>
          <w:rFonts w:cs="Arial"/>
          <w:b/>
          <w:bCs/>
          <w:lang w:eastAsia="sk-SK"/>
        </w:rPr>
        <w:t xml:space="preserve"> so </w:t>
      </w:r>
      <w:r w:rsidRPr="005B2D12">
        <w:rPr>
          <w:rFonts w:cs="Arial"/>
          <w:b/>
          <w:bCs/>
          <w:lang w:eastAsia="sk-SK"/>
        </w:rPr>
        <w:t xml:space="preserve">zdravotným postihnutím </w:t>
      </w:r>
      <w:r w:rsidRPr="005B2D12">
        <w:rPr>
          <w:rFonts w:cs="Arial"/>
          <w:lang w:eastAsia="sk-SK"/>
        </w:rPr>
        <w:t>Práca</w:t>
      </w:r>
      <w:r w:rsidR="0093554B">
        <w:rPr>
          <w:rFonts w:cs="Arial"/>
          <w:lang w:eastAsia="sk-SK"/>
        </w:rPr>
        <w:t xml:space="preserve"> a </w:t>
      </w:r>
      <w:r w:rsidRPr="005B2D12">
        <w:rPr>
          <w:rFonts w:cs="Arial"/>
          <w:lang w:eastAsia="sk-SK"/>
        </w:rPr>
        <w:t>zamestnávanie, ktorý upravuje všetky kľúčové práva ľudí</w:t>
      </w:r>
      <w:r w:rsidR="000E31F7">
        <w:rPr>
          <w:rFonts w:cs="Arial"/>
          <w:lang w:eastAsia="sk-SK"/>
        </w:rPr>
        <w:t xml:space="preserve"> so </w:t>
      </w:r>
      <w:r w:rsidRPr="005B2D12">
        <w:rPr>
          <w:rFonts w:cs="Arial"/>
          <w:lang w:eastAsia="sk-SK"/>
        </w:rPr>
        <w:t>zdravotným postihnutím</w:t>
      </w:r>
      <w:r w:rsidR="000E31F7">
        <w:rPr>
          <w:rFonts w:cs="Arial"/>
          <w:lang w:eastAsia="sk-SK"/>
        </w:rPr>
        <w:t xml:space="preserve"> v </w:t>
      </w:r>
      <w:r w:rsidRPr="005B2D12">
        <w:rPr>
          <w:rFonts w:cs="Arial"/>
          <w:lang w:eastAsia="sk-SK"/>
        </w:rPr>
        <w:t>pracovnom procese,</w:t>
      </w:r>
      <w:r w:rsidR="0093554B">
        <w:rPr>
          <w:rFonts w:cs="Arial"/>
          <w:lang w:eastAsia="sk-SK"/>
        </w:rPr>
        <w:t xml:space="preserve"> a </w:t>
      </w:r>
      <w:r w:rsidRPr="005B2D12">
        <w:rPr>
          <w:rFonts w:cs="Arial"/>
          <w:lang w:eastAsia="sk-SK"/>
        </w:rPr>
        <w:t>ktor</w:t>
      </w:r>
      <w:r w:rsidR="00674D63" w:rsidRPr="005B2D12">
        <w:rPr>
          <w:rFonts w:cs="Arial"/>
          <w:lang w:eastAsia="sk-SK"/>
        </w:rPr>
        <w:t>ý</w:t>
      </w:r>
      <w:r w:rsidRPr="005B2D12">
        <w:rPr>
          <w:rFonts w:cs="Arial"/>
          <w:lang w:eastAsia="sk-SK"/>
        </w:rPr>
        <w:t xml:space="preserve"> definuj</w:t>
      </w:r>
      <w:r w:rsidR="00CA2A5E" w:rsidRPr="005B2D12">
        <w:rPr>
          <w:rFonts w:cs="Arial"/>
          <w:lang w:eastAsia="sk-SK"/>
        </w:rPr>
        <w:t>e</w:t>
      </w:r>
      <w:r w:rsidRPr="005B2D12">
        <w:rPr>
          <w:rFonts w:cs="Arial"/>
          <w:lang w:eastAsia="sk-SK"/>
        </w:rPr>
        <w:t xml:space="preserve"> oblasti potrebné</w:t>
      </w:r>
      <w:r w:rsidR="00A4335F">
        <w:rPr>
          <w:rFonts w:cs="Arial"/>
          <w:lang w:eastAsia="sk-SK"/>
        </w:rPr>
        <w:t xml:space="preserve"> na </w:t>
      </w:r>
      <w:r w:rsidRPr="005B2D12">
        <w:rPr>
          <w:rFonts w:cs="Arial"/>
          <w:lang w:eastAsia="sk-SK"/>
        </w:rPr>
        <w:t>nápravu. Podľa</w:t>
      </w:r>
      <w:r w:rsidR="00433AF2">
        <w:rPr>
          <w:rFonts w:cs="Arial"/>
          <w:lang w:eastAsia="sk-SK"/>
        </w:rPr>
        <w:t xml:space="preserve"> ods. </w:t>
      </w:r>
      <w:r w:rsidRPr="005B2D12">
        <w:rPr>
          <w:rFonts w:cs="Arial"/>
          <w:lang w:eastAsia="sk-SK"/>
        </w:rPr>
        <w:t>1 z</w:t>
      </w:r>
      <w:r w:rsidRPr="005B2D12">
        <w:rPr>
          <w:rFonts w:cs="Arial"/>
          <w:shd w:val="clear" w:color="auto" w:fill="FFFFFF"/>
        </w:rPr>
        <w:t>mluvné strany uznávajú právo osôb</w:t>
      </w:r>
      <w:r w:rsidR="000E31F7">
        <w:rPr>
          <w:rFonts w:cs="Arial"/>
          <w:shd w:val="clear" w:color="auto" w:fill="FFFFFF"/>
        </w:rPr>
        <w:t xml:space="preserve"> so </w:t>
      </w:r>
      <w:r w:rsidRPr="005B2D12">
        <w:rPr>
          <w:rFonts w:cs="Arial"/>
          <w:shd w:val="clear" w:color="auto" w:fill="FFFFFF"/>
        </w:rPr>
        <w:t>zdravotným postihnutím</w:t>
      </w:r>
      <w:r w:rsidR="00A4335F">
        <w:rPr>
          <w:rFonts w:cs="Arial"/>
          <w:shd w:val="clear" w:color="auto" w:fill="FFFFFF"/>
        </w:rPr>
        <w:t xml:space="preserve"> na </w:t>
      </w:r>
      <w:r w:rsidRPr="005B2D12">
        <w:rPr>
          <w:rFonts w:cs="Arial"/>
          <w:shd w:val="clear" w:color="auto" w:fill="FFFFFF"/>
        </w:rPr>
        <w:t>prácu</w:t>
      </w:r>
      <w:r w:rsidR="00A4335F">
        <w:rPr>
          <w:rFonts w:cs="Arial"/>
          <w:shd w:val="clear" w:color="auto" w:fill="FFFFFF"/>
        </w:rPr>
        <w:t xml:space="preserve"> na </w:t>
      </w:r>
      <w:r w:rsidRPr="005B2D12">
        <w:rPr>
          <w:rFonts w:cs="Arial"/>
          <w:shd w:val="clear" w:color="auto" w:fill="FFFFFF"/>
        </w:rPr>
        <w:t>rovnakom základe</w:t>
      </w:r>
      <w:r w:rsidR="00A4335F">
        <w:rPr>
          <w:rFonts w:cs="Arial"/>
          <w:shd w:val="clear" w:color="auto" w:fill="FFFFFF"/>
        </w:rPr>
        <w:t xml:space="preserve"> s </w:t>
      </w:r>
      <w:r w:rsidRPr="005B2D12">
        <w:rPr>
          <w:rFonts w:cs="Arial"/>
          <w:shd w:val="clear" w:color="auto" w:fill="FFFFFF"/>
        </w:rPr>
        <w:t>ostatnými; zahŕňa to právo</w:t>
      </w:r>
      <w:r w:rsidR="00A4335F">
        <w:rPr>
          <w:rFonts w:cs="Arial"/>
          <w:shd w:val="clear" w:color="auto" w:fill="FFFFFF"/>
        </w:rPr>
        <w:t xml:space="preserve"> na </w:t>
      </w:r>
      <w:r w:rsidRPr="005B2D12">
        <w:rPr>
          <w:rFonts w:cs="Arial"/>
          <w:shd w:val="clear" w:color="auto" w:fill="FFFFFF"/>
        </w:rPr>
        <w:t>možnosť živiť</w:t>
      </w:r>
      <w:r w:rsidR="000E31F7">
        <w:rPr>
          <w:rFonts w:cs="Arial"/>
          <w:shd w:val="clear" w:color="auto" w:fill="FFFFFF"/>
        </w:rPr>
        <w:t xml:space="preserve"> sa </w:t>
      </w:r>
      <w:r w:rsidRPr="005B2D12">
        <w:rPr>
          <w:rFonts w:cs="Arial"/>
          <w:shd w:val="clear" w:color="auto" w:fill="FFFFFF"/>
        </w:rPr>
        <w:t>slobodne zvolenou prácou</w:t>
      </w:r>
      <w:r w:rsidR="0093554B">
        <w:rPr>
          <w:rFonts w:cs="Arial"/>
          <w:shd w:val="clear" w:color="auto" w:fill="FFFFFF"/>
        </w:rPr>
        <w:t xml:space="preserve"> alebo </w:t>
      </w:r>
      <w:r w:rsidRPr="005B2D12">
        <w:rPr>
          <w:rFonts w:cs="Arial"/>
          <w:shd w:val="clear" w:color="auto" w:fill="FFFFFF"/>
        </w:rPr>
        <w:t>prácou prijatou</w:t>
      </w:r>
      <w:r w:rsidR="00A4335F">
        <w:rPr>
          <w:rFonts w:cs="Arial"/>
          <w:shd w:val="clear" w:color="auto" w:fill="FFFFFF"/>
        </w:rPr>
        <w:t xml:space="preserve"> na </w:t>
      </w:r>
      <w:r w:rsidRPr="005B2D12">
        <w:rPr>
          <w:rFonts w:cs="Arial"/>
          <w:shd w:val="clear" w:color="auto" w:fill="FFFFFF"/>
        </w:rPr>
        <w:t>trhu práce</w:t>
      </w:r>
      <w:r w:rsidR="0093554B">
        <w:rPr>
          <w:rFonts w:cs="Arial"/>
          <w:shd w:val="clear" w:color="auto" w:fill="FFFFFF"/>
        </w:rPr>
        <w:t xml:space="preserve"> a </w:t>
      </w:r>
      <w:r w:rsidRPr="005B2D12">
        <w:rPr>
          <w:rFonts w:cs="Arial"/>
          <w:shd w:val="clear" w:color="auto" w:fill="FFFFFF"/>
        </w:rPr>
        <w:t>právo</w:t>
      </w:r>
      <w:r w:rsidR="00A4335F">
        <w:rPr>
          <w:rFonts w:cs="Arial"/>
          <w:shd w:val="clear" w:color="auto" w:fill="FFFFFF"/>
        </w:rPr>
        <w:t xml:space="preserve"> na </w:t>
      </w:r>
      <w:r w:rsidRPr="005B2D12">
        <w:rPr>
          <w:rFonts w:cs="Arial"/>
          <w:shd w:val="clear" w:color="auto" w:fill="FFFFFF"/>
        </w:rPr>
        <w:t>pracovné prostredie, ktoré je otvorené, začleňujúce</w:t>
      </w:r>
      <w:r w:rsidR="0093554B">
        <w:rPr>
          <w:rFonts w:cs="Arial"/>
          <w:shd w:val="clear" w:color="auto" w:fill="FFFFFF"/>
        </w:rPr>
        <w:t xml:space="preserve"> a </w:t>
      </w:r>
      <w:r w:rsidRPr="005B2D12">
        <w:rPr>
          <w:rFonts w:cs="Arial"/>
          <w:shd w:val="clear" w:color="auto" w:fill="FFFFFF"/>
        </w:rPr>
        <w:t>prístupné osobám</w:t>
      </w:r>
      <w:r w:rsidR="000E31F7">
        <w:rPr>
          <w:rFonts w:cs="Arial"/>
          <w:shd w:val="clear" w:color="auto" w:fill="FFFFFF"/>
        </w:rPr>
        <w:t xml:space="preserve"> so </w:t>
      </w:r>
      <w:r w:rsidRPr="005B2D12">
        <w:rPr>
          <w:rFonts w:cs="Arial"/>
          <w:shd w:val="clear" w:color="auto" w:fill="FFFFFF"/>
        </w:rPr>
        <w:t>zdravotným postihnutím. Zmluvné strany zaručujú</w:t>
      </w:r>
      <w:r w:rsidR="0093554B">
        <w:rPr>
          <w:rFonts w:cs="Arial"/>
          <w:shd w:val="clear" w:color="auto" w:fill="FFFFFF"/>
        </w:rPr>
        <w:t xml:space="preserve"> a </w:t>
      </w:r>
      <w:r w:rsidRPr="005B2D12">
        <w:rPr>
          <w:rFonts w:cs="Arial"/>
          <w:shd w:val="clear" w:color="auto" w:fill="FFFFFF"/>
        </w:rPr>
        <w:t>podporujú uplatňovanie práva</w:t>
      </w:r>
      <w:r w:rsidR="00A4335F">
        <w:rPr>
          <w:rFonts w:cs="Arial"/>
          <w:shd w:val="clear" w:color="auto" w:fill="FFFFFF"/>
        </w:rPr>
        <w:t xml:space="preserve"> na </w:t>
      </w:r>
      <w:r w:rsidRPr="005B2D12">
        <w:rPr>
          <w:rFonts w:cs="Arial"/>
          <w:shd w:val="clear" w:color="auto" w:fill="FFFFFF"/>
        </w:rPr>
        <w:t>prácu,</w:t>
      </w:r>
      <w:r w:rsidR="0093554B">
        <w:rPr>
          <w:rFonts w:cs="Arial"/>
          <w:shd w:val="clear" w:color="auto" w:fill="FFFFFF"/>
        </w:rPr>
        <w:t xml:space="preserve"> a </w:t>
      </w:r>
      <w:r w:rsidRPr="005B2D12">
        <w:rPr>
          <w:rFonts w:cs="Arial"/>
          <w:shd w:val="clear" w:color="auto" w:fill="FFFFFF"/>
        </w:rPr>
        <w:t>to</w:t>
      </w:r>
      <w:r w:rsidR="0093554B">
        <w:rPr>
          <w:rFonts w:cs="Arial"/>
          <w:shd w:val="clear" w:color="auto" w:fill="FFFFFF"/>
        </w:rPr>
        <w:t xml:space="preserve"> aj </w:t>
      </w:r>
      <w:r w:rsidRPr="005B2D12">
        <w:rPr>
          <w:rFonts w:cs="Arial"/>
          <w:shd w:val="clear" w:color="auto" w:fill="FFFFFF"/>
        </w:rPr>
        <w:t>osobám, ktoré</w:t>
      </w:r>
      <w:r w:rsidR="000E31F7">
        <w:rPr>
          <w:rFonts w:cs="Arial"/>
          <w:shd w:val="clear" w:color="auto" w:fill="FFFFFF"/>
        </w:rPr>
        <w:t xml:space="preserve"> sa </w:t>
      </w:r>
      <w:r w:rsidRPr="005B2D12">
        <w:rPr>
          <w:rFonts w:cs="Arial"/>
          <w:shd w:val="clear" w:color="auto" w:fill="FFFFFF"/>
        </w:rPr>
        <w:t>stali zdravotne postihnutými</w:t>
      </w:r>
      <w:r w:rsidR="000E31F7">
        <w:rPr>
          <w:rFonts w:cs="Arial"/>
          <w:shd w:val="clear" w:color="auto" w:fill="FFFFFF"/>
        </w:rPr>
        <w:t xml:space="preserve"> v </w:t>
      </w:r>
      <w:r w:rsidRPr="005B2D12">
        <w:rPr>
          <w:rFonts w:cs="Arial"/>
          <w:shd w:val="clear" w:color="auto" w:fill="FFFFFF"/>
        </w:rPr>
        <w:t>priebehu zamestnania, prijímaním primeraných opatrení,</w:t>
      </w:r>
      <w:r w:rsidR="0093554B">
        <w:rPr>
          <w:rFonts w:cs="Arial"/>
          <w:shd w:val="clear" w:color="auto" w:fill="FFFFFF"/>
        </w:rPr>
        <w:t xml:space="preserve"> a </w:t>
      </w:r>
      <w:r w:rsidRPr="005B2D12">
        <w:rPr>
          <w:rFonts w:cs="Arial"/>
          <w:shd w:val="clear" w:color="auto" w:fill="FFFFFF"/>
        </w:rPr>
        <w:t>to</w:t>
      </w:r>
      <w:r w:rsidR="0093554B">
        <w:rPr>
          <w:rFonts w:cs="Arial"/>
          <w:shd w:val="clear" w:color="auto" w:fill="FFFFFF"/>
        </w:rPr>
        <w:t xml:space="preserve"> aj </w:t>
      </w:r>
      <w:r w:rsidRPr="005B2D12">
        <w:rPr>
          <w:rFonts w:cs="Arial"/>
          <w:shd w:val="clear" w:color="auto" w:fill="FFFFFF"/>
        </w:rPr>
        <w:t xml:space="preserve">legislatívnych. </w:t>
      </w:r>
    </w:p>
    <w:p w14:paraId="39F64912" w14:textId="77777777" w:rsidR="00FD75A4" w:rsidRPr="005B2D12" w:rsidRDefault="00FD75A4" w:rsidP="00FD75A4">
      <w:pPr>
        <w:rPr>
          <w:rFonts w:cs="Arial"/>
          <w:shd w:val="clear" w:color="auto" w:fill="FFFFFF"/>
        </w:rPr>
      </w:pPr>
    </w:p>
    <w:p w14:paraId="0CE12415" w14:textId="24CE5907" w:rsidR="004E70FE" w:rsidRPr="005B2D12" w:rsidRDefault="00FD75A4" w:rsidP="00FD75A4">
      <w:pPr>
        <w:rPr>
          <w:rFonts w:cs="Arial"/>
          <w:lang w:eastAsia="sk-SK"/>
        </w:rPr>
      </w:pPr>
      <w:r w:rsidRPr="005B2D12">
        <w:rPr>
          <w:rFonts w:cs="Arial"/>
        </w:rPr>
        <w:t>Podľa Charty základných sociálnych práv</w:t>
      </w:r>
      <w:r w:rsidR="00CA2A5E" w:rsidRPr="005B2D12">
        <w:rPr>
          <w:rFonts w:cs="Arial"/>
        </w:rPr>
        <w:t>,</w:t>
      </w:r>
      <w:r w:rsidRPr="005B2D12">
        <w:rPr>
          <w:rFonts w:cs="Arial"/>
        </w:rPr>
        <w:t xml:space="preserve"> prijatej</w:t>
      </w:r>
      <w:r w:rsidR="00A4335F">
        <w:rPr>
          <w:rFonts w:cs="Arial"/>
        </w:rPr>
        <w:t xml:space="preserve"> na </w:t>
      </w:r>
      <w:r w:rsidRPr="005B2D12">
        <w:rPr>
          <w:rFonts w:cs="Arial"/>
        </w:rPr>
        <w:t>zasadnutí Európskej rady</w:t>
      </w:r>
      <w:r w:rsidR="000E31F7">
        <w:rPr>
          <w:rFonts w:cs="Arial"/>
        </w:rPr>
        <w:t xml:space="preserve"> v </w:t>
      </w:r>
      <w:r w:rsidRPr="005B2D12">
        <w:rPr>
          <w:rFonts w:cs="Arial"/>
        </w:rPr>
        <w:t>Štrasburgu 9. decembra 1989 (na ktorú odkazuje článok 136</w:t>
      </w:r>
      <w:r w:rsidR="00433AF2">
        <w:rPr>
          <w:rFonts w:cs="Arial"/>
        </w:rPr>
        <w:t xml:space="preserve"> ods. </w:t>
      </w:r>
      <w:r w:rsidRPr="005B2D12">
        <w:rPr>
          <w:rFonts w:cs="Arial"/>
        </w:rPr>
        <w:t>1 ES),</w:t>
      </w:r>
      <w:r w:rsidR="000E31F7">
        <w:rPr>
          <w:rFonts w:cs="Arial"/>
        </w:rPr>
        <w:t xml:space="preserve"> sa v </w:t>
      </w:r>
      <w:r w:rsidRPr="005B2D12">
        <w:rPr>
          <w:rFonts w:cs="Arial"/>
        </w:rPr>
        <w:t>bode 26 uvádza,</w:t>
      </w:r>
      <w:r w:rsidR="00C8556F">
        <w:rPr>
          <w:rFonts w:cs="Arial"/>
        </w:rPr>
        <w:t xml:space="preserve"> že </w:t>
      </w:r>
      <w:r w:rsidRPr="005B2D12">
        <w:rPr>
          <w:rFonts w:cs="Arial"/>
        </w:rPr>
        <w:t>ktorákoľvek osoba</w:t>
      </w:r>
      <w:r w:rsidR="000E31F7">
        <w:rPr>
          <w:rFonts w:cs="Arial"/>
        </w:rPr>
        <w:t xml:space="preserve"> so </w:t>
      </w:r>
      <w:r w:rsidRPr="005B2D12">
        <w:rPr>
          <w:rFonts w:cs="Arial"/>
        </w:rPr>
        <w:t>zdravotným postihnutím, bez ohľadu</w:t>
      </w:r>
      <w:r w:rsidR="00A4335F">
        <w:rPr>
          <w:rFonts w:cs="Arial"/>
        </w:rPr>
        <w:t xml:space="preserve"> na </w:t>
      </w:r>
      <w:r w:rsidRPr="005B2D12">
        <w:rPr>
          <w:rFonts w:cs="Arial"/>
        </w:rPr>
        <w:t>pôvod</w:t>
      </w:r>
      <w:r w:rsidR="0093554B">
        <w:rPr>
          <w:rFonts w:cs="Arial"/>
        </w:rPr>
        <w:t xml:space="preserve"> a </w:t>
      </w:r>
      <w:r w:rsidRPr="005B2D12">
        <w:rPr>
          <w:rFonts w:cs="Arial"/>
        </w:rPr>
        <w:t>povahu postihnutia, musí mať nárok</w:t>
      </w:r>
      <w:r w:rsidR="00A4335F">
        <w:rPr>
          <w:rFonts w:cs="Arial"/>
        </w:rPr>
        <w:t xml:space="preserve"> na </w:t>
      </w:r>
      <w:r w:rsidRPr="005B2D12">
        <w:rPr>
          <w:rFonts w:cs="Arial"/>
        </w:rPr>
        <w:t>dodatočné konkrétne opatrenia, ktorých cieľom je uľahčenie jej profesijnej</w:t>
      </w:r>
      <w:r w:rsidR="0093554B">
        <w:rPr>
          <w:rFonts w:cs="Arial"/>
        </w:rPr>
        <w:t xml:space="preserve"> a </w:t>
      </w:r>
      <w:r w:rsidRPr="005B2D12">
        <w:rPr>
          <w:rFonts w:cs="Arial"/>
        </w:rPr>
        <w:t>spoločenskej integrácie. Tieto zlepšujúce opatrenia</w:t>
      </w:r>
      <w:r w:rsidR="000E31F7">
        <w:rPr>
          <w:rFonts w:cs="Arial"/>
        </w:rPr>
        <w:t xml:space="preserve"> sa </w:t>
      </w:r>
      <w:r w:rsidRPr="005B2D12">
        <w:rPr>
          <w:rFonts w:cs="Arial"/>
        </w:rPr>
        <w:t>musia týkať,</w:t>
      </w:r>
      <w:r w:rsidR="000E31F7">
        <w:rPr>
          <w:rFonts w:cs="Arial"/>
        </w:rPr>
        <w:t xml:space="preserve"> v </w:t>
      </w:r>
      <w:r w:rsidRPr="005B2D12">
        <w:rPr>
          <w:rFonts w:cs="Arial"/>
        </w:rPr>
        <w:t>závislosti</w:t>
      </w:r>
      <w:r w:rsidR="00A4335F">
        <w:rPr>
          <w:rFonts w:cs="Arial"/>
        </w:rPr>
        <w:t xml:space="preserve"> od </w:t>
      </w:r>
      <w:r w:rsidRPr="005B2D12">
        <w:rPr>
          <w:rFonts w:cs="Arial"/>
        </w:rPr>
        <w:t>schopností dotknutých osôb, najmä odborného vzdelávania, ergonómie, prístupnosti, mobility, dopravných prostriedkov</w:t>
      </w:r>
      <w:r w:rsidR="0093554B">
        <w:rPr>
          <w:rFonts w:cs="Arial"/>
        </w:rPr>
        <w:t xml:space="preserve"> a </w:t>
      </w:r>
      <w:r w:rsidRPr="005B2D12">
        <w:rPr>
          <w:rFonts w:cs="Arial"/>
        </w:rPr>
        <w:t>ubytovania</w:t>
      </w:r>
      <w:r w:rsidR="00BB2BCE" w:rsidRPr="005B2D12">
        <w:rPr>
          <w:rFonts w:cs="Arial"/>
          <w:lang w:eastAsia="sk-SK"/>
        </w:rPr>
        <w:t>.</w:t>
      </w:r>
    </w:p>
    <w:p w14:paraId="3E21E28E" w14:textId="77777777" w:rsidR="004E70FE" w:rsidRPr="005B2D12" w:rsidRDefault="004E70FE" w:rsidP="00F54FB3">
      <w:pPr>
        <w:spacing w:line="240" w:lineRule="auto"/>
        <w:rPr>
          <w:rFonts w:cs="Arial"/>
        </w:rPr>
      </w:pPr>
    </w:p>
    <w:p w14:paraId="1B40041B" w14:textId="1A34E211" w:rsidR="004315C0" w:rsidRPr="005B2D12" w:rsidRDefault="00594A7B" w:rsidP="00F54FB3">
      <w:pPr>
        <w:spacing w:line="240" w:lineRule="auto"/>
        <w:rPr>
          <w:rFonts w:eastAsia="Times New Roman" w:cs="Arial"/>
          <w:b/>
          <w:szCs w:val="24"/>
          <w:lang w:eastAsia="sk-SK"/>
        </w:rPr>
      </w:pPr>
      <w:r w:rsidRPr="005B2D12">
        <w:rPr>
          <w:rStyle w:val="NzovChar"/>
          <w:rFonts w:eastAsiaTheme="minorHAnsi"/>
        </w:rPr>
        <w:t>SÚHRN HLAVNÝCH ZISTENÍ</w:t>
      </w:r>
      <w:r w:rsidRPr="005B2D12">
        <w:rPr>
          <w:rFonts w:eastAsia="Times New Roman" w:cs="Arial"/>
          <w:b/>
          <w:szCs w:val="24"/>
          <w:lang w:eastAsia="sk-SK"/>
        </w:rPr>
        <w:t>:</w:t>
      </w:r>
    </w:p>
    <w:p w14:paraId="00BE41D1" w14:textId="025C2DE7" w:rsidR="00FD75A4" w:rsidRPr="005B2D12" w:rsidRDefault="00FD75A4" w:rsidP="00FD75A4">
      <w:pPr>
        <w:rPr>
          <w:rFonts w:cs="Arial"/>
          <w:szCs w:val="24"/>
        </w:rPr>
      </w:pPr>
      <w:r w:rsidRPr="005B2D12">
        <w:rPr>
          <w:rFonts w:cs="Arial"/>
          <w:szCs w:val="24"/>
        </w:rPr>
        <w:t>Podnety poukazujúce</w:t>
      </w:r>
      <w:r w:rsidR="00A4335F">
        <w:rPr>
          <w:rFonts w:cs="Arial"/>
          <w:szCs w:val="24"/>
        </w:rPr>
        <w:t xml:space="preserve"> na </w:t>
      </w:r>
      <w:r w:rsidRPr="005B2D12">
        <w:rPr>
          <w:rFonts w:cs="Arial"/>
          <w:szCs w:val="24"/>
        </w:rPr>
        <w:t>problém získať zamestnanie,</w:t>
      </w:r>
      <w:r w:rsidR="0093554B">
        <w:rPr>
          <w:rFonts w:cs="Arial"/>
          <w:szCs w:val="24"/>
        </w:rPr>
        <w:t xml:space="preserve"> a </w:t>
      </w:r>
      <w:r w:rsidRPr="005B2D12">
        <w:rPr>
          <w:rFonts w:cs="Arial"/>
          <w:szCs w:val="24"/>
        </w:rPr>
        <w:t>zároveň</w:t>
      </w:r>
      <w:r w:rsidR="000E31F7">
        <w:rPr>
          <w:rFonts w:cs="Arial"/>
          <w:szCs w:val="24"/>
        </w:rPr>
        <w:t xml:space="preserve"> si </w:t>
      </w:r>
      <w:r w:rsidRPr="005B2D12">
        <w:rPr>
          <w:rFonts w:cs="Arial"/>
          <w:szCs w:val="24"/>
        </w:rPr>
        <w:t>ho</w:t>
      </w:r>
      <w:r w:rsidR="0093554B">
        <w:rPr>
          <w:rFonts w:cs="Arial"/>
          <w:szCs w:val="24"/>
        </w:rPr>
        <w:t xml:space="preserve"> aj </w:t>
      </w:r>
      <w:r w:rsidRPr="005B2D12">
        <w:rPr>
          <w:rFonts w:cs="Arial"/>
          <w:szCs w:val="24"/>
        </w:rPr>
        <w:t>udržať dlhšie ako počas skúšobnej doby, sme</w:t>
      </w:r>
      <w:r w:rsidR="000E31F7">
        <w:rPr>
          <w:rFonts w:cs="Arial"/>
          <w:szCs w:val="24"/>
        </w:rPr>
        <w:t xml:space="preserve"> v </w:t>
      </w:r>
      <w:r w:rsidRPr="005B2D12">
        <w:rPr>
          <w:rFonts w:cs="Arial"/>
          <w:szCs w:val="24"/>
        </w:rPr>
        <w:t>Úrade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riešili</w:t>
      </w:r>
      <w:r w:rsidR="0093554B">
        <w:rPr>
          <w:rFonts w:cs="Arial"/>
          <w:szCs w:val="24"/>
        </w:rPr>
        <w:t xml:space="preserve"> aj</w:t>
      </w:r>
      <w:r w:rsidR="000E31F7">
        <w:rPr>
          <w:rFonts w:cs="Arial"/>
          <w:szCs w:val="24"/>
        </w:rPr>
        <w:t xml:space="preserve"> v </w:t>
      </w:r>
      <w:r w:rsidRPr="005B2D12">
        <w:rPr>
          <w:rFonts w:cs="Arial"/>
          <w:szCs w:val="24"/>
        </w:rPr>
        <w:t>roku 2021. Opakovane sme</w:t>
      </w:r>
      <w:r w:rsidR="000E31F7">
        <w:rPr>
          <w:rFonts w:cs="Arial"/>
          <w:szCs w:val="24"/>
        </w:rPr>
        <w:t xml:space="preserve"> v </w:t>
      </w:r>
      <w:r w:rsidRPr="005B2D12">
        <w:rPr>
          <w:rFonts w:cs="Arial"/>
          <w:szCs w:val="24"/>
        </w:rPr>
        <w:t>podnetoch zaznamenali žiadosti</w:t>
      </w:r>
      <w:r w:rsidR="00A4335F">
        <w:rPr>
          <w:rFonts w:cs="Arial"/>
          <w:szCs w:val="24"/>
        </w:rPr>
        <w:t xml:space="preserve"> o </w:t>
      </w:r>
      <w:r w:rsidRPr="005B2D12">
        <w:rPr>
          <w:rFonts w:cs="Arial"/>
          <w:szCs w:val="24"/>
        </w:rPr>
        <w:t>posúdenie, či</w:t>
      </w:r>
      <w:r w:rsidR="00C8556F">
        <w:rPr>
          <w:rFonts w:cs="Arial"/>
          <w:szCs w:val="24"/>
        </w:rPr>
        <w:t xml:space="preserve"> zo </w:t>
      </w:r>
      <w:r w:rsidRPr="005B2D12">
        <w:rPr>
          <w:rFonts w:cs="Arial"/>
          <w:szCs w:val="24"/>
        </w:rPr>
        <w:t>strany zamestnávateľa nedošlo</w:t>
      </w:r>
      <w:r w:rsidR="0093554B">
        <w:rPr>
          <w:rFonts w:cs="Arial"/>
          <w:szCs w:val="24"/>
        </w:rPr>
        <w:t xml:space="preserve"> k </w:t>
      </w:r>
      <w:r w:rsidRPr="005B2D12">
        <w:rPr>
          <w:rFonts w:cs="Arial"/>
          <w:szCs w:val="24"/>
        </w:rPr>
        <w:t>porušeniu povinností vytvárať priaznivé pracovné prostredie</w:t>
      </w:r>
      <w:r w:rsidR="000E31F7">
        <w:rPr>
          <w:rFonts w:cs="Arial"/>
          <w:szCs w:val="24"/>
        </w:rPr>
        <w:t xml:space="preserve"> pre </w:t>
      </w:r>
      <w:r w:rsidRPr="005B2D12">
        <w:rPr>
          <w:rFonts w:cs="Arial"/>
          <w:szCs w:val="24"/>
        </w:rPr>
        <w:t>zamestnancov</w:t>
      </w:r>
      <w:r w:rsidR="000E31F7">
        <w:rPr>
          <w:rFonts w:cs="Arial"/>
          <w:szCs w:val="24"/>
        </w:rPr>
        <w:t xml:space="preserve"> so </w:t>
      </w:r>
      <w:r w:rsidRPr="005B2D12">
        <w:rPr>
          <w:rFonts w:cs="Arial"/>
          <w:szCs w:val="24"/>
        </w:rPr>
        <w:t>zdravotným postihnutím, ako</w:t>
      </w:r>
      <w:r w:rsidR="0093554B">
        <w:rPr>
          <w:rFonts w:cs="Arial"/>
          <w:szCs w:val="24"/>
        </w:rPr>
        <w:t xml:space="preserve"> aj </w:t>
      </w:r>
      <w:r w:rsidRPr="005B2D12">
        <w:rPr>
          <w:rFonts w:cs="Arial"/>
          <w:szCs w:val="24"/>
        </w:rPr>
        <w:t>prideľovania práce, ktorá zodpovedá zdravotnému stavu zamestnanca</w:t>
      </w:r>
      <w:r w:rsidRPr="005B2D12">
        <w:rPr>
          <w:rStyle w:val="Odkaznapoznmkupodiarou"/>
          <w:rFonts w:cs="Arial"/>
        </w:rPr>
        <w:footnoteReference w:id="12"/>
      </w:r>
      <w:r w:rsidRPr="005B2D12">
        <w:rPr>
          <w:rFonts w:cs="Arial"/>
          <w:szCs w:val="24"/>
        </w:rPr>
        <w:t>.</w:t>
      </w:r>
    </w:p>
    <w:p w14:paraId="1DEF973D" w14:textId="4211EEA7" w:rsidR="00FD75A4" w:rsidRPr="005B2D12" w:rsidRDefault="00FD75A4" w:rsidP="00FD75A4">
      <w:pPr>
        <w:rPr>
          <w:rFonts w:cs="Arial"/>
          <w:szCs w:val="24"/>
        </w:rPr>
      </w:pPr>
      <w:r w:rsidRPr="005B2D12">
        <w:rPr>
          <w:rFonts w:cs="Arial"/>
          <w:szCs w:val="24"/>
        </w:rPr>
        <w:t>Podávatelia podnetov</w:t>
      </w:r>
      <w:r w:rsidR="000E31F7">
        <w:rPr>
          <w:rFonts w:cs="Arial"/>
          <w:szCs w:val="24"/>
        </w:rPr>
        <w:t xml:space="preserve"> sa </w:t>
      </w:r>
      <w:r w:rsidR="00A4335F">
        <w:rPr>
          <w:rFonts w:cs="Arial"/>
          <w:szCs w:val="24"/>
        </w:rPr>
        <w:t>na </w:t>
      </w:r>
      <w:r w:rsidRPr="005B2D12">
        <w:rPr>
          <w:rFonts w:cs="Arial"/>
          <w:szCs w:val="24"/>
        </w:rPr>
        <w:t>mňa často obracajú</w:t>
      </w:r>
      <w:r w:rsidR="000E31F7">
        <w:rPr>
          <w:rFonts w:cs="Arial"/>
          <w:szCs w:val="24"/>
        </w:rPr>
        <w:t xml:space="preserve"> so </w:t>
      </w:r>
      <w:r w:rsidRPr="005B2D12">
        <w:rPr>
          <w:rFonts w:cs="Arial"/>
          <w:szCs w:val="24"/>
        </w:rPr>
        <w:t>žiadosťou</w:t>
      </w:r>
      <w:r w:rsidR="00A4335F">
        <w:rPr>
          <w:rFonts w:cs="Arial"/>
          <w:szCs w:val="24"/>
        </w:rPr>
        <w:t xml:space="preserve"> o </w:t>
      </w:r>
      <w:r w:rsidRPr="005B2D12">
        <w:rPr>
          <w:rFonts w:cs="Arial"/>
          <w:szCs w:val="24"/>
        </w:rPr>
        <w:t>pomoc</w:t>
      </w:r>
      <w:r w:rsidR="000E31F7">
        <w:rPr>
          <w:rFonts w:cs="Arial"/>
          <w:szCs w:val="24"/>
        </w:rPr>
        <w:t xml:space="preserve"> pri </w:t>
      </w:r>
      <w:r w:rsidRPr="005B2D12">
        <w:rPr>
          <w:rFonts w:cs="Arial"/>
          <w:szCs w:val="24"/>
        </w:rPr>
        <w:t>hľadaní zamestnania. Žiaľ,</w:t>
      </w:r>
      <w:r w:rsidR="0093554B">
        <w:rPr>
          <w:rFonts w:cs="Arial"/>
          <w:szCs w:val="24"/>
        </w:rPr>
        <w:t xml:space="preserve"> do </w:t>
      </w:r>
      <w:r w:rsidRPr="005B2D12">
        <w:rPr>
          <w:rFonts w:cs="Arial"/>
          <w:szCs w:val="24"/>
        </w:rPr>
        <w:t>mojej pôsobnosti to nepatrí,</w:t>
      </w:r>
      <w:r w:rsidR="0093554B">
        <w:rPr>
          <w:rFonts w:cs="Arial"/>
          <w:szCs w:val="24"/>
        </w:rPr>
        <w:t xml:space="preserve"> ale</w:t>
      </w:r>
      <w:r w:rsidR="000E31F7">
        <w:rPr>
          <w:rFonts w:cs="Arial"/>
          <w:szCs w:val="24"/>
        </w:rPr>
        <w:t xml:space="preserve"> v </w:t>
      </w:r>
      <w:r w:rsidRPr="005B2D12">
        <w:rPr>
          <w:rFonts w:cs="Arial"/>
          <w:szCs w:val="24"/>
        </w:rPr>
        <w:t>rámci širokospektrálnej pomoci, ktorú</w:t>
      </w:r>
      <w:r w:rsidR="000E31F7">
        <w:rPr>
          <w:rFonts w:cs="Arial"/>
          <w:szCs w:val="24"/>
        </w:rPr>
        <w:t xml:space="preserve"> pri </w:t>
      </w:r>
      <w:r w:rsidRPr="005B2D12">
        <w:rPr>
          <w:rFonts w:cs="Arial"/>
          <w:szCs w:val="24"/>
        </w:rPr>
        <w:t>vybavovaní agendy týkajúcej</w:t>
      </w:r>
      <w:r w:rsidR="000E31F7">
        <w:rPr>
          <w:rFonts w:cs="Arial"/>
          <w:szCs w:val="24"/>
        </w:rPr>
        <w:t xml:space="preserve"> sa </w:t>
      </w:r>
      <w:r w:rsidRPr="005B2D12">
        <w:rPr>
          <w:rFonts w:cs="Arial"/>
          <w:szCs w:val="24"/>
        </w:rPr>
        <w:t>ľudí</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úrade poskytujeme, sme</w:t>
      </w:r>
      <w:r w:rsidR="000E31F7">
        <w:rPr>
          <w:rFonts w:cs="Arial"/>
          <w:szCs w:val="24"/>
        </w:rPr>
        <w:t xml:space="preserve"> so </w:t>
      </w:r>
      <w:r w:rsidRPr="005B2D12">
        <w:rPr>
          <w:rFonts w:cs="Arial"/>
          <w:szCs w:val="24"/>
        </w:rPr>
        <w:t>súhlasom podávateľa podnetu postúpili jeho žiadosť rôznym subjektom zaoberajúcim</w:t>
      </w:r>
      <w:r w:rsidR="000E31F7">
        <w:rPr>
          <w:rFonts w:cs="Arial"/>
          <w:szCs w:val="24"/>
        </w:rPr>
        <w:t xml:space="preserve"> sa </w:t>
      </w:r>
      <w:r w:rsidRPr="005B2D12">
        <w:rPr>
          <w:rFonts w:cs="Arial"/>
          <w:szCs w:val="24"/>
        </w:rPr>
        <w:t>zamestnávaním osôb</w:t>
      </w:r>
      <w:r w:rsidR="000E31F7">
        <w:rPr>
          <w:rFonts w:cs="Arial"/>
          <w:szCs w:val="24"/>
        </w:rPr>
        <w:t xml:space="preserve"> so </w:t>
      </w:r>
      <w:r w:rsidRPr="005B2D12">
        <w:rPr>
          <w:rFonts w:cs="Arial"/>
          <w:szCs w:val="24"/>
        </w:rPr>
        <w:t>zdravotným postihnutím, či už</w:t>
      </w:r>
      <w:r w:rsidR="00A4335F">
        <w:rPr>
          <w:rFonts w:cs="Arial"/>
          <w:szCs w:val="24"/>
        </w:rPr>
        <w:t xml:space="preserve"> na </w:t>
      </w:r>
      <w:r w:rsidRPr="005B2D12">
        <w:rPr>
          <w:rFonts w:cs="Arial"/>
          <w:szCs w:val="24"/>
        </w:rPr>
        <w:t>voľnom trhu práce</w:t>
      </w:r>
      <w:r w:rsidR="0093554B">
        <w:rPr>
          <w:rFonts w:cs="Arial"/>
          <w:szCs w:val="24"/>
        </w:rPr>
        <w:t xml:space="preserve"> alebo</w:t>
      </w:r>
      <w:r w:rsidR="000E31F7">
        <w:rPr>
          <w:rFonts w:cs="Arial"/>
          <w:szCs w:val="24"/>
        </w:rPr>
        <w:t xml:space="preserve"> v </w:t>
      </w:r>
      <w:r w:rsidRPr="005B2D12">
        <w:rPr>
          <w:rFonts w:cs="Arial"/>
          <w:szCs w:val="24"/>
        </w:rPr>
        <w:t>chránených dielňach.</w:t>
      </w:r>
    </w:p>
    <w:p w14:paraId="0B89CE5D" w14:textId="756E4F21" w:rsidR="00FD75A4" w:rsidRPr="005B2D12" w:rsidRDefault="00FD75A4" w:rsidP="00FD75A4">
      <w:pPr>
        <w:rPr>
          <w:rFonts w:cs="Arial"/>
          <w:szCs w:val="24"/>
        </w:rPr>
      </w:pPr>
      <w:r w:rsidRPr="005B2D12">
        <w:rPr>
          <w:rFonts w:cs="Arial"/>
          <w:szCs w:val="24"/>
        </w:rPr>
        <w:t>Podávatelia podnetov tiež upozorňujú</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pracovných ponúk</w:t>
      </w:r>
      <w:r w:rsidR="00A4335F">
        <w:rPr>
          <w:rFonts w:cs="Arial"/>
          <w:szCs w:val="24"/>
        </w:rPr>
        <w:t xml:space="preserve"> na </w:t>
      </w:r>
      <w:r w:rsidRPr="005B2D12">
        <w:rPr>
          <w:rFonts w:cs="Arial"/>
          <w:szCs w:val="24"/>
        </w:rPr>
        <w:t>zamestnanie osôb</w:t>
      </w:r>
      <w:r w:rsidR="000E31F7">
        <w:rPr>
          <w:rFonts w:cs="Arial"/>
          <w:szCs w:val="24"/>
        </w:rPr>
        <w:t xml:space="preserve"> so </w:t>
      </w:r>
      <w:r w:rsidRPr="005B2D12">
        <w:rPr>
          <w:rFonts w:cs="Arial"/>
          <w:szCs w:val="24"/>
        </w:rPr>
        <w:t>zdravotným postihnutím je veľmi málo. Štát</w:t>
      </w:r>
      <w:r w:rsidR="000E31F7">
        <w:rPr>
          <w:rFonts w:cs="Arial"/>
          <w:szCs w:val="24"/>
        </w:rPr>
        <w:t xml:space="preserve"> však</w:t>
      </w:r>
      <w:r w:rsidR="00C8556F">
        <w:rPr>
          <w:rFonts w:cs="Arial"/>
          <w:szCs w:val="24"/>
        </w:rPr>
        <w:t xml:space="preserve"> za </w:t>
      </w:r>
      <w:r w:rsidRPr="005B2D12">
        <w:rPr>
          <w:rFonts w:cs="Arial"/>
          <w:szCs w:val="24"/>
        </w:rPr>
        <w:t>účelom podpory zamestnávania osôb</w:t>
      </w:r>
      <w:r w:rsidR="000E31F7">
        <w:rPr>
          <w:rFonts w:cs="Arial"/>
          <w:szCs w:val="24"/>
        </w:rPr>
        <w:t xml:space="preserve"> so </w:t>
      </w:r>
      <w:r w:rsidRPr="005B2D12">
        <w:rPr>
          <w:rFonts w:cs="Arial"/>
          <w:szCs w:val="24"/>
        </w:rPr>
        <w:t>zdravotným postihnutím určil,</w:t>
      </w:r>
      <w:r w:rsidR="00C8556F">
        <w:rPr>
          <w:rFonts w:cs="Arial"/>
          <w:szCs w:val="24"/>
        </w:rPr>
        <w:t xml:space="preserve"> že </w:t>
      </w:r>
      <w:r w:rsidRPr="005B2D12">
        <w:rPr>
          <w:rFonts w:cs="Arial"/>
          <w:szCs w:val="24"/>
        </w:rPr>
        <w:t>ak zamestnávateľ zamestnáva najmenej 20 zamestnancov, je povinný zamestnávať</w:t>
      </w:r>
      <w:r w:rsidR="0093554B">
        <w:rPr>
          <w:rFonts w:cs="Arial"/>
          <w:szCs w:val="24"/>
        </w:rPr>
        <w:t xml:space="preserve"> aj </w:t>
      </w:r>
      <w:r w:rsidRPr="005B2D12">
        <w:rPr>
          <w:rFonts w:cs="Arial"/>
          <w:szCs w:val="24"/>
        </w:rPr>
        <w:t>občanov</w:t>
      </w:r>
      <w:r w:rsidR="000E31F7">
        <w:rPr>
          <w:rFonts w:cs="Arial"/>
          <w:szCs w:val="24"/>
        </w:rPr>
        <w:t xml:space="preserve"> so </w:t>
      </w:r>
      <w:r w:rsidRPr="005B2D12">
        <w:rPr>
          <w:rFonts w:cs="Arial"/>
          <w:szCs w:val="24"/>
        </w:rPr>
        <w:t>zdravotným postihnutím, ak úrad</w:t>
      </w:r>
      <w:r w:rsidR="000E31F7">
        <w:rPr>
          <w:rFonts w:cs="Arial"/>
          <w:szCs w:val="24"/>
        </w:rPr>
        <w:t xml:space="preserve"> v </w:t>
      </w:r>
      <w:r w:rsidRPr="005B2D12">
        <w:rPr>
          <w:rFonts w:cs="Arial"/>
          <w:szCs w:val="24"/>
        </w:rPr>
        <w:t>evidencii uchádzačov</w:t>
      </w:r>
      <w:r w:rsidR="00A4335F">
        <w:rPr>
          <w:rFonts w:cs="Arial"/>
          <w:szCs w:val="24"/>
        </w:rPr>
        <w:t xml:space="preserve"> o </w:t>
      </w:r>
      <w:r w:rsidRPr="005B2D12">
        <w:rPr>
          <w:rFonts w:cs="Arial"/>
          <w:szCs w:val="24"/>
        </w:rPr>
        <w:t>zamestnanie vedie občanov</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to</w:t>
      </w:r>
      <w:r w:rsidR="000E31F7">
        <w:rPr>
          <w:rFonts w:cs="Arial"/>
          <w:szCs w:val="24"/>
        </w:rPr>
        <w:t xml:space="preserve"> v </w:t>
      </w:r>
      <w:r w:rsidRPr="005B2D12">
        <w:rPr>
          <w:rFonts w:cs="Arial"/>
          <w:szCs w:val="24"/>
        </w:rPr>
        <w:t>takom počte, ktorý predstavuje 3,2</w:t>
      </w:r>
      <w:r w:rsidR="00433AF2">
        <w:rPr>
          <w:rFonts w:cs="Arial"/>
          <w:szCs w:val="24"/>
        </w:rPr>
        <w:t> %</w:t>
      </w:r>
      <w:r w:rsidR="00C8556F">
        <w:rPr>
          <w:rFonts w:cs="Arial"/>
          <w:szCs w:val="24"/>
        </w:rPr>
        <w:t xml:space="preserve"> z </w:t>
      </w:r>
      <w:r w:rsidRPr="005B2D12">
        <w:rPr>
          <w:rFonts w:cs="Arial"/>
          <w:szCs w:val="24"/>
        </w:rPr>
        <w:t>celkového počtu jeho zamestnancov</w:t>
      </w:r>
      <w:r w:rsidRPr="005B2D12">
        <w:rPr>
          <w:rStyle w:val="Odkaznapoznmkupodiarou"/>
          <w:rFonts w:cs="Arial"/>
        </w:rPr>
        <w:footnoteReference w:id="13"/>
      </w:r>
      <w:r w:rsidRPr="005B2D12">
        <w:rPr>
          <w:rFonts w:cs="Arial"/>
          <w:szCs w:val="24"/>
        </w:rPr>
        <w:t>. Plnenie povinného podielu</w:t>
      </w:r>
      <w:r w:rsidR="00A4335F">
        <w:rPr>
          <w:rFonts w:cs="Arial"/>
          <w:szCs w:val="24"/>
        </w:rPr>
        <w:t xml:space="preserve"> na </w:t>
      </w:r>
      <w:r w:rsidRPr="005B2D12">
        <w:rPr>
          <w:rFonts w:cs="Arial"/>
          <w:szCs w:val="24"/>
        </w:rPr>
        <w:t>celkovom počte svojich zamestnancov preukazuje zamestnávateľ</w:t>
      </w:r>
      <w:r w:rsidRPr="005B2D12">
        <w:rPr>
          <w:rStyle w:val="Odkaznapoznmkupodiarou"/>
          <w:rFonts w:cs="Arial"/>
        </w:rPr>
        <w:footnoteReference w:id="14"/>
      </w:r>
      <w:r w:rsidRPr="005B2D12">
        <w:rPr>
          <w:rFonts w:cs="Arial"/>
          <w:szCs w:val="24"/>
        </w:rPr>
        <w:t>. Podľa Zákona</w:t>
      </w:r>
      <w:r w:rsidR="00A4335F">
        <w:rPr>
          <w:rFonts w:cs="Arial"/>
          <w:szCs w:val="24"/>
        </w:rPr>
        <w:t xml:space="preserve"> o </w:t>
      </w:r>
      <w:r w:rsidRPr="005B2D12">
        <w:rPr>
          <w:rFonts w:cs="Arial"/>
          <w:szCs w:val="24"/>
        </w:rPr>
        <w:t>službách zamestnanosti povinnosť zamestnávať občanov</w:t>
      </w:r>
      <w:r w:rsidR="000E31F7">
        <w:rPr>
          <w:rFonts w:cs="Arial"/>
          <w:szCs w:val="24"/>
        </w:rPr>
        <w:t xml:space="preserve"> so </w:t>
      </w:r>
      <w:r w:rsidRPr="005B2D12">
        <w:rPr>
          <w:rFonts w:cs="Arial"/>
          <w:szCs w:val="24"/>
        </w:rPr>
        <w:t>zdravotným postihnutím</w:t>
      </w:r>
      <w:r w:rsidR="000E31F7">
        <w:rPr>
          <w:rFonts w:cs="Arial"/>
          <w:szCs w:val="24"/>
        </w:rPr>
        <w:t xml:space="preserve"> vo </w:t>
      </w:r>
      <w:r w:rsidRPr="005B2D12">
        <w:rPr>
          <w:rFonts w:cs="Arial"/>
          <w:szCs w:val="24"/>
        </w:rPr>
        <w:t xml:space="preserve">výške povinného podielu podľa </w:t>
      </w:r>
      <w:r w:rsidR="00433AF2">
        <w:rPr>
          <w:rFonts w:cs="Arial"/>
          <w:szCs w:val="24"/>
        </w:rPr>
        <w:t>§ </w:t>
      </w:r>
      <w:r w:rsidRPr="005B2D12">
        <w:rPr>
          <w:rFonts w:cs="Arial"/>
          <w:szCs w:val="24"/>
        </w:rPr>
        <w:t>63</w:t>
      </w:r>
      <w:r w:rsidR="00433AF2">
        <w:rPr>
          <w:rFonts w:cs="Arial"/>
          <w:szCs w:val="24"/>
        </w:rPr>
        <w:t xml:space="preserve"> ods. </w:t>
      </w:r>
      <w:r w:rsidRPr="005B2D12">
        <w:rPr>
          <w:rFonts w:cs="Arial"/>
          <w:szCs w:val="24"/>
        </w:rPr>
        <w:t>1</w:t>
      </w:r>
      <w:r w:rsidR="00433AF2">
        <w:rPr>
          <w:rFonts w:cs="Arial"/>
          <w:szCs w:val="24"/>
        </w:rPr>
        <w:t xml:space="preserve"> písm. </w:t>
      </w:r>
      <w:r w:rsidRPr="005B2D12">
        <w:rPr>
          <w:rFonts w:cs="Arial"/>
          <w:szCs w:val="24"/>
        </w:rPr>
        <w:t>d) môže zamestnávateľ plniť</w:t>
      </w:r>
      <w:r w:rsidR="0093554B">
        <w:rPr>
          <w:rFonts w:cs="Arial"/>
          <w:szCs w:val="24"/>
        </w:rPr>
        <w:t xml:space="preserve"> aj </w:t>
      </w:r>
      <w:r w:rsidRPr="005B2D12">
        <w:rPr>
          <w:rFonts w:cs="Arial"/>
          <w:szCs w:val="24"/>
        </w:rPr>
        <w:t>zadaním zákazky vhodnej</w:t>
      </w:r>
      <w:r w:rsidR="00A4335F">
        <w:rPr>
          <w:rFonts w:cs="Arial"/>
          <w:szCs w:val="24"/>
        </w:rPr>
        <w:t xml:space="preserve"> na </w:t>
      </w:r>
      <w:r w:rsidRPr="005B2D12">
        <w:rPr>
          <w:rFonts w:cs="Arial"/>
          <w:szCs w:val="24"/>
        </w:rPr>
        <w:t>zamestnávanie občanov</w:t>
      </w:r>
      <w:r w:rsidR="000E31F7">
        <w:rPr>
          <w:rFonts w:cs="Arial"/>
          <w:szCs w:val="24"/>
        </w:rPr>
        <w:t xml:space="preserve"> so </w:t>
      </w:r>
      <w:r w:rsidRPr="005B2D12">
        <w:rPr>
          <w:rFonts w:cs="Arial"/>
          <w:szCs w:val="24"/>
        </w:rPr>
        <w:t>zdravotným postihnutím</w:t>
      </w:r>
      <w:r w:rsidR="0093554B">
        <w:rPr>
          <w:rFonts w:cs="Arial"/>
          <w:szCs w:val="24"/>
        </w:rPr>
        <w:t xml:space="preserve"> alebo </w:t>
      </w:r>
      <w:r w:rsidRPr="005B2D12">
        <w:rPr>
          <w:rFonts w:cs="Arial"/>
          <w:szCs w:val="24"/>
        </w:rPr>
        <w:t>zadaním zákazky občanovi</w:t>
      </w:r>
      <w:r w:rsidR="000E31F7">
        <w:rPr>
          <w:rFonts w:cs="Arial"/>
          <w:szCs w:val="24"/>
        </w:rPr>
        <w:t xml:space="preserve"> so </w:t>
      </w:r>
      <w:r w:rsidRPr="005B2D12">
        <w:rPr>
          <w:rFonts w:cs="Arial"/>
          <w:szCs w:val="24"/>
        </w:rPr>
        <w:t>zdravotným postihnutím, ktorý prevádzkuje</w:t>
      </w:r>
      <w:r w:rsidR="0093554B">
        <w:rPr>
          <w:rFonts w:cs="Arial"/>
          <w:szCs w:val="24"/>
        </w:rPr>
        <w:t xml:space="preserve"> alebo </w:t>
      </w:r>
      <w:r w:rsidRPr="005B2D12">
        <w:rPr>
          <w:rFonts w:cs="Arial"/>
          <w:szCs w:val="24"/>
        </w:rPr>
        <w:t>vykonáva samostatnú zárobkovú činnosť</w:t>
      </w:r>
      <w:r w:rsidRPr="005B2D12">
        <w:rPr>
          <w:rStyle w:val="Odkaznapoznmkupodiarou"/>
          <w:rFonts w:cs="Arial"/>
        </w:rPr>
        <w:footnoteReference w:id="15"/>
      </w:r>
      <w:r w:rsidRPr="005B2D12">
        <w:rPr>
          <w:rFonts w:cs="Arial"/>
          <w:szCs w:val="24"/>
        </w:rPr>
        <w:t xml:space="preserve">. </w:t>
      </w:r>
    </w:p>
    <w:p w14:paraId="40BE848A" w14:textId="3C18072A" w:rsidR="00FD75A4" w:rsidRPr="005B2D12" w:rsidRDefault="00FD75A4" w:rsidP="00FD75A4">
      <w:pPr>
        <w:rPr>
          <w:rFonts w:cs="Arial"/>
          <w:szCs w:val="24"/>
        </w:rPr>
      </w:pPr>
      <w:r w:rsidRPr="005B2D12">
        <w:rPr>
          <w:rFonts w:cs="Arial"/>
          <w:szCs w:val="24"/>
        </w:rPr>
        <w:t>Zamestnávateľ, ktorý nezamestnáva určený povinný podiel počtu občanov</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00CA2A5E" w:rsidRPr="005B2D12">
        <w:rPr>
          <w:rFonts w:cs="Arial"/>
          <w:szCs w:val="24"/>
        </w:rPr>
        <w:t>pomere</w:t>
      </w:r>
      <w:r w:rsidR="0093554B">
        <w:rPr>
          <w:rFonts w:cs="Arial"/>
          <w:szCs w:val="24"/>
        </w:rPr>
        <w:t xml:space="preserve"> k </w:t>
      </w:r>
      <w:r w:rsidR="00CA2A5E" w:rsidRPr="005B2D12">
        <w:rPr>
          <w:rFonts w:cs="Arial"/>
          <w:szCs w:val="24"/>
        </w:rPr>
        <w:t>celkovému počtu</w:t>
      </w:r>
      <w:r w:rsidRPr="005B2D12">
        <w:rPr>
          <w:rFonts w:cs="Arial"/>
          <w:szCs w:val="24"/>
        </w:rPr>
        <w:t xml:space="preserve"> svojich zamestnancov podľa </w:t>
      </w:r>
      <w:r w:rsidR="00433AF2">
        <w:rPr>
          <w:rFonts w:cs="Arial"/>
          <w:szCs w:val="24"/>
        </w:rPr>
        <w:t>§ </w:t>
      </w:r>
      <w:r w:rsidRPr="005B2D12">
        <w:rPr>
          <w:rFonts w:cs="Arial"/>
          <w:szCs w:val="24"/>
        </w:rPr>
        <w:t>63</w:t>
      </w:r>
      <w:r w:rsidR="00433AF2">
        <w:rPr>
          <w:rFonts w:cs="Arial"/>
          <w:szCs w:val="24"/>
        </w:rPr>
        <w:t xml:space="preserve"> ods. </w:t>
      </w:r>
      <w:r w:rsidRPr="005B2D12">
        <w:rPr>
          <w:rFonts w:cs="Arial"/>
          <w:szCs w:val="24"/>
        </w:rPr>
        <w:t>1</w:t>
      </w:r>
      <w:r w:rsidR="00433AF2">
        <w:rPr>
          <w:rFonts w:cs="Arial"/>
          <w:szCs w:val="24"/>
        </w:rPr>
        <w:t xml:space="preserve"> písm. </w:t>
      </w:r>
      <w:r w:rsidRPr="005B2D12">
        <w:rPr>
          <w:rFonts w:cs="Arial"/>
          <w:szCs w:val="24"/>
        </w:rPr>
        <w:t>d), je povinný najneskôr</w:t>
      </w:r>
      <w:r w:rsidR="0093554B">
        <w:rPr>
          <w:rFonts w:cs="Arial"/>
          <w:szCs w:val="24"/>
        </w:rPr>
        <w:t xml:space="preserve"> do </w:t>
      </w:r>
      <w:r w:rsidRPr="005B2D12">
        <w:rPr>
          <w:rFonts w:cs="Arial"/>
          <w:szCs w:val="24"/>
        </w:rPr>
        <w:t>31. marca nasledujúceho kalendárneho roka odviesť</w:t>
      </w:r>
      <w:r w:rsidR="00A4335F">
        <w:rPr>
          <w:rFonts w:cs="Arial"/>
          <w:szCs w:val="24"/>
        </w:rPr>
        <w:t xml:space="preserve"> na </w:t>
      </w:r>
      <w:r w:rsidRPr="005B2D12">
        <w:rPr>
          <w:rFonts w:cs="Arial"/>
          <w:szCs w:val="24"/>
        </w:rPr>
        <w:t>účet úradu práce, sociálnych vecí</w:t>
      </w:r>
      <w:r w:rsidR="0093554B">
        <w:rPr>
          <w:rFonts w:cs="Arial"/>
          <w:szCs w:val="24"/>
        </w:rPr>
        <w:t xml:space="preserve"> a </w:t>
      </w:r>
      <w:r w:rsidRPr="005B2D12">
        <w:rPr>
          <w:rFonts w:cs="Arial"/>
          <w:szCs w:val="24"/>
        </w:rPr>
        <w:t>rodiny</w:t>
      </w:r>
      <w:r w:rsidR="00C8556F">
        <w:rPr>
          <w:rFonts w:cs="Arial"/>
          <w:szCs w:val="24"/>
        </w:rPr>
        <w:t xml:space="preserve"> za </w:t>
      </w:r>
      <w:r w:rsidRPr="005B2D12">
        <w:rPr>
          <w:rFonts w:cs="Arial"/>
          <w:szCs w:val="24"/>
        </w:rPr>
        <w:t>každého občana, ktorý mu chýba</w:t>
      </w:r>
      <w:r w:rsidR="0093554B">
        <w:rPr>
          <w:rFonts w:cs="Arial"/>
          <w:szCs w:val="24"/>
        </w:rPr>
        <w:t xml:space="preserve"> do </w:t>
      </w:r>
      <w:r w:rsidRPr="005B2D12">
        <w:rPr>
          <w:rFonts w:cs="Arial"/>
          <w:szCs w:val="24"/>
        </w:rPr>
        <w:t>splnenia povinného podielu počtu občanov</w:t>
      </w:r>
      <w:r w:rsidR="000E31F7">
        <w:rPr>
          <w:rFonts w:cs="Arial"/>
          <w:szCs w:val="24"/>
        </w:rPr>
        <w:t xml:space="preserve"> so </w:t>
      </w:r>
      <w:r w:rsidRPr="005B2D12">
        <w:rPr>
          <w:rFonts w:cs="Arial"/>
          <w:szCs w:val="24"/>
        </w:rPr>
        <w:t>zdravotným postihnutím,</w:t>
      </w:r>
      <w:r w:rsidR="0093554B">
        <w:rPr>
          <w:rFonts w:cs="Arial"/>
          <w:szCs w:val="24"/>
        </w:rPr>
        <w:t xml:space="preserve"> tzv. </w:t>
      </w:r>
      <w:r w:rsidRPr="005B2D12">
        <w:rPr>
          <w:rFonts w:cs="Arial"/>
          <w:szCs w:val="24"/>
        </w:rPr>
        <w:t>pokutu</w:t>
      </w:r>
      <w:r w:rsidRPr="005B2D12">
        <w:rPr>
          <w:rStyle w:val="Odkaznapoznmkupodiarou"/>
          <w:rFonts w:cs="Arial"/>
        </w:rPr>
        <w:footnoteReference w:id="16"/>
      </w:r>
      <w:r w:rsidRPr="005B2D12">
        <w:rPr>
          <w:rFonts w:cs="Arial"/>
          <w:szCs w:val="24"/>
        </w:rPr>
        <w:t xml:space="preserve">. </w:t>
      </w:r>
    </w:p>
    <w:p w14:paraId="67EF6D8C" w14:textId="77777777" w:rsidR="00FD75A4" w:rsidRPr="005B2D12" w:rsidRDefault="00FD75A4" w:rsidP="00FD75A4">
      <w:pPr>
        <w:rPr>
          <w:rFonts w:cs="Arial"/>
          <w:szCs w:val="24"/>
        </w:rPr>
      </w:pPr>
    </w:p>
    <w:p w14:paraId="674A7A0F" w14:textId="77936233" w:rsidR="00FD75A4" w:rsidRPr="005B2D12" w:rsidRDefault="00FD75A4" w:rsidP="00FD75A4">
      <w:pPr>
        <w:rPr>
          <w:rFonts w:cs="Arial"/>
          <w:szCs w:val="24"/>
        </w:rPr>
      </w:pPr>
      <w:r w:rsidRPr="005B2D12">
        <w:rPr>
          <w:rFonts w:cs="Arial"/>
          <w:szCs w:val="24"/>
        </w:rPr>
        <w:t>Z poznatkov získaných</w:t>
      </w:r>
      <w:r w:rsidR="00C8556F">
        <w:rPr>
          <w:rFonts w:cs="Arial"/>
          <w:szCs w:val="24"/>
        </w:rPr>
        <w:t xml:space="preserve"> z </w:t>
      </w:r>
      <w:r w:rsidRPr="005B2D12">
        <w:rPr>
          <w:rFonts w:cs="Arial"/>
          <w:szCs w:val="24"/>
        </w:rPr>
        <w:t>rôznych výskumov</w:t>
      </w:r>
      <w:r w:rsidR="0093554B">
        <w:rPr>
          <w:rFonts w:cs="Arial"/>
          <w:szCs w:val="24"/>
        </w:rPr>
        <w:t xml:space="preserve"> a </w:t>
      </w:r>
      <w:r w:rsidRPr="005B2D12">
        <w:rPr>
          <w:rFonts w:cs="Arial"/>
          <w:szCs w:val="24"/>
        </w:rPr>
        <w:t>prieskumov</w:t>
      </w:r>
      <w:r w:rsidR="000E31F7">
        <w:rPr>
          <w:rFonts w:cs="Arial"/>
          <w:szCs w:val="24"/>
        </w:rPr>
        <w:t xml:space="preserve"> v </w:t>
      </w:r>
      <w:r w:rsidRPr="005B2D12">
        <w:rPr>
          <w:rFonts w:cs="Arial"/>
          <w:szCs w:val="24"/>
        </w:rPr>
        <w:t>oblasti zamestnávania</w:t>
      </w:r>
      <w:r w:rsidR="000E31F7">
        <w:rPr>
          <w:rFonts w:cs="Arial"/>
          <w:szCs w:val="24"/>
        </w:rPr>
        <w:t xml:space="preserve"> sa však </w:t>
      </w:r>
      <w:r w:rsidRPr="005B2D12">
        <w:rPr>
          <w:rFonts w:cs="Arial"/>
          <w:szCs w:val="24"/>
        </w:rPr>
        <w:t>naďalej jednoznačne potvrdzuje nedostatočné zamestnávanie ľudí</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 xml:space="preserve">voľnom trhu práce. </w:t>
      </w:r>
    </w:p>
    <w:p w14:paraId="2F39885D" w14:textId="7B359E83" w:rsidR="00FD75A4" w:rsidRPr="005B2D12" w:rsidRDefault="00FD75A4" w:rsidP="00FD75A4">
      <w:pPr>
        <w:rPr>
          <w:rFonts w:cs="Arial"/>
          <w:szCs w:val="24"/>
        </w:rPr>
      </w:pPr>
      <w:r w:rsidRPr="005B2D12">
        <w:rPr>
          <w:rFonts w:cs="Arial"/>
          <w:szCs w:val="24"/>
        </w:rPr>
        <w:t>V súvislosti</w:t>
      </w:r>
      <w:r w:rsidR="000E31F7">
        <w:rPr>
          <w:rFonts w:cs="Arial"/>
          <w:szCs w:val="24"/>
        </w:rPr>
        <w:t xml:space="preserve"> so </w:t>
      </w:r>
      <w:r w:rsidRPr="005B2D12">
        <w:rPr>
          <w:rFonts w:cs="Arial"/>
          <w:szCs w:val="24"/>
        </w:rPr>
        <w:t>zamestnávaním ľudí</w:t>
      </w:r>
      <w:r w:rsidR="000E31F7">
        <w:rPr>
          <w:rFonts w:cs="Arial"/>
          <w:szCs w:val="24"/>
        </w:rPr>
        <w:t xml:space="preserve"> so </w:t>
      </w:r>
      <w:r w:rsidRPr="005B2D12">
        <w:rPr>
          <w:rFonts w:cs="Arial"/>
          <w:szCs w:val="24"/>
        </w:rPr>
        <w:t>zdravotným postihnutím podávatelia podnetov upozorňujú</w:t>
      </w:r>
      <w:r w:rsidR="00A4335F">
        <w:rPr>
          <w:rFonts w:cs="Arial"/>
          <w:szCs w:val="24"/>
        </w:rPr>
        <w:t xml:space="preserve"> na </w:t>
      </w:r>
      <w:r w:rsidRPr="005B2D12">
        <w:rPr>
          <w:rFonts w:cs="Arial"/>
          <w:szCs w:val="24"/>
        </w:rPr>
        <w:t>nedostatočnú podporu pracovných asistentov</w:t>
      </w:r>
      <w:r w:rsidR="00C8556F">
        <w:rPr>
          <w:rFonts w:cs="Arial"/>
          <w:szCs w:val="24"/>
        </w:rPr>
        <w:t xml:space="preserve"> zo </w:t>
      </w:r>
      <w:r w:rsidRPr="005B2D12">
        <w:rPr>
          <w:rFonts w:cs="Arial"/>
          <w:szCs w:val="24"/>
        </w:rPr>
        <w:t xml:space="preserve">strany úradov práce. </w:t>
      </w:r>
    </w:p>
    <w:p w14:paraId="4D311560" w14:textId="77777777" w:rsidR="00FD75A4" w:rsidRPr="005B2D12" w:rsidRDefault="00FD75A4" w:rsidP="00FD75A4">
      <w:pPr>
        <w:rPr>
          <w:rFonts w:cs="Arial"/>
          <w:szCs w:val="24"/>
        </w:rPr>
      </w:pPr>
    </w:p>
    <w:p w14:paraId="6F0DE98D" w14:textId="2CC23996" w:rsidR="00FD75A4" w:rsidRPr="005B2D12" w:rsidRDefault="00FD75A4" w:rsidP="00FD75A4">
      <w:pPr>
        <w:rPr>
          <w:rFonts w:cs="Arial"/>
          <w:szCs w:val="24"/>
        </w:rPr>
      </w:pPr>
      <w:r w:rsidRPr="005B2D12">
        <w:rPr>
          <w:rFonts w:cs="Arial"/>
          <w:szCs w:val="24"/>
        </w:rPr>
        <w:t>Na tieto zistenia upozornila</w:t>
      </w:r>
      <w:r w:rsidR="0093554B">
        <w:rPr>
          <w:rFonts w:cs="Arial"/>
          <w:szCs w:val="24"/>
        </w:rPr>
        <w:t xml:space="preserve"> aj </w:t>
      </w:r>
      <w:r w:rsidRPr="005B2D12">
        <w:rPr>
          <w:rFonts w:cs="Arial"/>
          <w:szCs w:val="24"/>
        </w:rPr>
        <w:t>Profesia spol.</w:t>
      </w:r>
      <w:r w:rsidR="00A4335F">
        <w:rPr>
          <w:rFonts w:cs="Arial"/>
          <w:szCs w:val="24"/>
        </w:rPr>
        <w:t xml:space="preserve"> s </w:t>
      </w:r>
      <w:r w:rsidRPr="005B2D12">
        <w:rPr>
          <w:rFonts w:cs="Arial"/>
          <w:szCs w:val="24"/>
        </w:rPr>
        <w:t>r. o.</w:t>
      </w:r>
      <w:r w:rsidR="000E31F7">
        <w:rPr>
          <w:rFonts w:cs="Arial"/>
          <w:szCs w:val="24"/>
        </w:rPr>
        <w:t xml:space="preserve"> v </w:t>
      </w:r>
      <w:r w:rsidRPr="005B2D12">
        <w:rPr>
          <w:rFonts w:cs="Arial"/>
          <w:szCs w:val="24"/>
        </w:rPr>
        <w:t>prieskume</w:t>
      </w:r>
      <w:r w:rsidR="00C8556F">
        <w:rPr>
          <w:rFonts w:cs="Arial"/>
          <w:szCs w:val="24"/>
        </w:rPr>
        <w:t xml:space="preserve"> z </w:t>
      </w:r>
      <w:r w:rsidRPr="005B2D12">
        <w:rPr>
          <w:rFonts w:cs="Arial"/>
          <w:szCs w:val="24"/>
        </w:rPr>
        <w:t>roku 2020</w:t>
      </w:r>
      <w:r w:rsidRPr="005B2D12">
        <w:rPr>
          <w:rStyle w:val="Odkaznapoznmkupodiarou"/>
          <w:rFonts w:cs="Arial"/>
        </w:rPr>
        <w:footnoteReference w:id="17"/>
      </w:r>
      <w:r w:rsidRPr="005B2D12">
        <w:rPr>
          <w:rFonts w:cs="Arial"/>
          <w:szCs w:val="24"/>
        </w:rPr>
        <w:t>. Ešte väčší priestor by mal dostať</w:t>
      </w:r>
      <w:r w:rsidR="0093554B">
        <w:rPr>
          <w:rFonts w:cs="Arial"/>
          <w:szCs w:val="24"/>
        </w:rPr>
        <w:t xml:space="preserve"> tzv. </w:t>
      </w:r>
      <w:r w:rsidRPr="005B2D12">
        <w:rPr>
          <w:rFonts w:cs="Arial"/>
          <w:szCs w:val="24"/>
        </w:rPr>
        <w:t>„pracovný asistent</w:t>
      </w:r>
      <w:r w:rsidR="000E31F7">
        <w:rPr>
          <w:rFonts w:cs="Arial"/>
          <w:szCs w:val="24"/>
        </w:rPr>
        <w:t xml:space="preserve"> pre </w:t>
      </w:r>
      <w:r w:rsidRPr="005B2D12">
        <w:rPr>
          <w:rFonts w:cs="Arial"/>
          <w:szCs w:val="24"/>
        </w:rPr>
        <w:t>začlenenie“, ktorý by pracoval</w:t>
      </w:r>
      <w:r w:rsidR="00A4335F">
        <w:rPr>
          <w:rFonts w:cs="Arial"/>
          <w:szCs w:val="24"/>
        </w:rPr>
        <w:t xml:space="preserve"> s </w:t>
      </w:r>
      <w:r w:rsidRPr="005B2D12">
        <w:rPr>
          <w:rFonts w:cs="Arial"/>
          <w:szCs w:val="24"/>
        </w:rPr>
        <w:t>uchádzačom</w:t>
      </w:r>
      <w:r w:rsidR="00A4335F">
        <w:rPr>
          <w:rFonts w:cs="Arial"/>
          <w:szCs w:val="24"/>
        </w:rPr>
        <w:t xml:space="preserve"> o </w:t>
      </w:r>
      <w:r w:rsidRPr="005B2D12">
        <w:rPr>
          <w:rFonts w:cs="Arial"/>
          <w:szCs w:val="24"/>
        </w:rPr>
        <w:t>zamestnanie, zisťoval by jeho záujmy, talent, spoločne by skúmali možnosti nájsť</w:t>
      </w:r>
      <w:r w:rsidR="000E31F7">
        <w:rPr>
          <w:rFonts w:cs="Arial"/>
          <w:szCs w:val="24"/>
        </w:rPr>
        <w:t xml:space="preserve"> si </w:t>
      </w:r>
      <w:r w:rsidRPr="005B2D12">
        <w:rPr>
          <w:rFonts w:cs="Arial"/>
          <w:szCs w:val="24"/>
        </w:rPr>
        <w:t>prácu, zostavili by motivačný list</w:t>
      </w:r>
      <w:r w:rsidR="0093554B">
        <w:rPr>
          <w:rFonts w:cs="Arial"/>
          <w:szCs w:val="24"/>
        </w:rPr>
        <w:t xml:space="preserve"> a </w:t>
      </w:r>
      <w:r w:rsidRPr="005B2D12">
        <w:rPr>
          <w:rFonts w:cs="Arial"/>
          <w:szCs w:val="24"/>
        </w:rPr>
        <w:t>pripravili by</w:t>
      </w:r>
      <w:r w:rsidR="000E31F7">
        <w:rPr>
          <w:rFonts w:cs="Arial"/>
          <w:szCs w:val="24"/>
        </w:rPr>
        <w:t xml:space="preserve"> sa </w:t>
      </w:r>
      <w:r w:rsidR="00A4335F">
        <w:rPr>
          <w:rFonts w:cs="Arial"/>
          <w:szCs w:val="24"/>
        </w:rPr>
        <w:t>na </w:t>
      </w:r>
      <w:r w:rsidRPr="005B2D12">
        <w:rPr>
          <w:rFonts w:cs="Arial"/>
          <w:szCs w:val="24"/>
        </w:rPr>
        <w:t>vstupný pohovor.</w:t>
      </w:r>
      <w:r w:rsidR="00C8556F">
        <w:rPr>
          <w:rFonts w:cs="Arial"/>
          <w:szCs w:val="24"/>
        </w:rPr>
        <w:t xml:space="preserve"> Z </w:t>
      </w:r>
      <w:r w:rsidRPr="005B2D12">
        <w:rPr>
          <w:rFonts w:cs="Arial"/>
          <w:color w:val="0D0D0D"/>
          <w:szCs w:val="24"/>
        </w:rPr>
        <w:t>prieskumu vyplynulo,</w:t>
      </w:r>
      <w:r w:rsidR="00C8556F">
        <w:rPr>
          <w:rFonts w:cs="Arial"/>
          <w:color w:val="0D0D0D"/>
          <w:szCs w:val="24"/>
        </w:rPr>
        <w:t xml:space="preserve"> že </w:t>
      </w:r>
      <w:r w:rsidRPr="005B2D12">
        <w:rPr>
          <w:rFonts w:cs="Arial"/>
          <w:color w:val="0D0D0D"/>
          <w:szCs w:val="24"/>
        </w:rPr>
        <w:t>úloha asistenta by</w:t>
      </w:r>
      <w:r w:rsidRPr="005B2D12">
        <w:rPr>
          <w:rFonts w:cs="Arial"/>
          <w:color w:val="0D0D0D"/>
          <w:szCs w:val="24"/>
          <w:shd w:val="clear" w:color="auto" w:fill="FFFFFF"/>
        </w:rPr>
        <w:t xml:space="preserve"> bola </w:t>
      </w:r>
      <w:r w:rsidRPr="005B2D12">
        <w:rPr>
          <w:rFonts w:cs="Arial"/>
          <w:b/>
          <w:bCs/>
          <w:color w:val="0D0D0D"/>
          <w:szCs w:val="24"/>
          <w:shd w:val="clear" w:color="auto" w:fill="FFFFFF"/>
        </w:rPr>
        <w:t>č</w:t>
      </w:r>
      <w:r w:rsidRPr="005B2D12">
        <w:rPr>
          <w:rStyle w:val="Vrazn"/>
          <w:rFonts w:cs="Arial"/>
          <w:color w:val="0D0D0D"/>
          <w:szCs w:val="24"/>
          <w:shd w:val="clear" w:color="auto" w:fill="FFFFFF"/>
        </w:rPr>
        <w:t xml:space="preserve">asovo obmedzená </w:t>
      </w:r>
      <w:r w:rsidR="00CA2A5E" w:rsidRPr="005B2D12">
        <w:rPr>
          <w:rStyle w:val="Vrazn"/>
          <w:rFonts w:cs="Arial"/>
          <w:color w:val="0D0D0D"/>
          <w:szCs w:val="24"/>
          <w:shd w:val="clear" w:color="auto" w:fill="FFFFFF"/>
        </w:rPr>
        <w:t>dovtedy</w:t>
      </w:r>
      <w:r w:rsidRPr="005B2D12">
        <w:rPr>
          <w:rStyle w:val="Vrazn"/>
          <w:rFonts w:cs="Arial"/>
          <w:color w:val="0D0D0D"/>
          <w:szCs w:val="24"/>
          <w:shd w:val="clear" w:color="auto" w:fill="FFFFFF"/>
        </w:rPr>
        <w:t>, kým uchádzač podpíše</w:t>
      </w:r>
      <w:r w:rsidR="000E31F7">
        <w:rPr>
          <w:rStyle w:val="Vrazn"/>
          <w:rFonts w:cs="Arial"/>
          <w:color w:val="0D0D0D"/>
          <w:szCs w:val="24"/>
          <w:shd w:val="clear" w:color="auto" w:fill="FFFFFF"/>
        </w:rPr>
        <w:t xml:space="preserve"> so </w:t>
      </w:r>
      <w:r w:rsidRPr="005B2D12">
        <w:rPr>
          <w:rStyle w:val="Vrazn"/>
          <w:rFonts w:cs="Arial"/>
          <w:color w:val="0D0D0D"/>
          <w:szCs w:val="24"/>
          <w:shd w:val="clear" w:color="auto" w:fill="FFFFFF"/>
        </w:rPr>
        <w:t>zamestnávateľom pracovnú zmluvu.</w:t>
      </w:r>
      <w:r w:rsidRPr="005B2D12">
        <w:rPr>
          <w:rFonts w:cs="Arial"/>
          <w:color w:val="0D0D0D"/>
          <w:szCs w:val="24"/>
        </w:rPr>
        <w:t xml:space="preserve"> </w:t>
      </w:r>
    </w:p>
    <w:p w14:paraId="03C5B2B9" w14:textId="77777777" w:rsidR="00FD75A4" w:rsidRPr="005B2D12" w:rsidRDefault="00FD75A4" w:rsidP="00FD75A4">
      <w:pPr>
        <w:rPr>
          <w:rFonts w:cs="Arial"/>
          <w:color w:val="0D0D0D"/>
          <w:szCs w:val="24"/>
        </w:rPr>
      </w:pPr>
    </w:p>
    <w:p w14:paraId="52661748" w14:textId="44B2F6C9" w:rsidR="00FD75A4" w:rsidRPr="005B2D12" w:rsidRDefault="00FD75A4" w:rsidP="00FD75A4">
      <w:pPr>
        <w:rPr>
          <w:rFonts w:cs="Arial"/>
          <w:color w:val="0D0D0D"/>
          <w:szCs w:val="24"/>
        </w:rPr>
      </w:pPr>
      <w:r w:rsidRPr="005B2D12">
        <w:rPr>
          <w:rFonts w:cs="Arial"/>
          <w:color w:val="0D0D0D"/>
          <w:szCs w:val="24"/>
        </w:rPr>
        <w:t>Úlohou štátu je hľadanie vhodných nástrojov</w:t>
      </w:r>
      <w:r w:rsidR="00A4335F">
        <w:rPr>
          <w:rFonts w:cs="Arial"/>
          <w:color w:val="0D0D0D"/>
          <w:szCs w:val="24"/>
        </w:rPr>
        <w:t xml:space="preserve"> na </w:t>
      </w:r>
      <w:r w:rsidRPr="005B2D12">
        <w:rPr>
          <w:rFonts w:cs="Arial"/>
          <w:color w:val="0D0D0D"/>
          <w:szCs w:val="24"/>
        </w:rPr>
        <w:t>podporu zamestnávania občanov</w:t>
      </w:r>
      <w:r w:rsidR="000E31F7">
        <w:rPr>
          <w:rFonts w:cs="Arial"/>
          <w:color w:val="0D0D0D"/>
          <w:szCs w:val="24"/>
        </w:rPr>
        <w:t xml:space="preserve"> so </w:t>
      </w:r>
      <w:r w:rsidRPr="005B2D12">
        <w:rPr>
          <w:rFonts w:cs="Arial"/>
          <w:color w:val="0D0D0D"/>
          <w:szCs w:val="24"/>
        </w:rPr>
        <w:t>zdravotným postihnutím. Určite takýmto nástrojom nie je odrádzanie uchádzačov</w:t>
      </w:r>
      <w:r w:rsidR="00A4335F">
        <w:rPr>
          <w:rFonts w:cs="Arial"/>
          <w:color w:val="0D0D0D"/>
          <w:szCs w:val="24"/>
        </w:rPr>
        <w:t xml:space="preserve"> o </w:t>
      </w:r>
      <w:r w:rsidRPr="005B2D12">
        <w:rPr>
          <w:rFonts w:cs="Arial"/>
          <w:color w:val="0D0D0D"/>
          <w:szCs w:val="24"/>
        </w:rPr>
        <w:t>zamestnanie</w:t>
      </w:r>
      <w:r w:rsidR="000E31F7">
        <w:rPr>
          <w:rFonts w:cs="Arial"/>
          <w:color w:val="0D0D0D"/>
          <w:szCs w:val="24"/>
        </w:rPr>
        <w:t xml:space="preserve"> so </w:t>
      </w:r>
      <w:r w:rsidRPr="005B2D12">
        <w:rPr>
          <w:rFonts w:cs="Arial"/>
          <w:color w:val="0D0D0D"/>
          <w:szCs w:val="24"/>
        </w:rPr>
        <w:t>zdravotným postihnutím</w:t>
      </w:r>
      <w:r w:rsidR="00A4335F">
        <w:rPr>
          <w:rFonts w:cs="Arial"/>
          <w:color w:val="0D0D0D"/>
          <w:szCs w:val="24"/>
        </w:rPr>
        <w:t xml:space="preserve"> od </w:t>
      </w:r>
      <w:r w:rsidRPr="005B2D12">
        <w:rPr>
          <w:rFonts w:cs="Arial"/>
          <w:color w:val="0D0D0D"/>
          <w:szCs w:val="24"/>
        </w:rPr>
        <w:t>evidova</w:t>
      </w:r>
      <w:r w:rsidR="00CA2A5E" w:rsidRPr="005B2D12">
        <w:rPr>
          <w:rFonts w:cs="Arial"/>
          <w:color w:val="0D0D0D"/>
          <w:szCs w:val="24"/>
        </w:rPr>
        <w:t>nia</w:t>
      </w:r>
      <w:r w:rsidR="000E31F7">
        <w:rPr>
          <w:rFonts w:cs="Arial"/>
          <w:color w:val="0D0D0D"/>
          <w:szCs w:val="24"/>
        </w:rPr>
        <w:t xml:space="preserve"> sa </w:t>
      </w:r>
      <w:r w:rsidR="00A4335F">
        <w:rPr>
          <w:rFonts w:cs="Arial"/>
          <w:color w:val="0D0D0D"/>
          <w:szCs w:val="24"/>
        </w:rPr>
        <w:t>na </w:t>
      </w:r>
      <w:r w:rsidRPr="005B2D12">
        <w:rPr>
          <w:rFonts w:cs="Arial"/>
          <w:color w:val="0D0D0D"/>
          <w:szCs w:val="24"/>
        </w:rPr>
        <w:t>úrade práce ako uchádzač</w:t>
      </w:r>
      <w:r w:rsidR="00A4335F">
        <w:rPr>
          <w:rFonts w:cs="Arial"/>
          <w:color w:val="0D0D0D"/>
          <w:szCs w:val="24"/>
        </w:rPr>
        <w:t xml:space="preserve"> o </w:t>
      </w:r>
      <w:r w:rsidRPr="005B2D12">
        <w:rPr>
          <w:rFonts w:cs="Arial"/>
          <w:color w:val="0D0D0D"/>
          <w:szCs w:val="24"/>
        </w:rPr>
        <w:t>zamestnanie, napr.</w:t>
      </w:r>
      <w:r w:rsidR="00C8556F">
        <w:rPr>
          <w:rFonts w:cs="Arial"/>
          <w:color w:val="0D0D0D"/>
          <w:szCs w:val="24"/>
        </w:rPr>
        <w:t xml:space="preserve"> z </w:t>
      </w:r>
      <w:r w:rsidRPr="005B2D12">
        <w:rPr>
          <w:rFonts w:cs="Arial"/>
          <w:color w:val="0D0D0D"/>
          <w:szCs w:val="24"/>
        </w:rPr>
        <w:t>dôvodu,</w:t>
      </w:r>
      <w:r w:rsidR="00C8556F">
        <w:rPr>
          <w:rFonts w:cs="Arial"/>
          <w:color w:val="0D0D0D"/>
          <w:szCs w:val="24"/>
        </w:rPr>
        <w:t xml:space="preserve"> že za </w:t>
      </w:r>
      <w:r w:rsidRPr="005B2D12">
        <w:rPr>
          <w:rFonts w:cs="Arial"/>
          <w:color w:val="0D0D0D"/>
          <w:szCs w:val="24"/>
        </w:rPr>
        <w:t>tohto človeka platí štát odvody</w:t>
      </w:r>
      <w:r w:rsidR="00A4335F">
        <w:rPr>
          <w:rFonts w:cs="Arial"/>
          <w:color w:val="0D0D0D"/>
          <w:szCs w:val="24"/>
        </w:rPr>
        <w:t xml:space="preserve"> na </w:t>
      </w:r>
      <w:r w:rsidRPr="005B2D12">
        <w:rPr>
          <w:rFonts w:cs="Arial"/>
          <w:color w:val="0D0D0D"/>
          <w:szCs w:val="24"/>
        </w:rPr>
        <w:t xml:space="preserve">zdravotné poistenie. </w:t>
      </w:r>
    </w:p>
    <w:p w14:paraId="31980836" w14:textId="77777777" w:rsidR="00FD75A4" w:rsidRPr="005B2D12" w:rsidRDefault="00FD75A4" w:rsidP="00FD75A4">
      <w:pPr>
        <w:rPr>
          <w:rFonts w:cs="Arial"/>
          <w:color w:val="0D0D0D"/>
          <w:szCs w:val="24"/>
        </w:rPr>
      </w:pPr>
      <w:r w:rsidRPr="005B2D12">
        <w:rPr>
          <w:rFonts w:cs="Arial"/>
          <w:color w:val="0D0D0D"/>
          <w:szCs w:val="24"/>
        </w:rPr>
        <w:t xml:space="preserve"> </w:t>
      </w:r>
    </w:p>
    <w:p w14:paraId="307FDE67" w14:textId="23EDBED6" w:rsidR="00FD75A4" w:rsidRPr="005B2D12" w:rsidRDefault="00FD75A4" w:rsidP="00FD75A4">
      <w:pPr>
        <w:rPr>
          <w:rFonts w:cs="Arial"/>
          <w:szCs w:val="24"/>
        </w:rPr>
      </w:pPr>
      <w:r w:rsidRPr="005B2D12">
        <w:rPr>
          <w:rFonts w:cs="Arial"/>
          <w:color w:val="0D0D0D"/>
          <w:szCs w:val="24"/>
        </w:rPr>
        <w:t>Téma zamestnávania významným spôsobom rezonuje</w:t>
      </w:r>
      <w:r w:rsidR="000E31F7">
        <w:rPr>
          <w:rFonts w:cs="Arial"/>
          <w:color w:val="0D0D0D"/>
          <w:szCs w:val="24"/>
        </w:rPr>
        <w:t xml:space="preserve"> v </w:t>
      </w:r>
      <w:r w:rsidRPr="005B2D12">
        <w:rPr>
          <w:rFonts w:cs="Arial"/>
          <w:color w:val="0D0D0D"/>
          <w:szCs w:val="24"/>
        </w:rPr>
        <w:t>našej práci už</w:t>
      </w:r>
      <w:r w:rsidR="00A4335F">
        <w:rPr>
          <w:rFonts w:cs="Arial"/>
          <w:color w:val="0D0D0D"/>
          <w:szCs w:val="24"/>
        </w:rPr>
        <w:t xml:space="preserve"> od </w:t>
      </w:r>
      <w:r w:rsidRPr="005B2D12">
        <w:rPr>
          <w:rFonts w:cs="Arial"/>
          <w:color w:val="0D0D0D"/>
          <w:szCs w:val="24"/>
        </w:rPr>
        <w:t>začiatku činnosti Úradu komisára</w:t>
      </w:r>
      <w:r w:rsidR="000E31F7">
        <w:rPr>
          <w:rFonts w:cs="Arial"/>
          <w:color w:val="0D0D0D"/>
          <w:szCs w:val="24"/>
        </w:rPr>
        <w:t xml:space="preserve"> pre </w:t>
      </w:r>
      <w:r w:rsidRPr="005B2D12">
        <w:rPr>
          <w:rFonts w:cs="Arial"/>
          <w:color w:val="0D0D0D"/>
          <w:szCs w:val="24"/>
        </w:rPr>
        <w:t>osoby</w:t>
      </w:r>
      <w:r w:rsidR="000E31F7">
        <w:rPr>
          <w:rFonts w:cs="Arial"/>
          <w:color w:val="0D0D0D"/>
          <w:szCs w:val="24"/>
        </w:rPr>
        <w:t xml:space="preserve"> so </w:t>
      </w:r>
      <w:r w:rsidRPr="005B2D12">
        <w:rPr>
          <w:rFonts w:cs="Arial"/>
          <w:color w:val="0D0D0D"/>
          <w:szCs w:val="24"/>
        </w:rPr>
        <w:t>zdravotným postihnutím.</w:t>
      </w:r>
      <w:r w:rsidR="000E31F7">
        <w:rPr>
          <w:rFonts w:cs="Arial"/>
          <w:color w:val="0D0D0D"/>
          <w:szCs w:val="24"/>
        </w:rPr>
        <w:t xml:space="preserve"> V </w:t>
      </w:r>
      <w:r w:rsidRPr="005B2D12">
        <w:rPr>
          <w:rFonts w:cs="Arial"/>
          <w:color w:val="0D0D0D"/>
          <w:szCs w:val="24"/>
        </w:rPr>
        <w:t>prvom roku fungovania</w:t>
      </w:r>
      <w:r w:rsidR="000E31F7">
        <w:rPr>
          <w:rFonts w:cs="Arial"/>
          <w:color w:val="0D0D0D"/>
          <w:szCs w:val="24"/>
        </w:rPr>
        <w:t xml:space="preserve"> v </w:t>
      </w:r>
      <w:r w:rsidRPr="005B2D12">
        <w:rPr>
          <w:rFonts w:cs="Arial"/>
          <w:color w:val="0D0D0D"/>
          <w:szCs w:val="24"/>
        </w:rPr>
        <w:t>roku 2016 sme urobili</w:t>
      </w:r>
      <w:r w:rsidR="0093554B">
        <w:rPr>
          <w:rFonts w:cs="Arial"/>
          <w:color w:val="0D0D0D"/>
          <w:szCs w:val="24"/>
        </w:rPr>
        <w:t xml:space="preserve"> cez </w:t>
      </w:r>
      <w:r w:rsidRPr="005B2D12">
        <w:rPr>
          <w:rFonts w:cs="Arial"/>
          <w:color w:val="0D0D0D"/>
          <w:szCs w:val="24"/>
        </w:rPr>
        <w:t>náš internetový portál rozsiahly prieskum formou interaktívnych otázok zaslaných všetkým úradom práce, ktorý bol zameraný</w:t>
      </w:r>
      <w:r w:rsidR="00A4335F">
        <w:rPr>
          <w:rFonts w:cs="Arial"/>
          <w:color w:val="0D0D0D"/>
          <w:szCs w:val="24"/>
        </w:rPr>
        <w:t xml:space="preserve"> na </w:t>
      </w:r>
      <w:r w:rsidRPr="005B2D12">
        <w:rPr>
          <w:rFonts w:cs="Arial"/>
          <w:color w:val="0D0D0D"/>
          <w:szCs w:val="24"/>
        </w:rPr>
        <w:t>fungovanie nástrojov aktívnej politiky</w:t>
      </w:r>
      <w:r w:rsidR="00A4335F">
        <w:rPr>
          <w:rFonts w:cs="Arial"/>
          <w:color w:val="0D0D0D"/>
          <w:szCs w:val="24"/>
        </w:rPr>
        <w:t xml:space="preserve"> na </w:t>
      </w:r>
      <w:r w:rsidRPr="005B2D12">
        <w:rPr>
          <w:rFonts w:cs="Arial"/>
          <w:color w:val="0D0D0D"/>
          <w:szCs w:val="24"/>
        </w:rPr>
        <w:t>trhu práce, ktoré uplatňujú úrady práce, sociálnych vecí</w:t>
      </w:r>
      <w:r w:rsidR="0093554B">
        <w:rPr>
          <w:rFonts w:cs="Arial"/>
          <w:color w:val="0D0D0D"/>
          <w:szCs w:val="24"/>
        </w:rPr>
        <w:t xml:space="preserve"> a </w:t>
      </w:r>
      <w:r w:rsidRPr="005B2D12">
        <w:rPr>
          <w:rFonts w:cs="Arial"/>
          <w:color w:val="0D0D0D"/>
          <w:szCs w:val="24"/>
        </w:rPr>
        <w:t>rodiny</w:t>
      </w:r>
      <w:r w:rsidR="000E31F7">
        <w:rPr>
          <w:rFonts w:cs="Arial"/>
          <w:color w:val="0D0D0D"/>
          <w:szCs w:val="24"/>
        </w:rPr>
        <w:t xml:space="preserve"> vo </w:t>
      </w:r>
      <w:r w:rsidRPr="005B2D12">
        <w:rPr>
          <w:rFonts w:cs="Arial"/>
          <w:color w:val="0D0D0D"/>
          <w:szCs w:val="24"/>
        </w:rPr>
        <w:t>vzťahu</w:t>
      </w:r>
      <w:r w:rsidR="0093554B">
        <w:rPr>
          <w:rFonts w:cs="Arial"/>
          <w:color w:val="0D0D0D"/>
          <w:szCs w:val="24"/>
        </w:rPr>
        <w:t xml:space="preserve"> k </w:t>
      </w:r>
      <w:r w:rsidRPr="005B2D12">
        <w:rPr>
          <w:rFonts w:cs="Arial"/>
          <w:color w:val="0D0D0D"/>
          <w:szCs w:val="24"/>
        </w:rPr>
        <w:t>uchádzačom</w:t>
      </w:r>
      <w:r w:rsidR="00A4335F">
        <w:rPr>
          <w:rFonts w:cs="Arial"/>
          <w:color w:val="0D0D0D"/>
          <w:szCs w:val="24"/>
        </w:rPr>
        <w:t xml:space="preserve"> o </w:t>
      </w:r>
      <w:r w:rsidRPr="005B2D12">
        <w:rPr>
          <w:rFonts w:cs="Arial"/>
          <w:color w:val="0D0D0D"/>
          <w:szCs w:val="24"/>
        </w:rPr>
        <w:t>zamestnanie</w:t>
      </w:r>
      <w:r w:rsidR="000E31F7">
        <w:rPr>
          <w:rFonts w:cs="Arial"/>
          <w:color w:val="0D0D0D"/>
          <w:szCs w:val="24"/>
        </w:rPr>
        <w:t xml:space="preserve"> so </w:t>
      </w:r>
      <w:r w:rsidRPr="005B2D12">
        <w:rPr>
          <w:rFonts w:cs="Arial"/>
          <w:color w:val="0D0D0D"/>
          <w:szCs w:val="24"/>
        </w:rPr>
        <w:t>zdravotným postihnutím,</w:t>
      </w:r>
      <w:r w:rsidR="000E31F7">
        <w:rPr>
          <w:rFonts w:cs="Arial"/>
          <w:color w:val="0D0D0D"/>
          <w:szCs w:val="24"/>
        </w:rPr>
        <w:t xml:space="preserve"> pre </w:t>
      </w:r>
      <w:r w:rsidRPr="005B2D12">
        <w:rPr>
          <w:rFonts w:cs="Arial"/>
          <w:color w:val="0D0D0D"/>
          <w:szCs w:val="24"/>
        </w:rPr>
        <w:t>zvýšenie ich šancí získať</w:t>
      </w:r>
      <w:r w:rsidR="0093554B">
        <w:rPr>
          <w:rFonts w:cs="Arial"/>
          <w:color w:val="0D0D0D"/>
          <w:szCs w:val="24"/>
        </w:rPr>
        <w:t xml:space="preserve"> a </w:t>
      </w:r>
      <w:r w:rsidRPr="005B2D12">
        <w:rPr>
          <w:rFonts w:cs="Arial"/>
          <w:color w:val="0D0D0D"/>
          <w:szCs w:val="24"/>
        </w:rPr>
        <w:t>udržať</w:t>
      </w:r>
      <w:r w:rsidR="000E31F7">
        <w:rPr>
          <w:rFonts w:cs="Arial"/>
          <w:color w:val="0D0D0D"/>
          <w:szCs w:val="24"/>
        </w:rPr>
        <w:t xml:space="preserve"> si </w:t>
      </w:r>
      <w:r w:rsidRPr="005B2D12">
        <w:rPr>
          <w:rFonts w:cs="Arial"/>
          <w:color w:val="0D0D0D"/>
          <w:szCs w:val="24"/>
        </w:rPr>
        <w:t>zamestnanie. Výsledky prieskumu sú zhrnuté</w:t>
      </w:r>
      <w:r w:rsidR="000E31F7">
        <w:rPr>
          <w:rFonts w:cs="Arial"/>
          <w:color w:val="0D0D0D"/>
          <w:szCs w:val="24"/>
        </w:rPr>
        <w:t xml:space="preserve"> v </w:t>
      </w:r>
      <w:r w:rsidRPr="005B2D12">
        <w:rPr>
          <w:rFonts w:cs="Arial"/>
          <w:b/>
          <w:bCs/>
          <w:color w:val="0D0D0D"/>
          <w:szCs w:val="24"/>
        </w:rPr>
        <w:t>Správe</w:t>
      </w:r>
      <w:r w:rsidR="00A4335F">
        <w:rPr>
          <w:rFonts w:cs="Arial"/>
          <w:b/>
          <w:bCs/>
          <w:color w:val="0D0D0D"/>
          <w:szCs w:val="24"/>
        </w:rPr>
        <w:t xml:space="preserve"> o </w:t>
      </w:r>
      <w:r w:rsidRPr="005B2D12">
        <w:rPr>
          <w:rFonts w:cs="Arial"/>
          <w:b/>
          <w:bCs/>
          <w:color w:val="0D0D0D"/>
          <w:szCs w:val="24"/>
        </w:rPr>
        <w:t>činnosti</w:t>
      </w:r>
      <w:r w:rsidR="00C8556F">
        <w:rPr>
          <w:rFonts w:cs="Arial"/>
          <w:b/>
          <w:bCs/>
          <w:color w:val="0D0D0D"/>
          <w:szCs w:val="24"/>
        </w:rPr>
        <w:t xml:space="preserve"> za </w:t>
      </w:r>
      <w:r w:rsidRPr="005B2D12">
        <w:rPr>
          <w:rFonts w:cs="Arial"/>
          <w:b/>
          <w:bCs/>
          <w:color w:val="0D0D0D"/>
          <w:szCs w:val="24"/>
        </w:rPr>
        <w:t>rok 2016, str. 110.</w:t>
      </w:r>
      <w:r w:rsidRPr="005B2D12">
        <w:rPr>
          <w:rFonts w:cs="Arial"/>
          <w:color w:val="0D0D0D"/>
          <w:szCs w:val="24"/>
        </w:rPr>
        <w:t xml:space="preserve"> </w:t>
      </w:r>
    </w:p>
    <w:p w14:paraId="3483E6A4" w14:textId="77777777" w:rsidR="00FD75A4" w:rsidRPr="005B2D12" w:rsidRDefault="00FD75A4" w:rsidP="00FD75A4">
      <w:pPr>
        <w:rPr>
          <w:rFonts w:cs="Arial"/>
          <w:color w:val="0D0D0D"/>
          <w:szCs w:val="24"/>
        </w:rPr>
      </w:pPr>
    </w:p>
    <w:p w14:paraId="6BC90539" w14:textId="5CD51E0E" w:rsidR="00BB2BCE" w:rsidRPr="005B2D12" w:rsidRDefault="00FD75A4" w:rsidP="00FD75A4">
      <w:pPr>
        <w:rPr>
          <w:rFonts w:cs="Arial"/>
          <w:color w:val="0D0D0D"/>
          <w:szCs w:val="24"/>
        </w:rPr>
      </w:pPr>
      <w:r w:rsidRPr="005B2D12">
        <w:rPr>
          <w:rFonts w:cs="Arial"/>
          <w:color w:val="0D0D0D"/>
          <w:szCs w:val="24"/>
        </w:rPr>
        <w:t>Uvedené údaje získané</w:t>
      </w:r>
      <w:r w:rsidR="000E31F7">
        <w:rPr>
          <w:rFonts w:cs="Arial"/>
          <w:color w:val="0D0D0D"/>
          <w:szCs w:val="24"/>
        </w:rPr>
        <w:t xml:space="preserve"> v </w:t>
      </w:r>
      <w:r w:rsidRPr="005B2D12">
        <w:rPr>
          <w:rFonts w:cs="Arial"/>
          <w:color w:val="0D0D0D"/>
          <w:szCs w:val="24"/>
        </w:rPr>
        <w:t>tomto celoslovenskom prieskume sme plánovali počas roka 2021 aktualizovať,</w:t>
      </w:r>
      <w:r w:rsidR="0093554B">
        <w:rPr>
          <w:rFonts w:cs="Arial"/>
          <w:color w:val="0D0D0D"/>
          <w:szCs w:val="24"/>
        </w:rPr>
        <w:t xml:space="preserve"> ale </w:t>
      </w:r>
      <w:r w:rsidRPr="005B2D12">
        <w:rPr>
          <w:rFonts w:cs="Arial"/>
          <w:color w:val="0D0D0D"/>
          <w:szCs w:val="24"/>
        </w:rPr>
        <w:t>vzhľadom</w:t>
      </w:r>
      <w:r w:rsidR="00A4335F">
        <w:rPr>
          <w:rFonts w:cs="Arial"/>
          <w:color w:val="0D0D0D"/>
          <w:szCs w:val="24"/>
        </w:rPr>
        <w:t xml:space="preserve"> na </w:t>
      </w:r>
      <w:r w:rsidRPr="005B2D12">
        <w:rPr>
          <w:rFonts w:cs="Arial"/>
          <w:color w:val="0D0D0D"/>
          <w:szCs w:val="24"/>
        </w:rPr>
        <w:t>pretrvávajúcu situáciu</w:t>
      </w:r>
      <w:r w:rsidR="000E31F7">
        <w:rPr>
          <w:rFonts w:cs="Arial"/>
          <w:color w:val="0D0D0D"/>
          <w:szCs w:val="24"/>
        </w:rPr>
        <w:t xml:space="preserve"> v </w:t>
      </w:r>
      <w:r w:rsidRPr="005B2D12">
        <w:rPr>
          <w:rFonts w:cs="Arial"/>
          <w:color w:val="0D0D0D"/>
          <w:szCs w:val="24"/>
        </w:rPr>
        <w:t>súvislosti</w:t>
      </w:r>
      <w:r w:rsidR="00A4335F">
        <w:rPr>
          <w:rFonts w:cs="Arial"/>
          <w:color w:val="0D0D0D"/>
          <w:szCs w:val="24"/>
        </w:rPr>
        <w:t xml:space="preserve"> s </w:t>
      </w:r>
      <w:r w:rsidRPr="005B2D12">
        <w:rPr>
          <w:rFonts w:cs="Arial"/>
          <w:color w:val="0D0D0D"/>
          <w:szCs w:val="24"/>
        </w:rPr>
        <w:t>pandémiou ochorenia COVID-19</w:t>
      </w:r>
      <w:r w:rsidR="0093554B">
        <w:rPr>
          <w:rFonts w:cs="Arial"/>
          <w:color w:val="0D0D0D"/>
          <w:szCs w:val="24"/>
        </w:rPr>
        <w:t xml:space="preserve"> a </w:t>
      </w:r>
      <w:r w:rsidRPr="005B2D12">
        <w:rPr>
          <w:rFonts w:cs="Arial"/>
          <w:color w:val="0D0D0D"/>
          <w:szCs w:val="24"/>
        </w:rPr>
        <w:t>nárastom iných aktuálne plnených úloh,</w:t>
      </w:r>
      <w:r w:rsidR="000E31F7">
        <w:rPr>
          <w:rFonts w:cs="Arial"/>
          <w:color w:val="0D0D0D"/>
          <w:szCs w:val="24"/>
        </w:rPr>
        <w:t xml:space="preserve"> sa </w:t>
      </w:r>
      <w:r w:rsidRPr="005B2D12">
        <w:rPr>
          <w:rFonts w:cs="Arial"/>
          <w:color w:val="0D0D0D"/>
          <w:szCs w:val="24"/>
        </w:rPr>
        <w:t>uvedené zrealizuje</w:t>
      </w:r>
      <w:r w:rsidR="000E31F7">
        <w:rPr>
          <w:rFonts w:cs="Arial"/>
          <w:color w:val="0D0D0D"/>
          <w:szCs w:val="24"/>
        </w:rPr>
        <w:t xml:space="preserve"> v </w:t>
      </w:r>
      <w:r w:rsidRPr="005B2D12">
        <w:rPr>
          <w:rFonts w:cs="Arial"/>
          <w:color w:val="0D0D0D"/>
          <w:szCs w:val="24"/>
        </w:rPr>
        <w:t>roku 2022</w:t>
      </w:r>
      <w:r w:rsidR="00A4335F">
        <w:rPr>
          <w:rFonts w:cs="Arial"/>
          <w:color w:val="0D0D0D"/>
          <w:szCs w:val="24"/>
        </w:rPr>
        <w:t xml:space="preserve"> s </w:t>
      </w:r>
      <w:r w:rsidRPr="005B2D12">
        <w:rPr>
          <w:rFonts w:cs="Arial"/>
          <w:color w:val="0D0D0D"/>
          <w:szCs w:val="24"/>
        </w:rPr>
        <w:t>aktualizáciou údajov</w:t>
      </w:r>
      <w:r w:rsidR="0093554B">
        <w:rPr>
          <w:rFonts w:cs="Arial"/>
          <w:color w:val="0D0D0D"/>
          <w:szCs w:val="24"/>
        </w:rPr>
        <w:t xml:space="preserve"> k </w:t>
      </w:r>
      <w:r w:rsidRPr="005B2D12">
        <w:rPr>
          <w:rFonts w:cs="Arial"/>
          <w:color w:val="0D0D0D"/>
          <w:szCs w:val="24"/>
        </w:rPr>
        <w:t>31.12.2021, čím získame prehľad</w:t>
      </w:r>
      <w:r w:rsidR="00A4335F">
        <w:rPr>
          <w:rFonts w:cs="Arial"/>
          <w:color w:val="0D0D0D"/>
          <w:szCs w:val="24"/>
        </w:rPr>
        <w:t xml:space="preserve"> o </w:t>
      </w:r>
      <w:r w:rsidRPr="005B2D12">
        <w:rPr>
          <w:rFonts w:cs="Arial"/>
          <w:color w:val="0D0D0D"/>
          <w:szCs w:val="24"/>
        </w:rPr>
        <w:t>vývoji zamestnávania</w:t>
      </w:r>
      <w:r w:rsidR="00A4335F">
        <w:rPr>
          <w:rFonts w:cs="Arial"/>
          <w:color w:val="0D0D0D"/>
          <w:szCs w:val="24"/>
        </w:rPr>
        <w:t xml:space="preserve"> s </w:t>
      </w:r>
      <w:r w:rsidRPr="005B2D12">
        <w:rPr>
          <w:rFonts w:cs="Arial"/>
          <w:color w:val="0D0D0D"/>
          <w:szCs w:val="24"/>
        </w:rPr>
        <w:t>odstupom piatich rokov. Výsledkom tohto zisťovania bude základ</w:t>
      </w:r>
      <w:r w:rsidR="000E31F7">
        <w:rPr>
          <w:rFonts w:cs="Arial"/>
          <w:color w:val="0D0D0D"/>
          <w:szCs w:val="24"/>
        </w:rPr>
        <w:t xml:space="preserve"> pre </w:t>
      </w:r>
      <w:r w:rsidRPr="005B2D12">
        <w:rPr>
          <w:rFonts w:cs="Arial"/>
          <w:color w:val="0D0D0D"/>
          <w:szCs w:val="24"/>
        </w:rPr>
        <w:t>ďalšiu diskusiu</w:t>
      </w:r>
      <w:r w:rsidR="0093554B">
        <w:rPr>
          <w:rFonts w:cs="Arial"/>
          <w:color w:val="0D0D0D"/>
          <w:szCs w:val="24"/>
        </w:rPr>
        <w:t xml:space="preserve"> k </w:t>
      </w:r>
      <w:r w:rsidRPr="005B2D12">
        <w:rPr>
          <w:rFonts w:cs="Arial"/>
          <w:color w:val="0D0D0D"/>
          <w:szCs w:val="24"/>
        </w:rPr>
        <w:t>zmene legislatívy</w:t>
      </w:r>
      <w:r w:rsidR="000E31F7">
        <w:rPr>
          <w:rFonts w:cs="Arial"/>
          <w:color w:val="0D0D0D"/>
          <w:szCs w:val="24"/>
        </w:rPr>
        <w:t xml:space="preserve"> v </w:t>
      </w:r>
      <w:r w:rsidRPr="005B2D12">
        <w:rPr>
          <w:rFonts w:cs="Arial"/>
          <w:color w:val="0D0D0D"/>
          <w:szCs w:val="24"/>
        </w:rPr>
        <w:t>oblasti zamestnávania ľudí</w:t>
      </w:r>
      <w:r w:rsidR="000E31F7">
        <w:rPr>
          <w:rFonts w:cs="Arial"/>
          <w:color w:val="0D0D0D"/>
          <w:szCs w:val="24"/>
        </w:rPr>
        <w:t xml:space="preserve"> so </w:t>
      </w:r>
      <w:r w:rsidRPr="005B2D12">
        <w:rPr>
          <w:rFonts w:cs="Arial"/>
          <w:color w:val="0D0D0D"/>
          <w:szCs w:val="24"/>
        </w:rPr>
        <w:t xml:space="preserve">zdravotným postihnutím, vrátane sporného </w:t>
      </w:r>
      <w:r w:rsidR="00433AF2">
        <w:rPr>
          <w:rFonts w:cs="Arial"/>
          <w:color w:val="0D0D0D"/>
          <w:szCs w:val="24"/>
        </w:rPr>
        <w:t>§ </w:t>
      </w:r>
      <w:r w:rsidRPr="005B2D12">
        <w:rPr>
          <w:rFonts w:cs="Arial"/>
          <w:color w:val="0D0D0D"/>
          <w:szCs w:val="24"/>
        </w:rPr>
        <w:t>66 Zákonníka práce</w:t>
      </w:r>
      <w:r w:rsidR="00A4335F">
        <w:rPr>
          <w:rFonts w:cs="Arial"/>
          <w:color w:val="0D0D0D"/>
          <w:szCs w:val="24"/>
        </w:rPr>
        <w:t xml:space="preserve"> o </w:t>
      </w:r>
      <w:r w:rsidRPr="005B2D12">
        <w:rPr>
          <w:rFonts w:cs="Arial"/>
          <w:color w:val="0D0D0D"/>
          <w:szCs w:val="24"/>
        </w:rPr>
        <w:t>sprísnených podmienkach</w:t>
      </w:r>
      <w:r w:rsidR="000E31F7">
        <w:rPr>
          <w:rFonts w:cs="Arial"/>
          <w:color w:val="0D0D0D"/>
          <w:szCs w:val="24"/>
        </w:rPr>
        <w:t xml:space="preserve"> pre </w:t>
      </w:r>
      <w:r w:rsidRPr="005B2D12">
        <w:rPr>
          <w:rFonts w:cs="Arial"/>
          <w:color w:val="0D0D0D"/>
          <w:szCs w:val="24"/>
        </w:rPr>
        <w:t>zamestnávateľa</w:t>
      </w:r>
      <w:r w:rsidR="000E31F7">
        <w:rPr>
          <w:rFonts w:cs="Arial"/>
          <w:color w:val="0D0D0D"/>
          <w:szCs w:val="24"/>
        </w:rPr>
        <w:t xml:space="preserve"> pri </w:t>
      </w:r>
      <w:r w:rsidRPr="005B2D12">
        <w:rPr>
          <w:rFonts w:cs="Arial"/>
          <w:color w:val="0D0D0D"/>
          <w:szCs w:val="24"/>
        </w:rPr>
        <w:t>skončení pracovného pomeru</w:t>
      </w:r>
      <w:r w:rsidR="000E31F7">
        <w:rPr>
          <w:rFonts w:cs="Arial"/>
          <w:color w:val="0D0D0D"/>
          <w:szCs w:val="24"/>
        </w:rPr>
        <w:t xml:space="preserve"> so </w:t>
      </w:r>
      <w:r w:rsidRPr="005B2D12">
        <w:rPr>
          <w:rFonts w:cs="Arial"/>
          <w:color w:val="0D0D0D"/>
          <w:szCs w:val="24"/>
        </w:rPr>
        <w:t>zamestnancom</w:t>
      </w:r>
      <w:r w:rsidR="000E31F7">
        <w:rPr>
          <w:rFonts w:cs="Arial"/>
          <w:color w:val="0D0D0D"/>
          <w:szCs w:val="24"/>
        </w:rPr>
        <w:t xml:space="preserve"> so </w:t>
      </w:r>
      <w:r w:rsidRPr="005B2D12">
        <w:rPr>
          <w:rFonts w:cs="Arial"/>
          <w:color w:val="0D0D0D"/>
          <w:szCs w:val="24"/>
        </w:rPr>
        <w:t>zdravotným postihnutím</w:t>
      </w:r>
      <w:r w:rsidRPr="005B2D12">
        <w:rPr>
          <w:rStyle w:val="Odkaznapoznmkupodiarou"/>
          <w:rFonts w:cs="Arial"/>
          <w:color w:val="0D0D0D"/>
        </w:rPr>
        <w:footnoteReference w:id="18"/>
      </w:r>
      <w:r w:rsidRPr="005B2D12">
        <w:rPr>
          <w:rFonts w:cs="Arial"/>
          <w:color w:val="0D0D0D"/>
          <w:szCs w:val="24"/>
        </w:rPr>
        <w:t>.</w:t>
      </w:r>
    </w:p>
    <w:p w14:paraId="19DA4EF3" w14:textId="77777777" w:rsidR="00BB2BCE" w:rsidRPr="005B2D12" w:rsidRDefault="00BB2BCE" w:rsidP="00AC3DA7">
      <w:pPr>
        <w:rPr>
          <w:rFonts w:cs="Arial"/>
        </w:rPr>
      </w:pPr>
    </w:p>
    <w:p w14:paraId="52707107" w14:textId="2FE9CF4F" w:rsidR="004315C0" w:rsidRPr="005B2D12" w:rsidRDefault="00FD75A4" w:rsidP="00F54FB3">
      <w:pPr>
        <w:spacing w:line="240" w:lineRule="auto"/>
        <w:rPr>
          <w:rFonts w:cs="Arial"/>
        </w:rPr>
      </w:pPr>
      <w:r w:rsidRPr="005B2D12">
        <w:rPr>
          <w:rFonts w:cs="Arial"/>
          <w:b/>
          <w:bCs/>
          <w:color w:val="0D0D0D"/>
          <w:szCs w:val="24"/>
        </w:rPr>
        <w:t>V oblasti posudzovania podnetov</w:t>
      </w:r>
      <w:r w:rsidR="000E31F7">
        <w:rPr>
          <w:rFonts w:cs="Arial"/>
          <w:b/>
          <w:bCs/>
          <w:color w:val="0D0D0D"/>
          <w:szCs w:val="24"/>
        </w:rPr>
        <w:t xml:space="preserve"> v </w:t>
      </w:r>
      <w:r w:rsidRPr="005B2D12">
        <w:rPr>
          <w:rFonts w:cs="Arial"/>
          <w:b/>
          <w:bCs/>
          <w:color w:val="0D0D0D"/>
          <w:szCs w:val="24"/>
        </w:rPr>
        <w:t>roku 2021 týkajúcich</w:t>
      </w:r>
      <w:r w:rsidR="000E31F7">
        <w:rPr>
          <w:rFonts w:cs="Arial"/>
          <w:b/>
          <w:bCs/>
          <w:color w:val="0D0D0D"/>
          <w:szCs w:val="24"/>
        </w:rPr>
        <w:t xml:space="preserve"> sa </w:t>
      </w:r>
      <w:r w:rsidRPr="005B2D12">
        <w:rPr>
          <w:rFonts w:cs="Arial"/>
          <w:b/>
          <w:bCs/>
          <w:color w:val="0D0D0D"/>
          <w:szCs w:val="24"/>
        </w:rPr>
        <w:t>zamestnávania ľudí</w:t>
      </w:r>
      <w:r w:rsidR="000E31F7">
        <w:rPr>
          <w:rFonts w:cs="Arial"/>
          <w:b/>
          <w:bCs/>
          <w:color w:val="0D0D0D"/>
          <w:szCs w:val="24"/>
        </w:rPr>
        <w:t xml:space="preserve"> so </w:t>
      </w:r>
      <w:r w:rsidRPr="005B2D12">
        <w:rPr>
          <w:rFonts w:cs="Arial"/>
          <w:b/>
          <w:bCs/>
          <w:color w:val="0D0D0D"/>
          <w:szCs w:val="24"/>
        </w:rPr>
        <w:t>zdravotným postihnutím (s výnimkou podnetov súvisiacich</w:t>
      </w:r>
      <w:r w:rsidR="00A4335F">
        <w:rPr>
          <w:rFonts w:cs="Arial"/>
          <w:b/>
          <w:bCs/>
          <w:color w:val="0D0D0D"/>
          <w:szCs w:val="24"/>
        </w:rPr>
        <w:t xml:space="preserve"> s </w:t>
      </w:r>
      <w:r w:rsidRPr="005B2D12">
        <w:rPr>
          <w:rFonts w:cs="Arial"/>
          <w:b/>
          <w:bCs/>
          <w:color w:val="0D0D0D"/>
          <w:szCs w:val="24"/>
        </w:rPr>
        <w:t>pandémiou ochorenia COVID-19, ktoré sú analyzované</w:t>
      </w:r>
      <w:r w:rsidR="000E31F7">
        <w:rPr>
          <w:rFonts w:cs="Arial"/>
          <w:b/>
          <w:bCs/>
          <w:color w:val="0D0D0D"/>
          <w:szCs w:val="24"/>
        </w:rPr>
        <w:t xml:space="preserve"> v </w:t>
      </w:r>
      <w:r w:rsidRPr="005B2D12">
        <w:rPr>
          <w:rFonts w:cs="Arial"/>
          <w:b/>
          <w:bCs/>
          <w:color w:val="0D0D0D"/>
          <w:szCs w:val="24"/>
        </w:rPr>
        <w:t>samostatnej Kapitole 3 tejto správy) upozorňujem</w:t>
      </w:r>
      <w:r w:rsidR="00A4335F">
        <w:rPr>
          <w:rFonts w:cs="Arial"/>
          <w:b/>
          <w:bCs/>
          <w:color w:val="0D0D0D"/>
          <w:szCs w:val="24"/>
        </w:rPr>
        <w:t xml:space="preserve"> na </w:t>
      </w:r>
      <w:r w:rsidRPr="005B2D12">
        <w:rPr>
          <w:rFonts w:cs="Arial"/>
          <w:b/>
          <w:bCs/>
          <w:color w:val="0D0D0D"/>
          <w:szCs w:val="24"/>
        </w:rPr>
        <w:t>tieto hlavné zistenia:</w:t>
      </w:r>
    </w:p>
    <w:p w14:paraId="12FB28ED" w14:textId="72DAFD30" w:rsidR="00A27670" w:rsidRPr="005B2D12" w:rsidRDefault="00FD75A4" w:rsidP="00F6409C">
      <w:pPr>
        <w:pStyle w:val="Odsekzoznamu"/>
        <w:numPr>
          <w:ilvl w:val="0"/>
          <w:numId w:val="84"/>
        </w:numPr>
        <w:ind w:left="426" w:hanging="426"/>
        <w:rPr>
          <w:rFonts w:eastAsia="Times New Roman" w:cs="Arial"/>
          <w:color w:val="0D0D0D"/>
          <w:szCs w:val="24"/>
          <w:lang w:eastAsia="sk-SK"/>
        </w:rPr>
      </w:pPr>
      <w:r w:rsidRPr="005B2D12">
        <w:rPr>
          <w:rFonts w:cs="Arial"/>
          <w:b/>
          <w:bCs/>
          <w:color w:val="0D0D0D"/>
          <w:szCs w:val="24"/>
        </w:rPr>
        <w:t>Skončenie pracovného pomeru počas trvania skúšobnej doby.</w:t>
      </w:r>
      <w:r w:rsidR="000E31F7">
        <w:rPr>
          <w:rFonts w:cs="Arial"/>
          <w:b/>
          <w:bCs/>
          <w:color w:val="0D0D0D"/>
          <w:szCs w:val="24"/>
        </w:rPr>
        <w:t xml:space="preserve"> V </w:t>
      </w:r>
      <w:r w:rsidRPr="005B2D12">
        <w:rPr>
          <w:rFonts w:cs="Arial"/>
          <w:color w:val="0D0D0D"/>
          <w:szCs w:val="24"/>
        </w:rPr>
        <w:t xml:space="preserve">skúšobnej dobe môže </w:t>
      </w:r>
      <w:r w:rsidRPr="005B2D12">
        <w:rPr>
          <w:rFonts w:eastAsia="Times New Roman" w:cs="Arial"/>
          <w:color w:val="0D0D0D"/>
          <w:szCs w:val="24"/>
          <w:lang w:eastAsia="sk-SK"/>
        </w:rPr>
        <w:t>zamestnávateľ</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zamestnanec skončiť pracovný pomer písomne</w:t>
      </w:r>
      <w:r w:rsidR="00C8556F">
        <w:rPr>
          <w:rFonts w:eastAsia="Times New Roman" w:cs="Arial"/>
          <w:color w:val="0D0D0D"/>
          <w:szCs w:val="24"/>
          <w:lang w:eastAsia="sk-SK"/>
        </w:rPr>
        <w:t xml:space="preserve"> z </w:t>
      </w:r>
      <w:r w:rsidRPr="005B2D12">
        <w:rPr>
          <w:rFonts w:eastAsia="Times New Roman" w:cs="Arial"/>
          <w:color w:val="0D0D0D"/>
          <w:szCs w:val="24"/>
          <w:lang w:eastAsia="sk-SK"/>
        </w:rPr>
        <w:t>akéhokoľvek dôvodu</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bez uvedenia dôvodu.</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tejto časti Zákonník práce neposkytuje osobitnú ochranu zamestnancom</w:t>
      </w:r>
      <w:r w:rsidR="000E31F7">
        <w:rPr>
          <w:rFonts w:eastAsia="Times New Roman" w:cs="Arial"/>
          <w:color w:val="0D0D0D"/>
          <w:szCs w:val="24"/>
          <w:lang w:eastAsia="sk-SK"/>
        </w:rPr>
        <w:t xml:space="preserve"> so </w:t>
      </w:r>
      <w:r w:rsidRPr="005B2D12">
        <w:rPr>
          <w:rFonts w:eastAsia="Times New Roman" w:cs="Arial"/>
          <w:color w:val="0D0D0D"/>
          <w:szCs w:val="24"/>
          <w:lang w:eastAsia="sk-SK"/>
        </w:rPr>
        <w:t>zdravotným postihnutím. Tým,</w:t>
      </w:r>
      <w:r w:rsidR="00C8556F">
        <w:rPr>
          <w:rFonts w:eastAsia="Times New Roman" w:cs="Arial"/>
          <w:color w:val="0D0D0D"/>
          <w:szCs w:val="24"/>
          <w:lang w:eastAsia="sk-SK"/>
        </w:rPr>
        <w:t xml:space="preserve"> že </w:t>
      </w:r>
      <w:r w:rsidRPr="005B2D12">
        <w:rPr>
          <w:rFonts w:eastAsia="Times New Roman" w:cs="Arial"/>
          <w:color w:val="0D0D0D"/>
          <w:szCs w:val="24"/>
          <w:lang w:eastAsia="sk-SK"/>
        </w:rPr>
        <w:t>zákon nevyžaduje, aby bol</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oznámení</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skončení pracovného pomeru</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skúšobnej dobe uvedený dôvod,</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základe ktorého</w:t>
      </w:r>
      <w:r w:rsidR="0093554B">
        <w:rPr>
          <w:rFonts w:eastAsia="Times New Roman" w:cs="Arial"/>
          <w:color w:val="0D0D0D"/>
          <w:szCs w:val="24"/>
          <w:lang w:eastAsia="sk-SK"/>
        </w:rPr>
        <w:t xml:space="preserve"> ku </w:t>
      </w:r>
      <w:r w:rsidRPr="005B2D12">
        <w:rPr>
          <w:rFonts w:eastAsia="Times New Roman" w:cs="Arial"/>
          <w:color w:val="0D0D0D"/>
          <w:szCs w:val="24"/>
          <w:lang w:eastAsia="sk-SK"/>
        </w:rPr>
        <w:t>skončeniu pracovného pomeru došlo, zamestnanec nemá možnosť zistiť dôvod takéhoto konania zamestnávateľa.</w:t>
      </w:r>
    </w:p>
    <w:p w14:paraId="550931FB" w14:textId="0E107C30" w:rsidR="00FD75A4" w:rsidRPr="005B2D12" w:rsidRDefault="00FD75A4" w:rsidP="00F6409C">
      <w:pPr>
        <w:pStyle w:val="Odsekzoznamu"/>
        <w:numPr>
          <w:ilvl w:val="0"/>
          <w:numId w:val="84"/>
        </w:numPr>
        <w:ind w:left="426" w:hanging="426"/>
        <w:rPr>
          <w:rFonts w:cs="Arial"/>
          <w:szCs w:val="24"/>
        </w:rPr>
      </w:pPr>
      <w:r w:rsidRPr="005B2D12">
        <w:rPr>
          <w:rFonts w:cs="Arial"/>
          <w:b/>
          <w:bCs/>
          <w:color w:val="0D0D0D"/>
          <w:szCs w:val="24"/>
        </w:rPr>
        <w:t>Podpora štátu</w:t>
      </w:r>
      <w:r w:rsidR="00A4335F">
        <w:rPr>
          <w:rFonts w:cs="Arial"/>
          <w:b/>
          <w:bCs/>
          <w:color w:val="0D0D0D"/>
          <w:szCs w:val="24"/>
        </w:rPr>
        <w:t xml:space="preserve"> na </w:t>
      </w:r>
      <w:r w:rsidRPr="005B2D12">
        <w:rPr>
          <w:rFonts w:cs="Arial"/>
          <w:b/>
          <w:bCs/>
          <w:color w:val="0D0D0D"/>
          <w:szCs w:val="24"/>
        </w:rPr>
        <w:t>vytvorenie vhodného chráneného pracoviska</w:t>
      </w:r>
      <w:r w:rsidR="0093554B">
        <w:rPr>
          <w:rFonts w:cs="Arial"/>
          <w:b/>
          <w:bCs/>
          <w:color w:val="0D0D0D"/>
          <w:szCs w:val="24"/>
        </w:rPr>
        <w:t xml:space="preserve"> alebo </w:t>
      </w:r>
      <w:r w:rsidRPr="005B2D12">
        <w:rPr>
          <w:rFonts w:cs="Arial"/>
          <w:b/>
          <w:bCs/>
          <w:color w:val="0D0D0D"/>
          <w:szCs w:val="24"/>
        </w:rPr>
        <w:t>vytvorenie</w:t>
      </w:r>
      <w:r w:rsidR="0093554B">
        <w:rPr>
          <w:rFonts w:cs="Arial"/>
          <w:b/>
          <w:bCs/>
          <w:color w:val="0D0D0D"/>
          <w:szCs w:val="24"/>
        </w:rPr>
        <w:t xml:space="preserve"> a </w:t>
      </w:r>
      <w:r w:rsidRPr="005B2D12">
        <w:rPr>
          <w:rFonts w:cs="Arial"/>
          <w:b/>
          <w:bCs/>
          <w:color w:val="0D0D0D"/>
          <w:szCs w:val="24"/>
        </w:rPr>
        <w:t>zabezpečenie vhodného pracovného prostredia.</w:t>
      </w:r>
      <w:r w:rsidRPr="005B2D12">
        <w:rPr>
          <w:rFonts w:cs="Arial"/>
          <w:color w:val="0D0D0D"/>
          <w:szCs w:val="24"/>
        </w:rPr>
        <w:t xml:space="preserve"> Ak zamestnávateľ</w:t>
      </w:r>
      <w:r w:rsidR="00992098" w:rsidRPr="005B2D12">
        <w:rPr>
          <w:rFonts w:cs="Arial"/>
          <w:color w:val="0D0D0D"/>
          <w:szCs w:val="24"/>
        </w:rPr>
        <w:t xml:space="preserve"> </w:t>
      </w:r>
      <w:r w:rsidRPr="005B2D12">
        <w:rPr>
          <w:rFonts w:cs="Arial"/>
          <w:color w:val="0D0D0D"/>
          <w:szCs w:val="24"/>
        </w:rPr>
        <w:t>zamestná osobu</w:t>
      </w:r>
      <w:r w:rsidR="000E31F7">
        <w:rPr>
          <w:rFonts w:cs="Arial"/>
          <w:color w:val="0D0D0D"/>
          <w:szCs w:val="24"/>
        </w:rPr>
        <w:t xml:space="preserve"> so </w:t>
      </w:r>
      <w:r w:rsidRPr="005B2D12">
        <w:rPr>
          <w:rFonts w:cs="Arial"/>
          <w:color w:val="0D0D0D"/>
          <w:szCs w:val="24"/>
        </w:rPr>
        <w:t>zdravotným postihnutím, môže požiadať</w:t>
      </w:r>
      <w:r w:rsidR="00A4335F">
        <w:rPr>
          <w:rFonts w:cs="Arial"/>
          <w:color w:val="0D0D0D"/>
          <w:szCs w:val="24"/>
        </w:rPr>
        <w:t xml:space="preserve"> o </w:t>
      </w:r>
      <w:r w:rsidRPr="005B2D12">
        <w:rPr>
          <w:rFonts w:cs="Arial"/>
          <w:color w:val="0D0D0D"/>
          <w:szCs w:val="24"/>
        </w:rPr>
        <w:t>dotáciu</w:t>
      </w:r>
      <w:r w:rsidR="00A4335F">
        <w:rPr>
          <w:rFonts w:cs="Arial"/>
          <w:color w:val="0D0D0D"/>
          <w:szCs w:val="24"/>
        </w:rPr>
        <w:t xml:space="preserve"> na </w:t>
      </w:r>
      <w:r w:rsidRPr="005B2D12">
        <w:rPr>
          <w:rFonts w:cs="Arial"/>
          <w:color w:val="0D0D0D"/>
          <w:szCs w:val="24"/>
        </w:rPr>
        <w:t>vytvorenie chráneného pracoviska. Tiež má možnosť požiadať úrad práce, sociálnych vecí</w:t>
      </w:r>
      <w:r w:rsidR="0093554B">
        <w:rPr>
          <w:rFonts w:cs="Arial"/>
          <w:color w:val="0D0D0D"/>
          <w:szCs w:val="24"/>
        </w:rPr>
        <w:t xml:space="preserve"> a </w:t>
      </w:r>
      <w:r w:rsidRPr="005B2D12">
        <w:rPr>
          <w:rFonts w:cs="Arial"/>
          <w:color w:val="0D0D0D"/>
          <w:szCs w:val="24"/>
        </w:rPr>
        <w:t>rodiny</w:t>
      </w:r>
      <w:r w:rsidR="00A4335F">
        <w:rPr>
          <w:rFonts w:cs="Arial"/>
          <w:color w:val="0D0D0D"/>
          <w:szCs w:val="24"/>
        </w:rPr>
        <w:t xml:space="preserve"> o </w:t>
      </w:r>
      <w:r w:rsidRPr="005B2D12">
        <w:rPr>
          <w:rStyle w:val="dn"/>
          <w:rFonts w:cs="Arial"/>
          <w:color w:val="0D0D0D"/>
          <w:szCs w:val="24"/>
        </w:rPr>
        <w:t>príspevok</w:t>
      </w:r>
      <w:r w:rsidR="00A4335F">
        <w:rPr>
          <w:rStyle w:val="dn"/>
          <w:rFonts w:cs="Arial"/>
          <w:color w:val="0D0D0D"/>
          <w:szCs w:val="24"/>
        </w:rPr>
        <w:t xml:space="preserve"> na </w:t>
      </w:r>
      <w:r w:rsidRPr="005B2D12">
        <w:rPr>
          <w:rStyle w:val="dn"/>
          <w:rFonts w:cs="Arial"/>
          <w:color w:val="0D0D0D"/>
          <w:szCs w:val="24"/>
        </w:rPr>
        <w:t>činnosť pracovného asistenta podľa Zákona</w:t>
      </w:r>
      <w:r w:rsidR="00A4335F">
        <w:rPr>
          <w:rStyle w:val="dn"/>
          <w:rFonts w:cs="Arial"/>
          <w:color w:val="0D0D0D"/>
          <w:szCs w:val="24"/>
        </w:rPr>
        <w:t xml:space="preserve"> o </w:t>
      </w:r>
      <w:r w:rsidRPr="005B2D12">
        <w:rPr>
          <w:rStyle w:val="dn"/>
          <w:rFonts w:cs="Arial"/>
          <w:color w:val="0D0D0D"/>
          <w:szCs w:val="24"/>
        </w:rPr>
        <w:t>službách zamestnanosti</w:t>
      </w:r>
      <w:r w:rsidRPr="005B2D12">
        <w:rPr>
          <w:rStyle w:val="Odkaznapoznmkupodiarou"/>
          <w:rFonts w:cs="Arial"/>
          <w:color w:val="0D0D0D"/>
        </w:rPr>
        <w:footnoteReference w:id="19"/>
      </w:r>
      <w:r w:rsidRPr="005B2D12">
        <w:rPr>
          <w:rStyle w:val="dn"/>
          <w:rFonts w:cs="Arial"/>
          <w:color w:val="0D0D0D"/>
          <w:szCs w:val="24"/>
        </w:rPr>
        <w:t>. Podávatelia podnetov upozornili</w:t>
      </w:r>
      <w:r w:rsidR="00A4335F">
        <w:rPr>
          <w:rStyle w:val="dn"/>
          <w:rFonts w:cs="Arial"/>
          <w:color w:val="0D0D0D"/>
          <w:szCs w:val="24"/>
        </w:rPr>
        <w:t xml:space="preserve"> na </w:t>
      </w:r>
      <w:r w:rsidRPr="005B2D12">
        <w:rPr>
          <w:rStyle w:val="dn"/>
          <w:rFonts w:cs="Arial"/>
          <w:color w:val="0D0D0D"/>
          <w:szCs w:val="24"/>
        </w:rPr>
        <w:t>to,</w:t>
      </w:r>
      <w:r w:rsidR="00C8556F">
        <w:rPr>
          <w:rStyle w:val="dn"/>
          <w:rFonts w:cs="Arial"/>
          <w:color w:val="0D0D0D"/>
          <w:szCs w:val="24"/>
        </w:rPr>
        <w:t xml:space="preserve"> že zo </w:t>
      </w:r>
      <w:r w:rsidRPr="005B2D12">
        <w:rPr>
          <w:rStyle w:val="dn"/>
          <w:rFonts w:cs="Arial"/>
          <w:color w:val="0D0D0D"/>
          <w:szCs w:val="24"/>
        </w:rPr>
        <w:t>strany viacerých úradov práce došlo</w:t>
      </w:r>
      <w:r w:rsidR="0093554B">
        <w:rPr>
          <w:rStyle w:val="dn"/>
          <w:rFonts w:cs="Arial"/>
          <w:color w:val="0D0D0D"/>
          <w:szCs w:val="24"/>
        </w:rPr>
        <w:t xml:space="preserve"> k </w:t>
      </w:r>
      <w:r w:rsidRPr="005B2D12">
        <w:rPr>
          <w:rStyle w:val="dn"/>
          <w:rFonts w:cs="Arial"/>
          <w:color w:val="0D0D0D"/>
          <w:szCs w:val="24"/>
        </w:rPr>
        <w:t>neodôvodnenému kráteniu hodín pracovnej asistencie,</w:t>
      </w:r>
      <w:r w:rsidR="0093554B">
        <w:rPr>
          <w:rStyle w:val="dn"/>
          <w:rFonts w:cs="Arial"/>
          <w:color w:val="0D0D0D"/>
          <w:szCs w:val="24"/>
        </w:rPr>
        <w:t xml:space="preserve"> a </w:t>
      </w:r>
      <w:r w:rsidRPr="005B2D12">
        <w:rPr>
          <w:rStyle w:val="dn"/>
          <w:rFonts w:cs="Arial"/>
          <w:color w:val="0D0D0D"/>
          <w:szCs w:val="24"/>
        </w:rPr>
        <w:t>teda kráteniu týchto príspevkov.</w:t>
      </w:r>
      <w:r w:rsidR="00A4335F">
        <w:rPr>
          <w:rStyle w:val="dn"/>
          <w:rFonts w:cs="Arial"/>
          <w:color w:val="0D0D0D"/>
          <w:szCs w:val="24"/>
        </w:rPr>
        <w:t xml:space="preserve"> Na </w:t>
      </w:r>
      <w:r w:rsidRPr="005B2D12">
        <w:rPr>
          <w:rStyle w:val="dn"/>
          <w:rFonts w:cs="Arial"/>
          <w:color w:val="0D0D0D"/>
          <w:szCs w:val="24"/>
        </w:rPr>
        <w:t>základe podaných odvolaní boli tieto príspevky priznané</w:t>
      </w:r>
      <w:r w:rsidR="000E31F7">
        <w:rPr>
          <w:rStyle w:val="dn"/>
          <w:rFonts w:cs="Arial"/>
          <w:color w:val="0D0D0D"/>
          <w:szCs w:val="24"/>
        </w:rPr>
        <w:t xml:space="preserve"> v </w:t>
      </w:r>
      <w:r w:rsidRPr="005B2D12">
        <w:rPr>
          <w:rStyle w:val="dn"/>
          <w:rFonts w:cs="Arial"/>
          <w:color w:val="0D0D0D"/>
          <w:szCs w:val="24"/>
        </w:rPr>
        <w:t xml:space="preserve">plnej výške. </w:t>
      </w:r>
    </w:p>
    <w:p w14:paraId="0E35548D" w14:textId="77035AE1" w:rsidR="00FD75A4" w:rsidRPr="005B2D12" w:rsidRDefault="00FD75A4" w:rsidP="00F6409C">
      <w:pPr>
        <w:pStyle w:val="Odsekzoznamu"/>
        <w:numPr>
          <w:ilvl w:val="0"/>
          <w:numId w:val="84"/>
        </w:numPr>
        <w:ind w:left="426" w:hanging="426"/>
        <w:rPr>
          <w:rFonts w:cs="Arial"/>
          <w:szCs w:val="24"/>
        </w:rPr>
      </w:pPr>
      <w:r w:rsidRPr="005B2D12">
        <w:rPr>
          <w:rFonts w:cs="Arial"/>
          <w:b/>
          <w:bCs/>
          <w:color w:val="0D0D0D"/>
          <w:szCs w:val="24"/>
        </w:rPr>
        <w:t>Problémy osôb</w:t>
      </w:r>
      <w:r w:rsidR="000E31F7">
        <w:rPr>
          <w:rFonts w:cs="Arial"/>
          <w:b/>
          <w:bCs/>
          <w:color w:val="0D0D0D"/>
          <w:szCs w:val="24"/>
        </w:rPr>
        <w:t xml:space="preserve"> so </w:t>
      </w:r>
      <w:r w:rsidRPr="005B2D12">
        <w:rPr>
          <w:rFonts w:cs="Arial"/>
          <w:b/>
          <w:bCs/>
          <w:color w:val="0D0D0D"/>
          <w:szCs w:val="24"/>
        </w:rPr>
        <w:t>zdravotným postihnutím</w:t>
      </w:r>
      <w:r w:rsidR="000E31F7">
        <w:rPr>
          <w:rFonts w:cs="Arial"/>
          <w:b/>
          <w:bCs/>
          <w:color w:val="0D0D0D"/>
          <w:szCs w:val="24"/>
        </w:rPr>
        <w:t xml:space="preserve"> v </w:t>
      </w:r>
      <w:r w:rsidRPr="005B2D12">
        <w:rPr>
          <w:rFonts w:cs="Arial"/>
          <w:b/>
          <w:bCs/>
          <w:color w:val="0D0D0D"/>
          <w:szCs w:val="24"/>
        </w:rPr>
        <w:t>oblasti zamestnania</w:t>
      </w:r>
      <w:r w:rsidR="0093554B">
        <w:rPr>
          <w:rFonts w:cs="Arial"/>
          <w:b/>
          <w:bCs/>
          <w:color w:val="0D0D0D"/>
          <w:szCs w:val="24"/>
        </w:rPr>
        <w:t xml:space="preserve"> a </w:t>
      </w:r>
      <w:r w:rsidRPr="005B2D12">
        <w:rPr>
          <w:rFonts w:cs="Arial"/>
          <w:b/>
          <w:bCs/>
          <w:color w:val="0D0D0D"/>
          <w:szCs w:val="24"/>
        </w:rPr>
        <w:t>vhodnej pracovnej pozície, ako</w:t>
      </w:r>
      <w:r w:rsidR="0093554B">
        <w:rPr>
          <w:rFonts w:cs="Arial"/>
          <w:b/>
          <w:bCs/>
          <w:color w:val="0D0D0D"/>
          <w:szCs w:val="24"/>
        </w:rPr>
        <w:t xml:space="preserve"> aj</w:t>
      </w:r>
      <w:r w:rsidR="000E31F7">
        <w:rPr>
          <w:rFonts w:cs="Arial"/>
          <w:b/>
          <w:bCs/>
          <w:color w:val="0D0D0D"/>
          <w:szCs w:val="24"/>
        </w:rPr>
        <w:t xml:space="preserve"> v </w:t>
      </w:r>
      <w:r w:rsidRPr="005B2D12">
        <w:rPr>
          <w:rFonts w:cs="Arial"/>
          <w:b/>
          <w:bCs/>
          <w:color w:val="0D0D0D"/>
          <w:szCs w:val="24"/>
        </w:rPr>
        <w:t>oblasti diskriminácie</w:t>
      </w:r>
      <w:r w:rsidR="00A4335F">
        <w:rPr>
          <w:rFonts w:cs="Arial"/>
          <w:b/>
          <w:bCs/>
          <w:color w:val="0D0D0D"/>
          <w:szCs w:val="24"/>
        </w:rPr>
        <w:t xml:space="preserve"> na </w:t>
      </w:r>
      <w:r w:rsidRPr="005B2D12">
        <w:rPr>
          <w:rFonts w:cs="Arial"/>
          <w:b/>
          <w:bCs/>
          <w:color w:val="0D0D0D"/>
          <w:szCs w:val="24"/>
        </w:rPr>
        <w:t>pracovisku, šikany</w:t>
      </w:r>
      <w:r w:rsidR="0093554B">
        <w:rPr>
          <w:rFonts w:cs="Arial"/>
          <w:b/>
          <w:bCs/>
          <w:color w:val="0D0D0D"/>
          <w:szCs w:val="24"/>
        </w:rPr>
        <w:t xml:space="preserve"> a </w:t>
      </w:r>
      <w:proofErr w:type="spellStart"/>
      <w:r w:rsidRPr="005B2D12">
        <w:rPr>
          <w:rFonts w:cs="Arial"/>
          <w:b/>
          <w:bCs/>
          <w:color w:val="0D0D0D"/>
          <w:szCs w:val="24"/>
        </w:rPr>
        <w:t>mobbingu</w:t>
      </w:r>
      <w:proofErr w:type="spellEnd"/>
      <w:r w:rsidRPr="005B2D12">
        <w:rPr>
          <w:rFonts w:cs="Arial"/>
          <w:b/>
          <w:bCs/>
          <w:color w:val="0D0D0D"/>
          <w:szCs w:val="24"/>
        </w:rPr>
        <w:t>, nerovnakého zaobchádzania</w:t>
      </w:r>
      <w:r w:rsidR="000E31F7">
        <w:rPr>
          <w:rFonts w:cs="Arial"/>
          <w:b/>
          <w:bCs/>
          <w:color w:val="0D0D0D"/>
          <w:szCs w:val="24"/>
        </w:rPr>
        <w:t xml:space="preserve"> so </w:t>
      </w:r>
      <w:r w:rsidRPr="005B2D12">
        <w:rPr>
          <w:rFonts w:cs="Arial"/>
          <w:b/>
          <w:bCs/>
          <w:color w:val="0D0D0D"/>
          <w:szCs w:val="24"/>
        </w:rPr>
        <w:t>zamestnancami</w:t>
      </w:r>
      <w:r w:rsidR="0093554B">
        <w:rPr>
          <w:rFonts w:cs="Arial"/>
          <w:b/>
          <w:bCs/>
          <w:color w:val="0D0D0D"/>
          <w:szCs w:val="24"/>
        </w:rPr>
        <w:t xml:space="preserve"> alebo </w:t>
      </w:r>
      <w:r w:rsidRPr="005B2D12">
        <w:rPr>
          <w:rFonts w:cs="Arial"/>
          <w:b/>
          <w:bCs/>
          <w:color w:val="0D0D0D"/>
          <w:szCs w:val="24"/>
        </w:rPr>
        <w:t>postupu zamestnávateľa</w:t>
      </w:r>
      <w:r w:rsidR="000E31F7">
        <w:rPr>
          <w:rFonts w:cs="Arial"/>
          <w:b/>
          <w:bCs/>
          <w:color w:val="0D0D0D"/>
          <w:szCs w:val="24"/>
        </w:rPr>
        <w:t xml:space="preserve"> v </w:t>
      </w:r>
      <w:r w:rsidRPr="005B2D12">
        <w:rPr>
          <w:rFonts w:cs="Arial"/>
          <w:b/>
          <w:bCs/>
          <w:color w:val="0D0D0D"/>
          <w:szCs w:val="24"/>
        </w:rPr>
        <w:t>rozpore</w:t>
      </w:r>
      <w:r w:rsidR="00A4335F">
        <w:rPr>
          <w:rFonts w:cs="Arial"/>
          <w:b/>
          <w:bCs/>
          <w:color w:val="0D0D0D"/>
          <w:szCs w:val="24"/>
        </w:rPr>
        <w:t xml:space="preserve"> s </w:t>
      </w:r>
      <w:r w:rsidRPr="005B2D12">
        <w:rPr>
          <w:rFonts w:cs="Arial"/>
          <w:b/>
          <w:bCs/>
          <w:color w:val="0D0D0D"/>
          <w:szCs w:val="24"/>
        </w:rPr>
        <w:t>dobrými mravmi.</w:t>
      </w:r>
      <w:r w:rsidRPr="005B2D12">
        <w:rPr>
          <w:rFonts w:cs="Arial"/>
          <w:b/>
          <w:color w:val="0D0D0D"/>
          <w:szCs w:val="24"/>
        </w:rPr>
        <w:t xml:space="preserve"> </w:t>
      </w:r>
      <w:r w:rsidRPr="005B2D12">
        <w:rPr>
          <w:rFonts w:eastAsia="Times New Roman" w:cs="Arial"/>
          <w:color w:val="0D0D0D"/>
          <w:szCs w:val="24"/>
          <w:lang w:eastAsia="sk-SK"/>
        </w:rPr>
        <w:t>Zamestnávatelia</w:t>
      </w:r>
      <w:r w:rsidR="000E31F7">
        <w:rPr>
          <w:rFonts w:eastAsia="Times New Roman" w:cs="Arial"/>
          <w:color w:val="0D0D0D"/>
          <w:szCs w:val="24"/>
          <w:lang w:eastAsia="sk-SK"/>
        </w:rPr>
        <w:t xml:space="preserve"> vo </w:t>
      </w:r>
      <w:r w:rsidRPr="005B2D12">
        <w:rPr>
          <w:rFonts w:eastAsia="Times New Roman" w:cs="Arial"/>
          <w:color w:val="0D0D0D"/>
          <w:szCs w:val="24"/>
          <w:lang w:eastAsia="sk-SK"/>
        </w:rPr>
        <w:t xml:space="preserve">svojich písomných stanoviskách naďalej výslovne </w:t>
      </w:r>
      <w:r w:rsidRPr="005B2D12">
        <w:rPr>
          <w:rFonts w:eastAsia="Times New Roman" w:cs="Arial"/>
          <w:b/>
          <w:bCs/>
          <w:color w:val="0D0D0D"/>
          <w:szCs w:val="24"/>
          <w:lang w:eastAsia="sk-SK"/>
        </w:rPr>
        <w:t>popierajú,</w:t>
      </w:r>
      <w:r w:rsidR="00C8556F">
        <w:rPr>
          <w:rFonts w:eastAsia="Times New Roman" w:cs="Arial"/>
          <w:b/>
          <w:bCs/>
          <w:color w:val="0D0D0D"/>
          <w:szCs w:val="24"/>
          <w:lang w:eastAsia="sk-SK"/>
        </w:rPr>
        <w:t xml:space="preserve"> že </w:t>
      </w:r>
      <w:r w:rsidRPr="005B2D12">
        <w:rPr>
          <w:rFonts w:eastAsia="Times New Roman" w:cs="Arial"/>
          <w:b/>
          <w:bCs/>
          <w:color w:val="0D0D0D"/>
          <w:szCs w:val="24"/>
          <w:lang w:eastAsia="sk-SK"/>
        </w:rPr>
        <w:t>by</w:t>
      </w:r>
      <w:r w:rsidR="00C8556F">
        <w:rPr>
          <w:rFonts w:eastAsia="Times New Roman" w:cs="Arial"/>
          <w:b/>
          <w:bCs/>
          <w:color w:val="0D0D0D"/>
          <w:szCs w:val="24"/>
          <w:lang w:eastAsia="sk-SK"/>
        </w:rPr>
        <w:t xml:space="preserve"> z </w:t>
      </w:r>
      <w:r w:rsidRPr="005B2D12">
        <w:rPr>
          <w:rFonts w:eastAsia="Times New Roman" w:cs="Arial"/>
          <w:b/>
          <w:bCs/>
          <w:color w:val="0D0D0D"/>
          <w:szCs w:val="24"/>
          <w:lang w:eastAsia="sk-SK"/>
        </w:rPr>
        <w:t>ich strany došlo</w:t>
      </w:r>
      <w:r w:rsidR="0093554B">
        <w:rPr>
          <w:rFonts w:eastAsia="Times New Roman" w:cs="Arial"/>
          <w:b/>
          <w:bCs/>
          <w:color w:val="0D0D0D"/>
          <w:szCs w:val="24"/>
          <w:lang w:eastAsia="sk-SK"/>
        </w:rPr>
        <w:t xml:space="preserve"> k </w:t>
      </w:r>
      <w:r w:rsidRPr="005B2D12">
        <w:rPr>
          <w:rFonts w:eastAsia="Times New Roman" w:cs="Arial"/>
          <w:b/>
          <w:bCs/>
          <w:color w:val="0D0D0D"/>
          <w:szCs w:val="24"/>
          <w:lang w:eastAsia="sk-SK"/>
        </w:rPr>
        <w:t>akejkoľvek forme diskriminácie</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základe zdravotného postihnutia. Ďalej poukazujú</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to,</w:t>
      </w:r>
      <w:r w:rsidR="00C8556F">
        <w:rPr>
          <w:rFonts w:eastAsia="Times New Roman" w:cs="Arial"/>
          <w:color w:val="0D0D0D"/>
          <w:szCs w:val="24"/>
          <w:lang w:eastAsia="sk-SK"/>
        </w:rPr>
        <w:t xml:space="preserve"> že </w:t>
      </w:r>
      <w:r w:rsidRPr="005B2D12">
        <w:rPr>
          <w:rFonts w:eastAsia="Times New Roman" w:cs="Arial"/>
          <w:color w:val="0D0D0D"/>
          <w:szCs w:val="24"/>
          <w:lang w:eastAsia="sk-SK"/>
        </w:rPr>
        <w:t>zamestnávateľ má právo</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slobodný výber zamestnancov</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potrebnom počte</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štruktúre. Iba</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niektorých prípadoch</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podarí jednoznačne preukázať,</w:t>
      </w:r>
      <w:r w:rsidR="00C8556F">
        <w:rPr>
          <w:rFonts w:eastAsia="Times New Roman" w:cs="Arial"/>
          <w:color w:val="0D0D0D"/>
          <w:szCs w:val="24"/>
          <w:lang w:eastAsia="sk-SK"/>
        </w:rPr>
        <w:t xml:space="preserve"> že </w:t>
      </w:r>
      <w:r w:rsidRPr="005B2D12">
        <w:rPr>
          <w:rFonts w:eastAsia="Times New Roman" w:cs="Arial"/>
          <w:color w:val="0D0D0D"/>
          <w:szCs w:val="24"/>
          <w:lang w:eastAsia="sk-SK"/>
        </w:rPr>
        <w:t>konaním zamestnávateľa voči podávateľovi podnetu došlo</w:t>
      </w:r>
      <w:r w:rsidR="0093554B">
        <w:rPr>
          <w:rFonts w:eastAsia="Times New Roman" w:cs="Arial"/>
          <w:color w:val="0D0D0D"/>
          <w:szCs w:val="24"/>
          <w:lang w:eastAsia="sk-SK"/>
        </w:rPr>
        <w:t xml:space="preserve"> k </w:t>
      </w:r>
      <w:r w:rsidRPr="005B2D12">
        <w:rPr>
          <w:rFonts w:eastAsia="Times New Roman" w:cs="Arial"/>
          <w:color w:val="0D0D0D"/>
          <w:szCs w:val="24"/>
          <w:lang w:eastAsia="sk-SK"/>
        </w:rPr>
        <w:t xml:space="preserve">nerovnakému zaobchádzaniu, diskriminácii, šikane, </w:t>
      </w:r>
      <w:proofErr w:type="spellStart"/>
      <w:r w:rsidRPr="005B2D12">
        <w:rPr>
          <w:rFonts w:eastAsia="Times New Roman" w:cs="Arial"/>
          <w:color w:val="0D0D0D"/>
          <w:szCs w:val="24"/>
          <w:lang w:eastAsia="sk-SK"/>
        </w:rPr>
        <w:t>mobbingu</w:t>
      </w:r>
      <w:proofErr w:type="spellEnd"/>
      <w:r w:rsidR="0093554B">
        <w:rPr>
          <w:rFonts w:eastAsia="Times New Roman" w:cs="Arial"/>
          <w:color w:val="0D0D0D"/>
          <w:szCs w:val="24"/>
          <w:lang w:eastAsia="sk-SK"/>
        </w:rPr>
        <w:t xml:space="preserve"> alebo </w:t>
      </w:r>
      <w:proofErr w:type="spellStart"/>
      <w:r w:rsidRPr="005B2D12">
        <w:rPr>
          <w:rFonts w:eastAsia="Times New Roman" w:cs="Arial"/>
          <w:color w:val="0D0D0D"/>
          <w:szCs w:val="24"/>
          <w:lang w:eastAsia="sk-SK"/>
        </w:rPr>
        <w:t>bossingu</w:t>
      </w:r>
      <w:proofErr w:type="spellEnd"/>
      <w:r w:rsidRPr="005B2D12">
        <w:rPr>
          <w:rFonts w:eastAsia="Times New Roman" w:cs="Arial"/>
          <w:color w:val="0D0D0D"/>
          <w:szCs w:val="24"/>
          <w:lang w:eastAsia="sk-SK"/>
        </w:rPr>
        <w:t>.</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uvedených prípadoch som po právnom posúdení dokumentácie odporúčala podávateľom podnetov obrátiť</w:t>
      </w:r>
      <w:r w:rsidR="000E31F7">
        <w:rPr>
          <w:rFonts w:eastAsia="Times New Roman" w:cs="Arial"/>
          <w:color w:val="0D0D0D"/>
          <w:szCs w:val="24"/>
          <w:lang w:eastAsia="sk-SK"/>
        </w:rPr>
        <w:t xml:space="preserve"> sa </w:t>
      </w:r>
      <w:r w:rsidR="00A4335F">
        <w:rPr>
          <w:rFonts w:eastAsia="Times New Roman" w:cs="Arial"/>
          <w:color w:val="0D0D0D"/>
          <w:szCs w:val="24"/>
          <w:lang w:eastAsia="sk-SK"/>
        </w:rPr>
        <w:t>na </w:t>
      </w:r>
      <w:r w:rsidRPr="005B2D12">
        <w:rPr>
          <w:rFonts w:eastAsia="Times New Roman" w:cs="Arial"/>
          <w:color w:val="0D0D0D"/>
          <w:szCs w:val="24"/>
          <w:lang w:eastAsia="sk-SK"/>
        </w:rPr>
        <w:t>súd, pričom som im</w:t>
      </w:r>
      <w:r w:rsidR="0093554B">
        <w:rPr>
          <w:rFonts w:eastAsia="Times New Roman" w:cs="Arial"/>
          <w:color w:val="0D0D0D"/>
          <w:szCs w:val="24"/>
          <w:lang w:eastAsia="sk-SK"/>
        </w:rPr>
        <w:t xml:space="preserve"> k </w:t>
      </w:r>
      <w:r w:rsidRPr="005B2D12">
        <w:rPr>
          <w:rFonts w:eastAsia="Times New Roman" w:cs="Arial"/>
          <w:color w:val="0D0D0D"/>
          <w:szCs w:val="24"/>
          <w:lang w:eastAsia="sk-SK"/>
        </w:rPr>
        <w:t xml:space="preserve">tomu poskytla komplexné právne poradenstvo. </w:t>
      </w:r>
    </w:p>
    <w:p w14:paraId="7E9B51D5" w14:textId="7CC004C6" w:rsidR="00FD75A4" w:rsidRPr="005B2D12" w:rsidRDefault="00FD75A4" w:rsidP="00F6409C">
      <w:pPr>
        <w:pStyle w:val="Odsekzoznamu"/>
        <w:numPr>
          <w:ilvl w:val="0"/>
          <w:numId w:val="84"/>
        </w:numPr>
        <w:ind w:left="426" w:hanging="426"/>
        <w:rPr>
          <w:rFonts w:cs="Arial"/>
          <w:szCs w:val="24"/>
        </w:rPr>
      </w:pPr>
      <w:r w:rsidRPr="005B2D12">
        <w:rPr>
          <w:rFonts w:eastAsia="Times New Roman" w:cs="Arial"/>
          <w:b/>
          <w:bCs/>
          <w:color w:val="0D0D0D"/>
          <w:szCs w:val="24"/>
          <w:lang w:eastAsia="sk-SK"/>
        </w:rPr>
        <w:t>Zamestnanci dlhé mesiace čakajú</w:t>
      </w:r>
      <w:r w:rsidR="00A4335F">
        <w:rPr>
          <w:rFonts w:eastAsia="Times New Roman" w:cs="Arial"/>
          <w:b/>
          <w:bCs/>
          <w:color w:val="0D0D0D"/>
          <w:szCs w:val="24"/>
          <w:lang w:eastAsia="sk-SK"/>
        </w:rPr>
        <w:t xml:space="preserve"> na </w:t>
      </w:r>
      <w:r w:rsidRPr="005B2D12">
        <w:rPr>
          <w:rFonts w:eastAsia="Times New Roman" w:cs="Arial"/>
          <w:b/>
          <w:bCs/>
          <w:color w:val="0D0D0D"/>
          <w:szCs w:val="24"/>
          <w:lang w:eastAsia="sk-SK"/>
        </w:rPr>
        <w:t>vyplatenie svojej mzdy.</w:t>
      </w:r>
      <w:r w:rsidR="00C8556F">
        <w:rPr>
          <w:rFonts w:eastAsia="Times New Roman" w:cs="Arial"/>
          <w:b/>
          <w:bCs/>
          <w:color w:val="0D0D0D"/>
          <w:szCs w:val="24"/>
          <w:lang w:eastAsia="sk-SK"/>
        </w:rPr>
        <w:t xml:space="preserve"> Z </w:t>
      </w:r>
      <w:r w:rsidRPr="005B2D12">
        <w:rPr>
          <w:rFonts w:eastAsia="Times New Roman" w:cs="Arial"/>
          <w:color w:val="0D0D0D"/>
          <w:szCs w:val="24"/>
          <w:lang w:eastAsia="sk-SK"/>
        </w:rPr>
        <w:t>takýchto podnetov je zrejmé,</w:t>
      </w:r>
      <w:r w:rsidR="00C8556F">
        <w:rPr>
          <w:rFonts w:eastAsia="Times New Roman" w:cs="Arial"/>
          <w:color w:val="0D0D0D"/>
          <w:szCs w:val="24"/>
          <w:lang w:eastAsia="sk-SK"/>
        </w:rPr>
        <w:t xml:space="preserve"> že </w:t>
      </w:r>
      <w:r w:rsidRPr="005B2D12">
        <w:rPr>
          <w:rFonts w:eastAsia="Times New Roman" w:cs="Arial"/>
          <w:color w:val="0D0D0D"/>
          <w:szCs w:val="24"/>
          <w:lang w:eastAsia="sk-SK"/>
        </w:rPr>
        <w:t>zamestnanci, ktorých finančné nároky</w:t>
      </w:r>
      <w:r w:rsidR="00C8556F">
        <w:rPr>
          <w:rFonts w:eastAsia="Times New Roman" w:cs="Arial"/>
          <w:color w:val="0D0D0D"/>
          <w:szCs w:val="24"/>
          <w:lang w:eastAsia="sk-SK"/>
        </w:rPr>
        <w:t xml:space="preserve"> z </w:t>
      </w:r>
      <w:r w:rsidRPr="005B2D12">
        <w:rPr>
          <w:rFonts w:eastAsia="Times New Roman" w:cs="Arial"/>
          <w:color w:val="0D0D0D"/>
          <w:szCs w:val="24"/>
          <w:lang w:eastAsia="sk-SK"/>
        </w:rPr>
        <w:t>pracovného pomeru neboli uspokojené, nemajú informácie</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tom, ako je potrebné / možné postupovať</w:t>
      </w:r>
      <w:r w:rsidR="000E31F7">
        <w:rPr>
          <w:rFonts w:eastAsia="Times New Roman" w:cs="Arial"/>
          <w:color w:val="0D0D0D"/>
          <w:szCs w:val="24"/>
          <w:lang w:eastAsia="sk-SK"/>
        </w:rPr>
        <w:t xml:space="preserve"> vo </w:t>
      </w:r>
      <w:r w:rsidRPr="005B2D12">
        <w:rPr>
          <w:rFonts w:eastAsia="Times New Roman" w:cs="Arial"/>
          <w:color w:val="0D0D0D"/>
          <w:szCs w:val="24"/>
          <w:lang w:eastAsia="sk-SK"/>
        </w:rPr>
        <w:t>veci vymáhania týchto neuspokojených nárokov</w:t>
      </w:r>
      <w:r w:rsidR="00A4335F">
        <w:rPr>
          <w:rFonts w:eastAsia="Times New Roman" w:cs="Arial"/>
          <w:color w:val="0D0D0D"/>
          <w:szCs w:val="24"/>
          <w:lang w:eastAsia="sk-SK"/>
        </w:rPr>
        <w:t xml:space="preserve"> od </w:t>
      </w:r>
      <w:r w:rsidRPr="005B2D12">
        <w:rPr>
          <w:rFonts w:eastAsia="Times New Roman" w:cs="Arial"/>
          <w:color w:val="0D0D0D"/>
          <w:szCs w:val="24"/>
          <w:lang w:eastAsia="sk-SK"/>
        </w:rPr>
        <w:t>zamestnávateľa. Môže ísť</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nevyplatenú mzdu, náhradu mzdy, cestovné náhrady, náhradu</w:t>
      </w:r>
      <w:r w:rsidR="00C8556F">
        <w:rPr>
          <w:rFonts w:eastAsia="Times New Roman" w:cs="Arial"/>
          <w:color w:val="0D0D0D"/>
          <w:szCs w:val="24"/>
          <w:lang w:eastAsia="sk-SK"/>
        </w:rPr>
        <w:t xml:space="preserve"> za </w:t>
      </w:r>
      <w:r w:rsidRPr="005B2D12">
        <w:rPr>
          <w:rFonts w:eastAsia="Times New Roman" w:cs="Arial"/>
          <w:color w:val="0D0D0D"/>
          <w:szCs w:val="24"/>
          <w:lang w:eastAsia="sk-SK"/>
        </w:rPr>
        <w:t>pracovnú pohotovosť, náhradu príjmu</w:t>
      </w:r>
      <w:r w:rsidR="000E31F7">
        <w:rPr>
          <w:rFonts w:eastAsia="Times New Roman" w:cs="Arial"/>
          <w:color w:val="0D0D0D"/>
          <w:szCs w:val="24"/>
          <w:lang w:eastAsia="sk-SK"/>
        </w:rPr>
        <w:t xml:space="preserve"> pri </w:t>
      </w:r>
      <w:r w:rsidRPr="005B2D12">
        <w:rPr>
          <w:rFonts w:eastAsia="Times New Roman" w:cs="Arial"/>
          <w:color w:val="0D0D0D"/>
          <w:szCs w:val="24"/>
          <w:lang w:eastAsia="sk-SK"/>
        </w:rPr>
        <w:t>dočasnej pracovnej neschopnosti zamestnanca</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ich časť. Podnety vybavujem poučením</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správnom postupe, pričom ak zamestnávateľ nie je ochotný / schopný dobrovoľne zaplatiť dlžné čiastky, podávateľ podnetu môže vyriešiť túto situáciu písomnou výzvou adresovanou zamestnávateľovi</w:t>
      </w:r>
      <w:r w:rsidR="00A4335F">
        <w:rPr>
          <w:rFonts w:eastAsia="Times New Roman" w:cs="Arial"/>
          <w:color w:val="0D0D0D"/>
          <w:szCs w:val="24"/>
          <w:lang w:eastAsia="sk-SK"/>
        </w:rPr>
        <w:t xml:space="preserve"> s </w:t>
      </w:r>
      <w:r w:rsidRPr="005B2D12">
        <w:rPr>
          <w:rFonts w:eastAsia="Times New Roman" w:cs="Arial"/>
          <w:color w:val="0D0D0D"/>
          <w:szCs w:val="24"/>
          <w:lang w:eastAsia="sk-SK"/>
        </w:rPr>
        <w:t>určením lehoty</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vyplatenie dlžných súm; následne podaním návrhu</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súd</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vydanie platobného rozkazu</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podaním oznámenia</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podozrení</w:t>
      </w:r>
      <w:r w:rsidR="00C8556F">
        <w:rPr>
          <w:rFonts w:eastAsia="Times New Roman" w:cs="Arial"/>
          <w:color w:val="0D0D0D"/>
          <w:szCs w:val="24"/>
          <w:lang w:eastAsia="sk-SK"/>
        </w:rPr>
        <w:t xml:space="preserve"> zo </w:t>
      </w:r>
      <w:r w:rsidRPr="005B2D12">
        <w:rPr>
          <w:rFonts w:eastAsia="Times New Roman" w:cs="Arial"/>
          <w:color w:val="0D0D0D"/>
          <w:szCs w:val="24"/>
          <w:lang w:eastAsia="sk-SK"/>
        </w:rPr>
        <w:t>spáchania trestného činu nevyplatenia mzdy</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odstupného podľa Trestného zákona</w:t>
      </w:r>
      <w:r w:rsidRPr="005B2D12">
        <w:rPr>
          <w:rStyle w:val="Odkaznapoznmkupodiarou"/>
          <w:rFonts w:eastAsia="Times New Roman" w:cs="Arial"/>
          <w:color w:val="0D0D0D"/>
          <w:lang w:eastAsia="sk-SK"/>
        </w:rPr>
        <w:footnoteReference w:id="20"/>
      </w:r>
      <w:r w:rsidRPr="005B2D12">
        <w:rPr>
          <w:rFonts w:eastAsia="Times New Roman" w:cs="Arial"/>
          <w:color w:val="0D0D0D"/>
          <w:szCs w:val="24"/>
          <w:lang w:eastAsia="sk-SK"/>
        </w:rPr>
        <w:t xml:space="preserve">. Zamestnanec môže tiež pracovný pomer okamžite </w:t>
      </w:r>
      <w:r w:rsidR="00CA2A5E" w:rsidRPr="005B2D12">
        <w:rPr>
          <w:rFonts w:eastAsia="Times New Roman" w:cs="Arial"/>
          <w:color w:val="0D0D0D"/>
          <w:szCs w:val="24"/>
          <w:lang w:eastAsia="sk-SK"/>
        </w:rPr>
        <w:t>u</w:t>
      </w:r>
      <w:r w:rsidRPr="005B2D12">
        <w:rPr>
          <w:rFonts w:eastAsia="Times New Roman" w:cs="Arial"/>
          <w:color w:val="0D0D0D"/>
          <w:szCs w:val="24"/>
          <w:lang w:eastAsia="sk-SK"/>
        </w:rPr>
        <w:t>končiť, ak mu zamestnávateľ nevyplatil mzdu, náhradu mzdy, cestovné náhrady, náhradu</w:t>
      </w:r>
      <w:r w:rsidR="00C8556F">
        <w:rPr>
          <w:rFonts w:eastAsia="Times New Roman" w:cs="Arial"/>
          <w:color w:val="0D0D0D"/>
          <w:szCs w:val="24"/>
          <w:lang w:eastAsia="sk-SK"/>
        </w:rPr>
        <w:t xml:space="preserve"> za </w:t>
      </w:r>
      <w:r w:rsidRPr="005B2D12">
        <w:rPr>
          <w:rFonts w:eastAsia="Times New Roman" w:cs="Arial"/>
          <w:color w:val="0D0D0D"/>
          <w:szCs w:val="24"/>
          <w:lang w:eastAsia="sk-SK"/>
        </w:rPr>
        <w:t>pracovnú pohotovosť, náhradu príjmu</w:t>
      </w:r>
      <w:r w:rsidR="000E31F7">
        <w:rPr>
          <w:rFonts w:eastAsia="Times New Roman" w:cs="Arial"/>
          <w:color w:val="0D0D0D"/>
          <w:szCs w:val="24"/>
          <w:lang w:eastAsia="sk-SK"/>
        </w:rPr>
        <w:t xml:space="preserve"> pri </w:t>
      </w:r>
      <w:r w:rsidRPr="005B2D12">
        <w:rPr>
          <w:rFonts w:eastAsia="Times New Roman" w:cs="Arial"/>
          <w:color w:val="0D0D0D"/>
          <w:szCs w:val="24"/>
          <w:lang w:eastAsia="sk-SK"/>
        </w:rPr>
        <w:t>dočasnej pracovnej neschopnosti zamestnanca</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ich časť</w:t>
      </w:r>
      <w:r w:rsidR="0093554B">
        <w:rPr>
          <w:rFonts w:eastAsia="Times New Roman" w:cs="Arial"/>
          <w:color w:val="0D0D0D"/>
          <w:szCs w:val="24"/>
          <w:lang w:eastAsia="sk-SK"/>
        </w:rPr>
        <w:t xml:space="preserve"> do </w:t>
      </w:r>
      <w:r w:rsidRPr="005B2D12">
        <w:rPr>
          <w:rFonts w:eastAsia="Times New Roman" w:cs="Arial"/>
          <w:color w:val="0D0D0D"/>
          <w:szCs w:val="24"/>
          <w:lang w:eastAsia="sk-SK"/>
        </w:rPr>
        <w:t>15 dní po uplynutí ich splatnosti</w:t>
      </w:r>
      <w:r w:rsidRPr="005B2D12">
        <w:rPr>
          <w:rStyle w:val="Odkaznapoznmkupodiarou"/>
          <w:rFonts w:eastAsia="Times New Roman" w:cs="Arial"/>
          <w:color w:val="0D0D0D"/>
          <w:lang w:eastAsia="sk-SK"/>
        </w:rPr>
        <w:footnoteReference w:id="21"/>
      </w:r>
      <w:r w:rsidRPr="005B2D12">
        <w:rPr>
          <w:rFonts w:eastAsia="Times New Roman" w:cs="Arial"/>
          <w:color w:val="0D0D0D"/>
          <w:szCs w:val="24"/>
          <w:lang w:eastAsia="sk-SK"/>
        </w:rPr>
        <w:t>. Zamestnanec, ktorý okamžite skončil pracovný pomer, má nárok</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náhradu mzdy</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sume svojho priemerného mesačného zárobku</w:t>
      </w:r>
      <w:r w:rsidR="00C8556F">
        <w:rPr>
          <w:rFonts w:eastAsia="Times New Roman" w:cs="Arial"/>
          <w:color w:val="0D0D0D"/>
          <w:szCs w:val="24"/>
          <w:lang w:eastAsia="sk-SK"/>
        </w:rPr>
        <w:t xml:space="preserve"> za </w:t>
      </w:r>
      <w:r w:rsidRPr="005B2D12">
        <w:rPr>
          <w:rFonts w:eastAsia="Times New Roman" w:cs="Arial"/>
          <w:color w:val="0D0D0D"/>
          <w:szCs w:val="24"/>
          <w:lang w:eastAsia="sk-SK"/>
        </w:rPr>
        <w:t>výpovednú dobu dvoch mesiacov.</w:t>
      </w:r>
    </w:p>
    <w:p w14:paraId="5A77229E" w14:textId="026C97AF" w:rsidR="00C35496" w:rsidRPr="005B2D12" w:rsidRDefault="00FD75A4" w:rsidP="00F6409C">
      <w:pPr>
        <w:pStyle w:val="Odsekzoznamu"/>
        <w:numPr>
          <w:ilvl w:val="0"/>
          <w:numId w:val="84"/>
        </w:numPr>
        <w:ind w:left="426" w:hanging="426"/>
        <w:rPr>
          <w:rFonts w:eastAsia="Times New Roman" w:cs="Arial"/>
          <w:color w:val="0D0D0D"/>
          <w:szCs w:val="24"/>
          <w:lang w:eastAsia="sk-SK"/>
        </w:rPr>
      </w:pPr>
      <w:r w:rsidRPr="005B2D12">
        <w:rPr>
          <w:rFonts w:eastAsia="Times New Roman" w:cs="Arial"/>
          <w:b/>
          <w:bCs/>
          <w:color w:val="0D0D0D"/>
          <w:szCs w:val="24"/>
          <w:lang w:eastAsia="sk-SK"/>
        </w:rPr>
        <w:t>Výpoveď</w:t>
      </w:r>
      <w:r w:rsidR="00C8556F">
        <w:rPr>
          <w:rFonts w:eastAsia="Times New Roman" w:cs="Arial"/>
          <w:b/>
          <w:bCs/>
          <w:color w:val="0D0D0D"/>
          <w:szCs w:val="24"/>
          <w:lang w:eastAsia="sk-SK"/>
        </w:rPr>
        <w:t xml:space="preserve"> z </w:t>
      </w:r>
      <w:r w:rsidRPr="005B2D12">
        <w:rPr>
          <w:rFonts w:eastAsia="Times New Roman" w:cs="Arial"/>
          <w:b/>
          <w:bCs/>
          <w:color w:val="0D0D0D"/>
          <w:szCs w:val="24"/>
          <w:lang w:eastAsia="sk-SK"/>
        </w:rPr>
        <w:t>pracovného pomeru</w:t>
      </w:r>
      <w:r w:rsidR="00C8556F">
        <w:rPr>
          <w:rFonts w:eastAsia="Times New Roman" w:cs="Arial"/>
          <w:b/>
          <w:bCs/>
          <w:color w:val="0D0D0D"/>
          <w:szCs w:val="24"/>
          <w:lang w:eastAsia="sk-SK"/>
        </w:rPr>
        <w:t xml:space="preserve"> zo </w:t>
      </w:r>
      <w:r w:rsidRPr="005B2D12">
        <w:rPr>
          <w:rFonts w:eastAsia="Times New Roman" w:cs="Arial"/>
          <w:b/>
          <w:bCs/>
          <w:color w:val="0D0D0D"/>
          <w:szCs w:val="24"/>
          <w:lang w:eastAsia="sk-SK"/>
        </w:rPr>
        <w:t xml:space="preserve">strany zamestnávateľa bez </w:t>
      </w:r>
      <w:r w:rsidRPr="005B2D12">
        <w:rPr>
          <w:rFonts w:eastAsia="Times New Roman" w:cs="Arial"/>
          <w:b/>
          <w:bCs/>
          <w:color w:val="0D0D0D"/>
          <w:szCs w:val="24"/>
        </w:rPr>
        <w:t>právoplatného rozhodnutia</w:t>
      </w:r>
      <w:r w:rsidR="00A4335F">
        <w:rPr>
          <w:rFonts w:eastAsia="Times New Roman" w:cs="Arial"/>
          <w:b/>
          <w:bCs/>
          <w:color w:val="0D0D0D"/>
          <w:szCs w:val="24"/>
        </w:rPr>
        <w:t xml:space="preserve"> o </w:t>
      </w:r>
      <w:r w:rsidRPr="005B2D12">
        <w:rPr>
          <w:rFonts w:eastAsia="Times New Roman" w:cs="Arial"/>
          <w:b/>
          <w:bCs/>
          <w:color w:val="0D0D0D"/>
          <w:szCs w:val="24"/>
        </w:rPr>
        <w:t>predchádzajúcom súhlase úradu práce</w:t>
      </w:r>
      <w:r w:rsidR="000E31F7">
        <w:rPr>
          <w:rFonts w:eastAsia="Times New Roman" w:cs="Arial"/>
          <w:b/>
          <w:bCs/>
          <w:color w:val="0D0D0D"/>
          <w:szCs w:val="24"/>
        </w:rPr>
        <w:t xml:space="preserve"> so </w:t>
      </w:r>
      <w:r w:rsidRPr="005B2D12">
        <w:rPr>
          <w:rFonts w:eastAsia="Times New Roman" w:cs="Arial"/>
          <w:b/>
          <w:bCs/>
          <w:color w:val="0D0D0D"/>
          <w:szCs w:val="24"/>
        </w:rPr>
        <w:t>skončením pracovného pomeru</w:t>
      </w:r>
      <w:r w:rsidRPr="005B2D12">
        <w:rPr>
          <w:rFonts w:eastAsia="Times New Roman" w:cs="Arial"/>
          <w:color w:val="0D0D0D"/>
          <w:szCs w:val="24"/>
        </w:rPr>
        <w:t>, ak</w:t>
      </w:r>
      <w:r w:rsidR="000E31F7">
        <w:rPr>
          <w:rFonts w:eastAsia="Times New Roman" w:cs="Arial"/>
          <w:color w:val="0D0D0D"/>
          <w:szCs w:val="24"/>
        </w:rPr>
        <w:t xml:space="preserve"> sa </w:t>
      </w:r>
      <w:r w:rsidR="0093554B">
        <w:rPr>
          <w:rFonts w:eastAsia="Times New Roman" w:cs="Arial"/>
          <w:color w:val="0D0D0D"/>
          <w:szCs w:val="24"/>
        </w:rPr>
        <w:t>k </w:t>
      </w:r>
      <w:r w:rsidRPr="005B2D12">
        <w:rPr>
          <w:rFonts w:eastAsia="Times New Roman" w:cs="Arial"/>
          <w:color w:val="0D0D0D"/>
          <w:szCs w:val="24"/>
        </w:rPr>
        <w:t>rozviazaniu pracovného pomeru vyžaduje. Takéto konanie zamestnávateľa má</w:t>
      </w:r>
      <w:r w:rsidR="00C8556F">
        <w:rPr>
          <w:rFonts w:eastAsia="Times New Roman" w:cs="Arial"/>
          <w:color w:val="0D0D0D"/>
          <w:szCs w:val="24"/>
        </w:rPr>
        <w:t xml:space="preserve"> za </w:t>
      </w:r>
      <w:r w:rsidRPr="005B2D12">
        <w:rPr>
          <w:rFonts w:eastAsia="Times New Roman" w:cs="Arial"/>
          <w:color w:val="0D0D0D"/>
          <w:szCs w:val="24"/>
        </w:rPr>
        <w:t>následok neplatnosť výpovede.</w:t>
      </w:r>
      <w:r w:rsidRPr="005B2D12">
        <w:rPr>
          <w:rStyle w:val="Odkaznapoznmkupodiarou"/>
          <w:rFonts w:eastAsia="Times New Roman" w:cs="Arial"/>
          <w:color w:val="0D0D0D"/>
        </w:rPr>
        <w:footnoteReference w:id="22"/>
      </w:r>
      <w:r w:rsidR="000E31F7">
        <w:rPr>
          <w:rFonts w:eastAsia="Times New Roman" w:cs="Arial"/>
          <w:color w:val="0D0D0D"/>
          <w:szCs w:val="24"/>
        </w:rPr>
        <w:t xml:space="preserve"> V </w:t>
      </w:r>
      <w:r w:rsidRPr="005B2D12">
        <w:rPr>
          <w:rFonts w:eastAsia="Times New Roman" w:cs="Arial"/>
          <w:color w:val="0D0D0D"/>
          <w:szCs w:val="24"/>
        </w:rPr>
        <w:t>jednom</w:t>
      </w:r>
      <w:r w:rsidR="00C8556F">
        <w:rPr>
          <w:rFonts w:eastAsia="Times New Roman" w:cs="Arial"/>
          <w:color w:val="0D0D0D"/>
          <w:szCs w:val="24"/>
        </w:rPr>
        <w:t xml:space="preserve"> z </w:t>
      </w:r>
      <w:r w:rsidRPr="005B2D12">
        <w:rPr>
          <w:rFonts w:eastAsia="Times New Roman" w:cs="Arial"/>
          <w:color w:val="0D0D0D"/>
          <w:szCs w:val="24"/>
        </w:rPr>
        <w:t>posudzovaných podnetov zamestnávateľ obhajoval svoje konanie tým,</w:t>
      </w:r>
      <w:r w:rsidR="00C8556F">
        <w:rPr>
          <w:rFonts w:eastAsia="Times New Roman" w:cs="Arial"/>
          <w:color w:val="0D0D0D"/>
          <w:szCs w:val="24"/>
        </w:rPr>
        <w:t xml:space="preserve"> že </w:t>
      </w:r>
      <w:r w:rsidR="000E31F7">
        <w:rPr>
          <w:rFonts w:eastAsia="Times New Roman" w:cs="Arial"/>
          <w:color w:val="0D0D0D"/>
          <w:szCs w:val="24"/>
        </w:rPr>
        <w:t>pre </w:t>
      </w:r>
      <w:r w:rsidRPr="005B2D12">
        <w:rPr>
          <w:rFonts w:eastAsia="Times New Roman" w:cs="Arial"/>
          <w:color w:val="0D0D0D"/>
          <w:szCs w:val="24"/>
        </w:rPr>
        <w:t>zamestnankyňu nemal vhodné pracovné zaradenie, vzhľadom</w:t>
      </w:r>
      <w:r w:rsidR="00A4335F">
        <w:rPr>
          <w:rFonts w:eastAsia="Times New Roman" w:cs="Arial"/>
          <w:color w:val="0D0D0D"/>
          <w:szCs w:val="24"/>
        </w:rPr>
        <w:t xml:space="preserve"> na </w:t>
      </w:r>
      <w:r w:rsidRPr="005B2D12">
        <w:rPr>
          <w:rFonts w:eastAsia="Times New Roman" w:cs="Arial"/>
          <w:color w:val="0D0D0D"/>
          <w:szCs w:val="24"/>
        </w:rPr>
        <w:t>jej dlhodobo nepriaznivý zdravotný stav</w:t>
      </w:r>
      <w:r w:rsidR="00C35496" w:rsidRPr="005B2D12">
        <w:rPr>
          <w:rFonts w:cs="Arial"/>
        </w:rPr>
        <w:t>.</w:t>
      </w:r>
    </w:p>
    <w:p w14:paraId="2CE1A57B" w14:textId="77777777" w:rsidR="00FD75A4" w:rsidRPr="005B2D12" w:rsidRDefault="00FD75A4" w:rsidP="00FD75A4">
      <w:pPr>
        <w:rPr>
          <w:rFonts w:cs="Arial"/>
        </w:rPr>
      </w:pPr>
    </w:p>
    <w:p w14:paraId="4D237D74" w14:textId="46FB2C5C" w:rsidR="006F26CC" w:rsidRPr="005B2D12" w:rsidRDefault="006F26CC" w:rsidP="00F54FB3">
      <w:pPr>
        <w:pStyle w:val="Nadpis4"/>
        <w:numPr>
          <w:ilvl w:val="0"/>
          <w:numId w:val="3"/>
        </w:numPr>
        <w:spacing w:line="240" w:lineRule="auto"/>
        <w:ind w:left="426" w:hanging="426"/>
        <w:rPr>
          <w:rFonts w:cs="Arial"/>
        </w:rPr>
      </w:pPr>
      <w:r w:rsidRPr="005B2D12">
        <w:rPr>
          <w:rFonts w:cs="Arial"/>
        </w:rPr>
        <w:t>Kompenzácie</w:t>
      </w:r>
    </w:p>
    <w:p w14:paraId="6590A1AE" w14:textId="77777777" w:rsidR="006F26CC" w:rsidRPr="005B2D12" w:rsidRDefault="006F26CC" w:rsidP="00F54FB3">
      <w:pPr>
        <w:spacing w:line="240" w:lineRule="auto"/>
        <w:rPr>
          <w:rFonts w:cs="Arial"/>
        </w:rPr>
      </w:pPr>
    </w:p>
    <w:p w14:paraId="1D49DCB2" w14:textId="0E703A6F" w:rsidR="004315C0" w:rsidRPr="005B2D12" w:rsidRDefault="006F26CC" w:rsidP="00F54FB3">
      <w:pPr>
        <w:spacing w:line="240" w:lineRule="auto"/>
        <w:rPr>
          <w:rFonts w:eastAsia="Times New Roman" w:cs="Arial"/>
          <w:b/>
          <w:szCs w:val="24"/>
          <w:lang w:eastAsia="sk-SK"/>
        </w:rPr>
      </w:pPr>
      <w:r w:rsidRPr="005B2D12">
        <w:rPr>
          <w:rStyle w:val="NzovChar"/>
          <w:rFonts w:eastAsiaTheme="minorHAnsi"/>
        </w:rPr>
        <w:t>SÚHRN HLAVNÝCH ZISTENÍ</w:t>
      </w:r>
      <w:r w:rsidRPr="005B2D12">
        <w:rPr>
          <w:rFonts w:eastAsia="Times New Roman" w:cs="Arial"/>
          <w:b/>
          <w:szCs w:val="24"/>
          <w:lang w:eastAsia="sk-SK"/>
        </w:rPr>
        <w:t>:</w:t>
      </w:r>
    </w:p>
    <w:p w14:paraId="4A371D8E" w14:textId="1B2690FA" w:rsidR="00183A60" w:rsidRPr="005B2D12" w:rsidRDefault="00A27670" w:rsidP="00F54FB3">
      <w:pPr>
        <w:spacing w:line="240" w:lineRule="auto"/>
        <w:rPr>
          <w:rFonts w:eastAsia="Times New Roman" w:cs="Arial"/>
          <w:szCs w:val="24"/>
          <w:lang w:eastAsia="sk-SK"/>
        </w:rPr>
      </w:pPr>
      <w:r w:rsidRPr="005B2D12">
        <w:rPr>
          <w:rFonts w:eastAsia="Arial" w:cs="Arial"/>
          <w:szCs w:val="24"/>
        </w:rPr>
        <w:t>Hlavné zistenia</w:t>
      </w:r>
      <w:r w:rsidR="000E31F7">
        <w:rPr>
          <w:rFonts w:eastAsia="Arial" w:cs="Arial"/>
          <w:szCs w:val="24"/>
        </w:rPr>
        <w:t xml:space="preserve"> pri </w:t>
      </w:r>
      <w:r w:rsidRPr="005B2D12">
        <w:rPr>
          <w:rFonts w:eastAsia="Arial" w:cs="Arial"/>
          <w:szCs w:val="24"/>
        </w:rPr>
        <w:t>posudzovaní podnetov</w:t>
      </w:r>
      <w:r w:rsidR="000E31F7">
        <w:rPr>
          <w:rFonts w:eastAsia="Arial" w:cs="Arial"/>
          <w:szCs w:val="24"/>
        </w:rPr>
        <w:t xml:space="preserve"> v </w:t>
      </w:r>
      <w:r w:rsidRPr="005B2D12">
        <w:rPr>
          <w:rFonts w:eastAsia="Arial" w:cs="Arial"/>
          <w:szCs w:val="24"/>
        </w:rPr>
        <w:t>súvislosti</w:t>
      </w:r>
      <w:r w:rsidR="00A4335F">
        <w:rPr>
          <w:rFonts w:eastAsia="Arial" w:cs="Arial"/>
          <w:szCs w:val="24"/>
        </w:rPr>
        <w:t xml:space="preserve"> s </w:t>
      </w:r>
      <w:r w:rsidRPr="005B2D12">
        <w:rPr>
          <w:rFonts w:eastAsia="Arial" w:cs="Arial"/>
          <w:szCs w:val="24"/>
        </w:rPr>
        <w:t>poskytovaním peňažných príspevkov</w:t>
      </w:r>
      <w:r w:rsidR="00A4335F">
        <w:rPr>
          <w:rFonts w:eastAsia="Arial" w:cs="Arial"/>
          <w:szCs w:val="24"/>
        </w:rPr>
        <w:t xml:space="preserve"> na </w:t>
      </w:r>
      <w:r w:rsidRPr="005B2D12">
        <w:rPr>
          <w:rFonts w:eastAsia="Arial" w:cs="Arial"/>
          <w:szCs w:val="24"/>
        </w:rPr>
        <w:t>kompenzáciu ťažkého zdravotného postihnutia</w:t>
      </w:r>
      <w:r w:rsidR="0093554B">
        <w:rPr>
          <w:rFonts w:eastAsia="Arial" w:cs="Arial"/>
          <w:szCs w:val="24"/>
        </w:rPr>
        <w:t xml:space="preserve"> alebo </w:t>
      </w:r>
      <w:r w:rsidRPr="005B2D12">
        <w:rPr>
          <w:rFonts w:eastAsia="Arial" w:cs="Arial"/>
          <w:szCs w:val="24"/>
        </w:rPr>
        <w:t>vydaných rozhodnutí</w:t>
      </w:r>
      <w:r w:rsidR="0093554B">
        <w:rPr>
          <w:rFonts w:eastAsia="Arial" w:cs="Arial"/>
          <w:szCs w:val="24"/>
        </w:rPr>
        <w:t xml:space="preserve"> a </w:t>
      </w:r>
      <w:r w:rsidRPr="005B2D12">
        <w:rPr>
          <w:rFonts w:eastAsia="Arial" w:cs="Arial"/>
          <w:szCs w:val="24"/>
        </w:rPr>
        <w:t>odkázanosti</w:t>
      </w:r>
      <w:r w:rsidR="00A4335F">
        <w:rPr>
          <w:rFonts w:eastAsia="Arial" w:cs="Arial"/>
          <w:szCs w:val="24"/>
        </w:rPr>
        <w:t xml:space="preserve"> na </w:t>
      </w:r>
      <w:r w:rsidRPr="005B2D12">
        <w:rPr>
          <w:rFonts w:eastAsia="Arial" w:cs="Arial"/>
          <w:szCs w:val="24"/>
        </w:rPr>
        <w:t>vyhotovenie parkovacieho preukazu, odkázanosti</w:t>
      </w:r>
      <w:r w:rsidR="00A4335F">
        <w:rPr>
          <w:rFonts w:eastAsia="Arial" w:cs="Arial"/>
          <w:szCs w:val="24"/>
        </w:rPr>
        <w:t xml:space="preserve"> na </w:t>
      </w:r>
      <w:r w:rsidRPr="005B2D12">
        <w:rPr>
          <w:rFonts w:eastAsia="Arial" w:cs="Arial"/>
          <w:szCs w:val="24"/>
        </w:rPr>
        <w:t>vyhotovenie preukazu</w:t>
      </w:r>
      <w:r w:rsidR="000E31F7">
        <w:rPr>
          <w:rFonts w:eastAsia="Arial" w:cs="Arial"/>
          <w:szCs w:val="24"/>
        </w:rPr>
        <w:t xml:space="preserve"> pre </w:t>
      </w:r>
      <w:r w:rsidRPr="005B2D12">
        <w:rPr>
          <w:rFonts w:eastAsia="Arial" w:cs="Arial"/>
          <w:szCs w:val="24"/>
        </w:rPr>
        <w:t>fyzickú osobu</w:t>
      </w:r>
      <w:r w:rsidR="000E31F7">
        <w:rPr>
          <w:rFonts w:eastAsia="Arial" w:cs="Arial"/>
          <w:szCs w:val="24"/>
        </w:rPr>
        <w:t xml:space="preserve"> so </w:t>
      </w:r>
      <w:r w:rsidRPr="005B2D12">
        <w:rPr>
          <w:rFonts w:eastAsia="Arial" w:cs="Arial"/>
          <w:szCs w:val="24"/>
        </w:rPr>
        <w:t>zdravotným postihnutím</w:t>
      </w:r>
      <w:r w:rsidR="000E31F7">
        <w:rPr>
          <w:rFonts w:eastAsia="Arial" w:cs="Arial"/>
          <w:szCs w:val="24"/>
        </w:rPr>
        <w:t xml:space="preserve"> so </w:t>
      </w:r>
      <w:r w:rsidR="00CA2A5E" w:rsidRPr="005B2D12">
        <w:rPr>
          <w:rFonts w:eastAsia="Arial" w:cs="Arial"/>
          <w:szCs w:val="24"/>
        </w:rPr>
        <w:t>sprie</w:t>
      </w:r>
      <w:r w:rsidRPr="005B2D12">
        <w:rPr>
          <w:rFonts w:eastAsia="Arial" w:cs="Arial"/>
          <w:szCs w:val="24"/>
        </w:rPr>
        <w:t>vodom</w:t>
      </w:r>
      <w:r w:rsidR="0093554B">
        <w:rPr>
          <w:rFonts w:eastAsia="Arial" w:cs="Arial"/>
          <w:szCs w:val="24"/>
        </w:rPr>
        <w:t xml:space="preserve"> a </w:t>
      </w:r>
      <w:r w:rsidRPr="005B2D12">
        <w:rPr>
          <w:rFonts w:eastAsia="Arial" w:cs="Arial"/>
          <w:szCs w:val="24"/>
        </w:rPr>
        <w:t>rozhodnutiach</w:t>
      </w:r>
      <w:r w:rsidR="000E31F7">
        <w:rPr>
          <w:rFonts w:eastAsia="Arial" w:cs="Arial"/>
          <w:szCs w:val="24"/>
        </w:rPr>
        <w:t xml:space="preserve"> pri </w:t>
      </w:r>
      <w:r w:rsidRPr="005B2D12">
        <w:rPr>
          <w:rFonts w:eastAsia="Arial" w:cs="Arial"/>
          <w:szCs w:val="24"/>
        </w:rPr>
        <w:t>určení statusu fyzickej osoby</w:t>
      </w:r>
      <w:r w:rsidR="000E31F7">
        <w:rPr>
          <w:rFonts w:eastAsia="Arial" w:cs="Arial"/>
          <w:szCs w:val="24"/>
        </w:rPr>
        <w:t xml:space="preserve"> so </w:t>
      </w:r>
      <w:r w:rsidRPr="005B2D12">
        <w:rPr>
          <w:rFonts w:eastAsia="Arial" w:cs="Arial"/>
          <w:szCs w:val="24"/>
        </w:rPr>
        <w:t>zdravotným postihnutím</w:t>
      </w:r>
      <w:r w:rsidR="008D5C2E" w:rsidRPr="005B2D12">
        <w:rPr>
          <w:rFonts w:eastAsia="Arial" w:cs="Arial"/>
          <w:szCs w:val="24"/>
        </w:rPr>
        <w:t>,</w:t>
      </w:r>
      <w:r w:rsidRPr="005B2D12">
        <w:rPr>
          <w:rFonts w:eastAsia="Arial" w:cs="Arial"/>
          <w:szCs w:val="24"/>
        </w:rPr>
        <w:t xml:space="preserve"> boli nasledovné</w:t>
      </w:r>
      <w:r w:rsidR="006F26CC" w:rsidRPr="005B2D12">
        <w:rPr>
          <w:rFonts w:eastAsia="Times New Roman" w:cs="Arial"/>
          <w:szCs w:val="24"/>
          <w:lang w:eastAsia="sk-SK"/>
        </w:rPr>
        <w:t>:</w:t>
      </w:r>
    </w:p>
    <w:p w14:paraId="795576EF" w14:textId="46828357" w:rsidR="00A27670" w:rsidRPr="005B2D12" w:rsidRDefault="008D5C2E" w:rsidP="00F6409C">
      <w:pPr>
        <w:pStyle w:val="Odsekzoznamu"/>
        <w:numPr>
          <w:ilvl w:val="0"/>
          <w:numId w:val="85"/>
        </w:numPr>
        <w:rPr>
          <w:rFonts w:eastAsia="Arial" w:cs="Arial"/>
          <w:b/>
          <w:szCs w:val="24"/>
        </w:rPr>
      </w:pPr>
      <w:r w:rsidRPr="005B2D12">
        <w:rPr>
          <w:rFonts w:eastAsia="Times New Roman" w:cs="Arial"/>
          <w:b/>
          <w:szCs w:val="24"/>
        </w:rPr>
        <w:t>Podávatelia podnetov ma informujú</w:t>
      </w:r>
      <w:r w:rsidR="00A4335F">
        <w:rPr>
          <w:rFonts w:eastAsia="Times New Roman" w:cs="Arial"/>
          <w:b/>
          <w:szCs w:val="24"/>
        </w:rPr>
        <w:t xml:space="preserve"> o </w:t>
      </w:r>
      <w:r w:rsidRPr="005B2D12">
        <w:rPr>
          <w:rFonts w:eastAsia="Times New Roman" w:cs="Arial"/>
          <w:b/>
          <w:szCs w:val="24"/>
        </w:rPr>
        <w:t>tom,</w:t>
      </w:r>
      <w:r w:rsidR="00C8556F">
        <w:rPr>
          <w:rFonts w:eastAsia="Times New Roman" w:cs="Arial"/>
          <w:b/>
          <w:szCs w:val="24"/>
        </w:rPr>
        <w:t xml:space="preserve"> že </w:t>
      </w:r>
      <w:r w:rsidRPr="005B2D12">
        <w:rPr>
          <w:rFonts w:eastAsia="Times New Roman" w:cs="Arial"/>
          <w:b/>
          <w:szCs w:val="24"/>
        </w:rPr>
        <w:t>sú</w:t>
      </w:r>
      <w:r w:rsidR="00C8556F">
        <w:rPr>
          <w:rFonts w:eastAsia="Times New Roman" w:cs="Arial"/>
          <w:b/>
          <w:szCs w:val="24"/>
        </w:rPr>
        <w:t xml:space="preserve"> zo </w:t>
      </w:r>
      <w:r w:rsidRPr="005B2D12">
        <w:rPr>
          <w:rFonts w:eastAsia="Times New Roman" w:cs="Arial"/>
          <w:b/>
          <w:szCs w:val="24"/>
        </w:rPr>
        <w:t>strany zamestnancov úradov práce, sociálnych vecí</w:t>
      </w:r>
      <w:r w:rsidR="0093554B">
        <w:rPr>
          <w:rFonts w:eastAsia="Times New Roman" w:cs="Arial"/>
          <w:b/>
          <w:szCs w:val="24"/>
        </w:rPr>
        <w:t xml:space="preserve"> a </w:t>
      </w:r>
      <w:r w:rsidRPr="005B2D12">
        <w:rPr>
          <w:rFonts w:eastAsia="Times New Roman" w:cs="Arial"/>
          <w:b/>
          <w:szCs w:val="24"/>
        </w:rPr>
        <w:t>rodiny odrádzaní</w:t>
      </w:r>
      <w:r w:rsidR="00A4335F">
        <w:rPr>
          <w:rFonts w:eastAsia="Times New Roman" w:cs="Arial"/>
          <w:b/>
          <w:szCs w:val="24"/>
        </w:rPr>
        <w:t xml:space="preserve"> od </w:t>
      </w:r>
      <w:r w:rsidRPr="005B2D12">
        <w:rPr>
          <w:rFonts w:eastAsia="Times New Roman" w:cs="Arial"/>
          <w:b/>
          <w:szCs w:val="24"/>
        </w:rPr>
        <w:t>podávania nových žiadostí</w:t>
      </w:r>
      <w:r w:rsidR="00A4335F">
        <w:rPr>
          <w:rFonts w:eastAsia="Times New Roman" w:cs="Arial"/>
          <w:b/>
          <w:szCs w:val="24"/>
        </w:rPr>
        <w:t xml:space="preserve"> o </w:t>
      </w:r>
      <w:r w:rsidRPr="005B2D12">
        <w:rPr>
          <w:rFonts w:eastAsia="Times New Roman" w:cs="Arial"/>
          <w:b/>
          <w:szCs w:val="24"/>
        </w:rPr>
        <w:t>priznanie peňažných príspevkov</w:t>
      </w:r>
      <w:r w:rsidR="00A4335F">
        <w:rPr>
          <w:rFonts w:eastAsia="Times New Roman" w:cs="Arial"/>
          <w:b/>
          <w:szCs w:val="24"/>
        </w:rPr>
        <w:t xml:space="preserve"> na </w:t>
      </w:r>
      <w:r w:rsidRPr="005B2D12">
        <w:rPr>
          <w:rFonts w:eastAsia="Times New Roman" w:cs="Arial"/>
          <w:b/>
          <w:szCs w:val="24"/>
        </w:rPr>
        <w:t>kompenzáciu,</w:t>
      </w:r>
      <w:r w:rsidR="00A4335F">
        <w:rPr>
          <w:rFonts w:eastAsia="Times New Roman" w:cs="Arial"/>
          <w:b/>
          <w:szCs w:val="24"/>
        </w:rPr>
        <w:t xml:space="preserve"> s </w:t>
      </w:r>
      <w:r w:rsidRPr="005B2D12">
        <w:rPr>
          <w:rFonts w:eastAsia="Times New Roman" w:cs="Arial"/>
          <w:bCs/>
          <w:szCs w:val="24"/>
        </w:rPr>
        <w:t>odôvodnením,,</w:t>
      </w:r>
      <w:r w:rsidR="00C8556F">
        <w:rPr>
          <w:rFonts w:eastAsia="Times New Roman" w:cs="Arial"/>
          <w:bCs/>
          <w:szCs w:val="24"/>
        </w:rPr>
        <w:t xml:space="preserve"> že </w:t>
      </w:r>
      <w:r w:rsidRPr="005B2D12">
        <w:rPr>
          <w:rFonts w:eastAsia="Times New Roman" w:cs="Arial"/>
          <w:bCs/>
          <w:szCs w:val="24"/>
        </w:rPr>
        <w:t>im</w:t>
      </w:r>
      <w:r w:rsidR="000E31F7">
        <w:rPr>
          <w:rFonts w:eastAsia="Times New Roman" w:cs="Arial"/>
          <w:bCs/>
          <w:szCs w:val="24"/>
        </w:rPr>
        <w:t xml:space="preserve"> pri </w:t>
      </w:r>
      <w:r w:rsidRPr="005B2D12">
        <w:rPr>
          <w:rFonts w:eastAsia="Times New Roman" w:cs="Arial"/>
          <w:bCs/>
          <w:szCs w:val="24"/>
        </w:rPr>
        <w:t>novom posudzovaní odnímu</w:t>
      </w:r>
      <w:r w:rsidR="0093554B">
        <w:rPr>
          <w:rFonts w:eastAsia="Times New Roman" w:cs="Arial"/>
          <w:bCs/>
          <w:szCs w:val="24"/>
        </w:rPr>
        <w:t xml:space="preserve"> aj </w:t>
      </w:r>
      <w:r w:rsidRPr="005B2D12">
        <w:rPr>
          <w:rFonts w:eastAsia="Times New Roman" w:cs="Arial"/>
          <w:bCs/>
          <w:szCs w:val="24"/>
        </w:rPr>
        <w:t>doteraz priznané príspevky, čo podávatelia podnetov vnímajú ako zastrašovanie.</w:t>
      </w:r>
    </w:p>
    <w:p w14:paraId="1D55BBEA" w14:textId="5AD2D4F8" w:rsidR="00A27670" w:rsidRPr="005B2D12" w:rsidRDefault="00A27670" w:rsidP="00F6409C">
      <w:pPr>
        <w:pStyle w:val="Odsekzoznamu"/>
        <w:numPr>
          <w:ilvl w:val="0"/>
          <w:numId w:val="85"/>
        </w:numPr>
        <w:rPr>
          <w:rFonts w:eastAsia="Arial" w:cs="Arial"/>
          <w:szCs w:val="24"/>
        </w:rPr>
      </w:pPr>
      <w:r w:rsidRPr="005B2D12">
        <w:rPr>
          <w:rFonts w:eastAsia="Arial" w:cs="Arial"/>
          <w:b/>
          <w:szCs w:val="24"/>
        </w:rPr>
        <w:t>Pri výkone mojej činnosti spojenej</w:t>
      </w:r>
      <w:r w:rsidR="00A4335F">
        <w:rPr>
          <w:rFonts w:eastAsia="Arial" w:cs="Arial"/>
          <w:b/>
          <w:szCs w:val="24"/>
        </w:rPr>
        <w:t xml:space="preserve"> s </w:t>
      </w:r>
      <w:r w:rsidRPr="005B2D12">
        <w:rPr>
          <w:rFonts w:eastAsia="Arial" w:cs="Arial"/>
          <w:b/>
          <w:szCs w:val="24"/>
        </w:rPr>
        <w:t>posudzovaním individuálnych podnetov opakovane zisťujem,</w:t>
      </w:r>
      <w:r w:rsidR="00C8556F">
        <w:rPr>
          <w:rFonts w:eastAsia="Arial" w:cs="Arial"/>
          <w:b/>
          <w:szCs w:val="24"/>
        </w:rPr>
        <w:t xml:space="preserve"> že </w:t>
      </w:r>
      <w:r w:rsidRPr="005B2D12">
        <w:rPr>
          <w:rFonts w:eastAsia="Arial" w:cs="Arial"/>
          <w:b/>
          <w:szCs w:val="24"/>
        </w:rPr>
        <w:t>úrady práce, sociálnych vecí</w:t>
      </w:r>
      <w:r w:rsidR="0093554B">
        <w:rPr>
          <w:rFonts w:eastAsia="Arial" w:cs="Arial"/>
          <w:b/>
          <w:szCs w:val="24"/>
        </w:rPr>
        <w:t xml:space="preserve"> a </w:t>
      </w:r>
      <w:r w:rsidRPr="005B2D12">
        <w:rPr>
          <w:rFonts w:eastAsia="Arial" w:cs="Arial"/>
          <w:b/>
          <w:szCs w:val="24"/>
        </w:rPr>
        <w:t>rodiny často nedodržujú</w:t>
      </w:r>
      <w:r w:rsidR="000E31F7">
        <w:rPr>
          <w:rFonts w:eastAsia="Arial" w:cs="Arial"/>
          <w:b/>
          <w:szCs w:val="24"/>
        </w:rPr>
        <w:t xml:space="preserve"> pri </w:t>
      </w:r>
      <w:r w:rsidRPr="005B2D12">
        <w:rPr>
          <w:rFonts w:eastAsia="Arial" w:cs="Arial"/>
          <w:b/>
          <w:szCs w:val="24"/>
        </w:rPr>
        <w:t xml:space="preserve">rozhodnutiach </w:t>
      </w:r>
      <w:proofErr w:type="spellStart"/>
      <w:r w:rsidRPr="005B2D12">
        <w:rPr>
          <w:rFonts w:eastAsia="Arial" w:cs="Arial"/>
          <w:b/>
          <w:szCs w:val="24"/>
        </w:rPr>
        <w:t>princípy</w:t>
      </w:r>
      <w:r w:rsidR="00EE0BA1">
        <w:rPr>
          <w:rFonts w:eastAsia="Arial" w:cs="Arial"/>
          <w:b/>
          <w:szCs w:val="24"/>
        </w:rPr>
        <w:t>,</w:t>
      </w:r>
      <w:r w:rsidRPr="005B2D12">
        <w:rPr>
          <w:rFonts w:eastAsia="Arial" w:cs="Arial"/>
          <w:b/>
          <w:szCs w:val="24"/>
        </w:rPr>
        <w:t>,dobrej</w:t>
      </w:r>
      <w:proofErr w:type="spellEnd"/>
      <w:r w:rsidRPr="005B2D12">
        <w:rPr>
          <w:rFonts w:eastAsia="Arial" w:cs="Arial"/>
          <w:b/>
          <w:szCs w:val="24"/>
        </w:rPr>
        <w:t xml:space="preserve"> verejnej správy”. </w:t>
      </w:r>
      <w:r w:rsidRPr="005B2D12">
        <w:rPr>
          <w:rFonts w:eastAsia="Arial" w:cs="Arial"/>
          <w:bCs/>
          <w:szCs w:val="24"/>
        </w:rPr>
        <w:t>Účastníkom konania</w:t>
      </w:r>
      <w:r w:rsidRPr="005B2D12">
        <w:rPr>
          <w:rFonts w:eastAsia="Arial" w:cs="Arial"/>
          <w:szCs w:val="24"/>
        </w:rPr>
        <w:t xml:space="preserve"> neposkytujú poradenstvo, pričom táto povinnosť im vyplýva</w:t>
      </w:r>
      <w:r w:rsidR="00C8556F">
        <w:rPr>
          <w:rFonts w:eastAsia="Arial" w:cs="Arial"/>
          <w:szCs w:val="24"/>
        </w:rPr>
        <w:t xml:space="preserve"> zo </w:t>
      </w:r>
      <w:r w:rsidRPr="005B2D12">
        <w:rPr>
          <w:rFonts w:eastAsia="Arial" w:cs="Arial"/>
          <w:szCs w:val="24"/>
        </w:rPr>
        <w:t>Zákona</w:t>
      </w:r>
      <w:r w:rsidR="00A4335F">
        <w:rPr>
          <w:rFonts w:eastAsia="Arial" w:cs="Arial"/>
          <w:szCs w:val="24"/>
        </w:rPr>
        <w:t xml:space="preserve"> o </w:t>
      </w:r>
      <w:r w:rsidRPr="005B2D12">
        <w:rPr>
          <w:rFonts w:eastAsia="Arial" w:cs="Arial"/>
          <w:szCs w:val="24"/>
        </w:rPr>
        <w:t>peňažných príspevkoch,</w:t>
      </w:r>
      <w:r w:rsidR="0093554B">
        <w:rPr>
          <w:rFonts w:eastAsia="Arial" w:cs="Arial"/>
          <w:szCs w:val="24"/>
        </w:rPr>
        <w:t xml:space="preserve"> ale </w:t>
      </w:r>
      <w:r w:rsidRPr="005B2D12">
        <w:rPr>
          <w:rFonts w:eastAsia="Arial" w:cs="Arial"/>
          <w:szCs w:val="24"/>
        </w:rPr>
        <w:t>ich len stroho</w:t>
      </w:r>
      <w:r w:rsidR="00992098" w:rsidRPr="005B2D12">
        <w:rPr>
          <w:rFonts w:eastAsia="Arial" w:cs="Arial"/>
          <w:szCs w:val="24"/>
        </w:rPr>
        <w:t xml:space="preserve"> </w:t>
      </w:r>
      <w:r w:rsidRPr="005B2D12">
        <w:rPr>
          <w:rFonts w:eastAsia="Arial" w:cs="Arial"/>
          <w:szCs w:val="24"/>
        </w:rPr>
        <w:t>informujú</w:t>
      </w:r>
      <w:r w:rsidR="00A4335F">
        <w:rPr>
          <w:rFonts w:eastAsia="Arial" w:cs="Arial"/>
          <w:szCs w:val="24"/>
        </w:rPr>
        <w:t xml:space="preserve"> o </w:t>
      </w:r>
      <w:r w:rsidRPr="005B2D12">
        <w:rPr>
          <w:rFonts w:eastAsia="Arial" w:cs="Arial"/>
          <w:szCs w:val="24"/>
        </w:rPr>
        <w:t>tom,</w:t>
      </w:r>
      <w:r w:rsidR="00C8556F">
        <w:rPr>
          <w:rFonts w:eastAsia="Arial" w:cs="Arial"/>
          <w:szCs w:val="24"/>
        </w:rPr>
        <w:t xml:space="preserve"> že </w:t>
      </w:r>
      <w:r w:rsidRPr="005B2D12">
        <w:rPr>
          <w:rFonts w:eastAsia="Arial" w:cs="Arial"/>
          <w:szCs w:val="24"/>
        </w:rPr>
        <w:t>nemajú nárok</w:t>
      </w:r>
      <w:r w:rsidR="00A4335F">
        <w:rPr>
          <w:rFonts w:eastAsia="Arial" w:cs="Arial"/>
          <w:szCs w:val="24"/>
        </w:rPr>
        <w:t xml:space="preserve"> na </w:t>
      </w:r>
      <w:r w:rsidRPr="005B2D12">
        <w:rPr>
          <w:rFonts w:eastAsia="Arial" w:cs="Arial"/>
          <w:szCs w:val="24"/>
        </w:rPr>
        <w:t>kompenzácie. Podávatelia podnetov problém zaznamenávajú</w:t>
      </w:r>
      <w:r w:rsidR="0093554B">
        <w:rPr>
          <w:rFonts w:eastAsia="Arial" w:cs="Arial"/>
          <w:szCs w:val="24"/>
        </w:rPr>
        <w:t xml:space="preserve"> aj </w:t>
      </w:r>
      <w:r w:rsidRPr="005B2D12">
        <w:rPr>
          <w:rFonts w:eastAsia="Arial" w:cs="Arial"/>
          <w:szCs w:val="24"/>
        </w:rPr>
        <w:t>vtedy, ak zamestnanci úradu práce, sociálnych vecí</w:t>
      </w:r>
      <w:r w:rsidR="0093554B">
        <w:rPr>
          <w:rFonts w:eastAsia="Arial" w:cs="Arial"/>
          <w:szCs w:val="24"/>
        </w:rPr>
        <w:t xml:space="preserve"> a </w:t>
      </w:r>
      <w:r w:rsidRPr="005B2D12">
        <w:rPr>
          <w:rFonts w:eastAsia="Arial" w:cs="Arial"/>
          <w:szCs w:val="24"/>
        </w:rPr>
        <w:t>rodiny šetria sociálne dôsledky</w:t>
      </w:r>
      <w:r w:rsidR="000E31F7">
        <w:rPr>
          <w:rFonts w:eastAsia="Arial" w:cs="Arial"/>
          <w:szCs w:val="24"/>
        </w:rPr>
        <w:t xml:space="preserve"> v </w:t>
      </w:r>
      <w:r w:rsidRPr="005B2D12">
        <w:rPr>
          <w:rFonts w:eastAsia="Arial" w:cs="Arial"/>
          <w:szCs w:val="24"/>
        </w:rPr>
        <w:t>domácnosti, kde by úrad práce mal prihliadať</w:t>
      </w:r>
      <w:r w:rsidR="0093554B">
        <w:rPr>
          <w:rFonts w:eastAsia="Arial" w:cs="Arial"/>
          <w:szCs w:val="24"/>
        </w:rPr>
        <w:t xml:space="preserve"> a </w:t>
      </w:r>
      <w:r w:rsidRPr="005B2D12">
        <w:rPr>
          <w:rFonts w:eastAsia="Arial" w:cs="Arial"/>
          <w:szCs w:val="24"/>
        </w:rPr>
        <w:t>mohol vyhodnotiť zistené závažné skutočnosti, ktoré majú priamy dosah</w:t>
      </w:r>
      <w:r w:rsidR="00A4335F">
        <w:rPr>
          <w:rFonts w:eastAsia="Arial" w:cs="Arial"/>
          <w:szCs w:val="24"/>
        </w:rPr>
        <w:t xml:space="preserve"> na </w:t>
      </w:r>
      <w:r w:rsidRPr="005B2D12">
        <w:rPr>
          <w:rFonts w:eastAsia="Arial" w:cs="Arial"/>
          <w:szCs w:val="24"/>
        </w:rPr>
        <w:t>posudzovanie samotnej situácie osoby</w:t>
      </w:r>
      <w:r w:rsidR="000E31F7">
        <w:rPr>
          <w:rFonts w:eastAsia="Arial" w:cs="Arial"/>
          <w:szCs w:val="24"/>
        </w:rPr>
        <w:t xml:space="preserve"> so </w:t>
      </w:r>
      <w:r w:rsidRPr="005B2D12">
        <w:rPr>
          <w:rFonts w:eastAsia="Arial" w:cs="Arial"/>
          <w:szCs w:val="24"/>
        </w:rPr>
        <w:t>zdravotným postihnutím. To sa, žiaľ,</w:t>
      </w:r>
      <w:r w:rsidR="00C8556F">
        <w:rPr>
          <w:rFonts w:eastAsia="Arial" w:cs="Arial"/>
          <w:szCs w:val="24"/>
        </w:rPr>
        <w:t xml:space="preserve"> z </w:t>
      </w:r>
      <w:r w:rsidRPr="005B2D12">
        <w:rPr>
          <w:rFonts w:eastAsia="Arial" w:cs="Arial"/>
          <w:szCs w:val="24"/>
        </w:rPr>
        <w:t>dôvodu mimoriadnej situácie</w:t>
      </w:r>
      <w:r w:rsidR="000E31F7">
        <w:rPr>
          <w:rFonts w:eastAsia="Arial" w:cs="Arial"/>
          <w:szCs w:val="24"/>
        </w:rPr>
        <w:t xml:space="preserve"> v </w:t>
      </w:r>
      <w:r w:rsidRPr="005B2D12">
        <w:rPr>
          <w:rFonts w:eastAsia="Arial" w:cs="Arial"/>
          <w:szCs w:val="24"/>
        </w:rPr>
        <w:t>súvislosti</w:t>
      </w:r>
      <w:r w:rsidR="00A4335F">
        <w:rPr>
          <w:rFonts w:eastAsia="Arial" w:cs="Arial"/>
          <w:szCs w:val="24"/>
        </w:rPr>
        <w:t xml:space="preserve"> s </w:t>
      </w:r>
      <w:r w:rsidRPr="005B2D12">
        <w:rPr>
          <w:rFonts w:eastAsia="Arial" w:cs="Arial"/>
          <w:szCs w:val="24"/>
        </w:rPr>
        <w:t>pandémiou</w:t>
      </w:r>
      <w:r w:rsidR="00992098" w:rsidRPr="005B2D12">
        <w:rPr>
          <w:rFonts w:eastAsia="Arial" w:cs="Arial"/>
          <w:szCs w:val="24"/>
        </w:rPr>
        <w:t xml:space="preserve"> </w:t>
      </w:r>
      <w:r w:rsidRPr="005B2D12">
        <w:rPr>
          <w:rFonts w:eastAsia="Arial" w:cs="Arial"/>
          <w:szCs w:val="24"/>
        </w:rPr>
        <w:t>ochorenia COVID-19 posunulo</w:t>
      </w:r>
      <w:r w:rsidR="0093554B">
        <w:rPr>
          <w:rFonts w:eastAsia="Arial" w:cs="Arial"/>
          <w:szCs w:val="24"/>
        </w:rPr>
        <w:t xml:space="preserve"> do </w:t>
      </w:r>
      <w:r w:rsidRPr="005B2D12">
        <w:rPr>
          <w:rFonts w:eastAsia="Arial" w:cs="Arial"/>
          <w:szCs w:val="24"/>
        </w:rPr>
        <w:t>roviny iba telefonického šetrenia sociálnych dôsledkov, čím nebolo možné reálne posúdenie</w:t>
      </w:r>
      <w:r w:rsidR="00C8556F">
        <w:rPr>
          <w:rFonts w:eastAsia="Arial" w:cs="Arial"/>
          <w:szCs w:val="24"/>
        </w:rPr>
        <w:t xml:space="preserve"> zo </w:t>
      </w:r>
      <w:r w:rsidRPr="005B2D12">
        <w:rPr>
          <w:rFonts w:eastAsia="Arial" w:cs="Arial"/>
          <w:szCs w:val="24"/>
        </w:rPr>
        <w:t>strany úradu práce,</w:t>
      </w:r>
      <w:r w:rsidR="0093554B">
        <w:rPr>
          <w:rFonts w:eastAsia="Arial" w:cs="Arial"/>
          <w:szCs w:val="24"/>
        </w:rPr>
        <w:t xml:space="preserve"> a </w:t>
      </w:r>
      <w:r w:rsidRPr="005B2D12">
        <w:rPr>
          <w:rFonts w:eastAsia="Arial" w:cs="Arial"/>
          <w:szCs w:val="24"/>
        </w:rPr>
        <w:t>tak vznikali nezrovnalosti</w:t>
      </w:r>
      <w:r w:rsidR="000E31F7">
        <w:rPr>
          <w:rFonts w:eastAsia="Arial" w:cs="Arial"/>
          <w:szCs w:val="24"/>
        </w:rPr>
        <w:t xml:space="preserve"> v </w:t>
      </w:r>
      <w:r w:rsidRPr="005B2D12">
        <w:rPr>
          <w:rFonts w:eastAsia="Arial" w:cs="Arial"/>
          <w:szCs w:val="24"/>
        </w:rPr>
        <w:t>popisoch šetrení sociálnych dôsledkov</w:t>
      </w:r>
      <w:r w:rsidR="000E31F7">
        <w:rPr>
          <w:rFonts w:eastAsia="Arial" w:cs="Arial"/>
          <w:szCs w:val="24"/>
        </w:rPr>
        <w:t xml:space="preserve"> vo </w:t>
      </w:r>
      <w:r w:rsidRPr="005B2D12">
        <w:rPr>
          <w:rFonts w:eastAsia="Arial" w:cs="Arial"/>
          <w:szCs w:val="24"/>
        </w:rPr>
        <w:t>vydaných komplexných posudkoch. Tieto princípy, implicitne vyjadrené</w:t>
      </w:r>
      <w:r w:rsidR="000E31F7">
        <w:rPr>
          <w:rFonts w:eastAsia="Arial" w:cs="Arial"/>
          <w:szCs w:val="24"/>
        </w:rPr>
        <w:t xml:space="preserve"> v </w:t>
      </w:r>
      <w:r w:rsidRPr="005B2D12">
        <w:rPr>
          <w:rFonts w:eastAsia="Arial" w:cs="Arial"/>
          <w:szCs w:val="24"/>
        </w:rPr>
        <w:t>Článku 1</w:t>
      </w:r>
      <w:r w:rsidR="00433AF2">
        <w:rPr>
          <w:rFonts w:eastAsia="Arial" w:cs="Arial"/>
          <w:szCs w:val="24"/>
        </w:rPr>
        <w:t xml:space="preserve"> ods. </w:t>
      </w:r>
      <w:r w:rsidRPr="005B2D12">
        <w:rPr>
          <w:rFonts w:eastAsia="Arial" w:cs="Arial"/>
          <w:szCs w:val="24"/>
        </w:rPr>
        <w:t>1 Ústavy</w:t>
      </w:r>
      <w:r w:rsidR="00C8556F">
        <w:rPr>
          <w:rFonts w:eastAsia="Arial" w:cs="Arial"/>
          <w:szCs w:val="24"/>
        </w:rPr>
        <w:t> SR</w:t>
      </w:r>
      <w:r w:rsidRPr="005B2D12">
        <w:rPr>
          <w:rFonts w:eastAsia="Arial" w:cs="Arial"/>
          <w:szCs w:val="24"/>
        </w:rPr>
        <w:t>, predstavujú základné právne požiadavky</w:t>
      </w:r>
      <w:r w:rsidR="000E31F7">
        <w:rPr>
          <w:rFonts w:eastAsia="Arial" w:cs="Arial"/>
          <w:szCs w:val="24"/>
        </w:rPr>
        <w:t xml:space="preserve"> vo </w:t>
      </w:r>
      <w:r w:rsidRPr="005B2D12">
        <w:rPr>
          <w:rFonts w:eastAsia="Arial" w:cs="Arial"/>
          <w:szCs w:val="24"/>
        </w:rPr>
        <w:t>vzťahu</w:t>
      </w:r>
      <w:r w:rsidR="0093554B">
        <w:rPr>
          <w:rFonts w:eastAsia="Arial" w:cs="Arial"/>
          <w:szCs w:val="24"/>
        </w:rPr>
        <w:t xml:space="preserve"> k </w:t>
      </w:r>
      <w:r w:rsidRPr="005B2D12">
        <w:rPr>
          <w:rFonts w:eastAsia="Arial" w:cs="Arial"/>
          <w:szCs w:val="24"/>
        </w:rPr>
        <w:t>verejnej správe, ktoré je Slovenská republika povinná garantovať</w:t>
      </w:r>
      <w:r w:rsidR="00A4335F">
        <w:rPr>
          <w:rFonts w:eastAsia="Arial" w:cs="Arial"/>
          <w:szCs w:val="24"/>
        </w:rPr>
        <w:t xml:space="preserve"> nielen </w:t>
      </w:r>
      <w:r w:rsidRPr="005B2D12">
        <w:rPr>
          <w:rFonts w:eastAsia="Arial" w:cs="Arial"/>
          <w:szCs w:val="24"/>
        </w:rPr>
        <w:t>prostredníctvom právnej úpravy,</w:t>
      </w:r>
      <w:r w:rsidR="0093554B">
        <w:rPr>
          <w:rFonts w:eastAsia="Arial" w:cs="Arial"/>
          <w:szCs w:val="24"/>
        </w:rPr>
        <w:t xml:space="preserve"> ale aj </w:t>
      </w:r>
      <w:r w:rsidRPr="005B2D12">
        <w:rPr>
          <w:rFonts w:eastAsia="Arial" w:cs="Arial"/>
          <w:szCs w:val="24"/>
        </w:rPr>
        <w:t>prostredníctvom rozhodovacej činnosti verejnej správy</w:t>
      </w:r>
      <w:r w:rsidR="0093554B">
        <w:rPr>
          <w:rFonts w:eastAsia="Arial" w:cs="Arial"/>
          <w:szCs w:val="24"/>
        </w:rPr>
        <w:t xml:space="preserve"> a </w:t>
      </w:r>
      <w:r w:rsidRPr="005B2D12">
        <w:rPr>
          <w:rFonts w:eastAsia="Arial" w:cs="Arial"/>
          <w:szCs w:val="24"/>
        </w:rPr>
        <w:t>súdov. Uplatňovanie princípov dobrej verejnej správy</w:t>
      </w:r>
      <w:r w:rsidR="0093554B">
        <w:rPr>
          <w:rFonts w:eastAsia="Arial" w:cs="Arial"/>
          <w:szCs w:val="24"/>
        </w:rPr>
        <w:t xml:space="preserve"> a </w:t>
      </w:r>
      <w:r w:rsidRPr="005B2D12">
        <w:rPr>
          <w:rFonts w:eastAsia="Arial" w:cs="Arial"/>
          <w:szCs w:val="24"/>
        </w:rPr>
        <w:t>ich procesná aplikácia</w:t>
      </w:r>
      <w:r w:rsidR="000E31F7">
        <w:rPr>
          <w:rFonts w:eastAsia="Arial" w:cs="Arial"/>
          <w:szCs w:val="24"/>
        </w:rPr>
        <w:t xml:space="preserve"> však v </w:t>
      </w:r>
      <w:r w:rsidRPr="005B2D12">
        <w:rPr>
          <w:rFonts w:eastAsia="Arial" w:cs="Arial"/>
          <w:szCs w:val="24"/>
        </w:rPr>
        <w:t>rámci postupu</w:t>
      </w:r>
      <w:r w:rsidR="000E31F7">
        <w:rPr>
          <w:rFonts w:eastAsia="Arial" w:cs="Arial"/>
          <w:szCs w:val="24"/>
        </w:rPr>
        <w:t xml:space="preserve"> pri </w:t>
      </w:r>
      <w:r w:rsidRPr="005B2D12">
        <w:rPr>
          <w:rFonts w:eastAsia="Arial" w:cs="Arial"/>
          <w:szCs w:val="24"/>
        </w:rPr>
        <w:t xml:space="preserve">vydávaní individuálnych správnych aktov správnych orgánov často absentuje. </w:t>
      </w:r>
      <w:r w:rsidRPr="005B2D12">
        <w:rPr>
          <w:rFonts w:cs="Arial"/>
          <w:color w:val="212529"/>
          <w:szCs w:val="24"/>
          <w:shd w:val="clear" w:color="auto" w:fill="FFFFFF"/>
        </w:rPr>
        <w:t>Okrem Ústavy Slovenskej republiky,</w:t>
      </w:r>
      <w:r w:rsidR="00992098" w:rsidRPr="005B2D12">
        <w:rPr>
          <w:rFonts w:cs="Arial"/>
          <w:color w:val="212529"/>
          <w:szCs w:val="24"/>
          <w:shd w:val="clear" w:color="auto" w:fill="FFFFFF"/>
        </w:rPr>
        <w:t xml:space="preserve"> </w:t>
      </w:r>
      <w:r w:rsidRPr="005B2D12">
        <w:rPr>
          <w:rFonts w:cs="Arial"/>
          <w:color w:val="212529"/>
          <w:szCs w:val="24"/>
          <w:shd w:val="clear" w:color="auto" w:fill="FFFFFF"/>
        </w:rPr>
        <w:t>Listiny základných práv</w:t>
      </w:r>
      <w:r w:rsidR="0093554B">
        <w:rPr>
          <w:rFonts w:cs="Arial"/>
          <w:color w:val="212529"/>
          <w:szCs w:val="24"/>
          <w:shd w:val="clear" w:color="auto" w:fill="FFFFFF"/>
        </w:rPr>
        <w:t xml:space="preserve"> a </w:t>
      </w:r>
      <w:r w:rsidRPr="005B2D12">
        <w:rPr>
          <w:rFonts w:cs="Arial"/>
          <w:color w:val="212529"/>
          <w:szCs w:val="24"/>
          <w:shd w:val="clear" w:color="auto" w:fill="FFFFFF"/>
        </w:rPr>
        <w:t>slobôd, či Dohovoru</w:t>
      </w:r>
      <w:r w:rsidR="00A4335F">
        <w:rPr>
          <w:rFonts w:cs="Arial"/>
          <w:color w:val="212529"/>
          <w:szCs w:val="24"/>
          <w:shd w:val="clear" w:color="auto" w:fill="FFFFFF"/>
        </w:rPr>
        <w:t xml:space="preserve"> o </w:t>
      </w:r>
      <w:r w:rsidRPr="005B2D12">
        <w:rPr>
          <w:rFonts w:cs="Arial"/>
          <w:color w:val="212529"/>
          <w:szCs w:val="24"/>
          <w:shd w:val="clear" w:color="auto" w:fill="FFFFFF"/>
        </w:rPr>
        <w:t>ochrane ľudských práv</w:t>
      </w:r>
      <w:r w:rsidR="0093554B">
        <w:rPr>
          <w:rFonts w:cs="Arial"/>
          <w:color w:val="212529"/>
          <w:szCs w:val="24"/>
          <w:shd w:val="clear" w:color="auto" w:fill="FFFFFF"/>
        </w:rPr>
        <w:t xml:space="preserve"> a </w:t>
      </w:r>
      <w:r w:rsidRPr="005B2D12">
        <w:rPr>
          <w:rFonts w:cs="Arial"/>
          <w:color w:val="212529"/>
          <w:szCs w:val="24"/>
          <w:shd w:val="clear" w:color="auto" w:fill="FFFFFF"/>
        </w:rPr>
        <w:t>základných slobôd sú princípy</w:t>
      </w:r>
      <w:r w:rsidR="0093554B">
        <w:rPr>
          <w:rFonts w:cs="Arial"/>
          <w:color w:val="212529"/>
          <w:szCs w:val="24"/>
          <w:shd w:val="clear" w:color="auto" w:fill="FFFFFF"/>
        </w:rPr>
        <w:t xml:space="preserve"> tzv. </w:t>
      </w:r>
      <w:r w:rsidRPr="005B2D12">
        <w:rPr>
          <w:rFonts w:cs="Arial"/>
          <w:color w:val="212529"/>
          <w:szCs w:val="24"/>
          <w:shd w:val="clear" w:color="auto" w:fill="FFFFFF"/>
        </w:rPr>
        <w:t>„dobrej správy“</w:t>
      </w:r>
      <w:r w:rsidR="0093554B">
        <w:rPr>
          <w:rFonts w:cs="Arial"/>
          <w:color w:val="212529"/>
          <w:szCs w:val="24"/>
          <w:shd w:val="clear" w:color="auto" w:fill="FFFFFF"/>
        </w:rPr>
        <w:t xml:space="preserve"> aj </w:t>
      </w:r>
      <w:r w:rsidRPr="005B2D12">
        <w:rPr>
          <w:rFonts w:cs="Arial"/>
          <w:color w:val="212529"/>
          <w:szCs w:val="24"/>
          <w:shd w:val="clear" w:color="auto" w:fill="FFFFFF"/>
        </w:rPr>
        <w:t>obsahom Správneho poriadku, ako elementárneho predpisu upravujúceho postup správnych orgánov</w:t>
      </w:r>
      <w:r w:rsidR="000E31F7">
        <w:rPr>
          <w:rFonts w:cs="Arial"/>
          <w:color w:val="212529"/>
          <w:szCs w:val="24"/>
          <w:shd w:val="clear" w:color="auto" w:fill="FFFFFF"/>
        </w:rPr>
        <w:t xml:space="preserve"> v </w:t>
      </w:r>
      <w:r w:rsidRPr="005B2D12">
        <w:rPr>
          <w:rFonts w:cs="Arial"/>
          <w:color w:val="212529"/>
          <w:szCs w:val="24"/>
          <w:shd w:val="clear" w:color="auto" w:fill="FFFFFF"/>
        </w:rPr>
        <w:t>konaniach,</w:t>
      </w:r>
      <w:r w:rsidR="000E31F7">
        <w:rPr>
          <w:rFonts w:cs="Arial"/>
          <w:color w:val="212529"/>
          <w:szCs w:val="24"/>
          <w:shd w:val="clear" w:color="auto" w:fill="FFFFFF"/>
        </w:rPr>
        <w:t xml:space="preserve"> v </w:t>
      </w:r>
      <w:r w:rsidRPr="005B2D12">
        <w:rPr>
          <w:rFonts w:cs="Arial"/>
          <w:color w:val="212529"/>
          <w:szCs w:val="24"/>
          <w:shd w:val="clear" w:color="auto" w:fill="FFFFFF"/>
        </w:rPr>
        <w:t>ktorých rozhodujú</w:t>
      </w:r>
      <w:r w:rsidR="00A4335F">
        <w:rPr>
          <w:rFonts w:cs="Arial"/>
          <w:color w:val="212529"/>
          <w:szCs w:val="24"/>
          <w:shd w:val="clear" w:color="auto" w:fill="FFFFFF"/>
        </w:rPr>
        <w:t xml:space="preserve"> o </w:t>
      </w:r>
      <w:r w:rsidRPr="005B2D12">
        <w:rPr>
          <w:rFonts w:cs="Arial"/>
          <w:color w:val="212529"/>
          <w:szCs w:val="24"/>
          <w:shd w:val="clear" w:color="auto" w:fill="FFFFFF"/>
        </w:rPr>
        <w:t>právach, právom chránených záujmoch</w:t>
      </w:r>
      <w:r w:rsidR="0093554B">
        <w:rPr>
          <w:rFonts w:cs="Arial"/>
          <w:color w:val="212529"/>
          <w:szCs w:val="24"/>
          <w:shd w:val="clear" w:color="auto" w:fill="FFFFFF"/>
        </w:rPr>
        <w:t xml:space="preserve"> a </w:t>
      </w:r>
      <w:r w:rsidRPr="005B2D12">
        <w:rPr>
          <w:rFonts w:cs="Arial"/>
          <w:color w:val="212529"/>
          <w:szCs w:val="24"/>
          <w:shd w:val="clear" w:color="auto" w:fill="FFFFFF"/>
        </w:rPr>
        <w:t xml:space="preserve">povinnostiach fyzických osôb. </w:t>
      </w:r>
      <w:r w:rsidRPr="005B2D12">
        <w:rPr>
          <w:rFonts w:eastAsia="Arial" w:cs="Arial"/>
          <w:bCs/>
          <w:szCs w:val="24"/>
        </w:rPr>
        <w:t>Problém</w:t>
      </w:r>
      <w:r w:rsidR="00A4335F">
        <w:rPr>
          <w:rFonts w:eastAsia="Arial" w:cs="Arial"/>
          <w:bCs/>
          <w:szCs w:val="24"/>
        </w:rPr>
        <w:t xml:space="preserve"> s </w:t>
      </w:r>
      <w:r w:rsidRPr="005B2D12">
        <w:rPr>
          <w:rFonts w:eastAsia="Arial" w:cs="Arial"/>
          <w:bCs/>
          <w:szCs w:val="24"/>
        </w:rPr>
        <w:t>riadnym poučením podávateľov, vyplývajúci už</w:t>
      </w:r>
      <w:r w:rsidR="00C8556F">
        <w:rPr>
          <w:rFonts w:eastAsia="Arial" w:cs="Arial"/>
          <w:bCs/>
          <w:szCs w:val="24"/>
        </w:rPr>
        <w:t xml:space="preserve"> zo </w:t>
      </w:r>
      <w:r w:rsidRPr="005B2D12">
        <w:rPr>
          <w:rFonts w:eastAsia="Arial" w:cs="Arial"/>
          <w:bCs/>
          <w:szCs w:val="24"/>
        </w:rPr>
        <w:t>zákonnej povinnosti zamestnancov úradov práce,</w:t>
      </w:r>
      <w:r w:rsidR="000E31F7">
        <w:rPr>
          <w:rFonts w:eastAsia="Arial" w:cs="Arial"/>
          <w:szCs w:val="24"/>
        </w:rPr>
        <w:t xml:space="preserve"> sa </w:t>
      </w:r>
      <w:r w:rsidRPr="005B2D12">
        <w:rPr>
          <w:rFonts w:eastAsia="Arial" w:cs="Arial"/>
          <w:szCs w:val="24"/>
        </w:rPr>
        <w:t>stále javí ako pomerne nástojčivý. Podávatelia podnetov</w:t>
      </w:r>
      <w:r w:rsidR="000E31F7">
        <w:rPr>
          <w:rFonts w:eastAsia="Arial" w:cs="Arial"/>
          <w:szCs w:val="24"/>
        </w:rPr>
        <w:t xml:space="preserve"> sa </w:t>
      </w:r>
      <w:r w:rsidR="00A4335F">
        <w:rPr>
          <w:rFonts w:eastAsia="Arial" w:cs="Arial"/>
          <w:szCs w:val="24"/>
        </w:rPr>
        <w:t>na </w:t>
      </w:r>
      <w:r w:rsidRPr="005B2D12">
        <w:rPr>
          <w:rFonts w:eastAsia="Arial" w:cs="Arial"/>
          <w:szCs w:val="24"/>
        </w:rPr>
        <w:t>mňa často obracajú</w:t>
      </w:r>
      <w:r w:rsidR="00A4335F">
        <w:rPr>
          <w:rFonts w:eastAsia="Arial" w:cs="Arial"/>
          <w:szCs w:val="24"/>
        </w:rPr>
        <w:t xml:space="preserve"> s </w:t>
      </w:r>
      <w:r w:rsidRPr="005B2D12">
        <w:rPr>
          <w:rFonts w:eastAsia="Arial" w:cs="Arial"/>
          <w:szCs w:val="24"/>
        </w:rPr>
        <w:t>otázkami</w:t>
      </w:r>
      <w:r w:rsidR="000E31F7">
        <w:rPr>
          <w:rFonts w:eastAsia="Arial" w:cs="Arial"/>
          <w:szCs w:val="24"/>
        </w:rPr>
        <w:t xml:space="preserve"> v </w:t>
      </w:r>
      <w:r w:rsidRPr="005B2D12">
        <w:rPr>
          <w:rFonts w:eastAsia="Arial" w:cs="Arial"/>
          <w:szCs w:val="24"/>
        </w:rPr>
        <w:t>súvislosti</w:t>
      </w:r>
      <w:r w:rsidR="00A4335F">
        <w:rPr>
          <w:rFonts w:eastAsia="Arial" w:cs="Arial"/>
          <w:szCs w:val="24"/>
        </w:rPr>
        <w:t xml:space="preserve"> s </w:t>
      </w:r>
      <w:r w:rsidRPr="005B2D12">
        <w:rPr>
          <w:rFonts w:eastAsia="Arial" w:cs="Arial"/>
          <w:szCs w:val="24"/>
        </w:rPr>
        <w:t>nárokom</w:t>
      </w:r>
      <w:r w:rsidR="00A4335F">
        <w:rPr>
          <w:rFonts w:eastAsia="Arial" w:cs="Arial"/>
          <w:szCs w:val="24"/>
        </w:rPr>
        <w:t xml:space="preserve"> na </w:t>
      </w:r>
      <w:r w:rsidRPr="005B2D12">
        <w:rPr>
          <w:rFonts w:eastAsia="Arial" w:cs="Arial"/>
          <w:szCs w:val="24"/>
        </w:rPr>
        <w:t>priznanie peňažných príspevkov</w:t>
      </w:r>
      <w:r w:rsidR="0093554B">
        <w:rPr>
          <w:rFonts w:eastAsia="Arial" w:cs="Arial"/>
          <w:szCs w:val="24"/>
        </w:rPr>
        <w:t xml:space="preserve"> a </w:t>
      </w:r>
      <w:r w:rsidRPr="005B2D12">
        <w:rPr>
          <w:rFonts w:eastAsia="Arial" w:cs="Arial"/>
          <w:szCs w:val="24"/>
        </w:rPr>
        <w:t>informujú</w:t>
      </w:r>
      <w:r w:rsidR="000E31F7">
        <w:rPr>
          <w:rFonts w:eastAsia="Arial" w:cs="Arial"/>
          <w:szCs w:val="24"/>
        </w:rPr>
        <w:t xml:space="preserve"> sa </w:t>
      </w:r>
      <w:r w:rsidRPr="005B2D12">
        <w:rPr>
          <w:rFonts w:eastAsia="Arial" w:cs="Arial"/>
          <w:szCs w:val="24"/>
        </w:rPr>
        <w:t>ohľadom povinností, ktoré im vyplývajú</w:t>
      </w:r>
      <w:r w:rsidR="00C8556F">
        <w:rPr>
          <w:rFonts w:eastAsia="Arial" w:cs="Arial"/>
          <w:szCs w:val="24"/>
        </w:rPr>
        <w:t xml:space="preserve"> zo </w:t>
      </w:r>
      <w:r w:rsidRPr="005B2D12">
        <w:rPr>
          <w:rFonts w:eastAsia="Arial" w:cs="Arial"/>
          <w:szCs w:val="24"/>
        </w:rPr>
        <w:t>zákona.</w:t>
      </w:r>
    </w:p>
    <w:p w14:paraId="7D16CE14" w14:textId="2AC1E628" w:rsidR="00A27670" w:rsidRPr="005B2D12" w:rsidRDefault="00A27670" w:rsidP="00F6409C">
      <w:pPr>
        <w:pStyle w:val="Odsekzoznamu"/>
        <w:numPr>
          <w:ilvl w:val="0"/>
          <w:numId w:val="85"/>
        </w:numPr>
        <w:rPr>
          <w:rFonts w:eastAsia="Arial" w:cs="Arial"/>
          <w:szCs w:val="24"/>
        </w:rPr>
      </w:pPr>
      <w:r w:rsidRPr="005B2D12">
        <w:rPr>
          <w:rFonts w:eastAsia="Arial" w:cs="Arial"/>
          <w:b/>
          <w:szCs w:val="24"/>
        </w:rPr>
        <w:t>Stále opakujúcim</w:t>
      </w:r>
      <w:r w:rsidR="000E31F7">
        <w:rPr>
          <w:rFonts w:eastAsia="Arial" w:cs="Arial"/>
          <w:b/>
          <w:szCs w:val="24"/>
        </w:rPr>
        <w:t xml:space="preserve"> sa </w:t>
      </w:r>
      <w:r w:rsidRPr="005B2D12">
        <w:rPr>
          <w:rFonts w:eastAsia="Arial" w:cs="Arial"/>
          <w:b/>
          <w:szCs w:val="24"/>
        </w:rPr>
        <w:t>problémom sú nízke sumy</w:t>
      </w:r>
      <w:r w:rsidR="000E31F7">
        <w:rPr>
          <w:rFonts w:eastAsia="Arial" w:cs="Arial"/>
          <w:b/>
          <w:szCs w:val="24"/>
        </w:rPr>
        <w:t xml:space="preserve"> pri </w:t>
      </w:r>
      <w:r w:rsidRPr="005B2D12">
        <w:rPr>
          <w:rFonts w:eastAsia="Arial" w:cs="Arial"/>
          <w:b/>
          <w:szCs w:val="24"/>
        </w:rPr>
        <w:t>určovaní cien materiálov</w:t>
      </w:r>
      <w:r w:rsidR="000E31F7">
        <w:rPr>
          <w:rFonts w:eastAsia="Arial" w:cs="Arial"/>
          <w:b/>
          <w:szCs w:val="24"/>
        </w:rPr>
        <w:t xml:space="preserve"> pri </w:t>
      </w:r>
      <w:r w:rsidRPr="005B2D12">
        <w:rPr>
          <w:rFonts w:eastAsia="Arial" w:cs="Arial"/>
          <w:b/>
          <w:szCs w:val="24"/>
        </w:rPr>
        <w:t>úprave interiérov</w:t>
      </w:r>
      <w:r w:rsidR="0093554B">
        <w:rPr>
          <w:rFonts w:eastAsia="Arial" w:cs="Arial"/>
          <w:b/>
          <w:szCs w:val="24"/>
        </w:rPr>
        <w:t xml:space="preserve"> a </w:t>
      </w:r>
      <w:r w:rsidRPr="005B2D12">
        <w:rPr>
          <w:rFonts w:eastAsia="Arial" w:cs="Arial"/>
          <w:b/>
          <w:szCs w:val="24"/>
        </w:rPr>
        <w:t>exteriérov,</w:t>
      </w:r>
      <w:r w:rsidRPr="005B2D12">
        <w:rPr>
          <w:rFonts w:eastAsia="Arial" w:cs="Arial"/>
          <w:b/>
          <w:bCs/>
          <w:szCs w:val="24"/>
        </w:rPr>
        <w:t xml:space="preserve"> ktoré</w:t>
      </w:r>
      <w:r w:rsidR="000E31F7">
        <w:rPr>
          <w:rFonts w:eastAsia="Arial" w:cs="Arial"/>
          <w:b/>
          <w:bCs/>
          <w:szCs w:val="24"/>
        </w:rPr>
        <w:t xml:space="preserve"> sa </w:t>
      </w:r>
      <w:r w:rsidRPr="005B2D12">
        <w:rPr>
          <w:rFonts w:eastAsia="Arial" w:cs="Arial"/>
          <w:b/>
          <w:bCs/>
          <w:szCs w:val="24"/>
        </w:rPr>
        <w:t>týkajú úprav</w:t>
      </w:r>
      <w:r w:rsidR="00A4335F">
        <w:rPr>
          <w:rFonts w:eastAsia="Arial" w:cs="Arial"/>
          <w:b/>
          <w:bCs/>
          <w:szCs w:val="24"/>
        </w:rPr>
        <w:t xml:space="preserve"> na </w:t>
      </w:r>
      <w:proofErr w:type="spellStart"/>
      <w:r w:rsidRPr="005B2D12">
        <w:rPr>
          <w:rFonts w:eastAsia="Arial" w:cs="Arial"/>
          <w:b/>
          <w:bCs/>
          <w:szCs w:val="24"/>
        </w:rPr>
        <w:t>debarierizáciu</w:t>
      </w:r>
      <w:proofErr w:type="spellEnd"/>
      <w:r w:rsidRPr="005B2D12">
        <w:rPr>
          <w:rFonts w:eastAsia="Arial" w:cs="Arial"/>
          <w:b/>
          <w:bCs/>
          <w:szCs w:val="24"/>
        </w:rPr>
        <w:t xml:space="preserve">. </w:t>
      </w:r>
      <w:r w:rsidRPr="005B2D12">
        <w:rPr>
          <w:rFonts w:eastAsia="Arial" w:cs="Arial"/>
          <w:szCs w:val="24"/>
        </w:rPr>
        <w:t>Dlhodobým problémom sú nezmenené ceny</w:t>
      </w:r>
      <w:r w:rsidR="000E31F7">
        <w:rPr>
          <w:rFonts w:eastAsia="Arial" w:cs="Arial"/>
          <w:szCs w:val="24"/>
        </w:rPr>
        <w:t xml:space="preserve"> v </w:t>
      </w:r>
      <w:r w:rsidRPr="005B2D12">
        <w:rPr>
          <w:rFonts w:eastAsia="Arial" w:cs="Arial"/>
          <w:szCs w:val="24"/>
        </w:rPr>
        <w:t>tabuľkách materiálov</w:t>
      </w:r>
      <w:r w:rsidR="0093554B">
        <w:rPr>
          <w:rFonts w:eastAsia="Arial" w:cs="Arial"/>
          <w:szCs w:val="24"/>
        </w:rPr>
        <w:t xml:space="preserve"> a </w:t>
      </w:r>
      <w:r w:rsidRPr="005B2D12">
        <w:rPr>
          <w:rFonts w:eastAsia="Arial" w:cs="Arial"/>
          <w:szCs w:val="24"/>
        </w:rPr>
        <w:t>prác, ktoré</w:t>
      </w:r>
      <w:r w:rsidR="000E31F7">
        <w:rPr>
          <w:rFonts w:eastAsia="Arial" w:cs="Arial"/>
          <w:szCs w:val="24"/>
        </w:rPr>
        <w:t xml:space="preserve"> sa </w:t>
      </w:r>
      <w:r w:rsidRPr="005B2D12">
        <w:rPr>
          <w:rFonts w:eastAsia="Arial" w:cs="Arial"/>
          <w:szCs w:val="24"/>
        </w:rPr>
        <w:t>používajú</w:t>
      </w:r>
      <w:r w:rsidR="000E31F7">
        <w:rPr>
          <w:rFonts w:eastAsia="Arial" w:cs="Arial"/>
          <w:szCs w:val="24"/>
        </w:rPr>
        <w:t xml:space="preserve"> pri </w:t>
      </w:r>
      <w:r w:rsidRPr="005B2D12">
        <w:rPr>
          <w:rFonts w:eastAsia="Arial" w:cs="Arial"/>
          <w:szCs w:val="24"/>
        </w:rPr>
        <w:t>schvaľovaní výšky peňažného príspevku</w:t>
      </w:r>
      <w:r w:rsidR="00A4335F">
        <w:rPr>
          <w:rFonts w:eastAsia="Arial" w:cs="Arial"/>
          <w:szCs w:val="24"/>
        </w:rPr>
        <w:t xml:space="preserve"> na </w:t>
      </w:r>
      <w:r w:rsidRPr="005B2D12">
        <w:rPr>
          <w:rFonts w:eastAsia="Arial" w:cs="Arial"/>
          <w:szCs w:val="24"/>
        </w:rPr>
        <w:t>úpravu bytu</w:t>
      </w:r>
      <w:r w:rsidR="0093554B">
        <w:rPr>
          <w:rFonts w:eastAsia="Arial" w:cs="Arial"/>
          <w:szCs w:val="24"/>
        </w:rPr>
        <w:t xml:space="preserve"> alebo </w:t>
      </w:r>
      <w:r w:rsidRPr="005B2D12">
        <w:rPr>
          <w:rFonts w:eastAsia="Arial" w:cs="Arial"/>
          <w:szCs w:val="24"/>
        </w:rPr>
        <w:t>rodinného domu. Sumy materiálov</w:t>
      </w:r>
      <w:r w:rsidR="0093554B">
        <w:rPr>
          <w:rFonts w:eastAsia="Arial" w:cs="Arial"/>
          <w:szCs w:val="24"/>
        </w:rPr>
        <w:t xml:space="preserve"> a </w:t>
      </w:r>
      <w:r w:rsidRPr="005B2D12">
        <w:rPr>
          <w:rFonts w:eastAsia="Arial" w:cs="Arial"/>
          <w:szCs w:val="24"/>
        </w:rPr>
        <w:t>stavebných prác boli stanovené</w:t>
      </w:r>
      <w:r w:rsidR="000E31F7">
        <w:rPr>
          <w:rFonts w:eastAsia="Arial" w:cs="Arial"/>
          <w:szCs w:val="24"/>
        </w:rPr>
        <w:t xml:space="preserve"> v </w:t>
      </w:r>
      <w:r w:rsidRPr="005B2D12">
        <w:rPr>
          <w:rFonts w:eastAsia="Arial" w:cs="Arial"/>
          <w:szCs w:val="24"/>
        </w:rPr>
        <w:t>minulosti,</w:t>
      </w:r>
      <w:r w:rsidR="0093554B">
        <w:rPr>
          <w:rFonts w:eastAsia="Arial" w:cs="Arial"/>
          <w:szCs w:val="24"/>
        </w:rPr>
        <w:t xml:space="preserve"> a </w:t>
      </w:r>
      <w:r w:rsidRPr="005B2D12">
        <w:rPr>
          <w:rFonts w:eastAsia="Arial" w:cs="Arial"/>
          <w:szCs w:val="24"/>
        </w:rPr>
        <w:t>tak nekorešpondujú</w:t>
      </w:r>
      <w:r w:rsidR="000E31F7">
        <w:rPr>
          <w:rFonts w:eastAsia="Arial" w:cs="Arial"/>
          <w:szCs w:val="24"/>
        </w:rPr>
        <w:t xml:space="preserve"> so </w:t>
      </w:r>
      <w:r w:rsidRPr="005B2D12">
        <w:rPr>
          <w:rFonts w:eastAsia="Arial" w:cs="Arial"/>
          <w:szCs w:val="24"/>
        </w:rPr>
        <w:t>súčasnými cenami.</w:t>
      </w:r>
    </w:p>
    <w:p w14:paraId="4C3B2662" w14:textId="568F5532" w:rsidR="00665717" w:rsidRPr="005B2D12" w:rsidRDefault="00A27670" w:rsidP="00F6409C">
      <w:pPr>
        <w:numPr>
          <w:ilvl w:val="0"/>
          <w:numId w:val="85"/>
        </w:numPr>
        <w:spacing w:line="240" w:lineRule="auto"/>
        <w:rPr>
          <w:rFonts w:eastAsia="Times New Roman" w:cs="Arial"/>
          <w:b/>
          <w:bCs/>
          <w:szCs w:val="24"/>
          <w:lang w:eastAsia="sk-SK"/>
        </w:rPr>
      </w:pPr>
      <w:r w:rsidRPr="005B2D12">
        <w:rPr>
          <w:rFonts w:eastAsia="Arial" w:cs="Arial"/>
          <w:b/>
          <w:szCs w:val="24"/>
        </w:rPr>
        <w:t>Opakovane</w:t>
      </w:r>
      <w:r w:rsidR="000E31F7">
        <w:rPr>
          <w:rFonts w:eastAsia="Arial" w:cs="Arial"/>
          <w:b/>
          <w:szCs w:val="24"/>
        </w:rPr>
        <w:t xml:space="preserve"> sa </w:t>
      </w:r>
      <w:r w:rsidR="00A4335F">
        <w:rPr>
          <w:rFonts w:eastAsia="Arial" w:cs="Arial"/>
          <w:b/>
          <w:szCs w:val="24"/>
        </w:rPr>
        <w:t>na </w:t>
      </w:r>
      <w:r w:rsidRPr="005B2D12">
        <w:rPr>
          <w:rFonts w:eastAsia="Arial" w:cs="Arial"/>
          <w:b/>
          <w:szCs w:val="24"/>
        </w:rPr>
        <w:t>mňa obracajú osoby</w:t>
      </w:r>
      <w:r w:rsidR="000E31F7">
        <w:rPr>
          <w:rFonts w:eastAsia="Arial" w:cs="Arial"/>
          <w:b/>
          <w:szCs w:val="24"/>
        </w:rPr>
        <w:t xml:space="preserve"> so </w:t>
      </w:r>
      <w:r w:rsidRPr="005B2D12">
        <w:rPr>
          <w:rFonts w:eastAsia="Arial" w:cs="Arial"/>
          <w:b/>
          <w:szCs w:val="24"/>
        </w:rPr>
        <w:t>zdravotným postihnutím</w:t>
      </w:r>
      <w:r w:rsidR="00A4335F">
        <w:rPr>
          <w:rFonts w:eastAsia="Arial" w:cs="Arial"/>
          <w:b/>
          <w:szCs w:val="24"/>
        </w:rPr>
        <w:t xml:space="preserve"> s </w:t>
      </w:r>
      <w:r w:rsidRPr="005B2D12">
        <w:rPr>
          <w:rFonts w:eastAsia="Arial" w:cs="Arial"/>
          <w:b/>
          <w:szCs w:val="24"/>
        </w:rPr>
        <w:t xml:space="preserve">návrhmi, </w:t>
      </w:r>
      <w:r w:rsidRPr="005B2D12">
        <w:rPr>
          <w:rFonts w:eastAsia="Arial" w:cs="Arial"/>
          <w:szCs w:val="24"/>
        </w:rPr>
        <w:t>ktoré sú vyhodnotené ako vhodné</w:t>
      </w:r>
      <w:r w:rsidR="00A4335F">
        <w:rPr>
          <w:rFonts w:eastAsia="Arial" w:cs="Arial"/>
          <w:szCs w:val="24"/>
        </w:rPr>
        <w:t xml:space="preserve"> na </w:t>
      </w:r>
      <w:r w:rsidRPr="005B2D12">
        <w:rPr>
          <w:rFonts w:eastAsia="Arial" w:cs="Arial"/>
          <w:szCs w:val="24"/>
        </w:rPr>
        <w:t xml:space="preserve">úpravu legislatívy. </w:t>
      </w:r>
      <w:r w:rsidR="008D5C2E" w:rsidRPr="005B2D12">
        <w:rPr>
          <w:rFonts w:eastAsia="Arial" w:cs="Arial"/>
          <w:szCs w:val="24"/>
        </w:rPr>
        <w:t>I</w:t>
      </w:r>
      <w:r w:rsidRPr="005B2D12">
        <w:rPr>
          <w:rFonts w:eastAsia="Arial" w:cs="Arial"/>
          <w:szCs w:val="24"/>
        </w:rPr>
        <w:t>de napríklad</w:t>
      </w:r>
      <w:r w:rsidR="00A4335F">
        <w:rPr>
          <w:rFonts w:eastAsia="Arial" w:cs="Arial"/>
          <w:szCs w:val="24"/>
        </w:rPr>
        <w:t xml:space="preserve"> o </w:t>
      </w:r>
      <w:r w:rsidRPr="005B2D12">
        <w:rPr>
          <w:rFonts w:eastAsia="Arial" w:cs="Arial"/>
          <w:szCs w:val="24"/>
        </w:rPr>
        <w:t>odstránenie podmienok, ktoré</w:t>
      </w:r>
      <w:r w:rsidR="000E31F7">
        <w:rPr>
          <w:rFonts w:eastAsia="Arial" w:cs="Arial"/>
          <w:szCs w:val="24"/>
        </w:rPr>
        <w:t xml:space="preserve"> sa </w:t>
      </w:r>
      <w:r w:rsidRPr="005B2D12">
        <w:rPr>
          <w:rFonts w:eastAsia="Arial" w:cs="Arial"/>
          <w:szCs w:val="24"/>
        </w:rPr>
        <w:t>im javia ako diskriminačné,</w:t>
      </w:r>
      <w:r w:rsidR="0093554B">
        <w:rPr>
          <w:rFonts w:eastAsia="Arial" w:cs="Arial"/>
          <w:szCs w:val="24"/>
        </w:rPr>
        <w:t xml:space="preserve"> a </w:t>
      </w:r>
      <w:r w:rsidRPr="005B2D12">
        <w:rPr>
          <w:rFonts w:eastAsia="Arial" w:cs="Arial"/>
          <w:szCs w:val="24"/>
        </w:rPr>
        <w:t>ktorými je tiež podmienené poskytovanie peňažných príspevkov, najmä</w:t>
      </w:r>
      <w:r w:rsidR="00C8556F">
        <w:rPr>
          <w:rFonts w:eastAsia="Arial" w:cs="Arial"/>
          <w:szCs w:val="24"/>
        </w:rPr>
        <w:t xml:space="preserve"> z </w:t>
      </w:r>
      <w:r w:rsidRPr="005B2D12">
        <w:rPr>
          <w:rFonts w:eastAsia="Arial" w:cs="Arial"/>
          <w:szCs w:val="24"/>
        </w:rPr>
        <w:t>pohľadu hranice dvoj</w:t>
      </w:r>
      <w:r w:rsidR="009B7389">
        <w:rPr>
          <w:rFonts w:eastAsia="Arial" w:cs="Arial"/>
          <w:szCs w:val="24"/>
        </w:rPr>
        <w:t> </w:t>
      </w:r>
      <w:r w:rsidRPr="005B2D12">
        <w:rPr>
          <w:rFonts w:eastAsia="Arial" w:cs="Arial"/>
          <w:szCs w:val="24"/>
        </w:rPr>
        <w:t>-</w:t>
      </w:r>
      <w:r w:rsidR="0093554B">
        <w:rPr>
          <w:rFonts w:eastAsia="Arial" w:cs="Arial"/>
          <w:szCs w:val="24"/>
        </w:rPr>
        <w:t xml:space="preserve"> a </w:t>
      </w:r>
      <w:r w:rsidRPr="005B2D12">
        <w:rPr>
          <w:rFonts w:eastAsia="Arial" w:cs="Arial"/>
          <w:szCs w:val="24"/>
        </w:rPr>
        <w:t>trojnásobku sumy životného minima. Podnety smerujú</w:t>
      </w:r>
      <w:r w:rsidR="0093554B">
        <w:rPr>
          <w:rFonts w:eastAsia="Arial" w:cs="Arial"/>
          <w:szCs w:val="24"/>
        </w:rPr>
        <w:t xml:space="preserve"> aj k </w:t>
      </w:r>
      <w:r w:rsidRPr="005B2D12">
        <w:rPr>
          <w:rFonts w:eastAsia="Arial" w:cs="Arial"/>
          <w:szCs w:val="24"/>
        </w:rPr>
        <w:t>legislatívnej úprave nároku</w:t>
      </w:r>
      <w:r w:rsidR="00A4335F">
        <w:rPr>
          <w:rFonts w:eastAsia="Arial" w:cs="Arial"/>
          <w:szCs w:val="24"/>
        </w:rPr>
        <w:t xml:space="preserve"> na </w:t>
      </w:r>
      <w:r w:rsidRPr="005B2D12">
        <w:rPr>
          <w:rFonts w:eastAsia="Arial" w:cs="Arial"/>
          <w:szCs w:val="24"/>
        </w:rPr>
        <w:t>poskytnutie peňažných príspevkov</w:t>
      </w:r>
      <w:r w:rsidR="00A4335F">
        <w:rPr>
          <w:rFonts w:eastAsia="Arial" w:cs="Arial"/>
          <w:szCs w:val="24"/>
        </w:rPr>
        <w:t xml:space="preserve"> na </w:t>
      </w:r>
      <w:r w:rsidRPr="005B2D12">
        <w:rPr>
          <w:rFonts w:eastAsia="Arial" w:cs="Arial"/>
          <w:szCs w:val="24"/>
        </w:rPr>
        <w:t>kompenzáciu zvýšených výdavkov súvisiacich</w:t>
      </w:r>
      <w:r w:rsidR="00A4335F">
        <w:rPr>
          <w:rFonts w:eastAsia="Arial" w:cs="Arial"/>
          <w:szCs w:val="24"/>
        </w:rPr>
        <w:t xml:space="preserve"> s </w:t>
      </w:r>
      <w:r w:rsidRPr="005B2D12">
        <w:rPr>
          <w:rFonts w:eastAsia="Arial" w:cs="Arial"/>
          <w:szCs w:val="24"/>
        </w:rPr>
        <w:t>hygienou</w:t>
      </w:r>
      <w:r w:rsidR="0093554B">
        <w:rPr>
          <w:rFonts w:eastAsia="Arial" w:cs="Arial"/>
          <w:szCs w:val="24"/>
        </w:rPr>
        <w:t xml:space="preserve"> alebo </w:t>
      </w:r>
      <w:r w:rsidRPr="005B2D12">
        <w:rPr>
          <w:rFonts w:eastAsia="Arial" w:cs="Arial"/>
          <w:szCs w:val="24"/>
        </w:rPr>
        <w:t>opotrebovaním šatstva, bielizne, obuvi</w:t>
      </w:r>
      <w:r w:rsidR="0093554B">
        <w:rPr>
          <w:rFonts w:eastAsia="Arial" w:cs="Arial"/>
          <w:szCs w:val="24"/>
        </w:rPr>
        <w:t xml:space="preserve"> a </w:t>
      </w:r>
      <w:r w:rsidRPr="005B2D12">
        <w:rPr>
          <w:rFonts w:eastAsia="Arial" w:cs="Arial"/>
          <w:szCs w:val="24"/>
        </w:rPr>
        <w:t>bytového zariadenia,</w:t>
      </w:r>
      <w:r w:rsidR="00A4335F">
        <w:rPr>
          <w:rFonts w:eastAsia="Arial" w:cs="Arial"/>
          <w:szCs w:val="24"/>
        </w:rPr>
        <w:t xml:space="preserve"> na </w:t>
      </w:r>
      <w:r w:rsidRPr="005B2D12">
        <w:rPr>
          <w:rFonts w:eastAsia="Arial" w:cs="Arial"/>
          <w:szCs w:val="24"/>
        </w:rPr>
        <w:t>diétne stravovanie,</w:t>
      </w:r>
      <w:r w:rsidR="00A4335F">
        <w:rPr>
          <w:rFonts w:eastAsia="Arial" w:cs="Arial"/>
          <w:szCs w:val="24"/>
        </w:rPr>
        <w:t xml:space="preserve"> na </w:t>
      </w:r>
      <w:r w:rsidRPr="005B2D12">
        <w:rPr>
          <w:rFonts w:eastAsia="Arial" w:cs="Arial"/>
          <w:szCs w:val="24"/>
        </w:rPr>
        <w:t>prevádzku osobn</w:t>
      </w:r>
      <w:r w:rsidR="008D5C2E" w:rsidRPr="005B2D12">
        <w:rPr>
          <w:rFonts w:eastAsia="Arial" w:cs="Arial"/>
          <w:szCs w:val="24"/>
        </w:rPr>
        <w:t>ého</w:t>
      </w:r>
      <w:r w:rsidRPr="005B2D12">
        <w:rPr>
          <w:rFonts w:eastAsia="Arial" w:cs="Arial"/>
          <w:szCs w:val="24"/>
        </w:rPr>
        <w:t xml:space="preserve"> motorov</w:t>
      </w:r>
      <w:r w:rsidR="008D5C2E" w:rsidRPr="005B2D12">
        <w:rPr>
          <w:rFonts w:eastAsia="Arial" w:cs="Arial"/>
          <w:szCs w:val="24"/>
        </w:rPr>
        <w:t>ého</w:t>
      </w:r>
      <w:r w:rsidRPr="005B2D12">
        <w:rPr>
          <w:rFonts w:eastAsia="Arial" w:cs="Arial"/>
          <w:szCs w:val="24"/>
        </w:rPr>
        <w:t xml:space="preserve"> vozidl</w:t>
      </w:r>
      <w:r w:rsidR="008D5C2E" w:rsidRPr="005B2D12">
        <w:rPr>
          <w:rFonts w:eastAsia="Arial" w:cs="Arial"/>
          <w:szCs w:val="24"/>
        </w:rPr>
        <w:t>a</w:t>
      </w:r>
      <w:r w:rsidR="0093554B">
        <w:rPr>
          <w:rFonts w:eastAsia="Arial" w:cs="Arial"/>
          <w:szCs w:val="24"/>
        </w:rPr>
        <w:t xml:space="preserve"> a</w:t>
      </w:r>
      <w:r w:rsidR="00A4335F">
        <w:rPr>
          <w:rFonts w:eastAsia="Arial" w:cs="Arial"/>
          <w:szCs w:val="24"/>
        </w:rPr>
        <w:t xml:space="preserve"> na </w:t>
      </w:r>
      <w:r w:rsidRPr="005B2D12">
        <w:rPr>
          <w:rFonts w:eastAsia="Arial" w:cs="Arial"/>
          <w:szCs w:val="24"/>
        </w:rPr>
        <w:t>kúpu pomôcky, keďže ich poskytnutie je obmedzené príjmom fyzickej osoby</w:t>
      </w:r>
      <w:r w:rsidR="00665717" w:rsidRPr="005B2D12">
        <w:rPr>
          <w:rFonts w:cs="Arial"/>
          <w:color w:val="000000"/>
          <w:szCs w:val="24"/>
          <w:lang w:eastAsia="sk-SK"/>
        </w:rPr>
        <w:t>.</w:t>
      </w:r>
    </w:p>
    <w:p w14:paraId="1AB28DB5" w14:textId="3F09F379" w:rsidR="00ED17D6" w:rsidRDefault="00ED17D6">
      <w:pPr>
        <w:spacing w:after="160" w:line="259" w:lineRule="auto"/>
        <w:jc w:val="left"/>
        <w:rPr>
          <w:rFonts w:cs="Arial"/>
        </w:rPr>
      </w:pPr>
      <w:r>
        <w:rPr>
          <w:rFonts w:cs="Arial"/>
        </w:rPr>
        <w:br w:type="page"/>
      </w:r>
    </w:p>
    <w:p w14:paraId="47428546" w14:textId="0AA5EB67" w:rsidR="006F26CC" w:rsidRPr="005B2D12" w:rsidRDefault="006F26CC" w:rsidP="00F54FB3">
      <w:pPr>
        <w:pStyle w:val="Story"/>
        <w:spacing w:line="240" w:lineRule="auto"/>
        <w:ind w:left="0" w:firstLine="0"/>
        <w:rPr>
          <w:rFonts w:cs="Arial"/>
        </w:rPr>
      </w:pPr>
      <w:bookmarkStart w:id="112" w:name="_Toc99331454"/>
      <w:r w:rsidRPr="005B2D12">
        <w:rPr>
          <w:rFonts w:cs="Arial"/>
          <w:caps w:val="0"/>
        </w:rPr>
        <w:t xml:space="preserve">Príbeh </w:t>
      </w:r>
      <w:r w:rsidR="00A27670" w:rsidRPr="005B2D12">
        <w:rPr>
          <w:rFonts w:cs="Arial"/>
          <w:caps w:val="0"/>
        </w:rPr>
        <w:t>prvý</w:t>
      </w:r>
      <w:bookmarkEnd w:id="112"/>
    </w:p>
    <w:p w14:paraId="5CC469A1" w14:textId="10B66D14" w:rsidR="006F26CC" w:rsidRPr="005B2D12" w:rsidRDefault="00A27670" w:rsidP="00F54FB3">
      <w:pPr>
        <w:pStyle w:val="Story"/>
        <w:spacing w:line="240" w:lineRule="auto"/>
        <w:ind w:left="0" w:firstLine="0"/>
        <w:rPr>
          <w:rFonts w:cs="Arial"/>
        </w:rPr>
      </w:pPr>
      <w:bookmarkStart w:id="113" w:name="_Toc99331455"/>
      <w:r w:rsidRPr="005B2D12">
        <w:rPr>
          <w:rFonts w:cs="Arial"/>
        </w:rPr>
        <w:t>Osamelá matka</w:t>
      </w:r>
      <w:r w:rsidR="00A4335F">
        <w:rPr>
          <w:rFonts w:cs="Arial"/>
        </w:rPr>
        <w:t xml:space="preserve"> s </w:t>
      </w:r>
      <w:r w:rsidRPr="005B2D12">
        <w:rPr>
          <w:rFonts w:cs="Arial"/>
        </w:rPr>
        <w:t>dvomi ťažko chorými synmi nemá podľa úradu práce nárok</w:t>
      </w:r>
      <w:r w:rsidR="00A4335F">
        <w:rPr>
          <w:rFonts w:cs="Arial"/>
        </w:rPr>
        <w:t xml:space="preserve"> na </w:t>
      </w:r>
      <w:r w:rsidRPr="005B2D12">
        <w:rPr>
          <w:rFonts w:cs="Arial"/>
        </w:rPr>
        <w:t>príspevok</w:t>
      </w:r>
      <w:r w:rsidR="00A4335F">
        <w:rPr>
          <w:rFonts w:cs="Arial"/>
        </w:rPr>
        <w:t xml:space="preserve"> na </w:t>
      </w:r>
      <w:r w:rsidRPr="005B2D12">
        <w:rPr>
          <w:rFonts w:cs="Arial"/>
        </w:rPr>
        <w:t>opatrovanie</w:t>
      </w:r>
      <w:bookmarkEnd w:id="113"/>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6F26CC" w:rsidRPr="005B2D12" w14:paraId="27AC99A8" w14:textId="77777777" w:rsidTr="00B17ACC">
        <w:tc>
          <w:tcPr>
            <w:tcW w:w="5000" w:type="pct"/>
            <w:shd w:val="clear" w:color="auto" w:fill="F0F0F0"/>
          </w:tcPr>
          <w:p w14:paraId="76153C06" w14:textId="43844722" w:rsidR="006F26CC" w:rsidRPr="005B2D12" w:rsidRDefault="00A27670" w:rsidP="00551428">
            <w:pPr>
              <w:rPr>
                <w:rFonts w:cs="Arial"/>
              </w:rPr>
            </w:pPr>
            <w:r w:rsidRPr="005B2D12">
              <w:rPr>
                <w:rFonts w:eastAsia="Arial" w:cs="Arial"/>
                <w:b/>
                <w:color w:val="000000"/>
                <w:szCs w:val="24"/>
              </w:rPr>
              <w:t>Úrady práce, sociálnych vecí</w:t>
            </w:r>
            <w:r w:rsidR="0093554B">
              <w:rPr>
                <w:rFonts w:eastAsia="Arial" w:cs="Arial"/>
                <w:b/>
                <w:color w:val="000000"/>
                <w:szCs w:val="24"/>
              </w:rPr>
              <w:t xml:space="preserve"> a </w:t>
            </w:r>
            <w:r w:rsidRPr="005B2D12">
              <w:rPr>
                <w:rFonts w:eastAsia="Arial" w:cs="Arial"/>
                <w:b/>
                <w:color w:val="000000"/>
                <w:szCs w:val="24"/>
              </w:rPr>
              <w:t>rodiny</w:t>
            </w:r>
            <w:r w:rsidR="000E31F7">
              <w:rPr>
                <w:rFonts w:eastAsia="Arial" w:cs="Arial"/>
                <w:b/>
                <w:color w:val="000000"/>
                <w:szCs w:val="24"/>
              </w:rPr>
              <w:t xml:space="preserve"> sa</w:t>
            </w:r>
            <w:r w:rsidR="00C8556F">
              <w:rPr>
                <w:rFonts w:eastAsia="Arial" w:cs="Arial"/>
                <w:b/>
                <w:color w:val="000000"/>
                <w:szCs w:val="24"/>
              </w:rPr>
              <w:t xml:space="preserve"> z </w:t>
            </w:r>
            <w:r w:rsidRPr="005B2D12">
              <w:rPr>
                <w:rFonts w:eastAsia="Arial" w:cs="Arial"/>
                <w:b/>
                <w:color w:val="000000"/>
                <w:szCs w:val="24"/>
              </w:rPr>
              <w:t>našich poznatkov</w:t>
            </w:r>
            <w:r w:rsidR="0093554B">
              <w:rPr>
                <w:rFonts w:eastAsia="Arial" w:cs="Arial"/>
                <w:b/>
                <w:color w:val="000000"/>
                <w:szCs w:val="24"/>
              </w:rPr>
              <w:t xml:space="preserve"> a</w:t>
            </w:r>
            <w:r w:rsidR="00C8556F">
              <w:rPr>
                <w:rFonts w:eastAsia="Arial" w:cs="Arial"/>
                <w:b/>
                <w:color w:val="000000"/>
                <w:szCs w:val="24"/>
              </w:rPr>
              <w:t xml:space="preserve"> z </w:t>
            </w:r>
            <w:r w:rsidRPr="005B2D12">
              <w:rPr>
                <w:rFonts w:eastAsia="Arial" w:cs="Arial"/>
                <w:b/>
                <w:color w:val="000000"/>
                <w:szCs w:val="24"/>
              </w:rPr>
              <w:t>podnetov</w:t>
            </w:r>
            <w:r w:rsidR="00A4335F">
              <w:rPr>
                <w:rFonts w:eastAsia="Arial" w:cs="Arial"/>
                <w:b/>
                <w:color w:val="000000"/>
                <w:szCs w:val="24"/>
              </w:rPr>
              <w:t xml:space="preserve"> od </w:t>
            </w:r>
            <w:r w:rsidRPr="005B2D12">
              <w:rPr>
                <w:rFonts w:eastAsia="Arial" w:cs="Arial"/>
                <w:b/>
                <w:color w:val="000000"/>
                <w:szCs w:val="24"/>
              </w:rPr>
              <w:t>ľudí, ktorí</w:t>
            </w:r>
            <w:r w:rsidR="000E31F7">
              <w:rPr>
                <w:rFonts w:eastAsia="Arial" w:cs="Arial"/>
                <w:b/>
                <w:color w:val="000000"/>
                <w:szCs w:val="24"/>
              </w:rPr>
              <w:t xml:space="preserve"> sa </w:t>
            </w:r>
            <w:r w:rsidR="00A4335F">
              <w:rPr>
                <w:rFonts w:eastAsia="Arial" w:cs="Arial"/>
                <w:b/>
                <w:color w:val="000000"/>
                <w:szCs w:val="24"/>
              </w:rPr>
              <w:t>na </w:t>
            </w:r>
            <w:r w:rsidRPr="005B2D12">
              <w:rPr>
                <w:rFonts w:eastAsia="Arial" w:cs="Arial"/>
                <w:b/>
                <w:color w:val="000000"/>
                <w:szCs w:val="24"/>
              </w:rPr>
              <w:t>nás obracajú, niekedy javia ako úrady, ktoré namiesto pomoci ľuďom</w:t>
            </w:r>
            <w:r w:rsidR="00A4335F">
              <w:rPr>
                <w:rFonts w:eastAsia="Arial" w:cs="Arial"/>
                <w:b/>
                <w:color w:val="000000"/>
                <w:szCs w:val="24"/>
              </w:rPr>
              <w:t xml:space="preserve"> s </w:t>
            </w:r>
            <w:r w:rsidRPr="005B2D12">
              <w:rPr>
                <w:rFonts w:eastAsia="Arial" w:cs="Arial"/>
                <w:b/>
                <w:color w:val="000000"/>
                <w:szCs w:val="24"/>
              </w:rPr>
              <w:t>ťažkým zdravotným postihnutím</w:t>
            </w:r>
            <w:r w:rsidR="008D5C2E" w:rsidRPr="005B2D12">
              <w:rPr>
                <w:rFonts w:eastAsia="Arial" w:cs="Arial"/>
                <w:b/>
                <w:color w:val="000000"/>
                <w:szCs w:val="24"/>
              </w:rPr>
              <w:t>, im</w:t>
            </w:r>
            <w:r w:rsidRPr="005B2D12">
              <w:rPr>
                <w:rFonts w:eastAsia="Arial" w:cs="Arial"/>
                <w:b/>
                <w:color w:val="000000"/>
                <w:szCs w:val="24"/>
              </w:rPr>
              <w:t xml:space="preserve"> pomoc odopierajú, napriek zjavným ťažkým zdravotným stavom odkázaných. Nasledujúci príbeh matky, ktorý sme začali riešiť už</w:t>
            </w:r>
            <w:r w:rsidR="000E31F7">
              <w:rPr>
                <w:rFonts w:eastAsia="Arial" w:cs="Arial"/>
                <w:b/>
                <w:color w:val="000000"/>
                <w:szCs w:val="24"/>
              </w:rPr>
              <w:t xml:space="preserve"> v </w:t>
            </w:r>
            <w:r w:rsidRPr="005B2D12">
              <w:rPr>
                <w:rFonts w:eastAsia="Arial" w:cs="Arial"/>
                <w:b/>
                <w:color w:val="000000"/>
                <w:szCs w:val="24"/>
              </w:rPr>
              <w:t>roku 2020, by dohnal</w:t>
            </w:r>
            <w:r w:rsidR="0093554B">
              <w:rPr>
                <w:rFonts w:eastAsia="Arial" w:cs="Arial"/>
                <w:b/>
                <w:color w:val="000000"/>
                <w:szCs w:val="24"/>
              </w:rPr>
              <w:t xml:space="preserve"> do </w:t>
            </w:r>
            <w:r w:rsidRPr="005B2D12">
              <w:rPr>
                <w:rFonts w:eastAsia="Arial" w:cs="Arial"/>
                <w:b/>
                <w:color w:val="000000"/>
                <w:szCs w:val="24"/>
              </w:rPr>
              <w:t>zúfalstva nejedného rodiča. Síce</w:t>
            </w:r>
            <w:r w:rsidR="000E31F7">
              <w:rPr>
                <w:rFonts w:eastAsia="Arial" w:cs="Arial"/>
                <w:b/>
                <w:color w:val="000000"/>
                <w:szCs w:val="24"/>
              </w:rPr>
              <w:t xml:space="preserve"> sa </w:t>
            </w:r>
            <w:r w:rsidRPr="005B2D12">
              <w:rPr>
                <w:rFonts w:eastAsia="Arial" w:cs="Arial"/>
                <w:b/>
                <w:color w:val="000000"/>
                <w:szCs w:val="24"/>
              </w:rPr>
              <w:t>jej</w:t>
            </w:r>
            <w:r w:rsidR="000E31F7">
              <w:rPr>
                <w:rFonts w:eastAsia="Arial" w:cs="Arial"/>
                <w:b/>
                <w:color w:val="000000"/>
                <w:szCs w:val="24"/>
              </w:rPr>
              <w:t xml:space="preserve"> v </w:t>
            </w:r>
            <w:r w:rsidRPr="005B2D12">
              <w:rPr>
                <w:rFonts w:eastAsia="Arial" w:cs="Arial"/>
                <w:b/>
                <w:color w:val="000000"/>
                <w:szCs w:val="24"/>
              </w:rPr>
              <w:t>roku 2021 dostalo akej-takej spravodlivosti,</w:t>
            </w:r>
            <w:r w:rsidR="00A4335F">
              <w:rPr>
                <w:rFonts w:eastAsia="Arial" w:cs="Arial"/>
                <w:b/>
                <w:color w:val="000000"/>
                <w:szCs w:val="24"/>
              </w:rPr>
              <w:t xml:space="preserve"> no s </w:t>
            </w:r>
            <w:r w:rsidRPr="005B2D12">
              <w:rPr>
                <w:rFonts w:eastAsia="Arial" w:cs="Arial"/>
                <w:b/>
                <w:color w:val="000000"/>
                <w:szCs w:val="24"/>
              </w:rPr>
              <w:t>veľmi veľkou príchuťou trpkosti.</w:t>
            </w:r>
          </w:p>
        </w:tc>
      </w:tr>
    </w:tbl>
    <w:p w14:paraId="238F9607" w14:textId="2C59F697" w:rsidR="006F26CC" w:rsidRPr="005B2D12" w:rsidRDefault="006F26CC" w:rsidP="00F54FB3">
      <w:pPr>
        <w:spacing w:after="160" w:line="240" w:lineRule="auto"/>
        <w:jc w:val="left"/>
        <w:rPr>
          <w:rFonts w:cs="Arial"/>
          <w:i/>
        </w:rPr>
      </w:pPr>
      <w:r w:rsidRPr="005B2D12">
        <w:rPr>
          <w:rFonts w:cs="Arial"/>
          <w:i/>
        </w:rPr>
        <w:t>Naša značka: KZP/0</w:t>
      </w:r>
      <w:r w:rsidR="00A27670" w:rsidRPr="005B2D12">
        <w:rPr>
          <w:rFonts w:cs="Arial"/>
          <w:i/>
        </w:rPr>
        <w:t>020</w:t>
      </w:r>
      <w:r w:rsidRPr="005B2D12">
        <w:rPr>
          <w:rFonts w:cs="Arial"/>
          <w:i/>
        </w:rPr>
        <w:t>/20</w:t>
      </w:r>
      <w:r w:rsidR="00A27670" w:rsidRPr="005B2D12">
        <w:rPr>
          <w:rFonts w:cs="Arial"/>
          <w:i/>
        </w:rPr>
        <w:t>21</w:t>
      </w:r>
      <w:r w:rsidRPr="005B2D12">
        <w:rPr>
          <w:rFonts w:cs="Arial"/>
          <w:i/>
        </w:rPr>
        <w:t>/02R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6F26CC" w:rsidRPr="005B2D12" w14:paraId="3EA7A9FA" w14:textId="77777777" w:rsidTr="00A27670">
        <w:tc>
          <w:tcPr>
            <w:tcW w:w="9206" w:type="dxa"/>
            <w:tcBorders>
              <w:left w:val="single" w:sz="24" w:space="0" w:color="C0C0C0"/>
            </w:tcBorders>
            <w:shd w:val="clear" w:color="auto" w:fill="auto"/>
          </w:tcPr>
          <w:p w14:paraId="4AAF84EC" w14:textId="48206468" w:rsidR="00A27670" w:rsidRPr="005B2D12" w:rsidRDefault="00A27670" w:rsidP="00A27670">
            <w:pPr>
              <w:pBdr>
                <w:top w:val="nil"/>
                <w:left w:val="nil"/>
                <w:bottom w:val="nil"/>
                <w:right w:val="nil"/>
                <w:between w:val="nil"/>
              </w:pBdr>
              <w:rPr>
                <w:rFonts w:eastAsia="Arial" w:cs="Arial"/>
                <w:b/>
                <w:bCs/>
                <w:i/>
                <w:color w:val="000000"/>
                <w:szCs w:val="24"/>
              </w:rPr>
            </w:pPr>
            <w:r w:rsidRPr="005B2D12">
              <w:rPr>
                <w:rFonts w:eastAsia="Arial" w:cs="Arial"/>
                <w:color w:val="000000"/>
                <w:szCs w:val="24"/>
              </w:rPr>
              <w:t>Mladého muža</w:t>
            </w:r>
            <w:r w:rsidR="00A4335F">
              <w:rPr>
                <w:rFonts w:eastAsia="Arial" w:cs="Arial"/>
                <w:color w:val="000000"/>
                <w:szCs w:val="24"/>
              </w:rPr>
              <w:t xml:space="preserve"> s </w:t>
            </w:r>
            <w:r w:rsidRPr="005B2D12">
              <w:rPr>
                <w:rFonts w:eastAsia="Arial" w:cs="Arial"/>
                <w:color w:val="000000"/>
                <w:szCs w:val="24"/>
              </w:rPr>
              <w:t>vážnym zdravotným postihnutím po operácii mozgu, ktorý nesmie ostať osamote, posúdil Úrad práce, sociálnych vecí</w:t>
            </w:r>
            <w:r w:rsidR="0093554B">
              <w:rPr>
                <w:rFonts w:eastAsia="Arial" w:cs="Arial"/>
                <w:color w:val="000000"/>
                <w:szCs w:val="24"/>
              </w:rPr>
              <w:t xml:space="preserve"> a </w:t>
            </w:r>
            <w:r w:rsidRPr="005B2D12">
              <w:rPr>
                <w:rFonts w:eastAsia="Arial" w:cs="Arial"/>
                <w:color w:val="000000"/>
                <w:szCs w:val="24"/>
              </w:rPr>
              <w:t>rodiny Banská Štiavnica ako osobu, ktorá nie je odkázaná</w:t>
            </w:r>
            <w:r w:rsidR="00A4335F">
              <w:rPr>
                <w:rFonts w:eastAsia="Arial" w:cs="Arial"/>
                <w:color w:val="000000"/>
                <w:szCs w:val="24"/>
              </w:rPr>
              <w:t xml:space="preserve"> na </w:t>
            </w:r>
            <w:r w:rsidRPr="005B2D12">
              <w:rPr>
                <w:rFonts w:eastAsia="Arial" w:cs="Arial"/>
                <w:color w:val="000000"/>
                <w:szCs w:val="24"/>
              </w:rPr>
              <w:t xml:space="preserve">pomoc. </w:t>
            </w:r>
            <w:r w:rsidRPr="005B2D12">
              <w:rPr>
                <w:rFonts w:eastAsia="Arial" w:cs="Arial"/>
                <w:b/>
                <w:bCs/>
                <w:color w:val="000000"/>
                <w:szCs w:val="24"/>
              </w:rPr>
              <w:t>Jeho matke, ktorá</w:t>
            </w:r>
            <w:r w:rsidR="000E31F7">
              <w:rPr>
                <w:rFonts w:eastAsia="Arial" w:cs="Arial"/>
                <w:b/>
                <w:bCs/>
                <w:color w:val="000000"/>
                <w:szCs w:val="24"/>
              </w:rPr>
              <w:t xml:space="preserve"> sa </w:t>
            </w:r>
            <w:r w:rsidRPr="005B2D12">
              <w:rPr>
                <w:rFonts w:eastAsia="Arial" w:cs="Arial"/>
                <w:b/>
                <w:bCs/>
                <w:color w:val="000000"/>
                <w:szCs w:val="24"/>
              </w:rPr>
              <w:t>oňho sama starala, nepriznal príspevok</w:t>
            </w:r>
            <w:r w:rsidR="00A4335F">
              <w:rPr>
                <w:rFonts w:eastAsia="Arial" w:cs="Arial"/>
                <w:b/>
                <w:bCs/>
                <w:color w:val="000000"/>
                <w:szCs w:val="24"/>
              </w:rPr>
              <w:t xml:space="preserve"> na </w:t>
            </w:r>
            <w:r w:rsidRPr="005B2D12">
              <w:rPr>
                <w:rFonts w:eastAsia="Arial" w:cs="Arial"/>
                <w:b/>
                <w:bCs/>
                <w:color w:val="000000"/>
                <w:szCs w:val="24"/>
              </w:rPr>
              <w:t>opatrovanie.</w:t>
            </w:r>
            <w:r w:rsidRPr="005B2D12">
              <w:rPr>
                <w:rFonts w:eastAsia="Arial" w:cs="Arial"/>
                <w:color w:val="000000"/>
                <w:szCs w:val="24"/>
              </w:rPr>
              <w:t xml:space="preserve"> Okrem tohto syna má pani</w:t>
            </w:r>
            <w:r w:rsidR="0093554B">
              <w:rPr>
                <w:rFonts w:eastAsia="Arial" w:cs="Arial"/>
                <w:color w:val="000000"/>
                <w:szCs w:val="24"/>
              </w:rPr>
              <w:t xml:space="preserve"> aj </w:t>
            </w:r>
            <w:r w:rsidRPr="005B2D12">
              <w:rPr>
                <w:rFonts w:eastAsia="Arial" w:cs="Arial"/>
                <w:color w:val="000000"/>
                <w:szCs w:val="24"/>
              </w:rPr>
              <w:t>druhého syna, ktorý trpí poruchami správania</w:t>
            </w:r>
            <w:r w:rsidR="0093554B">
              <w:rPr>
                <w:rFonts w:eastAsia="Arial" w:cs="Arial"/>
                <w:color w:val="000000"/>
                <w:szCs w:val="24"/>
              </w:rPr>
              <w:t xml:space="preserve"> a </w:t>
            </w:r>
            <w:r w:rsidRPr="005B2D12">
              <w:rPr>
                <w:rFonts w:eastAsia="Arial" w:cs="Arial"/>
                <w:color w:val="000000"/>
                <w:szCs w:val="24"/>
              </w:rPr>
              <w:t>tiež</w:t>
            </w:r>
            <w:r w:rsidR="000E31F7">
              <w:rPr>
                <w:rFonts w:eastAsia="Arial" w:cs="Arial"/>
                <w:color w:val="000000"/>
                <w:szCs w:val="24"/>
              </w:rPr>
              <w:t xml:space="preserve"> si </w:t>
            </w:r>
            <w:r w:rsidRPr="005B2D12">
              <w:rPr>
                <w:rFonts w:eastAsia="Arial" w:cs="Arial"/>
                <w:color w:val="000000"/>
                <w:szCs w:val="24"/>
              </w:rPr>
              <w:t>vyžaduje nepretržitú starostlivosť, vzdeláva</w:t>
            </w:r>
            <w:r w:rsidR="000E31F7">
              <w:rPr>
                <w:rFonts w:eastAsia="Arial" w:cs="Arial"/>
                <w:color w:val="000000"/>
                <w:szCs w:val="24"/>
              </w:rPr>
              <w:t xml:space="preserve"> sa </w:t>
            </w:r>
            <w:r w:rsidRPr="005B2D12">
              <w:rPr>
                <w:rFonts w:eastAsia="Arial" w:cs="Arial"/>
                <w:color w:val="000000"/>
                <w:szCs w:val="24"/>
              </w:rPr>
              <w:t>doma,</w:t>
            </w:r>
            <w:r w:rsidR="00A4335F">
              <w:rPr>
                <w:rFonts w:eastAsia="Arial" w:cs="Arial"/>
                <w:color w:val="000000"/>
                <w:szCs w:val="24"/>
              </w:rPr>
              <w:t xml:space="preserve"> lebo</w:t>
            </w:r>
            <w:r w:rsidR="000E31F7">
              <w:rPr>
                <w:rFonts w:eastAsia="Arial" w:cs="Arial"/>
                <w:color w:val="000000"/>
                <w:szCs w:val="24"/>
              </w:rPr>
              <w:t xml:space="preserve"> v </w:t>
            </w:r>
            <w:r w:rsidRPr="005B2D12">
              <w:rPr>
                <w:rFonts w:eastAsia="Arial" w:cs="Arial"/>
                <w:color w:val="000000"/>
                <w:szCs w:val="24"/>
              </w:rPr>
              <w:t>dôsledku svojho zdravotného stavu nemôže chodiť</w:t>
            </w:r>
            <w:r w:rsidR="0093554B">
              <w:rPr>
                <w:rFonts w:eastAsia="Arial" w:cs="Arial"/>
                <w:color w:val="000000"/>
                <w:szCs w:val="24"/>
              </w:rPr>
              <w:t xml:space="preserve"> do </w:t>
            </w:r>
            <w:r w:rsidRPr="005B2D12">
              <w:rPr>
                <w:rFonts w:eastAsia="Arial" w:cs="Arial"/>
                <w:color w:val="000000"/>
                <w:szCs w:val="24"/>
              </w:rPr>
              <w:t>školy.</w:t>
            </w:r>
            <w:r w:rsidR="0093554B">
              <w:rPr>
                <w:rFonts w:eastAsia="Arial" w:cs="Arial"/>
                <w:color w:val="000000"/>
                <w:szCs w:val="24"/>
              </w:rPr>
              <w:t xml:space="preserve"> Ani</w:t>
            </w:r>
            <w:r w:rsidR="000E31F7">
              <w:rPr>
                <w:rFonts w:eastAsia="Arial" w:cs="Arial"/>
                <w:color w:val="000000"/>
                <w:szCs w:val="24"/>
              </w:rPr>
              <w:t xml:space="preserve"> pri </w:t>
            </w:r>
            <w:r w:rsidRPr="005B2D12">
              <w:rPr>
                <w:rFonts w:eastAsia="Arial" w:cs="Arial"/>
                <w:color w:val="000000"/>
                <w:szCs w:val="24"/>
              </w:rPr>
              <w:t>ňom</w:t>
            </w:r>
            <w:r w:rsidR="000E31F7">
              <w:rPr>
                <w:rFonts w:eastAsia="Arial" w:cs="Arial"/>
                <w:color w:val="000000"/>
                <w:szCs w:val="24"/>
              </w:rPr>
              <w:t xml:space="preserve"> však </w:t>
            </w:r>
            <w:r w:rsidRPr="005B2D12">
              <w:rPr>
                <w:rFonts w:eastAsia="Arial" w:cs="Arial"/>
                <w:color w:val="000000"/>
                <w:szCs w:val="24"/>
              </w:rPr>
              <w:t>úrad práce matke nepriznal nárok</w:t>
            </w:r>
            <w:r w:rsidR="00A4335F">
              <w:rPr>
                <w:rFonts w:eastAsia="Arial" w:cs="Arial"/>
                <w:color w:val="000000"/>
                <w:szCs w:val="24"/>
              </w:rPr>
              <w:t xml:space="preserve"> na </w:t>
            </w:r>
            <w:r w:rsidRPr="005B2D12">
              <w:rPr>
                <w:rFonts w:eastAsia="Arial" w:cs="Arial"/>
                <w:color w:val="000000"/>
                <w:szCs w:val="24"/>
              </w:rPr>
              <w:t>príspevok</w:t>
            </w:r>
            <w:r w:rsidR="00A4335F">
              <w:rPr>
                <w:rFonts w:eastAsia="Arial" w:cs="Arial"/>
                <w:color w:val="000000"/>
                <w:szCs w:val="24"/>
              </w:rPr>
              <w:t xml:space="preserve"> na </w:t>
            </w:r>
            <w:r w:rsidRPr="005B2D12">
              <w:rPr>
                <w:rFonts w:eastAsia="Arial" w:cs="Arial"/>
                <w:color w:val="000000"/>
                <w:szCs w:val="24"/>
              </w:rPr>
              <w:t>opatrovanie.</w:t>
            </w:r>
            <w:r w:rsidR="00A4335F">
              <w:rPr>
                <w:rFonts w:eastAsia="Arial" w:cs="Arial"/>
                <w:color w:val="000000"/>
                <w:szCs w:val="24"/>
              </w:rPr>
              <w:t xml:space="preserve"> O </w:t>
            </w:r>
            <w:r w:rsidRPr="005B2D12">
              <w:rPr>
                <w:rFonts w:eastAsia="Arial" w:cs="Arial"/>
                <w:b/>
                <w:bCs/>
                <w:color w:val="000000"/>
                <w:szCs w:val="24"/>
              </w:rPr>
              <w:t>oboch</w:t>
            </w:r>
            <w:r w:rsidR="000E31F7">
              <w:rPr>
                <w:rFonts w:eastAsia="Arial" w:cs="Arial"/>
                <w:b/>
                <w:bCs/>
                <w:color w:val="000000"/>
                <w:szCs w:val="24"/>
              </w:rPr>
              <w:t xml:space="preserve"> sa </w:t>
            </w:r>
            <w:r w:rsidRPr="005B2D12">
              <w:rPr>
                <w:rFonts w:eastAsia="Arial" w:cs="Arial"/>
                <w:b/>
                <w:bCs/>
                <w:color w:val="000000"/>
                <w:szCs w:val="24"/>
              </w:rPr>
              <w:t>tak starala sama, bez akejkoľvek pomoci štátu.</w:t>
            </w:r>
          </w:p>
          <w:p w14:paraId="4A8B3E3B" w14:textId="77777777" w:rsidR="00A27670" w:rsidRPr="005B2D12" w:rsidRDefault="00A27670" w:rsidP="00A27670">
            <w:pPr>
              <w:pBdr>
                <w:top w:val="nil"/>
                <w:left w:val="nil"/>
                <w:bottom w:val="nil"/>
                <w:right w:val="nil"/>
                <w:between w:val="nil"/>
              </w:pBdr>
              <w:rPr>
                <w:rFonts w:eastAsia="Arial" w:cs="Arial"/>
                <w:color w:val="000000"/>
                <w:szCs w:val="24"/>
              </w:rPr>
            </w:pPr>
          </w:p>
          <w:p w14:paraId="5ADF37DF" w14:textId="5FDE7689" w:rsidR="00A27670" w:rsidRPr="005B2D12" w:rsidRDefault="00A27670" w:rsidP="00A27670">
            <w:pPr>
              <w:pBdr>
                <w:top w:val="nil"/>
                <w:left w:val="nil"/>
                <w:bottom w:val="nil"/>
                <w:right w:val="nil"/>
                <w:between w:val="nil"/>
              </w:pBdr>
              <w:rPr>
                <w:rFonts w:eastAsia="Arial" w:cs="Arial"/>
                <w:color w:val="000000"/>
                <w:szCs w:val="24"/>
              </w:rPr>
            </w:pPr>
            <w:r w:rsidRPr="005B2D12">
              <w:rPr>
                <w:rFonts w:eastAsia="Arial" w:cs="Arial"/>
                <w:color w:val="000000"/>
                <w:szCs w:val="24"/>
              </w:rPr>
              <w:t>Za rozhodujúce ochorenie</w:t>
            </w:r>
            <w:r w:rsidR="000E31F7">
              <w:rPr>
                <w:rFonts w:eastAsia="Arial" w:cs="Arial"/>
                <w:color w:val="000000"/>
                <w:szCs w:val="24"/>
              </w:rPr>
              <w:t xml:space="preserve"> pre </w:t>
            </w:r>
            <w:r w:rsidRPr="005B2D12">
              <w:rPr>
                <w:rFonts w:eastAsia="Arial" w:cs="Arial"/>
                <w:color w:val="000000"/>
                <w:szCs w:val="24"/>
              </w:rPr>
              <w:t>určenie miery funkčnej poruchy staršieho syna bol určený stav po operácii zadnej jamy mozgu</w:t>
            </w:r>
            <w:r w:rsidR="000E31F7">
              <w:rPr>
                <w:rFonts w:eastAsia="Arial" w:cs="Arial"/>
                <w:color w:val="000000"/>
                <w:szCs w:val="24"/>
              </w:rPr>
              <w:t xml:space="preserve"> v </w:t>
            </w:r>
            <w:r w:rsidRPr="005B2D12">
              <w:rPr>
                <w:rFonts w:eastAsia="Arial" w:cs="Arial"/>
                <w:color w:val="000000"/>
                <w:szCs w:val="24"/>
              </w:rPr>
              <w:t>roku 2013, odkedy je</w:t>
            </w:r>
            <w:r w:rsidR="000E31F7">
              <w:rPr>
                <w:rFonts w:eastAsia="Arial" w:cs="Arial"/>
                <w:color w:val="000000"/>
                <w:szCs w:val="24"/>
              </w:rPr>
              <w:t xml:space="preserve"> v </w:t>
            </w:r>
            <w:r w:rsidRPr="005B2D12">
              <w:rPr>
                <w:rFonts w:eastAsia="Arial" w:cs="Arial"/>
                <w:color w:val="000000"/>
                <w:szCs w:val="24"/>
              </w:rPr>
              <w:t>sledovaní neurológa</w:t>
            </w:r>
            <w:r w:rsidR="0093554B">
              <w:rPr>
                <w:rFonts w:eastAsia="Arial" w:cs="Arial"/>
                <w:color w:val="000000"/>
                <w:szCs w:val="24"/>
              </w:rPr>
              <w:t xml:space="preserve"> a </w:t>
            </w:r>
            <w:r w:rsidRPr="005B2D12">
              <w:rPr>
                <w:rFonts w:eastAsia="Arial" w:cs="Arial"/>
                <w:color w:val="000000"/>
                <w:szCs w:val="24"/>
              </w:rPr>
              <w:t>neurochirurga.</w:t>
            </w:r>
            <w:r w:rsidR="000E31F7">
              <w:rPr>
                <w:rFonts w:eastAsia="Arial" w:cs="Arial"/>
                <w:color w:val="000000"/>
                <w:szCs w:val="24"/>
              </w:rPr>
              <w:t xml:space="preserve"> V </w:t>
            </w:r>
            <w:r w:rsidRPr="005B2D12">
              <w:rPr>
                <w:rFonts w:eastAsia="Arial" w:cs="Arial"/>
                <w:color w:val="000000"/>
                <w:szCs w:val="24"/>
              </w:rPr>
              <w:t>roku 2014 mu operovali akútny hydrocefalus</w:t>
            </w:r>
            <w:r w:rsidRPr="005B2D12">
              <w:rPr>
                <w:rFonts w:eastAsia="Arial" w:cs="Arial"/>
                <w:color w:val="000000"/>
                <w:szCs w:val="24"/>
                <w:vertAlign w:val="superscript"/>
              </w:rPr>
              <w:footnoteReference w:id="23"/>
            </w:r>
            <w:r w:rsidR="0093554B">
              <w:rPr>
                <w:rFonts w:eastAsia="Arial" w:cs="Arial"/>
                <w:color w:val="000000"/>
                <w:szCs w:val="24"/>
              </w:rPr>
              <w:t xml:space="preserve"> a </w:t>
            </w:r>
            <w:r w:rsidRPr="005B2D12">
              <w:rPr>
                <w:rFonts w:eastAsia="Arial" w:cs="Arial"/>
                <w:color w:val="000000"/>
                <w:szCs w:val="24"/>
              </w:rPr>
              <w:t>zaviedli mu</w:t>
            </w:r>
            <w:r w:rsidR="0093554B">
              <w:rPr>
                <w:rFonts w:eastAsia="Arial" w:cs="Arial"/>
                <w:color w:val="000000"/>
                <w:szCs w:val="24"/>
              </w:rPr>
              <w:t xml:space="preserve"> tzv. </w:t>
            </w:r>
            <w:r w:rsidRPr="005B2D12">
              <w:rPr>
                <w:rFonts w:eastAsia="Arial" w:cs="Arial"/>
                <w:color w:val="000000"/>
                <w:szCs w:val="24"/>
              </w:rPr>
              <w:t xml:space="preserve">VP </w:t>
            </w:r>
            <w:proofErr w:type="spellStart"/>
            <w:r w:rsidRPr="005B2D12">
              <w:rPr>
                <w:rFonts w:eastAsia="Arial" w:cs="Arial"/>
                <w:color w:val="000000"/>
                <w:szCs w:val="24"/>
              </w:rPr>
              <w:t>shunt</w:t>
            </w:r>
            <w:proofErr w:type="spellEnd"/>
            <w:r w:rsidRPr="005B2D12">
              <w:rPr>
                <w:rFonts w:eastAsia="Arial" w:cs="Arial"/>
                <w:color w:val="000000"/>
                <w:szCs w:val="24"/>
                <w:vertAlign w:val="superscript"/>
              </w:rPr>
              <w:footnoteReference w:id="24"/>
            </w:r>
            <w:r w:rsidRPr="005B2D12">
              <w:rPr>
                <w:rFonts w:eastAsia="Arial" w:cs="Arial"/>
                <w:color w:val="000000"/>
                <w:szCs w:val="24"/>
              </w:rPr>
              <w:t>. Tlak krvi</w:t>
            </w:r>
            <w:r w:rsidR="00A4335F">
              <w:rPr>
                <w:rFonts w:eastAsia="Arial" w:cs="Arial"/>
                <w:color w:val="000000"/>
                <w:szCs w:val="24"/>
              </w:rPr>
              <w:t xml:space="preserve"> na </w:t>
            </w:r>
            <w:r w:rsidRPr="005B2D12">
              <w:rPr>
                <w:rFonts w:eastAsia="Arial" w:cs="Arial"/>
                <w:color w:val="000000"/>
                <w:szCs w:val="24"/>
              </w:rPr>
              <w:t>mozog</w:t>
            </w:r>
            <w:r w:rsidR="000E31F7">
              <w:rPr>
                <w:rFonts w:eastAsia="Arial" w:cs="Arial"/>
                <w:color w:val="000000"/>
                <w:szCs w:val="24"/>
              </w:rPr>
              <w:t xml:space="preserve"> sa </w:t>
            </w:r>
            <w:r w:rsidRPr="005B2D12">
              <w:rPr>
                <w:rFonts w:eastAsia="Arial" w:cs="Arial"/>
                <w:color w:val="000000"/>
                <w:szCs w:val="24"/>
              </w:rPr>
              <w:t>tak zmierňuje, je to metóda, ktorou</w:t>
            </w:r>
            <w:r w:rsidR="000E31F7">
              <w:rPr>
                <w:rFonts w:eastAsia="Arial" w:cs="Arial"/>
                <w:color w:val="000000"/>
                <w:szCs w:val="24"/>
              </w:rPr>
              <w:t xml:space="preserve"> sa </w:t>
            </w:r>
            <w:r w:rsidRPr="005B2D12">
              <w:rPr>
                <w:rFonts w:eastAsia="Arial" w:cs="Arial"/>
                <w:color w:val="000000"/>
                <w:szCs w:val="24"/>
              </w:rPr>
              <w:t>lieči hydrocefalus. Opätovnú operáciu zadnej jamy mozgu absolvoval</w:t>
            </w:r>
            <w:r w:rsidR="000E31F7">
              <w:rPr>
                <w:rFonts w:eastAsia="Arial" w:cs="Arial"/>
                <w:color w:val="000000"/>
                <w:szCs w:val="24"/>
              </w:rPr>
              <w:t xml:space="preserve"> v </w:t>
            </w:r>
            <w:r w:rsidRPr="005B2D12">
              <w:rPr>
                <w:rFonts w:eastAsia="Arial" w:cs="Arial"/>
                <w:color w:val="000000"/>
                <w:szCs w:val="24"/>
              </w:rPr>
              <w:t>roku 2015. Počas šiestich mesiacov ho opakovane hospitalizovali</w:t>
            </w:r>
            <w:r w:rsidR="00A4335F">
              <w:rPr>
                <w:rFonts w:eastAsia="Arial" w:cs="Arial"/>
                <w:color w:val="000000"/>
                <w:szCs w:val="24"/>
              </w:rPr>
              <w:t xml:space="preserve"> na </w:t>
            </w:r>
            <w:r w:rsidRPr="005B2D12">
              <w:rPr>
                <w:rFonts w:eastAsia="Arial" w:cs="Arial"/>
                <w:color w:val="000000"/>
                <w:szCs w:val="24"/>
              </w:rPr>
              <w:t>neurologickom oddelení</w:t>
            </w:r>
            <w:r w:rsidR="000E31F7">
              <w:rPr>
                <w:rFonts w:eastAsia="Arial" w:cs="Arial"/>
                <w:color w:val="000000"/>
                <w:szCs w:val="24"/>
              </w:rPr>
              <w:t xml:space="preserve"> pre </w:t>
            </w:r>
            <w:r w:rsidRPr="005B2D12">
              <w:rPr>
                <w:rFonts w:eastAsia="Arial" w:cs="Arial"/>
                <w:color w:val="000000"/>
                <w:szCs w:val="24"/>
              </w:rPr>
              <w:t>zhoršenie závratov, dvojité videnie, nevoľnosť</w:t>
            </w:r>
            <w:r w:rsidR="0093554B">
              <w:rPr>
                <w:rFonts w:eastAsia="Arial" w:cs="Arial"/>
                <w:color w:val="000000"/>
                <w:szCs w:val="24"/>
              </w:rPr>
              <w:t xml:space="preserve"> a </w:t>
            </w:r>
            <w:r w:rsidRPr="005B2D12">
              <w:rPr>
                <w:rFonts w:eastAsia="Arial" w:cs="Arial"/>
                <w:color w:val="000000"/>
                <w:szCs w:val="24"/>
              </w:rPr>
              <w:t>zvracanie.</w:t>
            </w:r>
          </w:p>
          <w:p w14:paraId="406F4911" w14:textId="77777777" w:rsidR="00A27670" w:rsidRPr="005B2D12" w:rsidRDefault="00A27670" w:rsidP="00A27670">
            <w:pPr>
              <w:pBdr>
                <w:top w:val="nil"/>
                <w:left w:val="nil"/>
                <w:bottom w:val="nil"/>
                <w:right w:val="nil"/>
                <w:between w:val="nil"/>
              </w:pBdr>
              <w:rPr>
                <w:rFonts w:eastAsia="Arial" w:cs="Arial"/>
                <w:color w:val="000000"/>
                <w:szCs w:val="24"/>
              </w:rPr>
            </w:pPr>
          </w:p>
          <w:p w14:paraId="0852EFF7" w14:textId="566BC2F5" w:rsidR="00A27670" w:rsidRPr="005B2D12" w:rsidRDefault="00A27670" w:rsidP="00A27670">
            <w:pPr>
              <w:pBdr>
                <w:top w:val="nil"/>
                <w:left w:val="nil"/>
                <w:bottom w:val="nil"/>
                <w:right w:val="nil"/>
                <w:between w:val="nil"/>
              </w:pBdr>
              <w:rPr>
                <w:rFonts w:eastAsia="Arial" w:cs="Arial"/>
                <w:b/>
                <w:bCs/>
                <w:color w:val="000000"/>
                <w:szCs w:val="24"/>
              </w:rPr>
            </w:pPr>
            <w:r w:rsidRPr="005B2D12">
              <w:rPr>
                <w:rFonts w:eastAsia="Arial" w:cs="Arial"/>
                <w:b/>
                <w:bCs/>
                <w:color w:val="000000"/>
                <w:szCs w:val="24"/>
              </w:rPr>
              <w:t>Prvostupňový Úrad práce, sociálnych vecí</w:t>
            </w:r>
            <w:r w:rsidR="0093554B">
              <w:rPr>
                <w:rFonts w:eastAsia="Arial" w:cs="Arial"/>
                <w:b/>
                <w:bCs/>
                <w:color w:val="000000"/>
                <w:szCs w:val="24"/>
              </w:rPr>
              <w:t xml:space="preserve"> a </w:t>
            </w:r>
            <w:r w:rsidRPr="005B2D12">
              <w:rPr>
                <w:rFonts w:eastAsia="Arial" w:cs="Arial"/>
                <w:b/>
                <w:bCs/>
                <w:color w:val="000000"/>
                <w:szCs w:val="24"/>
              </w:rPr>
              <w:t>rodiny Banská Štiavnica vydal rozhodnutie</w:t>
            </w:r>
            <w:r w:rsidR="000E31F7">
              <w:rPr>
                <w:rFonts w:eastAsia="Arial" w:cs="Arial"/>
                <w:b/>
                <w:bCs/>
                <w:color w:val="000000"/>
                <w:szCs w:val="24"/>
              </w:rPr>
              <w:t xml:space="preserve"> v </w:t>
            </w:r>
            <w:r w:rsidRPr="005B2D12">
              <w:rPr>
                <w:rFonts w:eastAsia="Arial" w:cs="Arial"/>
                <w:b/>
                <w:bCs/>
                <w:color w:val="000000"/>
                <w:szCs w:val="24"/>
              </w:rPr>
              <w:t xml:space="preserve">neprospech </w:t>
            </w:r>
            <w:proofErr w:type="spellStart"/>
            <w:r w:rsidRPr="005B2D12">
              <w:rPr>
                <w:rFonts w:eastAsia="Arial" w:cs="Arial"/>
                <w:b/>
                <w:bCs/>
                <w:color w:val="000000"/>
                <w:szCs w:val="24"/>
              </w:rPr>
              <w:t>podávateľky</w:t>
            </w:r>
            <w:proofErr w:type="spellEnd"/>
            <w:r w:rsidRPr="005B2D12">
              <w:rPr>
                <w:rFonts w:eastAsia="Arial" w:cs="Arial"/>
                <w:b/>
                <w:bCs/>
                <w:color w:val="000000"/>
                <w:szCs w:val="24"/>
              </w:rPr>
              <w:t xml:space="preserve"> podnetu</w:t>
            </w:r>
            <w:r w:rsidRPr="005B2D12">
              <w:rPr>
                <w:rFonts w:eastAsia="Arial" w:cs="Arial"/>
                <w:color w:val="000000"/>
                <w:szCs w:val="24"/>
              </w:rPr>
              <w:t>, teda jej zamietol príspevok</w:t>
            </w:r>
            <w:r w:rsidR="00A4335F">
              <w:rPr>
                <w:rFonts w:eastAsia="Arial" w:cs="Arial"/>
                <w:color w:val="000000"/>
                <w:szCs w:val="24"/>
              </w:rPr>
              <w:t xml:space="preserve"> na </w:t>
            </w:r>
            <w:r w:rsidRPr="005B2D12">
              <w:rPr>
                <w:rFonts w:eastAsia="Arial" w:cs="Arial"/>
                <w:color w:val="000000"/>
                <w:szCs w:val="24"/>
              </w:rPr>
              <w:t>opatrovanie,</w:t>
            </w:r>
            <w:r w:rsidR="0093554B">
              <w:rPr>
                <w:rFonts w:eastAsia="Arial" w:cs="Arial"/>
                <w:color w:val="000000"/>
                <w:szCs w:val="24"/>
              </w:rPr>
              <w:t xml:space="preserve"> a </w:t>
            </w:r>
            <w:r w:rsidRPr="005B2D12">
              <w:rPr>
                <w:rFonts w:eastAsia="Arial" w:cs="Arial"/>
                <w:color w:val="000000"/>
                <w:szCs w:val="24"/>
              </w:rPr>
              <w:t>preto</w:t>
            </w:r>
            <w:r w:rsidR="000E31F7">
              <w:rPr>
                <w:rFonts w:eastAsia="Arial" w:cs="Arial"/>
                <w:color w:val="000000"/>
                <w:szCs w:val="24"/>
              </w:rPr>
              <w:t xml:space="preserve"> sa v </w:t>
            </w:r>
            <w:r w:rsidRPr="005B2D12">
              <w:rPr>
                <w:rFonts w:eastAsia="Arial" w:cs="Arial"/>
                <w:color w:val="000000"/>
                <w:szCs w:val="24"/>
              </w:rPr>
              <w:t xml:space="preserve">15-dňovej lehote odvolala. </w:t>
            </w:r>
            <w:r w:rsidRPr="005B2D12">
              <w:rPr>
                <w:rFonts w:eastAsia="Arial" w:cs="Arial"/>
                <w:b/>
                <w:bCs/>
                <w:color w:val="000000"/>
                <w:szCs w:val="24"/>
              </w:rPr>
              <w:t>Jej odvolanie</w:t>
            </w:r>
            <w:r w:rsidR="000E31F7">
              <w:rPr>
                <w:rFonts w:eastAsia="Arial" w:cs="Arial"/>
                <w:b/>
                <w:bCs/>
                <w:color w:val="000000"/>
                <w:szCs w:val="24"/>
              </w:rPr>
              <w:t xml:space="preserve"> však </w:t>
            </w:r>
            <w:r w:rsidRPr="005B2D12">
              <w:rPr>
                <w:rFonts w:eastAsia="Arial" w:cs="Arial"/>
                <w:b/>
                <w:bCs/>
                <w:color w:val="000000"/>
                <w:szCs w:val="24"/>
              </w:rPr>
              <w:t>zamietol</w:t>
            </w:r>
            <w:r w:rsidR="0093554B">
              <w:rPr>
                <w:rFonts w:eastAsia="Arial" w:cs="Arial"/>
                <w:b/>
                <w:bCs/>
                <w:color w:val="000000"/>
                <w:szCs w:val="24"/>
              </w:rPr>
              <w:t xml:space="preserve"> aj </w:t>
            </w:r>
            <w:r w:rsidRPr="005B2D12">
              <w:rPr>
                <w:rFonts w:eastAsia="Arial" w:cs="Arial"/>
                <w:b/>
                <w:bCs/>
                <w:color w:val="000000"/>
                <w:szCs w:val="24"/>
              </w:rPr>
              <w:t>druhostupňový správny orgán</w:t>
            </w:r>
            <w:r w:rsidR="0093554B">
              <w:rPr>
                <w:rFonts w:eastAsia="Arial" w:cs="Arial"/>
                <w:b/>
                <w:bCs/>
                <w:color w:val="000000"/>
                <w:szCs w:val="24"/>
              </w:rPr>
              <w:t> -</w:t>
            </w:r>
            <w:r w:rsidR="00992098" w:rsidRPr="005B2D12">
              <w:rPr>
                <w:rFonts w:eastAsia="Arial" w:cs="Arial"/>
                <w:b/>
                <w:bCs/>
                <w:color w:val="000000"/>
                <w:szCs w:val="24"/>
              </w:rPr>
              <w:t xml:space="preserve"> </w:t>
            </w:r>
            <w:r w:rsidRPr="005B2D12">
              <w:rPr>
                <w:rFonts w:eastAsia="Arial" w:cs="Arial"/>
                <w:b/>
                <w:bCs/>
                <w:color w:val="000000"/>
                <w:szCs w:val="24"/>
              </w:rPr>
              <w:t>Ústredie práce, sociálnych vecí</w:t>
            </w:r>
            <w:r w:rsidR="0093554B">
              <w:rPr>
                <w:rFonts w:eastAsia="Arial" w:cs="Arial"/>
                <w:b/>
                <w:bCs/>
                <w:color w:val="000000"/>
                <w:szCs w:val="24"/>
              </w:rPr>
              <w:t xml:space="preserve"> a </w:t>
            </w:r>
            <w:r w:rsidRPr="005B2D12">
              <w:rPr>
                <w:rFonts w:eastAsia="Arial" w:cs="Arial"/>
                <w:b/>
                <w:bCs/>
                <w:color w:val="000000"/>
                <w:szCs w:val="24"/>
              </w:rPr>
              <w:t xml:space="preserve">rodiny Banská Bystrica. </w:t>
            </w:r>
          </w:p>
          <w:p w14:paraId="70CC8196" w14:textId="77777777" w:rsidR="00A27670" w:rsidRPr="005B2D12" w:rsidRDefault="00A27670" w:rsidP="00A27670">
            <w:pPr>
              <w:pBdr>
                <w:top w:val="nil"/>
                <w:left w:val="nil"/>
                <w:bottom w:val="nil"/>
                <w:right w:val="nil"/>
                <w:between w:val="nil"/>
              </w:pBdr>
              <w:rPr>
                <w:rFonts w:eastAsia="Arial" w:cs="Arial"/>
                <w:color w:val="000000"/>
                <w:szCs w:val="24"/>
              </w:rPr>
            </w:pPr>
          </w:p>
          <w:p w14:paraId="709453CC" w14:textId="3D4AA3CE" w:rsidR="00A27670" w:rsidRPr="005B2D12" w:rsidRDefault="00A27670" w:rsidP="00A27670">
            <w:pPr>
              <w:pBdr>
                <w:top w:val="nil"/>
                <w:left w:val="nil"/>
                <w:bottom w:val="nil"/>
                <w:right w:val="nil"/>
                <w:between w:val="nil"/>
              </w:pBdr>
              <w:rPr>
                <w:rFonts w:eastAsia="Arial" w:cs="Arial"/>
                <w:color w:val="000000"/>
                <w:szCs w:val="24"/>
              </w:rPr>
            </w:pPr>
            <w:r w:rsidRPr="005B2D12">
              <w:rPr>
                <w:rFonts w:eastAsia="Arial" w:cs="Arial"/>
                <w:color w:val="000000"/>
                <w:szCs w:val="24"/>
              </w:rPr>
              <w:t xml:space="preserve">Keďže </w:t>
            </w:r>
            <w:proofErr w:type="spellStart"/>
            <w:r w:rsidRPr="005B2D12">
              <w:rPr>
                <w:rFonts w:eastAsia="Arial" w:cs="Arial"/>
                <w:color w:val="000000"/>
                <w:szCs w:val="24"/>
              </w:rPr>
              <w:t>podávateľka</w:t>
            </w:r>
            <w:proofErr w:type="spellEnd"/>
            <w:r w:rsidRPr="005B2D12">
              <w:rPr>
                <w:rFonts w:eastAsia="Arial" w:cs="Arial"/>
                <w:color w:val="000000"/>
                <w:szCs w:val="24"/>
              </w:rPr>
              <w:t xml:space="preserve"> podnetu bola už</w:t>
            </w:r>
            <w:r w:rsidR="00C8556F">
              <w:rPr>
                <w:rFonts w:eastAsia="Arial" w:cs="Arial"/>
                <w:color w:val="000000"/>
                <w:szCs w:val="24"/>
              </w:rPr>
              <w:t xml:space="preserve"> z </w:t>
            </w:r>
            <w:r w:rsidRPr="005B2D12">
              <w:rPr>
                <w:rFonts w:eastAsia="Arial" w:cs="Arial"/>
                <w:color w:val="000000"/>
                <w:szCs w:val="24"/>
              </w:rPr>
              <w:t>celej situácie zúfalá, požiadala som</w:t>
            </w:r>
            <w:r w:rsidR="00A4335F">
              <w:rPr>
                <w:rFonts w:eastAsia="Arial" w:cs="Arial"/>
                <w:color w:val="000000"/>
                <w:szCs w:val="24"/>
              </w:rPr>
              <w:t xml:space="preserve"> o </w:t>
            </w:r>
            <w:r w:rsidRPr="005B2D12">
              <w:rPr>
                <w:rFonts w:eastAsia="Arial" w:cs="Arial"/>
                <w:color w:val="000000"/>
                <w:szCs w:val="24"/>
              </w:rPr>
              <w:t>súčinnosť Ministerstvo práce, sociálnych vecí</w:t>
            </w:r>
            <w:r w:rsidR="0093554B">
              <w:rPr>
                <w:rFonts w:eastAsia="Arial" w:cs="Arial"/>
                <w:color w:val="000000"/>
                <w:szCs w:val="24"/>
              </w:rPr>
              <w:t xml:space="preserve"> a </w:t>
            </w:r>
            <w:r w:rsidRPr="005B2D12">
              <w:rPr>
                <w:rFonts w:eastAsia="Arial" w:cs="Arial"/>
                <w:color w:val="000000"/>
                <w:szCs w:val="24"/>
              </w:rPr>
              <w:t>rodiny Slovenskej republiky. To</w:t>
            </w:r>
            <w:r w:rsidR="000E31F7">
              <w:rPr>
                <w:rFonts w:eastAsia="Arial" w:cs="Arial"/>
                <w:color w:val="000000"/>
                <w:szCs w:val="24"/>
              </w:rPr>
              <w:t xml:space="preserve"> sa </w:t>
            </w:r>
            <w:r w:rsidRPr="005B2D12">
              <w:rPr>
                <w:rFonts w:eastAsia="Arial" w:cs="Arial"/>
                <w:color w:val="000000"/>
                <w:szCs w:val="24"/>
              </w:rPr>
              <w:t>koncom roka 2020 obrátilo</w:t>
            </w:r>
            <w:r w:rsidR="00A4335F">
              <w:rPr>
                <w:rFonts w:eastAsia="Arial" w:cs="Arial"/>
                <w:color w:val="000000"/>
                <w:szCs w:val="24"/>
              </w:rPr>
              <w:t xml:space="preserve"> na </w:t>
            </w:r>
            <w:r w:rsidRPr="005B2D12">
              <w:rPr>
                <w:rFonts w:eastAsia="Arial" w:cs="Arial"/>
                <w:color w:val="000000"/>
                <w:szCs w:val="24"/>
              </w:rPr>
              <w:t>Ústredie práce, sociálnych vecí</w:t>
            </w:r>
            <w:r w:rsidR="0093554B">
              <w:rPr>
                <w:rFonts w:eastAsia="Arial" w:cs="Arial"/>
                <w:color w:val="000000"/>
                <w:szCs w:val="24"/>
              </w:rPr>
              <w:t xml:space="preserve"> a </w:t>
            </w:r>
            <w:r w:rsidRPr="005B2D12">
              <w:rPr>
                <w:rFonts w:eastAsia="Arial" w:cs="Arial"/>
                <w:color w:val="000000"/>
                <w:szCs w:val="24"/>
              </w:rPr>
              <w:t>rodiny, ktoré</w:t>
            </w:r>
            <w:r w:rsidR="000E31F7">
              <w:rPr>
                <w:rFonts w:eastAsia="Arial" w:cs="Arial"/>
                <w:color w:val="000000"/>
                <w:szCs w:val="24"/>
              </w:rPr>
              <w:t xml:space="preserve"> však </w:t>
            </w:r>
            <w:r w:rsidRPr="005B2D12">
              <w:rPr>
                <w:rFonts w:eastAsia="Arial" w:cs="Arial"/>
                <w:color w:val="000000"/>
                <w:szCs w:val="24"/>
              </w:rPr>
              <w:t>iba potvrdilo už raz vydané rozhodnutie</w:t>
            </w:r>
            <w:r w:rsidR="00A4335F">
              <w:rPr>
                <w:rFonts w:eastAsia="Arial" w:cs="Arial"/>
                <w:color w:val="000000"/>
                <w:szCs w:val="24"/>
              </w:rPr>
              <w:t xml:space="preserve"> o </w:t>
            </w:r>
            <w:r w:rsidRPr="005B2D12">
              <w:rPr>
                <w:rFonts w:eastAsia="Arial" w:cs="Arial"/>
                <w:color w:val="000000"/>
                <w:szCs w:val="24"/>
              </w:rPr>
              <w:t>zamietnutí nároku</w:t>
            </w:r>
            <w:r w:rsidR="00A4335F">
              <w:rPr>
                <w:rFonts w:eastAsia="Arial" w:cs="Arial"/>
                <w:color w:val="000000"/>
                <w:szCs w:val="24"/>
              </w:rPr>
              <w:t xml:space="preserve"> na </w:t>
            </w:r>
            <w:r w:rsidRPr="005B2D12">
              <w:rPr>
                <w:rFonts w:eastAsia="Arial" w:cs="Arial"/>
                <w:color w:val="000000"/>
                <w:szCs w:val="24"/>
              </w:rPr>
              <w:t>peňažný príspevok</w:t>
            </w:r>
            <w:r w:rsidR="00A4335F">
              <w:rPr>
                <w:rFonts w:eastAsia="Arial" w:cs="Arial"/>
                <w:szCs w:val="24"/>
              </w:rPr>
              <w:t xml:space="preserve"> na </w:t>
            </w:r>
            <w:r w:rsidRPr="005B2D12">
              <w:rPr>
                <w:rFonts w:eastAsia="Arial" w:cs="Arial"/>
                <w:szCs w:val="24"/>
              </w:rPr>
              <w:t>opatrovanie</w:t>
            </w:r>
            <w:r w:rsidRPr="005B2D12">
              <w:rPr>
                <w:rFonts w:eastAsia="Arial" w:cs="Arial"/>
                <w:color w:val="000000"/>
                <w:szCs w:val="24"/>
              </w:rPr>
              <w:t xml:space="preserve">. </w:t>
            </w:r>
          </w:p>
          <w:p w14:paraId="055FA024" w14:textId="77777777" w:rsidR="00A27670" w:rsidRPr="005B2D12" w:rsidRDefault="00A27670" w:rsidP="00A27670">
            <w:pPr>
              <w:pBdr>
                <w:top w:val="nil"/>
                <w:left w:val="nil"/>
                <w:bottom w:val="nil"/>
                <w:right w:val="nil"/>
                <w:between w:val="nil"/>
              </w:pBdr>
              <w:rPr>
                <w:rFonts w:eastAsia="Arial" w:cs="Arial"/>
                <w:color w:val="000000"/>
                <w:szCs w:val="24"/>
              </w:rPr>
            </w:pPr>
          </w:p>
          <w:p w14:paraId="408F2F43" w14:textId="4982D661" w:rsidR="00A27670" w:rsidRPr="005B2D12" w:rsidRDefault="00A27670" w:rsidP="00A27670">
            <w:pPr>
              <w:pBdr>
                <w:top w:val="nil"/>
                <w:left w:val="nil"/>
                <w:bottom w:val="nil"/>
                <w:right w:val="nil"/>
                <w:between w:val="nil"/>
              </w:pBdr>
              <w:rPr>
                <w:rFonts w:eastAsia="Arial" w:cs="Arial"/>
                <w:color w:val="000000"/>
                <w:szCs w:val="24"/>
              </w:rPr>
            </w:pPr>
            <w:r w:rsidRPr="005B2D12">
              <w:rPr>
                <w:rFonts w:eastAsia="Arial" w:cs="Arial"/>
                <w:b/>
                <w:bCs/>
                <w:color w:val="000000"/>
                <w:szCs w:val="24"/>
              </w:rPr>
              <w:t>Posúdením podnetu som konštatovala porušenie práva osoby</w:t>
            </w:r>
            <w:r w:rsidR="000E31F7">
              <w:rPr>
                <w:rFonts w:eastAsia="Arial" w:cs="Arial"/>
                <w:b/>
                <w:bCs/>
                <w:color w:val="000000"/>
                <w:szCs w:val="24"/>
              </w:rPr>
              <w:t xml:space="preserve"> so </w:t>
            </w:r>
            <w:r w:rsidRPr="005B2D12">
              <w:rPr>
                <w:rFonts w:eastAsia="Arial" w:cs="Arial"/>
                <w:b/>
                <w:bCs/>
                <w:color w:val="000000"/>
                <w:szCs w:val="24"/>
              </w:rPr>
              <w:t>zdravotným postihnutím</w:t>
            </w:r>
            <w:r w:rsidR="00A4335F">
              <w:rPr>
                <w:rFonts w:eastAsia="Arial" w:cs="Arial"/>
                <w:b/>
                <w:bCs/>
                <w:color w:val="000000"/>
                <w:szCs w:val="24"/>
              </w:rPr>
              <w:t xml:space="preserve"> na </w:t>
            </w:r>
            <w:r w:rsidRPr="005B2D12">
              <w:rPr>
                <w:rFonts w:eastAsia="Arial" w:cs="Arial"/>
                <w:b/>
                <w:bCs/>
                <w:color w:val="000000"/>
                <w:szCs w:val="24"/>
              </w:rPr>
              <w:t>primeranú životnú úroveň</w:t>
            </w:r>
            <w:r w:rsidRPr="005B2D12">
              <w:rPr>
                <w:rFonts w:eastAsia="Arial" w:cs="Arial"/>
                <w:color w:val="000000"/>
                <w:szCs w:val="24"/>
              </w:rPr>
              <w:t>, garantované Článkom 28 Primeraná životná úroveň</w:t>
            </w:r>
            <w:r w:rsidR="0093554B">
              <w:rPr>
                <w:rFonts w:eastAsia="Arial" w:cs="Arial"/>
                <w:color w:val="000000"/>
                <w:szCs w:val="24"/>
              </w:rPr>
              <w:t xml:space="preserve"> a </w:t>
            </w:r>
            <w:r w:rsidRPr="005B2D12">
              <w:rPr>
                <w:rFonts w:eastAsia="Arial" w:cs="Arial"/>
                <w:color w:val="000000"/>
                <w:szCs w:val="24"/>
              </w:rPr>
              <w:t>sociálna ochrana Dohovoru</w:t>
            </w:r>
            <w:r w:rsidR="00A4335F">
              <w:rPr>
                <w:rFonts w:eastAsia="Arial" w:cs="Arial"/>
                <w:color w:val="000000"/>
                <w:szCs w:val="24"/>
              </w:rPr>
              <w:t xml:space="preserve"> o </w:t>
            </w:r>
            <w:r w:rsidRPr="005B2D12">
              <w:rPr>
                <w:rFonts w:eastAsia="Arial" w:cs="Arial"/>
                <w:color w:val="000000"/>
                <w:szCs w:val="24"/>
              </w:rPr>
              <w:t>právach osôb</w:t>
            </w:r>
            <w:r w:rsidR="000E31F7">
              <w:rPr>
                <w:rFonts w:eastAsia="Arial" w:cs="Arial"/>
                <w:color w:val="000000"/>
                <w:szCs w:val="24"/>
              </w:rPr>
              <w:t xml:space="preserve"> so </w:t>
            </w:r>
            <w:r w:rsidRPr="005B2D12">
              <w:rPr>
                <w:rFonts w:eastAsia="Arial" w:cs="Arial"/>
                <w:color w:val="000000"/>
                <w:szCs w:val="24"/>
              </w:rPr>
              <w:t xml:space="preserve">zdravotným postihnutím. </w:t>
            </w:r>
            <w:proofErr w:type="spellStart"/>
            <w:r w:rsidRPr="005B2D12">
              <w:rPr>
                <w:rFonts w:eastAsia="Arial" w:cs="Arial"/>
                <w:color w:val="000000"/>
                <w:szCs w:val="24"/>
              </w:rPr>
              <w:t>Podávateľke</w:t>
            </w:r>
            <w:proofErr w:type="spellEnd"/>
            <w:r w:rsidRPr="005B2D12">
              <w:rPr>
                <w:rFonts w:eastAsia="Arial" w:cs="Arial"/>
                <w:color w:val="000000"/>
                <w:szCs w:val="24"/>
              </w:rPr>
              <w:t xml:space="preserve"> podnetu som preto odporučila podať žalobu</w:t>
            </w:r>
            <w:r w:rsidR="00A4335F">
              <w:rPr>
                <w:rFonts w:eastAsia="Arial" w:cs="Arial"/>
                <w:color w:val="000000"/>
                <w:szCs w:val="24"/>
              </w:rPr>
              <w:t xml:space="preserve"> na </w:t>
            </w:r>
            <w:r w:rsidRPr="005B2D12">
              <w:rPr>
                <w:rFonts w:eastAsia="Arial" w:cs="Arial"/>
                <w:color w:val="000000"/>
                <w:szCs w:val="24"/>
              </w:rPr>
              <w:t xml:space="preserve">krajský súd. </w:t>
            </w:r>
          </w:p>
          <w:p w14:paraId="5015014B" w14:textId="77777777" w:rsidR="00A27670" w:rsidRPr="005B2D12" w:rsidRDefault="00A27670" w:rsidP="00A27670">
            <w:pPr>
              <w:pBdr>
                <w:top w:val="nil"/>
                <w:left w:val="nil"/>
                <w:bottom w:val="nil"/>
                <w:right w:val="nil"/>
                <w:between w:val="nil"/>
              </w:pBdr>
              <w:rPr>
                <w:rFonts w:eastAsia="Arial" w:cs="Arial"/>
                <w:color w:val="000000"/>
                <w:szCs w:val="24"/>
              </w:rPr>
            </w:pPr>
          </w:p>
          <w:p w14:paraId="50DF7FEC" w14:textId="23188891" w:rsidR="00A27670" w:rsidRPr="005B2D12" w:rsidRDefault="00A27670" w:rsidP="00A27670">
            <w:pPr>
              <w:pBdr>
                <w:top w:val="nil"/>
                <w:left w:val="nil"/>
                <w:bottom w:val="nil"/>
                <w:right w:val="nil"/>
                <w:between w:val="nil"/>
              </w:pBdr>
              <w:rPr>
                <w:rFonts w:eastAsia="Arial" w:cs="Arial"/>
                <w:color w:val="000000"/>
                <w:szCs w:val="24"/>
              </w:rPr>
            </w:pPr>
            <w:r w:rsidRPr="005B2D12">
              <w:rPr>
                <w:rFonts w:eastAsia="Arial" w:cs="Arial"/>
                <w:color w:val="000000"/>
                <w:szCs w:val="24"/>
              </w:rPr>
              <w:t xml:space="preserve">Medzitým nám </w:t>
            </w:r>
            <w:proofErr w:type="spellStart"/>
            <w:r w:rsidRPr="005B2D12">
              <w:rPr>
                <w:rFonts w:eastAsia="Arial" w:cs="Arial"/>
                <w:color w:val="000000"/>
                <w:szCs w:val="24"/>
              </w:rPr>
              <w:t>podávateľka</w:t>
            </w:r>
            <w:proofErr w:type="spellEnd"/>
            <w:r w:rsidRPr="005B2D12">
              <w:rPr>
                <w:rFonts w:eastAsia="Arial" w:cs="Arial"/>
                <w:color w:val="000000"/>
                <w:szCs w:val="24"/>
              </w:rPr>
              <w:t xml:space="preserve"> podnetu oznámila,</w:t>
            </w:r>
            <w:r w:rsidR="00C8556F">
              <w:rPr>
                <w:rFonts w:eastAsia="Arial" w:cs="Arial"/>
                <w:color w:val="000000"/>
                <w:szCs w:val="24"/>
              </w:rPr>
              <w:t xml:space="preserve"> že </w:t>
            </w:r>
            <w:r w:rsidR="00A4335F">
              <w:rPr>
                <w:rFonts w:eastAsia="Arial" w:cs="Arial"/>
                <w:color w:val="000000"/>
                <w:szCs w:val="24"/>
              </w:rPr>
              <w:t>na </w:t>
            </w:r>
            <w:r w:rsidRPr="005B2D12">
              <w:rPr>
                <w:rFonts w:eastAsia="Arial" w:cs="Arial"/>
                <w:color w:val="000000"/>
                <w:szCs w:val="24"/>
              </w:rPr>
              <w:t xml:space="preserve">jej list adresovaný </w:t>
            </w:r>
            <w:r w:rsidRPr="005B2D12">
              <w:rPr>
                <w:rFonts w:eastAsia="Arial" w:cs="Arial"/>
                <w:szCs w:val="24"/>
              </w:rPr>
              <w:t>Ministerstvu práce, sociálnych vecí</w:t>
            </w:r>
            <w:r w:rsidR="0093554B">
              <w:rPr>
                <w:rFonts w:eastAsia="Arial" w:cs="Arial"/>
                <w:szCs w:val="24"/>
              </w:rPr>
              <w:t xml:space="preserve"> a </w:t>
            </w:r>
            <w:r w:rsidRPr="005B2D12">
              <w:rPr>
                <w:rFonts w:eastAsia="Arial" w:cs="Arial"/>
                <w:szCs w:val="24"/>
              </w:rPr>
              <w:t xml:space="preserve">rodiny Slovenskej republiky, </w:t>
            </w:r>
            <w:r w:rsidRPr="005B2D12">
              <w:rPr>
                <w:rFonts w:eastAsia="Arial" w:cs="Arial"/>
                <w:color w:val="000000"/>
                <w:szCs w:val="24"/>
              </w:rPr>
              <w:t>jej prišla odpoveď, aby podala novú žiadosť</w:t>
            </w:r>
            <w:r w:rsidR="00A4335F">
              <w:rPr>
                <w:rFonts w:eastAsia="Arial" w:cs="Arial"/>
                <w:color w:val="000000"/>
                <w:szCs w:val="24"/>
              </w:rPr>
              <w:t xml:space="preserve"> na </w:t>
            </w:r>
            <w:r w:rsidRPr="005B2D12">
              <w:rPr>
                <w:rFonts w:eastAsia="Arial" w:cs="Arial"/>
                <w:color w:val="000000"/>
                <w:szCs w:val="24"/>
              </w:rPr>
              <w:t>úrad práce, hoci</w:t>
            </w:r>
            <w:r w:rsidR="0093554B">
              <w:rPr>
                <w:rFonts w:eastAsia="Arial" w:cs="Arial"/>
                <w:color w:val="000000"/>
                <w:szCs w:val="24"/>
              </w:rPr>
              <w:t xml:space="preserve"> aj </w:t>
            </w:r>
            <w:r w:rsidRPr="005B2D12">
              <w:rPr>
                <w:rFonts w:eastAsia="Arial" w:cs="Arial"/>
                <w:color w:val="000000"/>
                <w:szCs w:val="24"/>
              </w:rPr>
              <w:t>hne</w:t>
            </w:r>
            <w:r w:rsidRPr="005B2D12">
              <w:rPr>
                <w:rFonts w:eastAsia="Arial" w:cs="Arial"/>
                <w:szCs w:val="24"/>
              </w:rPr>
              <w:t>ď,</w:t>
            </w:r>
            <w:r w:rsidR="0093554B">
              <w:rPr>
                <w:rFonts w:eastAsia="Arial" w:cs="Arial"/>
                <w:szCs w:val="24"/>
              </w:rPr>
              <w:t xml:space="preserve"> a </w:t>
            </w:r>
            <w:r w:rsidRPr="005B2D12">
              <w:rPr>
                <w:rFonts w:eastAsia="Arial" w:cs="Arial"/>
                <w:szCs w:val="24"/>
              </w:rPr>
              <w:t>to bez potreby čakania</w:t>
            </w:r>
            <w:r w:rsidR="00A4335F">
              <w:rPr>
                <w:rFonts w:eastAsia="Arial" w:cs="Arial"/>
                <w:szCs w:val="24"/>
              </w:rPr>
              <w:t xml:space="preserve"> na </w:t>
            </w:r>
            <w:r w:rsidRPr="005B2D12">
              <w:rPr>
                <w:rFonts w:eastAsia="Arial" w:cs="Arial"/>
                <w:szCs w:val="24"/>
              </w:rPr>
              <w:t>uplynutie šesťmesačnej lehoty, ak prišlo</w:t>
            </w:r>
            <w:r w:rsidR="0093554B">
              <w:rPr>
                <w:rFonts w:eastAsia="Arial" w:cs="Arial"/>
                <w:szCs w:val="24"/>
              </w:rPr>
              <w:t xml:space="preserve"> k </w:t>
            </w:r>
            <w:r w:rsidRPr="005B2D12">
              <w:rPr>
                <w:rFonts w:eastAsia="Arial" w:cs="Arial"/>
                <w:szCs w:val="24"/>
              </w:rPr>
              <w:t>zmene zdravotného stavu</w:t>
            </w:r>
            <w:r w:rsidR="000E31F7">
              <w:rPr>
                <w:rFonts w:eastAsia="Arial" w:cs="Arial"/>
                <w:color w:val="000000"/>
                <w:szCs w:val="24"/>
              </w:rPr>
              <w:t xml:space="preserve"> u </w:t>
            </w:r>
            <w:r w:rsidRPr="005B2D12">
              <w:rPr>
                <w:rFonts w:eastAsia="Arial" w:cs="Arial"/>
                <w:szCs w:val="24"/>
              </w:rPr>
              <w:t>jej syna</w:t>
            </w:r>
            <w:r w:rsidRPr="005B2D12">
              <w:rPr>
                <w:rFonts w:eastAsia="Arial" w:cs="Arial"/>
                <w:color w:val="000000"/>
                <w:szCs w:val="24"/>
              </w:rPr>
              <w:t>.</w:t>
            </w:r>
            <w:r w:rsidR="00A4335F">
              <w:rPr>
                <w:rFonts w:eastAsia="Arial" w:cs="Arial"/>
                <w:color w:val="000000"/>
                <w:szCs w:val="24"/>
              </w:rPr>
              <w:t xml:space="preserve"> Na </w:t>
            </w:r>
            <w:r w:rsidRPr="005B2D12">
              <w:rPr>
                <w:rFonts w:eastAsia="Arial" w:cs="Arial"/>
                <w:color w:val="000000"/>
                <w:szCs w:val="24"/>
              </w:rPr>
              <w:t xml:space="preserve">základe tejto odpovede </w:t>
            </w:r>
            <w:proofErr w:type="spellStart"/>
            <w:r w:rsidRPr="005B2D12">
              <w:rPr>
                <w:rFonts w:eastAsia="Arial" w:cs="Arial"/>
                <w:color w:val="000000"/>
                <w:szCs w:val="24"/>
              </w:rPr>
              <w:t>podávateľka</w:t>
            </w:r>
            <w:proofErr w:type="spellEnd"/>
            <w:r w:rsidRPr="005B2D12">
              <w:rPr>
                <w:rFonts w:eastAsia="Arial" w:cs="Arial"/>
                <w:color w:val="000000"/>
                <w:szCs w:val="24"/>
              </w:rPr>
              <w:t xml:space="preserve"> podnetu podala novú žiadosť</w:t>
            </w:r>
            <w:r w:rsidR="00A4335F">
              <w:rPr>
                <w:rFonts w:eastAsia="Arial" w:cs="Arial"/>
                <w:color w:val="000000"/>
                <w:szCs w:val="24"/>
              </w:rPr>
              <w:t xml:space="preserve"> na </w:t>
            </w:r>
            <w:r w:rsidRPr="005B2D12">
              <w:rPr>
                <w:rFonts w:eastAsia="Arial" w:cs="Arial"/>
                <w:color w:val="000000"/>
                <w:szCs w:val="24"/>
              </w:rPr>
              <w:t>základe nových lekárskych nálezov</w:t>
            </w:r>
            <w:r w:rsidR="00A4335F">
              <w:rPr>
                <w:rFonts w:eastAsia="Arial" w:cs="Arial"/>
                <w:color w:val="000000"/>
                <w:szCs w:val="24"/>
              </w:rPr>
              <w:t xml:space="preserve"> s </w:t>
            </w:r>
            <w:r w:rsidRPr="005B2D12">
              <w:rPr>
                <w:rFonts w:eastAsia="Arial" w:cs="Arial"/>
                <w:color w:val="000000"/>
                <w:szCs w:val="24"/>
              </w:rPr>
              <w:t>nádejou,</w:t>
            </w:r>
            <w:r w:rsidR="00C8556F">
              <w:rPr>
                <w:rFonts w:eastAsia="Arial" w:cs="Arial"/>
                <w:color w:val="000000"/>
                <w:szCs w:val="24"/>
              </w:rPr>
              <w:t xml:space="preserve"> že </w:t>
            </w:r>
            <w:r w:rsidRPr="005B2D12">
              <w:rPr>
                <w:rFonts w:eastAsia="Arial" w:cs="Arial"/>
                <w:color w:val="000000"/>
                <w:szCs w:val="24"/>
              </w:rPr>
              <w:t>prístup posudkového lekára</w:t>
            </w:r>
            <w:r w:rsidR="000E31F7">
              <w:rPr>
                <w:rFonts w:eastAsia="Arial" w:cs="Arial"/>
                <w:color w:val="000000"/>
                <w:szCs w:val="24"/>
              </w:rPr>
              <w:t xml:space="preserve"> sa </w:t>
            </w:r>
            <w:r w:rsidRPr="005B2D12">
              <w:rPr>
                <w:rFonts w:eastAsia="Arial" w:cs="Arial"/>
                <w:color w:val="000000"/>
                <w:szCs w:val="24"/>
              </w:rPr>
              <w:t>zmení</w:t>
            </w:r>
            <w:r w:rsidR="0093554B">
              <w:rPr>
                <w:rFonts w:eastAsia="Arial" w:cs="Arial"/>
                <w:color w:val="000000"/>
                <w:szCs w:val="24"/>
              </w:rPr>
              <w:t xml:space="preserve"> a aj </w:t>
            </w:r>
            <w:r w:rsidRPr="005B2D12">
              <w:rPr>
                <w:rFonts w:eastAsia="Arial" w:cs="Arial"/>
                <w:color w:val="000000"/>
                <w:szCs w:val="24"/>
              </w:rPr>
              <w:t>úradníci úradu práce zhodnotia závažnosť zdravotného stavu jej syna</w:t>
            </w:r>
            <w:r w:rsidR="0093554B">
              <w:rPr>
                <w:rFonts w:eastAsia="Arial" w:cs="Arial"/>
                <w:color w:val="000000"/>
                <w:szCs w:val="24"/>
              </w:rPr>
              <w:t xml:space="preserve"> a </w:t>
            </w:r>
            <w:r w:rsidRPr="005B2D12">
              <w:rPr>
                <w:rFonts w:eastAsia="Arial" w:cs="Arial"/>
                <w:color w:val="000000"/>
                <w:szCs w:val="24"/>
              </w:rPr>
              <w:t>jeho sociálne dôsledky</w:t>
            </w:r>
            <w:r w:rsidR="00A4335F">
              <w:rPr>
                <w:rFonts w:eastAsia="Arial" w:cs="Arial"/>
                <w:color w:val="000000"/>
                <w:szCs w:val="24"/>
              </w:rPr>
              <w:t xml:space="preserve"> na </w:t>
            </w:r>
            <w:r w:rsidRPr="005B2D12">
              <w:rPr>
                <w:rFonts w:eastAsia="Arial" w:cs="Arial"/>
                <w:color w:val="000000"/>
                <w:szCs w:val="24"/>
              </w:rPr>
              <w:t>život mladého muža</w:t>
            </w:r>
            <w:r w:rsidR="0093554B">
              <w:rPr>
                <w:rFonts w:eastAsia="Arial" w:cs="Arial"/>
                <w:color w:val="000000"/>
                <w:szCs w:val="24"/>
              </w:rPr>
              <w:t xml:space="preserve"> a </w:t>
            </w:r>
            <w:r w:rsidRPr="005B2D12">
              <w:rPr>
                <w:rFonts w:eastAsia="Arial" w:cs="Arial"/>
                <w:color w:val="000000"/>
                <w:szCs w:val="24"/>
              </w:rPr>
              <w:t>celej rodiny,</w:t>
            </w:r>
            <w:r w:rsidR="0093554B">
              <w:rPr>
                <w:rFonts w:eastAsia="Arial" w:cs="Arial"/>
                <w:color w:val="000000"/>
                <w:szCs w:val="24"/>
              </w:rPr>
              <w:t xml:space="preserve"> a </w:t>
            </w:r>
            <w:r w:rsidRPr="005B2D12">
              <w:rPr>
                <w:rFonts w:eastAsia="Arial" w:cs="Arial"/>
                <w:color w:val="000000"/>
                <w:szCs w:val="24"/>
              </w:rPr>
              <w:t>to všetko</w:t>
            </w:r>
            <w:r w:rsidR="00A4335F">
              <w:rPr>
                <w:rFonts w:eastAsia="Arial" w:cs="Arial"/>
                <w:color w:val="000000"/>
                <w:szCs w:val="24"/>
              </w:rPr>
              <w:t xml:space="preserve"> na </w:t>
            </w:r>
            <w:r w:rsidRPr="005B2D12">
              <w:rPr>
                <w:rFonts w:eastAsia="Arial" w:cs="Arial"/>
                <w:color w:val="000000"/>
                <w:szCs w:val="24"/>
              </w:rPr>
              <w:t>základe lekárskych správ špecialistov</w:t>
            </w:r>
            <w:r w:rsidR="00C8556F">
              <w:rPr>
                <w:rFonts w:eastAsia="Arial" w:cs="Arial"/>
                <w:color w:val="000000"/>
                <w:szCs w:val="24"/>
              </w:rPr>
              <w:t xml:space="preserve"> z </w:t>
            </w:r>
            <w:r w:rsidRPr="005B2D12">
              <w:rPr>
                <w:rFonts w:eastAsia="Arial" w:cs="Arial"/>
                <w:color w:val="000000"/>
                <w:szCs w:val="24"/>
              </w:rPr>
              <w:t>neurológie</w:t>
            </w:r>
            <w:r w:rsidR="0093554B">
              <w:rPr>
                <w:rFonts w:eastAsia="Arial" w:cs="Arial"/>
                <w:color w:val="000000"/>
                <w:szCs w:val="24"/>
              </w:rPr>
              <w:t xml:space="preserve"> a </w:t>
            </w:r>
            <w:r w:rsidRPr="005B2D12">
              <w:rPr>
                <w:rFonts w:eastAsia="Arial" w:cs="Arial"/>
                <w:color w:val="000000"/>
                <w:szCs w:val="24"/>
              </w:rPr>
              <w:t xml:space="preserve">neurochirurgie. </w:t>
            </w:r>
          </w:p>
          <w:p w14:paraId="293B6D3B" w14:textId="77777777" w:rsidR="00A27670" w:rsidRPr="005B2D12" w:rsidRDefault="00A27670" w:rsidP="00A27670">
            <w:pPr>
              <w:pBdr>
                <w:top w:val="nil"/>
                <w:left w:val="nil"/>
                <w:bottom w:val="nil"/>
                <w:right w:val="nil"/>
                <w:between w:val="nil"/>
              </w:pBdr>
              <w:rPr>
                <w:rFonts w:eastAsia="Arial" w:cs="Arial"/>
                <w:color w:val="000000"/>
                <w:szCs w:val="24"/>
              </w:rPr>
            </w:pPr>
          </w:p>
          <w:p w14:paraId="67DA4ADF" w14:textId="37149683" w:rsidR="00A27670" w:rsidRPr="005B2D12" w:rsidRDefault="00A27670" w:rsidP="00A27670">
            <w:pPr>
              <w:pBdr>
                <w:top w:val="nil"/>
                <w:left w:val="nil"/>
                <w:bottom w:val="nil"/>
                <w:right w:val="nil"/>
                <w:between w:val="nil"/>
              </w:pBdr>
              <w:rPr>
                <w:rFonts w:eastAsia="Arial" w:cs="Arial"/>
                <w:b/>
                <w:bCs/>
                <w:color w:val="000000"/>
                <w:szCs w:val="24"/>
              </w:rPr>
            </w:pPr>
            <w:r w:rsidRPr="005B2D12">
              <w:rPr>
                <w:rFonts w:eastAsia="Arial" w:cs="Arial"/>
                <w:color w:val="000000"/>
                <w:szCs w:val="24"/>
              </w:rPr>
              <w:t>Tým,</w:t>
            </w:r>
            <w:r w:rsidR="00C8556F">
              <w:rPr>
                <w:rFonts w:eastAsia="Arial" w:cs="Arial"/>
                <w:color w:val="000000"/>
                <w:szCs w:val="24"/>
              </w:rPr>
              <w:t xml:space="preserve"> že </w:t>
            </w:r>
            <w:proofErr w:type="spellStart"/>
            <w:r w:rsidRPr="005B2D12">
              <w:rPr>
                <w:rFonts w:eastAsia="Arial" w:cs="Arial"/>
                <w:color w:val="000000"/>
                <w:szCs w:val="24"/>
              </w:rPr>
              <w:t>podávateľka</w:t>
            </w:r>
            <w:proofErr w:type="spellEnd"/>
            <w:r w:rsidRPr="005B2D12">
              <w:rPr>
                <w:rFonts w:eastAsia="Arial" w:cs="Arial"/>
                <w:color w:val="000000"/>
                <w:szCs w:val="24"/>
              </w:rPr>
              <w:t xml:space="preserve"> podnetu podala novú žiadosť</w:t>
            </w:r>
            <w:r w:rsidR="00A4335F">
              <w:rPr>
                <w:rFonts w:eastAsia="Arial" w:cs="Arial"/>
                <w:color w:val="000000"/>
                <w:szCs w:val="24"/>
              </w:rPr>
              <w:t xml:space="preserve"> o </w:t>
            </w:r>
            <w:r w:rsidRPr="005B2D12">
              <w:rPr>
                <w:rFonts w:eastAsia="Arial" w:cs="Arial"/>
                <w:color w:val="000000"/>
                <w:szCs w:val="24"/>
              </w:rPr>
              <w:t>peňažný príspevok,</w:t>
            </w:r>
            <w:r w:rsidR="000E31F7">
              <w:rPr>
                <w:rFonts w:eastAsia="Arial" w:cs="Arial"/>
                <w:color w:val="000000"/>
                <w:szCs w:val="24"/>
              </w:rPr>
              <w:t xml:space="preserve"> však </w:t>
            </w:r>
            <w:r w:rsidRPr="005B2D12">
              <w:rPr>
                <w:rFonts w:eastAsia="Arial" w:cs="Arial"/>
                <w:color w:val="000000"/>
                <w:szCs w:val="24"/>
              </w:rPr>
              <w:t>prišla</w:t>
            </w:r>
            <w:r w:rsidR="00A4335F">
              <w:rPr>
                <w:rFonts w:eastAsia="Arial" w:cs="Arial"/>
                <w:color w:val="000000"/>
                <w:szCs w:val="24"/>
              </w:rPr>
              <w:t xml:space="preserve"> o </w:t>
            </w:r>
            <w:r w:rsidRPr="005B2D12">
              <w:rPr>
                <w:rFonts w:eastAsia="Arial" w:cs="Arial"/>
                <w:color w:val="000000"/>
                <w:szCs w:val="24"/>
              </w:rPr>
              <w:t>možnosť doplatenia príspevku</w:t>
            </w:r>
            <w:r w:rsidR="00A4335F">
              <w:rPr>
                <w:rFonts w:eastAsia="Arial" w:cs="Arial"/>
                <w:color w:val="000000"/>
                <w:szCs w:val="24"/>
              </w:rPr>
              <w:t xml:space="preserve"> na </w:t>
            </w:r>
            <w:r w:rsidRPr="005B2D12">
              <w:rPr>
                <w:rFonts w:eastAsia="Arial" w:cs="Arial"/>
                <w:color w:val="000000"/>
                <w:szCs w:val="24"/>
              </w:rPr>
              <w:t>opatrovanie</w:t>
            </w:r>
            <w:r w:rsidR="00C8556F">
              <w:rPr>
                <w:rFonts w:eastAsia="Arial" w:cs="Arial"/>
                <w:color w:val="000000"/>
                <w:szCs w:val="24"/>
              </w:rPr>
              <w:t xml:space="preserve"> za </w:t>
            </w:r>
            <w:r w:rsidRPr="005B2D12">
              <w:rPr>
                <w:rFonts w:eastAsia="Arial" w:cs="Arial"/>
                <w:color w:val="000000"/>
                <w:szCs w:val="24"/>
              </w:rPr>
              <w:t>rok</w:t>
            </w:r>
            <w:r w:rsidRPr="005B2D12">
              <w:rPr>
                <w:rFonts w:eastAsia="Arial" w:cs="Arial"/>
                <w:szCs w:val="24"/>
              </w:rPr>
              <w:t xml:space="preserve"> 2020, keď</w:t>
            </w:r>
            <w:r w:rsidR="000E31F7">
              <w:rPr>
                <w:rFonts w:eastAsia="Arial" w:cs="Arial"/>
                <w:szCs w:val="24"/>
              </w:rPr>
              <w:t xml:space="preserve"> sa </w:t>
            </w:r>
            <w:r w:rsidRPr="005B2D12">
              <w:rPr>
                <w:rFonts w:eastAsia="Arial" w:cs="Arial"/>
                <w:szCs w:val="24"/>
              </w:rPr>
              <w:t xml:space="preserve">viedlo </w:t>
            </w:r>
            <w:r w:rsidRPr="005B2D12">
              <w:rPr>
                <w:rFonts w:eastAsia="Arial" w:cs="Arial"/>
                <w:color w:val="000000"/>
                <w:szCs w:val="24"/>
              </w:rPr>
              <w:t>správne konanie</w:t>
            </w:r>
            <w:r w:rsidR="00A4335F">
              <w:rPr>
                <w:rFonts w:eastAsia="Arial" w:cs="Arial"/>
                <w:color w:val="000000"/>
                <w:szCs w:val="24"/>
              </w:rPr>
              <w:t xml:space="preserve"> o </w:t>
            </w:r>
            <w:r w:rsidRPr="005B2D12">
              <w:rPr>
                <w:rFonts w:eastAsia="Arial" w:cs="Arial"/>
                <w:color w:val="000000"/>
                <w:szCs w:val="24"/>
              </w:rPr>
              <w:t xml:space="preserve">prvej žiadosti. </w:t>
            </w:r>
            <w:r w:rsidRPr="005B2D12">
              <w:rPr>
                <w:rFonts w:eastAsia="Arial" w:cs="Arial"/>
                <w:b/>
                <w:bCs/>
                <w:color w:val="000000"/>
                <w:szCs w:val="24"/>
              </w:rPr>
              <w:t xml:space="preserve">Po podaní novej žiadosti bol </w:t>
            </w:r>
            <w:proofErr w:type="spellStart"/>
            <w:r w:rsidRPr="005B2D12">
              <w:rPr>
                <w:rFonts w:eastAsia="Arial" w:cs="Arial"/>
                <w:b/>
                <w:bCs/>
                <w:color w:val="000000"/>
                <w:szCs w:val="24"/>
              </w:rPr>
              <w:t>podávateľke</w:t>
            </w:r>
            <w:proofErr w:type="spellEnd"/>
            <w:r w:rsidRPr="005B2D12">
              <w:rPr>
                <w:rFonts w:eastAsia="Arial" w:cs="Arial"/>
                <w:b/>
                <w:bCs/>
                <w:color w:val="000000"/>
                <w:szCs w:val="24"/>
              </w:rPr>
              <w:t xml:space="preserve"> podnetu peňažný príspevok nakoniec schválený</w:t>
            </w:r>
            <w:r w:rsidR="00A4335F">
              <w:rPr>
                <w:rFonts w:eastAsia="Arial" w:cs="Arial"/>
                <w:b/>
                <w:bCs/>
                <w:color w:val="000000"/>
                <w:szCs w:val="24"/>
              </w:rPr>
              <w:t xml:space="preserve"> od </w:t>
            </w:r>
            <w:r w:rsidRPr="005B2D12">
              <w:rPr>
                <w:rFonts w:eastAsia="Arial" w:cs="Arial"/>
                <w:b/>
                <w:bCs/>
                <w:color w:val="000000"/>
                <w:szCs w:val="24"/>
              </w:rPr>
              <w:t>01.03.2021.</w:t>
            </w:r>
          </w:p>
          <w:p w14:paraId="3C773011" w14:textId="77777777" w:rsidR="00A27670" w:rsidRPr="005B2D12" w:rsidRDefault="00A27670" w:rsidP="00A27670">
            <w:pPr>
              <w:pBdr>
                <w:top w:val="nil"/>
                <w:left w:val="nil"/>
                <w:bottom w:val="nil"/>
                <w:right w:val="nil"/>
                <w:between w:val="nil"/>
              </w:pBdr>
              <w:rPr>
                <w:rFonts w:eastAsia="Arial" w:cs="Arial"/>
                <w:color w:val="000000"/>
                <w:szCs w:val="24"/>
              </w:rPr>
            </w:pPr>
          </w:p>
          <w:p w14:paraId="437BDAF6" w14:textId="740EE092" w:rsidR="00A27670" w:rsidRPr="005B2D12" w:rsidRDefault="00A27670" w:rsidP="00A27670">
            <w:pPr>
              <w:pBdr>
                <w:top w:val="nil"/>
                <w:left w:val="nil"/>
                <w:bottom w:val="nil"/>
                <w:right w:val="nil"/>
                <w:between w:val="nil"/>
              </w:pBdr>
              <w:rPr>
                <w:rFonts w:eastAsia="Arial" w:cs="Arial"/>
                <w:color w:val="000000"/>
                <w:szCs w:val="24"/>
              </w:rPr>
            </w:pPr>
            <w:r w:rsidRPr="005B2D12">
              <w:rPr>
                <w:rFonts w:eastAsia="Arial" w:cs="Arial"/>
                <w:color w:val="000000"/>
                <w:szCs w:val="24"/>
              </w:rPr>
              <w:t>Nič to</w:t>
            </w:r>
            <w:r w:rsidR="000E31F7">
              <w:rPr>
                <w:rFonts w:eastAsia="Arial" w:cs="Arial"/>
                <w:color w:val="000000"/>
                <w:szCs w:val="24"/>
              </w:rPr>
              <w:t xml:space="preserve"> však </w:t>
            </w:r>
            <w:r w:rsidRPr="005B2D12">
              <w:rPr>
                <w:rFonts w:eastAsia="Arial" w:cs="Arial"/>
                <w:color w:val="000000"/>
                <w:szCs w:val="24"/>
              </w:rPr>
              <w:t>nemení</w:t>
            </w:r>
            <w:r w:rsidR="00A4335F">
              <w:rPr>
                <w:rFonts w:eastAsia="Arial" w:cs="Arial"/>
                <w:color w:val="000000"/>
                <w:szCs w:val="24"/>
              </w:rPr>
              <w:t xml:space="preserve"> na </w:t>
            </w:r>
            <w:r w:rsidRPr="005B2D12">
              <w:rPr>
                <w:rFonts w:eastAsia="Arial" w:cs="Arial"/>
                <w:color w:val="000000"/>
                <w:szCs w:val="24"/>
              </w:rPr>
              <w:t>tom,</w:t>
            </w:r>
            <w:r w:rsidR="00C8556F">
              <w:rPr>
                <w:rFonts w:eastAsia="Arial" w:cs="Arial"/>
                <w:color w:val="000000"/>
                <w:szCs w:val="24"/>
              </w:rPr>
              <w:t xml:space="preserve"> že </w:t>
            </w:r>
            <w:r w:rsidRPr="005B2D12">
              <w:rPr>
                <w:rFonts w:eastAsia="Arial" w:cs="Arial"/>
                <w:color w:val="000000"/>
                <w:szCs w:val="24"/>
              </w:rPr>
              <w:t>zdravotný stav jej syna bol vážny</w:t>
            </w:r>
            <w:r w:rsidR="0093554B">
              <w:rPr>
                <w:rFonts w:eastAsia="Arial" w:cs="Arial"/>
                <w:color w:val="000000"/>
                <w:szCs w:val="24"/>
              </w:rPr>
              <w:t xml:space="preserve"> aj </w:t>
            </w:r>
            <w:r w:rsidRPr="005B2D12">
              <w:rPr>
                <w:rFonts w:eastAsia="Arial" w:cs="Arial"/>
                <w:color w:val="000000"/>
                <w:szCs w:val="24"/>
              </w:rPr>
              <w:t>predtým,</w:t>
            </w:r>
            <w:r w:rsidR="000E31F7">
              <w:rPr>
                <w:rFonts w:eastAsia="Arial" w:cs="Arial"/>
                <w:color w:val="000000"/>
                <w:szCs w:val="24"/>
              </w:rPr>
              <w:t xml:space="preserve"> pri </w:t>
            </w:r>
            <w:r w:rsidRPr="005B2D12">
              <w:rPr>
                <w:rFonts w:eastAsia="Arial" w:cs="Arial"/>
                <w:color w:val="000000"/>
                <w:szCs w:val="24"/>
              </w:rPr>
              <w:t>podaní prvej žiadosti,</w:t>
            </w:r>
            <w:r w:rsidR="0093554B">
              <w:rPr>
                <w:rFonts w:eastAsia="Arial" w:cs="Arial"/>
                <w:color w:val="000000"/>
                <w:szCs w:val="24"/>
              </w:rPr>
              <w:t xml:space="preserve"> ani</w:t>
            </w:r>
            <w:r w:rsidR="00A4335F">
              <w:rPr>
                <w:rFonts w:eastAsia="Arial" w:cs="Arial"/>
                <w:color w:val="000000"/>
                <w:szCs w:val="24"/>
              </w:rPr>
              <w:t xml:space="preserve"> na </w:t>
            </w:r>
            <w:r w:rsidRPr="005B2D12">
              <w:rPr>
                <w:rFonts w:eastAsia="Arial" w:cs="Arial"/>
                <w:color w:val="000000"/>
                <w:szCs w:val="24"/>
              </w:rPr>
              <w:t>tom,</w:t>
            </w:r>
            <w:r w:rsidR="00C8556F">
              <w:rPr>
                <w:rFonts w:eastAsia="Arial" w:cs="Arial"/>
                <w:color w:val="000000"/>
                <w:szCs w:val="24"/>
              </w:rPr>
              <w:t xml:space="preserve"> že </w:t>
            </w:r>
            <w:r w:rsidR="00A4335F">
              <w:rPr>
                <w:rFonts w:eastAsia="Arial" w:cs="Arial"/>
                <w:color w:val="000000"/>
                <w:szCs w:val="24"/>
              </w:rPr>
              <w:t>o </w:t>
            </w:r>
            <w:r w:rsidRPr="005B2D12">
              <w:rPr>
                <w:rFonts w:eastAsia="Arial" w:cs="Arial"/>
                <w:color w:val="000000"/>
                <w:szCs w:val="24"/>
              </w:rPr>
              <w:t>dvoch synov</w:t>
            </w:r>
            <w:r w:rsidR="00A4335F">
              <w:rPr>
                <w:rFonts w:eastAsia="Arial" w:cs="Arial"/>
                <w:color w:val="000000"/>
                <w:szCs w:val="24"/>
              </w:rPr>
              <w:t xml:space="preserve"> s </w:t>
            </w:r>
            <w:r w:rsidRPr="005B2D12">
              <w:rPr>
                <w:rFonts w:eastAsia="Arial" w:cs="Arial"/>
                <w:color w:val="000000"/>
                <w:szCs w:val="24"/>
              </w:rPr>
              <w:t>vážnymi diagnózami</w:t>
            </w:r>
            <w:r w:rsidR="000E31F7">
              <w:rPr>
                <w:rFonts w:eastAsia="Arial" w:cs="Arial"/>
                <w:color w:val="000000"/>
                <w:szCs w:val="24"/>
              </w:rPr>
              <w:t xml:space="preserve"> sa </w:t>
            </w:r>
            <w:r w:rsidRPr="005B2D12">
              <w:rPr>
                <w:rFonts w:eastAsia="Arial" w:cs="Arial"/>
                <w:color w:val="000000"/>
                <w:szCs w:val="24"/>
              </w:rPr>
              <w:t>musela starať sama, bez akéhokoľvek príspevku</w:t>
            </w:r>
            <w:r w:rsidR="00A4335F">
              <w:rPr>
                <w:rFonts w:eastAsia="Arial" w:cs="Arial"/>
                <w:color w:val="000000"/>
                <w:szCs w:val="24"/>
              </w:rPr>
              <w:t xml:space="preserve"> od </w:t>
            </w:r>
            <w:r w:rsidRPr="005B2D12">
              <w:rPr>
                <w:rFonts w:eastAsia="Arial" w:cs="Arial"/>
                <w:color w:val="000000"/>
                <w:szCs w:val="24"/>
              </w:rPr>
              <w:t xml:space="preserve">štátu, ktorý by zohľadnil ich diagnózy, keď </w:t>
            </w:r>
            <w:r w:rsidRPr="005B2D12">
              <w:rPr>
                <w:rFonts w:eastAsia="Arial" w:cs="Arial"/>
                <w:b/>
                <w:bCs/>
                <w:color w:val="000000"/>
                <w:szCs w:val="24"/>
              </w:rPr>
              <w:t xml:space="preserve">pomoc štátu museli </w:t>
            </w:r>
            <w:r w:rsidR="008D5C2E" w:rsidRPr="005B2D12">
              <w:rPr>
                <w:rFonts w:eastAsia="Arial" w:cs="Arial"/>
                <w:b/>
                <w:bCs/>
                <w:color w:val="000000"/>
                <w:szCs w:val="24"/>
              </w:rPr>
              <w:t>nahrádzať</w:t>
            </w:r>
            <w:r w:rsidRPr="005B2D12">
              <w:rPr>
                <w:rFonts w:eastAsia="Arial" w:cs="Arial"/>
                <w:b/>
                <w:bCs/>
                <w:color w:val="000000"/>
                <w:szCs w:val="24"/>
              </w:rPr>
              <w:t xml:space="preserve"> iba rodinní príslušníci, priatelia</w:t>
            </w:r>
            <w:r w:rsidR="0093554B">
              <w:rPr>
                <w:rFonts w:eastAsia="Arial" w:cs="Arial"/>
                <w:b/>
                <w:bCs/>
                <w:color w:val="000000"/>
                <w:szCs w:val="24"/>
              </w:rPr>
              <w:t xml:space="preserve"> a </w:t>
            </w:r>
            <w:r w:rsidRPr="005B2D12">
              <w:rPr>
                <w:rFonts w:eastAsia="Arial" w:cs="Arial"/>
                <w:b/>
                <w:bCs/>
                <w:color w:val="000000"/>
                <w:szCs w:val="24"/>
              </w:rPr>
              <w:t>dobrí ľudia.</w:t>
            </w:r>
          </w:p>
          <w:p w14:paraId="018BE098" w14:textId="77777777" w:rsidR="00A27670" w:rsidRPr="005B2D12" w:rsidRDefault="00A27670" w:rsidP="00A27670">
            <w:pPr>
              <w:pBdr>
                <w:top w:val="nil"/>
                <w:left w:val="nil"/>
                <w:bottom w:val="nil"/>
                <w:right w:val="nil"/>
                <w:between w:val="nil"/>
              </w:pBdr>
              <w:rPr>
                <w:rFonts w:eastAsia="Arial" w:cs="Arial"/>
                <w:color w:val="000000"/>
                <w:szCs w:val="24"/>
              </w:rPr>
            </w:pPr>
          </w:p>
          <w:p w14:paraId="254E0F24" w14:textId="7AB4ADAF" w:rsidR="006F26CC" w:rsidRPr="005B2D12" w:rsidRDefault="00A27670" w:rsidP="00A27670">
            <w:pPr>
              <w:spacing w:line="240" w:lineRule="auto"/>
              <w:rPr>
                <w:rFonts w:cs="Arial"/>
              </w:rPr>
            </w:pPr>
            <w:r w:rsidRPr="005B2D12">
              <w:rPr>
                <w:rFonts w:eastAsia="Arial" w:cs="Arial"/>
                <w:color w:val="000000"/>
                <w:szCs w:val="24"/>
              </w:rPr>
              <w:t xml:space="preserve">Ohľadom druhého syna som </w:t>
            </w:r>
            <w:proofErr w:type="spellStart"/>
            <w:r w:rsidRPr="005B2D12">
              <w:rPr>
                <w:rFonts w:eastAsia="Arial" w:cs="Arial"/>
                <w:color w:val="000000"/>
                <w:szCs w:val="24"/>
              </w:rPr>
              <w:t>podávateľke</w:t>
            </w:r>
            <w:proofErr w:type="spellEnd"/>
            <w:r w:rsidRPr="005B2D12">
              <w:rPr>
                <w:rFonts w:eastAsia="Arial" w:cs="Arial"/>
                <w:color w:val="000000"/>
                <w:szCs w:val="24"/>
              </w:rPr>
              <w:t xml:space="preserve"> odporučila požiadať</w:t>
            </w:r>
            <w:r w:rsidR="00A4335F">
              <w:rPr>
                <w:rFonts w:eastAsia="Arial" w:cs="Arial"/>
                <w:color w:val="000000"/>
                <w:szCs w:val="24"/>
              </w:rPr>
              <w:t xml:space="preserve"> o </w:t>
            </w:r>
            <w:r w:rsidRPr="005B2D12">
              <w:rPr>
                <w:rFonts w:eastAsia="Arial" w:cs="Arial"/>
                <w:color w:val="000000"/>
                <w:szCs w:val="24"/>
              </w:rPr>
              <w:t>jeho diagnostiku,</w:t>
            </w:r>
            <w:r w:rsidR="00A4335F">
              <w:rPr>
                <w:rFonts w:eastAsia="Arial" w:cs="Arial"/>
                <w:color w:val="000000"/>
                <w:szCs w:val="24"/>
              </w:rPr>
              <w:t xml:space="preserve"> na </w:t>
            </w:r>
            <w:r w:rsidRPr="005B2D12">
              <w:rPr>
                <w:rFonts w:eastAsia="Arial" w:cs="Arial"/>
                <w:color w:val="000000"/>
                <w:szCs w:val="24"/>
              </w:rPr>
              <w:t>základe ktorej by bolo možné žiadať</w:t>
            </w:r>
            <w:r w:rsidR="00A4335F">
              <w:rPr>
                <w:rFonts w:eastAsia="Arial" w:cs="Arial"/>
                <w:color w:val="000000"/>
                <w:szCs w:val="24"/>
              </w:rPr>
              <w:t xml:space="preserve"> o </w:t>
            </w:r>
            <w:r w:rsidRPr="005B2D12">
              <w:rPr>
                <w:rFonts w:eastAsia="Arial" w:cs="Arial"/>
                <w:color w:val="000000"/>
                <w:szCs w:val="24"/>
              </w:rPr>
              <w:t>opatrovateľský príspevok. To</w:t>
            </w:r>
            <w:r w:rsidR="000E31F7">
              <w:rPr>
                <w:rFonts w:eastAsia="Arial" w:cs="Arial"/>
                <w:color w:val="000000"/>
                <w:szCs w:val="24"/>
              </w:rPr>
              <w:t xml:space="preserve"> sa </w:t>
            </w:r>
            <w:r w:rsidRPr="005B2D12">
              <w:rPr>
                <w:rFonts w:eastAsia="Arial" w:cs="Arial"/>
                <w:color w:val="000000"/>
                <w:szCs w:val="24"/>
              </w:rPr>
              <w:t>počas roka 2021 vyriešiť nestihlo, prípad sledujem naďalej</w:t>
            </w:r>
            <w:r w:rsidR="0093554B">
              <w:rPr>
                <w:rFonts w:eastAsia="Arial" w:cs="Arial"/>
                <w:color w:val="000000"/>
                <w:szCs w:val="24"/>
              </w:rPr>
              <w:t xml:space="preserve"> a </w:t>
            </w:r>
            <w:r w:rsidRPr="005B2D12">
              <w:rPr>
                <w:rFonts w:eastAsia="Arial" w:cs="Arial"/>
                <w:color w:val="000000"/>
                <w:szCs w:val="24"/>
              </w:rPr>
              <w:t>som pripravená osudom ťažko skúšanú matku sprevádzať</w:t>
            </w:r>
            <w:r w:rsidR="0093554B">
              <w:rPr>
                <w:rFonts w:eastAsia="Arial" w:cs="Arial"/>
                <w:color w:val="000000"/>
                <w:szCs w:val="24"/>
              </w:rPr>
              <w:t xml:space="preserve"> aj</w:t>
            </w:r>
            <w:r w:rsidR="000E31F7">
              <w:rPr>
                <w:rFonts w:eastAsia="Arial" w:cs="Arial"/>
                <w:color w:val="000000"/>
                <w:szCs w:val="24"/>
              </w:rPr>
              <w:t xml:space="preserve"> pri </w:t>
            </w:r>
            <w:r w:rsidRPr="005B2D12">
              <w:rPr>
                <w:rFonts w:eastAsia="Arial" w:cs="Arial"/>
                <w:color w:val="000000"/>
                <w:szCs w:val="24"/>
              </w:rPr>
              <w:t>tomto boji.</w:t>
            </w:r>
          </w:p>
        </w:tc>
      </w:tr>
    </w:tbl>
    <w:p w14:paraId="67E9DF04" w14:textId="1D13C0BB" w:rsidR="00A27670" w:rsidRDefault="00A27670" w:rsidP="00A27670">
      <w:pPr>
        <w:spacing w:line="240" w:lineRule="auto"/>
        <w:rPr>
          <w:rFonts w:cs="Arial"/>
        </w:rPr>
      </w:pPr>
    </w:p>
    <w:p w14:paraId="121D9790" w14:textId="170CC8FD" w:rsidR="00A27670" w:rsidRPr="005B2D12" w:rsidRDefault="00A27670" w:rsidP="00A27670">
      <w:pPr>
        <w:pStyle w:val="Story"/>
        <w:spacing w:line="240" w:lineRule="auto"/>
        <w:ind w:left="0" w:firstLine="0"/>
        <w:rPr>
          <w:rFonts w:cs="Arial"/>
        </w:rPr>
      </w:pPr>
      <w:bookmarkStart w:id="114" w:name="_Toc99331456"/>
      <w:r w:rsidRPr="005B2D12">
        <w:rPr>
          <w:rFonts w:cs="Arial"/>
          <w:caps w:val="0"/>
        </w:rPr>
        <w:t>Príbeh druhý</w:t>
      </w:r>
      <w:bookmarkEnd w:id="114"/>
    </w:p>
    <w:p w14:paraId="6FE955C8" w14:textId="77777777" w:rsidR="00A27670" w:rsidRPr="005B2D12" w:rsidRDefault="00A27670" w:rsidP="00FC15C4">
      <w:pPr>
        <w:pStyle w:val="Story"/>
        <w:ind w:left="0" w:firstLine="0"/>
      </w:pPr>
      <w:bookmarkStart w:id="115" w:name="_Toc99331457"/>
      <w:r w:rsidRPr="005B2D12">
        <w:t>PLATÍ PRI PEŇAŽNÝCH PRÍSPEVKOCH NA BEZBARIÉROVÚ ÚPRAVU BYTU ZDRAVÝ ROZUM ALEBO „HLAVA 22“?</w:t>
      </w:r>
      <w:bookmarkEnd w:id="115"/>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A27670" w:rsidRPr="005B2D12" w14:paraId="71573D17" w14:textId="77777777" w:rsidTr="002774AC">
        <w:tc>
          <w:tcPr>
            <w:tcW w:w="5000" w:type="pct"/>
            <w:shd w:val="clear" w:color="auto" w:fill="F0F0F0"/>
          </w:tcPr>
          <w:p w14:paraId="4A607437" w14:textId="08C05F30" w:rsidR="00A27670" w:rsidRPr="005B2D12" w:rsidRDefault="00A27670" w:rsidP="002774AC">
            <w:pPr>
              <w:rPr>
                <w:rFonts w:cs="Arial"/>
              </w:rPr>
            </w:pPr>
            <w:r w:rsidRPr="005B2D12">
              <w:rPr>
                <w:rFonts w:eastAsia="Arial" w:cs="Arial"/>
                <w:b/>
                <w:szCs w:val="24"/>
              </w:rPr>
              <w:t>Ľudia</w:t>
            </w:r>
            <w:r w:rsidR="000E31F7">
              <w:rPr>
                <w:rFonts w:eastAsia="Arial" w:cs="Arial"/>
                <w:b/>
                <w:szCs w:val="24"/>
              </w:rPr>
              <w:t xml:space="preserve"> so </w:t>
            </w:r>
            <w:r w:rsidRPr="005B2D12">
              <w:rPr>
                <w:rFonts w:eastAsia="Arial" w:cs="Arial"/>
                <w:b/>
                <w:szCs w:val="24"/>
              </w:rPr>
              <w:t>zdravotným postihnutím majú nárok</w:t>
            </w:r>
            <w:r w:rsidR="00A4335F">
              <w:rPr>
                <w:rFonts w:eastAsia="Arial" w:cs="Arial"/>
                <w:b/>
                <w:szCs w:val="24"/>
              </w:rPr>
              <w:t xml:space="preserve"> na </w:t>
            </w:r>
            <w:r w:rsidRPr="005B2D12">
              <w:rPr>
                <w:rFonts w:eastAsia="Arial" w:cs="Arial"/>
                <w:b/>
                <w:szCs w:val="24"/>
              </w:rPr>
              <w:t>peňažný príspevok</w:t>
            </w:r>
            <w:r w:rsidR="00A4335F">
              <w:rPr>
                <w:rFonts w:eastAsia="Arial" w:cs="Arial"/>
                <w:b/>
                <w:szCs w:val="24"/>
              </w:rPr>
              <w:t xml:space="preserve"> na </w:t>
            </w:r>
            <w:r w:rsidRPr="005B2D12">
              <w:rPr>
                <w:rFonts w:eastAsia="Arial" w:cs="Arial"/>
                <w:b/>
                <w:szCs w:val="24"/>
              </w:rPr>
              <w:t>bezbariérovú prerábku domu, bytu</w:t>
            </w:r>
            <w:r w:rsidR="0093554B">
              <w:rPr>
                <w:rFonts w:eastAsia="Arial" w:cs="Arial"/>
                <w:b/>
                <w:szCs w:val="24"/>
              </w:rPr>
              <w:t xml:space="preserve"> alebo </w:t>
            </w:r>
            <w:r w:rsidRPr="005B2D12">
              <w:rPr>
                <w:rFonts w:eastAsia="Arial" w:cs="Arial"/>
                <w:b/>
                <w:szCs w:val="24"/>
              </w:rPr>
              <w:t>jeho časti. Keďže</w:t>
            </w:r>
            <w:r w:rsidR="000E31F7">
              <w:rPr>
                <w:rFonts w:eastAsia="Arial" w:cs="Arial"/>
                <w:b/>
                <w:szCs w:val="24"/>
              </w:rPr>
              <w:t xml:space="preserve"> však </w:t>
            </w:r>
            <w:r w:rsidRPr="005B2D12">
              <w:rPr>
                <w:rFonts w:eastAsia="Arial" w:cs="Arial"/>
                <w:b/>
                <w:szCs w:val="24"/>
              </w:rPr>
              <w:t>zákon upravoval výšku príspevkov naposledy</w:t>
            </w:r>
            <w:r w:rsidR="000E31F7">
              <w:rPr>
                <w:rFonts w:eastAsia="Arial" w:cs="Arial"/>
                <w:b/>
                <w:szCs w:val="24"/>
              </w:rPr>
              <w:t xml:space="preserve"> v </w:t>
            </w:r>
            <w:r w:rsidRPr="005B2D12">
              <w:rPr>
                <w:rFonts w:eastAsia="Arial" w:cs="Arial"/>
                <w:b/>
                <w:szCs w:val="24"/>
              </w:rPr>
              <w:t>roku 2009</w:t>
            </w:r>
            <w:r w:rsidR="0093554B">
              <w:rPr>
                <w:rFonts w:eastAsia="Arial" w:cs="Arial"/>
                <w:b/>
                <w:szCs w:val="24"/>
              </w:rPr>
              <w:t xml:space="preserve"> a </w:t>
            </w:r>
            <w:r w:rsidRPr="005B2D12">
              <w:rPr>
                <w:rFonts w:eastAsia="Arial" w:cs="Arial"/>
                <w:b/>
                <w:szCs w:val="24"/>
              </w:rPr>
              <w:t>medzitým ceny stavebných prác vzrástli, ľudia</w:t>
            </w:r>
            <w:r w:rsidR="000E31F7">
              <w:rPr>
                <w:rFonts w:eastAsia="Arial" w:cs="Arial"/>
                <w:b/>
                <w:szCs w:val="24"/>
              </w:rPr>
              <w:t xml:space="preserve"> si </w:t>
            </w:r>
            <w:r w:rsidRPr="005B2D12">
              <w:rPr>
                <w:rFonts w:eastAsia="Arial" w:cs="Arial"/>
                <w:b/>
                <w:szCs w:val="24"/>
              </w:rPr>
              <w:t>musia veľkú časť prerábky uhradiť</w:t>
            </w:r>
            <w:r w:rsidR="00C8556F">
              <w:rPr>
                <w:rFonts w:eastAsia="Arial" w:cs="Arial"/>
                <w:b/>
                <w:szCs w:val="24"/>
              </w:rPr>
              <w:t xml:space="preserve"> zo </w:t>
            </w:r>
            <w:r w:rsidRPr="005B2D12">
              <w:rPr>
                <w:rFonts w:eastAsia="Arial" w:cs="Arial"/>
                <w:b/>
                <w:szCs w:val="24"/>
              </w:rPr>
              <w:t>svojho vlastného rozpočtu.</w:t>
            </w:r>
            <w:r w:rsidR="00A4335F">
              <w:rPr>
                <w:rFonts w:eastAsia="Arial" w:cs="Arial"/>
                <w:b/>
                <w:szCs w:val="24"/>
              </w:rPr>
              <w:t xml:space="preserve"> No </w:t>
            </w:r>
            <w:r w:rsidRPr="005B2D12">
              <w:rPr>
                <w:rFonts w:eastAsia="Arial" w:cs="Arial"/>
                <w:b/>
                <w:szCs w:val="24"/>
              </w:rPr>
              <w:t>zastaraný zákon je len jedna časť problému. Tou druhou je nepochopiteľná prax pracovníkov úradov práce, ktorí neschvália príspevok</w:t>
            </w:r>
            <w:r w:rsidR="00C8556F">
              <w:rPr>
                <w:rFonts w:eastAsia="Arial" w:cs="Arial"/>
                <w:b/>
                <w:szCs w:val="24"/>
              </w:rPr>
              <w:t xml:space="preserve"> za </w:t>
            </w:r>
            <w:r w:rsidRPr="005B2D12">
              <w:rPr>
                <w:rFonts w:eastAsia="Arial" w:cs="Arial"/>
                <w:b/>
                <w:szCs w:val="24"/>
              </w:rPr>
              <w:t>takú stavebnú úpravu, ktorá</w:t>
            </w:r>
            <w:r w:rsidR="00A4335F">
              <w:rPr>
                <w:rFonts w:eastAsia="Arial" w:cs="Arial"/>
                <w:b/>
                <w:szCs w:val="24"/>
              </w:rPr>
              <w:t xml:space="preserve"> na </w:t>
            </w:r>
            <w:r w:rsidRPr="005B2D12">
              <w:rPr>
                <w:rFonts w:eastAsia="Arial" w:cs="Arial"/>
                <w:b/>
                <w:szCs w:val="24"/>
              </w:rPr>
              <w:t xml:space="preserve">faktúre nie je napísaná presne podľa </w:t>
            </w:r>
            <w:r w:rsidR="00DE5240" w:rsidRPr="005B2D12">
              <w:rPr>
                <w:rFonts w:eastAsia="Arial" w:cs="Arial"/>
                <w:b/>
                <w:szCs w:val="24"/>
              </w:rPr>
              <w:t>nimi používaného</w:t>
            </w:r>
            <w:r w:rsidRPr="005B2D12">
              <w:rPr>
                <w:rFonts w:eastAsia="Arial" w:cs="Arial"/>
                <w:b/>
                <w:szCs w:val="24"/>
              </w:rPr>
              <w:t xml:space="preserve"> pomenovania.</w:t>
            </w:r>
            <w:r w:rsidR="0093554B">
              <w:rPr>
                <w:rFonts w:eastAsia="Arial" w:cs="Arial"/>
                <w:b/>
                <w:szCs w:val="24"/>
              </w:rPr>
              <w:t xml:space="preserve"> Aj </w:t>
            </w:r>
            <w:r w:rsidRPr="005B2D12">
              <w:rPr>
                <w:rFonts w:eastAsia="Arial" w:cs="Arial"/>
                <w:b/>
                <w:szCs w:val="24"/>
              </w:rPr>
              <w:t>toto je smutný príklad toho,</w:t>
            </w:r>
            <w:r w:rsidR="00C8556F">
              <w:rPr>
                <w:rFonts w:eastAsia="Arial" w:cs="Arial"/>
                <w:b/>
                <w:szCs w:val="24"/>
              </w:rPr>
              <w:t xml:space="preserve"> že </w:t>
            </w:r>
            <w:r w:rsidRPr="005B2D12">
              <w:rPr>
                <w:rFonts w:eastAsia="Arial" w:cs="Arial"/>
                <w:b/>
                <w:szCs w:val="24"/>
              </w:rPr>
              <w:t>úrady, ktoré majú ľuďom pomáhať,</w:t>
            </w:r>
            <w:r w:rsidR="000E31F7">
              <w:rPr>
                <w:rFonts w:eastAsia="Arial" w:cs="Arial"/>
                <w:b/>
                <w:szCs w:val="24"/>
              </w:rPr>
              <w:t xml:space="preserve"> sa </w:t>
            </w:r>
            <w:r w:rsidRPr="005B2D12">
              <w:rPr>
                <w:rFonts w:eastAsia="Arial" w:cs="Arial"/>
                <w:b/>
                <w:szCs w:val="24"/>
              </w:rPr>
              <w:t>javia opačne:</w:t>
            </w:r>
            <w:r w:rsidR="00C8556F">
              <w:rPr>
                <w:rFonts w:eastAsia="Arial" w:cs="Arial"/>
                <w:b/>
                <w:szCs w:val="24"/>
              </w:rPr>
              <w:t xml:space="preserve"> že </w:t>
            </w:r>
            <w:r w:rsidRPr="005B2D12">
              <w:rPr>
                <w:rFonts w:eastAsia="Arial" w:cs="Arial"/>
                <w:b/>
                <w:szCs w:val="24"/>
              </w:rPr>
              <w:t>ľuďom</w:t>
            </w:r>
            <w:r w:rsidR="000E31F7">
              <w:rPr>
                <w:rFonts w:eastAsia="Arial" w:cs="Arial"/>
                <w:b/>
                <w:szCs w:val="24"/>
              </w:rPr>
              <w:t xml:space="preserve"> sa </w:t>
            </w:r>
            <w:r w:rsidRPr="005B2D12">
              <w:rPr>
                <w:rFonts w:eastAsia="Arial" w:cs="Arial"/>
                <w:b/>
                <w:szCs w:val="24"/>
              </w:rPr>
              <w:t>snažia pomoc odoprieť</w:t>
            </w:r>
            <w:r w:rsidRPr="005B2D12">
              <w:rPr>
                <w:rFonts w:eastAsia="Arial" w:cs="Arial"/>
                <w:b/>
                <w:color w:val="000000"/>
                <w:szCs w:val="24"/>
              </w:rPr>
              <w:t>.</w:t>
            </w:r>
          </w:p>
        </w:tc>
      </w:tr>
    </w:tbl>
    <w:p w14:paraId="3ACF96C3" w14:textId="46AF8EF4" w:rsidR="00A27670" w:rsidRPr="005B2D12" w:rsidRDefault="00A27670" w:rsidP="00A27670">
      <w:pPr>
        <w:spacing w:after="160" w:line="240" w:lineRule="auto"/>
        <w:jc w:val="left"/>
        <w:rPr>
          <w:rFonts w:cs="Arial"/>
          <w:i/>
        </w:rPr>
      </w:pPr>
      <w:r w:rsidRPr="005B2D12">
        <w:rPr>
          <w:rFonts w:cs="Arial"/>
          <w:i/>
        </w:rPr>
        <w:t>Naša značka: KZP/0506/2021/02R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A27670" w:rsidRPr="005B2D12" w14:paraId="7715D115" w14:textId="77777777" w:rsidTr="008D12DE">
        <w:tc>
          <w:tcPr>
            <w:tcW w:w="9206" w:type="dxa"/>
            <w:tcBorders>
              <w:left w:val="single" w:sz="24" w:space="0" w:color="C0C0C0"/>
            </w:tcBorders>
            <w:shd w:val="clear" w:color="auto" w:fill="auto"/>
          </w:tcPr>
          <w:p w14:paraId="7B489D41" w14:textId="693CCBA5" w:rsidR="008D12DE" w:rsidRPr="005B2D12" w:rsidRDefault="008D12DE" w:rsidP="008D12DE">
            <w:pPr>
              <w:rPr>
                <w:rFonts w:eastAsia="Arial" w:cs="Arial"/>
                <w:szCs w:val="24"/>
              </w:rPr>
            </w:pPr>
            <w:r w:rsidRPr="005B2D12">
              <w:rPr>
                <w:rFonts w:eastAsia="Arial" w:cs="Arial"/>
                <w:szCs w:val="24"/>
                <w:highlight w:val="white"/>
              </w:rPr>
              <w:t>Výška peňažného príspevku</w:t>
            </w:r>
            <w:r w:rsidR="00A4335F">
              <w:rPr>
                <w:rFonts w:eastAsia="Arial" w:cs="Arial"/>
                <w:szCs w:val="24"/>
                <w:highlight w:val="white"/>
              </w:rPr>
              <w:t xml:space="preserve"> na </w:t>
            </w:r>
            <w:r w:rsidRPr="005B2D12">
              <w:rPr>
                <w:rFonts w:eastAsia="Arial" w:cs="Arial"/>
                <w:szCs w:val="24"/>
                <w:highlight w:val="white"/>
              </w:rPr>
              <w:t>prerábku kúpeľne</w:t>
            </w:r>
            <w:r w:rsidR="000E31F7">
              <w:rPr>
                <w:rFonts w:eastAsia="Arial" w:cs="Arial"/>
                <w:szCs w:val="24"/>
                <w:highlight w:val="white"/>
              </w:rPr>
              <w:t xml:space="preserve"> sa </w:t>
            </w:r>
            <w:r w:rsidRPr="005B2D12">
              <w:rPr>
                <w:rFonts w:eastAsia="Arial" w:cs="Arial"/>
                <w:szCs w:val="24"/>
                <w:highlight w:val="white"/>
              </w:rPr>
              <w:t>určuje percentuálnou sadzbou</w:t>
            </w:r>
            <w:r w:rsidR="000E31F7">
              <w:rPr>
                <w:rFonts w:eastAsia="Arial" w:cs="Arial"/>
                <w:szCs w:val="24"/>
                <w:highlight w:val="white"/>
              </w:rPr>
              <w:t xml:space="preserve"> v </w:t>
            </w:r>
            <w:r w:rsidRPr="005B2D12">
              <w:rPr>
                <w:rFonts w:eastAsia="Arial" w:cs="Arial"/>
                <w:szCs w:val="24"/>
                <w:highlight w:val="white"/>
              </w:rPr>
              <w:t>závislosti</w:t>
            </w:r>
            <w:r w:rsidR="00A4335F">
              <w:rPr>
                <w:rFonts w:eastAsia="Arial" w:cs="Arial"/>
                <w:szCs w:val="24"/>
                <w:highlight w:val="white"/>
              </w:rPr>
              <w:t xml:space="preserve"> od </w:t>
            </w:r>
            <w:r w:rsidRPr="005B2D12">
              <w:rPr>
                <w:rFonts w:eastAsia="Arial" w:cs="Arial"/>
                <w:szCs w:val="24"/>
                <w:highlight w:val="white"/>
              </w:rPr>
              <w:t>ceny potrebnej úpravy bytu</w:t>
            </w:r>
            <w:r w:rsidR="0093554B">
              <w:rPr>
                <w:rFonts w:eastAsia="Arial" w:cs="Arial"/>
                <w:szCs w:val="24"/>
                <w:highlight w:val="white"/>
              </w:rPr>
              <w:t xml:space="preserve"> a </w:t>
            </w:r>
            <w:r w:rsidRPr="005B2D12">
              <w:rPr>
                <w:rFonts w:eastAsia="Arial" w:cs="Arial"/>
                <w:szCs w:val="24"/>
                <w:highlight w:val="white"/>
              </w:rPr>
              <w:t>príjmu fyzickej osoby</w:t>
            </w:r>
            <w:r w:rsidR="00A4335F">
              <w:rPr>
                <w:rFonts w:eastAsia="Arial" w:cs="Arial"/>
                <w:szCs w:val="24"/>
                <w:highlight w:val="white"/>
              </w:rPr>
              <w:t xml:space="preserve"> s </w:t>
            </w:r>
            <w:r w:rsidRPr="005B2D12">
              <w:rPr>
                <w:rFonts w:eastAsia="Arial" w:cs="Arial"/>
                <w:szCs w:val="24"/>
                <w:highlight w:val="white"/>
              </w:rPr>
              <w:t>ťažkým zdravotným postihnutím</w:t>
            </w:r>
            <w:r w:rsidRPr="005B2D12">
              <w:rPr>
                <w:rFonts w:eastAsia="Arial" w:cs="Arial"/>
                <w:szCs w:val="24"/>
                <w:highlight w:val="white"/>
                <w:vertAlign w:val="superscript"/>
              </w:rPr>
              <w:footnoteReference w:id="25"/>
            </w:r>
            <w:r w:rsidRPr="005B2D12">
              <w:rPr>
                <w:rFonts w:eastAsia="Arial" w:cs="Arial"/>
                <w:szCs w:val="24"/>
                <w:highlight w:val="white"/>
              </w:rPr>
              <w:t>. Zohľadňuje</w:t>
            </w:r>
            <w:r w:rsidR="000E31F7">
              <w:rPr>
                <w:rFonts w:eastAsia="Arial" w:cs="Arial"/>
                <w:szCs w:val="24"/>
                <w:highlight w:val="white"/>
              </w:rPr>
              <w:t xml:space="preserve"> sa </w:t>
            </w:r>
            <w:r w:rsidR="0093554B">
              <w:rPr>
                <w:rFonts w:eastAsia="Arial" w:cs="Arial"/>
                <w:szCs w:val="24"/>
                <w:highlight w:val="white"/>
              </w:rPr>
              <w:t>aj </w:t>
            </w:r>
            <w:r w:rsidRPr="005B2D12">
              <w:rPr>
                <w:rFonts w:eastAsia="Arial" w:cs="Arial"/>
                <w:szCs w:val="24"/>
                <w:highlight w:val="white"/>
              </w:rPr>
              <w:t>cena stavebných prác, stavebných materiálov</w:t>
            </w:r>
            <w:r w:rsidR="0093554B">
              <w:rPr>
                <w:rFonts w:eastAsia="Arial" w:cs="Arial"/>
                <w:szCs w:val="24"/>
                <w:highlight w:val="white"/>
              </w:rPr>
              <w:t xml:space="preserve"> a </w:t>
            </w:r>
            <w:r w:rsidRPr="005B2D12">
              <w:rPr>
                <w:rFonts w:eastAsia="Arial" w:cs="Arial"/>
                <w:szCs w:val="24"/>
                <w:highlight w:val="white"/>
              </w:rPr>
              <w:t>zariadení,</w:t>
            </w:r>
            <w:r w:rsidR="00A4335F">
              <w:rPr>
                <w:rFonts w:eastAsia="Arial" w:cs="Arial"/>
                <w:szCs w:val="24"/>
                <w:highlight w:val="white"/>
              </w:rPr>
              <w:t xml:space="preserve"> no </w:t>
            </w:r>
            <w:r w:rsidRPr="005B2D12">
              <w:rPr>
                <w:rFonts w:eastAsia="Arial" w:cs="Arial"/>
                <w:szCs w:val="24"/>
                <w:highlight w:val="white"/>
              </w:rPr>
              <w:t>legislatíva určuje</w:t>
            </w:r>
            <w:r w:rsidR="0093554B">
              <w:rPr>
                <w:rFonts w:eastAsia="Arial" w:cs="Arial"/>
                <w:szCs w:val="24"/>
                <w:highlight w:val="white"/>
              </w:rPr>
              <w:t xml:space="preserve"> aj </w:t>
            </w:r>
            <w:r w:rsidRPr="005B2D12">
              <w:rPr>
                <w:rFonts w:eastAsia="Arial" w:cs="Arial"/>
                <w:szCs w:val="24"/>
                <w:highlight w:val="white"/>
              </w:rPr>
              <w:t>strop možnej poskytnutej sumy</w:t>
            </w:r>
            <w:r w:rsidRPr="005B2D12">
              <w:rPr>
                <w:rFonts w:eastAsia="Arial" w:cs="Arial"/>
                <w:szCs w:val="24"/>
                <w:highlight w:val="white"/>
                <w:vertAlign w:val="superscript"/>
              </w:rPr>
              <w:footnoteReference w:id="26"/>
            </w:r>
            <w:r w:rsidRPr="005B2D12">
              <w:rPr>
                <w:rFonts w:eastAsia="Arial" w:cs="Arial"/>
                <w:szCs w:val="24"/>
                <w:highlight w:val="white"/>
              </w:rPr>
              <w:t>.</w:t>
            </w:r>
          </w:p>
          <w:p w14:paraId="2BC5CB2A" w14:textId="77777777" w:rsidR="008D12DE" w:rsidRPr="005B2D12" w:rsidRDefault="008D12DE" w:rsidP="008D12DE">
            <w:pPr>
              <w:rPr>
                <w:rFonts w:eastAsia="Arial" w:cs="Arial"/>
                <w:szCs w:val="24"/>
              </w:rPr>
            </w:pPr>
          </w:p>
          <w:p w14:paraId="5E0FCA2C" w14:textId="06E3CA4D" w:rsidR="008D12DE" w:rsidRPr="005B2D12" w:rsidRDefault="008D12DE" w:rsidP="008D12DE">
            <w:pPr>
              <w:rPr>
                <w:rFonts w:eastAsia="Arial" w:cs="Arial"/>
                <w:szCs w:val="24"/>
              </w:rPr>
            </w:pPr>
            <w:r w:rsidRPr="005B2D12">
              <w:rPr>
                <w:rFonts w:eastAsia="Arial" w:cs="Arial"/>
                <w:szCs w:val="24"/>
              </w:rPr>
              <w:t>Imobilnému pánovi úrady priznali peňažný príspevok</w:t>
            </w:r>
            <w:r w:rsidR="00A4335F">
              <w:rPr>
                <w:rFonts w:eastAsia="Arial" w:cs="Arial"/>
                <w:szCs w:val="24"/>
              </w:rPr>
              <w:t xml:space="preserve"> na </w:t>
            </w:r>
            <w:r w:rsidRPr="005B2D12">
              <w:rPr>
                <w:rFonts w:eastAsia="Arial" w:cs="Arial"/>
                <w:szCs w:val="24"/>
              </w:rPr>
              <w:t>úpravu kúpeľne</w:t>
            </w:r>
            <w:r w:rsidR="00DE5240" w:rsidRPr="005B2D12">
              <w:rPr>
                <w:rFonts w:eastAsia="Arial" w:cs="Arial"/>
                <w:szCs w:val="24"/>
              </w:rPr>
              <w:t>,</w:t>
            </w:r>
            <w:r w:rsidR="0093554B">
              <w:rPr>
                <w:rFonts w:eastAsia="Arial" w:cs="Arial"/>
                <w:szCs w:val="24"/>
              </w:rPr>
              <w:t xml:space="preserve"> ale </w:t>
            </w:r>
            <w:r w:rsidRPr="005B2D12">
              <w:rPr>
                <w:rFonts w:eastAsia="Arial" w:cs="Arial"/>
                <w:szCs w:val="24"/>
              </w:rPr>
              <w:t>žiaľ,</w:t>
            </w:r>
            <w:r w:rsidR="000E31F7">
              <w:rPr>
                <w:rFonts w:eastAsia="Arial" w:cs="Arial"/>
                <w:szCs w:val="24"/>
              </w:rPr>
              <w:t xml:space="preserve"> v </w:t>
            </w:r>
            <w:r w:rsidRPr="005B2D12">
              <w:rPr>
                <w:rFonts w:eastAsia="Arial" w:cs="Arial"/>
                <w:szCs w:val="24"/>
              </w:rPr>
              <w:t>takej výške, ktorá mu nepokryla</w:t>
            </w:r>
            <w:r w:rsidR="0093554B">
              <w:rPr>
                <w:rFonts w:eastAsia="Arial" w:cs="Arial"/>
                <w:szCs w:val="24"/>
              </w:rPr>
              <w:t xml:space="preserve"> ani </w:t>
            </w:r>
            <w:r w:rsidRPr="005B2D12">
              <w:rPr>
                <w:rFonts w:eastAsia="Arial" w:cs="Arial"/>
                <w:szCs w:val="24"/>
              </w:rPr>
              <w:t>polovicu nákladov</w:t>
            </w:r>
            <w:r w:rsidR="00A4335F">
              <w:rPr>
                <w:rFonts w:eastAsia="Arial" w:cs="Arial"/>
                <w:szCs w:val="24"/>
              </w:rPr>
              <w:t xml:space="preserve"> na </w:t>
            </w:r>
            <w:r w:rsidRPr="005B2D12">
              <w:rPr>
                <w:rFonts w:eastAsia="Arial" w:cs="Arial"/>
                <w:szCs w:val="24"/>
              </w:rPr>
              <w:t>úpravu podľa rozpočtu vyhotoveného dodávateľom prác. Podávateľ podal odvolanie proti vydanému rozhodnutiu</w:t>
            </w:r>
            <w:r w:rsidR="0093554B">
              <w:rPr>
                <w:rFonts w:eastAsia="Arial" w:cs="Arial"/>
                <w:szCs w:val="24"/>
              </w:rPr>
              <w:t xml:space="preserve"> a </w:t>
            </w:r>
            <w:r w:rsidRPr="005B2D12">
              <w:rPr>
                <w:rFonts w:eastAsia="Arial" w:cs="Arial"/>
                <w:szCs w:val="24"/>
              </w:rPr>
              <w:t>žiadal navýšenie priznanej sumy príspevku.</w:t>
            </w:r>
            <w:r w:rsidR="00992098" w:rsidRPr="005B2D12">
              <w:rPr>
                <w:rFonts w:eastAsia="Arial" w:cs="Arial"/>
                <w:szCs w:val="24"/>
              </w:rPr>
              <w:t xml:space="preserve"> </w:t>
            </w:r>
          </w:p>
          <w:p w14:paraId="1ECBD181" w14:textId="77777777" w:rsidR="008D12DE" w:rsidRPr="005B2D12" w:rsidRDefault="008D12DE" w:rsidP="008D12DE">
            <w:pPr>
              <w:rPr>
                <w:rFonts w:eastAsia="Arial" w:cs="Arial"/>
                <w:szCs w:val="24"/>
              </w:rPr>
            </w:pPr>
          </w:p>
          <w:p w14:paraId="0C30FB56" w14:textId="0C587C4D" w:rsidR="008D12DE" w:rsidRPr="005B2D12" w:rsidRDefault="008D12DE" w:rsidP="008D12DE">
            <w:pPr>
              <w:rPr>
                <w:rFonts w:eastAsia="Arial" w:cs="Arial"/>
                <w:b/>
                <w:bCs/>
                <w:szCs w:val="24"/>
              </w:rPr>
            </w:pPr>
            <w:r w:rsidRPr="005B2D12">
              <w:rPr>
                <w:rFonts w:eastAsia="Arial" w:cs="Arial"/>
                <w:szCs w:val="24"/>
              </w:rPr>
              <w:t>Vo všetkých obdobných prípadoch ľudia, ktorým bol priznaný peňažný príspevok</w:t>
            </w:r>
            <w:r w:rsidR="00A4335F">
              <w:rPr>
                <w:rFonts w:eastAsia="Arial" w:cs="Arial"/>
                <w:szCs w:val="24"/>
              </w:rPr>
              <w:t xml:space="preserve"> na </w:t>
            </w:r>
            <w:r w:rsidRPr="005B2D12">
              <w:rPr>
                <w:rFonts w:eastAsia="Arial" w:cs="Arial"/>
                <w:szCs w:val="24"/>
              </w:rPr>
              <w:t>úpravu bytu, rodinného domu či garáže, sú konfrontovaní</w:t>
            </w:r>
            <w:r w:rsidR="00A4335F">
              <w:rPr>
                <w:rFonts w:eastAsia="Arial" w:cs="Arial"/>
                <w:szCs w:val="24"/>
              </w:rPr>
              <w:t xml:space="preserve"> s </w:t>
            </w:r>
            <w:r w:rsidRPr="005B2D12">
              <w:rPr>
                <w:rFonts w:eastAsia="Arial" w:cs="Arial"/>
                <w:szCs w:val="24"/>
              </w:rPr>
              <w:t>nedostatočným financovaním</w:t>
            </w:r>
            <w:r w:rsidR="00C8556F">
              <w:rPr>
                <w:rFonts w:eastAsia="Arial" w:cs="Arial"/>
                <w:szCs w:val="24"/>
              </w:rPr>
              <w:t xml:space="preserve"> zo </w:t>
            </w:r>
            <w:r w:rsidRPr="005B2D12">
              <w:rPr>
                <w:rFonts w:eastAsia="Arial" w:cs="Arial"/>
                <w:szCs w:val="24"/>
              </w:rPr>
              <w:t>strany štátu, pretože rozhodnutie</w:t>
            </w:r>
            <w:r w:rsidR="00A4335F">
              <w:rPr>
                <w:rFonts w:eastAsia="Arial" w:cs="Arial"/>
                <w:szCs w:val="24"/>
              </w:rPr>
              <w:t xml:space="preserve"> o </w:t>
            </w:r>
            <w:r w:rsidRPr="005B2D12">
              <w:rPr>
                <w:rFonts w:eastAsia="Arial" w:cs="Arial"/>
                <w:szCs w:val="24"/>
              </w:rPr>
              <w:t>priznaní tohto príspevku vychádza</w:t>
            </w:r>
            <w:r w:rsidR="00C8556F">
              <w:rPr>
                <w:rFonts w:eastAsia="Arial" w:cs="Arial"/>
                <w:szCs w:val="24"/>
              </w:rPr>
              <w:t xml:space="preserve"> zo </w:t>
            </w:r>
            <w:r w:rsidRPr="005B2D12">
              <w:rPr>
                <w:rFonts w:eastAsia="Arial" w:cs="Arial"/>
                <w:szCs w:val="24"/>
              </w:rPr>
              <w:t>zastaraného cenníka stavebných prác, stavebných materiálov</w:t>
            </w:r>
            <w:r w:rsidR="0093554B">
              <w:rPr>
                <w:rFonts w:eastAsia="Arial" w:cs="Arial"/>
                <w:szCs w:val="24"/>
              </w:rPr>
              <w:t xml:space="preserve"> a </w:t>
            </w:r>
            <w:r w:rsidRPr="005B2D12">
              <w:rPr>
                <w:rFonts w:eastAsia="Arial" w:cs="Arial"/>
                <w:szCs w:val="24"/>
              </w:rPr>
              <w:t>zariadení, ktoré sú špecifikované</w:t>
            </w:r>
            <w:r w:rsidR="000E31F7">
              <w:rPr>
                <w:rFonts w:eastAsia="Arial" w:cs="Arial"/>
                <w:szCs w:val="24"/>
              </w:rPr>
              <w:t xml:space="preserve"> v </w:t>
            </w:r>
            <w:r w:rsidRPr="005B2D12">
              <w:rPr>
                <w:rFonts w:eastAsia="Arial" w:cs="Arial"/>
                <w:szCs w:val="24"/>
              </w:rPr>
              <w:t>internom predpise Ministerstva práce, sociálnych vecí</w:t>
            </w:r>
            <w:r w:rsidR="0093554B">
              <w:rPr>
                <w:rFonts w:eastAsia="Arial" w:cs="Arial"/>
                <w:szCs w:val="24"/>
              </w:rPr>
              <w:t xml:space="preserve"> a </w:t>
            </w:r>
            <w:r w:rsidRPr="005B2D12">
              <w:rPr>
                <w:rFonts w:eastAsia="Arial" w:cs="Arial"/>
                <w:szCs w:val="24"/>
              </w:rPr>
              <w:t>rodiny</w:t>
            </w:r>
            <w:r w:rsidR="00C8556F">
              <w:rPr>
                <w:rFonts w:eastAsia="Arial" w:cs="Arial"/>
                <w:szCs w:val="24"/>
              </w:rPr>
              <w:t> SR z </w:t>
            </w:r>
            <w:r w:rsidRPr="005B2D12">
              <w:rPr>
                <w:rFonts w:eastAsia="Arial" w:cs="Arial"/>
                <w:szCs w:val="24"/>
              </w:rPr>
              <w:t>roku 2009</w:t>
            </w:r>
            <w:r w:rsidRPr="005B2D12">
              <w:rPr>
                <w:rFonts w:eastAsia="Arial" w:cs="Arial"/>
                <w:szCs w:val="24"/>
                <w:vertAlign w:val="superscript"/>
              </w:rPr>
              <w:footnoteReference w:id="27"/>
            </w:r>
            <w:r w:rsidRPr="005B2D12">
              <w:rPr>
                <w:rFonts w:eastAsia="Arial" w:cs="Arial"/>
                <w:szCs w:val="24"/>
              </w:rPr>
              <w:t xml:space="preserve">. </w:t>
            </w:r>
            <w:r w:rsidRPr="005B2D12">
              <w:rPr>
                <w:rFonts w:eastAsia="Arial" w:cs="Arial"/>
                <w:b/>
                <w:bCs/>
                <w:szCs w:val="24"/>
              </w:rPr>
              <w:t>Toto opatrenie</w:t>
            </w:r>
            <w:r w:rsidR="00992098" w:rsidRPr="005B2D12">
              <w:rPr>
                <w:rFonts w:eastAsia="Arial" w:cs="Arial"/>
                <w:b/>
                <w:bCs/>
                <w:szCs w:val="24"/>
              </w:rPr>
              <w:t xml:space="preserve"> </w:t>
            </w:r>
            <w:r w:rsidRPr="005B2D12">
              <w:rPr>
                <w:rFonts w:eastAsia="Arial" w:cs="Arial"/>
                <w:b/>
                <w:bCs/>
                <w:szCs w:val="24"/>
              </w:rPr>
              <w:t>už roky nezodpovedá reálnym cenám stavebných materiálov</w:t>
            </w:r>
            <w:r w:rsidR="00A4335F">
              <w:rPr>
                <w:rFonts w:eastAsia="Arial" w:cs="Arial"/>
                <w:b/>
                <w:bCs/>
                <w:szCs w:val="24"/>
              </w:rPr>
              <w:t xml:space="preserve"> na </w:t>
            </w:r>
            <w:r w:rsidRPr="005B2D12">
              <w:rPr>
                <w:rFonts w:eastAsia="Arial" w:cs="Arial"/>
                <w:b/>
                <w:bCs/>
                <w:szCs w:val="24"/>
              </w:rPr>
              <w:t>trhu, používaným technológiám</w:t>
            </w:r>
            <w:r w:rsidR="0093554B">
              <w:rPr>
                <w:rFonts w:eastAsia="Arial" w:cs="Arial"/>
                <w:b/>
                <w:bCs/>
                <w:szCs w:val="24"/>
              </w:rPr>
              <w:t xml:space="preserve"> a </w:t>
            </w:r>
            <w:r w:rsidRPr="005B2D12">
              <w:rPr>
                <w:rFonts w:eastAsia="Arial" w:cs="Arial"/>
                <w:b/>
                <w:bCs/>
                <w:szCs w:val="24"/>
              </w:rPr>
              <w:t xml:space="preserve">cenám stavebných prác. </w:t>
            </w:r>
          </w:p>
          <w:p w14:paraId="4E26D1EE" w14:textId="77777777" w:rsidR="008D12DE" w:rsidRPr="005B2D12" w:rsidRDefault="008D12DE" w:rsidP="008D12DE">
            <w:pPr>
              <w:rPr>
                <w:rFonts w:eastAsia="Arial" w:cs="Arial"/>
                <w:szCs w:val="24"/>
              </w:rPr>
            </w:pPr>
          </w:p>
          <w:p w14:paraId="42508070" w14:textId="5E5248A0" w:rsidR="008D12DE" w:rsidRPr="005B2D12" w:rsidRDefault="008D12DE" w:rsidP="008D12DE">
            <w:pPr>
              <w:rPr>
                <w:rFonts w:eastAsia="Arial" w:cs="Arial"/>
                <w:szCs w:val="24"/>
              </w:rPr>
            </w:pPr>
            <w:r w:rsidRPr="005B2D12">
              <w:rPr>
                <w:rFonts w:eastAsia="Arial" w:cs="Arial"/>
                <w:szCs w:val="24"/>
              </w:rPr>
              <w:t>Podávateľovi podnetu som odporučila, aby</w:t>
            </w:r>
            <w:r w:rsidR="000E31F7">
              <w:rPr>
                <w:rFonts w:eastAsia="Arial" w:cs="Arial"/>
                <w:szCs w:val="24"/>
              </w:rPr>
              <w:t xml:space="preserve"> sa </w:t>
            </w:r>
            <w:r w:rsidR="00A4335F">
              <w:rPr>
                <w:rFonts w:eastAsia="Arial" w:cs="Arial"/>
                <w:szCs w:val="24"/>
              </w:rPr>
              <w:t>na </w:t>
            </w:r>
            <w:r w:rsidRPr="005B2D12">
              <w:rPr>
                <w:rFonts w:eastAsia="Arial" w:cs="Arial"/>
                <w:szCs w:val="24"/>
              </w:rPr>
              <w:t>úrade práce domáhal osobného nahliadnutia</w:t>
            </w:r>
            <w:r w:rsidR="0093554B">
              <w:rPr>
                <w:rFonts w:eastAsia="Arial" w:cs="Arial"/>
                <w:szCs w:val="24"/>
              </w:rPr>
              <w:t xml:space="preserve"> do </w:t>
            </w:r>
            <w:r w:rsidRPr="005B2D12">
              <w:rPr>
                <w:rFonts w:eastAsia="Arial" w:cs="Arial"/>
                <w:szCs w:val="24"/>
              </w:rPr>
              <w:t>svojho spisu, aby zistil, ktoré položky podľa ním predloženej kalkulácie úrad práce zohľadnil</w:t>
            </w:r>
            <w:r w:rsidR="0093554B">
              <w:rPr>
                <w:rFonts w:eastAsia="Arial" w:cs="Arial"/>
                <w:szCs w:val="24"/>
              </w:rPr>
              <w:t xml:space="preserve"> a</w:t>
            </w:r>
            <w:r w:rsidR="000E31F7">
              <w:rPr>
                <w:rFonts w:eastAsia="Arial" w:cs="Arial"/>
                <w:szCs w:val="24"/>
              </w:rPr>
              <w:t xml:space="preserve"> v </w:t>
            </w:r>
            <w:r w:rsidRPr="005B2D12">
              <w:rPr>
                <w:rFonts w:eastAsia="Arial" w:cs="Arial"/>
                <w:szCs w:val="24"/>
              </w:rPr>
              <w:t>akej výške,</w:t>
            </w:r>
            <w:r w:rsidR="0093554B">
              <w:rPr>
                <w:rFonts w:eastAsia="Arial" w:cs="Arial"/>
                <w:szCs w:val="24"/>
              </w:rPr>
              <w:t xml:space="preserve"> a </w:t>
            </w:r>
            <w:r w:rsidRPr="005B2D12">
              <w:rPr>
                <w:rFonts w:eastAsia="Arial" w:cs="Arial"/>
                <w:szCs w:val="24"/>
              </w:rPr>
              <w:t>aby</w:t>
            </w:r>
            <w:r w:rsidR="000E31F7">
              <w:rPr>
                <w:rFonts w:eastAsia="Arial" w:cs="Arial"/>
                <w:szCs w:val="24"/>
              </w:rPr>
              <w:t xml:space="preserve"> sa </w:t>
            </w:r>
            <w:r w:rsidR="0093554B">
              <w:rPr>
                <w:rFonts w:eastAsia="Arial" w:cs="Arial"/>
                <w:szCs w:val="24"/>
              </w:rPr>
              <w:t>k </w:t>
            </w:r>
            <w:r w:rsidRPr="005B2D12">
              <w:rPr>
                <w:rFonts w:eastAsia="Arial" w:cs="Arial"/>
                <w:szCs w:val="24"/>
              </w:rPr>
              <w:t>nim mohol vyjadriť.</w:t>
            </w:r>
          </w:p>
          <w:p w14:paraId="255C0E86" w14:textId="77777777" w:rsidR="008D12DE" w:rsidRPr="005B2D12" w:rsidRDefault="008D12DE" w:rsidP="008D12DE">
            <w:pPr>
              <w:rPr>
                <w:rFonts w:eastAsia="Arial" w:cs="Arial"/>
                <w:szCs w:val="24"/>
              </w:rPr>
            </w:pPr>
          </w:p>
          <w:p w14:paraId="57A5E93E" w14:textId="0DFFC01E" w:rsidR="008D12DE" w:rsidRPr="005B2D12" w:rsidRDefault="008D12DE" w:rsidP="008D12DE">
            <w:pPr>
              <w:rPr>
                <w:rFonts w:eastAsia="Arial" w:cs="Arial"/>
                <w:szCs w:val="24"/>
              </w:rPr>
            </w:pPr>
            <w:r w:rsidRPr="005B2D12">
              <w:rPr>
                <w:rFonts w:eastAsia="Arial" w:cs="Arial"/>
                <w:szCs w:val="24"/>
              </w:rPr>
              <w:t>Podávateľ podnetu zistil,</w:t>
            </w:r>
            <w:r w:rsidR="00C8556F">
              <w:rPr>
                <w:rFonts w:eastAsia="Arial" w:cs="Arial"/>
                <w:szCs w:val="24"/>
              </w:rPr>
              <w:t xml:space="preserve"> že </w:t>
            </w:r>
            <w:r w:rsidRPr="005B2D12">
              <w:rPr>
                <w:rFonts w:eastAsia="Arial" w:cs="Arial"/>
                <w:szCs w:val="24"/>
              </w:rPr>
              <w:t>zamestnankyňa úradu práce vyškrtla</w:t>
            </w:r>
            <w:r w:rsidR="00C8556F">
              <w:rPr>
                <w:rFonts w:eastAsia="Arial" w:cs="Arial"/>
                <w:szCs w:val="24"/>
              </w:rPr>
              <w:t xml:space="preserve"> z </w:t>
            </w:r>
            <w:r w:rsidRPr="005B2D12">
              <w:rPr>
                <w:rFonts w:eastAsia="Arial" w:cs="Arial"/>
                <w:szCs w:val="24"/>
              </w:rPr>
              <w:t>jeho požiadavky</w:t>
            </w:r>
            <w:r w:rsidR="00A4335F">
              <w:rPr>
                <w:rFonts w:eastAsia="Arial" w:cs="Arial"/>
                <w:szCs w:val="24"/>
              </w:rPr>
              <w:t xml:space="preserve"> na </w:t>
            </w:r>
            <w:r w:rsidRPr="005B2D12">
              <w:rPr>
                <w:rFonts w:eastAsia="Arial" w:cs="Arial"/>
                <w:szCs w:val="24"/>
              </w:rPr>
              <w:t>úhradu</w:t>
            </w:r>
            <w:r w:rsidR="00C8556F">
              <w:rPr>
                <w:rFonts w:eastAsia="Arial" w:cs="Arial"/>
                <w:szCs w:val="24"/>
              </w:rPr>
              <w:t xml:space="preserve"> z </w:t>
            </w:r>
            <w:r w:rsidRPr="005B2D12">
              <w:rPr>
                <w:rFonts w:eastAsia="Arial" w:cs="Arial"/>
                <w:szCs w:val="24"/>
              </w:rPr>
              <w:t>peňažného príspevku rôzne položky</w:t>
            </w:r>
            <w:r w:rsidR="00C8556F">
              <w:rPr>
                <w:rFonts w:eastAsia="Arial" w:cs="Arial"/>
                <w:szCs w:val="24"/>
              </w:rPr>
              <w:t xml:space="preserve"> z </w:t>
            </w:r>
            <w:r w:rsidRPr="005B2D12">
              <w:rPr>
                <w:rFonts w:eastAsia="Arial" w:cs="Arial"/>
                <w:szCs w:val="24"/>
              </w:rPr>
              <w:t>dôvodu,</w:t>
            </w:r>
            <w:r w:rsidR="00C8556F">
              <w:rPr>
                <w:rFonts w:eastAsia="Arial" w:cs="Arial"/>
                <w:szCs w:val="24"/>
              </w:rPr>
              <w:t xml:space="preserve"> že </w:t>
            </w:r>
            <w:r w:rsidRPr="005B2D12">
              <w:rPr>
                <w:rFonts w:eastAsia="Arial" w:cs="Arial"/>
                <w:b/>
                <w:bCs/>
                <w:szCs w:val="24"/>
              </w:rPr>
              <w:t>uvedená špecifikácia nebola nazvaná presne tak, ako je to uvedené</w:t>
            </w:r>
            <w:r w:rsidR="000E31F7">
              <w:rPr>
                <w:rFonts w:eastAsia="Arial" w:cs="Arial"/>
                <w:b/>
                <w:bCs/>
                <w:szCs w:val="24"/>
              </w:rPr>
              <w:t xml:space="preserve"> v </w:t>
            </w:r>
            <w:r w:rsidRPr="005B2D12">
              <w:rPr>
                <w:rFonts w:eastAsia="Arial" w:cs="Arial"/>
                <w:b/>
                <w:bCs/>
                <w:szCs w:val="24"/>
              </w:rPr>
              <w:t>opatrení</w:t>
            </w:r>
            <w:r w:rsidR="00DE5240" w:rsidRPr="005B2D12">
              <w:rPr>
                <w:rFonts w:eastAsia="Arial" w:cs="Arial"/>
                <w:b/>
                <w:bCs/>
                <w:szCs w:val="24"/>
              </w:rPr>
              <w:t xml:space="preserve"> ministerstva</w:t>
            </w:r>
            <w:r w:rsidRPr="005B2D12">
              <w:rPr>
                <w:rFonts w:eastAsia="Arial" w:cs="Arial"/>
                <w:szCs w:val="24"/>
              </w:rPr>
              <w:t>, čo je absurdné, keďže je nepravdepodobné,</w:t>
            </w:r>
            <w:r w:rsidR="00C8556F">
              <w:rPr>
                <w:rFonts w:eastAsia="Arial" w:cs="Arial"/>
                <w:szCs w:val="24"/>
              </w:rPr>
              <w:t xml:space="preserve"> že </w:t>
            </w:r>
            <w:r w:rsidRPr="005B2D12">
              <w:rPr>
                <w:rFonts w:eastAsia="Arial" w:cs="Arial"/>
                <w:szCs w:val="24"/>
              </w:rPr>
              <w:t>stavebné firmy budú špecifikovať položky podľa inej špecifikácie, než ako podľa oficiálne používaných certifikovaných rozpočtových programov stavebných prác</w:t>
            </w:r>
            <w:r w:rsidR="0093554B">
              <w:rPr>
                <w:rFonts w:eastAsia="Arial" w:cs="Arial"/>
                <w:szCs w:val="24"/>
              </w:rPr>
              <w:t xml:space="preserve"> a </w:t>
            </w:r>
            <w:r w:rsidRPr="005B2D12">
              <w:rPr>
                <w:rFonts w:eastAsia="Arial" w:cs="Arial"/>
                <w:szCs w:val="24"/>
              </w:rPr>
              <w:t>materiálov.</w:t>
            </w:r>
          </w:p>
          <w:p w14:paraId="12F1E311" w14:textId="77777777" w:rsidR="008D12DE" w:rsidRPr="005B2D12" w:rsidRDefault="008D12DE" w:rsidP="008D12DE">
            <w:pPr>
              <w:rPr>
                <w:rFonts w:eastAsia="Arial" w:cs="Arial"/>
                <w:szCs w:val="24"/>
              </w:rPr>
            </w:pPr>
          </w:p>
          <w:p w14:paraId="64A0BA19" w14:textId="0B79A861" w:rsidR="008D12DE" w:rsidRPr="005B2D12" w:rsidRDefault="008D12DE" w:rsidP="008D12DE">
            <w:pPr>
              <w:rPr>
                <w:rFonts w:eastAsia="Arial" w:cs="Arial"/>
                <w:szCs w:val="24"/>
              </w:rPr>
            </w:pPr>
            <w:r w:rsidRPr="005B2D12">
              <w:rPr>
                <w:rFonts w:eastAsia="Arial" w:cs="Arial"/>
                <w:szCs w:val="24"/>
              </w:rPr>
              <w:t>Na osobných stretnutiach</w:t>
            </w:r>
            <w:r w:rsidR="00A4335F">
              <w:rPr>
                <w:rFonts w:eastAsia="Arial" w:cs="Arial"/>
                <w:szCs w:val="24"/>
              </w:rPr>
              <w:t xml:space="preserve"> na </w:t>
            </w:r>
            <w:r w:rsidRPr="005B2D12">
              <w:rPr>
                <w:rFonts w:eastAsia="Arial" w:cs="Arial"/>
                <w:szCs w:val="24"/>
              </w:rPr>
              <w:t>úrade práce podávateľ podnetu preto následne poupravoval špecifikáciu jednotlivých prác tak, aby ich formulácia bola totožná</w:t>
            </w:r>
            <w:r w:rsidR="00A4335F">
              <w:rPr>
                <w:rFonts w:eastAsia="Arial" w:cs="Arial"/>
                <w:szCs w:val="24"/>
              </w:rPr>
              <w:t xml:space="preserve"> s </w:t>
            </w:r>
            <w:r w:rsidRPr="005B2D12">
              <w:rPr>
                <w:rFonts w:eastAsia="Arial" w:cs="Arial"/>
                <w:szCs w:val="24"/>
              </w:rPr>
              <w:t>textom uvedeným</w:t>
            </w:r>
            <w:r w:rsidR="000E31F7">
              <w:rPr>
                <w:rFonts w:eastAsia="Arial" w:cs="Arial"/>
                <w:szCs w:val="24"/>
              </w:rPr>
              <w:t xml:space="preserve"> v </w:t>
            </w:r>
            <w:r w:rsidRPr="005B2D12">
              <w:rPr>
                <w:rFonts w:eastAsia="Arial" w:cs="Arial"/>
                <w:szCs w:val="24"/>
              </w:rPr>
              <w:t xml:space="preserve">opatrení ministerstva, pretože </w:t>
            </w:r>
            <w:r w:rsidRPr="005B2D12">
              <w:rPr>
                <w:rFonts w:eastAsia="Arial" w:cs="Arial"/>
                <w:b/>
                <w:bCs/>
                <w:szCs w:val="24"/>
              </w:rPr>
              <w:t>problém bol</w:t>
            </w:r>
            <w:r w:rsidR="000E31F7">
              <w:rPr>
                <w:rFonts w:eastAsia="Arial" w:cs="Arial"/>
                <w:b/>
                <w:bCs/>
                <w:szCs w:val="24"/>
              </w:rPr>
              <w:t xml:space="preserve"> v </w:t>
            </w:r>
            <w:r w:rsidRPr="005B2D12">
              <w:rPr>
                <w:rFonts w:eastAsia="Arial" w:cs="Arial"/>
                <w:b/>
                <w:bCs/>
                <w:szCs w:val="24"/>
              </w:rPr>
              <w:t>tom,</w:t>
            </w:r>
            <w:r w:rsidR="00C8556F">
              <w:rPr>
                <w:rFonts w:eastAsia="Arial" w:cs="Arial"/>
                <w:b/>
                <w:bCs/>
                <w:szCs w:val="24"/>
              </w:rPr>
              <w:t xml:space="preserve"> že </w:t>
            </w:r>
            <w:r w:rsidRPr="005B2D12">
              <w:rPr>
                <w:rFonts w:eastAsia="Arial" w:cs="Arial"/>
                <w:b/>
                <w:bCs/>
                <w:szCs w:val="24"/>
              </w:rPr>
              <w:t>spoločnosť vykonávajúca úpravy neuviedla</w:t>
            </w:r>
            <w:r w:rsidR="00A4335F">
              <w:rPr>
                <w:rFonts w:eastAsia="Arial" w:cs="Arial"/>
                <w:b/>
                <w:bCs/>
                <w:szCs w:val="24"/>
              </w:rPr>
              <w:t xml:space="preserve"> na </w:t>
            </w:r>
            <w:r w:rsidRPr="005B2D12">
              <w:rPr>
                <w:rFonts w:eastAsia="Arial" w:cs="Arial"/>
                <w:b/>
                <w:bCs/>
                <w:szCs w:val="24"/>
              </w:rPr>
              <w:t>predfaktúre presný názov prác podľa toho, ako bola úprava pomenovaná</w:t>
            </w:r>
            <w:r w:rsidR="000E31F7">
              <w:rPr>
                <w:rFonts w:eastAsia="Arial" w:cs="Arial"/>
                <w:b/>
                <w:bCs/>
                <w:szCs w:val="24"/>
              </w:rPr>
              <w:t xml:space="preserve"> v </w:t>
            </w:r>
            <w:r w:rsidRPr="005B2D12">
              <w:rPr>
                <w:rFonts w:eastAsia="Arial" w:cs="Arial"/>
                <w:b/>
                <w:bCs/>
                <w:szCs w:val="24"/>
              </w:rPr>
              <w:t>cenníku stavebných prác, stavebných materiálov</w:t>
            </w:r>
            <w:r w:rsidR="0093554B">
              <w:rPr>
                <w:rFonts w:eastAsia="Arial" w:cs="Arial"/>
                <w:b/>
                <w:bCs/>
                <w:szCs w:val="24"/>
              </w:rPr>
              <w:t xml:space="preserve"> a </w:t>
            </w:r>
            <w:r w:rsidRPr="005B2D12">
              <w:rPr>
                <w:rFonts w:eastAsia="Arial" w:cs="Arial"/>
                <w:b/>
                <w:bCs/>
                <w:szCs w:val="24"/>
              </w:rPr>
              <w:t>zariadení podľa uvedeného opatrenia ministerstva.</w:t>
            </w:r>
            <w:r w:rsidR="00992098" w:rsidRPr="005B2D12">
              <w:rPr>
                <w:rFonts w:eastAsia="Arial" w:cs="Arial"/>
                <w:b/>
                <w:bCs/>
                <w:szCs w:val="24"/>
              </w:rPr>
              <w:t xml:space="preserve"> </w:t>
            </w:r>
            <w:r w:rsidRPr="005B2D12">
              <w:rPr>
                <w:rFonts w:eastAsia="Arial" w:cs="Arial"/>
                <w:szCs w:val="24"/>
              </w:rPr>
              <w:t>Následne dal podávateľ podnetu preformulovať všetky názvy úprav</w:t>
            </w:r>
            <w:r w:rsidR="0093554B">
              <w:rPr>
                <w:rFonts w:eastAsia="Arial" w:cs="Arial"/>
                <w:szCs w:val="24"/>
              </w:rPr>
              <w:t xml:space="preserve"> a </w:t>
            </w:r>
            <w:r w:rsidRPr="005B2D12">
              <w:rPr>
                <w:rFonts w:eastAsia="Arial" w:cs="Arial"/>
                <w:szCs w:val="24"/>
              </w:rPr>
              <w:t>prác</w:t>
            </w:r>
            <w:r w:rsidR="0093554B">
              <w:rPr>
                <w:rFonts w:eastAsia="Arial" w:cs="Arial"/>
                <w:szCs w:val="24"/>
              </w:rPr>
              <w:t xml:space="preserve"> aj </w:t>
            </w:r>
            <w:r w:rsidRPr="005B2D12">
              <w:rPr>
                <w:rFonts w:eastAsia="Arial" w:cs="Arial"/>
                <w:szCs w:val="24"/>
              </w:rPr>
              <w:t>dodávateľovi</w:t>
            </w:r>
            <w:r w:rsidR="00A4335F">
              <w:rPr>
                <w:rFonts w:eastAsia="Arial" w:cs="Arial"/>
                <w:szCs w:val="24"/>
              </w:rPr>
              <w:t xml:space="preserve"> na </w:t>
            </w:r>
            <w:r w:rsidRPr="005B2D12">
              <w:rPr>
                <w:rFonts w:eastAsia="Arial" w:cs="Arial"/>
                <w:szCs w:val="24"/>
              </w:rPr>
              <w:t>predfaktúru, aby korešpondovali</w:t>
            </w:r>
            <w:r w:rsidR="00A4335F">
              <w:rPr>
                <w:rFonts w:eastAsia="Arial" w:cs="Arial"/>
                <w:szCs w:val="24"/>
              </w:rPr>
              <w:t xml:space="preserve"> s </w:t>
            </w:r>
            <w:r w:rsidRPr="005B2D12">
              <w:rPr>
                <w:rFonts w:eastAsia="Arial" w:cs="Arial"/>
                <w:szCs w:val="24"/>
              </w:rPr>
              <w:t>názvami</w:t>
            </w:r>
            <w:r w:rsidR="000E31F7">
              <w:rPr>
                <w:rFonts w:eastAsia="Arial" w:cs="Arial"/>
                <w:szCs w:val="24"/>
              </w:rPr>
              <w:t xml:space="preserve"> v </w:t>
            </w:r>
            <w:r w:rsidRPr="005B2D12">
              <w:rPr>
                <w:rFonts w:eastAsia="Arial" w:cs="Arial"/>
                <w:szCs w:val="24"/>
              </w:rPr>
              <w:t>uvedenom opatrení</w:t>
            </w:r>
            <w:r w:rsidR="00DE5240" w:rsidRPr="005B2D12">
              <w:rPr>
                <w:rFonts w:eastAsia="Arial" w:cs="Arial"/>
                <w:szCs w:val="24"/>
              </w:rPr>
              <w:t xml:space="preserve"> ministerstva</w:t>
            </w:r>
            <w:r w:rsidRPr="005B2D12">
              <w:rPr>
                <w:rFonts w:eastAsia="Arial" w:cs="Arial"/>
                <w:szCs w:val="24"/>
              </w:rPr>
              <w:t>. Takto dosiahol navýšenie sumy priznanej</w:t>
            </w:r>
            <w:r w:rsidR="00A4335F">
              <w:rPr>
                <w:rFonts w:eastAsia="Arial" w:cs="Arial"/>
                <w:szCs w:val="24"/>
              </w:rPr>
              <w:t xml:space="preserve"> na </w:t>
            </w:r>
            <w:r w:rsidRPr="005B2D12">
              <w:rPr>
                <w:rFonts w:eastAsia="Arial" w:cs="Arial"/>
                <w:szCs w:val="24"/>
              </w:rPr>
              <w:t>úpravu svojej kúpeľne</w:t>
            </w:r>
            <w:r w:rsidR="00A4335F">
              <w:rPr>
                <w:rFonts w:eastAsia="Arial" w:cs="Arial"/>
                <w:szCs w:val="24"/>
              </w:rPr>
              <w:t xml:space="preserve"> s </w:t>
            </w:r>
            <w:r w:rsidRPr="005B2D12">
              <w:rPr>
                <w:rFonts w:eastAsia="Arial" w:cs="Arial"/>
                <w:szCs w:val="24"/>
              </w:rPr>
              <w:t>primeraným doplatkom.</w:t>
            </w:r>
          </w:p>
          <w:p w14:paraId="05103065" w14:textId="77777777" w:rsidR="008D12DE" w:rsidRPr="005B2D12" w:rsidRDefault="008D12DE" w:rsidP="008D12DE">
            <w:pPr>
              <w:rPr>
                <w:rFonts w:eastAsia="Arial" w:cs="Arial"/>
                <w:szCs w:val="24"/>
              </w:rPr>
            </w:pPr>
          </w:p>
          <w:p w14:paraId="744430EC" w14:textId="2B622811" w:rsidR="00A27670" w:rsidRPr="005B2D12" w:rsidRDefault="008D12DE" w:rsidP="008D12DE">
            <w:pPr>
              <w:spacing w:line="240" w:lineRule="auto"/>
              <w:rPr>
                <w:rFonts w:cs="Arial"/>
              </w:rPr>
            </w:pPr>
            <w:r w:rsidRPr="005B2D12">
              <w:rPr>
                <w:rFonts w:eastAsia="Arial" w:cs="Arial"/>
                <w:szCs w:val="24"/>
              </w:rPr>
              <w:t>Ľudia</w:t>
            </w:r>
            <w:r w:rsidR="000E31F7">
              <w:rPr>
                <w:rFonts w:eastAsia="Arial" w:cs="Arial"/>
                <w:szCs w:val="24"/>
              </w:rPr>
              <w:t xml:space="preserve"> so </w:t>
            </w:r>
            <w:r w:rsidRPr="005B2D12">
              <w:rPr>
                <w:rFonts w:eastAsia="Arial" w:cs="Arial"/>
                <w:szCs w:val="24"/>
              </w:rPr>
              <w:t>zdravotným postihnutím často prichádzajú</w:t>
            </w:r>
            <w:r w:rsidR="00A4335F">
              <w:rPr>
                <w:rFonts w:eastAsia="Arial" w:cs="Arial"/>
                <w:szCs w:val="24"/>
              </w:rPr>
              <w:t xml:space="preserve"> o </w:t>
            </w:r>
            <w:r w:rsidRPr="005B2D12">
              <w:rPr>
                <w:rFonts w:eastAsia="Arial" w:cs="Arial"/>
                <w:szCs w:val="24"/>
              </w:rPr>
              <w:t>peňažný príspevok, resp.</w:t>
            </w:r>
            <w:r w:rsidR="00A4335F">
              <w:rPr>
                <w:rFonts w:eastAsia="Arial" w:cs="Arial"/>
                <w:szCs w:val="24"/>
              </w:rPr>
              <w:t xml:space="preserve"> o </w:t>
            </w:r>
            <w:r w:rsidRPr="005B2D12">
              <w:rPr>
                <w:rFonts w:eastAsia="Arial" w:cs="Arial"/>
                <w:szCs w:val="24"/>
              </w:rPr>
              <w:t>možnosť vybudovať</w:t>
            </w:r>
            <w:r w:rsidR="000E31F7">
              <w:rPr>
                <w:rFonts w:eastAsia="Arial" w:cs="Arial"/>
                <w:szCs w:val="24"/>
              </w:rPr>
              <w:t xml:space="preserve"> v </w:t>
            </w:r>
            <w:r w:rsidRPr="005B2D12">
              <w:rPr>
                <w:rFonts w:eastAsia="Arial" w:cs="Arial"/>
                <w:szCs w:val="24"/>
              </w:rPr>
              <w:t>nehnuteľnosti bezbariérový priestor, pretože príspevok je</w:t>
            </w:r>
            <w:r w:rsidR="00A4335F">
              <w:rPr>
                <w:rFonts w:eastAsia="Arial" w:cs="Arial"/>
                <w:szCs w:val="24"/>
              </w:rPr>
              <w:t xml:space="preserve"> oproti </w:t>
            </w:r>
            <w:r w:rsidRPr="005B2D12">
              <w:rPr>
                <w:rFonts w:eastAsia="Arial" w:cs="Arial"/>
                <w:szCs w:val="24"/>
              </w:rPr>
              <w:t>vystavenej faktúre taký nízky,</w:t>
            </w:r>
            <w:r w:rsidR="00C8556F">
              <w:rPr>
                <w:rFonts w:eastAsia="Arial" w:cs="Arial"/>
                <w:szCs w:val="24"/>
              </w:rPr>
              <w:t xml:space="preserve"> že </w:t>
            </w:r>
            <w:r w:rsidRPr="005B2D12">
              <w:rPr>
                <w:rFonts w:eastAsia="Arial" w:cs="Arial"/>
                <w:szCs w:val="24"/>
              </w:rPr>
              <w:t>nemajú financie</w:t>
            </w:r>
            <w:r w:rsidR="00A4335F">
              <w:rPr>
                <w:rFonts w:eastAsia="Arial" w:cs="Arial"/>
                <w:szCs w:val="24"/>
              </w:rPr>
              <w:t xml:space="preserve"> na </w:t>
            </w:r>
            <w:r w:rsidRPr="005B2D12">
              <w:rPr>
                <w:rFonts w:eastAsia="Arial" w:cs="Arial"/>
                <w:szCs w:val="24"/>
              </w:rPr>
              <w:t xml:space="preserve">doplatok. </w:t>
            </w:r>
            <w:r w:rsidRPr="005B2D12">
              <w:rPr>
                <w:rFonts w:eastAsia="Arial" w:cs="Arial"/>
                <w:b/>
                <w:bCs/>
                <w:szCs w:val="24"/>
              </w:rPr>
              <w:t>Takúto nepriaznivú situáciu,</w:t>
            </w:r>
            <w:r w:rsidR="000E31F7">
              <w:rPr>
                <w:rFonts w:eastAsia="Arial" w:cs="Arial"/>
                <w:b/>
                <w:bCs/>
                <w:szCs w:val="24"/>
              </w:rPr>
              <w:t xml:space="preserve"> v </w:t>
            </w:r>
            <w:r w:rsidRPr="005B2D12">
              <w:rPr>
                <w:rFonts w:eastAsia="Arial" w:cs="Arial"/>
                <w:b/>
                <w:bCs/>
                <w:szCs w:val="24"/>
              </w:rPr>
              <w:t>ktorej</w:t>
            </w:r>
            <w:r w:rsidR="000E31F7">
              <w:rPr>
                <w:rFonts w:eastAsia="Arial" w:cs="Arial"/>
                <w:b/>
                <w:bCs/>
                <w:szCs w:val="24"/>
              </w:rPr>
              <w:t xml:space="preserve"> sa </w:t>
            </w:r>
            <w:r w:rsidRPr="005B2D12">
              <w:rPr>
                <w:rFonts w:eastAsia="Arial" w:cs="Arial"/>
                <w:b/>
                <w:bCs/>
                <w:szCs w:val="24"/>
              </w:rPr>
              <w:t>nachádzajú ľudia</w:t>
            </w:r>
            <w:r w:rsidR="000E31F7">
              <w:rPr>
                <w:rFonts w:eastAsia="Arial" w:cs="Arial"/>
                <w:b/>
                <w:bCs/>
                <w:szCs w:val="24"/>
              </w:rPr>
              <w:t xml:space="preserve"> so </w:t>
            </w:r>
            <w:r w:rsidRPr="005B2D12">
              <w:rPr>
                <w:rFonts w:eastAsia="Arial" w:cs="Arial"/>
                <w:b/>
                <w:bCs/>
                <w:szCs w:val="24"/>
              </w:rPr>
              <w:t>zdravotným postihnutím, je potrebné vyriešiť</w:t>
            </w:r>
            <w:r w:rsidR="00C8556F">
              <w:rPr>
                <w:rFonts w:eastAsia="Arial" w:cs="Arial"/>
                <w:b/>
                <w:bCs/>
                <w:szCs w:val="24"/>
              </w:rPr>
              <w:t xml:space="preserve"> zo </w:t>
            </w:r>
            <w:r w:rsidRPr="005B2D12">
              <w:rPr>
                <w:rFonts w:eastAsia="Arial" w:cs="Arial"/>
                <w:b/>
                <w:bCs/>
                <w:szCs w:val="24"/>
              </w:rPr>
              <w:t>strany štátu</w:t>
            </w:r>
            <w:r w:rsidRPr="005B2D12">
              <w:rPr>
                <w:rFonts w:eastAsia="Arial" w:cs="Arial"/>
                <w:szCs w:val="24"/>
              </w:rPr>
              <w:t>,</w:t>
            </w:r>
            <w:r w:rsidR="0093554B">
              <w:rPr>
                <w:rFonts w:eastAsia="Arial" w:cs="Arial"/>
                <w:szCs w:val="24"/>
              </w:rPr>
              <w:t xml:space="preserve"> a </w:t>
            </w:r>
            <w:r w:rsidRPr="005B2D12">
              <w:rPr>
                <w:rFonts w:eastAsia="Arial" w:cs="Arial"/>
                <w:szCs w:val="24"/>
              </w:rPr>
              <w:t>to novelou Opatrenia</w:t>
            </w:r>
            <w:r w:rsidR="00433AF2">
              <w:rPr>
                <w:rFonts w:eastAsia="Arial" w:cs="Arial"/>
                <w:szCs w:val="24"/>
              </w:rPr>
              <w:t xml:space="preserve"> č. </w:t>
            </w:r>
            <w:r w:rsidRPr="005B2D12">
              <w:rPr>
                <w:rFonts w:eastAsia="Arial" w:cs="Arial"/>
                <w:szCs w:val="24"/>
              </w:rPr>
              <w:t>6/2009, ako</w:t>
            </w:r>
            <w:r w:rsidR="0093554B">
              <w:rPr>
                <w:rFonts w:eastAsia="Arial" w:cs="Arial"/>
                <w:szCs w:val="24"/>
              </w:rPr>
              <w:t xml:space="preserve"> aj </w:t>
            </w:r>
            <w:r w:rsidRPr="005B2D12">
              <w:rPr>
                <w:rFonts w:eastAsia="Arial" w:cs="Arial"/>
                <w:szCs w:val="24"/>
              </w:rPr>
              <w:t>obsadením úradov práce odborným personálom, ktorý je spôsobilý posúdiť reálny obsah stavebných prác</w:t>
            </w:r>
            <w:r w:rsidR="0093554B">
              <w:rPr>
                <w:rFonts w:eastAsia="Arial" w:cs="Arial"/>
                <w:szCs w:val="24"/>
              </w:rPr>
              <w:t xml:space="preserve"> a </w:t>
            </w:r>
            <w:r w:rsidRPr="005B2D12">
              <w:rPr>
                <w:rFonts w:eastAsia="Arial" w:cs="Arial"/>
                <w:szCs w:val="24"/>
              </w:rPr>
              <w:t>materiálov.</w:t>
            </w:r>
            <w:r w:rsidR="00A4335F">
              <w:rPr>
                <w:rFonts w:eastAsia="Arial" w:cs="Arial"/>
                <w:szCs w:val="24"/>
              </w:rPr>
              <w:t xml:space="preserve"> Na </w:t>
            </w:r>
            <w:r w:rsidRPr="005B2D12">
              <w:rPr>
                <w:rFonts w:eastAsia="Arial" w:cs="Arial"/>
                <w:b/>
                <w:bCs/>
                <w:szCs w:val="24"/>
              </w:rPr>
              <w:t>potrebu novely tohto opatrenia ukladám odporúčania vláde Slovenskej republiky</w:t>
            </w:r>
            <w:r w:rsidR="000E31F7">
              <w:rPr>
                <w:rFonts w:eastAsia="Arial" w:cs="Arial"/>
                <w:b/>
                <w:bCs/>
                <w:szCs w:val="24"/>
              </w:rPr>
              <w:t xml:space="preserve"> v </w:t>
            </w:r>
            <w:r w:rsidRPr="005B2D12">
              <w:rPr>
                <w:rFonts w:eastAsia="Arial" w:cs="Arial"/>
                <w:b/>
                <w:bCs/>
                <w:szCs w:val="24"/>
              </w:rPr>
              <w:t>každej správe</w:t>
            </w:r>
            <w:r w:rsidR="00A4335F">
              <w:rPr>
                <w:rFonts w:eastAsia="Arial" w:cs="Arial"/>
                <w:b/>
                <w:bCs/>
                <w:szCs w:val="24"/>
              </w:rPr>
              <w:t xml:space="preserve"> o </w:t>
            </w:r>
            <w:r w:rsidRPr="005B2D12">
              <w:rPr>
                <w:rFonts w:eastAsia="Arial" w:cs="Arial"/>
                <w:b/>
                <w:bCs/>
                <w:szCs w:val="24"/>
              </w:rPr>
              <w:t>činnosti už</w:t>
            </w:r>
            <w:r w:rsidR="00A4335F">
              <w:rPr>
                <w:rFonts w:eastAsia="Arial" w:cs="Arial"/>
                <w:b/>
                <w:bCs/>
                <w:szCs w:val="24"/>
              </w:rPr>
              <w:t xml:space="preserve"> od </w:t>
            </w:r>
            <w:r w:rsidRPr="005B2D12">
              <w:rPr>
                <w:rFonts w:eastAsia="Arial" w:cs="Arial"/>
                <w:b/>
                <w:bCs/>
                <w:szCs w:val="24"/>
              </w:rPr>
              <w:t>roku 2018.</w:t>
            </w:r>
            <w:r w:rsidR="0093554B">
              <w:rPr>
                <w:rFonts w:eastAsia="Arial" w:cs="Arial"/>
                <w:b/>
                <w:bCs/>
                <w:szCs w:val="24"/>
              </w:rPr>
              <w:t xml:space="preserve"> Ale </w:t>
            </w:r>
            <w:r w:rsidRPr="005B2D12">
              <w:rPr>
                <w:rFonts w:eastAsia="Arial" w:cs="Arial"/>
                <w:szCs w:val="24"/>
              </w:rPr>
              <w:t>už dnes má každý zamestnanec úradu práce vybavujúci agendu peňažných príspevkov</w:t>
            </w:r>
            <w:r w:rsidR="00A4335F">
              <w:rPr>
                <w:rFonts w:eastAsia="Arial" w:cs="Arial"/>
                <w:szCs w:val="24"/>
              </w:rPr>
              <w:t xml:space="preserve"> na </w:t>
            </w:r>
            <w:r w:rsidRPr="005B2D12">
              <w:rPr>
                <w:rFonts w:eastAsia="Arial" w:cs="Arial"/>
                <w:szCs w:val="24"/>
              </w:rPr>
              <w:t xml:space="preserve">kompenzáciu ťažkého zdravotného postihnutia </w:t>
            </w:r>
            <w:r w:rsidRPr="005B2D12">
              <w:rPr>
                <w:rFonts w:eastAsia="Arial" w:cs="Arial"/>
                <w:b/>
                <w:bCs/>
                <w:szCs w:val="24"/>
              </w:rPr>
              <w:t>možnosť ľudsky poradiť žiadateľom, ako môžu predloženú špecifikáciu</w:t>
            </w:r>
            <w:r w:rsidR="000E31F7">
              <w:rPr>
                <w:rFonts w:eastAsia="Arial" w:cs="Arial"/>
                <w:b/>
                <w:bCs/>
                <w:szCs w:val="24"/>
              </w:rPr>
              <w:t xml:space="preserve"> v </w:t>
            </w:r>
            <w:r w:rsidRPr="005B2D12">
              <w:rPr>
                <w:rFonts w:eastAsia="Arial" w:cs="Arial"/>
                <w:b/>
                <w:bCs/>
                <w:szCs w:val="24"/>
              </w:rPr>
              <w:t>rozpočte upraviť tak, aby peňažný príspevok naplnil svoj účel pomoci</w:t>
            </w:r>
            <w:r w:rsidRPr="005B2D12">
              <w:rPr>
                <w:rFonts w:eastAsia="Arial" w:cs="Arial"/>
                <w:szCs w:val="24"/>
              </w:rPr>
              <w:t>,</w:t>
            </w:r>
            <w:r w:rsidR="0093554B">
              <w:rPr>
                <w:rFonts w:eastAsia="Arial" w:cs="Arial"/>
                <w:szCs w:val="24"/>
              </w:rPr>
              <w:t xml:space="preserve"> a </w:t>
            </w:r>
            <w:r w:rsidRPr="005B2D12">
              <w:rPr>
                <w:rFonts w:eastAsia="Arial" w:cs="Arial"/>
                <w:szCs w:val="24"/>
              </w:rPr>
              <w:t>aby znenie faktúr predkladaných</w:t>
            </w:r>
            <w:r w:rsidR="00A4335F">
              <w:rPr>
                <w:rFonts w:eastAsia="Arial" w:cs="Arial"/>
                <w:szCs w:val="24"/>
              </w:rPr>
              <w:t xml:space="preserve"> na </w:t>
            </w:r>
            <w:r w:rsidRPr="005B2D12">
              <w:rPr>
                <w:rFonts w:eastAsia="Arial" w:cs="Arial"/>
                <w:szCs w:val="24"/>
              </w:rPr>
              <w:t>úhradu bolo</w:t>
            </w:r>
            <w:r w:rsidR="000E31F7">
              <w:rPr>
                <w:rFonts w:eastAsia="Arial" w:cs="Arial"/>
                <w:szCs w:val="24"/>
              </w:rPr>
              <w:t xml:space="preserve"> v </w:t>
            </w:r>
            <w:r w:rsidRPr="005B2D12">
              <w:rPr>
                <w:rFonts w:eastAsia="Arial" w:cs="Arial"/>
                <w:szCs w:val="24"/>
              </w:rPr>
              <w:t>súlade</w:t>
            </w:r>
            <w:r w:rsidR="00A4335F">
              <w:rPr>
                <w:rFonts w:eastAsia="Arial" w:cs="Arial"/>
                <w:szCs w:val="24"/>
              </w:rPr>
              <w:t xml:space="preserve"> s </w:t>
            </w:r>
            <w:r w:rsidRPr="005B2D12">
              <w:rPr>
                <w:rFonts w:eastAsia="Arial" w:cs="Arial"/>
                <w:szCs w:val="24"/>
              </w:rPr>
              <w:t>existujúcou špecifikáciou uvedenou</w:t>
            </w:r>
            <w:r w:rsidR="000E31F7">
              <w:rPr>
                <w:rFonts w:eastAsia="Arial" w:cs="Arial"/>
                <w:szCs w:val="24"/>
              </w:rPr>
              <w:t xml:space="preserve"> v </w:t>
            </w:r>
            <w:r w:rsidRPr="005B2D12">
              <w:rPr>
                <w:rFonts w:eastAsia="Arial" w:cs="Arial"/>
                <w:szCs w:val="24"/>
              </w:rPr>
              <w:t>opatrení. Toto je už</w:t>
            </w:r>
            <w:r w:rsidR="000E31F7">
              <w:rPr>
                <w:rFonts w:eastAsia="Arial" w:cs="Arial"/>
                <w:szCs w:val="24"/>
              </w:rPr>
              <w:t xml:space="preserve"> však </w:t>
            </w:r>
            <w:r w:rsidRPr="005B2D12">
              <w:rPr>
                <w:rFonts w:eastAsia="Arial" w:cs="Arial"/>
                <w:szCs w:val="24"/>
              </w:rPr>
              <w:t>len, žiaľ,</w:t>
            </w:r>
            <w:r w:rsidR="00A4335F">
              <w:rPr>
                <w:rFonts w:eastAsia="Arial" w:cs="Arial"/>
                <w:szCs w:val="24"/>
              </w:rPr>
              <w:t xml:space="preserve"> na </w:t>
            </w:r>
            <w:r w:rsidRPr="005B2D12">
              <w:rPr>
                <w:rFonts w:eastAsia="Arial" w:cs="Arial"/>
                <w:szCs w:val="24"/>
              </w:rPr>
              <w:t>dobrej vôli každého jedného štátneho úradníka</w:t>
            </w:r>
            <w:r w:rsidR="00A27670" w:rsidRPr="005B2D12">
              <w:rPr>
                <w:rFonts w:eastAsia="Arial" w:cs="Arial"/>
                <w:color w:val="000000"/>
                <w:szCs w:val="24"/>
              </w:rPr>
              <w:t>.</w:t>
            </w:r>
          </w:p>
        </w:tc>
      </w:tr>
    </w:tbl>
    <w:p w14:paraId="41BD0800" w14:textId="77777777" w:rsidR="008D12DE" w:rsidRPr="005B2D12" w:rsidRDefault="008D12DE" w:rsidP="008D12DE">
      <w:pPr>
        <w:spacing w:line="240" w:lineRule="auto"/>
        <w:rPr>
          <w:rFonts w:cs="Arial"/>
        </w:rPr>
      </w:pPr>
    </w:p>
    <w:p w14:paraId="0BE8C1FE" w14:textId="647CECED" w:rsidR="008D12DE" w:rsidRPr="005B2D12" w:rsidRDefault="008D12DE" w:rsidP="008D12DE">
      <w:pPr>
        <w:pStyle w:val="Story"/>
        <w:spacing w:line="240" w:lineRule="auto"/>
        <w:ind w:left="0" w:firstLine="0"/>
        <w:rPr>
          <w:rFonts w:cs="Arial"/>
        </w:rPr>
      </w:pPr>
      <w:bookmarkStart w:id="116" w:name="_Toc99331458"/>
      <w:r w:rsidRPr="005B2D12">
        <w:rPr>
          <w:rFonts w:cs="Arial"/>
          <w:caps w:val="0"/>
        </w:rPr>
        <w:t>Príbeh tretí</w:t>
      </w:r>
      <w:bookmarkEnd w:id="116"/>
    </w:p>
    <w:p w14:paraId="7B66E684" w14:textId="48EB340A" w:rsidR="008D12DE" w:rsidRPr="005B2D12" w:rsidRDefault="008D12DE" w:rsidP="00FC15C4">
      <w:pPr>
        <w:pStyle w:val="Story"/>
        <w:ind w:left="0" w:firstLine="0"/>
      </w:pPr>
      <w:bookmarkStart w:id="117" w:name="_Toc99331459"/>
      <w:r w:rsidRPr="005B2D12">
        <w:t>KEĎ MANŽELKA PODĽA ÚRADU NIE JE SPÔSOBILÁ OPATROVAŤ MANŽELA, HOCI HO OPATRUJE</w:t>
      </w:r>
      <w:bookmarkEnd w:id="117"/>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8D12DE" w:rsidRPr="005B2D12" w14:paraId="47F69D48" w14:textId="77777777" w:rsidTr="002774AC">
        <w:tc>
          <w:tcPr>
            <w:tcW w:w="5000" w:type="pct"/>
            <w:shd w:val="clear" w:color="auto" w:fill="F0F0F0"/>
          </w:tcPr>
          <w:p w14:paraId="35A64D77" w14:textId="1623FAFE" w:rsidR="008D12DE" w:rsidRPr="005B2D12" w:rsidRDefault="008D12DE" w:rsidP="002774AC">
            <w:pPr>
              <w:rPr>
                <w:rFonts w:cs="Arial"/>
              </w:rPr>
            </w:pPr>
            <w:r w:rsidRPr="005B2D12">
              <w:rPr>
                <w:rFonts w:eastAsia="Arial" w:cs="Arial"/>
                <w:b/>
                <w:bCs/>
                <w:color w:val="0D0D0D"/>
                <w:szCs w:val="24"/>
              </w:rPr>
              <w:t>Nie vždy môže rodinný príslušník opatrovať</w:t>
            </w:r>
            <w:r w:rsidR="00992098" w:rsidRPr="005B2D12">
              <w:rPr>
                <w:rFonts w:eastAsia="Arial" w:cs="Arial"/>
                <w:b/>
                <w:bCs/>
                <w:color w:val="0D0D0D"/>
                <w:szCs w:val="24"/>
              </w:rPr>
              <w:t xml:space="preserve"> </w:t>
            </w:r>
            <w:r w:rsidRPr="005B2D12">
              <w:rPr>
                <w:rFonts w:eastAsia="Arial" w:cs="Arial"/>
                <w:b/>
                <w:bCs/>
                <w:color w:val="0D0D0D"/>
                <w:szCs w:val="24"/>
              </w:rPr>
              <w:t>osobu</w:t>
            </w:r>
            <w:r w:rsidR="00A4335F">
              <w:rPr>
                <w:rFonts w:eastAsia="Arial" w:cs="Arial"/>
                <w:b/>
                <w:bCs/>
                <w:color w:val="0D0D0D"/>
                <w:szCs w:val="24"/>
              </w:rPr>
              <w:t xml:space="preserve"> s </w:t>
            </w:r>
            <w:r w:rsidRPr="005B2D12">
              <w:rPr>
                <w:rFonts w:eastAsia="Arial" w:cs="Arial"/>
                <w:b/>
                <w:bCs/>
                <w:color w:val="0D0D0D"/>
                <w:szCs w:val="24"/>
              </w:rPr>
              <w:t>ťažkým zdravotným postihnutím,</w:t>
            </w:r>
            <w:r w:rsidR="0093554B">
              <w:rPr>
                <w:rFonts w:eastAsia="Arial" w:cs="Arial"/>
                <w:b/>
                <w:bCs/>
                <w:color w:val="0D0D0D"/>
                <w:szCs w:val="24"/>
              </w:rPr>
              <w:t xml:space="preserve"> a </w:t>
            </w:r>
            <w:r w:rsidRPr="005B2D12">
              <w:rPr>
                <w:rFonts w:eastAsia="Arial" w:cs="Arial"/>
                <w:b/>
                <w:bCs/>
                <w:color w:val="0D0D0D"/>
                <w:szCs w:val="24"/>
              </w:rPr>
              <w:t>zároveň</w:t>
            </w:r>
            <w:r w:rsidR="00C8556F">
              <w:rPr>
                <w:rFonts w:eastAsia="Arial" w:cs="Arial"/>
                <w:b/>
                <w:bCs/>
                <w:color w:val="0D0D0D"/>
                <w:szCs w:val="24"/>
              </w:rPr>
              <w:t xml:space="preserve"> za </w:t>
            </w:r>
            <w:r w:rsidRPr="005B2D12">
              <w:rPr>
                <w:rFonts w:eastAsia="Arial" w:cs="Arial"/>
                <w:b/>
                <w:bCs/>
                <w:color w:val="0D0D0D"/>
                <w:szCs w:val="24"/>
              </w:rPr>
              <w:t>to</w:t>
            </w:r>
            <w:r w:rsidR="0093554B">
              <w:rPr>
                <w:rFonts w:eastAsia="Arial" w:cs="Arial"/>
                <w:b/>
                <w:bCs/>
                <w:color w:val="0D0D0D"/>
                <w:szCs w:val="24"/>
              </w:rPr>
              <w:t xml:space="preserve"> aj </w:t>
            </w:r>
            <w:r w:rsidRPr="005B2D12">
              <w:rPr>
                <w:rFonts w:eastAsia="Arial" w:cs="Arial"/>
                <w:b/>
                <w:bCs/>
                <w:color w:val="0D0D0D"/>
                <w:szCs w:val="24"/>
              </w:rPr>
              <w:t>poberať peňažný príspevok</w:t>
            </w:r>
            <w:r w:rsidR="00A4335F">
              <w:rPr>
                <w:rFonts w:eastAsia="Arial" w:cs="Arial"/>
                <w:b/>
                <w:bCs/>
                <w:color w:val="0D0D0D"/>
                <w:szCs w:val="24"/>
              </w:rPr>
              <w:t xml:space="preserve"> na </w:t>
            </w:r>
            <w:r w:rsidRPr="005B2D12">
              <w:rPr>
                <w:rFonts w:eastAsia="Arial" w:cs="Arial"/>
                <w:b/>
                <w:bCs/>
                <w:color w:val="0D0D0D"/>
                <w:szCs w:val="24"/>
              </w:rPr>
              <w:t>opatrovanie</w:t>
            </w:r>
            <w:r w:rsidR="0093554B">
              <w:rPr>
                <w:rFonts w:eastAsia="Arial" w:cs="Arial"/>
                <w:b/>
                <w:bCs/>
                <w:color w:val="0D0D0D"/>
                <w:szCs w:val="24"/>
              </w:rPr>
              <w:t> -</w:t>
            </w:r>
            <w:r w:rsidRPr="005B2D12">
              <w:rPr>
                <w:rFonts w:eastAsia="Arial" w:cs="Arial"/>
                <w:b/>
                <w:bCs/>
                <w:color w:val="0D0D0D"/>
                <w:szCs w:val="24"/>
              </w:rPr>
              <w:t xml:space="preserve"> aspoň takto</w:t>
            </w:r>
            <w:r w:rsidR="000E31F7">
              <w:rPr>
                <w:rFonts w:eastAsia="Arial" w:cs="Arial"/>
                <w:b/>
                <w:bCs/>
                <w:color w:val="0D0D0D"/>
                <w:szCs w:val="24"/>
              </w:rPr>
              <w:t xml:space="preserve"> si </w:t>
            </w:r>
            <w:r w:rsidRPr="005B2D12">
              <w:rPr>
                <w:rFonts w:eastAsia="Arial" w:cs="Arial"/>
                <w:b/>
                <w:bCs/>
                <w:color w:val="0D0D0D"/>
                <w:szCs w:val="24"/>
              </w:rPr>
              <w:t>vykladal zákon Úrad práce sociálnych vecí</w:t>
            </w:r>
            <w:r w:rsidR="0093554B">
              <w:rPr>
                <w:rFonts w:eastAsia="Arial" w:cs="Arial"/>
                <w:b/>
                <w:bCs/>
                <w:color w:val="0D0D0D"/>
                <w:szCs w:val="24"/>
              </w:rPr>
              <w:t xml:space="preserve"> a </w:t>
            </w:r>
            <w:r w:rsidRPr="005B2D12">
              <w:rPr>
                <w:rFonts w:eastAsia="Arial" w:cs="Arial"/>
                <w:b/>
                <w:bCs/>
                <w:color w:val="0D0D0D"/>
                <w:szCs w:val="24"/>
              </w:rPr>
              <w:t>rodiny</w:t>
            </w:r>
            <w:r w:rsidR="00992098" w:rsidRPr="005B2D12">
              <w:rPr>
                <w:rFonts w:eastAsia="Arial" w:cs="Arial"/>
                <w:b/>
                <w:bCs/>
                <w:color w:val="0D0D0D"/>
                <w:szCs w:val="24"/>
              </w:rPr>
              <w:t xml:space="preserve"> </w:t>
            </w:r>
            <w:r w:rsidRPr="005B2D12">
              <w:rPr>
                <w:rFonts w:eastAsia="Arial" w:cs="Arial"/>
                <w:b/>
                <w:bCs/>
                <w:szCs w:val="24"/>
              </w:rPr>
              <w:t>Prievidza. Zamietol totiž</w:t>
            </w:r>
            <w:r w:rsidRPr="005B2D12">
              <w:rPr>
                <w:rFonts w:eastAsia="Arial" w:cs="Arial"/>
                <w:b/>
                <w:bCs/>
                <w:color w:val="0D0D0D"/>
                <w:szCs w:val="24"/>
              </w:rPr>
              <w:t xml:space="preserve"> žiadosť</w:t>
            </w:r>
            <w:r w:rsidR="00A4335F">
              <w:rPr>
                <w:rFonts w:eastAsia="Arial" w:cs="Arial"/>
                <w:b/>
                <w:bCs/>
                <w:color w:val="0D0D0D"/>
                <w:szCs w:val="24"/>
              </w:rPr>
              <w:t xml:space="preserve"> o </w:t>
            </w:r>
            <w:r w:rsidRPr="005B2D12">
              <w:rPr>
                <w:rFonts w:eastAsia="Arial" w:cs="Arial"/>
                <w:b/>
                <w:bCs/>
                <w:color w:val="0D0D0D"/>
                <w:szCs w:val="24"/>
              </w:rPr>
              <w:t>priznanie peňažného príspevku</w:t>
            </w:r>
            <w:r w:rsidR="00A4335F">
              <w:rPr>
                <w:rFonts w:eastAsia="Arial" w:cs="Arial"/>
                <w:b/>
                <w:bCs/>
                <w:color w:val="0D0D0D"/>
                <w:szCs w:val="24"/>
              </w:rPr>
              <w:t xml:space="preserve"> na </w:t>
            </w:r>
            <w:r w:rsidRPr="005B2D12">
              <w:rPr>
                <w:rFonts w:eastAsia="Arial" w:cs="Arial"/>
                <w:b/>
                <w:bCs/>
                <w:color w:val="0D0D0D"/>
                <w:szCs w:val="24"/>
              </w:rPr>
              <w:t>opatrovanie</w:t>
            </w:r>
            <w:r w:rsidR="00C8556F">
              <w:rPr>
                <w:rFonts w:eastAsia="Arial" w:cs="Arial"/>
                <w:b/>
                <w:bCs/>
                <w:color w:val="0D0D0D"/>
                <w:szCs w:val="24"/>
              </w:rPr>
              <w:t xml:space="preserve"> z </w:t>
            </w:r>
            <w:r w:rsidRPr="005B2D12">
              <w:rPr>
                <w:rFonts w:eastAsia="Arial" w:cs="Arial"/>
                <w:b/>
                <w:bCs/>
                <w:color w:val="0D0D0D"/>
                <w:szCs w:val="24"/>
              </w:rPr>
              <w:t>dôvodu,</w:t>
            </w:r>
            <w:r w:rsidR="00C8556F">
              <w:rPr>
                <w:rFonts w:eastAsia="Arial" w:cs="Arial"/>
                <w:b/>
                <w:bCs/>
                <w:color w:val="0D0D0D"/>
                <w:szCs w:val="24"/>
              </w:rPr>
              <w:t xml:space="preserve"> že </w:t>
            </w:r>
            <w:r w:rsidRPr="005B2D12">
              <w:rPr>
                <w:rFonts w:eastAsia="Arial" w:cs="Arial"/>
                <w:b/>
                <w:bCs/>
                <w:color w:val="0D0D0D"/>
                <w:szCs w:val="24"/>
              </w:rPr>
              <w:t xml:space="preserve">žiadateľka podľa neho </w:t>
            </w:r>
            <w:r w:rsidRPr="005B2D12">
              <w:rPr>
                <w:rFonts w:eastAsia="Arial" w:cs="Arial"/>
                <w:b/>
                <w:bCs/>
                <w:szCs w:val="24"/>
              </w:rPr>
              <w:t>nebola schopná psychicky</w:t>
            </w:r>
            <w:r w:rsidR="0093554B">
              <w:rPr>
                <w:rFonts w:eastAsia="Arial" w:cs="Arial"/>
                <w:b/>
                <w:bCs/>
                <w:szCs w:val="24"/>
              </w:rPr>
              <w:t xml:space="preserve"> ani </w:t>
            </w:r>
            <w:r w:rsidRPr="005B2D12">
              <w:rPr>
                <w:rFonts w:eastAsia="Arial" w:cs="Arial"/>
                <w:b/>
                <w:bCs/>
                <w:szCs w:val="24"/>
              </w:rPr>
              <w:t>fyzicky opatrovať svojho manžela, ktorého pritom</w:t>
            </w:r>
            <w:r w:rsidR="000E31F7">
              <w:rPr>
                <w:rFonts w:eastAsia="Arial" w:cs="Arial"/>
                <w:b/>
                <w:bCs/>
                <w:szCs w:val="24"/>
              </w:rPr>
              <w:t xml:space="preserve"> v </w:t>
            </w:r>
            <w:r w:rsidRPr="005B2D12">
              <w:rPr>
                <w:rFonts w:eastAsia="Arial" w:cs="Arial"/>
                <w:b/>
                <w:bCs/>
                <w:szCs w:val="24"/>
              </w:rPr>
              <w:t>praxi dlhodobo opatruje</w:t>
            </w:r>
            <w:r w:rsidRPr="005B2D12">
              <w:rPr>
                <w:rFonts w:eastAsia="Arial" w:cs="Arial"/>
                <w:b/>
                <w:color w:val="000000"/>
                <w:szCs w:val="24"/>
              </w:rPr>
              <w:t>.</w:t>
            </w:r>
          </w:p>
        </w:tc>
      </w:tr>
    </w:tbl>
    <w:p w14:paraId="5AFC9ED5" w14:textId="7527D727" w:rsidR="008D12DE" w:rsidRPr="005B2D12" w:rsidRDefault="008D12DE" w:rsidP="008D12DE">
      <w:pPr>
        <w:spacing w:after="160" w:line="240" w:lineRule="auto"/>
        <w:jc w:val="left"/>
        <w:rPr>
          <w:rFonts w:cs="Arial"/>
          <w:i/>
        </w:rPr>
      </w:pPr>
      <w:r w:rsidRPr="005B2D12">
        <w:rPr>
          <w:rFonts w:cs="Arial"/>
          <w:i/>
        </w:rPr>
        <w:t>Naša značka: KZP/0074/2021/02R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8D12DE" w:rsidRPr="005B2D12" w14:paraId="671C564B" w14:textId="77777777" w:rsidTr="008D12DE">
        <w:tc>
          <w:tcPr>
            <w:tcW w:w="9206" w:type="dxa"/>
            <w:tcBorders>
              <w:left w:val="single" w:sz="24" w:space="0" w:color="C0C0C0"/>
            </w:tcBorders>
            <w:shd w:val="clear" w:color="auto" w:fill="auto"/>
          </w:tcPr>
          <w:p w14:paraId="09C320D3" w14:textId="28A5E401" w:rsidR="008D12DE" w:rsidRPr="005B2D12" w:rsidRDefault="008D12DE" w:rsidP="008D12DE">
            <w:pPr>
              <w:rPr>
                <w:rFonts w:eastAsia="Arial" w:cs="Arial"/>
                <w:szCs w:val="24"/>
              </w:rPr>
            </w:pPr>
            <w:r w:rsidRPr="005B2D12">
              <w:rPr>
                <w:rFonts w:eastAsia="Arial" w:cs="Arial"/>
                <w:szCs w:val="24"/>
              </w:rPr>
              <w:t xml:space="preserve">Manžel </w:t>
            </w:r>
            <w:proofErr w:type="spellStart"/>
            <w:r w:rsidRPr="005B2D12">
              <w:rPr>
                <w:rFonts w:eastAsia="Arial" w:cs="Arial"/>
                <w:szCs w:val="24"/>
              </w:rPr>
              <w:t>podávateľky</w:t>
            </w:r>
            <w:proofErr w:type="spellEnd"/>
            <w:r w:rsidRPr="005B2D12">
              <w:rPr>
                <w:rFonts w:eastAsia="Arial" w:cs="Arial"/>
                <w:szCs w:val="24"/>
              </w:rPr>
              <w:t xml:space="preserve"> podnetu má status fyzickej osoby</w:t>
            </w:r>
            <w:r w:rsidR="00A4335F">
              <w:rPr>
                <w:rFonts w:eastAsia="Arial" w:cs="Arial"/>
                <w:szCs w:val="24"/>
              </w:rPr>
              <w:t xml:space="preserve"> s </w:t>
            </w:r>
            <w:r w:rsidRPr="005B2D12">
              <w:rPr>
                <w:rFonts w:eastAsia="Arial" w:cs="Arial"/>
                <w:szCs w:val="24"/>
              </w:rPr>
              <w:t>ťažkým zdravotným postihnutím</w:t>
            </w:r>
            <w:r w:rsidR="0093554B">
              <w:rPr>
                <w:rFonts w:eastAsia="Arial" w:cs="Arial"/>
                <w:szCs w:val="24"/>
              </w:rPr>
              <w:t xml:space="preserve"> a </w:t>
            </w:r>
            <w:r w:rsidRPr="005B2D12">
              <w:rPr>
                <w:rFonts w:eastAsia="Arial" w:cs="Arial"/>
                <w:szCs w:val="24"/>
              </w:rPr>
              <w:t>je odkázaný</w:t>
            </w:r>
            <w:r w:rsidR="0093554B">
              <w:rPr>
                <w:rFonts w:eastAsia="Arial" w:cs="Arial"/>
                <w:szCs w:val="24"/>
              </w:rPr>
              <w:t xml:space="preserve"> aj</w:t>
            </w:r>
            <w:r w:rsidR="00A4335F">
              <w:rPr>
                <w:rFonts w:eastAsia="Arial" w:cs="Arial"/>
                <w:szCs w:val="24"/>
              </w:rPr>
              <w:t xml:space="preserve"> na </w:t>
            </w:r>
            <w:r w:rsidRPr="005B2D12">
              <w:rPr>
                <w:rFonts w:eastAsia="Arial" w:cs="Arial"/>
                <w:szCs w:val="24"/>
              </w:rPr>
              <w:t>sprievodcu. Posudkový lekár zhodnotil</w:t>
            </w:r>
            <w:r w:rsidR="0093554B">
              <w:rPr>
                <w:rFonts w:eastAsia="Arial" w:cs="Arial"/>
                <w:szCs w:val="24"/>
              </w:rPr>
              <w:t xml:space="preserve"> a </w:t>
            </w:r>
            <w:r w:rsidRPr="005B2D12">
              <w:rPr>
                <w:rFonts w:eastAsia="Arial" w:cs="Arial"/>
                <w:szCs w:val="24"/>
              </w:rPr>
              <w:t>posúdil jeho zdravotný stav, jeho zmeny</w:t>
            </w:r>
            <w:r w:rsidR="0093554B">
              <w:rPr>
                <w:rFonts w:eastAsia="Arial" w:cs="Arial"/>
                <w:szCs w:val="24"/>
              </w:rPr>
              <w:t xml:space="preserve"> a </w:t>
            </w:r>
            <w:r w:rsidRPr="005B2D12">
              <w:rPr>
                <w:rFonts w:eastAsia="Arial" w:cs="Arial"/>
                <w:szCs w:val="24"/>
              </w:rPr>
              <w:t>poruchy, ktoré podmieňujú zdravotné postihnutie</w:t>
            </w:r>
            <w:r w:rsidR="0093554B">
              <w:rPr>
                <w:rFonts w:eastAsia="Arial" w:cs="Arial"/>
                <w:szCs w:val="24"/>
              </w:rPr>
              <w:t xml:space="preserve"> a </w:t>
            </w:r>
            <w:r w:rsidRPr="005B2D12">
              <w:rPr>
                <w:rFonts w:eastAsia="Arial" w:cs="Arial"/>
                <w:szCs w:val="24"/>
              </w:rPr>
              <w:t>určil mieru jeho funkčnej poruchy</w:t>
            </w:r>
            <w:r w:rsidR="00A4335F">
              <w:rPr>
                <w:rFonts w:eastAsia="Arial" w:cs="Arial"/>
                <w:szCs w:val="24"/>
              </w:rPr>
              <w:t xml:space="preserve"> na </w:t>
            </w:r>
            <w:r w:rsidRPr="005B2D12">
              <w:rPr>
                <w:rFonts w:eastAsia="Arial" w:cs="Arial"/>
                <w:szCs w:val="24"/>
              </w:rPr>
              <w:t>70</w:t>
            </w:r>
            <w:r w:rsidR="00433AF2">
              <w:rPr>
                <w:rFonts w:eastAsia="Arial" w:cs="Arial"/>
                <w:szCs w:val="24"/>
              </w:rPr>
              <w:t> %</w:t>
            </w:r>
            <w:r w:rsidRPr="005B2D12">
              <w:rPr>
                <w:rFonts w:eastAsia="Arial" w:cs="Arial"/>
                <w:szCs w:val="24"/>
              </w:rPr>
              <w:t xml:space="preserve"> podľa prílohy</w:t>
            </w:r>
            <w:r w:rsidR="00433AF2">
              <w:rPr>
                <w:rFonts w:eastAsia="Arial" w:cs="Arial"/>
                <w:szCs w:val="24"/>
              </w:rPr>
              <w:t xml:space="preserve"> č. </w:t>
            </w:r>
            <w:r w:rsidRPr="005B2D12">
              <w:rPr>
                <w:rFonts w:eastAsia="Arial" w:cs="Arial"/>
                <w:szCs w:val="24"/>
              </w:rPr>
              <w:t>3</w:t>
            </w:r>
            <w:r w:rsidR="0093554B">
              <w:rPr>
                <w:rFonts w:eastAsia="Arial" w:cs="Arial"/>
                <w:szCs w:val="24"/>
              </w:rPr>
              <w:t xml:space="preserve"> k </w:t>
            </w:r>
            <w:r w:rsidRPr="005B2D12">
              <w:rPr>
                <w:rFonts w:eastAsia="Arial" w:cs="Arial"/>
                <w:szCs w:val="24"/>
              </w:rPr>
              <w:t>Zákonu</w:t>
            </w:r>
            <w:r w:rsidR="00A4335F">
              <w:rPr>
                <w:rFonts w:eastAsia="Arial" w:cs="Arial"/>
                <w:szCs w:val="24"/>
              </w:rPr>
              <w:t xml:space="preserve"> o </w:t>
            </w:r>
            <w:r w:rsidRPr="005B2D12">
              <w:rPr>
                <w:rFonts w:eastAsia="Arial" w:cs="Arial"/>
                <w:szCs w:val="24"/>
              </w:rPr>
              <w:t>peňažných príspevkoch</w:t>
            </w:r>
            <w:r w:rsidRPr="005B2D12">
              <w:rPr>
                <w:rFonts w:eastAsia="Arial" w:cs="Arial"/>
                <w:szCs w:val="24"/>
                <w:vertAlign w:val="superscript"/>
              </w:rPr>
              <w:footnoteReference w:id="28"/>
            </w:r>
            <w:r w:rsidRPr="005B2D12">
              <w:rPr>
                <w:rFonts w:eastAsia="Arial" w:cs="Arial"/>
                <w:szCs w:val="24"/>
              </w:rPr>
              <w:t xml:space="preserve">. </w:t>
            </w:r>
          </w:p>
          <w:p w14:paraId="1DCEF008" w14:textId="77777777" w:rsidR="008D12DE" w:rsidRPr="005B2D12" w:rsidRDefault="008D12DE" w:rsidP="008D12DE">
            <w:pPr>
              <w:rPr>
                <w:rFonts w:eastAsia="Arial" w:cs="Arial"/>
                <w:szCs w:val="24"/>
              </w:rPr>
            </w:pPr>
          </w:p>
          <w:p w14:paraId="26DB3148" w14:textId="50105991" w:rsidR="008D12DE" w:rsidRPr="005B2D12" w:rsidRDefault="008D12DE" w:rsidP="008D12DE">
            <w:pPr>
              <w:rPr>
                <w:rFonts w:eastAsia="Arial" w:cs="Arial"/>
                <w:b/>
                <w:bCs/>
                <w:szCs w:val="24"/>
              </w:rPr>
            </w:pPr>
            <w:proofErr w:type="spellStart"/>
            <w:r w:rsidRPr="005B2D12">
              <w:rPr>
                <w:rFonts w:eastAsia="Arial" w:cs="Arial"/>
                <w:szCs w:val="24"/>
              </w:rPr>
              <w:t>Podávateľka</w:t>
            </w:r>
            <w:proofErr w:type="spellEnd"/>
            <w:r w:rsidRPr="005B2D12">
              <w:rPr>
                <w:rFonts w:eastAsia="Arial" w:cs="Arial"/>
                <w:szCs w:val="24"/>
              </w:rPr>
              <w:t xml:space="preserve"> podnetu uviedla,</w:t>
            </w:r>
            <w:r w:rsidR="00C8556F">
              <w:rPr>
                <w:rFonts w:eastAsia="Arial" w:cs="Arial"/>
                <w:szCs w:val="24"/>
              </w:rPr>
              <w:t xml:space="preserve"> že </w:t>
            </w:r>
            <w:r w:rsidR="00A4335F">
              <w:rPr>
                <w:rFonts w:eastAsia="Arial" w:cs="Arial"/>
                <w:szCs w:val="24"/>
              </w:rPr>
              <w:t>o </w:t>
            </w:r>
            <w:r w:rsidRPr="005B2D12">
              <w:rPr>
                <w:rFonts w:eastAsia="Arial" w:cs="Arial"/>
                <w:szCs w:val="24"/>
              </w:rPr>
              <w:t>manžela</w:t>
            </w:r>
            <w:r w:rsidR="000E31F7">
              <w:rPr>
                <w:rFonts w:eastAsia="Arial" w:cs="Arial"/>
                <w:szCs w:val="24"/>
              </w:rPr>
              <w:t xml:space="preserve"> sa </w:t>
            </w:r>
            <w:r w:rsidRPr="005B2D12">
              <w:rPr>
                <w:rFonts w:eastAsia="Arial" w:cs="Arial"/>
                <w:szCs w:val="24"/>
              </w:rPr>
              <w:t>riadne stará,</w:t>
            </w:r>
            <w:r w:rsidR="0093554B">
              <w:rPr>
                <w:rFonts w:eastAsia="Arial" w:cs="Arial"/>
                <w:szCs w:val="24"/>
              </w:rPr>
              <w:t xml:space="preserve"> a </w:t>
            </w:r>
            <w:r w:rsidRPr="005B2D12">
              <w:rPr>
                <w:rFonts w:eastAsia="Arial" w:cs="Arial"/>
                <w:szCs w:val="24"/>
              </w:rPr>
              <w:t>preto</w:t>
            </w:r>
            <w:r w:rsidR="000E31F7">
              <w:rPr>
                <w:rFonts w:eastAsia="Arial" w:cs="Arial"/>
                <w:szCs w:val="24"/>
              </w:rPr>
              <w:t xml:space="preserve"> v </w:t>
            </w:r>
            <w:r w:rsidRPr="005B2D12">
              <w:rPr>
                <w:rFonts w:eastAsia="Arial" w:cs="Arial"/>
                <w:szCs w:val="24"/>
              </w:rPr>
              <w:t>januári 2019 požiadala príslušný úrad práce</w:t>
            </w:r>
            <w:r w:rsidR="00A4335F">
              <w:rPr>
                <w:rFonts w:eastAsia="Arial" w:cs="Arial"/>
                <w:szCs w:val="24"/>
              </w:rPr>
              <w:t xml:space="preserve"> o </w:t>
            </w:r>
            <w:r w:rsidRPr="005B2D12">
              <w:rPr>
                <w:rFonts w:eastAsia="Arial" w:cs="Arial"/>
                <w:szCs w:val="24"/>
              </w:rPr>
              <w:t>priznanie nároku</w:t>
            </w:r>
            <w:r w:rsidR="00A4335F">
              <w:rPr>
                <w:rFonts w:eastAsia="Arial" w:cs="Arial"/>
                <w:szCs w:val="24"/>
              </w:rPr>
              <w:t xml:space="preserve"> na </w:t>
            </w:r>
            <w:r w:rsidRPr="005B2D12">
              <w:rPr>
                <w:rFonts w:eastAsia="Arial" w:cs="Arial"/>
                <w:szCs w:val="24"/>
              </w:rPr>
              <w:t>poskytovanie peňažného príspevku</w:t>
            </w:r>
            <w:r w:rsidR="00A4335F">
              <w:rPr>
                <w:rFonts w:eastAsia="Arial" w:cs="Arial"/>
                <w:szCs w:val="24"/>
              </w:rPr>
              <w:t xml:space="preserve"> na </w:t>
            </w:r>
            <w:r w:rsidRPr="005B2D12">
              <w:rPr>
                <w:rFonts w:eastAsia="Arial" w:cs="Arial"/>
                <w:szCs w:val="24"/>
              </w:rPr>
              <w:t xml:space="preserve">opatrovanie. </w:t>
            </w:r>
            <w:r w:rsidRPr="005B2D12">
              <w:rPr>
                <w:rFonts w:eastAsia="Arial" w:cs="Arial"/>
                <w:b/>
                <w:bCs/>
                <w:szCs w:val="24"/>
              </w:rPr>
              <w:t>Peňažný príspevok jej</w:t>
            </w:r>
            <w:r w:rsidR="000E31F7">
              <w:rPr>
                <w:rFonts w:eastAsia="Arial" w:cs="Arial"/>
                <w:b/>
                <w:bCs/>
                <w:szCs w:val="24"/>
              </w:rPr>
              <w:t xml:space="preserve"> v </w:t>
            </w:r>
            <w:r w:rsidRPr="005B2D12">
              <w:rPr>
                <w:rFonts w:eastAsia="Arial" w:cs="Arial"/>
                <w:b/>
                <w:bCs/>
                <w:szCs w:val="24"/>
              </w:rPr>
              <w:t>apríli 2019</w:t>
            </w:r>
            <w:r w:rsidR="00992098" w:rsidRPr="005B2D12">
              <w:rPr>
                <w:rFonts w:eastAsia="Arial" w:cs="Arial"/>
                <w:b/>
                <w:bCs/>
                <w:szCs w:val="24"/>
              </w:rPr>
              <w:t xml:space="preserve"> </w:t>
            </w:r>
            <w:r w:rsidRPr="005B2D12">
              <w:rPr>
                <w:rFonts w:eastAsia="Arial" w:cs="Arial"/>
                <w:b/>
                <w:bCs/>
                <w:szCs w:val="24"/>
              </w:rPr>
              <w:t>príslušný úrad práce</w:t>
            </w:r>
            <w:r w:rsidR="00992098" w:rsidRPr="005B2D12">
              <w:rPr>
                <w:rFonts w:eastAsia="Arial" w:cs="Arial"/>
                <w:b/>
                <w:bCs/>
                <w:szCs w:val="24"/>
              </w:rPr>
              <w:t xml:space="preserve"> </w:t>
            </w:r>
            <w:r w:rsidRPr="005B2D12">
              <w:rPr>
                <w:rFonts w:eastAsia="Arial" w:cs="Arial"/>
                <w:b/>
                <w:bCs/>
                <w:szCs w:val="24"/>
              </w:rPr>
              <w:t>zamietol,</w:t>
            </w:r>
            <w:r w:rsidR="0093554B">
              <w:rPr>
                <w:rFonts w:eastAsia="Arial" w:cs="Arial"/>
                <w:b/>
                <w:bCs/>
                <w:szCs w:val="24"/>
              </w:rPr>
              <w:t xml:space="preserve"> a </w:t>
            </w:r>
            <w:r w:rsidRPr="005B2D12">
              <w:rPr>
                <w:rFonts w:eastAsia="Arial" w:cs="Arial"/>
                <w:b/>
                <w:bCs/>
                <w:szCs w:val="24"/>
              </w:rPr>
              <w:t>to napriek tomu,</w:t>
            </w:r>
            <w:r w:rsidR="00C8556F">
              <w:rPr>
                <w:rFonts w:eastAsia="Arial" w:cs="Arial"/>
                <w:b/>
                <w:bCs/>
                <w:szCs w:val="24"/>
              </w:rPr>
              <w:t xml:space="preserve"> že </w:t>
            </w:r>
            <w:r w:rsidRPr="005B2D12">
              <w:rPr>
                <w:rFonts w:eastAsia="Arial" w:cs="Arial"/>
                <w:b/>
                <w:bCs/>
                <w:szCs w:val="24"/>
              </w:rPr>
              <w:t>zákonné podmienky</w:t>
            </w:r>
            <w:r w:rsidR="00A4335F">
              <w:rPr>
                <w:rFonts w:eastAsia="Arial" w:cs="Arial"/>
                <w:b/>
                <w:bCs/>
                <w:szCs w:val="24"/>
              </w:rPr>
              <w:t xml:space="preserve"> na </w:t>
            </w:r>
            <w:r w:rsidRPr="005B2D12">
              <w:rPr>
                <w:rFonts w:eastAsia="Arial" w:cs="Arial"/>
                <w:b/>
                <w:bCs/>
                <w:szCs w:val="24"/>
              </w:rPr>
              <w:t xml:space="preserve">poberanie príspevku </w:t>
            </w:r>
            <w:proofErr w:type="spellStart"/>
            <w:r w:rsidRPr="005B2D12">
              <w:rPr>
                <w:rFonts w:eastAsia="Arial" w:cs="Arial"/>
                <w:b/>
                <w:bCs/>
                <w:szCs w:val="24"/>
              </w:rPr>
              <w:t>podávateľka</w:t>
            </w:r>
            <w:proofErr w:type="spellEnd"/>
            <w:r w:rsidRPr="005B2D12">
              <w:rPr>
                <w:rFonts w:eastAsia="Arial" w:cs="Arial"/>
                <w:b/>
                <w:bCs/>
                <w:szCs w:val="24"/>
              </w:rPr>
              <w:t xml:space="preserve"> podnetu</w:t>
            </w:r>
            <w:r w:rsidR="0093554B">
              <w:rPr>
                <w:rFonts w:eastAsia="Arial" w:cs="Arial"/>
                <w:b/>
                <w:bCs/>
                <w:szCs w:val="24"/>
              </w:rPr>
              <w:t xml:space="preserve"> aj </w:t>
            </w:r>
            <w:r w:rsidRPr="005B2D12">
              <w:rPr>
                <w:rFonts w:eastAsia="Arial" w:cs="Arial"/>
                <w:b/>
                <w:bCs/>
                <w:szCs w:val="24"/>
              </w:rPr>
              <w:t>jej manžel spĺňali.</w:t>
            </w:r>
            <w:r w:rsidR="00992098" w:rsidRPr="005B2D12">
              <w:rPr>
                <w:rFonts w:eastAsia="Arial" w:cs="Arial"/>
                <w:b/>
                <w:bCs/>
                <w:szCs w:val="24"/>
              </w:rPr>
              <w:t xml:space="preserve"> </w:t>
            </w:r>
            <w:r w:rsidRPr="005B2D12">
              <w:rPr>
                <w:rFonts w:eastAsia="Arial" w:cs="Arial"/>
                <w:szCs w:val="24"/>
              </w:rPr>
              <w:t>Pracovníčka príslušného úradu práce</w:t>
            </w:r>
            <w:r w:rsidR="000E31F7">
              <w:rPr>
                <w:rFonts w:eastAsia="Arial" w:cs="Arial"/>
                <w:szCs w:val="24"/>
              </w:rPr>
              <w:t xml:space="preserve"> sa však </w:t>
            </w:r>
            <w:r w:rsidRPr="005B2D12">
              <w:rPr>
                <w:rFonts w:eastAsia="Arial" w:cs="Arial"/>
                <w:szCs w:val="24"/>
              </w:rPr>
              <w:t xml:space="preserve">rozhodla spochybniť status </w:t>
            </w:r>
            <w:proofErr w:type="spellStart"/>
            <w:r w:rsidRPr="005B2D12">
              <w:rPr>
                <w:rFonts w:eastAsia="Arial" w:cs="Arial"/>
                <w:szCs w:val="24"/>
              </w:rPr>
              <w:t>podávateľky</w:t>
            </w:r>
            <w:proofErr w:type="spellEnd"/>
            <w:r w:rsidRPr="005B2D12">
              <w:rPr>
                <w:rFonts w:eastAsia="Arial" w:cs="Arial"/>
                <w:szCs w:val="24"/>
              </w:rPr>
              <w:t xml:space="preserve"> podnetu ako osoby</w:t>
            </w:r>
            <w:r w:rsidR="00A4335F">
              <w:rPr>
                <w:rFonts w:eastAsia="Arial" w:cs="Arial"/>
                <w:szCs w:val="24"/>
              </w:rPr>
              <w:t xml:space="preserve"> s </w:t>
            </w:r>
            <w:r w:rsidRPr="005B2D12">
              <w:rPr>
                <w:rFonts w:eastAsia="Arial" w:cs="Arial"/>
                <w:szCs w:val="24"/>
              </w:rPr>
              <w:t xml:space="preserve">ťažkým zdravotným postihnutím. </w:t>
            </w:r>
            <w:r w:rsidRPr="005B2D12">
              <w:rPr>
                <w:rFonts w:eastAsia="Arial" w:cs="Arial"/>
                <w:b/>
                <w:bCs/>
                <w:szCs w:val="24"/>
              </w:rPr>
              <w:t>Spochybnila jej psychickú</w:t>
            </w:r>
            <w:r w:rsidR="0093554B">
              <w:rPr>
                <w:rFonts w:eastAsia="Arial" w:cs="Arial"/>
                <w:b/>
                <w:bCs/>
                <w:szCs w:val="24"/>
              </w:rPr>
              <w:t xml:space="preserve"> a </w:t>
            </w:r>
            <w:r w:rsidRPr="005B2D12">
              <w:rPr>
                <w:rFonts w:eastAsia="Arial" w:cs="Arial"/>
                <w:b/>
                <w:bCs/>
                <w:szCs w:val="24"/>
              </w:rPr>
              <w:t>fyzickú schopnosť opatrovať manžela.</w:t>
            </w:r>
          </w:p>
          <w:p w14:paraId="41FE70D8" w14:textId="77777777" w:rsidR="008D12DE" w:rsidRPr="005B2D12" w:rsidRDefault="008D12DE" w:rsidP="008D12DE">
            <w:pPr>
              <w:rPr>
                <w:rFonts w:eastAsia="Arial" w:cs="Arial"/>
                <w:szCs w:val="24"/>
              </w:rPr>
            </w:pPr>
          </w:p>
          <w:p w14:paraId="593BF891" w14:textId="7077E480" w:rsidR="008D12DE" w:rsidRPr="005B2D12" w:rsidRDefault="008D12DE" w:rsidP="008D12DE">
            <w:pPr>
              <w:rPr>
                <w:rFonts w:eastAsia="Arial" w:cs="Arial"/>
                <w:szCs w:val="24"/>
              </w:rPr>
            </w:pPr>
            <w:r w:rsidRPr="005B2D12">
              <w:rPr>
                <w:rFonts w:eastAsia="Arial" w:cs="Arial"/>
                <w:szCs w:val="24"/>
              </w:rPr>
              <w:t>Na základe podaného odvolania ústredie práce znovu posudzovalo psychickú</w:t>
            </w:r>
            <w:r w:rsidR="0093554B">
              <w:rPr>
                <w:rFonts w:eastAsia="Arial" w:cs="Arial"/>
                <w:szCs w:val="24"/>
              </w:rPr>
              <w:t xml:space="preserve"> a </w:t>
            </w:r>
            <w:r w:rsidRPr="005B2D12">
              <w:rPr>
                <w:rFonts w:eastAsia="Arial" w:cs="Arial"/>
                <w:szCs w:val="24"/>
              </w:rPr>
              <w:t xml:space="preserve">fyzickú schopnosť </w:t>
            </w:r>
            <w:proofErr w:type="spellStart"/>
            <w:r w:rsidRPr="005B2D12">
              <w:rPr>
                <w:rFonts w:eastAsia="Arial" w:cs="Arial"/>
                <w:szCs w:val="24"/>
              </w:rPr>
              <w:t>podávateľky</w:t>
            </w:r>
            <w:proofErr w:type="spellEnd"/>
            <w:r w:rsidRPr="005B2D12">
              <w:rPr>
                <w:rFonts w:eastAsia="Arial" w:cs="Arial"/>
                <w:szCs w:val="24"/>
              </w:rPr>
              <w:t xml:space="preserve"> podnetu vykonávať opatrovanie. Podľa názoru posudkového lekára, vzhľadom</w:t>
            </w:r>
            <w:r w:rsidR="00A4335F">
              <w:rPr>
                <w:rFonts w:eastAsia="Arial" w:cs="Arial"/>
                <w:szCs w:val="24"/>
              </w:rPr>
              <w:t xml:space="preserve"> na </w:t>
            </w:r>
            <w:r w:rsidRPr="005B2D12">
              <w:rPr>
                <w:rFonts w:eastAsia="Arial" w:cs="Arial"/>
                <w:szCs w:val="24"/>
              </w:rPr>
              <w:t>jej zdravotný stav, nebola schopná</w:t>
            </w:r>
            <w:r w:rsidR="0093554B">
              <w:rPr>
                <w:rFonts w:eastAsia="Arial" w:cs="Arial"/>
                <w:szCs w:val="24"/>
              </w:rPr>
              <w:t xml:space="preserve"> ani </w:t>
            </w:r>
            <w:r w:rsidRPr="005B2D12">
              <w:rPr>
                <w:rFonts w:eastAsia="Arial" w:cs="Arial"/>
                <w:szCs w:val="24"/>
              </w:rPr>
              <w:t>psychicky,</w:t>
            </w:r>
            <w:r w:rsidR="0093554B">
              <w:rPr>
                <w:rFonts w:eastAsia="Arial" w:cs="Arial"/>
                <w:szCs w:val="24"/>
              </w:rPr>
              <w:t xml:space="preserve"> ani </w:t>
            </w:r>
            <w:r w:rsidRPr="005B2D12">
              <w:rPr>
                <w:rFonts w:eastAsia="Arial" w:cs="Arial"/>
                <w:szCs w:val="24"/>
              </w:rPr>
              <w:t xml:space="preserve">fyzicky opatrovať svojho manžela. </w:t>
            </w:r>
            <w:r w:rsidRPr="005B2D12">
              <w:rPr>
                <w:rFonts w:eastAsia="Arial" w:cs="Arial"/>
                <w:b/>
                <w:bCs/>
                <w:szCs w:val="24"/>
              </w:rPr>
              <w:t>Ústredie práce vyslovilo predpoklad,</w:t>
            </w:r>
            <w:r w:rsidR="00C8556F">
              <w:rPr>
                <w:rFonts w:eastAsia="Arial" w:cs="Arial"/>
                <w:b/>
                <w:bCs/>
                <w:szCs w:val="24"/>
              </w:rPr>
              <w:t xml:space="preserve"> že </w:t>
            </w:r>
            <w:r w:rsidR="000E31F7">
              <w:rPr>
                <w:rFonts w:eastAsia="Arial" w:cs="Arial"/>
                <w:b/>
                <w:bCs/>
                <w:szCs w:val="24"/>
              </w:rPr>
              <w:t>pri </w:t>
            </w:r>
            <w:r w:rsidRPr="005B2D12">
              <w:rPr>
                <w:rFonts w:eastAsia="Arial" w:cs="Arial"/>
                <w:b/>
                <w:bCs/>
                <w:szCs w:val="24"/>
              </w:rPr>
              <w:t>jej ochoreniach by nemohla zvládať fyzicky náročné úlohy,</w:t>
            </w:r>
            <w:r w:rsidR="00A4335F">
              <w:rPr>
                <w:rFonts w:eastAsia="Arial" w:cs="Arial"/>
                <w:b/>
                <w:bCs/>
                <w:szCs w:val="24"/>
              </w:rPr>
              <w:t xml:space="preserve"> s </w:t>
            </w:r>
            <w:r w:rsidRPr="005B2D12">
              <w:rPr>
                <w:rFonts w:eastAsia="Arial" w:cs="Arial"/>
                <w:b/>
                <w:bCs/>
                <w:szCs w:val="24"/>
              </w:rPr>
              <w:t>ktorými je spojené celodenné opatrovanie chorého manžela</w:t>
            </w:r>
            <w:r w:rsidR="00A4335F">
              <w:rPr>
                <w:rFonts w:eastAsia="Arial" w:cs="Arial"/>
                <w:b/>
                <w:bCs/>
                <w:szCs w:val="24"/>
              </w:rPr>
              <w:t xml:space="preserve"> s </w:t>
            </w:r>
            <w:r w:rsidRPr="005B2D12">
              <w:rPr>
                <w:rFonts w:eastAsia="Arial" w:cs="Arial"/>
                <w:b/>
                <w:bCs/>
                <w:szCs w:val="24"/>
              </w:rPr>
              <w:t>vyššou hmotnosťou</w:t>
            </w:r>
            <w:r w:rsidRPr="005B2D12">
              <w:rPr>
                <w:rFonts w:eastAsia="Arial" w:cs="Arial"/>
                <w:szCs w:val="24"/>
              </w:rPr>
              <w:t>. Rozhodnutie prvostupňového správneho orgánu bolo</w:t>
            </w:r>
            <w:r w:rsidR="000E31F7">
              <w:rPr>
                <w:rFonts w:eastAsia="Arial" w:cs="Arial"/>
                <w:szCs w:val="24"/>
              </w:rPr>
              <w:t xml:space="preserve"> v </w:t>
            </w:r>
            <w:r w:rsidRPr="005B2D12">
              <w:rPr>
                <w:rFonts w:eastAsia="Arial" w:cs="Arial"/>
                <w:szCs w:val="24"/>
              </w:rPr>
              <w:t>odvolacom konaní potvrdené.</w:t>
            </w:r>
          </w:p>
          <w:p w14:paraId="7801082C" w14:textId="3D084933" w:rsidR="008D12DE" w:rsidRPr="005B2D12" w:rsidRDefault="008D12DE" w:rsidP="008D12DE">
            <w:pPr>
              <w:rPr>
                <w:rFonts w:eastAsia="Arial" w:cs="Arial"/>
                <w:szCs w:val="24"/>
              </w:rPr>
            </w:pPr>
            <w:r w:rsidRPr="005B2D12">
              <w:rPr>
                <w:rFonts w:eastAsia="Arial" w:cs="Arial"/>
                <w:b/>
                <w:bCs/>
                <w:szCs w:val="24"/>
              </w:rPr>
              <w:t xml:space="preserve">V decembri 2020 </w:t>
            </w:r>
            <w:proofErr w:type="spellStart"/>
            <w:r w:rsidRPr="005B2D12">
              <w:rPr>
                <w:rFonts w:eastAsia="Arial" w:cs="Arial"/>
                <w:b/>
                <w:bCs/>
                <w:szCs w:val="24"/>
              </w:rPr>
              <w:t>podávateľka</w:t>
            </w:r>
            <w:proofErr w:type="spellEnd"/>
            <w:r w:rsidRPr="005B2D12">
              <w:rPr>
                <w:rFonts w:eastAsia="Arial" w:cs="Arial"/>
                <w:b/>
                <w:bCs/>
                <w:szCs w:val="24"/>
              </w:rPr>
              <w:t xml:space="preserve"> podala novú žiadosť</w:t>
            </w:r>
            <w:r w:rsidR="00A4335F">
              <w:rPr>
                <w:rFonts w:eastAsia="Arial" w:cs="Arial"/>
                <w:b/>
                <w:bCs/>
                <w:szCs w:val="24"/>
              </w:rPr>
              <w:t xml:space="preserve"> o </w:t>
            </w:r>
            <w:r w:rsidRPr="005B2D12">
              <w:rPr>
                <w:rFonts w:eastAsia="Arial" w:cs="Arial"/>
                <w:b/>
                <w:bCs/>
                <w:szCs w:val="24"/>
              </w:rPr>
              <w:t>peňažný príspevok</w:t>
            </w:r>
            <w:r w:rsidR="00A4335F">
              <w:rPr>
                <w:rFonts w:eastAsia="Arial" w:cs="Arial"/>
                <w:b/>
                <w:bCs/>
                <w:szCs w:val="24"/>
              </w:rPr>
              <w:t xml:space="preserve"> na </w:t>
            </w:r>
            <w:r w:rsidRPr="005B2D12">
              <w:rPr>
                <w:rFonts w:eastAsia="Arial" w:cs="Arial"/>
                <w:b/>
                <w:bCs/>
                <w:szCs w:val="24"/>
              </w:rPr>
              <w:t>opatrovanie manžela, keďže ho</w:t>
            </w:r>
            <w:r w:rsidR="000E31F7">
              <w:rPr>
                <w:rFonts w:eastAsia="Arial" w:cs="Arial"/>
                <w:b/>
                <w:bCs/>
                <w:szCs w:val="24"/>
              </w:rPr>
              <w:t xml:space="preserve"> v </w:t>
            </w:r>
            <w:r w:rsidRPr="005B2D12">
              <w:rPr>
                <w:rFonts w:eastAsia="Arial" w:cs="Arial"/>
                <w:b/>
                <w:bCs/>
                <w:szCs w:val="24"/>
              </w:rPr>
              <w:t>praxi</w:t>
            </w:r>
            <w:r w:rsidR="0093554B">
              <w:rPr>
                <w:rFonts w:eastAsia="Arial" w:cs="Arial"/>
                <w:b/>
                <w:bCs/>
                <w:szCs w:val="24"/>
              </w:rPr>
              <w:t xml:space="preserve"> aj </w:t>
            </w:r>
            <w:r w:rsidRPr="005B2D12">
              <w:rPr>
                <w:rFonts w:eastAsia="Arial" w:cs="Arial"/>
                <w:b/>
                <w:bCs/>
                <w:szCs w:val="24"/>
              </w:rPr>
              <w:t>naďalej nepretržite opatrovala</w:t>
            </w:r>
            <w:r w:rsidRPr="005B2D12">
              <w:rPr>
                <w:rFonts w:eastAsia="Arial" w:cs="Arial"/>
                <w:szCs w:val="24"/>
              </w:rPr>
              <w:t>. 26. januára 2021 jej žiadosť príslušný úrad práce opäť zamietol</w:t>
            </w:r>
            <w:r w:rsidR="00C8556F">
              <w:rPr>
                <w:rFonts w:eastAsia="Arial" w:cs="Arial"/>
                <w:szCs w:val="24"/>
              </w:rPr>
              <w:t xml:space="preserve"> z </w:t>
            </w:r>
            <w:r w:rsidRPr="005B2D12">
              <w:rPr>
                <w:rFonts w:eastAsia="Arial" w:cs="Arial"/>
                <w:szCs w:val="24"/>
              </w:rPr>
              <w:t>dôvodu,</w:t>
            </w:r>
            <w:r w:rsidR="00C8556F">
              <w:rPr>
                <w:rFonts w:eastAsia="Arial" w:cs="Arial"/>
                <w:szCs w:val="24"/>
              </w:rPr>
              <w:t xml:space="preserve"> že </w:t>
            </w:r>
            <w:r w:rsidRPr="005B2D12">
              <w:rPr>
                <w:rFonts w:eastAsia="Arial" w:cs="Arial"/>
                <w:szCs w:val="24"/>
              </w:rPr>
              <w:t xml:space="preserve">podľa potvrdenia posudkového lekára úradu práce </w:t>
            </w:r>
            <w:proofErr w:type="spellStart"/>
            <w:r w:rsidRPr="005B2D12">
              <w:rPr>
                <w:rFonts w:eastAsia="Arial" w:cs="Arial"/>
                <w:szCs w:val="24"/>
              </w:rPr>
              <w:t>podávateľka</w:t>
            </w:r>
            <w:proofErr w:type="spellEnd"/>
            <w:r w:rsidRPr="005B2D12">
              <w:rPr>
                <w:rFonts w:eastAsia="Arial" w:cs="Arial"/>
                <w:szCs w:val="24"/>
              </w:rPr>
              <w:t xml:space="preserve"> podnetu nemá fyzickú</w:t>
            </w:r>
            <w:r w:rsidR="0093554B">
              <w:rPr>
                <w:rFonts w:eastAsia="Arial" w:cs="Arial"/>
                <w:szCs w:val="24"/>
              </w:rPr>
              <w:t xml:space="preserve"> a </w:t>
            </w:r>
            <w:r w:rsidRPr="005B2D12">
              <w:rPr>
                <w:rFonts w:eastAsia="Arial" w:cs="Arial"/>
                <w:szCs w:val="24"/>
              </w:rPr>
              <w:t>psychickú schopnosť opatrovať fyzickú osobu</w:t>
            </w:r>
            <w:r w:rsidR="00A4335F">
              <w:rPr>
                <w:rFonts w:eastAsia="Arial" w:cs="Arial"/>
                <w:szCs w:val="24"/>
              </w:rPr>
              <w:t xml:space="preserve"> s </w:t>
            </w:r>
            <w:r w:rsidRPr="005B2D12">
              <w:rPr>
                <w:rFonts w:eastAsia="Arial" w:cs="Arial"/>
                <w:szCs w:val="24"/>
              </w:rPr>
              <w:t>ťažkým zdravotným postihnutím</w:t>
            </w:r>
            <w:r w:rsidR="0093554B">
              <w:rPr>
                <w:rFonts w:eastAsia="Arial" w:cs="Arial"/>
                <w:szCs w:val="24"/>
              </w:rPr>
              <w:t xml:space="preserve"> a </w:t>
            </w:r>
            <w:r w:rsidRPr="005B2D12">
              <w:rPr>
                <w:rFonts w:eastAsia="Arial" w:cs="Arial"/>
                <w:szCs w:val="24"/>
              </w:rPr>
              <w:t>úrad práce opäť vyslovil predpoklad,</w:t>
            </w:r>
            <w:r w:rsidR="00C8556F">
              <w:rPr>
                <w:rFonts w:eastAsia="Arial" w:cs="Arial"/>
                <w:szCs w:val="24"/>
              </w:rPr>
              <w:t xml:space="preserve"> že </w:t>
            </w:r>
            <w:r w:rsidRPr="005B2D12">
              <w:rPr>
                <w:rFonts w:eastAsia="Arial" w:cs="Arial"/>
                <w:szCs w:val="24"/>
              </w:rPr>
              <w:t>vzhľadom</w:t>
            </w:r>
            <w:r w:rsidR="00A4335F">
              <w:rPr>
                <w:rFonts w:eastAsia="Arial" w:cs="Arial"/>
                <w:szCs w:val="24"/>
              </w:rPr>
              <w:t xml:space="preserve"> na </w:t>
            </w:r>
            <w:r w:rsidRPr="005B2D12">
              <w:rPr>
                <w:rFonts w:eastAsia="Arial" w:cs="Arial"/>
                <w:szCs w:val="24"/>
              </w:rPr>
              <w:t>svoj zdravotný stav by nemohla zvládať fyzicky náročné úlohy,</w:t>
            </w:r>
            <w:r w:rsidR="00A4335F">
              <w:rPr>
                <w:rFonts w:eastAsia="Arial" w:cs="Arial"/>
                <w:szCs w:val="24"/>
              </w:rPr>
              <w:t xml:space="preserve"> s </w:t>
            </w:r>
            <w:r w:rsidRPr="005B2D12">
              <w:rPr>
                <w:rFonts w:eastAsia="Arial" w:cs="Arial"/>
                <w:szCs w:val="24"/>
              </w:rPr>
              <w:t>ktorými je spojené celodenné opatrovanie chorého manžela</w:t>
            </w:r>
            <w:r w:rsidR="00DE5240" w:rsidRPr="005B2D12">
              <w:rPr>
                <w:rFonts w:eastAsia="Arial" w:cs="Arial"/>
                <w:szCs w:val="24"/>
              </w:rPr>
              <w:t>.</w:t>
            </w:r>
            <w:r w:rsidRPr="005B2D12">
              <w:rPr>
                <w:rFonts w:eastAsia="Arial" w:cs="Arial"/>
                <w:szCs w:val="24"/>
              </w:rPr>
              <w:t> </w:t>
            </w:r>
          </w:p>
          <w:p w14:paraId="5AA3794B" w14:textId="77777777" w:rsidR="008D12DE" w:rsidRPr="005B2D12" w:rsidRDefault="008D12DE" w:rsidP="008D12DE">
            <w:pPr>
              <w:rPr>
                <w:rFonts w:eastAsia="Arial" w:cs="Arial"/>
                <w:szCs w:val="24"/>
              </w:rPr>
            </w:pPr>
          </w:p>
          <w:p w14:paraId="4C710F15" w14:textId="7CFA5B11" w:rsidR="008D12DE" w:rsidRPr="005B2D12" w:rsidRDefault="008D12DE" w:rsidP="008D12DE">
            <w:pPr>
              <w:pBdr>
                <w:top w:val="nil"/>
                <w:left w:val="nil"/>
                <w:bottom w:val="nil"/>
                <w:right w:val="nil"/>
                <w:between w:val="nil"/>
              </w:pBdr>
              <w:rPr>
                <w:rFonts w:eastAsia="Arial" w:cs="Arial"/>
                <w:b/>
                <w:bCs/>
                <w:color w:val="000000"/>
                <w:szCs w:val="24"/>
              </w:rPr>
            </w:pPr>
            <w:proofErr w:type="spellStart"/>
            <w:r w:rsidRPr="005B2D12">
              <w:rPr>
                <w:rFonts w:eastAsia="Arial" w:cs="Arial"/>
                <w:color w:val="000000"/>
                <w:szCs w:val="24"/>
              </w:rPr>
              <w:t>Podávateľku</w:t>
            </w:r>
            <w:proofErr w:type="spellEnd"/>
            <w:r w:rsidRPr="005B2D12">
              <w:rPr>
                <w:rFonts w:eastAsia="Arial" w:cs="Arial"/>
                <w:color w:val="000000"/>
                <w:szCs w:val="24"/>
              </w:rPr>
              <w:t xml:space="preserve"> podnetu som sprevádzala týmto konaním</w:t>
            </w:r>
            <w:r w:rsidR="0093554B">
              <w:rPr>
                <w:rFonts w:eastAsia="Arial" w:cs="Arial"/>
                <w:color w:val="000000"/>
                <w:szCs w:val="24"/>
              </w:rPr>
              <w:t xml:space="preserve"> a </w:t>
            </w:r>
            <w:r w:rsidRPr="005B2D12">
              <w:rPr>
                <w:rFonts w:eastAsia="Arial" w:cs="Arial"/>
                <w:color w:val="000000"/>
                <w:szCs w:val="24"/>
              </w:rPr>
              <w:t>pomohla som jej</w:t>
            </w:r>
            <w:r w:rsidR="00A4335F">
              <w:rPr>
                <w:rFonts w:eastAsia="Arial" w:cs="Arial"/>
                <w:color w:val="000000"/>
                <w:szCs w:val="24"/>
              </w:rPr>
              <w:t xml:space="preserve"> s </w:t>
            </w:r>
            <w:r w:rsidRPr="005B2D12">
              <w:rPr>
                <w:rFonts w:eastAsia="Arial" w:cs="Arial"/>
                <w:color w:val="000000"/>
                <w:szCs w:val="24"/>
              </w:rPr>
              <w:t>argumentáciou</w:t>
            </w:r>
            <w:r w:rsidR="000E31F7">
              <w:rPr>
                <w:rFonts w:eastAsia="Arial" w:cs="Arial"/>
                <w:color w:val="000000"/>
                <w:szCs w:val="24"/>
              </w:rPr>
              <w:t xml:space="preserve"> v </w:t>
            </w:r>
            <w:r w:rsidRPr="005B2D12">
              <w:rPr>
                <w:rFonts w:eastAsia="Arial" w:cs="Arial"/>
                <w:color w:val="000000"/>
                <w:szCs w:val="24"/>
              </w:rPr>
              <w:t>odvolaní.</w:t>
            </w:r>
            <w:r w:rsidR="00992098" w:rsidRPr="005B2D12">
              <w:rPr>
                <w:rFonts w:eastAsia="Arial" w:cs="Arial"/>
                <w:color w:val="000000"/>
                <w:szCs w:val="24"/>
              </w:rPr>
              <w:t xml:space="preserve"> </w:t>
            </w:r>
            <w:proofErr w:type="spellStart"/>
            <w:r w:rsidRPr="005B2D12">
              <w:rPr>
                <w:rFonts w:eastAsia="Arial" w:cs="Arial"/>
                <w:color w:val="000000"/>
                <w:szCs w:val="24"/>
              </w:rPr>
              <w:t>Podávateľka</w:t>
            </w:r>
            <w:proofErr w:type="spellEnd"/>
            <w:r w:rsidRPr="005B2D12">
              <w:rPr>
                <w:rFonts w:eastAsia="Arial" w:cs="Arial"/>
                <w:color w:val="000000"/>
                <w:szCs w:val="24"/>
              </w:rPr>
              <w:t xml:space="preserve"> podnetu</w:t>
            </w:r>
            <w:r w:rsidR="000E31F7">
              <w:rPr>
                <w:rFonts w:eastAsia="Arial" w:cs="Arial"/>
                <w:color w:val="000000"/>
                <w:szCs w:val="24"/>
              </w:rPr>
              <w:t xml:space="preserve"> v </w:t>
            </w:r>
            <w:r w:rsidR="00DE5240" w:rsidRPr="005B2D12">
              <w:rPr>
                <w:rFonts w:eastAsia="Arial" w:cs="Arial"/>
                <w:color w:val="000000"/>
                <w:szCs w:val="24"/>
              </w:rPr>
              <w:t>ňom</w:t>
            </w:r>
            <w:r w:rsidRPr="005B2D12">
              <w:rPr>
                <w:rFonts w:eastAsia="Arial" w:cs="Arial"/>
                <w:color w:val="000000"/>
                <w:szCs w:val="24"/>
              </w:rPr>
              <w:t xml:space="preserve"> poukázala</w:t>
            </w:r>
            <w:r w:rsidR="00A4335F">
              <w:rPr>
                <w:rFonts w:eastAsia="Arial" w:cs="Arial"/>
                <w:color w:val="000000"/>
                <w:szCs w:val="24"/>
              </w:rPr>
              <w:t xml:space="preserve"> na </w:t>
            </w:r>
            <w:r w:rsidRPr="005B2D12">
              <w:rPr>
                <w:rFonts w:eastAsia="Arial" w:cs="Arial"/>
                <w:color w:val="000000"/>
                <w:szCs w:val="24"/>
              </w:rPr>
              <w:t>nesprávne závery</w:t>
            </w:r>
            <w:r w:rsidR="000E31F7">
              <w:rPr>
                <w:rFonts w:eastAsia="Arial" w:cs="Arial"/>
                <w:color w:val="000000"/>
                <w:szCs w:val="24"/>
              </w:rPr>
              <w:t xml:space="preserve"> pri </w:t>
            </w:r>
            <w:r w:rsidRPr="005B2D12">
              <w:rPr>
                <w:rFonts w:eastAsia="Arial" w:cs="Arial"/>
                <w:color w:val="000000"/>
                <w:szCs w:val="24"/>
              </w:rPr>
              <w:t>posúdení jej aktuálneho zdravotného stavu,</w:t>
            </w:r>
            <w:r w:rsidR="0093554B">
              <w:rPr>
                <w:rFonts w:eastAsia="Arial" w:cs="Arial"/>
                <w:color w:val="000000"/>
                <w:szCs w:val="24"/>
              </w:rPr>
              <w:t xml:space="preserve"> a</w:t>
            </w:r>
            <w:r w:rsidR="00C8556F">
              <w:rPr>
                <w:rFonts w:eastAsia="Arial" w:cs="Arial"/>
                <w:color w:val="000000"/>
                <w:szCs w:val="24"/>
              </w:rPr>
              <w:t xml:space="preserve"> z </w:t>
            </w:r>
            <w:r w:rsidRPr="005B2D12">
              <w:rPr>
                <w:rFonts w:eastAsia="Arial" w:cs="Arial"/>
                <w:color w:val="000000"/>
                <w:szCs w:val="24"/>
              </w:rPr>
              <w:t>toho vyplývajúcich fyzických</w:t>
            </w:r>
            <w:r w:rsidR="0093554B">
              <w:rPr>
                <w:rFonts w:eastAsia="Arial" w:cs="Arial"/>
                <w:color w:val="000000"/>
                <w:szCs w:val="24"/>
              </w:rPr>
              <w:t xml:space="preserve"> a </w:t>
            </w:r>
            <w:r w:rsidRPr="005B2D12">
              <w:rPr>
                <w:rFonts w:eastAsia="Arial" w:cs="Arial"/>
                <w:color w:val="000000"/>
                <w:szCs w:val="24"/>
              </w:rPr>
              <w:t xml:space="preserve">psychických schopností jej osoby vykonávať opatrovanie chorého manžela, ktoré </w:t>
            </w:r>
            <w:r w:rsidR="00DE5240" w:rsidRPr="005B2D12">
              <w:rPr>
                <w:rFonts w:eastAsia="Arial" w:cs="Arial"/>
                <w:color w:val="000000"/>
                <w:szCs w:val="24"/>
              </w:rPr>
              <w:t>pritom</w:t>
            </w:r>
            <w:r w:rsidR="0093554B">
              <w:rPr>
                <w:rFonts w:eastAsia="Arial" w:cs="Arial"/>
                <w:color w:val="000000"/>
                <w:szCs w:val="24"/>
              </w:rPr>
              <w:t xml:space="preserve"> aj </w:t>
            </w:r>
            <w:r w:rsidRPr="005B2D12">
              <w:rPr>
                <w:rFonts w:eastAsia="Arial" w:cs="Arial"/>
                <w:color w:val="000000"/>
                <w:szCs w:val="24"/>
              </w:rPr>
              <w:t>tak</w:t>
            </w:r>
            <w:r w:rsidR="000E31F7">
              <w:rPr>
                <w:rFonts w:eastAsia="Arial" w:cs="Arial"/>
                <w:color w:val="000000"/>
                <w:szCs w:val="24"/>
              </w:rPr>
              <w:t xml:space="preserve"> v </w:t>
            </w:r>
            <w:r w:rsidRPr="005B2D12">
              <w:rPr>
                <w:rFonts w:eastAsia="Arial" w:cs="Arial"/>
                <w:color w:val="000000"/>
                <w:szCs w:val="24"/>
              </w:rPr>
              <w:t>praxi dlhodobo sama robí.</w:t>
            </w:r>
            <w:r w:rsidR="00A4335F">
              <w:rPr>
                <w:rFonts w:eastAsia="Arial" w:cs="Arial"/>
                <w:color w:val="000000"/>
                <w:szCs w:val="24"/>
              </w:rPr>
              <w:t xml:space="preserve"> O </w:t>
            </w:r>
            <w:r w:rsidRPr="005B2D12">
              <w:rPr>
                <w:rFonts w:eastAsia="Arial" w:cs="Arial"/>
                <w:b/>
                <w:bCs/>
                <w:color w:val="000000"/>
                <w:szCs w:val="24"/>
              </w:rPr>
              <w:t>manžela</w:t>
            </w:r>
            <w:r w:rsidR="000E31F7">
              <w:rPr>
                <w:rFonts w:eastAsia="Arial" w:cs="Arial"/>
                <w:b/>
                <w:bCs/>
                <w:color w:val="000000"/>
                <w:szCs w:val="24"/>
              </w:rPr>
              <w:t xml:space="preserve"> sa </w:t>
            </w:r>
            <w:r w:rsidRPr="005B2D12">
              <w:rPr>
                <w:rFonts w:eastAsia="Arial" w:cs="Arial"/>
                <w:b/>
                <w:bCs/>
                <w:color w:val="000000"/>
                <w:szCs w:val="24"/>
              </w:rPr>
              <w:t>riadne stará</w:t>
            </w:r>
            <w:r w:rsidR="0093554B">
              <w:rPr>
                <w:rFonts w:eastAsia="Arial" w:cs="Arial"/>
                <w:b/>
                <w:bCs/>
                <w:color w:val="000000"/>
                <w:szCs w:val="24"/>
              </w:rPr>
              <w:t xml:space="preserve"> aj </w:t>
            </w:r>
            <w:r w:rsidRPr="005B2D12">
              <w:rPr>
                <w:rFonts w:eastAsia="Arial" w:cs="Arial"/>
                <w:b/>
                <w:bCs/>
                <w:color w:val="000000"/>
                <w:szCs w:val="24"/>
              </w:rPr>
              <w:t>napriek jeho zhoršujúcemu</w:t>
            </w:r>
            <w:r w:rsidR="000E31F7">
              <w:rPr>
                <w:rFonts w:eastAsia="Arial" w:cs="Arial"/>
                <w:b/>
                <w:bCs/>
                <w:color w:val="000000"/>
                <w:szCs w:val="24"/>
              </w:rPr>
              <w:t xml:space="preserve"> sa </w:t>
            </w:r>
            <w:r w:rsidRPr="005B2D12">
              <w:rPr>
                <w:rFonts w:eastAsia="Arial" w:cs="Arial"/>
                <w:b/>
                <w:bCs/>
                <w:color w:val="000000"/>
                <w:szCs w:val="24"/>
              </w:rPr>
              <w:t>zdravotnému stavu (pridruženému ďalšiemu ochoreniu)</w:t>
            </w:r>
            <w:r w:rsidR="0093554B">
              <w:rPr>
                <w:rFonts w:eastAsia="Arial" w:cs="Arial"/>
                <w:b/>
                <w:bCs/>
                <w:color w:val="000000"/>
                <w:szCs w:val="24"/>
              </w:rPr>
              <w:t xml:space="preserve"> a </w:t>
            </w:r>
            <w:r w:rsidRPr="005B2D12">
              <w:rPr>
                <w:rFonts w:eastAsia="Arial" w:cs="Arial"/>
                <w:b/>
                <w:bCs/>
                <w:color w:val="000000"/>
                <w:szCs w:val="24"/>
              </w:rPr>
              <w:t>starostlivosť zvládala</w:t>
            </w:r>
            <w:r w:rsidR="0093554B">
              <w:rPr>
                <w:rFonts w:eastAsia="Arial" w:cs="Arial"/>
                <w:b/>
                <w:bCs/>
                <w:color w:val="000000"/>
                <w:szCs w:val="24"/>
              </w:rPr>
              <w:t xml:space="preserve"> aj </w:t>
            </w:r>
            <w:r w:rsidRPr="005B2D12">
              <w:rPr>
                <w:rFonts w:eastAsia="Arial" w:cs="Arial"/>
                <w:b/>
                <w:bCs/>
                <w:color w:val="000000"/>
                <w:szCs w:val="24"/>
              </w:rPr>
              <w:t>predtým.</w:t>
            </w:r>
            <w:r w:rsidRPr="005B2D12">
              <w:rPr>
                <w:rFonts w:eastAsia="Arial" w:cs="Arial"/>
                <w:color w:val="000000"/>
                <w:szCs w:val="24"/>
              </w:rPr>
              <w:t xml:space="preserve"> Chce, aby manžel zostal</w:t>
            </w:r>
            <w:r w:rsidR="000E31F7">
              <w:rPr>
                <w:rFonts w:eastAsia="Arial" w:cs="Arial"/>
                <w:color w:val="000000"/>
                <w:szCs w:val="24"/>
              </w:rPr>
              <w:t xml:space="preserve"> v </w:t>
            </w:r>
            <w:r w:rsidRPr="005B2D12">
              <w:rPr>
                <w:rFonts w:eastAsia="Arial" w:cs="Arial"/>
                <w:color w:val="000000"/>
                <w:szCs w:val="24"/>
              </w:rPr>
              <w:t xml:space="preserve">domácom prostredí. </w:t>
            </w:r>
            <w:r w:rsidRPr="005B2D12">
              <w:rPr>
                <w:rFonts w:eastAsia="Arial" w:cs="Arial"/>
                <w:b/>
                <w:bCs/>
                <w:color w:val="000000"/>
                <w:szCs w:val="24"/>
              </w:rPr>
              <w:t>Každodennú celodennú starostlivosť mu poskytuje len ona, preto je toho názoru,</w:t>
            </w:r>
            <w:r w:rsidR="00C8556F">
              <w:rPr>
                <w:rFonts w:eastAsia="Arial" w:cs="Arial"/>
                <w:b/>
                <w:bCs/>
                <w:color w:val="000000"/>
                <w:szCs w:val="24"/>
              </w:rPr>
              <w:t xml:space="preserve"> že </w:t>
            </w:r>
            <w:r w:rsidRPr="005B2D12">
              <w:rPr>
                <w:rFonts w:eastAsia="Arial" w:cs="Arial"/>
                <w:b/>
                <w:bCs/>
                <w:color w:val="000000"/>
                <w:szCs w:val="24"/>
              </w:rPr>
              <w:t xml:space="preserve">jej schopnosti opatrovať už život potvrdil. </w:t>
            </w:r>
          </w:p>
          <w:p w14:paraId="285C747E" w14:textId="77777777" w:rsidR="008D12DE" w:rsidRPr="005B2D12" w:rsidRDefault="008D12DE" w:rsidP="008D12DE">
            <w:pPr>
              <w:pBdr>
                <w:top w:val="nil"/>
                <w:left w:val="nil"/>
                <w:bottom w:val="nil"/>
                <w:right w:val="nil"/>
                <w:between w:val="nil"/>
              </w:pBdr>
              <w:rPr>
                <w:rFonts w:eastAsia="Arial" w:cs="Arial"/>
                <w:color w:val="000000"/>
                <w:szCs w:val="24"/>
              </w:rPr>
            </w:pPr>
          </w:p>
          <w:p w14:paraId="7DEDD3C5" w14:textId="188EE966" w:rsidR="008D12DE" w:rsidRPr="005B2D12" w:rsidRDefault="008D12DE" w:rsidP="008D12DE">
            <w:pPr>
              <w:pBdr>
                <w:top w:val="nil"/>
                <w:left w:val="nil"/>
                <w:bottom w:val="nil"/>
                <w:right w:val="nil"/>
                <w:between w:val="nil"/>
              </w:pBdr>
              <w:rPr>
                <w:rFonts w:eastAsia="Arial" w:cs="Arial"/>
                <w:color w:val="000000"/>
                <w:szCs w:val="24"/>
              </w:rPr>
            </w:pPr>
            <w:r w:rsidRPr="005B2D12">
              <w:rPr>
                <w:rFonts w:eastAsia="Arial" w:cs="Arial"/>
                <w:color w:val="000000"/>
                <w:szCs w:val="24"/>
              </w:rPr>
              <w:t xml:space="preserve">V októbri 2021 mi </w:t>
            </w:r>
            <w:proofErr w:type="spellStart"/>
            <w:r w:rsidRPr="005B2D12">
              <w:rPr>
                <w:rFonts w:eastAsia="Arial" w:cs="Arial"/>
                <w:color w:val="000000"/>
                <w:szCs w:val="24"/>
              </w:rPr>
              <w:t>podávateľka</w:t>
            </w:r>
            <w:proofErr w:type="spellEnd"/>
            <w:r w:rsidRPr="005B2D12">
              <w:rPr>
                <w:rFonts w:eastAsia="Arial" w:cs="Arial"/>
                <w:color w:val="000000"/>
                <w:szCs w:val="24"/>
              </w:rPr>
              <w:t xml:space="preserve"> podnetu oznámila,</w:t>
            </w:r>
            <w:r w:rsidR="00C8556F">
              <w:rPr>
                <w:rFonts w:eastAsia="Arial" w:cs="Arial"/>
                <w:color w:val="000000"/>
                <w:szCs w:val="24"/>
              </w:rPr>
              <w:t xml:space="preserve"> že </w:t>
            </w:r>
            <w:r w:rsidR="000E31F7">
              <w:rPr>
                <w:rFonts w:eastAsia="Arial" w:cs="Arial"/>
                <w:color w:val="000000"/>
                <w:szCs w:val="24"/>
              </w:rPr>
              <w:t>v </w:t>
            </w:r>
            <w:r w:rsidRPr="005B2D12">
              <w:rPr>
                <w:rFonts w:eastAsia="Arial" w:cs="Arial"/>
                <w:b/>
                <w:bCs/>
                <w:color w:val="000000"/>
                <w:szCs w:val="24"/>
              </w:rPr>
              <w:t>odvolacom konaní napokon uspela</w:t>
            </w:r>
            <w:r w:rsidR="0093554B">
              <w:rPr>
                <w:rFonts w:eastAsia="Arial" w:cs="Arial"/>
                <w:b/>
                <w:bCs/>
                <w:color w:val="000000"/>
                <w:szCs w:val="24"/>
              </w:rPr>
              <w:t xml:space="preserve"> a </w:t>
            </w:r>
            <w:r w:rsidRPr="005B2D12">
              <w:rPr>
                <w:rFonts w:eastAsia="Arial" w:cs="Arial"/>
                <w:b/>
                <w:bCs/>
                <w:color w:val="000000"/>
                <w:szCs w:val="24"/>
              </w:rPr>
              <w:t xml:space="preserve">peňažný príspevok jej priznali. </w:t>
            </w:r>
            <w:r w:rsidRPr="005B2D12">
              <w:rPr>
                <w:rFonts w:eastAsia="Arial" w:cs="Arial"/>
                <w:color w:val="000000"/>
                <w:szCs w:val="24"/>
              </w:rPr>
              <w:t>Poďakovala</w:t>
            </w:r>
            <w:r w:rsidR="000E31F7">
              <w:rPr>
                <w:rFonts w:eastAsia="Arial" w:cs="Arial"/>
                <w:color w:val="000000"/>
                <w:szCs w:val="24"/>
              </w:rPr>
              <w:t xml:space="preserve"> sa</w:t>
            </w:r>
            <w:r w:rsidR="00C8556F">
              <w:rPr>
                <w:rFonts w:eastAsia="Arial" w:cs="Arial"/>
                <w:color w:val="000000"/>
                <w:szCs w:val="24"/>
              </w:rPr>
              <w:t xml:space="preserve"> za </w:t>
            </w:r>
            <w:r w:rsidRPr="005B2D12">
              <w:rPr>
                <w:rFonts w:eastAsia="Arial" w:cs="Arial"/>
                <w:color w:val="000000"/>
                <w:szCs w:val="24"/>
              </w:rPr>
              <w:t>empatiu, vypočutie, pomoc</w:t>
            </w:r>
            <w:r w:rsidR="0093554B">
              <w:rPr>
                <w:rFonts w:eastAsia="Arial" w:cs="Arial"/>
                <w:color w:val="000000"/>
                <w:szCs w:val="24"/>
              </w:rPr>
              <w:t xml:space="preserve"> a </w:t>
            </w:r>
            <w:r w:rsidRPr="005B2D12">
              <w:rPr>
                <w:rFonts w:eastAsia="Arial" w:cs="Arial"/>
                <w:color w:val="000000"/>
                <w:szCs w:val="24"/>
              </w:rPr>
              <w:t>súčinnosť</w:t>
            </w:r>
            <w:r w:rsidR="000E31F7">
              <w:rPr>
                <w:rFonts w:eastAsia="Arial" w:cs="Arial"/>
                <w:color w:val="000000"/>
                <w:szCs w:val="24"/>
              </w:rPr>
              <w:t xml:space="preserve"> pri </w:t>
            </w:r>
            <w:r w:rsidRPr="005B2D12">
              <w:rPr>
                <w:rFonts w:eastAsia="Arial" w:cs="Arial"/>
                <w:color w:val="000000"/>
                <w:szCs w:val="24"/>
              </w:rPr>
              <w:t>vyhotovení odvolania.</w:t>
            </w:r>
          </w:p>
          <w:p w14:paraId="27E23024" w14:textId="77777777" w:rsidR="008D12DE" w:rsidRPr="005B2D12" w:rsidRDefault="008D12DE" w:rsidP="008D12DE">
            <w:pPr>
              <w:rPr>
                <w:rFonts w:eastAsia="Arial" w:cs="Arial"/>
                <w:szCs w:val="24"/>
              </w:rPr>
            </w:pPr>
          </w:p>
          <w:p w14:paraId="4496C550" w14:textId="6C1FC002" w:rsidR="008D12DE" w:rsidRPr="005B2D12" w:rsidRDefault="008D12DE" w:rsidP="008D12DE">
            <w:pPr>
              <w:spacing w:line="240" w:lineRule="auto"/>
              <w:rPr>
                <w:rFonts w:cs="Arial"/>
              </w:rPr>
            </w:pPr>
            <w:r w:rsidRPr="005B2D12">
              <w:rPr>
                <w:rFonts w:eastAsia="Arial" w:cs="Arial"/>
                <w:szCs w:val="24"/>
              </w:rPr>
              <w:t>Aj týmto prípadom</w:t>
            </w:r>
            <w:r w:rsidR="000E31F7">
              <w:rPr>
                <w:rFonts w:eastAsia="Arial" w:cs="Arial"/>
                <w:szCs w:val="24"/>
              </w:rPr>
              <w:t xml:space="preserve"> sa </w:t>
            </w:r>
            <w:r w:rsidRPr="005B2D12">
              <w:rPr>
                <w:rFonts w:eastAsia="Arial" w:cs="Arial"/>
                <w:szCs w:val="24"/>
              </w:rPr>
              <w:t>potvrdzuje naozaj zložitá</w:t>
            </w:r>
            <w:r w:rsidR="0093554B">
              <w:rPr>
                <w:rFonts w:eastAsia="Arial" w:cs="Arial"/>
                <w:szCs w:val="24"/>
              </w:rPr>
              <w:t xml:space="preserve"> a </w:t>
            </w:r>
            <w:r w:rsidRPr="005B2D12">
              <w:rPr>
                <w:rFonts w:eastAsia="Arial" w:cs="Arial"/>
                <w:szCs w:val="24"/>
              </w:rPr>
              <w:t>dlhá cesta ľudí odkázaných</w:t>
            </w:r>
            <w:r w:rsidR="00A4335F">
              <w:rPr>
                <w:rFonts w:eastAsia="Arial" w:cs="Arial"/>
                <w:szCs w:val="24"/>
              </w:rPr>
              <w:t xml:space="preserve"> na </w:t>
            </w:r>
            <w:r w:rsidRPr="005B2D12">
              <w:rPr>
                <w:rFonts w:eastAsia="Arial" w:cs="Arial"/>
                <w:szCs w:val="24"/>
              </w:rPr>
              <w:t>pomoc štátu</w:t>
            </w:r>
            <w:r w:rsidR="0093554B">
              <w:rPr>
                <w:rFonts w:eastAsia="Arial" w:cs="Arial"/>
                <w:szCs w:val="24"/>
              </w:rPr>
              <w:t xml:space="preserve"> k </w:t>
            </w:r>
            <w:r w:rsidRPr="005B2D12">
              <w:rPr>
                <w:rFonts w:eastAsia="Arial" w:cs="Arial"/>
                <w:szCs w:val="24"/>
              </w:rPr>
              <w:t>tomu, aby im štát skutočne pomohol</w:t>
            </w:r>
            <w:r w:rsidRPr="005B2D12">
              <w:rPr>
                <w:rFonts w:eastAsia="Arial" w:cs="Arial"/>
                <w:color w:val="000000"/>
                <w:szCs w:val="24"/>
              </w:rPr>
              <w:t>.</w:t>
            </w:r>
          </w:p>
        </w:tc>
      </w:tr>
    </w:tbl>
    <w:p w14:paraId="63D43084" w14:textId="77777777" w:rsidR="008D12DE" w:rsidRPr="005B2D12" w:rsidRDefault="008D12DE" w:rsidP="008D12DE">
      <w:pPr>
        <w:spacing w:line="240" w:lineRule="auto"/>
        <w:rPr>
          <w:rFonts w:cs="Arial"/>
        </w:rPr>
      </w:pPr>
    </w:p>
    <w:p w14:paraId="5E5634C8" w14:textId="5360EF82" w:rsidR="008D12DE" w:rsidRPr="005B2D12" w:rsidRDefault="008D12DE" w:rsidP="008D12DE">
      <w:pPr>
        <w:pStyle w:val="Story"/>
        <w:spacing w:line="240" w:lineRule="auto"/>
        <w:ind w:left="0" w:firstLine="0"/>
        <w:rPr>
          <w:rFonts w:cs="Arial"/>
        </w:rPr>
      </w:pPr>
      <w:bookmarkStart w:id="118" w:name="_Toc99331460"/>
      <w:r w:rsidRPr="005B2D12">
        <w:rPr>
          <w:rFonts w:cs="Arial"/>
          <w:caps w:val="0"/>
        </w:rPr>
        <w:t>Príbeh štvrtý</w:t>
      </w:r>
      <w:bookmarkEnd w:id="118"/>
    </w:p>
    <w:p w14:paraId="2C33CE06" w14:textId="6E734D20" w:rsidR="008D12DE" w:rsidRPr="005B2D12" w:rsidRDefault="008D12DE" w:rsidP="00FC15C4">
      <w:pPr>
        <w:pStyle w:val="Story"/>
        <w:ind w:left="0" w:firstLine="0"/>
      </w:pPr>
      <w:bookmarkStart w:id="119" w:name="_Toc99331461"/>
      <w:r w:rsidRPr="005B2D12">
        <w:t>ÚRADY PRÁCE MAJÚ POSKYTOVAŤ OBČANOM AJ ZÁKLADNÉ SOCIÁLNE PORADENSTVO</w:t>
      </w:r>
      <w:bookmarkEnd w:id="119"/>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8D12DE" w:rsidRPr="005B2D12" w14:paraId="1E497B42" w14:textId="77777777" w:rsidTr="002774AC">
        <w:tc>
          <w:tcPr>
            <w:tcW w:w="5000" w:type="pct"/>
            <w:shd w:val="clear" w:color="auto" w:fill="F0F0F0"/>
          </w:tcPr>
          <w:p w14:paraId="5A738F33" w14:textId="3C7215A4" w:rsidR="008D12DE" w:rsidRPr="005B2D12" w:rsidRDefault="008D12DE" w:rsidP="002774AC">
            <w:pPr>
              <w:rPr>
                <w:rFonts w:cs="Arial"/>
              </w:rPr>
            </w:pPr>
            <w:r w:rsidRPr="005B2D12">
              <w:rPr>
                <w:rFonts w:eastAsia="Arial" w:cs="Arial"/>
                <w:b/>
                <w:color w:val="0D0D0D"/>
                <w:szCs w:val="24"/>
              </w:rPr>
              <w:t>Z podaných podnetov</w:t>
            </w:r>
            <w:r w:rsidR="000E31F7">
              <w:rPr>
                <w:rFonts w:eastAsia="Arial" w:cs="Arial"/>
                <w:b/>
                <w:color w:val="0D0D0D"/>
                <w:szCs w:val="24"/>
              </w:rPr>
              <w:t xml:space="preserve"> v </w:t>
            </w:r>
            <w:r w:rsidRPr="005B2D12">
              <w:rPr>
                <w:rFonts w:eastAsia="Arial" w:cs="Arial"/>
                <w:b/>
                <w:color w:val="0D0D0D"/>
                <w:szCs w:val="24"/>
              </w:rPr>
              <w:t>oblasti peňažných príspevkov</w:t>
            </w:r>
            <w:r w:rsidR="00A4335F">
              <w:rPr>
                <w:rFonts w:eastAsia="Arial" w:cs="Arial"/>
                <w:b/>
                <w:color w:val="0D0D0D"/>
                <w:szCs w:val="24"/>
              </w:rPr>
              <w:t xml:space="preserve"> na </w:t>
            </w:r>
            <w:r w:rsidRPr="005B2D12">
              <w:rPr>
                <w:rFonts w:eastAsia="Arial" w:cs="Arial"/>
                <w:b/>
                <w:color w:val="0D0D0D"/>
                <w:szCs w:val="24"/>
              </w:rPr>
              <w:t xml:space="preserve">kompenzácie ťažkého zdravotného postihnutia som </w:t>
            </w:r>
            <w:r w:rsidR="00DE5240" w:rsidRPr="005B2D12">
              <w:rPr>
                <w:rFonts w:eastAsia="Arial" w:cs="Arial"/>
                <w:b/>
                <w:color w:val="0D0D0D"/>
                <w:szCs w:val="24"/>
              </w:rPr>
              <w:t>od</w:t>
            </w:r>
            <w:r w:rsidRPr="005B2D12">
              <w:rPr>
                <w:rFonts w:eastAsia="Arial" w:cs="Arial"/>
                <w:b/>
                <w:color w:val="0D0D0D"/>
                <w:szCs w:val="24"/>
              </w:rPr>
              <w:t>sledovala,</w:t>
            </w:r>
            <w:r w:rsidR="00C8556F">
              <w:rPr>
                <w:rFonts w:eastAsia="Arial" w:cs="Arial"/>
                <w:b/>
                <w:color w:val="0D0D0D"/>
                <w:szCs w:val="24"/>
              </w:rPr>
              <w:t xml:space="preserve"> že </w:t>
            </w:r>
            <w:r w:rsidRPr="005B2D12">
              <w:rPr>
                <w:rFonts w:eastAsia="Arial" w:cs="Arial"/>
                <w:b/>
                <w:color w:val="0D0D0D"/>
                <w:szCs w:val="24"/>
              </w:rPr>
              <w:t>úrady práce, sociálnych vecí</w:t>
            </w:r>
            <w:r w:rsidR="0093554B">
              <w:rPr>
                <w:rFonts w:eastAsia="Arial" w:cs="Arial"/>
                <w:b/>
                <w:color w:val="0D0D0D"/>
                <w:szCs w:val="24"/>
              </w:rPr>
              <w:t xml:space="preserve"> a </w:t>
            </w:r>
            <w:r w:rsidRPr="005B2D12">
              <w:rPr>
                <w:rFonts w:eastAsia="Arial" w:cs="Arial"/>
                <w:b/>
                <w:color w:val="0D0D0D"/>
                <w:szCs w:val="24"/>
              </w:rPr>
              <w:t>rodiny často nepomôžu žiadateľom</w:t>
            </w:r>
            <w:r w:rsidR="0093554B">
              <w:rPr>
                <w:rFonts w:eastAsia="Arial" w:cs="Arial"/>
                <w:b/>
                <w:color w:val="0D0D0D"/>
                <w:szCs w:val="24"/>
              </w:rPr>
              <w:t xml:space="preserve"> alebo </w:t>
            </w:r>
            <w:r w:rsidRPr="005B2D12">
              <w:rPr>
                <w:rFonts w:eastAsia="Arial" w:cs="Arial"/>
                <w:b/>
                <w:color w:val="0D0D0D"/>
                <w:szCs w:val="24"/>
              </w:rPr>
              <w:t>poberateľom peňažných príspevkov</w:t>
            </w:r>
            <w:r w:rsidR="0093554B">
              <w:rPr>
                <w:rFonts w:eastAsia="Arial" w:cs="Arial"/>
                <w:b/>
                <w:color w:val="0D0D0D"/>
                <w:szCs w:val="24"/>
              </w:rPr>
              <w:t> -</w:t>
            </w:r>
            <w:r w:rsidRPr="005B2D12">
              <w:rPr>
                <w:rFonts w:eastAsia="Arial" w:cs="Arial"/>
                <w:b/>
                <w:color w:val="0D0D0D"/>
                <w:szCs w:val="24"/>
              </w:rPr>
              <w:t xml:space="preserve"> nevysvetlia im,</w:t>
            </w:r>
            <w:r w:rsidR="000E31F7">
              <w:rPr>
                <w:rFonts w:eastAsia="Arial" w:cs="Arial"/>
                <w:b/>
                <w:color w:val="0D0D0D"/>
                <w:szCs w:val="24"/>
              </w:rPr>
              <w:t xml:space="preserve"> v </w:t>
            </w:r>
            <w:r w:rsidRPr="005B2D12">
              <w:rPr>
                <w:rFonts w:eastAsia="Arial" w:cs="Arial"/>
                <w:b/>
                <w:color w:val="0D0D0D"/>
                <w:szCs w:val="24"/>
              </w:rPr>
              <w:t>čom</w:t>
            </w:r>
            <w:r w:rsidR="000E31F7">
              <w:rPr>
                <w:rFonts w:eastAsia="Arial" w:cs="Arial"/>
                <w:b/>
                <w:color w:val="0D0D0D"/>
                <w:szCs w:val="24"/>
              </w:rPr>
              <w:t xml:space="preserve"> sa </w:t>
            </w:r>
            <w:r w:rsidRPr="005B2D12">
              <w:rPr>
                <w:rFonts w:eastAsia="Arial" w:cs="Arial"/>
                <w:b/>
                <w:color w:val="0D0D0D"/>
                <w:szCs w:val="24"/>
              </w:rPr>
              <w:t>ich postavenie mení, aké sú nové</w:t>
            </w:r>
            <w:r w:rsidR="0093554B">
              <w:rPr>
                <w:rFonts w:eastAsia="Arial" w:cs="Arial"/>
                <w:b/>
                <w:color w:val="0D0D0D"/>
                <w:szCs w:val="24"/>
              </w:rPr>
              <w:t xml:space="preserve"> a </w:t>
            </w:r>
            <w:r w:rsidRPr="005B2D12">
              <w:rPr>
                <w:rFonts w:eastAsia="Arial" w:cs="Arial"/>
                <w:b/>
                <w:color w:val="0D0D0D"/>
                <w:szCs w:val="24"/>
              </w:rPr>
              <w:t>veľakrát</w:t>
            </w:r>
            <w:r w:rsidR="000E31F7">
              <w:rPr>
                <w:rFonts w:eastAsia="Arial" w:cs="Arial"/>
                <w:b/>
                <w:color w:val="0D0D0D"/>
                <w:szCs w:val="24"/>
              </w:rPr>
              <w:t xml:space="preserve"> pre </w:t>
            </w:r>
            <w:r w:rsidRPr="005B2D12">
              <w:rPr>
                <w:rFonts w:eastAsia="Arial" w:cs="Arial"/>
                <w:b/>
                <w:color w:val="0D0D0D"/>
                <w:szCs w:val="24"/>
              </w:rPr>
              <w:t>osobu</w:t>
            </w:r>
            <w:r w:rsidR="000E31F7">
              <w:rPr>
                <w:rFonts w:eastAsia="Arial" w:cs="Arial"/>
                <w:b/>
                <w:color w:val="0D0D0D"/>
                <w:szCs w:val="24"/>
              </w:rPr>
              <w:t xml:space="preserve"> so </w:t>
            </w:r>
            <w:r w:rsidRPr="005B2D12">
              <w:rPr>
                <w:rFonts w:eastAsia="Arial" w:cs="Arial"/>
                <w:b/>
                <w:color w:val="0D0D0D"/>
                <w:szCs w:val="24"/>
              </w:rPr>
              <w:t>zdravotným postihnutím priaznivejšie podmienky poberania príspevkov. Takéto situácie</w:t>
            </w:r>
            <w:r w:rsidR="000E31F7">
              <w:rPr>
                <w:rFonts w:eastAsia="Arial" w:cs="Arial"/>
                <w:b/>
                <w:color w:val="0D0D0D"/>
                <w:szCs w:val="24"/>
              </w:rPr>
              <w:t xml:space="preserve"> sa </w:t>
            </w:r>
            <w:r w:rsidRPr="005B2D12">
              <w:rPr>
                <w:rFonts w:eastAsia="Arial" w:cs="Arial"/>
                <w:b/>
                <w:color w:val="0D0D0D"/>
                <w:szCs w:val="24"/>
              </w:rPr>
              <w:t>objavili</w:t>
            </w:r>
            <w:r w:rsidR="0093554B">
              <w:rPr>
                <w:rFonts w:eastAsia="Arial" w:cs="Arial"/>
                <w:b/>
                <w:color w:val="0D0D0D"/>
                <w:szCs w:val="24"/>
              </w:rPr>
              <w:t xml:space="preserve"> aj</w:t>
            </w:r>
            <w:r w:rsidR="000E31F7">
              <w:rPr>
                <w:rFonts w:eastAsia="Arial" w:cs="Arial"/>
                <w:b/>
                <w:color w:val="0D0D0D"/>
                <w:szCs w:val="24"/>
              </w:rPr>
              <w:t xml:space="preserve"> v </w:t>
            </w:r>
            <w:r w:rsidRPr="005B2D12">
              <w:rPr>
                <w:rFonts w:eastAsia="Arial" w:cs="Arial"/>
                <w:b/>
                <w:color w:val="0D0D0D"/>
                <w:szCs w:val="24"/>
              </w:rPr>
              <w:t>období pandémie ochorenia COVID-19, keď</w:t>
            </w:r>
            <w:r w:rsidR="000E31F7">
              <w:rPr>
                <w:rFonts w:eastAsia="Arial" w:cs="Arial"/>
                <w:b/>
                <w:color w:val="0D0D0D"/>
                <w:szCs w:val="24"/>
              </w:rPr>
              <w:t xml:space="preserve"> sa </w:t>
            </w:r>
            <w:r w:rsidRPr="005B2D12">
              <w:rPr>
                <w:rFonts w:eastAsia="Arial" w:cs="Arial"/>
                <w:b/>
                <w:color w:val="0D0D0D"/>
                <w:szCs w:val="24"/>
              </w:rPr>
              <w:t>zmenil rozsah vykonávania osobnej asistencie</w:t>
            </w:r>
            <w:r w:rsidR="000E31F7">
              <w:rPr>
                <w:rFonts w:eastAsia="Arial" w:cs="Arial"/>
                <w:b/>
                <w:color w:val="0D0D0D"/>
                <w:szCs w:val="24"/>
              </w:rPr>
              <w:t xml:space="preserve"> pre </w:t>
            </w:r>
            <w:r w:rsidRPr="005B2D12">
              <w:rPr>
                <w:rFonts w:eastAsia="Arial" w:cs="Arial"/>
                <w:b/>
                <w:color w:val="0D0D0D"/>
                <w:szCs w:val="24"/>
              </w:rPr>
              <w:t>rodinných príslušníkov</w:t>
            </w:r>
            <w:r w:rsidR="00C8556F">
              <w:rPr>
                <w:rFonts w:eastAsia="Arial" w:cs="Arial"/>
                <w:b/>
                <w:color w:val="0D0D0D"/>
                <w:szCs w:val="24"/>
              </w:rPr>
              <w:t xml:space="preserve"> zo </w:t>
            </w:r>
            <w:r w:rsidRPr="005B2D12">
              <w:rPr>
                <w:rFonts w:eastAsia="Arial" w:cs="Arial"/>
                <w:b/>
                <w:color w:val="0D0D0D"/>
                <w:szCs w:val="24"/>
              </w:rPr>
              <w:t>4</w:t>
            </w:r>
            <w:r w:rsidR="00A4335F">
              <w:rPr>
                <w:rFonts w:eastAsia="Arial" w:cs="Arial"/>
                <w:b/>
                <w:color w:val="0D0D0D"/>
                <w:szCs w:val="24"/>
              </w:rPr>
              <w:t xml:space="preserve"> na </w:t>
            </w:r>
            <w:r w:rsidRPr="005B2D12">
              <w:rPr>
                <w:rFonts w:eastAsia="Arial" w:cs="Arial"/>
                <w:b/>
                <w:color w:val="0D0D0D"/>
                <w:szCs w:val="24"/>
              </w:rPr>
              <w:t>10 hodín denne</w:t>
            </w:r>
            <w:r w:rsidRPr="005B2D12">
              <w:rPr>
                <w:rFonts w:eastAsia="Arial" w:cs="Arial"/>
                <w:b/>
                <w:color w:val="000000"/>
                <w:szCs w:val="24"/>
              </w:rPr>
              <w:t>.</w:t>
            </w:r>
          </w:p>
        </w:tc>
      </w:tr>
    </w:tbl>
    <w:p w14:paraId="040A63C1" w14:textId="4F09809B" w:rsidR="008D12DE" w:rsidRPr="005B2D12" w:rsidRDefault="008D12DE" w:rsidP="008D12DE">
      <w:pPr>
        <w:spacing w:after="160" w:line="240" w:lineRule="auto"/>
        <w:jc w:val="left"/>
        <w:rPr>
          <w:rFonts w:cs="Arial"/>
          <w:i/>
        </w:rPr>
      </w:pPr>
      <w:r w:rsidRPr="005B2D12">
        <w:rPr>
          <w:rFonts w:cs="Arial"/>
          <w:i/>
        </w:rPr>
        <w:t>Naša značka: KZP/0228/2021/02R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8D12DE" w:rsidRPr="005B2D12" w14:paraId="06E215FB" w14:textId="77777777" w:rsidTr="008D12DE">
        <w:tc>
          <w:tcPr>
            <w:tcW w:w="9206" w:type="dxa"/>
            <w:tcBorders>
              <w:left w:val="single" w:sz="24" w:space="0" w:color="C0C0C0"/>
            </w:tcBorders>
            <w:shd w:val="clear" w:color="auto" w:fill="auto"/>
          </w:tcPr>
          <w:p w14:paraId="209C25D8" w14:textId="468DB3D0" w:rsidR="008D12DE" w:rsidRPr="005B2D12" w:rsidRDefault="008D12DE" w:rsidP="008D12DE">
            <w:pPr>
              <w:rPr>
                <w:rFonts w:eastAsia="Arial" w:cs="Arial"/>
                <w:color w:val="0D0D0D"/>
                <w:szCs w:val="24"/>
              </w:rPr>
            </w:pPr>
            <w:r w:rsidRPr="005B2D12">
              <w:rPr>
                <w:rFonts w:eastAsia="Arial" w:cs="Arial"/>
                <w:color w:val="0D0D0D"/>
                <w:szCs w:val="24"/>
              </w:rPr>
              <w:t>Obrátila</w:t>
            </w:r>
            <w:r w:rsidR="000E31F7">
              <w:rPr>
                <w:rFonts w:eastAsia="Arial" w:cs="Arial"/>
                <w:color w:val="0D0D0D"/>
                <w:szCs w:val="24"/>
              </w:rPr>
              <w:t xml:space="preserve"> sa </w:t>
            </w:r>
            <w:r w:rsidR="00A4335F">
              <w:rPr>
                <w:rFonts w:eastAsia="Arial" w:cs="Arial"/>
                <w:color w:val="0D0D0D"/>
                <w:szCs w:val="24"/>
              </w:rPr>
              <w:t>na </w:t>
            </w:r>
            <w:r w:rsidRPr="005B2D12">
              <w:rPr>
                <w:rFonts w:eastAsia="Arial" w:cs="Arial"/>
                <w:color w:val="0D0D0D"/>
                <w:szCs w:val="24"/>
              </w:rPr>
              <w:t>mňa matka syna</w:t>
            </w:r>
            <w:r w:rsidR="000E31F7">
              <w:rPr>
                <w:rFonts w:eastAsia="Arial" w:cs="Arial"/>
                <w:color w:val="0D0D0D"/>
                <w:szCs w:val="24"/>
              </w:rPr>
              <w:t xml:space="preserve"> so </w:t>
            </w:r>
            <w:r w:rsidRPr="005B2D12">
              <w:rPr>
                <w:rFonts w:eastAsia="Arial" w:cs="Arial"/>
                <w:color w:val="0D0D0D"/>
                <w:szCs w:val="24"/>
              </w:rPr>
              <w:t>zdravotným postihnutím, ktorá žiadala</w:t>
            </w:r>
            <w:r w:rsidR="00A4335F">
              <w:rPr>
                <w:rFonts w:eastAsia="Arial" w:cs="Arial"/>
                <w:color w:val="0D0D0D"/>
                <w:szCs w:val="24"/>
              </w:rPr>
              <w:t xml:space="preserve"> o </w:t>
            </w:r>
            <w:r w:rsidRPr="005B2D12">
              <w:rPr>
                <w:rFonts w:eastAsia="Arial" w:cs="Arial"/>
                <w:color w:val="0D0D0D"/>
                <w:szCs w:val="24"/>
              </w:rPr>
              <w:t>prešetrenie zákonnosti postupu pracovníkov Úradu práce, sociálnych vecí</w:t>
            </w:r>
            <w:r w:rsidR="0093554B">
              <w:rPr>
                <w:rFonts w:eastAsia="Arial" w:cs="Arial"/>
                <w:color w:val="0D0D0D"/>
                <w:szCs w:val="24"/>
              </w:rPr>
              <w:t xml:space="preserve"> a </w:t>
            </w:r>
            <w:r w:rsidRPr="005B2D12">
              <w:rPr>
                <w:rFonts w:eastAsia="Arial" w:cs="Arial"/>
                <w:color w:val="0D0D0D"/>
                <w:szCs w:val="24"/>
              </w:rPr>
              <w:t>rodiny Prievidza, týkajúceho</w:t>
            </w:r>
            <w:r w:rsidR="000E31F7">
              <w:rPr>
                <w:rFonts w:eastAsia="Arial" w:cs="Arial"/>
                <w:color w:val="0D0D0D"/>
                <w:szCs w:val="24"/>
              </w:rPr>
              <w:t xml:space="preserve"> sa </w:t>
            </w:r>
            <w:r w:rsidRPr="005B2D12">
              <w:rPr>
                <w:rFonts w:eastAsia="Arial" w:cs="Arial"/>
                <w:color w:val="0D0D0D"/>
                <w:szCs w:val="24"/>
              </w:rPr>
              <w:t>poučenia</w:t>
            </w:r>
            <w:r w:rsidR="00A4335F">
              <w:rPr>
                <w:rFonts w:eastAsia="Arial" w:cs="Arial"/>
                <w:color w:val="0D0D0D"/>
                <w:szCs w:val="24"/>
              </w:rPr>
              <w:t xml:space="preserve"> o </w:t>
            </w:r>
            <w:r w:rsidRPr="005B2D12">
              <w:rPr>
                <w:rFonts w:eastAsia="Arial" w:cs="Arial"/>
                <w:color w:val="0D0D0D"/>
                <w:szCs w:val="24"/>
              </w:rPr>
              <w:t>možnosti poskytovania peňažného príspevku</w:t>
            </w:r>
            <w:r w:rsidR="00A4335F">
              <w:rPr>
                <w:rFonts w:eastAsia="Arial" w:cs="Arial"/>
                <w:color w:val="0D0D0D"/>
                <w:szCs w:val="24"/>
              </w:rPr>
              <w:t xml:space="preserve"> na </w:t>
            </w:r>
            <w:r w:rsidRPr="005B2D12">
              <w:rPr>
                <w:rFonts w:eastAsia="Arial" w:cs="Arial"/>
                <w:color w:val="0D0D0D"/>
                <w:szCs w:val="24"/>
              </w:rPr>
              <w:t>osobnú asistenciu</w:t>
            </w:r>
            <w:r w:rsidR="000E31F7">
              <w:rPr>
                <w:rFonts w:eastAsia="Arial" w:cs="Arial"/>
                <w:color w:val="0D0D0D"/>
                <w:szCs w:val="24"/>
              </w:rPr>
              <w:t xml:space="preserve"> v </w:t>
            </w:r>
            <w:r w:rsidRPr="005B2D12">
              <w:rPr>
                <w:rFonts w:eastAsia="Arial" w:cs="Arial"/>
                <w:color w:val="0D0D0D"/>
                <w:szCs w:val="24"/>
              </w:rPr>
              <w:t>čase mimoriadnej situácie</w:t>
            </w:r>
            <w:r w:rsidR="0093554B">
              <w:rPr>
                <w:rFonts w:eastAsia="Arial" w:cs="Arial"/>
                <w:color w:val="0D0D0D"/>
                <w:szCs w:val="24"/>
              </w:rPr>
              <w:t xml:space="preserve"> alebo </w:t>
            </w:r>
            <w:r w:rsidRPr="005B2D12">
              <w:rPr>
                <w:rFonts w:eastAsia="Arial" w:cs="Arial"/>
                <w:color w:val="0D0D0D"/>
                <w:szCs w:val="24"/>
              </w:rPr>
              <w:t xml:space="preserve">núdzového stavu počas pandémie ochorenia COVID-19. </w:t>
            </w:r>
          </w:p>
          <w:p w14:paraId="2164A065" w14:textId="77777777" w:rsidR="008D12DE" w:rsidRPr="005B2D12" w:rsidRDefault="008D12DE" w:rsidP="008D12DE">
            <w:pPr>
              <w:rPr>
                <w:rFonts w:eastAsia="Arial" w:cs="Arial"/>
                <w:color w:val="0D0D0D"/>
                <w:szCs w:val="24"/>
              </w:rPr>
            </w:pPr>
          </w:p>
          <w:p w14:paraId="2C69FCC3" w14:textId="5DB52A89" w:rsidR="008D12DE" w:rsidRPr="005B2D12" w:rsidRDefault="008D12DE" w:rsidP="008D12DE">
            <w:pPr>
              <w:rPr>
                <w:rFonts w:eastAsia="Arial" w:cs="Arial"/>
                <w:color w:val="0D0D0D"/>
                <w:szCs w:val="24"/>
              </w:rPr>
            </w:pP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 uviedla,</w:t>
            </w:r>
            <w:r w:rsidR="00C8556F">
              <w:rPr>
                <w:rFonts w:eastAsia="Arial" w:cs="Arial"/>
                <w:color w:val="0D0D0D"/>
                <w:szCs w:val="24"/>
              </w:rPr>
              <w:t xml:space="preserve"> že </w:t>
            </w:r>
            <w:r w:rsidRPr="005B2D12">
              <w:rPr>
                <w:rFonts w:eastAsia="Arial" w:cs="Arial"/>
                <w:b/>
                <w:bCs/>
                <w:color w:val="0D0D0D"/>
                <w:szCs w:val="24"/>
              </w:rPr>
              <w:t>pracovníčka príslušného pracoviska úradu práce ju napriek jej žiadostiam riadne nepoučila</w:t>
            </w:r>
            <w:r w:rsidR="00A4335F">
              <w:rPr>
                <w:rFonts w:eastAsia="Arial" w:cs="Arial"/>
                <w:b/>
                <w:bCs/>
                <w:color w:val="0D0D0D"/>
                <w:szCs w:val="24"/>
              </w:rPr>
              <w:t xml:space="preserve"> o </w:t>
            </w:r>
            <w:r w:rsidRPr="005B2D12">
              <w:rPr>
                <w:rFonts w:eastAsia="Arial" w:cs="Arial"/>
                <w:b/>
                <w:bCs/>
                <w:szCs w:val="24"/>
              </w:rPr>
              <w:t>novele Zákona</w:t>
            </w:r>
            <w:r w:rsidR="00A4335F">
              <w:rPr>
                <w:rFonts w:eastAsia="Arial" w:cs="Arial"/>
                <w:b/>
                <w:bCs/>
                <w:szCs w:val="24"/>
              </w:rPr>
              <w:t xml:space="preserve"> o </w:t>
            </w:r>
            <w:r w:rsidRPr="005B2D12">
              <w:rPr>
                <w:rFonts w:eastAsia="Arial" w:cs="Arial"/>
                <w:b/>
                <w:bCs/>
                <w:szCs w:val="24"/>
              </w:rPr>
              <w:t>peňažných príspevkoch</w:t>
            </w:r>
            <w:r w:rsidR="00A4335F">
              <w:rPr>
                <w:rFonts w:eastAsia="Arial" w:cs="Arial"/>
                <w:b/>
                <w:bCs/>
                <w:szCs w:val="24"/>
              </w:rPr>
              <w:t xml:space="preserve"> na </w:t>
            </w:r>
            <w:r w:rsidRPr="005B2D12">
              <w:rPr>
                <w:rFonts w:eastAsia="Arial" w:cs="Arial"/>
                <w:b/>
                <w:bCs/>
                <w:szCs w:val="24"/>
              </w:rPr>
              <w:t>kompenzáciu ťažkého zdravotného postihnutia</w:t>
            </w:r>
            <w:r w:rsidRPr="005B2D12">
              <w:rPr>
                <w:rFonts w:eastAsia="Arial" w:cs="Arial"/>
                <w:szCs w:val="24"/>
              </w:rPr>
              <w:t>, aktuálne riešiacej odlišnosti doterajších ustanovení tohto zákona</w:t>
            </w:r>
            <w:r w:rsidR="000E31F7">
              <w:rPr>
                <w:rFonts w:eastAsia="Arial" w:cs="Arial"/>
                <w:szCs w:val="24"/>
              </w:rPr>
              <w:t xml:space="preserve"> v </w:t>
            </w:r>
            <w:r w:rsidRPr="005B2D12">
              <w:rPr>
                <w:rFonts w:eastAsia="Arial" w:cs="Arial"/>
                <w:color w:val="0D0D0D"/>
                <w:szCs w:val="24"/>
              </w:rPr>
              <w:t>čase núdzového stavu. Novela zmenila</w:t>
            </w:r>
            <w:r w:rsidR="0093554B">
              <w:rPr>
                <w:rFonts w:eastAsia="Arial" w:cs="Arial"/>
                <w:color w:val="0D0D0D"/>
                <w:szCs w:val="24"/>
              </w:rPr>
              <w:t xml:space="preserve"> a </w:t>
            </w:r>
            <w:r w:rsidRPr="005B2D12">
              <w:rPr>
                <w:rFonts w:eastAsia="Arial" w:cs="Arial"/>
                <w:color w:val="0D0D0D"/>
                <w:szCs w:val="24"/>
              </w:rPr>
              <w:t>rozšírila možnosti poberania príspevku</w:t>
            </w:r>
            <w:r w:rsidR="00A4335F">
              <w:rPr>
                <w:rFonts w:eastAsia="Arial" w:cs="Arial"/>
                <w:color w:val="0D0D0D"/>
                <w:szCs w:val="24"/>
              </w:rPr>
              <w:t xml:space="preserve"> na </w:t>
            </w:r>
            <w:r w:rsidRPr="005B2D12">
              <w:rPr>
                <w:rFonts w:eastAsia="Arial" w:cs="Arial"/>
                <w:color w:val="0D0D0D"/>
                <w:szCs w:val="24"/>
              </w:rPr>
              <w:t xml:space="preserve">osobnú asistenciu. </w:t>
            </w:r>
          </w:p>
          <w:p w14:paraId="791295E9" w14:textId="77777777" w:rsidR="008D12DE" w:rsidRPr="005B2D12" w:rsidRDefault="008D12DE" w:rsidP="008D12DE">
            <w:pPr>
              <w:rPr>
                <w:rFonts w:eastAsia="Arial" w:cs="Arial"/>
                <w:color w:val="0D0D0D"/>
                <w:szCs w:val="24"/>
              </w:rPr>
            </w:pPr>
          </w:p>
          <w:p w14:paraId="590DFA03" w14:textId="7A3075C9" w:rsidR="008D12DE" w:rsidRPr="005B2D12" w:rsidRDefault="008D12DE" w:rsidP="008D12DE">
            <w:pPr>
              <w:rPr>
                <w:rFonts w:eastAsia="Arial" w:cs="Arial"/>
                <w:b/>
                <w:color w:val="0D0D0D"/>
                <w:szCs w:val="24"/>
              </w:rPr>
            </w:pPr>
            <w:r w:rsidRPr="005B2D12">
              <w:rPr>
                <w:rFonts w:eastAsia="Arial" w:cs="Arial"/>
                <w:color w:val="0D0D0D"/>
                <w:szCs w:val="24"/>
              </w:rPr>
              <w:t>Peňažný príspevok</w:t>
            </w:r>
            <w:r w:rsidR="00A4335F">
              <w:rPr>
                <w:rFonts w:eastAsia="Arial" w:cs="Arial"/>
                <w:color w:val="0D0D0D"/>
                <w:szCs w:val="24"/>
              </w:rPr>
              <w:t xml:space="preserve"> na </w:t>
            </w:r>
            <w:r w:rsidRPr="005B2D12">
              <w:rPr>
                <w:rFonts w:eastAsia="Arial" w:cs="Arial"/>
                <w:color w:val="0D0D0D"/>
                <w:szCs w:val="24"/>
              </w:rPr>
              <w:t>osobnú asistenciu upravuje Zákon</w:t>
            </w:r>
            <w:r w:rsidR="00A4335F">
              <w:rPr>
                <w:rFonts w:eastAsia="Arial" w:cs="Arial"/>
                <w:color w:val="0D0D0D"/>
                <w:szCs w:val="24"/>
              </w:rPr>
              <w:t xml:space="preserve"> o </w:t>
            </w:r>
            <w:r w:rsidRPr="005B2D12">
              <w:rPr>
                <w:rFonts w:eastAsia="Arial" w:cs="Arial"/>
                <w:color w:val="0D0D0D"/>
                <w:szCs w:val="24"/>
              </w:rPr>
              <w:t>peňažných príspevkoch</w:t>
            </w:r>
            <w:r w:rsidRPr="005B2D12">
              <w:rPr>
                <w:rFonts w:eastAsia="Arial" w:cs="Arial"/>
                <w:color w:val="0D0D0D"/>
                <w:szCs w:val="24"/>
                <w:vertAlign w:val="superscript"/>
              </w:rPr>
              <w:footnoteReference w:id="29"/>
            </w:r>
            <w:r w:rsidRPr="005B2D12">
              <w:rPr>
                <w:rFonts w:eastAsia="Arial" w:cs="Arial"/>
                <w:color w:val="0D0D0D"/>
                <w:szCs w:val="24"/>
              </w:rPr>
              <w:t>.</w:t>
            </w:r>
            <w:r w:rsidR="000E31F7">
              <w:rPr>
                <w:rFonts w:eastAsia="Arial" w:cs="Arial"/>
                <w:color w:val="0D0D0D"/>
                <w:szCs w:val="24"/>
              </w:rPr>
              <w:t xml:space="preserve"> V </w:t>
            </w:r>
            <w:r w:rsidRPr="005B2D12">
              <w:rPr>
                <w:rFonts w:eastAsia="Arial" w:cs="Arial"/>
                <w:color w:val="0D0D0D"/>
                <w:szCs w:val="24"/>
              </w:rPr>
              <w:t>čase trvania mimoriadnej situácie</w:t>
            </w:r>
            <w:r w:rsidR="0093554B">
              <w:rPr>
                <w:rFonts w:eastAsia="Arial" w:cs="Arial"/>
                <w:color w:val="0D0D0D"/>
                <w:szCs w:val="24"/>
              </w:rPr>
              <w:t xml:space="preserve"> alebo </w:t>
            </w:r>
            <w:r w:rsidRPr="005B2D12">
              <w:rPr>
                <w:rFonts w:eastAsia="Arial" w:cs="Arial"/>
                <w:color w:val="0D0D0D"/>
                <w:szCs w:val="24"/>
              </w:rPr>
              <w:t>núdzového stavu vyhláseného</w:t>
            </w:r>
            <w:r w:rsidR="000E31F7">
              <w:rPr>
                <w:rFonts w:eastAsia="Arial" w:cs="Arial"/>
                <w:color w:val="0D0D0D"/>
                <w:szCs w:val="24"/>
              </w:rPr>
              <w:t xml:space="preserve"> v </w:t>
            </w:r>
            <w:r w:rsidRPr="005B2D12">
              <w:rPr>
                <w:rFonts w:eastAsia="Arial" w:cs="Arial"/>
                <w:color w:val="0D0D0D"/>
                <w:szCs w:val="24"/>
              </w:rPr>
              <w:t>súvislosti</w:t>
            </w:r>
            <w:r w:rsidR="00A4335F">
              <w:rPr>
                <w:rFonts w:eastAsia="Arial" w:cs="Arial"/>
                <w:color w:val="0D0D0D"/>
                <w:szCs w:val="24"/>
              </w:rPr>
              <w:t xml:space="preserve"> s </w:t>
            </w:r>
            <w:r w:rsidRPr="005B2D12">
              <w:rPr>
                <w:rFonts w:eastAsia="Arial" w:cs="Arial"/>
                <w:color w:val="0D0D0D"/>
                <w:szCs w:val="24"/>
              </w:rPr>
              <w:t>pandémiou ochorenia COVID-19</w:t>
            </w:r>
            <w:r w:rsidR="000E31F7">
              <w:rPr>
                <w:rFonts w:eastAsia="Arial" w:cs="Arial"/>
                <w:color w:val="0D0D0D"/>
                <w:szCs w:val="24"/>
              </w:rPr>
              <w:t xml:space="preserve"> sa </w:t>
            </w:r>
            <w:r w:rsidRPr="005B2D12">
              <w:rPr>
                <w:rFonts w:eastAsia="Arial" w:cs="Arial"/>
                <w:color w:val="0D0D0D"/>
                <w:szCs w:val="24"/>
              </w:rPr>
              <w:t>upravili podmienky poskytovania tohto príspevku</w:t>
            </w:r>
            <w:r w:rsidRPr="005B2D12">
              <w:rPr>
                <w:rFonts w:eastAsia="Arial" w:cs="Arial"/>
                <w:color w:val="0D0D0D"/>
                <w:szCs w:val="24"/>
                <w:vertAlign w:val="superscript"/>
              </w:rPr>
              <w:footnoteReference w:id="30"/>
            </w:r>
            <w:r w:rsidRPr="005B2D12">
              <w:rPr>
                <w:rFonts w:eastAsia="Arial" w:cs="Arial"/>
                <w:color w:val="0D0D0D"/>
                <w:szCs w:val="24"/>
              </w:rPr>
              <w:t>:</w:t>
            </w:r>
            <w:r w:rsidR="00992098" w:rsidRPr="005B2D12">
              <w:rPr>
                <w:rFonts w:eastAsia="Arial" w:cs="Arial"/>
                <w:color w:val="0D0D0D"/>
                <w:szCs w:val="24"/>
              </w:rPr>
              <w:t xml:space="preserve"> </w:t>
            </w:r>
            <w:r w:rsidRPr="005B2D12">
              <w:rPr>
                <w:rFonts w:eastAsia="Arial" w:cs="Arial"/>
                <w:b/>
                <w:bCs/>
                <w:color w:val="0D0D0D"/>
                <w:szCs w:val="24"/>
              </w:rPr>
              <w:t>rozšíril</w:t>
            </w:r>
            <w:r w:rsidR="000E31F7">
              <w:rPr>
                <w:rFonts w:eastAsia="Arial" w:cs="Arial"/>
                <w:b/>
                <w:bCs/>
                <w:color w:val="0D0D0D"/>
                <w:szCs w:val="24"/>
              </w:rPr>
              <w:t xml:space="preserve"> sa </w:t>
            </w:r>
            <w:r w:rsidRPr="005B2D12">
              <w:rPr>
                <w:rFonts w:eastAsia="Arial" w:cs="Arial"/>
                <w:b/>
                <w:bCs/>
                <w:color w:val="0D0D0D"/>
                <w:szCs w:val="24"/>
              </w:rPr>
              <w:t>okruh osôb, ktoré mohli vykonávať osobnú asistenciu</w:t>
            </w:r>
            <w:r w:rsidR="0093554B">
              <w:rPr>
                <w:rFonts w:eastAsia="Arial" w:cs="Arial"/>
                <w:b/>
                <w:bCs/>
                <w:color w:val="0D0D0D"/>
                <w:szCs w:val="24"/>
              </w:rPr>
              <w:t xml:space="preserve"> a </w:t>
            </w:r>
            <w:r w:rsidRPr="005B2D12">
              <w:rPr>
                <w:rFonts w:eastAsia="Arial" w:cs="Arial"/>
                <w:b/>
                <w:bCs/>
                <w:color w:val="0D0D0D"/>
                <w:szCs w:val="24"/>
              </w:rPr>
              <w:t>rozšíril</w:t>
            </w:r>
            <w:r w:rsidR="000E31F7">
              <w:rPr>
                <w:rFonts w:eastAsia="Arial" w:cs="Arial"/>
                <w:b/>
                <w:bCs/>
                <w:color w:val="0D0D0D"/>
                <w:szCs w:val="24"/>
              </w:rPr>
              <w:t xml:space="preserve"> sa </w:t>
            </w:r>
            <w:r w:rsidR="0093554B">
              <w:rPr>
                <w:rFonts w:eastAsia="Arial" w:cs="Arial"/>
                <w:b/>
                <w:bCs/>
                <w:color w:val="0D0D0D"/>
                <w:szCs w:val="24"/>
              </w:rPr>
              <w:t>aj </w:t>
            </w:r>
            <w:r w:rsidRPr="005B2D12">
              <w:rPr>
                <w:rFonts w:eastAsia="Arial" w:cs="Arial"/>
                <w:b/>
                <w:bCs/>
                <w:color w:val="0D0D0D"/>
                <w:szCs w:val="24"/>
              </w:rPr>
              <w:t>rozsah výkonu osobnej asistencie,</w:t>
            </w:r>
            <w:r w:rsidR="0093554B">
              <w:rPr>
                <w:rFonts w:eastAsia="Arial" w:cs="Arial"/>
                <w:b/>
                <w:bCs/>
                <w:color w:val="0D0D0D"/>
                <w:szCs w:val="24"/>
              </w:rPr>
              <w:t xml:space="preserve"> a </w:t>
            </w:r>
            <w:r w:rsidRPr="005B2D12">
              <w:rPr>
                <w:rFonts w:eastAsia="Arial" w:cs="Arial"/>
                <w:b/>
                <w:bCs/>
                <w:color w:val="0D0D0D"/>
                <w:szCs w:val="24"/>
              </w:rPr>
              <w:t>to najviac</w:t>
            </w:r>
            <w:r w:rsidR="00A4335F">
              <w:rPr>
                <w:rFonts w:eastAsia="Arial" w:cs="Arial"/>
                <w:b/>
                <w:bCs/>
                <w:color w:val="0D0D0D"/>
                <w:szCs w:val="24"/>
              </w:rPr>
              <w:t xml:space="preserve"> na </w:t>
            </w:r>
            <w:r w:rsidRPr="005B2D12">
              <w:rPr>
                <w:rFonts w:eastAsia="Arial" w:cs="Arial"/>
                <w:b/>
                <w:bCs/>
                <w:color w:val="0D0D0D"/>
                <w:szCs w:val="24"/>
              </w:rPr>
              <w:t>10 hodín denne</w:t>
            </w:r>
            <w:r w:rsidR="0093554B">
              <w:rPr>
                <w:rFonts w:eastAsia="Arial" w:cs="Arial"/>
                <w:b/>
                <w:bCs/>
                <w:color w:val="0D0D0D"/>
                <w:szCs w:val="24"/>
              </w:rPr>
              <w:t xml:space="preserve"> a</w:t>
            </w:r>
            <w:r w:rsidR="00A4335F">
              <w:rPr>
                <w:rFonts w:eastAsia="Arial" w:cs="Arial"/>
                <w:b/>
                <w:bCs/>
                <w:color w:val="0D0D0D"/>
                <w:szCs w:val="24"/>
              </w:rPr>
              <w:t xml:space="preserve"> na </w:t>
            </w:r>
            <w:r w:rsidRPr="005B2D12">
              <w:rPr>
                <w:rFonts w:eastAsia="Arial" w:cs="Arial"/>
                <w:b/>
                <w:bCs/>
                <w:color w:val="0D0D0D"/>
                <w:szCs w:val="24"/>
              </w:rPr>
              <w:t>všetky druhy činnosti upravené</w:t>
            </w:r>
            <w:r w:rsidR="000E31F7">
              <w:rPr>
                <w:rFonts w:eastAsia="Arial" w:cs="Arial"/>
                <w:b/>
                <w:bCs/>
                <w:color w:val="0D0D0D"/>
                <w:szCs w:val="24"/>
              </w:rPr>
              <w:t xml:space="preserve"> v </w:t>
            </w:r>
            <w:r w:rsidRPr="005B2D12">
              <w:rPr>
                <w:rFonts w:eastAsia="Arial" w:cs="Arial"/>
                <w:b/>
                <w:bCs/>
                <w:color w:val="0D0D0D"/>
                <w:szCs w:val="24"/>
              </w:rPr>
              <w:t>zákone</w:t>
            </w:r>
            <w:r w:rsidRPr="005B2D12">
              <w:rPr>
                <w:rFonts w:eastAsia="Arial" w:cs="Arial"/>
                <w:color w:val="0D0D0D"/>
                <w:szCs w:val="24"/>
              </w:rPr>
              <w:t xml:space="preserve">. </w:t>
            </w:r>
          </w:p>
          <w:p w14:paraId="083D345D" w14:textId="77777777" w:rsidR="008D12DE" w:rsidRPr="005B2D12" w:rsidRDefault="008D12DE" w:rsidP="008D12DE">
            <w:pPr>
              <w:pBdr>
                <w:top w:val="nil"/>
                <w:left w:val="nil"/>
                <w:bottom w:val="nil"/>
                <w:right w:val="nil"/>
                <w:between w:val="nil"/>
              </w:pBdr>
              <w:rPr>
                <w:rFonts w:eastAsia="Arial" w:cs="Arial"/>
                <w:color w:val="0D0D0D"/>
                <w:szCs w:val="24"/>
              </w:rPr>
            </w:pPr>
          </w:p>
          <w:p w14:paraId="2F0E7D26" w14:textId="64D4EA0C" w:rsidR="008D12DE" w:rsidRPr="005B2D12" w:rsidRDefault="008D12DE" w:rsidP="008D12DE">
            <w:pPr>
              <w:pBdr>
                <w:top w:val="nil"/>
                <w:left w:val="nil"/>
                <w:bottom w:val="nil"/>
                <w:right w:val="nil"/>
                <w:between w:val="nil"/>
              </w:pBdr>
              <w:rPr>
                <w:rFonts w:eastAsia="Arial" w:cs="Arial"/>
                <w:b/>
                <w:bCs/>
                <w:color w:val="0D0D0D"/>
                <w:szCs w:val="24"/>
              </w:rPr>
            </w:pP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 uviedla,</w:t>
            </w:r>
            <w:r w:rsidR="00C8556F">
              <w:rPr>
                <w:rFonts w:eastAsia="Arial" w:cs="Arial"/>
                <w:color w:val="0D0D0D"/>
                <w:szCs w:val="24"/>
              </w:rPr>
              <w:t xml:space="preserve"> že </w:t>
            </w:r>
            <w:r w:rsidRPr="005B2D12">
              <w:rPr>
                <w:rFonts w:eastAsia="Arial" w:cs="Arial"/>
                <w:color w:val="0D0D0D"/>
                <w:szCs w:val="24"/>
              </w:rPr>
              <w:t>má vedomosť</w:t>
            </w:r>
            <w:r w:rsidR="00A4335F">
              <w:rPr>
                <w:rFonts w:eastAsia="Arial" w:cs="Arial"/>
                <w:color w:val="0D0D0D"/>
                <w:szCs w:val="24"/>
              </w:rPr>
              <w:t xml:space="preserve"> o </w:t>
            </w:r>
            <w:r w:rsidRPr="005B2D12">
              <w:rPr>
                <w:rFonts w:eastAsia="Arial" w:cs="Arial"/>
                <w:color w:val="0D0D0D"/>
                <w:szCs w:val="24"/>
              </w:rPr>
              <w:t>tom,</w:t>
            </w:r>
            <w:r w:rsidR="00C8556F">
              <w:rPr>
                <w:rFonts w:eastAsia="Arial" w:cs="Arial"/>
                <w:color w:val="0D0D0D"/>
                <w:szCs w:val="24"/>
              </w:rPr>
              <w:t xml:space="preserve"> že </w:t>
            </w:r>
            <w:r w:rsidRPr="005B2D12">
              <w:rPr>
                <w:rFonts w:eastAsia="Arial" w:cs="Arial"/>
                <w:color w:val="0D0D0D"/>
                <w:szCs w:val="24"/>
              </w:rPr>
              <w:t>existujú dve</w:t>
            </w:r>
            <w:r w:rsidR="00992098" w:rsidRPr="005B2D12">
              <w:rPr>
                <w:rFonts w:eastAsia="Arial" w:cs="Arial"/>
                <w:color w:val="0D0D0D"/>
                <w:szCs w:val="24"/>
              </w:rPr>
              <w:t xml:space="preserve"> </w:t>
            </w:r>
            <w:r w:rsidRPr="005B2D12">
              <w:rPr>
                <w:rFonts w:eastAsia="Arial" w:cs="Arial"/>
                <w:color w:val="0D0D0D"/>
                <w:szCs w:val="24"/>
              </w:rPr>
              <w:t>skupiny rodičov: prvej skupine počas mimoriadnej situácie vyplácali upravený</w:t>
            </w:r>
            <w:r w:rsidR="0093554B">
              <w:rPr>
                <w:rFonts w:eastAsia="Arial" w:cs="Arial"/>
                <w:color w:val="0D0D0D"/>
                <w:szCs w:val="24"/>
              </w:rPr>
              <w:t> -</w:t>
            </w:r>
            <w:r w:rsidRPr="005B2D12">
              <w:rPr>
                <w:rFonts w:eastAsia="Arial" w:cs="Arial"/>
                <w:color w:val="0D0D0D"/>
                <w:szCs w:val="24"/>
              </w:rPr>
              <w:t xml:space="preserve"> vyšší príspevok</w:t>
            </w:r>
            <w:r w:rsidR="00A4335F">
              <w:rPr>
                <w:rFonts w:eastAsia="Arial" w:cs="Arial"/>
                <w:color w:val="0D0D0D"/>
                <w:szCs w:val="24"/>
              </w:rPr>
              <w:t xml:space="preserve"> na </w:t>
            </w:r>
            <w:r w:rsidRPr="005B2D12">
              <w:rPr>
                <w:rFonts w:eastAsia="Arial" w:cs="Arial"/>
                <w:color w:val="0D0D0D"/>
                <w:szCs w:val="24"/>
              </w:rPr>
              <w:t>osobnú asistenciu podľa novely Zákona</w:t>
            </w:r>
            <w:r w:rsidR="00A4335F">
              <w:rPr>
                <w:rFonts w:eastAsia="Arial" w:cs="Arial"/>
                <w:color w:val="0D0D0D"/>
                <w:szCs w:val="24"/>
              </w:rPr>
              <w:t xml:space="preserve"> o </w:t>
            </w:r>
            <w:r w:rsidRPr="005B2D12">
              <w:rPr>
                <w:rFonts w:eastAsia="Arial" w:cs="Arial"/>
                <w:color w:val="0D0D0D"/>
                <w:szCs w:val="24"/>
              </w:rPr>
              <w:t>peňažných príspevkoch. Druhej skupine,</w:t>
            </w:r>
            <w:r w:rsidR="000E31F7">
              <w:rPr>
                <w:rFonts w:eastAsia="Arial" w:cs="Arial"/>
                <w:color w:val="0D0D0D"/>
                <w:szCs w:val="24"/>
              </w:rPr>
              <w:t xml:space="preserve"> v </w:t>
            </w:r>
            <w:r w:rsidRPr="005B2D12">
              <w:rPr>
                <w:rFonts w:eastAsia="Arial" w:cs="Arial"/>
                <w:color w:val="0D0D0D"/>
                <w:szCs w:val="24"/>
              </w:rPr>
              <w:t>ktorej</w:t>
            </w:r>
            <w:r w:rsidR="000E31F7">
              <w:rPr>
                <w:rFonts w:eastAsia="Arial" w:cs="Arial"/>
                <w:color w:val="0D0D0D"/>
                <w:szCs w:val="24"/>
              </w:rPr>
              <w:t xml:space="preserve"> sa </w:t>
            </w:r>
            <w:r w:rsidRPr="005B2D12">
              <w:rPr>
                <w:rFonts w:eastAsia="Arial" w:cs="Arial"/>
                <w:color w:val="0D0D0D"/>
                <w:szCs w:val="24"/>
              </w:rPr>
              <w:t>ocitla</w:t>
            </w:r>
            <w:r w:rsidR="0093554B">
              <w:rPr>
                <w:rFonts w:eastAsia="Arial" w:cs="Arial"/>
                <w:color w:val="0D0D0D"/>
                <w:szCs w:val="24"/>
              </w:rPr>
              <w:t xml:space="preserve"> aj </w:t>
            </w: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 zvýšený príspevok nevyplatili. </w:t>
            </w: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w:t>
            </w:r>
            <w:r w:rsidR="0093554B">
              <w:rPr>
                <w:rFonts w:eastAsia="Arial" w:cs="Arial"/>
                <w:color w:val="0D0D0D"/>
                <w:szCs w:val="24"/>
              </w:rPr>
              <w:t xml:space="preserve"> aj </w:t>
            </w:r>
            <w:r w:rsidRPr="005B2D12">
              <w:rPr>
                <w:rFonts w:eastAsia="Arial" w:cs="Arial"/>
                <w:color w:val="0D0D0D"/>
                <w:szCs w:val="24"/>
              </w:rPr>
              <w:t>jej manžel</w:t>
            </w:r>
            <w:r w:rsidR="000E31F7">
              <w:rPr>
                <w:rFonts w:eastAsia="Arial" w:cs="Arial"/>
                <w:color w:val="0D0D0D"/>
                <w:szCs w:val="24"/>
              </w:rPr>
              <w:t xml:space="preserve"> sa </w:t>
            </w:r>
            <w:r w:rsidRPr="005B2D12">
              <w:rPr>
                <w:rFonts w:eastAsia="Arial" w:cs="Arial"/>
                <w:color w:val="0D0D0D"/>
                <w:szCs w:val="24"/>
              </w:rPr>
              <w:t>popri opatere dvoch synov</w:t>
            </w:r>
            <w:r w:rsidR="00A4335F">
              <w:rPr>
                <w:rFonts w:eastAsia="Arial" w:cs="Arial"/>
                <w:color w:val="0D0D0D"/>
                <w:szCs w:val="24"/>
              </w:rPr>
              <w:t xml:space="preserve"> s </w:t>
            </w:r>
            <w:r w:rsidRPr="005B2D12">
              <w:rPr>
                <w:rFonts w:eastAsia="Arial" w:cs="Arial"/>
                <w:color w:val="0D0D0D"/>
                <w:szCs w:val="24"/>
              </w:rPr>
              <w:t>ťažkým zdravotným postihnutím intenzívne zaujímali</w:t>
            </w:r>
            <w:r w:rsidR="00A4335F">
              <w:rPr>
                <w:rFonts w:eastAsia="Arial" w:cs="Arial"/>
                <w:color w:val="0D0D0D"/>
                <w:szCs w:val="24"/>
              </w:rPr>
              <w:t xml:space="preserve"> o </w:t>
            </w:r>
            <w:r w:rsidRPr="005B2D12">
              <w:rPr>
                <w:rFonts w:eastAsia="Arial" w:cs="Arial"/>
                <w:color w:val="0D0D0D"/>
                <w:szCs w:val="24"/>
              </w:rPr>
              <w:t>možnosti</w:t>
            </w:r>
            <w:r w:rsidR="0093554B">
              <w:rPr>
                <w:rFonts w:eastAsia="Arial" w:cs="Arial"/>
                <w:color w:val="0D0D0D"/>
                <w:szCs w:val="24"/>
              </w:rPr>
              <w:t xml:space="preserve"> a </w:t>
            </w:r>
            <w:r w:rsidRPr="005B2D12">
              <w:rPr>
                <w:rFonts w:eastAsia="Arial" w:cs="Arial"/>
                <w:color w:val="0D0D0D"/>
                <w:szCs w:val="24"/>
              </w:rPr>
              <w:t>podmienky poskytovania peňažného príspevku</w:t>
            </w:r>
            <w:r w:rsidR="000E31F7">
              <w:rPr>
                <w:rFonts w:eastAsia="Arial" w:cs="Arial"/>
                <w:color w:val="0D0D0D"/>
                <w:szCs w:val="24"/>
              </w:rPr>
              <w:t xml:space="preserve"> v </w:t>
            </w:r>
            <w:r w:rsidRPr="005B2D12">
              <w:rPr>
                <w:rFonts w:eastAsia="Arial" w:cs="Arial"/>
                <w:color w:val="0D0D0D"/>
                <w:szCs w:val="24"/>
              </w:rPr>
              <w:t>čase pandémie</w:t>
            </w:r>
            <w:r w:rsidR="0093554B">
              <w:rPr>
                <w:rFonts w:eastAsia="Arial" w:cs="Arial"/>
                <w:color w:val="0D0D0D"/>
                <w:szCs w:val="24"/>
              </w:rPr>
              <w:t xml:space="preserve"> a </w:t>
            </w:r>
            <w:r w:rsidRPr="005B2D12">
              <w:rPr>
                <w:rFonts w:eastAsia="Arial" w:cs="Arial"/>
                <w:color w:val="0D0D0D"/>
                <w:szCs w:val="24"/>
              </w:rPr>
              <w:t xml:space="preserve">podľa vyjadrenia </w:t>
            </w:r>
            <w:proofErr w:type="spellStart"/>
            <w:r w:rsidRPr="005B2D12">
              <w:rPr>
                <w:rFonts w:eastAsia="Arial" w:cs="Arial"/>
                <w:color w:val="0D0D0D"/>
                <w:szCs w:val="24"/>
              </w:rPr>
              <w:t>podávateľky</w:t>
            </w:r>
            <w:proofErr w:type="spellEnd"/>
            <w:r w:rsidRPr="005B2D12">
              <w:rPr>
                <w:rFonts w:eastAsia="Arial" w:cs="Arial"/>
                <w:color w:val="0D0D0D"/>
                <w:szCs w:val="24"/>
              </w:rPr>
              <w:t xml:space="preserve"> podnetu pravidelne telefonicky kontaktovali</w:t>
            </w:r>
            <w:r w:rsidR="00992098" w:rsidRPr="005B2D12">
              <w:rPr>
                <w:rFonts w:eastAsia="Arial" w:cs="Arial"/>
                <w:color w:val="0D0D0D"/>
                <w:szCs w:val="24"/>
              </w:rPr>
              <w:t xml:space="preserve"> </w:t>
            </w:r>
            <w:r w:rsidRPr="005B2D12">
              <w:rPr>
                <w:rFonts w:eastAsia="Arial" w:cs="Arial"/>
                <w:color w:val="0D0D0D"/>
                <w:szCs w:val="24"/>
              </w:rPr>
              <w:t>pracovisko úradu práce.</w:t>
            </w:r>
            <w:r w:rsidR="00992098" w:rsidRPr="005B2D12">
              <w:rPr>
                <w:rFonts w:eastAsia="Arial" w:cs="Arial"/>
                <w:color w:val="0D0D0D"/>
                <w:szCs w:val="24"/>
              </w:rPr>
              <w:t xml:space="preserve"> </w:t>
            </w:r>
            <w:r w:rsidRPr="005B2D12">
              <w:rPr>
                <w:rFonts w:eastAsia="Arial" w:cs="Arial"/>
                <w:color w:val="0D0D0D"/>
                <w:szCs w:val="24"/>
              </w:rPr>
              <w:t>Podľa všetkého im</w:t>
            </w:r>
            <w:r w:rsidR="000E31F7">
              <w:rPr>
                <w:rFonts w:eastAsia="Arial" w:cs="Arial"/>
                <w:color w:val="0D0D0D"/>
                <w:szCs w:val="24"/>
              </w:rPr>
              <w:t xml:space="preserve"> však </w:t>
            </w:r>
            <w:r w:rsidRPr="005B2D12">
              <w:rPr>
                <w:rFonts w:eastAsia="Arial" w:cs="Arial"/>
                <w:b/>
                <w:bCs/>
                <w:color w:val="0D0D0D"/>
                <w:szCs w:val="24"/>
              </w:rPr>
              <w:t>príslušný úrad práce potrebné informácie neposkytol</w:t>
            </w:r>
            <w:r w:rsidRPr="005B2D12">
              <w:rPr>
                <w:rFonts w:eastAsia="Arial" w:cs="Arial"/>
                <w:color w:val="0D0D0D"/>
                <w:szCs w:val="24"/>
              </w:rPr>
              <w:t xml:space="preserve">. </w:t>
            </w: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w:t>
            </w:r>
            <w:r w:rsidR="000E31F7">
              <w:rPr>
                <w:rFonts w:eastAsia="Arial" w:cs="Arial"/>
                <w:color w:val="0D0D0D"/>
                <w:szCs w:val="24"/>
              </w:rPr>
              <w:t xml:space="preserve"> sa </w:t>
            </w:r>
            <w:r w:rsidRPr="005B2D12">
              <w:rPr>
                <w:rFonts w:eastAsia="Arial" w:cs="Arial"/>
                <w:color w:val="0D0D0D"/>
                <w:szCs w:val="24"/>
              </w:rPr>
              <w:t>cítila byť znevýhodnená</w:t>
            </w:r>
            <w:r w:rsidR="0093554B">
              <w:rPr>
                <w:rFonts w:eastAsia="Arial" w:cs="Arial"/>
                <w:color w:val="0D0D0D"/>
                <w:szCs w:val="24"/>
              </w:rPr>
              <w:t xml:space="preserve"> a </w:t>
            </w:r>
            <w:r w:rsidRPr="005B2D12">
              <w:rPr>
                <w:rFonts w:eastAsia="Arial" w:cs="Arial"/>
                <w:color w:val="0D0D0D"/>
                <w:szCs w:val="24"/>
              </w:rPr>
              <w:t>uvedomila si,</w:t>
            </w:r>
            <w:r w:rsidR="00C8556F">
              <w:rPr>
                <w:rFonts w:eastAsia="Arial" w:cs="Arial"/>
                <w:color w:val="0D0D0D"/>
                <w:szCs w:val="24"/>
              </w:rPr>
              <w:t xml:space="preserve"> že </w:t>
            </w:r>
            <w:r w:rsidRPr="005B2D12">
              <w:rPr>
                <w:rFonts w:eastAsia="Arial" w:cs="Arial"/>
                <w:color w:val="0D0D0D"/>
                <w:szCs w:val="24"/>
              </w:rPr>
              <w:t>nemôže</w:t>
            </w:r>
            <w:r w:rsidR="0093554B">
              <w:rPr>
                <w:rFonts w:eastAsia="Arial" w:cs="Arial"/>
                <w:color w:val="0D0D0D"/>
                <w:szCs w:val="24"/>
              </w:rPr>
              <w:t xml:space="preserve"> a </w:t>
            </w:r>
            <w:r w:rsidRPr="005B2D12">
              <w:rPr>
                <w:rFonts w:eastAsia="Arial" w:cs="Arial"/>
                <w:color w:val="0D0D0D"/>
                <w:szCs w:val="24"/>
              </w:rPr>
              <w:t>nechce byť diskriminovaná konaním pracovníkov príslušného úradu práce.</w:t>
            </w:r>
            <w:r w:rsidR="00992098" w:rsidRPr="005B2D12">
              <w:rPr>
                <w:rFonts w:eastAsia="Arial" w:cs="Arial"/>
                <w:color w:val="0D0D0D"/>
                <w:szCs w:val="24"/>
              </w:rPr>
              <w:t xml:space="preserve"> </w:t>
            </w:r>
            <w:r w:rsidRPr="005B2D12">
              <w:rPr>
                <w:rFonts w:eastAsia="Arial" w:cs="Arial"/>
                <w:b/>
                <w:bCs/>
                <w:color w:val="0D0D0D"/>
                <w:szCs w:val="24"/>
              </w:rPr>
              <w:t>Cítila</w:t>
            </w:r>
            <w:r w:rsidR="000E31F7">
              <w:rPr>
                <w:rFonts w:eastAsia="Arial" w:cs="Arial"/>
                <w:b/>
                <w:bCs/>
                <w:color w:val="0D0D0D"/>
                <w:szCs w:val="24"/>
              </w:rPr>
              <w:t xml:space="preserve"> sa </w:t>
            </w:r>
            <w:r w:rsidRPr="005B2D12">
              <w:rPr>
                <w:rFonts w:eastAsia="Arial" w:cs="Arial"/>
                <w:b/>
                <w:bCs/>
                <w:color w:val="0D0D0D"/>
                <w:szCs w:val="24"/>
              </w:rPr>
              <w:t>bezmocná už</w:t>
            </w:r>
            <w:r w:rsidR="000E31F7">
              <w:rPr>
                <w:rFonts w:eastAsia="Arial" w:cs="Arial"/>
                <w:b/>
                <w:bCs/>
                <w:color w:val="0D0D0D"/>
                <w:szCs w:val="24"/>
              </w:rPr>
              <w:t xml:space="preserve"> pri </w:t>
            </w:r>
            <w:r w:rsidRPr="005B2D12">
              <w:rPr>
                <w:rFonts w:eastAsia="Arial" w:cs="Arial"/>
                <w:b/>
                <w:bCs/>
                <w:color w:val="0D0D0D"/>
                <w:szCs w:val="24"/>
              </w:rPr>
              <w:t>komunikácii</w:t>
            </w:r>
            <w:r w:rsidR="00A4335F">
              <w:rPr>
                <w:rFonts w:eastAsia="Arial" w:cs="Arial"/>
                <w:b/>
                <w:bCs/>
                <w:color w:val="0D0D0D"/>
                <w:szCs w:val="24"/>
              </w:rPr>
              <w:t xml:space="preserve"> s </w:t>
            </w:r>
            <w:r w:rsidRPr="005B2D12">
              <w:rPr>
                <w:rFonts w:eastAsia="Arial" w:cs="Arial"/>
                <w:b/>
                <w:bCs/>
                <w:color w:val="0D0D0D"/>
                <w:szCs w:val="24"/>
              </w:rPr>
              <w:t>nimi, domáhala</w:t>
            </w:r>
            <w:r w:rsidR="000E31F7">
              <w:rPr>
                <w:rFonts w:eastAsia="Arial" w:cs="Arial"/>
                <w:b/>
                <w:bCs/>
                <w:color w:val="0D0D0D"/>
                <w:szCs w:val="24"/>
              </w:rPr>
              <w:t xml:space="preserve"> sa </w:t>
            </w:r>
            <w:r w:rsidRPr="005B2D12">
              <w:rPr>
                <w:rFonts w:eastAsia="Arial" w:cs="Arial"/>
                <w:b/>
                <w:bCs/>
                <w:color w:val="0D0D0D"/>
                <w:szCs w:val="24"/>
              </w:rPr>
              <w:t>preto prešetrenia zákonnosti ich postupu.</w:t>
            </w:r>
          </w:p>
          <w:p w14:paraId="59E3D878" w14:textId="77777777" w:rsidR="008D12DE" w:rsidRPr="005B2D12" w:rsidRDefault="008D12DE" w:rsidP="008D12DE">
            <w:pPr>
              <w:rPr>
                <w:rFonts w:eastAsia="Arial" w:cs="Arial"/>
                <w:color w:val="0D0D0D"/>
                <w:szCs w:val="24"/>
              </w:rPr>
            </w:pPr>
          </w:p>
          <w:p w14:paraId="14F4603E" w14:textId="6D9E2C41" w:rsidR="008D12DE" w:rsidRPr="005B2D12" w:rsidRDefault="008D12DE" w:rsidP="008D12DE">
            <w:pPr>
              <w:rPr>
                <w:rFonts w:eastAsia="Arial" w:cs="Arial"/>
                <w:color w:val="0D0D0D"/>
                <w:szCs w:val="24"/>
                <w:highlight w:val="white"/>
              </w:rPr>
            </w:pPr>
            <w:r w:rsidRPr="005B2D12">
              <w:rPr>
                <w:rFonts w:eastAsia="Arial" w:cs="Arial"/>
                <w:color w:val="0D0D0D"/>
                <w:szCs w:val="24"/>
              </w:rPr>
              <w:t xml:space="preserve">Podľa stanoviska úradu práce </w:t>
            </w: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 žiadala </w:t>
            </w:r>
            <w:r w:rsidRPr="005B2D12">
              <w:rPr>
                <w:rFonts w:eastAsia="Arial" w:cs="Arial"/>
                <w:bCs/>
                <w:color w:val="0D0D0D"/>
                <w:szCs w:val="24"/>
                <w:highlight w:val="white"/>
              </w:rPr>
              <w:t>spätne v</w:t>
            </w:r>
            <w:r w:rsidRPr="005B2D12">
              <w:rPr>
                <w:rFonts w:eastAsia="Arial" w:cs="Arial"/>
                <w:color w:val="0D0D0D"/>
                <w:szCs w:val="24"/>
                <w:highlight w:val="white"/>
              </w:rPr>
              <w:t>yplatiť peňažný príspevok</w:t>
            </w:r>
            <w:r w:rsidR="00A4335F">
              <w:rPr>
                <w:rFonts w:eastAsia="Arial" w:cs="Arial"/>
                <w:color w:val="0D0D0D"/>
                <w:szCs w:val="24"/>
                <w:highlight w:val="white"/>
              </w:rPr>
              <w:t xml:space="preserve"> na </w:t>
            </w:r>
            <w:r w:rsidRPr="005B2D12">
              <w:rPr>
                <w:rFonts w:eastAsia="Arial" w:cs="Arial"/>
                <w:color w:val="0D0D0D"/>
                <w:szCs w:val="24"/>
                <w:highlight w:val="white"/>
              </w:rPr>
              <w:t>osobnú asistenciu</w:t>
            </w:r>
            <w:r w:rsidR="00C8556F">
              <w:rPr>
                <w:rFonts w:eastAsia="Arial" w:cs="Arial"/>
                <w:color w:val="0D0D0D"/>
                <w:szCs w:val="24"/>
                <w:highlight w:val="white"/>
              </w:rPr>
              <w:t xml:space="preserve"> za </w:t>
            </w:r>
            <w:r w:rsidRPr="005B2D12">
              <w:rPr>
                <w:rFonts w:eastAsia="Arial" w:cs="Arial"/>
                <w:szCs w:val="24"/>
                <w:highlight w:val="white"/>
              </w:rPr>
              <w:t>obdobie</w:t>
            </w:r>
            <w:r w:rsidR="00A4335F">
              <w:rPr>
                <w:rFonts w:eastAsia="Arial" w:cs="Arial"/>
                <w:szCs w:val="24"/>
                <w:highlight w:val="white"/>
              </w:rPr>
              <w:t xml:space="preserve"> od </w:t>
            </w:r>
            <w:r w:rsidRPr="005B2D12">
              <w:rPr>
                <w:rFonts w:eastAsia="Arial" w:cs="Arial"/>
                <w:szCs w:val="24"/>
                <w:highlight w:val="white"/>
              </w:rPr>
              <w:t>vyhlásenia núdzového stavu,</w:t>
            </w:r>
            <w:r w:rsidR="0093554B">
              <w:rPr>
                <w:rFonts w:eastAsia="Arial" w:cs="Arial"/>
                <w:szCs w:val="24"/>
                <w:highlight w:val="white"/>
              </w:rPr>
              <w:t xml:space="preserve"> t. j.</w:t>
            </w:r>
            <w:r w:rsidR="00A4335F">
              <w:rPr>
                <w:rFonts w:eastAsia="Arial" w:cs="Arial"/>
                <w:szCs w:val="24"/>
                <w:highlight w:val="white"/>
              </w:rPr>
              <w:t xml:space="preserve"> od </w:t>
            </w:r>
            <w:r w:rsidRPr="005B2D12">
              <w:rPr>
                <w:rFonts w:eastAsia="Arial" w:cs="Arial"/>
                <w:color w:val="0D0D0D"/>
                <w:szCs w:val="24"/>
                <w:highlight w:val="white"/>
              </w:rPr>
              <w:t>27.03.2020</w:t>
            </w:r>
            <w:r w:rsidR="0093554B">
              <w:rPr>
                <w:rFonts w:eastAsia="Arial" w:cs="Arial"/>
                <w:color w:val="0D0D0D"/>
                <w:szCs w:val="24"/>
                <w:highlight w:val="white"/>
              </w:rPr>
              <w:t xml:space="preserve"> do </w:t>
            </w:r>
            <w:r w:rsidRPr="005B2D12">
              <w:rPr>
                <w:rFonts w:eastAsia="Arial" w:cs="Arial"/>
                <w:color w:val="0D0D0D"/>
                <w:szCs w:val="24"/>
                <w:highlight w:val="white"/>
              </w:rPr>
              <w:t>28.02.2021,</w:t>
            </w:r>
            <w:r w:rsidR="00A4335F">
              <w:rPr>
                <w:rFonts w:eastAsia="Arial" w:cs="Arial"/>
                <w:color w:val="0D0D0D"/>
                <w:szCs w:val="24"/>
                <w:highlight w:val="white"/>
              </w:rPr>
              <w:t xml:space="preserve"> no </w:t>
            </w:r>
            <w:r w:rsidRPr="005B2D12">
              <w:rPr>
                <w:rFonts w:eastAsia="Arial" w:cs="Arial"/>
                <w:color w:val="0D0D0D"/>
                <w:szCs w:val="24"/>
              </w:rPr>
              <w:t>až 07.04.2021 doručila úradu práce Dodatok</w:t>
            </w:r>
            <w:r w:rsidR="00433AF2">
              <w:rPr>
                <w:rFonts w:eastAsia="Arial" w:cs="Arial"/>
                <w:color w:val="0D0D0D"/>
                <w:szCs w:val="24"/>
              </w:rPr>
              <w:t xml:space="preserve"> č. </w:t>
            </w:r>
            <w:r w:rsidRPr="005B2D12">
              <w:rPr>
                <w:rFonts w:eastAsia="Arial" w:cs="Arial"/>
                <w:color w:val="0D0D0D"/>
                <w:szCs w:val="24"/>
              </w:rPr>
              <w:t>1</w:t>
            </w:r>
            <w:r w:rsidR="0093554B">
              <w:rPr>
                <w:rFonts w:eastAsia="Arial" w:cs="Arial"/>
                <w:color w:val="0D0D0D"/>
                <w:szCs w:val="24"/>
              </w:rPr>
              <w:t xml:space="preserve"> k </w:t>
            </w:r>
            <w:r w:rsidRPr="005B2D12">
              <w:rPr>
                <w:rFonts w:eastAsia="Arial" w:cs="Arial"/>
                <w:color w:val="0D0D0D"/>
                <w:szCs w:val="24"/>
              </w:rPr>
              <w:t>zmluve</w:t>
            </w:r>
            <w:r w:rsidR="00A4335F">
              <w:rPr>
                <w:rFonts w:eastAsia="Arial" w:cs="Arial"/>
                <w:color w:val="0D0D0D"/>
                <w:szCs w:val="24"/>
              </w:rPr>
              <w:t xml:space="preserve"> o </w:t>
            </w:r>
            <w:r w:rsidRPr="005B2D12">
              <w:rPr>
                <w:rFonts w:eastAsia="Arial" w:cs="Arial"/>
                <w:color w:val="0D0D0D"/>
                <w:szCs w:val="24"/>
              </w:rPr>
              <w:t>výkone osobnej asistencie</w:t>
            </w:r>
            <w:r w:rsidR="00C8556F">
              <w:rPr>
                <w:rFonts w:eastAsia="Arial" w:cs="Arial"/>
                <w:color w:val="0D0D0D"/>
                <w:szCs w:val="24"/>
              </w:rPr>
              <w:t xml:space="preserve"> z </w:t>
            </w:r>
            <w:r w:rsidRPr="005B2D12">
              <w:rPr>
                <w:rFonts w:eastAsia="Arial" w:cs="Arial"/>
                <w:color w:val="0D0D0D"/>
                <w:szCs w:val="24"/>
              </w:rPr>
              <w:t>roku 2017, ktorým jej bol navýšený rozsah hodín osobnej asistencie</w:t>
            </w:r>
            <w:r w:rsidR="00A4335F">
              <w:rPr>
                <w:rFonts w:eastAsia="Arial" w:cs="Arial"/>
                <w:color w:val="0D0D0D"/>
                <w:szCs w:val="24"/>
              </w:rPr>
              <w:t xml:space="preserve"> na </w:t>
            </w:r>
            <w:r w:rsidRPr="005B2D12">
              <w:rPr>
                <w:rFonts w:eastAsia="Arial" w:cs="Arial"/>
                <w:color w:val="0D0D0D"/>
                <w:szCs w:val="24"/>
              </w:rPr>
              <w:t xml:space="preserve">8 hodín denne. Podľa </w:t>
            </w:r>
            <w:r w:rsidR="00433AF2">
              <w:rPr>
                <w:rFonts w:eastAsia="Arial" w:cs="Arial"/>
                <w:color w:val="0D0D0D"/>
                <w:szCs w:val="24"/>
              </w:rPr>
              <w:t>§ </w:t>
            </w:r>
            <w:r w:rsidRPr="005B2D12">
              <w:rPr>
                <w:rFonts w:eastAsia="Arial" w:cs="Arial"/>
                <w:color w:val="0D0D0D"/>
                <w:szCs w:val="24"/>
              </w:rPr>
              <w:t>22</w:t>
            </w:r>
            <w:r w:rsidR="00433AF2">
              <w:rPr>
                <w:rFonts w:eastAsia="Arial" w:cs="Arial"/>
                <w:color w:val="0D0D0D"/>
                <w:szCs w:val="24"/>
              </w:rPr>
              <w:t xml:space="preserve"> ods. </w:t>
            </w:r>
            <w:r w:rsidRPr="005B2D12">
              <w:rPr>
                <w:rFonts w:eastAsia="Arial" w:cs="Arial"/>
                <w:color w:val="0D0D0D"/>
                <w:szCs w:val="24"/>
              </w:rPr>
              <w:t>13</w:t>
            </w:r>
            <w:r w:rsidRPr="005B2D12">
              <w:rPr>
                <w:rFonts w:eastAsia="Arial" w:cs="Arial"/>
                <w:b/>
                <w:color w:val="0D0D0D"/>
                <w:szCs w:val="24"/>
              </w:rPr>
              <w:t xml:space="preserve"> </w:t>
            </w:r>
            <w:r w:rsidRPr="005B2D12">
              <w:rPr>
                <w:rFonts w:eastAsia="Arial" w:cs="Arial"/>
                <w:color w:val="0D0D0D"/>
                <w:szCs w:val="24"/>
              </w:rPr>
              <w:t>Zákona</w:t>
            </w:r>
            <w:r w:rsidR="00A4335F">
              <w:rPr>
                <w:rFonts w:eastAsia="Arial" w:cs="Arial"/>
                <w:color w:val="0D0D0D"/>
                <w:szCs w:val="24"/>
              </w:rPr>
              <w:t xml:space="preserve"> o </w:t>
            </w:r>
            <w:r w:rsidRPr="005B2D12">
              <w:rPr>
                <w:rFonts w:eastAsia="Arial" w:cs="Arial"/>
                <w:color w:val="0D0D0D"/>
                <w:szCs w:val="24"/>
              </w:rPr>
              <w:t>peňažných príspevkoch, nevyčerpaný počet hodín osobnej asistencie určený</w:t>
            </w:r>
            <w:r w:rsidR="00A4335F">
              <w:rPr>
                <w:rFonts w:eastAsia="Arial" w:cs="Arial"/>
                <w:color w:val="0D0D0D"/>
                <w:szCs w:val="24"/>
              </w:rPr>
              <w:t xml:space="preserve"> na </w:t>
            </w:r>
            <w:r w:rsidRPr="005B2D12">
              <w:rPr>
                <w:rFonts w:eastAsia="Arial" w:cs="Arial"/>
                <w:color w:val="0D0D0D"/>
                <w:szCs w:val="24"/>
              </w:rPr>
              <w:t>obdobie kalendárneho roka nemožno uplatniť</w:t>
            </w:r>
            <w:r w:rsidR="000E31F7">
              <w:rPr>
                <w:rFonts w:eastAsia="Arial" w:cs="Arial"/>
                <w:color w:val="0D0D0D"/>
                <w:szCs w:val="24"/>
              </w:rPr>
              <w:t xml:space="preserve"> v </w:t>
            </w:r>
            <w:r w:rsidRPr="005B2D12">
              <w:rPr>
                <w:rFonts w:eastAsia="Arial" w:cs="Arial"/>
                <w:color w:val="0D0D0D"/>
                <w:szCs w:val="24"/>
              </w:rPr>
              <w:t>nasledujúcom kalendárnom roku.</w:t>
            </w:r>
            <w:r w:rsidR="000E31F7">
              <w:rPr>
                <w:rFonts w:eastAsia="Arial" w:cs="Arial"/>
                <w:color w:val="0D0D0D"/>
                <w:szCs w:val="24"/>
              </w:rPr>
              <w:t xml:space="preserve"> V </w:t>
            </w:r>
            <w:r w:rsidRPr="005B2D12">
              <w:rPr>
                <w:rFonts w:eastAsia="Arial" w:cs="Arial"/>
                <w:b/>
                <w:bCs/>
                <w:color w:val="0D0D0D"/>
                <w:szCs w:val="24"/>
                <w:highlight w:val="white"/>
              </w:rPr>
              <w:t>zmysle Zákona</w:t>
            </w:r>
            <w:r w:rsidR="00A4335F">
              <w:rPr>
                <w:rFonts w:eastAsia="Arial" w:cs="Arial"/>
                <w:b/>
                <w:bCs/>
                <w:color w:val="0D0D0D"/>
                <w:szCs w:val="24"/>
                <w:highlight w:val="white"/>
              </w:rPr>
              <w:t xml:space="preserve"> o </w:t>
            </w:r>
            <w:r w:rsidRPr="005B2D12">
              <w:rPr>
                <w:rFonts w:eastAsia="Arial" w:cs="Arial"/>
                <w:b/>
                <w:bCs/>
                <w:color w:val="0D0D0D"/>
                <w:szCs w:val="24"/>
                <w:highlight w:val="white"/>
              </w:rPr>
              <w:t xml:space="preserve">peňažných príspevkoch teda nebolo možné vyhovieť žiadosti </w:t>
            </w:r>
            <w:proofErr w:type="spellStart"/>
            <w:r w:rsidRPr="005B2D12">
              <w:rPr>
                <w:rFonts w:eastAsia="Arial" w:cs="Arial"/>
                <w:b/>
                <w:bCs/>
                <w:color w:val="0D0D0D"/>
                <w:szCs w:val="24"/>
                <w:highlight w:val="white"/>
              </w:rPr>
              <w:t>podávateľky</w:t>
            </w:r>
            <w:proofErr w:type="spellEnd"/>
            <w:r w:rsidRPr="005B2D12">
              <w:rPr>
                <w:rFonts w:eastAsia="Arial" w:cs="Arial"/>
                <w:b/>
                <w:bCs/>
                <w:color w:val="0D0D0D"/>
                <w:szCs w:val="24"/>
                <w:highlight w:val="white"/>
              </w:rPr>
              <w:t xml:space="preserve"> podnetu</w:t>
            </w:r>
            <w:r w:rsidR="0093554B">
              <w:rPr>
                <w:rFonts w:eastAsia="Arial" w:cs="Arial"/>
                <w:b/>
                <w:bCs/>
                <w:color w:val="0D0D0D"/>
                <w:szCs w:val="24"/>
                <w:highlight w:val="white"/>
              </w:rPr>
              <w:t xml:space="preserve"> a </w:t>
            </w:r>
            <w:r w:rsidRPr="005B2D12">
              <w:rPr>
                <w:rFonts w:eastAsia="Arial" w:cs="Arial"/>
                <w:b/>
                <w:bCs/>
                <w:color w:val="0D0D0D"/>
                <w:szCs w:val="24"/>
                <w:highlight w:val="white"/>
              </w:rPr>
              <w:t>spätne jej vyplatiť peňažný príspevok</w:t>
            </w:r>
            <w:r w:rsidRPr="005B2D12">
              <w:rPr>
                <w:rFonts w:eastAsia="Arial" w:cs="Arial"/>
                <w:color w:val="0D0D0D"/>
                <w:szCs w:val="24"/>
                <w:highlight w:val="white"/>
              </w:rPr>
              <w:t>,</w:t>
            </w:r>
            <w:r w:rsidR="00992098" w:rsidRPr="005B2D12">
              <w:rPr>
                <w:rFonts w:eastAsia="Arial" w:cs="Arial"/>
                <w:color w:val="0D0D0D"/>
                <w:szCs w:val="24"/>
                <w:highlight w:val="white"/>
              </w:rPr>
              <w:t xml:space="preserve"> </w:t>
            </w:r>
            <w:r w:rsidRPr="005B2D12">
              <w:rPr>
                <w:rFonts w:eastAsia="Arial" w:cs="Arial"/>
                <w:color w:val="0D0D0D"/>
                <w:szCs w:val="24"/>
                <w:highlight w:val="white"/>
              </w:rPr>
              <w:t>keďže</w:t>
            </w:r>
            <w:r w:rsidR="00C8556F">
              <w:rPr>
                <w:rFonts w:eastAsia="Arial" w:cs="Arial"/>
                <w:color w:val="0D0D0D"/>
                <w:szCs w:val="24"/>
                <w:highlight w:val="white"/>
              </w:rPr>
              <w:t xml:space="preserve"> za </w:t>
            </w:r>
            <w:r w:rsidRPr="005B2D12">
              <w:rPr>
                <w:rFonts w:eastAsia="Arial" w:cs="Arial"/>
                <w:color w:val="0D0D0D"/>
                <w:szCs w:val="24"/>
                <w:highlight w:val="white"/>
              </w:rPr>
              <w:t>uvedené obdobie jej už</w:t>
            </w:r>
            <w:r w:rsidR="00992098" w:rsidRPr="005B2D12">
              <w:rPr>
                <w:rFonts w:eastAsia="Arial" w:cs="Arial"/>
                <w:color w:val="0D0D0D"/>
                <w:szCs w:val="24"/>
                <w:highlight w:val="white"/>
              </w:rPr>
              <w:t xml:space="preserve"> </w:t>
            </w:r>
            <w:r w:rsidRPr="005B2D12">
              <w:rPr>
                <w:rFonts w:eastAsia="Arial" w:cs="Arial"/>
                <w:color w:val="0D0D0D"/>
                <w:szCs w:val="24"/>
                <w:highlight w:val="white"/>
              </w:rPr>
              <w:t>peňažný príspevok vyplatili podľa vtedy predložených výkazov</w:t>
            </w:r>
            <w:r w:rsidR="00A4335F">
              <w:rPr>
                <w:rFonts w:eastAsia="Arial" w:cs="Arial"/>
                <w:color w:val="0D0D0D"/>
                <w:szCs w:val="24"/>
                <w:highlight w:val="white"/>
              </w:rPr>
              <w:t xml:space="preserve"> o </w:t>
            </w:r>
            <w:r w:rsidRPr="005B2D12">
              <w:rPr>
                <w:rFonts w:eastAsia="Arial" w:cs="Arial"/>
                <w:color w:val="0D0D0D"/>
                <w:szCs w:val="24"/>
                <w:highlight w:val="white"/>
              </w:rPr>
              <w:t xml:space="preserve">počte hodín vykonanej asistencie. </w:t>
            </w:r>
            <w:r w:rsidRPr="005B2D12">
              <w:rPr>
                <w:rFonts w:eastAsia="Arial" w:cs="Arial"/>
                <w:b/>
                <w:color w:val="0D0D0D"/>
                <w:szCs w:val="24"/>
                <w:highlight w:val="white"/>
              </w:rPr>
              <w:t>Dodatočné predloženie nových výkazov</w:t>
            </w:r>
            <w:r w:rsidR="00C8556F">
              <w:rPr>
                <w:rFonts w:eastAsia="Arial" w:cs="Arial"/>
                <w:b/>
                <w:color w:val="0D0D0D"/>
                <w:szCs w:val="24"/>
                <w:highlight w:val="white"/>
              </w:rPr>
              <w:t xml:space="preserve"> za </w:t>
            </w:r>
            <w:r w:rsidRPr="005B2D12">
              <w:rPr>
                <w:rFonts w:eastAsia="Arial" w:cs="Arial"/>
                <w:b/>
                <w:color w:val="0D0D0D"/>
                <w:szCs w:val="24"/>
                <w:highlight w:val="white"/>
              </w:rPr>
              <w:t>obdobie,</w:t>
            </w:r>
            <w:r w:rsidR="00C8556F">
              <w:rPr>
                <w:rFonts w:eastAsia="Arial" w:cs="Arial"/>
                <w:b/>
                <w:color w:val="0D0D0D"/>
                <w:szCs w:val="24"/>
                <w:highlight w:val="white"/>
              </w:rPr>
              <w:t xml:space="preserve"> za </w:t>
            </w:r>
            <w:r w:rsidRPr="005B2D12">
              <w:rPr>
                <w:rFonts w:eastAsia="Arial" w:cs="Arial"/>
                <w:b/>
                <w:color w:val="0D0D0D"/>
                <w:szCs w:val="24"/>
                <w:highlight w:val="white"/>
              </w:rPr>
              <w:t>ktoré už výkazy boli predložené</w:t>
            </w:r>
            <w:r w:rsidR="00A4335F">
              <w:rPr>
                <w:rFonts w:eastAsia="Arial" w:cs="Arial"/>
                <w:b/>
                <w:color w:val="0D0D0D"/>
                <w:szCs w:val="24"/>
                <w:highlight w:val="white"/>
              </w:rPr>
              <w:t xml:space="preserve"> na </w:t>
            </w:r>
            <w:r w:rsidRPr="005B2D12">
              <w:rPr>
                <w:rFonts w:eastAsia="Arial" w:cs="Arial"/>
                <w:b/>
                <w:color w:val="0D0D0D"/>
                <w:szCs w:val="24"/>
                <w:highlight w:val="white"/>
              </w:rPr>
              <w:t>vyúčtovanie, Zákon</w:t>
            </w:r>
            <w:r w:rsidR="00A4335F">
              <w:rPr>
                <w:rFonts w:eastAsia="Arial" w:cs="Arial"/>
                <w:b/>
                <w:color w:val="0D0D0D"/>
                <w:szCs w:val="24"/>
                <w:highlight w:val="white"/>
              </w:rPr>
              <w:t xml:space="preserve"> o </w:t>
            </w:r>
            <w:r w:rsidRPr="005B2D12">
              <w:rPr>
                <w:rFonts w:eastAsia="Arial" w:cs="Arial"/>
                <w:b/>
                <w:color w:val="0D0D0D"/>
                <w:szCs w:val="24"/>
                <w:highlight w:val="white"/>
              </w:rPr>
              <w:t>peňažných príspevkoch nepripúšťa</w:t>
            </w:r>
            <w:r w:rsidRPr="005B2D12">
              <w:rPr>
                <w:rFonts w:eastAsia="Arial" w:cs="Arial"/>
                <w:color w:val="0D0D0D"/>
                <w:szCs w:val="24"/>
                <w:highlight w:val="white"/>
              </w:rPr>
              <w:t>.</w:t>
            </w:r>
          </w:p>
          <w:p w14:paraId="7E1CEC88" w14:textId="77777777" w:rsidR="008D12DE" w:rsidRPr="005B2D12" w:rsidRDefault="008D12DE" w:rsidP="008D12DE">
            <w:pPr>
              <w:rPr>
                <w:rFonts w:eastAsia="Arial" w:cs="Arial"/>
                <w:color w:val="0D0D0D"/>
                <w:szCs w:val="24"/>
                <w:highlight w:val="white"/>
              </w:rPr>
            </w:pPr>
          </w:p>
          <w:p w14:paraId="36AB1E95" w14:textId="0EA21693" w:rsidR="008D12DE" w:rsidRPr="005B2D12" w:rsidRDefault="008D12DE" w:rsidP="008D12DE">
            <w:pPr>
              <w:rPr>
                <w:rFonts w:eastAsia="Arial" w:cs="Arial"/>
                <w:b/>
                <w:color w:val="0D0D0D"/>
                <w:szCs w:val="24"/>
                <w:highlight w:val="white"/>
              </w:rPr>
            </w:pPr>
            <w:r w:rsidRPr="005B2D12">
              <w:rPr>
                <w:rFonts w:eastAsia="Arial" w:cs="Arial"/>
                <w:szCs w:val="24"/>
                <w:highlight w:val="white"/>
              </w:rPr>
              <w:t>Zo stanoviska úradu práce vyplynulo,</w:t>
            </w:r>
            <w:r w:rsidR="00C8556F">
              <w:rPr>
                <w:rFonts w:eastAsia="Arial" w:cs="Arial"/>
                <w:szCs w:val="24"/>
                <w:highlight w:val="white"/>
              </w:rPr>
              <w:t xml:space="preserve"> že </w:t>
            </w:r>
            <w:r w:rsidRPr="005B2D12">
              <w:rPr>
                <w:rFonts w:eastAsia="Arial" w:cs="Arial"/>
                <w:color w:val="0D0D0D"/>
                <w:szCs w:val="24"/>
                <w:highlight w:val="white"/>
              </w:rPr>
              <w:t>postup príslušného úradu práce</w:t>
            </w:r>
            <w:r w:rsidR="000E31F7">
              <w:rPr>
                <w:rFonts w:eastAsia="Arial" w:cs="Arial"/>
                <w:color w:val="0D0D0D"/>
                <w:szCs w:val="24"/>
                <w:highlight w:val="white"/>
              </w:rPr>
              <w:t xml:space="preserve"> vo </w:t>
            </w:r>
            <w:r w:rsidRPr="005B2D12">
              <w:rPr>
                <w:rFonts w:eastAsia="Arial" w:cs="Arial"/>
                <w:color w:val="0D0D0D"/>
                <w:szCs w:val="24"/>
                <w:highlight w:val="white"/>
              </w:rPr>
              <w:t>veci poskytovania informácií</w:t>
            </w:r>
            <w:r w:rsidR="0093554B">
              <w:rPr>
                <w:rFonts w:eastAsia="Arial" w:cs="Arial"/>
                <w:color w:val="0D0D0D"/>
                <w:szCs w:val="24"/>
                <w:highlight w:val="white"/>
              </w:rPr>
              <w:t xml:space="preserve"> a </w:t>
            </w:r>
            <w:r w:rsidRPr="005B2D12">
              <w:rPr>
                <w:rFonts w:eastAsia="Arial" w:cs="Arial"/>
                <w:color w:val="0D0D0D"/>
                <w:szCs w:val="24"/>
                <w:highlight w:val="white"/>
              </w:rPr>
              <w:t>poučenia</w:t>
            </w:r>
            <w:r w:rsidR="000E31F7">
              <w:rPr>
                <w:rFonts w:eastAsia="Arial" w:cs="Arial"/>
                <w:color w:val="0D0D0D"/>
                <w:szCs w:val="24"/>
                <w:highlight w:val="white"/>
              </w:rPr>
              <w:t xml:space="preserve"> pre </w:t>
            </w:r>
            <w:r w:rsidRPr="005B2D12">
              <w:rPr>
                <w:rFonts w:eastAsia="Arial" w:cs="Arial"/>
                <w:color w:val="0D0D0D"/>
                <w:szCs w:val="24"/>
                <w:highlight w:val="white"/>
              </w:rPr>
              <w:t>poberateľku peňažného príspevku</w:t>
            </w:r>
            <w:r w:rsidR="00A4335F">
              <w:rPr>
                <w:rFonts w:eastAsia="Arial" w:cs="Arial"/>
                <w:color w:val="0D0D0D"/>
                <w:szCs w:val="24"/>
                <w:highlight w:val="white"/>
              </w:rPr>
              <w:t xml:space="preserve"> na </w:t>
            </w:r>
            <w:r w:rsidRPr="005B2D12">
              <w:rPr>
                <w:rFonts w:eastAsia="Arial" w:cs="Arial"/>
                <w:color w:val="0D0D0D"/>
                <w:szCs w:val="24"/>
                <w:highlight w:val="white"/>
              </w:rPr>
              <w:t>osobnú asistenciu bol</w:t>
            </w:r>
            <w:r w:rsidR="000E31F7">
              <w:rPr>
                <w:rFonts w:eastAsia="Arial" w:cs="Arial"/>
                <w:color w:val="0D0D0D"/>
                <w:szCs w:val="24"/>
                <w:highlight w:val="white"/>
              </w:rPr>
              <w:t xml:space="preserve"> v </w:t>
            </w:r>
            <w:r w:rsidRPr="005B2D12">
              <w:rPr>
                <w:rFonts w:eastAsia="Arial" w:cs="Arial"/>
                <w:color w:val="0D0D0D"/>
                <w:szCs w:val="24"/>
                <w:highlight w:val="white"/>
              </w:rPr>
              <w:t>súlade</w:t>
            </w:r>
            <w:r w:rsidR="00A4335F">
              <w:rPr>
                <w:rFonts w:eastAsia="Arial" w:cs="Arial"/>
                <w:color w:val="0D0D0D"/>
                <w:szCs w:val="24"/>
                <w:highlight w:val="white"/>
              </w:rPr>
              <w:t xml:space="preserve"> s </w:t>
            </w:r>
            <w:r w:rsidRPr="005B2D12">
              <w:rPr>
                <w:rFonts w:eastAsia="Arial" w:cs="Arial"/>
                <w:color w:val="0D0D0D"/>
                <w:szCs w:val="24"/>
                <w:highlight w:val="white"/>
              </w:rPr>
              <w:t>platnými právnymi predpismi</w:t>
            </w:r>
            <w:r w:rsidR="0093554B">
              <w:rPr>
                <w:rFonts w:eastAsia="Arial" w:cs="Arial"/>
                <w:color w:val="0D0D0D"/>
                <w:szCs w:val="24"/>
                <w:highlight w:val="white"/>
              </w:rPr>
              <w:t xml:space="preserve"> a </w:t>
            </w:r>
            <w:r w:rsidRPr="005B2D12">
              <w:rPr>
                <w:rFonts w:eastAsia="Arial" w:cs="Arial"/>
                <w:color w:val="0D0D0D"/>
                <w:szCs w:val="24"/>
                <w:highlight w:val="white"/>
              </w:rPr>
              <w:t xml:space="preserve">nezistil žiadne porušenie. </w:t>
            </w:r>
            <w:r w:rsidRPr="005B2D12">
              <w:rPr>
                <w:rFonts w:eastAsia="Arial" w:cs="Arial"/>
                <w:b/>
                <w:color w:val="0D0D0D"/>
                <w:szCs w:val="24"/>
                <w:highlight w:val="white"/>
              </w:rPr>
              <w:t>Uvedené tvrdenie</w:t>
            </w:r>
            <w:r w:rsidR="000E31F7">
              <w:rPr>
                <w:rFonts w:eastAsia="Arial" w:cs="Arial"/>
                <w:b/>
                <w:color w:val="0D0D0D"/>
                <w:szCs w:val="24"/>
                <w:highlight w:val="white"/>
              </w:rPr>
              <w:t xml:space="preserve"> však </w:t>
            </w:r>
            <w:r w:rsidRPr="005B2D12">
              <w:rPr>
                <w:rFonts w:eastAsia="Arial" w:cs="Arial"/>
                <w:b/>
                <w:color w:val="0D0D0D"/>
                <w:szCs w:val="24"/>
                <w:highlight w:val="white"/>
              </w:rPr>
              <w:t>príslušný úrad nepreukázal</w:t>
            </w:r>
            <w:r w:rsidR="0093554B">
              <w:rPr>
                <w:rFonts w:eastAsia="Arial" w:cs="Arial"/>
                <w:b/>
                <w:color w:val="0D0D0D"/>
                <w:szCs w:val="24"/>
                <w:highlight w:val="white"/>
              </w:rPr>
              <w:t xml:space="preserve"> a </w:t>
            </w:r>
            <w:r w:rsidRPr="005B2D12">
              <w:rPr>
                <w:rFonts w:eastAsia="Arial" w:cs="Arial"/>
                <w:b/>
                <w:color w:val="0D0D0D"/>
                <w:szCs w:val="24"/>
                <w:highlight w:val="white"/>
              </w:rPr>
              <w:t xml:space="preserve">nebolo zdokumentované žiadnou listinou (úradným záznamom). </w:t>
            </w:r>
          </w:p>
          <w:p w14:paraId="540258F0" w14:textId="53C4353B" w:rsidR="008D12DE" w:rsidRPr="005B2D12" w:rsidRDefault="008D12DE" w:rsidP="008D12DE">
            <w:pPr>
              <w:rPr>
                <w:rFonts w:eastAsia="Arial" w:cs="Arial"/>
                <w:b/>
                <w:color w:val="0D0D0D"/>
                <w:szCs w:val="24"/>
              </w:rPr>
            </w:pPr>
            <w:r w:rsidRPr="005B2D12">
              <w:rPr>
                <w:rFonts w:eastAsia="Arial" w:cs="Arial"/>
                <w:color w:val="0D0D0D"/>
                <w:szCs w:val="24"/>
              </w:rPr>
              <w:t>Podľa predložených listín</w:t>
            </w:r>
            <w:r w:rsidR="0093554B">
              <w:rPr>
                <w:rFonts w:eastAsia="Arial" w:cs="Arial"/>
                <w:color w:val="0D0D0D"/>
                <w:szCs w:val="24"/>
              </w:rPr>
              <w:t xml:space="preserve"> a </w:t>
            </w:r>
            <w:r w:rsidRPr="005B2D12">
              <w:rPr>
                <w:rFonts w:eastAsia="Arial" w:cs="Arial"/>
                <w:color w:val="0D0D0D"/>
                <w:szCs w:val="24"/>
              </w:rPr>
              <w:t>písomného stanoviska</w:t>
            </w:r>
            <w:r w:rsidR="000E31F7">
              <w:rPr>
                <w:rFonts w:eastAsia="Arial" w:cs="Arial"/>
                <w:color w:val="0D0D0D"/>
                <w:szCs w:val="24"/>
              </w:rPr>
              <w:t xml:space="preserve"> sa </w:t>
            </w:r>
            <w:r w:rsidRPr="005B2D12">
              <w:rPr>
                <w:rFonts w:eastAsia="Arial" w:cs="Arial"/>
                <w:color w:val="0D0D0D"/>
                <w:szCs w:val="24"/>
              </w:rPr>
              <w:t xml:space="preserve">mi </w:t>
            </w:r>
            <w:r w:rsidRPr="005B2D12">
              <w:rPr>
                <w:rFonts w:eastAsia="Arial" w:cs="Arial"/>
                <w:b/>
                <w:color w:val="0D0D0D"/>
                <w:szCs w:val="24"/>
              </w:rPr>
              <w:t>postup príslušného úradu práce javil ako nedôsledný</w:t>
            </w:r>
            <w:r w:rsidRPr="005B2D12">
              <w:rPr>
                <w:rFonts w:eastAsia="Arial" w:cs="Arial"/>
                <w:color w:val="0D0D0D"/>
                <w:szCs w:val="24"/>
              </w:rPr>
              <w:t>, najmä pokiaľ išlo</w:t>
            </w:r>
            <w:r w:rsidR="00A4335F">
              <w:rPr>
                <w:rFonts w:eastAsia="Arial" w:cs="Arial"/>
                <w:color w:val="0D0D0D"/>
                <w:szCs w:val="24"/>
              </w:rPr>
              <w:t xml:space="preserve"> o </w:t>
            </w:r>
            <w:r w:rsidRPr="005B2D12">
              <w:rPr>
                <w:rFonts w:eastAsia="Arial" w:cs="Arial"/>
                <w:color w:val="0D0D0D"/>
                <w:szCs w:val="24"/>
              </w:rPr>
              <w:t>poskytovanie poradenstva</w:t>
            </w:r>
            <w:r w:rsidR="0093554B">
              <w:rPr>
                <w:rFonts w:eastAsia="Arial" w:cs="Arial"/>
                <w:color w:val="0D0D0D"/>
                <w:szCs w:val="24"/>
              </w:rPr>
              <w:t xml:space="preserve"> a </w:t>
            </w:r>
            <w:r w:rsidRPr="005B2D12">
              <w:rPr>
                <w:rFonts w:eastAsia="Arial" w:cs="Arial"/>
                <w:color w:val="0D0D0D"/>
                <w:szCs w:val="24"/>
              </w:rPr>
              <w:t>poučenia klientov, teda</w:t>
            </w:r>
            <w:r w:rsidR="0093554B">
              <w:rPr>
                <w:rFonts w:eastAsia="Arial" w:cs="Arial"/>
                <w:color w:val="0D0D0D"/>
                <w:szCs w:val="24"/>
              </w:rPr>
              <w:t xml:space="preserve"> aj </w:t>
            </w:r>
            <w:r w:rsidRPr="005B2D12">
              <w:rPr>
                <w:rFonts w:eastAsia="Arial" w:cs="Arial"/>
                <w:color w:val="0D0D0D"/>
                <w:szCs w:val="24"/>
              </w:rPr>
              <w:t>poberateľov príspevkov</w:t>
            </w:r>
            <w:r w:rsidR="000E31F7">
              <w:rPr>
                <w:rFonts w:eastAsia="Arial" w:cs="Arial"/>
                <w:color w:val="0D0D0D"/>
                <w:szCs w:val="24"/>
              </w:rPr>
              <w:t xml:space="preserve"> v </w:t>
            </w:r>
            <w:r w:rsidRPr="005B2D12">
              <w:rPr>
                <w:rFonts w:eastAsia="Arial" w:cs="Arial"/>
                <w:color w:val="0D0D0D"/>
                <w:szCs w:val="24"/>
              </w:rPr>
              <w:t>sociálnych veciach,</w:t>
            </w:r>
            <w:r w:rsidR="0093554B">
              <w:rPr>
                <w:rFonts w:eastAsia="Arial" w:cs="Arial"/>
                <w:color w:val="0D0D0D"/>
                <w:szCs w:val="24"/>
              </w:rPr>
              <w:t xml:space="preserve"> a </w:t>
            </w:r>
            <w:r w:rsidRPr="005B2D12">
              <w:rPr>
                <w:rFonts w:eastAsia="Arial" w:cs="Arial"/>
                <w:color w:val="0D0D0D"/>
                <w:szCs w:val="24"/>
              </w:rPr>
              <w:t>to najmä</w:t>
            </w:r>
            <w:r w:rsidR="000E31F7">
              <w:rPr>
                <w:rFonts w:eastAsia="Arial" w:cs="Arial"/>
                <w:color w:val="0D0D0D"/>
                <w:szCs w:val="24"/>
              </w:rPr>
              <w:t xml:space="preserve"> v </w:t>
            </w:r>
            <w:r w:rsidRPr="005B2D12">
              <w:rPr>
                <w:rFonts w:eastAsia="Arial" w:cs="Arial"/>
                <w:color w:val="0D0D0D"/>
                <w:szCs w:val="24"/>
              </w:rPr>
              <w:t>období krízovej situácie vyhlásenej</w:t>
            </w:r>
            <w:r w:rsidR="000E31F7">
              <w:rPr>
                <w:rFonts w:eastAsia="Arial" w:cs="Arial"/>
                <w:color w:val="0D0D0D"/>
                <w:szCs w:val="24"/>
              </w:rPr>
              <w:t xml:space="preserve"> v </w:t>
            </w:r>
            <w:r w:rsidRPr="005B2D12">
              <w:rPr>
                <w:rFonts w:eastAsia="Arial" w:cs="Arial"/>
                <w:color w:val="0D0D0D"/>
                <w:szCs w:val="24"/>
              </w:rPr>
              <w:t>súvislosti</w:t>
            </w:r>
            <w:r w:rsidR="00A4335F">
              <w:rPr>
                <w:rFonts w:eastAsia="Arial" w:cs="Arial"/>
                <w:color w:val="0D0D0D"/>
                <w:szCs w:val="24"/>
              </w:rPr>
              <w:t xml:space="preserve"> s </w:t>
            </w:r>
            <w:r w:rsidRPr="005B2D12">
              <w:rPr>
                <w:rFonts w:eastAsia="Arial" w:cs="Arial"/>
                <w:color w:val="0D0D0D"/>
                <w:szCs w:val="24"/>
              </w:rPr>
              <w:t xml:space="preserve">ochorením COVID-19. </w:t>
            </w:r>
            <w:r w:rsidRPr="005B2D12">
              <w:rPr>
                <w:rFonts w:eastAsia="Arial" w:cs="Arial"/>
                <w:b/>
                <w:color w:val="0D0D0D"/>
                <w:szCs w:val="24"/>
              </w:rPr>
              <w:t>Podľa môjho vyhodnotenia bol postup príslušného úradu práce</w:t>
            </w:r>
            <w:r w:rsidR="000E31F7">
              <w:rPr>
                <w:rFonts w:eastAsia="Arial" w:cs="Arial"/>
                <w:b/>
                <w:color w:val="0D0D0D"/>
                <w:szCs w:val="24"/>
              </w:rPr>
              <w:t xml:space="preserve"> v </w:t>
            </w:r>
            <w:r w:rsidRPr="005B2D12">
              <w:rPr>
                <w:rFonts w:eastAsia="Arial" w:cs="Arial"/>
                <w:b/>
                <w:color w:val="0D0D0D"/>
                <w:szCs w:val="24"/>
              </w:rPr>
              <w:t>rozpore</w:t>
            </w:r>
            <w:r w:rsidR="00A4335F">
              <w:rPr>
                <w:rFonts w:eastAsia="Arial" w:cs="Arial"/>
                <w:b/>
                <w:color w:val="0D0D0D"/>
                <w:szCs w:val="24"/>
              </w:rPr>
              <w:t xml:space="preserve"> s </w:t>
            </w:r>
            <w:r w:rsidR="00433AF2">
              <w:rPr>
                <w:rFonts w:eastAsia="Arial" w:cs="Arial"/>
                <w:b/>
                <w:color w:val="0D0D0D"/>
                <w:szCs w:val="24"/>
              </w:rPr>
              <w:t>§ </w:t>
            </w:r>
            <w:r w:rsidRPr="005B2D12">
              <w:rPr>
                <w:rFonts w:eastAsia="Arial" w:cs="Arial"/>
                <w:b/>
                <w:color w:val="0D0D0D"/>
                <w:szCs w:val="24"/>
              </w:rPr>
              <w:t>52</w:t>
            </w:r>
            <w:r w:rsidR="00433AF2">
              <w:rPr>
                <w:rFonts w:eastAsia="Arial" w:cs="Arial"/>
                <w:b/>
                <w:color w:val="0D0D0D"/>
                <w:szCs w:val="24"/>
              </w:rPr>
              <w:t xml:space="preserve"> písm. </w:t>
            </w:r>
            <w:r w:rsidRPr="005B2D12">
              <w:rPr>
                <w:rFonts w:eastAsia="Arial" w:cs="Arial"/>
                <w:b/>
                <w:color w:val="0D0D0D"/>
                <w:szCs w:val="24"/>
              </w:rPr>
              <w:t>f) Zákona</w:t>
            </w:r>
            <w:r w:rsidR="00A4335F">
              <w:rPr>
                <w:rFonts w:eastAsia="Arial" w:cs="Arial"/>
                <w:b/>
                <w:color w:val="0D0D0D"/>
                <w:szCs w:val="24"/>
              </w:rPr>
              <w:t xml:space="preserve"> o </w:t>
            </w:r>
            <w:r w:rsidRPr="005B2D12">
              <w:rPr>
                <w:rFonts w:eastAsia="Arial" w:cs="Arial"/>
                <w:b/>
                <w:color w:val="0D0D0D"/>
                <w:szCs w:val="24"/>
              </w:rPr>
              <w:t>peňažných príspevkoch</w:t>
            </w:r>
            <w:r w:rsidRPr="005B2D12">
              <w:rPr>
                <w:rFonts w:eastAsia="Arial" w:cs="Arial"/>
                <w:b/>
                <w:color w:val="0D0D0D"/>
                <w:szCs w:val="24"/>
                <w:vertAlign w:val="superscript"/>
              </w:rPr>
              <w:footnoteReference w:id="31"/>
            </w:r>
            <w:r w:rsidR="0093554B">
              <w:rPr>
                <w:rFonts w:eastAsia="Arial" w:cs="Arial"/>
                <w:b/>
                <w:color w:val="0D0D0D"/>
                <w:szCs w:val="24"/>
              </w:rPr>
              <w:t xml:space="preserve"> aj</w:t>
            </w:r>
            <w:r w:rsidR="000E31F7">
              <w:rPr>
                <w:rFonts w:eastAsia="Arial" w:cs="Arial"/>
                <w:b/>
                <w:color w:val="0D0D0D"/>
                <w:szCs w:val="24"/>
              </w:rPr>
              <w:t xml:space="preserve"> v </w:t>
            </w:r>
            <w:r w:rsidRPr="005B2D12">
              <w:rPr>
                <w:rFonts w:eastAsia="Arial" w:cs="Arial"/>
                <w:b/>
                <w:color w:val="0D0D0D"/>
                <w:szCs w:val="24"/>
              </w:rPr>
              <w:t>rozpore</w:t>
            </w:r>
            <w:r w:rsidR="00A4335F">
              <w:rPr>
                <w:rFonts w:eastAsia="Arial" w:cs="Arial"/>
                <w:b/>
                <w:color w:val="0D0D0D"/>
                <w:szCs w:val="24"/>
              </w:rPr>
              <w:t xml:space="preserve"> s </w:t>
            </w:r>
            <w:r w:rsidRPr="005B2D12">
              <w:rPr>
                <w:rFonts w:eastAsia="Arial" w:cs="Arial"/>
                <w:b/>
                <w:color w:val="0D0D0D"/>
                <w:szCs w:val="24"/>
              </w:rPr>
              <w:t>Článkami 19</w:t>
            </w:r>
            <w:r w:rsidR="0093554B">
              <w:rPr>
                <w:rFonts w:eastAsia="Arial" w:cs="Arial"/>
                <w:b/>
                <w:color w:val="0D0D0D"/>
                <w:szCs w:val="24"/>
              </w:rPr>
              <w:t xml:space="preserve"> a </w:t>
            </w:r>
            <w:r w:rsidRPr="005B2D12">
              <w:rPr>
                <w:rFonts w:eastAsia="Arial" w:cs="Arial"/>
                <w:b/>
                <w:color w:val="0D0D0D"/>
                <w:szCs w:val="24"/>
              </w:rPr>
              <w:t>20 Dohovoru</w:t>
            </w:r>
            <w:r w:rsidR="00A4335F">
              <w:rPr>
                <w:rFonts w:eastAsia="Arial" w:cs="Arial"/>
                <w:b/>
                <w:color w:val="0D0D0D"/>
                <w:szCs w:val="24"/>
              </w:rPr>
              <w:t xml:space="preserve"> o </w:t>
            </w:r>
            <w:r w:rsidRPr="005B2D12">
              <w:rPr>
                <w:rFonts w:eastAsia="Arial" w:cs="Arial"/>
                <w:b/>
                <w:color w:val="0D0D0D"/>
                <w:szCs w:val="24"/>
              </w:rPr>
              <w:t>právach osôb</w:t>
            </w:r>
            <w:r w:rsidR="000E31F7">
              <w:rPr>
                <w:rFonts w:eastAsia="Arial" w:cs="Arial"/>
                <w:b/>
                <w:color w:val="0D0D0D"/>
                <w:szCs w:val="24"/>
              </w:rPr>
              <w:t xml:space="preserve"> so </w:t>
            </w:r>
            <w:r w:rsidRPr="005B2D12">
              <w:rPr>
                <w:rFonts w:eastAsia="Arial" w:cs="Arial"/>
                <w:b/>
                <w:color w:val="0D0D0D"/>
                <w:szCs w:val="24"/>
              </w:rPr>
              <w:t xml:space="preserve">zdravotným postihnutím. </w:t>
            </w:r>
          </w:p>
          <w:p w14:paraId="791AC248" w14:textId="77777777" w:rsidR="008D12DE" w:rsidRPr="005B2D12" w:rsidRDefault="008D12DE" w:rsidP="008D12DE">
            <w:pPr>
              <w:rPr>
                <w:rFonts w:eastAsia="Arial" w:cs="Arial"/>
                <w:color w:val="0D0D0D"/>
                <w:szCs w:val="24"/>
              </w:rPr>
            </w:pPr>
          </w:p>
          <w:p w14:paraId="7BC70283" w14:textId="2E226B92" w:rsidR="008D12DE" w:rsidRPr="005B2D12" w:rsidRDefault="008D12DE" w:rsidP="008D12DE">
            <w:pPr>
              <w:spacing w:line="240" w:lineRule="auto"/>
              <w:rPr>
                <w:rFonts w:cs="Arial"/>
              </w:rPr>
            </w:pPr>
            <w:proofErr w:type="spellStart"/>
            <w:r w:rsidRPr="005B2D12">
              <w:rPr>
                <w:rFonts w:eastAsia="Arial" w:cs="Arial"/>
                <w:color w:val="0D0D0D"/>
                <w:szCs w:val="24"/>
              </w:rPr>
              <w:t>Podávateľku</w:t>
            </w:r>
            <w:proofErr w:type="spellEnd"/>
            <w:r w:rsidRPr="005B2D12">
              <w:rPr>
                <w:rFonts w:eastAsia="Arial" w:cs="Arial"/>
                <w:color w:val="0D0D0D"/>
                <w:szCs w:val="24"/>
              </w:rPr>
              <w:t xml:space="preserve"> podnetu som informovala</w:t>
            </w:r>
            <w:r w:rsidR="00A4335F">
              <w:rPr>
                <w:rFonts w:eastAsia="Arial" w:cs="Arial"/>
                <w:color w:val="0D0D0D"/>
                <w:szCs w:val="24"/>
              </w:rPr>
              <w:t xml:space="preserve"> o </w:t>
            </w:r>
            <w:r w:rsidRPr="005B2D12">
              <w:rPr>
                <w:rFonts w:eastAsia="Arial" w:cs="Arial"/>
                <w:color w:val="0D0D0D"/>
                <w:szCs w:val="24"/>
              </w:rPr>
              <w:t>výsledku posúdenia podnetu</w:t>
            </w:r>
            <w:r w:rsidR="0093554B">
              <w:rPr>
                <w:rFonts w:eastAsia="Arial" w:cs="Arial"/>
                <w:color w:val="0D0D0D"/>
                <w:szCs w:val="24"/>
              </w:rPr>
              <w:t xml:space="preserve"> a </w:t>
            </w:r>
            <w:r w:rsidRPr="005B2D12">
              <w:rPr>
                <w:rFonts w:eastAsia="Arial" w:cs="Arial"/>
                <w:color w:val="0D0D0D"/>
                <w:szCs w:val="24"/>
              </w:rPr>
              <w:t>poučila som ju</w:t>
            </w:r>
            <w:r w:rsidR="00A4335F">
              <w:rPr>
                <w:rFonts w:eastAsia="Arial" w:cs="Arial"/>
                <w:color w:val="0D0D0D"/>
                <w:szCs w:val="24"/>
              </w:rPr>
              <w:t xml:space="preserve"> o </w:t>
            </w:r>
            <w:r w:rsidRPr="005B2D12">
              <w:rPr>
                <w:rFonts w:eastAsia="Arial" w:cs="Arial"/>
                <w:color w:val="0D0D0D"/>
                <w:szCs w:val="24"/>
              </w:rPr>
              <w:t>aktuálne platných predpisoch</w:t>
            </w:r>
            <w:r w:rsidR="000E31F7">
              <w:rPr>
                <w:rFonts w:eastAsia="Arial" w:cs="Arial"/>
                <w:color w:val="0D0D0D"/>
                <w:szCs w:val="24"/>
              </w:rPr>
              <w:t xml:space="preserve"> v </w:t>
            </w:r>
            <w:r w:rsidRPr="005B2D12">
              <w:rPr>
                <w:rFonts w:eastAsia="Arial" w:cs="Arial"/>
                <w:color w:val="0D0D0D"/>
                <w:szCs w:val="24"/>
              </w:rPr>
              <w:t>súvislosti</w:t>
            </w:r>
            <w:r w:rsidR="00A4335F">
              <w:rPr>
                <w:rFonts w:eastAsia="Arial" w:cs="Arial"/>
                <w:color w:val="0D0D0D"/>
                <w:szCs w:val="24"/>
              </w:rPr>
              <w:t xml:space="preserve"> s </w:t>
            </w:r>
            <w:r w:rsidRPr="005B2D12">
              <w:rPr>
                <w:rFonts w:eastAsia="Arial" w:cs="Arial"/>
                <w:color w:val="0D0D0D"/>
                <w:szCs w:val="24"/>
              </w:rPr>
              <w:t>poskytovaním peňažného príspevku počas obdobia pandémie. Poučila som ju,</w:t>
            </w:r>
            <w:r w:rsidR="00C8556F">
              <w:rPr>
                <w:rFonts w:eastAsia="Arial" w:cs="Arial"/>
                <w:color w:val="0D0D0D"/>
                <w:szCs w:val="24"/>
              </w:rPr>
              <w:t xml:space="preserve"> že </w:t>
            </w:r>
            <w:r w:rsidRPr="005B2D12">
              <w:rPr>
                <w:rFonts w:eastAsia="Arial" w:cs="Arial"/>
                <w:color w:val="0D0D0D"/>
                <w:szCs w:val="24"/>
              </w:rPr>
              <w:t>ak</w:t>
            </w:r>
            <w:r w:rsidR="000E31F7">
              <w:rPr>
                <w:rFonts w:eastAsia="Arial" w:cs="Arial"/>
                <w:color w:val="0D0D0D"/>
                <w:szCs w:val="24"/>
              </w:rPr>
              <w:t xml:space="preserve"> sa </w:t>
            </w:r>
            <w:r w:rsidRPr="005B2D12">
              <w:rPr>
                <w:rFonts w:eastAsia="Arial" w:cs="Arial"/>
                <w:color w:val="0D0D0D"/>
                <w:szCs w:val="24"/>
              </w:rPr>
              <w:t>domnieva,</w:t>
            </w:r>
            <w:r w:rsidR="00C8556F">
              <w:rPr>
                <w:rFonts w:eastAsia="Arial" w:cs="Arial"/>
                <w:color w:val="0D0D0D"/>
                <w:szCs w:val="24"/>
              </w:rPr>
              <w:t xml:space="preserve"> že </w:t>
            </w:r>
            <w:r w:rsidRPr="005B2D12">
              <w:rPr>
                <w:rFonts w:eastAsia="Arial" w:cs="Arial"/>
                <w:color w:val="0D0D0D"/>
                <w:szCs w:val="24"/>
              </w:rPr>
              <w:t>jej vznikla škoda</w:t>
            </w:r>
            <w:r w:rsidR="000E31F7">
              <w:rPr>
                <w:rFonts w:eastAsia="Arial" w:cs="Arial"/>
                <w:color w:val="0D0D0D"/>
                <w:szCs w:val="24"/>
              </w:rPr>
              <w:t xml:space="preserve"> pri </w:t>
            </w:r>
            <w:r w:rsidRPr="005B2D12">
              <w:rPr>
                <w:rFonts w:eastAsia="Arial" w:cs="Arial"/>
                <w:color w:val="0D0D0D"/>
                <w:szCs w:val="24"/>
              </w:rPr>
              <w:t>výkone verejnej moci príslušným úradom práce, môže</w:t>
            </w:r>
            <w:r w:rsidR="000E31F7">
              <w:rPr>
                <w:rFonts w:eastAsia="Arial" w:cs="Arial"/>
                <w:color w:val="0D0D0D"/>
                <w:szCs w:val="24"/>
              </w:rPr>
              <w:t xml:space="preserve"> si </w:t>
            </w:r>
            <w:r w:rsidRPr="005B2D12">
              <w:rPr>
                <w:rFonts w:eastAsia="Arial" w:cs="Arial"/>
                <w:color w:val="0D0D0D"/>
                <w:szCs w:val="24"/>
              </w:rPr>
              <w:t>uplatniť nárok</w:t>
            </w:r>
            <w:r w:rsidR="00A4335F">
              <w:rPr>
                <w:rFonts w:eastAsia="Arial" w:cs="Arial"/>
                <w:color w:val="0D0D0D"/>
                <w:szCs w:val="24"/>
              </w:rPr>
              <w:t xml:space="preserve"> na </w:t>
            </w:r>
            <w:r w:rsidRPr="005B2D12">
              <w:rPr>
                <w:rFonts w:eastAsia="Arial" w:cs="Arial"/>
                <w:color w:val="0D0D0D"/>
                <w:szCs w:val="24"/>
              </w:rPr>
              <w:t>náhradu škody</w:t>
            </w:r>
            <w:r w:rsidR="000E31F7">
              <w:rPr>
                <w:rFonts w:eastAsia="Arial" w:cs="Arial"/>
                <w:color w:val="0D0D0D"/>
                <w:szCs w:val="24"/>
              </w:rPr>
              <w:t xml:space="preserve"> v </w:t>
            </w:r>
            <w:r w:rsidRPr="005B2D12">
              <w:rPr>
                <w:rFonts w:eastAsia="Arial" w:cs="Arial"/>
                <w:color w:val="0D0D0D"/>
                <w:szCs w:val="24"/>
              </w:rPr>
              <w:t>zmysle zákona</w:t>
            </w:r>
            <w:r w:rsidR="00433AF2">
              <w:rPr>
                <w:rFonts w:eastAsia="Arial" w:cs="Arial"/>
                <w:color w:val="0D0D0D"/>
                <w:szCs w:val="24"/>
              </w:rPr>
              <w:t xml:space="preserve"> č. </w:t>
            </w:r>
            <w:r w:rsidRPr="005B2D12">
              <w:rPr>
                <w:rFonts w:eastAsia="Arial" w:cs="Arial"/>
                <w:color w:val="0D0D0D"/>
                <w:szCs w:val="24"/>
              </w:rPr>
              <w:t xml:space="preserve">514/2003 </w:t>
            </w:r>
            <w:r w:rsidR="00433AF2">
              <w:rPr>
                <w:rFonts w:eastAsia="Arial" w:cs="Arial"/>
                <w:color w:val="0D0D0D"/>
                <w:szCs w:val="24"/>
              </w:rPr>
              <w:t>Z. z.</w:t>
            </w:r>
            <w:r w:rsidR="00A4335F">
              <w:rPr>
                <w:rFonts w:eastAsia="Arial" w:cs="Arial"/>
                <w:color w:val="0D0D0D"/>
                <w:szCs w:val="24"/>
              </w:rPr>
              <w:t xml:space="preserve"> o </w:t>
            </w:r>
            <w:r w:rsidRPr="005B2D12">
              <w:rPr>
                <w:rFonts w:eastAsia="Arial" w:cs="Arial"/>
                <w:color w:val="0D0D0D"/>
                <w:szCs w:val="24"/>
              </w:rPr>
              <w:t>zodpovednosti</w:t>
            </w:r>
            <w:r w:rsidR="00C8556F">
              <w:rPr>
                <w:rFonts w:eastAsia="Arial" w:cs="Arial"/>
                <w:color w:val="0D0D0D"/>
                <w:szCs w:val="24"/>
              </w:rPr>
              <w:t xml:space="preserve"> za </w:t>
            </w:r>
            <w:r w:rsidRPr="005B2D12">
              <w:rPr>
                <w:rFonts w:eastAsia="Arial" w:cs="Arial"/>
                <w:color w:val="0D0D0D"/>
                <w:szCs w:val="24"/>
              </w:rPr>
              <w:t>škodu spôsobenú</w:t>
            </w:r>
            <w:r w:rsidR="000E31F7">
              <w:rPr>
                <w:rFonts w:eastAsia="Arial" w:cs="Arial"/>
                <w:color w:val="0D0D0D"/>
                <w:szCs w:val="24"/>
              </w:rPr>
              <w:t xml:space="preserve"> pri </w:t>
            </w:r>
            <w:r w:rsidRPr="005B2D12">
              <w:rPr>
                <w:rFonts w:eastAsia="Arial" w:cs="Arial"/>
                <w:color w:val="0D0D0D"/>
                <w:szCs w:val="24"/>
              </w:rPr>
              <w:t>výkone verejnej moci</w:t>
            </w:r>
            <w:r w:rsidR="0093554B">
              <w:rPr>
                <w:rFonts w:eastAsia="Arial" w:cs="Arial"/>
                <w:color w:val="0D0D0D"/>
                <w:szCs w:val="24"/>
              </w:rPr>
              <w:t xml:space="preserve"> a</w:t>
            </w:r>
            <w:r w:rsidR="00A4335F">
              <w:rPr>
                <w:rFonts w:eastAsia="Arial" w:cs="Arial"/>
                <w:color w:val="0D0D0D"/>
                <w:szCs w:val="24"/>
              </w:rPr>
              <w:t xml:space="preserve"> o </w:t>
            </w:r>
            <w:r w:rsidRPr="005B2D12">
              <w:rPr>
                <w:rFonts w:eastAsia="Arial" w:cs="Arial"/>
                <w:color w:val="0D0D0D"/>
                <w:szCs w:val="24"/>
              </w:rPr>
              <w:t>zmene niektorých zákonov</w:t>
            </w:r>
            <w:r w:rsidR="0093554B">
              <w:rPr>
                <w:rFonts w:eastAsia="Arial" w:cs="Arial"/>
                <w:color w:val="0D0D0D"/>
                <w:szCs w:val="24"/>
              </w:rPr>
              <w:t xml:space="preserve"> alebo</w:t>
            </w:r>
            <w:r w:rsidR="000E31F7">
              <w:rPr>
                <w:rFonts w:eastAsia="Arial" w:cs="Arial"/>
                <w:color w:val="0D0D0D"/>
                <w:szCs w:val="24"/>
              </w:rPr>
              <w:t xml:space="preserve"> sa </w:t>
            </w:r>
            <w:r w:rsidRPr="005B2D12">
              <w:rPr>
                <w:rFonts w:eastAsia="Arial" w:cs="Arial"/>
                <w:color w:val="0D0D0D"/>
                <w:szCs w:val="24"/>
              </w:rPr>
              <w:t>domáhať náhrady škody prostredníctvom súdu</w:t>
            </w:r>
            <w:r w:rsidRPr="005B2D12">
              <w:rPr>
                <w:rFonts w:eastAsia="Arial" w:cs="Arial"/>
                <w:color w:val="000000"/>
                <w:szCs w:val="24"/>
              </w:rPr>
              <w:t>.</w:t>
            </w:r>
          </w:p>
          <w:p w14:paraId="1CB852CE" w14:textId="77777777" w:rsidR="008D12DE" w:rsidRPr="005B2D12" w:rsidRDefault="008D12DE" w:rsidP="002774A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8D12DE" w:rsidRPr="005B2D12" w14:paraId="4CED9563" w14:textId="77777777" w:rsidTr="002774AC">
              <w:tc>
                <w:tcPr>
                  <w:tcW w:w="8836" w:type="dxa"/>
                  <w:shd w:val="clear" w:color="auto" w:fill="D9D9D9" w:themeFill="background1" w:themeFillShade="D9"/>
                </w:tcPr>
                <w:p w14:paraId="45719BFA" w14:textId="77777777" w:rsidR="00DE5240" w:rsidRPr="005B2D12" w:rsidRDefault="00DE5240" w:rsidP="00DE5240">
                  <w:pPr>
                    <w:rPr>
                      <w:rFonts w:eastAsia="Arial" w:cs="Arial"/>
                      <w:szCs w:val="24"/>
                    </w:rPr>
                  </w:pPr>
                  <w:r w:rsidRPr="005B2D12">
                    <w:rPr>
                      <w:rFonts w:eastAsia="Arial" w:cs="Arial"/>
                      <w:b/>
                      <w:szCs w:val="24"/>
                    </w:rPr>
                    <w:t>OPATRENIA NA NÁPRAVU:</w:t>
                  </w:r>
                </w:p>
                <w:p w14:paraId="7D25DCA0" w14:textId="096B1DFC" w:rsidR="00DE5240" w:rsidRPr="005B2D12" w:rsidRDefault="00DE5240" w:rsidP="00DE5240">
                  <w:pPr>
                    <w:rPr>
                      <w:rFonts w:eastAsia="Arial" w:cs="Arial"/>
                      <w:i/>
                      <w:color w:val="0D0D0D"/>
                      <w:sz w:val="20"/>
                      <w:szCs w:val="20"/>
                    </w:rPr>
                  </w:pPr>
                  <w:r w:rsidRPr="005B2D12">
                    <w:rPr>
                      <w:rFonts w:eastAsia="Arial" w:cs="Arial"/>
                      <w:i/>
                      <w:color w:val="0D0D0D"/>
                      <w:sz w:val="20"/>
                      <w:szCs w:val="20"/>
                    </w:rPr>
                    <w:t>Vydané dňa 15.</w:t>
                  </w:r>
                  <w:r w:rsidR="00810FBA" w:rsidRPr="005B2D12">
                    <w:rPr>
                      <w:rFonts w:cs="Arial"/>
                      <w:sz w:val="20"/>
                      <w:szCs w:val="18"/>
                    </w:rPr>
                    <w:t> </w:t>
                  </w:r>
                  <w:r w:rsidRPr="005B2D12">
                    <w:rPr>
                      <w:rFonts w:eastAsia="Arial" w:cs="Arial"/>
                      <w:i/>
                      <w:color w:val="0D0D0D"/>
                      <w:sz w:val="20"/>
                      <w:szCs w:val="20"/>
                    </w:rPr>
                    <w:t>júna 2021</w:t>
                  </w:r>
                </w:p>
                <w:p w14:paraId="6D6A0CAF" w14:textId="77777777" w:rsidR="00810FBA" w:rsidRPr="005B2D12" w:rsidRDefault="00810FBA" w:rsidP="00DE5240">
                  <w:pPr>
                    <w:rPr>
                      <w:rFonts w:eastAsia="Arial" w:cs="Arial"/>
                      <w:i/>
                      <w:color w:val="0D0D0D"/>
                      <w:sz w:val="20"/>
                      <w:szCs w:val="20"/>
                    </w:rPr>
                  </w:pPr>
                </w:p>
                <w:p w14:paraId="308DE8F3" w14:textId="6C626CF4" w:rsidR="00DE5240" w:rsidRPr="005B2D12" w:rsidRDefault="00DE5240" w:rsidP="00F6409C">
                  <w:pPr>
                    <w:pStyle w:val="Odsekzoznamu"/>
                    <w:numPr>
                      <w:ilvl w:val="3"/>
                      <w:numId w:val="85"/>
                    </w:numPr>
                    <w:ind w:left="319"/>
                    <w:rPr>
                      <w:rFonts w:eastAsia="Arial" w:cs="Arial"/>
                      <w:color w:val="0D0D0D"/>
                      <w:szCs w:val="24"/>
                    </w:rPr>
                  </w:pPr>
                  <w:r w:rsidRPr="005B2D12">
                    <w:rPr>
                      <w:rFonts w:eastAsia="Arial" w:cs="Arial"/>
                      <w:color w:val="0D0D0D"/>
                      <w:szCs w:val="24"/>
                    </w:rPr>
                    <w:t>Bezodkladne zabezpečiť</w:t>
                  </w:r>
                  <w:r w:rsidR="0093554B">
                    <w:rPr>
                      <w:rFonts w:eastAsia="Arial" w:cs="Arial"/>
                      <w:color w:val="0D0D0D"/>
                      <w:szCs w:val="24"/>
                    </w:rPr>
                    <w:t xml:space="preserve"> a </w:t>
                  </w:r>
                  <w:r w:rsidRPr="005B2D12">
                    <w:rPr>
                      <w:rFonts w:eastAsia="Arial" w:cs="Arial"/>
                      <w:color w:val="0D0D0D"/>
                      <w:szCs w:val="24"/>
                    </w:rPr>
                    <w:t>vyškoliť zamestnancov príslušného úradu práce, oddelenia peňažných príspevkov</w:t>
                  </w:r>
                  <w:r w:rsidR="00A4335F">
                    <w:rPr>
                      <w:rFonts w:eastAsia="Arial" w:cs="Arial"/>
                      <w:color w:val="0D0D0D"/>
                      <w:szCs w:val="24"/>
                    </w:rPr>
                    <w:t xml:space="preserve"> na </w:t>
                  </w:r>
                  <w:r w:rsidRPr="005B2D12">
                    <w:rPr>
                      <w:rFonts w:eastAsia="Arial" w:cs="Arial"/>
                      <w:color w:val="0D0D0D"/>
                      <w:szCs w:val="24"/>
                    </w:rPr>
                    <w:t>kompenzáciu ŤZP</w:t>
                  </w:r>
                  <w:r w:rsidR="00A4335F">
                    <w:rPr>
                      <w:rFonts w:eastAsia="Arial" w:cs="Arial"/>
                      <w:color w:val="0D0D0D"/>
                      <w:szCs w:val="24"/>
                    </w:rPr>
                    <w:t xml:space="preserve"> o </w:t>
                  </w:r>
                  <w:r w:rsidRPr="005B2D12">
                    <w:rPr>
                      <w:rFonts w:eastAsia="Arial" w:cs="Arial"/>
                      <w:color w:val="0D0D0D"/>
                      <w:szCs w:val="24"/>
                    </w:rPr>
                    <w:t>povinnostiach, ktoré im vyplývajú</w:t>
                  </w:r>
                  <w:r w:rsidR="00C8556F">
                    <w:rPr>
                      <w:rFonts w:eastAsia="Arial" w:cs="Arial"/>
                      <w:color w:val="0D0D0D"/>
                      <w:szCs w:val="24"/>
                    </w:rPr>
                    <w:t xml:space="preserve"> zo </w:t>
                  </w:r>
                  <w:r w:rsidRPr="005B2D12">
                    <w:rPr>
                      <w:rFonts w:eastAsia="Arial" w:cs="Arial"/>
                      <w:color w:val="0D0D0D"/>
                      <w:szCs w:val="24"/>
                    </w:rPr>
                    <w:t>zákona</w:t>
                  </w:r>
                  <w:r w:rsidR="00433AF2">
                    <w:rPr>
                      <w:rFonts w:eastAsia="Arial" w:cs="Arial"/>
                      <w:color w:val="0D0D0D"/>
                      <w:szCs w:val="24"/>
                    </w:rPr>
                    <w:t xml:space="preserve"> č. </w:t>
                  </w:r>
                  <w:r w:rsidRPr="005B2D12">
                    <w:rPr>
                      <w:rFonts w:eastAsia="Arial" w:cs="Arial"/>
                      <w:color w:val="0D0D0D"/>
                      <w:szCs w:val="24"/>
                    </w:rPr>
                    <w:t xml:space="preserve">447/2008 </w:t>
                  </w:r>
                  <w:r w:rsidR="00433AF2">
                    <w:rPr>
                      <w:rFonts w:eastAsia="Arial" w:cs="Arial"/>
                      <w:color w:val="0D0D0D"/>
                      <w:szCs w:val="24"/>
                    </w:rPr>
                    <w:t>Z. z.</w:t>
                  </w:r>
                  <w:r w:rsidR="00A4335F">
                    <w:rPr>
                      <w:rFonts w:eastAsia="Arial" w:cs="Arial"/>
                      <w:color w:val="0D0D0D"/>
                      <w:szCs w:val="24"/>
                    </w:rPr>
                    <w:t xml:space="preserve"> o </w:t>
                  </w:r>
                  <w:r w:rsidRPr="005B2D12">
                    <w:rPr>
                      <w:rFonts w:eastAsia="Arial" w:cs="Arial"/>
                      <w:color w:val="0D0D0D"/>
                      <w:szCs w:val="24"/>
                    </w:rPr>
                    <w:t>peňažných príspevkoch</w:t>
                  </w:r>
                  <w:r w:rsidR="00A4335F">
                    <w:rPr>
                      <w:rFonts w:eastAsia="Arial" w:cs="Arial"/>
                      <w:color w:val="0D0D0D"/>
                      <w:szCs w:val="24"/>
                    </w:rPr>
                    <w:t xml:space="preserve"> na </w:t>
                  </w:r>
                  <w:r w:rsidRPr="005B2D12">
                    <w:rPr>
                      <w:rFonts w:eastAsia="Arial" w:cs="Arial"/>
                      <w:color w:val="0D0D0D"/>
                      <w:szCs w:val="24"/>
                    </w:rPr>
                    <w:t>kompenzáciu ťažkého zdravotného postihnutia</w:t>
                  </w:r>
                  <w:r w:rsidR="0093554B">
                    <w:rPr>
                      <w:rFonts w:eastAsia="Arial" w:cs="Arial"/>
                      <w:color w:val="0D0D0D"/>
                      <w:szCs w:val="24"/>
                    </w:rPr>
                    <w:t xml:space="preserve"> a</w:t>
                  </w:r>
                  <w:r w:rsidR="00A4335F">
                    <w:rPr>
                      <w:rFonts w:eastAsia="Arial" w:cs="Arial"/>
                      <w:color w:val="0D0D0D"/>
                      <w:szCs w:val="24"/>
                    </w:rPr>
                    <w:t xml:space="preserve"> o </w:t>
                  </w:r>
                  <w:r w:rsidRPr="005B2D12">
                    <w:rPr>
                      <w:rFonts w:eastAsia="Arial" w:cs="Arial"/>
                      <w:color w:val="0D0D0D"/>
                      <w:szCs w:val="24"/>
                    </w:rPr>
                    <w:t>zmene</w:t>
                  </w:r>
                  <w:r w:rsidR="0093554B">
                    <w:rPr>
                      <w:rFonts w:eastAsia="Arial" w:cs="Arial"/>
                      <w:color w:val="0D0D0D"/>
                      <w:szCs w:val="24"/>
                    </w:rPr>
                    <w:t xml:space="preserve"> a </w:t>
                  </w:r>
                  <w:r w:rsidRPr="005B2D12">
                    <w:rPr>
                      <w:rFonts w:eastAsia="Arial" w:cs="Arial"/>
                      <w:color w:val="0D0D0D"/>
                      <w:szCs w:val="24"/>
                    </w:rPr>
                    <w:t>doplnení niektorých zákonov</w:t>
                  </w:r>
                  <w:r w:rsidR="0093554B">
                    <w:rPr>
                      <w:rFonts w:eastAsia="Arial" w:cs="Arial"/>
                      <w:color w:val="0D0D0D"/>
                      <w:szCs w:val="24"/>
                    </w:rPr>
                    <w:t xml:space="preserve"> a </w:t>
                  </w:r>
                  <w:r w:rsidRPr="005B2D12">
                    <w:rPr>
                      <w:rFonts w:eastAsia="Arial" w:cs="Arial"/>
                      <w:color w:val="0D0D0D"/>
                      <w:szCs w:val="24"/>
                    </w:rPr>
                    <w:t>zákona</w:t>
                  </w:r>
                  <w:r w:rsidR="00433AF2">
                    <w:rPr>
                      <w:rFonts w:eastAsia="Arial" w:cs="Arial"/>
                      <w:color w:val="0D0D0D"/>
                      <w:szCs w:val="24"/>
                    </w:rPr>
                    <w:t xml:space="preserve"> č. </w:t>
                  </w:r>
                  <w:r w:rsidRPr="005B2D12">
                    <w:rPr>
                      <w:rFonts w:eastAsia="Arial" w:cs="Arial"/>
                      <w:color w:val="0D0D0D"/>
                      <w:szCs w:val="24"/>
                    </w:rPr>
                    <w:t>71/1967 Zb.</w:t>
                  </w:r>
                  <w:r w:rsidR="00A4335F">
                    <w:rPr>
                      <w:rFonts w:eastAsia="Arial" w:cs="Arial"/>
                      <w:color w:val="0D0D0D"/>
                      <w:szCs w:val="24"/>
                    </w:rPr>
                    <w:t xml:space="preserve"> o </w:t>
                  </w:r>
                  <w:r w:rsidRPr="005B2D12">
                    <w:rPr>
                      <w:rFonts w:eastAsia="Arial" w:cs="Arial"/>
                      <w:color w:val="0D0D0D"/>
                      <w:szCs w:val="24"/>
                    </w:rPr>
                    <w:t>správnom konaní</w:t>
                  </w:r>
                  <w:r w:rsidR="000E31F7">
                    <w:rPr>
                      <w:rFonts w:eastAsia="Arial" w:cs="Arial"/>
                      <w:color w:val="0D0D0D"/>
                      <w:szCs w:val="24"/>
                    </w:rPr>
                    <w:t xml:space="preserve"> v </w:t>
                  </w:r>
                  <w:r w:rsidRPr="005B2D12">
                    <w:rPr>
                      <w:rFonts w:eastAsia="Arial" w:cs="Arial"/>
                      <w:color w:val="0D0D0D"/>
                      <w:szCs w:val="24"/>
                    </w:rPr>
                    <w:t>znení neskorších predpisov</w:t>
                  </w:r>
                  <w:r w:rsidR="000E31F7">
                    <w:rPr>
                      <w:rFonts w:eastAsia="Arial" w:cs="Arial"/>
                      <w:color w:val="0D0D0D"/>
                      <w:szCs w:val="24"/>
                    </w:rPr>
                    <w:t xml:space="preserve"> vo </w:t>
                  </w:r>
                  <w:r w:rsidRPr="005B2D12">
                    <w:rPr>
                      <w:rFonts w:eastAsia="Arial" w:cs="Arial"/>
                      <w:color w:val="0D0D0D"/>
                      <w:szCs w:val="24"/>
                    </w:rPr>
                    <w:t>vzťahu</w:t>
                  </w:r>
                  <w:r w:rsidR="0093554B">
                    <w:rPr>
                      <w:rFonts w:eastAsia="Arial" w:cs="Arial"/>
                      <w:color w:val="0D0D0D"/>
                      <w:szCs w:val="24"/>
                    </w:rPr>
                    <w:t xml:space="preserve"> k </w:t>
                  </w:r>
                  <w:r w:rsidRPr="005B2D12">
                    <w:rPr>
                      <w:rFonts w:eastAsia="Arial" w:cs="Arial"/>
                      <w:color w:val="0D0D0D"/>
                      <w:szCs w:val="24"/>
                    </w:rPr>
                    <w:t>žiadateľom</w:t>
                  </w:r>
                  <w:r w:rsidR="0093554B">
                    <w:rPr>
                      <w:rFonts w:eastAsia="Arial" w:cs="Arial"/>
                      <w:color w:val="0D0D0D"/>
                      <w:szCs w:val="24"/>
                    </w:rPr>
                    <w:t xml:space="preserve"> a </w:t>
                  </w:r>
                  <w:r w:rsidRPr="005B2D12">
                    <w:rPr>
                      <w:rFonts w:eastAsia="Arial" w:cs="Arial"/>
                      <w:color w:val="0D0D0D"/>
                      <w:szCs w:val="24"/>
                    </w:rPr>
                    <w:t xml:space="preserve">poberateľom peňažných príspevkov. </w:t>
                  </w:r>
                </w:p>
                <w:p w14:paraId="4F2E91CF" w14:textId="2E07526D" w:rsidR="00DE5240" w:rsidRPr="005B2D12" w:rsidRDefault="00DE5240" w:rsidP="00F6409C">
                  <w:pPr>
                    <w:pStyle w:val="Odsekzoznamu"/>
                    <w:numPr>
                      <w:ilvl w:val="3"/>
                      <w:numId w:val="85"/>
                    </w:numPr>
                    <w:ind w:left="319"/>
                    <w:rPr>
                      <w:rFonts w:eastAsia="Arial" w:cs="Arial"/>
                      <w:color w:val="0D0D0D"/>
                      <w:szCs w:val="24"/>
                    </w:rPr>
                  </w:pPr>
                  <w:r w:rsidRPr="005B2D12">
                    <w:rPr>
                      <w:rFonts w:eastAsia="Arial" w:cs="Arial"/>
                      <w:color w:val="0D0D0D"/>
                      <w:szCs w:val="24"/>
                    </w:rPr>
                    <w:t>Spracovať internú smernicu</w:t>
                  </w:r>
                  <w:r w:rsidR="00A4335F">
                    <w:rPr>
                      <w:rFonts w:eastAsia="Arial" w:cs="Arial"/>
                      <w:color w:val="0D0D0D"/>
                      <w:szCs w:val="24"/>
                    </w:rPr>
                    <w:t xml:space="preserve"> o </w:t>
                  </w:r>
                  <w:r w:rsidRPr="005B2D12">
                    <w:rPr>
                      <w:rFonts w:eastAsia="Arial" w:cs="Arial"/>
                      <w:color w:val="0D0D0D"/>
                      <w:szCs w:val="24"/>
                    </w:rPr>
                    <w:t>povinnosti zamestnanca oddelenia peňažných príspevkov</w:t>
                  </w:r>
                  <w:r w:rsidR="00A4335F">
                    <w:rPr>
                      <w:rFonts w:eastAsia="Arial" w:cs="Arial"/>
                      <w:color w:val="0D0D0D"/>
                      <w:szCs w:val="24"/>
                    </w:rPr>
                    <w:t xml:space="preserve"> na </w:t>
                  </w:r>
                  <w:r w:rsidRPr="005B2D12">
                    <w:rPr>
                      <w:rFonts w:eastAsia="Arial" w:cs="Arial"/>
                      <w:color w:val="0D0D0D"/>
                      <w:szCs w:val="24"/>
                    </w:rPr>
                    <w:t>kompenzáciu ťažkého zdravotného postihnutia poučiť poberateľa peňažného príspevku</w:t>
                  </w:r>
                  <w:r w:rsidR="00A4335F">
                    <w:rPr>
                      <w:rFonts w:eastAsia="Arial" w:cs="Arial"/>
                      <w:color w:val="0D0D0D"/>
                      <w:szCs w:val="24"/>
                    </w:rPr>
                    <w:t xml:space="preserve"> o </w:t>
                  </w:r>
                  <w:r w:rsidRPr="005B2D12">
                    <w:rPr>
                      <w:rFonts w:eastAsia="Arial" w:cs="Arial"/>
                      <w:color w:val="0D0D0D"/>
                      <w:szCs w:val="24"/>
                    </w:rPr>
                    <w:t>právach</w:t>
                  </w:r>
                  <w:r w:rsidR="0093554B">
                    <w:rPr>
                      <w:rFonts w:eastAsia="Arial" w:cs="Arial"/>
                      <w:color w:val="0D0D0D"/>
                      <w:szCs w:val="24"/>
                    </w:rPr>
                    <w:t xml:space="preserve"> a </w:t>
                  </w:r>
                  <w:r w:rsidRPr="005B2D12">
                    <w:rPr>
                      <w:rFonts w:eastAsia="Arial" w:cs="Arial"/>
                      <w:color w:val="0D0D0D"/>
                      <w:szCs w:val="24"/>
                    </w:rPr>
                    <w:t>povinnostiach vyplývajúcich</w:t>
                  </w:r>
                  <w:r w:rsidR="00C8556F">
                    <w:rPr>
                      <w:rFonts w:eastAsia="Arial" w:cs="Arial"/>
                      <w:color w:val="0D0D0D"/>
                      <w:szCs w:val="24"/>
                    </w:rPr>
                    <w:t xml:space="preserve"> zo </w:t>
                  </w:r>
                  <w:r w:rsidRPr="005B2D12">
                    <w:rPr>
                      <w:rFonts w:eastAsia="Arial" w:cs="Arial"/>
                      <w:color w:val="0D0D0D"/>
                      <w:szCs w:val="24"/>
                    </w:rPr>
                    <w:t>zákona, najmä</w:t>
                  </w:r>
                  <w:r w:rsidR="000E31F7">
                    <w:rPr>
                      <w:rFonts w:eastAsia="Arial" w:cs="Arial"/>
                      <w:color w:val="0D0D0D"/>
                      <w:szCs w:val="24"/>
                    </w:rPr>
                    <w:t xml:space="preserve"> pri </w:t>
                  </w:r>
                  <w:r w:rsidRPr="005B2D12">
                    <w:rPr>
                      <w:rFonts w:eastAsia="Arial" w:cs="Arial"/>
                      <w:color w:val="0D0D0D"/>
                      <w:szCs w:val="24"/>
                    </w:rPr>
                    <w:t>aktuálnych zmenách,</w:t>
                  </w:r>
                  <w:r w:rsidR="00A4335F">
                    <w:rPr>
                      <w:rFonts w:eastAsia="Arial" w:cs="Arial"/>
                      <w:color w:val="0D0D0D"/>
                      <w:szCs w:val="24"/>
                    </w:rPr>
                    <w:t xml:space="preserve"> o </w:t>
                  </w:r>
                  <w:r w:rsidRPr="005B2D12">
                    <w:rPr>
                      <w:rFonts w:eastAsia="Arial" w:cs="Arial"/>
                      <w:color w:val="0D0D0D"/>
                      <w:szCs w:val="24"/>
                    </w:rPr>
                    <w:t>povinnosti vyhotovovať</w:t>
                  </w:r>
                  <w:r w:rsidR="00A4335F">
                    <w:rPr>
                      <w:rFonts w:eastAsia="Arial" w:cs="Arial"/>
                      <w:color w:val="0D0D0D"/>
                      <w:szCs w:val="24"/>
                    </w:rPr>
                    <w:t xml:space="preserve"> o </w:t>
                  </w:r>
                  <w:r w:rsidRPr="005B2D12">
                    <w:rPr>
                      <w:rFonts w:eastAsia="Arial" w:cs="Arial"/>
                      <w:color w:val="0D0D0D"/>
                      <w:szCs w:val="24"/>
                    </w:rPr>
                    <w:t>poradenstve úradný záznam podpísaný</w:t>
                  </w:r>
                  <w:r w:rsidR="0093554B">
                    <w:rPr>
                      <w:rFonts w:eastAsia="Arial" w:cs="Arial"/>
                      <w:color w:val="0D0D0D"/>
                      <w:szCs w:val="24"/>
                    </w:rPr>
                    <w:t xml:space="preserve"> aj </w:t>
                  </w:r>
                  <w:r w:rsidRPr="005B2D12">
                    <w:rPr>
                      <w:rFonts w:eastAsia="Arial" w:cs="Arial"/>
                      <w:color w:val="0D0D0D"/>
                      <w:szCs w:val="24"/>
                    </w:rPr>
                    <w:t xml:space="preserve">poberateľom príspevku. </w:t>
                  </w:r>
                </w:p>
                <w:p w14:paraId="489CA2BE" w14:textId="77777777" w:rsidR="00DE5240" w:rsidRPr="005B2D12" w:rsidRDefault="00DE5240" w:rsidP="00DE5240">
                  <w:pPr>
                    <w:rPr>
                      <w:rFonts w:eastAsia="Arial" w:cs="Arial"/>
                      <w:b/>
                      <w:szCs w:val="24"/>
                    </w:rPr>
                  </w:pPr>
                </w:p>
                <w:p w14:paraId="3C1C261F" w14:textId="77777777" w:rsidR="00DE5240" w:rsidRPr="005B2D12" w:rsidRDefault="00DE5240" w:rsidP="00DE5240">
                  <w:pPr>
                    <w:rPr>
                      <w:rFonts w:eastAsia="Arial" w:cs="Arial"/>
                      <w:b/>
                      <w:szCs w:val="24"/>
                    </w:rPr>
                  </w:pPr>
                  <w:r w:rsidRPr="005B2D12">
                    <w:rPr>
                      <w:rFonts w:eastAsia="Arial" w:cs="Arial"/>
                      <w:b/>
                      <w:szCs w:val="24"/>
                    </w:rPr>
                    <w:t>VYHODNOTENIE OPATRENÍ:</w:t>
                  </w:r>
                </w:p>
                <w:p w14:paraId="5A34B53B" w14:textId="1B6CED4B" w:rsidR="00DE5240" w:rsidRPr="005B2D12" w:rsidRDefault="00DE5240" w:rsidP="00DE5240">
                  <w:pPr>
                    <w:rPr>
                      <w:rFonts w:eastAsia="Arial" w:cs="Arial"/>
                      <w:i/>
                      <w:color w:val="0D0D0D"/>
                      <w:sz w:val="20"/>
                      <w:szCs w:val="20"/>
                    </w:rPr>
                  </w:pPr>
                  <w:r w:rsidRPr="005B2D12">
                    <w:rPr>
                      <w:rFonts w:eastAsia="Arial" w:cs="Arial"/>
                      <w:i/>
                      <w:color w:val="0D0D0D"/>
                      <w:sz w:val="20"/>
                      <w:szCs w:val="20"/>
                    </w:rPr>
                    <w:t>K 31. decembru 2021</w:t>
                  </w:r>
                </w:p>
                <w:p w14:paraId="3CD81363" w14:textId="77777777" w:rsidR="00810FBA" w:rsidRPr="005B2D12" w:rsidRDefault="00810FBA" w:rsidP="00DE5240">
                  <w:pPr>
                    <w:rPr>
                      <w:rFonts w:eastAsia="Arial" w:cs="Arial"/>
                      <w:i/>
                      <w:color w:val="0D0D0D"/>
                      <w:sz w:val="20"/>
                      <w:szCs w:val="20"/>
                    </w:rPr>
                  </w:pPr>
                </w:p>
                <w:p w14:paraId="23B0B3C7" w14:textId="15F835D4" w:rsidR="008D12DE" w:rsidRPr="005B2D12" w:rsidRDefault="00DE5240" w:rsidP="00810FBA">
                  <w:pPr>
                    <w:rPr>
                      <w:rFonts w:eastAsia="Arial" w:cs="Arial"/>
                      <w:color w:val="0D0D0D"/>
                      <w:szCs w:val="24"/>
                    </w:rPr>
                  </w:pPr>
                  <w:r w:rsidRPr="005B2D12">
                    <w:rPr>
                      <w:rFonts w:eastAsia="Arial" w:cs="Arial"/>
                      <w:color w:val="0D0D0D"/>
                      <w:szCs w:val="24"/>
                    </w:rPr>
                    <w:t>Dňa 23.07.2021 Úrad práce, sociálnych vecí</w:t>
                  </w:r>
                  <w:r w:rsidR="0093554B">
                    <w:rPr>
                      <w:rFonts w:eastAsia="Arial" w:cs="Arial"/>
                      <w:color w:val="0D0D0D"/>
                      <w:szCs w:val="24"/>
                    </w:rPr>
                    <w:t xml:space="preserve"> a </w:t>
                  </w:r>
                  <w:r w:rsidRPr="005B2D12">
                    <w:rPr>
                      <w:rFonts w:eastAsia="Arial" w:cs="Arial"/>
                      <w:color w:val="0D0D0D"/>
                      <w:szCs w:val="24"/>
                    </w:rPr>
                    <w:t xml:space="preserve">rodiny Prievidza oznámil splnenie uložených opatrení. </w:t>
                  </w:r>
                </w:p>
              </w:tc>
            </w:tr>
          </w:tbl>
          <w:p w14:paraId="5188C45D" w14:textId="77777777" w:rsidR="008D12DE" w:rsidRPr="005B2D12" w:rsidRDefault="008D12DE" w:rsidP="002774AC">
            <w:pPr>
              <w:spacing w:after="160" w:line="240" w:lineRule="auto"/>
              <w:rPr>
                <w:rFonts w:cs="Arial"/>
              </w:rPr>
            </w:pPr>
          </w:p>
        </w:tc>
      </w:tr>
    </w:tbl>
    <w:p w14:paraId="1A9C89D5" w14:textId="77777777" w:rsidR="008D12DE" w:rsidRPr="005B2D12" w:rsidRDefault="008D12DE" w:rsidP="008D12DE">
      <w:pPr>
        <w:spacing w:line="240" w:lineRule="auto"/>
        <w:rPr>
          <w:rFonts w:cs="Arial"/>
        </w:rPr>
      </w:pPr>
    </w:p>
    <w:p w14:paraId="0260697A" w14:textId="17C3EAF8" w:rsidR="008D12DE" w:rsidRPr="005B2D12" w:rsidRDefault="008D12DE" w:rsidP="008D12DE">
      <w:pPr>
        <w:pStyle w:val="Story"/>
        <w:spacing w:line="240" w:lineRule="auto"/>
        <w:ind w:left="0" w:firstLine="0"/>
        <w:rPr>
          <w:rFonts w:cs="Arial"/>
        </w:rPr>
      </w:pPr>
      <w:bookmarkStart w:id="120" w:name="_Toc99331462"/>
      <w:r w:rsidRPr="005B2D12">
        <w:rPr>
          <w:rFonts w:cs="Arial"/>
          <w:caps w:val="0"/>
        </w:rPr>
        <w:t>Príbeh piaty</w:t>
      </w:r>
      <w:bookmarkEnd w:id="120"/>
    </w:p>
    <w:p w14:paraId="504F2735" w14:textId="5EFAE3B1" w:rsidR="008D12DE" w:rsidRPr="005B2D12" w:rsidRDefault="008D12DE" w:rsidP="00FC15C4">
      <w:pPr>
        <w:pStyle w:val="Story"/>
        <w:ind w:left="0" w:firstLine="0"/>
      </w:pPr>
      <w:bookmarkStart w:id="121" w:name="_Toc99331463"/>
      <w:r w:rsidRPr="005B2D12">
        <w:t>NIE KAŽDÝ SO ZLÝM ZDRAVOTNÝM STAVOM JE AJ OSOBOU</w:t>
      </w:r>
      <w:r w:rsidR="00A4335F">
        <w:t xml:space="preserve"> S </w:t>
      </w:r>
      <w:r w:rsidRPr="005B2D12">
        <w:t>ŤAŽKÝM ZDRAVOTNÝM POSTIHNUTÍM</w:t>
      </w:r>
      <w:bookmarkEnd w:id="121"/>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8D12DE" w:rsidRPr="005B2D12" w14:paraId="38EEDD17" w14:textId="77777777" w:rsidTr="002774AC">
        <w:tc>
          <w:tcPr>
            <w:tcW w:w="5000" w:type="pct"/>
            <w:shd w:val="clear" w:color="auto" w:fill="F0F0F0"/>
          </w:tcPr>
          <w:p w14:paraId="7341A89F" w14:textId="152DE142" w:rsidR="008D12DE" w:rsidRPr="005B2D12" w:rsidRDefault="008D12DE" w:rsidP="002774AC">
            <w:pPr>
              <w:rPr>
                <w:rFonts w:cs="Arial"/>
              </w:rPr>
            </w:pPr>
            <w:proofErr w:type="spellStart"/>
            <w:r w:rsidRPr="005B2D12">
              <w:rPr>
                <w:rFonts w:eastAsia="Arial" w:cs="Arial"/>
                <w:b/>
                <w:color w:val="0D0D0D"/>
                <w:szCs w:val="24"/>
              </w:rPr>
              <w:t>Podávateľka</w:t>
            </w:r>
            <w:proofErr w:type="spellEnd"/>
            <w:r w:rsidRPr="005B2D12">
              <w:rPr>
                <w:rFonts w:eastAsia="Arial" w:cs="Arial"/>
                <w:b/>
                <w:color w:val="0D0D0D"/>
                <w:szCs w:val="24"/>
              </w:rPr>
              <w:t xml:space="preserve"> podnetu namietala rozhodnutie Úradu práce, sociálnych vecí</w:t>
            </w:r>
            <w:r w:rsidR="0093554B">
              <w:rPr>
                <w:rFonts w:eastAsia="Arial" w:cs="Arial"/>
                <w:b/>
                <w:color w:val="0D0D0D"/>
                <w:szCs w:val="24"/>
              </w:rPr>
              <w:t xml:space="preserve"> a </w:t>
            </w:r>
            <w:r w:rsidRPr="005B2D12">
              <w:rPr>
                <w:rFonts w:eastAsia="Arial" w:cs="Arial"/>
                <w:b/>
                <w:color w:val="0D0D0D"/>
                <w:szCs w:val="24"/>
              </w:rPr>
              <w:t>rodiny Nové Zámky, ktorý nevyhovel jej žiadosti</w:t>
            </w:r>
            <w:r w:rsidR="00A4335F">
              <w:rPr>
                <w:rFonts w:eastAsia="Arial" w:cs="Arial"/>
                <w:b/>
                <w:color w:val="0D0D0D"/>
                <w:szCs w:val="24"/>
              </w:rPr>
              <w:t xml:space="preserve"> o </w:t>
            </w:r>
            <w:r w:rsidRPr="005B2D12">
              <w:rPr>
                <w:rFonts w:eastAsia="Arial" w:cs="Arial"/>
                <w:b/>
                <w:color w:val="0D0D0D"/>
                <w:szCs w:val="24"/>
              </w:rPr>
              <w:t>vyhotovenie preukazu fyzickej osoby</w:t>
            </w:r>
            <w:r w:rsidR="00A4335F">
              <w:rPr>
                <w:rFonts w:eastAsia="Arial" w:cs="Arial"/>
                <w:b/>
                <w:color w:val="0D0D0D"/>
                <w:szCs w:val="24"/>
              </w:rPr>
              <w:t xml:space="preserve"> s </w:t>
            </w:r>
            <w:r w:rsidRPr="005B2D12">
              <w:rPr>
                <w:rFonts w:eastAsia="Arial" w:cs="Arial"/>
                <w:b/>
                <w:color w:val="0D0D0D"/>
                <w:szCs w:val="24"/>
              </w:rPr>
              <w:t>ťažkým zdravotným postihnutím. Odôvodnil to tým,</w:t>
            </w:r>
            <w:r w:rsidR="00C8556F">
              <w:rPr>
                <w:rFonts w:eastAsia="Arial" w:cs="Arial"/>
                <w:b/>
                <w:color w:val="0D0D0D"/>
                <w:szCs w:val="24"/>
              </w:rPr>
              <w:t xml:space="preserve"> že </w:t>
            </w:r>
            <w:r w:rsidRPr="005B2D12">
              <w:rPr>
                <w:rFonts w:eastAsia="Arial" w:cs="Arial"/>
                <w:b/>
                <w:color w:val="0D0D0D"/>
                <w:szCs w:val="24"/>
              </w:rPr>
              <w:t>miera jej funkčnej poruchy bola stanovená</w:t>
            </w:r>
            <w:r w:rsidR="00A4335F">
              <w:rPr>
                <w:rFonts w:eastAsia="Arial" w:cs="Arial"/>
                <w:b/>
                <w:color w:val="0D0D0D"/>
                <w:szCs w:val="24"/>
              </w:rPr>
              <w:t xml:space="preserve"> na </w:t>
            </w:r>
            <w:r w:rsidRPr="005B2D12">
              <w:rPr>
                <w:rFonts w:eastAsia="Arial" w:cs="Arial"/>
                <w:b/>
                <w:color w:val="0D0D0D"/>
                <w:szCs w:val="24"/>
              </w:rPr>
              <w:t>40</w:t>
            </w:r>
            <w:r w:rsidR="00433AF2">
              <w:rPr>
                <w:rFonts w:eastAsia="Arial" w:cs="Arial"/>
                <w:b/>
                <w:color w:val="0D0D0D"/>
                <w:szCs w:val="24"/>
              </w:rPr>
              <w:t> %</w:t>
            </w:r>
            <w:r w:rsidRPr="005B2D12">
              <w:rPr>
                <w:rFonts w:eastAsia="Arial" w:cs="Arial"/>
                <w:b/>
                <w:color w:val="0D0D0D"/>
                <w:szCs w:val="24"/>
              </w:rPr>
              <w:t xml:space="preserve"> podľa prílohy</w:t>
            </w:r>
            <w:r w:rsidR="00433AF2">
              <w:rPr>
                <w:rFonts w:eastAsia="Arial" w:cs="Arial"/>
                <w:b/>
                <w:color w:val="0D0D0D"/>
                <w:szCs w:val="24"/>
              </w:rPr>
              <w:t xml:space="preserve"> č. </w:t>
            </w:r>
            <w:r w:rsidRPr="005B2D12">
              <w:rPr>
                <w:rFonts w:eastAsia="Arial" w:cs="Arial"/>
                <w:b/>
                <w:color w:val="0D0D0D"/>
                <w:szCs w:val="24"/>
              </w:rPr>
              <w:t>3</w:t>
            </w:r>
            <w:r w:rsidR="00992098" w:rsidRPr="005B2D12">
              <w:rPr>
                <w:rFonts w:eastAsia="Arial" w:cs="Arial"/>
                <w:b/>
                <w:color w:val="0D0D0D"/>
                <w:szCs w:val="24"/>
              </w:rPr>
              <w:t xml:space="preserve"> </w:t>
            </w:r>
            <w:r w:rsidRPr="005B2D12">
              <w:rPr>
                <w:rFonts w:eastAsia="Arial" w:cs="Arial"/>
                <w:b/>
                <w:color w:val="0D0D0D"/>
                <w:szCs w:val="24"/>
              </w:rPr>
              <w:t>Zákona</w:t>
            </w:r>
            <w:r w:rsidR="00A4335F">
              <w:rPr>
                <w:rFonts w:eastAsia="Arial" w:cs="Arial"/>
                <w:b/>
                <w:color w:val="0D0D0D"/>
                <w:szCs w:val="24"/>
              </w:rPr>
              <w:t xml:space="preserve"> o </w:t>
            </w:r>
            <w:r w:rsidRPr="005B2D12">
              <w:rPr>
                <w:rFonts w:eastAsia="Arial" w:cs="Arial"/>
                <w:b/>
                <w:color w:val="0D0D0D"/>
                <w:szCs w:val="24"/>
              </w:rPr>
              <w:t>peňažných príspevkoch</w:t>
            </w:r>
            <w:r w:rsidRPr="005B2D12">
              <w:rPr>
                <w:rFonts w:eastAsia="Arial" w:cs="Arial"/>
                <w:b/>
                <w:color w:val="0D0D0D"/>
                <w:szCs w:val="24"/>
                <w:vertAlign w:val="superscript"/>
              </w:rPr>
              <w:footnoteReference w:id="32"/>
            </w:r>
            <w:r w:rsidRPr="005B2D12">
              <w:rPr>
                <w:rFonts w:eastAsia="Arial" w:cs="Arial"/>
                <w:b/>
                <w:color w:val="0D0D0D"/>
                <w:szCs w:val="24"/>
              </w:rPr>
              <w:t>,</w:t>
            </w:r>
            <w:r w:rsidR="0093554B">
              <w:rPr>
                <w:rFonts w:eastAsia="Arial" w:cs="Arial"/>
                <w:b/>
                <w:color w:val="0D0D0D"/>
                <w:szCs w:val="24"/>
              </w:rPr>
              <w:t xml:space="preserve"> a </w:t>
            </w:r>
            <w:r w:rsidRPr="005B2D12">
              <w:rPr>
                <w:rFonts w:eastAsia="Arial" w:cs="Arial"/>
                <w:b/>
                <w:color w:val="0D0D0D"/>
                <w:szCs w:val="24"/>
              </w:rPr>
              <w:t>teda nebola posúdená ako fyzická osoba</w:t>
            </w:r>
            <w:r w:rsidR="00A4335F">
              <w:rPr>
                <w:rFonts w:eastAsia="Arial" w:cs="Arial"/>
                <w:b/>
                <w:color w:val="0D0D0D"/>
                <w:szCs w:val="24"/>
              </w:rPr>
              <w:t xml:space="preserve"> s </w:t>
            </w:r>
            <w:r w:rsidRPr="005B2D12">
              <w:rPr>
                <w:rFonts w:eastAsia="Arial" w:cs="Arial"/>
                <w:b/>
                <w:color w:val="0D0D0D"/>
                <w:szCs w:val="24"/>
              </w:rPr>
              <w:t>ťažkým zdravotným postihnutím.</w:t>
            </w:r>
          </w:p>
        </w:tc>
      </w:tr>
    </w:tbl>
    <w:p w14:paraId="3EA4829D" w14:textId="287C94F0" w:rsidR="008D12DE" w:rsidRPr="005B2D12" w:rsidRDefault="008D12DE" w:rsidP="008D12DE">
      <w:pPr>
        <w:spacing w:after="160" w:line="240" w:lineRule="auto"/>
        <w:jc w:val="left"/>
        <w:rPr>
          <w:rFonts w:cs="Arial"/>
          <w:i/>
        </w:rPr>
      </w:pPr>
      <w:r w:rsidRPr="005B2D12">
        <w:rPr>
          <w:rFonts w:cs="Arial"/>
          <w:i/>
        </w:rPr>
        <w:t>Naša značka: </w:t>
      </w:r>
      <w:r w:rsidRPr="005B2D12">
        <w:rPr>
          <w:rFonts w:eastAsia="Arial" w:cs="Arial"/>
          <w:i/>
          <w:color w:val="0D0D0D"/>
          <w:szCs w:val="24"/>
        </w:rPr>
        <w:t>KZP/0371/2021/02R, KZP/0497/2021/02R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8D12DE" w:rsidRPr="005B2D12" w14:paraId="21CA7E27" w14:textId="77777777" w:rsidTr="002774AC">
        <w:tc>
          <w:tcPr>
            <w:tcW w:w="9226" w:type="dxa"/>
            <w:tcBorders>
              <w:left w:val="single" w:sz="24" w:space="0" w:color="C0C0C0"/>
            </w:tcBorders>
            <w:shd w:val="clear" w:color="auto" w:fill="auto"/>
          </w:tcPr>
          <w:p w14:paraId="2ED1462A" w14:textId="53EA37E5" w:rsidR="008D12DE" w:rsidRPr="005B2D12" w:rsidRDefault="008D12DE" w:rsidP="008D12DE">
            <w:pPr>
              <w:rPr>
                <w:rFonts w:eastAsia="Arial" w:cs="Arial"/>
                <w:color w:val="000000"/>
                <w:szCs w:val="24"/>
              </w:rPr>
            </w:pPr>
            <w:r w:rsidRPr="005B2D12">
              <w:rPr>
                <w:rFonts w:eastAsia="Arial" w:cs="Arial"/>
                <w:color w:val="0D0D0D"/>
                <w:szCs w:val="24"/>
              </w:rPr>
              <w:t>Obrátila</w:t>
            </w:r>
            <w:r w:rsidR="000E31F7">
              <w:rPr>
                <w:rFonts w:eastAsia="Arial" w:cs="Arial"/>
                <w:color w:val="0D0D0D"/>
                <w:szCs w:val="24"/>
              </w:rPr>
              <w:t xml:space="preserve"> sa </w:t>
            </w:r>
            <w:r w:rsidR="00A4335F">
              <w:rPr>
                <w:rFonts w:eastAsia="Arial" w:cs="Arial"/>
                <w:color w:val="0D0D0D"/>
                <w:szCs w:val="24"/>
              </w:rPr>
              <w:t>na </w:t>
            </w:r>
            <w:r w:rsidRPr="005B2D12">
              <w:rPr>
                <w:rFonts w:eastAsia="Arial" w:cs="Arial"/>
                <w:color w:val="0D0D0D"/>
                <w:szCs w:val="24"/>
              </w:rPr>
              <w:t>mňa matka syna</w:t>
            </w:r>
            <w:r w:rsidR="000E31F7">
              <w:rPr>
                <w:rFonts w:eastAsia="Arial" w:cs="Arial"/>
                <w:color w:val="0D0D0D"/>
                <w:szCs w:val="24"/>
              </w:rPr>
              <w:t xml:space="preserve"> so </w:t>
            </w:r>
            <w:r w:rsidRPr="005B2D12">
              <w:rPr>
                <w:rFonts w:eastAsia="Arial" w:cs="Arial"/>
                <w:color w:val="0D0D0D"/>
                <w:szCs w:val="24"/>
              </w:rPr>
              <w:t>zdravotným postihnutím, ktorá žiadala</w:t>
            </w:r>
            <w:r w:rsidR="00A4335F">
              <w:rPr>
                <w:rFonts w:eastAsia="Arial" w:cs="Arial"/>
                <w:color w:val="0D0D0D"/>
                <w:szCs w:val="24"/>
              </w:rPr>
              <w:t xml:space="preserve"> o </w:t>
            </w:r>
            <w:r w:rsidRPr="005B2D12">
              <w:rPr>
                <w:rFonts w:eastAsia="Arial" w:cs="Arial"/>
                <w:color w:val="0D0D0D"/>
                <w:szCs w:val="24"/>
              </w:rPr>
              <w:t xml:space="preserve">prešetrenie zákonnosti postupu pracovníkov </w:t>
            </w:r>
            <w:r w:rsidR="00810FBA" w:rsidRPr="005B2D12">
              <w:rPr>
                <w:rFonts w:eastAsia="Arial" w:cs="Arial"/>
                <w:color w:val="0D0D0D"/>
                <w:szCs w:val="24"/>
              </w:rPr>
              <w:t>ú</w:t>
            </w:r>
            <w:r w:rsidRPr="005B2D12">
              <w:rPr>
                <w:rFonts w:eastAsia="Arial" w:cs="Arial"/>
                <w:color w:val="0D0D0D"/>
                <w:szCs w:val="24"/>
              </w:rPr>
              <w:t>radu práce, sociálnych vecí</w:t>
            </w:r>
            <w:r w:rsidR="0093554B">
              <w:rPr>
                <w:rFonts w:eastAsia="Arial" w:cs="Arial"/>
                <w:color w:val="0D0D0D"/>
                <w:szCs w:val="24"/>
              </w:rPr>
              <w:t xml:space="preserve"> a </w:t>
            </w:r>
            <w:r w:rsidRPr="005B2D12">
              <w:rPr>
                <w:rFonts w:eastAsia="Arial" w:cs="Arial"/>
                <w:color w:val="0D0D0D"/>
                <w:szCs w:val="24"/>
              </w:rPr>
              <w:t>rodiny</w:t>
            </w:r>
            <w:r w:rsidR="00810FBA" w:rsidRPr="005B2D12">
              <w:rPr>
                <w:rFonts w:eastAsia="Arial" w:cs="Arial"/>
                <w:color w:val="0D0D0D"/>
                <w:szCs w:val="24"/>
              </w:rPr>
              <w:t>.</w:t>
            </w:r>
            <w:r w:rsidRPr="005B2D12">
              <w:rPr>
                <w:rFonts w:eastAsia="Arial" w:cs="Arial"/>
                <w:color w:val="0D0D0D"/>
                <w:szCs w:val="24"/>
              </w:rPr>
              <w:t xml:space="preserve"> </w:t>
            </w:r>
            <w:r w:rsidRPr="005B2D12">
              <w:rPr>
                <w:rFonts w:eastAsia="Arial" w:cs="Arial"/>
                <w:szCs w:val="24"/>
              </w:rPr>
              <w:t xml:space="preserve">Podľa ustanovenia </w:t>
            </w:r>
            <w:r w:rsidR="00433AF2">
              <w:rPr>
                <w:rFonts w:eastAsia="Arial" w:cs="Arial"/>
                <w:szCs w:val="24"/>
              </w:rPr>
              <w:t>§ </w:t>
            </w:r>
            <w:r w:rsidRPr="005B2D12">
              <w:rPr>
                <w:rFonts w:eastAsia="Arial" w:cs="Arial"/>
                <w:szCs w:val="24"/>
              </w:rPr>
              <w:t>2</w:t>
            </w:r>
            <w:r w:rsidR="00433AF2">
              <w:rPr>
                <w:rFonts w:eastAsia="Arial" w:cs="Arial"/>
                <w:szCs w:val="24"/>
              </w:rPr>
              <w:t xml:space="preserve"> ods. </w:t>
            </w:r>
            <w:r w:rsidRPr="005B2D12">
              <w:rPr>
                <w:rFonts w:eastAsia="Arial" w:cs="Arial"/>
                <w:szCs w:val="24"/>
              </w:rPr>
              <w:t>3 zákona</w:t>
            </w:r>
            <w:r w:rsidR="00A4335F">
              <w:rPr>
                <w:rFonts w:eastAsia="Arial" w:cs="Arial"/>
                <w:szCs w:val="24"/>
              </w:rPr>
              <w:t xml:space="preserve"> o </w:t>
            </w:r>
            <w:r w:rsidRPr="005B2D12">
              <w:rPr>
                <w:rFonts w:eastAsia="Arial" w:cs="Arial"/>
                <w:szCs w:val="24"/>
              </w:rPr>
              <w:t>peňažných príspevkoch ťažké zdravotné postihnutie je zdravotné postihnutie</w:t>
            </w:r>
            <w:r w:rsidR="00A4335F">
              <w:rPr>
                <w:rFonts w:eastAsia="Arial" w:cs="Arial"/>
                <w:szCs w:val="24"/>
              </w:rPr>
              <w:t xml:space="preserve"> s </w:t>
            </w:r>
            <w:r w:rsidRPr="005B2D12">
              <w:rPr>
                <w:rFonts w:eastAsia="Arial" w:cs="Arial"/>
                <w:szCs w:val="24"/>
              </w:rPr>
              <w:t>mierou funkčnej poruchy najmenej 50</w:t>
            </w:r>
            <w:r w:rsidR="00433AF2">
              <w:rPr>
                <w:rFonts w:eastAsia="Arial" w:cs="Arial"/>
                <w:szCs w:val="24"/>
              </w:rPr>
              <w:t> %</w:t>
            </w:r>
            <w:r w:rsidRPr="005B2D12">
              <w:rPr>
                <w:rFonts w:eastAsia="Arial" w:cs="Arial"/>
                <w:szCs w:val="24"/>
              </w:rPr>
              <w:t>.</w:t>
            </w:r>
            <w:r w:rsidR="000E31F7">
              <w:rPr>
                <w:rFonts w:eastAsia="Arial" w:cs="Arial"/>
                <w:szCs w:val="24"/>
              </w:rPr>
              <w:t xml:space="preserve"> V </w:t>
            </w:r>
            <w:r w:rsidRPr="005B2D12">
              <w:rPr>
                <w:rFonts w:eastAsia="Arial" w:cs="Arial"/>
                <w:b/>
                <w:color w:val="000000"/>
                <w:szCs w:val="24"/>
              </w:rPr>
              <w:t>prípade, ak by bola miera funkčnej poruchy určená menej ako 50</w:t>
            </w:r>
            <w:r w:rsidR="00433AF2">
              <w:rPr>
                <w:rFonts w:eastAsia="Arial" w:cs="Arial"/>
                <w:b/>
                <w:color w:val="000000"/>
                <w:szCs w:val="24"/>
              </w:rPr>
              <w:t> %</w:t>
            </w:r>
            <w:r w:rsidRPr="005B2D12">
              <w:rPr>
                <w:rFonts w:eastAsia="Arial" w:cs="Arial"/>
                <w:b/>
                <w:color w:val="000000"/>
                <w:szCs w:val="24"/>
              </w:rPr>
              <w:t>,</w:t>
            </w:r>
            <w:r w:rsidRPr="005B2D12">
              <w:rPr>
                <w:rFonts w:eastAsia="Arial" w:cs="Arial"/>
                <w:color w:val="000000"/>
                <w:szCs w:val="24"/>
              </w:rPr>
              <w:t xml:space="preserve"> </w:t>
            </w:r>
            <w:r w:rsidRPr="005B2D12">
              <w:rPr>
                <w:rFonts w:eastAsia="Arial" w:cs="Arial"/>
                <w:b/>
                <w:color w:val="000000"/>
                <w:szCs w:val="24"/>
              </w:rPr>
              <w:t>nie je</w:t>
            </w:r>
            <w:r w:rsidRPr="005B2D12">
              <w:rPr>
                <w:rFonts w:eastAsia="Arial" w:cs="Arial"/>
                <w:color w:val="000000"/>
                <w:szCs w:val="24"/>
              </w:rPr>
              <w:t xml:space="preserve"> </w:t>
            </w:r>
            <w:r w:rsidRPr="005B2D12">
              <w:rPr>
                <w:rFonts w:eastAsia="Arial" w:cs="Arial"/>
                <w:b/>
                <w:color w:val="000000"/>
                <w:szCs w:val="24"/>
              </w:rPr>
              <w:t>možné priznať fyzickej osobe status fyzickej osoby</w:t>
            </w:r>
            <w:r w:rsidR="00A4335F">
              <w:rPr>
                <w:rFonts w:eastAsia="Arial" w:cs="Arial"/>
                <w:b/>
                <w:color w:val="000000"/>
                <w:szCs w:val="24"/>
              </w:rPr>
              <w:t xml:space="preserve"> s </w:t>
            </w:r>
            <w:r w:rsidRPr="005B2D12">
              <w:rPr>
                <w:rFonts w:eastAsia="Arial" w:cs="Arial"/>
                <w:b/>
                <w:color w:val="000000"/>
                <w:szCs w:val="24"/>
              </w:rPr>
              <w:t>ťažkým zdravotným postihnutím</w:t>
            </w:r>
            <w:r w:rsidR="0093554B">
              <w:rPr>
                <w:rFonts w:eastAsia="Arial" w:cs="Arial"/>
                <w:color w:val="000000"/>
                <w:szCs w:val="24"/>
              </w:rPr>
              <w:t xml:space="preserve"> a </w:t>
            </w:r>
            <w:r w:rsidRPr="005B2D12">
              <w:rPr>
                <w:rFonts w:eastAsia="Arial" w:cs="Arial"/>
                <w:color w:val="000000"/>
                <w:szCs w:val="24"/>
              </w:rPr>
              <w:t>nie je možné</w:t>
            </w:r>
            <w:r w:rsidR="0093554B">
              <w:rPr>
                <w:rFonts w:eastAsia="Arial" w:cs="Arial"/>
                <w:color w:val="000000"/>
                <w:szCs w:val="24"/>
              </w:rPr>
              <w:t xml:space="preserve"> do </w:t>
            </w:r>
            <w:r w:rsidRPr="005B2D12">
              <w:rPr>
                <w:rFonts w:eastAsia="Arial" w:cs="Arial"/>
                <w:color w:val="000000"/>
                <w:szCs w:val="24"/>
              </w:rPr>
              <w:t>jej foriem kompenzácie navrhnúť</w:t>
            </w:r>
            <w:r w:rsidR="0093554B">
              <w:rPr>
                <w:rFonts w:eastAsia="Arial" w:cs="Arial"/>
                <w:color w:val="000000"/>
                <w:szCs w:val="24"/>
              </w:rPr>
              <w:t xml:space="preserve"> ani </w:t>
            </w:r>
            <w:r w:rsidRPr="005B2D12">
              <w:rPr>
                <w:rFonts w:eastAsia="Arial" w:cs="Arial"/>
                <w:color w:val="000000"/>
                <w:szCs w:val="24"/>
              </w:rPr>
              <w:t>žiaden peňažný príspevok</w:t>
            </w:r>
            <w:r w:rsidR="00A4335F">
              <w:rPr>
                <w:rFonts w:eastAsia="Arial" w:cs="Arial"/>
                <w:color w:val="000000"/>
                <w:szCs w:val="24"/>
              </w:rPr>
              <w:t xml:space="preserve"> na </w:t>
            </w:r>
            <w:r w:rsidRPr="005B2D12">
              <w:rPr>
                <w:rFonts w:eastAsia="Arial" w:cs="Arial"/>
                <w:color w:val="000000"/>
                <w:szCs w:val="24"/>
              </w:rPr>
              <w:t xml:space="preserve">kompenzáciu sociálnych dôsledkov ťažkého zdravotného postihnutia. </w:t>
            </w:r>
          </w:p>
          <w:p w14:paraId="2D7D7820" w14:textId="77777777" w:rsidR="008D12DE" w:rsidRPr="005B2D12" w:rsidRDefault="008D12DE" w:rsidP="008D12DE">
            <w:pPr>
              <w:pBdr>
                <w:top w:val="nil"/>
                <w:left w:val="nil"/>
                <w:bottom w:val="nil"/>
                <w:right w:val="nil"/>
                <w:between w:val="nil"/>
              </w:pBdr>
              <w:rPr>
                <w:rFonts w:eastAsia="Arial" w:cs="Arial"/>
                <w:color w:val="000000"/>
                <w:szCs w:val="24"/>
              </w:rPr>
            </w:pPr>
          </w:p>
          <w:p w14:paraId="41762650" w14:textId="4F85E6F8" w:rsidR="008D12DE" w:rsidRPr="005B2D12" w:rsidRDefault="008D12DE" w:rsidP="008D12DE">
            <w:pPr>
              <w:pBdr>
                <w:top w:val="nil"/>
                <w:left w:val="nil"/>
                <w:bottom w:val="nil"/>
                <w:right w:val="nil"/>
                <w:between w:val="nil"/>
              </w:pBdr>
              <w:rPr>
                <w:rFonts w:eastAsia="Arial" w:cs="Arial"/>
                <w:color w:val="0D0D0D"/>
                <w:szCs w:val="24"/>
                <w:highlight w:val="white"/>
              </w:rPr>
            </w:pPr>
            <w:r w:rsidRPr="005B2D12">
              <w:rPr>
                <w:rFonts w:eastAsia="Arial" w:cs="Arial"/>
                <w:b/>
                <w:bCs/>
                <w:color w:val="0D0D0D"/>
                <w:szCs w:val="24"/>
              </w:rPr>
              <w:t xml:space="preserve">Podľa názoru </w:t>
            </w:r>
            <w:proofErr w:type="spellStart"/>
            <w:r w:rsidRPr="005B2D12">
              <w:rPr>
                <w:rFonts w:eastAsia="Arial" w:cs="Arial"/>
                <w:b/>
                <w:bCs/>
                <w:color w:val="0D0D0D"/>
                <w:szCs w:val="24"/>
              </w:rPr>
              <w:t>podávateľky</w:t>
            </w:r>
            <w:proofErr w:type="spellEnd"/>
            <w:r w:rsidRPr="005B2D12">
              <w:rPr>
                <w:rFonts w:eastAsia="Arial" w:cs="Arial"/>
                <w:b/>
                <w:bCs/>
                <w:color w:val="0D0D0D"/>
                <w:szCs w:val="24"/>
              </w:rPr>
              <w:t xml:space="preserve"> podnetu</w:t>
            </w:r>
            <w:r w:rsidR="000E31F7">
              <w:rPr>
                <w:rFonts w:eastAsia="Arial" w:cs="Arial"/>
                <w:b/>
                <w:bCs/>
                <w:color w:val="0D0D0D"/>
                <w:szCs w:val="24"/>
              </w:rPr>
              <w:t xml:space="preserve"> však </w:t>
            </w:r>
            <w:r w:rsidRPr="005B2D12">
              <w:rPr>
                <w:rFonts w:eastAsia="Arial" w:cs="Arial"/>
                <w:b/>
                <w:bCs/>
                <w:color w:val="0D0D0D"/>
                <w:szCs w:val="24"/>
              </w:rPr>
              <w:t>posúdenie jej zdravotného stavu nebolo</w:t>
            </w:r>
            <w:r w:rsidR="000E31F7">
              <w:rPr>
                <w:rFonts w:eastAsia="Arial" w:cs="Arial"/>
                <w:b/>
                <w:bCs/>
                <w:color w:val="0D0D0D"/>
                <w:szCs w:val="24"/>
              </w:rPr>
              <w:t xml:space="preserve"> v </w:t>
            </w:r>
            <w:r w:rsidRPr="005B2D12">
              <w:rPr>
                <w:rFonts w:eastAsia="Arial" w:cs="Arial"/>
                <w:b/>
                <w:bCs/>
                <w:color w:val="0D0D0D"/>
                <w:szCs w:val="24"/>
              </w:rPr>
              <w:t>súlade</w:t>
            </w:r>
            <w:r w:rsidR="00A4335F">
              <w:rPr>
                <w:rFonts w:eastAsia="Arial" w:cs="Arial"/>
                <w:b/>
                <w:bCs/>
                <w:color w:val="0D0D0D"/>
                <w:szCs w:val="24"/>
              </w:rPr>
              <w:t xml:space="preserve"> s </w:t>
            </w:r>
            <w:r w:rsidRPr="005B2D12">
              <w:rPr>
                <w:rFonts w:eastAsia="Arial" w:cs="Arial"/>
                <w:b/>
                <w:bCs/>
                <w:color w:val="0D0D0D"/>
                <w:szCs w:val="24"/>
              </w:rPr>
              <w:t>predloženými lekárskymi správami</w:t>
            </w:r>
            <w:r w:rsidR="0093554B">
              <w:rPr>
                <w:rFonts w:eastAsia="Arial" w:cs="Arial"/>
                <w:b/>
                <w:bCs/>
                <w:color w:val="0D0D0D"/>
                <w:szCs w:val="24"/>
              </w:rPr>
              <w:t xml:space="preserve"> a </w:t>
            </w:r>
            <w:r w:rsidRPr="005B2D12">
              <w:rPr>
                <w:rFonts w:eastAsia="Arial" w:cs="Arial"/>
                <w:b/>
                <w:bCs/>
                <w:color w:val="0D0D0D"/>
                <w:szCs w:val="24"/>
              </w:rPr>
              <w:t>nestotožnila</w:t>
            </w:r>
            <w:r w:rsidR="000E31F7">
              <w:rPr>
                <w:rFonts w:eastAsia="Arial" w:cs="Arial"/>
                <w:b/>
                <w:bCs/>
                <w:color w:val="0D0D0D"/>
                <w:szCs w:val="24"/>
              </w:rPr>
              <w:t xml:space="preserve"> sa </w:t>
            </w:r>
            <w:r w:rsidR="0093554B">
              <w:rPr>
                <w:rFonts w:eastAsia="Arial" w:cs="Arial"/>
                <w:b/>
                <w:bCs/>
                <w:color w:val="0D0D0D"/>
                <w:szCs w:val="24"/>
              </w:rPr>
              <w:t>ani</w:t>
            </w:r>
            <w:r w:rsidR="00A4335F">
              <w:rPr>
                <w:rFonts w:eastAsia="Arial" w:cs="Arial"/>
                <w:b/>
                <w:bCs/>
                <w:color w:val="0D0D0D"/>
                <w:szCs w:val="24"/>
              </w:rPr>
              <w:t xml:space="preserve"> s </w:t>
            </w:r>
            <w:r w:rsidRPr="005B2D12">
              <w:rPr>
                <w:rFonts w:eastAsia="Arial" w:cs="Arial"/>
                <w:b/>
                <w:bCs/>
                <w:color w:val="0D0D0D"/>
                <w:szCs w:val="24"/>
              </w:rPr>
              <w:t>rozhodnutím príslušného úradu práce.</w:t>
            </w:r>
            <w:r w:rsidRPr="005B2D12">
              <w:rPr>
                <w:rFonts w:eastAsia="Arial" w:cs="Arial"/>
                <w:color w:val="0D0D0D"/>
                <w:szCs w:val="24"/>
              </w:rPr>
              <w:t xml:space="preserve"> Preto bola odhodlaná bojovať ďalej</w:t>
            </w:r>
            <w:r w:rsidR="0093554B">
              <w:rPr>
                <w:rFonts w:eastAsia="Arial" w:cs="Arial"/>
                <w:color w:val="0D0D0D"/>
                <w:szCs w:val="24"/>
              </w:rPr>
              <w:t xml:space="preserve"> a </w:t>
            </w:r>
            <w:r w:rsidRPr="005B2D12">
              <w:rPr>
                <w:rFonts w:eastAsia="Arial" w:cs="Arial"/>
                <w:color w:val="0D0D0D"/>
                <w:szCs w:val="24"/>
              </w:rPr>
              <w:t>proti rozhodnutiu príslušného úradu práce podať odvolanie. Obrátila</w:t>
            </w:r>
            <w:r w:rsidR="000E31F7">
              <w:rPr>
                <w:rFonts w:eastAsia="Arial" w:cs="Arial"/>
                <w:color w:val="0D0D0D"/>
                <w:szCs w:val="24"/>
              </w:rPr>
              <w:t xml:space="preserve"> sa </w:t>
            </w:r>
            <w:r w:rsidRPr="005B2D12">
              <w:rPr>
                <w:rFonts w:eastAsia="Arial" w:cs="Arial"/>
                <w:color w:val="0D0D0D"/>
                <w:szCs w:val="24"/>
              </w:rPr>
              <w:t>preto</w:t>
            </w:r>
            <w:r w:rsidR="00A4335F">
              <w:rPr>
                <w:rFonts w:eastAsia="Arial" w:cs="Arial"/>
                <w:color w:val="0D0D0D"/>
                <w:szCs w:val="24"/>
              </w:rPr>
              <w:t xml:space="preserve"> na </w:t>
            </w:r>
            <w:r w:rsidRPr="005B2D12">
              <w:rPr>
                <w:rFonts w:eastAsia="Arial" w:cs="Arial"/>
                <w:color w:val="0D0D0D"/>
                <w:szCs w:val="24"/>
              </w:rPr>
              <w:t>mňa</w:t>
            </w:r>
            <w:r w:rsidR="000E31F7">
              <w:rPr>
                <w:rFonts w:eastAsia="Arial" w:cs="Arial"/>
                <w:color w:val="0D0D0D"/>
                <w:szCs w:val="24"/>
              </w:rPr>
              <w:t xml:space="preserve"> so </w:t>
            </w:r>
            <w:r w:rsidRPr="005B2D12">
              <w:rPr>
                <w:rFonts w:eastAsia="Arial" w:cs="Arial"/>
                <w:color w:val="0D0D0D"/>
                <w:szCs w:val="24"/>
              </w:rPr>
              <w:t>žiadosťou</w:t>
            </w:r>
            <w:r w:rsidR="00A4335F">
              <w:rPr>
                <w:rFonts w:eastAsia="Arial" w:cs="Arial"/>
                <w:color w:val="0D0D0D"/>
                <w:szCs w:val="24"/>
              </w:rPr>
              <w:t xml:space="preserve"> o </w:t>
            </w:r>
            <w:r w:rsidRPr="005B2D12">
              <w:rPr>
                <w:rFonts w:eastAsia="Arial" w:cs="Arial"/>
                <w:color w:val="0D0D0D"/>
                <w:szCs w:val="24"/>
              </w:rPr>
              <w:t>posúdenie rozhodnutia prvostupňového orgánu</w:t>
            </w:r>
            <w:r w:rsidR="0093554B">
              <w:rPr>
                <w:rFonts w:eastAsia="Arial" w:cs="Arial"/>
                <w:color w:val="0D0D0D"/>
                <w:szCs w:val="24"/>
              </w:rPr>
              <w:t xml:space="preserve"> a </w:t>
            </w:r>
            <w:r w:rsidRPr="005B2D12">
              <w:rPr>
                <w:rFonts w:eastAsia="Arial" w:cs="Arial"/>
                <w:color w:val="0D0D0D"/>
                <w:szCs w:val="24"/>
              </w:rPr>
              <w:t>pomoc</w:t>
            </w:r>
            <w:r w:rsidR="000E31F7">
              <w:rPr>
                <w:rFonts w:eastAsia="Arial" w:cs="Arial"/>
                <w:color w:val="0D0D0D"/>
                <w:szCs w:val="24"/>
              </w:rPr>
              <w:t xml:space="preserve"> pri </w:t>
            </w:r>
            <w:r w:rsidRPr="005B2D12">
              <w:rPr>
                <w:rFonts w:eastAsia="Arial" w:cs="Arial"/>
                <w:color w:val="0D0D0D"/>
                <w:szCs w:val="24"/>
              </w:rPr>
              <w:t>odvolaní. Svoje tvrdenia</w:t>
            </w:r>
            <w:r w:rsidR="00A4335F">
              <w:rPr>
                <w:rFonts w:eastAsia="Arial" w:cs="Arial"/>
                <w:color w:val="0D0D0D"/>
                <w:szCs w:val="24"/>
              </w:rPr>
              <w:t xml:space="preserve"> o </w:t>
            </w:r>
            <w:r w:rsidRPr="005B2D12">
              <w:rPr>
                <w:rFonts w:eastAsia="Arial" w:cs="Arial"/>
                <w:color w:val="0D0D0D"/>
                <w:szCs w:val="24"/>
              </w:rPr>
              <w:t>zdravotnom stave mala preukázané</w:t>
            </w:r>
            <w:r w:rsidR="0093554B">
              <w:rPr>
                <w:rFonts w:eastAsia="Arial" w:cs="Arial"/>
                <w:color w:val="0D0D0D"/>
                <w:szCs w:val="24"/>
              </w:rPr>
              <w:t xml:space="preserve"> aj </w:t>
            </w:r>
            <w:r w:rsidRPr="005B2D12">
              <w:rPr>
                <w:rFonts w:eastAsia="Arial" w:cs="Arial"/>
                <w:color w:val="0D0D0D"/>
                <w:szCs w:val="24"/>
              </w:rPr>
              <w:t xml:space="preserve">lekárskymi nálezmi. </w:t>
            </w:r>
            <w:r w:rsidRPr="005B2D12">
              <w:rPr>
                <w:rFonts w:eastAsia="Arial" w:cs="Arial"/>
                <w:b/>
                <w:bCs/>
                <w:color w:val="0D0D0D"/>
                <w:szCs w:val="24"/>
              </w:rPr>
              <w:t>Podľa predložených lekárskych správ</w:t>
            </w:r>
            <w:r w:rsidR="00A4335F">
              <w:rPr>
                <w:rFonts w:eastAsia="Arial" w:cs="Arial"/>
                <w:b/>
                <w:bCs/>
                <w:color w:val="0D0D0D"/>
                <w:szCs w:val="24"/>
              </w:rPr>
              <w:t xml:space="preserve"> od </w:t>
            </w:r>
            <w:r w:rsidRPr="005B2D12">
              <w:rPr>
                <w:rFonts w:eastAsia="Arial" w:cs="Arial"/>
                <w:b/>
                <w:bCs/>
                <w:color w:val="0D0D0D"/>
                <w:szCs w:val="24"/>
              </w:rPr>
              <w:t>príslušných lekárov</w:t>
            </w:r>
            <w:r w:rsidR="0093554B">
              <w:rPr>
                <w:rFonts w:eastAsia="Arial" w:cs="Arial"/>
                <w:b/>
                <w:bCs/>
                <w:color w:val="0D0D0D"/>
                <w:szCs w:val="24"/>
              </w:rPr>
              <w:t> -</w:t>
            </w:r>
            <w:r w:rsidRPr="005B2D12">
              <w:rPr>
                <w:rFonts w:eastAsia="Arial" w:cs="Arial"/>
                <w:b/>
                <w:bCs/>
                <w:color w:val="0D0D0D"/>
                <w:szCs w:val="24"/>
              </w:rPr>
              <w:t xml:space="preserve"> špecialistov išlo</w:t>
            </w:r>
            <w:r w:rsidR="00A4335F">
              <w:rPr>
                <w:rFonts w:eastAsia="Arial" w:cs="Arial"/>
                <w:b/>
                <w:bCs/>
                <w:color w:val="0D0D0D"/>
                <w:szCs w:val="24"/>
              </w:rPr>
              <w:t xml:space="preserve"> o </w:t>
            </w:r>
            <w:r w:rsidRPr="005B2D12">
              <w:rPr>
                <w:rFonts w:eastAsia="Arial" w:cs="Arial"/>
                <w:b/>
                <w:bCs/>
                <w:color w:val="0D0D0D"/>
                <w:szCs w:val="24"/>
              </w:rPr>
              <w:t>stav trvalý</w:t>
            </w:r>
            <w:r w:rsidRPr="005B2D12">
              <w:rPr>
                <w:rFonts w:eastAsia="Arial" w:cs="Arial"/>
                <w:color w:val="0D0D0D"/>
                <w:szCs w:val="24"/>
              </w:rPr>
              <w:t>,</w:t>
            </w:r>
            <w:r w:rsidR="000E31F7">
              <w:rPr>
                <w:rFonts w:eastAsia="Arial" w:cs="Arial"/>
                <w:color w:val="0D0D0D"/>
                <w:szCs w:val="24"/>
              </w:rPr>
              <w:t xml:space="preserve"> so </w:t>
            </w:r>
            <w:r w:rsidRPr="005B2D12">
              <w:rPr>
                <w:rFonts w:eastAsia="Arial" w:cs="Arial"/>
                <w:color w:val="0D0D0D"/>
                <w:szCs w:val="24"/>
              </w:rPr>
              <w:t>sklonom</w:t>
            </w:r>
            <w:r w:rsidR="0093554B">
              <w:rPr>
                <w:rFonts w:eastAsia="Arial" w:cs="Arial"/>
                <w:color w:val="0D0D0D"/>
                <w:szCs w:val="24"/>
              </w:rPr>
              <w:t xml:space="preserve"> k </w:t>
            </w:r>
            <w:r w:rsidRPr="005B2D12">
              <w:rPr>
                <w:rFonts w:eastAsia="Arial" w:cs="Arial"/>
                <w:color w:val="0D0D0D"/>
                <w:szCs w:val="24"/>
              </w:rPr>
              <w:t>progresii</w:t>
            </w:r>
            <w:r w:rsidR="0093554B">
              <w:rPr>
                <w:rFonts w:eastAsia="Arial" w:cs="Arial"/>
                <w:color w:val="0D0D0D"/>
                <w:szCs w:val="24"/>
              </w:rPr>
              <w:t xml:space="preserve"> a </w:t>
            </w:r>
            <w:r w:rsidRPr="005B2D12">
              <w:rPr>
                <w:rFonts w:eastAsia="Arial" w:cs="Arial"/>
                <w:color w:val="0D0D0D"/>
                <w:szCs w:val="24"/>
              </w:rPr>
              <w:t>zhoršovaniu subjektívnych</w:t>
            </w:r>
            <w:r w:rsidR="0093554B">
              <w:rPr>
                <w:rFonts w:eastAsia="Arial" w:cs="Arial"/>
                <w:color w:val="0D0D0D"/>
                <w:szCs w:val="24"/>
              </w:rPr>
              <w:t xml:space="preserve"> a </w:t>
            </w:r>
            <w:r w:rsidRPr="005B2D12">
              <w:rPr>
                <w:rFonts w:eastAsia="Arial" w:cs="Arial"/>
                <w:color w:val="0D0D0D"/>
                <w:szCs w:val="24"/>
              </w:rPr>
              <w:t>objektívnych ťažkostí.</w:t>
            </w:r>
            <w:r w:rsidR="00C8556F">
              <w:rPr>
                <w:rFonts w:eastAsia="Arial" w:cs="Arial"/>
                <w:color w:val="0D0D0D"/>
                <w:szCs w:val="24"/>
              </w:rPr>
              <w:t xml:space="preserve"> Z </w:t>
            </w:r>
            <w:r w:rsidRPr="005B2D12">
              <w:rPr>
                <w:rFonts w:eastAsia="Arial" w:cs="Arial"/>
                <w:color w:val="0D0D0D"/>
                <w:szCs w:val="24"/>
              </w:rPr>
              <w:t>lekárskej správy bolo tiež zrejmé,</w:t>
            </w:r>
            <w:r w:rsidR="00C8556F">
              <w:rPr>
                <w:rFonts w:eastAsia="Arial" w:cs="Arial"/>
                <w:color w:val="0D0D0D"/>
                <w:szCs w:val="24"/>
              </w:rPr>
              <w:t xml:space="preserve"> že </w:t>
            </w:r>
            <w:r w:rsidRPr="005B2D12">
              <w:rPr>
                <w:rFonts w:eastAsia="Arial" w:cs="Arial"/>
                <w:color w:val="0D0D0D"/>
                <w:szCs w:val="24"/>
              </w:rPr>
              <w:t>ide</w:t>
            </w:r>
            <w:r w:rsidR="0093554B">
              <w:rPr>
                <w:rFonts w:eastAsia="Arial" w:cs="Arial"/>
                <w:color w:val="0D0D0D"/>
                <w:szCs w:val="24"/>
              </w:rPr>
              <w:t xml:space="preserve"> aj</w:t>
            </w:r>
            <w:r w:rsidR="00A4335F">
              <w:rPr>
                <w:rFonts w:eastAsia="Arial" w:cs="Arial"/>
                <w:color w:val="0D0D0D"/>
                <w:szCs w:val="24"/>
              </w:rPr>
              <w:t xml:space="preserve"> o </w:t>
            </w:r>
            <w:r w:rsidRPr="005B2D12">
              <w:rPr>
                <w:rFonts w:eastAsia="Arial" w:cs="Arial"/>
                <w:color w:val="0D0D0D"/>
                <w:szCs w:val="24"/>
                <w:highlight w:val="white"/>
              </w:rPr>
              <w:t xml:space="preserve">postihnutie </w:t>
            </w:r>
            <w:proofErr w:type="spellStart"/>
            <w:r w:rsidRPr="005B2D12">
              <w:rPr>
                <w:rFonts w:eastAsia="Arial" w:cs="Arial"/>
                <w:color w:val="0D0D0D"/>
                <w:szCs w:val="24"/>
                <w:highlight w:val="white"/>
              </w:rPr>
              <w:t>váhonosných</w:t>
            </w:r>
            <w:proofErr w:type="spellEnd"/>
            <w:r w:rsidRPr="005B2D12">
              <w:rPr>
                <w:rFonts w:eastAsia="Arial" w:cs="Arial"/>
                <w:color w:val="0D0D0D"/>
                <w:szCs w:val="24"/>
                <w:highlight w:val="white"/>
              </w:rPr>
              <w:t xml:space="preserve"> kĺbov</w:t>
            </w:r>
            <w:r w:rsidR="00A4335F">
              <w:rPr>
                <w:rFonts w:eastAsia="Arial" w:cs="Arial"/>
                <w:color w:val="0D0D0D"/>
                <w:szCs w:val="24"/>
                <w:highlight w:val="white"/>
              </w:rPr>
              <w:t xml:space="preserve"> s </w:t>
            </w:r>
            <w:r w:rsidRPr="005B2D12">
              <w:rPr>
                <w:rFonts w:eastAsia="Arial" w:cs="Arial"/>
                <w:color w:val="0D0D0D"/>
                <w:szCs w:val="24"/>
                <w:highlight w:val="white"/>
              </w:rPr>
              <w:t>obmedzením hybnosti,</w:t>
            </w:r>
            <w:r w:rsidR="00C8556F">
              <w:rPr>
                <w:rFonts w:eastAsia="Arial" w:cs="Arial"/>
                <w:color w:val="0D0D0D"/>
                <w:szCs w:val="24"/>
                <w:highlight w:val="white"/>
              </w:rPr>
              <w:t xml:space="preserve"> že </w:t>
            </w:r>
            <w:r w:rsidRPr="005B2D12">
              <w:rPr>
                <w:rFonts w:eastAsia="Arial" w:cs="Arial"/>
                <w:color w:val="0D0D0D"/>
                <w:szCs w:val="24"/>
              </w:rPr>
              <w:t>používa francúzske barly</w:t>
            </w:r>
            <w:r w:rsidR="0093554B">
              <w:rPr>
                <w:rFonts w:eastAsia="Arial" w:cs="Arial"/>
                <w:color w:val="0D0D0D"/>
                <w:szCs w:val="24"/>
              </w:rPr>
              <w:t xml:space="preserve"> a </w:t>
            </w:r>
            <w:r w:rsidRPr="005B2D12">
              <w:rPr>
                <w:rFonts w:eastAsia="Arial" w:cs="Arial"/>
                <w:color w:val="0D0D0D"/>
                <w:szCs w:val="24"/>
              </w:rPr>
              <w:t>má odporúčanú</w:t>
            </w:r>
            <w:r w:rsidR="0093554B">
              <w:rPr>
                <w:rFonts w:eastAsia="Arial" w:cs="Arial"/>
                <w:color w:val="0D0D0D"/>
                <w:szCs w:val="24"/>
              </w:rPr>
              <w:t xml:space="preserve"> a </w:t>
            </w:r>
            <w:r w:rsidRPr="005B2D12">
              <w:rPr>
                <w:rFonts w:eastAsia="Arial" w:cs="Arial"/>
                <w:color w:val="0D0D0D"/>
                <w:szCs w:val="24"/>
              </w:rPr>
              <w:t>navrhnutú individuálnu dopravu. Ďalej upozornila</w:t>
            </w:r>
            <w:r w:rsidR="00A4335F">
              <w:rPr>
                <w:rFonts w:eastAsia="Arial" w:cs="Arial"/>
                <w:color w:val="0D0D0D"/>
                <w:szCs w:val="24"/>
              </w:rPr>
              <w:t xml:space="preserve"> na </w:t>
            </w:r>
            <w:r w:rsidRPr="005B2D12">
              <w:rPr>
                <w:rFonts w:eastAsia="Arial" w:cs="Arial"/>
                <w:color w:val="0D0D0D"/>
                <w:szCs w:val="24"/>
              </w:rPr>
              <w:t>s</w:t>
            </w:r>
            <w:r w:rsidRPr="005B2D12">
              <w:rPr>
                <w:rFonts w:eastAsia="Arial" w:cs="Arial"/>
                <w:color w:val="0D0D0D"/>
                <w:szCs w:val="24"/>
                <w:highlight w:val="white"/>
              </w:rPr>
              <w:t>tredne ťažké psychiatrické postihnutie, ktoré</w:t>
            </w:r>
            <w:r w:rsidR="000E31F7">
              <w:rPr>
                <w:rFonts w:eastAsia="Arial" w:cs="Arial"/>
                <w:color w:val="0D0D0D"/>
                <w:szCs w:val="24"/>
                <w:highlight w:val="white"/>
              </w:rPr>
              <w:t xml:space="preserve"> sa </w:t>
            </w:r>
            <w:r w:rsidRPr="005B2D12">
              <w:rPr>
                <w:rFonts w:eastAsia="Arial" w:cs="Arial"/>
                <w:color w:val="0D0D0D"/>
                <w:szCs w:val="24"/>
                <w:highlight w:val="white"/>
              </w:rPr>
              <w:t>vyvinulo</w:t>
            </w:r>
            <w:r w:rsidR="0093554B">
              <w:rPr>
                <w:rFonts w:eastAsia="Arial" w:cs="Arial"/>
                <w:color w:val="0D0D0D"/>
                <w:szCs w:val="24"/>
                <w:highlight w:val="white"/>
              </w:rPr>
              <w:t xml:space="preserve"> a </w:t>
            </w:r>
            <w:r w:rsidRPr="005B2D12">
              <w:rPr>
                <w:rFonts w:eastAsia="Arial" w:cs="Arial"/>
                <w:color w:val="0D0D0D"/>
                <w:szCs w:val="24"/>
                <w:highlight w:val="white"/>
              </w:rPr>
              <w:t>súvisí</w:t>
            </w:r>
            <w:r w:rsidR="00A4335F">
              <w:rPr>
                <w:rFonts w:eastAsia="Arial" w:cs="Arial"/>
                <w:color w:val="0D0D0D"/>
                <w:szCs w:val="24"/>
                <w:highlight w:val="white"/>
              </w:rPr>
              <w:t xml:space="preserve"> s </w:t>
            </w:r>
            <w:r w:rsidRPr="005B2D12">
              <w:rPr>
                <w:rFonts w:eastAsia="Arial" w:cs="Arial"/>
                <w:color w:val="0D0D0D"/>
                <w:szCs w:val="24"/>
                <w:highlight w:val="white"/>
              </w:rPr>
              <w:t>polytraumou,</w:t>
            </w:r>
            <w:r w:rsidR="00A4335F">
              <w:rPr>
                <w:rFonts w:eastAsia="Arial" w:cs="Arial"/>
                <w:color w:val="0D0D0D"/>
                <w:szCs w:val="24"/>
                <w:highlight w:val="white"/>
              </w:rPr>
              <w:t xml:space="preserve"> na </w:t>
            </w:r>
            <w:r w:rsidRPr="005B2D12">
              <w:rPr>
                <w:rFonts w:eastAsia="Arial" w:cs="Arial"/>
                <w:color w:val="0D0D0D"/>
                <w:szCs w:val="24"/>
                <w:highlight w:val="white"/>
              </w:rPr>
              <w:t>základe prežitej autohavárie</w:t>
            </w:r>
            <w:r w:rsidR="0093554B">
              <w:rPr>
                <w:rFonts w:eastAsia="Arial" w:cs="Arial"/>
                <w:color w:val="0D0D0D"/>
                <w:szCs w:val="24"/>
                <w:highlight w:val="white"/>
              </w:rPr>
              <w:t xml:space="preserve"> a </w:t>
            </w:r>
            <w:r w:rsidRPr="005B2D12">
              <w:rPr>
                <w:rFonts w:eastAsia="Arial" w:cs="Arial"/>
                <w:color w:val="0D0D0D"/>
                <w:szCs w:val="24"/>
                <w:highlight w:val="white"/>
              </w:rPr>
              <w:t xml:space="preserve">iných vážnych rodinných udalostí. </w:t>
            </w:r>
            <w:r w:rsidRPr="005B2D12">
              <w:rPr>
                <w:rFonts w:eastAsia="Arial" w:cs="Arial"/>
                <w:color w:val="000000"/>
                <w:szCs w:val="24"/>
              </w:rPr>
              <w:t>Ďalej poukázala</w:t>
            </w:r>
            <w:r w:rsidR="00A4335F">
              <w:rPr>
                <w:rFonts w:eastAsia="Arial" w:cs="Arial"/>
                <w:color w:val="000000"/>
                <w:szCs w:val="24"/>
              </w:rPr>
              <w:t xml:space="preserve"> na </w:t>
            </w:r>
            <w:r w:rsidRPr="005B2D12">
              <w:rPr>
                <w:rFonts w:eastAsia="Arial" w:cs="Arial"/>
                <w:color w:val="000000"/>
                <w:szCs w:val="24"/>
              </w:rPr>
              <w:t>skutočnosť,</w:t>
            </w:r>
            <w:r w:rsidR="00C8556F">
              <w:rPr>
                <w:rFonts w:eastAsia="Arial" w:cs="Arial"/>
                <w:color w:val="000000"/>
                <w:szCs w:val="24"/>
              </w:rPr>
              <w:t xml:space="preserve"> že </w:t>
            </w:r>
            <w:r w:rsidRPr="005B2D12">
              <w:rPr>
                <w:rFonts w:eastAsia="Arial" w:cs="Arial"/>
                <w:color w:val="000000"/>
                <w:szCs w:val="24"/>
              </w:rPr>
              <w:t>je znevýhodnená už len samotným zdravotným postihnutím. Tým,</w:t>
            </w:r>
            <w:r w:rsidR="00C8556F">
              <w:rPr>
                <w:rFonts w:eastAsia="Arial" w:cs="Arial"/>
                <w:color w:val="000000"/>
                <w:szCs w:val="24"/>
              </w:rPr>
              <w:t xml:space="preserve"> že </w:t>
            </w:r>
            <w:r w:rsidR="000E31F7">
              <w:rPr>
                <w:rFonts w:eastAsia="Arial" w:cs="Arial"/>
                <w:color w:val="000000"/>
                <w:szCs w:val="24"/>
              </w:rPr>
              <w:t>v </w:t>
            </w:r>
            <w:r w:rsidRPr="005B2D12">
              <w:rPr>
                <w:rFonts w:eastAsia="Arial" w:cs="Arial"/>
                <w:color w:val="000000"/>
                <w:szCs w:val="24"/>
              </w:rPr>
              <w:t>dôsledku svojho zdravotného postihnutia dlhšie nemôže vykonávať žiadne rodinné</w:t>
            </w:r>
            <w:r w:rsidR="0093554B">
              <w:rPr>
                <w:rFonts w:eastAsia="Arial" w:cs="Arial"/>
                <w:color w:val="000000"/>
                <w:szCs w:val="24"/>
              </w:rPr>
              <w:t xml:space="preserve"> ani </w:t>
            </w:r>
            <w:r w:rsidRPr="005B2D12">
              <w:rPr>
                <w:rFonts w:eastAsia="Arial" w:cs="Arial"/>
                <w:color w:val="000000"/>
                <w:szCs w:val="24"/>
              </w:rPr>
              <w:t>iné aktivity, neustálym obmedzovaním týchto aktivít dochádza len</w:t>
            </w:r>
            <w:r w:rsidR="0093554B">
              <w:rPr>
                <w:rFonts w:eastAsia="Arial" w:cs="Arial"/>
                <w:color w:val="000000"/>
                <w:szCs w:val="24"/>
              </w:rPr>
              <w:t xml:space="preserve"> k </w:t>
            </w:r>
            <w:r w:rsidRPr="005B2D12">
              <w:rPr>
                <w:rFonts w:eastAsia="Arial" w:cs="Arial"/>
                <w:color w:val="000000"/>
                <w:szCs w:val="24"/>
              </w:rPr>
              <w:t>ďalšiemu zhoršeniu jej zdravotného stavu.</w:t>
            </w:r>
            <w:r w:rsidR="0093554B">
              <w:rPr>
                <w:rFonts w:eastAsia="Arial" w:cs="Arial"/>
                <w:color w:val="000000"/>
                <w:szCs w:val="24"/>
              </w:rPr>
              <w:t xml:space="preserve"> Aj </w:t>
            </w:r>
            <w:r w:rsidRPr="005B2D12">
              <w:rPr>
                <w:rFonts w:eastAsia="Arial" w:cs="Arial"/>
                <w:color w:val="000000"/>
                <w:szCs w:val="24"/>
              </w:rPr>
              <w:t>napriek všetkým ochoreniam</w:t>
            </w:r>
            <w:r w:rsidR="000E31F7">
              <w:rPr>
                <w:rFonts w:eastAsia="Arial" w:cs="Arial"/>
                <w:color w:val="000000"/>
                <w:szCs w:val="24"/>
              </w:rPr>
              <w:t xml:space="preserve"> sa </w:t>
            </w:r>
            <w:r w:rsidRPr="005B2D12">
              <w:rPr>
                <w:rFonts w:eastAsia="Arial" w:cs="Arial"/>
                <w:color w:val="000000"/>
                <w:szCs w:val="24"/>
              </w:rPr>
              <w:t>snaží</w:t>
            </w:r>
            <w:r w:rsidR="00992098" w:rsidRPr="005B2D12">
              <w:rPr>
                <w:rFonts w:eastAsia="Arial" w:cs="Arial"/>
                <w:color w:val="000000"/>
                <w:szCs w:val="24"/>
              </w:rPr>
              <w:t xml:space="preserve"> </w:t>
            </w:r>
            <w:r w:rsidRPr="005B2D12">
              <w:rPr>
                <w:rFonts w:eastAsia="Arial" w:cs="Arial"/>
                <w:color w:val="000000"/>
                <w:szCs w:val="24"/>
              </w:rPr>
              <w:t>žiť plnohodnotne</w:t>
            </w:r>
            <w:r w:rsidR="000E31F7">
              <w:rPr>
                <w:rFonts w:eastAsia="Arial" w:cs="Arial"/>
                <w:color w:val="000000"/>
                <w:szCs w:val="24"/>
              </w:rPr>
              <w:t xml:space="preserve"> v </w:t>
            </w:r>
            <w:r w:rsidRPr="005B2D12">
              <w:rPr>
                <w:rFonts w:eastAsia="Arial" w:cs="Arial"/>
                <w:color w:val="000000"/>
                <w:szCs w:val="24"/>
              </w:rPr>
              <w:t>rámci svojich možností</w:t>
            </w:r>
            <w:r w:rsidR="0093554B">
              <w:rPr>
                <w:rFonts w:eastAsia="Arial" w:cs="Arial"/>
                <w:color w:val="000000"/>
                <w:szCs w:val="24"/>
              </w:rPr>
              <w:t xml:space="preserve"> a </w:t>
            </w:r>
            <w:r w:rsidRPr="005B2D12">
              <w:rPr>
                <w:rFonts w:eastAsia="Arial" w:cs="Arial"/>
                <w:color w:val="000000"/>
                <w:szCs w:val="24"/>
              </w:rPr>
              <w:t>preukaz fyzickej osoby</w:t>
            </w:r>
            <w:r w:rsidR="00A4335F">
              <w:rPr>
                <w:rFonts w:eastAsia="Arial" w:cs="Arial"/>
                <w:color w:val="000000"/>
                <w:szCs w:val="24"/>
              </w:rPr>
              <w:t xml:space="preserve"> s </w:t>
            </w:r>
            <w:r w:rsidRPr="005B2D12">
              <w:rPr>
                <w:rFonts w:eastAsia="Arial" w:cs="Arial"/>
                <w:color w:val="000000"/>
                <w:szCs w:val="24"/>
              </w:rPr>
              <w:t>ťažkým zdravotným postihnutím by podľa nej zmiernil znevýhodnenie,</w:t>
            </w:r>
            <w:r w:rsidR="00A4335F">
              <w:rPr>
                <w:rFonts w:eastAsia="Arial" w:cs="Arial"/>
                <w:color w:val="000000"/>
                <w:szCs w:val="24"/>
              </w:rPr>
              <w:t xml:space="preserve"> s </w:t>
            </w:r>
            <w:r w:rsidRPr="005B2D12">
              <w:rPr>
                <w:rFonts w:eastAsia="Arial" w:cs="Arial"/>
                <w:color w:val="000000"/>
                <w:szCs w:val="24"/>
              </w:rPr>
              <w:t>ktorým</w:t>
            </w:r>
            <w:r w:rsidR="000E31F7">
              <w:rPr>
                <w:rFonts w:eastAsia="Arial" w:cs="Arial"/>
                <w:color w:val="000000"/>
                <w:szCs w:val="24"/>
              </w:rPr>
              <w:t xml:space="preserve"> sa </w:t>
            </w:r>
            <w:r w:rsidRPr="005B2D12">
              <w:rPr>
                <w:rFonts w:eastAsia="Arial" w:cs="Arial"/>
                <w:color w:val="000000"/>
                <w:szCs w:val="24"/>
              </w:rPr>
              <w:t>ako osoba</w:t>
            </w:r>
            <w:r w:rsidR="000E31F7">
              <w:rPr>
                <w:rFonts w:eastAsia="Arial" w:cs="Arial"/>
                <w:color w:val="000000"/>
                <w:szCs w:val="24"/>
              </w:rPr>
              <w:t xml:space="preserve"> so </w:t>
            </w:r>
            <w:r w:rsidRPr="005B2D12">
              <w:rPr>
                <w:rFonts w:eastAsia="Arial" w:cs="Arial"/>
                <w:color w:val="000000"/>
                <w:szCs w:val="24"/>
              </w:rPr>
              <w:t xml:space="preserve">zdravotným postihnutím často stretáva. </w:t>
            </w:r>
          </w:p>
          <w:p w14:paraId="6CA897DD" w14:textId="77777777" w:rsidR="008D12DE" w:rsidRPr="005B2D12" w:rsidRDefault="008D12DE" w:rsidP="008D12DE">
            <w:pPr>
              <w:pBdr>
                <w:top w:val="nil"/>
                <w:left w:val="nil"/>
                <w:bottom w:val="nil"/>
                <w:right w:val="nil"/>
                <w:between w:val="nil"/>
              </w:pBdr>
              <w:rPr>
                <w:rFonts w:eastAsia="Arial" w:cs="Arial"/>
                <w:color w:val="0D0D0D"/>
                <w:szCs w:val="24"/>
                <w:highlight w:val="white"/>
              </w:rPr>
            </w:pPr>
          </w:p>
          <w:p w14:paraId="1AD6DA18" w14:textId="53DDCC56" w:rsidR="008D12DE" w:rsidRPr="005B2D12" w:rsidRDefault="008D12DE" w:rsidP="008D12DE">
            <w:pPr>
              <w:pBdr>
                <w:top w:val="nil"/>
                <w:left w:val="nil"/>
                <w:bottom w:val="nil"/>
                <w:right w:val="nil"/>
                <w:between w:val="nil"/>
              </w:pBdr>
              <w:rPr>
                <w:rFonts w:eastAsia="Arial" w:cs="Arial"/>
                <w:color w:val="000000"/>
                <w:szCs w:val="24"/>
              </w:rPr>
            </w:pPr>
            <w:r w:rsidRPr="005B2D12">
              <w:rPr>
                <w:rFonts w:eastAsia="Arial" w:cs="Arial"/>
                <w:color w:val="000000"/>
                <w:szCs w:val="24"/>
              </w:rPr>
              <w:t>Proti rozhodnutiu príslušného úradu práce podala odvolanie.</w:t>
            </w:r>
            <w:r w:rsidR="000E31F7">
              <w:rPr>
                <w:rFonts w:eastAsia="Arial" w:cs="Arial"/>
                <w:color w:val="000000"/>
                <w:szCs w:val="24"/>
              </w:rPr>
              <w:t xml:space="preserve"> Pri </w:t>
            </w:r>
            <w:r w:rsidRPr="005B2D12">
              <w:rPr>
                <w:rFonts w:eastAsia="Arial" w:cs="Arial"/>
                <w:color w:val="000000"/>
                <w:szCs w:val="24"/>
              </w:rPr>
              <w:t>vyhotovení odvolania som jej poskytla poradenstvo</w:t>
            </w:r>
            <w:r w:rsidR="0093554B">
              <w:rPr>
                <w:rFonts w:eastAsia="Arial" w:cs="Arial"/>
                <w:color w:val="000000"/>
                <w:szCs w:val="24"/>
              </w:rPr>
              <w:t xml:space="preserve"> aj </w:t>
            </w:r>
            <w:r w:rsidRPr="005B2D12">
              <w:rPr>
                <w:rFonts w:eastAsia="Arial" w:cs="Arial"/>
                <w:color w:val="000000"/>
                <w:szCs w:val="24"/>
              </w:rPr>
              <w:t>súčinnosť.</w:t>
            </w:r>
          </w:p>
          <w:p w14:paraId="3F799845" w14:textId="77777777" w:rsidR="008D12DE" w:rsidRPr="005B2D12" w:rsidRDefault="008D12DE" w:rsidP="008D12DE">
            <w:pPr>
              <w:pBdr>
                <w:top w:val="nil"/>
                <w:left w:val="nil"/>
                <w:bottom w:val="nil"/>
                <w:right w:val="nil"/>
                <w:between w:val="nil"/>
              </w:pBdr>
              <w:rPr>
                <w:rFonts w:eastAsia="Arial" w:cs="Arial"/>
                <w:b/>
                <w:color w:val="000000"/>
                <w:szCs w:val="24"/>
                <w:highlight w:val="yellow"/>
              </w:rPr>
            </w:pPr>
          </w:p>
          <w:p w14:paraId="36D368D5" w14:textId="76B7A08E" w:rsidR="008D12DE" w:rsidRPr="005B2D12" w:rsidRDefault="008D12DE" w:rsidP="008D12DE">
            <w:pPr>
              <w:rPr>
                <w:rFonts w:eastAsia="Arial" w:cs="Arial"/>
                <w:szCs w:val="24"/>
              </w:rPr>
            </w:pPr>
            <w:r w:rsidRPr="005B2D12">
              <w:rPr>
                <w:rFonts w:eastAsia="Arial" w:cs="Arial"/>
                <w:szCs w:val="24"/>
              </w:rPr>
              <w:t>Ústredie práce, sociálnych vecí</w:t>
            </w:r>
            <w:r w:rsidR="0093554B">
              <w:rPr>
                <w:rFonts w:eastAsia="Arial" w:cs="Arial"/>
                <w:szCs w:val="24"/>
              </w:rPr>
              <w:t xml:space="preserve"> a </w:t>
            </w:r>
            <w:r w:rsidRPr="005B2D12">
              <w:rPr>
                <w:rFonts w:eastAsia="Arial" w:cs="Arial"/>
                <w:szCs w:val="24"/>
              </w:rPr>
              <w:t>rodiny Bratislava, odbor peňažných príspevkov</w:t>
            </w:r>
            <w:r w:rsidR="00A4335F">
              <w:rPr>
                <w:rFonts w:eastAsia="Arial" w:cs="Arial"/>
                <w:szCs w:val="24"/>
              </w:rPr>
              <w:t xml:space="preserve"> na </w:t>
            </w:r>
            <w:r w:rsidRPr="005B2D12">
              <w:rPr>
                <w:rFonts w:eastAsia="Arial" w:cs="Arial"/>
                <w:szCs w:val="24"/>
              </w:rPr>
              <w:t>kompenzáciu ťažkého zdravotného postihnutia</w:t>
            </w:r>
            <w:r w:rsidR="0093554B">
              <w:rPr>
                <w:rFonts w:eastAsia="Arial" w:cs="Arial"/>
                <w:szCs w:val="24"/>
              </w:rPr>
              <w:t xml:space="preserve"> a </w:t>
            </w:r>
            <w:r w:rsidRPr="005B2D12">
              <w:rPr>
                <w:rFonts w:eastAsia="Arial" w:cs="Arial"/>
                <w:szCs w:val="24"/>
              </w:rPr>
              <w:t>posudkových činností</w:t>
            </w:r>
            <w:r w:rsidR="000E31F7">
              <w:rPr>
                <w:rFonts w:eastAsia="Arial" w:cs="Arial"/>
                <w:szCs w:val="24"/>
              </w:rPr>
              <w:t xml:space="preserve"> v </w:t>
            </w:r>
            <w:r w:rsidRPr="005B2D12">
              <w:rPr>
                <w:rFonts w:eastAsia="Arial" w:cs="Arial"/>
                <w:szCs w:val="24"/>
              </w:rPr>
              <w:t>rámci odvolacieho konania síce vyhotovil nový komplexný posudok,</w:t>
            </w:r>
            <w:r w:rsidR="0093554B">
              <w:rPr>
                <w:rFonts w:eastAsia="Arial" w:cs="Arial"/>
                <w:szCs w:val="24"/>
              </w:rPr>
              <w:t xml:space="preserve"> ale </w:t>
            </w:r>
            <w:proofErr w:type="spellStart"/>
            <w:r w:rsidRPr="005B2D12">
              <w:rPr>
                <w:rFonts w:eastAsia="Arial" w:cs="Arial"/>
                <w:b/>
                <w:bCs/>
                <w:szCs w:val="24"/>
              </w:rPr>
              <w:t>podávateľke</w:t>
            </w:r>
            <w:proofErr w:type="spellEnd"/>
            <w:r w:rsidRPr="005B2D12">
              <w:rPr>
                <w:rFonts w:eastAsia="Arial" w:cs="Arial"/>
                <w:b/>
                <w:bCs/>
                <w:szCs w:val="24"/>
              </w:rPr>
              <w:t xml:space="preserve"> podnetu určil mieru funkčnej poruchy dokonca ešte nižšiu ako príslušný úrad práce</w:t>
            </w:r>
            <w:r w:rsidR="0093554B">
              <w:rPr>
                <w:rFonts w:eastAsia="Arial" w:cs="Arial"/>
                <w:b/>
                <w:bCs/>
                <w:szCs w:val="24"/>
              </w:rPr>
              <w:t> - a </w:t>
            </w:r>
            <w:r w:rsidRPr="005B2D12">
              <w:rPr>
                <w:rFonts w:eastAsia="Arial" w:cs="Arial"/>
                <w:b/>
                <w:bCs/>
                <w:szCs w:val="24"/>
              </w:rPr>
              <w:t>znížil jej ju až</w:t>
            </w:r>
            <w:r w:rsidR="00A4335F">
              <w:rPr>
                <w:rFonts w:eastAsia="Arial" w:cs="Arial"/>
                <w:b/>
                <w:bCs/>
                <w:szCs w:val="24"/>
              </w:rPr>
              <w:t xml:space="preserve"> na </w:t>
            </w:r>
            <w:r w:rsidRPr="005B2D12">
              <w:rPr>
                <w:rFonts w:eastAsia="Arial" w:cs="Arial"/>
                <w:b/>
                <w:bCs/>
                <w:szCs w:val="24"/>
              </w:rPr>
              <w:t>30</w:t>
            </w:r>
            <w:r w:rsidR="00433AF2">
              <w:rPr>
                <w:rFonts w:eastAsia="Arial" w:cs="Arial"/>
                <w:b/>
                <w:bCs/>
                <w:szCs w:val="24"/>
              </w:rPr>
              <w:t> %</w:t>
            </w:r>
            <w:r w:rsidRPr="005B2D12">
              <w:rPr>
                <w:rFonts w:eastAsia="Arial" w:cs="Arial"/>
                <w:b/>
                <w:bCs/>
                <w:szCs w:val="24"/>
              </w:rPr>
              <w:t>.</w:t>
            </w:r>
            <w:r w:rsidRPr="005B2D12">
              <w:rPr>
                <w:rFonts w:eastAsia="Arial" w:cs="Arial"/>
                <w:szCs w:val="24"/>
              </w:rPr>
              <w:t xml:space="preserve"> </w:t>
            </w:r>
            <w:r w:rsidRPr="005B2D12">
              <w:rPr>
                <w:rFonts w:eastAsia="Arial" w:cs="Arial"/>
                <w:b/>
                <w:szCs w:val="24"/>
              </w:rPr>
              <w:t>Opäť teda nebolo možné priznať jej status fyzickej osoby</w:t>
            </w:r>
            <w:r w:rsidR="00A4335F">
              <w:rPr>
                <w:rFonts w:eastAsia="Arial" w:cs="Arial"/>
                <w:b/>
                <w:szCs w:val="24"/>
              </w:rPr>
              <w:t xml:space="preserve"> s </w:t>
            </w:r>
            <w:r w:rsidRPr="005B2D12">
              <w:rPr>
                <w:rFonts w:eastAsia="Arial" w:cs="Arial"/>
                <w:b/>
                <w:szCs w:val="24"/>
              </w:rPr>
              <w:t>ťažkým zdravotným postihnutím</w:t>
            </w:r>
            <w:r w:rsidRPr="005B2D12">
              <w:rPr>
                <w:rFonts w:eastAsia="Arial" w:cs="Arial"/>
                <w:szCs w:val="24"/>
              </w:rPr>
              <w:t xml:space="preserve">. Zníženie miery funkčnej poruchy mienila </w:t>
            </w:r>
            <w:proofErr w:type="spellStart"/>
            <w:r w:rsidRPr="005B2D12">
              <w:rPr>
                <w:rFonts w:eastAsia="Arial" w:cs="Arial"/>
                <w:szCs w:val="24"/>
              </w:rPr>
              <w:t>podávateľka</w:t>
            </w:r>
            <w:proofErr w:type="spellEnd"/>
            <w:r w:rsidR="00992098" w:rsidRPr="005B2D12">
              <w:rPr>
                <w:rFonts w:eastAsia="Arial" w:cs="Arial"/>
                <w:szCs w:val="24"/>
              </w:rPr>
              <w:t xml:space="preserve"> </w:t>
            </w:r>
            <w:r w:rsidRPr="005B2D12">
              <w:rPr>
                <w:rFonts w:eastAsia="Arial" w:cs="Arial"/>
                <w:szCs w:val="24"/>
              </w:rPr>
              <w:t>napadnúť správnou žalobou</w:t>
            </w:r>
            <w:r w:rsidR="00A4335F">
              <w:rPr>
                <w:rFonts w:eastAsia="Arial" w:cs="Arial"/>
                <w:szCs w:val="24"/>
              </w:rPr>
              <w:t xml:space="preserve"> na </w:t>
            </w:r>
            <w:r w:rsidRPr="005B2D12">
              <w:rPr>
                <w:rFonts w:eastAsia="Arial" w:cs="Arial"/>
                <w:szCs w:val="24"/>
              </w:rPr>
              <w:t>príslušnom krajskom súde.</w:t>
            </w:r>
            <w:r w:rsidR="00992098" w:rsidRPr="005B2D12">
              <w:rPr>
                <w:rFonts w:eastAsia="Arial" w:cs="Arial"/>
                <w:szCs w:val="24"/>
              </w:rPr>
              <w:t xml:space="preserve"> </w:t>
            </w:r>
          </w:p>
          <w:p w14:paraId="5516C923" w14:textId="50A00E42" w:rsidR="008D12DE" w:rsidRPr="005B2D12" w:rsidRDefault="008D12DE" w:rsidP="008D12DE">
            <w:pPr>
              <w:rPr>
                <w:rFonts w:eastAsia="Arial" w:cs="Arial"/>
                <w:szCs w:val="24"/>
              </w:rPr>
            </w:pPr>
            <w:r w:rsidRPr="005B2D12">
              <w:rPr>
                <w:rFonts w:eastAsia="Arial" w:cs="Arial"/>
                <w:szCs w:val="24"/>
              </w:rPr>
              <w:t xml:space="preserve">Z titulu mojej kompetencie som </w:t>
            </w:r>
            <w:proofErr w:type="spellStart"/>
            <w:r w:rsidRPr="005B2D12">
              <w:rPr>
                <w:rFonts w:eastAsia="Arial" w:cs="Arial"/>
                <w:szCs w:val="24"/>
              </w:rPr>
              <w:t>podávateľku</w:t>
            </w:r>
            <w:proofErr w:type="spellEnd"/>
            <w:r w:rsidRPr="005B2D12">
              <w:rPr>
                <w:rFonts w:eastAsia="Arial" w:cs="Arial"/>
                <w:szCs w:val="24"/>
              </w:rPr>
              <w:t xml:space="preserve"> podnetu komplexne</w:t>
            </w:r>
            <w:r w:rsidR="00992098" w:rsidRPr="005B2D12">
              <w:rPr>
                <w:rFonts w:eastAsia="Arial" w:cs="Arial"/>
                <w:szCs w:val="24"/>
              </w:rPr>
              <w:t xml:space="preserve"> </w:t>
            </w:r>
            <w:r w:rsidRPr="005B2D12">
              <w:rPr>
                <w:rFonts w:eastAsia="Arial" w:cs="Arial"/>
                <w:szCs w:val="24"/>
              </w:rPr>
              <w:t>poučila</w:t>
            </w:r>
            <w:r w:rsidR="00A4335F">
              <w:rPr>
                <w:rFonts w:eastAsia="Arial" w:cs="Arial"/>
                <w:szCs w:val="24"/>
              </w:rPr>
              <w:t xml:space="preserve"> o </w:t>
            </w:r>
            <w:r w:rsidRPr="005B2D12">
              <w:rPr>
                <w:rFonts w:eastAsia="Arial" w:cs="Arial"/>
                <w:szCs w:val="24"/>
              </w:rPr>
              <w:t>správnom postupe, pričom som ju poučila</w:t>
            </w:r>
            <w:r w:rsidR="0093554B">
              <w:rPr>
                <w:rFonts w:eastAsia="Arial" w:cs="Arial"/>
                <w:szCs w:val="24"/>
              </w:rPr>
              <w:t xml:space="preserve"> aj</w:t>
            </w:r>
            <w:r w:rsidR="00A4335F">
              <w:rPr>
                <w:rFonts w:eastAsia="Arial" w:cs="Arial"/>
                <w:szCs w:val="24"/>
              </w:rPr>
              <w:t xml:space="preserve"> o </w:t>
            </w:r>
            <w:r w:rsidRPr="005B2D12">
              <w:rPr>
                <w:rFonts w:eastAsia="Arial" w:cs="Arial"/>
                <w:szCs w:val="24"/>
              </w:rPr>
              <w:t>tom,</w:t>
            </w:r>
            <w:r w:rsidR="00C8556F">
              <w:rPr>
                <w:rFonts w:eastAsia="Arial" w:cs="Arial"/>
                <w:szCs w:val="24"/>
              </w:rPr>
              <w:t xml:space="preserve"> že </w:t>
            </w:r>
            <w:r w:rsidRPr="005B2D12">
              <w:rPr>
                <w:rFonts w:eastAsia="Arial" w:cs="Arial"/>
                <w:szCs w:val="24"/>
              </w:rPr>
              <w:t>môže podať žalobu</w:t>
            </w:r>
            <w:r w:rsidR="00A4335F">
              <w:rPr>
                <w:rFonts w:eastAsia="Arial" w:cs="Arial"/>
                <w:szCs w:val="24"/>
              </w:rPr>
              <w:t xml:space="preserve"> na </w:t>
            </w:r>
            <w:r w:rsidRPr="005B2D12">
              <w:rPr>
                <w:rFonts w:eastAsia="Arial" w:cs="Arial"/>
                <w:szCs w:val="24"/>
              </w:rPr>
              <w:t>správnom súde prostredníctvom správnej žaloby</w:t>
            </w:r>
            <w:r w:rsidR="000E31F7">
              <w:rPr>
                <w:rFonts w:eastAsia="Arial" w:cs="Arial"/>
                <w:szCs w:val="24"/>
              </w:rPr>
              <w:t xml:space="preserve"> v </w:t>
            </w:r>
            <w:r w:rsidRPr="005B2D12">
              <w:rPr>
                <w:rFonts w:eastAsia="Arial" w:cs="Arial"/>
                <w:szCs w:val="24"/>
              </w:rPr>
              <w:t>sociálnych veciach,</w:t>
            </w:r>
            <w:r w:rsidR="0093554B">
              <w:rPr>
                <w:rFonts w:eastAsia="Arial" w:cs="Arial"/>
                <w:szCs w:val="24"/>
              </w:rPr>
              <w:t xml:space="preserve"> a </w:t>
            </w:r>
            <w:r w:rsidRPr="005B2D12">
              <w:rPr>
                <w:rFonts w:eastAsia="Arial" w:cs="Arial"/>
                <w:szCs w:val="24"/>
              </w:rPr>
              <w:t>to</w:t>
            </w:r>
            <w:r w:rsidR="0093554B">
              <w:rPr>
                <w:rFonts w:eastAsia="Arial" w:cs="Arial"/>
                <w:szCs w:val="24"/>
              </w:rPr>
              <w:t xml:space="preserve"> do </w:t>
            </w:r>
            <w:r w:rsidRPr="005B2D12">
              <w:rPr>
                <w:rFonts w:eastAsia="Arial" w:cs="Arial"/>
                <w:szCs w:val="24"/>
              </w:rPr>
              <w:t>2 mesiacov</w:t>
            </w:r>
            <w:r w:rsidR="00A4335F">
              <w:rPr>
                <w:rFonts w:eastAsia="Arial" w:cs="Arial"/>
                <w:szCs w:val="24"/>
              </w:rPr>
              <w:t xml:space="preserve"> od </w:t>
            </w:r>
            <w:r w:rsidRPr="005B2D12">
              <w:rPr>
                <w:rFonts w:eastAsia="Arial" w:cs="Arial"/>
                <w:szCs w:val="24"/>
              </w:rPr>
              <w:t xml:space="preserve">oznámenia (doručenia) rozhodnutia odvolacieho orgánu. </w:t>
            </w:r>
          </w:p>
          <w:p w14:paraId="662F37ED" w14:textId="77777777" w:rsidR="008D12DE" w:rsidRPr="005B2D12" w:rsidRDefault="008D12DE" w:rsidP="008D12DE">
            <w:pPr>
              <w:rPr>
                <w:rFonts w:eastAsia="Arial" w:cs="Arial"/>
                <w:szCs w:val="24"/>
              </w:rPr>
            </w:pPr>
          </w:p>
          <w:p w14:paraId="3C8174BC" w14:textId="5C9BBE38" w:rsidR="008D12DE" w:rsidRPr="005B2D12" w:rsidRDefault="008D12DE" w:rsidP="008D12DE">
            <w:pPr>
              <w:rPr>
                <w:rFonts w:eastAsia="Arial" w:cs="Arial"/>
                <w:color w:val="0D0D0D"/>
                <w:szCs w:val="24"/>
              </w:rPr>
            </w:pPr>
            <w:proofErr w:type="spellStart"/>
            <w:r w:rsidRPr="005B2D12">
              <w:rPr>
                <w:rFonts w:eastAsia="Arial" w:cs="Arial"/>
                <w:color w:val="0D0D0D"/>
                <w:szCs w:val="24"/>
              </w:rPr>
              <w:t>Podávateľku</w:t>
            </w:r>
            <w:proofErr w:type="spellEnd"/>
            <w:r w:rsidRPr="005B2D12">
              <w:rPr>
                <w:rFonts w:eastAsia="Arial" w:cs="Arial"/>
                <w:color w:val="0D0D0D"/>
                <w:szCs w:val="24"/>
              </w:rPr>
              <w:t xml:space="preserve"> podnetu som poučila</w:t>
            </w:r>
            <w:r w:rsidR="0093554B">
              <w:rPr>
                <w:rFonts w:eastAsia="Arial" w:cs="Arial"/>
                <w:color w:val="0D0D0D"/>
                <w:szCs w:val="24"/>
              </w:rPr>
              <w:t xml:space="preserve"> aj</w:t>
            </w:r>
            <w:r w:rsidR="00A4335F">
              <w:rPr>
                <w:rFonts w:eastAsia="Arial" w:cs="Arial"/>
                <w:color w:val="0D0D0D"/>
                <w:szCs w:val="24"/>
              </w:rPr>
              <w:t xml:space="preserve"> o </w:t>
            </w:r>
            <w:r w:rsidRPr="005B2D12">
              <w:rPr>
                <w:rFonts w:eastAsia="Arial" w:cs="Arial"/>
                <w:color w:val="0D0D0D"/>
                <w:szCs w:val="24"/>
              </w:rPr>
              <w:t>tom,</w:t>
            </w:r>
            <w:r w:rsidR="00C8556F">
              <w:rPr>
                <w:rFonts w:eastAsia="Arial" w:cs="Arial"/>
                <w:color w:val="0D0D0D"/>
                <w:szCs w:val="24"/>
              </w:rPr>
              <w:t xml:space="preserve"> že </w:t>
            </w:r>
            <w:r w:rsidRPr="005B2D12">
              <w:rPr>
                <w:rFonts w:eastAsia="Arial" w:cs="Arial"/>
                <w:color w:val="0D0D0D"/>
                <w:szCs w:val="24"/>
              </w:rPr>
              <w:t>ak nepodá žalobu</w:t>
            </w:r>
            <w:r w:rsidR="00A4335F">
              <w:rPr>
                <w:rFonts w:eastAsia="Arial" w:cs="Arial"/>
                <w:color w:val="0D0D0D"/>
                <w:szCs w:val="24"/>
              </w:rPr>
              <w:t xml:space="preserve"> na </w:t>
            </w:r>
            <w:r w:rsidRPr="005B2D12">
              <w:rPr>
                <w:rFonts w:eastAsia="Arial" w:cs="Arial"/>
                <w:color w:val="0D0D0D"/>
                <w:szCs w:val="24"/>
              </w:rPr>
              <w:t>príslušný krajský súd, môže po doložení nových lekárskych správ, ktoré objektivizujú zmenu jej zdravotného stavu, resp. jeho zhoršenie, opätovne požiadať príslušný úrad práce</w:t>
            </w:r>
            <w:r w:rsidR="00A4335F">
              <w:rPr>
                <w:rFonts w:eastAsia="Arial" w:cs="Arial"/>
                <w:color w:val="0D0D0D"/>
                <w:szCs w:val="24"/>
              </w:rPr>
              <w:t xml:space="preserve"> o </w:t>
            </w:r>
            <w:r w:rsidRPr="005B2D12">
              <w:rPr>
                <w:rFonts w:eastAsia="Arial" w:cs="Arial"/>
                <w:color w:val="0D0D0D"/>
                <w:szCs w:val="24"/>
              </w:rPr>
              <w:t>vyhotovenie preukazu fyzickej osoby</w:t>
            </w:r>
            <w:r w:rsidR="00A4335F">
              <w:rPr>
                <w:rFonts w:eastAsia="Arial" w:cs="Arial"/>
                <w:color w:val="0D0D0D"/>
                <w:szCs w:val="24"/>
              </w:rPr>
              <w:t xml:space="preserve"> s </w:t>
            </w:r>
            <w:r w:rsidRPr="005B2D12">
              <w:rPr>
                <w:rFonts w:eastAsia="Arial" w:cs="Arial"/>
                <w:color w:val="0D0D0D"/>
                <w:szCs w:val="24"/>
              </w:rPr>
              <w:t>ťažkým zdravotným postihnutím. Žiadosť možno podať najskôr po uplynutí 6 mesiacov</w:t>
            </w:r>
            <w:r w:rsidR="00A4335F">
              <w:rPr>
                <w:rFonts w:eastAsia="Arial" w:cs="Arial"/>
                <w:color w:val="0D0D0D"/>
                <w:szCs w:val="24"/>
              </w:rPr>
              <w:t xml:space="preserve"> od </w:t>
            </w:r>
            <w:r w:rsidRPr="005B2D12">
              <w:rPr>
                <w:rFonts w:eastAsia="Arial" w:cs="Arial"/>
                <w:color w:val="0D0D0D"/>
                <w:szCs w:val="24"/>
              </w:rPr>
              <w:t>nadobudnutia právoplatnosti rozhodnutia ústredia práce. Súčasne môže požiadať</w:t>
            </w:r>
            <w:r w:rsidR="00A4335F">
              <w:rPr>
                <w:rFonts w:eastAsia="Arial" w:cs="Arial"/>
                <w:color w:val="0D0D0D"/>
                <w:szCs w:val="24"/>
              </w:rPr>
              <w:t xml:space="preserve"> o </w:t>
            </w:r>
            <w:r w:rsidRPr="005B2D12">
              <w:rPr>
                <w:rFonts w:eastAsia="Arial" w:cs="Arial"/>
                <w:color w:val="0D0D0D"/>
                <w:szCs w:val="24"/>
              </w:rPr>
              <w:t>osobné posúdenie zdravotného stavu, podľa možnosti</w:t>
            </w:r>
            <w:r w:rsidR="00A4335F">
              <w:rPr>
                <w:rFonts w:eastAsia="Arial" w:cs="Arial"/>
                <w:color w:val="0D0D0D"/>
                <w:szCs w:val="24"/>
              </w:rPr>
              <w:t xml:space="preserve"> s </w:t>
            </w:r>
            <w:r w:rsidRPr="005B2D12">
              <w:rPr>
                <w:rFonts w:eastAsia="Arial" w:cs="Arial"/>
                <w:color w:val="0D0D0D"/>
                <w:szCs w:val="24"/>
              </w:rPr>
              <w:t>prihliadnutím</w:t>
            </w:r>
            <w:r w:rsidR="00A4335F">
              <w:rPr>
                <w:rFonts w:eastAsia="Arial" w:cs="Arial"/>
                <w:color w:val="0D0D0D"/>
                <w:szCs w:val="24"/>
              </w:rPr>
              <w:t xml:space="preserve"> na </w:t>
            </w:r>
            <w:r w:rsidRPr="005B2D12">
              <w:rPr>
                <w:rFonts w:eastAsia="Arial" w:cs="Arial"/>
                <w:color w:val="0D0D0D"/>
                <w:szCs w:val="24"/>
              </w:rPr>
              <w:t>súčasnú situáciu</w:t>
            </w:r>
            <w:r w:rsidR="000E31F7">
              <w:rPr>
                <w:rFonts w:eastAsia="Arial" w:cs="Arial"/>
                <w:color w:val="0D0D0D"/>
                <w:szCs w:val="24"/>
              </w:rPr>
              <w:t xml:space="preserve"> v </w:t>
            </w:r>
            <w:r w:rsidRPr="005B2D12">
              <w:rPr>
                <w:rFonts w:eastAsia="Arial" w:cs="Arial"/>
                <w:color w:val="0D0D0D"/>
                <w:szCs w:val="24"/>
              </w:rPr>
              <w:t>súvislosti</w:t>
            </w:r>
            <w:r w:rsidR="00A4335F">
              <w:rPr>
                <w:rFonts w:eastAsia="Arial" w:cs="Arial"/>
                <w:color w:val="0D0D0D"/>
                <w:szCs w:val="24"/>
              </w:rPr>
              <w:t xml:space="preserve"> s </w:t>
            </w:r>
            <w:r w:rsidRPr="005B2D12">
              <w:rPr>
                <w:rFonts w:eastAsia="Arial" w:cs="Arial"/>
                <w:color w:val="0D0D0D"/>
                <w:szCs w:val="24"/>
              </w:rPr>
              <w:t>pandémiou,</w:t>
            </w:r>
            <w:r w:rsidR="0093554B">
              <w:rPr>
                <w:rFonts w:eastAsia="Arial" w:cs="Arial"/>
                <w:color w:val="0D0D0D"/>
                <w:szCs w:val="24"/>
              </w:rPr>
              <w:t xml:space="preserve"> ale </w:t>
            </w:r>
            <w:r w:rsidRPr="005B2D12">
              <w:rPr>
                <w:rFonts w:eastAsia="Arial" w:cs="Arial"/>
                <w:color w:val="0D0D0D"/>
                <w:szCs w:val="24"/>
              </w:rPr>
              <w:t>najmä</w:t>
            </w:r>
            <w:r w:rsidR="00A4335F">
              <w:rPr>
                <w:rFonts w:eastAsia="Arial" w:cs="Arial"/>
                <w:color w:val="0D0D0D"/>
                <w:szCs w:val="24"/>
              </w:rPr>
              <w:t xml:space="preserve"> s </w:t>
            </w:r>
            <w:r w:rsidRPr="005B2D12">
              <w:rPr>
                <w:rFonts w:eastAsia="Arial" w:cs="Arial"/>
                <w:color w:val="0D0D0D"/>
                <w:szCs w:val="24"/>
              </w:rPr>
              <w:t>poukázaním</w:t>
            </w:r>
            <w:r w:rsidR="00A4335F">
              <w:rPr>
                <w:rFonts w:eastAsia="Arial" w:cs="Arial"/>
                <w:color w:val="0D0D0D"/>
                <w:szCs w:val="24"/>
              </w:rPr>
              <w:t xml:space="preserve"> na </w:t>
            </w:r>
            <w:r w:rsidRPr="005B2D12">
              <w:rPr>
                <w:rFonts w:eastAsia="Arial" w:cs="Arial"/>
                <w:color w:val="0D0D0D"/>
                <w:szCs w:val="24"/>
              </w:rPr>
              <w:t>nové</w:t>
            </w:r>
            <w:r w:rsidR="00C82D91" w:rsidRPr="005B2D12">
              <w:rPr>
                <w:rFonts w:eastAsia="Arial" w:cs="Arial"/>
                <w:color w:val="0D0D0D"/>
                <w:szCs w:val="24"/>
              </w:rPr>
              <w:t>,</w:t>
            </w:r>
            <w:r w:rsidRPr="005B2D12">
              <w:rPr>
                <w:rFonts w:eastAsia="Arial" w:cs="Arial"/>
                <w:color w:val="0D0D0D"/>
                <w:szCs w:val="24"/>
              </w:rPr>
              <w:t xml:space="preserve"> aktuálne lekárske nálezy odborných lekárov. Opäť</w:t>
            </w:r>
            <w:r w:rsidR="000E31F7">
              <w:rPr>
                <w:rFonts w:eastAsia="Arial" w:cs="Arial"/>
                <w:color w:val="0D0D0D"/>
                <w:szCs w:val="24"/>
              </w:rPr>
              <w:t xml:space="preserve"> však </w:t>
            </w:r>
            <w:r w:rsidRPr="005B2D12">
              <w:rPr>
                <w:rFonts w:eastAsia="Arial" w:cs="Arial"/>
                <w:color w:val="0D0D0D"/>
                <w:szCs w:val="24"/>
              </w:rPr>
              <w:t>platí,</w:t>
            </w:r>
            <w:r w:rsidR="00C8556F">
              <w:rPr>
                <w:rFonts w:eastAsia="Arial" w:cs="Arial"/>
                <w:color w:val="0D0D0D"/>
                <w:szCs w:val="24"/>
              </w:rPr>
              <w:t xml:space="preserve"> že </w:t>
            </w:r>
            <w:r w:rsidRPr="005B2D12">
              <w:rPr>
                <w:rFonts w:eastAsia="Arial" w:cs="Arial"/>
                <w:color w:val="0D0D0D"/>
                <w:szCs w:val="24"/>
              </w:rPr>
              <w:t>musí vedieť predložiť</w:t>
            </w:r>
            <w:r w:rsidR="0093554B">
              <w:rPr>
                <w:rFonts w:eastAsia="Arial" w:cs="Arial"/>
                <w:color w:val="0D0D0D"/>
                <w:szCs w:val="24"/>
              </w:rPr>
              <w:t xml:space="preserve"> a </w:t>
            </w:r>
            <w:r w:rsidRPr="005B2D12">
              <w:rPr>
                <w:rFonts w:eastAsia="Arial" w:cs="Arial"/>
                <w:color w:val="0D0D0D"/>
                <w:szCs w:val="24"/>
              </w:rPr>
              <w:t>poukázať</w:t>
            </w:r>
            <w:r w:rsidR="00A4335F">
              <w:rPr>
                <w:rFonts w:eastAsia="Arial" w:cs="Arial"/>
                <w:color w:val="0D0D0D"/>
                <w:szCs w:val="24"/>
              </w:rPr>
              <w:t xml:space="preserve"> na </w:t>
            </w:r>
            <w:r w:rsidRPr="005B2D12">
              <w:rPr>
                <w:rFonts w:eastAsia="Arial" w:cs="Arial"/>
                <w:color w:val="0D0D0D"/>
                <w:szCs w:val="24"/>
              </w:rPr>
              <w:t>nové, aktuálne lekárske nálezy.</w:t>
            </w:r>
            <w:r w:rsidR="00992098" w:rsidRPr="005B2D12">
              <w:rPr>
                <w:rFonts w:eastAsia="Arial" w:cs="Arial"/>
                <w:color w:val="0D0D0D"/>
                <w:szCs w:val="24"/>
              </w:rPr>
              <w:t xml:space="preserve"> </w:t>
            </w:r>
          </w:p>
          <w:p w14:paraId="4D6830E1" w14:textId="77777777" w:rsidR="008D12DE" w:rsidRPr="005B2D12" w:rsidRDefault="008D12DE" w:rsidP="008D12DE">
            <w:pPr>
              <w:rPr>
                <w:rFonts w:eastAsia="Arial" w:cs="Arial"/>
                <w:color w:val="0D0D0D"/>
                <w:szCs w:val="24"/>
              </w:rPr>
            </w:pPr>
          </w:p>
          <w:p w14:paraId="4120C8F7" w14:textId="71DD01F9" w:rsidR="008D12DE" w:rsidRPr="005B2D12" w:rsidRDefault="008D12DE" w:rsidP="008D12DE">
            <w:pPr>
              <w:spacing w:line="240" w:lineRule="auto"/>
              <w:rPr>
                <w:rFonts w:cs="Arial"/>
              </w:rPr>
            </w:pPr>
            <w:proofErr w:type="spellStart"/>
            <w:r w:rsidRPr="005B2D12">
              <w:rPr>
                <w:rFonts w:eastAsia="Arial" w:cs="Arial"/>
                <w:color w:val="0D0D0D"/>
                <w:szCs w:val="24"/>
              </w:rPr>
              <w:t>Podávateľka</w:t>
            </w:r>
            <w:proofErr w:type="spellEnd"/>
            <w:r w:rsidRPr="005B2D12">
              <w:rPr>
                <w:rFonts w:eastAsia="Arial" w:cs="Arial"/>
                <w:color w:val="0D0D0D"/>
                <w:szCs w:val="24"/>
              </w:rPr>
              <w:t xml:space="preserve"> podnetu vyjadrila spokojnosť</w:t>
            </w:r>
            <w:r w:rsidR="00A4335F">
              <w:rPr>
                <w:rFonts w:eastAsia="Arial" w:cs="Arial"/>
                <w:color w:val="0D0D0D"/>
                <w:szCs w:val="24"/>
              </w:rPr>
              <w:t xml:space="preserve"> s </w:t>
            </w:r>
            <w:r w:rsidRPr="005B2D12">
              <w:rPr>
                <w:rFonts w:eastAsia="Arial" w:cs="Arial"/>
                <w:color w:val="0D0D0D"/>
                <w:szCs w:val="24"/>
              </w:rPr>
              <w:t>právnym výkladom</w:t>
            </w:r>
            <w:r w:rsidR="00A4335F">
              <w:rPr>
                <w:rFonts w:eastAsia="Arial" w:cs="Arial"/>
                <w:color w:val="0D0D0D"/>
                <w:szCs w:val="24"/>
              </w:rPr>
              <w:t xml:space="preserve"> na </w:t>
            </w:r>
            <w:r w:rsidRPr="005B2D12">
              <w:rPr>
                <w:rFonts w:eastAsia="Arial" w:cs="Arial"/>
                <w:color w:val="0D0D0D"/>
                <w:szCs w:val="24"/>
              </w:rPr>
              <w:t>priznanie nároku</w:t>
            </w:r>
            <w:r w:rsidR="00A4335F">
              <w:rPr>
                <w:rFonts w:eastAsia="Arial" w:cs="Arial"/>
                <w:color w:val="0D0D0D"/>
                <w:szCs w:val="24"/>
              </w:rPr>
              <w:t xml:space="preserve"> na </w:t>
            </w:r>
            <w:r w:rsidRPr="005B2D12">
              <w:rPr>
                <w:rFonts w:eastAsia="Arial" w:cs="Arial"/>
                <w:color w:val="0D0D0D"/>
                <w:szCs w:val="24"/>
              </w:rPr>
              <w:t>vyhotovenie preukazu fyzickej osoby</w:t>
            </w:r>
            <w:r w:rsidR="00A4335F">
              <w:rPr>
                <w:rFonts w:eastAsia="Arial" w:cs="Arial"/>
                <w:color w:val="0D0D0D"/>
                <w:szCs w:val="24"/>
              </w:rPr>
              <w:t xml:space="preserve"> s </w:t>
            </w:r>
            <w:r w:rsidRPr="005B2D12">
              <w:rPr>
                <w:rFonts w:eastAsia="Arial" w:cs="Arial"/>
                <w:color w:val="0D0D0D"/>
                <w:szCs w:val="24"/>
              </w:rPr>
              <w:t>ťažkým zdravotným postihnutím, ako</w:t>
            </w:r>
            <w:r w:rsidR="0093554B">
              <w:rPr>
                <w:rFonts w:eastAsia="Arial" w:cs="Arial"/>
                <w:color w:val="0D0D0D"/>
                <w:szCs w:val="24"/>
              </w:rPr>
              <w:t xml:space="preserve"> aj</w:t>
            </w:r>
            <w:r w:rsidR="00A4335F">
              <w:rPr>
                <w:rFonts w:eastAsia="Arial" w:cs="Arial"/>
                <w:color w:val="0D0D0D"/>
                <w:szCs w:val="24"/>
              </w:rPr>
              <w:t xml:space="preserve"> s </w:t>
            </w:r>
            <w:r w:rsidRPr="005B2D12">
              <w:rPr>
                <w:rFonts w:eastAsia="Arial" w:cs="Arial"/>
                <w:color w:val="0D0D0D"/>
                <w:szCs w:val="24"/>
              </w:rPr>
              <w:t>poučením</w:t>
            </w:r>
            <w:r w:rsidR="00A4335F">
              <w:rPr>
                <w:rFonts w:eastAsia="Arial" w:cs="Arial"/>
                <w:color w:val="0D0D0D"/>
                <w:szCs w:val="24"/>
              </w:rPr>
              <w:t xml:space="preserve"> o </w:t>
            </w:r>
            <w:r w:rsidRPr="005B2D12">
              <w:rPr>
                <w:rFonts w:eastAsia="Arial" w:cs="Arial"/>
                <w:color w:val="0D0D0D"/>
                <w:szCs w:val="24"/>
              </w:rPr>
              <w:t>správnom postupe</w:t>
            </w:r>
            <w:r w:rsidR="0093554B">
              <w:rPr>
                <w:rFonts w:eastAsia="Arial" w:cs="Arial"/>
                <w:color w:val="0D0D0D"/>
                <w:szCs w:val="24"/>
              </w:rPr>
              <w:t xml:space="preserve"> a</w:t>
            </w:r>
            <w:r w:rsidR="00A4335F">
              <w:rPr>
                <w:rFonts w:eastAsia="Arial" w:cs="Arial"/>
                <w:color w:val="0D0D0D"/>
                <w:szCs w:val="24"/>
              </w:rPr>
              <w:t xml:space="preserve"> o </w:t>
            </w:r>
            <w:r w:rsidRPr="005B2D12">
              <w:rPr>
                <w:rFonts w:eastAsia="Arial" w:cs="Arial"/>
                <w:color w:val="0D0D0D"/>
                <w:szCs w:val="24"/>
              </w:rPr>
              <w:t>možnosti podania novej žiadosti</w:t>
            </w:r>
            <w:r w:rsidR="000E31F7">
              <w:rPr>
                <w:rFonts w:eastAsia="Arial" w:cs="Arial"/>
                <w:color w:val="0D0D0D"/>
                <w:szCs w:val="24"/>
              </w:rPr>
              <w:t xml:space="preserve"> v </w:t>
            </w:r>
            <w:r w:rsidRPr="005B2D12">
              <w:rPr>
                <w:rFonts w:eastAsia="Arial" w:cs="Arial"/>
                <w:color w:val="0D0D0D"/>
                <w:szCs w:val="24"/>
              </w:rPr>
              <w:t>prípade zhoršenia jej zdravotného stavu</w:t>
            </w:r>
            <w:r w:rsidR="0093554B">
              <w:rPr>
                <w:rFonts w:eastAsia="Arial" w:cs="Arial"/>
                <w:color w:val="0D0D0D"/>
                <w:szCs w:val="24"/>
              </w:rPr>
              <w:t xml:space="preserve"> a </w:t>
            </w:r>
            <w:r w:rsidRPr="005B2D12">
              <w:rPr>
                <w:rFonts w:eastAsia="Arial" w:cs="Arial"/>
                <w:color w:val="0D0D0D"/>
                <w:szCs w:val="24"/>
              </w:rPr>
              <w:t>zabezpečení aktuálnych lekárskych nálezov</w:t>
            </w:r>
            <w:r w:rsidRPr="005B2D12">
              <w:rPr>
                <w:rFonts w:eastAsia="Arial" w:cs="Arial"/>
                <w:color w:val="000000"/>
                <w:szCs w:val="24"/>
              </w:rPr>
              <w:t>.</w:t>
            </w:r>
          </w:p>
        </w:tc>
      </w:tr>
    </w:tbl>
    <w:p w14:paraId="0D839DB8" w14:textId="77777777" w:rsidR="00A27670" w:rsidRPr="005B2D12" w:rsidRDefault="00A27670" w:rsidP="00A27670">
      <w:pPr>
        <w:rPr>
          <w:rFonts w:cs="Arial"/>
        </w:rPr>
      </w:pPr>
    </w:p>
    <w:p w14:paraId="6EEFA275" w14:textId="701009F2" w:rsidR="00A31E83" w:rsidRPr="005B2D12" w:rsidRDefault="00A31E83" w:rsidP="00F54FB3">
      <w:pPr>
        <w:spacing w:after="160" w:line="240" w:lineRule="auto"/>
        <w:jc w:val="left"/>
        <w:rPr>
          <w:rFonts w:cs="Arial"/>
        </w:rPr>
      </w:pPr>
      <w:r w:rsidRPr="005B2D12">
        <w:rPr>
          <w:rFonts w:cs="Arial"/>
        </w:rPr>
        <w:br w:type="page"/>
      </w:r>
    </w:p>
    <w:p w14:paraId="55B2F809" w14:textId="7703D10C" w:rsidR="003D182B" w:rsidRPr="005B2D12" w:rsidRDefault="003D182B" w:rsidP="00F54FB3">
      <w:pPr>
        <w:pStyle w:val="Nadpis3"/>
        <w:spacing w:line="240" w:lineRule="auto"/>
        <w:rPr>
          <w:rFonts w:cs="Arial"/>
        </w:rPr>
      </w:pPr>
      <w:bookmarkStart w:id="122" w:name="_Toc4457842"/>
      <w:bookmarkStart w:id="123" w:name="_Toc99331464"/>
      <w:r w:rsidRPr="005B2D12">
        <w:rPr>
          <w:rFonts w:cs="Arial"/>
        </w:rPr>
        <w:t>Príklady dobrej praxe</w:t>
      </w:r>
      <w:bookmarkEnd w:id="122"/>
      <w:bookmarkEnd w:id="123"/>
    </w:p>
    <w:p w14:paraId="6434027B" w14:textId="54811B2F" w:rsidR="00ED0998" w:rsidRPr="005B2D12" w:rsidRDefault="00ED0998" w:rsidP="00ED0998">
      <w:pPr>
        <w:rPr>
          <w:rFonts w:cs="Arial"/>
          <w:szCs w:val="24"/>
        </w:rPr>
      </w:pPr>
      <w:r w:rsidRPr="005B2D12">
        <w:rPr>
          <w:rFonts w:cs="Arial"/>
          <w:szCs w:val="24"/>
        </w:rPr>
        <w:t>Aj</w:t>
      </w:r>
      <w:r w:rsidR="000E31F7">
        <w:rPr>
          <w:rFonts w:cs="Arial"/>
          <w:szCs w:val="24"/>
        </w:rPr>
        <w:t xml:space="preserve"> v </w:t>
      </w:r>
      <w:r w:rsidRPr="005B2D12">
        <w:rPr>
          <w:rFonts w:cs="Arial"/>
          <w:szCs w:val="24"/>
        </w:rPr>
        <w:t>roku 2021 bolo</w:t>
      </w:r>
      <w:r w:rsidR="00A4335F">
        <w:rPr>
          <w:rFonts w:cs="Arial"/>
          <w:szCs w:val="24"/>
        </w:rPr>
        <w:t xml:space="preserve"> na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 xml:space="preserve">zdravotným postihnutím </w:t>
      </w:r>
      <w:r w:rsidR="00C82D91" w:rsidRPr="005B2D12">
        <w:rPr>
          <w:rFonts w:cs="Arial"/>
          <w:szCs w:val="24"/>
        </w:rPr>
        <w:t xml:space="preserve">doručených </w:t>
      </w:r>
      <w:r w:rsidRPr="005B2D12">
        <w:rPr>
          <w:rFonts w:cs="Arial"/>
          <w:szCs w:val="24"/>
        </w:rPr>
        <w:t>množstvo podnetov,</w:t>
      </w:r>
      <w:r w:rsidR="000E31F7">
        <w:rPr>
          <w:rFonts w:cs="Arial"/>
          <w:szCs w:val="24"/>
        </w:rPr>
        <w:t xml:space="preserve"> v </w:t>
      </w:r>
      <w:r w:rsidRPr="005B2D12">
        <w:rPr>
          <w:rFonts w:cs="Arial"/>
          <w:szCs w:val="24"/>
        </w:rPr>
        <w:t>ktorých podávatelia žiadali</w:t>
      </w:r>
      <w:r w:rsidR="00A4335F">
        <w:rPr>
          <w:rFonts w:cs="Arial"/>
          <w:szCs w:val="24"/>
        </w:rPr>
        <w:t xml:space="preserve"> o </w:t>
      </w:r>
      <w:r w:rsidRPr="005B2D12">
        <w:rPr>
          <w:rFonts w:cs="Arial"/>
          <w:szCs w:val="24"/>
        </w:rPr>
        <w:t>akútnu pomoc, niekedy len pár dní</w:t>
      </w:r>
      <w:r w:rsidR="000E31F7">
        <w:rPr>
          <w:rFonts w:cs="Arial"/>
          <w:szCs w:val="24"/>
        </w:rPr>
        <w:t xml:space="preserve"> pred </w:t>
      </w:r>
      <w:r w:rsidRPr="005B2D12">
        <w:rPr>
          <w:rFonts w:cs="Arial"/>
          <w:szCs w:val="24"/>
        </w:rPr>
        <w:t>uplynutím lehoty</w:t>
      </w:r>
      <w:r w:rsidR="00A4335F">
        <w:rPr>
          <w:rFonts w:cs="Arial"/>
          <w:szCs w:val="24"/>
        </w:rPr>
        <w:t xml:space="preserve"> na </w:t>
      </w:r>
      <w:r w:rsidRPr="005B2D12">
        <w:rPr>
          <w:rFonts w:cs="Arial"/>
          <w:szCs w:val="24"/>
        </w:rPr>
        <w:t>podanie odvolania</w:t>
      </w:r>
      <w:r w:rsidR="0093554B">
        <w:rPr>
          <w:rFonts w:cs="Arial"/>
          <w:szCs w:val="24"/>
        </w:rPr>
        <w:t xml:space="preserve"> alebo </w:t>
      </w:r>
      <w:r w:rsidRPr="005B2D12">
        <w:rPr>
          <w:rFonts w:cs="Arial"/>
          <w:szCs w:val="24"/>
        </w:rPr>
        <w:t>správnej žaloby.</w:t>
      </w:r>
      <w:r w:rsidR="00992098" w:rsidRPr="005B2D12">
        <w:rPr>
          <w:rFonts w:cs="Arial"/>
          <w:szCs w:val="24"/>
        </w:rPr>
        <w:t xml:space="preserve"> </w:t>
      </w:r>
    </w:p>
    <w:p w14:paraId="3A5011E2" w14:textId="351BDA59" w:rsidR="00ED0998" w:rsidRPr="005B2D12" w:rsidRDefault="00ED0998" w:rsidP="00ED0998">
      <w:pPr>
        <w:rPr>
          <w:rFonts w:cs="Arial"/>
          <w:szCs w:val="24"/>
        </w:rPr>
      </w:pPr>
      <w:r w:rsidRPr="005B2D12">
        <w:rPr>
          <w:rFonts w:cs="Arial"/>
          <w:szCs w:val="24"/>
        </w:rPr>
        <w:t>Vďaka odbornej pomoci</w:t>
      </w:r>
      <w:r w:rsidR="0093554B">
        <w:rPr>
          <w:rFonts w:cs="Arial"/>
          <w:szCs w:val="24"/>
        </w:rPr>
        <w:t xml:space="preserve"> a </w:t>
      </w:r>
      <w:r w:rsidRPr="005B2D12">
        <w:rPr>
          <w:rFonts w:cs="Arial"/>
          <w:szCs w:val="24"/>
        </w:rPr>
        <w:t>spísaniu návrhov uvedených podaní podávatelia podnetov veľakrát uspeli už</w:t>
      </w:r>
      <w:r w:rsidR="000E31F7">
        <w:rPr>
          <w:rFonts w:cs="Arial"/>
          <w:szCs w:val="24"/>
        </w:rPr>
        <w:t xml:space="preserve"> v </w:t>
      </w:r>
      <w:r w:rsidRPr="005B2D12">
        <w:rPr>
          <w:rFonts w:cs="Arial"/>
          <w:szCs w:val="24"/>
        </w:rPr>
        <w:t>odvolacom konaní</w:t>
      </w:r>
      <w:r w:rsidR="00A4335F">
        <w:rPr>
          <w:rFonts w:cs="Arial"/>
          <w:szCs w:val="24"/>
        </w:rPr>
        <w:t xml:space="preserve"> na </w:t>
      </w:r>
      <w:r w:rsidRPr="005B2D12">
        <w:rPr>
          <w:rFonts w:cs="Arial"/>
          <w:szCs w:val="24"/>
        </w:rPr>
        <w:t>Ústredí práce, sociálnych vecí</w:t>
      </w:r>
      <w:r w:rsidR="0093554B">
        <w:rPr>
          <w:rFonts w:cs="Arial"/>
          <w:szCs w:val="24"/>
        </w:rPr>
        <w:t xml:space="preserve"> a </w:t>
      </w:r>
      <w:r w:rsidRPr="005B2D12">
        <w:rPr>
          <w:rFonts w:cs="Arial"/>
          <w:szCs w:val="24"/>
        </w:rPr>
        <w:t>rodiny.</w:t>
      </w:r>
    </w:p>
    <w:p w14:paraId="2CCAE5D7" w14:textId="77777777" w:rsidR="00ED0998" w:rsidRPr="005B2D12" w:rsidRDefault="00ED0998" w:rsidP="00ED0998">
      <w:pPr>
        <w:rPr>
          <w:rFonts w:cs="Arial"/>
          <w:szCs w:val="24"/>
        </w:rPr>
      </w:pPr>
    </w:p>
    <w:p w14:paraId="7EE041AB" w14:textId="3C9BA548" w:rsidR="00ED0998" w:rsidRPr="005B2D12" w:rsidRDefault="00ED0998" w:rsidP="00ED0998">
      <w:pPr>
        <w:rPr>
          <w:rFonts w:cs="Arial"/>
          <w:szCs w:val="24"/>
        </w:rPr>
      </w:pPr>
      <w:r w:rsidRPr="005B2D12">
        <w:rPr>
          <w:rFonts w:cs="Arial"/>
          <w:szCs w:val="24"/>
        </w:rPr>
        <w:t>Počty podnetov týkajúce</w:t>
      </w:r>
      <w:r w:rsidR="000E31F7">
        <w:rPr>
          <w:rFonts w:cs="Arial"/>
          <w:szCs w:val="24"/>
        </w:rPr>
        <w:t xml:space="preserve"> sa </w:t>
      </w:r>
      <w:r w:rsidRPr="005B2D12">
        <w:rPr>
          <w:rFonts w:cs="Arial"/>
          <w:szCs w:val="24"/>
        </w:rPr>
        <w:t>nespokojnosti osôb</w:t>
      </w:r>
      <w:r w:rsidR="000E31F7">
        <w:rPr>
          <w:rFonts w:cs="Arial"/>
          <w:szCs w:val="24"/>
        </w:rPr>
        <w:t xml:space="preserve"> so </w:t>
      </w:r>
      <w:r w:rsidRPr="005B2D12">
        <w:rPr>
          <w:rFonts w:cs="Arial"/>
          <w:szCs w:val="24"/>
        </w:rPr>
        <w:t>zdravotným postihnutím</w:t>
      </w:r>
      <w:r w:rsidR="00A4335F">
        <w:rPr>
          <w:rFonts w:cs="Arial"/>
          <w:szCs w:val="24"/>
        </w:rPr>
        <w:t xml:space="preserve"> s </w:t>
      </w:r>
      <w:r w:rsidRPr="005B2D12">
        <w:rPr>
          <w:rFonts w:cs="Arial"/>
          <w:szCs w:val="24"/>
        </w:rPr>
        <w:t>rozhodnutiami vydanými úradmi práce, sociálnych vecí</w:t>
      </w:r>
      <w:r w:rsidR="0093554B">
        <w:rPr>
          <w:rFonts w:cs="Arial"/>
          <w:szCs w:val="24"/>
        </w:rPr>
        <w:t xml:space="preserve"> a </w:t>
      </w:r>
      <w:r w:rsidRPr="005B2D12">
        <w:rPr>
          <w:rFonts w:cs="Arial"/>
          <w:szCs w:val="24"/>
        </w:rPr>
        <w:t>rodiny každoročne prevyšujú počty podnetov</w:t>
      </w:r>
      <w:r w:rsidR="000E31F7">
        <w:rPr>
          <w:rFonts w:cs="Arial"/>
          <w:szCs w:val="24"/>
        </w:rPr>
        <w:t xml:space="preserve"> v </w:t>
      </w:r>
      <w:r w:rsidRPr="005B2D12">
        <w:rPr>
          <w:rFonts w:cs="Arial"/>
          <w:szCs w:val="24"/>
        </w:rPr>
        <w:t>iných agendách pôsobnosti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 xml:space="preserve">zdravotným postihnutím. </w:t>
      </w:r>
    </w:p>
    <w:p w14:paraId="7C4431C8" w14:textId="77777777" w:rsidR="00ED0998" w:rsidRPr="005B2D12" w:rsidRDefault="00ED0998" w:rsidP="00ED0998">
      <w:pPr>
        <w:rPr>
          <w:rFonts w:cs="Arial"/>
          <w:szCs w:val="24"/>
        </w:rPr>
      </w:pPr>
    </w:p>
    <w:p w14:paraId="5F36BED0" w14:textId="10C38041" w:rsidR="00ED0998" w:rsidRPr="005B2D12" w:rsidRDefault="00ED0998" w:rsidP="00ED0998">
      <w:pPr>
        <w:rPr>
          <w:rFonts w:cs="Arial"/>
          <w:szCs w:val="24"/>
        </w:rPr>
      </w:pPr>
      <w:r w:rsidRPr="005B2D12">
        <w:rPr>
          <w:rFonts w:cs="Arial"/>
          <w:szCs w:val="24"/>
        </w:rPr>
        <w:t>V súvislosti</w:t>
      </w:r>
      <w:r w:rsidR="00A4335F">
        <w:rPr>
          <w:rFonts w:cs="Arial"/>
          <w:szCs w:val="24"/>
        </w:rPr>
        <w:t xml:space="preserve"> s </w:t>
      </w:r>
      <w:r w:rsidRPr="005B2D12">
        <w:rPr>
          <w:rFonts w:cs="Arial"/>
          <w:szCs w:val="24"/>
        </w:rPr>
        <w:t>posudzovaním tohto veľkého počtu podnetov je namieste hovoriť</w:t>
      </w:r>
      <w:r w:rsidR="0093554B">
        <w:rPr>
          <w:rFonts w:cs="Arial"/>
          <w:szCs w:val="24"/>
        </w:rPr>
        <w:t xml:space="preserve"> aj</w:t>
      </w:r>
      <w:r w:rsidR="00A4335F">
        <w:rPr>
          <w:rFonts w:cs="Arial"/>
          <w:szCs w:val="24"/>
        </w:rPr>
        <w:t xml:space="preserve"> o </w:t>
      </w:r>
      <w:r w:rsidRPr="005B2D12">
        <w:rPr>
          <w:rFonts w:cs="Arial"/>
          <w:szCs w:val="24"/>
        </w:rPr>
        <w:t>dobrej spolupráci</w:t>
      </w:r>
      <w:r w:rsidR="0093554B">
        <w:rPr>
          <w:rFonts w:cs="Arial"/>
          <w:szCs w:val="24"/>
        </w:rPr>
        <w:t xml:space="preserve"> a </w:t>
      </w:r>
      <w:r w:rsidRPr="005B2D12">
        <w:rPr>
          <w:rFonts w:cs="Arial"/>
          <w:szCs w:val="24"/>
        </w:rPr>
        <w:t>vzájomnej komunikácii</w:t>
      </w:r>
      <w:r w:rsidR="00A4335F">
        <w:rPr>
          <w:rFonts w:cs="Arial"/>
          <w:szCs w:val="24"/>
        </w:rPr>
        <w:t xml:space="preserve"> s </w:t>
      </w:r>
      <w:r w:rsidRPr="005B2D12">
        <w:rPr>
          <w:rFonts w:cs="Arial"/>
          <w:szCs w:val="24"/>
        </w:rPr>
        <w:t>úradmi práce.</w:t>
      </w:r>
      <w:r w:rsidR="000E31F7">
        <w:rPr>
          <w:rFonts w:cs="Arial"/>
          <w:szCs w:val="24"/>
        </w:rPr>
        <w:t xml:space="preserve"> V </w:t>
      </w:r>
      <w:r w:rsidRPr="005B2D12">
        <w:rPr>
          <w:rFonts w:cs="Arial"/>
          <w:szCs w:val="24"/>
        </w:rPr>
        <w:t>zásade môžem konštatovať,</w:t>
      </w:r>
      <w:r w:rsidR="00C8556F">
        <w:rPr>
          <w:rFonts w:cs="Arial"/>
          <w:szCs w:val="24"/>
        </w:rPr>
        <w:t xml:space="preserve"> že </w:t>
      </w:r>
      <w:r w:rsidRPr="005B2D12">
        <w:rPr>
          <w:rFonts w:cs="Arial"/>
          <w:szCs w:val="24"/>
        </w:rPr>
        <w:t>súčinnosť</w:t>
      </w:r>
      <w:r w:rsidR="000E31F7">
        <w:rPr>
          <w:rFonts w:cs="Arial"/>
          <w:szCs w:val="24"/>
        </w:rPr>
        <w:t xml:space="preserve"> pri </w:t>
      </w:r>
      <w:r w:rsidRPr="005B2D12">
        <w:rPr>
          <w:rFonts w:cs="Arial"/>
          <w:szCs w:val="24"/>
        </w:rPr>
        <w:t>vybavovaní podnetov je nastavená korektne, úrady práce vybavujú naše dožiadania včas</w:t>
      </w:r>
      <w:r w:rsidR="0093554B">
        <w:rPr>
          <w:rFonts w:cs="Arial"/>
          <w:szCs w:val="24"/>
        </w:rPr>
        <w:t xml:space="preserve"> a </w:t>
      </w:r>
      <w:r w:rsidRPr="005B2D12">
        <w:rPr>
          <w:rFonts w:cs="Arial"/>
          <w:szCs w:val="24"/>
        </w:rPr>
        <w:t xml:space="preserve">komplexne. </w:t>
      </w:r>
    </w:p>
    <w:p w14:paraId="524326D3" w14:textId="77777777" w:rsidR="00ED0998" w:rsidRPr="005B2D12" w:rsidRDefault="00ED0998" w:rsidP="00ED0998">
      <w:pPr>
        <w:rPr>
          <w:rFonts w:cs="Arial"/>
          <w:szCs w:val="24"/>
        </w:rPr>
      </w:pPr>
    </w:p>
    <w:p w14:paraId="753550C1" w14:textId="16049A6F" w:rsidR="00ED0998" w:rsidRPr="005B2D12" w:rsidRDefault="00ED0998" w:rsidP="00ED0998">
      <w:pPr>
        <w:rPr>
          <w:rFonts w:cs="Arial"/>
          <w:szCs w:val="24"/>
        </w:rPr>
      </w:pPr>
      <w:r w:rsidRPr="005B2D12">
        <w:rPr>
          <w:rFonts w:cs="Arial"/>
          <w:szCs w:val="24"/>
        </w:rPr>
        <w:t>Napriek tomu,</w:t>
      </w:r>
      <w:r w:rsidR="00C8556F">
        <w:rPr>
          <w:rFonts w:cs="Arial"/>
          <w:szCs w:val="24"/>
        </w:rPr>
        <w:t xml:space="preserve"> že z </w:t>
      </w:r>
      <w:r w:rsidRPr="005B2D12">
        <w:rPr>
          <w:rFonts w:cs="Arial"/>
          <w:szCs w:val="24"/>
        </w:rPr>
        <w:t>príbehov, ktoré sú súčasťou predkladanej správy,</w:t>
      </w:r>
      <w:r w:rsidR="000E31F7">
        <w:rPr>
          <w:rFonts w:cs="Arial"/>
          <w:szCs w:val="24"/>
        </w:rPr>
        <w:t xml:space="preserve"> sa </w:t>
      </w:r>
      <w:r w:rsidRPr="005B2D12">
        <w:rPr>
          <w:rFonts w:cs="Arial"/>
          <w:szCs w:val="24"/>
        </w:rPr>
        <w:t>môže zdať,</w:t>
      </w:r>
      <w:r w:rsidR="00C8556F">
        <w:rPr>
          <w:rFonts w:cs="Arial"/>
          <w:szCs w:val="24"/>
        </w:rPr>
        <w:t xml:space="preserve"> že </w:t>
      </w:r>
      <w:r w:rsidRPr="005B2D12">
        <w:rPr>
          <w:rFonts w:cs="Arial"/>
          <w:szCs w:val="24"/>
        </w:rPr>
        <w:t>ľudia</w:t>
      </w:r>
      <w:r w:rsidR="000E31F7">
        <w:rPr>
          <w:rFonts w:cs="Arial"/>
          <w:szCs w:val="24"/>
        </w:rPr>
        <w:t xml:space="preserve"> so </w:t>
      </w:r>
      <w:r w:rsidRPr="005B2D12">
        <w:rPr>
          <w:rFonts w:cs="Arial"/>
          <w:szCs w:val="24"/>
        </w:rPr>
        <w:t>zdravotným postihnutím majú</w:t>
      </w:r>
      <w:r w:rsidR="00A4335F">
        <w:rPr>
          <w:rFonts w:cs="Arial"/>
          <w:szCs w:val="24"/>
        </w:rPr>
        <w:t xml:space="preserve"> s </w:t>
      </w:r>
      <w:r w:rsidRPr="005B2D12">
        <w:rPr>
          <w:rFonts w:cs="Arial"/>
          <w:szCs w:val="24"/>
        </w:rPr>
        <w:t>úradmi práce, sociálnych vecí</w:t>
      </w:r>
      <w:r w:rsidR="0093554B">
        <w:rPr>
          <w:rFonts w:cs="Arial"/>
          <w:szCs w:val="24"/>
        </w:rPr>
        <w:t xml:space="preserve"> a </w:t>
      </w:r>
      <w:r w:rsidRPr="005B2D12">
        <w:rPr>
          <w:rFonts w:cs="Arial"/>
          <w:szCs w:val="24"/>
        </w:rPr>
        <w:t>rodiny iba negatívne skúsenosti, považujem</w:t>
      </w:r>
      <w:r w:rsidR="00C8556F">
        <w:rPr>
          <w:rFonts w:cs="Arial"/>
          <w:szCs w:val="24"/>
        </w:rPr>
        <w:t xml:space="preserve"> za </w:t>
      </w:r>
      <w:r w:rsidRPr="005B2D12">
        <w:rPr>
          <w:rFonts w:cs="Arial"/>
          <w:szCs w:val="24"/>
        </w:rPr>
        <w:t>veľmi dôležité</w:t>
      </w:r>
      <w:r w:rsidR="00A4335F">
        <w:rPr>
          <w:rFonts w:cs="Arial"/>
          <w:szCs w:val="24"/>
        </w:rPr>
        <w:t xml:space="preserve"> na </w:t>
      </w:r>
      <w:r w:rsidRPr="005B2D12">
        <w:rPr>
          <w:rFonts w:cs="Arial"/>
          <w:szCs w:val="24"/>
        </w:rPr>
        <w:t>tomto mieste vyzdvihnúť spoluprácu</w:t>
      </w:r>
      <w:r w:rsidR="00A4335F">
        <w:rPr>
          <w:rFonts w:cs="Arial"/>
          <w:szCs w:val="24"/>
        </w:rPr>
        <w:t xml:space="preserve"> s </w:t>
      </w:r>
      <w:r w:rsidRPr="005B2D12">
        <w:rPr>
          <w:rFonts w:cs="Arial"/>
          <w:szCs w:val="24"/>
        </w:rPr>
        <w:t>niektorými</w:t>
      </w:r>
      <w:r w:rsidR="00C8556F">
        <w:rPr>
          <w:rFonts w:cs="Arial"/>
          <w:szCs w:val="24"/>
        </w:rPr>
        <w:t xml:space="preserve"> z </w:t>
      </w:r>
      <w:r w:rsidRPr="005B2D12">
        <w:rPr>
          <w:rFonts w:cs="Arial"/>
          <w:szCs w:val="24"/>
        </w:rPr>
        <w:t>nich, ktoré</w:t>
      </w:r>
      <w:r w:rsidR="000E31F7">
        <w:rPr>
          <w:rFonts w:cs="Arial"/>
          <w:szCs w:val="24"/>
        </w:rPr>
        <w:t xml:space="preserve"> pri </w:t>
      </w:r>
      <w:r w:rsidRPr="005B2D12">
        <w:rPr>
          <w:rFonts w:cs="Arial"/>
          <w:szCs w:val="24"/>
        </w:rPr>
        <w:t>riešení daného individuálneho podnetu vynaložili maximálne úsilie všestranne pomôcť dotknutej osobe</w:t>
      </w:r>
      <w:r w:rsidR="000E31F7">
        <w:rPr>
          <w:rFonts w:cs="Arial"/>
          <w:szCs w:val="24"/>
        </w:rPr>
        <w:t xml:space="preserve"> so </w:t>
      </w:r>
      <w:r w:rsidRPr="005B2D12">
        <w:rPr>
          <w:rFonts w:cs="Arial"/>
          <w:szCs w:val="24"/>
        </w:rPr>
        <w:t xml:space="preserve">zdravotným postihnutím. </w:t>
      </w:r>
    </w:p>
    <w:p w14:paraId="1967EFBB" w14:textId="77777777" w:rsidR="00ED0998" w:rsidRPr="005B2D12" w:rsidRDefault="00ED0998" w:rsidP="00ED0998">
      <w:pPr>
        <w:rPr>
          <w:rFonts w:cs="Arial"/>
          <w:szCs w:val="24"/>
        </w:rPr>
      </w:pPr>
    </w:p>
    <w:p w14:paraId="6877B37E" w14:textId="6797946C" w:rsidR="00ED0998" w:rsidRPr="005B2D12" w:rsidRDefault="00ED0998" w:rsidP="00ED0998">
      <w:pPr>
        <w:rPr>
          <w:rFonts w:cs="Arial"/>
          <w:szCs w:val="24"/>
        </w:rPr>
      </w:pPr>
      <w:r w:rsidRPr="005B2D12">
        <w:rPr>
          <w:rFonts w:cs="Arial"/>
          <w:szCs w:val="24"/>
        </w:rPr>
        <w:t>V tejto kapitole majú dôležité miesto individuálne prípady, ktoré</w:t>
      </w:r>
      <w:r w:rsidR="000E31F7">
        <w:rPr>
          <w:rFonts w:cs="Arial"/>
          <w:szCs w:val="24"/>
        </w:rPr>
        <w:t xml:space="preserve"> si </w:t>
      </w:r>
      <w:r w:rsidRPr="005B2D12">
        <w:rPr>
          <w:rFonts w:cs="Arial"/>
          <w:szCs w:val="24"/>
        </w:rPr>
        <w:t>vyžiadali osobitný prístup zamestnancov úradov práce, sociálnych vecí</w:t>
      </w:r>
      <w:r w:rsidR="0093554B">
        <w:rPr>
          <w:rFonts w:cs="Arial"/>
          <w:szCs w:val="24"/>
        </w:rPr>
        <w:t xml:space="preserve"> a </w:t>
      </w:r>
      <w:r w:rsidRPr="005B2D12">
        <w:rPr>
          <w:rFonts w:cs="Arial"/>
          <w:szCs w:val="24"/>
        </w:rPr>
        <w:t>rodiny, ako</w:t>
      </w:r>
      <w:r w:rsidR="0093554B">
        <w:rPr>
          <w:rFonts w:cs="Arial"/>
          <w:szCs w:val="24"/>
        </w:rPr>
        <w:t xml:space="preserve"> aj </w:t>
      </w:r>
      <w:r w:rsidRPr="005B2D12">
        <w:rPr>
          <w:rFonts w:cs="Arial"/>
          <w:szCs w:val="24"/>
        </w:rPr>
        <w:t>miestnych samospráv niektorých miest</w:t>
      </w:r>
      <w:r w:rsidR="0093554B">
        <w:rPr>
          <w:rFonts w:cs="Arial"/>
          <w:szCs w:val="24"/>
        </w:rPr>
        <w:t xml:space="preserve"> a </w:t>
      </w:r>
      <w:r w:rsidRPr="005B2D12">
        <w:rPr>
          <w:rFonts w:cs="Arial"/>
          <w:szCs w:val="24"/>
        </w:rPr>
        <w:t>obcí. Vážim si,</w:t>
      </w:r>
      <w:r w:rsidR="00C8556F">
        <w:rPr>
          <w:rFonts w:cs="Arial"/>
          <w:szCs w:val="24"/>
        </w:rPr>
        <w:t xml:space="preserve"> že </w:t>
      </w:r>
      <w:r w:rsidR="00A4335F">
        <w:rPr>
          <w:rFonts w:cs="Arial"/>
          <w:szCs w:val="24"/>
        </w:rPr>
        <w:t>na </w:t>
      </w:r>
      <w:r w:rsidRPr="005B2D12">
        <w:rPr>
          <w:rFonts w:cs="Arial"/>
          <w:szCs w:val="24"/>
        </w:rPr>
        <w:t>Slovensku sú</w:t>
      </w:r>
      <w:r w:rsidR="0093554B">
        <w:rPr>
          <w:rFonts w:cs="Arial"/>
          <w:szCs w:val="24"/>
        </w:rPr>
        <w:t xml:space="preserve"> aj </w:t>
      </w:r>
      <w:r w:rsidRPr="005B2D12">
        <w:rPr>
          <w:rFonts w:cs="Arial"/>
          <w:szCs w:val="24"/>
        </w:rPr>
        <w:t>zamestnanci orgánov verejnej správy, ktorí svojou ľudskosťou</w:t>
      </w:r>
      <w:r w:rsidR="0093554B">
        <w:rPr>
          <w:rFonts w:cs="Arial"/>
          <w:szCs w:val="24"/>
        </w:rPr>
        <w:t xml:space="preserve"> a </w:t>
      </w:r>
      <w:r w:rsidRPr="005B2D12">
        <w:rPr>
          <w:rFonts w:cs="Arial"/>
          <w:szCs w:val="24"/>
        </w:rPr>
        <w:t>individuálnym prístupom pomohli</w:t>
      </w:r>
      <w:r w:rsidR="0093554B">
        <w:rPr>
          <w:rFonts w:cs="Arial"/>
          <w:szCs w:val="24"/>
        </w:rPr>
        <w:t xml:space="preserve"> aj</w:t>
      </w:r>
      <w:r w:rsidR="00A4335F">
        <w:rPr>
          <w:rFonts w:cs="Arial"/>
          <w:szCs w:val="24"/>
        </w:rPr>
        <w:t xml:space="preserve"> nad </w:t>
      </w:r>
      <w:r w:rsidRPr="005B2D12">
        <w:rPr>
          <w:rFonts w:cs="Arial"/>
          <w:szCs w:val="24"/>
        </w:rPr>
        <w:t>rámec svojich štandardných pracovných postupov</w:t>
      </w:r>
    </w:p>
    <w:p w14:paraId="5C6D123D" w14:textId="77777777" w:rsidR="006A1379" w:rsidRPr="005B2D12" w:rsidRDefault="006A1379" w:rsidP="00ED0998">
      <w:pPr>
        <w:rPr>
          <w:rFonts w:cs="Arial"/>
          <w:szCs w:val="24"/>
        </w:rPr>
      </w:pPr>
    </w:p>
    <w:p w14:paraId="5B969F51" w14:textId="77777777" w:rsidR="002D2B5C" w:rsidRPr="005B2D12" w:rsidRDefault="002D2B5C" w:rsidP="002D2B5C">
      <w:pPr>
        <w:rPr>
          <w:rFonts w:cs="Arial"/>
          <w:i/>
          <w:iCs/>
          <w:sz w:val="20"/>
          <w:szCs w:val="20"/>
        </w:rPr>
      </w:pPr>
      <w:r w:rsidRPr="005B2D12">
        <w:rPr>
          <w:rFonts w:cs="Arial"/>
          <w:i/>
          <w:iCs/>
          <w:sz w:val="20"/>
          <w:szCs w:val="20"/>
        </w:rPr>
        <w:t xml:space="preserve">Naša značka: KZP/0408/2021/02R </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D2B5C" w:rsidRPr="005B2D12" w14:paraId="0B20F201" w14:textId="77777777" w:rsidTr="002D2B5C">
        <w:tc>
          <w:tcPr>
            <w:tcW w:w="9206" w:type="dxa"/>
            <w:tcBorders>
              <w:left w:val="single" w:sz="24" w:space="0" w:color="C0C0C0"/>
            </w:tcBorders>
            <w:shd w:val="clear" w:color="auto" w:fill="auto"/>
          </w:tcPr>
          <w:p w14:paraId="4996B14A" w14:textId="72E20DE7" w:rsidR="002D2B5C" w:rsidRPr="005B2D12" w:rsidRDefault="002D2B5C" w:rsidP="002D2B5C">
            <w:pPr>
              <w:rPr>
                <w:rFonts w:cs="Arial"/>
                <w:szCs w:val="24"/>
              </w:rPr>
            </w:pPr>
            <w:r w:rsidRPr="005B2D12">
              <w:rPr>
                <w:rFonts w:cs="Arial"/>
                <w:szCs w:val="24"/>
              </w:rPr>
              <w:t>Za príkladný môžem považovať prístup</w:t>
            </w:r>
            <w:r w:rsidR="0093554B">
              <w:rPr>
                <w:rFonts w:cs="Arial"/>
                <w:szCs w:val="24"/>
              </w:rPr>
              <w:t xml:space="preserve"> a </w:t>
            </w:r>
            <w:r w:rsidRPr="005B2D12">
              <w:rPr>
                <w:rFonts w:cs="Arial"/>
                <w:szCs w:val="24"/>
              </w:rPr>
              <w:t>postup Úradu práce, sociálnych vecí</w:t>
            </w:r>
            <w:r w:rsidR="0093554B">
              <w:rPr>
                <w:rFonts w:cs="Arial"/>
                <w:szCs w:val="24"/>
              </w:rPr>
              <w:t xml:space="preserve"> a </w:t>
            </w:r>
            <w:r w:rsidRPr="005B2D12">
              <w:rPr>
                <w:rFonts w:cs="Arial"/>
                <w:szCs w:val="24"/>
              </w:rPr>
              <w:t>rodiny Bratislava, ktorý</w:t>
            </w:r>
            <w:r w:rsidR="000E31F7">
              <w:rPr>
                <w:rFonts w:cs="Arial"/>
                <w:szCs w:val="24"/>
              </w:rPr>
              <w:t xml:space="preserve"> sa </w:t>
            </w:r>
            <w:r w:rsidRPr="005B2D12">
              <w:rPr>
                <w:rFonts w:cs="Arial"/>
                <w:szCs w:val="24"/>
              </w:rPr>
              <w:t>uplynulý rok zaoberal, okrem iných,</w:t>
            </w:r>
            <w:r w:rsidR="0093554B">
              <w:rPr>
                <w:rFonts w:cs="Arial"/>
                <w:szCs w:val="24"/>
              </w:rPr>
              <w:t xml:space="preserve"> aj </w:t>
            </w:r>
            <w:r w:rsidRPr="005B2D12">
              <w:rPr>
                <w:rFonts w:cs="Arial"/>
                <w:szCs w:val="24"/>
              </w:rPr>
              <w:t>podnetom osoby</w:t>
            </w:r>
            <w:r w:rsidR="000E31F7">
              <w:rPr>
                <w:rFonts w:cs="Arial"/>
                <w:szCs w:val="24"/>
              </w:rPr>
              <w:t xml:space="preserve"> so </w:t>
            </w:r>
            <w:r w:rsidRPr="005B2D12">
              <w:rPr>
                <w:rFonts w:cs="Arial"/>
                <w:szCs w:val="24"/>
              </w:rPr>
              <w:t>zdravotným postihnutím, ktorá opakovane žiadala</w:t>
            </w:r>
            <w:r w:rsidR="00A4335F">
              <w:rPr>
                <w:rFonts w:cs="Arial"/>
                <w:szCs w:val="24"/>
              </w:rPr>
              <w:t xml:space="preserve"> o </w:t>
            </w:r>
            <w:r w:rsidRPr="005B2D12">
              <w:rPr>
                <w:rFonts w:cs="Arial"/>
                <w:szCs w:val="24"/>
              </w:rPr>
              <w:t>navýšenie rozsahu hodín osobnej asistencie. Úrad práce napriek mimoriadnej situácii</w:t>
            </w:r>
            <w:r w:rsidR="0093554B">
              <w:rPr>
                <w:rFonts w:cs="Arial"/>
                <w:szCs w:val="24"/>
              </w:rPr>
              <w:t xml:space="preserve"> a </w:t>
            </w:r>
            <w:r w:rsidRPr="005B2D12">
              <w:rPr>
                <w:rFonts w:cs="Arial"/>
                <w:szCs w:val="24"/>
              </w:rPr>
              <w:t>opatreniam</w:t>
            </w:r>
            <w:r w:rsidR="00C8556F">
              <w:rPr>
                <w:rFonts w:cs="Arial"/>
                <w:szCs w:val="24"/>
              </w:rPr>
              <w:t xml:space="preserve"> z </w:t>
            </w:r>
            <w:r w:rsidRPr="005B2D12">
              <w:rPr>
                <w:rFonts w:cs="Arial"/>
                <w:szCs w:val="24"/>
              </w:rPr>
              <w:t>dôvodu pandémie niekoľkokrát vykonal sociálne šetrenie, pričom podávateľa podnetu viackrát upozornil,</w:t>
            </w:r>
            <w:r w:rsidR="00C8556F">
              <w:rPr>
                <w:rFonts w:cs="Arial"/>
                <w:szCs w:val="24"/>
              </w:rPr>
              <w:t xml:space="preserve"> že </w:t>
            </w:r>
            <w:r w:rsidR="000E31F7">
              <w:rPr>
                <w:rFonts w:cs="Arial"/>
                <w:szCs w:val="24"/>
              </w:rPr>
              <w:t>v </w:t>
            </w:r>
            <w:r w:rsidRPr="005B2D12">
              <w:rPr>
                <w:rFonts w:cs="Arial"/>
                <w:szCs w:val="24"/>
              </w:rPr>
              <w:t>prípade ďalších požiadaviek</w:t>
            </w:r>
            <w:r w:rsidR="00A4335F">
              <w:rPr>
                <w:rFonts w:cs="Arial"/>
                <w:szCs w:val="24"/>
              </w:rPr>
              <w:t xml:space="preserve"> o </w:t>
            </w:r>
            <w:r w:rsidRPr="005B2D12">
              <w:rPr>
                <w:rFonts w:cs="Arial"/>
                <w:szCs w:val="24"/>
              </w:rPr>
              <w:t>navýšenie príspevku</w:t>
            </w:r>
            <w:r w:rsidR="00A4335F">
              <w:rPr>
                <w:rFonts w:cs="Arial"/>
                <w:szCs w:val="24"/>
              </w:rPr>
              <w:t xml:space="preserve"> na </w:t>
            </w:r>
            <w:r w:rsidRPr="005B2D12">
              <w:rPr>
                <w:rFonts w:cs="Arial"/>
                <w:szCs w:val="24"/>
              </w:rPr>
              <w:t>osobnú asistenciu, mu vzhľadom</w:t>
            </w:r>
            <w:r w:rsidR="00A4335F">
              <w:rPr>
                <w:rFonts w:cs="Arial"/>
                <w:szCs w:val="24"/>
              </w:rPr>
              <w:t xml:space="preserve"> na </w:t>
            </w:r>
            <w:r w:rsidRPr="005B2D12">
              <w:rPr>
                <w:rFonts w:cs="Arial"/>
                <w:szCs w:val="24"/>
              </w:rPr>
              <w:t>účel osobnej asistencie</w:t>
            </w:r>
            <w:r w:rsidR="0093554B">
              <w:rPr>
                <w:rFonts w:cs="Arial"/>
                <w:szCs w:val="24"/>
              </w:rPr>
              <w:t xml:space="preserve"> a </w:t>
            </w:r>
            <w:r w:rsidRPr="005B2D12">
              <w:rPr>
                <w:rFonts w:cs="Arial"/>
                <w:szCs w:val="24"/>
              </w:rPr>
              <w:t>samotné aktivity podávateľa podnetu, môže byť tento</w:t>
            </w:r>
            <w:r w:rsidR="0093554B">
              <w:rPr>
                <w:rFonts w:cs="Arial"/>
                <w:szCs w:val="24"/>
              </w:rPr>
              <w:t xml:space="preserve"> aj </w:t>
            </w:r>
            <w:r w:rsidRPr="005B2D12">
              <w:rPr>
                <w:rFonts w:cs="Arial"/>
                <w:szCs w:val="24"/>
              </w:rPr>
              <w:t>odňatý.</w:t>
            </w:r>
            <w:r w:rsidR="00992098" w:rsidRPr="005B2D12">
              <w:rPr>
                <w:rFonts w:cs="Arial"/>
                <w:szCs w:val="24"/>
              </w:rPr>
              <w:t xml:space="preserve"> </w:t>
            </w:r>
          </w:p>
          <w:p w14:paraId="351C2F56" w14:textId="39CE6B26" w:rsidR="002D2B5C" w:rsidRPr="005B2D12" w:rsidRDefault="002D2B5C" w:rsidP="002D2B5C">
            <w:pPr>
              <w:rPr>
                <w:rFonts w:cs="Arial"/>
                <w:szCs w:val="24"/>
              </w:rPr>
            </w:pPr>
            <w:r w:rsidRPr="005B2D12">
              <w:rPr>
                <w:rFonts w:cs="Arial"/>
                <w:szCs w:val="24"/>
              </w:rPr>
              <w:t>Úrad práce, sociálnych vecí</w:t>
            </w:r>
            <w:r w:rsidR="0093554B">
              <w:rPr>
                <w:rFonts w:cs="Arial"/>
                <w:szCs w:val="24"/>
              </w:rPr>
              <w:t xml:space="preserve"> a </w:t>
            </w:r>
            <w:r w:rsidRPr="005B2D12">
              <w:rPr>
                <w:rFonts w:cs="Arial"/>
                <w:szCs w:val="24"/>
              </w:rPr>
              <w:t>rodiny Bratislava reagoval veľmi citlivo</w:t>
            </w:r>
            <w:r w:rsidR="00A4335F">
              <w:rPr>
                <w:rFonts w:cs="Arial"/>
                <w:szCs w:val="24"/>
              </w:rPr>
              <w:t xml:space="preserve"> na </w:t>
            </w:r>
            <w:r w:rsidRPr="005B2D12">
              <w:rPr>
                <w:rFonts w:cs="Arial"/>
                <w:szCs w:val="24"/>
              </w:rPr>
              <w:t>požiadavky podávateľa podnetu, hoci jeho konanie bolo sťažené neustálymi sťažnosťami</w:t>
            </w:r>
            <w:r w:rsidR="0093554B">
              <w:rPr>
                <w:rFonts w:cs="Arial"/>
                <w:szCs w:val="24"/>
              </w:rPr>
              <w:t xml:space="preserve"> a </w:t>
            </w:r>
            <w:r w:rsidRPr="005B2D12">
              <w:rPr>
                <w:rFonts w:cs="Arial"/>
                <w:szCs w:val="24"/>
              </w:rPr>
              <w:t>odvolaniami proti každému písomne vyhotovenému rozhodnutiu. Zamestnanci úradu práce</w:t>
            </w:r>
            <w:r w:rsidR="000E31F7">
              <w:rPr>
                <w:rFonts w:cs="Arial"/>
                <w:szCs w:val="24"/>
              </w:rPr>
              <w:t xml:space="preserve"> sa </w:t>
            </w:r>
            <w:r w:rsidRPr="005B2D12">
              <w:rPr>
                <w:rFonts w:cs="Arial"/>
                <w:szCs w:val="24"/>
              </w:rPr>
              <w:t>zachovali voči podávateľovi podnetu korektne</w:t>
            </w:r>
            <w:r w:rsidR="0093554B">
              <w:rPr>
                <w:rFonts w:cs="Arial"/>
                <w:szCs w:val="24"/>
              </w:rPr>
              <w:t xml:space="preserve"> a </w:t>
            </w:r>
            <w:r w:rsidRPr="005B2D12">
              <w:rPr>
                <w:rFonts w:cs="Arial"/>
                <w:szCs w:val="24"/>
              </w:rPr>
              <w:t>peňažný príspevok</w:t>
            </w:r>
            <w:r w:rsidR="00A4335F">
              <w:rPr>
                <w:rFonts w:cs="Arial"/>
                <w:szCs w:val="24"/>
              </w:rPr>
              <w:t xml:space="preserve"> na </w:t>
            </w:r>
            <w:r w:rsidRPr="005B2D12">
              <w:rPr>
                <w:rFonts w:cs="Arial"/>
                <w:szCs w:val="24"/>
              </w:rPr>
              <w:t>osobnú asistenciu mu</w:t>
            </w:r>
            <w:r w:rsidR="0093554B">
              <w:rPr>
                <w:rFonts w:cs="Arial"/>
                <w:szCs w:val="24"/>
              </w:rPr>
              <w:t xml:space="preserve"> do </w:t>
            </w:r>
            <w:r w:rsidRPr="005B2D12">
              <w:rPr>
                <w:rFonts w:cs="Arial"/>
                <w:szCs w:val="24"/>
              </w:rPr>
              <w:t xml:space="preserve">konca roka 2021 ponechali. </w:t>
            </w:r>
          </w:p>
          <w:p w14:paraId="3C57B0A8" w14:textId="24DF3411" w:rsidR="002D2B5C" w:rsidRPr="005B2D12" w:rsidRDefault="002D2B5C" w:rsidP="002D2B5C">
            <w:pPr>
              <w:spacing w:line="240" w:lineRule="auto"/>
              <w:rPr>
                <w:rFonts w:cs="Arial"/>
              </w:rPr>
            </w:pPr>
            <w:r w:rsidRPr="005B2D12">
              <w:rPr>
                <w:rFonts w:cs="Arial"/>
                <w:szCs w:val="24"/>
              </w:rPr>
              <w:t>V uvedenom prípade som</w:t>
            </w:r>
            <w:r w:rsidR="000E31F7">
              <w:rPr>
                <w:rFonts w:cs="Arial"/>
                <w:szCs w:val="24"/>
              </w:rPr>
              <w:t xml:space="preserve"> sa </w:t>
            </w:r>
            <w:r w:rsidRPr="005B2D12">
              <w:rPr>
                <w:rFonts w:cs="Arial"/>
                <w:szCs w:val="24"/>
              </w:rPr>
              <w:t>stretla</w:t>
            </w:r>
            <w:r w:rsidR="00A4335F">
              <w:rPr>
                <w:rFonts w:cs="Arial"/>
                <w:szCs w:val="24"/>
              </w:rPr>
              <w:t xml:space="preserve"> s </w:t>
            </w:r>
            <w:r w:rsidRPr="005B2D12">
              <w:rPr>
                <w:rFonts w:cs="Arial"/>
                <w:szCs w:val="24"/>
              </w:rPr>
              <w:t>veľkou ústretovosťou</w:t>
            </w:r>
            <w:r w:rsidR="0093554B">
              <w:rPr>
                <w:rFonts w:cs="Arial"/>
                <w:szCs w:val="24"/>
              </w:rPr>
              <w:t xml:space="preserve"> aj </w:t>
            </w:r>
            <w:r w:rsidRPr="005B2D12">
              <w:rPr>
                <w:rFonts w:cs="Arial"/>
                <w:szCs w:val="24"/>
              </w:rPr>
              <w:t>zamestnancov Miestneho úradu Bratislava-Rača, ktorí boli ochotní okamžite spolupracovať</w:t>
            </w:r>
            <w:r w:rsidR="000E31F7">
              <w:rPr>
                <w:rFonts w:cs="Arial"/>
                <w:szCs w:val="24"/>
              </w:rPr>
              <w:t xml:space="preserve"> pri </w:t>
            </w:r>
            <w:r w:rsidRPr="005B2D12">
              <w:rPr>
                <w:rFonts w:cs="Arial"/>
                <w:szCs w:val="24"/>
              </w:rPr>
              <w:t>riešení podnetu 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šetrenie</w:t>
            </w:r>
            <w:r w:rsidR="000E31F7">
              <w:rPr>
                <w:rFonts w:cs="Arial"/>
                <w:szCs w:val="24"/>
              </w:rPr>
              <w:t xml:space="preserve"> v </w:t>
            </w:r>
            <w:r w:rsidRPr="005B2D12">
              <w:rPr>
                <w:rFonts w:cs="Arial"/>
                <w:szCs w:val="24"/>
              </w:rPr>
              <w:t>domácnosti podávateľa podnetu.</w:t>
            </w:r>
          </w:p>
        </w:tc>
      </w:tr>
    </w:tbl>
    <w:p w14:paraId="596E019D" w14:textId="77777777" w:rsidR="006A1379" w:rsidRPr="005B2D12" w:rsidRDefault="006A1379" w:rsidP="002D2B5C">
      <w:pPr>
        <w:rPr>
          <w:rFonts w:cs="Arial"/>
        </w:rPr>
      </w:pPr>
    </w:p>
    <w:p w14:paraId="3062410A" w14:textId="77777777" w:rsidR="002D2B5C" w:rsidRPr="005B2D12" w:rsidRDefault="002D2B5C" w:rsidP="002D2B5C">
      <w:pPr>
        <w:rPr>
          <w:rFonts w:cs="Arial"/>
          <w:i/>
          <w:iCs/>
          <w:sz w:val="20"/>
          <w:szCs w:val="20"/>
        </w:rPr>
      </w:pPr>
      <w:r w:rsidRPr="005B2D12">
        <w:rPr>
          <w:rFonts w:cs="Arial"/>
          <w:i/>
          <w:iCs/>
          <w:sz w:val="20"/>
          <w:szCs w:val="20"/>
        </w:rPr>
        <w:t xml:space="preserve">Naša značka: KZP/0074/2021/02R </w:t>
      </w:r>
    </w:p>
    <w:p w14:paraId="4465F3B3" w14:textId="77777777" w:rsidR="002D2B5C" w:rsidRPr="005B2D12" w:rsidRDefault="002D2B5C" w:rsidP="002D2B5C">
      <w:pPr>
        <w:rPr>
          <w:rFonts w:cs="Arial"/>
          <w:i/>
          <w:iCs/>
          <w:sz w:val="20"/>
          <w:szCs w:val="20"/>
        </w:rPr>
      </w:pPr>
      <w:r w:rsidRPr="005B2D12">
        <w:rPr>
          <w:rFonts w:cs="Arial"/>
          <w:i/>
          <w:iCs/>
          <w:sz w:val="20"/>
          <w:szCs w:val="20"/>
        </w:rPr>
        <w:t xml:space="preserve">Naša značka: KZP/0140/2021/02R </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D2B5C" w:rsidRPr="005B2D12" w14:paraId="74A3724B" w14:textId="77777777" w:rsidTr="00014A0F">
        <w:tc>
          <w:tcPr>
            <w:tcW w:w="9206" w:type="dxa"/>
            <w:tcBorders>
              <w:left w:val="single" w:sz="24" w:space="0" w:color="C0C0C0"/>
            </w:tcBorders>
            <w:shd w:val="clear" w:color="auto" w:fill="auto"/>
          </w:tcPr>
          <w:p w14:paraId="26F73470" w14:textId="73A3F138" w:rsidR="002D2B5C" w:rsidRPr="005B2D12" w:rsidRDefault="002D2B5C" w:rsidP="00014A0F">
            <w:pPr>
              <w:spacing w:line="240" w:lineRule="auto"/>
              <w:rPr>
                <w:rFonts w:cs="Arial"/>
              </w:rPr>
            </w:pPr>
            <w:r w:rsidRPr="005B2D12">
              <w:rPr>
                <w:rFonts w:cs="Arial"/>
                <w:szCs w:val="24"/>
              </w:rPr>
              <w:t>Za príklad dobrej praxe považujem</w:t>
            </w:r>
            <w:r w:rsidR="0093554B">
              <w:rPr>
                <w:rFonts w:cs="Arial"/>
                <w:szCs w:val="24"/>
              </w:rPr>
              <w:t xml:space="preserve"> aj </w:t>
            </w:r>
            <w:r w:rsidRPr="005B2D12">
              <w:rPr>
                <w:rFonts w:cs="Arial"/>
                <w:szCs w:val="24"/>
              </w:rPr>
              <w:t>úspešnosť podávateľov podnetov</w:t>
            </w:r>
            <w:r w:rsidR="000E31F7">
              <w:rPr>
                <w:rFonts w:cs="Arial"/>
                <w:szCs w:val="24"/>
              </w:rPr>
              <w:t xml:space="preserve"> v </w:t>
            </w:r>
            <w:r w:rsidRPr="005B2D12">
              <w:rPr>
                <w:rFonts w:cs="Arial"/>
                <w:szCs w:val="24"/>
              </w:rPr>
              <w:t>odvolacom konaní, najmä</w:t>
            </w:r>
            <w:r w:rsidR="00A4335F">
              <w:rPr>
                <w:rFonts w:cs="Arial"/>
                <w:szCs w:val="24"/>
              </w:rPr>
              <w:t xml:space="preserve"> na </w:t>
            </w:r>
            <w:r w:rsidRPr="005B2D12">
              <w:rPr>
                <w:rFonts w:cs="Arial"/>
                <w:szCs w:val="24"/>
              </w:rPr>
              <w:t>základe poskytnutého poradenstva</w:t>
            </w:r>
            <w:r w:rsidR="0093554B">
              <w:rPr>
                <w:rFonts w:cs="Arial"/>
                <w:szCs w:val="24"/>
              </w:rPr>
              <w:t xml:space="preserve"> a </w:t>
            </w:r>
            <w:r w:rsidRPr="005B2D12">
              <w:rPr>
                <w:rFonts w:cs="Arial"/>
                <w:szCs w:val="24"/>
              </w:rPr>
              <w:t>súčinnosti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odvolacom konaní, ako napríklad</w:t>
            </w:r>
            <w:r w:rsidR="000E31F7">
              <w:rPr>
                <w:rFonts w:cs="Arial"/>
                <w:szCs w:val="24"/>
              </w:rPr>
              <w:t xml:space="preserve"> v </w:t>
            </w:r>
            <w:r w:rsidRPr="005B2D12">
              <w:rPr>
                <w:rFonts w:cs="Arial"/>
                <w:szCs w:val="24"/>
              </w:rPr>
              <w:t>prípadoch zamietnutých žiadostí</w:t>
            </w:r>
            <w:r w:rsidR="00A4335F">
              <w:rPr>
                <w:rFonts w:cs="Arial"/>
                <w:szCs w:val="24"/>
              </w:rPr>
              <w:t xml:space="preserve"> o </w:t>
            </w:r>
            <w:r w:rsidRPr="005B2D12">
              <w:rPr>
                <w:rFonts w:cs="Arial"/>
                <w:szCs w:val="24"/>
              </w:rPr>
              <w:t>vyhotovenie preukazu fyzickej osoby</w:t>
            </w:r>
            <w:r w:rsidR="00A4335F">
              <w:rPr>
                <w:rFonts w:cs="Arial"/>
                <w:szCs w:val="24"/>
              </w:rPr>
              <w:t xml:space="preserve"> s </w:t>
            </w:r>
            <w:r w:rsidRPr="005B2D12">
              <w:rPr>
                <w:rFonts w:cs="Arial"/>
                <w:szCs w:val="24"/>
              </w:rPr>
              <w:t>ťažkým zdravotným postihnutím, parkovacieho preukazu</w:t>
            </w:r>
            <w:r w:rsidR="0093554B">
              <w:rPr>
                <w:rFonts w:cs="Arial"/>
                <w:szCs w:val="24"/>
              </w:rPr>
              <w:t xml:space="preserve"> alebo </w:t>
            </w:r>
            <w:r w:rsidRPr="005B2D12">
              <w:rPr>
                <w:rFonts w:cs="Arial"/>
                <w:szCs w:val="24"/>
              </w:rPr>
              <w:t>zamietnutia žiadostí</w:t>
            </w:r>
            <w:r w:rsidR="00A4335F">
              <w:rPr>
                <w:rFonts w:cs="Arial"/>
                <w:szCs w:val="24"/>
              </w:rPr>
              <w:t xml:space="preserve"> o </w:t>
            </w:r>
            <w:r w:rsidRPr="005B2D12">
              <w:rPr>
                <w:rFonts w:cs="Arial"/>
                <w:szCs w:val="24"/>
              </w:rPr>
              <w:t>príspevok</w:t>
            </w:r>
            <w:r w:rsidR="00A4335F">
              <w:rPr>
                <w:rFonts w:cs="Arial"/>
                <w:szCs w:val="24"/>
              </w:rPr>
              <w:t xml:space="preserve"> na </w:t>
            </w:r>
            <w:r w:rsidRPr="005B2D12">
              <w:rPr>
                <w:rFonts w:cs="Arial"/>
                <w:szCs w:val="24"/>
              </w:rPr>
              <w:t>opatrovanie blízkej osoby.</w:t>
            </w:r>
          </w:p>
        </w:tc>
      </w:tr>
    </w:tbl>
    <w:p w14:paraId="5C3EAF17" w14:textId="77777777" w:rsidR="006A1379" w:rsidRPr="005B2D12" w:rsidRDefault="006A1379" w:rsidP="002D2B5C">
      <w:pPr>
        <w:rPr>
          <w:rFonts w:cs="Arial"/>
        </w:rPr>
      </w:pPr>
    </w:p>
    <w:p w14:paraId="7E6FD98D" w14:textId="561E3156" w:rsidR="002D2B5C" w:rsidRPr="005B2D12" w:rsidRDefault="002D2B5C" w:rsidP="002D2B5C">
      <w:pPr>
        <w:rPr>
          <w:rFonts w:cs="Arial"/>
          <w:i/>
          <w:iCs/>
          <w:sz w:val="20"/>
          <w:szCs w:val="20"/>
        </w:rPr>
      </w:pPr>
      <w:r w:rsidRPr="005B2D12">
        <w:rPr>
          <w:rFonts w:cs="Arial"/>
          <w:i/>
          <w:iCs/>
          <w:sz w:val="20"/>
          <w:szCs w:val="20"/>
        </w:rPr>
        <w:t xml:space="preserve">Naša značka: KZP/0382/2021/02R </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D2B5C" w:rsidRPr="005B2D12" w14:paraId="44E8C285" w14:textId="77777777" w:rsidTr="00014A0F">
        <w:tc>
          <w:tcPr>
            <w:tcW w:w="9206" w:type="dxa"/>
            <w:tcBorders>
              <w:left w:val="single" w:sz="24" w:space="0" w:color="C0C0C0"/>
            </w:tcBorders>
            <w:shd w:val="clear" w:color="auto" w:fill="auto"/>
          </w:tcPr>
          <w:p w14:paraId="23F9E591" w14:textId="6F10B7F8" w:rsidR="002D2B5C" w:rsidRPr="005B2D12" w:rsidRDefault="002D2B5C" w:rsidP="00014A0F">
            <w:pPr>
              <w:spacing w:line="240" w:lineRule="auto"/>
              <w:rPr>
                <w:rFonts w:cs="Arial"/>
              </w:rPr>
            </w:pPr>
            <w:r w:rsidRPr="005B2D12">
              <w:rPr>
                <w:rFonts w:cs="Arial"/>
                <w:szCs w:val="24"/>
              </w:rPr>
              <w:t>Promptne reagoval</w:t>
            </w:r>
            <w:r w:rsidR="0093554B">
              <w:rPr>
                <w:rFonts w:cs="Arial"/>
                <w:szCs w:val="24"/>
              </w:rPr>
              <w:t xml:space="preserve"> aj </w:t>
            </w:r>
            <w:r w:rsidRPr="005B2D12">
              <w:rPr>
                <w:rFonts w:cs="Arial"/>
                <w:szCs w:val="24"/>
              </w:rPr>
              <w:t>Úrad práce, sociálnych vecí</w:t>
            </w:r>
            <w:r w:rsidR="0093554B">
              <w:rPr>
                <w:rFonts w:cs="Arial"/>
                <w:szCs w:val="24"/>
              </w:rPr>
              <w:t xml:space="preserve"> a </w:t>
            </w:r>
            <w:r w:rsidRPr="005B2D12">
              <w:rPr>
                <w:rFonts w:cs="Arial"/>
                <w:szCs w:val="24"/>
              </w:rPr>
              <w:t>rodiny Bardejov, ktorý okrem písomného vyjadrenia</w:t>
            </w:r>
            <w:r w:rsidR="0093554B">
              <w:rPr>
                <w:rFonts w:cs="Arial"/>
                <w:szCs w:val="24"/>
              </w:rPr>
              <w:t xml:space="preserve"> k </w:t>
            </w:r>
            <w:r w:rsidRPr="005B2D12">
              <w:rPr>
                <w:rFonts w:cs="Arial"/>
                <w:szCs w:val="24"/>
              </w:rPr>
              <w:t>mojej žiadosti</w:t>
            </w:r>
            <w:r w:rsidR="00A4335F">
              <w:rPr>
                <w:rFonts w:cs="Arial"/>
                <w:szCs w:val="24"/>
              </w:rPr>
              <w:t xml:space="preserve"> o </w:t>
            </w:r>
            <w:r w:rsidRPr="005B2D12">
              <w:rPr>
                <w:rFonts w:cs="Arial"/>
                <w:szCs w:val="24"/>
              </w:rPr>
              <w:t>poskytnutie stanoviska, poskytoval</w:t>
            </w:r>
            <w:r w:rsidR="0093554B">
              <w:rPr>
                <w:rFonts w:cs="Arial"/>
                <w:szCs w:val="24"/>
              </w:rPr>
              <w:t xml:space="preserve"> aj </w:t>
            </w:r>
            <w:r w:rsidRPr="005B2D12">
              <w:rPr>
                <w:rFonts w:cs="Arial"/>
                <w:szCs w:val="24"/>
              </w:rPr>
              <w:t>permanentnú súčinnosť</w:t>
            </w:r>
            <w:r w:rsidR="000E31F7">
              <w:rPr>
                <w:rFonts w:cs="Arial"/>
                <w:szCs w:val="24"/>
              </w:rPr>
              <w:t xml:space="preserve"> pri </w:t>
            </w:r>
            <w:r w:rsidRPr="005B2D12">
              <w:rPr>
                <w:rFonts w:cs="Arial"/>
                <w:szCs w:val="24"/>
              </w:rPr>
              <w:t>mojich dožiadaniach zameraných</w:t>
            </w:r>
            <w:r w:rsidR="00A4335F">
              <w:rPr>
                <w:rFonts w:cs="Arial"/>
                <w:szCs w:val="24"/>
              </w:rPr>
              <w:t xml:space="preserve"> na </w:t>
            </w:r>
            <w:r w:rsidRPr="005B2D12">
              <w:rPr>
                <w:rFonts w:cs="Arial"/>
                <w:szCs w:val="24"/>
              </w:rPr>
              <w:t>hľadanie pomoci</w:t>
            </w:r>
            <w:r w:rsidR="000E31F7">
              <w:rPr>
                <w:rFonts w:cs="Arial"/>
                <w:szCs w:val="24"/>
              </w:rPr>
              <w:t xml:space="preserve"> pre </w:t>
            </w:r>
            <w:r w:rsidRPr="005B2D12">
              <w:rPr>
                <w:rFonts w:cs="Arial"/>
                <w:szCs w:val="24"/>
              </w:rPr>
              <w:t>podávateľa podnetu, predovšetkým týkajúcich</w:t>
            </w:r>
            <w:r w:rsidR="000E31F7">
              <w:rPr>
                <w:rFonts w:cs="Arial"/>
                <w:szCs w:val="24"/>
              </w:rPr>
              <w:t xml:space="preserve"> sa </w:t>
            </w:r>
            <w:r w:rsidRPr="005B2D12">
              <w:rPr>
                <w:rFonts w:cs="Arial"/>
                <w:szCs w:val="24"/>
              </w:rPr>
              <w:t>riešenia dlhov podávateľa podnetu</w:t>
            </w:r>
            <w:r w:rsidR="0093554B">
              <w:rPr>
                <w:rFonts w:cs="Arial"/>
                <w:szCs w:val="24"/>
              </w:rPr>
              <w:t xml:space="preserve"> a </w:t>
            </w:r>
            <w:r w:rsidRPr="005B2D12">
              <w:rPr>
                <w:rFonts w:cs="Arial"/>
                <w:szCs w:val="24"/>
              </w:rPr>
              <w:t>riešenia jeho osobného bankrotu.</w:t>
            </w:r>
          </w:p>
        </w:tc>
      </w:tr>
    </w:tbl>
    <w:p w14:paraId="5F45BAC5" w14:textId="72CF0362" w:rsidR="006A1379" w:rsidRPr="005B2D12" w:rsidRDefault="006A1379" w:rsidP="006A1379">
      <w:pPr>
        <w:rPr>
          <w:rFonts w:cs="Arial"/>
        </w:rPr>
      </w:pPr>
    </w:p>
    <w:p w14:paraId="0AC1AEE8" w14:textId="77777777" w:rsidR="006A1379" w:rsidRPr="005B2D12" w:rsidRDefault="006A1379" w:rsidP="006A1379">
      <w:pPr>
        <w:rPr>
          <w:rFonts w:cs="Arial"/>
        </w:rPr>
      </w:pPr>
    </w:p>
    <w:p w14:paraId="48B1B5D5" w14:textId="110DF391" w:rsidR="00F24879" w:rsidRPr="005B2D12" w:rsidRDefault="00F24879">
      <w:pPr>
        <w:spacing w:after="160" w:line="259" w:lineRule="auto"/>
        <w:jc w:val="left"/>
        <w:rPr>
          <w:rFonts w:cs="Arial"/>
        </w:rPr>
      </w:pPr>
      <w:r w:rsidRPr="005B2D12">
        <w:rPr>
          <w:rFonts w:cs="Arial"/>
        </w:rPr>
        <w:br w:type="page"/>
      </w:r>
    </w:p>
    <w:p w14:paraId="429B408A" w14:textId="1347C63D" w:rsidR="00D123CB" w:rsidRPr="005B2D12" w:rsidRDefault="00E50C7D" w:rsidP="000752E6">
      <w:pPr>
        <w:pStyle w:val="Nadpis3"/>
        <w:spacing w:line="240" w:lineRule="auto"/>
        <w:rPr>
          <w:rFonts w:cs="Arial"/>
          <w:b w:val="0"/>
        </w:rPr>
      </w:pPr>
      <w:bookmarkStart w:id="124" w:name="_Toc99331465"/>
      <w:bookmarkStart w:id="125" w:name="_Toc4457841"/>
      <w:r w:rsidRPr="005B2D12">
        <w:rPr>
          <w:rFonts w:cs="Arial"/>
        </w:rPr>
        <w:t>Návrhy</w:t>
      </w:r>
      <w:r w:rsidR="0093554B">
        <w:rPr>
          <w:rFonts w:cs="Arial"/>
        </w:rPr>
        <w:t xml:space="preserve"> a </w:t>
      </w:r>
      <w:r w:rsidRPr="005B2D12">
        <w:rPr>
          <w:rFonts w:cs="Arial"/>
        </w:rPr>
        <w:t>odporúčania</w:t>
      </w:r>
      <w:r w:rsidR="00120701" w:rsidRPr="005B2D12">
        <w:rPr>
          <w:rFonts w:cs="Arial"/>
        </w:rPr>
        <w:t xml:space="preserve"> vláde</w:t>
      </w:r>
      <w:r w:rsidR="00C8556F">
        <w:rPr>
          <w:rFonts w:cs="Arial"/>
        </w:rPr>
        <w:t> SR</w:t>
      </w:r>
      <w:bookmarkEnd w:id="124"/>
    </w:p>
    <w:p w14:paraId="07828467" w14:textId="50596E16" w:rsidR="00E50C7D" w:rsidRPr="005B2D12" w:rsidRDefault="00D123CB" w:rsidP="00D123CB">
      <w:pPr>
        <w:rPr>
          <w:rFonts w:cs="Arial"/>
          <w:b/>
          <w:bCs/>
        </w:rPr>
      </w:pPr>
      <w:r w:rsidRPr="005B2D12">
        <w:rPr>
          <w:rFonts w:cs="Arial"/>
          <w:b/>
          <w:bCs/>
        </w:rPr>
        <w:t>(P</w:t>
      </w:r>
      <w:r w:rsidR="00E50C7D" w:rsidRPr="005B2D12">
        <w:rPr>
          <w:rFonts w:cs="Arial"/>
          <w:b/>
          <w:bCs/>
        </w:rPr>
        <w:t>odľa</w:t>
      </w:r>
      <w:r w:rsidR="006E644B" w:rsidRPr="005B2D12">
        <w:rPr>
          <w:rFonts w:cs="Arial"/>
          <w:b/>
          <w:bCs/>
        </w:rPr>
        <w:t xml:space="preserve"> </w:t>
      </w:r>
      <w:r w:rsidR="00433AF2">
        <w:rPr>
          <w:rFonts w:cs="Arial"/>
          <w:b/>
          <w:bCs/>
        </w:rPr>
        <w:t>§ </w:t>
      </w:r>
      <w:r w:rsidR="00E50C7D" w:rsidRPr="005B2D12">
        <w:rPr>
          <w:rFonts w:cs="Arial"/>
          <w:b/>
          <w:bCs/>
        </w:rPr>
        <w:t>11</w:t>
      </w:r>
      <w:r w:rsidR="00433AF2">
        <w:rPr>
          <w:rFonts w:cs="Arial"/>
          <w:b/>
          <w:bCs/>
        </w:rPr>
        <w:t xml:space="preserve"> ods. </w:t>
      </w:r>
      <w:r w:rsidR="00E50C7D" w:rsidRPr="005B2D12">
        <w:rPr>
          <w:rFonts w:cs="Arial"/>
          <w:b/>
          <w:bCs/>
        </w:rPr>
        <w:t>1 zákona</w:t>
      </w:r>
      <w:r w:rsidR="00433AF2">
        <w:rPr>
          <w:rFonts w:cs="Arial"/>
          <w:b/>
          <w:bCs/>
        </w:rPr>
        <w:t xml:space="preserve"> č. </w:t>
      </w:r>
      <w:r w:rsidR="00E50C7D" w:rsidRPr="005B2D12">
        <w:rPr>
          <w:rFonts w:cs="Arial"/>
          <w:b/>
          <w:bCs/>
        </w:rPr>
        <w:t>176/2015</w:t>
      </w:r>
      <w:bookmarkEnd w:id="125"/>
      <w:r w:rsidR="00FB221E" w:rsidRPr="005B2D12">
        <w:rPr>
          <w:rFonts w:cs="Arial"/>
          <w:b/>
          <w:bCs/>
        </w:rPr>
        <w:t> </w:t>
      </w:r>
      <w:r w:rsidR="00433AF2">
        <w:rPr>
          <w:rFonts w:cs="Arial"/>
          <w:b/>
          <w:bCs/>
        </w:rPr>
        <w:t>Z. z.</w:t>
      </w:r>
      <w:r w:rsidR="00A4335F">
        <w:rPr>
          <w:rFonts w:cs="Arial"/>
          <w:b/>
          <w:bCs/>
        </w:rPr>
        <w:t xml:space="preserve"> o </w:t>
      </w:r>
      <w:r w:rsidR="00120701" w:rsidRPr="005B2D12">
        <w:rPr>
          <w:rFonts w:cs="Arial"/>
          <w:b/>
          <w:bCs/>
        </w:rPr>
        <w:t>komisároch</w:t>
      </w:r>
      <w:r w:rsidRPr="005B2D12">
        <w:rPr>
          <w:rFonts w:cs="Arial"/>
          <w:b/>
          <w:bCs/>
        </w:rPr>
        <w:t>)</w:t>
      </w:r>
    </w:p>
    <w:p w14:paraId="5FC870B2" w14:textId="71A478A8" w:rsidR="0077277D" w:rsidRPr="005B2D12" w:rsidRDefault="00551428" w:rsidP="00F54FB3">
      <w:pPr>
        <w:spacing w:line="240" w:lineRule="auto"/>
        <w:rPr>
          <w:rFonts w:cs="Arial"/>
          <w:b/>
          <w:szCs w:val="24"/>
        </w:rPr>
      </w:pPr>
      <w:r w:rsidRPr="005B2D12">
        <w:rPr>
          <w:rFonts w:cs="Arial"/>
          <w:b/>
          <w:szCs w:val="24"/>
        </w:rPr>
        <w:t>V </w:t>
      </w:r>
      <w:r w:rsidR="008E2601" w:rsidRPr="005B2D12">
        <w:rPr>
          <w:rFonts w:cs="Arial"/>
          <w:b/>
          <w:szCs w:val="24"/>
        </w:rPr>
        <w:t>oblasti zamestnanosti</w:t>
      </w:r>
      <w:r w:rsidR="000E31F7">
        <w:rPr>
          <w:rFonts w:cs="Arial"/>
          <w:b/>
          <w:szCs w:val="24"/>
        </w:rPr>
        <w:t xml:space="preserve"> v </w:t>
      </w:r>
      <w:r w:rsidR="008E2601" w:rsidRPr="005B2D12">
        <w:rPr>
          <w:rFonts w:cs="Arial"/>
          <w:b/>
          <w:szCs w:val="24"/>
        </w:rPr>
        <w:t>súvislosti</w:t>
      </w:r>
      <w:r w:rsidR="00A4335F">
        <w:rPr>
          <w:rFonts w:cs="Arial"/>
          <w:b/>
          <w:szCs w:val="24"/>
        </w:rPr>
        <w:t xml:space="preserve"> s </w:t>
      </w:r>
      <w:r w:rsidR="008E2601" w:rsidRPr="005B2D12">
        <w:rPr>
          <w:rFonts w:cs="Arial"/>
          <w:b/>
          <w:szCs w:val="24"/>
        </w:rPr>
        <w:t>odporúčaniami</w:t>
      </w:r>
      <w:r w:rsidR="00C8556F">
        <w:rPr>
          <w:rFonts w:cs="Arial"/>
          <w:b/>
          <w:szCs w:val="24"/>
        </w:rPr>
        <w:t xml:space="preserve"> z </w:t>
      </w:r>
      <w:r w:rsidR="008E2601" w:rsidRPr="005B2D12">
        <w:rPr>
          <w:rFonts w:cs="Arial"/>
          <w:b/>
          <w:szCs w:val="24"/>
        </w:rPr>
        <w:t>roku</w:t>
      </w:r>
      <w:r w:rsidR="00764941" w:rsidRPr="005B2D12">
        <w:rPr>
          <w:rFonts w:cs="Arial"/>
          <w:b/>
          <w:szCs w:val="24"/>
        </w:rPr>
        <w:t xml:space="preserve"> </w:t>
      </w:r>
      <w:r w:rsidR="008E2601" w:rsidRPr="005B2D12">
        <w:rPr>
          <w:rFonts w:cs="Arial"/>
          <w:b/>
          <w:szCs w:val="24"/>
        </w:rPr>
        <w:t>2017 opätovne navrhujem ponechať</w:t>
      </w:r>
      <w:r w:rsidR="000E31F7">
        <w:rPr>
          <w:rFonts w:cs="Arial"/>
          <w:b/>
          <w:szCs w:val="24"/>
        </w:rPr>
        <w:t xml:space="preserve"> v </w:t>
      </w:r>
      <w:r w:rsidR="00154B93" w:rsidRPr="005B2D12">
        <w:rPr>
          <w:rFonts w:cs="Arial"/>
          <w:b/>
          <w:szCs w:val="24"/>
        </w:rPr>
        <w:t>platnosti</w:t>
      </w:r>
      <w:r w:rsidR="00C82D91" w:rsidRPr="005B2D12">
        <w:rPr>
          <w:rFonts w:cs="Arial"/>
          <w:b/>
          <w:szCs w:val="24"/>
        </w:rPr>
        <w:t xml:space="preserve"> odporúčania</w:t>
      </w:r>
      <w:r w:rsidR="00E50C7D" w:rsidRPr="005B2D12">
        <w:rPr>
          <w:rFonts w:cs="Arial"/>
          <w:b/>
          <w:szCs w:val="24"/>
        </w:rPr>
        <w:t>:</w:t>
      </w:r>
    </w:p>
    <w:p w14:paraId="5F20EC62" w14:textId="017215AD" w:rsidR="003D182B" w:rsidRPr="005B2D12" w:rsidRDefault="00154B93" w:rsidP="000752E6">
      <w:pPr>
        <w:pStyle w:val="Odsekzoznamu"/>
        <w:numPr>
          <w:ilvl w:val="3"/>
          <w:numId w:val="4"/>
        </w:numPr>
        <w:suppressAutoHyphens/>
        <w:autoSpaceDN w:val="0"/>
        <w:spacing w:line="240" w:lineRule="auto"/>
        <w:ind w:left="426" w:hanging="426"/>
        <w:textAlignment w:val="baseline"/>
        <w:rPr>
          <w:rFonts w:cs="Arial"/>
          <w:b/>
          <w:szCs w:val="24"/>
        </w:rPr>
      </w:pPr>
      <w:r w:rsidRPr="005B2D12">
        <w:rPr>
          <w:rFonts w:cs="Arial"/>
          <w:szCs w:val="24"/>
        </w:rPr>
        <w:t>Kontrolovať chránené dielne</w:t>
      </w:r>
      <w:r w:rsidR="0093554B">
        <w:rPr>
          <w:rFonts w:cs="Arial"/>
          <w:szCs w:val="24"/>
        </w:rPr>
        <w:t xml:space="preserve"> a </w:t>
      </w:r>
      <w:r w:rsidRPr="005B2D12">
        <w:rPr>
          <w:rFonts w:cs="Arial"/>
          <w:szCs w:val="24"/>
        </w:rPr>
        <w:t>chránené pracoviská</w:t>
      </w:r>
      <w:r w:rsidR="000E31F7">
        <w:rPr>
          <w:rFonts w:cs="Arial"/>
          <w:szCs w:val="24"/>
        </w:rPr>
        <w:t xml:space="preserve"> pri </w:t>
      </w:r>
      <w:r w:rsidRPr="005B2D12">
        <w:rPr>
          <w:rFonts w:cs="Arial"/>
          <w:szCs w:val="24"/>
        </w:rPr>
        <w:t>dodržiavaní povinnosti vytvorenia vhodných podmienok práce</w:t>
      </w:r>
      <w:r w:rsidR="0093554B">
        <w:rPr>
          <w:rFonts w:cs="Arial"/>
          <w:szCs w:val="24"/>
        </w:rPr>
        <w:t xml:space="preserve"> a </w:t>
      </w:r>
      <w:r w:rsidRPr="005B2D12">
        <w:rPr>
          <w:rFonts w:cs="Arial"/>
          <w:szCs w:val="24"/>
        </w:rPr>
        <w:t>primeranej záťa</w:t>
      </w:r>
      <w:r w:rsidR="00551428" w:rsidRPr="005B2D12">
        <w:rPr>
          <w:rFonts w:cs="Arial"/>
          <w:szCs w:val="24"/>
        </w:rPr>
        <w:t>že</w:t>
      </w:r>
      <w:r w:rsidR="000E31F7">
        <w:rPr>
          <w:rFonts w:cs="Arial"/>
          <w:szCs w:val="24"/>
        </w:rPr>
        <w:t xml:space="preserve"> pre </w:t>
      </w:r>
      <w:r w:rsidRPr="005B2D12">
        <w:rPr>
          <w:rFonts w:cs="Arial"/>
          <w:szCs w:val="24"/>
        </w:rPr>
        <w:t>osoby</w:t>
      </w:r>
      <w:r w:rsidR="000E31F7">
        <w:rPr>
          <w:rFonts w:cs="Arial"/>
          <w:szCs w:val="24"/>
        </w:rPr>
        <w:t xml:space="preserve"> so </w:t>
      </w:r>
      <w:r w:rsidR="00FB221E" w:rsidRPr="005B2D12">
        <w:rPr>
          <w:rFonts w:cs="Arial"/>
          <w:szCs w:val="24"/>
        </w:rPr>
        <w:t xml:space="preserve">zdravotným </w:t>
      </w:r>
      <w:r w:rsidRPr="005B2D12">
        <w:rPr>
          <w:rFonts w:cs="Arial"/>
          <w:szCs w:val="24"/>
        </w:rPr>
        <w:t>postihnutím. Podľa zákona</w:t>
      </w:r>
      <w:r w:rsidR="00433AF2">
        <w:rPr>
          <w:rFonts w:cs="Arial"/>
          <w:szCs w:val="24"/>
        </w:rPr>
        <w:t xml:space="preserve"> č. </w:t>
      </w:r>
      <w:r w:rsidRPr="005B2D12">
        <w:rPr>
          <w:rFonts w:cs="Arial"/>
          <w:szCs w:val="24"/>
        </w:rPr>
        <w:t>5/2004</w:t>
      </w:r>
      <w:r w:rsidR="00A4335F">
        <w:rPr>
          <w:rFonts w:cs="Arial"/>
          <w:szCs w:val="24"/>
        </w:rPr>
        <w:t xml:space="preserve"> o </w:t>
      </w:r>
      <w:r w:rsidRPr="005B2D12">
        <w:rPr>
          <w:rFonts w:cs="Arial"/>
          <w:szCs w:val="24"/>
        </w:rPr>
        <w:t xml:space="preserve">službách zamestnanosti </w:t>
      </w:r>
      <w:r w:rsidR="00433AF2">
        <w:rPr>
          <w:rFonts w:cs="Arial"/>
          <w:szCs w:val="24"/>
        </w:rPr>
        <w:t>§ </w:t>
      </w:r>
      <w:r w:rsidRPr="005B2D12">
        <w:rPr>
          <w:rFonts w:cs="Arial"/>
          <w:szCs w:val="24"/>
        </w:rPr>
        <w:t>55 Chránená dielňa</w:t>
      </w:r>
      <w:r w:rsidR="0093554B">
        <w:rPr>
          <w:rFonts w:cs="Arial"/>
          <w:szCs w:val="24"/>
        </w:rPr>
        <w:t xml:space="preserve"> a </w:t>
      </w:r>
      <w:r w:rsidRPr="005B2D12">
        <w:rPr>
          <w:rFonts w:cs="Arial"/>
          <w:szCs w:val="24"/>
        </w:rPr>
        <w:t>chránené pracovisko. Ďalej podľa zákona</w:t>
      </w:r>
      <w:r w:rsidR="00433AF2">
        <w:rPr>
          <w:rFonts w:cs="Arial"/>
          <w:szCs w:val="24"/>
        </w:rPr>
        <w:t xml:space="preserve"> č. </w:t>
      </w:r>
      <w:r w:rsidRPr="005B2D12">
        <w:rPr>
          <w:rFonts w:cs="Arial"/>
          <w:szCs w:val="24"/>
        </w:rPr>
        <w:t>5/2004</w:t>
      </w:r>
      <w:r w:rsidR="00A4335F">
        <w:rPr>
          <w:rFonts w:cs="Arial"/>
          <w:szCs w:val="24"/>
        </w:rPr>
        <w:t xml:space="preserve"> o </w:t>
      </w:r>
      <w:r w:rsidRPr="005B2D12">
        <w:rPr>
          <w:rFonts w:cs="Arial"/>
          <w:szCs w:val="24"/>
        </w:rPr>
        <w:t xml:space="preserve">službách zamestnanosti </w:t>
      </w:r>
      <w:r w:rsidR="00433AF2">
        <w:rPr>
          <w:rFonts w:cs="Arial"/>
          <w:szCs w:val="24"/>
        </w:rPr>
        <w:t>§ </w:t>
      </w:r>
      <w:r w:rsidRPr="005B2D12">
        <w:rPr>
          <w:rFonts w:cs="Arial"/>
          <w:szCs w:val="24"/>
        </w:rPr>
        <w:t>63ods 1 bod a) Povinnosti zamestnávateľa</w:t>
      </w:r>
      <w:r w:rsidR="000E31F7">
        <w:rPr>
          <w:rFonts w:cs="Arial"/>
          <w:szCs w:val="24"/>
        </w:rPr>
        <w:t xml:space="preserve"> pri </w:t>
      </w:r>
      <w:r w:rsidRPr="005B2D12">
        <w:rPr>
          <w:rFonts w:cs="Arial"/>
          <w:szCs w:val="24"/>
        </w:rPr>
        <w:t>zamestnaní občanov</w:t>
      </w:r>
      <w:r w:rsidR="000E31F7">
        <w:rPr>
          <w:rFonts w:cs="Arial"/>
          <w:szCs w:val="24"/>
        </w:rPr>
        <w:t xml:space="preserve"> so </w:t>
      </w:r>
      <w:r w:rsidR="00FB221E" w:rsidRPr="005B2D12">
        <w:rPr>
          <w:rFonts w:cs="Arial"/>
          <w:szCs w:val="24"/>
        </w:rPr>
        <w:t xml:space="preserve">zdravotným </w:t>
      </w:r>
      <w:r w:rsidRPr="005B2D12">
        <w:rPr>
          <w:rFonts w:cs="Arial"/>
          <w:szCs w:val="24"/>
        </w:rPr>
        <w:t>postihnutím</w:t>
      </w:r>
      <w:r w:rsidR="003A7AD5" w:rsidRPr="005B2D12">
        <w:rPr>
          <w:rFonts w:cs="Arial"/>
          <w:szCs w:val="24"/>
        </w:rPr>
        <w:t>.</w:t>
      </w:r>
    </w:p>
    <w:p w14:paraId="0272FD4D" w14:textId="77777777" w:rsidR="000752E6" w:rsidRPr="005B2D12" w:rsidRDefault="000752E6" w:rsidP="000752E6">
      <w:pPr>
        <w:suppressAutoHyphens/>
        <w:autoSpaceDN w:val="0"/>
        <w:spacing w:line="240" w:lineRule="auto"/>
        <w:textAlignment w:val="baseline"/>
        <w:rPr>
          <w:rFonts w:cs="Arial"/>
          <w:b/>
          <w:szCs w:val="24"/>
        </w:rPr>
      </w:pPr>
    </w:p>
    <w:p w14:paraId="02EFC592" w14:textId="5267B471" w:rsidR="00154B93" w:rsidRPr="005B2D12" w:rsidRDefault="00551428" w:rsidP="00F54FB3">
      <w:pPr>
        <w:suppressAutoHyphens/>
        <w:autoSpaceDN w:val="0"/>
        <w:spacing w:line="240" w:lineRule="auto"/>
        <w:textAlignment w:val="baseline"/>
        <w:rPr>
          <w:rFonts w:cs="Arial"/>
          <w:sz w:val="22"/>
        </w:rPr>
      </w:pPr>
      <w:r w:rsidRPr="005B2D12">
        <w:rPr>
          <w:rFonts w:cs="Arial"/>
          <w:b/>
          <w:bCs/>
          <w:szCs w:val="24"/>
        </w:rPr>
        <w:t>V </w:t>
      </w:r>
      <w:r w:rsidR="00154B93" w:rsidRPr="005B2D12">
        <w:rPr>
          <w:rFonts w:cs="Arial"/>
          <w:b/>
          <w:bCs/>
          <w:szCs w:val="24"/>
        </w:rPr>
        <w:t>oblasti ťažkého zdravotného postihnutia</w:t>
      </w:r>
      <w:r w:rsidR="000E31F7">
        <w:rPr>
          <w:rFonts w:cs="Arial"/>
          <w:b/>
          <w:bCs/>
          <w:szCs w:val="24"/>
        </w:rPr>
        <w:t xml:space="preserve"> v </w:t>
      </w:r>
      <w:r w:rsidR="00154B93" w:rsidRPr="005B2D12">
        <w:rPr>
          <w:rFonts w:cs="Arial"/>
          <w:b/>
          <w:bCs/>
          <w:szCs w:val="24"/>
        </w:rPr>
        <w:t>súvislosti</w:t>
      </w:r>
      <w:r w:rsidR="00A4335F">
        <w:rPr>
          <w:rFonts w:cs="Arial"/>
          <w:b/>
          <w:bCs/>
          <w:szCs w:val="24"/>
        </w:rPr>
        <w:t xml:space="preserve"> s </w:t>
      </w:r>
      <w:r w:rsidR="00154B93" w:rsidRPr="005B2D12">
        <w:rPr>
          <w:rFonts w:cs="Arial"/>
          <w:b/>
          <w:bCs/>
          <w:szCs w:val="24"/>
        </w:rPr>
        <w:t>odporúčaniami</w:t>
      </w:r>
      <w:r w:rsidR="00C8556F">
        <w:rPr>
          <w:rFonts w:cs="Arial"/>
          <w:b/>
          <w:bCs/>
          <w:szCs w:val="24"/>
        </w:rPr>
        <w:t xml:space="preserve"> z </w:t>
      </w:r>
      <w:r w:rsidR="00154B93" w:rsidRPr="005B2D12">
        <w:rPr>
          <w:rFonts w:cs="Arial"/>
          <w:b/>
          <w:bCs/>
          <w:szCs w:val="24"/>
        </w:rPr>
        <w:t>roku 2016, 2017, 2018</w:t>
      </w:r>
      <w:r w:rsidR="000752E6" w:rsidRPr="005B2D12">
        <w:rPr>
          <w:rFonts w:cs="Arial"/>
          <w:b/>
          <w:bCs/>
          <w:szCs w:val="24"/>
        </w:rPr>
        <w:t>, 2019</w:t>
      </w:r>
      <w:r w:rsidR="0093554B">
        <w:rPr>
          <w:rFonts w:cs="Arial"/>
          <w:b/>
          <w:bCs/>
          <w:szCs w:val="24"/>
        </w:rPr>
        <w:t xml:space="preserve"> a </w:t>
      </w:r>
      <w:r w:rsidR="00154B93" w:rsidRPr="005B2D12">
        <w:rPr>
          <w:rFonts w:cs="Arial"/>
          <w:b/>
          <w:bCs/>
          <w:szCs w:val="24"/>
        </w:rPr>
        <w:t>20</w:t>
      </w:r>
      <w:r w:rsidR="000752E6" w:rsidRPr="005B2D12">
        <w:rPr>
          <w:rFonts w:cs="Arial"/>
          <w:b/>
          <w:bCs/>
          <w:szCs w:val="24"/>
        </w:rPr>
        <w:t>20</w:t>
      </w:r>
      <w:r w:rsidR="00154B93" w:rsidRPr="005B2D12">
        <w:rPr>
          <w:rFonts w:cs="Arial"/>
          <w:b/>
          <w:bCs/>
          <w:szCs w:val="24"/>
        </w:rPr>
        <w:t xml:space="preserve"> opätovne navrhujem ponechať</w:t>
      </w:r>
      <w:r w:rsidR="000E31F7">
        <w:rPr>
          <w:rFonts w:cs="Arial"/>
          <w:b/>
          <w:bCs/>
          <w:szCs w:val="24"/>
        </w:rPr>
        <w:t xml:space="preserve"> v </w:t>
      </w:r>
      <w:r w:rsidR="00C82D91" w:rsidRPr="005B2D12">
        <w:rPr>
          <w:rFonts w:cs="Arial"/>
          <w:b/>
          <w:bCs/>
          <w:szCs w:val="24"/>
        </w:rPr>
        <w:t xml:space="preserve">platnosti </w:t>
      </w:r>
      <w:r w:rsidR="00154B93" w:rsidRPr="005B2D12">
        <w:rPr>
          <w:rFonts w:cs="Arial"/>
          <w:b/>
          <w:bCs/>
          <w:szCs w:val="24"/>
        </w:rPr>
        <w:t>tieto odporúčania</w:t>
      </w:r>
      <w:r w:rsidR="00E50C7D" w:rsidRPr="005B2D12">
        <w:rPr>
          <w:rFonts w:cs="Arial"/>
          <w:b/>
          <w:szCs w:val="24"/>
        </w:rPr>
        <w:t>:</w:t>
      </w:r>
    </w:p>
    <w:p w14:paraId="487827EA" w14:textId="7C2539FE" w:rsidR="00E50C7D" w:rsidRPr="005B2D12" w:rsidRDefault="00551428" w:rsidP="000D6CE8">
      <w:pPr>
        <w:pStyle w:val="Odsekzoznamu"/>
        <w:numPr>
          <w:ilvl w:val="3"/>
          <w:numId w:val="4"/>
        </w:numPr>
        <w:suppressAutoHyphens/>
        <w:autoSpaceDN w:val="0"/>
        <w:spacing w:line="240" w:lineRule="auto"/>
        <w:ind w:left="426" w:hanging="426"/>
        <w:textAlignment w:val="baseline"/>
        <w:rPr>
          <w:rFonts w:cs="Arial"/>
        </w:rPr>
      </w:pPr>
      <w:r w:rsidRPr="005B2D12">
        <w:rPr>
          <w:rFonts w:cs="Arial"/>
          <w:szCs w:val="24"/>
        </w:rPr>
        <w:t>V </w:t>
      </w:r>
      <w:r w:rsidR="00154B93" w:rsidRPr="005B2D12">
        <w:rPr>
          <w:rFonts w:cs="Arial"/>
        </w:rPr>
        <w:t>správe</w:t>
      </w:r>
      <w:r w:rsidR="00A4335F">
        <w:rPr>
          <w:rFonts w:cs="Arial"/>
        </w:rPr>
        <w:t xml:space="preserve"> o </w:t>
      </w:r>
      <w:r w:rsidR="00154B93" w:rsidRPr="005B2D12">
        <w:rPr>
          <w:rFonts w:cs="Arial"/>
        </w:rPr>
        <w:t>činnosti</w:t>
      </w:r>
      <w:r w:rsidR="00C8556F">
        <w:rPr>
          <w:rFonts w:cs="Arial"/>
        </w:rPr>
        <w:t xml:space="preserve"> za </w:t>
      </w:r>
      <w:r w:rsidR="00154B93" w:rsidRPr="005B2D12">
        <w:rPr>
          <w:rFonts w:cs="Arial"/>
        </w:rPr>
        <w:t xml:space="preserve">rok 2016 som navrhla vytvoriť účinný kontrolný mechanizmus činnosti posudkových lekárov. Činnosť posudkových lekárov </w:t>
      </w:r>
      <w:r w:rsidR="00C82D91" w:rsidRPr="005B2D12">
        <w:rPr>
          <w:rFonts w:cs="Arial"/>
        </w:rPr>
        <w:t>ú</w:t>
      </w:r>
      <w:r w:rsidR="00154B93" w:rsidRPr="005B2D12">
        <w:rPr>
          <w:rFonts w:cs="Arial"/>
        </w:rPr>
        <w:t>radov práce, sociálnych vecí</w:t>
      </w:r>
      <w:r w:rsidR="0093554B">
        <w:rPr>
          <w:rFonts w:cs="Arial"/>
        </w:rPr>
        <w:t xml:space="preserve"> a </w:t>
      </w:r>
      <w:r w:rsidR="00154B93" w:rsidRPr="005B2D12">
        <w:rPr>
          <w:rFonts w:cs="Arial"/>
        </w:rPr>
        <w:t>rodiny</w:t>
      </w:r>
      <w:r w:rsidR="0093554B">
        <w:rPr>
          <w:rFonts w:cs="Arial"/>
        </w:rPr>
        <w:t xml:space="preserve"> a </w:t>
      </w:r>
      <w:r w:rsidR="00154B93" w:rsidRPr="005B2D12">
        <w:rPr>
          <w:rFonts w:cs="Arial"/>
        </w:rPr>
        <w:t>Ústredia práce, sociálnych vecí</w:t>
      </w:r>
      <w:r w:rsidR="0093554B">
        <w:rPr>
          <w:rFonts w:cs="Arial"/>
        </w:rPr>
        <w:t xml:space="preserve"> a </w:t>
      </w:r>
      <w:r w:rsidR="00154B93" w:rsidRPr="005B2D12">
        <w:rPr>
          <w:rFonts w:cs="Arial"/>
        </w:rPr>
        <w:t>rodiny nie</w:t>
      </w:r>
      <w:r w:rsidR="00FB2371" w:rsidRPr="005B2D12">
        <w:rPr>
          <w:rFonts w:cs="Arial"/>
        </w:rPr>
        <w:t xml:space="preserve"> je </w:t>
      </w:r>
      <w:r w:rsidR="00154B93" w:rsidRPr="005B2D12">
        <w:rPr>
          <w:rFonts w:cs="Arial"/>
        </w:rPr>
        <w:t>toho času možné účinne namietať</w:t>
      </w:r>
      <w:r w:rsidR="0093554B">
        <w:rPr>
          <w:rFonts w:cs="Arial"/>
        </w:rPr>
        <w:t xml:space="preserve"> a </w:t>
      </w:r>
      <w:r w:rsidR="00154B93" w:rsidRPr="005B2D12">
        <w:rPr>
          <w:rFonts w:cs="Arial"/>
        </w:rPr>
        <w:t>spochybniť. Jediným prostriedkom</w:t>
      </w:r>
      <w:r w:rsidR="00FB2371" w:rsidRPr="005B2D12">
        <w:rPr>
          <w:rFonts w:cs="Arial"/>
        </w:rPr>
        <w:t xml:space="preserve"> je </w:t>
      </w:r>
      <w:r w:rsidR="00154B93" w:rsidRPr="005B2D12">
        <w:rPr>
          <w:rFonts w:cs="Arial"/>
        </w:rPr>
        <w:t>vypracovanie odborného znaleckého posudku znalcom zapísaným</w:t>
      </w:r>
      <w:r w:rsidR="000E31F7">
        <w:rPr>
          <w:rFonts w:cs="Arial"/>
        </w:rPr>
        <w:t xml:space="preserve"> v </w:t>
      </w:r>
      <w:r w:rsidR="00154B93" w:rsidRPr="005B2D12">
        <w:rPr>
          <w:rFonts w:cs="Arial"/>
        </w:rPr>
        <w:t>zozname znalcov</w:t>
      </w:r>
      <w:r w:rsidR="0093554B">
        <w:rPr>
          <w:rFonts w:cs="Arial"/>
        </w:rPr>
        <w:t xml:space="preserve"> a </w:t>
      </w:r>
      <w:r w:rsidR="00154B93" w:rsidRPr="005B2D12">
        <w:rPr>
          <w:rFonts w:cs="Arial"/>
        </w:rPr>
        <w:t>tlmočníkov vedenom</w:t>
      </w:r>
      <w:r w:rsidR="00A4335F">
        <w:rPr>
          <w:rFonts w:cs="Arial"/>
        </w:rPr>
        <w:t xml:space="preserve"> na </w:t>
      </w:r>
      <w:r w:rsidR="00154B93" w:rsidRPr="005B2D12">
        <w:rPr>
          <w:rFonts w:cs="Arial"/>
        </w:rPr>
        <w:t>Ministerstve spravodlivosti Slovenskej republiky, ktorý</w:t>
      </w:r>
      <w:r w:rsidR="00FB2371" w:rsidRPr="005B2D12">
        <w:rPr>
          <w:rFonts w:cs="Arial"/>
        </w:rPr>
        <w:t xml:space="preserve"> je</w:t>
      </w:r>
      <w:r w:rsidR="000E31F7">
        <w:rPr>
          <w:rFonts w:cs="Arial"/>
        </w:rPr>
        <w:t xml:space="preserve"> však pre </w:t>
      </w:r>
      <w:r w:rsidR="00154B93" w:rsidRPr="005B2D12">
        <w:rPr>
          <w:rFonts w:cs="Arial"/>
        </w:rPr>
        <w:t>mnohé osoby</w:t>
      </w:r>
      <w:r w:rsidR="00A4335F">
        <w:rPr>
          <w:rFonts w:cs="Arial"/>
        </w:rPr>
        <w:t xml:space="preserve"> s </w:t>
      </w:r>
      <w:r w:rsidR="00154B93" w:rsidRPr="005B2D12">
        <w:rPr>
          <w:rFonts w:cs="Arial"/>
        </w:rPr>
        <w:t>ťažkým zdravotným postihnutím finančne náročný</w:t>
      </w:r>
      <w:r w:rsidR="0093554B">
        <w:rPr>
          <w:rFonts w:cs="Arial"/>
        </w:rPr>
        <w:t xml:space="preserve"> a </w:t>
      </w:r>
      <w:r w:rsidR="00154B93" w:rsidRPr="005B2D12">
        <w:rPr>
          <w:rFonts w:cs="Arial"/>
        </w:rPr>
        <w:t>tým nedostupný.</w:t>
      </w:r>
      <w:r w:rsidR="000E31F7">
        <w:rPr>
          <w:rFonts w:cs="Arial"/>
        </w:rPr>
        <w:t xml:space="preserve"> V </w:t>
      </w:r>
      <w:r w:rsidR="00154B93" w:rsidRPr="005B2D12">
        <w:rPr>
          <w:rFonts w:cs="Arial"/>
        </w:rPr>
        <w:t>tejto súvislosti poukazujem</w:t>
      </w:r>
      <w:r w:rsidR="00A4335F">
        <w:rPr>
          <w:rFonts w:cs="Arial"/>
        </w:rPr>
        <w:t xml:space="preserve"> na </w:t>
      </w:r>
      <w:r w:rsidR="00154B93" w:rsidRPr="005B2D12">
        <w:rPr>
          <w:rFonts w:cs="Arial"/>
        </w:rPr>
        <w:t>Programové vyhlásenie vlády Slovenskej republiky</w:t>
      </w:r>
      <w:r w:rsidR="00A4335F">
        <w:rPr>
          <w:rFonts w:cs="Arial"/>
        </w:rPr>
        <w:t xml:space="preserve"> na </w:t>
      </w:r>
      <w:r w:rsidR="00154B93" w:rsidRPr="005B2D12">
        <w:rPr>
          <w:rFonts w:cs="Arial"/>
        </w:rPr>
        <w:t>roky 2016-2020, pričom takéto zjednotenie</w:t>
      </w:r>
      <w:r w:rsidR="000E31F7">
        <w:rPr>
          <w:rFonts w:cs="Arial"/>
        </w:rPr>
        <w:t xml:space="preserve"> sa </w:t>
      </w:r>
      <w:r w:rsidR="00154B93" w:rsidRPr="005B2D12">
        <w:rPr>
          <w:rFonts w:cs="Arial"/>
        </w:rPr>
        <w:t>nepodarilo schváliť.</w:t>
      </w:r>
      <w:r w:rsidR="000E31F7">
        <w:rPr>
          <w:rFonts w:cs="Arial"/>
        </w:rPr>
        <w:t xml:space="preserve"> V </w:t>
      </w:r>
      <w:r w:rsidR="00154B93" w:rsidRPr="005B2D12">
        <w:rPr>
          <w:rFonts w:cs="Arial"/>
        </w:rPr>
        <w:t>Programovom vyhlásení vlády Slovenskej republiky</w:t>
      </w:r>
      <w:r w:rsidR="00A4335F">
        <w:rPr>
          <w:rFonts w:cs="Arial"/>
        </w:rPr>
        <w:t xml:space="preserve"> na </w:t>
      </w:r>
      <w:r w:rsidR="00154B93" w:rsidRPr="005B2D12">
        <w:rPr>
          <w:rFonts w:cs="Arial"/>
        </w:rPr>
        <w:t>roky 2020 až 2024</w:t>
      </w:r>
      <w:r w:rsidR="000E31F7">
        <w:rPr>
          <w:rFonts w:cs="Arial"/>
        </w:rPr>
        <w:t xml:space="preserve"> sa </w:t>
      </w:r>
      <w:r w:rsidR="00154B93" w:rsidRPr="005B2D12">
        <w:rPr>
          <w:rFonts w:cs="Arial"/>
        </w:rPr>
        <w:t>vláda zaviazala vyriešiť dlhoročný problém</w:t>
      </w:r>
      <w:r w:rsidR="00A4335F">
        <w:rPr>
          <w:rFonts w:cs="Arial"/>
        </w:rPr>
        <w:t xml:space="preserve"> s </w:t>
      </w:r>
      <w:r w:rsidR="00154B93" w:rsidRPr="005B2D12">
        <w:rPr>
          <w:rFonts w:cs="Arial"/>
        </w:rPr>
        <w:t>posudkovou činnosťou ťažkého zdravotného postihnutia. Vzhľadom</w:t>
      </w:r>
      <w:r w:rsidR="00A4335F">
        <w:rPr>
          <w:rFonts w:cs="Arial"/>
        </w:rPr>
        <w:t xml:space="preserve"> na </w:t>
      </w:r>
      <w:r w:rsidR="00154B93" w:rsidRPr="005B2D12">
        <w:rPr>
          <w:rFonts w:cs="Arial"/>
        </w:rPr>
        <w:t>potreby zefektívnenia systému kompenzácií ťažkého zdravotného postihnutia</w:t>
      </w:r>
      <w:r w:rsidR="0093554B">
        <w:rPr>
          <w:rFonts w:cs="Arial"/>
        </w:rPr>
        <w:t xml:space="preserve"> a </w:t>
      </w:r>
      <w:r w:rsidR="00154B93" w:rsidRPr="005B2D12">
        <w:rPr>
          <w:rFonts w:cs="Arial"/>
        </w:rPr>
        <w:t>zjednotenia posudkovej činnosti</w:t>
      </w:r>
      <w:r w:rsidR="000E31F7">
        <w:rPr>
          <w:rFonts w:cs="Arial"/>
        </w:rPr>
        <w:t xml:space="preserve"> v </w:t>
      </w:r>
      <w:r w:rsidR="00154B93" w:rsidRPr="005B2D12">
        <w:rPr>
          <w:rFonts w:cs="Arial"/>
        </w:rPr>
        <w:t>oblasti kompenzácií ťažkého zdravotného postihnutia</w:t>
      </w:r>
      <w:r w:rsidR="000E31F7">
        <w:rPr>
          <w:rFonts w:cs="Arial"/>
        </w:rPr>
        <w:t xml:space="preserve"> v </w:t>
      </w:r>
      <w:r w:rsidR="00154B93" w:rsidRPr="005B2D12">
        <w:rPr>
          <w:rFonts w:cs="Arial"/>
        </w:rPr>
        <w:t>sociálnych službách</w:t>
      </w:r>
      <w:r w:rsidR="0093554B">
        <w:rPr>
          <w:rFonts w:cs="Arial"/>
        </w:rPr>
        <w:t xml:space="preserve"> a</w:t>
      </w:r>
      <w:r w:rsidR="000E31F7">
        <w:rPr>
          <w:rFonts w:cs="Arial"/>
        </w:rPr>
        <w:t xml:space="preserve"> v </w:t>
      </w:r>
      <w:r w:rsidR="00154B93" w:rsidRPr="005B2D12">
        <w:rPr>
          <w:rFonts w:cs="Arial"/>
        </w:rPr>
        <w:t>štátnych sociálnych dávkach</w:t>
      </w:r>
      <w:r w:rsidR="00C82D91" w:rsidRPr="005B2D12">
        <w:rPr>
          <w:rFonts w:cs="Arial"/>
        </w:rPr>
        <w:t>,</w:t>
      </w:r>
      <w:r w:rsidR="00154B93" w:rsidRPr="005B2D12">
        <w:rPr>
          <w:rFonts w:cs="Arial"/>
        </w:rPr>
        <w:t xml:space="preserve"> vítame úlohu uvedenú</w:t>
      </w:r>
      <w:r w:rsidR="000E31F7">
        <w:rPr>
          <w:rFonts w:cs="Arial"/>
        </w:rPr>
        <w:t xml:space="preserve"> v </w:t>
      </w:r>
      <w:r w:rsidR="00154B93" w:rsidRPr="005B2D12">
        <w:rPr>
          <w:rFonts w:cs="Arial"/>
        </w:rPr>
        <w:t>Pláne legislatívnych úloh vlády</w:t>
      </w:r>
      <w:r w:rsidR="00C8556F">
        <w:rPr>
          <w:rFonts w:cs="Arial"/>
        </w:rPr>
        <w:t> SR</w:t>
      </w:r>
      <w:r w:rsidR="00A4335F">
        <w:rPr>
          <w:rFonts w:cs="Arial"/>
        </w:rPr>
        <w:t xml:space="preserve"> na </w:t>
      </w:r>
      <w:r w:rsidR="00154B93" w:rsidRPr="005B2D12">
        <w:rPr>
          <w:rFonts w:cs="Arial"/>
        </w:rPr>
        <w:t>rok 2021, podľa ktorého má vláda</w:t>
      </w:r>
      <w:r w:rsidR="00C8556F">
        <w:rPr>
          <w:rFonts w:cs="Arial"/>
        </w:rPr>
        <w:t> SR</w:t>
      </w:r>
      <w:r w:rsidR="000E31F7">
        <w:rPr>
          <w:rFonts w:cs="Arial"/>
        </w:rPr>
        <w:t xml:space="preserve"> v </w:t>
      </w:r>
      <w:r w:rsidR="00154B93" w:rsidRPr="005B2D12">
        <w:rPr>
          <w:rFonts w:cs="Arial"/>
        </w:rPr>
        <w:t>marci 2021 predložiť</w:t>
      </w:r>
      <w:r w:rsidR="000E31F7">
        <w:rPr>
          <w:rFonts w:cs="Arial"/>
        </w:rPr>
        <w:t xml:space="preserve"> v </w:t>
      </w:r>
      <w:r w:rsidR="00154B93" w:rsidRPr="005B2D12">
        <w:rPr>
          <w:rFonts w:cs="Arial"/>
        </w:rPr>
        <w:t>tomto rozsahu novelu zákona</w:t>
      </w:r>
      <w:r w:rsidR="00433AF2">
        <w:rPr>
          <w:rFonts w:cs="Arial"/>
        </w:rPr>
        <w:t xml:space="preserve"> č. </w:t>
      </w:r>
      <w:r w:rsidR="00154B93" w:rsidRPr="005B2D12">
        <w:rPr>
          <w:rFonts w:cs="Arial"/>
        </w:rPr>
        <w:t>447/2008</w:t>
      </w:r>
      <w:r w:rsidR="00FB221E" w:rsidRPr="005B2D12">
        <w:rPr>
          <w:rFonts w:cs="Arial"/>
        </w:rPr>
        <w:t> </w:t>
      </w:r>
      <w:r w:rsidR="00433AF2">
        <w:rPr>
          <w:rFonts w:cs="Arial"/>
        </w:rPr>
        <w:t>Z. z.</w:t>
      </w:r>
      <w:r w:rsidR="00A4335F">
        <w:rPr>
          <w:rFonts w:cs="Arial"/>
        </w:rPr>
        <w:t xml:space="preserve"> o </w:t>
      </w:r>
      <w:r w:rsidR="00154B93" w:rsidRPr="005B2D12">
        <w:rPr>
          <w:rFonts w:cs="Arial"/>
        </w:rPr>
        <w:t>peňažných príspevkoch</w:t>
      </w:r>
      <w:r w:rsidR="00A4335F">
        <w:rPr>
          <w:rFonts w:cs="Arial"/>
        </w:rPr>
        <w:t xml:space="preserve"> na </w:t>
      </w:r>
      <w:r w:rsidR="00154B93" w:rsidRPr="005B2D12">
        <w:rPr>
          <w:rFonts w:cs="Arial"/>
        </w:rPr>
        <w:t>kompenzáciu ťažkého zdravotného postihnutia</w:t>
      </w:r>
      <w:r w:rsidR="0093554B">
        <w:rPr>
          <w:rFonts w:cs="Arial"/>
        </w:rPr>
        <w:t xml:space="preserve"> a</w:t>
      </w:r>
      <w:r w:rsidR="00A4335F">
        <w:rPr>
          <w:rFonts w:cs="Arial"/>
        </w:rPr>
        <w:t xml:space="preserve"> o </w:t>
      </w:r>
      <w:r w:rsidR="00154B93" w:rsidRPr="005B2D12">
        <w:rPr>
          <w:rFonts w:cs="Arial"/>
        </w:rPr>
        <w:t>zmene</w:t>
      </w:r>
      <w:r w:rsidR="0093554B">
        <w:rPr>
          <w:rFonts w:cs="Arial"/>
        </w:rPr>
        <w:t xml:space="preserve"> a </w:t>
      </w:r>
      <w:r w:rsidR="00154B93" w:rsidRPr="005B2D12">
        <w:rPr>
          <w:rFonts w:cs="Arial"/>
        </w:rPr>
        <w:t>doplnení niektorých zákonov</w:t>
      </w:r>
      <w:r w:rsidR="000E31F7">
        <w:rPr>
          <w:rFonts w:cs="Arial"/>
        </w:rPr>
        <w:t xml:space="preserve"> v </w:t>
      </w:r>
      <w:r w:rsidR="00154B93" w:rsidRPr="005B2D12">
        <w:rPr>
          <w:rFonts w:cs="Arial"/>
        </w:rPr>
        <w:t>znení neskorších predpisov.</w:t>
      </w:r>
      <w:r w:rsidR="00154B93" w:rsidRPr="005B2D12">
        <w:rPr>
          <w:rStyle w:val="Odkaznapoznmkupodiarou"/>
          <w:rFonts w:cs="Arial"/>
          <w:szCs w:val="24"/>
        </w:rPr>
        <w:footnoteReference w:id="33"/>
      </w:r>
    </w:p>
    <w:p w14:paraId="78B8AF93" w14:textId="5384B0DA" w:rsidR="000752E6" w:rsidRPr="005B2D12" w:rsidRDefault="000752E6" w:rsidP="000752E6">
      <w:pPr>
        <w:pStyle w:val="Odsekzoznamu"/>
        <w:numPr>
          <w:ilvl w:val="3"/>
          <w:numId w:val="4"/>
        </w:numPr>
        <w:spacing w:line="240" w:lineRule="auto"/>
        <w:ind w:left="426" w:hanging="426"/>
        <w:rPr>
          <w:rFonts w:cs="Arial"/>
          <w:lang w:eastAsia="sk-SK"/>
        </w:rPr>
      </w:pPr>
      <w:bookmarkStart w:id="126" w:name="_Hlk98687603"/>
      <w:r w:rsidRPr="005B2D12">
        <w:rPr>
          <w:rFonts w:cs="Arial"/>
          <w:szCs w:val="24"/>
        </w:rPr>
        <w:t>V správe</w:t>
      </w:r>
      <w:r w:rsidR="00A4335F">
        <w:rPr>
          <w:rFonts w:cs="Arial"/>
          <w:szCs w:val="24"/>
        </w:rPr>
        <w:t xml:space="preserve"> o </w:t>
      </w:r>
      <w:r w:rsidRPr="005B2D12">
        <w:rPr>
          <w:rFonts w:cs="Arial"/>
          <w:szCs w:val="24"/>
        </w:rPr>
        <w:t>činnosti</w:t>
      </w:r>
      <w:r w:rsidR="00C8556F">
        <w:rPr>
          <w:rFonts w:cs="Arial"/>
          <w:szCs w:val="24"/>
        </w:rPr>
        <w:t xml:space="preserve"> za </w:t>
      </w:r>
      <w:r w:rsidRPr="005B2D12">
        <w:rPr>
          <w:rFonts w:cs="Arial"/>
          <w:szCs w:val="24"/>
        </w:rPr>
        <w:t>rok 2017 som</w:t>
      </w:r>
      <w:r w:rsidR="000E31F7">
        <w:rPr>
          <w:rFonts w:cs="Arial"/>
          <w:szCs w:val="24"/>
        </w:rPr>
        <w:t xml:space="preserve"> v </w:t>
      </w:r>
      <w:r w:rsidRPr="005B2D12">
        <w:rPr>
          <w:rFonts w:cs="Arial"/>
          <w:szCs w:val="24"/>
        </w:rPr>
        <w:t>rámci zjednodušenia prístupnosti</w:t>
      </w:r>
      <w:r w:rsidR="0093554B">
        <w:rPr>
          <w:rFonts w:cs="Arial"/>
          <w:szCs w:val="24"/>
        </w:rPr>
        <w:t xml:space="preserve"> do </w:t>
      </w:r>
      <w:r w:rsidRPr="005B2D12">
        <w:rPr>
          <w:rFonts w:cs="Arial"/>
          <w:szCs w:val="24"/>
        </w:rPr>
        <w:t>spoločenského života ako</w:t>
      </w:r>
      <w:r w:rsidR="0093554B">
        <w:rPr>
          <w:rFonts w:cs="Arial"/>
          <w:szCs w:val="24"/>
        </w:rPr>
        <w:t xml:space="preserve"> aj </w:t>
      </w:r>
      <w:r w:rsidRPr="005B2D12">
        <w:rPr>
          <w:rFonts w:cs="Arial"/>
          <w:szCs w:val="24"/>
        </w:rPr>
        <w:t>uľahčenia cestovania</w:t>
      </w:r>
      <w:r w:rsidR="000E31F7">
        <w:rPr>
          <w:rFonts w:cs="Arial"/>
          <w:szCs w:val="24"/>
        </w:rPr>
        <w:t xml:space="preserve"> v </w:t>
      </w:r>
      <w:r w:rsidRPr="005B2D12">
        <w:rPr>
          <w:rFonts w:cs="Arial"/>
          <w:szCs w:val="24"/>
        </w:rPr>
        <w:t>krajinách Európskej únie osobám</w:t>
      </w:r>
      <w:r w:rsidR="000E31F7">
        <w:rPr>
          <w:rFonts w:cs="Arial"/>
          <w:szCs w:val="24"/>
        </w:rPr>
        <w:t xml:space="preserve"> so </w:t>
      </w:r>
      <w:r w:rsidRPr="005B2D12">
        <w:rPr>
          <w:rFonts w:cs="Arial"/>
          <w:szCs w:val="24"/>
        </w:rPr>
        <w:t>zdravotným postihnutím odporučila preveriť</w:t>
      </w:r>
      <w:r w:rsidR="0093554B">
        <w:rPr>
          <w:rFonts w:cs="Arial"/>
          <w:szCs w:val="24"/>
        </w:rPr>
        <w:t xml:space="preserve"> a </w:t>
      </w:r>
      <w:r w:rsidRPr="005B2D12">
        <w:rPr>
          <w:rFonts w:cs="Arial"/>
          <w:szCs w:val="24"/>
        </w:rPr>
        <w:t>pripraviť možnosti zapojenia</w:t>
      </w:r>
      <w:r w:rsidR="000E31F7">
        <w:rPr>
          <w:rFonts w:cs="Arial"/>
          <w:szCs w:val="24"/>
        </w:rPr>
        <w:t xml:space="preserve"> sa </w:t>
      </w:r>
      <w:r w:rsidR="0093554B">
        <w:rPr>
          <w:rFonts w:cs="Arial"/>
          <w:szCs w:val="24"/>
        </w:rPr>
        <w:t>do </w:t>
      </w:r>
      <w:r w:rsidRPr="005B2D12">
        <w:rPr>
          <w:rFonts w:cs="Arial"/>
          <w:szCs w:val="24"/>
        </w:rPr>
        <w:t>projektu vydávania jednotného Európskeho preukazu zdravotného postihnutia, ktorý by umožnil osobám</w:t>
      </w:r>
      <w:r w:rsidR="00A4335F">
        <w:rPr>
          <w:rFonts w:cs="Arial"/>
          <w:szCs w:val="24"/>
        </w:rPr>
        <w:t xml:space="preserve"> s </w:t>
      </w:r>
      <w:r w:rsidRPr="005B2D12">
        <w:rPr>
          <w:rFonts w:cs="Arial"/>
          <w:szCs w:val="24"/>
        </w:rPr>
        <w:t>ťažkým zdravotným postihnutím využívať výhody</w:t>
      </w:r>
      <w:r w:rsidR="0093554B">
        <w:rPr>
          <w:rFonts w:cs="Arial"/>
          <w:szCs w:val="24"/>
        </w:rPr>
        <w:t xml:space="preserve"> aj</w:t>
      </w:r>
      <w:r w:rsidR="000E31F7">
        <w:rPr>
          <w:rFonts w:cs="Arial"/>
          <w:szCs w:val="24"/>
        </w:rPr>
        <w:t xml:space="preserve"> v </w:t>
      </w:r>
      <w:r w:rsidRPr="005B2D12">
        <w:rPr>
          <w:rFonts w:cs="Arial"/>
          <w:szCs w:val="24"/>
        </w:rPr>
        <w:t>iných krajinách Európskej únie</w:t>
      </w:r>
      <w:r w:rsidR="000E31F7">
        <w:rPr>
          <w:rFonts w:cs="Arial"/>
          <w:szCs w:val="24"/>
        </w:rPr>
        <w:t xml:space="preserve"> v </w:t>
      </w:r>
      <w:r w:rsidRPr="005B2D12">
        <w:rPr>
          <w:rFonts w:cs="Arial"/>
          <w:szCs w:val="24"/>
        </w:rPr>
        <w:t>oblasti kultúry, športu, cestovného ruchu</w:t>
      </w:r>
      <w:r w:rsidR="0093554B">
        <w:rPr>
          <w:rFonts w:cs="Arial"/>
          <w:szCs w:val="24"/>
        </w:rPr>
        <w:t xml:space="preserve"> a </w:t>
      </w:r>
      <w:r w:rsidRPr="005B2D12">
        <w:rPr>
          <w:rFonts w:cs="Arial"/>
          <w:szCs w:val="24"/>
        </w:rPr>
        <w:t>verejnej dopravy,</w:t>
      </w:r>
      <w:r w:rsidR="0093554B">
        <w:rPr>
          <w:rFonts w:cs="Arial"/>
          <w:szCs w:val="24"/>
        </w:rPr>
        <w:t xml:space="preserve"> alebo </w:t>
      </w:r>
      <w:r w:rsidRPr="005B2D12">
        <w:rPr>
          <w:rFonts w:cs="Arial"/>
          <w:szCs w:val="24"/>
        </w:rPr>
        <w:t>inej vhodnej spolupráce</w:t>
      </w:r>
      <w:r w:rsidR="00A4335F">
        <w:rPr>
          <w:rFonts w:cs="Arial"/>
          <w:szCs w:val="24"/>
        </w:rPr>
        <w:t xml:space="preserve"> s </w:t>
      </w:r>
      <w:r w:rsidRPr="005B2D12">
        <w:rPr>
          <w:rFonts w:cs="Arial"/>
          <w:szCs w:val="24"/>
        </w:rPr>
        <w:t>krajinami Európskej únie, aby</w:t>
      </w:r>
      <w:r w:rsidR="0093554B">
        <w:rPr>
          <w:rFonts w:cs="Arial"/>
          <w:szCs w:val="24"/>
        </w:rPr>
        <w:t xml:space="preserve"> aj </w:t>
      </w:r>
      <w:r w:rsidRPr="005B2D12">
        <w:rPr>
          <w:rFonts w:cs="Arial"/>
          <w:szCs w:val="24"/>
        </w:rPr>
        <w:t>občania Slovenskej republiky mali nárok</w:t>
      </w:r>
      <w:r w:rsidR="00A4335F">
        <w:rPr>
          <w:rFonts w:cs="Arial"/>
          <w:szCs w:val="24"/>
        </w:rPr>
        <w:t xml:space="preserve"> na </w:t>
      </w:r>
      <w:r w:rsidRPr="005B2D12">
        <w:rPr>
          <w:rFonts w:cs="Arial"/>
          <w:szCs w:val="24"/>
        </w:rPr>
        <w:t>využívanie zliav</w:t>
      </w:r>
      <w:r w:rsidR="0093554B">
        <w:rPr>
          <w:rFonts w:cs="Arial"/>
          <w:szCs w:val="24"/>
        </w:rPr>
        <w:t xml:space="preserve"> a </w:t>
      </w:r>
      <w:r w:rsidRPr="005B2D12">
        <w:rPr>
          <w:rFonts w:cs="Arial"/>
          <w:szCs w:val="24"/>
        </w:rPr>
        <w:t>iných výhod</w:t>
      </w:r>
      <w:r w:rsidR="000E31F7">
        <w:rPr>
          <w:rFonts w:cs="Arial"/>
          <w:szCs w:val="24"/>
        </w:rPr>
        <w:t xml:space="preserve"> v </w:t>
      </w:r>
      <w:r w:rsidRPr="005B2D12">
        <w:rPr>
          <w:rFonts w:cs="Arial"/>
          <w:szCs w:val="24"/>
        </w:rPr>
        <w:t>zahraničí</w:t>
      </w:r>
      <w:bookmarkEnd w:id="126"/>
      <w:r w:rsidR="00C82D91" w:rsidRPr="005B2D12">
        <w:rPr>
          <w:rFonts w:cs="Arial"/>
          <w:szCs w:val="24"/>
        </w:rPr>
        <w:t>.</w:t>
      </w:r>
    </w:p>
    <w:p w14:paraId="6B53DD4F" w14:textId="4FA539C4" w:rsidR="00813FEB" w:rsidRPr="005B2D12" w:rsidRDefault="00551428" w:rsidP="00F54FB3">
      <w:pPr>
        <w:pStyle w:val="Odsekzoznamu"/>
        <w:numPr>
          <w:ilvl w:val="3"/>
          <w:numId w:val="4"/>
        </w:numPr>
        <w:tabs>
          <w:tab w:val="left" w:pos="7938"/>
        </w:tabs>
        <w:suppressAutoHyphens/>
        <w:autoSpaceDN w:val="0"/>
        <w:spacing w:after="4" w:line="240" w:lineRule="auto"/>
        <w:ind w:left="426" w:right="1" w:hanging="426"/>
        <w:rPr>
          <w:rFonts w:cs="Arial"/>
        </w:rPr>
      </w:pPr>
      <w:r w:rsidRPr="005B2D12">
        <w:rPr>
          <w:rFonts w:cs="Arial"/>
          <w:szCs w:val="24"/>
        </w:rPr>
        <w:t>V </w:t>
      </w:r>
      <w:r w:rsidR="00473010" w:rsidRPr="005B2D12">
        <w:rPr>
          <w:rFonts w:cs="Arial"/>
          <w:szCs w:val="24"/>
        </w:rPr>
        <w:t>správe</w:t>
      </w:r>
      <w:r w:rsidR="00A4335F">
        <w:rPr>
          <w:rFonts w:cs="Arial"/>
          <w:szCs w:val="24"/>
        </w:rPr>
        <w:t xml:space="preserve"> o </w:t>
      </w:r>
      <w:r w:rsidR="00473010" w:rsidRPr="005B2D12">
        <w:rPr>
          <w:rFonts w:cs="Arial"/>
          <w:szCs w:val="24"/>
        </w:rPr>
        <w:t>činnosti</w:t>
      </w:r>
      <w:r w:rsidR="00C8556F">
        <w:rPr>
          <w:rFonts w:cs="Arial"/>
          <w:szCs w:val="24"/>
        </w:rPr>
        <w:t xml:space="preserve"> za </w:t>
      </w:r>
      <w:r w:rsidR="00473010" w:rsidRPr="005B2D12">
        <w:rPr>
          <w:rFonts w:cs="Arial"/>
          <w:szCs w:val="24"/>
        </w:rPr>
        <w:t xml:space="preserve">rok 2018 som navrhla vypustiť </w:t>
      </w:r>
      <w:r w:rsidR="00433AF2">
        <w:rPr>
          <w:rFonts w:cs="Arial"/>
          <w:szCs w:val="24"/>
        </w:rPr>
        <w:t>§ </w:t>
      </w:r>
      <w:r w:rsidR="00473010" w:rsidRPr="005B2D12">
        <w:rPr>
          <w:rFonts w:cs="Arial"/>
          <w:szCs w:val="24"/>
        </w:rPr>
        <w:t>38</w:t>
      </w:r>
      <w:r w:rsidR="00433AF2">
        <w:rPr>
          <w:rFonts w:cs="Arial"/>
          <w:szCs w:val="24"/>
        </w:rPr>
        <w:t xml:space="preserve"> ods. </w:t>
      </w:r>
      <w:r w:rsidR="00473010" w:rsidRPr="005B2D12">
        <w:rPr>
          <w:rFonts w:cs="Arial"/>
          <w:szCs w:val="24"/>
        </w:rPr>
        <w:t>17 (od. 1.7.2020 prečíslovaný ako</w:t>
      </w:r>
      <w:r w:rsidR="00433AF2">
        <w:rPr>
          <w:rFonts w:cs="Arial"/>
          <w:szCs w:val="24"/>
        </w:rPr>
        <w:t xml:space="preserve"> ods. </w:t>
      </w:r>
      <w:r w:rsidR="00473010" w:rsidRPr="005B2D12">
        <w:rPr>
          <w:rFonts w:cs="Arial"/>
          <w:szCs w:val="24"/>
        </w:rPr>
        <w:t>18) zákona</w:t>
      </w:r>
      <w:r w:rsidR="00433AF2">
        <w:rPr>
          <w:rFonts w:cs="Arial"/>
          <w:szCs w:val="24"/>
        </w:rPr>
        <w:t xml:space="preserve"> č. </w:t>
      </w:r>
      <w:r w:rsidR="00473010" w:rsidRPr="005B2D12">
        <w:rPr>
          <w:rFonts w:cs="Arial"/>
          <w:szCs w:val="24"/>
        </w:rPr>
        <w:t>447/2008</w:t>
      </w:r>
      <w:r w:rsidR="00FB221E" w:rsidRPr="005B2D12">
        <w:rPr>
          <w:rFonts w:cs="Arial"/>
          <w:szCs w:val="24"/>
        </w:rPr>
        <w:t> </w:t>
      </w:r>
      <w:r w:rsidR="00433AF2">
        <w:rPr>
          <w:rFonts w:cs="Arial"/>
          <w:szCs w:val="24"/>
        </w:rPr>
        <w:t>Z. z.</w:t>
      </w:r>
      <w:r w:rsidR="00A4335F">
        <w:rPr>
          <w:rFonts w:cs="Arial"/>
          <w:szCs w:val="24"/>
        </w:rPr>
        <w:t xml:space="preserve"> o </w:t>
      </w:r>
      <w:r w:rsidR="00473010" w:rsidRPr="005B2D12">
        <w:rPr>
          <w:rFonts w:cs="Arial"/>
          <w:szCs w:val="24"/>
        </w:rPr>
        <w:t>peňažných príspevkoch</w:t>
      </w:r>
      <w:r w:rsidR="00A4335F">
        <w:rPr>
          <w:rFonts w:cs="Arial"/>
          <w:szCs w:val="24"/>
        </w:rPr>
        <w:t xml:space="preserve"> na </w:t>
      </w:r>
      <w:r w:rsidR="00473010" w:rsidRPr="005B2D12">
        <w:rPr>
          <w:rFonts w:cs="Arial"/>
          <w:szCs w:val="24"/>
        </w:rPr>
        <w:t>kompenzáciu ťažkého zdravotného postihnutia</w:t>
      </w:r>
      <w:r w:rsidR="0093554B">
        <w:rPr>
          <w:rFonts w:cs="Arial"/>
          <w:szCs w:val="24"/>
        </w:rPr>
        <w:t xml:space="preserve"> a</w:t>
      </w:r>
      <w:r w:rsidR="00A4335F">
        <w:rPr>
          <w:rFonts w:cs="Arial"/>
          <w:szCs w:val="24"/>
        </w:rPr>
        <w:t xml:space="preserve"> o </w:t>
      </w:r>
      <w:r w:rsidR="00473010" w:rsidRPr="005B2D12">
        <w:rPr>
          <w:rFonts w:cs="Arial"/>
          <w:szCs w:val="24"/>
        </w:rPr>
        <w:t>zmene</w:t>
      </w:r>
      <w:r w:rsidR="0093554B">
        <w:rPr>
          <w:rFonts w:cs="Arial"/>
          <w:szCs w:val="24"/>
        </w:rPr>
        <w:t xml:space="preserve"> a </w:t>
      </w:r>
      <w:r w:rsidR="00473010" w:rsidRPr="005B2D12">
        <w:rPr>
          <w:rFonts w:cs="Arial"/>
          <w:szCs w:val="24"/>
        </w:rPr>
        <w:t>doplnení niektorých zákonov (vo veci peňažných príspevkov</w:t>
      </w:r>
      <w:r w:rsidR="00A4335F">
        <w:rPr>
          <w:rFonts w:cs="Arial"/>
          <w:szCs w:val="24"/>
        </w:rPr>
        <w:t xml:space="preserve"> na </w:t>
      </w:r>
      <w:r w:rsidR="00473010" w:rsidRPr="005B2D12">
        <w:rPr>
          <w:rFonts w:cs="Arial"/>
          <w:szCs w:val="24"/>
        </w:rPr>
        <w:t>diétne stravovanie, výdavky spojené</w:t>
      </w:r>
      <w:r w:rsidR="00A4335F">
        <w:rPr>
          <w:rFonts w:cs="Arial"/>
          <w:szCs w:val="24"/>
        </w:rPr>
        <w:t xml:space="preserve"> s </w:t>
      </w:r>
      <w:r w:rsidR="00473010" w:rsidRPr="005B2D12">
        <w:rPr>
          <w:rFonts w:cs="Arial"/>
          <w:szCs w:val="24"/>
        </w:rPr>
        <w:t>hygienou</w:t>
      </w:r>
      <w:r w:rsidR="0093554B">
        <w:rPr>
          <w:rFonts w:cs="Arial"/>
          <w:szCs w:val="24"/>
        </w:rPr>
        <w:t xml:space="preserve"> alebo</w:t>
      </w:r>
      <w:r w:rsidR="00A4335F">
        <w:rPr>
          <w:rFonts w:cs="Arial"/>
          <w:szCs w:val="24"/>
        </w:rPr>
        <w:t xml:space="preserve"> s </w:t>
      </w:r>
      <w:r w:rsidR="00473010" w:rsidRPr="005B2D12">
        <w:rPr>
          <w:rFonts w:cs="Arial"/>
          <w:szCs w:val="24"/>
        </w:rPr>
        <w:t>opotrebovaním šatstva, bielizne, obuvi</w:t>
      </w:r>
      <w:r w:rsidR="0093554B">
        <w:rPr>
          <w:rFonts w:cs="Arial"/>
          <w:szCs w:val="24"/>
        </w:rPr>
        <w:t xml:space="preserve"> a </w:t>
      </w:r>
      <w:r w:rsidR="00473010" w:rsidRPr="005B2D12">
        <w:rPr>
          <w:rFonts w:cs="Arial"/>
          <w:szCs w:val="24"/>
        </w:rPr>
        <w:t>bytového zariadenia,</w:t>
      </w:r>
      <w:r w:rsidR="000E31F7">
        <w:rPr>
          <w:rFonts w:cs="Arial"/>
          <w:szCs w:val="24"/>
        </w:rPr>
        <w:t xml:space="preserve"> so </w:t>
      </w:r>
      <w:r w:rsidR="00473010" w:rsidRPr="005B2D12">
        <w:rPr>
          <w:rFonts w:cs="Arial"/>
          <w:szCs w:val="24"/>
        </w:rPr>
        <w:t>zabezpečením prevádzky osobného motorového vozidla,</w:t>
      </w:r>
      <w:r w:rsidR="000E31F7">
        <w:rPr>
          <w:rFonts w:cs="Arial"/>
          <w:szCs w:val="24"/>
        </w:rPr>
        <w:t xml:space="preserve"> so </w:t>
      </w:r>
      <w:r w:rsidR="00473010" w:rsidRPr="005B2D12">
        <w:rPr>
          <w:rFonts w:cs="Arial"/>
          <w:szCs w:val="24"/>
        </w:rPr>
        <w:t>starostlivosťou</w:t>
      </w:r>
      <w:r w:rsidR="00A4335F">
        <w:rPr>
          <w:rFonts w:cs="Arial"/>
          <w:szCs w:val="24"/>
        </w:rPr>
        <w:t xml:space="preserve"> o </w:t>
      </w:r>
      <w:r w:rsidR="00473010" w:rsidRPr="005B2D12">
        <w:rPr>
          <w:rFonts w:cs="Arial"/>
          <w:szCs w:val="24"/>
        </w:rPr>
        <w:t>psa</w:t>
      </w:r>
      <w:r w:rsidR="000E31F7">
        <w:rPr>
          <w:rFonts w:cs="Arial"/>
          <w:szCs w:val="24"/>
        </w:rPr>
        <w:t xml:space="preserve"> so </w:t>
      </w:r>
      <w:r w:rsidR="00473010" w:rsidRPr="005B2D12">
        <w:rPr>
          <w:rFonts w:cs="Arial"/>
          <w:szCs w:val="24"/>
        </w:rPr>
        <w:t>špeciálnym výcvikom), podľa ktorého</w:t>
      </w:r>
      <w:r w:rsidR="00FB2371" w:rsidRPr="005B2D12">
        <w:rPr>
          <w:rFonts w:cs="Arial"/>
          <w:szCs w:val="24"/>
        </w:rPr>
        <w:t xml:space="preserve"> je </w:t>
      </w:r>
      <w:r w:rsidR="00473010" w:rsidRPr="005B2D12">
        <w:rPr>
          <w:rFonts w:cs="Arial"/>
          <w:szCs w:val="24"/>
        </w:rPr>
        <w:t>poskytnutie tohto príspevku obmedzené príjmom fyzickej osoby, ktorý nemô</w:t>
      </w:r>
      <w:r w:rsidRPr="005B2D12">
        <w:rPr>
          <w:rFonts w:cs="Arial"/>
          <w:szCs w:val="24"/>
        </w:rPr>
        <w:t>že </w:t>
      </w:r>
      <w:r w:rsidR="00473010" w:rsidRPr="005B2D12">
        <w:rPr>
          <w:rFonts w:cs="Arial"/>
          <w:szCs w:val="24"/>
        </w:rPr>
        <w:t xml:space="preserve">byť vyšší ako </w:t>
      </w:r>
      <w:r w:rsidR="00C82D91" w:rsidRPr="005B2D12">
        <w:rPr>
          <w:rFonts w:cs="Arial"/>
          <w:szCs w:val="24"/>
        </w:rPr>
        <w:t>„</w:t>
      </w:r>
      <w:r w:rsidR="00473010" w:rsidRPr="005B2D12">
        <w:rPr>
          <w:rFonts w:cs="Arial"/>
          <w:szCs w:val="24"/>
        </w:rPr>
        <w:t>trojnásobok sumy životného minima</w:t>
      </w:r>
      <w:r w:rsidR="000E31F7">
        <w:rPr>
          <w:rFonts w:cs="Arial"/>
          <w:szCs w:val="24"/>
        </w:rPr>
        <w:t xml:space="preserve"> pre </w:t>
      </w:r>
      <w:r w:rsidR="00473010" w:rsidRPr="005B2D12">
        <w:rPr>
          <w:rFonts w:cs="Arial"/>
          <w:szCs w:val="24"/>
        </w:rPr>
        <w:t>jednu plnoletú fyzickú osobu ustanoveného osobitným predpisom“</w:t>
      </w:r>
      <w:r w:rsidR="00C82D91" w:rsidRPr="005B2D12">
        <w:rPr>
          <w:rFonts w:cs="Arial"/>
          <w:szCs w:val="24"/>
        </w:rPr>
        <w:t>.</w:t>
      </w:r>
      <w:r w:rsidR="00473010" w:rsidRPr="005B2D12">
        <w:rPr>
          <w:rFonts w:cs="Arial"/>
          <w:szCs w:val="24"/>
        </w:rPr>
        <w:t xml:space="preserve"> Podávatelia podnetov upozorňujú</w:t>
      </w:r>
      <w:r w:rsidR="00A4335F">
        <w:rPr>
          <w:rFonts w:cs="Arial"/>
          <w:szCs w:val="24"/>
        </w:rPr>
        <w:t xml:space="preserve"> na </w:t>
      </w:r>
      <w:r w:rsidR="00473010" w:rsidRPr="005B2D12">
        <w:rPr>
          <w:rFonts w:cs="Arial"/>
          <w:szCs w:val="24"/>
        </w:rPr>
        <w:t>to,</w:t>
      </w:r>
      <w:r w:rsidR="00C8556F">
        <w:rPr>
          <w:rFonts w:cs="Arial"/>
          <w:szCs w:val="24"/>
        </w:rPr>
        <w:t xml:space="preserve"> že </w:t>
      </w:r>
      <w:r w:rsidR="00473010" w:rsidRPr="005B2D12">
        <w:rPr>
          <w:rFonts w:cs="Arial"/>
          <w:szCs w:val="24"/>
        </w:rPr>
        <w:t>táto suma</w:t>
      </w:r>
      <w:r w:rsidR="00FB2371" w:rsidRPr="005B2D12">
        <w:rPr>
          <w:rFonts w:cs="Arial"/>
          <w:szCs w:val="24"/>
        </w:rPr>
        <w:t xml:space="preserve"> je </w:t>
      </w:r>
      <w:r w:rsidR="00473010" w:rsidRPr="005B2D12">
        <w:rPr>
          <w:rFonts w:cs="Arial"/>
          <w:szCs w:val="24"/>
        </w:rPr>
        <w:t>veľmi nízka, navyše,</w:t>
      </w:r>
      <w:r w:rsidR="0093554B">
        <w:rPr>
          <w:rFonts w:cs="Arial"/>
          <w:szCs w:val="24"/>
        </w:rPr>
        <w:t xml:space="preserve"> aj </w:t>
      </w:r>
      <w:r w:rsidR="00473010" w:rsidRPr="005B2D12">
        <w:rPr>
          <w:rFonts w:cs="Arial"/>
          <w:szCs w:val="24"/>
        </w:rPr>
        <w:t>keď ich nízky príjem prekračuje</w:t>
      </w:r>
      <w:r w:rsidR="00A4335F">
        <w:rPr>
          <w:rFonts w:cs="Arial"/>
          <w:szCs w:val="24"/>
        </w:rPr>
        <w:t xml:space="preserve"> o </w:t>
      </w:r>
      <w:r w:rsidR="00473010" w:rsidRPr="005B2D12">
        <w:rPr>
          <w:rFonts w:cs="Arial"/>
          <w:szCs w:val="24"/>
        </w:rPr>
        <w:t>pár eur,</w:t>
      </w:r>
      <w:r w:rsidR="00A4335F">
        <w:rPr>
          <w:rFonts w:cs="Arial"/>
          <w:szCs w:val="24"/>
        </w:rPr>
        <w:t xml:space="preserve"> na </w:t>
      </w:r>
      <w:r w:rsidR="00473010" w:rsidRPr="005B2D12">
        <w:rPr>
          <w:rFonts w:cs="Arial"/>
          <w:szCs w:val="24"/>
        </w:rPr>
        <w:t>tento príspevok nemajú nárok.</w:t>
      </w:r>
      <w:r w:rsidR="000E31F7">
        <w:rPr>
          <w:rFonts w:cs="Arial"/>
          <w:szCs w:val="24"/>
        </w:rPr>
        <w:t xml:space="preserve"> V </w:t>
      </w:r>
      <w:proofErr w:type="spellStart"/>
      <w:r w:rsidR="00C82D91" w:rsidRPr="005B2D12">
        <w:rPr>
          <w:rFonts w:cs="Arial"/>
          <w:szCs w:val="24"/>
        </w:rPr>
        <w:t>tejkto</w:t>
      </w:r>
      <w:proofErr w:type="spellEnd"/>
      <w:r w:rsidR="00C82D91" w:rsidRPr="005B2D12">
        <w:rPr>
          <w:rFonts w:cs="Arial"/>
          <w:szCs w:val="24"/>
        </w:rPr>
        <w:t xml:space="preserve"> </w:t>
      </w:r>
      <w:r w:rsidR="00473010" w:rsidRPr="005B2D12">
        <w:rPr>
          <w:rFonts w:cs="Arial"/>
          <w:szCs w:val="24"/>
        </w:rPr>
        <w:t>súvislosti</w:t>
      </w:r>
      <w:r w:rsidR="007A75C2" w:rsidRPr="005B2D12">
        <w:rPr>
          <w:rFonts w:cs="Arial"/>
          <w:szCs w:val="24"/>
        </w:rPr>
        <w:t xml:space="preserve"> </w:t>
      </w:r>
      <w:r w:rsidR="00473010" w:rsidRPr="005B2D12">
        <w:rPr>
          <w:rFonts w:cs="Arial"/>
          <w:szCs w:val="24"/>
        </w:rPr>
        <w:t>poznamenávam,</w:t>
      </w:r>
      <w:r w:rsidR="00C8556F">
        <w:rPr>
          <w:rFonts w:cs="Arial"/>
          <w:szCs w:val="24"/>
        </w:rPr>
        <w:t xml:space="preserve"> že </w:t>
      </w:r>
      <w:r w:rsidR="00473010" w:rsidRPr="005B2D12">
        <w:rPr>
          <w:rFonts w:cs="Arial"/>
          <w:szCs w:val="24"/>
        </w:rPr>
        <w:t>príjem</w:t>
      </w:r>
      <w:r w:rsidR="000E31F7">
        <w:rPr>
          <w:rFonts w:cs="Arial"/>
          <w:szCs w:val="24"/>
        </w:rPr>
        <w:t xml:space="preserve"> sa pre </w:t>
      </w:r>
      <w:r w:rsidR="00473010" w:rsidRPr="005B2D12">
        <w:rPr>
          <w:rFonts w:cs="Arial"/>
          <w:szCs w:val="24"/>
        </w:rPr>
        <w:t xml:space="preserve">účely príspevkov podľa </w:t>
      </w:r>
      <w:r w:rsidR="00433AF2">
        <w:rPr>
          <w:rFonts w:cs="Arial"/>
          <w:szCs w:val="24"/>
        </w:rPr>
        <w:t>§ </w:t>
      </w:r>
      <w:r w:rsidR="00473010" w:rsidRPr="005B2D12">
        <w:rPr>
          <w:rFonts w:cs="Arial"/>
          <w:szCs w:val="24"/>
        </w:rPr>
        <w:t>18 zákona</w:t>
      </w:r>
      <w:r w:rsidR="00A4335F">
        <w:rPr>
          <w:rFonts w:cs="Arial"/>
          <w:szCs w:val="24"/>
        </w:rPr>
        <w:t xml:space="preserve"> o </w:t>
      </w:r>
      <w:r w:rsidR="00473010" w:rsidRPr="005B2D12">
        <w:rPr>
          <w:rFonts w:cs="Arial"/>
          <w:szCs w:val="24"/>
        </w:rPr>
        <w:t>kompenzáciách posudzuje ako celkový príjem žiadateľa</w:t>
      </w:r>
      <w:r w:rsidR="00A4335F">
        <w:rPr>
          <w:rFonts w:cs="Arial"/>
          <w:szCs w:val="24"/>
        </w:rPr>
        <w:t xml:space="preserve"> o </w:t>
      </w:r>
      <w:r w:rsidR="00473010" w:rsidRPr="005B2D12">
        <w:rPr>
          <w:rFonts w:cs="Arial"/>
          <w:szCs w:val="24"/>
        </w:rPr>
        <w:t>príspevok</w:t>
      </w:r>
      <w:r w:rsidR="0093554B">
        <w:rPr>
          <w:rFonts w:cs="Arial"/>
          <w:szCs w:val="24"/>
        </w:rPr>
        <w:t xml:space="preserve"> a </w:t>
      </w:r>
      <w:r w:rsidR="00473010" w:rsidRPr="005B2D12">
        <w:rPr>
          <w:rFonts w:cs="Arial"/>
          <w:szCs w:val="24"/>
        </w:rPr>
        <w:t>započítajú</w:t>
      </w:r>
      <w:r w:rsidR="000E31F7">
        <w:rPr>
          <w:rFonts w:cs="Arial"/>
          <w:szCs w:val="24"/>
        </w:rPr>
        <w:t xml:space="preserve"> sa </w:t>
      </w:r>
      <w:r w:rsidR="0093554B">
        <w:rPr>
          <w:rFonts w:cs="Arial"/>
          <w:szCs w:val="24"/>
        </w:rPr>
        <w:t>k </w:t>
      </w:r>
      <w:r w:rsidR="00473010" w:rsidRPr="005B2D12">
        <w:rPr>
          <w:rFonts w:cs="Arial"/>
          <w:szCs w:val="24"/>
        </w:rPr>
        <w:t>tomu príjmy</w:t>
      </w:r>
      <w:r w:rsidR="000E31F7">
        <w:rPr>
          <w:rFonts w:cs="Arial"/>
          <w:szCs w:val="24"/>
        </w:rPr>
        <w:t xml:space="preserve"> v </w:t>
      </w:r>
      <w:r w:rsidR="00473010" w:rsidRPr="005B2D12">
        <w:rPr>
          <w:rFonts w:cs="Arial"/>
          <w:szCs w:val="24"/>
        </w:rPr>
        <w:t xml:space="preserve">širokom spektre </w:t>
      </w:r>
      <w:proofErr w:type="spellStart"/>
      <w:r w:rsidR="00473010" w:rsidRPr="005B2D12">
        <w:rPr>
          <w:rFonts w:cs="Arial"/>
          <w:szCs w:val="24"/>
        </w:rPr>
        <w:t>spoluposudzovaných</w:t>
      </w:r>
      <w:proofErr w:type="spellEnd"/>
      <w:r w:rsidR="00473010" w:rsidRPr="005B2D12">
        <w:rPr>
          <w:rFonts w:cs="Arial"/>
          <w:szCs w:val="24"/>
        </w:rPr>
        <w:t xml:space="preserve"> osôb (napr. manžel/manželka, rodičov nezaopatreného dieťaťa)</w:t>
      </w:r>
      <w:r w:rsidR="00813FEB" w:rsidRPr="005B2D12">
        <w:rPr>
          <w:rFonts w:cs="Arial"/>
          <w:szCs w:val="24"/>
        </w:rPr>
        <w:t>.</w:t>
      </w:r>
    </w:p>
    <w:p w14:paraId="276D2013" w14:textId="0B0A5A47" w:rsidR="003D182B" w:rsidRPr="005B2D12" w:rsidRDefault="00551428" w:rsidP="00F54FB3">
      <w:pPr>
        <w:pStyle w:val="Odsekzoznamu"/>
        <w:numPr>
          <w:ilvl w:val="3"/>
          <w:numId w:val="4"/>
        </w:numPr>
        <w:tabs>
          <w:tab w:val="left" w:pos="8080"/>
        </w:tabs>
        <w:suppressAutoHyphens/>
        <w:autoSpaceDN w:val="0"/>
        <w:spacing w:after="4" w:line="240" w:lineRule="auto"/>
        <w:ind w:left="426" w:right="1" w:hanging="426"/>
        <w:rPr>
          <w:rFonts w:cs="Arial"/>
        </w:rPr>
      </w:pPr>
      <w:r w:rsidRPr="005B2D12">
        <w:rPr>
          <w:rFonts w:cs="Arial"/>
          <w:szCs w:val="24"/>
        </w:rPr>
        <w:t>V </w:t>
      </w:r>
      <w:r w:rsidR="00473010" w:rsidRPr="005B2D12">
        <w:rPr>
          <w:rFonts w:cs="Arial"/>
          <w:szCs w:val="24"/>
        </w:rPr>
        <w:t>správe</w:t>
      </w:r>
      <w:r w:rsidR="00A4335F">
        <w:rPr>
          <w:rFonts w:cs="Arial"/>
          <w:szCs w:val="24"/>
        </w:rPr>
        <w:t xml:space="preserve"> o </w:t>
      </w:r>
      <w:r w:rsidR="00473010" w:rsidRPr="005B2D12">
        <w:rPr>
          <w:rFonts w:cs="Arial"/>
          <w:szCs w:val="24"/>
        </w:rPr>
        <w:t>činnosti</w:t>
      </w:r>
      <w:r w:rsidR="00C8556F">
        <w:rPr>
          <w:rFonts w:cs="Arial"/>
          <w:szCs w:val="24"/>
        </w:rPr>
        <w:t xml:space="preserve"> za </w:t>
      </w:r>
      <w:r w:rsidR="00473010" w:rsidRPr="005B2D12">
        <w:rPr>
          <w:rFonts w:cs="Arial"/>
          <w:szCs w:val="24"/>
        </w:rPr>
        <w:t>rok 2018 som navrhla n</w:t>
      </w:r>
      <w:r w:rsidR="00473010" w:rsidRPr="005B2D12">
        <w:rPr>
          <w:rFonts w:cs="Arial"/>
          <w:bCs/>
          <w:szCs w:val="24"/>
        </w:rPr>
        <w:t>ovelizovať Opatrenie</w:t>
      </w:r>
      <w:r w:rsidR="00433AF2">
        <w:rPr>
          <w:rFonts w:cs="Arial"/>
          <w:bCs/>
          <w:szCs w:val="24"/>
        </w:rPr>
        <w:t xml:space="preserve"> č. </w:t>
      </w:r>
      <w:r w:rsidR="00473010" w:rsidRPr="005B2D12">
        <w:rPr>
          <w:rFonts w:cs="Arial"/>
          <w:bCs/>
          <w:szCs w:val="24"/>
        </w:rPr>
        <w:t>6/2009</w:t>
      </w:r>
      <w:r w:rsidR="00FB221E" w:rsidRPr="005B2D12">
        <w:rPr>
          <w:rFonts w:cs="Arial"/>
          <w:bCs/>
          <w:szCs w:val="24"/>
        </w:rPr>
        <w:t> </w:t>
      </w:r>
      <w:r w:rsidR="00433AF2">
        <w:rPr>
          <w:rFonts w:cs="Arial"/>
          <w:bCs/>
          <w:szCs w:val="24"/>
        </w:rPr>
        <w:t>Z. z.</w:t>
      </w:r>
      <w:r w:rsidR="00FB221E" w:rsidRPr="005B2D12">
        <w:rPr>
          <w:rFonts w:cs="Arial"/>
          <w:bCs/>
          <w:szCs w:val="24"/>
        </w:rPr>
        <w:t xml:space="preserve"> </w:t>
      </w:r>
      <w:r w:rsidR="00473010" w:rsidRPr="005B2D12">
        <w:rPr>
          <w:rFonts w:cs="Arial"/>
          <w:bCs/>
          <w:szCs w:val="24"/>
        </w:rPr>
        <w:t>MPSVR</w:t>
      </w:r>
      <w:r w:rsidR="00C8556F">
        <w:rPr>
          <w:rFonts w:cs="Arial"/>
          <w:bCs/>
          <w:szCs w:val="24"/>
        </w:rPr>
        <w:t> SR</w:t>
      </w:r>
      <w:r w:rsidR="00473010" w:rsidRPr="005B2D12">
        <w:rPr>
          <w:rFonts w:cs="Arial"/>
          <w:bCs/>
          <w:szCs w:val="24"/>
        </w:rPr>
        <w:t>, ktorým</w:t>
      </w:r>
      <w:r w:rsidR="000E31F7">
        <w:rPr>
          <w:rFonts w:cs="Arial"/>
          <w:bCs/>
          <w:szCs w:val="24"/>
        </w:rPr>
        <w:t xml:space="preserve"> sa </w:t>
      </w:r>
      <w:r w:rsidR="00473010" w:rsidRPr="005B2D12">
        <w:rPr>
          <w:rFonts w:cs="Arial"/>
          <w:bCs/>
          <w:szCs w:val="24"/>
        </w:rPr>
        <w:t>ustanovuje zoznam stavebných prác, stavebných materiálov</w:t>
      </w:r>
      <w:r w:rsidR="0093554B">
        <w:rPr>
          <w:rFonts w:cs="Arial"/>
          <w:bCs/>
          <w:szCs w:val="24"/>
        </w:rPr>
        <w:t xml:space="preserve"> a </w:t>
      </w:r>
      <w:r w:rsidR="00473010" w:rsidRPr="005B2D12">
        <w:rPr>
          <w:rFonts w:cs="Arial"/>
          <w:bCs/>
          <w:szCs w:val="24"/>
        </w:rPr>
        <w:t>zariadení</w:t>
      </w:r>
      <w:r w:rsidR="0093554B">
        <w:rPr>
          <w:rFonts w:cs="Arial"/>
          <w:bCs/>
          <w:szCs w:val="24"/>
        </w:rPr>
        <w:t xml:space="preserve"> a </w:t>
      </w:r>
      <w:r w:rsidR="00473010" w:rsidRPr="005B2D12">
        <w:rPr>
          <w:rFonts w:cs="Arial"/>
          <w:bCs/>
          <w:szCs w:val="24"/>
        </w:rPr>
        <w:t>maximálne zohľadňované sumy</w:t>
      </w:r>
      <w:r w:rsidR="00C8556F">
        <w:rPr>
          <w:rFonts w:cs="Arial"/>
          <w:bCs/>
          <w:szCs w:val="24"/>
        </w:rPr>
        <w:t xml:space="preserve"> z </w:t>
      </w:r>
      <w:r w:rsidR="00473010" w:rsidRPr="005B2D12">
        <w:rPr>
          <w:rFonts w:cs="Arial"/>
          <w:bCs/>
          <w:szCs w:val="24"/>
        </w:rPr>
        <w:t>ich ceny,</w:t>
      </w:r>
      <w:r w:rsidR="00473010" w:rsidRPr="005B2D12">
        <w:rPr>
          <w:rFonts w:cs="Arial"/>
          <w:szCs w:val="24"/>
        </w:rPr>
        <w:t xml:space="preserve"> </w:t>
      </w:r>
      <w:r w:rsidR="00C82D91" w:rsidRPr="005B2D12">
        <w:rPr>
          <w:rFonts w:cs="Arial"/>
          <w:szCs w:val="24"/>
        </w:rPr>
        <w:t>pretože</w:t>
      </w:r>
      <w:r w:rsidR="00473010" w:rsidRPr="005B2D12">
        <w:rPr>
          <w:rFonts w:cs="Arial"/>
          <w:szCs w:val="24"/>
        </w:rPr>
        <w:t xml:space="preserve"> toto opatrenie</w:t>
      </w:r>
      <w:r w:rsidR="00FB2371" w:rsidRPr="005B2D12">
        <w:rPr>
          <w:rFonts w:cs="Arial"/>
          <w:szCs w:val="24"/>
        </w:rPr>
        <w:t xml:space="preserve"> je</w:t>
      </w:r>
      <w:r w:rsidR="00C8556F">
        <w:rPr>
          <w:rFonts w:cs="Arial"/>
          <w:szCs w:val="24"/>
        </w:rPr>
        <w:t xml:space="preserve"> z </w:t>
      </w:r>
      <w:r w:rsidR="00473010" w:rsidRPr="005B2D12">
        <w:rPr>
          <w:rFonts w:cs="Arial"/>
          <w:szCs w:val="24"/>
        </w:rPr>
        <w:t>roku 2009, nezodpovedá cenám práce,</w:t>
      </w:r>
      <w:r w:rsidR="0093554B">
        <w:rPr>
          <w:rFonts w:cs="Arial"/>
          <w:szCs w:val="24"/>
        </w:rPr>
        <w:t xml:space="preserve"> ani </w:t>
      </w:r>
      <w:r w:rsidR="00473010" w:rsidRPr="005B2D12">
        <w:rPr>
          <w:rFonts w:cs="Arial"/>
          <w:szCs w:val="24"/>
        </w:rPr>
        <w:t>stavebným technológiám, materiálom,</w:t>
      </w:r>
      <w:r w:rsidR="0093554B">
        <w:rPr>
          <w:rFonts w:cs="Arial"/>
          <w:szCs w:val="24"/>
        </w:rPr>
        <w:t xml:space="preserve"> ani </w:t>
      </w:r>
      <w:r w:rsidR="00473010" w:rsidRPr="005B2D12">
        <w:rPr>
          <w:rFonts w:cs="Arial"/>
          <w:szCs w:val="24"/>
        </w:rPr>
        <w:t>postupom</w:t>
      </w:r>
      <w:r w:rsidR="00C8556F">
        <w:rPr>
          <w:rFonts w:cs="Arial"/>
          <w:szCs w:val="24"/>
        </w:rPr>
        <w:t xml:space="preserve"> zo </w:t>
      </w:r>
      <w:r w:rsidR="00473010" w:rsidRPr="005B2D12">
        <w:rPr>
          <w:rFonts w:cs="Arial"/>
          <w:szCs w:val="24"/>
        </w:rPr>
        <w:t>súčasnosti</w:t>
      </w:r>
      <w:r w:rsidR="00183A60" w:rsidRPr="005B2D12">
        <w:rPr>
          <w:rFonts w:cs="Arial"/>
          <w:szCs w:val="24"/>
        </w:rPr>
        <w:t>.</w:t>
      </w:r>
    </w:p>
    <w:p w14:paraId="1C20D4F2" w14:textId="7E0BD449" w:rsidR="00224168" w:rsidRPr="005B2D12" w:rsidRDefault="00224168" w:rsidP="00224168">
      <w:pPr>
        <w:pStyle w:val="Odsekzoznamu"/>
        <w:numPr>
          <w:ilvl w:val="3"/>
          <w:numId w:val="4"/>
        </w:numPr>
        <w:suppressAutoHyphens/>
        <w:autoSpaceDN w:val="0"/>
        <w:spacing w:line="240" w:lineRule="auto"/>
        <w:ind w:left="426" w:hanging="426"/>
        <w:textAlignment w:val="baseline"/>
        <w:rPr>
          <w:rFonts w:cs="Arial"/>
          <w:sz w:val="22"/>
        </w:rPr>
      </w:pPr>
      <w:r w:rsidRPr="005B2D12">
        <w:rPr>
          <w:rFonts w:cs="Arial"/>
          <w:szCs w:val="24"/>
        </w:rPr>
        <w:t>V správe</w:t>
      </w:r>
      <w:r w:rsidR="00A4335F">
        <w:rPr>
          <w:rFonts w:cs="Arial"/>
          <w:szCs w:val="24"/>
        </w:rPr>
        <w:t xml:space="preserve"> o </w:t>
      </w:r>
      <w:r w:rsidRPr="005B2D12">
        <w:rPr>
          <w:rFonts w:cs="Arial"/>
          <w:szCs w:val="24"/>
        </w:rPr>
        <w:t>činnosti</w:t>
      </w:r>
      <w:r w:rsidR="00C8556F">
        <w:rPr>
          <w:rFonts w:cs="Arial"/>
          <w:szCs w:val="24"/>
        </w:rPr>
        <w:t xml:space="preserve"> za </w:t>
      </w:r>
      <w:r w:rsidRPr="005B2D12">
        <w:rPr>
          <w:rFonts w:cs="Arial"/>
          <w:szCs w:val="24"/>
        </w:rPr>
        <w:t>rok 2019 som navrhovala</w:t>
      </w:r>
      <w:r w:rsidR="0093554B">
        <w:rPr>
          <w:rFonts w:cs="Arial"/>
          <w:szCs w:val="24"/>
        </w:rPr>
        <w:t xml:space="preserve"> aj </w:t>
      </w:r>
      <w:r w:rsidRPr="005B2D12">
        <w:rPr>
          <w:rFonts w:cs="Arial"/>
          <w:szCs w:val="24"/>
        </w:rPr>
        <w:t>zvýšenie peňažného príspevku</w:t>
      </w:r>
      <w:r w:rsidR="00A4335F">
        <w:rPr>
          <w:rFonts w:cs="Arial"/>
          <w:szCs w:val="24"/>
        </w:rPr>
        <w:t xml:space="preserve"> na </w:t>
      </w:r>
      <w:r w:rsidRPr="005B2D12">
        <w:rPr>
          <w:rFonts w:cs="Arial"/>
          <w:szCs w:val="24"/>
        </w:rPr>
        <w:t>kúpu pomôcky druhého mechanického vozíka, kde je suma peňažného príspevku najviac 1.659,70 EUR, druhého elektrického vozíka 4.979,09 EUR</w:t>
      </w:r>
      <w:r w:rsidR="0093554B">
        <w:rPr>
          <w:rFonts w:cs="Arial"/>
          <w:szCs w:val="24"/>
        </w:rPr>
        <w:t xml:space="preserve"> a </w:t>
      </w:r>
      <w:r w:rsidRPr="005B2D12">
        <w:rPr>
          <w:rFonts w:cs="Arial"/>
          <w:szCs w:val="24"/>
        </w:rPr>
        <w:t>druhého načúvacieho aparátu, kde je suma peňažného príspevku najviac 331,94 EUR. Poukazujem najmä</w:t>
      </w:r>
      <w:r w:rsidR="00A4335F">
        <w:rPr>
          <w:rFonts w:cs="Arial"/>
          <w:szCs w:val="24"/>
        </w:rPr>
        <w:t xml:space="preserve"> na </w:t>
      </w:r>
      <w:r w:rsidRPr="005B2D12">
        <w:rPr>
          <w:rFonts w:cs="Arial"/>
          <w:szCs w:val="24"/>
        </w:rPr>
        <w:t>neprimerane nízku sumu poskytnutého peňažného príspevku</w:t>
      </w:r>
      <w:r w:rsidR="00A4335F">
        <w:rPr>
          <w:rFonts w:cs="Arial"/>
          <w:szCs w:val="24"/>
        </w:rPr>
        <w:t xml:space="preserve"> na </w:t>
      </w:r>
      <w:r w:rsidRPr="005B2D12">
        <w:rPr>
          <w:rFonts w:cs="Arial"/>
          <w:szCs w:val="24"/>
        </w:rPr>
        <w:t>kúpu druhého načúvacieho aparátu, pričom suma tejto pomôcky začína</w:t>
      </w:r>
      <w:r w:rsidR="00A4335F">
        <w:rPr>
          <w:rFonts w:cs="Arial"/>
          <w:szCs w:val="24"/>
        </w:rPr>
        <w:t xml:space="preserve"> od </w:t>
      </w:r>
      <w:r w:rsidRPr="005B2D12">
        <w:rPr>
          <w:rFonts w:cs="Arial"/>
          <w:szCs w:val="24"/>
        </w:rPr>
        <w:t>cca 650 EUR (podľa zákona</w:t>
      </w:r>
      <w:r w:rsidR="00433AF2">
        <w:rPr>
          <w:rFonts w:cs="Arial"/>
          <w:szCs w:val="24"/>
        </w:rPr>
        <w:t xml:space="preserve"> č. </w:t>
      </w:r>
      <w:r w:rsidRPr="005B2D12">
        <w:rPr>
          <w:rFonts w:cs="Arial"/>
          <w:szCs w:val="24"/>
        </w:rPr>
        <w:t>447/2008 </w:t>
      </w:r>
      <w:r w:rsidR="00433AF2">
        <w:rPr>
          <w:rFonts w:cs="Arial"/>
          <w:szCs w:val="24"/>
        </w:rPr>
        <w:t>Z. z.</w:t>
      </w:r>
      <w:r w:rsidR="00A4335F">
        <w:rPr>
          <w:rFonts w:cs="Arial"/>
          <w:szCs w:val="24"/>
        </w:rPr>
        <w:t xml:space="preserve"> o </w:t>
      </w:r>
      <w:r w:rsidRPr="005B2D12">
        <w:rPr>
          <w:rFonts w:cs="Arial"/>
          <w:szCs w:val="24"/>
        </w:rPr>
        <w:t>peňažných príspevkoch</w:t>
      </w:r>
      <w:r w:rsidR="00A4335F">
        <w:rPr>
          <w:rFonts w:cs="Arial"/>
          <w:szCs w:val="24"/>
        </w:rPr>
        <w:t xml:space="preserve"> na </w:t>
      </w:r>
      <w:r w:rsidRPr="005B2D12">
        <w:rPr>
          <w:rFonts w:cs="Arial"/>
          <w:szCs w:val="24"/>
        </w:rPr>
        <w:t xml:space="preserve">kompenzáciu ťažkého zdravotného postihnutia </w:t>
      </w:r>
      <w:r w:rsidR="00433AF2">
        <w:rPr>
          <w:rFonts w:cs="Arial"/>
          <w:szCs w:val="24"/>
        </w:rPr>
        <w:t>§ </w:t>
      </w:r>
      <w:r w:rsidRPr="005B2D12">
        <w:rPr>
          <w:rFonts w:cs="Arial"/>
          <w:szCs w:val="24"/>
        </w:rPr>
        <w:t>26</w:t>
      </w:r>
      <w:r w:rsidR="00433AF2">
        <w:rPr>
          <w:rFonts w:cs="Arial"/>
          <w:szCs w:val="24"/>
        </w:rPr>
        <w:t xml:space="preserve"> ods. </w:t>
      </w:r>
      <w:r w:rsidRPr="005B2D12">
        <w:rPr>
          <w:rFonts w:cs="Arial"/>
          <w:szCs w:val="24"/>
        </w:rPr>
        <w:t>3, peňažný príspevok</w:t>
      </w:r>
      <w:r w:rsidR="00A4335F">
        <w:rPr>
          <w:rFonts w:cs="Arial"/>
          <w:szCs w:val="24"/>
        </w:rPr>
        <w:t xml:space="preserve"> na </w:t>
      </w:r>
      <w:r w:rsidRPr="005B2D12">
        <w:rPr>
          <w:rFonts w:cs="Arial"/>
          <w:szCs w:val="24"/>
        </w:rPr>
        <w:t>kúpu pomôcky, peňažný príspevok</w:t>
      </w:r>
      <w:r w:rsidR="00A4335F">
        <w:rPr>
          <w:rFonts w:cs="Arial"/>
          <w:szCs w:val="24"/>
        </w:rPr>
        <w:t xml:space="preserve"> na </w:t>
      </w:r>
      <w:r w:rsidRPr="005B2D12">
        <w:rPr>
          <w:rFonts w:cs="Arial"/>
          <w:szCs w:val="24"/>
        </w:rPr>
        <w:t>výcvik používania pomôcky</w:t>
      </w:r>
      <w:r w:rsidR="0093554B">
        <w:rPr>
          <w:rFonts w:cs="Arial"/>
          <w:szCs w:val="24"/>
        </w:rPr>
        <w:t xml:space="preserve"> a </w:t>
      </w:r>
      <w:r w:rsidRPr="005B2D12">
        <w:rPr>
          <w:rFonts w:cs="Arial"/>
          <w:szCs w:val="24"/>
        </w:rPr>
        <w:t>peňažný príspevok</w:t>
      </w:r>
      <w:r w:rsidR="00A4335F">
        <w:rPr>
          <w:rFonts w:cs="Arial"/>
          <w:szCs w:val="24"/>
        </w:rPr>
        <w:t xml:space="preserve"> na </w:t>
      </w:r>
      <w:r w:rsidRPr="005B2D12">
        <w:rPr>
          <w:rFonts w:cs="Arial"/>
          <w:szCs w:val="24"/>
        </w:rPr>
        <w:t>úpravu pomôcky, kategorizácia pomôcok</w:t>
      </w:r>
      <w:r w:rsidR="0093554B">
        <w:rPr>
          <w:rFonts w:cs="Arial"/>
          <w:szCs w:val="24"/>
        </w:rPr>
        <w:t xml:space="preserve"> a </w:t>
      </w:r>
      <w:r w:rsidRPr="005B2D12">
        <w:rPr>
          <w:rFonts w:cs="Arial"/>
          <w:szCs w:val="24"/>
        </w:rPr>
        <w:t>zoznam pomôcok).</w:t>
      </w:r>
      <w:r w:rsidRPr="005B2D12">
        <w:rPr>
          <w:rFonts w:cs="Arial"/>
          <w:sz w:val="22"/>
        </w:rPr>
        <w:t xml:space="preserve"> </w:t>
      </w:r>
    </w:p>
    <w:p w14:paraId="32960E33" w14:textId="41FB8246" w:rsidR="00224168" w:rsidRPr="005B2D12" w:rsidRDefault="00224168" w:rsidP="00224168">
      <w:pPr>
        <w:pStyle w:val="Odsekzoznamu"/>
        <w:numPr>
          <w:ilvl w:val="3"/>
          <w:numId w:val="4"/>
        </w:numPr>
        <w:tabs>
          <w:tab w:val="left" w:pos="8080"/>
        </w:tabs>
        <w:suppressAutoHyphens/>
        <w:autoSpaceDN w:val="0"/>
        <w:spacing w:after="4" w:line="240" w:lineRule="auto"/>
        <w:ind w:left="426" w:right="1" w:hanging="426"/>
        <w:rPr>
          <w:rFonts w:cs="Arial"/>
        </w:rPr>
      </w:pPr>
      <w:r w:rsidRPr="005B2D12">
        <w:rPr>
          <w:rFonts w:cs="Arial"/>
          <w:szCs w:val="24"/>
        </w:rPr>
        <w:t>K</w:t>
      </w:r>
      <w:r w:rsidRPr="005B2D12">
        <w:rPr>
          <w:rFonts w:cs="Arial"/>
          <w:color w:val="000000"/>
          <w:szCs w:val="24"/>
        </w:rPr>
        <w:t> návrhu novely zákona</w:t>
      </w:r>
      <w:r w:rsidR="00433AF2">
        <w:rPr>
          <w:rFonts w:cs="Arial"/>
          <w:color w:val="000000"/>
          <w:szCs w:val="24"/>
        </w:rPr>
        <w:t xml:space="preserve"> č. </w:t>
      </w:r>
      <w:r w:rsidRPr="005B2D12">
        <w:rPr>
          <w:rFonts w:cs="Arial"/>
          <w:color w:val="000000"/>
          <w:szCs w:val="24"/>
        </w:rPr>
        <w:t>447/2008 </w:t>
      </w:r>
      <w:r w:rsidR="00433AF2">
        <w:rPr>
          <w:rFonts w:cs="Arial"/>
          <w:color w:val="000000"/>
          <w:szCs w:val="24"/>
        </w:rPr>
        <w:t>Z. z.</w:t>
      </w:r>
      <w:r w:rsidRPr="005B2D12">
        <w:rPr>
          <w:rFonts w:cs="Arial"/>
          <w:color w:val="000000"/>
          <w:szCs w:val="24"/>
        </w:rPr>
        <w:t xml:space="preserve"> som navrhla schválenie opatrovateľského príspevku</w:t>
      </w:r>
      <w:r w:rsidR="000E31F7">
        <w:rPr>
          <w:rFonts w:cs="Arial"/>
          <w:color w:val="000000"/>
          <w:szCs w:val="24"/>
        </w:rPr>
        <w:t xml:space="preserve"> pre </w:t>
      </w:r>
      <w:r w:rsidRPr="005B2D12">
        <w:rPr>
          <w:rFonts w:cs="Arial"/>
          <w:color w:val="000000"/>
          <w:szCs w:val="24"/>
        </w:rPr>
        <w:t>deti</w:t>
      </w:r>
      <w:r w:rsidR="00A4335F">
        <w:rPr>
          <w:rFonts w:cs="Arial"/>
          <w:color w:val="000000"/>
          <w:szCs w:val="24"/>
        </w:rPr>
        <w:t xml:space="preserve"> s </w:t>
      </w:r>
      <w:r w:rsidRPr="005B2D12">
        <w:rPr>
          <w:rFonts w:cs="Arial"/>
          <w:color w:val="000000"/>
          <w:szCs w:val="24"/>
        </w:rPr>
        <w:t>autizmom</w:t>
      </w:r>
      <w:r w:rsidR="0093554B">
        <w:rPr>
          <w:rFonts w:cs="Arial"/>
          <w:color w:val="000000"/>
          <w:szCs w:val="24"/>
        </w:rPr>
        <w:t xml:space="preserve"> a </w:t>
      </w:r>
      <w:proofErr w:type="spellStart"/>
      <w:r w:rsidRPr="005B2D12">
        <w:rPr>
          <w:rFonts w:cs="Arial"/>
          <w:color w:val="000000"/>
          <w:szCs w:val="24"/>
        </w:rPr>
        <w:t>Aspergerovým</w:t>
      </w:r>
      <w:proofErr w:type="spellEnd"/>
      <w:r w:rsidRPr="005B2D12">
        <w:rPr>
          <w:rFonts w:cs="Arial"/>
          <w:color w:val="000000"/>
          <w:szCs w:val="24"/>
        </w:rPr>
        <w:t xml:space="preserve"> syndrómom,</w:t>
      </w:r>
      <w:r w:rsidR="00A4335F">
        <w:rPr>
          <w:rFonts w:cs="Arial"/>
          <w:color w:val="000000"/>
          <w:szCs w:val="24"/>
        </w:rPr>
        <w:t xml:space="preserve"> na </w:t>
      </w:r>
      <w:r w:rsidRPr="005B2D12">
        <w:rPr>
          <w:rFonts w:cs="Arial"/>
          <w:color w:val="000000"/>
          <w:szCs w:val="24"/>
        </w:rPr>
        <w:t>ktoré som poukazovala už</w:t>
      </w:r>
      <w:r w:rsidR="000E31F7">
        <w:rPr>
          <w:rFonts w:cs="Arial"/>
          <w:color w:val="000000"/>
          <w:szCs w:val="24"/>
        </w:rPr>
        <w:t xml:space="preserve"> vo </w:t>
      </w:r>
      <w:r w:rsidRPr="005B2D12">
        <w:rPr>
          <w:rFonts w:cs="Arial"/>
          <w:color w:val="000000"/>
          <w:szCs w:val="24"/>
        </w:rPr>
        <w:t>svojej správe</w:t>
      </w:r>
      <w:r w:rsidR="00C8556F">
        <w:rPr>
          <w:rFonts w:cs="Arial"/>
          <w:color w:val="000000"/>
          <w:szCs w:val="24"/>
        </w:rPr>
        <w:t xml:space="preserve"> z </w:t>
      </w:r>
      <w:r w:rsidRPr="005B2D12">
        <w:rPr>
          <w:rFonts w:cs="Arial"/>
          <w:color w:val="000000"/>
          <w:szCs w:val="24"/>
        </w:rPr>
        <w:t>roku 2019, keďže uvedené bolo zohľadnené iba</w:t>
      </w:r>
      <w:r w:rsidR="000E31F7">
        <w:rPr>
          <w:rFonts w:cs="Arial"/>
          <w:color w:val="000000"/>
          <w:szCs w:val="24"/>
        </w:rPr>
        <w:t xml:space="preserve"> pri </w:t>
      </w:r>
      <w:r w:rsidRPr="005B2D12">
        <w:rPr>
          <w:rFonts w:cs="Arial"/>
          <w:color w:val="000000"/>
          <w:szCs w:val="24"/>
        </w:rPr>
        <w:t>vyhotovení parkovacieho preukazu, pričom väčšina týchto detí potrebuje mať dohľad dospelej osoby</w:t>
      </w:r>
      <w:r w:rsidRPr="005B2D12">
        <w:rPr>
          <w:rFonts w:cs="Arial"/>
        </w:rPr>
        <w:t>.</w:t>
      </w:r>
    </w:p>
    <w:p w14:paraId="41AB7C8A" w14:textId="4B3F0FEC" w:rsidR="00224168" w:rsidRPr="005B2D12" w:rsidRDefault="00224168" w:rsidP="00224168">
      <w:pPr>
        <w:pStyle w:val="Odsekzoznamu"/>
        <w:numPr>
          <w:ilvl w:val="3"/>
          <w:numId w:val="4"/>
        </w:numPr>
        <w:tabs>
          <w:tab w:val="left" w:pos="8080"/>
        </w:tabs>
        <w:suppressAutoHyphens/>
        <w:autoSpaceDN w:val="0"/>
        <w:spacing w:after="160" w:line="240" w:lineRule="auto"/>
        <w:ind w:left="426" w:right="1" w:hanging="426"/>
        <w:rPr>
          <w:rFonts w:cs="Arial"/>
        </w:rPr>
      </w:pPr>
      <w:r w:rsidRPr="005B2D12">
        <w:rPr>
          <w:rFonts w:cs="Arial"/>
          <w:color w:val="0D0D0D"/>
          <w:szCs w:val="24"/>
        </w:rPr>
        <w:t>K návrhu novely zákona</w:t>
      </w:r>
      <w:r w:rsidR="00433AF2">
        <w:rPr>
          <w:rFonts w:cs="Arial"/>
          <w:color w:val="0D0D0D"/>
          <w:szCs w:val="24"/>
        </w:rPr>
        <w:t xml:space="preserve"> č. </w:t>
      </w:r>
      <w:r w:rsidRPr="005B2D12">
        <w:rPr>
          <w:rFonts w:cs="Arial"/>
          <w:color w:val="0D0D0D"/>
          <w:szCs w:val="24"/>
        </w:rPr>
        <w:t>447/2008 </w:t>
      </w:r>
      <w:r w:rsidR="00433AF2">
        <w:rPr>
          <w:rFonts w:cs="Arial"/>
          <w:color w:val="0D0D0D"/>
          <w:szCs w:val="24"/>
        </w:rPr>
        <w:t>Z. z.</w:t>
      </w:r>
      <w:r w:rsidRPr="005B2D12">
        <w:rPr>
          <w:rFonts w:cs="Arial"/>
          <w:color w:val="0D0D0D"/>
          <w:szCs w:val="24"/>
        </w:rPr>
        <w:t>,</w:t>
      </w:r>
      <w:r w:rsidR="000E31F7">
        <w:rPr>
          <w:rFonts w:cs="Arial"/>
          <w:color w:val="0D0D0D"/>
          <w:szCs w:val="24"/>
        </w:rPr>
        <w:t xml:space="preserve"> v </w:t>
      </w:r>
      <w:r w:rsidRPr="005B2D12">
        <w:rPr>
          <w:rFonts w:cs="Arial"/>
          <w:color w:val="0D0D0D"/>
          <w:szCs w:val="24"/>
        </w:rPr>
        <w:t>súvislosti</w:t>
      </w:r>
      <w:r w:rsidR="00A4335F">
        <w:rPr>
          <w:rFonts w:cs="Arial"/>
          <w:color w:val="0D0D0D"/>
          <w:szCs w:val="24"/>
        </w:rPr>
        <w:t xml:space="preserve"> s </w:t>
      </w:r>
      <w:r w:rsidRPr="005B2D12">
        <w:rPr>
          <w:rFonts w:cs="Arial"/>
          <w:color w:val="0D0D0D"/>
          <w:szCs w:val="24"/>
        </w:rPr>
        <w:t>rozvojom medicíny</w:t>
      </w:r>
      <w:r w:rsidR="0093554B">
        <w:rPr>
          <w:rFonts w:cs="Arial"/>
          <w:color w:val="0D0D0D"/>
          <w:szCs w:val="24"/>
        </w:rPr>
        <w:t xml:space="preserve"> a </w:t>
      </w:r>
      <w:r w:rsidRPr="005B2D12">
        <w:rPr>
          <w:rFonts w:cs="Arial"/>
          <w:color w:val="0D0D0D"/>
          <w:szCs w:val="24"/>
        </w:rPr>
        <w:t>medicínskych postupov, uvedeným ako dôvod</w:t>
      </w:r>
      <w:r w:rsidR="000E31F7">
        <w:rPr>
          <w:rFonts w:cs="Arial"/>
          <w:color w:val="0D0D0D"/>
          <w:szCs w:val="24"/>
        </w:rPr>
        <w:t xml:space="preserve"> pre </w:t>
      </w:r>
      <w:r w:rsidRPr="005B2D12">
        <w:rPr>
          <w:rFonts w:cs="Arial"/>
          <w:color w:val="0D0D0D"/>
          <w:szCs w:val="24"/>
        </w:rPr>
        <w:t>zúženie chorôb</w:t>
      </w:r>
      <w:r w:rsidR="000E31F7">
        <w:rPr>
          <w:rFonts w:cs="Arial"/>
          <w:color w:val="0D0D0D"/>
          <w:szCs w:val="24"/>
        </w:rPr>
        <w:t xml:space="preserve"> v </w:t>
      </w:r>
      <w:r w:rsidRPr="005B2D12">
        <w:rPr>
          <w:rFonts w:cs="Arial"/>
          <w:color w:val="0D0D0D"/>
          <w:szCs w:val="24"/>
        </w:rPr>
        <w:t>tabuľkách zdravotného postihnutia jednotlivých systémov, som poukázala</w:t>
      </w:r>
      <w:r w:rsidR="00A4335F">
        <w:rPr>
          <w:rFonts w:cs="Arial"/>
          <w:color w:val="0D0D0D"/>
          <w:szCs w:val="24"/>
        </w:rPr>
        <w:t xml:space="preserve"> na </w:t>
      </w:r>
      <w:r w:rsidRPr="005B2D12">
        <w:rPr>
          <w:rFonts w:cs="Arial"/>
          <w:color w:val="0D0D0D"/>
          <w:szCs w:val="24"/>
        </w:rPr>
        <w:t>skutočnosť,</w:t>
      </w:r>
      <w:r w:rsidR="00C8556F">
        <w:rPr>
          <w:rFonts w:cs="Arial"/>
          <w:color w:val="0D0D0D"/>
          <w:szCs w:val="24"/>
        </w:rPr>
        <w:t xml:space="preserve"> že </w:t>
      </w:r>
      <w:r w:rsidR="000E31F7">
        <w:rPr>
          <w:rFonts w:cs="Arial"/>
          <w:color w:val="0D0D0D"/>
          <w:szCs w:val="24"/>
        </w:rPr>
        <w:t>v </w:t>
      </w:r>
      <w:r w:rsidRPr="005B2D12">
        <w:rPr>
          <w:rFonts w:cs="Arial"/>
          <w:color w:val="0D0D0D"/>
          <w:szCs w:val="24"/>
        </w:rPr>
        <w:t>danom prípade pribudli</w:t>
      </w:r>
      <w:r w:rsidR="0093554B">
        <w:rPr>
          <w:rFonts w:cs="Arial"/>
          <w:color w:val="0D0D0D"/>
          <w:szCs w:val="24"/>
        </w:rPr>
        <w:t xml:space="preserve"> aj </w:t>
      </w:r>
      <w:r w:rsidRPr="005B2D12">
        <w:rPr>
          <w:rFonts w:cs="Arial"/>
          <w:color w:val="0D0D0D"/>
          <w:szCs w:val="24"/>
        </w:rPr>
        <w:t>choroby, ktoré</w:t>
      </w:r>
      <w:r w:rsidR="000E31F7">
        <w:rPr>
          <w:rFonts w:cs="Arial"/>
          <w:color w:val="0D0D0D"/>
          <w:szCs w:val="24"/>
        </w:rPr>
        <w:t xml:space="preserve"> v </w:t>
      </w:r>
      <w:r w:rsidRPr="005B2D12">
        <w:rPr>
          <w:rFonts w:cs="Arial"/>
          <w:color w:val="0D0D0D"/>
          <w:szCs w:val="24"/>
        </w:rPr>
        <w:t>uvedenej tabuľke chýbajú, preto by ju bolo potrebné rozšíriť,</w:t>
      </w:r>
      <w:r w:rsidR="0093554B">
        <w:rPr>
          <w:rFonts w:cs="Arial"/>
          <w:color w:val="0D0D0D"/>
          <w:szCs w:val="24"/>
        </w:rPr>
        <w:t xml:space="preserve"> a </w:t>
      </w:r>
      <w:r w:rsidRPr="005B2D12">
        <w:rPr>
          <w:rFonts w:cs="Arial"/>
          <w:color w:val="0D0D0D"/>
          <w:szCs w:val="24"/>
        </w:rPr>
        <w:t>nie krátiť. Ďalej som apelovala</w:t>
      </w:r>
      <w:r w:rsidR="00A4335F">
        <w:rPr>
          <w:rFonts w:cs="Arial"/>
          <w:color w:val="0D0D0D"/>
          <w:szCs w:val="24"/>
        </w:rPr>
        <w:t xml:space="preserve"> na </w:t>
      </w:r>
      <w:r w:rsidRPr="005B2D12">
        <w:rPr>
          <w:rFonts w:cs="Arial"/>
          <w:color w:val="0D0D0D"/>
          <w:szCs w:val="24"/>
        </w:rPr>
        <w:t>možnosti obyvateľov dostať</w:t>
      </w:r>
      <w:r w:rsidR="000E31F7">
        <w:rPr>
          <w:rFonts w:cs="Arial"/>
          <w:color w:val="0D0D0D"/>
          <w:szCs w:val="24"/>
        </w:rPr>
        <w:t xml:space="preserve"> sa </w:t>
      </w:r>
      <w:r w:rsidR="0093554B">
        <w:rPr>
          <w:rFonts w:cs="Arial"/>
          <w:color w:val="0D0D0D"/>
          <w:szCs w:val="24"/>
        </w:rPr>
        <w:t>k </w:t>
      </w:r>
      <w:r w:rsidRPr="005B2D12">
        <w:rPr>
          <w:rFonts w:cs="Arial"/>
          <w:color w:val="0D0D0D"/>
          <w:szCs w:val="24"/>
        </w:rPr>
        <w:t>liečebným procesom, ktoré</w:t>
      </w:r>
      <w:r w:rsidR="00C8556F">
        <w:rPr>
          <w:rFonts w:cs="Arial"/>
          <w:color w:val="0D0D0D"/>
          <w:szCs w:val="24"/>
        </w:rPr>
        <w:t xml:space="preserve"> z </w:t>
      </w:r>
      <w:r w:rsidRPr="005B2D12">
        <w:rPr>
          <w:rFonts w:cs="Arial"/>
          <w:color w:val="0D0D0D"/>
          <w:szCs w:val="24"/>
        </w:rPr>
        <w:t>pohľadu rozvoja medicíny prepláca poisťovňa,</w:t>
      </w:r>
      <w:r w:rsidR="0093554B">
        <w:rPr>
          <w:rFonts w:cs="Arial"/>
          <w:color w:val="0D0D0D"/>
          <w:szCs w:val="24"/>
        </w:rPr>
        <w:t xml:space="preserve"> a ku </w:t>
      </w:r>
      <w:r w:rsidRPr="005B2D12">
        <w:rPr>
          <w:rFonts w:cs="Arial"/>
          <w:color w:val="0D0D0D"/>
          <w:szCs w:val="24"/>
        </w:rPr>
        <w:t>ktorým</w:t>
      </w:r>
      <w:r w:rsidR="000E31F7">
        <w:rPr>
          <w:rFonts w:cs="Arial"/>
          <w:color w:val="0D0D0D"/>
          <w:szCs w:val="24"/>
        </w:rPr>
        <w:t xml:space="preserve"> sa </w:t>
      </w:r>
      <w:r w:rsidRPr="005B2D12">
        <w:rPr>
          <w:rFonts w:cs="Arial"/>
          <w:color w:val="0D0D0D"/>
          <w:szCs w:val="24"/>
        </w:rPr>
        <w:t>pacient bez finančnej zbierky nevie adekvátne dopracovať. Navrhla som rozšírenie súčasnej tabuľky zdravotného postihnutia jednotlivých systémov</w:t>
      </w:r>
      <w:r w:rsidR="00C8556F">
        <w:rPr>
          <w:rFonts w:cs="Arial"/>
          <w:color w:val="0D0D0D"/>
          <w:szCs w:val="24"/>
        </w:rPr>
        <w:t xml:space="preserve"> z </w:t>
      </w:r>
      <w:r w:rsidRPr="005B2D12">
        <w:rPr>
          <w:rFonts w:cs="Arial"/>
          <w:color w:val="0D0D0D"/>
          <w:szCs w:val="24"/>
        </w:rPr>
        <w:t>roku 1998</w:t>
      </w:r>
      <w:r w:rsidR="0093554B">
        <w:rPr>
          <w:rFonts w:cs="Arial"/>
          <w:color w:val="0D0D0D"/>
          <w:szCs w:val="24"/>
        </w:rPr>
        <w:t xml:space="preserve"> a </w:t>
      </w:r>
      <w:r w:rsidRPr="005B2D12">
        <w:rPr>
          <w:rFonts w:cs="Arial"/>
          <w:color w:val="0D0D0D"/>
          <w:szCs w:val="24"/>
        </w:rPr>
        <w:t>doplniť ju</w:t>
      </w:r>
      <w:r w:rsidR="00A4335F">
        <w:rPr>
          <w:rFonts w:cs="Arial"/>
          <w:color w:val="0D0D0D"/>
          <w:szCs w:val="24"/>
        </w:rPr>
        <w:t xml:space="preserve"> o </w:t>
      </w:r>
      <w:r w:rsidRPr="005B2D12">
        <w:rPr>
          <w:rFonts w:cs="Arial"/>
          <w:color w:val="0D0D0D"/>
          <w:szCs w:val="24"/>
        </w:rPr>
        <w:t>nové ochorenia</w:t>
      </w:r>
      <w:r w:rsidRPr="005B2D12">
        <w:rPr>
          <w:rFonts w:cs="Arial"/>
        </w:rPr>
        <w:t>.</w:t>
      </w:r>
    </w:p>
    <w:p w14:paraId="00F81294" w14:textId="6479E38A" w:rsidR="000D5BBF" w:rsidRDefault="00224168" w:rsidP="00224168">
      <w:pPr>
        <w:pStyle w:val="Odsekzoznamu"/>
        <w:numPr>
          <w:ilvl w:val="3"/>
          <w:numId w:val="4"/>
        </w:numPr>
        <w:tabs>
          <w:tab w:val="left" w:pos="8080"/>
        </w:tabs>
        <w:suppressAutoHyphens/>
        <w:autoSpaceDN w:val="0"/>
        <w:spacing w:after="160" w:line="240" w:lineRule="auto"/>
        <w:ind w:left="426" w:right="1" w:hanging="426"/>
        <w:rPr>
          <w:rFonts w:cs="Arial"/>
          <w:szCs w:val="24"/>
        </w:rPr>
      </w:pPr>
      <w:r w:rsidRPr="005B2D12">
        <w:rPr>
          <w:rFonts w:cs="Arial"/>
          <w:szCs w:val="24"/>
        </w:rPr>
        <w:t>K predloženému návrhu novely zákona som</w:t>
      </w:r>
      <w:r w:rsidR="000E31F7">
        <w:rPr>
          <w:rFonts w:cs="Arial"/>
          <w:szCs w:val="24"/>
        </w:rPr>
        <w:t xml:space="preserve"> v </w:t>
      </w:r>
      <w:r w:rsidRPr="005B2D12">
        <w:rPr>
          <w:rFonts w:cs="Arial"/>
          <w:szCs w:val="24"/>
        </w:rPr>
        <w:t>roku 2020</w:t>
      </w:r>
      <w:r w:rsidR="0093554B">
        <w:rPr>
          <w:rFonts w:cs="Arial"/>
          <w:szCs w:val="24"/>
        </w:rPr>
        <w:t xml:space="preserve"> aj</w:t>
      </w:r>
      <w:r w:rsidR="000E31F7">
        <w:rPr>
          <w:rFonts w:cs="Arial"/>
          <w:szCs w:val="24"/>
        </w:rPr>
        <w:t xml:space="preserve"> v </w:t>
      </w:r>
      <w:r w:rsidRPr="005B2D12">
        <w:rPr>
          <w:rFonts w:cs="Arial"/>
          <w:szCs w:val="24"/>
        </w:rPr>
        <w:t>roku 2021 požiadala</w:t>
      </w:r>
      <w:r w:rsidR="00A4335F">
        <w:rPr>
          <w:rFonts w:cs="Arial"/>
          <w:szCs w:val="24"/>
        </w:rPr>
        <w:t xml:space="preserve"> o </w:t>
      </w:r>
      <w:r w:rsidRPr="005B2D12">
        <w:rPr>
          <w:rFonts w:cs="Arial"/>
          <w:szCs w:val="24"/>
        </w:rPr>
        <w:t>percentuálne navýšenie príspevkov</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príjmu fyzickej osoby</w:t>
      </w:r>
      <w:r w:rsidR="000E31F7">
        <w:rPr>
          <w:rFonts w:cs="Arial"/>
          <w:szCs w:val="24"/>
        </w:rPr>
        <w:t xml:space="preserve"> so </w:t>
      </w:r>
      <w:r w:rsidRPr="005B2D12">
        <w:rPr>
          <w:rFonts w:cs="Arial"/>
          <w:szCs w:val="24"/>
        </w:rPr>
        <w:t>zdravotným postihnutím. Navrhla som zmenu</w:t>
      </w:r>
      <w:r w:rsidR="000E31F7">
        <w:rPr>
          <w:rFonts w:cs="Arial"/>
          <w:szCs w:val="24"/>
        </w:rPr>
        <w:t xml:space="preserve"> v </w:t>
      </w:r>
      <w:r w:rsidRPr="005B2D12">
        <w:rPr>
          <w:rFonts w:cs="Arial"/>
          <w:szCs w:val="24"/>
        </w:rPr>
        <w:t>prílohách</w:t>
      </w:r>
      <w:r w:rsidR="00433AF2">
        <w:rPr>
          <w:rFonts w:cs="Arial"/>
          <w:szCs w:val="24"/>
        </w:rPr>
        <w:t xml:space="preserve"> č. </w:t>
      </w:r>
      <w:r w:rsidRPr="005B2D12">
        <w:rPr>
          <w:rFonts w:cs="Arial"/>
          <w:szCs w:val="24"/>
        </w:rPr>
        <w:t>10,</w:t>
      </w:r>
      <w:r w:rsidR="00433AF2">
        <w:rPr>
          <w:rFonts w:cs="Arial"/>
          <w:szCs w:val="24"/>
        </w:rPr>
        <w:t xml:space="preserve"> č. </w:t>
      </w:r>
      <w:r w:rsidRPr="005B2D12">
        <w:rPr>
          <w:rFonts w:cs="Arial"/>
          <w:szCs w:val="24"/>
        </w:rPr>
        <w:t>10a</w:t>
      </w:r>
      <w:r w:rsidR="0093554B">
        <w:rPr>
          <w:rFonts w:cs="Arial"/>
          <w:szCs w:val="24"/>
        </w:rPr>
        <w:t xml:space="preserve"> a </w:t>
      </w:r>
      <w:r w:rsidR="00433AF2">
        <w:rPr>
          <w:rFonts w:cs="Arial"/>
          <w:szCs w:val="24"/>
        </w:rPr>
        <w:t>č. </w:t>
      </w:r>
      <w:r w:rsidRPr="005B2D12">
        <w:rPr>
          <w:rFonts w:cs="Arial"/>
          <w:szCs w:val="24"/>
        </w:rPr>
        <w:t>13, kde som žiadala výšku príspevku</w:t>
      </w:r>
      <w:r w:rsidR="000E31F7">
        <w:rPr>
          <w:rFonts w:cs="Arial"/>
          <w:szCs w:val="24"/>
        </w:rPr>
        <w:t xml:space="preserve"> pri </w:t>
      </w:r>
      <w:r w:rsidRPr="005B2D12">
        <w:rPr>
          <w:rFonts w:cs="Arial"/>
          <w:szCs w:val="24"/>
        </w:rPr>
        <w:t>príjme</w:t>
      </w:r>
      <w:r w:rsidR="0093554B">
        <w:rPr>
          <w:rFonts w:cs="Arial"/>
          <w:szCs w:val="24"/>
        </w:rPr>
        <w:t xml:space="preserve"> do </w:t>
      </w:r>
      <w:r w:rsidRPr="005B2D12">
        <w:rPr>
          <w:rFonts w:cs="Arial"/>
          <w:szCs w:val="24"/>
        </w:rPr>
        <w:t>2-násobku životného minima zvýšiť</w:t>
      </w:r>
      <w:r w:rsidR="00A4335F">
        <w:rPr>
          <w:rFonts w:cs="Arial"/>
          <w:szCs w:val="24"/>
        </w:rPr>
        <w:t xml:space="preserve"> na </w:t>
      </w:r>
      <w:r w:rsidRPr="005B2D12">
        <w:rPr>
          <w:rFonts w:cs="Arial"/>
          <w:szCs w:val="24"/>
        </w:rPr>
        <w:t>98</w:t>
      </w:r>
      <w:r w:rsidR="00433AF2">
        <w:rPr>
          <w:rFonts w:cs="Arial"/>
          <w:szCs w:val="24"/>
        </w:rPr>
        <w:t> %</w:t>
      </w:r>
      <w:r w:rsidRPr="005B2D12">
        <w:rPr>
          <w:rFonts w:cs="Arial"/>
          <w:szCs w:val="24"/>
        </w:rPr>
        <w:t>,</w:t>
      </w:r>
      <w:r w:rsidR="0093554B">
        <w:rPr>
          <w:rFonts w:cs="Arial"/>
          <w:szCs w:val="24"/>
        </w:rPr>
        <w:t xml:space="preserve"> a </w:t>
      </w:r>
      <w:r w:rsidRPr="005B2D12">
        <w:rPr>
          <w:rFonts w:cs="Arial"/>
          <w:szCs w:val="24"/>
        </w:rPr>
        <w:t>následne zvýšiť</w:t>
      </w:r>
      <w:r w:rsidR="0093554B">
        <w:rPr>
          <w:rFonts w:cs="Arial"/>
          <w:szCs w:val="24"/>
        </w:rPr>
        <w:t xml:space="preserve"> aj </w:t>
      </w:r>
      <w:r w:rsidRPr="005B2D12">
        <w:rPr>
          <w:rFonts w:cs="Arial"/>
          <w:szCs w:val="24"/>
        </w:rPr>
        <w:t>percentuálny podiel</w:t>
      </w:r>
      <w:r w:rsidR="0093554B">
        <w:rPr>
          <w:rFonts w:cs="Arial"/>
          <w:szCs w:val="24"/>
        </w:rPr>
        <w:t xml:space="preserve"> aj</w:t>
      </w:r>
      <w:r w:rsidR="000E31F7">
        <w:rPr>
          <w:rFonts w:cs="Arial"/>
          <w:szCs w:val="24"/>
        </w:rPr>
        <w:t xml:space="preserve"> pre </w:t>
      </w:r>
      <w:r w:rsidRPr="005B2D12">
        <w:rPr>
          <w:rFonts w:cs="Arial"/>
          <w:szCs w:val="24"/>
        </w:rPr>
        <w:t>ostatné príjmové hranice. Ide</w:t>
      </w:r>
      <w:r w:rsidR="00A4335F">
        <w:rPr>
          <w:rFonts w:cs="Arial"/>
          <w:szCs w:val="24"/>
        </w:rPr>
        <w:t xml:space="preserve"> o </w:t>
      </w:r>
      <w:r w:rsidRPr="005B2D12">
        <w:rPr>
          <w:rFonts w:cs="Arial"/>
          <w:szCs w:val="24"/>
        </w:rPr>
        <w:t>príspevky</w:t>
      </w:r>
      <w:r w:rsidR="000E31F7">
        <w:rPr>
          <w:rFonts w:cs="Arial"/>
          <w:szCs w:val="24"/>
        </w:rPr>
        <w:t xml:space="preserve"> pri </w:t>
      </w:r>
      <w:r w:rsidRPr="005B2D12">
        <w:rPr>
          <w:rFonts w:cs="Arial"/>
          <w:szCs w:val="24"/>
        </w:rPr>
        <w:t>kúpe zdvíhacích zariadení,</w:t>
      </w:r>
      <w:r w:rsidR="000E31F7">
        <w:rPr>
          <w:rFonts w:cs="Arial"/>
          <w:szCs w:val="24"/>
        </w:rPr>
        <w:t xml:space="preserve"> pri </w:t>
      </w:r>
      <w:r w:rsidRPr="005B2D12">
        <w:rPr>
          <w:rFonts w:cs="Arial"/>
          <w:szCs w:val="24"/>
        </w:rPr>
        <w:t>cenách, úpravách, výcviku pomôcky</w:t>
      </w:r>
      <w:r w:rsidR="0093554B">
        <w:rPr>
          <w:rFonts w:cs="Arial"/>
          <w:szCs w:val="24"/>
        </w:rPr>
        <w:t xml:space="preserve"> a</w:t>
      </w:r>
      <w:r w:rsidR="000E31F7">
        <w:rPr>
          <w:rFonts w:cs="Arial"/>
          <w:szCs w:val="24"/>
        </w:rPr>
        <w:t xml:space="preserve"> pri </w:t>
      </w:r>
      <w:r w:rsidRPr="005B2D12">
        <w:rPr>
          <w:rFonts w:cs="Arial"/>
          <w:szCs w:val="24"/>
        </w:rPr>
        <w:t>kúpe osobného motorového vozidla.</w:t>
      </w:r>
      <w:r w:rsidR="000E31F7">
        <w:rPr>
          <w:rFonts w:cs="Arial"/>
          <w:szCs w:val="24"/>
        </w:rPr>
        <w:t xml:space="preserve"> V </w:t>
      </w:r>
      <w:r w:rsidRPr="005B2D12">
        <w:rPr>
          <w:rFonts w:cs="Arial"/>
          <w:szCs w:val="24"/>
        </w:rPr>
        <w:t>prípade zohľadnenia mojich návrhov by bolo možné spojiť</w:t>
      </w:r>
      <w:r w:rsidR="000E31F7">
        <w:rPr>
          <w:rFonts w:cs="Arial"/>
          <w:szCs w:val="24"/>
        </w:rPr>
        <w:t xml:space="preserve"> v </w:t>
      </w:r>
      <w:r w:rsidRPr="005B2D12">
        <w:rPr>
          <w:rFonts w:cs="Arial"/>
          <w:szCs w:val="24"/>
        </w:rPr>
        <w:t>tabuľke navrhovanú skupinu</w:t>
      </w:r>
      <w:r w:rsidR="00A4335F">
        <w:rPr>
          <w:rFonts w:cs="Arial"/>
          <w:szCs w:val="24"/>
        </w:rPr>
        <w:t xml:space="preserve"> s </w:t>
      </w:r>
      <w:r w:rsidRPr="005B2D12">
        <w:rPr>
          <w:rFonts w:cs="Arial"/>
          <w:szCs w:val="24"/>
        </w:rPr>
        <w:t>príjmom 1-</w:t>
      </w:r>
      <w:r w:rsidR="0093554B">
        <w:rPr>
          <w:rFonts w:cs="Arial"/>
          <w:szCs w:val="24"/>
        </w:rPr>
        <w:t xml:space="preserve"> a </w:t>
      </w:r>
      <w:r w:rsidRPr="005B2D12">
        <w:rPr>
          <w:rFonts w:cs="Arial"/>
          <w:szCs w:val="24"/>
        </w:rPr>
        <w:t>2-násobku sumy životného minima, pričom miera percentuálnej podpory by bola</w:t>
      </w:r>
      <w:r w:rsidR="00C8556F">
        <w:rPr>
          <w:rFonts w:cs="Arial"/>
          <w:szCs w:val="24"/>
        </w:rPr>
        <w:t xml:space="preserve"> z </w:t>
      </w:r>
      <w:r w:rsidRPr="005B2D12">
        <w:rPr>
          <w:rFonts w:cs="Arial"/>
          <w:szCs w:val="24"/>
        </w:rPr>
        <w:t>ceny pomôcky stanovená</w:t>
      </w:r>
      <w:r w:rsidR="00A4335F">
        <w:rPr>
          <w:rFonts w:cs="Arial"/>
          <w:szCs w:val="24"/>
        </w:rPr>
        <w:t xml:space="preserve"> na </w:t>
      </w:r>
      <w:r w:rsidRPr="005B2D12">
        <w:rPr>
          <w:rFonts w:cs="Arial"/>
          <w:szCs w:val="24"/>
        </w:rPr>
        <w:t>98</w:t>
      </w:r>
      <w:r w:rsidR="00433AF2">
        <w:rPr>
          <w:rFonts w:cs="Arial"/>
          <w:szCs w:val="24"/>
        </w:rPr>
        <w:t> %</w:t>
      </w:r>
      <w:r w:rsidR="00E71070" w:rsidRPr="005B2D12">
        <w:rPr>
          <w:rFonts w:cs="Arial"/>
          <w:szCs w:val="24"/>
        </w:rPr>
        <w:t>.</w:t>
      </w:r>
    </w:p>
    <w:p w14:paraId="331B07AA" w14:textId="77777777" w:rsidR="000D5BBF" w:rsidRDefault="000D5BBF" w:rsidP="000D5BBF">
      <w:r>
        <w:br w:type="page"/>
      </w:r>
    </w:p>
    <w:p w14:paraId="43C4B7E1" w14:textId="77777777" w:rsidR="00224168" w:rsidRPr="005B2D12" w:rsidRDefault="00224168" w:rsidP="00224168">
      <w:pPr>
        <w:pStyle w:val="Nadpis3"/>
        <w:spacing w:line="240" w:lineRule="auto"/>
        <w:ind w:left="709" w:hanging="709"/>
        <w:rPr>
          <w:rFonts w:cs="Arial"/>
        </w:rPr>
      </w:pPr>
      <w:bookmarkStart w:id="127" w:name="_Toc4457845"/>
      <w:bookmarkStart w:id="128" w:name="_Toc99331466"/>
      <w:r w:rsidRPr="005B2D12">
        <w:rPr>
          <w:rFonts w:cs="Arial"/>
        </w:rPr>
        <w:t>Východisková právna úprava</w:t>
      </w:r>
      <w:bookmarkEnd w:id="127"/>
      <w:bookmarkEnd w:id="128"/>
    </w:p>
    <w:p w14:paraId="6CCF0C93" w14:textId="77777777" w:rsidR="00224168" w:rsidRPr="005B2D12" w:rsidRDefault="00224168" w:rsidP="00224168">
      <w:pPr>
        <w:pStyle w:val="Nadpis4"/>
        <w:numPr>
          <w:ilvl w:val="0"/>
          <w:numId w:val="19"/>
        </w:numPr>
        <w:spacing w:line="240" w:lineRule="auto"/>
        <w:ind w:left="426" w:hanging="426"/>
        <w:rPr>
          <w:rFonts w:cs="Arial"/>
        </w:rPr>
      </w:pPr>
      <w:r w:rsidRPr="005B2D12">
        <w:rPr>
          <w:rFonts w:cs="Arial"/>
        </w:rPr>
        <w:t>Zamestnanosť</w:t>
      </w:r>
    </w:p>
    <w:p w14:paraId="5E225B70" w14:textId="5E98930A" w:rsidR="00224168" w:rsidRPr="005B2D12" w:rsidRDefault="00224168" w:rsidP="00224168">
      <w:pPr>
        <w:spacing w:line="240" w:lineRule="auto"/>
        <w:rPr>
          <w:rFonts w:cs="Arial"/>
          <w:szCs w:val="24"/>
        </w:rPr>
      </w:pPr>
      <w:r w:rsidRPr="005B2D12">
        <w:rPr>
          <w:rFonts w:cs="Arial"/>
          <w:szCs w:val="24"/>
        </w:rPr>
        <w:t>Pre účely vyhodnotenia poznatkov</w:t>
      </w:r>
      <w:r w:rsidR="00C8556F">
        <w:rPr>
          <w:rFonts w:cs="Arial"/>
          <w:szCs w:val="24"/>
        </w:rPr>
        <w:t xml:space="preserve"> z </w:t>
      </w:r>
      <w:r w:rsidRPr="005B2D12">
        <w:rPr>
          <w:rFonts w:cs="Arial"/>
          <w:szCs w:val="24"/>
        </w:rPr>
        <w:t>činnosti sú východiskové najmä Článok 5 Rovnosť</w:t>
      </w:r>
      <w:r w:rsidR="0093554B">
        <w:rPr>
          <w:rFonts w:cs="Arial"/>
          <w:szCs w:val="24"/>
        </w:rPr>
        <w:t xml:space="preserve"> a </w:t>
      </w:r>
      <w:r w:rsidRPr="005B2D12">
        <w:rPr>
          <w:rFonts w:cs="Arial"/>
          <w:szCs w:val="24"/>
        </w:rPr>
        <w:t>nediskriminácia</w:t>
      </w:r>
      <w:r w:rsidR="0093554B">
        <w:rPr>
          <w:rFonts w:cs="Arial"/>
          <w:szCs w:val="24"/>
        </w:rPr>
        <w:t xml:space="preserve"> a </w:t>
      </w:r>
      <w:r w:rsidRPr="005B2D12">
        <w:rPr>
          <w:rFonts w:cs="Arial"/>
          <w:szCs w:val="24"/>
        </w:rPr>
        <w:t>Článok 27 Práca</w:t>
      </w:r>
      <w:r w:rsidR="0093554B">
        <w:rPr>
          <w:rFonts w:cs="Arial"/>
          <w:szCs w:val="24"/>
        </w:rPr>
        <w:t xml:space="preserve"> a </w:t>
      </w:r>
      <w:r w:rsidRPr="005B2D12">
        <w:rPr>
          <w:rFonts w:cs="Arial"/>
          <w:szCs w:val="24"/>
        </w:rPr>
        <w:t>zamestnávanie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Článok 35</w:t>
      </w:r>
      <w:r w:rsidR="00433AF2">
        <w:rPr>
          <w:rFonts w:cs="Arial"/>
          <w:szCs w:val="24"/>
        </w:rPr>
        <w:t xml:space="preserve"> ods. </w:t>
      </w:r>
      <w:r w:rsidRPr="005B2D12">
        <w:rPr>
          <w:rFonts w:cs="Arial"/>
          <w:szCs w:val="24"/>
        </w:rPr>
        <w:t>3 Ústavy</w:t>
      </w:r>
      <w:r w:rsidR="00C8556F">
        <w:rPr>
          <w:rFonts w:cs="Arial"/>
          <w:szCs w:val="24"/>
        </w:rPr>
        <w:t> SR</w:t>
      </w:r>
      <w:r w:rsidRPr="005B2D12">
        <w:rPr>
          <w:rFonts w:cs="Arial"/>
          <w:szCs w:val="24"/>
        </w:rPr>
        <w:t>, ktorý ustanovuje: „Občania majú právo</w:t>
      </w:r>
      <w:r w:rsidR="00A4335F">
        <w:rPr>
          <w:rFonts w:cs="Arial"/>
          <w:szCs w:val="24"/>
        </w:rPr>
        <w:t xml:space="preserve"> na </w:t>
      </w:r>
      <w:r w:rsidRPr="005B2D12">
        <w:rPr>
          <w:rFonts w:cs="Arial"/>
          <w:szCs w:val="24"/>
        </w:rPr>
        <w:t>prácu. Štát</w:t>
      </w:r>
      <w:r w:rsidR="000E31F7">
        <w:rPr>
          <w:rFonts w:cs="Arial"/>
          <w:szCs w:val="24"/>
        </w:rPr>
        <w:t xml:space="preserve"> v </w:t>
      </w:r>
      <w:r w:rsidRPr="005B2D12">
        <w:rPr>
          <w:rFonts w:cs="Arial"/>
          <w:szCs w:val="24"/>
        </w:rPr>
        <w:t>primeranom rozsahu hmotne zabezpečuje občanov, ktorí nie</w:t>
      </w:r>
      <w:r w:rsidR="00C8556F">
        <w:rPr>
          <w:rFonts w:cs="Arial"/>
          <w:szCs w:val="24"/>
        </w:rPr>
        <w:t xml:space="preserve"> z </w:t>
      </w:r>
      <w:r w:rsidRPr="005B2D12">
        <w:rPr>
          <w:rFonts w:cs="Arial"/>
          <w:szCs w:val="24"/>
        </w:rPr>
        <w:t>vlastnej viny nemôžu toto právo vykonávať,“ ako</w:t>
      </w:r>
      <w:r w:rsidR="0093554B">
        <w:rPr>
          <w:rFonts w:cs="Arial"/>
          <w:szCs w:val="24"/>
        </w:rPr>
        <w:t xml:space="preserve"> aj </w:t>
      </w:r>
      <w:r w:rsidRPr="005B2D12">
        <w:rPr>
          <w:rFonts w:cs="Arial"/>
          <w:szCs w:val="24"/>
        </w:rPr>
        <w:t>právne predpisy účinné</w:t>
      </w:r>
      <w:r w:rsidR="000E31F7">
        <w:rPr>
          <w:rFonts w:cs="Arial"/>
          <w:szCs w:val="24"/>
        </w:rPr>
        <w:t xml:space="preserve"> v </w:t>
      </w:r>
      <w:r w:rsidRPr="005B2D12">
        <w:rPr>
          <w:rFonts w:cs="Arial"/>
          <w:szCs w:val="24"/>
        </w:rPr>
        <w:t>Slovenskej republike:</w:t>
      </w:r>
    </w:p>
    <w:p w14:paraId="671AB13A" w14:textId="77777777" w:rsidR="00224168" w:rsidRPr="005B2D12" w:rsidRDefault="00224168" w:rsidP="00224168">
      <w:pPr>
        <w:spacing w:line="240" w:lineRule="auto"/>
        <w:rPr>
          <w:rFonts w:cs="Arial"/>
          <w:szCs w:val="24"/>
        </w:rPr>
      </w:pPr>
    </w:p>
    <w:p w14:paraId="060DDA3C" w14:textId="583E84D5" w:rsidR="00224168" w:rsidRPr="005B2D12" w:rsidRDefault="00224168" w:rsidP="00224168">
      <w:pPr>
        <w:spacing w:line="240" w:lineRule="auto"/>
        <w:rPr>
          <w:rFonts w:cs="Arial"/>
          <w:szCs w:val="24"/>
        </w:rPr>
      </w:pPr>
      <w:r w:rsidRPr="005B2D12">
        <w:rPr>
          <w:rFonts w:cs="Arial"/>
          <w:szCs w:val="24"/>
        </w:rPr>
        <w:t>Podľa článku 1 základných zásad zákona</w:t>
      </w:r>
      <w:r w:rsidR="00433AF2">
        <w:rPr>
          <w:rFonts w:cs="Arial"/>
          <w:szCs w:val="24"/>
        </w:rPr>
        <w:t xml:space="preserve"> č. </w:t>
      </w:r>
      <w:r w:rsidRPr="005B2D12">
        <w:rPr>
          <w:rFonts w:cs="Arial"/>
          <w:szCs w:val="24"/>
        </w:rPr>
        <w:t>311/2001 </w:t>
      </w:r>
      <w:r w:rsidR="00433AF2">
        <w:rPr>
          <w:rFonts w:cs="Arial"/>
          <w:szCs w:val="24"/>
        </w:rPr>
        <w:t>Z. z.</w:t>
      </w:r>
      <w:r w:rsidRPr="005B2D12">
        <w:rPr>
          <w:rFonts w:cs="Arial"/>
          <w:szCs w:val="24"/>
        </w:rPr>
        <w:t xml:space="preserve"> Zákonník práce (ďalej len „Zákonník práce“), fyzické osoby majú právo</w:t>
      </w:r>
      <w:r w:rsidR="00A4335F">
        <w:rPr>
          <w:rFonts w:cs="Arial"/>
          <w:szCs w:val="24"/>
        </w:rPr>
        <w:t xml:space="preserve"> na </w:t>
      </w:r>
      <w:r w:rsidRPr="005B2D12">
        <w:rPr>
          <w:rFonts w:cs="Arial"/>
          <w:szCs w:val="24"/>
        </w:rPr>
        <w:t>prácu</w:t>
      </w:r>
      <w:r w:rsidR="0093554B">
        <w:rPr>
          <w:rFonts w:cs="Arial"/>
          <w:szCs w:val="24"/>
        </w:rPr>
        <w:t xml:space="preserve"> a</w:t>
      </w:r>
      <w:r w:rsidR="00A4335F">
        <w:rPr>
          <w:rFonts w:cs="Arial"/>
          <w:szCs w:val="24"/>
        </w:rPr>
        <w:t xml:space="preserve"> na </w:t>
      </w:r>
      <w:r w:rsidRPr="005B2D12">
        <w:rPr>
          <w:rFonts w:cs="Arial"/>
          <w:szCs w:val="24"/>
        </w:rPr>
        <w:t>slobodnú voľbu zamestnania,</w:t>
      </w:r>
      <w:r w:rsidR="00A4335F">
        <w:rPr>
          <w:rFonts w:cs="Arial"/>
          <w:szCs w:val="24"/>
        </w:rPr>
        <w:t xml:space="preserve"> na </w:t>
      </w:r>
      <w:r w:rsidRPr="005B2D12">
        <w:rPr>
          <w:rFonts w:cs="Arial"/>
          <w:szCs w:val="24"/>
        </w:rPr>
        <w:t>spravodlivé</w:t>
      </w:r>
      <w:r w:rsidR="0093554B">
        <w:rPr>
          <w:rFonts w:cs="Arial"/>
          <w:szCs w:val="24"/>
        </w:rPr>
        <w:t xml:space="preserve"> a </w:t>
      </w:r>
      <w:r w:rsidRPr="005B2D12">
        <w:rPr>
          <w:rFonts w:cs="Arial"/>
          <w:szCs w:val="24"/>
        </w:rPr>
        <w:t>uspokojivé pracovné podmienky</w:t>
      </w:r>
      <w:r w:rsidR="0093554B">
        <w:rPr>
          <w:rFonts w:cs="Arial"/>
          <w:szCs w:val="24"/>
        </w:rPr>
        <w:t xml:space="preserve"> a</w:t>
      </w:r>
      <w:r w:rsidR="00A4335F">
        <w:rPr>
          <w:rFonts w:cs="Arial"/>
          <w:szCs w:val="24"/>
        </w:rPr>
        <w:t xml:space="preserve"> na </w:t>
      </w:r>
      <w:r w:rsidRPr="005B2D12">
        <w:rPr>
          <w:rFonts w:cs="Arial"/>
          <w:szCs w:val="24"/>
        </w:rPr>
        <w:t>ochranu proti svojvoľnému prepusteniu</w:t>
      </w:r>
      <w:r w:rsidR="00C8556F">
        <w:rPr>
          <w:rFonts w:cs="Arial"/>
          <w:szCs w:val="24"/>
        </w:rPr>
        <w:t xml:space="preserve"> zo </w:t>
      </w:r>
      <w:r w:rsidRPr="005B2D12">
        <w:rPr>
          <w:rFonts w:cs="Arial"/>
          <w:szCs w:val="24"/>
        </w:rPr>
        <w:t>zamestnania</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zásadou rovnakého zaobchádzania, ustanovenou</w:t>
      </w:r>
      <w:r w:rsidR="000E31F7">
        <w:rPr>
          <w:rFonts w:cs="Arial"/>
          <w:szCs w:val="24"/>
        </w:rPr>
        <w:t xml:space="preserve"> pre </w:t>
      </w:r>
      <w:r w:rsidRPr="005B2D12">
        <w:rPr>
          <w:rFonts w:cs="Arial"/>
          <w:szCs w:val="24"/>
        </w:rPr>
        <w:t>oblasť pracovnoprávnych vzťahov osobitným zákonom</w:t>
      </w:r>
      <w:r w:rsidR="00A4335F">
        <w:rPr>
          <w:rFonts w:cs="Arial"/>
          <w:szCs w:val="24"/>
        </w:rPr>
        <w:t xml:space="preserve"> o </w:t>
      </w:r>
      <w:r w:rsidRPr="005B2D12">
        <w:rPr>
          <w:rFonts w:cs="Arial"/>
          <w:szCs w:val="24"/>
        </w:rPr>
        <w:t>rovnakom zaobchádzaní</w:t>
      </w:r>
      <w:r w:rsidR="000E31F7">
        <w:rPr>
          <w:rFonts w:cs="Arial"/>
          <w:szCs w:val="24"/>
        </w:rPr>
        <w:t xml:space="preserve"> v </w:t>
      </w:r>
      <w:r w:rsidRPr="005B2D12">
        <w:rPr>
          <w:rFonts w:cs="Arial"/>
          <w:szCs w:val="24"/>
        </w:rPr>
        <w:t>niektorých oblastiach</w:t>
      </w:r>
      <w:r w:rsidR="00A4335F">
        <w:rPr>
          <w:rFonts w:cs="Arial"/>
          <w:szCs w:val="24"/>
        </w:rPr>
        <w:t xml:space="preserve"> o </w:t>
      </w:r>
      <w:r w:rsidRPr="005B2D12">
        <w:rPr>
          <w:rFonts w:cs="Arial"/>
          <w:szCs w:val="24"/>
        </w:rPr>
        <w:t>ochrane</w:t>
      </w:r>
      <w:r w:rsidR="000E31F7">
        <w:rPr>
          <w:rFonts w:cs="Arial"/>
          <w:szCs w:val="24"/>
        </w:rPr>
        <w:t xml:space="preserve"> pred </w:t>
      </w:r>
      <w:r w:rsidRPr="005B2D12">
        <w:rPr>
          <w:rFonts w:cs="Arial"/>
          <w:szCs w:val="24"/>
        </w:rPr>
        <w:t>diskrimináciou</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 Tieto práva patria fyzickým osobám bez akýchkoľvek obmedzení</w:t>
      </w:r>
      <w:r w:rsidR="0093554B">
        <w:rPr>
          <w:rFonts w:cs="Arial"/>
          <w:szCs w:val="24"/>
        </w:rPr>
        <w:t xml:space="preserve"> a </w:t>
      </w:r>
      <w:r w:rsidRPr="005B2D12">
        <w:rPr>
          <w:rFonts w:cs="Arial"/>
          <w:szCs w:val="24"/>
        </w:rPr>
        <w:t>diskriminácie</w:t>
      </w:r>
      <w:r w:rsidR="00C8556F">
        <w:rPr>
          <w:rFonts w:cs="Arial"/>
          <w:szCs w:val="24"/>
        </w:rPr>
        <w:t xml:space="preserve"> z </w:t>
      </w:r>
      <w:r w:rsidRPr="005B2D12">
        <w:rPr>
          <w:rFonts w:cs="Arial"/>
          <w:szCs w:val="24"/>
        </w:rPr>
        <w:t>dôvodu pohlavia, manželského stavu, rodinného stavu, sexuálnej orientácie, rasy, farby pleti, jazyka, veku, nepriaznivého zdravotného stavu</w:t>
      </w:r>
      <w:r w:rsidR="0093554B">
        <w:rPr>
          <w:rFonts w:cs="Arial"/>
          <w:szCs w:val="24"/>
        </w:rPr>
        <w:t xml:space="preserve"> alebo </w:t>
      </w:r>
      <w:r w:rsidRPr="005B2D12">
        <w:rPr>
          <w:rFonts w:cs="Arial"/>
          <w:szCs w:val="24"/>
        </w:rPr>
        <w:t>zdravotného postihnutia, genetických vlastností, viery, náboženstva, politického</w:t>
      </w:r>
      <w:r w:rsidR="0093554B">
        <w:rPr>
          <w:rFonts w:cs="Arial"/>
          <w:szCs w:val="24"/>
        </w:rPr>
        <w:t xml:space="preserve"> alebo </w:t>
      </w:r>
      <w:r w:rsidRPr="005B2D12">
        <w:rPr>
          <w:rFonts w:cs="Arial"/>
          <w:szCs w:val="24"/>
        </w:rPr>
        <w:t>iného zmýšľania, odborovej činnosti, národného</w:t>
      </w:r>
      <w:r w:rsidR="0093554B">
        <w:rPr>
          <w:rFonts w:cs="Arial"/>
          <w:szCs w:val="24"/>
        </w:rPr>
        <w:t xml:space="preserve"> alebo </w:t>
      </w:r>
      <w:r w:rsidRPr="005B2D12">
        <w:rPr>
          <w:rFonts w:cs="Arial"/>
          <w:szCs w:val="24"/>
        </w:rPr>
        <w:t>sociálneho pôvodu, príslušnosti</w:t>
      </w:r>
      <w:r w:rsidR="0093554B">
        <w:rPr>
          <w:rFonts w:cs="Arial"/>
          <w:szCs w:val="24"/>
        </w:rPr>
        <w:t xml:space="preserve"> k </w:t>
      </w:r>
      <w:r w:rsidRPr="005B2D12">
        <w:rPr>
          <w:rFonts w:cs="Arial"/>
          <w:szCs w:val="24"/>
        </w:rPr>
        <w:t>národnosti</w:t>
      </w:r>
      <w:r w:rsidR="0093554B">
        <w:rPr>
          <w:rFonts w:cs="Arial"/>
          <w:szCs w:val="24"/>
        </w:rPr>
        <w:t xml:space="preserve"> alebo </w:t>
      </w:r>
      <w:r w:rsidRPr="005B2D12">
        <w:rPr>
          <w:rFonts w:cs="Arial"/>
          <w:szCs w:val="24"/>
        </w:rPr>
        <w:t>etnickej skupine, majetku, rodu</w:t>
      </w:r>
      <w:r w:rsidR="0093554B">
        <w:rPr>
          <w:rFonts w:cs="Arial"/>
          <w:szCs w:val="24"/>
        </w:rPr>
        <w:t xml:space="preserve"> alebo </w:t>
      </w:r>
      <w:r w:rsidRPr="005B2D12">
        <w:rPr>
          <w:rFonts w:cs="Arial"/>
          <w:szCs w:val="24"/>
        </w:rPr>
        <w:t xml:space="preserve">iného postavenia. </w:t>
      </w:r>
    </w:p>
    <w:p w14:paraId="5C79F34E" w14:textId="4F8FDAA9" w:rsidR="00224168" w:rsidRPr="005B2D12" w:rsidRDefault="00224168" w:rsidP="00224168">
      <w:pPr>
        <w:spacing w:line="240" w:lineRule="auto"/>
        <w:rPr>
          <w:rFonts w:cs="Arial"/>
          <w:szCs w:val="24"/>
        </w:rPr>
      </w:pPr>
      <w:r w:rsidRPr="005B2D12">
        <w:rPr>
          <w:rFonts w:cs="Arial"/>
          <w:szCs w:val="24"/>
        </w:rPr>
        <w:t xml:space="preserve">Podľa článku 8 základných zásad Zákonníka práce, </w:t>
      </w:r>
      <w:r w:rsidRPr="005B2D12">
        <w:rPr>
          <w:rFonts w:cs="Arial"/>
          <w:b/>
          <w:bCs/>
          <w:szCs w:val="24"/>
        </w:rPr>
        <w:t>zamestnávateľ zabezpečuje zamestnancom</w:t>
      </w:r>
      <w:r w:rsidR="000E31F7">
        <w:rPr>
          <w:rFonts w:cs="Arial"/>
          <w:b/>
          <w:bCs/>
          <w:szCs w:val="24"/>
        </w:rPr>
        <w:t xml:space="preserve"> so </w:t>
      </w:r>
      <w:r w:rsidRPr="005B2D12">
        <w:rPr>
          <w:rFonts w:cs="Arial"/>
          <w:b/>
          <w:bCs/>
          <w:szCs w:val="24"/>
        </w:rPr>
        <w:t>zdravotným postihnutím pracovné podmienky umožňujúce im uplatniť</w:t>
      </w:r>
      <w:r w:rsidR="0093554B">
        <w:rPr>
          <w:rFonts w:cs="Arial"/>
          <w:b/>
          <w:bCs/>
          <w:szCs w:val="24"/>
        </w:rPr>
        <w:t xml:space="preserve"> a </w:t>
      </w:r>
      <w:r w:rsidRPr="005B2D12">
        <w:rPr>
          <w:rFonts w:cs="Arial"/>
          <w:b/>
          <w:bCs/>
          <w:szCs w:val="24"/>
        </w:rPr>
        <w:t>rozvíjať ich schopnosti</w:t>
      </w:r>
      <w:r w:rsidR="00A4335F">
        <w:rPr>
          <w:rFonts w:cs="Arial"/>
          <w:b/>
          <w:bCs/>
          <w:szCs w:val="24"/>
        </w:rPr>
        <w:t xml:space="preserve"> na </w:t>
      </w:r>
      <w:r w:rsidRPr="005B2D12">
        <w:rPr>
          <w:rFonts w:cs="Arial"/>
          <w:b/>
          <w:bCs/>
          <w:szCs w:val="24"/>
        </w:rPr>
        <w:t>prácu</w:t>
      </w:r>
      <w:r w:rsidR="00A4335F">
        <w:rPr>
          <w:rFonts w:cs="Arial"/>
          <w:b/>
          <w:bCs/>
          <w:szCs w:val="24"/>
        </w:rPr>
        <w:t xml:space="preserve"> s </w:t>
      </w:r>
      <w:r w:rsidRPr="005B2D12">
        <w:rPr>
          <w:rFonts w:cs="Arial"/>
          <w:b/>
          <w:bCs/>
          <w:szCs w:val="24"/>
        </w:rPr>
        <w:t>ohľadom</w:t>
      </w:r>
      <w:r w:rsidR="00A4335F">
        <w:rPr>
          <w:rFonts w:cs="Arial"/>
          <w:b/>
          <w:bCs/>
          <w:szCs w:val="24"/>
        </w:rPr>
        <w:t xml:space="preserve"> na </w:t>
      </w:r>
      <w:r w:rsidRPr="005B2D12">
        <w:rPr>
          <w:rFonts w:cs="Arial"/>
          <w:b/>
          <w:bCs/>
          <w:szCs w:val="24"/>
        </w:rPr>
        <w:t>ich zdravotný stav.</w:t>
      </w:r>
      <w:r w:rsidRPr="005B2D12">
        <w:rPr>
          <w:rFonts w:cs="Arial"/>
          <w:szCs w:val="24"/>
        </w:rPr>
        <w:t xml:space="preserve"> </w:t>
      </w:r>
    </w:p>
    <w:p w14:paraId="4D77EA6D" w14:textId="0DBDB2A3" w:rsidR="00224168" w:rsidRPr="005B2D12" w:rsidRDefault="00224168" w:rsidP="00224168">
      <w:pPr>
        <w:spacing w:line="240" w:lineRule="auto"/>
        <w:rPr>
          <w:rFonts w:cs="Arial"/>
          <w:szCs w:val="24"/>
        </w:rPr>
      </w:pPr>
      <w:r w:rsidRPr="005B2D12">
        <w:rPr>
          <w:rFonts w:cs="Arial"/>
          <w:szCs w:val="24"/>
        </w:rPr>
        <w:t xml:space="preserve">Podľa </w:t>
      </w:r>
      <w:r w:rsidR="00433AF2">
        <w:rPr>
          <w:rFonts w:cs="Arial"/>
          <w:szCs w:val="24"/>
        </w:rPr>
        <w:t>§ </w:t>
      </w:r>
      <w:r w:rsidRPr="005B2D12">
        <w:rPr>
          <w:rFonts w:cs="Arial"/>
          <w:szCs w:val="24"/>
        </w:rPr>
        <w:t>40</w:t>
      </w:r>
      <w:r w:rsidR="00433AF2">
        <w:rPr>
          <w:rFonts w:cs="Arial"/>
          <w:szCs w:val="24"/>
        </w:rPr>
        <w:t xml:space="preserve"> ods. </w:t>
      </w:r>
      <w:r w:rsidRPr="005B2D12">
        <w:rPr>
          <w:rFonts w:cs="Arial"/>
          <w:szCs w:val="24"/>
        </w:rPr>
        <w:t>8 Zákonníka práce</w:t>
      </w:r>
      <w:r w:rsidR="000E31F7">
        <w:rPr>
          <w:rFonts w:cs="Arial"/>
          <w:szCs w:val="24"/>
        </w:rPr>
        <w:t xml:space="preserve"> sa</w:t>
      </w:r>
      <w:r w:rsidR="00C8556F">
        <w:rPr>
          <w:rFonts w:cs="Arial"/>
          <w:szCs w:val="24"/>
        </w:rPr>
        <w:t xml:space="preserve"> za </w:t>
      </w:r>
      <w:r w:rsidRPr="005B2D12">
        <w:rPr>
          <w:rFonts w:cs="Arial"/>
          <w:szCs w:val="24"/>
        </w:rPr>
        <w:t>zamestnanca</w:t>
      </w:r>
      <w:r w:rsidR="000E31F7">
        <w:rPr>
          <w:rFonts w:cs="Arial"/>
          <w:szCs w:val="24"/>
        </w:rPr>
        <w:t xml:space="preserve"> so </w:t>
      </w:r>
      <w:r w:rsidRPr="005B2D12">
        <w:rPr>
          <w:rFonts w:cs="Arial"/>
          <w:szCs w:val="24"/>
        </w:rPr>
        <w:t>zdravotným postihnutím</w:t>
      </w:r>
      <w:r w:rsidR="000E31F7">
        <w:rPr>
          <w:rFonts w:cs="Arial"/>
          <w:szCs w:val="24"/>
        </w:rPr>
        <w:t xml:space="preserve"> pre </w:t>
      </w:r>
      <w:r w:rsidRPr="005B2D12">
        <w:rPr>
          <w:rFonts w:cs="Arial"/>
          <w:szCs w:val="24"/>
        </w:rPr>
        <w:t>účely Zákonníka práce považuje zamestnanec uznaný</w:t>
      </w:r>
      <w:r w:rsidR="00C8556F">
        <w:rPr>
          <w:rFonts w:cs="Arial"/>
          <w:szCs w:val="24"/>
        </w:rPr>
        <w:t xml:space="preserve"> za </w:t>
      </w:r>
      <w:r w:rsidRPr="005B2D12">
        <w:rPr>
          <w:rFonts w:cs="Arial"/>
          <w:szCs w:val="24"/>
        </w:rPr>
        <w:t>invalidného podľa osobitného predpisu, ktorý svojmu zamestnávateľovi predloží rozhodnutie</w:t>
      </w:r>
      <w:r w:rsidR="00A4335F">
        <w:rPr>
          <w:rFonts w:cs="Arial"/>
          <w:szCs w:val="24"/>
        </w:rPr>
        <w:t xml:space="preserve"> o </w:t>
      </w:r>
      <w:r w:rsidRPr="005B2D12">
        <w:rPr>
          <w:rFonts w:cs="Arial"/>
          <w:szCs w:val="24"/>
        </w:rPr>
        <w:t xml:space="preserve">invalidnom dôchodku. </w:t>
      </w:r>
    </w:p>
    <w:p w14:paraId="0C693171" w14:textId="7304C2B2" w:rsidR="00224168" w:rsidRPr="005B2D12" w:rsidRDefault="00224168" w:rsidP="00224168">
      <w:pPr>
        <w:spacing w:line="240" w:lineRule="auto"/>
        <w:rPr>
          <w:rFonts w:cs="Arial"/>
          <w:szCs w:val="24"/>
        </w:rPr>
      </w:pPr>
      <w:r w:rsidRPr="005B2D12">
        <w:rPr>
          <w:rFonts w:cs="Arial"/>
          <w:szCs w:val="24"/>
        </w:rPr>
        <w:t xml:space="preserve">Podľa </w:t>
      </w:r>
      <w:r w:rsidR="00433AF2">
        <w:rPr>
          <w:rFonts w:cs="Arial"/>
          <w:szCs w:val="24"/>
        </w:rPr>
        <w:t>§ </w:t>
      </w:r>
      <w:r w:rsidRPr="005B2D12">
        <w:rPr>
          <w:rFonts w:cs="Arial"/>
          <w:szCs w:val="24"/>
        </w:rPr>
        <w:t>55</w:t>
      </w:r>
      <w:r w:rsidR="00433AF2">
        <w:rPr>
          <w:rFonts w:cs="Arial"/>
          <w:szCs w:val="24"/>
        </w:rPr>
        <w:t xml:space="preserve"> ods. </w:t>
      </w:r>
      <w:r w:rsidRPr="005B2D12">
        <w:rPr>
          <w:rFonts w:cs="Arial"/>
          <w:szCs w:val="24"/>
        </w:rPr>
        <w:t>1 Zákonníka práce, vykonávať práce iného druhu</w:t>
      </w:r>
      <w:r w:rsidR="0093554B">
        <w:rPr>
          <w:rFonts w:cs="Arial"/>
          <w:szCs w:val="24"/>
        </w:rPr>
        <w:t xml:space="preserve"> alebo</w:t>
      </w:r>
      <w:r w:rsidR="00A4335F">
        <w:rPr>
          <w:rFonts w:cs="Arial"/>
          <w:szCs w:val="24"/>
        </w:rPr>
        <w:t xml:space="preserve"> na </w:t>
      </w:r>
      <w:r w:rsidRPr="005B2D12">
        <w:rPr>
          <w:rFonts w:cs="Arial"/>
          <w:szCs w:val="24"/>
        </w:rPr>
        <w:t>inom mieste, ako boli dohodnuté</w:t>
      </w:r>
      <w:r w:rsidR="000E31F7">
        <w:rPr>
          <w:rFonts w:cs="Arial"/>
          <w:szCs w:val="24"/>
        </w:rPr>
        <w:t xml:space="preserve"> v </w:t>
      </w:r>
      <w:r w:rsidRPr="005B2D12">
        <w:rPr>
          <w:rFonts w:cs="Arial"/>
          <w:szCs w:val="24"/>
        </w:rPr>
        <w:t>pracovnej zmluve, je zamestnanec povinný len výnimočne,</w:t>
      </w:r>
      <w:r w:rsidR="0093554B">
        <w:rPr>
          <w:rFonts w:cs="Arial"/>
          <w:szCs w:val="24"/>
        </w:rPr>
        <w:t xml:space="preserve"> a </w:t>
      </w:r>
      <w:r w:rsidRPr="005B2D12">
        <w:rPr>
          <w:rFonts w:cs="Arial"/>
          <w:szCs w:val="24"/>
        </w:rPr>
        <w:t>to</w:t>
      </w:r>
      <w:r w:rsidR="000E31F7">
        <w:rPr>
          <w:rFonts w:cs="Arial"/>
          <w:szCs w:val="24"/>
        </w:rPr>
        <w:t xml:space="preserve"> v </w:t>
      </w:r>
      <w:r w:rsidRPr="005B2D12">
        <w:rPr>
          <w:rFonts w:cs="Arial"/>
          <w:szCs w:val="24"/>
        </w:rPr>
        <w:t>prípadoch ustanovených</w:t>
      </w:r>
      <w:r w:rsidR="000E31F7">
        <w:rPr>
          <w:rFonts w:cs="Arial"/>
          <w:szCs w:val="24"/>
        </w:rPr>
        <w:t xml:space="preserve"> v </w:t>
      </w:r>
      <w:r w:rsidRPr="005B2D12">
        <w:rPr>
          <w:rFonts w:cs="Arial"/>
          <w:szCs w:val="24"/>
        </w:rPr>
        <w:t>odsekoch 2</w:t>
      </w:r>
      <w:r w:rsidR="0093554B">
        <w:rPr>
          <w:rFonts w:cs="Arial"/>
          <w:szCs w:val="24"/>
        </w:rPr>
        <w:t xml:space="preserve"> a </w:t>
      </w:r>
      <w:r w:rsidRPr="005B2D12">
        <w:rPr>
          <w:rFonts w:cs="Arial"/>
          <w:szCs w:val="24"/>
        </w:rPr>
        <w:t xml:space="preserve">4. </w:t>
      </w:r>
    </w:p>
    <w:p w14:paraId="3A9A675C" w14:textId="3B47B448" w:rsidR="00224168" w:rsidRPr="005B2D12" w:rsidRDefault="00224168" w:rsidP="00224168">
      <w:pPr>
        <w:spacing w:line="240" w:lineRule="auto"/>
        <w:rPr>
          <w:rFonts w:cs="Arial"/>
          <w:szCs w:val="24"/>
        </w:rPr>
      </w:pPr>
      <w:r w:rsidRPr="005B2D12">
        <w:rPr>
          <w:rFonts w:cs="Arial"/>
          <w:szCs w:val="24"/>
        </w:rPr>
        <w:t xml:space="preserve">Podľa </w:t>
      </w:r>
      <w:r w:rsidR="00433AF2">
        <w:rPr>
          <w:rFonts w:cs="Arial"/>
          <w:szCs w:val="24"/>
        </w:rPr>
        <w:t>§ </w:t>
      </w:r>
      <w:r w:rsidRPr="005B2D12">
        <w:rPr>
          <w:rFonts w:cs="Arial"/>
          <w:szCs w:val="24"/>
        </w:rPr>
        <w:t>55</w:t>
      </w:r>
      <w:r w:rsidR="00433AF2">
        <w:rPr>
          <w:rFonts w:cs="Arial"/>
          <w:szCs w:val="24"/>
        </w:rPr>
        <w:t xml:space="preserve"> ods. </w:t>
      </w:r>
      <w:r w:rsidRPr="005B2D12">
        <w:rPr>
          <w:rFonts w:cs="Arial"/>
          <w:szCs w:val="24"/>
        </w:rPr>
        <w:t>2</w:t>
      </w:r>
      <w:r w:rsidR="00433AF2">
        <w:rPr>
          <w:rFonts w:cs="Arial"/>
          <w:szCs w:val="24"/>
        </w:rPr>
        <w:t xml:space="preserve"> písm. </w:t>
      </w:r>
      <w:r w:rsidRPr="005B2D12">
        <w:rPr>
          <w:rFonts w:cs="Arial"/>
          <w:szCs w:val="24"/>
        </w:rPr>
        <w:t>a) Zákonníka práce, zamestnávateľ je povinný preradiť zamestnanca</w:t>
      </w:r>
      <w:r w:rsidR="00A4335F">
        <w:rPr>
          <w:rFonts w:cs="Arial"/>
          <w:szCs w:val="24"/>
        </w:rPr>
        <w:t xml:space="preserve"> na </w:t>
      </w:r>
      <w:r w:rsidRPr="005B2D12">
        <w:rPr>
          <w:rFonts w:cs="Arial"/>
          <w:szCs w:val="24"/>
        </w:rPr>
        <w:t>inú prácu, ak zamestnanec, vzhľadom</w:t>
      </w:r>
      <w:r w:rsidR="00A4335F">
        <w:rPr>
          <w:rFonts w:cs="Arial"/>
          <w:szCs w:val="24"/>
        </w:rPr>
        <w:t xml:space="preserve"> na </w:t>
      </w:r>
      <w:r w:rsidRPr="005B2D12">
        <w:rPr>
          <w:rFonts w:cs="Arial"/>
          <w:szCs w:val="24"/>
        </w:rPr>
        <w:t>svoj zdravotný stav podľa lekárskeho posudku dlhodobo stratil spôsobilosť naďalej vykonávať doterajšiu prácu,</w:t>
      </w:r>
      <w:r w:rsidR="0093554B">
        <w:rPr>
          <w:rFonts w:cs="Arial"/>
          <w:szCs w:val="24"/>
        </w:rPr>
        <w:t xml:space="preserve"> alebo </w:t>
      </w:r>
      <w:r w:rsidRPr="005B2D12">
        <w:rPr>
          <w:rFonts w:cs="Arial"/>
          <w:szCs w:val="24"/>
        </w:rPr>
        <w:t>ak ju nesmie vykonávať</w:t>
      </w:r>
      <w:r w:rsidR="000E31F7">
        <w:rPr>
          <w:rFonts w:cs="Arial"/>
          <w:szCs w:val="24"/>
        </w:rPr>
        <w:t xml:space="preserve"> pre </w:t>
      </w:r>
      <w:r w:rsidRPr="005B2D12">
        <w:rPr>
          <w:rFonts w:cs="Arial"/>
          <w:szCs w:val="24"/>
        </w:rPr>
        <w:t>chorobu</w:t>
      </w:r>
      <w:r w:rsidR="00C8556F">
        <w:rPr>
          <w:rFonts w:cs="Arial"/>
          <w:szCs w:val="24"/>
        </w:rPr>
        <w:t xml:space="preserve"> z </w:t>
      </w:r>
      <w:r w:rsidRPr="005B2D12">
        <w:rPr>
          <w:rFonts w:cs="Arial"/>
          <w:szCs w:val="24"/>
        </w:rPr>
        <w:t>povolania</w:t>
      </w:r>
      <w:r w:rsidR="0093554B">
        <w:rPr>
          <w:rFonts w:cs="Arial"/>
          <w:szCs w:val="24"/>
        </w:rPr>
        <w:t xml:space="preserve"> alebo</w:t>
      </w:r>
      <w:r w:rsidR="000E31F7">
        <w:rPr>
          <w:rFonts w:cs="Arial"/>
          <w:szCs w:val="24"/>
        </w:rPr>
        <w:t xml:space="preserve"> pre </w:t>
      </w:r>
      <w:r w:rsidRPr="005B2D12">
        <w:rPr>
          <w:rFonts w:cs="Arial"/>
          <w:szCs w:val="24"/>
        </w:rPr>
        <w:t>ohrozenie touto chorobou,</w:t>
      </w:r>
      <w:r w:rsidR="0093554B">
        <w:rPr>
          <w:rFonts w:cs="Arial"/>
          <w:szCs w:val="24"/>
        </w:rPr>
        <w:t xml:space="preserve"> alebo </w:t>
      </w:r>
      <w:r w:rsidRPr="005B2D12">
        <w:rPr>
          <w:rFonts w:cs="Arial"/>
          <w:szCs w:val="24"/>
        </w:rPr>
        <w:t>ak</w:t>
      </w:r>
      <w:r w:rsidR="00A4335F">
        <w:rPr>
          <w:rFonts w:cs="Arial"/>
          <w:szCs w:val="24"/>
        </w:rPr>
        <w:t xml:space="preserve"> na </w:t>
      </w:r>
      <w:r w:rsidRPr="005B2D12">
        <w:rPr>
          <w:rFonts w:cs="Arial"/>
          <w:szCs w:val="24"/>
        </w:rPr>
        <w:t xml:space="preserve">pracovisku dosiahol najvyššiu prípustnú expozíciu určenú rozhodnutím príslušného orgánu verejného zdravotníctva. </w:t>
      </w:r>
    </w:p>
    <w:p w14:paraId="507C0DD0" w14:textId="0ECB3F29" w:rsidR="00224168" w:rsidRPr="005B2D12" w:rsidRDefault="00224168" w:rsidP="00224168">
      <w:pPr>
        <w:spacing w:line="240" w:lineRule="auto"/>
        <w:rPr>
          <w:rFonts w:cs="Arial"/>
          <w:szCs w:val="24"/>
        </w:rPr>
      </w:pPr>
      <w:r w:rsidRPr="005B2D12">
        <w:rPr>
          <w:rFonts w:cs="Arial"/>
          <w:szCs w:val="24"/>
        </w:rPr>
        <w:t>Ak nemožno dosiahnuť účel preradenia podľa odseku 2 preradením zamestnanca</w:t>
      </w:r>
      <w:r w:rsidR="000E31F7">
        <w:rPr>
          <w:rFonts w:cs="Arial"/>
          <w:szCs w:val="24"/>
        </w:rPr>
        <w:t xml:space="preserve"> v </w:t>
      </w:r>
      <w:r w:rsidRPr="005B2D12">
        <w:rPr>
          <w:rFonts w:cs="Arial"/>
          <w:szCs w:val="24"/>
        </w:rPr>
        <w:t>rámci pracovnej zmluvy, môže zamestnávateľ preradiť zamestnanca</w:t>
      </w:r>
      <w:r w:rsidR="000E31F7">
        <w:rPr>
          <w:rFonts w:cs="Arial"/>
          <w:szCs w:val="24"/>
        </w:rPr>
        <w:t xml:space="preserve"> v </w:t>
      </w:r>
      <w:r w:rsidRPr="005B2D12">
        <w:rPr>
          <w:rFonts w:cs="Arial"/>
          <w:szCs w:val="24"/>
        </w:rPr>
        <w:t>týchto prípadoch po dohode</w:t>
      </w:r>
      <w:r w:rsidR="0093554B">
        <w:rPr>
          <w:rFonts w:cs="Arial"/>
          <w:szCs w:val="24"/>
        </w:rPr>
        <w:t xml:space="preserve"> aj</w:t>
      </w:r>
      <w:r w:rsidR="00A4335F">
        <w:rPr>
          <w:rFonts w:cs="Arial"/>
          <w:szCs w:val="24"/>
        </w:rPr>
        <w:t xml:space="preserve"> na </w:t>
      </w:r>
      <w:r w:rsidRPr="005B2D12">
        <w:rPr>
          <w:rFonts w:cs="Arial"/>
          <w:szCs w:val="24"/>
        </w:rPr>
        <w:t>prácu iného druhu, ako bol dohodnutý</w:t>
      </w:r>
      <w:r w:rsidR="000E31F7">
        <w:rPr>
          <w:rFonts w:cs="Arial"/>
          <w:szCs w:val="24"/>
        </w:rPr>
        <w:t xml:space="preserve"> v </w:t>
      </w:r>
      <w:r w:rsidRPr="005B2D12">
        <w:rPr>
          <w:rFonts w:cs="Arial"/>
          <w:szCs w:val="24"/>
        </w:rPr>
        <w:t xml:space="preserve">pracovnej zmluve podľa </w:t>
      </w:r>
      <w:r w:rsidR="00433AF2">
        <w:rPr>
          <w:rFonts w:cs="Arial"/>
          <w:szCs w:val="24"/>
        </w:rPr>
        <w:t>§ </w:t>
      </w:r>
      <w:r w:rsidRPr="005B2D12">
        <w:rPr>
          <w:rFonts w:cs="Arial"/>
          <w:szCs w:val="24"/>
        </w:rPr>
        <w:t>55</w:t>
      </w:r>
      <w:r w:rsidR="00433AF2">
        <w:rPr>
          <w:rFonts w:cs="Arial"/>
          <w:szCs w:val="24"/>
        </w:rPr>
        <w:t xml:space="preserve"> ods. </w:t>
      </w:r>
      <w:r w:rsidRPr="005B2D12">
        <w:rPr>
          <w:rFonts w:cs="Arial"/>
          <w:szCs w:val="24"/>
        </w:rPr>
        <w:t xml:space="preserve">3 Zákonníka práce. </w:t>
      </w:r>
    </w:p>
    <w:p w14:paraId="422AB2CA" w14:textId="1EAA08D6" w:rsidR="00224168" w:rsidRPr="005B2D12" w:rsidRDefault="00224168" w:rsidP="00224168">
      <w:pPr>
        <w:spacing w:line="240" w:lineRule="auto"/>
        <w:rPr>
          <w:rFonts w:cs="Arial"/>
          <w:szCs w:val="24"/>
        </w:rPr>
      </w:pPr>
      <w:r w:rsidRPr="005B2D12">
        <w:rPr>
          <w:rFonts w:cs="Arial"/>
          <w:szCs w:val="24"/>
        </w:rPr>
        <w:t xml:space="preserve">Podľa </w:t>
      </w:r>
      <w:r w:rsidR="00433AF2">
        <w:rPr>
          <w:rFonts w:cs="Arial"/>
          <w:szCs w:val="24"/>
        </w:rPr>
        <w:t>§ </w:t>
      </w:r>
      <w:r w:rsidRPr="005B2D12">
        <w:rPr>
          <w:rFonts w:cs="Arial"/>
          <w:szCs w:val="24"/>
        </w:rPr>
        <w:t>55</w:t>
      </w:r>
      <w:r w:rsidR="00433AF2">
        <w:rPr>
          <w:rFonts w:cs="Arial"/>
          <w:szCs w:val="24"/>
        </w:rPr>
        <w:t xml:space="preserve"> ods. </w:t>
      </w:r>
      <w:r w:rsidRPr="005B2D12">
        <w:rPr>
          <w:rFonts w:cs="Arial"/>
          <w:szCs w:val="24"/>
        </w:rPr>
        <w:t>3 Zákonníka práce, práca,</w:t>
      </w:r>
      <w:r w:rsidR="00A4335F">
        <w:rPr>
          <w:rFonts w:cs="Arial"/>
          <w:szCs w:val="24"/>
        </w:rPr>
        <w:t xml:space="preserve"> na </w:t>
      </w:r>
      <w:r w:rsidRPr="005B2D12">
        <w:rPr>
          <w:rFonts w:cs="Arial"/>
          <w:szCs w:val="24"/>
        </w:rPr>
        <w:t>ktorú zamestnávateľ preraďuje zamestnanca podľa odseku 3, musí zodpovedať zdravotnej spôsobilosti zamestnanca</w:t>
      </w:r>
      <w:r w:rsidR="00A4335F">
        <w:rPr>
          <w:rFonts w:cs="Arial"/>
          <w:szCs w:val="24"/>
        </w:rPr>
        <w:t xml:space="preserve"> na </w:t>
      </w:r>
      <w:r w:rsidRPr="005B2D12">
        <w:rPr>
          <w:rFonts w:cs="Arial"/>
          <w:szCs w:val="24"/>
        </w:rPr>
        <w:t>prácu. Zamestnávateľ je povinný prihliadnuť</w:t>
      </w:r>
      <w:r w:rsidR="0093554B">
        <w:rPr>
          <w:rFonts w:cs="Arial"/>
          <w:szCs w:val="24"/>
        </w:rPr>
        <w:t xml:space="preserve"> aj</w:t>
      </w:r>
      <w:r w:rsidR="00A4335F">
        <w:rPr>
          <w:rFonts w:cs="Arial"/>
          <w:szCs w:val="24"/>
        </w:rPr>
        <w:t xml:space="preserve"> na </w:t>
      </w:r>
      <w:r w:rsidRPr="005B2D12">
        <w:rPr>
          <w:rFonts w:cs="Arial"/>
          <w:szCs w:val="24"/>
        </w:rPr>
        <w:t>to, aby táto práca bola</w:t>
      </w:r>
      <w:r w:rsidR="000E31F7">
        <w:rPr>
          <w:rFonts w:cs="Arial"/>
          <w:szCs w:val="24"/>
        </w:rPr>
        <w:t xml:space="preserve"> pre </w:t>
      </w:r>
      <w:r w:rsidRPr="005B2D12">
        <w:rPr>
          <w:rFonts w:cs="Arial"/>
          <w:szCs w:val="24"/>
        </w:rPr>
        <w:t>zamestnanca vhodná vzhľadom</w:t>
      </w:r>
      <w:r w:rsidR="00A4335F">
        <w:rPr>
          <w:rFonts w:cs="Arial"/>
          <w:szCs w:val="24"/>
        </w:rPr>
        <w:t xml:space="preserve"> na </w:t>
      </w:r>
      <w:r w:rsidRPr="005B2D12">
        <w:rPr>
          <w:rFonts w:cs="Arial"/>
          <w:szCs w:val="24"/>
        </w:rPr>
        <w:t>jeho schopnosti</w:t>
      </w:r>
      <w:r w:rsidR="0093554B">
        <w:rPr>
          <w:rFonts w:cs="Arial"/>
          <w:szCs w:val="24"/>
        </w:rPr>
        <w:t xml:space="preserve"> a </w:t>
      </w:r>
      <w:r w:rsidRPr="005B2D12">
        <w:rPr>
          <w:rFonts w:cs="Arial"/>
          <w:szCs w:val="24"/>
        </w:rPr>
        <w:t>kvalifikáciu.</w:t>
      </w:r>
    </w:p>
    <w:p w14:paraId="7B19BB22" w14:textId="77777777" w:rsidR="00224168" w:rsidRPr="005B2D12" w:rsidRDefault="00224168" w:rsidP="00224168">
      <w:pPr>
        <w:spacing w:line="240" w:lineRule="auto"/>
        <w:rPr>
          <w:rFonts w:cs="Arial"/>
          <w:szCs w:val="24"/>
        </w:rPr>
      </w:pPr>
    </w:p>
    <w:p w14:paraId="252CF9B2" w14:textId="380C94D2" w:rsidR="00224168" w:rsidRPr="005B2D12" w:rsidRDefault="00224168" w:rsidP="00224168">
      <w:pPr>
        <w:rPr>
          <w:rFonts w:cs="Arial"/>
          <w:szCs w:val="24"/>
        </w:rPr>
      </w:pPr>
      <w:r w:rsidRPr="005B2D12">
        <w:rPr>
          <w:rFonts w:cs="Arial"/>
          <w:szCs w:val="24"/>
        </w:rPr>
        <w:t>Podrobnejšie podmienky zamestnávania osôb</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všetky právne vzťahy</w:t>
      </w:r>
      <w:r w:rsidR="000E31F7">
        <w:rPr>
          <w:rFonts w:cs="Arial"/>
          <w:szCs w:val="24"/>
        </w:rPr>
        <w:t xml:space="preserve"> pri </w:t>
      </w:r>
      <w:r w:rsidRPr="005B2D12">
        <w:rPr>
          <w:rFonts w:cs="Arial"/>
          <w:szCs w:val="24"/>
        </w:rPr>
        <w:t xml:space="preserve">poskytovaní služieb zamestnanosti upravuje </w:t>
      </w:r>
      <w:r w:rsidRPr="005B2D12">
        <w:rPr>
          <w:rFonts w:cs="Arial"/>
          <w:b/>
          <w:bCs/>
          <w:szCs w:val="24"/>
        </w:rPr>
        <w:t>zákon</w:t>
      </w:r>
      <w:r w:rsidR="00433AF2">
        <w:rPr>
          <w:rFonts w:cs="Arial"/>
          <w:b/>
          <w:bCs/>
          <w:szCs w:val="24"/>
        </w:rPr>
        <w:t xml:space="preserve"> č. </w:t>
      </w:r>
      <w:r w:rsidRPr="005B2D12">
        <w:rPr>
          <w:rFonts w:cs="Arial"/>
          <w:b/>
          <w:bCs/>
          <w:szCs w:val="24"/>
        </w:rPr>
        <w:t xml:space="preserve">5/2004 </w:t>
      </w:r>
      <w:r w:rsidR="00433AF2">
        <w:rPr>
          <w:rFonts w:cs="Arial"/>
          <w:b/>
          <w:bCs/>
          <w:szCs w:val="24"/>
        </w:rPr>
        <w:t>Z. z.</w:t>
      </w:r>
      <w:r w:rsidR="00A4335F">
        <w:rPr>
          <w:rFonts w:cs="Arial"/>
          <w:b/>
          <w:bCs/>
          <w:szCs w:val="24"/>
        </w:rPr>
        <w:t xml:space="preserve"> o </w:t>
      </w:r>
      <w:r w:rsidRPr="005B2D12">
        <w:rPr>
          <w:rFonts w:cs="Arial"/>
          <w:b/>
          <w:bCs/>
          <w:szCs w:val="24"/>
        </w:rPr>
        <w:t>službách zamestnanosti</w:t>
      </w:r>
      <w:r w:rsidR="0093554B">
        <w:rPr>
          <w:rFonts w:cs="Arial"/>
          <w:b/>
          <w:bCs/>
          <w:szCs w:val="24"/>
        </w:rPr>
        <w:t xml:space="preserve"> a</w:t>
      </w:r>
      <w:r w:rsidR="00A4335F">
        <w:rPr>
          <w:rFonts w:cs="Arial"/>
          <w:b/>
          <w:bCs/>
          <w:szCs w:val="24"/>
        </w:rPr>
        <w:t xml:space="preserve"> o </w:t>
      </w:r>
      <w:r w:rsidRPr="005B2D12">
        <w:rPr>
          <w:rFonts w:cs="Arial"/>
          <w:b/>
          <w:bCs/>
          <w:szCs w:val="24"/>
        </w:rPr>
        <w:t>zmene</w:t>
      </w:r>
      <w:r w:rsidR="0093554B">
        <w:rPr>
          <w:rFonts w:cs="Arial"/>
          <w:b/>
          <w:bCs/>
          <w:szCs w:val="24"/>
        </w:rPr>
        <w:t xml:space="preserve"> a </w:t>
      </w:r>
      <w:r w:rsidRPr="005B2D12">
        <w:rPr>
          <w:rFonts w:cs="Arial"/>
          <w:b/>
          <w:bCs/>
          <w:szCs w:val="24"/>
        </w:rPr>
        <w:t>doplnení niektorých zákonov</w:t>
      </w:r>
      <w:r w:rsidRPr="005B2D12">
        <w:rPr>
          <w:rFonts w:cs="Arial"/>
          <w:szCs w:val="24"/>
        </w:rPr>
        <w:t xml:space="preserve"> (ďalej</w:t>
      </w:r>
      <w:r w:rsidR="0093554B">
        <w:rPr>
          <w:rFonts w:cs="Arial"/>
          <w:szCs w:val="24"/>
        </w:rPr>
        <w:t xml:space="preserve"> aj </w:t>
      </w:r>
      <w:r w:rsidRPr="005B2D12">
        <w:rPr>
          <w:rFonts w:cs="Arial"/>
          <w:szCs w:val="24"/>
        </w:rPr>
        <w:t>ako „zákon</w:t>
      </w:r>
      <w:r w:rsidR="00A4335F">
        <w:rPr>
          <w:rFonts w:cs="Arial"/>
          <w:szCs w:val="24"/>
        </w:rPr>
        <w:t xml:space="preserve"> o </w:t>
      </w:r>
      <w:r w:rsidRPr="005B2D12">
        <w:rPr>
          <w:rFonts w:cs="Arial"/>
          <w:szCs w:val="24"/>
        </w:rPr>
        <w:t>službách zamestnanosti“), ktorého cieľom je zlepšiť podmienky</w:t>
      </w:r>
      <w:r w:rsidR="000E31F7">
        <w:rPr>
          <w:rFonts w:cs="Arial"/>
          <w:szCs w:val="24"/>
        </w:rPr>
        <w:t xml:space="preserve"> pre </w:t>
      </w:r>
      <w:r w:rsidRPr="005B2D12">
        <w:rPr>
          <w:rFonts w:cs="Arial"/>
          <w:szCs w:val="24"/>
        </w:rPr>
        <w:t>zamestnávanie</w:t>
      </w:r>
      <w:r w:rsidR="0093554B">
        <w:rPr>
          <w:rFonts w:cs="Arial"/>
          <w:szCs w:val="24"/>
        </w:rPr>
        <w:t xml:space="preserve"> a </w:t>
      </w:r>
      <w:r w:rsidRPr="005B2D12">
        <w:rPr>
          <w:rFonts w:cs="Arial"/>
          <w:szCs w:val="24"/>
        </w:rPr>
        <w:t xml:space="preserve">celkovú zamestnanosť občanov Slovenskej republiky. </w:t>
      </w:r>
    </w:p>
    <w:p w14:paraId="4973DC55" w14:textId="0DDDF6F9" w:rsidR="00224168" w:rsidRPr="005B2D12" w:rsidRDefault="00224168" w:rsidP="00224168">
      <w:pPr>
        <w:rPr>
          <w:rFonts w:cs="Arial"/>
          <w:szCs w:val="24"/>
        </w:rPr>
      </w:pPr>
      <w:r w:rsidRPr="005B2D12">
        <w:rPr>
          <w:rFonts w:cs="Arial"/>
          <w:szCs w:val="24"/>
        </w:rPr>
        <w:t>Cieľom zákona</w:t>
      </w:r>
      <w:r w:rsidR="00A4335F">
        <w:rPr>
          <w:rFonts w:cs="Arial"/>
          <w:szCs w:val="24"/>
        </w:rPr>
        <w:t xml:space="preserve"> o </w:t>
      </w:r>
      <w:r w:rsidRPr="005B2D12">
        <w:rPr>
          <w:rFonts w:cs="Arial"/>
          <w:szCs w:val="24"/>
        </w:rPr>
        <w:t>službách zamestnanosti je najmä určiť právny rámec</w:t>
      </w:r>
      <w:r w:rsidR="000E31F7">
        <w:rPr>
          <w:rFonts w:cs="Arial"/>
          <w:szCs w:val="24"/>
        </w:rPr>
        <w:t xml:space="preserve"> pre </w:t>
      </w:r>
      <w:r w:rsidRPr="005B2D12">
        <w:rPr>
          <w:rFonts w:cs="Arial"/>
          <w:szCs w:val="24"/>
        </w:rPr>
        <w:t>poskytovanie služieb zamestnanosti, ich štruktúru</w:t>
      </w:r>
      <w:r w:rsidR="0093554B">
        <w:rPr>
          <w:rFonts w:cs="Arial"/>
          <w:szCs w:val="24"/>
        </w:rPr>
        <w:t xml:space="preserve"> a </w:t>
      </w:r>
      <w:r w:rsidRPr="005B2D12">
        <w:rPr>
          <w:rFonts w:cs="Arial"/>
          <w:szCs w:val="24"/>
        </w:rPr>
        <w:t>obsah činnosti jednotlivých súčastí štruktúry, zjednodušiť administratívu, skvalitniť</w:t>
      </w:r>
      <w:r w:rsidR="0093554B">
        <w:rPr>
          <w:rFonts w:cs="Arial"/>
          <w:szCs w:val="24"/>
        </w:rPr>
        <w:t xml:space="preserve"> a </w:t>
      </w:r>
      <w:r w:rsidRPr="005B2D12">
        <w:rPr>
          <w:rFonts w:cs="Arial"/>
          <w:szCs w:val="24"/>
        </w:rPr>
        <w:t>spružniť výkon poskytovaných služieb zamestnanosti,</w:t>
      </w:r>
      <w:r w:rsidR="0093554B">
        <w:rPr>
          <w:rFonts w:cs="Arial"/>
          <w:szCs w:val="24"/>
        </w:rPr>
        <w:t xml:space="preserve"> a </w:t>
      </w:r>
      <w:r w:rsidRPr="005B2D12">
        <w:rPr>
          <w:rFonts w:cs="Arial"/>
          <w:szCs w:val="24"/>
        </w:rPr>
        <w:t>tým prispieť</w:t>
      </w:r>
      <w:r w:rsidR="0093554B">
        <w:rPr>
          <w:rFonts w:cs="Arial"/>
          <w:szCs w:val="24"/>
        </w:rPr>
        <w:t xml:space="preserve"> k </w:t>
      </w:r>
      <w:r w:rsidRPr="005B2D12">
        <w:rPr>
          <w:rFonts w:cs="Arial"/>
          <w:szCs w:val="24"/>
        </w:rPr>
        <w:t>zvýšeniu pružnosti trhu práce,</w:t>
      </w:r>
      <w:r w:rsidR="0093554B">
        <w:rPr>
          <w:rFonts w:cs="Arial"/>
          <w:szCs w:val="24"/>
        </w:rPr>
        <w:t xml:space="preserve"> k </w:t>
      </w:r>
      <w:r w:rsidRPr="005B2D12">
        <w:rPr>
          <w:rFonts w:cs="Arial"/>
          <w:szCs w:val="24"/>
        </w:rPr>
        <w:t>zvýšeniu efektivity</w:t>
      </w:r>
      <w:r w:rsidR="0093554B">
        <w:rPr>
          <w:rFonts w:cs="Arial"/>
          <w:szCs w:val="24"/>
        </w:rPr>
        <w:t xml:space="preserve"> a k </w:t>
      </w:r>
      <w:r w:rsidRPr="005B2D12">
        <w:rPr>
          <w:rFonts w:cs="Arial"/>
          <w:szCs w:val="24"/>
        </w:rPr>
        <w:t>sprehľadneniu využitia verejných prostriedkov</w:t>
      </w:r>
      <w:r w:rsidR="0093554B">
        <w:rPr>
          <w:rFonts w:cs="Arial"/>
          <w:szCs w:val="24"/>
        </w:rPr>
        <w:t xml:space="preserve"> a </w:t>
      </w:r>
      <w:r w:rsidRPr="005B2D12">
        <w:rPr>
          <w:rFonts w:cs="Arial"/>
          <w:szCs w:val="24"/>
        </w:rPr>
        <w:t>prostriedkov</w:t>
      </w:r>
      <w:r w:rsidR="00C8556F">
        <w:rPr>
          <w:rFonts w:cs="Arial"/>
          <w:szCs w:val="24"/>
        </w:rPr>
        <w:t xml:space="preserve"> zo </w:t>
      </w:r>
      <w:r w:rsidRPr="005B2D12">
        <w:rPr>
          <w:rFonts w:cs="Arial"/>
          <w:szCs w:val="24"/>
        </w:rPr>
        <w:t xml:space="preserve">zdrojov Európskej únie. </w:t>
      </w:r>
    </w:p>
    <w:p w14:paraId="7CD88B55" w14:textId="77777777" w:rsidR="00224168" w:rsidRPr="005B2D12" w:rsidRDefault="00224168" w:rsidP="00224168">
      <w:pPr>
        <w:rPr>
          <w:rFonts w:cs="Arial"/>
          <w:b/>
          <w:bCs/>
          <w:szCs w:val="24"/>
        </w:rPr>
      </w:pPr>
    </w:p>
    <w:p w14:paraId="1A662FA5" w14:textId="2D033EDA" w:rsidR="00224168" w:rsidRPr="005B2D12" w:rsidRDefault="00224168" w:rsidP="00224168">
      <w:pPr>
        <w:rPr>
          <w:rFonts w:cs="Arial"/>
          <w:szCs w:val="24"/>
        </w:rPr>
      </w:pPr>
      <w:r w:rsidRPr="005B2D12">
        <w:rPr>
          <w:rFonts w:cs="Arial"/>
          <w:szCs w:val="24"/>
        </w:rPr>
        <w:t>Zákon</w:t>
      </w:r>
      <w:r w:rsidR="00A4335F">
        <w:rPr>
          <w:rFonts w:cs="Arial"/>
          <w:szCs w:val="24"/>
        </w:rPr>
        <w:t xml:space="preserve"> o </w:t>
      </w:r>
      <w:r w:rsidRPr="005B2D12">
        <w:rPr>
          <w:rFonts w:cs="Arial"/>
          <w:szCs w:val="24"/>
        </w:rPr>
        <w:t>službách zamestnanosti definuje</w:t>
      </w:r>
      <w:r w:rsidR="000E31F7">
        <w:rPr>
          <w:rFonts w:cs="Arial"/>
          <w:szCs w:val="24"/>
        </w:rPr>
        <w:t xml:space="preserve"> v </w:t>
      </w:r>
      <w:r w:rsidRPr="005B2D12">
        <w:rPr>
          <w:rFonts w:cs="Arial"/>
          <w:szCs w:val="24"/>
        </w:rPr>
        <w:t xml:space="preserve">ustanovení </w:t>
      </w:r>
      <w:r w:rsidR="00433AF2">
        <w:rPr>
          <w:rFonts w:cs="Arial"/>
          <w:szCs w:val="24"/>
        </w:rPr>
        <w:t>§ </w:t>
      </w:r>
      <w:r w:rsidRPr="005B2D12">
        <w:rPr>
          <w:rFonts w:cs="Arial"/>
          <w:szCs w:val="24"/>
        </w:rPr>
        <w:t>9 pojem občana</w:t>
      </w:r>
      <w:r w:rsidR="000E31F7">
        <w:rPr>
          <w:rFonts w:cs="Arial"/>
          <w:szCs w:val="24"/>
        </w:rPr>
        <w:t xml:space="preserve"> so </w:t>
      </w:r>
      <w:r w:rsidRPr="005B2D12">
        <w:rPr>
          <w:rFonts w:cs="Arial"/>
          <w:szCs w:val="24"/>
        </w:rPr>
        <w:t>zdravotným postihnutím, podľa ktorého vychádza definícia občana</w:t>
      </w:r>
      <w:r w:rsidR="000E31F7">
        <w:rPr>
          <w:rFonts w:cs="Arial"/>
          <w:szCs w:val="24"/>
        </w:rPr>
        <w:t xml:space="preserve"> so </w:t>
      </w:r>
      <w:r w:rsidRPr="005B2D12">
        <w:rPr>
          <w:rFonts w:cs="Arial"/>
          <w:szCs w:val="24"/>
        </w:rPr>
        <w:t>zdravotným postihnutím</w:t>
      </w:r>
      <w:r w:rsidR="00C8556F">
        <w:rPr>
          <w:rFonts w:cs="Arial"/>
          <w:szCs w:val="24"/>
        </w:rPr>
        <w:t xml:space="preserve"> z </w:t>
      </w:r>
      <w:r w:rsidRPr="005B2D12">
        <w:rPr>
          <w:rFonts w:cs="Arial"/>
          <w:szCs w:val="24"/>
        </w:rPr>
        <w:t>nariadenia komisie Európskeho spoločenstva (ES)</w:t>
      </w:r>
      <w:r w:rsidR="00433AF2">
        <w:rPr>
          <w:rFonts w:cs="Arial"/>
          <w:szCs w:val="24"/>
        </w:rPr>
        <w:t xml:space="preserve"> č. </w:t>
      </w:r>
      <w:r w:rsidRPr="005B2D12">
        <w:rPr>
          <w:rFonts w:cs="Arial"/>
          <w:szCs w:val="24"/>
        </w:rPr>
        <w:t>2204/2002</w:t>
      </w:r>
      <w:r w:rsidR="00C8556F">
        <w:rPr>
          <w:rFonts w:cs="Arial"/>
          <w:szCs w:val="24"/>
        </w:rPr>
        <w:t xml:space="preserve"> z </w:t>
      </w:r>
      <w:r w:rsidRPr="005B2D12">
        <w:rPr>
          <w:rFonts w:cs="Arial"/>
          <w:szCs w:val="24"/>
        </w:rPr>
        <w:t>12. decembra 2002</w:t>
      </w:r>
      <w:r w:rsidR="00A4335F">
        <w:rPr>
          <w:rFonts w:cs="Arial"/>
          <w:szCs w:val="24"/>
        </w:rPr>
        <w:t xml:space="preserve"> o </w:t>
      </w:r>
      <w:r w:rsidRPr="005B2D12">
        <w:rPr>
          <w:rFonts w:cs="Arial"/>
          <w:szCs w:val="24"/>
        </w:rPr>
        <w:t>uplatňovaní článkov 87</w:t>
      </w:r>
      <w:r w:rsidR="0093554B">
        <w:rPr>
          <w:rFonts w:cs="Arial"/>
          <w:szCs w:val="24"/>
        </w:rPr>
        <w:t xml:space="preserve"> a </w:t>
      </w:r>
      <w:r w:rsidRPr="005B2D12">
        <w:rPr>
          <w:rFonts w:cs="Arial"/>
          <w:szCs w:val="24"/>
        </w:rPr>
        <w:t>88 Zmluvy ES</w:t>
      </w:r>
      <w:r w:rsidR="00A4335F">
        <w:rPr>
          <w:rFonts w:cs="Arial"/>
          <w:szCs w:val="24"/>
        </w:rPr>
        <w:t xml:space="preserve"> o </w:t>
      </w:r>
      <w:r w:rsidRPr="005B2D12">
        <w:rPr>
          <w:rFonts w:cs="Arial"/>
          <w:szCs w:val="24"/>
        </w:rPr>
        <w:t>štátnej pomoci</w:t>
      </w:r>
      <w:r w:rsidR="000E31F7">
        <w:rPr>
          <w:rFonts w:cs="Arial"/>
          <w:szCs w:val="24"/>
        </w:rPr>
        <w:t xml:space="preserve"> pre </w:t>
      </w:r>
      <w:r w:rsidRPr="005B2D12">
        <w:rPr>
          <w:rFonts w:cs="Arial"/>
          <w:szCs w:val="24"/>
        </w:rPr>
        <w:t>zamestnanosť,</w:t>
      </w:r>
      <w:r w:rsidR="0093554B">
        <w:rPr>
          <w:rFonts w:cs="Arial"/>
          <w:szCs w:val="24"/>
        </w:rPr>
        <w:t xml:space="preserve"> a </w:t>
      </w:r>
      <w:r w:rsidRPr="005B2D12">
        <w:rPr>
          <w:rFonts w:cs="Arial"/>
          <w:szCs w:val="24"/>
        </w:rPr>
        <w:t>je</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návrhom zákona</w:t>
      </w:r>
      <w:r w:rsidR="00A4335F">
        <w:rPr>
          <w:rFonts w:cs="Arial"/>
          <w:szCs w:val="24"/>
        </w:rPr>
        <w:t xml:space="preserve"> o </w:t>
      </w:r>
      <w:r w:rsidRPr="005B2D12">
        <w:rPr>
          <w:rFonts w:cs="Arial"/>
          <w:szCs w:val="24"/>
        </w:rPr>
        <w:t>sociálnom poistení.</w:t>
      </w:r>
      <w:r w:rsidR="00C8556F">
        <w:rPr>
          <w:rFonts w:cs="Arial"/>
          <w:szCs w:val="24"/>
        </w:rPr>
        <w:t xml:space="preserve"> Za </w:t>
      </w:r>
      <w:r w:rsidRPr="005B2D12">
        <w:rPr>
          <w:rFonts w:cs="Arial"/>
          <w:szCs w:val="24"/>
        </w:rPr>
        <w:t>osobu</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00A4335F">
        <w:rPr>
          <w:rFonts w:cs="Arial"/>
          <w:szCs w:val="24"/>
        </w:rPr>
        <w:t>na </w:t>
      </w:r>
      <w:r w:rsidRPr="005B2D12">
        <w:rPr>
          <w:rFonts w:cs="Arial"/>
          <w:szCs w:val="24"/>
        </w:rPr>
        <w:t>účely tohto zákona, okrem invalidných občanov, považuje</w:t>
      </w:r>
      <w:r w:rsidR="0093554B">
        <w:rPr>
          <w:rFonts w:cs="Arial"/>
          <w:szCs w:val="24"/>
        </w:rPr>
        <w:t xml:space="preserve"> aj </w:t>
      </w:r>
      <w:r w:rsidRPr="005B2D12">
        <w:rPr>
          <w:rFonts w:cs="Arial"/>
          <w:szCs w:val="24"/>
        </w:rPr>
        <w:t>občan</w:t>
      </w:r>
      <w:r w:rsidR="00A4335F">
        <w:rPr>
          <w:rFonts w:cs="Arial"/>
          <w:szCs w:val="24"/>
        </w:rPr>
        <w:t xml:space="preserve"> s </w:t>
      </w:r>
      <w:r w:rsidRPr="005B2D12">
        <w:rPr>
          <w:rFonts w:cs="Arial"/>
          <w:szCs w:val="24"/>
        </w:rPr>
        <w:t>vážnou telesnou, duševnou poruchou, poruchou správania</w:t>
      </w:r>
      <w:r w:rsidR="00C8556F">
        <w:rPr>
          <w:rFonts w:cs="Arial"/>
          <w:szCs w:val="24"/>
        </w:rPr>
        <w:t xml:space="preserve"> z </w:t>
      </w:r>
      <w:r w:rsidRPr="005B2D12">
        <w:rPr>
          <w:rFonts w:cs="Arial"/>
          <w:szCs w:val="24"/>
        </w:rPr>
        <w:t xml:space="preserve">dôvodu poklesu jeho schopností vykonávať zárobkovú činnosť. </w:t>
      </w:r>
    </w:p>
    <w:p w14:paraId="5D3E98D8" w14:textId="77777777" w:rsidR="00224168" w:rsidRPr="005B2D12" w:rsidRDefault="00224168" w:rsidP="00224168">
      <w:pPr>
        <w:rPr>
          <w:rFonts w:cs="Arial"/>
          <w:szCs w:val="24"/>
        </w:rPr>
      </w:pPr>
    </w:p>
    <w:p w14:paraId="457A7062" w14:textId="01A7CD95" w:rsidR="00224168" w:rsidRPr="005B2D12" w:rsidRDefault="00224168" w:rsidP="00224168">
      <w:pPr>
        <w:rPr>
          <w:rFonts w:cs="Arial"/>
          <w:szCs w:val="24"/>
          <w:lang w:eastAsia="sk-SK"/>
        </w:rPr>
      </w:pPr>
      <w:r w:rsidRPr="005B2D12">
        <w:rPr>
          <w:rFonts w:cs="Arial"/>
          <w:szCs w:val="24"/>
          <w:lang w:eastAsia="sk-SK"/>
        </w:rPr>
        <w:t>Dňa 25.3.2020 bola schválená novela zákona</w:t>
      </w:r>
      <w:r w:rsidR="00A4335F">
        <w:rPr>
          <w:rFonts w:cs="Arial"/>
          <w:szCs w:val="24"/>
          <w:lang w:eastAsia="sk-SK"/>
        </w:rPr>
        <w:t xml:space="preserve"> o </w:t>
      </w:r>
      <w:r w:rsidRPr="005B2D12">
        <w:rPr>
          <w:rFonts w:cs="Arial"/>
          <w:szCs w:val="24"/>
          <w:lang w:eastAsia="sk-SK"/>
        </w:rPr>
        <w:t xml:space="preserve">sociálnom poistení (63/2020 </w:t>
      </w:r>
      <w:r w:rsidR="00433AF2">
        <w:rPr>
          <w:rFonts w:cs="Arial"/>
          <w:szCs w:val="24"/>
          <w:lang w:eastAsia="sk-SK"/>
        </w:rPr>
        <w:t>Z. z.</w:t>
      </w:r>
      <w:r w:rsidRPr="005B2D12">
        <w:rPr>
          <w:rFonts w:cs="Arial"/>
          <w:szCs w:val="24"/>
          <w:lang w:eastAsia="sk-SK"/>
        </w:rPr>
        <w:t>), ktorou</w:t>
      </w:r>
      <w:r w:rsidR="000E31F7">
        <w:rPr>
          <w:rFonts w:cs="Arial"/>
          <w:szCs w:val="24"/>
          <w:lang w:eastAsia="sk-SK"/>
        </w:rPr>
        <w:t xml:space="preserve"> sa </w:t>
      </w:r>
      <w:r w:rsidRPr="005B2D12">
        <w:rPr>
          <w:rFonts w:cs="Arial"/>
          <w:szCs w:val="24"/>
          <w:lang w:eastAsia="sk-SK"/>
        </w:rPr>
        <w:t>mení</w:t>
      </w:r>
      <w:r w:rsidR="0093554B">
        <w:rPr>
          <w:rFonts w:cs="Arial"/>
          <w:szCs w:val="24"/>
          <w:lang w:eastAsia="sk-SK"/>
        </w:rPr>
        <w:t xml:space="preserve"> a </w:t>
      </w:r>
      <w:r w:rsidRPr="005B2D12">
        <w:rPr>
          <w:rFonts w:cs="Arial"/>
          <w:szCs w:val="24"/>
          <w:lang w:eastAsia="sk-SK"/>
        </w:rPr>
        <w:t>dopĺňa zákon</w:t>
      </w:r>
      <w:r w:rsidR="00433AF2">
        <w:rPr>
          <w:rFonts w:cs="Arial"/>
          <w:szCs w:val="24"/>
          <w:lang w:eastAsia="sk-SK"/>
        </w:rPr>
        <w:t xml:space="preserve"> č. </w:t>
      </w:r>
      <w:r w:rsidRPr="005B2D12">
        <w:rPr>
          <w:rFonts w:cs="Arial"/>
          <w:szCs w:val="24"/>
          <w:lang w:eastAsia="sk-SK"/>
        </w:rPr>
        <w:t xml:space="preserve">461/2003 </w:t>
      </w:r>
      <w:r w:rsidR="00433AF2">
        <w:rPr>
          <w:rFonts w:cs="Arial"/>
          <w:szCs w:val="24"/>
          <w:lang w:eastAsia="sk-SK"/>
        </w:rPr>
        <w:t>Z. z.</w:t>
      </w:r>
      <w:r w:rsidR="00A4335F">
        <w:rPr>
          <w:rFonts w:cs="Arial"/>
          <w:szCs w:val="24"/>
          <w:lang w:eastAsia="sk-SK"/>
        </w:rPr>
        <w:t xml:space="preserve"> o </w:t>
      </w:r>
      <w:r w:rsidRPr="005B2D12">
        <w:rPr>
          <w:rFonts w:cs="Arial"/>
          <w:szCs w:val="24"/>
          <w:lang w:eastAsia="sk-SK"/>
        </w:rPr>
        <w:t>sociálnom poistení</w:t>
      </w:r>
      <w:r w:rsidR="000E31F7">
        <w:rPr>
          <w:rFonts w:cs="Arial"/>
          <w:szCs w:val="24"/>
          <w:lang w:eastAsia="sk-SK"/>
        </w:rPr>
        <w:t xml:space="preserve"> v </w:t>
      </w:r>
      <w:r w:rsidRPr="005B2D12">
        <w:rPr>
          <w:rFonts w:cs="Arial"/>
          <w:szCs w:val="24"/>
          <w:lang w:eastAsia="sk-SK"/>
        </w:rPr>
        <w:t>znení neskorších predpisov,</w:t>
      </w:r>
      <w:r w:rsidR="0093554B">
        <w:rPr>
          <w:rFonts w:cs="Arial"/>
          <w:szCs w:val="24"/>
          <w:lang w:eastAsia="sk-SK"/>
        </w:rPr>
        <w:t xml:space="preserve"> a </w:t>
      </w:r>
      <w:r w:rsidRPr="005B2D12">
        <w:rPr>
          <w:rFonts w:cs="Arial"/>
          <w:szCs w:val="24"/>
          <w:lang w:eastAsia="sk-SK"/>
        </w:rPr>
        <w:t>ktorým</w:t>
      </w:r>
      <w:r w:rsidR="000E31F7">
        <w:rPr>
          <w:rFonts w:cs="Arial"/>
          <w:szCs w:val="24"/>
          <w:lang w:eastAsia="sk-SK"/>
        </w:rPr>
        <w:t xml:space="preserve"> sa </w:t>
      </w:r>
      <w:r w:rsidRPr="005B2D12">
        <w:rPr>
          <w:rFonts w:cs="Arial"/>
          <w:szCs w:val="24"/>
          <w:lang w:eastAsia="sk-SK"/>
        </w:rPr>
        <w:t>menia</w:t>
      </w:r>
      <w:r w:rsidR="0093554B">
        <w:rPr>
          <w:rFonts w:cs="Arial"/>
          <w:szCs w:val="24"/>
          <w:lang w:eastAsia="sk-SK"/>
        </w:rPr>
        <w:t xml:space="preserve"> a </w:t>
      </w:r>
      <w:r w:rsidRPr="005B2D12">
        <w:rPr>
          <w:rFonts w:cs="Arial"/>
          <w:szCs w:val="24"/>
          <w:lang w:eastAsia="sk-SK"/>
        </w:rPr>
        <w:t>dopĺňajú niektoré zákony. Zaviedla</w:t>
      </w:r>
      <w:r w:rsidR="0093554B">
        <w:rPr>
          <w:rFonts w:cs="Arial"/>
          <w:szCs w:val="24"/>
          <w:lang w:eastAsia="sk-SK"/>
        </w:rPr>
        <w:t xml:space="preserve"> tzv. </w:t>
      </w:r>
      <w:proofErr w:type="spellStart"/>
      <w:r w:rsidRPr="005B2D12">
        <w:rPr>
          <w:rFonts w:cs="Arial"/>
          <w:szCs w:val="24"/>
          <w:lang w:eastAsia="sk-SK"/>
        </w:rPr>
        <w:t>pandemické</w:t>
      </w:r>
      <w:proofErr w:type="spellEnd"/>
      <w:r w:rsidRPr="005B2D12">
        <w:rPr>
          <w:rFonts w:cs="Arial"/>
          <w:szCs w:val="24"/>
          <w:lang w:eastAsia="sk-SK"/>
        </w:rPr>
        <w:t xml:space="preserve"> ošetrovné, nemocenské</w:t>
      </w:r>
      <w:r w:rsidR="000E31F7">
        <w:rPr>
          <w:rFonts w:cs="Arial"/>
          <w:szCs w:val="24"/>
          <w:lang w:eastAsia="sk-SK"/>
        </w:rPr>
        <w:t xml:space="preserve"> pri </w:t>
      </w:r>
      <w:r w:rsidRPr="005B2D12">
        <w:rPr>
          <w:rFonts w:cs="Arial"/>
          <w:szCs w:val="24"/>
          <w:lang w:eastAsia="sk-SK"/>
        </w:rPr>
        <w:t>karanténe</w:t>
      </w:r>
      <w:r w:rsidR="0093554B">
        <w:rPr>
          <w:rFonts w:cs="Arial"/>
          <w:szCs w:val="24"/>
          <w:lang w:eastAsia="sk-SK"/>
        </w:rPr>
        <w:t xml:space="preserve"> a </w:t>
      </w:r>
      <w:r w:rsidRPr="005B2D12">
        <w:rPr>
          <w:rFonts w:cs="Arial"/>
          <w:szCs w:val="24"/>
          <w:lang w:eastAsia="sk-SK"/>
        </w:rPr>
        <w:t>umožnilo</w:t>
      </w:r>
      <w:r w:rsidR="000E31F7">
        <w:rPr>
          <w:rFonts w:cs="Arial"/>
          <w:szCs w:val="24"/>
          <w:lang w:eastAsia="sk-SK"/>
        </w:rPr>
        <w:t xml:space="preserve"> sa </w:t>
      </w:r>
      <w:r w:rsidR="0093554B">
        <w:rPr>
          <w:rFonts w:cs="Arial"/>
          <w:szCs w:val="24"/>
          <w:lang w:eastAsia="sk-SK"/>
        </w:rPr>
        <w:t>aj </w:t>
      </w:r>
      <w:r w:rsidRPr="005B2D12">
        <w:rPr>
          <w:rFonts w:cs="Arial"/>
          <w:szCs w:val="24"/>
          <w:lang w:eastAsia="sk-SK"/>
        </w:rPr>
        <w:t>vyplácanie príspevkov</w:t>
      </w:r>
      <w:r w:rsidR="00A4335F">
        <w:rPr>
          <w:rFonts w:cs="Arial"/>
          <w:szCs w:val="24"/>
          <w:lang w:eastAsia="sk-SK"/>
        </w:rPr>
        <w:t xml:space="preserve"> na </w:t>
      </w:r>
      <w:r w:rsidRPr="005B2D12">
        <w:rPr>
          <w:rFonts w:cs="Arial"/>
          <w:szCs w:val="24"/>
          <w:lang w:eastAsia="sk-SK"/>
        </w:rPr>
        <w:t xml:space="preserve">udržanie pracovných miest. </w:t>
      </w:r>
    </w:p>
    <w:p w14:paraId="0536383F" w14:textId="4020710A" w:rsidR="00224168" w:rsidRPr="005B2D12" w:rsidRDefault="00224168" w:rsidP="00224168">
      <w:pPr>
        <w:rPr>
          <w:rFonts w:cs="Arial"/>
          <w:szCs w:val="24"/>
        </w:rPr>
      </w:pPr>
      <w:r w:rsidRPr="005B2D12">
        <w:rPr>
          <w:rFonts w:cs="Arial"/>
          <w:szCs w:val="24"/>
          <w:lang w:eastAsia="sk-SK"/>
        </w:rPr>
        <w:t>Novelou zákona</w:t>
      </w:r>
      <w:r w:rsidR="00A4335F">
        <w:rPr>
          <w:rFonts w:cs="Arial"/>
          <w:szCs w:val="24"/>
          <w:lang w:eastAsia="sk-SK"/>
        </w:rPr>
        <w:t xml:space="preserve"> o </w:t>
      </w:r>
      <w:r w:rsidRPr="005B2D12">
        <w:rPr>
          <w:rFonts w:cs="Arial"/>
          <w:szCs w:val="24"/>
          <w:lang w:eastAsia="sk-SK"/>
        </w:rPr>
        <w:t>sociálnom poistení</w:t>
      </w:r>
      <w:r w:rsidR="000E31F7">
        <w:rPr>
          <w:rFonts w:cs="Arial"/>
          <w:szCs w:val="24"/>
          <w:lang w:eastAsia="sk-SK"/>
        </w:rPr>
        <w:t xml:space="preserve"> sa </w:t>
      </w:r>
      <w:r w:rsidRPr="005B2D12">
        <w:rPr>
          <w:rFonts w:cs="Arial"/>
          <w:szCs w:val="24"/>
          <w:lang w:eastAsia="sk-SK"/>
        </w:rPr>
        <w:t>novelizoval</w:t>
      </w:r>
      <w:r w:rsidR="0093554B">
        <w:rPr>
          <w:rFonts w:cs="Arial"/>
          <w:szCs w:val="24"/>
          <w:lang w:eastAsia="sk-SK"/>
        </w:rPr>
        <w:t xml:space="preserve"> aj </w:t>
      </w:r>
      <w:r w:rsidRPr="005B2D12">
        <w:rPr>
          <w:rFonts w:cs="Arial"/>
          <w:szCs w:val="24"/>
          <w:lang w:eastAsia="sk-SK"/>
        </w:rPr>
        <w:t>zákon</w:t>
      </w:r>
      <w:r w:rsidR="00A4335F">
        <w:rPr>
          <w:rFonts w:cs="Arial"/>
          <w:szCs w:val="24"/>
          <w:lang w:eastAsia="sk-SK"/>
        </w:rPr>
        <w:t xml:space="preserve"> o </w:t>
      </w:r>
      <w:r w:rsidRPr="005B2D12">
        <w:rPr>
          <w:rFonts w:cs="Arial"/>
          <w:szCs w:val="24"/>
          <w:lang w:eastAsia="sk-SK"/>
        </w:rPr>
        <w:t>službách zamestnanosti. Príspevkom</w:t>
      </w:r>
      <w:r w:rsidR="00A4335F">
        <w:rPr>
          <w:rFonts w:cs="Arial"/>
          <w:szCs w:val="24"/>
          <w:lang w:eastAsia="sk-SK"/>
        </w:rPr>
        <w:t xml:space="preserve"> na </w:t>
      </w:r>
      <w:r w:rsidRPr="005B2D12">
        <w:rPr>
          <w:rFonts w:cs="Arial"/>
          <w:szCs w:val="24"/>
          <w:lang w:eastAsia="sk-SK"/>
        </w:rPr>
        <w:t>udržanie pracovných miest</w:t>
      </w:r>
      <w:r w:rsidR="00C8556F">
        <w:rPr>
          <w:rFonts w:cs="Arial"/>
          <w:szCs w:val="24"/>
          <w:lang w:eastAsia="sk-SK"/>
        </w:rPr>
        <w:t xml:space="preserve"> z </w:t>
      </w:r>
      <w:r w:rsidRPr="005B2D12">
        <w:rPr>
          <w:rFonts w:cs="Arial"/>
          <w:szCs w:val="24"/>
          <w:lang w:eastAsia="sk-SK"/>
        </w:rPr>
        <w:t>titulu výpadku tržieb, by zamestnávateľom mal štát preplatiť 80</w:t>
      </w:r>
      <w:r w:rsidR="00433AF2">
        <w:rPr>
          <w:rFonts w:cs="Arial"/>
          <w:szCs w:val="24"/>
          <w:lang w:eastAsia="sk-SK"/>
        </w:rPr>
        <w:t> %</w:t>
      </w:r>
      <w:r w:rsidRPr="005B2D12">
        <w:rPr>
          <w:rFonts w:cs="Arial"/>
          <w:szCs w:val="24"/>
          <w:lang w:eastAsia="sk-SK"/>
        </w:rPr>
        <w:t xml:space="preserve"> mzdy zamestnanca. Nárok</w:t>
      </w:r>
      <w:r w:rsidR="00A4335F">
        <w:rPr>
          <w:rFonts w:cs="Arial"/>
          <w:szCs w:val="24"/>
          <w:lang w:eastAsia="sk-SK"/>
        </w:rPr>
        <w:t xml:space="preserve"> na </w:t>
      </w:r>
      <w:r w:rsidRPr="005B2D12">
        <w:rPr>
          <w:rFonts w:cs="Arial"/>
          <w:szCs w:val="24"/>
          <w:lang w:eastAsia="sk-SK"/>
        </w:rPr>
        <w:t>príspevok by mal mať zamestnávateľ, ktorý musel uzatvoriť prevádzku po rozhodnutí Úradu verejného zdravotníctva. Nárok mal mať počas obdobia mimoriadnej situácie</w:t>
      </w:r>
      <w:r w:rsidR="000E31F7">
        <w:rPr>
          <w:rFonts w:cs="Arial"/>
          <w:szCs w:val="24"/>
          <w:lang w:eastAsia="sk-SK"/>
        </w:rPr>
        <w:t xml:space="preserve"> v </w:t>
      </w:r>
      <w:r w:rsidRPr="005B2D12">
        <w:rPr>
          <w:rFonts w:cs="Arial"/>
          <w:szCs w:val="24"/>
          <w:lang w:eastAsia="sk-SK"/>
        </w:rPr>
        <w:t>súvislosti</w:t>
      </w:r>
      <w:r w:rsidR="00A4335F">
        <w:rPr>
          <w:rFonts w:cs="Arial"/>
          <w:szCs w:val="24"/>
          <w:lang w:eastAsia="sk-SK"/>
        </w:rPr>
        <w:t xml:space="preserve"> s </w:t>
      </w:r>
      <w:r w:rsidRPr="005B2D12">
        <w:rPr>
          <w:rFonts w:cs="Arial"/>
          <w:szCs w:val="24"/>
          <w:lang w:eastAsia="sk-SK"/>
        </w:rPr>
        <w:t>pandémiou ochorenia COVID-19</w:t>
      </w:r>
      <w:r w:rsidR="0093554B">
        <w:rPr>
          <w:rFonts w:cs="Arial"/>
          <w:szCs w:val="24"/>
          <w:lang w:eastAsia="sk-SK"/>
        </w:rPr>
        <w:t xml:space="preserve"> a </w:t>
      </w:r>
      <w:r w:rsidRPr="005B2D12">
        <w:rPr>
          <w:rFonts w:cs="Arial"/>
          <w:szCs w:val="24"/>
          <w:lang w:eastAsia="sk-SK"/>
        </w:rPr>
        <w:t xml:space="preserve">určitý počet mesiacov po jej skončení. </w:t>
      </w:r>
    </w:p>
    <w:p w14:paraId="0C1877CC" w14:textId="0A6F4F7B" w:rsidR="00224168" w:rsidRPr="005B2D12" w:rsidRDefault="00224168" w:rsidP="00224168">
      <w:pPr>
        <w:rPr>
          <w:rFonts w:cs="Arial"/>
          <w:szCs w:val="24"/>
          <w:lang w:eastAsia="sk-SK"/>
        </w:rPr>
      </w:pPr>
      <w:r w:rsidRPr="005B2D12">
        <w:rPr>
          <w:rFonts w:cs="Arial"/>
          <w:szCs w:val="24"/>
          <w:lang w:eastAsia="sk-SK"/>
        </w:rPr>
        <w:t>V roku 2021</w:t>
      </w:r>
      <w:r w:rsidR="000E31F7">
        <w:rPr>
          <w:rFonts w:cs="Arial"/>
          <w:szCs w:val="24"/>
          <w:lang w:eastAsia="sk-SK"/>
        </w:rPr>
        <w:t xml:space="preserve"> v </w:t>
      </w:r>
      <w:r w:rsidRPr="005B2D12">
        <w:rPr>
          <w:rFonts w:cs="Arial"/>
          <w:szCs w:val="24"/>
          <w:lang w:eastAsia="sk-SK"/>
        </w:rPr>
        <w:t>agende zamestnávania boli prijaté významné zákony reagujúce</w:t>
      </w:r>
      <w:r w:rsidR="00A4335F">
        <w:rPr>
          <w:rFonts w:cs="Arial"/>
          <w:szCs w:val="24"/>
          <w:lang w:eastAsia="sk-SK"/>
        </w:rPr>
        <w:t xml:space="preserve"> na </w:t>
      </w:r>
      <w:r w:rsidRPr="005B2D12">
        <w:rPr>
          <w:rFonts w:cs="Arial"/>
          <w:szCs w:val="24"/>
          <w:lang w:eastAsia="sk-SK"/>
        </w:rPr>
        <w:t xml:space="preserve">aktuálnu </w:t>
      </w:r>
      <w:proofErr w:type="spellStart"/>
      <w:r w:rsidRPr="005B2D12">
        <w:rPr>
          <w:rFonts w:cs="Arial"/>
          <w:szCs w:val="24"/>
          <w:lang w:eastAsia="sk-SK"/>
        </w:rPr>
        <w:t>pandemickú</w:t>
      </w:r>
      <w:proofErr w:type="spellEnd"/>
      <w:r w:rsidRPr="005B2D12">
        <w:rPr>
          <w:rFonts w:cs="Arial"/>
          <w:szCs w:val="24"/>
          <w:lang w:eastAsia="sk-SK"/>
        </w:rPr>
        <w:t xml:space="preserve"> situáciu: </w:t>
      </w:r>
    </w:p>
    <w:p w14:paraId="21B87559" w14:textId="62D8E691" w:rsidR="00224168" w:rsidRPr="005B2D12" w:rsidRDefault="00224168" w:rsidP="00F6409C">
      <w:pPr>
        <w:pStyle w:val="Odsekzoznamu"/>
        <w:numPr>
          <w:ilvl w:val="0"/>
          <w:numId w:val="86"/>
        </w:numPr>
        <w:suppressAutoHyphens/>
        <w:autoSpaceDN w:val="0"/>
        <w:spacing w:line="240" w:lineRule="auto"/>
        <w:ind w:left="426" w:hanging="426"/>
        <w:contextualSpacing w:val="0"/>
        <w:textAlignment w:val="baseline"/>
        <w:rPr>
          <w:rFonts w:cs="Arial"/>
          <w:szCs w:val="24"/>
        </w:rPr>
      </w:pPr>
      <w:r w:rsidRPr="005B2D12">
        <w:rPr>
          <w:rFonts w:cs="Arial"/>
          <w:szCs w:val="24"/>
          <w:lang w:eastAsia="sk-SK"/>
        </w:rPr>
        <w:t xml:space="preserve">č. 9/2021 </w:t>
      </w:r>
      <w:r w:rsidR="00433AF2">
        <w:rPr>
          <w:rFonts w:cs="Arial"/>
          <w:szCs w:val="24"/>
          <w:lang w:eastAsia="sk-SK"/>
        </w:rPr>
        <w:t>Z. z.</w:t>
      </w:r>
      <w:r w:rsidRPr="005B2D12">
        <w:rPr>
          <w:rFonts w:cs="Arial"/>
          <w:szCs w:val="24"/>
          <w:lang w:eastAsia="sk-SK"/>
        </w:rPr>
        <w:t xml:space="preserve">, </w:t>
      </w:r>
      <w:r w:rsidRPr="005B2D12">
        <w:rPr>
          <w:rFonts w:cs="Arial"/>
          <w:bCs/>
          <w:color w:val="000000"/>
          <w:szCs w:val="24"/>
          <w:shd w:val="clear" w:color="auto" w:fill="FFFFFF"/>
        </w:rPr>
        <w:t>ktorým</w:t>
      </w:r>
      <w:r w:rsidR="000E31F7">
        <w:rPr>
          <w:rFonts w:cs="Arial"/>
          <w:bCs/>
          <w:color w:val="000000"/>
          <w:szCs w:val="24"/>
          <w:shd w:val="clear" w:color="auto" w:fill="FFFFFF"/>
        </w:rPr>
        <w:t xml:space="preserve"> sa </w:t>
      </w:r>
      <w:r w:rsidRPr="005B2D12">
        <w:rPr>
          <w:rFonts w:cs="Arial"/>
          <w:bCs/>
          <w:color w:val="000000"/>
          <w:szCs w:val="24"/>
          <w:shd w:val="clear" w:color="auto" w:fill="FFFFFF"/>
        </w:rPr>
        <w:t>menia</w:t>
      </w:r>
      <w:r w:rsidR="0093554B">
        <w:rPr>
          <w:rFonts w:cs="Arial"/>
          <w:bCs/>
          <w:color w:val="000000"/>
          <w:szCs w:val="24"/>
          <w:shd w:val="clear" w:color="auto" w:fill="FFFFFF"/>
        </w:rPr>
        <w:t xml:space="preserve"> a </w:t>
      </w:r>
      <w:r w:rsidRPr="005B2D12">
        <w:rPr>
          <w:rFonts w:cs="Arial"/>
          <w:bCs/>
          <w:color w:val="000000"/>
          <w:szCs w:val="24"/>
          <w:shd w:val="clear" w:color="auto" w:fill="FFFFFF"/>
        </w:rPr>
        <w:t>dopĺňajú niektoré zákony</w:t>
      </w:r>
      <w:r w:rsidR="000E31F7">
        <w:rPr>
          <w:rFonts w:cs="Arial"/>
          <w:bCs/>
          <w:color w:val="000000"/>
          <w:szCs w:val="24"/>
          <w:shd w:val="clear" w:color="auto" w:fill="FFFFFF"/>
        </w:rPr>
        <w:t xml:space="preserve"> v </w:t>
      </w:r>
      <w:r w:rsidRPr="005B2D12">
        <w:rPr>
          <w:rFonts w:cs="Arial"/>
          <w:bCs/>
          <w:color w:val="000000"/>
          <w:szCs w:val="24"/>
          <w:shd w:val="clear" w:color="auto" w:fill="FFFFFF"/>
        </w:rPr>
        <w:t>súvislosti</w:t>
      </w:r>
      <w:r w:rsidR="00A4335F">
        <w:rPr>
          <w:rFonts w:cs="Arial"/>
          <w:bCs/>
          <w:color w:val="000000"/>
          <w:szCs w:val="24"/>
          <w:shd w:val="clear" w:color="auto" w:fill="FFFFFF"/>
        </w:rPr>
        <w:t xml:space="preserve"> s </w:t>
      </w:r>
      <w:r w:rsidRPr="005B2D12">
        <w:rPr>
          <w:rFonts w:cs="Arial"/>
          <w:bCs/>
          <w:color w:val="000000"/>
          <w:szCs w:val="24"/>
          <w:shd w:val="clear" w:color="auto" w:fill="FFFFFF"/>
        </w:rPr>
        <w:t xml:space="preserve">druhou vlnou pandémie ochorenia COVID-19, </w:t>
      </w:r>
    </w:p>
    <w:p w14:paraId="3C7A9F90" w14:textId="202BC98D" w:rsidR="00224168" w:rsidRPr="005B2D12" w:rsidRDefault="00224168" w:rsidP="00F6409C">
      <w:pPr>
        <w:pStyle w:val="Odsekzoznamu"/>
        <w:numPr>
          <w:ilvl w:val="0"/>
          <w:numId w:val="86"/>
        </w:numPr>
        <w:suppressAutoHyphens/>
        <w:autoSpaceDN w:val="0"/>
        <w:spacing w:line="240" w:lineRule="auto"/>
        <w:ind w:left="426" w:hanging="426"/>
        <w:contextualSpacing w:val="0"/>
        <w:textAlignment w:val="baseline"/>
        <w:rPr>
          <w:rFonts w:cs="Arial"/>
          <w:szCs w:val="24"/>
        </w:rPr>
      </w:pPr>
      <w:r w:rsidRPr="005B2D12">
        <w:rPr>
          <w:rFonts w:cs="Arial"/>
          <w:szCs w:val="24"/>
          <w:lang w:eastAsia="sk-SK"/>
        </w:rPr>
        <w:t xml:space="preserve">č. 76/2021 </w:t>
      </w:r>
      <w:r w:rsidR="00433AF2">
        <w:rPr>
          <w:rFonts w:cs="Arial"/>
          <w:szCs w:val="24"/>
          <w:lang w:eastAsia="sk-SK"/>
        </w:rPr>
        <w:t>Z. z.</w:t>
      </w:r>
      <w:r w:rsidRPr="005B2D12">
        <w:rPr>
          <w:rFonts w:cs="Arial"/>
          <w:szCs w:val="24"/>
          <w:lang w:eastAsia="sk-SK"/>
        </w:rPr>
        <w:t xml:space="preserve">, </w:t>
      </w:r>
      <w:r w:rsidRPr="005B2D12">
        <w:rPr>
          <w:rFonts w:eastAsia="Times New Roman" w:cs="Arial"/>
          <w:color w:val="0D0D0D"/>
          <w:szCs w:val="24"/>
          <w:lang w:eastAsia="sk-SK"/>
        </w:rPr>
        <w:t>ktorým</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mení</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dopĺňa zákon</w:t>
      </w:r>
      <w:r w:rsidR="00433AF2">
        <w:rPr>
          <w:rFonts w:eastAsia="Times New Roman" w:cs="Arial"/>
          <w:color w:val="0D0D0D"/>
          <w:szCs w:val="24"/>
          <w:lang w:eastAsia="sk-SK"/>
        </w:rPr>
        <w:t xml:space="preserve"> č. </w:t>
      </w:r>
      <w:r w:rsidRPr="005B2D12">
        <w:rPr>
          <w:rFonts w:eastAsia="Times New Roman" w:cs="Arial"/>
          <w:color w:val="0D0D0D"/>
          <w:szCs w:val="24"/>
          <w:lang w:eastAsia="sk-SK"/>
        </w:rPr>
        <w:t xml:space="preserve">311/2001 </w:t>
      </w:r>
      <w:r w:rsidR="00433AF2">
        <w:rPr>
          <w:rFonts w:eastAsia="Times New Roman" w:cs="Arial"/>
          <w:color w:val="0D0D0D"/>
          <w:szCs w:val="24"/>
          <w:lang w:eastAsia="sk-SK"/>
        </w:rPr>
        <w:t>Z. z.</w:t>
      </w:r>
      <w:r w:rsidRPr="005B2D12">
        <w:rPr>
          <w:rFonts w:eastAsia="Times New Roman" w:cs="Arial"/>
          <w:color w:val="0D0D0D"/>
          <w:szCs w:val="24"/>
          <w:lang w:eastAsia="sk-SK"/>
        </w:rPr>
        <w:t xml:space="preserve"> Zákonník práce</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znení neskorších predpisov,</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ktorým</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menia</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 xml:space="preserve">dopĺňajú niektoré zákony </w:t>
      </w:r>
      <w:r w:rsidRPr="005B2D12">
        <w:rPr>
          <w:rFonts w:cs="Arial"/>
          <w:szCs w:val="24"/>
          <w:lang w:eastAsia="sk-SK"/>
        </w:rPr>
        <w:t xml:space="preserve">(doplnenie </w:t>
      </w:r>
      <w:r w:rsidR="00433AF2">
        <w:rPr>
          <w:rFonts w:cs="Arial"/>
          <w:szCs w:val="24"/>
          <w:lang w:eastAsia="sk-SK"/>
        </w:rPr>
        <w:t>§ </w:t>
      </w:r>
      <w:r w:rsidRPr="005B2D12">
        <w:rPr>
          <w:rFonts w:cs="Arial"/>
          <w:szCs w:val="24"/>
          <w:lang w:eastAsia="sk-SK"/>
        </w:rPr>
        <w:t xml:space="preserve">72 </w:t>
      </w:r>
      <w:proofErr w:type="spellStart"/>
      <w:r w:rsidRPr="005B2D12">
        <w:rPr>
          <w:rFonts w:cs="Arial"/>
          <w:szCs w:val="24"/>
          <w:lang w:eastAsia="sk-SK"/>
        </w:rPr>
        <w:t>ar</w:t>
      </w:r>
      <w:proofErr w:type="spellEnd"/>
      <w:r w:rsidR="000E31F7">
        <w:rPr>
          <w:rFonts w:cs="Arial"/>
          <w:szCs w:val="24"/>
          <w:lang w:eastAsia="sk-SK"/>
        </w:rPr>
        <w:t xml:space="preserve"> V </w:t>
      </w:r>
      <w:r w:rsidRPr="005B2D12">
        <w:rPr>
          <w:rFonts w:cs="Arial"/>
          <w:color w:val="0D0D0D"/>
          <w:szCs w:val="24"/>
          <w:shd w:val="clear" w:color="auto" w:fill="FFFFFF"/>
        </w:rPr>
        <w:t>čase trvania mimoriadnej situácie, núdzového stavu</w:t>
      </w:r>
      <w:r w:rsidR="0093554B">
        <w:rPr>
          <w:rFonts w:cs="Arial"/>
          <w:color w:val="0D0D0D"/>
          <w:szCs w:val="24"/>
          <w:shd w:val="clear" w:color="auto" w:fill="FFFFFF"/>
        </w:rPr>
        <w:t xml:space="preserve"> alebo </w:t>
      </w:r>
      <w:r w:rsidRPr="005B2D12">
        <w:rPr>
          <w:rFonts w:cs="Arial"/>
          <w:color w:val="0D0D0D"/>
          <w:szCs w:val="24"/>
          <w:shd w:val="clear" w:color="auto" w:fill="FFFFFF"/>
        </w:rPr>
        <w:t>výnimočného stavu vyhláseného</w:t>
      </w:r>
      <w:r w:rsidR="000E31F7">
        <w:rPr>
          <w:rFonts w:cs="Arial"/>
          <w:color w:val="0D0D0D"/>
          <w:szCs w:val="24"/>
          <w:shd w:val="clear" w:color="auto" w:fill="FFFFFF"/>
        </w:rPr>
        <w:t xml:space="preserve"> v </w:t>
      </w:r>
      <w:r w:rsidRPr="005B2D12">
        <w:rPr>
          <w:rFonts w:cs="Arial"/>
          <w:color w:val="0D0D0D"/>
          <w:szCs w:val="24"/>
          <w:shd w:val="clear" w:color="auto" w:fill="FFFFFF"/>
        </w:rPr>
        <w:t>súvislosti</w:t>
      </w:r>
      <w:r w:rsidR="00A4335F">
        <w:rPr>
          <w:rFonts w:cs="Arial"/>
          <w:color w:val="0D0D0D"/>
          <w:szCs w:val="24"/>
          <w:shd w:val="clear" w:color="auto" w:fill="FFFFFF"/>
        </w:rPr>
        <w:t xml:space="preserve"> s </w:t>
      </w:r>
      <w:r w:rsidRPr="005B2D12">
        <w:rPr>
          <w:rFonts w:cs="Arial"/>
          <w:color w:val="0D0D0D"/>
          <w:szCs w:val="24"/>
          <w:shd w:val="clear" w:color="auto" w:fill="FFFFFF"/>
        </w:rPr>
        <w:t>ochorením COVID-19,</w:t>
      </w:r>
      <w:r w:rsidR="000E31F7">
        <w:rPr>
          <w:rFonts w:cs="Arial"/>
          <w:color w:val="0D0D0D"/>
          <w:szCs w:val="24"/>
          <w:shd w:val="clear" w:color="auto" w:fill="FFFFFF"/>
        </w:rPr>
        <w:t xml:space="preserve"> sa </w:t>
      </w:r>
      <w:r w:rsidRPr="005B2D12">
        <w:rPr>
          <w:rFonts w:cs="Arial"/>
          <w:color w:val="0D0D0D"/>
          <w:szCs w:val="24"/>
          <w:shd w:val="clear" w:color="auto" w:fill="FFFFFF"/>
        </w:rPr>
        <w:t>vykonávanie práce</w:t>
      </w:r>
      <w:r w:rsidR="00C8556F">
        <w:rPr>
          <w:rFonts w:cs="Arial"/>
          <w:color w:val="0D0D0D"/>
          <w:szCs w:val="24"/>
          <w:shd w:val="clear" w:color="auto" w:fill="FFFFFF"/>
        </w:rPr>
        <w:t xml:space="preserve"> z </w:t>
      </w:r>
      <w:r w:rsidRPr="005B2D12">
        <w:rPr>
          <w:rFonts w:cs="Arial"/>
          <w:color w:val="0D0D0D"/>
          <w:szCs w:val="24"/>
          <w:shd w:val="clear" w:color="auto" w:fill="FFFFFF"/>
        </w:rPr>
        <w:t>domácnosti občana</w:t>
      </w:r>
      <w:r w:rsidR="000E31F7">
        <w:rPr>
          <w:rFonts w:cs="Arial"/>
          <w:color w:val="0D0D0D"/>
          <w:szCs w:val="24"/>
          <w:shd w:val="clear" w:color="auto" w:fill="FFFFFF"/>
        </w:rPr>
        <w:t xml:space="preserve"> so </w:t>
      </w:r>
      <w:r w:rsidRPr="005B2D12">
        <w:rPr>
          <w:rFonts w:cs="Arial"/>
          <w:color w:val="0D0D0D"/>
          <w:szCs w:val="24"/>
          <w:shd w:val="clear" w:color="auto" w:fill="FFFFFF"/>
        </w:rPr>
        <w:t>zdravotným postihnutím, ktorý je zamestnaný</w:t>
      </w:r>
      <w:r w:rsidR="000E31F7">
        <w:rPr>
          <w:rFonts w:cs="Arial"/>
          <w:color w:val="0D0D0D"/>
          <w:szCs w:val="24"/>
          <w:shd w:val="clear" w:color="auto" w:fill="FFFFFF"/>
        </w:rPr>
        <w:t xml:space="preserve"> v </w:t>
      </w:r>
      <w:r w:rsidRPr="005B2D12">
        <w:rPr>
          <w:rFonts w:cs="Arial"/>
          <w:color w:val="0D0D0D"/>
          <w:szCs w:val="24"/>
          <w:shd w:val="clear" w:color="auto" w:fill="FFFFFF"/>
        </w:rPr>
        <w:t>chránenej dielni</w:t>
      </w:r>
      <w:r w:rsidR="0093554B">
        <w:rPr>
          <w:rFonts w:cs="Arial"/>
          <w:color w:val="0D0D0D"/>
          <w:szCs w:val="24"/>
          <w:shd w:val="clear" w:color="auto" w:fill="FFFFFF"/>
        </w:rPr>
        <w:t xml:space="preserve"> alebo</w:t>
      </w:r>
      <w:r w:rsidR="00A4335F">
        <w:rPr>
          <w:rFonts w:cs="Arial"/>
          <w:color w:val="0D0D0D"/>
          <w:szCs w:val="24"/>
          <w:shd w:val="clear" w:color="auto" w:fill="FFFFFF"/>
        </w:rPr>
        <w:t xml:space="preserve"> na </w:t>
      </w:r>
      <w:r w:rsidRPr="005B2D12">
        <w:rPr>
          <w:rFonts w:cs="Arial"/>
          <w:color w:val="0D0D0D"/>
          <w:szCs w:val="24"/>
          <w:shd w:val="clear" w:color="auto" w:fill="FFFFFF"/>
        </w:rPr>
        <w:t>chránenom pracovisku, považuje</w:t>
      </w:r>
      <w:r w:rsidR="00C8556F">
        <w:rPr>
          <w:rFonts w:cs="Arial"/>
          <w:color w:val="0D0D0D"/>
          <w:szCs w:val="24"/>
          <w:shd w:val="clear" w:color="auto" w:fill="FFFFFF"/>
        </w:rPr>
        <w:t xml:space="preserve"> za </w:t>
      </w:r>
      <w:r w:rsidRPr="005B2D12">
        <w:rPr>
          <w:rFonts w:cs="Arial"/>
          <w:color w:val="0D0D0D"/>
          <w:szCs w:val="24"/>
          <w:shd w:val="clear" w:color="auto" w:fill="FFFFFF"/>
        </w:rPr>
        <w:t>vykonávanie práce</w:t>
      </w:r>
      <w:r w:rsidR="00A4335F">
        <w:rPr>
          <w:rFonts w:cs="Arial"/>
          <w:color w:val="0D0D0D"/>
          <w:szCs w:val="24"/>
          <w:shd w:val="clear" w:color="auto" w:fill="FFFFFF"/>
        </w:rPr>
        <w:t xml:space="preserve"> na </w:t>
      </w:r>
      <w:r w:rsidRPr="005B2D12">
        <w:rPr>
          <w:rFonts w:cs="Arial"/>
          <w:color w:val="0D0D0D"/>
          <w:szCs w:val="24"/>
          <w:shd w:val="clear" w:color="auto" w:fill="FFFFFF"/>
        </w:rPr>
        <w:t>pracovisku, ktoré je chránenou dielňou</w:t>
      </w:r>
      <w:r w:rsidR="0093554B">
        <w:rPr>
          <w:rFonts w:cs="Arial"/>
          <w:color w:val="0D0D0D"/>
          <w:szCs w:val="24"/>
          <w:shd w:val="clear" w:color="auto" w:fill="FFFFFF"/>
        </w:rPr>
        <w:t xml:space="preserve"> alebo </w:t>
      </w:r>
      <w:r w:rsidRPr="005B2D12">
        <w:rPr>
          <w:rFonts w:cs="Arial"/>
          <w:color w:val="0D0D0D"/>
          <w:szCs w:val="24"/>
          <w:shd w:val="clear" w:color="auto" w:fill="FFFFFF"/>
        </w:rPr>
        <w:t>chráneným pracoviskom, ak vykonávanie práce</w:t>
      </w:r>
      <w:r w:rsidR="00C8556F">
        <w:rPr>
          <w:rFonts w:cs="Arial"/>
          <w:color w:val="0D0D0D"/>
          <w:szCs w:val="24"/>
          <w:shd w:val="clear" w:color="auto" w:fill="FFFFFF"/>
        </w:rPr>
        <w:t xml:space="preserve"> z </w:t>
      </w:r>
      <w:r w:rsidRPr="005B2D12">
        <w:rPr>
          <w:rFonts w:cs="Arial"/>
          <w:color w:val="0D0D0D"/>
          <w:szCs w:val="24"/>
          <w:shd w:val="clear" w:color="auto" w:fill="FFFFFF"/>
        </w:rPr>
        <w:t>domácnosti občana</w:t>
      </w:r>
      <w:r w:rsidR="000E31F7">
        <w:rPr>
          <w:rFonts w:cs="Arial"/>
          <w:color w:val="0D0D0D"/>
          <w:szCs w:val="24"/>
          <w:shd w:val="clear" w:color="auto" w:fill="FFFFFF"/>
        </w:rPr>
        <w:t xml:space="preserve"> so </w:t>
      </w:r>
      <w:r w:rsidRPr="005B2D12">
        <w:rPr>
          <w:rFonts w:cs="Arial"/>
          <w:color w:val="0D0D0D"/>
          <w:szCs w:val="24"/>
          <w:shd w:val="clear" w:color="auto" w:fill="FFFFFF"/>
        </w:rPr>
        <w:t xml:space="preserve">zdravotným postihnutím dohodnutý druh práce umožňuje.), </w:t>
      </w:r>
    </w:p>
    <w:p w14:paraId="4748350C" w14:textId="58359BF7" w:rsidR="00224168" w:rsidRPr="005B2D12" w:rsidRDefault="00224168" w:rsidP="00F6409C">
      <w:pPr>
        <w:pStyle w:val="Odsekzoznamu"/>
        <w:numPr>
          <w:ilvl w:val="0"/>
          <w:numId w:val="86"/>
        </w:numPr>
        <w:suppressAutoHyphens/>
        <w:autoSpaceDN w:val="0"/>
        <w:spacing w:line="240" w:lineRule="auto"/>
        <w:ind w:left="426" w:hanging="426"/>
        <w:contextualSpacing w:val="0"/>
        <w:textAlignment w:val="baseline"/>
        <w:rPr>
          <w:rFonts w:cs="Arial"/>
          <w:szCs w:val="24"/>
        </w:rPr>
      </w:pPr>
      <w:r w:rsidRPr="005B2D12">
        <w:rPr>
          <w:rFonts w:cs="Arial"/>
          <w:color w:val="0D0D0D"/>
          <w:szCs w:val="24"/>
          <w:lang w:eastAsia="sk-SK"/>
        </w:rPr>
        <w:t xml:space="preserve">č. 215/2021 </w:t>
      </w:r>
      <w:r w:rsidR="00433AF2">
        <w:rPr>
          <w:rFonts w:cs="Arial"/>
          <w:color w:val="0D0D0D"/>
          <w:szCs w:val="24"/>
          <w:lang w:eastAsia="sk-SK"/>
        </w:rPr>
        <w:t>Z. z.</w:t>
      </w:r>
      <w:r w:rsidR="00A4335F">
        <w:rPr>
          <w:rFonts w:cs="Arial"/>
          <w:color w:val="0D0D0D"/>
          <w:szCs w:val="24"/>
          <w:lang w:eastAsia="sk-SK"/>
        </w:rPr>
        <w:t xml:space="preserve"> o </w:t>
      </w:r>
      <w:r w:rsidRPr="005B2D12">
        <w:rPr>
          <w:rFonts w:cs="Arial"/>
          <w:color w:val="0D0D0D"/>
          <w:szCs w:val="24"/>
          <w:lang w:eastAsia="sk-SK"/>
        </w:rPr>
        <w:t>podpore</w:t>
      </w:r>
      <w:r w:rsidR="000E31F7">
        <w:rPr>
          <w:rFonts w:cs="Arial"/>
          <w:color w:val="0D0D0D"/>
          <w:szCs w:val="24"/>
          <w:lang w:eastAsia="sk-SK"/>
        </w:rPr>
        <w:t xml:space="preserve"> v </w:t>
      </w:r>
      <w:r w:rsidRPr="005B2D12">
        <w:rPr>
          <w:rFonts w:cs="Arial"/>
          <w:color w:val="0D0D0D"/>
          <w:szCs w:val="24"/>
          <w:lang w:eastAsia="sk-SK"/>
        </w:rPr>
        <w:t xml:space="preserve">čase skrátenej práce, </w:t>
      </w:r>
    </w:p>
    <w:p w14:paraId="3827F01E" w14:textId="5ECFE07C" w:rsidR="00224168" w:rsidRPr="005B2D12" w:rsidRDefault="00224168" w:rsidP="00F6409C">
      <w:pPr>
        <w:pStyle w:val="Odsekzoznamu"/>
        <w:numPr>
          <w:ilvl w:val="0"/>
          <w:numId w:val="86"/>
        </w:numPr>
        <w:suppressAutoHyphens/>
        <w:autoSpaceDN w:val="0"/>
        <w:spacing w:line="240" w:lineRule="auto"/>
        <w:ind w:left="426" w:hanging="426"/>
        <w:contextualSpacing w:val="0"/>
        <w:textAlignment w:val="baseline"/>
        <w:rPr>
          <w:rFonts w:cs="Arial"/>
          <w:szCs w:val="24"/>
        </w:rPr>
      </w:pPr>
      <w:r w:rsidRPr="005B2D12">
        <w:rPr>
          <w:rFonts w:cs="Arial"/>
          <w:color w:val="0D0D0D"/>
          <w:szCs w:val="24"/>
          <w:lang w:eastAsia="sk-SK"/>
        </w:rPr>
        <w:t xml:space="preserve">č. 310/2021 </w:t>
      </w:r>
      <w:r w:rsidR="00433AF2">
        <w:rPr>
          <w:rFonts w:cs="Arial"/>
          <w:color w:val="0D0D0D"/>
          <w:szCs w:val="24"/>
          <w:lang w:eastAsia="sk-SK"/>
        </w:rPr>
        <w:t>Z. z.</w:t>
      </w:r>
      <w:r w:rsidRPr="005B2D12">
        <w:rPr>
          <w:rFonts w:cs="Arial"/>
          <w:color w:val="0D0D0D"/>
          <w:szCs w:val="24"/>
          <w:lang w:eastAsia="sk-SK"/>
        </w:rPr>
        <w:t xml:space="preserve">, </w:t>
      </w:r>
      <w:r w:rsidRPr="005B2D12">
        <w:rPr>
          <w:rFonts w:cs="Arial"/>
          <w:bCs/>
          <w:color w:val="262626"/>
          <w:szCs w:val="24"/>
          <w:shd w:val="clear" w:color="auto" w:fill="FFFFFF"/>
        </w:rPr>
        <w:t>ktorým</w:t>
      </w:r>
      <w:r w:rsidR="000E31F7">
        <w:rPr>
          <w:rFonts w:cs="Arial"/>
          <w:bCs/>
          <w:color w:val="262626"/>
          <w:szCs w:val="24"/>
          <w:shd w:val="clear" w:color="auto" w:fill="FFFFFF"/>
        </w:rPr>
        <w:t xml:space="preserve"> sa </w:t>
      </w:r>
      <w:r w:rsidRPr="005B2D12">
        <w:rPr>
          <w:rFonts w:cs="Arial"/>
          <w:bCs/>
          <w:color w:val="262626"/>
          <w:szCs w:val="24"/>
          <w:shd w:val="clear" w:color="auto" w:fill="FFFFFF"/>
        </w:rPr>
        <w:t>mení</w:t>
      </w:r>
      <w:r w:rsidR="0093554B">
        <w:rPr>
          <w:rFonts w:cs="Arial"/>
          <w:bCs/>
          <w:color w:val="262626"/>
          <w:szCs w:val="24"/>
          <w:shd w:val="clear" w:color="auto" w:fill="FFFFFF"/>
        </w:rPr>
        <w:t xml:space="preserve"> a </w:t>
      </w:r>
      <w:r w:rsidRPr="005B2D12">
        <w:rPr>
          <w:rFonts w:cs="Arial"/>
          <w:bCs/>
          <w:color w:val="262626"/>
          <w:szCs w:val="24"/>
          <w:shd w:val="clear" w:color="auto" w:fill="FFFFFF"/>
        </w:rPr>
        <w:t>dopĺňa zákon</w:t>
      </w:r>
      <w:r w:rsidR="00433AF2">
        <w:rPr>
          <w:rFonts w:cs="Arial"/>
          <w:bCs/>
          <w:color w:val="262626"/>
          <w:szCs w:val="24"/>
          <w:shd w:val="clear" w:color="auto" w:fill="FFFFFF"/>
        </w:rPr>
        <w:t xml:space="preserve"> č. </w:t>
      </w:r>
      <w:r w:rsidRPr="005B2D12">
        <w:rPr>
          <w:rFonts w:cs="Arial"/>
          <w:bCs/>
          <w:color w:val="262626"/>
          <w:szCs w:val="24"/>
          <w:shd w:val="clear" w:color="auto" w:fill="FFFFFF"/>
        </w:rPr>
        <w:t xml:space="preserve">177/2018 </w:t>
      </w:r>
      <w:r w:rsidR="00433AF2">
        <w:rPr>
          <w:rFonts w:cs="Arial"/>
          <w:bCs/>
          <w:color w:val="262626"/>
          <w:szCs w:val="24"/>
          <w:shd w:val="clear" w:color="auto" w:fill="FFFFFF"/>
        </w:rPr>
        <w:t>Z. z.</w:t>
      </w:r>
      <w:r w:rsidR="00A4335F">
        <w:rPr>
          <w:rFonts w:cs="Arial"/>
          <w:bCs/>
          <w:color w:val="262626"/>
          <w:szCs w:val="24"/>
          <w:shd w:val="clear" w:color="auto" w:fill="FFFFFF"/>
        </w:rPr>
        <w:t xml:space="preserve"> o </w:t>
      </w:r>
      <w:r w:rsidRPr="005B2D12">
        <w:rPr>
          <w:rFonts w:cs="Arial"/>
          <w:bCs/>
          <w:color w:val="262626"/>
          <w:szCs w:val="24"/>
          <w:shd w:val="clear" w:color="auto" w:fill="FFFFFF"/>
        </w:rPr>
        <w:t>niektorých opatreniach</w:t>
      </w:r>
      <w:r w:rsidR="00A4335F">
        <w:rPr>
          <w:rFonts w:cs="Arial"/>
          <w:bCs/>
          <w:color w:val="262626"/>
          <w:szCs w:val="24"/>
          <w:shd w:val="clear" w:color="auto" w:fill="FFFFFF"/>
        </w:rPr>
        <w:t xml:space="preserve"> na </w:t>
      </w:r>
      <w:r w:rsidRPr="005B2D12">
        <w:rPr>
          <w:rFonts w:cs="Arial"/>
          <w:bCs/>
          <w:color w:val="262626"/>
          <w:szCs w:val="24"/>
          <w:shd w:val="clear" w:color="auto" w:fill="FFFFFF"/>
        </w:rPr>
        <w:t>znižovanie administratívnej záťaže využívaním informačných systémov verejnej správy</w:t>
      </w:r>
      <w:r w:rsidR="0093554B">
        <w:rPr>
          <w:rFonts w:cs="Arial"/>
          <w:bCs/>
          <w:color w:val="262626"/>
          <w:szCs w:val="24"/>
          <w:shd w:val="clear" w:color="auto" w:fill="FFFFFF"/>
        </w:rPr>
        <w:t xml:space="preserve"> a</w:t>
      </w:r>
      <w:r w:rsidR="00A4335F">
        <w:rPr>
          <w:rFonts w:cs="Arial"/>
          <w:bCs/>
          <w:color w:val="262626"/>
          <w:szCs w:val="24"/>
          <w:shd w:val="clear" w:color="auto" w:fill="FFFFFF"/>
        </w:rPr>
        <w:t xml:space="preserve"> o </w:t>
      </w:r>
      <w:r w:rsidRPr="005B2D12">
        <w:rPr>
          <w:rFonts w:cs="Arial"/>
          <w:bCs/>
          <w:color w:val="262626"/>
          <w:szCs w:val="24"/>
          <w:shd w:val="clear" w:color="auto" w:fill="FFFFFF"/>
        </w:rPr>
        <w:t>zmene</w:t>
      </w:r>
      <w:r w:rsidR="0093554B">
        <w:rPr>
          <w:rFonts w:cs="Arial"/>
          <w:bCs/>
          <w:color w:val="262626"/>
          <w:szCs w:val="24"/>
          <w:shd w:val="clear" w:color="auto" w:fill="FFFFFF"/>
        </w:rPr>
        <w:t xml:space="preserve"> a </w:t>
      </w:r>
      <w:r w:rsidRPr="005B2D12">
        <w:rPr>
          <w:rFonts w:cs="Arial"/>
          <w:bCs/>
          <w:color w:val="262626"/>
          <w:szCs w:val="24"/>
          <w:shd w:val="clear" w:color="auto" w:fill="FFFFFF"/>
        </w:rPr>
        <w:t>doplnení niektorých zákonov (zákon proti byrokracii)</w:t>
      </w:r>
      <w:r w:rsidR="000E31F7">
        <w:rPr>
          <w:rFonts w:cs="Arial"/>
          <w:bCs/>
          <w:color w:val="262626"/>
          <w:szCs w:val="24"/>
          <w:shd w:val="clear" w:color="auto" w:fill="FFFFFF"/>
        </w:rPr>
        <w:t xml:space="preserve"> v </w:t>
      </w:r>
      <w:r w:rsidRPr="005B2D12">
        <w:rPr>
          <w:rFonts w:cs="Arial"/>
          <w:bCs/>
          <w:color w:val="262626"/>
          <w:szCs w:val="24"/>
          <w:shd w:val="clear" w:color="auto" w:fill="FFFFFF"/>
        </w:rPr>
        <w:t>znení zákona</w:t>
      </w:r>
      <w:r w:rsidR="00433AF2">
        <w:rPr>
          <w:rFonts w:cs="Arial"/>
          <w:bCs/>
          <w:color w:val="262626"/>
          <w:szCs w:val="24"/>
          <w:shd w:val="clear" w:color="auto" w:fill="FFFFFF"/>
        </w:rPr>
        <w:t xml:space="preserve"> č. </w:t>
      </w:r>
      <w:r w:rsidRPr="005B2D12">
        <w:rPr>
          <w:rFonts w:cs="Arial"/>
          <w:bCs/>
          <w:color w:val="262626"/>
          <w:szCs w:val="24"/>
          <w:shd w:val="clear" w:color="auto" w:fill="FFFFFF"/>
        </w:rPr>
        <w:t xml:space="preserve">221/2019 </w:t>
      </w:r>
      <w:r w:rsidR="00433AF2">
        <w:rPr>
          <w:rFonts w:cs="Arial"/>
          <w:bCs/>
          <w:color w:val="262626"/>
          <w:szCs w:val="24"/>
          <w:shd w:val="clear" w:color="auto" w:fill="FFFFFF"/>
        </w:rPr>
        <w:t>Z. z.</w:t>
      </w:r>
      <w:r w:rsidRPr="005B2D12">
        <w:rPr>
          <w:rFonts w:cs="Arial"/>
          <w:bCs/>
          <w:color w:val="262626"/>
          <w:szCs w:val="24"/>
          <w:shd w:val="clear" w:color="auto" w:fill="FFFFFF"/>
        </w:rPr>
        <w:t>, ktorým</w:t>
      </w:r>
      <w:r w:rsidR="000E31F7">
        <w:rPr>
          <w:rFonts w:cs="Arial"/>
          <w:bCs/>
          <w:color w:val="262626"/>
          <w:szCs w:val="24"/>
          <w:shd w:val="clear" w:color="auto" w:fill="FFFFFF"/>
        </w:rPr>
        <w:t xml:space="preserve"> sa </w:t>
      </w:r>
      <w:r w:rsidRPr="005B2D12">
        <w:rPr>
          <w:rFonts w:cs="Arial"/>
          <w:bCs/>
          <w:color w:val="262626"/>
          <w:szCs w:val="24"/>
          <w:shd w:val="clear" w:color="auto" w:fill="FFFFFF"/>
        </w:rPr>
        <w:t>menia</w:t>
      </w:r>
      <w:r w:rsidR="0093554B">
        <w:rPr>
          <w:rFonts w:cs="Arial"/>
          <w:bCs/>
          <w:color w:val="262626"/>
          <w:szCs w:val="24"/>
          <w:shd w:val="clear" w:color="auto" w:fill="FFFFFF"/>
        </w:rPr>
        <w:t xml:space="preserve"> a </w:t>
      </w:r>
      <w:r w:rsidRPr="005B2D12">
        <w:rPr>
          <w:rFonts w:cs="Arial"/>
          <w:bCs/>
          <w:color w:val="262626"/>
          <w:szCs w:val="24"/>
          <w:shd w:val="clear" w:color="auto" w:fill="FFFFFF"/>
        </w:rPr>
        <w:t xml:space="preserve">dopĺňajú niektoré zákony. </w:t>
      </w:r>
    </w:p>
    <w:p w14:paraId="6F3371CF" w14:textId="77777777" w:rsidR="00224168" w:rsidRPr="005B2D12" w:rsidRDefault="00224168" w:rsidP="00224168">
      <w:pPr>
        <w:pStyle w:val="Odsekzoznamu"/>
        <w:ind w:left="284"/>
        <w:rPr>
          <w:rFonts w:cs="Arial"/>
          <w:szCs w:val="24"/>
        </w:rPr>
      </w:pPr>
    </w:p>
    <w:p w14:paraId="23A1F3E8" w14:textId="4DC3B768" w:rsidR="00224168" w:rsidRPr="005B2D12" w:rsidRDefault="00224168" w:rsidP="00224168">
      <w:pPr>
        <w:rPr>
          <w:rFonts w:cs="Arial"/>
          <w:szCs w:val="24"/>
        </w:rPr>
      </w:pPr>
      <w:r w:rsidRPr="005B2D12">
        <w:rPr>
          <w:rFonts w:cs="Arial"/>
          <w:szCs w:val="24"/>
          <w:lang w:eastAsia="sk-SK"/>
        </w:rPr>
        <w:t>V období pretrvávajúceho núdzového stavu</w:t>
      </w:r>
      <w:r w:rsidR="0093554B">
        <w:rPr>
          <w:rFonts w:cs="Arial"/>
          <w:szCs w:val="24"/>
          <w:lang w:eastAsia="sk-SK"/>
        </w:rPr>
        <w:t xml:space="preserve"> a </w:t>
      </w:r>
      <w:r w:rsidRPr="005B2D12">
        <w:rPr>
          <w:rFonts w:cs="Arial"/>
          <w:szCs w:val="24"/>
          <w:lang w:eastAsia="sk-SK"/>
        </w:rPr>
        <w:t>mimoriadnej situácie</w:t>
      </w:r>
      <w:r w:rsidR="00C8556F">
        <w:rPr>
          <w:rFonts w:cs="Arial"/>
          <w:szCs w:val="24"/>
          <w:lang w:eastAsia="sk-SK"/>
        </w:rPr>
        <w:t xml:space="preserve"> z </w:t>
      </w:r>
      <w:r w:rsidRPr="005B2D12">
        <w:rPr>
          <w:rFonts w:cs="Arial"/>
          <w:szCs w:val="24"/>
          <w:lang w:eastAsia="sk-SK"/>
        </w:rPr>
        <w:t>dôvodu pandémie ochorenia COVID-19 boli podľa aktuálnej potreby upravované, dopĺňané</w:t>
      </w:r>
      <w:r w:rsidR="0093554B">
        <w:rPr>
          <w:rFonts w:cs="Arial"/>
          <w:szCs w:val="24"/>
          <w:lang w:eastAsia="sk-SK"/>
        </w:rPr>
        <w:t xml:space="preserve"> a </w:t>
      </w:r>
      <w:r w:rsidRPr="005B2D12">
        <w:rPr>
          <w:rFonts w:cs="Arial"/>
          <w:szCs w:val="24"/>
          <w:lang w:eastAsia="sk-SK"/>
        </w:rPr>
        <w:t xml:space="preserve">korigované všetky súvisiace právne predpisy tak, </w:t>
      </w:r>
      <w:r w:rsidRPr="005B2D12">
        <w:rPr>
          <w:rFonts w:cs="Arial"/>
          <w:b/>
          <w:bCs/>
          <w:szCs w:val="24"/>
          <w:lang w:eastAsia="sk-SK"/>
        </w:rPr>
        <w:t>aby</w:t>
      </w:r>
      <w:r w:rsidR="000E31F7">
        <w:rPr>
          <w:rFonts w:cs="Arial"/>
          <w:b/>
          <w:bCs/>
          <w:szCs w:val="24"/>
          <w:lang w:eastAsia="sk-SK"/>
        </w:rPr>
        <w:t xml:space="preserve"> sa </w:t>
      </w:r>
      <w:r w:rsidRPr="005B2D12">
        <w:rPr>
          <w:rFonts w:cs="Arial"/>
          <w:b/>
          <w:bCs/>
          <w:szCs w:val="24"/>
          <w:lang w:eastAsia="sk-SK"/>
        </w:rPr>
        <w:t>pomohlo zmierniť plnenia niektorých povinností vyplývajúcich</w:t>
      </w:r>
      <w:r w:rsidR="00C8556F">
        <w:rPr>
          <w:rFonts w:cs="Arial"/>
          <w:b/>
          <w:bCs/>
          <w:szCs w:val="24"/>
          <w:lang w:eastAsia="sk-SK"/>
        </w:rPr>
        <w:t xml:space="preserve"> z </w:t>
      </w:r>
      <w:r w:rsidRPr="005B2D12">
        <w:rPr>
          <w:rFonts w:cs="Arial"/>
          <w:b/>
          <w:bCs/>
          <w:szCs w:val="24"/>
          <w:lang w:eastAsia="sk-SK"/>
        </w:rPr>
        <w:t>niektorých zákonov, aby</w:t>
      </w:r>
      <w:r w:rsidR="000E31F7">
        <w:rPr>
          <w:rFonts w:cs="Arial"/>
          <w:b/>
          <w:bCs/>
          <w:szCs w:val="24"/>
          <w:lang w:eastAsia="sk-SK"/>
        </w:rPr>
        <w:t xml:space="preserve"> sa </w:t>
      </w:r>
      <w:r w:rsidRPr="005B2D12">
        <w:rPr>
          <w:rFonts w:cs="Arial"/>
          <w:b/>
          <w:bCs/>
          <w:szCs w:val="24"/>
          <w:lang w:eastAsia="sk-SK"/>
        </w:rPr>
        <w:t>pomohlo preklenúť aktuálnu situáciu</w:t>
      </w:r>
      <w:r w:rsidR="0093554B">
        <w:rPr>
          <w:rFonts w:cs="Arial"/>
          <w:b/>
          <w:bCs/>
          <w:szCs w:val="24"/>
          <w:lang w:eastAsia="sk-SK"/>
        </w:rPr>
        <w:t xml:space="preserve"> a </w:t>
      </w:r>
      <w:r w:rsidRPr="005B2D12">
        <w:rPr>
          <w:rFonts w:cs="Arial"/>
          <w:b/>
          <w:bCs/>
          <w:szCs w:val="24"/>
          <w:lang w:eastAsia="sk-SK"/>
        </w:rPr>
        <w:t>zmiernil</w:t>
      </w:r>
      <w:r w:rsidR="000E31F7">
        <w:rPr>
          <w:rFonts w:cs="Arial"/>
          <w:b/>
          <w:bCs/>
          <w:szCs w:val="24"/>
          <w:lang w:eastAsia="sk-SK"/>
        </w:rPr>
        <w:t xml:space="preserve"> sa </w:t>
      </w:r>
      <w:r w:rsidRPr="005B2D12">
        <w:rPr>
          <w:rFonts w:cs="Arial"/>
          <w:b/>
          <w:bCs/>
          <w:szCs w:val="24"/>
          <w:lang w:eastAsia="sk-SK"/>
        </w:rPr>
        <w:t>dopad ekonomickej krízy spôsobenej pandémiou ochorenia COVID-19</w:t>
      </w:r>
      <w:r w:rsidR="00A4335F">
        <w:rPr>
          <w:rFonts w:cs="Arial"/>
          <w:b/>
          <w:bCs/>
          <w:szCs w:val="24"/>
          <w:lang w:eastAsia="sk-SK"/>
        </w:rPr>
        <w:t xml:space="preserve"> na </w:t>
      </w:r>
      <w:r w:rsidRPr="005B2D12">
        <w:rPr>
          <w:rFonts w:cs="Arial"/>
          <w:b/>
          <w:bCs/>
          <w:szCs w:val="24"/>
          <w:lang w:eastAsia="sk-SK"/>
        </w:rPr>
        <w:t>občanov</w:t>
      </w:r>
      <w:r w:rsidR="0093554B">
        <w:rPr>
          <w:rFonts w:cs="Arial"/>
          <w:b/>
          <w:bCs/>
          <w:szCs w:val="24"/>
          <w:lang w:eastAsia="sk-SK"/>
        </w:rPr>
        <w:t xml:space="preserve"> a </w:t>
      </w:r>
      <w:r w:rsidRPr="005B2D12">
        <w:rPr>
          <w:rFonts w:cs="Arial"/>
          <w:b/>
          <w:bCs/>
          <w:szCs w:val="24"/>
          <w:lang w:eastAsia="sk-SK"/>
        </w:rPr>
        <w:t>zamestnávateľov.</w:t>
      </w:r>
    </w:p>
    <w:p w14:paraId="1716DFBA" w14:textId="77777777" w:rsidR="00224168" w:rsidRPr="005B2D12" w:rsidRDefault="00224168" w:rsidP="00224168">
      <w:pPr>
        <w:rPr>
          <w:rFonts w:cs="Arial"/>
          <w:szCs w:val="24"/>
        </w:rPr>
      </w:pPr>
    </w:p>
    <w:p w14:paraId="6391B13E" w14:textId="484DA4C3" w:rsidR="00224168" w:rsidRPr="005B2D12" w:rsidRDefault="00224168" w:rsidP="00224168">
      <w:pPr>
        <w:rPr>
          <w:rFonts w:cs="Arial"/>
          <w:szCs w:val="24"/>
        </w:rPr>
      </w:pPr>
      <w:r w:rsidRPr="005B2D12">
        <w:rPr>
          <w:rFonts w:cs="Arial"/>
          <w:color w:val="262626"/>
          <w:szCs w:val="24"/>
          <w:shd w:val="clear" w:color="auto" w:fill="FFFFFF"/>
        </w:rPr>
        <w:t xml:space="preserve">Dňa 4. apríla 2020 nadobudla účinnosť novela Zákonníka práce (č. 66/2020 </w:t>
      </w:r>
      <w:r w:rsidR="00433AF2">
        <w:rPr>
          <w:rFonts w:cs="Arial"/>
          <w:color w:val="262626"/>
          <w:szCs w:val="24"/>
          <w:shd w:val="clear" w:color="auto" w:fill="FFFFFF"/>
        </w:rPr>
        <w:t>Z. z.</w:t>
      </w:r>
      <w:r w:rsidRPr="005B2D12">
        <w:rPr>
          <w:rFonts w:cs="Arial"/>
          <w:color w:val="262626"/>
          <w:szCs w:val="24"/>
          <w:shd w:val="clear" w:color="auto" w:fill="FFFFFF"/>
        </w:rPr>
        <w:t>), ktorá zavádza niekoľko zmien</w:t>
      </w:r>
      <w:r w:rsidR="000E31F7">
        <w:rPr>
          <w:rFonts w:cs="Arial"/>
          <w:color w:val="262626"/>
          <w:szCs w:val="24"/>
          <w:shd w:val="clear" w:color="auto" w:fill="FFFFFF"/>
        </w:rPr>
        <w:t xml:space="preserve"> v </w:t>
      </w:r>
      <w:r w:rsidRPr="005B2D12">
        <w:rPr>
          <w:rFonts w:cs="Arial"/>
          <w:color w:val="262626"/>
          <w:szCs w:val="24"/>
          <w:shd w:val="clear" w:color="auto" w:fill="FFFFFF"/>
        </w:rPr>
        <w:t>súvislosti</w:t>
      </w:r>
      <w:r w:rsidR="00A4335F">
        <w:rPr>
          <w:rFonts w:cs="Arial"/>
          <w:color w:val="262626"/>
          <w:szCs w:val="24"/>
          <w:shd w:val="clear" w:color="auto" w:fill="FFFFFF"/>
        </w:rPr>
        <w:t xml:space="preserve"> s </w:t>
      </w:r>
      <w:r w:rsidRPr="005B2D12">
        <w:rPr>
          <w:rFonts w:cs="Arial"/>
          <w:color w:val="262626"/>
          <w:szCs w:val="24"/>
          <w:shd w:val="clear" w:color="auto" w:fill="FFFFFF"/>
        </w:rPr>
        <w:t>koronavírusom, ktoré</w:t>
      </w:r>
      <w:r w:rsidR="000E31F7">
        <w:rPr>
          <w:rFonts w:cs="Arial"/>
          <w:color w:val="262626"/>
          <w:szCs w:val="24"/>
          <w:shd w:val="clear" w:color="auto" w:fill="FFFFFF"/>
        </w:rPr>
        <w:t xml:space="preserve"> v </w:t>
      </w:r>
      <w:r w:rsidRPr="005B2D12">
        <w:rPr>
          <w:rFonts w:cs="Arial"/>
          <w:color w:val="262626"/>
          <w:szCs w:val="24"/>
          <w:shd w:val="clear" w:color="auto" w:fill="FFFFFF"/>
        </w:rPr>
        <w:t>pracovnom práve zavádzajú určité odchýlky. Tieto odchýlky budú platiť</w:t>
      </w:r>
      <w:r w:rsidR="00A4335F">
        <w:rPr>
          <w:rFonts w:cs="Arial"/>
          <w:color w:val="262626"/>
          <w:szCs w:val="24"/>
          <w:shd w:val="clear" w:color="auto" w:fill="FFFFFF"/>
        </w:rPr>
        <w:t xml:space="preserve"> nielen</w:t>
      </w:r>
      <w:r w:rsidR="000E31F7">
        <w:rPr>
          <w:rFonts w:cs="Arial"/>
          <w:color w:val="262626"/>
          <w:szCs w:val="24"/>
          <w:shd w:val="clear" w:color="auto" w:fill="FFFFFF"/>
        </w:rPr>
        <w:t xml:space="preserve"> v </w:t>
      </w:r>
      <w:r w:rsidRPr="005B2D12">
        <w:rPr>
          <w:rFonts w:cs="Arial"/>
          <w:color w:val="262626"/>
          <w:szCs w:val="24"/>
          <w:shd w:val="clear" w:color="auto" w:fill="FFFFFF"/>
        </w:rPr>
        <w:t>čase mimoriadnej situácie, núdzového stavu</w:t>
      </w:r>
      <w:r w:rsidR="0093554B">
        <w:rPr>
          <w:rFonts w:cs="Arial"/>
          <w:color w:val="262626"/>
          <w:szCs w:val="24"/>
          <w:shd w:val="clear" w:color="auto" w:fill="FFFFFF"/>
        </w:rPr>
        <w:t xml:space="preserve"> alebo </w:t>
      </w:r>
      <w:r w:rsidRPr="005B2D12">
        <w:rPr>
          <w:rFonts w:cs="Arial"/>
          <w:color w:val="262626"/>
          <w:szCs w:val="24"/>
          <w:shd w:val="clear" w:color="auto" w:fill="FFFFFF"/>
        </w:rPr>
        <w:t>výnimočného stavu,</w:t>
      </w:r>
      <w:r w:rsidR="0093554B">
        <w:rPr>
          <w:rFonts w:cs="Arial"/>
          <w:color w:val="262626"/>
          <w:szCs w:val="24"/>
          <w:shd w:val="clear" w:color="auto" w:fill="FFFFFF"/>
        </w:rPr>
        <w:t xml:space="preserve"> ale aj </w:t>
      </w:r>
      <w:r w:rsidRPr="005B2D12">
        <w:rPr>
          <w:rFonts w:cs="Arial"/>
          <w:color w:val="262626"/>
          <w:szCs w:val="24"/>
          <w:shd w:val="clear" w:color="auto" w:fill="FFFFFF"/>
        </w:rPr>
        <w:t xml:space="preserve">počas dvoch mesiacov po ich odvolaní. Novela upravovala oznamovanie pracovných zmien zamestnancom vopred, </w:t>
      </w:r>
      <w:r w:rsidRPr="005B2D12">
        <w:rPr>
          <w:rStyle w:val="Vrazn"/>
          <w:rFonts w:cs="Arial"/>
          <w:color w:val="262626"/>
          <w:szCs w:val="24"/>
          <w:shd w:val="clear" w:color="auto" w:fill="FFFFFF"/>
        </w:rPr>
        <w:t>právo zamestnávateľa nariadiť zamestnancovi prácu</w:t>
      </w:r>
      <w:r w:rsidR="00C8556F">
        <w:rPr>
          <w:rStyle w:val="Vrazn"/>
          <w:rFonts w:cs="Arial"/>
          <w:color w:val="262626"/>
          <w:szCs w:val="24"/>
          <w:shd w:val="clear" w:color="auto" w:fill="FFFFFF"/>
        </w:rPr>
        <w:t xml:space="preserve"> z </w:t>
      </w:r>
      <w:r w:rsidRPr="005B2D12">
        <w:rPr>
          <w:rStyle w:val="Vrazn"/>
          <w:rFonts w:cs="Arial"/>
          <w:color w:val="262626"/>
          <w:szCs w:val="24"/>
          <w:shd w:val="clear" w:color="auto" w:fill="FFFFFF"/>
        </w:rPr>
        <w:t>domu zamestnanca,</w:t>
      </w:r>
      <w:r w:rsidR="00C8556F">
        <w:rPr>
          <w:rFonts w:cs="Arial"/>
          <w:color w:val="262626"/>
          <w:szCs w:val="24"/>
          <w:shd w:val="clear" w:color="auto" w:fill="FFFFFF"/>
        </w:rPr>
        <w:t xml:space="preserve"> za </w:t>
      </w:r>
      <w:r w:rsidRPr="005B2D12">
        <w:rPr>
          <w:rFonts w:cs="Arial"/>
          <w:color w:val="262626"/>
          <w:szCs w:val="24"/>
          <w:shd w:val="clear" w:color="auto" w:fill="FFFFFF"/>
        </w:rPr>
        <w:t>predpokladu,</w:t>
      </w:r>
      <w:r w:rsidR="00C8556F">
        <w:rPr>
          <w:rFonts w:cs="Arial"/>
          <w:color w:val="262626"/>
          <w:szCs w:val="24"/>
          <w:shd w:val="clear" w:color="auto" w:fill="FFFFFF"/>
        </w:rPr>
        <w:t xml:space="preserve"> že </w:t>
      </w:r>
      <w:r w:rsidRPr="005B2D12">
        <w:rPr>
          <w:rFonts w:cs="Arial"/>
          <w:color w:val="262626"/>
          <w:szCs w:val="24"/>
          <w:shd w:val="clear" w:color="auto" w:fill="FFFFFF"/>
        </w:rPr>
        <w:t>práca vykonávaná zamestnancom to umožňuje, práca</w:t>
      </w:r>
      <w:r w:rsidR="00A4335F">
        <w:rPr>
          <w:rFonts w:cs="Arial"/>
          <w:color w:val="262626"/>
          <w:szCs w:val="24"/>
          <w:shd w:val="clear" w:color="auto" w:fill="FFFFFF"/>
        </w:rPr>
        <w:t xml:space="preserve"> na </w:t>
      </w:r>
      <w:r w:rsidRPr="005B2D12">
        <w:rPr>
          <w:rFonts w:cs="Arial"/>
          <w:color w:val="262626"/>
          <w:szCs w:val="24"/>
          <w:shd w:val="clear" w:color="auto" w:fill="FFFFFF"/>
        </w:rPr>
        <w:t>pracovisku nie je nevyhnutná, prípadne je riziková</w:t>
      </w:r>
      <w:r w:rsidR="00C8556F">
        <w:rPr>
          <w:rFonts w:cs="Arial"/>
          <w:color w:val="262626"/>
          <w:szCs w:val="24"/>
          <w:shd w:val="clear" w:color="auto" w:fill="FFFFFF"/>
        </w:rPr>
        <w:t xml:space="preserve"> z </w:t>
      </w:r>
      <w:r w:rsidRPr="005B2D12">
        <w:rPr>
          <w:rFonts w:cs="Arial"/>
          <w:color w:val="262626"/>
          <w:szCs w:val="24"/>
          <w:shd w:val="clear" w:color="auto" w:fill="FFFFFF"/>
        </w:rPr>
        <w:t xml:space="preserve">dôvodu šírenia prenosnej choroby. </w:t>
      </w:r>
      <w:r w:rsidRPr="005B2D12">
        <w:rPr>
          <w:rFonts w:cs="Arial"/>
          <w:color w:val="262626"/>
          <w:szCs w:val="24"/>
        </w:rPr>
        <w:t>Zároveň</w:t>
      </w:r>
      <w:r w:rsidR="000E31F7">
        <w:rPr>
          <w:rFonts w:cs="Arial"/>
          <w:color w:val="262626"/>
          <w:szCs w:val="24"/>
        </w:rPr>
        <w:t xml:space="preserve"> sa </w:t>
      </w:r>
      <w:r w:rsidRPr="005B2D12">
        <w:rPr>
          <w:rFonts w:cs="Arial"/>
          <w:color w:val="262626"/>
          <w:szCs w:val="24"/>
        </w:rPr>
        <w:t>ustanovilo právo zamestnanca</w:t>
      </w:r>
      <w:r w:rsidR="00A4335F">
        <w:rPr>
          <w:rFonts w:cs="Arial"/>
          <w:color w:val="262626"/>
          <w:szCs w:val="24"/>
        </w:rPr>
        <w:t xml:space="preserve"> na </w:t>
      </w:r>
      <w:r w:rsidRPr="005B2D12">
        <w:rPr>
          <w:rFonts w:cs="Arial"/>
          <w:color w:val="262626"/>
          <w:szCs w:val="24"/>
        </w:rPr>
        <w:t>výkon práce</w:t>
      </w:r>
      <w:r w:rsidR="00C8556F">
        <w:rPr>
          <w:rFonts w:cs="Arial"/>
          <w:color w:val="262626"/>
          <w:szCs w:val="24"/>
        </w:rPr>
        <w:t xml:space="preserve"> z </w:t>
      </w:r>
      <w:r w:rsidRPr="005B2D12">
        <w:rPr>
          <w:rFonts w:cs="Arial"/>
          <w:color w:val="262626"/>
          <w:szCs w:val="24"/>
        </w:rPr>
        <w:t>domácnosti,</w:t>
      </w:r>
      <w:r w:rsidR="0093554B">
        <w:rPr>
          <w:rFonts w:cs="Arial"/>
          <w:color w:val="262626"/>
          <w:szCs w:val="24"/>
        </w:rPr>
        <w:t xml:space="preserve"> a </w:t>
      </w:r>
      <w:r w:rsidRPr="005B2D12">
        <w:rPr>
          <w:rFonts w:cs="Arial"/>
          <w:color w:val="262626"/>
          <w:szCs w:val="24"/>
        </w:rPr>
        <w:t>to</w:t>
      </w:r>
      <w:r w:rsidR="00C8556F">
        <w:rPr>
          <w:rFonts w:cs="Arial"/>
          <w:color w:val="262626"/>
          <w:szCs w:val="24"/>
        </w:rPr>
        <w:t xml:space="preserve"> za </w:t>
      </w:r>
      <w:r w:rsidRPr="005B2D12">
        <w:rPr>
          <w:rFonts w:cs="Arial"/>
          <w:color w:val="262626"/>
          <w:szCs w:val="24"/>
        </w:rPr>
        <w:t>podmienky,</w:t>
      </w:r>
      <w:r w:rsidR="00C8556F">
        <w:rPr>
          <w:rFonts w:cs="Arial"/>
          <w:color w:val="262626"/>
          <w:szCs w:val="24"/>
        </w:rPr>
        <w:t xml:space="preserve"> že </w:t>
      </w:r>
      <w:r w:rsidRPr="005B2D12">
        <w:rPr>
          <w:rFonts w:cs="Arial"/>
          <w:color w:val="262626"/>
          <w:szCs w:val="24"/>
        </w:rPr>
        <w:t>to povaha práce umožňuje,</w:t>
      </w:r>
      <w:r w:rsidR="0093554B">
        <w:rPr>
          <w:rFonts w:cs="Arial"/>
          <w:color w:val="262626"/>
          <w:szCs w:val="24"/>
        </w:rPr>
        <w:t xml:space="preserve"> a</w:t>
      </w:r>
      <w:r w:rsidR="00C8556F">
        <w:rPr>
          <w:rFonts w:cs="Arial"/>
          <w:color w:val="262626"/>
          <w:szCs w:val="24"/>
        </w:rPr>
        <w:t xml:space="preserve"> že </w:t>
      </w:r>
      <w:r w:rsidRPr="005B2D12">
        <w:rPr>
          <w:rFonts w:cs="Arial"/>
          <w:color w:val="262626"/>
          <w:szCs w:val="24"/>
        </w:rPr>
        <w:t>tomu nebránia vážne prevádzkové dôvody (napr. potreba prítomnosti časti zamestnancov</w:t>
      </w:r>
      <w:r w:rsidR="00A4335F">
        <w:rPr>
          <w:rFonts w:cs="Arial"/>
          <w:color w:val="262626"/>
          <w:szCs w:val="24"/>
        </w:rPr>
        <w:t xml:space="preserve"> na </w:t>
      </w:r>
      <w:r w:rsidRPr="005B2D12">
        <w:rPr>
          <w:rFonts w:cs="Arial"/>
          <w:color w:val="262626"/>
          <w:szCs w:val="24"/>
        </w:rPr>
        <w:t>pracovisku, ak by bolo potrebné vykonať zásah</w:t>
      </w:r>
      <w:r w:rsidR="00A4335F">
        <w:rPr>
          <w:rFonts w:cs="Arial"/>
          <w:color w:val="262626"/>
          <w:szCs w:val="24"/>
        </w:rPr>
        <w:t xml:space="preserve"> na </w:t>
      </w:r>
      <w:r w:rsidRPr="005B2D12">
        <w:rPr>
          <w:rFonts w:cs="Arial"/>
          <w:color w:val="262626"/>
          <w:szCs w:val="24"/>
        </w:rPr>
        <w:t>technickom zariadení, preberať písomnosti, prípadne osobitné predpisy, napr. uložená pracovná povinnosť</w:t>
      </w:r>
      <w:r w:rsidR="0093554B">
        <w:rPr>
          <w:rFonts w:cs="Arial"/>
          <w:color w:val="262626"/>
          <w:szCs w:val="24"/>
        </w:rPr>
        <w:t xml:space="preserve"> a </w:t>
      </w:r>
      <w:r w:rsidRPr="005B2D12">
        <w:rPr>
          <w:rFonts w:cs="Arial"/>
          <w:color w:val="262626"/>
          <w:szCs w:val="24"/>
        </w:rPr>
        <w:t xml:space="preserve">pod.). </w:t>
      </w:r>
      <w:r w:rsidRPr="005B2D12">
        <w:rPr>
          <w:rFonts w:cs="Arial"/>
          <w:color w:val="262626"/>
          <w:szCs w:val="24"/>
          <w:shd w:val="clear" w:color="auto" w:fill="FFFFFF"/>
        </w:rPr>
        <w:t>Novela Zákonníka práce zaviedla tiež,</w:t>
      </w:r>
      <w:r w:rsidR="00C8556F">
        <w:rPr>
          <w:rFonts w:cs="Arial"/>
          <w:color w:val="262626"/>
          <w:szCs w:val="24"/>
          <w:shd w:val="clear" w:color="auto" w:fill="FFFFFF"/>
        </w:rPr>
        <w:t xml:space="preserve"> že </w:t>
      </w:r>
      <w:r w:rsidRPr="005B2D12">
        <w:rPr>
          <w:rFonts w:cs="Arial"/>
          <w:color w:val="262626"/>
          <w:szCs w:val="24"/>
          <w:shd w:val="clear" w:color="auto" w:fill="FFFFFF"/>
        </w:rPr>
        <w:t>zatvorenie prevádzky zamestnávateľa</w:t>
      </w:r>
      <w:r w:rsidR="00C8556F">
        <w:rPr>
          <w:rFonts w:cs="Arial"/>
          <w:color w:val="262626"/>
          <w:szCs w:val="24"/>
          <w:shd w:val="clear" w:color="auto" w:fill="FFFFFF"/>
        </w:rPr>
        <w:t xml:space="preserve"> z </w:t>
      </w:r>
      <w:r w:rsidRPr="005B2D12">
        <w:rPr>
          <w:rFonts w:cs="Arial"/>
          <w:color w:val="262626"/>
          <w:szCs w:val="24"/>
          <w:shd w:val="clear" w:color="auto" w:fill="FFFFFF"/>
        </w:rPr>
        <w:t>dôvodu </w:t>
      </w:r>
      <w:r w:rsidRPr="005B2D12">
        <w:rPr>
          <w:rStyle w:val="Vrazn"/>
          <w:rFonts w:cs="Arial"/>
          <w:color w:val="262626"/>
          <w:szCs w:val="24"/>
          <w:shd w:val="clear" w:color="auto" w:fill="FFFFFF"/>
        </w:rPr>
        <w:t>rozhodnutia štátneho orgánu, resp. vyhlásenia núdzového stavu, znamená prekážku</w:t>
      </w:r>
      <w:r w:rsidR="000E31F7">
        <w:rPr>
          <w:rStyle w:val="Vrazn"/>
          <w:rFonts w:cs="Arial"/>
          <w:color w:val="262626"/>
          <w:szCs w:val="24"/>
          <w:shd w:val="clear" w:color="auto" w:fill="FFFFFF"/>
        </w:rPr>
        <w:t xml:space="preserve"> v </w:t>
      </w:r>
      <w:r w:rsidRPr="005B2D12">
        <w:rPr>
          <w:rStyle w:val="Vrazn"/>
          <w:rFonts w:cs="Arial"/>
          <w:color w:val="262626"/>
          <w:szCs w:val="24"/>
          <w:shd w:val="clear" w:color="auto" w:fill="FFFFFF"/>
        </w:rPr>
        <w:t>práci</w:t>
      </w:r>
      <w:r w:rsidR="00A4335F">
        <w:rPr>
          <w:rStyle w:val="Vrazn"/>
          <w:rFonts w:cs="Arial"/>
          <w:color w:val="262626"/>
          <w:szCs w:val="24"/>
          <w:shd w:val="clear" w:color="auto" w:fill="FFFFFF"/>
        </w:rPr>
        <w:t xml:space="preserve"> na </w:t>
      </w:r>
      <w:r w:rsidRPr="005B2D12">
        <w:rPr>
          <w:rStyle w:val="Vrazn"/>
          <w:rFonts w:cs="Arial"/>
          <w:color w:val="262626"/>
          <w:szCs w:val="24"/>
          <w:shd w:val="clear" w:color="auto" w:fill="FFFFFF"/>
        </w:rPr>
        <w:t>strane zamestnávateľa.</w:t>
      </w:r>
      <w:r w:rsidR="000E31F7">
        <w:rPr>
          <w:rStyle w:val="Vrazn"/>
          <w:rFonts w:cs="Arial"/>
          <w:color w:val="262626"/>
          <w:szCs w:val="24"/>
          <w:shd w:val="clear" w:color="auto" w:fill="FFFFFF"/>
        </w:rPr>
        <w:t xml:space="preserve"> V </w:t>
      </w:r>
      <w:r w:rsidRPr="005B2D12">
        <w:rPr>
          <w:rFonts w:cs="Arial"/>
          <w:color w:val="262626"/>
          <w:szCs w:val="24"/>
          <w:shd w:val="clear" w:color="auto" w:fill="FFFFFF"/>
        </w:rPr>
        <w:t>takomto prípade patrí zamestnancovi, ktorý nemôže vykonávať</w:t>
      </w:r>
      <w:r w:rsidR="00C8556F">
        <w:rPr>
          <w:rFonts w:cs="Arial"/>
          <w:color w:val="262626"/>
          <w:szCs w:val="24"/>
          <w:shd w:val="clear" w:color="auto" w:fill="FFFFFF"/>
        </w:rPr>
        <w:t xml:space="preserve"> z </w:t>
      </w:r>
      <w:r w:rsidRPr="005B2D12">
        <w:rPr>
          <w:rFonts w:cs="Arial"/>
          <w:color w:val="262626"/>
          <w:szCs w:val="24"/>
          <w:shd w:val="clear" w:color="auto" w:fill="FFFFFF"/>
        </w:rPr>
        <w:t>týchto dôvodov prácu, </w:t>
      </w:r>
      <w:r w:rsidRPr="005B2D12">
        <w:rPr>
          <w:rStyle w:val="Vrazn"/>
          <w:rFonts w:cs="Arial"/>
          <w:color w:val="262626"/>
          <w:szCs w:val="24"/>
          <w:shd w:val="clear" w:color="auto" w:fill="FFFFFF"/>
        </w:rPr>
        <w:t>náhrada mzdy</w:t>
      </w:r>
      <w:r w:rsidR="000E31F7">
        <w:rPr>
          <w:rStyle w:val="Vrazn"/>
          <w:rFonts w:cs="Arial"/>
          <w:color w:val="262626"/>
          <w:szCs w:val="24"/>
          <w:shd w:val="clear" w:color="auto" w:fill="FFFFFF"/>
        </w:rPr>
        <w:t xml:space="preserve"> vo </w:t>
      </w:r>
      <w:r w:rsidRPr="005B2D12">
        <w:rPr>
          <w:rStyle w:val="Vrazn"/>
          <w:rFonts w:cs="Arial"/>
          <w:color w:val="262626"/>
          <w:szCs w:val="24"/>
          <w:shd w:val="clear" w:color="auto" w:fill="FFFFFF"/>
        </w:rPr>
        <w:t>výške 80</w:t>
      </w:r>
      <w:r w:rsidR="00433AF2">
        <w:rPr>
          <w:rStyle w:val="Vrazn"/>
          <w:rFonts w:cs="Arial"/>
          <w:color w:val="262626"/>
          <w:szCs w:val="24"/>
          <w:shd w:val="clear" w:color="auto" w:fill="FFFFFF"/>
        </w:rPr>
        <w:t> %</w:t>
      </w:r>
      <w:r w:rsidRPr="005B2D12">
        <w:rPr>
          <w:rStyle w:val="Vrazn"/>
          <w:rFonts w:cs="Arial"/>
          <w:color w:val="262626"/>
          <w:szCs w:val="24"/>
          <w:shd w:val="clear" w:color="auto" w:fill="FFFFFF"/>
        </w:rPr>
        <w:t xml:space="preserve"> jeho priemerného mesačného zárobku</w:t>
      </w:r>
      <w:r w:rsidRPr="005B2D12">
        <w:rPr>
          <w:rFonts w:cs="Arial"/>
          <w:b/>
          <w:bCs/>
          <w:color w:val="262626"/>
          <w:szCs w:val="24"/>
          <w:shd w:val="clear" w:color="auto" w:fill="FFFFFF"/>
        </w:rPr>
        <w:t xml:space="preserve">, </w:t>
      </w:r>
      <w:r w:rsidRPr="005B2D12">
        <w:rPr>
          <w:rFonts w:cs="Arial"/>
          <w:color w:val="262626"/>
          <w:szCs w:val="24"/>
          <w:shd w:val="clear" w:color="auto" w:fill="FFFFFF"/>
        </w:rPr>
        <w:t>najmenej</w:t>
      </w:r>
      <w:r w:rsidR="000E31F7">
        <w:rPr>
          <w:rFonts w:cs="Arial"/>
          <w:color w:val="262626"/>
          <w:szCs w:val="24"/>
          <w:shd w:val="clear" w:color="auto" w:fill="FFFFFF"/>
        </w:rPr>
        <w:t xml:space="preserve"> však vo </w:t>
      </w:r>
      <w:r w:rsidRPr="005B2D12">
        <w:rPr>
          <w:rFonts w:cs="Arial"/>
          <w:color w:val="262626"/>
          <w:szCs w:val="24"/>
          <w:shd w:val="clear" w:color="auto" w:fill="FFFFFF"/>
        </w:rPr>
        <w:t>výške minimálnej mzdy.</w:t>
      </w:r>
    </w:p>
    <w:p w14:paraId="67498D15" w14:textId="77777777" w:rsidR="00224168" w:rsidRPr="005B2D12" w:rsidRDefault="00224168" w:rsidP="00224168">
      <w:pPr>
        <w:rPr>
          <w:rFonts w:cs="Arial"/>
          <w:color w:val="353535"/>
          <w:szCs w:val="24"/>
          <w:shd w:val="clear" w:color="auto" w:fill="FFFFFF"/>
        </w:rPr>
      </w:pPr>
    </w:p>
    <w:p w14:paraId="0BB65E9C" w14:textId="2A1F79A3" w:rsidR="00224168" w:rsidRPr="005B2D12" w:rsidRDefault="00224168" w:rsidP="00224168">
      <w:pPr>
        <w:rPr>
          <w:rFonts w:cs="Arial"/>
          <w:szCs w:val="24"/>
        </w:rPr>
      </w:pPr>
      <w:r w:rsidRPr="005B2D12">
        <w:rPr>
          <w:rFonts w:cs="Arial"/>
          <w:color w:val="353535"/>
          <w:szCs w:val="24"/>
          <w:shd w:val="clear" w:color="auto" w:fill="FFFFFF"/>
        </w:rPr>
        <w:t>Ministerstvo práce, sociálnych vecí</w:t>
      </w:r>
      <w:r w:rsidR="0093554B">
        <w:rPr>
          <w:rFonts w:cs="Arial"/>
          <w:color w:val="353535"/>
          <w:szCs w:val="24"/>
          <w:shd w:val="clear" w:color="auto" w:fill="FFFFFF"/>
        </w:rPr>
        <w:t xml:space="preserve"> a </w:t>
      </w:r>
      <w:r w:rsidRPr="005B2D12">
        <w:rPr>
          <w:rFonts w:cs="Arial"/>
          <w:color w:val="353535"/>
          <w:szCs w:val="24"/>
          <w:shd w:val="clear" w:color="auto" w:fill="FFFFFF"/>
        </w:rPr>
        <w:t>rodiny</w:t>
      </w:r>
      <w:r w:rsidR="00C8556F">
        <w:rPr>
          <w:rFonts w:cs="Arial"/>
          <w:color w:val="353535"/>
          <w:szCs w:val="24"/>
          <w:shd w:val="clear" w:color="auto" w:fill="FFFFFF"/>
        </w:rPr>
        <w:t> SR</w:t>
      </w:r>
      <w:r w:rsidRPr="005B2D12">
        <w:rPr>
          <w:rFonts w:cs="Arial"/>
          <w:color w:val="353535"/>
          <w:szCs w:val="24"/>
          <w:shd w:val="clear" w:color="auto" w:fill="FFFFFF"/>
        </w:rPr>
        <w:t xml:space="preserve"> pripravilo</w:t>
      </w:r>
      <w:r w:rsidR="000E31F7">
        <w:rPr>
          <w:rFonts w:cs="Arial"/>
          <w:color w:val="353535"/>
          <w:szCs w:val="24"/>
          <w:shd w:val="clear" w:color="auto" w:fill="FFFFFF"/>
        </w:rPr>
        <w:t xml:space="preserve"> v </w:t>
      </w:r>
      <w:r w:rsidRPr="005B2D12">
        <w:rPr>
          <w:rFonts w:cs="Arial"/>
          <w:color w:val="353535"/>
          <w:szCs w:val="24"/>
          <w:shd w:val="clear" w:color="auto" w:fill="FFFFFF"/>
        </w:rPr>
        <w:t>súvislosti</w:t>
      </w:r>
      <w:r w:rsidR="000E31F7">
        <w:rPr>
          <w:rFonts w:cs="Arial"/>
          <w:color w:val="353535"/>
          <w:szCs w:val="24"/>
          <w:shd w:val="clear" w:color="auto" w:fill="FFFFFF"/>
        </w:rPr>
        <w:t xml:space="preserve"> so </w:t>
      </w:r>
      <w:r w:rsidRPr="005B2D12">
        <w:rPr>
          <w:rFonts w:cs="Arial"/>
          <w:color w:val="353535"/>
          <w:szCs w:val="24"/>
          <w:shd w:val="clear" w:color="auto" w:fill="FFFFFF"/>
        </w:rPr>
        <w:t>zlepšovaním podnikateľského prostredia</w:t>
      </w:r>
      <w:r w:rsidR="00A4335F">
        <w:rPr>
          <w:rFonts w:cs="Arial"/>
          <w:color w:val="353535"/>
          <w:szCs w:val="24"/>
          <w:shd w:val="clear" w:color="auto" w:fill="FFFFFF"/>
        </w:rPr>
        <w:t xml:space="preserve"> na </w:t>
      </w:r>
      <w:r w:rsidRPr="005B2D12">
        <w:rPr>
          <w:rFonts w:cs="Arial"/>
          <w:color w:val="353535"/>
          <w:szCs w:val="24"/>
          <w:shd w:val="clear" w:color="auto" w:fill="FFFFFF"/>
        </w:rPr>
        <w:t>Slovensku</w:t>
      </w:r>
      <w:r w:rsidR="0093554B">
        <w:rPr>
          <w:rFonts w:cs="Arial"/>
          <w:color w:val="353535"/>
          <w:szCs w:val="24"/>
          <w:shd w:val="clear" w:color="auto" w:fill="FFFFFF"/>
        </w:rPr>
        <w:t xml:space="preserve"> a tzv. </w:t>
      </w:r>
      <w:r w:rsidRPr="005B2D12">
        <w:rPr>
          <w:rFonts w:cs="Arial"/>
          <w:color w:val="353535"/>
          <w:szCs w:val="24"/>
          <w:shd w:val="clear" w:color="auto" w:fill="FFFFFF"/>
        </w:rPr>
        <w:t>„koronakrízou“ novelu Zákonníka práce</w:t>
      </w:r>
      <w:r w:rsidR="00A4335F">
        <w:rPr>
          <w:rFonts w:cs="Arial"/>
          <w:color w:val="353535"/>
          <w:szCs w:val="24"/>
          <w:shd w:val="clear" w:color="auto" w:fill="FFFFFF"/>
        </w:rPr>
        <w:t xml:space="preserve"> s </w:t>
      </w:r>
      <w:r w:rsidRPr="005B2D12">
        <w:rPr>
          <w:rFonts w:cs="Arial"/>
          <w:color w:val="353535"/>
          <w:szCs w:val="24"/>
          <w:shd w:val="clear" w:color="auto" w:fill="FFFFFF"/>
        </w:rPr>
        <w:t>účinnosťou</w:t>
      </w:r>
      <w:r w:rsidR="00A4335F">
        <w:rPr>
          <w:rFonts w:cs="Arial"/>
          <w:color w:val="353535"/>
          <w:szCs w:val="24"/>
          <w:shd w:val="clear" w:color="auto" w:fill="FFFFFF"/>
        </w:rPr>
        <w:t xml:space="preserve"> od </w:t>
      </w:r>
      <w:r w:rsidRPr="005B2D12">
        <w:rPr>
          <w:rFonts w:cs="Arial"/>
          <w:color w:val="353535"/>
          <w:szCs w:val="24"/>
          <w:shd w:val="clear" w:color="auto" w:fill="FFFFFF"/>
        </w:rPr>
        <w:t xml:space="preserve">1. 3. 2021, ktorá mala riešiť </w:t>
      </w:r>
      <w:r w:rsidRPr="005B2D12">
        <w:rPr>
          <w:rFonts w:cs="Arial"/>
          <w:szCs w:val="24"/>
        </w:rPr>
        <w:t>otázky osobitosti výkonu práce</w:t>
      </w:r>
      <w:r w:rsidR="00C8556F">
        <w:rPr>
          <w:rFonts w:cs="Arial"/>
          <w:szCs w:val="24"/>
        </w:rPr>
        <w:t xml:space="preserve"> z </w:t>
      </w:r>
      <w:r w:rsidRPr="005B2D12">
        <w:rPr>
          <w:rFonts w:cs="Arial"/>
          <w:szCs w:val="24"/>
        </w:rPr>
        <w:t>domácnosti zamestnanca, upraviť možnosť zamestnanca vybrať</w:t>
      </w:r>
      <w:r w:rsidR="000E31F7">
        <w:rPr>
          <w:rFonts w:cs="Arial"/>
          <w:szCs w:val="24"/>
        </w:rPr>
        <w:t xml:space="preserve"> si </w:t>
      </w:r>
      <w:r w:rsidRPr="005B2D12">
        <w:rPr>
          <w:rFonts w:cs="Arial"/>
          <w:szCs w:val="24"/>
        </w:rPr>
        <w:t>medzi stravovacími poukážkami</w:t>
      </w:r>
      <w:r w:rsidR="0093554B">
        <w:rPr>
          <w:rFonts w:cs="Arial"/>
          <w:szCs w:val="24"/>
        </w:rPr>
        <w:t xml:space="preserve"> a </w:t>
      </w:r>
      <w:r w:rsidRPr="005B2D12">
        <w:rPr>
          <w:rFonts w:cs="Arial"/>
          <w:szCs w:val="24"/>
        </w:rPr>
        <w:t>finančným príspevkom</w:t>
      </w:r>
      <w:r w:rsidR="00A4335F">
        <w:rPr>
          <w:rFonts w:cs="Arial"/>
          <w:szCs w:val="24"/>
        </w:rPr>
        <w:t xml:space="preserve"> na </w:t>
      </w:r>
      <w:r w:rsidRPr="005B2D12">
        <w:rPr>
          <w:rFonts w:cs="Arial"/>
          <w:szCs w:val="24"/>
        </w:rPr>
        <w:t>stravovanie, upraviť možnosť dočasného prideľovania zamestnancov medzi materskými</w:t>
      </w:r>
      <w:r w:rsidR="0093554B">
        <w:rPr>
          <w:rFonts w:cs="Arial"/>
          <w:szCs w:val="24"/>
        </w:rPr>
        <w:t xml:space="preserve"> a </w:t>
      </w:r>
      <w:r w:rsidRPr="005B2D12">
        <w:rPr>
          <w:rFonts w:cs="Arial"/>
          <w:szCs w:val="24"/>
        </w:rPr>
        <w:t>dcérskymi spoločnosťami, zohľadniť kritérium reprezentatívnosti</w:t>
      </w:r>
      <w:r w:rsidR="000E31F7">
        <w:rPr>
          <w:rFonts w:cs="Arial"/>
          <w:szCs w:val="24"/>
        </w:rPr>
        <w:t xml:space="preserve"> pri </w:t>
      </w:r>
      <w:r w:rsidRPr="005B2D12">
        <w:rPr>
          <w:rFonts w:cs="Arial"/>
          <w:szCs w:val="24"/>
        </w:rPr>
        <w:t>pôsobení zástupcov zamestnancov</w:t>
      </w:r>
      <w:r w:rsidR="000E31F7">
        <w:rPr>
          <w:rFonts w:cs="Arial"/>
          <w:szCs w:val="24"/>
        </w:rPr>
        <w:t xml:space="preserve"> u </w:t>
      </w:r>
      <w:r w:rsidRPr="005B2D12">
        <w:rPr>
          <w:rFonts w:cs="Arial"/>
          <w:szCs w:val="24"/>
        </w:rPr>
        <w:t xml:space="preserve">zamestnávateľa. </w:t>
      </w:r>
    </w:p>
    <w:p w14:paraId="6E584370" w14:textId="36A608FF" w:rsidR="00224168" w:rsidRPr="005B2D12" w:rsidRDefault="00224168" w:rsidP="00224168">
      <w:pPr>
        <w:shd w:val="clear" w:color="auto" w:fill="FFFFFF"/>
        <w:rPr>
          <w:rFonts w:cs="Arial"/>
          <w:szCs w:val="24"/>
        </w:rPr>
      </w:pPr>
      <w:r w:rsidRPr="005B2D12">
        <w:rPr>
          <w:rFonts w:eastAsia="Times New Roman" w:cs="Arial"/>
          <w:b/>
          <w:bCs/>
          <w:color w:val="0D0D0D"/>
          <w:szCs w:val="24"/>
          <w:lang w:eastAsia="sk-SK"/>
        </w:rPr>
        <w:t>Zákonom</w:t>
      </w:r>
      <w:r w:rsidR="00433AF2">
        <w:rPr>
          <w:rFonts w:eastAsia="Times New Roman" w:cs="Arial"/>
          <w:b/>
          <w:bCs/>
          <w:color w:val="0D0D0D"/>
          <w:szCs w:val="24"/>
          <w:lang w:eastAsia="sk-SK"/>
        </w:rPr>
        <w:t xml:space="preserve"> č. </w:t>
      </w:r>
      <w:r w:rsidRPr="005B2D12">
        <w:rPr>
          <w:rFonts w:eastAsia="Times New Roman" w:cs="Arial"/>
          <w:b/>
          <w:bCs/>
          <w:color w:val="0D0D0D"/>
          <w:szCs w:val="24"/>
          <w:lang w:eastAsia="sk-SK"/>
        </w:rPr>
        <w:t>76/ 2021</w:t>
      </w:r>
      <w:r w:rsidR="00C8556F">
        <w:rPr>
          <w:rFonts w:eastAsia="Times New Roman" w:cs="Arial"/>
          <w:b/>
          <w:bCs/>
          <w:color w:val="0D0D0D"/>
          <w:szCs w:val="24"/>
          <w:lang w:eastAsia="sk-SK"/>
        </w:rPr>
        <w:t xml:space="preserve"> zo </w:t>
      </w:r>
      <w:r w:rsidRPr="005B2D12">
        <w:rPr>
          <w:rFonts w:eastAsia="Times New Roman" w:cs="Arial"/>
          <w:color w:val="0D0D0D"/>
          <w:szCs w:val="24"/>
          <w:lang w:eastAsia="sk-SK"/>
        </w:rPr>
        <w:t>4. februára 2021, ktorým</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mení</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dopĺňa zákon</w:t>
      </w:r>
      <w:r w:rsidR="00433AF2">
        <w:rPr>
          <w:rFonts w:eastAsia="Times New Roman" w:cs="Arial"/>
          <w:color w:val="0D0D0D"/>
          <w:szCs w:val="24"/>
          <w:lang w:eastAsia="sk-SK"/>
        </w:rPr>
        <w:t xml:space="preserve"> č. </w:t>
      </w:r>
      <w:r w:rsidRPr="005B2D12">
        <w:rPr>
          <w:rFonts w:eastAsia="Times New Roman" w:cs="Arial"/>
          <w:color w:val="0D0D0D"/>
          <w:szCs w:val="24"/>
          <w:lang w:eastAsia="sk-SK"/>
        </w:rPr>
        <w:t xml:space="preserve">311/2001 </w:t>
      </w:r>
      <w:r w:rsidR="00433AF2">
        <w:rPr>
          <w:rFonts w:eastAsia="Times New Roman" w:cs="Arial"/>
          <w:color w:val="0D0D0D"/>
          <w:szCs w:val="24"/>
          <w:lang w:eastAsia="sk-SK"/>
        </w:rPr>
        <w:t>Z. z.</w:t>
      </w:r>
      <w:r w:rsidRPr="005B2D12">
        <w:rPr>
          <w:rFonts w:eastAsia="Times New Roman" w:cs="Arial"/>
          <w:color w:val="0D0D0D"/>
          <w:szCs w:val="24"/>
          <w:lang w:eastAsia="sk-SK"/>
        </w:rPr>
        <w:t xml:space="preserve"> Zákonník práce</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znení neskorších predpisov,</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ktorým</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menia</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dopĺňajú niektoré zákony,</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 xml:space="preserve">okrem iného upravil </w:t>
      </w:r>
      <w:r w:rsidR="00433AF2">
        <w:rPr>
          <w:rFonts w:eastAsia="Times New Roman" w:cs="Arial"/>
          <w:color w:val="0D0D0D"/>
          <w:szCs w:val="24"/>
          <w:lang w:eastAsia="sk-SK"/>
        </w:rPr>
        <w:t>§ </w:t>
      </w:r>
      <w:r w:rsidRPr="005B2D12">
        <w:rPr>
          <w:rFonts w:eastAsia="Times New Roman" w:cs="Arial"/>
          <w:color w:val="0D0D0D"/>
          <w:szCs w:val="24"/>
          <w:lang w:eastAsia="sk-SK"/>
        </w:rPr>
        <w:t>52 Domácka práca</w:t>
      </w:r>
      <w:r w:rsidR="0093554B">
        <w:rPr>
          <w:rFonts w:eastAsia="Times New Roman" w:cs="Arial"/>
          <w:color w:val="0D0D0D"/>
          <w:szCs w:val="24"/>
          <w:lang w:eastAsia="sk-SK"/>
        </w:rPr>
        <w:t xml:space="preserve"> a </w:t>
      </w:r>
      <w:proofErr w:type="spellStart"/>
      <w:r w:rsidRPr="005B2D12">
        <w:rPr>
          <w:rFonts w:eastAsia="Times New Roman" w:cs="Arial"/>
          <w:color w:val="0D0D0D"/>
          <w:szCs w:val="24"/>
          <w:lang w:eastAsia="sk-SK"/>
        </w:rPr>
        <w:t>telepráca</w:t>
      </w:r>
      <w:proofErr w:type="spellEnd"/>
      <w:r w:rsidRPr="005B2D12">
        <w:rPr>
          <w:rFonts w:eastAsia="Times New Roman" w:cs="Arial"/>
          <w:color w:val="0D0D0D"/>
          <w:szCs w:val="24"/>
          <w:lang w:eastAsia="sk-SK"/>
        </w:rPr>
        <w:t xml:space="preserve">, </w:t>
      </w:r>
      <w:r w:rsidR="00433AF2">
        <w:rPr>
          <w:rFonts w:eastAsia="Times New Roman" w:cs="Arial"/>
          <w:color w:val="0D0D0D"/>
          <w:szCs w:val="24"/>
          <w:lang w:eastAsia="sk-SK"/>
        </w:rPr>
        <w:t>§ </w:t>
      </w:r>
      <w:r w:rsidRPr="005B2D12">
        <w:rPr>
          <w:rFonts w:eastAsia="Times New Roman" w:cs="Arial"/>
          <w:color w:val="0D0D0D"/>
          <w:szCs w:val="24"/>
          <w:lang w:eastAsia="sk-SK"/>
        </w:rPr>
        <w:t>89 pružný pracovný čas</w:t>
      </w:r>
      <w:r w:rsidR="0093554B">
        <w:rPr>
          <w:rFonts w:eastAsia="Times New Roman" w:cs="Arial"/>
          <w:color w:val="0D0D0D"/>
          <w:szCs w:val="24"/>
          <w:lang w:eastAsia="sk-SK"/>
        </w:rPr>
        <w:t xml:space="preserve"> a </w:t>
      </w:r>
      <w:r w:rsidR="00433AF2">
        <w:rPr>
          <w:rFonts w:eastAsia="Times New Roman" w:cs="Arial"/>
          <w:color w:val="0D0D0D"/>
          <w:szCs w:val="24"/>
          <w:lang w:eastAsia="sk-SK"/>
        </w:rPr>
        <w:t>§ </w:t>
      </w:r>
      <w:r w:rsidRPr="005B2D12">
        <w:rPr>
          <w:rFonts w:eastAsia="Times New Roman" w:cs="Arial"/>
          <w:color w:val="0D0D0D"/>
          <w:szCs w:val="24"/>
          <w:lang w:eastAsia="sk-SK"/>
        </w:rPr>
        <w:t>152 týkajúci</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poskytnutia finančného príspevku zamestnancovi</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 xml:space="preserve">stravovanie, ďalej nový </w:t>
      </w:r>
      <w:r w:rsidR="00433AF2">
        <w:rPr>
          <w:rFonts w:eastAsia="Times New Roman" w:cs="Arial"/>
          <w:color w:val="0D0D0D"/>
          <w:szCs w:val="24"/>
          <w:lang w:eastAsia="sk-SK"/>
        </w:rPr>
        <w:t>§ </w:t>
      </w:r>
      <w:r w:rsidRPr="005B2D12">
        <w:rPr>
          <w:rFonts w:eastAsia="Times New Roman" w:cs="Arial"/>
          <w:color w:val="0D0D0D"/>
          <w:szCs w:val="24"/>
          <w:lang w:eastAsia="sk-SK"/>
        </w:rPr>
        <w:t>230a, ktorý upravuje spor</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pôsobenie odborovej organizácie</w:t>
      </w:r>
      <w:r w:rsidR="000E31F7">
        <w:rPr>
          <w:rFonts w:eastAsia="Times New Roman" w:cs="Arial"/>
          <w:color w:val="0D0D0D"/>
          <w:szCs w:val="24"/>
          <w:lang w:eastAsia="sk-SK"/>
        </w:rPr>
        <w:t xml:space="preserve"> u </w:t>
      </w:r>
      <w:r w:rsidRPr="005B2D12">
        <w:rPr>
          <w:rFonts w:eastAsia="Times New Roman" w:cs="Arial"/>
          <w:color w:val="0D0D0D"/>
          <w:szCs w:val="24"/>
          <w:lang w:eastAsia="sk-SK"/>
        </w:rPr>
        <w:t xml:space="preserve">zamestnávateľa. </w:t>
      </w:r>
    </w:p>
    <w:p w14:paraId="4B200571" w14:textId="77777777" w:rsidR="00224168" w:rsidRPr="005B2D12" w:rsidRDefault="00224168" w:rsidP="00224168">
      <w:pPr>
        <w:shd w:val="clear" w:color="auto" w:fill="FFFFFF"/>
        <w:rPr>
          <w:rFonts w:eastAsia="Times New Roman" w:cs="Arial"/>
          <w:color w:val="0D0D0D"/>
          <w:szCs w:val="24"/>
          <w:lang w:eastAsia="sk-SK"/>
        </w:rPr>
      </w:pPr>
    </w:p>
    <w:p w14:paraId="267D8D4E" w14:textId="290BAB12" w:rsidR="00224168" w:rsidRPr="005B2D12" w:rsidRDefault="00224168" w:rsidP="00224168">
      <w:pPr>
        <w:shd w:val="clear" w:color="auto" w:fill="FFFFFF"/>
        <w:rPr>
          <w:rFonts w:cs="Arial"/>
          <w:szCs w:val="24"/>
        </w:rPr>
      </w:pPr>
      <w:r w:rsidRPr="005B2D12">
        <w:rPr>
          <w:rFonts w:eastAsia="Times New Roman" w:cs="Arial"/>
          <w:color w:val="0D0D0D"/>
          <w:szCs w:val="24"/>
          <w:lang w:eastAsia="sk-SK"/>
        </w:rPr>
        <w:t>Dňa 15. novembra 2021 nadobudol účinnosť zákon</w:t>
      </w:r>
      <w:r w:rsidR="00433AF2">
        <w:rPr>
          <w:rFonts w:eastAsia="Times New Roman" w:cs="Arial"/>
          <w:color w:val="0D0D0D"/>
          <w:szCs w:val="24"/>
          <w:lang w:eastAsia="sk-SK"/>
        </w:rPr>
        <w:t xml:space="preserve"> č. </w:t>
      </w:r>
      <w:r w:rsidRPr="005B2D12">
        <w:rPr>
          <w:rFonts w:eastAsia="Times New Roman" w:cs="Arial"/>
          <w:color w:val="0D0D0D"/>
          <w:szCs w:val="24"/>
          <w:lang w:eastAsia="sk-SK"/>
        </w:rPr>
        <w:t xml:space="preserve">412/2021 </w:t>
      </w:r>
      <w:r w:rsidR="00433AF2">
        <w:rPr>
          <w:rFonts w:eastAsia="Times New Roman" w:cs="Arial"/>
          <w:color w:val="0D0D0D"/>
          <w:szCs w:val="24"/>
          <w:lang w:eastAsia="sk-SK"/>
        </w:rPr>
        <w:t>Z. z.</w:t>
      </w:r>
      <w:r w:rsidRPr="005B2D12">
        <w:rPr>
          <w:rFonts w:eastAsia="Times New Roman" w:cs="Arial"/>
          <w:color w:val="0D0D0D"/>
          <w:szCs w:val="24"/>
          <w:lang w:eastAsia="sk-SK"/>
        </w:rPr>
        <w:t>, ktorým</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menia</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dopĺňajú niektoré zákony</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súvislosti</w:t>
      </w:r>
      <w:r w:rsidR="00A4335F">
        <w:rPr>
          <w:rFonts w:eastAsia="Times New Roman" w:cs="Arial"/>
          <w:color w:val="0D0D0D"/>
          <w:szCs w:val="24"/>
          <w:lang w:eastAsia="sk-SK"/>
        </w:rPr>
        <w:t xml:space="preserve"> s </w:t>
      </w:r>
      <w:r w:rsidRPr="005B2D12">
        <w:rPr>
          <w:rFonts w:eastAsia="Times New Roman" w:cs="Arial"/>
          <w:color w:val="0D0D0D"/>
          <w:szCs w:val="24"/>
          <w:lang w:eastAsia="sk-SK"/>
        </w:rPr>
        <w:t>treťou vlnou pandémie ochorenia COVID-19. Zákonník práce bol doplnený</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nové ustanovenia (odseky 6</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 xml:space="preserve">7) </w:t>
      </w:r>
      <w:r w:rsidR="00433AF2">
        <w:rPr>
          <w:rFonts w:eastAsia="Times New Roman" w:cs="Arial"/>
          <w:color w:val="0D0D0D"/>
          <w:szCs w:val="24"/>
          <w:lang w:eastAsia="sk-SK"/>
        </w:rPr>
        <w:t>§ </w:t>
      </w:r>
      <w:r w:rsidRPr="005B2D12">
        <w:rPr>
          <w:rFonts w:eastAsia="Times New Roman" w:cs="Arial"/>
          <w:color w:val="0D0D0D"/>
          <w:szCs w:val="24"/>
          <w:lang w:eastAsia="sk-SK"/>
        </w:rPr>
        <w:t>250b, ktorý</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uplatňuje</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čase mimoriadnej situácie, núdzového stavu</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výnimočného stavu</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počas dvoch mesiacov po ich odvolaní. Odsekom 6 bolo doplnené,</w:t>
      </w:r>
      <w:r w:rsidR="00C8556F">
        <w:rPr>
          <w:rFonts w:eastAsia="Times New Roman" w:cs="Arial"/>
          <w:color w:val="0D0D0D"/>
          <w:szCs w:val="24"/>
          <w:lang w:eastAsia="sk-SK"/>
        </w:rPr>
        <w:t xml:space="preserve"> že </w:t>
      </w:r>
      <w:r w:rsidRPr="005B2D12">
        <w:rPr>
          <w:rFonts w:eastAsia="Times New Roman" w:cs="Arial"/>
          <w:color w:val="0D0D0D"/>
          <w:szCs w:val="24"/>
          <w:lang w:eastAsia="sk-SK"/>
        </w:rPr>
        <w:t>ak počas účinnosti opatrenia</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predchádzanie vzniku</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šíreniu prenosných ochorení</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opatrenia</w:t>
      </w:r>
      <w:r w:rsidR="000E31F7">
        <w:rPr>
          <w:rFonts w:eastAsia="Times New Roman" w:cs="Arial"/>
          <w:color w:val="0D0D0D"/>
          <w:szCs w:val="24"/>
          <w:lang w:eastAsia="sk-SK"/>
        </w:rPr>
        <w:t xml:space="preserve"> pri </w:t>
      </w:r>
      <w:r w:rsidRPr="005B2D12">
        <w:rPr>
          <w:rFonts w:eastAsia="Times New Roman" w:cs="Arial"/>
          <w:color w:val="0D0D0D"/>
          <w:szCs w:val="24"/>
          <w:lang w:eastAsia="sk-SK"/>
        </w:rPr>
        <w:t>ohrození verejného zdravia nariadených príslušným orgánom verejného zdravotníctva vydaných</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základe osobitného predpisu, ktorým</w:t>
      </w:r>
      <w:r w:rsidR="000E31F7">
        <w:rPr>
          <w:rFonts w:eastAsia="Times New Roman" w:cs="Arial"/>
          <w:color w:val="0D0D0D"/>
          <w:szCs w:val="24"/>
          <w:lang w:eastAsia="sk-SK"/>
        </w:rPr>
        <w:t xml:space="preserve"> sa pre </w:t>
      </w:r>
      <w:r w:rsidRPr="005B2D12">
        <w:rPr>
          <w:rFonts w:eastAsia="Times New Roman" w:cs="Arial"/>
          <w:color w:val="0D0D0D"/>
          <w:szCs w:val="24"/>
          <w:lang w:eastAsia="sk-SK"/>
        </w:rPr>
        <w:t>zamestnávateľa upravuje dočasné podmieňovanie vstupu</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pracovisko príslušným dokladom, zamestnanec nepredložil zamestnávateľovi príslušný doklad preukazujúci skutočnosti podľa osobitného predpisu</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zamestnanec, ktorý nepredložil tento doklad, odmietol možnosť bezplatného otestovania ponúknutú zamestnávateľom,</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zamestnávateľ mu</w:t>
      </w:r>
      <w:r w:rsidR="00C8556F">
        <w:rPr>
          <w:rFonts w:eastAsia="Times New Roman" w:cs="Arial"/>
          <w:color w:val="0D0D0D"/>
          <w:szCs w:val="24"/>
          <w:lang w:eastAsia="sk-SK"/>
        </w:rPr>
        <w:t xml:space="preserve"> z </w:t>
      </w:r>
      <w:r w:rsidRPr="005B2D12">
        <w:rPr>
          <w:rFonts w:eastAsia="Times New Roman" w:cs="Arial"/>
          <w:color w:val="0D0D0D"/>
          <w:szCs w:val="24"/>
          <w:lang w:eastAsia="sk-SK"/>
        </w:rPr>
        <w:t>tohto dôvodu neumožnil vstup</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pracovisko</w:t>
      </w:r>
      <w:r w:rsidR="0093554B">
        <w:rPr>
          <w:rFonts w:eastAsia="Times New Roman" w:cs="Arial"/>
          <w:color w:val="0D0D0D"/>
          <w:szCs w:val="24"/>
          <w:lang w:eastAsia="sk-SK"/>
        </w:rPr>
        <w:t xml:space="preserve"> a </w:t>
      </w:r>
      <w:r w:rsidRPr="005B2D12">
        <w:rPr>
          <w:rFonts w:eastAsia="Times New Roman" w:cs="Arial"/>
          <w:color w:val="0D0D0D"/>
          <w:szCs w:val="24"/>
          <w:lang w:eastAsia="sk-SK"/>
        </w:rPr>
        <w:t>výkon práce, ide</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prekážku</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práci</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strane zamestnanca bez náhrady mzdy, ak</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zamestnávateľ nedohodne</w:t>
      </w:r>
      <w:r w:rsidR="000E31F7">
        <w:rPr>
          <w:rFonts w:eastAsia="Times New Roman" w:cs="Arial"/>
          <w:color w:val="0D0D0D"/>
          <w:szCs w:val="24"/>
          <w:lang w:eastAsia="sk-SK"/>
        </w:rPr>
        <w:t xml:space="preserve"> so </w:t>
      </w:r>
      <w:r w:rsidRPr="005B2D12">
        <w:rPr>
          <w:rFonts w:eastAsia="Times New Roman" w:cs="Arial"/>
          <w:color w:val="0D0D0D"/>
          <w:szCs w:val="24"/>
          <w:lang w:eastAsia="sk-SK"/>
        </w:rPr>
        <w:t>zamestnancom inak. Ďalšie doplnené ustanovenie</w:t>
      </w:r>
      <w:r w:rsidR="000E31F7">
        <w:rPr>
          <w:rFonts w:eastAsia="Times New Roman" w:cs="Arial"/>
          <w:color w:val="0D0D0D"/>
          <w:szCs w:val="24"/>
          <w:lang w:eastAsia="sk-SK"/>
        </w:rPr>
        <w:t xml:space="preserve"> sa </w:t>
      </w:r>
      <w:r w:rsidRPr="005B2D12">
        <w:rPr>
          <w:rFonts w:eastAsia="Times New Roman" w:cs="Arial"/>
          <w:color w:val="0D0D0D"/>
          <w:szCs w:val="24"/>
          <w:lang w:eastAsia="sk-SK"/>
        </w:rPr>
        <w:t>vzťahuje</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skutočnosť, ak nebol vydaný osobitný predpis (vyhláška Úradu verejného zdravotníctva), zamestnávateľ môže postupovať podľa odseku 6, ak je to nevyhnutné</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účely zabezpečenia ochrany zdravia</w:t>
      </w:r>
      <w:r w:rsidR="000E31F7">
        <w:rPr>
          <w:rFonts w:eastAsia="Times New Roman" w:cs="Arial"/>
          <w:color w:val="0D0D0D"/>
          <w:szCs w:val="24"/>
          <w:lang w:eastAsia="sk-SK"/>
        </w:rPr>
        <w:t xml:space="preserve"> pri </w:t>
      </w:r>
      <w:r w:rsidRPr="005B2D12">
        <w:rPr>
          <w:rFonts w:eastAsia="Times New Roman" w:cs="Arial"/>
          <w:color w:val="0D0D0D"/>
          <w:szCs w:val="24"/>
          <w:lang w:eastAsia="sk-SK"/>
        </w:rPr>
        <w:t>práci podľa osobitných predpisov vrátane takého spôsobu organizácie práce, ktorý vylúči</w:t>
      </w:r>
      <w:r w:rsidR="0093554B">
        <w:rPr>
          <w:rFonts w:eastAsia="Times New Roman" w:cs="Arial"/>
          <w:color w:val="0D0D0D"/>
          <w:szCs w:val="24"/>
          <w:lang w:eastAsia="sk-SK"/>
        </w:rPr>
        <w:t xml:space="preserve"> alebo </w:t>
      </w:r>
      <w:r w:rsidRPr="005B2D12">
        <w:rPr>
          <w:rFonts w:eastAsia="Times New Roman" w:cs="Arial"/>
          <w:color w:val="0D0D0D"/>
          <w:szCs w:val="24"/>
          <w:lang w:eastAsia="sk-SK"/>
        </w:rPr>
        <w:t>zníži nebezpečenstvo šírenia prenosného ochorenia;</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tomto prípade nejde</w:t>
      </w:r>
      <w:r w:rsidR="00A4335F">
        <w:rPr>
          <w:rFonts w:eastAsia="Times New Roman" w:cs="Arial"/>
          <w:color w:val="0D0D0D"/>
          <w:szCs w:val="24"/>
          <w:lang w:eastAsia="sk-SK"/>
        </w:rPr>
        <w:t xml:space="preserve"> o </w:t>
      </w:r>
      <w:r w:rsidRPr="005B2D12">
        <w:rPr>
          <w:rFonts w:eastAsia="Times New Roman" w:cs="Arial"/>
          <w:color w:val="0D0D0D"/>
          <w:szCs w:val="24"/>
          <w:lang w:eastAsia="sk-SK"/>
        </w:rPr>
        <w:t>prekážku</w:t>
      </w:r>
      <w:r w:rsidR="000E31F7">
        <w:rPr>
          <w:rFonts w:eastAsia="Times New Roman" w:cs="Arial"/>
          <w:color w:val="0D0D0D"/>
          <w:szCs w:val="24"/>
          <w:lang w:eastAsia="sk-SK"/>
        </w:rPr>
        <w:t xml:space="preserve"> v </w:t>
      </w:r>
      <w:r w:rsidRPr="005B2D12">
        <w:rPr>
          <w:rFonts w:eastAsia="Times New Roman" w:cs="Arial"/>
          <w:color w:val="0D0D0D"/>
          <w:szCs w:val="24"/>
          <w:lang w:eastAsia="sk-SK"/>
        </w:rPr>
        <w:t>práci</w:t>
      </w:r>
      <w:r w:rsidR="00A4335F">
        <w:rPr>
          <w:rFonts w:eastAsia="Times New Roman" w:cs="Arial"/>
          <w:color w:val="0D0D0D"/>
          <w:szCs w:val="24"/>
          <w:lang w:eastAsia="sk-SK"/>
        </w:rPr>
        <w:t xml:space="preserve"> na </w:t>
      </w:r>
      <w:r w:rsidRPr="005B2D12">
        <w:rPr>
          <w:rFonts w:eastAsia="Times New Roman" w:cs="Arial"/>
          <w:color w:val="0D0D0D"/>
          <w:szCs w:val="24"/>
          <w:lang w:eastAsia="sk-SK"/>
        </w:rPr>
        <w:t>strane zamestnanca.</w:t>
      </w:r>
    </w:p>
    <w:p w14:paraId="39A2A73A" w14:textId="77777777" w:rsidR="00224168" w:rsidRPr="005B2D12" w:rsidRDefault="00224168" w:rsidP="00224168">
      <w:pPr>
        <w:shd w:val="clear" w:color="auto" w:fill="FFFFFF"/>
        <w:rPr>
          <w:rFonts w:eastAsia="Times New Roman" w:cs="Arial"/>
          <w:color w:val="0D0D0D"/>
          <w:szCs w:val="24"/>
          <w:lang w:eastAsia="sk-SK"/>
        </w:rPr>
      </w:pPr>
    </w:p>
    <w:p w14:paraId="2FF63742" w14:textId="3F6D2C96" w:rsidR="00224168" w:rsidRPr="005B2D12" w:rsidRDefault="00224168" w:rsidP="00224168">
      <w:pPr>
        <w:rPr>
          <w:rFonts w:cs="Arial"/>
          <w:lang w:eastAsia="sk-SK"/>
        </w:rPr>
      </w:pPr>
      <w:r w:rsidRPr="005B2D12">
        <w:rPr>
          <w:rFonts w:cs="Arial"/>
          <w:lang w:eastAsia="sk-SK"/>
        </w:rPr>
        <w:t>Počas obdobia mimoriadnej situácie, núdzového stavu</w:t>
      </w:r>
      <w:r w:rsidR="0093554B">
        <w:rPr>
          <w:rFonts w:cs="Arial"/>
          <w:lang w:eastAsia="sk-SK"/>
        </w:rPr>
        <w:t xml:space="preserve"> alebo </w:t>
      </w:r>
      <w:r w:rsidRPr="005B2D12">
        <w:rPr>
          <w:rFonts w:cs="Arial"/>
          <w:lang w:eastAsia="sk-SK"/>
        </w:rPr>
        <w:t>výnimočného stavu</w:t>
      </w:r>
      <w:r w:rsidR="0093554B">
        <w:rPr>
          <w:rFonts w:cs="Arial"/>
          <w:lang w:eastAsia="sk-SK"/>
        </w:rPr>
        <w:t xml:space="preserve"> a </w:t>
      </w:r>
      <w:r w:rsidRPr="005B2D12">
        <w:rPr>
          <w:rFonts w:cs="Arial"/>
          <w:lang w:eastAsia="sk-SK"/>
        </w:rPr>
        <w:t>počas dvoch mesiacov po ich odvolaní,</w:t>
      </w:r>
      <w:r w:rsidR="000E31F7">
        <w:rPr>
          <w:rFonts w:cs="Arial"/>
          <w:lang w:eastAsia="sk-SK"/>
        </w:rPr>
        <w:t xml:space="preserve"> v </w:t>
      </w:r>
      <w:r w:rsidRPr="005B2D12">
        <w:rPr>
          <w:rFonts w:cs="Arial"/>
          <w:lang w:eastAsia="sk-SK"/>
        </w:rPr>
        <w:t>ktorom nie je účinné opatrenie vydané príslušným orgánom verejného zdravotníctva</w:t>
      </w:r>
      <w:r w:rsidR="00A4335F">
        <w:rPr>
          <w:rFonts w:cs="Arial"/>
          <w:lang w:eastAsia="sk-SK"/>
        </w:rPr>
        <w:t xml:space="preserve"> na </w:t>
      </w:r>
      <w:r w:rsidRPr="005B2D12">
        <w:rPr>
          <w:rFonts w:cs="Arial"/>
          <w:lang w:eastAsia="sk-SK"/>
        </w:rPr>
        <w:t>predchádzanie vzniku</w:t>
      </w:r>
      <w:r w:rsidR="0093554B">
        <w:rPr>
          <w:rFonts w:cs="Arial"/>
          <w:lang w:eastAsia="sk-SK"/>
        </w:rPr>
        <w:t xml:space="preserve"> a </w:t>
      </w:r>
      <w:r w:rsidRPr="005B2D12">
        <w:rPr>
          <w:rFonts w:cs="Arial"/>
          <w:lang w:eastAsia="sk-SK"/>
        </w:rPr>
        <w:t>šíreniu prenosných ochorení</w:t>
      </w:r>
      <w:r w:rsidR="0093554B">
        <w:rPr>
          <w:rFonts w:cs="Arial"/>
          <w:lang w:eastAsia="sk-SK"/>
        </w:rPr>
        <w:t xml:space="preserve"> alebo </w:t>
      </w:r>
      <w:r w:rsidRPr="005B2D12">
        <w:rPr>
          <w:rFonts w:cs="Arial"/>
          <w:lang w:eastAsia="sk-SK"/>
        </w:rPr>
        <w:t>opatrení</w:t>
      </w:r>
      <w:r w:rsidR="000E31F7">
        <w:rPr>
          <w:rFonts w:cs="Arial"/>
          <w:lang w:eastAsia="sk-SK"/>
        </w:rPr>
        <w:t xml:space="preserve"> pri </w:t>
      </w:r>
      <w:r w:rsidRPr="005B2D12">
        <w:rPr>
          <w:rFonts w:cs="Arial"/>
          <w:lang w:eastAsia="sk-SK"/>
        </w:rPr>
        <w:t>ohrození verejného zdravia, ktoré umožní zamestnávateľovi dočasne podmieňovať vstup</w:t>
      </w:r>
      <w:r w:rsidR="00A4335F">
        <w:rPr>
          <w:rFonts w:cs="Arial"/>
          <w:lang w:eastAsia="sk-SK"/>
        </w:rPr>
        <w:t xml:space="preserve"> na </w:t>
      </w:r>
      <w:r w:rsidRPr="005B2D12">
        <w:rPr>
          <w:rFonts w:cs="Arial"/>
          <w:lang w:eastAsia="sk-SK"/>
        </w:rPr>
        <w:t>pracovisko, bola daná zamestnávateľom možnosť ponúknuť zamestnancom bezplatné testovanie</w:t>
      </w:r>
      <w:r w:rsidR="00A4335F">
        <w:rPr>
          <w:rFonts w:cs="Arial"/>
          <w:lang w:eastAsia="sk-SK"/>
        </w:rPr>
        <w:t xml:space="preserve"> na </w:t>
      </w:r>
      <w:r w:rsidRPr="005B2D12">
        <w:rPr>
          <w:rFonts w:cs="Arial"/>
          <w:lang w:eastAsia="sk-SK"/>
        </w:rPr>
        <w:t>COVID-19</w:t>
      </w:r>
      <w:r w:rsidR="0093554B">
        <w:rPr>
          <w:rFonts w:cs="Arial"/>
          <w:lang w:eastAsia="sk-SK"/>
        </w:rPr>
        <w:t xml:space="preserve"> a </w:t>
      </w:r>
      <w:r w:rsidRPr="005B2D12">
        <w:rPr>
          <w:rFonts w:cs="Arial"/>
          <w:lang w:eastAsia="sk-SK"/>
        </w:rPr>
        <w:t>možnosť vyžadovať</w:t>
      </w:r>
      <w:r w:rsidR="00A4335F">
        <w:rPr>
          <w:rFonts w:cs="Arial"/>
          <w:lang w:eastAsia="sk-SK"/>
        </w:rPr>
        <w:t xml:space="preserve"> od </w:t>
      </w:r>
      <w:r w:rsidRPr="005B2D12">
        <w:rPr>
          <w:rFonts w:cs="Arial"/>
          <w:lang w:eastAsia="sk-SK"/>
        </w:rPr>
        <w:t>zamestnancov preukázanie</w:t>
      </w:r>
      <w:r w:rsidR="000E31F7">
        <w:rPr>
          <w:rFonts w:cs="Arial"/>
          <w:lang w:eastAsia="sk-SK"/>
        </w:rPr>
        <w:t xml:space="preserve"> sa </w:t>
      </w:r>
      <w:r w:rsidRPr="005B2D12">
        <w:rPr>
          <w:rFonts w:cs="Arial"/>
          <w:lang w:eastAsia="sk-SK"/>
        </w:rPr>
        <w:t xml:space="preserve">príslušným dokladom (napr. COVID </w:t>
      </w:r>
      <w:proofErr w:type="spellStart"/>
      <w:r w:rsidRPr="005B2D12">
        <w:rPr>
          <w:rFonts w:cs="Arial"/>
          <w:lang w:eastAsia="sk-SK"/>
        </w:rPr>
        <w:t>pass</w:t>
      </w:r>
      <w:proofErr w:type="spellEnd"/>
      <w:r w:rsidRPr="005B2D12">
        <w:rPr>
          <w:rFonts w:cs="Arial"/>
          <w:lang w:eastAsia="sk-SK"/>
        </w:rPr>
        <w:t>, lekárske potvrdenie). Uplatnenie týchto možností bolo nevyhnutné</w:t>
      </w:r>
      <w:r w:rsidR="00A4335F">
        <w:rPr>
          <w:rFonts w:cs="Arial"/>
          <w:lang w:eastAsia="sk-SK"/>
        </w:rPr>
        <w:t xml:space="preserve"> na </w:t>
      </w:r>
      <w:r w:rsidRPr="005B2D12">
        <w:rPr>
          <w:rFonts w:cs="Arial"/>
          <w:lang w:eastAsia="sk-SK"/>
        </w:rPr>
        <w:t>účely zabezpečenia ochrany zdravia</w:t>
      </w:r>
      <w:r w:rsidR="000E31F7">
        <w:rPr>
          <w:rFonts w:cs="Arial"/>
          <w:lang w:eastAsia="sk-SK"/>
        </w:rPr>
        <w:t xml:space="preserve"> pri </w:t>
      </w:r>
      <w:r w:rsidRPr="005B2D12">
        <w:rPr>
          <w:rFonts w:cs="Arial"/>
          <w:lang w:eastAsia="sk-SK"/>
        </w:rPr>
        <w:t>práci podľa osobitných predpisov. Ak</w:t>
      </w:r>
      <w:r w:rsidR="000E31F7">
        <w:rPr>
          <w:rFonts w:cs="Arial"/>
          <w:lang w:eastAsia="sk-SK"/>
        </w:rPr>
        <w:t xml:space="preserve"> sa v </w:t>
      </w:r>
      <w:r w:rsidRPr="005B2D12">
        <w:rPr>
          <w:rFonts w:cs="Arial"/>
          <w:lang w:eastAsia="sk-SK"/>
        </w:rPr>
        <w:t>tomto období zamestnanec nepreukázal príslušným dokladom</w:t>
      </w:r>
      <w:r w:rsidR="0093554B">
        <w:rPr>
          <w:rFonts w:cs="Arial"/>
          <w:lang w:eastAsia="sk-SK"/>
        </w:rPr>
        <w:t xml:space="preserve"> alebo </w:t>
      </w:r>
      <w:r w:rsidRPr="005B2D12">
        <w:rPr>
          <w:rFonts w:cs="Arial"/>
          <w:lang w:eastAsia="sk-SK"/>
        </w:rPr>
        <w:t>ak odmietol testovanie, nešlo</w:t>
      </w:r>
      <w:r w:rsidR="00A4335F">
        <w:rPr>
          <w:rFonts w:cs="Arial"/>
          <w:lang w:eastAsia="sk-SK"/>
        </w:rPr>
        <w:t xml:space="preserve"> o </w:t>
      </w:r>
      <w:r w:rsidRPr="005B2D12">
        <w:rPr>
          <w:rFonts w:cs="Arial"/>
          <w:lang w:eastAsia="sk-SK"/>
        </w:rPr>
        <w:t>prekážku</w:t>
      </w:r>
      <w:r w:rsidR="000E31F7">
        <w:rPr>
          <w:rFonts w:cs="Arial"/>
          <w:lang w:eastAsia="sk-SK"/>
        </w:rPr>
        <w:t xml:space="preserve"> v </w:t>
      </w:r>
      <w:r w:rsidRPr="005B2D12">
        <w:rPr>
          <w:rFonts w:cs="Arial"/>
          <w:lang w:eastAsia="sk-SK"/>
        </w:rPr>
        <w:t>práci</w:t>
      </w:r>
      <w:r w:rsidR="00A4335F">
        <w:rPr>
          <w:rFonts w:cs="Arial"/>
          <w:lang w:eastAsia="sk-SK"/>
        </w:rPr>
        <w:t xml:space="preserve"> na </w:t>
      </w:r>
      <w:r w:rsidRPr="005B2D12">
        <w:rPr>
          <w:rFonts w:cs="Arial"/>
          <w:lang w:eastAsia="sk-SK"/>
        </w:rPr>
        <w:t>strane zamestnanca.</w:t>
      </w:r>
      <w:r w:rsidR="00C8556F">
        <w:rPr>
          <w:rFonts w:cs="Arial"/>
          <w:lang w:eastAsia="sk-SK"/>
        </w:rPr>
        <w:t xml:space="preserve"> Z </w:t>
      </w:r>
      <w:r w:rsidRPr="005B2D12">
        <w:rPr>
          <w:rFonts w:cs="Arial"/>
          <w:lang w:eastAsia="sk-SK"/>
        </w:rPr>
        <w:t>uvedeného možno usudzovať,</w:t>
      </w:r>
      <w:r w:rsidR="00C8556F">
        <w:rPr>
          <w:rFonts w:cs="Arial"/>
          <w:lang w:eastAsia="sk-SK"/>
        </w:rPr>
        <w:t xml:space="preserve"> že </w:t>
      </w:r>
      <w:r w:rsidRPr="005B2D12">
        <w:rPr>
          <w:rFonts w:cs="Arial"/>
          <w:lang w:eastAsia="sk-SK"/>
        </w:rPr>
        <w:t>rozhodnutím zamestnávateľa</w:t>
      </w:r>
      <w:r w:rsidR="00A4335F">
        <w:rPr>
          <w:rFonts w:cs="Arial"/>
          <w:lang w:eastAsia="sk-SK"/>
        </w:rPr>
        <w:t xml:space="preserve"> o </w:t>
      </w:r>
      <w:r w:rsidRPr="005B2D12">
        <w:rPr>
          <w:rFonts w:cs="Arial"/>
          <w:lang w:eastAsia="sk-SK"/>
        </w:rPr>
        <w:t>neumožnení vstupu</w:t>
      </w:r>
      <w:r w:rsidR="00A4335F">
        <w:rPr>
          <w:rFonts w:cs="Arial"/>
          <w:lang w:eastAsia="sk-SK"/>
        </w:rPr>
        <w:t xml:space="preserve"> na </w:t>
      </w:r>
      <w:r w:rsidRPr="005B2D12">
        <w:rPr>
          <w:rFonts w:cs="Arial"/>
          <w:lang w:eastAsia="sk-SK"/>
        </w:rPr>
        <w:t>pracovisko</w:t>
      </w:r>
      <w:r w:rsidR="0093554B">
        <w:rPr>
          <w:rFonts w:cs="Arial"/>
          <w:lang w:eastAsia="sk-SK"/>
        </w:rPr>
        <w:t xml:space="preserve"> a </w:t>
      </w:r>
      <w:r w:rsidRPr="005B2D12">
        <w:rPr>
          <w:rFonts w:cs="Arial"/>
          <w:lang w:eastAsia="sk-SK"/>
        </w:rPr>
        <w:t>výkonu práce vznikla prekážka</w:t>
      </w:r>
      <w:r w:rsidR="000E31F7">
        <w:rPr>
          <w:rFonts w:cs="Arial"/>
          <w:lang w:eastAsia="sk-SK"/>
        </w:rPr>
        <w:t xml:space="preserve"> v </w:t>
      </w:r>
      <w:r w:rsidRPr="005B2D12">
        <w:rPr>
          <w:rFonts w:cs="Arial"/>
          <w:lang w:eastAsia="sk-SK"/>
        </w:rPr>
        <w:t>práci</w:t>
      </w:r>
      <w:r w:rsidR="00A4335F">
        <w:rPr>
          <w:rFonts w:cs="Arial"/>
          <w:lang w:eastAsia="sk-SK"/>
        </w:rPr>
        <w:t xml:space="preserve"> na </w:t>
      </w:r>
      <w:r w:rsidRPr="005B2D12">
        <w:rPr>
          <w:rFonts w:cs="Arial"/>
          <w:lang w:eastAsia="sk-SK"/>
        </w:rPr>
        <w:t>strane zamestnávateľa</w:t>
      </w:r>
      <w:r w:rsidR="000E31F7">
        <w:rPr>
          <w:rFonts w:cs="Arial"/>
          <w:lang w:eastAsia="sk-SK"/>
        </w:rPr>
        <w:t xml:space="preserve"> v </w:t>
      </w:r>
      <w:r w:rsidRPr="005B2D12">
        <w:rPr>
          <w:rFonts w:cs="Arial"/>
          <w:lang w:eastAsia="sk-SK"/>
        </w:rPr>
        <w:t xml:space="preserve">zmysle </w:t>
      </w:r>
      <w:r w:rsidR="00433AF2">
        <w:rPr>
          <w:rFonts w:cs="Arial"/>
          <w:lang w:eastAsia="sk-SK"/>
        </w:rPr>
        <w:t>§ </w:t>
      </w:r>
      <w:r w:rsidRPr="005B2D12">
        <w:rPr>
          <w:rFonts w:cs="Arial"/>
          <w:lang w:eastAsia="sk-SK"/>
        </w:rPr>
        <w:t>142</w:t>
      </w:r>
      <w:r w:rsidR="00433AF2">
        <w:rPr>
          <w:rFonts w:cs="Arial"/>
          <w:lang w:eastAsia="sk-SK"/>
        </w:rPr>
        <w:t xml:space="preserve"> ods. </w:t>
      </w:r>
      <w:r w:rsidRPr="005B2D12">
        <w:rPr>
          <w:rFonts w:cs="Arial"/>
          <w:lang w:eastAsia="sk-SK"/>
        </w:rPr>
        <w:t>3 Zákonníka práce. Zákonník práce bol zároveň doplnený</w:t>
      </w:r>
      <w:r w:rsidR="00A4335F">
        <w:rPr>
          <w:rFonts w:cs="Arial"/>
          <w:lang w:eastAsia="sk-SK"/>
        </w:rPr>
        <w:t xml:space="preserve"> o </w:t>
      </w:r>
      <w:r w:rsidRPr="005B2D12">
        <w:rPr>
          <w:rFonts w:cs="Arial"/>
          <w:lang w:eastAsia="sk-SK"/>
        </w:rPr>
        <w:t xml:space="preserve">ustanovenie </w:t>
      </w:r>
      <w:r w:rsidR="00433AF2">
        <w:rPr>
          <w:rFonts w:cs="Arial"/>
          <w:lang w:eastAsia="sk-SK"/>
        </w:rPr>
        <w:t>§ </w:t>
      </w:r>
      <w:r w:rsidRPr="005B2D12">
        <w:rPr>
          <w:rFonts w:cs="Arial"/>
          <w:lang w:eastAsia="sk-SK"/>
        </w:rPr>
        <w:t>250ba, ktoré uvádza,</w:t>
      </w:r>
      <w:r w:rsidR="00C8556F">
        <w:rPr>
          <w:rFonts w:cs="Arial"/>
          <w:lang w:eastAsia="sk-SK"/>
        </w:rPr>
        <w:t xml:space="preserve"> že </w:t>
      </w:r>
      <w:r w:rsidRPr="005B2D12">
        <w:rPr>
          <w:rFonts w:cs="Arial"/>
          <w:lang w:eastAsia="sk-SK"/>
        </w:rPr>
        <w:t>podmienky bezplatného dodania testov</w:t>
      </w:r>
      <w:r w:rsidR="00A4335F">
        <w:rPr>
          <w:rFonts w:cs="Arial"/>
          <w:lang w:eastAsia="sk-SK"/>
        </w:rPr>
        <w:t xml:space="preserve"> na </w:t>
      </w:r>
      <w:r w:rsidRPr="005B2D12">
        <w:rPr>
          <w:rFonts w:cs="Arial"/>
          <w:lang w:eastAsia="sk-SK"/>
        </w:rPr>
        <w:t>umožnenie ponuky testovania</w:t>
      </w:r>
      <w:r w:rsidR="00A4335F">
        <w:rPr>
          <w:rFonts w:cs="Arial"/>
          <w:lang w:eastAsia="sk-SK"/>
        </w:rPr>
        <w:t xml:space="preserve"> na </w:t>
      </w:r>
      <w:r w:rsidRPr="005B2D12">
        <w:rPr>
          <w:rFonts w:cs="Arial"/>
          <w:lang w:eastAsia="sk-SK"/>
        </w:rPr>
        <w:t>COVID-19</w:t>
      </w:r>
      <w:r w:rsidR="00C8556F">
        <w:rPr>
          <w:rFonts w:cs="Arial"/>
          <w:lang w:eastAsia="sk-SK"/>
        </w:rPr>
        <w:t xml:space="preserve"> zo </w:t>
      </w:r>
      <w:r w:rsidRPr="005B2D12">
        <w:rPr>
          <w:rFonts w:cs="Arial"/>
          <w:lang w:eastAsia="sk-SK"/>
        </w:rPr>
        <w:t xml:space="preserve">strany zamestnávateľov určí vláda Slovenskej republiky. </w:t>
      </w:r>
    </w:p>
    <w:p w14:paraId="13B2BAFE" w14:textId="77777777" w:rsidR="00224168" w:rsidRPr="005B2D12" w:rsidRDefault="00224168" w:rsidP="00224168">
      <w:pPr>
        <w:rPr>
          <w:rFonts w:cs="Arial"/>
          <w:lang w:eastAsia="sk-SK"/>
        </w:rPr>
      </w:pPr>
    </w:p>
    <w:p w14:paraId="4ABC57D9" w14:textId="12037F6C" w:rsidR="00224168" w:rsidRPr="005B2D12" w:rsidRDefault="00224168" w:rsidP="00224168">
      <w:pPr>
        <w:rPr>
          <w:rFonts w:cs="Arial"/>
          <w:lang w:eastAsia="sk-SK"/>
        </w:rPr>
      </w:pPr>
      <w:r w:rsidRPr="005B2D12">
        <w:rPr>
          <w:rFonts w:cs="Arial"/>
          <w:lang w:eastAsia="sk-SK"/>
        </w:rPr>
        <w:t>Tieto nové ustanovenia</w:t>
      </w:r>
      <w:r w:rsidR="000E31F7">
        <w:rPr>
          <w:rFonts w:cs="Arial"/>
          <w:lang w:eastAsia="sk-SK"/>
        </w:rPr>
        <w:t xml:space="preserve"> sa </w:t>
      </w:r>
      <w:r w:rsidRPr="005B2D12">
        <w:rPr>
          <w:rFonts w:cs="Arial"/>
          <w:lang w:eastAsia="sk-SK"/>
        </w:rPr>
        <w:t>budú</w:t>
      </w:r>
      <w:r w:rsidR="000E31F7">
        <w:rPr>
          <w:rFonts w:cs="Arial"/>
          <w:lang w:eastAsia="sk-SK"/>
        </w:rPr>
        <w:t xml:space="preserve"> v </w:t>
      </w:r>
      <w:r w:rsidRPr="005B2D12">
        <w:rPr>
          <w:rFonts w:cs="Arial"/>
          <w:lang w:eastAsia="sk-SK"/>
        </w:rPr>
        <w:t>praxi aplikovať až</w:t>
      </w:r>
      <w:r w:rsidR="0093554B">
        <w:rPr>
          <w:rFonts w:cs="Arial"/>
          <w:lang w:eastAsia="sk-SK"/>
        </w:rPr>
        <w:t xml:space="preserve"> do </w:t>
      </w:r>
      <w:r w:rsidRPr="005B2D12">
        <w:rPr>
          <w:rFonts w:cs="Arial"/>
          <w:lang w:eastAsia="sk-SK"/>
        </w:rPr>
        <w:t>30. apríla 2022.</w:t>
      </w:r>
    </w:p>
    <w:p w14:paraId="3682F4CD" w14:textId="77777777" w:rsidR="00224168" w:rsidRPr="005B2D12" w:rsidRDefault="00224168" w:rsidP="00224168">
      <w:pPr>
        <w:rPr>
          <w:rFonts w:cs="Arial"/>
          <w:lang w:eastAsia="sk-SK"/>
        </w:rPr>
      </w:pPr>
    </w:p>
    <w:p w14:paraId="58F63590" w14:textId="3A5C00CF" w:rsidR="00224168" w:rsidRPr="005B2D12" w:rsidRDefault="00224168" w:rsidP="00224168">
      <w:pPr>
        <w:rPr>
          <w:rFonts w:cs="Arial"/>
        </w:rPr>
      </w:pPr>
      <w:r w:rsidRPr="005B2D12">
        <w:rPr>
          <w:rFonts w:cs="Arial"/>
          <w:shd w:val="clear" w:color="auto" w:fill="FFFFFF"/>
        </w:rPr>
        <w:t>Zmena Zákonníka práce</w:t>
      </w:r>
      <w:r w:rsidR="000E31F7">
        <w:rPr>
          <w:rFonts w:cs="Arial"/>
          <w:shd w:val="clear" w:color="auto" w:fill="FFFFFF"/>
        </w:rPr>
        <w:t xml:space="preserve"> sa </w:t>
      </w:r>
      <w:r w:rsidRPr="005B2D12">
        <w:rPr>
          <w:rFonts w:cs="Arial"/>
          <w:shd w:val="clear" w:color="auto" w:fill="FFFFFF"/>
        </w:rPr>
        <w:t>uplatňuje</w:t>
      </w:r>
      <w:r w:rsidR="00A4335F">
        <w:rPr>
          <w:rFonts w:cs="Arial"/>
          <w:shd w:val="clear" w:color="auto" w:fill="FFFFFF"/>
        </w:rPr>
        <w:t xml:space="preserve"> na </w:t>
      </w:r>
      <w:r w:rsidRPr="005B2D12">
        <w:rPr>
          <w:rFonts w:cs="Arial"/>
          <w:shd w:val="clear" w:color="auto" w:fill="FFFFFF"/>
        </w:rPr>
        <w:t>všetkých zamestnávateľov</w:t>
      </w:r>
      <w:r w:rsidR="0093554B">
        <w:rPr>
          <w:rFonts w:cs="Arial"/>
          <w:shd w:val="clear" w:color="auto" w:fill="FFFFFF"/>
        </w:rPr>
        <w:t xml:space="preserve"> a </w:t>
      </w:r>
      <w:r w:rsidRPr="005B2D12">
        <w:rPr>
          <w:rFonts w:cs="Arial"/>
          <w:shd w:val="clear" w:color="auto" w:fill="FFFFFF"/>
        </w:rPr>
        <w:t>zamestnancov, ktorí majú založené pracovnoprávne vzťahy</w:t>
      </w:r>
      <w:r w:rsidR="00A4335F">
        <w:rPr>
          <w:rFonts w:cs="Arial"/>
          <w:shd w:val="clear" w:color="auto" w:fill="FFFFFF"/>
        </w:rPr>
        <w:t xml:space="preserve"> na </w:t>
      </w:r>
      <w:r w:rsidRPr="005B2D12">
        <w:rPr>
          <w:rFonts w:cs="Arial"/>
          <w:shd w:val="clear" w:color="auto" w:fill="FFFFFF"/>
        </w:rPr>
        <w:t>základe Zákonníka práce</w:t>
      </w:r>
      <w:r w:rsidR="0093554B">
        <w:rPr>
          <w:rFonts w:cs="Arial"/>
          <w:shd w:val="clear" w:color="auto" w:fill="FFFFFF"/>
        </w:rPr>
        <w:t xml:space="preserve"> a</w:t>
      </w:r>
      <w:r w:rsidR="00A4335F">
        <w:rPr>
          <w:rFonts w:cs="Arial"/>
          <w:shd w:val="clear" w:color="auto" w:fill="FFFFFF"/>
        </w:rPr>
        <w:t xml:space="preserve"> na </w:t>
      </w:r>
      <w:r w:rsidRPr="005B2D12">
        <w:rPr>
          <w:rFonts w:cs="Arial"/>
          <w:shd w:val="clear" w:color="auto" w:fill="FFFFFF"/>
        </w:rPr>
        <w:t>služobné úrady</w:t>
      </w:r>
      <w:r w:rsidR="0093554B">
        <w:rPr>
          <w:rFonts w:cs="Arial"/>
          <w:shd w:val="clear" w:color="auto" w:fill="FFFFFF"/>
        </w:rPr>
        <w:t xml:space="preserve"> a </w:t>
      </w:r>
      <w:r w:rsidRPr="005B2D12">
        <w:rPr>
          <w:rFonts w:cs="Arial"/>
          <w:shd w:val="clear" w:color="auto" w:fill="FFFFFF"/>
        </w:rPr>
        <w:t>štátnych zamestnancov,</w:t>
      </w:r>
      <w:r w:rsidR="00A4335F">
        <w:rPr>
          <w:rFonts w:cs="Arial"/>
          <w:shd w:val="clear" w:color="auto" w:fill="FFFFFF"/>
        </w:rPr>
        <w:t xml:space="preserve"> na </w:t>
      </w:r>
      <w:r w:rsidRPr="005B2D12">
        <w:rPr>
          <w:rFonts w:cs="Arial"/>
          <w:shd w:val="clear" w:color="auto" w:fill="FFFFFF"/>
        </w:rPr>
        <w:t>prokurátorov</w:t>
      </w:r>
      <w:r w:rsidR="0093554B">
        <w:rPr>
          <w:rFonts w:cs="Arial"/>
          <w:shd w:val="clear" w:color="auto" w:fill="FFFFFF"/>
        </w:rPr>
        <w:t xml:space="preserve"> a </w:t>
      </w:r>
      <w:r w:rsidRPr="005B2D12">
        <w:rPr>
          <w:rFonts w:cs="Arial"/>
          <w:shd w:val="clear" w:color="auto" w:fill="FFFFFF"/>
        </w:rPr>
        <w:t>právnych čakateľov prokuratúry,</w:t>
      </w:r>
      <w:r w:rsidR="00A4335F">
        <w:rPr>
          <w:rFonts w:cs="Arial"/>
          <w:shd w:val="clear" w:color="auto" w:fill="FFFFFF"/>
        </w:rPr>
        <w:t xml:space="preserve"> na </w:t>
      </w:r>
      <w:r w:rsidRPr="005B2D12">
        <w:rPr>
          <w:rFonts w:cs="Arial"/>
          <w:shd w:val="clear" w:color="auto" w:fill="FFFFFF"/>
        </w:rPr>
        <w:t>príslušníkov Hasičského</w:t>
      </w:r>
      <w:r w:rsidR="0093554B">
        <w:rPr>
          <w:rFonts w:cs="Arial"/>
          <w:shd w:val="clear" w:color="auto" w:fill="FFFFFF"/>
        </w:rPr>
        <w:t xml:space="preserve"> a </w:t>
      </w:r>
      <w:r w:rsidRPr="005B2D12">
        <w:rPr>
          <w:rFonts w:cs="Arial"/>
          <w:shd w:val="clear" w:color="auto" w:fill="FFFFFF"/>
        </w:rPr>
        <w:t>záchranného zboru.</w:t>
      </w:r>
    </w:p>
    <w:p w14:paraId="7871AE06" w14:textId="77777777" w:rsidR="00224168" w:rsidRPr="005B2D12" w:rsidRDefault="00224168" w:rsidP="00224168">
      <w:pPr>
        <w:rPr>
          <w:rFonts w:cs="Arial"/>
          <w:color w:val="262626"/>
          <w:shd w:val="clear" w:color="auto" w:fill="FFFFFF"/>
        </w:rPr>
      </w:pPr>
    </w:p>
    <w:p w14:paraId="7EE00F93" w14:textId="20F69B4D" w:rsidR="00314C6A" w:rsidRDefault="00224168" w:rsidP="00314C6A">
      <w:pPr>
        <w:rPr>
          <w:rFonts w:cs="Arial"/>
          <w:color w:val="222222"/>
          <w:shd w:val="clear" w:color="auto" w:fill="FFFFFF"/>
        </w:rPr>
      </w:pPr>
      <w:r w:rsidRPr="005B2D12">
        <w:rPr>
          <w:rFonts w:cs="Arial"/>
          <w:color w:val="262626"/>
          <w:shd w:val="clear" w:color="auto" w:fill="FFFFFF"/>
        </w:rPr>
        <w:t>Dňa</w:t>
      </w:r>
      <w:r w:rsidRPr="005B2D12">
        <w:rPr>
          <w:rFonts w:cs="Arial"/>
          <w:color w:val="262626"/>
        </w:rPr>
        <w:t xml:space="preserve"> 1. mája 2018 nadobudol účinnosť zákon</w:t>
      </w:r>
      <w:r w:rsidR="00433AF2">
        <w:rPr>
          <w:rFonts w:cs="Arial"/>
          <w:color w:val="262626"/>
        </w:rPr>
        <w:t xml:space="preserve"> č. </w:t>
      </w:r>
      <w:r w:rsidRPr="005B2D12">
        <w:rPr>
          <w:rFonts w:cs="Arial"/>
          <w:color w:val="262626"/>
        </w:rPr>
        <w:t xml:space="preserve">112/2018 </w:t>
      </w:r>
      <w:r w:rsidR="00433AF2">
        <w:rPr>
          <w:rFonts w:cs="Arial"/>
          <w:color w:val="262626"/>
        </w:rPr>
        <w:t>Z. z.</w:t>
      </w:r>
      <w:r w:rsidR="00A4335F">
        <w:rPr>
          <w:rFonts w:cs="Arial"/>
          <w:color w:val="262626"/>
        </w:rPr>
        <w:t xml:space="preserve"> o </w:t>
      </w:r>
      <w:r w:rsidRPr="005B2D12">
        <w:rPr>
          <w:rFonts w:cs="Arial"/>
          <w:color w:val="262626"/>
        </w:rPr>
        <w:t>sociálnej ekonomike</w:t>
      </w:r>
      <w:r w:rsidR="0093554B">
        <w:rPr>
          <w:rFonts w:cs="Arial"/>
          <w:color w:val="262626"/>
        </w:rPr>
        <w:t xml:space="preserve"> a </w:t>
      </w:r>
      <w:r w:rsidRPr="005B2D12">
        <w:rPr>
          <w:rFonts w:cs="Arial"/>
          <w:color w:val="262626"/>
        </w:rPr>
        <w:t>sociálnych podnikoch</w:t>
      </w:r>
      <w:r w:rsidR="0093554B">
        <w:rPr>
          <w:rFonts w:cs="Arial"/>
          <w:color w:val="262626"/>
        </w:rPr>
        <w:t xml:space="preserve"> a</w:t>
      </w:r>
      <w:r w:rsidR="00A4335F">
        <w:rPr>
          <w:rFonts w:cs="Arial"/>
          <w:color w:val="262626"/>
        </w:rPr>
        <w:t xml:space="preserve"> o </w:t>
      </w:r>
      <w:r w:rsidRPr="005B2D12">
        <w:rPr>
          <w:rFonts w:cs="Arial"/>
          <w:color w:val="262626"/>
        </w:rPr>
        <w:t>zmene</w:t>
      </w:r>
      <w:r w:rsidR="0093554B">
        <w:rPr>
          <w:rFonts w:cs="Arial"/>
          <w:color w:val="262626"/>
        </w:rPr>
        <w:t xml:space="preserve"> a </w:t>
      </w:r>
      <w:r w:rsidRPr="005B2D12">
        <w:rPr>
          <w:rFonts w:cs="Arial"/>
          <w:color w:val="262626"/>
        </w:rPr>
        <w:t>doplnení niektorých zákonov, ktorým</w:t>
      </w:r>
      <w:r w:rsidR="000E31F7">
        <w:rPr>
          <w:rFonts w:cs="Arial"/>
          <w:color w:val="262626"/>
        </w:rPr>
        <w:t xml:space="preserve"> sa </w:t>
      </w:r>
      <w:r w:rsidRPr="005B2D12">
        <w:rPr>
          <w:rFonts w:cs="Arial"/>
          <w:color w:val="262626"/>
        </w:rPr>
        <w:t>vymedzuje sektor sociálnej ekonomiky, definujú subjekty sociálnej ekonomiky, sociálny podnik, znevýhodnené osoby</w:t>
      </w:r>
      <w:r w:rsidR="0093554B">
        <w:rPr>
          <w:rFonts w:cs="Arial"/>
          <w:color w:val="262626"/>
        </w:rPr>
        <w:t xml:space="preserve"> a </w:t>
      </w:r>
      <w:r w:rsidRPr="005B2D12">
        <w:rPr>
          <w:rFonts w:cs="Arial"/>
          <w:color w:val="262626"/>
        </w:rPr>
        <w:t>zraniteľné osoby, ako</w:t>
      </w:r>
      <w:r w:rsidR="0093554B">
        <w:rPr>
          <w:rFonts w:cs="Arial"/>
          <w:color w:val="262626"/>
        </w:rPr>
        <w:t xml:space="preserve"> aj </w:t>
      </w:r>
      <w:r w:rsidRPr="005B2D12">
        <w:rPr>
          <w:rFonts w:cs="Arial"/>
          <w:color w:val="262626"/>
        </w:rPr>
        <w:t>ďalšie pojmy</w:t>
      </w:r>
      <w:r w:rsidR="00C8556F">
        <w:rPr>
          <w:rFonts w:cs="Arial"/>
          <w:color w:val="262626"/>
        </w:rPr>
        <w:t xml:space="preserve"> z </w:t>
      </w:r>
      <w:r w:rsidRPr="005B2D12">
        <w:rPr>
          <w:rFonts w:cs="Arial"/>
          <w:color w:val="262626"/>
        </w:rPr>
        <w:t>oblasti sociálnej ekonomiky, pričom tieto definície vychádzajú</w:t>
      </w:r>
      <w:r w:rsidR="00C8556F">
        <w:rPr>
          <w:rFonts w:cs="Arial"/>
          <w:color w:val="262626"/>
        </w:rPr>
        <w:t xml:space="preserve"> z </w:t>
      </w:r>
      <w:r w:rsidRPr="005B2D12">
        <w:rPr>
          <w:rFonts w:cs="Arial"/>
          <w:color w:val="262626"/>
        </w:rPr>
        <w:t>európskeho vnímania problematiky sociálnej ekonomiky</w:t>
      </w:r>
      <w:r w:rsidR="000E31F7">
        <w:rPr>
          <w:rFonts w:cs="Arial"/>
          <w:color w:val="262626"/>
        </w:rPr>
        <w:t xml:space="preserve"> so </w:t>
      </w:r>
      <w:r w:rsidRPr="005B2D12">
        <w:rPr>
          <w:rFonts w:cs="Arial"/>
          <w:color w:val="262626"/>
        </w:rPr>
        <w:t>zohľadnením slovenských špecifík</w:t>
      </w:r>
      <w:r w:rsidR="0093554B">
        <w:rPr>
          <w:rFonts w:cs="Arial"/>
          <w:color w:val="262626"/>
        </w:rPr>
        <w:t xml:space="preserve"> a </w:t>
      </w:r>
      <w:r w:rsidRPr="005B2D12">
        <w:rPr>
          <w:rFonts w:cs="Arial"/>
          <w:color w:val="262626"/>
        </w:rPr>
        <w:t>potrieb. Zákon ustanovuje podmienky priznania štatútu registrovaného sociálneho podniku, vymedzuje jednotlivé druhy registrovaných sociálnych podnikov, upravuje možnosť podpory podnikov</w:t>
      </w:r>
      <w:r w:rsidR="000E31F7">
        <w:rPr>
          <w:rFonts w:cs="Arial"/>
          <w:color w:val="262626"/>
        </w:rPr>
        <w:t xml:space="preserve"> v </w:t>
      </w:r>
      <w:r w:rsidRPr="005B2D12">
        <w:rPr>
          <w:rFonts w:cs="Arial"/>
          <w:color w:val="262626"/>
        </w:rPr>
        <w:t>širšom priestore sociálnej ekonomiky, upravuje správu</w:t>
      </w:r>
      <w:r w:rsidR="000E31F7">
        <w:rPr>
          <w:rFonts w:cs="Arial"/>
          <w:color w:val="262626"/>
        </w:rPr>
        <w:t xml:space="preserve"> v </w:t>
      </w:r>
      <w:r w:rsidRPr="005B2D12">
        <w:rPr>
          <w:rFonts w:cs="Arial"/>
          <w:color w:val="262626"/>
        </w:rPr>
        <w:t>oblasti sociálnej ekonomiky</w:t>
      </w:r>
      <w:r w:rsidR="00C8556F">
        <w:rPr>
          <w:rFonts w:cs="Arial"/>
          <w:color w:val="262626"/>
        </w:rPr>
        <w:t xml:space="preserve"> zo </w:t>
      </w:r>
      <w:r w:rsidRPr="005B2D12">
        <w:rPr>
          <w:rFonts w:cs="Arial"/>
          <w:color w:val="262626"/>
        </w:rPr>
        <w:t xml:space="preserve">strany štátu, upravuje organizácie sektora sociálnej ekonomiky. </w:t>
      </w:r>
      <w:r w:rsidRPr="005B2D12">
        <w:rPr>
          <w:rFonts w:cs="Arial"/>
          <w:color w:val="222222"/>
          <w:shd w:val="clear" w:color="auto" w:fill="FFFFFF"/>
        </w:rPr>
        <w:t>Taktiež upravuje</w:t>
      </w:r>
      <w:r w:rsidR="0093554B">
        <w:rPr>
          <w:rFonts w:cs="Arial"/>
          <w:color w:val="222222"/>
          <w:shd w:val="clear" w:color="auto" w:fill="FFFFFF"/>
        </w:rPr>
        <w:t xml:space="preserve"> aj </w:t>
      </w:r>
      <w:r w:rsidRPr="005B2D12">
        <w:rPr>
          <w:rFonts w:cs="Arial"/>
          <w:color w:val="222222"/>
          <w:shd w:val="clear" w:color="auto" w:fill="FFFFFF"/>
        </w:rPr>
        <w:t>nástroje, ktoré majú slúžiť</w:t>
      </w:r>
      <w:r w:rsidR="00A4335F">
        <w:rPr>
          <w:rFonts w:cs="Arial"/>
          <w:color w:val="222222"/>
          <w:shd w:val="clear" w:color="auto" w:fill="FFFFFF"/>
        </w:rPr>
        <w:t xml:space="preserve"> na </w:t>
      </w:r>
      <w:r w:rsidRPr="005B2D12">
        <w:rPr>
          <w:rFonts w:cs="Arial"/>
          <w:color w:val="222222"/>
          <w:shd w:val="clear" w:color="auto" w:fill="FFFFFF"/>
        </w:rPr>
        <w:t>zamedzenie zneužívania verejnej podpory. Jasný súbor pravidiel</w:t>
      </w:r>
      <w:r w:rsidR="0093554B">
        <w:rPr>
          <w:rFonts w:cs="Arial"/>
          <w:color w:val="222222"/>
          <w:shd w:val="clear" w:color="auto" w:fill="FFFFFF"/>
        </w:rPr>
        <w:t xml:space="preserve"> a </w:t>
      </w:r>
      <w:r w:rsidRPr="005B2D12">
        <w:rPr>
          <w:rFonts w:cs="Arial"/>
          <w:color w:val="222222"/>
          <w:shd w:val="clear" w:color="auto" w:fill="FFFFFF"/>
        </w:rPr>
        <w:t>nástrojov</w:t>
      </w:r>
      <w:r w:rsidR="00A4335F">
        <w:rPr>
          <w:rFonts w:cs="Arial"/>
          <w:color w:val="222222"/>
          <w:shd w:val="clear" w:color="auto" w:fill="FFFFFF"/>
        </w:rPr>
        <w:t xml:space="preserve"> na </w:t>
      </w:r>
      <w:r w:rsidRPr="005B2D12">
        <w:rPr>
          <w:rFonts w:cs="Arial"/>
          <w:color w:val="222222"/>
          <w:shd w:val="clear" w:color="auto" w:fill="FFFFFF"/>
        </w:rPr>
        <w:t>podporu sociálnych podnikov napomáha</w:t>
      </w:r>
      <w:r w:rsidR="0093554B">
        <w:rPr>
          <w:rFonts w:cs="Arial"/>
          <w:color w:val="222222"/>
          <w:shd w:val="clear" w:color="auto" w:fill="FFFFFF"/>
        </w:rPr>
        <w:t xml:space="preserve"> k </w:t>
      </w:r>
      <w:r w:rsidRPr="005B2D12">
        <w:rPr>
          <w:rFonts w:cs="Arial"/>
          <w:color w:val="222222"/>
          <w:shd w:val="clear" w:color="auto" w:fill="FFFFFF"/>
        </w:rPr>
        <w:t>vzniku</w:t>
      </w:r>
      <w:r w:rsidR="0093554B">
        <w:rPr>
          <w:rFonts w:cs="Arial"/>
          <w:color w:val="222222"/>
          <w:shd w:val="clear" w:color="auto" w:fill="FFFFFF"/>
        </w:rPr>
        <w:t xml:space="preserve"> a </w:t>
      </w:r>
      <w:r w:rsidRPr="005B2D12">
        <w:rPr>
          <w:rFonts w:cs="Arial"/>
          <w:color w:val="222222"/>
          <w:shd w:val="clear" w:color="auto" w:fill="FFFFFF"/>
        </w:rPr>
        <w:t>rozvoju sociálnych podnikov</w:t>
      </w:r>
      <w:r w:rsidR="0093554B">
        <w:rPr>
          <w:rFonts w:cs="Arial"/>
          <w:color w:val="222222"/>
          <w:shd w:val="clear" w:color="auto" w:fill="FFFFFF"/>
        </w:rPr>
        <w:t xml:space="preserve"> a </w:t>
      </w:r>
      <w:r w:rsidRPr="005B2D12">
        <w:rPr>
          <w:rFonts w:cs="Arial"/>
          <w:color w:val="222222"/>
          <w:shd w:val="clear" w:color="auto" w:fill="FFFFFF"/>
        </w:rPr>
        <w:t>podnecuje príležitosti</w:t>
      </w:r>
      <w:r w:rsidR="000E31F7">
        <w:rPr>
          <w:rFonts w:cs="Arial"/>
          <w:color w:val="222222"/>
          <w:shd w:val="clear" w:color="auto" w:fill="FFFFFF"/>
        </w:rPr>
        <w:t xml:space="preserve"> v </w:t>
      </w:r>
      <w:r w:rsidRPr="005B2D12">
        <w:rPr>
          <w:rFonts w:cs="Arial"/>
          <w:color w:val="222222"/>
          <w:shd w:val="clear" w:color="auto" w:fill="FFFFFF"/>
        </w:rPr>
        <w:t>oblasti sociálneho podnikania.</w:t>
      </w:r>
      <w:r w:rsidR="00314C6A">
        <w:rPr>
          <w:rFonts w:cs="Arial"/>
          <w:color w:val="222222"/>
          <w:shd w:val="clear" w:color="auto" w:fill="FFFFFF"/>
        </w:rPr>
        <w:br w:type="page"/>
      </w:r>
    </w:p>
    <w:p w14:paraId="00EB4C32" w14:textId="6FE83B0E" w:rsidR="00224168" w:rsidRPr="005B2D12" w:rsidRDefault="00224168" w:rsidP="00224168">
      <w:pPr>
        <w:rPr>
          <w:rFonts w:cs="Arial"/>
          <w:b/>
          <w:bCs/>
          <w:szCs w:val="24"/>
        </w:rPr>
      </w:pPr>
      <w:r w:rsidRPr="005B2D12">
        <w:rPr>
          <w:rFonts w:cs="Arial"/>
          <w:szCs w:val="24"/>
        </w:rPr>
        <w:t>Zákonom</w:t>
      </w:r>
      <w:r w:rsidR="00433AF2">
        <w:rPr>
          <w:rFonts w:cs="Arial"/>
          <w:szCs w:val="24"/>
        </w:rPr>
        <w:t xml:space="preserve"> č. </w:t>
      </w:r>
      <w:r w:rsidRPr="005B2D12">
        <w:rPr>
          <w:rFonts w:cs="Arial"/>
          <w:szCs w:val="24"/>
        </w:rPr>
        <w:t xml:space="preserve">94/2020 </w:t>
      </w:r>
      <w:r w:rsidR="00433AF2">
        <w:rPr>
          <w:rFonts w:cs="Arial"/>
          <w:szCs w:val="24"/>
        </w:rPr>
        <w:t>Z. z.</w:t>
      </w:r>
      <w:r w:rsidR="000E31F7">
        <w:rPr>
          <w:rFonts w:cs="Arial"/>
          <w:szCs w:val="24"/>
        </w:rPr>
        <w:t xml:space="preserve"> sa </w:t>
      </w:r>
      <w:r w:rsidRPr="005B2D12">
        <w:rPr>
          <w:rFonts w:cs="Arial"/>
          <w:szCs w:val="24"/>
        </w:rPr>
        <w:t>dopĺňa zákon</w:t>
      </w:r>
      <w:r w:rsidR="00433AF2">
        <w:rPr>
          <w:rFonts w:cs="Arial"/>
          <w:szCs w:val="24"/>
        </w:rPr>
        <w:t xml:space="preserve"> č. </w:t>
      </w:r>
      <w:r w:rsidRPr="005B2D12">
        <w:rPr>
          <w:rFonts w:cs="Arial"/>
          <w:szCs w:val="24"/>
        </w:rPr>
        <w:t xml:space="preserve">112/2018 </w:t>
      </w:r>
      <w:r w:rsidR="00433AF2">
        <w:rPr>
          <w:rFonts w:cs="Arial"/>
          <w:szCs w:val="24"/>
        </w:rPr>
        <w:t>Z. z.</w:t>
      </w:r>
      <w:r w:rsidR="00A4335F">
        <w:rPr>
          <w:rFonts w:cs="Arial"/>
          <w:szCs w:val="24"/>
        </w:rPr>
        <w:t xml:space="preserve"> o </w:t>
      </w:r>
      <w:r w:rsidRPr="005B2D12">
        <w:rPr>
          <w:rFonts w:cs="Arial"/>
          <w:szCs w:val="24"/>
        </w:rPr>
        <w:t>sociálnej ekonomike</w:t>
      </w:r>
      <w:r w:rsidR="0093554B">
        <w:rPr>
          <w:rFonts w:cs="Arial"/>
          <w:szCs w:val="24"/>
        </w:rPr>
        <w:t xml:space="preserve"> a </w:t>
      </w:r>
      <w:r w:rsidRPr="005B2D12">
        <w:rPr>
          <w:rFonts w:cs="Arial"/>
          <w:szCs w:val="24"/>
        </w:rPr>
        <w:t>sociálnych podnikoch</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zákona</w:t>
      </w:r>
      <w:r w:rsidR="00433AF2">
        <w:rPr>
          <w:rFonts w:cs="Arial"/>
          <w:szCs w:val="24"/>
        </w:rPr>
        <w:t xml:space="preserve"> č. </w:t>
      </w:r>
      <w:r w:rsidRPr="005B2D12">
        <w:rPr>
          <w:rFonts w:cs="Arial"/>
          <w:szCs w:val="24"/>
        </w:rPr>
        <w:t xml:space="preserve">374/2019 </w:t>
      </w:r>
      <w:r w:rsidR="00433AF2">
        <w:rPr>
          <w:rFonts w:cs="Arial"/>
          <w:szCs w:val="24"/>
        </w:rPr>
        <w:t>Z. z.</w:t>
      </w:r>
      <w:r w:rsidRPr="005B2D12">
        <w:rPr>
          <w:rFonts w:cs="Arial"/>
          <w:szCs w:val="24"/>
        </w:rPr>
        <w:t xml:space="preserve"> tak,</w:t>
      </w:r>
      <w:r w:rsidR="00C8556F">
        <w:rPr>
          <w:rFonts w:cs="Arial"/>
          <w:szCs w:val="24"/>
        </w:rPr>
        <w:t xml:space="preserve"> že </w:t>
      </w:r>
      <w:r w:rsidRPr="005B2D12">
        <w:rPr>
          <w:rFonts w:cs="Arial"/>
          <w:szCs w:val="24"/>
        </w:rPr>
        <w:t xml:space="preserve">upravil </w:t>
      </w:r>
      <w:r w:rsidR="00433AF2">
        <w:rPr>
          <w:rFonts w:cs="Arial"/>
          <w:b/>
          <w:bCs/>
          <w:szCs w:val="24"/>
        </w:rPr>
        <w:t>§ </w:t>
      </w:r>
      <w:r w:rsidRPr="005B2D12">
        <w:rPr>
          <w:rFonts w:cs="Arial"/>
          <w:b/>
          <w:bCs/>
          <w:szCs w:val="24"/>
        </w:rPr>
        <w:t>32 Prechodné ustanovenia počas trvania mimoriadnej situácie, núdzového stavu</w:t>
      </w:r>
      <w:r w:rsidR="0093554B">
        <w:rPr>
          <w:rFonts w:cs="Arial"/>
          <w:b/>
          <w:bCs/>
          <w:szCs w:val="24"/>
        </w:rPr>
        <w:t xml:space="preserve"> alebo </w:t>
      </w:r>
      <w:r w:rsidRPr="005B2D12">
        <w:rPr>
          <w:rFonts w:cs="Arial"/>
          <w:b/>
          <w:bCs/>
          <w:szCs w:val="24"/>
        </w:rPr>
        <w:t>výnimočného stavu vyhláseného</w:t>
      </w:r>
      <w:r w:rsidR="000E31F7">
        <w:rPr>
          <w:rFonts w:cs="Arial"/>
          <w:b/>
          <w:bCs/>
          <w:szCs w:val="24"/>
        </w:rPr>
        <w:t xml:space="preserve"> v </w:t>
      </w:r>
      <w:r w:rsidRPr="005B2D12">
        <w:rPr>
          <w:rFonts w:cs="Arial"/>
          <w:b/>
          <w:bCs/>
          <w:szCs w:val="24"/>
        </w:rPr>
        <w:t>súvislosti</w:t>
      </w:r>
      <w:r w:rsidR="00A4335F">
        <w:rPr>
          <w:rFonts w:cs="Arial"/>
          <w:b/>
          <w:bCs/>
          <w:szCs w:val="24"/>
        </w:rPr>
        <w:t xml:space="preserve"> s </w:t>
      </w:r>
      <w:r w:rsidRPr="005B2D12">
        <w:rPr>
          <w:rFonts w:cs="Arial"/>
          <w:b/>
          <w:bCs/>
          <w:szCs w:val="24"/>
        </w:rPr>
        <w:t>ochorením COVID-19.</w:t>
      </w:r>
    </w:p>
    <w:p w14:paraId="5DD6C9E4" w14:textId="77777777" w:rsidR="00224168" w:rsidRPr="005B2D12" w:rsidRDefault="00224168" w:rsidP="00224168">
      <w:pPr>
        <w:rPr>
          <w:rFonts w:cs="Arial"/>
          <w:color w:val="0D0D0D"/>
          <w:szCs w:val="24"/>
        </w:rPr>
      </w:pPr>
    </w:p>
    <w:p w14:paraId="140C24B8" w14:textId="3610F7FE" w:rsidR="00224168" w:rsidRPr="005B2D12" w:rsidRDefault="00224168" w:rsidP="00224168">
      <w:pPr>
        <w:spacing w:line="240" w:lineRule="auto"/>
        <w:rPr>
          <w:rFonts w:cs="Arial"/>
        </w:rPr>
      </w:pPr>
      <w:r w:rsidRPr="005B2D12">
        <w:rPr>
          <w:rFonts w:cs="Arial"/>
          <w:color w:val="0D0D0D"/>
          <w:szCs w:val="24"/>
        </w:rPr>
        <w:t>Od 01.01.2021 platila časová verzia zákona</w:t>
      </w:r>
      <w:r w:rsidR="00433AF2">
        <w:rPr>
          <w:rFonts w:cs="Arial"/>
          <w:color w:val="0D0D0D"/>
          <w:szCs w:val="24"/>
        </w:rPr>
        <w:t xml:space="preserve"> č. </w:t>
      </w:r>
      <w:r w:rsidRPr="005B2D12">
        <w:rPr>
          <w:rFonts w:cs="Arial"/>
          <w:color w:val="0D0D0D"/>
          <w:szCs w:val="24"/>
        </w:rPr>
        <w:t xml:space="preserve">118/2018 </w:t>
      </w:r>
      <w:r w:rsidR="00433AF2">
        <w:rPr>
          <w:rFonts w:cs="Arial"/>
          <w:color w:val="0D0D0D"/>
          <w:szCs w:val="24"/>
        </w:rPr>
        <w:t>Z. z.</w:t>
      </w:r>
      <w:r w:rsidR="00A4335F">
        <w:rPr>
          <w:rFonts w:cs="Arial"/>
          <w:color w:val="0D0D0D"/>
          <w:szCs w:val="24"/>
          <w:shd w:val="clear" w:color="auto" w:fill="FFFFFF"/>
        </w:rPr>
        <w:t xml:space="preserve"> o </w:t>
      </w:r>
      <w:r w:rsidRPr="005B2D12">
        <w:rPr>
          <w:rFonts w:eastAsia="Times New Roman" w:cs="Arial"/>
          <w:color w:val="0D0D0D"/>
          <w:szCs w:val="24"/>
          <w:shd w:val="clear" w:color="auto" w:fill="FFFFFF"/>
          <w:lang w:eastAsia="sk-SK"/>
        </w:rPr>
        <w:t>sociálnej ekonomike</w:t>
      </w:r>
      <w:r w:rsidR="0093554B">
        <w:rPr>
          <w:rFonts w:eastAsia="Times New Roman" w:cs="Arial"/>
          <w:color w:val="0D0D0D"/>
          <w:szCs w:val="24"/>
          <w:shd w:val="clear" w:color="auto" w:fill="FFFFFF"/>
          <w:lang w:eastAsia="sk-SK"/>
        </w:rPr>
        <w:t xml:space="preserve"> a </w:t>
      </w:r>
      <w:r w:rsidRPr="005B2D12">
        <w:rPr>
          <w:rFonts w:eastAsia="Times New Roman" w:cs="Arial"/>
          <w:color w:val="0D0D0D"/>
          <w:szCs w:val="24"/>
          <w:shd w:val="clear" w:color="auto" w:fill="FFFFFF"/>
          <w:lang w:eastAsia="sk-SK"/>
        </w:rPr>
        <w:t>sociálnych podnikoch</w:t>
      </w:r>
      <w:r w:rsidR="0093554B">
        <w:rPr>
          <w:rFonts w:eastAsia="Times New Roman" w:cs="Arial"/>
          <w:color w:val="0D0D0D"/>
          <w:szCs w:val="24"/>
          <w:shd w:val="clear" w:color="auto" w:fill="FFFFFF"/>
          <w:lang w:eastAsia="sk-SK"/>
        </w:rPr>
        <w:t xml:space="preserve"> a</w:t>
      </w:r>
      <w:r w:rsidR="00A4335F">
        <w:rPr>
          <w:rFonts w:eastAsia="Times New Roman" w:cs="Arial"/>
          <w:color w:val="0D0D0D"/>
          <w:szCs w:val="24"/>
          <w:shd w:val="clear" w:color="auto" w:fill="FFFFFF"/>
          <w:lang w:eastAsia="sk-SK"/>
        </w:rPr>
        <w:t xml:space="preserve"> o </w:t>
      </w:r>
      <w:r w:rsidRPr="005B2D12">
        <w:rPr>
          <w:rFonts w:eastAsia="Times New Roman" w:cs="Arial"/>
          <w:color w:val="0D0D0D"/>
          <w:szCs w:val="24"/>
          <w:shd w:val="clear" w:color="auto" w:fill="FFFFFF"/>
          <w:lang w:eastAsia="sk-SK"/>
        </w:rPr>
        <w:t>zmene</w:t>
      </w:r>
      <w:r w:rsidR="0093554B">
        <w:rPr>
          <w:rFonts w:eastAsia="Times New Roman" w:cs="Arial"/>
          <w:color w:val="0D0D0D"/>
          <w:szCs w:val="24"/>
          <w:shd w:val="clear" w:color="auto" w:fill="FFFFFF"/>
          <w:lang w:eastAsia="sk-SK"/>
        </w:rPr>
        <w:t xml:space="preserve"> a </w:t>
      </w:r>
      <w:r w:rsidRPr="005B2D12">
        <w:rPr>
          <w:rFonts w:eastAsia="Times New Roman" w:cs="Arial"/>
          <w:color w:val="0D0D0D"/>
          <w:szCs w:val="24"/>
          <w:shd w:val="clear" w:color="auto" w:fill="FFFFFF"/>
          <w:lang w:eastAsia="sk-SK"/>
        </w:rPr>
        <w:t>doplnení niektorých zákonov účinná</w:t>
      </w:r>
      <w:r w:rsidR="00A4335F">
        <w:rPr>
          <w:rFonts w:eastAsia="Times New Roman" w:cs="Arial"/>
          <w:color w:val="0D0D0D"/>
          <w:szCs w:val="24"/>
          <w:shd w:val="clear" w:color="auto" w:fill="FFFFFF"/>
          <w:lang w:eastAsia="sk-SK"/>
        </w:rPr>
        <w:t xml:space="preserve"> od </w:t>
      </w:r>
      <w:r w:rsidRPr="005B2D12">
        <w:rPr>
          <w:rFonts w:eastAsia="Times New Roman" w:cs="Arial"/>
          <w:color w:val="0D0D0D"/>
          <w:szCs w:val="24"/>
          <w:shd w:val="clear" w:color="auto" w:fill="FFFFFF"/>
          <w:lang w:eastAsia="sk-SK"/>
        </w:rPr>
        <w:t>01.01.2021.</w:t>
      </w:r>
    </w:p>
    <w:p w14:paraId="30E97392" w14:textId="77777777" w:rsidR="00224168" w:rsidRPr="005B2D12" w:rsidRDefault="00224168" w:rsidP="00224168">
      <w:pPr>
        <w:spacing w:line="240" w:lineRule="auto"/>
        <w:rPr>
          <w:rFonts w:cs="Arial"/>
          <w:szCs w:val="24"/>
        </w:rPr>
      </w:pPr>
    </w:p>
    <w:p w14:paraId="070381E2" w14:textId="77777777" w:rsidR="00224168" w:rsidRPr="005B2D12" w:rsidRDefault="00224168" w:rsidP="00224168">
      <w:pPr>
        <w:pStyle w:val="Nadpis4"/>
        <w:numPr>
          <w:ilvl w:val="0"/>
          <w:numId w:val="19"/>
        </w:numPr>
        <w:spacing w:line="240" w:lineRule="auto"/>
        <w:ind w:left="426" w:hanging="426"/>
        <w:rPr>
          <w:rFonts w:cs="Arial"/>
        </w:rPr>
      </w:pPr>
      <w:r w:rsidRPr="005B2D12">
        <w:rPr>
          <w:rFonts w:cs="Arial"/>
        </w:rPr>
        <w:t>Kompenzácie</w:t>
      </w:r>
    </w:p>
    <w:p w14:paraId="2C9A6669" w14:textId="6187F3BF" w:rsidR="00224168" w:rsidRPr="005B2D12" w:rsidRDefault="00224168" w:rsidP="00224168">
      <w:pPr>
        <w:rPr>
          <w:rFonts w:cs="Arial"/>
        </w:rPr>
      </w:pPr>
      <w:r w:rsidRPr="005B2D12">
        <w:rPr>
          <w:rFonts w:cs="Arial"/>
        </w:rPr>
        <w:t>Pre účely vyhodnotenia poznatkov</w:t>
      </w:r>
      <w:r w:rsidR="00C8556F">
        <w:rPr>
          <w:rFonts w:cs="Arial"/>
        </w:rPr>
        <w:t xml:space="preserve"> z </w:t>
      </w:r>
      <w:r w:rsidRPr="005B2D12">
        <w:rPr>
          <w:rFonts w:cs="Arial"/>
        </w:rPr>
        <w:t>činnosti sú východiskové najmä články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 Článok 5 Rovnosť</w:t>
      </w:r>
      <w:r w:rsidR="0093554B">
        <w:rPr>
          <w:rFonts w:cs="Arial"/>
        </w:rPr>
        <w:t xml:space="preserve"> a </w:t>
      </w:r>
      <w:r w:rsidRPr="005B2D12">
        <w:rPr>
          <w:rFonts w:cs="Arial"/>
        </w:rPr>
        <w:t>nediskriminácia, Článok 7 Deti</w:t>
      </w:r>
      <w:r w:rsidR="000E31F7">
        <w:rPr>
          <w:rFonts w:cs="Arial"/>
        </w:rPr>
        <w:t xml:space="preserve"> so </w:t>
      </w:r>
      <w:r w:rsidRPr="005B2D12">
        <w:rPr>
          <w:rFonts w:cs="Arial"/>
        </w:rPr>
        <w:t>zdravotným postihnutím, Článok 9 Prístupnosť, Článok 19 Nezávislý spôsob života</w:t>
      </w:r>
      <w:r w:rsidR="0093554B">
        <w:rPr>
          <w:rFonts w:cs="Arial"/>
        </w:rPr>
        <w:t xml:space="preserve"> a </w:t>
      </w:r>
      <w:r w:rsidRPr="005B2D12">
        <w:rPr>
          <w:rFonts w:cs="Arial"/>
        </w:rPr>
        <w:t>začlenenie</w:t>
      </w:r>
      <w:r w:rsidR="0093554B">
        <w:rPr>
          <w:rFonts w:cs="Arial"/>
        </w:rPr>
        <w:t xml:space="preserve"> do </w:t>
      </w:r>
      <w:r w:rsidRPr="005B2D12">
        <w:rPr>
          <w:rFonts w:cs="Arial"/>
        </w:rPr>
        <w:t>spoločnosti</w:t>
      </w:r>
      <w:r w:rsidR="0093554B">
        <w:rPr>
          <w:rFonts w:cs="Arial"/>
        </w:rPr>
        <w:t xml:space="preserve"> a </w:t>
      </w:r>
      <w:r w:rsidRPr="005B2D12">
        <w:rPr>
          <w:rFonts w:cs="Arial"/>
        </w:rPr>
        <w:t>Článok 20 Osobná mobilita. Ďalej Článok 19</w:t>
      </w:r>
      <w:r w:rsidR="00433AF2">
        <w:rPr>
          <w:rFonts w:cs="Arial"/>
        </w:rPr>
        <w:t xml:space="preserve"> ods. </w:t>
      </w:r>
      <w:r w:rsidRPr="005B2D12">
        <w:rPr>
          <w:rFonts w:cs="Arial"/>
        </w:rPr>
        <w:t>1 Ústavy</w:t>
      </w:r>
      <w:r w:rsidR="00C8556F">
        <w:rPr>
          <w:rFonts w:cs="Arial"/>
        </w:rPr>
        <w:t> SR</w:t>
      </w:r>
      <w:r w:rsidRPr="005B2D12">
        <w:rPr>
          <w:rFonts w:cs="Arial"/>
        </w:rPr>
        <w:t>, podľa ktorého „Každý má právo</w:t>
      </w:r>
      <w:r w:rsidR="00A4335F">
        <w:rPr>
          <w:rFonts w:cs="Arial"/>
        </w:rPr>
        <w:t xml:space="preserve"> na </w:t>
      </w:r>
      <w:r w:rsidRPr="005B2D12">
        <w:rPr>
          <w:rFonts w:cs="Arial"/>
        </w:rPr>
        <w:t>zachovanie ľudskej dôstojnosti, osobnej cti, dobrej povesti</w:t>
      </w:r>
      <w:r w:rsidR="0093554B">
        <w:rPr>
          <w:rFonts w:cs="Arial"/>
        </w:rPr>
        <w:t xml:space="preserve"> a</w:t>
      </w:r>
      <w:r w:rsidR="00A4335F">
        <w:rPr>
          <w:rFonts w:cs="Arial"/>
        </w:rPr>
        <w:t xml:space="preserve"> na </w:t>
      </w:r>
      <w:r w:rsidRPr="005B2D12">
        <w:rPr>
          <w:rFonts w:cs="Arial"/>
        </w:rPr>
        <w:t>ochranu mena“, Článok 46</w:t>
      </w:r>
      <w:r w:rsidR="00433AF2">
        <w:rPr>
          <w:rFonts w:cs="Arial"/>
        </w:rPr>
        <w:t xml:space="preserve"> ods. </w:t>
      </w:r>
      <w:r w:rsidRPr="005B2D12">
        <w:rPr>
          <w:rFonts w:cs="Arial"/>
        </w:rPr>
        <w:t>1 Ústavy</w:t>
      </w:r>
      <w:r w:rsidR="00C8556F">
        <w:rPr>
          <w:rFonts w:cs="Arial"/>
        </w:rPr>
        <w:t> SR</w:t>
      </w:r>
      <w:r w:rsidRPr="005B2D12">
        <w:rPr>
          <w:rFonts w:cs="Arial"/>
        </w:rPr>
        <w:t>, ktorý ustanovuje</w:t>
      </w:r>
      <w:r w:rsidR="00C8556F">
        <w:rPr>
          <w:rFonts w:cs="Arial"/>
        </w:rPr>
        <w:t xml:space="preserve"> že </w:t>
      </w:r>
      <w:r w:rsidRPr="005B2D12">
        <w:rPr>
          <w:rFonts w:cs="Arial"/>
        </w:rPr>
        <w:t>„Každý</w:t>
      </w:r>
      <w:r w:rsidR="000E31F7">
        <w:rPr>
          <w:rFonts w:cs="Arial"/>
        </w:rPr>
        <w:t xml:space="preserve"> sa </w:t>
      </w:r>
      <w:r w:rsidRPr="005B2D12">
        <w:rPr>
          <w:rFonts w:cs="Arial"/>
        </w:rPr>
        <w:t>môže domáhať zákonom ustanoveným postupom svojho práva</w:t>
      </w:r>
      <w:r w:rsidR="00A4335F">
        <w:rPr>
          <w:rFonts w:cs="Arial"/>
        </w:rPr>
        <w:t xml:space="preserve"> na </w:t>
      </w:r>
      <w:r w:rsidRPr="005B2D12">
        <w:rPr>
          <w:rFonts w:cs="Arial"/>
        </w:rPr>
        <w:t>nezávislom</w:t>
      </w:r>
      <w:r w:rsidR="0093554B">
        <w:rPr>
          <w:rFonts w:cs="Arial"/>
        </w:rPr>
        <w:t xml:space="preserve"> a </w:t>
      </w:r>
      <w:r w:rsidRPr="005B2D12">
        <w:rPr>
          <w:rFonts w:cs="Arial"/>
        </w:rPr>
        <w:t>nestrannom súde</w:t>
      </w:r>
      <w:r w:rsidR="0093554B">
        <w:rPr>
          <w:rFonts w:cs="Arial"/>
        </w:rPr>
        <w:t xml:space="preserve"> a</w:t>
      </w:r>
      <w:r w:rsidR="000E31F7">
        <w:rPr>
          <w:rFonts w:cs="Arial"/>
        </w:rPr>
        <w:t xml:space="preserve"> v </w:t>
      </w:r>
      <w:r w:rsidRPr="005B2D12">
        <w:rPr>
          <w:rFonts w:cs="Arial"/>
        </w:rPr>
        <w:t>prípadoch ustanovených zákonom</w:t>
      </w:r>
      <w:r w:rsidR="00A4335F">
        <w:rPr>
          <w:rFonts w:cs="Arial"/>
        </w:rPr>
        <w:t xml:space="preserve"> na </w:t>
      </w:r>
      <w:r w:rsidRPr="005B2D12">
        <w:rPr>
          <w:rFonts w:cs="Arial"/>
        </w:rPr>
        <w:t>inom orgáne Slovenskej republiky.“, Článok 48</w:t>
      </w:r>
      <w:r w:rsidR="00433AF2">
        <w:rPr>
          <w:rFonts w:cs="Arial"/>
        </w:rPr>
        <w:t xml:space="preserve"> ods. </w:t>
      </w:r>
      <w:r w:rsidRPr="005B2D12">
        <w:rPr>
          <w:rFonts w:cs="Arial"/>
        </w:rPr>
        <w:t>2 Ústavy</w:t>
      </w:r>
      <w:r w:rsidR="00C8556F">
        <w:rPr>
          <w:rFonts w:cs="Arial"/>
        </w:rPr>
        <w:t> SR</w:t>
      </w:r>
      <w:r w:rsidRPr="005B2D12">
        <w:rPr>
          <w:rFonts w:cs="Arial"/>
        </w:rPr>
        <w:t>, podľa ktorého „Každý má právo, aby</w:t>
      </w:r>
      <w:r w:rsidR="000E31F7">
        <w:rPr>
          <w:rFonts w:cs="Arial"/>
        </w:rPr>
        <w:t xml:space="preserve"> sa </w:t>
      </w:r>
      <w:r w:rsidRPr="005B2D12">
        <w:rPr>
          <w:rFonts w:cs="Arial"/>
        </w:rPr>
        <w:t>jeho vec verejne prerokovala bez zbytočných prieťahov</w:t>
      </w:r>
      <w:r w:rsidR="0093554B">
        <w:rPr>
          <w:rFonts w:cs="Arial"/>
        </w:rPr>
        <w:t xml:space="preserve"> a</w:t>
      </w:r>
      <w:r w:rsidR="000E31F7">
        <w:rPr>
          <w:rFonts w:cs="Arial"/>
        </w:rPr>
        <w:t xml:space="preserve"> v </w:t>
      </w:r>
      <w:r w:rsidRPr="005B2D12">
        <w:rPr>
          <w:rFonts w:cs="Arial"/>
        </w:rPr>
        <w:t>jeho prítomnosti</w:t>
      </w:r>
      <w:r w:rsidR="0093554B">
        <w:rPr>
          <w:rFonts w:cs="Arial"/>
        </w:rPr>
        <w:t xml:space="preserve"> a </w:t>
      </w:r>
      <w:r w:rsidRPr="005B2D12">
        <w:rPr>
          <w:rFonts w:cs="Arial"/>
        </w:rPr>
        <w:t>aby</w:t>
      </w:r>
      <w:r w:rsidR="000E31F7">
        <w:rPr>
          <w:rFonts w:cs="Arial"/>
        </w:rPr>
        <w:t xml:space="preserve"> sa </w:t>
      </w:r>
      <w:r w:rsidRPr="005B2D12">
        <w:rPr>
          <w:rFonts w:cs="Arial"/>
        </w:rPr>
        <w:t>mohol vyjadriť</w:t>
      </w:r>
      <w:r w:rsidR="0093554B">
        <w:rPr>
          <w:rFonts w:cs="Arial"/>
        </w:rPr>
        <w:t xml:space="preserve"> ku </w:t>
      </w:r>
      <w:r w:rsidRPr="005B2D12">
        <w:rPr>
          <w:rFonts w:cs="Arial"/>
        </w:rPr>
        <w:t>všetkým vykonávaným dôkazom. Verejnosť možno vylúčiť len</w:t>
      </w:r>
      <w:r w:rsidR="000E31F7">
        <w:rPr>
          <w:rFonts w:cs="Arial"/>
        </w:rPr>
        <w:t xml:space="preserve"> v </w:t>
      </w:r>
      <w:r w:rsidRPr="005B2D12">
        <w:rPr>
          <w:rFonts w:cs="Arial"/>
        </w:rPr>
        <w:t xml:space="preserve">prípadoch ustanovených zákonom.“ </w:t>
      </w:r>
    </w:p>
    <w:p w14:paraId="3A57A389" w14:textId="77777777" w:rsidR="00224168" w:rsidRPr="005B2D12" w:rsidRDefault="00224168" w:rsidP="00224168">
      <w:pPr>
        <w:rPr>
          <w:rFonts w:cs="Arial"/>
        </w:rPr>
      </w:pPr>
    </w:p>
    <w:p w14:paraId="4F298CFE" w14:textId="2102309E" w:rsidR="00224168" w:rsidRPr="005B2D12" w:rsidRDefault="00224168" w:rsidP="00224168">
      <w:pPr>
        <w:rPr>
          <w:rFonts w:cs="Arial"/>
        </w:rPr>
      </w:pPr>
      <w:r w:rsidRPr="005B2D12">
        <w:rPr>
          <w:rFonts w:cs="Arial"/>
        </w:rPr>
        <w:t>Právnym predpisom, ktorý</w:t>
      </w:r>
      <w:r w:rsidR="000E31F7">
        <w:rPr>
          <w:rFonts w:cs="Arial"/>
        </w:rPr>
        <w:t xml:space="preserve"> v </w:t>
      </w:r>
      <w:r w:rsidRPr="005B2D12">
        <w:rPr>
          <w:rFonts w:cs="Arial"/>
        </w:rPr>
        <w:t>podmienkach Slovenskej republiky upravuje oblasť peňažných príspevkov</w:t>
      </w:r>
      <w:r w:rsidR="00A4335F">
        <w:rPr>
          <w:rFonts w:cs="Arial"/>
        </w:rPr>
        <w:t xml:space="preserve"> na </w:t>
      </w:r>
      <w:r w:rsidRPr="005B2D12">
        <w:rPr>
          <w:rFonts w:cs="Arial"/>
        </w:rPr>
        <w:t>kompenzáciu sociálnych dôsledkov ťažkého zdravotného postihnutia, je zákon</w:t>
      </w:r>
      <w:r w:rsidR="00433AF2">
        <w:rPr>
          <w:rFonts w:cs="Arial"/>
        </w:rPr>
        <w:t xml:space="preserve"> č. </w:t>
      </w:r>
      <w:r w:rsidRPr="005B2D12">
        <w:rPr>
          <w:rFonts w:cs="Arial"/>
        </w:rPr>
        <w:t xml:space="preserve">447/2008 </w:t>
      </w:r>
      <w:r w:rsidR="00433AF2">
        <w:rPr>
          <w:rFonts w:cs="Arial"/>
        </w:rPr>
        <w:t>Z. z.</w:t>
      </w:r>
      <w:r w:rsidR="00A4335F">
        <w:rPr>
          <w:rFonts w:cs="Arial"/>
        </w:rPr>
        <w:t xml:space="preserve"> o </w:t>
      </w:r>
      <w:r w:rsidRPr="005B2D12">
        <w:rPr>
          <w:rFonts w:cs="Arial"/>
        </w:rPr>
        <w:t>peňažných príspevkoch</w:t>
      </w:r>
      <w:r w:rsidR="00A4335F">
        <w:rPr>
          <w:rFonts w:cs="Arial"/>
        </w:rPr>
        <w:t xml:space="preserve"> na </w:t>
      </w:r>
      <w:r w:rsidRPr="005B2D12">
        <w:rPr>
          <w:rFonts w:cs="Arial"/>
        </w:rPr>
        <w:t>kompenzáciu ťažkého zdravotného postihnutia</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r w:rsidR="000E31F7">
        <w:rPr>
          <w:rFonts w:cs="Arial"/>
        </w:rPr>
        <w:t xml:space="preserve"> v </w:t>
      </w:r>
      <w:r w:rsidRPr="005B2D12">
        <w:rPr>
          <w:rFonts w:cs="Arial"/>
        </w:rPr>
        <w:t>znení neskorších predpisov</w:t>
      </w:r>
      <w:r w:rsidR="0093554B">
        <w:rPr>
          <w:rFonts w:cs="Arial"/>
        </w:rPr>
        <w:t xml:space="preserve"> a </w:t>
      </w:r>
      <w:r w:rsidRPr="005B2D12">
        <w:rPr>
          <w:rFonts w:cs="Arial"/>
        </w:rPr>
        <w:t>čiastočne</w:t>
      </w:r>
      <w:r w:rsidR="0093554B">
        <w:rPr>
          <w:rFonts w:cs="Arial"/>
        </w:rPr>
        <w:t xml:space="preserve"> aj </w:t>
      </w:r>
      <w:r w:rsidRPr="005B2D12">
        <w:rPr>
          <w:rFonts w:cs="Arial"/>
        </w:rPr>
        <w:t>zákon</w:t>
      </w:r>
      <w:r w:rsidR="00433AF2">
        <w:rPr>
          <w:rFonts w:cs="Arial"/>
        </w:rPr>
        <w:t xml:space="preserve"> č. </w:t>
      </w:r>
      <w:r w:rsidRPr="005B2D12">
        <w:rPr>
          <w:rFonts w:cs="Arial"/>
        </w:rPr>
        <w:t xml:space="preserve">448/2008 </w:t>
      </w:r>
      <w:r w:rsidR="00433AF2">
        <w:rPr>
          <w:rFonts w:cs="Arial"/>
        </w:rPr>
        <w:t>Z. z.</w:t>
      </w:r>
      <w:r w:rsidR="00A4335F">
        <w:rPr>
          <w:rFonts w:cs="Arial"/>
        </w:rPr>
        <w:t xml:space="preserve"> o </w:t>
      </w:r>
      <w:r w:rsidRPr="005B2D12">
        <w:rPr>
          <w:rFonts w:cs="Arial"/>
        </w:rPr>
        <w:t>sociálnych službách</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r w:rsidR="000E31F7">
        <w:rPr>
          <w:rFonts w:cs="Arial"/>
        </w:rPr>
        <w:t xml:space="preserve"> v </w:t>
      </w:r>
      <w:r w:rsidRPr="005B2D12">
        <w:rPr>
          <w:rFonts w:cs="Arial"/>
        </w:rPr>
        <w:t xml:space="preserve">znení neskorších predpisov. </w:t>
      </w:r>
    </w:p>
    <w:p w14:paraId="0812DE65" w14:textId="77777777" w:rsidR="00224168" w:rsidRPr="005B2D12" w:rsidRDefault="00224168" w:rsidP="00224168">
      <w:pPr>
        <w:rPr>
          <w:rFonts w:cs="Arial"/>
        </w:rPr>
      </w:pPr>
    </w:p>
    <w:p w14:paraId="56EA6E4E" w14:textId="38C0F109" w:rsidR="00224168" w:rsidRPr="005B2D12" w:rsidRDefault="00224168" w:rsidP="00224168">
      <w:pPr>
        <w:rPr>
          <w:rFonts w:cs="Arial"/>
          <w:color w:val="262626"/>
        </w:rPr>
      </w:pPr>
      <w:r w:rsidRPr="005B2D12">
        <w:rPr>
          <w:rFonts w:cs="Arial"/>
          <w:color w:val="262626"/>
        </w:rPr>
        <w:t>Poslanci Národnej rady Slovenskej republiky prijali dňa 18. októbra 2019 zákon</w:t>
      </w:r>
      <w:r w:rsidR="00433AF2">
        <w:rPr>
          <w:rFonts w:cs="Arial"/>
          <w:color w:val="262626"/>
        </w:rPr>
        <w:t xml:space="preserve"> č. </w:t>
      </w:r>
      <w:r w:rsidRPr="005B2D12">
        <w:rPr>
          <w:rFonts w:cs="Arial"/>
          <w:color w:val="262626"/>
        </w:rPr>
        <w:t xml:space="preserve">391/2019 </w:t>
      </w:r>
      <w:r w:rsidR="00433AF2">
        <w:rPr>
          <w:rFonts w:cs="Arial"/>
          <w:color w:val="262626"/>
        </w:rPr>
        <w:t>Z. z.</w:t>
      </w:r>
      <w:r w:rsidRPr="005B2D12">
        <w:rPr>
          <w:rFonts w:cs="Arial"/>
          <w:color w:val="262626"/>
        </w:rPr>
        <w:t xml:space="preserve"> (ďalej len „novela“), ktorým</w:t>
      </w:r>
      <w:r w:rsidR="000E31F7">
        <w:rPr>
          <w:rFonts w:cs="Arial"/>
          <w:color w:val="262626"/>
        </w:rPr>
        <w:t xml:space="preserve"> sa </w:t>
      </w:r>
      <w:r w:rsidRPr="005B2D12">
        <w:rPr>
          <w:rFonts w:cs="Arial"/>
          <w:color w:val="262626"/>
        </w:rPr>
        <w:t>mení</w:t>
      </w:r>
      <w:r w:rsidR="0093554B">
        <w:rPr>
          <w:rFonts w:cs="Arial"/>
          <w:color w:val="262626"/>
        </w:rPr>
        <w:t xml:space="preserve"> a </w:t>
      </w:r>
      <w:r w:rsidRPr="005B2D12">
        <w:rPr>
          <w:rFonts w:cs="Arial"/>
          <w:color w:val="262626"/>
        </w:rPr>
        <w:t>dopĺňa zákon</w:t>
      </w:r>
      <w:r w:rsidR="00433AF2">
        <w:rPr>
          <w:rFonts w:cs="Arial"/>
          <w:color w:val="262626"/>
        </w:rPr>
        <w:t xml:space="preserve"> č. </w:t>
      </w:r>
      <w:r w:rsidRPr="005B2D12">
        <w:rPr>
          <w:rFonts w:cs="Arial"/>
          <w:color w:val="262626"/>
        </w:rPr>
        <w:t xml:space="preserve">447/2008 </w:t>
      </w:r>
      <w:r w:rsidR="00433AF2">
        <w:rPr>
          <w:rFonts w:cs="Arial"/>
          <w:color w:val="262626"/>
        </w:rPr>
        <w:t>Z. z.</w:t>
      </w:r>
      <w:r w:rsidR="00A4335F">
        <w:rPr>
          <w:rFonts w:cs="Arial"/>
          <w:color w:val="262626"/>
        </w:rPr>
        <w:t xml:space="preserve"> o </w:t>
      </w:r>
      <w:r w:rsidRPr="005B2D12">
        <w:rPr>
          <w:rFonts w:cs="Arial"/>
          <w:color w:val="262626"/>
        </w:rPr>
        <w:t>peňažných príspevkoch</w:t>
      </w:r>
      <w:r w:rsidR="00A4335F">
        <w:rPr>
          <w:rFonts w:cs="Arial"/>
          <w:color w:val="262626"/>
        </w:rPr>
        <w:t xml:space="preserve"> na </w:t>
      </w:r>
      <w:r w:rsidRPr="005B2D12">
        <w:rPr>
          <w:rFonts w:cs="Arial"/>
          <w:color w:val="262626"/>
        </w:rPr>
        <w:t>kompenzáciu ťažkého zdravotného postihnutia</w:t>
      </w:r>
      <w:r w:rsidR="0093554B">
        <w:rPr>
          <w:rFonts w:cs="Arial"/>
          <w:color w:val="262626"/>
        </w:rPr>
        <w:t xml:space="preserve"> a</w:t>
      </w:r>
      <w:r w:rsidR="00A4335F">
        <w:rPr>
          <w:rFonts w:cs="Arial"/>
          <w:color w:val="262626"/>
        </w:rPr>
        <w:t xml:space="preserve"> o </w:t>
      </w:r>
      <w:r w:rsidRPr="005B2D12">
        <w:rPr>
          <w:rFonts w:cs="Arial"/>
          <w:color w:val="262626"/>
        </w:rPr>
        <w:t>zmene</w:t>
      </w:r>
      <w:r w:rsidR="0093554B">
        <w:rPr>
          <w:rFonts w:cs="Arial"/>
          <w:color w:val="262626"/>
        </w:rPr>
        <w:t xml:space="preserve"> a </w:t>
      </w:r>
      <w:r w:rsidRPr="005B2D12">
        <w:rPr>
          <w:rFonts w:cs="Arial"/>
          <w:color w:val="262626"/>
        </w:rPr>
        <w:t>doplnení niektorých zákonov</w:t>
      </w:r>
      <w:r w:rsidR="000E31F7">
        <w:rPr>
          <w:rFonts w:cs="Arial"/>
          <w:color w:val="262626"/>
        </w:rPr>
        <w:t xml:space="preserve"> v </w:t>
      </w:r>
      <w:r w:rsidRPr="005B2D12">
        <w:rPr>
          <w:rFonts w:cs="Arial"/>
          <w:color w:val="262626"/>
        </w:rPr>
        <w:t xml:space="preserve">znení neskorších predpisov. </w:t>
      </w:r>
    </w:p>
    <w:p w14:paraId="7A968737" w14:textId="158609C5" w:rsidR="00224168" w:rsidRPr="005B2D12" w:rsidRDefault="00224168" w:rsidP="00224168">
      <w:pPr>
        <w:rPr>
          <w:rFonts w:cs="Arial"/>
        </w:rPr>
      </w:pPr>
      <w:r w:rsidRPr="005B2D12">
        <w:rPr>
          <w:rFonts w:cs="Arial"/>
          <w:b/>
          <w:bCs/>
          <w:color w:val="262626"/>
        </w:rPr>
        <w:t>Účelom novely bolo odstránenie znevýhodnení,</w:t>
      </w:r>
      <w:r w:rsidR="00A4335F">
        <w:rPr>
          <w:rFonts w:cs="Arial"/>
          <w:b/>
          <w:bCs/>
          <w:color w:val="262626"/>
        </w:rPr>
        <w:t xml:space="preserve"> s </w:t>
      </w:r>
      <w:r w:rsidRPr="005B2D12">
        <w:rPr>
          <w:rFonts w:cs="Arial"/>
          <w:b/>
          <w:bCs/>
          <w:color w:val="262626"/>
        </w:rPr>
        <w:t>ktorými</w:t>
      </w:r>
      <w:r w:rsidR="000E31F7">
        <w:rPr>
          <w:rFonts w:cs="Arial"/>
          <w:b/>
          <w:bCs/>
          <w:color w:val="262626"/>
        </w:rPr>
        <w:t xml:space="preserve"> sa </w:t>
      </w:r>
      <w:r w:rsidRPr="005B2D12">
        <w:rPr>
          <w:rFonts w:cs="Arial"/>
          <w:b/>
          <w:bCs/>
          <w:color w:val="262626"/>
        </w:rPr>
        <w:t>stretávajú fyzické osoby</w:t>
      </w:r>
      <w:r w:rsidR="00A4335F">
        <w:rPr>
          <w:rFonts w:cs="Arial"/>
          <w:b/>
          <w:bCs/>
          <w:color w:val="262626"/>
        </w:rPr>
        <w:t xml:space="preserve"> s </w:t>
      </w:r>
      <w:r w:rsidRPr="005B2D12">
        <w:rPr>
          <w:rFonts w:cs="Arial"/>
          <w:b/>
          <w:bCs/>
          <w:color w:val="262626"/>
        </w:rPr>
        <w:t>ťažkým zdravotným postihnutím, prípadne rodičia týchto osôb, najmä fyzické osoby</w:t>
      </w:r>
      <w:r w:rsidR="00A4335F">
        <w:rPr>
          <w:rFonts w:cs="Arial"/>
          <w:b/>
          <w:bCs/>
          <w:color w:val="262626"/>
        </w:rPr>
        <w:t xml:space="preserve"> s </w:t>
      </w:r>
      <w:r w:rsidRPr="005B2D12">
        <w:rPr>
          <w:rFonts w:cs="Arial"/>
          <w:b/>
          <w:bCs/>
          <w:color w:val="262626"/>
        </w:rPr>
        <w:t>ťažkým zdravotným postihnutím trpiace autizmom</w:t>
      </w:r>
      <w:r w:rsidR="0093554B">
        <w:rPr>
          <w:rFonts w:cs="Arial"/>
          <w:b/>
          <w:bCs/>
          <w:color w:val="262626"/>
        </w:rPr>
        <w:t xml:space="preserve"> alebo </w:t>
      </w:r>
      <w:proofErr w:type="spellStart"/>
      <w:r w:rsidRPr="005B2D12">
        <w:rPr>
          <w:rFonts w:cs="Arial"/>
          <w:b/>
          <w:bCs/>
          <w:color w:val="262626"/>
        </w:rPr>
        <w:t>Aspergerovým</w:t>
      </w:r>
      <w:proofErr w:type="spellEnd"/>
      <w:r w:rsidRPr="005B2D12">
        <w:rPr>
          <w:rFonts w:cs="Arial"/>
          <w:b/>
          <w:bCs/>
          <w:color w:val="262626"/>
        </w:rPr>
        <w:t xml:space="preserve"> syndrómom. </w:t>
      </w:r>
      <w:r w:rsidRPr="005B2D12">
        <w:rPr>
          <w:rFonts w:cs="Arial"/>
          <w:color w:val="262626"/>
        </w:rPr>
        <w:t>Uvedená novela zákona</w:t>
      </w:r>
      <w:r w:rsidR="00A4335F">
        <w:rPr>
          <w:rFonts w:cs="Arial"/>
          <w:color w:val="262626"/>
        </w:rPr>
        <w:t xml:space="preserve"> o </w:t>
      </w:r>
      <w:r w:rsidRPr="005B2D12">
        <w:rPr>
          <w:rFonts w:cs="Arial"/>
          <w:color w:val="262626"/>
        </w:rPr>
        <w:t>peňažných príspevkoch</w:t>
      </w:r>
      <w:r w:rsidR="00A4335F">
        <w:rPr>
          <w:rFonts w:cs="Arial"/>
          <w:color w:val="262626"/>
        </w:rPr>
        <w:t xml:space="preserve"> na </w:t>
      </w:r>
      <w:r w:rsidRPr="005B2D12">
        <w:rPr>
          <w:rFonts w:cs="Arial"/>
          <w:color w:val="262626"/>
        </w:rPr>
        <w:t xml:space="preserve">kompenzáciu ťažkého zdravotného postihnutia nadobudla účinnosť dňa 01.07. 2020. </w:t>
      </w:r>
    </w:p>
    <w:p w14:paraId="7BCE43DC" w14:textId="41FFE0FA" w:rsidR="00224168" w:rsidRPr="005B2D12" w:rsidRDefault="00224168" w:rsidP="00224168">
      <w:pPr>
        <w:rPr>
          <w:rFonts w:cs="Arial"/>
          <w:color w:val="262626"/>
        </w:rPr>
      </w:pPr>
      <w:r w:rsidRPr="005B2D12">
        <w:rPr>
          <w:rFonts w:cs="Arial"/>
          <w:color w:val="262626"/>
        </w:rPr>
        <w:t>Zákonom</w:t>
      </w:r>
      <w:r w:rsidR="00433AF2">
        <w:rPr>
          <w:rFonts w:cs="Arial"/>
          <w:color w:val="262626"/>
        </w:rPr>
        <w:t xml:space="preserve"> č. </w:t>
      </w:r>
      <w:r w:rsidRPr="005B2D12">
        <w:rPr>
          <w:rFonts w:cs="Arial"/>
          <w:color w:val="262626"/>
        </w:rPr>
        <w:t xml:space="preserve">63/2020 </w:t>
      </w:r>
      <w:r w:rsidR="00433AF2">
        <w:rPr>
          <w:rFonts w:cs="Arial"/>
          <w:color w:val="262626"/>
        </w:rPr>
        <w:t>Z. z.</w:t>
      </w:r>
      <w:r w:rsidRPr="005B2D12">
        <w:rPr>
          <w:rFonts w:cs="Arial"/>
          <w:color w:val="262626"/>
        </w:rPr>
        <w:t>, ktorý nadobudol účinnosť dňa 27. 03. 2020,</w:t>
      </w:r>
      <w:r w:rsidR="000E31F7">
        <w:rPr>
          <w:rFonts w:cs="Arial"/>
          <w:color w:val="262626"/>
        </w:rPr>
        <w:t xml:space="preserve"> sa </w:t>
      </w:r>
      <w:r w:rsidRPr="005B2D12">
        <w:rPr>
          <w:rFonts w:cs="Arial"/>
          <w:color w:val="262626"/>
        </w:rPr>
        <w:t>počas trvania mimoriadnej situácie, núdzového stavu</w:t>
      </w:r>
      <w:r w:rsidR="0093554B">
        <w:rPr>
          <w:rFonts w:cs="Arial"/>
          <w:color w:val="262626"/>
        </w:rPr>
        <w:t xml:space="preserve"> alebo </w:t>
      </w:r>
      <w:r w:rsidRPr="005B2D12">
        <w:rPr>
          <w:rFonts w:cs="Arial"/>
          <w:color w:val="262626"/>
        </w:rPr>
        <w:t>výnimočného stavu vyhláseného</w:t>
      </w:r>
      <w:r w:rsidR="000E31F7">
        <w:rPr>
          <w:rFonts w:cs="Arial"/>
          <w:color w:val="262626"/>
        </w:rPr>
        <w:t xml:space="preserve"> v </w:t>
      </w:r>
      <w:r w:rsidRPr="005B2D12">
        <w:rPr>
          <w:rFonts w:cs="Arial"/>
          <w:color w:val="262626"/>
        </w:rPr>
        <w:t>súvislosti</w:t>
      </w:r>
      <w:r w:rsidR="00A4335F">
        <w:rPr>
          <w:rFonts w:cs="Arial"/>
          <w:color w:val="262626"/>
        </w:rPr>
        <w:t xml:space="preserve"> s </w:t>
      </w:r>
      <w:r w:rsidRPr="005B2D12">
        <w:rPr>
          <w:rFonts w:cs="Arial"/>
          <w:color w:val="262626"/>
        </w:rPr>
        <w:t>ochorením COVID-19</w:t>
      </w:r>
      <w:r w:rsidR="000E31F7">
        <w:rPr>
          <w:rFonts w:cs="Arial"/>
          <w:color w:val="262626"/>
        </w:rPr>
        <w:t xml:space="preserve"> v </w:t>
      </w:r>
      <w:r w:rsidR="0093554B">
        <w:rPr>
          <w:rFonts w:cs="Arial"/>
          <w:color w:val="262626"/>
        </w:rPr>
        <w:t>Čl. </w:t>
      </w:r>
      <w:r w:rsidRPr="005B2D12">
        <w:rPr>
          <w:rFonts w:cs="Arial"/>
          <w:color w:val="262626"/>
        </w:rPr>
        <w:t>IV upravil</w:t>
      </w:r>
      <w:r w:rsidR="0093554B">
        <w:rPr>
          <w:rFonts w:cs="Arial"/>
          <w:color w:val="262626"/>
        </w:rPr>
        <w:t xml:space="preserve"> aj </w:t>
      </w:r>
      <w:r w:rsidRPr="005B2D12">
        <w:rPr>
          <w:rFonts w:cs="Arial"/>
          <w:color w:val="262626"/>
        </w:rPr>
        <w:t>zákon</w:t>
      </w:r>
      <w:r w:rsidR="00433AF2">
        <w:rPr>
          <w:rFonts w:cs="Arial"/>
          <w:color w:val="262626"/>
        </w:rPr>
        <w:t xml:space="preserve"> č. </w:t>
      </w:r>
      <w:r w:rsidRPr="005B2D12">
        <w:rPr>
          <w:rFonts w:cs="Arial"/>
          <w:color w:val="262626"/>
        </w:rPr>
        <w:t xml:space="preserve">447/2008 </w:t>
      </w:r>
      <w:r w:rsidR="00433AF2">
        <w:rPr>
          <w:rFonts w:cs="Arial"/>
          <w:color w:val="262626"/>
        </w:rPr>
        <w:t>Z. z.</w:t>
      </w:r>
      <w:r w:rsidR="00A4335F">
        <w:rPr>
          <w:rFonts w:cs="Arial"/>
          <w:color w:val="262626"/>
        </w:rPr>
        <w:t xml:space="preserve"> o </w:t>
      </w:r>
      <w:r w:rsidRPr="005B2D12">
        <w:rPr>
          <w:rFonts w:cs="Arial"/>
          <w:color w:val="262626"/>
        </w:rPr>
        <w:t>peňažných príspevkoch</w:t>
      </w:r>
      <w:r w:rsidR="00A4335F">
        <w:rPr>
          <w:rFonts w:cs="Arial"/>
          <w:color w:val="262626"/>
        </w:rPr>
        <w:t xml:space="preserve"> na </w:t>
      </w:r>
      <w:r w:rsidRPr="005B2D12">
        <w:rPr>
          <w:rFonts w:cs="Arial"/>
          <w:color w:val="262626"/>
        </w:rPr>
        <w:t>kompenzáciu ťažkého zdravotného postihnutia</w:t>
      </w:r>
      <w:r w:rsidR="0093554B">
        <w:rPr>
          <w:rFonts w:cs="Arial"/>
          <w:color w:val="262626"/>
        </w:rPr>
        <w:t xml:space="preserve"> a</w:t>
      </w:r>
      <w:r w:rsidR="00A4335F">
        <w:rPr>
          <w:rFonts w:cs="Arial"/>
          <w:color w:val="262626"/>
        </w:rPr>
        <w:t xml:space="preserve"> o </w:t>
      </w:r>
      <w:r w:rsidRPr="005B2D12">
        <w:rPr>
          <w:rFonts w:cs="Arial"/>
          <w:color w:val="262626"/>
        </w:rPr>
        <w:t>zmene</w:t>
      </w:r>
      <w:r w:rsidR="0093554B">
        <w:rPr>
          <w:rFonts w:cs="Arial"/>
          <w:color w:val="262626"/>
        </w:rPr>
        <w:t xml:space="preserve"> a </w:t>
      </w:r>
      <w:r w:rsidRPr="005B2D12">
        <w:rPr>
          <w:rFonts w:cs="Arial"/>
          <w:color w:val="262626"/>
        </w:rPr>
        <w:t>doplnení niektorých zákonov:</w:t>
      </w:r>
    </w:p>
    <w:p w14:paraId="330E4AEE" w14:textId="77777777" w:rsidR="00224168" w:rsidRPr="005B2D12" w:rsidRDefault="00224168" w:rsidP="00224168">
      <w:pPr>
        <w:pStyle w:val="Normlnywebov"/>
        <w:spacing w:before="0" w:after="0"/>
        <w:jc w:val="both"/>
        <w:rPr>
          <w:rFonts w:ascii="Arial" w:hAnsi="Arial" w:cs="Arial"/>
          <w:color w:val="262626"/>
        </w:rPr>
      </w:pPr>
    </w:p>
    <w:p w14:paraId="465D579D" w14:textId="69540B61" w:rsidR="00224168" w:rsidRPr="005B2D12" w:rsidRDefault="00224168" w:rsidP="00224168">
      <w:pPr>
        <w:pStyle w:val="Nadpis5"/>
        <w:spacing w:line="240" w:lineRule="auto"/>
        <w:rPr>
          <w:rFonts w:cs="Arial"/>
        </w:rPr>
      </w:pPr>
      <w:r w:rsidRPr="005B2D12">
        <w:rPr>
          <w:rFonts w:cs="Arial"/>
        </w:rPr>
        <w:t>Pri poskytovaní peňažného príspevku</w:t>
      </w:r>
      <w:r w:rsidR="00A4335F">
        <w:rPr>
          <w:rFonts w:cs="Arial"/>
        </w:rPr>
        <w:t xml:space="preserve"> na </w:t>
      </w:r>
      <w:r w:rsidRPr="005B2D12">
        <w:rPr>
          <w:rFonts w:cs="Arial"/>
        </w:rPr>
        <w:t>opatrovanie</w:t>
      </w:r>
    </w:p>
    <w:p w14:paraId="05F702FF" w14:textId="3F5D14AC" w:rsidR="00224168" w:rsidRPr="005B2D12" w:rsidRDefault="00224168" w:rsidP="00224168">
      <w:pPr>
        <w:rPr>
          <w:rFonts w:cs="Arial"/>
        </w:rPr>
      </w:pPr>
      <w:r w:rsidRPr="005B2D12">
        <w:rPr>
          <w:rFonts w:cs="Arial"/>
        </w:rPr>
        <w:t>Naďalej platila predĺžená lehota</w:t>
      </w:r>
      <w:r w:rsidR="00C8556F">
        <w:rPr>
          <w:rFonts w:cs="Arial"/>
        </w:rPr>
        <w:t xml:space="preserve"> z </w:t>
      </w:r>
      <w:r w:rsidRPr="005B2D12">
        <w:rPr>
          <w:rStyle w:val="Vrazn"/>
          <w:rFonts w:cs="Arial"/>
          <w:color w:val="262626"/>
        </w:rPr>
        <w:t>30 dní</w:t>
      </w:r>
      <w:r w:rsidR="00A4335F">
        <w:rPr>
          <w:rStyle w:val="Vrazn"/>
          <w:rFonts w:cs="Arial"/>
          <w:color w:val="262626"/>
        </w:rPr>
        <w:t xml:space="preserve"> na </w:t>
      </w:r>
      <w:r w:rsidRPr="005B2D12">
        <w:rPr>
          <w:rStyle w:val="Vrazn"/>
          <w:rFonts w:cs="Arial"/>
          <w:color w:val="262626"/>
        </w:rPr>
        <w:t>150 dní</w:t>
      </w:r>
      <w:r w:rsidRPr="005B2D12">
        <w:rPr>
          <w:rFonts w:cs="Arial"/>
          <w:b/>
          <w:bCs/>
        </w:rPr>
        <w:t xml:space="preserve">, </w:t>
      </w:r>
      <w:r w:rsidRPr="005B2D12">
        <w:rPr>
          <w:rFonts w:cs="Arial"/>
        </w:rPr>
        <w:t>počas ktorých</w:t>
      </w:r>
      <w:r w:rsidR="000E31F7">
        <w:rPr>
          <w:rFonts w:cs="Arial"/>
        </w:rPr>
        <w:t xml:space="preserve"> sa </w:t>
      </w:r>
      <w:r w:rsidRPr="005B2D12">
        <w:rPr>
          <w:rStyle w:val="Vrazn"/>
          <w:rFonts w:cs="Arial"/>
          <w:color w:val="262626"/>
        </w:rPr>
        <w:t>neznižovala výška priznaného peňažného príspevku</w:t>
      </w:r>
      <w:r w:rsidR="00A4335F">
        <w:rPr>
          <w:rStyle w:val="Vrazn"/>
          <w:rFonts w:cs="Arial"/>
          <w:color w:val="262626"/>
        </w:rPr>
        <w:t xml:space="preserve"> na </w:t>
      </w:r>
      <w:r w:rsidRPr="005B2D12">
        <w:rPr>
          <w:rStyle w:val="Vrazn"/>
          <w:rFonts w:cs="Arial"/>
          <w:color w:val="262626"/>
        </w:rPr>
        <w:t>opatrovanie, </w:t>
      </w:r>
      <w:r w:rsidRPr="005B2D12">
        <w:rPr>
          <w:rFonts w:cs="Arial"/>
        </w:rPr>
        <w:t xml:space="preserve">keď bol </w:t>
      </w:r>
      <w:r w:rsidRPr="005B2D12">
        <w:rPr>
          <w:rStyle w:val="Vrazn"/>
          <w:rFonts w:cs="Arial"/>
          <w:color w:val="262626"/>
        </w:rPr>
        <w:t>opatrovateľ </w:t>
      </w:r>
      <w:r w:rsidRPr="005B2D12">
        <w:rPr>
          <w:rFonts w:cs="Arial"/>
        </w:rPr>
        <w:t>hospitalizovaný</w:t>
      </w:r>
      <w:r w:rsidR="000E31F7">
        <w:rPr>
          <w:rFonts w:cs="Arial"/>
        </w:rPr>
        <w:t xml:space="preserve"> v </w:t>
      </w:r>
      <w:r w:rsidRPr="005B2D12">
        <w:rPr>
          <w:rFonts w:cs="Arial"/>
        </w:rPr>
        <w:t>zdravotníckom zariadení ústavnej zdravotnej starostlivosti</w:t>
      </w:r>
      <w:r w:rsidR="0093554B">
        <w:rPr>
          <w:rFonts w:cs="Arial"/>
        </w:rPr>
        <w:t xml:space="preserve"> alebo</w:t>
      </w:r>
      <w:r w:rsidR="00C8556F">
        <w:rPr>
          <w:rFonts w:cs="Arial"/>
        </w:rPr>
        <w:t xml:space="preserve"> z </w:t>
      </w:r>
      <w:r w:rsidRPr="005B2D12">
        <w:rPr>
          <w:rFonts w:cs="Arial"/>
        </w:rPr>
        <w:t>iných vážnych dôvodov nemohol vykonávať opatrovanie, napr.</w:t>
      </w:r>
      <w:r w:rsidR="00C8556F">
        <w:rPr>
          <w:rFonts w:cs="Arial"/>
        </w:rPr>
        <w:t xml:space="preserve"> z </w:t>
      </w:r>
      <w:r w:rsidRPr="005B2D12">
        <w:rPr>
          <w:rFonts w:cs="Arial"/>
        </w:rPr>
        <w:t>dôvodu vlastného ochorenia.</w:t>
      </w:r>
      <w:r w:rsidR="000E31F7">
        <w:rPr>
          <w:rFonts w:cs="Arial"/>
        </w:rPr>
        <w:t xml:space="preserve"> V </w:t>
      </w:r>
      <w:r w:rsidRPr="005B2D12">
        <w:rPr>
          <w:rFonts w:cs="Arial"/>
        </w:rPr>
        <w:t>danom čase</w:t>
      </w:r>
      <w:r w:rsidR="0093554B">
        <w:rPr>
          <w:rFonts w:cs="Arial"/>
        </w:rPr>
        <w:t xml:space="preserve"> ale </w:t>
      </w:r>
      <w:r w:rsidRPr="005B2D12">
        <w:rPr>
          <w:rFonts w:cs="Arial"/>
        </w:rPr>
        <w:t>musí byť zabezpečené opatrovanie fyzickej osoby</w:t>
      </w:r>
      <w:r w:rsidR="00A4335F">
        <w:rPr>
          <w:rFonts w:cs="Arial"/>
        </w:rPr>
        <w:t xml:space="preserve"> s </w:t>
      </w:r>
      <w:r w:rsidRPr="005B2D12">
        <w:rPr>
          <w:rFonts w:cs="Arial"/>
        </w:rPr>
        <w:t>ťažkým zdravotným postihnutím inou osobou.</w:t>
      </w:r>
    </w:p>
    <w:p w14:paraId="703AA5C2" w14:textId="77777777" w:rsidR="00224168" w:rsidRPr="005B2D12" w:rsidRDefault="00224168" w:rsidP="00224168">
      <w:pPr>
        <w:pStyle w:val="Normlnywebov"/>
        <w:spacing w:before="0" w:after="0"/>
        <w:jc w:val="both"/>
        <w:rPr>
          <w:rFonts w:ascii="Arial" w:hAnsi="Arial" w:cs="Arial"/>
        </w:rPr>
      </w:pPr>
    </w:p>
    <w:p w14:paraId="14F5FB5D" w14:textId="2A6F3621" w:rsidR="00224168" w:rsidRPr="005B2D12" w:rsidRDefault="00224168" w:rsidP="00224168">
      <w:pPr>
        <w:pStyle w:val="Nadpis5"/>
        <w:spacing w:line="240" w:lineRule="auto"/>
        <w:rPr>
          <w:rFonts w:cs="Arial"/>
        </w:rPr>
      </w:pPr>
      <w:r w:rsidRPr="005B2D12">
        <w:rPr>
          <w:rFonts w:cs="Arial"/>
        </w:rPr>
        <w:t>Pri poskytovaní peňažného príspevku</w:t>
      </w:r>
      <w:r w:rsidR="00A4335F">
        <w:rPr>
          <w:rFonts w:cs="Arial"/>
        </w:rPr>
        <w:t xml:space="preserve"> na </w:t>
      </w:r>
      <w:r w:rsidRPr="005B2D12">
        <w:rPr>
          <w:rFonts w:cs="Arial"/>
        </w:rPr>
        <w:t>osobnú asistenciu</w:t>
      </w:r>
    </w:p>
    <w:p w14:paraId="3BB8EA3D" w14:textId="0BD6362A" w:rsidR="00224168" w:rsidRPr="005B2D12" w:rsidRDefault="00224168" w:rsidP="00224168">
      <w:pPr>
        <w:rPr>
          <w:rFonts w:cs="Arial"/>
        </w:rPr>
      </w:pPr>
      <w:r w:rsidRPr="005B2D12">
        <w:rPr>
          <w:rFonts w:cs="Arial"/>
        </w:rPr>
        <w:t>Naďalej môže</w:t>
      </w:r>
      <w:r w:rsidR="000E31F7">
        <w:rPr>
          <w:rFonts w:cs="Arial"/>
        </w:rPr>
        <w:t xml:space="preserve"> v </w:t>
      </w:r>
      <w:r w:rsidRPr="005B2D12">
        <w:rPr>
          <w:rStyle w:val="Vrazn"/>
          <w:rFonts w:cs="Arial"/>
          <w:color w:val="262626"/>
        </w:rPr>
        <w:t>čase trvania mimoriadnej situácie, núdzového stavu</w:t>
      </w:r>
      <w:r w:rsidR="0093554B">
        <w:rPr>
          <w:rStyle w:val="Vrazn"/>
          <w:rFonts w:cs="Arial"/>
          <w:color w:val="262626"/>
        </w:rPr>
        <w:t xml:space="preserve"> alebo </w:t>
      </w:r>
      <w:r w:rsidRPr="005B2D12">
        <w:rPr>
          <w:rStyle w:val="Vrazn"/>
          <w:rFonts w:cs="Arial"/>
          <w:color w:val="262626"/>
        </w:rPr>
        <w:t>výnimočného stavu vyhláseného</w:t>
      </w:r>
      <w:r w:rsidR="000E31F7">
        <w:rPr>
          <w:rStyle w:val="Vrazn"/>
          <w:rFonts w:cs="Arial"/>
          <w:color w:val="262626"/>
        </w:rPr>
        <w:t xml:space="preserve"> v </w:t>
      </w:r>
      <w:r w:rsidRPr="005B2D12">
        <w:rPr>
          <w:rStyle w:val="Vrazn"/>
          <w:rFonts w:cs="Arial"/>
          <w:color w:val="262626"/>
        </w:rPr>
        <w:t>súvislosti</w:t>
      </w:r>
      <w:r w:rsidR="00A4335F">
        <w:rPr>
          <w:rStyle w:val="Vrazn"/>
          <w:rFonts w:cs="Arial"/>
          <w:color w:val="262626"/>
        </w:rPr>
        <w:t xml:space="preserve"> s </w:t>
      </w:r>
      <w:r w:rsidRPr="005B2D12">
        <w:rPr>
          <w:rStyle w:val="Vrazn"/>
          <w:rFonts w:cs="Arial"/>
          <w:color w:val="262626"/>
        </w:rPr>
        <w:t>pandémiou ochorenia COVID-19 </w:t>
      </w:r>
      <w:r w:rsidRPr="005B2D12">
        <w:rPr>
          <w:rFonts w:cs="Arial"/>
        </w:rPr>
        <w:t>osobnú asistenciu vykonávať aj: manžel, manželka, rodičia</w:t>
      </w:r>
      <w:r w:rsidR="0093554B">
        <w:rPr>
          <w:rFonts w:cs="Arial"/>
        </w:rPr>
        <w:t xml:space="preserve"> alebo </w:t>
      </w:r>
      <w:r w:rsidRPr="005B2D12">
        <w:rPr>
          <w:rFonts w:cs="Arial"/>
        </w:rPr>
        <w:t>fyzická osoba, ktorá prevzala dieťa</w:t>
      </w:r>
      <w:r w:rsidR="0093554B">
        <w:rPr>
          <w:rFonts w:cs="Arial"/>
        </w:rPr>
        <w:t xml:space="preserve"> do </w:t>
      </w:r>
      <w:r w:rsidRPr="005B2D12">
        <w:rPr>
          <w:rFonts w:cs="Arial"/>
        </w:rPr>
        <w:t>starostlivosti nahrádzajúcej starostlivosť rodičov</w:t>
      </w:r>
      <w:r w:rsidR="00A4335F">
        <w:rPr>
          <w:rFonts w:cs="Arial"/>
        </w:rPr>
        <w:t xml:space="preserve"> na </w:t>
      </w:r>
      <w:r w:rsidRPr="005B2D12">
        <w:rPr>
          <w:rFonts w:cs="Arial"/>
        </w:rPr>
        <w:t>základe rozhodnutia súdu,</w:t>
      </w:r>
      <w:r w:rsidR="0093554B">
        <w:rPr>
          <w:rFonts w:cs="Arial"/>
        </w:rPr>
        <w:t xml:space="preserve"> alebo </w:t>
      </w:r>
      <w:r w:rsidRPr="005B2D12">
        <w:rPr>
          <w:rFonts w:cs="Arial"/>
        </w:rPr>
        <w:t>fyzická osoba, ktorú súd ustanovil</w:t>
      </w:r>
      <w:r w:rsidR="00C8556F">
        <w:rPr>
          <w:rFonts w:cs="Arial"/>
        </w:rPr>
        <w:t xml:space="preserve"> za </w:t>
      </w:r>
      <w:r w:rsidRPr="005B2D12">
        <w:rPr>
          <w:rFonts w:cs="Arial"/>
        </w:rPr>
        <w:t>opatrovníka fyzickej osoby</w:t>
      </w:r>
      <w:r w:rsidR="00A4335F">
        <w:rPr>
          <w:rFonts w:cs="Arial"/>
        </w:rPr>
        <w:t xml:space="preserve"> s </w:t>
      </w:r>
      <w:r w:rsidRPr="005B2D12">
        <w:rPr>
          <w:rFonts w:cs="Arial"/>
        </w:rPr>
        <w:t>ťažkým zdravotným postihnutím, deti, starí rodičia, vnuci, súrodenci, nevesta, zať, svokor, svokra</w:t>
      </w:r>
      <w:r w:rsidR="0093554B">
        <w:rPr>
          <w:rFonts w:cs="Arial"/>
        </w:rPr>
        <w:t xml:space="preserve"> a </w:t>
      </w:r>
      <w:r w:rsidRPr="005B2D12">
        <w:rPr>
          <w:rFonts w:cs="Arial"/>
        </w:rPr>
        <w:t>profesionálny náhradný rodič,</w:t>
      </w:r>
      <w:r w:rsidR="0093554B">
        <w:rPr>
          <w:rFonts w:cs="Arial"/>
        </w:rPr>
        <w:t xml:space="preserve"> a </w:t>
      </w:r>
      <w:r w:rsidRPr="005B2D12">
        <w:rPr>
          <w:rFonts w:cs="Arial"/>
        </w:rPr>
        <w:t>to </w:t>
      </w:r>
      <w:r w:rsidRPr="005B2D12">
        <w:rPr>
          <w:rStyle w:val="Vrazn"/>
          <w:rFonts w:cs="Arial"/>
          <w:color w:val="262626"/>
        </w:rPr>
        <w:t>najviac desať hodín denne</w:t>
      </w:r>
      <w:r w:rsidR="0093554B">
        <w:rPr>
          <w:rStyle w:val="Vrazn"/>
          <w:rFonts w:cs="Arial"/>
          <w:color w:val="262626"/>
        </w:rPr>
        <w:t xml:space="preserve"> a</w:t>
      </w:r>
      <w:r w:rsidR="00A4335F">
        <w:rPr>
          <w:rStyle w:val="Vrazn"/>
          <w:rFonts w:cs="Arial"/>
          <w:color w:val="262626"/>
        </w:rPr>
        <w:t xml:space="preserve"> na </w:t>
      </w:r>
      <w:r w:rsidRPr="005B2D12">
        <w:rPr>
          <w:rFonts w:cs="Arial"/>
        </w:rPr>
        <w:t>všetky druhy činností</w:t>
      </w:r>
      <w:r w:rsidR="00C8556F">
        <w:rPr>
          <w:rFonts w:cs="Arial"/>
        </w:rPr>
        <w:t xml:space="preserve"> zo </w:t>
      </w:r>
      <w:r w:rsidRPr="005B2D12">
        <w:rPr>
          <w:rFonts w:cs="Arial"/>
        </w:rPr>
        <w:t xml:space="preserve">zákonom ustanoveného zoznamu činností. </w:t>
      </w:r>
    </w:p>
    <w:p w14:paraId="3FFEFCA1" w14:textId="77777777" w:rsidR="00224168" w:rsidRPr="005B2D12" w:rsidRDefault="00224168" w:rsidP="00224168">
      <w:pPr>
        <w:rPr>
          <w:rFonts w:cs="Arial"/>
          <w:color w:val="37383A"/>
        </w:rPr>
      </w:pPr>
    </w:p>
    <w:p w14:paraId="342E777E" w14:textId="7CD1D57A" w:rsidR="00224168" w:rsidRPr="005B2D12" w:rsidRDefault="00224168" w:rsidP="00224168">
      <w:pPr>
        <w:rPr>
          <w:rFonts w:cs="Arial"/>
          <w:color w:val="37383A"/>
        </w:rPr>
      </w:pPr>
      <w:r w:rsidRPr="005B2D12">
        <w:rPr>
          <w:rFonts w:cs="Arial"/>
          <w:color w:val="37383A"/>
        </w:rPr>
        <w:t>Uvedené zákonné podmienky/zmeny zostali</w:t>
      </w:r>
      <w:r w:rsidR="0093554B">
        <w:rPr>
          <w:rFonts w:cs="Arial"/>
          <w:color w:val="37383A"/>
        </w:rPr>
        <w:t xml:space="preserve"> aj</w:t>
      </w:r>
      <w:r w:rsidR="000E31F7">
        <w:rPr>
          <w:rFonts w:cs="Arial"/>
          <w:color w:val="37383A"/>
        </w:rPr>
        <w:t xml:space="preserve"> v </w:t>
      </w:r>
      <w:r w:rsidRPr="005B2D12">
        <w:rPr>
          <w:rFonts w:cs="Arial"/>
          <w:color w:val="37383A"/>
        </w:rPr>
        <w:t>roku 2021 naďalej zachované</w:t>
      </w:r>
      <w:r w:rsidR="00C8556F">
        <w:rPr>
          <w:rFonts w:cs="Arial"/>
          <w:color w:val="37383A"/>
        </w:rPr>
        <w:t xml:space="preserve"> za </w:t>
      </w:r>
      <w:r w:rsidRPr="005B2D12">
        <w:rPr>
          <w:rFonts w:cs="Arial"/>
          <w:color w:val="37383A"/>
        </w:rPr>
        <w:t>platnosti</w:t>
      </w:r>
      <w:r w:rsidR="0093554B">
        <w:rPr>
          <w:rFonts w:cs="Arial"/>
          <w:color w:val="37383A"/>
        </w:rPr>
        <w:t xml:space="preserve"> aj </w:t>
      </w:r>
      <w:r w:rsidRPr="005B2D12">
        <w:rPr>
          <w:rFonts w:cs="Arial"/>
          <w:color w:val="37383A"/>
        </w:rPr>
        <w:t xml:space="preserve">ostatných zákonných podmienok. </w:t>
      </w:r>
    </w:p>
    <w:p w14:paraId="75AAEFCB" w14:textId="77777777" w:rsidR="00224168" w:rsidRPr="005B2D12" w:rsidRDefault="00224168" w:rsidP="00224168">
      <w:pPr>
        <w:rPr>
          <w:rFonts w:cs="Arial"/>
          <w:color w:val="37383A"/>
        </w:rPr>
      </w:pPr>
    </w:p>
    <w:p w14:paraId="39BE227A" w14:textId="5709DC87" w:rsidR="00224168" w:rsidRPr="005B2D12" w:rsidRDefault="00224168" w:rsidP="00224168">
      <w:pPr>
        <w:rPr>
          <w:rFonts w:cs="Arial"/>
        </w:rPr>
      </w:pPr>
      <w:r w:rsidRPr="005B2D12">
        <w:rPr>
          <w:rFonts w:cs="Arial"/>
        </w:rPr>
        <w:t>Dňom 01.11.2021 nadobudla účinnosť časová verzia predpisu</w:t>
      </w:r>
      <w:r w:rsidR="00433AF2">
        <w:rPr>
          <w:rFonts w:cs="Arial"/>
        </w:rPr>
        <w:t xml:space="preserve"> č. </w:t>
      </w:r>
      <w:r w:rsidRPr="005B2D12">
        <w:rPr>
          <w:rFonts w:cs="Arial"/>
        </w:rPr>
        <w:t>374/2021, ktorým</w:t>
      </w:r>
      <w:r w:rsidR="000E31F7">
        <w:rPr>
          <w:rFonts w:cs="Arial"/>
        </w:rPr>
        <w:t xml:space="preserve"> sa </w:t>
      </w:r>
      <w:r w:rsidRPr="005B2D12">
        <w:rPr>
          <w:rFonts w:cs="Arial"/>
        </w:rPr>
        <w:t>doplnil zákon</w:t>
      </w:r>
      <w:r w:rsidR="00433AF2">
        <w:rPr>
          <w:rFonts w:cs="Arial"/>
        </w:rPr>
        <w:t xml:space="preserve"> č. </w:t>
      </w:r>
      <w:r w:rsidRPr="005B2D12">
        <w:rPr>
          <w:rFonts w:cs="Arial"/>
        </w:rPr>
        <w:t xml:space="preserve">447/2008 </w:t>
      </w:r>
      <w:r w:rsidR="00433AF2">
        <w:rPr>
          <w:rFonts w:cs="Arial"/>
        </w:rPr>
        <w:t>Z. z.</w:t>
      </w:r>
      <w:r w:rsidR="00A4335F">
        <w:rPr>
          <w:rFonts w:cs="Arial"/>
        </w:rPr>
        <w:t xml:space="preserve"> o </w:t>
      </w:r>
      <w:r w:rsidRPr="005B2D12">
        <w:rPr>
          <w:rFonts w:cs="Arial"/>
        </w:rPr>
        <w:t>peňažných príspevkoch,</w:t>
      </w:r>
      <w:r w:rsidR="0093554B">
        <w:rPr>
          <w:rFonts w:cs="Arial"/>
        </w:rPr>
        <w:t xml:space="preserve"> a </w:t>
      </w:r>
      <w:r w:rsidRPr="005B2D12">
        <w:rPr>
          <w:rFonts w:cs="Arial"/>
        </w:rPr>
        <w:t>ktorou boli upravené</w:t>
      </w:r>
      <w:r w:rsidR="0093554B">
        <w:rPr>
          <w:rFonts w:cs="Arial"/>
        </w:rPr>
        <w:t xml:space="preserve"> a </w:t>
      </w:r>
      <w:r w:rsidRPr="005B2D12">
        <w:rPr>
          <w:rFonts w:cs="Arial"/>
        </w:rPr>
        <w:t>doplnené ustanovenia §18</w:t>
      </w:r>
      <w:r w:rsidR="00433AF2">
        <w:rPr>
          <w:rFonts w:cs="Arial"/>
        </w:rPr>
        <w:t xml:space="preserve"> ods. </w:t>
      </w:r>
      <w:r w:rsidRPr="005B2D12">
        <w:rPr>
          <w:rFonts w:cs="Arial"/>
        </w:rPr>
        <w:t>18</w:t>
      </w:r>
      <w:r w:rsidR="0093554B">
        <w:rPr>
          <w:rFonts w:cs="Arial"/>
        </w:rPr>
        <w:t xml:space="preserve"> a </w:t>
      </w:r>
      <w:r w:rsidRPr="005B2D12">
        <w:rPr>
          <w:rFonts w:cs="Arial"/>
        </w:rPr>
        <w:t>§18</w:t>
      </w:r>
      <w:r w:rsidR="00433AF2">
        <w:rPr>
          <w:rFonts w:cs="Arial"/>
        </w:rPr>
        <w:t xml:space="preserve"> ods. </w:t>
      </w:r>
      <w:r w:rsidRPr="005B2D12">
        <w:rPr>
          <w:rFonts w:cs="Arial"/>
        </w:rPr>
        <w:t>19, ako</w:t>
      </w:r>
      <w:r w:rsidR="0093554B">
        <w:rPr>
          <w:rFonts w:cs="Arial"/>
        </w:rPr>
        <w:t xml:space="preserve"> aj </w:t>
      </w:r>
      <w:r w:rsidR="00433AF2">
        <w:rPr>
          <w:rFonts w:cs="Arial"/>
        </w:rPr>
        <w:t>§ </w:t>
      </w:r>
      <w:r w:rsidRPr="005B2D12">
        <w:rPr>
          <w:rFonts w:cs="Arial"/>
        </w:rPr>
        <w:t>67j,</w:t>
      </w:r>
      <w:r w:rsidR="00C8556F">
        <w:rPr>
          <w:rFonts w:cs="Arial"/>
        </w:rPr>
        <w:t xml:space="preserve"> za </w:t>
      </w:r>
      <w:r w:rsidRPr="005B2D12">
        <w:rPr>
          <w:rFonts w:cs="Arial"/>
        </w:rPr>
        <w:t>ktorý</w:t>
      </w:r>
      <w:r w:rsidR="000E31F7">
        <w:rPr>
          <w:rFonts w:cs="Arial"/>
        </w:rPr>
        <w:t xml:space="preserve"> sa </w:t>
      </w:r>
      <w:r w:rsidRPr="005B2D12">
        <w:rPr>
          <w:rFonts w:cs="Arial"/>
        </w:rPr>
        <w:t xml:space="preserve">vložili </w:t>
      </w:r>
      <w:r w:rsidR="00433AF2">
        <w:rPr>
          <w:rFonts w:eastAsia="Times New Roman" w:cs="Arial"/>
          <w:lang w:eastAsia="sk-SK"/>
        </w:rPr>
        <w:t>§ </w:t>
      </w:r>
      <w:r w:rsidRPr="005B2D12">
        <w:rPr>
          <w:rFonts w:eastAsia="Times New Roman" w:cs="Arial"/>
          <w:lang w:eastAsia="sk-SK"/>
        </w:rPr>
        <w:t>67k</w:t>
      </w:r>
      <w:r w:rsidR="0093554B">
        <w:rPr>
          <w:rFonts w:eastAsia="Times New Roman" w:cs="Arial"/>
          <w:lang w:eastAsia="sk-SK"/>
        </w:rPr>
        <w:t xml:space="preserve"> a </w:t>
      </w:r>
      <w:r w:rsidRPr="005B2D12">
        <w:rPr>
          <w:rFonts w:eastAsia="Times New Roman" w:cs="Arial"/>
          <w:lang w:eastAsia="sk-SK"/>
        </w:rPr>
        <w:t xml:space="preserve">67l, ktoré upravujú </w:t>
      </w:r>
      <w:r w:rsidRPr="005B2D12">
        <w:rPr>
          <w:rFonts w:eastAsia="Times New Roman" w:cs="Arial"/>
          <w:b/>
          <w:bCs/>
          <w:lang w:eastAsia="sk-SK"/>
        </w:rPr>
        <w:t>Prechodné ustanovenia</w:t>
      </w:r>
      <w:r w:rsidR="0093554B">
        <w:rPr>
          <w:rFonts w:eastAsia="Times New Roman" w:cs="Arial"/>
          <w:b/>
          <w:bCs/>
          <w:lang w:eastAsia="sk-SK"/>
        </w:rPr>
        <w:t xml:space="preserve"> k </w:t>
      </w:r>
      <w:r w:rsidRPr="005B2D12">
        <w:rPr>
          <w:rFonts w:eastAsia="Times New Roman" w:cs="Arial"/>
          <w:b/>
          <w:bCs/>
          <w:lang w:eastAsia="sk-SK"/>
        </w:rPr>
        <w:t>úpravám účinným</w:t>
      </w:r>
      <w:r w:rsidR="00A4335F">
        <w:rPr>
          <w:rFonts w:eastAsia="Times New Roman" w:cs="Arial"/>
          <w:b/>
          <w:bCs/>
          <w:lang w:eastAsia="sk-SK"/>
        </w:rPr>
        <w:t xml:space="preserve"> od </w:t>
      </w:r>
      <w:r w:rsidRPr="005B2D12">
        <w:rPr>
          <w:rFonts w:eastAsia="Times New Roman" w:cs="Arial"/>
          <w:b/>
          <w:bCs/>
          <w:lang w:eastAsia="sk-SK"/>
        </w:rPr>
        <w:t xml:space="preserve">1. novembra 2021. </w:t>
      </w:r>
      <w:r w:rsidRPr="005B2D12">
        <w:rPr>
          <w:rFonts w:eastAsia="Times New Roman" w:cs="Arial"/>
          <w:lang w:eastAsia="sk-SK"/>
        </w:rPr>
        <w:t>Cieľom tohto zákona bolo odstránenie nespravodlivosti</w:t>
      </w:r>
      <w:r w:rsidR="000E31F7">
        <w:rPr>
          <w:rFonts w:eastAsia="Times New Roman" w:cs="Arial"/>
          <w:lang w:eastAsia="sk-SK"/>
        </w:rPr>
        <w:t xml:space="preserve"> v </w:t>
      </w:r>
      <w:r w:rsidRPr="005B2D12">
        <w:rPr>
          <w:rFonts w:eastAsia="Times New Roman" w:cs="Arial"/>
          <w:lang w:eastAsia="sk-SK"/>
        </w:rPr>
        <w:t>oblasti poskytovania peňažných príspevkov</w:t>
      </w:r>
      <w:r w:rsidR="00A4335F">
        <w:rPr>
          <w:rFonts w:eastAsia="Times New Roman" w:cs="Arial"/>
          <w:lang w:eastAsia="sk-SK"/>
        </w:rPr>
        <w:t xml:space="preserve"> na </w:t>
      </w:r>
      <w:r w:rsidRPr="005B2D12">
        <w:rPr>
          <w:rFonts w:eastAsia="Times New Roman" w:cs="Arial"/>
          <w:lang w:eastAsia="sk-SK"/>
        </w:rPr>
        <w:t>kompenzáciu ťažkého zdravotného postihnutia</w:t>
      </w:r>
      <w:r w:rsidR="000E31F7">
        <w:rPr>
          <w:rFonts w:eastAsia="Times New Roman" w:cs="Arial"/>
          <w:lang w:eastAsia="sk-SK"/>
        </w:rPr>
        <w:t xml:space="preserve"> v </w:t>
      </w:r>
      <w:r w:rsidRPr="005B2D12">
        <w:rPr>
          <w:rFonts w:eastAsia="Times New Roman" w:cs="Arial"/>
          <w:lang w:eastAsia="sk-SK"/>
        </w:rPr>
        <w:t>prípade, ak fyzická osoba</w:t>
      </w:r>
      <w:r w:rsidR="00A4335F">
        <w:rPr>
          <w:rFonts w:eastAsia="Times New Roman" w:cs="Arial"/>
          <w:lang w:eastAsia="sk-SK"/>
        </w:rPr>
        <w:t xml:space="preserve"> s </w:t>
      </w:r>
      <w:r w:rsidRPr="005B2D12">
        <w:rPr>
          <w:rFonts w:eastAsia="Times New Roman" w:cs="Arial"/>
          <w:lang w:eastAsia="sk-SK"/>
        </w:rPr>
        <w:t>ťažkým zdravotným postihnutím vlastní okrem majetku, ktorý</w:t>
      </w:r>
      <w:r w:rsidR="000E31F7">
        <w:rPr>
          <w:rFonts w:eastAsia="Times New Roman" w:cs="Arial"/>
          <w:lang w:eastAsia="sk-SK"/>
        </w:rPr>
        <w:t xml:space="preserve"> sa </w:t>
      </w:r>
      <w:r w:rsidR="00A4335F">
        <w:rPr>
          <w:rFonts w:eastAsia="Times New Roman" w:cs="Arial"/>
          <w:lang w:eastAsia="sk-SK"/>
        </w:rPr>
        <w:t>na </w:t>
      </w:r>
      <w:r w:rsidRPr="005B2D12">
        <w:rPr>
          <w:rFonts w:eastAsia="Times New Roman" w:cs="Arial"/>
          <w:lang w:eastAsia="sk-SK"/>
        </w:rPr>
        <w:t>účely zákona</w:t>
      </w:r>
      <w:r w:rsidR="00433AF2">
        <w:rPr>
          <w:rFonts w:eastAsia="Times New Roman" w:cs="Arial"/>
          <w:lang w:eastAsia="sk-SK"/>
        </w:rPr>
        <w:t xml:space="preserve"> č. </w:t>
      </w:r>
      <w:r w:rsidRPr="005B2D12">
        <w:rPr>
          <w:rFonts w:eastAsia="Times New Roman" w:cs="Arial"/>
          <w:lang w:eastAsia="sk-SK"/>
        </w:rPr>
        <w:t xml:space="preserve">447/2008 </w:t>
      </w:r>
      <w:r w:rsidR="00433AF2">
        <w:rPr>
          <w:rFonts w:eastAsia="Times New Roman" w:cs="Arial"/>
          <w:lang w:eastAsia="sk-SK"/>
        </w:rPr>
        <w:t>Z. z.</w:t>
      </w:r>
      <w:r w:rsidRPr="005B2D12">
        <w:rPr>
          <w:rFonts w:eastAsia="Times New Roman" w:cs="Arial"/>
          <w:lang w:eastAsia="sk-SK"/>
        </w:rPr>
        <w:t xml:space="preserve"> nepovažuje</w:t>
      </w:r>
      <w:r w:rsidR="00C8556F">
        <w:rPr>
          <w:rFonts w:eastAsia="Times New Roman" w:cs="Arial"/>
          <w:lang w:eastAsia="sk-SK"/>
        </w:rPr>
        <w:t xml:space="preserve"> za </w:t>
      </w:r>
      <w:r w:rsidRPr="005B2D12">
        <w:rPr>
          <w:rFonts w:eastAsia="Times New Roman" w:cs="Arial"/>
          <w:lang w:eastAsia="sk-SK"/>
        </w:rPr>
        <w:t>majetok (napr. nehnuteľnosť,</w:t>
      </w:r>
      <w:r w:rsidR="000E31F7">
        <w:rPr>
          <w:rFonts w:eastAsia="Times New Roman" w:cs="Arial"/>
          <w:lang w:eastAsia="sk-SK"/>
        </w:rPr>
        <w:t xml:space="preserve"> v </w:t>
      </w:r>
      <w:r w:rsidRPr="005B2D12">
        <w:rPr>
          <w:rFonts w:eastAsia="Times New Roman" w:cs="Arial"/>
          <w:lang w:eastAsia="sk-SK"/>
        </w:rPr>
        <w:t>ktorej býva)</w:t>
      </w:r>
      <w:r w:rsidR="0093554B">
        <w:rPr>
          <w:rFonts w:eastAsia="Times New Roman" w:cs="Arial"/>
          <w:lang w:eastAsia="sk-SK"/>
        </w:rPr>
        <w:t xml:space="preserve"> aj </w:t>
      </w:r>
      <w:r w:rsidRPr="005B2D12">
        <w:rPr>
          <w:rFonts w:eastAsia="Times New Roman" w:cs="Arial"/>
          <w:lang w:eastAsia="sk-SK"/>
        </w:rPr>
        <w:t>ďalší majetok,</w:t>
      </w:r>
      <w:r w:rsidR="00A4335F">
        <w:rPr>
          <w:rFonts w:eastAsia="Times New Roman" w:cs="Arial"/>
          <w:lang w:eastAsia="sk-SK"/>
        </w:rPr>
        <w:t xml:space="preserve"> s </w:t>
      </w:r>
      <w:r w:rsidRPr="005B2D12">
        <w:rPr>
          <w:rFonts w:eastAsia="Times New Roman" w:cs="Arial"/>
          <w:lang w:eastAsia="sk-SK"/>
        </w:rPr>
        <w:t>ktorým nemôže samostatne nakladať.</w:t>
      </w:r>
    </w:p>
    <w:p w14:paraId="4E3D732B" w14:textId="77777777" w:rsidR="00224168" w:rsidRPr="005B2D12" w:rsidRDefault="00224168" w:rsidP="00224168">
      <w:pPr>
        <w:rPr>
          <w:rFonts w:cs="Arial"/>
          <w:color w:val="37383A"/>
        </w:rPr>
      </w:pPr>
    </w:p>
    <w:p w14:paraId="26781216" w14:textId="486CFD7C" w:rsidR="00224168" w:rsidRPr="005B2D12" w:rsidRDefault="00224168" w:rsidP="00224168">
      <w:pPr>
        <w:rPr>
          <w:rFonts w:cs="Arial"/>
        </w:rPr>
      </w:pPr>
      <w:r w:rsidRPr="005B2D12">
        <w:rPr>
          <w:rFonts w:cs="Arial"/>
          <w:color w:val="37383A"/>
        </w:rPr>
        <w:t>Dňa 28.04.2020 vláda Slovenskej republiky schválila </w:t>
      </w:r>
      <w:r w:rsidRPr="005B2D12">
        <w:rPr>
          <w:rStyle w:val="Vrazn"/>
          <w:rFonts w:cs="Arial"/>
          <w:color w:val="37383A"/>
        </w:rPr>
        <w:t>nariadenie</w:t>
      </w:r>
      <w:r w:rsidR="00A4335F">
        <w:rPr>
          <w:rStyle w:val="Vrazn"/>
          <w:rFonts w:cs="Arial"/>
          <w:color w:val="37383A"/>
        </w:rPr>
        <w:t xml:space="preserve"> o </w:t>
      </w:r>
      <w:r w:rsidRPr="005B2D12">
        <w:rPr>
          <w:rStyle w:val="Vrazn"/>
          <w:rFonts w:cs="Arial"/>
          <w:color w:val="37383A"/>
        </w:rPr>
        <w:t>niektorých opatreniach</w:t>
      </w:r>
      <w:r w:rsidR="000E31F7">
        <w:rPr>
          <w:rStyle w:val="Vrazn"/>
          <w:rFonts w:cs="Arial"/>
          <w:color w:val="37383A"/>
        </w:rPr>
        <w:t xml:space="preserve"> v </w:t>
      </w:r>
      <w:r w:rsidRPr="005B2D12">
        <w:rPr>
          <w:rStyle w:val="Vrazn"/>
          <w:rFonts w:cs="Arial"/>
          <w:color w:val="37383A"/>
        </w:rPr>
        <w:t>oblasti sociálnych vecí, rodiny</w:t>
      </w:r>
      <w:r w:rsidR="0093554B">
        <w:rPr>
          <w:rStyle w:val="Vrazn"/>
          <w:rFonts w:cs="Arial"/>
          <w:color w:val="37383A"/>
        </w:rPr>
        <w:t xml:space="preserve"> a </w:t>
      </w:r>
      <w:r w:rsidRPr="005B2D12">
        <w:rPr>
          <w:rStyle w:val="Vrazn"/>
          <w:rFonts w:cs="Arial"/>
          <w:color w:val="37383A"/>
        </w:rPr>
        <w:t>služieb zamestnanosti</w:t>
      </w:r>
      <w:r w:rsidR="000E31F7">
        <w:rPr>
          <w:rStyle w:val="Vrazn"/>
          <w:rFonts w:cs="Arial"/>
          <w:color w:val="37383A"/>
        </w:rPr>
        <w:t xml:space="preserve"> v </w:t>
      </w:r>
      <w:r w:rsidRPr="005B2D12">
        <w:rPr>
          <w:rStyle w:val="Vrazn"/>
          <w:rFonts w:cs="Arial"/>
          <w:color w:val="37383A"/>
        </w:rPr>
        <w:t>čase mimoriadnej situácie, núdzového stavu</w:t>
      </w:r>
      <w:r w:rsidR="0093554B">
        <w:rPr>
          <w:rStyle w:val="Vrazn"/>
          <w:rFonts w:cs="Arial"/>
          <w:color w:val="37383A"/>
        </w:rPr>
        <w:t xml:space="preserve"> alebo </w:t>
      </w:r>
      <w:r w:rsidRPr="005B2D12">
        <w:rPr>
          <w:rStyle w:val="Vrazn"/>
          <w:rFonts w:cs="Arial"/>
          <w:color w:val="37383A"/>
        </w:rPr>
        <w:t>výnimočného stavu vyhláseného</w:t>
      </w:r>
      <w:r w:rsidR="000E31F7">
        <w:rPr>
          <w:rStyle w:val="Vrazn"/>
          <w:rFonts w:cs="Arial"/>
          <w:color w:val="37383A"/>
        </w:rPr>
        <w:t xml:space="preserve"> v </w:t>
      </w:r>
      <w:r w:rsidRPr="005B2D12">
        <w:rPr>
          <w:rStyle w:val="Vrazn"/>
          <w:rFonts w:cs="Arial"/>
          <w:color w:val="37383A"/>
        </w:rPr>
        <w:t>súvislosti</w:t>
      </w:r>
      <w:r w:rsidR="00A4335F">
        <w:rPr>
          <w:rStyle w:val="Vrazn"/>
          <w:rFonts w:cs="Arial"/>
          <w:color w:val="37383A"/>
        </w:rPr>
        <w:t xml:space="preserve"> s </w:t>
      </w:r>
      <w:r w:rsidRPr="005B2D12">
        <w:rPr>
          <w:rStyle w:val="Vrazn"/>
          <w:rFonts w:cs="Arial"/>
          <w:color w:val="37383A"/>
        </w:rPr>
        <w:t>ochorením COVID-19. </w:t>
      </w:r>
      <w:r w:rsidRPr="005B2D12">
        <w:rPr>
          <w:rFonts w:cs="Arial"/>
          <w:color w:val="37383A"/>
        </w:rPr>
        <w:t>Týmto nariadením boli prijaté</w:t>
      </w:r>
      <w:r w:rsidR="0093554B">
        <w:rPr>
          <w:rFonts w:cs="Arial"/>
          <w:color w:val="37383A"/>
        </w:rPr>
        <w:t xml:space="preserve"> aj </w:t>
      </w:r>
      <w:r w:rsidRPr="005B2D12">
        <w:rPr>
          <w:rFonts w:cs="Arial"/>
          <w:color w:val="37383A"/>
        </w:rPr>
        <w:t>nasledovné zmeny</w:t>
      </w:r>
      <w:r w:rsidR="000E31F7">
        <w:rPr>
          <w:rFonts w:cs="Arial"/>
          <w:color w:val="37383A"/>
        </w:rPr>
        <w:t xml:space="preserve"> v </w:t>
      </w:r>
      <w:r w:rsidRPr="005B2D12">
        <w:rPr>
          <w:rFonts w:cs="Arial"/>
          <w:color w:val="37383A"/>
        </w:rPr>
        <w:t>oblasti kompenzácie ťažkého zdravotného postihnutia podľa zákona</w:t>
      </w:r>
      <w:r w:rsidR="00433AF2">
        <w:rPr>
          <w:rFonts w:cs="Arial"/>
          <w:color w:val="37383A"/>
        </w:rPr>
        <w:t xml:space="preserve"> č. </w:t>
      </w:r>
      <w:r w:rsidRPr="005B2D12">
        <w:rPr>
          <w:rFonts w:cs="Arial"/>
          <w:color w:val="37383A"/>
        </w:rPr>
        <w:t xml:space="preserve">447/2008 </w:t>
      </w:r>
      <w:r w:rsidR="00433AF2">
        <w:rPr>
          <w:rFonts w:cs="Arial"/>
          <w:color w:val="37383A"/>
        </w:rPr>
        <w:t>Z. z.</w:t>
      </w:r>
      <w:r w:rsidR="00A4335F">
        <w:rPr>
          <w:rFonts w:cs="Arial"/>
          <w:color w:val="37383A"/>
        </w:rPr>
        <w:t xml:space="preserve"> o </w:t>
      </w:r>
      <w:r w:rsidRPr="005B2D12">
        <w:rPr>
          <w:rFonts w:cs="Arial"/>
          <w:color w:val="37383A"/>
        </w:rPr>
        <w:t>peňažných príspevkoch</w:t>
      </w:r>
      <w:r w:rsidR="00A4335F">
        <w:rPr>
          <w:rFonts w:cs="Arial"/>
          <w:color w:val="37383A"/>
        </w:rPr>
        <w:t xml:space="preserve"> na </w:t>
      </w:r>
      <w:r w:rsidRPr="005B2D12">
        <w:rPr>
          <w:rFonts w:cs="Arial"/>
          <w:color w:val="37383A"/>
        </w:rPr>
        <w:t>kompenzáciu ťažkého zdravotného postihnutia</w:t>
      </w:r>
      <w:r w:rsidR="0093554B">
        <w:rPr>
          <w:rFonts w:cs="Arial"/>
          <w:color w:val="37383A"/>
        </w:rPr>
        <w:t xml:space="preserve"> a</w:t>
      </w:r>
      <w:r w:rsidR="00A4335F">
        <w:rPr>
          <w:rFonts w:cs="Arial"/>
          <w:color w:val="37383A"/>
        </w:rPr>
        <w:t xml:space="preserve"> o </w:t>
      </w:r>
      <w:r w:rsidRPr="005B2D12">
        <w:rPr>
          <w:rFonts w:cs="Arial"/>
          <w:color w:val="37383A"/>
        </w:rPr>
        <w:t>zmene</w:t>
      </w:r>
      <w:r w:rsidR="0093554B">
        <w:rPr>
          <w:rFonts w:cs="Arial"/>
          <w:color w:val="37383A"/>
        </w:rPr>
        <w:t xml:space="preserve"> a </w:t>
      </w:r>
      <w:r w:rsidRPr="005B2D12">
        <w:rPr>
          <w:rFonts w:cs="Arial"/>
          <w:color w:val="37383A"/>
        </w:rPr>
        <w:t>doplnení niektorých zákonov</w:t>
      </w:r>
      <w:r w:rsidR="000E31F7">
        <w:rPr>
          <w:rFonts w:cs="Arial"/>
          <w:color w:val="37383A"/>
        </w:rPr>
        <w:t xml:space="preserve"> v </w:t>
      </w:r>
      <w:r w:rsidRPr="005B2D12">
        <w:rPr>
          <w:rFonts w:cs="Arial"/>
          <w:color w:val="37383A"/>
        </w:rPr>
        <w:t>znení neskorších predpisov</w:t>
      </w:r>
      <w:r w:rsidR="000E31F7">
        <w:rPr>
          <w:rFonts w:cs="Arial"/>
          <w:color w:val="37383A"/>
        </w:rPr>
        <w:t xml:space="preserve"> v </w:t>
      </w:r>
      <w:r w:rsidRPr="005B2D12">
        <w:rPr>
          <w:rFonts w:cs="Arial"/>
          <w:color w:val="37383A"/>
        </w:rPr>
        <w:t>čase mimoriadnej situácie, núdzového stavu</w:t>
      </w:r>
      <w:r w:rsidR="0093554B">
        <w:rPr>
          <w:rFonts w:cs="Arial"/>
          <w:color w:val="37383A"/>
        </w:rPr>
        <w:t xml:space="preserve"> alebo </w:t>
      </w:r>
      <w:r w:rsidRPr="005B2D12">
        <w:rPr>
          <w:rFonts w:cs="Arial"/>
          <w:color w:val="37383A"/>
        </w:rPr>
        <w:t>výnimočného stavu</w:t>
      </w:r>
      <w:r w:rsidR="000E31F7">
        <w:rPr>
          <w:rFonts w:cs="Arial"/>
          <w:color w:val="37383A"/>
        </w:rPr>
        <w:t xml:space="preserve"> pri </w:t>
      </w:r>
      <w:r w:rsidRPr="005B2D12">
        <w:rPr>
          <w:rFonts w:cs="Arial"/>
          <w:color w:val="37383A"/>
        </w:rPr>
        <w:t>peňažnom príspevku</w:t>
      </w:r>
      <w:r w:rsidR="00A4335F">
        <w:rPr>
          <w:rFonts w:cs="Arial"/>
          <w:color w:val="37383A"/>
        </w:rPr>
        <w:t xml:space="preserve"> na </w:t>
      </w:r>
      <w:r w:rsidRPr="005B2D12">
        <w:rPr>
          <w:rFonts w:cs="Arial"/>
          <w:color w:val="37383A"/>
        </w:rPr>
        <w:t>opatrovanie,</w:t>
      </w:r>
      <w:r w:rsidR="0093554B">
        <w:rPr>
          <w:rFonts w:cs="Arial"/>
          <w:color w:val="37383A"/>
        </w:rPr>
        <w:t xml:space="preserve"> a </w:t>
      </w:r>
      <w:r w:rsidRPr="005B2D12">
        <w:rPr>
          <w:rFonts w:cs="Arial"/>
          <w:color w:val="37383A"/>
        </w:rPr>
        <w:t>tiež</w:t>
      </w:r>
      <w:r w:rsidR="000E31F7">
        <w:rPr>
          <w:rFonts w:cs="Arial"/>
          <w:color w:val="37383A"/>
        </w:rPr>
        <w:t xml:space="preserve"> v </w:t>
      </w:r>
      <w:r w:rsidRPr="005B2D12">
        <w:rPr>
          <w:rFonts w:cs="Arial"/>
          <w:color w:val="37383A"/>
        </w:rPr>
        <w:t>postupoch</w:t>
      </w:r>
      <w:r w:rsidR="0093554B">
        <w:rPr>
          <w:rFonts w:cs="Arial"/>
          <w:color w:val="37383A"/>
        </w:rPr>
        <w:t xml:space="preserve"> a </w:t>
      </w:r>
      <w:r w:rsidRPr="005B2D12">
        <w:rPr>
          <w:rFonts w:cs="Arial"/>
          <w:color w:val="37383A"/>
        </w:rPr>
        <w:t>povinnostiach</w:t>
      </w:r>
      <w:r w:rsidR="000E31F7">
        <w:rPr>
          <w:rFonts w:cs="Arial"/>
          <w:color w:val="37383A"/>
        </w:rPr>
        <w:t xml:space="preserve"> v </w:t>
      </w:r>
      <w:r w:rsidRPr="005B2D12">
        <w:rPr>
          <w:rFonts w:cs="Arial"/>
          <w:color w:val="37383A"/>
        </w:rPr>
        <w:t>konaniach</w:t>
      </w:r>
      <w:r w:rsidR="00A4335F">
        <w:rPr>
          <w:rFonts w:cs="Arial"/>
          <w:color w:val="37383A"/>
        </w:rPr>
        <w:t xml:space="preserve"> o </w:t>
      </w:r>
      <w:r w:rsidRPr="005B2D12">
        <w:rPr>
          <w:rFonts w:cs="Arial"/>
          <w:color w:val="37383A"/>
        </w:rPr>
        <w:t>poskytovaní peňažných príspevkov ako takých.</w:t>
      </w:r>
    </w:p>
    <w:p w14:paraId="675AAB2F" w14:textId="77777777" w:rsidR="00224168" w:rsidRPr="005B2D12" w:rsidRDefault="00224168" w:rsidP="00224168">
      <w:pPr>
        <w:rPr>
          <w:rFonts w:cs="Arial"/>
        </w:rPr>
      </w:pPr>
    </w:p>
    <w:p w14:paraId="1C661812" w14:textId="60300384" w:rsidR="00224168" w:rsidRPr="005B2D12" w:rsidRDefault="00224168" w:rsidP="00224168">
      <w:pPr>
        <w:rPr>
          <w:rFonts w:cs="Arial"/>
        </w:rPr>
      </w:pPr>
      <w:r w:rsidRPr="005B2D12">
        <w:rPr>
          <w:rStyle w:val="Vrazn"/>
          <w:rFonts w:cs="Arial"/>
          <w:color w:val="37383A"/>
        </w:rPr>
        <w:t>Dňa 30.04.2020 nadobudla účinnosť Informácia</w:t>
      </w:r>
      <w:r w:rsidR="00A4335F">
        <w:rPr>
          <w:rStyle w:val="Vrazn"/>
          <w:rFonts w:cs="Arial"/>
          <w:color w:val="37383A"/>
        </w:rPr>
        <w:t xml:space="preserve"> o </w:t>
      </w:r>
      <w:r w:rsidRPr="005B2D12">
        <w:rPr>
          <w:rStyle w:val="Vrazn"/>
          <w:rFonts w:cs="Arial"/>
          <w:color w:val="37383A"/>
        </w:rPr>
        <w:t>zmenách prijatých nariadením vlády</w:t>
      </w:r>
      <w:r w:rsidR="00C8556F">
        <w:rPr>
          <w:rStyle w:val="Vrazn"/>
          <w:rFonts w:cs="Arial"/>
          <w:color w:val="37383A"/>
        </w:rPr>
        <w:t> SR</w:t>
      </w:r>
      <w:r w:rsidR="00433AF2">
        <w:rPr>
          <w:rStyle w:val="Vrazn"/>
          <w:rFonts w:cs="Arial"/>
          <w:color w:val="37383A"/>
        </w:rPr>
        <w:t xml:space="preserve"> č. </w:t>
      </w:r>
      <w:r w:rsidRPr="005B2D12">
        <w:rPr>
          <w:rStyle w:val="Vrazn"/>
          <w:rFonts w:cs="Arial"/>
          <w:color w:val="37383A"/>
        </w:rPr>
        <w:t xml:space="preserve">102/2020 </w:t>
      </w:r>
      <w:r w:rsidR="00433AF2">
        <w:rPr>
          <w:rStyle w:val="Vrazn"/>
          <w:rFonts w:cs="Arial"/>
          <w:color w:val="37383A"/>
        </w:rPr>
        <w:t>Z. z.</w:t>
      </w:r>
      <w:r w:rsidR="00A4335F">
        <w:rPr>
          <w:rStyle w:val="Vrazn"/>
          <w:rFonts w:cs="Arial"/>
          <w:color w:val="37383A"/>
        </w:rPr>
        <w:t xml:space="preserve"> o </w:t>
      </w:r>
      <w:r w:rsidRPr="005B2D12">
        <w:rPr>
          <w:rStyle w:val="Vrazn"/>
          <w:rFonts w:cs="Arial"/>
          <w:color w:val="37383A"/>
        </w:rPr>
        <w:t>niektorých opatreniach</w:t>
      </w:r>
      <w:r w:rsidR="000E31F7">
        <w:rPr>
          <w:rStyle w:val="Vrazn"/>
          <w:rFonts w:cs="Arial"/>
          <w:color w:val="37383A"/>
        </w:rPr>
        <w:t xml:space="preserve"> v </w:t>
      </w:r>
      <w:r w:rsidRPr="005B2D12">
        <w:rPr>
          <w:rStyle w:val="Vrazn"/>
          <w:rFonts w:cs="Arial"/>
          <w:color w:val="37383A"/>
        </w:rPr>
        <w:t>oblasti sociálnych vecí, rodiny</w:t>
      </w:r>
      <w:r w:rsidR="0093554B">
        <w:rPr>
          <w:rStyle w:val="Vrazn"/>
          <w:rFonts w:cs="Arial"/>
          <w:color w:val="37383A"/>
        </w:rPr>
        <w:t xml:space="preserve"> a </w:t>
      </w:r>
      <w:r w:rsidRPr="005B2D12">
        <w:rPr>
          <w:rStyle w:val="Vrazn"/>
          <w:rFonts w:cs="Arial"/>
          <w:color w:val="37383A"/>
        </w:rPr>
        <w:t>služieb zamestnanosti</w:t>
      </w:r>
      <w:r w:rsidR="000E31F7">
        <w:rPr>
          <w:rStyle w:val="Vrazn"/>
          <w:rFonts w:cs="Arial"/>
          <w:color w:val="37383A"/>
        </w:rPr>
        <w:t xml:space="preserve"> v </w:t>
      </w:r>
      <w:r w:rsidRPr="005B2D12">
        <w:rPr>
          <w:rStyle w:val="Vrazn"/>
          <w:rFonts w:cs="Arial"/>
          <w:color w:val="37383A"/>
        </w:rPr>
        <w:t>čase mimoriadnej situácie, núdzového stavu</w:t>
      </w:r>
      <w:r w:rsidR="0093554B">
        <w:rPr>
          <w:rStyle w:val="Vrazn"/>
          <w:rFonts w:cs="Arial"/>
          <w:color w:val="37383A"/>
        </w:rPr>
        <w:t xml:space="preserve"> alebo </w:t>
      </w:r>
      <w:r w:rsidRPr="005B2D12">
        <w:rPr>
          <w:rStyle w:val="Vrazn"/>
          <w:rFonts w:cs="Arial"/>
          <w:color w:val="37383A"/>
        </w:rPr>
        <w:t>výnimočného stavu vyhláseného</w:t>
      </w:r>
      <w:r w:rsidR="000E31F7">
        <w:rPr>
          <w:rStyle w:val="Vrazn"/>
          <w:rFonts w:cs="Arial"/>
          <w:color w:val="37383A"/>
        </w:rPr>
        <w:t xml:space="preserve"> v </w:t>
      </w:r>
      <w:r w:rsidRPr="005B2D12">
        <w:rPr>
          <w:rStyle w:val="Vrazn"/>
          <w:rFonts w:cs="Arial"/>
          <w:color w:val="37383A"/>
        </w:rPr>
        <w:t>súvislosti</w:t>
      </w:r>
      <w:r w:rsidR="00A4335F">
        <w:rPr>
          <w:rStyle w:val="Vrazn"/>
          <w:rFonts w:cs="Arial"/>
          <w:color w:val="37383A"/>
        </w:rPr>
        <w:t xml:space="preserve"> s </w:t>
      </w:r>
      <w:r w:rsidRPr="005B2D12">
        <w:rPr>
          <w:rStyle w:val="Vrazn"/>
          <w:rFonts w:cs="Arial"/>
          <w:color w:val="37383A"/>
        </w:rPr>
        <w:t>ochorením COVID-19</w:t>
      </w:r>
      <w:r w:rsidR="000E31F7">
        <w:rPr>
          <w:rStyle w:val="Vrazn"/>
          <w:rFonts w:cs="Arial"/>
          <w:color w:val="37383A"/>
        </w:rPr>
        <w:t xml:space="preserve"> pre </w:t>
      </w:r>
      <w:r w:rsidRPr="005B2D12">
        <w:rPr>
          <w:rStyle w:val="Vrazn"/>
          <w:rFonts w:cs="Arial"/>
          <w:color w:val="37383A"/>
        </w:rPr>
        <w:t xml:space="preserve">oblasť kompenzácie ťažkého zdravotného postihnutia. </w:t>
      </w:r>
    </w:p>
    <w:p w14:paraId="13B636E5" w14:textId="77777777" w:rsidR="00224168" w:rsidRPr="005B2D12" w:rsidRDefault="00224168" w:rsidP="00224168">
      <w:pPr>
        <w:rPr>
          <w:rFonts w:cs="Arial"/>
          <w:color w:val="37383A"/>
        </w:rPr>
      </w:pPr>
    </w:p>
    <w:p w14:paraId="5064A630" w14:textId="1F84F143" w:rsidR="00224168" w:rsidRPr="005B2D12" w:rsidRDefault="00224168" w:rsidP="00224168">
      <w:pPr>
        <w:rPr>
          <w:rFonts w:cs="Arial"/>
        </w:rPr>
      </w:pPr>
      <w:r w:rsidRPr="005B2D12">
        <w:rPr>
          <w:rFonts w:cs="Arial"/>
          <w:color w:val="37383A"/>
        </w:rPr>
        <w:t>Nadobudnutím účinnosti nariadenia vlády</w:t>
      </w:r>
      <w:r w:rsidR="00C8556F">
        <w:rPr>
          <w:rFonts w:cs="Arial"/>
          <w:color w:val="37383A"/>
        </w:rPr>
        <w:t> SR</w:t>
      </w:r>
      <w:r w:rsidR="00433AF2">
        <w:rPr>
          <w:rFonts w:cs="Arial"/>
          <w:color w:val="37383A"/>
        </w:rPr>
        <w:t xml:space="preserve"> č. </w:t>
      </w:r>
      <w:r w:rsidRPr="005B2D12">
        <w:rPr>
          <w:rFonts w:cs="Arial"/>
          <w:color w:val="37383A"/>
        </w:rPr>
        <w:t xml:space="preserve">302/2020 </w:t>
      </w:r>
      <w:r w:rsidR="00433AF2">
        <w:rPr>
          <w:rFonts w:cs="Arial"/>
          <w:color w:val="37383A"/>
        </w:rPr>
        <w:t>Z. z.</w:t>
      </w:r>
      <w:r w:rsidRPr="005B2D12">
        <w:rPr>
          <w:rFonts w:cs="Arial"/>
          <w:color w:val="37383A"/>
        </w:rPr>
        <w:t>, ktorým</w:t>
      </w:r>
      <w:r w:rsidR="000E31F7">
        <w:rPr>
          <w:rFonts w:cs="Arial"/>
          <w:color w:val="37383A"/>
        </w:rPr>
        <w:t xml:space="preserve"> sa </w:t>
      </w:r>
      <w:r w:rsidRPr="005B2D12">
        <w:rPr>
          <w:rFonts w:cs="Arial"/>
          <w:color w:val="37383A"/>
        </w:rPr>
        <w:t>menilo</w:t>
      </w:r>
      <w:r w:rsidR="0093554B">
        <w:rPr>
          <w:rFonts w:cs="Arial"/>
          <w:color w:val="37383A"/>
        </w:rPr>
        <w:t xml:space="preserve"> a </w:t>
      </w:r>
      <w:r w:rsidRPr="005B2D12">
        <w:rPr>
          <w:rFonts w:cs="Arial"/>
          <w:color w:val="37383A"/>
        </w:rPr>
        <w:t>dopĺňalo nariadenie vlády</w:t>
      </w:r>
      <w:r w:rsidR="00C8556F">
        <w:rPr>
          <w:rFonts w:cs="Arial"/>
          <w:color w:val="37383A"/>
        </w:rPr>
        <w:t> SR</w:t>
      </w:r>
      <w:r w:rsidR="00433AF2">
        <w:rPr>
          <w:rFonts w:cs="Arial"/>
          <w:color w:val="37383A"/>
        </w:rPr>
        <w:t xml:space="preserve"> č. </w:t>
      </w:r>
      <w:r w:rsidRPr="005B2D12">
        <w:rPr>
          <w:rFonts w:cs="Arial"/>
          <w:color w:val="37383A"/>
        </w:rPr>
        <w:t xml:space="preserve">102/2020 </w:t>
      </w:r>
      <w:r w:rsidR="00433AF2">
        <w:rPr>
          <w:rFonts w:cs="Arial"/>
          <w:color w:val="37383A"/>
        </w:rPr>
        <w:t>Z. z.</w:t>
      </w:r>
      <w:r w:rsidR="00A4335F">
        <w:rPr>
          <w:rFonts w:cs="Arial"/>
          <w:color w:val="37383A"/>
        </w:rPr>
        <w:t xml:space="preserve"> o </w:t>
      </w:r>
      <w:r w:rsidRPr="005B2D12">
        <w:rPr>
          <w:rFonts w:cs="Arial"/>
          <w:color w:val="37383A"/>
        </w:rPr>
        <w:t>niektorých opatreniach</w:t>
      </w:r>
      <w:r w:rsidR="000E31F7">
        <w:rPr>
          <w:rFonts w:cs="Arial"/>
          <w:color w:val="37383A"/>
        </w:rPr>
        <w:t xml:space="preserve"> v </w:t>
      </w:r>
      <w:r w:rsidRPr="005B2D12">
        <w:rPr>
          <w:rFonts w:cs="Arial"/>
          <w:color w:val="37383A"/>
        </w:rPr>
        <w:t>oblasti sociálnych vecí, rodiny</w:t>
      </w:r>
      <w:r w:rsidR="0093554B">
        <w:rPr>
          <w:rFonts w:cs="Arial"/>
          <w:color w:val="37383A"/>
        </w:rPr>
        <w:t xml:space="preserve"> a </w:t>
      </w:r>
      <w:r w:rsidRPr="005B2D12">
        <w:rPr>
          <w:rFonts w:cs="Arial"/>
          <w:color w:val="37383A"/>
        </w:rPr>
        <w:t>služieb zamestnanosti</w:t>
      </w:r>
      <w:r w:rsidR="000E31F7">
        <w:rPr>
          <w:rFonts w:cs="Arial"/>
          <w:color w:val="37383A"/>
        </w:rPr>
        <w:t xml:space="preserve"> v </w:t>
      </w:r>
      <w:r w:rsidRPr="005B2D12">
        <w:rPr>
          <w:rFonts w:cs="Arial"/>
          <w:color w:val="37383A"/>
        </w:rPr>
        <w:t>čase mimoriadnej situácie, núdzového stavu</w:t>
      </w:r>
      <w:r w:rsidR="0093554B">
        <w:rPr>
          <w:rFonts w:cs="Arial"/>
          <w:color w:val="37383A"/>
        </w:rPr>
        <w:t xml:space="preserve"> alebo </w:t>
      </w:r>
      <w:r w:rsidRPr="005B2D12">
        <w:rPr>
          <w:rFonts w:cs="Arial"/>
          <w:color w:val="37383A"/>
        </w:rPr>
        <w:t>výnimočného stavu vyhláseného</w:t>
      </w:r>
      <w:r w:rsidR="000E31F7">
        <w:rPr>
          <w:rFonts w:cs="Arial"/>
          <w:color w:val="37383A"/>
        </w:rPr>
        <w:t xml:space="preserve"> v </w:t>
      </w:r>
      <w:r w:rsidRPr="005B2D12">
        <w:rPr>
          <w:rFonts w:cs="Arial"/>
          <w:color w:val="37383A"/>
        </w:rPr>
        <w:t>súvislosti</w:t>
      </w:r>
      <w:r w:rsidR="00A4335F">
        <w:rPr>
          <w:rFonts w:cs="Arial"/>
          <w:color w:val="37383A"/>
        </w:rPr>
        <w:t xml:space="preserve"> s </w:t>
      </w:r>
      <w:r w:rsidRPr="005B2D12">
        <w:rPr>
          <w:rFonts w:cs="Arial"/>
          <w:color w:val="37383A"/>
        </w:rPr>
        <w:t>ochorením COVID-19</w:t>
      </w:r>
      <w:r w:rsidR="000E31F7">
        <w:rPr>
          <w:rFonts w:cs="Arial"/>
          <w:color w:val="37383A"/>
        </w:rPr>
        <w:t xml:space="preserve"> v </w:t>
      </w:r>
      <w:r w:rsidRPr="005B2D12">
        <w:rPr>
          <w:rFonts w:cs="Arial"/>
          <w:color w:val="37383A"/>
        </w:rPr>
        <w:t>znení neskorších predpisov,</w:t>
      </w:r>
      <w:r w:rsidR="000E31F7">
        <w:rPr>
          <w:rFonts w:cs="Arial"/>
          <w:color w:val="37383A"/>
        </w:rPr>
        <w:t xml:space="preserve"> sa </w:t>
      </w:r>
      <w:r w:rsidRPr="005B2D12">
        <w:rPr>
          <w:rFonts w:cs="Arial"/>
          <w:color w:val="37383A"/>
        </w:rPr>
        <w:t>opäť upravilo</w:t>
      </w:r>
      <w:r w:rsidR="0093554B">
        <w:rPr>
          <w:rFonts w:cs="Arial"/>
          <w:color w:val="37383A"/>
        </w:rPr>
        <w:t xml:space="preserve"> aj </w:t>
      </w:r>
      <w:r w:rsidRPr="005B2D12">
        <w:rPr>
          <w:rStyle w:val="Vrazn"/>
          <w:rFonts w:cs="Arial"/>
          <w:color w:val="37383A"/>
        </w:rPr>
        <w:t>poskytovanie peňažného príspevku</w:t>
      </w:r>
      <w:r w:rsidR="00A4335F">
        <w:rPr>
          <w:rStyle w:val="Vrazn"/>
          <w:rFonts w:cs="Arial"/>
          <w:color w:val="37383A"/>
        </w:rPr>
        <w:t xml:space="preserve"> na </w:t>
      </w:r>
      <w:r w:rsidRPr="005B2D12">
        <w:rPr>
          <w:rStyle w:val="Vrazn"/>
          <w:rFonts w:cs="Arial"/>
          <w:color w:val="37383A"/>
        </w:rPr>
        <w:t>prepravu počas mimoriadnej situácie vyhlásenej</w:t>
      </w:r>
      <w:r w:rsidR="000E31F7">
        <w:rPr>
          <w:rStyle w:val="Vrazn"/>
          <w:rFonts w:cs="Arial"/>
          <w:color w:val="37383A"/>
        </w:rPr>
        <w:t xml:space="preserve"> v </w:t>
      </w:r>
      <w:r w:rsidRPr="005B2D12">
        <w:rPr>
          <w:rStyle w:val="Vrazn"/>
          <w:rFonts w:cs="Arial"/>
          <w:color w:val="37383A"/>
        </w:rPr>
        <w:t>súvislosti</w:t>
      </w:r>
      <w:r w:rsidR="00A4335F">
        <w:rPr>
          <w:rStyle w:val="Vrazn"/>
          <w:rFonts w:cs="Arial"/>
          <w:color w:val="37383A"/>
        </w:rPr>
        <w:t xml:space="preserve"> s </w:t>
      </w:r>
      <w:r w:rsidRPr="005B2D12">
        <w:rPr>
          <w:rStyle w:val="Vrazn"/>
          <w:rFonts w:cs="Arial"/>
          <w:color w:val="37383A"/>
        </w:rPr>
        <w:t>ochorením COVID-19</w:t>
      </w:r>
      <w:r w:rsidR="0093554B">
        <w:rPr>
          <w:rStyle w:val="Vrazn"/>
          <w:rFonts w:cs="Arial"/>
          <w:color w:val="37383A"/>
        </w:rPr>
        <w:t> -</w:t>
      </w:r>
      <w:r w:rsidR="00A4335F">
        <w:rPr>
          <w:rStyle w:val="Vrazn"/>
          <w:rFonts w:cs="Arial"/>
          <w:color w:val="37383A"/>
        </w:rPr>
        <w:t xml:space="preserve"> od </w:t>
      </w:r>
      <w:r w:rsidRPr="005B2D12">
        <w:rPr>
          <w:rStyle w:val="Vrazn"/>
          <w:rFonts w:cs="Arial"/>
          <w:color w:val="37383A"/>
        </w:rPr>
        <w:t>1. novembra 2020, keďže</w:t>
      </w:r>
      <w:r w:rsidR="00A4335F">
        <w:rPr>
          <w:rStyle w:val="Vrazn"/>
          <w:rFonts w:cs="Arial"/>
          <w:color w:val="37383A"/>
        </w:rPr>
        <w:t xml:space="preserve"> od </w:t>
      </w:r>
      <w:r w:rsidRPr="005B2D12">
        <w:rPr>
          <w:rFonts w:cs="Arial"/>
          <w:color w:val="37383A"/>
        </w:rPr>
        <w:t>1. júla 2020</w:t>
      </w:r>
      <w:r w:rsidR="000E31F7">
        <w:rPr>
          <w:rFonts w:cs="Arial"/>
          <w:color w:val="37383A"/>
        </w:rPr>
        <w:t xml:space="preserve"> sa </w:t>
      </w:r>
      <w:r w:rsidRPr="005B2D12">
        <w:rPr>
          <w:rFonts w:cs="Arial"/>
          <w:color w:val="37383A"/>
        </w:rPr>
        <w:t>poskytoval peňažný príspevok</w:t>
      </w:r>
      <w:r w:rsidR="00A4335F">
        <w:rPr>
          <w:rFonts w:cs="Arial"/>
          <w:color w:val="37383A"/>
        </w:rPr>
        <w:t xml:space="preserve"> na </w:t>
      </w:r>
      <w:r w:rsidRPr="005B2D12">
        <w:rPr>
          <w:rFonts w:cs="Arial"/>
          <w:color w:val="37383A"/>
        </w:rPr>
        <w:t>prepravu opäť výlučne</w:t>
      </w:r>
      <w:r w:rsidR="00C8556F">
        <w:rPr>
          <w:rFonts w:cs="Arial"/>
          <w:color w:val="37383A"/>
        </w:rPr>
        <w:t xml:space="preserve"> za </w:t>
      </w:r>
      <w:r w:rsidRPr="005B2D12">
        <w:rPr>
          <w:rFonts w:cs="Arial"/>
          <w:color w:val="37383A"/>
        </w:rPr>
        <w:t>podmienok ustanovených zákonom</w:t>
      </w:r>
      <w:r w:rsidR="00433AF2">
        <w:rPr>
          <w:rFonts w:cs="Arial"/>
          <w:color w:val="37383A"/>
        </w:rPr>
        <w:t xml:space="preserve"> č. </w:t>
      </w:r>
      <w:r w:rsidRPr="005B2D12">
        <w:rPr>
          <w:rFonts w:cs="Arial"/>
          <w:color w:val="37383A"/>
        </w:rPr>
        <w:t xml:space="preserve">447/2008 </w:t>
      </w:r>
      <w:r w:rsidR="00433AF2">
        <w:rPr>
          <w:rFonts w:cs="Arial"/>
          <w:color w:val="37383A"/>
        </w:rPr>
        <w:t>Z. z.</w:t>
      </w:r>
      <w:r w:rsidR="00A4335F">
        <w:rPr>
          <w:rFonts w:cs="Arial"/>
          <w:color w:val="37383A"/>
        </w:rPr>
        <w:t xml:space="preserve"> o </w:t>
      </w:r>
      <w:r w:rsidRPr="005B2D12">
        <w:rPr>
          <w:rFonts w:cs="Arial"/>
          <w:color w:val="37383A"/>
        </w:rPr>
        <w:t>peňažných príspevkoch</w:t>
      </w:r>
      <w:r w:rsidR="00A4335F">
        <w:rPr>
          <w:rFonts w:cs="Arial"/>
          <w:color w:val="37383A"/>
        </w:rPr>
        <w:t xml:space="preserve"> na </w:t>
      </w:r>
      <w:r w:rsidRPr="005B2D12">
        <w:rPr>
          <w:rFonts w:cs="Arial"/>
          <w:color w:val="37383A"/>
        </w:rPr>
        <w:t>kompenzáciu ťažkého zdravotného postihnutia. To znamená,</w:t>
      </w:r>
      <w:r w:rsidR="00C8556F">
        <w:rPr>
          <w:rFonts w:cs="Arial"/>
          <w:color w:val="37383A"/>
        </w:rPr>
        <w:t xml:space="preserve"> že </w:t>
      </w:r>
      <w:r w:rsidRPr="005B2D12">
        <w:rPr>
          <w:rFonts w:cs="Arial"/>
          <w:color w:val="37383A"/>
        </w:rPr>
        <w:t>príspevok už nebolo možné poskytovať</w:t>
      </w:r>
      <w:r w:rsidR="000E31F7">
        <w:rPr>
          <w:rFonts w:cs="Arial"/>
          <w:color w:val="37383A"/>
        </w:rPr>
        <w:t xml:space="preserve"> v </w:t>
      </w:r>
      <w:r w:rsidRPr="005B2D12">
        <w:rPr>
          <w:rFonts w:cs="Arial"/>
          <w:color w:val="37383A"/>
        </w:rPr>
        <w:t>paušálnej výške bez predkladania dokladov.</w:t>
      </w:r>
      <w:r w:rsidRPr="005B2D12">
        <w:rPr>
          <w:rStyle w:val="Vrazn"/>
          <w:rFonts w:cs="Arial"/>
          <w:color w:val="37383A"/>
        </w:rPr>
        <w:t xml:space="preserve"> </w:t>
      </w:r>
    </w:p>
    <w:p w14:paraId="404865B7" w14:textId="77777777" w:rsidR="00224168" w:rsidRPr="005B2D12" w:rsidRDefault="00224168" w:rsidP="00224168">
      <w:pPr>
        <w:rPr>
          <w:rFonts w:cs="Arial"/>
        </w:rPr>
      </w:pPr>
    </w:p>
    <w:p w14:paraId="3472F4FF" w14:textId="0BE9CAA1" w:rsidR="00224168" w:rsidRPr="005B2D12" w:rsidRDefault="00224168" w:rsidP="00224168">
      <w:pPr>
        <w:rPr>
          <w:rFonts w:cs="Arial"/>
          <w:color w:val="37383A"/>
        </w:rPr>
      </w:pPr>
      <w:r w:rsidRPr="005B2D12">
        <w:rPr>
          <w:rFonts w:cs="Arial"/>
          <w:color w:val="37383A"/>
        </w:rPr>
        <w:t>V súvislosti</w:t>
      </w:r>
      <w:r w:rsidR="000E31F7">
        <w:rPr>
          <w:rFonts w:cs="Arial"/>
          <w:color w:val="37383A"/>
        </w:rPr>
        <w:t xml:space="preserve"> so </w:t>
      </w:r>
      <w:r w:rsidRPr="005B2D12">
        <w:rPr>
          <w:rFonts w:cs="Arial"/>
          <w:color w:val="37383A"/>
        </w:rPr>
        <w:t>zhoršenou epidemiologickou situáciou</w:t>
      </w:r>
      <w:r w:rsidR="000E31F7">
        <w:rPr>
          <w:rFonts w:cs="Arial"/>
          <w:color w:val="37383A"/>
        </w:rPr>
        <w:t xml:space="preserve"> však </w:t>
      </w:r>
      <w:r w:rsidRPr="005B2D12">
        <w:rPr>
          <w:rFonts w:cs="Arial"/>
          <w:color w:val="37383A"/>
        </w:rPr>
        <w:t>vláda</w:t>
      </w:r>
      <w:r w:rsidR="00C8556F">
        <w:rPr>
          <w:rFonts w:cs="Arial"/>
          <w:color w:val="37383A"/>
        </w:rPr>
        <w:t> SR</w:t>
      </w:r>
      <w:r w:rsidRPr="005B2D12">
        <w:rPr>
          <w:rFonts w:cs="Arial"/>
          <w:color w:val="37383A"/>
        </w:rPr>
        <w:t xml:space="preserve"> nariadením opäť zaviedla možnosť poskytovať peňažný príspevok</w:t>
      </w:r>
      <w:r w:rsidR="00A4335F">
        <w:rPr>
          <w:rFonts w:cs="Arial"/>
          <w:color w:val="37383A"/>
        </w:rPr>
        <w:t xml:space="preserve"> na </w:t>
      </w:r>
      <w:r w:rsidRPr="005B2D12">
        <w:rPr>
          <w:rFonts w:cs="Arial"/>
          <w:color w:val="37383A"/>
        </w:rPr>
        <w:t>prepravu</w:t>
      </w:r>
      <w:r w:rsidR="0093554B">
        <w:rPr>
          <w:rFonts w:cs="Arial"/>
          <w:color w:val="37383A"/>
        </w:rPr>
        <w:t xml:space="preserve"> aj </w:t>
      </w:r>
      <w:r w:rsidRPr="005B2D12">
        <w:rPr>
          <w:rFonts w:cs="Arial"/>
          <w:color w:val="37383A"/>
        </w:rPr>
        <w:t>vtedy, keď</w:t>
      </w:r>
      <w:r w:rsidR="000E31F7">
        <w:rPr>
          <w:rFonts w:cs="Arial"/>
          <w:color w:val="37383A"/>
        </w:rPr>
        <w:t xml:space="preserve"> sa </w:t>
      </w:r>
      <w:r w:rsidRPr="005B2D12">
        <w:rPr>
          <w:rFonts w:cs="Arial"/>
          <w:color w:val="37383A"/>
        </w:rPr>
        <w:t>fyzické osoby</w:t>
      </w:r>
      <w:r w:rsidR="00A4335F">
        <w:rPr>
          <w:rFonts w:cs="Arial"/>
          <w:color w:val="37383A"/>
        </w:rPr>
        <w:t xml:space="preserve"> s </w:t>
      </w:r>
      <w:r w:rsidRPr="005B2D12">
        <w:rPr>
          <w:rFonts w:cs="Arial"/>
          <w:color w:val="37383A"/>
        </w:rPr>
        <w:t>ťažkým zdravotným postihnutím osobne neprepravujú</w:t>
      </w:r>
      <w:r w:rsidR="00A4335F">
        <w:rPr>
          <w:rFonts w:cs="Arial"/>
          <w:color w:val="37383A"/>
        </w:rPr>
        <w:t xml:space="preserve"> na </w:t>
      </w:r>
      <w:r w:rsidRPr="005B2D12">
        <w:rPr>
          <w:rFonts w:cs="Arial"/>
          <w:color w:val="37383A"/>
        </w:rPr>
        <w:t>svoje pracovné, vzdelávacie, rodinné</w:t>
      </w:r>
      <w:r w:rsidR="0093554B">
        <w:rPr>
          <w:rFonts w:cs="Arial"/>
          <w:color w:val="37383A"/>
        </w:rPr>
        <w:t xml:space="preserve"> alebo </w:t>
      </w:r>
      <w:r w:rsidRPr="005B2D12">
        <w:rPr>
          <w:rFonts w:cs="Arial"/>
          <w:color w:val="37383A"/>
        </w:rPr>
        <w:t>občianske aktivity,</w:t>
      </w:r>
      <w:r w:rsidR="0093554B">
        <w:rPr>
          <w:rFonts w:cs="Arial"/>
          <w:color w:val="37383A"/>
        </w:rPr>
        <w:t xml:space="preserve"> ale</w:t>
      </w:r>
      <w:r w:rsidR="00C8556F">
        <w:rPr>
          <w:rFonts w:cs="Arial"/>
          <w:color w:val="37383A"/>
        </w:rPr>
        <w:t xml:space="preserve"> za </w:t>
      </w:r>
      <w:r w:rsidRPr="005B2D12">
        <w:rPr>
          <w:rFonts w:cs="Arial"/>
          <w:color w:val="37383A"/>
        </w:rPr>
        <w:t>účelom zabezpečenia</w:t>
      </w:r>
      <w:r w:rsidR="000E31F7">
        <w:rPr>
          <w:rFonts w:cs="Arial"/>
          <w:color w:val="37383A"/>
        </w:rPr>
        <w:t xml:space="preserve"> si </w:t>
      </w:r>
      <w:r w:rsidRPr="005B2D12">
        <w:rPr>
          <w:rFonts w:cs="Arial"/>
          <w:color w:val="37383A"/>
        </w:rPr>
        <w:t>potravín</w:t>
      </w:r>
      <w:r w:rsidR="0093554B">
        <w:rPr>
          <w:rFonts w:cs="Arial"/>
          <w:color w:val="37383A"/>
        </w:rPr>
        <w:t xml:space="preserve"> a </w:t>
      </w:r>
      <w:r w:rsidRPr="005B2D12">
        <w:rPr>
          <w:rFonts w:cs="Arial"/>
          <w:color w:val="37383A"/>
        </w:rPr>
        <w:t>ďalších životných potrieb využívajú doručovaciu službu. Opäť</w:t>
      </w:r>
      <w:r w:rsidR="000E31F7">
        <w:rPr>
          <w:rFonts w:cs="Arial"/>
          <w:color w:val="37383A"/>
        </w:rPr>
        <w:t xml:space="preserve"> sa </w:t>
      </w:r>
      <w:r w:rsidRPr="005B2D12">
        <w:rPr>
          <w:rFonts w:cs="Arial"/>
          <w:color w:val="37383A"/>
        </w:rPr>
        <w:t>poskytoval peňažný príspevok</w:t>
      </w:r>
      <w:r w:rsidR="00A4335F">
        <w:rPr>
          <w:rFonts w:cs="Arial"/>
          <w:color w:val="37383A"/>
        </w:rPr>
        <w:t xml:space="preserve"> na </w:t>
      </w:r>
      <w:r w:rsidRPr="005B2D12">
        <w:rPr>
          <w:rFonts w:cs="Arial"/>
          <w:color w:val="37383A"/>
        </w:rPr>
        <w:t>prepravu</w:t>
      </w:r>
      <w:r w:rsidR="000E31F7">
        <w:rPr>
          <w:rFonts w:cs="Arial"/>
          <w:color w:val="37383A"/>
        </w:rPr>
        <w:t xml:space="preserve"> v </w:t>
      </w:r>
      <w:r w:rsidRPr="005B2D12">
        <w:rPr>
          <w:rFonts w:cs="Arial"/>
          <w:color w:val="37383A"/>
        </w:rPr>
        <w:t>paušálnej výške bez povinnosti poberateľa predkladať doklady</w:t>
      </w:r>
      <w:r w:rsidR="00A4335F">
        <w:rPr>
          <w:rFonts w:cs="Arial"/>
          <w:color w:val="37383A"/>
        </w:rPr>
        <w:t xml:space="preserve"> o </w:t>
      </w:r>
      <w:r w:rsidRPr="005B2D12">
        <w:rPr>
          <w:rFonts w:cs="Arial"/>
          <w:color w:val="37383A"/>
        </w:rPr>
        <w:t>výdavkoch</w:t>
      </w:r>
      <w:r w:rsidR="00A4335F">
        <w:rPr>
          <w:rFonts w:cs="Arial"/>
          <w:color w:val="37383A"/>
        </w:rPr>
        <w:t xml:space="preserve"> na </w:t>
      </w:r>
      <w:r w:rsidRPr="005B2D12">
        <w:rPr>
          <w:rFonts w:cs="Arial"/>
          <w:color w:val="37383A"/>
        </w:rPr>
        <w:t>prepravu, čo prispelo</w:t>
      </w:r>
      <w:r w:rsidR="0093554B">
        <w:rPr>
          <w:rFonts w:cs="Arial"/>
          <w:color w:val="37383A"/>
        </w:rPr>
        <w:t xml:space="preserve"> k </w:t>
      </w:r>
      <w:r w:rsidRPr="005B2D12">
        <w:rPr>
          <w:rFonts w:cs="Arial"/>
          <w:color w:val="37383A"/>
        </w:rPr>
        <w:t>zníženiu osobného kontaktu</w:t>
      </w:r>
      <w:r w:rsidR="00A4335F">
        <w:rPr>
          <w:rFonts w:cs="Arial"/>
          <w:color w:val="37383A"/>
        </w:rPr>
        <w:t xml:space="preserve"> na </w:t>
      </w:r>
      <w:r w:rsidRPr="005B2D12">
        <w:rPr>
          <w:rFonts w:cs="Arial"/>
          <w:color w:val="37383A"/>
        </w:rPr>
        <w:t>strane fyzických osôb</w:t>
      </w:r>
      <w:r w:rsidR="00A4335F">
        <w:rPr>
          <w:rFonts w:cs="Arial"/>
          <w:color w:val="37383A"/>
        </w:rPr>
        <w:t xml:space="preserve"> s </w:t>
      </w:r>
      <w:r w:rsidRPr="005B2D12">
        <w:rPr>
          <w:rFonts w:cs="Arial"/>
          <w:color w:val="37383A"/>
        </w:rPr>
        <w:t>ťažkým zdravotným postihnutím, ako</w:t>
      </w:r>
      <w:r w:rsidR="0093554B">
        <w:rPr>
          <w:rFonts w:cs="Arial"/>
          <w:color w:val="37383A"/>
        </w:rPr>
        <w:t xml:space="preserve"> aj</w:t>
      </w:r>
      <w:r w:rsidR="00A4335F">
        <w:rPr>
          <w:rFonts w:cs="Arial"/>
          <w:color w:val="37383A"/>
        </w:rPr>
        <w:t xml:space="preserve"> na </w:t>
      </w:r>
      <w:r w:rsidRPr="005B2D12">
        <w:rPr>
          <w:rFonts w:cs="Arial"/>
          <w:color w:val="37383A"/>
        </w:rPr>
        <w:t>strane zamestnancov úradov. Uvedené platilo</w:t>
      </w:r>
      <w:r w:rsidR="0093554B">
        <w:rPr>
          <w:rFonts w:cs="Arial"/>
          <w:color w:val="37383A"/>
        </w:rPr>
        <w:t xml:space="preserve"> aj </w:t>
      </w:r>
      <w:r w:rsidRPr="005B2D12">
        <w:rPr>
          <w:rFonts w:cs="Arial"/>
          <w:color w:val="37383A"/>
        </w:rPr>
        <w:t>počas roka 2021.</w:t>
      </w:r>
    </w:p>
    <w:p w14:paraId="392DBA79" w14:textId="77777777" w:rsidR="00224168" w:rsidRPr="005B2D12" w:rsidRDefault="00224168" w:rsidP="00224168">
      <w:pPr>
        <w:rPr>
          <w:rFonts w:cs="Arial"/>
          <w:color w:val="37383A"/>
        </w:rPr>
      </w:pPr>
    </w:p>
    <w:p w14:paraId="2A5773A6" w14:textId="199BD625" w:rsidR="00224168" w:rsidRPr="005B2D12" w:rsidRDefault="00224168" w:rsidP="00224168">
      <w:pPr>
        <w:rPr>
          <w:rFonts w:cs="Arial"/>
          <w:color w:val="37383A"/>
        </w:rPr>
      </w:pPr>
      <w:r w:rsidRPr="005B2D12">
        <w:rPr>
          <w:rFonts w:cs="Arial"/>
          <w:color w:val="37383A"/>
        </w:rPr>
        <w:t>Nariadenie vlády</w:t>
      </w:r>
      <w:r w:rsidR="00C8556F">
        <w:rPr>
          <w:rFonts w:cs="Arial"/>
          <w:color w:val="37383A"/>
        </w:rPr>
        <w:t> SR</w:t>
      </w:r>
      <w:r w:rsidR="00433AF2">
        <w:rPr>
          <w:rFonts w:cs="Arial"/>
          <w:color w:val="37383A"/>
        </w:rPr>
        <w:t xml:space="preserve"> č. </w:t>
      </w:r>
      <w:r w:rsidRPr="005B2D12">
        <w:rPr>
          <w:rFonts w:cs="Arial"/>
          <w:color w:val="37383A"/>
        </w:rPr>
        <w:t xml:space="preserve">102/2020 </w:t>
      </w:r>
      <w:r w:rsidR="00433AF2">
        <w:rPr>
          <w:rFonts w:cs="Arial"/>
          <w:color w:val="37383A"/>
        </w:rPr>
        <w:t>Z. z.</w:t>
      </w:r>
      <w:r w:rsidRPr="005B2D12">
        <w:rPr>
          <w:rFonts w:cs="Arial"/>
          <w:color w:val="37383A"/>
        </w:rPr>
        <w:t xml:space="preserve"> bolo</w:t>
      </w:r>
      <w:r w:rsidR="000E31F7">
        <w:rPr>
          <w:rFonts w:cs="Arial"/>
          <w:color w:val="37383A"/>
        </w:rPr>
        <w:t xml:space="preserve"> v </w:t>
      </w:r>
      <w:r w:rsidRPr="005B2D12">
        <w:rPr>
          <w:rFonts w:cs="Arial"/>
          <w:color w:val="37383A"/>
        </w:rPr>
        <w:t>roku 2021 dotknuté niekoľkými novelami,</w:t>
      </w:r>
      <w:r w:rsidR="0093554B">
        <w:rPr>
          <w:rFonts w:cs="Arial"/>
          <w:color w:val="37383A"/>
        </w:rPr>
        <w:t xml:space="preserve"> a </w:t>
      </w:r>
      <w:r w:rsidRPr="005B2D12">
        <w:rPr>
          <w:rFonts w:cs="Arial"/>
          <w:color w:val="37383A"/>
        </w:rPr>
        <w:t>to novelou</w:t>
      </w:r>
      <w:r w:rsidR="00433AF2">
        <w:rPr>
          <w:rFonts w:cs="Arial"/>
          <w:color w:val="37383A"/>
        </w:rPr>
        <w:t xml:space="preserve"> č. </w:t>
      </w:r>
      <w:r w:rsidRPr="005B2D12">
        <w:rPr>
          <w:rFonts w:cs="Arial"/>
          <w:color w:val="37383A"/>
        </w:rPr>
        <w:t xml:space="preserve">15/2021 </w:t>
      </w:r>
      <w:r w:rsidR="00433AF2">
        <w:rPr>
          <w:rFonts w:cs="Arial"/>
          <w:color w:val="37383A"/>
        </w:rPr>
        <w:t>Z. z.</w:t>
      </w:r>
      <w:r w:rsidR="00EE0BA1">
        <w:rPr>
          <w:rFonts w:cs="Arial"/>
          <w:color w:val="37383A"/>
        </w:rPr>
        <w:t>,</w:t>
      </w:r>
      <w:r w:rsidR="00433AF2">
        <w:rPr>
          <w:rFonts w:cs="Arial"/>
          <w:color w:val="37383A"/>
        </w:rPr>
        <w:t xml:space="preserve"> č. </w:t>
      </w:r>
      <w:r w:rsidRPr="005B2D12">
        <w:rPr>
          <w:rFonts w:cs="Arial"/>
          <w:color w:val="37383A"/>
        </w:rPr>
        <w:t xml:space="preserve">155/2021 </w:t>
      </w:r>
      <w:r w:rsidR="00433AF2">
        <w:rPr>
          <w:rFonts w:cs="Arial"/>
          <w:color w:val="37383A"/>
        </w:rPr>
        <w:t>Z. z.</w:t>
      </w:r>
      <w:r w:rsidR="00A4335F">
        <w:rPr>
          <w:rFonts w:cs="Arial"/>
          <w:color w:val="37383A"/>
        </w:rPr>
        <w:t xml:space="preserve"> s </w:t>
      </w:r>
      <w:r w:rsidRPr="005B2D12">
        <w:rPr>
          <w:rFonts w:cs="Arial"/>
          <w:color w:val="37383A"/>
        </w:rPr>
        <w:t>účinnosťou</w:t>
      </w:r>
      <w:r w:rsidR="00A4335F">
        <w:rPr>
          <w:rFonts w:cs="Arial"/>
          <w:color w:val="37383A"/>
        </w:rPr>
        <w:t xml:space="preserve"> od </w:t>
      </w:r>
      <w:r w:rsidRPr="005B2D12">
        <w:rPr>
          <w:rFonts w:cs="Arial"/>
          <w:color w:val="37383A"/>
        </w:rPr>
        <w:t>01.05.2021,</w:t>
      </w:r>
      <w:r w:rsidR="00433AF2">
        <w:rPr>
          <w:rFonts w:cs="Arial"/>
          <w:color w:val="37383A"/>
        </w:rPr>
        <w:t xml:space="preserve"> č. </w:t>
      </w:r>
      <w:r w:rsidRPr="005B2D12">
        <w:rPr>
          <w:rFonts w:cs="Arial"/>
          <w:color w:val="37383A"/>
        </w:rPr>
        <w:t xml:space="preserve">245/2021 </w:t>
      </w:r>
      <w:r w:rsidR="00433AF2">
        <w:rPr>
          <w:rFonts w:cs="Arial"/>
          <w:color w:val="37383A"/>
        </w:rPr>
        <w:t>Z. z.</w:t>
      </w:r>
      <w:r w:rsidRPr="005B2D12">
        <w:rPr>
          <w:rFonts w:cs="Arial"/>
          <w:color w:val="37383A"/>
        </w:rPr>
        <w:t xml:space="preserve"> účinnou</w:t>
      </w:r>
      <w:r w:rsidR="00A4335F">
        <w:rPr>
          <w:rFonts w:cs="Arial"/>
          <w:color w:val="37383A"/>
        </w:rPr>
        <w:t xml:space="preserve"> od </w:t>
      </w:r>
      <w:r w:rsidRPr="005B2D12">
        <w:rPr>
          <w:rFonts w:cs="Arial"/>
          <w:color w:val="37383A"/>
        </w:rPr>
        <w:t>24.06.2021</w:t>
      </w:r>
      <w:r w:rsidR="0093554B">
        <w:rPr>
          <w:rFonts w:cs="Arial"/>
          <w:color w:val="37383A"/>
        </w:rPr>
        <w:t xml:space="preserve"> a </w:t>
      </w:r>
      <w:r w:rsidRPr="005B2D12">
        <w:rPr>
          <w:rFonts w:cs="Arial"/>
          <w:color w:val="37383A"/>
        </w:rPr>
        <w:t>novelou</w:t>
      </w:r>
      <w:r w:rsidR="00433AF2">
        <w:rPr>
          <w:rFonts w:cs="Arial"/>
          <w:color w:val="37383A"/>
        </w:rPr>
        <w:t xml:space="preserve"> č. </w:t>
      </w:r>
      <w:r w:rsidRPr="005B2D12">
        <w:rPr>
          <w:rFonts w:cs="Arial"/>
          <w:color w:val="37383A"/>
        </w:rPr>
        <w:t>336/2021 účinnou</w:t>
      </w:r>
      <w:r w:rsidR="00A4335F">
        <w:rPr>
          <w:rFonts w:cs="Arial"/>
          <w:color w:val="37383A"/>
        </w:rPr>
        <w:t xml:space="preserve"> od </w:t>
      </w:r>
      <w:r w:rsidRPr="005B2D12">
        <w:rPr>
          <w:rFonts w:cs="Arial"/>
          <w:color w:val="37383A"/>
        </w:rPr>
        <w:t>10.09.2021, ako</w:t>
      </w:r>
      <w:r w:rsidR="0093554B">
        <w:rPr>
          <w:rFonts w:cs="Arial"/>
          <w:color w:val="37383A"/>
        </w:rPr>
        <w:t xml:space="preserve"> aj </w:t>
      </w:r>
      <w:r w:rsidRPr="005B2D12">
        <w:rPr>
          <w:rFonts w:cs="Arial"/>
          <w:color w:val="37383A"/>
        </w:rPr>
        <w:t>novelou</w:t>
      </w:r>
      <w:r w:rsidR="00433AF2">
        <w:rPr>
          <w:rFonts w:cs="Arial"/>
          <w:color w:val="37383A"/>
        </w:rPr>
        <w:t xml:space="preserve"> č. </w:t>
      </w:r>
      <w:r w:rsidRPr="005B2D12">
        <w:rPr>
          <w:rFonts w:cs="Arial"/>
          <w:color w:val="37383A"/>
        </w:rPr>
        <w:t xml:space="preserve">482/2021 </w:t>
      </w:r>
      <w:r w:rsidR="00433AF2">
        <w:rPr>
          <w:rFonts w:cs="Arial"/>
          <w:color w:val="37383A"/>
        </w:rPr>
        <w:t>Z. z.</w:t>
      </w:r>
      <w:r w:rsidRPr="005B2D12">
        <w:rPr>
          <w:rFonts w:cs="Arial"/>
          <w:color w:val="37383A"/>
        </w:rPr>
        <w:t>, ktorá je účinná až</w:t>
      </w:r>
      <w:r w:rsidR="00A4335F">
        <w:rPr>
          <w:rFonts w:cs="Arial"/>
          <w:color w:val="37383A"/>
        </w:rPr>
        <w:t xml:space="preserve"> od </w:t>
      </w:r>
      <w:r w:rsidRPr="005B2D12">
        <w:rPr>
          <w:rFonts w:cs="Arial"/>
          <w:color w:val="37383A"/>
        </w:rPr>
        <w:t xml:space="preserve">01.01.2022. </w:t>
      </w:r>
    </w:p>
    <w:p w14:paraId="77FC69EA" w14:textId="77777777" w:rsidR="00224168" w:rsidRPr="005B2D12" w:rsidRDefault="00224168" w:rsidP="00224168">
      <w:pPr>
        <w:rPr>
          <w:rFonts w:cs="Arial"/>
          <w:color w:val="37383A"/>
        </w:rPr>
      </w:pPr>
    </w:p>
    <w:p w14:paraId="29782235" w14:textId="7CCFE1D4" w:rsidR="00224168" w:rsidRPr="005B2D12" w:rsidRDefault="00224168" w:rsidP="00224168">
      <w:pPr>
        <w:rPr>
          <w:rFonts w:cs="Arial"/>
        </w:rPr>
      </w:pPr>
      <w:r w:rsidRPr="005B2D12">
        <w:rPr>
          <w:rFonts w:cs="Arial"/>
          <w:color w:val="37383A"/>
        </w:rPr>
        <w:t>Od 10.09.2021</w:t>
      </w:r>
      <w:r w:rsidR="0093554B">
        <w:rPr>
          <w:rFonts w:cs="Arial"/>
          <w:color w:val="37383A"/>
        </w:rPr>
        <w:t xml:space="preserve"> do </w:t>
      </w:r>
      <w:r w:rsidRPr="005B2D12">
        <w:rPr>
          <w:rFonts w:cs="Arial"/>
          <w:color w:val="37383A"/>
        </w:rPr>
        <w:t>31.12.2021 platila časová verzia Nariadenia vlády</w:t>
      </w:r>
      <w:r w:rsidR="00C8556F">
        <w:rPr>
          <w:rFonts w:cs="Arial"/>
          <w:color w:val="37383A"/>
        </w:rPr>
        <w:t> SR</w:t>
      </w:r>
      <w:r w:rsidR="00433AF2">
        <w:rPr>
          <w:rFonts w:cs="Arial"/>
          <w:color w:val="37383A"/>
        </w:rPr>
        <w:t xml:space="preserve"> č. </w:t>
      </w:r>
      <w:r w:rsidRPr="005B2D12">
        <w:rPr>
          <w:rFonts w:cs="Arial"/>
          <w:color w:val="37383A"/>
        </w:rPr>
        <w:t>102/2020</w:t>
      </w:r>
      <w:r w:rsidR="00A4335F">
        <w:rPr>
          <w:rFonts w:cs="Arial"/>
          <w:color w:val="37383A"/>
        </w:rPr>
        <w:t xml:space="preserve"> o </w:t>
      </w:r>
      <w:r w:rsidRPr="005B2D12">
        <w:rPr>
          <w:rFonts w:cs="Arial"/>
          <w:bCs/>
          <w:color w:val="000000"/>
          <w:shd w:val="clear" w:color="auto" w:fill="FFFFFF"/>
        </w:rPr>
        <w:t>niektorých opatreniach</w:t>
      </w:r>
      <w:r w:rsidR="000E31F7">
        <w:rPr>
          <w:rFonts w:cs="Arial"/>
          <w:bCs/>
          <w:color w:val="000000"/>
          <w:shd w:val="clear" w:color="auto" w:fill="FFFFFF"/>
        </w:rPr>
        <w:t xml:space="preserve"> v </w:t>
      </w:r>
      <w:r w:rsidRPr="005B2D12">
        <w:rPr>
          <w:rFonts w:cs="Arial"/>
          <w:bCs/>
          <w:color w:val="000000"/>
          <w:shd w:val="clear" w:color="auto" w:fill="FFFFFF"/>
        </w:rPr>
        <w:t>oblasti sociálnych vecí, rodiny</w:t>
      </w:r>
      <w:r w:rsidR="0093554B">
        <w:rPr>
          <w:rFonts w:cs="Arial"/>
          <w:bCs/>
          <w:color w:val="000000"/>
          <w:shd w:val="clear" w:color="auto" w:fill="FFFFFF"/>
        </w:rPr>
        <w:t xml:space="preserve"> a </w:t>
      </w:r>
      <w:r w:rsidRPr="005B2D12">
        <w:rPr>
          <w:rFonts w:cs="Arial"/>
          <w:bCs/>
          <w:color w:val="000000"/>
          <w:shd w:val="clear" w:color="auto" w:fill="FFFFFF"/>
        </w:rPr>
        <w:t>služieb zamestnanosti</w:t>
      </w:r>
      <w:r w:rsidR="000E31F7">
        <w:rPr>
          <w:rFonts w:cs="Arial"/>
          <w:bCs/>
          <w:color w:val="000000"/>
          <w:shd w:val="clear" w:color="auto" w:fill="FFFFFF"/>
        </w:rPr>
        <w:t xml:space="preserve"> v </w:t>
      </w:r>
      <w:r w:rsidRPr="005B2D12">
        <w:rPr>
          <w:rFonts w:cs="Arial"/>
          <w:bCs/>
          <w:color w:val="000000"/>
          <w:shd w:val="clear" w:color="auto" w:fill="FFFFFF"/>
        </w:rPr>
        <w:t>čase mimoriadnej situácie, núdzového stavu</w:t>
      </w:r>
      <w:r w:rsidR="0093554B">
        <w:rPr>
          <w:rFonts w:cs="Arial"/>
          <w:bCs/>
          <w:color w:val="000000"/>
          <w:shd w:val="clear" w:color="auto" w:fill="FFFFFF"/>
        </w:rPr>
        <w:t xml:space="preserve"> alebo </w:t>
      </w:r>
      <w:r w:rsidRPr="005B2D12">
        <w:rPr>
          <w:rFonts w:cs="Arial"/>
          <w:bCs/>
          <w:color w:val="000000"/>
          <w:shd w:val="clear" w:color="auto" w:fill="FFFFFF"/>
        </w:rPr>
        <w:t>výnimočného stavu vyhláseného</w:t>
      </w:r>
      <w:r w:rsidR="000E31F7">
        <w:rPr>
          <w:rFonts w:cs="Arial"/>
          <w:bCs/>
          <w:color w:val="000000"/>
          <w:shd w:val="clear" w:color="auto" w:fill="FFFFFF"/>
        </w:rPr>
        <w:t xml:space="preserve"> v </w:t>
      </w:r>
      <w:r w:rsidRPr="005B2D12">
        <w:rPr>
          <w:rFonts w:cs="Arial"/>
          <w:bCs/>
          <w:color w:val="000000"/>
          <w:shd w:val="clear" w:color="auto" w:fill="FFFFFF"/>
        </w:rPr>
        <w:t>súvislosti</w:t>
      </w:r>
      <w:r w:rsidR="00A4335F">
        <w:rPr>
          <w:rFonts w:cs="Arial"/>
          <w:bCs/>
          <w:color w:val="000000"/>
          <w:shd w:val="clear" w:color="auto" w:fill="FFFFFF"/>
        </w:rPr>
        <w:t xml:space="preserve"> s </w:t>
      </w:r>
      <w:r w:rsidRPr="005B2D12">
        <w:rPr>
          <w:rFonts w:cs="Arial"/>
          <w:bCs/>
          <w:color w:val="000000"/>
          <w:shd w:val="clear" w:color="auto" w:fill="FFFFFF"/>
        </w:rPr>
        <w:t>ochorením COVID-19, ktorou boli</w:t>
      </w:r>
      <w:r w:rsidR="000E31F7">
        <w:rPr>
          <w:rFonts w:cs="Arial"/>
          <w:bCs/>
          <w:color w:val="000000"/>
          <w:shd w:val="clear" w:color="auto" w:fill="FFFFFF"/>
        </w:rPr>
        <w:t xml:space="preserve"> v </w:t>
      </w:r>
      <w:r w:rsidRPr="005B2D12">
        <w:rPr>
          <w:rFonts w:cs="Arial"/>
          <w:bCs/>
          <w:color w:val="000000"/>
          <w:shd w:val="clear" w:color="auto" w:fill="FFFFFF"/>
        </w:rPr>
        <w:t>§</w:t>
      </w:r>
      <w:r w:rsidR="00433AF2">
        <w:rPr>
          <w:rFonts w:cs="Arial"/>
          <w:bCs/>
          <w:color w:val="000000"/>
          <w:shd w:val="clear" w:color="auto" w:fill="FFFFFF"/>
        </w:rPr>
        <w:t>§ </w:t>
      </w:r>
      <w:r w:rsidRPr="005B2D12">
        <w:rPr>
          <w:rFonts w:cs="Arial"/>
          <w:bCs/>
          <w:color w:val="000000"/>
          <w:shd w:val="clear" w:color="auto" w:fill="FFFFFF"/>
        </w:rPr>
        <w:t>1a, 1b upravené Opatrenia</w:t>
      </w:r>
      <w:r w:rsidR="00A4335F">
        <w:rPr>
          <w:rFonts w:cs="Arial"/>
          <w:bCs/>
          <w:color w:val="000000"/>
          <w:shd w:val="clear" w:color="auto" w:fill="FFFFFF"/>
        </w:rPr>
        <w:t xml:space="preserve"> na </w:t>
      </w:r>
      <w:r w:rsidRPr="005B2D12">
        <w:rPr>
          <w:rFonts w:cs="Arial"/>
          <w:bCs/>
          <w:color w:val="000000"/>
          <w:shd w:val="clear" w:color="auto" w:fill="FFFFFF"/>
        </w:rPr>
        <w:t>úseku štátnych sociálnych dávok.</w:t>
      </w:r>
    </w:p>
    <w:p w14:paraId="00C509D3" w14:textId="77777777" w:rsidR="00224168" w:rsidRPr="005B2D12" w:rsidRDefault="00224168" w:rsidP="00224168">
      <w:pPr>
        <w:rPr>
          <w:rFonts w:cs="Arial"/>
          <w:color w:val="37383A"/>
        </w:rPr>
      </w:pPr>
    </w:p>
    <w:p w14:paraId="22168A78" w14:textId="73C0D48F" w:rsidR="00224168" w:rsidRPr="005B2D12" w:rsidRDefault="00224168" w:rsidP="00224168">
      <w:pPr>
        <w:rPr>
          <w:rFonts w:cs="Arial"/>
          <w:b/>
          <w:bCs/>
        </w:rPr>
      </w:pPr>
      <w:r w:rsidRPr="005B2D12">
        <w:rPr>
          <w:rFonts w:cs="Arial"/>
          <w:b/>
          <w:bCs/>
        </w:rPr>
        <w:t>Čo</w:t>
      </w:r>
      <w:r w:rsidR="000E31F7">
        <w:rPr>
          <w:rFonts w:cs="Arial"/>
          <w:b/>
          <w:bCs/>
        </w:rPr>
        <w:t xml:space="preserve"> sa </w:t>
      </w:r>
      <w:r w:rsidRPr="005B2D12">
        <w:rPr>
          <w:rFonts w:cs="Arial"/>
          <w:b/>
          <w:bCs/>
        </w:rPr>
        <w:t>týka životného minima, je upravené zákonom</w:t>
      </w:r>
      <w:r w:rsidR="00A4335F">
        <w:rPr>
          <w:rFonts w:cs="Arial"/>
          <w:b/>
          <w:bCs/>
        </w:rPr>
        <w:t xml:space="preserve"> o </w:t>
      </w:r>
      <w:r w:rsidRPr="005B2D12">
        <w:rPr>
          <w:rFonts w:cs="Arial"/>
          <w:b/>
          <w:bCs/>
        </w:rPr>
        <w:t>životnom minime</w:t>
      </w:r>
      <w:r w:rsidR="00433AF2">
        <w:rPr>
          <w:rFonts w:cs="Arial"/>
          <w:b/>
          <w:bCs/>
        </w:rPr>
        <w:t xml:space="preserve"> č. </w:t>
      </w:r>
      <w:r w:rsidRPr="005B2D12">
        <w:rPr>
          <w:rFonts w:cs="Arial"/>
          <w:b/>
          <w:bCs/>
        </w:rPr>
        <w:t xml:space="preserve">601/2003 </w:t>
      </w:r>
      <w:r w:rsidR="00433AF2">
        <w:rPr>
          <w:rFonts w:cs="Arial"/>
          <w:b/>
          <w:bCs/>
        </w:rPr>
        <w:t>Z. z.</w:t>
      </w:r>
      <w:r w:rsidR="0093554B">
        <w:rPr>
          <w:rFonts w:cs="Arial"/>
          <w:b/>
          <w:bCs/>
        </w:rPr>
        <w:t xml:space="preserve"> a</w:t>
      </w:r>
      <w:r w:rsidR="00A4335F">
        <w:rPr>
          <w:rFonts w:cs="Arial"/>
          <w:b/>
          <w:bCs/>
        </w:rPr>
        <w:t xml:space="preserve"> o </w:t>
      </w:r>
      <w:r w:rsidRPr="005B2D12">
        <w:rPr>
          <w:rFonts w:cs="Arial"/>
          <w:b/>
          <w:bCs/>
        </w:rPr>
        <w:t>zmene</w:t>
      </w:r>
      <w:r w:rsidR="0093554B">
        <w:rPr>
          <w:rFonts w:cs="Arial"/>
          <w:b/>
          <w:bCs/>
        </w:rPr>
        <w:t xml:space="preserve"> a </w:t>
      </w:r>
      <w:r w:rsidRPr="005B2D12">
        <w:rPr>
          <w:rFonts w:cs="Arial"/>
          <w:b/>
          <w:bCs/>
        </w:rPr>
        <w:t>doplnení niektorých zákonov</w:t>
      </w:r>
      <w:r w:rsidR="000E31F7">
        <w:rPr>
          <w:rFonts w:cs="Arial"/>
          <w:b/>
          <w:bCs/>
        </w:rPr>
        <w:t xml:space="preserve"> v </w:t>
      </w:r>
      <w:r w:rsidRPr="005B2D12">
        <w:rPr>
          <w:rFonts w:cs="Arial"/>
          <w:b/>
          <w:bCs/>
        </w:rPr>
        <w:t>znení neskorších predpisov</w:t>
      </w:r>
      <w:r w:rsidR="0093554B">
        <w:rPr>
          <w:rFonts w:cs="Arial"/>
          <w:b/>
          <w:bCs/>
        </w:rPr>
        <w:t xml:space="preserve"> a </w:t>
      </w:r>
      <w:r w:rsidRPr="005B2D12">
        <w:rPr>
          <w:rFonts w:cs="Arial"/>
          <w:b/>
          <w:bCs/>
        </w:rPr>
        <w:t>Opatrením Ministerstva práce, sociálnych vecí</w:t>
      </w:r>
      <w:r w:rsidR="0093554B">
        <w:rPr>
          <w:rFonts w:cs="Arial"/>
          <w:b/>
          <w:bCs/>
        </w:rPr>
        <w:t xml:space="preserve"> a </w:t>
      </w:r>
      <w:r w:rsidRPr="005B2D12">
        <w:rPr>
          <w:rFonts w:cs="Arial"/>
          <w:b/>
          <w:bCs/>
        </w:rPr>
        <w:t>rodiny</w:t>
      </w:r>
      <w:r w:rsidR="00C8556F">
        <w:rPr>
          <w:rFonts w:cs="Arial"/>
          <w:b/>
          <w:bCs/>
        </w:rPr>
        <w:t> SR</w:t>
      </w:r>
      <w:r w:rsidR="00433AF2">
        <w:rPr>
          <w:rFonts w:cs="Arial"/>
          <w:b/>
          <w:bCs/>
        </w:rPr>
        <w:t xml:space="preserve"> č. </w:t>
      </w:r>
      <w:r w:rsidRPr="005B2D12">
        <w:rPr>
          <w:rFonts w:cs="Arial"/>
          <w:b/>
          <w:bCs/>
        </w:rPr>
        <w:t xml:space="preserve">244/2021 </w:t>
      </w:r>
      <w:r w:rsidR="00433AF2">
        <w:rPr>
          <w:rFonts w:cs="Arial"/>
          <w:b/>
          <w:bCs/>
        </w:rPr>
        <w:t>Z. z.</w:t>
      </w:r>
      <w:r w:rsidR="00A4335F">
        <w:rPr>
          <w:rFonts w:cs="Arial"/>
          <w:b/>
          <w:bCs/>
        </w:rPr>
        <w:t xml:space="preserve"> o </w:t>
      </w:r>
      <w:r w:rsidRPr="005B2D12">
        <w:rPr>
          <w:rFonts w:cs="Arial"/>
          <w:b/>
          <w:bCs/>
        </w:rPr>
        <w:t xml:space="preserve">úprave súm životného minima. </w:t>
      </w:r>
    </w:p>
    <w:p w14:paraId="55CAD484" w14:textId="7ABC9767" w:rsidR="00224168" w:rsidRPr="005B2D12" w:rsidRDefault="00224168" w:rsidP="00224168">
      <w:pPr>
        <w:rPr>
          <w:rFonts w:cs="Arial"/>
        </w:rPr>
      </w:pPr>
      <w:r w:rsidRPr="005B2D12">
        <w:rPr>
          <w:rFonts w:cs="Arial"/>
          <w:b/>
          <w:bCs/>
        </w:rPr>
        <w:t>Životné minimum</w:t>
      </w:r>
      <w:r w:rsidRPr="005B2D12">
        <w:rPr>
          <w:rFonts w:cs="Arial"/>
        </w:rPr>
        <w:t xml:space="preserve"> je </w:t>
      </w:r>
      <w:r w:rsidRPr="005B2D12">
        <w:rPr>
          <w:rFonts w:cs="Arial"/>
          <w:b/>
          <w:bCs/>
        </w:rPr>
        <w:t>spoločensky uznaná minimálna hranica príjmov fyzickej osoby,</w:t>
      </w:r>
      <w:r w:rsidR="00A4335F">
        <w:rPr>
          <w:rFonts w:cs="Arial"/>
          <w:b/>
          <w:bCs/>
        </w:rPr>
        <w:t xml:space="preserve"> pod </w:t>
      </w:r>
      <w:r w:rsidRPr="005B2D12">
        <w:rPr>
          <w:rFonts w:cs="Arial"/>
          <w:b/>
          <w:bCs/>
        </w:rPr>
        <w:t>ktorou nastáva stav hmotnej núdze.</w:t>
      </w:r>
      <w:r w:rsidRPr="005B2D12">
        <w:rPr>
          <w:rFonts w:cs="Arial"/>
        </w:rPr>
        <w:t xml:space="preserve"> Sumy životného minima</w:t>
      </w:r>
      <w:r w:rsidR="000E31F7">
        <w:rPr>
          <w:rFonts w:cs="Arial"/>
        </w:rPr>
        <w:t xml:space="preserve"> sa </w:t>
      </w:r>
      <w:r w:rsidRPr="005B2D12">
        <w:rPr>
          <w:rFonts w:cs="Arial"/>
        </w:rPr>
        <w:t>upravujú vždy</w:t>
      </w:r>
      <w:r w:rsidR="0093554B">
        <w:rPr>
          <w:rFonts w:cs="Arial"/>
        </w:rPr>
        <w:t xml:space="preserve"> k </w:t>
      </w:r>
      <w:r w:rsidRPr="005B2D12">
        <w:rPr>
          <w:rFonts w:cs="Arial"/>
        </w:rPr>
        <w:t>01.07. bežného kalendárneho roka</w:t>
      </w:r>
      <w:r w:rsidR="00A4335F">
        <w:rPr>
          <w:rFonts w:cs="Arial"/>
        </w:rPr>
        <w:t xml:space="preserve"> na </w:t>
      </w:r>
      <w:r w:rsidRPr="005B2D12">
        <w:rPr>
          <w:rFonts w:cs="Arial"/>
        </w:rPr>
        <w:t>základe koeficientu rastu čistých peňažných príjmov</w:t>
      </w:r>
      <w:r w:rsidR="00A4335F">
        <w:rPr>
          <w:rFonts w:cs="Arial"/>
        </w:rPr>
        <w:t xml:space="preserve"> na </w:t>
      </w:r>
      <w:r w:rsidRPr="005B2D12">
        <w:rPr>
          <w:rFonts w:cs="Arial"/>
        </w:rPr>
        <w:t>osobu</w:t>
      </w:r>
      <w:r w:rsidR="0093554B">
        <w:rPr>
          <w:rFonts w:cs="Arial"/>
        </w:rPr>
        <w:t xml:space="preserve"> a </w:t>
      </w:r>
      <w:r w:rsidRPr="005B2D12">
        <w:rPr>
          <w:rFonts w:cs="Arial"/>
        </w:rPr>
        <w:t>koeficientu rastu životných nákladov nízkopríjmových domácností.</w:t>
      </w:r>
      <w:r w:rsidR="0093554B">
        <w:rPr>
          <w:rFonts w:cs="Arial"/>
        </w:rPr>
        <w:t xml:space="preserve"> Aj k </w:t>
      </w:r>
      <w:r w:rsidRPr="005B2D12">
        <w:rPr>
          <w:rFonts w:cs="Arial"/>
          <w:b/>
          <w:bCs/>
        </w:rPr>
        <w:t>01.07. 2021</w:t>
      </w:r>
      <w:r w:rsidRPr="005B2D12">
        <w:rPr>
          <w:rFonts w:cs="Arial"/>
        </w:rPr>
        <w:t xml:space="preserve"> boli ustanovené sumy životného minima Opatrením Ministerstva práce, sociálnych vecí</w:t>
      </w:r>
      <w:r w:rsidR="0093554B">
        <w:rPr>
          <w:rFonts w:cs="Arial"/>
        </w:rPr>
        <w:t xml:space="preserve"> a </w:t>
      </w:r>
      <w:r w:rsidRPr="005B2D12">
        <w:rPr>
          <w:rFonts w:cs="Arial"/>
        </w:rPr>
        <w:t>rodiny</w:t>
      </w:r>
      <w:r w:rsidR="00C8556F">
        <w:rPr>
          <w:rFonts w:cs="Arial"/>
        </w:rPr>
        <w:t> SR</w:t>
      </w:r>
      <w:r w:rsidR="00433AF2">
        <w:rPr>
          <w:rFonts w:cs="Arial"/>
        </w:rPr>
        <w:t xml:space="preserve"> č. </w:t>
      </w:r>
      <w:r w:rsidRPr="005B2D12">
        <w:rPr>
          <w:rFonts w:cs="Arial"/>
        </w:rPr>
        <w:t xml:space="preserve">244/2021 </w:t>
      </w:r>
      <w:r w:rsidR="00433AF2">
        <w:rPr>
          <w:rFonts w:cs="Arial"/>
        </w:rPr>
        <w:t>Z. z.</w:t>
      </w:r>
      <w:r w:rsidR="00A4335F">
        <w:rPr>
          <w:rFonts w:cs="Arial"/>
        </w:rPr>
        <w:t xml:space="preserve"> o </w:t>
      </w:r>
      <w:r w:rsidRPr="005B2D12">
        <w:rPr>
          <w:rFonts w:cs="Arial"/>
        </w:rPr>
        <w:t xml:space="preserve">úprave súm životného minima. </w:t>
      </w:r>
    </w:p>
    <w:p w14:paraId="6147B6C3" w14:textId="77777777" w:rsidR="00224168" w:rsidRPr="005B2D12" w:rsidRDefault="00224168" w:rsidP="00224168">
      <w:pPr>
        <w:rPr>
          <w:rFonts w:cs="Arial"/>
        </w:rPr>
      </w:pPr>
    </w:p>
    <w:p w14:paraId="173B4117" w14:textId="783BEA65" w:rsidR="00224168" w:rsidRPr="005B2D12" w:rsidRDefault="00224168" w:rsidP="00224168">
      <w:pPr>
        <w:rPr>
          <w:rFonts w:cs="Arial"/>
        </w:rPr>
      </w:pPr>
      <w:r w:rsidRPr="005B2D12">
        <w:rPr>
          <w:rFonts w:cs="Arial"/>
        </w:rPr>
        <w:t>Právne vzťahy</w:t>
      </w:r>
      <w:r w:rsidR="000E31F7">
        <w:rPr>
          <w:rFonts w:cs="Arial"/>
        </w:rPr>
        <w:t xml:space="preserve"> pri </w:t>
      </w:r>
      <w:r w:rsidRPr="005B2D12">
        <w:rPr>
          <w:rFonts w:cs="Arial"/>
        </w:rPr>
        <w:t>poskytovaní pomoci</w:t>
      </w:r>
      <w:r w:rsidR="000E31F7">
        <w:rPr>
          <w:rFonts w:cs="Arial"/>
        </w:rPr>
        <w:t xml:space="preserve"> v </w:t>
      </w:r>
      <w:r w:rsidRPr="005B2D12">
        <w:rPr>
          <w:rFonts w:cs="Arial"/>
        </w:rPr>
        <w:t>hmotnej núdzi, osobitného príspevku</w:t>
      </w:r>
      <w:r w:rsidR="0093554B">
        <w:rPr>
          <w:rFonts w:cs="Arial"/>
        </w:rPr>
        <w:t xml:space="preserve"> a </w:t>
      </w:r>
      <w:r w:rsidRPr="005B2D12">
        <w:rPr>
          <w:rFonts w:cs="Arial"/>
        </w:rPr>
        <w:t>jednorazovej dávky sú</w:t>
      </w:r>
      <w:r w:rsidR="00A4335F">
        <w:rPr>
          <w:rFonts w:cs="Arial"/>
        </w:rPr>
        <w:t xml:space="preserve"> na </w:t>
      </w:r>
      <w:r w:rsidRPr="005B2D12">
        <w:rPr>
          <w:rFonts w:cs="Arial"/>
        </w:rPr>
        <w:t>území Slovenskej republiky upravené</w:t>
      </w:r>
      <w:r w:rsidRPr="005B2D12">
        <w:rPr>
          <w:rFonts w:cs="Arial"/>
          <w:bCs/>
        </w:rPr>
        <w:t xml:space="preserve"> zákonom</w:t>
      </w:r>
      <w:r w:rsidR="00433AF2">
        <w:rPr>
          <w:rFonts w:cs="Arial"/>
          <w:bCs/>
        </w:rPr>
        <w:t xml:space="preserve"> č. </w:t>
      </w:r>
      <w:r w:rsidRPr="005B2D12">
        <w:rPr>
          <w:rFonts w:cs="Arial"/>
          <w:bCs/>
        </w:rPr>
        <w:t xml:space="preserve">417/2013 </w:t>
      </w:r>
      <w:r w:rsidR="00433AF2">
        <w:rPr>
          <w:rFonts w:cs="Arial"/>
          <w:bCs/>
        </w:rPr>
        <w:t>Z. z.</w:t>
      </w:r>
      <w:r w:rsidR="00A4335F">
        <w:rPr>
          <w:rFonts w:cs="Arial"/>
          <w:bCs/>
        </w:rPr>
        <w:t xml:space="preserve"> o </w:t>
      </w:r>
      <w:r w:rsidRPr="005B2D12">
        <w:rPr>
          <w:rFonts w:cs="Arial"/>
          <w:bCs/>
        </w:rPr>
        <w:t>pomoci</w:t>
      </w:r>
      <w:r w:rsidR="000E31F7">
        <w:rPr>
          <w:rFonts w:cs="Arial"/>
          <w:bCs/>
        </w:rPr>
        <w:t xml:space="preserve"> v </w:t>
      </w:r>
      <w:r w:rsidRPr="005B2D12">
        <w:rPr>
          <w:rFonts w:cs="Arial"/>
          <w:bCs/>
        </w:rPr>
        <w:t>hmotnej núdzi</w:t>
      </w:r>
      <w:r w:rsidR="000E31F7">
        <w:rPr>
          <w:rFonts w:cs="Arial"/>
          <w:bCs/>
        </w:rPr>
        <w:t xml:space="preserve"> v </w:t>
      </w:r>
      <w:r w:rsidRPr="005B2D12">
        <w:rPr>
          <w:rFonts w:cs="Arial"/>
          <w:bCs/>
        </w:rPr>
        <w:t xml:space="preserve">znení neskorších predpisov. </w:t>
      </w:r>
    </w:p>
    <w:p w14:paraId="573CD88F" w14:textId="77777777" w:rsidR="00224168" w:rsidRPr="005B2D12" w:rsidRDefault="00224168" w:rsidP="00224168">
      <w:pPr>
        <w:rPr>
          <w:rFonts w:cs="Arial"/>
          <w:bCs/>
        </w:rPr>
      </w:pPr>
    </w:p>
    <w:p w14:paraId="544CD18C" w14:textId="6CCBC6C0" w:rsidR="00224168" w:rsidRPr="005B2D12" w:rsidRDefault="00224168" w:rsidP="00224168">
      <w:pPr>
        <w:rPr>
          <w:rFonts w:cs="Arial"/>
        </w:rPr>
      </w:pPr>
      <w:r w:rsidRPr="005B2D12">
        <w:rPr>
          <w:rFonts w:cs="Arial"/>
          <w:bCs/>
        </w:rPr>
        <w:t>S účinnosťou</w:t>
      </w:r>
      <w:r w:rsidR="00A4335F">
        <w:rPr>
          <w:rFonts w:cs="Arial"/>
          <w:bCs/>
        </w:rPr>
        <w:t xml:space="preserve"> od </w:t>
      </w:r>
      <w:r w:rsidRPr="005B2D12">
        <w:rPr>
          <w:rFonts w:cs="Arial"/>
          <w:bCs/>
        </w:rPr>
        <w:t>01.01.2021</w:t>
      </w:r>
      <w:r w:rsidR="0093554B">
        <w:rPr>
          <w:rFonts w:cs="Arial"/>
          <w:bCs/>
        </w:rPr>
        <w:t xml:space="preserve"> do </w:t>
      </w:r>
      <w:r w:rsidRPr="005B2D12">
        <w:rPr>
          <w:rFonts w:cs="Arial"/>
          <w:bCs/>
        </w:rPr>
        <w:t xml:space="preserve">31.12.2021 platilo Opatrenie </w:t>
      </w:r>
      <w:r w:rsidRPr="005B2D12">
        <w:rPr>
          <w:rFonts w:cs="Arial"/>
        </w:rPr>
        <w:t>Ministerstva práce, sociálnych vecí</w:t>
      </w:r>
      <w:r w:rsidR="0093554B">
        <w:rPr>
          <w:rFonts w:cs="Arial"/>
        </w:rPr>
        <w:t xml:space="preserve"> a </w:t>
      </w:r>
      <w:r w:rsidRPr="005B2D12">
        <w:rPr>
          <w:rFonts w:cs="Arial"/>
        </w:rPr>
        <w:t>rodiny</w:t>
      </w:r>
      <w:r w:rsidR="00C8556F">
        <w:rPr>
          <w:rFonts w:cs="Arial"/>
        </w:rPr>
        <w:t> SR</w:t>
      </w:r>
      <w:r w:rsidR="00433AF2">
        <w:rPr>
          <w:rFonts w:cs="Arial"/>
        </w:rPr>
        <w:t xml:space="preserve"> č. </w:t>
      </w:r>
      <w:r w:rsidRPr="005B2D12">
        <w:rPr>
          <w:rFonts w:cs="Arial"/>
          <w:bCs/>
        </w:rPr>
        <w:t>384/2020</w:t>
      </w:r>
      <w:r w:rsidR="00A4335F">
        <w:rPr>
          <w:rFonts w:cs="Arial"/>
          <w:bCs/>
        </w:rPr>
        <w:t xml:space="preserve"> o </w:t>
      </w:r>
      <w:r w:rsidRPr="005B2D12">
        <w:rPr>
          <w:rFonts w:cs="Arial"/>
          <w:bCs/>
        </w:rPr>
        <w:t>úprave súm</w:t>
      </w:r>
      <w:r w:rsidR="000E31F7">
        <w:rPr>
          <w:rFonts w:cs="Arial"/>
          <w:bCs/>
        </w:rPr>
        <w:t xml:space="preserve"> v </w:t>
      </w:r>
      <w:r w:rsidRPr="005B2D12">
        <w:rPr>
          <w:rFonts w:cs="Arial"/>
          <w:bCs/>
        </w:rPr>
        <w:t xml:space="preserve">hmotnej núdzi. </w:t>
      </w:r>
    </w:p>
    <w:p w14:paraId="220FBB68" w14:textId="77777777" w:rsidR="00224168" w:rsidRPr="005B2D12" w:rsidRDefault="00224168" w:rsidP="00224168">
      <w:pPr>
        <w:rPr>
          <w:rFonts w:cs="Arial"/>
          <w:bCs/>
        </w:rPr>
      </w:pPr>
    </w:p>
    <w:p w14:paraId="0AA70A9B" w14:textId="106A3B4A" w:rsidR="00224168" w:rsidRPr="005B2D12" w:rsidRDefault="00224168" w:rsidP="00314C6A">
      <w:pPr>
        <w:rPr>
          <w:rFonts w:cs="Arial"/>
        </w:rPr>
      </w:pPr>
      <w:r w:rsidRPr="005B2D12">
        <w:rPr>
          <w:rFonts w:cs="Arial"/>
          <w:color w:val="111111"/>
        </w:rPr>
        <w:t>Ministerstvo práce, sociálnych vecí</w:t>
      </w:r>
      <w:r w:rsidR="0093554B">
        <w:rPr>
          <w:rFonts w:cs="Arial"/>
          <w:color w:val="111111"/>
        </w:rPr>
        <w:t xml:space="preserve"> a </w:t>
      </w:r>
      <w:r w:rsidRPr="005B2D12">
        <w:rPr>
          <w:rFonts w:cs="Arial"/>
          <w:color w:val="111111"/>
        </w:rPr>
        <w:t>rodiny</w:t>
      </w:r>
      <w:r w:rsidR="00C8556F">
        <w:rPr>
          <w:rFonts w:cs="Arial"/>
          <w:color w:val="111111"/>
        </w:rPr>
        <w:t> SR</w:t>
      </w:r>
      <w:r w:rsidRPr="005B2D12">
        <w:rPr>
          <w:rFonts w:cs="Arial"/>
          <w:color w:val="111111"/>
        </w:rPr>
        <w:t xml:space="preserve"> predložilo</w:t>
      </w:r>
      <w:r w:rsidR="0093554B">
        <w:rPr>
          <w:rFonts w:cs="Arial"/>
          <w:color w:val="111111"/>
        </w:rPr>
        <w:t xml:space="preserve"> do </w:t>
      </w:r>
      <w:r w:rsidRPr="005B2D12">
        <w:rPr>
          <w:rFonts w:cs="Arial"/>
          <w:color w:val="111111"/>
        </w:rPr>
        <w:t>medzirezortného pripomienkového konania návrh</w:t>
      </w:r>
      <w:r w:rsidR="00A4335F">
        <w:rPr>
          <w:rFonts w:cs="Arial"/>
          <w:color w:val="111111"/>
        </w:rPr>
        <w:t xml:space="preserve"> na </w:t>
      </w:r>
      <w:r w:rsidRPr="005B2D12">
        <w:rPr>
          <w:rFonts w:cs="Arial"/>
          <w:color w:val="111111"/>
        </w:rPr>
        <w:t>zvyšovanie pomoci</w:t>
      </w:r>
      <w:r w:rsidR="000E31F7">
        <w:rPr>
          <w:rFonts w:cs="Arial"/>
          <w:color w:val="111111"/>
        </w:rPr>
        <w:t xml:space="preserve"> v </w:t>
      </w:r>
      <w:r w:rsidRPr="005B2D12">
        <w:rPr>
          <w:rFonts w:cs="Arial"/>
          <w:color w:val="111111"/>
        </w:rPr>
        <w:t>hmotnej núdzi. Ide</w:t>
      </w:r>
      <w:r w:rsidR="00A4335F">
        <w:rPr>
          <w:rFonts w:cs="Arial"/>
          <w:color w:val="111111"/>
        </w:rPr>
        <w:t xml:space="preserve"> o </w:t>
      </w:r>
      <w:r w:rsidRPr="005B2D12">
        <w:rPr>
          <w:rFonts w:cs="Arial"/>
          <w:color w:val="111111"/>
        </w:rPr>
        <w:t>viaceré dávky, ktoré by mohli byť</w:t>
      </w:r>
      <w:r w:rsidR="00A4335F">
        <w:rPr>
          <w:rFonts w:cs="Arial"/>
          <w:color w:val="111111"/>
        </w:rPr>
        <w:t xml:space="preserve"> od </w:t>
      </w:r>
      <w:r w:rsidRPr="005B2D12">
        <w:rPr>
          <w:rFonts w:cs="Arial"/>
          <w:color w:val="111111"/>
        </w:rPr>
        <w:t>nasledujúceho roka vyššie, pretože rástla</w:t>
      </w:r>
      <w:r w:rsidR="0093554B">
        <w:rPr>
          <w:rFonts w:cs="Arial"/>
          <w:color w:val="111111"/>
        </w:rPr>
        <w:t xml:space="preserve"> aj </w:t>
      </w:r>
      <w:r w:rsidRPr="005B2D12">
        <w:rPr>
          <w:rFonts w:cs="Arial"/>
          <w:color w:val="111111"/>
        </w:rPr>
        <w:t>suma životného minima,</w:t>
      </w:r>
      <w:r w:rsidR="00A4335F">
        <w:rPr>
          <w:rFonts w:cs="Arial"/>
          <w:color w:val="111111"/>
        </w:rPr>
        <w:t xml:space="preserve"> od </w:t>
      </w:r>
      <w:r w:rsidRPr="005B2D12">
        <w:rPr>
          <w:rFonts w:cs="Arial"/>
          <w:color w:val="111111"/>
        </w:rPr>
        <w:t>ktorého</w:t>
      </w:r>
      <w:r w:rsidR="000E31F7">
        <w:rPr>
          <w:rFonts w:cs="Arial"/>
          <w:color w:val="111111"/>
        </w:rPr>
        <w:t xml:space="preserve"> sa </w:t>
      </w:r>
      <w:r w:rsidRPr="005B2D12">
        <w:rPr>
          <w:rFonts w:cs="Arial"/>
          <w:color w:val="111111"/>
        </w:rPr>
        <w:t>tieto sumy odvíjajú</w:t>
      </w:r>
      <w:r w:rsidRPr="005B2D12">
        <w:rPr>
          <w:rFonts w:cs="Arial"/>
        </w:rPr>
        <w:t>.</w:t>
      </w:r>
      <w:r w:rsidRPr="005B2D12">
        <w:rPr>
          <w:rFonts w:cs="Arial"/>
        </w:rPr>
        <w:br w:type="page"/>
      </w:r>
    </w:p>
    <w:p w14:paraId="454E8B10" w14:textId="7F12BD24" w:rsidR="00224168" w:rsidRPr="005B2D12" w:rsidRDefault="00224168" w:rsidP="00224168">
      <w:pPr>
        <w:pStyle w:val="Nadpis2"/>
        <w:spacing w:line="240" w:lineRule="auto"/>
        <w:rPr>
          <w:rFonts w:cs="Arial"/>
        </w:rPr>
      </w:pPr>
      <w:bookmarkStart w:id="129" w:name="_Toc4457846"/>
      <w:bookmarkStart w:id="130" w:name="_Toc99331467"/>
      <w:r w:rsidRPr="005B2D12">
        <w:rPr>
          <w:rFonts w:cs="Arial"/>
        </w:rPr>
        <w:t>Občianskoprávna</w:t>
      </w:r>
      <w:r w:rsidR="0093554B">
        <w:rPr>
          <w:rFonts w:cs="Arial"/>
        </w:rPr>
        <w:t xml:space="preserve"> a </w:t>
      </w:r>
      <w:r w:rsidRPr="005B2D12">
        <w:rPr>
          <w:rFonts w:cs="Arial"/>
        </w:rPr>
        <w:t>rodinná agenda</w:t>
      </w:r>
      <w:bookmarkEnd w:id="129"/>
      <w:bookmarkEnd w:id="130"/>
    </w:p>
    <w:p w14:paraId="7139CBD6" w14:textId="4C18D5B7" w:rsidR="00224168" w:rsidRPr="005B2D12" w:rsidRDefault="00224168" w:rsidP="00224168">
      <w:pPr>
        <w:pStyle w:val="Nadpis3"/>
        <w:spacing w:line="240" w:lineRule="auto"/>
        <w:ind w:left="709" w:hanging="709"/>
        <w:rPr>
          <w:rFonts w:cs="Arial"/>
        </w:rPr>
      </w:pPr>
      <w:bookmarkStart w:id="131" w:name="_Toc4457847"/>
      <w:bookmarkStart w:id="132" w:name="_Toc99331468"/>
      <w:r w:rsidRPr="005B2D12">
        <w:rPr>
          <w:rFonts w:cs="Arial"/>
        </w:rPr>
        <w:t>Štatistické informácie</w:t>
      </w:r>
      <w:r w:rsidR="00A4335F">
        <w:rPr>
          <w:rFonts w:cs="Arial"/>
        </w:rPr>
        <w:t xml:space="preserve"> o </w:t>
      </w:r>
      <w:r w:rsidRPr="005B2D12">
        <w:rPr>
          <w:rFonts w:cs="Arial"/>
        </w:rPr>
        <w:t>činnosti</w:t>
      </w:r>
      <w:bookmarkEnd w:id="131"/>
      <w:bookmarkEnd w:id="132"/>
    </w:p>
    <w:p w14:paraId="514DC794" w14:textId="77777777" w:rsidR="00224168" w:rsidRPr="005B2D12" w:rsidRDefault="00224168" w:rsidP="00224168">
      <w:pPr>
        <w:pStyle w:val="Chart"/>
        <w:tabs>
          <w:tab w:val="clear" w:pos="426"/>
        </w:tabs>
        <w:spacing w:line="240" w:lineRule="auto"/>
        <w:ind w:left="993" w:hanging="993"/>
        <w:rPr>
          <w:rFonts w:cs="Arial"/>
        </w:rPr>
      </w:pPr>
      <w:bookmarkStart w:id="133" w:name="_Toc99324520"/>
      <w:r w:rsidRPr="005B2D12">
        <w:rPr>
          <w:rFonts w:cs="Arial"/>
        </w:rPr>
        <w:t>Porovnanie počtu prijatých podnetov podľa rokov 2016/2017/2018/2019/2020/2021</w:t>
      </w:r>
      <w:bookmarkEnd w:id="133"/>
    </w:p>
    <w:p w14:paraId="2FEE55E7" w14:textId="77777777" w:rsidR="00224168" w:rsidRPr="005B2D12" w:rsidRDefault="00224168" w:rsidP="00224168">
      <w:pPr>
        <w:spacing w:line="240" w:lineRule="auto"/>
        <w:rPr>
          <w:rFonts w:cs="Arial"/>
        </w:rPr>
      </w:pPr>
      <w:r w:rsidRPr="005B2D12">
        <w:rPr>
          <w:rFonts w:cs="Arial"/>
          <w:noProof/>
        </w:rPr>
        <w:drawing>
          <wp:inline distT="0" distB="0" distL="0" distR="0" wp14:anchorId="0926AC2C" wp14:editId="2F8198D7">
            <wp:extent cx="5864860" cy="3418205"/>
            <wp:effectExtent l="0" t="0" r="2540" b="0"/>
            <wp:docPr id="4485" name="Graf 4485" descr="Graf 19 - Porovnanie počtu prijatých podnetov podľa rokov 2016/2017/2018/2019">
              <a:extLst xmlns:a="http://schemas.openxmlformats.org/drawingml/2006/main">
                <a:ext uri="{FF2B5EF4-FFF2-40B4-BE49-F238E27FC236}">
                  <a16:creationId xmlns:a16="http://schemas.microsoft.com/office/drawing/2014/main" id="{699B1764-7520-4160-BC76-2FC1DC0A8F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562504A" w14:textId="77777777" w:rsidR="00224168" w:rsidRPr="005B2D12" w:rsidRDefault="00224168" w:rsidP="00224168">
      <w:pPr>
        <w:spacing w:line="240" w:lineRule="auto"/>
        <w:rPr>
          <w:rFonts w:cs="Arial"/>
        </w:rPr>
      </w:pPr>
    </w:p>
    <w:p w14:paraId="07AF0AC4" w14:textId="77777777" w:rsidR="00224168" w:rsidRPr="005B2D12" w:rsidRDefault="00224168" w:rsidP="00224168">
      <w:pPr>
        <w:pStyle w:val="Chart"/>
        <w:tabs>
          <w:tab w:val="clear" w:pos="426"/>
        </w:tabs>
        <w:spacing w:line="240" w:lineRule="auto"/>
        <w:ind w:left="993" w:hanging="993"/>
        <w:rPr>
          <w:rFonts w:cs="Arial"/>
        </w:rPr>
      </w:pPr>
      <w:bookmarkStart w:id="134" w:name="_Toc99324521"/>
      <w:r w:rsidRPr="005B2D12">
        <w:rPr>
          <w:rFonts w:cs="Arial"/>
        </w:rPr>
        <w:t>Porovnanie počtu ukončených podnetov podľa rokov 2016/2017/2018/2019/2020/2021</w:t>
      </w:r>
      <w:bookmarkEnd w:id="134"/>
    </w:p>
    <w:p w14:paraId="613CB98C" w14:textId="77777777" w:rsidR="00224168" w:rsidRPr="005B2D12" w:rsidRDefault="00224168" w:rsidP="00224168">
      <w:pPr>
        <w:spacing w:line="240" w:lineRule="auto"/>
        <w:rPr>
          <w:rFonts w:cs="Arial"/>
        </w:rPr>
      </w:pPr>
      <w:r w:rsidRPr="005B2D12">
        <w:rPr>
          <w:rFonts w:cs="Arial"/>
          <w:noProof/>
        </w:rPr>
        <w:drawing>
          <wp:inline distT="0" distB="0" distL="0" distR="0" wp14:anchorId="5DB5D5E2" wp14:editId="34704E6D">
            <wp:extent cx="5846569" cy="3420000"/>
            <wp:effectExtent l="0" t="0" r="1905" b="0"/>
            <wp:docPr id="4507" name="Graf 4507">
              <a:extLst xmlns:a="http://schemas.openxmlformats.org/drawingml/2006/main">
                <a:ext uri="{FF2B5EF4-FFF2-40B4-BE49-F238E27FC236}">
                  <a16:creationId xmlns:a16="http://schemas.microsoft.com/office/drawing/2014/main" id="{4D98484C-A642-44D2-BBB7-5A0550A504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1A72079" w14:textId="77777777" w:rsidR="00224168" w:rsidRPr="005B2D12" w:rsidRDefault="00224168" w:rsidP="00224168">
      <w:pPr>
        <w:pStyle w:val="Chart"/>
        <w:numPr>
          <w:ilvl w:val="0"/>
          <w:numId w:val="0"/>
        </w:numPr>
        <w:tabs>
          <w:tab w:val="clear" w:pos="426"/>
          <w:tab w:val="left" w:pos="284"/>
        </w:tabs>
        <w:spacing w:line="240" w:lineRule="auto"/>
        <w:rPr>
          <w:rFonts w:cs="Arial"/>
        </w:rPr>
      </w:pPr>
      <w:r w:rsidRPr="005B2D12">
        <w:rPr>
          <w:rFonts w:cs="Arial"/>
        </w:rPr>
        <w:br w:type="page"/>
      </w:r>
    </w:p>
    <w:p w14:paraId="3395C263" w14:textId="6E1C94DE" w:rsidR="00224168" w:rsidRPr="005B2D12" w:rsidRDefault="00224168" w:rsidP="00224168">
      <w:pPr>
        <w:pStyle w:val="Chart"/>
        <w:tabs>
          <w:tab w:val="clear" w:pos="426"/>
        </w:tabs>
        <w:spacing w:line="240" w:lineRule="auto"/>
        <w:ind w:left="993" w:hanging="993"/>
        <w:rPr>
          <w:rFonts w:cs="Arial"/>
        </w:rPr>
      </w:pPr>
      <w:bookmarkStart w:id="135" w:name="_Toc99324522"/>
      <w:r w:rsidRPr="005B2D12">
        <w:rPr>
          <w:rFonts w:cs="Arial"/>
        </w:rPr>
        <w:t>Typy podnetov prijatých</w:t>
      </w:r>
      <w:r w:rsidR="000E31F7">
        <w:rPr>
          <w:rFonts w:cs="Arial"/>
        </w:rPr>
        <w:t xml:space="preserve"> v </w:t>
      </w:r>
      <w:r w:rsidRPr="005B2D12">
        <w:rPr>
          <w:rFonts w:cs="Arial"/>
        </w:rPr>
        <w:t>roku 2021</w:t>
      </w:r>
      <w:bookmarkEnd w:id="135"/>
    </w:p>
    <w:p w14:paraId="134F1055" w14:textId="77777777" w:rsidR="00224168" w:rsidRPr="005B2D12" w:rsidRDefault="00224168" w:rsidP="00224168">
      <w:pPr>
        <w:spacing w:line="240" w:lineRule="auto"/>
        <w:rPr>
          <w:rFonts w:cs="Arial"/>
        </w:rPr>
      </w:pPr>
      <w:r w:rsidRPr="005B2D12">
        <w:rPr>
          <w:rFonts w:cs="Arial"/>
          <w:noProof/>
        </w:rPr>
        <w:drawing>
          <wp:inline distT="0" distB="0" distL="0" distR="0" wp14:anchorId="2AB140AF" wp14:editId="4DC64209">
            <wp:extent cx="5864860" cy="4857750"/>
            <wp:effectExtent l="0" t="0" r="2540" b="0"/>
            <wp:docPr id="4487" name="Graf 4487" descr="Graf 21 - Typy podnetov prijatých v roku 2019">
              <a:extLst xmlns:a="http://schemas.openxmlformats.org/drawingml/2006/main">
                <a:ext uri="{FF2B5EF4-FFF2-40B4-BE49-F238E27FC236}">
                  <a16:creationId xmlns:a16="http://schemas.microsoft.com/office/drawing/2014/main" id="{FABE1378-4A1D-4852-9868-F7DA340D35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B32417A" w14:textId="77777777" w:rsidR="00224168" w:rsidRPr="005B2D12" w:rsidRDefault="00224168" w:rsidP="00224168">
      <w:pPr>
        <w:spacing w:line="240" w:lineRule="auto"/>
        <w:rPr>
          <w:rFonts w:cs="Arial"/>
        </w:rPr>
      </w:pPr>
    </w:p>
    <w:p w14:paraId="3206D2CB" w14:textId="22AEA536" w:rsidR="00224168" w:rsidRPr="005B2D12" w:rsidRDefault="00224168" w:rsidP="00224168">
      <w:pPr>
        <w:pStyle w:val="Chart"/>
        <w:tabs>
          <w:tab w:val="clear" w:pos="426"/>
        </w:tabs>
        <w:spacing w:line="240" w:lineRule="auto"/>
        <w:ind w:left="993" w:hanging="993"/>
        <w:rPr>
          <w:rFonts w:cs="Arial"/>
        </w:rPr>
      </w:pPr>
      <w:bookmarkStart w:id="136" w:name="_Toc99324523"/>
      <w:r w:rsidRPr="005B2D12">
        <w:rPr>
          <w:rFonts w:cs="Arial"/>
        </w:rPr>
        <w:t>Prehľad porušení rozhodujúcich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podnetoch ukončených</w:t>
      </w:r>
      <w:r w:rsidR="000E31F7">
        <w:rPr>
          <w:rFonts w:cs="Arial"/>
        </w:rPr>
        <w:t xml:space="preserve"> v </w:t>
      </w:r>
      <w:r w:rsidRPr="005B2D12">
        <w:rPr>
          <w:rFonts w:cs="Arial"/>
        </w:rPr>
        <w:t>roku 2021</w:t>
      </w:r>
      <w:bookmarkEnd w:id="136"/>
    </w:p>
    <w:p w14:paraId="4AD177AF" w14:textId="77777777" w:rsidR="00224168" w:rsidRPr="005B2D12" w:rsidRDefault="00224168" w:rsidP="00224168">
      <w:pPr>
        <w:spacing w:line="240" w:lineRule="auto"/>
        <w:rPr>
          <w:rFonts w:cs="Arial"/>
        </w:rPr>
      </w:pPr>
      <w:r w:rsidRPr="005B2D12">
        <w:rPr>
          <w:rFonts w:cs="Arial"/>
          <w:noProof/>
        </w:rPr>
        <w:drawing>
          <wp:inline distT="0" distB="0" distL="0" distR="0" wp14:anchorId="66695CBB" wp14:editId="73D6B186">
            <wp:extent cx="5864860" cy="2878455"/>
            <wp:effectExtent l="0" t="0" r="2540" b="0"/>
            <wp:docPr id="8" name="Graf 8" descr="Graf 22 - Prehľad porušení rozhodujúcich článkov Dohovoru o právach osôb so zdravotným postihnutím v podnetoch ukončených v roku 2019">
              <a:extLst xmlns:a="http://schemas.openxmlformats.org/drawingml/2006/main">
                <a:ext uri="{FF2B5EF4-FFF2-40B4-BE49-F238E27FC236}">
                  <a16:creationId xmlns:a16="http://schemas.microsoft.com/office/drawing/2014/main" id="{71A6CA67-A4F0-4390-AE88-BC1D7EB969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0E9486B" w14:textId="77777777" w:rsidR="00224168" w:rsidRPr="005B2D12" w:rsidRDefault="00224168" w:rsidP="00224168">
      <w:pPr>
        <w:spacing w:line="240" w:lineRule="auto"/>
        <w:rPr>
          <w:rFonts w:cs="Arial"/>
        </w:rPr>
      </w:pPr>
      <w:r w:rsidRPr="005B2D12">
        <w:rPr>
          <w:rFonts w:cs="Arial"/>
        </w:rPr>
        <w:br w:type="page"/>
      </w:r>
    </w:p>
    <w:p w14:paraId="708C1486" w14:textId="16432689" w:rsidR="00224168" w:rsidRPr="005B2D12" w:rsidRDefault="00224168" w:rsidP="00224168">
      <w:pPr>
        <w:pStyle w:val="Chart"/>
        <w:tabs>
          <w:tab w:val="clear" w:pos="426"/>
        </w:tabs>
        <w:spacing w:line="240" w:lineRule="auto"/>
        <w:ind w:left="993" w:hanging="993"/>
        <w:rPr>
          <w:rFonts w:cs="Arial"/>
        </w:rPr>
      </w:pPr>
      <w:bookmarkStart w:id="137" w:name="_Toc99324524"/>
      <w:r w:rsidRPr="005B2D12">
        <w:rPr>
          <w:rFonts w:cs="Arial"/>
        </w:rPr>
        <w:t>Prehľad zamerania podnetov prijatých</w:t>
      </w:r>
      <w:r w:rsidR="000E31F7">
        <w:rPr>
          <w:rFonts w:cs="Arial"/>
        </w:rPr>
        <w:t xml:space="preserve"> v </w:t>
      </w:r>
      <w:r w:rsidRPr="005B2D12">
        <w:rPr>
          <w:rFonts w:cs="Arial"/>
        </w:rPr>
        <w:t>roku 2021</w:t>
      </w:r>
      <w:bookmarkEnd w:id="137"/>
    </w:p>
    <w:p w14:paraId="48FC48D9" w14:textId="77777777" w:rsidR="00224168" w:rsidRPr="005B2D12" w:rsidRDefault="00224168" w:rsidP="00224168">
      <w:pPr>
        <w:spacing w:line="240" w:lineRule="auto"/>
        <w:rPr>
          <w:rFonts w:cs="Arial"/>
        </w:rPr>
      </w:pPr>
      <w:r w:rsidRPr="005B2D12">
        <w:rPr>
          <w:rFonts w:cs="Arial"/>
          <w:noProof/>
        </w:rPr>
        <w:drawing>
          <wp:inline distT="0" distB="0" distL="0" distR="0" wp14:anchorId="6160A9FA" wp14:editId="41DF4A10">
            <wp:extent cx="5846569" cy="8460000"/>
            <wp:effectExtent l="0" t="0" r="1905" b="0"/>
            <wp:docPr id="4503" name="Graf 4503">
              <a:extLst xmlns:a="http://schemas.openxmlformats.org/drawingml/2006/main">
                <a:ext uri="{FF2B5EF4-FFF2-40B4-BE49-F238E27FC236}">
                  <a16:creationId xmlns:a16="http://schemas.microsoft.com/office/drawing/2014/main" id="{A5F08F82-36E9-45CE-869B-B2AF605D1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5B2D12">
        <w:rPr>
          <w:rFonts w:cs="Arial"/>
        </w:rPr>
        <w:br w:type="page"/>
      </w:r>
    </w:p>
    <w:p w14:paraId="11838387" w14:textId="51EA7300" w:rsidR="00224168" w:rsidRPr="005B2D12" w:rsidRDefault="00224168" w:rsidP="00224168">
      <w:pPr>
        <w:pStyle w:val="Chart"/>
        <w:tabs>
          <w:tab w:val="clear" w:pos="426"/>
        </w:tabs>
        <w:spacing w:line="240" w:lineRule="auto"/>
        <w:ind w:left="993" w:hanging="993"/>
        <w:rPr>
          <w:rFonts w:cs="Arial"/>
        </w:rPr>
      </w:pPr>
      <w:bookmarkStart w:id="138" w:name="_Toc99324525"/>
      <w:r w:rsidRPr="005B2D12">
        <w:rPr>
          <w:rFonts w:cs="Arial"/>
        </w:rPr>
        <w:t>Prehľad podnetov prijatých</w:t>
      </w:r>
      <w:r w:rsidR="000E31F7">
        <w:rPr>
          <w:rFonts w:cs="Arial"/>
        </w:rPr>
        <w:t xml:space="preserve"> v </w:t>
      </w:r>
      <w:r w:rsidRPr="005B2D12">
        <w:rPr>
          <w:rFonts w:cs="Arial"/>
        </w:rPr>
        <w:t>roku 2021 podľa zamerania zdravotného postihnutia dotknutých osôb</w:t>
      </w:r>
      <w:bookmarkEnd w:id="138"/>
    </w:p>
    <w:p w14:paraId="7D598B96" w14:textId="77777777" w:rsidR="00224168" w:rsidRPr="005B2D12" w:rsidRDefault="00224168" w:rsidP="00224168">
      <w:pPr>
        <w:spacing w:line="240" w:lineRule="auto"/>
        <w:rPr>
          <w:rFonts w:cs="Arial"/>
        </w:rPr>
      </w:pPr>
      <w:r w:rsidRPr="005B2D12">
        <w:rPr>
          <w:rFonts w:cs="Arial"/>
          <w:noProof/>
        </w:rPr>
        <w:drawing>
          <wp:inline distT="0" distB="0" distL="0" distR="0" wp14:anchorId="5FF94368" wp14:editId="1FAB797C">
            <wp:extent cx="5844187" cy="8460000"/>
            <wp:effectExtent l="0" t="0" r="4445" b="0"/>
            <wp:docPr id="4504" name="Graf 4504">
              <a:extLst xmlns:a="http://schemas.openxmlformats.org/drawingml/2006/main">
                <a:ext uri="{FF2B5EF4-FFF2-40B4-BE49-F238E27FC236}">
                  <a16:creationId xmlns:a16="http://schemas.microsoft.com/office/drawing/2014/main" id="{DC60E6DA-E061-4D6B-84AC-C02931A02E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5B2D12">
        <w:rPr>
          <w:rFonts w:cs="Arial"/>
        </w:rPr>
        <w:br w:type="page"/>
      </w:r>
    </w:p>
    <w:p w14:paraId="6F4CE683" w14:textId="57953687" w:rsidR="00224168" w:rsidRPr="005B2D12" w:rsidRDefault="00224168" w:rsidP="00224168">
      <w:pPr>
        <w:pStyle w:val="Chart"/>
        <w:tabs>
          <w:tab w:val="clear" w:pos="426"/>
        </w:tabs>
        <w:spacing w:line="240" w:lineRule="auto"/>
        <w:ind w:left="993" w:hanging="993"/>
        <w:rPr>
          <w:rFonts w:cs="Arial"/>
        </w:rPr>
      </w:pPr>
      <w:bookmarkStart w:id="139" w:name="_Toc99324526"/>
      <w:r w:rsidRPr="005B2D12">
        <w:rPr>
          <w:rFonts w:cs="Arial"/>
        </w:rPr>
        <w:t>Spôsob ukončenia podnetov ukončených</w:t>
      </w:r>
      <w:r w:rsidR="000E31F7">
        <w:rPr>
          <w:rFonts w:cs="Arial"/>
        </w:rPr>
        <w:t xml:space="preserve"> v </w:t>
      </w:r>
      <w:r w:rsidRPr="005B2D12">
        <w:rPr>
          <w:rFonts w:cs="Arial"/>
        </w:rPr>
        <w:t>roku 2021</w:t>
      </w:r>
      <w:bookmarkEnd w:id="139"/>
    </w:p>
    <w:p w14:paraId="74341484" w14:textId="77777777" w:rsidR="00224168" w:rsidRPr="005B2D12" w:rsidRDefault="00224168" w:rsidP="00224168">
      <w:pPr>
        <w:spacing w:line="240" w:lineRule="auto"/>
        <w:rPr>
          <w:rFonts w:cs="Arial"/>
        </w:rPr>
      </w:pPr>
      <w:r w:rsidRPr="005B2D12">
        <w:rPr>
          <w:rFonts w:cs="Arial"/>
          <w:noProof/>
        </w:rPr>
        <w:drawing>
          <wp:inline distT="0" distB="0" distL="0" distR="0" wp14:anchorId="0C44C63F" wp14:editId="1FB4A8C5">
            <wp:extent cx="5844187" cy="5040000"/>
            <wp:effectExtent l="0" t="0" r="4445" b="8255"/>
            <wp:docPr id="4505" name="Graf 4505">
              <a:extLst xmlns:a="http://schemas.openxmlformats.org/drawingml/2006/main">
                <a:ext uri="{FF2B5EF4-FFF2-40B4-BE49-F238E27FC236}">
                  <a16:creationId xmlns:a16="http://schemas.microsoft.com/office/drawing/2014/main" id="{13C18CA1-30BA-44C0-82A0-D1A1AE62F9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D03FF92" w14:textId="77777777" w:rsidR="00224168" w:rsidRPr="005B2D12" w:rsidRDefault="00224168" w:rsidP="00224168">
      <w:pPr>
        <w:spacing w:line="240" w:lineRule="auto"/>
        <w:rPr>
          <w:rFonts w:cs="Arial"/>
        </w:rPr>
      </w:pPr>
    </w:p>
    <w:p w14:paraId="6D704201" w14:textId="2416498A" w:rsidR="00224168" w:rsidRPr="005B2D12" w:rsidRDefault="00224168" w:rsidP="00224168">
      <w:pPr>
        <w:pStyle w:val="Chart"/>
        <w:tabs>
          <w:tab w:val="clear" w:pos="426"/>
        </w:tabs>
        <w:spacing w:line="240" w:lineRule="auto"/>
        <w:ind w:left="993" w:hanging="993"/>
        <w:rPr>
          <w:rFonts w:cs="Arial"/>
        </w:rPr>
      </w:pPr>
      <w:bookmarkStart w:id="140" w:name="_Toc99324527"/>
      <w:r w:rsidRPr="005B2D12">
        <w:rPr>
          <w:rFonts w:cs="Arial"/>
        </w:rPr>
        <w:t>Dôvod odloženia podnetov ukončených</w:t>
      </w:r>
      <w:r w:rsidR="000E31F7">
        <w:rPr>
          <w:rFonts w:cs="Arial"/>
        </w:rPr>
        <w:t xml:space="preserve"> v </w:t>
      </w:r>
      <w:r w:rsidRPr="005B2D12">
        <w:rPr>
          <w:rFonts w:cs="Arial"/>
        </w:rPr>
        <w:t>roku 2021</w:t>
      </w:r>
      <w:bookmarkEnd w:id="140"/>
    </w:p>
    <w:p w14:paraId="06A10286" w14:textId="77777777" w:rsidR="00224168" w:rsidRPr="005B2D12" w:rsidRDefault="00224168" w:rsidP="00224168">
      <w:pPr>
        <w:rPr>
          <w:rFonts w:cs="Arial"/>
        </w:rPr>
      </w:pPr>
      <w:r w:rsidRPr="005B2D12">
        <w:rPr>
          <w:rFonts w:cs="Arial"/>
          <w:noProof/>
        </w:rPr>
        <w:drawing>
          <wp:inline distT="0" distB="0" distL="0" distR="0" wp14:anchorId="5DD94963" wp14:editId="22F104AF">
            <wp:extent cx="5844187" cy="2880000"/>
            <wp:effectExtent l="0" t="0" r="4445" b="0"/>
            <wp:docPr id="4506" name="Graf 4506">
              <a:extLst xmlns:a="http://schemas.openxmlformats.org/drawingml/2006/main">
                <a:ext uri="{FF2B5EF4-FFF2-40B4-BE49-F238E27FC236}">
                  <a16:creationId xmlns:a16="http://schemas.microsoft.com/office/drawing/2014/main" id="{E64AC8F5-D5FB-40C2-931A-CAE601925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9EA805B" w14:textId="77777777" w:rsidR="00224168" w:rsidRPr="005B2D12" w:rsidRDefault="00224168" w:rsidP="00224168">
      <w:pPr>
        <w:rPr>
          <w:rFonts w:cs="Arial"/>
        </w:rPr>
      </w:pPr>
      <w:r w:rsidRPr="005B2D12">
        <w:rPr>
          <w:rFonts w:cs="Arial"/>
        </w:rPr>
        <w:br w:type="page"/>
      </w:r>
    </w:p>
    <w:p w14:paraId="644B0D4E" w14:textId="14BD783A" w:rsidR="00224168" w:rsidRPr="005B2D12" w:rsidRDefault="00224168" w:rsidP="00224168">
      <w:pPr>
        <w:pStyle w:val="Nadpis3"/>
        <w:spacing w:line="240" w:lineRule="auto"/>
        <w:ind w:left="709" w:hanging="709"/>
        <w:rPr>
          <w:rFonts w:cs="Arial"/>
        </w:rPr>
      </w:pPr>
      <w:bookmarkStart w:id="141" w:name="_Toc4457848"/>
      <w:bookmarkStart w:id="142" w:name="_Toc99331469"/>
      <w:bookmarkStart w:id="143" w:name="_Toc4457855"/>
      <w:r w:rsidRPr="005B2D12">
        <w:rPr>
          <w:rFonts w:cs="Arial"/>
        </w:rPr>
        <w:t>Poznatky</w:t>
      </w:r>
      <w:r w:rsidR="00C8556F">
        <w:rPr>
          <w:rFonts w:cs="Arial"/>
        </w:rPr>
        <w:t xml:space="preserve"> z </w:t>
      </w:r>
      <w:r w:rsidRPr="005B2D12">
        <w:rPr>
          <w:rFonts w:cs="Arial"/>
        </w:rPr>
        <w:t>posudzovania individuálnych podnetov</w:t>
      </w:r>
      <w:bookmarkEnd w:id="141"/>
      <w:bookmarkEnd w:id="142"/>
    </w:p>
    <w:p w14:paraId="2E4A58E8" w14:textId="419476F6" w:rsidR="00224168" w:rsidRPr="005B2D12" w:rsidRDefault="00224168" w:rsidP="00224168">
      <w:pPr>
        <w:spacing w:line="240" w:lineRule="auto"/>
        <w:rPr>
          <w:rFonts w:cs="Arial"/>
          <w:bCs/>
          <w:szCs w:val="24"/>
        </w:rPr>
      </w:pPr>
      <w:r w:rsidRPr="005B2D12">
        <w:rPr>
          <w:rFonts w:cs="Arial"/>
          <w:bCs/>
          <w:szCs w:val="24"/>
        </w:rPr>
        <w:t>Snaha</w:t>
      </w:r>
      <w:r w:rsidR="00A4335F">
        <w:rPr>
          <w:rFonts w:cs="Arial"/>
          <w:bCs/>
          <w:szCs w:val="24"/>
        </w:rPr>
        <w:t xml:space="preserve"> o </w:t>
      </w:r>
      <w:proofErr w:type="spellStart"/>
      <w:r w:rsidRPr="005B2D12">
        <w:rPr>
          <w:rFonts w:cs="Arial"/>
          <w:bCs/>
          <w:szCs w:val="24"/>
        </w:rPr>
        <w:t>scitlivovanie</w:t>
      </w:r>
      <w:proofErr w:type="spellEnd"/>
      <w:r w:rsidRPr="005B2D12">
        <w:rPr>
          <w:rFonts w:cs="Arial"/>
          <w:bCs/>
          <w:szCs w:val="24"/>
        </w:rPr>
        <w:t xml:space="preserve"> verejnosti voči ľuďom</w:t>
      </w:r>
      <w:r w:rsidR="000E31F7">
        <w:rPr>
          <w:rFonts w:cs="Arial"/>
          <w:bCs/>
          <w:szCs w:val="24"/>
        </w:rPr>
        <w:t xml:space="preserve"> so </w:t>
      </w:r>
      <w:r w:rsidRPr="005B2D12">
        <w:rPr>
          <w:rFonts w:cs="Arial"/>
          <w:bCs/>
          <w:szCs w:val="24"/>
        </w:rPr>
        <w:t>zdravotným postihnutím má svoje miesto</w:t>
      </w:r>
      <w:r w:rsidR="0093554B">
        <w:rPr>
          <w:rFonts w:cs="Arial"/>
          <w:bCs/>
          <w:szCs w:val="24"/>
        </w:rPr>
        <w:t xml:space="preserve"> aj</w:t>
      </w:r>
      <w:r w:rsidR="000E31F7">
        <w:rPr>
          <w:rFonts w:cs="Arial"/>
          <w:bCs/>
          <w:szCs w:val="24"/>
        </w:rPr>
        <w:t xml:space="preserve"> v </w:t>
      </w:r>
      <w:r w:rsidRPr="005B2D12">
        <w:rPr>
          <w:rFonts w:cs="Arial"/>
          <w:bCs/>
          <w:szCs w:val="24"/>
        </w:rPr>
        <w:t>činnosti komisára</w:t>
      </w:r>
      <w:r w:rsidR="000E31F7">
        <w:rPr>
          <w:rFonts w:cs="Arial"/>
          <w:bCs/>
          <w:szCs w:val="24"/>
        </w:rPr>
        <w:t xml:space="preserve"> pre </w:t>
      </w:r>
      <w:r w:rsidRPr="005B2D12">
        <w:rPr>
          <w:rFonts w:cs="Arial"/>
          <w:bCs/>
          <w:szCs w:val="24"/>
        </w:rPr>
        <w:t>osoby</w:t>
      </w:r>
      <w:r w:rsidR="000E31F7">
        <w:rPr>
          <w:rFonts w:cs="Arial"/>
          <w:bCs/>
          <w:szCs w:val="24"/>
        </w:rPr>
        <w:t xml:space="preserve"> so </w:t>
      </w:r>
      <w:r w:rsidRPr="005B2D12">
        <w:rPr>
          <w:rFonts w:cs="Arial"/>
          <w:bCs/>
          <w:szCs w:val="24"/>
        </w:rPr>
        <w:t>zdravotným postihnutím</w:t>
      </w:r>
      <w:r w:rsidR="0093554B">
        <w:rPr>
          <w:rFonts w:cs="Arial"/>
          <w:bCs/>
          <w:szCs w:val="24"/>
        </w:rPr>
        <w:t xml:space="preserve"> a </w:t>
      </w:r>
      <w:r w:rsidRPr="005B2D12">
        <w:rPr>
          <w:rFonts w:cs="Arial"/>
          <w:bCs/>
          <w:szCs w:val="24"/>
        </w:rPr>
        <w:t>celého tímu zamestnancov Úradu komisára</w:t>
      </w:r>
      <w:r w:rsidR="000E31F7">
        <w:rPr>
          <w:rFonts w:cs="Arial"/>
          <w:bCs/>
          <w:szCs w:val="24"/>
        </w:rPr>
        <w:t xml:space="preserve"> pre </w:t>
      </w:r>
      <w:r w:rsidRPr="005B2D12">
        <w:rPr>
          <w:rFonts w:cs="Arial"/>
          <w:bCs/>
          <w:szCs w:val="24"/>
        </w:rPr>
        <w:t>osoby</w:t>
      </w:r>
      <w:r w:rsidR="000E31F7">
        <w:rPr>
          <w:rFonts w:cs="Arial"/>
          <w:bCs/>
          <w:szCs w:val="24"/>
        </w:rPr>
        <w:t xml:space="preserve"> so </w:t>
      </w:r>
      <w:r w:rsidRPr="005B2D12">
        <w:rPr>
          <w:rFonts w:cs="Arial"/>
          <w:bCs/>
          <w:szCs w:val="24"/>
        </w:rPr>
        <w:t>zdravotným postihnutím. Prax nám</w:t>
      </w:r>
      <w:r w:rsidR="000E31F7">
        <w:rPr>
          <w:rFonts w:cs="Arial"/>
          <w:bCs/>
          <w:szCs w:val="24"/>
        </w:rPr>
        <w:t xml:space="preserve"> však </w:t>
      </w:r>
      <w:r w:rsidRPr="005B2D12">
        <w:rPr>
          <w:rFonts w:cs="Arial"/>
          <w:bCs/>
          <w:szCs w:val="24"/>
        </w:rPr>
        <w:t>stále potvrdzuje,</w:t>
      </w:r>
      <w:r w:rsidR="00C8556F">
        <w:rPr>
          <w:rFonts w:cs="Arial"/>
          <w:bCs/>
          <w:szCs w:val="24"/>
        </w:rPr>
        <w:t xml:space="preserve"> že </w:t>
      </w:r>
      <w:r w:rsidR="000E31F7">
        <w:rPr>
          <w:rFonts w:cs="Arial"/>
          <w:bCs/>
          <w:szCs w:val="24"/>
        </w:rPr>
        <w:t>vo </w:t>
      </w:r>
      <w:r w:rsidRPr="005B2D12">
        <w:rPr>
          <w:rFonts w:cs="Arial"/>
          <w:bCs/>
          <w:szCs w:val="24"/>
        </w:rPr>
        <w:t>veľa prípadoch</w:t>
      </w:r>
      <w:r w:rsidR="000E31F7">
        <w:rPr>
          <w:rFonts w:cs="Arial"/>
          <w:bCs/>
          <w:szCs w:val="24"/>
        </w:rPr>
        <w:t xml:space="preserve"> sa </w:t>
      </w:r>
      <w:r w:rsidRPr="005B2D12">
        <w:rPr>
          <w:rFonts w:cs="Arial"/>
          <w:bCs/>
          <w:szCs w:val="24"/>
        </w:rPr>
        <w:t>práve ľudia</w:t>
      </w:r>
      <w:r w:rsidR="000E31F7">
        <w:rPr>
          <w:rFonts w:cs="Arial"/>
          <w:bCs/>
          <w:szCs w:val="24"/>
        </w:rPr>
        <w:t xml:space="preserve"> so </w:t>
      </w:r>
      <w:r w:rsidRPr="005B2D12">
        <w:rPr>
          <w:rFonts w:cs="Arial"/>
          <w:bCs/>
          <w:szCs w:val="24"/>
        </w:rPr>
        <w:t>zdravotným postihnutím stávajú obeťami podvodov svojich rodinných príslušníkov.</w:t>
      </w:r>
      <w:r w:rsidR="000E31F7">
        <w:rPr>
          <w:rFonts w:cs="Arial"/>
          <w:bCs/>
          <w:szCs w:val="24"/>
        </w:rPr>
        <w:t xml:space="preserve"> Pri </w:t>
      </w:r>
      <w:r w:rsidRPr="005B2D12">
        <w:rPr>
          <w:rFonts w:cs="Arial"/>
          <w:bCs/>
          <w:szCs w:val="24"/>
        </w:rPr>
        <w:t>úvahách</w:t>
      </w:r>
      <w:r w:rsidR="00A4335F">
        <w:rPr>
          <w:rFonts w:cs="Arial"/>
          <w:bCs/>
          <w:szCs w:val="24"/>
        </w:rPr>
        <w:t xml:space="preserve"> nad </w:t>
      </w:r>
      <w:r w:rsidRPr="005B2D12">
        <w:rPr>
          <w:rFonts w:cs="Arial"/>
          <w:bCs/>
          <w:szCs w:val="24"/>
        </w:rPr>
        <w:t>pôvodom takýchto konaní</w:t>
      </w:r>
      <w:r w:rsidR="000E31F7">
        <w:rPr>
          <w:rFonts w:cs="Arial"/>
          <w:bCs/>
          <w:szCs w:val="24"/>
        </w:rPr>
        <w:t xml:space="preserve"> sa </w:t>
      </w:r>
      <w:r w:rsidRPr="005B2D12">
        <w:rPr>
          <w:rFonts w:cs="Arial"/>
          <w:bCs/>
          <w:szCs w:val="24"/>
        </w:rPr>
        <w:t>stretávame</w:t>
      </w:r>
      <w:r w:rsidR="00A4335F">
        <w:rPr>
          <w:rFonts w:cs="Arial"/>
          <w:bCs/>
          <w:szCs w:val="24"/>
        </w:rPr>
        <w:t xml:space="preserve"> s </w:t>
      </w:r>
      <w:r w:rsidRPr="005B2D12">
        <w:rPr>
          <w:rFonts w:cs="Arial"/>
          <w:bCs/>
          <w:szCs w:val="24"/>
        </w:rPr>
        <w:t>bezcitnosťou, chamtivosťou</w:t>
      </w:r>
      <w:r w:rsidR="0093554B">
        <w:rPr>
          <w:rFonts w:cs="Arial"/>
          <w:bCs/>
          <w:szCs w:val="24"/>
        </w:rPr>
        <w:t xml:space="preserve"> a </w:t>
      </w:r>
      <w:proofErr w:type="spellStart"/>
      <w:r w:rsidRPr="005B2D12">
        <w:rPr>
          <w:rFonts w:cs="Arial"/>
          <w:bCs/>
          <w:szCs w:val="24"/>
        </w:rPr>
        <w:t>ignoráciou</w:t>
      </w:r>
      <w:proofErr w:type="spellEnd"/>
      <w:r w:rsidRPr="005B2D12">
        <w:rPr>
          <w:rFonts w:cs="Arial"/>
          <w:bCs/>
          <w:szCs w:val="24"/>
        </w:rPr>
        <w:t xml:space="preserve"> základných ľudských hodnôt. Takéto konania</w:t>
      </w:r>
      <w:r w:rsidR="000E31F7">
        <w:rPr>
          <w:rFonts w:cs="Arial"/>
          <w:bCs/>
          <w:szCs w:val="24"/>
        </w:rPr>
        <w:t xml:space="preserve"> vo </w:t>
      </w:r>
      <w:r w:rsidRPr="005B2D12">
        <w:rPr>
          <w:rFonts w:cs="Arial"/>
          <w:bCs/>
          <w:szCs w:val="24"/>
        </w:rPr>
        <w:t>väčšej miere pozorujeme</w:t>
      </w:r>
      <w:r w:rsidR="000E31F7">
        <w:rPr>
          <w:rFonts w:cs="Arial"/>
          <w:bCs/>
          <w:szCs w:val="24"/>
        </w:rPr>
        <w:t xml:space="preserve"> v </w:t>
      </w:r>
      <w:r w:rsidRPr="005B2D12">
        <w:rPr>
          <w:rFonts w:cs="Arial"/>
          <w:bCs/>
          <w:szCs w:val="24"/>
        </w:rPr>
        <w:t>uplynulých dvoch rokoch,</w:t>
      </w:r>
      <w:r w:rsidR="0093554B">
        <w:rPr>
          <w:rFonts w:cs="Arial"/>
          <w:bCs/>
          <w:szCs w:val="24"/>
        </w:rPr>
        <w:t xml:space="preserve"> t. j.</w:t>
      </w:r>
      <w:r w:rsidR="000E31F7">
        <w:rPr>
          <w:rFonts w:cs="Arial"/>
          <w:bCs/>
          <w:szCs w:val="24"/>
        </w:rPr>
        <w:t xml:space="preserve"> v </w:t>
      </w:r>
      <w:r w:rsidRPr="005B2D12">
        <w:rPr>
          <w:rFonts w:cs="Arial"/>
          <w:bCs/>
          <w:szCs w:val="24"/>
        </w:rPr>
        <w:t>rokoch pandémie ochorenia COVID-19. Môže to súvisieť</w:t>
      </w:r>
      <w:r w:rsidR="000E31F7">
        <w:rPr>
          <w:rFonts w:cs="Arial"/>
          <w:bCs/>
          <w:szCs w:val="24"/>
        </w:rPr>
        <w:t xml:space="preserve"> so </w:t>
      </w:r>
      <w:r w:rsidRPr="005B2D12">
        <w:rPr>
          <w:rFonts w:cs="Arial"/>
          <w:bCs/>
          <w:szCs w:val="24"/>
        </w:rPr>
        <w:t>stratou zamestnania</w:t>
      </w:r>
      <w:r w:rsidR="0093554B">
        <w:rPr>
          <w:rFonts w:cs="Arial"/>
          <w:bCs/>
          <w:szCs w:val="24"/>
        </w:rPr>
        <w:t xml:space="preserve"> alebo</w:t>
      </w:r>
      <w:r w:rsidR="00A4335F">
        <w:rPr>
          <w:rFonts w:cs="Arial"/>
          <w:bCs/>
          <w:szCs w:val="24"/>
        </w:rPr>
        <w:t xml:space="preserve"> s </w:t>
      </w:r>
      <w:r w:rsidRPr="005B2D12">
        <w:rPr>
          <w:rFonts w:cs="Arial"/>
          <w:bCs/>
          <w:szCs w:val="24"/>
        </w:rPr>
        <w:t>odcudzením</w:t>
      </w:r>
      <w:r w:rsidR="000E31F7">
        <w:rPr>
          <w:rFonts w:cs="Arial"/>
          <w:bCs/>
          <w:szCs w:val="24"/>
        </w:rPr>
        <w:t xml:space="preserve"> sa </w:t>
      </w:r>
      <w:r w:rsidRPr="005B2D12">
        <w:rPr>
          <w:rFonts w:cs="Arial"/>
          <w:bCs/>
          <w:szCs w:val="24"/>
        </w:rPr>
        <w:t>princípom úcty</w:t>
      </w:r>
      <w:r w:rsidR="0093554B">
        <w:rPr>
          <w:rFonts w:cs="Arial"/>
          <w:bCs/>
          <w:szCs w:val="24"/>
        </w:rPr>
        <w:t xml:space="preserve"> ku </w:t>
      </w:r>
      <w:r w:rsidRPr="005B2D12">
        <w:rPr>
          <w:rFonts w:cs="Arial"/>
          <w:bCs/>
          <w:szCs w:val="24"/>
        </w:rPr>
        <w:t>každému človeku? Určite je veľa dôvodov</w:t>
      </w:r>
      <w:r w:rsidR="00A4335F">
        <w:rPr>
          <w:rFonts w:cs="Arial"/>
          <w:bCs/>
          <w:szCs w:val="24"/>
        </w:rPr>
        <w:t xml:space="preserve"> na </w:t>
      </w:r>
      <w:r w:rsidRPr="005B2D12">
        <w:rPr>
          <w:rFonts w:cs="Arial"/>
          <w:bCs/>
          <w:szCs w:val="24"/>
        </w:rPr>
        <w:t>takéto konanie,</w:t>
      </w:r>
      <w:r w:rsidR="0093554B">
        <w:rPr>
          <w:rFonts w:cs="Arial"/>
          <w:bCs/>
          <w:szCs w:val="24"/>
        </w:rPr>
        <w:t xml:space="preserve"> ale ani </w:t>
      </w:r>
      <w:r w:rsidRPr="005B2D12">
        <w:rPr>
          <w:rFonts w:cs="Arial"/>
          <w:bCs/>
          <w:szCs w:val="24"/>
        </w:rPr>
        <w:t>jeden</w:t>
      </w:r>
      <w:r w:rsidR="000E31F7">
        <w:rPr>
          <w:rFonts w:cs="Arial"/>
          <w:bCs/>
          <w:szCs w:val="24"/>
        </w:rPr>
        <w:t xml:space="preserve"> sa </w:t>
      </w:r>
      <w:r w:rsidRPr="005B2D12">
        <w:rPr>
          <w:rFonts w:cs="Arial"/>
          <w:bCs/>
          <w:szCs w:val="24"/>
        </w:rPr>
        <w:t>nedá ospravedlniť.</w:t>
      </w:r>
      <w:r w:rsidR="00A4335F">
        <w:rPr>
          <w:rFonts w:cs="Arial"/>
          <w:bCs/>
          <w:szCs w:val="24"/>
        </w:rPr>
        <w:t xml:space="preserve"> S </w:t>
      </w:r>
      <w:r w:rsidRPr="005B2D12">
        <w:rPr>
          <w:rFonts w:cs="Arial"/>
          <w:bCs/>
          <w:szCs w:val="24"/>
        </w:rPr>
        <w:t>podnetmi,</w:t>
      </w:r>
      <w:r w:rsidR="000E31F7">
        <w:rPr>
          <w:rFonts w:cs="Arial"/>
          <w:bCs/>
          <w:szCs w:val="24"/>
        </w:rPr>
        <w:t xml:space="preserve"> v </w:t>
      </w:r>
      <w:r w:rsidRPr="005B2D12">
        <w:rPr>
          <w:rFonts w:cs="Arial"/>
          <w:bCs/>
          <w:szCs w:val="24"/>
        </w:rPr>
        <w:t>ktorých nám podávatelia opisujú svoje tragické situácie, to,</w:t>
      </w:r>
      <w:r w:rsidR="00C8556F">
        <w:rPr>
          <w:rFonts w:cs="Arial"/>
          <w:bCs/>
          <w:szCs w:val="24"/>
        </w:rPr>
        <w:t xml:space="preserve"> že </w:t>
      </w:r>
      <w:r w:rsidRPr="005B2D12">
        <w:rPr>
          <w:rFonts w:cs="Arial"/>
          <w:bCs/>
          <w:szCs w:val="24"/>
        </w:rPr>
        <w:t>sú oklamaní, podvedení, bezmajetní</w:t>
      </w:r>
      <w:r w:rsidR="0093554B">
        <w:rPr>
          <w:rFonts w:cs="Arial"/>
          <w:bCs/>
          <w:szCs w:val="24"/>
        </w:rPr>
        <w:t xml:space="preserve"> a </w:t>
      </w:r>
      <w:r w:rsidRPr="005B2D12">
        <w:rPr>
          <w:rFonts w:cs="Arial"/>
          <w:bCs/>
          <w:szCs w:val="24"/>
        </w:rPr>
        <w:t>nešťastní,</w:t>
      </w:r>
      <w:r w:rsidR="000E31F7">
        <w:rPr>
          <w:rFonts w:cs="Arial"/>
          <w:bCs/>
          <w:szCs w:val="24"/>
        </w:rPr>
        <w:t xml:space="preserve"> sa </w:t>
      </w:r>
      <w:r w:rsidRPr="005B2D12">
        <w:rPr>
          <w:rFonts w:cs="Arial"/>
          <w:bCs/>
          <w:szCs w:val="24"/>
        </w:rPr>
        <w:t>„roztrhlo vrece“. Prevažná väčšina</w:t>
      </w:r>
      <w:r w:rsidR="00C8556F">
        <w:rPr>
          <w:rFonts w:cs="Arial"/>
          <w:bCs/>
          <w:szCs w:val="24"/>
        </w:rPr>
        <w:t xml:space="preserve"> z </w:t>
      </w:r>
      <w:r w:rsidRPr="005B2D12">
        <w:rPr>
          <w:rFonts w:cs="Arial"/>
          <w:bCs/>
          <w:szCs w:val="24"/>
        </w:rPr>
        <w:t>nich má až trestnoprávny charakter. Čiže medzi kľúčové činnosti</w:t>
      </w:r>
      <w:r w:rsidR="00C8556F">
        <w:rPr>
          <w:rFonts w:cs="Arial"/>
          <w:bCs/>
          <w:szCs w:val="24"/>
        </w:rPr>
        <w:t xml:space="preserve"> za </w:t>
      </w:r>
      <w:r w:rsidRPr="005B2D12">
        <w:rPr>
          <w:rFonts w:cs="Arial"/>
          <w:bCs/>
          <w:szCs w:val="24"/>
        </w:rPr>
        <w:t>posledné obdobie roku 2021 pribudli zisťovania rozhodujúcich skutočností</w:t>
      </w:r>
      <w:r w:rsidR="0093554B">
        <w:rPr>
          <w:rFonts w:cs="Arial"/>
          <w:bCs/>
          <w:szCs w:val="24"/>
        </w:rPr>
        <w:t xml:space="preserve"> k </w:t>
      </w:r>
      <w:r w:rsidRPr="005B2D12">
        <w:rPr>
          <w:rFonts w:cs="Arial"/>
          <w:bCs/>
          <w:szCs w:val="24"/>
        </w:rPr>
        <w:t>podaniu oznámení</w:t>
      </w:r>
      <w:r w:rsidR="00A4335F">
        <w:rPr>
          <w:rFonts w:cs="Arial"/>
          <w:bCs/>
          <w:szCs w:val="24"/>
        </w:rPr>
        <w:t xml:space="preserve"> o </w:t>
      </w:r>
      <w:r w:rsidRPr="005B2D12">
        <w:rPr>
          <w:rFonts w:cs="Arial"/>
          <w:bCs/>
          <w:szCs w:val="24"/>
        </w:rPr>
        <w:t>podozrení</w:t>
      </w:r>
      <w:r w:rsidR="00C8556F">
        <w:rPr>
          <w:rFonts w:cs="Arial"/>
          <w:bCs/>
          <w:szCs w:val="24"/>
        </w:rPr>
        <w:t xml:space="preserve"> zo </w:t>
      </w:r>
      <w:r w:rsidRPr="005B2D12">
        <w:rPr>
          <w:rFonts w:cs="Arial"/>
          <w:bCs/>
          <w:szCs w:val="24"/>
        </w:rPr>
        <w:t xml:space="preserve">spáchania trestného činu. </w:t>
      </w:r>
    </w:p>
    <w:p w14:paraId="75418183" w14:textId="00A67C4D" w:rsidR="00224168" w:rsidRPr="005B2D12" w:rsidRDefault="00224168" w:rsidP="00224168">
      <w:pPr>
        <w:spacing w:line="240" w:lineRule="auto"/>
        <w:rPr>
          <w:rFonts w:cs="Arial"/>
          <w:bCs/>
          <w:szCs w:val="24"/>
        </w:rPr>
      </w:pPr>
      <w:r w:rsidRPr="005B2D12">
        <w:rPr>
          <w:rFonts w:cs="Arial"/>
          <w:bCs/>
          <w:szCs w:val="24"/>
        </w:rPr>
        <w:t>Ľudia</w:t>
      </w:r>
      <w:r w:rsidR="000E31F7">
        <w:rPr>
          <w:rFonts w:cs="Arial"/>
          <w:bCs/>
          <w:szCs w:val="24"/>
        </w:rPr>
        <w:t xml:space="preserve"> so </w:t>
      </w:r>
      <w:r w:rsidRPr="005B2D12">
        <w:rPr>
          <w:rFonts w:cs="Arial"/>
          <w:bCs/>
          <w:szCs w:val="24"/>
        </w:rPr>
        <w:t>zdravotným postihnutím, predovšetkým</w:t>
      </w:r>
      <w:r w:rsidR="00A4335F">
        <w:rPr>
          <w:rFonts w:cs="Arial"/>
          <w:bCs/>
          <w:szCs w:val="24"/>
        </w:rPr>
        <w:t xml:space="preserve"> s </w:t>
      </w:r>
      <w:r w:rsidRPr="005B2D12">
        <w:rPr>
          <w:rFonts w:cs="Arial"/>
          <w:bCs/>
          <w:szCs w:val="24"/>
        </w:rPr>
        <w:t>mentálnym postihnutím</w:t>
      </w:r>
      <w:r w:rsidR="0093554B">
        <w:rPr>
          <w:rFonts w:cs="Arial"/>
          <w:bCs/>
          <w:szCs w:val="24"/>
        </w:rPr>
        <w:t xml:space="preserve"> alebo </w:t>
      </w:r>
      <w:r w:rsidRPr="005B2D12">
        <w:rPr>
          <w:rFonts w:cs="Arial"/>
          <w:bCs/>
          <w:szCs w:val="24"/>
        </w:rPr>
        <w:t>duševnými poruchami,</w:t>
      </w:r>
      <w:r w:rsidR="000E31F7">
        <w:rPr>
          <w:rFonts w:cs="Arial"/>
          <w:bCs/>
          <w:szCs w:val="24"/>
        </w:rPr>
        <w:t xml:space="preserve"> sa </w:t>
      </w:r>
      <w:r w:rsidRPr="005B2D12">
        <w:rPr>
          <w:rFonts w:cs="Arial"/>
          <w:bCs/>
          <w:szCs w:val="24"/>
        </w:rPr>
        <w:t>stávajú častým subjektom podvodov</w:t>
      </w:r>
      <w:r w:rsidR="0093554B">
        <w:rPr>
          <w:rFonts w:cs="Arial"/>
          <w:bCs/>
          <w:szCs w:val="24"/>
        </w:rPr>
        <w:t xml:space="preserve"> aj</w:t>
      </w:r>
      <w:r w:rsidR="000E31F7">
        <w:rPr>
          <w:rFonts w:cs="Arial"/>
          <w:bCs/>
          <w:szCs w:val="24"/>
        </w:rPr>
        <w:t xml:space="preserve"> v </w:t>
      </w:r>
      <w:r w:rsidRPr="005B2D12">
        <w:rPr>
          <w:rFonts w:cs="Arial"/>
          <w:bCs/>
          <w:szCs w:val="24"/>
        </w:rPr>
        <w:t>dedičských konaniach. Po rokoch zisťujú,</w:t>
      </w:r>
      <w:r w:rsidR="00C8556F">
        <w:rPr>
          <w:rFonts w:cs="Arial"/>
          <w:bCs/>
          <w:szCs w:val="24"/>
        </w:rPr>
        <w:t xml:space="preserve"> že z </w:t>
      </w:r>
      <w:r w:rsidRPr="005B2D12">
        <w:rPr>
          <w:rFonts w:cs="Arial"/>
          <w:bCs/>
          <w:szCs w:val="24"/>
        </w:rPr>
        <w:t xml:space="preserve">dedičstva nezískali žiaden majetok. </w:t>
      </w:r>
    </w:p>
    <w:p w14:paraId="6D12787F" w14:textId="77777777" w:rsidR="00224168" w:rsidRPr="005B2D12" w:rsidRDefault="00224168" w:rsidP="00224168">
      <w:pPr>
        <w:spacing w:line="240" w:lineRule="auto"/>
        <w:rPr>
          <w:rFonts w:cs="Arial"/>
          <w:bCs/>
          <w:szCs w:val="24"/>
        </w:rPr>
      </w:pPr>
    </w:p>
    <w:p w14:paraId="78A58E5A" w14:textId="2A3A9107" w:rsidR="00224168" w:rsidRPr="005B2D12" w:rsidRDefault="00224168" w:rsidP="00224168">
      <w:pPr>
        <w:spacing w:line="240" w:lineRule="auto"/>
        <w:rPr>
          <w:rFonts w:cs="Arial"/>
          <w:bCs/>
          <w:szCs w:val="24"/>
        </w:rPr>
      </w:pPr>
      <w:r w:rsidRPr="005B2D12">
        <w:rPr>
          <w:rFonts w:cs="Arial"/>
          <w:bCs/>
          <w:szCs w:val="24"/>
        </w:rPr>
        <w:t>Ďalšou rozsiahlou agendou naďalej zostáva konanie</w:t>
      </w:r>
      <w:r w:rsidR="00A4335F">
        <w:rPr>
          <w:rFonts w:cs="Arial"/>
          <w:bCs/>
          <w:szCs w:val="24"/>
        </w:rPr>
        <w:t xml:space="preserve"> o </w:t>
      </w:r>
      <w:r w:rsidRPr="005B2D12">
        <w:rPr>
          <w:rFonts w:cs="Arial"/>
          <w:bCs/>
          <w:szCs w:val="24"/>
        </w:rPr>
        <w:t>spôsobilosti</w:t>
      </w:r>
      <w:r w:rsidR="00A4335F">
        <w:rPr>
          <w:rFonts w:cs="Arial"/>
          <w:bCs/>
          <w:szCs w:val="24"/>
        </w:rPr>
        <w:t xml:space="preserve"> na </w:t>
      </w:r>
      <w:r w:rsidRPr="005B2D12">
        <w:rPr>
          <w:rFonts w:cs="Arial"/>
          <w:bCs/>
          <w:szCs w:val="24"/>
        </w:rPr>
        <w:t>právne úkony. Príbehy zverejnené</w:t>
      </w:r>
      <w:r w:rsidR="000E31F7">
        <w:rPr>
          <w:rFonts w:cs="Arial"/>
          <w:bCs/>
          <w:szCs w:val="24"/>
        </w:rPr>
        <w:t xml:space="preserve"> v </w:t>
      </w:r>
      <w:r w:rsidRPr="005B2D12">
        <w:rPr>
          <w:rFonts w:cs="Arial"/>
          <w:bCs/>
          <w:szCs w:val="24"/>
        </w:rPr>
        <w:t>tejto správe odhaľujú ľudskú krutosť</w:t>
      </w:r>
      <w:r w:rsidR="0093554B">
        <w:rPr>
          <w:rFonts w:cs="Arial"/>
          <w:bCs/>
          <w:szCs w:val="24"/>
        </w:rPr>
        <w:t xml:space="preserve"> a </w:t>
      </w:r>
      <w:r w:rsidRPr="005B2D12">
        <w:rPr>
          <w:rFonts w:cs="Arial"/>
          <w:bCs/>
          <w:szCs w:val="24"/>
        </w:rPr>
        <w:t>neúctu</w:t>
      </w:r>
      <w:r w:rsidR="0093554B">
        <w:rPr>
          <w:rFonts w:cs="Arial"/>
          <w:bCs/>
          <w:szCs w:val="24"/>
        </w:rPr>
        <w:t xml:space="preserve"> k </w:t>
      </w:r>
      <w:r w:rsidRPr="005B2D12">
        <w:rPr>
          <w:rFonts w:cs="Arial"/>
          <w:bCs/>
          <w:szCs w:val="24"/>
        </w:rPr>
        <w:t>človeku, ktorý</w:t>
      </w:r>
      <w:r w:rsidR="000E31F7">
        <w:rPr>
          <w:rFonts w:cs="Arial"/>
          <w:bCs/>
          <w:szCs w:val="24"/>
        </w:rPr>
        <w:t xml:space="preserve"> v </w:t>
      </w:r>
      <w:r w:rsidRPr="005B2D12">
        <w:rPr>
          <w:rFonts w:cs="Arial"/>
          <w:bCs/>
          <w:szCs w:val="24"/>
        </w:rPr>
        <w:t>živote niečo dokázal, bol plnohodnotnou súčasťou rodiny</w:t>
      </w:r>
      <w:r w:rsidR="0093554B">
        <w:rPr>
          <w:rFonts w:cs="Arial"/>
          <w:bCs/>
          <w:szCs w:val="24"/>
        </w:rPr>
        <w:t xml:space="preserve"> a </w:t>
      </w:r>
      <w:r w:rsidRPr="005B2D12">
        <w:rPr>
          <w:rFonts w:cs="Arial"/>
          <w:bCs/>
          <w:szCs w:val="24"/>
        </w:rPr>
        <w:t>spoločnosti. Obmedzenie spôsobilosti</w:t>
      </w:r>
      <w:r w:rsidR="00A4335F">
        <w:rPr>
          <w:rFonts w:cs="Arial"/>
          <w:bCs/>
          <w:szCs w:val="24"/>
        </w:rPr>
        <w:t xml:space="preserve"> na </w:t>
      </w:r>
      <w:r w:rsidRPr="005B2D12">
        <w:rPr>
          <w:rFonts w:cs="Arial"/>
          <w:bCs/>
          <w:szCs w:val="24"/>
        </w:rPr>
        <w:t>právne úkony</w:t>
      </w:r>
      <w:r w:rsidR="000E31F7">
        <w:rPr>
          <w:rFonts w:cs="Arial"/>
          <w:bCs/>
          <w:szCs w:val="24"/>
        </w:rPr>
        <w:t xml:space="preserve"> sa </w:t>
      </w:r>
      <w:r w:rsidRPr="005B2D12">
        <w:rPr>
          <w:rFonts w:cs="Arial"/>
          <w:bCs/>
          <w:szCs w:val="24"/>
        </w:rPr>
        <w:t>stalo nástrojom</w:t>
      </w:r>
      <w:r w:rsidR="00A4335F">
        <w:rPr>
          <w:rFonts w:cs="Arial"/>
          <w:bCs/>
          <w:szCs w:val="24"/>
        </w:rPr>
        <w:t xml:space="preserve"> na </w:t>
      </w:r>
      <w:r w:rsidRPr="005B2D12">
        <w:rPr>
          <w:rFonts w:cs="Arial"/>
          <w:bCs/>
          <w:szCs w:val="24"/>
        </w:rPr>
        <w:t>„odloženie“ až „uväznenie“ človeka</w:t>
      </w:r>
      <w:r w:rsidR="0093554B">
        <w:rPr>
          <w:rFonts w:cs="Arial"/>
          <w:bCs/>
          <w:szCs w:val="24"/>
        </w:rPr>
        <w:t xml:space="preserve"> do </w:t>
      </w:r>
      <w:r w:rsidRPr="005B2D12">
        <w:rPr>
          <w:rFonts w:cs="Arial"/>
          <w:bCs/>
          <w:szCs w:val="24"/>
        </w:rPr>
        <w:t>zariadení sociálnych služieb bez jeho súhlasu. Pričom</w:t>
      </w:r>
      <w:r w:rsidR="000E31F7">
        <w:rPr>
          <w:rFonts w:cs="Arial"/>
          <w:bCs/>
          <w:szCs w:val="24"/>
        </w:rPr>
        <w:t xml:space="preserve"> v </w:t>
      </w:r>
      <w:r w:rsidRPr="005B2D12">
        <w:rPr>
          <w:rFonts w:cs="Arial"/>
          <w:bCs/>
          <w:szCs w:val="24"/>
        </w:rPr>
        <w:t>žiadnom prípade nespochybňujem potrebu riešenia starostlivosti</w:t>
      </w:r>
      <w:r w:rsidR="00A4335F">
        <w:rPr>
          <w:rFonts w:cs="Arial"/>
          <w:bCs/>
          <w:szCs w:val="24"/>
        </w:rPr>
        <w:t xml:space="preserve"> o </w:t>
      </w:r>
      <w:r w:rsidRPr="005B2D12">
        <w:rPr>
          <w:rFonts w:cs="Arial"/>
          <w:bCs/>
          <w:szCs w:val="24"/>
        </w:rPr>
        <w:t>človeka</w:t>
      </w:r>
      <w:r w:rsidR="000E31F7">
        <w:rPr>
          <w:rFonts w:cs="Arial"/>
          <w:bCs/>
          <w:szCs w:val="24"/>
        </w:rPr>
        <w:t xml:space="preserve"> v </w:t>
      </w:r>
      <w:r w:rsidRPr="005B2D12">
        <w:rPr>
          <w:rFonts w:cs="Arial"/>
          <w:bCs/>
          <w:szCs w:val="24"/>
        </w:rPr>
        <w:t>zariadení sociálnych služieb, keď už je rodina</w:t>
      </w:r>
      <w:r w:rsidR="000E31F7">
        <w:rPr>
          <w:rFonts w:cs="Arial"/>
          <w:bCs/>
          <w:szCs w:val="24"/>
        </w:rPr>
        <w:t xml:space="preserve"> v </w:t>
      </w:r>
      <w:r w:rsidRPr="005B2D12">
        <w:rPr>
          <w:rFonts w:cs="Arial"/>
          <w:bCs/>
          <w:szCs w:val="24"/>
        </w:rPr>
        <w:t>koncoch. Ide</w:t>
      </w:r>
      <w:r w:rsidR="000E31F7">
        <w:rPr>
          <w:rFonts w:cs="Arial"/>
          <w:bCs/>
          <w:szCs w:val="24"/>
        </w:rPr>
        <w:t xml:space="preserve"> však </w:t>
      </w:r>
      <w:r w:rsidR="00A4335F">
        <w:rPr>
          <w:rFonts w:cs="Arial"/>
          <w:bCs/>
          <w:szCs w:val="24"/>
        </w:rPr>
        <w:t>o </w:t>
      </w:r>
      <w:r w:rsidRPr="005B2D12">
        <w:rPr>
          <w:rFonts w:cs="Arial"/>
          <w:bCs/>
          <w:szCs w:val="24"/>
        </w:rPr>
        <w:t>spôsob využitia súdneho rozhodnutia</w:t>
      </w:r>
      <w:r w:rsidR="00A4335F">
        <w:rPr>
          <w:rFonts w:cs="Arial"/>
          <w:bCs/>
          <w:szCs w:val="24"/>
        </w:rPr>
        <w:t xml:space="preserve"> o </w:t>
      </w:r>
      <w:r w:rsidRPr="005B2D12">
        <w:rPr>
          <w:rFonts w:cs="Arial"/>
          <w:bCs/>
          <w:szCs w:val="24"/>
        </w:rPr>
        <w:t>obmedzení spôsobilosti</w:t>
      </w:r>
      <w:r w:rsidR="00A4335F">
        <w:rPr>
          <w:rFonts w:cs="Arial"/>
          <w:bCs/>
          <w:szCs w:val="24"/>
        </w:rPr>
        <w:t xml:space="preserve"> na </w:t>
      </w:r>
      <w:r w:rsidRPr="005B2D12">
        <w:rPr>
          <w:rFonts w:cs="Arial"/>
          <w:bCs/>
          <w:szCs w:val="24"/>
        </w:rPr>
        <w:t>právne úkony absolútne neetickým spôsobom. Zodpovednosť</w:t>
      </w:r>
      <w:r w:rsidR="00C8556F">
        <w:rPr>
          <w:rFonts w:cs="Arial"/>
          <w:bCs/>
          <w:szCs w:val="24"/>
        </w:rPr>
        <w:t xml:space="preserve"> za </w:t>
      </w:r>
      <w:r w:rsidRPr="005B2D12">
        <w:rPr>
          <w:rFonts w:cs="Arial"/>
          <w:bCs/>
          <w:szCs w:val="24"/>
        </w:rPr>
        <w:t>takéto konania nenesú len samotní navrhovatelia,</w:t>
      </w:r>
      <w:r w:rsidR="0093554B">
        <w:rPr>
          <w:rFonts w:cs="Arial"/>
          <w:bCs/>
          <w:szCs w:val="24"/>
        </w:rPr>
        <w:t xml:space="preserve"> ale </w:t>
      </w:r>
      <w:r w:rsidRPr="005B2D12">
        <w:rPr>
          <w:rFonts w:cs="Arial"/>
          <w:bCs/>
          <w:szCs w:val="24"/>
        </w:rPr>
        <w:t>predovšetkým súdy svojimi rozhodnutiami</w:t>
      </w:r>
      <w:r w:rsidR="00A4335F">
        <w:rPr>
          <w:rFonts w:cs="Arial"/>
          <w:bCs/>
          <w:szCs w:val="24"/>
        </w:rPr>
        <w:t xml:space="preserve"> o </w:t>
      </w:r>
      <w:r w:rsidRPr="005B2D12">
        <w:rPr>
          <w:rFonts w:cs="Arial"/>
          <w:bCs/>
          <w:szCs w:val="24"/>
        </w:rPr>
        <w:t>obmedzení spôsobilosti</w:t>
      </w:r>
      <w:r w:rsidR="00A4335F">
        <w:rPr>
          <w:rFonts w:cs="Arial"/>
          <w:bCs/>
          <w:szCs w:val="24"/>
        </w:rPr>
        <w:t xml:space="preserve"> na </w:t>
      </w:r>
      <w:r w:rsidRPr="005B2D12">
        <w:rPr>
          <w:rFonts w:cs="Arial"/>
          <w:bCs/>
          <w:szCs w:val="24"/>
        </w:rPr>
        <w:t>právne úkony</w:t>
      </w:r>
      <w:r w:rsidR="000E31F7">
        <w:rPr>
          <w:rFonts w:cs="Arial"/>
          <w:bCs/>
          <w:szCs w:val="24"/>
        </w:rPr>
        <w:t xml:space="preserve"> vo </w:t>
      </w:r>
      <w:r w:rsidRPr="005B2D12">
        <w:rPr>
          <w:rFonts w:cs="Arial"/>
          <w:bCs/>
          <w:szCs w:val="24"/>
        </w:rPr>
        <w:t>veciach rozhodovania</w:t>
      </w:r>
      <w:r w:rsidR="00A4335F">
        <w:rPr>
          <w:rFonts w:cs="Arial"/>
          <w:bCs/>
          <w:szCs w:val="24"/>
        </w:rPr>
        <w:t xml:space="preserve"> o </w:t>
      </w:r>
      <w:r w:rsidRPr="005B2D12">
        <w:rPr>
          <w:rFonts w:cs="Arial"/>
          <w:bCs/>
          <w:szCs w:val="24"/>
        </w:rPr>
        <w:t>zdravotnej starostlivosti, potreby sociálnych služieb</w:t>
      </w:r>
      <w:r w:rsidR="0093554B">
        <w:rPr>
          <w:rFonts w:cs="Arial"/>
          <w:bCs/>
          <w:szCs w:val="24"/>
        </w:rPr>
        <w:t xml:space="preserve"> a </w:t>
      </w:r>
      <w:r w:rsidRPr="005B2D12">
        <w:rPr>
          <w:rFonts w:cs="Arial"/>
          <w:bCs/>
          <w:szCs w:val="24"/>
        </w:rPr>
        <w:t>rozhodovania</w:t>
      </w:r>
      <w:r w:rsidR="00A4335F">
        <w:rPr>
          <w:rFonts w:cs="Arial"/>
          <w:bCs/>
          <w:szCs w:val="24"/>
        </w:rPr>
        <w:t xml:space="preserve"> o </w:t>
      </w:r>
      <w:r w:rsidRPr="005B2D12">
        <w:rPr>
          <w:rFonts w:cs="Arial"/>
          <w:bCs/>
          <w:szCs w:val="24"/>
        </w:rPr>
        <w:t>trvalom pobyte. Tieto tri výroky</w:t>
      </w:r>
      <w:r w:rsidR="000E31F7">
        <w:rPr>
          <w:rFonts w:cs="Arial"/>
          <w:bCs/>
          <w:szCs w:val="24"/>
        </w:rPr>
        <w:t xml:space="preserve"> v </w:t>
      </w:r>
      <w:r w:rsidRPr="005B2D12">
        <w:rPr>
          <w:rFonts w:cs="Arial"/>
          <w:bCs/>
          <w:szCs w:val="24"/>
        </w:rPr>
        <w:t>rozsudku súdu postačujú</w:t>
      </w:r>
      <w:r w:rsidR="0093554B">
        <w:rPr>
          <w:rFonts w:cs="Arial"/>
          <w:bCs/>
          <w:szCs w:val="24"/>
        </w:rPr>
        <w:t xml:space="preserve"> k </w:t>
      </w:r>
      <w:r w:rsidRPr="005B2D12">
        <w:rPr>
          <w:rFonts w:cs="Arial"/>
          <w:bCs/>
          <w:szCs w:val="24"/>
        </w:rPr>
        <w:t>získaniu úplnej nadvlády</w:t>
      </w:r>
      <w:r w:rsidR="00A4335F">
        <w:rPr>
          <w:rFonts w:cs="Arial"/>
          <w:bCs/>
          <w:szCs w:val="24"/>
        </w:rPr>
        <w:t xml:space="preserve"> nad </w:t>
      </w:r>
      <w:r w:rsidRPr="005B2D12">
        <w:rPr>
          <w:rFonts w:cs="Arial"/>
          <w:bCs/>
          <w:szCs w:val="24"/>
        </w:rPr>
        <w:t>existenciou človeka.</w:t>
      </w:r>
    </w:p>
    <w:p w14:paraId="02531A65" w14:textId="2E87F12F" w:rsidR="00224168" w:rsidRPr="005B2D12" w:rsidRDefault="00224168" w:rsidP="00224168">
      <w:pPr>
        <w:spacing w:line="240" w:lineRule="auto"/>
        <w:rPr>
          <w:rFonts w:cs="Arial"/>
          <w:bCs/>
          <w:szCs w:val="24"/>
        </w:rPr>
      </w:pPr>
      <w:r w:rsidRPr="005B2D12">
        <w:rPr>
          <w:rFonts w:cs="Arial"/>
          <w:bCs/>
          <w:szCs w:val="24"/>
        </w:rPr>
        <w:t>Úrad komisára</w:t>
      </w:r>
      <w:r w:rsidR="000E31F7">
        <w:rPr>
          <w:rFonts w:cs="Arial"/>
          <w:bCs/>
          <w:szCs w:val="24"/>
        </w:rPr>
        <w:t xml:space="preserve"> pre </w:t>
      </w:r>
      <w:r w:rsidRPr="005B2D12">
        <w:rPr>
          <w:rFonts w:cs="Arial"/>
          <w:bCs/>
          <w:szCs w:val="24"/>
        </w:rPr>
        <w:t>osoby</w:t>
      </w:r>
      <w:r w:rsidR="000E31F7">
        <w:rPr>
          <w:rFonts w:cs="Arial"/>
          <w:bCs/>
          <w:szCs w:val="24"/>
        </w:rPr>
        <w:t xml:space="preserve"> so </w:t>
      </w:r>
      <w:r w:rsidRPr="005B2D12">
        <w:rPr>
          <w:rFonts w:cs="Arial"/>
          <w:bCs/>
          <w:szCs w:val="24"/>
        </w:rPr>
        <w:t>zdravotným postihnutím vstupuje</w:t>
      </w:r>
      <w:r w:rsidR="0093554B">
        <w:rPr>
          <w:rFonts w:cs="Arial"/>
          <w:bCs/>
          <w:szCs w:val="24"/>
        </w:rPr>
        <w:t xml:space="preserve"> do </w:t>
      </w:r>
      <w:r w:rsidRPr="005B2D12">
        <w:rPr>
          <w:rFonts w:cs="Arial"/>
          <w:bCs/>
          <w:szCs w:val="24"/>
        </w:rPr>
        <w:t>súdnych konaní, aby poskytol pomoc</w:t>
      </w:r>
      <w:r w:rsidR="0093554B">
        <w:rPr>
          <w:rFonts w:cs="Arial"/>
          <w:bCs/>
          <w:szCs w:val="24"/>
        </w:rPr>
        <w:t xml:space="preserve"> a </w:t>
      </w:r>
      <w:r w:rsidRPr="005B2D12">
        <w:rPr>
          <w:rFonts w:cs="Arial"/>
          <w:bCs/>
          <w:szCs w:val="24"/>
        </w:rPr>
        <w:t>podporu človeku,</w:t>
      </w:r>
      <w:r w:rsidR="00A4335F">
        <w:rPr>
          <w:rFonts w:cs="Arial"/>
          <w:bCs/>
          <w:szCs w:val="24"/>
        </w:rPr>
        <w:t xml:space="preserve"> o </w:t>
      </w:r>
      <w:r w:rsidRPr="005B2D12">
        <w:rPr>
          <w:rFonts w:cs="Arial"/>
          <w:bCs/>
          <w:szCs w:val="24"/>
        </w:rPr>
        <w:t>spôsobilosti ktorého</w:t>
      </w:r>
      <w:r w:rsidR="000E31F7">
        <w:rPr>
          <w:rFonts w:cs="Arial"/>
          <w:bCs/>
          <w:szCs w:val="24"/>
        </w:rPr>
        <w:t xml:space="preserve"> sa </w:t>
      </w:r>
      <w:r w:rsidRPr="005B2D12">
        <w:rPr>
          <w:rFonts w:cs="Arial"/>
          <w:bCs/>
          <w:szCs w:val="24"/>
        </w:rPr>
        <w:t>koná. Našou víziou je meniť právne úvahy súdu</w:t>
      </w:r>
      <w:r w:rsidR="0093554B">
        <w:rPr>
          <w:rFonts w:cs="Arial"/>
          <w:bCs/>
          <w:szCs w:val="24"/>
        </w:rPr>
        <w:t xml:space="preserve"> a </w:t>
      </w:r>
      <w:r w:rsidRPr="005B2D12">
        <w:rPr>
          <w:rFonts w:cs="Arial"/>
          <w:bCs/>
          <w:szCs w:val="24"/>
        </w:rPr>
        <w:t>dbať</w:t>
      </w:r>
      <w:r w:rsidR="00A4335F">
        <w:rPr>
          <w:rFonts w:cs="Arial"/>
          <w:bCs/>
          <w:szCs w:val="24"/>
        </w:rPr>
        <w:t xml:space="preserve"> na </w:t>
      </w:r>
      <w:r w:rsidRPr="005B2D12">
        <w:rPr>
          <w:rFonts w:cs="Arial"/>
          <w:bCs/>
          <w:szCs w:val="24"/>
        </w:rPr>
        <w:t>dodržiavanie procesných postupov</w:t>
      </w:r>
      <w:r w:rsidR="000E31F7">
        <w:rPr>
          <w:rFonts w:cs="Arial"/>
          <w:bCs/>
          <w:szCs w:val="24"/>
        </w:rPr>
        <w:t xml:space="preserve"> pri </w:t>
      </w:r>
      <w:r w:rsidRPr="005B2D12">
        <w:rPr>
          <w:rFonts w:cs="Arial"/>
          <w:bCs/>
          <w:szCs w:val="24"/>
        </w:rPr>
        <w:t>rozhodovaní</w:t>
      </w:r>
      <w:r w:rsidR="00A4335F">
        <w:rPr>
          <w:rFonts w:cs="Arial"/>
          <w:bCs/>
          <w:szCs w:val="24"/>
        </w:rPr>
        <w:t xml:space="preserve"> o </w:t>
      </w:r>
      <w:r w:rsidRPr="005B2D12">
        <w:rPr>
          <w:rFonts w:cs="Arial"/>
          <w:bCs/>
          <w:szCs w:val="24"/>
        </w:rPr>
        <w:t>spôsobilosti</w:t>
      </w:r>
      <w:r w:rsidR="00A4335F">
        <w:rPr>
          <w:rFonts w:cs="Arial"/>
          <w:bCs/>
          <w:szCs w:val="24"/>
        </w:rPr>
        <w:t xml:space="preserve"> na </w:t>
      </w:r>
      <w:r w:rsidRPr="005B2D12">
        <w:rPr>
          <w:rFonts w:cs="Arial"/>
          <w:bCs/>
          <w:szCs w:val="24"/>
        </w:rPr>
        <w:t>právne úkony tak, aby bol dôsledne aplikovaný Článok 12 Dohovoru</w:t>
      </w:r>
      <w:r w:rsidR="00A4335F">
        <w:rPr>
          <w:rFonts w:cs="Arial"/>
          <w:bCs/>
          <w:szCs w:val="24"/>
        </w:rPr>
        <w:t xml:space="preserve"> o </w:t>
      </w:r>
      <w:r w:rsidRPr="005B2D12">
        <w:rPr>
          <w:rFonts w:cs="Arial"/>
          <w:bCs/>
          <w:szCs w:val="24"/>
        </w:rPr>
        <w:t>právach osôb</w:t>
      </w:r>
      <w:r w:rsidR="000E31F7">
        <w:rPr>
          <w:rFonts w:cs="Arial"/>
          <w:bCs/>
          <w:szCs w:val="24"/>
        </w:rPr>
        <w:t xml:space="preserve"> so </w:t>
      </w:r>
      <w:r w:rsidRPr="005B2D12">
        <w:rPr>
          <w:rFonts w:cs="Arial"/>
          <w:bCs/>
          <w:szCs w:val="24"/>
        </w:rPr>
        <w:t>zdravotným postihnutím.</w:t>
      </w:r>
    </w:p>
    <w:p w14:paraId="4928465E" w14:textId="77777777" w:rsidR="00224168" w:rsidRPr="005B2D12" w:rsidRDefault="00224168" w:rsidP="00224168">
      <w:pPr>
        <w:spacing w:line="240" w:lineRule="auto"/>
        <w:rPr>
          <w:rFonts w:cs="Arial"/>
        </w:rPr>
      </w:pPr>
    </w:p>
    <w:p w14:paraId="29206E67" w14:textId="77777777" w:rsidR="00224168" w:rsidRPr="005B2D12" w:rsidRDefault="00224168" w:rsidP="00224168">
      <w:pPr>
        <w:spacing w:line="240" w:lineRule="auto"/>
        <w:rPr>
          <w:rFonts w:eastAsia="Times New Roman" w:cs="Arial"/>
          <w:b/>
          <w:szCs w:val="24"/>
          <w:lang w:eastAsia="sk-SK"/>
        </w:rPr>
      </w:pPr>
      <w:r w:rsidRPr="005B2D12">
        <w:rPr>
          <w:rFonts w:eastAsia="Times New Roman" w:cs="Arial"/>
          <w:b/>
          <w:szCs w:val="24"/>
          <w:lang w:eastAsia="sk-SK"/>
        </w:rPr>
        <w:t>SÚHRN HLAVNÝCH ZISTENÍ:</w:t>
      </w:r>
    </w:p>
    <w:p w14:paraId="5C381F43" w14:textId="7A3DE978" w:rsidR="00224168" w:rsidRPr="005B2D12" w:rsidRDefault="00224168" w:rsidP="00224168">
      <w:pPr>
        <w:spacing w:line="240" w:lineRule="auto"/>
        <w:rPr>
          <w:rFonts w:cs="Arial"/>
          <w:szCs w:val="24"/>
        </w:rPr>
      </w:pPr>
      <w:r w:rsidRPr="005B2D12">
        <w:rPr>
          <w:rFonts w:cs="Arial"/>
          <w:bCs/>
          <w:szCs w:val="24"/>
        </w:rPr>
        <w:t>Poukazujem</w:t>
      </w:r>
      <w:r w:rsidR="00A4335F">
        <w:rPr>
          <w:rFonts w:cs="Arial"/>
          <w:bCs/>
          <w:szCs w:val="24"/>
        </w:rPr>
        <w:t xml:space="preserve"> na </w:t>
      </w:r>
      <w:r w:rsidRPr="005B2D12">
        <w:rPr>
          <w:rFonts w:cs="Arial"/>
          <w:bCs/>
          <w:szCs w:val="24"/>
        </w:rPr>
        <w:t>to,</w:t>
      </w:r>
      <w:r w:rsidR="00C8556F">
        <w:rPr>
          <w:rFonts w:cs="Arial"/>
          <w:bCs/>
          <w:szCs w:val="24"/>
        </w:rPr>
        <w:t xml:space="preserve"> že </w:t>
      </w:r>
      <w:r w:rsidRPr="005B2D12">
        <w:rPr>
          <w:rFonts w:cs="Arial"/>
          <w:bCs/>
          <w:szCs w:val="24"/>
        </w:rPr>
        <w:t>obmedzenie spôsobilosti</w:t>
      </w:r>
      <w:r w:rsidR="00A4335F">
        <w:rPr>
          <w:rFonts w:cs="Arial"/>
          <w:bCs/>
          <w:szCs w:val="24"/>
        </w:rPr>
        <w:t xml:space="preserve"> na </w:t>
      </w:r>
      <w:r w:rsidRPr="005B2D12">
        <w:rPr>
          <w:rFonts w:cs="Arial"/>
          <w:bCs/>
          <w:szCs w:val="24"/>
        </w:rPr>
        <w:t>právne úkony je vždy závažným zásahom</w:t>
      </w:r>
      <w:r w:rsidR="0093554B">
        <w:rPr>
          <w:rFonts w:cs="Arial"/>
          <w:bCs/>
          <w:szCs w:val="24"/>
        </w:rPr>
        <w:t xml:space="preserve"> do </w:t>
      </w:r>
      <w:r w:rsidRPr="005B2D12">
        <w:rPr>
          <w:rFonts w:cs="Arial"/>
          <w:bCs/>
          <w:szCs w:val="24"/>
        </w:rPr>
        <w:t>osobnostnej integrity. Je potrebné</w:t>
      </w:r>
      <w:r w:rsidR="000E31F7">
        <w:rPr>
          <w:rFonts w:cs="Arial"/>
          <w:bCs/>
          <w:szCs w:val="24"/>
        </w:rPr>
        <w:t xml:space="preserve"> sa </w:t>
      </w:r>
      <w:r w:rsidR="00A4335F">
        <w:rPr>
          <w:rFonts w:cs="Arial"/>
          <w:bCs/>
          <w:szCs w:val="24"/>
        </w:rPr>
        <w:t>na </w:t>
      </w:r>
      <w:r w:rsidRPr="005B2D12">
        <w:rPr>
          <w:rFonts w:cs="Arial"/>
          <w:bCs/>
          <w:szCs w:val="24"/>
        </w:rPr>
        <w:t>to pozerať</w:t>
      </w:r>
      <w:r w:rsidR="00C8556F">
        <w:rPr>
          <w:rFonts w:cs="Arial"/>
          <w:bCs/>
          <w:szCs w:val="24"/>
        </w:rPr>
        <w:t xml:space="preserve"> z </w:t>
      </w:r>
      <w:r w:rsidRPr="005B2D12">
        <w:rPr>
          <w:rFonts w:cs="Arial"/>
          <w:bCs/>
          <w:szCs w:val="24"/>
        </w:rPr>
        <w:t>pohľadu potenciálnych zásahov</w:t>
      </w:r>
      <w:r w:rsidR="0093554B">
        <w:rPr>
          <w:rFonts w:cs="Arial"/>
          <w:bCs/>
          <w:szCs w:val="24"/>
        </w:rPr>
        <w:t xml:space="preserve"> do </w:t>
      </w:r>
      <w:r w:rsidRPr="005B2D12">
        <w:rPr>
          <w:rFonts w:cs="Arial"/>
          <w:bCs/>
          <w:szCs w:val="24"/>
        </w:rPr>
        <w:t xml:space="preserve">základných práv človeka garantovaných mnohými </w:t>
      </w:r>
      <w:proofErr w:type="spellStart"/>
      <w:r w:rsidRPr="005B2D12">
        <w:rPr>
          <w:rFonts w:cs="Arial"/>
          <w:bCs/>
          <w:szCs w:val="24"/>
        </w:rPr>
        <w:t>ľudskoprávnymi</w:t>
      </w:r>
      <w:proofErr w:type="spellEnd"/>
      <w:r w:rsidRPr="005B2D12">
        <w:rPr>
          <w:rFonts w:cs="Arial"/>
          <w:bCs/>
          <w:szCs w:val="24"/>
        </w:rPr>
        <w:t xml:space="preserve"> dokumentmi</w:t>
      </w:r>
      <w:r w:rsidR="0093554B">
        <w:rPr>
          <w:rFonts w:cs="Arial"/>
          <w:bCs/>
          <w:szCs w:val="24"/>
        </w:rPr>
        <w:t xml:space="preserve"> a</w:t>
      </w:r>
      <w:r w:rsidR="00C8556F">
        <w:rPr>
          <w:rFonts w:cs="Arial"/>
          <w:bCs/>
          <w:szCs w:val="24"/>
        </w:rPr>
        <w:t xml:space="preserve"> z </w:t>
      </w:r>
      <w:r w:rsidRPr="005B2D12">
        <w:rPr>
          <w:rFonts w:cs="Arial"/>
          <w:bCs/>
          <w:szCs w:val="24"/>
        </w:rPr>
        <w:t>pohľadu obmedzenia najmä ľudskej dôstojnosti. Občania</w:t>
      </w:r>
      <w:r w:rsidR="000E31F7">
        <w:rPr>
          <w:rFonts w:cs="Arial"/>
          <w:bCs/>
          <w:szCs w:val="24"/>
        </w:rPr>
        <w:t xml:space="preserve"> sa </w:t>
      </w:r>
      <w:r w:rsidRPr="005B2D12">
        <w:rPr>
          <w:rFonts w:cs="Arial"/>
          <w:bCs/>
          <w:szCs w:val="24"/>
        </w:rPr>
        <w:t>obracajú</w:t>
      </w:r>
      <w:r w:rsidR="00A4335F">
        <w:rPr>
          <w:rFonts w:cs="Arial"/>
          <w:bCs/>
          <w:szCs w:val="24"/>
        </w:rPr>
        <w:t xml:space="preserve"> na </w:t>
      </w:r>
      <w:r w:rsidRPr="005B2D12">
        <w:rPr>
          <w:rFonts w:cs="Arial"/>
          <w:bCs/>
          <w:szCs w:val="24"/>
        </w:rPr>
        <w:t>Úrad komisára</w:t>
      </w:r>
      <w:r w:rsidR="000E31F7">
        <w:rPr>
          <w:rFonts w:cs="Arial"/>
          <w:bCs/>
          <w:szCs w:val="24"/>
        </w:rPr>
        <w:t xml:space="preserve"> pre </w:t>
      </w:r>
      <w:r w:rsidRPr="005B2D12">
        <w:rPr>
          <w:rFonts w:cs="Arial"/>
          <w:bCs/>
          <w:szCs w:val="24"/>
        </w:rPr>
        <w:t>osoby</w:t>
      </w:r>
      <w:r w:rsidR="000E31F7">
        <w:rPr>
          <w:rFonts w:cs="Arial"/>
          <w:bCs/>
          <w:szCs w:val="24"/>
        </w:rPr>
        <w:t xml:space="preserve"> so </w:t>
      </w:r>
      <w:r w:rsidRPr="005B2D12">
        <w:rPr>
          <w:rFonts w:cs="Arial"/>
          <w:bCs/>
          <w:szCs w:val="24"/>
        </w:rPr>
        <w:t>zdravotným postihnutím</w:t>
      </w:r>
      <w:r w:rsidR="000E31F7">
        <w:rPr>
          <w:rFonts w:cs="Arial"/>
          <w:bCs/>
          <w:szCs w:val="24"/>
        </w:rPr>
        <w:t xml:space="preserve"> so </w:t>
      </w:r>
      <w:r w:rsidRPr="005B2D12">
        <w:rPr>
          <w:rFonts w:cs="Arial"/>
          <w:bCs/>
          <w:szCs w:val="24"/>
        </w:rPr>
        <w:t>žiadosťou, aby sme im pomohli úspešne</w:t>
      </w:r>
      <w:r w:rsidR="000E31F7">
        <w:rPr>
          <w:rFonts w:cs="Arial"/>
          <w:bCs/>
          <w:szCs w:val="24"/>
        </w:rPr>
        <w:t xml:space="preserve"> sa </w:t>
      </w:r>
      <w:r w:rsidRPr="005B2D12">
        <w:rPr>
          <w:rFonts w:cs="Arial"/>
          <w:bCs/>
          <w:szCs w:val="24"/>
        </w:rPr>
        <w:t>brániť</w:t>
      </w:r>
      <w:r w:rsidR="0093554B">
        <w:rPr>
          <w:rFonts w:cs="Arial"/>
          <w:bCs/>
          <w:szCs w:val="24"/>
        </w:rPr>
        <w:t xml:space="preserve"> a </w:t>
      </w:r>
      <w:r w:rsidRPr="005B2D12">
        <w:rPr>
          <w:rFonts w:cs="Arial"/>
          <w:bCs/>
          <w:szCs w:val="24"/>
        </w:rPr>
        <w:t>dosiahnuť úplné navrátenie spôsobilosti</w:t>
      </w:r>
      <w:r w:rsidR="00A4335F">
        <w:rPr>
          <w:rFonts w:cs="Arial"/>
          <w:bCs/>
          <w:szCs w:val="24"/>
        </w:rPr>
        <w:t xml:space="preserve"> na </w:t>
      </w:r>
      <w:r w:rsidRPr="005B2D12">
        <w:rPr>
          <w:rFonts w:cs="Arial"/>
          <w:bCs/>
          <w:szCs w:val="24"/>
        </w:rPr>
        <w:t>právne úkony.</w:t>
      </w:r>
      <w:r w:rsidR="000E31F7">
        <w:rPr>
          <w:rFonts w:cs="Arial"/>
          <w:bCs/>
          <w:szCs w:val="24"/>
        </w:rPr>
        <w:t xml:space="preserve"> V </w:t>
      </w:r>
      <w:r w:rsidRPr="005B2D12">
        <w:rPr>
          <w:rFonts w:cs="Arial"/>
          <w:bCs/>
          <w:szCs w:val="24"/>
        </w:rPr>
        <w:t>konaniach,</w:t>
      </w:r>
      <w:r w:rsidR="000E31F7">
        <w:rPr>
          <w:rFonts w:cs="Arial"/>
          <w:bCs/>
          <w:szCs w:val="24"/>
        </w:rPr>
        <w:t xml:space="preserve"> v </w:t>
      </w:r>
      <w:r w:rsidRPr="005B2D12">
        <w:rPr>
          <w:rFonts w:cs="Arial"/>
          <w:bCs/>
          <w:szCs w:val="24"/>
        </w:rPr>
        <w:t>ktorých rozhoduje súd</w:t>
      </w:r>
      <w:r w:rsidR="00A4335F">
        <w:rPr>
          <w:rFonts w:cs="Arial"/>
          <w:bCs/>
          <w:szCs w:val="24"/>
        </w:rPr>
        <w:t xml:space="preserve"> o </w:t>
      </w:r>
      <w:r w:rsidRPr="005B2D12">
        <w:rPr>
          <w:rFonts w:cs="Arial"/>
          <w:bCs/>
          <w:szCs w:val="24"/>
        </w:rPr>
        <w:t>obmedzení spôsobilosti</w:t>
      </w:r>
      <w:r w:rsidR="00A4335F">
        <w:rPr>
          <w:rFonts w:cs="Arial"/>
          <w:bCs/>
          <w:szCs w:val="24"/>
        </w:rPr>
        <w:t xml:space="preserve"> na </w:t>
      </w:r>
      <w:r w:rsidRPr="005B2D12">
        <w:rPr>
          <w:rFonts w:cs="Arial"/>
          <w:bCs/>
          <w:szCs w:val="24"/>
        </w:rPr>
        <w:t>právne úkony, „strážime“, aby</w:t>
      </w:r>
      <w:r w:rsidR="0093554B">
        <w:rPr>
          <w:rFonts w:cs="Arial"/>
          <w:bCs/>
          <w:szCs w:val="24"/>
        </w:rPr>
        <w:t xml:space="preserve"> k </w:t>
      </w:r>
      <w:r w:rsidRPr="005B2D12">
        <w:rPr>
          <w:rFonts w:cs="Arial"/>
          <w:bCs/>
          <w:szCs w:val="24"/>
        </w:rPr>
        <w:t>obmedzeniu došlo iba</w:t>
      </w:r>
      <w:r w:rsidR="000E31F7">
        <w:rPr>
          <w:rFonts w:cs="Arial"/>
          <w:bCs/>
          <w:szCs w:val="24"/>
        </w:rPr>
        <w:t xml:space="preserve"> v </w:t>
      </w:r>
      <w:r w:rsidRPr="005B2D12">
        <w:rPr>
          <w:rFonts w:cs="Arial"/>
          <w:bCs/>
          <w:szCs w:val="24"/>
        </w:rPr>
        <w:t>nevyhnutnej miere,</w:t>
      </w:r>
      <w:r w:rsidR="0093554B">
        <w:rPr>
          <w:rFonts w:cs="Arial"/>
          <w:bCs/>
          <w:szCs w:val="24"/>
        </w:rPr>
        <w:t xml:space="preserve"> a </w:t>
      </w:r>
      <w:r w:rsidRPr="005B2D12">
        <w:rPr>
          <w:rFonts w:cs="Arial"/>
          <w:bCs/>
          <w:szCs w:val="24"/>
        </w:rPr>
        <w:t>aby bol rozsah obmedzenia primeraný. Nie som zástancom obmedzovania spôsobilosti</w:t>
      </w:r>
      <w:r w:rsidR="00A4335F">
        <w:rPr>
          <w:rFonts w:cs="Arial"/>
          <w:bCs/>
          <w:szCs w:val="24"/>
        </w:rPr>
        <w:t xml:space="preserve"> na </w:t>
      </w:r>
      <w:r w:rsidRPr="005B2D12">
        <w:rPr>
          <w:rFonts w:cs="Arial"/>
          <w:bCs/>
          <w:szCs w:val="24"/>
        </w:rPr>
        <w:t>právne úkony, najmä vtedy, keď existuje</w:t>
      </w:r>
      <w:r w:rsidR="0093554B">
        <w:rPr>
          <w:rFonts w:cs="Arial"/>
          <w:bCs/>
          <w:szCs w:val="24"/>
        </w:rPr>
        <w:t xml:space="preserve"> aj </w:t>
      </w:r>
      <w:r w:rsidRPr="005B2D12">
        <w:rPr>
          <w:rFonts w:cs="Arial"/>
          <w:bCs/>
          <w:szCs w:val="24"/>
        </w:rPr>
        <w:t>miernejšia forma, akou je postup</w:t>
      </w:r>
      <w:r w:rsidR="00A4335F">
        <w:rPr>
          <w:rFonts w:cs="Arial"/>
          <w:bCs/>
          <w:szCs w:val="24"/>
        </w:rPr>
        <w:t xml:space="preserve"> o </w:t>
      </w:r>
      <w:r w:rsidRPr="005B2D12">
        <w:rPr>
          <w:rFonts w:cs="Arial"/>
          <w:szCs w:val="24"/>
        </w:rPr>
        <w:t xml:space="preserve">ustanovenie opatrovníka podľa stanovenia </w:t>
      </w:r>
      <w:r w:rsidR="00433AF2">
        <w:rPr>
          <w:rFonts w:cs="Arial"/>
          <w:szCs w:val="24"/>
        </w:rPr>
        <w:t>§ </w:t>
      </w:r>
      <w:r w:rsidRPr="005B2D12">
        <w:rPr>
          <w:rFonts w:cs="Arial"/>
          <w:szCs w:val="24"/>
        </w:rPr>
        <w:t xml:space="preserve">29 Občianskeho zákonníka. </w:t>
      </w:r>
      <w:r w:rsidRPr="005B2D12">
        <w:rPr>
          <w:rFonts w:cs="Arial"/>
          <w:b/>
          <w:bCs/>
          <w:szCs w:val="24"/>
        </w:rPr>
        <w:t>Zásah</w:t>
      </w:r>
      <w:r w:rsidR="0093554B">
        <w:rPr>
          <w:rFonts w:cs="Arial"/>
          <w:b/>
          <w:bCs/>
          <w:szCs w:val="24"/>
        </w:rPr>
        <w:t xml:space="preserve"> do </w:t>
      </w:r>
      <w:r w:rsidRPr="005B2D12">
        <w:rPr>
          <w:rFonts w:cs="Arial"/>
          <w:b/>
          <w:bCs/>
          <w:szCs w:val="24"/>
        </w:rPr>
        <w:t>spôsobilosti</w:t>
      </w:r>
      <w:r w:rsidR="00A4335F">
        <w:rPr>
          <w:rFonts w:cs="Arial"/>
          <w:b/>
          <w:bCs/>
          <w:szCs w:val="24"/>
        </w:rPr>
        <w:t xml:space="preserve"> na </w:t>
      </w:r>
      <w:r w:rsidRPr="005B2D12">
        <w:rPr>
          <w:rFonts w:cs="Arial"/>
          <w:b/>
          <w:bCs/>
          <w:szCs w:val="24"/>
        </w:rPr>
        <w:t>právne úkony fyzickej osoby považujem až</w:t>
      </w:r>
      <w:r w:rsidR="00C8556F">
        <w:rPr>
          <w:rFonts w:cs="Arial"/>
          <w:b/>
          <w:bCs/>
          <w:szCs w:val="24"/>
        </w:rPr>
        <w:t xml:space="preserve"> za </w:t>
      </w:r>
      <w:r w:rsidRPr="005B2D12">
        <w:rPr>
          <w:rFonts w:cs="Arial"/>
          <w:b/>
          <w:bCs/>
          <w:szCs w:val="24"/>
        </w:rPr>
        <w:t>krajný prostriedok, keď niet iného spôsobu riešenia situácie ochrany osoby</w:t>
      </w:r>
      <w:r w:rsidRPr="005B2D12">
        <w:rPr>
          <w:rFonts w:cs="Arial"/>
          <w:szCs w:val="24"/>
        </w:rPr>
        <w:t>, ktorá je</w:t>
      </w:r>
      <w:r w:rsidR="000E31F7">
        <w:rPr>
          <w:rFonts w:cs="Arial"/>
          <w:szCs w:val="24"/>
        </w:rPr>
        <w:t xml:space="preserve"> v </w:t>
      </w:r>
      <w:r w:rsidRPr="005B2D12">
        <w:rPr>
          <w:rFonts w:cs="Arial"/>
          <w:szCs w:val="24"/>
        </w:rPr>
        <w:t>dôsledku duševnej choroby ohrozená</w:t>
      </w:r>
      <w:r w:rsidR="0093554B">
        <w:rPr>
          <w:rFonts w:cs="Arial"/>
          <w:szCs w:val="24"/>
        </w:rPr>
        <w:t> -</w:t>
      </w:r>
      <w:r w:rsidRPr="005B2D12">
        <w:rPr>
          <w:rFonts w:cs="Arial"/>
          <w:szCs w:val="24"/>
        </w:rPr>
        <w:t xml:space="preserve"> či už</w:t>
      </w:r>
      <w:r w:rsidR="00C8556F">
        <w:rPr>
          <w:rFonts w:cs="Arial"/>
          <w:szCs w:val="24"/>
        </w:rPr>
        <w:t xml:space="preserve"> zo </w:t>
      </w:r>
      <w:r w:rsidRPr="005B2D12">
        <w:rPr>
          <w:rFonts w:cs="Arial"/>
          <w:szCs w:val="24"/>
        </w:rPr>
        <w:t>strany tretích osôb</w:t>
      </w:r>
      <w:r w:rsidR="0093554B">
        <w:rPr>
          <w:rFonts w:cs="Arial"/>
          <w:szCs w:val="24"/>
        </w:rPr>
        <w:t xml:space="preserve"> alebo </w:t>
      </w:r>
      <w:r w:rsidRPr="005B2D12">
        <w:rPr>
          <w:rFonts w:cs="Arial"/>
          <w:szCs w:val="24"/>
        </w:rPr>
        <w:t>samej seba.</w:t>
      </w:r>
    </w:p>
    <w:p w14:paraId="70142FDE" w14:textId="77777777" w:rsidR="00224168" w:rsidRPr="005B2D12" w:rsidRDefault="00224168" w:rsidP="00224168">
      <w:pPr>
        <w:spacing w:line="240" w:lineRule="auto"/>
        <w:rPr>
          <w:rFonts w:cs="Arial"/>
          <w:szCs w:val="24"/>
        </w:rPr>
      </w:pPr>
    </w:p>
    <w:p w14:paraId="517D5261" w14:textId="11E9FB05" w:rsidR="00224168" w:rsidRPr="005B2D12" w:rsidRDefault="00224168" w:rsidP="002E4856">
      <w:pPr>
        <w:pStyle w:val="Odsekzoznamu"/>
        <w:numPr>
          <w:ilvl w:val="0"/>
          <w:numId w:val="55"/>
        </w:numPr>
        <w:spacing w:line="240" w:lineRule="auto"/>
        <w:ind w:left="426" w:hanging="426"/>
        <w:rPr>
          <w:rFonts w:eastAsia="Times New Roman" w:cs="Arial"/>
          <w:b/>
          <w:szCs w:val="24"/>
        </w:rPr>
      </w:pPr>
      <w:r w:rsidRPr="005B2D12">
        <w:rPr>
          <w:rFonts w:cs="Arial"/>
          <w:szCs w:val="24"/>
        </w:rPr>
        <w:t>Napriek tomu,</w:t>
      </w:r>
      <w:r w:rsidR="00C8556F">
        <w:rPr>
          <w:rFonts w:cs="Arial"/>
          <w:szCs w:val="24"/>
        </w:rPr>
        <w:t xml:space="preserve"> že </w:t>
      </w:r>
      <w:r w:rsidR="00A4335F">
        <w:rPr>
          <w:rFonts w:cs="Arial"/>
          <w:szCs w:val="24"/>
        </w:rPr>
        <w:t>od </w:t>
      </w:r>
      <w:r w:rsidRPr="005B2D12">
        <w:rPr>
          <w:rFonts w:cs="Arial"/>
          <w:szCs w:val="24"/>
        </w:rPr>
        <w:t>ratifikácie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Pr="005B2D12">
        <w:rPr>
          <w:rStyle w:val="Odkaznapoznmkupodiarou"/>
          <w:rFonts w:cs="Arial"/>
          <w:szCs w:val="24"/>
        </w:rPr>
        <w:footnoteReference w:id="34"/>
      </w:r>
      <w:r w:rsidRPr="005B2D12">
        <w:rPr>
          <w:rFonts w:cs="Arial"/>
          <w:szCs w:val="24"/>
        </w:rPr>
        <w:t xml:space="preserve"> uplynulo jedenásť rokov, náš Občiansky zákonník</w:t>
      </w:r>
      <w:r w:rsidR="00C8556F">
        <w:rPr>
          <w:rFonts w:cs="Arial"/>
          <w:szCs w:val="24"/>
        </w:rPr>
        <w:t xml:space="preserve"> z </w:t>
      </w:r>
      <w:r w:rsidRPr="005B2D12">
        <w:rPr>
          <w:rFonts w:cs="Arial"/>
          <w:szCs w:val="24"/>
        </w:rPr>
        <w:t>roku 1964 obsahuje</w:t>
      </w:r>
      <w:r w:rsidR="000E31F7">
        <w:rPr>
          <w:rFonts w:cs="Arial"/>
          <w:szCs w:val="24"/>
        </w:rPr>
        <w:t xml:space="preserve"> v </w:t>
      </w:r>
      <w:r w:rsidR="00433AF2">
        <w:rPr>
          <w:rFonts w:cs="Arial"/>
          <w:szCs w:val="24"/>
        </w:rPr>
        <w:t>§ </w:t>
      </w:r>
      <w:r w:rsidRPr="005B2D12">
        <w:rPr>
          <w:rFonts w:cs="Arial"/>
          <w:szCs w:val="24"/>
        </w:rPr>
        <w:t>10 jediný nástroj</w:t>
      </w:r>
      <w:r w:rsidR="00A4335F">
        <w:rPr>
          <w:rFonts w:cs="Arial"/>
          <w:szCs w:val="24"/>
        </w:rPr>
        <w:t xml:space="preserve"> na </w:t>
      </w:r>
      <w:r w:rsidRPr="005B2D12">
        <w:rPr>
          <w:rFonts w:cs="Arial"/>
          <w:szCs w:val="24"/>
        </w:rPr>
        <w:t>ochranu zraniteľných osôb, ktoré majú oslabené schopnosti</w:t>
      </w:r>
      <w:r w:rsidR="000E31F7">
        <w:rPr>
          <w:rFonts w:cs="Arial"/>
          <w:szCs w:val="24"/>
        </w:rPr>
        <w:t xml:space="preserve"> v </w:t>
      </w:r>
      <w:r w:rsidRPr="005B2D12">
        <w:rPr>
          <w:rFonts w:cs="Arial"/>
          <w:szCs w:val="24"/>
        </w:rPr>
        <w:t>rozhodovaní,</w:t>
      </w:r>
      <w:r w:rsidR="0093554B">
        <w:rPr>
          <w:rFonts w:cs="Arial"/>
          <w:szCs w:val="24"/>
        </w:rPr>
        <w:t xml:space="preserve"> a </w:t>
      </w:r>
      <w:r w:rsidRPr="005B2D12">
        <w:rPr>
          <w:rFonts w:cs="Arial"/>
          <w:szCs w:val="24"/>
        </w:rPr>
        <w:t>tým je pozbavenie spôsobilosti</w:t>
      </w:r>
      <w:r w:rsidR="00A4335F">
        <w:rPr>
          <w:rFonts w:cs="Arial"/>
          <w:szCs w:val="24"/>
        </w:rPr>
        <w:t xml:space="preserve"> na </w:t>
      </w:r>
      <w:r w:rsidRPr="005B2D12">
        <w:rPr>
          <w:rFonts w:cs="Arial"/>
          <w:szCs w:val="24"/>
        </w:rPr>
        <w:t>právne úkony</w:t>
      </w:r>
      <w:r w:rsidRPr="005B2D12">
        <w:rPr>
          <w:rStyle w:val="Odkaznapoznmkupodiarou"/>
          <w:rFonts w:cs="Arial"/>
          <w:szCs w:val="24"/>
        </w:rPr>
        <w:footnoteReference w:id="35"/>
      </w:r>
      <w:r w:rsidR="0093554B">
        <w:rPr>
          <w:rFonts w:cs="Arial"/>
          <w:szCs w:val="24"/>
        </w:rPr>
        <w:t xml:space="preserve"> alebo </w:t>
      </w:r>
      <w:r w:rsidRPr="005B2D12">
        <w:rPr>
          <w:rFonts w:cs="Arial"/>
          <w:szCs w:val="24"/>
        </w:rPr>
        <w:t>jej obmedzenie. Rozsudky súdov</w:t>
      </w:r>
      <w:r w:rsidR="00A4335F">
        <w:rPr>
          <w:rFonts w:cs="Arial"/>
          <w:szCs w:val="24"/>
        </w:rPr>
        <w:t xml:space="preserve"> o </w:t>
      </w:r>
      <w:r w:rsidRPr="005B2D12">
        <w:rPr>
          <w:rFonts w:cs="Arial"/>
          <w:szCs w:val="24"/>
        </w:rPr>
        <w:t>obmedzení spôsobilosti</w:t>
      </w:r>
      <w:r w:rsidR="00A4335F">
        <w:rPr>
          <w:rFonts w:cs="Arial"/>
          <w:szCs w:val="24"/>
        </w:rPr>
        <w:t xml:space="preserve"> na </w:t>
      </w:r>
      <w:r w:rsidRPr="005B2D12">
        <w:rPr>
          <w:rFonts w:cs="Arial"/>
          <w:szCs w:val="24"/>
        </w:rPr>
        <w:t>právne úkony sú</w:t>
      </w:r>
      <w:r w:rsidR="0093554B">
        <w:rPr>
          <w:rFonts w:cs="Arial"/>
          <w:szCs w:val="24"/>
        </w:rPr>
        <w:t xml:space="preserve"> aj</w:t>
      </w:r>
      <w:r w:rsidR="00A4335F">
        <w:rPr>
          <w:rFonts w:cs="Arial"/>
          <w:szCs w:val="24"/>
        </w:rPr>
        <w:t xml:space="preserve"> pod </w:t>
      </w:r>
      <w:r w:rsidRPr="005B2D12">
        <w:rPr>
          <w:rFonts w:cs="Arial"/>
          <w:szCs w:val="24"/>
        </w:rPr>
        <w:t>drobnohľadom Európskeho súdu</w:t>
      </w:r>
      <w:r w:rsidR="000E31F7">
        <w:rPr>
          <w:rFonts w:cs="Arial"/>
          <w:szCs w:val="24"/>
        </w:rPr>
        <w:t xml:space="preserve"> pre </w:t>
      </w:r>
      <w:r w:rsidRPr="005B2D12">
        <w:rPr>
          <w:rFonts w:cs="Arial"/>
          <w:szCs w:val="24"/>
        </w:rPr>
        <w:t>ľudské práva, ktorý ostro kritizuje nadužívanie inštitútu obmedzenia spôsobilosti</w:t>
      </w:r>
      <w:r w:rsidR="00A4335F">
        <w:rPr>
          <w:rFonts w:cs="Arial"/>
          <w:szCs w:val="24"/>
        </w:rPr>
        <w:t xml:space="preserve"> na </w:t>
      </w:r>
      <w:r w:rsidRPr="005B2D12">
        <w:rPr>
          <w:rFonts w:cs="Arial"/>
          <w:szCs w:val="24"/>
        </w:rPr>
        <w:t>právne úkony</w:t>
      </w:r>
      <w:r w:rsidR="0093554B">
        <w:rPr>
          <w:rFonts w:cs="Arial"/>
          <w:szCs w:val="24"/>
        </w:rPr>
        <w:t xml:space="preserve"> a </w:t>
      </w:r>
      <w:r w:rsidRPr="005B2D12">
        <w:rPr>
          <w:rFonts w:cs="Arial"/>
          <w:szCs w:val="24"/>
        </w:rPr>
        <w:t>samotný priebeh súdneho konania, ktorý sme opísali</w:t>
      </w:r>
      <w:r w:rsidR="0093554B">
        <w:rPr>
          <w:rFonts w:cs="Arial"/>
          <w:szCs w:val="24"/>
        </w:rPr>
        <w:t xml:space="preserve"> aj</w:t>
      </w:r>
      <w:r w:rsidR="000E31F7">
        <w:rPr>
          <w:rFonts w:cs="Arial"/>
          <w:szCs w:val="24"/>
        </w:rPr>
        <w:t xml:space="preserve"> v </w:t>
      </w:r>
      <w:r w:rsidRPr="005B2D12">
        <w:rPr>
          <w:rFonts w:cs="Arial"/>
          <w:szCs w:val="24"/>
        </w:rPr>
        <w:t>našich zisteniach</w:t>
      </w:r>
      <w:r w:rsidR="00C8556F">
        <w:rPr>
          <w:rFonts w:cs="Arial"/>
          <w:szCs w:val="24"/>
        </w:rPr>
        <w:t xml:space="preserve"> z </w:t>
      </w:r>
      <w:r w:rsidRPr="005B2D12">
        <w:rPr>
          <w:rFonts w:cs="Arial"/>
          <w:szCs w:val="24"/>
        </w:rPr>
        <w:t>absolvovaných súdnych konaní.</w:t>
      </w:r>
      <w:r w:rsidR="00A4335F">
        <w:rPr>
          <w:rFonts w:cs="Arial"/>
          <w:szCs w:val="24"/>
        </w:rPr>
        <w:t xml:space="preserve"> Na </w:t>
      </w:r>
      <w:r w:rsidRPr="005B2D12">
        <w:rPr>
          <w:rFonts w:cs="Arial"/>
          <w:b/>
          <w:bCs/>
          <w:szCs w:val="24"/>
        </w:rPr>
        <w:t>rozdiel</w:t>
      </w:r>
      <w:r w:rsidR="00A4335F">
        <w:rPr>
          <w:rFonts w:cs="Arial"/>
          <w:b/>
          <w:bCs/>
          <w:szCs w:val="24"/>
        </w:rPr>
        <w:t xml:space="preserve"> od </w:t>
      </w:r>
      <w:r w:rsidRPr="005B2D12">
        <w:rPr>
          <w:rFonts w:cs="Arial"/>
          <w:b/>
          <w:bCs/>
          <w:szCs w:val="24"/>
        </w:rPr>
        <w:t>okolitých štátov,</w:t>
      </w:r>
      <w:r w:rsidR="000E31F7">
        <w:rPr>
          <w:rFonts w:cs="Arial"/>
          <w:b/>
          <w:bCs/>
          <w:szCs w:val="24"/>
        </w:rPr>
        <w:t xml:space="preserve"> v </w:t>
      </w:r>
      <w:r w:rsidRPr="005B2D12">
        <w:rPr>
          <w:rFonts w:cs="Arial"/>
          <w:b/>
          <w:bCs/>
          <w:szCs w:val="24"/>
        </w:rPr>
        <w:t>Slovenskej republike nebola</w:t>
      </w:r>
      <w:r w:rsidR="0093554B">
        <w:rPr>
          <w:rFonts w:cs="Arial"/>
          <w:b/>
          <w:bCs/>
          <w:szCs w:val="24"/>
        </w:rPr>
        <w:t xml:space="preserve"> ani </w:t>
      </w:r>
      <w:r w:rsidRPr="005B2D12">
        <w:rPr>
          <w:rFonts w:cs="Arial"/>
          <w:b/>
          <w:bCs/>
          <w:szCs w:val="24"/>
        </w:rPr>
        <w:t>po jedenástich rokoch</w:t>
      </w:r>
      <w:r w:rsidR="00A4335F">
        <w:rPr>
          <w:rFonts w:cs="Arial"/>
          <w:b/>
          <w:bCs/>
          <w:szCs w:val="24"/>
        </w:rPr>
        <w:t xml:space="preserve"> od </w:t>
      </w:r>
      <w:r w:rsidRPr="005B2D12">
        <w:rPr>
          <w:rFonts w:cs="Arial"/>
          <w:b/>
          <w:bCs/>
          <w:szCs w:val="24"/>
        </w:rPr>
        <w:t>ratifikácie dohovoru prijatá žiadna iná právna úprava</w:t>
      </w:r>
      <w:r w:rsidR="00A4335F">
        <w:rPr>
          <w:rFonts w:cs="Arial"/>
          <w:b/>
          <w:bCs/>
          <w:szCs w:val="24"/>
        </w:rPr>
        <w:t xml:space="preserve"> na </w:t>
      </w:r>
      <w:r w:rsidRPr="005B2D12">
        <w:rPr>
          <w:rFonts w:cs="Arial"/>
          <w:b/>
          <w:bCs/>
          <w:szCs w:val="24"/>
        </w:rPr>
        <w:t>ochranu zraniteľných ľudí,</w:t>
      </w:r>
      <w:r w:rsidR="0093554B">
        <w:rPr>
          <w:rFonts w:cs="Arial"/>
          <w:b/>
          <w:bCs/>
          <w:szCs w:val="24"/>
        </w:rPr>
        <w:t xml:space="preserve"> k </w:t>
      </w:r>
      <w:r w:rsidRPr="005B2D12">
        <w:rPr>
          <w:rFonts w:cs="Arial"/>
          <w:b/>
          <w:bCs/>
          <w:szCs w:val="24"/>
        </w:rPr>
        <w:t>prijatiu ktorej nás zaväzuje Článok 12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Pr="005B2D12">
        <w:rPr>
          <w:rStyle w:val="Odkaznapoznmkupodiarou"/>
          <w:rFonts w:cs="Arial"/>
          <w:szCs w:val="24"/>
        </w:rPr>
        <w:footnoteReference w:id="36"/>
      </w:r>
      <w:r w:rsidRPr="005B2D12">
        <w:rPr>
          <w:rFonts w:cs="Arial"/>
          <w:szCs w:val="24"/>
        </w:rPr>
        <w:t xml:space="preserve">. </w:t>
      </w:r>
    </w:p>
    <w:p w14:paraId="4FCE4175" w14:textId="7213D5B8" w:rsidR="00224168" w:rsidRPr="005B2D12" w:rsidRDefault="00224168" w:rsidP="002E4856">
      <w:pPr>
        <w:pStyle w:val="Odsekzoznamu"/>
        <w:numPr>
          <w:ilvl w:val="0"/>
          <w:numId w:val="55"/>
        </w:numPr>
        <w:spacing w:line="240" w:lineRule="auto"/>
        <w:ind w:left="426" w:hanging="426"/>
        <w:rPr>
          <w:rFonts w:eastAsia="Times New Roman" w:cs="Arial"/>
          <w:b/>
          <w:szCs w:val="24"/>
        </w:rPr>
      </w:pPr>
      <w:r w:rsidRPr="005B2D12">
        <w:rPr>
          <w:rFonts w:cs="Arial"/>
          <w:b/>
          <w:bCs/>
          <w:szCs w:val="24"/>
        </w:rPr>
        <w:t>Súdy naďalej rozhodujú</w:t>
      </w:r>
      <w:r w:rsidR="00A4335F">
        <w:rPr>
          <w:rFonts w:cs="Arial"/>
          <w:b/>
          <w:bCs/>
          <w:szCs w:val="24"/>
        </w:rPr>
        <w:t xml:space="preserve"> o </w:t>
      </w:r>
      <w:r w:rsidRPr="005B2D12">
        <w:rPr>
          <w:rFonts w:cs="Arial"/>
          <w:b/>
          <w:bCs/>
          <w:szCs w:val="24"/>
        </w:rPr>
        <w:t>spôsobilosti</w:t>
      </w:r>
      <w:r w:rsidR="00A4335F">
        <w:rPr>
          <w:rFonts w:cs="Arial"/>
          <w:b/>
          <w:bCs/>
          <w:szCs w:val="24"/>
        </w:rPr>
        <w:t xml:space="preserve"> na </w:t>
      </w:r>
      <w:r w:rsidRPr="005B2D12">
        <w:rPr>
          <w:rFonts w:cs="Arial"/>
          <w:b/>
          <w:bCs/>
          <w:szCs w:val="24"/>
        </w:rPr>
        <w:t>právne úkony svojimi štandardnými postupmi,</w:t>
      </w:r>
      <w:r w:rsidR="0093554B">
        <w:rPr>
          <w:rFonts w:cs="Arial"/>
          <w:b/>
          <w:bCs/>
          <w:szCs w:val="24"/>
        </w:rPr>
        <w:t xml:space="preserve"> a </w:t>
      </w:r>
      <w:r w:rsidRPr="005B2D12">
        <w:rPr>
          <w:rFonts w:cs="Arial"/>
          <w:b/>
          <w:bCs/>
          <w:szCs w:val="24"/>
        </w:rPr>
        <w:t>to napriek tomu,</w:t>
      </w:r>
      <w:r w:rsidR="00C8556F">
        <w:rPr>
          <w:rFonts w:cs="Arial"/>
          <w:b/>
          <w:bCs/>
          <w:szCs w:val="24"/>
        </w:rPr>
        <w:t xml:space="preserve"> že </w:t>
      </w:r>
      <w:r w:rsidRPr="005B2D12">
        <w:rPr>
          <w:rFonts w:cs="Arial"/>
          <w:b/>
          <w:bCs/>
          <w:szCs w:val="24"/>
        </w:rPr>
        <w:t xml:space="preserve">Civilný </w:t>
      </w:r>
      <w:proofErr w:type="spellStart"/>
      <w:r w:rsidRPr="005B2D12">
        <w:rPr>
          <w:rFonts w:cs="Arial"/>
          <w:b/>
          <w:bCs/>
          <w:szCs w:val="24"/>
        </w:rPr>
        <w:t>mimosporový</w:t>
      </w:r>
      <w:proofErr w:type="spellEnd"/>
      <w:r w:rsidRPr="005B2D12">
        <w:rPr>
          <w:rFonts w:cs="Arial"/>
          <w:b/>
          <w:bCs/>
          <w:szCs w:val="24"/>
        </w:rPr>
        <w:t xml:space="preserve"> poriadok</w:t>
      </w:r>
      <w:r w:rsidRPr="005B2D12">
        <w:rPr>
          <w:rStyle w:val="Odkaznapoznmkupodiarou"/>
          <w:rFonts w:cs="Arial"/>
          <w:b/>
          <w:bCs/>
          <w:szCs w:val="24"/>
        </w:rPr>
        <w:footnoteReference w:id="37"/>
      </w:r>
      <w:r w:rsidRPr="005B2D12">
        <w:rPr>
          <w:rFonts w:cs="Arial"/>
          <w:b/>
          <w:bCs/>
          <w:szCs w:val="24"/>
        </w:rPr>
        <w:t xml:space="preserve"> platí už skoro šesť rokov. </w:t>
      </w:r>
      <w:r w:rsidRPr="005B2D12">
        <w:rPr>
          <w:rFonts w:cs="Arial"/>
          <w:szCs w:val="24"/>
        </w:rPr>
        <w:t>Opakovane</w:t>
      </w:r>
      <w:r w:rsidR="000E31F7">
        <w:rPr>
          <w:rFonts w:cs="Arial"/>
          <w:szCs w:val="24"/>
        </w:rPr>
        <w:t xml:space="preserve"> sa </w:t>
      </w:r>
      <w:r w:rsidRPr="005B2D12">
        <w:rPr>
          <w:rFonts w:cs="Arial"/>
          <w:szCs w:val="24"/>
        </w:rPr>
        <w:t>stáva,</w:t>
      </w:r>
      <w:r w:rsidR="00C8556F">
        <w:rPr>
          <w:rFonts w:cs="Arial"/>
          <w:szCs w:val="24"/>
        </w:rPr>
        <w:t xml:space="preserve"> že </w:t>
      </w:r>
      <w:r w:rsidRPr="005B2D12">
        <w:rPr>
          <w:rFonts w:cs="Arial"/>
          <w:szCs w:val="24"/>
        </w:rPr>
        <w:t>súd účastníka konania,</w:t>
      </w:r>
      <w:r w:rsidR="00A4335F">
        <w:rPr>
          <w:rFonts w:cs="Arial"/>
          <w:szCs w:val="24"/>
        </w:rPr>
        <w:t xml:space="preserve"> o </w:t>
      </w:r>
      <w:r w:rsidRPr="005B2D12">
        <w:rPr>
          <w:rFonts w:cs="Arial"/>
          <w:szCs w:val="24"/>
        </w:rPr>
        <w:t>spôsobilosti ktorého rozhoduje,</w:t>
      </w:r>
      <w:r w:rsidR="00A4335F">
        <w:rPr>
          <w:rFonts w:cs="Arial"/>
          <w:szCs w:val="24"/>
        </w:rPr>
        <w:t xml:space="preserve"> na </w:t>
      </w:r>
      <w:r w:rsidRPr="005B2D12">
        <w:rPr>
          <w:rFonts w:cs="Arial"/>
          <w:szCs w:val="24"/>
        </w:rPr>
        <w:t>pojednávanie nepredvolá, nevypočuje ho, necestuje</w:t>
      </w:r>
      <w:r w:rsidR="00C8556F">
        <w:rPr>
          <w:rFonts w:cs="Arial"/>
          <w:szCs w:val="24"/>
        </w:rPr>
        <w:t xml:space="preserve"> za </w:t>
      </w:r>
      <w:r w:rsidRPr="005B2D12">
        <w:rPr>
          <w:rFonts w:cs="Arial"/>
          <w:szCs w:val="24"/>
        </w:rPr>
        <w:t>ním, aby zistil jeho aktuálny zdravotný stav, napr.</w:t>
      </w:r>
      <w:r w:rsidR="0093554B">
        <w:rPr>
          <w:rFonts w:cs="Arial"/>
          <w:szCs w:val="24"/>
        </w:rPr>
        <w:t xml:space="preserve"> ani do </w:t>
      </w:r>
      <w:r w:rsidRPr="005B2D12">
        <w:rPr>
          <w:rFonts w:cs="Arial"/>
          <w:szCs w:val="24"/>
        </w:rPr>
        <w:t>zariadenia,</w:t>
      </w:r>
      <w:r w:rsidR="000E31F7">
        <w:rPr>
          <w:rFonts w:cs="Arial"/>
          <w:szCs w:val="24"/>
        </w:rPr>
        <w:t xml:space="preserve"> v </w:t>
      </w:r>
      <w:r w:rsidRPr="005B2D12">
        <w:rPr>
          <w:rFonts w:cs="Arial"/>
          <w:szCs w:val="24"/>
        </w:rPr>
        <w:t>ktorom</w:t>
      </w:r>
      <w:r w:rsidR="000E31F7">
        <w:rPr>
          <w:rFonts w:cs="Arial"/>
          <w:szCs w:val="24"/>
        </w:rPr>
        <w:t xml:space="preserve"> sa </w:t>
      </w:r>
      <w:r w:rsidRPr="005B2D12">
        <w:rPr>
          <w:rFonts w:cs="Arial"/>
          <w:szCs w:val="24"/>
        </w:rPr>
        <w:t>práve nachádza (pozn. pričom tento postup súdu nie je vyvolaný pandémiou COVID-19.).</w:t>
      </w:r>
    </w:p>
    <w:p w14:paraId="36B206C3" w14:textId="1ECE5F1D" w:rsidR="00224168" w:rsidRPr="005B2D12" w:rsidRDefault="00224168" w:rsidP="002E4856">
      <w:pPr>
        <w:pStyle w:val="Odsekzoznamu"/>
        <w:numPr>
          <w:ilvl w:val="0"/>
          <w:numId w:val="55"/>
        </w:numPr>
        <w:spacing w:line="240" w:lineRule="auto"/>
        <w:ind w:left="426" w:hanging="426"/>
        <w:rPr>
          <w:rFonts w:eastAsia="Times New Roman" w:cs="Arial"/>
          <w:b/>
          <w:szCs w:val="24"/>
        </w:rPr>
      </w:pPr>
      <w:r w:rsidRPr="005B2D12">
        <w:rPr>
          <w:rFonts w:cs="Arial"/>
          <w:b/>
          <w:bCs/>
          <w:szCs w:val="24"/>
        </w:rPr>
        <w:t>Aktívnou účasťou</w:t>
      </w:r>
      <w:r w:rsidR="000E31F7">
        <w:rPr>
          <w:rFonts w:cs="Arial"/>
          <w:b/>
          <w:bCs/>
          <w:szCs w:val="24"/>
        </w:rPr>
        <w:t xml:space="preserve"> v </w:t>
      </w:r>
      <w:r w:rsidRPr="005B2D12">
        <w:rPr>
          <w:rFonts w:cs="Arial"/>
          <w:b/>
          <w:bCs/>
          <w:szCs w:val="24"/>
        </w:rPr>
        <w:t>súdnych konaniach dokážeme dosiahnuť lepší výsledok súdneho konania.</w:t>
      </w:r>
      <w:r w:rsidRPr="005B2D12">
        <w:rPr>
          <w:rFonts w:cs="Arial"/>
          <w:szCs w:val="24"/>
        </w:rPr>
        <w:t xml:space="preserve"> Štandardne vstup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prebieha tak,</w:t>
      </w:r>
      <w:r w:rsidR="00C8556F">
        <w:rPr>
          <w:rFonts w:cs="Arial"/>
          <w:szCs w:val="24"/>
        </w:rPr>
        <w:t xml:space="preserve"> že </w:t>
      </w:r>
      <w:r w:rsidRPr="005B2D12">
        <w:rPr>
          <w:rFonts w:cs="Arial"/>
          <w:szCs w:val="24"/>
        </w:rPr>
        <w:t>nás</w:t>
      </w:r>
      <w:r w:rsidR="00A4335F">
        <w:rPr>
          <w:rFonts w:cs="Arial"/>
          <w:szCs w:val="24"/>
        </w:rPr>
        <w:t xml:space="preserve"> o </w:t>
      </w:r>
      <w:r w:rsidRPr="005B2D12">
        <w:rPr>
          <w:rFonts w:cs="Arial"/>
          <w:szCs w:val="24"/>
        </w:rPr>
        <w:t>pomoc</w:t>
      </w:r>
      <w:r w:rsidR="0093554B">
        <w:rPr>
          <w:rFonts w:cs="Arial"/>
          <w:szCs w:val="24"/>
        </w:rPr>
        <w:t xml:space="preserve"> a</w:t>
      </w:r>
      <w:r w:rsidR="00A4335F">
        <w:rPr>
          <w:rFonts w:cs="Arial"/>
          <w:szCs w:val="24"/>
        </w:rPr>
        <w:t xml:space="preserve"> o </w:t>
      </w:r>
      <w:r w:rsidRPr="005B2D12">
        <w:rPr>
          <w:rFonts w:cs="Arial"/>
          <w:szCs w:val="24"/>
        </w:rPr>
        <w:t>vstup</w:t>
      </w:r>
      <w:r w:rsidR="0093554B">
        <w:rPr>
          <w:rFonts w:cs="Arial"/>
          <w:szCs w:val="24"/>
        </w:rPr>
        <w:t xml:space="preserve"> do </w:t>
      </w:r>
      <w:r w:rsidRPr="005B2D12">
        <w:rPr>
          <w:rFonts w:cs="Arial"/>
          <w:szCs w:val="24"/>
        </w:rPr>
        <w:t>súdneho konania žiadajú samotní ľudia</w:t>
      </w:r>
      <w:r w:rsidR="000E31F7">
        <w:rPr>
          <w:rFonts w:cs="Arial"/>
          <w:szCs w:val="24"/>
        </w:rPr>
        <w:t xml:space="preserve"> so </w:t>
      </w:r>
      <w:r w:rsidRPr="005B2D12">
        <w:rPr>
          <w:rFonts w:cs="Arial"/>
          <w:szCs w:val="24"/>
        </w:rPr>
        <w:t>zdravotným postihnutím</w:t>
      </w:r>
      <w:r w:rsidR="0093554B">
        <w:rPr>
          <w:rFonts w:cs="Arial"/>
          <w:szCs w:val="24"/>
        </w:rPr>
        <w:t> -</w:t>
      </w:r>
      <w:r w:rsidRPr="005B2D12">
        <w:rPr>
          <w:rFonts w:cs="Arial"/>
          <w:szCs w:val="24"/>
        </w:rPr>
        <w:t xml:space="preserve"> účastníci súdneho konania. Rovnako</w:t>
      </w:r>
      <w:r w:rsidR="000E31F7">
        <w:rPr>
          <w:rFonts w:cs="Arial"/>
          <w:szCs w:val="24"/>
        </w:rPr>
        <w:t xml:space="preserve"> sa </w:t>
      </w:r>
      <w:r w:rsidRPr="005B2D12">
        <w:rPr>
          <w:rFonts w:cs="Arial"/>
          <w:szCs w:val="24"/>
        </w:rPr>
        <w:t>stáva,</w:t>
      </w:r>
      <w:r w:rsidR="00C8556F">
        <w:rPr>
          <w:rFonts w:cs="Arial"/>
          <w:szCs w:val="24"/>
        </w:rPr>
        <w:t xml:space="preserve"> že </w:t>
      </w:r>
      <w:r w:rsidR="00A4335F">
        <w:rPr>
          <w:rFonts w:cs="Arial"/>
          <w:szCs w:val="24"/>
        </w:rPr>
        <w:t>o </w:t>
      </w:r>
      <w:r w:rsidRPr="005B2D12">
        <w:rPr>
          <w:rFonts w:cs="Arial"/>
          <w:szCs w:val="24"/>
        </w:rPr>
        <w:t>vstup</w:t>
      </w:r>
      <w:r w:rsidR="0093554B">
        <w:rPr>
          <w:rFonts w:cs="Arial"/>
          <w:szCs w:val="24"/>
        </w:rPr>
        <w:t xml:space="preserve"> do </w:t>
      </w:r>
      <w:r w:rsidRPr="005B2D12">
        <w:rPr>
          <w:rFonts w:cs="Arial"/>
          <w:szCs w:val="24"/>
        </w:rPr>
        <w:t>súdneho konania žiadame po tom, keď ma</w:t>
      </w:r>
      <w:r w:rsidR="00A4335F">
        <w:rPr>
          <w:rFonts w:cs="Arial"/>
          <w:szCs w:val="24"/>
        </w:rPr>
        <w:t xml:space="preserve"> o </w:t>
      </w:r>
      <w:r w:rsidRPr="005B2D12">
        <w:rPr>
          <w:rFonts w:cs="Arial"/>
          <w:szCs w:val="24"/>
        </w:rPr>
        <w:t>umiestnení osoby</w:t>
      </w:r>
      <w:r w:rsidR="000E31F7">
        <w:rPr>
          <w:rFonts w:cs="Arial"/>
          <w:szCs w:val="24"/>
        </w:rPr>
        <w:t xml:space="preserve"> so </w:t>
      </w:r>
      <w:r w:rsidRPr="005B2D12">
        <w:rPr>
          <w:rFonts w:cs="Arial"/>
          <w:szCs w:val="24"/>
        </w:rPr>
        <w:t>zdravotným postihnutím proti jej vôli</w:t>
      </w:r>
      <w:r w:rsidR="0093554B">
        <w:rPr>
          <w:rFonts w:cs="Arial"/>
          <w:szCs w:val="24"/>
        </w:rPr>
        <w:t xml:space="preserve"> do </w:t>
      </w:r>
      <w:r w:rsidRPr="005B2D12">
        <w:rPr>
          <w:rFonts w:cs="Arial"/>
          <w:szCs w:val="24"/>
        </w:rPr>
        <w:t>zariadenia sociálnych služieb informuje</w:t>
      </w:r>
      <w:r w:rsidR="0093554B">
        <w:rPr>
          <w:rFonts w:cs="Arial"/>
          <w:szCs w:val="24"/>
        </w:rPr>
        <w:t xml:space="preserve"> aj </w:t>
      </w:r>
      <w:r w:rsidRPr="005B2D12">
        <w:rPr>
          <w:rFonts w:cs="Arial"/>
          <w:szCs w:val="24"/>
        </w:rPr>
        <w:t>iný subjekt, napr. občianske združenie.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má</w:t>
      </w:r>
      <w:r w:rsidR="000E31F7">
        <w:rPr>
          <w:rFonts w:cs="Arial"/>
          <w:szCs w:val="24"/>
        </w:rPr>
        <w:t xml:space="preserve"> v </w:t>
      </w:r>
      <w:r w:rsidRPr="005B2D12">
        <w:rPr>
          <w:rFonts w:cs="Arial"/>
          <w:szCs w:val="24"/>
        </w:rPr>
        <w:t>tomto smere veľmi dobrú spoluprácu</w:t>
      </w:r>
      <w:r w:rsidR="00A4335F">
        <w:rPr>
          <w:rFonts w:cs="Arial"/>
          <w:szCs w:val="24"/>
        </w:rPr>
        <w:t xml:space="preserve"> s </w:t>
      </w:r>
      <w:r w:rsidRPr="005B2D12">
        <w:rPr>
          <w:rFonts w:cs="Arial"/>
          <w:szCs w:val="24"/>
        </w:rPr>
        <w:t xml:space="preserve">občianskym združením </w:t>
      </w:r>
      <w:r w:rsidRPr="005B2D12">
        <w:rPr>
          <w:rFonts w:eastAsia="Times New Roman" w:cs="Arial"/>
          <w:kern w:val="36"/>
          <w:szCs w:val="24"/>
          <w:lang w:eastAsia="sk-SK"/>
        </w:rPr>
        <w:t>Fórum</w:t>
      </w:r>
      <w:r w:rsidR="00A4335F">
        <w:rPr>
          <w:rFonts w:eastAsia="Times New Roman" w:cs="Arial"/>
          <w:kern w:val="36"/>
          <w:szCs w:val="24"/>
          <w:lang w:eastAsia="sk-SK"/>
        </w:rPr>
        <w:t xml:space="preserve"> na </w:t>
      </w:r>
      <w:r w:rsidRPr="005B2D12">
        <w:rPr>
          <w:rFonts w:eastAsia="Times New Roman" w:cs="Arial"/>
          <w:kern w:val="36"/>
          <w:szCs w:val="24"/>
          <w:lang w:eastAsia="sk-SK"/>
        </w:rPr>
        <w:t>pomoc starším, ktoré nám poskytuje informácie</w:t>
      </w:r>
      <w:r w:rsidR="00A4335F">
        <w:rPr>
          <w:rFonts w:eastAsia="Times New Roman" w:cs="Arial"/>
          <w:kern w:val="36"/>
          <w:szCs w:val="24"/>
          <w:lang w:eastAsia="sk-SK"/>
        </w:rPr>
        <w:t xml:space="preserve"> o </w:t>
      </w:r>
      <w:r w:rsidRPr="005B2D12">
        <w:rPr>
          <w:rFonts w:eastAsia="Times New Roman" w:cs="Arial"/>
          <w:kern w:val="36"/>
          <w:szCs w:val="24"/>
          <w:lang w:eastAsia="sk-SK"/>
        </w:rPr>
        <w:t>násilí páchanom</w:t>
      </w:r>
      <w:r w:rsidR="00A4335F">
        <w:rPr>
          <w:rFonts w:eastAsia="Times New Roman" w:cs="Arial"/>
          <w:kern w:val="36"/>
          <w:szCs w:val="24"/>
          <w:lang w:eastAsia="sk-SK"/>
        </w:rPr>
        <w:t xml:space="preserve"> na </w:t>
      </w:r>
      <w:r w:rsidRPr="005B2D12">
        <w:rPr>
          <w:rFonts w:eastAsia="Times New Roman" w:cs="Arial"/>
          <w:kern w:val="36"/>
          <w:szCs w:val="24"/>
          <w:lang w:eastAsia="sk-SK"/>
        </w:rPr>
        <w:t>senioroch, ktorí sú často vzhľadom</w:t>
      </w:r>
      <w:r w:rsidR="00A4335F">
        <w:rPr>
          <w:rFonts w:eastAsia="Times New Roman" w:cs="Arial"/>
          <w:kern w:val="36"/>
          <w:szCs w:val="24"/>
          <w:lang w:eastAsia="sk-SK"/>
        </w:rPr>
        <w:t xml:space="preserve"> na </w:t>
      </w:r>
      <w:r w:rsidRPr="005B2D12">
        <w:rPr>
          <w:rFonts w:eastAsia="Times New Roman" w:cs="Arial"/>
          <w:kern w:val="36"/>
          <w:szCs w:val="24"/>
          <w:lang w:eastAsia="sk-SK"/>
        </w:rPr>
        <w:t>svoj vysoký vek</w:t>
      </w:r>
      <w:r w:rsidR="0093554B">
        <w:rPr>
          <w:rFonts w:eastAsia="Times New Roman" w:cs="Arial"/>
          <w:kern w:val="36"/>
          <w:szCs w:val="24"/>
          <w:lang w:eastAsia="sk-SK"/>
        </w:rPr>
        <w:t xml:space="preserve"> aj </w:t>
      </w:r>
      <w:r w:rsidRPr="005B2D12">
        <w:rPr>
          <w:rFonts w:eastAsia="Times New Roman" w:cs="Arial"/>
          <w:kern w:val="36"/>
          <w:szCs w:val="24"/>
          <w:lang w:eastAsia="sk-SK"/>
        </w:rPr>
        <w:t>osobami</w:t>
      </w:r>
      <w:r w:rsidR="000E31F7">
        <w:rPr>
          <w:rFonts w:eastAsia="Times New Roman" w:cs="Arial"/>
          <w:kern w:val="36"/>
          <w:szCs w:val="24"/>
          <w:lang w:eastAsia="sk-SK"/>
        </w:rPr>
        <w:t xml:space="preserve"> so </w:t>
      </w:r>
      <w:r w:rsidRPr="005B2D12">
        <w:rPr>
          <w:rFonts w:eastAsia="Times New Roman" w:cs="Arial"/>
          <w:kern w:val="36"/>
          <w:szCs w:val="24"/>
          <w:lang w:eastAsia="sk-SK"/>
        </w:rPr>
        <w:t xml:space="preserve">zdravotným postihnutím. </w:t>
      </w:r>
    </w:p>
    <w:p w14:paraId="66BA37D6" w14:textId="5BB6C6F4" w:rsidR="00224168" w:rsidRPr="005B2D12" w:rsidRDefault="00224168" w:rsidP="002E4856">
      <w:pPr>
        <w:pStyle w:val="Odsekzoznamu"/>
        <w:numPr>
          <w:ilvl w:val="0"/>
          <w:numId w:val="55"/>
        </w:numPr>
        <w:spacing w:line="240" w:lineRule="auto"/>
        <w:ind w:left="426" w:hanging="426"/>
        <w:rPr>
          <w:rFonts w:eastAsia="Times New Roman" w:cs="Arial"/>
          <w:b/>
          <w:szCs w:val="24"/>
        </w:rPr>
      </w:pPr>
      <w:r w:rsidRPr="005B2D12">
        <w:rPr>
          <w:rFonts w:cs="Arial"/>
          <w:szCs w:val="24"/>
        </w:rPr>
        <w:t>V týchto veciach musíme čeliť rôznym postupom súdov. Niektoré súdy nás oslovia</w:t>
      </w:r>
      <w:r w:rsidR="0093554B">
        <w:rPr>
          <w:rFonts w:cs="Arial"/>
          <w:szCs w:val="24"/>
        </w:rPr>
        <w:t xml:space="preserve"> a</w:t>
      </w:r>
      <w:r w:rsidR="00C8556F">
        <w:rPr>
          <w:rFonts w:cs="Arial"/>
          <w:szCs w:val="24"/>
        </w:rPr>
        <w:t xml:space="preserve"> z </w:t>
      </w:r>
      <w:r w:rsidRPr="005B2D12">
        <w:rPr>
          <w:rFonts w:cs="Arial"/>
          <w:szCs w:val="24"/>
        </w:rPr>
        <w:t>vlastnej iniciatívy nám píšu žiadosti, aby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vstúpil</w:t>
      </w:r>
      <w:r w:rsidR="0093554B">
        <w:rPr>
          <w:rFonts w:cs="Arial"/>
          <w:szCs w:val="24"/>
        </w:rPr>
        <w:t xml:space="preserve"> do </w:t>
      </w:r>
      <w:r w:rsidRPr="005B2D12">
        <w:rPr>
          <w:rFonts w:cs="Arial"/>
          <w:szCs w:val="24"/>
        </w:rPr>
        <w:t>súdneho konania</w:t>
      </w:r>
      <w:r w:rsidR="00A4335F">
        <w:rPr>
          <w:rFonts w:cs="Arial"/>
          <w:szCs w:val="24"/>
        </w:rPr>
        <w:t xml:space="preserve"> na </w:t>
      </w:r>
      <w:r w:rsidRPr="005B2D12">
        <w:rPr>
          <w:rFonts w:cs="Arial"/>
          <w:szCs w:val="24"/>
        </w:rPr>
        <w:t>obhajobu práv účastníka konania, ktorý je osobou</w:t>
      </w:r>
      <w:r w:rsidR="000E31F7">
        <w:rPr>
          <w:rFonts w:cs="Arial"/>
          <w:szCs w:val="24"/>
        </w:rPr>
        <w:t xml:space="preserve"> so </w:t>
      </w:r>
      <w:r w:rsidRPr="005B2D12">
        <w:rPr>
          <w:rFonts w:cs="Arial"/>
          <w:szCs w:val="24"/>
        </w:rPr>
        <w:t>zdravotným postihnutím</w:t>
      </w:r>
      <w:r w:rsidR="000E31F7">
        <w:rPr>
          <w:rFonts w:cs="Arial"/>
          <w:szCs w:val="24"/>
        </w:rPr>
        <w:t xml:space="preserve"> pred </w:t>
      </w:r>
      <w:r w:rsidRPr="005B2D12">
        <w:rPr>
          <w:rFonts w:cs="Arial"/>
          <w:szCs w:val="24"/>
        </w:rPr>
        <w:t xml:space="preserve">konaním protistrany. </w:t>
      </w:r>
      <w:r w:rsidRPr="005B2D12">
        <w:rPr>
          <w:rFonts w:cs="Arial"/>
          <w:b/>
          <w:bCs/>
          <w:szCs w:val="24"/>
        </w:rPr>
        <w:t>Naša pomoc</w:t>
      </w:r>
      <w:r w:rsidR="0093554B">
        <w:rPr>
          <w:rFonts w:cs="Arial"/>
          <w:b/>
          <w:bCs/>
          <w:szCs w:val="24"/>
        </w:rPr>
        <w:t xml:space="preserve"> a </w:t>
      </w:r>
      <w:r w:rsidRPr="005B2D12">
        <w:rPr>
          <w:rFonts w:cs="Arial"/>
          <w:b/>
          <w:bCs/>
          <w:szCs w:val="24"/>
        </w:rPr>
        <w:t>komunikácia</w:t>
      </w:r>
      <w:r w:rsidR="000E31F7">
        <w:rPr>
          <w:rFonts w:cs="Arial"/>
          <w:b/>
          <w:bCs/>
          <w:szCs w:val="24"/>
        </w:rPr>
        <w:t xml:space="preserve"> so </w:t>
      </w:r>
      <w:r w:rsidRPr="005B2D12">
        <w:rPr>
          <w:rFonts w:cs="Arial"/>
          <w:b/>
          <w:bCs/>
          <w:szCs w:val="24"/>
        </w:rPr>
        <w:t>súdom by bola oveľa efektívnejšia, ak by sme nemuseli čakať</w:t>
      </w:r>
      <w:r w:rsidR="00A4335F">
        <w:rPr>
          <w:rFonts w:cs="Arial"/>
          <w:b/>
          <w:bCs/>
          <w:szCs w:val="24"/>
        </w:rPr>
        <w:t xml:space="preserve"> na </w:t>
      </w:r>
      <w:r w:rsidRPr="005B2D12">
        <w:rPr>
          <w:rFonts w:cs="Arial"/>
          <w:b/>
          <w:bCs/>
          <w:szCs w:val="24"/>
        </w:rPr>
        <w:t>doručenie uznesenia súdu,</w:t>
      </w:r>
      <w:r w:rsidR="00C8556F">
        <w:rPr>
          <w:rFonts w:cs="Arial"/>
          <w:b/>
          <w:bCs/>
          <w:szCs w:val="24"/>
        </w:rPr>
        <w:t xml:space="preserve"> že </w:t>
      </w:r>
      <w:r w:rsidRPr="005B2D12">
        <w:rPr>
          <w:rFonts w:cs="Arial"/>
          <w:b/>
          <w:bCs/>
          <w:szCs w:val="24"/>
        </w:rPr>
        <w:t>povoľuje vstup Úradu komisára</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do </w:t>
      </w:r>
      <w:r w:rsidRPr="005B2D12">
        <w:rPr>
          <w:rFonts w:cs="Arial"/>
          <w:b/>
          <w:bCs/>
          <w:szCs w:val="24"/>
        </w:rPr>
        <w:t>súdneho konania,</w:t>
      </w:r>
      <w:r w:rsidR="0093554B">
        <w:rPr>
          <w:rFonts w:cs="Arial"/>
          <w:b/>
          <w:bCs/>
          <w:szCs w:val="24"/>
        </w:rPr>
        <w:t xml:space="preserve"> ale </w:t>
      </w:r>
      <w:r w:rsidRPr="005B2D12">
        <w:rPr>
          <w:rFonts w:cs="Arial"/>
          <w:b/>
          <w:bCs/>
          <w:szCs w:val="24"/>
        </w:rPr>
        <w:t>len by sme písomne oznámili súdu,</w:t>
      </w:r>
      <w:r w:rsidR="00C8556F">
        <w:rPr>
          <w:rFonts w:cs="Arial"/>
          <w:b/>
          <w:bCs/>
          <w:szCs w:val="24"/>
        </w:rPr>
        <w:t xml:space="preserve"> že z </w:t>
      </w:r>
      <w:r w:rsidRPr="005B2D12">
        <w:rPr>
          <w:rFonts w:cs="Arial"/>
          <w:b/>
          <w:bCs/>
          <w:szCs w:val="24"/>
        </w:rPr>
        <w:t>dôvodu ochrany účastníka konania, ktorý je osobou</w:t>
      </w:r>
      <w:r w:rsidR="000E31F7">
        <w:rPr>
          <w:rFonts w:cs="Arial"/>
          <w:b/>
          <w:bCs/>
          <w:szCs w:val="24"/>
        </w:rPr>
        <w:t xml:space="preserve"> so </w:t>
      </w:r>
      <w:r w:rsidRPr="005B2D12">
        <w:rPr>
          <w:rFonts w:cs="Arial"/>
          <w:b/>
          <w:bCs/>
          <w:szCs w:val="24"/>
        </w:rPr>
        <w:t>zdravotným postihnutím, vstupujeme</w:t>
      </w:r>
      <w:r w:rsidR="0093554B">
        <w:rPr>
          <w:rFonts w:cs="Arial"/>
          <w:b/>
          <w:bCs/>
          <w:szCs w:val="24"/>
        </w:rPr>
        <w:t xml:space="preserve"> do </w:t>
      </w:r>
      <w:r w:rsidRPr="005B2D12">
        <w:rPr>
          <w:rFonts w:cs="Arial"/>
          <w:b/>
          <w:bCs/>
          <w:szCs w:val="24"/>
        </w:rPr>
        <w:t>súdneho konania.</w:t>
      </w:r>
    </w:p>
    <w:p w14:paraId="10FCF425" w14:textId="7EDA3437" w:rsidR="00224168" w:rsidRPr="005B2D12" w:rsidRDefault="00224168" w:rsidP="002E4856">
      <w:pPr>
        <w:pStyle w:val="Odsekzoznamu"/>
        <w:numPr>
          <w:ilvl w:val="0"/>
          <w:numId w:val="55"/>
        </w:numPr>
        <w:spacing w:line="240" w:lineRule="auto"/>
        <w:ind w:left="426" w:hanging="426"/>
        <w:rPr>
          <w:rFonts w:eastAsia="Times New Roman" w:cs="Arial"/>
          <w:b/>
          <w:szCs w:val="24"/>
        </w:rPr>
      </w:pPr>
      <w:r w:rsidRPr="005B2D12">
        <w:rPr>
          <w:rFonts w:cs="Arial"/>
          <w:b/>
          <w:bCs/>
          <w:szCs w:val="24"/>
        </w:rPr>
        <w:t>Pretrváva rozhodovacia prax súdov</w:t>
      </w:r>
      <w:r w:rsidR="000E31F7">
        <w:rPr>
          <w:rFonts w:cs="Arial"/>
          <w:b/>
          <w:bCs/>
          <w:szCs w:val="24"/>
        </w:rPr>
        <w:t xml:space="preserve"> v </w:t>
      </w:r>
      <w:r w:rsidRPr="005B2D12">
        <w:rPr>
          <w:rFonts w:cs="Arial"/>
          <w:b/>
          <w:bCs/>
          <w:szCs w:val="24"/>
        </w:rPr>
        <w:t>rozhodovaní</w:t>
      </w:r>
      <w:r w:rsidR="00A4335F">
        <w:rPr>
          <w:rFonts w:cs="Arial"/>
          <w:b/>
          <w:bCs/>
          <w:szCs w:val="24"/>
        </w:rPr>
        <w:t xml:space="preserve"> o </w:t>
      </w:r>
      <w:r w:rsidRPr="005B2D12">
        <w:rPr>
          <w:rFonts w:cs="Arial"/>
          <w:b/>
          <w:bCs/>
          <w:szCs w:val="24"/>
        </w:rPr>
        <w:t>úkonoch obmedzenia spôsobilosti</w:t>
      </w:r>
      <w:r w:rsidR="00A4335F">
        <w:rPr>
          <w:rFonts w:cs="Arial"/>
          <w:b/>
          <w:bCs/>
          <w:szCs w:val="24"/>
        </w:rPr>
        <w:t xml:space="preserve"> na </w:t>
      </w:r>
      <w:r w:rsidRPr="005B2D12">
        <w:rPr>
          <w:rFonts w:cs="Arial"/>
          <w:b/>
          <w:bCs/>
          <w:szCs w:val="24"/>
        </w:rPr>
        <w:t>právne úkony</w:t>
      </w:r>
      <w:r w:rsidR="000E31F7">
        <w:rPr>
          <w:rFonts w:cs="Arial"/>
          <w:b/>
          <w:bCs/>
          <w:szCs w:val="24"/>
        </w:rPr>
        <w:t xml:space="preserve"> v </w:t>
      </w:r>
      <w:r w:rsidRPr="005B2D12">
        <w:rPr>
          <w:rFonts w:cs="Arial"/>
          <w:b/>
          <w:bCs/>
          <w:szCs w:val="24"/>
        </w:rPr>
        <w:t>neprimerane rozsiahlom vymedzení</w:t>
      </w:r>
      <w:r w:rsidRPr="005B2D12">
        <w:rPr>
          <w:rFonts w:cs="Arial"/>
          <w:szCs w:val="24"/>
        </w:rPr>
        <w:t>.</w:t>
      </w:r>
      <w:r w:rsidR="000E31F7">
        <w:rPr>
          <w:rFonts w:cs="Arial"/>
          <w:szCs w:val="24"/>
        </w:rPr>
        <w:t xml:space="preserve"> V </w:t>
      </w:r>
      <w:r w:rsidRPr="005B2D12">
        <w:rPr>
          <w:rFonts w:cs="Arial"/>
          <w:szCs w:val="24"/>
        </w:rPr>
        <w:t>zásade dochádza</w:t>
      </w:r>
      <w:r w:rsidR="0093554B">
        <w:rPr>
          <w:rFonts w:cs="Arial"/>
          <w:szCs w:val="24"/>
        </w:rPr>
        <w:t xml:space="preserve"> k </w:t>
      </w:r>
      <w:r w:rsidRPr="005B2D12">
        <w:rPr>
          <w:rFonts w:cs="Arial"/>
          <w:szCs w:val="24"/>
        </w:rPr>
        <w:t>obmedzeniu spôsobilosti</w:t>
      </w:r>
      <w:r w:rsidR="00A4335F">
        <w:rPr>
          <w:rFonts w:cs="Arial"/>
          <w:szCs w:val="24"/>
        </w:rPr>
        <w:t xml:space="preserve"> na </w:t>
      </w:r>
      <w:r w:rsidRPr="005B2D12">
        <w:rPr>
          <w:rFonts w:cs="Arial"/>
          <w:szCs w:val="24"/>
        </w:rPr>
        <w:t>právne úkony</w:t>
      </w:r>
      <w:r w:rsidR="00A4335F">
        <w:rPr>
          <w:rFonts w:cs="Arial"/>
          <w:szCs w:val="24"/>
        </w:rPr>
        <w:t xml:space="preserve"> na </w:t>
      </w:r>
      <w:r w:rsidRPr="005B2D12">
        <w:rPr>
          <w:rFonts w:cs="Arial"/>
          <w:szCs w:val="24"/>
        </w:rPr>
        <w:t>všetky rôzne situácie, okrem disponovania sumou napr. 25 EUR týždenne, čo považujem</w:t>
      </w:r>
      <w:r w:rsidR="00C8556F">
        <w:rPr>
          <w:rFonts w:cs="Arial"/>
          <w:szCs w:val="24"/>
        </w:rPr>
        <w:t xml:space="preserve"> za </w:t>
      </w:r>
      <w:r w:rsidRPr="005B2D12">
        <w:rPr>
          <w:rFonts w:cs="Arial"/>
          <w:szCs w:val="24"/>
        </w:rPr>
        <w:t>rozhodovanie súdov</w:t>
      </w:r>
      <w:r w:rsidR="000E31F7">
        <w:rPr>
          <w:rFonts w:cs="Arial"/>
          <w:szCs w:val="24"/>
        </w:rPr>
        <w:t xml:space="preserve"> v </w:t>
      </w:r>
      <w:r w:rsidRPr="005B2D12">
        <w:rPr>
          <w:rFonts w:cs="Arial"/>
          <w:szCs w:val="24"/>
        </w:rPr>
        <w:t>absolútnom rozpore</w:t>
      </w:r>
      <w:r w:rsidR="00A4335F">
        <w:rPr>
          <w:rFonts w:cs="Arial"/>
          <w:szCs w:val="24"/>
        </w:rPr>
        <w:t xml:space="preserve"> s </w:t>
      </w:r>
      <w:r w:rsidRPr="005B2D12">
        <w:rPr>
          <w:rFonts w:cs="Arial"/>
          <w:szCs w:val="24"/>
        </w:rPr>
        <w:t>Článkom 12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xml:space="preserve"> a</w:t>
      </w:r>
      <w:r w:rsidR="00A4335F">
        <w:rPr>
          <w:rFonts w:cs="Arial"/>
          <w:szCs w:val="24"/>
        </w:rPr>
        <w:t xml:space="preserve"> s </w:t>
      </w:r>
      <w:r w:rsidR="00433AF2">
        <w:rPr>
          <w:rFonts w:cs="Arial"/>
          <w:szCs w:val="24"/>
        </w:rPr>
        <w:t>§ </w:t>
      </w:r>
      <w:r w:rsidRPr="005B2D12">
        <w:rPr>
          <w:rFonts w:cs="Arial"/>
          <w:szCs w:val="24"/>
        </w:rPr>
        <w:t xml:space="preserve">231 Civilného </w:t>
      </w:r>
      <w:proofErr w:type="spellStart"/>
      <w:r w:rsidRPr="005B2D12">
        <w:rPr>
          <w:rFonts w:cs="Arial"/>
          <w:szCs w:val="24"/>
        </w:rPr>
        <w:t>mimosporového</w:t>
      </w:r>
      <w:proofErr w:type="spellEnd"/>
      <w:r w:rsidRPr="005B2D12">
        <w:rPr>
          <w:rFonts w:cs="Arial"/>
          <w:szCs w:val="24"/>
        </w:rPr>
        <w:t xml:space="preserve"> poriadku. Navyše, výroky rozsudkov obsahujú</w:t>
      </w:r>
      <w:r w:rsidR="0093554B">
        <w:rPr>
          <w:rFonts w:cs="Arial"/>
          <w:szCs w:val="24"/>
        </w:rPr>
        <w:t xml:space="preserve"> aj </w:t>
      </w:r>
      <w:r w:rsidRPr="005B2D12">
        <w:rPr>
          <w:rFonts w:cs="Arial"/>
          <w:szCs w:val="24"/>
        </w:rPr>
        <w:t>také úkony, ktoré nie sú právnymi úkonmi, ako je napr. právo rozhodovať</w:t>
      </w:r>
      <w:r w:rsidR="00A4335F">
        <w:rPr>
          <w:rFonts w:cs="Arial"/>
          <w:szCs w:val="24"/>
        </w:rPr>
        <w:t xml:space="preserve"> o </w:t>
      </w:r>
      <w:r w:rsidRPr="005B2D12">
        <w:rPr>
          <w:rFonts w:cs="Arial"/>
          <w:szCs w:val="24"/>
        </w:rPr>
        <w:t>tom, kto môže navštevovať osobu obmedzenú</w:t>
      </w:r>
      <w:r w:rsidR="000E31F7">
        <w:rPr>
          <w:rFonts w:cs="Arial"/>
          <w:szCs w:val="24"/>
        </w:rPr>
        <w:t xml:space="preserve"> v </w:t>
      </w:r>
      <w:r w:rsidRPr="005B2D12">
        <w:rPr>
          <w:rFonts w:cs="Arial"/>
          <w:szCs w:val="24"/>
        </w:rPr>
        <w:t>spôsobilosti</w:t>
      </w:r>
      <w:r w:rsidR="00A4335F">
        <w:rPr>
          <w:rFonts w:cs="Arial"/>
          <w:szCs w:val="24"/>
        </w:rPr>
        <w:t xml:space="preserve"> na </w:t>
      </w:r>
      <w:r w:rsidRPr="005B2D12">
        <w:rPr>
          <w:rFonts w:cs="Arial"/>
          <w:szCs w:val="24"/>
        </w:rPr>
        <w:t>právne úkony</w:t>
      </w:r>
      <w:r w:rsidR="0093554B">
        <w:rPr>
          <w:rFonts w:cs="Arial"/>
          <w:szCs w:val="24"/>
        </w:rPr>
        <w:t xml:space="preserve"> alebo </w:t>
      </w:r>
      <w:r w:rsidRPr="005B2D12">
        <w:rPr>
          <w:rFonts w:cs="Arial"/>
          <w:szCs w:val="24"/>
        </w:rPr>
        <w:t>rozhodovanie</w:t>
      </w:r>
      <w:r w:rsidR="00A4335F">
        <w:rPr>
          <w:rFonts w:cs="Arial"/>
          <w:szCs w:val="24"/>
        </w:rPr>
        <w:t xml:space="preserve"> o </w:t>
      </w:r>
      <w:r w:rsidRPr="005B2D12">
        <w:rPr>
          <w:rFonts w:cs="Arial"/>
          <w:szCs w:val="24"/>
        </w:rPr>
        <w:t>tom, kde bude uvedená osoba bývať,</w:t>
      </w:r>
      <w:r w:rsidR="0093554B">
        <w:rPr>
          <w:rFonts w:cs="Arial"/>
          <w:szCs w:val="24"/>
        </w:rPr>
        <w:t xml:space="preserve"> alebo</w:t>
      </w:r>
      <w:r w:rsidR="00A4335F">
        <w:rPr>
          <w:rFonts w:cs="Arial"/>
          <w:szCs w:val="24"/>
        </w:rPr>
        <w:t xml:space="preserve"> s </w:t>
      </w:r>
      <w:r w:rsidRPr="005B2D12">
        <w:rPr>
          <w:rFonts w:cs="Arial"/>
          <w:szCs w:val="24"/>
        </w:rPr>
        <w:t>kým</w:t>
      </w:r>
      <w:r w:rsidR="000E31F7">
        <w:rPr>
          <w:rFonts w:cs="Arial"/>
          <w:szCs w:val="24"/>
        </w:rPr>
        <w:t xml:space="preserve"> sa </w:t>
      </w:r>
      <w:proofErr w:type="spellStart"/>
      <w:r w:rsidRPr="005B2D12">
        <w:rPr>
          <w:rFonts w:cs="Arial"/>
          <w:szCs w:val="24"/>
        </w:rPr>
        <w:t>ne</w:t>
      </w:r>
      <w:proofErr w:type="spellEnd"/>
      <w:r w:rsidRPr="005B2D12">
        <w:rPr>
          <w:rFonts w:cs="Arial"/>
          <w:szCs w:val="24"/>
        </w:rPr>
        <w:t>/môže stretávať.</w:t>
      </w:r>
      <w:r w:rsidR="00A4335F">
        <w:rPr>
          <w:rFonts w:cs="Arial"/>
          <w:szCs w:val="24"/>
        </w:rPr>
        <w:t xml:space="preserve"> Od </w:t>
      </w:r>
      <w:r w:rsidRPr="005B2D12">
        <w:rPr>
          <w:rFonts w:cs="Arial"/>
          <w:szCs w:val="24"/>
        </w:rPr>
        <w:t xml:space="preserve">účinnosti Civilného </w:t>
      </w:r>
      <w:proofErr w:type="spellStart"/>
      <w:r w:rsidRPr="005B2D12">
        <w:rPr>
          <w:rFonts w:cs="Arial"/>
          <w:szCs w:val="24"/>
        </w:rPr>
        <w:t>mimosporového</w:t>
      </w:r>
      <w:proofErr w:type="spellEnd"/>
      <w:r w:rsidRPr="005B2D12">
        <w:rPr>
          <w:rFonts w:cs="Arial"/>
          <w:szCs w:val="24"/>
        </w:rPr>
        <w:t xml:space="preserve"> poriadku</w:t>
      </w:r>
      <w:r w:rsidR="000E31F7">
        <w:rPr>
          <w:rFonts w:cs="Arial"/>
          <w:szCs w:val="24"/>
        </w:rPr>
        <w:t xml:space="preserve"> sa v </w:t>
      </w:r>
      <w:r w:rsidRPr="005B2D12">
        <w:rPr>
          <w:rFonts w:cs="Arial"/>
          <w:szCs w:val="24"/>
        </w:rPr>
        <w:t>konaní</w:t>
      </w:r>
      <w:r w:rsidR="00A4335F">
        <w:rPr>
          <w:rFonts w:cs="Arial"/>
          <w:szCs w:val="24"/>
        </w:rPr>
        <w:t xml:space="preserve"> o </w:t>
      </w:r>
      <w:r w:rsidRPr="005B2D12">
        <w:rPr>
          <w:rFonts w:cs="Arial"/>
          <w:szCs w:val="24"/>
        </w:rPr>
        <w:t>obmedzení spôsobilosti</w:t>
      </w:r>
      <w:r w:rsidR="00A4335F">
        <w:rPr>
          <w:rFonts w:cs="Arial"/>
          <w:szCs w:val="24"/>
        </w:rPr>
        <w:t xml:space="preserve"> na </w:t>
      </w:r>
      <w:r w:rsidRPr="005B2D12">
        <w:rPr>
          <w:rFonts w:cs="Arial"/>
          <w:szCs w:val="24"/>
        </w:rPr>
        <w:t>právne úkony rozhoduje</w:t>
      </w:r>
      <w:r w:rsidR="00A4335F">
        <w:rPr>
          <w:rFonts w:cs="Arial"/>
          <w:szCs w:val="24"/>
        </w:rPr>
        <w:t xml:space="preserve"> o </w:t>
      </w:r>
      <w:r w:rsidRPr="005B2D12">
        <w:rPr>
          <w:rFonts w:eastAsia="Times New Roman" w:cs="Arial"/>
          <w:szCs w:val="24"/>
        </w:rPr>
        <w:t>obmedzení spôsobilosti fyzickej osoby</w:t>
      </w:r>
      <w:r w:rsidR="00A4335F">
        <w:rPr>
          <w:rFonts w:eastAsia="Times New Roman" w:cs="Arial"/>
          <w:szCs w:val="24"/>
        </w:rPr>
        <w:t xml:space="preserve"> na </w:t>
      </w:r>
      <w:r w:rsidRPr="005B2D12">
        <w:rPr>
          <w:rFonts w:eastAsia="Times New Roman" w:cs="Arial"/>
          <w:szCs w:val="24"/>
        </w:rPr>
        <w:t>právne úkony,</w:t>
      </w:r>
      <w:r w:rsidR="00A4335F">
        <w:rPr>
          <w:rFonts w:eastAsia="Times New Roman" w:cs="Arial"/>
          <w:szCs w:val="24"/>
        </w:rPr>
        <w:t xml:space="preserve"> o </w:t>
      </w:r>
      <w:r w:rsidRPr="005B2D12">
        <w:rPr>
          <w:rFonts w:cs="Arial"/>
          <w:szCs w:val="24"/>
        </w:rPr>
        <w:t>zmene obmedzenia spôsobilosti fyzickej osoby</w:t>
      </w:r>
      <w:r w:rsidR="00A4335F">
        <w:rPr>
          <w:rFonts w:cs="Arial"/>
          <w:szCs w:val="24"/>
        </w:rPr>
        <w:t xml:space="preserve"> na </w:t>
      </w:r>
      <w:r w:rsidRPr="005B2D12">
        <w:rPr>
          <w:rFonts w:cs="Arial"/>
          <w:szCs w:val="24"/>
        </w:rPr>
        <w:t>právne úkony</w:t>
      </w:r>
      <w:r w:rsidR="0093554B">
        <w:rPr>
          <w:rFonts w:cs="Arial"/>
          <w:szCs w:val="24"/>
        </w:rPr>
        <w:t xml:space="preserve"> a</w:t>
      </w:r>
      <w:r w:rsidR="00A4335F">
        <w:rPr>
          <w:rFonts w:cs="Arial"/>
          <w:szCs w:val="24"/>
        </w:rPr>
        <w:t xml:space="preserve"> o </w:t>
      </w:r>
      <w:r w:rsidRPr="005B2D12">
        <w:rPr>
          <w:rFonts w:eastAsia="Times New Roman" w:cs="Arial"/>
          <w:szCs w:val="24"/>
        </w:rPr>
        <w:t>navrátení spôsobilosti fyzickej osoby</w:t>
      </w:r>
      <w:r w:rsidR="00A4335F">
        <w:rPr>
          <w:rFonts w:eastAsia="Times New Roman" w:cs="Arial"/>
          <w:szCs w:val="24"/>
        </w:rPr>
        <w:t xml:space="preserve"> na </w:t>
      </w:r>
      <w:r w:rsidRPr="005B2D12">
        <w:rPr>
          <w:rFonts w:eastAsia="Times New Roman" w:cs="Arial"/>
          <w:szCs w:val="24"/>
        </w:rPr>
        <w:t>právne úkony. Podľa platnej zákonnej úpravy už nie je možné, aby súd fyzickú osobu úplne pozbavil spôsobilosti</w:t>
      </w:r>
      <w:r w:rsidR="00A4335F">
        <w:rPr>
          <w:rFonts w:eastAsia="Times New Roman" w:cs="Arial"/>
          <w:szCs w:val="24"/>
        </w:rPr>
        <w:t xml:space="preserve"> na </w:t>
      </w:r>
      <w:r w:rsidRPr="005B2D12">
        <w:rPr>
          <w:rFonts w:eastAsia="Times New Roman" w:cs="Arial"/>
          <w:szCs w:val="24"/>
        </w:rPr>
        <w:t xml:space="preserve">právne úkony. </w:t>
      </w:r>
      <w:r w:rsidRPr="005B2D12">
        <w:rPr>
          <w:rFonts w:eastAsia="Times New Roman" w:cs="Arial"/>
          <w:b/>
          <w:bCs/>
          <w:szCs w:val="24"/>
        </w:rPr>
        <w:t>Súdy, aby dodržali literu zákona, síce nepristupujú</w:t>
      </w:r>
      <w:r w:rsidR="0093554B">
        <w:rPr>
          <w:rFonts w:eastAsia="Times New Roman" w:cs="Arial"/>
          <w:b/>
          <w:bCs/>
          <w:szCs w:val="24"/>
        </w:rPr>
        <w:t xml:space="preserve"> k </w:t>
      </w:r>
      <w:r w:rsidRPr="005B2D12">
        <w:rPr>
          <w:rFonts w:eastAsia="Times New Roman" w:cs="Arial"/>
          <w:b/>
          <w:bCs/>
          <w:szCs w:val="24"/>
        </w:rPr>
        <w:t>úplnému pozbaveniu fyzickej osoby</w:t>
      </w:r>
      <w:r w:rsidR="00A4335F">
        <w:rPr>
          <w:rFonts w:eastAsia="Times New Roman" w:cs="Arial"/>
          <w:b/>
          <w:bCs/>
          <w:szCs w:val="24"/>
        </w:rPr>
        <w:t xml:space="preserve"> na </w:t>
      </w:r>
      <w:r w:rsidRPr="005B2D12">
        <w:rPr>
          <w:rFonts w:eastAsia="Times New Roman" w:cs="Arial"/>
          <w:b/>
          <w:bCs/>
          <w:szCs w:val="24"/>
        </w:rPr>
        <w:t>právne úkony,</w:t>
      </w:r>
      <w:r w:rsidR="0093554B">
        <w:rPr>
          <w:rFonts w:eastAsia="Times New Roman" w:cs="Arial"/>
          <w:b/>
          <w:bCs/>
          <w:szCs w:val="24"/>
        </w:rPr>
        <w:t xml:space="preserve"> ale </w:t>
      </w:r>
      <w:r w:rsidRPr="005B2D12">
        <w:rPr>
          <w:rFonts w:eastAsia="Times New Roman" w:cs="Arial"/>
          <w:b/>
          <w:bCs/>
          <w:szCs w:val="24"/>
        </w:rPr>
        <w:t>rozsah obmedzení je často taký široký,</w:t>
      </w:r>
      <w:r w:rsidR="00C8556F">
        <w:rPr>
          <w:rFonts w:eastAsia="Times New Roman" w:cs="Arial"/>
          <w:b/>
          <w:bCs/>
          <w:szCs w:val="24"/>
        </w:rPr>
        <w:t xml:space="preserve"> že </w:t>
      </w:r>
      <w:r w:rsidRPr="005B2D12">
        <w:rPr>
          <w:rFonts w:eastAsia="Times New Roman" w:cs="Arial"/>
          <w:b/>
          <w:bCs/>
          <w:szCs w:val="24"/>
        </w:rPr>
        <w:t xml:space="preserve">de </w:t>
      </w:r>
      <w:proofErr w:type="spellStart"/>
      <w:r w:rsidRPr="005B2D12">
        <w:rPr>
          <w:rFonts w:eastAsia="Times New Roman" w:cs="Arial"/>
          <w:b/>
          <w:bCs/>
          <w:szCs w:val="24"/>
        </w:rPr>
        <w:t>facto</w:t>
      </w:r>
      <w:proofErr w:type="spellEnd"/>
      <w:r w:rsidRPr="005B2D12">
        <w:rPr>
          <w:rFonts w:eastAsia="Times New Roman" w:cs="Arial"/>
          <w:b/>
          <w:bCs/>
          <w:szCs w:val="24"/>
        </w:rPr>
        <w:t xml:space="preserve"> ide</w:t>
      </w:r>
      <w:r w:rsidR="00A4335F">
        <w:rPr>
          <w:rFonts w:eastAsia="Times New Roman" w:cs="Arial"/>
          <w:b/>
          <w:bCs/>
          <w:szCs w:val="24"/>
        </w:rPr>
        <w:t xml:space="preserve"> o </w:t>
      </w:r>
      <w:r w:rsidRPr="005B2D12">
        <w:rPr>
          <w:rFonts w:eastAsia="Times New Roman" w:cs="Arial"/>
          <w:b/>
          <w:bCs/>
          <w:szCs w:val="24"/>
        </w:rPr>
        <w:t>úplné pozbavenie spôsobilosti fyzickej osoby</w:t>
      </w:r>
      <w:r w:rsidR="00A4335F">
        <w:rPr>
          <w:rFonts w:eastAsia="Times New Roman" w:cs="Arial"/>
          <w:b/>
          <w:bCs/>
          <w:szCs w:val="24"/>
        </w:rPr>
        <w:t xml:space="preserve"> na </w:t>
      </w:r>
      <w:r w:rsidRPr="005B2D12">
        <w:rPr>
          <w:rFonts w:eastAsia="Times New Roman" w:cs="Arial"/>
          <w:b/>
          <w:bCs/>
          <w:szCs w:val="24"/>
        </w:rPr>
        <w:t xml:space="preserve">právne úkony. </w:t>
      </w:r>
    </w:p>
    <w:p w14:paraId="532EFC64" w14:textId="3DAFF9C6"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szCs w:val="24"/>
        </w:rPr>
        <w:t>V súdnych konaniach pretrváva nekritické preberanie záverov znaleckých posudkov</w:t>
      </w:r>
      <w:r w:rsidR="00C8556F">
        <w:rPr>
          <w:rFonts w:cs="Arial"/>
          <w:b/>
          <w:szCs w:val="24"/>
        </w:rPr>
        <w:t xml:space="preserve"> zo </w:t>
      </w:r>
      <w:r w:rsidRPr="005B2D12">
        <w:rPr>
          <w:rFonts w:cs="Arial"/>
          <w:b/>
          <w:szCs w:val="24"/>
        </w:rPr>
        <w:t>strany súdov.</w:t>
      </w:r>
      <w:r w:rsidR="00C8556F">
        <w:rPr>
          <w:rFonts w:cs="Arial"/>
          <w:szCs w:val="24"/>
        </w:rPr>
        <w:t xml:space="preserve"> Z </w:t>
      </w:r>
      <w:r w:rsidRPr="005B2D12">
        <w:rPr>
          <w:rFonts w:cs="Arial"/>
          <w:szCs w:val="24"/>
        </w:rPr>
        <w:t>prípadov posudzovaných</w:t>
      </w:r>
      <w:r w:rsidR="000E31F7">
        <w:rPr>
          <w:rFonts w:cs="Arial"/>
          <w:szCs w:val="24"/>
        </w:rPr>
        <w:t xml:space="preserve"> v </w:t>
      </w:r>
      <w:r w:rsidRPr="005B2D12">
        <w:rPr>
          <w:rFonts w:cs="Arial"/>
          <w:szCs w:val="24"/>
        </w:rPr>
        <w:t>Úrade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naďalej zaznamenávame,</w:t>
      </w:r>
      <w:r w:rsidR="00C8556F">
        <w:rPr>
          <w:rFonts w:cs="Arial"/>
          <w:szCs w:val="24"/>
        </w:rPr>
        <w:t xml:space="preserve"> že </w:t>
      </w:r>
      <w:r w:rsidRPr="005B2D12">
        <w:rPr>
          <w:rFonts w:cs="Arial"/>
          <w:szCs w:val="24"/>
        </w:rPr>
        <w:t>znalci</w:t>
      </w:r>
      <w:r w:rsidR="000E31F7">
        <w:rPr>
          <w:rFonts w:cs="Arial"/>
          <w:szCs w:val="24"/>
        </w:rPr>
        <w:t xml:space="preserve"> pri </w:t>
      </w:r>
      <w:r w:rsidRPr="005B2D12">
        <w:rPr>
          <w:rFonts w:cs="Arial"/>
          <w:szCs w:val="24"/>
        </w:rPr>
        <w:t>vypracovaní znaleckých posudkov často vychádzajú len</w:t>
      </w:r>
      <w:r w:rsidR="00C8556F">
        <w:rPr>
          <w:rFonts w:cs="Arial"/>
          <w:szCs w:val="24"/>
        </w:rPr>
        <w:t xml:space="preserve"> z </w:t>
      </w:r>
      <w:r w:rsidRPr="005B2D12">
        <w:rPr>
          <w:rFonts w:cs="Arial"/>
          <w:szCs w:val="24"/>
        </w:rPr>
        <w:t>predložených lekárskych záverov</w:t>
      </w:r>
      <w:r w:rsidR="0093554B">
        <w:rPr>
          <w:rFonts w:cs="Arial"/>
          <w:szCs w:val="24"/>
        </w:rPr>
        <w:t xml:space="preserve"> a </w:t>
      </w:r>
      <w:r w:rsidRPr="005B2D12">
        <w:rPr>
          <w:rFonts w:cs="Arial"/>
          <w:szCs w:val="24"/>
        </w:rPr>
        <w:t>osobná komunikácia</w:t>
      </w:r>
      <w:r w:rsidR="00A4335F">
        <w:rPr>
          <w:rFonts w:cs="Arial"/>
          <w:szCs w:val="24"/>
        </w:rPr>
        <w:t xml:space="preserve"> s </w:t>
      </w:r>
      <w:r w:rsidRPr="005B2D12">
        <w:rPr>
          <w:rFonts w:cs="Arial"/>
          <w:szCs w:val="24"/>
        </w:rPr>
        <w:t xml:space="preserve">dotknutými osobami obvykle trvá len pár minút. </w:t>
      </w:r>
      <w:r w:rsidRPr="005B2D12">
        <w:rPr>
          <w:rFonts w:cs="Arial"/>
          <w:bCs/>
          <w:szCs w:val="24"/>
        </w:rPr>
        <w:t>Samotný zdravotný stav nie je rozhodujúci, ak človek žije plnohodnotný život</w:t>
      </w:r>
      <w:r w:rsidR="0093554B">
        <w:rPr>
          <w:rFonts w:cs="Arial"/>
          <w:bCs/>
          <w:szCs w:val="24"/>
        </w:rPr>
        <w:t xml:space="preserve"> a </w:t>
      </w:r>
      <w:r w:rsidRPr="005B2D12">
        <w:rPr>
          <w:rFonts w:cs="Arial"/>
          <w:bCs/>
          <w:szCs w:val="24"/>
        </w:rPr>
        <w:t>sám</w:t>
      </w:r>
      <w:r w:rsidR="000E31F7">
        <w:rPr>
          <w:rFonts w:cs="Arial"/>
          <w:bCs/>
          <w:szCs w:val="24"/>
        </w:rPr>
        <w:t xml:space="preserve"> si </w:t>
      </w:r>
      <w:r w:rsidRPr="005B2D12">
        <w:rPr>
          <w:rFonts w:cs="Arial"/>
          <w:bCs/>
          <w:szCs w:val="24"/>
        </w:rPr>
        <w:t>zabezpečuje okolo seba samoobslužné úkony, hospodári</w:t>
      </w:r>
      <w:r w:rsidR="000E31F7">
        <w:rPr>
          <w:rFonts w:cs="Arial"/>
          <w:bCs/>
          <w:szCs w:val="24"/>
        </w:rPr>
        <w:t xml:space="preserve"> so </w:t>
      </w:r>
      <w:r w:rsidRPr="005B2D12">
        <w:rPr>
          <w:rFonts w:cs="Arial"/>
          <w:bCs/>
          <w:szCs w:val="24"/>
        </w:rPr>
        <w:t>svojimi finančnými prostriedkami, chodí</w:t>
      </w:r>
      <w:r w:rsidR="00A4335F">
        <w:rPr>
          <w:rFonts w:cs="Arial"/>
          <w:bCs/>
          <w:szCs w:val="24"/>
        </w:rPr>
        <w:t xml:space="preserve"> na </w:t>
      </w:r>
      <w:r w:rsidRPr="005B2D12">
        <w:rPr>
          <w:rFonts w:cs="Arial"/>
          <w:bCs/>
          <w:szCs w:val="24"/>
        </w:rPr>
        <w:t>nákupy</w:t>
      </w:r>
      <w:r w:rsidR="0093554B">
        <w:rPr>
          <w:rFonts w:cs="Arial"/>
          <w:bCs/>
          <w:szCs w:val="24"/>
        </w:rPr>
        <w:t xml:space="preserve"> a </w:t>
      </w:r>
      <w:r w:rsidRPr="005B2D12">
        <w:rPr>
          <w:rFonts w:cs="Arial"/>
          <w:bCs/>
          <w:szCs w:val="24"/>
        </w:rPr>
        <w:t>iné.</w:t>
      </w:r>
      <w:r w:rsidRPr="005B2D12">
        <w:rPr>
          <w:rFonts w:cs="Arial"/>
          <w:szCs w:val="24"/>
        </w:rPr>
        <w:t xml:space="preserve"> </w:t>
      </w:r>
      <w:r w:rsidRPr="005B2D12">
        <w:rPr>
          <w:rFonts w:cs="Arial"/>
          <w:b/>
          <w:bCs/>
          <w:szCs w:val="24"/>
        </w:rPr>
        <w:t>Nie je ničím výnimočným,</w:t>
      </w:r>
      <w:r w:rsidR="0093554B">
        <w:rPr>
          <w:rFonts w:cs="Arial"/>
          <w:b/>
          <w:bCs/>
          <w:szCs w:val="24"/>
        </w:rPr>
        <w:t xml:space="preserve"> ale</w:t>
      </w:r>
      <w:r w:rsidR="00C8556F">
        <w:rPr>
          <w:rFonts w:cs="Arial"/>
          <w:b/>
          <w:bCs/>
          <w:szCs w:val="24"/>
        </w:rPr>
        <w:t xml:space="preserve"> z </w:t>
      </w:r>
      <w:r w:rsidRPr="005B2D12">
        <w:rPr>
          <w:rFonts w:cs="Arial"/>
          <w:b/>
          <w:bCs/>
          <w:szCs w:val="24"/>
        </w:rPr>
        <w:t>môjho pohľadu neprijateľným,</w:t>
      </w:r>
      <w:r w:rsidR="00C8556F">
        <w:rPr>
          <w:rFonts w:cs="Arial"/>
          <w:b/>
          <w:bCs/>
          <w:szCs w:val="24"/>
        </w:rPr>
        <w:t xml:space="preserve"> že </w:t>
      </w:r>
      <w:r w:rsidRPr="005B2D12">
        <w:rPr>
          <w:rFonts w:cs="Arial"/>
          <w:b/>
          <w:bCs/>
          <w:szCs w:val="24"/>
        </w:rPr>
        <w:t>znalec posudzuje zdravotný stav osoby</w:t>
      </w:r>
      <w:r w:rsidR="000E31F7">
        <w:rPr>
          <w:rFonts w:cs="Arial"/>
          <w:b/>
          <w:bCs/>
          <w:szCs w:val="24"/>
        </w:rPr>
        <w:t xml:space="preserve"> so </w:t>
      </w:r>
      <w:r w:rsidRPr="005B2D12">
        <w:rPr>
          <w:rFonts w:cs="Arial"/>
          <w:b/>
          <w:bCs/>
          <w:szCs w:val="24"/>
        </w:rPr>
        <w:t>zdravotným postihnutím</w:t>
      </w:r>
      <w:r w:rsidR="00C8556F">
        <w:rPr>
          <w:rFonts w:cs="Arial"/>
          <w:b/>
          <w:bCs/>
          <w:szCs w:val="24"/>
        </w:rPr>
        <w:t xml:space="preserve"> za </w:t>
      </w:r>
      <w:r w:rsidRPr="005B2D12">
        <w:rPr>
          <w:rFonts w:cs="Arial"/>
          <w:b/>
          <w:bCs/>
          <w:szCs w:val="24"/>
        </w:rPr>
        <w:t>prítomnosti tej istej osoby, ktorá podáva návrh</w:t>
      </w:r>
      <w:r w:rsidR="00A4335F">
        <w:rPr>
          <w:rFonts w:cs="Arial"/>
          <w:b/>
          <w:bCs/>
          <w:szCs w:val="24"/>
        </w:rPr>
        <w:t xml:space="preserve"> na </w:t>
      </w:r>
      <w:r w:rsidRPr="005B2D12">
        <w:rPr>
          <w:rFonts w:cs="Arial"/>
          <w:b/>
          <w:bCs/>
          <w:szCs w:val="24"/>
        </w:rPr>
        <w:t>obmedzenie spôsobilosti</w:t>
      </w:r>
      <w:r w:rsidR="00A4335F">
        <w:rPr>
          <w:rFonts w:cs="Arial"/>
          <w:b/>
          <w:bCs/>
          <w:szCs w:val="24"/>
        </w:rPr>
        <w:t xml:space="preserve"> na </w:t>
      </w:r>
      <w:r w:rsidRPr="005B2D12">
        <w:rPr>
          <w:rFonts w:cs="Arial"/>
          <w:b/>
          <w:bCs/>
          <w:szCs w:val="24"/>
        </w:rPr>
        <w:t>právne úkony</w:t>
      </w:r>
      <w:r w:rsidRPr="005B2D12">
        <w:rPr>
          <w:rFonts w:cs="Arial"/>
          <w:szCs w:val="24"/>
        </w:rPr>
        <w:t xml:space="preserve">. </w:t>
      </w:r>
      <w:r w:rsidRPr="005B2D12">
        <w:rPr>
          <w:rFonts w:cs="Arial"/>
          <w:b/>
          <w:bCs/>
          <w:szCs w:val="24"/>
        </w:rPr>
        <w:t>Problémom znaleckých posudkov</w:t>
      </w:r>
      <w:r w:rsidR="000E31F7">
        <w:rPr>
          <w:rFonts w:cs="Arial"/>
          <w:b/>
          <w:bCs/>
          <w:szCs w:val="24"/>
        </w:rPr>
        <w:t xml:space="preserve"> v </w:t>
      </w:r>
      <w:r w:rsidRPr="005B2D12">
        <w:rPr>
          <w:rFonts w:cs="Arial"/>
          <w:b/>
          <w:bCs/>
          <w:szCs w:val="24"/>
        </w:rPr>
        <w:t>praxi je posúdenie, kedy ide</w:t>
      </w:r>
      <w:r w:rsidR="00A4335F">
        <w:rPr>
          <w:rFonts w:cs="Arial"/>
          <w:b/>
          <w:bCs/>
          <w:szCs w:val="24"/>
        </w:rPr>
        <w:t xml:space="preserve"> o </w:t>
      </w:r>
      <w:r w:rsidRPr="005B2D12">
        <w:rPr>
          <w:rFonts w:cs="Arial"/>
          <w:b/>
          <w:bCs/>
          <w:szCs w:val="24"/>
        </w:rPr>
        <w:t>právne otázky,</w:t>
      </w:r>
      <w:r w:rsidR="0093554B">
        <w:rPr>
          <w:rFonts w:cs="Arial"/>
          <w:b/>
          <w:bCs/>
          <w:szCs w:val="24"/>
        </w:rPr>
        <w:t xml:space="preserve"> ku </w:t>
      </w:r>
      <w:r w:rsidRPr="005B2D12">
        <w:rPr>
          <w:rFonts w:cs="Arial"/>
          <w:b/>
          <w:bCs/>
          <w:szCs w:val="24"/>
        </w:rPr>
        <w:t>ktorým by</w:t>
      </w:r>
      <w:r w:rsidR="000E31F7">
        <w:rPr>
          <w:rFonts w:cs="Arial"/>
          <w:b/>
          <w:bCs/>
          <w:szCs w:val="24"/>
        </w:rPr>
        <w:t xml:space="preserve"> sa </w:t>
      </w:r>
      <w:r w:rsidRPr="005B2D12">
        <w:rPr>
          <w:rFonts w:cs="Arial"/>
          <w:b/>
          <w:bCs/>
          <w:szCs w:val="24"/>
        </w:rPr>
        <w:t>znalec nemal vyjadrovať,</w:t>
      </w:r>
      <w:r w:rsidR="0093554B">
        <w:rPr>
          <w:rFonts w:cs="Arial"/>
          <w:b/>
          <w:bCs/>
          <w:szCs w:val="24"/>
        </w:rPr>
        <w:t xml:space="preserve"> a </w:t>
      </w:r>
      <w:r w:rsidRPr="005B2D12">
        <w:rPr>
          <w:rFonts w:cs="Arial"/>
          <w:b/>
          <w:bCs/>
          <w:szCs w:val="24"/>
        </w:rPr>
        <w:t>kedy ide</w:t>
      </w:r>
      <w:r w:rsidR="00A4335F">
        <w:rPr>
          <w:rFonts w:cs="Arial"/>
          <w:b/>
          <w:bCs/>
          <w:szCs w:val="24"/>
        </w:rPr>
        <w:t xml:space="preserve"> o </w:t>
      </w:r>
      <w:r w:rsidRPr="005B2D12">
        <w:rPr>
          <w:rFonts w:cs="Arial"/>
          <w:b/>
          <w:bCs/>
          <w:szCs w:val="24"/>
        </w:rPr>
        <w:t>otázky medicínske,</w:t>
      </w:r>
      <w:r w:rsidR="000E31F7">
        <w:rPr>
          <w:rFonts w:cs="Arial"/>
          <w:b/>
          <w:bCs/>
          <w:szCs w:val="24"/>
        </w:rPr>
        <w:t xml:space="preserve"> pri </w:t>
      </w:r>
      <w:r w:rsidRPr="005B2D12">
        <w:rPr>
          <w:rFonts w:cs="Arial"/>
          <w:b/>
          <w:bCs/>
          <w:szCs w:val="24"/>
        </w:rPr>
        <w:t xml:space="preserve">ktorých je možné využiť odborné znalosti súdneho znalca/psychiatra. </w:t>
      </w:r>
      <w:r w:rsidRPr="005B2D12">
        <w:rPr>
          <w:rFonts w:cs="Arial"/>
          <w:szCs w:val="24"/>
        </w:rPr>
        <w:t>Súdy by nemali nekriticky prijímať závery znaleckých posudkov ako jediný relevantný dôkaz,</w:t>
      </w:r>
      <w:r w:rsidR="0093554B">
        <w:rPr>
          <w:rFonts w:cs="Arial"/>
          <w:szCs w:val="24"/>
        </w:rPr>
        <w:t xml:space="preserve"> ale </w:t>
      </w:r>
      <w:r w:rsidRPr="005B2D12">
        <w:rPr>
          <w:rFonts w:cs="Arial"/>
          <w:szCs w:val="24"/>
        </w:rPr>
        <w:t>mali by vychádzať najmä</w:t>
      </w:r>
      <w:r w:rsidR="00C8556F">
        <w:rPr>
          <w:rFonts w:cs="Arial"/>
          <w:szCs w:val="24"/>
        </w:rPr>
        <w:t xml:space="preserve"> z </w:t>
      </w:r>
      <w:r w:rsidRPr="005B2D12">
        <w:rPr>
          <w:rFonts w:cs="Arial"/>
          <w:szCs w:val="24"/>
        </w:rPr>
        <w:t>výsluchu dotknutého človeka</w:t>
      </w:r>
      <w:r w:rsidR="0093554B">
        <w:rPr>
          <w:rFonts w:cs="Arial"/>
          <w:szCs w:val="24"/>
        </w:rPr>
        <w:t xml:space="preserve"> a </w:t>
      </w:r>
      <w:r w:rsidRPr="005B2D12">
        <w:rPr>
          <w:rFonts w:cs="Arial"/>
          <w:szCs w:val="24"/>
        </w:rPr>
        <w:t>vykonať</w:t>
      </w:r>
      <w:r w:rsidR="0093554B">
        <w:rPr>
          <w:rFonts w:cs="Arial"/>
          <w:szCs w:val="24"/>
        </w:rPr>
        <w:t xml:space="preserve"> aj </w:t>
      </w:r>
      <w:r w:rsidRPr="005B2D12">
        <w:rPr>
          <w:rFonts w:cs="Arial"/>
          <w:szCs w:val="24"/>
        </w:rPr>
        <w:t>ďalšie dokazovania smerujúce</w:t>
      </w:r>
      <w:r w:rsidR="0093554B">
        <w:rPr>
          <w:rFonts w:cs="Arial"/>
          <w:szCs w:val="24"/>
        </w:rPr>
        <w:t xml:space="preserve"> k </w:t>
      </w:r>
      <w:r w:rsidRPr="005B2D12">
        <w:rPr>
          <w:rFonts w:cs="Arial"/>
          <w:szCs w:val="24"/>
        </w:rPr>
        <w:t>posúdeniu jeho rozmanitých sociálnych</w:t>
      </w:r>
      <w:r w:rsidR="0093554B">
        <w:rPr>
          <w:rFonts w:cs="Arial"/>
          <w:szCs w:val="24"/>
        </w:rPr>
        <w:t xml:space="preserve"> a </w:t>
      </w:r>
      <w:r w:rsidRPr="005B2D12">
        <w:rPr>
          <w:rFonts w:cs="Arial"/>
          <w:szCs w:val="24"/>
        </w:rPr>
        <w:t>právnych vzťahov. Často</w:t>
      </w:r>
      <w:r w:rsidR="000E31F7">
        <w:rPr>
          <w:rFonts w:cs="Arial"/>
          <w:szCs w:val="24"/>
        </w:rPr>
        <w:t xml:space="preserve"> sa </w:t>
      </w:r>
      <w:r w:rsidRPr="005B2D12">
        <w:rPr>
          <w:rFonts w:cs="Arial"/>
          <w:szCs w:val="24"/>
        </w:rPr>
        <w:t>objavuje postoj súdu „znalecký posudok je postačujúci“,</w:t>
      </w:r>
      <w:r w:rsidR="0093554B">
        <w:rPr>
          <w:rFonts w:cs="Arial"/>
          <w:szCs w:val="24"/>
        </w:rPr>
        <w:t xml:space="preserve"> alebo </w:t>
      </w:r>
      <w:r w:rsidRPr="005B2D12">
        <w:rPr>
          <w:rFonts w:cs="Arial"/>
          <w:szCs w:val="24"/>
        </w:rPr>
        <w:t>„znalecký posudok ma presvedčil“.</w:t>
      </w:r>
      <w:r w:rsidR="00C8556F">
        <w:rPr>
          <w:rFonts w:cs="Arial"/>
          <w:szCs w:val="24"/>
        </w:rPr>
        <w:t xml:space="preserve"> Zo </w:t>
      </w:r>
      <w:r w:rsidRPr="005B2D12">
        <w:rPr>
          <w:rFonts w:cs="Arial"/>
          <w:szCs w:val="24"/>
        </w:rPr>
        <w:t>znaleckého posudku musí byť jasné,</w:t>
      </w:r>
      <w:r w:rsidR="00C8556F">
        <w:rPr>
          <w:rFonts w:cs="Arial"/>
          <w:szCs w:val="24"/>
        </w:rPr>
        <w:t xml:space="preserve"> z </w:t>
      </w:r>
      <w:r w:rsidRPr="005B2D12">
        <w:rPr>
          <w:rFonts w:cs="Arial"/>
          <w:szCs w:val="24"/>
        </w:rPr>
        <w:t>ktorých zistení znalec vychádzal, ako</w:t>
      </w:r>
      <w:r w:rsidR="0093554B">
        <w:rPr>
          <w:rFonts w:cs="Arial"/>
          <w:szCs w:val="24"/>
        </w:rPr>
        <w:t xml:space="preserve"> k </w:t>
      </w:r>
      <w:r w:rsidRPr="005B2D12">
        <w:rPr>
          <w:rFonts w:cs="Arial"/>
          <w:szCs w:val="24"/>
        </w:rPr>
        <w:t>týmto zisteniam dospel,</w:t>
      </w:r>
      <w:r w:rsidR="0093554B">
        <w:rPr>
          <w:rFonts w:cs="Arial"/>
          <w:szCs w:val="24"/>
        </w:rPr>
        <w:t xml:space="preserve"> a</w:t>
      </w:r>
      <w:r w:rsidR="00A4335F">
        <w:rPr>
          <w:rFonts w:cs="Arial"/>
          <w:szCs w:val="24"/>
        </w:rPr>
        <w:t xml:space="preserve"> na </w:t>
      </w:r>
      <w:r w:rsidRPr="005B2D12">
        <w:rPr>
          <w:rFonts w:cs="Arial"/>
          <w:szCs w:val="24"/>
        </w:rPr>
        <w:t>základe akých úvah. Vstupom</w:t>
      </w:r>
      <w:r w:rsidR="0093554B">
        <w:rPr>
          <w:rFonts w:cs="Arial"/>
          <w:szCs w:val="24"/>
        </w:rPr>
        <w:t xml:space="preserve"> do </w:t>
      </w:r>
      <w:r w:rsidRPr="005B2D12">
        <w:rPr>
          <w:rFonts w:cs="Arial"/>
          <w:szCs w:val="24"/>
        </w:rPr>
        <w:t>súdnych konaní mám</w:t>
      </w:r>
      <w:r w:rsidR="00C8556F">
        <w:rPr>
          <w:rFonts w:cs="Arial"/>
          <w:szCs w:val="24"/>
        </w:rPr>
        <w:t xml:space="preserve"> za </w:t>
      </w:r>
      <w:r w:rsidRPr="005B2D12">
        <w:rPr>
          <w:rFonts w:cs="Arial"/>
          <w:szCs w:val="24"/>
        </w:rPr>
        <w:t>cieľ</w:t>
      </w:r>
      <w:r w:rsidR="00A4335F">
        <w:rPr>
          <w:rFonts w:cs="Arial"/>
          <w:szCs w:val="24"/>
        </w:rPr>
        <w:t xml:space="preserve"> nielen </w:t>
      </w:r>
      <w:r w:rsidRPr="005B2D12">
        <w:rPr>
          <w:rFonts w:cs="Arial"/>
          <w:szCs w:val="24"/>
        </w:rPr>
        <w:t>ochraňovať osobu</w:t>
      </w:r>
      <w:r w:rsidR="000E31F7">
        <w:rPr>
          <w:rFonts w:cs="Arial"/>
          <w:szCs w:val="24"/>
        </w:rPr>
        <w:t xml:space="preserve"> so </w:t>
      </w:r>
      <w:r w:rsidRPr="005B2D12">
        <w:rPr>
          <w:rFonts w:cs="Arial"/>
          <w:szCs w:val="24"/>
        </w:rPr>
        <w:t>zdravotným postihnutím,</w:t>
      </w:r>
      <w:r w:rsidR="0093554B">
        <w:rPr>
          <w:rFonts w:cs="Arial"/>
          <w:szCs w:val="24"/>
        </w:rPr>
        <w:t xml:space="preserve"> ale aj </w:t>
      </w:r>
      <w:r w:rsidRPr="005B2D12">
        <w:rPr>
          <w:rFonts w:cs="Arial"/>
          <w:szCs w:val="24"/>
        </w:rPr>
        <w:t>meniť zaužívanú paradigmu postoja súdnych znalcov, ako</w:t>
      </w:r>
      <w:r w:rsidR="0093554B">
        <w:rPr>
          <w:rFonts w:cs="Arial"/>
          <w:szCs w:val="24"/>
        </w:rPr>
        <w:t xml:space="preserve"> aj </w:t>
      </w:r>
      <w:r w:rsidRPr="005B2D12">
        <w:rPr>
          <w:rFonts w:cs="Arial"/>
          <w:szCs w:val="24"/>
        </w:rPr>
        <w:t>samotných súdov</w:t>
      </w:r>
      <w:r w:rsidR="0093554B">
        <w:rPr>
          <w:rFonts w:cs="Arial"/>
          <w:szCs w:val="24"/>
        </w:rPr>
        <w:t xml:space="preserve"> k </w:t>
      </w:r>
      <w:r w:rsidRPr="005B2D12">
        <w:rPr>
          <w:rFonts w:cs="Arial"/>
          <w:szCs w:val="24"/>
        </w:rPr>
        <w:t>ľuďom</w:t>
      </w:r>
      <w:r w:rsidR="00A4335F">
        <w:rPr>
          <w:rFonts w:cs="Arial"/>
          <w:szCs w:val="24"/>
        </w:rPr>
        <w:t xml:space="preserve"> s </w:t>
      </w:r>
      <w:r w:rsidRPr="005B2D12">
        <w:rPr>
          <w:rFonts w:cs="Arial"/>
          <w:szCs w:val="24"/>
        </w:rPr>
        <w:t>duševným</w:t>
      </w:r>
      <w:r w:rsidR="0093554B">
        <w:rPr>
          <w:rFonts w:cs="Arial"/>
          <w:szCs w:val="24"/>
        </w:rPr>
        <w:t xml:space="preserve"> a </w:t>
      </w:r>
      <w:r w:rsidRPr="005B2D12">
        <w:rPr>
          <w:rFonts w:cs="Arial"/>
          <w:szCs w:val="24"/>
        </w:rPr>
        <w:t>mentálnym postihnutím.</w:t>
      </w:r>
    </w:p>
    <w:p w14:paraId="4C957712" w14:textId="11BC5936"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Ustanovenie opatrovníka formou súdneho rozhodnutia</w:t>
      </w:r>
      <w:r w:rsidR="00A4335F">
        <w:rPr>
          <w:rFonts w:cs="Arial"/>
          <w:b/>
          <w:bCs/>
          <w:szCs w:val="24"/>
        </w:rPr>
        <w:t xml:space="preserve"> o </w:t>
      </w:r>
      <w:r w:rsidRPr="005B2D12">
        <w:rPr>
          <w:rFonts w:cs="Arial"/>
          <w:b/>
          <w:bCs/>
          <w:szCs w:val="24"/>
        </w:rPr>
        <w:t>neodkladnom opatrení by nemalo byť vydané</w:t>
      </w:r>
      <w:r w:rsidR="000E31F7">
        <w:rPr>
          <w:rFonts w:cs="Arial"/>
          <w:b/>
          <w:bCs/>
          <w:szCs w:val="24"/>
        </w:rPr>
        <w:t xml:space="preserve"> v </w:t>
      </w:r>
      <w:r w:rsidRPr="005B2D12">
        <w:rPr>
          <w:rFonts w:cs="Arial"/>
          <w:b/>
          <w:bCs/>
          <w:szCs w:val="24"/>
        </w:rPr>
        <w:t>takom rozsahu, ako keby išlo</w:t>
      </w:r>
      <w:r w:rsidR="00A4335F">
        <w:rPr>
          <w:rFonts w:cs="Arial"/>
          <w:b/>
          <w:bCs/>
          <w:szCs w:val="24"/>
        </w:rPr>
        <w:t xml:space="preserve"> o </w:t>
      </w:r>
      <w:r w:rsidRPr="005B2D12">
        <w:rPr>
          <w:rFonts w:cs="Arial"/>
          <w:b/>
          <w:bCs/>
          <w:szCs w:val="24"/>
        </w:rPr>
        <w:t>rozhodnutie</w:t>
      </w:r>
      <w:r w:rsidR="000E31F7">
        <w:rPr>
          <w:rFonts w:cs="Arial"/>
          <w:b/>
          <w:bCs/>
          <w:szCs w:val="24"/>
        </w:rPr>
        <w:t xml:space="preserve"> vo </w:t>
      </w:r>
      <w:r w:rsidRPr="005B2D12">
        <w:rPr>
          <w:rFonts w:cs="Arial"/>
          <w:b/>
          <w:bCs/>
          <w:szCs w:val="24"/>
        </w:rPr>
        <w:t>veci samej,</w:t>
      </w:r>
      <w:r w:rsidR="0093554B">
        <w:rPr>
          <w:rFonts w:cs="Arial"/>
          <w:b/>
          <w:bCs/>
          <w:szCs w:val="24"/>
        </w:rPr>
        <w:t xml:space="preserve"> t. j. </w:t>
      </w:r>
      <w:r w:rsidRPr="005B2D12">
        <w:rPr>
          <w:rFonts w:cs="Arial"/>
          <w:b/>
          <w:bCs/>
          <w:szCs w:val="24"/>
        </w:rPr>
        <w:t xml:space="preserve">po dôkladne vykonanom dokazovaní. </w:t>
      </w:r>
      <w:r w:rsidRPr="005B2D12">
        <w:rPr>
          <w:rFonts w:cs="Arial"/>
          <w:szCs w:val="24"/>
        </w:rPr>
        <w:t>Stretla som</w:t>
      </w:r>
      <w:r w:rsidR="000E31F7">
        <w:rPr>
          <w:rFonts w:cs="Arial"/>
          <w:szCs w:val="24"/>
        </w:rPr>
        <w:t xml:space="preserve"> sa </w:t>
      </w:r>
      <w:r w:rsidR="00A4335F">
        <w:rPr>
          <w:rFonts w:cs="Arial"/>
          <w:szCs w:val="24"/>
        </w:rPr>
        <w:t>s </w:t>
      </w:r>
      <w:r w:rsidRPr="005B2D12">
        <w:rPr>
          <w:rFonts w:cs="Arial"/>
          <w:szCs w:val="24"/>
        </w:rPr>
        <w:t>rozhodnutím súdu,</w:t>
      </w:r>
      <w:r w:rsidR="000E31F7">
        <w:rPr>
          <w:rFonts w:cs="Arial"/>
          <w:szCs w:val="24"/>
        </w:rPr>
        <w:t xml:space="preserve"> v </w:t>
      </w:r>
      <w:r w:rsidRPr="005B2D12">
        <w:rPr>
          <w:rFonts w:cs="Arial"/>
          <w:szCs w:val="24"/>
        </w:rPr>
        <w:t>ktorom súd</w:t>
      </w:r>
      <w:r w:rsidR="000E31F7">
        <w:rPr>
          <w:rFonts w:cs="Arial"/>
          <w:szCs w:val="24"/>
        </w:rPr>
        <w:t xml:space="preserve"> vo </w:t>
      </w:r>
      <w:r w:rsidRPr="005B2D12">
        <w:rPr>
          <w:rFonts w:cs="Arial"/>
          <w:szCs w:val="24"/>
        </w:rPr>
        <w:t>výroku uznesenia</w:t>
      </w:r>
      <w:r w:rsidR="00A4335F">
        <w:rPr>
          <w:rFonts w:cs="Arial"/>
          <w:szCs w:val="24"/>
        </w:rPr>
        <w:t xml:space="preserve"> o </w:t>
      </w:r>
      <w:r w:rsidRPr="005B2D12">
        <w:rPr>
          <w:rFonts w:cs="Arial"/>
          <w:b/>
          <w:bCs/>
          <w:szCs w:val="24"/>
        </w:rPr>
        <w:t>neodkladnom opatrení</w:t>
      </w:r>
      <w:r w:rsidRPr="005B2D12">
        <w:rPr>
          <w:rFonts w:cs="Arial"/>
          <w:szCs w:val="24"/>
        </w:rPr>
        <w:t xml:space="preserve"> priznal opatrovníčke taký </w:t>
      </w:r>
      <w:r w:rsidRPr="005B2D12">
        <w:rPr>
          <w:rFonts w:cs="Arial"/>
          <w:b/>
          <w:bCs/>
          <w:szCs w:val="24"/>
        </w:rPr>
        <w:t>rozsah oprávnení</w:t>
      </w:r>
      <w:r w:rsidRPr="005B2D12">
        <w:rPr>
          <w:rFonts w:cs="Arial"/>
          <w:szCs w:val="24"/>
        </w:rPr>
        <w:t>, ako keby išlo fakticky</w:t>
      </w:r>
      <w:r w:rsidR="00A4335F">
        <w:rPr>
          <w:rFonts w:cs="Arial"/>
          <w:szCs w:val="24"/>
        </w:rPr>
        <w:t xml:space="preserve"> o </w:t>
      </w:r>
      <w:r w:rsidRPr="005B2D12">
        <w:rPr>
          <w:rFonts w:cs="Arial"/>
          <w:szCs w:val="24"/>
        </w:rPr>
        <w:t>pozbavenie spôsobilosti</w:t>
      </w:r>
      <w:r w:rsidR="00A4335F">
        <w:rPr>
          <w:rFonts w:cs="Arial"/>
          <w:szCs w:val="24"/>
        </w:rPr>
        <w:t xml:space="preserve"> na </w:t>
      </w:r>
      <w:r w:rsidRPr="005B2D12">
        <w:rPr>
          <w:rFonts w:cs="Arial"/>
          <w:szCs w:val="24"/>
        </w:rPr>
        <w:t>právne úkony.</w:t>
      </w:r>
      <w:r w:rsidR="000E31F7">
        <w:rPr>
          <w:rFonts w:cs="Arial"/>
          <w:szCs w:val="24"/>
        </w:rPr>
        <w:t xml:space="preserve"> V </w:t>
      </w:r>
      <w:r w:rsidRPr="005B2D12">
        <w:rPr>
          <w:rFonts w:cs="Arial"/>
          <w:szCs w:val="24"/>
        </w:rPr>
        <w:t xml:space="preserve">danom prípade posudzovaná osoba </w:t>
      </w:r>
      <w:r w:rsidRPr="005B2D12">
        <w:rPr>
          <w:rFonts w:cs="Arial"/>
          <w:b/>
          <w:bCs/>
          <w:szCs w:val="24"/>
        </w:rPr>
        <w:t>nemá žiadne oprávnenia rozhodovať</w:t>
      </w:r>
      <w:r w:rsidR="00A4335F">
        <w:rPr>
          <w:rFonts w:cs="Arial"/>
          <w:b/>
          <w:bCs/>
          <w:szCs w:val="24"/>
        </w:rPr>
        <w:t xml:space="preserve"> o </w:t>
      </w:r>
      <w:r w:rsidRPr="005B2D12">
        <w:rPr>
          <w:rFonts w:cs="Arial"/>
          <w:b/>
          <w:bCs/>
          <w:szCs w:val="24"/>
        </w:rPr>
        <w:t>spôsobe svojho života, dokonca</w:t>
      </w:r>
      <w:r w:rsidR="0093554B">
        <w:rPr>
          <w:rFonts w:cs="Arial"/>
          <w:b/>
          <w:bCs/>
          <w:szCs w:val="24"/>
        </w:rPr>
        <w:t xml:space="preserve"> ani</w:t>
      </w:r>
      <w:r w:rsidR="00A4335F">
        <w:rPr>
          <w:rFonts w:cs="Arial"/>
          <w:b/>
          <w:bCs/>
          <w:szCs w:val="24"/>
        </w:rPr>
        <w:t xml:space="preserve"> o </w:t>
      </w:r>
      <w:r w:rsidRPr="005B2D12">
        <w:rPr>
          <w:rFonts w:cs="Arial"/>
          <w:b/>
          <w:bCs/>
          <w:szCs w:val="24"/>
        </w:rPr>
        <w:t>tom, kde</w:t>
      </w:r>
      <w:r w:rsidR="0093554B">
        <w:rPr>
          <w:rFonts w:cs="Arial"/>
          <w:b/>
          <w:bCs/>
          <w:szCs w:val="24"/>
        </w:rPr>
        <w:t xml:space="preserve"> a</w:t>
      </w:r>
      <w:r w:rsidR="00A4335F">
        <w:rPr>
          <w:rFonts w:cs="Arial"/>
          <w:b/>
          <w:bCs/>
          <w:szCs w:val="24"/>
        </w:rPr>
        <w:t xml:space="preserve"> s </w:t>
      </w:r>
      <w:r w:rsidRPr="005B2D12">
        <w:rPr>
          <w:rFonts w:cs="Arial"/>
          <w:b/>
          <w:bCs/>
          <w:szCs w:val="24"/>
        </w:rPr>
        <w:t>kým bude žiť</w:t>
      </w:r>
      <w:r w:rsidRPr="005B2D12">
        <w:rPr>
          <w:rFonts w:cs="Arial"/>
          <w:szCs w:val="24"/>
        </w:rPr>
        <w:t>, čo je</w:t>
      </w:r>
      <w:r w:rsidR="000E31F7">
        <w:rPr>
          <w:rFonts w:cs="Arial"/>
          <w:szCs w:val="24"/>
        </w:rPr>
        <w:t xml:space="preserve"> v </w:t>
      </w:r>
      <w:r w:rsidRPr="005B2D12">
        <w:rPr>
          <w:rFonts w:cs="Arial"/>
          <w:szCs w:val="24"/>
        </w:rPr>
        <w:t>absolútnom rozpore</w:t>
      </w:r>
      <w:r w:rsidR="00A4335F">
        <w:rPr>
          <w:rFonts w:cs="Arial"/>
          <w:szCs w:val="24"/>
        </w:rPr>
        <w:t xml:space="preserve"> s </w:t>
      </w:r>
      <w:r w:rsidRPr="005B2D12">
        <w:rPr>
          <w:rFonts w:cs="Arial"/>
          <w:szCs w:val="24"/>
        </w:rPr>
        <w:t>Článkom 12</w:t>
      </w:r>
      <w:r w:rsidR="0093554B">
        <w:rPr>
          <w:rFonts w:cs="Arial"/>
          <w:szCs w:val="24"/>
        </w:rPr>
        <w:t xml:space="preserve"> a </w:t>
      </w:r>
      <w:r w:rsidRPr="005B2D12">
        <w:rPr>
          <w:rFonts w:cs="Arial"/>
          <w:szCs w:val="24"/>
        </w:rPr>
        <w:t>Článkom 19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xml:space="preserve"> a</w:t>
      </w:r>
      <w:r w:rsidR="00A4335F">
        <w:rPr>
          <w:rFonts w:cs="Arial"/>
          <w:szCs w:val="24"/>
        </w:rPr>
        <w:t xml:space="preserve"> s </w:t>
      </w:r>
      <w:r w:rsidR="00433AF2">
        <w:rPr>
          <w:rFonts w:cs="Arial"/>
          <w:szCs w:val="24"/>
        </w:rPr>
        <w:t>§ </w:t>
      </w:r>
      <w:r w:rsidRPr="005B2D12">
        <w:rPr>
          <w:rFonts w:cs="Arial"/>
          <w:szCs w:val="24"/>
        </w:rPr>
        <w:t xml:space="preserve">231 Civilného </w:t>
      </w:r>
      <w:proofErr w:type="spellStart"/>
      <w:r w:rsidRPr="005B2D12">
        <w:rPr>
          <w:rFonts w:cs="Arial"/>
          <w:szCs w:val="24"/>
        </w:rPr>
        <w:t>mimosporového</w:t>
      </w:r>
      <w:proofErr w:type="spellEnd"/>
      <w:r w:rsidRPr="005B2D12">
        <w:rPr>
          <w:rFonts w:cs="Arial"/>
          <w:szCs w:val="24"/>
        </w:rPr>
        <w:t xml:space="preserve"> poriadku.</w:t>
      </w:r>
    </w:p>
    <w:p w14:paraId="1D05D937" w14:textId="1589ABA4"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V oblasti súdnej kontroly opatrovníkov určených osobám bez plnej spôsobilosti</w:t>
      </w:r>
      <w:r w:rsidR="00A4335F">
        <w:rPr>
          <w:rFonts w:cs="Arial"/>
          <w:b/>
          <w:bCs/>
          <w:szCs w:val="24"/>
        </w:rPr>
        <w:t xml:space="preserve"> na </w:t>
      </w:r>
      <w:r w:rsidRPr="005B2D12">
        <w:rPr>
          <w:rFonts w:cs="Arial"/>
          <w:b/>
          <w:bCs/>
          <w:szCs w:val="24"/>
        </w:rPr>
        <w:t>právne úkony stále pretrváva formalizmus</w:t>
      </w:r>
      <w:r w:rsidRPr="005B2D12">
        <w:rPr>
          <w:rFonts w:cs="Arial"/>
          <w:szCs w:val="24"/>
        </w:rPr>
        <w:t>. Nie všetky súdy žiadajú</w:t>
      </w:r>
      <w:r w:rsidR="00A4335F">
        <w:rPr>
          <w:rFonts w:cs="Arial"/>
          <w:szCs w:val="24"/>
        </w:rPr>
        <w:t xml:space="preserve"> od </w:t>
      </w:r>
      <w:r w:rsidRPr="005B2D12">
        <w:rPr>
          <w:rFonts w:cs="Arial"/>
          <w:szCs w:val="24"/>
        </w:rPr>
        <w:t>opatrovníkov správy</w:t>
      </w:r>
      <w:r w:rsidR="00A4335F">
        <w:rPr>
          <w:rFonts w:cs="Arial"/>
          <w:szCs w:val="24"/>
        </w:rPr>
        <w:t xml:space="preserve"> o </w:t>
      </w:r>
      <w:r w:rsidRPr="005B2D12">
        <w:rPr>
          <w:rFonts w:cs="Arial"/>
          <w:szCs w:val="24"/>
        </w:rPr>
        <w:t>tom, ako</w:t>
      </w:r>
      <w:r w:rsidR="000E31F7">
        <w:rPr>
          <w:rFonts w:cs="Arial"/>
          <w:szCs w:val="24"/>
        </w:rPr>
        <w:t xml:space="preserve"> sa </w:t>
      </w:r>
      <w:r w:rsidRPr="005B2D12">
        <w:rPr>
          <w:rFonts w:cs="Arial"/>
          <w:szCs w:val="24"/>
        </w:rPr>
        <w:t>opatrovancovi darí,</w:t>
      </w:r>
      <w:r w:rsidR="000E31F7">
        <w:rPr>
          <w:rFonts w:cs="Arial"/>
          <w:szCs w:val="24"/>
        </w:rPr>
        <w:t xml:space="preserve"> v </w:t>
      </w:r>
      <w:r w:rsidRPr="005B2D12">
        <w:rPr>
          <w:rFonts w:cs="Arial"/>
          <w:szCs w:val="24"/>
        </w:rPr>
        <w:t>akých podmienkach žije</w:t>
      </w:r>
      <w:r w:rsidR="0093554B">
        <w:rPr>
          <w:rFonts w:cs="Arial"/>
          <w:szCs w:val="24"/>
        </w:rPr>
        <w:t xml:space="preserve"> alebo </w:t>
      </w:r>
      <w:r w:rsidRPr="005B2D12">
        <w:rPr>
          <w:rFonts w:cs="Arial"/>
          <w:szCs w:val="24"/>
        </w:rPr>
        <w:t>ako je</w:t>
      </w:r>
      <w:r w:rsidR="00A4335F">
        <w:rPr>
          <w:rFonts w:cs="Arial"/>
          <w:szCs w:val="24"/>
        </w:rPr>
        <w:t xml:space="preserve"> o </w:t>
      </w:r>
      <w:r w:rsidRPr="005B2D12">
        <w:rPr>
          <w:rFonts w:cs="Arial"/>
          <w:szCs w:val="24"/>
        </w:rPr>
        <w:t>neho postarané.</w:t>
      </w:r>
    </w:p>
    <w:p w14:paraId="046AC722" w14:textId="68F2D967" w:rsidR="00224168" w:rsidRPr="005B2D12" w:rsidRDefault="00224168" w:rsidP="002E4856">
      <w:pPr>
        <w:pStyle w:val="Odsekzoznamu"/>
        <w:numPr>
          <w:ilvl w:val="0"/>
          <w:numId w:val="55"/>
        </w:numPr>
        <w:spacing w:line="240" w:lineRule="auto"/>
        <w:ind w:left="426" w:hanging="426"/>
        <w:rPr>
          <w:rFonts w:cs="Arial"/>
          <w:b/>
          <w:bCs/>
          <w:szCs w:val="24"/>
        </w:rPr>
      </w:pPr>
      <w:r w:rsidRPr="005B2D12">
        <w:rPr>
          <w:rFonts w:cs="Arial"/>
          <w:b/>
          <w:bCs/>
          <w:szCs w:val="24"/>
        </w:rPr>
        <w:t>Naša spoločnosť pristupuje veľakrát</w:t>
      </w:r>
      <w:r w:rsidR="0093554B">
        <w:rPr>
          <w:rFonts w:cs="Arial"/>
          <w:b/>
          <w:bCs/>
          <w:szCs w:val="24"/>
        </w:rPr>
        <w:t xml:space="preserve"> k </w:t>
      </w:r>
      <w:r w:rsidRPr="005B2D12">
        <w:rPr>
          <w:rFonts w:cs="Arial"/>
          <w:b/>
          <w:bCs/>
          <w:szCs w:val="24"/>
        </w:rPr>
        <w:t>osobám</w:t>
      </w:r>
      <w:r w:rsidR="000E31F7">
        <w:rPr>
          <w:rFonts w:cs="Arial"/>
          <w:b/>
          <w:bCs/>
          <w:szCs w:val="24"/>
        </w:rPr>
        <w:t xml:space="preserve"> so </w:t>
      </w:r>
      <w:r w:rsidRPr="005B2D12">
        <w:rPr>
          <w:rFonts w:cs="Arial"/>
          <w:b/>
          <w:bCs/>
          <w:szCs w:val="24"/>
        </w:rPr>
        <w:t>zdravotným postihnutím, ktoré trpia niektorou formou duševnej choroby, neprimerane ochranársky</w:t>
      </w:r>
      <w:r w:rsidRPr="005B2D12">
        <w:rPr>
          <w:rFonts w:cs="Arial"/>
          <w:szCs w:val="24"/>
        </w:rPr>
        <w:t>. Je neakceptovateľné, keď</w:t>
      </w:r>
      <w:r w:rsidR="000E31F7">
        <w:rPr>
          <w:rFonts w:cs="Arial"/>
          <w:szCs w:val="24"/>
        </w:rPr>
        <w:t xml:space="preserve"> v </w:t>
      </w:r>
      <w:r w:rsidRPr="005B2D12">
        <w:rPr>
          <w:rFonts w:cs="Arial"/>
          <w:szCs w:val="24"/>
        </w:rPr>
        <w:t>prítomnosti týchto osôb</w:t>
      </w:r>
      <w:r w:rsidR="00A4335F">
        <w:rPr>
          <w:rFonts w:cs="Arial"/>
          <w:szCs w:val="24"/>
        </w:rPr>
        <w:t xml:space="preserve"> o </w:t>
      </w:r>
      <w:r w:rsidRPr="005B2D12">
        <w:rPr>
          <w:rFonts w:cs="Arial"/>
          <w:szCs w:val="24"/>
        </w:rPr>
        <w:t>nich ľudia hovoria</w:t>
      </w:r>
      <w:r w:rsidR="000E31F7">
        <w:rPr>
          <w:rFonts w:cs="Arial"/>
          <w:szCs w:val="24"/>
        </w:rPr>
        <w:t xml:space="preserve"> v </w:t>
      </w:r>
      <w:r w:rsidRPr="005B2D12">
        <w:rPr>
          <w:rFonts w:cs="Arial"/>
          <w:szCs w:val="24"/>
        </w:rPr>
        <w:t>tretej osobe. Je bežné,</w:t>
      </w:r>
      <w:r w:rsidR="00C8556F">
        <w:rPr>
          <w:rFonts w:cs="Arial"/>
          <w:szCs w:val="24"/>
        </w:rPr>
        <w:t xml:space="preserve"> že </w:t>
      </w:r>
      <w:r w:rsidR="000E31F7">
        <w:rPr>
          <w:rFonts w:cs="Arial"/>
          <w:szCs w:val="24"/>
        </w:rPr>
        <w:t>sa </w:t>
      </w:r>
      <w:r w:rsidRPr="005B2D12">
        <w:rPr>
          <w:rFonts w:cs="Arial"/>
          <w:szCs w:val="24"/>
        </w:rPr>
        <w:t>títo ľudia nemôžu vyjadriť</w:t>
      </w:r>
      <w:r w:rsidR="0093554B">
        <w:rPr>
          <w:rFonts w:cs="Arial"/>
          <w:szCs w:val="24"/>
        </w:rPr>
        <w:t xml:space="preserve"> k </w:t>
      </w:r>
      <w:r w:rsidRPr="005B2D12">
        <w:rPr>
          <w:rFonts w:cs="Arial"/>
          <w:szCs w:val="24"/>
        </w:rPr>
        <w:t>hocijakej téme,</w:t>
      </w:r>
      <w:r w:rsidR="0093554B">
        <w:rPr>
          <w:rFonts w:cs="Arial"/>
          <w:szCs w:val="24"/>
        </w:rPr>
        <w:t xml:space="preserve"> a </w:t>
      </w:r>
      <w:r w:rsidRPr="005B2D12">
        <w:rPr>
          <w:rFonts w:cs="Arial"/>
          <w:szCs w:val="24"/>
        </w:rPr>
        <w:t>to</w:t>
      </w:r>
      <w:r w:rsidR="0093554B">
        <w:rPr>
          <w:rFonts w:cs="Arial"/>
          <w:szCs w:val="24"/>
        </w:rPr>
        <w:t xml:space="preserve"> ani k </w:t>
      </w:r>
      <w:r w:rsidRPr="005B2D12">
        <w:rPr>
          <w:rFonts w:cs="Arial"/>
          <w:szCs w:val="24"/>
        </w:rPr>
        <w:t>tej, ktorá</w:t>
      </w:r>
      <w:r w:rsidR="000E31F7">
        <w:rPr>
          <w:rFonts w:cs="Arial"/>
          <w:szCs w:val="24"/>
        </w:rPr>
        <w:t xml:space="preserve"> sa </w:t>
      </w:r>
      <w:r w:rsidRPr="005B2D12">
        <w:rPr>
          <w:rFonts w:cs="Arial"/>
          <w:szCs w:val="24"/>
        </w:rPr>
        <w:t>ich priamo dotýka. Nikto</w:t>
      </w:r>
      <w:r w:rsidR="000E31F7">
        <w:rPr>
          <w:rFonts w:cs="Arial"/>
          <w:szCs w:val="24"/>
        </w:rPr>
        <w:t xml:space="preserve"> sa </w:t>
      </w:r>
      <w:r w:rsidRPr="005B2D12">
        <w:rPr>
          <w:rFonts w:cs="Arial"/>
          <w:szCs w:val="24"/>
        </w:rPr>
        <w:t>nepýta</w:t>
      </w:r>
      <w:r w:rsidR="00A4335F">
        <w:rPr>
          <w:rFonts w:cs="Arial"/>
          <w:szCs w:val="24"/>
        </w:rPr>
        <w:t xml:space="preserve"> na </w:t>
      </w:r>
      <w:r w:rsidRPr="005B2D12">
        <w:rPr>
          <w:rFonts w:cs="Arial"/>
          <w:szCs w:val="24"/>
        </w:rPr>
        <w:t>ich názor.</w:t>
      </w:r>
    </w:p>
    <w:p w14:paraId="0F662704" w14:textId="684121DE"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szCs w:val="24"/>
        </w:rPr>
        <w:t>Rodinných príslušníkov vedie</w:t>
      </w:r>
      <w:r w:rsidR="0093554B">
        <w:rPr>
          <w:rFonts w:cs="Arial"/>
          <w:szCs w:val="24"/>
        </w:rPr>
        <w:t xml:space="preserve"> k </w:t>
      </w:r>
      <w:r w:rsidRPr="005B2D12">
        <w:rPr>
          <w:rFonts w:cs="Arial"/>
          <w:szCs w:val="24"/>
        </w:rPr>
        <w:t>rozhodovaniu</w:t>
      </w:r>
      <w:r w:rsidR="00A4335F">
        <w:rPr>
          <w:rFonts w:cs="Arial"/>
          <w:szCs w:val="24"/>
        </w:rPr>
        <w:t xml:space="preserve"> o </w:t>
      </w:r>
      <w:r w:rsidRPr="005B2D12">
        <w:rPr>
          <w:rFonts w:cs="Arial"/>
          <w:szCs w:val="24"/>
        </w:rPr>
        <w:t>podaní návrhu</w:t>
      </w:r>
      <w:r w:rsidR="00A4335F">
        <w:rPr>
          <w:rFonts w:cs="Arial"/>
          <w:szCs w:val="24"/>
        </w:rPr>
        <w:t xml:space="preserve"> na </w:t>
      </w:r>
      <w:r w:rsidRPr="005B2D12">
        <w:rPr>
          <w:rFonts w:cs="Arial"/>
          <w:szCs w:val="24"/>
        </w:rPr>
        <w:t>obmedzenie spôsobilosti</w:t>
      </w:r>
      <w:r w:rsidR="00A4335F">
        <w:rPr>
          <w:rFonts w:cs="Arial"/>
          <w:szCs w:val="24"/>
        </w:rPr>
        <w:t xml:space="preserve"> na </w:t>
      </w:r>
      <w:r w:rsidRPr="005B2D12">
        <w:rPr>
          <w:rFonts w:cs="Arial"/>
          <w:szCs w:val="24"/>
        </w:rPr>
        <w:t xml:space="preserve">právne úkony svojho dospelého dieťaťa </w:t>
      </w:r>
      <w:r w:rsidRPr="005B2D12">
        <w:rPr>
          <w:rFonts w:cs="Arial"/>
          <w:b/>
          <w:bCs/>
          <w:szCs w:val="24"/>
        </w:rPr>
        <w:t>strach</w:t>
      </w:r>
      <w:r w:rsidR="000E31F7">
        <w:rPr>
          <w:rFonts w:cs="Arial"/>
          <w:b/>
          <w:bCs/>
          <w:szCs w:val="24"/>
        </w:rPr>
        <w:t xml:space="preserve"> pred </w:t>
      </w:r>
      <w:r w:rsidRPr="005B2D12">
        <w:rPr>
          <w:rFonts w:cs="Arial"/>
          <w:b/>
          <w:bCs/>
          <w:szCs w:val="24"/>
        </w:rPr>
        <w:t>možným zneužitím.</w:t>
      </w:r>
      <w:r w:rsidR="000E31F7">
        <w:rPr>
          <w:rFonts w:cs="Arial"/>
          <w:b/>
          <w:bCs/>
          <w:szCs w:val="24"/>
        </w:rPr>
        <w:t xml:space="preserve"> V </w:t>
      </w:r>
      <w:r w:rsidRPr="005B2D12">
        <w:rPr>
          <w:rFonts w:cs="Arial"/>
          <w:b/>
          <w:bCs/>
          <w:szCs w:val="24"/>
        </w:rPr>
        <w:t>štádiu podávania návrhov uvažujú veľakrát len „hypoteticky“</w:t>
      </w:r>
      <w:r w:rsidR="00A4335F">
        <w:rPr>
          <w:rFonts w:cs="Arial"/>
          <w:b/>
          <w:bCs/>
          <w:szCs w:val="24"/>
        </w:rPr>
        <w:t xml:space="preserve"> o </w:t>
      </w:r>
      <w:r w:rsidRPr="005B2D12">
        <w:rPr>
          <w:rFonts w:cs="Arial"/>
          <w:b/>
          <w:bCs/>
          <w:szCs w:val="24"/>
        </w:rPr>
        <w:t>ohrození.</w:t>
      </w:r>
    </w:p>
    <w:p w14:paraId="5CF378C0" w14:textId="53511B2D"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szCs w:val="24"/>
        </w:rPr>
        <w:t>Súdy</w:t>
      </w:r>
      <w:r w:rsidR="000E31F7">
        <w:rPr>
          <w:rFonts w:cs="Arial"/>
          <w:szCs w:val="24"/>
        </w:rPr>
        <w:t xml:space="preserve"> v </w:t>
      </w:r>
      <w:r w:rsidRPr="005B2D12">
        <w:rPr>
          <w:rFonts w:cs="Arial"/>
          <w:szCs w:val="24"/>
        </w:rPr>
        <w:t>snahe chrániť účastníka konania, ktorý podal návrh</w:t>
      </w:r>
      <w:r w:rsidR="00A4335F">
        <w:rPr>
          <w:rFonts w:cs="Arial"/>
          <w:szCs w:val="24"/>
        </w:rPr>
        <w:t xml:space="preserve"> na </w:t>
      </w:r>
      <w:r w:rsidRPr="005B2D12">
        <w:rPr>
          <w:rFonts w:cs="Arial"/>
          <w:szCs w:val="24"/>
        </w:rPr>
        <w:t>vrátenie spôsobilosti</w:t>
      </w:r>
      <w:r w:rsidR="00A4335F">
        <w:rPr>
          <w:rFonts w:cs="Arial"/>
          <w:szCs w:val="24"/>
        </w:rPr>
        <w:t xml:space="preserve"> na </w:t>
      </w:r>
      <w:r w:rsidRPr="005B2D12">
        <w:rPr>
          <w:rFonts w:cs="Arial"/>
          <w:szCs w:val="24"/>
        </w:rPr>
        <w:t>právne úkony, napriek preukázaniu jeho schopností</w:t>
      </w:r>
      <w:r w:rsidR="0093554B">
        <w:rPr>
          <w:rFonts w:cs="Arial"/>
          <w:szCs w:val="24"/>
        </w:rPr>
        <w:t xml:space="preserve"> a </w:t>
      </w:r>
      <w:r w:rsidRPr="005B2D12">
        <w:rPr>
          <w:rFonts w:cs="Arial"/>
          <w:szCs w:val="24"/>
        </w:rPr>
        <w:t>zručností existovať samostatne, rozhodujú veľmi opatrne</w:t>
      </w:r>
      <w:r w:rsidR="0093554B">
        <w:rPr>
          <w:rFonts w:cs="Arial"/>
          <w:szCs w:val="24"/>
        </w:rPr>
        <w:t xml:space="preserve"> a </w:t>
      </w:r>
      <w:r w:rsidRPr="005B2D12">
        <w:rPr>
          <w:rFonts w:cs="Arial"/>
          <w:szCs w:val="24"/>
        </w:rPr>
        <w:t>nemajú dôveru</w:t>
      </w:r>
      <w:r w:rsidR="000E31F7">
        <w:rPr>
          <w:rFonts w:cs="Arial"/>
          <w:szCs w:val="24"/>
        </w:rPr>
        <w:t xml:space="preserve"> v </w:t>
      </w:r>
      <w:r w:rsidRPr="005B2D12">
        <w:rPr>
          <w:rFonts w:cs="Arial"/>
          <w:szCs w:val="24"/>
        </w:rPr>
        <w:t>schopnosti tohto človeka, ktorý je motivovaný</w:t>
      </w:r>
      <w:r w:rsidR="0093554B">
        <w:rPr>
          <w:rFonts w:cs="Arial"/>
          <w:szCs w:val="24"/>
        </w:rPr>
        <w:t xml:space="preserve"> a </w:t>
      </w:r>
      <w:r w:rsidRPr="005B2D12">
        <w:rPr>
          <w:rFonts w:cs="Arial"/>
          <w:szCs w:val="24"/>
        </w:rPr>
        <w:t xml:space="preserve">sprevádzaný túžbou existovať ako plnohodnotná osoba. </w:t>
      </w:r>
      <w:r w:rsidRPr="005B2D12">
        <w:rPr>
          <w:rFonts w:cs="Arial"/>
          <w:b/>
          <w:bCs/>
          <w:szCs w:val="24"/>
        </w:rPr>
        <w:t>Súdy veľakrát nepristupujú</w:t>
      </w:r>
      <w:r w:rsidR="0093554B">
        <w:rPr>
          <w:rFonts w:cs="Arial"/>
          <w:b/>
          <w:bCs/>
          <w:szCs w:val="24"/>
        </w:rPr>
        <w:t xml:space="preserve"> k </w:t>
      </w:r>
      <w:r w:rsidRPr="005B2D12">
        <w:rPr>
          <w:rFonts w:cs="Arial"/>
          <w:b/>
          <w:bCs/>
          <w:szCs w:val="24"/>
        </w:rPr>
        <w:t>navráteniu spôsobilosti</w:t>
      </w:r>
      <w:r w:rsidR="00A4335F">
        <w:rPr>
          <w:rFonts w:cs="Arial"/>
          <w:b/>
          <w:bCs/>
          <w:szCs w:val="24"/>
        </w:rPr>
        <w:t xml:space="preserve"> na </w:t>
      </w:r>
      <w:r w:rsidRPr="005B2D12">
        <w:rPr>
          <w:rFonts w:cs="Arial"/>
          <w:b/>
          <w:bCs/>
          <w:szCs w:val="24"/>
        </w:rPr>
        <w:t>právne úkony preto,</w:t>
      </w:r>
      <w:r w:rsidR="00A4335F">
        <w:rPr>
          <w:rFonts w:cs="Arial"/>
          <w:b/>
          <w:bCs/>
          <w:szCs w:val="24"/>
        </w:rPr>
        <w:t xml:space="preserve"> lebo </w:t>
      </w:r>
      <w:r w:rsidRPr="005B2D12">
        <w:rPr>
          <w:rFonts w:cs="Arial"/>
          <w:b/>
          <w:bCs/>
          <w:szCs w:val="24"/>
        </w:rPr>
        <w:t>dajú</w:t>
      </w:r>
      <w:r w:rsidR="00A4335F">
        <w:rPr>
          <w:rFonts w:cs="Arial"/>
          <w:b/>
          <w:bCs/>
          <w:szCs w:val="24"/>
        </w:rPr>
        <w:t xml:space="preserve"> na </w:t>
      </w:r>
      <w:r w:rsidRPr="005B2D12">
        <w:rPr>
          <w:rFonts w:cs="Arial"/>
          <w:b/>
          <w:bCs/>
          <w:szCs w:val="24"/>
        </w:rPr>
        <w:t>„hypotetický“ názor znalca</w:t>
      </w:r>
      <w:r w:rsidR="0093554B">
        <w:rPr>
          <w:rFonts w:cs="Arial"/>
          <w:b/>
          <w:bCs/>
          <w:szCs w:val="24"/>
        </w:rPr>
        <w:t> -</w:t>
      </w:r>
      <w:r w:rsidRPr="005B2D12">
        <w:rPr>
          <w:rFonts w:cs="Arial"/>
          <w:b/>
          <w:bCs/>
          <w:szCs w:val="24"/>
        </w:rPr>
        <w:t> psychiatra.</w:t>
      </w:r>
      <w:r w:rsidRPr="005B2D12">
        <w:rPr>
          <w:rFonts w:cs="Arial"/>
          <w:szCs w:val="24"/>
        </w:rPr>
        <w:t xml:space="preserve"> Ten napríklad uvedie,</w:t>
      </w:r>
      <w:r w:rsidR="00C8556F">
        <w:rPr>
          <w:rFonts w:cs="Arial"/>
          <w:szCs w:val="24"/>
        </w:rPr>
        <w:t xml:space="preserve"> že </w:t>
      </w:r>
      <w:r w:rsidRPr="005B2D12">
        <w:rPr>
          <w:rFonts w:cs="Arial"/>
          <w:szCs w:val="24"/>
        </w:rPr>
        <w:t>obmedzenie</w:t>
      </w:r>
      <w:r w:rsidR="000E31F7">
        <w:rPr>
          <w:rFonts w:cs="Arial"/>
          <w:szCs w:val="24"/>
        </w:rPr>
        <w:t xml:space="preserve"> v </w:t>
      </w:r>
      <w:r w:rsidRPr="005B2D12">
        <w:rPr>
          <w:rFonts w:cs="Arial"/>
          <w:szCs w:val="24"/>
        </w:rPr>
        <w:t>spôsobilosti</w:t>
      </w:r>
      <w:r w:rsidR="00A4335F">
        <w:rPr>
          <w:rFonts w:cs="Arial"/>
          <w:szCs w:val="24"/>
        </w:rPr>
        <w:t xml:space="preserve"> na </w:t>
      </w:r>
      <w:r w:rsidRPr="005B2D12">
        <w:rPr>
          <w:rFonts w:cs="Arial"/>
          <w:szCs w:val="24"/>
        </w:rPr>
        <w:t>právne úkony je potrebné,</w:t>
      </w:r>
      <w:r w:rsidR="00A4335F">
        <w:rPr>
          <w:rFonts w:cs="Arial"/>
          <w:szCs w:val="24"/>
        </w:rPr>
        <w:t xml:space="preserve"> lebo </w:t>
      </w:r>
      <w:r w:rsidRPr="005B2D12">
        <w:rPr>
          <w:rFonts w:cs="Arial"/>
          <w:szCs w:val="24"/>
        </w:rPr>
        <w:t>inak je predpoklad,</w:t>
      </w:r>
      <w:r w:rsidR="00C8556F">
        <w:rPr>
          <w:rFonts w:cs="Arial"/>
          <w:szCs w:val="24"/>
        </w:rPr>
        <w:t xml:space="preserve"> že </w:t>
      </w:r>
      <w:r w:rsidRPr="005B2D12">
        <w:rPr>
          <w:rFonts w:cs="Arial"/>
          <w:szCs w:val="24"/>
        </w:rPr>
        <w:t>daná osoba prestane navštevovať psychiatra, prípadne riadne užívať medikamentóznu liečbu.</w:t>
      </w:r>
      <w:r w:rsidR="0093554B">
        <w:rPr>
          <w:rFonts w:cs="Arial"/>
          <w:szCs w:val="24"/>
        </w:rPr>
        <w:t xml:space="preserve"> A </w:t>
      </w:r>
      <w:r w:rsidRPr="005B2D12">
        <w:rPr>
          <w:rFonts w:cs="Arial"/>
          <w:szCs w:val="24"/>
        </w:rPr>
        <w:t>to</w:t>
      </w:r>
      <w:r w:rsidR="0093554B">
        <w:rPr>
          <w:rFonts w:cs="Arial"/>
          <w:szCs w:val="24"/>
        </w:rPr>
        <w:t xml:space="preserve"> aj</w:t>
      </w:r>
      <w:r w:rsidR="000E31F7">
        <w:rPr>
          <w:rFonts w:cs="Arial"/>
          <w:szCs w:val="24"/>
        </w:rPr>
        <w:t xml:space="preserve"> v </w:t>
      </w:r>
      <w:r w:rsidRPr="005B2D12">
        <w:rPr>
          <w:rFonts w:cs="Arial"/>
          <w:szCs w:val="24"/>
        </w:rPr>
        <w:t>prípadoch, ak pacient už je dlhodobo stabilizovaný</w:t>
      </w:r>
      <w:r w:rsidR="0093554B">
        <w:rPr>
          <w:rFonts w:cs="Arial"/>
          <w:szCs w:val="24"/>
        </w:rPr>
        <w:t xml:space="preserve"> a </w:t>
      </w:r>
      <w:r w:rsidRPr="005B2D12">
        <w:rPr>
          <w:rFonts w:cs="Arial"/>
          <w:szCs w:val="24"/>
        </w:rPr>
        <w:t>pravidelne navštevuje svojho psychiatra</w:t>
      </w:r>
      <w:r w:rsidR="0093554B">
        <w:rPr>
          <w:rFonts w:cs="Arial"/>
          <w:szCs w:val="24"/>
        </w:rPr>
        <w:t xml:space="preserve"> a</w:t>
      </w:r>
      <w:r w:rsidR="000E31F7">
        <w:rPr>
          <w:rFonts w:cs="Arial"/>
          <w:szCs w:val="24"/>
        </w:rPr>
        <w:t xml:space="preserve"> v </w:t>
      </w:r>
      <w:r w:rsidRPr="005B2D12">
        <w:rPr>
          <w:rFonts w:cs="Arial"/>
          <w:szCs w:val="24"/>
        </w:rPr>
        <w:t>skutočnosti je možné predpokladať skôr opak</w:t>
      </w:r>
      <w:r w:rsidR="0093554B">
        <w:rPr>
          <w:rFonts w:cs="Arial"/>
          <w:szCs w:val="24"/>
        </w:rPr>
        <w:t> -</w:t>
      </w:r>
      <w:r w:rsidRPr="005B2D12">
        <w:rPr>
          <w:rFonts w:cs="Arial"/>
          <w:szCs w:val="24"/>
        </w:rPr>
        <w:t xml:space="preserve"> teda to,</w:t>
      </w:r>
      <w:r w:rsidR="00C8556F">
        <w:rPr>
          <w:rFonts w:cs="Arial"/>
          <w:szCs w:val="24"/>
        </w:rPr>
        <w:t xml:space="preserve"> že </w:t>
      </w:r>
      <w:r w:rsidR="00A4335F">
        <w:rPr>
          <w:rFonts w:cs="Arial"/>
          <w:szCs w:val="24"/>
        </w:rPr>
        <w:t>s </w:t>
      </w:r>
      <w:r w:rsidRPr="005B2D12">
        <w:rPr>
          <w:rFonts w:cs="Arial"/>
          <w:szCs w:val="24"/>
        </w:rPr>
        <w:t>liečbou</w:t>
      </w:r>
      <w:r w:rsidR="0093554B">
        <w:rPr>
          <w:rFonts w:cs="Arial"/>
          <w:szCs w:val="24"/>
        </w:rPr>
        <w:t xml:space="preserve"> ani </w:t>
      </w:r>
      <w:r w:rsidRPr="005B2D12">
        <w:rPr>
          <w:rFonts w:cs="Arial"/>
          <w:szCs w:val="24"/>
        </w:rPr>
        <w:t>návštevami psychiatra neprestane.</w:t>
      </w:r>
    </w:p>
    <w:p w14:paraId="036C55B7" w14:textId="499B6C5A"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V niektorých prípadoch</w:t>
      </w:r>
      <w:r w:rsidR="000E31F7">
        <w:rPr>
          <w:rFonts w:cs="Arial"/>
          <w:b/>
          <w:bCs/>
          <w:szCs w:val="24"/>
        </w:rPr>
        <w:t xml:space="preserve"> sa </w:t>
      </w:r>
      <w:r w:rsidRPr="005B2D12">
        <w:rPr>
          <w:rFonts w:cs="Arial"/>
          <w:b/>
          <w:bCs/>
          <w:szCs w:val="24"/>
        </w:rPr>
        <w:t>stáva,</w:t>
      </w:r>
      <w:r w:rsidR="00C8556F">
        <w:rPr>
          <w:rFonts w:cs="Arial"/>
          <w:b/>
          <w:bCs/>
          <w:szCs w:val="24"/>
        </w:rPr>
        <w:t xml:space="preserve"> že </w:t>
      </w:r>
      <w:r w:rsidR="000E31F7">
        <w:rPr>
          <w:rFonts w:cs="Arial"/>
          <w:b/>
          <w:bCs/>
          <w:szCs w:val="24"/>
        </w:rPr>
        <w:t>v </w:t>
      </w:r>
      <w:r w:rsidRPr="005B2D12">
        <w:rPr>
          <w:rFonts w:cs="Arial"/>
          <w:b/>
          <w:bCs/>
          <w:szCs w:val="24"/>
        </w:rPr>
        <w:t>súdnom konaní osoba,</w:t>
      </w:r>
      <w:r w:rsidR="00A4335F">
        <w:rPr>
          <w:rFonts w:cs="Arial"/>
          <w:b/>
          <w:bCs/>
          <w:szCs w:val="24"/>
        </w:rPr>
        <w:t xml:space="preserve"> o </w:t>
      </w:r>
      <w:r w:rsidRPr="005B2D12">
        <w:rPr>
          <w:rFonts w:cs="Arial"/>
          <w:b/>
          <w:bCs/>
          <w:szCs w:val="24"/>
        </w:rPr>
        <w:t>ktorej spôsobilosti</w:t>
      </w:r>
      <w:r w:rsidR="000E31F7">
        <w:rPr>
          <w:rFonts w:cs="Arial"/>
          <w:b/>
          <w:bCs/>
          <w:szCs w:val="24"/>
        </w:rPr>
        <w:t xml:space="preserve"> sa </w:t>
      </w:r>
      <w:r w:rsidRPr="005B2D12">
        <w:rPr>
          <w:rFonts w:cs="Arial"/>
          <w:b/>
          <w:bCs/>
          <w:szCs w:val="24"/>
        </w:rPr>
        <w:t>koná, nie je poučená</w:t>
      </w:r>
      <w:r w:rsidR="00A4335F">
        <w:rPr>
          <w:rFonts w:cs="Arial"/>
          <w:b/>
          <w:bCs/>
          <w:szCs w:val="24"/>
        </w:rPr>
        <w:t xml:space="preserve"> o </w:t>
      </w:r>
      <w:r w:rsidRPr="005B2D12">
        <w:rPr>
          <w:rFonts w:cs="Arial"/>
          <w:b/>
          <w:bCs/>
          <w:szCs w:val="24"/>
        </w:rPr>
        <w:t>tom,</w:t>
      </w:r>
      <w:r w:rsidR="00C8556F">
        <w:rPr>
          <w:rFonts w:cs="Arial"/>
          <w:b/>
          <w:bCs/>
          <w:szCs w:val="24"/>
        </w:rPr>
        <w:t xml:space="preserve"> že </w:t>
      </w:r>
      <w:r w:rsidRPr="005B2D12">
        <w:rPr>
          <w:rFonts w:cs="Arial"/>
          <w:b/>
          <w:bCs/>
          <w:szCs w:val="24"/>
        </w:rPr>
        <w:t>môže požiadať, aby</w:t>
      </w:r>
      <w:r w:rsidR="000E31F7">
        <w:rPr>
          <w:rFonts w:cs="Arial"/>
          <w:b/>
          <w:bCs/>
          <w:szCs w:val="24"/>
        </w:rPr>
        <w:t xml:space="preserve"> sa </w:t>
      </w:r>
      <w:r w:rsidR="00A4335F">
        <w:rPr>
          <w:rFonts w:cs="Arial"/>
          <w:b/>
          <w:bCs/>
          <w:szCs w:val="24"/>
        </w:rPr>
        <w:t>na </w:t>
      </w:r>
      <w:r w:rsidRPr="005B2D12">
        <w:rPr>
          <w:rFonts w:cs="Arial"/>
          <w:b/>
          <w:bCs/>
          <w:szCs w:val="24"/>
        </w:rPr>
        <w:t>konaní zúčastňoval jej dôverník</w:t>
      </w:r>
      <w:r w:rsidRPr="005B2D12">
        <w:rPr>
          <w:rFonts w:cs="Arial"/>
          <w:szCs w:val="24"/>
        </w:rPr>
        <w:t xml:space="preserve">, ktorý nie je jej zástupcom. Takáto zákonná </w:t>
      </w:r>
      <w:proofErr w:type="spellStart"/>
      <w:r w:rsidRPr="005B2D12">
        <w:rPr>
          <w:rFonts w:cs="Arial"/>
          <w:szCs w:val="24"/>
        </w:rPr>
        <w:t>poučovacia</w:t>
      </w:r>
      <w:proofErr w:type="spellEnd"/>
      <w:r w:rsidRPr="005B2D12">
        <w:rPr>
          <w:rFonts w:cs="Arial"/>
          <w:szCs w:val="24"/>
        </w:rPr>
        <w:t xml:space="preserve"> povinnosť</w:t>
      </w:r>
      <w:r w:rsidR="000E31F7">
        <w:rPr>
          <w:rFonts w:cs="Arial"/>
          <w:szCs w:val="24"/>
        </w:rPr>
        <w:t xml:space="preserve"> pre </w:t>
      </w:r>
      <w:r w:rsidRPr="005B2D12">
        <w:rPr>
          <w:rFonts w:cs="Arial"/>
          <w:szCs w:val="24"/>
        </w:rPr>
        <w:t>súdy vyplýva</w:t>
      </w:r>
      <w:r w:rsidR="00C8556F">
        <w:rPr>
          <w:rFonts w:cs="Arial"/>
          <w:szCs w:val="24"/>
        </w:rPr>
        <w:t xml:space="preserve"> z </w:t>
      </w:r>
      <w:r w:rsidR="00433AF2">
        <w:rPr>
          <w:rFonts w:cs="Arial"/>
          <w:szCs w:val="24"/>
        </w:rPr>
        <w:t>§ </w:t>
      </w:r>
      <w:r w:rsidRPr="005B2D12">
        <w:rPr>
          <w:rFonts w:cs="Arial"/>
          <w:szCs w:val="24"/>
        </w:rPr>
        <w:t xml:space="preserve">242 Civilného </w:t>
      </w:r>
      <w:proofErr w:type="spellStart"/>
      <w:r w:rsidRPr="005B2D12">
        <w:rPr>
          <w:rFonts w:cs="Arial"/>
          <w:szCs w:val="24"/>
        </w:rPr>
        <w:t>mimosporového</w:t>
      </w:r>
      <w:proofErr w:type="spellEnd"/>
      <w:r w:rsidRPr="005B2D12">
        <w:rPr>
          <w:rFonts w:cs="Arial"/>
          <w:szCs w:val="24"/>
        </w:rPr>
        <w:t xml:space="preserve"> poriadku. </w:t>
      </w:r>
      <w:r w:rsidRPr="005B2D12">
        <w:rPr>
          <w:rFonts w:cs="Arial"/>
          <w:b/>
          <w:bCs/>
          <w:szCs w:val="24"/>
        </w:rPr>
        <w:t>Takéto pochybenie</w:t>
      </w:r>
      <w:r w:rsidR="00C8556F">
        <w:rPr>
          <w:rFonts w:cs="Arial"/>
          <w:b/>
          <w:bCs/>
          <w:szCs w:val="24"/>
        </w:rPr>
        <w:t xml:space="preserve"> zo </w:t>
      </w:r>
      <w:r w:rsidRPr="005B2D12">
        <w:rPr>
          <w:rFonts w:cs="Arial"/>
          <w:b/>
          <w:bCs/>
          <w:szCs w:val="24"/>
        </w:rPr>
        <w:t>strany súdu považujem</w:t>
      </w:r>
      <w:r w:rsidR="00C8556F">
        <w:rPr>
          <w:rFonts w:cs="Arial"/>
          <w:b/>
          <w:bCs/>
          <w:szCs w:val="24"/>
        </w:rPr>
        <w:t xml:space="preserve"> za </w:t>
      </w:r>
      <w:r w:rsidRPr="005B2D12">
        <w:rPr>
          <w:rFonts w:cs="Arial"/>
          <w:b/>
          <w:bCs/>
          <w:szCs w:val="24"/>
        </w:rPr>
        <w:t>porušenie práva</w:t>
      </w:r>
      <w:r w:rsidR="00A4335F">
        <w:rPr>
          <w:rFonts w:cs="Arial"/>
          <w:b/>
          <w:bCs/>
          <w:szCs w:val="24"/>
        </w:rPr>
        <w:t xml:space="preserve"> na </w:t>
      </w:r>
      <w:r w:rsidRPr="005B2D12">
        <w:rPr>
          <w:rFonts w:cs="Arial"/>
          <w:b/>
          <w:bCs/>
          <w:szCs w:val="24"/>
        </w:rPr>
        <w:t>spravodlivý súdny proces.</w:t>
      </w:r>
      <w:r w:rsidR="000E31F7">
        <w:rPr>
          <w:rFonts w:cs="Arial"/>
          <w:szCs w:val="24"/>
        </w:rPr>
        <w:t xml:space="preserve"> V </w:t>
      </w:r>
      <w:r w:rsidRPr="005B2D12">
        <w:rPr>
          <w:rFonts w:cs="Arial"/>
          <w:szCs w:val="24"/>
        </w:rPr>
        <w:t>prípade,</w:t>
      </w:r>
      <w:r w:rsidR="00C8556F">
        <w:rPr>
          <w:rFonts w:cs="Arial"/>
          <w:szCs w:val="24"/>
        </w:rPr>
        <w:t xml:space="preserve"> že </w:t>
      </w:r>
      <w:r w:rsidRPr="005B2D12">
        <w:rPr>
          <w:rFonts w:cs="Arial"/>
          <w:szCs w:val="24"/>
        </w:rPr>
        <w:t>súd nesprávnym procesným postupom znemožnil strane, aby uskutočňovala jej patriace procesné práva</w:t>
      </w:r>
      <w:r w:rsidR="000E31F7">
        <w:rPr>
          <w:rFonts w:cs="Arial"/>
          <w:szCs w:val="24"/>
        </w:rPr>
        <w:t xml:space="preserve"> v </w:t>
      </w:r>
      <w:r w:rsidRPr="005B2D12">
        <w:rPr>
          <w:rFonts w:cs="Arial"/>
          <w:szCs w:val="24"/>
        </w:rPr>
        <w:t>takej miere,</w:t>
      </w:r>
      <w:r w:rsidR="00C8556F">
        <w:rPr>
          <w:rFonts w:cs="Arial"/>
          <w:szCs w:val="24"/>
        </w:rPr>
        <w:t xml:space="preserve"> že </w:t>
      </w:r>
      <w:r w:rsidRPr="005B2D12">
        <w:rPr>
          <w:rFonts w:cs="Arial"/>
          <w:szCs w:val="24"/>
        </w:rPr>
        <w:t>došlo</w:t>
      </w:r>
      <w:r w:rsidR="0093554B">
        <w:rPr>
          <w:rFonts w:cs="Arial"/>
          <w:szCs w:val="24"/>
        </w:rPr>
        <w:t xml:space="preserve"> k </w:t>
      </w:r>
      <w:r w:rsidRPr="005B2D12">
        <w:rPr>
          <w:rFonts w:cs="Arial"/>
          <w:szCs w:val="24"/>
        </w:rPr>
        <w:t>porušeniu práva</w:t>
      </w:r>
      <w:r w:rsidR="00A4335F">
        <w:rPr>
          <w:rFonts w:cs="Arial"/>
          <w:szCs w:val="24"/>
        </w:rPr>
        <w:t xml:space="preserve"> na </w:t>
      </w:r>
      <w:r w:rsidRPr="005B2D12">
        <w:rPr>
          <w:rFonts w:cs="Arial"/>
          <w:szCs w:val="24"/>
        </w:rPr>
        <w:t>spravodlivý proces, je to dôvod</w:t>
      </w:r>
      <w:r w:rsidR="00A4335F">
        <w:rPr>
          <w:rFonts w:cs="Arial"/>
          <w:szCs w:val="24"/>
        </w:rPr>
        <w:t xml:space="preserve"> na </w:t>
      </w:r>
      <w:r w:rsidRPr="005B2D12">
        <w:rPr>
          <w:rFonts w:cs="Arial"/>
          <w:szCs w:val="24"/>
        </w:rPr>
        <w:t>podanie odvolania.</w:t>
      </w:r>
      <w:r w:rsidRPr="005B2D12">
        <w:rPr>
          <w:rStyle w:val="Odkaznapoznmkupodiarou"/>
          <w:rFonts w:cs="Arial"/>
          <w:szCs w:val="24"/>
        </w:rPr>
        <w:footnoteReference w:id="38"/>
      </w:r>
    </w:p>
    <w:p w14:paraId="6E20F989" w14:textId="019C83E3"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szCs w:val="24"/>
        </w:rPr>
        <w:t>Osoby</w:t>
      </w:r>
      <w:r w:rsidR="000E31F7">
        <w:rPr>
          <w:rFonts w:cs="Arial"/>
          <w:b/>
          <w:szCs w:val="24"/>
        </w:rPr>
        <w:t xml:space="preserve"> so </w:t>
      </w:r>
      <w:r w:rsidRPr="005B2D12">
        <w:rPr>
          <w:rFonts w:cs="Arial"/>
          <w:b/>
          <w:szCs w:val="24"/>
        </w:rPr>
        <w:t>zdravotným postihnutím často „spadnú“</w:t>
      </w:r>
      <w:r w:rsidR="0093554B">
        <w:rPr>
          <w:rFonts w:cs="Arial"/>
          <w:b/>
          <w:szCs w:val="24"/>
        </w:rPr>
        <w:t xml:space="preserve"> do </w:t>
      </w:r>
      <w:r w:rsidRPr="005B2D12">
        <w:rPr>
          <w:rFonts w:cs="Arial"/>
          <w:b/>
          <w:szCs w:val="24"/>
        </w:rPr>
        <w:t>finančnej tiesne</w:t>
      </w:r>
      <w:r w:rsidR="0093554B">
        <w:rPr>
          <w:rFonts w:cs="Arial"/>
          <w:b/>
          <w:szCs w:val="24"/>
        </w:rPr>
        <w:t xml:space="preserve"> a </w:t>
      </w:r>
      <w:r w:rsidRPr="005B2D12">
        <w:rPr>
          <w:rFonts w:cs="Arial"/>
          <w:b/>
          <w:szCs w:val="24"/>
        </w:rPr>
        <w:t>neschopnosti splácať úvery či dlhy,</w:t>
      </w:r>
      <w:r w:rsidR="0093554B">
        <w:rPr>
          <w:rFonts w:cs="Arial"/>
          <w:b/>
          <w:szCs w:val="24"/>
        </w:rPr>
        <w:t xml:space="preserve"> aj </w:t>
      </w:r>
      <w:r w:rsidRPr="005B2D12">
        <w:rPr>
          <w:rFonts w:cs="Arial"/>
          <w:b/>
          <w:szCs w:val="24"/>
        </w:rPr>
        <w:t xml:space="preserve">následkom neprimeranej dôveryhodnosti voči rôznym „podvodníkom“. </w:t>
      </w:r>
      <w:r w:rsidRPr="005B2D12">
        <w:rPr>
          <w:rFonts w:cs="Arial"/>
          <w:szCs w:val="24"/>
        </w:rPr>
        <w:t>Veľkú skupinu podnetov tvoria podnety osôb</w:t>
      </w:r>
      <w:r w:rsidR="000E31F7">
        <w:rPr>
          <w:rFonts w:cs="Arial"/>
          <w:szCs w:val="24"/>
        </w:rPr>
        <w:t xml:space="preserve"> so </w:t>
      </w:r>
      <w:r w:rsidRPr="005B2D12">
        <w:rPr>
          <w:rFonts w:cs="Arial"/>
          <w:szCs w:val="24"/>
        </w:rPr>
        <w:t xml:space="preserve">zdravotným postihnutím, ktoré nie sú schopné splácať svoje pôžičky. </w:t>
      </w:r>
      <w:r w:rsidRPr="005B2D12">
        <w:rPr>
          <w:rFonts w:cs="Arial"/>
          <w:b/>
          <w:szCs w:val="24"/>
        </w:rPr>
        <w:t>Následkom neschopnosti splácania svojich záväzkov prichádzajú prostredníctvom exekúcie</w:t>
      </w:r>
      <w:r w:rsidR="00A4335F">
        <w:rPr>
          <w:rFonts w:cs="Arial"/>
          <w:b/>
          <w:szCs w:val="24"/>
        </w:rPr>
        <w:t xml:space="preserve"> o </w:t>
      </w:r>
      <w:r w:rsidRPr="005B2D12">
        <w:rPr>
          <w:rFonts w:cs="Arial"/>
          <w:b/>
          <w:szCs w:val="24"/>
        </w:rPr>
        <w:t>jedinú strechu</w:t>
      </w:r>
      <w:r w:rsidR="00A4335F">
        <w:rPr>
          <w:rFonts w:cs="Arial"/>
          <w:b/>
          <w:szCs w:val="24"/>
        </w:rPr>
        <w:t xml:space="preserve"> nad </w:t>
      </w:r>
      <w:r w:rsidRPr="005B2D12">
        <w:rPr>
          <w:rFonts w:cs="Arial"/>
          <w:b/>
          <w:szCs w:val="24"/>
        </w:rPr>
        <w:t>hlavou.</w:t>
      </w:r>
      <w:r w:rsidR="0093554B">
        <w:rPr>
          <w:rFonts w:cs="Arial"/>
          <w:b/>
          <w:szCs w:val="24"/>
        </w:rPr>
        <w:t xml:space="preserve"> Aj </w:t>
      </w:r>
      <w:r w:rsidRPr="005B2D12">
        <w:rPr>
          <w:rFonts w:cs="Arial"/>
          <w:szCs w:val="24"/>
        </w:rPr>
        <w:t>keď nedochádza</w:t>
      </w:r>
      <w:r w:rsidR="0093554B">
        <w:rPr>
          <w:rFonts w:cs="Arial"/>
          <w:szCs w:val="24"/>
        </w:rPr>
        <w:t xml:space="preserve"> k </w:t>
      </w:r>
      <w:r w:rsidRPr="005B2D12">
        <w:rPr>
          <w:rFonts w:cs="Arial"/>
          <w:szCs w:val="24"/>
        </w:rPr>
        <w:t>porušeniu povinnosti bankovým subjektom, osoby</w:t>
      </w:r>
      <w:r w:rsidR="000E31F7">
        <w:rPr>
          <w:rFonts w:cs="Arial"/>
          <w:szCs w:val="24"/>
        </w:rPr>
        <w:t xml:space="preserve"> so </w:t>
      </w:r>
      <w:r w:rsidRPr="005B2D12">
        <w:rPr>
          <w:rFonts w:cs="Arial"/>
          <w:szCs w:val="24"/>
        </w:rPr>
        <w:t>zdravotným postihnutím sú</w:t>
      </w:r>
      <w:r w:rsidR="000E31F7">
        <w:rPr>
          <w:rFonts w:cs="Arial"/>
          <w:szCs w:val="24"/>
        </w:rPr>
        <w:t xml:space="preserve"> v </w:t>
      </w:r>
      <w:r w:rsidRPr="005B2D12">
        <w:rPr>
          <w:rFonts w:cs="Arial"/>
          <w:szCs w:val="24"/>
        </w:rPr>
        <w:t>týchto prípadoch slabšou stranou</w:t>
      </w:r>
      <w:r w:rsidR="0093554B">
        <w:rPr>
          <w:rFonts w:cs="Arial"/>
          <w:szCs w:val="24"/>
        </w:rPr>
        <w:t xml:space="preserve"> a </w:t>
      </w:r>
      <w:r w:rsidRPr="005B2D12">
        <w:rPr>
          <w:rFonts w:cs="Arial"/>
          <w:szCs w:val="24"/>
        </w:rPr>
        <w:t>je nevyhnutné prijať kroky</w:t>
      </w:r>
      <w:r w:rsidR="0093554B">
        <w:rPr>
          <w:rFonts w:cs="Arial"/>
          <w:szCs w:val="24"/>
        </w:rPr>
        <w:t xml:space="preserve"> k </w:t>
      </w:r>
      <w:r w:rsidRPr="005B2D12">
        <w:rPr>
          <w:rFonts w:cs="Arial"/>
          <w:szCs w:val="24"/>
        </w:rPr>
        <w:t>ich zvýšenej ochrane.</w:t>
      </w:r>
    </w:p>
    <w:p w14:paraId="0211F57C" w14:textId="7120AC6C" w:rsidR="00224168" w:rsidRPr="005B2D12" w:rsidRDefault="00224168" w:rsidP="002E4856">
      <w:pPr>
        <w:pStyle w:val="Odsekzoznamu"/>
        <w:numPr>
          <w:ilvl w:val="0"/>
          <w:numId w:val="55"/>
        </w:numPr>
        <w:spacing w:line="240" w:lineRule="auto"/>
        <w:ind w:left="426" w:hanging="426"/>
        <w:rPr>
          <w:rFonts w:cs="Arial"/>
          <w:b/>
          <w:szCs w:val="24"/>
        </w:rPr>
      </w:pPr>
      <w:r w:rsidRPr="005B2D12">
        <w:rPr>
          <w:rFonts w:cs="Arial"/>
          <w:szCs w:val="24"/>
        </w:rPr>
        <w:t>Vo viacerých prípadoch som zistila,</w:t>
      </w:r>
      <w:r w:rsidR="00C8556F">
        <w:rPr>
          <w:rFonts w:cs="Arial"/>
          <w:szCs w:val="24"/>
        </w:rPr>
        <w:t xml:space="preserve"> že </w:t>
      </w:r>
      <w:r w:rsidRPr="005B2D12">
        <w:rPr>
          <w:rFonts w:cs="Arial"/>
          <w:b/>
          <w:bCs/>
          <w:szCs w:val="24"/>
        </w:rPr>
        <w:t>súd neskúmal procesnú spôsobilosť osoby, ktorá bola účastníkom občianskeho súdneho konania, napriek tomu,</w:t>
      </w:r>
      <w:r w:rsidR="00C8556F">
        <w:rPr>
          <w:rFonts w:cs="Arial"/>
          <w:b/>
          <w:bCs/>
          <w:szCs w:val="24"/>
        </w:rPr>
        <w:t xml:space="preserve"> že </w:t>
      </w:r>
      <w:r w:rsidR="00A4335F">
        <w:rPr>
          <w:rFonts w:cs="Arial"/>
          <w:b/>
          <w:bCs/>
          <w:szCs w:val="24"/>
        </w:rPr>
        <w:t>o </w:t>
      </w:r>
      <w:r w:rsidRPr="005B2D12">
        <w:rPr>
          <w:rFonts w:cs="Arial"/>
          <w:b/>
          <w:bCs/>
          <w:szCs w:val="24"/>
        </w:rPr>
        <w:t>jeho procesnej spôsobilosti boli jasné pochybnosti</w:t>
      </w:r>
      <w:r w:rsidR="0093554B">
        <w:rPr>
          <w:rFonts w:cs="Arial"/>
          <w:b/>
          <w:bCs/>
          <w:szCs w:val="24"/>
        </w:rPr>
        <w:t xml:space="preserve"> aj </w:t>
      </w:r>
      <w:r w:rsidRPr="005B2D12">
        <w:rPr>
          <w:rFonts w:cs="Arial"/>
          <w:b/>
          <w:bCs/>
          <w:szCs w:val="24"/>
        </w:rPr>
        <w:t>dôkazy.</w:t>
      </w:r>
      <w:r w:rsidRPr="005B2D12">
        <w:rPr>
          <w:rFonts w:cs="Arial"/>
          <w:szCs w:val="24"/>
        </w:rPr>
        <w:t xml:space="preserve"> Išlo napríklad</w:t>
      </w:r>
      <w:r w:rsidR="00A4335F">
        <w:rPr>
          <w:rFonts w:cs="Arial"/>
          <w:szCs w:val="24"/>
        </w:rPr>
        <w:t xml:space="preserve"> o </w:t>
      </w:r>
      <w:r w:rsidRPr="005B2D12">
        <w:rPr>
          <w:rFonts w:cs="Arial"/>
          <w:szCs w:val="24"/>
        </w:rPr>
        <w:t>prípad dôchodcu, ktorý napriek tomu,</w:t>
      </w:r>
      <w:r w:rsidR="00C8556F">
        <w:rPr>
          <w:rFonts w:cs="Arial"/>
          <w:szCs w:val="24"/>
        </w:rPr>
        <w:t xml:space="preserve"> že </w:t>
      </w:r>
      <w:r w:rsidRPr="005B2D12">
        <w:rPr>
          <w:rFonts w:cs="Arial"/>
          <w:szCs w:val="24"/>
        </w:rPr>
        <w:t>súdu oznámil,</w:t>
      </w:r>
      <w:r w:rsidR="00C8556F">
        <w:rPr>
          <w:rFonts w:cs="Arial"/>
          <w:szCs w:val="24"/>
        </w:rPr>
        <w:t xml:space="preserve"> že </w:t>
      </w:r>
      <w:r w:rsidRPr="005B2D12">
        <w:rPr>
          <w:rFonts w:cs="Arial"/>
          <w:szCs w:val="24"/>
        </w:rPr>
        <w:t>utrpel cievnu mozgovú príhodu, nemal</w:t>
      </w:r>
      <w:r w:rsidR="000E31F7">
        <w:rPr>
          <w:rFonts w:cs="Arial"/>
          <w:szCs w:val="24"/>
        </w:rPr>
        <w:t xml:space="preserve"> v </w:t>
      </w:r>
      <w:r w:rsidRPr="005B2D12">
        <w:rPr>
          <w:rFonts w:cs="Arial"/>
          <w:szCs w:val="24"/>
        </w:rPr>
        <w:t>súdnom konaní ustanoveného opatrovníka. Keď som</w:t>
      </w:r>
      <w:r w:rsidR="000E31F7">
        <w:rPr>
          <w:rFonts w:cs="Arial"/>
          <w:szCs w:val="24"/>
        </w:rPr>
        <w:t xml:space="preserve"> sa </w:t>
      </w:r>
      <w:r w:rsidRPr="005B2D12">
        <w:rPr>
          <w:rFonts w:cs="Arial"/>
          <w:szCs w:val="24"/>
        </w:rPr>
        <w:t>súdu pýtala,</w:t>
      </w:r>
      <w:r w:rsidR="00C8556F">
        <w:rPr>
          <w:rFonts w:cs="Arial"/>
          <w:szCs w:val="24"/>
        </w:rPr>
        <w:t xml:space="preserve"> z </w:t>
      </w:r>
      <w:r w:rsidRPr="005B2D12">
        <w:rPr>
          <w:rFonts w:cs="Arial"/>
          <w:szCs w:val="24"/>
        </w:rPr>
        <w:t>akého dôvodu neskúmal procesnú spôsobilosť tejto osoby, bolo mi oznámené,</w:t>
      </w:r>
      <w:r w:rsidR="00C8556F">
        <w:rPr>
          <w:rFonts w:cs="Arial"/>
          <w:szCs w:val="24"/>
        </w:rPr>
        <w:t xml:space="preserve"> že </w:t>
      </w:r>
      <w:r w:rsidRPr="005B2D12">
        <w:rPr>
          <w:rFonts w:cs="Arial"/>
          <w:szCs w:val="24"/>
        </w:rPr>
        <w:t>som prekročila svoju pôsobnosť</w:t>
      </w:r>
      <w:r w:rsidR="0093554B">
        <w:rPr>
          <w:rFonts w:cs="Arial"/>
          <w:szCs w:val="24"/>
        </w:rPr>
        <w:t xml:space="preserve"> a </w:t>
      </w:r>
      <w:r w:rsidRPr="005B2D12">
        <w:rPr>
          <w:rFonts w:cs="Arial"/>
          <w:szCs w:val="24"/>
        </w:rPr>
        <w:t>súd prípad predložil</w:t>
      </w:r>
      <w:r w:rsidR="00A4335F">
        <w:rPr>
          <w:rFonts w:cs="Arial"/>
          <w:szCs w:val="24"/>
        </w:rPr>
        <w:t xml:space="preserve"> na </w:t>
      </w:r>
      <w:r w:rsidRPr="005B2D12">
        <w:rPr>
          <w:rFonts w:cs="Arial"/>
          <w:szCs w:val="24"/>
        </w:rPr>
        <w:t>Najvyšší súd Slovenskej republiky ako kompetenčný spor. Rovnako iný súd neskúmal procesnú spôsobilosť</w:t>
      </w:r>
      <w:r w:rsidR="000E31F7">
        <w:rPr>
          <w:rFonts w:cs="Arial"/>
          <w:szCs w:val="24"/>
        </w:rPr>
        <w:t xml:space="preserve"> v </w:t>
      </w:r>
      <w:r w:rsidRPr="005B2D12">
        <w:rPr>
          <w:rFonts w:cs="Arial"/>
          <w:szCs w:val="24"/>
        </w:rPr>
        <w:t>dedičskom konaní</w:t>
      </w:r>
      <w:r w:rsidR="000E31F7">
        <w:rPr>
          <w:rFonts w:cs="Arial"/>
          <w:szCs w:val="24"/>
        </w:rPr>
        <w:t xml:space="preserve"> u </w:t>
      </w:r>
      <w:r w:rsidRPr="005B2D12">
        <w:rPr>
          <w:rFonts w:cs="Arial"/>
          <w:szCs w:val="24"/>
        </w:rPr>
        <w:t>dediča, ktorý napriek tomu,</w:t>
      </w:r>
      <w:r w:rsidR="00C8556F">
        <w:rPr>
          <w:rFonts w:cs="Arial"/>
          <w:szCs w:val="24"/>
        </w:rPr>
        <w:t xml:space="preserve"> že </w:t>
      </w:r>
      <w:r w:rsidRPr="005B2D12">
        <w:rPr>
          <w:rFonts w:cs="Arial"/>
          <w:szCs w:val="24"/>
        </w:rPr>
        <w:t>trpí duševnou chorobou,</w:t>
      </w:r>
      <w:r w:rsidR="000E31F7">
        <w:rPr>
          <w:rFonts w:cs="Arial"/>
          <w:szCs w:val="24"/>
        </w:rPr>
        <w:t xml:space="preserve"> sa </w:t>
      </w:r>
      <w:r w:rsidRPr="005B2D12">
        <w:rPr>
          <w:rFonts w:cs="Arial"/>
          <w:szCs w:val="24"/>
        </w:rPr>
        <w:t>ako zákonný dedič vzdal svojho dedičstva. Pritom</w:t>
      </w:r>
      <w:r w:rsidR="0093554B">
        <w:rPr>
          <w:rFonts w:cs="Arial"/>
          <w:szCs w:val="24"/>
        </w:rPr>
        <w:t xml:space="preserve"> aj </w:t>
      </w:r>
      <w:r w:rsidRPr="005B2D12">
        <w:rPr>
          <w:rFonts w:cs="Arial"/>
          <w:szCs w:val="24"/>
        </w:rPr>
        <w:t>po niekoľkých rokoch</w:t>
      </w:r>
      <w:r w:rsidR="000E31F7">
        <w:rPr>
          <w:rFonts w:cs="Arial"/>
          <w:szCs w:val="24"/>
        </w:rPr>
        <w:t xml:space="preserve"> si </w:t>
      </w:r>
      <w:r w:rsidRPr="005B2D12">
        <w:rPr>
          <w:rFonts w:cs="Arial"/>
          <w:szCs w:val="24"/>
        </w:rPr>
        <w:t>tento človek myslel,</w:t>
      </w:r>
      <w:r w:rsidR="00C8556F">
        <w:rPr>
          <w:rFonts w:cs="Arial"/>
          <w:szCs w:val="24"/>
        </w:rPr>
        <w:t xml:space="preserve"> že </w:t>
      </w:r>
      <w:r w:rsidRPr="005B2D12">
        <w:rPr>
          <w:rFonts w:cs="Arial"/>
          <w:szCs w:val="24"/>
        </w:rPr>
        <w:t>zdedil po matke majetok.</w:t>
      </w:r>
      <w:r w:rsidR="000E31F7">
        <w:rPr>
          <w:rFonts w:cs="Arial"/>
          <w:szCs w:val="24"/>
        </w:rPr>
        <w:t xml:space="preserve"> V </w:t>
      </w:r>
      <w:r w:rsidRPr="005B2D12">
        <w:rPr>
          <w:rFonts w:cs="Arial"/>
          <w:szCs w:val="24"/>
        </w:rPr>
        <w:t>tomto prípade som</w:t>
      </w:r>
      <w:r w:rsidR="000E31F7">
        <w:rPr>
          <w:rFonts w:cs="Arial"/>
          <w:szCs w:val="24"/>
        </w:rPr>
        <w:t xml:space="preserve"> v </w:t>
      </w:r>
      <w:r w:rsidRPr="005B2D12">
        <w:rPr>
          <w:rFonts w:cs="Arial"/>
          <w:szCs w:val="24"/>
        </w:rPr>
        <w:t>poslednej chvíli podala žalobu</w:t>
      </w:r>
      <w:r w:rsidR="00A4335F">
        <w:rPr>
          <w:rFonts w:cs="Arial"/>
          <w:szCs w:val="24"/>
        </w:rPr>
        <w:t xml:space="preserve"> na </w:t>
      </w:r>
      <w:r w:rsidRPr="005B2D12">
        <w:rPr>
          <w:rFonts w:cs="Arial"/>
          <w:szCs w:val="24"/>
        </w:rPr>
        <w:t>obnovu konania. Rovnako</w:t>
      </w:r>
      <w:r w:rsidR="000E31F7">
        <w:rPr>
          <w:rFonts w:cs="Arial"/>
          <w:szCs w:val="24"/>
        </w:rPr>
        <w:t xml:space="preserve"> sa </w:t>
      </w:r>
      <w:r w:rsidRPr="005B2D12">
        <w:rPr>
          <w:rFonts w:cs="Arial"/>
          <w:szCs w:val="24"/>
        </w:rPr>
        <w:t>mi dostal</w:t>
      </w:r>
      <w:r w:rsidR="0093554B">
        <w:rPr>
          <w:rFonts w:cs="Arial"/>
          <w:szCs w:val="24"/>
        </w:rPr>
        <w:t xml:space="preserve"> do </w:t>
      </w:r>
      <w:r w:rsidRPr="005B2D12">
        <w:rPr>
          <w:rFonts w:cs="Arial"/>
          <w:szCs w:val="24"/>
        </w:rPr>
        <w:t>pozornosti prípad podvodného konania, keď vyšetrovateľ Policajného zboru</w:t>
      </w:r>
      <w:r w:rsidR="000E31F7">
        <w:rPr>
          <w:rFonts w:cs="Arial"/>
          <w:szCs w:val="24"/>
        </w:rPr>
        <w:t xml:space="preserve"> pred </w:t>
      </w:r>
      <w:r w:rsidRPr="005B2D12">
        <w:rPr>
          <w:rFonts w:cs="Arial"/>
          <w:szCs w:val="24"/>
        </w:rPr>
        <w:t>desiatimi rokmi odmietol trestné oznámenie</w:t>
      </w:r>
      <w:r w:rsidR="00A4335F">
        <w:rPr>
          <w:rFonts w:cs="Arial"/>
          <w:szCs w:val="24"/>
        </w:rPr>
        <w:t xml:space="preserve"> s </w:t>
      </w:r>
      <w:r w:rsidRPr="005B2D12">
        <w:rPr>
          <w:rFonts w:cs="Arial"/>
          <w:szCs w:val="24"/>
        </w:rPr>
        <w:t>odôvodnením,</w:t>
      </w:r>
      <w:r w:rsidR="00C8556F">
        <w:rPr>
          <w:rFonts w:cs="Arial"/>
          <w:szCs w:val="24"/>
        </w:rPr>
        <w:t xml:space="preserve"> že </w:t>
      </w:r>
      <w:r w:rsidRPr="005B2D12">
        <w:rPr>
          <w:rFonts w:cs="Arial"/>
          <w:szCs w:val="24"/>
        </w:rPr>
        <w:t>poškodený svoj majetok previedol</w:t>
      </w:r>
      <w:r w:rsidR="00A4335F">
        <w:rPr>
          <w:rFonts w:cs="Arial"/>
          <w:szCs w:val="24"/>
        </w:rPr>
        <w:t xml:space="preserve"> na </w:t>
      </w:r>
      <w:r w:rsidRPr="005B2D12">
        <w:rPr>
          <w:rFonts w:cs="Arial"/>
          <w:szCs w:val="24"/>
        </w:rPr>
        <w:t>inú osobu dobrovoľne.</w:t>
      </w:r>
      <w:r w:rsidR="000E31F7">
        <w:rPr>
          <w:rFonts w:cs="Arial"/>
          <w:szCs w:val="24"/>
        </w:rPr>
        <w:t xml:space="preserve"> U </w:t>
      </w:r>
      <w:r w:rsidRPr="005B2D12">
        <w:rPr>
          <w:rFonts w:cs="Arial"/>
          <w:szCs w:val="24"/>
        </w:rPr>
        <w:t>poškodenej osoby bolo pritom znaleckým skúmaním zistené,</w:t>
      </w:r>
      <w:r w:rsidR="00C8556F">
        <w:rPr>
          <w:rFonts w:cs="Arial"/>
          <w:szCs w:val="24"/>
        </w:rPr>
        <w:t xml:space="preserve"> že </w:t>
      </w:r>
      <w:r w:rsidRPr="005B2D12">
        <w:rPr>
          <w:rFonts w:cs="Arial"/>
          <w:szCs w:val="24"/>
        </w:rPr>
        <w:t>trpí duševnou poruchou, pričom táto porucha</w:t>
      </w:r>
      <w:r w:rsidR="00A4335F">
        <w:rPr>
          <w:rFonts w:cs="Arial"/>
          <w:szCs w:val="24"/>
        </w:rPr>
        <w:t xml:space="preserve"> s </w:t>
      </w:r>
      <w:r w:rsidRPr="005B2D12">
        <w:rPr>
          <w:rFonts w:cs="Arial"/>
          <w:szCs w:val="24"/>
        </w:rPr>
        <w:t>najväčšou pravdepodobnosťou mohla mať vplyv</w:t>
      </w:r>
      <w:r w:rsidR="00A4335F">
        <w:rPr>
          <w:rFonts w:cs="Arial"/>
          <w:szCs w:val="24"/>
        </w:rPr>
        <w:t xml:space="preserve"> na </w:t>
      </w:r>
      <w:r w:rsidRPr="005B2D12">
        <w:rPr>
          <w:rFonts w:cs="Arial"/>
          <w:szCs w:val="24"/>
        </w:rPr>
        <w:t>vnímanie okolností týkajúcich</w:t>
      </w:r>
      <w:r w:rsidR="000E31F7">
        <w:rPr>
          <w:rFonts w:cs="Arial"/>
          <w:szCs w:val="24"/>
        </w:rPr>
        <w:t xml:space="preserve"> sa </w:t>
      </w:r>
      <w:r w:rsidRPr="005B2D12">
        <w:rPr>
          <w:rFonts w:cs="Arial"/>
          <w:szCs w:val="24"/>
        </w:rPr>
        <w:t xml:space="preserve">uzatvorenia </w:t>
      </w:r>
      <w:proofErr w:type="spellStart"/>
      <w:r w:rsidRPr="005B2D12">
        <w:rPr>
          <w:rFonts w:cs="Arial"/>
          <w:szCs w:val="24"/>
        </w:rPr>
        <w:t>scudzovacích</w:t>
      </w:r>
      <w:proofErr w:type="spellEnd"/>
      <w:r w:rsidRPr="005B2D12">
        <w:rPr>
          <w:rFonts w:cs="Arial"/>
          <w:szCs w:val="24"/>
        </w:rPr>
        <w:t xml:space="preserve"> zmlúv.</w:t>
      </w:r>
      <w:r w:rsidR="00C8556F">
        <w:rPr>
          <w:rFonts w:cs="Arial"/>
          <w:szCs w:val="24"/>
        </w:rPr>
        <w:t xml:space="preserve"> Z </w:t>
      </w:r>
      <w:r w:rsidRPr="005B2D12">
        <w:rPr>
          <w:rFonts w:cs="Arial"/>
          <w:szCs w:val="24"/>
        </w:rPr>
        <w:t>tohto dôvodu som opätovne podala trestné oznámenie</w:t>
      </w:r>
      <w:r w:rsidR="000E31F7">
        <w:rPr>
          <w:rFonts w:cs="Arial"/>
          <w:szCs w:val="24"/>
        </w:rPr>
        <w:t xml:space="preserve"> pre </w:t>
      </w:r>
      <w:r w:rsidRPr="005B2D12">
        <w:rPr>
          <w:rFonts w:cs="Arial"/>
          <w:szCs w:val="24"/>
        </w:rPr>
        <w:t>podozrenie</w:t>
      </w:r>
      <w:r w:rsidR="00C8556F">
        <w:rPr>
          <w:rFonts w:cs="Arial"/>
          <w:szCs w:val="24"/>
        </w:rPr>
        <w:t xml:space="preserve"> z </w:t>
      </w:r>
      <w:r w:rsidRPr="005B2D12">
        <w:rPr>
          <w:rFonts w:cs="Arial"/>
          <w:szCs w:val="24"/>
        </w:rPr>
        <w:t>trestného činu podvodu. Vzhľadom</w:t>
      </w:r>
      <w:r w:rsidR="0093554B">
        <w:rPr>
          <w:rFonts w:cs="Arial"/>
          <w:szCs w:val="24"/>
        </w:rPr>
        <w:t xml:space="preserve"> k </w:t>
      </w:r>
      <w:r w:rsidRPr="005B2D12">
        <w:rPr>
          <w:rFonts w:cs="Arial"/>
          <w:szCs w:val="24"/>
        </w:rPr>
        <w:t>výmere trestu, ktorá páchateľovi</w:t>
      </w:r>
      <w:r w:rsidR="000E31F7">
        <w:rPr>
          <w:rFonts w:cs="Arial"/>
          <w:szCs w:val="24"/>
        </w:rPr>
        <w:t xml:space="preserve"> pre </w:t>
      </w:r>
      <w:r w:rsidRPr="005B2D12">
        <w:rPr>
          <w:rFonts w:cs="Arial"/>
          <w:szCs w:val="24"/>
        </w:rPr>
        <w:t>takéto konanie hrozí, trestnosť činu uplynutím premlčacej doby ešte nezanikla.</w:t>
      </w:r>
    </w:p>
    <w:p w14:paraId="06033B24" w14:textId="61727AE6"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Pre osoby</w:t>
      </w:r>
      <w:r w:rsidR="000E31F7">
        <w:rPr>
          <w:rFonts w:cs="Arial"/>
          <w:b/>
          <w:bCs/>
          <w:szCs w:val="24"/>
        </w:rPr>
        <w:t xml:space="preserve"> so </w:t>
      </w:r>
      <w:r w:rsidRPr="005B2D12">
        <w:rPr>
          <w:rFonts w:cs="Arial"/>
          <w:b/>
          <w:bCs/>
          <w:szCs w:val="24"/>
        </w:rPr>
        <w:t>zdravotným postihnutím je nedostupné právne poradenstvo</w:t>
      </w:r>
      <w:r w:rsidR="000E31F7">
        <w:rPr>
          <w:rFonts w:cs="Arial"/>
          <w:b/>
          <w:bCs/>
          <w:szCs w:val="24"/>
        </w:rPr>
        <w:t xml:space="preserve"> v </w:t>
      </w:r>
      <w:r w:rsidRPr="005B2D12">
        <w:rPr>
          <w:rFonts w:cs="Arial"/>
          <w:b/>
          <w:bCs/>
          <w:szCs w:val="24"/>
        </w:rPr>
        <w:t>občianskoprávnej oblasti</w:t>
      </w:r>
      <w:r w:rsidRPr="005B2D12">
        <w:rPr>
          <w:rFonts w:cs="Arial"/>
          <w:b/>
          <w:szCs w:val="24"/>
        </w:rPr>
        <w:t>.</w:t>
      </w:r>
      <w:r w:rsidR="00A4335F">
        <w:rPr>
          <w:rFonts w:cs="Arial"/>
          <w:b/>
          <w:szCs w:val="24"/>
        </w:rPr>
        <w:t xml:space="preserve"> Na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väčšinou obracajú osoby</w:t>
      </w:r>
      <w:r w:rsidR="00A4335F">
        <w:rPr>
          <w:rFonts w:cs="Arial"/>
          <w:szCs w:val="24"/>
        </w:rPr>
        <w:t xml:space="preserve"> s </w:t>
      </w:r>
      <w:r w:rsidRPr="005B2D12">
        <w:rPr>
          <w:rFonts w:cs="Arial"/>
          <w:szCs w:val="24"/>
        </w:rPr>
        <w:t>nízkym príjmom, prípadne také, ktoré</w:t>
      </w:r>
      <w:r w:rsidR="000E31F7">
        <w:rPr>
          <w:rFonts w:cs="Arial"/>
          <w:szCs w:val="24"/>
        </w:rPr>
        <w:t xml:space="preserve"> si</w:t>
      </w:r>
      <w:r w:rsidR="00C8556F">
        <w:rPr>
          <w:rFonts w:cs="Arial"/>
          <w:szCs w:val="24"/>
        </w:rPr>
        <w:t xml:space="preserve"> z </w:t>
      </w:r>
      <w:r w:rsidRPr="005B2D12">
        <w:rPr>
          <w:rFonts w:cs="Arial"/>
          <w:szCs w:val="24"/>
        </w:rPr>
        <w:t>dôvodu svojej diagnózy nevedia zabezpečiť právnu pomoc. Ak ide</w:t>
      </w:r>
      <w:r w:rsidR="00A4335F">
        <w:rPr>
          <w:rFonts w:cs="Arial"/>
          <w:szCs w:val="24"/>
        </w:rPr>
        <w:t xml:space="preserve"> o </w:t>
      </w:r>
      <w:r w:rsidRPr="005B2D12">
        <w:rPr>
          <w:rFonts w:cs="Arial"/>
          <w:szCs w:val="24"/>
        </w:rPr>
        <w:t>psychiatrických pacientov, ich najbližší ich často chcú umiestniť mimo domova</w:t>
      </w:r>
      <w:r w:rsidR="00C8556F">
        <w:rPr>
          <w:rFonts w:cs="Arial"/>
          <w:szCs w:val="24"/>
        </w:rPr>
        <w:t xml:space="preserve"> z </w:t>
      </w:r>
      <w:r w:rsidRPr="005B2D12">
        <w:rPr>
          <w:rFonts w:cs="Arial"/>
          <w:szCs w:val="24"/>
        </w:rPr>
        <w:t>dôvodu,</w:t>
      </w:r>
      <w:r w:rsidR="00C8556F">
        <w:rPr>
          <w:rFonts w:cs="Arial"/>
          <w:szCs w:val="24"/>
        </w:rPr>
        <w:t xml:space="preserve"> že </w:t>
      </w:r>
      <w:r w:rsidR="000E31F7">
        <w:rPr>
          <w:rFonts w:cs="Arial"/>
          <w:szCs w:val="24"/>
        </w:rPr>
        <w:t>sa </w:t>
      </w:r>
      <w:r w:rsidR="00A4335F">
        <w:rPr>
          <w:rFonts w:cs="Arial"/>
          <w:szCs w:val="24"/>
        </w:rPr>
        <w:t>o </w:t>
      </w:r>
      <w:r w:rsidRPr="005B2D12">
        <w:rPr>
          <w:rFonts w:cs="Arial"/>
          <w:szCs w:val="24"/>
        </w:rPr>
        <w:t>nich nedokážu</w:t>
      </w:r>
      <w:r w:rsidR="0093554B">
        <w:rPr>
          <w:rFonts w:cs="Arial"/>
          <w:szCs w:val="24"/>
        </w:rPr>
        <w:t xml:space="preserve"> alebo </w:t>
      </w:r>
      <w:r w:rsidRPr="005B2D12">
        <w:rPr>
          <w:rFonts w:cs="Arial"/>
          <w:szCs w:val="24"/>
        </w:rPr>
        <w:t>nechcú starať. Nemajú preto záujem</w:t>
      </w:r>
      <w:r w:rsidR="00A4335F">
        <w:rPr>
          <w:rFonts w:cs="Arial"/>
          <w:szCs w:val="24"/>
        </w:rPr>
        <w:t xml:space="preserve"> na </w:t>
      </w:r>
      <w:r w:rsidRPr="005B2D12">
        <w:rPr>
          <w:rFonts w:cs="Arial"/>
          <w:szCs w:val="24"/>
        </w:rPr>
        <w:t>získanie adekvátnej právnej pomoci</w:t>
      </w:r>
      <w:r w:rsidR="000E31F7">
        <w:rPr>
          <w:rFonts w:cs="Arial"/>
          <w:szCs w:val="24"/>
        </w:rPr>
        <w:t xml:space="preserve"> pre </w:t>
      </w:r>
      <w:r w:rsidRPr="005B2D12">
        <w:rPr>
          <w:rFonts w:cs="Arial"/>
          <w:szCs w:val="24"/>
        </w:rPr>
        <w:t>takéhoto príbuzného,</w:t>
      </w:r>
      <w:r w:rsidR="0093554B">
        <w:rPr>
          <w:rFonts w:cs="Arial"/>
          <w:szCs w:val="24"/>
        </w:rPr>
        <w:t xml:space="preserve"> ale </w:t>
      </w:r>
      <w:r w:rsidRPr="005B2D12">
        <w:rPr>
          <w:rFonts w:cs="Arial"/>
          <w:szCs w:val="24"/>
        </w:rPr>
        <w:t>naopak, snažia</w:t>
      </w:r>
      <w:r w:rsidR="000E31F7">
        <w:rPr>
          <w:rFonts w:cs="Arial"/>
          <w:szCs w:val="24"/>
        </w:rPr>
        <w:t xml:space="preserve"> sa </w:t>
      </w:r>
      <w:r w:rsidRPr="005B2D12">
        <w:rPr>
          <w:rFonts w:cs="Arial"/>
          <w:szCs w:val="24"/>
        </w:rPr>
        <w:t>dokázať,</w:t>
      </w:r>
      <w:r w:rsidR="00C8556F">
        <w:rPr>
          <w:rFonts w:cs="Arial"/>
          <w:szCs w:val="24"/>
        </w:rPr>
        <w:t xml:space="preserve"> že </w:t>
      </w:r>
      <w:r w:rsidRPr="005B2D12">
        <w:rPr>
          <w:rFonts w:cs="Arial"/>
          <w:szCs w:val="24"/>
        </w:rPr>
        <w:t>tento príbuzný</w:t>
      </w:r>
      <w:r w:rsidR="000E31F7">
        <w:rPr>
          <w:rFonts w:cs="Arial"/>
          <w:szCs w:val="24"/>
        </w:rPr>
        <w:t xml:space="preserve"> sa </w:t>
      </w:r>
      <w:r w:rsidR="00A4335F">
        <w:rPr>
          <w:rFonts w:cs="Arial"/>
          <w:szCs w:val="24"/>
        </w:rPr>
        <w:t>o </w:t>
      </w:r>
      <w:r w:rsidRPr="005B2D12">
        <w:rPr>
          <w:rFonts w:cs="Arial"/>
          <w:szCs w:val="24"/>
        </w:rPr>
        <w:t>seba nevie postarať,</w:t>
      </w:r>
      <w:r w:rsidR="0093554B">
        <w:rPr>
          <w:rFonts w:cs="Arial"/>
          <w:szCs w:val="24"/>
        </w:rPr>
        <w:t xml:space="preserve"> a </w:t>
      </w:r>
      <w:r w:rsidRPr="005B2D12">
        <w:rPr>
          <w:rFonts w:cs="Arial"/>
          <w:szCs w:val="24"/>
        </w:rPr>
        <w:t>to</w:t>
      </w:r>
      <w:r w:rsidR="0093554B">
        <w:rPr>
          <w:rFonts w:cs="Arial"/>
          <w:szCs w:val="24"/>
        </w:rPr>
        <w:t xml:space="preserve"> aj</w:t>
      </w:r>
      <w:r w:rsidR="000E31F7">
        <w:rPr>
          <w:rFonts w:cs="Arial"/>
          <w:szCs w:val="24"/>
        </w:rPr>
        <w:t xml:space="preserve"> v </w:t>
      </w:r>
      <w:r w:rsidRPr="005B2D12">
        <w:rPr>
          <w:rFonts w:cs="Arial"/>
          <w:szCs w:val="24"/>
        </w:rPr>
        <w:t>oblasti právnych úkonov.</w:t>
      </w:r>
      <w:r w:rsidR="00C8556F">
        <w:rPr>
          <w:rFonts w:cs="Arial"/>
          <w:szCs w:val="24"/>
        </w:rPr>
        <w:t xml:space="preserve"> Zo </w:t>
      </w:r>
      <w:r w:rsidRPr="005B2D12">
        <w:rPr>
          <w:rFonts w:cs="Arial"/>
          <w:b/>
          <w:szCs w:val="24"/>
        </w:rPr>
        <w:t>značného počtu podaní tohto typu usudzujem,</w:t>
      </w:r>
      <w:r w:rsidR="00C8556F">
        <w:rPr>
          <w:rFonts w:cs="Arial"/>
          <w:b/>
          <w:szCs w:val="24"/>
        </w:rPr>
        <w:t xml:space="preserve"> že </w:t>
      </w:r>
      <w:r w:rsidRPr="005B2D12">
        <w:rPr>
          <w:rFonts w:cs="Arial"/>
          <w:b/>
          <w:szCs w:val="24"/>
        </w:rPr>
        <w:t>prístup</w:t>
      </w:r>
      <w:r w:rsidR="0093554B">
        <w:rPr>
          <w:rFonts w:cs="Arial"/>
          <w:b/>
          <w:szCs w:val="24"/>
        </w:rPr>
        <w:t xml:space="preserve"> k </w:t>
      </w:r>
      <w:r w:rsidRPr="005B2D12">
        <w:rPr>
          <w:rFonts w:cs="Arial"/>
          <w:b/>
          <w:szCs w:val="24"/>
        </w:rPr>
        <w:t>právnej pomoci</w:t>
      </w:r>
      <w:r w:rsidR="0093554B">
        <w:rPr>
          <w:rFonts w:cs="Arial"/>
          <w:b/>
          <w:szCs w:val="24"/>
        </w:rPr>
        <w:t xml:space="preserve"> a </w:t>
      </w:r>
      <w:r w:rsidRPr="005B2D12">
        <w:rPr>
          <w:rFonts w:cs="Arial"/>
          <w:b/>
          <w:szCs w:val="24"/>
        </w:rPr>
        <w:t>podpore ľuďom, ktorým je</w:t>
      </w:r>
      <w:r w:rsidR="0093554B">
        <w:rPr>
          <w:rFonts w:cs="Arial"/>
          <w:b/>
          <w:szCs w:val="24"/>
        </w:rPr>
        <w:t xml:space="preserve"> alebo </w:t>
      </w:r>
      <w:r w:rsidRPr="005B2D12">
        <w:rPr>
          <w:rFonts w:cs="Arial"/>
          <w:b/>
          <w:szCs w:val="24"/>
        </w:rPr>
        <w:t>bude zasiahnuté</w:t>
      </w:r>
      <w:r w:rsidR="0093554B">
        <w:rPr>
          <w:rFonts w:cs="Arial"/>
          <w:b/>
          <w:szCs w:val="24"/>
        </w:rPr>
        <w:t xml:space="preserve"> do </w:t>
      </w:r>
      <w:r w:rsidRPr="005B2D12">
        <w:rPr>
          <w:rFonts w:cs="Arial"/>
          <w:b/>
          <w:szCs w:val="24"/>
        </w:rPr>
        <w:t>spôsobilosti</w:t>
      </w:r>
      <w:r w:rsidR="00A4335F">
        <w:rPr>
          <w:rFonts w:cs="Arial"/>
          <w:b/>
          <w:szCs w:val="24"/>
        </w:rPr>
        <w:t xml:space="preserve"> na </w:t>
      </w:r>
      <w:r w:rsidRPr="005B2D12">
        <w:rPr>
          <w:rFonts w:cs="Arial"/>
          <w:b/>
          <w:szCs w:val="24"/>
        </w:rPr>
        <w:t>právne úkony, nie je</w:t>
      </w:r>
      <w:r w:rsidR="000E31F7">
        <w:rPr>
          <w:rFonts w:cs="Arial"/>
          <w:b/>
          <w:szCs w:val="24"/>
        </w:rPr>
        <w:t xml:space="preserve"> v </w:t>
      </w:r>
      <w:r w:rsidRPr="005B2D12">
        <w:rPr>
          <w:rFonts w:cs="Arial"/>
          <w:b/>
          <w:szCs w:val="24"/>
        </w:rPr>
        <w:t>rámci Slovenskej republiky dostatočný.</w:t>
      </w:r>
      <w:r w:rsidRPr="005B2D12">
        <w:rPr>
          <w:rFonts w:cs="Arial"/>
          <w:vertAlign w:val="superscript"/>
        </w:rPr>
        <w:footnoteReference w:id="39"/>
      </w:r>
    </w:p>
    <w:p w14:paraId="4500842F" w14:textId="3D7700E8" w:rsidR="00224168" w:rsidRPr="005B2D12" w:rsidRDefault="00224168" w:rsidP="002E4856">
      <w:pPr>
        <w:pStyle w:val="Odsekzoznamu"/>
        <w:numPr>
          <w:ilvl w:val="0"/>
          <w:numId w:val="55"/>
        </w:numPr>
        <w:spacing w:line="240" w:lineRule="auto"/>
        <w:ind w:left="426" w:hanging="426"/>
        <w:rPr>
          <w:rFonts w:cs="Arial"/>
          <w:b/>
          <w:szCs w:val="24"/>
        </w:rPr>
      </w:pPr>
      <w:r w:rsidRPr="005B2D12">
        <w:rPr>
          <w:rFonts w:cs="Arial"/>
          <w:bCs/>
          <w:szCs w:val="24"/>
        </w:rPr>
        <w:t>Podávateľom podnetov, ktorých sprevádzame</w:t>
      </w:r>
      <w:r w:rsidR="000E31F7">
        <w:rPr>
          <w:rFonts w:cs="Arial"/>
          <w:bCs/>
          <w:szCs w:val="24"/>
        </w:rPr>
        <w:t xml:space="preserve"> v </w:t>
      </w:r>
      <w:r w:rsidRPr="005B2D12">
        <w:rPr>
          <w:rFonts w:cs="Arial"/>
          <w:bCs/>
          <w:szCs w:val="24"/>
        </w:rPr>
        <w:t>súdnom konaní krok</w:t>
      </w:r>
      <w:r w:rsidR="00C8556F">
        <w:rPr>
          <w:rFonts w:cs="Arial"/>
          <w:bCs/>
          <w:szCs w:val="24"/>
        </w:rPr>
        <w:t xml:space="preserve"> za </w:t>
      </w:r>
      <w:r w:rsidRPr="005B2D12">
        <w:rPr>
          <w:rFonts w:cs="Arial"/>
          <w:bCs/>
          <w:szCs w:val="24"/>
        </w:rPr>
        <w:t>krokom, po tom, keď súd rozhodne</w:t>
      </w:r>
      <w:r w:rsidR="000E31F7">
        <w:rPr>
          <w:rFonts w:cs="Arial"/>
          <w:bCs/>
          <w:szCs w:val="24"/>
        </w:rPr>
        <w:t xml:space="preserve"> v </w:t>
      </w:r>
      <w:r w:rsidRPr="005B2D12">
        <w:rPr>
          <w:rFonts w:cs="Arial"/>
          <w:bCs/>
          <w:szCs w:val="24"/>
        </w:rPr>
        <w:t>prvom</w:t>
      </w:r>
      <w:r w:rsidR="0093554B">
        <w:rPr>
          <w:rFonts w:cs="Arial"/>
          <w:bCs/>
          <w:szCs w:val="24"/>
        </w:rPr>
        <w:t xml:space="preserve"> aj </w:t>
      </w:r>
      <w:r w:rsidRPr="005B2D12">
        <w:rPr>
          <w:rFonts w:cs="Arial"/>
          <w:bCs/>
          <w:szCs w:val="24"/>
        </w:rPr>
        <w:t>druhom stupni (odvolacom), viac nemám možnosť pomôcť, pretože nemám pôsobnosť</w:t>
      </w:r>
      <w:r w:rsidR="000E31F7">
        <w:rPr>
          <w:rFonts w:cs="Arial"/>
          <w:bCs/>
          <w:szCs w:val="24"/>
        </w:rPr>
        <w:t xml:space="preserve"> pre </w:t>
      </w:r>
      <w:r w:rsidRPr="005B2D12">
        <w:rPr>
          <w:rFonts w:cs="Arial"/>
          <w:bCs/>
          <w:szCs w:val="24"/>
        </w:rPr>
        <w:t>ďalšie pokračovanie</w:t>
      </w:r>
      <w:r w:rsidR="000E31F7">
        <w:rPr>
          <w:rFonts w:cs="Arial"/>
          <w:bCs/>
          <w:szCs w:val="24"/>
        </w:rPr>
        <w:t xml:space="preserve"> v </w:t>
      </w:r>
      <w:r w:rsidRPr="005B2D12">
        <w:rPr>
          <w:rFonts w:cs="Arial"/>
          <w:bCs/>
          <w:szCs w:val="24"/>
        </w:rPr>
        <w:t>súdnom konaní formou podania mimoriadneho opravného prostriedku (dovolania)</w:t>
      </w:r>
      <w:r w:rsidRPr="005B2D12">
        <w:rPr>
          <w:rStyle w:val="Odkaznapoznmkupodiarou"/>
          <w:rFonts w:cs="Arial"/>
          <w:bCs/>
          <w:szCs w:val="24"/>
        </w:rPr>
        <w:footnoteReference w:id="40"/>
      </w:r>
      <w:r w:rsidR="0093554B">
        <w:rPr>
          <w:rFonts w:cs="Arial"/>
          <w:bCs/>
          <w:szCs w:val="24"/>
        </w:rPr>
        <w:t xml:space="preserve"> alebo </w:t>
      </w:r>
      <w:r w:rsidRPr="005B2D12">
        <w:rPr>
          <w:rFonts w:cs="Arial"/>
          <w:bCs/>
          <w:szCs w:val="24"/>
        </w:rPr>
        <w:t>podania ústavnej sťažnosti</w:t>
      </w:r>
      <w:r w:rsidR="00A4335F">
        <w:rPr>
          <w:rFonts w:cs="Arial"/>
          <w:bCs/>
          <w:szCs w:val="24"/>
        </w:rPr>
        <w:t xml:space="preserve"> na </w:t>
      </w:r>
      <w:r w:rsidRPr="005B2D12">
        <w:rPr>
          <w:rFonts w:cs="Arial"/>
          <w:bCs/>
          <w:szCs w:val="24"/>
        </w:rPr>
        <w:t>Ústavný súd Slovenskej republiky</w:t>
      </w:r>
      <w:r w:rsidRPr="005B2D12">
        <w:rPr>
          <w:rStyle w:val="Odkaznapoznmkupodiarou"/>
          <w:rFonts w:cs="Arial"/>
          <w:bCs/>
          <w:szCs w:val="24"/>
        </w:rPr>
        <w:footnoteReference w:id="41"/>
      </w:r>
      <w:r w:rsidRPr="005B2D12">
        <w:rPr>
          <w:rFonts w:cs="Arial"/>
          <w:bCs/>
          <w:szCs w:val="24"/>
        </w:rPr>
        <w:t>. Takúto pomoc môže poskytnúť len advokát. Pričom, ako uvádzam vyššie, táto právna pomoc je</w:t>
      </w:r>
      <w:r w:rsidR="000E31F7">
        <w:rPr>
          <w:rFonts w:cs="Arial"/>
          <w:bCs/>
          <w:szCs w:val="24"/>
        </w:rPr>
        <w:t xml:space="preserve"> pre </w:t>
      </w:r>
      <w:r w:rsidRPr="005B2D12">
        <w:rPr>
          <w:rFonts w:cs="Arial"/>
          <w:bCs/>
          <w:szCs w:val="24"/>
        </w:rPr>
        <w:t>nášho klienta veľakrát nedostupná. Preto som odporúčala vláde Slovenskej republiky, aby</w:t>
      </w:r>
      <w:r w:rsidR="000E31F7">
        <w:rPr>
          <w:rFonts w:cs="Arial"/>
          <w:bCs/>
          <w:szCs w:val="24"/>
        </w:rPr>
        <w:t xml:space="preserve"> v </w:t>
      </w:r>
      <w:r w:rsidRPr="005B2D12">
        <w:rPr>
          <w:rFonts w:cs="Arial"/>
          <w:bCs/>
          <w:szCs w:val="24"/>
        </w:rPr>
        <w:t xml:space="preserve">tomto smere pripravila novelu uvedených zákonov. </w:t>
      </w:r>
      <w:r w:rsidRPr="005B2D12">
        <w:rPr>
          <w:rFonts w:cs="Arial"/>
          <w:b/>
          <w:szCs w:val="24"/>
        </w:rPr>
        <w:t>Mojim zámerom je rozšíriť rozsah pôsobnosti komisára</w:t>
      </w:r>
      <w:r w:rsidR="000E31F7">
        <w:rPr>
          <w:rFonts w:cs="Arial"/>
          <w:b/>
          <w:szCs w:val="24"/>
        </w:rPr>
        <w:t xml:space="preserve"> pre </w:t>
      </w:r>
      <w:r w:rsidRPr="005B2D12">
        <w:rPr>
          <w:rFonts w:cs="Arial"/>
          <w:b/>
          <w:szCs w:val="24"/>
        </w:rPr>
        <w:t>osoby</w:t>
      </w:r>
      <w:r w:rsidR="000E31F7">
        <w:rPr>
          <w:rFonts w:cs="Arial"/>
          <w:b/>
          <w:szCs w:val="24"/>
        </w:rPr>
        <w:t xml:space="preserve"> so </w:t>
      </w:r>
      <w:r w:rsidRPr="005B2D12">
        <w:rPr>
          <w:rFonts w:cs="Arial"/>
          <w:b/>
          <w:szCs w:val="24"/>
        </w:rPr>
        <w:t>zdravotným postihnutím</w:t>
      </w:r>
      <w:r w:rsidR="0093554B">
        <w:rPr>
          <w:rFonts w:cs="Arial"/>
          <w:b/>
          <w:szCs w:val="24"/>
        </w:rPr>
        <w:t xml:space="preserve"> aj</w:t>
      </w:r>
      <w:r w:rsidR="00A4335F">
        <w:rPr>
          <w:rFonts w:cs="Arial"/>
          <w:b/>
          <w:szCs w:val="24"/>
        </w:rPr>
        <w:t xml:space="preserve"> na </w:t>
      </w:r>
      <w:r w:rsidRPr="005B2D12">
        <w:rPr>
          <w:rFonts w:cs="Arial"/>
          <w:b/>
          <w:szCs w:val="24"/>
        </w:rPr>
        <w:t>pokračovanie pomoci</w:t>
      </w:r>
      <w:r w:rsidR="000E31F7">
        <w:rPr>
          <w:rFonts w:cs="Arial"/>
          <w:b/>
          <w:szCs w:val="24"/>
        </w:rPr>
        <w:t xml:space="preserve"> v </w:t>
      </w:r>
      <w:r w:rsidRPr="005B2D12">
        <w:rPr>
          <w:rFonts w:cs="Arial"/>
          <w:b/>
          <w:szCs w:val="24"/>
        </w:rPr>
        <w:t>súdnom konaní</w:t>
      </w:r>
      <w:r w:rsidR="000E31F7">
        <w:rPr>
          <w:rFonts w:cs="Arial"/>
          <w:b/>
          <w:szCs w:val="24"/>
        </w:rPr>
        <w:t xml:space="preserve"> v </w:t>
      </w:r>
      <w:r w:rsidRPr="005B2D12">
        <w:rPr>
          <w:rFonts w:cs="Arial"/>
          <w:b/>
          <w:szCs w:val="24"/>
        </w:rPr>
        <w:t>rámci podávania mimoriadnych opravných prostriedkov (dovolania)</w:t>
      </w:r>
      <w:r w:rsidR="0093554B">
        <w:rPr>
          <w:rFonts w:cs="Arial"/>
          <w:b/>
          <w:szCs w:val="24"/>
        </w:rPr>
        <w:t xml:space="preserve"> a</w:t>
      </w:r>
      <w:r w:rsidR="000E31F7">
        <w:rPr>
          <w:rFonts w:cs="Arial"/>
          <w:b/>
          <w:szCs w:val="24"/>
        </w:rPr>
        <w:t xml:space="preserve"> v </w:t>
      </w:r>
      <w:r w:rsidRPr="005B2D12">
        <w:rPr>
          <w:rFonts w:cs="Arial"/>
          <w:b/>
          <w:szCs w:val="24"/>
        </w:rPr>
        <w:t>možnosti podávania ústavnej sťažnosti</w:t>
      </w:r>
      <w:r w:rsidR="00A4335F">
        <w:rPr>
          <w:rFonts w:cs="Arial"/>
          <w:b/>
          <w:szCs w:val="24"/>
        </w:rPr>
        <w:t xml:space="preserve"> na </w:t>
      </w:r>
      <w:r w:rsidRPr="005B2D12">
        <w:rPr>
          <w:rFonts w:cs="Arial"/>
          <w:b/>
          <w:szCs w:val="24"/>
        </w:rPr>
        <w:t>Ústavný súd Slovenskej republiky.</w:t>
      </w:r>
    </w:p>
    <w:p w14:paraId="3FDBE112" w14:textId="2E373E85"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Často</w:t>
      </w:r>
      <w:r w:rsidR="000E31F7">
        <w:rPr>
          <w:rFonts w:cs="Arial"/>
          <w:b/>
          <w:bCs/>
          <w:szCs w:val="24"/>
        </w:rPr>
        <w:t xml:space="preserve"> sa </w:t>
      </w:r>
      <w:r w:rsidR="00A4335F">
        <w:rPr>
          <w:rFonts w:cs="Arial"/>
          <w:b/>
          <w:bCs/>
          <w:szCs w:val="24"/>
        </w:rPr>
        <w:t>na </w:t>
      </w:r>
      <w:r w:rsidRPr="005B2D12">
        <w:rPr>
          <w:rFonts w:cs="Arial"/>
          <w:b/>
          <w:bCs/>
          <w:szCs w:val="24"/>
        </w:rPr>
        <w:t>mňa obracajú podávatelia, ktorí nemajú dostatok financií</w:t>
      </w:r>
      <w:r w:rsidR="00A4335F">
        <w:rPr>
          <w:rFonts w:cs="Arial"/>
          <w:b/>
          <w:bCs/>
          <w:szCs w:val="24"/>
        </w:rPr>
        <w:t xml:space="preserve"> na </w:t>
      </w:r>
      <w:r w:rsidRPr="005B2D12">
        <w:rPr>
          <w:rFonts w:cs="Arial"/>
          <w:b/>
          <w:bCs/>
          <w:szCs w:val="24"/>
        </w:rPr>
        <w:t>to, aby</w:t>
      </w:r>
      <w:r w:rsidR="000E31F7">
        <w:rPr>
          <w:rFonts w:cs="Arial"/>
          <w:b/>
          <w:bCs/>
          <w:szCs w:val="24"/>
        </w:rPr>
        <w:t xml:space="preserve"> si </w:t>
      </w:r>
      <w:r w:rsidR="00A4335F">
        <w:rPr>
          <w:rFonts w:cs="Arial"/>
          <w:b/>
          <w:bCs/>
          <w:szCs w:val="24"/>
        </w:rPr>
        <w:t>na </w:t>
      </w:r>
      <w:r w:rsidRPr="005B2D12">
        <w:rPr>
          <w:rFonts w:cs="Arial"/>
          <w:b/>
          <w:bCs/>
          <w:szCs w:val="24"/>
        </w:rPr>
        <w:t>právny problém</w:t>
      </w:r>
      <w:r w:rsidR="0093554B">
        <w:rPr>
          <w:rFonts w:cs="Arial"/>
          <w:b/>
          <w:bCs/>
          <w:szCs w:val="24"/>
        </w:rPr>
        <w:t xml:space="preserve"> a </w:t>
      </w:r>
      <w:r w:rsidRPr="005B2D12">
        <w:rPr>
          <w:rFonts w:cs="Arial"/>
          <w:b/>
          <w:bCs/>
          <w:szCs w:val="24"/>
        </w:rPr>
        <w:t>pomoc najali advokáta.</w:t>
      </w:r>
      <w:r w:rsidRPr="005B2D12">
        <w:rPr>
          <w:rFonts w:cs="Arial"/>
          <w:szCs w:val="24"/>
        </w:rPr>
        <w:t xml:space="preserve"> Práve nedostatok finančných prostriedkov či nedostatok právneho vedomia, ako</w:t>
      </w:r>
      <w:r w:rsidR="0093554B">
        <w:rPr>
          <w:rFonts w:cs="Arial"/>
          <w:szCs w:val="24"/>
        </w:rPr>
        <w:t xml:space="preserve"> aj </w:t>
      </w:r>
      <w:r w:rsidRPr="005B2D12">
        <w:rPr>
          <w:rFonts w:cs="Arial"/>
          <w:szCs w:val="24"/>
        </w:rPr>
        <w:t>nedostatočné základy finančnej gramotnosti, vedú ľudí</w:t>
      </w:r>
      <w:r w:rsidR="0093554B">
        <w:rPr>
          <w:rFonts w:cs="Arial"/>
          <w:szCs w:val="24"/>
        </w:rPr>
        <w:t xml:space="preserve"> k </w:t>
      </w:r>
      <w:r w:rsidRPr="005B2D12">
        <w:rPr>
          <w:rFonts w:cs="Arial"/>
          <w:szCs w:val="24"/>
        </w:rPr>
        <w:t>neprimeraným rizikám</w:t>
      </w:r>
      <w:r w:rsidR="0093554B">
        <w:rPr>
          <w:rFonts w:cs="Arial"/>
          <w:szCs w:val="24"/>
        </w:rPr>
        <w:t xml:space="preserve"> a </w:t>
      </w:r>
      <w:r w:rsidRPr="005B2D12">
        <w:rPr>
          <w:rFonts w:cs="Arial"/>
          <w:szCs w:val="24"/>
        </w:rPr>
        <w:t>následne</w:t>
      </w:r>
      <w:r w:rsidR="0093554B">
        <w:rPr>
          <w:rFonts w:cs="Arial"/>
          <w:szCs w:val="24"/>
        </w:rPr>
        <w:t xml:space="preserve"> do </w:t>
      </w:r>
      <w:r w:rsidRPr="005B2D12">
        <w:rPr>
          <w:rFonts w:cs="Arial"/>
          <w:szCs w:val="24"/>
        </w:rPr>
        <w:t>ťažkých životných situácií.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0093554B">
        <w:rPr>
          <w:rFonts w:cs="Arial"/>
          <w:szCs w:val="24"/>
        </w:rPr>
        <w:t>aj</w:t>
      </w:r>
      <w:r w:rsidR="000E31F7">
        <w:rPr>
          <w:rFonts w:cs="Arial"/>
          <w:szCs w:val="24"/>
        </w:rPr>
        <w:t xml:space="preserve"> v </w:t>
      </w:r>
      <w:r w:rsidRPr="005B2D12">
        <w:rPr>
          <w:rFonts w:cs="Arial"/>
          <w:szCs w:val="24"/>
        </w:rPr>
        <w:t>takýchto situáciách snaží</w:t>
      </w:r>
      <w:r w:rsidR="000E31F7">
        <w:rPr>
          <w:rFonts w:cs="Arial"/>
          <w:szCs w:val="24"/>
        </w:rPr>
        <w:t xml:space="preserve"> v </w:t>
      </w:r>
      <w:r w:rsidRPr="005B2D12">
        <w:rPr>
          <w:rFonts w:cs="Arial"/>
          <w:szCs w:val="24"/>
        </w:rPr>
        <w:t>čo najväčšej miere pomôcť</w:t>
      </w:r>
      <w:r w:rsidR="0093554B">
        <w:rPr>
          <w:rFonts w:cs="Arial"/>
          <w:szCs w:val="24"/>
        </w:rPr>
        <w:t xml:space="preserve"> a </w:t>
      </w:r>
      <w:r w:rsidRPr="005B2D12">
        <w:rPr>
          <w:rFonts w:cs="Arial"/>
          <w:szCs w:val="24"/>
        </w:rPr>
        <w:t>nasmerovať podávateľov tak, aby mali čo najviac informácií</w:t>
      </w:r>
      <w:r w:rsidR="00A4335F">
        <w:rPr>
          <w:rFonts w:cs="Arial"/>
          <w:szCs w:val="24"/>
        </w:rPr>
        <w:t xml:space="preserve"> o </w:t>
      </w:r>
      <w:r w:rsidRPr="005B2D12">
        <w:rPr>
          <w:rFonts w:cs="Arial"/>
          <w:szCs w:val="24"/>
        </w:rPr>
        <w:t>štátnych inštitúciách,</w:t>
      </w:r>
      <w:r w:rsidR="00A4335F">
        <w:rPr>
          <w:rFonts w:cs="Arial"/>
          <w:szCs w:val="24"/>
        </w:rPr>
        <w:t xml:space="preserve"> na </w:t>
      </w:r>
      <w:r w:rsidRPr="005B2D12">
        <w:rPr>
          <w:rFonts w:cs="Arial"/>
          <w:szCs w:val="24"/>
        </w:rPr>
        <w:t>ktoré</w:t>
      </w:r>
      <w:r w:rsidR="000E31F7">
        <w:rPr>
          <w:rFonts w:cs="Arial"/>
          <w:szCs w:val="24"/>
        </w:rPr>
        <w:t xml:space="preserve"> sa </w:t>
      </w:r>
      <w:r w:rsidRPr="005B2D12">
        <w:rPr>
          <w:rFonts w:cs="Arial"/>
          <w:szCs w:val="24"/>
        </w:rPr>
        <w:t>môžu</w:t>
      </w:r>
      <w:r w:rsidR="000E31F7">
        <w:rPr>
          <w:rFonts w:cs="Arial"/>
          <w:szCs w:val="24"/>
        </w:rPr>
        <w:t xml:space="preserve"> v </w:t>
      </w:r>
      <w:r w:rsidRPr="005B2D12">
        <w:rPr>
          <w:rFonts w:cs="Arial"/>
          <w:szCs w:val="24"/>
        </w:rPr>
        <w:t>prípade problému obrátiť. Či už je to Centrum právnej pomoci</w:t>
      </w:r>
      <w:r w:rsidR="0093554B">
        <w:rPr>
          <w:rFonts w:cs="Arial"/>
          <w:szCs w:val="24"/>
        </w:rPr>
        <w:t xml:space="preserve"> alebo </w:t>
      </w:r>
      <w:r w:rsidRPr="005B2D12">
        <w:rPr>
          <w:rFonts w:cs="Arial"/>
          <w:szCs w:val="24"/>
        </w:rPr>
        <w:t>Centrum</w:t>
      </w:r>
      <w:r w:rsidR="000E31F7">
        <w:rPr>
          <w:rFonts w:cs="Arial"/>
          <w:szCs w:val="24"/>
        </w:rPr>
        <w:t xml:space="preserve"> pre </w:t>
      </w:r>
      <w:r w:rsidRPr="005B2D12">
        <w:rPr>
          <w:rFonts w:cs="Arial"/>
          <w:szCs w:val="24"/>
        </w:rPr>
        <w:t>medzinárodnoprávnu ochranu detí</w:t>
      </w:r>
      <w:r w:rsidR="0093554B">
        <w:rPr>
          <w:rFonts w:cs="Arial"/>
          <w:szCs w:val="24"/>
        </w:rPr>
        <w:t xml:space="preserve"> a </w:t>
      </w:r>
      <w:r w:rsidRPr="005B2D12">
        <w:rPr>
          <w:rFonts w:cs="Arial"/>
          <w:szCs w:val="24"/>
        </w:rPr>
        <w:t>mládeže, či iné štátne úrady. Väčšia osveta</w:t>
      </w:r>
      <w:r w:rsidR="00C8556F">
        <w:rPr>
          <w:rFonts w:cs="Arial"/>
          <w:szCs w:val="24"/>
        </w:rPr>
        <w:t xml:space="preserve"> zo </w:t>
      </w:r>
      <w:r w:rsidRPr="005B2D12">
        <w:rPr>
          <w:rFonts w:cs="Arial"/>
          <w:szCs w:val="24"/>
        </w:rPr>
        <w:t>strany štátu, ako</w:t>
      </w:r>
      <w:r w:rsidR="0093554B">
        <w:rPr>
          <w:rFonts w:cs="Arial"/>
          <w:szCs w:val="24"/>
        </w:rPr>
        <w:t xml:space="preserve"> aj </w:t>
      </w:r>
      <w:r w:rsidRPr="005B2D12">
        <w:rPr>
          <w:rFonts w:cs="Arial"/>
          <w:szCs w:val="24"/>
        </w:rPr>
        <w:t>vzdelávanie osôb</w:t>
      </w:r>
      <w:r w:rsidR="000E31F7">
        <w:rPr>
          <w:rFonts w:cs="Arial"/>
          <w:szCs w:val="24"/>
        </w:rPr>
        <w:t xml:space="preserve"> so </w:t>
      </w:r>
      <w:r w:rsidRPr="005B2D12">
        <w:rPr>
          <w:rFonts w:cs="Arial"/>
          <w:szCs w:val="24"/>
        </w:rPr>
        <w:t>zdravotným postihnutím by prispeli</w:t>
      </w:r>
      <w:r w:rsidR="0093554B">
        <w:rPr>
          <w:rFonts w:cs="Arial"/>
          <w:szCs w:val="24"/>
        </w:rPr>
        <w:t xml:space="preserve"> k </w:t>
      </w:r>
      <w:r w:rsidRPr="005B2D12">
        <w:rPr>
          <w:rFonts w:cs="Arial"/>
          <w:szCs w:val="24"/>
        </w:rPr>
        <w:t>zníženiu počtu problémov, ktorým musia</w:t>
      </w:r>
      <w:r w:rsidR="000E31F7">
        <w:rPr>
          <w:rFonts w:cs="Arial"/>
          <w:szCs w:val="24"/>
        </w:rPr>
        <w:t xml:space="preserve"> v </w:t>
      </w:r>
      <w:r w:rsidRPr="005B2D12">
        <w:rPr>
          <w:rFonts w:cs="Arial"/>
          <w:szCs w:val="24"/>
        </w:rPr>
        <w:t>súčasnosti čeliť.</w:t>
      </w:r>
    </w:p>
    <w:p w14:paraId="71565092" w14:textId="27BFD9C6"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Podávatelia podnetov</w:t>
      </w:r>
      <w:r w:rsidR="000E31F7">
        <w:rPr>
          <w:rFonts w:cs="Arial"/>
          <w:b/>
          <w:bCs/>
          <w:szCs w:val="24"/>
        </w:rPr>
        <w:t xml:space="preserve"> sa </w:t>
      </w:r>
      <w:r w:rsidR="00A4335F">
        <w:rPr>
          <w:rFonts w:cs="Arial"/>
          <w:b/>
          <w:bCs/>
          <w:szCs w:val="24"/>
        </w:rPr>
        <w:t>na </w:t>
      </w:r>
      <w:r w:rsidRPr="005B2D12">
        <w:rPr>
          <w:rFonts w:cs="Arial"/>
          <w:b/>
          <w:bCs/>
          <w:szCs w:val="24"/>
        </w:rPr>
        <w:t>mňa obracajú</w:t>
      </w:r>
      <w:r w:rsidR="00A4335F">
        <w:rPr>
          <w:rFonts w:cs="Arial"/>
          <w:b/>
          <w:bCs/>
          <w:szCs w:val="24"/>
        </w:rPr>
        <w:t xml:space="preserve"> s </w:t>
      </w:r>
      <w:r w:rsidRPr="005B2D12">
        <w:rPr>
          <w:rFonts w:cs="Arial"/>
          <w:b/>
          <w:bCs/>
          <w:szCs w:val="24"/>
        </w:rPr>
        <w:t>rôznymi žiadosťami</w:t>
      </w:r>
      <w:r w:rsidR="00A4335F">
        <w:rPr>
          <w:rFonts w:cs="Arial"/>
          <w:b/>
          <w:bCs/>
          <w:szCs w:val="24"/>
        </w:rPr>
        <w:t xml:space="preserve"> o </w:t>
      </w:r>
      <w:r w:rsidRPr="005B2D12">
        <w:rPr>
          <w:rFonts w:cs="Arial"/>
          <w:b/>
          <w:bCs/>
          <w:szCs w:val="24"/>
        </w:rPr>
        <w:t>poskytnutie základných informácií</w:t>
      </w:r>
      <w:r w:rsidR="0093554B">
        <w:rPr>
          <w:rFonts w:cs="Arial"/>
          <w:b/>
          <w:bCs/>
          <w:szCs w:val="24"/>
        </w:rPr>
        <w:t xml:space="preserve"> k </w:t>
      </w:r>
      <w:r w:rsidRPr="005B2D12">
        <w:rPr>
          <w:rFonts w:cs="Arial"/>
          <w:b/>
          <w:bCs/>
          <w:szCs w:val="24"/>
        </w:rPr>
        <w:t>súdnemu konaniu,</w:t>
      </w:r>
      <w:r w:rsidR="0093554B">
        <w:rPr>
          <w:rFonts w:cs="Arial"/>
          <w:b/>
          <w:bCs/>
          <w:szCs w:val="24"/>
        </w:rPr>
        <w:t xml:space="preserve"> k </w:t>
      </w:r>
      <w:r w:rsidRPr="005B2D12">
        <w:rPr>
          <w:rFonts w:cs="Arial"/>
          <w:b/>
          <w:bCs/>
          <w:szCs w:val="24"/>
        </w:rPr>
        <w:t>spísaniu rôznych návrhov</w:t>
      </w:r>
      <w:r w:rsidR="0093554B">
        <w:rPr>
          <w:rFonts w:cs="Arial"/>
          <w:b/>
          <w:bCs/>
          <w:szCs w:val="24"/>
        </w:rPr>
        <w:t xml:space="preserve"> do </w:t>
      </w:r>
      <w:r w:rsidRPr="005B2D12">
        <w:rPr>
          <w:rFonts w:cs="Arial"/>
          <w:b/>
          <w:bCs/>
          <w:szCs w:val="24"/>
        </w:rPr>
        <w:t>rôznych typov súdnych konaní,</w:t>
      </w:r>
      <w:r w:rsidR="0093554B">
        <w:rPr>
          <w:rFonts w:cs="Arial"/>
          <w:b/>
          <w:bCs/>
          <w:szCs w:val="24"/>
        </w:rPr>
        <w:t xml:space="preserve"> k </w:t>
      </w:r>
      <w:r w:rsidRPr="005B2D12">
        <w:rPr>
          <w:rFonts w:cs="Arial"/>
          <w:b/>
          <w:bCs/>
          <w:szCs w:val="24"/>
        </w:rPr>
        <w:t>odvolaniam proti rozhodnutiam súdov, žiadajú pomoc</w:t>
      </w:r>
      <w:r w:rsidR="000E31F7">
        <w:rPr>
          <w:rFonts w:cs="Arial"/>
          <w:b/>
          <w:bCs/>
          <w:szCs w:val="24"/>
        </w:rPr>
        <w:t xml:space="preserve"> pri </w:t>
      </w:r>
      <w:r w:rsidRPr="005B2D12">
        <w:rPr>
          <w:rFonts w:cs="Arial"/>
          <w:b/>
          <w:bCs/>
          <w:szCs w:val="24"/>
        </w:rPr>
        <w:t>ustanovovaní opatrovníka</w:t>
      </w:r>
      <w:r w:rsidR="0093554B">
        <w:rPr>
          <w:rFonts w:cs="Arial"/>
          <w:b/>
          <w:bCs/>
          <w:szCs w:val="24"/>
        </w:rPr>
        <w:t xml:space="preserve"> a </w:t>
      </w:r>
      <w:r w:rsidRPr="005B2D12">
        <w:rPr>
          <w:rFonts w:cs="Arial"/>
          <w:b/>
          <w:bCs/>
          <w:szCs w:val="24"/>
        </w:rPr>
        <w:t>iné</w:t>
      </w:r>
      <w:r w:rsidRPr="005B2D12">
        <w:rPr>
          <w:rFonts w:cs="Arial"/>
          <w:szCs w:val="24"/>
        </w:rPr>
        <w:t>. Vtedy poskytujem podávateľom podnetov základné informácie, vzory návrhov, či už ide</w:t>
      </w:r>
      <w:r w:rsidR="00A4335F">
        <w:rPr>
          <w:rFonts w:cs="Arial"/>
          <w:szCs w:val="24"/>
        </w:rPr>
        <w:t xml:space="preserve"> o </w:t>
      </w:r>
      <w:r w:rsidRPr="005B2D12">
        <w:rPr>
          <w:rFonts w:cs="Arial"/>
          <w:szCs w:val="24"/>
        </w:rPr>
        <w:t>prinavrátenie spôsobilosti</w:t>
      </w:r>
      <w:r w:rsidR="00A4335F">
        <w:rPr>
          <w:rFonts w:cs="Arial"/>
          <w:szCs w:val="24"/>
        </w:rPr>
        <w:t xml:space="preserve"> na </w:t>
      </w:r>
      <w:r w:rsidRPr="005B2D12">
        <w:rPr>
          <w:rFonts w:cs="Arial"/>
          <w:szCs w:val="24"/>
        </w:rPr>
        <w:t>právne úkony,</w:t>
      </w:r>
      <w:r w:rsidR="0093554B">
        <w:rPr>
          <w:rFonts w:cs="Arial"/>
          <w:szCs w:val="24"/>
        </w:rPr>
        <w:t xml:space="preserve"> alebo </w:t>
      </w:r>
      <w:r w:rsidRPr="005B2D12">
        <w:rPr>
          <w:rFonts w:cs="Arial"/>
          <w:szCs w:val="24"/>
        </w:rPr>
        <w:t>základné, procesné</w:t>
      </w:r>
      <w:r w:rsidR="0093554B">
        <w:rPr>
          <w:rFonts w:cs="Arial"/>
          <w:szCs w:val="24"/>
        </w:rPr>
        <w:t xml:space="preserve"> alebo </w:t>
      </w:r>
      <w:r w:rsidRPr="005B2D12">
        <w:rPr>
          <w:rFonts w:cs="Arial"/>
          <w:szCs w:val="24"/>
        </w:rPr>
        <w:t>iné informácie ohľadom samotného súdneho konania.</w:t>
      </w:r>
      <w:r w:rsidR="000E31F7">
        <w:rPr>
          <w:rFonts w:cs="Arial"/>
          <w:szCs w:val="24"/>
        </w:rPr>
        <w:t xml:space="preserve"> Vo </w:t>
      </w:r>
      <w:r w:rsidRPr="005B2D12">
        <w:rPr>
          <w:rFonts w:cs="Arial"/>
          <w:szCs w:val="24"/>
        </w:rPr>
        <w:t>viacerých prípadoch, následne po podaní návrhu</w:t>
      </w:r>
      <w:r w:rsidR="00A4335F">
        <w:rPr>
          <w:rFonts w:cs="Arial"/>
          <w:szCs w:val="24"/>
        </w:rPr>
        <w:t xml:space="preserve"> na </w:t>
      </w:r>
      <w:r w:rsidRPr="005B2D12">
        <w:rPr>
          <w:rFonts w:cs="Arial"/>
          <w:szCs w:val="24"/>
        </w:rPr>
        <w:t>prinavrátenie spôsobilosti</w:t>
      </w:r>
      <w:r w:rsidR="00A4335F">
        <w:rPr>
          <w:rFonts w:cs="Arial"/>
          <w:szCs w:val="24"/>
        </w:rPr>
        <w:t xml:space="preserve"> na </w:t>
      </w:r>
      <w:r w:rsidRPr="005B2D12">
        <w:rPr>
          <w:rFonts w:cs="Arial"/>
          <w:szCs w:val="24"/>
        </w:rPr>
        <w:t>právne úkony, žiadam príslušný súd</w:t>
      </w:r>
      <w:r w:rsidR="00A4335F">
        <w:rPr>
          <w:rFonts w:cs="Arial"/>
          <w:szCs w:val="24"/>
        </w:rPr>
        <w:t xml:space="preserve"> o </w:t>
      </w:r>
      <w:r w:rsidRPr="005B2D12">
        <w:rPr>
          <w:rFonts w:cs="Arial"/>
          <w:szCs w:val="24"/>
        </w:rPr>
        <w:t>pribratie</w:t>
      </w:r>
      <w:r w:rsidR="0093554B">
        <w:rPr>
          <w:rFonts w:cs="Arial"/>
          <w:szCs w:val="24"/>
        </w:rPr>
        <w:t xml:space="preserve"> do </w:t>
      </w:r>
      <w:r w:rsidRPr="005B2D12">
        <w:rPr>
          <w:rFonts w:cs="Arial"/>
          <w:szCs w:val="24"/>
        </w:rPr>
        <w:t>súdneho konania</w:t>
      </w:r>
      <w:r w:rsidR="00C8556F">
        <w:rPr>
          <w:rFonts w:cs="Arial"/>
          <w:szCs w:val="24"/>
        </w:rPr>
        <w:t xml:space="preserve"> za </w:t>
      </w:r>
      <w:r w:rsidRPr="005B2D12">
        <w:rPr>
          <w:rFonts w:cs="Arial"/>
          <w:szCs w:val="24"/>
        </w:rPr>
        <w:t>účelom obhajovania</w:t>
      </w:r>
      <w:r w:rsidR="0093554B">
        <w:rPr>
          <w:rFonts w:cs="Arial"/>
          <w:szCs w:val="24"/>
        </w:rPr>
        <w:t xml:space="preserve"> a </w:t>
      </w:r>
      <w:r w:rsidRPr="005B2D12">
        <w:rPr>
          <w:rFonts w:cs="Arial"/>
          <w:szCs w:val="24"/>
        </w:rPr>
        <w:t>podpory práv osôb</w:t>
      </w:r>
      <w:r w:rsidR="000E31F7">
        <w:rPr>
          <w:rFonts w:cs="Arial"/>
          <w:szCs w:val="24"/>
        </w:rPr>
        <w:t xml:space="preserve"> so </w:t>
      </w:r>
      <w:r w:rsidRPr="005B2D12">
        <w:rPr>
          <w:rFonts w:cs="Arial"/>
          <w:szCs w:val="24"/>
        </w:rPr>
        <w:t>zdravotným postihnutím.</w:t>
      </w:r>
    </w:p>
    <w:p w14:paraId="175DD37F" w14:textId="0ACF46E0"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Prehĺbila</w:t>
      </w:r>
      <w:r w:rsidR="000E31F7">
        <w:rPr>
          <w:rFonts w:cs="Arial"/>
          <w:b/>
          <w:bCs/>
          <w:szCs w:val="24"/>
        </w:rPr>
        <w:t xml:space="preserve"> sa </w:t>
      </w:r>
      <w:r w:rsidRPr="005B2D12">
        <w:rPr>
          <w:rFonts w:cs="Arial"/>
          <w:b/>
          <w:bCs/>
          <w:szCs w:val="24"/>
        </w:rPr>
        <w:t>sociálna odlúčenosť</w:t>
      </w:r>
      <w:r w:rsidR="0093554B">
        <w:rPr>
          <w:rFonts w:cs="Arial"/>
          <w:b/>
          <w:bCs/>
          <w:szCs w:val="24"/>
        </w:rPr>
        <w:t xml:space="preserve"> a </w:t>
      </w:r>
      <w:r w:rsidRPr="005B2D12">
        <w:rPr>
          <w:rFonts w:cs="Arial"/>
          <w:b/>
          <w:bCs/>
          <w:szCs w:val="24"/>
        </w:rPr>
        <w:t xml:space="preserve">dala priestor rôznym druhom násilia „za zatvorenými dverami“. </w:t>
      </w:r>
      <w:r w:rsidRPr="005B2D12">
        <w:rPr>
          <w:rFonts w:cs="Arial"/>
          <w:szCs w:val="24"/>
        </w:rPr>
        <w:t>Ako som upozorňovala už</w:t>
      </w:r>
      <w:r w:rsidR="000E31F7">
        <w:rPr>
          <w:rFonts w:cs="Arial"/>
          <w:szCs w:val="24"/>
        </w:rPr>
        <w:t xml:space="preserve"> v </w:t>
      </w:r>
      <w:r w:rsidRPr="005B2D12">
        <w:rPr>
          <w:rFonts w:cs="Arial"/>
          <w:szCs w:val="24"/>
        </w:rPr>
        <w:t>minulosti,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stal akýmsi kontaktným miestom,</w:t>
      </w:r>
      <w:r w:rsidR="00A4335F">
        <w:rPr>
          <w:rFonts w:cs="Arial"/>
          <w:szCs w:val="24"/>
        </w:rPr>
        <w:t xml:space="preserve"> na </w:t>
      </w:r>
      <w:r w:rsidRPr="005B2D12">
        <w:rPr>
          <w:rFonts w:cs="Arial"/>
          <w:szCs w:val="24"/>
        </w:rPr>
        <w:t>ktoré</w:t>
      </w:r>
      <w:r w:rsidR="000E31F7">
        <w:rPr>
          <w:rFonts w:cs="Arial"/>
          <w:szCs w:val="24"/>
        </w:rPr>
        <w:t xml:space="preserve"> sa </w:t>
      </w:r>
      <w:r w:rsidRPr="005B2D12">
        <w:rPr>
          <w:rFonts w:cs="Arial"/>
          <w:szCs w:val="24"/>
        </w:rPr>
        <w:t>obracajú či už osamelé osoby</w:t>
      </w:r>
      <w:r w:rsidR="0093554B">
        <w:rPr>
          <w:rFonts w:cs="Arial"/>
          <w:szCs w:val="24"/>
        </w:rPr>
        <w:t xml:space="preserve"> alebo </w:t>
      </w:r>
      <w:r w:rsidRPr="005B2D12">
        <w:rPr>
          <w:rFonts w:cs="Arial"/>
          <w:szCs w:val="24"/>
        </w:rPr>
        <w:t>osoby, ktoré sú</w:t>
      </w:r>
      <w:r w:rsidR="00C8556F">
        <w:rPr>
          <w:rFonts w:cs="Arial"/>
          <w:szCs w:val="24"/>
        </w:rPr>
        <w:t xml:space="preserve"> z </w:t>
      </w:r>
      <w:r w:rsidRPr="005B2D12">
        <w:rPr>
          <w:rFonts w:cs="Arial"/>
          <w:szCs w:val="24"/>
        </w:rPr>
        <w:t>dôvodu svojho zdravotného postihnutia izolované</w:t>
      </w:r>
      <w:r w:rsidR="00A4335F">
        <w:rPr>
          <w:rFonts w:cs="Arial"/>
          <w:szCs w:val="24"/>
        </w:rPr>
        <w:t xml:space="preserve"> od </w:t>
      </w:r>
      <w:r w:rsidRPr="005B2D12">
        <w:rPr>
          <w:rFonts w:cs="Arial"/>
          <w:szCs w:val="24"/>
        </w:rPr>
        <w:t>sociálnych kontaktov</w:t>
      </w:r>
      <w:r w:rsidR="00A4335F">
        <w:rPr>
          <w:rFonts w:cs="Arial"/>
          <w:szCs w:val="24"/>
        </w:rPr>
        <w:t xml:space="preserve"> s </w:t>
      </w:r>
      <w:r w:rsidRPr="005B2D12">
        <w:rPr>
          <w:rFonts w:cs="Arial"/>
          <w:szCs w:val="24"/>
        </w:rPr>
        <w:t xml:space="preserve">okolím. Rok 2021 bol sprevádzaný </w:t>
      </w:r>
      <w:proofErr w:type="spellStart"/>
      <w:r w:rsidRPr="005B2D12">
        <w:rPr>
          <w:rFonts w:cs="Arial"/>
          <w:szCs w:val="24"/>
        </w:rPr>
        <w:t>pandemickou</w:t>
      </w:r>
      <w:proofErr w:type="spellEnd"/>
      <w:r w:rsidRPr="005B2D12">
        <w:rPr>
          <w:rFonts w:cs="Arial"/>
          <w:szCs w:val="24"/>
        </w:rPr>
        <w:t xml:space="preserve"> situáciou spôsobenou ochorením COVID-19</w:t>
      </w:r>
      <w:r w:rsidR="0093554B">
        <w:rPr>
          <w:rFonts w:cs="Arial"/>
          <w:szCs w:val="24"/>
        </w:rPr>
        <w:t xml:space="preserve"> a </w:t>
      </w:r>
      <w:r w:rsidRPr="005B2D12">
        <w:rPr>
          <w:rFonts w:cs="Arial"/>
          <w:szCs w:val="24"/>
        </w:rPr>
        <w:t>mal dopad</w:t>
      </w:r>
      <w:r w:rsidR="00A4335F">
        <w:rPr>
          <w:rFonts w:cs="Arial"/>
          <w:szCs w:val="24"/>
        </w:rPr>
        <w:t xml:space="preserve"> na </w:t>
      </w:r>
      <w:r w:rsidRPr="005B2D12">
        <w:rPr>
          <w:rFonts w:cs="Arial"/>
          <w:szCs w:val="24"/>
        </w:rPr>
        <w:t>všetky oblasti spoločenského života, navyše</w:t>
      </w:r>
      <w:r w:rsidR="000E31F7">
        <w:rPr>
          <w:rFonts w:cs="Arial"/>
          <w:szCs w:val="24"/>
        </w:rPr>
        <w:t xml:space="preserve"> však vo </w:t>
      </w:r>
      <w:r w:rsidRPr="005B2D12">
        <w:rPr>
          <w:rFonts w:cs="Arial"/>
          <w:szCs w:val="24"/>
        </w:rPr>
        <w:t>veľkej miere izoloval množstvo ľudí</w:t>
      </w:r>
      <w:r w:rsidR="000E31F7">
        <w:rPr>
          <w:rFonts w:cs="Arial"/>
          <w:szCs w:val="24"/>
        </w:rPr>
        <w:t xml:space="preserve"> so </w:t>
      </w:r>
      <w:r w:rsidRPr="005B2D12">
        <w:rPr>
          <w:rFonts w:cs="Arial"/>
          <w:szCs w:val="24"/>
        </w:rPr>
        <w:t>zdravotným postihnutím (ako</w:t>
      </w:r>
      <w:r w:rsidR="0093554B">
        <w:rPr>
          <w:rFonts w:cs="Arial"/>
          <w:szCs w:val="24"/>
        </w:rPr>
        <w:t xml:space="preserve"> aj </w:t>
      </w:r>
      <w:r w:rsidRPr="005B2D12">
        <w:rPr>
          <w:rFonts w:cs="Arial"/>
          <w:szCs w:val="24"/>
        </w:rPr>
        <w:t>seniorov)</w:t>
      </w:r>
      <w:r w:rsidR="00A4335F">
        <w:rPr>
          <w:rFonts w:cs="Arial"/>
          <w:szCs w:val="24"/>
        </w:rPr>
        <w:t xml:space="preserve"> od </w:t>
      </w:r>
      <w:r w:rsidRPr="005B2D12">
        <w:rPr>
          <w:rFonts w:cs="Arial"/>
          <w:szCs w:val="24"/>
        </w:rPr>
        <w:t>prístupu</w:t>
      </w:r>
      <w:r w:rsidR="0093554B">
        <w:rPr>
          <w:rFonts w:cs="Arial"/>
          <w:szCs w:val="24"/>
        </w:rPr>
        <w:t xml:space="preserve"> k </w:t>
      </w:r>
      <w:r w:rsidRPr="005B2D12">
        <w:rPr>
          <w:rFonts w:cs="Arial"/>
          <w:szCs w:val="24"/>
        </w:rPr>
        <w:t>potrebnej pomoci.</w:t>
      </w:r>
    </w:p>
    <w:p w14:paraId="05877CB1" w14:textId="0FF837D7"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bCs/>
          <w:szCs w:val="24"/>
        </w:rPr>
        <w:t>Osamelosť</w:t>
      </w:r>
      <w:r w:rsidR="0093554B">
        <w:rPr>
          <w:rFonts w:cs="Arial"/>
          <w:b/>
          <w:bCs/>
          <w:szCs w:val="24"/>
        </w:rPr>
        <w:t xml:space="preserve"> a </w:t>
      </w:r>
      <w:r w:rsidRPr="005B2D12">
        <w:rPr>
          <w:rFonts w:cs="Arial"/>
          <w:b/>
          <w:bCs/>
          <w:szCs w:val="24"/>
        </w:rPr>
        <w:t>izolácia vytvorila priestor</w:t>
      </w:r>
      <w:r w:rsidR="000E31F7">
        <w:rPr>
          <w:rFonts w:cs="Arial"/>
          <w:b/>
          <w:bCs/>
          <w:szCs w:val="24"/>
        </w:rPr>
        <w:t xml:space="preserve"> pre </w:t>
      </w:r>
      <w:r w:rsidRPr="005B2D12">
        <w:rPr>
          <w:rFonts w:cs="Arial"/>
          <w:b/>
          <w:bCs/>
          <w:szCs w:val="24"/>
        </w:rPr>
        <w:t>podvody</w:t>
      </w:r>
      <w:r w:rsidR="00A4335F">
        <w:rPr>
          <w:rFonts w:cs="Arial"/>
          <w:b/>
          <w:bCs/>
          <w:szCs w:val="24"/>
        </w:rPr>
        <w:t xml:space="preserve"> na </w:t>
      </w:r>
      <w:r w:rsidRPr="005B2D12">
        <w:rPr>
          <w:rFonts w:cs="Arial"/>
          <w:b/>
          <w:bCs/>
          <w:szCs w:val="24"/>
        </w:rPr>
        <w:t>ľuďoch</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a </w:t>
      </w:r>
      <w:r w:rsidRPr="005B2D12">
        <w:rPr>
          <w:rFonts w:cs="Arial"/>
          <w:b/>
          <w:bCs/>
          <w:szCs w:val="24"/>
        </w:rPr>
        <w:t>senioroch.</w:t>
      </w:r>
      <w:r w:rsidRPr="005B2D12">
        <w:rPr>
          <w:rFonts w:cs="Arial"/>
          <w:szCs w:val="24"/>
        </w:rPr>
        <w:t xml:space="preserve"> Stávali</w:t>
      </w:r>
      <w:r w:rsidR="000E31F7">
        <w:rPr>
          <w:rFonts w:cs="Arial"/>
          <w:szCs w:val="24"/>
        </w:rPr>
        <w:t xml:space="preserve"> sa </w:t>
      </w:r>
      <w:r w:rsidRPr="005B2D12">
        <w:rPr>
          <w:rFonts w:cs="Arial"/>
          <w:szCs w:val="24"/>
        </w:rPr>
        <w:t>terčom</w:t>
      </w:r>
      <w:r w:rsidR="0093554B">
        <w:rPr>
          <w:rFonts w:cs="Arial"/>
          <w:szCs w:val="24"/>
        </w:rPr>
        <w:t xml:space="preserve"> a </w:t>
      </w:r>
      <w:r w:rsidRPr="005B2D12">
        <w:rPr>
          <w:rFonts w:cs="Arial"/>
          <w:szCs w:val="24"/>
        </w:rPr>
        <w:t>predmetom rôznych praktík podvodníkov</w:t>
      </w:r>
      <w:r w:rsidR="0093554B">
        <w:rPr>
          <w:rFonts w:cs="Arial"/>
          <w:szCs w:val="24"/>
        </w:rPr>
        <w:t> -</w:t>
      </w:r>
      <w:r w:rsidR="00A4335F">
        <w:rPr>
          <w:rFonts w:cs="Arial"/>
          <w:szCs w:val="24"/>
        </w:rPr>
        <w:t xml:space="preserve"> od </w:t>
      </w:r>
      <w:r w:rsidRPr="005B2D12">
        <w:rPr>
          <w:rFonts w:cs="Arial"/>
          <w:szCs w:val="24"/>
        </w:rPr>
        <w:t>požičania drobnej sumy až po prevod vlastníctva nehnuteľnosti.</w:t>
      </w:r>
      <w:r w:rsidR="0093554B">
        <w:rPr>
          <w:rFonts w:cs="Arial"/>
          <w:szCs w:val="24"/>
        </w:rPr>
        <w:t xml:space="preserve"> Do </w:t>
      </w:r>
      <w:r w:rsidRPr="005B2D12">
        <w:rPr>
          <w:rFonts w:cs="Arial"/>
          <w:szCs w:val="24"/>
        </w:rPr>
        <w:t>obydlia seniorov</w:t>
      </w:r>
      <w:r w:rsidR="000E31F7">
        <w:rPr>
          <w:rFonts w:cs="Arial"/>
          <w:szCs w:val="24"/>
        </w:rPr>
        <w:t xml:space="preserve"> sa </w:t>
      </w:r>
      <w:r w:rsidRPr="005B2D12">
        <w:rPr>
          <w:rFonts w:cs="Arial"/>
          <w:szCs w:val="24"/>
        </w:rPr>
        <w:t>podvodníci väčšinou dostanú</w:t>
      </w:r>
      <w:r w:rsidR="00A4335F">
        <w:rPr>
          <w:rFonts w:cs="Arial"/>
          <w:szCs w:val="24"/>
        </w:rPr>
        <w:t xml:space="preserve"> pod </w:t>
      </w:r>
      <w:r w:rsidRPr="005B2D12">
        <w:rPr>
          <w:rFonts w:cs="Arial"/>
          <w:szCs w:val="24"/>
        </w:rPr>
        <w:t>zámienkou ponuky rôznych služieb či zabezpečenia ich základných potrieb. Väčšina týchto ľudí žije osamelo, často nemá žiadnu rodinu</w:t>
      </w:r>
      <w:r w:rsidR="0093554B">
        <w:rPr>
          <w:rFonts w:cs="Arial"/>
          <w:szCs w:val="24"/>
        </w:rPr>
        <w:t xml:space="preserve"> ani </w:t>
      </w:r>
      <w:r w:rsidRPr="005B2D12">
        <w:rPr>
          <w:rFonts w:cs="Arial"/>
          <w:szCs w:val="24"/>
        </w:rPr>
        <w:t>prístup</w:t>
      </w:r>
      <w:r w:rsidR="0093554B">
        <w:rPr>
          <w:rFonts w:cs="Arial"/>
          <w:szCs w:val="24"/>
        </w:rPr>
        <w:t xml:space="preserve"> k </w:t>
      </w:r>
      <w:r w:rsidRPr="005B2D12">
        <w:rPr>
          <w:rFonts w:cs="Arial"/>
          <w:szCs w:val="24"/>
        </w:rPr>
        <w:t xml:space="preserve">potrebným informáciám, či potrebnej pomoci. </w:t>
      </w:r>
      <w:r w:rsidRPr="005B2D12">
        <w:rPr>
          <w:rFonts w:cs="Arial"/>
          <w:b/>
          <w:bCs/>
          <w:szCs w:val="24"/>
        </w:rPr>
        <w:t>Osamelo žijúci ľudia patria medzi najzraniteľnejšiu skupinu,</w:t>
      </w:r>
      <w:r w:rsidR="0093554B">
        <w:rPr>
          <w:rFonts w:cs="Arial"/>
          <w:b/>
          <w:bCs/>
          <w:szCs w:val="24"/>
        </w:rPr>
        <w:t xml:space="preserve"> a </w:t>
      </w:r>
      <w:r w:rsidRPr="005B2D12">
        <w:rPr>
          <w:rFonts w:cs="Arial"/>
          <w:b/>
          <w:bCs/>
          <w:szCs w:val="24"/>
        </w:rPr>
        <w:t>preto je potrebné im venovať zvýšenú pozornosť</w:t>
      </w:r>
      <w:r w:rsidRPr="005B2D12">
        <w:rPr>
          <w:rFonts w:cs="Arial"/>
          <w:szCs w:val="24"/>
        </w:rPr>
        <w:t>. Najmä</w:t>
      </w:r>
      <w:r w:rsidR="000E31F7">
        <w:rPr>
          <w:rFonts w:cs="Arial"/>
          <w:szCs w:val="24"/>
        </w:rPr>
        <w:t xml:space="preserve"> v </w:t>
      </w:r>
      <w:r w:rsidRPr="005B2D12">
        <w:rPr>
          <w:rFonts w:cs="Arial"/>
          <w:szCs w:val="24"/>
        </w:rPr>
        <w:t>uplynulom čase</w:t>
      </w:r>
      <w:r w:rsidR="000E31F7">
        <w:rPr>
          <w:rFonts w:cs="Arial"/>
          <w:szCs w:val="24"/>
        </w:rPr>
        <w:t xml:space="preserve"> sa </w:t>
      </w:r>
      <w:r w:rsidRPr="005B2D12">
        <w:rPr>
          <w:rFonts w:cs="Arial"/>
          <w:szCs w:val="24"/>
        </w:rPr>
        <w:t>veľmi často stáva,</w:t>
      </w:r>
      <w:r w:rsidR="00C8556F">
        <w:rPr>
          <w:rFonts w:cs="Arial"/>
          <w:szCs w:val="24"/>
        </w:rPr>
        <w:t xml:space="preserve"> že </w:t>
      </w:r>
      <w:r w:rsidRPr="005B2D12">
        <w:rPr>
          <w:rFonts w:cs="Arial"/>
          <w:szCs w:val="24"/>
        </w:rPr>
        <w:t>podvodníci oberajú staršie osoby</w:t>
      </w:r>
      <w:r w:rsidR="000E31F7">
        <w:rPr>
          <w:rFonts w:cs="Arial"/>
          <w:szCs w:val="24"/>
        </w:rPr>
        <w:t xml:space="preserve"> so </w:t>
      </w:r>
      <w:r w:rsidRPr="005B2D12">
        <w:rPr>
          <w:rFonts w:cs="Arial"/>
          <w:szCs w:val="24"/>
        </w:rPr>
        <w:t>zdravotným postihnutím</w:t>
      </w:r>
      <w:r w:rsidR="00A4335F">
        <w:rPr>
          <w:rFonts w:cs="Arial"/>
          <w:szCs w:val="24"/>
        </w:rPr>
        <w:t xml:space="preserve"> o </w:t>
      </w:r>
      <w:r w:rsidRPr="005B2D12">
        <w:rPr>
          <w:rFonts w:cs="Arial"/>
          <w:szCs w:val="24"/>
        </w:rPr>
        <w:t>celoživotne nadobudnutý majetok. Zameriavajú</w:t>
      </w:r>
      <w:r w:rsidR="000E31F7">
        <w:rPr>
          <w:rFonts w:cs="Arial"/>
          <w:szCs w:val="24"/>
        </w:rPr>
        <w:t xml:space="preserve"> sa </w:t>
      </w:r>
      <w:r w:rsidR="00A4335F">
        <w:rPr>
          <w:rFonts w:cs="Arial"/>
          <w:szCs w:val="24"/>
        </w:rPr>
        <w:t>na </w:t>
      </w:r>
      <w:r w:rsidRPr="005B2D12">
        <w:rPr>
          <w:rFonts w:cs="Arial"/>
          <w:szCs w:val="24"/>
        </w:rPr>
        <w:t>osoby, ktoré nemajú príbuzných,</w:t>
      </w:r>
      <w:r w:rsidR="0093554B">
        <w:rPr>
          <w:rFonts w:cs="Arial"/>
          <w:szCs w:val="24"/>
        </w:rPr>
        <w:t xml:space="preserve"> alebo </w:t>
      </w:r>
      <w:r w:rsidRPr="005B2D12">
        <w:rPr>
          <w:rFonts w:cs="Arial"/>
          <w:szCs w:val="24"/>
        </w:rPr>
        <w:t>ktoré nie sú</w:t>
      </w:r>
      <w:r w:rsidR="000E31F7">
        <w:rPr>
          <w:rFonts w:cs="Arial"/>
          <w:szCs w:val="24"/>
        </w:rPr>
        <w:t xml:space="preserve"> so </w:t>
      </w:r>
      <w:r w:rsidRPr="005B2D12">
        <w:rPr>
          <w:rFonts w:cs="Arial"/>
          <w:szCs w:val="24"/>
        </w:rPr>
        <w:t>svojimi príbuznými</w:t>
      </w:r>
      <w:r w:rsidR="000E31F7">
        <w:rPr>
          <w:rFonts w:cs="Arial"/>
          <w:szCs w:val="24"/>
        </w:rPr>
        <w:t xml:space="preserve"> v </w:t>
      </w:r>
      <w:r w:rsidRPr="005B2D12">
        <w:rPr>
          <w:rFonts w:cs="Arial"/>
          <w:szCs w:val="24"/>
        </w:rPr>
        <w:t>kontakte. Dnes je veľmi jednoduché</w:t>
      </w:r>
      <w:r w:rsidR="0093554B">
        <w:rPr>
          <w:rFonts w:cs="Arial"/>
          <w:szCs w:val="24"/>
        </w:rPr>
        <w:t xml:space="preserve"> cez </w:t>
      </w:r>
      <w:r w:rsidRPr="005B2D12">
        <w:rPr>
          <w:rFonts w:cs="Arial"/>
          <w:szCs w:val="24"/>
        </w:rPr>
        <w:t>verejne prístupný register zistiť, kto vlastní akú nehnuteľnosť. Potom už len stačí, aby</w:t>
      </w:r>
      <w:r w:rsidR="000E31F7">
        <w:rPr>
          <w:rFonts w:cs="Arial"/>
          <w:szCs w:val="24"/>
        </w:rPr>
        <w:t xml:space="preserve"> sa </w:t>
      </w:r>
      <w:r w:rsidRPr="005B2D12">
        <w:rPr>
          <w:rFonts w:cs="Arial"/>
          <w:szCs w:val="24"/>
        </w:rPr>
        <w:t>podvodníci nakontaktovali</w:t>
      </w:r>
      <w:r w:rsidR="00A4335F">
        <w:rPr>
          <w:rFonts w:cs="Arial"/>
          <w:szCs w:val="24"/>
        </w:rPr>
        <w:t xml:space="preserve"> na </w:t>
      </w:r>
      <w:r w:rsidRPr="005B2D12">
        <w:rPr>
          <w:rFonts w:cs="Arial"/>
          <w:szCs w:val="24"/>
        </w:rPr>
        <w:t>takúto osamelú osobu</w:t>
      </w:r>
      <w:r w:rsidR="0093554B">
        <w:rPr>
          <w:rFonts w:cs="Arial"/>
          <w:szCs w:val="24"/>
        </w:rPr>
        <w:t xml:space="preserve"> a</w:t>
      </w:r>
      <w:r w:rsidR="00A4335F">
        <w:rPr>
          <w:rFonts w:cs="Arial"/>
          <w:szCs w:val="24"/>
        </w:rPr>
        <w:t xml:space="preserve"> na </w:t>
      </w:r>
      <w:r w:rsidRPr="005B2D12">
        <w:rPr>
          <w:rFonts w:cs="Arial"/>
          <w:szCs w:val="24"/>
        </w:rPr>
        <w:t>základe darovacej zmluvy</w:t>
      </w:r>
      <w:r w:rsidR="0093554B">
        <w:rPr>
          <w:rFonts w:cs="Arial"/>
          <w:szCs w:val="24"/>
        </w:rPr>
        <w:t xml:space="preserve"> alebo</w:t>
      </w:r>
      <w:r w:rsidR="00C8556F">
        <w:rPr>
          <w:rFonts w:cs="Arial"/>
          <w:szCs w:val="24"/>
        </w:rPr>
        <w:t xml:space="preserve"> za </w:t>
      </w:r>
      <w:r w:rsidRPr="005B2D12">
        <w:rPr>
          <w:rFonts w:cs="Arial"/>
          <w:szCs w:val="24"/>
        </w:rPr>
        <w:t>podhodnotenú cenu získali jej nehnuteľnosť. Nejde pritom</w:t>
      </w:r>
      <w:r w:rsidR="00A4335F">
        <w:rPr>
          <w:rFonts w:cs="Arial"/>
          <w:szCs w:val="24"/>
        </w:rPr>
        <w:t xml:space="preserve"> o </w:t>
      </w:r>
      <w:r w:rsidRPr="005B2D12">
        <w:rPr>
          <w:rFonts w:cs="Arial"/>
          <w:szCs w:val="24"/>
        </w:rPr>
        <w:t>osoby, ktoré majú obmedzenú spôsobilosť</w:t>
      </w:r>
      <w:r w:rsidR="00A4335F">
        <w:rPr>
          <w:rFonts w:cs="Arial"/>
          <w:szCs w:val="24"/>
        </w:rPr>
        <w:t xml:space="preserve"> na </w:t>
      </w:r>
      <w:r w:rsidRPr="005B2D12">
        <w:rPr>
          <w:rFonts w:cs="Arial"/>
          <w:szCs w:val="24"/>
        </w:rPr>
        <w:t>právne úkony.</w:t>
      </w:r>
      <w:r w:rsidR="000E31F7">
        <w:rPr>
          <w:rFonts w:cs="Arial"/>
          <w:szCs w:val="24"/>
        </w:rPr>
        <w:t xml:space="preserve"> V </w:t>
      </w:r>
      <w:r w:rsidRPr="005B2D12">
        <w:rPr>
          <w:rFonts w:cs="Arial"/>
          <w:szCs w:val="24"/>
        </w:rPr>
        <w:t>takom prípade by právny úkon nebolo možné zrealizovať</w:t>
      </w:r>
      <w:r w:rsidR="000E31F7">
        <w:rPr>
          <w:rFonts w:cs="Arial"/>
          <w:szCs w:val="24"/>
        </w:rPr>
        <w:t xml:space="preserve"> pre </w:t>
      </w:r>
      <w:r w:rsidRPr="005B2D12">
        <w:rPr>
          <w:rFonts w:cs="Arial"/>
          <w:szCs w:val="24"/>
        </w:rPr>
        <w:t>záznam takejto osoby</w:t>
      </w:r>
      <w:r w:rsidR="000E31F7">
        <w:rPr>
          <w:rFonts w:cs="Arial"/>
          <w:szCs w:val="24"/>
        </w:rPr>
        <w:t xml:space="preserve"> v </w:t>
      </w:r>
      <w:r w:rsidRPr="005B2D12">
        <w:rPr>
          <w:rFonts w:cs="Arial"/>
          <w:szCs w:val="24"/>
        </w:rPr>
        <w:t>jeho občianskom preukaze.</w:t>
      </w:r>
      <w:r w:rsidR="0093554B">
        <w:rPr>
          <w:rFonts w:cs="Arial"/>
          <w:szCs w:val="24"/>
        </w:rPr>
        <w:t xml:space="preserve"> Aj </w:t>
      </w:r>
      <w:r w:rsidRPr="005B2D12">
        <w:rPr>
          <w:rFonts w:cs="Arial"/>
          <w:szCs w:val="24"/>
        </w:rPr>
        <w:t>keď je právny úkon osoby konajúcej</w:t>
      </w:r>
      <w:r w:rsidR="000E31F7">
        <w:rPr>
          <w:rFonts w:cs="Arial"/>
          <w:szCs w:val="24"/>
        </w:rPr>
        <w:t xml:space="preserve"> v </w:t>
      </w:r>
      <w:r w:rsidRPr="005B2D12">
        <w:rPr>
          <w:rFonts w:cs="Arial"/>
          <w:szCs w:val="24"/>
        </w:rPr>
        <w:t>duševnej poruche neplatný, niet osoby, ktorá by takýto právny úkon napadla</w:t>
      </w:r>
      <w:r w:rsidR="00A4335F">
        <w:rPr>
          <w:rFonts w:cs="Arial"/>
          <w:szCs w:val="24"/>
        </w:rPr>
        <w:t xml:space="preserve"> na </w:t>
      </w:r>
      <w:r w:rsidRPr="005B2D12">
        <w:rPr>
          <w:rFonts w:cs="Arial"/>
          <w:szCs w:val="24"/>
        </w:rPr>
        <w:t>súde.</w:t>
      </w:r>
      <w:r w:rsidR="000E31F7">
        <w:rPr>
          <w:rFonts w:cs="Arial"/>
          <w:szCs w:val="24"/>
        </w:rPr>
        <w:t xml:space="preserve"> V </w:t>
      </w:r>
      <w:r w:rsidRPr="005B2D12">
        <w:rPr>
          <w:rFonts w:cs="Arial"/>
          <w:szCs w:val="24"/>
        </w:rPr>
        <w:t>prospech podvodníkov hrá čas, prípadne skorá smrť podvedenej osoby.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Zákonom</w:t>
      </w:r>
      <w:r w:rsidR="00A4335F">
        <w:rPr>
          <w:rFonts w:cs="Arial"/>
          <w:szCs w:val="24"/>
        </w:rPr>
        <w:t xml:space="preserve"> o </w:t>
      </w:r>
      <w:r w:rsidRPr="005B2D12">
        <w:rPr>
          <w:rFonts w:cs="Arial"/>
          <w:szCs w:val="24"/>
        </w:rPr>
        <w:t>komisároch</w:t>
      </w:r>
      <w:r w:rsidRPr="005B2D12">
        <w:rPr>
          <w:rStyle w:val="Odkaznapoznmkupodiarou"/>
          <w:rFonts w:cs="Arial"/>
          <w:szCs w:val="24"/>
        </w:rPr>
        <w:footnoteReference w:id="42"/>
      </w:r>
      <w:r w:rsidR="0093554B">
        <w:rPr>
          <w:rFonts w:cs="Arial"/>
          <w:szCs w:val="24"/>
        </w:rPr>
        <w:t xml:space="preserve"> aj</w:t>
      </w:r>
      <w:r w:rsidR="000E31F7">
        <w:rPr>
          <w:rFonts w:cs="Arial"/>
          <w:szCs w:val="24"/>
        </w:rPr>
        <w:t xml:space="preserve"> v </w:t>
      </w:r>
      <w:r w:rsidRPr="005B2D12">
        <w:rPr>
          <w:rFonts w:cs="Arial"/>
          <w:szCs w:val="24"/>
        </w:rPr>
        <w:t>tomto roku podal viacero trestných oznámení</w:t>
      </w:r>
      <w:r w:rsidR="000E31F7">
        <w:rPr>
          <w:rFonts w:cs="Arial"/>
          <w:szCs w:val="24"/>
        </w:rPr>
        <w:t xml:space="preserve"> pre </w:t>
      </w:r>
      <w:r w:rsidRPr="005B2D12">
        <w:rPr>
          <w:rFonts w:cs="Arial"/>
          <w:szCs w:val="24"/>
        </w:rPr>
        <w:t>podozrenie</w:t>
      </w:r>
      <w:r w:rsidR="00C8556F">
        <w:rPr>
          <w:rFonts w:cs="Arial"/>
          <w:szCs w:val="24"/>
        </w:rPr>
        <w:t xml:space="preserve"> z </w:t>
      </w:r>
      <w:r w:rsidRPr="005B2D12">
        <w:rPr>
          <w:rFonts w:cs="Arial"/>
          <w:szCs w:val="24"/>
        </w:rPr>
        <w:t>trestného činu podvodu.</w:t>
      </w:r>
    </w:p>
    <w:p w14:paraId="39C745B4" w14:textId="77777777" w:rsidR="00224168" w:rsidRPr="005B2D12" w:rsidRDefault="00224168" w:rsidP="002E4856">
      <w:pPr>
        <w:pStyle w:val="Odsekzoznamu"/>
        <w:numPr>
          <w:ilvl w:val="0"/>
          <w:numId w:val="55"/>
        </w:numPr>
        <w:spacing w:line="240" w:lineRule="auto"/>
        <w:ind w:left="426" w:hanging="426"/>
        <w:rPr>
          <w:rFonts w:cs="Arial"/>
          <w:szCs w:val="24"/>
        </w:rPr>
      </w:pPr>
      <w:r w:rsidRPr="005B2D12">
        <w:rPr>
          <w:rFonts w:cs="Arial"/>
          <w:b/>
          <w:szCs w:val="24"/>
        </w:rPr>
        <w:t>Vznikla potreba chrániť ďalšie zraniteľné osoby</w:t>
      </w:r>
      <w:r w:rsidR="0093554B">
        <w:rPr>
          <w:rFonts w:cs="Arial"/>
          <w:b/>
          <w:szCs w:val="24"/>
        </w:rPr>
        <w:t> -</w:t>
      </w:r>
      <w:r w:rsidRPr="005B2D12">
        <w:rPr>
          <w:rFonts w:cs="Arial"/>
          <w:b/>
          <w:szCs w:val="24"/>
        </w:rPr>
        <w:t xml:space="preserve"> seniorov. </w:t>
      </w:r>
      <w:r w:rsidRPr="005B2D12">
        <w:rPr>
          <w:rFonts w:cs="Arial"/>
          <w:szCs w:val="24"/>
        </w:rPr>
        <w:t>Zneužívanie</w:t>
      </w:r>
      <w:r w:rsidR="0093554B">
        <w:rPr>
          <w:rFonts w:cs="Arial"/>
          <w:szCs w:val="24"/>
        </w:rPr>
        <w:t xml:space="preserve"> a </w:t>
      </w:r>
      <w:r w:rsidRPr="005B2D12">
        <w:rPr>
          <w:rFonts w:cs="Arial"/>
          <w:szCs w:val="24"/>
        </w:rPr>
        <w:t>týranie starších osôb</w:t>
      </w:r>
      <w:r w:rsidR="000E31F7">
        <w:rPr>
          <w:rFonts w:cs="Arial"/>
          <w:szCs w:val="24"/>
        </w:rPr>
        <w:t xml:space="preserve"> sa </w:t>
      </w:r>
      <w:r w:rsidRPr="005B2D12">
        <w:rPr>
          <w:rFonts w:cs="Arial"/>
          <w:szCs w:val="24"/>
        </w:rPr>
        <w:t>čoraz častejšie objavuje</w:t>
      </w:r>
      <w:r w:rsidR="000E31F7">
        <w:rPr>
          <w:rFonts w:cs="Arial"/>
          <w:szCs w:val="24"/>
        </w:rPr>
        <w:t xml:space="preserve"> v </w:t>
      </w:r>
      <w:r w:rsidRPr="005B2D12">
        <w:rPr>
          <w:rFonts w:cs="Arial"/>
          <w:szCs w:val="24"/>
        </w:rPr>
        <w:t>rodinách,</w:t>
      </w:r>
      <w:r w:rsidR="0093554B">
        <w:rPr>
          <w:rFonts w:cs="Arial"/>
          <w:szCs w:val="24"/>
        </w:rPr>
        <w:t xml:space="preserve"> ale aj</w:t>
      </w:r>
      <w:r w:rsidR="000E31F7">
        <w:rPr>
          <w:rFonts w:cs="Arial"/>
          <w:szCs w:val="24"/>
        </w:rPr>
        <w:t xml:space="preserve"> v </w:t>
      </w:r>
      <w:r w:rsidRPr="005B2D12">
        <w:rPr>
          <w:rFonts w:cs="Arial"/>
          <w:szCs w:val="24"/>
        </w:rPr>
        <w:t>zariadeniach sociálnych služieb. Obava seniorov</w:t>
      </w:r>
      <w:r w:rsidR="00A4335F">
        <w:rPr>
          <w:rFonts w:cs="Arial"/>
          <w:szCs w:val="24"/>
        </w:rPr>
        <w:t xml:space="preserve"> o </w:t>
      </w:r>
      <w:r w:rsidRPr="005B2D12">
        <w:rPr>
          <w:rFonts w:cs="Arial"/>
          <w:szCs w:val="24"/>
        </w:rPr>
        <w:t>svoj život im nedovoľuje otvorene hovoriť</w:t>
      </w:r>
      <w:r w:rsidR="00A4335F">
        <w:rPr>
          <w:rFonts w:cs="Arial"/>
          <w:szCs w:val="24"/>
        </w:rPr>
        <w:t xml:space="preserve"> o </w:t>
      </w:r>
      <w:r w:rsidRPr="005B2D12">
        <w:rPr>
          <w:rFonts w:cs="Arial"/>
          <w:szCs w:val="24"/>
        </w:rPr>
        <w:t>ich nepriaznivých životných podmienkach. Pozorujeme,</w:t>
      </w:r>
      <w:r w:rsidR="00C8556F">
        <w:rPr>
          <w:rFonts w:cs="Arial"/>
          <w:szCs w:val="24"/>
        </w:rPr>
        <w:t xml:space="preserve"> že </w:t>
      </w:r>
      <w:r w:rsidRPr="005B2D12">
        <w:rPr>
          <w:rFonts w:cs="Arial"/>
          <w:szCs w:val="24"/>
        </w:rPr>
        <w:t>starí ľudia</w:t>
      </w:r>
      <w:r w:rsidR="000E31F7">
        <w:rPr>
          <w:rFonts w:cs="Arial"/>
          <w:szCs w:val="24"/>
        </w:rPr>
        <w:t xml:space="preserve"> sa </w:t>
      </w:r>
      <w:r w:rsidRPr="005B2D12">
        <w:rPr>
          <w:rFonts w:cs="Arial"/>
          <w:szCs w:val="24"/>
        </w:rPr>
        <w:t>hanbia hovoriť</w:t>
      </w:r>
      <w:r w:rsidR="00A4335F">
        <w:rPr>
          <w:rFonts w:cs="Arial"/>
          <w:szCs w:val="24"/>
        </w:rPr>
        <w:t xml:space="preserve"> o </w:t>
      </w:r>
      <w:r w:rsidRPr="005B2D12">
        <w:rPr>
          <w:rFonts w:cs="Arial"/>
          <w:szCs w:val="24"/>
        </w:rPr>
        <w:t>tom,</w:t>
      </w:r>
      <w:r w:rsidR="00C8556F">
        <w:rPr>
          <w:rFonts w:cs="Arial"/>
          <w:szCs w:val="24"/>
        </w:rPr>
        <w:t xml:space="preserve"> že </w:t>
      </w:r>
      <w:r w:rsidRPr="005B2D12">
        <w:rPr>
          <w:rFonts w:cs="Arial"/>
          <w:szCs w:val="24"/>
        </w:rPr>
        <w:t>ich vlastné deti</w:t>
      </w:r>
      <w:r w:rsidR="00A4335F">
        <w:rPr>
          <w:rFonts w:cs="Arial"/>
          <w:szCs w:val="24"/>
        </w:rPr>
        <w:t xml:space="preserve"> s </w:t>
      </w:r>
      <w:r w:rsidRPr="005B2D12">
        <w:rPr>
          <w:rFonts w:cs="Arial"/>
          <w:szCs w:val="24"/>
        </w:rPr>
        <w:t>nimi zaobchádzajú zle, až kruto. Takíto seniori sú veľakrát zlomení</w:t>
      </w:r>
      <w:r w:rsidR="0093554B">
        <w:rPr>
          <w:rFonts w:cs="Arial"/>
          <w:szCs w:val="24"/>
        </w:rPr>
        <w:t xml:space="preserve"> a </w:t>
      </w:r>
      <w:r w:rsidRPr="005B2D12">
        <w:rPr>
          <w:rFonts w:cs="Arial"/>
          <w:szCs w:val="24"/>
        </w:rPr>
        <w:t>sklamaní</w:t>
      </w:r>
      <w:r w:rsidR="00C8556F">
        <w:rPr>
          <w:rFonts w:cs="Arial"/>
          <w:szCs w:val="24"/>
        </w:rPr>
        <w:t xml:space="preserve"> z </w:t>
      </w:r>
      <w:r w:rsidRPr="005B2D12">
        <w:rPr>
          <w:rFonts w:cs="Arial"/>
          <w:szCs w:val="24"/>
        </w:rPr>
        <w:t>konania svojich detí, ktoré im prisľúbia (no potom nezabezpečia) doživotnú starostlivosť, ak</w:t>
      </w:r>
      <w:r w:rsidR="00A4335F">
        <w:rPr>
          <w:rFonts w:cs="Arial"/>
          <w:szCs w:val="24"/>
        </w:rPr>
        <w:t xml:space="preserve"> na </w:t>
      </w:r>
      <w:r w:rsidRPr="005B2D12">
        <w:rPr>
          <w:rFonts w:cs="Arial"/>
          <w:szCs w:val="24"/>
        </w:rPr>
        <w:t>nich prepíšu nehnuteľnosť. Nie je žiadnou výnimkou,</w:t>
      </w:r>
      <w:r w:rsidR="00C8556F">
        <w:rPr>
          <w:rFonts w:cs="Arial"/>
          <w:szCs w:val="24"/>
        </w:rPr>
        <w:t xml:space="preserve"> že </w:t>
      </w:r>
      <w:r w:rsidRPr="005B2D12">
        <w:rPr>
          <w:rFonts w:cs="Arial"/>
          <w:szCs w:val="24"/>
        </w:rPr>
        <w:t>takéto podnety prichádzajú anonymne</w:t>
      </w:r>
      <w:r w:rsidR="0093554B">
        <w:rPr>
          <w:rFonts w:cs="Arial"/>
          <w:szCs w:val="24"/>
        </w:rPr>
        <w:t xml:space="preserve"> alebo</w:t>
      </w:r>
      <w:r w:rsidR="00A4335F">
        <w:rPr>
          <w:rFonts w:cs="Arial"/>
          <w:szCs w:val="24"/>
        </w:rPr>
        <w:t xml:space="preserve"> s </w:t>
      </w:r>
      <w:r w:rsidRPr="005B2D12">
        <w:rPr>
          <w:rFonts w:cs="Arial"/>
          <w:szCs w:val="24"/>
        </w:rPr>
        <w:t>prosbou</w:t>
      </w:r>
      <w:r w:rsidR="00A4335F">
        <w:rPr>
          <w:rFonts w:cs="Arial"/>
          <w:szCs w:val="24"/>
        </w:rPr>
        <w:t xml:space="preserve"> o </w:t>
      </w:r>
      <w:r w:rsidRPr="005B2D12">
        <w:rPr>
          <w:rFonts w:cs="Arial"/>
          <w:szCs w:val="24"/>
        </w:rPr>
        <w:t>utajenie totožnosti podávateľa podnetu</w:t>
      </w:r>
      <w:r w:rsidR="0093554B">
        <w:rPr>
          <w:rFonts w:cs="Arial"/>
          <w:szCs w:val="24"/>
        </w:rPr>
        <w:t xml:space="preserve"> a </w:t>
      </w:r>
      <w:r w:rsidRPr="005B2D12">
        <w:rPr>
          <w:rFonts w:cs="Arial"/>
          <w:szCs w:val="24"/>
        </w:rPr>
        <w:t>dotknutej osoby</w:t>
      </w:r>
      <w:r w:rsidR="0093554B">
        <w:rPr>
          <w:rFonts w:cs="Arial"/>
          <w:szCs w:val="24"/>
        </w:rPr>
        <w:t> -</w:t>
      </w:r>
      <w:r w:rsidRPr="005B2D12">
        <w:rPr>
          <w:rFonts w:cs="Arial"/>
          <w:szCs w:val="24"/>
        </w:rPr>
        <w:t xml:space="preserve"> seniora.</w:t>
      </w:r>
      <w:r w:rsidR="0093554B">
        <w:rPr>
          <w:rFonts w:cs="Arial"/>
          <w:szCs w:val="24"/>
        </w:rPr>
        <w:t xml:space="preserve"> Aj</w:t>
      </w:r>
      <w:r w:rsidR="000E31F7">
        <w:rPr>
          <w:rFonts w:cs="Arial"/>
          <w:szCs w:val="24"/>
        </w:rPr>
        <w:t xml:space="preserve"> v </w:t>
      </w:r>
      <w:r w:rsidRPr="005B2D12">
        <w:rPr>
          <w:rFonts w:cs="Arial"/>
          <w:szCs w:val="24"/>
        </w:rPr>
        <w:t>roku 2021 som riešila podobný prípad. Seniorka previedla svoj byt</w:t>
      </w:r>
      <w:r w:rsidR="00A4335F">
        <w:rPr>
          <w:rFonts w:cs="Arial"/>
          <w:szCs w:val="24"/>
        </w:rPr>
        <w:t xml:space="preserve"> na </w:t>
      </w:r>
      <w:r w:rsidRPr="005B2D12">
        <w:rPr>
          <w:rFonts w:cs="Arial"/>
          <w:szCs w:val="24"/>
        </w:rPr>
        <w:t>dcéru. Krátko</w:t>
      </w:r>
      <w:r w:rsidR="00A4335F">
        <w:rPr>
          <w:rFonts w:cs="Arial"/>
          <w:szCs w:val="24"/>
        </w:rPr>
        <w:t xml:space="preserve"> na </w:t>
      </w:r>
      <w:r w:rsidRPr="005B2D12">
        <w:rPr>
          <w:rFonts w:cs="Arial"/>
          <w:szCs w:val="24"/>
        </w:rPr>
        <w:t>to táto dcéra podala návrh</w:t>
      </w:r>
      <w:r w:rsidR="00A4335F">
        <w:rPr>
          <w:rFonts w:cs="Arial"/>
          <w:szCs w:val="24"/>
        </w:rPr>
        <w:t xml:space="preserve"> na </w:t>
      </w:r>
      <w:r w:rsidRPr="005B2D12">
        <w:rPr>
          <w:rFonts w:cs="Arial"/>
          <w:szCs w:val="24"/>
        </w:rPr>
        <w:t>obmedzenie spôsobilosti</w:t>
      </w:r>
      <w:r w:rsidR="00A4335F">
        <w:rPr>
          <w:rFonts w:cs="Arial"/>
          <w:szCs w:val="24"/>
        </w:rPr>
        <w:t xml:space="preserve"> na </w:t>
      </w:r>
      <w:r w:rsidRPr="005B2D12">
        <w:rPr>
          <w:rFonts w:cs="Arial"/>
          <w:szCs w:val="24"/>
        </w:rPr>
        <w:t>právne úkony svojej matky. Súd jej vyhovel</w:t>
      </w:r>
      <w:r w:rsidR="0093554B">
        <w:rPr>
          <w:rFonts w:cs="Arial"/>
          <w:szCs w:val="24"/>
        </w:rPr>
        <w:t xml:space="preserve"> a </w:t>
      </w:r>
      <w:r w:rsidRPr="005B2D12">
        <w:rPr>
          <w:rFonts w:cs="Arial"/>
          <w:szCs w:val="24"/>
        </w:rPr>
        <w:t>dcéru ustanovil</w:t>
      </w:r>
      <w:r w:rsidR="00C8556F">
        <w:rPr>
          <w:rFonts w:cs="Arial"/>
          <w:szCs w:val="24"/>
        </w:rPr>
        <w:t xml:space="preserve"> za </w:t>
      </w:r>
      <w:r w:rsidRPr="005B2D12">
        <w:rPr>
          <w:rFonts w:cs="Arial"/>
          <w:szCs w:val="24"/>
        </w:rPr>
        <w:t>matkinu opatrovníčku. Dcéra následne umiestnila svoju matku</w:t>
      </w:r>
      <w:r w:rsidR="0093554B">
        <w:rPr>
          <w:rFonts w:cs="Arial"/>
          <w:szCs w:val="24"/>
        </w:rPr>
        <w:t xml:space="preserve"> do </w:t>
      </w:r>
      <w:r w:rsidRPr="005B2D12">
        <w:rPr>
          <w:rFonts w:cs="Arial"/>
          <w:szCs w:val="24"/>
        </w:rPr>
        <w:t>zariadenia sociálnych služieb.</w:t>
      </w:r>
      <w:r w:rsidR="0093554B">
        <w:rPr>
          <w:rFonts w:cs="Arial"/>
          <w:szCs w:val="24"/>
        </w:rPr>
        <w:t xml:space="preserve"> Do </w:t>
      </w:r>
      <w:r w:rsidRPr="005B2D12">
        <w:rPr>
          <w:rFonts w:cs="Arial"/>
          <w:szCs w:val="24"/>
        </w:rPr>
        <w:t>prípadu som vstúpila, keď prvostupňový súd nenavrátil tejto seniorke spôsobilosť</w:t>
      </w:r>
      <w:r w:rsidR="00A4335F">
        <w:rPr>
          <w:rFonts w:cs="Arial"/>
          <w:szCs w:val="24"/>
        </w:rPr>
        <w:t xml:space="preserve"> na </w:t>
      </w:r>
      <w:r w:rsidRPr="005B2D12">
        <w:rPr>
          <w:rFonts w:cs="Arial"/>
          <w:szCs w:val="24"/>
        </w:rPr>
        <w:t>právne úkony. Podala som riadny opravný prostriedok proti rozhodnutiu súdu. Dcéra argumentovala duševnou chorobou svojej matky. To,</w:t>
      </w:r>
      <w:r w:rsidR="00C8556F">
        <w:rPr>
          <w:rFonts w:cs="Arial"/>
          <w:szCs w:val="24"/>
        </w:rPr>
        <w:t xml:space="preserve"> že </w:t>
      </w:r>
      <w:r w:rsidRPr="005B2D12">
        <w:rPr>
          <w:rFonts w:cs="Arial"/>
          <w:szCs w:val="24"/>
        </w:rPr>
        <w:t>mala matka duševnú chorobu,</w:t>
      </w:r>
      <w:r w:rsidR="000E31F7">
        <w:rPr>
          <w:rFonts w:cs="Arial"/>
          <w:szCs w:val="24"/>
        </w:rPr>
        <w:t xml:space="preserve"> však </w:t>
      </w:r>
      <w:r w:rsidRPr="005B2D12">
        <w:rPr>
          <w:rFonts w:cs="Arial"/>
          <w:szCs w:val="24"/>
        </w:rPr>
        <w:t>dcére očividne nebránilo uzatvoriť</w:t>
      </w:r>
      <w:r w:rsidR="00A4335F">
        <w:rPr>
          <w:rFonts w:cs="Arial"/>
          <w:szCs w:val="24"/>
        </w:rPr>
        <w:t xml:space="preserve"> s </w:t>
      </w:r>
      <w:r w:rsidRPr="005B2D12">
        <w:rPr>
          <w:rFonts w:cs="Arial"/>
          <w:szCs w:val="24"/>
        </w:rPr>
        <w:t>ňou zmluvu</w:t>
      </w:r>
      <w:r w:rsidR="00A4335F">
        <w:rPr>
          <w:rFonts w:cs="Arial"/>
          <w:szCs w:val="24"/>
        </w:rPr>
        <w:t xml:space="preserve"> o </w:t>
      </w:r>
      <w:r w:rsidRPr="005B2D12">
        <w:rPr>
          <w:rFonts w:cs="Arial"/>
          <w:szCs w:val="24"/>
        </w:rPr>
        <w:t>prepise nehnuteľnosti. Všetky okolnosti tohto prípadu jasne poukazujú</w:t>
      </w:r>
      <w:r w:rsidR="00A4335F">
        <w:rPr>
          <w:rFonts w:cs="Arial"/>
          <w:szCs w:val="24"/>
        </w:rPr>
        <w:t xml:space="preserve"> na </w:t>
      </w:r>
      <w:r w:rsidRPr="005B2D12">
        <w:rPr>
          <w:rFonts w:cs="Arial"/>
          <w:szCs w:val="24"/>
        </w:rPr>
        <w:t>„učebnicový“ príklad zneužitia zdravotného postihnutia rodiča vlastným dieťaťom, konania</w:t>
      </w:r>
      <w:r w:rsidR="00C8556F">
        <w:rPr>
          <w:rFonts w:cs="Arial"/>
          <w:szCs w:val="24"/>
        </w:rPr>
        <w:t xml:space="preserve"> z </w:t>
      </w:r>
      <w:r w:rsidRPr="005B2D12">
        <w:rPr>
          <w:rFonts w:cs="Arial"/>
          <w:szCs w:val="24"/>
        </w:rPr>
        <w:t>vypočítavosti, chamtivosti</w:t>
      </w:r>
      <w:r w:rsidR="0093554B">
        <w:rPr>
          <w:rFonts w:cs="Arial"/>
          <w:szCs w:val="24"/>
        </w:rPr>
        <w:t xml:space="preserve"> a</w:t>
      </w:r>
      <w:r w:rsidR="000E31F7">
        <w:rPr>
          <w:rFonts w:cs="Arial"/>
          <w:szCs w:val="24"/>
        </w:rPr>
        <w:t xml:space="preserve"> v </w:t>
      </w:r>
      <w:r w:rsidRPr="005B2D12">
        <w:rPr>
          <w:rFonts w:cs="Arial"/>
          <w:szCs w:val="24"/>
        </w:rPr>
        <w:t>neposlednom rade nevďačnosti</w:t>
      </w:r>
      <w:r w:rsidR="0093554B">
        <w:rPr>
          <w:rFonts w:cs="Arial"/>
          <w:szCs w:val="24"/>
        </w:rPr>
        <w:t xml:space="preserve"> a </w:t>
      </w:r>
      <w:r w:rsidRPr="005B2D12">
        <w:rPr>
          <w:rFonts w:cs="Arial"/>
          <w:szCs w:val="24"/>
        </w:rPr>
        <w:t>neúcte voči vlastnému rodičovi.</w:t>
      </w:r>
    </w:p>
    <w:p w14:paraId="2CC9D518" w14:textId="77777777" w:rsidR="00224168" w:rsidRPr="005B2D12" w:rsidRDefault="00224168" w:rsidP="00224168">
      <w:pPr>
        <w:spacing w:after="160" w:line="259" w:lineRule="auto"/>
        <w:jc w:val="left"/>
        <w:rPr>
          <w:rFonts w:cs="Arial"/>
          <w:szCs w:val="24"/>
        </w:rPr>
      </w:pPr>
      <w:r w:rsidRPr="005B2D12">
        <w:rPr>
          <w:rFonts w:cs="Arial"/>
          <w:szCs w:val="24"/>
        </w:rPr>
        <w:br w:type="page"/>
      </w:r>
    </w:p>
    <w:p w14:paraId="5600D73A" w14:textId="77777777" w:rsidR="00224168" w:rsidRPr="005B2D12" w:rsidRDefault="00224168" w:rsidP="00224168">
      <w:pPr>
        <w:pStyle w:val="Story"/>
        <w:spacing w:line="240" w:lineRule="auto"/>
        <w:ind w:left="0" w:firstLine="0"/>
        <w:rPr>
          <w:rFonts w:cs="Arial"/>
        </w:rPr>
      </w:pPr>
      <w:bookmarkStart w:id="144" w:name="_Toc99331470"/>
      <w:r w:rsidRPr="005B2D12">
        <w:rPr>
          <w:rFonts w:cs="Arial"/>
          <w:caps w:val="0"/>
        </w:rPr>
        <w:t>Príbeh šiesty</w:t>
      </w:r>
      <w:bookmarkEnd w:id="144"/>
    </w:p>
    <w:p w14:paraId="794DC048" w14:textId="6961724B" w:rsidR="00224168" w:rsidRPr="005B2D12" w:rsidRDefault="00224168" w:rsidP="00224168">
      <w:pPr>
        <w:pStyle w:val="Story"/>
        <w:ind w:left="0" w:firstLine="0"/>
        <w:rPr>
          <w:rFonts w:cs="Arial"/>
        </w:rPr>
      </w:pPr>
      <w:bookmarkStart w:id="145" w:name="_Toc99331471"/>
      <w:r w:rsidRPr="005B2D12">
        <w:rPr>
          <w:rFonts w:cs="Arial"/>
        </w:rPr>
        <w:t>Zanedbanie povinností opatrovníka</w:t>
      </w:r>
      <w:r w:rsidR="0093554B">
        <w:rPr>
          <w:rFonts w:cs="Arial"/>
        </w:rPr>
        <w:t> -</w:t>
      </w:r>
      <w:r w:rsidRPr="005B2D12">
        <w:rPr>
          <w:rFonts w:cs="Arial"/>
        </w:rPr>
        <w:t xml:space="preserve"> neľudské podmienky života pani terezy</w:t>
      </w:r>
      <w:bookmarkEnd w:id="145"/>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DF16F7A" w14:textId="77777777" w:rsidTr="001B138C">
        <w:tc>
          <w:tcPr>
            <w:tcW w:w="5000" w:type="pct"/>
            <w:shd w:val="clear" w:color="auto" w:fill="F0F0F0"/>
          </w:tcPr>
          <w:p w14:paraId="36D67FCB" w14:textId="1F561328" w:rsidR="00224168" w:rsidRPr="005B2D12" w:rsidRDefault="00224168" w:rsidP="001B138C">
            <w:pPr>
              <w:spacing w:line="240" w:lineRule="auto"/>
              <w:rPr>
                <w:rFonts w:cs="Arial"/>
                <w:b/>
                <w:bCs/>
                <w:color w:val="000000"/>
                <w:shd w:val="clear" w:color="auto" w:fill="FFFFFF"/>
              </w:rPr>
            </w:pPr>
            <w:r w:rsidRPr="005B2D12">
              <w:rPr>
                <w:rFonts w:eastAsia="Times New Roman" w:cs="Arial"/>
                <w:b/>
                <w:kern w:val="36"/>
                <w:szCs w:val="24"/>
              </w:rPr>
              <w:t>Pani Tereze (meno sme zmenili) ustanovil súd</w:t>
            </w:r>
            <w:r w:rsidR="00C8556F">
              <w:rPr>
                <w:rFonts w:eastAsia="Times New Roman" w:cs="Arial"/>
                <w:b/>
                <w:kern w:val="36"/>
                <w:szCs w:val="24"/>
              </w:rPr>
              <w:t xml:space="preserve"> za </w:t>
            </w:r>
            <w:r w:rsidRPr="005B2D12">
              <w:rPr>
                <w:rFonts w:eastAsia="Times New Roman" w:cs="Arial"/>
                <w:b/>
                <w:kern w:val="36"/>
                <w:szCs w:val="24"/>
              </w:rPr>
              <w:t>opatrovníka obec,</w:t>
            </w:r>
            <w:r w:rsidR="000E31F7">
              <w:rPr>
                <w:rFonts w:eastAsia="Times New Roman" w:cs="Arial"/>
                <w:b/>
                <w:kern w:val="36"/>
                <w:szCs w:val="24"/>
              </w:rPr>
              <w:t xml:space="preserve"> v </w:t>
            </w:r>
            <w:r w:rsidRPr="005B2D12">
              <w:rPr>
                <w:rFonts w:eastAsia="Times New Roman" w:cs="Arial"/>
                <w:b/>
                <w:kern w:val="36"/>
                <w:szCs w:val="24"/>
              </w:rPr>
              <w:t>ktorej bývala.</w:t>
            </w:r>
            <w:r w:rsidRPr="005B2D12">
              <w:rPr>
                <w:rStyle w:val="Odkaznapoznmkupodiarou"/>
                <w:rFonts w:eastAsia="Times New Roman" w:cs="Arial"/>
                <w:b/>
                <w:kern w:val="36"/>
                <w:szCs w:val="24"/>
              </w:rPr>
              <w:footnoteReference w:id="43"/>
            </w:r>
            <w:r w:rsidRPr="005B2D12">
              <w:rPr>
                <w:rFonts w:eastAsia="Times New Roman" w:cs="Arial"/>
                <w:b/>
                <w:kern w:val="36"/>
                <w:szCs w:val="24"/>
              </w:rPr>
              <w:t>. Obec ju mala zastupovať</w:t>
            </w:r>
            <w:r w:rsidR="000E31F7">
              <w:rPr>
                <w:rFonts w:eastAsia="Times New Roman" w:cs="Arial"/>
                <w:b/>
                <w:kern w:val="36"/>
                <w:szCs w:val="24"/>
              </w:rPr>
              <w:t xml:space="preserve"> pred </w:t>
            </w:r>
            <w:r w:rsidRPr="005B2D12">
              <w:rPr>
                <w:rFonts w:eastAsia="Times New Roman" w:cs="Arial"/>
                <w:b/>
                <w:kern w:val="36"/>
                <w:szCs w:val="24"/>
              </w:rPr>
              <w:t>orgánmi štátnej správy</w:t>
            </w:r>
            <w:r w:rsidR="0093554B">
              <w:rPr>
                <w:rFonts w:eastAsia="Times New Roman" w:cs="Arial"/>
                <w:b/>
                <w:kern w:val="36"/>
                <w:szCs w:val="24"/>
              </w:rPr>
              <w:t xml:space="preserve"> a </w:t>
            </w:r>
            <w:r w:rsidRPr="005B2D12">
              <w:rPr>
                <w:rFonts w:eastAsia="Times New Roman" w:cs="Arial"/>
                <w:b/>
                <w:kern w:val="36"/>
                <w:szCs w:val="24"/>
              </w:rPr>
              <w:t>samosprávy. Napriek tomu,</w:t>
            </w:r>
            <w:r w:rsidR="00C8556F">
              <w:rPr>
                <w:rFonts w:eastAsia="Times New Roman" w:cs="Arial"/>
                <w:b/>
                <w:kern w:val="36"/>
                <w:szCs w:val="24"/>
              </w:rPr>
              <w:t xml:space="preserve"> že </w:t>
            </w:r>
            <w:r w:rsidRPr="005B2D12">
              <w:rPr>
                <w:rFonts w:eastAsia="Times New Roman" w:cs="Arial"/>
                <w:b/>
                <w:kern w:val="36"/>
                <w:szCs w:val="24"/>
              </w:rPr>
              <w:t>opatrovník vedel,</w:t>
            </w:r>
            <w:r w:rsidR="00C8556F">
              <w:rPr>
                <w:rFonts w:eastAsia="Times New Roman" w:cs="Arial"/>
                <w:b/>
                <w:kern w:val="36"/>
                <w:szCs w:val="24"/>
              </w:rPr>
              <w:t xml:space="preserve"> že </w:t>
            </w:r>
            <w:r w:rsidRPr="005B2D12">
              <w:rPr>
                <w:rFonts w:eastAsia="Times New Roman" w:cs="Arial"/>
                <w:b/>
                <w:kern w:val="36"/>
                <w:szCs w:val="24"/>
              </w:rPr>
              <w:t>pani Tereza žije</w:t>
            </w:r>
            <w:r w:rsidR="000E31F7">
              <w:rPr>
                <w:rFonts w:eastAsia="Times New Roman" w:cs="Arial"/>
                <w:b/>
                <w:kern w:val="36"/>
                <w:szCs w:val="24"/>
              </w:rPr>
              <w:t xml:space="preserve"> v </w:t>
            </w:r>
            <w:r w:rsidRPr="005B2D12">
              <w:rPr>
                <w:rFonts w:eastAsia="Times New Roman" w:cs="Arial"/>
                <w:b/>
                <w:szCs w:val="24"/>
              </w:rPr>
              <w:t>neľudských, hygienicky nevyhovujúcich, život</w:t>
            </w:r>
            <w:r w:rsidR="0093554B">
              <w:rPr>
                <w:rFonts w:eastAsia="Times New Roman" w:cs="Arial"/>
                <w:b/>
                <w:szCs w:val="24"/>
              </w:rPr>
              <w:t xml:space="preserve"> a </w:t>
            </w:r>
            <w:r w:rsidRPr="005B2D12">
              <w:rPr>
                <w:rFonts w:eastAsia="Times New Roman" w:cs="Arial"/>
                <w:b/>
                <w:szCs w:val="24"/>
              </w:rPr>
              <w:t>zdravie ohrozujúcich podmienkach, bez elektrickej energie, dodávky tepla, teplej</w:t>
            </w:r>
            <w:r w:rsidR="0093554B">
              <w:rPr>
                <w:rFonts w:eastAsia="Times New Roman" w:cs="Arial"/>
                <w:b/>
                <w:szCs w:val="24"/>
              </w:rPr>
              <w:t xml:space="preserve"> a </w:t>
            </w:r>
            <w:r w:rsidRPr="005B2D12">
              <w:rPr>
                <w:rFonts w:eastAsia="Times New Roman" w:cs="Arial"/>
                <w:b/>
                <w:szCs w:val="24"/>
              </w:rPr>
              <w:t>studenej vody,</w:t>
            </w:r>
            <w:r w:rsidR="0093554B">
              <w:rPr>
                <w:rFonts w:eastAsia="Times New Roman" w:cs="Arial"/>
                <w:b/>
                <w:szCs w:val="24"/>
              </w:rPr>
              <w:t xml:space="preserve"> a </w:t>
            </w:r>
            <w:r w:rsidRPr="005B2D12">
              <w:rPr>
                <w:rFonts w:eastAsia="Times New Roman" w:cs="Arial"/>
                <w:b/>
                <w:szCs w:val="24"/>
              </w:rPr>
              <w:t>to</w:t>
            </w:r>
            <w:r w:rsidR="0093554B">
              <w:rPr>
                <w:rFonts w:eastAsia="Times New Roman" w:cs="Arial"/>
                <w:b/>
                <w:szCs w:val="24"/>
              </w:rPr>
              <w:t xml:space="preserve"> aj </w:t>
            </w:r>
            <w:r w:rsidRPr="005B2D12">
              <w:rPr>
                <w:rFonts w:eastAsia="Times New Roman" w:cs="Arial"/>
                <w:b/>
                <w:szCs w:val="24"/>
              </w:rPr>
              <w:t>počas zimných mesiacov, neposkytol jej žiadnu pomoc</w:t>
            </w:r>
            <w:r w:rsidR="00A4335F">
              <w:rPr>
                <w:rFonts w:eastAsia="Times New Roman" w:cs="Arial"/>
                <w:b/>
                <w:szCs w:val="24"/>
              </w:rPr>
              <w:t xml:space="preserve"> na </w:t>
            </w:r>
            <w:r w:rsidRPr="005B2D12">
              <w:rPr>
                <w:rFonts w:eastAsia="Times New Roman" w:cs="Arial"/>
                <w:b/>
                <w:szCs w:val="24"/>
              </w:rPr>
              <w:t>zlepšenie životných podmienok, napr. finančnú výpomoc</w:t>
            </w:r>
            <w:r w:rsidR="00A4335F">
              <w:rPr>
                <w:rFonts w:eastAsia="Times New Roman" w:cs="Arial"/>
                <w:b/>
                <w:szCs w:val="24"/>
              </w:rPr>
              <w:t xml:space="preserve"> na </w:t>
            </w:r>
            <w:r w:rsidRPr="005B2D12">
              <w:rPr>
                <w:rFonts w:eastAsia="Times New Roman" w:cs="Arial"/>
                <w:b/>
                <w:szCs w:val="24"/>
              </w:rPr>
              <w:t>opravu elektriny</w:t>
            </w:r>
            <w:r w:rsidR="0093554B">
              <w:rPr>
                <w:rFonts w:eastAsia="Times New Roman" w:cs="Arial"/>
                <w:b/>
                <w:szCs w:val="24"/>
              </w:rPr>
              <w:t xml:space="preserve"> a </w:t>
            </w:r>
            <w:r w:rsidRPr="005B2D12">
              <w:rPr>
                <w:rFonts w:eastAsia="Times New Roman" w:cs="Arial"/>
                <w:b/>
                <w:szCs w:val="24"/>
              </w:rPr>
              <w:t>neurobil nič preto, aby ju neodkladne umiestnil</w:t>
            </w:r>
            <w:r w:rsidR="0093554B">
              <w:rPr>
                <w:rFonts w:eastAsia="Times New Roman" w:cs="Arial"/>
                <w:b/>
                <w:szCs w:val="24"/>
              </w:rPr>
              <w:t xml:space="preserve"> do </w:t>
            </w:r>
            <w:r w:rsidRPr="005B2D12">
              <w:rPr>
                <w:rFonts w:eastAsia="Times New Roman" w:cs="Arial"/>
                <w:b/>
                <w:szCs w:val="24"/>
              </w:rPr>
              <w:t>zariadenia sociálnych služieb.</w:t>
            </w:r>
          </w:p>
        </w:tc>
      </w:tr>
    </w:tbl>
    <w:p w14:paraId="124E8845" w14:textId="77777777" w:rsidR="00224168" w:rsidRPr="005B2D12" w:rsidRDefault="00224168" w:rsidP="00224168">
      <w:pPr>
        <w:pStyle w:val="Podtitul"/>
        <w:spacing w:line="240" w:lineRule="auto"/>
        <w:rPr>
          <w:rFonts w:cs="Arial"/>
        </w:rPr>
      </w:pPr>
      <w:r w:rsidRPr="005B2D12">
        <w:rPr>
          <w:rFonts w:cs="Arial"/>
        </w:rPr>
        <w:t>Naša značka: KZP/0059/2021/03R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5699C323" w14:textId="77777777" w:rsidTr="001B138C">
        <w:tc>
          <w:tcPr>
            <w:tcW w:w="9226" w:type="dxa"/>
            <w:tcBorders>
              <w:left w:val="single" w:sz="24" w:space="0" w:color="C0C0C0"/>
            </w:tcBorders>
            <w:shd w:val="clear" w:color="auto" w:fill="auto"/>
          </w:tcPr>
          <w:p w14:paraId="69CE7696" w14:textId="6E36D7CC" w:rsidR="00224168" w:rsidRPr="005B2D12" w:rsidRDefault="00224168" w:rsidP="001B138C">
            <w:pPr>
              <w:rPr>
                <w:rFonts w:cs="Arial"/>
              </w:rPr>
            </w:pPr>
            <w:r w:rsidRPr="005B2D12">
              <w:rPr>
                <w:rFonts w:cs="Arial"/>
              </w:rPr>
              <w:t>Začiatkom februára sme</w:t>
            </w:r>
            <w:r w:rsidR="000E31F7">
              <w:rPr>
                <w:rFonts w:cs="Arial"/>
              </w:rPr>
              <w:t xml:space="preserve"> sa </w:t>
            </w:r>
            <w:r w:rsidRPr="005B2D12">
              <w:rPr>
                <w:rFonts w:cs="Arial"/>
              </w:rPr>
              <w:t>vďaka aktivistom</w:t>
            </w:r>
            <w:r w:rsidR="00C8556F">
              <w:rPr>
                <w:rFonts w:cs="Arial"/>
              </w:rPr>
              <w:t xml:space="preserve"> z </w:t>
            </w:r>
            <w:r w:rsidRPr="005B2D12">
              <w:rPr>
                <w:rFonts w:cs="Arial"/>
              </w:rPr>
              <w:t>danej obce dozvedeli</w:t>
            </w:r>
            <w:r w:rsidR="00A4335F">
              <w:rPr>
                <w:rFonts w:cs="Arial"/>
              </w:rPr>
              <w:t xml:space="preserve"> o </w:t>
            </w:r>
            <w:r w:rsidRPr="005B2D12">
              <w:rPr>
                <w:rFonts w:cs="Arial"/>
              </w:rPr>
              <w:t>prípade zlého zaobchádzania</w:t>
            </w:r>
            <w:r w:rsidR="0093554B">
              <w:rPr>
                <w:rFonts w:cs="Arial"/>
              </w:rPr>
              <w:t xml:space="preserve"> a </w:t>
            </w:r>
            <w:r w:rsidRPr="005B2D12">
              <w:rPr>
                <w:rFonts w:cs="Arial"/>
              </w:rPr>
              <w:t>zanedbania starostlivosti</w:t>
            </w:r>
            <w:r w:rsidR="00A4335F">
              <w:rPr>
                <w:rFonts w:cs="Arial"/>
              </w:rPr>
              <w:t xml:space="preserve"> o </w:t>
            </w:r>
            <w:r w:rsidRPr="005B2D12">
              <w:rPr>
                <w:rFonts w:cs="Arial"/>
              </w:rPr>
              <w:t>zverenú osobu, ktorá bola</w:t>
            </w:r>
            <w:r w:rsidR="00C8556F">
              <w:rPr>
                <w:rFonts w:cs="Arial"/>
              </w:rPr>
              <w:t xml:space="preserve"> z </w:t>
            </w:r>
            <w:r w:rsidRPr="005B2D12">
              <w:rPr>
                <w:rFonts w:cs="Arial"/>
              </w:rPr>
              <w:t>dôvodu duševnej choroby trvalého charakteru obmedzená</w:t>
            </w:r>
            <w:r w:rsidR="000E31F7">
              <w:rPr>
                <w:rFonts w:cs="Arial"/>
              </w:rPr>
              <w:t xml:space="preserve"> v </w:t>
            </w:r>
            <w:r w:rsidRPr="005B2D12">
              <w:rPr>
                <w:rFonts w:cs="Arial"/>
              </w:rPr>
              <w:t>spôsobilosti</w:t>
            </w:r>
            <w:r w:rsidR="00A4335F">
              <w:rPr>
                <w:rFonts w:cs="Arial"/>
              </w:rPr>
              <w:t xml:space="preserve"> na </w:t>
            </w:r>
            <w:r w:rsidRPr="005B2D12">
              <w:rPr>
                <w:rFonts w:cs="Arial"/>
              </w:rPr>
              <w:t>právne úkony</w:t>
            </w:r>
            <w:r w:rsidR="0093554B">
              <w:rPr>
                <w:rFonts w:cs="Arial"/>
              </w:rPr>
              <w:t xml:space="preserve"> a </w:t>
            </w:r>
            <w:r w:rsidRPr="005B2D12">
              <w:rPr>
                <w:rFonts w:cs="Arial"/>
              </w:rPr>
              <w:t xml:space="preserve">jej opatrovníkom bola obec. </w:t>
            </w:r>
          </w:p>
          <w:p w14:paraId="30A84930" w14:textId="77777777" w:rsidR="00224168" w:rsidRPr="005B2D12" w:rsidRDefault="00224168" w:rsidP="001B138C">
            <w:pPr>
              <w:rPr>
                <w:rFonts w:cs="Arial"/>
              </w:rPr>
            </w:pPr>
          </w:p>
          <w:p w14:paraId="430C711B" w14:textId="6A6336BB" w:rsidR="00224168" w:rsidRPr="005B2D12" w:rsidRDefault="00224168" w:rsidP="001B138C">
            <w:pPr>
              <w:rPr>
                <w:rFonts w:eastAsia="Times New Roman" w:cs="Arial"/>
              </w:rPr>
            </w:pPr>
            <w:r w:rsidRPr="005B2D12">
              <w:rPr>
                <w:rFonts w:cs="Arial"/>
                <w:b/>
                <w:bCs/>
              </w:rPr>
              <w:t>Bezodkladne som preto osobne navštívila pani Terezu</w:t>
            </w:r>
            <w:r w:rsidR="00A4335F">
              <w:rPr>
                <w:rFonts w:cs="Arial"/>
                <w:b/>
                <w:bCs/>
              </w:rPr>
              <w:t xml:space="preserve"> na </w:t>
            </w:r>
            <w:r w:rsidRPr="005B2D12">
              <w:rPr>
                <w:rFonts w:cs="Arial"/>
                <w:b/>
                <w:bCs/>
              </w:rPr>
              <w:t>adrese jej trvalého bydliska</w:t>
            </w:r>
            <w:r w:rsidRPr="005B2D12">
              <w:rPr>
                <w:rFonts w:cs="Arial"/>
              </w:rPr>
              <w:t>. Otvorila nám drobná seniorka</w:t>
            </w:r>
            <w:r w:rsidR="00A4335F">
              <w:rPr>
                <w:rFonts w:cs="Arial"/>
              </w:rPr>
              <w:t xml:space="preserve"> s </w:t>
            </w:r>
            <w:r w:rsidRPr="005B2D12">
              <w:rPr>
                <w:rFonts w:cs="Arial"/>
              </w:rPr>
              <w:t>veľmi príjemným vystupovaním</w:t>
            </w:r>
            <w:r w:rsidR="0093554B">
              <w:rPr>
                <w:rFonts w:cs="Arial"/>
              </w:rPr>
              <w:t xml:space="preserve"> a </w:t>
            </w:r>
            <w:r w:rsidRPr="005B2D12">
              <w:rPr>
                <w:rFonts w:cs="Arial"/>
              </w:rPr>
              <w:t>ochotne mňa</w:t>
            </w:r>
            <w:r w:rsidR="0093554B">
              <w:rPr>
                <w:rFonts w:cs="Arial"/>
              </w:rPr>
              <w:t xml:space="preserve"> aj </w:t>
            </w:r>
            <w:r w:rsidRPr="005B2D12">
              <w:rPr>
                <w:rFonts w:cs="Arial"/>
              </w:rPr>
              <w:t>hovorkyňu úradu vpustila</w:t>
            </w:r>
            <w:r w:rsidR="0093554B">
              <w:rPr>
                <w:rFonts w:cs="Arial"/>
              </w:rPr>
              <w:t xml:space="preserve"> do </w:t>
            </w:r>
            <w:r w:rsidRPr="005B2D12">
              <w:rPr>
                <w:rFonts w:cs="Arial"/>
              </w:rPr>
              <w:t>svojho obydlia. Pani Tereza bola oblečená</w:t>
            </w:r>
            <w:r w:rsidR="000E31F7">
              <w:rPr>
                <w:rFonts w:cs="Arial"/>
              </w:rPr>
              <w:t xml:space="preserve"> v </w:t>
            </w:r>
            <w:r w:rsidRPr="005B2D12">
              <w:rPr>
                <w:rFonts w:cs="Arial"/>
              </w:rPr>
              <w:t>špinavom zimnom kabáte,</w:t>
            </w:r>
            <w:r w:rsidR="000E31F7">
              <w:rPr>
                <w:rFonts w:cs="Arial"/>
              </w:rPr>
              <w:t xml:space="preserve"> vo </w:t>
            </w:r>
            <w:r w:rsidRPr="005B2D12">
              <w:rPr>
                <w:rFonts w:cs="Arial"/>
              </w:rPr>
              <w:t>vlasoch mala vši. Žila naozaj</w:t>
            </w:r>
            <w:r w:rsidR="000E31F7">
              <w:rPr>
                <w:rFonts w:cs="Arial"/>
              </w:rPr>
              <w:t xml:space="preserve"> v </w:t>
            </w:r>
            <w:r w:rsidRPr="005B2D12">
              <w:rPr>
                <w:rFonts w:cs="Arial"/>
              </w:rPr>
              <w:t xml:space="preserve">neľudských, </w:t>
            </w:r>
            <w:r w:rsidRPr="005B2D12">
              <w:rPr>
                <w:rFonts w:eastAsia="Times New Roman" w:cs="Arial"/>
              </w:rPr>
              <w:t>skutočne absolútne hygienicky nevyhovujúcich</w:t>
            </w:r>
            <w:r w:rsidR="0093554B">
              <w:rPr>
                <w:rFonts w:eastAsia="Times New Roman" w:cs="Arial"/>
              </w:rPr>
              <w:t xml:space="preserve"> a </w:t>
            </w:r>
            <w:r w:rsidRPr="005B2D12">
              <w:rPr>
                <w:rFonts w:eastAsia="Times New Roman" w:cs="Arial"/>
              </w:rPr>
              <w:t>život</w:t>
            </w:r>
            <w:r w:rsidR="0093554B">
              <w:rPr>
                <w:rFonts w:eastAsia="Times New Roman" w:cs="Arial"/>
              </w:rPr>
              <w:t xml:space="preserve"> a </w:t>
            </w:r>
            <w:r w:rsidRPr="005B2D12">
              <w:rPr>
                <w:rFonts w:eastAsia="Times New Roman" w:cs="Arial"/>
              </w:rPr>
              <w:t>zdravie ohrozujúcich podmienkach,</w:t>
            </w:r>
            <w:r w:rsidR="000E31F7">
              <w:rPr>
                <w:rFonts w:eastAsia="Times New Roman" w:cs="Arial"/>
              </w:rPr>
              <w:t xml:space="preserve"> v </w:t>
            </w:r>
            <w:r w:rsidRPr="005B2D12">
              <w:rPr>
                <w:rFonts w:eastAsia="Times New Roman" w:cs="Arial"/>
                <w:b/>
                <w:bCs/>
              </w:rPr>
              <w:t>dome</w:t>
            </w:r>
            <w:r w:rsidR="000E31F7">
              <w:rPr>
                <w:rFonts w:eastAsia="Times New Roman" w:cs="Arial"/>
                <w:b/>
                <w:bCs/>
              </w:rPr>
              <w:t xml:space="preserve"> sa </w:t>
            </w:r>
            <w:r w:rsidRPr="005B2D12">
              <w:rPr>
                <w:rFonts w:eastAsia="Times New Roman" w:cs="Arial"/>
                <w:b/>
                <w:bCs/>
              </w:rPr>
              <w:t>nedalo zasvietiť, prívod elektrickej energie bol</w:t>
            </w:r>
            <w:r w:rsidR="00C8556F">
              <w:rPr>
                <w:rFonts w:eastAsia="Times New Roman" w:cs="Arial"/>
                <w:b/>
                <w:bCs/>
              </w:rPr>
              <w:t xml:space="preserve"> z </w:t>
            </w:r>
            <w:r w:rsidRPr="005B2D12">
              <w:rPr>
                <w:rFonts w:eastAsia="Times New Roman" w:cs="Arial"/>
                <w:b/>
                <w:bCs/>
              </w:rPr>
              <w:t>dôvodu nebezpečného technického stavu roky odpojený,</w:t>
            </w:r>
            <w:r w:rsidR="000E31F7">
              <w:rPr>
                <w:rFonts w:eastAsia="Times New Roman" w:cs="Arial"/>
                <w:b/>
                <w:bCs/>
              </w:rPr>
              <w:t xml:space="preserve"> v </w:t>
            </w:r>
            <w:r w:rsidRPr="005B2D12">
              <w:rPr>
                <w:rFonts w:eastAsia="Times New Roman" w:cs="Arial"/>
                <w:b/>
                <w:bCs/>
              </w:rPr>
              <w:t xml:space="preserve">dome nebolo možné kúriť, </w:t>
            </w:r>
            <w:r w:rsidRPr="005B2D12">
              <w:rPr>
                <w:rFonts w:eastAsia="Times New Roman" w:cs="Arial"/>
              </w:rPr>
              <w:t>pani Tereza</w:t>
            </w:r>
            <w:r w:rsidR="000E31F7">
              <w:rPr>
                <w:rFonts w:eastAsia="Times New Roman" w:cs="Arial"/>
              </w:rPr>
              <w:t xml:space="preserve"> si </w:t>
            </w:r>
            <w:r w:rsidRPr="005B2D12">
              <w:rPr>
                <w:rFonts w:eastAsia="Times New Roman" w:cs="Arial"/>
              </w:rPr>
              <w:t>ohrievala vodu</w:t>
            </w:r>
            <w:r w:rsidR="00A4335F">
              <w:rPr>
                <w:rFonts w:eastAsia="Times New Roman" w:cs="Arial"/>
              </w:rPr>
              <w:t xml:space="preserve"> na </w:t>
            </w:r>
            <w:r w:rsidRPr="005B2D12">
              <w:rPr>
                <w:rFonts w:eastAsia="Times New Roman" w:cs="Arial"/>
              </w:rPr>
              <w:t>plynovom variči napojenom</w:t>
            </w:r>
            <w:r w:rsidR="00A4335F">
              <w:rPr>
                <w:rFonts w:eastAsia="Times New Roman" w:cs="Arial"/>
              </w:rPr>
              <w:t xml:space="preserve"> na </w:t>
            </w:r>
            <w:r w:rsidRPr="005B2D12">
              <w:rPr>
                <w:rFonts w:eastAsia="Times New Roman" w:cs="Arial"/>
              </w:rPr>
              <w:t>plynovú bombu, vodu čerpala</w:t>
            </w:r>
            <w:r w:rsidR="00C8556F">
              <w:rPr>
                <w:rFonts w:eastAsia="Times New Roman" w:cs="Arial"/>
              </w:rPr>
              <w:t xml:space="preserve"> z </w:t>
            </w:r>
            <w:r w:rsidRPr="005B2D12">
              <w:rPr>
                <w:rFonts w:eastAsia="Times New Roman" w:cs="Arial"/>
              </w:rPr>
              <w:t>vodovodu</w:t>
            </w:r>
            <w:r w:rsidR="00C8556F">
              <w:rPr>
                <w:rFonts w:eastAsia="Times New Roman" w:cs="Arial"/>
              </w:rPr>
              <w:t xml:space="preserve"> z </w:t>
            </w:r>
            <w:r w:rsidRPr="005B2D12">
              <w:rPr>
                <w:rFonts w:eastAsia="Times New Roman" w:cs="Arial"/>
              </w:rPr>
              <w:t>vonkajšieho kohútika napojeného</w:t>
            </w:r>
            <w:r w:rsidR="00A4335F">
              <w:rPr>
                <w:rFonts w:eastAsia="Times New Roman" w:cs="Arial"/>
              </w:rPr>
              <w:t xml:space="preserve"> na </w:t>
            </w:r>
            <w:r w:rsidRPr="005B2D12">
              <w:rPr>
                <w:rFonts w:eastAsia="Times New Roman" w:cs="Arial"/>
              </w:rPr>
              <w:t xml:space="preserve">studňu. </w:t>
            </w:r>
            <w:r w:rsidRPr="005B2D12">
              <w:rPr>
                <w:rFonts w:eastAsia="Times New Roman" w:cs="Arial"/>
                <w:b/>
                <w:bCs/>
              </w:rPr>
              <w:t>Voda bola hrdzavá</w:t>
            </w:r>
            <w:r w:rsidR="0093554B">
              <w:rPr>
                <w:rFonts w:eastAsia="Times New Roman" w:cs="Arial"/>
              </w:rPr>
              <w:t xml:space="preserve"> a </w:t>
            </w:r>
            <w:r w:rsidRPr="005B2D12">
              <w:rPr>
                <w:rFonts w:eastAsia="Times New Roman" w:cs="Arial"/>
              </w:rPr>
              <w:t>vodovodný kohútik</w:t>
            </w:r>
            <w:r w:rsidR="000E31F7">
              <w:rPr>
                <w:rFonts w:eastAsia="Times New Roman" w:cs="Arial"/>
              </w:rPr>
              <w:t xml:space="preserve"> si </w:t>
            </w:r>
            <w:r w:rsidRPr="005B2D12">
              <w:rPr>
                <w:rFonts w:eastAsia="Times New Roman" w:cs="Arial"/>
              </w:rPr>
              <w:t>obalila starými vetrovkami, aby</w:t>
            </w:r>
            <w:r w:rsidR="000E31F7">
              <w:rPr>
                <w:rFonts w:eastAsia="Times New Roman" w:cs="Arial"/>
              </w:rPr>
              <w:t xml:space="preserve"> v </w:t>
            </w:r>
            <w:r w:rsidRPr="005B2D12">
              <w:rPr>
                <w:rFonts w:eastAsia="Times New Roman" w:cs="Arial"/>
              </w:rPr>
              <w:t>ňom nezamrzla voda. Keďže okná</w:t>
            </w:r>
            <w:r w:rsidR="00A4335F">
              <w:rPr>
                <w:rFonts w:eastAsia="Times New Roman" w:cs="Arial"/>
              </w:rPr>
              <w:t xml:space="preserve"> na </w:t>
            </w:r>
            <w:r w:rsidRPr="005B2D12">
              <w:rPr>
                <w:rFonts w:eastAsia="Times New Roman" w:cs="Arial"/>
              </w:rPr>
              <w:t>dome mali rozbité sklenené výplne,</w:t>
            </w:r>
            <w:r w:rsidR="000E31F7">
              <w:rPr>
                <w:rFonts w:eastAsia="Times New Roman" w:cs="Arial"/>
              </w:rPr>
              <w:t xml:space="preserve"> v </w:t>
            </w:r>
            <w:r w:rsidRPr="005B2D12">
              <w:rPr>
                <w:rFonts w:eastAsia="Times New Roman" w:cs="Arial"/>
              </w:rPr>
              <w:t>dome bola rovnaká teplota ako vonku. Napriek tomu,</w:t>
            </w:r>
            <w:r w:rsidR="00C8556F">
              <w:rPr>
                <w:rFonts w:eastAsia="Times New Roman" w:cs="Arial"/>
              </w:rPr>
              <w:t xml:space="preserve"> že </w:t>
            </w:r>
            <w:r w:rsidR="000E31F7">
              <w:rPr>
                <w:rFonts w:eastAsia="Times New Roman" w:cs="Arial"/>
              </w:rPr>
              <w:t>v </w:t>
            </w:r>
            <w:r w:rsidRPr="005B2D12">
              <w:rPr>
                <w:rFonts w:eastAsia="Times New Roman" w:cs="Arial"/>
              </w:rPr>
              <w:t>dome</w:t>
            </w:r>
            <w:r w:rsidR="000E31F7">
              <w:rPr>
                <w:rFonts w:eastAsia="Times New Roman" w:cs="Arial"/>
              </w:rPr>
              <w:t xml:space="preserve"> sa </w:t>
            </w:r>
            <w:r w:rsidRPr="005B2D12">
              <w:rPr>
                <w:rFonts w:eastAsia="Times New Roman" w:cs="Arial"/>
              </w:rPr>
              <w:t xml:space="preserve">tým pádom permanentne vetralo, </w:t>
            </w:r>
            <w:r w:rsidRPr="005B2D12">
              <w:rPr>
                <w:rFonts w:eastAsia="Times New Roman" w:cs="Arial"/>
                <w:b/>
                <w:bCs/>
              </w:rPr>
              <w:t>bol tam príšerný smrad, až taký,</w:t>
            </w:r>
            <w:r w:rsidR="00C8556F">
              <w:rPr>
                <w:rFonts w:eastAsia="Times New Roman" w:cs="Arial"/>
                <w:b/>
                <w:bCs/>
              </w:rPr>
              <w:t xml:space="preserve"> že </w:t>
            </w:r>
            <w:r w:rsidR="000E31F7">
              <w:rPr>
                <w:rFonts w:eastAsia="Times New Roman" w:cs="Arial"/>
                <w:b/>
                <w:bCs/>
              </w:rPr>
              <w:t>v </w:t>
            </w:r>
            <w:r w:rsidRPr="005B2D12">
              <w:rPr>
                <w:rFonts w:eastAsia="Times New Roman" w:cs="Arial"/>
                <w:b/>
                <w:bCs/>
              </w:rPr>
              <w:t>ňom cudzí človek nezotrvá</w:t>
            </w:r>
            <w:r w:rsidR="0093554B">
              <w:rPr>
                <w:rFonts w:eastAsia="Times New Roman" w:cs="Arial"/>
                <w:b/>
                <w:bCs/>
              </w:rPr>
              <w:t xml:space="preserve"> ani </w:t>
            </w:r>
            <w:r w:rsidRPr="005B2D12">
              <w:rPr>
                <w:rFonts w:eastAsia="Times New Roman" w:cs="Arial"/>
                <w:b/>
                <w:bCs/>
              </w:rPr>
              <w:t>minútu</w:t>
            </w:r>
            <w:r w:rsidRPr="005B2D12">
              <w:rPr>
                <w:rFonts w:eastAsia="Times New Roman" w:cs="Arial"/>
              </w:rPr>
              <w:t>. Napriek tomu,</w:t>
            </w:r>
            <w:r w:rsidR="00C8556F">
              <w:rPr>
                <w:rFonts w:eastAsia="Times New Roman" w:cs="Arial"/>
              </w:rPr>
              <w:t xml:space="preserve"> že </w:t>
            </w:r>
            <w:r w:rsidRPr="005B2D12">
              <w:rPr>
                <w:rFonts w:eastAsia="Times New Roman" w:cs="Arial"/>
              </w:rPr>
              <w:t>sme mali respirátor</w:t>
            </w:r>
            <w:r w:rsidR="00A4335F">
              <w:rPr>
                <w:rFonts w:eastAsia="Times New Roman" w:cs="Arial"/>
              </w:rPr>
              <w:t xml:space="preserve"> na </w:t>
            </w:r>
            <w:r w:rsidRPr="005B2D12">
              <w:rPr>
                <w:rFonts w:eastAsia="Times New Roman" w:cs="Arial"/>
              </w:rPr>
              <w:t>tvári, sme museli</w:t>
            </w:r>
            <w:r w:rsidR="00C8556F">
              <w:rPr>
                <w:rFonts w:eastAsia="Times New Roman" w:cs="Arial"/>
              </w:rPr>
              <w:t xml:space="preserve"> z </w:t>
            </w:r>
            <w:r w:rsidRPr="005B2D12">
              <w:rPr>
                <w:rFonts w:eastAsia="Times New Roman" w:cs="Arial"/>
              </w:rPr>
              <w:t xml:space="preserve">domu rýchlo vybehnúť. </w:t>
            </w:r>
            <w:r w:rsidRPr="005B2D12">
              <w:rPr>
                <w:rFonts w:eastAsia="Times New Roman" w:cs="Arial"/>
                <w:b/>
                <w:bCs/>
              </w:rPr>
              <w:t>Podlaha</w:t>
            </w:r>
            <w:r w:rsidR="000E31F7">
              <w:rPr>
                <w:rFonts w:eastAsia="Times New Roman" w:cs="Arial"/>
                <w:b/>
                <w:bCs/>
              </w:rPr>
              <w:t xml:space="preserve"> v </w:t>
            </w:r>
            <w:r w:rsidRPr="005B2D12">
              <w:rPr>
                <w:rFonts w:eastAsia="Times New Roman" w:cs="Arial"/>
                <w:b/>
                <w:bCs/>
              </w:rPr>
              <w:t>dome bola posiata psími výkalmi, všade samá pleseň</w:t>
            </w:r>
            <w:r w:rsidR="0093554B">
              <w:rPr>
                <w:rFonts w:eastAsia="Times New Roman" w:cs="Arial"/>
              </w:rPr>
              <w:t> -</w:t>
            </w:r>
            <w:r w:rsidR="00A4335F">
              <w:rPr>
                <w:rFonts w:eastAsia="Times New Roman" w:cs="Arial"/>
              </w:rPr>
              <w:t xml:space="preserve"> na </w:t>
            </w:r>
            <w:r w:rsidRPr="005B2D12">
              <w:rPr>
                <w:rFonts w:eastAsia="Times New Roman" w:cs="Arial"/>
              </w:rPr>
              <w:t>nábytku, knihách, posteli</w:t>
            </w:r>
            <w:r w:rsidR="0093554B">
              <w:rPr>
                <w:rFonts w:eastAsia="Times New Roman" w:cs="Arial"/>
              </w:rPr>
              <w:t xml:space="preserve"> a </w:t>
            </w:r>
            <w:r w:rsidRPr="005B2D12">
              <w:rPr>
                <w:rFonts w:eastAsia="Times New Roman" w:cs="Arial"/>
              </w:rPr>
              <w:t>hnilé bolo</w:t>
            </w:r>
            <w:r w:rsidR="0093554B">
              <w:rPr>
                <w:rFonts w:eastAsia="Times New Roman" w:cs="Arial"/>
              </w:rPr>
              <w:t xml:space="preserve"> aj </w:t>
            </w:r>
            <w:r w:rsidRPr="005B2D12">
              <w:rPr>
                <w:rFonts w:eastAsia="Times New Roman" w:cs="Arial"/>
              </w:rPr>
              <w:t xml:space="preserve">oblečenie. </w:t>
            </w:r>
          </w:p>
          <w:p w14:paraId="4F5BFB44" w14:textId="77777777" w:rsidR="00224168" w:rsidRPr="005B2D12" w:rsidRDefault="00224168" w:rsidP="001B138C">
            <w:pPr>
              <w:rPr>
                <w:rFonts w:eastAsia="Times New Roman" w:cs="Arial"/>
              </w:rPr>
            </w:pPr>
          </w:p>
          <w:p w14:paraId="16C32D1B" w14:textId="744203A7" w:rsidR="00224168" w:rsidRPr="005B2D12" w:rsidRDefault="00224168" w:rsidP="001B138C">
            <w:pPr>
              <w:rPr>
                <w:rFonts w:eastAsia="Times New Roman" w:cs="Arial"/>
              </w:rPr>
            </w:pPr>
            <w:r w:rsidRPr="005B2D12">
              <w:rPr>
                <w:rFonts w:eastAsia="Times New Roman" w:cs="Arial"/>
              </w:rPr>
              <w:t>Na dvore</w:t>
            </w:r>
            <w:r w:rsidR="000E31F7">
              <w:rPr>
                <w:rFonts w:eastAsia="Times New Roman" w:cs="Arial"/>
              </w:rPr>
              <w:t xml:space="preserve"> pri </w:t>
            </w:r>
            <w:r w:rsidRPr="005B2D12">
              <w:rPr>
                <w:rFonts w:eastAsia="Times New Roman" w:cs="Arial"/>
              </w:rPr>
              <w:t>dome</w:t>
            </w:r>
            <w:r w:rsidR="000E31F7">
              <w:rPr>
                <w:rFonts w:eastAsia="Times New Roman" w:cs="Arial"/>
              </w:rPr>
              <w:t xml:space="preserve"> sa </w:t>
            </w:r>
            <w:r w:rsidRPr="005B2D12">
              <w:rPr>
                <w:rFonts w:eastAsia="Times New Roman" w:cs="Arial"/>
              </w:rPr>
              <w:t>nachádzalo množstvo odpadu.</w:t>
            </w:r>
            <w:r w:rsidR="000E31F7">
              <w:rPr>
                <w:rFonts w:eastAsia="Times New Roman" w:cs="Arial"/>
              </w:rPr>
              <w:t xml:space="preserve"> V </w:t>
            </w:r>
            <w:r w:rsidRPr="005B2D12">
              <w:rPr>
                <w:rFonts w:eastAsia="Times New Roman" w:cs="Arial"/>
              </w:rPr>
              <w:t>takýchto podmienkach žila</w:t>
            </w:r>
            <w:r w:rsidR="0093554B">
              <w:rPr>
                <w:rFonts w:eastAsia="Times New Roman" w:cs="Arial"/>
              </w:rPr>
              <w:t xml:space="preserve"> aj </w:t>
            </w:r>
            <w:r w:rsidRPr="005B2D12">
              <w:rPr>
                <w:rFonts w:eastAsia="Times New Roman" w:cs="Arial"/>
              </w:rPr>
              <w:t>počas zimných mesiacov už druhý rok, čo pani Tereze už dlhší čas spôsobovalo nesmierne fyzické</w:t>
            </w:r>
            <w:r w:rsidR="0093554B">
              <w:rPr>
                <w:rFonts w:eastAsia="Times New Roman" w:cs="Arial"/>
              </w:rPr>
              <w:t xml:space="preserve"> aj </w:t>
            </w:r>
            <w:r w:rsidRPr="005B2D12">
              <w:rPr>
                <w:rFonts w:eastAsia="Times New Roman" w:cs="Arial"/>
              </w:rPr>
              <w:t>psychické utrpenie</w:t>
            </w:r>
            <w:r w:rsidR="0093554B">
              <w:rPr>
                <w:rFonts w:eastAsia="Times New Roman" w:cs="Arial"/>
              </w:rPr>
              <w:t xml:space="preserve"> a </w:t>
            </w:r>
            <w:r w:rsidRPr="005B2D12">
              <w:rPr>
                <w:rFonts w:eastAsia="Times New Roman" w:cs="Arial"/>
              </w:rPr>
              <w:t>traumu.</w:t>
            </w:r>
          </w:p>
          <w:p w14:paraId="6B43BCEB" w14:textId="52AB2763" w:rsidR="00224168" w:rsidRDefault="00224168" w:rsidP="001B138C">
            <w:pPr>
              <w:rPr>
                <w:rFonts w:cs="Arial"/>
              </w:rPr>
            </w:pPr>
          </w:p>
          <w:p w14:paraId="0B12E6CC" w14:textId="5EE6DDCE" w:rsidR="00434B53" w:rsidRDefault="00434B53" w:rsidP="001B138C">
            <w:pPr>
              <w:rPr>
                <w:rFonts w:cs="Arial"/>
              </w:rPr>
            </w:pPr>
          </w:p>
          <w:p w14:paraId="59D8027F" w14:textId="731E648E" w:rsidR="00434B53" w:rsidRDefault="00434B53" w:rsidP="001B138C">
            <w:pPr>
              <w:rPr>
                <w:rFonts w:cs="Arial"/>
              </w:rPr>
            </w:pPr>
          </w:p>
          <w:p w14:paraId="700495DE" w14:textId="2A1BB8FE" w:rsidR="00434B53" w:rsidRDefault="00434B53" w:rsidP="001B138C">
            <w:pPr>
              <w:rPr>
                <w:rFonts w:cs="Arial"/>
              </w:rPr>
            </w:pPr>
          </w:p>
          <w:p w14:paraId="0494BC0C" w14:textId="0B2EB306" w:rsidR="00434B53" w:rsidRDefault="00434B53" w:rsidP="001B138C">
            <w:pPr>
              <w:rPr>
                <w:rFonts w:cs="Arial"/>
              </w:rPr>
            </w:pPr>
          </w:p>
          <w:p w14:paraId="1996AC1F" w14:textId="2A714C4E" w:rsidR="00434B53" w:rsidRDefault="00434B53" w:rsidP="001B138C">
            <w:pPr>
              <w:rPr>
                <w:rFonts w:cs="Arial"/>
              </w:rPr>
            </w:pPr>
          </w:p>
          <w:p w14:paraId="57890521" w14:textId="461F3ECE" w:rsidR="00434B53" w:rsidRDefault="00434B53" w:rsidP="001B138C">
            <w:pPr>
              <w:rPr>
                <w:rFonts w:cs="Arial"/>
              </w:rPr>
            </w:pPr>
          </w:p>
          <w:p w14:paraId="37B935FC" w14:textId="77777777" w:rsidR="00434B53" w:rsidRPr="005B2D12" w:rsidRDefault="00434B53" w:rsidP="001B138C">
            <w:pPr>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99"/>
              <w:gridCol w:w="6"/>
              <w:gridCol w:w="4441"/>
            </w:tblGrid>
            <w:tr w:rsidR="00224168" w:rsidRPr="005B2D12" w14:paraId="07E12982" w14:textId="77777777" w:rsidTr="001B138C">
              <w:tc>
                <w:tcPr>
                  <w:tcW w:w="4545" w:type="dxa"/>
                </w:tcPr>
                <w:p w14:paraId="20B384D9" w14:textId="77777777" w:rsidR="00224168" w:rsidRPr="005B2D12" w:rsidRDefault="00224168" w:rsidP="00882752">
                  <w:pPr>
                    <w:pStyle w:val="Image"/>
                    <w:ind w:left="1502" w:hanging="1417"/>
                  </w:pPr>
                  <w:bookmarkStart w:id="146" w:name="_Toc99367583"/>
                  <w:r w:rsidRPr="005B2D12">
                    <w:t>Interiér domu</w:t>
                  </w:r>
                  <w:bookmarkEnd w:id="146"/>
                </w:p>
                <w:p w14:paraId="21FC4DE1" w14:textId="77777777" w:rsidR="00224168" w:rsidRPr="005B2D12" w:rsidRDefault="00224168" w:rsidP="001B138C">
                  <w:pPr>
                    <w:spacing w:line="240" w:lineRule="auto"/>
                    <w:jc w:val="left"/>
                    <w:rPr>
                      <w:rFonts w:cs="Arial"/>
                    </w:rPr>
                  </w:pPr>
                  <w:r w:rsidRPr="005B2D12">
                    <w:rPr>
                      <w:rFonts w:cs="Arial"/>
                      <w:noProof/>
                    </w:rPr>
                    <w:drawing>
                      <wp:inline distT="0" distB="0" distL="0" distR="0" wp14:anchorId="234042AA" wp14:editId="1FD023ED">
                        <wp:extent cx="2880000" cy="3840000"/>
                        <wp:effectExtent l="0" t="0" r="0" b="8255"/>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ok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pic:spPr>
                            </pic:pic>
                          </a:graphicData>
                        </a:graphic>
                      </wp:inline>
                    </w:drawing>
                  </w:r>
                </w:p>
              </w:tc>
              <w:tc>
                <w:tcPr>
                  <w:tcW w:w="83" w:type="dxa"/>
                </w:tcPr>
                <w:p w14:paraId="67446A6E" w14:textId="77777777" w:rsidR="00224168" w:rsidRPr="005B2D12" w:rsidRDefault="00224168" w:rsidP="001B138C">
                  <w:pPr>
                    <w:spacing w:line="240" w:lineRule="auto"/>
                    <w:ind w:left="426"/>
                    <w:jc w:val="left"/>
                    <w:rPr>
                      <w:rFonts w:cs="Arial"/>
                    </w:rPr>
                  </w:pPr>
                </w:p>
              </w:tc>
              <w:tc>
                <w:tcPr>
                  <w:tcW w:w="4608" w:type="dxa"/>
                </w:tcPr>
                <w:p w14:paraId="46B3F8EB" w14:textId="77777777" w:rsidR="00224168" w:rsidRPr="005B2D12" w:rsidRDefault="00224168" w:rsidP="001B138C">
                  <w:pPr>
                    <w:pStyle w:val="Image"/>
                    <w:spacing w:line="240" w:lineRule="auto"/>
                    <w:ind w:left="1476" w:hanging="1433"/>
                    <w:jc w:val="left"/>
                    <w:rPr>
                      <w:rFonts w:cs="Arial"/>
                    </w:rPr>
                  </w:pPr>
                  <w:bookmarkStart w:id="147" w:name="_Toc99367584"/>
                  <w:r w:rsidRPr="005B2D12">
                    <w:rPr>
                      <w:rFonts w:cs="Arial"/>
                    </w:rPr>
                    <w:t>Interiér domu</w:t>
                  </w:r>
                  <w:bookmarkEnd w:id="147"/>
                </w:p>
                <w:p w14:paraId="01612BFD" w14:textId="77777777" w:rsidR="00224168" w:rsidRPr="005B2D12" w:rsidRDefault="00224168" w:rsidP="001B138C">
                  <w:pPr>
                    <w:spacing w:line="240" w:lineRule="auto"/>
                    <w:ind w:left="43"/>
                    <w:rPr>
                      <w:rFonts w:cs="Arial"/>
                    </w:rPr>
                  </w:pPr>
                  <w:r w:rsidRPr="005B2D12">
                    <w:rPr>
                      <w:rFonts w:cs="Arial"/>
                      <w:noProof/>
                    </w:rPr>
                    <w:drawing>
                      <wp:inline distT="0" distB="0" distL="0" distR="0" wp14:anchorId="7FC16F9A" wp14:editId="0EFF007C">
                        <wp:extent cx="2880000" cy="3840635"/>
                        <wp:effectExtent l="0" t="0" r="0" b="762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0" cy="3840635"/>
                                </a:xfrm>
                                <a:prstGeom prst="rect">
                                  <a:avLst/>
                                </a:prstGeom>
                              </pic:spPr>
                            </pic:pic>
                          </a:graphicData>
                        </a:graphic>
                      </wp:inline>
                    </w:drawing>
                  </w:r>
                </w:p>
              </w:tc>
            </w:tr>
          </w:tbl>
          <w:p w14:paraId="6402143A" w14:textId="77777777" w:rsidR="00224168" w:rsidRPr="005B2D12" w:rsidRDefault="00224168" w:rsidP="001B138C">
            <w:pPr>
              <w:rPr>
                <w:rFonts w:cs="Arial"/>
                <w:noProof/>
              </w:rPr>
            </w:pPr>
          </w:p>
          <w:p w14:paraId="3ECEDCA9" w14:textId="1E2AD05C" w:rsidR="00224168" w:rsidRPr="005B2D12" w:rsidRDefault="00224168" w:rsidP="001B138C">
            <w:pPr>
              <w:rPr>
                <w:rFonts w:cs="Arial"/>
              </w:rPr>
            </w:pPr>
            <w:r w:rsidRPr="005B2D12">
              <w:rPr>
                <w:rFonts w:cs="Arial"/>
              </w:rPr>
              <w:t>Pani Tereza uviedla,</w:t>
            </w:r>
            <w:r w:rsidR="00C8556F">
              <w:rPr>
                <w:rFonts w:cs="Arial"/>
              </w:rPr>
              <w:t xml:space="preserve"> že </w:t>
            </w:r>
            <w:r w:rsidRPr="005B2D12">
              <w:rPr>
                <w:rFonts w:cs="Arial"/>
              </w:rPr>
              <w:t>žiadosť</w:t>
            </w:r>
            <w:r w:rsidR="00A4335F">
              <w:rPr>
                <w:rFonts w:cs="Arial"/>
              </w:rPr>
              <w:t xml:space="preserve"> o </w:t>
            </w:r>
            <w:r w:rsidRPr="005B2D12">
              <w:rPr>
                <w:rFonts w:cs="Arial"/>
              </w:rPr>
              <w:t>posúdenie jej odkázanosti</w:t>
            </w:r>
            <w:r w:rsidR="00A4335F">
              <w:rPr>
                <w:rFonts w:cs="Arial"/>
              </w:rPr>
              <w:t xml:space="preserve"> na </w:t>
            </w:r>
            <w:r w:rsidRPr="005B2D12">
              <w:rPr>
                <w:rFonts w:cs="Arial"/>
              </w:rPr>
              <w:t>sociálnu službu podala</w:t>
            </w:r>
            <w:r w:rsidR="00A4335F">
              <w:rPr>
                <w:rFonts w:cs="Arial"/>
              </w:rPr>
              <w:t xml:space="preserve"> na </w:t>
            </w:r>
            <w:r w:rsidRPr="005B2D12">
              <w:rPr>
                <w:rFonts w:cs="Arial"/>
              </w:rPr>
              <w:t>obec takmer</w:t>
            </w:r>
            <w:r w:rsidR="000E31F7">
              <w:rPr>
                <w:rFonts w:cs="Arial"/>
              </w:rPr>
              <w:t xml:space="preserve"> pred </w:t>
            </w:r>
            <w:r w:rsidRPr="005B2D12">
              <w:rPr>
                <w:rFonts w:cs="Arial"/>
              </w:rPr>
              <w:t>rokom</w:t>
            </w:r>
            <w:r w:rsidR="0093554B">
              <w:rPr>
                <w:rFonts w:cs="Arial"/>
              </w:rPr>
              <w:t xml:space="preserve"> a </w:t>
            </w:r>
            <w:r w:rsidRPr="005B2D12">
              <w:rPr>
                <w:rFonts w:cs="Arial"/>
                <w:b/>
                <w:bCs/>
              </w:rPr>
              <w:t>poprosila ma, aby som jej pomohla riešiť jej nepriaznivú životnú situáciu, ktorá je</w:t>
            </w:r>
            <w:r w:rsidR="000E31F7">
              <w:rPr>
                <w:rFonts w:cs="Arial"/>
                <w:b/>
                <w:bCs/>
              </w:rPr>
              <w:t xml:space="preserve"> pre </w:t>
            </w:r>
            <w:r w:rsidRPr="005B2D12">
              <w:rPr>
                <w:rFonts w:cs="Arial"/>
                <w:b/>
                <w:bCs/>
              </w:rPr>
              <w:t>ňu neznesiteľná</w:t>
            </w:r>
            <w:r w:rsidRPr="005B2D12">
              <w:rPr>
                <w:rFonts w:cs="Arial"/>
              </w:rPr>
              <w:t>. Uviedla,</w:t>
            </w:r>
            <w:r w:rsidR="00C8556F">
              <w:rPr>
                <w:rFonts w:cs="Arial"/>
              </w:rPr>
              <w:t xml:space="preserve"> že </w:t>
            </w:r>
            <w:r w:rsidRPr="005B2D12">
              <w:rPr>
                <w:rFonts w:cs="Arial"/>
              </w:rPr>
              <w:t>nemá žiadnych príbuzných</w:t>
            </w:r>
            <w:r w:rsidR="0093554B">
              <w:rPr>
                <w:rFonts w:cs="Arial"/>
              </w:rPr>
              <w:t xml:space="preserve"> a</w:t>
            </w:r>
            <w:r w:rsidR="000E31F7">
              <w:rPr>
                <w:rFonts w:cs="Arial"/>
              </w:rPr>
              <w:t xml:space="preserve"> v </w:t>
            </w:r>
            <w:r w:rsidRPr="005B2D12">
              <w:rPr>
                <w:rFonts w:cs="Arial"/>
              </w:rPr>
              <w:t xml:space="preserve">dome žije sama. </w:t>
            </w:r>
          </w:p>
          <w:p w14:paraId="20F40AA0" w14:textId="77777777" w:rsidR="00224168" w:rsidRPr="005B2D12" w:rsidRDefault="00224168" w:rsidP="001B138C">
            <w:pPr>
              <w:rPr>
                <w:rFonts w:cs="Arial"/>
              </w:rPr>
            </w:pPr>
          </w:p>
          <w:p w14:paraId="4D485DB0" w14:textId="6092D9A1" w:rsidR="00224168" w:rsidRPr="005B2D12" w:rsidRDefault="00224168" w:rsidP="001B138C">
            <w:pPr>
              <w:rPr>
                <w:rFonts w:cs="Arial"/>
              </w:rPr>
            </w:pPr>
            <w:r w:rsidRPr="005B2D12">
              <w:rPr>
                <w:rFonts w:cs="Arial"/>
              </w:rPr>
              <w:t>Na obecnom úrade mi oznámili,</w:t>
            </w:r>
            <w:r w:rsidR="00C8556F">
              <w:rPr>
                <w:rFonts w:cs="Arial"/>
              </w:rPr>
              <w:t xml:space="preserve"> že </w:t>
            </w:r>
            <w:r w:rsidRPr="005B2D12">
              <w:rPr>
                <w:rFonts w:cs="Arial"/>
              </w:rPr>
              <w:t>posudok</w:t>
            </w:r>
            <w:r w:rsidR="00A4335F">
              <w:rPr>
                <w:rFonts w:cs="Arial"/>
              </w:rPr>
              <w:t xml:space="preserve"> o </w:t>
            </w:r>
            <w:r w:rsidRPr="005B2D12">
              <w:rPr>
                <w:rFonts w:cs="Arial"/>
              </w:rPr>
              <w:t>odkázanosti</w:t>
            </w:r>
            <w:r w:rsidR="00A4335F">
              <w:rPr>
                <w:rFonts w:cs="Arial"/>
              </w:rPr>
              <w:t xml:space="preserve"> na </w:t>
            </w:r>
            <w:r w:rsidRPr="005B2D12">
              <w:rPr>
                <w:rFonts w:cs="Arial"/>
              </w:rPr>
              <w:t>sociálnu službu obec vydala</w:t>
            </w:r>
            <w:r w:rsidR="00A4335F">
              <w:rPr>
                <w:rFonts w:cs="Arial"/>
              </w:rPr>
              <w:t xml:space="preserve"> na </w:t>
            </w:r>
            <w:r w:rsidRPr="005B2D12">
              <w:rPr>
                <w:rFonts w:cs="Arial"/>
              </w:rPr>
              <w:t>základe žiadosti pani Terezy ešte</w:t>
            </w:r>
            <w:r w:rsidR="000E31F7">
              <w:rPr>
                <w:rFonts w:cs="Arial"/>
              </w:rPr>
              <w:t xml:space="preserve"> pred </w:t>
            </w:r>
            <w:r w:rsidRPr="005B2D12">
              <w:rPr>
                <w:rFonts w:cs="Arial"/>
              </w:rPr>
              <w:t>deviatimi mesiacmi.</w:t>
            </w:r>
            <w:r w:rsidR="000E31F7">
              <w:rPr>
                <w:rFonts w:cs="Arial"/>
              </w:rPr>
              <w:t xml:space="preserve"> V </w:t>
            </w:r>
            <w:r w:rsidRPr="005B2D12">
              <w:rPr>
                <w:rFonts w:cs="Arial"/>
                <w:b/>
                <w:bCs/>
              </w:rPr>
              <w:t>posudku</w:t>
            </w:r>
            <w:r w:rsidR="000E31F7">
              <w:rPr>
                <w:rFonts w:cs="Arial"/>
                <w:b/>
                <w:bCs/>
              </w:rPr>
              <w:t xml:space="preserve"> sa </w:t>
            </w:r>
            <w:r w:rsidRPr="005B2D12">
              <w:rPr>
                <w:rFonts w:cs="Arial"/>
                <w:b/>
                <w:bCs/>
              </w:rPr>
              <w:t>okrem iného uvádza,</w:t>
            </w:r>
            <w:r w:rsidR="00C8556F">
              <w:rPr>
                <w:rFonts w:cs="Arial"/>
                <w:b/>
                <w:bCs/>
              </w:rPr>
              <w:t xml:space="preserve"> že </w:t>
            </w:r>
            <w:r w:rsidRPr="005B2D12">
              <w:rPr>
                <w:rFonts w:cs="Arial"/>
                <w:b/>
                <w:bCs/>
              </w:rPr>
              <w:t>pani Tereza bola</w:t>
            </w:r>
            <w:r w:rsidR="00A4335F">
              <w:rPr>
                <w:rFonts w:cs="Arial"/>
                <w:b/>
                <w:bCs/>
              </w:rPr>
              <w:t xml:space="preserve"> na </w:t>
            </w:r>
            <w:r w:rsidRPr="005B2D12">
              <w:rPr>
                <w:rFonts w:cs="Arial"/>
                <w:b/>
                <w:bCs/>
              </w:rPr>
              <w:t>základe posúdenia odkázanosti</w:t>
            </w:r>
            <w:r w:rsidR="00A4335F">
              <w:rPr>
                <w:rFonts w:cs="Arial"/>
                <w:b/>
                <w:bCs/>
              </w:rPr>
              <w:t xml:space="preserve"> na </w:t>
            </w:r>
            <w:r w:rsidRPr="005B2D12">
              <w:rPr>
                <w:rFonts w:cs="Arial"/>
                <w:b/>
                <w:bCs/>
              </w:rPr>
              <w:t>sociálnu službu zaradená</w:t>
            </w:r>
            <w:r w:rsidR="0093554B">
              <w:rPr>
                <w:rFonts w:cs="Arial"/>
                <w:b/>
                <w:bCs/>
              </w:rPr>
              <w:t xml:space="preserve"> do </w:t>
            </w:r>
            <w:r w:rsidRPr="005B2D12">
              <w:rPr>
                <w:rFonts w:cs="Arial"/>
                <w:b/>
                <w:bCs/>
              </w:rPr>
              <w:t>VI. stupňa odkázanosti fyzickej osoby</w:t>
            </w:r>
            <w:r w:rsidR="00A4335F">
              <w:rPr>
                <w:rFonts w:cs="Arial"/>
                <w:b/>
                <w:bCs/>
              </w:rPr>
              <w:t xml:space="preserve"> na </w:t>
            </w:r>
            <w:r w:rsidRPr="005B2D12">
              <w:rPr>
                <w:rFonts w:cs="Arial"/>
                <w:b/>
                <w:bCs/>
              </w:rPr>
              <w:t>pomoc inej fyzickej osoby</w:t>
            </w:r>
            <w:r w:rsidRPr="005B2D12">
              <w:rPr>
                <w:rStyle w:val="Odkaznapoznmkupodiarou"/>
                <w:rFonts w:cs="Arial"/>
                <w:b/>
                <w:bCs/>
                <w:szCs w:val="24"/>
              </w:rPr>
              <w:footnoteReference w:id="44"/>
            </w:r>
            <w:r w:rsidR="0093554B">
              <w:rPr>
                <w:rFonts w:cs="Arial"/>
                <w:b/>
                <w:bCs/>
              </w:rPr>
              <w:t xml:space="preserve"> a </w:t>
            </w:r>
            <w:r w:rsidRPr="005B2D12">
              <w:rPr>
                <w:rFonts w:cs="Arial"/>
                <w:b/>
                <w:bCs/>
              </w:rPr>
              <w:t>je odkázaná</w:t>
            </w:r>
            <w:r w:rsidR="00A4335F">
              <w:rPr>
                <w:rFonts w:cs="Arial"/>
                <w:b/>
                <w:bCs/>
              </w:rPr>
              <w:t xml:space="preserve"> na </w:t>
            </w:r>
            <w:r w:rsidRPr="005B2D12">
              <w:rPr>
                <w:rFonts w:cs="Arial"/>
                <w:b/>
                <w:bCs/>
              </w:rPr>
              <w:t>poskytnutie sociálnej služby</w:t>
            </w:r>
            <w:r w:rsidR="000E31F7">
              <w:rPr>
                <w:rFonts w:cs="Arial"/>
                <w:b/>
                <w:bCs/>
              </w:rPr>
              <w:t xml:space="preserve"> v </w:t>
            </w:r>
            <w:r w:rsidRPr="005B2D12">
              <w:rPr>
                <w:rFonts w:cs="Arial"/>
                <w:b/>
                <w:bCs/>
              </w:rPr>
              <w:t>zariadení</w:t>
            </w:r>
            <w:r w:rsidR="000E31F7">
              <w:rPr>
                <w:rFonts w:cs="Arial"/>
                <w:b/>
                <w:bCs/>
              </w:rPr>
              <w:t xml:space="preserve"> pre </w:t>
            </w:r>
            <w:r w:rsidRPr="005B2D12">
              <w:rPr>
                <w:rFonts w:cs="Arial"/>
                <w:b/>
                <w:bCs/>
              </w:rPr>
              <w:t>seniorov</w:t>
            </w:r>
            <w:r w:rsidRPr="005B2D12">
              <w:rPr>
                <w:rStyle w:val="Odkaznapoznmkupodiarou"/>
                <w:rFonts w:cs="Arial"/>
                <w:b/>
                <w:bCs/>
                <w:szCs w:val="24"/>
              </w:rPr>
              <w:footnoteReference w:id="45"/>
            </w:r>
            <w:r w:rsidRPr="005B2D12">
              <w:rPr>
                <w:rFonts w:cs="Arial"/>
                <w:b/>
                <w:bCs/>
              </w:rPr>
              <w:t>.</w:t>
            </w:r>
            <w:r w:rsidR="000E31F7">
              <w:rPr>
                <w:rFonts w:cs="Arial"/>
              </w:rPr>
              <w:t xml:space="preserve"> V </w:t>
            </w:r>
            <w:r w:rsidRPr="005B2D12">
              <w:rPr>
                <w:rFonts w:cs="Arial"/>
                <w:bCs/>
                <w:color w:val="000000"/>
                <w:shd w:val="clear" w:color="auto" w:fill="FFFFFF"/>
              </w:rPr>
              <w:t>závere posudku</w:t>
            </w:r>
            <w:r w:rsidR="000E31F7">
              <w:rPr>
                <w:rFonts w:cs="Arial"/>
                <w:bCs/>
                <w:color w:val="000000"/>
                <w:shd w:val="clear" w:color="auto" w:fill="FFFFFF"/>
              </w:rPr>
              <w:t xml:space="preserve"> sa </w:t>
            </w:r>
            <w:r w:rsidRPr="005B2D12">
              <w:rPr>
                <w:rFonts w:cs="Arial"/>
                <w:bCs/>
                <w:color w:val="000000"/>
                <w:shd w:val="clear" w:color="auto" w:fill="FFFFFF"/>
              </w:rPr>
              <w:t>uvádzalo,</w:t>
            </w:r>
            <w:r w:rsidR="00C8556F">
              <w:rPr>
                <w:rFonts w:cs="Arial"/>
                <w:bCs/>
                <w:color w:val="000000"/>
                <w:shd w:val="clear" w:color="auto" w:fill="FFFFFF"/>
              </w:rPr>
              <w:t xml:space="preserve"> že </w:t>
            </w:r>
            <w:r w:rsidRPr="005B2D12">
              <w:rPr>
                <w:rFonts w:cs="Arial"/>
                <w:bCs/>
                <w:color w:val="000000"/>
                <w:shd w:val="clear" w:color="auto" w:fill="FFFFFF"/>
              </w:rPr>
              <w:t>je</w:t>
            </w:r>
            <w:r w:rsidR="000E31F7">
              <w:rPr>
                <w:rFonts w:cs="Arial"/>
                <w:bCs/>
                <w:color w:val="000000"/>
                <w:shd w:val="clear" w:color="auto" w:fill="FFFFFF"/>
              </w:rPr>
              <w:t xml:space="preserve"> v </w:t>
            </w:r>
            <w:r w:rsidRPr="005B2D12">
              <w:rPr>
                <w:rFonts w:cs="Arial"/>
                <w:bCs/>
                <w:color w:val="000000"/>
                <w:shd w:val="clear" w:color="auto" w:fill="FFFFFF"/>
              </w:rPr>
              <w:t>plnej miere odkázaná</w:t>
            </w:r>
            <w:r w:rsidR="00A4335F">
              <w:rPr>
                <w:rFonts w:cs="Arial"/>
                <w:bCs/>
                <w:color w:val="000000"/>
                <w:shd w:val="clear" w:color="auto" w:fill="FFFFFF"/>
              </w:rPr>
              <w:t xml:space="preserve"> na </w:t>
            </w:r>
            <w:r w:rsidRPr="005B2D12">
              <w:rPr>
                <w:rFonts w:cs="Arial"/>
                <w:bCs/>
                <w:color w:val="000000"/>
                <w:shd w:val="clear" w:color="auto" w:fill="FFFFFF"/>
              </w:rPr>
              <w:t>pomoc inej fyzickej osoby,</w:t>
            </w:r>
            <w:r w:rsidR="0093554B">
              <w:rPr>
                <w:rFonts w:cs="Arial"/>
                <w:bCs/>
                <w:color w:val="000000"/>
                <w:shd w:val="clear" w:color="auto" w:fill="FFFFFF"/>
              </w:rPr>
              <w:t xml:space="preserve"> a</w:t>
            </w:r>
            <w:r w:rsidR="00C8556F">
              <w:rPr>
                <w:rFonts w:cs="Arial"/>
                <w:bCs/>
                <w:color w:val="000000"/>
                <w:shd w:val="clear" w:color="auto" w:fill="FFFFFF"/>
              </w:rPr>
              <w:t xml:space="preserve"> že </w:t>
            </w:r>
            <w:r w:rsidRPr="005B2D12">
              <w:rPr>
                <w:rFonts w:cs="Arial"/>
                <w:bCs/>
                <w:color w:val="000000"/>
                <w:shd w:val="clear" w:color="auto" w:fill="FFFFFF"/>
              </w:rPr>
              <w:t>vzhľadom</w:t>
            </w:r>
            <w:r w:rsidR="00A4335F">
              <w:rPr>
                <w:rFonts w:cs="Arial"/>
                <w:bCs/>
                <w:color w:val="000000"/>
                <w:shd w:val="clear" w:color="auto" w:fill="FFFFFF"/>
              </w:rPr>
              <w:t xml:space="preserve"> na </w:t>
            </w:r>
            <w:r w:rsidRPr="005B2D12">
              <w:rPr>
                <w:rFonts w:cs="Arial"/>
                <w:bCs/>
                <w:color w:val="000000"/>
                <w:shd w:val="clear" w:color="auto" w:fill="FFFFFF"/>
              </w:rPr>
              <w:t>svoje psychické ochorenia</w:t>
            </w:r>
            <w:r w:rsidR="000E31F7">
              <w:rPr>
                <w:rFonts w:cs="Arial"/>
                <w:bCs/>
                <w:color w:val="000000"/>
                <w:shd w:val="clear" w:color="auto" w:fill="FFFFFF"/>
              </w:rPr>
              <w:t xml:space="preserve"> sa </w:t>
            </w:r>
            <w:r w:rsidR="00A4335F">
              <w:rPr>
                <w:rFonts w:cs="Arial"/>
                <w:bCs/>
                <w:color w:val="000000"/>
                <w:shd w:val="clear" w:color="auto" w:fill="FFFFFF"/>
              </w:rPr>
              <w:t>o </w:t>
            </w:r>
            <w:r w:rsidRPr="005B2D12">
              <w:rPr>
                <w:rFonts w:cs="Arial"/>
                <w:bCs/>
                <w:color w:val="000000"/>
                <w:shd w:val="clear" w:color="auto" w:fill="FFFFFF"/>
              </w:rPr>
              <w:t xml:space="preserve">seba sama nedokáže postarať. </w:t>
            </w:r>
            <w:r w:rsidRPr="005B2D12">
              <w:rPr>
                <w:rFonts w:cs="Arial"/>
              </w:rPr>
              <w:t xml:space="preserve">Posudok bol podpísaný štatutárom obce, </w:t>
            </w:r>
            <w:proofErr w:type="spellStart"/>
            <w:r w:rsidRPr="005B2D12">
              <w:rPr>
                <w:rFonts w:cs="Arial"/>
              </w:rPr>
              <w:t>t.j</w:t>
            </w:r>
            <w:proofErr w:type="spellEnd"/>
            <w:r w:rsidRPr="005B2D12">
              <w:rPr>
                <w:rFonts w:cs="Arial"/>
              </w:rPr>
              <w:t>. starostom.</w:t>
            </w:r>
          </w:p>
          <w:p w14:paraId="6C3F004D" w14:textId="77777777" w:rsidR="00224168" w:rsidRPr="005B2D12" w:rsidRDefault="00224168" w:rsidP="001B138C">
            <w:pPr>
              <w:rPr>
                <w:rFonts w:cs="Arial"/>
              </w:rPr>
            </w:pPr>
          </w:p>
          <w:p w14:paraId="47FB823B" w14:textId="1BC63CEE" w:rsidR="00224168" w:rsidRPr="005B2D12" w:rsidRDefault="00224168" w:rsidP="001B138C">
            <w:pPr>
              <w:rPr>
                <w:rFonts w:cs="Arial"/>
              </w:rPr>
            </w:pPr>
            <w:r w:rsidRPr="005B2D12">
              <w:rPr>
                <w:rStyle w:val="PremennHTML"/>
                <w:rFonts w:cs="Arial"/>
                <w:i w:val="0"/>
                <w:iCs w:val="0"/>
                <w:szCs w:val="24"/>
              </w:rPr>
              <w:t>Pani Tereze sme okamžite poskytli pomoc. Priamo</w:t>
            </w:r>
            <w:r w:rsidR="00C8556F">
              <w:rPr>
                <w:rStyle w:val="PremennHTML"/>
                <w:rFonts w:cs="Arial"/>
                <w:i w:val="0"/>
                <w:iCs w:val="0"/>
                <w:szCs w:val="24"/>
              </w:rPr>
              <w:t xml:space="preserve"> z </w:t>
            </w:r>
            <w:r w:rsidRPr="005B2D12">
              <w:rPr>
                <w:rStyle w:val="PremennHTML"/>
                <w:rFonts w:cs="Arial"/>
                <w:i w:val="0"/>
                <w:iCs w:val="0"/>
                <w:szCs w:val="24"/>
              </w:rPr>
              <w:t>dvora rodinného domu som telefonovala</w:t>
            </w:r>
            <w:r w:rsidR="00A4335F">
              <w:rPr>
                <w:rStyle w:val="PremennHTML"/>
                <w:rFonts w:cs="Arial"/>
                <w:i w:val="0"/>
                <w:iCs w:val="0"/>
                <w:szCs w:val="24"/>
              </w:rPr>
              <w:t xml:space="preserve"> na </w:t>
            </w:r>
            <w:r w:rsidRPr="005B2D12">
              <w:rPr>
                <w:rStyle w:val="PremennHTML"/>
                <w:rFonts w:cs="Arial"/>
                <w:i w:val="0"/>
                <w:iCs w:val="0"/>
                <w:szCs w:val="24"/>
              </w:rPr>
              <w:t>sociálny odbor Bratislavského samosprávneho kraja,</w:t>
            </w:r>
            <w:r w:rsidR="00C8556F">
              <w:rPr>
                <w:rStyle w:val="PremennHTML"/>
                <w:rFonts w:cs="Arial"/>
                <w:i w:val="0"/>
                <w:iCs w:val="0"/>
                <w:szCs w:val="24"/>
              </w:rPr>
              <w:t xml:space="preserve"> že </w:t>
            </w:r>
            <w:r w:rsidRPr="005B2D12">
              <w:rPr>
                <w:rStyle w:val="PremennHTML"/>
                <w:rFonts w:cs="Arial"/>
                <w:i w:val="0"/>
                <w:iCs w:val="0"/>
                <w:szCs w:val="24"/>
              </w:rPr>
              <w:t>potrebujeme akútne zabezpečiť sociálnu službu</w:t>
            </w:r>
            <w:r w:rsidR="000E31F7">
              <w:rPr>
                <w:rStyle w:val="PremennHTML"/>
                <w:rFonts w:cs="Arial"/>
                <w:i w:val="0"/>
                <w:iCs w:val="0"/>
                <w:szCs w:val="24"/>
              </w:rPr>
              <w:t xml:space="preserve"> pre </w:t>
            </w:r>
            <w:r w:rsidRPr="005B2D12">
              <w:rPr>
                <w:rStyle w:val="PremennHTML"/>
                <w:rFonts w:cs="Arial"/>
                <w:i w:val="0"/>
                <w:iCs w:val="0"/>
                <w:szCs w:val="24"/>
              </w:rPr>
              <w:t>pani Terezu</w:t>
            </w:r>
            <w:r w:rsidRPr="005B2D12">
              <w:rPr>
                <w:rStyle w:val="Odkaznapoznmkupodiarou"/>
                <w:rFonts w:cs="Arial"/>
                <w:iCs/>
                <w:szCs w:val="24"/>
              </w:rPr>
              <w:footnoteReference w:id="46"/>
            </w:r>
            <w:r w:rsidRPr="005B2D12">
              <w:rPr>
                <w:rStyle w:val="PremennHTML"/>
                <w:rFonts w:cs="Arial"/>
                <w:szCs w:val="24"/>
              </w:rPr>
              <w:t xml:space="preserve">. </w:t>
            </w:r>
            <w:r w:rsidRPr="005B2D12">
              <w:rPr>
                <w:rFonts w:cs="Arial"/>
                <w:b/>
                <w:bCs/>
              </w:rPr>
              <w:t>Bratislavský samosprávny kraj zabezpečil neodkladné umiestnenie pani Terezy,</w:t>
            </w:r>
            <w:r w:rsidR="00A4335F">
              <w:rPr>
                <w:rFonts w:cs="Arial"/>
                <w:b/>
                <w:bCs/>
              </w:rPr>
              <w:t xml:space="preserve"> na </w:t>
            </w:r>
            <w:r w:rsidRPr="005B2D12">
              <w:rPr>
                <w:rFonts w:cs="Arial"/>
                <w:b/>
                <w:bCs/>
              </w:rPr>
              <w:t>druhý deň už bola</w:t>
            </w:r>
            <w:r w:rsidR="000E31F7">
              <w:rPr>
                <w:rFonts w:cs="Arial"/>
                <w:b/>
                <w:bCs/>
              </w:rPr>
              <w:t xml:space="preserve"> v </w:t>
            </w:r>
            <w:r w:rsidRPr="005B2D12">
              <w:rPr>
                <w:rFonts w:cs="Arial"/>
                <w:b/>
                <w:bCs/>
              </w:rPr>
              <w:t>teple,</w:t>
            </w:r>
            <w:r w:rsidR="000E31F7">
              <w:rPr>
                <w:rFonts w:cs="Arial"/>
                <w:b/>
                <w:bCs/>
              </w:rPr>
              <w:t xml:space="preserve"> v </w:t>
            </w:r>
            <w:r w:rsidRPr="005B2D12">
              <w:rPr>
                <w:rFonts w:cs="Arial"/>
                <w:b/>
                <w:bCs/>
              </w:rPr>
              <w:t>čistom prostredí</w:t>
            </w:r>
            <w:r w:rsidR="0093554B">
              <w:rPr>
                <w:rFonts w:cs="Arial"/>
                <w:b/>
                <w:bCs/>
              </w:rPr>
              <w:t xml:space="preserve"> a </w:t>
            </w:r>
            <w:r w:rsidRPr="005B2D12">
              <w:rPr>
                <w:rFonts w:cs="Arial"/>
                <w:b/>
                <w:bCs/>
              </w:rPr>
              <w:t>tešila</w:t>
            </w:r>
            <w:r w:rsidR="000E31F7">
              <w:rPr>
                <w:rFonts w:cs="Arial"/>
                <w:b/>
                <w:bCs/>
              </w:rPr>
              <w:t xml:space="preserve"> sa</w:t>
            </w:r>
            <w:r w:rsidR="00C8556F">
              <w:rPr>
                <w:rFonts w:cs="Arial"/>
                <w:b/>
                <w:bCs/>
              </w:rPr>
              <w:t xml:space="preserve"> z </w:t>
            </w:r>
            <w:r w:rsidRPr="005B2D12">
              <w:rPr>
                <w:rFonts w:cs="Arial"/>
                <w:b/>
                <w:bCs/>
              </w:rPr>
              <w:t>knihy, ktorú</w:t>
            </w:r>
            <w:r w:rsidR="000E31F7">
              <w:rPr>
                <w:rFonts w:cs="Arial"/>
                <w:b/>
                <w:bCs/>
              </w:rPr>
              <w:t xml:space="preserve"> si v </w:t>
            </w:r>
            <w:r w:rsidRPr="005B2D12">
              <w:rPr>
                <w:rFonts w:cs="Arial"/>
                <w:b/>
                <w:bCs/>
              </w:rPr>
              <w:t>knižnici zariadenia sociálnych služieb vybrala</w:t>
            </w:r>
            <w:r w:rsidR="00A4335F">
              <w:rPr>
                <w:rFonts w:cs="Arial"/>
                <w:b/>
                <w:bCs/>
              </w:rPr>
              <w:t xml:space="preserve"> na </w:t>
            </w:r>
            <w:r w:rsidRPr="005B2D12">
              <w:rPr>
                <w:rFonts w:cs="Arial"/>
                <w:b/>
                <w:bCs/>
              </w:rPr>
              <w:t>čítanie. Vonku vtedy udreli mínus 13-stupňové mrazy</w:t>
            </w:r>
            <w:r w:rsidRPr="005B2D12">
              <w:rPr>
                <w:rFonts w:cs="Arial"/>
              </w:rPr>
              <w:t>.</w:t>
            </w:r>
          </w:p>
          <w:p w14:paraId="16BFFFCE" w14:textId="77777777" w:rsidR="00224168" w:rsidRPr="005B2D12" w:rsidRDefault="00224168" w:rsidP="001B138C">
            <w:pPr>
              <w:rPr>
                <w:rFonts w:cs="Arial"/>
              </w:rPr>
            </w:pPr>
          </w:p>
          <w:p w14:paraId="5EC54AAA" w14:textId="15A737B1" w:rsidR="00224168" w:rsidRPr="005B2D12" w:rsidRDefault="00224168" w:rsidP="001B138C">
            <w:pPr>
              <w:rPr>
                <w:rFonts w:cs="Arial"/>
              </w:rPr>
            </w:pPr>
            <w:r w:rsidRPr="005B2D12">
              <w:rPr>
                <w:rFonts w:cs="Arial"/>
                <w:b/>
                <w:bCs/>
              </w:rPr>
              <w:t>Opatrovník bol</w:t>
            </w:r>
            <w:r w:rsidR="00A4335F">
              <w:rPr>
                <w:rFonts w:cs="Arial"/>
                <w:b/>
                <w:bCs/>
              </w:rPr>
              <w:t xml:space="preserve"> s </w:t>
            </w:r>
            <w:r w:rsidRPr="005B2D12">
              <w:rPr>
                <w:rFonts w:cs="Arial"/>
                <w:b/>
                <w:bCs/>
              </w:rPr>
              <w:t>následkami katastrofálnych životných podmienok svojho opatrovanca</w:t>
            </w:r>
            <w:r w:rsidR="0093554B">
              <w:rPr>
                <w:rFonts w:cs="Arial"/>
                <w:b/>
                <w:bCs/>
              </w:rPr>
              <w:t> -</w:t>
            </w:r>
            <w:r w:rsidRPr="005B2D12">
              <w:rPr>
                <w:rFonts w:cs="Arial"/>
                <w:b/>
                <w:bCs/>
              </w:rPr>
              <w:t xml:space="preserve"> pani Terezy, uzrozumený</w:t>
            </w:r>
            <w:r w:rsidRPr="005B2D12">
              <w:rPr>
                <w:rFonts w:cs="Arial"/>
              </w:rPr>
              <w:t>. Vedel,</w:t>
            </w:r>
            <w:r w:rsidR="00C8556F">
              <w:rPr>
                <w:rFonts w:cs="Arial"/>
              </w:rPr>
              <w:t xml:space="preserve"> že </w:t>
            </w:r>
            <w:r w:rsidRPr="005B2D12">
              <w:rPr>
                <w:rFonts w:cs="Arial"/>
              </w:rPr>
              <w:t>svojou nečinnosťou</w:t>
            </w:r>
            <w:r w:rsidR="0093554B">
              <w:rPr>
                <w:rFonts w:cs="Arial"/>
              </w:rPr>
              <w:t xml:space="preserve"> a </w:t>
            </w:r>
            <w:r w:rsidRPr="005B2D12">
              <w:rPr>
                <w:rFonts w:cs="Arial"/>
              </w:rPr>
              <w:t>nezabezpečením riadnych životných podmienok jej dlhší čas spôsobuje fyzické utrpenie. Takmer rok neurobil smerom</w:t>
            </w:r>
            <w:r w:rsidR="0093554B">
              <w:rPr>
                <w:rFonts w:cs="Arial"/>
              </w:rPr>
              <w:t xml:space="preserve"> k </w:t>
            </w:r>
            <w:r w:rsidRPr="005B2D12">
              <w:rPr>
                <w:rFonts w:cs="Arial"/>
              </w:rPr>
              <w:t>štátnym orgánom potrebné opatrenia, aby</w:t>
            </w:r>
            <w:r w:rsidR="000E31F7">
              <w:rPr>
                <w:rFonts w:cs="Arial"/>
              </w:rPr>
              <w:t xml:space="preserve"> pre </w:t>
            </w:r>
            <w:r w:rsidRPr="005B2D12">
              <w:rPr>
                <w:rFonts w:cs="Arial"/>
              </w:rPr>
              <w:t>ňu zabezpečil adekvátne životné podmienky.</w:t>
            </w:r>
          </w:p>
          <w:p w14:paraId="51CE4AE0" w14:textId="77777777" w:rsidR="00224168" w:rsidRPr="005B2D12" w:rsidRDefault="00224168" w:rsidP="001B138C">
            <w:pPr>
              <w:rPr>
                <w:rFonts w:cs="Arial"/>
              </w:rPr>
            </w:pPr>
          </w:p>
          <w:p w14:paraId="721B5B86" w14:textId="378957F0" w:rsidR="00224168" w:rsidRPr="005B2D12" w:rsidRDefault="00224168" w:rsidP="001B138C">
            <w:pPr>
              <w:rPr>
                <w:rFonts w:eastAsia="Times New Roman" w:cs="Arial"/>
                <w:b/>
                <w:bCs/>
              </w:rPr>
            </w:pPr>
            <w:r w:rsidRPr="005B2D12">
              <w:rPr>
                <w:rFonts w:cs="Arial"/>
              </w:rPr>
              <w:t>Všetky tieto skutočnosti nasvedčovali tomu,</w:t>
            </w:r>
            <w:r w:rsidR="00C8556F">
              <w:rPr>
                <w:rFonts w:cs="Arial"/>
              </w:rPr>
              <w:t xml:space="preserve"> že </w:t>
            </w:r>
            <w:r w:rsidRPr="005B2D12">
              <w:rPr>
                <w:rFonts w:cs="Arial"/>
              </w:rPr>
              <w:t>skutok, ktorý bol spáchaný, môže napĺňať znaky skutkovej podstaty trestného činu týrania blízkej</w:t>
            </w:r>
            <w:r w:rsidR="0093554B">
              <w:rPr>
                <w:rFonts w:cs="Arial"/>
              </w:rPr>
              <w:t xml:space="preserve"> a </w:t>
            </w:r>
            <w:r w:rsidRPr="005B2D12">
              <w:rPr>
                <w:rFonts w:cs="Arial"/>
              </w:rPr>
              <w:t>zverenej osoby</w:t>
            </w:r>
            <w:r w:rsidRPr="005B2D12">
              <w:rPr>
                <w:rStyle w:val="Odkaznapoznmkupodiarou"/>
                <w:rFonts w:cs="Arial"/>
                <w:szCs w:val="24"/>
              </w:rPr>
              <w:footnoteReference w:id="47"/>
            </w:r>
            <w:r w:rsidRPr="005B2D12">
              <w:rPr>
                <w:rFonts w:cs="Arial"/>
              </w:rPr>
              <w:t>. Mal</w:t>
            </w:r>
            <w:r w:rsidR="000E31F7">
              <w:rPr>
                <w:rFonts w:cs="Arial"/>
              </w:rPr>
              <w:t xml:space="preserve"> sa </w:t>
            </w:r>
            <w:r w:rsidRPr="005B2D12">
              <w:rPr>
                <w:rFonts w:cs="Arial"/>
              </w:rPr>
              <w:t>ho dopustiť štatutárny orgán obce</w:t>
            </w:r>
            <w:r w:rsidRPr="005B2D12">
              <w:rPr>
                <w:rStyle w:val="PremennHTML"/>
                <w:rFonts w:cs="Arial"/>
                <w:i w:val="0"/>
                <w:iCs w:val="0"/>
                <w:szCs w:val="24"/>
              </w:rPr>
              <w:t>, ustanovený</w:t>
            </w:r>
            <w:r w:rsidR="00C8556F">
              <w:rPr>
                <w:rStyle w:val="PremennHTML"/>
                <w:rFonts w:cs="Arial"/>
                <w:i w:val="0"/>
                <w:iCs w:val="0"/>
                <w:szCs w:val="24"/>
              </w:rPr>
              <w:t xml:space="preserve"> za </w:t>
            </w:r>
            <w:r w:rsidRPr="005B2D12">
              <w:rPr>
                <w:rStyle w:val="PremennHTML"/>
                <w:rFonts w:cs="Arial"/>
                <w:i w:val="0"/>
                <w:iCs w:val="0"/>
                <w:szCs w:val="24"/>
              </w:rPr>
              <w:t>opatrovníka osobe nespôsobilej</w:t>
            </w:r>
            <w:r w:rsidR="00A4335F">
              <w:rPr>
                <w:rStyle w:val="PremennHTML"/>
                <w:rFonts w:cs="Arial"/>
                <w:i w:val="0"/>
                <w:iCs w:val="0"/>
                <w:szCs w:val="24"/>
              </w:rPr>
              <w:t xml:space="preserve"> na </w:t>
            </w:r>
            <w:r w:rsidRPr="005B2D12">
              <w:rPr>
                <w:rStyle w:val="PremennHTML"/>
                <w:rFonts w:cs="Arial"/>
                <w:i w:val="0"/>
                <w:iCs w:val="0"/>
                <w:szCs w:val="24"/>
              </w:rPr>
              <w:t>právne úkony: tým,</w:t>
            </w:r>
            <w:r w:rsidR="00C8556F">
              <w:rPr>
                <w:rStyle w:val="PremennHTML"/>
                <w:rFonts w:cs="Arial"/>
                <w:i w:val="0"/>
                <w:iCs w:val="0"/>
                <w:szCs w:val="24"/>
              </w:rPr>
              <w:t xml:space="preserve"> že </w:t>
            </w:r>
            <w:r w:rsidRPr="005B2D12">
              <w:rPr>
                <w:rStyle w:val="PremennHTML"/>
                <w:rFonts w:cs="Arial"/>
                <w:i w:val="0"/>
                <w:iCs w:val="0"/>
                <w:szCs w:val="24"/>
              </w:rPr>
              <w:t>nekonal</w:t>
            </w:r>
            <w:r w:rsidR="000E31F7">
              <w:rPr>
                <w:rStyle w:val="PremennHTML"/>
                <w:rFonts w:cs="Arial"/>
                <w:i w:val="0"/>
                <w:iCs w:val="0"/>
                <w:szCs w:val="24"/>
              </w:rPr>
              <w:t xml:space="preserve"> vo </w:t>
            </w:r>
            <w:r w:rsidRPr="005B2D12">
              <w:rPr>
                <w:rStyle w:val="PremennHTML"/>
                <w:rFonts w:cs="Arial"/>
                <w:i w:val="0"/>
                <w:iCs w:val="0"/>
                <w:szCs w:val="24"/>
              </w:rPr>
              <w:t>veci jej umiestnenia</w:t>
            </w:r>
            <w:r w:rsidR="0093554B">
              <w:rPr>
                <w:rStyle w:val="PremennHTML"/>
                <w:rFonts w:cs="Arial"/>
                <w:i w:val="0"/>
                <w:iCs w:val="0"/>
                <w:szCs w:val="24"/>
              </w:rPr>
              <w:t xml:space="preserve"> do </w:t>
            </w:r>
            <w:r w:rsidRPr="005B2D12">
              <w:rPr>
                <w:rStyle w:val="PremennHTML"/>
                <w:rFonts w:cs="Arial"/>
                <w:i w:val="0"/>
                <w:iCs w:val="0"/>
                <w:szCs w:val="24"/>
              </w:rPr>
              <w:t>zariadenia sociálnych služieb, napriek tomu,</w:t>
            </w:r>
            <w:r w:rsidR="00C8556F">
              <w:rPr>
                <w:rStyle w:val="PremennHTML"/>
                <w:rFonts w:cs="Arial"/>
                <w:i w:val="0"/>
                <w:iCs w:val="0"/>
                <w:szCs w:val="24"/>
              </w:rPr>
              <w:t xml:space="preserve"> že </w:t>
            </w:r>
            <w:r w:rsidRPr="005B2D12">
              <w:rPr>
                <w:rStyle w:val="PremennHTML"/>
                <w:rFonts w:cs="Arial"/>
                <w:i w:val="0"/>
                <w:iCs w:val="0"/>
                <w:szCs w:val="24"/>
              </w:rPr>
              <w:t>následkom absencie rozumovej</w:t>
            </w:r>
            <w:r w:rsidR="0093554B">
              <w:rPr>
                <w:rStyle w:val="PremennHTML"/>
                <w:rFonts w:cs="Arial"/>
                <w:i w:val="0"/>
                <w:iCs w:val="0"/>
                <w:szCs w:val="24"/>
              </w:rPr>
              <w:t xml:space="preserve"> a </w:t>
            </w:r>
            <w:r w:rsidRPr="005B2D12">
              <w:rPr>
                <w:rStyle w:val="PremennHTML"/>
                <w:rFonts w:cs="Arial"/>
                <w:i w:val="0"/>
                <w:iCs w:val="0"/>
                <w:szCs w:val="24"/>
              </w:rPr>
              <w:t>vôľovej vyspelosti sama nemohla</w:t>
            </w:r>
            <w:r w:rsidR="0093554B">
              <w:rPr>
                <w:rStyle w:val="PremennHTML"/>
                <w:rFonts w:cs="Arial"/>
                <w:i w:val="0"/>
                <w:iCs w:val="0"/>
                <w:szCs w:val="24"/>
              </w:rPr>
              <w:t xml:space="preserve"> a ani </w:t>
            </w:r>
            <w:r w:rsidRPr="005B2D12">
              <w:rPr>
                <w:rStyle w:val="PremennHTML"/>
                <w:rFonts w:cs="Arial"/>
                <w:i w:val="0"/>
                <w:iCs w:val="0"/>
                <w:szCs w:val="24"/>
              </w:rPr>
              <w:t>nebola schopná vystupovať</w:t>
            </w:r>
            <w:r w:rsidR="000E31F7">
              <w:rPr>
                <w:rStyle w:val="PremennHTML"/>
                <w:rFonts w:cs="Arial"/>
                <w:i w:val="0"/>
                <w:iCs w:val="0"/>
                <w:szCs w:val="24"/>
              </w:rPr>
              <w:t xml:space="preserve"> pred </w:t>
            </w:r>
            <w:r w:rsidRPr="005B2D12">
              <w:rPr>
                <w:rStyle w:val="PremennHTML"/>
                <w:rFonts w:cs="Arial"/>
                <w:i w:val="0"/>
                <w:iCs w:val="0"/>
                <w:szCs w:val="24"/>
              </w:rPr>
              <w:t>štátnymi orgánmi</w:t>
            </w:r>
            <w:r w:rsidR="0093554B">
              <w:rPr>
                <w:rStyle w:val="PremennHTML"/>
                <w:rFonts w:cs="Arial"/>
                <w:i w:val="0"/>
                <w:iCs w:val="0"/>
                <w:szCs w:val="24"/>
              </w:rPr>
              <w:t xml:space="preserve"> a </w:t>
            </w:r>
            <w:r w:rsidRPr="005B2D12">
              <w:rPr>
                <w:rStyle w:val="PremennHTML"/>
                <w:rFonts w:cs="Arial"/>
                <w:i w:val="0"/>
                <w:iCs w:val="0"/>
                <w:szCs w:val="24"/>
              </w:rPr>
              <w:t>orgánmi územnej samosprávy, aby</w:t>
            </w:r>
            <w:r w:rsidR="000E31F7">
              <w:rPr>
                <w:rStyle w:val="PremennHTML"/>
                <w:rFonts w:cs="Arial"/>
                <w:i w:val="0"/>
                <w:iCs w:val="0"/>
                <w:szCs w:val="24"/>
              </w:rPr>
              <w:t xml:space="preserve"> si </w:t>
            </w:r>
            <w:r w:rsidRPr="005B2D12">
              <w:rPr>
                <w:rStyle w:val="PremennHTML"/>
                <w:rFonts w:cs="Arial"/>
                <w:i w:val="0"/>
                <w:iCs w:val="0"/>
                <w:szCs w:val="24"/>
              </w:rPr>
              <w:t>zabezpečila</w:t>
            </w:r>
            <w:r w:rsidRPr="005B2D12">
              <w:rPr>
                <w:rStyle w:val="PremennHTML"/>
                <w:rFonts w:cs="Arial"/>
                <w:szCs w:val="24"/>
              </w:rPr>
              <w:t xml:space="preserve"> </w:t>
            </w:r>
            <w:r w:rsidRPr="005B2D12">
              <w:rPr>
                <w:rFonts w:eastAsia="Times New Roman" w:cs="Arial"/>
              </w:rPr>
              <w:t>nevyhnutné podmienky</w:t>
            </w:r>
            <w:r w:rsidR="00A4335F">
              <w:rPr>
                <w:rFonts w:eastAsia="Times New Roman" w:cs="Arial"/>
              </w:rPr>
              <w:t xml:space="preserve"> na </w:t>
            </w:r>
            <w:r w:rsidRPr="005B2D12">
              <w:rPr>
                <w:rFonts w:eastAsia="Times New Roman" w:cs="Arial"/>
              </w:rPr>
              <w:t>uspokojovanie svojich základných životných potrieb</w:t>
            </w:r>
            <w:r w:rsidR="0093554B">
              <w:rPr>
                <w:rFonts w:eastAsia="Times New Roman" w:cs="Arial"/>
              </w:rPr>
              <w:t xml:space="preserve"> a</w:t>
            </w:r>
            <w:r w:rsidR="00A4335F">
              <w:rPr>
                <w:rFonts w:eastAsia="Times New Roman" w:cs="Arial"/>
              </w:rPr>
              <w:t xml:space="preserve"> s </w:t>
            </w:r>
            <w:r w:rsidRPr="005B2D12">
              <w:rPr>
                <w:rFonts w:eastAsia="Times New Roman" w:cs="Arial"/>
              </w:rPr>
              <w:t>vedomím svojho opatrovníka dlhší čas žila</w:t>
            </w:r>
            <w:r w:rsidR="000E31F7">
              <w:rPr>
                <w:rFonts w:eastAsia="Times New Roman" w:cs="Arial"/>
              </w:rPr>
              <w:t xml:space="preserve"> vo </w:t>
            </w:r>
            <w:r w:rsidRPr="005B2D12">
              <w:rPr>
                <w:rFonts w:eastAsia="Times New Roman" w:cs="Arial"/>
              </w:rPr>
              <w:t>svojom rodinnom dome</w:t>
            </w:r>
            <w:r w:rsidR="000E31F7">
              <w:rPr>
                <w:rFonts w:eastAsia="Times New Roman" w:cs="Arial"/>
              </w:rPr>
              <w:t xml:space="preserve"> v </w:t>
            </w:r>
            <w:r w:rsidRPr="005B2D12">
              <w:rPr>
                <w:rFonts w:eastAsia="Times New Roman" w:cs="Arial"/>
              </w:rPr>
              <w:t>neľudských, hygienicky nevyhovujúcich</w:t>
            </w:r>
            <w:r w:rsidR="0093554B">
              <w:rPr>
                <w:rFonts w:eastAsia="Times New Roman" w:cs="Arial"/>
              </w:rPr>
              <w:t xml:space="preserve"> a </w:t>
            </w:r>
            <w:r w:rsidRPr="005B2D12">
              <w:rPr>
                <w:rFonts w:eastAsia="Times New Roman" w:cs="Arial"/>
              </w:rPr>
              <w:t>život</w:t>
            </w:r>
            <w:r w:rsidR="0093554B">
              <w:rPr>
                <w:rFonts w:eastAsia="Times New Roman" w:cs="Arial"/>
              </w:rPr>
              <w:t xml:space="preserve"> a </w:t>
            </w:r>
            <w:r w:rsidRPr="005B2D12">
              <w:rPr>
                <w:rFonts w:eastAsia="Times New Roman" w:cs="Arial"/>
              </w:rPr>
              <w:t xml:space="preserve">zdravie ohrozujúcich podmienkach. </w:t>
            </w:r>
            <w:r w:rsidRPr="005B2D12">
              <w:rPr>
                <w:rFonts w:eastAsia="Times New Roman" w:cs="Arial"/>
                <w:b/>
                <w:bCs/>
              </w:rPr>
              <w:t>Preto som</w:t>
            </w:r>
            <w:r w:rsidR="000E31F7">
              <w:rPr>
                <w:rFonts w:eastAsia="Times New Roman" w:cs="Arial"/>
                <w:b/>
                <w:bCs/>
              </w:rPr>
              <w:t xml:space="preserve"> v </w:t>
            </w:r>
            <w:r w:rsidRPr="005B2D12">
              <w:rPr>
                <w:rFonts w:eastAsia="Times New Roman" w:cs="Arial"/>
                <w:b/>
                <w:bCs/>
              </w:rPr>
              <w:t xml:space="preserve">danej veci podala trestné oznámenie. </w:t>
            </w:r>
          </w:p>
          <w:p w14:paraId="1E930FF4" w14:textId="77777777" w:rsidR="00224168" w:rsidRPr="005B2D12" w:rsidRDefault="00224168" w:rsidP="001B138C">
            <w:pPr>
              <w:rPr>
                <w:rFonts w:eastAsia="Times New Roman" w:cs="Arial"/>
              </w:rPr>
            </w:pPr>
          </w:p>
          <w:p w14:paraId="0AD7C941" w14:textId="23D49ABC" w:rsidR="00224168" w:rsidRPr="005B2D12" w:rsidRDefault="00224168" w:rsidP="001B138C">
            <w:pPr>
              <w:rPr>
                <w:rFonts w:cs="Arial"/>
              </w:rPr>
            </w:pPr>
            <w:r w:rsidRPr="005B2D12">
              <w:rPr>
                <w:rFonts w:eastAsia="Times New Roman" w:cs="Arial"/>
              </w:rPr>
              <w:t xml:space="preserve">Vyšetrovateľ Policajného zboru </w:t>
            </w:r>
            <w:r w:rsidRPr="005B2D12">
              <w:rPr>
                <w:rFonts w:cs="Arial"/>
              </w:rPr>
              <w:t>vec trestného oznámenia odmietol</w:t>
            </w:r>
            <w:r w:rsidRPr="005B2D12">
              <w:rPr>
                <w:rStyle w:val="Odkaznapoznmkupodiarou"/>
                <w:rFonts w:cs="Arial"/>
                <w:szCs w:val="24"/>
              </w:rPr>
              <w:footnoteReference w:id="48"/>
            </w:r>
            <w:r w:rsidR="00A4335F">
              <w:rPr>
                <w:rFonts w:cs="Arial"/>
              </w:rPr>
              <w:t xml:space="preserve"> s </w:t>
            </w:r>
            <w:r w:rsidRPr="005B2D12">
              <w:rPr>
                <w:rFonts w:cs="Arial"/>
              </w:rPr>
              <w:t>odôvodnením,</w:t>
            </w:r>
            <w:r w:rsidR="00C8556F">
              <w:rPr>
                <w:rFonts w:cs="Arial"/>
              </w:rPr>
              <w:t xml:space="preserve"> že </w:t>
            </w:r>
            <w:r w:rsidRPr="005B2D12">
              <w:rPr>
                <w:rFonts w:cs="Arial"/>
              </w:rPr>
              <w:t>nie je dôvod</w:t>
            </w:r>
            <w:r w:rsidR="00A4335F">
              <w:rPr>
                <w:rFonts w:cs="Arial"/>
              </w:rPr>
              <w:t xml:space="preserve"> na </w:t>
            </w:r>
            <w:r w:rsidRPr="005B2D12">
              <w:rPr>
                <w:rFonts w:cs="Arial"/>
              </w:rPr>
              <w:t>začatie trestného stíhania. Proti tomuto uzneseniu som</w:t>
            </w:r>
            <w:r w:rsidR="000E31F7">
              <w:rPr>
                <w:rFonts w:cs="Arial"/>
              </w:rPr>
              <w:t xml:space="preserve"> v </w:t>
            </w:r>
            <w:r w:rsidRPr="005B2D12">
              <w:rPr>
                <w:rFonts w:cs="Arial"/>
              </w:rPr>
              <w:t xml:space="preserve">zákonnej lehote podala sťažnosť, ktorú prokurátor ako nedôvodnú zamietol. </w:t>
            </w:r>
          </w:p>
          <w:p w14:paraId="13506C47" w14:textId="77777777" w:rsidR="00224168" w:rsidRPr="005B2D12" w:rsidRDefault="00224168" w:rsidP="001B138C">
            <w:pPr>
              <w:rPr>
                <w:rFonts w:cs="Arial"/>
              </w:rPr>
            </w:pPr>
          </w:p>
          <w:p w14:paraId="0F5692F9" w14:textId="51510FDC" w:rsidR="00224168" w:rsidRPr="005B2D12" w:rsidRDefault="00224168" w:rsidP="001B138C">
            <w:pPr>
              <w:rPr>
                <w:rFonts w:cs="Arial"/>
              </w:rPr>
            </w:pPr>
            <w:r w:rsidRPr="005B2D12">
              <w:rPr>
                <w:rFonts w:cs="Arial"/>
              </w:rPr>
              <w:t>Bola som toho názoru,</w:t>
            </w:r>
            <w:r w:rsidR="00C8556F">
              <w:rPr>
                <w:rFonts w:cs="Arial"/>
              </w:rPr>
              <w:t xml:space="preserve"> že </w:t>
            </w:r>
            <w:r w:rsidRPr="005B2D12">
              <w:rPr>
                <w:rFonts w:cs="Arial"/>
              </w:rPr>
              <w:t xml:space="preserve">právoplatným rozhodnutím vyšetrovateľa Policajného zboru bol porušený zákon. </w:t>
            </w:r>
            <w:r w:rsidRPr="005B2D12">
              <w:rPr>
                <w:rFonts w:cs="Arial"/>
                <w:b/>
                <w:bCs/>
              </w:rPr>
              <w:t>Preto som</w:t>
            </w:r>
            <w:r w:rsidR="00A4335F">
              <w:rPr>
                <w:rFonts w:cs="Arial"/>
                <w:b/>
                <w:bCs/>
              </w:rPr>
              <w:t xml:space="preserve"> s </w:t>
            </w:r>
            <w:r w:rsidRPr="005B2D12">
              <w:rPr>
                <w:rFonts w:cs="Arial"/>
                <w:b/>
                <w:bCs/>
              </w:rPr>
              <w:t>poukazom</w:t>
            </w:r>
            <w:r w:rsidR="00A4335F">
              <w:rPr>
                <w:rFonts w:cs="Arial"/>
                <w:b/>
                <w:bCs/>
              </w:rPr>
              <w:t xml:space="preserve"> na </w:t>
            </w:r>
            <w:r w:rsidR="00433AF2">
              <w:rPr>
                <w:rFonts w:cs="Arial"/>
                <w:b/>
                <w:bCs/>
              </w:rPr>
              <w:t>§ </w:t>
            </w:r>
            <w:r w:rsidRPr="005B2D12">
              <w:rPr>
                <w:rFonts w:cs="Arial"/>
                <w:b/>
                <w:bCs/>
              </w:rPr>
              <w:t>363</w:t>
            </w:r>
            <w:r w:rsidR="00433AF2">
              <w:rPr>
                <w:rFonts w:cs="Arial"/>
                <w:b/>
                <w:bCs/>
              </w:rPr>
              <w:t xml:space="preserve"> ods. </w:t>
            </w:r>
            <w:r w:rsidRPr="005B2D12">
              <w:rPr>
                <w:rFonts w:cs="Arial"/>
                <w:b/>
                <w:bCs/>
              </w:rPr>
              <w:t>1 Trestného poriadku podala podnet generálnemu prokurátorovi, aby preskúmal, či bol právoplatným rozhodnutím vyšetrovateľa Policajného zboru porušený zákon</w:t>
            </w:r>
            <w:r w:rsidRPr="005B2D12">
              <w:rPr>
                <w:rFonts w:cs="Arial"/>
              </w:rPr>
              <w:t>. Poukázala som najmä</w:t>
            </w:r>
            <w:r w:rsidR="00A4335F">
              <w:rPr>
                <w:rFonts w:cs="Arial"/>
              </w:rPr>
              <w:t xml:space="preserve"> na </w:t>
            </w:r>
            <w:r w:rsidRPr="005B2D12">
              <w:rPr>
                <w:rFonts w:cs="Arial"/>
              </w:rPr>
              <w:t>to,</w:t>
            </w:r>
            <w:r w:rsidR="00C8556F">
              <w:rPr>
                <w:rFonts w:cs="Arial"/>
              </w:rPr>
              <w:t xml:space="preserve"> že </w:t>
            </w:r>
            <w:r w:rsidRPr="005B2D12">
              <w:rPr>
                <w:rFonts w:cs="Arial"/>
              </w:rPr>
              <w:t>vyšetrovateľ Policajného zboru nevypočul podávateľov podnetu</w:t>
            </w:r>
            <w:r w:rsidR="0093554B">
              <w:rPr>
                <w:rFonts w:cs="Arial"/>
              </w:rPr>
              <w:t xml:space="preserve"> ani </w:t>
            </w:r>
            <w:r w:rsidRPr="005B2D12">
              <w:rPr>
                <w:rFonts w:cs="Arial"/>
              </w:rPr>
              <w:t>mňa ako priameho svedka,</w:t>
            </w:r>
            <w:r w:rsidR="0093554B">
              <w:rPr>
                <w:rFonts w:cs="Arial"/>
              </w:rPr>
              <w:t xml:space="preserve"> ani </w:t>
            </w:r>
            <w:r w:rsidRPr="005B2D12">
              <w:rPr>
                <w:rFonts w:cs="Arial"/>
              </w:rPr>
              <w:t>samotnú pani Terezu, aktivistov</w:t>
            </w:r>
            <w:r w:rsidR="00C8556F">
              <w:rPr>
                <w:rFonts w:cs="Arial"/>
              </w:rPr>
              <w:t xml:space="preserve"> z </w:t>
            </w:r>
            <w:r w:rsidRPr="005B2D12">
              <w:rPr>
                <w:rFonts w:cs="Arial"/>
              </w:rPr>
              <w:t>obce</w:t>
            </w:r>
            <w:r w:rsidR="0093554B">
              <w:rPr>
                <w:rFonts w:cs="Arial"/>
              </w:rPr>
              <w:t> -</w:t>
            </w:r>
            <w:r w:rsidRPr="005B2D12">
              <w:rPr>
                <w:rFonts w:cs="Arial"/>
              </w:rPr>
              <w:t xml:space="preserve"> podávateľov podnetu, rovnako nevykonal žiadny</w:t>
            </w:r>
            <w:r w:rsidR="00C8556F">
              <w:rPr>
                <w:rFonts w:cs="Arial"/>
              </w:rPr>
              <w:t xml:space="preserve"> z </w:t>
            </w:r>
            <w:r w:rsidRPr="005B2D12">
              <w:rPr>
                <w:rFonts w:cs="Arial"/>
              </w:rPr>
              <w:t>mnou navrhovaných dôkazov, čo som považovala</w:t>
            </w:r>
            <w:r w:rsidR="00C8556F">
              <w:rPr>
                <w:rFonts w:cs="Arial"/>
              </w:rPr>
              <w:t xml:space="preserve"> za </w:t>
            </w:r>
            <w:r w:rsidRPr="005B2D12">
              <w:rPr>
                <w:rFonts w:cs="Arial"/>
              </w:rPr>
              <w:t>konanie</w:t>
            </w:r>
            <w:r w:rsidR="000E31F7">
              <w:rPr>
                <w:rFonts w:cs="Arial"/>
              </w:rPr>
              <w:t xml:space="preserve"> v </w:t>
            </w:r>
            <w:r w:rsidRPr="005B2D12">
              <w:rPr>
                <w:rFonts w:cs="Arial"/>
              </w:rPr>
              <w:t>rozpore</w:t>
            </w:r>
            <w:r w:rsidR="000E31F7">
              <w:rPr>
                <w:rFonts w:cs="Arial"/>
              </w:rPr>
              <w:t xml:space="preserve"> so </w:t>
            </w:r>
            <w:r w:rsidRPr="005B2D12">
              <w:rPr>
                <w:rFonts w:cs="Arial"/>
              </w:rPr>
              <w:t xml:space="preserve">zásadou náležitého zistenia skutkového stavu. </w:t>
            </w:r>
          </w:p>
          <w:p w14:paraId="07511042" w14:textId="77777777" w:rsidR="00224168" w:rsidRPr="005B2D12" w:rsidRDefault="00224168" w:rsidP="001B138C">
            <w:pPr>
              <w:rPr>
                <w:rFonts w:cs="Arial"/>
              </w:rPr>
            </w:pPr>
          </w:p>
          <w:p w14:paraId="4BE9777D" w14:textId="307DF9AC" w:rsidR="00224168" w:rsidRPr="005B2D12" w:rsidRDefault="00224168" w:rsidP="001B138C">
            <w:pPr>
              <w:rPr>
                <w:rFonts w:cs="Arial"/>
                <w:color w:val="000000"/>
                <w:shd w:val="clear" w:color="auto" w:fill="FFFFFF"/>
              </w:rPr>
            </w:pPr>
            <w:r w:rsidRPr="005B2D12">
              <w:rPr>
                <w:rFonts w:cs="Arial"/>
                <w:b/>
                <w:bCs/>
              </w:rPr>
              <w:t>Po zrušení uznesenia</w:t>
            </w:r>
            <w:r w:rsidR="00A4335F">
              <w:rPr>
                <w:rFonts w:cs="Arial"/>
                <w:b/>
                <w:bCs/>
              </w:rPr>
              <w:t xml:space="preserve"> o </w:t>
            </w:r>
            <w:r w:rsidRPr="005B2D12">
              <w:rPr>
                <w:rFonts w:cs="Arial"/>
                <w:b/>
                <w:bCs/>
              </w:rPr>
              <w:t>odmietnutí trestného oznámenia vyšetrovateľ Policajného zboru začal trestné stíhanie</w:t>
            </w:r>
            <w:r w:rsidR="000E31F7">
              <w:rPr>
                <w:rFonts w:cs="Arial"/>
                <w:b/>
                <w:bCs/>
              </w:rPr>
              <w:t xml:space="preserve"> vo </w:t>
            </w:r>
            <w:r w:rsidRPr="005B2D12">
              <w:rPr>
                <w:rFonts w:cs="Arial"/>
                <w:b/>
                <w:bCs/>
              </w:rPr>
              <w:t>veci zločinu týrania blízkej osoby</w:t>
            </w:r>
            <w:r w:rsidR="0093554B">
              <w:rPr>
                <w:rFonts w:cs="Arial"/>
                <w:b/>
                <w:bCs/>
              </w:rPr>
              <w:t xml:space="preserve"> a </w:t>
            </w:r>
            <w:r w:rsidRPr="005B2D12">
              <w:rPr>
                <w:rFonts w:cs="Arial"/>
                <w:b/>
                <w:bCs/>
              </w:rPr>
              <w:t>zverenej osoby</w:t>
            </w:r>
            <w:r w:rsidRPr="005B2D12">
              <w:rPr>
                <w:rFonts w:cs="Arial"/>
              </w:rPr>
              <w:t xml:space="preserve"> podľa </w:t>
            </w:r>
            <w:r w:rsidR="00433AF2">
              <w:rPr>
                <w:rFonts w:cs="Arial"/>
              </w:rPr>
              <w:t>§ </w:t>
            </w:r>
            <w:r w:rsidRPr="005B2D12">
              <w:rPr>
                <w:rFonts w:cs="Arial"/>
              </w:rPr>
              <w:t>208</w:t>
            </w:r>
            <w:r w:rsidR="00433AF2">
              <w:rPr>
                <w:rFonts w:cs="Arial"/>
              </w:rPr>
              <w:t xml:space="preserve"> ods. </w:t>
            </w:r>
            <w:r w:rsidRPr="005B2D12">
              <w:rPr>
                <w:rFonts w:cs="Arial"/>
              </w:rPr>
              <w:t>1</w:t>
            </w:r>
            <w:r w:rsidR="00433AF2">
              <w:rPr>
                <w:rFonts w:cs="Arial"/>
              </w:rPr>
              <w:t xml:space="preserve"> písm. </w:t>
            </w:r>
            <w:r w:rsidRPr="005B2D12">
              <w:rPr>
                <w:rFonts w:cs="Arial"/>
              </w:rPr>
              <w:t>a) Trestného zákona</w:t>
            </w:r>
            <w:r w:rsidR="0093554B">
              <w:rPr>
                <w:rFonts w:cs="Arial"/>
              </w:rPr>
              <w:t xml:space="preserve"> a </w:t>
            </w:r>
            <w:r w:rsidRPr="005B2D12">
              <w:rPr>
                <w:rFonts w:cs="Arial"/>
              </w:rPr>
              <w:t>pokračujú procesné úkony</w:t>
            </w:r>
            <w:r w:rsidR="00C8556F">
              <w:rPr>
                <w:rFonts w:cs="Arial"/>
              </w:rPr>
              <w:t xml:space="preserve"> za </w:t>
            </w:r>
            <w:r w:rsidRPr="005B2D12">
              <w:rPr>
                <w:rFonts w:cs="Arial"/>
              </w:rPr>
              <w:t>účelom náležitého zistenia skutkového stavu.</w:t>
            </w:r>
            <w:r w:rsidR="000E31F7">
              <w:rPr>
                <w:rFonts w:cs="Arial"/>
              </w:rPr>
              <w:t xml:space="preserve"> V </w:t>
            </w:r>
            <w:r w:rsidRPr="005B2D12">
              <w:rPr>
                <w:rFonts w:cs="Arial"/>
              </w:rPr>
              <w:t>danej veci ma už</w:t>
            </w:r>
            <w:r w:rsidR="0093554B">
              <w:rPr>
                <w:rFonts w:cs="Arial"/>
              </w:rPr>
              <w:t xml:space="preserve"> aj </w:t>
            </w:r>
            <w:r w:rsidRPr="005B2D12">
              <w:rPr>
                <w:rFonts w:cs="Arial"/>
              </w:rPr>
              <w:t>vypočuli</w:t>
            </w:r>
            <w:r w:rsidR="000E31F7">
              <w:rPr>
                <w:rFonts w:cs="Arial"/>
              </w:rPr>
              <w:t xml:space="preserve"> v </w:t>
            </w:r>
            <w:r w:rsidRPr="005B2D12">
              <w:rPr>
                <w:rFonts w:cs="Arial"/>
              </w:rPr>
              <w:t>procesnom postavení svedka.</w:t>
            </w:r>
            <w:r w:rsidR="000E31F7">
              <w:rPr>
                <w:rFonts w:cs="Arial"/>
              </w:rPr>
              <w:t xml:space="preserve"> Vo </w:t>
            </w:r>
            <w:r w:rsidRPr="005B2D12">
              <w:rPr>
                <w:rFonts w:cs="Arial"/>
              </w:rPr>
              <w:t>veci</w:t>
            </w:r>
            <w:r w:rsidR="000E31F7">
              <w:rPr>
                <w:rFonts w:cs="Arial"/>
              </w:rPr>
              <w:t xml:space="preserve"> sa </w:t>
            </w:r>
            <w:r w:rsidRPr="005B2D12">
              <w:rPr>
                <w:rFonts w:cs="Arial"/>
              </w:rPr>
              <w:t>ďalej koná.</w:t>
            </w:r>
          </w:p>
        </w:tc>
      </w:tr>
    </w:tbl>
    <w:p w14:paraId="63DFEF8D" w14:textId="01CCD4D1" w:rsidR="00434B53" w:rsidRDefault="00434B53" w:rsidP="00224168">
      <w:pPr>
        <w:spacing w:line="240" w:lineRule="auto"/>
        <w:rPr>
          <w:rFonts w:cs="Arial"/>
        </w:rPr>
      </w:pPr>
    </w:p>
    <w:p w14:paraId="2A0D1072" w14:textId="77777777" w:rsidR="00434B53" w:rsidRDefault="00434B53">
      <w:pPr>
        <w:spacing w:after="160" w:line="259" w:lineRule="auto"/>
        <w:jc w:val="left"/>
        <w:rPr>
          <w:rFonts w:cs="Arial"/>
        </w:rPr>
      </w:pPr>
      <w:r>
        <w:rPr>
          <w:rFonts w:cs="Arial"/>
        </w:rPr>
        <w:br w:type="page"/>
      </w:r>
    </w:p>
    <w:p w14:paraId="20F5EC43" w14:textId="77777777" w:rsidR="00224168" w:rsidRPr="005B2D12" w:rsidRDefault="00224168" w:rsidP="00224168">
      <w:pPr>
        <w:pStyle w:val="Story"/>
        <w:spacing w:line="240" w:lineRule="auto"/>
        <w:ind w:left="0" w:firstLine="0"/>
        <w:rPr>
          <w:rFonts w:cs="Arial"/>
        </w:rPr>
      </w:pPr>
      <w:bookmarkStart w:id="148" w:name="_Toc99331472"/>
      <w:r w:rsidRPr="005B2D12">
        <w:rPr>
          <w:rFonts w:cs="Arial"/>
          <w:caps w:val="0"/>
        </w:rPr>
        <w:t>Príbeh siedmy</w:t>
      </w:r>
      <w:bookmarkEnd w:id="148"/>
    </w:p>
    <w:p w14:paraId="1575795E" w14:textId="44C617D6" w:rsidR="00224168" w:rsidRPr="005B2D12" w:rsidRDefault="00224168" w:rsidP="00224168">
      <w:pPr>
        <w:pStyle w:val="Story"/>
        <w:ind w:left="0" w:firstLine="0"/>
        <w:rPr>
          <w:rFonts w:cs="Arial"/>
        </w:rPr>
      </w:pPr>
      <w:bookmarkStart w:id="149" w:name="_Toc99331473"/>
      <w:r w:rsidRPr="005B2D12">
        <w:rPr>
          <w:rFonts w:cs="Arial"/>
        </w:rPr>
        <w:t>Nový „trend“ rodín, keď</w:t>
      </w:r>
      <w:r w:rsidR="000E31F7">
        <w:rPr>
          <w:rFonts w:cs="Arial"/>
        </w:rPr>
        <w:t xml:space="preserve"> sa </w:t>
      </w:r>
      <w:r w:rsidRPr="005B2D12">
        <w:rPr>
          <w:rFonts w:cs="Arial"/>
        </w:rPr>
        <w:t>chcú zbaviť príbuzného: obmedzia ho</w:t>
      </w:r>
      <w:r w:rsidR="000E31F7">
        <w:rPr>
          <w:rFonts w:cs="Arial"/>
        </w:rPr>
        <w:t xml:space="preserve"> v </w:t>
      </w:r>
      <w:r w:rsidRPr="005B2D12">
        <w:rPr>
          <w:rFonts w:cs="Arial"/>
        </w:rPr>
        <w:t>spȏsobilosti</w:t>
      </w:r>
      <w:r w:rsidR="00A4335F">
        <w:rPr>
          <w:rFonts w:cs="Arial"/>
        </w:rPr>
        <w:t xml:space="preserve"> na </w:t>
      </w:r>
      <w:r w:rsidRPr="005B2D12">
        <w:rPr>
          <w:rFonts w:cs="Arial"/>
        </w:rPr>
        <w:t>právne úkony</w:t>
      </w:r>
      <w:bookmarkEnd w:id="149"/>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C4903A1" w14:textId="77777777" w:rsidTr="001B138C">
        <w:tc>
          <w:tcPr>
            <w:tcW w:w="5000" w:type="pct"/>
            <w:shd w:val="clear" w:color="auto" w:fill="F0F0F0"/>
          </w:tcPr>
          <w:p w14:paraId="56BDD95F" w14:textId="2E506C82" w:rsidR="00224168" w:rsidRPr="005B2D12" w:rsidRDefault="00224168" w:rsidP="001B138C">
            <w:pPr>
              <w:spacing w:line="240" w:lineRule="auto"/>
              <w:rPr>
                <w:rFonts w:cs="Arial"/>
                <w:b/>
                <w:bCs/>
                <w:color w:val="000000"/>
                <w:shd w:val="clear" w:color="auto" w:fill="FFFFFF"/>
              </w:rPr>
            </w:pPr>
            <w:r w:rsidRPr="005B2D12">
              <w:rPr>
                <w:rFonts w:cs="Arial"/>
                <w:b/>
                <w:bCs/>
                <w:szCs w:val="24"/>
              </w:rPr>
              <w:t>V konaní</w:t>
            </w:r>
            <w:r w:rsidR="00A4335F">
              <w:rPr>
                <w:rFonts w:cs="Arial"/>
                <w:b/>
                <w:bCs/>
                <w:szCs w:val="24"/>
              </w:rPr>
              <w:t xml:space="preserve"> o </w:t>
            </w:r>
            <w:r w:rsidRPr="005B2D12">
              <w:rPr>
                <w:rFonts w:cs="Arial"/>
                <w:b/>
                <w:bCs/>
                <w:szCs w:val="24"/>
              </w:rPr>
              <w:t>spôsobilosti</w:t>
            </w:r>
            <w:r w:rsidR="00A4335F">
              <w:rPr>
                <w:rFonts w:cs="Arial"/>
                <w:b/>
                <w:bCs/>
                <w:szCs w:val="24"/>
              </w:rPr>
              <w:t xml:space="preserve"> na </w:t>
            </w:r>
            <w:r w:rsidRPr="005B2D12">
              <w:rPr>
                <w:rFonts w:cs="Arial"/>
                <w:b/>
                <w:bCs/>
                <w:szCs w:val="24"/>
              </w:rPr>
              <w:t>právne úkony</w:t>
            </w:r>
            <w:r w:rsidR="000E31F7">
              <w:rPr>
                <w:rFonts w:cs="Arial"/>
                <w:b/>
                <w:bCs/>
                <w:szCs w:val="24"/>
              </w:rPr>
              <w:t xml:space="preserve"> sa </w:t>
            </w:r>
            <w:r w:rsidRPr="005B2D12">
              <w:rPr>
                <w:rFonts w:cs="Arial"/>
                <w:b/>
                <w:bCs/>
                <w:szCs w:val="24"/>
              </w:rPr>
              <w:t>zasahuje</w:t>
            </w:r>
            <w:r w:rsidR="0093554B">
              <w:rPr>
                <w:rFonts w:cs="Arial"/>
                <w:b/>
                <w:bCs/>
                <w:szCs w:val="24"/>
              </w:rPr>
              <w:t xml:space="preserve"> do </w:t>
            </w:r>
            <w:r w:rsidRPr="005B2D12">
              <w:rPr>
                <w:rFonts w:cs="Arial"/>
                <w:b/>
                <w:bCs/>
                <w:szCs w:val="24"/>
              </w:rPr>
              <w:t>samotného statusu</w:t>
            </w:r>
            <w:r w:rsidR="0093554B">
              <w:rPr>
                <w:rFonts w:cs="Arial"/>
                <w:b/>
                <w:bCs/>
                <w:szCs w:val="24"/>
              </w:rPr>
              <w:t xml:space="preserve"> a </w:t>
            </w:r>
            <w:r w:rsidRPr="005B2D12">
              <w:rPr>
                <w:rFonts w:cs="Arial"/>
                <w:b/>
                <w:bCs/>
                <w:szCs w:val="24"/>
              </w:rPr>
              <w:t>právnej sféry človeka. Zdravotné postihnutie</w:t>
            </w:r>
            <w:r w:rsidR="0093554B">
              <w:rPr>
                <w:rFonts w:cs="Arial"/>
                <w:b/>
                <w:bCs/>
                <w:szCs w:val="24"/>
              </w:rPr>
              <w:t xml:space="preserve"> aj </w:t>
            </w:r>
            <w:r w:rsidRPr="005B2D12">
              <w:rPr>
                <w:rFonts w:cs="Arial"/>
                <w:b/>
                <w:bCs/>
                <w:szCs w:val="24"/>
              </w:rPr>
              <w:t>práva ľudí</w:t>
            </w:r>
            <w:r w:rsidR="000E31F7">
              <w:rPr>
                <w:rFonts w:cs="Arial"/>
                <w:b/>
                <w:bCs/>
                <w:szCs w:val="24"/>
              </w:rPr>
              <w:t xml:space="preserve"> so </w:t>
            </w:r>
            <w:r w:rsidRPr="005B2D12">
              <w:rPr>
                <w:rFonts w:cs="Arial"/>
                <w:b/>
                <w:bCs/>
                <w:szCs w:val="24"/>
              </w:rPr>
              <w:t>zdravotným postihnutím už</w:t>
            </w:r>
            <w:r w:rsidR="000E31F7">
              <w:rPr>
                <w:rFonts w:cs="Arial"/>
                <w:b/>
                <w:bCs/>
                <w:szCs w:val="24"/>
              </w:rPr>
              <w:t xml:space="preserve"> v </w:t>
            </w:r>
            <w:r w:rsidRPr="005B2D12">
              <w:rPr>
                <w:rFonts w:cs="Arial"/>
                <w:b/>
                <w:bCs/>
                <w:szCs w:val="24"/>
              </w:rPr>
              <w:t>súčasnosti odborná verejnosť vníma inak ako</w:t>
            </w:r>
            <w:r w:rsidR="000E31F7">
              <w:rPr>
                <w:rFonts w:cs="Arial"/>
                <w:b/>
                <w:bCs/>
                <w:szCs w:val="24"/>
              </w:rPr>
              <w:t xml:space="preserve"> v </w:t>
            </w:r>
            <w:r w:rsidRPr="005B2D12">
              <w:rPr>
                <w:rFonts w:cs="Arial"/>
                <w:b/>
                <w:bCs/>
                <w:szCs w:val="24"/>
              </w:rPr>
              <w:t>minulosti.</w:t>
            </w:r>
            <w:r w:rsidR="0093554B">
              <w:rPr>
                <w:rFonts w:cs="Arial"/>
                <w:b/>
                <w:bCs/>
                <w:szCs w:val="24"/>
              </w:rPr>
              <w:t xml:space="preserve"> K </w:t>
            </w:r>
            <w:r w:rsidRPr="005B2D12">
              <w:rPr>
                <w:rFonts w:cs="Arial"/>
                <w:b/>
                <w:bCs/>
                <w:szCs w:val="24"/>
              </w:rPr>
              <w:t>zdravotnému postihnutiu</w:t>
            </w:r>
            <w:r w:rsidR="000E31F7">
              <w:rPr>
                <w:rFonts w:cs="Arial"/>
                <w:b/>
                <w:bCs/>
                <w:szCs w:val="24"/>
              </w:rPr>
              <w:t xml:space="preserve"> sa </w:t>
            </w:r>
            <w:r w:rsidRPr="005B2D12">
              <w:rPr>
                <w:rFonts w:cs="Arial"/>
                <w:b/>
                <w:bCs/>
                <w:szCs w:val="24"/>
              </w:rPr>
              <w:t>dnes nepristupuje už iba</w:t>
            </w:r>
            <w:r w:rsidR="00C8556F">
              <w:rPr>
                <w:rFonts w:cs="Arial"/>
                <w:b/>
                <w:bCs/>
                <w:szCs w:val="24"/>
              </w:rPr>
              <w:t xml:space="preserve"> z </w:t>
            </w:r>
            <w:r w:rsidRPr="005B2D12">
              <w:rPr>
                <w:rFonts w:cs="Arial"/>
                <w:b/>
                <w:bCs/>
                <w:szCs w:val="24"/>
              </w:rPr>
              <w:t>hľadiska medicíny,</w:t>
            </w:r>
            <w:r w:rsidR="0093554B">
              <w:rPr>
                <w:rFonts w:cs="Arial"/>
                <w:b/>
                <w:bCs/>
                <w:szCs w:val="24"/>
              </w:rPr>
              <w:t xml:space="preserve"> ale </w:t>
            </w:r>
            <w:r w:rsidRPr="005B2D12">
              <w:rPr>
                <w:rFonts w:cs="Arial"/>
                <w:b/>
                <w:bCs/>
                <w:szCs w:val="24"/>
              </w:rPr>
              <w:t>dostáva nový rozmer:</w:t>
            </w:r>
            <w:r w:rsidR="0093554B">
              <w:rPr>
                <w:rFonts w:cs="Arial"/>
                <w:b/>
                <w:bCs/>
                <w:szCs w:val="24"/>
              </w:rPr>
              <w:t xml:space="preserve"> do </w:t>
            </w:r>
            <w:r w:rsidRPr="005B2D12">
              <w:rPr>
                <w:rFonts w:cs="Arial"/>
                <w:b/>
                <w:bCs/>
                <w:szCs w:val="24"/>
              </w:rPr>
              <w:t>popredia vystupuje povinnosť zachovať dôstojnosť každého ľudského života, vrátane slobody rozhodovať sa.</w:t>
            </w:r>
            <w:r w:rsidR="00A4335F">
              <w:rPr>
                <w:rFonts w:cs="Arial"/>
                <w:b/>
                <w:bCs/>
                <w:szCs w:val="24"/>
              </w:rPr>
              <w:t xml:space="preserve"> O </w:t>
            </w:r>
            <w:r w:rsidRPr="005B2D12">
              <w:rPr>
                <w:rFonts w:cs="Arial"/>
                <w:b/>
                <w:bCs/>
                <w:szCs w:val="24"/>
              </w:rPr>
              <w:t>to nepochopiteľnejšie</w:t>
            </w:r>
            <w:r w:rsidR="000E31F7">
              <w:rPr>
                <w:rFonts w:cs="Arial"/>
                <w:b/>
                <w:bCs/>
                <w:szCs w:val="24"/>
              </w:rPr>
              <w:t xml:space="preserve"> sa </w:t>
            </w:r>
            <w:r w:rsidRPr="005B2D12">
              <w:rPr>
                <w:rFonts w:cs="Arial"/>
                <w:b/>
                <w:bCs/>
                <w:szCs w:val="24"/>
              </w:rPr>
              <w:t>javí, keď návrh</w:t>
            </w:r>
            <w:r w:rsidR="00A4335F">
              <w:rPr>
                <w:rFonts w:cs="Arial"/>
                <w:b/>
                <w:bCs/>
                <w:szCs w:val="24"/>
              </w:rPr>
              <w:t xml:space="preserve"> na </w:t>
            </w:r>
            <w:r w:rsidRPr="005B2D12">
              <w:rPr>
                <w:rFonts w:cs="Arial"/>
                <w:b/>
                <w:bCs/>
                <w:szCs w:val="24"/>
              </w:rPr>
              <w:t>obmedzenie spôsobilosti</w:t>
            </w:r>
            <w:r w:rsidR="00A4335F">
              <w:rPr>
                <w:rFonts w:cs="Arial"/>
                <w:b/>
                <w:bCs/>
                <w:szCs w:val="24"/>
              </w:rPr>
              <w:t xml:space="preserve"> na </w:t>
            </w:r>
            <w:r w:rsidRPr="005B2D12">
              <w:rPr>
                <w:rFonts w:cs="Arial"/>
                <w:b/>
                <w:bCs/>
                <w:szCs w:val="24"/>
              </w:rPr>
              <w:t>právne úkony podá najbližší príbuzný</w:t>
            </w:r>
            <w:r w:rsidRPr="005B2D12">
              <w:rPr>
                <w:rFonts w:cs="Arial"/>
                <w:b/>
                <w:bCs/>
              </w:rPr>
              <w:t>.</w:t>
            </w:r>
          </w:p>
        </w:tc>
      </w:tr>
    </w:tbl>
    <w:p w14:paraId="281D0378" w14:textId="77777777" w:rsidR="00224168" w:rsidRPr="005B2D12" w:rsidRDefault="00224168" w:rsidP="00224168">
      <w:pPr>
        <w:pStyle w:val="Podtitul"/>
        <w:spacing w:line="240" w:lineRule="auto"/>
        <w:rPr>
          <w:rFonts w:cs="Arial"/>
        </w:rPr>
      </w:pPr>
      <w:r w:rsidRPr="005B2D12">
        <w:rPr>
          <w:rFonts w:cs="Arial"/>
        </w:rPr>
        <w:t>Naša značka: KZP/0285/2021/03R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2E2B5E0D" w14:textId="77777777" w:rsidTr="001B138C">
        <w:tc>
          <w:tcPr>
            <w:tcW w:w="9226" w:type="dxa"/>
            <w:tcBorders>
              <w:left w:val="single" w:sz="24" w:space="0" w:color="C0C0C0"/>
            </w:tcBorders>
            <w:shd w:val="clear" w:color="auto" w:fill="auto"/>
          </w:tcPr>
          <w:p w14:paraId="7C1ACD1C" w14:textId="7E180A30" w:rsidR="00224168" w:rsidRPr="005B2D12" w:rsidRDefault="00224168" w:rsidP="001B138C">
            <w:pPr>
              <w:spacing w:line="240" w:lineRule="auto"/>
              <w:rPr>
                <w:rFonts w:cs="Arial"/>
                <w:szCs w:val="24"/>
              </w:rPr>
            </w:pPr>
            <w:r w:rsidRPr="005B2D12">
              <w:rPr>
                <w:rFonts w:cs="Arial"/>
                <w:szCs w:val="24"/>
              </w:rPr>
              <w:t>O prípade pána Dušana (meno sme zmenili), ktorý</w:t>
            </w:r>
            <w:r w:rsidR="000E31F7">
              <w:rPr>
                <w:rFonts w:cs="Arial"/>
                <w:szCs w:val="24"/>
              </w:rPr>
              <w:t xml:space="preserve"> sa </w:t>
            </w:r>
            <w:r w:rsidRPr="005B2D12">
              <w:rPr>
                <w:rFonts w:cs="Arial"/>
                <w:szCs w:val="24"/>
              </w:rPr>
              <w:t>ocitol</w:t>
            </w:r>
            <w:r w:rsidR="000E31F7">
              <w:rPr>
                <w:rFonts w:cs="Arial"/>
                <w:szCs w:val="24"/>
              </w:rPr>
              <w:t xml:space="preserve"> v </w:t>
            </w:r>
            <w:r w:rsidRPr="005B2D12">
              <w:rPr>
                <w:rFonts w:cs="Arial"/>
                <w:szCs w:val="24"/>
              </w:rPr>
              <w:t>zariadení sociálnych služieb</w:t>
            </w:r>
            <w:r w:rsidR="00A4335F">
              <w:rPr>
                <w:rFonts w:cs="Arial"/>
                <w:szCs w:val="24"/>
              </w:rPr>
              <w:t xml:space="preserve"> s </w:t>
            </w:r>
            <w:r w:rsidRPr="005B2D12">
              <w:rPr>
                <w:rFonts w:cs="Arial"/>
                <w:szCs w:val="24"/>
              </w:rPr>
              <w:t>celoročnou pobytovou formou proti svojej vôli, informovalo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občianske združenie Fórum</w:t>
            </w:r>
            <w:r w:rsidR="00A4335F">
              <w:rPr>
                <w:rFonts w:cs="Arial"/>
                <w:szCs w:val="24"/>
              </w:rPr>
              <w:t xml:space="preserve"> na </w:t>
            </w:r>
            <w:r w:rsidRPr="005B2D12">
              <w:rPr>
                <w:rFonts w:cs="Arial"/>
                <w:szCs w:val="24"/>
              </w:rPr>
              <w:t>pomoc starším. Kontaktoval ho priateľ pána Dušana</w:t>
            </w:r>
            <w:r w:rsidR="00A4335F">
              <w:rPr>
                <w:rFonts w:cs="Arial"/>
                <w:szCs w:val="24"/>
              </w:rPr>
              <w:t xml:space="preserve"> s </w:t>
            </w:r>
            <w:r w:rsidRPr="005B2D12">
              <w:rPr>
                <w:rFonts w:cs="Arial"/>
                <w:szCs w:val="24"/>
              </w:rPr>
              <w:t>tým,</w:t>
            </w:r>
            <w:r w:rsidR="00C8556F">
              <w:rPr>
                <w:rFonts w:cs="Arial"/>
                <w:szCs w:val="24"/>
              </w:rPr>
              <w:t xml:space="preserve"> že </w:t>
            </w:r>
            <w:r w:rsidRPr="005B2D12">
              <w:rPr>
                <w:rFonts w:cs="Arial"/>
                <w:szCs w:val="24"/>
              </w:rPr>
              <w:t>jeho vlastná manželka</w:t>
            </w:r>
            <w:r w:rsidR="0093554B">
              <w:rPr>
                <w:rFonts w:cs="Arial"/>
                <w:szCs w:val="24"/>
              </w:rPr>
              <w:t xml:space="preserve"> a </w:t>
            </w:r>
            <w:r w:rsidRPr="005B2D12">
              <w:rPr>
                <w:rFonts w:cs="Arial"/>
                <w:szCs w:val="24"/>
              </w:rPr>
              <w:t>vlastný syn ho postavili</w:t>
            </w:r>
            <w:r w:rsidR="000E31F7">
              <w:rPr>
                <w:rFonts w:cs="Arial"/>
                <w:szCs w:val="24"/>
              </w:rPr>
              <w:t xml:space="preserve"> pred </w:t>
            </w:r>
            <w:r w:rsidRPr="005B2D12">
              <w:rPr>
                <w:rFonts w:cs="Arial"/>
                <w:szCs w:val="24"/>
              </w:rPr>
              <w:t>takúto voľbu:</w:t>
            </w:r>
            <w:r w:rsidR="0093554B">
              <w:rPr>
                <w:rFonts w:cs="Arial"/>
                <w:szCs w:val="24"/>
              </w:rPr>
              <w:t xml:space="preserve"> buď </w:t>
            </w:r>
            <w:r w:rsidRPr="005B2D12">
              <w:rPr>
                <w:rFonts w:cs="Arial"/>
                <w:szCs w:val="24"/>
              </w:rPr>
              <w:t>pôjde</w:t>
            </w:r>
            <w:r w:rsidR="0093554B">
              <w:rPr>
                <w:rFonts w:cs="Arial"/>
                <w:szCs w:val="24"/>
              </w:rPr>
              <w:t xml:space="preserve"> do </w:t>
            </w:r>
            <w:r w:rsidRPr="005B2D12">
              <w:rPr>
                <w:rFonts w:cs="Arial"/>
                <w:szCs w:val="24"/>
              </w:rPr>
              <w:t>zariadenia sociálnych služieb, alebo, ak ostane</w:t>
            </w:r>
            <w:r w:rsidR="00A4335F">
              <w:rPr>
                <w:rFonts w:cs="Arial"/>
                <w:szCs w:val="24"/>
              </w:rPr>
              <w:t xml:space="preserve"> s </w:t>
            </w:r>
            <w:r w:rsidRPr="005B2D12">
              <w:rPr>
                <w:rFonts w:cs="Arial"/>
                <w:szCs w:val="24"/>
              </w:rPr>
              <w:t>nimi doma, nebudú</w:t>
            </w:r>
            <w:r w:rsidR="000E31F7">
              <w:rPr>
                <w:rFonts w:cs="Arial"/>
                <w:szCs w:val="24"/>
              </w:rPr>
              <w:t xml:space="preserve"> sa </w:t>
            </w:r>
            <w:r w:rsidRPr="005B2D12">
              <w:rPr>
                <w:rFonts w:cs="Arial"/>
                <w:szCs w:val="24"/>
              </w:rPr>
              <w:t>oňho starať. Zároveň</w:t>
            </w:r>
            <w:r w:rsidR="00A4335F">
              <w:rPr>
                <w:rFonts w:cs="Arial"/>
                <w:szCs w:val="24"/>
              </w:rPr>
              <w:t xml:space="preserve"> s </w:t>
            </w:r>
            <w:r w:rsidRPr="005B2D12">
              <w:rPr>
                <w:rFonts w:cs="Arial"/>
                <w:szCs w:val="24"/>
              </w:rPr>
              <w:t>tým podali návrh</w:t>
            </w:r>
            <w:r w:rsidR="00A4335F">
              <w:rPr>
                <w:rFonts w:cs="Arial"/>
                <w:szCs w:val="24"/>
              </w:rPr>
              <w:t xml:space="preserve"> na </w:t>
            </w:r>
            <w:r w:rsidRPr="005B2D12">
              <w:rPr>
                <w:rFonts w:cs="Arial"/>
                <w:szCs w:val="24"/>
              </w:rPr>
              <w:t>obmedzenie spôsobilosti</w:t>
            </w:r>
            <w:r w:rsidR="00A4335F">
              <w:rPr>
                <w:rFonts w:cs="Arial"/>
                <w:szCs w:val="24"/>
              </w:rPr>
              <w:t xml:space="preserve"> na </w:t>
            </w:r>
            <w:r w:rsidRPr="005B2D12">
              <w:rPr>
                <w:rFonts w:cs="Arial"/>
                <w:szCs w:val="24"/>
              </w:rPr>
              <w:t>právne úkony, argumentujúc tým,</w:t>
            </w:r>
            <w:r w:rsidR="00C8556F">
              <w:rPr>
                <w:rFonts w:cs="Arial"/>
                <w:szCs w:val="24"/>
              </w:rPr>
              <w:t xml:space="preserve"> že </w:t>
            </w:r>
            <w:r w:rsidR="000E31F7">
              <w:rPr>
                <w:rFonts w:cs="Arial"/>
                <w:szCs w:val="24"/>
              </w:rPr>
              <w:t>sa </w:t>
            </w:r>
            <w:r w:rsidRPr="005B2D12">
              <w:rPr>
                <w:rFonts w:cs="Arial"/>
                <w:szCs w:val="24"/>
              </w:rPr>
              <w:t>uňho „začínajú objavovať príznaky duševného ochorenia“. Pán Dušan síce nie je úplne odkázaný</w:t>
            </w:r>
            <w:r w:rsidR="00A4335F">
              <w:rPr>
                <w:rFonts w:cs="Arial"/>
                <w:szCs w:val="24"/>
              </w:rPr>
              <w:t xml:space="preserve"> na </w:t>
            </w:r>
            <w:r w:rsidRPr="005B2D12">
              <w:rPr>
                <w:rFonts w:cs="Arial"/>
                <w:szCs w:val="24"/>
              </w:rPr>
              <w:t>starostlivosť iných,</w:t>
            </w:r>
            <w:r w:rsidR="00A4335F">
              <w:rPr>
                <w:rFonts w:cs="Arial"/>
                <w:szCs w:val="24"/>
              </w:rPr>
              <w:t xml:space="preserve"> no </w:t>
            </w:r>
            <w:r w:rsidRPr="005B2D12">
              <w:rPr>
                <w:rFonts w:cs="Arial"/>
                <w:szCs w:val="24"/>
              </w:rPr>
              <w:t>má ochrnutú ruku po zlomenine</w:t>
            </w:r>
            <w:r w:rsidR="0093554B">
              <w:rPr>
                <w:rFonts w:cs="Arial"/>
                <w:szCs w:val="24"/>
              </w:rPr>
              <w:t xml:space="preserve"> a </w:t>
            </w:r>
            <w:r w:rsidRPr="005B2D12">
              <w:rPr>
                <w:rFonts w:cs="Arial"/>
                <w:szCs w:val="24"/>
              </w:rPr>
              <w:t>potrebuje pomoc napríklad</w:t>
            </w:r>
            <w:r w:rsidR="000E31F7">
              <w:rPr>
                <w:rFonts w:cs="Arial"/>
                <w:szCs w:val="24"/>
              </w:rPr>
              <w:t xml:space="preserve"> pri </w:t>
            </w:r>
            <w:r w:rsidRPr="005B2D12">
              <w:rPr>
                <w:rFonts w:cs="Arial"/>
                <w:szCs w:val="24"/>
              </w:rPr>
              <w:t>obúvaní</w:t>
            </w:r>
            <w:r w:rsidR="0093554B">
              <w:rPr>
                <w:rFonts w:cs="Arial"/>
                <w:szCs w:val="24"/>
              </w:rPr>
              <w:t> -</w:t>
            </w:r>
            <w:r w:rsidRPr="005B2D12">
              <w:rPr>
                <w:rFonts w:cs="Arial"/>
                <w:szCs w:val="24"/>
              </w:rPr>
              <w:t xml:space="preserve"> činnosti,</w:t>
            </w:r>
            <w:r w:rsidR="00A4335F">
              <w:rPr>
                <w:rFonts w:cs="Arial"/>
                <w:szCs w:val="24"/>
              </w:rPr>
              <w:t xml:space="preserve"> s </w:t>
            </w:r>
            <w:r w:rsidRPr="005B2D12">
              <w:rPr>
                <w:rFonts w:cs="Arial"/>
                <w:szCs w:val="24"/>
              </w:rPr>
              <w:t>ktorými</w:t>
            </w:r>
            <w:r w:rsidR="000E31F7">
              <w:rPr>
                <w:rFonts w:cs="Arial"/>
                <w:szCs w:val="24"/>
              </w:rPr>
              <w:t xml:space="preserve"> si </w:t>
            </w:r>
            <w:r w:rsidRPr="005B2D12">
              <w:rPr>
                <w:rFonts w:cs="Arial"/>
                <w:szCs w:val="24"/>
              </w:rPr>
              <w:t>členovia rodiny bežne vypomáhajú,</w:t>
            </w:r>
            <w:r w:rsidR="000E31F7">
              <w:rPr>
                <w:rFonts w:cs="Arial"/>
                <w:szCs w:val="24"/>
              </w:rPr>
              <w:t xml:space="preserve"> v </w:t>
            </w:r>
            <w:r w:rsidRPr="005B2D12">
              <w:rPr>
                <w:rFonts w:cs="Arial"/>
                <w:szCs w:val="24"/>
              </w:rPr>
              <w:t>tomto prípade to</w:t>
            </w:r>
            <w:r w:rsidR="000E31F7">
              <w:rPr>
                <w:rFonts w:cs="Arial"/>
                <w:szCs w:val="24"/>
              </w:rPr>
              <w:t xml:space="preserve"> však </w:t>
            </w:r>
            <w:r w:rsidRPr="005B2D12">
              <w:rPr>
                <w:rFonts w:cs="Arial"/>
                <w:szCs w:val="24"/>
              </w:rPr>
              <w:t xml:space="preserve">tak, žiaľ, nebolo. </w:t>
            </w:r>
          </w:p>
          <w:p w14:paraId="2B3BA60E" w14:textId="77777777" w:rsidR="00224168" w:rsidRPr="005B2D12" w:rsidRDefault="00224168" w:rsidP="001B138C">
            <w:pPr>
              <w:spacing w:line="240" w:lineRule="auto"/>
              <w:rPr>
                <w:rFonts w:cs="Arial"/>
                <w:szCs w:val="24"/>
              </w:rPr>
            </w:pPr>
          </w:p>
          <w:p w14:paraId="2A5E3CBB" w14:textId="10A5CD2C" w:rsidR="00224168" w:rsidRPr="005B2D12" w:rsidRDefault="00224168" w:rsidP="001B138C">
            <w:pPr>
              <w:spacing w:line="240" w:lineRule="auto"/>
              <w:rPr>
                <w:rFonts w:cs="Arial"/>
                <w:b/>
                <w:bCs/>
                <w:szCs w:val="24"/>
              </w:rPr>
            </w:pPr>
            <w:r w:rsidRPr="005B2D12">
              <w:rPr>
                <w:rFonts w:cs="Arial"/>
                <w:szCs w:val="24"/>
              </w:rPr>
              <w:t>Pán Dušan uviedol,</w:t>
            </w:r>
            <w:r w:rsidR="00C8556F">
              <w:rPr>
                <w:rFonts w:cs="Arial"/>
                <w:szCs w:val="24"/>
              </w:rPr>
              <w:t xml:space="preserve"> že </w:t>
            </w:r>
            <w:r w:rsidR="000E31F7">
              <w:rPr>
                <w:rFonts w:cs="Arial"/>
                <w:szCs w:val="24"/>
              </w:rPr>
              <w:t>v </w:t>
            </w:r>
            <w:r w:rsidRPr="005B2D12">
              <w:rPr>
                <w:rFonts w:cs="Arial"/>
                <w:szCs w:val="24"/>
              </w:rPr>
              <w:t>zariadení sociálnych služieb</w:t>
            </w:r>
            <w:r w:rsidR="000E31F7">
              <w:rPr>
                <w:rFonts w:cs="Arial"/>
                <w:szCs w:val="24"/>
              </w:rPr>
              <w:t xml:space="preserve"> sa </w:t>
            </w:r>
            <w:r w:rsidRPr="005B2D12">
              <w:rPr>
                <w:rFonts w:cs="Arial"/>
                <w:szCs w:val="24"/>
              </w:rPr>
              <w:t>mu nepáči, chcel by žiť ďalej</w:t>
            </w:r>
            <w:r w:rsidR="000E31F7">
              <w:rPr>
                <w:rFonts w:cs="Arial"/>
                <w:szCs w:val="24"/>
              </w:rPr>
              <w:t xml:space="preserve"> vo </w:t>
            </w:r>
            <w:r w:rsidRPr="005B2D12">
              <w:rPr>
                <w:rFonts w:cs="Arial"/>
                <w:szCs w:val="24"/>
              </w:rPr>
              <w:t>vlastnom byte. Jeho manželka ho</w:t>
            </w:r>
            <w:r w:rsidR="000E31F7">
              <w:rPr>
                <w:rFonts w:cs="Arial"/>
                <w:szCs w:val="24"/>
              </w:rPr>
              <w:t xml:space="preserve"> však pri </w:t>
            </w:r>
            <w:r w:rsidRPr="005B2D12">
              <w:rPr>
                <w:rFonts w:cs="Arial"/>
                <w:szCs w:val="24"/>
              </w:rPr>
              <w:t>sebe odmietala, tvrdila,</w:t>
            </w:r>
            <w:r w:rsidR="00C8556F">
              <w:rPr>
                <w:rFonts w:cs="Arial"/>
                <w:szCs w:val="24"/>
              </w:rPr>
              <w:t xml:space="preserve"> že </w:t>
            </w:r>
            <w:r w:rsidRPr="005B2D12">
              <w:rPr>
                <w:rFonts w:cs="Arial"/>
                <w:szCs w:val="24"/>
              </w:rPr>
              <w:t>je alkoholik,</w:t>
            </w:r>
            <w:r w:rsidR="00A4335F">
              <w:rPr>
                <w:rFonts w:cs="Arial"/>
                <w:szCs w:val="24"/>
              </w:rPr>
              <w:t xml:space="preserve"> no o </w:t>
            </w:r>
            <w:r w:rsidRPr="005B2D12">
              <w:rPr>
                <w:rFonts w:cs="Arial"/>
                <w:szCs w:val="24"/>
              </w:rPr>
              <w:t>rozvod doteraz nepožiadala. Namiesto toho</w:t>
            </w:r>
            <w:r w:rsidR="000E31F7">
              <w:rPr>
                <w:rFonts w:cs="Arial"/>
                <w:szCs w:val="24"/>
              </w:rPr>
              <w:t xml:space="preserve"> však </w:t>
            </w:r>
            <w:r w:rsidRPr="005B2D12">
              <w:rPr>
                <w:rFonts w:cs="Arial"/>
                <w:szCs w:val="24"/>
              </w:rPr>
              <w:t xml:space="preserve">jej </w:t>
            </w:r>
            <w:r w:rsidRPr="005B2D12">
              <w:rPr>
                <w:rFonts w:cs="Arial"/>
                <w:b/>
                <w:bCs/>
                <w:szCs w:val="24"/>
              </w:rPr>
              <w:t>syn podal návrh</w:t>
            </w:r>
            <w:r w:rsidR="00A4335F">
              <w:rPr>
                <w:rFonts w:cs="Arial"/>
                <w:b/>
                <w:bCs/>
                <w:szCs w:val="24"/>
              </w:rPr>
              <w:t xml:space="preserve"> o </w:t>
            </w:r>
            <w:r w:rsidRPr="005B2D12">
              <w:rPr>
                <w:rFonts w:cs="Arial"/>
                <w:b/>
                <w:bCs/>
                <w:szCs w:val="24"/>
              </w:rPr>
              <w:t>čiastočné obmedzenie spôsobilosti</w:t>
            </w:r>
            <w:r w:rsidR="00A4335F">
              <w:rPr>
                <w:rFonts w:cs="Arial"/>
                <w:b/>
                <w:bCs/>
                <w:szCs w:val="24"/>
              </w:rPr>
              <w:t xml:space="preserve"> na </w:t>
            </w:r>
            <w:r w:rsidRPr="005B2D12">
              <w:rPr>
                <w:rFonts w:cs="Arial"/>
                <w:b/>
                <w:bCs/>
                <w:szCs w:val="24"/>
              </w:rPr>
              <w:t>právne úkony pána Dušana</w:t>
            </w:r>
            <w:r w:rsidR="0093554B">
              <w:rPr>
                <w:rFonts w:cs="Arial"/>
                <w:b/>
                <w:bCs/>
                <w:szCs w:val="24"/>
              </w:rPr>
              <w:t> -</w:t>
            </w:r>
            <w:r w:rsidRPr="005B2D12">
              <w:rPr>
                <w:rFonts w:cs="Arial"/>
                <w:b/>
                <w:bCs/>
                <w:szCs w:val="24"/>
              </w:rPr>
              <w:t xml:space="preserve"> aby nemohol sám rozhodovať</w:t>
            </w:r>
            <w:r w:rsidR="00A4335F">
              <w:rPr>
                <w:rFonts w:cs="Arial"/>
                <w:b/>
                <w:bCs/>
                <w:szCs w:val="24"/>
              </w:rPr>
              <w:t xml:space="preserve"> o </w:t>
            </w:r>
            <w:r w:rsidRPr="005B2D12">
              <w:rPr>
                <w:rFonts w:cs="Arial"/>
                <w:b/>
                <w:bCs/>
                <w:szCs w:val="24"/>
              </w:rPr>
              <w:t>mieste svojho pobytu,</w:t>
            </w:r>
            <w:r w:rsidR="0093554B">
              <w:rPr>
                <w:rFonts w:cs="Arial"/>
                <w:b/>
                <w:bCs/>
                <w:szCs w:val="24"/>
              </w:rPr>
              <w:t xml:space="preserve"> ani</w:t>
            </w:r>
            <w:r w:rsidR="00A4335F">
              <w:rPr>
                <w:rFonts w:cs="Arial"/>
                <w:b/>
                <w:bCs/>
                <w:szCs w:val="24"/>
              </w:rPr>
              <w:t xml:space="preserve"> o </w:t>
            </w:r>
            <w:r w:rsidRPr="005B2D12">
              <w:rPr>
                <w:rFonts w:cs="Arial"/>
                <w:b/>
                <w:bCs/>
                <w:szCs w:val="24"/>
              </w:rPr>
              <w:t>tom, kto, kde</w:t>
            </w:r>
            <w:r w:rsidR="0093554B">
              <w:rPr>
                <w:rFonts w:cs="Arial"/>
                <w:b/>
                <w:bCs/>
                <w:szCs w:val="24"/>
              </w:rPr>
              <w:t xml:space="preserve"> a </w:t>
            </w:r>
            <w:r w:rsidRPr="005B2D12">
              <w:rPr>
                <w:rFonts w:cs="Arial"/>
                <w:b/>
                <w:bCs/>
                <w:szCs w:val="24"/>
              </w:rPr>
              <w:t>ako mu bude poskytovať zdravotnú starostlivosť</w:t>
            </w:r>
            <w:r w:rsidR="0093554B">
              <w:rPr>
                <w:rFonts w:cs="Arial"/>
                <w:b/>
                <w:bCs/>
                <w:szCs w:val="24"/>
              </w:rPr>
              <w:t xml:space="preserve"> a </w:t>
            </w:r>
            <w:r w:rsidRPr="005B2D12">
              <w:rPr>
                <w:rFonts w:cs="Arial"/>
                <w:b/>
                <w:bCs/>
                <w:szCs w:val="24"/>
              </w:rPr>
              <w:t xml:space="preserve">sociálne služby. </w:t>
            </w:r>
          </w:p>
          <w:p w14:paraId="7C4C9D02" w14:textId="1EBAB3F7" w:rsidR="00224168" w:rsidRDefault="00224168" w:rsidP="001B138C">
            <w:pPr>
              <w:spacing w:line="240" w:lineRule="auto"/>
              <w:rPr>
                <w:rFonts w:cs="Arial"/>
                <w:szCs w:val="24"/>
              </w:rPr>
            </w:pPr>
            <w:r w:rsidRPr="005B2D12">
              <w:rPr>
                <w:rFonts w:cs="Arial"/>
                <w:szCs w:val="24"/>
              </w:rPr>
              <w:t>V telefóne bol pán Dušan veľmi zúfalý</w:t>
            </w:r>
            <w:r w:rsidR="0093554B">
              <w:rPr>
                <w:rFonts w:cs="Arial"/>
                <w:szCs w:val="24"/>
              </w:rPr>
              <w:t xml:space="preserve"> a </w:t>
            </w:r>
            <w:r w:rsidRPr="005B2D12">
              <w:rPr>
                <w:rFonts w:cs="Arial"/>
                <w:szCs w:val="24"/>
              </w:rPr>
              <w:t>prosil ma</w:t>
            </w:r>
            <w:r w:rsidR="00A4335F">
              <w:rPr>
                <w:rFonts w:cs="Arial"/>
                <w:szCs w:val="24"/>
              </w:rPr>
              <w:t xml:space="preserve"> o </w:t>
            </w:r>
            <w:r w:rsidRPr="005B2D12">
              <w:rPr>
                <w:rFonts w:cs="Arial"/>
                <w:szCs w:val="24"/>
              </w:rPr>
              <w:t>pomoc. Uviedol,</w:t>
            </w:r>
            <w:r w:rsidR="00C8556F">
              <w:rPr>
                <w:rFonts w:cs="Arial"/>
                <w:szCs w:val="24"/>
              </w:rPr>
              <w:t xml:space="preserve"> že </w:t>
            </w:r>
            <w:r w:rsidRPr="005B2D12">
              <w:rPr>
                <w:rFonts w:cs="Arial"/>
                <w:szCs w:val="24"/>
              </w:rPr>
              <w:t>nie je duševne chorý</w:t>
            </w:r>
            <w:r w:rsidR="0093554B">
              <w:rPr>
                <w:rFonts w:cs="Arial"/>
                <w:szCs w:val="24"/>
              </w:rPr>
              <w:t xml:space="preserve"> a </w:t>
            </w:r>
            <w:r w:rsidRPr="005B2D12">
              <w:rPr>
                <w:rFonts w:cs="Arial"/>
                <w:szCs w:val="24"/>
              </w:rPr>
              <w:t>jeho zdravotný stav</w:t>
            </w:r>
            <w:r w:rsidR="000E31F7">
              <w:rPr>
                <w:rFonts w:cs="Arial"/>
                <w:szCs w:val="24"/>
              </w:rPr>
              <w:t xml:space="preserve"> si </w:t>
            </w:r>
            <w:r w:rsidRPr="005B2D12">
              <w:rPr>
                <w:rFonts w:cs="Arial"/>
                <w:szCs w:val="24"/>
              </w:rPr>
              <w:t>nevyžaduje celodennú starostlivosť. Požiadala som preto súd, aby ma pribral</w:t>
            </w:r>
            <w:r w:rsidR="0093554B">
              <w:rPr>
                <w:rFonts w:cs="Arial"/>
                <w:szCs w:val="24"/>
              </w:rPr>
              <w:t xml:space="preserve"> do </w:t>
            </w:r>
            <w:r w:rsidRPr="005B2D12">
              <w:rPr>
                <w:rFonts w:cs="Arial"/>
                <w:szCs w:val="24"/>
              </w:rPr>
              <w:t xml:space="preserve">súdneho konania. </w:t>
            </w:r>
          </w:p>
          <w:p w14:paraId="7B96D7AE" w14:textId="77777777" w:rsidR="002714D9" w:rsidRPr="005B2D12" w:rsidRDefault="002714D9" w:rsidP="001B138C">
            <w:pPr>
              <w:spacing w:line="240" w:lineRule="auto"/>
              <w:rPr>
                <w:rFonts w:cs="Arial"/>
                <w:szCs w:val="24"/>
              </w:rPr>
            </w:pPr>
          </w:p>
          <w:p w14:paraId="22305615" w14:textId="16C6CAE8" w:rsidR="00224168" w:rsidRPr="005B2D12" w:rsidRDefault="00224168" w:rsidP="001B138C">
            <w:pPr>
              <w:spacing w:line="240" w:lineRule="auto"/>
              <w:rPr>
                <w:rFonts w:cs="Arial"/>
                <w:b/>
                <w:bCs/>
                <w:szCs w:val="24"/>
              </w:rPr>
            </w:pPr>
            <w:r w:rsidRPr="005B2D12">
              <w:rPr>
                <w:rFonts w:cs="Arial"/>
                <w:szCs w:val="24"/>
              </w:rPr>
              <w:t>Za zmienku stojí fakt,</w:t>
            </w:r>
            <w:r w:rsidR="00C8556F">
              <w:rPr>
                <w:rFonts w:cs="Arial"/>
                <w:szCs w:val="24"/>
              </w:rPr>
              <w:t xml:space="preserve"> že </w:t>
            </w:r>
            <w:r w:rsidRPr="005B2D12">
              <w:rPr>
                <w:rFonts w:cs="Arial"/>
                <w:szCs w:val="24"/>
              </w:rPr>
              <w:t>mesto,</w:t>
            </w:r>
            <w:r w:rsidR="000E31F7">
              <w:rPr>
                <w:rFonts w:cs="Arial"/>
                <w:szCs w:val="24"/>
              </w:rPr>
              <w:t xml:space="preserve"> v </w:t>
            </w:r>
            <w:r w:rsidRPr="005B2D12">
              <w:rPr>
                <w:rFonts w:cs="Arial"/>
                <w:szCs w:val="24"/>
              </w:rPr>
              <w:t>ktorom pán Dušan býval, vydalo</w:t>
            </w:r>
            <w:r w:rsidR="00A4335F">
              <w:rPr>
                <w:rFonts w:cs="Arial"/>
                <w:szCs w:val="24"/>
              </w:rPr>
              <w:t xml:space="preserve"> na </w:t>
            </w:r>
            <w:r w:rsidRPr="005B2D12">
              <w:rPr>
                <w:rFonts w:cs="Arial"/>
                <w:szCs w:val="24"/>
              </w:rPr>
              <w:t>žiadosť jeho manželky posudok</w:t>
            </w:r>
            <w:r w:rsidR="00A4335F">
              <w:rPr>
                <w:rFonts w:cs="Arial"/>
                <w:szCs w:val="24"/>
              </w:rPr>
              <w:t xml:space="preserve"> o </w:t>
            </w:r>
            <w:r w:rsidRPr="005B2D12">
              <w:rPr>
                <w:rFonts w:cs="Arial"/>
                <w:szCs w:val="24"/>
              </w:rPr>
              <w:t>odkázanosti</w:t>
            </w:r>
            <w:r w:rsidR="00A4335F">
              <w:rPr>
                <w:rFonts w:cs="Arial"/>
                <w:szCs w:val="24"/>
              </w:rPr>
              <w:t xml:space="preserve"> na </w:t>
            </w:r>
            <w:r w:rsidRPr="005B2D12">
              <w:rPr>
                <w:rFonts w:cs="Arial"/>
                <w:szCs w:val="24"/>
              </w:rPr>
              <w:t>sociálnu službu,</w:t>
            </w:r>
            <w:r w:rsidR="000E31F7">
              <w:rPr>
                <w:rFonts w:cs="Arial"/>
                <w:szCs w:val="24"/>
              </w:rPr>
              <w:t xml:space="preserve"> v </w:t>
            </w:r>
            <w:r w:rsidRPr="005B2D12">
              <w:rPr>
                <w:rFonts w:cs="Arial"/>
                <w:szCs w:val="24"/>
              </w:rPr>
              <w:t>ktorom</w:t>
            </w:r>
            <w:r w:rsidR="000E31F7">
              <w:rPr>
                <w:rFonts w:cs="Arial"/>
                <w:szCs w:val="24"/>
              </w:rPr>
              <w:t xml:space="preserve"> sa </w:t>
            </w:r>
            <w:r w:rsidRPr="005B2D12">
              <w:rPr>
                <w:rFonts w:cs="Arial"/>
                <w:szCs w:val="24"/>
              </w:rPr>
              <w:t>uvádza,</w:t>
            </w:r>
            <w:r w:rsidR="00C8556F">
              <w:rPr>
                <w:rFonts w:cs="Arial"/>
                <w:szCs w:val="24"/>
              </w:rPr>
              <w:t xml:space="preserve"> že </w:t>
            </w:r>
            <w:r w:rsidRPr="005B2D12">
              <w:rPr>
                <w:rFonts w:cs="Arial"/>
                <w:szCs w:val="24"/>
              </w:rPr>
              <w:t>je po cievnej mozgovej príhode</w:t>
            </w:r>
            <w:r w:rsidR="0093554B">
              <w:rPr>
                <w:rFonts w:cs="Arial"/>
                <w:szCs w:val="24"/>
              </w:rPr>
              <w:t xml:space="preserve"> a </w:t>
            </w:r>
            <w:r w:rsidRPr="005B2D12">
              <w:rPr>
                <w:rFonts w:cs="Arial"/>
                <w:szCs w:val="24"/>
              </w:rPr>
              <w:t>je</w:t>
            </w:r>
            <w:r w:rsidR="000E31F7">
              <w:rPr>
                <w:rFonts w:cs="Arial"/>
                <w:szCs w:val="24"/>
              </w:rPr>
              <w:t xml:space="preserve"> u </w:t>
            </w:r>
            <w:r w:rsidRPr="005B2D12">
              <w:rPr>
                <w:rFonts w:cs="Arial"/>
                <w:szCs w:val="24"/>
              </w:rPr>
              <w:t>neho prítomný ťažký kognitívny deficit, následkom čoho nie je sebestačný</w:t>
            </w:r>
            <w:r w:rsidR="0093554B">
              <w:rPr>
                <w:rFonts w:cs="Arial"/>
                <w:szCs w:val="24"/>
              </w:rPr>
              <w:t xml:space="preserve"> a </w:t>
            </w:r>
            <w:r w:rsidRPr="005B2D12">
              <w:rPr>
                <w:rFonts w:cs="Arial"/>
                <w:szCs w:val="24"/>
              </w:rPr>
              <w:t>jeho zdravotný stav</w:t>
            </w:r>
            <w:r w:rsidR="000E31F7">
              <w:rPr>
                <w:rFonts w:cs="Arial"/>
                <w:szCs w:val="24"/>
              </w:rPr>
              <w:t xml:space="preserve"> si </w:t>
            </w:r>
            <w:r w:rsidRPr="005B2D12">
              <w:rPr>
                <w:rFonts w:cs="Arial"/>
                <w:szCs w:val="24"/>
              </w:rPr>
              <w:t xml:space="preserve">vyžaduje trvalý dohľad inej osoby. </w:t>
            </w:r>
            <w:r w:rsidRPr="005B2D12">
              <w:rPr>
                <w:rFonts w:cs="Arial"/>
                <w:b/>
                <w:bCs/>
                <w:szCs w:val="24"/>
              </w:rPr>
              <w:t>Počas rozprávania</w:t>
            </w:r>
            <w:r w:rsidR="00A4335F">
              <w:rPr>
                <w:rFonts w:cs="Arial"/>
                <w:b/>
                <w:bCs/>
                <w:szCs w:val="24"/>
              </w:rPr>
              <w:t xml:space="preserve"> s </w:t>
            </w:r>
            <w:r w:rsidRPr="005B2D12">
              <w:rPr>
                <w:rFonts w:cs="Arial"/>
                <w:b/>
                <w:bCs/>
                <w:szCs w:val="24"/>
              </w:rPr>
              <w:t>pánom Dušanom som</w:t>
            </w:r>
            <w:r w:rsidR="000E31F7">
              <w:rPr>
                <w:rFonts w:cs="Arial"/>
                <w:b/>
                <w:bCs/>
                <w:szCs w:val="24"/>
              </w:rPr>
              <w:t xml:space="preserve"> však </w:t>
            </w:r>
            <w:r w:rsidRPr="005B2D12">
              <w:rPr>
                <w:rFonts w:cs="Arial"/>
                <w:b/>
                <w:bCs/>
                <w:szCs w:val="24"/>
              </w:rPr>
              <w:t>nepozorovala žiadny kognitívny deficit.</w:t>
            </w:r>
            <w:r w:rsidRPr="005B2D12">
              <w:rPr>
                <w:rFonts w:cs="Arial"/>
                <w:szCs w:val="24"/>
              </w:rPr>
              <w:t xml:space="preserve"> Veľmi dobre</w:t>
            </w:r>
            <w:r w:rsidR="000E31F7">
              <w:rPr>
                <w:rFonts w:cs="Arial"/>
                <w:szCs w:val="24"/>
              </w:rPr>
              <w:t xml:space="preserve"> si </w:t>
            </w:r>
            <w:r w:rsidRPr="005B2D12">
              <w:rPr>
                <w:rFonts w:cs="Arial"/>
                <w:szCs w:val="24"/>
              </w:rPr>
              <w:t>pamätal dátumy, adresy, mená,</w:t>
            </w:r>
            <w:r w:rsidR="0093554B">
              <w:rPr>
                <w:rFonts w:cs="Arial"/>
                <w:szCs w:val="24"/>
              </w:rPr>
              <w:t xml:space="preserve"> a </w:t>
            </w:r>
            <w:r w:rsidRPr="005B2D12">
              <w:rPr>
                <w:rFonts w:cs="Arial"/>
                <w:szCs w:val="24"/>
              </w:rPr>
              <w:t>dokonca</w:t>
            </w:r>
            <w:r w:rsidR="0093554B">
              <w:rPr>
                <w:rFonts w:cs="Arial"/>
                <w:szCs w:val="24"/>
              </w:rPr>
              <w:t xml:space="preserve"> aj </w:t>
            </w:r>
            <w:r w:rsidRPr="005B2D12">
              <w:rPr>
                <w:rFonts w:cs="Arial"/>
                <w:szCs w:val="24"/>
              </w:rPr>
              <w:t>telefónne čísla. Uviedol,</w:t>
            </w:r>
            <w:r w:rsidR="00C8556F">
              <w:rPr>
                <w:rFonts w:cs="Arial"/>
                <w:szCs w:val="24"/>
              </w:rPr>
              <w:t xml:space="preserve"> že </w:t>
            </w:r>
            <w:r w:rsidRPr="005B2D12">
              <w:rPr>
                <w:rFonts w:cs="Arial"/>
                <w:szCs w:val="24"/>
              </w:rPr>
              <w:t>je držiteľom vodičského oprávnenia,</w:t>
            </w:r>
            <w:r w:rsidR="0093554B">
              <w:rPr>
                <w:rFonts w:cs="Arial"/>
                <w:szCs w:val="24"/>
              </w:rPr>
              <w:t xml:space="preserve"> a</w:t>
            </w:r>
            <w:r w:rsidR="000E31F7">
              <w:rPr>
                <w:rFonts w:cs="Arial"/>
                <w:szCs w:val="24"/>
              </w:rPr>
              <w:t xml:space="preserve"> v </w:t>
            </w:r>
            <w:r w:rsidRPr="005B2D12">
              <w:rPr>
                <w:rFonts w:cs="Arial"/>
                <w:szCs w:val="24"/>
              </w:rPr>
              <w:t>tejto súvislosti jeho duševnú schopnosť posudzoval lekár, pričom mu vydal doklad</w:t>
            </w:r>
            <w:r w:rsidR="00A4335F">
              <w:rPr>
                <w:rFonts w:cs="Arial"/>
                <w:szCs w:val="24"/>
              </w:rPr>
              <w:t xml:space="preserve"> o </w:t>
            </w:r>
            <w:r w:rsidRPr="005B2D12">
              <w:rPr>
                <w:rFonts w:cs="Arial"/>
                <w:szCs w:val="24"/>
              </w:rPr>
              <w:t>zdravotnej spôsobilosti vodiča. Pán Dušan mi povedal,</w:t>
            </w:r>
            <w:r w:rsidR="00C8556F">
              <w:rPr>
                <w:rFonts w:cs="Arial"/>
                <w:szCs w:val="24"/>
              </w:rPr>
              <w:t xml:space="preserve"> že </w:t>
            </w:r>
            <w:r w:rsidRPr="005B2D12">
              <w:rPr>
                <w:rFonts w:cs="Arial"/>
                <w:szCs w:val="24"/>
              </w:rPr>
              <w:t>cievnu mozgovú príhodu utrpel už</w:t>
            </w:r>
            <w:r w:rsidR="000E31F7">
              <w:rPr>
                <w:rFonts w:cs="Arial"/>
                <w:szCs w:val="24"/>
              </w:rPr>
              <w:t xml:space="preserve"> pred </w:t>
            </w:r>
            <w:r w:rsidRPr="005B2D12">
              <w:rPr>
                <w:rFonts w:cs="Arial"/>
                <w:szCs w:val="24"/>
              </w:rPr>
              <w:t>desiatimi rokmi.</w:t>
            </w:r>
            <w:r w:rsidR="0093554B">
              <w:rPr>
                <w:rFonts w:cs="Arial"/>
                <w:szCs w:val="24"/>
              </w:rPr>
              <w:t xml:space="preserve"> K </w:t>
            </w:r>
            <w:r w:rsidRPr="005B2D12">
              <w:rPr>
                <w:rFonts w:cs="Arial"/>
                <w:szCs w:val="24"/>
              </w:rPr>
              <w:t>odkázanosti</w:t>
            </w:r>
            <w:r w:rsidR="00A4335F">
              <w:rPr>
                <w:rFonts w:cs="Arial"/>
                <w:szCs w:val="24"/>
              </w:rPr>
              <w:t xml:space="preserve"> na </w:t>
            </w:r>
            <w:r w:rsidRPr="005B2D12">
              <w:rPr>
                <w:rFonts w:cs="Arial"/>
                <w:szCs w:val="24"/>
              </w:rPr>
              <w:t>sociálnu službu dodal,</w:t>
            </w:r>
            <w:r w:rsidR="00C8556F">
              <w:rPr>
                <w:rFonts w:cs="Arial"/>
                <w:szCs w:val="24"/>
              </w:rPr>
              <w:t xml:space="preserve"> že </w:t>
            </w:r>
            <w:r w:rsidRPr="005B2D12">
              <w:rPr>
                <w:rFonts w:cs="Arial"/>
                <w:szCs w:val="24"/>
              </w:rPr>
              <w:t>keďže</w:t>
            </w:r>
            <w:r w:rsidR="000E31F7">
              <w:rPr>
                <w:rFonts w:cs="Arial"/>
                <w:szCs w:val="24"/>
              </w:rPr>
              <w:t xml:space="preserve"> pred </w:t>
            </w:r>
            <w:r w:rsidRPr="005B2D12">
              <w:rPr>
                <w:rFonts w:cs="Arial"/>
                <w:szCs w:val="24"/>
              </w:rPr>
              <w:t xml:space="preserve">rokom utrpel zlomeninu ramena, nie je úplne pohybovo sebestačný. </w:t>
            </w:r>
            <w:r w:rsidRPr="005B2D12">
              <w:rPr>
                <w:rFonts w:cs="Arial"/>
                <w:b/>
                <w:bCs/>
                <w:szCs w:val="24"/>
              </w:rPr>
              <w:t>Keďže mu</w:t>
            </w:r>
            <w:r w:rsidR="000E31F7">
              <w:rPr>
                <w:rFonts w:cs="Arial"/>
                <w:b/>
                <w:bCs/>
                <w:szCs w:val="24"/>
              </w:rPr>
              <w:t xml:space="preserve"> však </w:t>
            </w:r>
            <w:r w:rsidRPr="005B2D12">
              <w:rPr>
                <w:rFonts w:cs="Arial"/>
                <w:b/>
                <w:bCs/>
                <w:szCs w:val="24"/>
              </w:rPr>
              <w:t>jeho manželka nevie (alebo nechce) poskytnúť adekvátnu starostlivosť, súhlasil by</w:t>
            </w:r>
            <w:r w:rsidR="00A4335F">
              <w:rPr>
                <w:rFonts w:cs="Arial"/>
                <w:b/>
                <w:bCs/>
                <w:szCs w:val="24"/>
              </w:rPr>
              <w:t xml:space="preserve"> s </w:t>
            </w:r>
            <w:r w:rsidRPr="005B2D12">
              <w:rPr>
                <w:rFonts w:cs="Arial"/>
                <w:b/>
                <w:bCs/>
                <w:szCs w:val="24"/>
              </w:rPr>
              <w:t>poskytovaním opatrovateľskej služby</w:t>
            </w:r>
            <w:r w:rsidR="000E31F7">
              <w:rPr>
                <w:rFonts w:cs="Arial"/>
                <w:b/>
                <w:bCs/>
                <w:szCs w:val="24"/>
              </w:rPr>
              <w:t xml:space="preserve"> v </w:t>
            </w:r>
            <w:r w:rsidRPr="005B2D12">
              <w:rPr>
                <w:rFonts w:cs="Arial"/>
                <w:b/>
                <w:bCs/>
                <w:szCs w:val="24"/>
              </w:rPr>
              <w:t>rozsahu niekoľkých hodín,</w:t>
            </w:r>
            <w:r w:rsidR="000E31F7">
              <w:rPr>
                <w:rFonts w:cs="Arial"/>
                <w:b/>
                <w:bCs/>
                <w:szCs w:val="24"/>
              </w:rPr>
              <w:t xml:space="preserve"> v </w:t>
            </w:r>
            <w:r w:rsidRPr="005B2D12">
              <w:rPr>
                <w:rFonts w:cs="Arial"/>
                <w:b/>
                <w:bCs/>
                <w:szCs w:val="24"/>
              </w:rPr>
              <w:t xml:space="preserve">domácom prostredí. </w:t>
            </w:r>
          </w:p>
          <w:p w14:paraId="33631CF3" w14:textId="3D6A3DE2" w:rsidR="00224168" w:rsidRPr="005B2D12" w:rsidRDefault="00224168" w:rsidP="001B138C">
            <w:pPr>
              <w:spacing w:line="240" w:lineRule="auto"/>
              <w:rPr>
                <w:rFonts w:cs="Arial"/>
                <w:szCs w:val="24"/>
              </w:rPr>
            </w:pPr>
            <w:r w:rsidRPr="005B2D12">
              <w:rPr>
                <w:rFonts w:cs="Arial"/>
                <w:szCs w:val="24"/>
              </w:rPr>
              <w:t>Od ošetrujúceho lekára som zistila,</w:t>
            </w:r>
            <w:r w:rsidR="00C8556F">
              <w:rPr>
                <w:rFonts w:cs="Arial"/>
                <w:szCs w:val="24"/>
              </w:rPr>
              <w:t xml:space="preserve"> že </w:t>
            </w:r>
            <w:r w:rsidRPr="005B2D12">
              <w:rPr>
                <w:rFonts w:cs="Arial"/>
                <w:szCs w:val="24"/>
              </w:rPr>
              <w:t>pán Dušan je schopný chôdze bez cudzej pomoci</w:t>
            </w:r>
            <w:r w:rsidR="0093554B">
              <w:rPr>
                <w:rFonts w:cs="Arial"/>
                <w:szCs w:val="24"/>
              </w:rPr>
              <w:t xml:space="preserve"> a </w:t>
            </w:r>
            <w:r w:rsidRPr="005B2D12">
              <w:rPr>
                <w:rFonts w:cs="Arial"/>
                <w:szCs w:val="24"/>
              </w:rPr>
              <w:t>nie je trvalo pripútaný</w:t>
            </w:r>
            <w:r w:rsidR="00A4335F">
              <w:rPr>
                <w:rFonts w:cs="Arial"/>
                <w:szCs w:val="24"/>
              </w:rPr>
              <w:t xml:space="preserve"> na </w:t>
            </w:r>
            <w:r w:rsidRPr="005B2D12">
              <w:rPr>
                <w:rFonts w:cs="Arial"/>
                <w:szCs w:val="24"/>
              </w:rPr>
              <w:t>posteľ.</w:t>
            </w:r>
            <w:r w:rsidR="0093554B">
              <w:rPr>
                <w:rFonts w:cs="Arial"/>
                <w:szCs w:val="24"/>
              </w:rPr>
              <w:t xml:space="preserve"> Aj </w:t>
            </w:r>
            <w:r w:rsidRPr="005B2D12">
              <w:rPr>
                <w:rFonts w:cs="Arial"/>
                <w:szCs w:val="24"/>
              </w:rPr>
              <w:t>ošetrovateľ</w:t>
            </w:r>
            <w:r w:rsidR="00C8556F">
              <w:rPr>
                <w:rFonts w:cs="Arial"/>
                <w:szCs w:val="24"/>
              </w:rPr>
              <w:t xml:space="preserve"> zo </w:t>
            </w:r>
            <w:r w:rsidRPr="005B2D12">
              <w:rPr>
                <w:rFonts w:cs="Arial"/>
                <w:szCs w:val="24"/>
              </w:rPr>
              <w:t>zariadenia sociálnych služieb potvrdil,</w:t>
            </w:r>
            <w:r w:rsidR="00C8556F">
              <w:rPr>
                <w:rFonts w:cs="Arial"/>
                <w:szCs w:val="24"/>
              </w:rPr>
              <w:t xml:space="preserve"> že </w:t>
            </w:r>
            <w:r w:rsidRPr="005B2D12">
              <w:rPr>
                <w:rFonts w:cs="Arial"/>
                <w:szCs w:val="24"/>
              </w:rPr>
              <w:t>pán Dušan</w:t>
            </w:r>
            <w:r w:rsidR="000E31F7">
              <w:rPr>
                <w:rFonts w:cs="Arial"/>
                <w:szCs w:val="24"/>
              </w:rPr>
              <w:t xml:space="preserve"> sa v </w:t>
            </w:r>
            <w:r w:rsidRPr="005B2D12">
              <w:rPr>
                <w:rFonts w:cs="Arial"/>
                <w:szCs w:val="24"/>
              </w:rPr>
              <w:t>zariadení pohybuje samostatne</w:t>
            </w:r>
            <w:r w:rsidR="0093554B">
              <w:rPr>
                <w:rFonts w:cs="Arial"/>
                <w:szCs w:val="24"/>
              </w:rPr>
              <w:t xml:space="preserve"> a </w:t>
            </w:r>
            <w:r w:rsidRPr="005B2D12">
              <w:rPr>
                <w:rFonts w:cs="Arial"/>
                <w:szCs w:val="24"/>
              </w:rPr>
              <w:t>väčšinu vecí zvládne sám (obliekanie, hygienu, jedenie), pomoc potrebuje iba</w:t>
            </w:r>
            <w:r w:rsidR="000E31F7">
              <w:rPr>
                <w:rFonts w:cs="Arial"/>
                <w:szCs w:val="24"/>
              </w:rPr>
              <w:t xml:space="preserve"> pri </w:t>
            </w:r>
            <w:r w:rsidRPr="005B2D12">
              <w:rPr>
                <w:rFonts w:cs="Arial"/>
                <w:szCs w:val="24"/>
              </w:rPr>
              <w:t>natiahnutí ponožiek, keďže mal zlomené rameno. Presvedčili sme</w:t>
            </w:r>
            <w:r w:rsidR="000E31F7">
              <w:rPr>
                <w:rFonts w:cs="Arial"/>
                <w:szCs w:val="24"/>
              </w:rPr>
              <w:t xml:space="preserve"> sa </w:t>
            </w:r>
            <w:r w:rsidR="00A4335F">
              <w:rPr>
                <w:rFonts w:cs="Arial"/>
                <w:szCs w:val="24"/>
              </w:rPr>
              <w:t>o </w:t>
            </w:r>
            <w:r w:rsidRPr="005B2D12">
              <w:rPr>
                <w:rFonts w:cs="Arial"/>
                <w:szCs w:val="24"/>
              </w:rPr>
              <w:t>tom</w:t>
            </w:r>
            <w:r w:rsidR="0093554B">
              <w:rPr>
                <w:rFonts w:cs="Arial"/>
                <w:szCs w:val="24"/>
              </w:rPr>
              <w:t xml:space="preserve"> aj </w:t>
            </w:r>
            <w:r w:rsidRPr="005B2D12">
              <w:rPr>
                <w:rFonts w:cs="Arial"/>
                <w:szCs w:val="24"/>
              </w:rPr>
              <w:t>osobne počas návštevy pána Dušana</w:t>
            </w:r>
            <w:r w:rsidR="000E31F7">
              <w:rPr>
                <w:rFonts w:cs="Arial"/>
                <w:szCs w:val="24"/>
              </w:rPr>
              <w:t xml:space="preserve"> v </w:t>
            </w:r>
            <w:r w:rsidRPr="005B2D12">
              <w:rPr>
                <w:rFonts w:cs="Arial"/>
                <w:szCs w:val="24"/>
              </w:rPr>
              <w:t xml:space="preserve">zariadení sociálnych služieb. </w:t>
            </w:r>
          </w:p>
          <w:p w14:paraId="7C5A6E64" w14:textId="735995E6" w:rsidR="00224168" w:rsidRDefault="00224168" w:rsidP="001B138C">
            <w:pPr>
              <w:spacing w:line="240" w:lineRule="auto"/>
              <w:rPr>
                <w:rFonts w:cs="Arial"/>
                <w:szCs w:val="24"/>
              </w:rPr>
            </w:pPr>
            <w:r w:rsidRPr="005B2D12">
              <w:rPr>
                <w:rFonts w:cs="Arial"/>
                <w:szCs w:val="24"/>
              </w:rPr>
              <w:t>Pán Dušan</w:t>
            </w:r>
            <w:r w:rsidR="00A4335F">
              <w:rPr>
                <w:rFonts w:cs="Arial"/>
                <w:szCs w:val="24"/>
              </w:rPr>
              <w:t xml:space="preserve"> na </w:t>
            </w:r>
            <w:r w:rsidRPr="005B2D12">
              <w:rPr>
                <w:rFonts w:cs="Arial"/>
                <w:szCs w:val="24"/>
              </w:rPr>
              <w:t>súdnom pojednávaní</w:t>
            </w:r>
            <w:r w:rsidR="00A4335F">
              <w:rPr>
                <w:rFonts w:cs="Arial"/>
                <w:szCs w:val="24"/>
              </w:rPr>
              <w:t xml:space="preserve"> o </w:t>
            </w:r>
            <w:r w:rsidRPr="005B2D12">
              <w:rPr>
                <w:rFonts w:cs="Arial"/>
                <w:szCs w:val="24"/>
              </w:rPr>
              <w:t>obmedzení spôsobilosti</w:t>
            </w:r>
            <w:r w:rsidR="00A4335F">
              <w:rPr>
                <w:rFonts w:cs="Arial"/>
                <w:szCs w:val="24"/>
              </w:rPr>
              <w:t xml:space="preserve"> na </w:t>
            </w:r>
            <w:r w:rsidRPr="005B2D12">
              <w:rPr>
                <w:rFonts w:cs="Arial"/>
                <w:szCs w:val="24"/>
              </w:rPr>
              <w:t>právne úkony uviedol,</w:t>
            </w:r>
            <w:r w:rsidR="00C8556F">
              <w:rPr>
                <w:rFonts w:cs="Arial"/>
                <w:szCs w:val="24"/>
              </w:rPr>
              <w:t xml:space="preserve"> že </w:t>
            </w:r>
            <w:r w:rsidR="0093554B">
              <w:rPr>
                <w:rFonts w:cs="Arial"/>
                <w:szCs w:val="24"/>
              </w:rPr>
              <w:t>aj </w:t>
            </w:r>
            <w:r w:rsidRPr="005B2D12">
              <w:rPr>
                <w:rFonts w:cs="Arial"/>
                <w:b/>
                <w:bCs/>
                <w:szCs w:val="24"/>
              </w:rPr>
              <w:t>pracovníci zariadenia sociálnych služieb sami skonštatovali,</w:t>
            </w:r>
            <w:r w:rsidR="00C8556F">
              <w:rPr>
                <w:rFonts w:cs="Arial"/>
                <w:b/>
                <w:bCs/>
                <w:szCs w:val="24"/>
              </w:rPr>
              <w:t xml:space="preserve"> že </w:t>
            </w:r>
            <w:r w:rsidRPr="005B2D12">
              <w:rPr>
                <w:rFonts w:cs="Arial"/>
                <w:b/>
                <w:bCs/>
                <w:szCs w:val="24"/>
              </w:rPr>
              <w:t>jeho stav</w:t>
            </w:r>
            <w:r w:rsidR="000E31F7">
              <w:rPr>
                <w:rFonts w:cs="Arial"/>
                <w:b/>
                <w:bCs/>
                <w:szCs w:val="24"/>
              </w:rPr>
              <w:t xml:space="preserve"> si </w:t>
            </w:r>
            <w:r w:rsidRPr="005B2D12">
              <w:rPr>
                <w:rFonts w:cs="Arial"/>
                <w:b/>
                <w:bCs/>
                <w:szCs w:val="24"/>
              </w:rPr>
              <w:t>nevyžaduje celoročnú pobytovú starostlivosť</w:t>
            </w:r>
            <w:r w:rsidR="0093554B">
              <w:rPr>
                <w:rFonts w:cs="Arial"/>
                <w:b/>
                <w:bCs/>
                <w:szCs w:val="24"/>
              </w:rPr>
              <w:t xml:space="preserve"> a </w:t>
            </w:r>
            <w:r w:rsidRPr="005B2D12">
              <w:rPr>
                <w:rFonts w:cs="Arial"/>
                <w:szCs w:val="24"/>
              </w:rPr>
              <w:t>ponúkli</w:t>
            </w:r>
            <w:r w:rsidR="000E31F7">
              <w:rPr>
                <w:rFonts w:cs="Arial"/>
                <w:szCs w:val="24"/>
              </w:rPr>
              <w:t xml:space="preserve"> sa </w:t>
            </w:r>
            <w:r w:rsidRPr="005B2D12">
              <w:rPr>
                <w:rFonts w:cs="Arial"/>
                <w:szCs w:val="24"/>
              </w:rPr>
              <w:t>mu</w:t>
            </w:r>
            <w:r w:rsidR="0093554B">
              <w:rPr>
                <w:rFonts w:cs="Arial"/>
                <w:szCs w:val="24"/>
              </w:rPr>
              <w:t xml:space="preserve"> aj </w:t>
            </w:r>
            <w:r w:rsidRPr="005B2D12">
              <w:rPr>
                <w:rFonts w:cs="Arial"/>
                <w:szCs w:val="24"/>
              </w:rPr>
              <w:t>dve opatrovateľky, ktoré by</w:t>
            </w:r>
            <w:r w:rsidR="000E31F7">
              <w:rPr>
                <w:rFonts w:cs="Arial"/>
                <w:szCs w:val="24"/>
              </w:rPr>
              <w:t xml:space="preserve"> sa </w:t>
            </w:r>
            <w:r w:rsidR="00A4335F">
              <w:rPr>
                <w:rFonts w:cs="Arial"/>
                <w:szCs w:val="24"/>
              </w:rPr>
              <w:t>o </w:t>
            </w:r>
            <w:r w:rsidRPr="005B2D12">
              <w:rPr>
                <w:rFonts w:cs="Arial"/>
                <w:szCs w:val="24"/>
              </w:rPr>
              <w:t>neho vedeli starať</w:t>
            </w:r>
            <w:r w:rsidR="000E31F7">
              <w:rPr>
                <w:rFonts w:cs="Arial"/>
                <w:szCs w:val="24"/>
              </w:rPr>
              <w:t xml:space="preserve"> v </w:t>
            </w:r>
            <w:r w:rsidRPr="005B2D12">
              <w:rPr>
                <w:rFonts w:cs="Arial"/>
                <w:szCs w:val="24"/>
              </w:rPr>
              <w:t>domácom prostredí.</w:t>
            </w:r>
            <w:r w:rsidR="0093554B">
              <w:rPr>
                <w:rFonts w:cs="Arial"/>
                <w:szCs w:val="24"/>
              </w:rPr>
              <w:t xml:space="preserve"> K </w:t>
            </w:r>
            <w:r w:rsidRPr="005B2D12">
              <w:rPr>
                <w:rFonts w:cs="Arial"/>
                <w:szCs w:val="24"/>
              </w:rPr>
              <w:t>zmluve</w:t>
            </w:r>
            <w:r w:rsidR="00A4335F">
              <w:rPr>
                <w:rFonts w:cs="Arial"/>
                <w:szCs w:val="24"/>
              </w:rPr>
              <w:t xml:space="preserve"> o </w:t>
            </w:r>
            <w:r w:rsidRPr="005B2D12">
              <w:rPr>
                <w:rFonts w:cs="Arial"/>
                <w:szCs w:val="24"/>
              </w:rPr>
              <w:t>poskytovaní sociálnych služieb uviedol,</w:t>
            </w:r>
            <w:r w:rsidR="00C8556F">
              <w:rPr>
                <w:rFonts w:cs="Arial"/>
                <w:szCs w:val="24"/>
              </w:rPr>
              <w:t xml:space="preserve"> že </w:t>
            </w:r>
            <w:r w:rsidRPr="005B2D12">
              <w:rPr>
                <w:rFonts w:cs="Arial"/>
                <w:szCs w:val="24"/>
              </w:rPr>
              <w:t>ju nepodpísal.</w:t>
            </w:r>
            <w:r w:rsidR="00C8556F">
              <w:rPr>
                <w:rFonts w:cs="Arial"/>
                <w:szCs w:val="24"/>
              </w:rPr>
              <w:t xml:space="preserve"> Z </w:t>
            </w:r>
            <w:r w:rsidRPr="005B2D12">
              <w:rPr>
                <w:rFonts w:cs="Arial"/>
                <w:b/>
                <w:bCs/>
                <w:szCs w:val="24"/>
              </w:rPr>
              <w:t>podpisu</w:t>
            </w:r>
            <w:r w:rsidR="00A4335F">
              <w:rPr>
                <w:rFonts w:cs="Arial"/>
                <w:b/>
                <w:bCs/>
                <w:szCs w:val="24"/>
              </w:rPr>
              <w:t xml:space="preserve"> na </w:t>
            </w:r>
            <w:r w:rsidRPr="005B2D12">
              <w:rPr>
                <w:rFonts w:cs="Arial"/>
                <w:b/>
                <w:bCs/>
                <w:szCs w:val="24"/>
              </w:rPr>
              <w:t>tejto zmluve je zrejmé,</w:t>
            </w:r>
            <w:r w:rsidR="00C8556F">
              <w:rPr>
                <w:rFonts w:cs="Arial"/>
                <w:b/>
                <w:bCs/>
                <w:szCs w:val="24"/>
              </w:rPr>
              <w:t xml:space="preserve"> že </w:t>
            </w:r>
            <w:r w:rsidRPr="005B2D12">
              <w:rPr>
                <w:rFonts w:cs="Arial"/>
                <w:b/>
                <w:bCs/>
                <w:szCs w:val="24"/>
              </w:rPr>
              <w:t>ju podpísal jeho syn.</w:t>
            </w:r>
            <w:r w:rsidRPr="005B2D12">
              <w:rPr>
                <w:rFonts w:cs="Arial"/>
                <w:szCs w:val="24"/>
              </w:rPr>
              <w:t xml:space="preserve"> Podpis bol totiž identický</w:t>
            </w:r>
            <w:r w:rsidR="00A4335F">
              <w:rPr>
                <w:rFonts w:cs="Arial"/>
                <w:szCs w:val="24"/>
              </w:rPr>
              <w:t xml:space="preserve"> s </w:t>
            </w:r>
            <w:r w:rsidRPr="005B2D12">
              <w:rPr>
                <w:rFonts w:cs="Arial"/>
                <w:szCs w:val="24"/>
              </w:rPr>
              <w:t>podpisom navrhovateľa</w:t>
            </w:r>
            <w:r w:rsidR="00A4335F">
              <w:rPr>
                <w:rFonts w:cs="Arial"/>
                <w:szCs w:val="24"/>
              </w:rPr>
              <w:t xml:space="preserve"> na </w:t>
            </w:r>
            <w:r w:rsidRPr="005B2D12">
              <w:rPr>
                <w:rFonts w:cs="Arial"/>
                <w:szCs w:val="24"/>
              </w:rPr>
              <w:t>zmluve</w:t>
            </w:r>
            <w:r w:rsidR="00A4335F">
              <w:rPr>
                <w:rFonts w:cs="Arial"/>
                <w:szCs w:val="24"/>
              </w:rPr>
              <w:t xml:space="preserve"> o </w:t>
            </w:r>
            <w:r w:rsidRPr="005B2D12">
              <w:rPr>
                <w:rFonts w:cs="Arial"/>
                <w:szCs w:val="24"/>
              </w:rPr>
              <w:t>doplatení úhrady</w:t>
            </w:r>
            <w:r w:rsidR="00C8556F">
              <w:rPr>
                <w:rFonts w:cs="Arial"/>
                <w:szCs w:val="24"/>
              </w:rPr>
              <w:t xml:space="preserve"> za </w:t>
            </w:r>
            <w:r w:rsidRPr="005B2D12">
              <w:rPr>
                <w:rFonts w:cs="Arial"/>
                <w:szCs w:val="24"/>
              </w:rPr>
              <w:t>sociálnu službu</w:t>
            </w:r>
            <w:r w:rsidR="0093554B">
              <w:rPr>
                <w:rFonts w:cs="Arial"/>
                <w:szCs w:val="24"/>
              </w:rPr>
              <w:t xml:space="preserve"> a</w:t>
            </w:r>
            <w:r w:rsidR="00A4335F">
              <w:rPr>
                <w:rFonts w:cs="Arial"/>
                <w:szCs w:val="24"/>
              </w:rPr>
              <w:t xml:space="preserve"> s </w:t>
            </w:r>
            <w:r w:rsidRPr="005B2D12">
              <w:rPr>
                <w:rFonts w:cs="Arial"/>
                <w:szCs w:val="24"/>
              </w:rPr>
              <w:t>podpisom</w:t>
            </w:r>
            <w:r w:rsidR="00A4335F">
              <w:rPr>
                <w:rFonts w:cs="Arial"/>
                <w:szCs w:val="24"/>
              </w:rPr>
              <w:t xml:space="preserve"> na </w:t>
            </w:r>
            <w:r w:rsidRPr="005B2D12">
              <w:rPr>
                <w:rFonts w:cs="Arial"/>
                <w:szCs w:val="24"/>
              </w:rPr>
              <w:t>plnomocenstve</w:t>
            </w:r>
            <w:r w:rsidR="00A4335F">
              <w:rPr>
                <w:rFonts w:cs="Arial"/>
                <w:szCs w:val="24"/>
              </w:rPr>
              <w:t xml:space="preserve"> na </w:t>
            </w:r>
            <w:r w:rsidRPr="005B2D12">
              <w:rPr>
                <w:rFonts w:cs="Arial"/>
                <w:szCs w:val="24"/>
              </w:rPr>
              <w:t>jeho právne zastupovanie</w:t>
            </w:r>
            <w:r w:rsidR="0093554B">
              <w:rPr>
                <w:rFonts w:cs="Arial"/>
                <w:szCs w:val="24"/>
              </w:rPr>
              <w:t xml:space="preserve"> a</w:t>
            </w:r>
            <w:r w:rsidR="00A4335F">
              <w:rPr>
                <w:rFonts w:cs="Arial"/>
                <w:szCs w:val="24"/>
              </w:rPr>
              <w:t xml:space="preserve"> na </w:t>
            </w:r>
            <w:r w:rsidRPr="005B2D12">
              <w:rPr>
                <w:rFonts w:cs="Arial"/>
                <w:szCs w:val="24"/>
              </w:rPr>
              <w:t>návrhu</w:t>
            </w:r>
            <w:r w:rsidR="00A4335F">
              <w:rPr>
                <w:rFonts w:cs="Arial"/>
                <w:szCs w:val="24"/>
              </w:rPr>
              <w:t xml:space="preserve"> na </w:t>
            </w:r>
            <w:r w:rsidRPr="005B2D12">
              <w:rPr>
                <w:rFonts w:cs="Arial"/>
                <w:szCs w:val="24"/>
              </w:rPr>
              <w:t>súd</w:t>
            </w:r>
            <w:r w:rsidR="00A4335F">
              <w:rPr>
                <w:rFonts w:cs="Arial"/>
                <w:szCs w:val="24"/>
              </w:rPr>
              <w:t xml:space="preserve"> na </w:t>
            </w:r>
            <w:r w:rsidRPr="005B2D12">
              <w:rPr>
                <w:rFonts w:cs="Arial"/>
                <w:szCs w:val="24"/>
              </w:rPr>
              <w:t>obmedzenie spôsobilosti</w:t>
            </w:r>
            <w:r w:rsidR="00A4335F">
              <w:rPr>
                <w:rFonts w:cs="Arial"/>
                <w:szCs w:val="24"/>
              </w:rPr>
              <w:t xml:space="preserve"> na </w:t>
            </w:r>
            <w:r w:rsidRPr="005B2D12">
              <w:rPr>
                <w:rFonts w:cs="Arial"/>
                <w:szCs w:val="24"/>
              </w:rPr>
              <w:t xml:space="preserve">právne úkony. </w:t>
            </w:r>
          </w:p>
          <w:p w14:paraId="4ED89695" w14:textId="77777777" w:rsidR="002714D9" w:rsidRPr="005B2D12" w:rsidRDefault="002714D9" w:rsidP="001B138C">
            <w:pPr>
              <w:spacing w:line="240" w:lineRule="auto"/>
              <w:rPr>
                <w:rFonts w:cs="Arial"/>
                <w:szCs w:val="24"/>
              </w:rPr>
            </w:pPr>
          </w:p>
          <w:p w14:paraId="3449E38C" w14:textId="01202CED" w:rsidR="00224168" w:rsidRDefault="00224168" w:rsidP="001B138C">
            <w:pPr>
              <w:spacing w:line="240" w:lineRule="auto"/>
              <w:rPr>
                <w:rFonts w:cs="Arial"/>
                <w:szCs w:val="24"/>
              </w:rPr>
            </w:pPr>
            <w:r w:rsidRPr="005B2D12">
              <w:rPr>
                <w:rFonts w:cs="Arial"/>
                <w:szCs w:val="24"/>
              </w:rPr>
              <w:t>Aj</w:t>
            </w:r>
            <w:r w:rsidR="00A4335F">
              <w:rPr>
                <w:rFonts w:cs="Arial"/>
                <w:szCs w:val="24"/>
              </w:rPr>
              <w:t xml:space="preserve"> na </w:t>
            </w:r>
            <w:r w:rsidRPr="005B2D12">
              <w:rPr>
                <w:rFonts w:cs="Arial"/>
                <w:szCs w:val="24"/>
              </w:rPr>
              <w:t>základe týchto skutočností som</w:t>
            </w:r>
            <w:r w:rsidR="000E31F7">
              <w:rPr>
                <w:rFonts w:cs="Arial"/>
                <w:szCs w:val="24"/>
              </w:rPr>
              <w:t xml:space="preserve"> si </w:t>
            </w:r>
            <w:r w:rsidRPr="005B2D12">
              <w:rPr>
                <w:rFonts w:cs="Arial"/>
                <w:szCs w:val="24"/>
              </w:rPr>
              <w:t>vyžiadala</w:t>
            </w:r>
            <w:r w:rsidR="00C8556F">
              <w:rPr>
                <w:rFonts w:cs="Arial"/>
                <w:szCs w:val="24"/>
              </w:rPr>
              <w:t xml:space="preserve"> z </w:t>
            </w:r>
            <w:r w:rsidRPr="005B2D12">
              <w:rPr>
                <w:rFonts w:cs="Arial"/>
                <w:szCs w:val="24"/>
              </w:rPr>
              <w:t>mesta správu</w:t>
            </w:r>
            <w:r w:rsidR="00A4335F">
              <w:rPr>
                <w:rFonts w:cs="Arial"/>
                <w:szCs w:val="24"/>
              </w:rPr>
              <w:t xml:space="preserve"> o </w:t>
            </w:r>
            <w:r w:rsidRPr="005B2D12">
              <w:rPr>
                <w:rFonts w:cs="Arial"/>
                <w:szCs w:val="24"/>
              </w:rPr>
              <w:t>tom, akým spôsobom vykonávali</w:t>
            </w:r>
            <w:r w:rsidR="000E31F7">
              <w:rPr>
                <w:rFonts w:cs="Arial"/>
                <w:szCs w:val="24"/>
              </w:rPr>
              <w:t xml:space="preserve"> u </w:t>
            </w:r>
            <w:r w:rsidRPr="005B2D12">
              <w:rPr>
                <w:rFonts w:cs="Arial"/>
                <w:szCs w:val="24"/>
              </w:rPr>
              <w:t>tohto pána sociálnu posudkovú činnosť.</w:t>
            </w:r>
            <w:r w:rsidR="000E31F7">
              <w:rPr>
                <w:rFonts w:cs="Arial"/>
                <w:szCs w:val="24"/>
              </w:rPr>
              <w:t xml:space="preserve"> Vo </w:t>
            </w:r>
            <w:r w:rsidRPr="005B2D12">
              <w:rPr>
                <w:rFonts w:cs="Arial"/>
                <w:szCs w:val="24"/>
              </w:rPr>
              <w:t>svojej písomnej odpovedi mesto uviedlo,</w:t>
            </w:r>
            <w:r w:rsidR="00C8556F">
              <w:rPr>
                <w:rFonts w:cs="Arial"/>
                <w:szCs w:val="24"/>
              </w:rPr>
              <w:t xml:space="preserve"> že </w:t>
            </w:r>
            <w:r w:rsidRPr="005B2D12">
              <w:rPr>
                <w:rFonts w:cs="Arial"/>
                <w:szCs w:val="24"/>
              </w:rPr>
              <w:t>vzhľadom</w:t>
            </w:r>
            <w:r w:rsidR="00A4335F">
              <w:rPr>
                <w:rFonts w:cs="Arial"/>
                <w:szCs w:val="24"/>
              </w:rPr>
              <w:t xml:space="preserve"> na </w:t>
            </w:r>
            <w:r w:rsidRPr="005B2D12">
              <w:rPr>
                <w:rFonts w:cs="Arial"/>
                <w:szCs w:val="24"/>
              </w:rPr>
              <w:t>prijaté opatrenia súvisiace</w:t>
            </w:r>
            <w:r w:rsidR="00A4335F">
              <w:rPr>
                <w:rFonts w:cs="Arial"/>
                <w:szCs w:val="24"/>
              </w:rPr>
              <w:t xml:space="preserve"> s </w:t>
            </w:r>
            <w:r w:rsidRPr="005B2D12">
              <w:rPr>
                <w:rFonts w:cs="Arial"/>
                <w:szCs w:val="24"/>
              </w:rPr>
              <w:t>pandémiou ochorenia COVID-19 urobili sociálnu posudkovú činnosť len telefonicky</w:t>
            </w:r>
            <w:r w:rsidR="000E31F7">
              <w:rPr>
                <w:rFonts w:cs="Arial"/>
                <w:szCs w:val="24"/>
              </w:rPr>
              <w:t xml:space="preserve"> v </w:t>
            </w:r>
            <w:r w:rsidRPr="005B2D12">
              <w:rPr>
                <w:rFonts w:cs="Arial"/>
                <w:szCs w:val="24"/>
              </w:rPr>
              <w:t>spolupráci</w:t>
            </w:r>
            <w:r w:rsidR="00A4335F">
              <w:rPr>
                <w:rFonts w:cs="Arial"/>
                <w:szCs w:val="24"/>
              </w:rPr>
              <w:t xml:space="preserve"> s </w:t>
            </w:r>
            <w:r w:rsidRPr="005B2D12">
              <w:rPr>
                <w:rFonts w:cs="Arial"/>
                <w:szCs w:val="24"/>
              </w:rPr>
              <w:t>manželkou pána Dušana, ktorá bola uvedená</w:t>
            </w:r>
            <w:r w:rsidR="000E31F7">
              <w:rPr>
                <w:rFonts w:cs="Arial"/>
                <w:szCs w:val="24"/>
              </w:rPr>
              <w:t xml:space="preserve"> v </w:t>
            </w:r>
            <w:r w:rsidRPr="005B2D12">
              <w:rPr>
                <w:rFonts w:cs="Arial"/>
                <w:szCs w:val="24"/>
              </w:rPr>
              <w:t>žiadosti</w:t>
            </w:r>
            <w:r w:rsidR="00A4335F">
              <w:rPr>
                <w:rFonts w:cs="Arial"/>
                <w:szCs w:val="24"/>
              </w:rPr>
              <w:t xml:space="preserve"> o </w:t>
            </w:r>
            <w:r w:rsidRPr="005B2D12">
              <w:rPr>
                <w:rFonts w:cs="Arial"/>
                <w:szCs w:val="24"/>
              </w:rPr>
              <w:t>posúdenie odkázanosti</w:t>
            </w:r>
            <w:r w:rsidR="00A4335F">
              <w:rPr>
                <w:rFonts w:cs="Arial"/>
                <w:szCs w:val="24"/>
              </w:rPr>
              <w:t xml:space="preserve"> na </w:t>
            </w:r>
            <w:r w:rsidRPr="005B2D12">
              <w:rPr>
                <w:rFonts w:cs="Arial"/>
                <w:szCs w:val="24"/>
              </w:rPr>
              <w:t>sociálnu službu ako kontaktná osoba. Posudzovaný, ako bolo zistené</w:t>
            </w:r>
            <w:r w:rsidR="0093554B">
              <w:rPr>
                <w:rFonts w:cs="Arial"/>
                <w:szCs w:val="24"/>
              </w:rPr>
              <w:t xml:space="preserve"> aj</w:t>
            </w:r>
            <w:r w:rsidR="00A4335F">
              <w:rPr>
                <w:rFonts w:cs="Arial"/>
                <w:szCs w:val="24"/>
              </w:rPr>
              <w:t xml:space="preserve"> na </w:t>
            </w:r>
            <w:r w:rsidRPr="005B2D12">
              <w:rPr>
                <w:rFonts w:cs="Arial"/>
                <w:szCs w:val="24"/>
              </w:rPr>
              <w:t>súdnom pojednávaní, má sluchové postihnutie</w:t>
            </w:r>
            <w:r w:rsidR="0093554B">
              <w:rPr>
                <w:rFonts w:cs="Arial"/>
                <w:szCs w:val="24"/>
              </w:rPr>
              <w:t xml:space="preserve"> a </w:t>
            </w:r>
            <w:r w:rsidRPr="005B2D12">
              <w:rPr>
                <w:rFonts w:cs="Arial"/>
                <w:szCs w:val="24"/>
              </w:rPr>
              <w:t xml:space="preserve">slabo počuje. </w:t>
            </w:r>
          </w:p>
          <w:p w14:paraId="4A682A6F" w14:textId="77777777" w:rsidR="002714D9" w:rsidRPr="005B2D12" w:rsidRDefault="002714D9" w:rsidP="001B138C">
            <w:pPr>
              <w:spacing w:line="240" w:lineRule="auto"/>
              <w:rPr>
                <w:rFonts w:cs="Arial"/>
                <w:szCs w:val="24"/>
              </w:rPr>
            </w:pPr>
          </w:p>
          <w:p w14:paraId="11AB3705" w14:textId="64230DD0" w:rsidR="00224168" w:rsidRPr="005B2D12" w:rsidRDefault="00224168" w:rsidP="001B138C">
            <w:pPr>
              <w:spacing w:line="240" w:lineRule="auto"/>
              <w:rPr>
                <w:rFonts w:cs="Arial"/>
                <w:szCs w:val="24"/>
              </w:rPr>
            </w:pPr>
            <w:r w:rsidRPr="005B2D12">
              <w:rPr>
                <w:rFonts w:cs="Arial"/>
                <w:b/>
                <w:bCs/>
                <w:szCs w:val="24"/>
              </w:rPr>
              <w:t>Konanie súdu</w:t>
            </w:r>
            <w:r w:rsidR="00A4335F">
              <w:rPr>
                <w:rFonts w:cs="Arial"/>
                <w:b/>
                <w:bCs/>
                <w:szCs w:val="24"/>
              </w:rPr>
              <w:t xml:space="preserve"> o </w:t>
            </w:r>
            <w:r w:rsidRPr="005B2D12">
              <w:rPr>
                <w:rFonts w:cs="Arial"/>
                <w:b/>
                <w:bCs/>
                <w:szCs w:val="24"/>
              </w:rPr>
              <w:t>spôsobilosti</w:t>
            </w:r>
            <w:r w:rsidR="00A4335F">
              <w:rPr>
                <w:rFonts w:cs="Arial"/>
                <w:b/>
                <w:bCs/>
                <w:szCs w:val="24"/>
              </w:rPr>
              <w:t xml:space="preserve"> na </w:t>
            </w:r>
            <w:r w:rsidRPr="005B2D12">
              <w:rPr>
                <w:rFonts w:cs="Arial"/>
                <w:b/>
                <w:bCs/>
                <w:szCs w:val="24"/>
              </w:rPr>
              <w:t>právne úkony, ktorý</w:t>
            </w:r>
            <w:r w:rsidR="00C8556F">
              <w:rPr>
                <w:rFonts w:cs="Arial"/>
                <w:b/>
                <w:bCs/>
                <w:szCs w:val="24"/>
              </w:rPr>
              <w:t xml:space="preserve"> za </w:t>
            </w:r>
            <w:r w:rsidRPr="005B2D12">
              <w:rPr>
                <w:rFonts w:cs="Arial"/>
                <w:b/>
                <w:bCs/>
                <w:szCs w:val="24"/>
              </w:rPr>
              <w:t>procesnú opatrovníčku ustanovil manželku posudzovaného, bolo podľa môjho názoru</w:t>
            </w:r>
            <w:r w:rsidR="000E31F7">
              <w:rPr>
                <w:rFonts w:cs="Arial"/>
                <w:b/>
                <w:bCs/>
                <w:szCs w:val="24"/>
              </w:rPr>
              <w:t xml:space="preserve"> v </w:t>
            </w:r>
            <w:r w:rsidRPr="005B2D12">
              <w:rPr>
                <w:rFonts w:cs="Arial"/>
                <w:b/>
                <w:bCs/>
                <w:szCs w:val="24"/>
              </w:rPr>
              <w:t>rozpore</w:t>
            </w:r>
            <w:r w:rsidR="00A4335F">
              <w:rPr>
                <w:rFonts w:cs="Arial"/>
                <w:b/>
                <w:bCs/>
                <w:szCs w:val="24"/>
              </w:rPr>
              <w:t xml:space="preserve"> s </w:t>
            </w:r>
            <w:r w:rsidRPr="005B2D12">
              <w:rPr>
                <w:rFonts w:cs="Arial"/>
                <w:b/>
                <w:bCs/>
                <w:szCs w:val="24"/>
              </w:rPr>
              <w:t>právnymi predpismi</w:t>
            </w:r>
            <w:r w:rsidRPr="005B2D12">
              <w:rPr>
                <w:rFonts w:cs="Arial"/>
                <w:szCs w:val="24"/>
              </w:rPr>
              <w:t>.</w:t>
            </w:r>
            <w:r w:rsidR="000E31F7">
              <w:rPr>
                <w:rFonts w:cs="Arial"/>
                <w:szCs w:val="24"/>
              </w:rPr>
              <w:t xml:space="preserve"> V </w:t>
            </w:r>
            <w:r w:rsidRPr="005B2D12">
              <w:rPr>
                <w:rFonts w:cs="Arial"/>
                <w:szCs w:val="24"/>
              </w:rPr>
              <w:t>prípade procesného opatrovníka ide</w:t>
            </w:r>
            <w:r w:rsidR="00A4335F">
              <w:rPr>
                <w:rFonts w:cs="Arial"/>
                <w:szCs w:val="24"/>
              </w:rPr>
              <w:t xml:space="preserve"> o </w:t>
            </w:r>
            <w:r w:rsidRPr="005B2D12">
              <w:rPr>
                <w:rFonts w:cs="Arial"/>
                <w:szCs w:val="24"/>
              </w:rPr>
              <w:t>procesné zastupovanie,</w:t>
            </w:r>
            <w:r w:rsidR="0093554B">
              <w:rPr>
                <w:rFonts w:cs="Arial"/>
                <w:szCs w:val="24"/>
              </w:rPr>
              <w:t xml:space="preserve"> a </w:t>
            </w:r>
            <w:r w:rsidRPr="005B2D12">
              <w:rPr>
                <w:rFonts w:cs="Arial"/>
                <w:szCs w:val="24"/>
              </w:rPr>
              <w:t>preto by mal ustanovený opatrovník chrániť záujmy účastníka.</w:t>
            </w:r>
            <w:r w:rsidR="000E31F7">
              <w:rPr>
                <w:rFonts w:cs="Arial"/>
                <w:szCs w:val="24"/>
              </w:rPr>
              <w:t xml:space="preserve"> Pri </w:t>
            </w:r>
            <w:r w:rsidRPr="005B2D12">
              <w:rPr>
                <w:rFonts w:cs="Arial"/>
                <w:szCs w:val="24"/>
              </w:rPr>
              <w:t>výbere opatrovníka</w:t>
            </w:r>
            <w:r w:rsidR="000E31F7">
              <w:rPr>
                <w:rFonts w:cs="Arial"/>
                <w:szCs w:val="24"/>
              </w:rPr>
              <w:t xml:space="preserve"> pre </w:t>
            </w:r>
            <w:r w:rsidRPr="005B2D12">
              <w:rPr>
                <w:rFonts w:cs="Arial"/>
                <w:szCs w:val="24"/>
              </w:rPr>
              <w:t>konanie</w:t>
            </w:r>
            <w:r w:rsidR="00A4335F">
              <w:rPr>
                <w:rFonts w:cs="Arial"/>
                <w:szCs w:val="24"/>
              </w:rPr>
              <w:t xml:space="preserve"> o </w:t>
            </w:r>
            <w:r w:rsidRPr="005B2D12">
              <w:rPr>
                <w:rFonts w:cs="Arial"/>
                <w:szCs w:val="24"/>
              </w:rPr>
              <w:t>obmedzenie spôsobilosti</w:t>
            </w:r>
            <w:r w:rsidR="00A4335F">
              <w:rPr>
                <w:rFonts w:cs="Arial"/>
                <w:szCs w:val="24"/>
              </w:rPr>
              <w:t xml:space="preserve"> na </w:t>
            </w:r>
            <w:r w:rsidRPr="005B2D12">
              <w:rPr>
                <w:rFonts w:cs="Arial"/>
                <w:szCs w:val="24"/>
              </w:rPr>
              <w:t>právne úkony je nevhodné ustanoviť blízkeho príbuzného, ktorý sám podal návrh</w:t>
            </w:r>
            <w:r w:rsidR="00A4335F">
              <w:rPr>
                <w:rFonts w:cs="Arial"/>
                <w:szCs w:val="24"/>
              </w:rPr>
              <w:t xml:space="preserve"> na </w:t>
            </w:r>
            <w:r w:rsidRPr="005B2D12">
              <w:rPr>
                <w:rFonts w:cs="Arial"/>
                <w:szCs w:val="24"/>
              </w:rPr>
              <w:t xml:space="preserve">začatie konania. Môže totiž nastať konflikt záujmov. </w:t>
            </w:r>
          </w:p>
          <w:p w14:paraId="706A8764" w14:textId="77777777" w:rsidR="00224168" w:rsidRPr="005B2D12" w:rsidRDefault="00224168" w:rsidP="001B138C">
            <w:pPr>
              <w:spacing w:line="240" w:lineRule="auto"/>
              <w:rPr>
                <w:rFonts w:cs="Arial"/>
                <w:szCs w:val="24"/>
              </w:rPr>
            </w:pPr>
          </w:p>
          <w:p w14:paraId="41D8F998" w14:textId="55DC1ED4" w:rsidR="00224168" w:rsidRPr="005B2D12" w:rsidRDefault="00224168" w:rsidP="001B138C">
            <w:pPr>
              <w:spacing w:line="240" w:lineRule="auto"/>
              <w:rPr>
                <w:rFonts w:cs="Arial"/>
                <w:szCs w:val="24"/>
              </w:rPr>
            </w:pPr>
            <w:r w:rsidRPr="005B2D12">
              <w:rPr>
                <w:rFonts w:cs="Arial"/>
                <w:szCs w:val="24"/>
              </w:rPr>
              <w:t>Pán Dušan počas pojednávania</w:t>
            </w:r>
            <w:r w:rsidR="00A4335F">
              <w:rPr>
                <w:rFonts w:cs="Arial"/>
                <w:szCs w:val="24"/>
              </w:rPr>
              <w:t xml:space="preserve"> s </w:t>
            </w:r>
            <w:r w:rsidRPr="005B2D12">
              <w:rPr>
                <w:rFonts w:cs="Arial"/>
                <w:szCs w:val="24"/>
              </w:rPr>
              <w:t>plačom prosil sudkyňu, aby neobmedzovala jeho spôsobilosť</w:t>
            </w:r>
            <w:r w:rsidR="00A4335F">
              <w:rPr>
                <w:rFonts w:cs="Arial"/>
                <w:szCs w:val="24"/>
              </w:rPr>
              <w:t xml:space="preserve"> na </w:t>
            </w:r>
            <w:r w:rsidRPr="005B2D12">
              <w:rPr>
                <w:rFonts w:cs="Arial"/>
                <w:szCs w:val="24"/>
              </w:rPr>
              <w:t>právne úkony. Sudkyňa</w:t>
            </w:r>
            <w:r w:rsidR="000E31F7">
              <w:rPr>
                <w:rFonts w:cs="Arial"/>
                <w:szCs w:val="24"/>
              </w:rPr>
              <w:t xml:space="preserve"> sa však v </w:t>
            </w:r>
            <w:r w:rsidRPr="005B2D12">
              <w:rPr>
                <w:rFonts w:cs="Arial"/>
                <w:szCs w:val="24"/>
              </w:rPr>
              <w:t>celom rozsahu pridržiavala znaleckého posudku, ktorý vypracoval znalec</w:t>
            </w:r>
            <w:r w:rsidR="00C8556F">
              <w:rPr>
                <w:rFonts w:cs="Arial"/>
                <w:szCs w:val="24"/>
              </w:rPr>
              <w:t xml:space="preserve"> z </w:t>
            </w:r>
            <w:r w:rsidRPr="005B2D12">
              <w:rPr>
                <w:rFonts w:cs="Arial"/>
                <w:szCs w:val="24"/>
              </w:rPr>
              <w:t>odvetvia psychiatrie. Ten uviedol,</w:t>
            </w:r>
            <w:r w:rsidR="00C8556F">
              <w:rPr>
                <w:rFonts w:cs="Arial"/>
                <w:szCs w:val="24"/>
              </w:rPr>
              <w:t xml:space="preserve"> že </w:t>
            </w:r>
            <w:r w:rsidRPr="005B2D12">
              <w:rPr>
                <w:rFonts w:cs="Arial"/>
                <w:szCs w:val="24"/>
              </w:rPr>
              <w:t>duševná porucha pán Dušana je takého charakteru,</w:t>
            </w:r>
            <w:r w:rsidR="00C8556F">
              <w:rPr>
                <w:rFonts w:cs="Arial"/>
                <w:szCs w:val="24"/>
              </w:rPr>
              <w:t xml:space="preserve"> že </w:t>
            </w:r>
            <w:r w:rsidRPr="005B2D12">
              <w:rPr>
                <w:rFonts w:cs="Arial"/>
                <w:szCs w:val="24"/>
              </w:rPr>
              <w:t>potrebuje mať zabezpečenú starostlivosť</w:t>
            </w:r>
            <w:r w:rsidR="000E31F7">
              <w:rPr>
                <w:rFonts w:cs="Arial"/>
                <w:szCs w:val="24"/>
              </w:rPr>
              <w:t xml:space="preserve"> v </w:t>
            </w:r>
            <w:r w:rsidRPr="005B2D12">
              <w:rPr>
                <w:rFonts w:cs="Arial"/>
                <w:szCs w:val="24"/>
              </w:rPr>
              <w:t>zariadení sociálnych služieb.</w:t>
            </w:r>
          </w:p>
          <w:p w14:paraId="3BEC1635" w14:textId="77777777" w:rsidR="00224168" w:rsidRPr="005B2D12" w:rsidRDefault="00224168" w:rsidP="001B138C">
            <w:pPr>
              <w:spacing w:line="240" w:lineRule="auto"/>
              <w:rPr>
                <w:rFonts w:cs="Arial"/>
                <w:szCs w:val="24"/>
              </w:rPr>
            </w:pPr>
          </w:p>
          <w:p w14:paraId="6B1CCEDC" w14:textId="2CA76E9B" w:rsidR="00224168" w:rsidRPr="005B2D12" w:rsidRDefault="00224168" w:rsidP="001B138C">
            <w:pPr>
              <w:spacing w:line="240" w:lineRule="auto"/>
              <w:rPr>
                <w:rFonts w:cs="Arial"/>
                <w:szCs w:val="24"/>
              </w:rPr>
            </w:pPr>
            <w:r w:rsidRPr="005B2D12">
              <w:rPr>
                <w:rFonts w:cs="Arial"/>
                <w:szCs w:val="24"/>
              </w:rPr>
              <w:t>Súd prvej inštancie síce neobmedzil spôsobilosť pána Dušana nakladať</w:t>
            </w:r>
            <w:r w:rsidR="00A4335F">
              <w:rPr>
                <w:rFonts w:cs="Arial"/>
                <w:szCs w:val="24"/>
              </w:rPr>
              <w:t xml:space="preserve"> s </w:t>
            </w:r>
            <w:r w:rsidRPr="005B2D12">
              <w:rPr>
                <w:rFonts w:cs="Arial"/>
                <w:szCs w:val="24"/>
              </w:rPr>
              <w:t>finančnými prostriedkami</w:t>
            </w:r>
            <w:r w:rsidR="0093554B">
              <w:rPr>
                <w:rFonts w:cs="Arial"/>
                <w:szCs w:val="24"/>
              </w:rPr>
              <w:t xml:space="preserve"> a </w:t>
            </w:r>
            <w:r w:rsidRPr="005B2D12">
              <w:rPr>
                <w:rFonts w:cs="Arial"/>
                <w:szCs w:val="24"/>
              </w:rPr>
              <w:t>uzatvárať právne úkony,</w:t>
            </w:r>
            <w:r w:rsidR="0093554B">
              <w:rPr>
                <w:rFonts w:cs="Arial"/>
                <w:szCs w:val="24"/>
              </w:rPr>
              <w:t xml:space="preserve"> ale </w:t>
            </w:r>
            <w:r w:rsidRPr="005B2D12">
              <w:rPr>
                <w:rFonts w:cs="Arial"/>
                <w:b/>
                <w:bCs/>
                <w:szCs w:val="24"/>
              </w:rPr>
              <w:t>obmedzil jeho spôsobilosť rozhodovať</w:t>
            </w:r>
            <w:r w:rsidR="00A4335F">
              <w:rPr>
                <w:rFonts w:cs="Arial"/>
                <w:b/>
                <w:bCs/>
                <w:szCs w:val="24"/>
              </w:rPr>
              <w:t xml:space="preserve"> o </w:t>
            </w:r>
            <w:r w:rsidRPr="005B2D12">
              <w:rPr>
                <w:rFonts w:cs="Arial"/>
                <w:b/>
                <w:bCs/>
                <w:szCs w:val="24"/>
              </w:rPr>
              <w:t>jeho umiestnení</w:t>
            </w:r>
            <w:r w:rsidR="0093554B">
              <w:rPr>
                <w:rFonts w:cs="Arial"/>
                <w:b/>
                <w:bCs/>
                <w:szCs w:val="24"/>
              </w:rPr>
              <w:t xml:space="preserve"> do </w:t>
            </w:r>
            <w:r w:rsidRPr="005B2D12">
              <w:rPr>
                <w:rFonts w:cs="Arial"/>
                <w:b/>
                <w:bCs/>
                <w:szCs w:val="24"/>
              </w:rPr>
              <w:t>zariadenia sociálnych služieb, resp.</w:t>
            </w:r>
            <w:r w:rsidR="00A4335F">
              <w:rPr>
                <w:rFonts w:cs="Arial"/>
                <w:b/>
                <w:bCs/>
                <w:szCs w:val="24"/>
              </w:rPr>
              <w:t xml:space="preserve"> o </w:t>
            </w:r>
            <w:r w:rsidRPr="005B2D12">
              <w:rPr>
                <w:rFonts w:cs="Arial"/>
                <w:b/>
                <w:bCs/>
                <w:szCs w:val="24"/>
              </w:rPr>
              <w:t xml:space="preserve">mieste jeho prechodného či trvalého pobytu. </w:t>
            </w:r>
          </w:p>
          <w:p w14:paraId="4B38C56F" w14:textId="77777777" w:rsidR="00224168" w:rsidRPr="005B2D12" w:rsidRDefault="00224168" w:rsidP="001B138C">
            <w:pPr>
              <w:spacing w:line="240" w:lineRule="auto"/>
              <w:rPr>
                <w:rFonts w:cs="Arial"/>
                <w:szCs w:val="24"/>
              </w:rPr>
            </w:pPr>
          </w:p>
          <w:p w14:paraId="5BFB025F" w14:textId="6A76F8B5" w:rsidR="00224168" w:rsidRPr="005B2D12" w:rsidRDefault="00224168" w:rsidP="001B138C">
            <w:pPr>
              <w:spacing w:line="240" w:lineRule="auto"/>
              <w:rPr>
                <w:rFonts w:cs="Arial"/>
                <w:szCs w:val="24"/>
              </w:rPr>
            </w:pPr>
            <w:r w:rsidRPr="005B2D12">
              <w:rPr>
                <w:rFonts w:cs="Arial"/>
                <w:szCs w:val="24"/>
              </w:rPr>
              <w:t>Podľa môjho zhodnotenia</w:t>
            </w:r>
            <w:r w:rsidR="000E31F7">
              <w:rPr>
                <w:rFonts w:cs="Arial"/>
                <w:szCs w:val="24"/>
              </w:rPr>
              <w:t xml:space="preserve"> sa však </w:t>
            </w:r>
            <w:r w:rsidRPr="005B2D12">
              <w:rPr>
                <w:rFonts w:cs="Arial"/>
                <w:szCs w:val="24"/>
              </w:rPr>
              <w:t>nepreukázala opodstatnenosť jeho umiestnenia</w:t>
            </w:r>
            <w:r w:rsidR="000E31F7">
              <w:rPr>
                <w:rFonts w:cs="Arial"/>
                <w:szCs w:val="24"/>
              </w:rPr>
              <w:t xml:space="preserve"> v </w:t>
            </w:r>
            <w:r w:rsidRPr="005B2D12">
              <w:rPr>
                <w:rFonts w:cs="Arial"/>
                <w:szCs w:val="24"/>
              </w:rPr>
              <w:t>zariadení sociálnych služieb. Nevidela som</w:t>
            </w:r>
            <w:r w:rsidR="0093554B">
              <w:rPr>
                <w:rFonts w:cs="Arial"/>
                <w:szCs w:val="24"/>
              </w:rPr>
              <w:t xml:space="preserve"> ani </w:t>
            </w:r>
            <w:r w:rsidRPr="005B2D12">
              <w:rPr>
                <w:rFonts w:cs="Arial"/>
                <w:szCs w:val="24"/>
              </w:rPr>
              <w:t>dôvod</w:t>
            </w:r>
            <w:r w:rsidR="00A4335F">
              <w:rPr>
                <w:rFonts w:cs="Arial"/>
                <w:szCs w:val="24"/>
              </w:rPr>
              <w:t xml:space="preserve"> na </w:t>
            </w:r>
            <w:r w:rsidRPr="005B2D12">
              <w:rPr>
                <w:rFonts w:cs="Arial"/>
                <w:szCs w:val="24"/>
              </w:rPr>
              <w:t>obmedzenie spôsobilosti rozhodovať</w:t>
            </w:r>
            <w:r w:rsidR="00A4335F">
              <w:rPr>
                <w:rFonts w:cs="Arial"/>
                <w:szCs w:val="24"/>
              </w:rPr>
              <w:t xml:space="preserve"> o </w:t>
            </w:r>
            <w:r w:rsidRPr="005B2D12">
              <w:rPr>
                <w:rFonts w:cs="Arial"/>
                <w:szCs w:val="24"/>
              </w:rPr>
              <w:t>mieste svojho prechodného či trvalého pobytu</w:t>
            </w:r>
            <w:r w:rsidR="0093554B">
              <w:rPr>
                <w:rFonts w:cs="Arial"/>
                <w:szCs w:val="24"/>
              </w:rPr>
              <w:t xml:space="preserve"> a</w:t>
            </w:r>
            <w:r w:rsidR="00A4335F">
              <w:rPr>
                <w:rFonts w:cs="Arial"/>
                <w:szCs w:val="24"/>
              </w:rPr>
              <w:t xml:space="preserve"> o </w:t>
            </w:r>
            <w:r w:rsidRPr="005B2D12">
              <w:rPr>
                <w:rFonts w:cs="Arial"/>
                <w:szCs w:val="24"/>
              </w:rPr>
              <w:t>svojom zdravotnom stave. Ihneď po pojednávaní sme</w:t>
            </w:r>
            <w:r w:rsidR="00A4335F">
              <w:rPr>
                <w:rFonts w:cs="Arial"/>
                <w:szCs w:val="24"/>
              </w:rPr>
              <w:t xml:space="preserve"> na </w:t>
            </w:r>
            <w:r w:rsidRPr="005B2D12">
              <w:rPr>
                <w:rFonts w:cs="Arial"/>
                <w:szCs w:val="24"/>
              </w:rPr>
              <w:t>chodbe súdu</w:t>
            </w:r>
            <w:r w:rsidR="000E31F7">
              <w:rPr>
                <w:rFonts w:cs="Arial"/>
                <w:szCs w:val="24"/>
              </w:rPr>
              <w:t xml:space="preserve"> pred </w:t>
            </w:r>
            <w:r w:rsidRPr="005B2D12">
              <w:rPr>
                <w:rFonts w:cs="Arial"/>
                <w:szCs w:val="24"/>
              </w:rPr>
              <w:t>pojednávacou miestnosťou hovorili</w:t>
            </w:r>
            <w:r w:rsidR="00A4335F">
              <w:rPr>
                <w:rFonts w:cs="Arial"/>
                <w:szCs w:val="24"/>
              </w:rPr>
              <w:t xml:space="preserve"> s </w:t>
            </w:r>
            <w:r w:rsidRPr="005B2D12">
              <w:rPr>
                <w:rFonts w:cs="Arial"/>
                <w:szCs w:val="24"/>
              </w:rPr>
              <w:t>pánom Dušanom</w:t>
            </w:r>
            <w:r w:rsidR="00A4335F">
              <w:rPr>
                <w:rFonts w:cs="Arial"/>
                <w:szCs w:val="24"/>
              </w:rPr>
              <w:t xml:space="preserve"> o </w:t>
            </w:r>
            <w:r w:rsidRPr="005B2D12">
              <w:rPr>
                <w:rFonts w:cs="Arial"/>
                <w:szCs w:val="24"/>
              </w:rPr>
              <w:t>tom,</w:t>
            </w:r>
            <w:r w:rsidR="00C8556F">
              <w:rPr>
                <w:rFonts w:cs="Arial"/>
                <w:szCs w:val="24"/>
              </w:rPr>
              <w:t xml:space="preserve"> že </w:t>
            </w:r>
            <w:r w:rsidRPr="005B2D12">
              <w:rPr>
                <w:rFonts w:cs="Arial"/>
                <w:szCs w:val="24"/>
              </w:rPr>
              <w:t>podáme proti rozsudku odvolanie.</w:t>
            </w:r>
          </w:p>
          <w:p w14:paraId="4796E88D" w14:textId="77777777" w:rsidR="00224168" w:rsidRPr="005B2D12" w:rsidRDefault="00224168" w:rsidP="001B138C">
            <w:pPr>
              <w:spacing w:line="240" w:lineRule="auto"/>
              <w:rPr>
                <w:rFonts w:cs="Arial"/>
                <w:szCs w:val="24"/>
              </w:rPr>
            </w:pPr>
          </w:p>
          <w:p w14:paraId="03645499" w14:textId="5FCE9B78" w:rsidR="00224168" w:rsidRPr="005B2D12" w:rsidRDefault="00224168" w:rsidP="001B138C">
            <w:pPr>
              <w:spacing w:line="240" w:lineRule="auto"/>
              <w:rPr>
                <w:rFonts w:cs="Arial"/>
                <w:szCs w:val="24"/>
              </w:rPr>
            </w:pPr>
            <w:r w:rsidRPr="005B2D12">
              <w:rPr>
                <w:rFonts w:cs="Arial"/>
                <w:szCs w:val="24"/>
              </w:rPr>
              <w:t>Krátko</w:t>
            </w:r>
            <w:r w:rsidR="00A4335F">
              <w:rPr>
                <w:rFonts w:cs="Arial"/>
                <w:szCs w:val="24"/>
              </w:rPr>
              <w:t xml:space="preserve"> na </w:t>
            </w:r>
            <w:r w:rsidRPr="005B2D12">
              <w:rPr>
                <w:rFonts w:cs="Arial"/>
                <w:szCs w:val="24"/>
              </w:rPr>
              <w:t>to</w:t>
            </w:r>
            <w:r w:rsidR="000E31F7">
              <w:rPr>
                <w:rFonts w:cs="Arial"/>
                <w:szCs w:val="24"/>
              </w:rPr>
              <w:t xml:space="preserve"> sa </w:t>
            </w:r>
            <w:r w:rsidRPr="005B2D12">
              <w:rPr>
                <w:rFonts w:cs="Arial"/>
                <w:szCs w:val="24"/>
              </w:rPr>
              <w:t>mi telefonicky ozval syn pána Dušana</w:t>
            </w:r>
            <w:r w:rsidR="0093554B">
              <w:rPr>
                <w:rFonts w:cs="Arial"/>
                <w:szCs w:val="24"/>
              </w:rPr>
              <w:t xml:space="preserve"> a </w:t>
            </w:r>
            <w:r w:rsidRPr="005B2D12">
              <w:rPr>
                <w:rFonts w:cs="Arial"/>
                <w:szCs w:val="24"/>
              </w:rPr>
              <w:t>veľmi ostrým, nepríjemným tónom ma upozornil</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ak budeme pokračovať</w:t>
            </w:r>
            <w:r w:rsidR="000E31F7">
              <w:rPr>
                <w:rFonts w:cs="Arial"/>
                <w:szCs w:val="24"/>
              </w:rPr>
              <w:t xml:space="preserve"> v </w:t>
            </w:r>
            <w:r w:rsidRPr="005B2D12">
              <w:rPr>
                <w:rFonts w:cs="Arial"/>
                <w:szCs w:val="24"/>
              </w:rPr>
              <w:t>súdnom konaní</w:t>
            </w:r>
            <w:r w:rsidR="0093554B">
              <w:rPr>
                <w:rFonts w:cs="Arial"/>
                <w:szCs w:val="24"/>
              </w:rPr>
              <w:t xml:space="preserve"> a </w:t>
            </w:r>
            <w:r w:rsidRPr="005B2D12">
              <w:rPr>
                <w:rFonts w:cs="Arial"/>
                <w:szCs w:val="24"/>
              </w:rPr>
              <w:t>podáme proti rozsudku odvolanie, nikdy viac</w:t>
            </w:r>
            <w:r w:rsidR="000E31F7">
              <w:rPr>
                <w:rFonts w:cs="Arial"/>
                <w:szCs w:val="24"/>
              </w:rPr>
              <w:t xml:space="preserve"> sa </w:t>
            </w:r>
            <w:r w:rsidR="00A4335F">
              <w:rPr>
                <w:rFonts w:cs="Arial"/>
                <w:szCs w:val="24"/>
              </w:rPr>
              <w:t>o </w:t>
            </w:r>
            <w:r w:rsidRPr="005B2D12">
              <w:rPr>
                <w:rFonts w:cs="Arial"/>
                <w:szCs w:val="24"/>
              </w:rPr>
              <w:t>otca nebude zaujímať</w:t>
            </w:r>
            <w:r w:rsidR="0093554B">
              <w:rPr>
                <w:rFonts w:cs="Arial"/>
                <w:szCs w:val="24"/>
              </w:rPr>
              <w:t xml:space="preserve"> a </w:t>
            </w:r>
            <w:r w:rsidRPr="005B2D12">
              <w:rPr>
                <w:rFonts w:cs="Arial"/>
                <w:szCs w:val="24"/>
              </w:rPr>
              <w:t>navždy ho vymaže</w:t>
            </w:r>
            <w:r w:rsidR="00C8556F">
              <w:rPr>
                <w:rFonts w:cs="Arial"/>
                <w:szCs w:val="24"/>
              </w:rPr>
              <w:t xml:space="preserve"> zo </w:t>
            </w:r>
            <w:r w:rsidRPr="005B2D12">
              <w:rPr>
                <w:rFonts w:cs="Arial"/>
                <w:szCs w:val="24"/>
              </w:rPr>
              <w:t xml:space="preserve">svojho života. </w:t>
            </w:r>
          </w:p>
          <w:p w14:paraId="3B0E3039" w14:textId="77777777" w:rsidR="00224168" w:rsidRPr="005B2D12" w:rsidRDefault="00224168" w:rsidP="001B138C">
            <w:pPr>
              <w:spacing w:line="240" w:lineRule="auto"/>
              <w:rPr>
                <w:rFonts w:cs="Arial"/>
                <w:szCs w:val="24"/>
              </w:rPr>
            </w:pPr>
          </w:p>
          <w:p w14:paraId="2A5CCEDA" w14:textId="02664BB4" w:rsidR="00224168" w:rsidRPr="005B2D12" w:rsidRDefault="00224168" w:rsidP="001B138C">
            <w:pPr>
              <w:spacing w:line="240" w:lineRule="auto"/>
              <w:rPr>
                <w:rFonts w:cs="Arial"/>
                <w:szCs w:val="24"/>
              </w:rPr>
            </w:pPr>
            <w:r w:rsidRPr="005B2D12">
              <w:rPr>
                <w:rFonts w:cs="Arial"/>
                <w:b/>
                <w:bCs/>
                <w:szCs w:val="24"/>
              </w:rPr>
              <w:t>Napriek vyhrážkam sme proti uvedenému rozsudku spoločne</w:t>
            </w:r>
            <w:r w:rsidR="00A4335F">
              <w:rPr>
                <w:rFonts w:cs="Arial"/>
                <w:b/>
                <w:bCs/>
                <w:szCs w:val="24"/>
              </w:rPr>
              <w:t xml:space="preserve"> s </w:t>
            </w:r>
            <w:r w:rsidRPr="005B2D12">
              <w:rPr>
                <w:rFonts w:cs="Arial"/>
                <w:b/>
                <w:bCs/>
                <w:szCs w:val="24"/>
              </w:rPr>
              <w:t>pánom Dušanom podali odvolanie.</w:t>
            </w:r>
            <w:r w:rsidRPr="005B2D12">
              <w:rPr>
                <w:rFonts w:cs="Arial"/>
                <w:szCs w:val="24"/>
              </w:rPr>
              <w:t xml:space="preserve"> Podľa môjho názoru súd nesprávne</w:t>
            </w:r>
            <w:r w:rsidR="0093554B">
              <w:rPr>
                <w:rFonts w:cs="Arial"/>
                <w:szCs w:val="24"/>
              </w:rPr>
              <w:t xml:space="preserve"> a </w:t>
            </w:r>
            <w:r w:rsidRPr="005B2D12">
              <w:rPr>
                <w:rFonts w:cs="Arial"/>
                <w:szCs w:val="24"/>
              </w:rPr>
              <w:t>neúplne zistil skutočný stav veci</w:t>
            </w:r>
            <w:r w:rsidR="0093554B">
              <w:rPr>
                <w:rFonts w:cs="Arial"/>
                <w:szCs w:val="24"/>
              </w:rPr>
              <w:t xml:space="preserve"> a </w:t>
            </w:r>
            <w:r w:rsidRPr="005B2D12">
              <w:rPr>
                <w:rFonts w:cs="Arial"/>
                <w:szCs w:val="24"/>
              </w:rPr>
              <w:t>nepostupoval</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 xml:space="preserve">Článkom 6 Civilného </w:t>
            </w:r>
            <w:proofErr w:type="spellStart"/>
            <w:r w:rsidRPr="005B2D12">
              <w:rPr>
                <w:rFonts w:cs="Arial"/>
                <w:szCs w:val="24"/>
              </w:rPr>
              <w:t>mimosporového</w:t>
            </w:r>
            <w:proofErr w:type="spellEnd"/>
            <w:r w:rsidRPr="005B2D12">
              <w:rPr>
                <w:rFonts w:cs="Arial"/>
                <w:szCs w:val="24"/>
              </w:rPr>
              <w:t xml:space="preserve"> poriadku, podľa ktorého súd postupuje</w:t>
            </w:r>
            <w:r w:rsidR="000E31F7">
              <w:rPr>
                <w:rFonts w:cs="Arial"/>
                <w:szCs w:val="24"/>
              </w:rPr>
              <w:t xml:space="preserve"> v </w:t>
            </w:r>
            <w:r w:rsidRPr="005B2D12">
              <w:rPr>
                <w:rFonts w:cs="Arial"/>
                <w:szCs w:val="24"/>
              </w:rPr>
              <w:t>súčinnosti</w:t>
            </w:r>
            <w:r w:rsidR="00A4335F">
              <w:rPr>
                <w:rFonts w:cs="Arial"/>
                <w:szCs w:val="24"/>
              </w:rPr>
              <w:t xml:space="preserve"> s </w:t>
            </w:r>
            <w:r w:rsidRPr="005B2D12">
              <w:rPr>
                <w:rFonts w:cs="Arial"/>
                <w:szCs w:val="24"/>
              </w:rPr>
              <w:t>účastníkmi konania tak, aby zistil skutočný stav veci.</w:t>
            </w:r>
          </w:p>
          <w:p w14:paraId="45785A5C" w14:textId="203A9FC8" w:rsidR="00224168" w:rsidRPr="005B2D12" w:rsidRDefault="00224168" w:rsidP="001B138C">
            <w:pPr>
              <w:spacing w:line="240" w:lineRule="auto"/>
              <w:rPr>
                <w:rFonts w:cs="Arial"/>
                <w:b/>
                <w:bCs/>
                <w:szCs w:val="24"/>
              </w:rPr>
            </w:pPr>
            <w:r w:rsidRPr="005B2D12">
              <w:rPr>
                <w:rFonts w:cs="Arial"/>
                <w:b/>
                <w:bCs/>
                <w:szCs w:val="24"/>
              </w:rPr>
              <w:t>Keďže</w:t>
            </w:r>
            <w:r w:rsidR="000E31F7">
              <w:rPr>
                <w:rFonts w:cs="Arial"/>
                <w:b/>
                <w:bCs/>
                <w:szCs w:val="24"/>
              </w:rPr>
              <w:t xml:space="preserve"> však </w:t>
            </w:r>
            <w:r w:rsidRPr="005B2D12">
              <w:rPr>
                <w:rFonts w:cs="Arial"/>
                <w:b/>
                <w:bCs/>
                <w:szCs w:val="24"/>
              </w:rPr>
              <w:t xml:space="preserve">pán Dušan zobral späť svoje odvolanie, odvolací súd potvrdil rozsudok súdu prvej inštancie. </w:t>
            </w:r>
          </w:p>
          <w:p w14:paraId="352F5B1B" w14:textId="77777777" w:rsidR="00224168" w:rsidRPr="005B2D12" w:rsidRDefault="00224168" w:rsidP="001B138C">
            <w:pPr>
              <w:spacing w:line="240" w:lineRule="auto"/>
              <w:rPr>
                <w:rFonts w:cs="Arial"/>
                <w:szCs w:val="24"/>
              </w:rPr>
            </w:pPr>
          </w:p>
          <w:p w14:paraId="74C6F2EC" w14:textId="015E5446" w:rsidR="00224168" w:rsidRPr="005B2D12" w:rsidRDefault="00224168" w:rsidP="001B138C">
            <w:pPr>
              <w:spacing w:line="240" w:lineRule="auto"/>
              <w:rPr>
                <w:rFonts w:cs="Arial"/>
                <w:szCs w:val="24"/>
              </w:rPr>
            </w:pPr>
            <w:r w:rsidRPr="005B2D12">
              <w:rPr>
                <w:rFonts w:cs="Arial"/>
                <w:szCs w:val="24"/>
              </w:rPr>
              <w:t>Chceli sme konať ďalej</w:t>
            </w:r>
            <w:r w:rsidR="0093554B">
              <w:rPr>
                <w:rFonts w:cs="Arial"/>
                <w:szCs w:val="24"/>
              </w:rPr>
              <w:t xml:space="preserve"> a </w:t>
            </w:r>
            <w:r w:rsidRPr="005B2D12">
              <w:rPr>
                <w:rFonts w:cs="Arial"/>
                <w:szCs w:val="24"/>
              </w:rPr>
              <w:t>využiť ešte mimoriadny opravný prostriedok</w:t>
            </w:r>
            <w:r w:rsidR="0093554B">
              <w:rPr>
                <w:rFonts w:cs="Arial"/>
                <w:szCs w:val="24"/>
              </w:rPr>
              <w:t> -</w:t>
            </w:r>
            <w:r w:rsidRPr="005B2D12">
              <w:rPr>
                <w:rFonts w:cs="Arial"/>
                <w:szCs w:val="24"/>
              </w:rPr>
              <w:t xml:space="preserve"> dovolanie</w:t>
            </w:r>
            <w:r w:rsidR="0093554B">
              <w:rPr>
                <w:rFonts w:cs="Arial"/>
                <w:szCs w:val="24"/>
              </w:rPr>
              <w:t xml:space="preserve"> alebo </w:t>
            </w:r>
            <w:r w:rsidRPr="005B2D12">
              <w:rPr>
                <w:rFonts w:cs="Arial"/>
                <w:szCs w:val="24"/>
              </w:rPr>
              <w:t>podať podnet</w:t>
            </w:r>
            <w:r w:rsidR="00A4335F">
              <w:rPr>
                <w:rFonts w:cs="Arial"/>
                <w:szCs w:val="24"/>
              </w:rPr>
              <w:t xml:space="preserve"> na </w:t>
            </w:r>
            <w:r w:rsidRPr="005B2D12">
              <w:rPr>
                <w:rFonts w:cs="Arial"/>
                <w:szCs w:val="24"/>
              </w:rPr>
              <w:t>Ústavný súd</w:t>
            </w:r>
            <w:r w:rsidR="00C8556F">
              <w:rPr>
                <w:rFonts w:cs="Arial"/>
                <w:szCs w:val="24"/>
              </w:rPr>
              <w:t> SR z </w:t>
            </w:r>
            <w:r w:rsidRPr="005B2D12">
              <w:rPr>
                <w:rFonts w:cs="Arial"/>
                <w:szCs w:val="24"/>
              </w:rPr>
              <w:t>dôvodu rozporu uvedeného súdneho rozhodnutia</w:t>
            </w:r>
            <w:r w:rsidR="00A4335F">
              <w:rPr>
                <w:rFonts w:cs="Arial"/>
                <w:szCs w:val="24"/>
              </w:rPr>
              <w:t xml:space="preserve"> s </w:t>
            </w:r>
            <w:r w:rsidRPr="005B2D12">
              <w:rPr>
                <w:rFonts w:cs="Arial"/>
                <w:szCs w:val="24"/>
              </w:rPr>
              <w:t>Ústavou Slovenskej republiky</w:t>
            </w:r>
            <w:r w:rsidR="0093554B">
              <w:rPr>
                <w:rFonts w:cs="Arial"/>
                <w:szCs w:val="24"/>
              </w:rPr>
              <w:t xml:space="preserve"> a </w:t>
            </w:r>
            <w:r w:rsidRPr="005B2D12">
              <w:rPr>
                <w:rFonts w:cs="Arial"/>
                <w:szCs w:val="24"/>
              </w:rPr>
              <w:t>medzinárodnou zmluvou, ktorou je Slovenská republika viazaná</w:t>
            </w:r>
            <w:r w:rsidR="00EE0BA1">
              <w:rPr>
                <w:rFonts w:cs="Arial"/>
                <w:szCs w:val="24"/>
              </w:rPr>
              <w:t>.</w:t>
            </w:r>
            <w:r w:rsidR="0093554B">
              <w:rPr>
                <w:rFonts w:cs="Arial"/>
                <w:szCs w:val="24"/>
              </w:rPr>
              <w:t xml:space="preserve"> K </w:t>
            </w:r>
            <w:r w:rsidRPr="005B2D12">
              <w:rPr>
                <w:rFonts w:cs="Arial"/>
                <w:szCs w:val="24"/>
              </w:rPr>
              <w:t>takýmto ďalším krokom sme potrebovali súhlas pána Dušana. Ten ma</w:t>
            </w:r>
            <w:r w:rsidR="000E31F7">
              <w:rPr>
                <w:rFonts w:cs="Arial"/>
                <w:szCs w:val="24"/>
              </w:rPr>
              <w:t xml:space="preserve"> však v </w:t>
            </w:r>
            <w:r w:rsidRPr="005B2D12">
              <w:rPr>
                <w:rFonts w:cs="Arial"/>
                <w:szCs w:val="24"/>
              </w:rPr>
              <w:t>telefonickom rozhovore požiadal, aby som už</w:t>
            </w:r>
            <w:r w:rsidR="000E31F7">
              <w:rPr>
                <w:rFonts w:cs="Arial"/>
                <w:szCs w:val="24"/>
              </w:rPr>
              <w:t xml:space="preserve"> vo </w:t>
            </w:r>
            <w:r w:rsidRPr="005B2D12">
              <w:rPr>
                <w:rFonts w:cs="Arial"/>
                <w:szCs w:val="24"/>
              </w:rPr>
              <w:t xml:space="preserve">veci ďalej nekonala. </w:t>
            </w:r>
            <w:r w:rsidRPr="005B2D12">
              <w:rPr>
                <w:rFonts w:cs="Arial"/>
                <w:b/>
                <w:bCs/>
                <w:szCs w:val="24"/>
              </w:rPr>
              <w:t>Uviedol,</w:t>
            </w:r>
            <w:r w:rsidR="00C8556F">
              <w:rPr>
                <w:rFonts w:cs="Arial"/>
                <w:b/>
                <w:bCs/>
                <w:szCs w:val="24"/>
              </w:rPr>
              <w:t xml:space="preserve"> že </w:t>
            </w:r>
            <w:r w:rsidRPr="005B2D12">
              <w:rPr>
                <w:rFonts w:cs="Arial"/>
                <w:b/>
                <w:bCs/>
                <w:szCs w:val="24"/>
              </w:rPr>
              <w:t>rodina ho doslova „zlomila“,</w:t>
            </w:r>
            <w:r w:rsidR="0093554B">
              <w:rPr>
                <w:rFonts w:cs="Arial"/>
                <w:b/>
                <w:bCs/>
                <w:szCs w:val="24"/>
              </w:rPr>
              <w:t xml:space="preserve"> a</w:t>
            </w:r>
            <w:r w:rsidR="00C8556F">
              <w:rPr>
                <w:rFonts w:cs="Arial"/>
                <w:b/>
                <w:bCs/>
                <w:szCs w:val="24"/>
              </w:rPr>
              <w:t xml:space="preserve"> že </w:t>
            </w:r>
            <w:r w:rsidRPr="005B2D12">
              <w:rPr>
                <w:rFonts w:cs="Arial"/>
                <w:b/>
                <w:bCs/>
                <w:szCs w:val="24"/>
              </w:rPr>
              <w:t>radšej strpí</w:t>
            </w:r>
            <w:r w:rsidR="0093554B">
              <w:rPr>
                <w:rFonts w:cs="Arial"/>
                <w:b/>
                <w:bCs/>
                <w:szCs w:val="24"/>
              </w:rPr>
              <w:t xml:space="preserve"> aj </w:t>
            </w:r>
            <w:r w:rsidRPr="005B2D12">
              <w:rPr>
                <w:rFonts w:cs="Arial"/>
                <w:b/>
                <w:bCs/>
                <w:szCs w:val="24"/>
              </w:rPr>
              <w:t>to,</w:t>
            </w:r>
            <w:r w:rsidR="00C8556F">
              <w:rPr>
                <w:rFonts w:cs="Arial"/>
                <w:b/>
                <w:bCs/>
                <w:szCs w:val="24"/>
              </w:rPr>
              <w:t xml:space="preserve"> že </w:t>
            </w:r>
            <w:r w:rsidRPr="005B2D12">
              <w:rPr>
                <w:rFonts w:cs="Arial"/>
                <w:b/>
                <w:bCs/>
                <w:szCs w:val="24"/>
              </w:rPr>
              <w:t>je obmedzený</w:t>
            </w:r>
            <w:r w:rsidR="000E31F7">
              <w:rPr>
                <w:rFonts w:cs="Arial"/>
                <w:b/>
                <w:bCs/>
                <w:szCs w:val="24"/>
              </w:rPr>
              <w:t xml:space="preserve"> v </w:t>
            </w:r>
            <w:r w:rsidRPr="005B2D12">
              <w:rPr>
                <w:rFonts w:cs="Arial"/>
                <w:b/>
                <w:bCs/>
                <w:szCs w:val="24"/>
              </w:rPr>
              <w:t>spôsobilosti</w:t>
            </w:r>
            <w:r w:rsidR="00A4335F">
              <w:rPr>
                <w:rFonts w:cs="Arial"/>
                <w:b/>
                <w:bCs/>
                <w:szCs w:val="24"/>
              </w:rPr>
              <w:t xml:space="preserve"> na </w:t>
            </w:r>
            <w:r w:rsidRPr="005B2D12">
              <w:rPr>
                <w:rFonts w:cs="Arial"/>
                <w:b/>
                <w:bCs/>
                <w:szCs w:val="24"/>
              </w:rPr>
              <w:t>právne úkony.</w:t>
            </w:r>
            <w:r w:rsidRPr="005B2D12">
              <w:rPr>
                <w:rFonts w:cs="Arial"/>
                <w:szCs w:val="24"/>
              </w:rPr>
              <w:t xml:space="preserve"> Povedal mi,</w:t>
            </w:r>
            <w:r w:rsidR="00C8556F">
              <w:rPr>
                <w:rFonts w:cs="Arial"/>
                <w:szCs w:val="24"/>
              </w:rPr>
              <w:t xml:space="preserve"> že </w:t>
            </w:r>
            <w:r w:rsidRPr="005B2D12">
              <w:rPr>
                <w:rFonts w:cs="Arial"/>
                <w:szCs w:val="24"/>
              </w:rPr>
              <w:t>teraz</w:t>
            </w:r>
            <w:r w:rsidR="000E31F7">
              <w:rPr>
                <w:rFonts w:cs="Arial"/>
                <w:szCs w:val="24"/>
              </w:rPr>
              <w:t xml:space="preserve"> sa </w:t>
            </w:r>
            <w:r w:rsidR="00A4335F">
              <w:rPr>
                <w:rFonts w:cs="Arial"/>
                <w:szCs w:val="24"/>
              </w:rPr>
              <w:t>o </w:t>
            </w:r>
            <w:r w:rsidRPr="005B2D12">
              <w:rPr>
                <w:rFonts w:cs="Arial"/>
                <w:szCs w:val="24"/>
              </w:rPr>
              <w:t>neho rodina stará</w:t>
            </w:r>
            <w:r w:rsidR="0093554B">
              <w:rPr>
                <w:rFonts w:cs="Arial"/>
                <w:szCs w:val="24"/>
              </w:rPr>
              <w:t xml:space="preserve"> a </w:t>
            </w:r>
            <w:r w:rsidRPr="005B2D12">
              <w:rPr>
                <w:rFonts w:cs="Arial"/>
                <w:szCs w:val="24"/>
              </w:rPr>
              <w:t>zaujíma</w:t>
            </w:r>
            <w:r w:rsidR="0093554B">
              <w:rPr>
                <w:rFonts w:cs="Arial"/>
                <w:szCs w:val="24"/>
              </w:rPr>
              <w:t xml:space="preserve"> a </w:t>
            </w:r>
            <w:r w:rsidRPr="005B2D12">
              <w:rPr>
                <w:rFonts w:cs="Arial"/>
                <w:szCs w:val="24"/>
              </w:rPr>
              <w:t>vždy</w:t>
            </w:r>
            <w:r w:rsidR="00A4335F">
              <w:rPr>
                <w:rFonts w:cs="Arial"/>
                <w:szCs w:val="24"/>
              </w:rPr>
              <w:t xml:space="preserve"> na </w:t>
            </w:r>
            <w:r w:rsidRPr="005B2D12">
              <w:rPr>
                <w:rFonts w:cs="Arial"/>
                <w:szCs w:val="24"/>
              </w:rPr>
              <w:t>jeden týždeň</w:t>
            </w:r>
            <w:r w:rsidR="000E31F7">
              <w:rPr>
                <w:rFonts w:cs="Arial"/>
                <w:szCs w:val="24"/>
              </w:rPr>
              <w:t xml:space="preserve"> v </w:t>
            </w:r>
            <w:r w:rsidRPr="005B2D12">
              <w:rPr>
                <w:rFonts w:cs="Arial"/>
                <w:szCs w:val="24"/>
              </w:rPr>
              <w:t>mesiaci ho berie domov. Povedala som mu,</w:t>
            </w:r>
            <w:r w:rsidR="00C8556F">
              <w:rPr>
                <w:rFonts w:cs="Arial"/>
                <w:szCs w:val="24"/>
              </w:rPr>
              <w:t xml:space="preserve"> že </w:t>
            </w:r>
            <w:r w:rsidRPr="005B2D12">
              <w:rPr>
                <w:rFonts w:cs="Arial"/>
                <w:szCs w:val="24"/>
              </w:rPr>
              <w:t>to môže byť len dočasné, pokiaľ neuplynie lehota</w:t>
            </w:r>
            <w:r w:rsidR="00A4335F">
              <w:rPr>
                <w:rFonts w:cs="Arial"/>
                <w:szCs w:val="24"/>
              </w:rPr>
              <w:t xml:space="preserve"> na </w:t>
            </w:r>
            <w:r w:rsidRPr="005B2D12">
              <w:rPr>
                <w:rFonts w:cs="Arial"/>
                <w:szCs w:val="24"/>
              </w:rPr>
              <w:t>podanie mimoriadneho opravného prostriedku. Opýtala som</w:t>
            </w:r>
            <w:r w:rsidR="000E31F7">
              <w:rPr>
                <w:rFonts w:cs="Arial"/>
                <w:szCs w:val="24"/>
              </w:rPr>
              <w:t xml:space="preserve"> sa </w:t>
            </w:r>
            <w:r w:rsidRPr="005B2D12">
              <w:rPr>
                <w:rFonts w:cs="Arial"/>
                <w:szCs w:val="24"/>
              </w:rPr>
              <w:t>ho, či by predsa len nebolo dobré podať mimoriadny opravný prostriedok, vysvetlila som mu,</w:t>
            </w:r>
            <w:r w:rsidR="00C8556F">
              <w:rPr>
                <w:rFonts w:cs="Arial"/>
                <w:szCs w:val="24"/>
              </w:rPr>
              <w:t xml:space="preserve"> že </w:t>
            </w:r>
            <w:r w:rsidRPr="005B2D12">
              <w:rPr>
                <w:rFonts w:cs="Arial"/>
                <w:szCs w:val="24"/>
              </w:rPr>
              <w:t>súd</w:t>
            </w:r>
            <w:r w:rsidR="000E31F7">
              <w:rPr>
                <w:rFonts w:cs="Arial"/>
                <w:szCs w:val="24"/>
              </w:rPr>
              <w:t xml:space="preserve"> sa </w:t>
            </w:r>
            <w:r w:rsidRPr="005B2D12">
              <w:rPr>
                <w:rFonts w:cs="Arial"/>
                <w:szCs w:val="24"/>
              </w:rPr>
              <w:t xml:space="preserve">podrobne </w:t>
            </w:r>
            <w:proofErr w:type="spellStart"/>
            <w:r w:rsidRPr="005B2D12">
              <w:rPr>
                <w:rFonts w:cs="Arial"/>
                <w:szCs w:val="24"/>
              </w:rPr>
              <w:t>nevysporiadal</w:t>
            </w:r>
            <w:proofErr w:type="spellEnd"/>
            <w:r w:rsidR="00A4335F">
              <w:rPr>
                <w:rFonts w:cs="Arial"/>
                <w:szCs w:val="24"/>
              </w:rPr>
              <w:t xml:space="preserve"> s </w:t>
            </w:r>
            <w:r w:rsidRPr="005B2D12">
              <w:rPr>
                <w:rFonts w:cs="Arial"/>
                <w:szCs w:val="24"/>
              </w:rPr>
              <w:t>našimi odvolacími dôvodmi. Napriek tomu povedal, aby sme to už nechali tak.</w:t>
            </w:r>
          </w:p>
          <w:p w14:paraId="0F6238F4" w14:textId="77777777" w:rsidR="00224168" w:rsidRPr="005B2D12" w:rsidRDefault="00224168" w:rsidP="001B138C">
            <w:pPr>
              <w:spacing w:line="240" w:lineRule="auto"/>
              <w:rPr>
                <w:rFonts w:cs="Arial"/>
                <w:szCs w:val="24"/>
              </w:rPr>
            </w:pPr>
          </w:p>
          <w:p w14:paraId="462FADCD" w14:textId="35322F25" w:rsidR="00224168" w:rsidRPr="005B2D12" w:rsidRDefault="00224168" w:rsidP="001B138C">
            <w:pPr>
              <w:spacing w:line="240" w:lineRule="auto"/>
              <w:rPr>
                <w:rFonts w:cs="Arial"/>
                <w:szCs w:val="24"/>
                <w:lang w:eastAsia="sk-SK"/>
              </w:rPr>
            </w:pPr>
            <w:r w:rsidRPr="005B2D12">
              <w:rPr>
                <w:rFonts w:cs="Arial"/>
                <w:szCs w:val="24"/>
              </w:rPr>
              <w:t>V uplynulom období sme zaznamenali stále častejšie prípady návrhov</w:t>
            </w:r>
            <w:r w:rsidR="00A4335F">
              <w:rPr>
                <w:rFonts w:cs="Arial"/>
                <w:szCs w:val="24"/>
              </w:rPr>
              <w:t xml:space="preserve"> na </w:t>
            </w:r>
            <w:r w:rsidRPr="005B2D12">
              <w:rPr>
                <w:rFonts w:cs="Arial"/>
                <w:szCs w:val="24"/>
              </w:rPr>
              <w:t>obmedzenie spôsobilosti</w:t>
            </w:r>
            <w:r w:rsidR="00A4335F">
              <w:rPr>
                <w:rFonts w:cs="Arial"/>
                <w:szCs w:val="24"/>
              </w:rPr>
              <w:t xml:space="preserve"> na </w:t>
            </w:r>
            <w:r w:rsidRPr="005B2D12">
              <w:rPr>
                <w:rFonts w:cs="Arial"/>
                <w:szCs w:val="24"/>
              </w:rPr>
              <w:t>právne úkony ako prostriedku</w:t>
            </w:r>
            <w:r w:rsidR="00A4335F">
              <w:rPr>
                <w:rFonts w:cs="Arial"/>
                <w:szCs w:val="24"/>
              </w:rPr>
              <w:t xml:space="preserve"> na </w:t>
            </w:r>
            <w:r w:rsidRPr="005B2D12">
              <w:rPr>
                <w:rFonts w:cs="Arial"/>
                <w:szCs w:val="24"/>
              </w:rPr>
              <w:t>„zbavenie</w:t>
            </w:r>
            <w:r w:rsidR="000E31F7">
              <w:rPr>
                <w:rFonts w:cs="Arial"/>
                <w:szCs w:val="24"/>
              </w:rPr>
              <w:t xml:space="preserve"> sa </w:t>
            </w:r>
            <w:r w:rsidRPr="005B2D12">
              <w:rPr>
                <w:rFonts w:cs="Arial"/>
                <w:szCs w:val="24"/>
              </w:rPr>
              <w:t>človeka</w:t>
            </w:r>
            <w:r w:rsidR="0093554B">
              <w:rPr>
                <w:rFonts w:cs="Arial"/>
                <w:szCs w:val="24"/>
              </w:rPr>
              <w:t xml:space="preserve"> a </w:t>
            </w:r>
            <w:r w:rsidRPr="005B2D12">
              <w:rPr>
                <w:rFonts w:cs="Arial"/>
                <w:szCs w:val="24"/>
              </w:rPr>
              <w:t>jeho umiestnenie</w:t>
            </w:r>
            <w:r w:rsidR="0093554B">
              <w:rPr>
                <w:rFonts w:cs="Arial"/>
                <w:szCs w:val="24"/>
              </w:rPr>
              <w:t xml:space="preserve"> do </w:t>
            </w:r>
            <w:r w:rsidRPr="005B2D12">
              <w:rPr>
                <w:rFonts w:cs="Arial"/>
                <w:szCs w:val="24"/>
              </w:rPr>
              <w:t>celoročného zariadenia“. Obmedzenie spôsobilosti</w:t>
            </w:r>
            <w:r w:rsidR="00A4335F">
              <w:rPr>
                <w:rFonts w:cs="Arial"/>
                <w:szCs w:val="24"/>
              </w:rPr>
              <w:t xml:space="preserve"> na </w:t>
            </w:r>
            <w:r w:rsidRPr="005B2D12">
              <w:rPr>
                <w:rFonts w:cs="Arial"/>
                <w:szCs w:val="24"/>
              </w:rPr>
              <w:t>právne úkony má pritom slúžiť zásadne</w:t>
            </w:r>
            <w:r w:rsidR="00A4335F">
              <w:rPr>
                <w:rFonts w:cs="Arial"/>
                <w:szCs w:val="24"/>
              </w:rPr>
              <w:t xml:space="preserve"> na </w:t>
            </w:r>
            <w:r w:rsidRPr="005B2D12">
              <w:rPr>
                <w:rFonts w:cs="Arial"/>
                <w:szCs w:val="24"/>
              </w:rPr>
              <w:t>ochranu samotného človeka</w:t>
            </w:r>
            <w:r w:rsidR="0093554B">
              <w:rPr>
                <w:rFonts w:cs="Arial"/>
                <w:szCs w:val="24"/>
              </w:rPr>
              <w:t xml:space="preserve"> a </w:t>
            </w:r>
            <w:r w:rsidRPr="005B2D12">
              <w:rPr>
                <w:rFonts w:cs="Arial"/>
                <w:szCs w:val="24"/>
              </w:rPr>
              <w:t>má byť vždy proporcionálne jeho zdravotnému stavu</w:t>
            </w:r>
            <w:r w:rsidR="0093554B">
              <w:rPr>
                <w:rFonts w:cs="Arial"/>
                <w:szCs w:val="24"/>
              </w:rPr>
              <w:t xml:space="preserve"> a </w:t>
            </w:r>
            <w:r w:rsidRPr="005B2D12">
              <w:rPr>
                <w:rFonts w:cs="Arial"/>
                <w:szCs w:val="24"/>
              </w:rPr>
              <w:t>úkonom, ktorými ohrozuje svoju osobu či svoj majetok. Takéto právne názory potvrdzujú</w:t>
            </w:r>
            <w:r w:rsidR="0093554B">
              <w:rPr>
                <w:rFonts w:cs="Arial"/>
                <w:szCs w:val="24"/>
              </w:rPr>
              <w:t xml:space="preserve"> aj </w:t>
            </w:r>
            <w:r w:rsidRPr="005B2D12">
              <w:rPr>
                <w:rFonts w:cs="Arial"/>
                <w:szCs w:val="24"/>
              </w:rPr>
              <w:t>rozsudky Európskeho súdu</w:t>
            </w:r>
            <w:r w:rsidR="000E31F7">
              <w:rPr>
                <w:rFonts w:cs="Arial"/>
                <w:szCs w:val="24"/>
              </w:rPr>
              <w:t xml:space="preserve"> pre </w:t>
            </w:r>
            <w:r w:rsidRPr="005B2D12">
              <w:rPr>
                <w:rFonts w:cs="Arial"/>
                <w:szCs w:val="24"/>
              </w:rPr>
              <w:t>ľudské práva</w:t>
            </w:r>
            <w:r w:rsidR="0093554B">
              <w:rPr>
                <w:rFonts w:cs="Arial"/>
                <w:szCs w:val="24"/>
              </w:rPr>
              <w:t xml:space="preserve"> a aj </w:t>
            </w:r>
            <w:r w:rsidRPr="005B2D12">
              <w:rPr>
                <w:rFonts w:cs="Arial"/>
                <w:szCs w:val="24"/>
              </w:rPr>
              <w:t>nálezy ústavných súdov.</w:t>
            </w:r>
            <w:r w:rsidRPr="005B2D12">
              <w:rPr>
                <w:rFonts w:cs="Arial"/>
                <w:szCs w:val="24"/>
                <w:lang w:eastAsia="sk-SK"/>
              </w:rPr>
              <w:t xml:space="preserve"> </w:t>
            </w:r>
          </w:p>
        </w:tc>
      </w:tr>
    </w:tbl>
    <w:p w14:paraId="50C3E4A0" w14:textId="77777777" w:rsidR="00224168" w:rsidRPr="005B2D12" w:rsidRDefault="00224168" w:rsidP="00224168">
      <w:pPr>
        <w:spacing w:line="240" w:lineRule="auto"/>
        <w:rPr>
          <w:rFonts w:cs="Arial"/>
          <w:szCs w:val="24"/>
        </w:rPr>
      </w:pPr>
    </w:p>
    <w:p w14:paraId="0626A80B" w14:textId="77777777" w:rsidR="00224168" w:rsidRPr="005B2D12" w:rsidRDefault="00224168" w:rsidP="00224168">
      <w:pPr>
        <w:pStyle w:val="Story"/>
        <w:spacing w:line="240" w:lineRule="auto"/>
        <w:ind w:left="0" w:firstLine="0"/>
        <w:rPr>
          <w:rFonts w:cs="Arial"/>
        </w:rPr>
      </w:pPr>
      <w:bookmarkStart w:id="150" w:name="_Toc99331474"/>
      <w:r w:rsidRPr="005B2D12">
        <w:rPr>
          <w:rFonts w:cs="Arial"/>
          <w:caps w:val="0"/>
        </w:rPr>
        <w:t>Príbeh ôsmy</w:t>
      </w:r>
      <w:bookmarkEnd w:id="150"/>
    </w:p>
    <w:p w14:paraId="14096047" w14:textId="4D9B277A" w:rsidR="00224168" w:rsidRPr="005B2D12" w:rsidRDefault="00224168" w:rsidP="00224168">
      <w:pPr>
        <w:pStyle w:val="Story"/>
        <w:ind w:left="0" w:firstLine="0"/>
        <w:rPr>
          <w:rFonts w:cs="Arial"/>
        </w:rPr>
      </w:pPr>
      <w:bookmarkStart w:id="151" w:name="_Toc99331475"/>
      <w:r w:rsidRPr="005B2D12">
        <w:rPr>
          <w:rFonts w:cs="Arial"/>
        </w:rPr>
        <w:t>Súdy majú preverovať, či sú účastníci sporu spȏsobilí</w:t>
      </w:r>
      <w:r w:rsidR="00A4335F">
        <w:rPr>
          <w:rFonts w:cs="Arial"/>
        </w:rPr>
        <w:t xml:space="preserve"> na </w:t>
      </w:r>
      <w:r w:rsidRPr="005B2D12">
        <w:rPr>
          <w:rFonts w:cs="Arial"/>
        </w:rPr>
        <w:t>právne úkony</w:t>
      </w:r>
      <w:bookmarkEnd w:id="151"/>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3008CBA1" w14:textId="77777777" w:rsidTr="001B138C">
        <w:tc>
          <w:tcPr>
            <w:tcW w:w="5000" w:type="pct"/>
            <w:shd w:val="clear" w:color="auto" w:fill="F0F0F0"/>
          </w:tcPr>
          <w:p w14:paraId="46BF32B3" w14:textId="718F4D49" w:rsidR="00224168" w:rsidRPr="005B2D12" w:rsidRDefault="00224168" w:rsidP="001B138C">
            <w:pPr>
              <w:spacing w:line="240" w:lineRule="auto"/>
              <w:rPr>
                <w:rFonts w:cs="Arial"/>
                <w:b/>
                <w:bCs/>
                <w:color w:val="000000"/>
                <w:shd w:val="clear" w:color="auto" w:fill="FFFFFF"/>
              </w:rPr>
            </w:pPr>
            <w:r w:rsidRPr="005B2D12">
              <w:rPr>
                <w:rFonts w:cs="Arial"/>
                <w:b/>
                <w:bCs/>
                <w:szCs w:val="24"/>
              </w:rPr>
              <w:t>V niektorých súdnych konaniach dochádza</w:t>
            </w:r>
            <w:r w:rsidR="0093554B">
              <w:rPr>
                <w:rFonts w:cs="Arial"/>
                <w:b/>
                <w:bCs/>
                <w:szCs w:val="24"/>
              </w:rPr>
              <w:t xml:space="preserve"> k </w:t>
            </w:r>
            <w:r w:rsidRPr="005B2D12">
              <w:rPr>
                <w:rFonts w:cs="Arial"/>
                <w:b/>
                <w:bCs/>
                <w:szCs w:val="24"/>
              </w:rPr>
              <w:t>popieraniu práva</w:t>
            </w:r>
            <w:r w:rsidR="00A4335F">
              <w:rPr>
                <w:rFonts w:cs="Arial"/>
                <w:b/>
                <w:bCs/>
                <w:szCs w:val="24"/>
              </w:rPr>
              <w:t xml:space="preserve"> na </w:t>
            </w:r>
            <w:r w:rsidRPr="005B2D12">
              <w:rPr>
                <w:rFonts w:cs="Arial"/>
                <w:b/>
                <w:bCs/>
                <w:szCs w:val="24"/>
              </w:rPr>
              <w:t>spravodlivý súdny proces</w:t>
            </w:r>
            <w:r w:rsidR="0093554B">
              <w:rPr>
                <w:rFonts w:cs="Arial"/>
                <w:b/>
                <w:bCs/>
                <w:szCs w:val="24"/>
              </w:rPr>
              <w:t xml:space="preserve"> a </w:t>
            </w:r>
            <w:r w:rsidRPr="005B2D12">
              <w:rPr>
                <w:rFonts w:cs="Arial"/>
                <w:b/>
                <w:bCs/>
                <w:szCs w:val="24"/>
              </w:rPr>
              <w:t>súdnu ochranu osôb</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A </w:t>
            </w:r>
            <w:r w:rsidRPr="005B2D12">
              <w:rPr>
                <w:rFonts w:cs="Arial"/>
                <w:b/>
                <w:bCs/>
                <w:szCs w:val="24"/>
              </w:rPr>
              <w:t>to napriek tomu,</w:t>
            </w:r>
            <w:r w:rsidR="00C8556F">
              <w:rPr>
                <w:rFonts w:cs="Arial"/>
                <w:b/>
                <w:bCs/>
                <w:szCs w:val="24"/>
              </w:rPr>
              <w:t xml:space="preserve"> že </w:t>
            </w:r>
            <w:r w:rsidR="0093554B">
              <w:rPr>
                <w:rFonts w:cs="Arial"/>
                <w:b/>
                <w:bCs/>
                <w:szCs w:val="24"/>
              </w:rPr>
              <w:t>k </w:t>
            </w:r>
            <w:r w:rsidRPr="005B2D12">
              <w:rPr>
                <w:rFonts w:cs="Arial"/>
                <w:b/>
                <w:bCs/>
                <w:szCs w:val="24"/>
              </w:rPr>
              <w:t>zabezpečeniu prístupu</w:t>
            </w:r>
            <w:r w:rsidR="0093554B">
              <w:rPr>
                <w:rFonts w:cs="Arial"/>
                <w:b/>
                <w:bCs/>
                <w:szCs w:val="24"/>
              </w:rPr>
              <w:t xml:space="preserve"> k </w:t>
            </w:r>
            <w:r w:rsidRPr="005B2D12">
              <w:rPr>
                <w:rFonts w:cs="Arial"/>
                <w:b/>
                <w:bCs/>
                <w:szCs w:val="24"/>
              </w:rPr>
              <w:t>spravodlivosti zaväzuje Slovenskú republiku</w:t>
            </w:r>
            <w:r w:rsidR="0093554B">
              <w:rPr>
                <w:rFonts w:cs="Arial"/>
                <w:b/>
                <w:bCs/>
                <w:szCs w:val="24"/>
              </w:rPr>
              <w:t xml:space="preserve"> aj </w:t>
            </w:r>
            <w:r w:rsidRPr="005B2D12">
              <w:rPr>
                <w:rFonts w:cs="Arial"/>
                <w:b/>
                <w:bCs/>
                <w:szCs w:val="24"/>
              </w:rPr>
              <w:t>Článok 13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 Navyše, ak má tento človek oslabené kognitívne schopnosti,</w:t>
            </w:r>
            <w:r w:rsidR="0093554B">
              <w:rPr>
                <w:rFonts w:cs="Arial"/>
                <w:b/>
                <w:bCs/>
                <w:szCs w:val="24"/>
              </w:rPr>
              <w:t xml:space="preserve"> ani </w:t>
            </w:r>
            <w:r w:rsidRPr="005B2D12">
              <w:rPr>
                <w:rFonts w:cs="Arial"/>
                <w:b/>
                <w:bCs/>
                <w:szCs w:val="24"/>
              </w:rPr>
              <w:t>netuší, ako</w:t>
            </w:r>
            <w:r w:rsidR="0093554B">
              <w:rPr>
                <w:rFonts w:cs="Arial"/>
                <w:b/>
                <w:bCs/>
                <w:szCs w:val="24"/>
              </w:rPr>
              <w:t xml:space="preserve"> a </w:t>
            </w:r>
            <w:r w:rsidRPr="005B2D12">
              <w:rPr>
                <w:rFonts w:cs="Arial"/>
                <w:b/>
                <w:bCs/>
                <w:szCs w:val="24"/>
              </w:rPr>
              <w:t>či</w:t>
            </w:r>
            <w:r w:rsidR="000E31F7">
              <w:rPr>
                <w:rFonts w:cs="Arial"/>
                <w:b/>
                <w:bCs/>
                <w:szCs w:val="24"/>
              </w:rPr>
              <w:t xml:space="preserve"> sa </w:t>
            </w:r>
            <w:r w:rsidRPr="005B2D12">
              <w:rPr>
                <w:rFonts w:cs="Arial"/>
                <w:b/>
                <w:bCs/>
                <w:szCs w:val="24"/>
              </w:rPr>
              <w:t>proti rozhodnutiu súdu môže brániť.</w:t>
            </w:r>
            <w:r w:rsidR="000E31F7">
              <w:rPr>
                <w:rFonts w:cs="Arial"/>
                <w:b/>
                <w:bCs/>
                <w:szCs w:val="24"/>
              </w:rPr>
              <w:t xml:space="preserve"> V </w:t>
            </w:r>
            <w:r w:rsidRPr="005B2D12">
              <w:rPr>
                <w:rFonts w:cs="Arial"/>
                <w:b/>
                <w:bCs/>
                <w:szCs w:val="24"/>
              </w:rPr>
              <w:t xml:space="preserve">takýchto konaniach by mal štát zabezpečiť advokáta ex </w:t>
            </w:r>
            <w:proofErr w:type="spellStart"/>
            <w:r w:rsidRPr="005B2D12">
              <w:rPr>
                <w:rFonts w:cs="Arial"/>
                <w:b/>
                <w:bCs/>
                <w:szCs w:val="24"/>
              </w:rPr>
              <w:t>offo</w:t>
            </w:r>
            <w:proofErr w:type="spellEnd"/>
            <w:r w:rsidRPr="005B2D12">
              <w:rPr>
                <w:rFonts w:cs="Arial"/>
                <w:b/>
                <w:bCs/>
                <w:szCs w:val="24"/>
              </w:rPr>
              <w:t xml:space="preserve"> (z úradnej povinnosti). Hoci súd má povinnosť poučiť účastníka konania</w:t>
            </w:r>
            <w:r w:rsidR="00A4335F">
              <w:rPr>
                <w:rFonts w:cs="Arial"/>
                <w:b/>
                <w:bCs/>
                <w:szCs w:val="24"/>
              </w:rPr>
              <w:t xml:space="preserve"> o </w:t>
            </w:r>
            <w:r w:rsidRPr="005B2D12">
              <w:rPr>
                <w:rFonts w:cs="Arial"/>
                <w:b/>
                <w:bCs/>
                <w:szCs w:val="24"/>
              </w:rPr>
              <w:t>možnosti obrátiť</w:t>
            </w:r>
            <w:r w:rsidR="000E31F7">
              <w:rPr>
                <w:rFonts w:cs="Arial"/>
                <w:b/>
                <w:bCs/>
                <w:szCs w:val="24"/>
              </w:rPr>
              <w:t xml:space="preserve"> sa </w:t>
            </w:r>
            <w:r w:rsidR="00A4335F">
              <w:rPr>
                <w:rFonts w:cs="Arial"/>
                <w:b/>
                <w:bCs/>
                <w:szCs w:val="24"/>
              </w:rPr>
              <w:t>na </w:t>
            </w:r>
            <w:r w:rsidRPr="005B2D12">
              <w:rPr>
                <w:rFonts w:cs="Arial"/>
                <w:b/>
                <w:bCs/>
                <w:szCs w:val="24"/>
              </w:rPr>
              <w:t xml:space="preserve">Centrum právnej pomoci, ktoré mu môže poskytnúť zastúpenie advokátom, súdy viac-menej túto </w:t>
            </w:r>
            <w:proofErr w:type="spellStart"/>
            <w:r w:rsidRPr="005B2D12">
              <w:rPr>
                <w:rFonts w:cs="Arial"/>
                <w:b/>
                <w:bCs/>
                <w:szCs w:val="24"/>
              </w:rPr>
              <w:t>poučovaciu</w:t>
            </w:r>
            <w:proofErr w:type="spellEnd"/>
            <w:r w:rsidRPr="005B2D12">
              <w:rPr>
                <w:rFonts w:cs="Arial"/>
                <w:b/>
                <w:bCs/>
                <w:szCs w:val="24"/>
              </w:rPr>
              <w:t xml:space="preserve"> povinnosť ignorujú</w:t>
            </w:r>
            <w:r w:rsidRPr="005B2D12">
              <w:rPr>
                <w:rFonts w:cs="Arial"/>
                <w:b/>
                <w:bCs/>
              </w:rPr>
              <w:t>.</w:t>
            </w:r>
          </w:p>
        </w:tc>
      </w:tr>
    </w:tbl>
    <w:p w14:paraId="5C78A7B8" w14:textId="77777777" w:rsidR="00224168" w:rsidRPr="005B2D12" w:rsidRDefault="00224168" w:rsidP="00224168">
      <w:pPr>
        <w:pStyle w:val="Podtitul"/>
        <w:spacing w:line="240" w:lineRule="auto"/>
        <w:rPr>
          <w:rFonts w:cs="Arial"/>
        </w:rPr>
      </w:pPr>
      <w:r w:rsidRPr="005B2D12">
        <w:rPr>
          <w:rFonts w:cs="Arial"/>
        </w:rPr>
        <w:t>Naša značka: KZP/0174/2021/03R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33DF1793" w14:textId="77777777" w:rsidTr="001B138C">
        <w:tc>
          <w:tcPr>
            <w:tcW w:w="9226" w:type="dxa"/>
            <w:tcBorders>
              <w:left w:val="single" w:sz="24" w:space="0" w:color="C0C0C0"/>
            </w:tcBorders>
            <w:shd w:val="clear" w:color="auto" w:fill="auto"/>
          </w:tcPr>
          <w:p w14:paraId="1BC71B95" w14:textId="5B409462" w:rsidR="00224168" w:rsidRPr="005B2D12" w:rsidRDefault="00224168" w:rsidP="001B138C">
            <w:pPr>
              <w:tabs>
                <w:tab w:val="left" w:pos="0"/>
              </w:tabs>
              <w:autoSpaceDE w:val="0"/>
              <w:autoSpaceDN w:val="0"/>
              <w:adjustRightInd w:val="0"/>
              <w:spacing w:line="240" w:lineRule="auto"/>
              <w:contextualSpacing/>
              <w:rPr>
                <w:rFonts w:cs="Arial"/>
                <w:szCs w:val="24"/>
              </w:rPr>
            </w:pPr>
            <w:r w:rsidRPr="005B2D12">
              <w:rPr>
                <w:rFonts w:eastAsia="Times New Roman" w:cs="Arial"/>
                <w:bCs/>
                <w:kern w:val="36"/>
                <w:szCs w:val="24"/>
              </w:rPr>
              <w:t>Obrátil</w:t>
            </w:r>
            <w:r w:rsidR="000E31F7">
              <w:rPr>
                <w:rFonts w:eastAsia="Times New Roman" w:cs="Arial"/>
                <w:bCs/>
                <w:kern w:val="36"/>
                <w:szCs w:val="24"/>
              </w:rPr>
              <w:t xml:space="preserve"> sa </w:t>
            </w:r>
            <w:r w:rsidR="00A4335F">
              <w:rPr>
                <w:rFonts w:eastAsia="Times New Roman" w:cs="Arial"/>
                <w:bCs/>
                <w:kern w:val="36"/>
                <w:szCs w:val="24"/>
              </w:rPr>
              <w:t>na </w:t>
            </w:r>
            <w:r w:rsidRPr="005B2D12">
              <w:rPr>
                <w:rFonts w:eastAsia="Times New Roman" w:cs="Arial"/>
                <w:bCs/>
                <w:kern w:val="36"/>
                <w:szCs w:val="24"/>
              </w:rPr>
              <w:t>mňa onkologický pacient, ktorý utrpel cievnu mozgovú príhodu,</w:t>
            </w:r>
            <w:r w:rsidR="0093554B">
              <w:rPr>
                <w:rFonts w:eastAsia="Times New Roman" w:cs="Arial"/>
                <w:bCs/>
                <w:kern w:val="36"/>
                <w:szCs w:val="24"/>
              </w:rPr>
              <w:t xml:space="preserve"> a </w:t>
            </w:r>
            <w:r w:rsidRPr="005B2D12">
              <w:rPr>
                <w:rFonts w:eastAsia="Times New Roman" w:cs="Arial"/>
                <w:bCs/>
                <w:kern w:val="36"/>
                <w:szCs w:val="24"/>
              </w:rPr>
              <w:t>ktorý</w:t>
            </w:r>
            <w:r w:rsidR="000E31F7">
              <w:rPr>
                <w:rFonts w:eastAsia="Times New Roman" w:cs="Arial"/>
                <w:bCs/>
                <w:kern w:val="36"/>
                <w:szCs w:val="24"/>
              </w:rPr>
              <w:t xml:space="preserve"> sa </w:t>
            </w:r>
            <w:r w:rsidRPr="005B2D12">
              <w:rPr>
                <w:rFonts w:eastAsia="Times New Roman" w:cs="Arial"/>
                <w:bCs/>
                <w:kern w:val="36"/>
                <w:szCs w:val="24"/>
              </w:rPr>
              <w:t>ocitol</w:t>
            </w:r>
            <w:r w:rsidR="000E31F7">
              <w:rPr>
                <w:rFonts w:eastAsia="Times New Roman" w:cs="Arial"/>
                <w:bCs/>
                <w:kern w:val="36"/>
                <w:szCs w:val="24"/>
              </w:rPr>
              <w:t xml:space="preserve"> v </w:t>
            </w:r>
            <w:r w:rsidRPr="005B2D12">
              <w:rPr>
                <w:rFonts w:eastAsia="Times New Roman" w:cs="Arial"/>
                <w:bCs/>
                <w:kern w:val="36"/>
                <w:szCs w:val="24"/>
              </w:rPr>
              <w:t>súdnom konaní</w:t>
            </w:r>
            <w:r w:rsidR="00A4335F">
              <w:rPr>
                <w:rFonts w:eastAsia="Times New Roman" w:cs="Arial"/>
                <w:bCs/>
                <w:kern w:val="36"/>
                <w:szCs w:val="24"/>
              </w:rPr>
              <w:t xml:space="preserve"> o </w:t>
            </w:r>
            <w:r w:rsidRPr="005B2D12">
              <w:rPr>
                <w:rFonts w:eastAsia="Times New Roman" w:cs="Arial"/>
                <w:bCs/>
                <w:kern w:val="36"/>
                <w:szCs w:val="24"/>
              </w:rPr>
              <w:t>určenie vlastníckeho práva</w:t>
            </w:r>
            <w:r w:rsidR="0093554B">
              <w:rPr>
                <w:rFonts w:eastAsia="Times New Roman" w:cs="Arial"/>
                <w:bCs/>
                <w:kern w:val="36"/>
                <w:szCs w:val="24"/>
              </w:rPr>
              <w:t xml:space="preserve"> k </w:t>
            </w:r>
            <w:r w:rsidRPr="005B2D12">
              <w:rPr>
                <w:rFonts w:eastAsia="Times New Roman" w:cs="Arial"/>
                <w:bCs/>
                <w:kern w:val="36"/>
                <w:szCs w:val="24"/>
              </w:rPr>
              <w:t>nehnuteľnosti</w:t>
            </w:r>
            <w:r w:rsidR="00A4335F">
              <w:rPr>
                <w:rFonts w:eastAsia="Times New Roman" w:cs="Arial"/>
                <w:bCs/>
                <w:kern w:val="36"/>
                <w:szCs w:val="24"/>
              </w:rPr>
              <w:t xml:space="preserve"> na </w:t>
            </w:r>
            <w:r w:rsidRPr="005B2D12">
              <w:rPr>
                <w:rFonts w:eastAsia="Times New Roman" w:cs="Arial"/>
                <w:bCs/>
                <w:kern w:val="36"/>
                <w:szCs w:val="24"/>
              </w:rPr>
              <w:t>strane žalovaných. Uviedol,</w:t>
            </w:r>
            <w:r w:rsidR="00C8556F">
              <w:rPr>
                <w:rFonts w:eastAsia="Times New Roman" w:cs="Arial"/>
                <w:bCs/>
                <w:kern w:val="36"/>
                <w:szCs w:val="24"/>
              </w:rPr>
              <w:t xml:space="preserve"> že </w:t>
            </w:r>
            <w:r w:rsidRPr="005B2D12">
              <w:rPr>
                <w:rFonts w:eastAsia="Times New Roman" w:cs="Arial"/>
                <w:bCs/>
                <w:kern w:val="36"/>
                <w:szCs w:val="24"/>
              </w:rPr>
              <w:t>n</w:t>
            </w:r>
            <w:r w:rsidRPr="005B2D12">
              <w:rPr>
                <w:rFonts w:cs="Arial"/>
                <w:szCs w:val="24"/>
              </w:rPr>
              <w:t>ásledkom svojej diagnózy, cievnej mozgovej príhody, nevedel,</w:t>
            </w:r>
            <w:r w:rsidR="00A4335F">
              <w:rPr>
                <w:rFonts w:cs="Arial"/>
                <w:szCs w:val="24"/>
              </w:rPr>
              <w:t xml:space="preserve"> o </w:t>
            </w:r>
            <w:r w:rsidRPr="005B2D12">
              <w:rPr>
                <w:rFonts w:cs="Arial"/>
                <w:szCs w:val="24"/>
              </w:rPr>
              <w:t>čo presne</w:t>
            </w:r>
            <w:r w:rsidR="000E31F7">
              <w:rPr>
                <w:rFonts w:cs="Arial"/>
                <w:szCs w:val="24"/>
              </w:rPr>
              <w:t xml:space="preserve"> v </w:t>
            </w:r>
            <w:r w:rsidRPr="005B2D12">
              <w:rPr>
                <w:rFonts w:cs="Arial"/>
                <w:szCs w:val="24"/>
              </w:rPr>
              <w:t>súdnom konaní išlo</w:t>
            </w:r>
            <w:r w:rsidRPr="005B2D12">
              <w:rPr>
                <w:rFonts w:eastAsia="Times New Roman" w:cs="Arial"/>
                <w:bCs/>
                <w:kern w:val="36"/>
                <w:szCs w:val="24"/>
              </w:rPr>
              <w:t>. Keď mu Okresný súd Čadca doručil žalobu,</w:t>
            </w:r>
            <w:r w:rsidR="0093554B">
              <w:rPr>
                <w:rFonts w:eastAsia="Times New Roman" w:cs="Arial"/>
                <w:bCs/>
                <w:kern w:val="36"/>
                <w:szCs w:val="24"/>
              </w:rPr>
              <w:t xml:space="preserve"> do </w:t>
            </w:r>
            <w:r w:rsidRPr="005B2D12">
              <w:rPr>
                <w:rFonts w:eastAsia="Times New Roman" w:cs="Arial"/>
                <w:bCs/>
                <w:kern w:val="36"/>
                <w:szCs w:val="24"/>
              </w:rPr>
              <w:t>šiestich dní mu tento pán poslal list napísaný rukou</w:t>
            </w:r>
            <w:r w:rsidR="0093554B">
              <w:rPr>
                <w:rFonts w:eastAsia="Times New Roman" w:cs="Arial"/>
                <w:bCs/>
                <w:kern w:val="36"/>
                <w:szCs w:val="24"/>
              </w:rPr>
              <w:t xml:space="preserve"> a </w:t>
            </w:r>
            <w:r w:rsidRPr="005B2D12">
              <w:rPr>
                <w:rFonts w:eastAsia="Times New Roman" w:cs="Arial"/>
                <w:bCs/>
                <w:kern w:val="36"/>
                <w:szCs w:val="24"/>
              </w:rPr>
              <w:t>roztraseným písmom,</w:t>
            </w:r>
            <w:r w:rsidR="00C8556F">
              <w:rPr>
                <w:rFonts w:eastAsia="Times New Roman" w:cs="Arial"/>
                <w:bCs/>
                <w:kern w:val="36"/>
                <w:szCs w:val="24"/>
              </w:rPr>
              <w:t xml:space="preserve"> že </w:t>
            </w:r>
            <w:r w:rsidRPr="005B2D12">
              <w:rPr>
                <w:rFonts w:eastAsia="Times New Roman" w:cs="Arial"/>
                <w:bCs/>
                <w:kern w:val="36"/>
                <w:szCs w:val="24"/>
              </w:rPr>
              <w:t>mu zomrela manželka, ostal sám, je po operácii</w:t>
            </w:r>
            <w:r w:rsidR="000E31F7">
              <w:rPr>
                <w:rFonts w:eastAsia="Times New Roman" w:cs="Arial"/>
                <w:bCs/>
                <w:kern w:val="36"/>
                <w:szCs w:val="24"/>
              </w:rPr>
              <w:t xml:space="preserve"> v </w:t>
            </w:r>
            <w:r w:rsidRPr="005B2D12">
              <w:rPr>
                <w:rFonts w:eastAsia="Times New Roman" w:cs="Arial"/>
                <w:bCs/>
                <w:kern w:val="36"/>
                <w:szCs w:val="24"/>
              </w:rPr>
              <w:t>súvislosti</w:t>
            </w:r>
            <w:r w:rsidR="00A4335F">
              <w:rPr>
                <w:rFonts w:eastAsia="Times New Roman" w:cs="Arial"/>
                <w:bCs/>
                <w:kern w:val="36"/>
                <w:szCs w:val="24"/>
              </w:rPr>
              <w:t xml:space="preserve"> s </w:t>
            </w:r>
            <w:r w:rsidRPr="005B2D12">
              <w:rPr>
                <w:rFonts w:eastAsia="Times New Roman" w:cs="Arial"/>
                <w:bCs/>
                <w:kern w:val="36"/>
                <w:szCs w:val="24"/>
              </w:rPr>
              <w:t>onkologickým ochorením, utrpel cievnu mozgovú príhodu</w:t>
            </w:r>
            <w:r w:rsidR="0093554B">
              <w:rPr>
                <w:rFonts w:eastAsia="Times New Roman" w:cs="Arial"/>
                <w:bCs/>
                <w:kern w:val="36"/>
                <w:szCs w:val="24"/>
              </w:rPr>
              <w:t xml:space="preserve"> a </w:t>
            </w:r>
            <w:r w:rsidRPr="005B2D12">
              <w:rPr>
                <w:rFonts w:eastAsia="Times New Roman" w:cs="Arial"/>
                <w:bCs/>
                <w:kern w:val="36"/>
                <w:szCs w:val="24"/>
              </w:rPr>
              <w:t xml:space="preserve">takmer nemôže chodiť, </w:t>
            </w:r>
            <w:r w:rsidRPr="005B2D12">
              <w:rPr>
                <w:rFonts w:eastAsia="Times New Roman" w:cs="Arial"/>
                <w:b/>
                <w:kern w:val="36"/>
                <w:szCs w:val="24"/>
              </w:rPr>
              <w:t>žiada preto súd zrušiť</w:t>
            </w:r>
            <w:r w:rsidRPr="005B2D12">
              <w:rPr>
                <w:rFonts w:eastAsia="Times New Roman" w:cs="Arial"/>
                <w:bCs/>
                <w:kern w:val="36"/>
                <w:szCs w:val="24"/>
              </w:rPr>
              <w:t>. Súd</w:t>
            </w:r>
            <w:r w:rsidR="000E31F7">
              <w:rPr>
                <w:rFonts w:eastAsia="Times New Roman" w:cs="Arial"/>
                <w:bCs/>
                <w:kern w:val="36"/>
                <w:szCs w:val="24"/>
              </w:rPr>
              <w:t xml:space="preserve"> si </w:t>
            </w:r>
            <w:r w:rsidRPr="005B2D12">
              <w:rPr>
                <w:rFonts w:eastAsia="Times New Roman" w:cs="Arial"/>
                <w:bCs/>
                <w:kern w:val="36"/>
                <w:szCs w:val="24"/>
              </w:rPr>
              <w:t>jeho vyjadrenie vysvetlil tak,</w:t>
            </w:r>
            <w:r w:rsidR="00C8556F">
              <w:rPr>
                <w:rFonts w:eastAsia="Times New Roman" w:cs="Arial"/>
                <w:bCs/>
                <w:kern w:val="36"/>
                <w:szCs w:val="24"/>
              </w:rPr>
              <w:t xml:space="preserve"> že </w:t>
            </w:r>
            <w:r w:rsidR="00A4335F">
              <w:rPr>
                <w:rFonts w:eastAsia="Times New Roman" w:cs="Arial"/>
                <w:bCs/>
                <w:kern w:val="36"/>
                <w:szCs w:val="24"/>
              </w:rPr>
              <w:t>na </w:t>
            </w:r>
            <w:r w:rsidRPr="005B2D12">
              <w:rPr>
                <w:rFonts w:eastAsia="Times New Roman" w:cs="Arial"/>
                <w:bCs/>
                <w:kern w:val="36"/>
                <w:szCs w:val="24"/>
              </w:rPr>
              <w:t>pojednávanie</w:t>
            </w:r>
            <w:r w:rsidR="000E31F7">
              <w:rPr>
                <w:rFonts w:eastAsia="Times New Roman" w:cs="Arial"/>
                <w:bCs/>
                <w:kern w:val="36"/>
                <w:szCs w:val="24"/>
              </w:rPr>
              <w:t xml:space="preserve"> sa </w:t>
            </w:r>
            <w:r w:rsidRPr="005B2D12">
              <w:rPr>
                <w:rFonts w:eastAsia="Times New Roman" w:cs="Arial"/>
                <w:bCs/>
                <w:kern w:val="36"/>
                <w:szCs w:val="24"/>
              </w:rPr>
              <w:t>nedostaví</w:t>
            </w:r>
            <w:r w:rsidR="0093554B">
              <w:rPr>
                <w:rFonts w:eastAsia="Times New Roman" w:cs="Arial"/>
                <w:bCs/>
                <w:kern w:val="36"/>
                <w:szCs w:val="24"/>
              </w:rPr>
              <w:t xml:space="preserve"> a </w:t>
            </w:r>
            <w:r w:rsidRPr="005B2D12">
              <w:rPr>
                <w:rFonts w:eastAsia="Times New Roman" w:cs="Arial"/>
                <w:bCs/>
                <w:kern w:val="36"/>
                <w:szCs w:val="24"/>
              </w:rPr>
              <w:t>nerobí</w:t>
            </w:r>
            <w:r w:rsidR="000E31F7">
              <w:rPr>
                <w:rFonts w:eastAsia="Times New Roman" w:cs="Arial"/>
                <w:bCs/>
                <w:kern w:val="36"/>
                <w:szCs w:val="24"/>
              </w:rPr>
              <w:t xml:space="preserve"> si </w:t>
            </w:r>
            <w:r w:rsidRPr="005B2D12">
              <w:rPr>
                <w:rFonts w:eastAsia="Times New Roman" w:cs="Arial"/>
                <w:bCs/>
                <w:kern w:val="36"/>
                <w:szCs w:val="24"/>
              </w:rPr>
              <w:t>nárok</w:t>
            </w:r>
            <w:r w:rsidR="00A4335F">
              <w:rPr>
                <w:rFonts w:eastAsia="Times New Roman" w:cs="Arial"/>
                <w:bCs/>
                <w:kern w:val="36"/>
                <w:szCs w:val="24"/>
              </w:rPr>
              <w:t xml:space="preserve"> na </w:t>
            </w:r>
            <w:r w:rsidRPr="005B2D12">
              <w:rPr>
                <w:rFonts w:eastAsia="Times New Roman" w:cs="Arial"/>
                <w:bCs/>
                <w:kern w:val="36"/>
                <w:szCs w:val="24"/>
              </w:rPr>
              <w:t>spornú nehnuteľnosť</w:t>
            </w:r>
            <w:r w:rsidRPr="005B2D12">
              <w:rPr>
                <w:rFonts w:eastAsia="Times New Roman" w:cs="Arial"/>
                <w:bCs/>
                <w:szCs w:val="24"/>
              </w:rPr>
              <w:t>.</w:t>
            </w:r>
            <w:r w:rsidR="00A4335F">
              <w:rPr>
                <w:rFonts w:eastAsia="Times New Roman" w:cs="Arial"/>
                <w:bCs/>
                <w:szCs w:val="24"/>
              </w:rPr>
              <w:t xml:space="preserve"> Na </w:t>
            </w:r>
            <w:r w:rsidRPr="005B2D12">
              <w:rPr>
                <w:rFonts w:cs="Arial"/>
                <w:szCs w:val="24"/>
              </w:rPr>
              <w:t xml:space="preserve">tento list podľa jeho vyjadrenia súd nereagoval. </w:t>
            </w:r>
          </w:p>
          <w:p w14:paraId="4079DF85" w14:textId="1BE414FA" w:rsidR="00224168" w:rsidRPr="005B2D12" w:rsidRDefault="00224168" w:rsidP="001B138C">
            <w:pPr>
              <w:tabs>
                <w:tab w:val="left" w:pos="0"/>
              </w:tabs>
              <w:autoSpaceDE w:val="0"/>
              <w:autoSpaceDN w:val="0"/>
              <w:adjustRightInd w:val="0"/>
              <w:spacing w:line="240" w:lineRule="auto"/>
              <w:contextualSpacing/>
              <w:rPr>
                <w:rFonts w:cs="Arial"/>
                <w:szCs w:val="24"/>
              </w:rPr>
            </w:pPr>
          </w:p>
          <w:p w14:paraId="1E80DA98" w14:textId="03523ECB" w:rsidR="00224168" w:rsidRPr="005B2D12" w:rsidRDefault="00224168" w:rsidP="001B138C">
            <w:pPr>
              <w:tabs>
                <w:tab w:val="left" w:pos="0"/>
              </w:tabs>
              <w:autoSpaceDE w:val="0"/>
              <w:autoSpaceDN w:val="0"/>
              <w:adjustRightInd w:val="0"/>
              <w:spacing w:line="240" w:lineRule="auto"/>
              <w:contextualSpacing/>
              <w:rPr>
                <w:rFonts w:cs="Arial"/>
                <w:szCs w:val="24"/>
              </w:rPr>
            </w:pPr>
            <w:r w:rsidRPr="005B2D12">
              <w:rPr>
                <w:rFonts w:cs="Arial"/>
                <w:szCs w:val="24"/>
              </w:rPr>
              <w:t>Oboznámila som</w:t>
            </w:r>
            <w:r w:rsidR="000E31F7">
              <w:rPr>
                <w:rFonts w:cs="Arial"/>
                <w:szCs w:val="24"/>
              </w:rPr>
              <w:t xml:space="preserve"> sa </w:t>
            </w:r>
            <w:r w:rsidR="00A4335F">
              <w:rPr>
                <w:rFonts w:cs="Arial"/>
                <w:szCs w:val="24"/>
              </w:rPr>
              <w:t>s </w:t>
            </w:r>
            <w:r w:rsidRPr="005B2D12">
              <w:rPr>
                <w:rFonts w:cs="Arial"/>
                <w:szCs w:val="24"/>
              </w:rPr>
              <w:t xml:space="preserve">výzvou súdu. Žiadal strany konania, </w:t>
            </w:r>
            <w:r w:rsidRPr="005B2D12">
              <w:rPr>
                <w:rFonts w:cs="Arial"/>
                <w:b/>
                <w:bCs/>
                <w:szCs w:val="24"/>
              </w:rPr>
              <w:t>aby sa, vzhľadom</w:t>
            </w:r>
            <w:r w:rsidR="0093554B">
              <w:rPr>
                <w:rFonts w:cs="Arial"/>
                <w:b/>
                <w:bCs/>
                <w:szCs w:val="24"/>
              </w:rPr>
              <w:t xml:space="preserve"> k </w:t>
            </w:r>
            <w:r w:rsidRPr="005B2D12">
              <w:rPr>
                <w:rFonts w:cs="Arial"/>
                <w:b/>
                <w:bCs/>
                <w:szCs w:val="24"/>
              </w:rPr>
              <w:t>núdzovému stavu</w:t>
            </w:r>
            <w:r w:rsidR="000E31F7">
              <w:rPr>
                <w:rFonts w:cs="Arial"/>
                <w:b/>
                <w:bCs/>
                <w:szCs w:val="24"/>
              </w:rPr>
              <w:t xml:space="preserve"> v </w:t>
            </w:r>
            <w:r w:rsidRPr="005B2D12">
              <w:rPr>
                <w:rFonts w:cs="Arial"/>
                <w:b/>
                <w:bCs/>
                <w:szCs w:val="24"/>
              </w:rPr>
              <w:t>súvislosti</w:t>
            </w:r>
            <w:r w:rsidR="00A4335F">
              <w:rPr>
                <w:rFonts w:cs="Arial"/>
                <w:b/>
                <w:bCs/>
                <w:szCs w:val="24"/>
              </w:rPr>
              <w:t xml:space="preserve"> s </w:t>
            </w:r>
            <w:r w:rsidRPr="005B2D12">
              <w:rPr>
                <w:rFonts w:cs="Arial"/>
                <w:b/>
                <w:bCs/>
                <w:szCs w:val="24"/>
              </w:rPr>
              <w:t>pandémiou COVID-19, vyjadrili</w:t>
            </w:r>
            <w:r w:rsidR="0093554B">
              <w:rPr>
                <w:rFonts w:cs="Arial"/>
                <w:b/>
                <w:bCs/>
                <w:szCs w:val="24"/>
              </w:rPr>
              <w:t xml:space="preserve"> do </w:t>
            </w:r>
            <w:r w:rsidRPr="005B2D12">
              <w:rPr>
                <w:rFonts w:cs="Arial"/>
                <w:b/>
                <w:bCs/>
                <w:szCs w:val="24"/>
              </w:rPr>
              <w:t>troch dní, či žiadajú pojednávanie odročiť,</w:t>
            </w:r>
            <w:r w:rsidR="0093554B">
              <w:rPr>
                <w:rFonts w:cs="Arial"/>
                <w:b/>
                <w:bCs/>
                <w:szCs w:val="24"/>
              </w:rPr>
              <w:t xml:space="preserve"> alebo </w:t>
            </w:r>
            <w:r w:rsidRPr="005B2D12">
              <w:rPr>
                <w:rFonts w:cs="Arial"/>
                <w:b/>
                <w:bCs/>
                <w:szCs w:val="24"/>
              </w:rPr>
              <w:t>či súhlasia</w:t>
            </w:r>
            <w:r w:rsidR="00A4335F">
              <w:rPr>
                <w:rFonts w:cs="Arial"/>
                <w:b/>
                <w:bCs/>
                <w:szCs w:val="24"/>
              </w:rPr>
              <w:t xml:space="preserve"> s </w:t>
            </w:r>
            <w:r w:rsidRPr="005B2D12">
              <w:rPr>
                <w:rFonts w:cs="Arial"/>
                <w:b/>
                <w:bCs/>
                <w:szCs w:val="24"/>
              </w:rPr>
              <w:t>tým, aby súd vec rozhodol</w:t>
            </w:r>
            <w:r w:rsidR="000E31F7">
              <w:rPr>
                <w:rFonts w:cs="Arial"/>
                <w:b/>
                <w:bCs/>
                <w:szCs w:val="24"/>
              </w:rPr>
              <w:t xml:space="preserve"> v </w:t>
            </w:r>
            <w:r w:rsidRPr="005B2D12">
              <w:rPr>
                <w:rFonts w:cs="Arial"/>
                <w:b/>
                <w:bCs/>
                <w:szCs w:val="24"/>
              </w:rPr>
              <w:t>neprítomnosti všetkých účastníkov konania</w:t>
            </w:r>
            <w:r w:rsidR="0093554B">
              <w:rPr>
                <w:rFonts w:cs="Arial"/>
                <w:b/>
                <w:bCs/>
                <w:szCs w:val="24"/>
              </w:rPr>
              <w:t xml:space="preserve"> a </w:t>
            </w:r>
            <w:r w:rsidRPr="005B2D12">
              <w:rPr>
                <w:rFonts w:cs="Arial"/>
                <w:b/>
                <w:bCs/>
                <w:szCs w:val="24"/>
              </w:rPr>
              <w:t>ich zástupcov</w:t>
            </w:r>
            <w:r w:rsidRPr="005B2D12">
              <w:rPr>
                <w:rFonts w:cs="Arial"/>
                <w:szCs w:val="24"/>
              </w:rPr>
              <w:t>. Súčasťou tejto žiadosti bolo</w:t>
            </w:r>
            <w:r w:rsidR="0093554B">
              <w:rPr>
                <w:rFonts w:cs="Arial"/>
                <w:szCs w:val="24"/>
              </w:rPr>
              <w:t xml:space="preserve"> aj </w:t>
            </w:r>
            <w:r w:rsidRPr="005B2D12">
              <w:rPr>
                <w:rFonts w:cs="Arial"/>
                <w:szCs w:val="24"/>
              </w:rPr>
              <w:t>poučenie,</w:t>
            </w:r>
            <w:r w:rsidR="00C8556F">
              <w:rPr>
                <w:rFonts w:cs="Arial"/>
                <w:szCs w:val="24"/>
              </w:rPr>
              <w:t xml:space="preserve"> že </w:t>
            </w:r>
            <w:r w:rsidRPr="005B2D12">
              <w:rPr>
                <w:rFonts w:cs="Arial"/>
                <w:szCs w:val="24"/>
              </w:rPr>
              <w:t>pokiaľ</w:t>
            </w:r>
            <w:r w:rsidR="000E31F7">
              <w:rPr>
                <w:rFonts w:cs="Arial"/>
                <w:szCs w:val="24"/>
              </w:rPr>
              <w:t xml:space="preserve"> sa </w:t>
            </w:r>
            <w:r w:rsidRPr="005B2D12">
              <w:rPr>
                <w:rFonts w:cs="Arial"/>
                <w:szCs w:val="24"/>
              </w:rPr>
              <w:t>žalovaný nevyjadrí vôbec</w:t>
            </w:r>
            <w:r w:rsidR="0093554B">
              <w:rPr>
                <w:rFonts w:cs="Arial"/>
                <w:szCs w:val="24"/>
              </w:rPr>
              <w:t xml:space="preserve"> alebo</w:t>
            </w:r>
            <w:r w:rsidR="000E31F7">
              <w:rPr>
                <w:rFonts w:cs="Arial"/>
                <w:szCs w:val="24"/>
              </w:rPr>
              <w:t xml:space="preserve"> sa </w:t>
            </w:r>
            <w:r w:rsidRPr="005B2D12">
              <w:rPr>
                <w:rFonts w:cs="Arial"/>
                <w:szCs w:val="24"/>
              </w:rPr>
              <w:t>nevyjadrí</w:t>
            </w:r>
            <w:r w:rsidR="000E31F7">
              <w:rPr>
                <w:rFonts w:cs="Arial"/>
                <w:szCs w:val="24"/>
              </w:rPr>
              <w:t xml:space="preserve"> v </w:t>
            </w:r>
            <w:r w:rsidRPr="005B2D12">
              <w:rPr>
                <w:rFonts w:cs="Arial"/>
                <w:szCs w:val="24"/>
              </w:rPr>
              <w:t>stanovenej lehote, súd bude vychádzať</w:t>
            </w:r>
            <w:r w:rsidR="00C8556F">
              <w:rPr>
                <w:rFonts w:cs="Arial"/>
                <w:szCs w:val="24"/>
              </w:rPr>
              <w:t xml:space="preserve"> z </w:t>
            </w:r>
            <w:r w:rsidRPr="005B2D12">
              <w:rPr>
                <w:rFonts w:cs="Arial"/>
                <w:szCs w:val="24"/>
              </w:rPr>
              <w:t>domnienky,</w:t>
            </w:r>
            <w:r w:rsidR="00C8556F">
              <w:rPr>
                <w:rFonts w:cs="Arial"/>
                <w:szCs w:val="24"/>
              </w:rPr>
              <w:t xml:space="preserve"> že </w:t>
            </w:r>
            <w:r w:rsidRPr="005B2D12">
              <w:rPr>
                <w:rFonts w:cs="Arial"/>
                <w:szCs w:val="24"/>
              </w:rPr>
              <w:t>nemá námietky, aby rozhodol</w:t>
            </w:r>
            <w:r w:rsidR="000E31F7">
              <w:rPr>
                <w:rFonts w:cs="Arial"/>
                <w:szCs w:val="24"/>
              </w:rPr>
              <w:t xml:space="preserve"> v </w:t>
            </w:r>
            <w:r w:rsidRPr="005B2D12">
              <w:rPr>
                <w:rFonts w:cs="Arial"/>
                <w:szCs w:val="24"/>
              </w:rPr>
              <w:t>neprítomnosti účastníkov konania. Podávateľ podnetu uvedenej výzve súdu neporozumel.</w:t>
            </w:r>
          </w:p>
          <w:p w14:paraId="504EB490" w14:textId="77777777" w:rsidR="00224168" w:rsidRPr="005B2D12" w:rsidRDefault="00224168" w:rsidP="001B138C">
            <w:pPr>
              <w:tabs>
                <w:tab w:val="left" w:pos="0"/>
              </w:tabs>
              <w:autoSpaceDE w:val="0"/>
              <w:autoSpaceDN w:val="0"/>
              <w:adjustRightInd w:val="0"/>
              <w:spacing w:line="240" w:lineRule="auto"/>
              <w:contextualSpacing/>
              <w:rPr>
                <w:rFonts w:cs="Arial"/>
                <w:szCs w:val="24"/>
              </w:rPr>
            </w:pPr>
          </w:p>
          <w:p w14:paraId="7671CCC1" w14:textId="52C84EBC" w:rsidR="00224168" w:rsidRPr="005B2D12" w:rsidRDefault="00224168" w:rsidP="001B138C">
            <w:pPr>
              <w:tabs>
                <w:tab w:val="left" w:pos="0"/>
              </w:tabs>
              <w:autoSpaceDE w:val="0"/>
              <w:autoSpaceDN w:val="0"/>
              <w:adjustRightInd w:val="0"/>
              <w:spacing w:line="240" w:lineRule="auto"/>
              <w:contextualSpacing/>
              <w:rPr>
                <w:rFonts w:cs="Arial"/>
                <w:szCs w:val="24"/>
              </w:rPr>
            </w:pPr>
            <w:r w:rsidRPr="005B2D12">
              <w:rPr>
                <w:rFonts w:cs="Arial"/>
                <w:b/>
                <w:bCs/>
                <w:szCs w:val="24"/>
              </w:rPr>
              <w:t>Predmetom súdneho sporu boli nehnuteľnosti</w:t>
            </w:r>
            <w:r w:rsidR="0093554B">
              <w:rPr>
                <w:rFonts w:cs="Arial"/>
                <w:b/>
                <w:bCs/>
                <w:szCs w:val="24"/>
              </w:rPr>
              <w:t> -</w:t>
            </w:r>
            <w:r w:rsidRPr="005B2D12">
              <w:rPr>
                <w:rFonts w:cs="Arial"/>
                <w:b/>
                <w:bCs/>
                <w:szCs w:val="24"/>
              </w:rPr>
              <w:t xml:space="preserve"> pozemky,</w:t>
            </w:r>
            <w:r w:rsidR="00A4335F">
              <w:rPr>
                <w:rFonts w:cs="Arial"/>
                <w:b/>
                <w:bCs/>
                <w:szCs w:val="24"/>
              </w:rPr>
              <w:t xml:space="preserve"> o </w:t>
            </w:r>
            <w:r w:rsidRPr="005B2D12">
              <w:rPr>
                <w:rFonts w:cs="Arial"/>
                <w:b/>
                <w:bCs/>
                <w:szCs w:val="24"/>
              </w:rPr>
              <w:t>ktorých súd neskôr rozhodol tak,</w:t>
            </w:r>
            <w:r w:rsidR="00C8556F">
              <w:rPr>
                <w:rFonts w:cs="Arial"/>
                <w:b/>
                <w:bCs/>
                <w:szCs w:val="24"/>
              </w:rPr>
              <w:t xml:space="preserve"> že </w:t>
            </w:r>
            <w:r w:rsidRPr="005B2D12">
              <w:rPr>
                <w:rFonts w:cs="Arial"/>
                <w:b/>
                <w:bCs/>
                <w:szCs w:val="24"/>
              </w:rPr>
              <w:t>patria</w:t>
            </w:r>
            <w:r w:rsidR="0093554B">
              <w:rPr>
                <w:rFonts w:cs="Arial"/>
                <w:b/>
                <w:bCs/>
                <w:szCs w:val="24"/>
              </w:rPr>
              <w:t xml:space="preserve"> do </w:t>
            </w:r>
            <w:r w:rsidRPr="005B2D12">
              <w:rPr>
                <w:rFonts w:cs="Arial"/>
                <w:b/>
                <w:bCs/>
                <w:szCs w:val="24"/>
              </w:rPr>
              <w:t>výlučného vlastníctva žalobcu.</w:t>
            </w:r>
            <w:r w:rsidR="000E31F7">
              <w:rPr>
                <w:rFonts w:cs="Arial"/>
                <w:szCs w:val="24"/>
              </w:rPr>
              <w:t xml:space="preserve"> V </w:t>
            </w:r>
            <w:r w:rsidRPr="005B2D12">
              <w:rPr>
                <w:rFonts w:cs="Arial"/>
                <w:szCs w:val="24"/>
              </w:rPr>
              <w:t>odôvodnení rozsudku</w:t>
            </w:r>
            <w:r w:rsidR="000E31F7">
              <w:rPr>
                <w:rFonts w:cs="Arial"/>
                <w:szCs w:val="24"/>
              </w:rPr>
              <w:t xml:space="preserve"> sa </w:t>
            </w:r>
            <w:r w:rsidRPr="005B2D12">
              <w:rPr>
                <w:rFonts w:cs="Arial"/>
                <w:szCs w:val="24"/>
              </w:rPr>
              <w:t>okrem iného uvádza,</w:t>
            </w:r>
            <w:r w:rsidR="00C8556F">
              <w:rPr>
                <w:rFonts w:cs="Arial"/>
                <w:szCs w:val="24"/>
              </w:rPr>
              <w:t xml:space="preserve"> že </w:t>
            </w:r>
            <w:r w:rsidRPr="005B2D12">
              <w:rPr>
                <w:rFonts w:cs="Arial"/>
                <w:szCs w:val="24"/>
              </w:rPr>
              <w:t>súd konal</w:t>
            </w:r>
            <w:r w:rsidR="0093554B">
              <w:rPr>
                <w:rFonts w:cs="Arial"/>
                <w:szCs w:val="24"/>
              </w:rPr>
              <w:t xml:space="preserve"> a </w:t>
            </w:r>
            <w:r w:rsidRPr="005B2D12">
              <w:rPr>
                <w:rFonts w:cs="Arial"/>
                <w:szCs w:val="24"/>
              </w:rPr>
              <w:t>rozhodol</w:t>
            </w:r>
            <w:r w:rsidR="000E31F7">
              <w:rPr>
                <w:rFonts w:cs="Arial"/>
                <w:szCs w:val="24"/>
              </w:rPr>
              <w:t xml:space="preserve"> v </w:t>
            </w:r>
            <w:r w:rsidRPr="005B2D12">
              <w:rPr>
                <w:rFonts w:cs="Arial"/>
                <w:szCs w:val="24"/>
              </w:rPr>
              <w:t>neprítomnosti viacerých žalovaných, ktorých už</w:t>
            </w:r>
            <w:r w:rsidR="0093554B">
              <w:rPr>
                <w:rFonts w:cs="Arial"/>
                <w:szCs w:val="24"/>
              </w:rPr>
              <w:t xml:space="preserve"> buď </w:t>
            </w:r>
            <w:r w:rsidRPr="005B2D12">
              <w:rPr>
                <w:rFonts w:cs="Arial"/>
                <w:szCs w:val="24"/>
              </w:rPr>
              <w:t>vypočul</w:t>
            </w:r>
            <w:r w:rsidR="0093554B">
              <w:rPr>
                <w:rFonts w:cs="Arial"/>
                <w:szCs w:val="24"/>
              </w:rPr>
              <w:t xml:space="preserve"> alebo</w:t>
            </w:r>
            <w:r w:rsidR="000E31F7">
              <w:rPr>
                <w:rFonts w:cs="Arial"/>
                <w:szCs w:val="24"/>
              </w:rPr>
              <w:t xml:space="preserve"> sa </w:t>
            </w:r>
            <w:r w:rsidRPr="005B2D12">
              <w:rPr>
                <w:rFonts w:cs="Arial"/>
                <w:szCs w:val="24"/>
              </w:rPr>
              <w:t>písomne vyjadrili,</w:t>
            </w:r>
            <w:r w:rsidR="0093554B">
              <w:rPr>
                <w:rFonts w:cs="Arial"/>
                <w:szCs w:val="24"/>
              </w:rPr>
              <w:t xml:space="preserve"> alebo </w:t>
            </w:r>
            <w:r w:rsidRPr="005B2D12">
              <w:rPr>
                <w:rFonts w:cs="Arial"/>
                <w:szCs w:val="24"/>
              </w:rPr>
              <w:t>takých, ktorých súd predvolal,</w:t>
            </w:r>
            <w:r w:rsidR="00A4335F">
              <w:rPr>
                <w:rFonts w:cs="Arial"/>
                <w:szCs w:val="24"/>
              </w:rPr>
              <w:t xml:space="preserve"> no </w:t>
            </w:r>
            <w:r w:rsidR="0093554B">
              <w:rPr>
                <w:rFonts w:cs="Arial"/>
                <w:szCs w:val="24"/>
              </w:rPr>
              <w:t>ani</w:t>
            </w:r>
            <w:r w:rsidR="000E31F7">
              <w:rPr>
                <w:rFonts w:cs="Arial"/>
                <w:szCs w:val="24"/>
              </w:rPr>
              <w:t xml:space="preserve"> sa </w:t>
            </w:r>
            <w:r w:rsidRPr="005B2D12">
              <w:rPr>
                <w:rFonts w:cs="Arial"/>
                <w:szCs w:val="24"/>
              </w:rPr>
              <w:t>nevyjadrili, neospravedlnili</w:t>
            </w:r>
            <w:r w:rsidR="0093554B">
              <w:rPr>
                <w:rFonts w:cs="Arial"/>
                <w:szCs w:val="24"/>
              </w:rPr>
              <w:t xml:space="preserve"> a ani</w:t>
            </w:r>
            <w:r w:rsidR="000E31F7">
              <w:rPr>
                <w:rFonts w:cs="Arial"/>
                <w:szCs w:val="24"/>
              </w:rPr>
              <w:t xml:space="preserve"> sa </w:t>
            </w:r>
            <w:r w:rsidRPr="005B2D12">
              <w:rPr>
                <w:rFonts w:cs="Arial"/>
                <w:szCs w:val="24"/>
              </w:rPr>
              <w:t>nedostavili</w:t>
            </w:r>
            <w:r w:rsidR="00A4335F">
              <w:rPr>
                <w:rFonts w:cs="Arial"/>
                <w:szCs w:val="24"/>
              </w:rPr>
              <w:t xml:space="preserve"> na </w:t>
            </w:r>
            <w:r w:rsidRPr="005B2D12">
              <w:rPr>
                <w:rFonts w:cs="Arial"/>
                <w:szCs w:val="24"/>
              </w:rPr>
              <w:t xml:space="preserve">pojednávanie. </w:t>
            </w:r>
          </w:p>
          <w:p w14:paraId="06C8FD28" w14:textId="77777777" w:rsidR="00224168" w:rsidRPr="005B2D12" w:rsidRDefault="00224168" w:rsidP="001B138C">
            <w:pPr>
              <w:tabs>
                <w:tab w:val="left" w:pos="0"/>
              </w:tabs>
              <w:autoSpaceDE w:val="0"/>
              <w:autoSpaceDN w:val="0"/>
              <w:adjustRightInd w:val="0"/>
              <w:spacing w:line="240" w:lineRule="auto"/>
              <w:contextualSpacing/>
              <w:rPr>
                <w:rFonts w:cs="Arial"/>
                <w:szCs w:val="24"/>
              </w:rPr>
            </w:pPr>
          </w:p>
          <w:p w14:paraId="67A49084" w14:textId="684CC50D" w:rsidR="00224168" w:rsidRPr="005B2D12" w:rsidRDefault="00224168" w:rsidP="001B138C">
            <w:pPr>
              <w:spacing w:line="240" w:lineRule="auto"/>
              <w:rPr>
                <w:rFonts w:cs="Arial"/>
                <w:szCs w:val="24"/>
              </w:rPr>
            </w:pPr>
            <w:r w:rsidRPr="005B2D12">
              <w:rPr>
                <w:rFonts w:cs="Arial"/>
                <w:b/>
                <w:bCs/>
                <w:szCs w:val="24"/>
              </w:rPr>
              <w:t>Keďže spôsobilosť samostatne konať</w:t>
            </w:r>
            <w:r w:rsidR="000E31F7">
              <w:rPr>
                <w:rFonts w:cs="Arial"/>
                <w:b/>
                <w:bCs/>
                <w:szCs w:val="24"/>
              </w:rPr>
              <w:t xml:space="preserve"> pred </w:t>
            </w:r>
            <w:r w:rsidRPr="005B2D12">
              <w:rPr>
                <w:rFonts w:cs="Arial"/>
                <w:b/>
                <w:bCs/>
                <w:szCs w:val="24"/>
              </w:rPr>
              <w:t>súdom mohla byť</w:t>
            </w:r>
            <w:r w:rsidR="000E31F7">
              <w:rPr>
                <w:rFonts w:cs="Arial"/>
                <w:b/>
                <w:bCs/>
                <w:szCs w:val="24"/>
              </w:rPr>
              <w:t xml:space="preserve"> pre </w:t>
            </w:r>
            <w:r w:rsidRPr="005B2D12">
              <w:rPr>
                <w:rFonts w:cs="Arial"/>
                <w:b/>
                <w:bCs/>
                <w:szCs w:val="24"/>
              </w:rPr>
              <w:t xml:space="preserve">zdravotné diagnózy podávateľa podnetu obmedzená, požiadala </w:t>
            </w:r>
            <w:r w:rsidRPr="005B2D12">
              <w:rPr>
                <w:rFonts w:eastAsia="Times New Roman" w:cs="Arial"/>
                <w:b/>
                <w:bCs/>
                <w:kern w:val="36"/>
                <w:szCs w:val="24"/>
              </w:rPr>
              <w:t>som súd</w:t>
            </w:r>
            <w:r w:rsidR="00A4335F">
              <w:rPr>
                <w:rFonts w:eastAsia="Times New Roman" w:cs="Arial"/>
                <w:b/>
                <w:bCs/>
                <w:kern w:val="36"/>
                <w:szCs w:val="24"/>
              </w:rPr>
              <w:t xml:space="preserve"> o </w:t>
            </w:r>
            <w:r w:rsidRPr="005B2D12">
              <w:rPr>
                <w:rFonts w:eastAsia="Times New Roman" w:cs="Arial"/>
                <w:b/>
                <w:bCs/>
                <w:kern w:val="36"/>
                <w:szCs w:val="24"/>
              </w:rPr>
              <w:t xml:space="preserve">informáciu, či </w:t>
            </w:r>
            <w:r w:rsidRPr="005B2D12">
              <w:rPr>
                <w:rFonts w:cs="Arial"/>
                <w:b/>
                <w:bCs/>
                <w:szCs w:val="24"/>
              </w:rPr>
              <w:t>skúmal rozsah procesnej spôsobilosti účastníka konania</w:t>
            </w:r>
            <w:r w:rsidR="0093554B">
              <w:rPr>
                <w:rFonts w:cs="Arial"/>
                <w:b/>
                <w:bCs/>
                <w:szCs w:val="24"/>
              </w:rPr>
              <w:t xml:space="preserve"> a </w:t>
            </w:r>
            <w:r w:rsidRPr="005B2D12">
              <w:rPr>
                <w:rFonts w:cs="Arial"/>
                <w:b/>
                <w:bCs/>
                <w:szCs w:val="24"/>
              </w:rPr>
              <w:t>či rozhodol</w:t>
            </w:r>
            <w:r w:rsidR="00A4335F">
              <w:rPr>
                <w:rFonts w:cs="Arial"/>
                <w:b/>
                <w:bCs/>
                <w:szCs w:val="24"/>
              </w:rPr>
              <w:t xml:space="preserve"> o </w:t>
            </w:r>
            <w:r w:rsidRPr="005B2D12">
              <w:rPr>
                <w:rFonts w:cs="Arial"/>
                <w:b/>
                <w:bCs/>
                <w:szCs w:val="24"/>
              </w:rPr>
              <w:t>jeho zastúpení</w:t>
            </w:r>
            <w:r w:rsidR="000E31F7">
              <w:rPr>
                <w:rFonts w:cs="Arial"/>
                <w:b/>
                <w:bCs/>
                <w:szCs w:val="24"/>
              </w:rPr>
              <w:t xml:space="preserve"> v </w:t>
            </w:r>
            <w:r w:rsidRPr="005B2D12">
              <w:rPr>
                <w:rFonts w:cs="Arial"/>
                <w:b/>
                <w:bCs/>
                <w:szCs w:val="24"/>
              </w:rPr>
              <w:t>konaní.</w:t>
            </w:r>
            <w:r w:rsidRPr="005B2D12">
              <w:rPr>
                <w:rFonts w:cs="Arial"/>
                <w:szCs w:val="24"/>
              </w:rPr>
              <w:t xml:space="preserve"> Súd mi oznámil,</w:t>
            </w:r>
            <w:r w:rsidR="00C8556F">
              <w:rPr>
                <w:rFonts w:cs="Arial"/>
                <w:szCs w:val="24"/>
              </w:rPr>
              <w:t xml:space="preserve"> že </w:t>
            </w:r>
            <w:r w:rsidRPr="005B2D12">
              <w:rPr>
                <w:rFonts w:cs="Arial"/>
                <w:szCs w:val="24"/>
              </w:rPr>
              <w:t>podávateľ podnetu</w:t>
            </w:r>
            <w:r w:rsidR="000E31F7">
              <w:rPr>
                <w:rFonts w:cs="Arial"/>
                <w:szCs w:val="24"/>
              </w:rPr>
              <w:t xml:space="preserve"> si </w:t>
            </w:r>
            <w:r w:rsidRPr="005B2D12">
              <w:rPr>
                <w:rFonts w:cs="Arial"/>
                <w:szCs w:val="24"/>
              </w:rPr>
              <w:t>prevzal žalobu</w:t>
            </w:r>
            <w:r w:rsidR="00A4335F">
              <w:rPr>
                <w:rFonts w:cs="Arial"/>
                <w:szCs w:val="24"/>
              </w:rPr>
              <w:t xml:space="preserve"> s </w:t>
            </w:r>
            <w:r w:rsidRPr="005B2D12">
              <w:rPr>
                <w:rFonts w:cs="Arial"/>
                <w:szCs w:val="24"/>
              </w:rPr>
              <w:t>podrobným poučením, vrátane poučenia dať</w:t>
            </w:r>
            <w:r w:rsidR="000E31F7">
              <w:rPr>
                <w:rFonts w:cs="Arial"/>
                <w:szCs w:val="24"/>
              </w:rPr>
              <w:t xml:space="preserve"> sa </w:t>
            </w:r>
            <w:r w:rsidRPr="005B2D12">
              <w:rPr>
                <w:rFonts w:cs="Arial"/>
                <w:szCs w:val="24"/>
              </w:rPr>
              <w:t>zastúpiť</w:t>
            </w:r>
            <w:r w:rsidR="000E31F7">
              <w:rPr>
                <w:rFonts w:cs="Arial"/>
                <w:szCs w:val="24"/>
              </w:rPr>
              <w:t xml:space="preserve"> v </w:t>
            </w:r>
            <w:r w:rsidRPr="005B2D12">
              <w:rPr>
                <w:rFonts w:cs="Arial"/>
                <w:szCs w:val="24"/>
              </w:rPr>
              <w:t>konaní advokátom</w:t>
            </w:r>
            <w:r w:rsidR="0093554B">
              <w:rPr>
                <w:rFonts w:cs="Arial"/>
                <w:szCs w:val="24"/>
              </w:rPr>
              <w:t xml:space="preserve"> alebo </w:t>
            </w:r>
            <w:r w:rsidRPr="005B2D12">
              <w:rPr>
                <w:rFonts w:cs="Arial"/>
                <w:szCs w:val="24"/>
              </w:rPr>
              <w:t>bezplatne centrom právnej pomoci. Súd</w:t>
            </w:r>
            <w:r w:rsidR="00A4335F">
              <w:rPr>
                <w:rFonts w:cs="Arial"/>
                <w:szCs w:val="24"/>
              </w:rPr>
              <w:t xml:space="preserve"> na </w:t>
            </w:r>
            <w:r w:rsidRPr="005B2D12">
              <w:rPr>
                <w:rFonts w:cs="Arial"/>
                <w:szCs w:val="24"/>
              </w:rPr>
              <w:t>moju otázku odpovedal,</w:t>
            </w:r>
            <w:r w:rsidR="00C8556F">
              <w:rPr>
                <w:rFonts w:cs="Arial"/>
                <w:szCs w:val="24"/>
              </w:rPr>
              <w:t xml:space="preserve"> že z </w:t>
            </w:r>
            <w:r w:rsidRPr="005B2D12">
              <w:rPr>
                <w:rFonts w:cs="Arial"/>
                <w:szCs w:val="24"/>
              </w:rPr>
              <w:t>vyjadrenia žalovaného</w:t>
            </w:r>
            <w:r w:rsidR="00A4335F">
              <w:rPr>
                <w:rFonts w:cs="Arial"/>
                <w:szCs w:val="24"/>
              </w:rPr>
              <w:t xml:space="preserve"> o </w:t>
            </w:r>
            <w:r w:rsidRPr="005B2D12">
              <w:rPr>
                <w:rFonts w:cs="Arial"/>
                <w:szCs w:val="24"/>
              </w:rPr>
              <w:t>tom,</w:t>
            </w:r>
            <w:r w:rsidR="00C8556F">
              <w:rPr>
                <w:rFonts w:cs="Arial"/>
                <w:szCs w:val="24"/>
              </w:rPr>
              <w:t xml:space="preserve"> že </w:t>
            </w:r>
            <w:r w:rsidRPr="005B2D12">
              <w:rPr>
                <w:rFonts w:cs="Arial"/>
                <w:szCs w:val="24"/>
              </w:rPr>
              <w:t>mal cievnu mozgovú príhodu</w:t>
            </w:r>
            <w:r w:rsidR="0093554B">
              <w:rPr>
                <w:rFonts w:cs="Arial"/>
                <w:szCs w:val="24"/>
              </w:rPr>
              <w:t xml:space="preserve"> a </w:t>
            </w:r>
            <w:r w:rsidRPr="005B2D12">
              <w:rPr>
                <w:rFonts w:cs="Arial"/>
                <w:szCs w:val="24"/>
              </w:rPr>
              <w:t>rakovinu, pričom neuviedol kedy</w:t>
            </w:r>
            <w:r w:rsidR="0093554B">
              <w:rPr>
                <w:rFonts w:cs="Arial"/>
                <w:szCs w:val="24"/>
              </w:rPr>
              <w:t xml:space="preserve"> a </w:t>
            </w:r>
            <w:r w:rsidRPr="005B2D12">
              <w:rPr>
                <w:rFonts w:cs="Arial"/>
                <w:szCs w:val="24"/>
              </w:rPr>
              <w:t>nepredložil dôkaz, nebolo možné zistiť, či ide</w:t>
            </w:r>
            <w:r w:rsidR="00A4335F">
              <w:rPr>
                <w:rFonts w:cs="Arial"/>
                <w:szCs w:val="24"/>
              </w:rPr>
              <w:t xml:space="preserve"> o </w:t>
            </w:r>
            <w:r w:rsidRPr="005B2D12">
              <w:rPr>
                <w:rFonts w:cs="Arial"/>
                <w:szCs w:val="24"/>
              </w:rPr>
              <w:t>aktuálny zdravotný stav</w:t>
            </w:r>
            <w:r w:rsidR="0093554B">
              <w:rPr>
                <w:rFonts w:cs="Arial"/>
                <w:szCs w:val="24"/>
              </w:rPr>
              <w:t xml:space="preserve"> alebo</w:t>
            </w:r>
            <w:r w:rsidR="00C8556F">
              <w:rPr>
                <w:rFonts w:cs="Arial"/>
                <w:szCs w:val="24"/>
              </w:rPr>
              <w:t xml:space="preserve"> z </w:t>
            </w:r>
            <w:r w:rsidRPr="005B2D12">
              <w:rPr>
                <w:rFonts w:cs="Arial"/>
                <w:szCs w:val="24"/>
              </w:rPr>
              <w:t>dávnej minulosti, keďže nepožiadal</w:t>
            </w:r>
            <w:r w:rsidR="00A4335F">
              <w:rPr>
                <w:rFonts w:cs="Arial"/>
                <w:szCs w:val="24"/>
              </w:rPr>
              <w:t xml:space="preserve"> o </w:t>
            </w:r>
            <w:r w:rsidRPr="005B2D12">
              <w:rPr>
                <w:rFonts w:cs="Arial"/>
                <w:szCs w:val="24"/>
              </w:rPr>
              <w:t>odročenie pojednávania. Jeho vyjadrenie,</w:t>
            </w:r>
            <w:r w:rsidR="00C8556F">
              <w:rPr>
                <w:rFonts w:cs="Arial"/>
                <w:szCs w:val="24"/>
              </w:rPr>
              <w:t xml:space="preserve"> že </w:t>
            </w:r>
            <w:r w:rsidR="000E31F7">
              <w:rPr>
                <w:rFonts w:cs="Arial"/>
                <w:szCs w:val="24"/>
              </w:rPr>
              <w:t>sa </w:t>
            </w:r>
            <w:r w:rsidRPr="005B2D12">
              <w:rPr>
                <w:rFonts w:cs="Arial"/>
                <w:b/>
                <w:bCs/>
                <w:i/>
                <w:iCs/>
                <w:szCs w:val="24"/>
              </w:rPr>
              <w:t>nejde súdiť, resp.</w:t>
            </w:r>
            <w:r w:rsidR="00C8556F">
              <w:rPr>
                <w:rFonts w:cs="Arial"/>
                <w:b/>
                <w:bCs/>
                <w:i/>
                <w:iCs/>
                <w:szCs w:val="24"/>
              </w:rPr>
              <w:t xml:space="preserve"> že </w:t>
            </w:r>
            <w:r w:rsidRPr="005B2D12">
              <w:rPr>
                <w:rFonts w:cs="Arial"/>
                <w:b/>
                <w:bCs/>
                <w:i/>
                <w:iCs/>
                <w:szCs w:val="24"/>
              </w:rPr>
              <w:t>žiada súd zrušiť</w:t>
            </w:r>
            <w:r w:rsidRPr="005B2D12">
              <w:rPr>
                <w:rFonts w:cs="Arial"/>
                <w:szCs w:val="24"/>
              </w:rPr>
              <w:t>, súd vyhodnotil tak,</w:t>
            </w:r>
            <w:r w:rsidR="00C8556F">
              <w:rPr>
                <w:rFonts w:cs="Arial"/>
                <w:szCs w:val="24"/>
              </w:rPr>
              <w:t xml:space="preserve"> že </w:t>
            </w:r>
            <w:r w:rsidR="000E31F7">
              <w:rPr>
                <w:rFonts w:cs="Arial"/>
                <w:szCs w:val="24"/>
              </w:rPr>
              <w:t>sa </w:t>
            </w:r>
            <w:r w:rsidRPr="005B2D12">
              <w:rPr>
                <w:rFonts w:cs="Arial"/>
                <w:szCs w:val="24"/>
              </w:rPr>
              <w:t>nedostaví</w:t>
            </w:r>
            <w:r w:rsidR="00A4335F">
              <w:rPr>
                <w:rFonts w:cs="Arial"/>
                <w:szCs w:val="24"/>
              </w:rPr>
              <w:t xml:space="preserve"> na </w:t>
            </w:r>
            <w:r w:rsidRPr="005B2D12">
              <w:rPr>
                <w:rFonts w:cs="Arial"/>
                <w:szCs w:val="24"/>
              </w:rPr>
              <w:t>pojednávanie</w:t>
            </w:r>
            <w:r w:rsidR="0093554B">
              <w:rPr>
                <w:rFonts w:cs="Arial"/>
                <w:szCs w:val="24"/>
              </w:rPr>
              <w:t xml:space="preserve"> a </w:t>
            </w:r>
            <w:r w:rsidRPr="005B2D12">
              <w:rPr>
                <w:rFonts w:cs="Arial"/>
                <w:szCs w:val="24"/>
              </w:rPr>
              <w:t>nerobí</w:t>
            </w:r>
            <w:r w:rsidR="000E31F7">
              <w:rPr>
                <w:rFonts w:cs="Arial"/>
                <w:szCs w:val="24"/>
              </w:rPr>
              <w:t xml:space="preserve"> si </w:t>
            </w:r>
            <w:r w:rsidRPr="005B2D12">
              <w:rPr>
                <w:rFonts w:cs="Arial"/>
                <w:szCs w:val="24"/>
              </w:rPr>
              <w:t>nárok</w:t>
            </w:r>
            <w:r w:rsidR="00A4335F">
              <w:rPr>
                <w:rFonts w:cs="Arial"/>
                <w:szCs w:val="24"/>
              </w:rPr>
              <w:t xml:space="preserve"> na </w:t>
            </w:r>
            <w:r w:rsidRPr="005B2D12">
              <w:rPr>
                <w:rFonts w:cs="Arial"/>
                <w:szCs w:val="24"/>
              </w:rPr>
              <w:t>spornú nehnuteľnosť.</w:t>
            </w:r>
            <w:r w:rsidR="00C8556F">
              <w:rPr>
                <w:rFonts w:cs="Arial"/>
                <w:szCs w:val="24"/>
              </w:rPr>
              <w:t xml:space="preserve"> Z </w:t>
            </w:r>
            <w:r w:rsidRPr="005B2D12">
              <w:rPr>
                <w:rFonts w:cs="Arial"/>
                <w:szCs w:val="24"/>
              </w:rPr>
              <w:t>jeho tvrdení podľa súdu nevyplývalo,</w:t>
            </w:r>
            <w:r w:rsidR="00C8556F">
              <w:rPr>
                <w:rFonts w:cs="Arial"/>
                <w:szCs w:val="24"/>
              </w:rPr>
              <w:t xml:space="preserve"> že </w:t>
            </w:r>
            <w:r w:rsidRPr="005B2D12">
              <w:rPr>
                <w:rFonts w:cs="Arial"/>
                <w:szCs w:val="24"/>
              </w:rPr>
              <w:t>by bol obmedzený</w:t>
            </w:r>
            <w:r w:rsidR="000E31F7">
              <w:rPr>
                <w:rFonts w:cs="Arial"/>
                <w:szCs w:val="24"/>
              </w:rPr>
              <w:t xml:space="preserve"> v </w:t>
            </w:r>
            <w:r w:rsidRPr="005B2D12">
              <w:rPr>
                <w:rFonts w:cs="Arial"/>
                <w:szCs w:val="24"/>
              </w:rPr>
              <w:t>spôsobilosti</w:t>
            </w:r>
            <w:r w:rsidR="00A4335F">
              <w:rPr>
                <w:rFonts w:cs="Arial"/>
                <w:szCs w:val="24"/>
              </w:rPr>
              <w:t xml:space="preserve"> na </w:t>
            </w:r>
            <w:r w:rsidRPr="005B2D12">
              <w:rPr>
                <w:rFonts w:cs="Arial"/>
                <w:szCs w:val="24"/>
              </w:rPr>
              <w:t xml:space="preserve">právne úkony. </w:t>
            </w:r>
          </w:p>
          <w:p w14:paraId="2F48FF81" w14:textId="77777777" w:rsidR="00224168" w:rsidRPr="005B2D12" w:rsidRDefault="00224168" w:rsidP="001B138C">
            <w:pPr>
              <w:tabs>
                <w:tab w:val="left" w:pos="0"/>
              </w:tabs>
              <w:autoSpaceDE w:val="0"/>
              <w:autoSpaceDN w:val="0"/>
              <w:adjustRightInd w:val="0"/>
              <w:spacing w:line="240" w:lineRule="auto"/>
              <w:contextualSpacing/>
              <w:rPr>
                <w:rFonts w:cs="Arial"/>
                <w:szCs w:val="24"/>
              </w:rPr>
            </w:pPr>
          </w:p>
          <w:p w14:paraId="1E7ED2C1" w14:textId="59D9CFA8" w:rsidR="00224168" w:rsidRPr="005B2D12" w:rsidRDefault="00224168" w:rsidP="001B138C">
            <w:pPr>
              <w:tabs>
                <w:tab w:val="left" w:pos="0"/>
              </w:tabs>
              <w:autoSpaceDE w:val="0"/>
              <w:autoSpaceDN w:val="0"/>
              <w:adjustRightInd w:val="0"/>
              <w:spacing w:line="240" w:lineRule="auto"/>
              <w:contextualSpacing/>
              <w:rPr>
                <w:rFonts w:cs="Arial"/>
                <w:szCs w:val="24"/>
              </w:rPr>
            </w:pPr>
            <w:r w:rsidRPr="005B2D12">
              <w:rPr>
                <w:rFonts w:cs="Arial"/>
                <w:b/>
                <w:bCs/>
                <w:szCs w:val="24"/>
              </w:rPr>
              <w:t>Okresného súdu Čadca som</w:t>
            </w:r>
            <w:r w:rsidR="000E31F7">
              <w:rPr>
                <w:rFonts w:cs="Arial"/>
                <w:b/>
                <w:bCs/>
                <w:szCs w:val="24"/>
              </w:rPr>
              <w:t xml:space="preserve"> sa </w:t>
            </w:r>
            <w:r w:rsidRPr="005B2D12">
              <w:rPr>
                <w:rFonts w:cs="Arial"/>
                <w:b/>
                <w:bCs/>
                <w:szCs w:val="24"/>
              </w:rPr>
              <w:t>preto spýtala, či vôbec skúmal procesnú spôsobilosť účastníka konania,</w:t>
            </w:r>
            <w:r w:rsidRPr="005B2D12">
              <w:rPr>
                <w:rFonts w:cs="Arial"/>
                <w:szCs w:val="24"/>
              </w:rPr>
              <w:t xml:space="preserve"> aby uviedol, či žalovaného vyzval</w:t>
            </w:r>
            <w:r w:rsidR="00A4335F">
              <w:rPr>
                <w:rFonts w:cs="Arial"/>
                <w:szCs w:val="24"/>
              </w:rPr>
              <w:t xml:space="preserve"> o </w:t>
            </w:r>
            <w:r w:rsidRPr="005B2D12">
              <w:rPr>
                <w:rFonts w:cs="Arial"/>
                <w:szCs w:val="24"/>
              </w:rPr>
              <w:t>poskytnutie bližších informácií</w:t>
            </w:r>
            <w:r w:rsidR="00A4335F">
              <w:rPr>
                <w:rFonts w:cs="Arial"/>
                <w:szCs w:val="24"/>
              </w:rPr>
              <w:t xml:space="preserve"> o </w:t>
            </w:r>
            <w:r w:rsidRPr="005B2D12">
              <w:rPr>
                <w:rFonts w:cs="Arial"/>
                <w:szCs w:val="24"/>
              </w:rPr>
              <w:t>jeho zdravotnom stave</w:t>
            </w:r>
            <w:r w:rsidR="0093554B">
              <w:rPr>
                <w:rFonts w:cs="Arial"/>
                <w:szCs w:val="24"/>
              </w:rPr>
              <w:t xml:space="preserve"> alebo </w:t>
            </w:r>
            <w:r w:rsidRPr="005B2D12">
              <w:rPr>
                <w:rFonts w:cs="Arial"/>
                <w:szCs w:val="24"/>
              </w:rPr>
              <w:t>či to súd prešetril</w:t>
            </w:r>
            <w:r w:rsidR="00C8556F">
              <w:rPr>
                <w:rFonts w:cs="Arial"/>
                <w:szCs w:val="24"/>
              </w:rPr>
              <w:t xml:space="preserve"> z </w:t>
            </w:r>
            <w:r w:rsidRPr="005B2D12">
              <w:rPr>
                <w:rFonts w:cs="Arial"/>
                <w:szCs w:val="24"/>
              </w:rPr>
              <w:t>vlastnej iniciatívy.</w:t>
            </w:r>
          </w:p>
          <w:p w14:paraId="0267F642" w14:textId="10B5DD15" w:rsidR="00224168" w:rsidRPr="005B2D12" w:rsidRDefault="00224168" w:rsidP="001B138C">
            <w:pPr>
              <w:spacing w:line="240" w:lineRule="auto"/>
              <w:rPr>
                <w:rFonts w:cs="Arial"/>
                <w:szCs w:val="24"/>
              </w:rPr>
            </w:pPr>
            <w:r w:rsidRPr="005B2D12">
              <w:rPr>
                <w:rFonts w:cs="Arial"/>
                <w:b/>
                <w:bCs/>
                <w:szCs w:val="24"/>
              </w:rPr>
              <w:t>Procesná podmienka, aby bol účastník konania spôsobilý</w:t>
            </w:r>
            <w:r w:rsidR="00A4335F">
              <w:rPr>
                <w:rFonts w:cs="Arial"/>
                <w:b/>
                <w:bCs/>
                <w:szCs w:val="24"/>
              </w:rPr>
              <w:t xml:space="preserve"> na </w:t>
            </w:r>
            <w:r w:rsidRPr="005B2D12">
              <w:rPr>
                <w:rFonts w:cs="Arial"/>
                <w:b/>
                <w:bCs/>
                <w:szCs w:val="24"/>
              </w:rPr>
              <w:t>právne úkony</w:t>
            </w:r>
            <w:r w:rsidR="0093554B">
              <w:rPr>
                <w:rFonts w:cs="Arial"/>
                <w:b/>
                <w:bCs/>
                <w:szCs w:val="24"/>
              </w:rPr>
              <w:t xml:space="preserve"> alebo </w:t>
            </w:r>
            <w:r w:rsidRPr="005B2D12">
              <w:rPr>
                <w:rFonts w:cs="Arial"/>
                <w:b/>
                <w:bCs/>
                <w:szCs w:val="24"/>
              </w:rPr>
              <w:t xml:space="preserve">aby mu bolo umožnené zastupovanie advokátom ex </w:t>
            </w:r>
            <w:proofErr w:type="spellStart"/>
            <w:r w:rsidRPr="005B2D12">
              <w:rPr>
                <w:rFonts w:cs="Arial"/>
                <w:b/>
                <w:bCs/>
                <w:szCs w:val="24"/>
              </w:rPr>
              <w:t>offo</w:t>
            </w:r>
            <w:proofErr w:type="spellEnd"/>
            <w:r w:rsidRPr="005B2D12">
              <w:rPr>
                <w:rFonts w:cs="Arial"/>
                <w:b/>
                <w:bCs/>
                <w:szCs w:val="24"/>
              </w:rPr>
              <w:t xml:space="preserve"> (z úradnej moci), je totiž základom</w:t>
            </w:r>
            <w:r w:rsidR="000E31F7">
              <w:rPr>
                <w:rFonts w:cs="Arial"/>
                <w:b/>
                <w:bCs/>
                <w:szCs w:val="24"/>
              </w:rPr>
              <w:t xml:space="preserve"> pre </w:t>
            </w:r>
            <w:r w:rsidRPr="005B2D12">
              <w:rPr>
                <w:rFonts w:cs="Arial"/>
                <w:b/>
                <w:bCs/>
                <w:szCs w:val="24"/>
              </w:rPr>
              <w:t>reálne uplatnenie práva</w:t>
            </w:r>
            <w:r w:rsidR="00A4335F">
              <w:rPr>
                <w:rFonts w:cs="Arial"/>
                <w:b/>
                <w:bCs/>
                <w:szCs w:val="24"/>
              </w:rPr>
              <w:t xml:space="preserve"> na </w:t>
            </w:r>
            <w:r w:rsidRPr="005B2D12">
              <w:rPr>
                <w:rFonts w:cs="Arial"/>
                <w:b/>
                <w:bCs/>
                <w:szCs w:val="24"/>
              </w:rPr>
              <w:t xml:space="preserve">súdnu ochranu. Povinnosťou súdu je skúmať splnenie procesných podmienok ex </w:t>
            </w:r>
            <w:proofErr w:type="spellStart"/>
            <w:r w:rsidRPr="005B2D12">
              <w:rPr>
                <w:rFonts w:cs="Arial"/>
                <w:b/>
                <w:bCs/>
                <w:szCs w:val="24"/>
              </w:rPr>
              <w:t>offo</w:t>
            </w:r>
            <w:proofErr w:type="spellEnd"/>
            <w:r w:rsidRPr="005B2D12">
              <w:rPr>
                <w:rFonts w:cs="Arial"/>
                <w:b/>
                <w:bCs/>
                <w:szCs w:val="24"/>
              </w:rPr>
              <w:t>, nečakajúc</w:t>
            </w:r>
            <w:r w:rsidR="00A4335F">
              <w:rPr>
                <w:rFonts w:cs="Arial"/>
                <w:b/>
                <w:bCs/>
                <w:szCs w:val="24"/>
              </w:rPr>
              <w:t xml:space="preserve"> na </w:t>
            </w:r>
            <w:r w:rsidRPr="005B2D12">
              <w:rPr>
                <w:rFonts w:cs="Arial"/>
                <w:b/>
                <w:bCs/>
                <w:szCs w:val="24"/>
              </w:rPr>
              <w:t>návrhy účastníkov.</w:t>
            </w:r>
            <w:r w:rsidRPr="005B2D12">
              <w:rPr>
                <w:rFonts w:cs="Arial"/>
                <w:szCs w:val="24"/>
              </w:rPr>
              <w:t>. </w:t>
            </w:r>
          </w:p>
          <w:p w14:paraId="695EE1AB" w14:textId="77777777" w:rsidR="00224168" w:rsidRPr="005B2D12" w:rsidRDefault="00224168" w:rsidP="001B138C">
            <w:pPr>
              <w:spacing w:line="240" w:lineRule="auto"/>
              <w:rPr>
                <w:rFonts w:cs="Arial"/>
                <w:szCs w:val="24"/>
              </w:rPr>
            </w:pPr>
          </w:p>
          <w:p w14:paraId="780456F4" w14:textId="30C6D4DD" w:rsidR="00224168" w:rsidRPr="005B2D12" w:rsidRDefault="00224168" w:rsidP="001B138C">
            <w:pPr>
              <w:spacing w:line="240" w:lineRule="auto"/>
              <w:rPr>
                <w:rFonts w:cs="Arial"/>
                <w:szCs w:val="24"/>
              </w:rPr>
            </w:pPr>
            <w:r w:rsidRPr="005B2D12">
              <w:rPr>
                <w:rFonts w:cs="Arial"/>
                <w:szCs w:val="24"/>
              </w:rPr>
              <w:t>Ak súd nezisťoval, či bol podávateľ podnetu ako účastník konania spôsobilý</w:t>
            </w:r>
            <w:r w:rsidR="00A4335F">
              <w:rPr>
                <w:rFonts w:cs="Arial"/>
                <w:szCs w:val="24"/>
              </w:rPr>
              <w:t xml:space="preserve"> na </w:t>
            </w:r>
            <w:r w:rsidRPr="005B2D12">
              <w:rPr>
                <w:rFonts w:cs="Arial"/>
                <w:szCs w:val="24"/>
              </w:rPr>
              <w:t>právne úkony, musím konštatovať,</w:t>
            </w:r>
            <w:r w:rsidR="00C8556F">
              <w:rPr>
                <w:rFonts w:cs="Arial"/>
                <w:szCs w:val="24"/>
              </w:rPr>
              <w:t xml:space="preserve"> že </w:t>
            </w:r>
            <w:r w:rsidRPr="005B2D12">
              <w:rPr>
                <w:rFonts w:cs="Arial"/>
                <w:b/>
                <w:bCs/>
                <w:szCs w:val="24"/>
              </w:rPr>
              <w:t>podľa môjho názoru došlo týmto nekonaním súdu</w:t>
            </w:r>
            <w:r w:rsidR="0093554B">
              <w:rPr>
                <w:rFonts w:cs="Arial"/>
                <w:b/>
                <w:bCs/>
                <w:szCs w:val="24"/>
              </w:rPr>
              <w:t xml:space="preserve"> k </w:t>
            </w:r>
            <w:r w:rsidRPr="005B2D12">
              <w:rPr>
                <w:rFonts w:cs="Arial"/>
                <w:b/>
                <w:bCs/>
                <w:szCs w:val="24"/>
              </w:rPr>
              <w:t>popretiu práva podávateľa podnetu</w:t>
            </w:r>
            <w:r w:rsidR="00A4335F">
              <w:rPr>
                <w:rFonts w:cs="Arial"/>
                <w:b/>
                <w:bCs/>
                <w:szCs w:val="24"/>
              </w:rPr>
              <w:t xml:space="preserve"> na </w:t>
            </w:r>
            <w:r w:rsidRPr="005B2D12">
              <w:rPr>
                <w:rFonts w:cs="Arial"/>
                <w:b/>
                <w:bCs/>
                <w:szCs w:val="24"/>
              </w:rPr>
              <w:t>spravodlivé súdne konanie</w:t>
            </w:r>
            <w:r w:rsidR="0093554B">
              <w:rPr>
                <w:rFonts w:cs="Arial"/>
                <w:b/>
                <w:bCs/>
                <w:szCs w:val="24"/>
              </w:rPr>
              <w:t xml:space="preserve"> a </w:t>
            </w:r>
            <w:r w:rsidRPr="005B2D12">
              <w:rPr>
                <w:rFonts w:cs="Arial"/>
                <w:b/>
                <w:bCs/>
                <w:szCs w:val="24"/>
              </w:rPr>
              <w:t>súdnu ochranu</w:t>
            </w:r>
            <w:r w:rsidRPr="005B2D12">
              <w:rPr>
                <w:rFonts w:cs="Arial"/>
                <w:szCs w:val="24"/>
              </w:rPr>
              <w:t>.</w:t>
            </w:r>
          </w:p>
          <w:p w14:paraId="5988CCD2" w14:textId="77777777" w:rsidR="00224168" w:rsidRPr="005B2D12" w:rsidRDefault="00224168" w:rsidP="001B138C">
            <w:pPr>
              <w:spacing w:line="240" w:lineRule="auto"/>
              <w:rPr>
                <w:rFonts w:cs="Arial"/>
                <w:szCs w:val="24"/>
              </w:rPr>
            </w:pPr>
          </w:p>
          <w:p w14:paraId="702669A1" w14:textId="6B691E6A" w:rsidR="00224168" w:rsidRPr="005B2D12" w:rsidRDefault="00224168" w:rsidP="001B138C">
            <w:pPr>
              <w:spacing w:line="240" w:lineRule="auto"/>
              <w:rPr>
                <w:rFonts w:cs="Arial"/>
                <w:szCs w:val="24"/>
              </w:rPr>
            </w:pPr>
            <w:r w:rsidRPr="005B2D12">
              <w:rPr>
                <w:rFonts w:cs="Arial"/>
                <w:szCs w:val="24"/>
              </w:rPr>
              <w:t>Na moje ďalšie otázky mi už Okresný súd Čadca neodpovedal,</w:t>
            </w:r>
            <w:r w:rsidR="0093554B">
              <w:rPr>
                <w:rFonts w:cs="Arial"/>
                <w:szCs w:val="24"/>
              </w:rPr>
              <w:t xml:space="preserve"> ale </w:t>
            </w:r>
            <w:r w:rsidRPr="005B2D12">
              <w:rPr>
                <w:rFonts w:cs="Arial"/>
                <w:b/>
                <w:bCs/>
                <w:szCs w:val="24"/>
              </w:rPr>
              <w:t>doručil mi oznámenie</w:t>
            </w:r>
            <w:r w:rsidR="00A4335F">
              <w:rPr>
                <w:rFonts w:cs="Arial"/>
                <w:b/>
                <w:bCs/>
                <w:szCs w:val="24"/>
              </w:rPr>
              <w:t xml:space="preserve"> o </w:t>
            </w:r>
            <w:r w:rsidRPr="005B2D12">
              <w:rPr>
                <w:rFonts w:cs="Arial"/>
                <w:b/>
                <w:bCs/>
                <w:szCs w:val="24"/>
              </w:rPr>
              <w:t>kompetenčnom spore</w:t>
            </w:r>
            <w:r w:rsidR="00A4335F">
              <w:rPr>
                <w:rFonts w:cs="Arial"/>
                <w:b/>
                <w:bCs/>
                <w:szCs w:val="24"/>
              </w:rPr>
              <w:t xml:space="preserve"> o </w:t>
            </w:r>
            <w:r w:rsidRPr="005B2D12">
              <w:rPr>
                <w:rFonts w:cs="Arial"/>
                <w:b/>
                <w:bCs/>
                <w:szCs w:val="24"/>
              </w:rPr>
              <w:t>právomoc medzi súdom</w:t>
            </w:r>
            <w:r w:rsidR="0093554B">
              <w:rPr>
                <w:rFonts w:cs="Arial"/>
                <w:b/>
                <w:bCs/>
                <w:szCs w:val="24"/>
              </w:rPr>
              <w:t xml:space="preserve"> a </w:t>
            </w:r>
            <w:r w:rsidRPr="005B2D12">
              <w:rPr>
                <w:rFonts w:cs="Arial"/>
                <w:b/>
                <w:bCs/>
                <w:szCs w:val="24"/>
              </w:rPr>
              <w:t>komisárom</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w:t>
            </w:r>
            <w:r w:rsidRPr="005B2D12">
              <w:rPr>
                <w:rFonts w:cs="Arial"/>
                <w:szCs w:val="24"/>
              </w:rPr>
              <w:t>. Oznámenie adresoval kompetenčnému senátu Najvyššieho súdu Slovenskej republiky. Okrem iného okresný súd</w:t>
            </w:r>
            <w:r w:rsidR="000E31F7">
              <w:rPr>
                <w:rFonts w:cs="Arial"/>
                <w:szCs w:val="24"/>
              </w:rPr>
              <w:t xml:space="preserve"> v </w:t>
            </w:r>
            <w:r w:rsidRPr="005B2D12">
              <w:rPr>
                <w:rFonts w:cs="Arial"/>
                <w:szCs w:val="24"/>
              </w:rPr>
              <w:t>oznámení uvádza,</w:t>
            </w:r>
            <w:r w:rsidR="00C8556F">
              <w:rPr>
                <w:rFonts w:cs="Arial"/>
                <w:szCs w:val="24"/>
              </w:rPr>
              <w:t xml:space="preserve"> že </w:t>
            </w:r>
            <w:r w:rsidRPr="005B2D12">
              <w:rPr>
                <w:rFonts w:cs="Arial"/>
                <w:szCs w:val="24"/>
              </w:rPr>
              <w:t>som mu nedoručila žiadne vyjadrenie</w:t>
            </w:r>
            <w:r w:rsidR="0093554B">
              <w:rPr>
                <w:rFonts w:cs="Arial"/>
                <w:szCs w:val="24"/>
              </w:rPr>
              <w:t xml:space="preserve"> ani </w:t>
            </w:r>
            <w:r w:rsidRPr="005B2D12">
              <w:rPr>
                <w:rFonts w:cs="Arial"/>
                <w:szCs w:val="24"/>
              </w:rPr>
              <w:t>rozhodnutie,</w:t>
            </w:r>
            <w:r w:rsidR="00C8556F">
              <w:rPr>
                <w:rFonts w:cs="Arial"/>
                <w:szCs w:val="24"/>
              </w:rPr>
              <w:t xml:space="preserve"> že </w:t>
            </w:r>
            <w:r w:rsidRPr="005B2D12">
              <w:rPr>
                <w:rFonts w:cs="Arial"/>
                <w:szCs w:val="24"/>
              </w:rPr>
              <w:t>žalovaný je osobou</w:t>
            </w:r>
            <w:r w:rsidR="00A4335F">
              <w:rPr>
                <w:rFonts w:cs="Arial"/>
                <w:szCs w:val="24"/>
              </w:rPr>
              <w:t xml:space="preserve"> s </w:t>
            </w:r>
            <w:r w:rsidRPr="005B2D12">
              <w:rPr>
                <w:rFonts w:cs="Arial"/>
                <w:szCs w:val="24"/>
              </w:rPr>
              <w:t>obmedzenou spôsobilosťou</w:t>
            </w:r>
            <w:r w:rsidR="00A4335F">
              <w:rPr>
                <w:rFonts w:cs="Arial"/>
                <w:szCs w:val="24"/>
              </w:rPr>
              <w:t xml:space="preserve"> na </w:t>
            </w:r>
            <w:r w:rsidRPr="005B2D12">
              <w:rPr>
                <w:rFonts w:cs="Arial"/>
                <w:szCs w:val="24"/>
              </w:rPr>
              <w:t>právne úkony</w:t>
            </w:r>
            <w:r w:rsidR="0093554B">
              <w:rPr>
                <w:rFonts w:cs="Arial"/>
                <w:szCs w:val="24"/>
              </w:rPr>
              <w:t xml:space="preserve"> a </w:t>
            </w:r>
            <w:r w:rsidRPr="005B2D12">
              <w:rPr>
                <w:rFonts w:cs="Arial"/>
                <w:szCs w:val="24"/>
              </w:rPr>
              <w:t>moja pôsobnosť</w:t>
            </w:r>
            <w:r w:rsidR="000E31F7">
              <w:rPr>
                <w:rFonts w:cs="Arial"/>
                <w:szCs w:val="24"/>
              </w:rPr>
              <w:t xml:space="preserve"> sa </w:t>
            </w:r>
            <w:r w:rsidRPr="005B2D12">
              <w:rPr>
                <w:rFonts w:cs="Arial"/>
                <w:szCs w:val="24"/>
              </w:rPr>
              <w:t>podľa neho nevzťahuje</w:t>
            </w:r>
            <w:r w:rsidR="00A4335F">
              <w:rPr>
                <w:rFonts w:cs="Arial"/>
                <w:szCs w:val="24"/>
              </w:rPr>
              <w:t xml:space="preserve"> na </w:t>
            </w:r>
            <w:r w:rsidRPr="005B2D12">
              <w:rPr>
                <w:rFonts w:cs="Arial"/>
                <w:szCs w:val="24"/>
              </w:rPr>
              <w:t>výkon právomoci súdu. Podľa názoru okresného súdu len súd má právomoc posúdiť všetky hmotnoprávne</w:t>
            </w:r>
            <w:r w:rsidR="0093554B">
              <w:rPr>
                <w:rFonts w:cs="Arial"/>
                <w:szCs w:val="24"/>
              </w:rPr>
              <w:t xml:space="preserve"> a </w:t>
            </w:r>
            <w:r w:rsidRPr="005B2D12">
              <w:rPr>
                <w:rFonts w:cs="Arial"/>
                <w:szCs w:val="24"/>
              </w:rPr>
              <w:t>procesnoprávne otázky toho-ktorého súdneho konania, vrátane otázky procesnej spôsobilosti strán konania. Podľa názoru súdu túto právomoc nemá komisár</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ide</w:t>
            </w:r>
            <w:r w:rsidR="00A4335F">
              <w:rPr>
                <w:rFonts w:cs="Arial"/>
                <w:szCs w:val="24"/>
              </w:rPr>
              <w:t xml:space="preserve"> o </w:t>
            </w:r>
            <w:r w:rsidRPr="005B2D12">
              <w:rPr>
                <w:rFonts w:cs="Arial"/>
                <w:szCs w:val="24"/>
              </w:rPr>
              <w:t>neprimerané zasahovanie</w:t>
            </w:r>
            <w:r w:rsidR="0093554B">
              <w:rPr>
                <w:rFonts w:cs="Arial"/>
                <w:szCs w:val="24"/>
              </w:rPr>
              <w:t xml:space="preserve"> do </w:t>
            </w:r>
            <w:r w:rsidRPr="005B2D12">
              <w:rPr>
                <w:rFonts w:cs="Arial"/>
                <w:szCs w:val="24"/>
              </w:rPr>
              <w:t>právomoci súdu,</w:t>
            </w:r>
            <w:r w:rsidR="0093554B">
              <w:rPr>
                <w:rFonts w:cs="Arial"/>
                <w:szCs w:val="24"/>
              </w:rPr>
              <w:t xml:space="preserve"> do </w:t>
            </w:r>
            <w:r w:rsidRPr="005B2D12">
              <w:rPr>
                <w:rFonts w:cs="Arial"/>
                <w:szCs w:val="24"/>
              </w:rPr>
              <w:t>samostatnosti</w:t>
            </w:r>
            <w:r w:rsidR="0093554B">
              <w:rPr>
                <w:rFonts w:cs="Arial"/>
                <w:szCs w:val="24"/>
              </w:rPr>
              <w:t xml:space="preserve"> a </w:t>
            </w:r>
            <w:r w:rsidRPr="005B2D12">
              <w:rPr>
                <w:rFonts w:cs="Arial"/>
                <w:szCs w:val="24"/>
              </w:rPr>
              <w:t xml:space="preserve">nezávislosti rozhodovania súdu. </w:t>
            </w:r>
          </w:p>
          <w:p w14:paraId="0CAF416C" w14:textId="77777777" w:rsidR="00224168" w:rsidRPr="005B2D12" w:rsidRDefault="00224168" w:rsidP="001B138C">
            <w:pPr>
              <w:spacing w:line="240" w:lineRule="auto"/>
              <w:rPr>
                <w:rFonts w:cs="Arial"/>
                <w:szCs w:val="24"/>
              </w:rPr>
            </w:pPr>
          </w:p>
          <w:p w14:paraId="3A6D907F" w14:textId="4C2F45E9" w:rsidR="00224168" w:rsidRPr="005B2D12" w:rsidRDefault="00224168" w:rsidP="001B138C">
            <w:pPr>
              <w:spacing w:line="240" w:lineRule="auto"/>
              <w:rPr>
                <w:rFonts w:cs="Arial"/>
                <w:szCs w:val="24"/>
              </w:rPr>
            </w:pPr>
            <w:r w:rsidRPr="005B2D12">
              <w:rPr>
                <w:rFonts w:cs="Arial"/>
                <w:szCs w:val="24"/>
              </w:rPr>
              <w:t>Mojou kompetenciou</w:t>
            </w:r>
            <w:r w:rsidR="00C8556F">
              <w:rPr>
                <w:rFonts w:cs="Arial"/>
                <w:szCs w:val="24"/>
              </w:rPr>
              <w:t xml:space="preserve"> zo </w:t>
            </w:r>
            <w:r w:rsidRPr="005B2D12">
              <w:rPr>
                <w:rFonts w:cs="Arial"/>
                <w:szCs w:val="24"/>
              </w:rPr>
              <w:t>zákona</w:t>
            </w:r>
            <w:r w:rsidRPr="005B2D12">
              <w:rPr>
                <w:rStyle w:val="Odkaznapoznmkupodiarou"/>
                <w:rFonts w:cs="Arial"/>
                <w:szCs w:val="24"/>
              </w:rPr>
              <w:footnoteReference w:id="49"/>
            </w:r>
            <w:r w:rsidRPr="005B2D12">
              <w:rPr>
                <w:rFonts w:cs="Arial"/>
                <w:szCs w:val="24"/>
              </w:rPr>
              <w:t xml:space="preserve"> je preverovať podnety občanov</w:t>
            </w:r>
            <w:r w:rsidR="000E31F7">
              <w:rPr>
                <w:rFonts w:cs="Arial"/>
                <w:szCs w:val="24"/>
              </w:rPr>
              <w:t xml:space="preserve"> so </w:t>
            </w:r>
            <w:r w:rsidRPr="005B2D12">
              <w:rPr>
                <w:rFonts w:cs="Arial"/>
                <w:szCs w:val="24"/>
              </w:rPr>
              <w:t>zdravotným postihnutím, ktorí</w:t>
            </w:r>
            <w:r w:rsidR="000E31F7">
              <w:rPr>
                <w:rFonts w:cs="Arial"/>
                <w:szCs w:val="24"/>
              </w:rPr>
              <w:t xml:space="preserve"> sa </w:t>
            </w:r>
            <w:r w:rsidRPr="005B2D12">
              <w:rPr>
                <w:rFonts w:cs="Arial"/>
                <w:szCs w:val="24"/>
              </w:rPr>
              <w:t>domnievajú,</w:t>
            </w:r>
            <w:r w:rsidR="00C8556F">
              <w:rPr>
                <w:rFonts w:cs="Arial"/>
                <w:szCs w:val="24"/>
              </w:rPr>
              <w:t xml:space="preserve"> že </w:t>
            </w:r>
            <w:r w:rsidRPr="005B2D12">
              <w:rPr>
                <w:rFonts w:cs="Arial"/>
                <w:szCs w:val="24"/>
              </w:rPr>
              <w:t>boli poškodení konaním autorít</w:t>
            </w:r>
            <w:r w:rsidR="0093554B">
              <w:rPr>
                <w:rFonts w:cs="Arial"/>
                <w:szCs w:val="24"/>
              </w:rPr>
              <w:t xml:space="preserve"> a </w:t>
            </w:r>
            <w:r w:rsidRPr="005B2D12">
              <w:rPr>
                <w:rFonts w:cs="Arial"/>
                <w:szCs w:val="24"/>
              </w:rPr>
              <w:t>subjektov Slovenskej republiky. Zisťovanie informácií</w:t>
            </w:r>
            <w:r w:rsidR="00A4335F">
              <w:rPr>
                <w:rFonts w:cs="Arial"/>
                <w:szCs w:val="24"/>
              </w:rPr>
              <w:t xml:space="preserve"> od </w:t>
            </w:r>
            <w:r w:rsidRPr="005B2D12">
              <w:rPr>
                <w:rFonts w:cs="Arial"/>
                <w:szCs w:val="24"/>
              </w:rPr>
              <w:t>týchto subjektov,</w:t>
            </w:r>
            <w:r w:rsidR="0093554B">
              <w:rPr>
                <w:rFonts w:cs="Arial"/>
                <w:szCs w:val="24"/>
              </w:rPr>
              <w:t xml:space="preserve"> a </w:t>
            </w:r>
            <w:r w:rsidRPr="005B2D12">
              <w:rPr>
                <w:rFonts w:cs="Arial"/>
                <w:szCs w:val="24"/>
              </w:rPr>
              <w:t>teda</w:t>
            </w:r>
            <w:r w:rsidR="0093554B">
              <w:rPr>
                <w:rFonts w:cs="Arial"/>
                <w:szCs w:val="24"/>
              </w:rPr>
              <w:t xml:space="preserve"> aj</w:t>
            </w:r>
            <w:r w:rsidR="00A4335F">
              <w:rPr>
                <w:rFonts w:cs="Arial"/>
                <w:szCs w:val="24"/>
              </w:rPr>
              <w:t xml:space="preserve"> od </w:t>
            </w:r>
            <w:r w:rsidRPr="005B2D12">
              <w:rPr>
                <w:rFonts w:cs="Arial"/>
                <w:szCs w:val="24"/>
              </w:rPr>
              <w:t>súdov, je súčasťou mojej práce.</w:t>
            </w:r>
            <w:r w:rsidR="000E31F7">
              <w:rPr>
                <w:rFonts w:cs="Arial"/>
                <w:szCs w:val="24"/>
              </w:rPr>
              <w:t xml:space="preserve"> V </w:t>
            </w:r>
            <w:r w:rsidRPr="005B2D12">
              <w:rPr>
                <w:rFonts w:cs="Arial"/>
                <w:szCs w:val="24"/>
              </w:rPr>
              <w:t>čase uzávierky Správy</w:t>
            </w:r>
            <w:r w:rsidR="00A4335F">
              <w:rPr>
                <w:rFonts w:cs="Arial"/>
                <w:szCs w:val="24"/>
              </w:rPr>
              <w:t xml:space="preserve"> o </w:t>
            </w:r>
            <w:r w:rsidRPr="005B2D12">
              <w:rPr>
                <w:rFonts w:cs="Arial"/>
                <w:szCs w:val="24"/>
              </w:rPr>
              <w:t>činnosti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C8556F">
              <w:rPr>
                <w:rFonts w:cs="Arial"/>
                <w:szCs w:val="24"/>
              </w:rPr>
              <w:t xml:space="preserve"> za </w:t>
            </w:r>
            <w:r w:rsidRPr="005B2D12">
              <w:rPr>
                <w:rFonts w:cs="Arial"/>
                <w:szCs w:val="24"/>
              </w:rPr>
              <w:t>rok 2021 platilo,</w:t>
            </w:r>
            <w:r w:rsidR="00C8556F">
              <w:rPr>
                <w:rFonts w:cs="Arial"/>
                <w:szCs w:val="24"/>
              </w:rPr>
              <w:t xml:space="preserve"> že </w:t>
            </w:r>
            <w:r w:rsidRPr="005B2D12">
              <w:rPr>
                <w:rFonts w:cs="Arial"/>
                <w:szCs w:val="24"/>
              </w:rPr>
              <w:t>Najvyšší súd Slovenskej republiky</w:t>
            </w:r>
            <w:r w:rsidR="000E31F7">
              <w:rPr>
                <w:rFonts w:cs="Arial"/>
                <w:szCs w:val="24"/>
              </w:rPr>
              <w:t xml:space="preserve"> v </w:t>
            </w:r>
            <w:r w:rsidRPr="005B2D12">
              <w:rPr>
                <w:rFonts w:cs="Arial"/>
                <w:szCs w:val="24"/>
              </w:rPr>
              <w:t>spomínanom kompetenčnom spore zatiaľ nerozhodol.</w:t>
            </w:r>
          </w:p>
          <w:p w14:paraId="184D1DD3" w14:textId="77777777" w:rsidR="00224168" w:rsidRPr="005B2D12" w:rsidRDefault="00224168" w:rsidP="001B138C">
            <w:pPr>
              <w:spacing w:line="240" w:lineRule="auto"/>
              <w:rPr>
                <w:rFonts w:cs="Arial"/>
                <w:szCs w:val="24"/>
              </w:rPr>
            </w:pPr>
          </w:p>
          <w:p w14:paraId="617DD847" w14:textId="47296A7E" w:rsidR="00224168" w:rsidRPr="005B2D12" w:rsidRDefault="00224168" w:rsidP="001B138C">
            <w:pPr>
              <w:spacing w:line="240" w:lineRule="auto"/>
              <w:rPr>
                <w:rFonts w:cs="Arial"/>
                <w:color w:val="000000"/>
                <w:shd w:val="clear" w:color="auto" w:fill="FFFFFF"/>
              </w:rPr>
            </w:pPr>
            <w:r w:rsidRPr="005B2D12">
              <w:rPr>
                <w:rFonts w:cs="Arial"/>
                <w:szCs w:val="24"/>
              </w:rPr>
              <w:t>Od začiatku činnosti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r. 2016</w:t>
            </w:r>
            <w:r w:rsidR="000E31F7">
              <w:rPr>
                <w:rFonts w:cs="Arial"/>
                <w:szCs w:val="24"/>
              </w:rPr>
              <w:t xml:space="preserve"> sa </w:t>
            </w:r>
            <w:r w:rsidRPr="005B2D12">
              <w:rPr>
                <w:rFonts w:cs="Arial"/>
                <w:szCs w:val="24"/>
              </w:rPr>
              <w:t>mi podarilo postupne získať</w:t>
            </w:r>
            <w:r w:rsidR="000E31F7">
              <w:rPr>
                <w:rFonts w:cs="Arial"/>
                <w:szCs w:val="24"/>
              </w:rPr>
              <w:t xml:space="preserve"> si </w:t>
            </w:r>
            <w:r w:rsidRPr="005B2D12">
              <w:rPr>
                <w:rFonts w:cs="Arial"/>
                <w:szCs w:val="24"/>
              </w:rPr>
              <w:t>rešpekt</w:t>
            </w:r>
            <w:r w:rsidR="000E31F7">
              <w:rPr>
                <w:rFonts w:cs="Arial"/>
                <w:szCs w:val="24"/>
              </w:rPr>
              <w:t xml:space="preserve"> pred </w:t>
            </w:r>
            <w:r w:rsidRPr="005B2D12">
              <w:rPr>
                <w:rFonts w:cs="Arial"/>
                <w:szCs w:val="24"/>
              </w:rPr>
              <w:t>autoritami</w:t>
            </w:r>
            <w:r w:rsidR="0093554B">
              <w:rPr>
                <w:rFonts w:cs="Arial"/>
                <w:szCs w:val="24"/>
              </w:rPr>
              <w:t xml:space="preserve"> a </w:t>
            </w:r>
            <w:r w:rsidRPr="005B2D12">
              <w:rPr>
                <w:rFonts w:cs="Arial"/>
                <w:szCs w:val="24"/>
              </w:rPr>
              <w:t>subjektmi Slovenskej republiky. Napriek tomu, ako ukazuje</w:t>
            </w:r>
            <w:r w:rsidR="0093554B">
              <w:rPr>
                <w:rFonts w:cs="Arial"/>
                <w:szCs w:val="24"/>
              </w:rPr>
              <w:t xml:space="preserve"> aj </w:t>
            </w:r>
            <w:r w:rsidRPr="005B2D12">
              <w:rPr>
                <w:rFonts w:cs="Arial"/>
                <w:szCs w:val="24"/>
              </w:rPr>
              <w:t>tento príbeh, je úloha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ktorou je presadzovať ochranu práv osôb</w:t>
            </w:r>
            <w:r w:rsidR="000E31F7">
              <w:rPr>
                <w:rFonts w:cs="Arial"/>
                <w:szCs w:val="24"/>
              </w:rPr>
              <w:t xml:space="preserve"> so </w:t>
            </w:r>
            <w:r w:rsidRPr="005B2D12">
              <w:rPr>
                <w:rFonts w:cs="Arial"/>
                <w:szCs w:val="24"/>
              </w:rPr>
              <w:t>zdravotným postihnutím, často ťažká</w:t>
            </w:r>
            <w:r w:rsidR="0093554B">
              <w:rPr>
                <w:rFonts w:cs="Arial"/>
                <w:szCs w:val="24"/>
              </w:rPr>
              <w:t xml:space="preserve"> a </w:t>
            </w:r>
            <w:r w:rsidRPr="005B2D12">
              <w:rPr>
                <w:rFonts w:cs="Arial"/>
                <w:szCs w:val="24"/>
              </w:rPr>
              <w:t>komplikovaná, voči ktorej plneniu</w:t>
            </w:r>
            <w:r w:rsidR="000E31F7">
              <w:rPr>
                <w:rFonts w:cs="Arial"/>
                <w:szCs w:val="24"/>
              </w:rPr>
              <w:t xml:space="preserve"> sa </w:t>
            </w:r>
            <w:r w:rsidRPr="005B2D12">
              <w:rPr>
                <w:rFonts w:cs="Arial"/>
                <w:szCs w:val="24"/>
              </w:rPr>
              <w:t>dokonca niektoré orgány Slovenskej republiky ohradzujú</w:t>
            </w:r>
            <w:r w:rsidR="0093554B">
              <w:rPr>
                <w:rFonts w:cs="Arial"/>
                <w:szCs w:val="24"/>
              </w:rPr>
              <w:t xml:space="preserve"> a </w:t>
            </w:r>
            <w:r w:rsidRPr="005B2D12">
              <w:rPr>
                <w:rFonts w:cs="Arial"/>
                <w:szCs w:val="24"/>
              </w:rPr>
              <w:t>vymedzujú. To</w:t>
            </w:r>
            <w:r w:rsidR="000E31F7">
              <w:rPr>
                <w:rFonts w:cs="Arial"/>
                <w:szCs w:val="24"/>
              </w:rPr>
              <w:t xml:space="preserve"> však </w:t>
            </w:r>
            <w:r w:rsidRPr="005B2D12">
              <w:rPr>
                <w:rFonts w:cs="Arial"/>
                <w:szCs w:val="24"/>
              </w:rPr>
              <w:t>mňa</w:t>
            </w:r>
            <w:r w:rsidR="0093554B">
              <w:rPr>
                <w:rFonts w:cs="Arial"/>
                <w:szCs w:val="24"/>
              </w:rPr>
              <w:t xml:space="preserve"> ani </w:t>
            </w:r>
            <w:r w:rsidRPr="005B2D12">
              <w:rPr>
                <w:rFonts w:cs="Arial"/>
                <w:szCs w:val="24"/>
              </w:rPr>
              <w:t>môj tím neodradí</w:t>
            </w:r>
            <w:r w:rsidR="00A4335F">
              <w:rPr>
                <w:rFonts w:cs="Arial"/>
                <w:szCs w:val="24"/>
              </w:rPr>
              <w:t xml:space="preserve"> od </w:t>
            </w:r>
            <w:r w:rsidRPr="005B2D12">
              <w:rPr>
                <w:rFonts w:cs="Arial"/>
                <w:szCs w:val="24"/>
              </w:rPr>
              <w:t>vynaloženej energie, práve naopak, dáva nám to signál,</w:t>
            </w:r>
            <w:r w:rsidR="00C8556F">
              <w:rPr>
                <w:rFonts w:cs="Arial"/>
                <w:szCs w:val="24"/>
              </w:rPr>
              <w:t xml:space="preserve"> že </w:t>
            </w:r>
            <w:r w:rsidR="000E31F7">
              <w:rPr>
                <w:rFonts w:cs="Arial"/>
                <w:szCs w:val="24"/>
              </w:rPr>
              <w:t>v </w:t>
            </w:r>
            <w:r w:rsidRPr="005B2D12">
              <w:rPr>
                <w:rFonts w:cs="Arial"/>
                <w:szCs w:val="24"/>
              </w:rPr>
              <w:t>prípade ochrany práv ľudí</w:t>
            </w:r>
            <w:r w:rsidR="000E31F7">
              <w:rPr>
                <w:rFonts w:cs="Arial"/>
                <w:szCs w:val="24"/>
              </w:rPr>
              <w:t xml:space="preserve"> so </w:t>
            </w:r>
            <w:r w:rsidRPr="005B2D12">
              <w:rPr>
                <w:rFonts w:cs="Arial"/>
                <w:szCs w:val="24"/>
              </w:rPr>
              <w:t>zdravotným postihnutím nás ešte čaká veľa práce.</w:t>
            </w:r>
          </w:p>
        </w:tc>
      </w:tr>
    </w:tbl>
    <w:p w14:paraId="10983EF1" w14:textId="77777777" w:rsidR="00224168" w:rsidRPr="005B2D12" w:rsidRDefault="00224168" w:rsidP="00224168">
      <w:pPr>
        <w:spacing w:line="240" w:lineRule="auto"/>
        <w:rPr>
          <w:rFonts w:cs="Arial"/>
          <w:szCs w:val="24"/>
        </w:rPr>
      </w:pPr>
    </w:p>
    <w:p w14:paraId="3BB3638A" w14:textId="77777777" w:rsidR="00224168" w:rsidRPr="005B2D12" w:rsidRDefault="00224168" w:rsidP="00224168">
      <w:pPr>
        <w:spacing w:after="160" w:line="259" w:lineRule="auto"/>
        <w:jc w:val="left"/>
        <w:rPr>
          <w:rFonts w:cs="Arial"/>
          <w:szCs w:val="24"/>
        </w:rPr>
      </w:pPr>
      <w:r w:rsidRPr="005B2D12">
        <w:rPr>
          <w:rFonts w:cs="Arial"/>
          <w:szCs w:val="24"/>
        </w:rPr>
        <w:br w:type="page"/>
      </w:r>
    </w:p>
    <w:p w14:paraId="6BFE839D" w14:textId="77777777" w:rsidR="00224168" w:rsidRPr="005B2D12" w:rsidRDefault="00224168" w:rsidP="00224168">
      <w:pPr>
        <w:pStyle w:val="Story"/>
        <w:spacing w:line="240" w:lineRule="auto"/>
        <w:ind w:left="0" w:firstLine="0"/>
        <w:rPr>
          <w:rFonts w:cs="Arial"/>
        </w:rPr>
      </w:pPr>
      <w:bookmarkStart w:id="152" w:name="_Toc99331476"/>
      <w:r w:rsidRPr="005B2D12">
        <w:rPr>
          <w:rFonts w:cs="Arial"/>
          <w:caps w:val="0"/>
        </w:rPr>
        <w:t>Príbeh deviaty</w:t>
      </w:r>
      <w:bookmarkEnd w:id="152"/>
    </w:p>
    <w:p w14:paraId="1E0C201D" w14:textId="56B2F9A7" w:rsidR="00224168" w:rsidRPr="005B2D12" w:rsidRDefault="00224168" w:rsidP="00224168">
      <w:pPr>
        <w:pStyle w:val="Story"/>
        <w:ind w:left="0" w:firstLine="0"/>
        <w:rPr>
          <w:rFonts w:cs="Arial"/>
        </w:rPr>
      </w:pPr>
      <w:bookmarkStart w:id="153" w:name="_Toc99331477"/>
      <w:r w:rsidRPr="005B2D12">
        <w:rPr>
          <w:rFonts w:cs="Arial"/>
        </w:rPr>
        <w:t>Ak dospelý</w:t>
      </w:r>
      <w:r w:rsidR="000E31F7">
        <w:rPr>
          <w:rFonts w:cs="Arial"/>
        </w:rPr>
        <w:t xml:space="preserve"> so </w:t>
      </w:r>
      <w:r w:rsidRPr="005B2D12">
        <w:rPr>
          <w:rFonts w:cs="Arial"/>
        </w:rPr>
        <w:t>zdravotným postihnutím nie je schopný</w:t>
      </w:r>
      <w:r w:rsidR="000E31F7">
        <w:rPr>
          <w:rFonts w:cs="Arial"/>
        </w:rPr>
        <w:t xml:space="preserve"> sa </w:t>
      </w:r>
      <w:r w:rsidRPr="005B2D12">
        <w:rPr>
          <w:rFonts w:cs="Arial"/>
        </w:rPr>
        <w:t>uživiť, výživné platia jeho rodičia</w:t>
      </w:r>
      <w:bookmarkEnd w:id="153"/>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650EAB08" w14:textId="77777777" w:rsidTr="001B138C">
        <w:tc>
          <w:tcPr>
            <w:tcW w:w="5000" w:type="pct"/>
            <w:shd w:val="clear" w:color="auto" w:fill="F0F0F0"/>
          </w:tcPr>
          <w:p w14:paraId="5238B899" w14:textId="03778887" w:rsidR="00224168" w:rsidRPr="005B2D12" w:rsidRDefault="00224168" w:rsidP="001B138C">
            <w:pPr>
              <w:spacing w:line="240" w:lineRule="auto"/>
              <w:rPr>
                <w:rFonts w:cs="Arial"/>
                <w:b/>
                <w:bCs/>
                <w:color w:val="000000"/>
                <w:shd w:val="clear" w:color="auto" w:fill="FFFFFF"/>
              </w:rPr>
            </w:pPr>
            <w:r w:rsidRPr="005B2D12">
              <w:rPr>
                <w:rFonts w:cs="Arial"/>
                <w:b/>
                <w:bCs/>
              </w:rPr>
              <w:t>Povinnosť platiť</w:t>
            </w:r>
            <w:r w:rsidR="0093554B">
              <w:rPr>
                <w:rFonts w:cs="Arial"/>
                <w:b/>
                <w:bCs/>
              </w:rPr>
              <w:t xml:space="preserve"> tzv. </w:t>
            </w:r>
            <w:r w:rsidRPr="005B2D12">
              <w:rPr>
                <w:rFonts w:cs="Arial"/>
                <w:b/>
                <w:bCs/>
              </w:rPr>
              <w:t>výživné vyplýva</w:t>
            </w:r>
            <w:r w:rsidR="00C8556F">
              <w:rPr>
                <w:rFonts w:cs="Arial"/>
                <w:b/>
                <w:bCs/>
              </w:rPr>
              <w:t xml:space="preserve"> zo </w:t>
            </w:r>
            <w:r w:rsidRPr="005B2D12">
              <w:rPr>
                <w:rFonts w:cs="Arial"/>
                <w:b/>
                <w:bCs/>
              </w:rPr>
              <w:t>Zákona</w:t>
            </w:r>
            <w:r w:rsidR="00A4335F">
              <w:rPr>
                <w:rFonts w:cs="Arial"/>
                <w:b/>
                <w:bCs/>
              </w:rPr>
              <w:t xml:space="preserve"> o </w:t>
            </w:r>
            <w:r w:rsidRPr="005B2D12">
              <w:rPr>
                <w:rFonts w:cs="Arial"/>
                <w:b/>
                <w:bCs/>
              </w:rPr>
              <w:t>rodine</w:t>
            </w:r>
            <w:r w:rsidRPr="005B2D12">
              <w:rPr>
                <w:rStyle w:val="Odkaznapoznmkupodiarou"/>
                <w:rFonts w:eastAsia="Times New Roman" w:cs="Arial"/>
                <w:b/>
                <w:bCs/>
                <w:kern w:val="36"/>
                <w:szCs w:val="24"/>
                <w:lang w:eastAsia="sk-SK"/>
              </w:rPr>
              <w:footnoteReference w:id="50"/>
            </w:r>
            <w:r w:rsidRPr="005B2D12">
              <w:rPr>
                <w:rFonts w:cs="Arial"/>
                <w:b/>
                <w:bCs/>
              </w:rPr>
              <w:t>,</w:t>
            </w:r>
            <w:r w:rsidR="0093554B">
              <w:rPr>
                <w:rFonts w:cs="Arial"/>
                <w:b/>
                <w:bCs/>
              </w:rPr>
              <w:t xml:space="preserve"> a </w:t>
            </w:r>
            <w:r w:rsidRPr="005B2D12">
              <w:rPr>
                <w:rFonts w:cs="Arial"/>
                <w:b/>
                <w:bCs/>
              </w:rPr>
              <w:t>platí</w:t>
            </w:r>
            <w:r w:rsidR="0093554B">
              <w:rPr>
                <w:rFonts w:cs="Arial"/>
                <w:b/>
                <w:bCs/>
              </w:rPr>
              <w:t xml:space="preserve"> aj </w:t>
            </w:r>
            <w:r w:rsidRPr="005B2D12">
              <w:rPr>
                <w:rFonts w:cs="Arial"/>
                <w:b/>
                <w:bCs/>
              </w:rPr>
              <w:t>vtedy, ak</w:t>
            </w:r>
            <w:r w:rsidR="00A4335F">
              <w:rPr>
                <w:rFonts w:cs="Arial"/>
                <w:b/>
                <w:bCs/>
              </w:rPr>
              <w:t xml:space="preserve"> o </w:t>
            </w:r>
            <w:r w:rsidRPr="005B2D12">
              <w:rPr>
                <w:rFonts w:cs="Arial"/>
                <w:b/>
                <w:bCs/>
              </w:rPr>
              <w:t>výživnom nerozhodol súd. Plnenie vyživovacej povinnosti nie je ohraničené vekom.</w:t>
            </w:r>
            <w:r w:rsidR="000E31F7">
              <w:rPr>
                <w:rFonts w:cs="Arial"/>
                <w:b/>
                <w:bCs/>
              </w:rPr>
              <w:t xml:space="preserve"> V </w:t>
            </w:r>
            <w:r w:rsidRPr="005B2D12">
              <w:rPr>
                <w:rFonts w:cs="Arial"/>
                <w:b/>
                <w:bCs/>
              </w:rPr>
              <w:t>prípade vyživovacej povinnosti rodičov</w:t>
            </w:r>
            <w:r w:rsidR="0093554B">
              <w:rPr>
                <w:rFonts w:cs="Arial"/>
                <w:b/>
                <w:bCs/>
              </w:rPr>
              <w:t xml:space="preserve"> k </w:t>
            </w:r>
            <w:r w:rsidRPr="005B2D12">
              <w:rPr>
                <w:rFonts w:cs="Arial"/>
                <w:b/>
                <w:bCs/>
              </w:rPr>
              <w:t>deťom trvá dovtedy, kým dieťa nie je schopné samo</w:t>
            </w:r>
            <w:r w:rsidR="000E31F7">
              <w:rPr>
                <w:rFonts w:cs="Arial"/>
                <w:b/>
                <w:bCs/>
              </w:rPr>
              <w:t xml:space="preserve"> sa </w:t>
            </w:r>
            <w:r w:rsidRPr="005B2D12">
              <w:rPr>
                <w:rFonts w:cs="Arial"/>
                <w:b/>
                <w:bCs/>
              </w:rPr>
              <w:t>živiť</w:t>
            </w:r>
            <w:r w:rsidRPr="005B2D12">
              <w:rPr>
                <w:rStyle w:val="Odkaznapoznmkupodiarou"/>
                <w:rFonts w:eastAsia="Times New Roman" w:cs="Arial"/>
                <w:b/>
                <w:bCs/>
                <w:szCs w:val="24"/>
                <w:lang w:eastAsia="sk-SK"/>
              </w:rPr>
              <w:footnoteReference w:id="51"/>
            </w:r>
            <w:r w:rsidRPr="005B2D12">
              <w:rPr>
                <w:rFonts w:cs="Arial"/>
                <w:b/>
                <w:bCs/>
              </w:rPr>
              <w:t>. Ako je to</w:t>
            </w:r>
            <w:r w:rsidR="000E31F7">
              <w:rPr>
                <w:rFonts w:cs="Arial"/>
                <w:b/>
                <w:bCs/>
              </w:rPr>
              <w:t xml:space="preserve"> však v </w:t>
            </w:r>
            <w:r w:rsidRPr="005B2D12">
              <w:rPr>
                <w:rFonts w:cs="Arial"/>
                <w:b/>
                <w:bCs/>
              </w:rPr>
              <w:t>prípade dospelých ľudí</w:t>
            </w:r>
            <w:r w:rsidR="000E31F7">
              <w:rPr>
                <w:rFonts w:cs="Arial"/>
                <w:b/>
                <w:bCs/>
              </w:rPr>
              <w:t xml:space="preserve"> so </w:t>
            </w:r>
            <w:r w:rsidRPr="005B2D12">
              <w:rPr>
                <w:rFonts w:cs="Arial"/>
                <w:b/>
                <w:bCs/>
              </w:rPr>
              <w:t>zdravotným postihnutím, ktorí nie sú schopní živiť</w:t>
            </w:r>
            <w:r w:rsidR="000E31F7">
              <w:rPr>
                <w:rFonts w:cs="Arial"/>
                <w:b/>
                <w:bCs/>
              </w:rPr>
              <w:t xml:space="preserve"> sa </w:t>
            </w:r>
            <w:r w:rsidRPr="005B2D12">
              <w:rPr>
                <w:rFonts w:cs="Arial"/>
                <w:b/>
                <w:bCs/>
              </w:rPr>
              <w:t>sami</w:t>
            </w:r>
            <w:r w:rsidR="0093554B">
              <w:rPr>
                <w:rFonts w:cs="Arial"/>
                <w:b/>
                <w:bCs/>
              </w:rPr>
              <w:t xml:space="preserve"> a </w:t>
            </w:r>
            <w:r w:rsidRPr="005B2D12">
              <w:rPr>
                <w:rFonts w:cs="Arial"/>
                <w:b/>
                <w:bCs/>
              </w:rPr>
              <w:t>zarobiť</w:t>
            </w:r>
            <w:r w:rsidR="000E31F7">
              <w:rPr>
                <w:rFonts w:cs="Arial"/>
                <w:b/>
                <w:bCs/>
              </w:rPr>
              <w:t xml:space="preserve"> si </w:t>
            </w:r>
            <w:r w:rsidR="00A4335F">
              <w:rPr>
                <w:rFonts w:cs="Arial"/>
                <w:b/>
                <w:bCs/>
              </w:rPr>
              <w:t>na </w:t>
            </w:r>
            <w:r w:rsidRPr="005B2D12">
              <w:rPr>
                <w:rFonts w:cs="Arial"/>
                <w:b/>
                <w:bCs/>
              </w:rPr>
              <w:t>svoje výdavky? Vyživovacia povinnosť ich rodičov trvá celý život.</w:t>
            </w:r>
          </w:p>
        </w:tc>
      </w:tr>
    </w:tbl>
    <w:p w14:paraId="7EC44FDB" w14:textId="77777777" w:rsidR="00224168" w:rsidRPr="005B2D12" w:rsidRDefault="00224168" w:rsidP="00224168">
      <w:pPr>
        <w:pStyle w:val="Podtitul"/>
        <w:spacing w:line="240" w:lineRule="auto"/>
        <w:rPr>
          <w:rFonts w:cs="Arial"/>
        </w:rPr>
      </w:pPr>
      <w:r w:rsidRPr="005B2D12">
        <w:rPr>
          <w:rFonts w:cs="Arial"/>
        </w:rPr>
        <w:t>Naša značka: KZP/0049/2021/03R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3811FA12" w14:textId="77777777" w:rsidTr="001B138C">
        <w:tc>
          <w:tcPr>
            <w:tcW w:w="9226" w:type="dxa"/>
            <w:tcBorders>
              <w:left w:val="single" w:sz="24" w:space="0" w:color="C0C0C0"/>
            </w:tcBorders>
            <w:shd w:val="clear" w:color="auto" w:fill="auto"/>
          </w:tcPr>
          <w:p w14:paraId="4C3891B9" w14:textId="328A14D9" w:rsidR="00224168" w:rsidRPr="005B2D12" w:rsidRDefault="00224168" w:rsidP="001B138C">
            <w:pPr>
              <w:rPr>
                <w:rFonts w:cs="Arial"/>
              </w:rPr>
            </w:pPr>
            <w:r w:rsidRPr="005B2D12">
              <w:rPr>
                <w:rFonts w:cs="Arial"/>
              </w:rPr>
              <w:t>Rodičia detí</w:t>
            </w:r>
            <w:r w:rsidR="00A4335F">
              <w:rPr>
                <w:rFonts w:cs="Arial"/>
              </w:rPr>
              <w:t xml:space="preserve"> s </w:t>
            </w:r>
            <w:r w:rsidRPr="005B2D12">
              <w:rPr>
                <w:rFonts w:cs="Arial"/>
              </w:rPr>
              <w:t>dlhodobo nepriaznivým zdravotným stavom</w:t>
            </w:r>
            <w:r w:rsidR="000E31F7">
              <w:rPr>
                <w:rFonts w:cs="Arial"/>
              </w:rPr>
              <w:t xml:space="preserve"> sa </w:t>
            </w:r>
            <w:r w:rsidR="00A4335F">
              <w:rPr>
                <w:rFonts w:cs="Arial"/>
              </w:rPr>
              <w:t>o </w:t>
            </w:r>
            <w:r w:rsidRPr="005B2D12">
              <w:rPr>
                <w:rFonts w:cs="Arial"/>
              </w:rPr>
              <w:t>svoje deti neraz starajú celý život.</w:t>
            </w:r>
            <w:r w:rsidR="000E31F7">
              <w:rPr>
                <w:rFonts w:cs="Arial"/>
              </w:rPr>
              <w:t xml:space="preserve"> V </w:t>
            </w:r>
            <w:r w:rsidRPr="005B2D12">
              <w:rPr>
                <w:rFonts w:cs="Arial"/>
              </w:rPr>
              <w:t>prípadoch, keď</w:t>
            </w:r>
            <w:r w:rsidR="00A4335F">
              <w:rPr>
                <w:rFonts w:cs="Arial"/>
              </w:rPr>
              <w:t xml:space="preserve"> s </w:t>
            </w:r>
            <w:r w:rsidRPr="005B2D12">
              <w:rPr>
                <w:rFonts w:cs="Arial"/>
              </w:rPr>
              <w:t>takýmto dieťaťom ostane len jeden rodič, môže nastať situácia,</w:t>
            </w:r>
            <w:r w:rsidR="00C8556F">
              <w:rPr>
                <w:rFonts w:cs="Arial"/>
              </w:rPr>
              <w:t xml:space="preserve"> že </w:t>
            </w:r>
            <w:r w:rsidR="000E31F7">
              <w:rPr>
                <w:rFonts w:cs="Arial"/>
              </w:rPr>
              <w:t>sa </w:t>
            </w:r>
            <w:r w:rsidRPr="005B2D12">
              <w:rPr>
                <w:rFonts w:cs="Arial"/>
              </w:rPr>
              <w:t>ocitnú</w:t>
            </w:r>
            <w:r w:rsidR="000E31F7">
              <w:rPr>
                <w:rFonts w:cs="Arial"/>
              </w:rPr>
              <w:t xml:space="preserve"> vo </w:t>
            </w:r>
            <w:r w:rsidRPr="005B2D12">
              <w:rPr>
                <w:rFonts w:cs="Arial"/>
              </w:rPr>
              <w:t>veľmi zlej finančnej situácii. Bolo to tak</w:t>
            </w:r>
            <w:r w:rsidR="0093554B">
              <w:rPr>
                <w:rFonts w:cs="Arial"/>
              </w:rPr>
              <w:t xml:space="preserve"> aj</w:t>
            </w:r>
            <w:r w:rsidR="000E31F7">
              <w:rPr>
                <w:rFonts w:cs="Arial"/>
              </w:rPr>
              <w:t xml:space="preserve"> v </w:t>
            </w:r>
            <w:r w:rsidRPr="005B2D12">
              <w:rPr>
                <w:rFonts w:cs="Arial"/>
              </w:rPr>
              <w:t>nasledujúcom prípade:</w:t>
            </w:r>
            <w:r w:rsidR="00A4335F">
              <w:rPr>
                <w:rFonts w:cs="Arial"/>
              </w:rPr>
              <w:t xml:space="preserve"> o </w:t>
            </w:r>
            <w:r w:rsidRPr="005B2D12">
              <w:rPr>
                <w:rFonts w:cs="Arial"/>
              </w:rPr>
              <w:t>syna</w:t>
            </w:r>
            <w:r w:rsidR="00A4335F">
              <w:rPr>
                <w:rFonts w:cs="Arial"/>
              </w:rPr>
              <w:t xml:space="preserve"> s </w:t>
            </w:r>
            <w:r w:rsidRPr="005B2D12">
              <w:rPr>
                <w:rFonts w:cs="Arial"/>
              </w:rPr>
              <w:t>dlhodobo nepriaznivým zdravotným stavom, ktorého schopnosť vykonávať zárobkovú činnosť bola</w:t>
            </w:r>
            <w:r w:rsidR="00A4335F">
              <w:rPr>
                <w:rFonts w:cs="Arial"/>
              </w:rPr>
              <w:t xml:space="preserve"> o </w:t>
            </w:r>
            <w:r w:rsidRPr="005B2D12">
              <w:rPr>
                <w:rFonts w:cs="Arial"/>
              </w:rPr>
              <w:t>viac ako 45</w:t>
            </w:r>
            <w:r w:rsidR="00433AF2">
              <w:rPr>
                <w:rFonts w:cs="Arial"/>
              </w:rPr>
              <w:t> %</w:t>
            </w:r>
            <w:r w:rsidRPr="005B2D12">
              <w:rPr>
                <w:rFonts w:cs="Arial"/>
              </w:rPr>
              <w:t xml:space="preserve"> nižšia ako</w:t>
            </w:r>
            <w:r w:rsidR="000E31F7">
              <w:rPr>
                <w:rFonts w:cs="Arial"/>
              </w:rPr>
              <w:t xml:space="preserve"> u </w:t>
            </w:r>
            <w:r w:rsidRPr="005B2D12">
              <w:rPr>
                <w:rFonts w:cs="Arial"/>
              </w:rPr>
              <w:t>zdravej fyzickej osoby,</w:t>
            </w:r>
            <w:r w:rsidR="000E31F7">
              <w:rPr>
                <w:rFonts w:cs="Arial"/>
              </w:rPr>
              <w:t xml:space="preserve"> sa </w:t>
            </w:r>
            <w:r w:rsidRPr="005B2D12">
              <w:rPr>
                <w:rFonts w:cs="Arial"/>
              </w:rPr>
              <w:t>starala iba jeho mama.</w:t>
            </w:r>
            <w:r w:rsidR="00A4335F">
              <w:rPr>
                <w:rFonts w:cs="Arial"/>
              </w:rPr>
              <w:t xml:space="preserve"> S </w:t>
            </w:r>
            <w:r w:rsidRPr="005B2D12">
              <w:rPr>
                <w:rFonts w:cs="Arial"/>
              </w:rPr>
              <w:t>otcom syna</w:t>
            </w:r>
            <w:r w:rsidR="000E31F7">
              <w:rPr>
                <w:rFonts w:cs="Arial"/>
              </w:rPr>
              <w:t xml:space="preserve"> sa </w:t>
            </w:r>
            <w:r w:rsidRPr="005B2D12">
              <w:rPr>
                <w:rFonts w:cs="Arial"/>
              </w:rPr>
              <w:t>rozviedla. Syn poberal príspevok</w:t>
            </w:r>
            <w:r w:rsidR="000E31F7">
              <w:rPr>
                <w:rFonts w:cs="Arial"/>
              </w:rPr>
              <w:t xml:space="preserve"> v </w:t>
            </w:r>
            <w:r w:rsidRPr="005B2D12">
              <w:rPr>
                <w:rFonts w:cs="Arial"/>
              </w:rPr>
              <w:t>hmotnej núdzi 125 EUR mesačne. Matka</w:t>
            </w:r>
            <w:r w:rsidR="0093554B">
              <w:rPr>
                <w:rFonts w:cs="Arial"/>
              </w:rPr>
              <w:t> -</w:t>
            </w:r>
            <w:r w:rsidRPr="005B2D12">
              <w:rPr>
                <w:rFonts w:cs="Arial"/>
              </w:rPr>
              <w:t xml:space="preserve"> </w:t>
            </w:r>
            <w:proofErr w:type="spellStart"/>
            <w:r w:rsidRPr="005B2D12">
              <w:rPr>
                <w:rFonts w:cs="Arial"/>
              </w:rPr>
              <w:t>podávateľka</w:t>
            </w:r>
            <w:proofErr w:type="spellEnd"/>
            <w:r w:rsidRPr="005B2D12">
              <w:rPr>
                <w:rFonts w:cs="Arial"/>
              </w:rPr>
              <w:t xml:space="preserve"> podnetu požiadala bývalého manžela, aby</w:t>
            </w:r>
            <w:r w:rsidR="00A4335F">
              <w:rPr>
                <w:rFonts w:cs="Arial"/>
              </w:rPr>
              <w:t xml:space="preserve"> na </w:t>
            </w:r>
            <w:r w:rsidRPr="005B2D12">
              <w:rPr>
                <w:rFonts w:cs="Arial"/>
              </w:rPr>
              <w:t>syna prispieval, pretože sama to nie je schopná finančne zvládnuť. Jej exmanžel to</w:t>
            </w:r>
            <w:r w:rsidR="000E31F7">
              <w:rPr>
                <w:rFonts w:cs="Arial"/>
              </w:rPr>
              <w:t xml:space="preserve"> však </w:t>
            </w:r>
            <w:r w:rsidRPr="005B2D12">
              <w:rPr>
                <w:rFonts w:cs="Arial"/>
              </w:rPr>
              <w:t>odmietol. Rozhodnutím súdu výživné nikdy určené nebolo.</w:t>
            </w:r>
          </w:p>
          <w:p w14:paraId="313B4824" w14:textId="77777777" w:rsidR="00224168" w:rsidRPr="005B2D12" w:rsidRDefault="00224168" w:rsidP="001B138C">
            <w:pPr>
              <w:rPr>
                <w:rFonts w:cs="Arial"/>
                <w:shd w:val="clear" w:color="auto" w:fill="FFFFFF"/>
              </w:rPr>
            </w:pPr>
          </w:p>
          <w:p w14:paraId="4A4B5010" w14:textId="411CB9A8" w:rsidR="00224168" w:rsidRPr="005B2D12" w:rsidRDefault="00224168" w:rsidP="001B138C">
            <w:pPr>
              <w:rPr>
                <w:rFonts w:cs="Arial"/>
              </w:rPr>
            </w:pPr>
            <w:r w:rsidRPr="005B2D12">
              <w:rPr>
                <w:rFonts w:cs="Arial"/>
              </w:rPr>
              <w:t>Je potrebné uviesť,</w:t>
            </w:r>
            <w:r w:rsidR="00C8556F">
              <w:rPr>
                <w:rFonts w:cs="Arial"/>
              </w:rPr>
              <w:t xml:space="preserve"> že </w:t>
            </w:r>
            <w:r w:rsidRPr="005B2D12">
              <w:rPr>
                <w:rFonts w:cs="Arial"/>
              </w:rPr>
              <w:t>vyživovacia povinnosť rodičov platí</w:t>
            </w:r>
            <w:r w:rsidR="0093554B">
              <w:rPr>
                <w:rFonts w:cs="Arial"/>
              </w:rPr>
              <w:t xml:space="preserve"> aj </w:t>
            </w:r>
            <w:r w:rsidRPr="005B2D12">
              <w:rPr>
                <w:rFonts w:cs="Arial"/>
              </w:rPr>
              <w:t>vtedy, keď</w:t>
            </w:r>
            <w:r w:rsidR="000E31F7">
              <w:rPr>
                <w:rFonts w:cs="Arial"/>
              </w:rPr>
              <w:t xml:space="preserve"> sa </w:t>
            </w:r>
            <w:r w:rsidRPr="005B2D12">
              <w:rPr>
                <w:rFonts w:cs="Arial"/>
              </w:rPr>
              <w:t>rodičom narodilo zdravé dieťa, ktoré bolo neskôr schopné samostatne</w:t>
            </w:r>
            <w:r w:rsidR="000E31F7">
              <w:rPr>
                <w:rFonts w:cs="Arial"/>
              </w:rPr>
              <w:t xml:space="preserve"> sa </w:t>
            </w:r>
            <w:r w:rsidRPr="005B2D12">
              <w:rPr>
                <w:rFonts w:cs="Arial"/>
              </w:rPr>
              <w:t>živiť,</w:t>
            </w:r>
            <w:r w:rsidR="00A4335F">
              <w:rPr>
                <w:rFonts w:cs="Arial"/>
              </w:rPr>
              <w:t xml:space="preserve"> no</w:t>
            </w:r>
            <w:r w:rsidR="000E31F7">
              <w:rPr>
                <w:rFonts w:cs="Arial"/>
              </w:rPr>
              <w:t xml:space="preserve"> v </w:t>
            </w:r>
            <w:r w:rsidRPr="005B2D12">
              <w:rPr>
                <w:rFonts w:cs="Arial"/>
              </w:rPr>
              <w:t>dôsledku neskoršieho zhoršenia zdravotného stavu</w:t>
            </w:r>
            <w:r w:rsidR="000E31F7">
              <w:rPr>
                <w:rFonts w:cs="Arial"/>
              </w:rPr>
              <w:t xml:space="preserve"> sa </w:t>
            </w:r>
            <w:r w:rsidRPr="005B2D12">
              <w:rPr>
                <w:rFonts w:cs="Arial"/>
              </w:rPr>
              <w:t>uňho situácia zmenila,</w:t>
            </w:r>
            <w:r w:rsidR="0093554B">
              <w:rPr>
                <w:rFonts w:cs="Arial"/>
              </w:rPr>
              <w:t xml:space="preserve"> a </w:t>
            </w:r>
            <w:r w:rsidRPr="005B2D12">
              <w:rPr>
                <w:rFonts w:cs="Arial"/>
              </w:rPr>
              <w:t>nie je už viac schopné zabezpečovať</w:t>
            </w:r>
            <w:r w:rsidR="000E31F7">
              <w:rPr>
                <w:rFonts w:cs="Arial"/>
              </w:rPr>
              <w:t xml:space="preserve"> si </w:t>
            </w:r>
            <w:r w:rsidRPr="005B2D12">
              <w:rPr>
                <w:rFonts w:cs="Arial"/>
              </w:rPr>
              <w:t>živobytie samo. Vtedy je potrebné obnoviť vyživovaciu povinnosť</w:t>
            </w:r>
            <w:r w:rsidR="00C8556F">
              <w:rPr>
                <w:rFonts w:cs="Arial"/>
              </w:rPr>
              <w:t xml:space="preserve"> zo </w:t>
            </w:r>
            <w:r w:rsidRPr="005B2D12">
              <w:rPr>
                <w:rFonts w:cs="Arial"/>
              </w:rPr>
              <w:t xml:space="preserve">strany rodičov. </w:t>
            </w:r>
          </w:p>
          <w:p w14:paraId="464B5E7D" w14:textId="77777777" w:rsidR="00224168" w:rsidRPr="005B2D12" w:rsidRDefault="00224168" w:rsidP="001B138C">
            <w:pPr>
              <w:rPr>
                <w:rFonts w:cs="Arial"/>
              </w:rPr>
            </w:pPr>
          </w:p>
          <w:p w14:paraId="5474B1BB" w14:textId="214FD5DE" w:rsidR="00224168" w:rsidRPr="005B2D12" w:rsidRDefault="00224168" w:rsidP="001B138C">
            <w:pPr>
              <w:rPr>
                <w:rFonts w:cs="Arial"/>
              </w:rPr>
            </w:pPr>
            <w:r w:rsidRPr="005B2D12">
              <w:rPr>
                <w:rFonts w:cs="Arial"/>
              </w:rPr>
              <w:t>V žiadosti</w:t>
            </w:r>
            <w:r w:rsidR="00A4335F">
              <w:rPr>
                <w:rFonts w:cs="Arial"/>
              </w:rPr>
              <w:t xml:space="preserve"> o </w:t>
            </w:r>
            <w:r w:rsidRPr="005B2D12">
              <w:rPr>
                <w:rFonts w:cs="Arial"/>
              </w:rPr>
              <w:t xml:space="preserve">právnu pomoc </w:t>
            </w:r>
            <w:proofErr w:type="spellStart"/>
            <w:r w:rsidRPr="005B2D12">
              <w:rPr>
                <w:rFonts w:cs="Arial"/>
              </w:rPr>
              <w:t>podávateľka</w:t>
            </w:r>
            <w:proofErr w:type="spellEnd"/>
            <w:r w:rsidRPr="005B2D12">
              <w:rPr>
                <w:rFonts w:cs="Arial"/>
              </w:rPr>
              <w:t xml:space="preserve"> podnetu uviedla,</w:t>
            </w:r>
            <w:r w:rsidR="00C8556F">
              <w:rPr>
                <w:rFonts w:cs="Arial"/>
              </w:rPr>
              <w:t xml:space="preserve"> že </w:t>
            </w:r>
            <w:r w:rsidRPr="005B2D12">
              <w:rPr>
                <w:rFonts w:cs="Arial"/>
              </w:rPr>
              <w:t>otec dieťaťa je majiteľom dvoch obytných domov, nemá inú vyživovaciu povinnosť</w:t>
            </w:r>
            <w:r w:rsidR="0093554B">
              <w:rPr>
                <w:rFonts w:cs="Arial"/>
              </w:rPr>
              <w:t xml:space="preserve"> a</w:t>
            </w:r>
            <w:r w:rsidR="00A4335F">
              <w:rPr>
                <w:rFonts w:cs="Arial"/>
              </w:rPr>
              <w:t xml:space="preserve"> o </w:t>
            </w:r>
            <w:r w:rsidRPr="005B2D12">
              <w:rPr>
                <w:rFonts w:cs="Arial"/>
              </w:rPr>
              <w:t>syna</w:t>
            </w:r>
            <w:r w:rsidR="000E31F7">
              <w:rPr>
                <w:rFonts w:cs="Arial"/>
              </w:rPr>
              <w:t xml:space="preserve"> sa </w:t>
            </w:r>
            <w:r w:rsidR="00A4335F">
              <w:rPr>
                <w:rFonts w:cs="Arial"/>
              </w:rPr>
              <w:t>od </w:t>
            </w:r>
            <w:r w:rsidRPr="005B2D12">
              <w:rPr>
                <w:rFonts w:cs="Arial"/>
              </w:rPr>
              <w:t>rozvodu vôbec nestará. Súdy</w:t>
            </w:r>
            <w:r w:rsidR="000E31F7">
              <w:rPr>
                <w:rFonts w:cs="Arial"/>
              </w:rPr>
              <w:t xml:space="preserve"> pri </w:t>
            </w:r>
            <w:r w:rsidRPr="005B2D12">
              <w:rPr>
                <w:rFonts w:cs="Arial"/>
              </w:rPr>
              <w:t>určovaní výšky výživného okrem príjmu rodiča, ktorý je povinný ho platiť, skúmajú</w:t>
            </w:r>
            <w:r w:rsidR="0093554B">
              <w:rPr>
                <w:rFonts w:cs="Arial"/>
              </w:rPr>
              <w:t xml:space="preserve"> i </w:t>
            </w:r>
            <w:r w:rsidRPr="005B2D12">
              <w:rPr>
                <w:rFonts w:cs="Arial"/>
              </w:rPr>
              <w:t>hodnotu jeho majetku, či</w:t>
            </w:r>
            <w:r w:rsidR="00A4335F">
              <w:rPr>
                <w:rFonts w:cs="Arial"/>
              </w:rPr>
              <w:t xml:space="preserve"> s </w:t>
            </w:r>
            <w:r w:rsidRPr="005B2D12">
              <w:rPr>
                <w:rFonts w:cs="Arial"/>
              </w:rPr>
              <w:t>niekým žije, či má ďalšie vyživovacie povinnosti</w:t>
            </w:r>
            <w:r w:rsidR="0093554B">
              <w:rPr>
                <w:rFonts w:cs="Arial"/>
              </w:rPr>
              <w:t xml:space="preserve"> a</w:t>
            </w:r>
            <w:r w:rsidR="000E31F7">
              <w:rPr>
                <w:rFonts w:cs="Arial"/>
              </w:rPr>
              <w:t xml:space="preserve"> v </w:t>
            </w:r>
            <w:r w:rsidRPr="005B2D12">
              <w:rPr>
                <w:rFonts w:cs="Arial"/>
              </w:rPr>
              <w:t>akej miere poskytuje oprávnenému dieťaťu starostlivosť. Zákon</w:t>
            </w:r>
            <w:r w:rsidR="00A4335F">
              <w:rPr>
                <w:rFonts w:cs="Arial"/>
              </w:rPr>
              <w:t xml:space="preserve"> o </w:t>
            </w:r>
            <w:r w:rsidRPr="005B2D12">
              <w:rPr>
                <w:rFonts w:cs="Arial"/>
              </w:rPr>
              <w:t>rodine predpokladá,</w:t>
            </w:r>
            <w:r w:rsidR="00C8556F">
              <w:rPr>
                <w:rFonts w:cs="Arial"/>
              </w:rPr>
              <w:t xml:space="preserve"> že </w:t>
            </w:r>
            <w:r w:rsidRPr="005B2D12">
              <w:rPr>
                <w:rFonts w:cs="Arial"/>
              </w:rPr>
              <w:t>rodičia budú plniť svoju vyživovaciu povinnosť</w:t>
            </w:r>
            <w:r w:rsidR="000E31F7">
              <w:rPr>
                <w:rFonts w:cs="Arial"/>
              </w:rPr>
              <w:t xml:space="preserve"> v </w:t>
            </w:r>
            <w:r w:rsidRPr="005B2D12">
              <w:rPr>
                <w:rFonts w:cs="Arial"/>
              </w:rPr>
              <w:t>rozsahu zodpovedajúcom jeho potrebám,</w:t>
            </w:r>
            <w:r w:rsidR="0093554B">
              <w:rPr>
                <w:rFonts w:cs="Arial"/>
              </w:rPr>
              <w:t xml:space="preserve"> a </w:t>
            </w:r>
            <w:r w:rsidRPr="005B2D12">
              <w:rPr>
                <w:rFonts w:cs="Arial"/>
              </w:rPr>
              <w:t>zároveň vlastným schopnostiam, možnostiam</w:t>
            </w:r>
            <w:r w:rsidR="0093554B">
              <w:rPr>
                <w:rFonts w:cs="Arial"/>
              </w:rPr>
              <w:t xml:space="preserve"> a </w:t>
            </w:r>
            <w:r w:rsidRPr="005B2D12">
              <w:rPr>
                <w:rFonts w:cs="Arial"/>
              </w:rPr>
              <w:t>majetkovým pomerom. Dieťa má právo podieľať</w:t>
            </w:r>
            <w:r w:rsidR="000E31F7">
              <w:rPr>
                <w:rFonts w:cs="Arial"/>
              </w:rPr>
              <w:t xml:space="preserve"> sa </w:t>
            </w:r>
            <w:r w:rsidR="00A4335F">
              <w:rPr>
                <w:rFonts w:cs="Arial"/>
              </w:rPr>
              <w:t>na </w:t>
            </w:r>
            <w:r w:rsidRPr="005B2D12">
              <w:rPr>
                <w:rFonts w:cs="Arial"/>
              </w:rPr>
              <w:t>životnej úrovni svojich rodičov</w:t>
            </w:r>
            <w:r w:rsidRPr="005B2D12">
              <w:rPr>
                <w:rStyle w:val="Odkaznapoznmkupodiarou"/>
                <w:rFonts w:cs="Arial"/>
                <w:szCs w:val="24"/>
              </w:rPr>
              <w:footnoteReference w:id="52"/>
            </w:r>
            <w:r w:rsidRPr="005B2D12">
              <w:rPr>
                <w:rFonts w:cs="Arial"/>
              </w:rPr>
              <w:t>. To znamená,</w:t>
            </w:r>
            <w:r w:rsidR="00C8556F">
              <w:rPr>
                <w:rFonts w:cs="Arial"/>
              </w:rPr>
              <w:t xml:space="preserve"> že </w:t>
            </w:r>
            <w:r w:rsidRPr="005B2D12">
              <w:rPr>
                <w:rFonts w:cs="Arial"/>
              </w:rPr>
              <w:t>životná úroveň dieťaťa</w:t>
            </w:r>
            <w:r w:rsidR="0093554B">
              <w:rPr>
                <w:rFonts w:cs="Arial"/>
              </w:rPr>
              <w:t xml:space="preserve"> a </w:t>
            </w:r>
            <w:r w:rsidRPr="005B2D12">
              <w:rPr>
                <w:rFonts w:cs="Arial"/>
              </w:rPr>
              <w:t>jeho rodičov musí byť približne rovnaká. Ak má rodič,</w:t>
            </w:r>
            <w:r w:rsidR="00A4335F">
              <w:rPr>
                <w:rFonts w:cs="Arial"/>
              </w:rPr>
              <w:t xml:space="preserve"> s </w:t>
            </w:r>
            <w:r w:rsidRPr="005B2D12">
              <w:rPr>
                <w:rFonts w:cs="Arial"/>
              </w:rPr>
              <w:t>ktorým dieťa nežije</w:t>
            </w:r>
            <w:r w:rsidR="000E31F7">
              <w:rPr>
                <w:rFonts w:cs="Arial"/>
              </w:rPr>
              <w:t xml:space="preserve"> v </w:t>
            </w:r>
            <w:r w:rsidRPr="005B2D12">
              <w:rPr>
                <w:rFonts w:cs="Arial"/>
              </w:rPr>
              <w:t>spoločnej domácnosti, vyššiu životnú úroveň, odrazí</w:t>
            </w:r>
            <w:r w:rsidR="000E31F7">
              <w:rPr>
                <w:rFonts w:cs="Arial"/>
              </w:rPr>
              <w:t xml:space="preserve"> sa </w:t>
            </w:r>
            <w:r w:rsidRPr="005B2D12">
              <w:rPr>
                <w:rFonts w:cs="Arial"/>
              </w:rPr>
              <w:t>to</w:t>
            </w:r>
            <w:r w:rsidR="0093554B">
              <w:rPr>
                <w:rFonts w:cs="Arial"/>
              </w:rPr>
              <w:t xml:space="preserve"> aj</w:t>
            </w:r>
            <w:r w:rsidR="00A4335F">
              <w:rPr>
                <w:rFonts w:cs="Arial"/>
              </w:rPr>
              <w:t xml:space="preserve"> na </w:t>
            </w:r>
            <w:r w:rsidRPr="005B2D12">
              <w:rPr>
                <w:rFonts w:cs="Arial"/>
              </w:rPr>
              <w:t xml:space="preserve">rozsahu jeho vyživovacej povinnosti. </w:t>
            </w:r>
            <w:r w:rsidRPr="005B2D12">
              <w:rPr>
                <w:rFonts w:cs="Arial"/>
                <w:b/>
                <w:bCs/>
              </w:rPr>
              <w:t>Súd spravidla zaviaže tohto rodiča plniť všetky odôvodnené potreby dieťaťa, najmä ak rodič,</w:t>
            </w:r>
            <w:r w:rsidR="00A4335F">
              <w:rPr>
                <w:rFonts w:cs="Arial"/>
                <w:b/>
                <w:bCs/>
              </w:rPr>
              <w:t xml:space="preserve"> s </w:t>
            </w:r>
            <w:r w:rsidRPr="005B2D12">
              <w:rPr>
                <w:rFonts w:cs="Arial"/>
                <w:b/>
                <w:bCs/>
              </w:rPr>
              <w:t>ktorým dieťa žije</w:t>
            </w:r>
            <w:r w:rsidR="000E31F7">
              <w:rPr>
                <w:rFonts w:cs="Arial"/>
                <w:b/>
                <w:bCs/>
              </w:rPr>
              <w:t xml:space="preserve"> v </w:t>
            </w:r>
            <w:r w:rsidRPr="005B2D12">
              <w:rPr>
                <w:rFonts w:cs="Arial"/>
                <w:b/>
                <w:bCs/>
              </w:rPr>
              <w:t xml:space="preserve">spoločnej domácnosti, má životnú úroveň oveľa nižšiu. </w:t>
            </w:r>
            <w:r w:rsidRPr="005B2D12">
              <w:rPr>
                <w:rFonts w:cs="Arial"/>
              </w:rPr>
              <w:t>Súd tiež prihliada</w:t>
            </w:r>
            <w:r w:rsidR="00A4335F">
              <w:rPr>
                <w:rFonts w:cs="Arial"/>
              </w:rPr>
              <w:t xml:space="preserve"> na </w:t>
            </w:r>
            <w:r w:rsidRPr="005B2D12">
              <w:rPr>
                <w:rFonts w:cs="Arial"/>
              </w:rPr>
              <w:t>skutočnosť, ktorý</w:t>
            </w:r>
            <w:r w:rsidR="00C8556F">
              <w:rPr>
                <w:rFonts w:cs="Arial"/>
              </w:rPr>
              <w:t xml:space="preserve"> z </w:t>
            </w:r>
            <w:r w:rsidRPr="005B2D12">
              <w:rPr>
                <w:rFonts w:cs="Arial"/>
              </w:rPr>
              <w:t>rodičov</w:t>
            </w:r>
            <w:r w:rsidR="000E31F7">
              <w:rPr>
                <w:rFonts w:cs="Arial"/>
              </w:rPr>
              <w:t xml:space="preserve"> sa </w:t>
            </w:r>
            <w:r w:rsidR="00A4335F">
              <w:rPr>
                <w:rFonts w:cs="Arial"/>
              </w:rPr>
              <w:t>o </w:t>
            </w:r>
            <w:r w:rsidRPr="005B2D12">
              <w:rPr>
                <w:rFonts w:cs="Arial"/>
              </w:rPr>
              <w:t>dieťa osobne stará</w:t>
            </w:r>
            <w:r w:rsidR="0093554B">
              <w:rPr>
                <w:rFonts w:cs="Arial"/>
              </w:rPr>
              <w:t xml:space="preserve"> a</w:t>
            </w:r>
            <w:r w:rsidR="000E31F7">
              <w:rPr>
                <w:rFonts w:cs="Arial"/>
              </w:rPr>
              <w:t xml:space="preserve"> v </w:t>
            </w:r>
            <w:r w:rsidRPr="005B2D12">
              <w:rPr>
                <w:rFonts w:cs="Arial"/>
              </w:rPr>
              <w:t>akej miere</w:t>
            </w:r>
            <w:r w:rsidRPr="005B2D12">
              <w:rPr>
                <w:rStyle w:val="Odkaznapoznmkupodiarou"/>
                <w:rFonts w:cs="Arial"/>
                <w:szCs w:val="24"/>
              </w:rPr>
              <w:footnoteReference w:id="53"/>
            </w:r>
            <w:r w:rsidRPr="005B2D12">
              <w:rPr>
                <w:rFonts w:cs="Arial"/>
              </w:rPr>
              <w:t>.</w:t>
            </w:r>
          </w:p>
          <w:p w14:paraId="1BD34859" w14:textId="193A2DF7" w:rsidR="00224168" w:rsidRPr="005B2D12" w:rsidRDefault="00224168" w:rsidP="001B138C">
            <w:pPr>
              <w:rPr>
                <w:rFonts w:cs="Arial"/>
              </w:rPr>
            </w:pPr>
            <w:proofErr w:type="spellStart"/>
            <w:r w:rsidRPr="005B2D12">
              <w:rPr>
                <w:rFonts w:cs="Arial"/>
              </w:rPr>
              <w:t>Podávateľka</w:t>
            </w:r>
            <w:proofErr w:type="spellEnd"/>
            <w:r w:rsidRPr="005B2D12">
              <w:rPr>
                <w:rFonts w:cs="Arial"/>
              </w:rPr>
              <w:t xml:space="preserve"> podnetu</w:t>
            </w:r>
            <w:r w:rsidR="000E31F7">
              <w:rPr>
                <w:rFonts w:cs="Arial"/>
              </w:rPr>
              <w:t xml:space="preserve"> v </w:t>
            </w:r>
            <w:r w:rsidRPr="005B2D12">
              <w:rPr>
                <w:rFonts w:cs="Arial"/>
              </w:rPr>
              <w:t>žiadosti</w:t>
            </w:r>
            <w:r w:rsidR="00A4335F">
              <w:rPr>
                <w:rFonts w:cs="Arial"/>
              </w:rPr>
              <w:t xml:space="preserve"> o </w:t>
            </w:r>
            <w:r w:rsidRPr="005B2D12">
              <w:rPr>
                <w:rFonts w:cs="Arial"/>
              </w:rPr>
              <w:t>právnu pomoc uviedla,</w:t>
            </w:r>
            <w:r w:rsidR="00C8556F">
              <w:rPr>
                <w:rFonts w:cs="Arial"/>
              </w:rPr>
              <w:t xml:space="preserve"> že </w:t>
            </w:r>
            <w:r w:rsidRPr="005B2D12">
              <w:rPr>
                <w:rFonts w:cs="Arial"/>
              </w:rPr>
              <w:t>jej bývalý manžel odmieta plniť svoju vyživovaciu povinnosť</w:t>
            </w:r>
            <w:r w:rsidR="0093554B">
              <w:rPr>
                <w:rFonts w:cs="Arial"/>
              </w:rPr>
              <w:t xml:space="preserve"> a </w:t>
            </w:r>
            <w:r w:rsidRPr="005B2D12">
              <w:rPr>
                <w:rFonts w:cs="Arial"/>
              </w:rPr>
              <w:t>nedá</w:t>
            </w:r>
            <w:r w:rsidR="000E31F7">
              <w:rPr>
                <w:rFonts w:cs="Arial"/>
              </w:rPr>
              <w:t xml:space="preserve"> sa </w:t>
            </w:r>
            <w:r w:rsidRPr="005B2D12">
              <w:rPr>
                <w:rFonts w:cs="Arial"/>
              </w:rPr>
              <w:t>predpokladať,</w:t>
            </w:r>
            <w:r w:rsidR="00C8556F">
              <w:rPr>
                <w:rFonts w:cs="Arial"/>
              </w:rPr>
              <w:t xml:space="preserve"> že </w:t>
            </w:r>
            <w:r w:rsidR="000E31F7">
              <w:rPr>
                <w:rFonts w:cs="Arial"/>
              </w:rPr>
              <w:t>si </w:t>
            </w:r>
            <w:r w:rsidRPr="005B2D12">
              <w:rPr>
                <w:rFonts w:cs="Arial"/>
              </w:rPr>
              <w:t>ju dobrovoľne začne plniť. Odporučila som jej, aby najskôr písomne vyzvala otca</w:t>
            </w:r>
            <w:r w:rsidR="00A4335F">
              <w:rPr>
                <w:rFonts w:cs="Arial"/>
              </w:rPr>
              <w:t xml:space="preserve"> na </w:t>
            </w:r>
            <w:r w:rsidRPr="005B2D12">
              <w:rPr>
                <w:rFonts w:cs="Arial"/>
              </w:rPr>
              <w:t>platenie výživného,</w:t>
            </w:r>
            <w:r w:rsidR="0093554B">
              <w:rPr>
                <w:rFonts w:cs="Arial"/>
              </w:rPr>
              <w:t xml:space="preserve"> a </w:t>
            </w:r>
            <w:r w:rsidRPr="005B2D12">
              <w:rPr>
                <w:rFonts w:cs="Arial"/>
              </w:rPr>
              <w:t>aby</w:t>
            </w:r>
            <w:r w:rsidR="000E31F7">
              <w:rPr>
                <w:rFonts w:cs="Arial"/>
              </w:rPr>
              <w:t xml:space="preserve"> vo </w:t>
            </w:r>
            <w:r w:rsidRPr="005B2D12">
              <w:rPr>
                <w:rFonts w:cs="Arial"/>
              </w:rPr>
              <w:t>výzve uviedla všetky odôvodnené synove výdavky</w:t>
            </w:r>
            <w:r w:rsidR="0093554B">
              <w:rPr>
                <w:rFonts w:cs="Arial"/>
              </w:rPr>
              <w:t xml:space="preserve"> a </w:t>
            </w:r>
            <w:r w:rsidRPr="005B2D12">
              <w:rPr>
                <w:rFonts w:cs="Arial"/>
              </w:rPr>
              <w:t xml:space="preserve">jeho príjmy. </w:t>
            </w:r>
          </w:p>
          <w:p w14:paraId="138B4A03" w14:textId="77777777" w:rsidR="00224168" w:rsidRPr="005B2D12" w:rsidRDefault="00224168" w:rsidP="001B138C">
            <w:pPr>
              <w:rPr>
                <w:rFonts w:cs="Arial"/>
              </w:rPr>
            </w:pPr>
          </w:p>
          <w:p w14:paraId="61A31A19" w14:textId="352B70C9" w:rsidR="00224168" w:rsidRPr="005B2D12" w:rsidRDefault="00224168" w:rsidP="001B138C">
            <w:pPr>
              <w:rPr>
                <w:rFonts w:cs="Arial"/>
              </w:rPr>
            </w:pPr>
            <w:r w:rsidRPr="005B2D12">
              <w:rPr>
                <w:rFonts w:cs="Arial"/>
              </w:rPr>
              <w:t>V prípade,</w:t>
            </w:r>
            <w:r w:rsidR="00C8556F">
              <w:rPr>
                <w:rFonts w:cs="Arial"/>
              </w:rPr>
              <w:t xml:space="preserve"> že </w:t>
            </w:r>
            <w:r w:rsidR="000E31F7">
              <w:rPr>
                <w:rFonts w:cs="Arial"/>
              </w:rPr>
              <w:t>sa </w:t>
            </w:r>
            <w:r w:rsidRPr="005B2D12">
              <w:rPr>
                <w:rFonts w:cs="Arial"/>
              </w:rPr>
              <w:t>ten, kto je povinný platiť výživné, dostane</w:t>
            </w:r>
            <w:r w:rsidR="0093554B">
              <w:rPr>
                <w:rFonts w:cs="Arial"/>
              </w:rPr>
              <w:t xml:space="preserve"> do </w:t>
            </w:r>
            <w:r w:rsidRPr="005B2D12">
              <w:rPr>
                <w:rFonts w:cs="Arial"/>
              </w:rPr>
              <w:t>omeškania</w:t>
            </w:r>
            <w:r w:rsidR="00A4335F">
              <w:rPr>
                <w:rFonts w:cs="Arial"/>
              </w:rPr>
              <w:t xml:space="preserve"> s </w:t>
            </w:r>
            <w:r w:rsidRPr="005B2D12">
              <w:rPr>
                <w:rFonts w:cs="Arial"/>
              </w:rPr>
              <w:t>úhradou,</w:t>
            </w:r>
            <w:r w:rsidR="0093554B">
              <w:rPr>
                <w:rFonts w:cs="Arial"/>
              </w:rPr>
              <w:t xml:space="preserve"> a </w:t>
            </w:r>
            <w:r w:rsidRPr="005B2D12">
              <w:rPr>
                <w:rFonts w:cs="Arial"/>
              </w:rPr>
              <w:t>to</w:t>
            </w:r>
            <w:r w:rsidR="0093554B">
              <w:rPr>
                <w:rFonts w:cs="Arial"/>
              </w:rPr>
              <w:t xml:space="preserve"> aj </w:t>
            </w:r>
            <w:r w:rsidRPr="005B2D12">
              <w:rPr>
                <w:rFonts w:cs="Arial"/>
              </w:rPr>
              <w:t>keby išlo</w:t>
            </w:r>
            <w:r w:rsidR="00A4335F">
              <w:rPr>
                <w:rFonts w:cs="Arial"/>
              </w:rPr>
              <w:t xml:space="preserve"> o </w:t>
            </w:r>
            <w:r w:rsidRPr="005B2D12">
              <w:rPr>
                <w:rFonts w:cs="Arial"/>
              </w:rPr>
              <w:t>časť výživného</w:t>
            </w:r>
            <w:r w:rsidR="000E31F7">
              <w:rPr>
                <w:rFonts w:cs="Arial"/>
              </w:rPr>
              <w:t xml:space="preserve"> v </w:t>
            </w:r>
            <w:r w:rsidRPr="005B2D12">
              <w:rPr>
                <w:rFonts w:cs="Arial"/>
              </w:rPr>
              <w:t>úhrne (celkom) po dobu dvoch mesiacov, toto konanie povinného rodiča je hodnotené ako trestný čin zanedbania povinnej výživy</w:t>
            </w:r>
            <w:r w:rsidRPr="005B2D12">
              <w:rPr>
                <w:rStyle w:val="Odkaznapoznmkupodiarou"/>
                <w:rFonts w:cs="Arial"/>
                <w:szCs w:val="24"/>
              </w:rPr>
              <w:footnoteReference w:id="54"/>
            </w:r>
            <w:r w:rsidRPr="005B2D12">
              <w:rPr>
                <w:rFonts w:cs="Arial"/>
              </w:rPr>
              <w:t xml:space="preserve">. </w:t>
            </w:r>
          </w:p>
          <w:p w14:paraId="492D1616" w14:textId="77777777" w:rsidR="00224168" w:rsidRPr="005B2D12" w:rsidRDefault="00224168" w:rsidP="001B138C">
            <w:pPr>
              <w:rPr>
                <w:rFonts w:cs="Arial"/>
              </w:rPr>
            </w:pPr>
          </w:p>
          <w:p w14:paraId="61B51E23" w14:textId="4F07CBA4" w:rsidR="00224168" w:rsidRPr="005B2D12" w:rsidRDefault="00224168" w:rsidP="001B138C">
            <w:pPr>
              <w:rPr>
                <w:rFonts w:cs="Arial"/>
              </w:rPr>
            </w:pPr>
            <w:r w:rsidRPr="005B2D12">
              <w:rPr>
                <w:rFonts w:cs="Arial"/>
              </w:rPr>
              <w:t>Pokiaľ výška výživného nie je určená súdnym rozhodnutím, určenie jej výšky bude predbežnou otázkou, ktorú orgán činný</w:t>
            </w:r>
            <w:r w:rsidR="000E31F7">
              <w:rPr>
                <w:rFonts w:cs="Arial"/>
              </w:rPr>
              <w:t xml:space="preserve"> v </w:t>
            </w:r>
            <w:r w:rsidRPr="005B2D12">
              <w:rPr>
                <w:rFonts w:cs="Arial"/>
              </w:rPr>
              <w:t xml:space="preserve">trestnom konaní posúdi podľa </w:t>
            </w:r>
            <w:r w:rsidR="00433AF2">
              <w:rPr>
                <w:rFonts w:cs="Arial"/>
              </w:rPr>
              <w:t>§ </w:t>
            </w:r>
            <w:r w:rsidRPr="005B2D12">
              <w:rPr>
                <w:rFonts w:cs="Arial"/>
              </w:rPr>
              <w:t>7</w:t>
            </w:r>
            <w:r w:rsidR="00433AF2">
              <w:rPr>
                <w:rFonts w:cs="Arial"/>
              </w:rPr>
              <w:t xml:space="preserve"> ods. </w:t>
            </w:r>
            <w:r w:rsidRPr="005B2D12">
              <w:rPr>
                <w:rFonts w:cs="Arial"/>
              </w:rPr>
              <w:t xml:space="preserve">1 Trestného poriadku samostatne. </w:t>
            </w:r>
          </w:p>
          <w:p w14:paraId="7C51FDE0" w14:textId="77777777" w:rsidR="00224168" w:rsidRPr="005B2D12" w:rsidRDefault="00224168" w:rsidP="001B138C">
            <w:pPr>
              <w:rPr>
                <w:rFonts w:cs="Arial"/>
              </w:rPr>
            </w:pPr>
          </w:p>
          <w:p w14:paraId="7085806B" w14:textId="239F313D" w:rsidR="00224168" w:rsidRPr="005B2D12" w:rsidRDefault="00224168" w:rsidP="001B138C">
            <w:pPr>
              <w:rPr>
                <w:rFonts w:cs="Arial"/>
              </w:rPr>
            </w:pPr>
            <w:proofErr w:type="spellStart"/>
            <w:r w:rsidRPr="005B2D12">
              <w:rPr>
                <w:rFonts w:cs="Arial"/>
              </w:rPr>
              <w:t>Podávateľke</w:t>
            </w:r>
            <w:proofErr w:type="spellEnd"/>
            <w:r w:rsidRPr="005B2D12">
              <w:rPr>
                <w:rFonts w:cs="Arial"/>
              </w:rPr>
              <w:t xml:space="preserve"> podnetu som odporučila,</w:t>
            </w:r>
            <w:r w:rsidR="00C8556F">
              <w:rPr>
                <w:rFonts w:cs="Arial"/>
              </w:rPr>
              <w:t xml:space="preserve"> že </w:t>
            </w:r>
            <w:r w:rsidRPr="005B2D12">
              <w:rPr>
                <w:rFonts w:cs="Arial"/>
              </w:rPr>
              <w:t>ak otec nebude ochotný začať platiť</w:t>
            </w:r>
            <w:r w:rsidR="00A4335F">
              <w:rPr>
                <w:rFonts w:cs="Arial"/>
              </w:rPr>
              <w:t xml:space="preserve"> na </w:t>
            </w:r>
            <w:r w:rsidRPr="005B2D12">
              <w:rPr>
                <w:rFonts w:cs="Arial"/>
              </w:rPr>
              <w:t>syna výživné dobrovoľne, aby</w:t>
            </w:r>
            <w:r w:rsidR="000E31F7">
              <w:rPr>
                <w:rFonts w:cs="Arial"/>
              </w:rPr>
              <w:t xml:space="preserve"> sa </w:t>
            </w:r>
            <w:r w:rsidRPr="005B2D12">
              <w:rPr>
                <w:rFonts w:cs="Arial"/>
              </w:rPr>
              <w:t>obrátila</w:t>
            </w:r>
            <w:r w:rsidR="00A4335F">
              <w:rPr>
                <w:rFonts w:cs="Arial"/>
              </w:rPr>
              <w:t xml:space="preserve"> na </w:t>
            </w:r>
            <w:r w:rsidRPr="005B2D12">
              <w:rPr>
                <w:rFonts w:cs="Arial"/>
              </w:rPr>
              <w:t>súd</w:t>
            </w:r>
            <w:r w:rsidR="00A4335F">
              <w:rPr>
                <w:rFonts w:cs="Arial"/>
              </w:rPr>
              <w:t xml:space="preserve"> s </w:t>
            </w:r>
            <w:r w:rsidRPr="005B2D12">
              <w:rPr>
                <w:rFonts w:cs="Arial"/>
              </w:rPr>
              <w:t>návrhom</w:t>
            </w:r>
            <w:r w:rsidR="00A4335F">
              <w:rPr>
                <w:rFonts w:cs="Arial"/>
              </w:rPr>
              <w:t xml:space="preserve"> na </w:t>
            </w:r>
            <w:r w:rsidRPr="005B2D12">
              <w:rPr>
                <w:rFonts w:cs="Arial"/>
              </w:rPr>
              <w:t>určenie vyživovacej povinnosti.</w:t>
            </w:r>
            <w:r w:rsidR="0093554B">
              <w:rPr>
                <w:rFonts w:cs="Arial"/>
              </w:rPr>
              <w:t xml:space="preserve"> Ale </w:t>
            </w:r>
            <w:r w:rsidRPr="005B2D12">
              <w:rPr>
                <w:rFonts w:cs="Arial"/>
              </w:rPr>
              <w:t>ak</w:t>
            </w:r>
            <w:r w:rsidR="000E31F7">
              <w:rPr>
                <w:rFonts w:cs="Arial"/>
              </w:rPr>
              <w:t xml:space="preserve"> sa </w:t>
            </w:r>
            <w:r w:rsidRPr="005B2D12">
              <w:rPr>
                <w:rFonts w:cs="Arial"/>
              </w:rPr>
              <w:t>rozhodne podať trestné oznámenie, je potrebné, aby uviedla,</w:t>
            </w:r>
            <w:r w:rsidR="00C8556F">
              <w:rPr>
                <w:rFonts w:cs="Arial"/>
              </w:rPr>
              <w:t xml:space="preserve"> že </w:t>
            </w:r>
            <w:r w:rsidRPr="005B2D12">
              <w:rPr>
                <w:rFonts w:cs="Arial"/>
              </w:rPr>
              <w:t>jej bývalý manžel ako otec</w:t>
            </w:r>
            <w:r w:rsidR="000E31F7">
              <w:rPr>
                <w:rFonts w:cs="Arial"/>
              </w:rPr>
              <w:t xml:space="preserve"> si </w:t>
            </w:r>
            <w:r w:rsidRPr="005B2D12">
              <w:rPr>
                <w:rFonts w:cs="Arial"/>
              </w:rPr>
              <w:t>neplní svoju zákonnú vyživovaciu povinnosť voči svojmu synovi</w:t>
            </w:r>
            <w:r w:rsidR="000E31F7">
              <w:rPr>
                <w:rFonts w:cs="Arial"/>
              </w:rPr>
              <w:t xml:space="preserve"> so </w:t>
            </w:r>
            <w:r w:rsidRPr="005B2D12">
              <w:rPr>
                <w:rFonts w:cs="Arial"/>
              </w:rPr>
              <w:t>zdravotným postihnutím, ktorý</w:t>
            </w:r>
            <w:r w:rsidR="0093554B">
              <w:rPr>
                <w:rFonts w:cs="Arial"/>
              </w:rPr>
              <w:t xml:space="preserve"> aj </w:t>
            </w:r>
            <w:r w:rsidRPr="005B2D12">
              <w:rPr>
                <w:rFonts w:cs="Arial"/>
              </w:rPr>
              <w:t>napriek tomu,</w:t>
            </w:r>
            <w:r w:rsidR="00C8556F">
              <w:rPr>
                <w:rFonts w:cs="Arial"/>
              </w:rPr>
              <w:t xml:space="preserve"> že </w:t>
            </w:r>
            <w:r w:rsidRPr="005B2D12">
              <w:rPr>
                <w:rFonts w:cs="Arial"/>
              </w:rPr>
              <w:t>je dospelý, nie je schopný samostatne</w:t>
            </w:r>
            <w:r w:rsidR="000E31F7">
              <w:rPr>
                <w:rFonts w:cs="Arial"/>
              </w:rPr>
              <w:t xml:space="preserve"> si </w:t>
            </w:r>
            <w:r w:rsidRPr="005B2D12">
              <w:rPr>
                <w:rFonts w:cs="Arial"/>
              </w:rPr>
              <w:t>zabezpečiť prostriedky</w:t>
            </w:r>
            <w:r w:rsidR="00A4335F">
              <w:rPr>
                <w:rFonts w:cs="Arial"/>
              </w:rPr>
              <w:t xml:space="preserve"> na </w:t>
            </w:r>
            <w:r w:rsidRPr="005B2D12">
              <w:rPr>
                <w:rFonts w:cs="Arial"/>
              </w:rPr>
              <w:t>svoj život.</w:t>
            </w:r>
            <w:r w:rsidR="000E31F7">
              <w:rPr>
                <w:rFonts w:cs="Arial"/>
              </w:rPr>
              <w:t xml:space="preserve"> V </w:t>
            </w:r>
            <w:r w:rsidRPr="005B2D12">
              <w:rPr>
                <w:rFonts w:cs="Arial"/>
              </w:rPr>
              <w:t>obidvoch podaniach je potrebné, aby uviedla, aké sú schopnosti, možnosti</w:t>
            </w:r>
            <w:r w:rsidR="0093554B">
              <w:rPr>
                <w:rFonts w:cs="Arial"/>
              </w:rPr>
              <w:t xml:space="preserve"> a </w:t>
            </w:r>
            <w:r w:rsidRPr="005B2D12">
              <w:rPr>
                <w:rFonts w:cs="Arial"/>
              </w:rPr>
              <w:t>majetkové pomery otca, ako</w:t>
            </w:r>
            <w:r w:rsidR="0093554B">
              <w:rPr>
                <w:rFonts w:cs="Arial"/>
              </w:rPr>
              <w:t xml:space="preserve"> aj </w:t>
            </w:r>
            <w:r w:rsidRPr="005B2D12">
              <w:rPr>
                <w:rFonts w:cs="Arial"/>
              </w:rPr>
              <w:t>odôvodnené potreby dieťaťa.</w:t>
            </w:r>
            <w:r w:rsidR="0093554B">
              <w:rPr>
                <w:rFonts w:cs="Arial"/>
              </w:rPr>
              <w:t xml:space="preserve"> K </w:t>
            </w:r>
            <w:r w:rsidRPr="005B2D12">
              <w:rPr>
                <w:rFonts w:cs="Arial"/>
              </w:rPr>
              <w:t>výške výživného je možné</w:t>
            </w:r>
            <w:r w:rsidR="000E31F7">
              <w:rPr>
                <w:rFonts w:cs="Arial"/>
              </w:rPr>
              <w:t xml:space="preserve"> sa </w:t>
            </w:r>
            <w:r w:rsidRPr="005B2D12">
              <w:rPr>
                <w:rFonts w:cs="Arial"/>
              </w:rPr>
              <w:t>dopracovať aplikáciou všeobecných pravidiel uvedených</w:t>
            </w:r>
            <w:r w:rsidR="000E31F7">
              <w:rPr>
                <w:rFonts w:cs="Arial"/>
              </w:rPr>
              <w:t xml:space="preserve"> v </w:t>
            </w:r>
            <w:r w:rsidR="00433AF2">
              <w:rPr>
                <w:rFonts w:cs="Arial"/>
              </w:rPr>
              <w:t>§ </w:t>
            </w:r>
            <w:r w:rsidRPr="005B2D12">
              <w:rPr>
                <w:rFonts w:cs="Arial"/>
              </w:rPr>
              <w:t>62 Zákona</w:t>
            </w:r>
            <w:r w:rsidR="00A4335F">
              <w:rPr>
                <w:rFonts w:cs="Arial"/>
              </w:rPr>
              <w:t xml:space="preserve"> o </w:t>
            </w:r>
            <w:r w:rsidRPr="005B2D12">
              <w:rPr>
                <w:rFonts w:cs="Arial"/>
              </w:rPr>
              <w:t>rodine</w:t>
            </w:r>
            <w:r w:rsidR="000E31F7">
              <w:rPr>
                <w:rFonts w:cs="Arial"/>
              </w:rPr>
              <w:t xml:space="preserve"> v </w:t>
            </w:r>
            <w:r w:rsidRPr="005B2D12">
              <w:rPr>
                <w:rFonts w:cs="Arial"/>
              </w:rPr>
              <w:t>spojení</w:t>
            </w:r>
            <w:r w:rsidR="00A4335F">
              <w:rPr>
                <w:rFonts w:cs="Arial"/>
              </w:rPr>
              <w:t xml:space="preserve"> s </w:t>
            </w:r>
            <w:hyperlink r:id="rId69" w:history="1">
              <w:r w:rsidR="00433AF2">
                <w:rPr>
                  <w:rStyle w:val="Hypertextovprepojenie"/>
                  <w:rFonts w:cs="Arial"/>
                  <w:color w:val="auto"/>
                  <w:u w:val="none"/>
                </w:rPr>
                <w:t>§ </w:t>
              </w:r>
              <w:r w:rsidRPr="00016A03">
                <w:rPr>
                  <w:rStyle w:val="Hypertextovprepojenie"/>
                  <w:rFonts w:cs="Arial"/>
                  <w:color w:val="auto"/>
                  <w:u w:val="none"/>
                </w:rPr>
                <w:t>75</w:t>
              </w:r>
              <w:r w:rsidR="00433AF2">
                <w:rPr>
                  <w:rStyle w:val="Hypertextovprepojenie"/>
                  <w:rFonts w:cs="Arial"/>
                  <w:color w:val="auto"/>
                  <w:u w:val="none"/>
                </w:rPr>
                <w:t xml:space="preserve"> ods. </w:t>
              </w:r>
              <w:r w:rsidRPr="00016A03">
                <w:rPr>
                  <w:rStyle w:val="Hypertextovprepojenie"/>
                  <w:rFonts w:cs="Arial"/>
                  <w:color w:val="auto"/>
                  <w:u w:val="none"/>
                </w:rPr>
                <w:t>1 Zákona</w:t>
              </w:r>
              <w:r w:rsidR="00A4335F">
                <w:rPr>
                  <w:rStyle w:val="Hypertextovprepojenie"/>
                  <w:rFonts w:cs="Arial"/>
                  <w:color w:val="auto"/>
                  <w:u w:val="none"/>
                </w:rPr>
                <w:t xml:space="preserve"> o </w:t>
              </w:r>
              <w:r w:rsidRPr="00016A03">
                <w:rPr>
                  <w:rStyle w:val="Hypertextovprepojenie"/>
                  <w:rFonts w:cs="Arial"/>
                  <w:color w:val="auto"/>
                  <w:u w:val="none"/>
                </w:rPr>
                <w:t>rodine</w:t>
              </w:r>
            </w:hyperlink>
            <w:r w:rsidR="00730179">
              <w:rPr>
                <w:rStyle w:val="Odkaznapoznmkupodiarou"/>
                <w:rFonts w:cs="Arial"/>
              </w:rPr>
              <w:footnoteReference w:id="55"/>
            </w:r>
            <w:r w:rsidRPr="005B2D12">
              <w:rPr>
                <w:rFonts w:cs="Arial"/>
              </w:rPr>
              <w:t>.</w:t>
            </w:r>
          </w:p>
          <w:p w14:paraId="4C9C876D" w14:textId="77777777" w:rsidR="00224168" w:rsidRPr="005B2D12" w:rsidRDefault="00224168" w:rsidP="001B138C">
            <w:pPr>
              <w:rPr>
                <w:rFonts w:cs="Arial"/>
              </w:rPr>
            </w:pPr>
          </w:p>
          <w:p w14:paraId="2C04327F" w14:textId="52719410" w:rsidR="00224168" w:rsidRPr="005B2D12" w:rsidRDefault="00224168" w:rsidP="001B138C">
            <w:pPr>
              <w:rPr>
                <w:rFonts w:cs="Arial"/>
                <w:color w:val="000000"/>
                <w:shd w:val="clear" w:color="auto" w:fill="FFFFFF"/>
              </w:rPr>
            </w:pPr>
            <w:proofErr w:type="spellStart"/>
            <w:r w:rsidRPr="005B2D12">
              <w:rPr>
                <w:rFonts w:cs="Arial"/>
              </w:rPr>
              <w:t>Podávateľka</w:t>
            </w:r>
            <w:proofErr w:type="spellEnd"/>
            <w:r w:rsidRPr="005B2D12">
              <w:rPr>
                <w:rFonts w:cs="Arial"/>
              </w:rPr>
              <w:t xml:space="preserve"> podnetu mi následne oznámila,</w:t>
            </w:r>
            <w:r w:rsidR="00C8556F">
              <w:rPr>
                <w:rFonts w:cs="Arial"/>
              </w:rPr>
              <w:t xml:space="preserve"> že </w:t>
            </w:r>
            <w:r w:rsidR="000E31F7">
              <w:rPr>
                <w:rFonts w:cs="Arial"/>
              </w:rPr>
              <w:t>sa </w:t>
            </w:r>
            <w:r w:rsidRPr="005B2D12">
              <w:rPr>
                <w:rFonts w:cs="Arial"/>
              </w:rPr>
              <w:t>snažila</w:t>
            </w:r>
            <w:r w:rsidR="00A4335F">
              <w:rPr>
                <w:rFonts w:cs="Arial"/>
              </w:rPr>
              <w:t xml:space="preserve"> s </w:t>
            </w:r>
            <w:r w:rsidRPr="005B2D12">
              <w:rPr>
                <w:rFonts w:cs="Arial"/>
              </w:rPr>
              <w:t xml:space="preserve">otcom dohodnúť, </w:t>
            </w:r>
            <w:r w:rsidRPr="005B2D12">
              <w:rPr>
                <w:rFonts w:cs="Arial"/>
                <w:b/>
                <w:bCs/>
              </w:rPr>
              <w:t>otec</w:t>
            </w:r>
            <w:r w:rsidR="000E31F7">
              <w:rPr>
                <w:rFonts w:cs="Arial"/>
                <w:b/>
                <w:bCs/>
              </w:rPr>
              <w:t xml:space="preserve"> však </w:t>
            </w:r>
            <w:r w:rsidRPr="005B2D12">
              <w:rPr>
                <w:rFonts w:cs="Arial"/>
                <w:b/>
                <w:bCs/>
              </w:rPr>
              <w:t>bol ochotný platiť výživné maximálne 100 EUR mesačne.</w:t>
            </w:r>
            <w:r w:rsidRPr="005B2D12">
              <w:rPr>
                <w:rFonts w:cs="Arial"/>
              </w:rPr>
              <w:t xml:space="preserve"> Toto výživné</w:t>
            </w:r>
            <w:r w:rsidR="0093554B">
              <w:rPr>
                <w:rFonts w:cs="Arial"/>
              </w:rPr>
              <w:t xml:space="preserve"> aj </w:t>
            </w:r>
            <w:r w:rsidRPr="005B2D12">
              <w:rPr>
                <w:rFonts w:cs="Arial"/>
              </w:rPr>
              <w:t>uhrádza. Je to</w:t>
            </w:r>
            <w:r w:rsidR="000E31F7">
              <w:rPr>
                <w:rFonts w:cs="Arial"/>
              </w:rPr>
              <w:t xml:space="preserve"> však </w:t>
            </w:r>
            <w:r w:rsidRPr="005B2D12">
              <w:rPr>
                <w:rFonts w:cs="Arial"/>
              </w:rPr>
              <w:t>veľmi nízka suma, ktorá nepokryje</w:t>
            </w:r>
            <w:r w:rsidR="0093554B">
              <w:rPr>
                <w:rFonts w:cs="Arial"/>
              </w:rPr>
              <w:t xml:space="preserve"> ani </w:t>
            </w:r>
            <w:r w:rsidRPr="005B2D12">
              <w:rPr>
                <w:rFonts w:cs="Arial"/>
              </w:rPr>
              <w:t>nevyhnutné výdavky syna.</w:t>
            </w:r>
            <w:r w:rsidR="000E31F7">
              <w:rPr>
                <w:rFonts w:cs="Arial"/>
              </w:rPr>
              <w:t xml:space="preserve"> V </w:t>
            </w:r>
            <w:r w:rsidRPr="005B2D12">
              <w:rPr>
                <w:rFonts w:cs="Arial"/>
              </w:rPr>
              <w:t xml:space="preserve">ďalšom období </w:t>
            </w:r>
            <w:proofErr w:type="spellStart"/>
            <w:r w:rsidRPr="005B2D12">
              <w:rPr>
                <w:rFonts w:cs="Arial"/>
              </w:rPr>
              <w:t>podávateľka</w:t>
            </w:r>
            <w:proofErr w:type="spellEnd"/>
            <w:r w:rsidRPr="005B2D12">
              <w:rPr>
                <w:rFonts w:cs="Arial"/>
              </w:rPr>
              <w:t xml:space="preserve"> podnetu zvažuje predsa len podanie návrhu</w:t>
            </w:r>
            <w:r w:rsidR="00A4335F">
              <w:rPr>
                <w:rFonts w:cs="Arial"/>
              </w:rPr>
              <w:t xml:space="preserve"> na </w:t>
            </w:r>
            <w:r w:rsidRPr="005B2D12">
              <w:rPr>
                <w:rFonts w:cs="Arial"/>
              </w:rPr>
              <w:t>súd, aby po posúdení všetkých majetkových pomerov otca určil výšku výživného.</w:t>
            </w:r>
          </w:p>
        </w:tc>
      </w:tr>
    </w:tbl>
    <w:p w14:paraId="24B34667" w14:textId="77777777" w:rsidR="00224168" w:rsidRPr="005B2D12" w:rsidRDefault="00224168" w:rsidP="00224168">
      <w:pPr>
        <w:spacing w:line="240" w:lineRule="auto"/>
        <w:rPr>
          <w:rFonts w:cs="Arial"/>
          <w:szCs w:val="24"/>
        </w:rPr>
      </w:pPr>
    </w:p>
    <w:p w14:paraId="0CA0AA4C" w14:textId="77777777" w:rsidR="00224168" w:rsidRPr="005B2D12" w:rsidRDefault="00224168" w:rsidP="00224168">
      <w:pPr>
        <w:spacing w:after="160" w:line="259" w:lineRule="auto"/>
        <w:jc w:val="left"/>
        <w:rPr>
          <w:rFonts w:cs="Arial"/>
          <w:szCs w:val="24"/>
        </w:rPr>
      </w:pPr>
      <w:r w:rsidRPr="005B2D12">
        <w:rPr>
          <w:rFonts w:cs="Arial"/>
          <w:szCs w:val="24"/>
        </w:rPr>
        <w:br w:type="page"/>
      </w:r>
    </w:p>
    <w:p w14:paraId="0AB1E706" w14:textId="77777777" w:rsidR="00224168" w:rsidRPr="005B2D12" w:rsidRDefault="00224168" w:rsidP="00224168">
      <w:pPr>
        <w:pStyle w:val="Story"/>
        <w:spacing w:line="240" w:lineRule="auto"/>
        <w:ind w:left="0" w:firstLine="0"/>
        <w:rPr>
          <w:rFonts w:cs="Arial"/>
        </w:rPr>
      </w:pPr>
      <w:bookmarkStart w:id="154" w:name="_Toc99331478"/>
      <w:r w:rsidRPr="005B2D12">
        <w:rPr>
          <w:rFonts w:cs="Arial"/>
          <w:caps w:val="0"/>
        </w:rPr>
        <w:t>Príbeh desiaty</w:t>
      </w:r>
      <w:bookmarkEnd w:id="154"/>
    </w:p>
    <w:p w14:paraId="65F89A9C" w14:textId="11715257" w:rsidR="00224168" w:rsidRPr="005B2D12" w:rsidRDefault="00224168" w:rsidP="00224168">
      <w:pPr>
        <w:pStyle w:val="Story"/>
        <w:ind w:left="0" w:firstLine="0"/>
        <w:rPr>
          <w:rFonts w:cs="Arial"/>
        </w:rPr>
      </w:pPr>
      <w:bookmarkStart w:id="155" w:name="_Toc99331479"/>
      <w:r w:rsidRPr="005B2D12">
        <w:rPr>
          <w:rFonts w:cs="Arial"/>
        </w:rPr>
        <w:t>Zneužitie osoby</w:t>
      </w:r>
      <w:r w:rsidR="00A4335F">
        <w:rPr>
          <w:rFonts w:cs="Arial"/>
        </w:rPr>
        <w:t xml:space="preserve"> s </w:t>
      </w:r>
      <w:r w:rsidRPr="005B2D12">
        <w:rPr>
          <w:rFonts w:cs="Arial"/>
        </w:rPr>
        <w:t>duševnou chorobou podvodníkom</w:t>
      </w:r>
      <w:bookmarkEnd w:id="155"/>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7D3EEBE" w14:textId="77777777" w:rsidTr="001B138C">
        <w:tc>
          <w:tcPr>
            <w:tcW w:w="5000" w:type="pct"/>
            <w:shd w:val="clear" w:color="auto" w:fill="F0F0F0"/>
          </w:tcPr>
          <w:p w14:paraId="0D502CD0" w14:textId="072DF4DF" w:rsidR="00224168" w:rsidRPr="005B2D12" w:rsidRDefault="00224168" w:rsidP="001B138C">
            <w:pPr>
              <w:spacing w:line="240" w:lineRule="auto"/>
              <w:rPr>
                <w:rFonts w:cs="Arial"/>
                <w:b/>
                <w:bCs/>
                <w:color w:val="000000"/>
                <w:shd w:val="clear" w:color="auto" w:fill="FFFFFF"/>
              </w:rPr>
            </w:pPr>
            <w:r w:rsidRPr="005B2D12">
              <w:rPr>
                <w:rFonts w:eastAsia="Times New Roman" w:cs="Arial"/>
                <w:b/>
                <w:kern w:val="36"/>
                <w:szCs w:val="24"/>
              </w:rPr>
              <w:t>Ľudia</w:t>
            </w:r>
            <w:r w:rsidR="00A4335F">
              <w:rPr>
                <w:rFonts w:eastAsia="Times New Roman" w:cs="Arial"/>
                <w:b/>
                <w:kern w:val="36"/>
                <w:szCs w:val="24"/>
              </w:rPr>
              <w:t xml:space="preserve"> s </w:t>
            </w:r>
            <w:r w:rsidRPr="005B2D12">
              <w:rPr>
                <w:rFonts w:eastAsia="Times New Roman" w:cs="Arial"/>
                <w:b/>
                <w:kern w:val="36"/>
                <w:szCs w:val="24"/>
              </w:rPr>
              <w:t>duševnými chorobami sú, žiaľ, neraz obeťami rôznych podvodníkov</w:t>
            </w:r>
            <w:r w:rsidR="0093554B">
              <w:rPr>
                <w:rFonts w:eastAsia="Times New Roman" w:cs="Arial"/>
                <w:b/>
                <w:kern w:val="36"/>
                <w:szCs w:val="24"/>
              </w:rPr>
              <w:t xml:space="preserve"> a </w:t>
            </w:r>
            <w:r w:rsidRPr="005B2D12">
              <w:rPr>
                <w:rFonts w:eastAsia="Times New Roman" w:cs="Arial"/>
                <w:b/>
                <w:kern w:val="36"/>
                <w:szCs w:val="24"/>
              </w:rPr>
              <w:t>špekulantov.</w:t>
            </w:r>
            <w:r w:rsidR="0093554B">
              <w:rPr>
                <w:rFonts w:eastAsia="Times New Roman" w:cs="Arial"/>
                <w:b/>
                <w:kern w:val="36"/>
                <w:szCs w:val="24"/>
              </w:rPr>
              <w:t xml:space="preserve"> Aj </w:t>
            </w:r>
            <w:r w:rsidRPr="005B2D12">
              <w:rPr>
                <w:rFonts w:eastAsia="Times New Roman" w:cs="Arial"/>
                <w:b/>
                <w:kern w:val="36"/>
                <w:szCs w:val="24"/>
              </w:rPr>
              <w:t>Úrad komisára</w:t>
            </w:r>
            <w:r w:rsidR="000E31F7">
              <w:rPr>
                <w:rFonts w:eastAsia="Times New Roman" w:cs="Arial"/>
                <w:b/>
                <w:kern w:val="36"/>
                <w:szCs w:val="24"/>
              </w:rPr>
              <w:t xml:space="preserve"> pre </w:t>
            </w:r>
            <w:r w:rsidRPr="005B2D12">
              <w:rPr>
                <w:rFonts w:eastAsia="Times New Roman" w:cs="Arial"/>
                <w:b/>
                <w:kern w:val="36"/>
                <w:szCs w:val="24"/>
              </w:rPr>
              <w:t>osoby</w:t>
            </w:r>
            <w:r w:rsidR="000E31F7">
              <w:rPr>
                <w:rFonts w:eastAsia="Times New Roman" w:cs="Arial"/>
                <w:b/>
                <w:kern w:val="36"/>
                <w:szCs w:val="24"/>
              </w:rPr>
              <w:t xml:space="preserve"> so </w:t>
            </w:r>
            <w:r w:rsidRPr="005B2D12">
              <w:rPr>
                <w:rFonts w:eastAsia="Times New Roman" w:cs="Arial"/>
                <w:b/>
                <w:kern w:val="36"/>
                <w:szCs w:val="24"/>
              </w:rPr>
              <w:t>zdravotným postihnutím je toho svedkom. Osobu, ktorá trpí závažným duševným ochorením, zneužil podvodník tým,</w:t>
            </w:r>
            <w:r w:rsidR="00C8556F">
              <w:rPr>
                <w:rFonts w:eastAsia="Times New Roman" w:cs="Arial"/>
                <w:b/>
                <w:kern w:val="36"/>
                <w:szCs w:val="24"/>
              </w:rPr>
              <w:t xml:space="preserve"> že </w:t>
            </w:r>
            <w:r w:rsidRPr="005B2D12">
              <w:rPr>
                <w:rFonts w:eastAsia="Times New Roman" w:cs="Arial"/>
                <w:b/>
                <w:kern w:val="36"/>
                <w:szCs w:val="24"/>
              </w:rPr>
              <w:t>po jej prepustení</w:t>
            </w:r>
            <w:r w:rsidR="00C8556F">
              <w:rPr>
                <w:rFonts w:eastAsia="Times New Roman" w:cs="Arial"/>
                <w:b/>
                <w:kern w:val="36"/>
                <w:szCs w:val="24"/>
              </w:rPr>
              <w:t xml:space="preserve"> zo </w:t>
            </w:r>
            <w:r w:rsidRPr="005B2D12">
              <w:rPr>
                <w:rFonts w:eastAsia="Times New Roman" w:cs="Arial"/>
                <w:b/>
                <w:kern w:val="36"/>
                <w:szCs w:val="24"/>
              </w:rPr>
              <w:t>psychiatrickej liečebne ju prehovoril, aby mu darovala viacero nehnuteľností. Okrem toho,</w:t>
            </w:r>
            <w:r w:rsidR="00C8556F">
              <w:rPr>
                <w:rFonts w:eastAsia="Times New Roman" w:cs="Arial"/>
                <w:b/>
                <w:kern w:val="36"/>
                <w:szCs w:val="24"/>
              </w:rPr>
              <w:t xml:space="preserve"> že </w:t>
            </w:r>
            <w:r w:rsidRPr="005B2D12">
              <w:rPr>
                <w:rFonts w:eastAsia="Times New Roman" w:cs="Arial"/>
                <w:b/>
                <w:kern w:val="36"/>
                <w:szCs w:val="24"/>
              </w:rPr>
              <w:t>právny úkon osoby</w:t>
            </w:r>
            <w:r w:rsidR="00A4335F">
              <w:rPr>
                <w:rFonts w:eastAsia="Times New Roman" w:cs="Arial"/>
                <w:b/>
                <w:kern w:val="36"/>
                <w:szCs w:val="24"/>
              </w:rPr>
              <w:t xml:space="preserve"> s </w:t>
            </w:r>
            <w:r w:rsidRPr="005B2D12">
              <w:rPr>
                <w:rFonts w:eastAsia="Times New Roman" w:cs="Arial"/>
                <w:b/>
                <w:kern w:val="36"/>
                <w:szCs w:val="24"/>
              </w:rPr>
              <w:t>duševnou poruchou spôsobuje absolútnu neplatnosť právneho úkonu, takéto konanie môže napĺňať</w:t>
            </w:r>
            <w:r w:rsidR="0093554B">
              <w:rPr>
                <w:rFonts w:eastAsia="Times New Roman" w:cs="Arial"/>
                <w:b/>
                <w:kern w:val="36"/>
                <w:szCs w:val="24"/>
              </w:rPr>
              <w:t xml:space="preserve"> aj </w:t>
            </w:r>
            <w:r w:rsidRPr="005B2D12">
              <w:rPr>
                <w:rFonts w:eastAsia="Times New Roman" w:cs="Arial"/>
                <w:b/>
                <w:kern w:val="36"/>
                <w:szCs w:val="24"/>
              </w:rPr>
              <w:t>znaky trestného činu podvodu.</w:t>
            </w:r>
          </w:p>
        </w:tc>
      </w:tr>
    </w:tbl>
    <w:p w14:paraId="787ADE4A" w14:textId="77777777" w:rsidR="00224168" w:rsidRPr="005B2D12" w:rsidRDefault="00224168" w:rsidP="00224168">
      <w:pPr>
        <w:pStyle w:val="Podtitul"/>
        <w:spacing w:line="240" w:lineRule="auto"/>
        <w:rPr>
          <w:rFonts w:cs="Arial"/>
        </w:rPr>
      </w:pPr>
      <w:r w:rsidRPr="005B2D12">
        <w:rPr>
          <w:rFonts w:cs="Arial"/>
        </w:rPr>
        <w:t>Naša značka: KZP/0338/2021/03R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6B84739C" w14:textId="77777777" w:rsidTr="001B138C">
        <w:tc>
          <w:tcPr>
            <w:tcW w:w="9226" w:type="dxa"/>
            <w:tcBorders>
              <w:left w:val="single" w:sz="24" w:space="0" w:color="C0C0C0"/>
            </w:tcBorders>
            <w:shd w:val="clear" w:color="auto" w:fill="auto"/>
          </w:tcPr>
          <w:p w14:paraId="1CAEB2F9" w14:textId="2E2AFF7E" w:rsidR="00224168" w:rsidRPr="005B2D12" w:rsidRDefault="00224168" w:rsidP="001B138C">
            <w:pPr>
              <w:tabs>
                <w:tab w:val="left" w:pos="0"/>
              </w:tabs>
              <w:autoSpaceDE w:val="0"/>
              <w:autoSpaceDN w:val="0"/>
              <w:adjustRightInd w:val="0"/>
              <w:spacing w:line="240" w:lineRule="auto"/>
              <w:contextualSpacing/>
              <w:rPr>
                <w:rStyle w:val="Zvraznenie"/>
                <w:rFonts w:cs="Arial"/>
                <w:i w:val="0"/>
                <w:szCs w:val="24"/>
              </w:rPr>
            </w:pPr>
            <w:r w:rsidRPr="005B2D12">
              <w:rPr>
                <w:rFonts w:cs="Arial"/>
                <w:szCs w:val="24"/>
              </w:rPr>
              <w:t>O probléme ženy</w:t>
            </w:r>
            <w:r w:rsidR="000E31F7">
              <w:rPr>
                <w:rFonts w:cs="Arial"/>
                <w:szCs w:val="24"/>
              </w:rPr>
              <w:t xml:space="preserve"> so </w:t>
            </w:r>
            <w:r w:rsidRPr="005B2D12">
              <w:rPr>
                <w:rFonts w:cs="Arial"/>
                <w:szCs w:val="24"/>
              </w:rPr>
              <w:t>závažným psychiatrickým ochorením sme</w:t>
            </w:r>
            <w:r w:rsidR="000E31F7">
              <w:rPr>
                <w:rFonts w:cs="Arial"/>
                <w:szCs w:val="24"/>
              </w:rPr>
              <w:t xml:space="preserve"> sa </w:t>
            </w:r>
            <w:r w:rsidR="00A4335F">
              <w:rPr>
                <w:rFonts w:cs="Arial"/>
                <w:szCs w:val="24"/>
              </w:rPr>
              <w:t>na </w:t>
            </w:r>
            <w:r w:rsidRPr="005B2D12">
              <w:rPr>
                <w:rFonts w:cs="Arial"/>
                <w:szCs w:val="24"/>
              </w:rPr>
              <w:t>Úrade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dozvedeli prostredníctvom jej dcéry. Uviedla,</w:t>
            </w:r>
            <w:r w:rsidR="00C8556F">
              <w:rPr>
                <w:rFonts w:cs="Arial"/>
                <w:szCs w:val="24"/>
              </w:rPr>
              <w:t xml:space="preserve"> že </w:t>
            </w:r>
            <w:r w:rsidRPr="005B2D12">
              <w:rPr>
                <w:rFonts w:cs="Arial"/>
                <w:szCs w:val="24"/>
              </w:rPr>
              <w:t>jej matka darovala celý svoj majetok</w:t>
            </w:r>
            <w:r w:rsidR="000E31F7">
              <w:rPr>
                <w:rFonts w:cs="Arial"/>
                <w:szCs w:val="24"/>
              </w:rPr>
              <w:t xml:space="preserve"> v </w:t>
            </w:r>
            <w:r w:rsidRPr="005B2D12">
              <w:rPr>
                <w:rStyle w:val="Zvraznenie"/>
                <w:rFonts w:cs="Arial"/>
                <w:i w:val="0"/>
                <w:iCs w:val="0"/>
                <w:szCs w:val="24"/>
              </w:rPr>
              <w:t xml:space="preserve">hodnote 260 000 EUR cudziemu človeku. </w:t>
            </w:r>
            <w:r w:rsidRPr="005B2D12">
              <w:rPr>
                <w:rStyle w:val="Zvraznenie"/>
                <w:rFonts w:cs="Arial"/>
                <w:b/>
                <w:bCs/>
                <w:i w:val="0"/>
                <w:iCs w:val="0"/>
                <w:szCs w:val="24"/>
              </w:rPr>
              <w:t>Darovaciu zmluvu</w:t>
            </w:r>
            <w:r w:rsidR="000E31F7">
              <w:rPr>
                <w:rStyle w:val="Zvraznenie"/>
                <w:rFonts w:cs="Arial"/>
                <w:b/>
                <w:bCs/>
                <w:i w:val="0"/>
                <w:iCs w:val="0"/>
                <w:szCs w:val="24"/>
              </w:rPr>
              <w:t xml:space="preserve"> však </w:t>
            </w:r>
            <w:r w:rsidRPr="005B2D12">
              <w:rPr>
                <w:rStyle w:val="Zvraznenie"/>
                <w:rFonts w:cs="Arial"/>
                <w:b/>
                <w:bCs/>
                <w:i w:val="0"/>
                <w:iCs w:val="0"/>
                <w:szCs w:val="24"/>
              </w:rPr>
              <w:t>uzatvorila</w:t>
            </w:r>
            <w:r w:rsidR="000E31F7">
              <w:rPr>
                <w:rStyle w:val="Zvraznenie"/>
                <w:rFonts w:cs="Arial"/>
                <w:b/>
                <w:bCs/>
                <w:i w:val="0"/>
                <w:iCs w:val="0"/>
                <w:szCs w:val="24"/>
              </w:rPr>
              <w:t xml:space="preserve"> v </w:t>
            </w:r>
            <w:r w:rsidRPr="005B2D12">
              <w:rPr>
                <w:rStyle w:val="Zvraznenie"/>
                <w:rFonts w:cs="Arial"/>
                <w:b/>
                <w:bCs/>
                <w:i w:val="0"/>
                <w:iCs w:val="0"/>
                <w:szCs w:val="24"/>
              </w:rPr>
              <w:t>čase, keď</w:t>
            </w:r>
            <w:r w:rsidR="000E31F7">
              <w:rPr>
                <w:rStyle w:val="Zvraznenie"/>
                <w:rFonts w:cs="Arial"/>
                <w:b/>
                <w:bCs/>
                <w:i w:val="0"/>
                <w:iCs w:val="0"/>
                <w:szCs w:val="24"/>
              </w:rPr>
              <w:t xml:space="preserve"> sa </w:t>
            </w:r>
            <w:r w:rsidRPr="005B2D12">
              <w:rPr>
                <w:rStyle w:val="Zvraznenie"/>
                <w:rFonts w:cs="Arial"/>
                <w:b/>
                <w:bCs/>
                <w:i w:val="0"/>
                <w:iCs w:val="0"/>
                <w:szCs w:val="24"/>
              </w:rPr>
              <w:t>už viedlo súdne konanie</w:t>
            </w:r>
            <w:r w:rsidR="000E31F7">
              <w:rPr>
                <w:rStyle w:val="Zvraznenie"/>
                <w:rFonts w:cs="Arial"/>
                <w:b/>
                <w:bCs/>
                <w:i w:val="0"/>
                <w:iCs w:val="0"/>
                <w:szCs w:val="24"/>
              </w:rPr>
              <w:t xml:space="preserve"> vo </w:t>
            </w:r>
            <w:r w:rsidRPr="005B2D12">
              <w:rPr>
                <w:rStyle w:val="Zvraznenie"/>
                <w:rFonts w:cs="Arial"/>
                <w:b/>
                <w:bCs/>
                <w:i w:val="0"/>
                <w:iCs w:val="0"/>
                <w:szCs w:val="24"/>
              </w:rPr>
              <w:t>veci obmedzenia jej spôsobilosti</w:t>
            </w:r>
            <w:r w:rsidR="00A4335F">
              <w:rPr>
                <w:rStyle w:val="Zvraznenie"/>
                <w:rFonts w:cs="Arial"/>
                <w:b/>
                <w:bCs/>
                <w:i w:val="0"/>
                <w:iCs w:val="0"/>
                <w:szCs w:val="24"/>
              </w:rPr>
              <w:t xml:space="preserve"> na </w:t>
            </w:r>
            <w:r w:rsidRPr="005B2D12">
              <w:rPr>
                <w:rStyle w:val="Zvraznenie"/>
                <w:rFonts w:cs="Arial"/>
                <w:b/>
                <w:bCs/>
                <w:i w:val="0"/>
                <w:iCs w:val="0"/>
                <w:szCs w:val="24"/>
              </w:rPr>
              <w:t>právne úkony.</w:t>
            </w:r>
            <w:r w:rsidRPr="005B2D12">
              <w:rPr>
                <w:rStyle w:val="Zvraznenie"/>
                <w:rFonts w:cs="Arial"/>
                <w:i w:val="0"/>
                <w:iCs w:val="0"/>
                <w:szCs w:val="24"/>
              </w:rPr>
              <w:t xml:space="preserve"> Keď súd následne obmedzil jej spôsobilosť</w:t>
            </w:r>
            <w:r w:rsidR="00A4335F">
              <w:rPr>
                <w:rStyle w:val="Zvraznenie"/>
                <w:rFonts w:cs="Arial"/>
                <w:i w:val="0"/>
                <w:iCs w:val="0"/>
                <w:szCs w:val="24"/>
              </w:rPr>
              <w:t xml:space="preserve"> na </w:t>
            </w:r>
            <w:r w:rsidRPr="005B2D12">
              <w:rPr>
                <w:rStyle w:val="Zvraznenie"/>
                <w:rFonts w:cs="Arial"/>
                <w:i w:val="0"/>
                <w:iCs w:val="0"/>
                <w:szCs w:val="24"/>
              </w:rPr>
              <w:t>právne úkony</w:t>
            </w:r>
            <w:r w:rsidR="0093554B">
              <w:rPr>
                <w:rStyle w:val="Zvraznenie"/>
                <w:rFonts w:cs="Arial"/>
                <w:i w:val="0"/>
                <w:iCs w:val="0"/>
                <w:szCs w:val="24"/>
              </w:rPr>
              <w:t xml:space="preserve"> a</w:t>
            </w:r>
            <w:r w:rsidR="00C8556F">
              <w:rPr>
                <w:rStyle w:val="Zvraznenie"/>
                <w:rFonts w:cs="Arial"/>
                <w:i w:val="0"/>
                <w:iCs w:val="0"/>
                <w:szCs w:val="24"/>
              </w:rPr>
              <w:t xml:space="preserve"> za </w:t>
            </w:r>
            <w:r w:rsidRPr="005B2D12">
              <w:rPr>
                <w:rStyle w:val="Zvraznenie"/>
                <w:rFonts w:cs="Arial"/>
                <w:i w:val="0"/>
                <w:iCs w:val="0"/>
                <w:szCs w:val="24"/>
              </w:rPr>
              <w:t>opatrovníka ustanovil jej dcéru, bol už celý majetok prepísaný</w:t>
            </w:r>
            <w:r w:rsidR="00A4335F">
              <w:rPr>
                <w:rStyle w:val="Zvraznenie"/>
                <w:rFonts w:cs="Arial"/>
                <w:i w:val="0"/>
                <w:iCs w:val="0"/>
                <w:szCs w:val="24"/>
              </w:rPr>
              <w:t xml:space="preserve"> na </w:t>
            </w:r>
            <w:r w:rsidRPr="005B2D12">
              <w:rPr>
                <w:rStyle w:val="Zvraznenie"/>
                <w:rFonts w:cs="Arial"/>
                <w:i w:val="0"/>
                <w:iCs w:val="0"/>
                <w:szCs w:val="24"/>
              </w:rPr>
              <w:t xml:space="preserve">cudziu osobu. </w:t>
            </w:r>
            <w:proofErr w:type="spellStart"/>
            <w:r w:rsidRPr="005B2D12">
              <w:rPr>
                <w:rStyle w:val="Zvraznenie"/>
                <w:rFonts w:cs="Arial"/>
                <w:i w:val="0"/>
                <w:iCs w:val="0"/>
                <w:szCs w:val="24"/>
              </w:rPr>
              <w:t>Podávateľka</w:t>
            </w:r>
            <w:proofErr w:type="spellEnd"/>
            <w:r w:rsidRPr="005B2D12">
              <w:rPr>
                <w:rStyle w:val="Zvraznenie"/>
                <w:rFonts w:cs="Arial"/>
                <w:i w:val="0"/>
                <w:iCs w:val="0"/>
                <w:szCs w:val="24"/>
              </w:rPr>
              <w:t xml:space="preserve"> podnetu uviedla,</w:t>
            </w:r>
            <w:r w:rsidR="00C8556F">
              <w:rPr>
                <w:rStyle w:val="Zvraznenie"/>
                <w:rFonts w:cs="Arial"/>
                <w:i w:val="0"/>
                <w:iCs w:val="0"/>
                <w:szCs w:val="24"/>
              </w:rPr>
              <w:t xml:space="preserve"> že </w:t>
            </w:r>
            <w:r w:rsidRPr="005B2D12">
              <w:rPr>
                <w:rStyle w:val="Zvraznenie"/>
                <w:rFonts w:cs="Arial"/>
                <w:i w:val="0"/>
                <w:iCs w:val="0"/>
                <w:szCs w:val="24"/>
              </w:rPr>
              <w:t>podala žalobu</w:t>
            </w:r>
            <w:r w:rsidR="00A4335F">
              <w:rPr>
                <w:rStyle w:val="Zvraznenie"/>
                <w:rFonts w:cs="Arial"/>
                <w:i w:val="0"/>
                <w:iCs w:val="0"/>
                <w:szCs w:val="24"/>
              </w:rPr>
              <w:t xml:space="preserve"> na </w:t>
            </w:r>
            <w:r w:rsidRPr="005B2D12">
              <w:rPr>
                <w:rStyle w:val="Zvraznenie"/>
                <w:rFonts w:cs="Arial"/>
                <w:i w:val="0"/>
                <w:iCs w:val="0"/>
                <w:szCs w:val="24"/>
              </w:rPr>
              <w:t>určenie neplatnosti právneho úkonu</w:t>
            </w:r>
            <w:r w:rsidR="0093554B">
              <w:rPr>
                <w:rStyle w:val="Zvraznenie"/>
                <w:rFonts w:cs="Arial"/>
                <w:i w:val="0"/>
                <w:iCs w:val="0"/>
                <w:szCs w:val="24"/>
              </w:rPr>
              <w:t> -</w:t>
            </w:r>
            <w:r w:rsidRPr="005B2D12">
              <w:rPr>
                <w:rStyle w:val="Zvraznenie"/>
                <w:rFonts w:cs="Arial"/>
                <w:i w:val="0"/>
                <w:iCs w:val="0"/>
                <w:szCs w:val="24"/>
              </w:rPr>
              <w:t xml:space="preserve"> darovacej zmluvy</w:t>
            </w:r>
            <w:r w:rsidR="0093554B">
              <w:rPr>
                <w:rStyle w:val="Zvraznenie"/>
                <w:rFonts w:cs="Arial"/>
                <w:i w:val="0"/>
                <w:iCs w:val="0"/>
                <w:szCs w:val="24"/>
              </w:rPr>
              <w:t xml:space="preserve"> a </w:t>
            </w:r>
            <w:r w:rsidRPr="005B2D12">
              <w:rPr>
                <w:rStyle w:val="Zvraznenie"/>
                <w:rFonts w:cs="Arial"/>
                <w:i w:val="0"/>
                <w:iCs w:val="0"/>
                <w:szCs w:val="24"/>
              </w:rPr>
              <w:t>podala</w:t>
            </w:r>
            <w:r w:rsidR="0093554B">
              <w:rPr>
                <w:rStyle w:val="Zvraznenie"/>
                <w:rFonts w:cs="Arial"/>
                <w:i w:val="0"/>
                <w:iCs w:val="0"/>
                <w:szCs w:val="24"/>
              </w:rPr>
              <w:t xml:space="preserve"> aj </w:t>
            </w:r>
            <w:r w:rsidRPr="005B2D12">
              <w:rPr>
                <w:rStyle w:val="Zvraznenie"/>
                <w:rFonts w:cs="Arial"/>
                <w:i w:val="0"/>
                <w:iCs w:val="0"/>
                <w:szCs w:val="24"/>
              </w:rPr>
              <w:t>trestné oznámenie</w:t>
            </w:r>
            <w:r w:rsidR="000E31F7">
              <w:rPr>
                <w:rStyle w:val="Zvraznenie"/>
                <w:rFonts w:cs="Arial"/>
                <w:i w:val="0"/>
                <w:iCs w:val="0"/>
                <w:szCs w:val="24"/>
              </w:rPr>
              <w:t xml:space="preserve"> pre </w:t>
            </w:r>
            <w:r w:rsidRPr="005B2D12">
              <w:rPr>
                <w:rStyle w:val="Zvraznenie"/>
                <w:rFonts w:cs="Arial"/>
                <w:i w:val="0"/>
                <w:iCs w:val="0"/>
                <w:szCs w:val="24"/>
              </w:rPr>
              <w:t>podozrenie</w:t>
            </w:r>
            <w:r w:rsidR="00C8556F">
              <w:rPr>
                <w:rStyle w:val="Zvraznenie"/>
                <w:rFonts w:cs="Arial"/>
                <w:i w:val="0"/>
                <w:iCs w:val="0"/>
                <w:szCs w:val="24"/>
              </w:rPr>
              <w:t xml:space="preserve"> z </w:t>
            </w:r>
            <w:r w:rsidRPr="005B2D12">
              <w:rPr>
                <w:rStyle w:val="Zvraznenie"/>
                <w:rFonts w:cs="Arial"/>
                <w:i w:val="0"/>
                <w:iCs w:val="0"/>
                <w:szCs w:val="24"/>
              </w:rPr>
              <w:t>trestného činu podvodu.</w:t>
            </w:r>
            <w:r w:rsidRPr="005B2D12">
              <w:rPr>
                <w:rStyle w:val="Zvraznenie"/>
                <w:rFonts w:cs="Arial"/>
                <w:szCs w:val="24"/>
              </w:rPr>
              <w:t xml:space="preserve"> </w:t>
            </w:r>
          </w:p>
          <w:p w14:paraId="7514B81F" w14:textId="77777777" w:rsidR="00224168" w:rsidRPr="005B2D12" w:rsidRDefault="00224168" w:rsidP="001B138C">
            <w:pPr>
              <w:tabs>
                <w:tab w:val="left" w:pos="0"/>
              </w:tabs>
              <w:autoSpaceDE w:val="0"/>
              <w:autoSpaceDN w:val="0"/>
              <w:adjustRightInd w:val="0"/>
              <w:spacing w:line="240" w:lineRule="auto"/>
              <w:contextualSpacing/>
              <w:rPr>
                <w:rStyle w:val="Zvraznenie"/>
                <w:rFonts w:cs="Arial"/>
                <w:i w:val="0"/>
                <w:szCs w:val="24"/>
              </w:rPr>
            </w:pPr>
          </w:p>
          <w:p w14:paraId="36E869E9" w14:textId="4252BC40" w:rsidR="00224168" w:rsidRPr="005B2D12" w:rsidRDefault="00224168" w:rsidP="001B138C">
            <w:pPr>
              <w:tabs>
                <w:tab w:val="left" w:pos="0"/>
              </w:tabs>
              <w:autoSpaceDE w:val="0"/>
              <w:autoSpaceDN w:val="0"/>
              <w:adjustRightInd w:val="0"/>
              <w:spacing w:line="240" w:lineRule="auto"/>
              <w:contextualSpacing/>
              <w:rPr>
                <w:rFonts w:cs="Arial"/>
                <w:szCs w:val="24"/>
              </w:rPr>
            </w:pPr>
            <w:r w:rsidRPr="005B2D12">
              <w:rPr>
                <w:rFonts w:cs="Arial"/>
                <w:b/>
                <w:bCs/>
                <w:szCs w:val="24"/>
              </w:rPr>
              <w:t>Ak osoba, ktorej spôsobilosť</w:t>
            </w:r>
            <w:r w:rsidR="00A4335F">
              <w:rPr>
                <w:rFonts w:cs="Arial"/>
                <w:b/>
                <w:bCs/>
                <w:szCs w:val="24"/>
              </w:rPr>
              <w:t xml:space="preserve"> na </w:t>
            </w:r>
            <w:r w:rsidRPr="005B2D12">
              <w:rPr>
                <w:rFonts w:cs="Arial"/>
                <w:b/>
                <w:bCs/>
                <w:szCs w:val="24"/>
              </w:rPr>
              <w:t>právne úkony bola obmedzená rozhodnutím súdu, urobí právny úkon,</w:t>
            </w:r>
            <w:r w:rsidR="00A4335F">
              <w:rPr>
                <w:rFonts w:cs="Arial"/>
                <w:b/>
                <w:bCs/>
                <w:szCs w:val="24"/>
              </w:rPr>
              <w:t xml:space="preserve"> na </w:t>
            </w:r>
            <w:r w:rsidRPr="005B2D12">
              <w:rPr>
                <w:rFonts w:cs="Arial"/>
                <w:b/>
                <w:bCs/>
                <w:szCs w:val="24"/>
              </w:rPr>
              <w:t>ktorý nebola spôsobilá, tento právny úkon</w:t>
            </w:r>
            <w:r w:rsidR="000E31F7">
              <w:rPr>
                <w:rFonts w:cs="Arial"/>
                <w:b/>
                <w:bCs/>
                <w:szCs w:val="24"/>
              </w:rPr>
              <w:t xml:space="preserve"> sa </w:t>
            </w:r>
            <w:r w:rsidRPr="005B2D12">
              <w:rPr>
                <w:rFonts w:cs="Arial"/>
                <w:b/>
                <w:bCs/>
                <w:szCs w:val="24"/>
              </w:rPr>
              <w:t>považuje</w:t>
            </w:r>
            <w:r w:rsidR="00C8556F">
              <w:rPr>
                <w:rFonts w:cs="Arial"/>
                <w:b/>
                <w:bCs/>
                <w:szCs w:val="24"/>
              </w:rPr>
              <w:t xml:space="preserve"> za </w:t>
            </w:r>
            <w:r w:rsidRPr="005B2D12">
              <w:rPr>
                <w:rFonts w:cs="Arial"/>
                <w:b/>
                <w:bCs/>
                <w:szCs w:val="24"/>
              </w:rPr>
              <w:t>neplatný.</w:t>
            </w:r>
            <w:r w:rsidRPr="005B2D12">
              <w:rPr>
                <w:rFonts w:cs="Arial"/>
                <w:szCs w:val="24"/>
              </w:rPr>
              <w:t xml:space="preserve"> Rovnako neplatným bude</w:t>
            </w:r>
            <w:r w:rsidR="0093554B">
              <w:rPr>
                <w:rFonts w:cs="Arial"/>
                <w:szCs w:val="24"/>
              </w:rPr>
              <w:t xml:space="preserve"> aj </w:t>
            </w:r>
            <w:r w:rsidRPr="005B2D12">
              <w:rPr>
                <w:rFonts w:cs="Arial"/>
                <w:szCs w:val="24"/>
              </w:rPr>
              <w:t>právny úkon osoby, ktorá síce nebola pozbavená spôsobilosti</w:t>
            </w:r>
            <w:r w:rsidR="00A4335F">
              <w:rPr>
                <w:rFonts w:cs="Arial"/>
                <w:szCs w:val="24"/>
              </w:rPr>
              <w:t xml:space="preserve"> na </w:t>
            </w:r>
            <w:r w:rsidRPr="005B2D12">
              <w:rPr>
                <w:rFonts w:cs="Arial"/>
                <w:szCs w:val="24"/>
              </w:rPr>
              <w:t>právne úkony súdnym rozhodnutím,</w:t>
            </w:r>
            <w:r w:rsidR="0093554B">
              <w:rPr>
                <w:rFonts w:cs="Arial"/>
                <w:szCs w:val="24"/>
              </w:rPr>
              <w:t xml:space="preserve"> ale </w:t>
            </w:r>
            <w:r w:rsidRPr="005B2D12">
              <w:rPr>
                <w:rFonts w:cs="Arial"/>
                <w:szCs w:val="24"/>
              </w:rPr>
              <w:t>trpela duševnou poruchou, ktorá ju robí</w:t>
            </w:r>
            <w:r w:rsidR="00A4335F">
              <w:rPr>
                <w:rFonts w:cs="Arial"/>
                <w:szCs w:val="24"/>
              </w:rPr>
              <w:t xml:space="preserve"> na </w:t>
            </w:r>
            <w:r w:rsidRPr="005B2D12">
              <w:rPr>
                <w:rFonts w:cs="Arial"/>
                <w:szCs w:val="24"/>
              </w:rPr>
              <w:t>tento právny úkon nespôsobilou</w:t>
            </w:r>
            <w:r w:rsidRPr="005B2D12">
              <w:rPr>
                <w:rStyle w:val="Odkaznapoznmkupodiarou"/>
                <w:rFonts w:cs="Arial"/>
                <w:szCs w:val="24"/>
              </w:rPr>
              <w:footnoteReference w:id="56"/>
            </w:r>
            <w:r w:rsidRPr="005B2D12">
              <w:rPr>
                <w:rFonts w:cs="Arial"/>
                <w:szCs w:val="24"/>
              </w:rPr>
              <w:t>.</w:t>
            </w:r>
            <w:r w:rsidR="000E31F7">
              <w:rPr>
                <w:rFonts w:cs="Arial"/>
                <w:szCs w:val="24"/>
              </w:rPr>
              <w:t xml:space="preserve"> V </w:t>
            </w:r>
            <w:r w:rsidRPr="005B2D12">
              <w:rPr>
                <w:rFonts w:cs="Arial"/>
                <w:szCs w:val="24"/>
              </w:rPr>
              <w:t>danom prípade ide</w:t>
            </w:r>
            <w:r w:rsidR="00A4335F">
              <w:rPr>
                <w:rFonts w:cs="Arial"/>
                <w:szCs w:val="24"/>
              </w:rPr>
              <w:t xml:space="preserve"> o </w:t>
            </w:r>
            <w:r w:rsidR="0093554B">
              <w:rPr>
                <w:rFonts w:cs="Arial"/>
                <w:szCs w:val="24"/>
              </w:rPr>
              <w:t>tzv. </w:t>
            </w:r>
            <w:r w:rsidRPr="005B2D12">
              <w:rPr>
                <w:rFonts w:cs="Arial"/>
                <w:szCs w:val="24"/>
              </w:rPr>
              <w:t>absolútnu neplatnosť, ktorá nastáva priamo</w:t>
            </w:r>
            <w:r w:rsidR="00C8556F">
              <w:rPr>
                <w:rFonts w:cs="Arial"/>
                <w:szCs w:val="24"/>
              </w:rPr>
              <w:t xml:space="preserve"> zo </w:t>
            </w:r>
            <w:r w:rsidRPr="005B2D12">
              <w:rPr>
                <w:rFonts w:cs="Arial"/>
                <w:szCs w:val="24"/>
              </w:rPr>
              <w:t xml:space="preserve">zákona (ex </w:t>
            </w:r>
            <w:proofErr w:type="spellStart"/>
            <w:r w:rsidRPr="005B2D12">
              <w:rPr>
                <w:rFonts w:cs="Arial"/>
                <w:szCs w:val="24"/>
              </w:rPr>
              <w:t>lege</w:t>
            </w:r>
            <w:proofErr w:type="spellEnd"/>
            <w:r w:rsidRPr="005B2D12">
              <w:rPr>
                <w:rFonts w:cs="Arial"/>
                <w:szCs w:val="24"/>
              </w:rPr>
              <w:t>)</w:t>
            </w:r>
            <w:r w:rsidR="0093554B">
              <w:rPr>
                <w:rFonts w:cs="Arial"/>
                <w:szCs w:val="24"/>
              </w:rPr>
              <w:t xml:space="preserve"> a </w:t>
            </w:r>
            <w:r w:rsidRPr="005B2D12">
              <w:rPr>
                <w:rFonts w:cs="Arial"/>
                <w:szCs w:val="24"/>
              </w:rPr>
              <w:t>pôsobí voči každému. Predaj nehnuteľností</w:t>
            </w:r>
            <w:r w:rsidR="000E31F7">
              <w:rPr>
                <w:rFonts w:cs="Arial"/>
                <w:szCs w:val="24"/>
              </w:rPr>
              <w:t xml:space="preserve"> v </w:t>
            </w:r>
            <w:r w:rsidRPr="005B2D12">
              <w:rPr>
                <w:rFonts w:cs="Arial"/>
                <w:szCs w:val="24"/>
              </w:rPr>
              <w:t>tomto prípade by</w:t>
            </w:r>
            <w:r w:rsidR="000E31F7">
              <w:rPr>
                <w:rFonts w:cs="Arial"/>
                <w:szCs w:val="24"/>
              </w:rPr>
              <w:t xml:space="preserve"> sa </w:t>
            </w:r>
            <w:r w:rsidRPr="005B2D12">
              <w:rPr>
                <w:rFonts w:cs="Arial"/>
                <w:szCs w:val="24"/>
              </w:rPr>
              <w:t>tak mal považovať</w:t>
            </w:r>
            <w:r w:rsidR="00C8556F">
              <w:rPr>
                <w:rFonts w:cs="Arial"/>
                <w:szCs w:val="24"/>
              </w:rPr>
              <w:t xml:space="preserve"> za </w:t>
            </w:r>
            <w:r w:rsidRPr="005B2D12">
              <w:rPr>
                <w:rFonts w:cs="Arial"/>
                <w:szCs w:val="24"/>
              </w:rPr>
              <w:t>neplatný.</w:t>
            </w:r>
          </w:p>
          <w:p w14:paraId="0D33D1CF" w14:textId="77777777" w:rsidR="00224168" w:rsidRPr="005B2D12" w:rsidRDefault="00224168" w:rsidP="001B138C">
            <w:pPr>
              <w:tabs>
                <w:tab w:val="left" w:pos="0"/>
              </w:tabs>
              <w:autoSpaceDE w:val="0"/>
              <w:autoSpaceDN w:val="0"/>
              <w:adjustRightInd w:val="0"/>
              <w:spacing w:line="240" w:lineRule="auto"/>
              <w:contextualSpacing/>
              <w:rPr>
                <w:rFonts w:cs="Arial"/>
                <w:szCs w:val="24"/>
              </w:rPr>
            </w:pPr>
          </w:p>
          <w:p w14:paraId="1804B497" w14:textId="2D032856" w:rsidR="00224168" w:rsidRPr="005B2D12" w:rsidRDefault="00224168" w:rsidP="001B138C">
            <w:pPr>
              <w:spacing w:line="240" w:lineRule="auto"/>
              <w:rPr>
                <w:rStyle w:val="Zvraznenie"/>
                <w:rFonts w:cs="Arial"/>
                <w:i w:val="0"/>
                <w:iCs w:val="0"/>
                <w:szCs w:val="24"/>
              </w:rPr>
            </w:pPr>
            <w:proofErr w:type="spellStart"/>
            <w:r w:rsidRPr="005B2D12">
              <w:rPr>
                <w:rFonts w:cs="Arial"/>
                <w:b/>
                <w:bCs/>
                <w:szCs w:val="24"/>
              </w:rPr>
              <w:t>Podávateľka</w:t>
            </w:r>
            <w:proofErr w:type="spellEnd"/>
            <w:r w:rsidRPr="005B2D12">
              <w:rPr>
                <w:rFonts w:cs="Arial"/>
                <w:b/>
                <w:bCs/>
                <w:szCs w:val="24"/>
              </w:rPr>
              <w:t xml:space="preserve"> podnetu uviedla,</w:t>
            </w:r>
            <w:r w:rsidR="00C8556F">
              <w:rPr>
                <w:rFonts w:cs="Arial"/>
                <w:b/>
                <w:bCs/>
                <w:szCs w:val="24"/>
              </w:rPr>
              <w:t xml:space="preserve"> že </w:t>
            </w:r>
            <w:r w:rsidR="0093554B">
              <w:rPr>
                <w:rFonts w:cs="Arial"/>
                <w:b/>
                <w:bCs/>
                <w:szCs w:val="24"/>
              </w:rPr>
              <w:t>aj </w:t>
            </w:r>
            <w:r w:rsidRPr="005B2D12">
              <w:rPr>
                <w:rFonts w:cs="Arial"/>
                <w:b/>
                <w:bCs/>
                <w:szCs w:val="24"/>
              </w:rPr>
              <w:t>keď vyšetrovateľ Policajného zboru začal trestné stíhanie</w:t>
            </w:r>
            <w:r w:rsidR="000E31F7">
              <w:rPr>
                <w:rFonts w:cs="Arial"/>
                <w:b/>
                <w:bCs/>
                <w:szCs w:val="24"/>
              </w:rPr>
              <w:t xml:space="preserve"> vo </w:t>
            </w:r>
            <w:r w:rsidRPr="005B2D12">
              <w:rPr>
                <w:rStyle w:val="Zvraznenie"/>
                <w:rFonts w:cs="Arial"/>
                <w:b/>
                <w:bCs/>
                <w:i w:val="0"/>
                <w:iCs w:val="0"/>
                <w:szCs w:val="24"/>
              </w:rPr>
              <w:t>veci obzvlášť závažného zločinu podvodu</w:t>
            </w:r>
            <w:r w:rsidRPr="005B2D12">
              <w:rPr>
                <w:rStyle w:val="Zvraznenie"/>
                <w:rFonts w:cs="Arial"/>
                <w:i w:val="0"/>
                <w:iCs w:val="0"/>
                <w:szCs w:val="24"/>
              </w:rPr>
              <w:t xml:space="preserve"> podľa </w:t>
            </w:r>
            <w:r w:rsidR="00433AF2">
              <w:rPr>
                <w:rStyle w:val="Zvraznenie"/>
                <w:rFonts w:cs="Arial"/>
                <w:i w:val="0"/>
                <w:iCs w:val="0"/>
                <w:szCs w:val="24"/>
              </w:rPr>
              <w:t>§ </w:t>
            </w:r>
            <w:r w:rsidRPr="005B2D12">
              <w:rPr>
                <w:rStyle w:val="Zvraznenie"/>
                <w:rFonts w:cs="Arial"/>
                <w:i w:val="0"/>
                <w:iCs w:val="0"/>
                <w:szCs w:val="24"/>
              </w:rPr>
              <w:t>221</w:t>
            </w:r>
            <w:r w:rsidR="00433AF2">
              <w:rPr>
                <w:rStyle w:val="Zvraznenie"/>
                <w:rFonts w:cs="Arial"/>
                <w:i w:val="0"/>
                <w:iCs w:val="0"/>
                <w:szCs w:val="24"/>
              </w:rPr>
              <w:t xml:space="preserve"> ods. </w:t>
            </w:r>
            <w:r w:rsidRPr="005B2D12">
              <w:rPr>
                <w:rStyle w:val="Zvraznenie"/>
                <w:rFonts w:cs="Arial"/>
                <w:i w:val="0"/>
                <w:iCs w:val="0"/>
                <w:szCs w:val="24"/>
              </w:rPr>
              <w:t>1,</w:t>
            </w:r>
            <w:r w:rsidR="00433AF2">
              <w:rPr>
                <w:rStyle w:val="Zvraznenie"/>
                <w:rFonts w:cs="Arial"/>
                <w:i w:val="0"/>
                <w:iCs w:val="0"/>
                <w:szCs w:val="24"/>
              </w:rPr>
              <w:t xml:space="preserve"> ods. </w:t>
            </w:r>
            <w:r w:rsidRPr="005B2D12">
              <w:rPr>
                <w:rStyle w:val="Zvraznenie"/>
                <w:rFonts w:cs="Arial"/>
                <w:i w:val="0"/>
                <w:iCs w:val="0"/>
                <w:szCs w:val="24"/>
              </w:rPr>
              <w:t>4</w:t>
            </w:r>
            <w:r w:rsidR="00433AF2">
              <w:rPr>
                <w:rStyle w:val="Zvraznenie"/>
                <w:rFonts w:cs="Arial"/>
                <w:i w:val="0"/>
                <w:iCs w:val="0"/>
                <w:szCs w:val="24"/>
              </w:rPr>
              <w:t xml:space="preserve"> písm. </w:t>
            </w:r>
            <w:r w:rsidRPr="005B2D12">
              <w:rPr>
                <w:rStyle w:val="Zvraznenie"/>
                <w:rFonts w:cs="Arial"/>
                <w:i w:val="0"/>
                <w:iCs w:val="0"/>
                <w:szCs w:val="24"/>
              </w:rPr>
              <w:t>a) Trestného zákona</w:t>
            </w:r>
            <w:r w:rsidR="0093554B">
              <w:rPr>
                <w:rStyle w:val="Zvraznenie"/>
                <w:rFonts w:cs="Arial"/>
                <w:i w:val="0"/>
                <w:iCs w:val="0"/>
                <w:szCs w:val="24"/>
              </w:rPr>
              <w:t xml:space="preserve"> a do </w:t>
            </w:r>
            <w:r w:rsidRPr="005B2D12">
              <w:rPr>
                <w:rStyle w:val="Zvraznenie"/>
                <w:rFonts w:cs="Arial"/>
                <w:i w:val="0"/>
                <w:iCs w:val="0"/>
                <w:szCs w:val="24"/>
              </w:rPr>
              <w:t>konania pribral znalca</w:t>
            </w:r>
            <w:r w:rsidR="0093554B">
              <w:rPr>
                <w:rStyle w:val="Zvraznenie"/>
                <w:rFonts w:cs="Arial"/>
                <w:i w:val="0"/>
                <w:iCs w:val="0"/>
                <w:szCs w:val="24"/>
              </w:rPr>
              <w:t> -</w:t>
            </w:r>
            <w:r w:rsidRPr="005B2D12">
              <w:rPr>
                <w:rStyle w:val="Zvraznenie"/>
                <w:rFonts w:cs="Arial"/>
                <w:i w:val="0"/>
                <w:iCs w:val="0"/>
                <w:szCs w:val="24"/>
              </w:rPr>
              <w:t xml:space="preserve"> psychiatra</w:t>
            </w:r>
            <w:r w:rsidR="00A4335F">
              <w:rPr>
                <w:rStyle w:val="Zvraznenie"/>
                <w:rFonts w:cs="Arial"/>
                <w:i w:val="0"/>
                <w:iCs w:val="0"/>
                <w:szCs w:val="24"/>
              </w:rPr>
              <w:t xml:space="preserve"> na </w:t>
            </w:r>
            <w:r w:rsidRPr="005B2D12">
              <w:rPr>
                <w:rStyle w:val="Zvraznenie"/>
                <w:rFonts w:cs="Arial"/>
                <w:i w:val="0"/>
                <w:iCs w:val="0"/>
                <w:szCs w:val="24"/>
              </w:rPr>
              <w:t>zodpovedanie otázok, či jej matka</w:t>
            </w:r>
            <w:r w:rsidR="000E31F7">
              <w:rPr>
                <w:rStyle w:val="Zvraznenie"/>
                <w:rFonts w:cs="Arial"/>
                <w:i w:val="0"/>
                <w:iCs w:val="0"/>
                <w:szCs w:val="24"/>
              </w:rPr>
              <w:t xml:space="preserve"> v </w:t>
            </w:r>
            <w:r w:rsidRPr="005B2D12">
              <w:rPr>
                <w:rStyle w:val="Zvraznenie"/>
                <w:rFonts w:cs="Arial"/>
                <w:i w:val="0"/>
                <w:iCs w:val="0"/>
                <w:szCs w:val="24"/>
              </w:rPr>
              <w:t>čase podpísania darovacej zmluvy bola schopná správne vnímať okolnosti týkajúce</w:t>
            </w:r>
            <w:r w:rsidR="000E31F7">
              <w:rPr>
                <w:rStyle w:val="Zvraznenie"/>
                <w:rFonts w:cs="Arial"/>
                <w:i w:val="0"/>
                <w:iCs w:val="0"/>
                <w:szCs w:val="24"/>
              </w:rPr>
              <w:t xml:space="preserve"> sa </w:t>
            </w:r>
            <w:r w:rsidRPr="005B2D12">
              <w:rPr>
                <w:rStyle w:val="Zvraznenie"/>
                <w:rFonts w:cs="Arial"/>
                <w:i w:val="0"/>
                <w:iCs w:val="0"/>
                <w:szCs w:val="24"/>
              </w:rPr>
              <w:t>uzatvorenia darovacej zmluvy</w:t>
            </w:r>
            <w:r w:rsidR="0093554B">
              <w:rPr>
                <w:rStyle w:val="Zvraznenie"/>
                <w:rFonts w:cs="Arial"/>
                <w:i w:val="0"/>
                <w:iCs w:val="0"/>
                <w:szCs w:val="24"/>
              </w:rPr>
              <w:t xml:space="preserve"> aj </w:t>
            </w:r>
            <w:r w:rsidRPr="005B2D12">
              <w:rPr>
                <w:rStyle w:val="Zvraznenie"/>
                <w:rFonts w:cs="Arial"/>
                <w:i w:val="0"/>
                <w:iCs w:val="0"/>
                <w:szCs w:val="24"/>
              </w:rPr>
              <w:t>jej dôsledky,</w:t>
            </w:r>
            <w:r w:rsidR="0093554B">
              <w:rPr>
                <w:rStyle w:val="Zvraznenie"/>
                <w:rFonts w:cs="Arial"/>
                <w:i w:val="0"/>
                <w:iCs w:val="0"/>
                <w:szCs w:val="24"/>
              </w:rPr>
              <w:t xml:space="preserve"> a </w:t>
            </w:r>
            <w:r w:rsidRPr="005B2D12">
              <w:rPr>
                <w:rStyle w:val="Zvraznenie"/>
                <w:rFonts w:cs="Arial"/>
                <w:i w:val="0"/>
                <w:iCs w:val="0"/>
                <w:szCs w:val="24"/>
              </w:rPr>
              <w:t>či bolo</w:t>
            </w:r>
            <w:r w:rsidR="00A4335F">
              <w:rPr>
                <w:rStyle w:val="Zvraznenie"/>
                <w:rFonts w:cs="Arial"/>
                <w:i w:val="0"/>
                <w:iCs w:val="0"/>
                <w:szCs w:val="24"/>
              </w:rPr>
              <w:t xml:space="preserve"> na </w:t>
            </w:r>
            <w:r w:rsidRPr="005B2D12">
              <w:rPr>
                <w:rStyle w:val="Zvraznenie"/>
                <w:rFonts w:cs="Arial"/>
                <w:i w:val="0"/>
                <w:iCs w:val="0"/>
                <w:szCs w:val="24"/>
              </w:rPr>
              <w:t>nej pozorovateľné</w:t>
            </w:r>
            <w:r w:rsidR="000E31F7">
              <w:rPr>
                <w:rStyle w:val="Zvraznenie"/>
                <w:rFonts w:cs="Arial"/>
                <w:i w:val="0"/>
                <w:iCs w:val="0"/>
                <w:szCs w:val="24"/>
              </w:rPr>
              <w:t xml:space="preserve"> pre </w:t>
            </w:r>
            <w:r w:rsidRPr="005B2D12">
              <w:rPr>
                <w:rStyle w:val="Zvraznenie"/>
                <w:rFonts w:cs="Arial"/>
                <w:i w:val="0"/>
                <w:iCs w:val="0"/>
                <w:szCs w:val="24"/>
              </w:rPr>
              <w:t>iné osoby,</w:t>
            </w:r>
            <w:r w:rsidR="00C8556F">
              <w:rPr>
                <w:rStyle w:val="Zvraznenie"/>
                <w:rFonts w:cs="Arial"/>
                <w:i w:val="0"/>
                <w:iCs w:val="0"/>
                <w:szCs w:val="24"/>
              </w:rPr>
              <w:t xml:space="preserve"> že </w:t>
            </w:r>
            <w:r w:rsidRPr="005B2D12">
              <w:rPr>
                <w:rStyle w:val="Zvraznenie"/>
                <w:rFonts w:cs="Arial"/>
                <w:i w:val="0"/>
                <w:iCs w:val="0"/>
                <w:szCs w:val="24"/>
              </w:rPr>
              <w:t xml:space="preserve">trpí psychiatrickým ochorením, </w:t>
            </w:r>
            <w:r w:rsidRPr="005B2D12">
              <w:rPr>
                <w:rStyle w:val="Zvraznenie"/>
                <w:rFonts w:cs="Arial"/>
                <w:b/>
                <w:bCs/>
                <w:i w:val="0"/>
                <w:iCs w:val="0"/>
                <w:szCs w:val="24"/>
              </w:rPr>
              <w:t>počas viac ako dvoch rokov ju orgán činný</w:t>
            </w:r>
            <w:r w:rsidR="000E31F7">
              <w:rPr>
                <w:rStyle w:val="Zvraznenie"/>
                <w:rFonts w:cs="Arial"/>
                <w:b/>
                <w:bCs/>
                <w:i w:val="0"/>
                <w:iCs w:val="0"/>
                <w:szCs w:val="24"/>
              </w:rPr>
              <w:t xml:space="preserve"> v </w:t>
            </w:r>
            <w:r w:rsidRPr="005B2D12">
              <w:rPr>
                <w:rStyle w:val="Zvraznenie"/>
                <w:rFonts w:cs="Arial"/>
                <w:b/>
                <w:bCs/>
                <w:i w:val="0"/>
                <w:iCs w:val="0"/>
                <w:szCs w:val="24"/>
              </w:rPr>
              <w:t>trestnom konaní nevypočul</w:t>
            </w:r>
            <w:r w:rsidR="0093554B">
              <w:rPr>
                <w:rStyle w:val="Zvraznenie"/>
                <w:rFonts w:cs="Arial"/>
                <w:b/>
                <w:bCs/>
                <w:i w:val="0"/>
                <w:iCs w:val="0"/>
                <w:szCs w:val="24"/>
              </w:rPr>
              <w:t xml:space="preserve"> a</w:t>
            </w:r>
            <w:r w:rsidR="00A4335F">
              <w:rPr>
                <w:rStyle w:val="Zvraznenie"/>
                <w:rFonts w:cs="Arial"/>
                <w:b/>
                <w:bCs/>
                <w:i w:val="0"/>
                <w:iCs w:val="0"/>
                <w:szCs w:val="24"/>
              </w:rPr>
              <w:t xml:space="preserve"> o </w:t>
            </w:r>
            <w:r w:rsidRPr="005B2D12">
              <w:rPr>
                <w:rStyle w:val="Zvraznenie"/>
                <w:rFonts w:cs="Arial"/>
                <w:b/>
                <w:bCs/>
                <w:i w:val="0"/>
                <w:iCs w:val="0"/>
                <w:szCs w:val="24"/>
              </w:rPr>
              <w:t>prípade neinformoval</w:t>
            </w:r>
            <w:r w:rsidRPr="005B2D12">
              <w:rPr>
                <w:rStyle w:val="Zvraznenie"/>
                <w:rFonts w:cs="Arial"/>
                <w:i w:val="0"/>
                <w:iCs w:val="0"/>
                <w:szCs w:val="24"/>
              </w:rPr>
              <w:t>. Rovnako jej neodpovedal</w:t>
            </w:r>
            <w:r w:rsidR="00A4335F">
              <w:rPr>
                <w:rStyle w:val="Zvraznenie"/>
                <w:rFonts w:cs="Arial"/>
                <w:i w:val="0"/>
                <w:iCs w:val="0"/>
                <w:szCs w:val="24"/>
              </w:rPr>
              <w:t xml:space="preserve"> na </w:t>
            </w:r>
            <w:r w:rsidRPr="005B2D12">
              <w:rPr>
                <w:rStyle w:val="Zvraznenie"/>
                <w:rFonts w:cs="Arial"/>
                <w:i w:val="0"/>
                <w:iCs w:val="0"/>
                <w:szCs w:val="24"/>
              </w:rPr>
              <w:t>e-mail</w:t>
            </w:r>
            <w:r w:rsidR="0093554B">
              <w:rPr>
                <w:rStyle w:val="Zvraznenie"/>
                <w:rFonts w:cs="Arial"/>
                <w:i w:val="0"/>
                <w:iCs w:val="0"/>
                <w:szCs w:val="24"/>
              </w:rPr>
              <w:t xml:space="preserve"> ani </w:t>
            </w:r>
            <w:r w:rsidRPr="005B2D12">
              <w:rPr>
                <w:rStyle w:val="Zvraznenie"/>
                <w:rFonts w:cs="Arial"/>
                <w:i w:val="0"/>
                <w:iCs w:val="0"/>
                <w:szCs w:val="24"/>
              </w:rPr>
              <w:t>nedvíhal telefón.</w:t>
            </w:r>
          </w:p>
          <w:p w14:paraId="0790B5CA" w14:textId="77777777" w:rsidR="00224168" w:rsidRPr="005B2D12" w:rsidRDefault="00224168" w:rsidP="001B138C">
            <w:pPr>
              <w:spacing w:line="240" w:lineRule="auto"/>
              <w:rPr>
                <w:rStyle w:val="Zvraznenie"/>
                <w:rFonts w:cs="Arial"/>
                <w:i w:val="0"/>
                <w:iCs w:val="0"/>
                <w:szCs w:val="24"/>
              </w:rPr>
            </w:pPr>
          </w:p>
          <w:p w14:paraId="559AAAF2" w14:textId="2FF60D1A" w:rsidR="00224168" w:rsidRPr="005B2D12" w:rsidRDefault="00224168" w:rsidP="001B138C">
            <w:pPr>
              <w:spacing w:line="240" w:lineRule="auto"/>
              <w:rPr>
                <w:rFonts w:cs="Arial"/>
                <w:i/>
                <w:iCs/>
                <w:szCs w:val="24"/>
              </w:rPr>
            </w:pPr>
            <w:r w:rsidRPr="005B2D12">
              <w:rPr>
                <w:rStyle w:val="Zvraznenie"/>
                <w:rFonts w:cs="Arial"/>
                <w:i w:val="0"/>
                <w:iCs w:val="0"/>
                <w:szCs w:val="24"/>
              </w:rPr>
              <w:t>Opatrovníčke som poradila, aby</w:t>
            </w:r>
            <w:r w:rsidR="000E31F7">
              <w:rPr>
                <w:rStyle w:val="Zvraznenie"/>
                <w:rFonts w:cs="Arial"/>
                <w:i w:val="0"/>
                <w:iCs w:val="0"/>
                <w:szCs w:val="24"/>
              </w:rPr>
              <w:t xml:space="preserve"> sa </w:t>
            </w:r>
            <w:r w:rsidRPr="005B2D12">
              <w:rPr>
                <w:rStyle w:val="Zvraznenie"/>
                <w:rFonts w:cs="Arial"/>
                <w:i w:val="0"/>
                <w:iCs w:val="0"/>
                <w:szCs w:val="24"/>
              </w:rPr>
              <w:t>osobne dostavila</w:t>
            </w:r>
            <w:r w:rsidR="00C8556F">
              <w:rPr>
                <w:rStyle w:val="Zvraznenie"/>
                <w:rFonts w:cs="Arial"/>
                <w:i w:val="0"/>
                <w:iCs w:val="0"/>
                <w:szCs w:val="24"/>
              </w:rPr>
              <w:t xml:space="preserve"> za </w:t>
            </w:r>
            <w:r w:rsidRPr="005B2D12">
              <w:rPr>
                <w:rStyle w:val="Zvraznenie"/>
                <w:rFonts w:cs="Arial"/>
                <w:i w:val="0"/>
                <w:iCs w:val="0"/>
                <w:szCs w:val="24"/>
              </w:rPr>
              <w:t>vyšetrovateľom Policajného zboru</w:t>
            </w:r>
            <w:r w:rsidR="0093554B">
              <w:rPr>
                <w:rStyle w:val="Zvraznenie"/>
                <w:rFonts w:cs="Arial"/>
                <w:i w:val="0"/>
                <w:iCs w:val="0"/>
                <w:szCs w:val="24"/>
              </w:rPr>
              <w:t xml:space="preserve"> a</w:t>
            </w:r>
            <w:r w:rsidR="000E31F7">
              <w:rPr>
                <w:rStyle w:val="Zvraznenie"/>
                <w:rFonts w:cs="Arial"/>
                <w:i w:val="0"/>
                <w:iCs w:val="0"/>
                <w:szCs w:val="24"/>
              </w:rPr>
              <w:t xml:space="preserve"> v </w:t>
            </w:r>
            <w:r w:rsidRPr="005B2D12">
              <w:rPr>
                <w:rStyle w:val="Zvraznenie"/>
                <w:rFonts w:cs="Arial"/>
                <w:i w:val="0"/>
                <w:iCs w:val="0"/>
                <w:szCs w:val="24"/>
              </w:rPr>
              <w:t xml:space="preserve">zmysle </w:t>
            </w:r>
            <w:r w:rsidR="00433AF2">
              <w:rPr>
                <w:rStyle w:val="Zvraznenie"/>
                <w:rFonts w:cs="Arial"/>
                <w:i w:val="0"/>
                <w:iCs w:val="0"/>
                <w:szCs w:val="24"/>
              </w:rPr>
              <w:t>§ </w:t>
            </w:r>
            <w:r w:rsidRPr="005B2D12">
              <w:rPr>
                <w:rStyle w:val="Zvraznenie"/>
                <w:rFonts w:cs="Arial"/>
                <w:i w:val="0"/>
                <w:iCs w:val="0"/>
                <w:szCs w:val="24"/>
              </w:rPr>
              <w:t>69</w:t>
            </w:r>
            <w:r w:rsidR="00433AF2">
              <w:rPr>
                <w:rStyle w:val="Zvraznenie"/>
                <w:rFonts w:cs="Arial"/>
                <w:i w:val="0"/>
                <w:iCs w:val="0"/>
                <w:szCs w:val="24"/>
              </w:rPr>
              <w:t xml:space="preserve"> ods. </w:t>
            </w:r>
            <w:r w:rsidRPr="005B2D12">
              <w:rPr>
                <w:rStyle w:val="Zvraznenie"/>
                <w:rFonts w:cs="Arial"/>
                <w:i w:val="0"/>
                <w:iCs w:val="0"/>
                <w:szCs w:val="24"/>
              </w:rPr>
              <w:t>1 Trestného poriadku požiadala</w:t>
            </w:r>
            <w:r w:rsidR="00A4335F">
              <w:rPr>
                <w:rStyle w:val="Zvraznenie"/>
                <w:rFonts w:cs="Arial"/>
                <w:i w:val="0"/>
                <w:iCs w:val="0"/>
                <w:szCs w:val="24"/>
              </w:rPr>
              <w:t xml:space="preserve"> o </w:t>
            </w:r>
            <w:r w:rsidRPr="005B2D12">
              <w:rPr>
                <w:rStyle w:val="Zvraznenie"/>
                <w:rFonts w:cs="Arial"/>
                <w:i w:val="0"/>
                <w:iCs w:val="0"/>
                <w:szCs w:val="24"/>
              </w:rPr>
              <w:t>nazretie</w:t>
            </w:r>
            <w:r w:rsidR="0093554B">
              <w:rPr>
                <w:rStyle w:val="Zvraznenie"/>
                <w:rFonts w:cs="Arial"/>
                <w:i w:val="0"/>
                <w:iCs w:val="0"/>
                <w:szCs w:val="24"/>
              </w:rPr>
              <w:t xml:space="preserve"> do </w:t>
            </w:r>
            <w:r w:rsidRPr="005B2D12">
              <w:rPr>
                <w:rStyle w:val="Zvraznenie"/>
                <w:rFonts w:cs="Arial"/>
                <w:i w:val="0"/>
                <w:iCs w:val="0"/>
                <w:szCs w:val="24"/>
              </w:rPr>
              <w:t>vyšetrovacieho spisu</w:t>
            </w:r>
            <w:r w:rsidRPr="005B2D12">
              <w:rPr>
                <w:rStyle w:val="Odkaznapoznmkupodiarou"/>
                <w:rFonts w:cs="Arial"/>
                <w:szCs w:val="24"/>
              </w:rPr>
              <w:footnoteReference w:id="57"/>
            </w:r>
            <w:r w:rsidRPr="005B2D12">
              <w:rPr>
                <w:rStyle w:val="Zvraznenie"/>
                <w:rFonts w:cs="Arial"/>
                <w:i w:val="0"/>
                <w:iCs w:val="0"/>
                <w:szCs w:val="24"/>
              </w:rPr>
              <w:t xml:space="preserve">. </w:t>
            </w:r>
          </w:p>
          <w:p w14:paraId="299CF855" w14:textId="5AEC9AF8" w:rsidR="00224168" w:rsidRPr="005B2D12" w:rsidRDefault="00224168" w:rsidP="001B138C">
            <w:pPr>
              <w:spacing w:line="240" w:lineRule="auto"/>
              <w:rPr>
                <w:rStyle w:val="Zvraznenie"/>
                <w:rFonts w:cs="Arial"/>
                <w:i w:val="0"/>
                <w:iCs w:val="0"/>
                <w:szCs w:val="24"/>
              </w:rPr>
            </w:pPr>
            <w:r w:rsidRPr="005B2D12">
              <w:rPr>
                <w:rFonts w:cs="Arial"/>
                <w:szCs w:val="24"/>
              </w:rPr>
              <w:t xml:space="preserve">Podľa </w:t>
            </w:r>
            <w:r w:rsidR="00433AF2">
              <w:rPr>
                <w:rFonts w:cs="Arial"/>
                <w:szCs w:val="24"/>
              </w:rPr>
              <w:t>§ </w:t>
            </w:r>
            <w:r w:rsidRPr="005B2D12">
              <w:rPr>
                <w:rFonts w:cs="Arial"/>
                <w:szCs w:val="24"/>
              </w:rPr>
              <w:t>48</w:t>
            </w:r>
            <w:r w:rsidR="00433AF2">
              <w:rPr>
                <w:rFonts w:cs="Arial"/>
                <w:szCs w:val="24"/>
              </w:rPr>
              <w:t xml:space="preserve"> ods. </w:t>
            </w:r>
            <w:r w:rsidRPr="005B2D12">
              <w:rPr>
                <w:rFonts w:cs="Arial"/>
                <w:szCs w:val="24"/>
              </w:rPr>
              <w:t>1 Trestného poriadku, ak je poškodená osoba pozbavená</w:t>
            </w:r>
            <w:r w:rsidR="000E31F7">
              <w:rPr>
                <w:rFonts w:cs="Arial"/>
                <w:szCs w:val="24"/>
              </w:rPr>
              <w:t xml:space="preserve"> v </w:t>
            </w:r>
            <w:r w:rsidRPr="005B2D12">
              <w:rPr>
                <w:rFonts w:cs="Arial"/>
                <w:szCs w:val="24"/>
              </w:rPr>
              <w:t>spôsobilosti</w:t>
            </w:r>
            <w:r w:rsidR="00A4335F">
              <w:rPr>
                <w:rFonts w:cs="Arial"/>
                <w:szCs w:val="24"/>
              </w:rPr>
              <w:t xml:space="preserve"> na </w:t>
            </w:r>
            <w:r w:rsidRPr="005B2D12">
              <w:rPr>
                <w:rFonts w:cs="Arial"/>
                <w:szCs w:val="24"/>
              </w:rPr>
              <w:t>právne úkony,</w:t>
            </w:r>
            <w:r w:rsidR="0093554B">
              <w:rPr>
                <w:rFonts w:cs="Arial"/>
                <w:szCs w:val="24"/>
              </w:rPr>
              <w:t xml:space="preserve"> alebo </w:t>
            </w:r>
            <w:r w:rsidRPr="005B2D12">
              <w:rPr>
                <w:rFonts w:cs="Arial"/>
                <w:b/>
                <w:bCs/>
                <w:szCs w:val="24"/>
              </w:rPr>
              <w:t>ak je jej spôsobilosť</w:t>
            </w:r>
            <w:r w:rsidR="00A4335F">
              <w:rPr>
                <w:rFonts w:cs="Arial"/>
                <w:b/>
                <w:bCs/>
                <w:szCs w:val="24"/>
              </w:rPr>
              <w:t xml:space="preserve"> na </w:t>
            </w:r>
            <w:r w:rsidRPr="005B2D12">
              <w:rPr>
                <w:rFonts w:cs="Arial"/>
                <w:b/>
                <w:bCs/>
                <w:szCs w:val="24"/>
              </w:rPr>
              <w:t>právne úkony obmedzená, vykonáva jej práva podľa Trestného poriadku jej zákonný zástupca</w:t>
            </w:r>
            <w:r w:rsidRPr="005B2D12">
              <w:rPr>
                <w:rFonts w:cs="Arial"/>
                <w:szCs w:val="24"/>
              </w:rPr>
              <w:t>, ktorý môže splnomocniť zastupovaním</w:t>
            </w:r>
            <w:r w:rsidR="0093554B">
              <w:rPr>
                <w:rFonts w:cs="Arial"/>
                <w:szCs w:val="24"/>
              </w:rPr>
              <w:t xml:space="preserve"> aj </w:t>
            </w:r>
            <w:r w:rsidRPr="005B2D12">
              <w:rPr>
                <w:rFonts w:cs="Arial"/>
                <w:szCs w:val="24"/>
              </w:rPr>
              <w:t>organizáciu</w:t>
            </w:r>
            <w:r w:rsidR="00A4335F">
              <w:rPr>
                <w:rFonts w:cs="Arial"/>
                <w:szCs w:val="24"/>
              </w:rPr>
              <w:t xml:space="preserve"> na </w:t>
            </w:r>
            <w:r w:rsidRPr="005B2D12">
              <w:rPr>
                <w:rFonts w:cs="Arial"/>
                <w:szCs w:val="24"/>
              </w:rPr>
              <w:t xml:space="preserve">pomoc poškodeným. </w:t>
            </w:r>
          </w:p>
          <w:p w14:paraId="05EF965F" w14:textId="77777777" w:rsidR="00224168" w:rsidRPr="005B2D12" w:rsidRDefault="00224168" w:rsidP="001B138C">
            <w:pPr>
              <w:spacing w:line="240" w:lineRule="auto"/>
              <w:rPr>
                <w:rStyle w:val="Zvraznenie"/>
                <w:rFonts w:cs="Arial"/>
                <w:i w:val="0"/>
                <w:iCs w:val="0"/>
                <w:szCs w:val="24"/>
              </w:rPr>
            </w:pPr>
          </w:p>
          <w:p w14:paraId="5368648C" w14:textId="46FEC4E2" w:rsidR="00224168" w:rsidRPr="005B2D12" w:rsidRDefault="00224168" w:rsidP="001B138C">
            <w:pPr>
              <w:spacing w:line="240" w:lineRule="auto"/>
              <w:rPr>
                <w:rFonts w:cs="Arial"/>
                <w:szCs w:val="24"/>
              </w:rPr>
            </w:pPr>
            <w:r w:rsidRPr="005B2D12">
              <w:rPr>
                <w:rStyle w:val="Zvraznenie"/>
                <w:rFonts w:cs="Arial"/>
                <w:i w:val="0"/>
                <w:iCs w:val="0"/>
                <w:szCs w:val="24"/>
              </w:rPr>
              <w:t>V prípade,</w:t>
            </w:r>
            <w:r w:rsidR="00C8556F">
              <w:rPr>
                <w:rStyle w:val="Zvraznenie"/>
                <w:rFonts w:cs="Arial"/>
                <w:i w:val="0"/>
                <w:iCs w:val="0"/>
                <w:szCs w:val="24"/>
              </w:rPr>
              <w:t xml:space="preserve"> že </w:t>
            </w:r>
            <w:r w:rsidRPr="005B2D12">
              <w:rPr>
                <w:rStyle w:val="Zvraznenie"/>
                <w:rFonts w:cs="Arial"/>
                <w:i w:val="0"/>
                <w:iCs w:val="0"/>
                <w:szCs w:val="24"/>
              </w:rPr>
              <w:t>psychiatrické ochorenie poškodenej osoby nebráni tomu, aby bola</w:t>
            </w:r>
            <w:r w:rsidR="000E31F7">
              <w:rPr>
                <w:rStyle w:val="Zvraznenie"/>
                <w:rFonts w:cs="Arial"/>
                <w:i w:val="0"/>
                <w:iCs w:val="0"/>
                <w:szCs w:val="24"/>
              </w:rPr>
              <w:t xml:space="preserve"> v </w:t>
            </w:r>
            <w:r w:rsidRPr="005B2D12">
              <w:rPr>
                <w:rStyle w:val="Zvraznenie"/>
                <w:rFonts w:cs="Arial"/>
                <w:i w:val="0"/>
                <w:iCs w:val="0"/>
                <w:szCs w:val="24"/>
              </w:rPr>
              <w:t>trestnom konaní vypočutá, má právo, aby ju</w:t>
            </w:r>
            <w:r w:rsidR="00A4335F">
              <w:rPr>
                <w:rStyle w:val="Zvraznenie"/>
                <w:rFonts w:cs="Arial"/>
                <w:i w:val="0"/>
                <w:iCs w:val="0"/>
                <w:szCs w:val="24"/>
              </w:rPr>
              <w:t xml:space="preserve"> na </w:t>
            </w:r>
            <w:r w:rsidRPr="005B2D12">
              <w:rPr>
                <w:rStyle w:val="Zvraznenie"/>
                <w:rFonts w:cs="Arial"/>
                <w:i w:val="0"/>
                <w:iCs w:val="0"/>
                <w:szCs w:val="24"/>
              </w:rPr>
              <w:t xml:space="preserve">úkony trestného konania podľa </w:t>
            </w:r>
            <w:r w:rsidR="00433AF2">
              <w:rPr>
                <w:rStyle w:val="Zvraznenie"/>
                <w:rFonts w:cs="Arial"/>
                <w:i w:val="0"/>
                <w:iCs w:val="0"/>
                <w:szCs w:val="24"/>
              </w:rPr>
              <w:t>§ </w:t>
            </w:r>
            <w:r w:rsidRPr="005B2D12">
              <w:rPr>
                <w:rStyle w:val="Zvraznenie"/>
                <w:rFonts w:cs="Arial"/>
                <w:i w:val="0"/>
                <w:iCs w:val="0"/>
                <w:szCs w:val="24"/>
              </w:rPr>
              <w:t>48a</w:t>
            </w:r>
            <w:r w:rsidR="00433AF2">
              <w:rPr>
                <w:rStyle w:val="Zvraznenie"/>
                <w:rFonts w:cs="Arial"/>
                <w:i w:val="0"/>
                <w:iCs w:val="0"/>
                <w:szCs w:val="24"/>
              </w:rPr>
              <w:t xml:space="preserve"> ods. </w:t>
            </w:r>
            <w:r w:rsidRPr="005B2D12">
              <w:rPr>
                <w:rStyle w:val="Zvraznenie"/>
                <w:rFonts w:cs="Arial"/>
                <w:i w:val="0"/>
                <w:iCs w:val="0"/>
                <w:szCs w:val="24"/>
              </w:rPr>
              <w:t>1 Trestného poriadku</w:t>
            </w:r>
            <w:r w:rsidRPr="005B2D12">
              <w:rPr>
                <w:rStyle w:val="Zvraznenie"/>
                <w:rFonts w:cs="Arial"/>
                <w:szCs w:val="24"/>
              </w:rPr>
              <w:t xml:space="preserve"> </w:t>
            </w:r>
            <w:r w:rsidRPr="005B2D12">
              <w:rPr>
                <w:rFonts w:cs="Arial"/>
                <w:szCs w:val="24"/>
              </w:rPr>
              <w:t>sprevádzal dôverník. Dôverníkom má byť taká fyzická osoba, ktorej poškodený dôveruje,</w:t>
            </w:r>
            <w:r w:rsidR="0093554B">
              <w:rPr>
                <w:rFonts w:cs="Arial"/>
                <w:szCs w:val="24"/>
              </w:rPr>
              <w:t xml:space="preserve"> a </w:t>
            </w:r>
            <w:r w:rsidRPr="005B2D12">
              <w:rPr>
                <w:rFonts w:cs="Arial"/>
                <w:szCs w:val="24"/>
              </w:rPr>
              <w:t>ktorá poskytne poškodenému počas úkonov trestného konania potrebnú, najmä psychickú pomoc</w:t>
            </w:r>
            <w:r w:rsidR="0093554B">
              <w:rPr>
                <w:rFonts w:cs="Arial"/>
                <w:szCs w:val="24"/>
              </w:rPr>
              <w:t xml:space="preserve"> a </w:t>
            </w:r>
            <w:r w:rsidRPr="005B2D12">
              <w:rPr>
                <w:rFonts w:cs="Arial"/>
                <w:szCs w:val="24"/>
              </w:rPr>
              <w:t>podporu. Sprievod</w:t>
            </w:r>
            <w:r w:rsidR="0093554B">
              <w:rPr>
                <w:rFonts w:cs="Arial"/>
                <w:szCs w:val="24"/>
              </w:rPr>
              <w:t xml:space="preserve"> a </w:t>
            </w:r>
            <w:r w:rsidRPr="005B2D12">
              <w:rPr>
                <w:rFonts w:cs="Arial"/>
                <w:szCs w:val="24"/>
              </w:rPr>
              <w:t>pomoc</w:t>
            </w:r>
            <w:r w:rsidR="00C8556F">
              <w:rPr>
                <w:rFonts w:cs="Arial"/>
                <w:szCs w:val="24"/>
              </w:rPr>
              <w:t xml:space="preserve"> zo </w:t>
            </w:r>
            <w:r w:rsidRPr="005B2D12">
              <w:rPr>
                <w:rFonts w:cs="Arial"/>
                <w:szCs w:val="24"/>
              </w:rPr>
              <w:t>strany dôverníka</w:t>
            </w:r>
            <w:r w:rsidR="000E31F7">
              <w:rPr>
                <w:rFonts w:cs="Arial"/>
                <w:szCs w:val="24"/>
              </w:rPr>
              <w:t xml:space="preserve"> v </w:t>
            </w:r>
            <w:r w:rsidRPr="005B2D12">
              <w:rPr>
                <w:rFonts w:cs="Arial"/>
                <w:szCs w:val="24"/>
              </w:rPr>
              <w:t>rámci jednotlivých úkonov trestného konania má</w:t>
            </w:r>
            <w:r w:rsidR="00C8556F">
              <w:rPr>
                <w:rFonts w:cs="Arial"/>
                <w:szCs w:val="24"/>
              </w:rPr>
              <w:t xml:space="preserve"> za </w:t>
            </w:r>
            <w:r w:rsidRPr="005B2D12">
              <w:rPr>
                <w:rFonts w:cs="Arial"/>
                <w:szCs w:val="24"/>
              </w:rPr>
              <w:t>cieľ neprehlbovať negatívne následky trestného činu</w:t>
            </w:r>
            <w:r w:rsidR="0093554B">
              <w:rPr>
                <w:rFonts w:cs="Arial"/>
                <w:szCs w:val="24"/>
              </w:rPr>
              <w:t xml:space="preserve"> a </w:t>
            </w:r>
            <w:r w:rsidRPr="005B2D12">
              <w:rPr>
                <w:rFonts w:cs="Arial"/>
                <w:szCs w:val="24"/>
              </w:rPr>
              <w:t>vedenia trestného konania</w:t>
            </w:r>
            <w:r w:rsidR="00A4335F">
              <w:rPr>
                <w:rFonts w:cs="Arial"/>
                <w:szCs w:val="24"/>
              </w:rPr>
              <w:t xml:space="preserve"> na </w:t>
            </w:r>
            <w:r w:rsidRPr="005B2D12">
              <w:rPr>
                <w:rFonts w:cs="Arial"/>
                <w:szCs w:val="24"/>
              </w:rPr>
              <w:t xml:space="preserve">poškodenom, vrátane sekundárnej </w:t>
            </w:r>
            <w:proofErr w:type="spellStart"/>
            <w:r w:rsidRPr="005B2D12">
              <w:rPr>
                <w:rFonts w:cs="Arial"/>
                <w:szCs w:val="24"/>
              </w:rPr>
              <w:t>viktimizácie</w:t>
            </w:r>
            <w:proofErr w:type="spellEnd"/>
            <w:r w:rsidRPr="005B2D12">
              <w:rPr>
                <w:rFonts w:cs="Arial"/>
                <w:szCs w:val="24"/>
              </w:rPr>
              <w:t xml:space="preserve"> poškodeného. Dôverník</w:t>
            </w:r>
            <w:r w:rsidR="0093554B">
              <w:rPr>
                <w:rFonts w:cs="Arial"/>
                <w:szCs w:val="24"/>
              </w:rPr>
              <w:t xml:space="preserve"> ale </w:t>
            </w:r>
            <w:r w:rsidRPr="005B2D12">
              <w:rPr>
                <w:rFonts w:cs="Arial"/>
                <w:szCs w:val="24"/>
              </w:rPr>
              <w:t>nemôže zasahovať</w:t>
            </w:r>
            <w:r w:rsidR="0093554B">
              <w:rPr>
                <w:rFonts w:cs="Arial"/>
                <w:szCs w:val="24"/>
              </w:rPr>
              <w:t xml:space="preserve"> do </w:t>
            </w:r>
            <w:r w:rsidRPr="005B2D12">
              <w:rPr>
                <w:rFonts w:cs="Arial"/>
                <w:szCs w:val="24"/>
              </w:rPr>
              <w:t>priebehu úkonu trestného konania. </w:t>
            </w:r>
          </w:p>
          <w:p w14:paraId="66E624E0" w14:textId="77777777" w:rsidR="00224168" w:rsidRPr="005B2D12" w:rsidRDefault="00224168" w:rsidP="001B138C">
            <w:pPr>
              <w:spacing w:line="240" w:lineRule="auto"/>
              <w:ind w:firstLine="708"/>
              <w:rPr>
                <w:rFonts w:cs="Arial"/>
                <w:szCs w:val="24"/>
              </w:rPr>
            </w:pPr>
          </w:p>
          <w:p w14:paraId="2621934C" w14:textId="632DB6FB" w:rsidR="00224168" w:rsidRPr="005B2D12" w:rsidRDefault="00224168" w:rsidP="001B138C">
            <w:pPr>
              <w:spacing w:line="240" w:lineRule="auto"/>
              <w:rPr>
                <w:rFonts w:cs="Arial"/>
                <w:szCs w:val="24"/>
              </w:rPr>
            </w:pPr>
            <w:r w:rsidRPr="005B2D12">
              <w:rPr>
                <w:rFonts w:cs="Arial"/>
                <w:szCs w:val="24"/>
              </w:rPr>
              <w:t>Dôverník môže byť zároveň</w:t>
            </w:r>
            <w:r w:rsidR="0093554B">
              <w:rPr>
                <w:rFonts w:cs="Arial"/>
                <w:szCs w:val="24"/>
              </w:rPr>
              <w:t xml:space="preserve"> aj </w:t>
            </w:r>
            <w:r w:rsidRPr="005B2D12">
              <w:rPr>
                <w:rFonts w:cs="Arial"/>
                <w:szCs w:val="24"/>
              </w:rPr>
              <w:t>splnomocnencom poškodeného, ktorý je oprávnený robiť</w:t>
            </w:r>
            <w:r w:rsidR="00C8556F">
              <w:rPr>
                <w:rFonts w:cs="Arial"/>
                <w:szCs w:val="24"/>
              </w:rPr>
              <w:t xml:space="preserve"> za </w:t>
            </w:r>
            <w:r w:rsidRPr="005B2D12">
              <w:rPr>
                <w:rFonts w:cs="Arial"/>
                <w:szCs w:val="24"/>
              </w:rPr>
              <w:t>poškodeného návrhy</w:t>
            </w:r>
            <w:r w:rsidR="00A4335F">
              <w:rPr>
                <w:rFonts w:cs="Arial"/>
                <w:szCs w:val="24"/>
              </w:rPr>
              <w:t xml:space="preserve"> na </w:t>
            </w:r>
            <w:r w:rsidRPr="005B2D12">
              <w:rPr>
                <w:rFonts w:cs="Arial"/>
                <w:szCs w:val="24"/>
              </w:rPr>
              <w:t>vykonanie dôkazov, podávať žiadosti</w:t>
            </w:r>
            <w:r w:rsidR="0093554B">
              <w:rPr>
                <w:rFonts w:cs="Arial"/>
                <w:szCs w:val="24"/>
              </w:rPr>
              <w:t xml:space="preserve"> a </w:t>
            </w:r>
            <w:r w:rsidRPr="005B2D12">
              <w:rPr>
                <w:rFonts w:cs="Arial"/>
                <w:szCs w:val="24"/>
              </w:rPr>
              <w:t>opravné prostriedky; je tiež oprávnený zúčastniť</w:t>
            </w:r>
            <w:r w:rsidR="000E31F7">
              <w:rPr>
                <w:rFonts w:cs="Arial"/>
                <w:szCs w:val="24"/>
              </w:rPr>
              <w:t xml:space="preserve"> sa </w:t>
            </w:r>
            <w:r w:rsidRPr="005B2D12">
              <w:rPr>
                <w:rFonts w:cs="Arial"/>
                <w:szCs w:val="24"/>
              </w:rPr>
              <w:t>všetkých úkonov,</w:t>
            </w:r>
            <w:r w:rsidR="00A4335F">
              <w:rPr>
                <w:rFonts w:cs="Arial"/>
                <w:szCs w:val="24"/>
              </w:rPr>
              <w:t xml:space="preserve"> na </w:t>
            </w:r>
            <w:r w:rsidRPr="005B2D12">
              <w:rPr>
                <w:rFonts w:cs="Arial"/>
                <w:szCs w:val="24"/>
              </w:rPr>
              <w:t>ktorých</w:t>
            </w:r>
            <w:r w:rsidR="000E31F7">
              <w:rPr>
                <w:rFonts w:cs="Arial"/>
                <w:szCs w:val="24"/>
              </w:rPr>
              <w:t xml:space="preserve"> sa </w:t>
            </w:r>
            <w:r w:rsidRPr="005B2D12">
              <w:rPr>
                <w:rFonts w:cs="Arial"/>
                <w:szCs w:val="24"/>
              </w:rPr>
              <w:t>môže zúčastniť zúčastnená osoba</w:t>
            </w:r>
            <w:r w:rsidR="0093554B">
              <w:rPr>
                <w:rFonts w:cs="Arial"/>
                <w:szCs w:val="24"/>
              </w:rPr>
              <w:t xml:space="preserve"> alebo </w:t>
            </w:r>
            <w:r w:rsidRPr="005B2D12">
              <w:rPr>
                <w:rFonts w:cs="Arial"/>
                <w:szCs w:val="24"/>
              </w:rPr>
              <w:t>poškodený. Splnomocnenec poškodeného má právo uplatňovať konkrétne návrhy</w:t>
            </w:r>
            <w:r w:rsidR="00A4335F">
              <w:rPr>
                <w:rFonts w:cs="Arial"/>
                <w:szCs w:val="24"/>
              </w:rPr>
              <w:t xml:space="preserve"> na </w:t>
            </w:r>
            <w:r w:rsidRPr="005B2D12">
              <w:rPr>
                <w:rFonts w:cs="Arial"/>
                <w:szCs w:val="24"/>
              </w:rPr>
              <w:t>účely uzavretia zmieru</w:t>
            </w:r>
            <w:r w:rsidR="0093554B">
              <w:rPr>
                <w:rFonts w:cs="Arial"/>
                <w:szCs w:val="24"/>
              </w:rPr>
              <w:t xml:space="preserve"> alebo </w:t>
            </w:r>
            <w:r w:rsidRPr="005B2D12">
              <w:rPr>
                <w:rFonts w:cs="Arial"/>
                <w:szCs w:val="24"/>
              </w:rPr>
              <w:t>dohody</w:t>
            </w:r>
            <w:r w:rsidR="00A4335F">
              <w:rPr>
                <w:rFonts w:cs="Arial"/>
                <w:szCs w:val="24"/>
              </w:rPr>
              <w:t xml:space="preserve"> s </w:t>
            </w:r>
            <w:r w:rsidRPr="005B2D12">
              <w:rPr>
                <w:rFonts w:cs="Arial"/>
                <w:szCs w:val="24"/>
              </w:rPr>
              <w:t>obvineným</w:t>
            </w:r>
            <w:r w:rsidR="00A4335F">
              <w:rPr>
                <w:rFonts w:cs="Arial"/>
                <w:szCs w:val="24"/>
              </w:rPr>
              <w:t xml:space="preserve"> o </w:t>
            </w:r>
            <w:r w:rsidRPr="005B2D12">
              <w:rPr>
                <w:rFonts w:cs="Arial"/>
                <w:szCs w:val="24"/>
              </w:rPr>
              <w:t>náhrade škody; tieto návrhy môže uplatňovať</w:t>
            </w:r>
            <w:r w:rsidR="0093554B">
              <w:rPr>
                <w:rFonts w:cs="Arial"/>
                <w:szCs w:val="24"/>
              </w:rPr>
              <w:t xml:space="preserve"> aj </w:t>
            </w:r>
            <w:r w:rsidRPr="005B2D12">
              <w:rPr>
                <w:rFonts w:cs="Arial"/>
                <w:szCs w:val="24"/>
              </w:rPr>
              <w:t xml:space="preserve">prostredníctvom </w:t>
            </w:r>
            <w:proofErr w:type="spellStart"/>
            <w:r w:rsidRPr="005B2D12">
              <w:rPr>
                <w:rFonts w:cs="Arial"/>
                <w:szCs w:val="24"/>
              </w:rPr>
              <w:t>probačného</w:t>
            </w:r>
            <w:proofErr w:type="spellEnd"/>
            <w:r w:rsidR="0093554B">
              <w:rPr>
                <w:rFonts w:cs="Arial"/>
                <w:szCs w:val="24"/>
              </w:rPr>
              <w:t xml:space="preserve"> a </w:t>
            </w:r>
            <w:r w:rsidRPr="005B2D12">
              <w:rPr>
                <w:rFonts w:cs="Arial"/>
                <w:szCs w:val="24"/>
              </w:rPr>
              <w:t>mediačného úradníka</w:t>
            </w:r>
            <w:r w:rsidRPr="005B2D12">
              <w:rPr>
                <w:rStyle w:val="Odkaznapoznmkupodiarou"/>
                <w:rFonts w:cs="Arial"/>
                <w:szCs w:val="24"/>
              </w:rPr>
              <w:footnoteReference w:id="58"/>
            </w:r>
            <w:r w:rsidRPr="005B2D12">
              <w:rPr>
                <w:rFonts w:cs="Arial"/>
                <w:szCs w:val="24"/>
              </w:rPr>
              <w:t>.</w:t>
            </w:r>
          </w:p>
          <w:p w14:paraId="711C8FFE" w14:textId="77777777" w:rsidR="00224168" w:rsidRPr="005B2D12" w:rsidRDefault="00224168" w:rsidP="001B138C">
            <w:pPr>
              <w:spacing w:line="240" w:lineRule="auto"/>
              <w:ind w:firstLine="708"/>
              <w:rPr>
                <w:rFonts w:cs="Arial"/>
                <w:szCs w:val="24"/>
              </w:rPr>
            </w:pPr>
          </w:p>
          <w:p w14:paraId="6FCCE4C1" w14:textId="306622A6" w:rsidR="00224168" w:rsidRPr="005B2D12" w:rsidRDefault="00224168" w:rsidP="001B138C">
            <w:pPr>
              <w:spacing w:line="240" w:lineRule="auto"/>
              <w:rPr>
                <w:rFonts w:cs="Arial"/>
                <w:szCs w:val="24"/>
              </w:rPr>
            </w:pPr>
            <w:r w:rsidRPr="005B2D12">
              <w:rPr>
                <w:rFonts w:cs="Arial"/>
                <w:szCs w:val="24"/>
              </w:rPr>
              <w:t>Opatrovníčka</w:t>
            </w:r>
            <w:r w:rsidR="000E31F7">
              <w:rPr>
                <w:rFonts w:cs="Arial"/>
                <w:szCs w:val="24"/>
              </w:rPr>
              <w:t xml:space="preserve"> si </w:t>
            </w:r>
            <w:r w:rsidRPr="005B2D12">
              <w:rPr>
                <w:rFonts w:cs="Arial"/>
                <w:szCs w:val="24"/>
              </w:rPr>
              <w:t>následne uplatnila svoje práva, ktoré jej prináležia podľa Trestného poriadku.</w:t>
            </w:r>
            <w:r w:rsidR="000E31F7">
              <w:rPr>
                <w:rFonts w:cs="Arial"/>
                <w:szCs w:val="24"/>
              </w:rPr>
              <w:t xml:space="preserve"> Vo </w:t>
            </w:r>
            <w:r w:rsidRPr="005B2D12">
              <w:rPr>
                <w:rFonts w:cs="Arial"/>
                <w:szCs w:val="24"/>
              </w:rPr>
              <w:t>veci bola vypočutá</w:t>
            </w:r>
            <w:r w:rsidR="000E31F7">
              <w:rPr>
                <w:rFonts w:cs="Arial"/>
                <w:szCs w:val="24"/>
              </w:rPr>
              <w:t xml:space="preserve"> v </w:t>
            </w:r>
            <w:r w:rsidRPr="005B2D12">
              <w:rPr>
                <w:rFonts w:cs="Arial"/>
                <w:szCs w:val="24"/>
              </w:rPr>
              <w:t>procesnom postavení poškodenej</w:t>
            </w:r>
            <w:r w:rsidR="0093554B">
              <w:rPr>
                <w:rFonts w:cs="Arial"/>
                <w:szCs w:val="24"/>
              </w:rPr>
              <w:t xml:space="preserve"> a </w:t>
            </w:r>
            <w:r w:rsidRPr="005B2D12">
              <w:rPr>
                <w:rFonts w:cs="Arial"/>
                <w:szCs w:val="24"/>
              </w:rPr>
              <w:t>podľa jej vyjadrenia</w:t>
            </w:r>
            <w:r w:rsidR="000E31F7">
              <w:rPr>
                <w:rFonts w:cs="Arial"/>
                <w:szCs w:val="24"/>
              </w:rPr>
              <w:t xml:space="preserve"> v </w:t>
            </w:r>
            <w:r w:rsidRPr="005B2D12">
              <w:rPr>
                <w:rFonts w:cs="Arial"/>
                <w:szCs w:val="24"/>
              </w:rPr>
              <w:t xml:space="preserve">krátkej dobe má byť vyšetrovanie ukončené. </w:t>
            </w:r>
          </w:p>
          <w:p w14:paraId="2270A618" w14:textId="77777777" w:rsidR="00224168" w:rsidRPr="005B2D12" w:rsidRDefault="00224168" w:rsidP="001B138C">
            <w:pPr>
              <w:spacing w:line="240" w:lineRule="auto"/>
              <w:rPr>
                <w:rFonts w:cs="Arial"/>
                <w:szCs w:val="24"/>
              </w:rPr>
            </w:pPr>
          </w:p>
          <w:p w14:paraId="56A0A26F" w14:textId="62BC13EF" w:rsidR="00224168" w:rsidRPr="005B2D12" w:rsidRDefault="00224168" w:rsidP="001B138C">
            <w:pPr>
              <w:spacing w:line="240" w:lineRule="auto"/>
              <w:rPr>
                <w:rFonts w:cs="Arial"/>
                <w:color w:val="000000"/>
                <w:shd w:val="clear" w:color="auto" w:fill="FFFFFF"/>
              </w:rPr>
            </w:pPr>
            <w:r w:rsidRPr="005B2D12">
              <w:rPr>
                <w:rFonts w:cs="Arial"/>
                <w:szCs w:val="24"/>
              </w:rPr>
              <w:t>V čase uzávierky Správy</w:t>
            </w:r>
            <w:r w:rsidR="00A4335F">
              <w:rPr>
                <w:rFonts w:cs="Arial"/>
                <w:szCs w:val="24"/>
              </w:rPr>
              <w:t xml:space="preserve"> o </w:t>
            </w:r>
            <w:r w:rsidRPr="005B2D12">
              <w:rPr>
                <w:rFonts w:cs="Arial"/>
                <w:szCs w:val="24"/>
              </w:rPr>
              <w:t>činnosti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C8556F">
              <w:rPr>
                <w:rFonts w:cs="Arial"/>
                <w:szCs w:val="24"/>
              </w:rPr>
              <w:t xml:space="preserve"> za </w:t>
            </w:r>
            <w:r w:rsidRPr="005B2D12">
              <w:rPr>
                <w:rFonts w:cs="Arial"/>
                <w:szCs w:val="24"/>
              </w:rPr>
              <w:t>rok 2021 prípad</w:t>
            </w:r>
            <w:r w:rsidR="00C8556F">
              <w:rPr>
                <w:rFonts w:cs="Arial"/>
                <w:szCs w:val="24"/>
              </w:rPr>
              <w:t xml:space="preserve"> zo </w:t>
            </w:r>
            <w:r w:rsidRPr="005B2D12">
              <w:rPr>
                <w:rFonts w:cs="Arial"/>
                <w:szCs w:val="24"/>
              </w:rPr>
              <w:t>strany polície nebol ukončený. Naďalej ho budem sledovať</w:t>
            </w:r>
            <w:r w:rsidR="0093554B">
              <w:rPr>
                <w:rFonts w:cs="Arial"/>
                <w:szCs w:val="24"/>
              </w:rPr>
              <w:t xml:space="preserve"> a </w:t>
            </w:r>
            <w:r w:rsidRPr="005B2D12">
              <w:rPr>
                <w:rFonts w:cs="Arial"/>
                <w:szCs w:val="24"/>
              </w:rPr>
              <w:t xml:space="preserve">poskytovať </w:t>
            </w:r>
            <w:proofErr w:type="spellStart"/>
            <w:r w:rsidRPr="005B2D12">
              <w:rPr>
                <w:rFonts w:cs="Arial"/>
                <w:szCs w:val="24"/>
              </w:rPr>
              <w:t>podávateľke</w:t>
            </w:r>
            <w:proofErr w:type="spellEnd"/>
            <w:r w:rsidRPr="005B2D12">
              <w:rPr>
                <w:rFonts w:cs="Arial"/>
                <w:szCs w:val="24"/>
              </w:rPr>
              <w:t xml:space="preserve"> podnetu pomoc</w:t>
            </w:r>
            <w:r w:rsidR="0093554B">
              <w:rPr>
                <w:rFonts w:cs="Arial"/>
                <w:szCs w:val="24"/>
              </w:rPr>
              <w:t xml:space="preserve"> a </w:t>
            </w:r>
            <w:r w:rsidRPr="005B2D12">
              <w:rPr>
                <w:rFonts w:cs="Arial"/>
                <w:szCs w:val="24"/>
              </w:rPr>
              <w:t>poradenstvo</w:t>
            </w:r>
            <w:r w:rsidRPr="005B2D12">
              <w:rPr>
                <w:rFonts w:eastAsia="Times New Roman" w:cs="Arial"/>
                <w:iCs/>
                <w:szCs w:val="24"/>
                <w:lang w:eastAsia="sk-SK"/>
              </w:rPr>
              <w:t>.</w:t>
            </w:r>
          </w:p>
        </w:tc>
      </w:tr>
    </w:tbl>
    <w:p w14:paraId="5354081B" w14:textId="77777777" w:rsidR="00224168" w:rsidRPr="005B2D12" w:rsidRDefault="00224168" w:rsidP="00224168">
      <w:pPr>
        <w:spacing w:line="240" w:lineRule="auto"/>
        <w:rPr>
          <w:rFonts w:cs="Arial"/>
          <w:szCs w:val="24"/>
        </w:rPr>
      </w:pPr>
    </w:p>
    <w:p w14:paraId="59C7C4F4" w14:textId="77777777" w:rsidR="00224168" w:rsidRPr="005B2D12" w:rsidRDefault="00224168" w:rsidP="00224168">
      <w:pPr>
        <w:spacing w:after="160" w:line="259" w:lineRule="auto"/>
        <w:jc w:val="left"/>
        <w:rPr>
          <w:rFonts w:cs="Arial"/>
          <w:szCs w:val="24"/>
        </w:rPr>
      </w:pPr>
      <w:r w:rsidRPr="005B2D12">
        <w:rPr>
          <w:rFonts w:cs="Arial"/>
          <w:szCs w:val="24"/>
        </w:rPr>
        <w:br w:type="page"/>
      </w:r>
    </w:p>
    <w:p w14:paraId="5FDBB9FA" w14:textId="77777777" w:rsidR="00224168" w:rsidRPr="005B2D12" w:rsidRDefault="00224168" w:rsidP="00224168">
      <w:pPr>
        <w:pStyle w:val="Nadpis3"/>
        <w:spacing w:line="240" w:lineRule="auto"/>
        <w:ind w:left="709" w:hanging="709"/>
        <w:rPr>
          <w:rFonts w:cs="Arial"/>
        </w:rPr>
      </w:pPr>
      <w:bookmarkStart w:id="156" w:name="_Toc99331480"/>
      <w:r w:rsidRPr="005B2D12">
        <w:rPr>
          <w:rFonts w:cs="Arial"/>
        </w:rPr>
        <w:t>Príklady dobrej praxe</w:t>
      </w:r>
      <w:bookmarkEnd w:id="143"/>
      <w:bookmarkEnd w:id="156"/>
    </w:p>
    <w:p w14:paraId="0B7A96E5" w14:textId="5CDA1641" w:rsidR="00224168" w:rsidRPr="005B2D12" w:rsidRDefault="00224168" w:rsidP="00224168">
      <w:pPr>
        <w:pStyle w:val="Nadpis4"/>
        <w:numPr>
          <w:ilvl w:val="0"/>
          <w:numId w:val="12"/>
        </w:numPr>
        <w:spacing w:line="240" w:lineRule="auto"/>
        <w:ind w:left="426" w:hanging="426"/>
        <w:rPr>
          <w:rFonts w:cs="Arial"/>
        </w:rPr>
      </w:pPr>
      <w:r w:rsidRPr="005B2D12">
        <w:rPr>
          <w:rFonts w:cs="Arial"/>
        </w:rPr>
        <w:t>Konanie</w:t>
      </w:r>
      <w:r w:rsidR="00A4335F">
        <w:rPr>
          <w:rFonts w:cs="Arial"/>
        </w:rPr>
        <w:t xml:space="preserve"> o </w:t>
      </w:r>
      <w:r w:rsidRPr="005B2D12">
        <w:rPr>
          <w:rFonts w:cs="Arial"/>
        </w:rPr>
        <w:t>vrátenie spôsobilosti</w:t>
      </w:r>
      <w:r w:rsidR="00A4335F">
        <w:rPr>
          <w:rFonts w:cs="Arial"/>
        </w:rPr>
        <w:t xml:space="preserve"> na </w:t>
      </w:r>
      <w:r w:rsidRPr="005B2D12">
        <w:rPr>
          <w:rFonts w:cs="Arial"/>
        </w:rPr>
        <w:t>právne úkony</w:t>
      </w:r>
    </w:p>
    <w:p w14:paraId="78FB9851" w14:textId="415D561E" w:rsidR="00224168" w:rsidRPr="005B2D12" w:rsidRDefault="00224168" w:rsidP="00224168">
      <w:pPr>
        <w:rPr>
          <w:rFonts w:cs="Arial"/>
        </w:rPr>
      </w:pPr>
      <w:r w:rsidRPr="005B2D12">
        <w:rPr>
          <w:rFonts w:cs="Arial"/>
        </w:rPr>
        <w:t>V tejto časti by som veľmi rada vyzdvihla súdne konania</w:t>
      </w:r>
      <w:r w:rsidR="00A4335F">
        <w:rPr>
          <w:rFonts w:cs="Arial"/>
        </w:rPr>
        <w:t xml:space="preserve"> o </w:t>
      </w:r>
      <w:r w:rsidRPr="005B2D12">
        <w:rPr>
          <w:rFonts w:cs="Arial"/>
        </w:rPr>
        <w:t>vrátenie spôsobilosti</w:t>
      </w:r>
      <w:r w:rsidR="00A4335F">
        <w:rPr>
          <w:rFonts w:cs="Arial"/>
        </w:rPr>
        <w:t xml:space="preserve"> na </w:t>
      </w:r>
      <w:r w:rsidRPr="005B2D12">
        <w:rPr>
          <w:rFonts w:cs="Arial"/>
        </w:rPr>
        <w:t>právne úkony</w:t>
      </w:r>
      <w:r w:rsidR="00A4335F">
        <w:rPr>
          <w:rFonts w:cs="Arial"/>
        </w:rPr>
        <w:t xml:space="preserve"> na </w:t>
      </w:r>
      <w:r w:rsidRPr="005B2D12">
        <w:rPr>
          <w:rFonts w:cs="Arial"/>
        </w:rPr>
        <w:t>Krajskom súde</w:t>
      </w:r>
      <w:r w:rsidR="000E31F7">
        <w:rPr>
          <w:rFonts w:cs="Arial"/>
        </w:rPr>
        <w:t xml:space="preserve"> v </w:t>
      </w:r>
      <w:r w:rsidRPr="005B2D12">
        <w:rPr>
          <w:rFonts w:cs="Arial"/>
        </w:rPr>
        <w:t>Bratislave,</w:t>
      </w:r>
      <w:r w:rsidR="000E31F7">
        <w:rPr>
          <w:rFonts w:cs="Arial"/>
        </w:rPr>
        <w:t xml:space="preserve"> v </w:t>
      </w:r>
      <w:r w:rsidRPr="005B2D12">
        <w:rPr>
          <w:rFonts w:cs="Arial"/>
        </w:rPr>
        <w:t>ktorých takpovediac „osvietený“ senát vrátil navrhovateľkám plnú spôsobilosť</w:t>
      </w:r>
      <w:r w:rsidR="00A4335F">
        <w:rPr>
          <w:rFonts w:cs="Arial"/>
        </w:rPr>
        <w:t xml:space="preserve"> na </w:t>
      </w:r>
      <w:r w:rsidRPr="005B2D12">
        <w:rPr>
          <w:rFonts w:cs="Arial"/>
        </w:rPr>
        <w:t>právne úkony. Teším</w:t>
      </w:r>
      <w:r w:rsidR="000E31F7">
        <w:rPr>
          <w:rFonts w:cs="Arial"/>
        </w:rPr>
        <w:t xml:space="preserve"> sa</w:t>
      </w:r>
      <w:r w:rsidR="00C8556F">
        <w:rPr>
          <w:rFonts w:cs="Arial"/>
        </w:rPr>
        <w:t xml:space="preserve"> z </w:t>
      </w:r>
      <w:r w:rsidRPr="005B2D12">
        <w:rPr>
          <w:rFonts w:cs="Arial"/>
        </w:rPr>
        <w:t>toho,</w:t>
      </w:r>
      <w:r w:rsidR="00C8556F">
        <w:rPr>
          <w:rFonts w:cs="Arial"/>
        </w:rPr>
        <w:t xml:space="preserve"> že </w:t>
      </w: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bol</w:t>
      </w:r>
      <w:r w:rsidR="000E31F7">
        <w:rPr>
          <w:rFonts w:cs="Arial"/>
        </w:rPr>
        <w:t xml:space="preserve"> pri </w:t>
      </w:r>
      <w:r w:rsidRPr="005B2D12">
        <w:rPr>
          <w:rFonts w:cs="Arial"/>
        </w:rPr>
        <w:t xml:space="preserve">tom. </w:t>
      </w:r>
    </w:p>
    <w:p w14:paraId="670F666A" w14:textId="77777777" w:rsidR="00224168" w:rsidRPr="005B2D12" w:rsidRDefault="00224168" w:rsidP="00224168">
      <w:pPr>
        <w:rPr>
          <w:rFonts w:cs="Arial"/>
        </w:rPr>
      </w:pPr>
    </w:p>
    <w:p w14:paraId="54D8EE9C" w14:textId="397C487B" w:rsidR="00224168" w:rsidRPr="005B2D12" w:rsidRDefault="00224168" w:rsidP="00224168">
      <w:pPr>
        <w:rPr>
          <w:rFonts w:cs="Arial"/>
        </w:rPr>
      </w:pPr>
      <w:r w:rsidRPr="005B2D12">
        <w:rPr>
          <w:rFonts w:cs="Arial"/>
        </w:rPr>
        <w:t>Ako uvádzam</w:t>
      </w:r>
      <w:r w:rsidR="000E31F7">
        <w:rPr>
          <w:rFonts w:cs="Arial"/>
        </w:rPr>
        <w:t xml:space="preserve"> v </w:t>
      </w:r>
      <w:r w:rsidRPr="005B2D12">
        <w:rPr>
          <w:rFonts w:cs="Arial"/>
        </w:rPr>
        <w:t>hlavných zisteniach</w:t>
      </w:r>
      <w:r w:rsidR="00C8556F">
        <w:rPr>
          <w:rFonts w:cs="Arial"/>
        </w:rPr>
        <w:t xml:space="preserve"> z </w:t>
      </w:r>
      <w:r w:rsidRPr="005B2D12">
        <w:rPr>
          <w:rFonts w:cs="Arial"/>
        </w:rPr>
        <w:t>vybavovania tejto agendy</w:t>
      </w:r>
      <w:r w:rsidR="000E31F7">
        <w:rPr>
          <w:rFonts w:cs="Arial"/>
        </w:rPr>
        <w:t xml:space="preserve"> v </w:t>
      </w:r>
      <w:r w:rsidRPr="005B2D12">
        <w:rPr>
          <w:rFonts w:cs="Arial"/>
        </w:rPr>
        <w:t>úvode tejto kapitoly, súdy</w:t>
      </w:r>
      <w:r w:rsidR="000E31F7">
        <w:rPr>
          <w:rFonts w:cs="Arial"/>
        </w:rPr>
        <w:t xml:space="preserve"> v </w:t>
      </w:r>
      <w:r w:rsidRPr="005B2D12">
        <w:rPr>
          <w:rFonts w:cs="Arial"/>
        </w:rPr>
        <w:t>rozhodovaní</w:t>
      </w:r>
      <w:r w:rsidR="00A4335F">
        <w:rPr>
          <w:rFonts w:cs="Arial"/>
        </w:rPr>
        <w:t xml:space="preserve"> o </w:t>
      </w:r>
      <w:r w:rsidRPr="005B2D12">
        <w:rPr>
          <w:rFonts w:cs="Arial"/>
        </w:rPr>
        <w:t>vrátení spôsobilosti</w:t>
      </w:r>
      <w:r w:rsidR="00A4335F">
        <w:rPr>
          <w:rFonts w:cs="Arial"/>
        </w:rPr>
        <w:t xml:space="preserve"> na </w:t>
      </w:r>
      <w:r w:rsidRPr="005B2D12">
        <w:rPr>
          <w:rFonts w:cs="Arial"/>
        </w:rPr>
        <w:t>právne úkony veľmi často pristupujú</w:t>
      </w:r>
      <w:r w:rsidR="0093554B">
        <w:rPr>
          <w:rFonts w:cs="Arial"/>
        </w:rPr>
        <w:t xml:space="preserve"> k </w:t>
      </w:r>
      <w:r w:rsidRPr="005B2D12">
        <w:rPr>
          <w:rFonts w:cs="Arial"/>
        </w:rPr>
        <w:t>účastníkom konania neprimerane ochranársky,</w:t>
      </w:r>
      <w:r w:rsidR="0093554B">
        <w:rPr>
          <w:rFonts w:cs="Arial"/>
        </w:rPr>
        <w:t xml:space="preserve"> a </w:t>
      </w:r>
      <w:r w:rsidRPr="005B2D12">
        <w:rPr>
          <w:rFonts w:cs="Arial"/>
        </w:rPr>
        <w:t>preto</w:t>
      </w:r>
      <w:r w:rsidR="000E31F7">
        <w:rPr>
          <w:rFonts w:cs="Arial"/>
        </w:rPr>
        <w:t xml:space="preserve"> sa </w:t>
      </w:r>
      <w:r w:rsidRPr="005B2D12">
        <w:rPr>
          <w:rFonts w:cs="Arial"/>
        </w:rPr>
        <w:t>vrátenie spôsobilosti</w:t>
      </w:r>
      <w:r w:rsidR="00A4335F">
        <w:rPr>
          <w:rFonts w:cs="Arial"/>
        </w:rPr>
        <w:t xml:space="preserve"> na </w:t>
      </w:r>
      <w:r w:rsidRPr="005B2D12">
        <w:rPr>
          <w:rFonts w:cs="Arial"/>
        </w:rPr>
        <w:t xml:space="preserve">právne úkony javí viac ako nemožné. </w:t>
      </w:r>
    </w:p>
    <w:p w14:paraId="2146CB6A" w14:textId="69FE08EC" w:rsidR="00224168" w:rsidRPr="005B2D12" w:rsidRDefault="00224168" w:rsidP="00224168">
      <w:pPr>
        <w:rPr>
          <w:rFonts w:cs="Arial"/>
        </w:rPr>
      </w:pPr>
      <w:r w:rsidRPr="005B2D12">
        <w:rPr>
          <w:rFonts w:cs="Arial"/>
        </w:rPr>
        <w:t>V rozsudku, ktorým súd vráti navrhovateľovi spôsobilosť</w:t>
      </w:r>
      <w:r w:rsidR="00A4335F">
        <w:rPr>
          <w:rFonts w:cs="Arial"/>
        </w:rPr>
        <w:t xml:space="preserve"> na </w:t>
      </w:r>
      <w:r w:rsidRPr="005B2D12">
        <w:rPr>
          <w:rFonts w:cs="Arial"/>
        </w:rPr>
        <w:t>právne úkony</w:t>
      </w:r>
      <w:r w:rsidR="000E31F7">
        <w:rPr>
          <w:rFonts w:cs="Arial"/>
        </w:rPr>
        <w:t xml:space="preserve"> v </w:t>
      </w:r>
      <w:r w:rsidRPr="005B2D12">
        <w:rPr>
          <w:rFonts w:cs="Arial"/>
        </w:rPr>
        <w:t>celom rozsahu, súd vyjadruje dôveru</w:t>
      </w:r>
      <w:r w:rsidR="000E31F7">
        <w:rPr>
          <w:rFonts w:cs="Arial"/>
        </w:rPr>
        <w:t xml:space="preserve"> v </w:t>
      </w:r>
      <w:r w:rsidRPr="005B2D12">
        <w:rPr>
          <w:rFonts w:cs="Arial"/>
        </w:rPr>
        <w:t>tohto človeka,</w:t>
      </w:r>
      <w:r w:rsidR="00C8556F">
        <w:rPr>
          <w:rFonts w:cs="Arial"/>
        </w:rPr>
        <w:t xml:space="preserve"> že </w:t>
      </w:r>
      <w:r w:rsidRPr="005B2D12">
        <w:rPr>
          <w:rFonts w:cs="Arial"/>
        </w:rPr>
        <w:t>zvládol náročnú cestu, aby dokázal,</w:t>
      </w:r>
      <w:r w:rsidR="00C8556F">
        <w:rPr>
          <w:rFonts w:cs="Arial"/>
        </w:rPr>
        <w:t xml:space="preserve"> že </w:t>
      </w:r>
      <w:r w:rsidRPr="005B2D12">
        <w:rPr>
          <w:rFonts w:cs="Arial"/>
        </w:rPr>
        <w:t>je schopný sám</w:t>
      </w:r>
      <w:r w:rsidR="000E31F7">
        <w:rPr>
          <w:rFonts w:cs="Arial"/>
        </w:rPr>
        <w:t xml:space="preserve"> vo </w:t>
      </w:r>
      <w:r w:rsidRPr="005B2D12">
        <w:rPr>
          <w:rFonts w:cs="Arial"/>
        </w:rPr>
        <w:t>všetkých veciach konať,</w:t>
      </w:r>
      <w:r w:rsidR="0093554B">
        <w:rPr>
          <w:rFonts w:cs="Arial"/>
        </w:rPr>
        <w:t xml:space="preserve"> a</w:t>
      </w:r>
      <w:r w:rsidR="00C8556F">
        <w:rPr>
          <w:rFonts w:cs="Arial"/>
        </w:rPr>
        <w:t xml:space="preserve"> že </w:t>
      </w:r>
      <w:r w:rsidRPr="005B2D12">
        <w:rPr>
          <w:rFonts w:cs="Arial"/>
        </w:rPr>
        <w:t>pominuli dôvody,</w:t>
      </w:r>
      <w:r w:rsidR="000E31F7">
        <w:rPr>
          <w:rFonts w:cs="Arial"/>
        </w:rPr>
        <w:t xml:space="preserve"> pre </w:t>
      </w:r>
      <w:r w:rsidRPr="005B2D12">
        <w:rPr>
          <w:rFonts w:cs="Arial"/>
        </w:rPr>
        <w:t>ktoré ho súd pozbavil</w:t>
      </w:r>
      <w:r w:rsidR="000E31F7">
        <w:rPr>
          <w:rFonts w:cs="Arial"/>
        </w:rPr>
        <w:t xml:space="preserve"> v </w:t>
      </w:r>
      <w:r w:rsidRPr="005B2D12">
        <w:rPr>
          <w:rFonts w:cs="Arial"/>
        </w:rPr>
        <w:t>minulosti pozbavil</w:t>
      </w:r>
      <w:r w:rsidR="0093554B">
        <w:rPr>
          <w:rFonts w:cs="Arial"/>
        </w:rPr>
        <w:t xml:space="preserve"> alebo </w:t>
      </w:r>
      <w:r w:rsidRPr="005B2D12">
        <w:rPr>
          <w:rFonts w:cs="Arial"/>
        </w:rPr>
        <w:t>obmedzil</w:t>
      </w:r>
      <w:r w:rsidR="000E31F7">
        <w:rPr>
          <w:rFonts w:cs="Arial"/>
        </w:rPr>
        <w:t xml:space="preserve"> v </w:t>
      </w:r>
      <w:r w:rsidRPr="005B2D12">
        <w:rPr>
          <w:rFonts w:cs="Arial"/>
        </w:rPr>
        <w:t>spôsobilosti</w:t>
      </w:r>
      <w:r w:rsidR="00A4335F">
        <w:rPr>
          <w:rFonts w:cs="Arial"/>
        </w:rPr>
        <w:t xml:space="preserve"> na </w:t>
      </w:r>
      <w:r w:rsidRPr="005B2D12">
        <w:rPr>
          <w:rFonts w:cs="Arial"/>
        </w:rPr>
        <w:t>právne úkony. Vrátiť</w:t>
      </w:r>
      <w:r w:rsidR="000E31F7">
        <w:rPr>
          <w:rFonts w:cs="Arial"/>
        </w:rPr>
        <w:t xml:space="preserve"> sa </w:t>
      </w:r>
      <w:r w:rsidR="0093554B">
        <w:rPr>
          <w:rFonts w:cs="Arial"/>
        </w:rPr>
        <w:t>do </w:t>
      </w:r>
      <w:r w:rsidRPr="005B2D12">
        <w:rPr>
          <w:rFonts w:cs="Arial"/>
        </w:rPr>
        <w:t>života ako „plnohodnotný“ človek stojí tohto človeka veľakrát veľké úsilie, akceptáciu liečby</w:t>
      </w:r>
      <w:r w:rsidR="0093554B">
        <w:rPr>
          <w:rFonts w:cs="Arial"/>
        </w:rPr>
        <w:t xml:space="preserve"> a </w:t>
      </w:r>
      <w:r w:rsidRPr="005B2D12">
        <w:rPr>
          <w:rFonts w:cs="Arial"/>
        </w:rPr>
        <w:t>disciplínu</w:t>
      </w:r>
      <w:r w:rsidR="000E31F7">
        <w:rPr>
          <w:rFonts w:cs="Arial"/>
        </w:rPr>
        <w:t xml:space="preserve"> v </w:t>
      </w:r>
      <w:r w:rsidRPr="005B2D12">
        <w:rPr>
          <w:rFonts w:cs="Arial"/>
        </w:rPr>
        <w:t xml:space="preserve">dodržiavaní liečebných postupov. </w:t>
      </w:r>
    </w:p>
    <w:p w14:paraId="33F654D6" w14:textId="77777777" w:rsidR="00224168" w:rsidRPr="005B2D12" w:rsidRDefault="00224168" w:rsidP="00224168">
      <w:pPr>
        <w:rPr>
          <w:rFonts w:cs="Arial"/>
        </w:rPr>
      </w:pPr>
    </w:p>
    <w:p w14:paraId="0C21597B" w14:textId="03539906" w:rsidR="00224168" w:rsidRPr="005B2D12" w:rsidRDefault="00224168" w:rsidP="00224168">
      <w:pPr>
        <w:rPr>
          <w:rFonts w:cs="Arial"/>
        </w:rPr>
      </w:pPr>
      <w:r w:rsidRPr="005B2D12">
        <w:rPr>
          <w:rFonts w:cs="Arial"/>
        </w:rPr>
        <w:t>Súdne rozhodnutia</w:t>
      </w:r>
      <w:r w:rsidR="00A4335F">
        <w:rPr>
          <w:rFonts w:cs="Arial"/>
        </w:rPr>
        <w:t xml:space="preserve"> o </w:t>
      </w:r>
      <w:r w:rsidRPr="005B2D12">
        <w:rPr>
          <w:rFonts w:cs="Arial"/>
        </w:rPr>
        <w:t>vrátení spôsobilosti</w:t>
      </w:r>
      <w:r w:rsidR="00A4335F">
        <w:rPr>
          <w:rFonts w:cs="Arial"/>
        </w:rPr>
        <w:t xml:space="preserve"> na </w:t>
      </w:r>
      <w:r w:rsidRPr="005B2D12">
        <w:rPr>
          <w:rFonts w:cs="Arial"/>
        </w:rPr>
        <w:t>právne úkony</w:t>
      </w:r>
      <w:r w:rsidR="000E31F7">
        <w:rPr>
          <w:rFonts w:cs="Arial"/>
        </w:rPr>
        <w:t xml:space="preserve"> sa </w:t>
      </w:r>
      <w:r w:rsidRPr="005B2D12">
        <w:rPr>
          <w:rFonts w:cs="Arial"/>
        </w:rPr>
        <w:t>už stávajú väčšou realitou</w:t>
      </w:r>
      <w:r w:rsidR="000E31F7">
        <w:rPr>
          <w:rFonts w:cs="Arial"/>
        </w:rPr>
        <w:t xml:space="preserve"> v </w:t>
      </w:r>
      <w:r w:rsidRPr="005B2D12">
        <w:rPr>
          <w:rFonts w:cs="Arial"/>
        </w:rPr>
        <w:t>porovnaní</w:t>
      </w:r>
      <w:r w:rsidR="00A4335F">
        <w:rPr>
          <w:rFonts w:cs="Arial"/>
        </w:rPr>
        <w:t xml:space="preserve"> s </w:t>
      </w:r>
      <w:r w:rsidRPr="005B2D12">
        <w:rPr>
          <w:rFonts w:cs="Arial"/>
        </w:rPr>
        <w:t>minulosťou.</w:t>
      </w:r>
    </w:p>
    <w:p w14:paraId="76727EF3" w14:textId="77777777" w:rsidR="00224168" w:rsidRPr="005B2D12" w:rsidRDefault="00224168" w:rsidP="00224168">
      <w:pPr>
        <w:rPr>
          <w:rFonts w:cs="Arial"/>
        </w:rPr>
      </w:pPr>
    </w:p>
    <w:p w14:paraId="217D241E" w14:textId="77777777" w:rsidR="00224168" w:rsidRPr="005B2D12" w:rsidRDefault="00224168" w:rsidP="00224168">
      <w:pPr>
        <w:pStyle w:val="Story"/>
        <w:spacing w:line="240" w:lineRule="auto"/>
        <w:ind w:left="0" w:firstLine="0"/>
        <w:rPr>
          <w:rFonts w:cs="Arial"/>
        </w:rPr>
      </w:pPr>
      <w:bookmarkStart w:id="157" w:name="_Toc99331481"/>
      <w:r w:rsidRPr="005B2D12">
        <w:rPr>
          <w:rFonts w:cs="Arial"/>
          <w:caps w:val="0"/>
        </w:rPr>
        <w:t>Príbeh jedenásty</w:t>
      </w:r>
      <w:bookmarkEnd w:id="157"/>
    </w:p>
    <w:p w14:paraId="58DF65D8" w14:textId="061FDA5C" w:rsidR="00224168" w:rsidRPr="005B2D12" w:rsidRDefault="00224168" w:rsidP="00224168">
      <w:pPr>
        <w:pStyle w:val="Story"/>
        <w:ind w:left="0" w:firstLine="0"/>
        <w:rPr>
          <w:rFonts w:cs="Arial"/>
        </w:rPr>
      </w:pPr>
      <w:bookmarkStart w:id="158" w:name="_Toc99331482"/>
      <w:r w:rsidRPr="005B2D12">
        <w:rPr>
          <w:rFonts w:cs="Arial"/>
        </w:rPr>
        <w:t>Spôsobilosť</w:t>
      </w:r>
      <w:r w:rsidR="00A4335F">
        <w:rPr>
          <w:rFonts w:cs="Arial"/>
        </w:rPr>
        <w:t xml:space="preserve"> na </w:t>
      </w:r>
      <w:r w:rsidRPr="005B2D12">
        <w:rPr>
          <w:rFonts w:cs="Arial"/>
        </w:rPr>
        <w:t>právne úkony je ľahšie stratiť, ako získať späť</w:t>
      </w:r>
      <w:bookmarkEnd w:id="158"/>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13D6854" w14:textId="77777777" w:rsidTr="001B138C">
        <w:tc>
          <w:tcPr>
            <w:tcW w:w="5000" w:type="pct"/>
            <w:shd w:val="clear" w:color="auto" w:fill="F0F0F0"/>
          </w:tcPr>
          <w:p w14:paraId="0D52EC3C" w14:textId="60E513CC" w:rsidR="00224168" w:rsidRPr="005B2D12" w:rsidRDefault="00224168" w:rsidP="001B138C">
            <w:pPr>
              <w:spacing w:line="240" w:lineRule="auto"/>
              <w:rPr>
                <w:rFonts w:cs="Arial"/>
                <w:b/>
                <w:bCs/>
                <w:color w:val="000000"/>
                <w:shd w:val="clear" w:color="auto" w:fill="FFFFFF"/>
              </w:rPr>
            </w:pPr>
            <w:r w:rsidRPr="005B2D12">
              <w:rPr>
                <w:rFonts w:eastAsia="Times New Roman" w:cs="Arial"/>
                <w:b/>
                <w:kern w:val="36"/>
                <w:szCs w:val="24"/>
              </w:rPr>
              <w:t>Nie každému návrhu</w:t>
            </w:r>
            <w:r w:rsidR="00A4335F">
              <w:rPr>
                <w:rFonts w:eastAsia="Times New Roman" w:cs="Arial"/>
                <w:b/>
                <w:kern w:val="36"/>
                <w:szCs w:val="24"/>
              </w:rPr>
              <w:t xml:space="preserve"> o </w:t>
            </w:r>
            <w:r w:rsidRPr="005B2D12">
              <w:rPr>
                <w:rFonts w:eastAsia="Times New Roman" w:cs="Arial"/>
                <w:b/>
                <w:kern w:val="36"/>
                <w:szCs w:val="24"/>
              </w:rPr>
              <w:t>navrátenie spôsobilosti</w:t>
            </w:r>
            <w:r w:rsidR="00A4335F">
              <w:rPr>
                <w:rFonts w:eastAsia="Times New Roman" w:cs="Arial"/>
                <w:b/>
                <w:kern w:val="36"/>
                <w:szCs w:val="24"/>
              </w:rPr>
              <w:t xml:space="preserve"> na </w:t>
            </w:r>
            <w:r w:rsidRPr="005B2D12">
              <w:rPr>
                <w:rFonts w:eastAsia="Times New Roman" w:cs="Arial"/>
                <w:b/>
                <w:kern w:val="36"/>
                <w:szCs w:val="24"/>
              </w:rPr>
              <w:t>právne úkony súd vyhovie. Okrem toho,</w:t>
            </w:r>
            <w:r w:rsidR="00C8556F">
              <w:rPr>
                <w:rFonts w:eastAsia="Times New Roman" w:cs="Arial"/>
                <w:b/>
                <w:kern w:val="36"/>
                <w:szCs w:val="24"/>
              </w:rPr>
              <w:t xml:space="preserve"> že </w:t>
            </w:r>
            <w:r w:rsidRPr="005B2D12">
              <w:rPr>
                <w:rFonts w:eastAsia="Times New Roman" w:cs="Arial"/>
                <w:b/>
                <w:kern w:val="36"/>
                <w:szCs w:val="24"/>
              </w:rPr>
              <w:t>navrátenie spôsobilosti</w:t>
            </w:r>
            <w:r w:rsidR="00A4335F">
              <w:rPr>
                <w:rFonts w:eastAsia="Times New Roman" w:cs="Arial"/>
                <w:b/>
                <w:kern w:val="36"/>
                <w:szCs w:val="24"/>
              </w:rPr>
              <w:t xml:space="preserve"> na </w:t>
            </w:r>
            <w:r w:rsidRPr="005B2D12">
              <w:rPr>
                <w:rFonts w:eastAsia="Times New Roman" w:cs="Arial"/>
                <w:b/>
                <w:kern w:val="36"/>
                <w:szCs w:val="24"/>
              </w:rPr>
              <w:t>právne úkony</w:t>
            </w:r>
            <w:r w:rsidR="000E31F7">
              <w:rPr>
                <w:rFonts w:eastAsia="Times New Roman" w:cs="Arial"/>
                <w:b/>
                <w:kern w:val="36"/>
                <w:szCs w:val="24"/>
              </w:rPr>
              <w:t xml:space="preserve"> si </w:t>
            </w:r>
            <w:r w:rsidRPr="005B2D12">
              <w:rPr>
                <w:rFonts w:eastAsia="Times New Roman" w:cs="Arial"/>
                <w:b/>
                <w:kern w:val="36"/>
                <w:szCs w:val="24"/>
              </w:rPr>
              <w:t>vyžaduje enormné úsilie</w:t>
            </w:r>
            <w:r w:rsidR="00C8556F">
              <w:rPr>
                <w:rFonts w:eastAsia="Times New Roman" w:cs="Arial"/>
                <w:b/>
                <w:kern w:val="36"/>
                <w:szCs w:val="24"/>
              </w:rPr>
              <w:t xml:space="preserve"> zo </w:t>
            </w:r>
            <w:r w:rsidRPr="005B2D12">
              <w:rPr>
                <w:rFonts w:eastAsia="Times New Roman" w:cs="Arial"/>
                <w:b/>
                <w:kern w:val="36"/>
                <w:szCs w:val="24"/>
              </w:rPr>
              <w:t>strany osoby, ktorá</w:t>
            </w:r>
            <w:r w:rsidR="00A4335F">
              <w:rPr>
                <w:rFonts w:eastAsia="Times New Roman" w:cs="Arial"/>
                <w:b/>
                <w:kern w:val="36"/>
                <w:szCs w:val="24"/>
              </w:rPr>
              <w:t xml:space="preserve"> o </w:t>
            </w:r>
            <w:r w:rsidRPr="005B2D12">
              <w:rPr>
                <w:rFonts w:eastAsia="Times New Roman" w:cs="Arial"/>
                <w:b/>
                <w:kern w:val="36"/>
                <w:szCs w:val="24"/>
              </w:rPr>
              <w:t>to žiada, takéto konanie môže trvať</w:t>
            </w:r>
            <w:r w:rsidR="0093554B">
              <w:rPr>
                <w:rFonts w:eastAsia="Times New Roman" w:cs="Arial"/>
                <w:b/>
                <w:kern w:val="36"/>
                <w:szCs w:val="24"/>
              </w:rPr>
              <w:t xml:space="preserve"> aj </w:t>
            </w:r>
            <w:r w:rsidRPr="005B2D12">
              <w:rPr>
                <w:rFonts w:eastAsia="Times New Roman" w:cs="Arial"/>
                <w:b/>
                <w:kern w:val="36"/>
                <w:szCs w:val="24"/>
              </w:rPr>
              <w:t>niekoľko rokov. Bol to</w:t>
            </w:r>
            <w:r w:rsidR="0093554B">
              <w:rPr>
                <w:rFonts w:eastAsia="Times New Roman" w:cs="Arial"/>
                <w:b/>
                <w:kern w:val="36"/>
                <w:szCs w:val="24"/>
              </w:rPr>
              <w:t xml:space="preserve"> aj </w:t>
            </w:r>
            <w:r w:rsidRPr="005B2D12">
              <w:rPr>
                <w:rFonts w:eastAsia="Times New Roman" w:cs="Arial"/>
                <w:b/>
                <w:kern w:val="36"/>
                <w:szCs w:val="24"/>
              </w:rPr>
              <w:t>prípad pani Evy (meno sme zmenili), ženy</w:t>
            </w:r>
            <w:r w:rsidR="000E31F7">
              <w:rPr>
                <w:rFonts w:eastAsia="Times New Roman" w:cs="Arial"/>
                <w:b/>
                <w:kern w:val="36"/>
                <w:szCs w:val="24"/>
              </w:rPr>
              <w:t xml:space="preserve"> v </w:t>
            </w:r>
            <w:r w:rsidRPr="005B2D12">
              <w:rPr>
                <w:rFonts w:eastAsia="Times New Roman" w:cs="Arial"/>
                <w:b/>
                <w:kern w:val="36"/>
                <w:szCs w:val="24"/>
              </w:rPr>
              <w:t>stredných rokoch, ktorú súd obmedzil</w:t>
            </w:r>
            <w:r w:rsidR="000E31F7">
              <w:rPr>
                <w:rFonts w:eastAsia="Times New Roman" w:cs="Arial"/>
                <w:b/>
                <w:kern w:val="36"/>
                <w:szCs w:val="24"/>
              </w:rPr>
              <w:t xml:space="preserve"> v </w:t>
            </w:r>
            <w:r w:rsidRPr="005B2D12">
              <w:rPr>
                <w:rFonts w:eastAsia="Times New Roman" w:cs="Arial"/>
                <w:b/>
                <w:kern w:val="36"/>
                <w:szCs w:val="24"/>
              </w:rPr>
              <w:t>spôsobilosti</w:t>
            </w:r>
            <w:r w:rsidR="00A4335F">
              <w:rPr>
                <w:rFonts w:eastAsia="Times New Roman" w:cs="Arial"/>
                <w:b/>
                <w:kern w:val="36"/>
                <w:szCs w:val="24"/>
              </w:rPr>
              <w:t xml:space="preserve"> na </w:t>
            </w:r>
            <w:r w:rsidRPr="005B2D12">
              <w:rPr>
                <w:rFonts w:eastAsia="Times New Roman" w:cs="Arial"/>
                <w:b/>
                <w:kern w:val="36"/>
                <w:szCs w:val="24"/>
              </w:rPr>
              <w:t>právne úkony</w:t>
            </w:r>
            <w:r w:rsidR="000E31F7">
              <w:rPr>
                <w:rFonts w:eastAsia="Times New Roman" w:cs="Arial"/>
                <w:b/>
                <w:kern w:val="36"/>
                <w:szCs w:val="24"/>
              </w:rPr>
              <w:t xml:space="preserve"> v </w:t>
            </w:r>
            <w:r w:rsidRPr="005B2D12">
              <w:rPr>
                <w:rFonts w:eastAsia="Times New Roman" w:cs="Arial"/>
                <w:b/>
                <w:kern w:val="36"/>
                <w:szCs w:val="24"/>
              </w:rPr>
              <w:t>roku 2014. Dôvodom bola trvalá duševná choroba</w:t>
            </w:r>
            <w:r w:rsidR="0093554B">
              <w:rPr>
                <w:rFonts w:eastAsia="Times New Roman" w:cs="Arial"/>
                <w:b/>
                <w:kern w:val="36"/>
                <w:szCs w:val="24"/>
              </w:rPr>
              <w:t> -</w:t>
            </w:r>
            <w:r w:rsidRPr="005B2D12">
              <w:rPr>
                <w:rFonts w:eastAsia="Times New Roman" w:cs="Arial"/>
                <w:b/>
                <w:kern w:val="36"/>
                <w:szCs w:val="24"/>
              </w:rPr>
              <w:t xml:space="preserve"> schizofrénia, ktorá bola skomplikovaná</w:t>
            </w:r>
            <w:r w:rsidR="0093554B">
              <w:rPr>
                <w:rFonts w:eastAsia="Times New Roman" w:cs="Arial"/>
                <w:b/>
                <w:kern w:val="36"/>
                <w:szCs w:val="24"/>
              </w:rPr>
              <w:t xml:space="preserve"> aj </w:t>
            </w:r>
            <w:r w:rsidRPr="005B2D12">
              <w:rPr>
                <w:rFonts w:eastAsia="Times New Roman" w:cs="Arial"/>
                <w:b/>
                <w:kern w:val="36"/>
                <w:szCs w:val="24"/>
              </w:rPr>
              <w:t>jej závislosťou</w:t>
            </w:r>
            <w:r w:rsidR="00A4335F">
              <w:rPr>
                <w:rFonts w:eastAsia="Times New Roman" w:cs="Arial"/>
                <w:b/>
                <w:kern w:val="36"/>
                <w:szCs w:val="24"/>
              </w:rPr>
              <w:t xml:space="preserve"> od </w:t>
            </w:r>
            <w:r w:rsidRPr="005B2D12">
              <w:rPr>
                <w:rFonts w:eastAsia="Times New Roman" w:cs="Arial"/>
                <w:b/>
                <w:kern w:val="36"/>
                <w:szCs w:val="24"/>
              </w:rPr>
              <w:t>alkoholu. Okrem duševného ochorenia</w:t>
            </w:r>
            <w:r w:rsidR="000E31F7">
              <w:rPr>
                <w:rFonts w:eastAsia="Times New Roman" w:cs="Arial"/>
                <w:b/>
                <w:kern w:val="36"/>
                <w:szCs w:val="24"/>
              </w:rPr>
              <w:t xml:space="preserve"> sa </w:t>
            </w:r>
            <w:r w:rsidRPr="005B2D12">
              <w:rPr>
                <w:rFonts w:eastAsia="Times New Roman" w:cs="Arial"/>
                <w:b/>
                <w:kern w:val="36"/>
                <w:szCs w:val="24"/>
              </w:rPr>
              <w:t>musela popasovať</w:t>
            </w:r>
            <w:r w:rsidR="0093554B">
              <w:rPr>
                <w:rFonts w:eastAsia="Times New Roman" w:cs="Arial"/>
                <w:b/>
                <w:kern w:val="36"/>
                <w:szCs w:val="24"/>
              </w:rPr>
              <w:t xml:space="preserve"> aj</w:t>
            </w:r>
            <w:r w:rsidR="00A4335F">
              <w:rPr>
                <w:rFonts w:eastAsia="Times New Roman" w:cs="Arial"/>
                <w:b/>
                <w:kern w:val="36"/>
                <w:szCs w:val="24"/>
              </w:rPr>
              <w:t xml:space="preserve"> s </w:t>
            </w:r>
            <w:r w:rsidRPr="005B2D12">
              <w:rPr>
                <w:rFonts w:eastAsia="Times New Roman" w:cs="Arial"/>
                <w:b/>
                <w:kern w:val="36"/>
                <w:szCs w:val="24"/>
              </w:rPr>
              <w:t>obmedzenou mobilitou</w:t>
            </w:r>
            <w:r w:rsidR="0093554B">
              <w:rPr>
                <w:rFonts w:eastAsia="Times New Roman" w:cs="Arial"/>
                <w:b/>
                <w:kern w:val="36"/>
                <w:szCs w:val="24"/>
              </w:rPr>
              <w:t xml:space="preserve"> a </w:t>
            </w:r>
            <w:r w:rsidRPr="005B2D12">
              <w:rPr>
                <w:rFonts w:eastAsia="Times New Roman" w:cs="Arial"/>
                <w:b/>
                <w:kern w:val="36"/>
                <w:szCs w:val="24"/>
              </w:rPr>
              <w:t>odkázanosťou</w:t>
            </w:r>
            <w:r w:rsidR="00A4335F">
              <w:rPr>
                <w:rFonts w:eastAsia="Times New Roman" w:cs="Arial"/>
                <w:b/>
                <w:kern w:val="36"/>
                <w:szCs w:val="24"/>
              </w:rPr>
              <w:t xml:space="preserve"> na </w:t>
            </w:r>
            <w:r w:rsidRPr="005B2D12">
              <w:rPr>
                <w:rFonts w:eastAsia="Times New Roman" w:cs="Arial"/>
                <w:b/>
                <w:kern w:val="36"/>
                <w:szCs w:val="24"/>
              </w:rPr>
              <w:t>invalidný vozík.</w:t>
            </w:r>
            <w:r w:rsidR="00C8556F">
              <w:rPr>
                <w:rFonts w:eastAsia="Times New Roman" w:cs="Arial"/>
                <w:b/>
                <w:kern w:val="36"/>
                <w:szCs w:val="24"/>
              </w:rPr>
              <w:t xml:space="preserve"> Zo </w:t>
            </w:r>
            <w:r w:rsidRPr="005B2D12">
              <w:rPr>
                <w:rFonts w:eastAsia="Times New Roman" w:cs="Arial"/>
                <w:b/>
                <w:kern w:val="36"/>
                <w:szCs w:val="24"/>
              </w:rPr>
              <w:t>závislosti</w:t>
            </w:r>
            <w:r w:rsidR="00A4335F">
              <w:rPr>
                <w:rFonts w:eastAsia="Times New Roman" w:cs="Arial"/>
                <w:b/>
                <w:kern w:val="36"/>
                <w:szCs w:val="24"/>
              </w:rPr>
              <w:t xml:space="preserve"> od </w:t>
            </w:r>
            <w:r w:rsidRPr="005B2D12">
              <w:rPr>
                <w:rFonts w:eastAsia="Times New Roman" w:cs="Arial"/>
                <w:b/>
                <w:kern w:val="36"/>
                <w:szCs w:val="24"/>
              </w:rPr>
              <w:t>alkoholu</w:t>
            </w:r>
            <w:r w:rsidR="000E31F7">
              <w:rPr>
                <w:rFonts w:eastAsia="Times New Roman" w:cs="Arial"/>
                <w:b/>
                <w:kern w:val="36"/>
                <w:szCs w:val="24"/>
              </w:rPr>
              <w:t xml:space="preserve"> sa však </w:t>
            </w:r>
            <w:r w:rsidRPr="005B2D12">
              <w:rPr>
                <w:rFonts w:eastAsia="Times New Roman" w:cs="Arial"/>
                <w:b/>
                <w:kern w:val="36"/>
                <w:szCs w:val="24"/>
              </w:rPr>
              <w:t>dostala</w:t>
            </w:r>
            <w:r w:rsidR="0093554B">
              <w:rPr>
                <w:rFonts w:eastAsia="Times New Roman" w:cs="Arial"/>
                <w:b/>
                <w:kern w:val="36"/>
                <w:szCs w:val="24"/>
              </w:rPr>
              <w:t xml:space="preserve"> a </w:t>
            </w:r>
            <w:r w:rsidRPr="005B2D12">
              <w:rPr>
                <w:rFonts w:eastAsia="Times New Roman" w:cs="Arial"/>
                <w:b/>
                <w:kern w:val="36"/>
                <w:szCs w:val="24"/>
              </w:rPr>
              <w:t>nastavením vhodnej liečby</w:t>
            </w:r>
            <w:r w:rsidR="000E31F7">
              <w:rPr>
                <w:rFonts w:eastAsia="Times New Roman" w:cs="Arial"/>
                <w:b/>
                <w:kern w:val="36"/>
                <w:szCs w:val="24"/>
              </w:rPr>
              <w:t xml:space="preserve"> sa </w:t>
            </w:r>
            <w:r w:rsidRPr="005B2D12">
              <w:rPr>
                <w:rFonts w:eastAsia="Times New Roman" w:cs="Arial"/>
                <w:b/>
                <w:kern w:val="36"/>
                <w:szCs w:val="24"/>
              </w:rPr>
              <w:t>stabilizoval</w:t>
            </w:r>
            <w:r w:rsidR="0093554B">
              <w:rPr>
                <w:rFonts w:eastAsia="Times New Roman" w:cs="Arial"/>
                <w:b/>
                <w:kern w:val="36"/>
                <w:szCs w:val="24"/>
              </w:rPr>
              <w:t xml:space="preserve"> aj </w:t>
            </w:r>
            <w:r w:rsidRPr="005B2D12">
              <w:rPr>
                <w:rFonts w:eastAsia="Times New Roman" w:cs="Arial"/>
                <w:b/>
                <w:kern w:val="36"/>
                <w:szCs w:val="24"/>
              </w:rPr>
              <w:t>jej psychický stav. Trvalo</w:t>
            </w:r>
            <w:r w:rsidR="000E31F7">
              <w:rPr>
                <w:rFonts w:eastAsia="Times New Roman" w:cs="Arial"/>
                <w:b/>
                <w:kern w:val="36"/>
                <w:szCs w:val="24"/>
              </w:rPr>
              <w:t xml:space="preserve"> však </w:t>
            </w:r>
            <w:r w:rsidRPr="005B2D12">
              <w:rPr>
                <w:rFonts w:eastAsia="Times New Roman" w:cs="Arial"/>
                <w:b/>
                <w:kern w:val="36"/>
                <w:szCs w:val="24"/>
              </w:rPr>
              <w:t>štyri roky, kým jej súd spôsobilosť</w:t>
            </w:r>
            <w:r w:rsidR="00A4335F">
              <w:rPr>
                <w:rFonts w:eastAsia="Times New Roman" w:cs="Arial"/>
                <w:b/>
                <w:kern w:val="36"/>
                <w:szCs w:val="24"/>
              </w:rPr>
              <w:t xml:space="preserve"> na </w:t>
            </w:r>
            <w:r w:rsidRPr="005B2D12">
              <w:rPr>
                <w:rFonts w:eastAsia="Times New Roman" w:cs="Arial"/>
                <w:b/>
                <w:kern w:val="36"/>
                <w:szCs w:val="24"/>
              </w:rPr>
              <w:t>právne úkony vrátil. Návrh podala ešte</w:t>
            </w:r>
            <w:r w:rsidR="000E31F7">
              <w:rPr>
                <w:rFonts w:eastAsia="Times New Roman" w:cs="Arial"/>
                <w:b/>
                <w:kern w:val="36"/>
                <w:szCs w:val="24"/>
              </w:rPr>
              <w:t xml:space="preserve"> v </w:t>
            </w:r>
            <w:r w:rsidRPr="005B2D12">
              <w:rPr>
                <w:rFonts w:eastAsia="Times New Roman" w:cs="Arial"/>
                <w:b/>
                <w:kern w:val="36"/>
                <w:szCs w:val="24"/>
              </w:rPr>
              <w:t>roku 2017.</w:t>
            </w:r>
          </w:p>
        </w:tc>
      </w:tr>
    </w:tbl>
    <w:p w14:paraId="6BD830A2" w14:textId="77777777" w:rsidR="00224168" w:rsidRPr="005B2D12" w:rsidRDefault="00224168" w:rsidP="00224168">
      <w:pPr>
        <w:pStyle w:val="Podtitul"/>
        <w:spacing w:line="240" w:lineRule="auto"/>
        <w:rPr>
          <w:rFonts w:cs="Arial"/>
        </w:rPr>
      </w:pPr>
      <w:r w:rsidRPr="005B2D12">
        <w:rPr>
          <w:rFonts w:cs="Arial"/>
        </w:rPr>
        <w:t>Naša značka: KZP/0487/2021/03R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33F8238B" w14:textId="77777777" w:rsidTr="001B138C">
        <w:tc>
          <w:tcPr>
            <w:tcW w:w="9226" w:type="dxa"/>
            <w:tcBorders>
              <w:left w:val="single" w:sz="24" w:space="0" w:color="C0C0C0"/>
            </w:tcBorders>
            <w:shd w:val="clear" w:color="auto" w:fill="auto"/>
          </w:tcPr>
          <w:p w14:paraId="5FCEBA0D" w14:textId="55F97389" w:rsidR="00224168" w:rsidRPr="005B2D12" w:rsidRDefault="00224168" w:rsidP="001B138C">
            <w:pPr>
              <w:spacing w:line="240" w:lineRule="auto"/>
              <w:rPr>
                <w:rFonts w:eastAsia="Times New Roman" w:cs="Arial"/>
                <w:b/>
                <w:bCs/>
                <w:iCs/>
                <w:szCs w:val="24"/>
              </w:rPr>
            </w:pPr>
            <w:r w:rsidRPr="005B2D12">
              <w:rPr>
                <w:rFonts w:eastAsia="Times New Roman" w:cs="Arial"/>
                <w:iCs/>
                <w:szCs w:val="24"/>
              </w:rPr>
              <w:t>S osudom pani Evy som</w:t>
            </w:r>
            <w:r w:rsidR="000E31F7">
              <w:rPr>
                <w:rFonts w:eastAsia="Times New Roman" w:cs="Arial"/>
                <w:iCs/>
                <w:szCs w:val="24"/>
              </w:rPr>
              <w:t xml:space="preserve"> sa </w:t>
            </w:r>
            <w:r w:rsidRPr="005B2D12">
              <w:rPr>
                <w:rFonts w:eastAsia="Times New Roman" w:cs="Arial"/>
                <w:iCs/>
                <w:szCs w:val="24"/>
              </w:rPr>
              <w:t>oboznámila</w:t>
            </w:r>
            <w:r w:rsidR="000E31F7">
              <w:rPr>
                <w:rFonts w:eastAsia="Times New Roman" w:cs="Arial"/>
                <w:iCs/>
                <w:szCs w:val="24"/>
              </w:rPr>
              <w:t xml:space="preserve"> v </w:t>
            </w:r>
            <w:r w:rsidRPr="005B2D12">
              <w:rPr>
                <w:rFonts w:eastAsia="Times New Roman" w:cs="Arial"/>
                <w:iCs/>
                <w:szCs w:val="24"/>
              </w:rPr>
              <w:t>roku 2017. Vyhľadala ma</w:t>
            </w:r>
            <w:r w:rsidR="00A4335F">
              <w:rPr>
                <w:rFonts w:eastAsia="Times New Roman" w:cs="Arial"/>
                <w:iCs/>
                <w:szCs w:val="24"/>
              </w:rPr>
              <w:t xml:space="preserve"> s </w:t>
            </w:r>
            <w:r w:rsidRPr="005B2D12">
              <w:rPr>
                <w:rFonts w:eastAsia="Times New Roman" w:cs="Arial"/>
                <w:iCs/>
                <w:szCs w:val="24"/>
              </w:rPr>
              <w:t>tým,</w:t>
            </w:r>
            <w:r w:rsidR="00C8556F">
              <w:rPr>
                <w:rFonts w:eastAsia="Times New Roman" w:cs="Arial"/>
                <w:iCs/>
                <w:szCs w:val="24"/>
              </w:rPr>
              <w:t xml:space="preserve"> že </w:t>
            </w:r>
            <w:r w:rsidR="0093554B">
              <w:rPr>
                <w:rFonts w:eastAsia="Times New Roman" w:cs="Arial"/>
                <w:iCs/>
                <w:szCs w:val="24"/>
              </w:rPr>
              <w:t>aj </w:t>
            </w:r>
            <w:r w:rsidRPr="005B2D12">
              <w:rPr>
                <w:rFonts w:eastAsia="Times New Roman" w:cs="Arial"/>
                <w:iCs/>
                <w:szCs w:val="24"/>
              </w:rPr>
              <w:t xml:space="preserve">keď </w:t>
            </w:r>
            <w:r w:rsidRPr="005B2D12">
              <w:rPr>
                <w:rFonts w:cs="Arial"/>
                <w:szCs w:val="24"/>
              </w:rPr>
              <w:t xml:space="preserve">trpí trvalým závažným psychiatrickým ochorením, </w:t>
            </w:r>
            <w:r w:rsidRPr="005B2D12">
              <w:rPr>
                <w:rFonts w:eastAsia="Times New Roman" w:cs="Arial"/>
                <w:iCs/>
                <w:szCs w:val="24"/>
              </w:rPr>
              <w:t>zmenou jej prístupu</w:t>
            </w:r>
            <w:r w:rsidR="0093554B">
              <w:rPr>
                <w:rFonts w:eastAsia="Times New Roman" w:cs="Arial"/>
                <w:iCs/>
                <w:szCs w:val="24"/>
              </w:rPr>
              <w:t xml:space="preserve"> k </w:t>
            </w:r>
            <w:r w:rsidRPr="005B2D12">
              <w:rPr>
                <w:rFonts w:eastAsia="Times New Roman" w:cs="Arial"/>
                <w:iCs/>
                <w:szCs w:val="24"/>
              </w:rPr>
              <w:t>liečbe</w:t>
            </w:r>
            <w:r w:rsidR="000E31F7">
              <w:rPr>
                <w:rFonts w:eastAsia="Times New Roman" w:cs="Arial"/>
                <w:iCs/>
                <w:szCs w:val="24"/>
              </w:rPr>
              <w:t xml:space="preserve"> sa </w:t>
            </w:r>
            <w:r w:rsidRPr="005B2D12">
              <w:rPr>
                <w:rFonts w:eastAsia="Times New Roman" w:cs="Arial"/>
                <w:iCs/>
                <w:szCs w:val="24"/>
              </w:rPr>
              <w:t>cíti oveľa lepšie, pravidelne navštevuje lekára</w:t>
            </w:r>
            <w:r w:rsidR="0093554B">
              <w:rPr>
                <w:rFonts w:eastAsia="Times New Roman" w:cs="Arial"/>
                <w:iCs/>
                <w:szCs w:val="24"/>
              </w:rPr>
              <w:t xml:space="preserve"> a </w:t>
            </w:r>
            <w:r w:rsidRPr="005B2D12">
              <w:rPr>
                <w:rFonts w:eastAsia="Times New Roman" w:cs="Arial"/>
                <w:iCs/>
                <w:szCs w:val="24"/>
              </w:rPr>
              <w:t>užíva predpísané lieky. Úplne vylúčila alkohol. Nazdáva sa,</w:t>
            </w:r>
            <w:r w:rsidR="00C8556F">
              <w:rPr>
                <w:rFonts w:eastAsia="Times New Roman" w:cs="Arial"/>
                <w:iCs/>
                <w:szCs w:val="24"/>
              </w:rPr>
              <w:t xml:space="preserve"> že </w:t>
            </w:r>
            <w:r w:rsidRPr="005B2D12">
              <w:rPr>
                <w:rFonts w:eastAsia="Times New Roman" w:cs="Arial"/>
                <w:iCs/>
                <w:szCs w:val="24"/>
              </w:rPr>
              <w:t>už nie je dôvod, aby bola naďalej obmedzená jej spôsobilosť</w:t>
            </w:r>
            <w:r w:rsidR="00A4335F">
              <w:rPr>
                <w:rFonts w:eastAsia="Times New Roman" w:cs="Arial"/>
                <w:iCs/>
                <w:szCs w:val="24"/>
              </w:rPr>
              <w:t xml:space="preserve"> na </w:t>
            </w:r>
            <w:r w:rsidRPr="005B2D12">
              <w:rPr>
                <w:rFonts w:eastAsia="Times New Roman" w:cs="Arial"/>
                <w:iCs/>
                <w:szCs w:val="24"/>
              </w:rPr>
              <w:t>právne úklony, ktorá ju výrazne obmedzuje</w:t>
            </w:r>
            <w:r w:rsidR="000E31F7">
              <w:rPr>
                <w:rFonts w:eastAsia="Times New Roman" w:cs="Arial"/>
                <w:iCs/>
                <w:szCs w:val="24"/>
              </w:rPr>
              <w:t xml:space="preserve"> v </w:t>
            </w:r>
            <w:r w:rsidRPr="005B2D12">
              <w:rPr>
                <w:rFonts w:eastAsia="Times New Roman" w:cs="Arial"/>
                <w:iCs/>
                <w:szCs w:val="24"/>
              </w:rPr>
              <w:t>súkromnom živote: chcela by</w:t>
            </w:r>
            <w:r w:rsidR="000E31F7">
              <w:rPr>
                <w:rFonts w:eastAsia="Times New Roman" w:cs="Arial"/>
                <w:iCs/>
                <w:szCs w:val="24"/>
              </w:rPr>
              <w:t xml:space="preserve"> sa </w:t>
            </w:r>
            <w:r w:rsidRPr="005B2D12">
              <w:rPr>
                <w:rFonts w:eastAsia="Times New Roman" w:cs="Arial"/>
                <w:iCs/>
                <w:szCs w:val="24"/>
              </w:rPr>
              <w:t>zamestnať, nájsť</w:t>
            </w:r>
            <w:r w:rsidR="000E31F7">
              <w:rPr>
                <w:rFonts w:eastAsia="Times New Roman" w:cs="Arial"/>
                <w:iCs/>
                <w:szCs w:val="24"/>
              </w:rPr>
              <w:t xml:space="preserve"> si </w:t>
            </w:r>
            <w:r w:rsidRPr="005B2D12">
              <w:rPr>
                <w:rFonts w:eastAsia="Times New Roman" w:cs="Arial"/>
                <w:iCs/>
                <w:szCs w:val="24"/>
              </w:rPr>
              <w:t>bývanie</w:t>
            </w:r>
            <w:r w:rsidR="0093554B">
              <w:rPr>
                <w:rFonts w:eastAsia="Times New Roman" w:cs="Arial"/>
                <w:iCs/>
                <w:szCs w:val="24"/>
              </w:rPr>
              <w:t xml:space="preserve"> a </w:t>
            </w:r>
            <w:r w:rsidRPr="005B2D12">
              <w:rPr>
                <w:rFonts w:eastAsia="Times New Roman" w:cs="Arial"/>
                <w:iCs/>
                <w:szCs w:val="24"/>
              </w:rPr>
              <w:t>začleniť</w:t>
            </w:r>
            <w:r w:rsidR="000E31F7">
              <w:rPr>
                <w:rFonts w:eastAsia="Times New Roman" w:cs="Arial"/>
                <w:iCs/>
                <w:szCs w:val="24"/>
              </w:rPr>
              <w:t xml:space="preserve"> sa </w:t>
            </w:r>
            <w:r w:rsidR="0093554B">
              <w:rPr>
                <w:rFonts w:eastAsia="Times New Roman" w:cs="Arial"/>
                <w:iCs/>
                <w:szCs w:val="24"/>
              </w:rPr>
              <w:t>do </w:t>
            </w:r>
            <w:r w:rsidRPr="005B2D12">
              <w:rPr>
                <w:rFonts w:eastAsia="Times New Roman" w:cs="Arial"/>
                <w:iCs/>
                <w:szCs w:val="24"/>
              </w:rPr>
              <w:t>spoločnosti. Uviedla,</w:t>
            </w:r>
            <w:r w:rsidR="00C8556F">
              <w:rPr>
                <w:rFonts w:eastAsia="Times New Roman" w:cs="Arial"/>
                <w:iCs/>
                <w:szCs w:val="24"/>
              </w:rPr>
              <w:t xml:space="preserve"> že </w:t>
            </w:r>
            <w:r w:rsidR="000E31F7">
              <w:rPr>
                <w:rFonts w:eastAsia="Times New Roman" w:cs="Arial"/>
                <w:iCs/>
                <w:szCs w:val="24"/>
              </w:rPr>
              <w:t>pri </w:t>
            </w:r>
            <w:r w:rsidRPr="005B2D12">
              <w:rPr>
                <w:rFonts w:eastAsia="Times New Roman" w:cs="Arial"/>
                <w:b/>
                <w:bCs/>
                <w:iCs/>
                <w:szCs w:val="24"/>
              </w:rPr>
              <w:t>hľadaní zamestnania jej situáciu sťažuje zápis</w:t>
            </w:r>
            <w:r w:rsidR="000E31F7">
              <w:rPr>
                <w:rFonts w:eastAsia="Times New Roman" w:cs="Arial"/>
                <w:b/>
                <w:bCs/>
                <w:iCs/>
                <w:szCs w:val="24"/>
              </w:rPr>
              <w:t xml:space="preserve"> v </w:t>
            </w:r>
            <w:r w:rsidRPr="005B2D12">
              <w:rPr>
                <w:rFonts w:eastAsia="Times New Roman" w:cs="Arial"/>
                <w:b/>
                <w:bCs/>
                <w:iCs/>
                <w:szCs w:val="24"/>
              </w:rPr>
              <w:t>občianskom preukaze</w:t>
            </w:r>
            <w:r w:rsidR="00A4335F">
              <w:rPr>
                <w:rFonts w:eastAsia="Times New Roman" w:cs="Arial"/>
                <w:b/>
                <w:bCs/>
                <w:iCs/>
                <w:szCs w:val="24"/>
              </w:rPr>
              <w:t xml:space="preserve"> o </w:t>
            </w:r>
            <w:r w:rsidRPr="005B2D12">
              <w:rPr>
                <w:rFonts w:eastAsia="Times New Roman" w:cs="Arial"/>
                <w:b/>
                <w:bCs/>
                <w:iCs/>
                <w:szCs w:val="24"/>
              </w:rPr>
              <w:t>obmedzenej spôsobilosti</w:t>
            </w:r>
            <w:r w:rsidR="00A4335F">
              <w:rPr>
                <w:rFonts w:eastAsia="Times New Roman" w:cs="Arial"/>
                <w:b/>
                <w:bCs/>
                <w:iCs/>
                <w:szCs w:val="24"/>
              </w:rPr>
              <w:t xml:space="preserve"> na </w:t>
            </w:r>
            <w:r w:rsidRPr="005B2D12">
              <w:rPr>
                <w:rFonts w:eastAsia="Times New Roman" w:cs="Arial"/>
                <w:b/>
                <w:bCs/>
                <w:iCs/>
                <w:szCs w:val="24"/>
              </w:rPr>
              <w:t xml:space="preserve">právne úkony. </w:t>
            </w:r>
          </w:p>
          <w:p w14:paraId="18C460AA" w14:textId="77777777" w:rsidR="00224168" w:rsidRPr="005B2D12" w:rsidRDefault="00224168" w:rsidP="001B138C">
            <w:pPr>
              <w:spacing w:line="240" w:lineRule="auto"/>
              <w:rPr>
                <w:rFonts w:eastAsia="Times New Roman" w:cs="Arial"/>
                <w:b/>
                <w:bCs/>
                <w:iCs/>
                <w:szCs w:val="24"/>
              </w:rPr>
            </w:pPr>
          </w:p>
          <w:p w14:paraId="40BD085D" w14:textId="6AADF40D" w:rsidR="00224168" w:rsidRPr="005B2D12" w:rsidRDefault="00224168" w:rsidP="001B138C">
            <w:pPr>
              <w:spacing w:line="240" w:lineRule="auto"/>
              <w:rPr>
                <w:rFonts w:eastAsia="Times New Roman" w:cs="Arial"/>
                <w:iCs/>
                <w:szCs w:val="24"/>
              </w:rPr>
            </w:pPr>
            <w:r w:rsidRPr="005B2D12">
              <w:rPr>
                <w:rFonts w:eastAsia="Times New Roman" w:cs="Arial"/>
                <w:iCs/>
                <w:szCs w:val="24"/>
              </w:rPr>
              <w:t>Počas osobného rozhovoru</w:t>
            </w:r>
            <w:r w:rsidR="00A4335F">
              <w:rPr>
                <w:rFonts w:eastAsia="Times New Roman" w:cs="Arial"/>
                <w:iCs/>
                <w:szCs w:val="24"/>
              </w:rPr>
              <w:t xml:space="preserve"> s </w:t>
            </w:r>
            <w:r w:rsidRPr="005B2D12">
              <w:rPr>
                <w:rFonts w:eastAsia="Times New Roman" w:cs="Arial"/>
                <w:iCs/>
                <w:szCs w:val="24"/>
              </w:rPr>
              <w:t>pani Evou som nadobudla dojem,</w:t>
            </w:r>
            <w:r w:rsidR="00C8556F">
              <w:rPr>
                <w:rFonts w:eastAsia="Times New Roman" w:cs="Arial"/>
                <w:iCs/>
                <w:szCs w:val="24"/>
              </w:rPr>
              <w:t xml:space="preserve"> že </w:t>
            </w:r>
            <w:r w:rsidR="000E31F7">
              <w:rPr>
                <w:rFonts w:eastAsia="Times New Roman" w:cs="Arial"/>
                <w:iCs/>
                <w:szCs w:val="24"/>
              </w:rPr>
              <w:t>v </w:t>
            </w:r>
            <w:r w:rsidRPr="005B2D12">
              <w:rPr>
                <w:rFonts w:eastAsia="Times New Roman" w:cs="Arial"/>
                <w:iCs/>
                <w:szCs w:val="24"/>
              </w:rPr>
              <w:t>jej prípade skutočne pominuli dôvody</w:t>
            </w:r>
            <w:r w:rsidR="00A4335F">
              <w:rPr>
                <w:rFonts w:eastAsia="Times New Roman" w:cs="Arial"/>
                <w:iCs/>
                <w:szCs w:val="24"/>
              </w:rPr>
              <w:t xml:space="preserve"> na </w:t>
            </w:r>
            <w:r w:rsidRPr="005B2D12">
              <w:rPr>
                <w:rFonts w:eastAsia="Times New Roman" w:cs="Arial"/>
                <w:iCs/>
                <w:szCs w:val="24"/>
              </w:rPr>
              <w:t>obmedzenie spôsobilosti</w:t>
            </w:r>
            <w:r w:rsidR="00A4335F">
              <w:rPr>
                <w:rFonts w:eastAsia="Times New Roman" w:cs="Arial"/>
                <w:iCs/>
                <w:szCs w:val="24"/>
              </w:rPr>
              <w:t xml:space="preserve"> na </w:t>
            </w:r>
            <w:r w:rsidRPr="005B2D12">
              <w:rPr>
                <w:rFonts w:eastAsia="Times New Roman" w:cs="Arial"/>
                <w:iCs/>
                <w:szCs w:val="24"/>
              </w:rPr>
              <w:t>právne úkony. Nezistila som žiadne nezodpovedné správanie</w:t>
            </w:r>
            <w:r w:rsidR="00C8556F">
              <w:rPr>
                <w:rFonts w:eastAsia="Times New Roman" w:cs="Arial"/>
                <w:iCs/>
                <w:szCs w:val="24"/>
              </w:rPr>
              <w:t xml:space="preserve"> z </w:t>
            </w:r>
            <w:r w:rsidRPr="005B2D12">
              <w:rPr>
                <w:rFonts w:eastAsia="Times New Roman" w:cs="Arial"/>
                <w:iCs/>
                <w:szCs w:val="24"/>
              </w:rPr>
              <w:t>jej strany</w:t>
            </w:r>
            <w:r w:rsidR="000E31F7">
              <w:rPr>
                <w:rFonts w:eastAsia="Times New Roman" w:cs="Arial"/>
                <w:iCs/>
                <w:szCs w:val="24"/>
              </w:rPr>
              <w:t xml:space="preserve"> vo </w:t>
            </w:r>
            <w:r w:rsidRPr="005B2D12">
              <w:rPr>
                <w:rFonts w:eastAsia="Times New Roman" w:cs="Arial"/>
                <w:iCs/>
                <w:szCs w:val="24"/>
              </w:rPr>
              <w:t>vzťahu</w:t>
            </w:r>
            <w:r w:rsidR="0093554B">
              <w:rPr>
                <w:rFonts w:eastAsia="Times New Roman" w:cs="Arial"/>
                <w:iCs/>
                <w:szCs w:val="24"/>
              </w:rPr>
              <w:t xml:space="preserve"> k </w:t>
            </w:r>
            <w:r w:rsidRPr="005B2D12">
              <w:rPr>
                <w:rFonts w:eastAsia="Times New Roman" w:cs="Arial"/>
                <w:iCs/>
                <w:szCs w:val="24"/>
              </w:rPr>
              <w:t>jej zdravotnému stavu, práve naopak, plne</w:t>
            </w:r>
            <w:r w:rsidR="000E31F7">
              <w:rPr>
                <w:rFonts w:eastAsia="Times New Roman" w:cs="Arial"/>
                <w:iCs/>
                <w:szCs w:val="24"/>
              </w:rPr>
              <w:t xml:space="preserve"> si </w:t>
            </w:r>
            <w:r w:rsidRPr="005B2D12">
              <w:rPr>
                <w:rFonts w:eastAsia="Times New Roman" w:cs="Arial"/>
                <w:iCs/>
                <w:szCs w:val="24"/>
              </w:rPr>
              <w:t>uvedomovala svoj zdravotný stav</w:t>
            </w:r>
            <w:r w:rsidR="0093554B">
              <w:rPr>
                <w:rFonts w:eastAsia="Times New Roman" w:cs="Arial"/>
                <w:iCs/>
                <w:szCs w:val="24"/>
              </w:rPr>
              <w:t xml:space="preserve"> a </w:t>
            </w:r>
            <w:r w:rsidRPr="005B2D12">
              <w:rPr>
                <w:rFonts w:eastAsia="Times New Roman" w:cs="Arial"/>
                <w:iCs/>
                <w:szCs w:val="24"/>
              </w:rPr>
              <w:t>najmä to,</w:t>
            </w:r>
            <w:r w:rsidR="00C8556F">
              <w:rPr>
                <w:rFonts w:eastAsia="Times New Roman" w:cs="Arial"/>
                <w:iCs/>
                <w:szCs w:val="24"/>
              </w:rPr>
              <w:t xml:space="preserve"> že </w:t>
            </w:r>
            <w:r w:rsidRPr="005B2D12">
              <w:rPr>
                <w:rFonts w:eastAsia="Times New Roman" w:cs="Arial"/>
                <w:iCs/>
                <w:szCs w:val="24"/>
              </w:rPr>
              <w:t>predpísanú liečbu bude dodržiavať celý život. Uvedomovala si,</w:t>
            </w:r>
            <w:r w:rsidR="00C8556F">
              <w:rPr>
                <w:rFonts w:eastAsia="Times New Roman" w:cs="Arial"/>
                <w:iCs/>
                <w:szCs w:val="24"/>
              </w:rPr>
              <w:t xml:space="preserve"> že </w:t>
            </w:r>
            <w:r w:rsidRPr="005B2D12">
              <w:rPr>
                <w:rFonts w:eastAsia="Times New Roman" w:cs="Arial"/>
                <w:iCs/>
                <w:szCs w:val="24"/>
              </w:rPr>
              <w:t>jej súčasný zdravotný stav je stabilizovaný, najmä</w:t>
            </w:r>
            <w:r w:rsidR="000E31F7">
              <w:rPr>
                <w:rFonts w:eastAsia="Times New Roman" w:cs="Arial"/>
                <w:iCs/>
                <w:szCs w:val="24"/>
              </w:rPr>
              <w:t xml:space="preserve"> v </w:t>
            </w:r>
            <w:r w:rsidRPr="005B2D12">
              <w:rPr>
                <w:rFonts w:eastAsia="Times New Roman" w:cs="Arial"/>
                <w:iCs/>
                <w:szCs w:val="24"/>
              </w:rPr>
              <w:t>dôsledku pravidelného užívania liekov.</w:t>
            </w:r>
          </w:p>
          <w:p w14:paraId="2EF6B0E0" w14:textId="77777777" w:rsidR="00224168" w:rsidRPr="005B2D12" w:rsidRDefault="00224168" w:rsidP="001B138C">
            <w:pPr>
              <w:spacing w:line="240" w:lineRule="auto"/>
              <w:rPr>
                <w:rFonts w:eastAsia="Times New Roman" w:cs="Arial"/>
                <w:iCs/>
                <w:szCs w:val="24"/>
              </w:rPr>
            </w:pPr>
          </w:p>
          <w:p w14:paraId="48EC5A17" w14:textId="4E5FCC75" w:rsidR="00224168" w:rsidRPr="005B2D12" w:rsidRDefault="00224168" w:rsidP="001B138C">
            <w:pPr>
              <w:spacing w:line="240" w:lineRule="auto"/>
              <w:rPr>
                <w:rFonts w:eastAsia="Times New Roman" w:cs="Arial"/>
                <w:iCs/>
                <w:szCs w:val="24"/>
              </w:rPr>
            </w:pPr>
            <w:r w:rsidRPr="005B2D12">
              <w:rPr>
                <w:rFonts w:eastAsia="Times New Roman" w:cs="Arial"/>
                <w:iCs/>
                <w:szCs w:val="24"/>
              </w:rPr>
              <w:t>Tieto skutočnosti som preverila</w:t>
            </w:r>
            <w:r w:rsidR="0093554B">
              <w:rPr>
                <w:rFonts w:eastAsia="Times New Roman" w:cs="Arial"/>
                <w:iCs/>
                <w:szCs w:val="24"/>
              </w:rPr>
              <w:t xml:space="preserve"> aj</w:t>
            </w:r>
            <w:r w:rsidR="000E31F7">
              <w:rPr>
                <w:rFonts w:eastAsia="Times New Roman" w:cs="Arial"/>
                <w:iCs/>
                <w:szCs w:val="24"/>
              </w:rPr>
              <w:t xml:space="preserve"> u </w:t>
            </w:r>
            <w:r w:rsidRPr="005B2D12">
              <w:rPr>
                <w:rFonts w:eastAsia="Times New Roman" w:cs="Arial"/>
                <w:iCs/>
                <w:szCs w:val="24"/>
              </w:rPr>
              <w:t>jej ošetrujúceho psychiatra, ktorý ich potvrdil. Uviedol,</w:t>
            </w:r>
            <w:r w:rsidR="00C8556F">
              <w:rPr>
                <w:rFonts w:eastAsia="Times New Roman" w:cs="Arial"/>
                <w:iCs/>
                <w:szCs w:val="24"/>
              </w:rPr>
              <w:t xml:space="preserve"> že </w:t>
            </w:r>
            <w:r w:rsidRPr="005B2D12">
              <w:rPr>
                <w:rFonts w:eastAsia="Times New Roman" w:cs="Arial"/>
                <w:iCs/>
                <w:szCs w:val="24"/>
              </w:rPr>
              <w:t>pani Eva je uňho evidovaná</w:t>
            </w:r>
            <w:r w:rsidR="00A4335F">
              <w:rPr>
                <w:rFonts w:eastAsia="Times New Roman" w:cs="Arial"/>
                <w:iCs/>
                <w:szCs w:val="24"/>
              </w:rPr>
              <w:t xml:space="preserve"> od </w:t>
            </w:r>
            <w:r w:rsidRPr="005B2D12">
              <w:rPr>
                <w:rFonts w:eastAsia="Times New Roman" w:cs="Arial"/>
                <w:iCs/>
                <w:szCs w:val="24"/>
              </w:rPr>
              <w:t>roku 2017</w:t>
            </w:r>
            <w:r w:rsidR="0093554B">
              <w:rPr>
                <w:rFonts w:eastAsia="Times New Roman" w:cs="Arial"/>
                <w:iCs/>
                <w:szCs w:val="24"/>
              </w:rPr>
              <w:t xml:space="preserve"> a </w:t>
            </w:r>
            <w:r w:rsidRPr="005B2D12">
              <w:rPr>
                <w:rFonts w:eastAsia="Times New Roman" w:cs="Arial"/>
                <w:iCs/>
                <w:szCs w:val="24"/>
              </w:rPr>
              <w:t>odvtedy predpísanú liečbu riadne dodržiava. Rovnako</w:t>
            </w:r>
            <w:r w:rsidR="0093554B">
              <w:rPr>
                <w:rFonts w:eastAsia="Times New Roman" w:cs="Arial"/>
                <w:iCs/>
                <w:szCs w:val="24"/>
              </w:rPr>
              <w:t xml:space="preserve"> aj </w:t>
            </w:r>
            <w:r w:rsidRPr="005B2D12">
              <w:rPr>
                <w:rFonts w:eastAsia="Times New Roman" w:cs="Arial"/>
                <w:iCs/>
                <w:szCs w:val="24"/>
              </w:rPr>
              <w:t>podľa vyjadrenia jej opatrovníka</w:t>
            </w:r>
            <w:r w:rsidR="0093554B">
              <w:rPr>
                <w:rFonts w:eastAsia="Times New Roman" w:cs="Arial"/>
                <w:iCs/>
                <w:szCs w:val="24"/>
              </w:rPr>
              <w:t> -</w:t>
            </w:r>
            <w:r w:rsidRPr="005B2D12">
              <w:rPr>
                <w:rFonts w:eastAsia="Times New Roman" w:cs="Arial"/>
                <w:iCs/>
                <w:szCs w:val="24"/>
              </w:rPr>
              <w:t xml:space="preserve"> zariadenia sociálnych služieb,</w:t>
            </w:r>
            <w:r w:rsidR="000E31F7">
              <w:rPr>
                <w:rFonts w:eastAsia="Times New Roman" w:cs="Arial"/>
                <w:iCs/>
                <w:szCs w:val="24"/>
              </w:rPr>
              <w:t xml:space="preserve"> v </w:t>
            </w:r>
            <w:r w:rsidRPr="005B2D12">
              <w:rPr>
                <w:rFonts w:eastAsia="Times New Roman" w:cs="Arial"/>
                <w:iCs/>
                <w:szCs w:val="24"/>
              </w:rPr>
              <w:t xml:space="preserve">ktorom bývala, zvládala </w:t>
            </w:r>
            <w:proofErr w:type="spellStart"/>
            <w:r w:rsidRPr="005B2D12">
              <w:rPr>
                <w:rFonts w:eastAsia="Times New Roman" w:cs="Arial"/>
                <w:iCs/>
                <w:szCs w:val="24"/>
              </w:rPr>
              <w:t>sebaobslužné</w:t>
            </w:r>
            <w:proofErr w:type="spellEnd"/>
            <w:r w:rsidRPr="005B2D12">
              <w:rPr>
                <w:rFonts w:eastAsia="Times New Roman" w:cs="Arial"/>
                <w:iCs/>
                <w:szCs w:val="24"/>
              </w:rPr>
              <w:t xml:space="preserve"> činnosti, prepravovanie</w:t>
            </w:r>
            <w:r w:rsidR="000E31F7">
              <w:rPr>
                <w:rFonts w:eastAsia="Times New Roman" w:cs="Arial"/>
                <w:iCs/>
                <w:szCs w:val="24"/>
              </w:rPr>
              <w:t xml:space="preserve"> sa </w:t>
            </w:r>
            <w:r w:rsidRPr="005B2D12">
              <w:rPr>
                <w:rFonts w:eastAsia="Times New Roman" w:cs="Arial"/>
                <w:iCs/>
                <w:szCs w:val="24"/>
              </w:rPr>
              <w:t>MHD, ako</w:t>
            </w:r>
            <w:r w:rsidR="0093554B">
              <w:rPr>
                <w:rFonts w:eastAsia="Times New Roman" w:cs="Arial"/>
                <w:iCs/>
                <w:szCs w:val="24"/>
              </w:rPr>
              <w:t xml:space="preserve"> aj </w:t>
            </w:r>
            <w:r w:rsidRPr="005B2D12">
              <w:rPr>
                <w:rFonts w:eastAsia="Times New Roman" w:cs="Arial"/>
                <w:iCs/>
                <w:szCs w:val="24"/>
              </w:rPr>
              <w:t>vybavovanie písomností</w:t>
            </w:r>
            <w:r w:rsidR="00A4335F">
              <w:rPr>
                <w:rFonts w:eastAsia="Times New Roman" w:cs="Arial"/>
                <w:iCs/>
                <w:szCs w:val="24"/>
              </w:rPr>
              <w:t xml:space="preserve"> na </w:t>
            </w:r>
            <w:r w:rsidRPr="005B2D12">
              <w:rPr>
                <w:rFonts w:eastAsia="Times New Roman" w:cs="Arial"/>
                <w:iCs/>
                <w:szCs w:val="24"/>
              </w:rPr>
              <w:t>úradoch. Zariadenie potvrdilo,</w:t>
            </w:r>
            <w:r w:rsidR="00C8556F">
              <w:rPr>
                <w:rFonts w:eastAsia="Times New Roman" w:cs="Arial"/>
                <w:iCs/>
                <w:szCs w:val="24"/>
              </w:rPr>
              <w:t xml:space="preserve"> že </w:t>
            </w:r>
            <w:r w:rsidRPr="005B2D12">
              <w:rPr>
                <w:rFonts w:eastAsia="Times New Roman" w:cs="Arial"/>
                <w:iCs/>
                <w:szCs w:val="24"/>
              </w:rPr>
              <w:t>pravidelne užíva lieky</w:t>
            </w:r>
            <w:r w:rsidR="0093554B">
              <w:rPr>
                <w:rFonts w:eastAsia="Times New Roman" w:cs="Arial"/>
                <w:iCs/>
                <w:szCs w:val="24"/>
              </w:rPr>
              <w:t xml:space="preserve"> a </w:t>
            </w:r>
            <w:r w:rsidRPr="005B2D12">
              <w:rPr>
                <w:rFonts w:eastAsia="Times New Roman" w:cs="Arial"/>
                <w:iCs/>
                <w:szCs w:val="24"/>
              </w:rPr>
              <w:t>navštevuje svojho psychiatra, následkom čoho pôsobí vyrovnane, zapája</w:t>
            </w:r>
            <w:r w:rsidR="000E31F7">
              <w:rPr>
                <w:rFonts w:eastAsia="Times New Roman" w:cs="Arial"/>
                <w:iCs/>
                <w:szCs w:val="24"/>
              </w:rPr>
              <w:t xml:space="preserve"> sa </w:t>
            </w:r>
            <w:r w:rsidR="0093554B">
              <w:rPr>
                <w:rFonts w:eastAsia="Times New Roman" w:cs="Arial"/>
                <w:iCs/>
                <w:szCs w:val="24"/>
              </w:rPr>
              <w:t>do </w:t>
            </w:r>
            <w:r w:rsidRPr="005B2D12">
              <w:rPr>
                <w:rFonts w:eastAsia="Times New Roman" w:cs="Arial"/>
                <w:iCs/>
                <w:szCs w:val="24"/>
              </w:rPr>
              <w:t>aktivít</w:t>
            </w:r>
            <w:r w:rsidR="0093554B">
              <w:rPr>
                <w:rFonts w:eastAsia="Times New Roman" w:cs="Arial"/>
                <w:iCs/>
                <w:szCs w:val="24"/>
              </w:rPr>
              <w:t xml:space="preserve"> a </w:t>
            </w:r>
            <w:r w:rsidRPr="005B2D12">
              <w:rPr>
                <w:rFonts w:eastAsia="Times New Roman" w:cs="Arial"/>
                <w:iCs/>
                <w:szCs w:val="24"/>
              </w:rPr>
              <w:t>veľmi dobre vychádza</w:t>
            </w:r>
            <w:r w:rsidR="0093554B">
              <w:rPr>
                <w:rFonts w:eastAsia="Times New Roman" w:cs="Arial"/>
                <w:iCs/>
                <w:szCs w:val="24"/>
              </w:rPr>
              <w:t xml:space="preserve"> aj</w:t>
            </w:r>
            <w:r w:rsidR="00A4335F">
              <w:rPr>
                <w:rFonts w:eastAsia="Times New Roman" w:cs="Arial"/>
                <w:iCs/>
                <w:szCs w:val="24"/>
              </w:rPr>
              <w:t xml:space="preserve"> s </w:t>
            </w:r>
            <w:r w:rsidRPr="005B2D12">
              <w:rPr>
                <w:rFonts w:eastAsia="Times New Roman" w:cs="Arial"/>
                <w:iCs/>
                <w:szCs w:val="24"/>
              </w:rPr>
              <w:t>klientmi</w:t>
            </w:r>
            <w:r w:rsidR="000E31F7">
              <w:rPr>
                <w:rFonts w:eastAsia="Times New Roman" w:cs="Arial"/>
                <w:iCs/>
                <w:szCs w:val="24"/>
              </w:rPr>
              <w:t xml:space="preserve"> v </w:t>
            </w:r>
            <w:r w:rsidRPr="005B2D12">
              <w:rPr>
                <w:rFonts w:eastAsia="Times New Roman" w:cs="Arial"/>
                <w:iCs/>
                <w:szCs w:val="24"/>
              </w:rPr>
              <w:t>zariadení sociálnych služieb. Jej silnou motiváciou je predaj časopisu</w:t>
            </w:r>
            <w:r w:rsidR="0093554B">
              <w:rPr>
                <w:rFonts w:eastAsia="Times New Roman" w:cs="Arial"/>
                <w:iCs/>
                <w:szCs w:val="24"/>
              </w:rPr>
              <w:t xml:space="preserve"> a </w:t>
            </w:r>
            <w:r w:rsidRPr="005B2D12">
              <w:rPr>
                <w:rFonts w:eastAsia="Times New Roman" w:cs="Arial"/>
                <w:iCs/>
                <w:szCs w:val="24"/>
              </w:rPr>
              <w:t>kontakt</w:t>
            </w:r>
            <w:r w:rsidR="00A4335F">
              <w:rPr>
                <w:rFonts w:eastAsia="Times New Roman" w:cs="Arial"/>
                <w:iCs/>
                <w:szCs w:val="24"/>
              </w:rPr>
              <w:t xml:space="preserve"> s </w:t>
            </w:r>
            <w:r w:rsidRPr="005B2D12">
              <w:rPr>
                <w:rFonts w:eastAsia="Times New Roman" w:cs="Arial"/>
                <w:iCs/>
                <w:szCs w:val="24"/>
              </w:rPr>
              <w:t>ľuďmi.</w:t>
            </w:r>
          </w:p>
          <w:p w14:paraId="2E490098" w14:textId="77777777" w:rsidR="00224168" w:rsidRPr="005B2D12" w:rsidRDefault="00224168" w:rsidP="002714D9"/>
          <w:p w14:paraId="41A891B3" w14:textId="1927639B" w:rsidR="00224168" w:rsidRPr="005B2D12" w:rsidRDefault="00224168" w:rsidP="001B138C">
            <w:pPr>
              <w:spacing w:line="240" w:lineRule="auto"/>
              <w:rPr>
                <w:rFonts w:eastAsia="Times New Roman" w:cs="Arial"/>
                <w:iCs/>
                <w:szCs w:val="24"/>
              </w:rPr>
            </w:pPr>
            <w:r w:rsidRPr="005B2D12">
              <w:rPr>
                <w:rFonts w:eastAsia="Times New Roman" w:cs="Arial"/>
                <w:iCs/>
                <w:szCs w:val="24"/>
              </w:rPr>
              <w:t>Na základe týchto skutočností som požiadala súd</w:t>
            </w:r>
            <w:r w:rsidR="00A4335F">
              <w:rPr>
                <w:rFonts w:eastAsia="Times New Roman" w:cs="Arial"/>
                <w:iCs/>
                <w:szCs w:val="24"/>
              </w:rPr>
              <w:t xml:space="preserve"> o </w:t>
            </w:r>
            <w:r w:rsidRPr="005B2D12">
              <w:rPr>
                <w:rFonts w:eastAsia="Times New Roman" w:cs="Arial"/>
                <w:iCs/>
                <w:szCs w:val="24"/>
              </w:rPr>
              <w:t>pribratie Úradu komisára</w:t>
            </w:r>
            <w:r w:rsidR="000E31F7">
              <w:rPr>
                <w:rFonts w:eastAsia="Times New Roman" w:cs="Arial"/>
                <w:iCs/>
                <w:szCs w:val="24"/>
              </w:rPr>
              <w:t xml:space="preserve"> pre </w:t>
            </w:r>
            <w:r w:rsidRPr="005B2D12">
              <w:rPr>
                <w:rFonts w:eastAsia="Times New Roman" w:cs="Arial"/>
                <w:iCs/>
                <w:szCs w:val="24"/>
              </w:rPr>
              <w:t>osoby</w:t>
            </w:r>
            <w:r w:rsidR="000E31F7">
              <w:rPr>
                <w:rFonts w:eastAsia="Times New Roman" w:cs="Arial"/>
                <w:iCs/>
                <w:szCs w:val="24"/>
              </w:rPr>
              <w:t xml:space="preserve"> so </w:t>
            </w:r>
            <w:r w:rsidRPr="005B2D12">
              <w:rPr>
                <w:rFonts w:eastAsia="Times New Roman" w:cs="Arial"/>
                <w:iCs/>
                <w:szCs w:val="24"/>
              </w:rPr>
              <w:t>zdravotným postihnutím</w:t>
            </w:r>
            <w:r w:rsidR="0093554B">
              <w:rPr>
                <w:rFonts w:eastAsia="Times New Roman" w:cs="Arial"/>
                <w:iCs/>
                <w:szCs w:val="24"/>
              </w:rPr>
              <w:t xml:space="preserve"> do </w:t>
            </w:r>
            <w:r w:rsidRPr="005B2D12">
              <w:rPr>
                <w:rFonts w:eastAsia="Times New Roman" w:cs="Arial"/>
                <w:iCs/>
                <w:szCs w:val="24"/>
              </w:rPr>
              <w:t>súdneho konania</w:t>
            </w:r>
            <w:r w:rsidRPr="005B2D12">
              <w:rPr>
                <w:rStyle w:val="Odkaznapoznmkupodiarou"/>
                <w:rFonts w:eastAsia="Times New Roman" w:cs="Arial"/>
                <w:iCs/>
                <w:szCs w:val="24"/>
              </w:rPr>
              <w:footnoteReference w:id="59"/>
            </w:r>
            <w:r w:rsidRPr="005B2D12">
              <w:rPr>
                <w:rFonts w:eastAsia="Times New Roman" w:cs="Arial"/>
                <w:iCs/>
                <w:szCs w:val="24"/>
              </w:rPr>
              <w:t>.</w:t>
            </w:r>
          </w:p>
          <w:p w14:paraId="7AEA48A1" w14:textId="77777777" w:rsidR="00224168" w:rsidRPr="005B2D12" w:rsidRDefault="00224168" w:rsidP="001B138C">
            <w:pPr>
              <w:spacing w:line="240" w:lineRule="auto"/>
              <w:rPr>
                <w:rFonts w:eastAsia="Times New Roman" w:cs="Arial"/>
                <w:iCs/>
                <w:szCs w:val="24"/>
              </w:rPr>
            </w:pPr>
          </w:p>
          <w:p w14:paraId="08F14912" w14:textId="654A8BC3" w:rsidR="00224168" w:rsidRPr="005B2D12" w:rsidRDefault="00224168" w:rsidP="001B138C">
            <w:pPr>
              <w:spacing w:line="240" w:lineRule="auto"/>
              <w:rPr>
                <w:rFonts w:cs="Arial"/>
                <w:b/>
                <w:bCs/>
                <w:szCs w:val="24"/>
              </w:rPr>
            </w:pPr>
            <w:r w:rsidRPr="005B2D12">
              <w:rPr>
                <w:rFonts w:eastAsia="Times New Roman" w:cs="Arial"/>
                <w:iCs/>
                <w:szCs w:val="24"/>
              </w:rPr>
              <w:t>Prvostupňový súd</w:t>
            </w:r>
            <w:r w:rsidR="000E31F7">
              <w:rPr>
                <w:rFonts w:eastAsia="Times New Roman" w:cs="Arial"/>
                <w:iCs/>
                <w:szCs w:val="24"/>
              </w:rPr>
              <w:t xml:space="preserve"> však v </w:t>
            </w:r>
            <w:r w:rsidRPr="005B2D12">
              <w:rPr>
                <w:rFonts w:eastAsia="Times New Roman" w:cs="Arial"/>
                <w:iCs/>
                <w:szCs w:val="24"/>
              </w:rPr>
              <w:t>roku 2019 návrh zamietol</w:t>
            </w:r>
            <w:r w:rsidR="00A4335F">
              <w:rPr>
                <w:rFonts w:eastAsia="Times New Roman" w:cs="Arial"/>
                <w:iCs/>
                <w:szCs w:val="24"/>
              </w:rPr>
              <w:t xml:space="preserve"> s </w:t>
            </w:r>
            <w:r w:rsidRPr="005B2D12">
              <w:rPr>
                <w:rFonts w:eastAsia="Times New Roman" w:cs="Arial"/>
                <w:iCs/>
                <w:szCs w:val="24"/>
              </w:rPr>
              <w:t>odôvodnením,</w:t>
            </w:r>
            <w:r w:rsidR="00C8556F">
              <w:rPr>
                <w:rFonts w:eastAsia="Times New Roman" w:cs="Arial"/>
                <w:iCs/>
                <w:szCs w:val="24"/>
              </w:rPr>
              <w:t xml:space="preserve"> že </w:t>
            </w:r>
            <w:r w:rsidRPr="005B2D12">
              <w:rPr>
                <w:rFonts w:eastAsia="Times New Roman" w:cs="Arial"/>
                <w:b/>
                <w:bCs/>
                <w:iCs/>
                <w:szCs w:val="24"/>
              </w:rPr>
              <w:t>znaleckým posudkom bolo preukázané,</w:t>
            </w:r>
            <w:r w:rsidR="00C8556F">
              <w:rPr>
                <w:rFonts w:eastAsia="Times New Roman" w:cs="Arial"/>
                <w:b/>
                <w:bCs/>
                <w:iCs/>
                <w:szCs w:val="24"/>
              </w:rPr>
              <w:t xml:space="preserve"> že </w:t>
            </w:r>
            <w:r w:rsidRPr="005B2D12">
              <w:rPr>
                <w:rFonts w:eastAsia="Times New Roman" w:cs="Arial"/>
                <w:b/>
                <w:bCs/>
                <w:iCs/>
                <w:szCs w:val="24"/>
              </w:rPr>
              <w:t>ochorenie navrhovateľky má trvalý charakter</w:t>
            </w:r>
            <w:r w:rsidR="00A4335F">
              <w:rPr>
                <w:rFonts w:eastAsia="Times New Roman" w:cs="Arial"/>
                <w:b/>
                <w:bCs/>
                <w:iCs/>
                <w:szCs w:val="24"/>
              </w:rPr>
              <w:t xml:space="preserve"> s </w:t>
            </w:r>
            <w:r w:rsidRPr="005B2D12">
              <w:rPr>
                <w:rFonts w:eastAsia="Times New Roman" w:cs="Arial"/>
                <w:b/>
                <w:bCs/>
                <w:iCs/>
                <w:szCs w:val="24"/>
              </w:rPr>
              <w:t>možnosťou opakovaných dekompenzácií. Súd</w:t>
            </w:r>
            <w:r w:rsidRPr="005B2D12">
              <w:rPr>
                <w:rFonts w:cs="Arial"/>
                <w:b/>
                <w:bCs/>
                <w:szCs w:val="24"/>
              </w:rPr>
              <w:t xml:space="preserve"> uznal závery znaleckého posudku</w:t>
            </w:r>
            <w:r w:rsidR="00C8556F">
              <w:rPr>
                <w:rFonts w:cs="Arial"/>
                <w:b/>
                <w:bCs/>
                <w:szCs w:val="24"/>
              </w:rPr>
              <w:t xml:space="preserve"> za </w:t>
            </w:r>
            <w:r w:rsidRPr="005B2D12">
              <w:rPr>
                <w:rFonts w:cs="Arial"/>
                <w:b/>
                <w:bCs/>
                <w:szCs w:val="24"/>
              </w:rPr>
              <w:t xml:space="preserve">absolútnu pravdu. </w:t>
            </w:r>
          </w:p>
          <w:p w14:paraId="2B8CDF54" w14:textId="77777777" w:rsidR="00224168" w:rsidRPr="005B2D12" w:rsidRDefault="00224168" w:rsidP="001B138C">
            <w:pPr>
              <w:spacing w:line="240" w:lineRule="auto"/>
              <w:rPr>
                <w:rFonts w:cs="Arial"/>
                <w:szCs w:val="24"/>
              </w:rPr>
            </w:pPr>
          </w:p>
          <w:p w14:paraId="56605E4C" w14:textId="7EF39E5A" w:rsidR="00224168" w:rsidRPr="005B2D12" w:rsidRDefault="00224168" w:rsidP="001B138C">
            <w:pPr>
              <w:spacing w:line="240" w:lineRule="auto"/>
              <w:rPr>
                <w:rFonts w:cs="Arial"/>
                <w:szCs w:val="24"/>
              </w:rPr>
            </w:pPr>
            <w:r w:rsidRPr="005B2D12">
              <w:rPr>
                <w:rFonts w:cs="Arial"/>
                <w:szCs w:val="24"/>
              </w:rPr>
              <w:t>Z pomerne častej komunikácie</w:t>
            </w:r>
            <w:r w:rsidR="00A4335F">
              <w:rPr>
                <w:rFonts w:cs="Arial"/>
                <w:szCs w:val="24"/>
              </w:rPr>
              <w:t xml:space="preserve"> s </w:t>
            </w:r>
            <w:r w:rsidRPr="005B2D12">
              <w:rPr>
                <w:rFonts w:cs="Arial"/>
                <w:szCs w:val="24"/>
              </w:rPr>
              <w:t>pani Evou sme pritom mohli deklarovať,</w:t>
            </w:r>
            <w:r w:rsidR="00C8556F">
              <w:rPr>
                <w:rFonts w:cs="Arial"/>
                <w:szCs w:val="24"/>
              </w:rPr>
              <w:t xml:space="preserve"> že </w:t>
            </w:r>
            <w:r w:rsidRPr="005B2D12">
              <w:rPr>
                <w:rFonts w:cs="Arial"/>
                <w:szCs w:val="24"/>
              </w:rPr>
              <w:t>jej liečba skutočne pozitívne vplývala</w:t>
            </w:r>
            <w:r w:rsidR="00A4335F">
              <w:rPr>
                <w:rFonts w:cs="Arial"/>
                <w:szCs w:val="24"/>
              </w:rPr>
              <w:t xml:space="preserve"> na </w:t>
            </w:r>
            <w:r w:rsidRPr="005B2D12">
              <w:rPr>
                <w:rFonts w:cs="Arial"/>
                <w:szCs w:val="24"/>
              </w:rPr>
              <w:t>stabilizáciu jej stavu.</w:t>
            </w:r>
            <w:r w:rsidR="00C8556F">
              <w:rPr>
                <w:rFonts w:cs="Arial"/>
                <w:szCs w:val="24"/>
              </w:rPr>
              <w:t xml:space="preserve"> Z </w:t>
            </w:r>
            <w:r w:rsidRPr="005B2D12">
              <w:rPr>
                <w:rFonts w:cs="Arial"/>
                <w:szCs w:val="24"/>
              </w:rPr>
              <w:t>tohto pohľadu sme považovali</w:t>
            </w:r>
            <w:r w:rsidR="00C8556F">
              <w:rPr>
                <w:rFonts w:cs="Arial"/>
                <w:szCs w:val="24"/>
              </w:rPr>
              <w:t xml:space="preserve"> za </w:t>
            </w:r>
            <w:r w:rsidRPr="005B2D12">
              <w:rPr>
                <w:rFonts w:cs="Arial"/>
                <w:szCs w:val="24"/>
              </w:rPr>
              <w:t xml:space="preserve">opodstatnené rešpektovať požiadavku </w:t>
            </w:r>
            <w:proofErr w:type="spellStart"/>
            <w:r w:rsidRPr="005B2D12">
              <w:rPr>
                <w:rFonts w:cs="Arial"/>
                <w:szCs w:val="24"/>
              </w:rPr>
              <w:t>podávateľky</w:t>
            </w:r>
            <w:proofErr w:type="spellEnd"/>
            <w:r w:rsidRPr="005B2D12">
              <w:rPr>
                <w:rFonts w:cs="Arial"/>
                <w:szCs w:val="24"/>
              </w:rPr>
              <w:t xml:space="preserve"> podnetu</w:t>
            </w:r>
            <w:r w:rsidR="00A4335F">
              <w:rPr>
                <w:rFonts w:cs="Arial"/>
                <w:szCs w:val="24"/>
              </w:rPr>
              <w:t xml:space="preserve"> na </w:t>
            </w:r>
            <w:r w:rsidRPr="005B2D12">
              <w:rPr>
                <w:rFonts w:cs="Arial"/>
                <w:szCs w:val="24"/>
              </w:rPr>
              <w:t>zmenu jej spôsobilosti</w:t>
            </w:r>
            <w:r w:rsidR="00A4335F">
              <w:rPr>
                <w:rFonts w:cs="Arial"/>
                <w:szCs w:val="24"/>
              </w:rPr>
              <w:t xml:space="preserve"> na </w:t>
            </w:r>
            <w:r w:rsidRPr="005B2D12">
              <w:rPr>
                <w:rFonts w:cs="Arial"/>
                <w:szCs w:val="24"/>
              </w:rPr>
              <w:t>právne úkony</w:t>
            </w:r>
            <w:r w:rsidR="0093554B">
              <w:rPr>
                <w:rFonts w:cs="Arial"/>
                <w:szCs w:val="24"/>
              </w:rPr>
              <w:t xml:space="preserve"> a </w:t>
            </w:r>
            <w:r w:rsidRPr="005B2D12">
              <w:rPr>
                <w:rFonts w:cs="Arial"/>
                <w:szCs w:val="24"/>
              </w:rPr>
              <w:t>voči uvedenému rozsudku prvostupňového súdu sme</w:t>
            </w:r>
            <w:r w:rsidR="000E31F7">
              <w:rPr>
                <w:rFonts w:cs="Arial"/>
                <w:szCs w:val="24"/>
              </w:rPr>
              <w:t xml:space="preserve"> sa </w:t>
            </w:r>
            <w:r w:rsidRPr="005B2D12">
              <w:rPr>
                <w:rFonts w:cs="Arial"/>
                <w:szCs w:val="24"/>
              </w:rPr>
              <w:t>odvolali</w:t>
            </w:r>
            <w:r w:rsidRPr="005B2D12">
              <w:rPr>
                <w:rStyle w:val="Odkaznapoznmkupodiarou"/>
                <w:rFonts w:cs="Arial"/>
                <w:szCs w:val="24"/>
              </w:rPr>
              <w:footnoteReference w:id="60"/>
            </w:r>
            <w:r w:rsidRPr="005B2D12">
              <w:rPr>
                <w:rFonts w:cs="Arial"/>
                <w:szCs w:val="24"/>
              </w:rPr>
              <w:t xml:space="preserve">. </w:t>
            </w:r>
          </w:p>
          <w:p w14:paraId="4A0E8012" w14:textId="77777777" w:rsidR="00224168" w:rsidRPr="005B2D12" w:rsidRDefault="00224168" w:rsidP="001B138C">
            <w:pPr>
              <w:spacing w:line="240" w:lineRule="auto"/>
              <w:rPr>
                <w:rFonts w:cs="Arial"/>
                <w:szCs w:val="24"/>
              </w:rPr>
            </w:pPr>
          </w:p>
          <w:p w14:paraId="2954130C" w14:textId="3D08CF80" w:rsidR="00224168" w:rsidRPr="005B2D12" w:rsidRDefault="00224168" w:rsidP="001B138C">
            <w:pPr>
              <w:spacing w:line="240" w:lineRule="auto"/>
              <w:rPr>
                <w:rFonts w:eastAsia="Times New Roman" w:cs="Arial"/>
                <w:b/>
                <w:bCs/>
                <w:iCs/>
                <w:szCs w:val="24"/>
              </w:rPr>
            </w:pPr>
            <w:r w:rsidRPr="005B2D12">
              <w:rPr>
                <w:rFonts w:eastAsia="Times New Roman" w:cs="Arial"/>
                <w:iCs/>
                <w:szCs w:val="24"/>
              </w:rPr>
              <w:t>Odvolací súd</w:t>
            </w:r>
            <w:r w:rsidR="000E31F7">
              <w:rPr>
                <w:rFonts w:eastAsia="Times New Roman" w:cs="Arial"/>
                <w:iCs/>
                <w:szCs w:val="24"/>
              </w:rPr>
              <w:t xml:space="preserve"> v </w:t>
            </w:r>
            <w:r w:rsidRPr="005B2D12">
              <w:rPr>
                <w:rFonts w:eastAsia="Times New Roman" w:cs="Arial"/>
                <w:iCs/>
                <w:szCs w:val="24"/>
              </w:rPr>
              <w:t>odvolacom konaní doplnil dokazovanie výsluchom ošetrujúceho lekára pani Evy. Poukázal</w:t>
            </w:r>
            <w:r w:rsidR="00A4335F">
              <w:rPr>
                <w:rFonts w:eastAsia="Times New Roman" w:cs="Arial"/>
                <w:iCs/>
                <w:szCs w:val="24"/>
              </w:rPr>
              <w:t xml:space="preserve"> na </w:t>
            </w:r>
            <w:r w:rsidRPr="005B2D12">
              <w:rPr>
                <w:rFonts w:eastAsia="Times New Roman" w:cs="Arial"/>
                <w:iCs/>
                <w:szCs w:val="24"/>
              </w:rPr>
              <w:t>to,</w:t>
            </w:r>
            <w:r w:rsidR="00C8556F">
              <w:rPr>
                <w:rFonts w:eastAsia="Times New Roman" w:cs="Arial"/>
                <w:iCs/>
                <w:szCs w:val="24"/>
              </w:rPr>
              <w:t xml:space="preserve"> že </w:t>
            </w:r>
            <w:r w:rsidRPr="005B2D12">
              <w:rPr>
                <w:rFonts w:eastAsia="Times New Roman" w:cs="Arial"/>
                <w:b/>
                <w:bCs/>
                <w:iCs/>
                <w:szCs w:val="24"/>
              </w:rPr>
              <w:t>samotná existencia duševnej poruchy nemôže byť dôvodom</w:t>
            </w:r>
            <w:r w:rsidR="00A4335F">
              <w:rPr>
                <w:rFonts w:eastAsia="Times New Roman" w:cs="Arial"/>
                <w:b/>
                <w:bCs/>
                <w:iCs/>
                <w:szCs w:val="24"/>
              </w:rPr>
              <w:t xml:space="preserve"> na </w:t>
            </w:r>
            <w:r w:rsidRPr="005B2D12">
              <w:rPr>
                <w:rFonts w:eastAsia="Times New Roman" w:cs="Arial"/>
                <w:b/>
                <w:bCs/>
                <w:iCs/>
                <w:szCs w:val="24"/>
              </w:rPr>
              <w:t>obmedzenie spôsobilosti</w:t>
            </w:r>
            <w:r w:rsidR="00A4335F">
              <w:rPr>
                <w:rFonts w:eastAsia="Times New Roman" w:cs="Arial"/>
                <w:b/>
                <w:bCs/>
                <w:iCs/>
                <w:szCs w:val="24"/>
              </w:rPr>
              <w:t xml:space="preserve"> na </w:t>
            </w:r>
            <w:r w:rsidRPr="005B2D12">
              <w:rPr>
                <w:rFonts w:eastAsia="Times New Roman" w:cs="Arial"/>
                <w:b/>
                <w:bCs/>
                <w:iCs/>
                <w:szCs w:val="24"/>
              </w:rPr>
              <w:t>právne úkony.</w:t>
            </w:r>
            <w:r w:rsidRPr="005B2D12">
              <w:rPr>
                <w:rFonts w:eastAsia="Times New Roman" w:cs="Arial"/>
                <w:iCs/>
                <w:szCs w:val="24"/>
              </w:rPr>
              <w:t xml:space="preserve"> Odvolací súd venoval osobitnú pozornosť skutočnostiam,</w:t>
            </w:r>
            <w:r w:rsidR="00C8556F">
              <w:rPr>
                <w:rFonts w:eastAsia="Times New Roman" w:cs="Arial"/>
                <w:iCs/>
                <w:szCs w:val="24"/>
              </w:rPr>
              <w:t xml:space="preserve"> že </w:t>
            </w:r>
            <w:r w:rsidRPr="005B2D12">
              <w:rPr>
                <w:rFonts w:eastAsia="Times New Roman" w:cs="Arial"/>
                <w:b/>
                <w:bCs/>
                <w:iCs/>
                <w:szCs w:val="24"/>
              </w:rPr>
              <w:t>pani Eva</w:t>
            </w:r>
            <w:r w:rsidR="000E31F7">
              <w:rPr>
                <w:rFonts w:eastAsia="Times New Roman" w:cs="Arial"/>
                <w:b/>
                <w:bCs/>
                <w:iCs/>
                <w:szCs w:val="24"/>
              </w:rPr>
              <w:t xml:space="preserve"> si </w:t>
            </w:r>
            <w:r w:rsidRPr="005B2D12">
              <w:rPr>
                <w:rFonts w:eastAsia="Times New Roman" w:cs="Arial"/>
                <w:b/>
                <w:bCs/>
                <w:iCs/>
                <w:szCs w:val="24"/>
              </w:rPr>
              <w:t>dostatočne uvedomuje svoj zdravotný stav, dobrovoľne</w:t>
            </w:r>
            <w:r w:rsidR="0093554B">
              <w:rPr>
                <w:rFonts w:eastAsia="Times New Roman" w:cs="Arial"/>
                <w:b/>
                <w:bCs/>
                <w:iCs/>
                <w:szCs w:val="24"/>
              </w:rPr>
              <w:t xml:space="preserve"> a </w:t>
            </w:r>
            <w:r w:rsidRPr="005B2D12">
              <w:rPr>
                <w:rFonts w:eastAsia="Times New Roman" w:cs="Arial"/>
                <w:b/>
                <w:bCs/>
                <w:iCs/>
                <w:szCs w:val="24"/>
              </w:rPr>
              <w:t>pravidelne dodržiava liečbu,</w:t>
            </w:r>
            <w:r w:rsidR="00C8556F">
              <w:rPr>
                <w:rFonts w:eastAsia="Times New Roman" w:cs="Arial"/>
                <w:b/>
                <w:bCs/>
                <w:iCs/>
                <w:szCs w:val="24"/>
              </w:rPr>
              <w:t xml:space="preserve"> že </w:t>
            </w:r>
            <w:r w:rsidRPr="005B2D12">
              <w:rPr>
                <w:rFonts w:eastAsia="Times New Roman" w:cs="Arial"/>
                <w:b/>
                <w:bCs/>
                <w:iCs/>
                <w:szCs w:val="24"/>
              </w:rPr>
              <w:t>je</w:t>
            </w:r>
            <w:r w:rsidR="000E31F7">
              <w:rPr>
                <w:rFonts w:eastAsia="Times New Roman" w:cs="Arial"/>
                <w:b/>
                <w:bCs/>
                <w:iCs/>
                <w:szCs w:val="24"/>
              </w:rPr>
              <w:t xml:space="preserve"> vo </w:t>
            </w:r>
            <w:r w:rsidRPr="005B2D12">
              <w:rPr>
                <w:rFonts w:eastAsia="Times New Roman" w:cs="Arial"/>
                <w:b/>
                <w:bCs/>
                <w:iCs/>
                <w:szCs w:val="24"/>
              </w:rPr>
              <w:t>svojom živote, napriek psychickému ochoreniu, samostatná</w:t>
            </w:r>
            <w:r w:rsidR="0093554B">
              <w:rPr>
                <w:rFonts w:eastAsia="Times New Roman" w:cs="Arial"/>
                <w:b/>
                <w:bCs/>
                <w:iCs/>
                <w:szCs w:val="24"/>
              </w:rPr>
              <w:t xml:space="preserve"> a </w:t>
            </w:r>
            <w:r w:rsidRPr="005B2D12">
              <w:rPr>
                <w:rFonts w:eastAsia="Times New Roman" w:cs="Arial"/>
                <w:b/>
                <w:bCs/>
                <w:iCs/>
                <w:szCs w:val="24"/>
              </w:rPr>
              <w:t>schopná</w:t>
            </w:r>
            <w:r w:rsidR="000E31F7">
              <w:rPr>
                <w:rFonts w:eastAsia="Times New Roman" w:cs="Arial"/>
                <w:b/>
                <w:bCs/>
                <w:iCs/>
                <w:szCs w:val="24"/>
              </w:rPr>
              <w:t xml:space="preserve"> sa </w:t>
            </w:r>
            <w:r w:rsidR="00A4335F">
              <w:rPr>
                <w:rFonts w:eastAsia="Times New Roman" w:cs="Arial"/>
                <w:b/>
                <w:bCs/>
                <w:iCs/>
                <w:szCs w:val="24"/>
              </w:rPr>
              <w:t>o </w:t>
            </w:r>
            <w:r w:rsidRPr="005B2D12">
              <w:rPr>
                <w:rFonts w:eastAsia="Times New Roman" w:cs="Arial"/>
                <w:b/>
                <w:bCs/>
                <w:iCs/>
                <w:szCs w:val="24"/>
              </w:rPr>
              <w:t>svoje bežné potreby postarať. Odvolací súd preto skonštatoval,</w:t>
            </w:r>
            <w:r w:rsidR="00C8556F">
              <w:rPr>
                <w:rFonts w:eastAsia="Times New Roman" w:cs="Arial"/>
                <w:b/>
                <w:bCs/>
                <w:iCs/>
                <w:szCs w:val="24"/>
              </w:rPr>
              <w:t xml:space="preserve"> že </w:t>
            </w:r>
            <w:r w:rsidRPr="005B2D12">
              <w:rPr>
                <w:rFonts w:eastAsia="Times New Roman" w:cs="Arial"/>
                <w:b/>
                <w:bCs/>
                <w:iCs/>
                <w:szCs w:val="24"/>
              </w:rPr>
              <w:t>dôvody,</w:t>
            </w:r>
            <w:r w:rsidR="000E31F7">
              <w:rPr>
                <w:rFonts w:eastAsia="Times New Roman" w:cs="Arial"/>
                <w:b/>
                <w:bCs/>
                <w:iCs/>
                <w:szCs w:val="24"/>
              </w:rPr>
              <w:t xml:space="preserve"> pre </w:t>
            </w:r>
            <w:r w:rsidRPr="005B2D12">
              <w:rPr>
                <w:rFonts w:eastAsia="Times New Roman" w:cs="Arial"/>
                <w:b/>
                <w:bCs/>
                <w:iCs/>
                <w:szCs w:val="24"/>
              </w:rPr>
              <w:t>ktoré bola pani Eva obmedzená</w:t>
            </w:r>
            <w:r w:rsidR="000E31F7">
              <w:rPr>
                <w:rFonts w:eastAsia="Times New Roman" w:cs="Arial"/>
                <w:b/>
                <w:bCs/>
                <w:iCs/>
                <w:szCs w:val="24"/>
              </w:rPr>
              <w:t xml:space="preserve"> v </w:t>
            </w:r>
            <w:r w:rsidRPr="005B2D12">
              <w:rPr>
                <w:rFonts w:eastAsia="Times New Roman" w:cs="Arial"/>
                <w:b/>
                <w:bCs/>
                <w:iCs/>
                <w:szCs w:val="24"/>
              </w:rPr>
              <w:t>spôsobilosti</w:t>
            </w:r>
            <w:r w:rsidR="00A4335F">
              <w:rPr>
                <w:rFonts w:eastAsia="Times New Roman" w:cs="Arial"/>
                <w:b/>
                <w:bCs/>
                <w:iCs/>
                <w:szCs w:val="24"/>
              </w:rPr>
              <w:t xml:space="preserve"> na </w:t>
            </w:r>
            <w:r w:rsidRPr="005B2D12">
              <w:rPr>
                <w:rFonts w:eastAsia="Times New Roman" w:cs="Arial"/>
                <w:b/>
                <w:bCs/>
                <w:iCs/>
                <w:szCs w:val="24"/>
              </w:rPr>
              <w:t>právne úkony, pominuli.</w:t>
            </w:r>
          </w:p>
          <w:p w14:paraId="196B8B67" w14:textId="77777777" w:rsidR="00224168" w:rsidRPr="005B2D12" w:rsidRDefault="00224168" w:rsidP="001B138C">
            <w:pPr>
              <w:spacing w:line="240" w:lineRule="auto"/>
              <w:rPr>
                <w:rFonts w:eastAsia="Times New Roman" w:cs="Arial"/>
                <w:iCs/>
                <w:szCs w:val="24"/>
              </w:rPr>
            </w:pPr>
          </w:p>
          <w:p w14:paraId="4DCFB24D" w14:textId="168A54AF" w:rsidR="00224168" w:rsidRPr="005B2D12" w:rsidRDefault="00224168" w:rsidP="001B138C">
            <w:pPr>
              <w:spacing w:line="240" w:lineRule="auto"/>
              <w:rPr>
                <w:rFonts w:cs="Arial"/>
                <w:color w:val="000000"/>
                <w:shd w:val="clear" w:color="auto" w:fill="FFFFFF"/>
              </w:rPr>
            </w:pPr>
            <w:r w:rsidRPr="005B2D12">
              <w:rPr>
                <w:rFonts w:eastAsia="Times New Roman" w:cs="Arial"/>
                <w:iCs/>
                <w:szCs w:val="24"/>
              </w:rPr>
              <w:t>Od júna 2021 už môže pani Eva existovať plnohodnotne, ľahšie</w:t>
            </w:r>
            <w:r w:rsidR="000E31F7">
              <w:rPr>
                <w:rFonts w:eastAsia="Times New Roman" w:cs="Arial"/>
                <w:iCs/>
                <w:szCs w:val="24"/>
              </w:rPr>
              <w:t xml:space="preserve"> si </w:t>
            </w:r>
            <w:r w:rsidRPr="005B2D12">
              <w:rPr>
                <w:rFonts w:eastAsia="Times New Roman" w:cs="Arial"/>
                <w:iCs/>
                <w:szCs w:val="24"/>
              </w:rPr>
              <w:t>nájde prácu,</w:t>
            </w:r>
            <w:r w:rsidR="0093554B">
              <w:rPr>
                <w:rFonts w:eastAsia="Times New Roman" w:cs="Arial"/>
                <w:iCs/>
                <w:szCs w:val="24"/>
              </w:rPr>
              <w:t xml:space="preserve"> a </w:t>
            </w:r>
            <w:r w:rsidRPr="005B2D12">
              <w:rPr>
                <w:rFonts w:eastAsia="Times New Roman" w:cs="Arial"/>
                <w:iCs/>
                <w:szCs w:val="24"/>
              </w:rPr>
              <w:t>uvedomuje si,</w:t>
            </w:r>
            <w:r w:rsidR="00C8556F">
              <w:rPr>
                <w:rFonts w:eastAsia="Times New Roman" w:cs="Arial"/>
                <w:iCs/>
                <w:szCs w:val="24"/>
              </w:rPr>
              <w:t xml:space="preserve"> že </w:t>
            </w:r>
            <w:r w:rsidRPr="005B2D12">
              <w:rPr>
                <w:rFonts w:eastAsia="Times New Roman" w:cs="Arial"/>
                <w:iCs/>
                <w:szCs w:val="24"/>
              </w:rPr>
              <w:t>nesie plnú zodpovednosť</w:t>
            </w:r>
            <w:r w:rsidR="00C8556F">
              <w:rPr>
                <w:rFonts w:eastAsia="Times New Roman" w:cs="Arial"/>
                <w:iCs/>
                <w:szCs w:val="24"/>
              </w:rPr>
              <w:t xml:space="preserve"> za </w:t>
            </w:r>
            <w:r w:rsidRPr="005B2D12">
              <w:rPr>
                <w:rFonts w:eastAsia="Times New Roman" w:cs="Arial"/>
                <w:iCs/>
                <w:szCs w:val="24"/>
              </w:rPr>
              <w:t>všetky svoje právne úkony</w:t>
            </w:r>
            <w:r w:rsidRPr="005B2D12">
              <w:rPr>
                <w:rFonts w:eastAsia="Times New Roman" w:cs="Arial"/>
                <w:iCs/>
                <w:szCs w:val="24"/>
                <w:lang w:eastAsia="sk-SK"/>
              </w:rPr>
              <w:t>.</w:t>
            </w:r>
          </w:p>
        </w:tc>
      </w:tr>
    </w:tbl>
    <w:p w14:paraId="517850BB" w14:textId="77777777" w:rsidR="00224168" w:rsidRPr="005B2D12" w:rsidRDefault="00224168" w:rsidP="00224168">
      <w:pPr>
        <w:spacing w:line="240" w:lineRule="auto"/>
        <w:rPr>
          <w:rFonts w:cs="Arial"/>
          <w:szCs w:val="24"/>
        </w:rPr>
      </w:pPr>
    </w:p>
    <w:p w14:paraId="0FBDE97B" w14:textId="7ED64FBD" w:rsidR="00224168" w:rsidRPr="005B2D12" w:rsidRDefault="00224168" w:rsidP="00224168">
      <w:pPr>
        <w:pStyle w:val="Nadpis4"/>
        <w:numPr>
          <w:ilvl w:val="0"/>
          <w:numId w:val="12"/>
        </w:numPr>
        <w:spacing w:line="240" w:lineRule="auto"/>
        <w:ind w:left="426" w:hanging="426"/>
        <w:rPr>
          <w:rFonts w:cs="Arial"/>
        </w:rPr>
      </w:pPr>
      <w:r w:rsidRPr="005B2D12">
        <w:rPr>
          <w:rFonts w:cs="Arial"/>
        </w:rPr>
        <w:t>Spolupráca</w:t>
      </w:r>
      <w:r w:rsidR="000E31F7">
        <w:rPr>
          <w:rFonts w:cs="Arial"/>
        </w:rPr>
        <w:t xml:space="preserve"> pri </w:t>
      </w:r>
      <w:r w:rsidRPr="005B2D12">
        <w:rPr>
          <w:rFonts w:cs="Arial"/>
        </w:rPr>
        <w:t>zabezpečovaní ochrany seniorov</w:t>
      </w:r>
      <w:r w:rsidR="0093554B">
        <w:rPr>
          <w:rFonts w:cs="Arial"/>
        </w:rPr>
        <w:t xml:space="preserve"> a </w:t>
      </w:r>
      <w:r w:rsidRPr="005B2D12">
        <w:rPr>
          <w:rFonts w:cs="Arial"/>
        </w:rPr>
        <w:t>iných ľudí</w:t>
      </w:r>
      <w:r w:rsidR="000E31F7">
        <w:rPr>
          <w:rFonts w:cs="Arial"/>
        </w:rPr>
        <w:t xml:space="preserve"> so </w:t>
      </w:r>
      <w:r w:rsidRPr="005B2D12">
        <w:rPr>
          <w:rFonts w:cs="Arial"/>
        </w:rPr>
        <w:t>zdravotným postihnutím</w:t>
      </w:r>
    </w:p>
    <w:p w14:paraId="03B2DB78" w14:textId="3FCDBA43" w:rsidR="00224168" w:rsidRPr="005B2D12" w:rsidRDefault="00224168" w:rsidP="00224168">
      <w:pPr>
        <w:rPr>
          <w:rFonts w:cs="Arial"/>
        </w:rPr>
      </w:pPr>
      <w:r w:rsidRPr="005B2D12">
        <w:rPr>
          <w:rFonts w:cs="Arial"/>
        </w:rPr>
        <w:t>Príbehy zverejnené</w:t>
      </w:r>
      <w:r w:rsidR="000E31F7">
        <w:rPr>
          <w:rFonts w:cs="Arial"/>
        </w:rPr>
        <w:t xml:space="preserve"> v </w:t>
      </w:r>
      <w:r w:rsidRPr="005B2D12">
        <w:rPr>
          <w:rFonts w:cs="Arial"/>
        </w:rPr>
        <w:t>tejto správe dokumentujú veľmi nepriaznivé životné situácie,</w:t>
      </w:r>
      <w:r w:rsidR="000E31F7">
        <w:rPr>
          <w:rFonts w:cs="Arial"/>
        </w:rPr>
        <w:t xml:space="preserve"> v </w:t>
      </w:r>
      <w:r w:rsidRPr="005B2D12">
        <w:rPr>
          <w:rFonts w:cs="Arial"/>
        </w:rPr>
        <w:t>ktorých</w:t>
      </w:r>
      <w:r w:rsidR="000E31F7">
        <w:rPr>
          <w:rFonts w:cs="Arial"/>
        </w:rPr>
        <w:t xml:space="preserve"> sa </w:t>
      </w:r>
      <w:r w:rsidRPr="005B2D12">
        <w:rPr>
          <w:rFonts w:cs="Arial"/>
        </w:rPr>
        <w:t>ocitli seniori. Týranie</w:t>
      </w:r>
      <w:r w:rsidRPr="005B2D12">
        <w:rPr>
          <w:rStyle w:val="Odkaznapoznmkupodiarou"/>
          <w:rFonts w:cs="Arial"/>
          <w:szCs w:val="24"/>
        </w:rPr>
        <w:footnoteReference w:id="61"/>
      </w:r>
      <w:r w:rsidRPr="005B2D12">
        <w:rPr>
          <w:rFonts w:cs="Arial"/>
        </w:rPr>
        <w:t>, zneužívanie či zanedbávanie seniorov, žiaľ, nie je ničím výnimočným. Ochrane tejto skupiny ľudí</w:t>
      </w:r>
      <w:r w:rsidR="000E31F7">
        <w:rPr>
          <w:rFonts w:cs="Arial"/>
        </w:rPr>
        <w:t xml:space="preserve"> sa </w:t>
      </w:r>
      <w:r w:rsidRPr="005B2D12">
        <w:rPr>
          <w:rFonts w:cs="Arial"/>
        </w:rPr>
        <w:t>venujeme</w:t>
      </w:r>
      <w:r w:rsidR="0093554B">
        <w:rPr>
          <w:rFonts w:cs="Arial"/>
        </w:rPr>
        <w:t xml:space="preserve"> aj</w:t>
      </w:r>
      <w:r w:rsidR="000E31F7">
        <w:rPr>
          <w:rFonts w:cs="Arial"/>
        </w:rPr>
        <w:t xml:space="preserve"> v </w:t>
      </w:r>
      <w:r w:rsidRPr="005B2D12">
        <w:rPr>
          <w:rFonts w:cs="Arial"/>
        </w:rPr>
        <w:t>Úrade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Mnohé podnety upozorňujúce</w:t>
      </w:r>
      <w:r w:rsidR="00A4335F">
        <w:rPr>
          <w:rFonts w:cs="Arial"/>
        </w:rPr>
        <w:t xml:space="preserve"> na </w:t>
      </w:r>
      <w:r w:rsidRPr="005B2D12">
        <w:rPr>
          <w:rFonts w:cs="Arial"/>
        </w:rPr>
        <w:t>takéto konanie nám doručilo Fórum</w:t>
      </w:r>
      <w:r w:rsidR="00A4335F">
        <w:rPr>
          <w:rFonts w:cs="Arial"/>
        </w:rPr>
        <w:t xml:space="preserve"> na </w:t>
      </w:r>
      <w:r w:rsidRPr="005B2D12">
        <w:rPr>
          <w:rFonts w:cs="Arial"/>
        </w:rPr>
        <w:t>pomoc starším. Spolupráca</w:t>
      </w:r>
      <w:r w:rsidR="00A4335F">
        <w:rPr>
          <w:rFonts w:cs="Arial"/>
        </w:rPr>
        <w:t xml:space="preserve"> s </w:t>
      </w:r>
      <w:r w:rsidRPr="005B2D12">
        <w:rPr>
          <w:rFonts w:cs="Arial"/>
        </w:rPr>
        <w:t>mimovládnymi organizáciami</w:t>
      </w:r>
      <w:r w:rsidR="000E31F7">
        <w:rPr>
          <w:rFonts w:cs="Arial"/>
        </w:rPr>
        <w:t xml:space="preserve"> pri </w:t>
      </w:r>
      <w:r w:rsidRPr="005B2D12">
        <w:rPr>
          <w:rFonts w:cs="Arial"/>
        </w:rPr>
        <w:t>ochrane ľudských práv má</w:t>
      </w:r>
      <w:r w:rsidR="000E31F7">
        <w:rPr>
          <w:rFonts w:cs="Arial"/>
        </w:rPr>
        <w:t xml:space="preserve"> pre </w:t>
      </w:r>
      <w:r w:rsidRPr="005B2D12">
        <w:rPr>
          <w:rFonts w:cs="Arial"/>
        </w:rPr>
        <w:t>nás veľký význam. Predovšetkým vďaka spolupráci</w:t>
      </w:r>
      <w:r w:rsidR="00A4335F">
        <w:rPr>
          <w:rFonts w:cs="Arial"/>
        </w:rPr>
        <w:t xml:space="preserve"> s </w:t>
      </w:r>
      <w:r w:rsidRPr="005B2D12">
        <w:rPr>
          <w:rFonts w:cs="Arial"/>
        </w:rPr>
        <w:t>mimovládnymi organizáciami obhajujúcimi práva svojich členov</w:t>
      </w:r>
      <w:r w:rsidR="0093554B">
        <w:rPr>
          <w:rFonts w:cs="Arial"/>
        </w:rPr>
        <w:t xml:space="preserve"> a </w:t>
      </w:r>
      <w:r w:rsidRPr="005B2D12">
        <w:rPr>
          <w:rFonts w:cs="Arial"/>
        </w:rPr>
        <w:t>pomáhajúcimi riešiť ich akútne situácie, máme možnosť získať informácie, ktoré ďalej spracúvame, aby sme našimi legislatívnymi návrhmi zmenili podmienky života ľudí</w:t>
      </w:r>
      <w:r w:rsidR="000E31F7">
        <w:rPr>
          <w:rFonts w:cs="Arial"/>
        </w:rPr>
        <w:t xml:space="preserve"> so </w:t>
      </w:r>
      <w:r w:rsidRPr="005B2D12">
        <w:rPr>
          <w:rFonts w:cs="Arial"/>
        </w:rPr>
        <w:t>zdravotným postihnutím</w:t>
      </w:r>
      <w:r w:rsidRPr="005B2D12">
        <w:rPr>
          <w:rStyle w:val="Odkaznapoznmkupodiarou"/>
          <w:rFonts w:cs="Arial"/>
          <w:szCs w:val="24"/>
        </w:rPr>
        <w:footnoteReference w:id="62"/>
      </w:r>
      <w:r w:rsidRPr="005B2D12">
        <w:rPr>
          <w:rFonts w:cs="Arial"/>
        </w:rPr>
        <w:t>. Následne, ak je nevyhnutné zasiahnuť</w:t>
      </w:r>
      <w:r w:rsidR="00C8556F">
        <w:rPr>
          <w:rFonts w:cs="Arial"/>
        </w:rPr>
        <w:t xml:space="preserve"> zo </w:t>
      </w:r>
      <w:r w:rsidRPr="005B2D12">
        <w:rPr>
          <w:rFonts w:cs="Arial"/>
        </w:rPr>
        <w:t>strany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poskytnúť pomoc</w:t>
      </w:r>
      <w:r w:rsidR="000E31F7">
        <w:rPr>
          <w:rFonts w:cs="Arial"/>
        </w:rPr>
        <w:t xml:space="preserve"> v </w:t>
      </w:r>
      <w:r w:rsidRPr="005B2D12">
        <w:rPr>
          <w:rFonts w:cs="Arial"/>
        </w:rPr>
        <w:t>širšom rozsahu, vítam túto spoluprácu, ktorá má spoločný cieľ nájsť riešenie</w:t>
      </w:r>
      <w:r w:rsidR="000E31F7">
        <w:rPr>
          <w:rFonts w:cs="Arial"/>
        </w:rPr>
        <w:t xml:space="preserve"> v </w:t>
      </w:r>
      <w:r w:rsidRPr="005B2D12">
        <w:rPr>
          <w:rFonts w:cs="Arial"/>
        </w:rPr>
        <w:t>ťažkej situácii človeka.</w:t>
      </w:r>
    </w:p>
    <w:p w14:paraId="7F9A3E84" w14:textId="77777777" w:rsidR="00224168" w:rsidRPr="005B2D12" w:rsidRDefault="00224168" w:rsidP="00224168">
      <w:pPr>
        <w:rPr>
          <w:rFonts w:cs="Arial"/>
        </w:rPr>
      </w:pPr>
    </w:p>
    <w:p w14:paraId="5B5D496F" w14:textId="4F3924E0" w:rsidR="00224168" w:rsidRPr="005B2D12" w:rsidRDefault="00224168" w:rsidP="00224168">
      <w:pPr>
        <w:rPr>
          <w:rFonts w:cs="Arial"/>
        </w:rPr>
      </w:pPr>
      <w:r w:rsidRPr="005B2D12">
        <w:rPr>
          <w:rFonts w:cs="Arial"/>
        </w:rPr>
        <w:t>Seniori sú</w:t>
      </w:r>
      <w:r w:rsidR="0093554B">
        <w:rPr>
          <w:rFonts w:cs="Arial"/>
        </w:rPr>
        <w:t xml:space="preserve"> aj</w:t>
      </w:r>
      <w:r w:rsidR="000E31F7">
        <w:rPr>
          <w:rFonts w:cs="Arial"/>
        </w:rPr>
        <w:t xml:space="preserve"> v </w:t>
      </w:r>
      <w:r w:rsidRPr="005B2D12">
        <w:rPr>
          <w:rFonts w:cs="Arial"/>
        </w:rPr>
        <w:t>záujme pozorovania Svetovej zdravotníckej organizácie. Podľa jej zistení je</w:t>
      </w:r>
      <w:r w:rsidR="000E31F7">
        <w:rPr>
          <w:rFonts w:cs="Arial"/>
        </w:rPr>
        <w:t xml:space="preserve"> v </w:t>
      </w:r>
      <w:r w:rsidRPr="005B2D12">
        <w:rPr>
          <w:rFonts w:cs="Arial"/>
        </w:rPr>
        <w:t>Európe okolo 5</w:t>
      </w:r>
      <w:r w:rsidR="00433AF2">
        <w:rPr>
          <w:rFonts w:cs="Arial"/>
        </w:rPr>
        <w:t> %</w:t>
      </w:r>
      <w:r w:rsidRPr="005B2D12">
        <w:rPr>
          <w:rFonts w:cs="Arial"/>
        </w:rPr>
        <w:t xml:space="preserve"> starých ľudí</w:t>
      </w:r>
      <w:r w:rsidR="00A4335F">
        <w:rPr>
          <w:rFonts w:cs="Arial"/>
        </w:rPr>
        <w:t xml:space="preserve"> nad </w:t>
      </w:r>
      <w:r w:rsidRPr="005B2D12">
        <w:rPr>
          <w:rFonts w:cs="Arial"/>
        </w:rPr>
        <w:t>65 rokov</w:t>
      </w:r>
      <w:r w:rsidR="0093554B">
        <w:rPr>
          <w:rFonts w:cs="Arial"/>
        </w:rPr>
        <w:t xml:space="preserve"> a </w:t>
      </w:r>
      <w:r w:rsidRPr="005B2D12">
        <w:rPr>
          <w:rFonts w:cs="Arial"/>
        </w:rPr>
        <w:t>15</w:t>
      </w:r>
      <w:r w:rsidR="00433AF2">
        <w:rPr>
          <w:rFonts w:cs="Arial"/>
        </w:rPr>
        <w:t> %</w:t>
      </w:r>
      <w:r w:rsidRPr="005B2D12">
        <w:rPr>
          <w:rFonts w:cs="Arial"/>
        </w:rPr>
        <w:t xml:space="preserve"> osôb</w:t>
      </w:r>
      <w:r w:rsidR="000E31F7">
        <w:rPr>
          <w:rFonts w:cs="Arial"/>
        </w:rPr>
        <w:t xml:space="preserve"> vo </w:t>
      </w:r>
      <w:r w:rsidRPr="005B2D12">
        <w:rPr>
          <w:rFonts w:cs="Arial"/>
        </w:rPr>
        <w:t>veku</w:t>
      </w:r>
      <w:r w:rsidR="00A4335F">
        <w:rPr>
          <w:rFonts w:cs="Arial"/>
        </w:rPr>
        <w:t xml:space="preserve"> nad </w:t>
      </w:r>
      <w:r w:rsidRPr="005B2D12">
        <w:rPr>
          <w:rFonts w:cs="Arial"/>
        </w:rPr>
        <w:t>75 rokov obeťou násilného správania. Zlé zaobchádzanie</w:t>
      </w:r>
      <w:r w:rsidR="000E31F7">
        <w:rPr>
          <w:rFonts w:cs="Arial"/>
        </w:rPr>
        <w:t xml:space="preserve"> so </w:t>
      </w:r>
      <w:r w:rsidRPr="005B2D12">
        <w:rPr>
          <w:rFonts w:cs="Arial"/>
        </w:rPr>
        <w:t>staršími ľuďmi má veľa podôb:</w:t>
      </w:r>
      <w:r w:rsidR="00A4335F">
        <w:rPr>
          <w:rFonts w:cs="Arial"/>
        </w:rPr>
        <w:t xml:space="preserve"> od </w:t>
      </w:r>
      <w:r w:rsidRPr="005B2D12">
        <w:rPr>
          <w:rFonts w:cs="Arial"/>
        </w:rPr>
        <w:t>psychického násilia,</w:t>
      </w:r>
      <w:r w:rsidR="0093554B">
        <w:rPr>
          <w:rFonts w:cs="Arial"/>
        </w:rPr>
        <w:t xml:space="preserve"> ku </w:t>
      </w:r>
      <w:r w:rsidRPr="005B2D12">
        <w:rPr>
          <w:rFonts w:cs="Arial"/>
        </w:rPr>
        <w:t>ktorému</w:t>
      </w:r>
      <w:r w:rsidR="000E31F7">
        <w:rPr>
          <w:rFonts w:cs="Arial"/>
        </w:rPr>
        <w:t xml:space="preserve"> sa </w:t>
      </w:r>
      <w:r w:rsidRPr="005B2D12">
        <w:rPr>
          <w:rFonts w:cs="Arial"/>
        </w:rPr>
        <w:t>spravidla postupne pridávajú</w:t>
      </w:r>
      <w:r w:rsidR="0093554B">
        <w:rPr>
          <w:rFonts w:cs="Arial"/>
        </w:rPr>
        <w:t xml:space="preserve"> aj </w:t>
      </w:r>
      <w:r w:rsidRPr="005B2D12">
        <w:rPr>
          <w:rFonts w:cs="Arial"/>
        </w:rPr>
        <w:t>ďalšie formy útlaku,</w:t>
      </w:r>
      <w:r w:rsidR="0093554B">
        <w:rPr>
          <w:rFonts w:cs="Arial"/>
        </w:rPr>
        <w:t xml:space="preserve"> a </w:t>
      </w:r>
      <w:r w:rsidRPr="005B2D12">
        <w:rPr>
          <w:rFonts w:cs="Arial"/>
        </w:rPr>
        <w:t>to násilie fyzické,</w:t>
      </w:r>
      <w:r w:rsidR="0093554B">
        <w:rPr>
          <w:rFonts w:cs="Arial"/>
        </w:rPr>
        <w:t xml:space="preserve"> ale aj </w:t>
      </w:r>
      <w:r w:rsidRPr="005B2D12">
        <w:rPr>
          <w:rFonts w:cs="Arial"/>
        </w:rPr>
        <w:t>ekonomické (finančná závislosť), emocionálne (napr. citové vydieranie)</w:t>
      </w:r>
      <w:r w:rsidR="0093554B">
        <w:rPr>
          <w:rFonts w:cs="Arial"/>
        </w:rPr>
        <w:t xml:space="preserve"> alebo </w:t>
      </w:r>
      <w:r w:rsidRPr="005B2D12">
        <w:rPr>
          <w:rFonts w:cs="Arial"/>
        </w:rPr>
        <w:t>sociálne (cieľom je izolácia). Takýto prístup môže mať rôzne dôsledky, ktoré seniori zažívajú,</w:t>
      </w:r>
      <w:r w:rsidR="00A4335F">
        <w:rPr>
          <w:rFonts w:cs="Arial"/>
        </w:rPr>
        <w:t xml:space="preserve"> od </w:t>
      </w:r>
      <w:r w:rsidRPr="005B2D12">
        <w:rPr>
          <w:rFonts w:cs="Arial"/>
        </w:rPr>
        <w:t>pocitov opustenosti, depresií,</w:t>
      </w:r>
      <w:r w:rsidR="0093554B">
        <w:rPr>
          <w:rFonts w:cs="Arial"/>
        </w:rPr>
        <w:t xml:space="preserve"> cez </w:t>
      </w:r>
      <w:r w:rsidRPr="005B2D12">
        <w:rPr>
          <w:rFonts w:cs="Arial"/>
        </w:rPr>
        <w:t>vytváranie pocitov viny, strachu</w:t>
      </w:r>
      <w:r w:rsidR="0093554B">
        <w:rPr>
          <w:rFonts w:cs="Arial"/>
        </w:rPr>
        <w:t xml:space="preserve"> a </w:t>
      </w:r>
      <w:r w:rsidRPr="005B2D12">
        <w:rPr>
          <w:rFonts w:cs="Arial"/>
        </w:rPr>
        <w:t>degradáciu zdravotného</w:t>
      </w:r>
      <w:r w:rsidR="0093554B">
        <w:rPr>
          <w:rFonts w:cs="Arial"/>
        </w:rPr>
        <w:t xml:space="preserve"> a </w:t>
      </w:r>
      <w:r w:rsidRPr="005B2D12">
        <w:rPr>
          <w:rFonts w:cs="Arial"/>
        </w:rPr>
        <w:t>psychického stavu, až po samovraždy.</w:t>
      </w:r>
    </w:p>
    <w:p w14:paraId="24D70E5A" w14:textId="77777777" w:rsidR="00224168" w:rsidRPr="005B2D12" w:rsidRDefault="00224168" w:rsidP="00224168">
      <w:pPr>
        <w:rPr>
          <w:rFonts w:cs="Arial"/>
          <w:b/>
          <w:bCs/>
        </w:rPr>
      </w:pPr>
    </w:p>
    <w:p w14:paraId="694E632B" w14:textId="18AE190B" w:rsidR="00224168" w:rsidRPr="005B2D12" w:rsidRDefault="00224168" w:rsidP="00224168">
      <w:pPr>
        <w:rPr>
          <w:rFonts w:cs="Arial"/>
        </w:rPr>
      </w:pPr>
      <w:r w:rsidRPr="005B2D12">
        <w:rPr>
          <w:rFonts w:cs="Arial"/>
        </w:rPr>
        <w:t>Aj</w:t>
      </w:r>
      <w:r w:rsidR="000E31F7">
        <w:rPr>
          <w:rFonts w:cs="Arial"/>
        </w:rPr>
        <w:t xml:space="preserve"> pri </w:t>
      </w:r>
      <w:r w:rsidRPr="005B2D12">
        <w:rPr>
          <w:rFonts w:cs="Arial"/>
        </w:rPr>
        <w:t>riešení akútnej pomoci rôznym ľuďom (podobné situácie uvádzame</w:t>
      </w:r>
      <w:r w:rsidR="0093554B">
        <w:rPr>
          <w:rFonts w:cs="Arial"/>
        </w:rPr>
        <w:t xml:space="preserve"> aj</w:t>
      </w:r>
      <w:r w:rsidR="000E31F7">
        <w:rPr>
          <w:rFonts w:cs="Arial"/>
        </w:rPr>
        <w:t xml:space="preserve"> v </w:t>
      </w:r>
      <w:r w:rsidRPr="005B2D12">
        <w:rPr>
          <w:rFonts w:cs="Arial"/>
        </w:rPr>
        <w:t>príbehoch</w:t>
      </w:r>
      <w:r w:rsidR="000E31F7">
        <w:rPr>
          <w:rFonts w:cs="Arial"/>
        </w:rPr>
        <w:t xml:space="preserve"> v </w:t>
      </w:r>
      <w:r w:rsidRPr="005B2D12">
        <w:rPr>
          <w:rFonts w:cs="Arial"/>
        </w:rPr>
        <w:t>tejto správe) sme zaznamenali ochotu pomôcť</w:t>
      </w:r>
      <w:r w:rsidR="00C8556F">
        <w:rPr>
          <w:rFonts w:cs="Arial"/>
        </w:rPr>
        <w:t xml:space="preserve"> zo </w:t>
      </w:r>
      <w:r w:rsidRPr="005B2D12">
        <w:rPr>
          <w:rFonts w:cs="Arial"/>
        </w:rPr>
        <w:t>strany samosprávnych krajov, miest</w:t>
      </w:r>
      <w:r w:rsidR="0093554B">
        <w:rPr>
          <w:rFonts w:cs="Arial"/>
        </w:rPr>
        <w:t xml:space="preserve"> a </w:t>
      </w:r>
      <w:r w:rsidRPr="005B2D12">
        <w:rPr>
          <w:rFonts w:cs="Arial"/>
        </w:rPr>
        <w:t>obcí. Príklady takejto dobrej praxe sú opísané</w:t>
      </w:r>
      <w:r w:rsidR="000E31F7">
        <w:rPr>
          <w:rFonts w:cs="Arial"/>
        </w:rPr>
        <w:t xml:space="preserve"> v </w:t>
      </w:r>
      <w:r w:rsidRPr="005B2D12">
        <w:rPr>
          <w:rFonts w:cs="Arial"/>
        </w:rPr>
        <w:t>jednotlivých častiach tejto správy.</w:t>
      </w:r>
    </w:p>
    <w:p w14:paraId="7F3F459B" w14:textId="77777777" w:rsidR="00224168" w:rsidRPr="005B2D12" w:rsidRDefault="00224168" w:rsidP="00224168">
      <w:pPr>
        <w:rPr>
          <w:rFonts w:cs="Arial"/>
        </w:rPr>
      </w:pPr>
    </w:p>
    <w:p w14:paraId="395E351C" w14:textId="34CDAD4C" w:rsidR="00224168" w:rsidRPr="005B2D12" w:rsidRDefault="00224168" w:rsidP="00224168">
      <w:pPr>
        <w:rPr>
          <w:rFonts w:cs="Arial"/>
        </w:rPr>
      </w:pPr>
      <w:r w:rsidRPr="005B2D12">
        <w:rPr>
          <w:rFonts w:cs="Arial"/>
        </w:rPr>
        <w:t>V prípade ochrany záujmov seniorov ide</w:t>
      </w:r>
      <w:r w:rsidR="00A4335F">
        <w:rPr>
          <w:rFonts w:cs="Arial"/>
        </w:rPr>
        <w:t xml:space="preserve"> o </w:t>
      </w:r>
      <w:r w:rsidRPr="005B2D12">
        <w:rPr>
          <w:rFonts w:cs="Arial"/>
        </w:rPr>
        <w:t>závažný spoločenský problém, ktorý naberá</w:t>
      </w:r>
      <w:r w:rsidR="00A4335F">
        <w:rPr>
          <w:rFonts w:cs="Arial"/>
        </w:rPr>
        <w:t xml:space="preserve"> na </w:t>
      </w:r>
      <w:r w:rsidRPr="005B2D12">
        <w:rPr>
          <w:rFonts w:cs="Arial"/>
        </w:rPr>
        <w:t>akútnosti,</w:t>
      </w:r>
      <w:r w:rsidR="0093554B">
        <w:rPr>
          <w:rFonts w:cs="Arial"/>
        </w:rPr>
        <w:t xml:space="preserve"> a </w:t>
      </w:r>
      <w:r w:rsidRPr="005B2D12">
        <w:rPr>
          <w:rFonts w:cs="Arial"/>
        </w:rPr>
        <w:t>preto je</w:t>
      </w:r>
      <w:r w:rsidR="00C8556F">
        <w:rPr>
          <w:rFonts w:cs="Arial"/>
        </w:rPr>
        <w:t xml:space="preserve"> z </w:t>
      </w:r>
      <w:r w:rsidRPr="005B2D12">
        <w:rPr>
          <w:rFonts w:cs="Arial"/>
        </w:rPr>
        <w:t>pohľadu úradov, inštitúcií</w:t>
      </w:r>
      <w:r w:rsidR="0093554B">
        <w:rPr>
          <w:rFonts w:cs="Arial"/>
        </w:rPr>
        <w:t xml:space="preserve"> a </w:t>
      </w:r>
      <w:r w:rsidRPr="005B2D12">
        <w:rPr>
          <w:rFonts w:cs="Arial"/>
        </w:rPr>
        <w:t>všetkých povinných organizácií nevyhnutné nastaviť podmienky</w:t>
      </w:r>
      <w:r w:rsidR="00A4335F">
        <w:rPr>
          <w:rFonts w:cs="Arial"/>
        </w:rPr>
        <w:t xml:space="preserve"> na </w:t>
      </w:r>
      <w:r w:rsidRPr="005B2D12">
        <w:rPr>
          <w:rFonts w:cs="Arial"/>
        </w:rPr>
        <w:t>ochranu záujmov seniorov tak, aby im bolo dopriate ich seniorský vek prežiť dôstojne, pokojne</w:t>
      </w:r>
      <w:r w:rsidR="0093554B">
        <w:rPr>
          <w:rFonts w:cs="Arial"/>
        </w:rPr>
        <w:t xml:space="preserve"> a</w:t>
      </w:r>
      <w:r w:rsidR="00A4335F">
        <w:rPr>
          <w:rFonts w:cs="Arial"/>
        </w:rPr>
        <w:t xml:space="preserve"> s </w:t>
      </w:r>
      <w:r w:rsidRPr="005B2D12">
        <w:rPr>
          <w:rFonts w:cs="Arial"/>
        </w:rPr>
        <w:t xml:space="preserve">úctou, ktorú im okolie bude prejavovať. </w:t>
      </w:r>
    </w:p>
    <w:p w14:paraId="6E2838ED" w14:textId="77777777" w:rsidR="00224168" w:rsidRPr="005B2D12" w:rsidRDefault="00224168" w:rsidP="00224168">
      <w:pPr>
        <w:rPr>
          <w:rFonts w:cs="Arial"/>
        </w:rPr>
      </w:pPr>
    </w:p>
    <w:p w14:paraId="181CE06C" w14:textId="77777777" w:rsidR="00224168" w:rsidRPr="005B2D12" w:rsidRDefault="00224168" w:rsidP="00224168">
      <w:pPr>
        <w:rPr>
          <w:rFonts w:cs="Arial"/>
        </w:rPr>
      </w:pPr>
      <w:r w:rsidRPr="005B2D12">
        <w:rPr>
          <w:rFonts w:cs="Arial"/>
        </w:rPr>
        <w:br w:type="page"/>
      </w:r>
    </w:p>
    <w:p w14:paraId="26DA60AF" w14:textId="136C8F89" w:rsidR="00224168" w:rsidRPr="005B2D12" w:rsidRDefault="00224168" w:rsidP="00224168">
      <w:pPr>
        <w:pStyle w:val="Nadpis3"/>
        <w:spacing w:line="240" w:lineRule="auto"/>
        <w:ind w:left="709" w:hanging="709"/>
        <w:rPr>
          <w:rFonts w:cs="Arial"/>
        </w:rPr>
      </w:pPr>
      <w:bookmarkStart w:id="159" w:name="_Toc99331483"/>
      <w:bookmarkStart w:id="160" w:name="_Toc4457854"/>
      <w:r w:rsidRPr="005B2D12">
        <w:rPr>
          <w:rFonts w:cs="Arial"/>
        </w:rPr>
        <w:t>Návrhy</w:t>
      </w:r>
      <w:r w:rsidR="0093554B">
        <w:rPr>
          <w:rFonts w:cs="Arial"/>
        </w:rPr>
        <w:t xml:space="preserve"> a </w:t>
      </w:r>
      <w:r w:rsidRPr="005B2D12">
        <w:rPr>
          <w:rFonts w:cs="Arial"/>
        </w:rPr>
        <w:t>odporúčania vláde</w:t>
      </w:r>
      <w:r w:rsidR="00C8556F">
        <w:rPr>
          <w:rFonts w:cs="Arial"/>
        </w:rPr>
        <w:t> SR</w:t>
      </w:r>
      <w:bookmarkEnd w:id="159"/>
    </w:p>
    <w:p w14:paraId="22BBDE10" w14:textId="7CE86957" w:rsidR="00224168" w:rsidRPr="005B2D12" w:rsidRDefault="00224168" w:rsidP="00224168">
      <w:pPr>
        <w:rPr>
          <w:rFonts w:cs="Arial"/>
          <w:b/>
          <w:bCs/>
        </w:rPr>
      </w:pPr>
      <w:r w:rsidRPr="005B2D12">
        <w:rPr>
          <w:rFonts w:cs="Arial"/>
          <w:b/>
          <w:bCs/>
        </w:rPr>
        <w:t xml:space="preserve">(Podľa </w:t>
      </w:r>
      <w:r w:rsidR="00433AF2">
        <w:rPr>
          <w:rFonts w:cs="Arial"/>
          <w:b/>
          <w:bCs/>
        </w:rPr>
        <w:t>§ </w:t>
      </w:r>
      <w:r w:rsidRPr="005B2D12">
        <w:rPr>
          <w:rFonts w:cs="Arial"/>
          <w:b/>
          <w:bCs/>
        </w:rPr>
        <w:t>11</w:t>
      </w:r>
      <w:r w:rsidR="00433AF2">
        <w:rPr>
          <w:rFonts w:cs="Arial"/>
          <w:b/>
          <w:bCs/>
        </w:rPr>
        <w:t xml:space="preserve"> ods. </w:t>
      </w:r>
      <w:r w:rsidRPr="005B2D12">
        <w:rPr>
          <w:rFonts w:cs="Arial"/>
          <w:b/>
          <w:bCs/>
        </w:rPr>
        <w:t>1 zákona</w:t>
      </w:r>
      <w:r w:rsidR="00433AF2">
        <w:rPr>
          <w:rFonts w:cs="Arial"/>
          <w:b/>
          <w:bCs/>
        </w:rPr>
        <w:t xml:space="preserve"> č. </w:t>
      </w:r>
      <w:r w:rsidRPr="005B2D12">
        <w:rPr>
          <w:rFonts w:cs="Arial"/>
          <w:b/>
          <w:bCs/>
        </w:rPr>
        <w:t>176/2015</w:t>
      </w:r>
      <w:bookmarkEnd w:id="160"/>
      <w:r w:rsidRPr="005B2D12">
        <w:rPr>
          <w:rFonts w:cs="Arial"/>
          <w:b/>
          <w:bCs/>
        </w:rPr>
        <w:t> </w:t>
      </w:r>
      <w:r w:rsidR="00433AF2">
        <w:rPr>
          <w:rFonts w:cs="Arial"/>
          <w:b/>
          <w:bCs/>
        </w:rPr>
        <w:t>Z. z.</w:t>
      </w:r>
      <w:r w:rsidR="00A4335F">
        <w:rPr>
          <w:rFonts w:cs="Arial"/>
          <w:b/>
          <w:bCs/>
        </w:rPr>
        <w:t xml:space="preserve"> o </w:t>
      </w:r>
      <w:r w:rsidRPr="005B2D12">
        <w:rPr>
          <w:rFonts w:cs="Arial"/>
          <w:b/>
          <w:bCs/>
        </w:rPr>
        <w:t>komisároch)</w:t>
      </w:r>
    </w:p>
    <w:p w14:paraId="1C42C00A" w14:textId="20F1B4BD" w:rsidR="00224168" w:rsidRPr="005B2D12" w:rsidRDefault="00224168" w:rsidP="00224168">
      <w:pPr>
        <w:spacing w:line="240" w:lineRule="auto"/>
        <w:rPr>
          <w:rFonts w:cs="Arial"/>
          <w:szCs w:val="24"/>
        </w:rPr>
      </w:pPr>
      <w:r w:rsidRPr="005B2D12">
        <w:rPr>
          <w:rFonts w:cs="Arial"/>
          <w:szCs w:val="24"/>
        </w:rPr>
        <w:t>V pôsobnosti komisárky</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je presadzovanie záujmov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spoločnosti</w:t>
      </w:r>
      <w:r w:rsidR="0093554B">
        <w:rPr>
          <w:rFonts w:cs="Arial"/>
          <w:szCs w:val="24"/>
        </w:rPr>
        <w:t xml:space="preserve"> a </w:t>
      </w:r>
      <w:r w:rsidRPr="005B2D12">
        <w:rPr>
          <w:rFonts w:cs="Arial"/>
          <w:szCs w:val="24"/>
        </w:rPr>
        <w:t>podporovanie zvyšovania povedomia</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spoločnosti</w:t>
      </w:r>
      <w:r w:rsidRPr="005B2D12">
        <w:rPr>
          <w:rStyle w:val="Odkaznapoznmkupodiarou"/>
          <w:rFonts w:cs="Arial"/>
          <w:b/>
          <w:szCs w:val="24"/>
        </w:rPr>
        <w:footnoteReference w:id="63"/>
      </w:r>
      <w:r w:rsidRPr="005B2D12">
        <w:rPr>
          <w:rFonts w:cs="Arial"/>
          <w:szCs w:val="24"/>
        </w:rPr>
        <w:t>. Mojím cieľom je, aby</w:t>
      </w:r>
      <w:r w:rsidR="000E31F7">
        <w:rPr>
          <w:rFonts w:cs="Arial"/>
          <w:szCs w:val="24"/>
        </w:rPr>
        <w:t xml:space="preserve"> sa </w:t>
      </w:r>
      <w:r w:rsidRPr="005B2D12">
        <w:rPr>
          <w:rFonts w:cs="Arial"/>
          <w:szCs w:val="24"/>
        </w:rPr>
        <w:t>Dohovor</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čím skôr prejavil</w:t>
      </w:r>
      <w:r w:rsidR="000E31F7">
        <w:rPr>
          <w:rFonts w:cs="Arial"/>
          <w:szCs w:val="24"/>
        </w:rPr>
        <w:t xml:space="preserve"> v </w:t>
      </w:r>
      <w:r w:rsidRPr="005B2D12">
        <w:rPr>
          <w:rFonts w:cs="Arial"/>
          <w:szCs w:val="24"/>
        </w:rPr>
        <w:t>bežnom živote ľudí</w:t>
      </w:r>
      <w:r w:rsidR="000E31F7">
        <w:rPr>
          <w:rFonts w:cs="Arial"/>
          <w:szCs w:val="24"/>
        </w:rPr>
        <w:t xml:space="preserve"> so </w:t>
      </w:r>
      <w:r w:rsidRPr="005B2D12">
        <w:rPr>
          <w:rFonts w:cs="Arial"/>
          <w:szCs w:val="24"/>
        </w:rPr>
        <w:t>zdravotným postihnutím, aby</w:t>
      </w:r>
      <w:r w:rsidR="000E31F7">
        <w:rPr>
          <w:rFonts w:cs="Arial"/>
          <w:szCs w:val="24"/>
        </w:rPr>
        <w:t xml:space="preserve"> sa </w:t>
      </w:r>
      <w:r w:rsidRPr="005B2D12">
        <w:rPr>
          <w:rFonts w:cs="Arial"/>
          <w:szCs w:val="24"/>
        </w:rPr>
        <w:t>už nikto nezaoberal tým, či človek</w:t>
      </w:r>
      <w:r w:rsidR="000E31F7">
        <w:rPr>
          <w:rFonts w:cs="Arial"/>
          <w:szCs w:val="24"/>
        </w:rPr>
        <w:t xml:space="preserve"> so </w:t>
      </w:r>
      <w:r w:rsidRPr="005B2D12">
        <w:rPr>
          <w:rFonts w:cs="Arial"/>
          <w:szCs w:val="24"/>
        </w:rPr>
        <w:t>zdravotným postihnutím má právo žiť rovnoprávne</w:t>
      </w:r>
      <w:r w:rsidR="0093554B">
        <w:rPr>
          <w:rFonts w:cs="Arial"/>
          <w:szCs w:val="24"/>
        </w:rPr>
        <w:t xml:space="preserve"> a</w:t>
      </w:r>
      <w:r w:rsidR="00A4335F">
        <w:rPr>
          <w:rFonts w:cs="Arial"/>
          <w:szCs w:val="24"/>
        </w:rPr>
        <w:t xml:space="preserve"> na </w:t>
      </w:r>
      <w:r w:rsidRPr="005B2D12">
        <w:rPr>
          <w:rFonts w:cs="Arial"/>
          <w:szCs w:val="24"/>
        </w:rPr>
        <w:t xml:space="preserve">rovnakej úrovni ako ostatní ľudia. </w:t>
      </w:r>
    </w:p>
    <w:p w14:paraId="47CE0A43" w14:textId="77777777" w:rsidR="00224168" w:rsidRPr="005B2D12" w:rsidRDefault="00224168" w:rsidP="00224168">
      <w:pPr>
        <w:spacing w:line="240" w:lineRule="auto"/>
        <w:rPr>
          <w:rFonts w:cs="Arial"/>
          <w:szCs w:val="24"/>
        </w:rPr>
      </w:pPr>
    </w:p>
    <w:p w14:paraId="466C82E2" w14:textId="72340B31" w:rsidR="00224168" w:rsidRPr="005B2D12" w:rsidRDefault="00224168" w:rsidP="00224168">
      <w:pPr>
        <w:spacing w:line="240" w:lineRule="auto"/>
        <w:rPr>
          <w:rFonts w:cs="Arial"/>
          <w:szCs w:val="24"/>
        </w:rPr>
      </w:pPr>
      <w:r w:rsidRPr="005B2D12">
        <w:rPr>
          <w:rFonts w:cs="Arial"/>
          <w:szCs w:val="24"/>
        </w:rPr>
        <w:t>Spracovávaním vyjadrenia</w:t>
      </w:r>
      <w:r w:rsidR="0093554B">
        <w:rPr>
          <w:rFonts w:cs="Arial"/>
          <w:szCs w:val="24"/>
        </w:rPr>
        <w:t xml:space="preserve"> do </w:t>
      </w:r>
      <w:r w:rsidRPr="005B2D12">
        <w:rPr>
          <w:rFonts w:cs="Arial"/>
          <w:szCs w:val="24"/>
        </w:rPr>
        <w:t>každého súdneho konania</w:t>
      </w:r>
      <w:r w:rsidR="000E31F7">
        <w:rPr>
          <w:rFonts w:cs="Arial"/>
          <w:szCs w:val="24"/>
        </w:rPr>
        <w:t xml:space="preserve"> vo </w:t>
      </w:r>
      <w:r w:rsidRPr="005B2D12">
        <w:rPr>
          <w:rFonts w:cs="Arial"/>
          <w:szCs w:val="24"/>
        </w:rPr>
        <w:t>veciach našich podávateľov podnetov upozorňujem</w:t>
      </w:r>
      <w:r w:rsidR="00A4335F">
        <w:rPr>
          <w:rFonts w:cs="Arial"/>
          <w:szCs w:val="24"/>
        </w:rPr>
        <w:t xml:space="preserve"> na </w:t>
      </w:r>
      <w:r w:rsidRPr="005B2D12">
        <w:rPr>
          <w:rFonts w:cs="Arial"/>
          <w:szCs w:val="24"/>
        </w:rPr>
        <w:t>súvislosti</w:t>
      </w:r>
      <w:r w:rsidR="0093554B">
        <w:rPr>
          <w:rFonts w:cs="Arial"/>
          <w:szCs w:val="24"/>
        </w:rPr>
        <w:t xml:space="preserve"> a </w:t>
      </w:r>
      <w:r w:rsidRPr="005B2D12">
        <w:rPr>
          <w:rFonts w:cs="Arial"/>
          <w:szCs w:val="24"/>
        </w:rPr>
        <w:t>garancie zakotvené</w:t>
      </w:r>
      <w:r w:rsidR="000E31F7">
        <w:rPr>
          <w:rFonts w:cs="Arial"/>
          <w:szCs w:val="24"/>
        </w:rPr>
        <w:t xml:space="preserve"> v </w:t>
      </w:r>
      <w:r w:rsidRPr="005B2D12">
        <w:rPr>
          <w:rFonts w:cs="Arial"/>
          <w:szCs w:val="24"/>
        </w:rPr>
        <w:t>Dohovore</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spolu</w:t>
      </w:r>
      <w:r w:rsidR="00A4335F">
        <w:rPr>
          <w:rFonts w:cs="Arial"/>
          <w:szCs w:val="24"/>
        </w:rPr>
        <w:t xml:space="preserve"> s </w:t>
      </w:r>
      <w:r w:rsidRPr="005B2D12">
        <w:rPr>
          <w:rFonts w:cs="Arial"/>
          <w:szCs w:val="24"/>
        </w:rPr>
        <w:t>rôznou judikatúrou súdov Slovenskej republiky</w:t>
      </w:r>
      <w:r w:rsidR="0093554B">
        <w:rPr>
          <w:rFonts w:cs="Arial"/>
          <w:szCs w:val="24"/>
        </w:rPr>
        <w:t xml:space="preserve"> a </w:t>
      </w:r>
      <w:r w:rsidRPr="005B2D12">
        <w:rPr>
          <w:rFonts w:cs="Arial"/>
          <w:szCs w:val="24"/>
        </w:rPr>
        <w:t>ESĽP. Mojím cieľom je umožniť osobám</w:t>
      </w:r>
      <w:r w:rsidR="000E31F7">
        <w:rPr>
          <w:rFonts w:cs="Arial"/>
          <w:szCs w:val="24"/>
        </w:rPr>
        <w:t xml:space="preserve"> so </w:t>
      </w:r>
      <w:r w:rsidRPr="005B2D12">
        <w:rPr>
          <w:rFonts w:cs="Arial"/>
          <w:szCs w:val="24"/>
        </w:rPr>
        <w:t>zdravotným postihnutím dosiahnuť</w:t>
      </w:r>
      <w:r w:rsidR="0093554B">
        <w:rPr>
          <w:rFonts w:cs="Arial"/>
          <w:szCs w:val="24"/>
        </w:rPr>
        <w:t xml:space="preserve"> a </w:t>
      </w:r>
      <w:r w:rsidRPr="005B2D12">
        <w:rPr>
          <w:rFonts w:cs="Arial"/>
          <w:szCs w:val="24"/>
        </w:rPr>
        <w:t>udržať</w:t>
      </w:r>
      <w:r w:rsidR="000E31F7">
        <w:rPr>
          <w:rFonts w:cs="Arial"/>
          <w:szCs w:val="24"/>
        </w:rPr>
        <w:t xml:space="preserve"> si </w:t>
      </w:r>
      <w:r w:rsidRPr="005B2D12">
        <w:rPr>
          <w:rFonts w:cs="Arial"/>
          <w:szCs w:val="24"/>
        </w:rPr>
        <w:t>maximálnu možnú samostatnosť, aby</w:t>
      </w:r>
      <w:r w:rsidR="000E31F7">
        <w:rPr>
          <w:rFonts w:cs="Arial"/>
          <w:szCs w:val="24"/>
        </w:rPr>
        <w:t xml:space="preserve"> si </w:t>
      </w:r>
      <w:r w:rsidRPr="005B2D12">
        <w:rPr>
          <w:rFonts w:cs="Arial"/>
          <w:szCs w:val="24"/>
        </w:rPr>
        <w:t>mohli</w:t>
      </w:r>
      <w:r w:rsidR="000E31F7">
        <w:rPr>
          <w:rFonts w:cs="Arial"/>
          <w:szCs w:val="24"/>
        </w:rPr>
        <w:t xml:space="preserve"> v </w:t>
      </w:r>
      <w:r w:rsidRPr="005B2D12">
        <w:rPr>
          <w:rFonts w:cs="Arial"/>
          <w:szCs w:val="24"/>
        </w:rPr>
        <w:t>plnej miere uplatniť svoje telesné, duševné, sociálne</w:t>
      </w:r>
      <w:r w:rsidR="0093554B">
        <w:rPr>
          <w:rFonts w:cs="Arial"/>
          <w:szCs w:val="24"/>
        </w:rPr>
        <w:t xml:space="preserve"> a </w:t>
      </w:r>
      <w:r w:rsidRPr="005B2D12">
        <w:rPr>
          <w:rFonts w:cs="Arial"/>
          <w:szCs w:val="24"/>
        </w:rPr>
        <w:t>profesijné schopnosti</w:t>
      </w:r>
      <w:r w:rsidR="0093554B">
        <w:rPr>
          <w:rFonts w:cs="Arial"/>
          <w:szCs w:val="24"/>
        </w:rPr>
        <w:t xml:space="preserve"> a </w:t>
      </w:r>
      <w:r w:rsidRPr="005B2D12">
        <w:rPr>
          <w:rFonts w:cs="Arial"/>
          <w:szCs w:val="24"/>
        </w:rPr>
        <w:t>dosiahnuť ich plné začlenenie</w:t>
      </w:r>
      <w:r w:rsidR="0093554B">
        <w:rPr>
          <w:rFonts w:cs="Arial"/>
          <w:szCs w:val="24"/>
        </w:rPr>
        <w:t xml:space="preserve"> a </w:t>
      </w:r>
      <w:r w:rsidRPr="005B2D12">
        <w:rPr>
          <w:rFonts w:cs="Arial"/>
          <w:szCs w:val="24"/>
        </w:rPr>
        <w:t>zapojenie</w:t>
      </w:r>
      <w:r w:rsidR="000E31F7">
        <w:rPr>
          <w:rFonts w:cs="Arial"/>
          <w:szCs w:val="24"/>
        </w:rPr>
        <w:t xml:space="preserve"> sa </w:t>
      </w:r>
      <w:r w:rsidR="0093554B">
        <w:rPr>
          <w:rFonts w:cs="Arial"/>
          <w:szCs w:val="24"/>
        </w:rPr>
        <w:t>do </w:t>
      </w:r>
      <w:r w:rsidRPr="005B2D12">
        <w:rPr>
          <w:rFonts w:cs="Arial"/>
          <w:szCs w:val="24"/>
        </w:rPr>
        <w:t>všetkých oblastí života. Dosiahnuť, aby osoby</w:t>
      </w:r>
      <w:r w:rsidR="000E31F7">
        <w:rPr>
          <w:rFonts w:cs="Arial"/>
          <w:szCs w:val="24"/>
        </w:rPr>
        <w:t xml:space="preserve"> so </w:t>
      </w:r>
      <w:r w:rsidRPr="005B2D12">
        <w:rPr>
          <w:rFonts w:cs="Arial"/>
          <w:szCs w:val="24"/>
        </w:rPr>
        <w:t>zdravotným postihnutím mali spôsobilosť</w:t>
      </w:r>
      <w:r w:rsidR="00A4335F">
        <w:rPr>
          <w:rFonts w:cs="Arial"/>
          <w:szCs w:val="24"/>
        </w:rPr>
        <w:t xml:space="preserve"> na </w:t>
      </w:r>
      <w:r w:rsidRPr="005B2D12">
        <w:rPr>
          <w:rFonts w:cs="Arial"/>
          <w:szCs w:val="24"/>
        </w:rPr>
        <w:t>právne úkony</w:t>
      </w:r>
      <w:r w:rsidR="000E31F7">
        <w:rPr>
          <w:rFonts w:cs="Arial"/>
          <w:szCs w:val="24"/>
        </w:rPr>
        <w:t xml:space="preserve"> vo </w:t>
      </w:r>
      <w:r w:rsidRPr="005B2D12">
        <w:rPr>
          <w:rFonts w:cs="Arial"/>
          <w:szCs w:val="24"/>
        </w:rPr>
        <w:t>všetkých oblastiach života</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 osobami.</w:t>
      </w:r>
    </w:p>
    <w:p w14:paraId="4BE5EA13" w14:textId="77777777" w:rsidR="00224168" w:rsidRPr="005B2D12" w:rsidRDefault="00224168" w:rsidP="00224168">
      <w:pPr>
        <w:spacing w:line="240" w:lineRule="auto"/>
        <w:rPr>
          <w:rFonts w:cs="Arial"/>
          <w:szCs w:val="24"/>
        </w:rPr>
      </w:pPr>
    </w:p>
    <w:p w14:paraId="4E51A9CD" w14:textId="6A056FEB" w:rsidR="00224168" w:rsidRPr="005B2D12" w:rsidRDefault="00224168" w:rsidP="00224168">
      <w:pPr>
        <w:spacing w:line="240" w:lineRule="auto"/>
        <w:rPr>
          <w:rFonts w:cs="Arial"/>
          <w:b/>
          <w:szCs w:val="24"/>
        </w:rPr>
      </w:pPr>
      <w:r w:rsidRPr="005B2D12">
        <w:rPr>
          <w:rFonts w:cs="Arial"/>
          <w:szCs w:val="24"/>
        </w:rPr>
        <w:t>Koncepcia práva</w:t>
      </w:r>
      <w:r w:rsidR="00A4335F">
        <w:rPr>
          <w:rFonts w:cs="Arial"/>
          <w:szCs w:val="24"/>
        </w:rPr>
        <w:t xml:space="preserve"> na </w:t>
      </w:r>
      <w:r w:rsidRPr="005B2D12">
        <w:rPr>
          <w:rFonts w:cs="Arial"/>
          <w:szCs w:val="24"/>
        </w:rPr>
        <w:t>rovnosť</w:t>
      </w:r>
      <w:r w:rsidR="000E31F7">
        <w:rPr>
          <w:rFonts w:cs="Arial"/>
          <w:szCs w:val="24"/>
        </w:rPr>
        <w:t xml:space="preserve"> pred </w:t>
      </w:r>
      <w:r w:rsidRPr="005B2D12">
        <w:rPr>
          <w:rFonts w:cs="Arial"/>
          <w:szCs w:val="24"/>
        </w:rPr>
        <w:t>zákonom, zakotvená</w:t>
      </w:r>
      <w:r w:rsidR="000E31F7">
        <w:rPr>
          <w:rFonts w:cs="Arial"/>
          <w:szCs w:val="24"/>
        </w:rPr>
        <w:t xml:space="preserve"> v </w:t>
      </w:r>
      <w:r w:rsidRPr="005B2D12">
        <w:rPr>
          <w:rFonts w:cs="Arial"/>
          <w:b/>
          <w:bCs/>
          <w:szCs w:val="24"/>
        </w:rPr>
        <w:t>Článku 12</w:t>
      </w:r>
      <w:r w:rsidRPr="005B2D12">
        <w:rPr>
          <w:rFonts w:cs="Arial"/>
          <w:szCs w:val="24"/>
        </w:rPr>
        <w:t xml:space="preserv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znamená jasný záväzok</w:t>
      </w:r>
      <w:r w:rsidR="0093554B">
        <w:rPr>
          <w:rFonts w:cs="Arial"/>
          <w:szCs w:val="24"/>
        </w:rPr>
        <w:t xml:space="preserve"> k </w:t>
      </w:r>
      <w:r w:rsidRPr="005B2D12">
        <w:rPr>
          <w:rFonts w:cs="Arial"/>
          <w:szCs w:val="24"/>
        </w:rPr>
        <w:t>prechodu</w:t>
      </w:r>
      <w:r w:rsidR="00A4335F">
        <w:rPr>
          <w:rFonts w:cs="Arial"/>
          <w:szCs w:val="24"/>
        </w:rPr>
        <w:t xml:space="preserve"> od </w:t>
      </w:r>
      <w:r w:rsidRPr="005B2D12">
        <w:rPr>
          <w:rFonts w:cs="Arial"/>
          <w:szCs w:val="24"/>
        </w:rPr>
        <w:t>klasických opatrovníckych systémov, teda</w:t>
      </w:r>
      <w:r w:rsidR="00A4335F">
        <w:rPr>
          <w:rFonts w:cs="Arial"/>
          <w:szCs w:val="24"/>
        </w:rPr>
        <w:t xml:space="preserve"> od </w:t>
      </w:r>
      <w:r w:rsidRPr="005B2D12">
        <w:rPr>
          <w:rFonts w:cs="Arial"/>
          <w:szCs w:val="24"/>
        </w:rPr>
        <w:t>„náhradného rozhodovania“,</w:t>
      </w:r>
      <w:r w:rsidR="0093554B">
        <w:rPr>
          <w:rFonts w:cs="Arial"/>
          <w:szCs w:val="24"/>
        </w:rPr>
        <w:t xml:space="preserve"> k </w:t>
      </w:r>
      <w:r w:rsidRPr="005B2D12">
        <w:rPr>
          <w:rFonts w:cs="Arial"/>
          <w:szCs w:val="24"/>
        </w:rPr>
        <w:t>modelu rozhodovania</w:t>
      </w:r>
      <w:r w:rsidR="00A4335F">
        <w:rPr>
          <w:rFonts w:cs="Arial"/>
          <w:szCs w:val="24"/>
        </w:rPr>
        <w:t xml:space="preserve"> s </w:t>
      </w:r>
      <w:r w:rsidRPr="005B2D12">
        <w:rPr>
          <w:rFonts w:cs="Arial"/>
          <w:szCs w:val="24"/>
        </w:rPr>
        <w:t>podporou.</w:t>
      </w:r>
      <w:r w:rsidR="000E31F7">
        <w:rPr>
          <w:rFonts w:cs="Arial"/>
          <w:szCs w:val="24"/>
        </w:rPr>
        <w:t xml:space="preserve"> V </w:t>
      </w:r>
      <w:r w:rsidRPr="005B2D12">
        <w:rPr>
          <w:rFonts w:cs="Arial"/>
          <w:szCs w:val="24"/>
        </w:rPr>
        <w:t>zmysle novej filozofie má zásah</w:t>
      </w:r>
      <w:r w:rsidR="0093554B">
        <w:rPr>
          <w:rFonts w:cs="Arial"/>
          <w:szCs w:val="24"/>
        </w:rPr>
        <w:t xml:space="preserve"> do </w:t>
      </w:r>
      <w:r w:rsidRPr="005B2D12">
        <w:rPr>
          <w:rFonts w:cs="Arial"/>
          <w:szCs w:val="24"/>
        </w:rPr>
        <w:t>spôsobilosti</w:t>
      </w:r>
      <w:r w:rsidR="00A4335F">
        <w:rPr>
          <w:rFonts w:cs="Arial"/>
          <w:szCs w:val="24"/>
        </w:rPr>
        <w:t xml:space="preserve"> na </w:t>
      </w:r>
      <w:r w:rsidRPr="005B2D12">
        <w:rPr>
          <w:rFonts w:cs="Arial"/>
          <w:szCs w:val="24"/>
        </w:rPr>
        <w:t xml:space="preserve">právne úkony predstavovať princíp </w:t>
      </w:r>
      <w:proofErr w:type="spellStart"/>
      <w:r w:rsidRPr="005B2D12">
        <w:rPr>
          <w:rFonts w:cs="Arial"/>
          <w:b/>
          <w:szCs w:val="24"/>
        </w:rPr>
        <w:t>ultima</w:t>
      </w:r>
      <w:proofErr w:type="spellEnd"/>
      <w:r w:rsidRPr="005B2D12">
        <w:rPr>
          <w:rFonts w:cs="Arial"/>
          <w:b/>
          <w:szCs w:val="24"/>
        </w:rPr>
        <w:t xml:space="preserve"> </w:t>
      </w:r>
      <w:proofErr w:type="spellStart"/>
      <w:r w:rsidRPr="005B2D12">
        <w:rPr>
          <w:rFonts w:cs="Arial"/>
          <w:b/>
          <w:szCs w:val="24"/>
        </w:rPr>
        <w:t>ratio</w:t>
      </w:r>
      <w:proofErr w:type="spellEnd"/>
      <w:r w:rsidRPr="005B2D12">
        <w:rPr>
          <w:rStyle w:val="Odkaznapoznmkupodiarou"/>
          <w:rFonts w:cs="Arial"/>
          <w:b/>
          <w:szCs w:val="24"/>
        </w:rPr>
        <w:footnoteReference w:id="64"/>
      </w:r>
      <w:r w:rsidRPr="005B2D12">
        <w:rPr>
          <w:rFonts w:cs="Arial"/>
          <w:szCs w:val="24"/>
        </w:rPr>
        <w:t>, aby</w:t>
      </w:r>
      <w:r w:rsidR="000E31F7">
        <w:rPr>
          <w:rFonts w:cs="Arial"/>
          <w:szCs w:val="24"/>
        </w:rPr>
        <w:t xml:space="preserve"> sa </w:t>
      </w:r>
      <w:r w:rsidRPr="005B2D12">
        <w:rPr>
          <w:rFonts w:cs="Arial"/>
          <w:szCs w:val="24"/>
        </w:rPr>
        <w:t>predchádzalo diskriminácii</w:t>
      </w:r>
      <w:r w:rsidR="00C8556F">
        <w:rPr>
          <w:rFonts w:cs="Arial"/>
          <w:szCs w:val="24"/>
        </w:rPr>
        <w:t xml:space="preserve"> z </w:t>
      </w:r>
      <w:r w:rsidRPr="005B2D12">
        <w:rPr>
          <w:rFonts w:cs="Arial"/>
          <w:szCs w:val="24"/>
        </w:rPr>
        <w:t>dôvodu zdravotného postihnutia. Ako som už uviedla</w:t>
      </w:r>
      <w:r w:rsidR="000E31F7">
        <w:rPr>
          <w:rFonts w:cs="Arial"/>
          <w:szCs w:val="24"/>
        </w:rPr>
        <w:t xml:space="preserve"> v </w:t>
      </w:r>
      <w:r w:rsidRPr="005B2D12">
        <w:rPr>
          <w:rFonts w:cs="Arial"/>
          <w:szCs w:val="24"/>
        </w:rPr>
        <w:t>minulých správach</w:t>
      </w:r>
      <w:r w:rsidR="00A4335F">
        <w:rPr>
          <w:rFonts w:cs="Arial"/>
          <w:szCs w:val="24"/>
        </w:rPr>
        <w:t xml:space="preserve"> o </w:t>
      </w:r>
      <w:r w:rsidRPr="005B2D12">
        <w:rPr>
          <w:rFonts w:cs="Arial"/>
          <w:szCs w:val="24"/>
        </w:rPr>
        <w:t>činnosti, zakotvenie nových právnych inštitútov</w:t>
      </w:r>
      <w:r w:rsidR="000E31F7">
        <w:rPr>
          <w:rFonts w:cs="Arial"/>
          <w:szCs w:val="24"/>
        </w:rPr>
        <w:t xml:space="preserve"> v </w:t>
      </w:r>
      <w:r w:rsidRPr="005B2D12">
        <w:rPr>
          <w:rFonts w:cs="Arial"/>
          <w:szCs w:val="24"/>
        </w:rPr>
        <w:t>slovenskom právnom poriadku, ako je </w:t>
      </w:r>
      <w:r w:rsidRPr="005B2D12">
        <w:rPr>
          <w:rFonts w:cs="Arial"/>
          <w:b/>
          <w:szCs w:val="24"/>
        </w:rPr>
        <w:t>podporované rozhodovanie či opatrovníctvo bez obmedzenia spôsobilosti</w:t>
      </w:r>
      <w:r w:rsidR="00A4335F">
        <w:rPr>
          <w:rFonts w:cs="Arial"/>
          <w:b/>
          <w:szCs w:val="24"/>
        </w:rPr>
        <w:t xml:space="preserve"> na </w:t>
      </w:r>
      <w:r w:rsidRPr="005B2D12">
        <w:rPr>
          <w:rFonts w:cs="Arial"/>
          <w:b/>
          <w:szCs w:val="24"/>
        </w:rPr>
        <w:t xml:space="preserve">právne úkony, </w:t>
      </w:r>
      <w:r w:rsidRPr="005B2D12">
        <w:rPr>
          <w:rFonts w:cs="Arial"/>
          <w:bCs/>
          <w:szCs w:val="24"/>
        </w:rPr>
        <w:t>je</w:t>
      </w:r>
      <w:r w:rsidRPr="005B2D12">
        <w:rPr>
          <w:rFonts w:cs="Arial"/>
          <w:b/>
          <w:szCs w:val="24"/>
        </w:rPr>
        <w:t> </w:t>
      </w:r>
      <w:r w:rsidRPr="005B2D12">
        <w:rPr>
          <w:rFonts w:cs="Arial"/>
          <w:szCs w:val="24"/>
        </w:rPr>
        <w:t>potrebné, aby</w:t>
      </w:r>
      <w:r w:rsidR="000E31F7">
        <w:rPr>
          <w:rFonts w:cs="Arial"/>
          <w:szCs w:val="24"/>
        </w:rPr>
        <w:t xml:space="preserve"> sa </w:t>
      </w:r>
      <w:r w:rsidRPr="005B2D12">
        <w:rPr>
          <w:rFonts w:cs="Arial"/>
          <w:szCs w:val="24"/>
        </w:rPr>
        <w:t>obmedzenie spôsobilosti</w:t>
      </w:r>
      <w:r w:rsidR="00A4335F">
        <w:rPr>
          <w:rFonts w:cs="Arial"/>
          <w:szCs w:val="24"/>
        </w:rPr>
        <w:t xml:space="preserve"> na </w:t>
      </w:r>
      <w:r w:rsidRPr="005B2D12">
        <w:rPr>
          <w:rFonts w:cs="Arial"/>
          <w:szCs w:val="24"/>
        </w:rPr>
        <w:t xml:space="preserve">právne úkony stalo </w:t>
      </w:r>
      <w:r w:rsidRPr="005B2D12">
        <w:rPr>
          <w:rFonts w:cs="Arial"/>
          <w:b/>
          <w:szCs w:val="24"/>
        </w:rPr>
        <w:t>najkrajnejším prostriedkom zásahu</w:t>
      </w:r>
      <w:r w:rsidR="0093554B">
        <w:rPr>
          <w:rFonts w:cs="Arial"/>
          <w:b/>
          <w:szCs w:val="24"/>
        </w:rPr>
        <w:t xml:space="preserve"> do </w:t>
      </w:r>
      <w:r w:rsidRPr="005B2D12">
        <w:rPr>
          <w:rFonts w:cs="Arial"/>
          <w:b/>
          <w:szCs w:val="24"/>
        </w:rPr>
        <w:t>spôsobilosti</w:t>
      </w:r>
      <w:r w:rsidR="00A4335F">
        <w:rPr>
          <w:rFonts w:cs="Arial"/>
          <w:b/>
          <w:szCs w:val="24"/>
        </w:rPr>
        <w:t xml:space="preserve"> na </w:t>
      </w:r>
      <w:r w:rsidRPr="005B2D12">
        <w:rPr>
          <w:rFonts w:cs="Arial"/>
          <w:b/>
          <w:szCs w:val="24"/>
        </w:rPr>
        <w:t>právne úkony.</w:t>
      </w:r>
    </w:p>
    <w:p w14:paraId="2DEC0194" w14:textId="77777777" w:rsidR="00224168" w:rsidRPr="005B2D12" w:rsidRDefault="00224168" w:rsidP="00224168">
      <w:pPr>
        <w:spacing w:line="240" w:lineRule="auto"/>
        <w:rPr>
          <w:rFonts w:cs="Arial"/>
          <w:szCs w:val="24"/>
        </w:rPr>
      </w:pPr>
    </w:p>
    <w:p w14:paraId="52055804" w14:textId="3E48AE29" w:rsidR="00224168" w:rsidRPr="005B2D12" w:rsidRDefault="00224168" w:rsidP="00224168">
      <w:pPr>
        <w:spacing w:line="240" w:lineRule="auto"/>
        <w:rPr>
          <w:rFonts w:cs="Arial"/>
          <w:szCs w:val="24"/>
        </w:rPr>
      </w:pPr>
      <w:r w:rsidRPr="005B2D12">
        <w:rPr>
          <w:rFonts w:cs="Arial"/>
          <w:szCs w:val="24"/>
        </w:rPr>
        <w:t>Z mojej praxe vyplynulo,</w:t>
      </w:r>
      <w:r w:rsidR="00C8556F">
        <w:rPr>
          <w:rFonts w:cs="Arial"/>
          <w:szCs w:val="24"/>
        </w:rPr>
        <w:t xml:space="preserve"> že </w:t>
      </w:r>
      <w:r w:rsidRPr="005B2D12">
        <w:rPr>
          <w:rFonts w:cs="Arial"/>
          <w:szCs w:val="24"/>
        </w:rPr>
        <w:t xml:space="preserve">je potrebné nutne zabezpečiť </w:t>
      </w:r>
      <w:r w:rsidRPr="005B2D12">
        <w:rPr>
          <w:rFonts w:cs="Arial"/>
          <w:b/>
          <w:szCs w:val="24"/>
        </w:rPr>
        <w:t>účinný prístup</w:t>
      </w:r>
      <w:r w:rsidR="0093554B">
        <w:rPr>
          <w:rFonts w:cs="Arial"/>
          <w:b/>
          <w:szCs w:val="24"/>
        </w:rPr>
        <w:t xml:space="preserve"> k </w:t>
      </w:r>
      <w:r w:rsidRPr="005B2D12">
        <w:rPr>
          <w:rFonts w:cs="Arial"/>
          <w:b/>
          <w:szCs w:val="24"/>
        </w:rPr>
        <w:t>spravodlivosti</w:t>
      </w:r>
      <w:r w:rsidR="000E31F7">
        <w:rPr>
          <w:rFonts w:cs="Arial"/>
          <w:b/>
          <w:szCs w:val="24"/>
        </w:rPr>
        <w:t xml:space="preserve"> pre </w:t>
      </w:r>
      <w:r w:rsidRPr="005B2D12">
        <w:rPr>
          <w:rFonts w:cs="Arial"/>
          <w:b/>
          <w:szCs w:val="24"/>
        </w:rPr>
        <w:t>osoby</w:t>
      </w:r>
      <w:r w:rsidR="000E31F7">
        <w:rPr>
          <w:rFonts w:cs="Arial"/>
          <w:szCs w:val="24"/>
        </w:rPr>
        <w:t xml:space="preserve"> so </w:t>
      </w:r>
      <w:r w:rsidRPr="005B2D12">
        <w:rPr>
          <w:rFonts w:cs="Arial"/>
          <w:szCs w:val="24"/>
        </w:rPr>
        <w:t xml:space="preserve">zdravotným postihnutím. </w:t>
      </w:r>
    </w:p>
    <w:p w14:paraId="320E75B5" w14:textId="2659F149" w:rsidR="00224168" w:rsidRPr="005B2D12" w:rsidRDefault="00224168" w:rsidP="00224168">
      <w:pPr>
        <w:spacing w:line="240" w:lineRule="auto"/>
        <w:rPr>
          <w:rFonts w:cs="Arial"/>
          <w:b/>
        </w:rPr>
      </w:pPr>
      <w:r w:rsidRPr="005B2D12">
        <w:rPr>
          <w:rFonts w:cs="Arial"/>
          <w:b/>
          <w:szCs w:val="24"/>
        </w:rPr>
        <w:t>V oblasti Občianskoprávnej</w:t>
      </w:r>
      <w:r w:rsidR="0093554B">
        <w:rPr>
          <w:rFonts w:cs="Arial"/>
          <w:b/>
          <w:szCs w:val="24"/>
        </w:rPr>
        <w:t xml:space="preserve"> a </w:t>
      </w:r>
      <w:r w:rsidRPr="005B2D12">
        <w:rPr>
          <w:rFonts w:cs="Arial"/>
          <w:b/>
          <w:szCs w:val="24"/>
        </w:rPr>
        <w:t>rodinnej agendy navrhujem tieto odporúčania vláde</w:t>
      </w:r>
      <w:r w:rsidR="00C8556F">
        <w:rPr>
          <w:rFonts w:cs="Arial"/>
          <w:b/>
          <w:szCs w:val="24"/>
        </w:rPr>
        <w:t> SR</w:t>
      </w:r>
      <w:r w:rsidR="000E31F7">
        <w:rPr>
          <w:rFonts w:cs="Arial"/>
          <w:b/>
          <w:szCs w:val="24"/>
        </w:rPr>
        <w:t xml:space="preserve"> v </w:t>
      </w:r>
      <w:r w:rsidRPr="005B2D12">
        <w:rPr>
          <w:rFonts w:cs="Arial"/>
          <w:b/>
          <w:szCs w:val="24"/>
        </w:rPr>
        <w:t>každej správe</w:t>
      </w:r>
      <w:r w:rsidR="00A4335F">
        <w:rPr>
          <w:rFonts w:cs="Arial"/>
          <w:b/>
          <w:szCs w:val="24"/>
        </w:rPr>
        <w:t xml:space="preserve"> od </w:t>
      </w:r>
      <w:r w:rsidRPr="005B2D12">
        <w:rPr>
          <w:rFonts w:cs="Arial"/>
          <w:b/>
          <w:szCs w:val="24"/>
        </w:rPr>
        <w:t>roku 2016. Keďže tieto odporúčania neboli prijaté, vzhľadom</w:t>
      </w:r>
      <w:r w:rsidR="00A4335F">
        <w:rPr>
          <w:rFonts w:cs="Arial"/>
          <w:b/>
          <w:szCs w:val="24"/>
        </w:rPr>
        <w:t xml:space="preserve"> na </w:t>
      </w:r>
      <w:r w:rsidRPr="005B2D12">
        <w:rPr>
          <w:rFonts w:cs="Arial"/>
          <w:b/>
          <w:szCs w:val="24"/>
        </w:rPr>
        <w:t>ich závažnosť,</w:t>
      </w:r>
      <w:r w:rsidR="0093554B">
        <w:rPr>
          <w:rFonts w:cs="Arial"/>
          <w:b/>
          <w:szCs w:val="24"/>
        </w:rPr>
        <w:t xml:space="preserve"> ale aj </w:t>
      </w:r>
      <w:r w:rsidRPr="005B2D12">
        <w:rPr>
          <w:rFonts w:cs="Arial"/>
          <w:b/>
          <w:szCs w:val="24"/>
        </w:rPr>
        <w:t>vzhľadom</w:t>
      </w:r>
      <w:r w:rsidR="00A4335F">
        <w:rPr>
          <w:rFonts w:cs="Arial"/>
          <w:b/>
          <w:szCs w:val="24"/>
        </w:rPr>
        <w:t xml:space="preserve"> na </w:t>
      </w:r>
      <w:r w:rsidRPr="005B2D12">
        <w:rPr>
          <w:rFonts w:cs="Arial"/>
          <w:b/>
          <w:szCs w:val="24"/>
        </w:rPr>
        <w:t>potrebu rozsiahlejšej legislatívnej zmeny ich uvádzam</w:t>
      </w:r>
      <w:r w:rsidR="0093554B">
        <w:rPr>
          <w:rFonts w:cs="Arial"/>
          <w:b/>
          <w:szCs w:val="24"/>
        </w:rPr>
        <w:t xml:space="preserve"> aj</w:t>
      </w:r>
      <w:r w:rsidR="000E31F7">
        <w:rPr>
          <w:rFonts w:cs="Arial"/>
          <w:b/>
          <w:szCs w:val="24"/>
        </w:rPr>
        <w:t xml:space="preserve"> v </w:t>
      </w:r>
      <w:r w:rsidRPr="005B2D12">
        <w:rPr>
          <w:rFonts w:cs="Arial"/>
          <w:b/>
          <w:szCs w:val="24"/>
        </w:rPr>
        <w:t>tejto správe:</w:t>
      </w:r>
    </w:p>
    <w:p w14:paraId="6FC67BF0" w14:textId="500FB2B3" w:rsidR="00224168" w:rsidRPr="005B2D12" w:rsidRDefault="00224168" w:rsidP="00F6409C">
      <w:pPr>
        <w:pStyle w:val="Odsekzoznamu"/>
        <w:numPr>
          <w:ilvl w:val="0"/>
          <w:numId w:val="61"/>
        </w:numPr>
        <w:ind w:left="426" w:hanging="426"/>
        <w:rPr>
          <w:rFonts w:cs="Arial"/>
          <w:b/>
          <w:bCs/>
        </w:rPr>
      </w:pPr>
      <w:r w:rsidRPr="005B2D12">
        <w:rPr>
          <w:rFonts w:cs="Arial"/>
          <w:b/>
          <w:bCs/>
        </w:rPr>
        <w:t>Slovenský právny poriadok pozná prípady,</w:t>
      </w:r>
      <w:r w:rsidR="000E31F7">
        <w:rPr>
          <w:rFonts w:cs="Arial"/>
          <w:b/>
          <w:bCs/>
        </w:rPr>
        <w:t xml:space="preserve"> v </w:t>
      </w:r>
      <w:r w:rsidRPr="005B2D12">
        <w:rPr>
          <w:rFonts w:cs="Arial"/>
          <w:b/>
          <w:bCs/>
        </w:rPr>
        <w:t>ktorých samotný zákon vyžaduje</w:t>
      </w:r>
      <w:r w:rsidR="0093554B">
        <w:rPr>
          <w:rFonts w:cs="Arial"/>
          <w:b/>
          <w:bCs/>
        </w:rPr>
        <w:t xml:space="preserve"> tzv. </w:t>
      </w:r>
      <w:r w:rsidRPr="005B2D12">
        <w:rPr>
          <w:rFonts w:cs="Arial"/>
          <w:b/>
          <w:bCs/>
        </w:rPr>
        <w:t>povinnú obhajobu účastníka konania</w:t>
      </w:r>
      <w:r w:rsidRPr="005B2D12">
        <w:rPr>
          <w:rFonts w:cs="Arial"/>
        </w:rPr>
        <w:t xml:space="preserve"> (napr. povinná obhajoba podľa Trestného poriadku). Takisto ľudia</w:t>
      </w:r>
      <w:r w:rsidR="000E31F7">
        <w:rPr>
          <w:rFonts w:cs="Arial"/>
        </w:rPr>
        <w:t xml:space="preserve"> v </w:t>
      </w:r>
      <w:r w:rsidR="0093554B">
        <w:rPr>
          <w:rFonts w:cs="Arial"/>
        </w:rPr>
        <w:t>tzv. </w:t>
      </w:r>
      <w:r w:rsidRPr="005B2D12">
        <w:rPr>
          <w:rFonts w:cs="Arial"/>
        </w:rPr>
        <w:t>„zlej sociálnej situácii“ majú prístup</w:t>
      </w:r>
      <w:r w:rsidR="0093554B">
        <w:rPr>
          <w:rFonts w:cs="Arial"/>
        </w:rPr>
        <w:t xml:space="preserve"> k </w:t>
      </w:r>
      <w:r w:rsidRPr="005B2D12">
        <w:rPr>
          <w:rFonts w:cs="Arial"/>
        </w:rPr>
        <w:t>bezplatnej právnej pomoci prostredníctvom Centra právnej pomoci. Vychádzajúc</w:t>
      </w:r>
      <w:r w:rsidR="00C8556F">
        <w:rPr>
          <w:rFonts w:cs="Arial"/>
        </w:rPr>
        <w:t xml:space="preserve"> zo </w:t>
      </w:r>
      <w:r w:rsidRPr="005B2D12">
        <w:rPr>
          <w:rFonts w:cs="Arial"/>
        </w:rPr>
        <w:t>súdnych konaní, ktorých priebeh mi je</w:t>
      </w:r>
      <w:r w:rsidR="00C8556F">
        <w:rPr>
          <w:rFonts w:cs="Arial"/>
        </w:rPr>
        <w:t xml:space="preserve"> z </w:t>
      </w:r>
      <w:r w:rsidRPr="005B2D12">
        <w:rPr>
          <w:rFonts w:cs="Arial"/>
        </w:rPr>
        <w:t>činnosti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známy, zastávam stanovisko,</w:t>
      </w:r>
      <w:r w:rsidR="00C8556F">
        <w:rPr>
          <w:rFonts w:cs="Arial"/>
        </w:rPr>
        <w:t xml:space="preserve"> že </w:t>
      </w:r>
      <w:r w:rsidR="0093554B">
        <w:rPr>
          <w:rFonts w:cs="Arial"/>
        </w:rPr>
        <w:t>aj </w:t>
      </w:r>
      <w:r w:rsidRPr="005B2D12">
        <w:rPr>
          <w:rFonts w:cs="Arial"/>
        </w:rPr>
        <w:t>ľudia, ktorým je zasiahnuté</w:t>
      </w:r>
      <w:r w:rsidR="0093554B">
        <w:rPr>
          <w:rFonts w:cs="Arial"/>
        </w:rPr>
        <w:t xml:space="preserve"> do </w:t>
      </w:r>
      <w:r w:rsidRPr="005B2D12">
        <w:rPr>
          <w:rFonts w:cs="Arial"/>
        </w:rPr>
        <w:t>spôsobilosti</w:t>
      </w:r>
      <w:r w:rsidR="00A4335F">
        <w:rPr>
          <w:rFonts w:cs="Arial"/>
        </w:rPr>
        <w:t xml:space="preserve"> na </w:t>
      </w:r>
      <w:r w:rsidRPr="005B2D12">
        <w:rPr>
          <w:rFonts w:cs="Arial"/>
        </w:rPr>
        <w:t>právne úkony, by mali byť povinne zastúpení</w:t>
      </w:r>
      <w:r w:rsidR="00A4335F">
        <w:rPr>
          <w:rFonts w:cs="Arial"/>
        </w:rPr>
        <w:t xml:space="preserve"> s </w:t>
      </w:r>
      <w:r w:rsidRPr="005B2D12">
        <w:rPr>
          <w:rFonts w:cs="Arial"/>
        </w:rPr>
        <w:t>nárokom</w:t>
      </w:r>
      <w:r w:rsidR="00A4335F">
        <w:rPr>
          <w:rFonts w:cs="Arial"/>
        </w:rPr>
        <w:t xml:space="preserve"> na </w:t>
      </w:r>
      <w:r w:rsidRPr="005B2D12">
        <w:rPr>
          <w:rFonts w:cs="Arial"/>
        </w:rPr>
        <w:t>bezplatnú právnu pomoc</w:t>
      </w:r>
      <w:r w:rsidR="0093554B">
        <w:rPr>
          <w:rFonts w:cs="Arial"/>
        </w:rPr>
        <w:t xml:space="preserve"> a </w:t>
      </w:r>
      <w:r w:rsidRPr="005B2D12">
        <w:rPr>
          <w:rFonts w:cs="Arial"/>
        </w:rPr>
        <w:t>podporu</w:t>
      </w:r>
      <w:r w:rsidR="000E31F7">
        <w:rPr>
          <w:rFonts w:cs="Arial"/>
        </w:rPr>
        <w:t xml:space="preserve"> v </w:t>
      </w:r>
      <w:r w:rsidRPr="005B2D12">
        <w:rPr>
          <w:rFonts w:cs="Arial"/>
        </w:rPr>
        <w:t>konaniach</w:t>
      </w:r>
      <w:r w:rsidR="00A4335F">
        <w:rPr>
          <w:rFonts w:cs="Arial"/>
        </w:rPr>
        <w:t xml:space="preserve"> o </w:t>
      </w:r>
      <w:r w:rsidRPr="005B2D12">
        <w:rPr>
          <w:rFonts w:cs="Arial"/>
        </w:rPr>
        <w:t>spôsobilosti</w:t>
      </w:r>
      <w:r w:rsidR="00A4335F">
        <w:rPr>
          <w:rFonts w:cs="Arial"/>
        </w:rPr>
        <w:t xml:space="preserve"> na </w:t>
      </w:r>
      <w:r w:rsidRPr="005B2D12">
        <w:rPr>
          <w:rFonts w:cs="Arial"/>
        </w:rPr>
        <w:t>právne úkony</w:t>
      </w:r>
      <w:r w:rsidRPr="005B2D12">
        <w:rPr>
          <w:rStyle w:val="Odkaznapoznmkupodiarou"/>
          <w:rFonts w:cs="Arial"/>
          <w:b/>
          <w:szCs w:val="24"/>
        </w:rPr>
        <w:footnoteReference w:id="65"/>
      </w:r>
      <w:r w:rsidRPr="005B2D12">
        <w:rPr>
          <w:rFonts w:cs="Arial"/>
        </w:rPr>
        <w:t>,</w:t>
      </w:r>
      <w:r w:rsidR="000E31F7">
        <w:rPr>
          <w:rFonts w:cs="Arial"/>
        </w:rPr>
        <w:t xml:space="preserve"> v </w:t>
      </w:r>
      <w:r w:rsidRPr="005B2D12">
        <w:rPr>
          <w:rFonts w:cs="Arial"/>
        </w:rPr>
        <w:t>konaniach</w:t>
      </w:r>
      <w:r w:rsidR="00A4335F">
        <w:rPr>
          <w:rFonts w:cs="Arial"/>
        </w:rPr>
        <w:t xml:space="preserve"> o </w:t>
      </w:r>
      <w:r w:rsidRPr="005B2D12">
        <w:rPr>
          <w:rFonts w:cs="Arial"/>
        </w:rPr>
        <w:t>prípustnosti prevzatia</w:t>
      </w:r>
      <w:r w:rsidR="0093554B">
        <w:rPr>
          <w:rFonts w:cs="Arial"/>
        </w:rPr>
        <w:t xml:space="preserve"> a </w:t>
      </w:r>
      <w:r w:rsidRPr="005B2D12">
        <w:rPr>
          <w:rFonts w:cs="Arial"/>
        </w:rPr>
        <w:t>držania</w:t>
      </w:r>
      <w:r w:rsidR="000E31F7">
        <w:rPr>
          <w:rFonts w:cs="Arial"/>
        </w:rPr>
        <w:t xml:space="preserve"> v </w:t>
      </w:r>
      <w:r w:rsidRPr="005B2D12">
        <w:rPr>
          <w:rFonts w:cs="Arial"/>
        </w:rPr>
        <w:t>zdravotníckom zariadení</w:t>
      </w:r>
      <w:r w:rsidRPr="005B2D12">
        <w:rPr>
          <w:rStyle w:val="Odkaznapoznmkupodiarou"/>
          <w:rFonts w:cs="Arial"/>
          <w:b/>
          <w:szCs w:val="24"/>
        </w:rPr>
        <w:footnoteReference w:id="66"/>
      </w:r>
      <w:r w:rsidR="0093554B">
        <w:rPr>
          <w:rFonts w:cs="Arial"/>
        </w:rPr>
        <w:t xml:space="preserve"> a</w:t>
      </w:r>
      <w:r w:rsidR="000E31F7">
        <w:rPr>
          <w:rFonts w:cs="Arial"/>
        </w:rPr>
        <w:t xml:space="preserve"> v </w:t>
      </w:r>
      <w:r w:rsidRPr="005B2D12">
        <w:rPr>
          <w:rFonts w:cs="Arial"/>
        </w:rPr>
        <w:t>konaniach</w:t>
      </w:r>
      <w:r w:rsidR="00A4335F">
        <w:rPr>
          <w:rFonts w:cs="Arial"/>
        </w:rPr>
        <w:t xml:space="preserve"> o </w:t>
      </w:r>
      <w:r w:rsidRPr="005B2D12">
        <w:rPr>
          <w:rFonts w:cs="Arial"/>
        </w:rPr>
        <w:t>ustanovení opatrovníka</w:t>
      </w:r>
      <w:r w:rsidRPr="005B2D12">
        <w:rPr>
          <w:rStyle w:val="Odkaznapoznmkupodiarou"/>
          <w:rFonts w:cs="Arial"/>
          <w:b/>
          <w:szCs w:val="24"/>
        </w:rPr>
        <w:footnoteReference w:id="67"/>
      </w:r>
      <w:r w:rsidRPr="005B2D12">
        <w:rPr>
          <w:rFonts w:cs="Arial"/>
        </w:rPr>
        <w:t>.</w:t>
      </w:r>
      <w:r w:rsidR="000E31F7">
        <w:rPr>
          <w:rFonts w:cs="Arial"/>
        </w:rPr>
        <w:t xml:space="preserve"> Pre </w:t>
      </w:r>
      <w:r w:rsidRPr="005B2D12">
        <w:rPr>
          <w:rFonts w:cs="Arial"/>
        </w:rPr>
        <w:t>človeka, ktorý trpí mentálnym postihnutím</w:t>
      </w:r>
      <w:r w:rsidR="0093554B">
        <w:rPr>
          <w:rFonts w:cs="Arial"/>
        </w:rPr>
        <w:t xml:space="preserve"> alebo </w:t>
      </w:r>
      <w:r w:rsidRPr="005B2D12">
        <w:rPr>
          <w:rFonts w:cs="Arial"/>
        </w:rPr>
        <w:t>duševnou chorobou, je náročné aktívne</w:t>
      </w:r>
      <w:r w:rsidR="000E31F7">
        <w:rPr>
          <w:rFonts w:cs="Arial"/>
        </w:rPr>
        <w:t xml:space="preserve"> si </w:t>
      </w:r>
      <w:r w:rsidRPr="005B2D12">
        <w:rPr>
          <w:rFonts w:cs="Arial"/>
        </w:rPr>
        <w:t>vyhľadať advokáta,</w:t>
      </w:r>
      <w:r w:rsidR="0093554B">
        <w:rPr>
          <w:rFonts w:cs="Arial"/>
        </w:rPr>
        <w:t xml:space="preserve"> aj</w:t>
      </w:r>
      <w:r w:rsidR="000E31F7">
        <w:rPr>
          <w:rFonts w:cs="Arial"/>
        </w:rPr>
        <w:t xml:space="preserve"> v </w:t>
      </w:r>
      <w:r w:rsidRPr="005B2D12">
        <w:rPr>
          <w:rFonts w:cs="Arial"/>
        </w:rPr>
        <w:t>prípade, ak je dostatočne finančne zabezpečený. Ako</w:t>
      </w:r>
      <w:r w:rsidR="000E31F7">
        <w:rPr>
          <w:rFonts w:cs="Arial"/>
        </w:rPr>
        <w:t xml:space="preserve"> sa </w:t>
      </w:r>
      <w:r w:rsidRPr="005B2D12">
        <w:rPr>
          <w:rFonts w:cs="Arial"/>
        </w:rPr>
        <w:t>ukázalo, takýto občan veľakrát</w:t>
      </w:r>
      <w:r w:rsidR="0093554B">
        <w:rPr>
          <w:rFonts w:cs="Arial"/>
        </w:rPr>
        <w:t xml:space="preserve"> ani </w:t>
      </w:r>
      <w:r w:rsidRPr="005B2D12">
        <w:rPr>
          <w:rFonts w:cs="Arial"/>
        </w:rPr>
        <w:t>nemá tušenie, aké práva podľa procesných zákonov má, nie je možné</w:t>
      </w:r>
      <w:r w:rsidR="0093554B">
        <w:rPr>
          <w:rFonts w:cs="Arial"/>
        </w:rPr>
        <w:t xml:space="preserve"> ani </w:t>
      </w:r>
      <w:r w:rsidRPr="005B2D12">
        <w:rPr>
          <w:rFonts w:cs="Arial"/>
        </w:rPr>
        <w:t>reálne posúdiť, či poučeniu súdu porozumel,</w:t>
      </w:r>
      <w:r w:rsidR="0093554B">
        <w:rPr>
          <w:rFonts w:cs="Arial"/>
        </w:rPr>
        <w:t xml:space="preserve"> a </w:t>
      </w:r>
      <w:r w:rsidRPr="005B2D12">
        <w:rPr>
          <w:rFonts w:cs="Arial"/>
        </w:rPr>
        <w:t>či bol vôbec informovaný</w:t>
      </w:r>
      <w:r w:rsidR="0093554B">
        <w:rPr>
          <w:rFonts w:cs="Arial"/>
        </w:rPr>
        <w:t xml:space="preserve"> a </w:t>
      </w:r>
      <w:r w:rsidRPr="005B2D12">
        <w:rPr>
          <w:rFonts w:cs="Arial"/>
        </w:rPr>
        <w:t>poučený</w:t>
      </w:r>
      <w:r w:rsidR="00A4335F">
        <w:rPr>
          <w:rFonts w:cs="Arial"/>
        </w:rPr>
        <w:t xml:space="preserve"> o </w:t>
      </w:r>
      <w:r w:rsidRPr="005B2D12">
        <w:rPr>
          <w:rFonts w:cs="Arial"/>
        </w:rPr>
        <w:t>právach účastníka konania. Takisto je preňho zložité prejsť procesom schvaľovania bezplatnej právnej pomoci</w:t>
      </w:r>
      <w:r w:rsidR="000E31F7">
        <w:rPr>
          <w:rFonts w:cs="Arial"/>
        </w:rPr>
        <w:t xml:space="preserve"> v </w:t>
      </w:r>
      <w:r w:rsidRPr="005B2D12">
        <w:rPr>
          <w:rFonts w:cs="Arial"/>
        </w:rPr>
        <w:t>Centre právnej pomoci. Navyše, takíto ľudia</w:t>
      </w:r>
      <w:r w:rsidR="000E31F7">
        <w:rPr>
          <w:rFonts w:cs="Arial"/>
        </w:rPr>
        <w:t xml:space="preserve"> si </w:t>
      </w:r>
      <w:r w:rsidRPr="005B2D12">
        <w:rPr>
          <w:rFonts w:cs="Arial"/>
        </w:rPr>
        <w:t>vyžadujú osobitný prístup</w:t>
      </w:r>
      <w:r w:rsidR="0093554B">
        <w:rPr>
          <w:rFonts w:cs="Arial"/>
        </w:rPr>
        <w:t xml:space="preserve"> a </w:t>
      </w:r>
      <w:r w:rsidRPr="005B2D12">
        <w:rPr>
          <w:rFonts w:cs="Arial"/>
        </w:rPr>
        <w:t>podporu. Je pravdepodobné,</w:t>
      </w:r>
      <w:r w:rsidR="00C8556F">
        <w:rPr>
          <w:rFonts w:cs="Arial"/>
        </w:rPr>
        <w:t xml:space="preserve"> že </w:t>
      </w:r>
      <w:r w:rsidRPr="005B2D12">
        <w:rPr>
          <w:rFonts w:cs="Arial"/>
        </w:rPr>
        <w:t>objektívne nedokážu relevantne</w:t>
      </w:r>
      <w:r w:rsidR="0093554B">
        <w:rPr>
          <w:rFonts w:cs="Arial"/>
        </w:rPr>
        <w:t xml:space="preserve"> a </w:t>
      </w:r>
      <w:r w:rsidRPr="005B2D12">
        <w:rPr>
          <w:rFonts w:cs="Arial"/>
        </w:rPr>
        <w:t>komplexne opísať situáciu,</w:t>
      </w:r>
      <w:r w:rsidR="000E31F7">
        <w:rPr>
          <w:rFonts w:cs="Arial"/>
        </w:rPr>
        <w:t xml:space="preserve"> v </w:t>
      </w:r>
      <w:r w:rsidRPr="005B2D12">
        <w:rPr>
          <w:rFonts w:cs="Arial"/>
        </w:rPr>
        <w:t>ktorej</w:t>
      </w:r>
      <w:r w:rsidR="000E31F7">
        <w:rPr>
          <w:rFonts w:cs="Arial"/>
        </w:rPr>
        <w:t xml:space="preserve"> sa </w:t>
      </w:r>
      <w:r w:rsidRPr="005B2D12">
        <w:rPr>
          <w:rFonts w:cs="Arial"/>
        </w:rPr>
        <w:t>ocitli, prípadne nevedia doložiť všetky doklady, ktoré sú potrebné</w:t>
      </w:r>
      <w:r w:rsidR="00A4335F">
        <w:rPr>
          <w:rFonts w:cs="Arial"/>
        </w:rPr>
        <w:t xml:space="preserve"> na </w:t>
      </w:r>
      <w:r w:rsidRPr="005B2D12">
        <w:rPr>
          <w:rFonts w:cs="Arial"/>
        </w:rPr>
        <w:t>ich podporu</w:t>
      </w:r>
      <w:r w:rsidR="000E31F7">
        <w:rPr>
          <w:rFonts w:cs="Arial"/>
        </w:rPr>
        <w:t xml:space="preserve"> v </w:t>
      </w:r>
      <w:r w:rsidRPr="005B2D12">
        <w:rPr>
          <w:rFonts w:cs="Arial"/>
        </w:rPr>
        <w:t>súdnom konaní.</w:t>
      </w:r>
      <w:r w:rsidR="0093554B">
        <w:rPr>
          <w:rFonts w:cs="Arial"/>
        </w:rPr>
        <w:t xml:space="preserve"> Aj</w:t>
      </w:r>
      <w:r w:rsidR="00C8556F">
        <w:rPr>
          <w:rFonts w:cs="Arial"/>
        </w:rPr>
        <w:t xml:space="preserve"> z </w:t>
      </w:r>
      <w:r w:rsidRPr="005B2D12">
        <w:rPr>
          <w:rFonts w:cs="Arial"/>
          <w:b/>
          <w:bCs/>
        </w:rPr>
        <w:t>týchto dôvodov je dôležité, aby aktivita zameraná</w:t>
      </w:r>
      <w:r w:rsidR="00A4335F">
        <w:rPr>
          <w:rFonts w:cs="Arial"/>
          <w:b/>
          <w:bCs/>
        </w:rPr>
        <w:t xml:space="preserve"> na </w:t>
      </w:r>
      <w:r w:rsidRPr="005B2D12">
        <w:rPr>
          <w:rFonts w:cs="Arial"/>
          <w:b/>
          <w:bCs/>
        </w:rPr>
        <w:t>ochranu ich práv</w:t>
      </w:r>
      <w:r w:rsidR="000E31F7">
        <w:rPr>
          <w:rFonts w:cs="Arial"/>
          <w:b/>
          <w:bCs/>
        </w:rPr>
        <w:t xml:space="preserve"> v </w:t>
      </w:r>
      <w:r w:rsidRPr="005B2D12">
        <w:rPr>
          <w:rFonts w:cs="Arial"/>
          <w:b/>
          <w:bCs/>
        </w:rPr>
        <w:t>rámci súdnych konaní bola zastrešená komisárom</w:t>
      </w:r>
      <w:r w:rsidR="000E31F7">
        <w:rPr>
          <w:rFonts w:cs="Arial"/>
          <w:b/>
          <w:bCs/>
        </w:rPr>
        <w:t xml:space="preserve"> pre </w:t>
      </w:r>
      <w:r w:rsidRPr="005B2D12">
        <w:rPr>
          <w:rFonts w:cs="Arial"/>
          <w:b/>
          <w:bCs/>
        </w:rPr>
        <w:t>osoby</w:t>
      </w:r>
      <w:r w:rsidR="000E31F7">
        <w:rPr>
          <w:rFonts w:cs="Arial"/>
          <w:b/>
          <w:bCs/>
        </w:rPr>
        <w:t xml:space="preserve"> so </w:t>
      </w:r>
      <w:r w:rsidRPr="005B2D12">
        <w:rPr>
          <w:rFonts w:cs="Arial"/>
          <w:b/>
          <w:bCs/>
        </w:rPr>
        <w:t>zdravotným postihnutím.</w:t>
      </w:r>
    </w:p>
    <w:p w14:paraId="2C8DA890" w14:textId="5C38BCF5" w:rsidR="00224168" w:rsidRPr="005B2D12" w:rsidRDefault="00224168" w:rsidP="00F6409C">
      <w:pPr>
        <w:pStyle w:val="Odsekzoznamu"/>
        <w:numPr>
          <w:ilvl w:val="0"/>
          <w:numId w:val="61"/>
        </w:numPr>
        <w:ind w:left="426" w:hanging="426"/>
        <w:rPr>
          <w:rFonts w:cs="Arial"/>
        </w:rPr>
      </w:pPr>
      <w:r w:rsidRPr="005B2D12">
        <w:rPr>
          <w:rFonts w:cs="Arial"/>
        </w:rPr>
        <w:t>Ďalším problémom</w:t>
      </w:r>
      <w:r w:rsidR="000E31F7">
        <w:rPr>
          <w:rFonts w:cs="Arial"/>
        </w:rPr>
        <w:t xml:space="preserve"> v </w:t>
      </w:r>
      <w:r w:rsidRPr="005B2D12">
        <w:rPr>
          <w:rFonts w:cs="Arial"/>
          <w:b/>
          <w:bCs/>
        </w:rPr>
        <w:t>oblasti rozhodovania súdov</w:t>
      </w:r>
      <w:r w:rsidR="000E31F7">
        <w:rPr>
          <w:rFonts w:cs="Arial"/>
          <w:b/>
          <w:bCs/>
        </w:rPr>
        <w:t xml:space="preserve"> v </w:t>
      </w:r>
      <w:r w:rsidRPr="005B2D12">
        <w:rPr>
          <w:rFonts w:cs="Arial"/>
          <w:b/>
          <w:bCs/>
        </w:rPr>
        <w:t>konaniach</w:t>
      </w:r>
      <w:r w:rsidR="00A4335F">
        <w:rPr>
          <w:rFonts w:cs="Arial"/>
          <w:b/>
          <w:bCs/>
        </w:rPr>
        <w:t xml:space="preserve"> o </w:t>
      </w:r>
      <w:r w:rsidRPr="005B2D12">
        <w:rPr>
          <w:rFonts w:cs="Arial"/>
          <w:b/>
          <w:bCs/>
        </w:rPr>
        <w:t>spôsobilosti</w:t>
      </w:r>
      <w:r w:rsidR="00A4335F">
        <w:rPr>
          <w:rFonts w:cs="Arial"/>
          <w:b/>
          <w:bCs/>
        </w:rPr>
        <w:t xml:space="preserve"> na </w:t>
      </w:r>
      <w:r w:rsidRPr="005B2D12">
        <w:rPr>
          <w:rFonts w:cs="Arial"/>
          <w:b/>
          <w:bCs/>
        </w:rPr>
        <w:t>právne úkony je nedostatok sudcov, sudcovského aparátu</w:t>
      </w:r>
      <w:r w:rsidR="0093554B">
        <w:rPr>
          <w:rFonts w:cs="Arial"/>
          <w:b/>
          <w:bCs/>
        </w:rPr>
        <w:t xml:space="preserve"> a </w:t>
      </w:r>
      <w:r w:rsidRPr="005B2D12">
        <w:rPr>
          <w:rFonts w:cs="Arial"/>
          <w:b/>
          <w:bCs/>
        </w:rPr>
        <w:t>súdnych znalcov</w:t>
      </w:r>
      <w:r w:rsidRPr="005B2D12">
        <w:rPr>
          <w:rFonts w:cs="Arial"/>
        </w:rPr>
        <w:t>, ktorí by</w:t>
      </w:r>
      <w:r w:rsidR="000E31F7">
        <w:rPr>
          <w:rFonts w:cs="Arial"/>
        </w:rPr>
        <w:t xml:space="preserve"> sa </w:t>
      </w:r>
      <w:r w:rsidRPr="005B2D12">
        <w:rPr>
          <w:rFonts w:cs="Arial"/>
        </w:rPr>
        <w:t>týmto typom konaní mohli hĺbkovo</w:t>
      </w:r>
      <w:r w:rsidR="0093554B">
        <w:rPr>
          <w:rFonts w:cs="Arial"/>
        </w:rPr>
        <w:t xml:space="preserve"> a </w:t>
      </w:r>
      <w:r w:rsidRPr="005B2D12">
        <w:rPr>
          <w:rFonts w:cs="Arial"/>
        </w:rPr>
        <w:t>precízne venovať. Po doručení návrhu</w:t>
      </w:r>
      <w:r w:rsidR="00A4335F">
        <w:rPr>
          <w:rFonts w:cs="Arial"/>
        </w:rPr>
        <w:t xml:space="preserve"> na </w:t>
      </w:r>
      <w:r w:rsidRPr="005B2D12">
        <w:rPr>
          <w:rFonts w:cs="Arial"/>
        </w:rPr>
        <w:t>prinavrátenie spôsobilosti</w:t>
      </w:r>
      <w:r w:rsidR="00A4335F">
        <w:rPr>
          <w:rFonts w:cs="Arial"/>
        </w:rPr>
        <w:t xml:space="preserve"> na </w:t>
      </w:r>
      <w:r w:rsidRPr="005B2D12">
        <w:rPr>
          <w:rFonts w:cs="Arial"/>
        </w:rPr>
        <w:t>právne úkony som zaznamenala relatívne dlhú lehotu, keď je</w:t>
      </w:r>
      <w:r w:rsidR="00C8556F">
        <w:rPr>
          <w:rFonts w:cs="Arial"/>
        </w:rPr>
        <w:t xml:space="preserve"> zo </w:t>
      </w:r>
      <w:r w:rsidRPr="005B2D12">
        <w:rPr>
          <w:rFonts w:cs="Arial"/>
        </w:rPr>
        <w:t>strany súdu určené prvé pojednávanie.</w:t>
      </w:r>
      <w:r w:rsidR="000E31F7">
        <w:rPr>
          <w:rFonts w:cs="Arial"/>
        </w:rPr>
        <w:t xml:space="preserve"> V </w:t>
      </w:r>
      <w:r w:rsidRPr="005B2D12">
        <w:rPr>
          <w:rFonts w:cs="Arial"/>
        </w:rPr>
        <w:t>rámci prvého pojednávania súd</w:t>
      </w:r>
      <w:r w:rsidR="000E31F7">
        <w:rPr>
          <w:rFonts w:cs="Arial"/>
        </w:rPr>
        <w:t xml:space="preserve"> vo </w:t>
      </w:r>
      <w:r w:rsidRPr="005B2D12">
        <w:rPr>
          <w:rFonts w:cs="Arial"/>
        </w:rPr>
        <w:t>väčšine prípadov vydá uznesenia</w:t>
      </w:r>
      <w:r w:rsidR="00A4335F">
        <w:rPr>
          <w:rFonts w:cs="Arial"/>
        </w:rPr>
        <w:t xml:space="preserve"> o </w:t>
      </w:r>
      <w:r w:rsidRPr="005B2D12">
        <w:rPr>
          <w:rFonts w:cs="Arial"/>
        </w:rPr>
        <w:t>ustanovení znalca</w:t>
      </w:r>
      <w:r w:rsidR="00C8556F">
        <w:rPr>
          <w:rFonts w:cs="Arial"/>
        </w:rPr>
        <w:t xml:space="preserve"> z </w:t>
      </w:r>
      <w:r w:rsidRPr="005B2D12">
        <w:rPr>
          <w:rFonts w:cs="Arial"/>
        </w:rPr>
        <w:t>odboru psychiatrie bez toho, aby</w:t>
      </w:r>
      <w:r w:rsidR="000E31F7">
        <w:rPr>
          <w:rFonts w:cs="Arial"/>
        </w:rPr>
        <w:t xml:space="preserve"> sa </w:t>
      </w:r>
      <w:r w:rsidRPr="005B2D12">
        <w:rPr>
          <w:rFonts w:cs="Arial"/>
        </w:rPr>
        <w:t>presvedčil, či nebude postačujúci záver ošetrujúceho lekára. Následne</w:t>
      </w:r>
      <w:r w:rsidR="000E31F7">
        <w:rPr>
          <w:rFonts w:cs="Arial"/>
        </w:rPr>
        <w:t xml:space="preserve"> sa </w:t>
      </w:r>
      <w:r w:rsidRPr="005B2D12">
        <w:rPr>
          <w:rFonts w:cs="Arial"/>
        </w:rPr>
        <w:t>dlhý čas čaká</w:t>
      </w:r>
      <w:r w:rsidR="00A4335F">
        <w:rPr>
          <w:rFonts w:cs="Arial"/>
        </w:rPr>
        <w:t xml:space="preserve"> na </w:t>
      </w:r>
      <w:r w:rsidRPr="005B2D12">
        <w:rPr>
          <w:rFonts w:cs="Arial"/>
        </w:rPr>
        <w:t>vypracovanie znaleckého posudku. Najmä konania</w:t>
      </w:r>
      <w:r w:rsidR="00A4335F">
        <w:rPr>
          <w:rFonts w:cs="Arial"/>
        </w:rPr>
        <w:t xml:space="preserve"> o </w:t>
      </w:r>
      <w:r w:rsidRPr="005B2D12">
        <w:rPr>
          <w:rFonts w:cs="Arial"/>
        </w:rPr>
        <w:t>prinavrátenie spôsobilosti</w:t>
      </w:r>
      <w:r w:rsidR="00A4335F">
        <w:rPr>
          <w:rFonts w:cs="Arial"/>
        </w:rPr>
        <w:t xml:space="preserve"> na </w:t>
      </w:r>
      <w:r w:rsidRPr="005B2D12">
        <w:rPr>
          <w:rFonts w:cs="Arial"/>
        </w:rPr>
        <w:t xml:space="preserve">právne úkony trvajú neprimerane dlhé obdobie. </w:t>
      </w:r>
      <w:r w:rsidRPr="005B2D12">
        <w:rPr>
          <w:rFonts w:cs="Arial"/>
          <w:b/>
          <w:bCs/>
        </w:rPr>
        <w:t>Navrhujem personálne posilniť poručenské súdy</w:t>
      </w:r>
      <w:r w:rsidR="000E31F7">
        <w:rPr>
          <w:rFonts w:cs="Arial"/>
          <w:b/>
          <w:bCs/>
        </w:rPr>
        <w:t xml:space="preserve"> v </w:t>
      </w:r>
      <w:r w:rsidRPr="005B2D12">
        <w:rPr>
          <w:rFonts w:cs="Arial"/>
          <w:b/>
          <w:bCs/>
        </w:rPr>
        <w:t>rámci celého Slovenska tak, aby</w:t>
      </w:r>
      <w:r w:rsidR="000E31F7">
        <w:rPr>
          <w:rFonts w:cs="Arial"/>
          <w:b/>
          <w:bCs/>
        </w:rPr>
        <w:t xml:space="preserve"> sa </w:t>
      </w:r>
      <w:r w:rsidRPr="005B2D12">
        <w:rPr>
          <w:rFonts w:cs="Arial"/>
          <w:b/>
          <w:bCs/>
        </w:rPr>
        <w:t>dosiahlo efektívnejšie</w:t>
      </w:r>
      <w:r w:rsidR="0093554B">
        <w:rPr>
          <w:rFonts w:cs="Arial"/>
          <w:b/>
          <w:bCs/>
        </w:rPr>
        <w:t xml:space="preserve"> a </w:t>
      </w:r>
      <w:r w:rsidRPr="005B2D12">
        <w:rPr>
          <w:rFonts w:cs="Arial"/>
          <w:b/>
          <w:bCs/>
        </w:rPr>
        <w:t>rýchlejšie rozhodovanie</w:t>
      </w:r>
      <w:r w:rsidR="000E31F7">
        <w:rPr>
          <w:rFonts w:cs="Arial"/>
          <w:b/>
          <w:bCs/>
        </w:rPr>
        <w:t xml:space="preserve"> vo </w:t>
      </w:r>
      <w:r w:rsidRPr="005B2D12">
        <w:rPr>
          <w:rFonts w:cs="Arial"/>
          <w:b/>
          <w:bCs/>
        </w:rPr>
        <w:t>veci spôsobilosti</w:t>
      </w:r>
      <w:r w:rsidR="00A4335F">
        <w:rPr>
          <w:rFonts w:cs="Arial"/>
          <w:b/>
          <w:bCs/>
        </w:rPr>
        <w:t xml:space="preserve"> na </w:t>
      </w:r>
      <w:r w:rsidRPr="005B2D12">
        <w:rPr>
          <w:rFonts w:cs="Arial"/>
          <w:b/>
          <w:bCs/>
        </w:rPr>
        <w:t>právne úkony. Súčasne navrhujem</w:t>
      </w:r>
      <w:r w:rsidR="0093554B">
        <w:rPr>
          <w:rFonts w:cs="Arial"/>
          <w:b/>
          <w:bCs/>
        </w:rPr>
        <w:t xml:space="preserve"> a </w:t>
      </w:r>
      <w:r w:rsidRPr="005B2D12">
        <w:rPr>
          <w:rFonts w:cs="Arial"/>
          <w:b/>
          <w:bCs/>
        </w:rPr>
        <w:t>odporúčam, aby boli sudcovia vykonávajúci poručenskú agendu permanentne vzdelávaní</w:t>
      </w:r>
      <w:r w:rsidR="0093554B">
        <w:rPr>
          <w:rFonts w:cs="Arial"/>
          <w:b/>
          <w:bCs/>
        </w:rPr>
        <w:t xml:space="preserve"> a </w:t>
      </w:r>
      <w:r w:rsidRPr="005B2D12">
        <w:rPr>
          <w:rFonts w:cs="Arial"/>
          <w:b/>
          <w:bCs/>
        </w:rPr>
        <w:t xml:space="preserve">špecializovaní. </w:t>
      </w:r>
    </w:p>
    <w:p w14:paraId="51887840" w14:textId="1F2F598D" w:rsidR="00224168" w:rsidRPr="005B2D12" w:rsidRDefault="00224168" w:rsidP="00F6409C">
      <w:pPr>
        <w:pStyle w:val="Odsekzoznamu"/>
        <w:numPr>
          <w:ilvl w:val="0"/>
          <w:numId w:val="61"/>
        </w:numPr>
        <w:ind w:left="426" w:hanging="426"/>
        <w:rPr>
          <w:rFonts w:cs="Arial"/>
          <w:b/>
          <w:bCs/>
        </w:rPr>
      </w:pPr>
      <w:r w:rsidRPr="005B2D12">
        <w:rPr>
          <w:rFonts w:cs="Arial"/>
          <w:b/>
          <w:bCs/>
        </w:rPr>
        <w:t>Odporúčam riešiť otázku spôsobu finančného zabezpečenia povinnosti obcí</w:t>
      </w:r>
      <w:r w:rsidR="0093554B">
        <w:rPr>
          <w:rFonts w:cs="Arial"/>
          <w:b/>
          <w:bCs/>
        </w:rPr>
        <w:t xml:space="preserve"> a </w:t>
      </w:r>
      <w:r w:rsidRPr="005B2D12">
        <w:rPr>
          <w:rFonts w:cs="Arial"/>
          <w:b/>
          <w:bCs/>
        </w:rPr>
        <w:t>miest</w:t>
      </w:r>
      <w:r w:rsidR="000E31F7">
        <w:rPr>
          <w:rFonts w:cs="Arial"/>
          <w:b/>
          <w:bCs/>
        </w:rPr>
        <w:t xml:space="preserve"> pri </w:t>
      </w:r>
      <w:r w:rsidRPr="005B2D12">
        <w:rPr>
          <w:rFonts w:cs="Arial"/>
          <w:b/>
          <w:bCs/>
        </w:rPr>
        <w:t>výkone funkcie opatrovníctva osobám</w:t>
      </w:r>
      <w:r w:rsidR="00A4335F">
        <w:rPr>
          <w:rFonts w:cs="Arial"/>
          <w:b/>
          <w:bCs/>
        </w:rPr>
        <w:t xml:space="preserve"> s </w:t>
      </w:r>
      <w:r w:rsidRPr="005B2D12">
        <w:rPr>
          <w:rFonts w:cs="Arial"/>
          <w:b/>
          <w:bCs/>
        </w:rPr>
        <w:t>obmedzenou</w:t>
      </w:r>
      <w:r w:rsidR="0093554B">
        <w:rPr>
          <w:rFonts w:cs="Arial"/>
          <w:b/>
          <w:bCs/>
        </w:rPr>
        <w:t xml:space="preserve"> alebo</w:t>
      </w:r>
      <w:r w:rsidR="00A4335F">
        <w:rPr>
          <w:rFonts w:cs="Arial"/>
          <w:b/>
          <w:bCs/>
        </w:rPr>
        <w:t xml:space="preserve"> s </w:t>
      </w:r>
      <w:r w:rsidRPr="005B2D12">
        <w:rPr>
          <w:rFonts w:cs="Arial"/>
          <w:b/>
          <w:bCs/>
        </w:rPr>
        <w:t>pozbavenou spôsobilosťou</w:t>
      </w:r>
      <w:r w:rsidR="00A4335F">
        <w:rPr>
          <w:rFonts w:cs="Arial"/>
          <w:b/>
          <w:bCs/>
        </w:rPr>
        <w:t xml:space="preserve"> na </w:t>
      </w:r>
      <w:r w:rsidRPr="005B2D12">
        <w:rPr>
          <w:rFonts w:cs="Arial"/>
          <w:b/>
          <w:bCs/>
        </w:rPr>
        <w:t>právne úkony, vrátane funkcie procesného (kolízneho) opatrovníka</w:t>
      </w:r>
      <w:r w:rsidRPr="005B2D12">
        <w:rPr>
          <w:rFonts w:cs="Arial"/>
        </w:rPr>
        <w:t>,</w:t>
      </w:r>
      <w:r w:rsidR="00A4335F">
        <w:rPr>
          <w:rFonts w:cs="Arial"/>
        </w:rPr>
        <w:t xml:space="preserve"> s </w:t>
      </w:r>
      <w:r w:rsidRPr="005B2D12">
        <w:rPr>
          <w:rFonts w:cs="Arial"/>
        </w:rPr>
        <w:t>postupným celkovým prevzatím funkcií opatrovníctva osobám</w:t>
      </w:r>
      <w:r w:rsidR="00A4335F">
        <w:rPr>
          <w:rFonts w:cs="Arial"/>
        </w:rPr>
        <w:t xml:space="preserve"> s </w:t>
      </w:r>
      <w:r w:rsidRPr="005B2D12">
        <w:rPr>
          <w:rFonts w:cs="Arial"/>
        </w:rPr>
        <w:t>pozbavenou</w:t>
      </w:r>
      <w:r w:rsidR="0093554B">
        <w:rPr>
          <w:rFonts w:cs="Arial"/>
        </w:rPr>
        <w:t xml:space="preserve"> alebo </w:t>
      </w:r>
      <w:r w:rsidRPr="005B2D12">
        <w:rPr>
          <w:rFonts w:cs="Arial"/>
        </w:rPr>
        <w:t>obmedzenou spôsobilosťou</w:t>
      </w:r>
      <w:r w:rsidR="00A4335F">
        <w:rPr>
          <w:rFonts w:cs="Arial"/>
        </w:rPr>
        <w:t xml:space="preserve"> na </w:t>
      </w:r>
      <w:r w:rsidRPr="005B2D12">
        <w:rPr>
          <w:rFonts w:cs="Arial"/>
        </w:rPr>
        <w:t>právne úkony. Poukazujem</w:t>
      </w:r>
      <w:r w:rsidR="00A4335F">
        <w:rPr>
          <w:rFonts w:cs="Arial"/>
        </w:rPr>
        <w:t xml:space="preserve"> na </w:t>
      </w:r>
      <w:r w:rsidRPr="005B2D12">
        <w:rPr>
          <w:rFonts w:cs="Arial"/>
        </w:rPr>
        <w:t>to,</w:t>
      </w:r>
      <w:r w:rsidR="00C8556F">
        <w:rPr>
          <w:rFonts w:cs="Arial"/>
        </w:rPr>
        <w:t xml:space="preserve"> že </w:t>
      </w:r>
      <w:r w:rsidRPr="005B2D12">
        <w:rPr>
          <w:rFonts w:cs="Arial"/>
          <w:b/>
          <w:bCs/>
        </w:rPr>
        <w:t>funkcia „tzv. verejného opatrovníka“, ktorým je</w:t>
      </w:r>
      <w:r w:rsidR="0093554B">
        <w:rPr>
          <w:rFonts w:cs="Arial"/>
          <w:b/>
          <w:bCs/>
        </w:rPr>
        <w:t xml:space="preserve"> buď </w:t>
      </w:r>
      <w:r w:rsidRPr="005B2D12">
        <w:rPr>
          <w:rFonts w:cs="Arial"/>
          <w:b/>
          <w:bCs/>
        </w:rPr>
        <w:t>zariadenie sociálnych služieb, štatutár tohto zariadenia, či zamestnanec zariadenia, je</w:t>
      </w:r>
      <w:r w:rsidR="000E31F7">
        <w:rPr>
          <w:rFonts w:cs="Arial"/>
          <w:b/>
          <w:bCs/>
        </w:rPr>
        <w:t xml:space="preserve"> v </w:t>
      </w:r>
      <w:r w:rsidRPr="005B2D12">
        <w:rPr>
          <w:rFonts w:cs="Arial"/>
          <w:b/>
          <w:bCs/>
        </w:rPr>
        <w:t>konflikte záujmov</w:t>
      </w:r>
      <w:r w:rsidR="000E31F7">
        <w:rPr>
          <w:rFonts w:cs="Arial"/>
          <w:b/>
          <w:bCs/>
        </w:rPr>
        <w:t xml:space="preserve"> vo </w:t>
      </w:r>
      <w:r w:rsidRPr="005B2D12">
        <w:rPr>
          <w:rFonts w:cs="Arial"/>
          <w:b/>
          <w:bCs/>
        </w:rPr>
        <w:t>vzťahu</w:t>
      </w:r>
      <w:r w:rsidR="0093554B">
        <w:rPr>
          <w:rFonts w:cs="Arial"/>
          <w:b/>
          <w:bCs/>
        </w:rPr>
        <w:t xml:space="preserve"> k </w:t>
      </w:r>
      <w:r w:rsidRPr="005B2D12">
        <w:rPr>
          <w:rFonts w:cs="Arial"/>
          <w:b/>
          <w:bCs/>
        </w:rPr>
        <w:t>záujmom prijímateľov sociálnych služieb.</w:t>
      </w:r>
    </w:p>
    <w:p w14:paraId="7B7A0437" w14:textId="581E37E8" w:rsidR="00224168" w:rsidRPr="005B2D12" w:rsidRDefault="00224168" w:rsidP="00F6409C">
      <w:pPr>
        <w:pStyle w:val="Odsekzoznamu"/>
        <w:numPr>
          <w:ilvl w:val="0"/>
          <w:numId w:val="61"/>
        </w:numPr>
        <w:ind w:left="426" w:hanging="426"/>
        <w:rPr>
          <w:rFonts w:cs="Arial"/>
          <w:i/>
        </w:rPr>
      </w:pPr>
      <w:r w:rsidRPr="005B2D12">
        <w:rPr>
          <w:rFonts w:cs="Arial"/>
          <w:b/>
          <w:bCs/>
        </w:rPr>
        <w:t>Navrhujem vykonávať dôslednú</w:t>
      </w:r>
      <w:r w:rsidR="0093554B">
        <w:rPr>
          <w:rFonts w:cs="Arial"/>
          <w:b/>
          <w:bCs/>
        </w:rPr>
        <w:t xml:space="preserve"> a </w:t>
      </w:r>
      <w:r w:rsidRPr="005B2D12">
        <w:rPr>
          <w:rFonts w:cs="Arial"/>
          <w:b/>
          <w:bCs/>
        </w:rPr>
        <w:t>efektívnu kontrolu najmä</w:t>
      </w:r>
      <w:r w:rsidR="0093554B">
        <w:rPr>
          <w:rFonts w:cs="Arial"/>
          <w:b/>
          <w:bCs/>
        </w:rPr>
        <w:t xml:space="preserve"> tzv. </w:t>
      </w:r>
      <w:r w:rsidRPr="005B2D12">
        <w:rPr>
          <w:rFonts w:cs="Arial"/>
          <w:b/>
          <w:bCs/>
        </w:rPr>
        <w:t xml:space="preserve">„verejných opatrovníkov“, </w:t>
      </w:r>
      <w:r w:rsidRPr="005B2D12">
        <w:rPr>
          <w:rFonts w:cs="Arial"/>
        </w:rPr>
        <w:t>sprísniť</w:t>
      </w:r>
      <w:r w:rsidR="0093554B">
        <w:rPr>
          <w:rFonts w:cs="Arial"/>
        </w:rPr>
        <w:t xml:space="preserve"> a </w:t>
      </w:r>
      <w:r w:rsidRPr="005B2D12">
        <w:rPr>
          <w:rFonts w:cs="Arial"/>
        </w:rPr>
        <w:t>jednoznačne definovať obsahové náležitosti správy opatrovníka zasielanej príslušnému súdu,</w:t>
      </w:r>
      <w:r w:rsidR="00A4335F">
        <w:rPr>
          <w:rFonts w:cs="Arial"/>
        </w:rPr>
        <w:t xml:space="preserve"> s </w:t>
      </w:r>
      <w:r w:rsidRPr="005B2D12">
        <w:rPr>
          <w:rFonts w:cs="Arial"/>
        </w:rPr>
        <w:t>povinnosťou oznamovať súdu konkrétne úkony súvisiace</w:t>
      </w:r>
      <w:r w:rsidR="00A4335F">
        <w:rPr>
          <w:rFonts w:cs="Arial"/>
        </w:rPr>
        <w:t xml:space="preserve"> s </w:t>
      </w:r>
      <w:r w:rsidRPr="005B2D12">
        <w:rPr>
          <w:rFonts w:cs="Arial"/>
        </w:rPr>
        <w:t>majetkovou činnosťou (uzavretie zmlúv, zadanie trvalých príkazov, plnenie poistných splátok</w:t>
      </w:r>
      <w:r w:rsidR="0093554B">
        <w:rPr>
          <w:rFonts w:cs="Arial"/>
        </w:rPr>
        <w:t xml:space="preserve"> a </w:t>
      </w:r>
      <w:r w:rsidRPr="005B2D12">
        <w:rPr>
          <w:rFonts w:cs="Arial"/>
        </w:rPr>
        <w:t>i.), pričom táto správa by mala byť podložená čestným vyhlásením opatrovníka,</w:t>
      </w:r>
      <w:r w:rsidR="00C8556F">
        <w:rPr>
          <w:rFonts w:cs="Arial"/>
        </w:rPr>
        <w:t xml:space="preserve"> že </w:t>
      </w:r>
      <w:r w:rsidRPr="005B2D12">
        <w:rPr>
          <w:rFonts w:cs="Arial"/>
        </w:rPr>
        <w:t>všetky údaje uvedené</w:t>
      </w:r>
      <w:r w:rsidR="000E31F7">
        <w:rPr>
          <w:rFonts w:cs="Arial"/>
        </w:rPr>
        <w:t xml:space="preserve"> v </w:t>
      </w:r>
      <w:r w:rsidRPr="005B2D12">
        <w:rPr>
          <w:rFonts w:cs="Arial"/>
        </w:rPr>
        <w:t>správe sú pravdivé</w:t>
      </w:r>
      <w:r w:rsidR="0093554B">
        <w:rPr>
          <w:rFonts w:cs="Arial"/>
        </w:rPr>
        <w:t xml:space="preserve"> a </w:t>
      </w:r>
      <w:r w:rsidRPr="005B2D12">
        <w:rPr>
          <w:rFonts w:cs="Arial"/>
        </w:rPr>
        <w:t>úplné,</w:t>
      </w:r>
      <w:r w:rsidR="0093554B">
        <w:rPr>
          <w:rFonts w:cs="Arial"/>
        </w:rPr>
        <w:t xml:space="preserve"> a </w:t>
      </w:r>
      <w:r w:rsidRPr="005B2D12">
        <w:rPr>
          <w:rFonts w:cs="Arial"/>
        </w:rPr>
        <w:t>to</w:t>
      </w:r>
      <w:r w:rsidR="00A4335F">
        <w:rPr>
          <w:rFonts w:cs="Arial"/>
        </w:rPr>
        <w:t xml:space="preserve"> pod </w:t>
      </w:r>
      <w:r w:rsidRPr="005B2D12">
        <w:rPr>
          <w:rFonts w:cs="Arial"/>
        </w:rPr>
        <w:t xml:space="preserve">hrozbou trestnoprávnej </w:t>
      </w:r>
      <w:proofErr w:type="spellStart"/>
      <w:r w:rsidRPr="005B2D12">
        <w:rPr>
          <w:rFonts w:cs="Arial"/>
        </w:rPr>
        <w:t>zodpovednosti.</w:t>
      </w:r>
      <w:r w:rsidRPr="005B2D12">
        <w:rPr>
          <w:rFonts w:cs="Arial"/>
          <w:b/>
          <w:bCs/>
        </w:rPr>
        <w:t>V</w:t>
      </w:r>
      <w:proofErr w:type="spellEnd"/>
      <w:r w:rsidRPr="005B2D12">
        <w:rPr>
          <w:rFonts w:cs="Arial"/>
          <w:b/>
          <w:bCs/>
        </w:rPr>
        <w:t> súvislosti</w:t>
      </w:r>
      <w:r w:rsidR="00A4335F">
        <w:rPr>
          <w:rFonts w:cs="Arial"/>
          <w:b/>
          <w:bCs/>
        </w:rPr>
        <w:t xml:space="preserve"> s </w:t>
      </w:r>
      <w:r w:rsidRPr="005B2D12">
        <w:rPr>
          <w:rFonts w:cs="Arial"/>
          <w:b/>
          <w:bCs/>
        </w:rPr>
        <w:t>uvedenými zisteniami</w:t>
      </w:r>
      <w:r w:rsidR="000E31F7">
        <w:rPr>
          <w:rFonts w:cs="Arial"/>
          <w:b/>
          <w:bCs/>
        </w:rPr>
        <w:t xml:space="preserve"> v </w:t>
      </w:r>
      <w:r w:rsidRPr="005B2D12">
        <w:rPr>
          <w:rFonts w:cs="Arial"/>
          <w:b/>
          <w:bCs/>
        </w:rPr>
        <w:t>tejto správe odporúčam zabezpečiť dôsledné</w:t>
      </w:r>
      <w:r w:rsidR="0093554B">
        <w:rPr>
          <w:rFonts w:cs="Arial"/>
          <w:b/>
          <w:bCs/>
        </w:rPr>
        <w:t xml:space="preserve"> a </w:t>
      </w:r>
      <w:r w:rsidRPr="005B2D12">
        <w:rPr>
          <w:rFonts w:cs="Arial"/>
          <w:b/>
          <w:bCs/>
        </w:rPr>
        <w:t>komplexné právne vzdelávanie verejných opatrovníkov</w:t>
      </w:r>
      <w:r w:rsidRPr="005B2D12">
        <w:rPr>
          <w:rFonts w:cs="Arial"/>
        </w:rPr>
        <w:t>, vrátane obcí</w:t>
      </w:r>
      <w:r w:rsidR="0093554B">
        <w:rPr>
          <w:rFonts w:cs="Arial"/>
        </w:rPr>
        <w:t xml:space="preserve"> a </w:t>
      </w:r>
      <w:r w:rsidRPr="005B2D12">
        <w:rPr>
          <w:rFonts w:cs="Arial"/>
        </w:rPr>
        <w:t>miest. Vzdelávanie je potrebné sprístupniť</w:t>
      </w:r>
      <w:r w:rsidR="0093554B">
        <w:rPr>
          <w:rFonts w:cs="Arial"/>
        </w:rPr>
        <w:t xml:space="preserve"> aj </w:t>
      </w:r>
      <w:r w:rsidRPr="005B2D12">
        <w:rPr>
          <w:rFonts w:cs="Arial"/>
        </w:rPr>
        <w:t>opatrovníkom</w:t>
      </w:r>
      <w:r w:rsidR="00C8556F">
        <w:rPr>
          <w:rFonts w:cs="Arial"/>
        </w:rPr>
        <w:t xml:space="preserve"> z </w:t>
      </w:r>
      <w:r w:rsidRPr="005B2D12">
        <w:rPr>
          <w:rFonts w:cs="Arial"/>
        </w:rPr>
        <w:t>okruhu príbuzných</w:t>
      </w:r>
      <w:r w:rsidR="0093554B">
        <w:rPr>
          <w:rFonts w:cs="Arial"/>
        </w:rPr>
        <w:t xml:space="preserve"> a </w:t>
      </w:r>
      <w:r w:rsidRPr="005B2D12">
        <w:rPr>
          <w:rFonts w:cs="Arial"/>
        </w:rPr>
        <w:t>známych opatrovanca.</w:t>
      </w:r>
    </w:p>
    <w:p w14:paraId="1300B170" w14:textId="6741323D" w:rsidR="00224168" w:rsidRPr="005B2D12" w:rsidRDefault="00224168" w:rsidP="00F6409C">
      <w:pPr>
        <w:pStyle w:val="Odsekzoznamu"/>
        <w:numPr>
          <w:ilvl w:val="0"/>
          <w:numId w:val="61"/>
        </w:numPr>
        <w:ind w:left="426" w:hanging="426"/>
        <w:rPr>
          <w:rFonts w:eastAsia="Times New Roman" w:cs="Arial"/>
        </w:rPr>
      </w:pPr>
      <w:r w:rsidRPr="005B2D12">
        <w:rPr>
          <w:rFonts w:cs="Arial"/>
          <w:b/>
          <w:bCs/>
        </w:rPr>
        <w:t>Navrhujem zabezpečiť vzdelávanie sudcov konajúcich</w:t>
      </w:r>
      <w:r w:rsidR="000E31F7">
        <w:rPr>
          <w:rFonts w:cs="Arial"/>
          <w:b/>
          <w:bCs/>
        </w:rPr>
        <w:t xml:space="preserve"> v </w:t>
      </w:r>
      <w:r w:rsidRPr="005B2D12">
        <w:rPr>
          <w:rFonts w:cs="Arial"/>
          <w:b/>
          <w:bCs/>
        </w:rPr>
        <w:t>občianskoprávnych veciach, vrátane notárov konajúcich</w:t>
      </w:r>
      <w:r w:rsidR="000E31F7">
        <w:rPr>
          <w:rFonts w:cs="Arial"/>
          <w:b/>
          <w:bCs/>
        </w:rPr>
        <w:t xml:space="preserve"> v </w:t>
      </w:r>
      <w:r w:rsidRPr="005B2D12">
        <w:rPr>
          <w:rFonts w:cs="Arial"/>
          <w:b/>
          <w:bCs/>
        </w:rPr>
        <w:t>dedičských veciach, zamerané</w:t>
      </w:r>
      <w:r w:rsidR="00A4335F">
        <w:rPr>
          <w:rFonts w:cs="Arial"/>
          <w:b/>
          <w:bCs/>
        </w:rPr>
        <w:t xml:space="preserve"> na </w:t>
      </w:r>
      <w:r w:rsidRPr="005B2D12">
        <w:rPr>
          <w:rFonts w:cs="Arial"/>
          <w:b/>
          <w:bCs/>
        </w:rPr>
        <w:t>dôslednejšie skúmanie procesnej spôsobilosti účastníka konania</w:t>
      </w:r>
      <w:r w:rsidR="000E31F7">
        <w:rPr>
          <w:rFonts w:cs="Arial"/>
          <w:b/>
          <w:bCs/>
        </w:rPr>
        <w:t xml:space="preserve"> so </w:t>
      </w:r>
      <w:r w:rsidRPr="005B2D12">
        <w:rPr>
          <w:rFonts w:cs="Arial"/>
          <w:b/>
          <w:bCs/>
        </w:rPr>
        <w:t xml:space="preserve">zdravotným postihnutím. </w:t>
      </w:r>
      <w:r w:rsidRPr="005B2D12">
        <w:rPr>
          <w:rFonts w:cs="Arial"/>
        </w:rPr>
        <w:t>Procesná podmienka spôsobilosti</w:t>
      </w:r>
      <w:r w:rsidR="0093554B">
        <w:rPr>
          <w:rFonts w:cs="Arial"/>
        </w:rPr>
        <w:t> -</w:t>
      </w:r>
      <w:r w:rsidRPr="005B2D12">
        <w:rPr>
          <w:rFonts w:cs="Arial"/>
        </w:rPr>
        <w:t xml:space="preserve"> byť účastníkom konania</w:t>
      </w:r>
      <w:r w:rsidR="0093554B">
        <w:rPr>
          <w:rFonts w:cs="Arial"/>
        </w:rPr>
        <w:t> -</w:t>
      </w:r>
      <w:r w:rsidRPr="005B2D12">
        <w:rPr>
          <w:rFonts w:cs="Arial"/>
        </w:rPr>
        <w:t xml:space="preserve"> je základom</w:t>
      </w:r>
      <w:r w:rsidR="000E31F7">
        <w:rPr>
          <w:rFonts w:cs="Arial"/>
        </w:rPr>
        <w:t xml:space="preserve"> pre </w:t>
      </w:r>
      <w:r w:rsidRPr="005B2D12">
        <w:rPr>
          <w:rFonts w:cs="Arial"/>
        </w:rPr>
        <w:t>reálne uplatnenie práva</w:t>
      </w:r>
      <w:r w:rsidR="00A4335F">
        <w:rPr>
          <w:rFonts w:cs="Arial"/>
        </w:rPr>
        <w:t xml:space="preserve"> na </w:t>
      </w:r>
      <w:r w:rsidRPr="005B2D12">
        <w:rPr>
          <w:rFonts w:cs="Arial"/>
        </w:rPr>
        <w:t>súdnu ochranu. Súd</w:t>
      </w:r>
      <w:r w:rsidR="000E31F7">
        <w:rPr>
          <w:rFonts w:cs="Arial"/>
        </w:rPr>
        <w:t xml:space="preserve"> v </w:t>
      </w:r>
      <w:r w:rsidRPr="005B2D12">
        <w:rPr>
          <w:rFonts w:cs="Arial"/>
        </w:rPr>
        <w:t xml:space="preserve">zmysle ustanovenia </w:t>
      </w:r>
      <w:r w:rsidR="00433AF2">
        <w:rPr>
          <w:rFonts w:cs="Arial"/>
        </w:rPr>
        <w:t>§ </w:t>
      </w:r>
      <w:r w:rsidRPr="005B2D12">
        <w:rPr>
          <w:rFonts w:cs="Arial"/>
        </w:rPr>
        <w:t>161</w:t>
      </w:r>
      <w:r w:rsidR="00433AF2">
        <w:rPr>
          <w:rFonts w:cs="Arial"/>
        </w:rPr>
        <w:t xml:space="preserve"> ods. </w:t>
      </w:r>
      <w:r w:rsidRPr="005B2D12">
        <w:rPr>
          <w:rFonts w:cs="Arial"/>
        </w:rPr>
        <w:t>1 Civilného sporového poriadku je povinný skúmať splnenie procesných podmienok</w:t>
      </w:r>
      <w:r w:rsidR="00C8556F">
        <w:rPr>
          <w:rFonts w:cs="Arial"/>
        </w:rPr>
        <w:t xml:space="preserve"> z </w:t>
      </w:r>
      <w:r w:rsidRPr="005B2D12">
        <w:rPr>
          <w:rFonts w:cs="Arial"/>
        </w:rPr>
        <w:t xml:space="preserve">úradnej povinnosti (ex </w:t>
      </w:r>
      <w:proofErr w:type="spellStart"/>
      <w:r w:rsidRPr="005B2D12">
        <w:rPr>
          <w:rFonts w:cs="Arial"/>
        </w:rPr>
        <w:t>offo</w:t>
      </w:r>
      <w:proofErr w:type="spellEnd"/>
      <w:r w:rsidRPr="005B2D12">
        <w:rPr>
          <w:rFonts w:cs="Arial"/>
        </w:rPr>
        <w:t>), nečakajúc</w:t>
      </w:r>
      <w:r w:rsidR="00A4335F">
        <w:rPr>
          <w:rFonts w:cs="Arial"/>
        </w:rPr>
        <w:t xml:space="preserve"> na </w:t>
      </w:r>
      <w:r w:rsidRPr="005B2D12">
        <w:rPr>
          <w:rFonts w:cs="Arial"/>
        </w:rPr>
        <w:t>návrhy účastníkov,</w:t>
      </w:r>
      <w:r w:rsidR="0093554B">
        <w:rPr>
          <w:rFonts w:cs="Arial"/>
        </w:rPr>
        <w:t xml:space="preserve"> a </w:t>
      </w:r>
      <w:r w:rsidRPr="005B2D12">
        <w:rPr>
          <w:rFonts w:cs="Arial"/>
        </w:rPr>
        <w:t>sám rozhoduje</w:t>
      </w:r>
      <w:r w:rsidR="0093554B">
        <w:rPr>
          <w:rFonts w:cs="Arial"/>
        </w:rPr>
        <w:t xml:space="preserve"> aj</w:t>
      </w:r>
      <w:r w:rsidR="00A4335F">
        <w:rPr>
          <w:rFonts w:cs="Arial"/>
        </w:rPr>
        <w:t xml:space="preserve"> o </w:t>
      </w:r>
      <w:r w:rsidRPr="005B2D12">
        <w:rPr>
          <w:rFonts w:cs="Arial"/>
        </w:rPr>
        <w:t>ďalšom postupe</w:t>
      </w:r>
      <w:r w:rsidR="000E31F7">
        <w:rPr>
          <w:rFonts w:cs="Arial"/>
        </w:rPr>
        <w:t xml:space="preserve"> pri </w:t>
      </w:r>
      <w:r w:rsidRPr="005B2D12">
        <w:rPr>
          <w:rFonts w:cs="Arial"/>
        </w:rPr>
        <w:t>odstraňovaní zistených nedostatkov.</w:t>
      </w:r>
    </w:p>
    <w:p w14:paraId="1CA3C81E" w14:textId="36801146" w:rsidR="00224168" w:rsidRPr="002714D9" w:rsidRDefault="00224168" w:rsidP="00F6409C">
      <w:pPr>
        <w:pStyle w:val="Odsekzoznamu"/>
        <w:numPr>
          <w:ilvl w:val="0"/>
          <w:numId w:val="61"/>
        </w:numPr>
        <w:ind w:left="426" w:hanging="426"/>
        <w:rPr>
          <w:rFonts w:cs="Arial"/>
        </w:rPr>
      </w:pPr>
      <w:r w:rsidRPr="005B2D12">
        <w:rPr>
          <w:rFonts w:cs="Arial"/>
          <w:b/>
          <w:bCs/>
        </w:rPr>
        <w:t>Odporúčam aplikovať Článok 12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r w:rsidR="0093554B">
        <w:rPr>
          <w:rFonts w:cs="Arial"/>
          <w:b/>
          <w:bCs/>
        </w:rPr>
        <w:t xml:space="preserve"> do </w:t>
      </w:r>
      <w:r w:rsidRPr="005B2D12">
        <w:rPr>
          <w:rFonts w:cs="Arial"/>
          <w:b/>
          <w:bCs/>
        </w:rPr>
        <w:t>nášho právneho poriadku</w:t>
      </w:r>
      <w:r w:rsidR="0093554B">
        <w:rPr>
          <w:rFonts w:cs="Arial"/>
        </w:rPr>
        <w:t xml:space="preserve"> a </w:t>
      </w:r>
      <w:r w:rsidRPr="005B2D12">
        <w:rPr>
          <w:rFonts w:cs="Arial"/>
          <w:b/>
          <w:bCs/>
        </w:rPr>
        <w:t xml:space="preserve">zrušiť ustanovenie </w:t>
      </w:r>
      <w:r w:rsidR="00433AF2">
        <w:rPr>
          <w:rFonts w:cs="Arial"/>
          <w:b/>
          <w:bCs/>
        </w:rPr>
        <w:t>§ </w:t>
      </w:r>
      <w:r w:rsidRPr="005B2D12">
        <w:rPr>
          <w:rFonts w:cs="Arial"/>
          <w:b/>
          <w:bCs/>
        </w:rPr>
        <w:t>10 Občianskeho zákonníka, tento nahradiť novým prístupom</w:t>
      </w:r>
      <w:r w:rsidR="0093554B">
        <w:rPr>
          <w:rFonts w:cs="Arial"/>
          <w:b/>
          <w:bCs/>
        </w:rPr>
        <w:t xml:space="preserve"> k </w:t>
      </w:r>
      <w:r w:rsidRPr="005B2D12">
        <w:rPr>
          <w:rFonts w:cs="Arial"/>
          <w:b/>
          <w:bCs/>
        </w:rPr>
        <w:t>právnemu chápaniu rovnosti</w:t>
      </w:r>
      <w:r w:rsidR="000E31F7">
        <w:rPr>
          <w:rFonts w:cs="Arial"/>
          <w:b/>
          <w:bCs/>
        </w:rPr>
        <w:t xml:space="preserve"> pred </w:t>
      </w:r>
      <w:r w:rsidRPr="005B2D12">
        <w:rPr>
          <w:rFonts w:cs="Arial"/>
          <w:b/>
          <w:bCs/>
        </w:rPr>
        <w:t>zákonom</w:t>
      </w:r>
      <w:r w:rsidR="000E31F7">
        <w:rPr>
          <w:rFonts w:cs="Arial"/>
          <w:b/>
          <w:bCs/>
        </w:rPr>
        <w:t xml:space="preserve"> pre </w:t>
      </w:r>
      <w:r w:rsidRPr="005B2D12">
        <w:rPr>
          <w:rFonts w:cs="Arial"/>
          <w:b/>
          <w:bCs/>
        </w:rPr>
        <w:t>všetkých ľudí</w:t>
      </w:r>
      <w:r w:rsidR="000E31F7">
        <w:rPr>
          <w:rFonts w:cs="Arial"/>
          <w:b/>
          <w:bCs/>
        </w:rPr>
        <w:t xml:space="preserve"> so </w:t>
      </w:r>
      <w:r w:rsidRPr="005B2D12">
        <w:rPr>
          <w:rFonts w:cs="Arial"/>
          <w:b/>
          <w:bCs/>
        </w:rPr>
        <w:t>zdravotným postihnutím</w:t>
      </w:r>
      <w:r w:rsidRPr="005B2D12">
        <w:rPr>
          <w:rFonts w:cs="Arial"/>
        </w:rPr>
        <w:t>. Podľa znenia bodu 38. Záverečných odporúčaní Výboru OSN</w:t>
      </w:r>
      <w:r w:rsidR="000E31F7">
        <w:rPr>
          <w:rFonts w:cs="Arial"/>
        </w:rPr>
        <w:t xml:space="preserve"> pre </w:t>
      </w:r>
      <w:r w:rsidRPr="005B2D12">
        <w:rPr>
          <w:rFonts w:cs="Arial"/>
        </w:rPr>
        <w:t>práva osôb</w:t>
      </w:r>
      <w:r w:rsidR="000E31F7">
        <w:rPr>
          <w:rFonts w:cs="Arial"/>
        </w:rPr>
        <w:t xml:space="preserve"> so </w:t>
      </w:r>
      <w:r w:rsidRPr="005B2D12">
        <w:rPr>
          <w:rFonts w:cs="Arial"/>
        </w:rPr>
        <w:t>zdravotným postihnutím</w:t>
      </w:r>
      <w:r w:rsidRPr="005B2D12">
        <w:rPr>
          <w:rFonts w:cs="Arial"/>
          <w:b/>
          <w:vertAlign w:val="superscript"/>
        </w:rPr>
        <w:footnoteReference w:id="68"/>
      </w:r>
      <w:r w:rsidRPr="005B2D12">
        <w:rPr>
          <w:rFonts w:cs="Arial"/>
        </w:rPr>
        <w:t xml:space="preserve">, </w:t>
      </w:r>
      <w:r w:rsidRPr="005B2D12">
        <w:rPr>
          <w:rFonts w:cs="Arial"/>
          <w:iCs/>
        </w:rPr>
        <w:t>„</w:t>
      </w:r>
      <w:r w:rsidRPr="005B2D12">
        <w:rPr>
          <w:rFonts w:cs="Arial"/>
          <w:b/>
          <w:bCs/>
          <w:iCs/>
        </w:rPr>
        <w:t>Výbor je znepokojený tým,</w:t>
      </w:r>
      <w:r w:rsidR="00C8556F">
        <w:rPr>
          <w:rFonts w:cs="Arial"/>
          <w:b/>
          <w:bCs/>
          <w:iCs/>
        </w:rPr>
        <w:t xml:space="preserve"> že </w:t>
      </w:r>
      <w:r w:rsidRPr="005B2D12">
        <w:rPr>
          <w:rFonts w:cs="Arial"/>
          <w:b/>
          <w:bCs/>
          <w:iCs/>
        </w:rPr>
        <w:t>napriek nedávnym právnym</w:t>
      </w:r>
      <w:r w:rsidR="0093554B">
        <w:rPr>
          <w:rFonts w:cs="Arial"/>
          <w:b/>
          <w:bCs/>
          <w:iCs/>
        </w:rPr>
        <w:t xml:space="preserve"> a </w:t>
      </w:r>
      <w:r w:rsidRPr="005B2D12">
        <w:rPr>
          <w:rFonts w:cs="Arial"/>
          <w:b/>
          <w:bCs/>
          <w:iCs/>
        </w:rPr>
        <w:t>procesným reformám,</w:t>
      </w:r>
      <w:r w:rsidR="000E31F7">
        <w:rPr>
          <w:rFonts w:cs="Arial"/>
          <w:b/>
          <w:bCs/>
          <w:iCs/>
        </w:rPr>
        <w:t xml:space="preserve"> sa </w:t>
      </w:r>
      <w:r w:rsidRPr="005B2D12">
        <w:rPr>
          <w:rFonts w:cs="Arial"/>
          <w:b/>
          <w:bCs/>
          <w:iCs/>
        </w:rPr>
        <w:t>nedostáva rovnosti</w:t>
      </w:r>
      <w:r w:rsidR="000E31F7">
        <w:rPr>
          <w:rFonts w:cs="Arial"/>
          <w:b/>
          <w:bCs/>
          <w:iCs/>
        </w:rPr>
        <w:t xml:space="preserve"> pred </w:t>
      </w:r>
      <w:r w:rsidRPr="005B2D12">
        <w:rPr>
          <w:rFonts w:cs="Arial"/>
          <w:b/>
          <w:bCs/>
          <w:iCs/>
        </w:rPr>
        <w:t>zákonom všetkým osobám</w:t>
      </w:r>
      <w:r w:rsidR="000E31F7">
        <w:rPr>
          <w:rFonts w:cs="Arial"/>
          <w:b/>
          <w:bCs/>
          <w:iCs/>
        </w:rPr>
        <w:t xml:space="preserve"> so </w:t>
      </w:r>
      <w:r w:rsidRPr="005B2D12">
        <w:rPr>
          <w:rFonts w:cs="Arial"/>
          <w:b/>
          <w:bCs/>
          <w:iCs/>
        </w:rPr>
        <w:t>zdravotným postihnutím</w:t>
      </w:r>
      <w:r w:rsidR="0093554B">
        <w:rPr>
          <w:rFonts w:cs="Arial"/>
          <w:b/>
          <w:bCs/>
          <w:iCs/>
        </w:rPr>
        <w:t xml:space="preserve"> a </w:t>
      </w:r>
      <w:r w:rsidRPr="005B2D12">
        <w:rPr>
          <w:rFonts w:cs="Arial"/>
          <w:b/>
          <w:bCs/>
          <w:iCs/>
        </w:rPr>
        <w:t>odopiera</w:t>
      </w:r>
      <w:r w:rsidR="000E31F7">
        <w:rPr>
          <w:rFonts w:cs="Arial"/>
          <w:b/>
          <w:bCs/>
          <w:iCs/>
        </w:rPr>
        <w:t xml:space="preserve"> sa </w:t>
      </w:r>
      <w:r w:rsidRPr="005B2D12">
        <w:rPr>
          <w:rFonts w:cs="Arial"/>
          <w:b/>
          <w:bCs/>
          <w:iCs/>
        </w:rPr>
        <w:t>im právo voliť, právo uzavrieť manželstvo</w:t>
      </w:r>
      <w:r w:rsidR="0093554B">
        <w:rPr>
          <w:rFonts w:cs="Arial"/>
          <w:b/>
          <w:bCs/>
          <w:iCs/>
        </w:rPr>
        <w:t xml:space="preserve"> a </w:t>
      </w:r>
      <w:r w:rsidRPr="005B2D12">
        <w:rPr>
          <w:rFonts w:cs="Arial"/>
          <w:b/>
          <w:bCs/>
          <w:iCs/>
        </w:rPr>
        <w:t>založiť rodinu, právo užívať majetok</w:t>
      </w:r>
      <w:r w:rsidR="0093554B">
        <w:rPr>
          <w:rFonts w:cs="Arial"/>
          <w:b/>
          <w:bCs/>
          <w:iCs/>
        </w:rPr>
        <w:t xml:space="preserve"> a </w:t>
      </w:r>
      <w:r w:rsidRPr="005B2D12">
        <w:rPr>
          <w:rFonts w:cs="Arial"/>
          <w:b/>
          <w:bCs/>
          <w:iCs/>
        </w:rPr>
        <w:t>právo zachovať</w:t>
      </w:r>
      <w:r w:rsidR="000E31F7">
        <w:rPr>
          <w:rFonts w:cs="Arial"/>
          <w:b/>
          <w:bCs/>
          <w:iCs/>
        </w:rPr>
        <w:t xml:space="preserve"> si </w:t>
      </w:r>
      <w:r w:rsidRPr="005B2D12">
        <w:rPr>
          <w:rFonts w:cs="Arial"/>
          <w:b/>
          <w:bCs/>
          <w:iCs/>
        </w:rPr>
        <w:t>plodnosť</w:t>
      </w:r>
      <w:r w:rsidRPr="005B2D12">
        <w:rPr>
          <w:rFonts w:cs="Arial"/>
          <w:iCs/>
        </w:rPr>
        <w:t>.“</w:t>
      </w:r>
      <w:r w:rsidR="000E31F7">
        <w:rPr>
          <w:rFonts w:cs="Arial"/>
          <w:iCs/>
        </w:rPr>
        <w:t xml:space="preserve"> V </w:t>
      </w:r>
      <w:r w:rsidRPr="005B2D12">
        <w:rPr>
          <w:rFonts w:cs="Arial"/>
          <w:iCs/>
        </w:rPr>
        <w:t xml:space="preserve">bode 39 týchto odporúčaní, „výbor odporúča, aby zmluvný štát zrušil </w:t>
      </w:r>
      <w:r w:rsidR="00433AF2">
        <w:rPr>
          <w:rFonts w:cs="Arial"/>
          <w:iCs/>
        </w:rPr>
        <w:t>§ </w:t>
      </w:r>
      <w:r w:rsidRPr="005B2D12">
        <w:rPr>
          <w:rFonts w:cs="Arial"/>
          <w:iCs/>
        </w:rPr>
        <w:t>10</w:t>
      </w:r>
      <w:r w:rsidR="00433AF2">
        <w:rPr>
          <w:rFonts w:cs="Arial"/>
          <w:iCs/>
        </w:rPr>
        <w:t xml:space="preserve"> ods. </w:t>
      </w:r>
      <w:r w:rsidRPr="005B2D12">
        <w:rPr>
          <w:rFonts w:cs="Arial"/>
          <w:iCs/>
        </w:rPr>
        <w:t>1 Občianskeho zákonníka, ktorý upravuje pozbavenie spôsobilosti</w:t>
      </w:r>
      <w:r w:rsidR="00A4335F">
        <w:rPr>
          <w:rFonts w:cs="Arial"/>
          <w:iCs/>
        </w:rPr>
        <w:t xml:space="preserve"> na </w:t>
      </w:r>
      <w:r w:rsidRPr="005B2D12">
        <w:rPr>
          <w:rFonts w:cs="Arial"/>
          <w:iCs/>
        </w:rPr>
        <w:t>právne úkony</w:t>
      </w:r>
      <w:r w:rsidR="0093554B">
        <w:rPr>
          <w:rFonts w:cs="Arial"/>
          <w:iCs/>
        </w:rPr>
        <w:t xml:space="preserve"> a </w:t>
      </w:r>
      <w:r w:rsidR="00433AF2">
        <w:rPr>
          <w:rFonts w:cs="Arial"/>
          <w:iCs/>
        </w:rPr>
        <w:t>§ </w:t>
      </w:r>
      <w:r w:rsidRPr="005B2D12">
        <w:rPr>
          <w:rFonts w:cs="Arial"/>
          <w:iCs/>
        </w:rPr>
        <w:t>10</w:t>
      </w:r>
      <w:r w:rsidR="00433AF2">
        <w:rPr>
          <w:rFonts w:cs="Arial"/>
          <w:iCs/>
        </w:rPr>
        <w:t xml:space="preserve"> ods. </w:t>
      </w:r>
      <w:r w:rsidRPr="005B2D12">
        <w:rPr>
          <w:rFonts w:cs="Arial"/>
          <w:iCs/>
        </w:rPr>
        <w:t>2 Občianskeho zákonníka, ktorý upravuje obmedzenie spôsobilosti</w:t>
      </w:r>
      <w:r w:rsidR="00A4335F">
        <w:rPr>
          <w:rFonts w:cs="Arial"/>
          <w:iCs/>
        </w:rPr>
        <w:t xml:space="preserve"> na </w:t>
      </w:r>
      <w:r w:rsidRPr="005B2D12">
        <w:rPr>
          <w:rFonts w:cs="Arial"/>
          <w:iCs/>
        </w:rPr>
        <w:t>právne úkony</w:t>
      </w:r>
      <w:r w:rsidR="0093554B">
        <w:rPr>
          <w:rFonts w:cs="Arial"/>
          <w:iCs/>
        </w:rPr>
        <w:t xml:space="preserve"> a </w:t>
      </w:r>
      <w:r w:rsidRPr="005B2D12">
        <w:rPr>
          <w:rFonts w:cs="Arial"/>
          <w:iCs/>
        </w:rPr>
        <w:t>zaviedol podporované rozhodovanie, ktoré rešpektuje autonómiu, vôľu</w:t>
      </w:r>
      <w:r w:rsidR="0093554B">
        <w:rPr>
          <w:rFonts w:cs="Arial"/>
          <w:iCs/>
        </w:rPr>
        <w:t xml:space="preserve"> a </w:t>
      </w:r>
      <w:r w:rsidRPr="005B2D12">
        <w:rPr>
          <w:rFonts w:cs="Arial"/>
          <w:iCs/>
        </w:rPr>
        <w:t>preferencie jednotlivca</w:t>
      </w:r>
      <w:r w:rsidRPr="005B2D12">
        <w:rPr>
          <w:rFonts w:cs="Arial"/>
          <w:i/>
        </w:rPr>
        <w:t>.</w:t>
      </w:r>
    </w:p>
    <w:p w14:paraId="6A2382FE" w14:textId="041839D2" w:rsidR="000D5BBF" w:rsidRDefault="000D5BBF">
      <w:pPr>
        <w:spacing w:after="160" w:line="259" w:lineRule="auto"/>
        <w:jc w:val="left"/>
        <w:rPr>
          <w:rFonts w:cs="Arial"/>
        </w:rPr>
      </w:pPr>
      <w:r>
        <w:rPr>
          <w:rFonts w:cs="Arial"/>
        </w:rPr>
        <w:br w:type="page"/>
      </w:r>
    </w:p>
    <w:p w14:paraId="1E6DB662" w14:textId="77777777" w:rsidR="00224168" w:rsidRPr="005B2D12" w:rsidRDefault="00224168" w:rsidP="00224168">
      <w:pPr>
        <w:pStyle w:val="Nadpis3"/>
        <w:spacing w:line="240" w:lineRule="auto"/>
        <w:ind w:left="709" w:hanging="709"/>
        <w:rPr>
          <w:rFonts w:cs="Arial"/>
        </w:rPr>
      </w:pPr>
      <w:bookmarkStart w:id="161" w:name="_Toc4457858"/>
      <w:bookmarkStart w:id="162" w:name="_Toc99331484"/>
      <w:r w:rsidRPr="005B2D12">
        <w:rPr>
          <w:rFonts w:cs="Arial"/>
        </w:rPr>
        <w:t>Východisková právna úprava</w:t>
      </w:r>
      <w:bookmarkEnd w:id="161"/>
      <w:bookmarkEnd w:id="162"/>
    </w:p>
    <w:p w14:paraId="71FA9694" w14:textId="4AC25310" w:rsidR="00224168" w:rsidRPr="005B2D12" w:rsidRDefault="00224168" w:rsidP="00224168">
      <w:pPr>
        <w:spacing w:line="240" w:lineRule="auto"/>
        <w:rPr>
          <w:rFonts w:cs="Arial"/>
          <w:szCs w:val="24"/>
        </w:rPr>
      </w:pPr>
      <w:r w:rsidRPr="005B2D12">
        <w:rPr>
          <w:rFonts w:cs="Arial"/>
          <w:szCs w:val="24"/>
        </w:rPr>
        <w:t>Pre účely vyhodnotenia poznatkov</w:t>
      </w:r>
      <w:r w:rsidR="00C8556F">
        <w:rPr>
          <w:rFonts w:cs="Arial"/>
          <w:szCs w:val="24"/>
        </w:rPr>
        <w:t xml:space="preserve"> z </w:t>
      </w:r>
      <w:r w:rsidRPr="005B2D12">
        <w:rPr>
          <w:rFonts w:cs="Arial"/>
          <w:szCs w:val="24"/>
        </w:rPr>
        <w:t>občianskoprávnej</w:t>
      </w:r>
      <w:r w:rsidR="0093554B">
        <w:rPr>
          <w:rFonts w:cs="Arial"/>
          <w:szCs w:val="24"/>
        </w:rPr>
        <w:t xml:space="preserve"> a </w:t>
      </w:r>
      <w:r w:rsidRPr="005B2D12">
        <w:rPr>
          <w:rFonts w:cs="Arial"/>
          <w:szCs w:val="24"/>
        </w:rPr>
        <w:t>rodinnej oblasti je východisková najmä nižšie uvedená právna úprava</w:t>
      </w:r>
      <w:r w:rsidR="0093554B">
        <w:rPr>
          <w:rFonts w:cs="Arial"/>
          <w:szCs w:val="24"/>
        </w:rPr>
        <w:t xml:space="preserve"> a </w:t>
      </w:r>
      <w:r w:rsidRPr="005B2D12">
        <w:rPr>
          <w:rFonts w:cs="Arial"/>
          <w:szCs w:val="24"/>
        </w:rPr>
        <w:t>tiež články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A4335F">
        <w:rPr>
          <w:rFonts w:cs="Arial"/>
          <w:szCs w:val="24"/>
        </w:rPr>
        <w:t xml:space="preserve"> Pod </w:t>
      </w:r>
      <w:r w:rsidRPr="005B2D12">
        <w:rPr>
          <w:rFonts w:cs="Arial"/>
          <w:szCs w:val="24"/>
        </w:rPr>
        <w:t>pojmom občianske právo</w:t>
      </w:r>
      <w:r w:rsidR="000E31F7">
        <w:rPr>
          <w:rFonts w:cs="Arial"/>
          <w:szCs w:val="24"/>
        </w:rPr>
        <w:t xml:space="preserve"> sa </w:t>
      </w:r>
      <w:r w:rsidRPr="005B2D12">
        <w:rPr>
          <w:rFonts w:cs="Arial"/>
          <w:szCs w:val="24"/>
        </w:rPr>
        <w:t>rozumie právne odvetvie, ktoré upravuje majetkové vzťahy</w:t>
      </w:r>
      <w:r w:rsidR="0093554B">
        <w:rPr>
          <w:rFonts w:cs="Arial"/>
          <w:szCs w:val="24"/>
        </w:rPr>
        <w:t xml:space="preserve"> a</w:t>
      </w:r>
      <w:r w:rsidR="00A4335F">
        <w:rPr>
          <w:rFonts w:cs="Arial"/>
          <w:szCs w:val="24"/>
        </w:rPr>
        <w:t xml:space="preserve"> s </w:t>
      </w:r>
      <w:r w:rsidRPr="005B2D12">
        <w:rPr>
          <w:rFonts w:cs="Arial"/>
          <w:szCs w:val="24"/>
        </w:rPr>
        <w:t>nimi súvisiace osobné</w:t>
      </w:r>
      <w:r w:rsidR="0093554B">
        <w:rPr>
          <w:rFonts w:cs="Arial"/>
          <w:szCs w:val="24"/>
        </w:rPr>
        <w:t xml:space="preserve"> a </w:t>
      </w:r>
      <w:r w:rsidRPr="005B2D12">
        <w:rPr>
          <w:rFonts w:cs="Arial"/>
          <w:szCs w:val="24"/>
        </w:rPr>
        <w:t>osobnomajetkové vzťahy, pričom subjekty týchto vzťahov majú</w:t>
      </w:r>
      <w:r w:rsidR="000E31F7">
        <w:rPr>
          <w:rFonts w:cs="Arial"/>
          <w:szCs w:val="24"/>
        </w:rPr>
        <w:t xml:space="preserve"> v </w:t>
      </w:r>
      <w:r w:rsidRPr="005B2D12">
        <w:rPr>
          <w:rFonts w:cs="Arial"/>
          <w:szCs w:val="24"/>
        </w:rPr>
        <w:t>právnej rovine rovnaké postavenie</w:t>
      </w:r>
      <w:r w:rsidR="0093554B">
        <w:rPr>
          <w:rFonts w:cs="Arial"/>
          <w:szCs w:val="24"/>
        </w:rPr>
        <w:t xml:space="preserve"> a </w:t>
      </w:r>
      <w:r w:rsidRPr="005B2D12">
        <w:rPr>
          <w:rFonts w:cs="Arial"/>
          <w:szCs w:val="24"/>
        </w:rPr>
        <w:t>dispozičnú autonómiu. Občianske právo upravuje</w:t>
      </w:r>
      <w:r w:rsidR="0093554B">
        <w:rPr>
          <w:rFonts w:cs="Arial"/>
          <w:szCs w:val="24"/>
        </w:rPr>
        <w:t xml:space="preserve"> aj </w:t>
      </w:r>
      <w:r w:rsidRPr="005B2D12">
        <w:rPr>
          <w:rFonts w:cs="Arial"/>
          <w:szCs w:val="24"/>
        </w:rPr>
        <w:t>rýdzo osobné, resp. osobnostné vzťahy, ktoré vznikajú</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ochranou určitých aspektov ľudskej osobnosti. Základným prameňom občianskeho práva</w:t>
      </w:r>
      <w:r w:rsidR="000E31F7">
        <w:rPr>
          <w:rFonts w:cs="Arial"/>
          <w:szCs w:val="24"/>
        </w:rPr>
        <w:t xml:space="preserve"> vo </w:t>
      </w:r>
      <w:r w:rsidRPr="005B2D12">
        <w:rPr>
          <w:rFonts w:cs="Arial"/>
          <w:szCs w:val="24"/>
        </w:rPr>
        <w:t>formálnom zmysle</w:t>
      </w:r>
      <w:r w:rsidR="000E31F7">
        <w:rPr>
          <w:rFonts w:cs="Arial"/>
          <w:szCs w:val="24"/>
        </w:rPr>
        <w:t xml:space="preserve"> v </w:t>
      </w:r>
      <w:r w:rsidRPr="005B2D12">
        <w:rPr>
          <w:rFonts w:cs="Arial"/>
          <w:szCs w:val="24"/>
        </w:rPr>
        <w:t>podmienkach existencie samostatného slovenského štátu je Ústava</w:t>
      </w:r>
      <w:r w:rsidR="00C8556F">
        <w:rPr>
          <w:rFonts w:cs="Arial"/>
          <w:szCs w:val="24"/>
        </w:rPr>
        <w:t> SR</w:t>
      </w:r>
      <w:r w:rsidRPr="005B2D12">
        <w:rPr>
          <w:rFonts w:cs="Arial"/>
          <w:szCs w:val="24"/>
        </w:rPr>
        <w:t>, ktorá priamo obsahuje niektoré základné ustanovenia občianskeho práva. Sú to najmä ustanovenia</w:t>
      </w:r>
      <w:r w:rsidR="00A4335F">
        <w:rPr>
          <w:rFonts w:cs="Arial"/>
          <w:szCs w:val="24"/>
        </w:rPr>
        <w:t xml:space="preserve"> o </w:t>
      </w:r>
      <w:r w:rsidRPr="005B2D12">
        <w:rPr>
          <w:rFonts w:cs="Arial"/>
          <w:szCs w:val="24"/>
        </w:rPr>
        <w:t>hospodárskom zriadení (Článok 55),</w:t>
      </w:r>
      <w:r w:rsidR="00A4335F">
        <w:rPr>
          <w:rFonts w:cs="Arial"/>
          <w:szCs w:val="24"/>
        </w:rPr>
        <w:t xml:space="preserve"> o </w:t>
      </w:r>
      <w:r w:rsidRPr="005B2D12">
        <w:rPr>
          <w:rFonts w:cs="Arial"/>
          <w:szCs w:val="24"/>
        </w:rPr>
        <w:t>vlastníckom práve (Článok 20),</w:t>
      </w:r>
      <w:r w:rsidR="00A4335F">
        <w:rPr>
          <w:rFonts w:cs="Arial"/>
          <w:szCs w:val="24"/>
        </w:rPr>
        <w:t xml:space="preserve"> o </w:t>
      </w:r>
      <w:r w:rsidRPr="005B2D12">
        <w:rPr>
          <w:rFonts w:cs="Arial"/>
          <w:szCs w:val="24"/>
        </w:rPr>
        <w:t>výlučnosti vlastníctva Slovenskej republiky (Článok 4)</w:t>
      </w:r>
      <w:r w:rsidR="0093554B">
        <w:rPr>
          <w:rFonts w:cs="Arial"/>
          <w:szCs w:val="24"/>
        </w:rPr>
        <w:t xml:space="preserve"> a </w:t>
      </w:r>
      <w:r w:rsidRPr="005B2D12">
        <w:rPr>
          <w:rFonts w:cs="Arial"/>
          <w:szCs w:val="24"/>
        </w:rPr>
        <w:t>ustanovenia druhej hlavy</w:t>
      </w:r>
      <w:r w:rsidR="00A4335F">
        <w:rPr>
          <w:rFonts w:cs="Arial"/>
          <w:szCs w:val="24"/>
        </w:rPr>
        <w:t xml:space="preserve"> o </w:t>
      </w:r>
      <w:r w:rsidRPr="005B2D12">
        <w:rPr>
          <w:rFonts w:cs="Arial"/>
          <w:szCs w:val="24"/>
        </w:rPr>
        <w:t>základných právach</w:t>
      </w:r>
      <w:r w:rsidR="0093554B">
        <w:rPr>
          <w:rFonts w:cs="Arial"/>
          <w:szCs w:val="24"/>
        </w:rPr>
        <w:t xml:space="preserve"> a </w:t>
      </w:r>
      <w:r w:rsidRPr="005B2D12">
        <w:rPr>
          <w:rFonts w:cs="Arial"/>
          <w:szCs w:val="24"/>
        </w:rPr>
        <w:t>slobodách občanov.</w:t>
      </w:r>
    </w:p>
    <w:p w14:paraId="356FA8D2" w14:textId="77777777" w:rsidR="00224168" w:rsidRPr="005B2D12" w:rsidRDefault="00224168" w:rsidP="00224168">
      <w:pPr>
        <w:spacing w:line="240" w:lineRule="auto"/>
        <w:rPr>
          <w:rFonts w:cs="Arial"/>
          <w:szCs w:val="24"/>
        </w:rPr>
      </w:pPr>
    </w:p>
    <w:p w14:paraId="17AC6046" w14:textId="4A2EA2FA" w:rsidR="00224168" w:rsidRPr="005B2D12" w:rsidRDefault="00224168" w:rsidP="00224168">
      <w:pPr>
        <w:spacing w:line="240" w:lineRule="auto"/>
        <w:rPr>
          <w:rFonts w:cs="Arial"/>
          <w:szCs w:val="24"/>
        </w:rPr>
      </w:pPr>
      <w:r w:rsidRPr="005B2D12">
        <w:rPr>
          <w:rFonts w:cs="Arial"/>
          <w:szCs w:val="24"/>
        </w:rPr>
        <w:t>Prameňom vnútroštátneho práva vrátane občianskeho práva sú</w:t>
      </w:r>
      <w:r w:rsidR="0093554B">
        <w:rPr>
          <w:rFonts w:cs="Arial"/>
          <w:szCs w:val="24"/>
        </w:rPr>
        <w:t xml:space="preserve"> aj </w:t>
      </w:r>
      <w:r w:rsidRPr="005B2D12">
        <w:rPr>
          <w:rFonts w:cs="Arial"/>
          <w:szCs w:val="24"/>
        </w:rPr>
        <w:t>medzinárodné zmluvy. Podľa Článku 7</w:t>
      </w:r>
      <w:r w:rsidR="00433AF2">
        <w:rPr>
          <w:rFonts w:cs="Arial"/>
          <w:szCs w:val="24"/>
        </w:rPr>
        <w:t xml:space="preserve"> ods. </w:t>
      </w:r>
      <w:r w:rsidRPr="005B2D12">
        <w:rPr>
          <w:rFonts w:cs="Arial"/>
          <w:szCs w:val="24"/>
        </w:rPr>
        <w:t>5 Ústavy</w:t>
      </w:r>
      <w:r w:rsidR="00C8556F">
        <w:rPr>
          <w:rFonts w:cs="Arial"/>
          <w:szCs w:val="24"/>
        </w:rPr>
        <w:t> SR</w:t>
      </w:r>
      <w:r w:rsidRPr="005B2D12">
        <w:rPr>
          <w:rFonts w:cs="Arial"/>
          <w:szCs w:val="24"/>
        </w:rPr>
        <w:t xml:space="preserve"> ide</w:t>
      </w:r>
      <w:r w:rsidR="00A4335F">
        <w:rPr>
          <w:rFonts w:cs="Arial"/>
          <w:szCs w:val="24"/>
        </w:rPr>
        <w:t xml:space="preserve"> o </w:t>
      </w:r>
      <w:r w:rsidRPr="005B2D12">
        <w:rPr>
          <w:rFonts w:cs="Arial"/>
          <w:szCs w:val="24"/>
        </w:rPr>
        <w:t>medzinárodné zmluvy</w:t>
      </w:r>
      <w:r w:rsidR="00A4335F">
        <w:rPr>
          <w:rFonts w:cs="Arial"/>
          <w:szCs w:val="24"/>
        </w:rPr>
        <w:t xml:space="preserve"> o </w:t>
      </w:r>
      <w:r w:rsidRPr="005B2D12">
        <w:rPr>
          <w:rFonts w:cs="Arial"/>
          <w:szCs w:val="24"/>
        </w:rPr>
        <w:t>ľudských právach</w:t>
      </w:r>
      <w:r w:rsidR="0093554B">
        <w:rPr>
          <w:rFonts w:cs="Arial"/>
          <w:szCs w:val="24"/>
        </w:rPr>
        <w:t xml:space="preserve"> a </w:t>
      </w:r>
      <w:r w:rsidRPr="005B2D12">
        <w:rPr>
          <w:rFonts w:cs="Arial"/>
          <w:szCs w:val="24"/>
        </w:rPr>
        <w:t>základných slobodách,</w:t>
      </w:r>
      <w:r w:rsidR="00A4335F">
        <w:rPr>
          <w:rFonts w:cs="Arial"/>
          <w:szCs w:val="24"/>
        </w:rPr>
        <w:t xml:space="preserve"> o </w:t>
      </w:r>
      <w:r w:rsidRPr="005B2D12">
        <w:rPr>
          <w:rFonts w:cs="Arial"/>
          <w:szCs w:val="24"/>
        </w:rPr>
        <w:t>medzinárodné zmluvy,</w:t>
      </w:r>
      <w:r w:rsidR="00A4335F">
        <w:rPr>
          <w:rFonts w:cs="Arial"/>
          <w:szCs w:val="24"/>
        </w:rPr>
        <w:t xml:space="preserve"> na </w:t>
      </w:r>
      <w:r w:rsidRPr="005B2D12">
        <w:rPr>
          <w:rFonts w:cs="Arial"/>
          <w:szCs w:val="24"/>
        </w:rPr>
        <w:t>vykonanie ktorých nie je potrebný zákon</w:t>
      </w:r>
      <w:r w:rsidR="0093554B">
        <w:rPr>
          <w:rFonts w:cs="Arial"/>
          <w:szCs w:val="24"/>
        </w:rPr>
        <w:t xml:space="preserve"> a</w:t>
      </w:r>
      <w:r w:rsidR="00A4335F">
        <w:rPr>
          <w:rFonts w:cs="Arial"/>
          <w:szCs w:val="24"/>
        </w:rPr>
        <w:t xml:space="preserve"> o </w:t>
      </w:r>
      <w:r w:rsidRPr="005B2D12">
        <w:rPr>
          <w:rFonts w:cs="Arial"/>
          <w:szCs w:val="24"/>
        </w:rPr>
        <w:t>medzinárodné zmluvy zakladajúce priamo práva</w:t>
      </w:r>
      <w:r w:rsidR="0093554B">
        <w:rPr>
          <w:rFonts w:cs="Arial"/>
          <w:szCs w:val="24"/>
        </w:rPr>
        <w:t xml:space="preserve"> a </w:t>
      </w:r>
      <w:r w:rsidRPr="005B2D12">
        <w:rPr>
          <w:rFonts w:cs="Arial"/>
          <w:szCs w:val="24"/>
        </w:rPr>
        <w:t>povinnosti subjektom slovenského práva</w:t>
      </w:r>
      <w:r w:rsidR="00C8556F">
        <w:rPr>
          <w:rFonts w:cs="Arial"/>
          <w:szCs w:val="24"/>
        </w:rPr>
        <w:t xml:space="preserve"> za </w:t>
      </w:r>
      <w:r w:rsidRPr="005B2D12">
        <w:rPr>
          <w:rFonts w:cs="Arial"/>
          <w:szCs w:val="24"/>
        </w:rPr>
        <w:t>predpokladu,</w:t>
      </w:r>
      <w:r w:rsidR="00C8556F">
        <w:rPr>
          <w:rFonts w:cs="Arial"/>
          <w:szCs w:val="24"/>
        </w:rPr>
        <w:t xml:space="preserve"> že </w:t>
      </w:r>
      <w:r w:rsidRPr="005B2D12">
        <w:rPr>
          <w:rFonts w:cs="Arial"/>
          <w:szCs w:val="24"/>
        </w:rPr>
        <w:t>boli ratifikované</w:t>
      </w:r>
      <w:r w:rsidR="0093554B">
        <w:rPr>
          <w:rFonts w:cs="Arial"/>
          <w:szCs w:val="24"/>
        </w:rPr>
        <w:t xml:space="preserve"> a </w:t>
      </w:r>
      <w:r w:rsidRPr="005B2D12">
        <w:rPr>
          <w:rFonts w:cs="Arial"/>
          <w:szCs w:val="24"/>
        </w:rPr>
        <w:t xml:space="preserve">vyhlásené spôsobom ustanoveným zákonom. </w:t>
      </w:r>
      <w:r w:rsidRPr="005B2D12">
        <w:rPr>
          <w:rFonts w:cs="Arial"/>
          <w:b/>
          <w:bCs/>
          <w:szCs w:val="24"/>
        </w:rPr>
        <w:t>Medzinárodné zmluvy majú prednosť</w:t>
      </w:r>
      <w:r w:rsidR="000E31F7">
        <w:rPr>
          <w:rFonts w:cs="Arial"/>
          <w:b/>
          <w:bCs/>
          <w:szCs w:val="24"/>
        </w:rPr>
        <w:t xml:space="preserve"> pred </w:t>
      </w:r>
      <w:r w:rsidRPr="005B2D12">
        <w:rPr>
          <w:rFonts w:cs="Arial"/>
          <w:b/>
          <w:bCs/>
          <w:szCs w:val="24"/>
        </w:rPr>
        <w:t>zákonmi Národnej rady Slovenskej republiky.</w:t>
      </w:r>
      <w:r w:rsidRPr="005B2D12">
        <w:rPr>
          <w:rFonts w:cs="Arial"/>
          <w:szCs w:val="24"/>
        </w:rPr>
        <w:t xml:space="preserve"> Občianske právo hmotné úzko súvisí</w:t>
      </w:r>
      <w:r w:rsidR="00A4335F">
        <w:rPr>
          <w:rFonts w:cs="Arial"/>
          <w:szCs w:val="24"/>
        </w:rPr>
        <w:t xml:space="preserve"> s </w:t>
      </w:r>
      <w:r w:rsidRPr="005B2D12">
        <w:rPr>
          <w:rFonts w:cs="Arial"/>
          <w:szCs w:val="24"/>
        </w:rPr>
        <w:t>občianskym procesným právom. Prostriedkami</w:t>
      </w:r>
      <w:r w:rsidR="0093554B">
        <w:rPr>
          <w:rFonts w:cs="Arial"/>
          <w:szCs w:val="24"/>
        </w:rPr>
        <w:t xml:space="preserve"> a </w:t>
      </w:r>
      <w:r w:rsidRPr="005B2D12">
        <w:rPr>
          <w:rFonts w:cs="Arial"/>
          <w:szCs w:val="24"/>
        </w:rPr>
        <w:t>formami občianskeho práva procesného</w:t>
      </w:r>
      <w:r w:rsidR="000E31F7">
        <w:rPr>
          <w:rFonts w:cs="Arial"/>
          <w:szCs w:val="24"/>
        </w:rPr>
        <w:t xml:space="preserve"> sa </w:t>
      </w:r>
      <w:r w:rsidRPr="005B2D12">
        <w:rPr>
          <w:rFonts w:cs="Arial"/>
          <w:szCs w:val="24"/>
        </w:rPr>
        <w:t>totiž zabezpečuje realizácia občianskeho práva hmotného, pokiaľ nedôjde</w:t>
      </w:r>
      <w:r w:rsidR="0093554B">
        <w:rPr>
          <w:rFonts w:cs="Arial"/>
          <w:szCs w:val="24"/>
        </w:rPr>
        <w:t xml:space="preserve"> k </w:t>
      </w:r>
      <w:r w:rsidRPr="005B2D12">
        <w:rPr>
          <w:rFonts w:cs="Arial"/>
          <w:szCs w:val="24"/>
        </w:rPr>
        <w:t>mimosúdnej realizácii.</w:t>
      </w:r>
    </w:p>
    <w:p w14:paraId="4AF62B0E" w14:textId="77777777" w:rsidR="00224168" w:rsidRPr="005B2D12" w:rsidRDefault="00224168" w:rsidP="00224168">
      <w:pPr>
        <w:spacing w:line="240" w:lineRule="auto"/>
        <w:rPr>
          <w:rFonts w:cs="Arial"/>
          <w:szCs w:val="24"/>
        </w:rPr>
      </w:pPr>
    </w:p>
    <w:p w14:paraId="60DE98D1" w14:textId="47DAFB31" w:rsidR="00224168" w:rsidRPr="005B2D12" w:rsidRDefault="00224168" w:rsidP="00224168">
      <w:pPr>
        <w:spacing w:line="240" w:lineRule="auto"/>
        <w:rPr>
          <w:rFonts w:cs="Arial"/>
          <w:szCs w:val="24"/>
        </w:rPr>
      </w:pPr>
      <w:r w:rsidRPr="005B2D12">
        <w:rPr>
          <w:rFonts w:cs="Arial"/>
          <w:szCs w:val="24"/>
        </w:rPr>
        <w:t>Základným prameňom občianskoprávnej agendy je zákon</w:t>
      </w:r>
      <w:r w:rsidR="00433AF2">
        <w:rPr>
          <w:rFonts w:cs="Arial"/>
          <w:szCs w:val="24"/>
        </w:rPr>
        <w:t xml:space="preserve"> č. </w:t>
      </w:r>
      <w:r w:rsidRPr="005B2D12">
        <w:rPr>
          <w:rFonts w:cs="Arial"/>
          <w:szCs w:val="24"/>
        </w:rPr>
        <w:t>40/1964 Zb. Občiansky zákonník</w:t>
      </w:r>
      <w:r w:rsidR="000E31F7">
        <w:rPr>
          <w:rFonts w:cs="Arial"/>
          <w:szCs w:val="24"/>
        </w:rPr>
        <w:t xml:space="preserve"> v </w:t>
      </w:r>
      <w:r w:rsidRPr="005B2D12">
        <w:rPr>
          <w:rFonts w:cs="Arial"/>
          <w:szCs w:val="24"/>
        </w:rPr>
        <w:t>znení neskorších predpisov. Občiansky zákonník bol</w:t>
      </w:r>
      <w:r w:rsidR="00A4335F">
        <w:rPr>
          <w:rFonts w:cs="Arial"/>
          <w:szCs w:val="24"/>
        </w:rPr>
        <w:t xml:space="preserve"> od </w:t>
      </w:r>
      <w:r w:rsidRPr="005B2D12">
        <w:rPr>
          <w:rFonts w:cs="Arial"/>
          <w:szCs w:val="24"/>
        </w:rPr>
        <w:t>roku 1964 viackrát zmenený</w:t>
      </w:r>
      <w:r w:rsidR="0093554B">
        <w:rPr>
          <w:rFonts w:cs="Arial"/>
          <w:szCs w:val="24"/>
        </w:rPr>
        <w:t xml:space="preserve"> a </w:t>
      </w:r>
      <w:r w:rsidRPr="005B2D12">
        <w:rPr>
          <w:rFonts w:cs="Arial"/>
          <w:szCs w:val="24"/>
        </w:rPr>
        <w:t>doplnený.</w:t>
      </w:r>
      <w:r w:rsidR="000E31F7">
        <w:rPr>
          <w:rFonts w:cs="Arial"/>
          <w:szCs w:val="24"/>
        </w:rPr>
        <w:t xml:space="preserve"> V </w:t>
      </w:r>
      <w:r w:rsidRPr="005B2D12">
        <w:rPr>
          <w:rFonts w:cs="Arial"/>
          <w:szCs w:val="24"/>
        </w:rPr>
        <w:t>roku 1990</w:t>
      </w:r>
      <w:r w:rsidR="000E31F7">
        <w:rPr>
          <w:rFonts w:cs="Arial"/>
          <w:szCs w:val="24"/>
        </w:rPr>
        <w:t xml:space="preserve"> sa </w:t>
      </w:r>
      <w:r w:rsidRPr="005B2D12">
        <w:rPr>
          <w:rFonts w:cs="Arial"/>
          <w:szCs w:val="24"/>
        </w:rPr>
        <w:t>začali práce</w:t>
      </w:r>
      <w:r w:rsidR="00A4335F">
        <w:rPr>
          <w:rFonts w:cs="Arial"/>
          <w:szCs w:val="24"/>
        </w:rPr>
        <w:t xml:space="preserve"> na </w:t>
      </w:r>
      <w:r w:rsidRPr="005B2D12">
        <w:rPr>
          <w:rFonts w:cs="Arial"/>
          <w:szCs w:val="24"/>
        </w:rPr>
        <w:t>rekodifikácii súkromného práva, ktoré</w:t>
      </w:r>
      <w:r w:rsidR="000E31F7">
        <w:rPr>
          <w:rFonts w:cs="Arial"/>
          <w:szCs w:val="24"/>
        </w:rPr>
        <w:t xml:space="preserve"> však </w:t>
      </w:r>
      <w:r w:rsidRPr="005B2D12">
        <w:rPr>
          <w:rFonts w:cs="Arial"/>
          <w:szCs w:val="24"/>
        </w:rPr>
        <w:t>doposiaľ neboli úspešne zavŕšené. Zákon</w:t>
      </w:r>
      <w:r w:rsidR="00433AF2">
        <w:rPr>
          <w:rFonts w:cs="Arial"/>
          <w:szCs w:val="24"/>
        </w:rPr>
        <w:t xml:space="preserve"> č. </w:t>
      </w:r>
      <w:r w:rsidRPr="005B2D12">
        <w:rPr>
          <w:rFonts w:cs="Arial"/>
          <w:szCs w:val="24"/>
        </w:rPr>
        <w:t>160/2015 </w:t>
      </w:r>
      <w:r w:rsidR="00433AF2">
        <w:rPr>
          <w:rFonts w:cs="Arial"/>
          <w:szCs w:val="24"/>
        </w:rPr>
        <w:t>Z. z.</w:t>
      </w:r>
      <w:r w:rsidRPr="005B2D12">
        <w:rPr>
          <w:rFonts w:cs="Arial"/>
          <w:szCs w:val="24"/>
        </w:rPr>
        <w:t xml:space="preserve"> Civilný sporový poriadok</w:t>
      </w:r>
      <w:r w:rsidR="000E31F7">
        <w:rPr>
          <w:rFonts w:cs="Arial"/>
          <w:szCs w:val="24"/>
        </w:rPr>
        <w:t xml:space="preserve"> v </w:t>
      </w:r>
      <w:r w:rsidRPr="005B2D12">
        <w:rPr>
          <w:rFonts w:cs="Arial"/>
          <w:szCs w:val="24"/>
        </w:rPr>
        <w:t>znení neskorších predpisov, ktorý upravuje postup súdu, strán sporu</w:t>
      </w:r>
      <w:r w:rsidR="0093554B">
        <w:rPr>
          <w:rFonts w:cs="Arial"/>
          <w:szCs w:val="24"/>
        </w:rPr>
        <w:t xml:space="preserve"> a </w:t>
      </w:r>
      <w:r w:rsidRPr="005B2D12">
        <w:rPr>
          <w:rFonts w:cs="Arial"/>
          <w:szCs w:val="24"/>
        </w:rPr>
        <w:t>osôb zúčastnených</w:t>
      </w:r>
      <w:r w:rsidR="00A4335F">
        <w:rPr>
          <w:rFonts w:cs="Arial"/>
          <w:szCs w:val="24"/>
        </w:rPr>
        <w:t xml:space="preserve"> na </w:t>
      </w:r>
      <w:r w:rsidRPr="005B2D12">
        <w:rPr>
          <w:rFonts w:cs="Arial"/>
          <w:szCs w:val="24"/>
        </w:rPr>
        <w:t>konaní</w:t>
      </w:r>
      <w:r w:rsidR="000E31F7">
        <w:rPr>
          <w:rFonts w:cs="Arial"/>
          <w:szCs w:val="24"/>
        </w:rPr>
        <w:t xml:space="preserve"> pri </w:t>
      </w:r>
      <w:proofErr w:type="spellStart"/>
      <w:r w:rsidRPr="005B2D12">
        <w:rPr>
          <w:rFonts w:cs="Arial"/>
          <w:szCs w:val="24"/>
        </w:rPr>
        <w:t>prejednávaní</w:t>
      </w:r>
      <w:proofErr w:type="spellEnd"/>
      <w:r w:rsidR="0093554B">
        <w:rPr>
          <w:rFonts w:cs="Arial"/>
          <w:szCs w:val="24"/>
        </w:rPr>
        <w:t xml:space="preserve"> a </w:t>
      </w:r>
      <w:r w:rsidRPr="005B2D12">
        <w:rPr>
          <w:rFonts w:cs="Arial"/>
          <w:szCs w:val="24"/>
        </w:rPr>
        <w:t>rozhodovaní sporov. Podľa tohto zákona</w:t>
      </w:r>
      <w:r w:rsidR="000E31F7">
        <w:rPr>
          <w:rFonts w:cs="Arial"/>
          <w:szCs w:val="24"/>
        </w:rPr>
        <w:t xml:space="preserve"> sa </w:t>
      </w:r>
      <w:r w:rsidRPr="005B2D12">
        <w:rPr>
          <w:rFonts w:cs="Arial"/>
          <w:szCs w:val="24"/>
        </w:rPr>
        <w:t>postupuje, ak je daná právomoc súdu, pokiaľ zákon</w:t>
      </w:r>
      <w:r w:rsidR="00433AF2">
        <w:rPr>
          <w:rFonts w:cs="Arial"/>
          <w:szCs w:val="24"/>
        </w:rPr>
        <w:t xml:space="preserve"> č. </w:t>
      </w:r>
      <w:r w:rsidRPr="005B2D12">
        <w:rPr>
          <w:rFonts w:cs="Arial"/>
          <w:szCs w:val="24"/>
        </w:rPr>
        <w:t>161/2015 </w:t>
      </w:r>
      <w:r w:rsidR="00433AF2">
        <w:rPr>
          <w:rFonts w:cs="Arial"/>
          <w:szCs w:val="24"/>
        </w:rPr>
        <w:t>Z. z.</w:t>
      </w:r>
      <w:r w:rsidRPr="005B2D12">
        <w:rPr>
          <w:rFonts w:cs="Arial"/>
          <w:szCs w:val="24"/>
        </w:rPr>
        <w:t xml:space="preserve"> Civilný </w:t>
      </w:r>
      <w:proofErr w:type="spellStart"/>
      <w:r w:rsidRPr="005B2D12">
        <w:rPr>
          <w:rFonts w:cs="Arial"/>
          <w:szCs w:val="24"/>
        </w:rPr>
        <w:t>mimosporový</w:t>
      </w:r>
      <w:proofErr w:type="spellEnd"/>
      <w:r w:rsidRPr="005B2D12">
        <w:rPr>
          <w:rFonts w:cs="Arial"/>
          <w:szCs w:val="24"/>
        </w:rPr>
        <w:t xml:space="preserve"> poriadok</w:t>
      </w:r>
      <w:r w:rsidR="0093554B">
        <w:rPr>
          <w:rFonts w:cs="Arial"/>
          <w:szCs w:val="24"/>
        </w:rPr>
        <w:t xml:space="preserve"> a </w:t>
      </w:r>
      <w:r w:rsidRPr="005B2D12">
        <w:rPr>
          <w:rFonts w:cs="Arial"/>
          <w:szCs w:val="24"/>
        </w:rPr>
        <w:t>zákon</w:t>
      </w:r>
      <w:r w:rsidR="00433AF2">
        <w:rPr>
          <w:rFonts w:cs="Arial"/>
          <w:szCs w:val="24"/>
        </w:rPr>
        <w:t xml:space="preserve"> č. </w:t>
      </w:r>
      <w:r w:rsidRPr="005B2D12">
        <w:rPr>
          <w:rFonts w:cs="Arial"/>
          <w:szCs w:val="24"/>
        </w:rPr>
        <w:t>162/2015 </w:t>
      </w:r>
      <w:r w:rsidR="00433AF2">
        <w:rPr>
          <w:rFonts w:cs="Arial"/>
          <w:szCs w:val="24"/>
        </w:rPr>
        <w:t>Z. z.</w:t>
      </w:r>
      <w:r w:rsidRPr="005B2D12">
        <w:rPr>
          <w:rFonts w:cs="Arial"/>
          <w:szCs w:val="24"/>
        </w:rPr>
        <w:t xml:space="preserve"> Správny súdny poriadok</w:t>
      </w:r>
      <w:r w:rsidR="0093554B">
        <w:rPr>
          <w:rFonts w:cs="Arial"/>
          <w:szCs w:val="24"/>
        </w:rPr>
        <w:t xml:space="preserve"> alebo </w:t>
      </w:r>
      <w:r w:rsidRPr="005B2D12">
        <w:rPr>
          <w:rFonts w:cs="Arial"/>
          <w:szCs w:val="24"/>
        </w:rPr>
        <w:t>iný zákon neustanovuje inak.</w:t>
      </w:r>
    </w:p>
    <w:p w14:paraId="569976DF" w14:textId="435FC1EE" w:rsidR="00224168" w:rsidRPr="005B2D12" w:rsidRDefault="00224168" w:rsidP="00224168">
      <w:pPr>
        <w:spacing w:line="240" w:lineRule="auto"/>
        <w:rPr>
          <w:rFonts w:cs="Arial"/>
          <w:szCs w:val="24"/>
        </w:rPr>
      </w:pPr>
      <w:r w:rsidRPr="005B2D12">
        <w:rPr>
          <w:rFonts w:cs="Arial"/>
          <w:szCs w:val="24"/>
        </w:rPr>
        <w:t>Pre mimosúdne riešenie sporov môžu strany sporu využiť napr. mediáciu (Zákon</w:t>
      </w:r>
      <w:r w:rsidR="00433AF2">
        <w:rPr>
          <w:rFonts w:cs="Arial"/>
          <w:szCs w:val="24"/>
        </w:rPr>
        <w:t xml:space="preserve"> č. </w:t>
      </w:r>
      <w:r w:rsidRPr="005B2D12">
        <w:rPr>
          <w:rFonts w:cs="Arial"/>
          <w:szCs w:val="24"/>
        </w:rPr>
        <w:t>420/2004</w:t>
      </w:r>
      <w:r w:rsidR="00A4335F">
        <w:rPr>
          <w:rFonts w:cs="Arial"/>
          <w:szCs w:val="24"/>
        </w:rPr>
        <w:t xml:space="preserve"> o </w:t>
      </w:r>
      <w:r w:rsidRPr="005B2D12">
        <w:rPr>
          <w:rFonts w:cs="Arial"/>
          <w:szCs w:val="24"/>
        </w:rPr>
        <w:t>mediácii</w:t>
      </w:r>
      <w:r w:rsidR="0093554B">
        <w:rPr>
          <w:rFonts w:cs="Arial"/>
          <w:szCs w:val="24"/>
        </w:rPr>
        <w:t xml:space="preserve"> a </w:t>
      </w:r>
      <w:r w:rsidRPr="005B2D12">
        <w:rPr>
          <w:rFonts w:cs="Arial"/>
          <w:szCs w:val="24"/>
        </w:rPr>
        <w:t>doplnení niektorých zákonov)</w:t>
      </w:r>
      <w:r w:rsidR="0093554B">
        <w:rPr>
          <w:rFonts w:cs="Arial"/>
          <w:szCs w:val="24"/>
        </w:rPr>
        <w:t xml:space="preserve"> alebo </w:t>
      </w:r>
      <w:r w:rsidRPr="005B2D12">
        <w:rPr>
          <w:rFonts w:cs="Arial"/>
          <w:szCs w:val="24"/>
        </w:rPr>
        <w:t>alternatívne riešenie sporov podľa Zákona</w:t>
      </w:r>
      <w:r w:rsidR="00433AF2">
        <w:rPr>
          <w:rFonts w:cs="Arial"/>
          <w:szCs w:val="24"/>
        </w:rPr>
        <w:t xml:space="preserve"> č. </w:t>
      </w:r>
      <w:r w:rsidRPr="005B2D12">
        <w:rPr>
          <w:rFonts w:cs="Arial"/>
          <w:szCs w:val="24"/>
        </w:rPr>
        <w:t>391/2015 </w:t>
      </w:r>
      <w:r w:rsidR="00433AF2">
        <w:rPr>
          <w:rFonts w:cs="Arial"/>
          <w:szCs w:val="24"/>
        </w:rPr>
        <w:t>Z. z.</w:t>
      </w:r>
      <w:r w:rsidRPr="005B2D12">
        <w:rPr>
          <w:rFonts w:cs="Arial"/>
          <w:szCs w:val="24"/>
        </w:rPr>
        <w:t xml:space="preserve"> Zákon</w:t>
      </w:r>
      <w:r w:rsidR="00A4335F">
        <w:rPr>
          <w:rFonts w:cs="Arial"/>
          <w:szCs w:val="24"/>
        </w:rPr>
        <w:t xml:space="preserve"> o </w:t>
      </w:r>
      <w:r w:rsidRPr="005B2D12">
        <w:rPr>
          <w:rFonts w:cs="Arial"/>
          <w:szCs w:val="24"/>
        </w:rPr>
        <w:t>alternatívnom riešení spotrebiteľských sporov</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587226E5" w14:textId="3603FF5B" w:rsidR="00224168" w:rsidRPr="005B2D12" w:rsidRDefault="00224168" w:rsidP="00224168">
      <w:pPr>
        <w:spacing w:line="240" w:lineRule="auto"/>
        <w:rPr>
          <w:rFonts w:cs="Arial"/>
          <w:szCs w:val="24"/>
        </w:rPr>
      </w:pPr>
      <w:r w:rsidRPr="005B2D12">
        <w:rPr>
          <w:rFonts w:cs="Arial"/>
          <w:szCs w:val="24"/>
        </w:rPr>
        <w:t>Občianskoprávne normy obsahujú</w:t>
      </w:r>
      <w:r w:rsidR="0093554B">
        <w:rPr>
          <w:rFonts w:cs="Arial"/>
          <w:szCs w:val="24"/>
        </w:rPr>
        <w:t xml:space="preserve"> aj </w:t>
      </w:r>
      <w:r w:rsidRPr="005B2D12">
        <w:rPr>
          <w:rFonts w:cs="Arial"/>
          <w:szCs w:val="24"/>
        </w:rPr>
        <w:t>ďalšie predpisy.</w:t>
      </w:r>
      <w:r w:rsidR="00C8556F">
        <w:rPr>
          <w:rFonts w:cs="Arial"/>
          <w:szCs w:val="24"/>
        </w:rPr>
        <w:t xml:space="preserve"> Za </w:t>
      </w:r>
      <w:r w:rsidRPr="005B2D12">
        <w:rPr>
          <w:rFonts w:cs="Arial"/>
          <w:szCs w:val="24"/>
        </w:rPr>
        <w:t>účelom ochrany práv osôb</w:t>
      </w:r>
      <w:r w:rsidR="000E31F7">
        <w:rPr>
          <w:rFonts w:cs="Arial"/>
          <w:szCs w:val="24"/>
        </w:rPr>
        <w:t xml:space="preserve"> so </w:t>
      </w:r>
      <w:r w:rsidRPr="005B2D12">
        <w:rPr>
          <w:rFonts w:cs="Arial"/>
          <w:szCs w:val="24"/>
        </w:rPr>
        <w:t>zdravotným postihnutím treba uviesť najmä zákony:</w:t>
      </w:r>
    </w:p>
    <w:p w14:paraId="2E4B0FE3" w14:textId="48269FAF" w:rsidR="00224168" w:rsidRPr="005B2D12" w:rsidRDefault="00224168" w:rsidP="00224168">
      <w:pPr>
        <w:numPr>
          <w:ilvl w:val="0"/>
          <w:numId w:val="20"/>
        </w:numPr>
        <w:spacing w:line="240" w:lineRule="auto"/>
        <w:ind w:left="426" w:hanging="426"/>
        <w:rPr>
          <w:rFonts w:cs="Arial"/>
          <w:szCs w:val="24"/>
        </w:rPr>
      </w:pPr>
      <w:r w:rsidRPr="005B2D12">
        <w:rPr>
          <w:rFonts w:cs="Arial"/>
          <w:szCs w:val="24"/>
        </w:rPr>
        <w:t>Zákon Národnej rady Slovenskej republiky</w:t>
      </w:r>
      <w:r w:rsidR="00433AF2">
        <w:rPr>
          <w:rFonts w:cs="Arial"/>
          <w:szCs w:val="24"/>
        </w:rPr>
        <w:t xml:space="preserve"> č. </w:t>
      </w:r>
      <w:r w:rsidRPr="005B2D12">
        <w:rPr>
          <w:rFonts w:cs="Arial"/>
          <w:szCs w:val="24"/>
        </w:rPr>
        <w:t>182/1993 </w:t>
      </w:r>
      <w:r w:rsidR="00433AF2">
        <w:rPr>
          <w:rFonts w:cs="Arial"/>
          <w:szCs w:val="24"/>
        </w:rPr>
        <w:t>Z. z.</w:t>
      </w:r>
      <w:r w:rsidR="00A4335F">
        <w:rPr>
          <w:rFonts w:cs="Arial"/>
          <w:szCs w:val="24"/>
        </w:rPr>
        <w:t xml:space="preserve"> o </w:t>
      </w:r>
      <w:r w:rsidRPr="005B2D12">
        <w:rPr>
          <w:rFonts w:cs="Arial"/>
          <w:szCs w:val="24"/>
        </w:rPr>
        <w:t>vlastníctve bytov</w:t>
      </w:r>
      <w:r w:rsidR="0093554B">
        <w:rPr>
          <w:rFonts w:cs="Arial"/>
          <w:szCs w:val="24"/>
        </w:rPr>
        <w:t xml:space="preserve"> a </w:t>
      </w:r>
      <w:r w:rsidRPr="005B2D12">
        <w:rPr>
          <w:rFonts w:cs="Arial"/>
          <w:szCs w:val="24"/>
        </w:rPr>
        <w:t>nebytových priestorov</w:t>
      </w:r>
      <w:r w:rsidR="000E31F7">
        <w:rPr>
          <w:rFonts w:cs="Arial"/>
          <w:szCs w:val="24"/>
        </w:rPr>
        <w:t xml:space="preserve"> v </w:t>
      </w:r>
      <w:r w:rsidRPr="005B2D12">
        <w:rPr>
          <w:rFonts w:cs="Arial"/>
          <w:szCs w:val="24"/>
        </w:rPr>
        <w:t>znení neskorších predpisov,</w:t>
      </w:r>
    </w:p>
    <w:p w14:paraId="10AD3223" w14:textId="114F013E" w:rsidR="00224168" w:rsidRPr="005B2D12" w:rsidRDefault="00224168" w:rsidP="00224168">
      <w:pPr>
        <w:numPr>
          <w:ilvl w:val="0"/>
          <w:numId w:val="20"/>
        </w:numPr>
        <w:spacing w:line="240" w:lineRule="auto"/>
        <w:ind w:left="426" w:hanging="426"/>
        <w:rPr>
          <w:rFonts w:cs="Arial"/>
          <w:szCs w:val="24"/>
        </w:rPr>
      </w:pPr>
      <w:r w:rsidRPr="005B2D12">
        <w:rPr>
          <w:rFonts w:cs="Arial"/>
          <w:szCs w:val="24"/>
        </w:rPr>
        <w:t>Zákon Slovenskej národnej rady</w:t>
      </w:r>
      <w:r w:rsidR="00433AF2">
        <w:rPr>
          <w:rFonts w:cs="Arial"/>
          <w:szCs w:val="24"/>
        </w:rPr>
        <w:t xml:space="preserve"> č. </w:t>
      </w:r>
      <w:r w:rsidRPr="005B2D12">
        <w:rPr>
          <w:rFonts w:cs="Arial"/>
          <w:szCs w:val="24"/>
        </w:rPr>
        <w:t>189/1992 Zb.</w:t>
      </w:r>
      <w:r w:rsidR="00A4335F">
        <w:rPr>
          <w:rFonts w:cs="Arial"/>
          <w:szCs w:val="24"/>
        </w:rPr>
        <w:t xml:space="preserve"> o </w:t>
      </w:r>
      <w:r w:rsidRPr="005B2D12">
        <w:rPr>
          <w:rFonts w:cs="Arial"/>
          <w:szCs w:val="24"/>
        </w:rPr>
        <w:t>úprave niektorých pomerov súvisiacich</w:t>
      </w:r>
      <w:r w:rsidR="00A4335F">
        <w:rPr>
          <w:rFonts w:cs="Arial"/>
          <w:szCs w:val="24"/>
        </w:rPr>
        <w:t xml:space="preserve"> s </w:t>
      </w:r>
      <w:r w:rsidRPr="005B2D12">
        <w:rPr>
          <w:rFonts w:cs="Arial"/>
          <w:szCs w:val="24"/>
        </w:rPr>
        <w:t>nájmom bytov</w:t>
      </w:r>
      <w:r w:rsidR="0093554B">
        <w:rPr>
          <w:rFonts w:cs="Arial"/>
          <w:szCs w:val="24"/>
        </w:rPr>
        <w:t xml:space="preserve"> a</w:t>
      </w:r>
      <w:r w:rsidR="00A4335F">
        <w:rPr>
          <w:rFonts w:cs="Arial"/>
          <w:szCs w:val="24"/>
        </w:rPr>
        <w:t xml:space="preserve"> s </w:t>
      </w:r>
      <w:r w:rsidRPr="005B2D12">
        <w:rPr>
          <w:rFonts w:cs="Arial"/>
          <w:szCs w:val="24"/>
        </w:rPr>
        <w:t>bytovými náhradami</w:t>
      </w:r>
      <w:r w:rsidR="000E31F7">
        <w:rPr>
          <w:rFonts w:cs="Arial"/>
          <w:szCs w:val="24"/>
        </w:rPr>
        <w:t xml:space="preserve"> v </w:t>
      </w:r>
      <w:r w:rsidRPr="005B2D12">
        <w:rPr>
          <w:rFonts w:cs="Arial"/>
          <w:szCs w:val="24"/>
        </w:rPr>
        <w:t xml:space="preserve">znení neskorších predpisov, </w:t>
      </w:r>
    </w:p>
    <w:p w14:paraId="5F6924CE" w14:textId="63C77602" w:rsidR="00224168" w:rsidRPr="005B2D12" w:rsidRDefault="00224168" w:rsidP="00224168">
      <w:pPr>
        <w:numPr>
          <w:ilvl w:val="0"/>
          <w:numId w:val="20"/>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514/2003 </w:t>
      </w:r>
      <w:r w:rsidR="00433AF2">
        <w:rPr>
          <w:rFonts w:cs="Arial"/>
          <w:szCs w:val="24"/>
        </w:rPr>
        <w:t>Z. z.</w:t>
      </w:r>
      <w:r w:rsidR="00A4335F">
        <w:rPr>
          <w:rFonts w:cs="Arial"/>
          <w:szCs w:val="24"/>
        </w:rPr>
        <w:t xml:space="preserve"> o </w:t>
      </w:r>
      <w:r w:rsidRPr="005B2D12">
        <w:rPr>
          <w:rFonts w:cs="Arial"/>
          <w:szCs w:val="24"/>
        </w:rPr>
        <w:t>zodpovednosti</w:t>
      </w:r>
      <w:r w:rsidR="00C8556F">
        <w:rPr>
          <w:rFonts w:cs="Arial"/>
          <w:szCs w:val="24"/>
        </w:rPr>
        <w:t xml:space="preserve"> za </w:t>
      </w:r>
      <w:r w:rsidRPr="005B2D12">
        <w:rPr>
          <w:rFonts w:cs="Arial"/>
          <w:szCs w:val="24"/>
        </w:rPr>
        <w:t>škodu spôsobenú</w:t>
      </w:r>
      <w:r w:rsidR="000E31F7">
        <w:rPr>
          <w:rFonts w:cs="Arial"/>
          <w:szCs w:val="24"/>
        </w:rPr>
        <w:t xml:space="preserve"> pri </w:t>
      </w:r>
      <w:r w:rsidRPr="005B2D12">
        <w:rPr>
          <w:rFonts w:cs="Arial"/>
          <w:szCs w:val="24"/>
        </w:rPr>
        <w:t>výkone verejnej moci</w:t>
      </w:r>
      <w:r w:rsidR="0093554B">
        <w:rPr>
          <w:rFonts w:cs="Arial"/>
          <w:szCs w:val="24"/>
        </w:rPr>
        <w:t xml:space="preserve"> a</w:t>
      </w:r>
      <w:r w:rsidR="00A4335F">
        <w:rPr>
          <w:rFonts w:cs="Arial"/>
          <w:szCs w:val="24"/>
        </w:rPr>
        <w:t xml:space="preserve"> o </w:t>
      </w:r>
      <w:r w:rsidRPr="005B2D12">
        <w:rPr>
          <w:rFonts w:cs="Arial"/>
          <w:szCs w:val="24"/>
        </w:rPr>
        <w:t>zmene niektorých zákonov</w:t>
      </w:r>
      <w:r w:rsidR="000E31F7">
        <w:rPr>
          <w:rFonts w:cs="Arial"/>
          <w:szCs w:val="24"/>
        </w:rPr>
        <w:t xml:space="preserve"> v </w:t>
      </w:r>
      <w:r w:rsidRPr="005B2D12">
        <w:rPr>
          <w:rFonts w:cs="Arial"/>
          <w:szCs w:val="24"/>
        </w:rPr>
        <w:t xml:space="preserve">znení neskorších predpisov, </w:t>
      </w:r>
    </w:p>
    <w:p w14:paraId="5FB5E699" w14:textId="632089E1" w:rsidR="00224168" w:rsidRPr="005B2D12" w:rsidRDefault="00224168" w:rsidP="00224168">
      <w:pPr>
        <w:numPr>
          <w:ilvl w:val="0"/>
          <w:numId w:val="20"/>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250/2007 </w:t>
      </w:r>
      <w:r w:rsidR="00433AF2">
        <w:rPr>
          <w:rFonts w:cs="Arial"/>
          <w:szCs w:val="24"/>
        </w:rPr>
        <w:t>Z. z.</w:t>
      </w:r>
      <w:r w:rsidR="00A4335F">
        <w:rPr>
          <w:rFonts w:cs="Arial"/>
          <w:szCs w:val="24"/>
        </w:rPr>
        <w:t xml:space="preserve"> o </w:t>
      </w:r>
      <w:r w:rsidRPr="005B2D12">
        <w:rPr>
          <w:rFonts w:cs="Arial"/>
          <w:szCs w:val="24"/>
        </w:rPr>
        <w:t>ochrane spotrebiteľa</w:t>
      </w:r>
      <w:r w:rsidR="0093554B">
        <w:rPr>
          <w:rFonts w:cs="Arial"/>
          <w:szCs w:val="24"/>
        </w:rPr>
        <w:t xml:space="preserve"> a</w:t>
      </w:r>
      <w:r w:rsidR="00A4335F">
        <w:rPr>
          <w:rFonts w:cs="Arial"/>
          <w:szCs w:val="24"/>
        </w:rPr>
        <w:t xml:space="preserve"> o </w:t>
      </w:r>
      <w:r w:rsidRPr="005B2D12">
        <w:rPr>
          <w:rFonts w:cs="Arial"/>
          <w:szCs w:val="24"/>
        </w:rPr>
        <w:t>zmene zákona Slovenskej národnej rady</w:t>
      </w:r>
      <w:r w:rsidR="00433AF2">
        <w:rPr>
          <w:rFonts w:cs="Arial"/>
          <w:szCs w:val="24"/>
        </w:rPr>
        <w:t xml:space="preserve"> č. </w:t>
      </w:r>
      <w:r w:rsidRPr="005B2D12">
        <w:rPr>
          <w:rFonts w:cs="Arial"/>
          <w:szCs w:val="24"/>
        </w:rPr>
        <w:t>372/1990 Zb.</w:t>
      </w:r>
      <w:r w:rsidR="000E31F7">
        <w:rPr>
          <w:rFonts w:cs="Arial"/>
          <w:szCs w:val="24"/>
        </w:rPr>
        <w:t xml:space="preserve"> v </w:t>
      </w:r>
      <w:r w:rsidRPr="005B2D12">
        <w:rPr>
          <w:rFonts w:cs="Arial"/>
          <w:szCs w:val="24"/>
        </w:rPr>
        <w:t xml:space="preserve">znení neskorších predpisov znení neskorších predpisov, </w:t>
      </w:r>
    </w:p>
    <w:p w14:paraId="605C6DC5" w14:textId="7899F706" w:rsidR="00224168" w:rsidRPr="005B2D12" w:rsidRDefault="00224168" w:rsidP="00224168">
      <w:pPr>
        <w:numPr>
          <w:ilvl w:val="0"/>
          <w:numId w:val="20"/>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129/2010 </w:t>
      </w:r>
      <w:r w:rsidR="00433AF2">
        <w:rPr>
          <w:rFonts w:cs="Arial"/>
          <w:szCs w:val="24"/>
        </w:rPr>
        <w:t>Z. z.</w:t>
      </w:r>
      <w:r w:rsidR="00A4335F">
        <w:rPr>
          <w:rFonts w:cs="Arial"/>
          <w:szCs w:val="24"/>
        </w:rPr>
        <w:t xml:space="preserve"> o </w:t>
      </w:r>
      <w:r w:rsidRPr="005B2D12">
        <w:rPr>
          <w:rFonts w:cs="Arial"/>
          <w:szCs w:val="24"/>
        </w:rPr>
        <w:t>spotrebiteľských úveroch</w:t>
      </w:r>
      <w:r w:rsidR="0093554B">
        <w:rPr>
          <w:rFonts w:cs="Arial"/>
          <w:szCs w:val="24"/>
        </w:rPr>
        <w:t xml:space="preserve"> a</w:t>
      </w:r>
      <w:r w:rsidR="00A4335F">
        <w:rPr>
          <w:rFonts w:cs="Arial"/>
          <w:szCs w:val="24"/>
        </w:rPr>
        <w:t xml:space="preserve"> o </w:t>
      </w:r>
      <w:r w:rsidRPr="005B2D12">
        <w:rPr>
          <w:rFonts w:cs="Arial"/>
          <w:szCs w:val="24"/>
        </w:rPr>
        <w:t>iných úveroch</w:t>
      </w:r>
      <w:r w:rsidR="0093554B">
        <w:rPr>
          <w:rFonts w:cs="Arial"/>
          <w:szCs w:val="24"/>
        </w:rPr>
        <w:t xml:space="preserve"> a </w:t>
      </w:r>
      <w:r w:rsidRPr="005B2D12">
        <w:rPr>
          <w:rFonts w:cs="Arial"/>
          <w:szCs w:val="24"/>
        </w:rPr>
        <w:t>pôžičkách</w:t>
      </w:r>
      <w:r w:rsidR="000E31F7">
        <w:rPr>
          <w:rFonts w:cs="Arial"/>
          <w:szCs w:val="24"/>
        </w:rPr>
        <w:t xml:space="preserve"> pre </w:t>
      </w:r>
      <w:r w:rsidRPr="005B2D12">
        <w:rPr>
          <w:rFonts w:cs="Arial"/>
          <w:szCs w:val="24"/>
        </w:rPr>
        <w:t>spotrebiteľov</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 xml:space="preserve">znení neskorších predpisov, </w:t>
      </w:r>
    </w:p>
    <w:p w14:paraId="54EC17E0" w14:textId="250878A9" w:rsidR="00224168" w:rsidRPr="005B2D12" w:rsidRDefault="00224168" w:rsidP="00224168">
      <w:pPr>
        <w:numPr>
          <w:ilvl w:val="0"/>
          <w:numId w:val="20"/>
        </w:numPr>
        <w:spacing w:line="240" w:lineRule="auto"/>
        <w:ind w:left="426" w:hanging="426"/>
        <w:rPr>
          <w:rFonts w:cs="Arial"/>
          <w:szCs w:val="24"/>
        </w:rPr>
      </w:pPr>
      <w:r w:rsidRPr="005B2D12">
        <w:rPr>
          <w:rFonts w:cs="Arial"/>
          <w:szCs w:val="24"/>
        </w:rPr>
        <w:t>Zákon Národnej rady Slovenskej republiky</w:t>
      </w:r>
      <w:r w:rsidR="00433AF2">
        <w:rPr>
          <w:rFonts w:cs="Arial"/>
          <w:szCs w:val="24"/>
        </w:rPr>
        <w:t xml:space="preserve"> č. </w:t>
      </w:r>
      <w:r w:rsidRPr="005B2D12">
        <w:rPr>
          <w:rFonts w:cs="Arial"/>
          <w:szCs w:val="24"/>
        </w:rPr>
        <w:t>162/1995 </w:t>
      </w:r>
      <w:r w:rsidR="00433AF2">
        <w:rPr>
          <w:rFonts w:cs="Arial"/>
          <w:szCs w:val="24"/>
        </w:rPr>
        <w:t>Z. z.</w:t>
      </w:r>
      <w:r w:rsidR="00A4335F">
        <w:rPr>
          <w:rFonts w:cs="Arial"/>
          <w:szCs w:val="24"/>
        </w:rPr>
        <w:t xml:space="preserve"> o </w:t>
      </w:r>
      <w:r w:rsidRPr="005B2D12">
        <w:rPr>
          <w:rFonts w:cs="Arial"/>
          <w:szCs w:val="24"/>
        </w:rPr>
        <w:t>katastri nehnuteľností</w:t>
      </w:r>
      <w:r w:rsidR="0093554B">
        <w:rPr>
          <w:rFonts w:cs="Arial"/>
          <w:szCs w:val="24"/>
        </w:rPr>
        <w:t xml:space="preserve"> a</w:t>
      </w:r>
      <w:r w:rsidR="00A4335F">
        <w:rPr>
          <w:rFonts w:cs="Arial"/>
          <w:szCs w:val="24"/>
        </w:rPr>
        <w:t xml:space="preserve"> o </w:t>
      </w:r>
      <w:r w:rsidRPr="005B2D12">
        <w:rPr>
          <w:rFonts w:cs="Arial"/>
          <w:szCs w:val="24"/>
        </w:rPr>
        <w:t>zápise vlastníckych</w:t>
      </w:r>
      <w:r w:rsidR="0093554B">
        <w:rPr>
          <w:rFonts w:cs="Arial"/>
          <w:szCs w:val="24"/>
        </w:rPr>
        <w:t xml:space="preserve"> a </w:t>
      </w:r>
      <w:r w:rsidRPr="005B2D12">
        <w:rPr>
          <w:rFonts w:cs="Arial"/>
          <w:szCs w:val="24"/>
        </w:rPr>
        <w:t>iných práv</w:t>
      </w:r>
      <w:r w:rsidR="0093554B">
        <w:rPr>
          <w:rFonts w:cs="Arial"/>
          <w:szCs w:val="24"/>
        </w:rPr>
        <w:t xml:space="preserve"> k </w:t>
      </w:r>
      <w:r w:rsidRPr="005B2D12">
        <w:rPr>
          <w:rFonts w:cs="Arial"/>
          <w:szCs w:val="24"/>
        </w:rPr>
        <w:t>nehnuteľnostiam (katastrálny zákon)</w:t>
      </w:r>
      <w:r w:rsidR="000E31F7">
        <w:rPr>
          <w:rFonts w:cs="Arial"/>
          <w:szCs w:val="24"/>
        </w:rPr>
        <w:t xml:space="preserve"> v </w:t>
      </w:r>
      <w:r w:rsidRPr="005B2D12">
        <w:rPr>
          <w:rFonts w:cs="Arial"/>
          <w:szCs w:val="24"/>
        </w:rPr>
        <w:t>znení neskorších predpisov.</w:t>
      </w:r>
    </w:p>
    <w:p w14:paraId="005CC924" w14:textId="77777777" w:rsidR="00224168" w:rsidRPr="005B2D12" w:rsidRDefault="00224168" w:rsidP="00224168">
      <w:pPr>
        <w:spacing w:line="240" w:lineRule="auto"/>
        <w:rPr>
          <w:rFonts w:cs="Arial"/>
          <w:szCs w:val="24"/>
        </w:rPr>
      </w:pPr>
    </w:p>
    <w:p w14:paraId="029D189D" w14:textId="486FAB54" w:rsidR="00224168" w:rsidRPr="005B2D12" w:rsidRDefault="00224168" w:rsidP="00224168">
      <w:pPr>
        <w:spacing w:line="240" w:lineRule="auto"/>
        <w:rPr>
          <w:rFonts w:cs="Arial"/>
          <w:szCs w:val="24"/>
        </w:rPr>
      </w:pPr>
      <w:r w:rsidRPr="005B2D12">
        <w:rPr>
          <w:rFonts w:cs="Arial"/>
          <w:szCs w:val="24"/>
        </w:rPr>
        <w:t>K prameňom občianskeho práva zaraďujeme</w:t>
      </w:r>
      <w:r w:rsidR="0093554B">
        <w:rPr>
          <w:rFonts w:cs="Arial"/>
          <w:szCs w:val="24"/>
        </w:rPr>
        <w:t xml:space="preserve"> aj </w:t>
      </w:r>
      <w:r w:rsidRPr="005B2D12">
        <w:rPr>
          <w:rFonts w:cs="Arial"/>
          <w:szCs w:val="24"/>
        </w:rPr>
        <w:t>viaceré právne predpisy, ktoré súvisia</w:t>
      </w:r>
      <w:r w:rsidR="00A4335F">
        <w:rPr>
          <w:rFonts w:cs="Arial"/>
          <w:szCs w:val="24"/>
        </w:rPr>
        <w:t xml:space="preserve"> s </w:t>
      </w:r>
      <w:r w:rsidRPr="005B2D12">
        <w:rPr>
          <w:rFonts w:cs="Arial"/>
          <w:szCs w:val="24"/>
        </w:rPr>
        <w:t>Občianskym zákonníkom</w:t>
      </w:r>
      <w:r w:rsidR="0093554B">
        <w:rPr>
          <w:rFonts w:cs="Arial"/>
          <w:szCs w:val="24"/>
        </w:rPr>
        <w:t xml:space="preserve"> alebo</w:t>
      </w:r>
      <w:r w:rsidR="00A4335F">
        <w:rPr>
          <w:rFonts w:cs="Arial"/>
          <w:szCs w:val="24"/>
        </w:rPr>
        <w:t xml:space="preserve"> s </w:t>
      </w:r>
      <w:r w:rsidRPr="005B2D12">
        <w:rPr>
          <w:rFonts w:cs="Arial"/>
          <w:szCs w:val="24"/>
        </w:rPr>
        <w:t>ďalšími typickými občianskoprávnymi predpismi.</w:t>
      </w:r>
      <w:r w:rsidR="0093554B">
        <w:rPr>
          <w:rFonts w:cs="Arial"/>
          <w:szCs w:val="24"/>
        </w:rPr>
        <w:t xml:space="preserve"> K </w:t>
      </w:r>
      <w:r w:rsidRPr="005B2D12">
        <w:rPr>
          <w:rFonts w:cs="Arial"/>
          <w:szCs w:val="24"/>
        </w:rPr>
        <w:t xml:space="preserve">nim predovšetkým patria: </w:t>
      </w:r>
    </w:p>
    <w:p w14:paraId="5FC5EACB" w14:textId="7BAD2553" w:rsidR="00224168" w:rsidRPr="005B2D12" w:rsidRDefault="00224168" w:rsidP="00224168">
      <w:pPr>
        <w:numPr>
          <w:ilvl w:val="0"/>
          <w:numId w:val="21"/>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36/2005 </w:t>
      </w:r>
      <w:r w:rsidR="00433AF2">
        <w:rPr>
          <w:rFonts w:cs="Arial"/>
          <w:szCs w:val="24"/>
        </w:rPr>
        <w:t>Z. z.</w:t>
      </w:r>
      <w:r w:rsidR="00A4335F">
        <w:rPr>
          <w:rFonts w:cs="Arial"/>
          <w:szCs w:val="24"/>
        </w:rPr>
        <w:t xml:space="preserve"> o </w:t>
      </w:r>
      <w:r w:rsidRPr="005B2D12">
        <w:rPr>
          <w:rFonts w:cs="Arial"/>
          <w:szCs w:val="24"/>
        </w:rPr>
        <w:t>rodine</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46CD58F5" w14:textId="41F3ABFC" w:rsidR="00224168" w:rsidRPr="005B2D12" w:rsidRDefault="00224168" w:rsidP="00224168">
      <w:pPr>
        <w:numPr>
          <w:ilvl w:val="0"/>
          <w:numId w:val="21"/>
        </w:numPr>
        <w:spacing w:line="240" w:lineRule="auto"/>
        <w:ind w:left="426" w:hanging="426"/>
        <w:rPr>
          <w:rFonts w:cs="Arial"/>
          <w:szCs w:val="24"/>
        </w:rPr>
      </w:pPr>
      <w:r w:rsidRPr="005B2D12">
        <w:rPr>
          <w:rFonts w:cs="Arial"/>
          <w:szCs w:val="24"/>
        </w:rPr>
        <w:t>Zákon Národnej rady Slovenskej republiky</w:t>
      </w:r>
      <w:r w:rsidR="00433AF2">
        <w:rPr>
          <w:rFonts w:cs="Arial"/>
          <w:szCs w:val="24"/>
        </w:rPr>
        <w:t xml:space="preserve"> č. </w:t>
      </w:r>
      <w:r w:rsidRPr="005B2D12">
        <w:rPr>
          <w:rFonts w:cs="Arial"/>
          <w:szCs w:val="24"/>
        </w:rPr>
        <w:t>233/1995 </w:t>
      </w:r>
      <w:r w:rsidR="00433AF2">
        <w:rPr>
          <w:rFonts w:cs="Arial"/>
          <w:szCs w:val="24"/>
        </w:rPr>
        <w:t>Z. z.</w:t>
      </w:r>
      <w:r w:rsidR="00A4335F">
        <w:rPr>
          <w:rFonts w:cs="Arial"/>
          <w:szCs w:val="24"/>
        </w:rPr>
        <w:t xml:space="preserve"> o </w:t>
      </w:r>
      <w:r w:rsidRPr="005B2D12">
        <w:rPr>
          <w:rFonts w:cs="Arial"/>
          <w:szCs w:val="24"/>
        </w:rPr>
        <w:t>súdnych exekútoroch</w:t>
      </w:r>
      <w:r w:rsidR="0093554B">
        <w:rPr>
          <w:rFonts w:cs="Arial"/>
          <w:szCs w:val="24"/>
        </w:rPr>
        <w:t xml:space="preserve"> a </w:t>
      </w:r>
      <w:r w:rsidRPr="005B2D12">
        <w:rPr>
          <w:rFonts w:cs="Arial"/>
          <w:szCs w:val="24"/>
        </w:rPr>
        <w:t>exekučnej činnosti (Exekučný poriadok)</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ďalších zákonov</w:t>
      </w:r>
      <w:r w:rsidR="000E31F7">
        <w:rPr>
          <w:rFonts w:cs="Arial"/>
          <w:szCs w:val="24"/>
        </w:rPr>
        <w:t xml:space="preserve"> v </w:t>
      </w:r>
      <w:r w:rsidRPr="005B2D12">
        <w:rPr>
          <w:rFonts w:cs="Arial"/>
          <w:szCs w:val="24"/>
        </w:rPr>
        <w:t xml:space="preserve">znení neskorších predpisov, </w:t>
      </w:r>
    </w:p>
    <w:p w14:paraId="4EDA8625" w14:textId="412F2137" w:rsidR="00224168" w:rsidRPr="005B2D12" w:rsidRDefault="00224168" w:rsidP="00224168">
      <w:pPr>
        <w:numPr>
          <w:ilvl w:val="0"/>
          <w:numId w:val="21"/>
        </w:numPr>
        <w:spacing w:line="240" w:lineRule="auto"/>
        <w:ind w:left="426" w:hanging="426"/>
        <w:rPr>
          <w:rFonts w:cs="Arial"/>
          <w:szCs w:val="24"/>
        </w:rPr>
      </w:pPr>
      <w:r w:rsidRPr="005B2D12">
        <w:rPr>
          <w:rFonts w:cs="Arial"/>
          <w:szCs w:val="24"/>
        </w:rPr>
        <w:t>Zákon Slovenskej národnej rady</w:t>
      </w:r>
      <w:r w:rsidR="00433AF2">
        <w:rPr>
          <w:rFonts w:cs="Arial"/>
          <w:szCs w:val="24"/>
        </w:rPr>
        <w:t xml:space="preserve"> č. </w:t>
      </w:r>
      <w:r w:rsidRPr="005B2D12">
        <w:rPr>
          <w:rFonts w:cs="Arial"/>
          <w:szCs w:val="24"/>
        </w:rPr>
        <w:t>323/1992 Zb.</w:t>
      </w:r>
      <w:r w:rsidR="00A4335F">
        <w:rPr>
          <w:rFonts w:cs="Arial"/>
          <w:szCs w:val="24"/>
        </w:rPr>
        <w:t xml:space="preserve"> o </w:t>
      </w:r>
      <w:r w:rsidRPr="005B2D12">
        <w:rPr>
          <w:rFonts w:cs="Arial"/>
          <w:szCs w:val="24"/>
        </w:rPr>
        <w:t>notároch</w:t>
      </w:r>
      <w:r w:rsidR="0093554B">
        <w:rPr>
          <w:rFonts w:cs="Arial"/>
          <w:szCs w:val="24"/>
        </w:rPr>
        <w:t xml:space="preserve"> a </w:t>
      </w:r>
      <w:r w:rsidRPr="005B2D12">
        <w:rPr>
          <w:rFonts w:cs="Arial"/>
          <w:szCs w:val="24"/>
        </w:rPr>
        <w:t>notárskej činnosti (Notársky poriadok)</w:t>
      </w:r>
      <w:r w:rsidR="000E31F7">
        <w:rPr>
          <w:rFonts w:cs="Arial"/>
          <w:szCs w:val="24"/>
        </w:rPr>
        <w:t xml:space="preserve"> v </w:t>
      </w:r>
      <w:r w:rsidRPr="005B2D12">
        <w:rPr>
          <w:rFonts w:cs="Arial"/>
          <w:szCs w:val="24"/>
        </w:rPr>
        <w:t>znení neskorších predpisov,</w:t>
      </w:r>
    </w:p>
    <w:p w14:paraId="30591CCC" w14:textId="2D275C3F" w:rsidR="00224168" w:rsidRPr="005B2D12" w:rsidRDefault="00224168" w:rsidP="00224168">
      <w:pPr>
        <w:numPr>
          <w:ilvl w:val="0"/>
          <w:numId w:val="21"/>
        </w:numPr>
        <w:spacing w:line="240" w:lineRule="auto"/>
        <w:ind w:left="426" w:hanging="426"/>
        <w:rPr>
          <w:rFonts w:cs="Arial"/>
        </w:rPr>
      </w:pPr>
      <w:r w:rsidRPr="005B2D12">
        <w:rPr>
          <w:rFonts w:cs="Arial"/>
          <w:szCs w:val="24"/>
        </w:rPr>
        <w:t>Zákon</w:t>
      </w:r>
      <w:r w:rsidR="00433AF2">
        <w:rPr>
          <w:rFonts w:cs="Arial"/>
          <w:szCs w:val="24"/>
        </w:rPr>
        <w:t xml:space="preserve"> č. </w:t>
      </w:r>
      <w:r w:rsidRPr="005B2D12">
        <w:rPr>
          <w:rFonts w:cs="Arial"/>
          <w:szCs w:val="24"/>
        </w:rPr>
        <w:t>7/2005 </w:t>
      </w:r>
      <w:r w:rsidR="00433AF2">
        <w:rPr>
          <w:rFonts w:cs="Arial"/>
          <w:szCs w:val="24"/>
        </w:rPr>
        <w:t>Z. z.</w:t>
      </w:r>
      <w:r w:rsidR="00A4335F">
        <w:rPr>
          <w:rFonts w:cs="Arial"/>
          <w:szCs w:val="24"/>
        </w:rPr>
        <w:t xml:space="preserve"> o </w:t>
      </w:r>
      <w:r w:rsidRPr="005B2D12">
        <w:rPr>
          <w:rFonts w:cs="Arial"/>
          <w:szCs w:val="24"/>
        </w:rPr>
        <w:t>konkurze</w:t>
      </w:r>
      <w:r w:rsidR="0093554B">
        <w:rPr>
          <w:rFonts w:cs="Arial"/>
          <w:szCs w:val="24"/>
        </w:rPr>
        <w:t xml:space="preserve"> a </w:t>
      </w:r>
      <w:r w:rsidRPr="005B2D12">
        <w:rPr>
          <w:rFonts w:cs="Arial"/>
          <w:szCs w:val="24"/>
        </w:rPr>
        <w:t>reštrukturalizácii</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65B29267" w14:textId="77777777" w:rsidR="00224168" w:rsidRPr="005B2D12" w:rsidRDefault="00224168" w:rsidP="00224168">
      <w:pPr>
        <w:spacing w:line="240" w:lineRule="auto"/>
        <w:rPr>
          <w:rFonts w:cs="Arial"/>
        </w:rPr>
      </w:pPr>
      <w:r w:rsidRPr="005B2D12">
        <w:rPr>
          <w:rFonts w:cs="Arial"/>
        </w:rPr>
        <w:br w:type="page"/>
      </w:r>
    </w:p>
    <w:p w14:paraId="0EA76086" w14:textId="506503B1" w:rsidR="00224168" w:rsidRPr="005B2D12" w:rsidRDefault="00224168" w:rsidP="00224168">
      <w:pPr>
        <w:pStyle w:val="Nadpis2"/>
        <w:spacing w:line="240" w:lineRule="auto"/>
        <w:rPr>
          <w:rFonts w:cs="Arial"/>
        </w:rPr>
      </w:pPr>
      <w:bookmarkStart w:id="163" w:name="_Toc4457859"/>
      <w:bookmarkStart w:id="164" w:name="_Toc99331485"/>
      <w:r w:rsidRPr="005B2D12">
        <w:rPr>
          <w:rFonts w:cs="Arial"/>
        </w:rPr>
        <w:t>Zdravotníctvo</w:t>
      </w:r>
      <w:r w:rsidR="0093554B">
        <w:rPr>
          <w:rFonts w:cs="Arial"/>
        </w:rPr>
        <w:t xml:space="preserve"> a </w:t>
      </w:r>
      <w:r w:rsidRPr="005B2D12">
        <w:rPr>
          <w:rFonts w:cs="Arial"/>
        </w:rPr>
        <w:t>sociálne poistenie</w:t>
      </w:r>
      <w:bookmarkEnd w:id="163"/>
      <w:bookmarkEnd w:id="164"/>
    </w:p>
    <w:p w14:paraId="462EA5C2" w14:textId="4D8638AC" w:rsidR="00224168" w:rsidRPr="005B2D12" w:rsidRDefault="00224168" w:rsidP="00224168">
      <w:pPr>
        <w:pStyle w:val="Nadpis3"/>
        <w:spacing w:line="240" w:lineRule="auto"/>
        <w:ind w:left="709" w:hanging="709"/>
        <w:rPr>
          <w:rFonts w:cs="Arial"/>
        </w:rPr>
      </w:pPr>
      <w:bookmarkStart w:id="165" w:name="_Toc4457860"/>
      <w:bookmarkStart w:id="166" w:name="_Toc99331486"/>
      <w:r w:rsidRPr="005B2D12">
        <w:rPr>
          <w:rFonts w:cs="Arial"/>
        </w:rPr>
        <w:t>Štatistické informácie</w:t>
      </w:r>
      <w:r w:rsidR="00A4335F">
        <w:rPr>
          <w:rFonts w:cs="Arial"/>
        </w:rPr>
        <w:t xml:space="preserve"> o </w:t>
      </w:r>
      <w:r w:rsidRPr="005B2D12">
        <w:rPr>
          <w:rFonts w:cs="Arial"/>
        </w:rPr>
        <w:t>činnosti</w:t>
      </w:r>
      <w:bookmarkEnd w:id="165"/>
      <w:bookmarkEnd w:id="166"/>
    </w:p>
    <w:p w14:paraId="0699DC58" w14:textId="77777777" w:rsidR="00224168" w:rsidRPr="005B2D12" w:rsidRDefault="00224168" w:rsidP="00224168">
      <w:pPr>
        <w:pStyle w:val="Chart"/>
        <w:tabs>
          <w:tab w:val="clear" w:pos="426"/>
        </w:tabs>
        <w:spacing w:line="240" w:lineRule="auto"/>
        <w:ind w:left="993" w:hanging="993"/>
        <w:rPr>
          <w:rFonts w:cs="Arial"/>
        </w:rPr>
      </w:pPr>
      <w:bookmarkStart w:id="167" w:name="_Toc99324528"/>
      <w:r w:rsidRPr="005B2D12">
        <w:rPr>
          <w:rFonts w:cs="Arial"/>
        </w:rPr>
        <w:t>Porovnanie počtu prijatých podnetov podľa rokov 2016/2017/2018/2019/2020/2021</w:t>
      </w:r>
      <w:bookmarkEnd w:id="167"/>
    </w:p>
    <w:p w14:paraId="57A6DFC7" w14:textId="77777777" w:rsidR="00224168" w:rsidRPr="005B2D12" w:rsidRDefault="00224168" w:rsidP="00224168">
      <w:pPr>
        <w:spacing w:line="240" w:lineRule="auto"/>
        <w:rPr>
          <w:rFonts w:cs="Arial"/>
        </w:rPr>
      </w:pPr>
      <w:r w:rsidRPr="005B2D12">
        <w:rPr>
          <w:rFonts w:cs="Arial"/>
          <w:noProof/>
        </w:rPr>
        <w:drawing>
          <wp:inline distT="0" distB="0" distL="0" distR="0" wp14:anchorId="40CAF09F" wp14:editId="19EC4A23">
            <wp:extent cx="5864860" cy="3402330"/>
            <wp:effectExtent l="0" t="0" r="2540" b="7620"/>
            <wp:docPr id="4540" name="Graf 4540" descr="Graf 24 - Porovnanie počtu prijatých podnetov podľa rokov 2016/2017/2018/2019">
              <a:extLst xmlns:a="http://schemas.openxmlformats.org/drawingml/2006/main">
                <a:ext uri="{FF2B5EF4-FFF2-40B4-BE49-F238E27FC236}">
                  <a16:creationId xmlns:a16="http://schemas.microsoft.com/office/drawing/2014/main" id="{868D9996-BBCB-4848-9AE8-0D4F45F03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7E3BDE5" w14:textId="77777777" w:rsidR="00224168" w:rsidRPr="005B2D12" w:rsidRDefault="00224168" w:rsidP="00224168">
      <w:pPr>
        <w:spacing w:line="240" w:lineRule="auto"/>
        <w:rPr>
          <w:rFonts w:cs="Arial"/>
        </w:rPr>
      </w:pPr>
    </w:p>
    <w:p w14:paraId="36F8C38C" w14:textId="77777777" w:rsidR="00224168" w:rsidRPr="005B2D12" w:rsidRDefault="00224168" w:rsidP="00224168">
      <w:pPr>
        <w:pStyle w:val="Chart"/>
        <w:tabs>
          <w:tab w:val="clear" w:pos="426"/>
        </w:tabs>
        <w:spacing w:line="240" w:lineRule="auto"/>
        <w:ind w:left="993" w:hanging="993"/>
        <w:rPr>
          <w:rFonts w:cs="Arial"/>
        </w:rPr>
      </w:pPr>
      <w:bookmarkStart w:id="168" w:name="_Toc99324529"/>
      <w:r w:rsidRPr="005B2D12">
        <w:rPr>
          <w:rFonts w:cs="Arial"/>
        </w:rPr>
        <w:t>Porovnanie počtu ukončených podnetov podľa rokov 2016/2017/2018/2019/2020/2021</w:t>
      </w:r>
      <w:bookmarkEnd w:id="168"/>
    </w:p>
    <w:p w14:paraId="0072A509" w14:textId="77777777" w:rsidR="00224168" w:rsidRPr="005B2D12" w:rsidRDefault="00224168" w:rsidP="00224168">
      <w:pPr>
        <w:rPr>
          <w:rFonts w:cs="Arial"/>
        </w:rPr>
      </w:pPr>
      <w:r w:rsidRPr="005B2D12">
        <w:rPr>
          <w:rFonts w:cs="Arial"/>
          <w:noProof/>
        </w:rPr>
        <w:drawing>
          <wp:inline distT="0" distB="0" distL="0" distR="0" wp14:anchorId="2B0755FE" wp14:editId="0ED9E053">
            <wp:extent cx="5864860" cy="3418205"/>
            <wp:effectExtent l="0" t="0" r="2540" b="0"/>
            <wp:docPr id="4526" name="Graf 4526">
              <a:extLst xmlns:a="http://schemas.openxmlformats.org/drawingml/2006/main">
                <a:ext uri="{FF2B5EF4-FFF2-40B4-BE49-F238E27FC236}">
                  <a16:creationId xmlns:a16="http://schemas.microsoft.com/office/drawing/2014/main" id="{65C4A601-30DE-4229-8BED-6ED163F4E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931EF35" w14:textId="77777777" w:rsidR="00224168" w:rsidRPr="005B2D12" w:rsidRDefault="00224168" w:rsidP="00224168">
      <w:pPr>
        <w:spacing w:line="240" w:lineRule="auto"/>
        <w:rPr>
          <w:rFonts w:cs="Arial"/>
        </w:rPr>
      </w:pPr>
    </w:p>
    <w:p w14:paraId="1BB2B327" w14:textId="77777777" w:rsidR="00224168" w:rsidRPr="005B2D12" w:rsidRDefault="00224168" w:rsidP="00224168">
      <w:pPr>
        <w:spacing w:line="240" w:lineRule="auto"/>
        <w:rPr>
          <w:rFonts w:cs="Arial"/>
        </w:rPr>
      </w:pPr>
      <w:r w:rsidRPr="005B2D12">
        <w:rPr>
          <w:rFonts w:cs="Arial"/>
        </w:rPr>
        <w:br w:type="page"/>
      </w:r>
    </w:p>
    <w:p w14:paraId="318F9784" w14:textId="63E09F7B" w:rsidR="00224168" w:rsidRPr="005B2D12" w:rsidRDefault="00224168" w:rsidP="00224168">
      <w:pPr>
        <w:pStyle w:val="Chart"/>
        <w:tabs>
          <w:tab w:val="clear" w:pos="426"/>
        </w:tabs>
        <w:spacing w:line="240" w:lineRule="auto"/>
        <w:ind w:left="993" w:hanging="993"/>
        <w:rPr>
          <w:rFonts w:cs="Arial"/>
        </w:rPr>
      </w:pPr>
      <w:bookmarkStart w:id="169" w:name="_Toc99324530"/>
      <w:r w:rsidRPr="005B2D12">
        <w:rPr>
          <w:rFonts w:cs="Arial"/>
        </w:rPr>
        <w:t>Typy podnetov prijatých</w:t>
      </w:r>
      <w:r w:rsidR="000E31F7">
        <w:rPr>
          <w:rFonts w:cs="Arial"/>
        </w:rPr>
        <w:t xml:space="preserve"> v </w:t>
      </w:r>
      <w:r w:rsidRPr="005B2D12">
        <w:rPr>
          <w:rFonts w:cs="Arial"/>
        </w:rPr>
        <w:t>roku 2021</w:t>
      </w:r>
      <w:bookmarkEnd w:id="169"/>
    </w:p>
    <w:p w14:paraId="6CB46D34" w14:textId="77777777" w:rsidR="00224168" w:rsidRPr="005B2D12" w:rsidRDefault="00224168" w:rsidP="00224168">
      <w:pPr>
        <w:spacing w:line="240" w:lineRule="auto"/>
        <w:rPr>
          <w:rFonts w:cs="Arial"/>
        </w:rPr>
      </w:pPr>
      <w:r w:rsidRPr="005B2D12">
        <w:rPr>
          <w:rFonts w:cs="Arial"/>
          <w:noProof/>
        </w:rPr>
        <w:drawing>
          <wp:inline distT="0" distB="0" distL="0" distR="0" wp14:anchorId="23B3040D" wp14:editId="72D492A1">
            <wp:extent cx="5846569" cy="4860000"/>
            <wp:effectExtent l="0" t="0" r="1905" b="0"/>
            <wp:docPr id="233" name="Graf 233">
              <a:extLst xmlns:a="http://schemas.openxmlformats.org/drawingml/2006/main">
                <a:ext uri="{FF2B5EF4-FFF2-40B4-BE49-F238E27FC236}">
                  <a16:creationId xmlns:a16="http://schemas.microsoft.com/office/drawing/2014/main" id="{609D5D38-7C7F-4B7B-9CB8-E48A23DF40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0CE6451" w14:textId="77777777" w:rsidR="00224168" w:rsidRPr="005B2D12" w:rsidRDefault="00224168" w:rsidP="00224168">
      <w:pPr>
        <w:spacing w:line="240" w:lineRule="auto"/>
        <w:rPr>
          <w:rFonts w:cs="Arial"/>
        </w:rPr>
      </w:pPr>
    </w:p>
    <w:p w14:paraId="68EB5E26" w14:textId="4A51F451" w:rsidR="00224168" w:rsidRPr="005B2D12" w:rsidRDefault="00224168" w:rsidP="00224168">
      <w:pPr>
        <w:pStyle w:val="Chart"/>
        <w:tabs>
          <w:tab w:val="clear" w:pos="426"/>
        </w:tabs>
        <w:spacing w:line="240" w:lineRule="auto"/>
        <w:ind w:left="993" w:hanging="993"/>
        <w:rPr>
          <w:rFonts w:cs="Arial"/>
        </w:rPr>
      </w:pPr>
      <w:bookmarkStart w:id="170" w:name="_Toc99324531"/>
      <w:r w:rsidRPr="005B2D12">
        <w:rPr>
          <w:rFonts w:cs="Arial"/>
        </w:rPr>
        <w:t>Prehľad porušení rozhodujúcich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podnetoch ukončených</w:t>
      </w:r>
      <w:r w:rsidR="000E31F7">
        <w:rPr>
          <w:rFonts w:cs="Arial"/>
        </w:rPr>
        <w:t xml:space="preserve"> v </w:t>
      </w:r>
      <w:r w:rsidRPr="005B2D12">
        <w:rPr>
          <w:rFonts w:cs="Arial"/>
        </w:rPr>
        <w:t>roku 2021</w:t>
      </w:r>
      <w:bookmarkEnd w:id="170"/>
    </w:p>
    <w:p w14:paraId="2887D922" w14:textId="77777777" w:rsidR="00224168" w:rsidRPr="005B2D12" w:rsidRDefault="00224168" w:rsidP="00224168">
      <w:pPr>
        <w:spacing w:line="240" w:lineRule="auto"/>
        <w:rPr>
          <w:rFonts w:cs="Arial"/>
        </w:rPr>
      </w:pPr>
      <w:r w:rsidRPr="005B2D12">
        <w:rPr>
          <w:rFonts w:cs="Arial"/>
          <w:noProof/>
        </w:rPr>
        <w:drawing>
          <wp:inline distT="0" distB="0" distL="0" distR="0" wp14:anchorId="4E864EE8" wp14:editId="5EAE7529">
            <wp:extent cx="5864860" cy="3058160"/>
            <wp:effectExtent l="0" t="0" r="2540" b="8890"/>
            <wp:docPr id="4533" name="Graf 4533">
              <a:extLst xmlns:a="http://schemas.openxmlformats.org/drawingml/2006/main">
                <a:ext uri="{FF2B5EF4-FFF2-40B4-BE49-F238E27FC236}">
                  <a16:creationId xmlns:a16="http://schemas.microsoft.com/office/drawing/2014/main" id="{08AE43C5-29BE-484A-8275-0C36538A1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EA1B474" w14:textId="77777777" w:rsidR="00224168" w:rsidRPr="005B2D12" w:rsidRDefault="00224168" w:rsidP="00224168">
      <w:pPr>
        <w:spacing w:after="160" w:line="240" w:lineRule="auto"/>
        <w:jc w:val="left"/>
        <w:rPr>
          <w:rFonts w:cs="Arial"/>
        </w:rPr>
      </w:pPr>
      <w:r w:rsidRPr="005B2D12">
        <w:rPr>
          <w:rFonts w:cs="Arial"/>
        </w:rPr>
        <w:br w:type="page"/>
      </w:r>
    </w:p>
    <w:p w14:paraId="1C94D4CE" w14:textId="11CD595E" w:rsidR="00224168" w:rsidRPr="005B2D12" w:rsidRDefault="00224168" w:rsidP="00224168">
      <w:pPr>
        <w:pStyle w:val="Chart"/>
        <w:tabs>
          <w:tab w:val="clear" w:pos="426"/>
        </w:tabs>
        <w:spacing w:line="240" w:lineRule="auto"/>
        <w:ind w:left="993" w:hanging="993"/>
        <w:rPr>
          <w:rFonts w:cs="Arial"/>
        </w:rPr>
      </w:pPr>
      <w:bookmarkStart w:id="171" w:name="_Toc99324532"/>
      <w:r w:rsidRPr="005B2D12">
        <w:rPr>
          <w:rFonts w:cs="Arial"/>
        </w:rPr>
        <w:t>Prehľad zamerania podnetov prijatých</w:t>
      </w:r>
      <w:r w:rsidR="000E31F7">
        <w:rPr>
          <w:rFonts w:cs="Arial"/>
        </w:rPr>
        <w:t xml:space="preserve"> v </w:t>
      </w:r>
      <w:r w:rsidRPr="005B2D12">
        <w:rPr>
          <w:rFonts w:cs="Arial"/>
        </w:rPr>
        <w:t>roku 2021</w:t>
      </w:r>
      <w:bookmarkEnd w:id="171"/>
    </w:p>
    <w:p w14:paraId="14B4B6AF" w14:textId="77777777" w:rsidR="00224168" w:rsidRPr="005B2D12" w:rsidRDefault="00224168" w:rsidP="00224168">
      <w:pPr>
        <w:spacing w:line="240" w:lineRule="auto"/>
        <w:rPr>
          <w:rFonts w:cs="Arial"/>
        </w:rPr>
      </w:pPr>
      <w:r w:rsidRPr="005B2D12">
        <w:rPr>
          <w:rFonts w:cs="Arial"/>
          <w:noProof/>
        </w:rPr>
        <w:drawing>
          <wp:inline distT="0" distB="0" distL="0" distR="0" wp14:anchorId="1028606D" wp14:editId="33CAE7A3">
            <wp:extent cx="5864860" cy="8460000"/>
            <wp:effectExtent l="0" t="0" r="2540" b="0"/>
            <wp:docPr id="4536" name="Graf 4536">
              <a:extLst xmlns:a="http://schemas.openxmlformats.org/drawingml/2006/main">
                <a:ext uri="{FF2B5EF4-FFF2-40B4-BE49-F238E27FC236}">
                  <a16:creationId xmlns:a16="http://schemas.microsoft.com/office/drawing/2014/main" id="{DF2B0E3B-52DC-4248-95DA-41E1CFCC59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3D114DD" w14:textId="77777777" w:rsidR="00224168" w:rsidRPr="005B2D12" w:rsidRDefault="00224168" w:rsidP="00224168">
      <w:pPr>
        <w:spacing w:line="240" w:lineRule="auto"/>
        <w:rPr>
          <w:rFonts w:cs="Arial"/>
        </w:rPr>
      </w:pPr>
      <w:r w:rsidRPr="005B2D12">
        <w:rPr>
          <w:rFonts w:cs="Arial"/>
        </w:rPr>
        <w:br w:type="page"/>
      </w:r>
    </w:p>
    <w:p w14:paraId="371A5274" w14:textId="6747EFB7" w:rsidR="00224168" w:rsidRPr="005B2D12" w:rsidRDefault="00224168" w:rsidP="00224168">
      <w:pPr>
        <w:pStyle w:val="Chart"/>
        <w:tabs>
          <w:tab w:val="clear" w:pos="426"/>
        </w:tabs>
        <w:spacing w:line="240" w:lineRule="auto"/>
        <w:ind w:left="993" w:hanging="993"/>
        <w:rPr>
          <w:rFonts w:cs="Arial"/>
        </w:rPr>
      </w:pPr>
      <w:bookmarkStart w:id="172" w:name="_Toc99324533"/>
      <w:r w:rsidRPr="005B2D12">
        <w:rPr>
          <w:rFonts w:cs="Arial"/>
        </w:rPr>
        <w:t>Prehľad podnetov prijatých</w:t>
      </w:r>
      <w:r w:rsidR="000E31F7">
        <w:rPr>
          <w:rFonts w:cs="Arial"/>
        </w:rPr>
        <w:t xml:space="preserve"> v </w:t>
      </w:r>
      <w:r w:rsidRPr="005B2D12">
        <w:rPr>
          <w:rFonts w:cs="Arial"/>
        </w:rPr>
        <w:t>roku 2021 podľa zamerania zdravotného postihnutia dotknutých osôb</w:t>
      </w:r>
      <w:bookmarkEnd w:id="172"/>
    </w:p>
    <w:p w14:paraId="07DA02D6" w14:textId="77777777" w:rsidR="00224168" w:rsidRPr="005B2D12" w:rsidRDefault="00224168" w:rsidP="00224168">
      <w:pPr>
        <w:spacing w:line="240" w:lineRule="auto"/>
        <w:rPr>
          <w:rFonts w:cs="Arial"/>
        </w:rPr>
      </w:pPr>
      <w:r w:rsidRPr="005B2D12">
        <w:rPr>
          <w:rFonts w:cs="Arial"/>
          <w:noProof/>
        </w:rPr>
        <w:drawing>
          <wp:inline distT="0" distB="0" distL="0" distR="0" wp14:anchorId="625471C5" wp14:editId="7C33CBCC">
            <wp:extent cx="5864860" cy="8460000"/>
            <wp:effectExtent l="0" t="0" r="2540" b="0"/>
            <wp:docPr id="4537" name="Graf 4537">
              <a:extLst xmlns:a="http://schemas.openxmlformats.org/drawingml/2006/main">
                <a:ext uri="{FF2B5EF4-FFF2-40B4-BE49-F238E27FC236}">
                  <a16:creationId xmlns:a16="http://schemas.microsoft.com/office/drawing/2014/main" id="{38151B65-17B4-43E2-87A6-112AAF9B33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5B2D12">
        <w:rPr>
          <w:rFonts w:cs="Arial"/>
        </w:rPr>
        <w:br w:type="page"/>
      </w:r>
    </w:p>
    <w:p w14:paraId="51AB8549" w14:textId="210DAD19" w:rsidR="00224168" w:rsidRPr="005B2D12" w:rsidRDefault="00224168" w:rsidP="00224168">
      <w:pPr>
        <w:pStyle w:val="Chart"/>
        <w:tabs>
          <w:tab w:val="clear" w:pos="426"/>
        </w:tabs>
        <w:spacing w:line="240" w:lineRule="auto"/>
        <w:ind w:left="993" w:hanging="993"/>
        <w:rPr>
          <w:rFonts w:cs="Arial"/>
        </w:rPr>
      </w:pPr>
      <w:bookmarkStart w:id="173" w:name="_Toc99324534"/>
      <w:r w:rsidRPr="005B2D12">
        <w:rPr>
          <w:rFonts w:cs="Arial"/>
        </w:rPr>
        <w:t>Spôsob ukončenia podnetov ukončených</w:t>
      </w:r>
      <w:r w:rsidR="000E31F7">
        <w:rPr>
          <w:rFonts w:cs="Arial"/>
        </w:rPr>
        <w:t xml:space="preserve"> v </w:t>
      </w:r>
      <w:r w:rsidRPr="005B2D12">
        <w:rPr>
          <w:rFonts w:cs="Arial"/>
        </w:rPr>
        <w:t>roku 2021</w:t>
      </w:r>
      <w:bookmarkEnd w:id="173"/>
    </w:p>
    <w:p w14:paraId="3C252E8A" w14:textId="77777777" w:rsidR="00224168" w:rsidRPr="005B2D12" w:rsidRDefault="00224168" w:rsidP="00224168">
      <w:pPr>
        <w:spacing w:line="240" w:lineRule="auto"/>
        <w:rPr>
          <w:rFonts w:cs="Arial"/>
        </w:rPr>
      </w:pPr>
      <w:r w:rsidRPr="005B2D12">
        <w:rPr>
          <w:rFonts w:cs="Arial"/>
          <w:noProof/>
        </w:rPr>
        <w:drawing>
          <wp:inline distT="0" distB="0" distL="0" distR="0" wp14:anchorId="23062D66" wp14:editId="30174D14">
            <wp:extent cx="5832000" cy="5040000"/>
            <wp:effectExtent l="0" t="0" r="0" b="8255"/>
            <wp:docPr id="4538" name="Graf 4538">
              <a:extLst xmlns:a="http://schemas.openxmlformats.org/drawingml/2006/main">
                <a:ext uri="{FF2B5EF4-FFF2-40B4-BE49-F238E27FC236}">
                  <a16:creationId xmlns:a16="http://schemas.microsoft.com/office/drawing/2014/main" id="{89665DFD-7EC5-44D7-90A9-E76DA9535F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97748FC" w14:textId="77777777" w:rsidR="00224168" w:rsidRPr="005B2D12" w:rsidRDefault="00224168" w:rsidP="00224168">
      <w:pPr>
        <w:spacing w:line="240" w:lineRule="auto"/>
        <w:rPr>
          <w:rFonts w:cs="Arial"/>
        </w:rPr>
      </w:pPr>
    </w:p>
    <w:p w14:paraId="7037D81E" w14:textId="2D261AD4" w:rsidR="00224168" w:rsidRPr="005B2D12" w:rsidRDefault="00224168" w:rsidP="00224168">
      <w:pPr>
        <w:pStyle w:val="Chart"/>
        <w:tabs>
          <w:tab w:val="clear" w:pos="426"/>
        </w:tabs>
        <w:spacing w:line="240" w:lineRule="auto"/>
        <w:ind w:left="993" w:hanging="993"/>
        <w:rPr>
          <w:rFonts w:cs="Arial"/>
        </w:rPr>
      </w:pPr>
      <w:bookmarkStart w:id="174" w:name="_Toc99324535"/>
      <w:r w:rsidRPr="005B2D12">
        <w:rPr>
          <w:rFonts w:cs="Arial"/>
        </w:rPr>
        <w:t>Dôvod odloženia podnetov ukončených</w:t>
      </w:r>
      <w:r w:rsidR="000E31F7">
        <w:rPr>
          <w:rFonts w:cs="Arial"/>
        </w:rPr>
        <w:t xml:space="preserve"> v </w:t>
      </w:r>
      <w:r w:rsidRPr="005B2D12">
        <w:rPr>
          <w:rFonts w:cs="Arial"/>
        </w:rPr>
        <w:t>roku 2021</w:t>
      </w:r>
      <w:bookmarkEnd w:id="174"/>
    </w:p>
    <w:p w14:paraId="296AD862" w14:textId="77777777" w:rsidR="00224168" w:rsidRPr="005B2D12" w:rsidRDefault="00224168" w:rsidP="00224168">
      <w:pPr>
        <w:rPr>
          <w:rFonts w:cs="Arial"/>
        </w:rPr>
      </w:pPr>
      <w:r w:rsidRPr="005B2D12">
        <w:rPr>
          <w:rFonts w:cs="Arial"/>
          <w:noProof/>
        </w:rPr>
        <w:drawing>
          <wp:inline distT="0" distB="0" distL="0" distR="0" wp14:anchorId="3E448E63" wp14:editId="6BD7E28B">
            <wp:extent cx="5864860" cy="2880000"/>
            <wp:effectExtent l="0" t="0" r="2540" b="0"/>
            <wp:docPr id="4539" name="Graf 4539">
              <a:extLst xmlns:a="http://schemas.openxmlformats.org/drawingml/2006/main">
                <a:ext uri="{FF2B5EF4-FFF2-40B4-BE49-F238E27FC236}">
                  <a16:creationId xmlns:a16="http://schemas.microsoft.com/office/drawing/2014/main" id="{6234F3BA-C27C-429D-89DA-E1B50549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2FBE738" w14:textId="77777777" w:rsidR="00224168" w:rsidRPr="005B2D12" w:rsidRDefault="00224168" w:rsidP="00224168">
      <w:pPr>
        <w:rPr>
          <w:rFonts w:cs="Arial"/>
        </w:rPr>
      </w:pPr>
      <w:r w:rsidRPr="005B2D12">
        <w:rPr>
          <w:rFonts w:cs="Arial"/>
        </w:rPr>
        <w:br w:type="page"/>
      </w:r>
    </w:p>
    <w:p w14:paraId="14E20AFD" w14:textId="5C7964ED" w:rsidR="00224168" w:rsidRPr="005B2D12" w:rsidRDefault="00224168" w:rsidP="00224168">
      <w:pPr>
        <w:pStyle w:val="Nadpis3"/>
        <w:spacing w:line="240" w:lineRule="auto"/>
        <w:ind w:left="709" w:hanging="709"/>
        <w:rPr>
          <w:rFonts w:cs="Arial"/>
        </w:rPr>
      </w:pPr>
      <w:bookmarkStart w:id="175" w:name="_Toc4457861"/>
      <w:bookmarkStart w:id="176" w:name="_Toc99331487"/>
      <w:r w:rsidRPr="005B2D12">
        <w:rPr>
          <w:rFonts w:cs="Arial"/>
        </w:rPr>
        <w:t>Poznatky</w:t>
      </w:r>
      <w:r w:rsidR="00C8556F">
        <w:rPr>
          <w:rFonts w:cs="Arial"/>
        </w:rPr>
        <w:t xml:space="preserve"> z </w:t>
      </w:r>
      <w:r w:rsidRPr="005B2D12">
        <w:rPr>
          <w:rFonts w:cs="Arial"/>
        </w:rPr>
        <w:t>posudzovania individuálnych podnetov</w:t>
      </w:r>
      <w:bookmarkEnd w:id="175"/>
      <w:bookmarkEnd w:id="176"/>
    </w:p>
    <w:p w14:paraId="3ECC55DE" w14:textId="34B22877" w:rsidR="00224168" w:rsidRPr="005B2D12" w:rsidRDefault="00224168" w:rsidP="00224168">
      <w:pPr>
        <w:rPr>
          <w:rFonts w:cs="Arial"/>
          <w:szCs w:val="24"/>
        </w:rPr>
      </w:pPr>
      <w:r w:rsidRPr="005B2D12">
        <w:rPr>
          <w:rFonts w:cs="Arial"/>
          <w:szCs w:val="24"/>
        </w:rPr>
        <w:t>Počet podnetov, ktoré boli doručené</w:t>
      </w:r>
      <w:r w:rsidR="000E31F7">
        <w:rPr>
          <w:rFonts w:cs="Arial"/>
          <w:szCs w:val="24"/>
        </w:rPr>
        <w:t xml:space="preserve"> v </w:t>
      </w:r>
      <w:r w:rsidRPr="005B2D12">
        <w:rPr>
          <w:rFonts w:cs="Arial"/>
          <w:szCs w:val="24"/>
        </w:rPr>
        <w:t>roku 2021</w:t>
      </w:r>
      <w:r w:rsidR="000E31F7">
        <w:rPr>
          <w:rFonts w:cs="Arial"/>
          <w:szCs w:val="24"/>
        </w:rPr>
        <w:t xml:space="preserve"> v </w:t>
      </w:r>
      <w:r w:rsidRPr="005B2D12">
        <w:rPr>
          <w:rFonts w:cs="Arial"/>
          <w:szCs w:val="24"/>
        </w:rPr>
        <w:t>oblasti zabezpečenia zdravotnej starostlivosti</w:t>
      </w:r>
      <w:r w:rsidR="0093554B">
        <w:rPr>
          <w:rFonts w:cs="Arial"/>
          <w:szCs w:val="24"/>
        </w:rPr>
        <w:t xml:space="preserve"> a </w:t>
      </w:r>
      <w:r w:rsidRPr="005B2D12">
        <w:rPr>
          <w:rFonts w:cs="Arial"/>
          <w:szCs w:val="24"/>
        </w:rPr>
        <w:t>sociálneho poistenia,</w:t>
      </w:r>
      <w:r w:rsidR="00A4335F">
        <w:rPr>
          <w:rFonts w:cs="Arial"/>
          <w:szCs w:val="24"/>
        </w:rPr>
        <w:t xml:space="preserve"> oproti </w:t>
      </w:r>
      <w:r w:rsidRPr="005B2D12">
        <w:rPr>
          <w:rFonts w:cs="Arial"/>
          <w:szCs w:val="24"/>
        </w:rPr>
        <w:t>roku 2020 mierne narástol.</w:t>
      </w:r>
      <w:r w:rsidR="00C8556F">
        <w:rPr>
          <w:rFonts w:cs="Arial"/>
          <w:szCs w:val="24"/>
        </w:rPr>
        <w:t xml:space="preserve"> Z </w:t>
      </w:r>
      <w:r w:rsidRPr="005B2D12">
        <w:rPr>
          <w:rFonts w:cs="Arial"/>
          <w:szCs w:val="24"/>
        </w:rPr>
        <w:t>obsahu podnetov môžeme vyvodiť,</w:t>
      </w:r>
      <w:r w:rsidR="00C8556F">
        <w:rPr>
          <w:rFonts w:cs="Arial"/>
          <w:szCs w:val="24"/>
        </w:rPr>
        <w:t xml:space="preserve"> že </w:t>
      </w:r>
      <w:r w:rsidRPr="005B2D12">
        <w:rPr>
          <w:rFonts w:cs="Arial"/>
          <w:szCs w:val="24"/>
        </w:rPr>
        <w:t xml:space="preserve">tento stav vyvolalo pretrvávanie </w:t>
      </w:r>
      <w:proofErr w:type="spellStart"/>
      <w:r w:rsidRPr="005B2D12">
        <w:rPr>
          <w:rFonts w:cs="Arial"/>
          <w:szCs w:val="24"/>
        </w:rPr>
        <w:t>pandemickej</w:t>
      </w:r>
      <w:proofErr w:type="spellEnd"/>
      <w:r w:rsidRPr="005B2D12">
        <w:rPr>
          <w:rFonts w:cs="Arial"/>
          <w:szCs w:val="24"/>
        </w:rPr>
        <w:t xml:space="preserve"> situácie</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ochorením COVID-19,</w:t>
      </w:r>
      <w:r w:rsidR="000E31F7">
        <w:rPr>
          <w:rFonts w:cs="Arial"/>
          <w:szCs w:val="24"/>
        </w:rPr>
        <w:t xml:space="preserve"> v </w:t>
      </w:r>
      <w:r w:rsidRPr="005B2D12">
        <w:rPr>
          <w:rFonts w:cs="Arial"/>
          <w:szCs w:val="24"/>
        </w:rPr>
        <w:t>dôsledku ktorej došlo</w:t>
      </w:r>
      <w:r w:rsidR="00A4335F">
        <w:rPr>
          <w:rFonts w:cs="Arial"/>
          <w:szCs w:val="24"/>
        </w:rPr>
        <w:t xml:space="preserve"> nielen </w:t>
      </w:r>
      <w:r w:rsidR="0093554B">
        <w:rPr>
          <w:rFonts w:cs="Arial"/>
          <w:szCs w:val="24"/>
        </w:rPr>
        <w:t>k </w:t>
      </w:r>
      <w:r w:rsidRPr="005B2D12">
        <w:rPr>
          <w:rFonts w:cs="Arial"/>
          <w:szCs w:val="24"/>
        </w:rPr>
        <w:t>výraznému preťaženiu systému zdravotníctva</w:t>
      </w:r>
      <w:r w:rsidR="00A4335F">
        <w:rPr>
          <w:rFonts w:cs="Arial"/>
          <w:szCs w:val="24"/>
        </w:rPr>
        <w:t xml:space="preserve"> na </w:t>
      </w:r>
      <w:r w:rsidRPr="005B2D12">
        <w:rPr>
          <w:rFonts w:cs="Arial"/>
          <w:szCs w:val="24"/>
        </w:rPr>
        <w:t>Slovensku,</w:t>
      </w:r>
      <w:r w:rsidR="0093554B">
        <w:rPr>
          <w:rFonts w:cs="Arial"/>
          <w:szCs w:val="24"/>
        </w:rPr>
        <w:t xml:space="preserve"> ale </w:t>
      </w:r>
      <w:r w:rsidRPr="005B2D12">
        <w:rPr>
          <w:rFonts w:cs="Arial"/>
          <w:szCs w:val="24"/>
        </w:rPr>
        <w:t>mala</w:t>
      </w:r>
      <w:r w:rsidR="0093554B">
        <w:rPr>
          <w:rFonts w:cs="Arial"/>
          <w:szCs w:val="24"/>
        </w:rPr>
        <w:t xml:space="preserve"> aj </w:t>
      </w:r>
      <w:r w:rsidRPr="005B2D12">
        <w:rPr>
          <w:rFonts w:cs="Arial"/>
          <w:szCs w:val="24"/>
        </w:rPr>
        <w:t>podstatné dopady</w:t>
      </w:r>
      <w:r w:rsidR="00A4335F">
        <w:rPr>
          <w:rFonts w:cs="Arial"/>
          <w:szCs w:val="24"/>
        </w:rPr>
        <w:t xml:space="preserve"> na </w:t>
      </w:r>
      <w:r w:rsidRPr="005B2D12">
        <w:rPr>
          <w:rFonts w:cs="Arial"/>
          <w:szCs w:val="24"/>
        </w:rPr>
        <w:t>životnú</w:t>
      </w:r>
      <w:r w:rsidR="0093554B">
        <w:rPr>
          <w:rFonts w:cs="Arial"/>
          <w:szCs w:val="24"/>
        </w:rPr>
        <w:t xml:space="preserve"> a </w:t>
      </w:r>
      <w:r w:rsidRPr="005B2D12">
        <w:rPr>
          <w:rFonts w:cs="Arial"/>
          <w:szCs w:val="24"/>
        </w:rPr>
        <w:t>finančnú situáciu množstva ľudí. Nárast počtu podnetov môže súvisieť</w:t>
      </w:r>
      <w:r w:rsidR="0093554B">
        <w:rPr>
          <w:rFonts w:cs="Arial"/>
          <w:szCs w:val="24"/>
        </w:rPr>
        <w:t xml:space="preserve"> aj</w:t>
      </w:r>
      <w:r w:rsidR="00A4335F">
        <w:rPr>
          <w:rFonts w:cs="Arial"/>
          <w:szCs w:val="24"/>
        </w:rPr>
        <w:t xml:space="preserve"> s </w:t>
      </w:r>
      <w:r w:rsidRPr="005B2D12">
        <w:rPr>
          <w:rFonts w:cs="Arial"/>
          <w:szCs w:val="24"/>
        </w:rPr>
        <w:t>väčšou mediálnou odozvou</w:t>
      </w:r>
      <w:r w:rsidR="0093554B">
        <w:rPr>
          <w:rFonts w:cs="Arial"/>
          <w:szCs w:val="24"/>
        </w:rPr>
        <w:t xml:space="preserve"> a </w:t>
      </w:r>
      <w:r w:rsidRPr="005B2D12">
        <w:rPr>
          <w:rFonts w:cs="Arial"/>
          <w:szCs w:val="24"/>
        </w:rPr>
        <w:t>výstupmi</w:t>
      </w:r>
      <w:r w:rsidR="000E31F7">
        <w:rPr>
          <w:rFonts w:cs="Arial"/>
          <w:szCs w:val="24"/>
        </w:rPr>
        <w:t xml:space="preserve"> v </w:t>
      </w:r>
      <w:r w:rsidRPr="005B2D12">
        <w:rPr>
          <w:rFonts w:cs="Arial"/>
          <w:szCs w:val="24"/>
        </w:rPr>
        <w:t>médiách, vďaka čomu</w:t>
      </w:r>
      <w:r w:rsidR="000E31F7">
        <w:rPr>
          <w:rFonts w:cs="Arial"/>
          <w:szCs w:val="24"/>
        </w:rPr>
        <w:t xml:space="preserve"> sa </w:t>
      </w:r>
      <w:r w:rsidRPr="005B2D12">
        <w:rPr>
          <w:rFonts w:cs="Arial"/>
          <w:szCs w:val="24"/>
        </w:rPr>
        <w:t>informácie</w:t>
      </w:r>
      <w:r w:rsidR="00A4335F">
        <w:rPr>
          <w:rFonts w:cs="Arial"/>
          <w:szCs w:val="24"/>
        </w:rPr>
        <w:t xml:space="preserve"> o </w:t>
      </w:r>
      <w:r w:rsidRPr="005B2D12">
        <w:rPr>
          <w:rFonts w:cs="Arial"/>
          <w:szCs w:val="24"/>
        </w:rPr>
        <w:t>pôsobnosti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dostali väčšiemu množstvu ľudí.</w:t>
      </w:r>
    </w:p>
    <w:p w14:paraId="4006FAD8" w14:textId="77777777" w:rsidR="00224168" w:rsidRPr="005B2D12" w:rsidRDefault="00224168" w:rsidP="00224168">
      <w:pPr>
        <w:rPr>
          <w:rFonts w:cs="Arial"/>
          <w:szCs w:val="24"/>
        </w:rPr>
      </w:pPr>
    </w:p>
    <w:p w14:paraId="66D1F819" w14:textId="09719BE2" w:rsidR="00224168" w:rsidRPr="005B2D12" w:rsidRDefault="00224168" w:rsidP="00224168">
      <w:pPr>
        <w:spacing w:line="240" w:lineRule="auto"/>
        <w:rPr>
          <w:rFonts w:cs="Arial"/>
        </w:rPr>
      </w:pPr>
      <w:r w:rsidRPr="005B2D12">
        <w:rPr>
          <w:rFonts w:cs="Arial"/>
          <w:szCs w:val="24"/>
        </w:rPr>
        <w:t>Osoby</w:t>
      </w:r>
      <w:r w:rsidR="000E31F7">
        <w:rPr>
          <w:rFonts w:cs="Arial"/>
          <w:szCs w:val="24"/>
        </w:rPr>
        <w:t xml:space="preserve"> so </w:t>
      </w:r>
      <w:r w:rsidRPr="005B2D12">
        <w:rPr>
          <w:rFonts w:cs="Arial"/>
          <w:szCs w:val="24"/>
        </w:rPr>
        <w:t>zdravotným postihnutím sú čoraz viac konfrontovaní</w:t>
      </w:r>
      <w:r w:rsidR="00A4335F">
        <w:rPr>
          <w:rFonts w:cs="Arial"/>
          <w:szCs w:val="24"/>
        </w:rPr>
        <w:t xml:space="preserve"> s </w:t>
      </w:r>
      <w:r w:rsidRPr="005B2D12">
        <w:rPr>
          <w:rFonts w:cs="Arial"/>
          <w:szCs w:val="24"/>
        </w:rPr>
        <w:t>nedostatkom voľných pracovných miest. Zabezpečenie ich materiálnej existencie len</w:t>
      </w:r>
      <w:r w:rsidR="00C8556F">
        <w:rPr>
          <w:rFonts w:cs="Arial"/>
          <w:szCs w:val="24"/>
        </w:rPr>
        <w:t xml:space="preserve"> z </w:t>
      </w:r>
      <w:r w:rsidRPr="005B2D12">
        <w:rPr>
          <w:rFonts w:cs="Arial"/>
          <w:szCs w:val="24"/>
        </w:rPr>
        <w:t>dôchodkových dávok (najmä</w:t>
      </w:r>
      <w:r w:rsidR="00C8556F">
        <w:rPr>
          <w:rFonts w:cs="Arial"/>
          <w:szCs w:val="24"/>
        </w:rPr>
        <w:t xml:space="preserve"> z </w:t>
      </w:r>
      <w:r w:rsidRPr="005B2D12">
        <w:rPr>
          <w:rFonts w:cs="Arial"/>
          <w:szCs w:val="24"/>
        </w:rPr>
        <w:t>invalidného dôchodku),</w:t>
      </w:r>
      <w:r w:rsidR="000E31F7">
        <w:rPr>
          <w:rFonts w:cs="Arial"/>
          <w:szCs w:val="24"/>
        </w:rPr>
        <w:t xml:space="preserve"> sa </w:t>
      </w:r>
      <w:r w:rsidRPr="005B2D12">
        <w:rPr>
          <w:rFonts w:cs="Arial"/>
          <w:szCs w:val="24"/>
        </w:rPr>
        <w:t>ukazuje ako čoraz problematickejšie. To malo</w:t>
      </w:r>
      <w:r w:rsidR="00C8556F">
        <w:rPr>
          <w:rFonts w:cs="Arial"/>
          <w:szCs w:val="24"/>
        </w:rPr>
        <w:t xml:space="preserve"> za </w:t>
      </w:r>
      <w:r w:rsidRPr="005B2D12">
        <w:rPr>
          <w:rFonts w:cs="Arial"/>
          <w:szCs w:val="24"/>
        </w:rPr>
        <w:t>následok</w:t>
      </w:r>
      <w:r w:rsidR="0093554B">
        <w:rPr>
          <w:rFonts w:cs="Arial"/>
          <w:szCs w:val="24"/>
        </w:rPr>
        <w:t xml:space="preserve"> aj </w:t>
      </w:r>
      <w:r w:rsidRPr="005B2D12">
        <w:rPr>
          <w:rFonts w:cs="Arial"/>
          <w:szCs w:val="24"/>
        </w:rPr>
        <w:t>veľké kapacitné vyťaženie Sociálnej poisťovne spojené</w:t>
      </w:r>
      <w:r w:rsidR="00A4335F">
        <w:rPr>
          <w:rFonts w:cs="Arial"/>
          <w:szCs w:val="24"/>
        </w:rPr>
        <w:t xml:space="preserve"> s </w:t>
      </w:r>
      <w:r w:rsidRPr="005B2D12">
        <w:rPr>
          <w:rFonts w:cs="Arial"/>
          <w:szCs w:val="24"/>
        </w:rPr>
        <w:t>výrazne predĺženou dobou trvania vybavovania jednotlivých žiadostí. Podávatelia podnetov doručených</w:t>
      </w:r>
      <w:r w:rsidR="00A4335F">
        <w:rPr>
          <w:rFonts w:cs="Arial"/>
          <w:szCs w:val="24"/>
        </w:rPr>
        <w:t xml:space="preserve"> na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roku 2021 upozorňovali</w:t>
      </w:r>
      <w:r w:rsidR="0093554B">
        <w:rPr>
          <w:rFonts w:cs="Arial"/>
          <w:szCs w:val="24"/>
        </w:rPr>
        <w:t xml:space="preserve"> aj</w:t>
      </w:r>
      <w:r w:rsidR="00A4335F">
        <w:rPr>
          <w:rFonts w:cs="Arial"/>
          <w:szCs w:val="24"/>
        </w:rPr>
        <w:t xml:space="preserve"> na </w:t>
      </w:r>
      <w:r w:rsidRPr="005B2D12">
        <w:rPr>
          <w:rFonts w:cs="Arial"/>
          <w:szCs w:val="24"/>
        </w:rPr>
        <w:t>sťažený prístup</w:t>
      </w:r>
      <w:r w:rsidR="0093554B">
        <w:rPr>
          <w:rFonts w:cs="Arial"/>
          <w:szCs w:val="24"/>
        </w:rPr>
        <w:t xml:space="preserve"> k </w:t>
      </w:r>
      <w:r w:rsidRPr="005B2D12">
        <w:rPr>
          <w:rFonts w:cs="Arial"/>
          <w:szCs w:val="24"/>
        </w:rPr>
        <w:t>zdravotnej starostlivosti</w:t>
      </w:r>
      <w:r w:rsidR="000E31F7">
        <w:rPr>
          <w:rFonts w:cs="Arial"/>
          <w:szCs w:val="24"/>
        </w:rPr>
        <w:t xml:space="preserve"> vo </w:t>
      </w:r>
      <w:r w:rsidRPr="005B2D12">
        <w:rPr>
          <w:rFonts w:cs="Arial"/>
          <w:szCs w:val="24"/>
        </w:rPr>
        <w:t>všetkých jej formách</w:t>
      </w:r>
      <w:r w:rsidRPr="005B2D12">
        <w:rPr>
          <w:rFonts w:cs="Arial"/>
        </w:rPr>
        <w:t>.</w:t>
      </w:r>
    </w:p>
    <w:p w14:paraId="2027C9CD" w14:textId="77777777" w:rsidR="00224168" w:rsidRPr="005B2D12" w:rsidRDefault="00224168" w:rsidP="00224168">
      <w:pPr>
        <w:spacing w:line="240" w:lineRule="auto"/>
        <w:rPr>
          <w:rFonts w:cs="Arial"/>
        </w:rPr>
      </w:pPr>
    </w:p>
    <w:p w14:paraId="31757479" w14:textId="77777777" w:rsidR="00224168" w:rsidRPr="005B2D12" w:rsidRDefault="00224168" w:rsidP="00224168">
      <w:pPr>
        <w:pStyle w:val="Nadpis4"/>
        <w:numPr>
          <w:ilvl w:val="0"/>
          <w:numId w:val="5"/>
        </w:numPr>
        <w:spacing w:line="240" w:lineRule="auto"/>
        <w:ind w:left="426" w:hanging="426"/>
        <w:rPr>
          <w:rFonts w:cs="Arial"/>
        </w:rPr>
      </w:pPr>
      <w:r w:rsidRPr="005B2D12">
        <w:rPr>
          <w:rFonts w:cs="Arial"/>
        </w:rPr>
        <w:t>Zdravotníctvo</w:t>
      </w:r>
    </w:p>
    <w:p w14:paraId="020205E0" w14:textId="77777777" w:rsidR="00224168" w:rsidRPr="005B2D12" w:rsidRDefault="00224168" w:rsidP="00224168">
      <w:pPr>
        <w:spacing w:line="240" w:lineRule="auto"/>
        <w:rPr>
          <w:rFonts w:cs="Arial"/>
          <w:b/>
        </w:rPr>
      </w:pPr>
    </w:p>
    <w:p w14:paraId="22A81388" w14:textId="77777777" w:rsidR="00224168" w:rsidRPr="005B2D12" w:rsidRDefault="00224168" w:rsidP="00224168">
      <w:pPr>
        <w:spacing w:line="240" w:lineRule="auto"/>
        <w:rPr>
          <w:rFonts w:cs="Arial"/>
          <w:b/>
        </w:rPr>
      </w:pPr>
      <w:r w:rsidRPr="005B2D12">
        <w:rPr>
          <w:rFonts w:cs="Arial"/>
          <w:b/>
        </w:rPr>
        <w:t>SÚHRN HLAVNÝCH ZISTENÍ:</w:t>
      </w:r>
    </w:p>
    <w:p w14:paraId="250201E1" w14:textId="44D239A1" w:rsidR="00224168" w:rsidRPr="005B2D12" w:rsidRDefault="00224168" w:rsidP="00224168">
      <w:pPr>
        <w:spacing w:line="240" w:lineRule="auto"/>
        <w:rPr>
          <w:rFonts w:cs="Arial"/>
        </w:rPr>
      </w:pPr>
      <w:r w:rsidRPr="005B2D12">
        <w:rPr>
          <w:rFonts w:eastAsia="Times New Roman" w:cs="Arial"/>
          <w:szCs w:val="24"/>
          <w:lang w:eastAsia="sk-SK"/>
        </w:rPr>
        <w:t>Pri prešetrovaní podnetov</w:t>
      </w:r>
      <w:r w:rsidR="000E31F7">
        <w:rPr>
          <w:rFonts w:eastAsia="Times New Roman" w:cs="Arial"/>
          <w:szCs w:val="24"/>
          <w:lang w:eastAsia="sk-SK"/>
        </w:rPr>
        <w:t xml:space="preserve"> v </w:t>
      </w:r>
      <w:r w:rsidRPr="005B2D12">
        <w:rPr>
          <w:rFonts w:eastAsia="Times New Roman" w:cs="Arial"/>
          <w:szCs w:val="24"/>
          <w:lang w:eastAsia="sk-SK"/>
        </w:rPr>
        <w:t>oblasti zdravotníctva som zaznamenala najmä tieto problémy</w:t>
      </w:r>
      <w:r w:rsidRPr="005B2D12">
        <w:rPr>
          <w:rFonts w:cs="Arial"/>
        </w:rPr>
        <w:t>:</w:t>
      </w:r>
    </w:p>
    <w:p w14:paraId="590EEB6E" w14:textId="43A992ED" w:rsidR="00224168" w:rsidRPr="005B2D12" w:rsidRDefault="00224168" w:rsidP="002E4856">
      <w:pPr>
        <w:pStyle w:val="Odsekzoznamu"/>
        <w:numPr>
          <w:ilvl w:val="0"/>
          <w:numId w:val="41"/>
        </w:numPr>
        <w:spacing w:line="240" w:lineRule="auto"/>
        <w:ind w:left="426" w:hanging="426"/>
        <w:rPr>
          <w:rFonts w:eastAsia="Times New Roman" w:cs="Arial"/>
          <w:szCs w:val="24"/>
          <w:lang w:eastAsia="sk-SK"/>
        </w:rPr>
      </w:pPr>
      <w:r w:rsidRPr="005B2D12">
        <w:rPr>
          <w:rFonts w:eastAsia="Times New Roman" w:cs="Arial"/>
          <w:b/>
          <w:bCs/>
          <w:szCs w:val="24"/>
          <w:lang w:eastAsia="sk-SK"/>
        </w:rPr>
        <w:t>Podávatelia podnetov upozornili</w:t>
      </w:r>
      <w:r w:rsidR="00A4335F">
        <w:rPr>
          <w:rFonts w:eastAsia="Times New Roman" w:cs="Arial"/>
          <w:b/>
          <w:bCs/>
          <w:szCs w:val="24"/>
          <w:lang w:eastAsia="sk-SK"/>
        </w:rPr>
        <w:t xml:space="preserve"> na </w:t>
      </w:r>
      <w:r w:rsidRPr="005B2D12">
        <w:rPr>
          <w:rFonts w:eastAsia="Times New Roman" w:cs="Arial"/>
          <w:b/>
          <w:bCs/>
          <w:szCs w:val="24"/>
          <w:lang w:eastAsia="sk-SK"/>
        </w:rPr>
        <w:t>to,</w:t>
      </w:r>
      <w:r w:rsidR="00C8556F">
        <w:rPr>
          <w:rFonts w:eastAsia="Times New Roman" w:cs="Arial"/>
          <w:b/>
          <w:bCs/>
          <w:szCs w:val="24"/>
          <w:lang w:eastAsia="sk-SK"/>
        </w:rPr>
        <w:t xml:space="preserve"> že </w:t>
      </w:r>
      <w:r w:rsidR="000E31F7">
        <w:rPr>
          <w:rFonts w:eastAsia="Times New Roman" w:cs="Arial"/>
          <w:b/>
          <w:bCs/>
          <w:szCs w:val="24"/>
          <w:lang w:eastAsia="sk-SK"/>
        </w:rPr>
        <w:t>v </w:t>
      </w:r>
      <w:r w:rsidRPr="005B2D12">
        <w:rPr>
          <w:rFonts w:eastAsia="Times New Roman" w:cs="Arial"/>
          <w:b/>
          <w:bCs/>
          <w:szCs w:val="24"/>
          <w:lang w:eastAsia="sk-SK"/>
        </w:rPr>
        <w:t xml:space="preserve">čase </w:t>
      </w:r>
      <w:proofErr w:type="spellStart"/>
      <w:r w:rsidRPr="005B2D12">
        <w:rPr>
          <w:rFonts w:eastAsia="Times New Roman" w:cs="Arial"/>
          <w:b/>
          <w:bCs/>
          <w:szCs w:val="24"/>
          <w:lang w:eastAsia="sk-SK"/>
        </w:rPr>
        <w:t>pandemickej</w:t>
      </w:r>
      <w:proofErr w:type="spellEnd"/>
      <w:r w:rsidRPr="005B2D12">
        <w:rPr>
          <w:rFonts w:eastAsia="Times New Roman" w:cs="Arial"/>
          <w:b/>
          <w:bCs/>
          <w:szCs w:val="24"/>
          <w:lang w:eastAsia="sk-SK"/>
        </w:rPr>
        <w:t xml:space="preserve"> situácie</w:t>
      </w:r>
      <w:r w:rsidR="000E31F7">
        <w:rPr>
          <w:rFonts w:eastAsia="Times New Roman" w:cs="Arial"/>
          <w:b/>
          <w:bCs/>
          <w:szCs w:val="24"/>
          <w:lang w:eastAsia="sk-SK"/>
        </w:rPr>
        <w:t xml:space="preserve"> sa </w:t>
      </w:r>
      <w:r w:rsidRPr="005B2D12">
        <w:rPr>
          <w:rFonts w:eastAsia="Times New Roman" w:cs="Arial"/>
          <w:b/>
          <w:bCs/>
          <w:szCs w:val="24"/>
          <w:lang w:eastAsia="sk-SK"/>
        </w:rPr>
        <w:t>sťažil, až znemožnil prístup</w:t>
      </w:r>
      <w:r w:rsidR="0093554B">
        <w:rPr>
          <w:rFonts w:eastAsia="Times New Roman" w:cs="Arial"/>
          <w:b/>
          <w:bCs/>
          <w:szCs w:val="24"/>
          <w:lang w:eastAsia="sk-SK"/>
        </w:rPr>
        <w:t xml:space="preserve"> k </w:t>
      </w:r>
      <w:r w:rsidRPr="005B2D12">
        <w:rPr>
          <w:rFonts w:eastAsia="Times New Roman" w:cs="Arial"/>
          <w:b/>
          <w:bCs/>
          <w:szCs w:val="24"/>
          <w:lang w:eastAsia="sk-SK"/>
        </w:rPr>
        <w:t>zdravotnej starostlivosti</w:t>
      </w:r>
      <w:r w:rsidR="0093554B">
        <w:rPr>
          <w:rFonts w:eastAsia="Times New Roman" w:cs="Arial"/>
          <w:b/>
          <w:bCs/>
          <w:szCs w:val="24"/>
          <w:lang w:eastAsia="sk-SK"/>
        </w:rPr>
        <w:t xml:space="preserve"> a </w:t>
      </w:r>
      <w:r w:rsidRPr="005B2D12">
        <w:rPr>
          <w:rFonts w:eastAsia="Times New Roman" w:cs="Arial"/>
          <w:b/>
          <w:bCs/>
          <w:szCs w:val="24"/>
          <w:lang w:eastAsia="sk-SK"/>
        </w:rPr>
        <w:t>jej kvalita značne poklesla.</w:t>
      </w:r>
    </w:p>
    <w:p w14:paraId="2C6ABADF" w14:textId="427AF661" w:rsidR="00224168" w:rsidRPr="005B2D12" w:rsidRDefault="00224168" w:rsidP="002E4856">
      <w:pPr>
        <w:pStyle w:val="Odsekzoznamu"/>
        <w:numPr>
          <w:ilvl w:val="0"/>
          <w:numId w:val="41"/>
        </w:numPr>
        <w:spacing w:line="240" w:lineRule="auto"/>
        <w:ind w:left="426" w:hanging="426"/>
        <w:rPr>
          <w:rFonts w:eastAsia="Times New Roman" w:cs="Arial"/>
          <w:szCs w:val="24"/>
          <w:lang w:eastAsia="sk-SK"/>
        </w:rPr>
      </w:pPr>
      <w:r w:rsidRPr="005B2D12">
        <w:rPr>
          <w:rFonts w:cs="Arial"/>
          <w:b/>
          <w:bCs/>
          <w:szCs w:val="24"/>
        </w:rPr>
        <w:t>Opatrovatelia</w:t>
      </w:r>
      <w:r w:rsidRPr="005B2D12">
        <w:rPr>
          <w:rFonts w:cs="Arial"/>
          <w:szCs w:val="24"/>
        </w:rPr>
        <w:t>, ktorí</w:t>
      </w:r>
      <w:r w:rsidR="000E31F7">
        <w:rPr>
          <w:rFonts w:cs="Arial"/>
          <w:szCs w:val="24"/>
        </w:rPr>
        <w:t xml:space="preserve"> sa </w:t>
      </w:r>
      <w:r w:rsidRPr="005B2D12">
        <w:rPr>
          <w:rFonts w:cs="Arial"/>
          <w:szCs w:val="24"/>
        </w:rPr>
        <w:t>starajú</w:t>
      </w:r>
      <w:r w:rsidR="00A4335F">
        <w:rPr>
          <w:rFonts w:cs="Arial"/>
          <w:szCs w:val="24"/>
        </w:rPr>
        <w:t xml:space="preserve"> o </w:t>
      </w:r>
      <w:r w:rsidRPr="005B2D12">
        <w:rPr>
          <w:rFonts w:cs="Arial"/>
          <w:szCs w:val="24"/>
        </w:rPr>
        <w:t>svojho príbuzného</w:t>
      </w:r>
      <w:r w:rsidR="000E31F7">
        <w:rPr>
          <w:rFonts w:cs="Arial"/>
          <w:szCs w:val="24"/>
        </w:rPr>
        <w:t xml:space="preserve"> v </w:t>
      </w:r>
      <w:r w:rsidRPr="005B2D12">
        <w:rPr>
          <w:rFonts w:cs="Arial"/>
          <w:szCs w:val="24"/>
        </w:rPr>
        <w:t>domácom prostredí nepretržite, upozorňovali</w:t>
      </w:r>
      <w:r w:rsidR="00A4335F">
        <w:rPr>
          <w:rFonts w:cs="Arial"/>
          <w:szCs w:val="24"/>
        </w:rPr>
        <w:t xml:space="preserve"> na </w:t>
      </w:r>
      <w:r w:rsidRPr="005B2D12">
        <w:rPr>
          <w:rFonts w:cs="Arial"/>
          <w:b/>
          <w:bCs/>
          <w:szCs w:val="24"/>
        </w:rPr>
        <w:t>nedostatočnú finančnú podporu</w:t>
      </w:r>
      <w:r w:rsidR="0093554B">
        <w:rPr>
          <w:rFonts w:cs="Arial"/>
          <w:b/>
          <w:bCs/>
          <w:szCs w:val="24"/>
        </w:rPr>
        <w:t xml:space="preserve"> a </w:t>
      </w:r>
      <w:r w:rsidRPr="005B2D12">
        <w:rPr>
          <w:rFonts w:cs="Arial"/>
          <w:b/>
          <w:bCs/>
          <w:szCs w:val="24"/>
        </w:rPr>
        <w:t>absenciu zdravotníckej (ošetrovateľskej) odľahčovacej služby</w:t>
      </w:r>
      <w:r w:rsidR="000E31F7">
        <w:rPr>
          <w:rFonts w:cs="Arial"/>
          <w:szCs w:val="24"/>
        </w:rPr>
        <w:t xml:space="preserve"> pre </w:t>
      </w:r>
      <w:r w:rsidRPr="005B2D12">
        <w:rPr>
          <w:rFonts w:cs="Arial"/>
          <w:szCs w:val="24"/>
        </w:rPr>
        <w:t>osamelých opatrovateľov.</w:t>
      </w:r>
    </w:p>
    <w:p w14:paraId="158FC3AC" w14:textId="08AA3045" w:rsidR="00224168" w:rsidRPr="005B2D12" w:rsidRDefault="00224168" w:rsidP="002E4856">
      <w:pPr>
        <w:pStyle w:val="Odsekzoznamu"/>
        <w:numPr>
          <w:ilvl w:val="0"/>
          <w:numId w:val="41"/>
        </w:numPr>
        <w:spacing w:line="240" w:lineRule="auto"/>
        <w:ind w:left="426" w:hanging="426"/>
        <w:rPr>
          <w:rFonts w:eastAsia="Times New Roman" w:cs="Arial"/>
          <w:szCs w:val="24"/>
          <w:lang w:eastAsia="sk-SK"/>
        </w:rPr>
      </w:pPr>
      <w:r w:rsidRPr="005B2D12">
        <w:rPr>
          <w:rFonts w:eastAsia="Times New Roman" w:cs="Arial"/>
          <w:szCs w:val="24"/>
          <w:lang w:eastAsia="sk-SK"/>
        </w:rPr>
        <w:t xml:space="preserve">Naďalej pretrváva </w:t>
      </w:r>
      <w:r w:rsidRPr="005B2D12">
        <w:rPr>
          <w:rFonts w:eastAsia="Times New Roman" w:cs="Arial"/>
          <w:b/>
          <w:bCs/>
          <w:szCs w:val="24"/>
          <w:lang w:eastAsia="sk-SK"/>
        </w:rPr>
        <w:t>nedostupnosť zubno-lekárskeho ošetrenia</w:t>
      </w:r>
      <w:r w:rsidR="000E31F7">
        <w:rPr>
          <w:rFonts w:eastAsia="Times New Roman" w:cs="Arial"/>
          <w:b/>
          <w:bCs/>
          <w:szCs w:val="24"/>
          <w:lang w:eastAsia="sk-SK"/>
        </w:rPr>
        <w:t xml:space="preserve"> pre </w:t>
      </w:r>
      <w:r w:rsidRPr="005B2D12">
        <w:rPr>
          <w:rFonts w:eastAsia="Times New Roman" w:cs="Arial"/>
          <w:b/>
          <w:bCs/>
          <w:szCs w:val="24"/>
          <w:lang w:eastAsia="sk-SK"/>
        </w:rPr>
        <w:t>osoby</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w:t>
      </w:r>
      <w:r w:rsidR="000E31F7">
        <w:rPr>
          <w:rFonts w:eastAsia="Times New Roman" w:cs="Arial"/>
          <w:b/>
          <w:bCs/>
          <w:szCs w:val="24"/>
          <w:lang w:eastAsia="sk-SK"/>
        </w:rPr>
        <w:t xml:space="preserve"> v </w:t>
      </w:r>
      <w:r w:rsidRPr="005B2D12">
        <w:rPr>
          <w:rFonts w:eastAsia="Times New Roman" w:cs="Arial"/>
          <w:b/>
          <w:bCs/>
          <w:szCs w:val="24"/>
          <w:lang w:eastAsia="sk-SK"/>
        </w:rPr>
        <w:t>celkovej anestézii</w:t>
      </w:r>
      <w:r w:rsidRPr="005B2D12">
        <w:rPr>
          <w:rFonts w:eastAsia="Times New Roman" w:cs="Arial"/>
          <w:szCs w:val="24"/>
          <w:lang w:eastAsia="sk-SK"/>
        </w:rPr>
        <w:t xml:space="preserve">. Tento lekársky zákrok má dlhé, niekoľkomesačné až ročné čakacie lehoty. </w:t>
      </w:r>
    </w:p>
    <w:p w14:paraId="47525BF9" w14:textId="673F2236" w:rsidR="00224168" w:rsidRPr="005B2D12" w:rsidRDefault="00224168" w:rsidP="002E4856">
      <w:pPr>
        <w:pStyle w:val="Odsekzoznamu"/>
        <w:numPr>
          <w:ilvl w:val="0"/>
          <w:numId w:val="41"/>
        </w:numPr>
        <w:spacing w:line="240" w:lineRule="auto"/>
        <w:ind w:left="426" w:hanging="426"/>
        <w:rPr>
          <w:rFonts w:eastAsia="Times New Roman" w:cs="Arial"/>
          <w:szCs w:val="24"/>
          <w:lang w:eastAsia="sk-SK"/>
        </w:rPr>
      </w:pPr>
      <w:r w:rsidRPr="005B2D12">
        <w:rPr>
          <w:rFonts w:eastAsia="Times New Roman" w:cs="Arial"/>
          <w:b/>
          <w:bCs/>
          <w:szCs w:val="24"/>
          <w:lang w:eastAsia="sk-SK"/>
        </w:rPr>
        <w:t>Používanie</w:t>
      </w:r>
      <w:r w:rsidR="0093554B">
        <w:rPr>
          <w:rFonts w:eastAsia="Times New Roman" w:cs="Arial"/>
          <w:b/>
          <w:bCs/>
          <w:szCs w:val="24"/>
          <w:lang w:eastAsia="sk-SK"/>
        </w:rPr>
        <w:t xml:space="preserve"> a </w:t>
      </w:r>
      <w:r w:rsidRPr="005B2D12">
        <w:rPr>
          <w:rFonts w:eastAsia="Times New Roman" w:cs="Arial"/>
          <w:b/>
          <w:bCs/>
          <w:szCs w:val="24"/>
          <w:lang w:eastAsia="sk-SK"/>
        </w:rPr>
        <w:t>kombinovanie viacerých obmedzovacích prostriedkov bez kontroly</w:t>
      </w:r>
      <w:r w:rsidR="000E31F7">
        <w:rPr>
          <w:rFonts w:eastAsia="Times New Roman" w:cs="Arial"/>
          <w:b/>
          <w:bCs/>
          <w:szCs w:val="24"/>
          <w:lang w:eastAsia="sk-SK"/>
        </w:rPr>
        <w:t xml:space="preserve"> v </w:t>
      </w:r>
      <w:r w:rsidRPr="005B2D12">
        <w:rPr>
          <w:rFonts w:eastAsia="Times New Roman" w:cs="Arial"/>
          <w:b/>
          <w:bCs/>
          <w:szCs w:val="24"/>
          <w:lang w:eastAsia="sk-SK"/>
        </w:rPr>
        <w:t>zariadeniach poskytujúcich psychiatrickú liečbu</w:t>
      </w:r>
      <w:r w:rsidR="0093554B">
        <w:rPr>
          <w:rFonts w:eastAsia="Times New Roman" w:cs="Arial"/>
          <w:b/>
          <w:bCs/>
          <w:szCs w:val="24"/>
          <w:lang w:eastAsia="sk-SK"/>
        </w:rPr>
        <w:t xml:space="preserve"> aj </w:t>
      </w:r>
      <w:r w:rsidRPr="005B2D12">
        <w:rPr>
          <w:rFonts w:eastAsia="Times New Roman" w:cs="Arial"/>
          <w:szCs w:val="24"/>
          <w:lang w:eastAsia="sk-SK"/>
        </w:rPr>
        <w:t>napriek tomu,</w:t>
      </w:r>
      <w:r w:rsidR="00C8556F">
        <w:rPr>
          <w:rFonts w:eastAsia="Times New Roman" w:cs="Arial"/>
          <w:szCs w:val="24"/>
          <w:lang w:eastAsia="sk-SK"/>
        </w:rPr>
        <w:t xml:space="preserve"> že </w:t>
      </w:r>
      <w:r w:rsidRPr="005B2D12">
        <w:rPr>
          <w:rFonts w:eastAsia="Times New Roman" w:cs="Arial"/>
          <w:szCs w:val="24"/>
          <w:lang w:eastAsia="sk-SK"/>
        </w:rPr>
        <w:t>používanie obmedzovacích prostriedkov nie je liečebným postupom,</w:t>
      </w:r>
      <w:r w:rsidR="0093554B">
        <w:rPr>
          <w:rFonts w:eastAsia="Times New Roman" w:cs="Arial"/>
          <w:szCs w:val="24"/>
          <w:lang w:eastAsia="sk-SK"/>
        </w:rPr>
        <w:t xml:space="preserve"> ale </w:t>
      </w:r>
      <w:r w:rsidRPr="005B2D12">
        <w:rPr>
          <w:rFonts w:eastAsia="Times New Roman" w:cs="Arial"/>
          <w:szCs w:val="24"/>
          <w:lang w:eastAsia="sk-SK"/>
        </w:rPr>
        <w:t>je použitím sily,</w:t>
      </w:r>
      <w:r w:rsidR="0093554B">
        <w:rPr>
          <w:rFonts w:eastAsia="Times New Roman" w:cs="Arial"/>
          <w:szCs w:val="24"/>
          <w:lang w:eastAsia="sk-SK"/>
        </w:rPr>
        <w:t xml:space="preserve"> a </w:t>
      </w:r>
      <w:r w:rsidRPr="005B2D12">
        <w:rPr>
          <w:rFonts w:eastAsia="Times New Roman" w:cs="Arial"/>
          <w:szCs w:val="24"/>
          <w:lang w:eastAsia="sk-SK"/>
        </w:rPr>
        <w:t>teda ide</w:t>
      </w:r>
      <w:r w:rsidR="00A4335F">
        <w:rPr>
          <w:rFonts w:eastAsia="Times New Roman" w:cs="Arial"/>
          <w:szCs w:val="24"/>
          <w:lang w:eastAsia="sk-SK"/>
        </w:rPr>
        <w:t xml:space="preserve"> o </w:t>
      </w:r>
      <w:r w:rsidRPr="005B2D12">
        <w:rPr>
          <w:rFonts w:eastAsia="Times New Roman" w:cs="Arial"/>
          <w:szCs w:val="24"/>
          <w:lang w:eastAsia="sk-SK"/>
        </w:rPr>
        <w:t>bezpečnostné opatrenie, ktoré nemá terapeutické zdôvodnenie. Toto je sprevádzané nedostatočnou</w:t>
      </w:r>
      <w:r w:rsidR="0093554B">
        <w:rPr>
          <w:rFonts w:eastAsia="Times New Roman" w:cs="Arial"/>
          <w:szCs w:val="24"/>
          <w:lang w:eastAsia="sk-SK"/>
        </w:rPr>
        <w:t xml:space="preserve"> a </w:t>
      </w:r>
      <w:r w:rsidRPr="005B2D12">
        <w:rPr>
          <w:rFonts w:eastAsia="Times New Roman" w:cs="Arial"/>
          <w:szCs w:val="24"/>
          <w:lang w:eastAsia="sk-SK"/>
        </w:rPr>
        <w:t>netransparentnou evidenciou.</w:t>
      </w:r>
    </w:p>
    <w:p w14:paraId="3D9F4C07" w14:textId="5174F39D" w:rsidR="00224168" w:rsidRPr="005B2D12" w:rsidRDefault="00224168" w:rsidP="002E4856">
      <w:pPr>
        <w:pStyle w:val="Odsekzoznamu"/>
        <w:numPr>
          <w:ilvl w:val="0"/>
          <w:numId w:val="41"/>
        </w:numPr>
        <w:spacing w:line="240" w:lineRule="auto"/>
        <w:ind w:left="426" w:hanging="426"/>
        <w:rPr>
          <w:rFonts w:eastAsia="Times New Roman" w:cs="Arial"/>
          <w:szCs w:val="24"/>
          <w:lang w:eastAsia="sk-SK"/>
        </w:rPr>
      </w:pPr>
      <w:r w:rsidRPr="005B2D12">
        <w:rPr>
          <w:rFonts w:eastAsia="Times New Roman" w:cs="Arial"/>
          <w:b/>
          <w:bCs/>
          <w:szCs w:val="24"/>
          <w:lang w:eastAsia="sk-SK"/>
        </w:rPr>
        <w:t>Rôznorodé (</w:t>
      </w:r>
      <w:proofErr w:type="spellStart"/>
      <w:r w:rsidRPr="005B2D12">
        <w:rPr>
          <w:rFonts w:eastAsia="Times New Roman" w:cs="Arial"/>
          <w:b/>
          <w:bCs/>
          <w:szCs w:val="24"/>
          <w:lang w:eastAsia="sk-SK"/>
        </w:rPr>
        <w:t>neštandarizované</w:t>
      </w:r>
      <w:proofErr w:type="spellEnd"/>
      <w:r w:rsidRPr="005B2D12">
        <w:rPr>
          <w:rFonts w:eastAsia="Times New Roman" w:cs="Arial"/>
          <w:b/>
          <w:bCs/>
          <w:szCs w:val="24"/>
          <w:lang w:eastAsia="sk-SK"/>
        </w:rPr>
        <w:t>) postupy</w:t>
      </w:r>
      <w:r w:rsidR="000E31F7">
        <w:rPr>
          <w:rFonts w:eastAsia="Times New Roman" w:cs="Arial"/>
          <w:b/>
          <w:bCs/>
          <w:szCs w:val="24"/>
          <w:lang w:eastAsia="sk-SK"/>
        </w:rPr>
        <w:t xml:space="preserve"> pri </w:t>
      </w:r>
      <w:r w:rsidRPr="005B2D12">
        <w:rPr>
          <w:rFonts w:eastAsia="Times New Roman" w:cs="Arial"/>
          <w:b/>
          <w:bCs/>
          <w:szCs w:val="24"/>
          <w:lang w:eastAsia="sk-SK"/>
        </w:rPr>
        <w:t>prijímaní pacientov</w:t>
      </w:r>
      <w:r w:rsidR="00A4335F">
        <w:rPr>
          <w:rFonts w:eastAsia="Times New Roman" w:cs="Arial"/>
          <w:b/>
          <w:bCs/>
          <w:szCs w:val="24"/>
          <w:lang w:eastAsia="sk-SK"/>
        </w:rPr>
        <w:t xml:space="preserve"> na </w:t>
      </w:r>
      <w:r w:rsidRPr="005B2D12">
        <w:rPr>
          <w:rFonts w:eastAsia="Times New Roman" w:cs="Arial"/>
          <w:b/>
          <w:bCs/>
          <w:szCs w:val="24"/>
          <w:lang w:eastAsia="sk-SK"/>
        </w:rPr>
        <w:t>hospitalizáciu</w:t>
      </w:r>
      <w:r w:rsidR="000E31F7">
        <w:rPr>
          <w:rFonts w:eastAsia="Times New Roman" w:cs="Arial"/>
          <w:b/>
          <w:bCs/>
          <w:szCs w:val="24"/>
          <w:lang w:eastAsia="sk-SK"/>
        </w:rPr>
        <w:t xml:space="preserve"> v </w:t>
      </w:r>
      <w:r w:rsidRPr="005B2D12">
        <w:rPr>
          <w:rFonts w:eastAsia="Times New Roman" w:cs="Arial"/>
          <w:b/>
          <w:bCs/>
          <w:szCs w:val="24"/>
          <w:lang w:eastAsia="sk-SK"/>
        </w:rPr>
        <w:t xml:space="preserve">psychiatrických zariadeniach, </w:t>
      </w:r>
      <w:r w:rsidRPr="005B2D12">
        <w:rPr>
          <w:rFonts w:eastAsia="Times New Roman" w:cs="Arial"/>
          <w:szCs w:val="24"/>
          <w:lang w:eastAsia="sk-SK"/>
        </w:rPr>
        <w:t>pričom</w:t>
      </w:r>
      <w:r w:rsidR="000E31F7">
        <w:rPr>
          <w:rFonts w:eastAsia="Times New Roman" w:cs="Arial"/>
          <w:szCs w:val="24"/>
          <w:lang w:eastAsia="sk-SK"/>
        </w:rPr>
        <w:t xml:space="preserve"> pri </w:t>
      </w:r>
      <w:r w:rsidRPr="005B2D12">
        <w:rPr>
          <w:rFonts w:eastAsia="Times New Roman" w:cs="Arial"/>
          <w:szCs w:val="24"/>
          <w:lang w:eastAsia="sk-SK"/>
        </w:rPr>
        <w:t>prijímaní pacienta prijímajúci lekár neprispôsobí poučenie</w:t>
      </w:r>
      <w:r w:rsidR="00A4335F">
        <w:rPr>
          <w:rFonts w:eastAsia="Times New Roman" w:cs="Arial"/>
          <w:szCs w:val="24"/>
          <w:lang w:eastAsia="sk-SK"/>
        </w:rPr>
        <w:t xml:space="preserve"> o </w:t>
      </w:r>
      <w:r w:rsidRPr="005B2D12">
        <w:rPr>
          <w:rFonts w:eastAsia="Times New Roman" w:cs="Arial"/>
          <w:szCs w:val="24"/>
          <w:lang w:eastAsia="sk-SK"/>
        </w:rPr>
        <w:t>právach pacienta danému zdravotnému stavu pacienta</w:t>
      </w:r>
      <w:r w:rsidR="0093554B">
        <w:rPr>
          <w:rFonts w:eastAsia="Times New Roman" w:cs="Arial"/>
          <w:szCs w:val="24"/>
          <w:lang w:eastAsia="sk-SK"/>
        </w:rPr>
        <w:t xml:space="preserve"> alebo </w:t>
      </w:r>
      <w:r w:rsidRPr="005B2D12">
        <w:rPr>
          <w:rFonts w:eastAsia="Times New Roman" w:cs="Arial"/>
          <w:szCs w:val="24"/>
          <w:lang w:eastAsia="sk-SK"/>
        </w:rPr>
        <w:t>ho vôbec nepoučí</w:t>
      </w:r>
      <w:r w:rsidR="00A4335F">
        <w:rPr>
          <w:rFonts w:eastAsia="Times New Roman" w:cs="Arial"/>
          <w:szCs w:val="24"/>
          <w:lang w:eastAsia="sk-SK"/>
        </w:rPr>
        <w:t xml:space="preserve"> o </w:t>
      </w:r>
      <w:r w:rsidRPr="005B2D12">
        <w:rPr>
          <w:rFonts w:eastAsia="Times New Roman" w:cs="Arial"/>
          <w:szCs w:val="24"/>
          <w:lang w:eastAsia="sk-SK"/>
        </w:rPr>
        <w:t>týchto právach. Zaznamenali sme</w:t>
      </w:r>
      <w:r w:rsidR="0093554B">
        <w:rPr>
          <w:rFonts w:eastAsia="Times New Roman" w:cs="Arial"/>
          <w:szCs w:val="24"/>
          <w:lang w:eastAsia="sk-SK"/>
        </w:rPr>
        <w:t xml:space="preserve"> aj </w:t>
      </w:r>
      <w:r w:rsidRPr="005B2D12">
        <w:rPr>
          <w:rFonts w:eastAsia="Times New Roman" w:cs="Arial"/>
          <w:szCs w:val="24"/>
          <w:lang w:eastAsia="sk-SK"/>
        </w:rPr>
        <w:t>podpis súhlasu</w:t>
      </w:r>
      <w:r w:rsidR="00A4335F">
        <w:rPr>
          <w:rFonts w:eastAsia="Times New Roman" w:cs="Arial"/>
          <w:szCs w:val="24"/>
          <w:lang w:eastAsia="sk-SK"/>
        </w:rPr>
        <w:t xml:space="preserve"> s </w:t>
      </w:r>
      <w:r w:rsidRPr="005B2D12">
        <w:rPr>
          <w:rFonts w:eastAsia="Times New Roman" w:cs="Arial"/>
          <w:szCs w:val="24"/>
          <w:lang w:eastAsia="sk-SK"/>
        </w:rPr>
        <w:t>hospitalizáciou</w:t>
      </w:r>
      <w:r w:rsidR="00A4335F">
        <w:rPr>
          <w:rFonts w:eastAsia="Times New Roman" w:cs="Arial"/>
          <w:szCs w:val="24"/>
          <w:lang w:eastAsia="sk-SK"/>
        </w:rPr>
        <w:t xml:space="preserve"> pod </w:t>
      </w:r>
      <w:r w:rsidRPr="005B2D12">
        <w:rPr>
          <w:rFonts w:eastAsia="Times New Roman" w:cs="Arial"/>
          <w:szCs w:val="24"/>
          <w:lang w:eastAsia="sk-SK"/>
        </w:rPr>
        <w:t>nátlakom,</w:t>
      </w:r>
      <w:r w:rsidR="00C8556F">
        <w:rPr>
          <w:rFonts w:eastAsia="Times New Roman" w:cs="Arial"/>
          <w:szCs w:val="24"/>
          <w:lang w:eastAsia="sk-SK"/>
        </w:rPr>
        <w:t xml:space="preserve"> za </w:t>
      </w:r>
      <w:r w:rsidRPr="005B2D12">
        <w:rPr>
          <w:rFonts w:eastAsia="Times New Roman" w:cs="Arial"/>
          <w:szCs w:val="24"/>
          <w:lang w:eastAsia="sk-SK"/>
        </w:rPr>
        <w:t>prítomnosti rodinného príslušníka</w:t>
      </w:r>
      <w:r w:rsidR="0093554B">
        <w:rPr>
          <w:rFonts w:eastAsia="Times New Roman" w:cs="Arial"/>
          <w:szCs w:val="24"/>
          <w:lang w:eastAsia="sk-SK"/>
        </w:rPr>
        <w:t xml:space="preserve"> alebo </w:t>
      </w:r>
      <w:r w:rsidRPr="005B2D12">
        <w:rPr>
          <w:rFonts w:eastAsia="Times New Roman" w:cs="Arial"/>
          <w:szCs w:val="24"/>
          <w:lang w:eastAsia="sk-SK"/>
        </w:rPr>
        <w:t>príslušníka Policajného zboru. Bližšie informácie sú uvedené</w:t>
      </w:r>
      <w:r w:rsidR="000E31F7">
        <w:rPr>
          <w:rFonts w:eastAsia="Times New Roman" w:cs="Arial"/>
          <w:szCs w:val="24"/>
          <w:lang w:eastAsia="sk-SK"/>
        </w:rPr>
        <w:t xml:space="preserve"> v </w:t>
      </w:r>
      <w:r w:rsidRPr="005B2D12">
        <w:rPr>
          <w:rFonts w:eastAsia="Times New Roman" w:cs="Arial"/>
          <w:szCs w:val="24"/>
          <w:lang w:eastAsia="sk-SK"/>
        </w:rPr>
        <w:t xml:space="preserve">samostatnej kapitole </w:t>
      </w:r>
      <w:r w:rsidRPr="005B2D12">
        <w:rPr>
          <w:rFonts w:eastAsia="Times New Roman" w:cs="Arial"/>
          <w:b/>
          <w:bCs/>
          <w:szCs w:val="24"/>
          <w:lang w:eastAsia="sk-SK"/>
        </w:rPr>
        <w:t>4.2 Monitoringy</w:t>
      </w:r>
      <w:r w:rsidR="000E31F7">
        <w:rPr>
          <w:rFonts w:eastAsia="Times New Roman" w:cs="Arial"/>
          <w:b/>
          <w:bCs/>
          <w:szCs w:val="24"/>
          <w:lang w:eastAsia="sk-SK"/>
        </w:rPr>
        <w:t xml:space="preserve"> v </w:t>
      </w:r>
      <w:r w:rsidRPr="005B2D12">
        <w:rPr>
          <w:rFonts w:eastAsia="Times New Roman" w:cs="Arial"/>
          <w:b/>
          <w:bCs/>
          <w:szCs w:val="24"/>
          <w:lang w:eastAsia="sk-SK"/>
        </w:rPr>
        <w:t>ústavných psychiatrických zariadeniach.</w:t>
      </w:r>
    </w:p>
    <w:p w14:paraId="233489F4" w14:textId="77777777" w:rsidR="00224168" w:rsidRPr="005B2D12" w:rsidRDefault="00224168" w:rsidP="00224168">
      <w:pPr>
        <w:rPr>
          <w:rFonts w:cs="Arial"/>
          <w:szCs w:val="24"/>
        </w:rPr>
      </w:pPr>
    </w:p>
    <w:p w14:paraId="319D0E36" w14:textId="1D69FCC8" w:rsidR="00224168" w:rsidRPr="005B2D12" w:rsidRDefault="00224168" w:rsidP="00224168">
      <w:pPr>
        <w:rPr>
          <w:rFonts w:eastAsia="Times New Roman" w:cs="Arial"/>
          <w:szCs w:val="24"/>
          <w:lang w:eastAsia="sk-SK"/>
        </w:rPr>
      </w:pPr>
      <w:r w:rsidRPr="005B2D12">
        <w:rPr>
          <w:rFonts w:eastAsia="Times New Roman" w:cs="Arial"/>
          <w:szCs w:val="24"/>
          <w:lang w:eastAsia="sk-SK"/>
        </w:rPr>
        <w:t>Podávatelia podnetov</w:t>
      </w:r>
      <w:r w:rsidR="000E31F7">
        <w:rPr>
          <w:rFonts w:eastAsia="Times New Roman" w:cs="Arial"/>
          <w:szCs w:val="24"/>
          <w:lang w:eastAsia="sk-SK"/>
        </w:rPr>
        <w:t xml:space="preserve"> sa </w:t>
      </w:r>
      <w:r w:rsidR="00A4335F">
        <w:rPr>
          <w:rFonts w:eastAsia="Times New Roman" w:cs="Arial"/>
          <w:szCs w:val="24"/>
          <w:lang w:eastAsia="sk-SK"/>
        </w:rPr>
        <w:t>na </w:t>
      </w:r>
      <w:r w:rsidRPr="005B2D12">
        <w:rPr>
          <w:rFonts w:eastAsia="Times New Roman" w:cs="Arial"/>
          <w:szCs w:val="24"/>
          <w:lang w:eastAsia="sk-SK"/>
        </w:rPr>
        <w:t>mňa každoročne obracajú</w:t>
      </w:r>
      <w:r w:rsidR="000E31F7">
        <w:rPr>
          <w:rFonts w:eastAsia="Times New Roman" w:cs="Arial"/>
          <w:szCs w:val="24"/>
          <w:lang w:eastAsia="sk-SK"/>
        </w:rPr>
        <w:t xml:space="preserve"> so </w:t>
      </w:r>
      <w:r w:rsidRPr="005B2D12">
        <w:rPr>
          <w:rFonts w:eastAsia="Times New Roman" w:cs="Arial"/>
          <w:szCs w:val="24"/>
          <w:lang w:eastAsia="sk-SK"/>
        </w:rPr>
        <w:t>žiadosťami</w:t>
      </w:r>
      <w:r w:rsidR="00A4335F">
        <w:rPr>
          <w:rFonts w:eastAsia="Times New Roman" w:cs="Arial"/>
          <w:szCs w:val="24"/>
          <w:lang w:eastAsia="sk-SK"/>
        </w:rPr>
        <w:t xml:space="preserve"> o </w:t>
      </w:r>
      <w:r w:rsidRPr="005B2D12">
        <w:rPr>
          <w:rFonts w:eastAsia="Times New Roman" w:cs="Arial"/>
          <w:szCs w:val="24"/>
          <w:lang w:eastAsia="sk-SK"/>
        </w:rPr>
        <w:t>preskúmanie „kvality“ poskytnutej zdravotnej starostlivosti, tzn. konkrétnych úkonov vykonaných lekárom, ako napríklad stanovenie diagnózy, stanovenie liečby, predpísanie konkrétneho lieku</w:t>
      </w:r>
      <w:r w:rsidR="0093554B">
        <w:rPr>
          <w:rFonts w:eastAsia="Times New Roman" w:cs="Arial"/>
          <w:szCs w:val="24"/>
          <w:lang w:eastAsia="sk-SK"/>
        </w:rPr>
        <w:t xml:space="preserve"> a </w:t>
      </w:r>
      <w:r w:rsidRPr="005B2D12">
        <w:rPr>
          <w:rFonts w:eastAsia="Times New Roman" w:cs="Arial"/>
          <w:szCs w:val="24"/>
          <w:lang w:eastAsia="sk-SK"/>
        </w:rPr>
        <w:t>pod.</w:t>
      </w:r>
      <w:r w:rsidR="000E31F7">
        <w:rPr>
          <w:rFonts w:eastAsia="Times New Roman" w:cs="Arial"/>
          <w:szCs w:val="24"/>
          <w:lang w:eastAsia="sk-SK"/>
        </w:rPr>
        <w:t xml:space="preserve"> V </w:t>
      </w:r>
      <w:r w:rsidRPr="005B2D12">
        <w:rPr>
          <w:rFonts w:eastAsia="Times New Roman" w:cs="Arial"/>
          <w:szCs w:val="24"/>
          <w:lang w:eastAsia="sk-SK"/>
        </w:rPr>
        <w:t>týchto prípadoch</w:t>
      </w:r>
      <w:r w:rsidR="000E31F7">
        <w:rPr>
          <w:rFonts w:eastAsia="Times New Roman" w:cs="Arial"/>
          <w:szCs w:val="24"/>
          <w:lang w:eastAsia="sk-SK"/>
        </w:rPr>
        <w:t xml:space="preserve"> však </w:t>
      </w:r>
      <w:r w:rsidRPr="005B2D12">
        <w:rPr>
          <w:rFonts w:eastAsia="Times New Roman" w:cs="Arial"/>
          <w:szCs w:val="24"/>
          <w:lang w:eastAsia="sk-SK"/>
        </w:rPr>
        <w:t>môžem podávateľov podnetov iba poučiť,</w:t>
      </w:r>
      <w:r w:rsidR="00C8556F">
        <w:rPr>
          <w:rFonts w:eastAsia="Times New Roman" w:cs="Arial"/>
          <w:szCs w:val="24"/>
          <w:lang w:eastAsia="sk-SK"/>
        </w:rPr>
        <w:t xml:space="preserve"> že </w:t>
      </w:r>
      <w:r w:rsidRPr="005B2D12">
        <w:rPr>
          <w:rFonts w:eastAsia="Times New Roman" w:cs="Arial"/>
          <w:szCs w:val="24"/>
          <w:lang w:eastAsia="sk-SK"/>
        </w:rPr>
        <w:t>podnety,</w:t>
      </w:r>
      <w:r w:rsidR="000E31F7">
        <w:rPr>
          <w:rFonts w:eastAsia="Times New Roman" w:cs="Arial"/>
          <w:szCs w:val="24"/>
          <w:lang w:eastAsia="sk-SK"/>
        </w:rPr>
        <w:t xml:space="preserve"> v </w:t>
      </w:r>
      <w:r w:rsidRPr="005B2D12">
        <w:rPr>
          <w:rFonts w:eastAsia="Times New Roman" w:cs="Arial"/>
          <w:szCs w:val="24"/>
          <w:lang w:eastAsia="sk-SK"/>
        </w:rPr>
        <w:t>ktorých podávatelia namietajú</w:t>
      </w:r>
      <w:r w:rsidR="0093554B">
        <w:rPr>
          <w:rFonts w:eastAsia="Times New Roman" w:cs="Arial"/>
          <w:szCs w:val="24"/>
          <w:lang w:eastAsia="sk-SK"/>
        </w:rPr>
        <w:t xml:space="preserve"> tzv. </w:t>
      </w:r>
      <w:r w:rsidRPr="005B2D12">
        <w:rPr>
          <w:rFonts w:eastAsia="Times New Roman" w:cs="Arial"/>
          <w:szCs w:val="24"/>
          <w:lang w:eastAsia="sk-SK"/>
        </w:rPr>
        <w:t>„kvalitu“ poskytovanej zdravotnej starostlivosti, nie som</w:t>
      </w:r>
      <w:r w:rsidR="00C8556F">
        <w:rPr>
          <w:rFonts w:eastAsia="Times New Roman" w:cs="Arial"/>
          <w:szCs w:val="24"/>
          <w:lang w:eastAsia="sk-SK"/>
        </w:rPr>
        <w:t xml:space="preserve"> z </w:t>
      </w:r>
      <w:r w:rsidRPr="005B2D12">
        <w:rPr>
          <w:rFonts w:eastAsia="Times New Roman" w:cs="Arial"/>
          <w:szCs w:val="24"/>
          <w:lang w:eastAsia="sk-SK"/>
        </w:rPr>
        <w:t>pozície komisárky</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oprávnená posudzovať. Tieto podnety je oprávnený posudzovať Úrad</w:t>
      </w:r>
      <w:r w:rsidR="000E31F7">
        <w:rPr>
          <w:rFonts w:eastAsia="Times New Roman" w:cs="Arial"/>
          <w:szCs w:val="24"/>
          <w:lang w:eastAsia="sk-SK"/>
        </w:rPr>
        <w:t xml:space="preserve"> pre </w:t>
      </w:r>
      <w:r w:rsidRPr="005B2D12">
        <w:rPr>
          <w:rFonts w:eastAsia="Times New Roman" w:cs="Arial"/>
          <w:szCs w:val="24"/>
          <w:lang w:eastAsia="sk-SK"/>
        </w:rPr>
        <w:t>dohľad</w:t>
      </w:r>
      <w:r w:rsidR="00A4335F">
        <w:rPr>
          <w:rFonts w:eastAsia="Times New Roman" w:cs="Arial"/>
          <w:szCs w:val="24"/>
          <w:lang w:eastAsia="sk-SK"/>
        </w:rPr>
        <w:t xml:space="preserve"> nad </w:t>
      </w:r>
      <w:r w:rsidRPr="005B2D12">
        <w:rPr>
          <w:rFonts w:eastAsia="Times New Roman" w:cs="Arial"/>
          <w:szCs w:val="24"/>
          <w:lang w:eastAsia="sk-SK"/>
        </w:rPr>
        <w:t>zdravotnou starostlivosťou, ktorý je vecne príslušným úradom</w:t>
      </w:r>
      <w:r w:rsidR="00A4335F">
        <w:rPr>
          <w:rFonts w:eastAsia="Times New Roman" w:cs="Arial"/>
          <w:szCs w:val="24"/>
          <w:lang w:eastAsia="sk-SK"/>
        </w:rPr>
        <w:t xml:space="preserve"> na </w:t>
      </w:r>
      <w:r w:rsidRPr="005B2D12">
        <w:rPr>
          <w:rFonts w:eastAsia="Times New Roman" w:cs="Arial"/>
          <w:szCs w:val="24"/>
          <w:lang w:eastAsia="sk-SK"/>
        </w:rPr>
        <w:t>preskúmavanie správnosti poskytovania zdravotnej starostlivosti,</w:t>
      </w:r>
      <w:r w:rsidR="0093554B">
        <w:rPr>
          <w:rFonts w:eastAsia="Times New Roman" w:cs="Arial"/>
          <w:szCs w:val="24"/>
          <w:lang w:eastAsia="sk-SK"/>
        </w:rPr>
        <w:t xml:space="preserve"> a </w:t>
      </w:r>
      <w:r w:rsidRPr="005B2D12">
        <w:rPr>
          <w:rFonts w:eastAsia="Times New Roman" w:cs="Arial"/>
          <w:szCs w:val="24"/>
          <w:lang w:eastAsia="sk-SK"/>
        </w:rPr>
        <w:t>preto</w:t>
      </w:r>
      <w:r w:rsidR="0093554B">
        <w:rPr>
          <w:rFonts w:eastAsia="Times New Roman" w:cs="Arial"/>
          <w:szCs w:val="24"/>
          <w:lang w:eastAsia="sk-SK"/>
        </w:rPr>
        <w:t xml:space="preserve"> buď </w:t>
      </w:r>
      <w:r w:rsidRPr="005B2D12">
        <w:rPr>
          <w:rFonts w:eastAsia="Times New Roman" w:cs="Arial"/>
          <w:szCs w:val="24"/>
          <w:lang w:eastAsia="sk-SK"/>
        </w:rPr>
        <w:t>podávateľa podnetu</w:t>
      </w:r>
      <w:r w:rsidR="00A4335F">
        <w:rPr>
          <w:rFonts w:eastAsia="Times New Roman" w:cs="Arial"/>
          <w:szCs w:val="24"/>
          <w:lang w:eastAsia="sk-SK"/>
        </w:rPr>
        <w:t xml:space="preserve"> o </w:t>
      </w:r>
      <w:r w:rsidRPr="005B2D12">
        <w:rPr>
          <w:rFonts w:eastAsia="Times New Roman" w:cs="Arial"/>
          <w:szCs w:val="24"/>
          <w:lang w:eastAsia="sk-SK"/>
        </w:rPr>
        <w:t>tomto poučím,</w:t>
      </w:r>
      <w:r w:rsidR="0093554B">
        <w:rPr>
          <w:rFonts w:eastAsia="Times New Roman" w:cs="Arial"/>
          <w:szCs w:val="24"/>
          <w:lang w:eastAsia="sk-SK"/>
        </w:rPr>
        <w:t xml:space="preserve"> alebo </w:t>
      </w:r>
      <w:r w:rsidRPr="005B2D12">
        <w:rPr>
          <w:rFonts w:eastAsia="Times New Roman" w:cs="Arial"/>
          <w:szCs w:val="24"/>
          <w:lang w:eastAsia="sk-SK"/>
        </w:rPr>
        <w:t>po dohode</w:t>
      </w:r>
      <w:r w:rsidR="00A4335F">
        <w:rPr>
          <w:rFonts w:eastAsia="Times New Roman" w:cs="Arial"/>
          <w:szCs w:val="24"/>
          <w:lang w:eastAsia="sk-SK"/>
        </w:rPr>
        <w:t xml:space="preserve"> s </w:t>
      </w:r>
      <w:r w:rsidRPr="005B2D12">
        <w:rPr>
          <w:rFonts w:eastAsia="Times New Roman" w:cs="Arial"/>
          <w:szCs w:val="24"/>
          <w:lang w:eastAsia="sk-SK"/>
        </w:rPr>
        <w:t>ním jeho podnet postúpim tomuto príslušnému úradu.</w:t>
      </w:r>
    </w:p>
    <w:p w14:paraId="71370CC6" w14:textId="273C1696" w:rsidR="00224168" w:rsidRPr="005B2D12" w:rsidRDefault="00224168" w:rsidP="00224168">
      <w:pPr>
        <w:rPr>
          <w:rFonts w:eastAsia="Times New Roman" w:cs="Arial"/>
          <w:szCs w:val="24"/>
          <w:lang w:eastAsia="sk-SK"/>
        </w:rPr>
      </w:pPr>
      <w:r w:rsidRPr="005B2D12">
        <w:rPr>
          <w:rFonts w:eastAsia="Times New Roman" w:cs="Arial"/>
          <w:szCs w:val="24"/>
          <w:lang w:eastAsia="sk-SK"/>
        </w:rPr>
        <w:t>V súlade</w:t>
      </w:r>
      <w:r w:rsidR="00A4335F">
        <w:rPr>
          <w:rFonts w:eastAsia="Times New Roman" w:cs="Arial"/>
          <w:szCs w:val="24"/>
          <w:lang w:eastAsia="sk-SK"/>
        </w:rPr>
        <w:t xml:space="preserve"> s </w:t>
      </w:r>
      <w:r w:rsidRPr="005B2D12">
        <w:rPr>
          <w:rFonts w:eastAsia="Times New Roman" w:cs="Arial"/>
          <w:szCs w:val="24"/>
          <w:lang w:eastAsia="sk-SK"/>
        </w:rPr>
        <w:t>pôsobnosťou komisára</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som oprávnená poskytnúť podávateľom podnetov pomoc</w:t>
      </w:r>
      <w:r w:rsidR="000E31F7">
        <w:rPr>
          <w:rFonts w:eastAsia="Times New Roman" w:cs="Arial"/>
          <w:szCs w:val="24"/>
          <w:lang w:eastAsia="sk-SK"/>
        </w:rPr>
        <w:t xml:space="preserve"> pri </w:t>
      </w:r>
      <w:r w:rsidRPr="005B2D12">
        <w:rPr>
          <w:rFonts w:eastAsia="Times New Roman" w:cs="Arial"/>
          <w:szCs w:val="24"/>
          <w:lang w:eastAsia="sk-SK"/>
        </w:rPr>
        <w:t>posúdení prístupu</w:t>
      </w:r>
      <w:r w:rsidR="0093554B">
        <w:rPr>
          <w:rFonts w:eastAsia="Times New Roman" w:cs="Arial"/>
          <w:szCs w:val="24"/>
          <w:lang w:eastAsia="sk-SK"/>
        </w:rPr>
        <w:t xml:space="preserve"> k </w:t>
      </w:r>
      <w:r w:rsidRPr="005B2D12">
        <w:rPr>
          <w:rFonts w:eastAsia="Times New Roman" w:cs="Arial"/>
          <w:szCs w:val="24"/>
          <w:lang w:eastAsia="sk-SK"/>
        </w:rPr>
        <w:t>zdravotnej starostlivosti</w:t>
      </w:r>
      <w:r w:rsidR="0093554B">
        <w:rPr>
          <w:rFonts w:eastAsia="Times New Roman" w:cs="Arial"/>
          <w:szCs w:val="24"/>
          <w:lang w:eastAsia="sk-SK"/>
        </w:rPr>
        <w:t xml:space="preserve"> a </w:t>
      </w:r>
      <w:r w:rsidRPr="005B2D12">
        <w:rPr>
          <w:rFonts w:eastAsia="Times New Roman" w:cs="Arial"/>
          <w:szCs w:val="24"/>
          <w:lang w:eastAsia="sk-SK"/>
        </w:rPr>
        <w:t>podmienok jej poskytovania</w:t>
      </w:r>
      <w:r w:rsidR="00C8556F">
        <w:rPr>
          <w:rFonts w:eastAsia="Times New Roman" w:cs="Arial"/>
          <w:szCs w:val="24"/>
          <w:lang w:eastAsia="sk-SK"/>
        </w:rPr>
        <w:t xml:space="preserve"> z </w:t>
      </w:r>
      <w:r w:rsidRPr="005B2D12">
        <w:rPr>
          <w:rFonts w:eastAsia="Times New Roman" w:cs="Arial"/>
          <w:szCs w:val="24"/>
          <w:lang w:eastAsia="sk-SK"/>
        </w:rPr>
        <w:t>hľadiska jej</w:t>
      </w:r>
      <w:r w:rsidR="0093554B">
        <w:rPr>
          <w:rFonts w:eastAsia="Times New Roman" w:cs="Arial"/>
          <w:szCs w:val="24"/>
          <w:lang w:eastAsia="sk-SK"/>
        </w:rPr>
        <w:t xml:space="preserve"> tzv. </w:t>
      </w:r>
      <w:r w:rsidRPr="005B2D12">
        <w:rPr>
          <w:rFonts w:eastAsia="Times New Roman" w:cs="Arial"/>
          <w:szCs w:val="24"/>
          <w:lang w:eastAsia="sk-SK"/>
        </w:rPr>
        <w:t>„kvantity“.</w:t>
      </w:r>
      <w:r w:rsidR="000E31F7">
        <w:rPr>
          <w:rFonts w:eastAsia="Times New Roman" w:cs="Arial"/>
          <w:szCs w:val="24"/>
          <w:lang w:eastAsia="sk-SK"/>
        </w:rPr>
        <w:t xml:space="preserve"> V </w:t>
      </w:r>
      <w:r w:rsidRPr="005B2D12">
        <w:rPr>
          <w:rFonts w:eastAsia="Times New Roman" w:cs="Arial"/>
          <w:szCs w:val="24"/>
          <w:lang w:eastAsia="sk-SK"/>
        </w:rPr>
        <w:t>rámci takýchto podnetov</w:t>
      </w:r>
      <w:r w:rsidR="000E31F7">
        <w:rPr>
          <w:rFonts w:eastAsia="Times New Roman" w:cs="Arial"/>
          <w:szCs w:val="24"/>
          <w:lang w:eastAsia="sk-SK"/>
        </w:rPr>
        <w:t xml:space="preserve"> sa </w:t>
      </w:r>
      <w:r w:rsidR="00A4335F">
        <w:rPr>
          <w:rFonts w:eastAsia="Times New Roman" w:cs="Arial"/>
          <w:szCs w:val="24"/>
          <w:lang w:eastAsia="sk-SK"/>
        </w:rPr>
        <w:t>na </w:t>
      </w:r>
      <w:r w:rsidRPr="005B2D12">
        <w:rPr>
          <w:rFonts w:eastAsia="Times New Roman" w:cs="Arial"/>
          <w:szCs w:val="24"/>
          <w:lang w:eastAsia="sk-SK"/>
        </w:rPr>
        <w:t>mňa najčastejšie obracajú ľudia nespokojní</w:t>
      </w:r>
      <w:r w:rsidR="00A4335F">
        <w:rPr>
          <w:rFonts w:eastAsia="Times New Roman" w:cs="Arial"/>
          <w:szCs w:val="24"/>
          <w:lang w:eastAsia="sk-SK"/>
        </w:rPr>
        <w:t xml:space="preserve"> s </w:t>
      </w:r>
      <w:r w:rsidRPr="005B2D12">
        <w:rPr>
          <w:rFonts w:eastAsia="Times New Roman" w:cs="Arial"/>
          <w:szCs w:val="24"/>
          <w:lang w:eastAsia="sk-SK"/>
        </w:rPr>
        <w:t>prístupom</w:t>
      </w:r>
      <w:r w:rsidR="0093554B">
        <w:rPr>
          <w:rFonts w:eastAsia="Times New Roman" w:cs="Arial"/>
          <w:szCs w:val="24"/>
          <w:lang w:eastAsia="sk-SK"/>
        </w:rPr>
        <w:t xml:space="preserve"> k </w:t>
      </w:r>
      <w:r w:rsidRPr="005B2D12">
        <w:rPr>
          <w:rFonts w:eastAsia="Times New Roman" w:cs="Arial"/>
          <w:szCs w:val="24"/>
          <w:lang w:eastAsia="sk-SK"/>
        </w:rPr>
        <w:t>určitému lieku, prístupom</w:t>
      </w:r>
      <w:r w:rsidR="0093554B">
        <w:rPr>
          <w:rFonts w:eastAsia="Times New Roman" w:cs="Arial"/>
          <w:szCs w:val="24"/>
          <w:lang w:eastAsia="sk-SK"/>
        </w:rPr>
        <w:t xml:space="preserve"> k </w:t>
      </w:r>
      <w:r w:rsidRPr="005B2D12">
        <w:rPr>
          <w:rFonts w:eastAsia="Times New Roman" w:cs="Arial"/>
          <w:szCs w:val="24"/>
          <w:lang w:eastAsia="sk-SK"/>
        </w:rPr>
        <w:t>určitému typu zdravotnej starostlivosti, nútenou hospitalizáciou pacienta (t. j. bez jeho súhlasu), podmienkami</w:t>
      </w:r>
      <w:r w:rsidR="000E31F7">
        <w:rPr>
          <w:rFonts w:eastAsia="Times New Roman" w:cs="Arial"/>
          <w:szCs w:val="24"/>
          <w:lang w:eastAsia="sk-SK"/>
        </w:rPr>
        <w:t xml:space="preserve"> v </w:t>
      </w:r>
      <w:r w:rsidRPr="005B2D12">
        <w:rPr>
          <w:rFonts w:eastAsia="Times New Roman" w:cs="Arial"/>
          <w:szCs w:val="24"/>
          <w:lang w:eastAsia="sk-SK"/>
        </w:rPr>
        <w:t>zariadení, kde bola osobe poskytnutá zdravotná starostlivosť</w:t>
      </w:r>
      <w:r w:rsidR="0093554B">
        <w:rPr>
          <w:rFonts w:eastAsia="Times New Roman" w:cs="Arial"/>
          <w:szCs w:val="24"/>
          <w:lang w:eastAsia="sk-SK"/>
        </w:rPr>
        <w:t xml:space="preserve"> a </w:t>
      </w:r>
      <w:r w:rsidRPr="005B2D12">
        <w:rPr>
          <w:rFonts w:eastAsia="Times New Roman" w:cs="Arial"/>
          <w:szCs w:val="24"/>
          <w:lang w:eastAsia="sk-SK"/>
        </w:rPr>
        <w:t xml:space="preserve">pod. </w:t>
      </w:r>
    </w:p>
    <w:p w14:paraId="67F1FBFE" w14:textId="01C16A8B" w:rsidR="00224168" w:rsidRPr="005B2D12" w:rsidRDefault="00224168" w:rsidP="00224168">
      <w:pPr>
        <w:rPr>
          <w:rFonts w:eastAsia="Times New Roman" w:cs="Arial"/>
          <w:szCs w:val="24"/>
          <w:lang w:eastAsia="sk-SK"/>
        </w:rPr>
      </w:pPr>
      <w:r w:rsidRPr="005B2D12">
        <w:rPr>
          <w:rFonts w:eastAsia="Times New Roman" w:cs="Arial"/>
          <w:b/>
          <w:bCs/>
          <w:szCs w:val="24"/>
          <w:lang w:eastAsia="sk-SK"/>
        </w:rPr>
        <w:t>Ako veľmi pozitívny krok hodnotím rozšírenie mojej kompetencie</w:t>
      </w:r>
      <w:r w:rsidR="000E31F7">
        <w:rPr>
          <w:rFonts w:eastAsia="Times New Roman" w:cs="Arial"/>
          <w:b/>
          <w:bCs/>
          <w:szCs w:val="24"/>
          <w:lang w:eastAsia="sk-SK"/>
        </w:rPr>
        <w:t xml:space="preserve"> v </w:t>
      </w:r>
      <w:r w:rsidRPr="005B2D12">
        <w:rPr>
          <w:rFonts w:eastAsia="Times New Roman" w:cs="Arial"/>
          <w:b/>
          <w:bCs/>
          <w:szCs w:val="24"/>
          <w:lang w:eastAsia="sk-SK"/>
        </w:rPr>
        <w:t>prospech ochrany práv osôb</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w:t>
      </w:r>
      <w:r w:rsidR="000E31F7">
        <w:rPr>
          <w:rFonts w:eastAsia="Times New Roman" w:cs="Arial"/>
          <w:b/>
          <w:bCs/>
          <w:szCs w:val="24"/>
          <w:lang w:eastAsia="sk-SK"/>
        </w:rPr>
        <w:t xml:space="preserve"> v </w:t>
      </w:r>
      <w:r w:rsidRPr="005B2D12">
        <w:rPr>
          <w:rFonts w:eastAsia="Times New Roman" w:cs="Arial"/>
          <w:b/>
          <w:bCs/>
          <w:szCs w:val="24"/>
          <w:lang w:eastAsia="sk-SK"/>
        </w:rPr>
        <w:t>oblasti nahliadania</w:t>
      </w:r>
      <w:r w:rsidR="0093554B">
        <w:rPr>
          <w:rFonts w:eastAsia="Times New Roman" w:cs="Arial"/>
          <w:b/>
          <w:bCs/>
          <w:szCs w:val="24"/>
          <w:lang w:eastAsia="sk-SK"/>
        </w:rPr>
        <w:t xml:space="preserve"> do </w:t>
      </w:r>
      <w:r w:rsidRPr="005B2D12">
        <w:rPr>
          <w:rFonts w:eastAsia="Times New Roman" w:cs="Arial"/>
          <w:b/>
          <w:bCs/>
          <w:szCs w:val="24"/>
          <w:lang w:eastAsia="sk-SK"/>
        </w:rPr>
        <w:t>zdravotnej dokumentácie klientov, ktorí ma</w:t>
      </w:r>
      <w:r w:rsidR="00A4335F">
        <w:rPr>
          <w:rFonts w:eastAsia="Times New Roman" w:cs="Arial"/>
          <w:b/>
          <w:bCs/>
          <w:szCs w:val="24"/>
          <w:lang w:eastAsia="sk-SK"/>
        </w:rPr>
        <w:t xml:space="preserve"> o </w:t>
      </w:r>
      <w:r w:rsidRPr="005B2D12">
        <w:rPr>
          <w:rFonts w:eastAsia="Times New Roman" w:cs="Arial"/>
          <w:b/>
          <w:bCs/>
          <w:szCs w:val="24"/>
          <w:lang w:eastAsia="sk-SK"/>
        </w:rPr>
        <w:t>to požiadali.</w:t>
      </w:r>
      <w:r w:rsidRPr="005B2D12">
        <w:rPr>
          <w:rFonts w:eastAsia="Times New Roman" w:cs="Arial"/>
          <w:szCs w:val="24"/>
          <w:lang w:eastAsia="sk-SK"/>
        </w:rPr>
        <w:t xml:space="preserve"> Najprv by som</w:t>
      </w:r>
      <w:r w:rsidR="000E31F7">
        <w:rPr>
          <w:rFonts w:eastAsia="Times New Roman" w:cs="Arial"/>
          <w:szCs w:val="24"/>
          <w:lang w:eastAsia="sk-SK"/>
        </w:rPr>
        <w:t xml:space="preserve"> si </w:t>
      </w:r>
      <w:r w:rsidRPr="005B2D12">
        <w:rPr>
          <w:rFonts w:eastAsia="Times New Roman" w:cs="Arial"/>
          <w:szCs w:val="24"/>
          <w:lang w:eastAsia="sk-SK"/>
        </w:rPr>
        <w:t>dovolila krátku historickú genézu</w:t>
      </w:r>
      <w:r w:rsidR="0093554B">
        <w:rPr>
          <w:rFonts w:eastAsia="Times New Roman" w:cs="Arial"/>
          <w:szCs w:val="24"/>
          <w:lang w:eastAsia="sk-SK"/>
        </w:rPr>
        <w:t xml:space="preserve"> k </w:t>
      </w:r>
      <w:r w:rsidRPr="005B2D12">
        <w:rPr>
          <w:rFonts w:eastAsia="Times New Roman" w:cs="Arial"/>
          <w:szCs w:val="24"/>
          <w:lang w:eastAsia="sk-SK"/>
        </w:rPr>
        <w:t>tejto legislatívnej zmene,</w:t>
      </w:r>
      <w:r w:rsidR="0093554B">
        <w:rPr>
          <w:rFonts w:eastAsia="Times New Roman" w:cs="Arial"/>
          <w:szCs w:val="24"/>
          <w:lang w:eastAsia="sk-SK"/>
        </w:rPr>
        <w:t xml:space="preserve"> a </w:t>
      </w:r>
      <w:r w:rsidRPr="005B2D12">
        <w:rPr>
          <w:rFonts w:eastAsia="Times New Roman" w:cs="Arial"/>
          <w:szCs w:val="24"/>
          <w:lang w:eastAsia="sk-SK"/>
        </w:rPr>
        <w:t>potom vysvetlím, čo je podstatou nahliadania komisára</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93554B">
        <w:rPr>
          <w:rFonts w:eastAsia="Times New Roman" w:cs="Arial"/>
          <w:szCs w:val="24"/>
          <w:lang w:eastAsia="sk-SK"/>
        </w:rPr>
        <w:t xml:space="preserve"> do </w:t>
      </w:r>
      <w:r w:rsidRPr="005B2D12">
        <w:rPr>
          <w:rFonts w:eastAsia="Times New Roman" w:cs="Arial"/>
          <w:szCs w:val="24"/>
          <w:lang w:eastAsia="sk-SK"/>
        </w:rPr>
        <w:t>zdravotnej dokumentácie.</w:t>
      </w:r>
    </w:p>
    <w:p w14:paraId="495D270D" w14:textId="6958BFF2" w:rsidR="00224168" w:rsidRPr="005B2D12" w:rsidRDefault="00224168" w:rsidP="00224168">
      <w:pPr>
        <w:rPr>
          <w:rFonts w:eastAsia="Times New Roman" w:cs="Arial"/>
          <w:szCs w:val="24"/>
          <w:lang w:eastAsia="sk-SK"/>
        </w:rPr>
      </w:pPr>
      <w:r w:rsidRPr="005B2D12">
        <w:rPr>
          <w:rFonts w:eastAsia="Times New Roman" w:cs="Arial"/>
          <w:szCs w:val="24"/>
          <w:lang w:eastAsia="sk-SK"/>
        </w:rPr>
        <w:t>Do 31. marca 2021 nebola komisárka</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zahrnutá</w:t>
      </w:r>
      <w:r w:rsidR="0093554B">
        <w:rPr>
          <w:rFonts w:eastAsia="Times New Roman" w:cs="Arial"/>
          <w:szCs w:val="24"/>
          <w:lang w:eastAsia="sk-SK"/>
        </w:rPr>
        <w:t xml:space="preserve"> do </w:t>
      </w:r>
      <w:r w:rsidRPr="005B2D12">
        <w:rPr>
          <w:rFonts w:eastAsia="Times New Roman" w:cs="Arial"/>
          <w:szCs w:val="24"/>
          <w:lang w:eastAsia="sk-SK"/>
        </w:rPr>
        <w:t>okruhu osôb, ktorým sú sprístupňované údaje</w:t>
      </w:r>
      <w:r w:rsidR="00C8556F">
        <w:rPr>
          <w:rFonts w:eastAsia="Times New Roman" w:cs="Arial"/>
          <w:szCs w:val="24"/>
          <w:lang w:eastAsia="sk-SK"/>
        </w:rPr>
        <w:t xml:space="preserve"> zo </w:t>
      </w:r>
      <w:r w:rsidRPr="005B2D12">
        <w:rPr>
          <w:rFonts w:eastAsia="Times New Roman" w:cs="Arial"/>
          <w:szCs w:val="24"/>
          <w:lang w:eastAsia="sk-SK"/>
        </w:rPr>
        <w:t xml:space="preserve">zdravotnej dokumentácie podľa </w:t>
      </w:r>
      <w:r w:rsidR="00433AF2">
        <w:rPr>
          <w:rFonts w:eastAsia="Times New Roman" w:cs="Arial"/>
          <w:szCs w:val="24"/>
          <w:lang w:eastAsia="sk-SK"/>
        </w:rPr>
        <w:t>§ </w:t>
      </w:r>
      <w:r w:rsidRPr="005B2D12">
        <w:rPr>
          <w:rFonts w:eastAsia="Times New Roman" w:cs="Arial"/>
          <w:szCs w:val="24"/>
          <w:lang w:eastAsia="sk-SK"/>
        </w:rPr>
        <w:t>25 Zákona</w:t>
      </w:r>
      <w:r w:rsidR="00A4335F">
        <w:rPr>
          <w:rFonts w:eastAsia="Times New Roman" w:cs="Arial"/>
          <w:szCs w:val="24"/>
          <w:lang w:eastAsia="sk-SK"/>
        </w:rPr>
        <w:t xml:space="preserve"> o </w:t>
      </w:r>
      <w:r w:rsidRPr="005B2D12">
        <w:rPr>
          <w:rFonts w:eastAsia="Times New Roman" w:cs="Arial"/>
          <w:szCs w:val="24"/>
          <w:lang w:eastAsia="sk-SK"/>
        </w:rPr>
        <w:t>zdravotnej starostlivosti.</w:t>
      </w:r>
    </w:p>
    <w:p w14:paraId="15AFE728" w14:textId="7FA3DA21" w:rsidR="00224168" w:rsidRPr="005B2D12" w:rsidRDefault="00224168" w:rsidP="00224168">
      <w:pPr>
        <w:rPr>
          <w:rFonts w:eastAsia="Times New Roman" w:cs="Arial"/>
          <w:b/>
          <w:bCs/>
          <w:szCs w:val="24"/>
          <w:lang w:eastAsia="sk-SK"/>
        </w:rPr>
      </w:pPr>
      <w:r w:rsidRPr="005B2D12">
        <w:rPr>
          <w:rFonts w:eastAsia="Times New Roman" w:cs="Arial"/>
          <w:b/>
          <w:bCs/>
          <w:szCs w:val="24"/>
          <w:lang w:eastAsia="sk-SK"/>
        </w:rPr>
        <w:t>Zmena nastala vďaka poslaneckej iniciatíve veľkej skupiny poslancov Národnej rady Slovenskej republiky</w:t>
      </w:r>
      <w:r w:rsidRPr="005B2D12">
        <w:rPr>
          <w:rFonts w:eastAsia="Times New Roman" w:cs="Arial"/>
          <w:szCs w:val="24"/>
          <w:lang w:eastAsia="sk-SK"/>
        </w:rPr>
        <w:t xml:space="preserve"> smerujúcej</w:t>
      </w:r>
      <w:r w:rsidR="0093554B">
        <w:rPr>
          <w:rFonts w:eastAsia="Times New Roman" w:cs="Arial"/>
          <w:szCs w:val="24"/>
          <w:lang w:eastAsia="sk-SK"/>
        </w:rPr>
        <w:t xml:space="preserve"> k </w:t>
      </w:r>
      <w:r w:rsidRPr="005B2D12">
        <w:rPr>
          <w:rFonts w:eastAsia="Times New Roman" w:cs="Arial"/>
          <w:szCs w:val="24"/>
          <w:lang w:eastAsia="sk-SK"/>
        </w:rPr>
        <w:t>novele zákona, ktorým</w:t>
      </w:r>
      <w:r w:rsidR="000E31F7">
        <w:rPr>
          <w:rFonts w:eastAsia="Times New Roman" w:cs="Arial"/>
          <w:szCs w:val="24"/>
          <w:lang w:eastAsia="sk-SK"/>
        </w:rPr>
        <w:t xml:space="preserve"> sa </w:t>
      </w:r>
      <w:r w:rsidRPr="005B2D12">
        <w:rPr>
          <w:rFonts w:eastAsia="Times New Roman" w:cs="Arial"/>
          <w:szCs w:val="24"/>
          <w:lang w:eastAsia="sk-SK"/>
        </w:rPr>
        <w:t>mení</w:t>
      </w:r>
      <w:r w:rsidR="0093554B">
        <w:rPr>
          <w:rFonts w:eastAsia="Times New Roman" w:cs="Arial"/>
          <w:szCs w:val="24"/>
          <w:lang w:eastAsia="sk-SK"/>
        </w:rPr>
        <w:t xml:space="preserve"> a </w:t>
      </w:r>
      <w:r w:rsidRPr="005B2D12">
        <w:rPr>
          <w:rFonts w:eastAsia="Times New Roman" w:cs="Arial"/>
          <w:szCs w:val="24"/>
          <w:lang w:eastAsia="sk-SK"/>
        </w:rPr>
        <w:t>dopĺňa Zákon</w:t>
      </w:r>
      <w:r w:rsidR="00433AF2">
        <w:rPr>
          <w:rFonts w:eastAsia="Times New Roman" w:cs="Arial"/>
          <w:szCs w:val="24"/>
          <w:lang w:eastAsia="sk-SK"/>
        </w:rPr>
        <w:t xml:space="preserve"> č. </w:t>
      </w:r>
      <w:r w:rsidRPr="005B2D12">
        <w:rPr>
          <w:rFonts w:eastAsia="Times New Roman" w:cs="Arial"/>
          <w:szCs w:val="24"/>
          <w:lang w:eastAsia="sk-SK"/>
        </w:rPr>
        <w:t>576/2004 </w:t>
      </w:r>
      <w:r w:rsidR="00433AF2">
        <w:rPr>
          <w:rFonts w:eastAsia="Times New Roman" w:cs="Arial"/>
          <w:szCs w:val="24"/>
          <w:lang w:eastAsia="sk-SK"/>
        </w:rPr>
        <w:t>Z. z.</w:t>
      </w:r>
      <w:r w:rsidR="00A4335F">
        <w:rPr>
          <w:rFonts w:eastAsia="Times New Roman" w:cs="Arial"/>
          <w:szCs w:val="24"/>
          <w:lang w:eastAsia="sk-SK"/>
        </w:rPr>
        <w:t xml:space="preserve"> o </w:t>
      </w:r>
      <w:r w:rsidRPr="005B2D12">
        <w:rPr>
          <w:rFonts w:eastAsia="Times New Roman" w:cs="Arial"/>
          <w:szCs w:val="24"/>
          <w:lang w:eastAsia="sk-SK"/>
        </w:rPr>
        <w:t>zdravotnej starostlivosti, službách súvisiacich</w:t>
      </w:r>
      <w:r w:rsidR="00A4335F">
        <w:rPr>
          <w:rFonts w:eastAsia="Times New Roman" w:cs="Arial"/>
          <w:szCs w:val="24"/>
          <w:lang w:eastAsia="sk-SK"/>
        </w:rPr>
        <w:t xml:space="preserve"> s </w:t>
      </w:r>
      <w:r w:rsidRPr="005B2D12">
        <w:rPr>
          <w:rFonts w:eastAsia="Times New Roman" w:cs="Arial"/>
          <w:szCs w:val="24"/>
          <w:lang w:eastAsia="sk-SK"/>
        </w:rPr>
        <w:t>poskytovaním zdravotnej starostlivosti</w:t>
      </w:r>
      <w:r w:rsidR="0093554B">
        <w:rPr>
          <w:rFonts w:eastAsia="Times New Roman" w:cs="Arial"/>
          <w:szCs w:val="24"/>
          <w:lang w:eastAsia="sk-SK"/>
        </w:rPr>
        <w:t xml:space="preserve"> a</w:t>
      </w:r>
      <w:r w:rsidR="00A4335F">
        <w:rPr>
          <w:rFonts w:eastAsia="Times New Roman" w:cs="Arial"/>
          <w:szCs w:val="24"/>
          <w:lang w:eastAsia="sk-SK"/>
        </w:rPr>
        <w:t xml:space="preserve"> o </w:t>
      </w:r>
      <w:r w:rsidRPr="005B2D12">
        <w:rPr>
          <w:rFonts w:eastAsia="Times New Roman" w:cs="Arial"/>
          <w:szCs w:val="24"/>
          <w:lang w:eastAsia="sk-SK"/>
        </w:rPr>
        <w:t>zmene</w:t>
      </w:r>
      <w:r w:rsidR="0093554B">
        <w:rPr>
          <w:rFonts w:eastAsia="Times New Roman" w:cs="Arial"/>
          <w:szCs w:val="24"/>
          <w:lang w:eastAsia="sk-SK"/>
        </w:rPr>
        <w:t xml:space="preserve"> a </w:t>
      </w:r>
      <w:r w:rsidRPr="005B2D12">
        <w:rPr>
          <w:rFonts w:eastAsia="Times New Roman" w:cs="Arial"/>
          <w:szCs w:val="24"/>
          <w:lang w:eastAsia="sk-SK"/>
        </w:rPr>
        <w:t>doplnení niektorých zákonov</w:t>
      </w:r>
      <w:r w:rsidR="000E31F7">
        <w:rPr>
          <w:rFonts w:eastAsia="Times New Roman" w:cs="Arial"/>
          <w:szCs w:val="24"/>
          <w:lang w:eastAsia="sk-SK"/>
        </w:rPr>
        <w:t xml:space="preserve"> v </w:t>
      </w:r>
      <w:r w:rsidRPr="005B2D12">
        <w:rPr>
          <w:rFonts w:eastAsia="Times New Roman" w:cs="Arial"/>
          <w:szCs w:val="24"/>
          <w:lang w:eastAsia="sk-SK"/>
        </w:rPr>
        <w:t>znení neskorších predpisov</w:t>
      </w:r>
      <w:r w:rsidR="0093554B">
        <w:rPr>
          <w:rFonts w:eastAsia="Times New Roman" w:cs="Arial"/>
          <w:szCs w:val="24"/>
          <w:lang w:eastAsia="sk-SK"/>
        </w:rPr>
        <w:t xml:space="preserve"> a </w:t>
      </w:r>
      <w:r w:rsidRPr="005B2D12">
        <w:rPr>
          <w:rFonts w:eastAsia="Times New Roman" w:cs="Arial"/>
          <w:szCs w:val="24"/>
          <w:lang w:eastAsia="sk-SK"/>
        </w:rPr>
        <w:t>ktorým</w:t>
      </w:r>
      <w:r w:rsidR="000E31F7">
        <w:rPr>
          <w:rFonts w:eastAsia="Times New Roman" w:cs="Arial"/>
          <w:szCs w:val="24"/>
          <w:lang w:eastAsia="sk-SK"/>
        </w:rPr>
        <w:t xml:space="preserve"> sa </w:t>
      </w:r>
      <w:r w:rsidRPr="005B2D12">
        <w:rPr>
          <w:rFonts w:eastAsia="Times New Roman" w:cs="Arial"/>
          <w:szCs w:val="24"/>
          <w:lang w:eastAsia="sk-SK"/>
        </w:rPr>
        <w:t>menia</w:t>
      </w:r>
      <w:r w:rsidR="0093554B">
        <w:rPr>
          <w:rFonts w:eastAsia="Times New Roman" w:cs="Arial"/>
          <w:szCs w:val="24"/>
          <w:lang w:eastAsia="sk-SK"/>
        </w:rPr>
        <w:t xml:space="preserve"> a </w:t>
      </w:r>
      <w:r w:rsidRPr="005B2D12">
        <w:rPr>
          <w:rFonts w:eastAsia="Times New Roman" w:cs="Arial"/>
          <w:szCs w:val="24"/>
          <w:lang w:eastAsia="sk-SK"/>
        </w:rPr>
        <w:t xml:space="preserve">dopĺňajú niektoré zákony. </w:t>
      </w:r>
      <w:r w:rsidRPr="005B2D12">
        <w:rPr>
          <w:rFonts w:eastAsia="Times New Roman" w:cs="Arial"/>
          <w:b/>
          <w:bCs/>
          <w:szCs w:val="24"/>
          <w:lang w:eastAsia="sk-SK"/>
        </w:rPr>
        <w:t>Zákon</w:t>
      </w:r>
      <w:r w:rsidR="00433AF2">
        <w:rPr>
          <w:rFonts w:eastAsia="Times New Roman" w:cs="Arial"/>
          <w:b/>
          <w:bCs/>
          <w:szCs w:val="24"/>
          <w:lang w:eastAsia="sk-SK"/>
        </w:rPr>
        <w:t xml:space="preserve"> č. </w:t>
      </w:r>
      <w:r w:rsidRPr="005B2D12">
        <w:rPr>
          <w:rFonts w:eastAsia="Times New Roman" w:cs="Arial"/>
          <w:b/>
          <w:bCs/>
          <w:szCs w:val="24"/>
          <w:lang w:eastAsia="sk-SK"/>
        </w:rPr>
        <w:t>82/2021 </w:t>
      </w:r>
      <w:r w:rsidR="00433AF2">
        <w:rPr>
          <w:rFonts w:eastAsia="Times New Roman" w:cs="Arial"/>
          <w:b/>
          <w:bCs/>
          <w:szCs w:val="24"/>
          <w:lang w:eastAsia="sk-SK"/>
        </w:rPr>
        <w:t>Z. z.</w:t>
      </w:r>
      <w:r w:rsidRPr="005B2D12">
        <w:rPr>
          <w:rFonts w:eastAsia="Times New Roman" w:cs="Arial"/>
          <w:b/>
          <w:bCs/>
          <w:szCs w:val="24"/>
          <w:lang w:eastAsia="sk-SK"/>
        </w:rPr>
        <w:t>, ktorým</w:t>
      </w:r>
      <w:r w:rsidR="000E31F7">
        <w:rPr>
          <w:rFonts w:eastAsia="Times New Roman" w:cs="Arial"/>
          <w:b/>
          <w:bCs/>
          <w:szCs w:val="24"/>
          <w:lang w:eastAsia="sk-SK"/>
        </w:rPr>
        <w:t xml:space="preserve"> sa </w:t>
      </w:r>
      <w:r w:rsidRPr="005B2D12">
        <w:rPr>
          <w:rFonts w:eastAsia="Times New Roman" w:cs="Arial"/>
          <w:b/>
          <w:bCs/>
          <w:szCs w:val="24"/>
          <w:lang w:eastAsia="sk-SK"/>
        </w:rPr>
        <w:t>novelizuje zákon</w:t>
      </w:r>
      <w:r w:rsidR="00433AF2">
        <w:rPr>
          <w:rFonts w:eastAsia="Times New Roman" w:cs="Arial"/>
          <w:b/>
          <w:bCs/>
          <w:szCs w:val="24"/>
          <w:lang w:eastAsia="sk-SK"/>
        </w:rPr>
        <w:t xml:space="preserve"> č. </w:t>
      </w:r>
      <w:r w:rsidRPr="005B2D12">
        <w:rPr>
          <w:rFonts w:eastAsia="Times New Roman" w:cs="Arial"/>
          <w:b/>
          <w:bCs/>
          <w:szCs w:val="24"/>
          <w:lang w:eastAsia="sk-SK"/>
        </w:rPr>
        <w:t>576/2004 </w:t>
      </w:r>
      <w:r w:rsidR="00433AF2">
        <w:rPr>
          <w:rFonts w:eastAsia="Times New Roman" w:cs="Arial"/>
          <w:b/>
          <w:bCs/>
          <w:szCs w:val="24"/>
          <w:lang w:eastAsia="sk-SK"/>
        </w:rPr>
        <w:t>Z. z.</w:t>
      </w:r>
      <w:r w:rsidRPr="005B2D12">
        <w:rPr>
          <w:rFonts w:eastAsia="Times New Roman" w:cs="Arial"/>
          <w:b/>
          <w:bCs/>
          <w:szCs w:val="24"/>
          <w:lang w:eastAsia="sk-SK"/>
        </w:rPr>
        <w:t xml:space="preserve"> schválili 5. februára 2021 poslanci NR</w:t>
      </w:r>
      <w:r w:rsidR="00C8556F">
        <w:rPr>
          <w:rFonts w:eastAsia="Times New Roman" w:cs="Arial"/>
          <w:b/>
          <w:bCs/>
          <w:szCs w:val="24"/>
          <w:lang w:eastAsia="sk-SK"/>
        </w:rPr>
        <w:t> SR</w:t>
      </w:r>
      <w:r w:rsidRPr="005B2D12">
        <w:rPr>
          <w:rFonts w:eastAsia="Times New Roman" w:cs="Arial"/>
          <w:b/>
          <w:bCs/>
          <w:szCs w:val="24"/>
          <w:lang w:eastAsia="sk-SK"/>
        </w:rPr>
        <w:t xml:space="preserve"> 92 hlasmi. Účinnosť nadobudol 1. apríla 2021.</w:t>
      </w:r>
      <w:r w:rsidRPr="005B2D12">
        <w:rPr>
          <w:rFonts w:eastAsia="Times New Roman" w:cs="Arial"/>
          <w:szCs w:val="24"/>
          <w:lang w:eastAsia="sk-SK"/>
        </w:rPr>
        <w:t xml:space="preserve"> </w:t>
      </w:r>
    </w:p>
    <w:p w14:paraId="18439D4F" w14:textId="5DA32185" w:rsidR="00224168" w:rsidRPr="005B2D12" w:rsidRDefault="00224168" w:rsidP="00224168">
      <w:pPr>
        <w:rPr>
          <w:rFonts w:eastAsia="Times New Roman" w:cs="Arial"/>
          <w:szCs w:val="24"/>
          <w:lang w:eastAsia="sk-SK"/>
        </w:rPr>
      </w:pPr>
      <w:r w:rsidRPr="005B2D12">
        <w:rPr>
          <w:rFonts w:eastAsia="Times New Roman" w:cs="Arial"/>
          <w:szCs w:val="24"/>
          <w:lang w:eastAsia="sk-SK"/>
        </w:rPr>
        <w:t>Podstatou prístupu nahliadania</w:t>
      </w:r>
      <w:r w:rsidR="0093554B">
        <w:rPr>
          <w:rFonts w:eastAsia="Times New Roman" w:cs="Arial"/>
          <w:szCs w:val="24"/>
          <w:lang w:eastAsia="sk-SK"/>
        </w:rPr>
        <w:t xml:space="preserve"> do </w:t>
      </w:r>
      <w:r w:rsidRPr="005B2D12">
        <w:rPr>
          <w:rFonts w:eastAsia="Times New Roman" w:cs="Arial"/>
          <w:szCs w:val="24"/>
          <w:lang w:eastAsia="sk-SK"/>
        </w:rPr>
        <w:t>zdravotnej dokumentácie osôb</w:t>
      </w:r>
      <w:r w:rsidR="000E31F7">
        <w:rPr>
          <w:rFonts w:eastAsia="Times New Roman" w:cs="Arial"/>
          <w:szCs w:val="24"/>
          <w:lang w:eastAsia="sk-SK"/>
        </w:rPr>
        <w:t xml:space="preserve"> so </w:t>
      </w:r>
      <w:r w:rsidRPr="005B2D12">
        <w:rPr>
          <w:rFonts w:eastAsia="Times New Roman" w:cs="Arial"/>
          <w:szCs w:val="24"/>
          <w:lang w:eastAsia="sk-SK"/>
        </w:rPr>
        <w:t>zdravotným postihnutím je overenie toho, či</w:t>
      </w:r>
      <w:r w:rsidR="000E31F7">
        <w:rPr>
          <w:rFonts w:eastAsia="Times New Roman" w:cs="Arial"/>
          <w:szCs w:val="24"/>
          <w:lang w:eastAsia="sk-SK"/>
        </w:rPr>
        <w:t xml:space="preserve"> u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nedochádza</w:t>
      </w:r>
      <w:r w:rsidR="0093554B">
        <w:rPr>
          <w:rFonts w:eastAsia="Times New Roman" w:cs="Arial"/>
          <w:szCs w:val="24"/>
          <w:lang w:eastAsia="sk-SK"/>
        </w:rPr>
        <w:t xml:space="preserve"> k </w:t>
      </w:r>
      <w:r w:rsidRPr="005B2D12">
        <w:rPr>
          <w:rFonts w:eastAsia="Times New Roman" w:cs="Arial"/>
          <w:szCs w:val="24"/>
          <w:lang w:eastAsia="sk-SK"/>
        </w:rPr>
        <w:t>porušovaniu jej práv,</w:t>
      </w:r>
      <w:r w:rsidR="0093554B">
        <w:rPr>
          <w:rFonts w:eastAsia="Times New Roman" w:cs="Arial"/>
          <w:szCs w:val="24"/>
          <w:lang w:eastAsia="sk-SK"/>
        </w:rPr>
        <w:t xml:space="preserve"> a </w:t>
      </w:r>
      <w:r w:rsidRPr="005B2D12">
        <w:rPr>
          <w:rFonts w:eastAsia="Times New Roman" w:cs="Arial"/>
          <w:szCs w:val="24"/>
          <w:lang w:eastAsia="sk-SK"/>
        </w:rPr>
        <w:t>to</w:t>
      </w:r>
      <w:r w:rsidR="00A4335F">
        <w:rPr>
          <w:rFonts w:eastAsia="Times New Roman" w:cs="Arial"/>
          <w:szCs w:val="24"/>
          <w:lang w:eastAsia="sk-SK"/>
        </w:rPr>
        <w:t xml:space="preserve"> nielen</w:t>
      </w:r>
      <w:r w:rsidR="000E31F7">
        <w:rPr>
          <w:rFonts w:eastAsia="Times New Roman" w:cs="Arial"/>
          <w:szCs w:val="24"/>
          <w:lang w:eastAsia="sk-SK"/>
        </w:rPr>
        <w:t xml:space="preserve"> v </w:t>
      </w:r>
      <w:r w:rsidRPr="005B2D12">
        <w:rPr>
          <w:rFonts w:eastAsia="Times New Roman" w:cs="Arial"/>
          <w:szCs w:val="24"/>
          <w:lang w:eastAsia="sk-SK"/>
        </w:rPr>
        <w:t>prípade posudzovania podnetov,</w:t>
      </w:r>
      <w:r w:rsidR="0093554B">
        <w:rPr>
          <w:rFonts w:eastAsia="Times New Roman" w:cs="Arial"/>
          <w:szCs w:val="24"/>
          <w:lang w:eastAsia="sk-SK"/>
        </w:rPr>
        <w:t xml:space="preserve"> ale aj</w:t>
      </w:r>
      <w:r w:rsidR="000E31F7">
        <w:rPr>
          <w:rFonts w:eastAsia="Times New Roman" w:cs="Arial"/>
          <w:szCs w:val="24"/>
          <w:lang w:eastAsia="sk-SK"/>
        </w:rPr>
        <w:t xml:space="preserve"> v </w:t>
      </w:r>
      <w:r w:rsidRPr="005B2D12">
        <w:rPr>
          <w:rFonts w:eastAsia="Times New Roman" w:cs="Arial"/>
          <w:szCs w:val="24"/>
          <w:lang w:eastAsia="sk-SK"/>
        </w:rPr>
        <w:t>prípade monitorovania dodržiavania práv osôb</w:t>
      </w:r>
      <w:r w:rsidR="000E31F7">
        <w:rPr>
          <w:rFonts w:eastAsia="Times New Roman" w:cs="Arial"/>
          <w:szCs w:val="24"/>
          <w:lang w:eastAsia="sk-SK"/>
        </w:rPr>
        <w:t xml:space="preserve"> so </w:t>
      </w:r>
      <w:r w:rsidRPr="005B2D12">
        <w:rPr>
          <w:rFonts w:eastAsia="Times New Roman" w:cs="Arial"/>
          <w:szCs w:val="24"/>
          <w:lang w:eastAsia="sk-SK"/>
        </w:rPr>
        <w:t xml:space="preserve">zdravotným postihnutím. </w:t>
      </w:r>
    </w:p>
    <w:p w14:paraId="74F6A6E1" w14:textId="2F1A4B73" w:rsidR="00224168" w:rsidRPr="005B2D12" w:rsidRDefault="00224168" w:rsidP="00224168">
      <w:pPr>
        <w:rPr>
          <w:rFonts w:eastAsia="Times New Roman" w:cs="Arial"/>
          <w:b/>
          <w:bCs/>
          <w:szCs w:val="24"/>
          <w:lang w:eastAsia="sk-SK"/>
        </w:rPr>
      </w:pPr>
      <w:r w:rsidRPr="005B2D12">
        <w:rPr>
          <w:rFonts w:eastAsia="Times New Roman" w:cs="Arial"/>
          <w:b/>
          <w:bCs/>
          <w:szCs w:val="24"/>
          <w:lang w:eastAsia="sk-SK"/>
        </w:rPr>
        <w:t>Prax ukazuje,</w:t>
      </w:r>
      <w:r w:rsidR="00C8556F">
        <w:rPr>
          <w:rFonts w:eastAsia="Times New Roman" w:cs="Arial"/>
          <w:b/>
          <w:bCs/>
          <w:szCs w:val="24"/>
          <w:lang w:eastAsia="sk-SK"/>
        </w:rPr>
        <w:t xml:space="preserve"> že </w:t>
      </w:r>
      <w:r w:rsidRPr="005B2D12">
        <w:rPr>
          <w:rFonts w:eastAsia="Times New Roman" w:cs="Arial"/>
          <w:b/>
          <w:bCs/>
          <w:szCs w:val="24"/>
          <w:lang w:eastAsia="sk-SK"/>
        </w:rPr>
        <w:t>kompetencia nahliadať</w:t>
      </w:r>
      <w:r w:rsidR="0093554B">
        <w:rPr>
          <w:rFonts w:eastAsia="Times New Roman" w:cs="Arial"/>
          <w:b/>
          <w:bCs/>
          <w:szCs w:val="24"/>
          <w:lang w:eastAsia="sk-SK"/>
        </w:rPr>
        <w:t xml:space="preserve"> do </w:t>
      </w:r>
      <w:r w:rsidRPr="005B2D12">
        <w:rPr>
          <w:rFonts w:eastAsia="Times New Roman" w:cs="Arial"/>
          <w:b/>
          <w:bCs/>
          <w:szCs w:val="24"/>
          <w:lang w:eastAsia="sk-SK"/>
        </w:rPr>
        <w:t>zdravotnej dokumentácie osôb</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 je nevyhnutná</w:t>
      </w:r>
      <w:r w:rsidR="000E31F7">
        <w:rPr>
          <w:rFonts w:eastAsia="Times New Roman" w:cs="Arial"/>
          <w:b/>
          <w:bCs/>
          <w:szCs w:val="24"/>
          <w:lang w:eastAsia="sk-SK"/>
        </w:rPr>
        <w:t xml:space="preserve"> pre </w:t>
      </w:r>
      <w:r w:rsidRPr="005B2D12">
        <w:rPr>
          <w:rFonts w:eastAsia="Times New Roman" w:cs="Arial"/>
          <w:b/>
          <w:bCs/>
          <w:szCs w:val="24"/>
          <w:lang w:eastAsia="sk-SK"/>
        </w:rPr>
        <w:t>kvalifikovaný výkon posudzovania podnetov</w:t>
      </w:r>
      <w:r w:rsidR="0093554B">
        <w:rPr>
          <w:rFonts w:eastAsia="Times New Roman" w:cs="Arial"/>
          <w:b/>
          <w:bCs/>
          <w:szCs w:val="24"/>
          <w:lang w:eastAsia="sk-SK"/>
        </w:rPr>
        <w:t xml:space="preserve"> a </w:t>
      </w:r>
      <w:r w:rsidRPr="005B2D12">
        <w:rPr>
          <w:rFonts w:eastAsia="Times New Roman" w:cs="Arial"/>
          <w:b/>
          <w:bCs/>
          <w:szCs w:val="24"/>
          <w:lang w:eastAsia="sk-SK"/>
        </w:rPr>
        <w:t>monitorovanie dodržiavania práv osôb</w:t>
      </w:r>
      <w:r w:rsidR="000E31F7">
        <w:rPr>
          <w:rFonts w:eastAsia="Times New Roman" w:cs="Arial"/>
          <w:b/>
          <w:bCs/>
          <w:szCs w:val="24"/>
          <w:lang w:eastAsia="sk-SK"/>
        </w:rPr>
        <w:t xml:space="preserve"> so </w:t>
      </w:r>
      <w:r w:rsidRPr="005B2D12">
        <w:rPr>
          <w:rFonts w:eastAsia="Times New Roman" w:cs="Arial"/>
          <w:b/>
          <w:bCs/>
          <w:szCs w:val="24"/>
          <w:lang w:eastAsia="sk-SK"/>
        </w:rPr>
        <w:t xml:space="preserve">zdravotným postihnutím, </w:t>
      </w:r>
      <w:r w:rsidRPr="005B2D12">
        <w:rPr>
          <w:rFonts w:eastAsia="Times New Roman" w:cs="Arial"/>
          <w:szCs w:val="24"/>
          <w:lang w:eastAsia="sk-SK"/>
        </w:rPr>
        <w:t>predovšetkým</w:t>
      </w:r>
      <w:r w:rsidR="00C8556F">
        <w:rPr>
          <w:rFonts w:eastAsia="Times New Roman" w:cs="Arial"/>
          <w:szCs w:val="24"/>
          <w:lang w:eastAsia="sk-SK"/>
        </w:rPr>
        <w:t xml:space="preserve"> z </w:t>
      </w:r>
      <w:r w:rsidRPr="005B2D12">
        <w:rPr>
          <w:rFonts w:eastAsia="Times New Roman" w:cs="Arial"/>
          <w:szCs w:val="24"/>
          <w:lang w:eastAsia="sk-SK"/>
        </w:rPr>
        <w:t>pohľadu ochrany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pred </w:t>
      </w:r>
      <w:r w:rsidRPr="005B2D12">
        <w:rPr>
          <w:rFonts w:eastAsia="Times New Roman" w:cs="Arial"/>
          <w:szCs w:val="24"/>
          <w:lang w:eastAsia="sk-SK"/>
        </w:rPr>
        <w:t>mučením</w:t>
      </w:r>
      <w:r w:rsidR="0093554B">
        <w:rPr>
          <w:rFonts w:eastAsia="Times New Roman" w:cs="Arial"/>
          <w:szCs w:val="24"/>
          <w:lang w:eastAsia="sk-SK"/>
        </w:rPr>
        <w:t xml:space="preserve"> alebo </w:t>
      </w:r>
      <w:r w:rsidRPr="005B2D12">
        <w:rPr>
          <w:rFonts w:eastAsia="Times New Roman" w:cs="Arial"/>
          <w:szCs w:val="24"/>
          <w:lang w:eastAsia="sk-SK"/>
        </w:rPr>
        <w:t>krutým, neľudským či ponižujúcim zaobchádzaním</w:t>
      </w:r>
      <w:r w:rsidR="0093554B">
        <w:rPr>
          <w:rFonts w:eastAsia="Times New Roman" w:cs="Arial"/>
          <w:szCs w:val="24"/>
          <w:lang w:eastAsia="sk-SK"/>
        </w:rPr>
        <w:t xml:space="preserve"> alebo </w:t>
      </w:r>
      <w:r w:rsidRPr="005B2D12">
        <w:rPr>
          <w:rFonts w:eastAsia="Times New Roman" w:cs="Arial"/>
          <w:szCs w:val="24"/>
          <w:lang w:eastAsia="sk-SK"/>
        </w:rPr>
        <w:t>trestaním, zakotveným</w:t>
      </w:r>
      <w:r w:rsidR="000E31F7">
        <w:rPr>
          <w:rFonts w:eastAsia="Times New Roman" w:cs="Arial"/>
          <w:szCs w:val="24"/>
          <w:lang w:eastAsia="sk-SK"/>
        </w:rPr>
        <w:t xml:space="preserve"> v </w:t>
      </w:r>
      <w:r w:rsidRPr="005B2D12">
        <w:rPr>
          <w:rFonts w:eastAsia="Times New Roman" w:cs="Arial"/>
          <w:szCs w:val="24"/>
          <w:lang w:eastAsia="sk-SK"/>
        </w:rPr>
        <w:t>Článku 15 Dohovoru</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93554B">
        <w:rPr>
          <w:rFonts w:eastAsia="Times New Roman" w:cs="Arial"/>
          <w:szCs w:val="24"/>
          <w:lang w:eastAsia="sk-SK"/>
        </w:rPr>
        <w:t xml:space="preserve"> a</w:t>
      </w:r>
      <w:r w:rsidR="00C8556F">
        <w:rPr>
          <w:rFonts w:eastAsia="Times New Roman" w:cs="Arial"/>
          <w:szCs w:val="24"/>
          <w:lang w:eastAsia="sk-SK"/>
        </w:rPr>
        <w:t xml:space="preserve"> z </w:t>
      </w:r>
      <w:r w:rsidRPr="005B2D12">
        <w:rPr>
          <w:rFonts w:eastAsia="Times New Roman" w:cs="Arial"/>
          <w:szCs w:val="24"/>
          <w:lang w:eastAsia="sk-SK"/>
        </w:rPr>
        <w:t>pohľadu zabezpečenia využívania práva</w:t>
      </w:r>
      <w:r w:rsidR="00A4335F">
        <w:rPr>
          <w:rFonts w:eastAsia="Times New Roman" w:cs="Arial"/>
          <w:szCs w:val="24"/>
          <w:lang w:eastAsia="sk-SK"/>
        </w:rPr>
        <w:t xml:space="preserve"> na </w:t>
      </w:r>
      <w:r w:rsidRPr="005B2D12">
        <w:rPr>
          <w:rFonts w:eastAsia="Times New Roman" w:cs="Arial"/>
          <w:szCs w:val="24"/>
          <w:lang w:eastAsia="sk-SK"/>
        </w:rPr>
        <w:t>slobodu</w:t>
      </w:r>
      <w:r w:rsidR="0093554B">
        <w:rPr>
          <w:rFonts w:eastAsia="Times New Roman" w:cs="Arial"/>
          <w:szCs w:val="24"/>
          <w:lang w:eastAsia="sk-SK"/>
        </w:rPr>
        <w:t xml:space="preserve"> a </w:t>
      </w:r>
      <w:r w:rsidRPr="005B2D12">
        <w:rPr>
          <w:rFonts w:eastAsia="Times New Roman" w:cs="Arial"/>
          <w:szCs w:val="24"/>
          <w:lang w:eastAsia="sk-SK"/>
        </w:rPr>
        <w:t>bezpečnosť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A4335F">
        <w:rPr>
          <w:rFonts w:eastAsia="Times New Roman" w:cs="Arial"/>
          <w:szCs w:val="24"/>
          <w:lang w:eastAsia="sk-SK"/>
        </w:rPr>
        <w:t xml:space="preserve"> na </w:t>
      </w:r>
      <w:r w:rsidRPr="005B2D12">
        <w:rPr>
          <w:rFonts w:eastAsia="Times New Roman" w:cs="Arial"/>
          <w:szCs w:val="24"/>
          <w:lang w:eastAsia="sk-SK"/>
        </w:rPr>
        <w:t>rovnakom základe</w:t>
      </w:r>
      <w:r w:rsidR="00A4335F">
        <w:rPr>
          <w:rFonts w:eastAsia="Times New Roman" w:cs="Arial"/>
          <w:szCs w:val="24"/>
          <w:lang w:eastAsia="sk-SK"/>
        </w:rPr>
        <w:t xml:space="preserve"> s </w:t>
      </w:r>
      <w:r w:rsidRPr="005B2D12">
        <w:rPr>
          <w:rFonts w:eastAsia="Times New Roman" w:cs="Arial"/>
          <w:szCs w:val="24"/>
          <w:lang w:eastAsia="sk-SK"/>
        </w:rPr>
        <w:t>ostatnými, zakotveného</w:t>
      </w:r>
      <w:r w:rsidR="000E31F7">
        <w:rPr>
          <w:rFonts w:eastAsia="Times New Roman" w:cs="Arial"/>
          <w:szCs w:val="24"/>
          <w:lang w:eastAsia="sk-SK"/>
        </w:rPr>
        <w:t xml:space="preserve"> v </w:t>
      </w:r>
      <w:r w:rsidRPr="005B2D12">
        <w:rPr>
          <w:rFonts w:eastAsia="Times New Roman" w:cs="Arial"/>
          <w:szCs w:val="24"/>
          <w:lang w:eastAsia="sk-SK"/>
        </w:rPr>
        <w:t>Článku 14 Dohovoru</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p>
    <w:p w14:paraId="356CF502" w14:textId="77777777" w:rsidR="00224168" w:rsidRPr="005B2D12" w:rsidRDefault="00224168" w:rsidP="00224168">
      <w:pPr>
        <w:rPr>
          <w:rFonts w:cs="Arial"/>
          <w:szCs w:val="24"/>
          <w:lang w:eastAsia="sk-SK"/>
        </w:rPr>
      </w:pPr>
    </w:p>
    <w:p w14:paraId="30001D87" w14:textId="443A19D5" w:rsidR="00224168" w:rsidRPr="005B2D12" w:rsidRDefault="00224168" w:rsidP="00224168">
      <w:pPr>
        <w:rPr>
          <w:rFonts w:eastAsia="Times New Roman" w:cs="Arial"/>
          <w:szCs w:val="24"/>
          <w:lang w:eastAsia="sk-SK"/>
        </w:rPr>
      </w:pPr>
      <w:r w:rsidRPr="005B2D12">
        <w:rPr>
          <w:rFonts w:eastAsia="Times New Roman" w:cs="Arial"/>
          <w:szCs w:val="24"/>
          <w:lang w:eastAsia="sk-SK"/>
        </w:rPr>
        <w:t>Konkrétnym účelom oprávnenia komisára nie je právo nahliadať</w:t>
      </w:r>
      <w:r w:rsidR="0093554B">
        <w:rPr>
          <w:rFonts w:eastAsia="Times New Roman" w:cs="Arial"/>
          <w:szCs w:val="24"/>
          <w:lang w:eastAsia="sk-SK"/>
        </w:rPr>
        <w:t xml:space="preserve"> do </w:t>
      </w:r>
      <w:r w:rsidRPr="005B2D12">
        <w:rPr>
          <w:rFonts w:eastAsia="Times New Roman" w:cs="Arial"/>
          <w:szCs w:val="24"/>
          <w:lang w:eastAsia="sk-SK"/>
        </w:rPr>
        <w:t>zdravotnej dokumentácie dotknutých osôb</w:t>
      </w:r>
      <w:r w:rsidR="00C8556F">
        <w:rPr>
          <w:rFonts w:eastAsia="Times New Roman" w:cs="Arial"/>
          <w:szCs w:val="24"/>
          <w:lang w:eastAsia="sk-SK"/>
        </w:rPr>
        <w:t xml:space="preserve"> za </w:t>
      </w:r>
      <w:r w:rsidRPr="005B2D12">
        <w:rPr>
          <w:rFonts w:eastAsia="Times New Roman" w:cs="Arial"/>
          <w:szCs w:val="24"/>
          <w:lang w:eastAsia="sk-SK"/>
        </w:rPr>
        <w:t>účelom posudzovania správnosti postupu lekára</w:t>
      </w:r>
      <w:r w:rsidR="000E31F7">
        <w:rPr>
          <w:rFonts w:eastAsia="Times New Roman" w:cs="Arial"/>
          <w:szCs w:val="24"/>
          <w:lang w:eastAsia="sk-SK"/>
        </w:rPr>
        <w:t xml:space="preserve"> pri </w:t>
      </w:r>
      <w:r w:rsidRPr="005B2D12">
        <w:rPr>
          <w:rFonts w:eastAsia="Times New Roman" w:cs="Arial"/>
          <w:szCs w:val="24"/>
          <w:lang w:eastAsia="sk-SK"/>
        </w:rPr>
        <w:t>stanovení liečby,</w:t>
      </w:r>
      <w:r w:rsidR="0093554B">
        <w:rPr>
          <w:rFonts w:eastAsia="Times New Roman" w:cs="Arial"/>
          <w:szCs w:val="24"/>
          <w:lang w:eastAsia="sk-SK"/>
        </w:rPr>
        <w:t xml:space="preserve"> ale</w:t>
      </w:r>
      <w:r w:rsidR="00C8556F">
        <w:rPr>
          <w:rFonts w:eastAsia="Times New Roman" w:cs="Arial"/>
          <w:szCs w:val="24"/>
          <w:lang w:eastAsia="sk-SK"/>
        </w:rPr>
        <w:t xml:space="preserve"> z </w:t>
      </w:r>
      <w:r w:rsidRPr="005B2D12">
        <w:rPr>
          <w:rFonts w:eastAsia="Times New Roman" w:cs="Arial"/>
          <w:szCs w:val="24"/>
          <w:lang w:eastAsia="sk-SK"/>
        </w:rPr>
        <w:t>dôvodu,</w:t>
      </w:r>
      <w:r w:rsidR="00C8556F">
        <w:rPr>
          <w:rFonts w:eastAsia="Times New Roman" w:cs="Arial"/>
          <w:szCs w:val="24"/>
          <w:lang w:eastAsia="sk-SK"/>
        </w:rPr>
        <w:t xml:space="preserve"> že </w:t>
      </w:r>
      <w:r w:rsidRPr="005B2D12">
        <w:rPr>
          <w:rFonts w:eastAsia="Times New Roman" w:cs="Arial"/>
          <w:b/>
          <w:bCs/>
          <w:szCs w:val="24"/>
          <w:lang w:eastAsia="sk-SK"/>
        </w:rPr>
        <w:t>zdravotná dokumentácia obsahuje</w:t>
      </w:r>
      <w:r w:rsidR="0093554B">
        <w:rPr>
          <w:rFonts w:eastAsia="Times New Roman" w:cs="Arial"/>
          <w:b/>
          <w:bCs/>
          <w:szCs w:val="24"/>
          <w:lang w:eastAsia="sk-SK"/>
        </w:rPr>
        <w:t xml:space="preserve"> aj </w:t>
      </w:r>
      <w:r w:rsidRPr="005B2D12">
        <w:rPr>
          <w:rFonts w:eastAsia="Times New Roman" w:cs="Arial"/>
          <w:b/>
          <w:bCs/>
          <w:szCs w:val="24"/>
          <w:lang w:eastAsia="sk-SK"/>
        </w:rPr>
        <w:t>všetky údaje relevantné</w:t>
      </w:r>
      <w:r w:rsidR="000E31F7">
        <w:rPr>
          <w:rFonts w:eastAsia="Times New Roman" w:cs="Arial"/>
          <w:b/>
          <w:bCs/>
          <w:szCs w:val="24"/>
          <w:lang w:eastAsia="sk-SK"/>
        </w:rPr>
        <w:t xml:space="preserve"> pre </w:t>
      </w:r>
      <w:r w:rsidRPr="005B2D12">
        <w:rPr>
          <w:rFonts w:eastAsia="Times New Roman" w:cs="Arial"/>
          <w:b/>
          <w:bCs/>
          <w:szCs w:val="24"/>
          <w:lang w:eastAsia="sk-SK"/>
        </w:rPr>
        <w:t>posudzovanie podnetov týkajúcich</w:t>
      </w:r>
      <w:r w:rsidR="000E31F7">
        <w:rPr>
          <w:rFonts w:eastAsia="Times New Roman" w:cs="Arial"/>
          <w:b/>
          <w:bCs/>
          <w:szCs w:val="24"/>
          <w:lang w:eastAsia="sk-SK"/>
        </w:rPr>
        <w:t xml:space="preserve"> sa </w:t>
      </w:r>
      <w:r w:rsidRPr="005B2D12">
        <w:rPr>
          <w:rFonts w:eastAsia="Times New Roman" w:cs="Arial"/>
          <w:b/>
          <w:bCs/>
          <w:szCs w:val="24"/>
          <w:lang w:eastAsia="sk-SK"/>
        </w:rPr>
        <w:t>„kvantity“ poskytovanej zdravotnej starostlivosti, ktoré sú právneho charakteru</w:t>
      </w:r>
      <w:r w:rsidRPr="005B2D12">
        <w:rPr>
          <w:rFonts w:eastAsia="Times New Roman" w:cs="Arial"/>
          <w:szCs w:val="24"/>
          <w:lang w:eastAsia="sk-SK"/>
        </w:rPr>
        <w:t>, napríklad:</w:t>
      </w:r>
    </w:p>
    <w:p w14:paraId="0F7988AE" w14:textId="70AC3856"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súhlas osoby</w:t>
      </w:r>
      <w:r w:rsidR="00A4335F">
        <w:rPr>
          <w:rFonts w:eastAsia="Times New Roman" w:cs="Arial"/>
          <w:szCs w:val="24"/>
          <w:lang w:eastAsia="sk-SK"/>
        </w:rPr>
        <w:t xml:space="preserve"> s </w:t>
      </w:r>
      <w:r w:rsidRPr="005B2D12">
        <w:rPr>
          <w:rFonts w:eastAsia="Times New Roman" w:cs="Arial"/>
          <w:szCs w:val="24"/>
          <w:lang w:eastAsia="sk-SK"/>
        </w:rPr>
        <w:t>hospitalizáciou,</w:t>
      </w:r>
    </w:p>
    <w:p w14:paraId="447D3D5F" w14:textId="2C85BBAB"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súhlas osoby</w:t>
      </w:r>
      <w:r w:rsidR="00A4335F">
        <w:rPr>
          <w:rFonts w:eastAsia="Times New Roman" w:cs="Arial"/>
          <w:szCs w:val="24"/>
          <w:lang w:eastAsia="sk-SK"/>
        </w:rPr>
        <w:t xml:space="preserve"> s </w:t>
      </w:r>
      <w:r w:rsidRPr="005B2D12">
        <w:rPr>
          <w:rFonts w:eastAsia="Times New Roman" w:cs="Arial"/>
          <w:szCs w:val="24"/>
          <w:lang w:eastAsia="sk-SK"/>
        </w:rPr>
        <w:t>liečbou,</w:t>
      </w:r>
    </w:p>
    <w:p w14:paraId="13A84E44" w14:textId="1091D97D"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záznamy</w:t>
      </w:r>
      <w:r w:rsidR="00A4335F">
        <w:rPr>
          <w:rFonts w:eastAsia="Times New Roman" w:cs="Arial"/>
          <w:szCs w:val="24"/>
          <w:lang w:eastAsia="sk-SK"/>
        </w:rPr>
        <w:t xml:space="preserve"> o </w:t>
      </w:r>
      <w:r w:rsidRPr="005B2D12">
        <w:rPr>
          <w:rFonts w:eastAsia="Times New Roman" w:cs="Arial"/>
          <w:szCs w:val="24"/>
          <w:lang w:eastAsia="sk-SK"/>
        </w:rPr>
        <w:t>použití obmedzovacích prostriedkov,</w:t>
      </w:r>
    </w:p>
    <w:p w14:paraId="3ACF37A2" w14:textId="36053461"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záznamy</w:t>
      </w:r>
      <w:r w:rsidR="00A4335F">
        <w:rPr>
          <w:rFonts w:eastAsia="Times New Roman" w:cs="Arial"/>
          <w:szCs w:val="24"/>
          <w:lang w:eastAsia="sk-SK"/>
        </w:rPr>
        <w:t xml:space="preserve"> o </w:t>
      </w:r>
      <w:r w:rsidRPr="005B2D12">
        <w:rPr>
          <w:rFonts w:eastAsia="Times New Roman" w:cs="Arial"/>
          <w:szCs w:val="24"/>
          <w:lang w:eastAsia="sk-SK"/>
        </w:rPr>
        <w:t xml:space="preserve">evidencii pádov, úrazov, pitného režimu klientov, </w:t>
      </w:r>
    </w:p>
    <w:p w14:paraId="3A960CC8" w14:textId="195DD648"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prístup</w:t>
      </w:r>
      <w:r w:rsidR="0093554B">
        <w:rPr>
          <w:rFonts w:eastAsia="Times New Roman" w:cs="Arial"/>
          <w:szCs w:val="24"/>
          <w:lang w:eastAsia="sk-SK"/>
        </w:rPr>
        <w:t xml:space="preserve"> k </w:t>
      </w:r>
      <w:r w:rsidRPr="005B2D12">
        <w:rPr>
          <w:rFonts w:eastAsia="Times New Roman" w:cs="Arial"/>
          <w:szCs w:val="24"/>
          <w:lang w:eastAsia="sk-SK"/>
        </w:rPr>
        <w:t>určitému lieku, prístup</w:t>
      </w:r>
      <w:r w:rsidR="0093554B">
        <w:rPr>
          <w:rFonts w:eastAsia="Times New Roman" w:cs="Arial"/>
          <w:szCs w:val="24"/>
          <w:lang w:eastAsia="sk-SK"/>
        </w:rPr>
        <w:t xml:space="preserve"> k </w:t>
      </w:r>
      <w:r w:rsidRPr="005B2D12">
        <w:rPr>
          <w:rFonts w:eastAsia="Times New Roman" w:cs="Arial"/>
          <w:szCs w:val="24"/>
          <w:lang w:eastAsia="sk-SK"/>
        </w:rPr>
        <w:t>určitému typu zdravotnej starostlivosti,</w:t>
      </w:r>
    </w:p>
    <w:p w14:paraId="297520B6" w14:textId="77777777"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nútená hospitalizácia osoby,</w:t>
      </w:r>
    </w:p>
    <w:p w14:paraId="0D74A79C" w14:textId="40723B20"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podmienky</w:t>
      </w:r>
      <w:r w:rsidR="000E31F7">
        <w:rPr>
          <w:rFonts w:eastAsia="Times New Roman" w:cs="Arial"/>
          <w:szCs w:val="24"/>
          <w:lang w:eastAsia="sk-SK"/>
        </w:rPr>
        <w:t xml:space="preserve"> v </w:t>
      </w:r>
      <w:r w:rsidRPr="005B2D12">
        <w:rPr>
          <w:rFonts w:eastAsia="Times New Roman" w:cs="Arial"/>
          <w:szCs w:val="24"/>
          <w:lang w:eastAsia="sk-SK"/>
        </w:rPr>
        <w:t>zariadení, kde bola osobe poskytnutá zdravotná starostlivosť,</w:t>
      </w:r>
    </w:p>
    <w:p w14:paraId="4F4EB5B5" w14:textId="00CF673B" w:rsidR="00224168" w:rsidRPr="005B2D12" w:rsidRDefault="00224168" w:rsidP="00F6409C">
      <w:pPr>
        <w:pStyle w:val="Odsekzoznamu"/>
        <w:numPr>
          <w:ilvl w:val="0"/>
          <w:numId w:val="75"/>
        </w:numPr>
        <w:spacing w:line="240" w:lineRule="auto"/>
        <w:ind w:left="426" w:hanging="426"/>
        <w:rPr>
          <w:rFonts w:eastAsia="Times New Roman" w:cs="Arial"/>
          <w:szCs w:val="24"/>
          <w:lang w:eastAsia="sk-SK"/>
        </w:rPr>
      </w:pPr>
      <w:r w:rsidRPr="005B2D12">
        <w:rPr>
          <w:rFonts w:eastAsia="Times New Roman" w:cs="Arial"/>
          <w:szCs w:val="24"/>
          <w:lang w:eastAsia="sk-SK"/>
        </w:rPr>
        <w:t>podmienky</w:t>
      </w:r>
      <w:r w:rsidR="000E31F7">
        <w:rPr>
          <w:rFonts w:eastAsia="Times New Roman" w:cs="Arial"/>
          <w:szCs w:val="24"/>
          <w:lang w:eastAsia="sk-SK"/>
        </w:rPr>
        <w:t xml:space="preserve"> v </w:t>
      </w:r>
      <w:r w:rsidRPr="005B2D12">
        <w:rPr>
          <w:rFonts w:eastAsia="Times New Roman" w:cs="Arial"/>
          <w:szCs w:val="24"/>
          <w:lang w:eastAsia="sk-SK"/>
        </w:rPr>
        <w:t>zariadení, kde je osobe poskytovaná sociálna služba</w:t>
      </w:r>
      <w:r w:rsidR="0093554B">
        <w:rPr>
          <w:rFonts w:eastAsia="Times New Roman" w:cs="Arial"/>
          <w:szCs w:val="24"/>
          <w:lang w:eastAsia="sk-SK"/>
        </w:rPr>
        <w:t xml:space="preserve"> a </w:t>
      </w:r>
      <w:r w:rsidRPr="005B2D12">
        <w:rPr>
          <w:rFonts w:eastAsia="Times New Roman" w:cs="Arial"/>
          <w:szCs w:val="24"/>
          <w:lang w:eastAsia="sk-SK"/>
        </w:rPr>
        <w:t>pod.</w:t>
      </w:r>
    </w:p>
    <w:p w14:paraId="199DB6C6" w14:textId="77777777" w:rsidR="00224168" w:rsidRPr="005B2D12" w:rsidRDefault="00224168" w:rsidP="00224168">
      <w:pPr>
        <w:ind w:left="426" w:hanging="426"/>
        <w:rPr>
          <w:rFonts w:eastAsia="Times New Roman" w:cs="Arial"/>
          <w:szCs w:val="24"/>
          <w:lang w:eastAsia="sk-SK"/>
        </w:rPr>
      </w:pPr>
    </w:p>
    <w:p w14:paraId="5279917C" w14:textId="3C0E2F00" w:rsidR="00224168" w:rsidRPr="005B2D12" w:rsidRDefault="00224168" w:rsidP="00224168">
      <w:pPr>
        <w:rPr>
          <w:rFonts w:eastAsia="Times New Roman" w:cs="Arial"/>
          <w:b/>
          <w:bCs/>
          <w:szCs w:val="24"/>
          <w:lang w:eastAsia="sk-SK"/>
        </w:rPr>
      </w:pPr>
      <w:r w:rsidRPr="005B2D12">
        <w:rPr>
          <w:rFonts w:eastAsia="Times New Roman" w:cs="Arial"/>
          <w:szCs w:val="24"/>
          <w:lang w:eastAsia="sk-SK"/>
        </w:rPr>
        <w:t>Osobám</w:t>
      </w:r>
      <w:r w:rsidR="000E31F7">
        <w:rPr>
          <w:rFonts w:eastAsia="Times New Roman" w:cs="Arial"/>
          <w:szCs w:val="24"/>
          <w:lang w:eastAsia="sk-SK"/>
        </w:rPr>
        <w:t xml:space="preserve"> so </w:t>
      </w:r>
      <w:r w:rsidRPr="005B2D12">
        <w:rPr>
          <w:rFonts w:eastAsia="Times New Roman" w:cs="Arial"/>
          <w:szCs w:val="24"/>
          <w:lang w:eastAsia="sk-SK"/>
        </w:rPr>
        <w:t xml:space="preserve">zdravotným postihnutím ako </w:t>
      </w:r>
      <w:proofErr w:type="spellStart"/>
      <w:r w:rsidRPr="005B2D12">
        <w:rPr>
          <w:rFonts w:eastAsia="Times New Roman" w:cs="Arial"/>
          <w:szCs w:val="24"/>
          <w:lang w:eastAsia="sk-SK"/>
        </w:rPr>
        <w:t>tzv</w:t>
      </w:r>
      <w:proofErr w:type="spellEnd"/>
      <w:r w:rsidRPr="005B2D12">
        <w:rPr>
          <w:rFonts w:eastAsia="Times New Roman" w:cs="Arial"/>
          <w:szCs w:val="24"/>
          <w:lang w:eastAsia="sk-SK"/>
        </w:rPr>
        <w:t>.</w:t>
      </w:r>
      <w:r w:rsidR="00EE0BA1">
        <w:rPr>
          <w:rFonts w:eastAsia="Times New Roman" w:cs="Arial"/>
          <w:szCs w:val="24"/>
          <w:lang w:eastAsia="sk-SK"/>
        </w:rPr>
        <w:t>,</w:t>
      </w:r>
      <w:r w:rsidRPr="005B2D12">
        <w:rPr>
          <w:rFonts w:eastAsia="Times New Roman" w:cs="Arial"/>
          <w:szCs w:val="24"/>
          <w:lang w:eastAsia="sk-SK"/>
        </w:rPr>
        <w:t>,zraniteľným osobám“ patrí</w:t>
      </w:r>
      <w:r w:rsidR="00C8556F">
        <w:rPr>
          <w:rFonts w:eastAsia="Times New Roman" w:cs="Arial"/>
          <w:szCs w:val="24"/>
          <w:lang w:eastAsia="sk-SK"/>
        </w:rPr>
        <w:t xml:space="preserve"> z </w:t>
      </w:r>
      <w:r w:rsidRPr="005B2D12">
        <w:rPr>
          <w:rFonts w:eastAsia="Times New Roman" w:cs="Arial"/>
          <w:szCs w:val="24"/>
          <w:lang w:eastAsia="sk-SK"/>
        </w:rPr>
        <w:t>hľadiska práva</w:t>
      </w:r>
      <w:r w:rsidR="0093554B">
        <w:rPr>
          <w:rFonts w:eastAsia="Times New Roman" w:cs="Arial"/>
          <w:szCs w:val="24"/>
          <w:lang w:eastAsia="sk-SK"/>
        </w:rPr>
        <w:t xml:space="preserve"> a </w:t>
      </w:r>
      <w:r w:rsidRPr="005B2D12">
        <w:rPr>
          <w:rFonts w:eastAsia="Times New Roman" w:cs="Arial"/>
          <w:szCs w:val="24"/>
          <w:lang w:eastAsia="sk-SK"/>
        </w:rPr>
        <w:t>ochrany základných ľudských práv zvýšená pozornosť, pretože prevažne nie sú schopné chrániť</w:t>
      </w:r>
      <w:r w:rsidR="000E31F7">
        <w:rPr>
          <w:rFonts w:eastAsia="Times New Roman" w:cs="Arial"/>
          <w:szCs w:val="24"/>
          <w:lang w:eastAsia="sk-SK"/>
        </w:rPr>
        <w:t xml:space="preserve"> sa </w:t>
      </w:r>
      <w:r w:rsidRPr="005B2D12">
        <w:rPr>
          <w:rFonts w:eastAsia="Times New Roman" w:cs="Arial"/>
          <w:szCs w:val="24"/>
          <w:lang w:eastAsia="sk-SK"/>
        </w:rPr>
        <w:t xml:space="preserve">samy. </w:t>
      </w:r>
      <w:r w:rsidRPr="005B2D12">
        <w:rPr>
          <w:rFonts w:eastAsia="Times New Roman" w:cs="Arial"/>
          <w:b/>
          <w:bCs/>
          <w:szCs w:val="24"/>
          <w:lang w:eastAsia="sk-SK"/>
        </w:rPr>
        <w:t>Akýkoľvek zásah</w:t>
      </w:r>
      <w:r w:rsidR="0093554B">
        <w:rPr>
          <w:rFonts w:eastAsia="Times New Roman" w:cs="Arial"/>
          <w:b/>
          <w:bCs/>
          <w:szCs w:val="24"/>
          <w:lang w:eastAsia="sk-SK"/>
        </w:rPr>
        <w:t xml:space="preserve"> do </w:t>
      </w:r>
      <w:r w:rsidRPr="005B2D12">
        <w:rPr>
          <w:rFonts w:eastAsia="Times New Roman" w:cs="Arial"/>
          <w:b/>
          <w:bCs/>
          <w:szCs w:val="24"/>
          <w:lang w:eastAsia="sk-SK"/>
        </w:rPr>
        <w:t>práv osôb</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w:t>
      </w:r>
      <w:r w:rsidR="000E31F7">
        <w:rPr>
          <w:rFonts w:eastAsia="Times New Roman" w:cs="Arial"/>
          <w:b/>
          <w:bCs/>
          <w:szCs w:val="24"/>
          <w:lang w:eastAsia="sk-SK"/>
        </w:rPr>
        <w:t xml:space="preserve"> si </w:t>
      </w:r>
      <w:r w:rsidRPr="005B2D12">
        <w:rPr>
          <w:rFonts w:eastAsia="Times New Roman" w:cs="Arial"/>
          <w:b/>
          <w:bCs/>
          <w:szCs w:val="24"/>
          <w:lang w:eastAsia="sk-SK"/>
        </w:rPr>
        <w:t>vyžaduje prísnu kontrolu</w:t>
      </w:r>
      <w:r w:rsidR="00C8556F">
        <w:rPr>
          <w:rFonts w:eastAsia="Times New Roman" w:cs="Arial"/>
          <w:b/>
          <w:bCs/>
          <w:szCs w:val="24"/>
          <w:lang w:eastAsia="sk-SK"/>
        </w:rPr>
        <w:t xml:space="preserve"> zo </w:t>
      </w:r>
      <w:r w:rsidRPr="005B2D12">
        <w:rPr>
          <w:rFonts w:eastAsia="Times New Roman" w:cs="Arial"/>
          <w:b/>
          <w:bCs/>
          <w:szCs w:val="24"/>
          <w:lang w:eastAsia="sk-SK"/>
        </w:rPr>
        <w:t>strany štátu, povinnosť prijať primerané opatrenia</w:t>
      </w:r>
      <w:r w:rsidR="0093554B">
        <w:rPr>
          <w:rFonts w:eastAsia="Times New Roman" w:cs="Arial"/>
          <w:b/>
          <w:bCs/>
          <w:szCs w:val="24"/>
          <w:lang w:eastAsia="sk-SK"/>
        </w:rPr>
        <w:t xml:space="preserve"> a </w:t>
      </w:r>
      <w:r w:rsidRPr="005B2D12">
        <w:rPr>
          <w:rFonts w:eastAsia="Times New Roman" w:cs="Arial"/>
          <w:b/>
          <w:bCs/>
          <w:szCs w:val="24"/>
          <w:lang w:eastAsia="sk-SK"/>
        </w:rPr>
        <w:t>povinnosť štátu preukázať,</w:t>
      </w:r>
      <w:r w:rsidR="00C8556F">
        <w:rPr>
          <w:rFonts w:eastAsia="Times New Roman" w:cs="Arial"/>
          <w:b/>
          <w:bCs/>
          <w:szCs w:val="24"/>
          <w:lang w:eastAsia="sk-SK"/>
        </w:rPr>
        <w:t xml:space="preserve"> že za </w:t>
      </w:r>
      <w:r w:rsidRPr="005B2D12">
        <w:rPr>
          <w:rFonts w:eastAsia="Times New Roman" w:cs="Arial"/>
          <w:b/>
          <w:bCs/>
          <w:szCs w:val="24"/>
          <w:lang w:eastAsia="sk-SK"/>
        </w:rPr>
        <w:t>účelom prijatia primeraných opatrení vynaložil všetky dostupné prostriedky.</w:t>
      </w:r>
    </w:p>
    <w:p w14:paraId="1CCF2DCC" w14:textId="28CD0294" w:rsidR="00224168" w:rsidRPr="005B2D12" w:rsidRDefault="00224168" w:rsidP="00224168">
      <w:pPr>
        <w:rPr>
          <w:rFonts w:eastAsia="Times New Roman" w:cs="Arial"/>
          <w:szCs w:val="24"/>
          <w:lang w:eastAsia="sk-SK"/>
        </w:rPr>
      </w:pPr>
      <w:r w:rsidRPr="005B2D12">
        <w:rPr>
          <w:rFonts w:eastAsia="Times New Roman" w:cs="Arial"/>
          <w:szCs w:val="24"/>
          <w:lang w:eastAsia="sk-SK"/>
        </w:rPr>
        <w:t>V priebehu roka 2021 Úrad komisára</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opäť zaznamenal podnety,</w:t>
      </w:r>
      <w:r w:rsidR="000E31F7">
        <w:rPr>
          <w:rFonts w:eastAsia="Times New Roman" w:cs="Arial"/>
          <w:szCs w:val="24"/>
          <w:lang w:eastAsia="sk-SK"/>
        </w:rPr>
        <w:t xml:space="preserve"> v </w:t>
      </w:r>
      <w:r w:rsidRPr="005B2D12">
        <w:rPr>
          <w:rFonts w:eastAsia="Times New Roman" w:cs="Arial"/>
          <w:szCs w:val="24"/>
          <w:lang w:eastAsia="sk-SK"/>
        </w:rPr>
        <w:t>ktorých podávatelia namietali nesprávne poskytnutú zdravotnú starostlivosť</w:t>
      </w:r>
      <w:r w:rsidR="00C8556F">
        <w:rPr>
          <w:rFonts w:eastAsia="Times New Roman" w:cs="Arial"/>
          <w:szCs w:val="24"/>
          <w:lang w:eastAsia="sk-SK"/>
        </w:rPr>
        <w:t xml:space="preserve"> zo </w:t>
      </w:r>
      <w:r w:rsidRPr="005B2D12">
        <w:rPr>
          <w:rFonts w:eastAsia="Times New Roman" w:cs="Arial"/>
          <w:szCs w:val="24"/>
          <w:lang w:eastAsia="sk-SK"/>
        </w:rPr>
        <w:t>strany poskytovateľov zdravotnej starostlivosti, ktorej dôsledkom malo byť zhoršenie ich zdravotného stavu. Úrad komisára</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v </w:t>
      </w:r>
      <w:r w:rsidRPr="005B2D12">
        <w:rPr>
          <w:rFonts w:eastAsia="Times New Roman" w:cs="Arial"/>
          <w:szCs w:val="24"/>
          <w:lang w:eastAsia="sk-SK"/>
        </w:rPr>
        <w:t>rámci svojich kompetencií predmetné podnety postúpil</w:t>
      </w:r>
      <w:r w:rsidR="00A4335F">
        <w:rPr>
          <w:rFonts w:eastAsia="Times New Roman" w:cs="Arial"/>
          <w:szCs w:val="24"/>
          <w:lang w:eastAsia="sk-SK"/>
        </w:rPr>
        <w:t xml:space="preserve"> na </w:t>
      </w:r>
      <w:r w:rsidRPr="005B2D12">
        <w:rPr>
          <w:rFonts w:eastAsia="Times New Roman" w:cs="Arial"/>
          <w:szCs w:val="24"/>
          <w:lang w:eastAsia="sk-SK"/>
        </w:rPr>
        <w:t>prešetrenie orgánu kompetentnému</w:t>
      </w:r>
      <w:r w:rsidR="00A4335F">
        <w:rPr>
          <w:rFonts w:eastAsia="Times New Roman" w:cs="Arial"/>
          <w:szCs w:val="24"/>
          <w:lang w:eastAsia="sk-SK"/>
        </w:rPr>
        <w:t xml:space="preserve"> na </w:t>
      </w:r>
      <w:r w:rsidRPr="005B2D12">
        <w:rPr>
          <w:rFonts w:eastAsia="Times New Roman" w:cs="Arial"/>
          <w:szCs w:val="24"/>
          <w:lang w:eastAsia="sk-SK"/>
        </w:rPr>
        <w:t>posudzovanie správnosti poskytnutej zdravotnej starostlivosti, ktorým je Úrad</w:t>
      </w:r>
      <w:r w:rsidR="000E31F7">
        <w:rPr>
          <w:rFonts w:eastAsia="Times New Roman" w:cs="Arial"/>
          <w:szCs w:val="24"/>
          <w:lang w:eastAsia="sk-SK"/>
        </w:rPr>
        <w:t xml:space="preserve"> pre </w:t>
      </w:r>
      <w:r w:rsidRPr="005B2D12">
        <w:rPr>
          <w:rFonts w:eastAsia="Times New Roman" w:cs="Arial"/>
          <w:szCs w:val="24"/>
          <w:lang w:eastAsia="sk-SK"/>
        </w:rPr>
        <w:t>dohľad</w:t>
      </w:r>
      <w:r w:rsidR="00A4335F">
        <w:rPr>
          <w:rFonts w:eastAsia="Times New Roman" w:cs="Arial"/>
          <w:szCs w:val="24"/>
          <w:lang w:eastAsia="sk-SK"/>
        </w:rPr>
        <w:t xml:space="preserve"> nad </w:t>
      </w:r>
      <w:r w:rsidRPr="005B2D12">
        <w:rPr>
          <w:rFonts w:eastAsia="Times New Roman" w:cs="Arial"/>
          <w:szCs w:val="24"/>
          <w:lang w:eastAsia="sk-SK"/>
        </w:rPr>
        <w:t>zdravotnou starostlivosťou.</w:t>
      </w:r>
    </w:p>
    <w:p w14:paraId="531CA63A" w14:textId="77777777" w:rsidR="00224168" w:rsidRPr="005B2D12" w:rsidRDefault="00224168" w:rsidP="00224168">
      <w:pPr>
        <w:rPr>
          <w:rFonts w:eastAsia="Times New Roman" w:cs="Arial"/>
          <w:szCs w:val="24"/>
          <w:lang w:eastAsia="sk-SK"/>
        </w:rPr>
      </w:pPr>
    </w:p>
    <w:p w14:paraId="0D21E4FA" w14:textId="0A5B345D" w:rsidR="00224168" w:rsidRPr="005B2D12" w:rsidRDefault="00224168" w:rsidP="00224168">
      <w:pPr>
        <w:rPr>
          <w:rFonts w:eastAsia="Times New Roman" w:cs="Arial"/>
          <w:szCs w:val="24"/>
          <w:lang w:eastAsia="sk-SK"/>
        </w:rPr>
      </w:pPr>
      <w:r w:rsidRPr="005B2D12">
        <w:rPr>
          <w:rFonts w:eastAsia="Times New Roman" w:cs="Arial"/>
          <w:szCs w:val="24"/>
          <w:lang w:eastAsia="sk-SK"/>
        </w:rPr>
        <w:t xml:space="preserve">Od roku 2020 naďalej </w:t>
      </w:r>
      <w:r w:rsidRPr="005B2D12">
        <w:rPr>
          <w:rFonts w:eastAsia="Times New Roman" w:cs="Arial"/>
          <w:b/>
          <w:bCs/>
          <w:szCs w:val="24"/>
          <w:lang w:eastAsia="sk-SK"/>
        </w:rPr>
        <w:t>pokračujem</w:t>
      </w:r>
      <w:r w:rsidR="0093554B">
        <w:rPr>
          <w:rFonts w:eastAsia="Times New Roman" w:cs="Arial"/>
          <w:b/>
          <w:bCs/>
          <w:szCs w:val="24"/>
          <w:lang w:eastAsia="sk-SK"/>
        </w:rPr>
        <w:t xml:space="preserve"> aj</w:t>
      </w:r>
      <w:r w:rsidR="000E31F7">
        <w:rPr>
          <w:rFonts w:eastAsia="Times New Roman" w:cs="Arial"/>
          <w:b/>
          <w:bCs/>
          <w:szCs w:val="24"/>
          <w:lang w:eastAsia="sk-SK"/>
        </w:rPr>
        <w:t xml:space="preserve"> v </w:t>
      </w:r>
      <w:r w:rsidRPr="005B2D12">
        <w:rPr>
          <w:rFonts w:eastAsia="Times New Roman" w:cs="Arial"/>
          <w:b/>
          <w:bCs/>
          <w:szCs w:val="24"/>
          <w:lang w:eastAsia="sk-SK"/>
        </w:rPr>
        <w:t>riešení témy nedostupnosti zubno-lekárskeho ošetrenia</w:t>
      </w:r>
      <w:r w:rsidR="000E31F7">
        <w:rPr>
          <w:rFonts w:eastAsia="Times New Roman" w:cs="Arial"/>
          <w:b/>
          <w:bCs/>
          <w:szCs w:val="24"/>
          <w:lang w:eastAsia="sk-SK"/>
        </w:rPr>
        <w:t xml:space="preserve"> pre </w:t>
      </w:r>
      <w:r w:rsidRPr="005B2D12">
        <w:rPr>
          <w:rFonts w:eastAsia="Times New Roman" w:cs="Arial"/>
          <w:b/>
          <w:bCs/>
          <w:szCs w:val="24"/>
          <w:lang w:eastAsia="sk-SK"/>
        </w:rPr>
        <w:t>osoby</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w:t>
      </w:r>
      <w:r w:rsidR="000E31F7">
        <w:rPr>
          <w:rFonts w:eastAsia="Times New Roman" w:cs="Arial"/>
          <w:b/>
          <w:bCs/>
          <w:szCs w:val="24"/>
          <w:lang w:eastAsia="sk-SK"/>
        </w:rPr>
        <w:t xml:space="preserve"> v </w:t>
      </w:r>
      <w:r w:rsidRPr="005B2D12">
        <w:rPr>
          <w:rFonts w:eastAsia="Times New Roman" w:cs="Arial"/>
          <w:b/>
          <w:bCs/>
          <w:szCs w:val="24"/>
          <w:lang w:eastAsia="sk-SK"/>
        </w:rPr>
        <w:t>celkovej anestézii</w:t>
      </w:r>
      <w:r w:rsidRPr="005B2D12">
        <w:rPr>
          <w:rFonts w:eastAsia="Times New Roman" w:cs="Arial"/>
          <w:szCs w:val="24"/>
          <w:lang w:eastAsia="sk-SK"/>
        </w:rPr>
        <w:t>,</w:t>
      </w:r>
      <w:r w:rsidR="000E31F7">
        <w:rPr>
          <w:rFonts w:eastAsia="Times New Roman" w:cs="Arial"/>
          <w:szCs w:val="24"/>
          <w:lang w:eastAsia="sk-SK"/>
        </w:rPr>
        <w:t xml:space="preserve"> pri </w:t>
      </w:r>
      <w:r w:rsidRPr="005B2D12">
        <w:rPr>
          <w:rFonts w:eastAsia="Times New Roman" w:cs="Arial"/>
          <w:szCs w:val="24"/>
          <w:lang w:eastAsia="sk-SK"/>
        </w:rPr>
        <w:t>ktorej je ochota</w:t>
      </w:r>
      <w:r w:rsidR="00C8556F">
        <w:rPr>
          <w:rFonts w:eastAsia="Times New Roman" w:cs="Arial"/>
          <w:szCs w:val="24"/>
          <w:lang w:eastAsia="sk-SK"/>
        </w:rPr>
        <w:t xml:space="preserve"> zo </w:t>
      </w:r>
      <w:r w:rsidRPr="005B2D12">
        <w:rPr>
          <w:rFonts w:eastAsia="Times New Roman" w:cs="Arial"/>
          <w:szCs w:val="24"/>
          <w:lang w:eastAsia="sk-SK"/>
        </w:rPr>
        <w:t>strany štátu podieľať</w:t>
      </w:r>
      <w:r w:rsidR="000E31F7">
        <w:rPr>
          <w:rFonts w:eastAsia="Times New Roman" w:cs="Arial"/>
          <w:szCs w:val="24"/>
          <w:lang w:eastAsia="sk-SK"/>
        </w:rPr>
        <w:t xml:space="preserve"> sa </w:t>
      </w:r>
      <w:r w:rsidR="00A4335F">
        <w:rPr>
          <w:rFonts w:eastAsia="Times New Roman" w:cs="Arial"/>
          <w:szCs w:val="24"/>
          <w:lang w:eastAsia="sk-SK"/>
        </w:rPr>
        <w:t>na </w:t>
      </w:r>
      <w:r w:rsidRPr="005B2D12">
        <w:rPr>
          <w:rFonts w:eastAsia="Times New Roman" w:cs="Arial"/>
          <w:szCs w:val="24"/>
          <w:lang w:eastAsia="sk-SK"/>
        </w:rPr>
        <w:t>zlepšení situácie podávateľov týchto podnetov esenciálnou zložkou ich riešenia.</w:t>
      </w:r>
      <w:r w:rsidR="000E31F7">
        <w:rPr>
          <w:rFonts w:eastAsia="Times New Roman" w:cs="Arial"/>
          <w:szCs w:val="24"/>
          <w:lang w:eastAsia="sk-SK"/>
        </w:rPr>
        <w:t xml:space="preserve"> V </w:t>
      </w:r>
      <w:r w:rsidRPr="005B2D12">
        <w:rPr>
          <w:rFonts w:eastAsia="Times New Roman" w:cs="Arial"/>
          <w:szCs w:val="24"/>
          <w:lang w:eastAsia="sk-SK"/>
        </w:rPr>
        <w:t>tejto veci sme začali konať</w:t>
      </w:r>
      <w:r w:rsidR="00A4335F">
        <w:rPr>
          <w:rFonts w:eastAsia="Times New Roman" w:cs="Arial"/>
          <w:szCs w:val="24"/>
          <w:lang w:eastAsia="sk-SK"/>
        </w:rPr>
        <w:t xml:space="preserve"> na </w:t>
      </w:r>
      <w:r w:rsidRPr="005B2D12">
        <w:rPr>
          <w:rFonts w:eastAsia="Times New Roman" w:cs="Arial"/>
          <w:szCs w:val="24"/>
          <w:lang w:eastAsia="sk-SK"/>
        </w:rPr>
        <w:t>základe individuálneho podnetu.</w:t>
      </w:r>
    </w:p>
    <w:p w14:paraId="6859FF7E" w14:textId="06AD53C0" w:rsidR="00224168" w:rsidRPr="005B2D12" w:rsidRDefault="00224168" w:rsidP="00224168">
      <w:pPr>
        <w:rPr>
          <w:rFonts w:eastAsia="Times New Roman" w:cs="Arial"/>
          <w:szCs w:val="24"/>
          <w:lang w:eastAsia="sk-SK"/>
        </w:rPr>
      </w:pPr>
      <w:r w:rsidRPr="005B2D12">
        <w:rPr>
          <w:rFonts w:eastAsia="Times New Roman" w:cs="Arial"/>
          <w:szCs w:val="24"/>
          <w:lang w:eastAsia="sk-SK"/>
        </w:rPr>
        <w:t>Zo správy</w:t>
      </w:r>
      <w:r w:rsidR="00A4335F">
        <w:rPr>
          <w:rFonts w:eastAsia="Times New Roman" w:cs="Arial"/>
          <w:szCs w:val="24"/>
          <w:lang w:eastAsia="sk-SK"/>
        </w:rPr>
        <w:t xml:space="preserve"> o </w:t>
      </w:r>
      <w:r w:rsidRPr="005B2D12">
        <w:rPr>
          <w:rFonts w:eastAsia="Times New Roman" w:cs="Arial"/>
          <w:szCs w:val="24"/>
          <w:lang w:eastAsia="sk-SK"/>
        </w:rPr>
        <w:t>činnosti</w:t>
      </w:r>
      <w:r w:rsidR="00C8556F">
        <w:rPr>
          <w:rFonts w:eastAsia="Times New Roman" w:cs="Arial"/>
          <w:szCs w:val="24"/>
          <w:lang w:eastAsia="sk-SK"/>
        </w:rPr>
        <w:t xml:space="preserve"> za </w:t>
      </w:r>
      <w:r w:rsidRPr="005B2D12">
        <w:rPr>
          <w:rFonts w:eastAsia="Times New Roman" w:cs="Arial"/>
          <w:szCs w:val="24"/>
          <w:lang w:eastAsia="sk-SK"/>
        </w:rPr>
        <w:t>rok 2020 vyplynulo,</w:t>
      </w:r>
      <w:r w:rsidR="00C8556F">
        <w:rPr>
          <w:rFonts w:eastAsia="Times New Roman" w:cs="Arial"/>
          <w:szCs w:val="24"/>
          <w:lang w:eastAsia="sk-SK"/>
        </w:rPr>
        <w:t xml:space="preserve"> že </w:t>
      </w:r>
      <w:r w:rsidRPr="005B2D12">
        <w:rPr>
          <w:rFonts w:eastAsia="Times New Roman" w:cs="Arial"/>
          <w:szCs w:val="24"/>
          <w:lang w:eastAsia="sk-SK"/>
        </w:rPr>
        <w:t>Ministerstvo zdravotníctva Slovenskej republiky má záujem tento problém riešiť,</w:t>
      </w:r>
      <w:r w:rsidR="0093554B">
        <w:rPr>
          <w:rFonts w:eastAsia="Times New Roman" w:cs="Arial"/>
          <w:szCs w:val="24"/>
          <w:lang w:eastAsia="sk-SK"/>
        </w:rPr>
        <w:t xml:space="preserve"> ale </w:t>
      </w:r>
      <w:r w:rsidRPr="005B2D12">
        <w:rPr>
          <w:rFonts w:eastAsia="Times New Roman" w:cs="Arial"/>
          <w:szCs w:val="24"/>
          <w:lang w:eastAsia="sk-SK"/>
        </w:rPr>
        <w:t>naráža</w:t>
      </w:r>
      <w:r w:rsidR="00A4335F">
        <w:rPr>
          <w:rFonts w:eastAsia="Times New Roman" w:cs="Arial"/>
          <w:szCs w:val="24"/>
          <w:lang w:eastAsia="sk-SK"/>
        </w:rPr>
        <w:t xml:space="preserve"> na </w:t>
      </w:r>
      <w:r w:rsidRPr="005B2D12">
        <w:rPr>
          <w:rFonts w:eastAsia="Times New Roman" w:cs="Arial"/>
          <w:szCs w:val="24"/>
          <w:lang w:eastAsia="sk-SK"/>
        </w:rPr>
        <w:t>nedostatok zdravotníckych zamestnancov, lekárov, ktorí môžu</w:t>
      </w:r>
      <w:r w:rsidR="0093554B">
        <w:rPr>
          <w:rFonts w:eastAsia="Times New Roman" w:cs="Arial"/>
          <w:szCs w:val="24"/>
          <w:lang w:eastAsia="sk-SK"/>
        </w:rPr>
        <w:t xml:space="preserve"> a </w:t>
      </w:r>
      <w:r w:rsidRPr="005B2D12">
        <w:rPr>
          <w:rFonts w:eastAsia="Times New Roman" w:cs="Arial"/>
          <w:szCs w:val="24"/>
          <w:lang w:eastAsia="sk-SK"/>
        </w:rPr>
        <w:t>chcú urobiť lekársky zákrok</w:t>
      </w:r>
      <w:r w:rsidR="000E31F7">
        <w:rPr>
          <w:rFonts w:eastAsia="Times New Roman" w:cs="Arial"/>
          <w:szCs w:val="24"/>
          <w:lang w:eastAsia="sk-SK"/>
        </w:rPr>
        <w:t xml:space="preserve"> v </w:t>
      </w:r>
      <w:r w:rsidRPr="005B2D12">
        <w:rPr>
          <w:rFonts w:eastAsia="Times New Roman" w:cs="Arial"/>
          <w:szCs w:val="24"/>
          <w:lang w:eastAsia="sk-SK"/>
        </w:rPr>
        <w:t xml:space="preserve">celkovej anestézii. </w:t>
      </w:r>
    </w:p>
    <w:p w14:paraId="5FAB7936" w14:textId="2D7F89C9" w:rsidR="00224168" w:rsidRPr="005B2D12" w:rsidRDefault="00224168" w:rsidP="00224168">
      <w:pPr>
        <w:rPr>
          <w:rFonts w:cs="Arial"/>
          <w:szCs w:val="24"/>
        </w:rPr>
      </w:pPr>
      <w:r w:rsidRPr="005B2D12">
        <w:rPr>
          <w:rFonts w:cs="Arial"/>
          <w:szCs w:val="24"/>
        </w:rPr>
        <w:t>V poslednom štvrťroku 2020 sme tento problém otvorili</w:t>
      </w:r>
      <w:r w:rsidR="00A4335F">
        <w:rPr>
          <w:rFonts w:cs="Arial"/>
          <w:szCs w:val="24"/>
        </w:rPr>
        <w:t xml:space="preserve"> na </w:t>
      </w:r>
      <w:r w:rsidRPr="005B2D12">
        <w:rPr>
          <w:rFonts w:cs="Arial"/>
          <w:szCs w:val="24"/>
        </w:rPr>
        <w:t>spoločnom stretnutí</w:t>
      </w:r>
      <w:r w:rsidR="00C8556F">
        <w:rPr>
          <w:rFonts w:cs="Arial"/>
          <w:szCs w:val="24"/>
        </w:rPr>
        <w:t xml:space="preserve"> zo </w:t>
      </w:r>
      <w:r w:rsidRPr="005B2D12">
        <w:rPr>
          <w:rFonts w:cs="Arial"/>
          <w:szCs w:val="24"/>
        </w:rPr>
        <w:t>zástupcami zubných lekárov, zdravotných poisťovní</w:t>
      </w:r>
      <w:r w:rsidR="0093554B">
        <w:rPr>
          <w:rFonts w:cs="Arial"/>
          <w:szCs w:val="24"/>
        </w:rPr>
        <w:t xml:space="preserve"> a </w:t>
      </w:r>
      <w:r w:rsidRPr="005B2D12">
        <w:rPr>
          <w:rFonts w:cs="Arial"/>
          <w:szCs w:val="24"/>
        </w:rPr>
        <w:t>pacientskych organizácií,</w:t>
      </w:r>
      <w:r w:rsidR="00A4335F">
        <w:rPr>
          <w:rFonts w:cs="Arial"/>
          <w:szCs w:val="24"/>
        </w:rPr>
        <w:t xml:space="preserve"> na </w:t>
      </w:r>
      <w:r w:rsidRPr="005B2D12">
        <w:rPr>
          <w:rFonts w:cs="Arial"/>
          <w:szCs w:val="24"/>
        </w:rPr>
        <w:t>ktorom</w:t>
      </w:r>
      <w:r w:rsidR="000E31F7">
        <w:rPr>
          <w:rFonts w:cs="Arial"/>
          <w:szCs w:val="24"/>
        </w:rPr>
        <w:t xml:space="preserve"> sa </w:t>
      </w:r>
      <w:r w:rsidRPr="005B2D12">
        <w:rPr>
          <w:rFonts w:cs="Arial"/>
          <w:szCs w:val="24"/>
        </w:rPr>
        <w:t>dohodli zástupcovia zubných lekárov</w:t>
      </w:r>
      <w:r w:rsidR="0093554B">
        <w:rPr>
          <w:rFonts w:cs="Arial"/>
          <w:szCs w:val="24"/>
        </w:rPr>
        <w:t xml:space="preserve"> a </w:t>
      </w:r>
      <w:r w:rsidRPr="005B2D12">
        <w:rPr>
          <w:rFonts w:cs="Arial"/>
          <w:szCs w:val="24"/>
        </w:rPr>
        <w:t>zdravotných poisťovní definovať predpokladaný počet takýchto pacientov</w:t>
      </w:r>
      <w:r w:rsidR="0093554B">
        <w:rPr>
          <w:rFonts w:cs="Arial"/>
          <w:szCs w:val="24"/>
        </w:rPr>
        <w:t xml:space="preserve"> a aj </w:t>
      </w:r>
      <w:r w:rsidRPr="005B2D12">
        <w:rPr>
          <w:rFonts w:cs="Arial"/>
          <w:szCs w:val="24"/>
        </w:rPr>
        <w:t>vyčíslenie reálnej potreby</w:t>
      </w:r>
      <w:r w:rsidR="0093554B">
        <w:rPr>
          <w:rFonts w:cs="Arial"/>
          <w:szCs w:val="24"/>
        </w:rPr>
        <w:t xml:space="preserve"> a </w:t>
      </w:r>
      <w:r w:rsidRPr="005B2D12">
        <w:rPr>
          <w:rFonts w:cs="Arial"/>
          <w:szCs w:val="24"/>
        </w:rPr>
        <w:t>geografického rozmiestnenia špecializovaných pracovísk, ktoré zároveň budú slúžiť</w:t>
      </w:r>
      <w:r w:rsidR="0093554B">
        <w:rPr>
          <w:rFonts w:cs="Arial"/>
          <w:szCs w:val="24"/>
        </w:rPr>
        <w:t xml:space="preserve"> aj </w:t>
      </w:r>
      <w:r w:rsidRPr="005B2D12">
        <w:rPr>
          <w:rFonts w:cs="Arial"/>
          <w:szCs w:val="24"/>
        </w:rPr>
        <w:t>ako podklad</w:t>
      </w:r>
      <w:r w:rsidR="0093554B">
        <w:rPr>
          <w:rFonts w:cs="Arial"/>
          <w:szCs w:val="24"/>
        </w:rPr>
        <w:t xml:space="preserve"> k </w:t>
      </w:r>
      <w:r w:rsidRPr="005B2D12">
        <w:rPr>
          <w:rFonts w:cs="Arial"/>
          <w:szCs w:val="24"/>
        </w:rPr>
        <w:t>finančnej náročnosti pripravovaných opatrení. Spracované dáta mali slúžiť ako podklad</w:t>
      </w:r>
      <w:r w:rsidR="00A4335F">
        <w:rPr>
          <w:rFonts w:cs="Arial"/>
          <w:szCs w:val="24"/>
        </w:rPr>
        <w:t xml:space="preserve"> na </w:t>
      </w:r>
      <w:r w:rsidRPr="005B2D12">
        <w:rPr>
          <w:rFonts w:cs="Arial"/>
          <w:szCs w:val="24"/>
        </w:rPr>
        <w:t>stretnutie (plánované</w:t>
      </w:r>
      <w:r w:rsidR="00A4335F">
        <w:rPr>
          <w:rFonts w:cs="Arial"/>
          <w:szCs w:val="24"/>
        </w:rPr>
        <w:t xml:space="preserve"> na </w:t>
      </w:r>
      <w:r w:rsidRPr="005B2D12">
        <w:rPr>
          <w:rFonts w:cs="Arial"/>
          <w:szCs w:val="24"/>
        </w:rPr>
        <w:t>október),</w:t>
      </w:r>
      <w:r w:rsidR="00A4335F">
        <w:rPr>
          <w:rFonts w:cs="Arial"/>
          <w:szCs w:val="24"/>
        </w:rPr>
        <w:t xml:space="preserve"> na </w:t>
      </w:r>
      <w:r w:rsidRPr="005B2D12">
        <w:rPr>
          <w:rFonts w:cs="Arial"/>
          <w:szCs w:val="24"/>
        </w:rPr>
        <w:t>ktorom bude rozobratá možná koncepcia</w:t>
      </w:r>
      <w:r w:rsidR="00A4335F">
        <w:rPr>
          <w:rFonts w:cs="Arial"/>
          <w:szCs w:val="24"/>
        </w:rPr>
        <w:t xml:space="preserve"> na </w:t>
      </w:r>
      <w:r w:rsidRPr="005B2D12">
        <w:rPr>
          <w:rFonts w:cs="Arial"/>
          <w:szCs w:val="24"/>
        </w:rPr>
        <w:t>riešenie problému.</w:t>
      </w:r>
      <w:r w:rsidR="0093554B">
        <w:rPr>
          <w:rFonts w:cs="Arial"/>
          <w:szCs w:val="24"/>
        </w:rPr>
        <w:t xml:space="preserve"> Do </w:t>
      </w:r>
      <w:r w:rsidRPr="005B2D12">
        <w:rPr>
          <w:rFonts w:cs="Arial"/>
          <w:szCs w:val="24"/>
        </w:rPr>
        <w:t>konca roka 2020 mala byť spracovaná koncepcia riešenia tejto problematiky.</w:t>
      </w:r>
    </w:p>
    <w:p w14:paraId="5055F0CC" w14:textId="718D2CFE" w:rsidR="00224168" w:rsidRPr="005B2D12" w:rsidRDefault="00224168" w:rsidP="00224168">
      <w:pPr>
        <w:rPr>
          <w:rFonts w:cs="Arial"/>
          <w:szCs w:val="24"/>
        </w:rPr>
      </w:pPr>
      <w:r w:rsidRPr="005B2D12">
        <w:rPr>
          <w:rFonts w:cs="Arial"/>
          <w:szCs w:val="24"/>
        </w:rPr>
        <w:t>Ministerstvo zdravotníctva</w:t>
      </w:r>
      <w:r w:rsidR="00C8556F">
        <w:rPr>
          <w:rFonts w:cs="Arial"/>
          <w:szCs w:val="24"/>
        </w:rPr>
        <w:t> SR</w:t>
      </w:r>
      <w:r w:rsidRPr="005B2D12">
        <w:rPr>
          <w:rFonts w:cs="Arial"/>
          <w:szCs w:val="24"/>
        </w:rPr>
        <w:t xml:space="preserve"> mi</w:t>
      </w:r>
      <w:r w:rsidR="000E31F7">
        <w:rPr>
          <w:rFonts w:cs="Arial"/>
          <w:szCs w:val="24"/>
        </w:rPr>
        <w:t xml:space="preserve"> v </w:t>
      </w:r>
      <w:r w:rsidRPr="005B2D12">
        <w:rPr>
          <w:rFonts w:cs="Arial"/>
          <w:szCs w:val="24"/>
        </w:rPr>
        <w:t>liste</w:t>
      </w:r>
      <w:r w:rsidR="000E31F7">
        <w:rPr>
          <w:rFonts w:cs="Arial"/>
          <w:szCs w:val="24"/>
        </w:rPr>
        <w:t xml:space="preserve"> v </w:t>
      </w:r>
      <w:r w:rsidRPr="005B2D12">
        <w:rPr>
          <w:rFonts w:cs="Arial"/>
          <w:szCs w:val="24"/>
        </w:rPr>
        <w:t>júni 2021 oznámilo,</w:t>
      </w:r>
      <w:r w:rsidR="00C8556F">
        <w:rPr>
          <w:rFonts w:cs="Arial"/>
          <w:szCs w:val="24"/>
        </w:rPr>
        <w:t xml:space="preserve"> že </w:t>
      </w:r>
      <w:r w:rsidRPr="005B2D12">
        <w:rPr>
          <w:rFonts w:cs="Arial"/>
          <w:szCs w:val="24"/>
        </w:rPr>
        <w:t>komunikovalo</w:t>
      </w:r>
      <w:r w:rsidR="00A4335F">
        <w:rPr>
          <w:rFonts w:cs="Arial"/>
          <w:szCs w:val="24"/>
        </w:rPr>
        <w:t xml:space="preserve"> s </w:t>
      </w:r>
      <w:r w:rsidRPr="005B2D12">
        <w:rPr>
          <w:rFonts w:cs="Arial"/>
          <w:szCs w:val="24"/>
        </w:rPr>
        <w:t>jednotlivými zdravotnými poisťovňami</w:t>
      </w:r>
      <w:r w:rsidR="0093554B">
        <w:rPr>
          <w:rFonts w:cs="Arial"/>
          <w:szCs w:val="24"/>
        </w:rPr>
        <w:t xml:space="preserve"> a </w:t>
      </w:r>
      <w:r w:rsidRPr="005B2D12">
        <w:rPr>
          <w:rFonts w:cs="Arial"/>
          <w:szCs w:val="24"/>
        </w:rPr>
        <w:t>informovalo ma</w:t>
      </w:r>
      <w:r w:rsidR="00A4335F">
        <w:rPr>
          <w:rFonts w:cs="Arial"/>
          <w:szCs w:val="24"/>
        </w:rPr>
        <w:t xml:space="preserve"> o </w:t>
      </w:r>
      <w:r w:rsidRPr="005B2D12">
        <w:rPr>
          <w:rFonts w:cs="Arial"/>
          <w:szCs w:val="24"/>
        </w:rPr>
        <w:t>číslach vykonaných lekárskych zákrokov.</w:t>
      </w:r>
      <w:r w:rsidR="000E31F7">
        <w:rPr>
          <w:rFonts w:cs="Arial"/>
          <w:szCs w:val="24"/>
        </w:rPr>
        <w:t xml:space="preserve"> V </w:t>
      </w:r>
      <w:r w:rsidRPr="005B2D12">
        <w:rPr>
          <w:rFonts w:cs="Arial"/>
          <w:szCs w:val="24"/>
        </w:rPr>
        <w:t>materiáli odzneli tiež dve zásadné informácie:</w:t>
      </w:r>
    </w:p>
    <w:p w14:paraId="0C039655" w14:textId="69111A25" w:rsidR="00224168" w:rsidRPr="005B2D12" w:rsidRDefault="00224168" w:rsidP="00F6409C">
      <w:pPr>
        <w:pStyle w:val="Odsekzoznamu"/>
        <w:numPr>
          <w:ilvl w:val="0"/>
          <w:numId w:val="74"/>
        </w:numPr>
        <w:ind w:left="426" w:hanging="426"/>
        <w:rPr>
          <w:rFonts w:cs="Arial"/>
        </w:rPr>
      </w:pPr>
      <w:r w:rsidRPr="005B2D12">
        <w:rPr>
          <w:rFonts w:cs="Arial"/>
        </w:rPr>
        <w:t>Od 18. decembra 2020 bola opätovne otvorená ambulancia zubného lekárstva</w:t>
      </w:r>
      <w:r w:rsidR="000E31F7">
        <w:rPr>
          <w:rFonts w:cs="Arial"/>
        </w:rPr>
        <w:t xml:space="preserve"> v </w:t>
      </w:r>
      <w:proofErr w:type="spellStart"/>
      <w:r w:rsidRPr="005B2D12">
        <w:rPr>
          <w:rFonts w:cs="Arial"/>
        </w:rPr>
        <w:t>DFNsP</w:t>
      </w:r>
      <w:proofErr w:type="spellEnd"/>
      <w:r w:rsidR="000E31F7">
        <w:rPr>
          <w:rFonts w:cs="Arial"/>
        </w:rPr>
        <w:t xml:space="preserve"> v </w:t>
      </w:r>
      <w:r w:rsidRPr="005B2D12">
        <w:rPr>
          <w:rFonts w:cs="Arial"/>
        </w:rPr>
        <w:t>Banskej Bystrici, čo považuje</w:t>
      </w:r>
      <w:r w:rsidR="00C8556F">
        <w:rPr>
          <w:rFonts w:cs="Arial"/>
        </w:rPr>
        <w:t xml:space="preserve"> za </w:t>
      </w:r>
      <w:r w:rsidRPr="005B2D12">
        <w:rPr>
          <w:rFonts w:cs="Arial"/>
        </w:rPr>
        <w:t>pozitívum.</w:t>
      </w:r>
    </w:p>
    <w:p w14:paraId="4A9F491E" w14:textId="1E950F5B" w:rsidR="000D5BBF" w:rsidRPr="000D5BBF" w:rsidRDefault="00224168" w:rsidP="00FC2922">
      <w:pPr>
        <w:pStyle w:val="Odsekzoznamu"/>
        <w:numPr>
          <w:ilvl w:val="0"/>
          <w:numId w:val="74"/>
        </w:numPr>
        <w:spacing w:after="160" w:line="259" w:lineRule="auto"/>
        <w:ind w:left="426" w:hanging="426"/>
        <w:jc w:val="left"/>
        <w:rPr>
          <w:rFonts w:cs="Arial"/>
        </w:rPr>
      </w:pPr>
      <w:r w:rsidRPr="000D5BBF">
        <w:rPr>
          <w:rFonts w:cs="Arial"/>
        </w:rPr>
        <w:t>Čakacie doby</w:t>
      </w:r>
      <w:r w:rsidR="00A4335F" w:rsidRPr="000D5BBF">
        <w:rPr>
          <w:rFonts w:cs="Arial"/>
        </w:rPr>
        <w:t xml:space="preserve"> na </w:t>
      </w:r>
      <w:r w:rsidRPr="000D5BBF">
        <w:rPr>
          <w:rFonts w:cs="Arial"/>
        </w:rPr>
        <w:t>ošetrenie</w:t>
      </w:r>
      <w:r w:rsidR="000E31F7" w:rsidRPr="000D5BBF">
        <w:rPr>
          <w:rFonts w:cs="Arial"/>
        </w:rPr>
        <w:t xml:space="preserve"> v </w:t>
      </w:r>
      <w:r w:rsidRPr="000D5BBF">
        <w:rPr>
          <w:rFonts w:cs="Arial"/>
        </w:rPr>
        <w:t>celkovej anestézii</w:t>
      </w:r>
      <w:r w:rsidR="000E31F7" w:rsidRPr="000D5BBF">
        <w:rPr>
          <w:rFonts w:cs="Arial"/>
        </w:rPr>
        <w:t xml:space="preserve"> sa </w:t>
      </w:r>
      <w:r w:rsidRPr="000D5BBF">
        <w:rPr>
          <w:rFonts w:cs="Arial"/>
        </w:rPr>
        <w:t>zásadne nezmenili, čím považuje problém</w:t>
      </w:r>
      <w:r w:rsidR="00C8556F" w:rsidRPr="000D5BBF">
        <w:rPr>
          <w:rFonts w:cs="Arial"/>
        </w:rPr>
        <w:t xml:space="preserve"> za </w:t>
      </w:r>
      <w:r w:rsidRPr="000D5BBF">
        <w:rPr>
          <w:rFonts w:cs="Arial"/>
        </w:rPr>
        <w:t xml:space="preserve">nevyriešený. </w:t>
      </w:r>
      <w:r w:rsidR="000D5BBF" w:rsidRPr="000D5BBF">
        <w:rPr>
          <w:rFonts w:cs="Arial"/>
        </w:rPr>
        <w:br w:type="page"/>
      </w:r>
    </w:p>
    <w:p w14:paraId="5A02A023" w14:textId="4309BC8D" w:rsidR="00224168" w:rsidRPr="005B2D12" w:rsidRDefault="00224168" w:rsidP="00224168">
      <w:pPr>
        <w:widowControl w:val="0"/>
        <w:rPr>
          <w:rFonts w:cs="Arial"/>
          <w:szCs w:val="24"/>
        </w:rPr>
      </w:pPr>
      <w:r w:rsidRPr="005B2D12">
        <w:rPr>
          <w:rFonts w:cs="Arial"/>
          <w:b/>
          <w:bCs/>
          <w:szCs w:val="24"/>
        </w:rPr>
        <w:t>Práve to,</w:t>
      </w:r>
      <w:r w:rsidR="00C8556F">
        <w:rPr>
          <w:rFonts w:cs="Arial"/>
          <w:b/>
          <w:bCs/>
          <w:szCs w:val="24"/>
        </w:rPr>
        <w:t xml:space="preserve"> že za </w:t>
      </w:r>
      <w:r w:rsidRPr="005B2D12">
        <w:rPr>
          <w:rFonts w:cs="Arial"/>
          <w:b/>
          <w:bCs/>
          <w:szCs w:val="24"/>
        </w:rPr>
        <w:t>dva roky</w:t>
      </w:r>
      <w:r w:rsidR="000E31F7">
        <w:rPr>
          <w:rFonts w:cs="Arial"/>
          <w:b/>
          <w:bCs/>
          <w:szCs w:val="24"/>
        </w:rPr>
        <w:t xml:space="preserve"> sa v </w:t>
      </w:r>
      <w:r w:rsidRPr="005B2D12">
        <w:rPr>
          <w:rFonts w:cs="Arial"/>
          <w:b/>
          <w:bCs/>
          <w:szCs w:val="24"/>
        </w:rPr>
        <w:t>problematike ošetrenia zubov</w:t>
      </w:r>
      <w:r w:rsidR="000E31F7">
        <w:rPr>
          <w:rFonts w:cs="Arial"/>
          <w:b/>
          <w:bCs/>
          <w:szCs w:val="24"/>
        </w:rPr>
        <w:t xml:space="preserve"> v </w:t>
      </w:r>
      <w:r w:rsidRPr="005B2D12">
        <w:rPr>
          <w:rFonts w:cs="Arial"/>
          <w:b/>
          <w:bCs/>
          <w:szCs w:val="24"/>
        </w:rPr>
        <w:t>celkovej anestézii neudialo prakticky nič zásadné, bol dôvod</w:t>
      </w:r>
      <w:r w:rsidR="00A4335F">
        <w:rPr>
          <w:rFonts w:cs="Arial"/>
          <w:b/>
          <w:bCs/>
          <w:szCs w:val="24"/>
        </w:rPr>
        <w:t xml:space="preserve"> na </w:t>
      </w:r>
      <w:r w:rsidRPr="005B2D12">
        <w:rPr>
          <w:rFonts w:cs="Arial"/>
          <w:b/>
          <w:bCs/>
          <w:szCs w:val="24"/>
        </w:rPr>
        <w:t>opätovné zaradenie bodu</w:t>
      </w:r>
      <w:r w:rsidR="0093554B">
        <w:rPr>
          <w:rFonts w:cs="Arial"/>
          <w:b/>
          <w:bCs/>
          <w:szCs w:val="24"/>
        </w:rPr>
        <w:t xml:space="preserve"> do </w:t>
      </w:r>
      <w:r w:rsidRPr="005B2D12">
        <w:rPr>
          <w:rFonts w:cs="Arial"/>
          <w:b/>
          <w:bCs/>
          <w:szCs w:val="24"/>
        </w:rPr>
        <w:t>programu</w:t>
      </w:r>
      <w:r w:rsidR="00A4335F">
        <w:rPr>
          <w:rFonts w:cs="Arial"/>
          <w:b/>
          <w:bCs/>
          <w:szCs w:val="24"/>
        </w:rPr>
        <w:t xml:space="preserve"> na </w:t>
      </w:r>
      <w:r w:rsidRPr="005B2D12">
        <w:rPr>
          <w:rFonts w:cs="Arial"/>
          <w:b/>
          <w:bCs/>
          <w:szCs w:val="24"/>
        </w:rPr>
        <w:t>rokovanie Výboru</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w:t>
      </w:r>
      <w:r w:rsidRPr="005B2D12">
        <w:rPr>
          <w:rStyle w:val="Odkaznapoznmkupodiarou"/>
          <w:rFonts w:cs="Arial"/>
          <w:szCs w:val="24"/>
        </w:rPr>
        <w:footnoteReference w:id="69"/>
      </w:r>
      <w:r w:rsidRPr="005B2D12">
        <w:rPr>
          <w:rFonts w:cs="Arial"/>
          <w:szCs w:val="24"/>
        </w:rPr>
        <w:t>. Výbor</w:t>
      </w:r>
      <w:r w:rsidR="000E31F7">
        <w:rPr>
          <w:rFonts w:cs="Arial"/>
          <w:szCs w:val="24"/>
        </w:rPr>
        <w:t xml:space="preserve"> sa </w:t>
      </w:r>
      <w:r w:rsidRPr="005B2D12">
        <w:rPr>
          <w:rFonts w:cs="Arial"/>
          <w:szCs w:val="24"/>
        </w:rPr>
        <w:t>touto témou opätovne zaoberal</w:t>
      </w:r>
      <w:r w:rsidR="00A4335F">
        <w:rPr>
          <w:rFonts w:cs="Arial"/>
          <w:szCs w:val="24"/>
        </w:rPr>
        <w:t xml:space="preserve"> na </w:t>
      </w:r>
      <w:r w:rsidRPr="005B2D12">
        <w:rPr>
          <w:rFonts w:cs="Arial"/>
          <w:szCs w:val="24"/>
        </w:rPr>
        <w:t>svojom zasadnutí dňa 28. septembra 2021,</w:t>
      </w:r>
      <w:r w:rsidR="00A4335F">
        <w:rPr>
          <w:rFonts w:cs="Arial"/>
          <w:szCs w:val="24"/>
        </w:rPr>
        <w:t xml:space="preserve"> na </w:t>
      </w:r>
      <w:r w:rsidRPr="005B2D12">
        <w:rPr>
          <w:rFonts w:cs="Arial"/>
          <w:szCs w:val="24"/>
        </w:rPr>
        <w:t>ktorom zástupca Ministerstva zdravotníctva</w:t>
      </w:r>
      <w:r w:rsidR="00C8556F">
        <w:rPr>
          <w:rFonts w:cs="Arial"/>
          <w:szCs w:val="24"/>
        </w:rPr>
        <w:t> SR</w:t>
      </w:r>
      <w:r w:rsidRPr="005B2D12">
        <w:rPr>
          <w:rFonts w:cs="Arial"/>
          <w:szCs w:val="24"/>
        </w:rPr>
        <w:t xml:space="preserve"> prezentoval závery doterajšieho riešenia problému:</w:t>
      </w:r>
    </w:p>
    <w:p w14:paraId="31C657E0" w14:textId="1992918C" w:rsidR="00224168" w:rsidRPr="005B2D12" w:rsidRDefault="00224168" w:rsidP="00224168">
      <w:pPr>
        <w:pStyle w:val="Odsekzoznamu"/>
        <w:numPr>
          <w:ilvl w:val="6"/>
          <w:numId w:val="4"/>
        </w:numPr>
        <w:spacing w:before="120"/>
        <w:ind w:left="426" w:hanging="426"/>
        <w:rPr>
          <w:rFonts w:cs="Arial"/>
          <w:szCs w:val="24"/>
        </w:rPr>
      </w:pPr>
      <w:r w:rsidRPr="005B2D12">
        <w:rPr>
          <w:rFonts w:cs="Arial"/>
          <w:szCs w:val="24"/>
        </w:rPr>
        <w:t>MZ</w:t>
      </w:r>
      <w:r w:rsidR="00C8556F">
        <w:rPr>
          <w:rFonts w:cs="Arial"/>
          <w:szCs w:val="24"/>
        </w:rPr>
        <w:t> SR</w:t>
      </w:r>
      <w:r w:rsidRPr="005B2D12">
        <w:rPr>
          <w:rFonts w:cs="Arial"/>
          <w:szCs w:val="24"/>
        </w:rPr>
        <w:t xml:space="preserve"> postupne prerokuje</w:t>
      </w:r>
      <w:r w:rsidR="00A4335F">
        <w:rPr>
          <w:rFonts w:cs="Arial"/>
          <w:szCs w:val="24"/>
        </w:rPr>
        <w:t xml:space="preserve"> s </w:t>
      </w:r>
      <w:r w:rsidRPr="005B2D12">
        <w:rPr>
          <w:rFonts w:cs="Arial"/>
          <w:szCs w:val="24"/>
        </w:rPr>
        <w:t>jednotlivými nemocnicami možnosti rozšírenia činnosti existujúcich ambulancií</w:t>
      </w:r>
      <w:r w:rsidR="0093554B">
        <w:rPr>
          <w:rFonts w:cs="Arial"/>
          <w:szCs w:val="24"/>
        </w:rPr>
        <w:t xml:space="preserve"> a </w:t>
      </w:r>
      <w:r w:rsidRPr="005B2D12">
        <w:rPr>
          <w:rFonts w:cs="Arial"/>
          <w:szCs w:val="24"/>
        </w:rPr>
        <w:t>vybudovanie nových zubných ambulancií</w:t>
      </w:r>
      <w:r w:rsidR="00A4335F">
        <w:rPr>
          <w:rFonts w:cs="Arial"/>
          <w:szCs w:val="24"/>
        </w:rPr>
        <w:t xml:space="preserve"> na </w:t>
      </w:r>
      <w:r w:rsidRPr="005B2D12">
        <w:rPr>
          <w:rFonts w:cs="Arial"/>
          <w:szCs w:val="24"/>
        </w:rPr>
        <w:t>zabezpečenie zubno-lekárskej starostlivosti zdravotne znevýhodnených pacientov</w:t>
      </w:r>
      <w:r w:rsidR="000E31F7">
        <w:rPr>
          <w:rFonts w:cs="Arial"/>
          <w:szCs w:val="24"/>
        </w:rPr>
        <w:t xml:space="preserve"> v </w:t>
      </w:r>
      <w:r w:rsidRPr="005B2D12">
        <w:rPr>
          <w:rFonts w:cs="Arial"/>
          <w:szCs w:val="24"/>
        </w:rPr>
        <w:t xml:space="preserve">celkovej anestézii. </w:t>
      </w:r>
    </w:p>
    <w:p w14:paraId="2125FB34" w14:textId="5218BBB6" w:rsidR="00224168" w:rsidRPr="005B2D12" w:rsidRDefault="00224168" w:rsidP="00224168">
      <w:pPr>
        <w:pStyle w:val="Odsekzoznamu"/>
        <w:numPr>
          <w:ilvl w:val="6"/>
          <w:numId w:val="4"/>
        </w:numPr>
        <w:spacing w:before="120"/>
        <w:ind w:left="426" w:hanging="426"/>
        <w:rPr>
          <w:rFonts w:cs="Arial"/>
          <w:szCs w:val="24"/>
        </w:rPr>
      </w:pPr>
      <w:r w:rsidRPr="005B2D12">
        <w:rPr>
          <w:rFonts w:cs="Arial"/>
          <w:szCs w:val="24"/>
        </w:rPr>
        <w:t>MZ</w:t>
      </w:r>
      <w:r w:rsidR="00C8556F">
        <w:rPr>
          <w:rFonts w:cs="Arial"/>
          <w:szCs w:val="24"/>
        </w:rPr>
        <w:t> SR</w:t>
      </w:r>
      <w:r w:rsidR="000E31F7">
        <w:rPr>
          <w:rFonts w:cs="Arial"/>
          <w:szCs w:val="24"/>
        </w:rPr>
        <w:t xml:space="preserve"> v </w:t>
      </w:r>
      <w:r w:rsidRPr="005B2D12">
        <w:rPr>
          <w:rFonts w:cs="Arial"/>
          <w:szCs w:val="24"/>
        </w:rPr>
        <w:t>spolupráci</w:t>
      </w:r>
      <w:r w:rsidR="00A4335F">
        <w:rPr>
          <w:rFonts w:cs="Arial"/>
          <w:szCs w:val="24"/>
        </w:rPr>
        <w:t xml:space="preserve"> s </w:t>
      </w:r>
      <w:r w:rsidRPr="005B2D12">
        <w:rPr>
          <w:rFonts w:cs="Arial"/>
          <w:szCs w:val="24"/>
        </w:rPr>
        <w:t>hlavnou odborníčkou MZ</w:t>
      </w:r>
      <w:r w:rsidR="00C8556F">
        <w:rPr>
          <w:rFonts w:cs="Arial"/>
          <w:szCs w:val="24"/>
        </w:rPr>
        <w:t> SR</w:t>
      </w:r>
      <w:r w:rsidR="000E31F7">
        <w:rPr>
          <w:rFonts w:cs="Arial"/>
          <w:szCs w:val="24"/>
        </w:rPr>
        <w:t xml:space="preserve"> pre </w:t>
      </w:r>
      <w:r w:rsidRPr="005B2D12">
        <w:rPr>
          <w:rFonts w:cs="Arial"/>
          <w:szCs w:val="24"/>
        </w:rPr>
        <w:t>zubné lekárstvo požiada všetky zdravotné poisťovne</w:t>
      </w:r>
      <w:r w:rsidR="00A4335F">
        <w:rPr>
          <w:rFonts w:cs="Arial"/>
          <w:szCs w:val="24"/>
        </w:rPr>
        <w:t xml:space="preserve"> o </w:t>
      </w:r>
      <w:r w:rsidRPr="005B2D12">
        <w:rPr>
          <w:rFonts w:cs="Arial"/>
          <w:szCs w:val="24"/>
        </w:rPr>
        <w:t>prehodnotenie platieb poskytovateľom</w:t>
      </w:r>
      <w:r w:rsidR="00C8556F">
        <w:rPr>
          <w:rFonts w:cs="Arial"/>
          <w:szCs w:val="24"/>
        </w:rPr>
        <w:t xml:space="preserve"> za </w:t>
      </w:r>
      <w:r w:rsidRPr="005B2D12">
        <w:rPr>
          <w:rFonts w:cs="Arial"/>
          <w:szCs w:val="24"/>
        </w:rPr>
        <w:t>zdravotné výkony</w:t>
      </w:r>
      <w:r w:rsidR="000E31F7">
        <w:rPr>
          <w:rFonts w:cs="Arial"/>
          <w:szCs w:val="24"/>
        </w:rPr>
        <w:t xml:space="preserve"> v </w:t>
      </w:r>
      <w:r w:rsidRPr="005B2D12">
        <w:rPr>
          <w:rFonts w:cs="Arial"/>
          <w:szCs w:val="24"/>
        </w:rPr>
        <w:t>zubnom lekárstve</w:t>
      </w:r>
      <w:r w:rsidR="00C8556F">
        <w:rPr>
          <w:rFonts w:cs="Arial"/>
          <w:szCs w:val="24"/>
        </w:rPr>
        <w:t xml:space="preserve"> zo </w:t>
      </w:r>
      <w:r w:rsidRPr="005B2D12">
        <w:rPr>
          <w:rFonts w:cs="Arial"/>
          <w:szCs w:val="24"/>
        </w:rPr>
        <w:t xml:space="preserve">zdrojov verejného zdravotného poistenia. </w:t>
      </w:r>
    </w:p>
    <w:p w14:paraId="4922B0AA" w14:textId="03A4D882" w:rsidR="00224168" w:rsidRPr="005B2D12" w:rsidRDefault="00224168" w:rsidP="00224168">
      <w:pPr>
        <w:pStyle w:val="Odsekzoznamu"/>
        <w:numPr>
          <w:ilvl w:val="6"/>
          <w:numId w:val="4"/>
        </w:numPr>
        <w:spacing w:before="120"/>
        <w:ind w:left="426" w:hanging="426"/>
        <w:rPr>
          <w:rFonts w:cs="Arial"/>
          <w:szCs w:val="24"/>
        </w:rPr>
      </w:pPr>
      <w:r w:rsidRPr="005B2D12">
        <w:rPr>
          <w:rFonts w:cs="Arial"/>
          <w:szCs w:val="24"/>
        </w:rPr>
        <w:t>Hlavný odborník MZ</w:t>
      </w:r>
      <w:r w:rsidR="00C8556F">
        <w:rPr>
          <w:rFonts w:cs="Arial"/>
          <w:szCs w:val="24"/>
        </w:rPr>
        <w:t> SR</w:t>
      </w:r>
      <w:r w:rsidR="000E31F7">
        <w:rPr>
          <w:rFonts w:cs="Arial"/>
          <w:szCs w:val="24"/>
        </w:rPr>
        <w:t xml:space="preserve"> pre </w:t>
      </w:r>
      <w:r w:rsidRPr="005B2D12">
        <w:rPr>
          <w:rFonts w:cs="Arial"/>
          <w:szCs w:val="24"/>
        </w:rPr>
        <w:t xml:space="preserve">odbor </w:t>
      </w:r>
      <w:proofErr w:type="spellStart"/>
      <w:r w:rsidRPr="005B2D12">
        <w:rPr>
          <w:rFonts w:cs="Arial"/>
          <w:szCs w:val="24"/>
        </w:rPr>
        <w:t>anesteziológia</w:t>
      </w:r>
      <w:proofErr w:type="spellEnd"/>
      <w:r w:rsidR="0093554B">
        <w:rPr>
          <w:rFonts w:cs="Arial"/>
          <w:szCs w:val="24"/>
        </w:rPr>
        <w:t xml:space="preserve"> a </w:t>
      </w:r>
      <w:r w:rsidRPr="005B2D12">
        <w:rPr>
          <w:rFonts w:cs="Arial"/>
          <w:szCs w:val="24"/>
        </w:rPr>
        <w:t>intenzívna medicína vypracuje odborné usmernenie</w:t>
      </w:r>
      <w:r w:rsidR="00A4335F">
        <w:rPr>
          <w:rFonts w:cs="Arial"/>
          <w:szCs w:val="24"/>
        </w:rPr>
        <w:t xml:space="preserve"> o </w:t>
      </w:r>
      <w:r w:rsidRPr="005B2D12">
        <w:rPr>
          <w:rFonts w:cs="Arial"/>
          <w:szCs w:val="24"/>
        </w:rPr>
        <w:t>ošetrovaní detí</w:t>
      </w:r>
      <w:r w:rsidR="000E31F7">
        <w:rPr>
          <w:rFonts w:cs="Arial"/>
          <w:szCs w:val="24"/>
        </w:rPr>
        <w:t xml:space="preserve"> v </w:t>
      </w:r>
      <w:r w:rsidRPr="005B2D12">
        <w:rPr>
          <w:rFonts w:cs="Arial"/>
          <w:szCs w:val="24"/>
        </w:rPr>
        <w:t>celkovej anestézii lekárom</w:t>
      </w:r>
      <w:r w:rsidR="000E31F7">
        <w:rPr>
          <w:rFonts w:cs="Arial"/>
          <w:szCs w:val="24"/>
        </w:rPr>
        <w:t xml:space="preserve"> so </w:t>
      </w:r>
      <w:r w:rsidRPr="005B2D12">
        <w:rPr>
          <w:rFonts w:cs="Arial"/>
          <w:szCs w:val="24"/>
        </w:rPr>
        <w:t>špecializáciou</w:t>
      </w:r>
      <w:r w:rsidR="000E31F7">
        <w:rPr>
          <w:rFonts w:cs="Arial"/>
          <w:szCs w:val="24"/>
        </w:rPr>
        <w:t xml:space="preserve"> v </w:t>
      </w:r>
      <w:r w:rsidRPr="005B2D12">
        <w:rPr>
          <w:rFonts w:cs="Arial"/>
          <w:szCs w:val="24"/>
        </w:rPr>
        <w:t xml:space="preserve">špecializačnom odbore </w:t>
      </w:r>
      <w:proofErr w:type="spellStart"/>
      <w:r w:rsidRPr="005B2D12">
        <w:rPr>
          <w:rFonts w:cs="Arial"/>
          <w:szCs w:val="24"/>
        </w:rPr>
        <w:t>anesteziológia</w:t>
      </w:r>
      <w:proofErr w:type="spellEnd"/>
      <w:r w:rsidR="0093554B">
        <w:rPr>
          <w:rFonts w:cs="Arial"/>
          <w:szCs w:val="24"/>
        </w:rPr>
        <w:t xml:space="preserve"> a </w:t>
      </w:r>
      <w:r w:rsidRPr="005B2D12">
        <w:rPr>
          <w:rFonts w:cs="Arial"/>
          <w:szCs w:val="24"/>
        </w:rPr>
        <w:t>intenzívna medicína. Uvedenú problematiku prekonzultuje</w:t>
      </w:r>
      <w:r w:rsidR="00A4335F">
        <w:rPr>
          <w:rFonts w:cs="Arial"/>
          <w:szCs w:val="24"/>
        </w:rPr>
        <w:t xml:space="preserve"> s </w:t>
      </w:r>
      <w:r w:rsidRPr="005B2D12">
        <w:rPr>
          <w:rFonts w:cs="Arial"/>
          <w:szCs w:val="24"/>
        </w:rPr>
        <w:t>odborom ďalšieho vzdelávania</w:t>
      </w:r>
      <w:r w:rsidR="0093554B">
        <w:rPr>
          <w:rFonts w:cs="Arial"/>
          <w:szCs w:val="24"/>
        </w:rPr>
        <w:t xml:space="preserve"> a </w:t>
      </w:r>
      <w:r w:rsidRPr="005B2D12">
        <w:rPr>
          <w:rFonts w:cs="Arial"/>
          <w:szCs w:val="24"/>
        </w:rPr>
        <w:t>odborom kategorizácie zdravotných výkonov</w:t>
      </w:r>
      <w:r w:rsidR="0093554B">
        <w:rPr>
          <w:rFonts w:cs="Arial"/>
          <w:szCs w:val="24"/>
        </w:rPr>
        <w:t xml:space="preserve"> a </w:t>
      </w:r>
      <w:r w:rsidRPr="005B2D12">
        <w:rPr>
          <w:rFonts w:cs="Arial"/>
          <w:szCs w:val="24"/>
        </w:rPr>
        <w:t>cenotvorby MZ</w:t>
      </w:r>
      <w:r w:rsidR="00C8556F">
        <w:rPr>
          <w:rFonts w:cs="Arial"/>
          <w:szCs w:val="24"/>
        </w:rPr>
        <w:t> SR</w:t>
      </w:r>
      <w:r w:rsidRPr="005B2D12">
        <w:rPr>
          <w:rFonts w:cs="Arial"/>
          <w:szCs w:val="24"/>
        </w:rPr>
        <w:t>.</w:t>
      </w:r>
    </w:p>
    <w:p w14:paraId="52E03B21" w14:textId="7C629D50" w:rsidR="00224168" w:rsidRPr="005B2D12" w:rsidRDefault="00224168" w:rsidP="00224168">
      <w:pPr>
        <w:pStyle w:val="Odsekzoznamu"/>
        <w:numPr>
          <w:ilvl w:val="6"/>
          <w:numId w:val="4"/>
        </w:numPr>
        <w:spacing w:before="120"/>
        <w:ind w:left="426" w:hanging="426"/>
        <w:rPr>
          <w:rFonts w:cs="Arial"/>
          <w:szCs w:val="24"/>
        </w:rPr>
      </w:pPr>
      <w:r w:rsidRPr="005B2D12">
        <w:rPr>
          <w:rFonts w:cs="Arial"/>
          <w:szCs w:val="24"/>
        </w:rPr>
        <w:t>Za posledné dve pracovné stretnutia uviedol,</w:t>
      </w:r>
      <w:r w:rsidR="00C8556F">
        <w:rPr>
          <w:rFonts w:cs="Arial"/>
          <w:szCs w:val="24"/>
        </w:rPr>
        <w:t xml:space="preserve"> že </w:t>
      </w:r>
      <w:r w:rsidRPr="005B2D12">
        <w:rPr>
          <w:rFonts w:cs="Arial"/>
          <w:szCs w:val="24"/>
        </w:rPr>
        <w:t>MZ</w:t>
      </w:r>
      <w:r w:rsidR="00C8556F">
        <w:rPr>
          <w:rFonts w:cs="Arial"/>
          <w:szCs w:val="24"/>
        </w:rPr>
        <w:t> SR</w:t>
      </w:r>
      <w:r w:rsidR="000E31F7">
        <w:rPr>
          <w:rFonts w:cs="Arial"/>
          <w:szCs w:val="24"/>
        </w:rPr>
        <w:t xml:space="preserve"> sa v </w:t>
      </w:r>
      <w:r w:rsidRPr="005B2D12">
        <w:rPr>
          <w:rFonts w:cs="Arial"/>
          <w:szCs w:val="24"/>
        </w:rPr>
        <w:t>spolupráci</w:t>
      </w:r>
      <w:r w:rsidR="00A4335F">
        <w:rPr>
          <w:rFonts w:cs="Arial"/>
          <w:szCs w:val="24"/>
        </w:rPr>
        <w:t xml:space="preserve"> s </w:t>
      </w:r>
      <w:r w:rsidRPr="005B2D12">
        <w:rPr>
          <w:rFonts w:cs="Arial"/>
          <w:szCs w:val="24"/>
        </w:rPr>
        <w:t>vybranými ústavnými zdravotníckymi zariadeniami</w:t>
      </w:r>
      <w:r w:rsidR="000E31F7">
        <w:rPr>
          <w:rFonts w:cs="Arial"/>
          <w:szCs w:val="24"/>
        </w:rPr>
        <w:t xml:space="preserve"> v </w:t>
      </w:r>
      <w:r w:rsidRPr="005B2D12">
        <w:rPr>
          <w:rFonts w:cs="Arial"/>
          <w:szCs w:val="24"/>
        </w:rPr>
        <w:t>pôsobnosti MZ</w:t>
      </w:r>
      <w:r w:rsidR="00C8556F">
        <w:rPr>
          <w:rFonts w:cs="Arial"/>
          <w:szCs w:val="24"/>
        </w:rPr>
        <w:t> SR</w:t>
      </w:r>
      <w:r w:rsidR="0093554B">
        <w:rPr>
          <w:rFonts w:cs="Arial"/>
          <w:szCs w:val="24"/>
        </w:rPr>
        <w:t xml:space="preserve"> a </w:t>
      </w:r>
      <w:r w:rsidRPr="005B2D12">
        <w:rPr>
          <w:rFonts w:cs="Arial"/>
          <w:szCs w:val="24"/>
        </w:rPr>
        <w:t>to Národným ústavom detských chorôb</w:t>
      </w:r>
      <w:r w:rsidR="000E31F7">
        <w:rPr>
          <w:rFonts w:cs="Arial"/>
          <w:szCs w:val="24"/>
        </w:rPr>
        <w:t xml:space="preserve"> v </w:t>
      </w:r>
      <w:r w:rsidRPr="005B2D12">
        <w:rPr>
          <w:rFonts w:cs="Arial"/>
          <w:szCs w:val="24"/>
        </w:rPr>
        <w:t>Bratislave, Fakultnou nemocnicou</w:t>
      </w:r>
      <w:r w:rsidR="00A4335F">
        <w:rPr>
          <w:rFonts w:cs="Arial"/>
          <w:szCs w:val="24"/>
        </w:rPr>
        <w:t xml:space="preserve"> s </w:t>
      </w:r>
      <w:r w:rsidRPr="005B2D12">
        <w:rPr>
          <w:rFonts w:cs="Arial"/>
          <w:szCs w:val="24"/>
        </w:rPr>
        <w:t xml:space="preserve">poliklinikou F. D. Roosevelta Banská Bystrica, Detskou fakultnou nemocnicou Košice, Univerzitnou nemocnicou L. </w:t>
      </w:r>
      <w:proofErr w:type="spellStart"/>
      <w:r w:rsidRPr="005B2D12">
        <w:rPr>
          <w:rFonts w:cs="Arial"/>
          <w:szCs w:val="24"/>
        </w:rPr>
        <w:t>Pasteura</w:t>
      </w:r>
      <w:proofErr w:type="spellEnd"/>
      <w:r w:rsidRPr="005B2D12">
        <w:rPr>
          <w:rFonts w:cs="Arial"/>
          <w:szCs w:val="24"/>
        </w:rPr>
        <w:t xml:space="preserve"> Košice</w:t>
      </w:r>
      <w:r w:rsidR="000E31F7">
        <w:rPr>
          <w:rFonts w:cs="Arial"/>
          <w:szCs w:val="24"/>
        </w:rPr>
        <w:t xml:space="preserve"> sa </w:t>
      </w:r>
      <w:r w:rsidRPr="005B2D12">
        <w:rPr>
          <w:rFonts w:cs="Arial"/>
          <w:szCs w:val="24"/>
        </w:rPr>
        <w:t>pripravuje</w:t>
      </w:r>
      <w:r w:rsidR="00A4335F">
        <w:rPr>
          <w:rFonts w:cs="Arial"/>
          <w:szCs w:val="24"/>
        </w:rPr>
        <w:t xml:space="preserve"> na </w:t>
      </w:r>
      <w:r w:rsidRPr="005B2D12">
        <w:rPr>
          <w:rFonts w:cs="Arial"/>
          <w:szCs w:val="24"/>
        </w:rPr>
        <w:t>zlepšenie dostupnosti</w:t>
      </w:r>
      <w:r w:rsidR="0093554B">
        <w:rPr>
          <w:rFonts w:cs="Arial"/>
          <w:szCs w:val="24"/>
        </w:rPr>
        <w:t xml:space="preserve"> a </w:t>
      </w:r>
      <w:r w:rsidRPr="005B2D12">
        <w:rPr>
          <w:rFonts w:cs="Arial"/>
          <w:szCs w:val="24"/>
        </w:rPr>
        <w:t>prístupu zdravotne postihnutých osôb</w:t>
      </w:r>
      <w:r w:rsidR="0093554B">
        <w:rPr>
          <w:rFonts w:cs="Arial"/>
          <w:szCs w:val="24"/>
        </w:rPr>
        <w:t xml:space="preserve"> k </w:t>
      </w:r>
      <w:r w:rsidRPr="005B2D12">
        <w:rPr>
          <w:rFonts w:cs="Arial"/>
          <w:szCs w:val="24"/>
        </w:rPr>
        <w:t>zubno-lekárskemu ošetreniu detí</w:t>
      </w:r>
      <w:r w:rsidR="0093554B">
        <w:rPr>
          <w:rFonts w:cs="Arial"/>
          <w:szCs w:val="24"/>
        </w:rPr>
        <w:t xml:space="preserve"> a </w:t>
      </w:r>
      <w:r w:rsidRPr="005B2D12">
        <w:rPr>
          <w:rFonts w:cs="Arial"/>
          <w:szCs w:val="24"/>
        </w:rPr>
        <w:t>dospelých osôb</w:t>
      </w:r>
      <w:r w:rsidR="000E31F7">
        <w:rPr>
          <w:rFonts w:cs="Arial"/>
          <w:szCs w:val="24"/>
        </w:rPr>
        <w:t xml:space="preserve"> v </w:t>
      </w:r>
      <w:r w:rsidRPr="005B2D12">
        <w:rPr>
          <w:rFonts w:cs="Arial"/>
          <w:szCs w:val="24"/>
        </w:rPr>
        <w:t>celkovej anestézii</w:t>
      </w:r>
      <w:r w:rsidR="000E31F7">
        <w:rPr>
          <w:rFonts w:cs="Arial"/>
          <w:szCs w:val="24"/>
        </w:rPr>
        <w:t xml:space="preserve"> v </w:t>
      </w:r>
      <w:r w:rsidRPr="005B2D12">
        <w:rPr>
          <w:rFonts w:cs="Arial"/>
          <w:szCs w:val="24"/>
        </w:rPr>
        <w:t>zmysle aktuálne platného Programového vyhlásenia vlády</w:t>
      </w:r>
      <w:r w:rsidR="00C8556F">
        <w:rPr>
          <w:rFonts w:cs="Arial"/>
          <w:szCs w:val="24"/>
        </w:rPr>
        <w:t> SR</w:t>
      </w:r>
      <w:r w:rsidRPr="005B2D12">
        <w:rPr>
          <w:rFonts w:cs="Arial"/>
          <w:szCs w:val="24"/>
        </w:rPr>
        <w:t>,</w:t>
      </w:r>
      <w:r w:rsidR="0093554B">
        <w:rPr>
          <w:rFonts w:cs="Arial"/>
          <w:szCs w:val="24"/>
        </w:rPr>
        <w:t xml:space="preserve"> a </w:t>
      </w:r>
      <w:r w:rsidRPr="005B2D12">
        <w:rPr>
          <w:rFonts w:cs="Arial"/>
          <w:szCs w:val="24"/>
        </w:rPr>
        <w:t>to zlepšením materiálno</w:t>
      </w:r>
      <w:r w:rsidR="0093554B">
        <w:rPr>
          <w:rFonts w:cs="Arial"/>
          <w:szCs w:val="24"/>
        </w:rPr>
        <w:t> -</w:t>
      </w:r>
      <w:r w:rsidRPr="005B2D12">
        <w:rPr>
          <w:rFonts w:cs="Arial"/>
          <w:szCs w:val="24"/>
        </w:rPr>
        <w:t xml:space="preserve"> technického vybavenia</w:t>
      </w:r>
      <w:r w:rsidR="0093554B">
        <w:rPr>
          <w:rFonts w:cs="Arial"/>
          <w:szCs w:val="24"/>
        </w:rPr>
        <w:t xml:space="preserve"> a </w:t>
      </w:r>
      <w:r w:rsidRPr="005B2D12">
        <w:rPr>
          <w:rFonts w:cs="Arial"/>
          <w:szCs w:val="24"/>
        </w:rPr>
        <w:t>personálneho zabezpečenia zubných pracovísk tak, aby</w:t>
      </w:r>
      <w:r w:rsidR="000E31F7">
        <w:rPr>
          <w:rFonts w:cs="Arial"/>
          <w:szCs w:val="24"/>
        </w:rPr>
        <w:t xml:space="preserve"> sa v </w:t>
      </w:r>
      <w:r w:rsidRPr="005B2D12">
        <w:rPr>
          <w:rFonts w:cs="Arial"/>
          <w:szCs w:val="24"/>
        </w:rPr>
        <w:t>čo najkratšom možnom čase znížili čakacie lehoty</w:t>
      </w:r>
      <w:r w:rsidR="00A4335F">
        <w:rPr>
          <w:rFonts w:cs="Arial"/>
          <w:szCs w:val="24"/>
        </w:rPr>
        <w:t xml:space="preserve"> na </w:t>
      </w:r>
      <w:r w:rsidRPr="005B2D12">
        <w:rPr>
          <w:rFonts w:cs="Arial"/>
          <w:szCs w:val="24"/>
        </w:rPr>
        <w:t>zubno-lekárske ošetrenie osôb</w:t>
      </w:r>
      <w:r w:rsidR="000E31F7">
        <w:rPr>
          <w:rFonts w:cs="Arial"/>
          <w:szCs w:val="24"/>
        </w:rPr>
        <w:t xml:space="preserve"> v </w:t>
      </w:r>
      <w:r w:rsidRPr="005B2D12">
        <w:rPr>
          <w:rFonts w:cs="Arial"/>
          <w:szCs w:val="24"/>
        </w:rPr>
        <w:t>celkovej anestézii</w:t>
      </w:r>
      <w:r w:rsidR="000E31F7">
        <w:rPr>
          <w:rFonts w:cs="Arial"/>
          <w:szCs w:val="24"/>
        </w:rPr>
        <w:t xml:space="preserve"> v </w:t>
      </w:r>
      <w:r w:rsidRPr="005B2D12">
        <w:rPr>
          <w:rFonts w:cs="Arial"/>
          <w:szCs w:val="24"/>
        </w:rPr>
        <w:t xml:space="preserve">Slovenskej republike. </w:t>
      </w:r>
    </w:p>
    <w:p w14:paraId="7F4944DD" w14:textId="77777777" w:rsidR="00224168" w:rsidRPr="005B2D12" w:rsidRDefault="00224168" w:rsidP="00224168">
      <w:pPr>
        <w:rPr>
          <w:rFonts w:cs="Arial"/>
          <w:szCs w:val="24"/>
        </w:rPr>
      </w:pPr>
    </w:p>
    <w:p w14:paraId="38E3D75C" w14:textId="40DBC9CC" w:rsidR="00224168" w:rsidRPr="005B2D12" w:rsidRDefault="00224168" w:rsidP="00224168">
      <w:pPr>
        <w:rPr>
          <w:rFonts w:cs="Arial"/>
          <w:szCs w:val="24"/>
        </w:rPr>
      </w:pPr>
      <w:r w:rsidRPr="005B2D12">
        <w:rPr>
          <w:rFonts w:cs="Arial"/>
          <w:szCs w:val="24"/>
        </w:rPr>
        <w:t>Súčasne bolo vedenie vyššie uvedených nemocníc požiadané, aby</w:t>
      </w:r>
      <w:r w:rsidR="00A4335F">
        <w:rPr>
          <w:rFonts w:cs="Arial"/>
          <w:szCs w:val="24"/>
        </w:rPr>
        <w:t xml:space="preserve"> na </w:t>
      </w:r>
      <w:r w:rsidRPr="005B2D12">
        <w:rPr>
          <w:rFonts w:cs="Arial"/>
          <w:szCs w:val="24"/>
        </w:rPr>
        <w:t>MZ</w:t>
      </w:r>
      <w:r w:rsidR="00C8556F">
        <w:rPr>
          <w:rFonts w:cs="Arial"/>
          <w:szCs w:val="24"/>
        </w:rPr>
        <w:t> SR</w:t>
      </w:r>
      <w:r w:rsidRPr="005B2D12">
        <w:rPr>
          <w:rFonts w:cs="Arial"/>
          <w:szCs w:val="24"/>
        </w:rPr>
        <w:t xml:space="preserve"> zaslali žiadosti</w:t>
      </w:r>
      <w:r w:rsidR="00A4335F">
        <w:rPr>
          <w:rFonts w:cs="Arial"/>
          <w:szCs w:val="24"/>
        </w:rPr>
        <w:t xml:space="preserve"> na </w:t>
      </w:r>
      <w:r w:rsidRPr="005B2D12">
        <w:rPr>
          <w:rFonts w:cs="Arial"/>
          <w:szCs w:val="24"/>
        </w:rPr>
        <w:t>obstaranie</w:t>
      </w:r>
      <w:r w:rsidR="0093554B">
        <w:rPr>
          <w:rFonts w:cs="Arial"/>
          <w:szCs w:val="24"/>
        </w:rPr>
        <w:t xml:space="preserve"> a </w:t>
      </w:r>
      <w:r w:rsidRPr="005B2D12">
        <w:rPr>
          <w:rFonts w:cs="Arial"/>
          <w:szCs w:val="24"/>
        </w:rPr>
        <w:t>zakúpenie potrebného prístrojového</w:t>
      </w:r>
      <w:r w:rsidR="0093554B">
        <w:rPr>
          <w:rFonts w:cs="Arial"/>
          <w:szCs w:val="24"/>
        </w:rPr>
        <w:t xml:space="preserve"> a </w:t>
      </w:r>
      <w:r w:rsidRPr="005B2D12">
        <w:rPr>
          <w:rFonts w:cs="Arial"/>
          <w:szCs w:val="24"/>
        </w:rPr>
        <w:t>materiálno</w:t>
      </w:r>
      <w:r w:rsidR="0093554B">
        <w:rPr>
          <w:rFonts w:cs="Arial"/>
          <w:szCs w:val="24"/>
        </w:rPr>
        <w:t> -</w:t>
      </w:r>
      <w:r w:rsidRPr="005B2D12">
        <w:rPr>
          <w:rFonts w:cs="Arial"/>
          <w:szCs w:val="24"/>
        </w:rPr>
        <w:t xml:space="preserve"> technického vybavenia zubných pracovísk</w:t>
      </w:r>
      <w:r w:rsidR="00A4335F">
        <w:rPr>
          <w:rFonts w:cs="Arial"/>
          <w:szCs w:val="24"/>
        </w:rPr>
        <w:t xml:space="preserve"> na </w:t>
      </w:r>
      <w:r w:rsidRPr="005B2D12">
        <w:rPr>
          <w:rFonts w:cs="Arial"/>
          <w:szCs w:val="24"/>
        </w:rPr>
        <w:t>ošetrovanie zdravotne postihnutých pacientov</w:t>
      </w:r>
      <w:r w:rsidR="000E31F7">
        <w:rPr>
          <w:rFonts w:cs="Arial"/>
          <w:szCs w:val="24"/>
        </w:rPr>
        <w:t xml:space="preserve"> v </w:t>
      </w:r>
      <w:r w:rsidRPr="005B2D12">
        <w:rPr>
          <w:rFonts w:cs="Arial"/>
          <w:szCs w:val="24"/>
        </w:rPr>
        <w:t>celkovej anestézii.</w:t>
      </w:r>
    </w:p>
    <w:p w14:paraId="17C9AEAE" w14:textId="27879FDE" w:rsidR="00224168" w:rsidRPr="005B2D12" w:rsidRDefault="00224168" w:rsidP="00224168">
      <w:pPr>
        <w:rPr>
          <w:rFonts w:cs="Arial"/>
          <w:szCs w:val="24"/>
        </w:rPr>
      </w:pPr>
      <w:r w:rsidRPr="005B2D12">
        <w:rPr>
          <w:rFonts w:cs="Arial"/>
          <w:szCs w:val="24"/>
        </w:rPr>
        <w:t>Práce pokračujú</w:t>
      </w:r>
      <w:r w:rsidR="000E31F7">
        <w:rPr>
          <w:rFonts w:cs="Arial"/>
          <w:szCs w:val="24"/>
        </w:rPr>
        <w:t xml:space="preserve"> v </w:t>
      </w:r>
      <w:r w:rsidRPr="005B2D12">
        <w:rPr>
          <w:rFonts w:cs="Arial"/>
          <w:szCs w:val="24"/>
        </w:rPr>
        <w:t>tom, že</w:t>
      </w:r>
      <w:r w:rsidRPr="005B2D12">
        <w:rPr>
          <w:rFonts w:cs="Arial"/>
          <w:szCs w:val="24"/>
        </w:rPr>
        <w:tab/>
        <w:t>MZ</w:t>
      </w:r>
      <w:r w:rsidR="00C8556F">
        <w:rPr>
          <w:rFonts w:cs="Arial"/>
          <w:szCs w:val="24"/>
        </w:rPr>
        <w:t> SR</w:t>
      </w:r>
      <w:r w:rsidRPr="005B2D12">
        <w:rPr>
          <w:rFonts w:cs="Arial"/>
          <w:szCs w:val="24"/>
        </w:rPr>
        <w:t xml:space="preserve"> súčasne pripravuje</w:t>
      </w:r>
      <w:r w:rsidR="000E31F7">
        <w:rPr>
          <w:rFonts w:cs="Arial"/>
          <w:szCs w:val="24"/>
        </w:rPr>
        <w:t xml:space="preserve"> v </w:t>
      </w:r>
      <w:r w:rsidRPr="005B2D12">
        <w:rPr>
          <w:rFonts w:cs="Arial"/>
          <w:szCs w:val="24"/>
        </w:rPr>
        <w:t>spolupráci</w:t>
      </w:r>
      <w:r w:rsidR="00A4335F">
        <w:rPr>
          <w:rFonts w:cs="Arial"/>
          <w:szCs w:val="24"/>
        </w:rPr>
        <w:t xml:space="preserve"> s </w:t>
      </w:r>
      <w:r w:rsidRPr="005B2D12">
        <w:rPr>
          <w:rFonts w:cs="Arial"/>
          <w:szCs w:val="24"/>
        </w:rPr>
        <w:t>hlavným odborníkom MZ</w:t>
      </w:r>
      <w:r w:rsidR="00C8556F">
        <w:rPr>
          <w:rFonts w:cs="Arial"/>
          <w:szCs w:val="24"/>
        </w:rPr>
        <w:t> SR</w:t>
      </w:r>
      <w:r w:rsidR="000E31F7">
        <w:rPr>
          <w:rFonts w:cs="Arial"/>
          <w:szCs w:val="24"/>
        </w:rPr>
        <w:t xml:space="preserve"> pre </w:t>
      </w:r>
      <w:r w:rsidRPr="005B2D12">
        <w:rPr>
          <w:rFonts w:cs="Arial"/>
          <w:szCs w:val="24"/>
        </w:rPr>
        <w:t>zubné lekárstvo, Slovenskou komorou zubných lekárov</w:t>
      </w:r>
      <w:r w:rsidR="0093554B">
        <w:rPr>
          <w:rFonts w:cs="Arial"/>
          <w:szCs w:val="24"/>
        </w:rPr>
        <w:t xml:space="preserve"> a </w:t>
      </w:r>
      <w:r w:rsidRPr="005B2D12">
        <w:rPr>
          <w:rFonts w:cs="Arial"/>
          <w:szCs w:val="24"/>
        </w:rPr>
        <w:t>vybranými odborníkmi</w:t>
      </w:r>
      <w:r w:rsidR="000E31F7">
        <w:rPr>
          <w:rFonts w:cs="Arial"/>
          <w:szCs w:val="24"/>
        </w:rPr>
        <w:t xml:space="preserve"> v </w:t>
      </w:r>
      <w:r w:rsidRPr="005B2D12">
        <w:rPr>
          <w:rFonts w:cs="Arial"/>
          <w:szCs w:val="24"/>
        </w:rPr>
        <w:t>oblasti zubného lekárstva</w:t>
      </w:r>
      <w:r w:rsidR="0093554B">
        <w:rPr>
          <w:rFonts w:cs="Arial"/>
          <w:szCs w:val="24"/>
        </w:rPr>
        <w:t xml:space="preserve"> a </w:t>
      </w:r>
      <w:r w:rsidRPr="005B2D12">
        <w:rPr>
          <w:rFonts w:cs="Arial"/>
          <w:szCs w:val="24"/>
        </w:rPr>
        <w:t>anestéziológie</w:t>
      </w:r>
      <w:r w:rsidR="0093554B">
        <w:rPr>
          <w:rFonts w:cs="Arial"/>
          <w:szCs w:val="24"/>
        </w:rPr>
        <w:t xml:space="preserve"> a </w:t>
      </w:r>
      <w:r w:rsidRPr="005B2D12">
        <w:rPr>
          <w:rFonts w:cs="Arial"/>
          <w:szCs w:val="24"/>
        </w:rPr>
        <w:t>intenzívnej medicíny pracovnú skupinu</w:t>
      </w:r>
      <w:r w:rsidR="00A4335F">
        <w:rPr>
          <w:rFonts w:cs="Arial"/>
          <w:szCs w:val="24"/>
        </w:rPr>
        <w:t xml:space="preserve"> na </w:t>
      </w:r>
      <w:r w:rsidRPr="005B2D12">
        <w:rPr>
          <w:rFonts w:cs="Arial"/>
          <w:szCs w:val="24"/>
        </w:rPr>
        <w:t>zadefinovanie zdravotných výkonov</w:t>
      </w:r>
      <w:r w:rsidR="0093554B">
        <w:rPr>
          <w:rFonts w:cs="Arial"/>
          <w:szCs w:val="24"/>
        </w:rPr>
        <w:t xml:space="preserve"> a </w:t>
      </w:r>
      <w:r w:rsidRPr="005B2D12">
        <w:rPr>
          <w:rFonts w:cs="Arial"/>
          <w:szCs w:val="24"/>
        </w:rPr>
        <w:t>zubno-lekárskych materiálov, ktoré by mali byť plne</w:t>
      </w:r>
      <w:r w:rsidR="0093554B">
        <w:rPr>
          <w:rFonts w:cs="Arial"/>
          <w:szCs w:val="24"/>
        </w:rPr>
        <w:t xml:space="preserve"> a </w:t>
      </w:r>
      <w:r w:rsidRPr="005B2D12">
        <w:rPr>
          <w:rFonts w:cs="Arial"/>
          <w:szCs w:val="24"/>
        </w:rPr>
        <w:t>čiastočne uhrádzané</w:t>
      </w:r>
      <w:r w:rsidR="00C8556F">
        <w:rPr>
          <w:rFonts w:cs="Arial"/>
          <w:szCs w:val="24"/>
        </w:rPr>
        <w:t xml:space="preserve"> zo </w:t>
      </w:r>
      <w:r w:rsidRPr="005B2D12">
        <w:rPr>
          <w:rFonts w:cs="Arial"/>
          <w:szCs w:val="24"/>
        </w:rPr>
        <w:t>zdrojov verejného zdravotného poistenia</w:t>
      </w:r>
      <w:r w:rsidR="000E31F7">
        <w:rPr>
          <w:rFonts w:cs="Arial"/>
          <w:szCs w:val="24"/>
        </w:rPr>
        <w:t xml:space="preserve"> pri </w:t>
      </w:r>
      <w:r w:rsidRPr="005B2D12">
        <w:rPr>
          <w:rFonts w:cs="Arial"/>
          <w:szCs w:val="24"/>
        </w:rPr>
        <w:t>ošetrovaní</w:t>
      </w:r>
      <w:r w:rsidR="0093554B">
        <w:rPr>
          <w:rFonts w:cs="Arial"/>
          <w:szCs w:val="24"/>
        </w:rPr>
        <w:t> -</w:t>
      </w:r>
      <w:r w:rsidRPr="005B2D12">
        <w:rPr>
          <w:rFonts w:cs="Arial"/>
          <w:szCs w:val="24"/>
        </w:rPr>
        <w:t xml:space="preserve"> celkovej sanácii zubov zdravotne postihnutých pacientov</w:t>
      </w:r>
      <w:r w:rsidR="000E31F7">
        <w:rPr>
          <w:rFonts w:cs="Arial"/>
          <w:szCs w:val="24"/>
        </w:rPr>
        <w:t xml:space="preserve"> v </w:t>
      </w:r>
      <w:r w:rsidRPr="005B2D12">
        <w:rPr>
          <w:rFonts w:cs="Arial"/>
          <w:szCs w:val="24"/>
        </w:rPr>
        <w:t xml:space="preserve">celkovej anestézii. </w:t>
      </w:r>
    </w:p>
    <w:p w14:paraId="2F3EFCEA" w14:textId="1E1C4B1E" w:rsidR="00224168" w:rsidRPr="005B2D12" w:rsidRDefault="00224168" w:rsidP="00224168">
      <w:pPr>
        <w:rPr>
          <w:rFonts w:cs="Arial"/>
          <w:szCs w:val="24"/>
        </w:rPr>
      </w:pPr>
      <w:r w:rsidRPr="005B2D12">
        <w:rPr>
          <w:rFonts w:cs="Arial"/>
          <w:szCs w:val="24"/>
        </w:rPr>
        <w:t>Ku dňu zasadnutia výboru Národný ústav detských chorôb Bratislava požiadal MZ</w:t>
      </w:r>
      <w:r w:rsidR="00C8556F">
        <w:rPr>
          <w:rFonts w:cs="Arial"/>
          <w:szCs w:val="24"/>
        </w:rPr>
        <w:t> SR</w:t>
      </w:r>
      <w:r w:rsidR="00A4335F">
        <w:rPr>
          <w:rFonts w:cs="Arial"/>
          <w:szCs w:val="24"/>
        </w:rPr>
        <w:t xml:space="preserve"> o </w:t>
      </w:r>
      <w:r w:rsidRPr="005B2D12">
        <w:rPr>
          <w:rFonts w:cs="Arial"/>
          <w:szCs w:val="24"/>
        </w:rPr>
        <w:t>obstaranie</w:t>
      </w:r>
      <w:r w:rsidR="0093554B">
        <w:rPr>
          <w:rFonts w:cs="Arial"/>
          <w:szCs w:val="24"/>
        </w:rPr>
        <w:t xml:space="preserve"> a </w:t>
      </w:r>
      <w:r w:rsidRPr="005B2D12">
        <w:rPr>
          <w:rFonts w:cs="Arial"/>
          <w:szCs w:val="24"/>
        </w:rPr>
        <w:t xml:space="preserve">zakúpenie potrebného minimálneho materiálno-technického vybavenia zubno-lekárskeho pracoviska, ktoré by požadované výkony realizovalo. </w:t>
      </w:r>
    </w:p>
    <w:p w14:paraId="1E795D39" w14:textId="6AAC13F6" w:rsidR="00224168" w:rsidRPr="005B2D12" w:rsidRDefault="00224168" w:rsidP="000D5BBF">
      <w:r w:rsidRPr="005B2D12">
        <w:t>Rovnako tak bude postupovať</w:t>
      </w:r>
      <w:r w:rsidR="0093554B">
        <w:t xml:space="preserve"> aj </w:t>
      </w:r>
      <w:r w:rsidRPr="005B2D12">
        <w:t xml:space="preserve">Univerzitná nemocnica L. </w:t>
      </w:r>
      <w:proofErr w:type="spellStart"/>
      <w:r w:rsidRPr="005B2D12">
        <w:t>Pasteura</w:t>
      </w:r>
      <w:proofErr w:type="spellEnd"/>
      <w:r w:rsidRPr="005B2D12">
        <w:t xml:space="preserve"> Košice, Detská fakultná nemocnica Košice</w:t>
      </w:r>
      <w:r w:rsidR="0093554B">
        <w:t xml:space="preserve"> a </w:t>
      </w:r>
      <w:r w:rsidRPr="005B2D12">
        <w:t>Fakultná nemocnica F. D. Roosevelta Banská Bystrica.</w:t>
      </w:r>
    </w:p>
    <w:p w14:paraId="30FA20BC" w14:textId="09B1F14E" w:rsidR="00224168" w:rsidRDefault="00224168" w:rsidP="000D5BBF">
      <w:pPr>
        <w:rPr>
          <w:b/>
          <w:bCs/>
        </w:rPr>
      </w:pPr>
      <w:r w:rsidRPr="005B2D12">
        <w:rPr>
          <w:b/>
          <w:bCs/>
        </w:rPr>
        <w:t>MZ</w:t>
      </w:r>
      <w:r w:rsidR="00C8556F">
        <w:rPr>
          <w:b/>
          <w:bCs/>
        </w:rPr>
        <w:t> SR</w:t>
      </w:r>
      <w:r w:rsidRPr="005B2D12">
        <w:rPr>
          <w:b/>
          <w:bCs/>
        </w:rPr>
        <w:t xml:space="preserve"> bude zverejňovať zoznam pracovísk</w:t>
      </w:r>
      <w:r w:rsidR="0093554B">
        <w:rPr>
          <w:b/>
          <w:bCs/>
        </w:rPr>
        <w:t xml:space="preserve"> aj</w:t>
      </w:r>
      <w:r w:rsidR="00A4335F">
        <w:rPr>
          <w:b/>
          <w:bCs/>
        </w:rPr>
        <w:t xml:space="preserve"> s </w:t>
      </w:r>
      <w:r w:rsidRPr="005B2D12">
        <w:rPr>
          <w:b/>
          <w:bCs/>
        </w:rPr>
        <w:t>čakacími lehotami, ktorým MZ</w:t>
      </w:r>
      <w:r w:rsidR="00C8556F">
        <w:rPr>
          <w:b/>
          <w:bCs/>
        </w:rPr>
        <w:t> SR</w:t>
      </w:r>
      <w:r w:rsidRPr="005B2D12">
        <w:rPr>
          <w:b/>
          <w:bCs/>
        </w:rPr>
        <w:t xml:space="preserve"> aktuálne disponuje,</w:t>
      </w:r>
      <w:r w:rsidR="00A4335F">
        <w:rPr>
          <w:b/>
          <w:bCs/>
        </w:rPr>
        <w:t xml:space="preserve"> na </w:t>
      </w:r>
      <w:r w:rsidRPr="005B2D12">
        <w:rPr>
          <w:b/>
          <w:bCs/>
        </w:rPr>
        <w:t xml:space="preserve">základe informácií poskytnutých poskytovateľmi zdravotnej starostlivosti. </w:t>
      </w:r>
    </w:p>
    <w:p w14:paraId="0A82EE6B" w14:textId="77777777" w:rsidR="000D5BBF" w:rsidRPr="005B2D12" w:rsidRDefault="000D5BBF" w:rsidP="000D5BBF">
      <w:pPr>
        <w:rPr>
          <w:b/>
          <w:bCs/>
        </w:rPr>
      </w:pPr>
    </w:p>
    <w:p w14:paraId="06C69BA6" w14:textId="3ADD422B" w:rsidR="00224168" w:rsidRPr="005B2D12" w:rsidRDefault="00224168" w:rsidP="000D5BBF">
      <w:r w:rsidRPr="005B2D12">
        <w:t>V záujme zvýšenia dostupnosti zubno-lekárskeho ošetrenia</w:t>
      </w:r>
      <w:r w:rsidR="00A4335F">
        <w:t xml:space="preserve"> na </w:t>
      </w:r>
      <w:r w:rsidRPr="005B2D12">
        <w:t>odporučenie MZ</w:t>
      </w:r>
      <w:r w:rsidR="00C8556F">
        <w:t> SR</w:t>
      </w:r>
      <w:r w:rsidRPr="005B2D12">
        <w:t xml:space="preserve"> prijal Výbor</w:t>
      </w:r>
      <w:r w:rsidR="000E31F7">
        <w:t xml:space="preserve"> pre </w:t>
      </w:r>
      <w:r w:rsidRPr="005B2D12">
        <w:t>osoby</w:t>
      </w:r>
      <w:r w:rsidR="000E31F7">
        <w:t xml:space="preserve"> so </w:t>
      </w:r>
      <w:r w:rsidRPr="005B2D12">
        <w:t>zdravotným postihnutím uznesenie</w:t>
      </w:r>
      <w:r w:rsidR="00433AF2">
        <w:t xml:space="preserve"> č. </w:t>
      </w:r>
      <w:r w:rsidRPr="005B2D12">
        <w:t>93</w:t>
      </w:r>
      <w:r w:rsidR="00C8556F">
        <w:t xml:space="preserve"> z </w:t>
      </w:r>
      <w:r w:rsidRPr="005B2D12">
        <w:t>18. novembra 2021,</w:t>
      </w:r>
      <w:r w:rsidR="000E31F7">
        <w:t xml:space="preserve"> v </w:t>
      </w:r>
      <w:r w:rsidRPr="005B2D12">
        <w:t>ktorom výbor odporúča vláde Slovenskej republiky dofinancovať mzdy zubných lekárov pracujúcich</w:t>
      </w:r>
      <w:r w:rsidR="000E31F7">
        <w:t xml:space="preserve"> v </w:t>
      </w:r>
      <w:r w:rsidRPr="005B2D12">
        <w:t>ústavných zdravotníckych zariadeniach</w:t>
      </w:r>
      <w:r w:rsidR="00A4335F">
        <w:t xml:space="preserve"> na </w:t>
      </w:r>
      <w:r w:rsidRPr="005B2D12">
        <w:t>oddeleniach</w:t>
      </w:r>
      <w:r w:rsidR="0093554B">
        <w:t xml:space="preserve"> alebo </w:t>
      </w:r>
      <w:r w:rsidRPr="005B2D12">
        <w:t>klinikách zubného lekárstva formou zvýšenia koeficientu</w:t>
      </w:r>
      <w:r w:rsidR="000E31F7">
        <w:t xml:space="preserve"> pre </w:t>
      </w:r>
      <w:r w:rsidRPr="005B2D12">
        <w:t>zdravotníckych pracovníkov</w:t>
      </w:r>
      <w:r w:rsidR="0093554B">
        <w:t> -</w:t>
      </w:r>
      <w:r w:rsidRPr="005B2D12">
        <w:t xml:space="preserve"> zubných lekárov</w:t>
      </w:r>
      <w:r w:rsidR="000E31F7">
        <w:t xml:space="preserve"> v </w:t>
      </w:r>
      <w:r w:rsidRPr="005B2D12">
        <w:t>zákone</w:t>
      </w:r>
      <w:r w:rsidR="00433AF2">
        <w:t xml:space="preserve"> č. </w:t>
      </w:r>
      <w:r w:rsidRPr="005B2D12">
        <w:t xml:space="preserve">578/2004 </w:t>
      </w:r>
      <w:r w:rsidR="00433AF2">
        <w:t>Z. z.</w:t>
      </w:r>
      <w:r w:rsidR="00A4335F">
        <w:t xml:space="preserve"> o </w:t>
      </w:r>
      <w:r w:rsidRPr="005B2D12">
        <w:t>poskytovateľoch zdravotnej starostlivosti, zdravotníckych pracovníkoch, stavovských organizáciách</w:t>
      </w:r>
      <w:r w:rsidR="000E31F7">
        <w:t xml:space="preserve"> v </w:t>
      </w:r>
      <w:r w:rsidRPr="005B2D12">
        <w:t>zdravotníctve</w:t>
      </w:r>
      <w:r w:rsidR="0093554B">
        <w:t xml:space="preserve"> a</w:t>
      </w:r>
      <w:r w:rsidR="00A4335F">
        <w:t xml:space="preserve"> o </w:t>
      </w:r>
      <w:r w:rsidRPr="005B2D12">
        <w:t>zmene</w:t>
      </w:r>
      <w:r w:rsidR="0093554B">
        <w:t xml:space="preserve"> a </w:t>
      </w:r>
      <w:r w:rsidRPr="005B2D12">
        <w:t>doplnení niektorých zákonov</w:t>
      </w:r>
      <w:r w:rsidR="000E31F7">
        <w:t xml:space="preserve"> v </w:t>
      </w:r>
      <w:r w:rsidRPr="005B2D12">
        <w:t>znení neskorších predpisov.</w:t>
      </w:r>
    </w:p>
    <w:p w14:paraId="0C4DF07F" w14:textId="5BF7B641" w:rsidR="00224168" w:rsidRDefault="00224168" w:rsidP="000D5BBF">
      <w:r w:rsidRPr="005B2D12">
        <w:t>Výbor zároveň poveril tajomníčku výboru, aby predložila odboru zdravotnej starostlivosti Ministerstva zdravotníctva</w:t>
      </w:r>
      <w:r w:rsidR="00C8556F">
        <w:t> SR</w:t>
      </w:r>
      <w:r w:rsidRPr="005B2D12">
        <w:t xml:space="preserve"> zoznam záujemcov</w:t>
      </w:r>
      <w:r w:rsidR="00C8556F">
        <w:t xml:space="preserve"> z </w:t>
      </w:r>
      <w:r w:rsidRPr="005B2D12">
        <w:t>oblasti výboru</w:t>
      </w:r>
      <w:r w:rsidR="00A4335F">
        <w:t xml:space="preserve"> o </w:t>
      </w:r>
      <w:r w:rsidRPr="005B2D12">
        <w:t>členstvo</w:t>
      </w:r>
      <w:r w:rsidR="000E31F7">
        <w:t xml:space="preserve"> v </w:t>
      </w:r>
      <w:r w:rsidRPr="005B2D12">
        <w:t>pracovnej skupine</w:t>
      </w:r>
      <w:r w:rsidR="000E31F7">
        <w:t xml:space="preserve"> pre </w:t>
      </w:r>
      <w:r w:rsidRPr="005B2D12">
        <w:t>zadefinovanie zdravotných výkonov</w:t>
      </w:r>
      <w:r w:rsidR="0093554B">
        <w:t xml:space="preserve"> a </w:t>
      </w:r>
      <w:r w:rsidRPr="005B2D12">
        <w:t>zubno-lekárskych materiálov</w:t>
      </w:r>
      <w:r w:rsidR="00A4335F">
        <w:t xml:space="preserve"> s </w:t>
      </w:r>
      <w:r w:rsidRPr="005B2D12">
        <w:t>cieľom zlepšenia dostupnosti</w:t>
      </w:r>
      <w:r w:rsidR="0093554B">
        <w:t xml:space="preserve"> a </w:t>
      </w:r>
      <w:r w:rsidRPr="005B2D12">
        <w:t>čakacích lehôt</w:t>
      </w:r>
      <w:r w:rsidR="000E31F7">
        <w:t xml:space="preserve"> pre </w:t>
      </w:r>
      <w:r w:rsidRPr="005B2D12">
        <w:t>zdravotne postihnutých pacientov</w:t>
      </w:r>
      <w:r w:rsidR="00A4335F">
        <w:t xml:space="preserve"> na </w:t>
      </w:r>
      <w:r w:rsidRPr="005B2D12">
        <w:t>zubno-lekárske ošetrenie</w:t>
      </w:r>
      <w:r w:rsidR="000E31F7">
        <w:t xml:space="preserve"> v </w:t>
      </w:r>
      <w:r w:rsidRPr="005B2D12">
        <w:t>celkovej anestézii. Ako komisárka</w:t>
      </w:r>
      <w:r w:rsidR="000E31F7">
        <w:t xml:space="preserve"> pre </w:t>
      </w:r>
      <w:r w:rsidRPr="005B2D12">
        <w:t>osoby</w:t>
      </w:r>
      <w:r w:rsidR="000E31F7">
        <w:t xml:space="preserve"> so </w:t>
      </w:r>
      <w:r w:rsidRPr="005B2D12">
        <w:t>zdravotným postihnutím som členkou tejto pracovnej skupiny.</w:t>
      </w:r>
    </w:p>
    <w:p w14:paraId="4917D080" w14:textId="77777777" w:rsidR="000D5BBF" w:rsidRPr="005B2D12" w:rsidRDefault="000D5BBF" w:rsidP="000D5BBF"/>
    <w:p w14:paraId="250FECAA" w14:textId="5BA4DAB3" w:rsidR="00224168" w:rsidRPr="000D5BBF" w:rsidRDefault="00224168" w:rsidP="000D5BBF">
      <w:pPr>
        <w:rPr>
          <w:b/>
          <w:bCs/>
        </w:rPr>
      </w:pPr>
      <w:r w:rsidRPr="000D5BBF">
        <w:rPr>
          <w:b/>
          <w:bCs/>
        </w:rPr>
        <w:t>Teší ma,</w:t>
      </w:r>
      <w:r w:rsidR="00C8556F" w:rsidRPr="000D5BBF">
        <w:rPr>
          <w:b/>
          <w:bCs/>
        </w:rPr>
        <w:t xml:space="preserve"> že </w:t>
      </w:r>
      <w:r w:rsidR="00A4335F" w:rsidRPr="000D5BBF">
        <w:rPr>
          <w:b/>
          <w:bCs/>
        </w:rPr>
        <w:t>na </w:t>
      </w:r>
      <w:r w:rsidRPr="000D5BBF">
        <w:rPr>
          <w:b/>
          <w:bCs/>
        </w:rPr>
        <w:t>základe mojej požiadavky adresovanej MZ</w:t>
      </w:r>
      <w:r w:rsidR="00C8556F" w:rsidRPr="000D5BBF">
        <w:rPr>
          <w:b/>
          <w:bCs/>
        </w:rPr>
        <w:t> SR</w:t>
      </w:r>
      <w:r w:rsidR="000E31F7" w:rsidRPr="000D5BBF">
        <w:rPr>
          <w:b/>
          <w:bCs/>
        </w:rPr>
        <w:t xml:space="preserve"> sa </w:t>
      </w:r>
      <w:r w:rsidRPr="000D5BBF">
        <w:rPr>
          <w:b/>
          <w:bCs/>
        </w:rPr>
        <w:t>podarilo dostať</w:t>
      </w:r>
      <w:r w:rsidR="0093554B" w:rsidRPr="000D5BBF">
        <w:rPr>
          <w:b/>
          <w:bCs/>
        </w:rPr>
        <w:t xml:space="preserve"> do </w:t>
      </w:r>
      <w:r w:rsidRPr="000D5BBF">
        <w:rPr>
          <w:b/>
          <w:bCs/>
        </w:rPr>
        <w:t>Programového vyhlásenia vlády</w:t>
      </w:r>
      <w:r w:rsidR="00C8556F" w:rsidRPr="000D5BBF">
        <w:rPr>
          <w:b/>
          <w:bCs/>
        </w:rPr>
        <w:t> SR</w:t>
      </w:r>
      <w:r w:rsidR="00A4335F" w:rsidRPr="000D5BBF">
        <w:rPr>
          <w:b/>
          <w:bCs/>
        </w:rPr>
        <w:t xml:space="preserve"> na </w:t>
      </w:r>
      <w:r w:rsidRPr="000D5BBF">
        <w:rPr>
          <w:b/>
          <w:bCs/>
        </w:rPr>
        <w:t>obdobie rokov 2021-2024 úlohu</w:t>
      </w:r>
      <w:r w:rsidR="00A4335F" w:rsidRPr="000D5BBF">
        <w:rPr>
          <w:b/>
          <w:bCs/>
        </w:rPr>
        <w:t xml:space="preserve"> na </w:t>
      </w:r>
      <w:r w:rsidRPr="000D5BBF">
        <w:rPr>
          <w:b/>
          <w:bCs/>
        </w:rPr>
        <w:t>„zlepšenie prístupu ošetrenia pacientov</w:t>
      </w:r>
      <w:r w:rsidR="000E31F7" w:rsidRPr="000D5BBF">
        <w:rPr>
          <w:b/>
          <w:bCs/>
        </w:rPr>
        <w:t xml:space="preserve"> so </w:t>
      </w:r>
      <w:r w:rsidRPr="000D5BBF">
        <w:rPr>
          <w:b/>
          <w:bCs/>
        </w:rPr>
        <w:t>zdravotným postihnutím</w:t>
      </w:r>
      <w:r w:rsidR="000E31F7" w:rsidRPr="000D5BBF">
        <w:rPr>
          <w:b/>
          <w:bCs/>
        </w:rPr>
        <w:t xml:space="preserve"> v </w:t>
      </w:r>
      <w:r w:rsidRPr="000D5BBF">
        <w:rPr>
          <w:b/>
          <w:bCs/>
        </w:rPr>
        <w:t>celkovej anestézii“.</w:t>
      </w:r>
    </w:p>
    <w:p w14:paraId="6EF6F5E5" w14:textId="77777777" w:rsidR="00224168" w:rsidRPr="000D5BBF" w:rsidRDefault="00224168" w:rsidP="000D5BBF">
      <w:pPr>
        <w:rPr>
          <w:b/>
          <w:bCs/>
        </w:rPr>
      </w:pPr>
    </w:p>
    <w:p w14:paraId="13443E9E" w14:textId="0628D15F" w:rsidR="00224168" w:rsidRPr="005B2D12" w:rsidRDefault="00224168" w:rsidP="00224168">
      <w:pPr>
        <w:tabs>
          <w:tab w:val="left" w:pos="0"/>
        </w:tabs>
        <w:autoSpaceDE w:val="0"/>
        <w:adjustRightInd w:val="0"/>
        <w:contextualSpacing/>
        <w:rPr>
          <w:rFonts w:cs="Arial"/>
          <w:szCs w:val="24"/>
        </w:rPr>
      </w:pPr>
      <w:r w:rsidRPr="005B2D12">
        <w:rPr>
          <w:rFonts w:cs="Arial"/>
          <w:szCs w:val="24"/>
        </w:rPr>
        <w:t>Za všetkých pacientov, ktorí</w:t>
      </w:r>
      <w:r w:rsidR="000E31F7">
        <w:rPr>
          <w:rFonts w:cs="Arial"/>
          <w:szCs w:val="24"/>
        </w:rPr>
        <w:t xml:space="preserve"> v </w:t>
      </w:r>
      <w:r w:rsidRPr="005B2D12">
        <w:rPr>
          <w:rFonts w:cs="Arial"/>
          <w:szCs w:val="24"/>
        </w:rPr>
        <w:t>bolestiach čakajú dlhé mesiace</w:t>
      </w:r>
      <w:r w:rsidR="00A4335F">
        <w:rPr>
          <w:rFonts w:cs="Arial"/>
          <w:szCs w:val="24"/>
        </w:rPr>
        <w:t xml:space="preserve"> na </w:t>
      </w:r>
      <w:r w:rsidRPr="005B2D12">
        <w:rPr>
          <w:rFonts w:cs="Arial"/>
          <w:szCs w:val="24"/>
        </w:rPr>
        <w:t>ošetrenie svojich zubov</w:t>
      </w:r>
      <w:r w:rsidR="000E31F7">
        <w:rPr>
          <w:rFonts w:cs="Arial"/>
          <w:szCs w:val="24"/>
        </w:rPr>
        <w:t xml:space="preserve"> v </w:t>
      </w:r>
      <w:r w:rsidRPr="005B2D12">
        <w:rPr>
          <w:rFonts w:cs="Arial"/>
          <w:szCs w:val="24"/>
        </w:rPr>
        <w:t>anestézii, zverejňujeme jeden príbeh:</w:t>
      </w:r>
    </w:p>
    <w:p w14:paraId="210E7BEA" w14:textId="77777777" w:rsidR="00224168" w:rsidRPr="005B2D12" w:rsidRDefault="00224168" w:rsidP="00224168">
      <w:pPr>
        <w:spacing w:line="240" w:lineRule="auto"/>
        <w:rPr>
          <w:rFonts w:cs="Arial"/>
        </w:rPr>
      </w:pPr>
    </w:p>
    <w:p w14:paraId="43B473EF" w14:textId="77777777" w:rsidR="00224168" w:rsidRPr="005B2D12" w:rsidRDefault="00224168" w:rsidP="00224168">
      <w:pPr>
        <w:pStyle w:val="Story"/>
        <w:spacing w:line="240" w:lineRule="auto"/>
        <w:ind w:left="0" w:firstLine="0"/>
        <w:rPr>
          <w:rFonts w:cs="Arial"/>
        </w:rPr>
      </w:pPr>
      <w:bookmarkStart w:id="177" w:name="_Toc99331488"/>
      <w:bookmarkStart w:id="178" w:name="_Hlk35441741"/>
      <w:bookmarkStart w:id="179" w:name="_Toc4457862"/>
      <w:r w:rsidRPr="005B2D12">
        <w:rPr>
          <w:rFonts w:cs="Arial"/>
          <w:caps w:val="0"/>
        </w:rPr>
        <w:t>Príbeh dvanásty</w:t>
      </w:r>
      <w:bookmarkEnd w:id="177"/>
    </w:p>
    <w:p w14:paraId="7CD06CF0" w14:textId="4558A73A" w:rsidR="00224168" w:rsidRPr="005B2D12" w:rsidRDefault="00224168" w:rsidP="00536280">
      <w:pPr>
        <w:pStyle w:val="Story"/>
        <w:ind w:left="0" w:firstLine="0"/>
      </w:pPr>
      <w:bookmarkStart w:id="180" w:name="_Hlk97416107"/>
      <w:bookmarkStart w:id="181" w:name="_Toc99331489"/>
      <w:r w:rsidRPr="005B2D12">
        <w:t>ĽUDIA</w:t>
      </w:r>
      <w:r w:rsidR="00A4335F">
        <w:t xml:space="preserve"> S </w:t>
      </w:r>
      <w:r w:rsidRPr="005B2D12">
        <w:t>MENTÁLNYM POSTIHNUTÍM ZNÁŠAJÚ BOLESŤ ZUBOV AJ DVA ROKY, KÝM ICH OŠETRIA</w:t>
      </w:r>
      <w:bookmarkEnd w:id="180"/>
      <w:bookmarkEnd w:id="181"/>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76656704" w14:textId="77777777" w:rsidTr="001B138C">
        <w:tc>
          <w:tcPr>
            <w:tcW w:w="5000" w:type="pct"/>
            <w:shd w:val="clear" w:color="auto" w:fill="F0F0F0"/>
          </w:tcPr>
          <w:p w14:paraId="62F04093" w14:textId="2BB479FE" w:rsidR="00224168" w:rsidRPr="005B2D12" w:rsidRDefault="00224168" w:rsidP="001B138C">
            <w:pPr>
              <w:rPr>
                <w:rFonts w:cs="Arial"/>
                <w:b/>
                <w:bCs/>
                <w:szCs w:val="24"/>
              </w:rPr>
            </w:pPr>
            <w:r w:rsidRPr="005B2D12">
              <w:rPr>
                <w:rFonts w:cs="Arial"/>
                <w:b/>
                <w:bCs/>
                <w:szCs w:val="24"/>
              </w:rPr>
              <w:t>Dospelý syn</w:t>
            </w:r>
            <w:r w:rsidR="00A4335F">
              <w:rPr>
                <w:rFonts w:cs="Arial"/>
                <w:b/>
                <w:bCs/>
                <w:szCs w:val="24"/>
              </w:rPr>
              <w:t xml:space="preserve"> s </w:t>
            </w:r>
            <w:r w:rsidRPr="005B2D12">
              <w:rPr>
                <w:rFonts w:cs="Arial"/>
                <w:b/>
                <w:bCs/>
                <w:szCs w:val="24"/>
              </w:rPr>
              <w:t>mentálnym postihnutím potrebuje</w:t>
            </w:r>
            <w:r w:rsidR="000E31F7">
              <w:rPr>
                <w:rFonts w:cs="Arial"/>
                <w:b/>
                <w:bCs/>
                <w:szCs w:val="24"/>
              </w:rPr>
              <w:t xml:space="preserve"> pri </w:t>
            </w:r>
            <w:r w:rsidRPr="005B2D12">
              <w:rPr>
                <w:rFonts w:cs="Arial"/>
                <w:b/>
                <w:bCs/>
                <w:szCs w:val="24"/>
              </w:rPr>
              <w:t xml:space="preserve">zubnom ošetrení celkovú anestéziu, uviedla </w:t>
            </w:r>
            <w:proofErr w:type="spellStart"/>
            <w:r w:rsidRPr="005B2D12">
              <w:rPr>
                <w:rFonts w:cs="Arial"/>
                <w:b/>
                <w:bCs/>
                <w:szCs w:val="24"/>
              </w:rPr>
              <w:t>podávateľka</w:t>
            </w:r>
            <w:proofErr w:type="spellEnd"/>
            <w:r w:rsidRPr="005B2D12">
              <w:rPr>
                <w:rFonts w:cs="Arial"/>
                <w:b/>
                <w:bCs/>
                <w:szCs w:val="24"/>
              </w:rPr>
              <w:t xml:space="preserve"> podnetu</w:t>
            </w:r>
            <w:r w:rsidR="0093554B">
              <w:rPr>
                <w:rFonts w:cs="Arial"/>
                <w:b/>
                <w:bCs/>
                <w:szCs w:val="24"/>
              </w:rPr>
              <w:t> -</w:t>
            </w:r>
            <w:r w:rsidRPr="005B2D12">
              <w:rPr>
                <w:rFonts w:cs="Arial"/>
                <w:b/>
                <w:bCs/>
                <w:szCs w:val="24"/>
              </w:rPr>
              <w:t xml:space="preserve"> jeho mama.</w:t>
            </w:r>
            <w:r w:rsidR="00A4335F">
              <w:rPr>
                <w:rFonts w:cs="Arial"/>
                <w:b/>
                <w:bCs/>
                <w:szCs w:val="24"/>
              </w:rPr>
              <w:t xml:space="preserve"> Od </w:t>
            </w:r>
            <w:r w:rsidRPr="005B2D12">
              <w:rPr>
                <w:rFonts w:cs="Arial"/>
                <w:b/>
                <w:bCs/>
                <w:szCs w:val="24"/>
              </w:rPr>
              <w:t>roku 2019 jej syn čakal</w:t>
            </w:r>
            <w:r w:rsidR="00A4335F">
              <w:rPr>
                <w:rFonts w:cs="Arial"/>
                <w:b/>
                <w:bCs/>
                <w:szCs w:val="24"/>
              </w:rPr>
              <w:t xml:space="preserve"> na </w:t>
            </w:r>
            <w:r w:rsidRPr="005B2D12">
              <w:rPr>
                <w:rFonts w:cs="Arial"/>
                <w:b/>
                <w:bCs/>
                <w:szCs w:val="24"/>
              </w:rPr>
              <w:t>termín zubného ošetrenia</w:t>
            </w:r>
            <w:r w:rsidR="000E31F7">
              <w:rPr>
                <w:rFonts w:cs="Arial"/>
                <w:b/>
                <w:bCs/>
                <w:szCs w:val="24"/>
              </w:rPr>
              <w:t xml:space="preserve"> v </w:t>
            </w:r>
            <w:r w:rsidRPr="005B2D12">
              <w:rPr>
                <w:rFonts w:cs="Arial"/>
                <w:b/>
                <w:bCs/>
                <w:szCs w:val="24"/>
              </w:rPr>
              <w:t>Univerzitnej nemocnici Martin, ktorý mal mať</w:t>
            </w:r>
            <w:r w:rsidR="000E31F7">
              <w:rPr>
                <w:rFonts w:cs="Arial"/>
                <w:b/>
                <w:bCs/>
                <w:szCs w:val="24"/>
              </w:rPr>
              <w:t xml:space="preserve"> v </w:t>
            </w:r>
            <w:r w:rsidRPr="005B2D12">
              <w:rPr>
                <w:rFonts w:cs="Arial"/>
                <w:b/>
                <w:bCs/>
                <w:szCs w:val="24"/>
              </w:rPr>
              <w:t>apríli 2021,</w:t>
            </w:r>
            <w:r w:rsidR="00A4335F">
              <w:rPr>
                <w:rFonts w:cs="Arial"/>
                <w:b/>
                <w:bCs/>
                <w:szCs w:val="24"/>
              </w:rPr>
              <w:t xml:space="preserve"> no</w:t>
            </w:r>
            <w:r w:rsidR="000E31F7">
              <w:rPr>
                <w:rFonts w:cs="Arial"/>
                <w:b/>
                <w:bCs/>
                <w:szCs w:val="24"/>
              </w:rPr>
              <w:t xml:space="preserve"> v </w:t>
            </w:r>
            <w:r w:rsidRPr="005B2D12">
              <w:rPr>
                <w:rFonts w:cs="Arial"/>
                <w:b/>
                <w:bCs/>
                <w:szCs w:val="24"/>
              </w:rPr>
              <w:t>marci 2021 mu poskytovateľ zdravotnej starostlivosti termín preložil až</w:t>
            </w:r>
            <w:r w:rsidR="00A4335F">
              <w:rPr>
                <w:rFonts w:cs="Arial"/>
                <w:b/>
                <w:bCs/>
                <w:szCs w:val="24"/>
              </w:rPr>
              <w:t xml:space="preserve"> na </w:t>
            </w:r>
            <w:r w:rsidRPr="005B2D12">
              <w:rPr>
                <w:rFonts w:cs="Arial"/>
                <w:b/>
                <w:bCs/>
                <w:szCs w:val="24"/>
              </w:rPr>
              <w:t xml:space="preserve">február 2023. Dôvodom mala byť </w:t>
            </w:r>
            <w:proofErr w:type="spellStart"/>
            <w:r w:rsidRPr="005B2D12">
              <w:rPr>
                <w:rFonts w:cs="Arial"/>
                <w:b/>
                <w:bCs/>
                <w:szCs w:val="24"/>
              </w:rPr>
              <w:t>pandemická</w:t>
            </w:r>
            <w:proofErr w:type="spellEnd"/>
            <w:r w:rsidRPr="005B2D12">
              <w:rPr>
                <w:rFonts w:cs="Arial"/>
                <w:b/>
                <w:bCs/>
                <w:szCs w:val="24"/>
              </w:rPr>
              <w:t xml:space="preserve"> situácia</w:t>
            </w:r>
            <w:r w:rsidR="000E31F7">
              <w:rPr>
                <w:rFonts w:cs="Arial"/>
                <w:b/>
                <w:bCs/>
                <w:szCs w:val="24"/>
              </w:rPr>
              <w:t xml:space="preserve"> v </w:t>
            </w:r>
            <w:r w:rsidRPr="005B2D12">
              <w:rPr>
                <w:rFonts w:cs="Arial"/>
                <w:b/>
                <w:bCs/>
                <w:szCs w:val="24"/>
              </w:rPr>
              <w:t>súvislosti</w:t>
            </w:r>
            <w:r w:rsidR="00A4335F">
              <w:rPr>
                <w:rFonts w:cs="Arial"/>
                <w:b/>
                <w:bCs/>
                <w:szCs w:val="24"/>
              </w:rPr>
              <w:t xml:space="preserve"> s </w:t>
            </w:r>
            <w:r w:rsidRPr="005B2D12">
              <w:rPr>
                <w:rFonts w:cs="Arial"/>
                <w:b/>
                <w:bCs/>
                <w:szCs w:val="24"/>
              </w:rPr>
              <w:t>ochorením COVID-19,</w:t>
            </w:r>
            <w:r w:rsidR="000E31F7">
              <w:rPr>
                <w:rFonts w:cs="Arial"/>
                <w:b/>
                <w:bCs/>
                <w:szCs w:val="24"/>
              </w:rPr>
              <w:t xml:space="preserve"> v </w:t>
            </w:r>
            <w:r w:rsidRPr="005B2D12">
              <w:rPr>
                <w:rFonts w:cs="Arial"/>
                <w:b/>
                <w:bCs/>
                <w:szCs w:val="24"/>
              </w:rPr>
              <w:t>dôsledku ktorej nebol</w:t>
            </w:r>
            <w:r w:rsidR="0093554B">
              <w:rPr>
                <w:rFonts w:cs="Arial"/>
                <w:b/>
                <w:bCs/>
                <w:szCs w:val="24"/>
              </w:rPr>
              <w:t xml:space="preserve"> k </w:t>
            </w:r>
            <w:r w:rsidRPr="005B2D12">
              <w:rPr>
                <w:rFonts w:cs="Arial"/>
                <w:b/>
                <w:bCs/>
                <w:szCs w:val="24"/>
              </w:rPr>
              <w:t xml:space="preserve">dispozícii </w:t>
            </w:r>
            <w:proofErr w:type="spellStart"/>
            <w:r w:rsidRPr="005B2D12">
              <w:rPr>
                <w:rFonts w:cs="Arial"/>
                <w:b/>
                <w:bCs/>
                <w:szCs w:val="24"/>
              </w:rPr>
              <w:t>anesteziológ</w:t>
            </w:r>
            <w:proofErr w:type="spellEnd"/>
            <w:r w:rsidRPr="005B2D12">
              <w:rPr>
                <w:rFonts w:cs="Arial"/>
                <w:b/>
                <w:bCs/>
                <w:szCs w:val="24"/>
              </w:rPr>
              <w:t xml:space="preserve">. </w:t>
            </w:r>
            <w:proofErr w:type="spellStart"/>
            <w:r w:rsidRPr="005B2D12">
              <w:rPr>
                <w:rFonts w:cs="Arial"/>
                <w:b/>
                <w:bCs/>
                <w:szCs w:val="24"/>
              </w:rPr>
              <w:t>Podávateľka</w:t>
            </w:r>
            <w:proofErr w:type="spellEnd"/>
            <w:r w:rsidRPr="005B2D12">
              <w:rPr>
                <w:rFonts w:cs="Arial"/>
                <w:b/>
                <w:bCs/>
                <w:szCs w:val="24"/>
              </w:rPr>
              <w:t xml:space="preserve"> podnetu uviedla,</w:t>
            </w:r>
            <w:r w:rsidR="00C8556F">
              <w:rPr>
                <w:rFonts w:cs="Arial"/>
                <w:b/>
                <w:bCs/>
                <w:szCs w:val="24"/>
              </w:rPr>
              <w:t xml:space="preserve"> že </w:t>
            </w:r>
            <w:r w:rsidRPr="005B2D12">
              <w:rPr>
                <w:rFonts w:cs="Arial"/>
                <w:b/>
                <w:bCs/>
                <w:szCs w:val="24"/>
              </w:rPr>
              <w:t>jej syn trpí bolesťami zubov,</w:t>
            </w:r>
            <w:r w:rsidR="00A4335F">
              <w:rPr>
                <w:rFonts w:cs="Arial"/>
                <w:b/>
                <w:bCs/>
                <w:szCs w:val="24"/>
              </w:rPr>
              <w:t xml:space="preserve"> no </w:t>
            </w:r>
            <w:r w:rsidR="0093554B">
              <w:rPr>
                <w:rFonts w:cs="Arial"/>
                <w:b/>
                <w:bCs/>
                <w:szCs w:val="24"/>
              </w:rPr>
              <w:t>aj </w:t>
            </w:r>
            <w:r w:rsidRPr="005B2D12">
              <w:rPr>
                <w:rFonts w:cs="Arial"/>
                <w:b/>
                <w:bCs/>
                <w:szCs w:val="24"/>
              </w:rPr>
              <w:t>napriek tomu ho odmietli ošetriť. Uviedla,</w:t>
            </w:r>
            <w:r w:rsidR="00C8556F">
              <w:rPr>
                <w:rFonts w:cs="Arial"/>
                <w:b/>
                <w:bCs/>
                <w:szCs w:val="24"/>
              </w:rPr>
              <w:t xml:space="preserve"> že </w:t>
            </w:r>
            <w:r w:rsidRPr="005B2D12">
              <w:rPr>
                <w:rFonts w:cs="Arial"/>
                <w:b/>
                <w:bCs/>
                <w:szCs w:val="24"/>
              </w:rPr>
              <w:t>nezabezpečením poskytnutia zdravotnej starostlivosti</w:t>
            </w:r>
            <w:r w:rsidR="000E31F7">
              <w:rPr>
                <w:rFonts w:cs="Arial"/>
                <w:b/>
                <w:bCs/>
                <w:szCs w:val="24"/>
              </w:rPr>
              <w:t xml:space="preserve"> pre </w:t>
            </w:r>
            <w:r w:rsidRPr="005B2D12">
              <w:rPr>
                <w:rFonts w:cs="Arial"/>
                <w:b/>
                <w:bCs/>
                <w:szCs w:val="24"/>
              </w:rPr>
              <w:t>jej syna bol podľa jej názoru</w:t>
            </w:r>
            <w:r w:rsidR="00C8556F">
              <w:rPr>
                <w:rFonts w:cs="Arial"/>
                <w:b/>
                <w:bCs/>
                <w:szCs w:val="24"/>
              </w:rPr>
              <w:t xml:space="preserve"> zo </w:t>
            </w:r>
            <w:r w:rsidRPr="005B2D12">
              <w:rPr>
                <w:rFonts w:cs="Arial"/>
                <w:b/>
                <w:bCs/>
                <w:szCs w:val="24"/>
              </w:rPr>
              <w:t>strany poskytovateľa zdravotnej starostlivosti porušený článok 40 Ústavy</w:t>
            </w:r>
            <w:r w:rsidR="00C8556F">
              <w:rPr>
                <w:rFonts w:cs="Arial"/>
                <w:b/>
                <w:bCs/>
                <w:szCs w:val="24"/>
              </w:rPr>
              <w:t> SR</w:t>
            </w:r>
            <w:r w:rsidRPr="005B2D12">
              <w:rPr>
                <w:rStyle w:val="Odkaznapoznmkupodiarou"/>
                <w:rFonts w:cs="Arial"/>
                <w:b/>
                <w:bCs/>
                <w:szCs w:val="24"/>
              </w:rPr>
              <w:footnoteReference w:id="70"/>
            </w:r>
            <w:r w:rsidRPr="005B2D12">
              <w:rPr>
                <w:rFonts w:cs="Arial"/>
                <w:b/>
                <w:bCs/>
                <w:szCs w:val="24"/>
              </w:rPr>
              <w:t xml:space="preserve">. </w:t>
            </w:r>
          </w:p>
          <w:p w14:paraId="35EA3E51" w14:textId="3692AFDB" w:rsidR="00224168" w:rsidRPr="005B2D12" w:rsidRDefault="00224168" w:rsidP="001B138C">
            <w:pPr>
              <w:spacing w:line="240" w:lineRule="auto"/>
              <w:rPr>
                <w:rFonts w:cs="Arial"/>
                <w:b/>
                <w:bCs/>
                <w:color w:val="000000"/>
                <w:shd w:val="clear" w:color="auto" w:fill="FFFFFF"/>
              </w:rPr>
            </w:pPr>
            <w:r w:rsidRPr="005B2D12">
              <w:rPr>
                <w:rFonts w:cs="Arial"/>
                <w:b/>
                <w:bCs/>
                <w:szCs w:val="24"/>
              </w:rPr>
              <w:t>Ďalšou problematikou je pritom</w:t>
            </w:r>
            <w:r w:rsidR="0093554B">
              <w:rPr>
                <w:rFonts w:cs="Arial"/>
                <w:b/>
                <w:bCs/>
                <w:szCs w:val="24"/>
              </w:rPr>
              <w:t xml:space="preserve"> aj </w:t>
            </w:r>
            <w:r w:rsidRPr="005B2D12">
              <w:rPr>
                <w:rFonts w:cs="Arial"/>
                <w:b/>
                <w:bCs/>
                <w:szCs w:val="24"/>
              </w:rPr>
              <w:t>samotné riešenie zubných problémov osôb</w:t>
            </w:r>
            <w:r w:rsidR="000E31F7">
              <w:rPr>
                <w:rFonts w:cs="Arial"/>
                <w:b/>
                <w:bCs/>
                <w:szCs w:val="24"/>
              </w:rPr>
              <w:t xml:space="preserve"> so </w:t>
            </w:r>
            <w:r w:rsidRPr="005B2D12">
              <w:rPr>
                <w:rFonts w:cs="Arial"/>
                <w:b/>
                <w:bCs/>
                <w:szCs w:val="24"/>
              </w:rPr>
              <w:t>zdravotným postihnutím. Často</w:t>
            </w:r>
            <w:r w:rsidR="000E31F7">
              <w:rPr>
                <w:rFonts w:cs="Arial"/>
                <w:b/>
                <w:bCs/>
                <w:szCs w:val="24"/>
              </w:rPr>
              <w:t xml:space="preserve"> sa </w:t>
            </w:r>
            <w:r w:rsidRPr="005B2D12">
              <w:rPr>
                <w:rFonts w:cs="Arial"/>
                <w:b/>
                <w:bCs/>
                <w:szCs w:val="24"/>
              </w:rPr>
              <w:t>stáva,</w:t>
            </w:r>
            <w:r w:rsidR="00C8556F">
              <w:rPr>
                <w:rFonts w:cs="Arial"/>
                <w:b/>
                <w:bCs/>
                <w:szCs w:val="24"/>
              </w:rPr>
              <w:t xml:space="preserve"> že </w:t>
            </w:r>
            <w:r w:rsidRPr="005B2D12">
              <w:rPr>
                <w:rFonts w:cs="Arial"/>
                <w:b/>
                <w:bCs/>
                <w:szCs w:val="24"/>
              </w:rPr>
              <w:t>namiesto ošetrenia zubných kazov, zubári týmto pacientom zuby rovno vytrhnú, pretože čakacia doba</w:t>
            </w:r>
            <w:r w:rsidR="00A4335F">
              <w:rPr>
                <w:rFonts w:cs="Arial"/>
                <w:b/>
                <w:bCs/>
                <w:szCs w:val="24"/>
              </w:rPr>
              <w:t xml:space="preserve"> na </w:t>
            </w:r>
            <w:r w:rsidRPr="005B2D12">
              <w:rPr>
                <w:rFonts w:cs="Arial"/>
                <w:b/>
                <w:bCs/>
                <w:szCs w:val="24"/>
              </w:rPr>
              <w:t>extrakciu zubu je kratšia ako čakacia doba</w:t>
            </w:r>
            <w:r w:rsidR="00A4335F">
              <w:rPr>
                <w:rFonts w:cs="Arial"/>
                <w:b/>
                <w:bCs/>
                <w:szCs w:val="24"/>
              </w:rPr>
              <w:t xml:space="preserve"> na </w:t>
            </w:r>
            <w:r w:rsidRPr="005B2D12">
              <w:rPr>
                <w:rFonts w:cs="Arial"/>
                <w:b/>
                <w:bCs/>
                <w:szCs w:val="24"/>
              </w:rPr>
              <w:t>zákrok</w:t>
            </w:r>
            <w:r w:rsidR="000E31F7">
              <w:rPr>
                <w:rFonts w:cs="Arial"/>
                <w:b/>
                <w:bCs/>
                <w:szCs w:val="24"/>
              </w:rPr>
              <w:t xml:space="preserve"> v </w:t>
            </w:r>
            <w:r w:rsidRPr="005B2D12">
              <w:rPr>
                <w:rFonts w:cs="Arial"/>
                <w:b/>
                <w:bCs/>
                <w:szCs w:val="24"/>
              </w:rPr>
              <w:t>celkovej anestézii. Mnohí podávatelia podnetov namietajú okrem dlhých čakacích dôb</w:t>
            </w:r>
            <w:r w:rsidR="00A4335F">
              <w:rPr>
                <w:rFonts w:cs="Arial"/>
                <w:b/>
                <w:bCs/>
                <w:szCs w:val="24"/>
              </w:rPr>
              <w:t xml:space="preserve"> na </w:t>
            </w:r>
            <w:r w:rsidRPr="005B2D12">
              <w:rPr>
                <w:rFonts w:cs="Arial"/>
                <w:b/>
                <w:bCs/>
                <w:szCs w:val="24"/>
              </w:rPr>
              <w:t>ošetrenie</w:t>
            </w:r>
            <w:r w:rsidR="0093554B">
              <w:rPr>
                <w:rFonts w:cs="Arial"/>
                <w:b/>
                <w:bCs/>
                <w:szCs w:val="24"/>
              </w:rPr>
              <w:t xml:space="preserve"> aj </w:t>
            </w:r>
            <w:r w:rsidRPr="005B2D12">
              <w:rPr>
                <w:rFonts w:cs="Arial"/>
                <w:b/>
                <w:bCs/>
                <w:szCs w:val="24"/>
              </w:rPr>
              <w:t>práve takúto automatickú extrakciu zubov</w:t>
            </w:r>
            <w:r w:rsidRPr="005B2D12">
              <w:rPr>
                <w:rFonts w:eastAsia="Times New Roman" w:cs="Arial"/>
                <w:b/>
                <w:bCs/>
                <w:szCs w:val="24"/>
                <w:lang w:eastAsia="sk-SK"/>
              </w:rPr>
              <w:t>.</w:t>
            </w:r>
          </w:p>
        </w:tc>
      </w:tr>
    </w:tbl>
    <w:p w14:paraId="2B2DEA22" w14:textId="77777777" w:rsidR="00224168" w:rsidRPr="005B2D12" w:rsidRDefault="00224168" w:rsidP="00224168">
      <w:pPr>
        <w:pStyle w:val="Podtitul"/>
        <w:spacing w:line="240" w:lineRule="auto"/>
        <w:rPr>
          <w:rFonts w:cs="Arial"/>
        </w:rPr>
      </w:pPr>
      <w:r w:rsidRPr="005B2D12">
        <w:rPr>
          <w:rFonts w:cs="Arial"/>
        </w:rPr>
        <w:t>Naša značka: KZP/0215/2021/04R</w:t>
      </w:r>
      <w:bookmarkEnd w:id="178"/>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0E01113E" w14:textId="77777777" w:rsidTr="001B138C">
        <w:tc>
          <w:tcPr>
            <w:tcW w:w="9226" w:type="dxa"/>
            <w:tcBorders>
              <w:left w:val="single" w:sz="24" w:space="0" w:color="C0C0C0"/>
            </w:tcBorders>
            <w:shd w:val="clear" w:color="auto" w:fill="auto"/>
          </w:tcPr>
          <w:p w14:paraId="1B7BE090" w14:textId="24826E24" w:rsidR="00224168" w:rsidRPr="005B2D12" w:rsidRDefault="00224168" w:rsidP="001B138C">
            <w:pPr>
              <w:rPr>
                <w:rFonts w:cs="Arial"/>
                <w:szCs w:val="24"/>
              </w:rPr>
            </w:pPr>
            <w:r w:rsidRPr="005B2D12">
              <w:rPr>
                <w:rFonts w:cs="Arial"/>
                <w:szCs w:val="24"/>
              </w:rPr>
              <w:t>Požiadala som</w:t>
            </w:r>
            <w:r w:rsidR="00A4335F">
              <w:rPr>
                <w:rFonts w:cs="Arial"/>
                <w:szCs w:val="24"/>
              </w:rPr>
              <w:t xml:space="preserve"> o </w:t>
            </w:r>
            <w:r w:rsidRPr="005B2D12">
              <w:rPr>
                <w:rFonts w:cs="Arial"/>
                <w:szCs w:val="24"/>
              </w:rPr>
              <w:t>stanovisko poskytovateľa zdravotnej starostlivosti</w:t>
            </w:r>
            <w:r w:rsidR="0093554B">
              <w:rPr>
                <w:rFonts w:cs="Arial"/>
                <w:szCs w:val="24"/>
              </w:rPr>
              <w:t> -</w:t>
            </w:r>
            <w:r w:rsidRPr="005B2D12">
              <w:rPr>
                <w:rFonts w:cs="Arial"/>
                <w:szCs w:val="24"/>
              </w:rPr>
              <w:t xml:space="preserve"> Univerzitnú nemocnicu Martin, ktorý uviedol,</w:t>
            </w:r>
            <w:r w:rsidR="00C8556F">
              <w:rPr>
                <w:rFonts w:cs="Arial"/>
                <w:szCs w:val="24"/>
              </w:rPr>
              <w:t xml:space="preserve"> že </w:t>
            </w:r>
            <w:r w:rsidRPr="005B2D12">
              <w:rPr>
                <w:rFonts w:cs="Arial"/>
                <w:b/>
                <w:bCs/>
                <w:szCs w:val="24"/>
              </w:rPr>
              <w:t>bolesť zubov nespadá</w:t>
            </w:r>
            <w:r w:rsidR="00A4335F">
              <w:rPr>
                <w:rFonts w:cs="Arial"/>
                <w:b/>
                <w:bCs/>
                <w:szCs w:val="24"/>
              </w:rPr>
              <w:t xml:space="preserve"> pod </w:t>
            </w:r>
            <w:r w:rsidRPr="005B2D12">
              <w:rPr>
                <w:rFonts w:cs="Arial"/>
                <w:b/>
                <w:bCs/>
                <w:szCs w:val="24"/>
              </w:rPr>
              <w:t>neodkladnú zdravotnú starostlivosť.</w:t>
            </w:r>
            <w:r w:rsidRPr="005B2D12">
              <w:rPr>
                <w:rFonts w:cs="Arial"/>
                <w:szCs w:val="24"/>
              </w:rPr>
              <w:t xml:space="preserve"> Poskytovateľ zdravotnej starostlivosti</w:t>
            </w:r>
            <w:r w:rsidR="000E31F7">
              <w:rPr>
                <w:rFonts w:cs="Arial"/>
                <w:szCs w:val="24"/>
              </w:rPr>
              <w:t xml:space="preserve"> sa však </w:t>
            </w:r>
            <w:r w:rsidRPr="005B2D12">
              <w:rPr>
                <w:rFonts w:cs="Arial"/>
                <w:szCs w:val="24"/>
              </w:rPr>
              <w:t>po mojom zainteresovaní rozhodol,</w:t>
            </w:r>
            <w:r w:rsidR="00C8556F">
              <w:rPr>
                <w:rFonts w:cs="Arial"/>
                <w:szCs w:val="24"/>
              </w:rPr>
              <w:t xml:space="preserve"> že </w:t>
            </w:r>
            <w:r w:rsidRPr="005B2D12">
              <w:rPr>
                <w:rFonts w:cs="Arial"/>
                <w:szCs w:val="24"/>
              </w:rPr>
              <w:t>tomuto pacientovi dá predsa len skorší termín:</w:t>
            </w:r>
            <w:r w:rsidR="000E31F7">
              <w:rPr>
                <w:rFonts w:cs="Arial"/>
                <w:szCs w:val="24"/>
              </w:rPr>
              <w:t xml:space="preserve"> v </w:t>
            </w:r>
            <w:r w:rsidRPr="005B2D12">
              <w:rPr>
                <w:rFonts w:cs="Arial"/>
                <w:szCs w:val="24"/>
              </w:rPr>
              <w:t>júni 2021.</w:t>
            </w:r>
          </w:p>
          <w:p w14:paraId="7A62AF5A" w14:textId="77777777" w:rsidR="00224168" w:rsidRPr="005B2D12" w:rsidRDefault="00224168" w:rsidP="001B138C">
            <w:pPr>
              <w:rPr>
                <w:rFonts w:cs="Arial"/>
                <w:szCs w:val="24"/>
              </w:rPr>
            </w:pPr>
          </w:p>
          <w:p w14:paraId="36EE14FE" w14:textId="282DEBE6" w:rsidR="00224168" w:rsidRPr="005B2D12" w:rsidRDefault="00224168" w:rsidP="001B138C">
            <w:pPr>
              <w:rPr>
                <w:rFonts w:cs="Arial"/>
                <w:szCs w:val="24"/>
              </w:rPr>
            </w:pPr>
            <w:r w:rsidRPr="005B2D12">
              <w:rPr>
                <w:rFonts w:cs="Arial"/>
                <w:szCs w:val="24"/>
              </w:rPr>
              <w:t>Na jednej strane oceňujem,</w:t>
            </w:r>
            <w:r w:rsidR="00C8556F">
              <w:rPr>
                <w:rFonts w:cs="Arial"/>
                <w:szCs w:val="24"/>
              </w:rPr>
              <w:t xml:space="preserve"> že </w:t>
            </w:r>
            <w:r w:rsidRPr="005B2D12">
              <w:rPr>
                <w:rFonts w:cs="Arial"/>
                <w:szCs w:val="24"/>
              </w:rPr>
              <w:t>pacientovi vyšiel</w:t>
            </w:r>
            <w:r w:rsidR="000E31F7">
              <w:rPr>
                <w:rFonts w:cs="Arial"/>
                <w:szCs w:val="24"/>
              </w:rPr>
              <w:t xml:space="preserve"> v </w:t>
            </w:r>
            <w:r w:rsidRPr="005B2D12">
              <w:rPr>
                <w:rFonts w:cs="Arial"/>
                <w:szCs w:val="24"/>
              </w:rPr>
              <w:t>ústrety,</w:t>
            </w:r>
            <w:r w:rsidR="00A4335F">
              <w:rPr>
                <w:rFonts w:cs="Arial"/>
                <w:szCs w:val="24"/>
              </w:rPr>
              <w:t xml:space="preserve"> no na </w:t>
            </w:r>
            <w:r w:rsidRPr="005B2D12">
              <w:rPr>
                <w:rFonts w:cs="Arial"/>
                <w:szCs w:val="24"/>
              </w:rPr>
              <w:t>druhej strane mu skorší termín zabezpečil</w:t>
            </w:r>
            <w:r w:rsidR="00A4335F">
              <w:rPr>
                <w:rFonts w:cs="Arial"/>
                <w:szCs w:val="24"/>
              </w:rPr>
              <w:t xml:space="preserve"> na </w:t>
            </w:r>
            <w:r w:rsidRPr="005B2D12">
              <w:rPr>
                <w:rFonts w:cs="Arial"/>
                <w:szCs w:val="24"/>
              </w:rPr>
              <w:t>úkor oprávnených nárokov iných pacientov, resp.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včasné zubno-lekárske ošetrenie,</w:t>
            </w:r>
            <w:r w:rsidR="0093554B">
              <w:rPr>
                <w:rFonts w:cs="Arial"/>
                <w:szCs w:val="24"/>
              </w:rPr>
              <w:t xml:space="preserve"> a </w:t>
            </w:r>
            <w:r w:rsidRPr="005B2D12">
              <w:rPr>
                <w:rFonts w:cs="Arial"/>
                <w:szCs w:val="24"/>
              </w:rPr>
              <w:t>preto nemôžem tento postup vnímať ako správne riešenie</w:t>
            </w:r>
            <w:r w:rsidR="00C8556F">
              <w:rPr>
                <w:rFonts w:cs="Arial"/>
                <w:szCs w:val="24"/>
              </w:rPr>
              <w:t xml:space="preserve"> z </w:t>
            </w:r>
            <w:r w:rsidRPr="005B2D12">
              <w:rPr>
                <w:rFonts w:cs="Arial"/>
                <w:szCs w:val="24"/>
              </w:rPr>
              <w:t>pohľadu ochrany práv všetkých pacientov, resp. osôb</w:t>
            </w:r>
            <w:r w:rsidR="000E31F7">
              <w:rPr>
                <w:rFonts w:cs="Arial"/>
                <w:szCs w:val="24"/>
              </w:rPr>
              <w:t xml:space="preserve"> so </w:t>
            </w:r>
            <w:r w:rsidRPr="005B2D12">
              <w:rPr>
                <w:rFonts w:cs="Arial"/>
                <w:szCs w:val="24"/>
              </w:rPr>
              <w:t>zdravotným postihnutím.</w:t>
            </w:r>
          </w:p>
          <w:p w14:paraId="66A83381" w14:textId="77777777" w:rsidR="00224168" w:rsidRPr="005B2D12" w:rsidRDefault="00224168" w:rsidP="001B138C">
            <w:pPr>
              <w:rPr>
                <w:rFonts w:cs="Arial"/>
                <w:szCs w:val="24"/>
              </w:rPr>
            </w:pPr>
          </w:p>
          <w:p w14:paraId="5DCCD6E5" w14:textId="443E99A5" w:rsidR="00224168" w:rsidRPr="005B2D12" w:rsidRDefault="00224168" w:rsidP="001B138C">
            <w:pPr>
              <w:rPr>
                <w:rFonts w:cs="Arial"/>
                <w:szCs w:val="24"/>
              </w:rPr>
            </w:pPr>
            <w:r w:rsidRPr="005B2D12">
              <w:rPr>
                <w:rFonts w:cs="Arial"/>
                <w:szCs w:val="24"/>
              </w:rPr>
              <w:t>Poskytovateľ zdravotnej starostlivosti ma tiež informoval,</w:t>
            </w:r>
            <w:r w:rsidR="00C8556F">
              <w:rPr>
                <w:rFonts w:cs="Arial"/>
                <w:szCs w:val="24"/>
              </w:rPr>
              <w:t xml:space="preserve"> že </w:t>
            </w:r>
            <w:r w:rsidRPr="005B2D12">
              <w:rPr>
                <w:rFonts w:cs="Arial"/>
                <w:szCs w:val="24"/>
              </w:rPr>
              <w:t>zubno-lekárske ošetrenie dospelých pacientov</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celkovej anestézii realizuje</w:t>
            </w:r>
            <w:r w:rsidR="0093554B">
              <w:rPr>
                <w:rFonts w:cs="Arial"/>
                <w:szCs w:val="24"/>
              </w:rPr>
              <w:t xml:space="preserve"> aj </w:t>
            </w:r>
            <w:r w:rsidRPr="005B2D12">
              <w:rPr>
                <w:rFonts w:cs="Arial"/>
                <w:szCs w:val="24"/>
              </w:rPr>
              <w:t xml:space="preserve">mimo </w:t>
            </w:r>
            <w:proofErr w:type="spellStart"/>
            <w:r w:rsidRPr="005B2D12">
              <w:rPr>
                <w:rFonts w:cs="Arial"/>
                <w:szCs w:val="24"/>
              </w:rPr>
              <w:t>pandemickej</w:t>
            </w:r>
            <w:proofErr w:type="spellEnd"/>
            <w:r w:rsidRPr="005B2D12">
              <w:rPr>
                <w:rFonts w:cs="Arial"/>
                <w:szCs w:val="24"/>
              </w:rPr>
              <w:t xml:space="preserve"> situácie</w:t>
            </w:r>
            <w:r w:rsidR="00C8556F">
              <w:rPr>
                <w:rFonts w:cs="Arial"/>
                <w:szCs w:val="24"/>
              </w:rPr>
              <w:t xml:space="preserve"> z </w:t>
            </w:r>
            <w:r w:rsidRPr="005B2D12">
              <w:rPr>
                <w:rFonts w:cs="Arial"/>
                <w:szCs w:val="24"/>
              </w:rPr>
              <w:t>kapacitných dôvodov len raz</w:t>
            </w:r>
            <w:r w:rsidR="00C8556F">
              <w:rPr>
                <w:rFonts w:cs="Arial"/>
                <w:szCs w:val="24"/>
              </w:rPr>
              <w:t xml:space="preserve"> za </w:t>
            </w:r>
            <w:r w:rsidRPr="005B2D12">
              <w:rPr>
                <w:rFonts w:cs="Arial"/>
                <w:szCs w:val="24"/>
              </w:rPr>
              <w:t>dva týždne. Strieda ich</w:t>
            </w:r>
            <w:r w:rsidR="00A4335F">
              <w:rPr>
                <w:rFonts w:cs="Arial"/>
                <w:szCs w:val="24"/>
              </w:rPr>
              <w:t xml:space="preserve"> s </w:t>
            </w:r>
            <w:r w:rsidRPr="005B2D12">
              <w:rPr>
                <w:rFonts w:cs="Arial"/>
                <w:szCs w:val="24"/>
              </w:rPr>
              <w:t>ošetreniami detí</w:t>
            </w:r>
            <w:r w:rsidR="000E31F7">
              <w:rPr>
                <w:rFonts w:cs="Arial"/>
                <w:szCs w:val="24"/>
              </w:rPr>
              <w:t xml:space="preserve"> so </w:t>
            </w:r>
            <w:r w:rsidRPr="005B2D12">
              <w:rPr>
                <w:rFonts w:cs="Arial"/>
                <w:szCs w:val="24"/>
              </w:rPr>
              <w:t>zdravotným postihnutím.</w:t>
            </w:r>
          </w:p>
          <w:p w14:paraId="165CF2C6" w14:textId="77777777" w:rsidR="00224168" w:rsidRPr="005B2D12" w:rsidRDefault="00224168" w:rsidP="001B138C">
            <w:pPr>
              <w:rPr>
                <w:rFonts w:cs="Arial"/>
                <w:szCs w:val="24"/>
              </w:rPr>
            </w:pPr>
          </w:p>
          <w:p w14:paraId="06DA58C5" w14:textId="0D6EC10F" w:rsidR="00224168" w:rsidRPr="005B2D12" w:rsidRDefault="00224168" w:rsidP="001B138C">
            <w:pPr>
              <w:rPr>
                <w:rFonts w:cs="Arial"/>
                <w:szCs w:val="24"/>
              </w:rPr>
            </w:pPr>
            <w:r w:rsidRPr="005B2D12">
              <w:rPr>
                <w:rFonts w:cs="Arial"/>
                <w:szCs w:val="24"/>
              </w:rPr>
              <w:t>Spresnil,</w:t>
            </w:r>
            <w:r w:rsidR="00C8556F">
              <w:rPr>
                <w:rFonts w:cs="Arial"/>
                <w:szCs w:val="24"/>
              </w:rPr>
              <w:t xml:space="preserve"> že </w:t>
            </w:r>
            <w:r w:rsidRPr="005B2D12">
              <w:rPr>
                <w:rFonts w:cs="Arial"/>
                <w:szCs w:val="24"/>
              </w:rPr>
              <w:t>čakacia lehota</w:t>
            </w:r>
            <w:r w:rsidR="00A4335F">
              <w:rPr>
                <w:rFonts w:cs="Arial"/>
                <w:szCs w:val="24"/>
              </w:rPr>
              <w:t xml:space="preserve"> na </w:t>
            </w:r>
            <w:r w:rsidRPr="005B2D12">
              <w:rPr>
                <w:rFonts w:cs="Arial"/>
                <w:szCs w:val="24"/>
              </w:rPr>
              <w:t>sanáciu chrupu</w:t>
            </w:r>
            <w:r w:rsidR="000E31F7">
              <w:rPr>
                <w:rFonts w:cs="Arial"/>
                <w:szCs w:val="24"/>
              </w:rPr>
              <w:t xml:space="preserve"> v </w:t>
            </w:r>
            <w:r w:rsidRPr="005B2D12">
              <w:rPr>
                <w:rFonts w:cs="Arial"/>
                <w:szCs w:val="24"/>
              </w:rPr>
              <w:t>celkovej anestézii</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je</w:t>
            </w:r>
            <w:r w:rsidR="00A4335F">
              <w:rPr>
                <w:rFonts w:cs="Arial"/>
                <w:szCs w:val="24"/>
              </w:rPr>
              <w:t xml:space="preserve"> na </w:t>
            </w:r>
            <w:r w:rsidRPr="005B2D12">
              <w:rPr>
                <w:rFonts w:cs="Arial"/>
                <w:szCs w:val="24"/>
              </w:rPr>
              <w:t>Klinike stomatológie</w:t>
            </w:r>
            <w:r w:rsidR="0093554B">
              <w:rPr>
                <w:rFonts w:cs="Arial"/>
                <w:szCs w:val="24"/>
              </w:rPr>
              <w:t xml:space="preserve"> a </w:t>
            </w:r>
            <w:proofErr w:type="spellStart"/>
            <w:r w:rsidRPr="005B2D12">
              <w:rPr>
                <w:rFonts w:cs="Arial"/>
                <w:szCs w:val="24"/>
              </w:rPr>
              <w:t>maxilofaciálnej</w:t>
            </w:r>
            <w:proofErr w:type="spellEnd"/>
            <w:r w:rsidRPr="005B2D12">
              <w:rPr>
                <w:rFonts w:cs="Arial"/>
                <w:szCs w:val="24"/>
              </w:rPr>
              <w:t xml:space="preserve"> chirurgie Univerzitnej nemocnice Martin</w:t>
            </w:r>
            <w:r w:rsidR="0093554B">
              <w:rPr>
                <w:rFonts w:cs="Arial"/>
                <w:szCs w:val="24"/>
              </w:rPr>
              <w:t xml:space="preserve"> a </w:t>
            </w:r>
            <w:proofErr w:type="spellStart"/>
            <w:r w:rsidRPr="005B2D12">
              <w:rPr>
                <w:rFonts w:cs="Arial"/>
                <w:szCs w:val="24"/>
              </w:rPr>
              <w:t>Jeséniovej</w:t>
            </w:r>
            <w:proofErr w:type="spellEnd"/>
            <w:r w:rsidRPr="005B2D12">
              <w:rPr>
                <w:rFonts w:cs="Arial"/>
                <w:szCs w:val="24"/>
              </w:rPr>
              <w:t xml:space="preserve"> lekárskej fakulte Univerzity Komenského až 25 mesiacov. Informoval ma tiež</w:t>
            </w:r>
            <w:r w:rsidR="00A4335F">
              <w:rPr>
                <w:rFonts w:cs="Arial"/>
                <w:szCs w:val="24"/>
              </w:rPr>
              <w:t xml:space="preserve"> o </w:t>
            </w:r>
            <w:r w:rsidRPr="005B2D12">
              <w:rPr>
                <w:rFonts w:cs="Arial"/>
                <w:szCs w:val="24"/>
              </w:rPr>
              <w:t>tom,</w:t>
            </w:r>
            <w:r w:rsidR="00C8556F">
              <w:rPr>
                <w:rFonts w:cs="Arial"/>
                <w:szCs w:val="24"/>
              </w:rPr>
              <w:t xml:space="preserve"> že </w:t>
            </w:r>
            <w:r w:rsidR="000E31F7">
              <w:rPr>
                <w:rFonts w:cs="Arial"/>
                <w:szCs w:val="24"/>
              </w:rPr>
              <w:t>v </w:t>
            </w:r>
            <w:r w:rsidRPr="005B2D12">
              <w:rPr>
                <w:rFonts w:cs="Arial"/>
                <w:szCs w:val="24"/>
              </w:rPr>
              <w:t>rámci Slovenskej republiky</w:t>
            </w:r>
            <w:r w:rsidR="000E31F7">
              <w:rPr>
                <w:rFonts w:cs="Arial"/>
                <w:szCs w:val="24"/>
              </w:rPr>
              <w:t xml:space="preserve"> sa </w:t>
            </w:r>
            <w:r w:rsidRPr="005B2D12">
              <w:rPr>
                <w:rFonts w:cs="Arial"/>
                <w:b/>
                <w:bCs/>
                <w:szCs w:val="24"/>
              </w:rPr>
              <w:t>plánované sanácie chrupu</w:t>
            </w:r>
            <w:r w:rsidR="000E31F7">
              <w:rPr>
                <w:rFonts w:cs="Arial"/>
                <w:b/>
                <w:bCs/>
                <w:szCs w:val="24"/>
              </w:rPr>
              <w:t xml:space="preserve"> v </w:t>
            </w:r>
            <w:r w:rsidRPr="005B2D12">
              <w:rPr>
                <w:rFonts w:cs="Arial"/>
                <w:b/>
                <w:bCs/>
                <w:szCs w:val="24"/>
              </w:rPr>
              <w:t>celkovej anestézii realizujú iba</w:t>
            </w:r>
            <w:r w:rsidR="00A4335F">
              <w:rPr>
                <w:rFonts w:cs="Arial"/>
                <w:b/>
                <w:bCs/>
                <w:szCs w:val="24"/>
              </w:rPr>
              <w:t xml:space="preserve"> na </w:t>
            </w:r>
            <w:r w:rsidRPr="005B2D12">
              <w:rPr>
                <w:rFonts w:cs="Arial"/>
                <w:b/>
                <w:bCs/>
                <w:szCs w:val="24"/>
              </w:rPr>
              <w:t>troch klinikách</w:t>
            </w:r>
            <w:r w:rsidRPr="005B2D12">
              <w:rPr>
                <w:rFonts w:cs="Arial"/>
                <w:szCs w:val="24"/>
              </w:rPr>
              <w:t xml:space="preserve"> stomatológie</w:t>
            </w:r>
            <w:r w:rsidR="0093554B">
              <w:rPr>
                <w:rFonts w:cs="Arial"/>
                <w:szCs w:val="24"/>
              </w:rPr>
              <w:t xml:space="preserve"> a </w:t>
            </w:r>
            <w:proofErr w:type="spellStart"/>
            <w:r w:rsidRPr="005B2D12">
              <w:rPr>
                <w:rFonts w:cs="Arial"/>
                <w:szCs w:val="24"/>
              </w:rPr>
              <w:t>maxilofaciálnej</w:t>
            </w:r>
            <w:proofErr w:type="spellEnd"/>
            <w:r w:rsidRPr="005B2D12">
              <w:rPr>
                <w:rFonts w:cs="Arial"/>
                <w:szCs w:val="24"/>
              </w:rPr>
              <w:t xml:space="preserve"> chirurgie,</w:t>
            </w:r>
            <w:r w:rsidR="0093554B">
              <w:rPr>
                <w:rFonts w:cs="Arial"/>
                <w:szCs w:val="24"/>
              </w:rPr>
              <w:t xml:space="preserve"> a </w:t>
            </w:r>
            <w:r w:rsidRPr="005B2D12">
              <w:rPr>
                <w:rFonts w:cs="Arial"/>
                <w:szCs w:val="24"/>
              </w:rPr>
              <w:t>to</w:t>
            </w:r>
            <w:r w:rsidR="000E31F7">
              <w:rPr>
                <w:rFonts w:cs="Arial"/>
                <w:szCs w:val="24"/>
              </w:rPr>
              <w:t xml:space="preserve"> v </w:t>
            </w:r>
            <w:r w:rsidRPr="005B2D12">
              <w:rPr>
                <w:rFonts w:cs="Arial"/>
                <w:b/>
                <w:bCs/>
                <w:szCs w:val="24"/>
              </w:rPr>
              <w:t>univerzitných nemocniciach</w:t>
            </w:r>
            <w:r w:rsidR="000E31F7">
              <w:rPr>
                <w:rFonts w:cs="Arial"/>
                <w:b/>
                <w:bCs/>
                <w:szCs w:val="24"/>
              </w:rPr>
              <w:t xml:space="preserve"> v </w:t>
            </w:r>
            <w:r w:rsidRPr="005B2D12">
              <w:rPr>
                <w:rFonts w:cs="Arial"/>
                <w:b/>
                <w:bCs/>
                <w:szCs w:val="24"/>
              </w:rPr>
              <w:t>Bratislave, Martine</w:t>
            </w:r>
            <w:r w:rsidR="0093554B">
              <w:rPr>
                <w:rFonts w:cs="Arial"/>
                <w:b/>
                <w:bCs/>
                <w:szCs w:val="24"/>
              </w:rPr>
              <w:t xml:space="preserve"> a</w:t>
            </w:r>
            <w:r w:rsidR="000E31F7">
              <w:rPr>
                <w:rFonts w:cs="Arial"/>
                <w:b/>
                <w:bCs/>
                <w:szCs w:val="24"/>
              </w:rPr>
              <w:t xml:space="preserve"> v </w:t>
            </w:r>
            <w:r w:rsidRPr="005B2D12">
              <w:rPr>
                <w:rFonts w:cs="Arial"/>
                <w:b/>
                <w:bCs/>
                <w:szCs w:val="24"/>
              </w:rPr>
              <w:t>Košiciach,</w:t>
            </w:r>
            <w:r w:rsidRPr="005B2D12">
              <w:rPr>
                <w:rFonts w:cs="Arial"/>
                <w:szCs w:val="24"/>
              </w:rPr>
              <w:t xml:space="preserve"> čo je podľa neho jednoznačne absolútne nedostatočné. Ako zdôraznil,</w:t>
            </w:r>
            <w:r w:rsidR="00A4335F">
              <w:rPr>
                <w:rFonts w:cs="Arial"/>
                <w:szCs w:val="24"/>
              </w:rPr>
              <w:t xml:space="preserve"> na </w:t>
            </w:r>
            <w:r w:rsidRPr="005B2D12">
              <w:rPr>
                <w:rFonts w:cs="Arial"/>
                <w:szCs w:val="24"/>
              </w:rPr>
              <w:t>túto skutočnosť spoločne</w:t>
            </w:r>
            <w:r w:rsidR="00A4335F">
              <w:rPr>
                <w:rFonts w:cs="Arial"/>
                <w:szCs w:val="24"/>
              </w:rPr>
              <w:t xml:space="preserve"> s </w:t>
            </w:r>
            <w:r w:rsidRPr="005B2D12">
              <w:rPr>
                <w:rFonts w:cs="Arial"/>
                <w:szCs w:val="24"/>
              </w:rPr>
              <w:t>vedením Univerzitnej nemocnice Martin upozornili Ministerstvo zdravotníctva Slovenskej republiky</w:t>
            </w:r>
            <w:r w:rsidR="0093554B">
              <w:rPr>
                <w:rFonts w:cs="Arial"/>
                <w:szCs w:val="24"/>
              </w:rPr>
              <w:t xml:space="preserve"> aj</w:t>
            </w:r>
            <w:r w:rsidR="00A4335F">
              <w:rPr>
                <w:rFonts w:cs="Arial"/>
                <w:szCs w:val="24"/>
              </w:rPr>
              <w:t xml:space="preserve"> s </w:t>
            </w:r>
            <w:r w:rsidRPr="005B2D12">
              <w:rPr>
                <w:rFonts w:cs="Arial"/>
                <w:szCs w:val="24"/>
              </w:rPr>
              <w:t>návrhom plošného riešenia</w:t>
            </w:r>
            <w:r w:rsidR="0093554B">
              <w:rPr>
                <w:rFonts w:cs="Arial"/>
                <w:szCs w:val="24"/>
              </w:rPr>
              <w:t> -</w:t>
            </w:r>
            <w:r w:rsidRPr="005B2D12">
              <w:rPr>
                <w:rFonts w:cs="Arial"/>
                <w:szCs w:val="24"/>
              </w:rPr>
              <w:t xml:space="preserve"> vytvoriť</w:t>
            </w:r>
            <w:r w:rsidR="0093554B">
              <w:rPr>
                <w:rFonts w:cs="Arial"/>
                <w:szCs w:val="24"/>
              </w:rPr>
              <w:t xml:space="preserve"> aj</w:t>
            </w:r>
            <w:r w:rsidR="000E31F7">
              <w:rPr>
                <w:rFonts w:cs="Arial"/>
                <w:szCs w:val="24"/>
              </w:rPr>
              <w:t xml:space="preserve"> v </w:t>
            </w:r>
            <w:r w:rsidRPr="005B2D12">
              <w:rPr>
                <w:rFonts w:cs="Arial"/>
                <w:szCs w:val="24"/>
              </w:rPr>
              <w:t>ďalších piatich krajoch podmienky</w:t>
            </w:r>
            <w:r w:rsidR="00A4335F">
              <w:rPr>
                <w:rFonts w:cs="Arial"/>
                <w:szCs w:val="24"/>
              </w:rPr>
              <w:t xml:space="preserve"> na </w:t>
            </w:r>
            <w:r w:rsidRPr="005B2D12">
              <w:rPr>
                <w:rFonts w:cs="Arial"/>
                <w:szCs w:val="24"/>
              </w:rPr>
              <w:t>poskytovanie takejto starostlivosti.</w:t>
            </w:r>
            <w:r w:rsidRPr="005B2D12" w:rsidDel="00A42DBB">
              <w:rPr>
                <w:rFonts w:cs="Arial"/>
                <w:szCs w:val="24"/>
              </w:rPr>
              <w:t xml:space="preserve"> </w:t>
            </w:r>
          </w:p>
          <w:p w14:paraId="018C31F2" w14:textId="77777777" w:rsidR="00224168" w:rsidRPr="005B2D12" w:rsidRDefault="00224168" w:rsidP="001B138C">
            <w:pPr>
              <w:rPr>
                <w:rFonts w:cs="Arial"/>
                <w:szCs w:val="24"/>
              </w:rPr>
            </w:pPr>
          </w:p>
          <w:p w14:paraId="7A64C31D" w14:textId="302F18AD" w:rsidR="00224168" w:rsidRPr="005B2D12" w:rsidRDefault="00224168" w:rsidP="001B138C">
            <w:pPr>
              <w:rPr>
                <w:rFonts w:cs="Arial"/>
                <w:szCs w:val="24"/>
              </w:rPr>
            </w:pPr>
            <w:r w:rsidRPr="005B2D12">
              <w:rPr>
                <w:rFonts w:cs="Arial"/>
                <w:szCs w:val="24"/>
              </w:rPr>
              <w:t>Keďže</w:t>
            </w:r>
            <w:r w:rsidR="000E31F7">
              <w:rPr>
                <w:rFonts w:cs="Arial"/>
                <w:szCs w:val="24"/>
              </w:rPr>
              <w:t xml:space="preserve"> v </w:t>
            </w:r>
            <w:r w:rsidRPr="005B2D12">
              <w:rPr>
                <w:rFonts w:cs="Arial"/>
                <w:szCs w:val="24"/>
              </w:rPr>
              <w:t>predloženom stanovisku chýbali informácie ohľadom konkrétnych krokov, ktoré Ministerstvo zdravotníctva Slovenskej republiky</w:t>
            </w:r>
            <w:r w:rsidR="00A4335F">
              <w:rPr>
                <w:rFonts w:cs="Arial"/>
                <w:szCs w:val="24"/>
              </w:rPr>
              <w:t xml:space="preserve"> na </w:t>
            </w:r>
            <w:r w:rsidRPr="005B2D12">
              <w:rPr>
                <w:rFonts w:cs="Arial"/>
                <w:szCs w:val="24"/>
              </w:rPr>
              <w:t>riešenie predmetnej situácie podniklo</w:t>
            </w:r>
            <w:r w:rsidR="0093554B">
              <w:rPr>
                <w:rFonts w:cs="Arial"/>
                <w:szCs w:val="24"/>
              </w:rPr>
              <w:t xml:space="preserve"> a </w:t>
            </w:r>
            <w:r w:rsidRPr="005B2D12">
              <w:rPr>
                <w:rFonts w:cs="Arial"/>
                <w:szCs w:val="24"/>
              </w:rPr>
              <w:t>uvedenie krokov, ktoré plánuje podniknúť</w:t>
            </w:r>
            <w:r w:rsidR="000E31F7">
              <w:rPr>
                <w:rFonts w:cs="Arial"/>
                <w:szCs w:val="24"/>
              </w:rPr>
              <w:t xml:space="preserve"> v </w:t>
            </w:r>
            <w:r w:rsidRPr="005B2D12">
              <w:rPr>
                <w:rFonts w:cs="Arial"/>
                <w:szCs w:val="24"/>
              </w:rPr>
              <w:t>budúcnosti, som ministerstvo opakovane požiadala</w:t>
            </w:r>
            <w:r w:rsidR="00A4335F">
              <w:rPr>
                <w:rFonts w:cs="Arial"/>
                <w:szCs w:val="24"/>
              </w:rPr>
              <w:t xml:space="preserve"> o </w:t>
            </w:r>
            <w:r w:rsidRPr="005B2D12">
              <w:rPr>
                <w:rFonts w:cs="Arial"/>
                <w:szCs w:val="24"/>
              </w:rPr>
              <w:t>predloženie</w:t>
            </w:r>
            <w:r w:rsidR="0093554B">
              <w:rPr>
                <w:rFonts w:cs="Arial"/>
                <w:szCs w:val="24"/>
              </w:rPr>
              <w:t xml:space="preserve"> a </w:t>
            </w:r>
            <w:r w:rsidRPr="005B2D12">
              <w:rPr>
                <w:rFonts w:cs="Arial"/>
                <w:szCs w:val="24"/>
              </w:rPr>
              <w:t>doplnenie svojho stanoviska.</w:t>
            </w:r>
          </w:p>
          <w:p w14:paraId="069E2434" w14:textId="77777777" w:rsidR="00224168" w:rsidRPr="005B2D12" w:rsidRDefault="00224168" w:rsidP="001B138C">
            <w:pPr>
              <w:rPr>
                <w:rFonts w:cs="Arial"/>
                <w:szCs w:val="24"/>
              </w:rPr>
            </w:pPr>
          </w:p>
          <w:p w14:paraId="7BDF96DC" w14:textId="60A4A996" w:rsidR="00224168" w:rsidRPr="005B2D12" w:rsidRDefault="00224168" w:rsidP="001B138C">
            <w:pPr>
              <w:rPr>
                <w:rFonts w:cs="Arial"/>
                <w:szCs w:val="24"/>
              </w:rPr>
            </w:pPr>
            <w:r w:rsidRPr="005B2D12">
              <w:rPr>
                <w:rFonts w:cs="Arial"/>
                <w:szCs w:val="24"/>
              </w:rPr>
              <w:t>Vo svojom druhom predloženom písomnom stanovisku</w:t>
            </w:r>
            <w:r w:rsidR="00C8556F">
              <w:rPr>
                <w:rFonts w:cs="Arial"/>
                <w:szCs w:val="24"/>
              </w:rPr>
              <w:t xml:space="preserve"> z </w:t>
            </w:r>
            <w:r w:rsidRPr="005B2D12">
              <w:rPr>
                <w:rFonts w:cs="Arial"/>
                <w:szCs w:val="24"/>
              </w:rPr>
              <w:t>31.01.2020 Ministerstvo zdravotníctva</w:t>
            </w:r>
            <w:r w:rsidR="00C8556F">
              <w:rPr>
                <w:rFonts w:cs="Arial"/>
                <w:szCs w:val="24"/>
              </w:rPr>
              <w:t> SR</w:t>
            </w:r>
            <w:r w:rsidRPr="005B2D12">
              <w:rPr>
                <w:rFonts w:cs="Arial"/>
                <w:szCs w:val="24"/>
              </w:rPr>
              <w:t xml:space="preserve"> uviedlo,</w:t>
            </w:r>
            <w:r w:rsidR="00C8556F">
              <w:rPr>
                <w:rFonts w:cs="Arial"/>
                <w:szCs w:val="24"/>
              </w:rPr>
              <w:t xml:space="preserve"> že </w:t>
            </w:r>
            <w:r w:rsidR="000E31F7">
              <w:rPr>
                <w:rFonts w:cs="Arial"/>
                <w:szCs w:val="24"/>
              </w:rPr>
              <w:t>sa </w:t>
            </w:r>
            <w:r w:rsidRPr="005B2D12">
              <w:rPr>
                <w:rFonts w:cs="Arial"/>
                <w:szCs w:val="24"/>
              </w:rPr>
              <w:t>touto problematikou</w:t>
            </w:r>
            <w:r w:rsidR="00A4335F">
              <w:rPr>
                <w:rFonts w:cs="Arial"/>
                <w:szCs w:val="24"/>
              </w:rPr>
              <w:t xml:space="preserve"> od </w:t>
            </w:r>
            <w:r w:rsidRPr="005B2D12">
              <w:rPr>
                <w:rFonts w:cs="Arial"/>
                <w:szCs w:val="24"/>
              </w:rPr>
              <w:t>zaslania môjho prvého listu (zo začiatku roka 2019) intenzívne zaoberá,</w:t>
            </w:r>
            <w:r w:rsidR="0093554B">
              <w:rPr>
                <w:rFonts w:cs="Arial"/>
                <w:szCs w:val="24"/>
              </w:rPr>
              <w:t xml:space="preserve"> a</w:t>
            </w:r>
            <w:r w:rsidR="00C8556F">
              <w:rPr>
                <w:rFonts w:cs="Arial"/>
                <w:szCs w:val="24"/>
              </w:rPr>
              <w:t xml:space="preserve"> že </w:t>
            </w:r>
            <w:r w:rsidRPr="005B2D12">
              <w:rPr>
                <w:rFonts w:cs="Arial"/>
                <w:szCs w:val="24"/>
              </w:rPr>
              <w:t>vyvinulo kroky smerujúce</w:t>
            </w:r>
            <w:r w:rsidR="0093554B">
              <w:rPr>
                <w:rFonts w:cs="Arial"/>
                <w:szCs w:val="24"/>
              </w:rPr>
              <w:t xml:space="preserve"> k </w:t>
            </w:r>
            <w:r w:rsidRPr="005B2D12">
              <w:rPr>
                <w:rFonts w:cs="Arial"/>
                <w:szCs w:val="24"/>
              </w:rPr>
              <w:t>napraveniu vzniknutej situácie</w:t>
            </w:r>
            <w:r w:rsidR="00A4335F">
              <w:rPr>
                <w:rFonts w:cs="Arial"/>
                <w:szCs w:val="24"/>
              </w:rPr>
              <w:t xml:space="preserve"> s </w:t>
            </w:r>
            <w:r w:rsidRPr="005B2D12">
              <w:rPr>
                <w:rFonts w:cs="Arial"/>
                <w:szCs w:val="24"/>
              </w:rPr>
              <w:t>nedostupnosťou ambulancií zubného lekárstva, ktoré by poskytovali zubnú starostlivosť</w:t>
            </w:r>
            <w:r w:rsidR="000E31F7">
              <w:rPr>
                <w:rFonts w:cs="Arial"/>
                <w:szCs w:val="24"/>
              </w:rPr>
              <w:t xml:space="preserve"> pre </w:t>
            </w:r>
            <w:r w:rsidRPr="005B2D12">
              <w:rPr>
                <w:rFonts w:cs="Arial"/>
                <w:szCs w:val="24"/>
              </w:rPr>
              <w:t>pacientov</w:t>
            </w:r>
            <w:r w:rsidR="00A4335F">
              <w:rPr>
                <w:rFonts w:cs="Arial"/>
                <w:szCs w:val="24"/>
              </w:rPr>
              <w:t xml:space="preserve"> s </w:t>
            </w:r>
            <w:r w:rsidRPr="005B2D12">
              <w:rPr>
                <w:rFonts w:cs="Arial"/>
                <w:szCs w:val="24"/>
              </w:rPr>
              <w:t>rôznym druhom postihnutia</w:t>
            </w:r>
            <w:r w:rsidR="000E31F7">
              <w:rPr>
                <w:rFonts w:cs="Arial"/>
                <w:szCs w:val="24"/>
              </w:rPr>
              <w:t xml:space="preserve"> v </w:t>
            </w:r>
            <w:r w:rsidRPr="005B2D12">
              <w:rPr>
                <w:rFonts w:cs="Arial"/>
                <w:szCs w:val="24"/>
              </w:rPr>
              <w:t>celkovej anestézii. </w:t>
            </w:r>
          </w:p>
          <w:p w14:paraId="4BAB6A0F" w14:textId="77777777" w:rsidR="00224168" w:rsidRPr="005B2D12" w:rsidRDefault="00224168" w:rsidP="001B138C">
            <w:pPr>
              <w:rPr>
                <w:rFonts w:cs="Arial"/>
                <w:szCs w:val="24"/>
              </w:rPr>
            </w:pPr>
          </w:p>
          <w:p w14:paraId="0A10B046" w14:textId="179AA59B" w:rsidR="00224168" w:rsidRPr="005B2D12" w:rsidRDefault="00224168" w:rsidP="001B138C">
            <w:pPr>
              <w:rPr>
                <w:rFonts w:cs="Arial"/>
                <w:szCs w:val="24"/>
              </w:rPr>
            </w:pPr>
            <w:r w:rsidRPr="005B2D12">
              <w:rPr>
                <w:rFonts w:cs="Arial"/>
                <w:szCs w:val="24"/>
              </w:rPr>
              <w:t>Ministerstvo tiež uviedlo,</w:t>
            </w:r>
            <w:r w:rsidR="00C8556F">
              <w:rPr>
                <w:rFonts w:cs="Arial"/>
                <w:szCs w:val="24"/>
              </w:rPr>
              <w:t xml:space="preserve"> že </w:t>
            </w:r>
            <w:r w:rsidRPr="005B2D12">
              <w:rPr>
                <w:rFonts w:cs="Arial"/>
                <w:szCs w:val="24"/>
              </w:rPr>
              <w:t>nemá kompetenciu zvýšiť počty zubných lekárov poskytujúcich zdravotnú starostlivosť pacientom</w:t>
            </w:r>
            <w:r w:rsidR="000E31F7">
              <w:rPr>
                <w:rFonts w:cs="Arial"/>
                <w:szCs w:val="24"/>
              </w:rPr>
              <w:t xml:space="preserve"> v </w:t>
            </w:r>
            <w:r w:rsidRPr="005B2D12">
              <w:rPr>
                <w:rFonts w:cs="Arial"/>
                <w:szCs w:val="24"/>
              </w:rPr>
              <w:t>celkovej anestézii,</w:t>
            </w:r>
            <w:r w:rsidR="0093554B">
              <w:rPr>
                <w:rFonts w:cs="Arial"/>
                <w:szCs w:val="24"/>
              </w:rPr>
              <w:t xml:space="preserve"> a </w:t>
            </w:r>
            <w:r w:rsidRPr="005B2D12">
              <w:rPr>
                <w:rFonts w:cs="Arial"/>
                <w:szCs w:val="24"/>
              </w:rPr>
              <w:t>preto požiadalo zdravotné poisťovne</w:t>
            </w:r>
            <w:r w:rsidR="00A4335F">
              <w:rPr>
                <w:rFonts w:cs="Arial"/>
                <w:szCs w:val="24"/>
              </w:rPr>
              <w:t xml:space="preserve"> o </w:t>
            </w:r>
            <w:proofErr w:type="spellStart"/>
            <w:r w:rsidRPr="005B2D12">
              <w:rPr>
                <w:rFonts w:cs="Arial"/>
                <w:szCs w:val="24"/>
              </w:rPr>
              <w:t>zazmluvnenie</w:t>
            </w:r>
            <w:proofErr w:type="spellEnd"/>
            <w:r w:rsidRPr="005B2D12">
              <w:rPr>
                <w:rFonts w:cs="Arial"/>
                <w:szCs w:val="24"/>
              </w:rPr>
              <w:t xml:space="preserve"> ďalších pracovísk</w:t>
            </w:r>
            <w:r w:rsidR="0093554B">
              <w:rPr>
                <w:rFonts w:cs="Arial"/>
                <w:szCs w:val="24"/>
              </w:rPr>
              <w:t> -</w:t>
            </w:r>
            <w:r w:rsidRPr="005B2D12">
              <w:rPr>
                <w:rFonts w:cs="Arial"/>
                <w:szCs w:val="24"/>
              </w:rPr>
              <w:t xml:space="preserve"> neštátnych ambulancií zubného lekárstva</w:t>
            </w:r>
            <w:r w:rsidR="000E31F7">
              <w:rPr>
                <w:rFonts w:cs="Arial"/>
                <w:szCs w:val="24"/>
              </w:rPr>
              <w:t xml:space="preserve"> v </w:t>
            </w:r>
            <w:r w:rsidRPr="005B2D12">
              <w:rPr>
                <w:rFonts w:cs="Arial"/>
                <w:szCs w:val="24"/>
              </w:rPr>
              <w:t>každom kraji,</w:t>
            </w:r>
            <w:r w:rsidR="0093554B">
              <w:rPr>
                <w:rFonts w:cs="Arial"/>
                <w:szCs w:val="24"/>
              </w:rPr>
              <w:t xml:space="preserve"> a</w:t>
            </w:r>
            <w:r w:rsidR="00A4335F">
              <w:rPr>
                <w:rFonts w:cs="Arial"/>
                <w:szCs w:val="24"/>
              </w:rPr>
              <w:t xml:space="preserve"> o </w:t>
            </w:r>
            <w:r w:rsidRPr="005B2D12">
              <w:rPr>
                <w:rFonts w:cs="Arial"/>
                <w:szCs w:val="24"/>
              </w:rPr>
              <w:t>to, aby umožnili ošetrenie pacientov</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preplatili poskytnuté zdravotné výkony</w:t>
            </w:r>
            <w:r w:rsidR="000E31F7">
              <w:rPr>
                <w:rFonts w:cs="Arial"/>
                <w:szCs w:val="24"/>
              </w:rPr>
              <w:t xml:space="preserve"> v </w:t>
            </w:r>
            <w:r w:rsidRPr="005B2D12">
              <w:rPr>
                <w:rFonts w:cs="Arial"/>
                <w:szCs w:val="24"/>
              </w:rPr>
              <w:t>základnom prevedení</w:t>
            </w:r>
            <w:r w:rsidR="0093554B">
              <w:rPr>
                <w:rFonts w:cs="Arial"/>
                <w:szCs w:val="24"/>
              </w:rPr>
              <w:t xml:space="preserve"> aj </w:t>
            </w:r>
            <w:proofErr w:type="spellStart"/>
            <w:r w:rsidRPr="005B2D12">
              <w:rPr>
                <w:rFonts w:cs="Arial"/>
                <w:szCs w:val="24"/>
              </w:rPr>
              <w:t>nezazmluvnenému</w:t>
            </w:r>
            <w:proofErr w:type="spellEnd"/>
            <w:r w:rsidRPr="005B2D12">
              <w:rPr>
                <w:rFonts w:cs="Arial"/>
                <w:szCs w:val="24"/>
              </w:rPr>
              <w:t xml:space="preserve"> poskytovateľovi zubno-lekárskej starostlivosti bez potrebného schválenia žiadosti</w:t>
            </w:r>
            <w:r w:rsidR="00A4335F">
              <w:rPr>
                <w:rFonts w:cs="Arial"/>
                <w:szCs w:val="24"/>
              </w:rPr>
              <w:t xml:space="preserve"> o </w:t>
            </w:r>
            <w:r w:rsidRPr="005B2D12">
              <w:rPr>
                <w:rFonts w:cs="Arial"/>
                <w:szCs w:val="24"/>
              </w:rPr>
              <w:t>zákrok vopred</w:t>
            </w:r>
            <w:r w:rsidR="000E31F7">
              <w:rPr>
                <w:rFonts w:cs="Arial"/>
                <w:szCs w:val="24"/>
              </w:rPr>
              <w:t xml:space="preserve"> pred </w:t>
            </w:r>
            <w:r w:rsidRPr="005B2D12">
              <w:rPr>
                <w:rFonts w:cs="Arial"/>
                <w:szCs w:val="24"/>
              </w:rPr>
              <w:t>ošetrením</w:t>
            </w:r>
            <w:r w:rsidR="000E31F7">
              <w:rPr>
                <w:rFonts w:cs="Arial"/>
                <w:szCs w:val="24"/>
              </w:rPr>
              <w:t xml:space="preserve"> u </w:t>
            </w:r>
            <w:r w:rsidRPr="005B2D12">
              <w:rPr>
                <w:rFonts w:cs="Arial"/>
                <w:szCs w:val="24"/>
              </w:rPr>
              <w:t>zubného lekára</w:t>
            </w:r>
            <w:r w:rsidR="0093554B">
              <w:rPr>
                <w:rFonts w:cs="Arial"/>
                <w:szCs w:val="24"/>
              </w:rPr>
              <w:t xml:space="preserve"> a </w:t>
            </w:r>
            <w:r w:rsidRPr="005B2D12">
              <w:rPr>
                <w:rFonts w:cs="Arial"/>
                <w:szCs w:val="24"/>
              </w:rPr>
              <w:t>bez podmienky absolvovania preventívnej prehliadky.</w:t>
            </w:r>
            <w:r w:rsidR="00A4335F">
              <w:rPr>
                <w:rFonts w:cs="Arial"/>
                <w:szCs w:val="24"/>
              </w:rPr>
              <w:t xml:space="preserve"> Na </w:t>
            </w:r>
            <w:r w:rsidRPr="005B2D12">
              <w:rPr>
                <w:rFonts w:cs="Arial"/>
                <w:szCs w:val="24"/>
              </w:rPr>
              <w:t>to</w:t>
            </w:r>
            <w:r w:rsidR="000E31F7">
              <w:rPr>
                <w:rFonts w:cs="Arial"/>
                <w:szCs w:val="24"/>
              </w:rPr>
              <w:t xml:space="preserve"> však </w:t>
            </w:r>
            <w:r w:rsidRPr="005B2D12">
              <w:rPr>
                <w:rFonts w:cs="Arial"/>
                <w:szCs w:val="24"/>
              </w:rPr>
              <w:t>zdravotné poisťovne uviedli,</w:t>
            </w:r>
            <w:r w:rsidR="00C8556F">
              <w:rPr>
                <w:rFonts w:cs="Arial"/>
                <w:szCs w:val="24"/>
              </w:rPr>
              <w:t xml:space="preserve"> že </w:t>
            </w:r>
            <w:r w:rsidRPr="005B2D12">
              <w:rPr>
                <w:rFonts w:cs="Arial"/>
                <w:szCs w:val="24"/>
              </w:rPr>
              <w:t>tejto požiadavke vyhovieť nemôžu, pretože by tým vedome porušovali platnú legislatívu. Poisťovne</w:t>
            </w:r>
            <w:r w:rsidR="0093554B">
              <w:rPr>
                <w:rFonts w:cs="Arial"/>
                <w:szCs w:val="24"/>
              </w:rPr>
              <w:t xml:space="preserve"> ale </w:t>
            </w:r>
            <w:r w:rsidRPr="005B2D12">
              <w:rPr>
                <w:rFonts w:cs="Arial"/>
                <w:szCs w:val="24"/>
              </w:rPr>
              <w:t>uviedli,</w:t>
            </w:r>
            <w:r w:rsidR="00C8556F">
              <w:rPr>
                <w:rFonts w:cs="Arial"/>
                <w:szCs w:val="24"/>
              </w:rPr>
              <w:t xml:space="preserve"> že </w:t>
            </w:r>
            <w:proofErr w:type="spellStart"/>
            <w:r w:rsidRPr="005B2D12">
              <w:rPr>
                <w:rFonts w:cs="Arial"/>
                <w:szCs w:val="24"/>
              </w:rPr>
              <w:t>zazmluvneniu</w:t>
            </w:r>
            <w:proofErr w:type="spellEnd"/>
            <w:r w:rsidRPr="005B2D12">
              <w:rPr>
                <w:rFonts w:cs="Arial"/>
                <w:szCs w:val="24"/>
              </w:rPr>
              <w:t xml:space="preserve"> ďalších pracovísk</w:t>
            </w:r>
            <w:r w:rsidR="000E31F7">
              <w:rPr>
                <w:rFonts w:cs="Arial"/>
                <w:szCs w:val="24"/>
              </w:rPr>
              <w:t xml:space="preserve"> sa </w:t>
            </w:r>
            <w:r w:rsidRPr="005B2D12">
              <w:rPr>
                <w:rFonts w:cs="Arial"/>
                <w:szCs w:val="24"/>
              </w:rPr>
              <w:t>nebránia, práve naopak,</w:t>
            </w:r>
            <w:r w:rsidR="00A4335F">
              <w:rPr>
                <w:rFonts w:cs="Arial"/>
                <w:szCs w:val="24"/>
              </w:rPr>
              <w:t xml:space="preserve"> no </w:t>
            </w:r>
            <w:r w:rsidRPr="005B2D12">
              <w:rPr>
                <w:rFonts w:cs="Arial"/>
                <w:szCs w:val="24"/>
              </w:rPr>
              <w:t>stretávajú</w:t>
            </w:r>
            <w:r w:rsidR="000E31F7">
              <w:rPr>
                <w:rFonts w:cs="Arial"/>
                <w:szCs w:val="24"/>
              </w:rPr>
              <w:t xml:space="preserve"> sa </w:t>
            </w:r>
            <w:r w:rsidR="00A4335F">
              <w:rPr>
                <w:rFonts w:cs="Arial"/>
                <w:szCs w:val="24"/>
              </w:rPr>
              <w:t>s </w:t>
            </w:r>
            <w:r w:rsidRPr="005B2D12">
              <w:rPr>
                <w:rFonts w:cs="Arial"/>
                <w:szCs w:val="24"/>
              </w:rPr>
              <w:t>nezáujmom</w:t>
            </w:r>
            <w:r w:rsidR="00C8556F">
              <w:rPr>
                <w:rFonts w:cs="Arial"/>
                <w:szCs w:val="24"/>
              </w:rPr>
              <w:t xml:space="preserve"> zo </w:t>
            </w:r>
            <w:r w:rsidRPr="005B2D12">
              <w:rPr>
                <w:rFonts w:cs="Arial"/>
                <w:szCs w:val="24"/>
              </w:rPr>
              <w:t>strany poskytovateľov zdravotnej starostlivosti. </w:t>
            </w:r>
          </w:p>
          <w:p w14:paraId="3D471358" w14:textId="77777777" w:rsidR="00224168" w:rsidRPr="005B2D12" w:rsidRDefault="00224168" w:rsidP="001B138C">
            <w:pPr>
              <w:rPr>
                <w:rFonts w:cs="Arial"/>
                <w:szCs w:val="24"/>
              </w:rPr>
            </w:pPr>
          </w:p>
          <w:p w14:paraId="6ABDED5C" w14:textId="3E5804D8" w:rsidR="00224168" w:rsidRPr="005B2D12" w:rsidRDefault="00224168" w:rsidP="001B138C">
            <w:pPr>
              <w:rPr>
                <w:rFonts w:cs="Arial"/>
                <w:szCs w:val="24"/>
              </w:rPr>
            </w:pPr>
            <w:r w:rsidRPr="005B2D12">
              <w:rPr>
                <w:rFonts w:cs="Arial"/>
                <w:szCs w:val="24"/>
              </w:rPr>
              <w:t>Ministerstvo mi ďalej poskytlo stanovisko hlavnej odborníčky</w:t>
            </w:r>
            <w:r w:rsidR="000E31F7">
              <w:rPr>
                <w:rFonts w:cs="Arial"/>
                <w:szCs w:val="24"/>
              </w:rPr>
              <w:t xml:space="preserve"> pre </w:t>
            </w:r>
            <w:r w:rsidRPr="005B2D12">
              <w:rPr>
                <w:rFonts w:cs="Arial"/>
                <w:szCs w:val="24"/>
              </w:rPr>
              <w:t>zubné lekárstvo, podľa ktorej ošetrenie pacientov</w:t>
            </w:r>
            <w:r w:rsidR="000E31F7">
              <w:rPr>
                <w:rFonts w:cs="Arial"/>
                <w:szCs w:val="24"/>
              </w:rPr>
              <w:t xml:space="preserve"> v </w:t>
            </w:r>
            <w:r w:rsidRPr="005B2D12">
              <w:rPr>
                <w:rFonts w:cs="Arial"/>
                <w:szCs w:val="24"/>
              </w:rPr>
              <w:t>celkovej anestézii je potrebné realizovať bezodkladne,</w:t>
            </w:r>
            <w:r w:rsidR="0093554B">
              <w:rPr>
                <w:rFonts w:cs="Arial"/>
                <w:szCs w:val="24"/>
              </w:rPr>
              <w:t xml:space="preserve"> t. j. </w:t>
            </w:r>
            <w:r w:rsidRPr="005B2D12">
              <w:rPr>
                <w:rFonts w:cs="Arial"/>
                <w:szCs w:val="24"/>
              </w:rPr>
              <w:t>bez predchádzajúceho schválenia zdravotnou poisťovňou.</w:t>
            </w:r>
            <w:r w:rsidR="00A4335F">
              <w:rPr>
                <w:rFonts w:cs="Arial"/>
                <w:szCs w:val="24"/>
              </w:rPr>
              <w:t xml:space="preserve"> S </w:t>
            </w:r>
            <w:r w:rsidRPr="005B2D12">
              <w:rPr>
                <w:rFonts w:cs="Arial"/>
                <w:szCs w:val="24"/>
              </w:rPr>
              <w:t>jej názorom</w:t>
            </w:r>
            <w:r w:rsidR="000E31F7">
              <w:rPr>
                <w:rFonts w:cs="Arial"/>
                <w:szCs w:val="24"/>
              </w:rPr>
              <w:t xml:space="preserve"> sa </w:t>
            </w:r>
            <w:r w:rsidRPr="005B2D12">
              <w:rPr>
                <w:rFonts w:cs="Arial"/>
                <w:szCs w:val="24"/>
              </w:rPr>
              <w:t>plne stotožňujem. Ministerstvo ma</w:t>
            </w:r>
            <w:r w:rsidR="0093554B">
              <w:rPr>
                <w:rFonts w:cs="Arial"/>
                <w:szCs w:val="24"/>
              </w:rPr>
              <w:t xml:space="preserve"> ale </w:t>
            </w:r>
            <w:r w:rsidRPr="005B2D12">
              <w:rPr>
                <w:rFonts w:cs="Arial"/>
                <w:szCs w:val="24"/>
              </w:rPr>
              <w:t>ďalej informovalo,</w:t>
            </w:r>
            <w:r w:rsidR="00C8556F">
              <w:rPr>
                <w:rFonts w:cs="Arial"/>
                <w:szCs w:val="24"/>
              </w:rPr>
              <w:t xml:space="preserve"> že </w:t>
            </w:r>
            <w:r w:rsidR="000E31F7">
              <w:rPr>
                <w:rFonts w:cs="Arial"/>
                <w:szCs w:val="24"/>
              </w:rPr>
              <w:t>v </w:t>
            </w:r>
            <w:r w:rsidRPr="005B2D12">
              <w:rPr>
                <w:rFonts w:cs="Arial"/>
                <w:szCs w:val="24"/>
              </w:rPr>
              <w:t>súčasnosti nemá legislatívnu možnosť zabezpečiť vyšší počet poskytovateľov zubno-lekárskej zdravotnej starostlivosti,</w:t>
            </w:r>
            <w:r w:rsidR="0093554B">
              <w:rPr>
                <w:rFonts w:cs="Arial"/>
                <w:szCs w:val="24"/>
              </w:rPr>
              <w:t xml:space="preserve"> a</w:t>
            </w:r>
            <w:r w:rsidR="00C8556F">
              <w:rPr>
                <w:rFonts w:cs="Arial"/>
                <w:szCs w:val="24"/>
              </w:rPr>
              <w:t xml:space="preserve"> že </w:t>
            </w:r>
            <w:r w:rsidR="000E31F7">
              <w:rPr>
                <w:rFonts w:cs="Arial"/>
                <w:szCs w:val="24"/>
              </w:rPr>
              <w:t>v </w:t>
            </w:r>
            <w:r w:rsidRPr="005B2D12">
              <w:rPr>
                <w:rFonts w:cs="Arial"/>
                <w:szCs w:val="24"/>
              </w:rPr>
              <w:t>najbližšom programovom vyhlásení vlády</w:t>
            </w:r>
            <w:r w:rsidR="00C8556F">
              <w:rPr>
                <w:rFonts w:cs="Arial"/>
                <w:szCs w:val="24"/>
              </w:rPr>
              <w:t> SR</w:t>
            </w:r>
            <w:r w:rsidRPr="005B2D12">
              <w:rPr>
                <w:rFonts w:cs="Arial"/>
                <w:szCs w:val="24"/>
              </w:rPr>
              <w:t xml:space="preserve"> bude potrebné pripraviť</w:t>
            </w:r>
            <w:r w:rsidR="0093554B">
              <w:rPr>
                <w:rFonts w:cs="Arial"/>
                <w:szCs w:val="24"/>
              </w:rPr>
              <w:t xml:space="preserve"> a </w:t>
            </w:r>
            <w:r w:rsidRPr="005B2D12">
              <w:rPr>
                <w:rFonts w:cs="Arial"/>
                <w:szCs w:val="24"/>
              </w:rPr>
              <w:t xml:space="preserve">prijať také legislatívne opatrenia, ktoré tento stav zlepšia. </w:t>
            </w:r>
          </w:p>
          <w:p w14:paraId="1347CCD3" w14:textId="77777777" w:rsidR="00224168" w:rsidRPr="005B2D12" w:rsidRDefault="00224168" w:rsidP="001B138C">
            <w:pPr>
              <w:rPr>
                <w:rFonts w:cs="Arial"/>
                <w:b/>
                <w:bCs/>
                <w:szCs w:val="24"/>
              </w:rPr>
            </w:pPr>
          </w:p>
          <w:p w14:paraId="44896B6E" w14:textId="68F47621" w:rsidR="00224168" w:rsidRPr="005B2D12" w:rsidRDefault="00224168" w:rsidP="001B138C">
            <w:pPr>
              <w:rPr>
                <w:rFonts w:cs="Arial"/>
                <w:szCs w:val="24"/>
              </w:rPr>
            </w:pPr>
            <w:r w:rsidRPr="005B2D12">
              <w:rPr>
                <w:rFonts w:cs="Arial"/>
                <w:szCs w:val="24"/>
              </w:rPr>
              <w:t>Snažila som</w:t>
            </w:r>
            <w:r w:rsidR="000E31F7">
              <w:rPr>
                <w:rFonts w:cs="Arial"/>
                <w:szCs w:val="24"/>
              </w:rPr>
              <w:t xml:space="preserve"> sa </w:t>
            </w:r>
            <w:r w:rsidRPr="005B2D12">
              <w:rPr>
                <w:rFonts w:cs="Arial"/>
                <w:szCs w:val="24"/>
              </w:rPr>
              <w:t>preto sama iniciovať legislatívnu zmenu</w:t>
            </w:r>
            <w:r w:rsidR="0093554B">
              <w:rPr>
                <w:rFonts w:cs="Arial"/>
                <w:szCs w:val="24"/>
              </w:rPr>
              <w:t xml:space="preserve"> a </w:t>
            </w:r>
            <w:r w:rsidRPr="005B2D12">
              <w:rPr>
                <w:rFonts w:cs="Arial"/>
                <w:szCs w:val="24"/>
              </w:rPr>
              <w:t>vyvolať odbornú diskusiu medzi zástupcami ministerstva, zdravotných poisťovní poskytovateľov zubno-lekárskeho ošetrenia</w:t>
            </w:r>
            <w:r w:rsidR="0093554B">
              <w:rPr>
                <w:rFonts w:cs="Arial"/>
                <w:szCs w:val="24"/>
              </w:rPr>
              <w:t xml:space="preserve"> a </w:t>
            </w:r>
            <w:r w:rsidRPr="005B2D12">
              <w:rPr>
                <w:rFonts w:cs="Arial"/>
                <w:szCs w:val="24"/>
              </w:rPr>
              <w:t>zástupcov organizácií venujúcich</w:t>
            </w:r>
            <w:r w:rsidR="000E31F7">
              <w:rPr>
                <w:rFonts w:cs="Arial"/>
                <w:szCs w:val="24"/>
              </w:rPr>
              <w:t xml:space="preserve"> sa </w:t>
            </w:r>
            <w:r w:rsidRPr="005B2D12">
              <w:rPr>
                <w:rFonts w:cs="Arial"/>
                <w:szCs w:val="24"/>
              </w:rPr>
              <w:t>ochrane práv osôb</w:t>
            </w:r>
            <w:r w:rsidR="000E31F7">
              <w:rPr>
                <w:rFonts w:cs="Arial"/>
                <w:szCs w:val="24"/>
              </w:rPr>
              <w:t xml:space="preserve"> so </w:t>
            </w:r>
            <w:r w:rsidRPr="005B2D12">
              <w:rPr>
                <w:rFonts w:cs="Arial"/>
                <w:szCs w:val="24"/>
              </w:rPr>
              <w:t>zdravotným postihnutím.</w:t>
            </w:r>
          </w:p>
          <w:p w14:paraId="66EB3E50" w14:textId="77777777" w:rsidR="00224168" w:rsidRPr="005B2D12" w:rsidRDefault="00224168" w:rsidP="001B138C">
            <w:pPr>
              <w:rPr>
                <w:rFonts w:cs="Arial"/>
                <w:szCs w:val="24"/>
              </w:rPr>
            </w:pPr>
          </w:p>
          <w:p w14:paraId="69C27DB8" w14:textId="18AD32E5" w:rsidR="00224168" w:rsidRPr="005B2D12" w:rsidRDefault="00224168" w:rsidP="001B138C">
            <w:pPr>
              <w:rPr>
                <w:rFonts w:cs="Arial"/>
                <w:szCs w:val="24"/>
              </w:rPr>
            </w:pPr>
            <w:r w:rsidRPr="005B2D12">
              <w:rPr>
                <w:rFonts w:cs="Arial"/>
                <w:szCs w:val="24"/>
              </w:rPr>
              <w:t>Ministerstvo zriadilo pracovnú skupinu, ktorej som členkou.</w:t>
            </w:r>
            <w:r w:rsidR="00A4335F">
              <w:rPr>
                <w:rFonts w:cs="Arial"/>
                <w:szCs w:val="24"/>
              </w:rPr>
              <w:t xml:space="preserve"> Na </w:t>
            </w:r>
            <w:r w:rsidRPr="005B2D12">
              <w:rPr>
                <w:rFonts w:cs="Arial"/>
                <w:szCs w:val="24"/>
              </w:rPr>
              <w:t>prvom stretnutí pracovnej skupiny</w:t>
            </w:r>
            <w:r w:rsidR="000E31F7">
              <w:rPr>
                <w:rFonts w:cs="Arial"/>
                <w:szCs w:val="24"/>
              </w:rPr>
              <w:t xml:space="preserve"> v </w:t>
            </w:r>
            <w:r w:rsidRPr="005B2D12">
              <w:rPr>
                <w:rFonts w:cs="Arial"/>
                <w:szCs w:val="24"/>
              </w:rPr>
              <w:t>septembri 2020</w:t>
            </w:r>
            <w:r w:rsidR="000E31F7">
              <w:rPr>
                <w:rFonts w:cs="Arial"/>
                <w:szCs w:val="24"/>
              </w:rPr>
              <w:t xml:space="preserve"> sa </w:t>
            </w:r>
            <w:r w:rsidRPr="005B2D12">
              <w:rPr>
                <w:rFonts w:cs="Arial"/>
                <w:szCs w:val="24"/>
              </w:rPr>
              <w:t>podarilo stanoviť ďalšie kroky. Konkrétne</w:t>
            </w:r>
            <w:r w:rsidR="000E31F7">
              <w:rPr>
                <w:rFonts w:cs="Arial"/>
                <w:szCs w:val="24"/>
              </w:rPr>
              <w:t xml:space="preserve"> sa </w:t>
            </w:r>
            <w:r w:rsidRPr="005B2D12">
              <w:rPr>
                <w:rFonts w:cs="Arial"/>
                <w:szCs w:val="24"/>
              </w:rPr>
              <w:t>malo pracovať</w:t>
            </w:r>
            <w:r w:rsidR="00A4335F">
              <w:rPr>
                <w:rFonts w:cs="Arial"/>
                <w:szCs w:val="24"/>
              </w:rPr>
              <w:t xml:space="preserve"> na </w:t>
            </w:r>
            <w:r w:rsidRPr="005B2D12">
              <w:rPr>
                <w:rFonts w:cs="Arial"/>
                <w:szCs w:val="24"/>
              </w:rPr>
              <w:t>stanovení rozsahu diagnóz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ktoré</w:t>
            </w:r>
            <w:r w:rsidR="000E31F7">
              <w:rPr>
                <w:rFonts w:cs="Arial"/>
                <w:szCs w:val="24"/>
              </w:rPr>
              <w:t xml:space="preserve"> sa </w:t>
            </w:r>
            <w:r w:rsidRPr="005B2D12">
              <w:rPr>
                <w:rFonts w:cs="Arial"/>
                <w:szCs w:val="24"/>
              </w:rPr>
              <w:t>bude osobitný režim zubno-lekárskeho ošetrovania vzťahovať</w:t>
            </w:r>
            <w:r w:rsidR="0093554B">
              <w:rPr>
                <w:rFonts w:cs="Arial"/>
                <w:szCs w:val="24"/>
              </w:rPr>
              <w:t xml:space="preserve"> a</w:t>
            </w:r>
            <w:r w:rsidR="00A4335F">
              <w:rPr>
                <w:rFonts w:cs="Arial"/>
                <w:szCs w:val="24"/>
              </w:rPr>
              <w:t xml:space="preserve"> na </w:t>
            </w:r>
            <w:r w:rsidRPr="005B2D12">
              <w:rPr>
                <w:rFonts w:cs="Arial"/>
                <w:szCs w:val="24"/>
              </w:rPr>
              <w:t>stanovení zdravotných výkonov, ktoré by mali byť pacientom plne hradené</w:t>
            </w:r>
            <w:r w:rsidR="00C8556F">
              <w:rPr>
                <w:rFonts w:cs="Arial"/>
                <w:szCs w:val="24"/>
              </w:rPr>
              <w:t xml:space="preserve"> zo </w:t>
            </w:r>
            <w:r w:rsidRPr="005B2D12">
              <w:rPr>
                <w:rFonts w:cs="Arial"/>
                <w:szCs w:val="24"/>
              </w:rPr>
              <w:t>zdrojov verejného zdravotného poistenia všetkými zdravotnými poisťovňami. Ďalšie stretnutie pracovnej skupiny</w:t>
            </w:r>
            <w:r w:rsidR="000E31F7">
              <w:rPr>
                <w:rFonts w:cs="Arial"/>
                <w:szCs w:val="24"/>
              </w:rPr>
              <w:t xml:space="preserve"> sa </w:t>
            </w:r>
            <w:r w:rsidRPr="005B2D12">
              <w:rPr>
                <w:rFonts w:cs="Arial"/>
                <w:szCs w:val="24"/>
              </w:rPr>
              <w:t>malo uskutočniť</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epidemiologickú situáciu</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ochorením COVID-19 počas roka 2021,</w:t>
            </w:r>
            <w:r w:rsidR="00A4335F">
              <w:rPr>
                <w:rFonts w:cs="Arial"/>
                <w:szCs w:val="24"/>
              </w:rPr>
              <w:t xml:space="preserve"> no </w:t>
            </w:r>
            <w:r w:rsidRPr="005B2D12">
              <w:rPr>
                <w:rFonts w:cs="Arial"/>
                <w:szCs w:val="24"/>
              </w:rPr>
              <w:t>nestalo</w:t>
            </w:r>
            <w:r w:rsidR="000E31F7">
              <w:rPr>
                <w:rFonts w:cs="Arial"/>
                <w:szCs w:val="24"/>
              </w:rPr>
              <w:t xml:space="preserve"> sa </w:t>
            </w:r>
            <w:r w:rsidRPr="005B2D12">
              <w:rPr>
                <w:rFonts w:cs="Arial"/>
                <w:szCs w:val="24"/>
              </w:rPr>
              <w:t xml:space="preserve">tak. </w:t>
            </w:r>
          </w:p>
          <w:p w14:paraId="655DE2F1" w14:textId="77777777" w:rsidR="00224168" w:rsidRPr="005B2D12" w:rsidRDefault="00224168" w:rsidP="001B138C">
            <w:pPr>
              <w:rPr>
                <w:rFonts w:cs="Arial"/>
                <w:szCs w:val="24"/>
              </w:rPr>
            </w:pPr>
          </w:p>
          <w:p w14:paraId="5DD8355B" w14:textId="2A875AE8" w:rsidR="00224168" w:rsidRPr="005B2D12" w:rsidRDefault="00224168" w:rsidP="001B138C">
            <w:pPr>
              <w:rPr>
                <w:rFonts w:cs="Arial"/>
                <w:szCs w:val="24"/>
              </w:rPr>
            </w:pPr>
            <w:r w:rsidRPr="005B2D12">
              <w:rPr>
                <w:rFonts w:cs="Arial"/>
                <w:szCs w:val="24"/>
              </w:rPr>
              <w:t>Medzitým som preto požiadala ministerstvo</w:t>
            </w:r>
            <w:r w:rsidR="00A4335F">
              <w:rPr>
                <w:rFonts w:cs="Arial"/>
                <w:szCs w:val="24"/>
              </w:rPr>
              <w:t xml:space="preserve"> o </w:t>
            </w:r>
            <w:r w:rsidRPr="005B2D12">
              <w:rPr>
                <w:rFonts w:cs="Arial"/>
                <w:szCs w:val="24"/>
              </w:rPr>
              <w:t>informácie</w:t>
            </w:r>
            <w:r w:rsidR="00A4335F">
              <w:rPr>
                <w:rFonts w:cs="Arial"/>
                <w:szCs w:val="24"/>
              </w:rPr>
              <w:t xml:space="preserve"> o </w:t>
            </w:r>
            <w:r w:rsidRPr="005B2D12">
              <w:rPr>
                <w:rFonts w:cs="Arial"/>
                <w:szCs w:val="24"/>
              </w:rPr>
              <w:t>aktuálnom stave.</w:t>
            </w:r>
            <w:r w:rsidR="00C8556F">
              <w:rPr>
                <w:rFonts w:cs="Arial"/>
                <w:szCs w:val="24"/>
              </w:rPr>
              <w:t xml:space="preserve"> Z </w:t>
            </w:r>
            <w:r w:rsidRPr="005B2D12">
              <w:rPr>
                <w:rFonts w:cs="Arial"/>
                <w:szCs w:val="24"/>
              </w:rPr>
              <w:t>jeho odpovede</w:t>
            </w:r>
            <w:r w:rsidR="00C8556F">
              <w:rPr>
                <w:rFonts w:cs="Arial"/>
                <w:szCs w:val="24"/>
              </w:rPr>
              <w:t xml:space="preserve"> z </w:t>
            </w:r>
            <w:r w:rsidRPr="005B2D12">
              <w:rPr>
                <w:rFonts w:cs="Arial"/>
                <w:szCs w:val="24"/>
              </w:rPr>
              <w:t>júna 2021 vyplynulo,</w:t>
            </w:r>
            <w:r w:rsidR="00C8556F">
              <w:rPr>
                <w:rFonts w:cs="Arial"/>
                <w:szCs w:val="24"/>
              </w:rPr>
              <w:t xml:space="preserve"> že </w:t>
            </w:r>
            <w:r w:rsidRPr="005B2D12">
              <w:rPr>
                <w:rFonts w:cs="Arial"/>
                <w:szCs w:val="24"/>
              </w:rPr>
              <w:t>posun nastal</w:t>
            </w:r>
            <w:r w:rsidR="000E31F7">
              <w:rPr>
                <w:rFonts w:cs="Arial"/>
                <w:szCs w:val="24"/>
              </w:rPr>
              <w:t xml:space="preserve"> v </w:t>
            </w:r>
            <w:r w:rsidRPr="005B2D12">
              <w:rPr>
                <w:rFonts w:cs="Arial"/>
                <w:szCs w:val="24"/>
              </w:rPr>
              <w:t>tom,</w:t>
            </w:r>
            <w:r w:rsidR="00C8556F">
              <w:rPr>
                <w:rFonts w:cs="Arial"/>
                <w:szCs w:val="24"/>
              </w:rPr>
              <w:t xml:space="preserve"> že </w:t>
            </w:r>
            <w:r w:rsidRPr="005B2D12">
              <w:rPr>
                <w:rFonts w:cs="Arial"/>
                <w:szCs w:val="24"/>
              </w:rPr>
              <w:t>odbor zdravotnej starostlivosti</w:t>
            </w:r>
            <w:r w:rsidR="000E31F7">
              <w:rPr>
                <w:rFonts w:cs="Arial"/>
                <w:szCs w:val="24"/>
              </w:rPr>
              <w:t xml:space="preserve"> v </w:t>
            </w:r>
            <w:r w:rsidRPr="005B2D12">
              <w:rPr>
                <w:rFonts w:cs="Arial"/>
                <w:szCs w:val="24"/>
              </w:rPr>
              <w:t>spolupráci</w:t>
            </w:r>
            <w:r w:rsidR="00A4335F">
              <w:rPr>
                <w:rFonts w:cs="Arial"/>
                <w:szCs w:val="24"/>
              </w:rPr>
              <w:t xml:space="preserve"> s </w:t>
            </w:r>
            <w:r w:rsidRPr="005B2D12">
              <w:rPr>
                <w:rFonts w:cs="Arial"/>
                <w:szCs w:val="24"/>
              </w:rPr>
              <w:t>hlavnou odborníčkou</w:t>
            </w:r>
            <w:r w:rsidR="000E31F7">
              <w:rPr>
                <w:rFonts w:cs="Arial"/>
                <w:szCs w:val="24"/>
              </w:rPr>
              <w:t xml:space="preserve"> pre </w:t>
            </w:r>
            <w:r w:rsidRPr="005B2D12">
              <w:rPr>
                <w:rFonts w:cs="Arial"/>
                <w:szCs w:val="24"/>
              </w:rPr>
              <w:t>zubné lekárstvo pripravil vecný návrh zákona</w:t>
            </w:r>
            <w:r w:rsidR="00A4335F">
              <w:rPr>
                <w:rFonts w:cs="Arial"/>
                <w:szCs w:val="24"/>
              </w:rPr>
              <w:t xml:space="preserve"> na </w:t>
            </w:r>
            <w:r w:rsidRPr="005B2D12">
              <w:rPr>
                <w:rFonts w:cs="Arial"/>
                <w:szCs w:val="24"/>
              </w:rPr>
              <w:t>úpravu zubno-lekárskeho ošetrenia pacientov</w:t>
            </w:r>
            <w:r w:rsidR="000E31F7">
              <w:rPr>
                <w:rFonts w:cs="Arial"/>
                <w:szCs w:val="24"/>
              </w:rPr>
              <w:t xml:space="preserve"> so </w:t>
            </w:r>
            <w:r w:rsidRPr="005B2D12">
              <w:rPr>
                <w:rFonts w:cs="Arial"/>
                <w:szCs w:val="24"/>
              </w:rPr>
              <w:t>zdravotným znevýhodnením: definoval</w:t>
            </w:r>
            <w:r w:rsidR="000E31F7">
              <w:rPr>
                <w:rFonts w:cs="Arial"/>
                <w:szCs w:val="24"/>
              </w:rPr>
              <w:t xml:space="preserve"> sa </w:t>
            </w:r>
            <w:r w:rsidRPr="005B2D12">
              <w:rPr>
                <w:rFonts w:cs="Arial"/>
                <w:szCs w:val="24"/>
              </w:rPr>
              <w:t>zoznam diagnóz,</w:t>
            </w:r>
            <w:r w:rsidR="000E31F7">
              <w:rPr>
                <w:rFonts w:cs="Arial"/>
                <w:szCs w:val="24"/>
              </w:rPr>
              <w:t xml:space="preserve"> pri </w:t>
            </w:r>
            <w:r w:rsidRPr="005B2D12">
              <w:rPr>
                <w:rFonts w:cs="Arial"/>
                <w:szCs w:val="24"/>
              </w:rPr>
              <w:t>ktorých má poistenec nárok</w:t>
            </w:r>
            <w:r w:rsidR="00A4335F">
              <w:rPr>
                <w:rFonts w:cs="Arial"/>
                <w:szCs w:val="24"/>
              </w:rPr>
              <w:t xml:space="preserve"> na </w:t>
            </w:r>
            <w:r w:rsidRPr="005B2D12">
              <w:rPr>
                <w:rFonts w:cs="Arial"/>
                <w:szCs w:val="24"/>
              </w:rPr>
              <w:t>zubno-lekárske ošetrenie</w:t>
            </w:r>
            <w:r w:rsidR="000E31F7">
              <w:rPr>
                <w:rFonts w:cs="Arial"/>
                <w:szCs w:val="24"/>
              </w:rPr>
              <w:t xml:space="preserve"> v </w:t>
            </w:r>
            <w:r w:rsidRPr="005B2D12">
              <w:rPr>
                <w:rFonts w:cs="Arial"/>
                <w:szCs w:val="24"/>
              </w:rPr>
              <w:t>celkovej anestézii</w:t>
            </w:r>
            <w:r w:rsidR="000E31F7">
              <w:rPr>
                <w:rFonts w:cs="Arial"/>
                <w:szCs w:val="24"/>
              </w:rPr>
              <w:t xml:space="preserve"> v </w:t>
            </w:r>
            <w:r w:rsidRPr="005B2D12">
              <w:rPr>
                <w:rFonts w:cs="Arial"/>
                <w:szCs w:val="24"/>
              </w:rPr>
              <w:t>zákone</w:t>
            </w:r>
            <w:r w:rsidR="00433AF2">
              <w:rPr>
                <w:rFonts w:cs="Arial"/>
                <w:szCs w:val="24"/>
              </w:rPr>
              <w:t xml:space="preserve"> č. </w:t>
            </w:r>
            <w:r w:rsidRPr="005B2D12">
              <w:rPr>
                <w:rFonts w:cs="Arial"/>
                <w:szCs w:val="24"/>
              </w:rPr>
              <w:t xml:space="preserve">577/2004 </w:t>
            </w:r>
            <w:r w:rsidR="00433AF2">
              <w:rPr>
                <w:rFonts w:cs="Arial"/>
                <w:szCs w:val="24"/>
              </w:rPr>
              <w:t>Z. z.</w:t>
            </w:r>
            <w:r w:rsidR="00A4335F">
              <w:rPr>
                <w:rFonts w:cs="Arial"/>
                <w:szCs w:val="24"/>
              </w:rPr>
              <w:t xml:space="preserve"> o </w:t>
            </w:r>
            <w:r w:rsidRPr="005B2D12">
              <w:rPr>
                <w:rFonts w:cs="Arial"/>
                <w:szCs w:val="24"/>
              </w:rPr>
              <w:t>rozsahu zdravotnej starostlivosti uhrádzanej</w:t>
            </w:r>
            <w:r w:rsidR="00A4335F">
              <w:rPr>
                <w:rFonts w:cs="Arial"/>
                <w:szCs w:val="24"/>
              </w:rPr>
              <w:t xml:space="preserve"> na </w:t>
            </w:r>
            <w:r w:rsidRPr="005B2D12">
              <w:rPr>
                <w:rFonts w:cs="Arial"/>
                <w:szCs w:val="24"/>
              </w:rPr>
              <w:t>základe verejného zdravotného poistenia</w:t>
            </w:r>
            <w:r w:rsidR="0093554B">
              <w:rPr>
                <w:rFonts w:cs="Arial"/>
                <w:szCs w:val="24"/>
              </w:rPr>
              <w:t xml:space="preserve"> a</w:t>
            </w:r>
            <w:r w:rsidR="00A4335F">
              <w:rPr>
                <w:rFonts w:cs="Arial"/>
                <w:szCs w:val="24"/>
              </w:rPr>
              <w:t xml:space="preserve"> o </w:t>
            </w:r>
            <w:r w:rsidRPr="005B2D12">
              <w:rPr>
                <w:rFonts w:cs="Arial"/>
                <w:szCs w:val="24"/>
              </w:rPr>
              <w:t>úhradách</w:t>
            </w:r>
            <w:r w:rsidR="00C8556F">
              <w:rPr>
                <w:rFonts w:cs="Arial"/>
                <w:szCs w:val="24"/>
              </w:rPr>
              <w:t xml:space="preserve"> za </w:t>
            </w:r>
            <w:r w:rsidRPr="005B2D12">
              <w:rPr>
                <w:rFonts w:cs="Arial"/>
                <w:szCs w:val="24"/>
              </w:rPr>
              <w:t>služby súvisiace</w:t>
            </w:r>
            <w:r w:rsidR="00A4335F">
              <w:rPr>
                <w:rFonts w:cs="Arial"/>
                <w:szCs w:val="24"/>
              </w:rPr>
              <w:t xml:space="preserve"> s </w:t>
            </w:r>
            <w:r w:rsidRPr="005B2D12">
              <w:rPr>
                <w:rFonts w:cs="Arial"/>
                <w:szCs w:val="24"/>
              </w:rPr>
              <w:t>poskytovaním zdravotnej starostlivosti</w:t>
            </w:r>
            <w:r w:rsidR="000E31F7">
              <w:rPr>
                <w:rFonts w:cs="Arial"/>
                <w:szCs w:val="24"/>
              </w:rPr>
              <w:t xml:space="preserve"> v </w:t>
            </w:r>
            <w:r w:rsidRPr="005B2D12">
              <w:rPr>
                <w:rFonts w:cs="Arial"/>
                <w:szCs w:val="24"/>
              </w:rPr>
              <w:t xml:space="preserve">znení neskorších predpisov. </w:t>
            </w:r>
          </w:p>
          <w:p w14:paraId="4A83BCEC" w14:textId="1B41203C" w:rsidR="00224168" w:rsidRPr="005B2D12" w:rsidRDefault="00224168" w:rsidP="001B138C">
            <w:pPr>
              <w:rPr>
                <w:rFonts w:cs="Arial"/>
                <w:szCs w:val="24"/>
              </w:rPr>
            </w:pPr>
            <w:r w:rsidRPr="005B2D12">
              <w:rPr>
                <w:rFonts w:cs="Arial"/>
                <w:b/>
                <w:bCs/>
                <w:szCs w:val="24"/>
              </w:rPr>
              <w:t>Započatú iniciatívu</w:t>
            </w:r>
            <w:r w:rsidR="00C8556F">
              <w:rPr>
                <w:rFonts w:cs="Arial"/>
                <w:b/>
                <w:bCs/>
                <w:szCs w:val="24"/>
              </w:rPr>
              <w:t xml:space="preserve"> zo </w:t>
            </w:r>
            <w:r w:rsidRPr="005B2D12">
              <w:rPr>
                <w:rFonts w:cs="Arial"/>
                <w:b/>
                <w:bCs/>
                <w:szCs w:val="24"/>
              </w:rPr>
              <w:t>strany Ministerstva zdravotníctva</w:t>
            </w:r>
            <w:r w:rsidR="00C8556F">
              <w:rPr>
                <w:rFonts w:cs="Arial"/>
                <w:b/>
                <w:bCs/>
                <w:szCs w:val="24"/>
              </w:rPr>
              <w:t> SR</w:t>
            </w:r>
            <w:r w:rsidRPr="005B2D12">
              <w:rPr>
                <w:rFonts w:cs="Arial"/>
                <w:szCs w:val="24"/>
              </w:rPr>
              <w:t xml:space="preserve"> </w:t>
            </w:r>
            <w:r w:rsidRPr="005B2D12">
              <w:rPr>
                <w:rFonts w:cs="Arial"/>
                <w:b/>
                <w:bCs/>
                <w:szCs w:val="24"/>
              </w:rPr>
              <w:t>hodnotím pozitívne</w:t>
            </w:r>
            <w:r w:rsidR="0093554B">
              <w:rPr>
                <w:rFonts w:cs="Arial"/>
                <w:b/>
                <w:bCs/>
                <w:szCs w:val="24"/>
              </w:rPr>
              <w:t xml:space="preserve"> a </w:t>
            </w:r>
            <w:r w:rsidRPr="005B2D12">
              <w:rPr>
                <w:rFonts w:cs="Arial"/>
                <w:b/>
                <w:bCs/>
                <w:szCs w:val="24"/>
              </w:rPr>
              <w:t>považujem ju</w:t>
            </w:r>
            <w:r w:rsidR="00C8556F">
              <w:rPr>
                <w:rFonts w:cs="Arial"/>
                <w:b/>
                <w:bCs/>
                <w:szCs w:val="24"/>
              </w:rPr>
              <w:t xml:space="preserve"> za </w:t>
            </w:r>
            <w:r w:rsidRPr="005B2D12">
              <w:rPr>
                <w:rFonts w:cs="Arial"/>
                <w:b/>
                <w:bCs/>
                <w:szCs w:val="24"/>
              </w:rPr>
              <w:t>príklad dobrej praxe.</w:t>
            </w:r>
            <w:r w:rsidR="00C8556F">
              <w:rPr>
                <w:rFonts w:cs="Arial"/>
                <w:b/>
                <w:bCs/>
                <w:szCs w:val="24"/>
              </w:rPr>
              <w:t xml:space="preserve"> Za </w:t>
            </w:r>
            <w:r w:rsidRPr="005B2D12">
              <w:rPr>
                <w:rFonts w:cs="Arial"/>
                <w:szCs w:val="24"/>
              </w:rPr>
              <w:t>pozitívny považujem</w:t>
            </w:r>
            <w:r w:rsidR="0093554B">
              <w:rPr>
                <w:rFonts w:cs="Arial"/>
                <w:szCs w:val="24"/>
              </w:rPr>
              <w:t xml:space="preserve"> aj </w:t>
            </w:r>
            <w:r w:rsidRPr="005B2D12">
              <w:rPr>
                <w:rFonts w:cs="Arial"/>
                <w:szCs w:val="24"/>
              </w:rPr>
              <w:t>fakt,</w:t>
            </w:r>
            <w:r w:rsidR="00C8556F">
              <w:rPr>
                <w:rFonts w:cs="Arial"/>
                <w:szCs w:val="24"/>
              </w:rPr>
              <w:t xml:space="preserve"> že </w:t>
            </w:r>
            <w:r w:rsidR="00A4335F">
              <w:rPr>
                <w:rFonts w:cs="Arial"/>
                <w:szCs w:val="24"/>
              </w:rPr>
              <w:t>od </w:t>
            </w:r>
            <w:r w:rsidRPr="005B2D12">
              <w:rPr>
                <w:rFonts w:cs="Arial"/>
                <w:szCs w:val="24"/>
              </w:rPr>
              <w:t>18. decembra 2020 bola opätovne otvorená ambulancia zubného lekárstva</w:t>
            </w:r>
            <w:r w:rsidR="000E31F7">
              <w:rPr>
                <w:rFonts w:cs="Arial"/>
                <w:szCs w:val="24"/>
              </w:rPr>
              <w:t xml:space="preserve"> v </w:t>
            </w:r>
            <w:proofErr w:type="spellStart"/>
            <w:r w:rsidRPr="005B2D12">
              <w:rPr>
                <w:rFonts w:cs="Arial"/>
                <w:szCs w:val="24"/>
              </w:rPr>
              <w:t>DFNsP</w:t>
            </w:r>
            <w:proofErr w:type="spellEnd"/>
            <w:r w:rsidR="000E31F7">
              <w:rPr>
                <w:rFonts w:cs="Arial"/>
                <w:szCs w:val="24"/>
              </w:rPr>
              <w:t xml:space="preserve"> v </w:t>
            </w:r>
            <w:r w:rsidRPr="005B2D12">
              <w:rPr>
                <w:rFonts w:cs="Arial"/>
                <w:szCs w:val="24"/>
              </w:rPr>
              <w:t>Banskej Bystrici. Čakacie doby</w:t>
            </w:r>
            <w:r w:rsidR="00A4335F">
              <w:rPr>
                <w:rFonts w:cs="Arial"/>
                <w:szCs w:val="24"/>
              </w:rPr>
              <w:t xml:space="preserve"> na </w:t>
            </w:r>
            <w:r w:rsidRPr="005B2D12">
              <w:rPr>
                <w:rFonts w:cs="Arial"/>
                <w:szCs w:val="24"/>
              </w:rPr>
              <w:t>ošetrenie</w:t>
            </w:r>
            <w:r w:rsidR="000E31F7">
              <w:rPr>
                <w:rFonts w:cs="Arial"/>
                <w:szCs w:val="24"/>
              </w:rPr>
              <w:t xml:space="preserve"> v </w:t>
            </w:r>
            <w:r w:rsidRPr="005B2D12">
              <w:rPr>
                <w:rFonts w:cs="Arial"/>
                <w:szCs w:val="24"/>
              </w:rPr>
              <w:t>celkovej anestézii</w:t>
            </w:r>
            <w:r w:rsidR="000E31F7">
              <w:rPr>
                <w:rFonts w:cs="Arial"/>
                <w:szCs w:val="24"/>
              </w:rPr>
              <w:t xml:space="preserve"> sa však </w:t>
            </w:r>
            <w:r w:rsidRPr="005B2D12">
              <w:rPr>
                <w:rFonts w:cs="Arial"/>
                <w:szCs w:val="24"/>
              </w:rPr>
              <w:t xml:space="preserve">zásadne nezmenili. </w:t>
            </w:r>
          </w:p>
          <w:p w14:paraId="3AF393E9" w14:textId="77777777" w:rsidR="00224168" w:rsidRPr="005B2D12" w:rsidRDefault="00224168" w:rsidP="001B138C">
            <w:pPr>
              <w:rPr>
                <w:rFonts w:cs="Arial"/>
                <w:b/>
                <w:bCs/>
                <w:szCs w:val="24"/>
              </w:rPr>
            </w:pPr>
          </w:p>
          <w:p w14:paraId="2D7E13E2" w14:textId="7FEF00E2" w:rsidR="00224168" w:rsidRPr="005B2D12" w:rsidRDefault="00224168" w:rsidP="001B138C">
            <w:pPr>
              <w:rPr>
                <w:rFonts w:cs="Arial"/>
                <w:szCs w:val="24"/>
              </w:rPr>
            </w:pPr>
            <w:r w:rsidRPr="005B2D12">
              <w:rPr>
                <w:rFonts w:cs="Arial"/>
                <w:b/>
                <w:bCs/>
                <w:szCs w:val="24"/>
              </w:rPr>
              <w:t>Osoby</w:t>
            </w:r>
            <w:r w:rsidR="000E31F7">
              <w:rPr>
                <w:rFonts w:cs="Arial"/>
                <w:b/>
                <w:bCs/>
                <w:szCs w:val="24"/>
              </w:rPr>
              <w:t xml:space="preserve"> so </w:t>
            </w:r>
            <w:r w:rsidRPr="005B2D12">
              <w:rPr>
                <w:rFonts w:cs="Arial"/>
                <w:b/>
                <w:bCs/>
                <w:szCs w:val="24"/>
              </w:rPr>
              <w:t>zdravotným postihnutím patria</w:t>
            </w:r>
            <w:r w:rsidR="00C8556F">
              <w:rPr>
                <w:rFonts w:cs="Arial"/>
                <w:b/>
                <w:bCs/>
                <w:szCs w:val="24"/>
              </w:rPr>
              <w:t xml:space="preserve"> z </w:t>
            </w:r>
            <w:r w:rsidRPr="005B2D12">
              <w:rPr>
                <w:rFonts w:cs="Arial"/>
                <w:b/>
                <w:bCs/>
                <w:szCs w:val="24"/>
              </w:rPr>
              <w:t>hľadiska práva</w:t>
            </w:r>
            <w:r w:rsidR="0093554B">
              <w:rPr>
                <w:rFonts w:cs="Arial"/>
                <w:b/>
                <w:bCs/>
                <w:szCs w:val="24"/>
              </w:rPr>
              <w:t xml:space="preserve"> a </w:t>
            </w:r>
            <w:r w:rsidRPr="005B2D12">
              <w:rPr>
                <w:rFonts w:cs="Arial"/>
                <w:b/>
                <w:bCs/>
                <w:szCs w:val="24"/>
              </w:rPr>
              <w:t>ochrany základných ľudských práv</w:t>
            </w:r>
            <w:r w:rsidR="0093554B">
              <w:rPr>
                <w:rFonts w:cs="Arial"/>
                <w:b/>
                <w:bCs/>
                <w:szCs w:val="24"/>
              </w:rPr>
              <w:t xml:space="preserve"> do </w:t>
            </w:r>
            <w:r w:rsidRPr="005B2D12">
              <w:rPr>
                <w:rFonts w:cs="Arial"/>
                <w:b/>
                <w:bCs/>
                <w:szCs w:val="24"/>
              </w:rPr>
              <w:t>skupiny</w:t>
            </w:r>
            <w:r w:rsidR="0093554B">
              <w:rPr>
                <w:rFonts w:cs="Arial"/>
                <w:b/>
                <w:bCs/>
                <w:szCs w:val="24"/>
              </w:rPr>
              <w:t xml:space="preserve"> tzv. </w:t>
            </w:r>
            <w:r w:rsidRPr="005B2D12">
              <w:rPr>
                <w:rFonts w:cs="Arial"/>
                <w:b/>
                <w:bCs/>
                <w:szCs w:val="24"/>
              </w:rPr>
              <w:t>„zraniteľných osôb“, ktorých ochrane práv je potrebné venovať zvýšenú pozornosť</w:t>
            </w:r>
            <w:r w:rsidRPr="005B2D12">
              <w:rPr>
                <w:rFonts w:cs="Arial"/>
                <w:szCs w:val="24"/>
              </w:rPr>
              <w:t>,</w:t>
            </w:r>
            <w:r w:rsidR="0093554B">
              <w:rPr>
                <w:rFonts w:cs="Arial"/>
                <w:szCs w:val="24"/>
              </w:rPr>
              <w:t xml:space="preserve"> a</w:t>
            </w:r>
            <w:r w:rsidR="000E31F7">
              <w:rPr>
                <w:rFonts w:cs="Arial"/>
                <w:szCs w:val="24"/>
              </w:rPr>
              <w:t xml:space="preserve"> pri </w:t>
            </w:r>
            <w:r w:rsidRPr="005B2D12">
              <w:rPr>
                <w:rFonts w:cs="Arial"/>
                <w:szCs w:val="24"/>
              </w:rPr>
              <w:t>ktorých</w:t>
            </w:r>
            <w:r w:rsidR="000E31F7">
              <w:rPr>
                <w:rFonts w:cs="Arial"/>
                <w:szCs w:val="24"/>
              </w:rPr>
              <w:t xml:space="preserve"> si </w:t>
            </w:r>
            <w:r w:rsidRPr="005B2D12">
              <w:rPr>
                <w:rFonts w:cs="Arial"/>
                <w:szCs w:val="24"/>
              </w:rPr>
              <w:t>akýkoľvek zásah</w:t>
            </w:r>
            <w:r w:rsidR="0093554B">
              <w:rPr>
                <w:rFonts w:cs="Arial"/>
                <w:szCs w:val="24"/>
              </w:rPr>
              <w:t xml:space="preserve"> do </w:t>
            </w:r>
            <w:r w:rsidRPr="005B2D12">
              <w:rPr>
                <w:rFonts w:cs="Arial"/>
                <w:szCs w:val="24"/>
              </w:rPr>
              <w:t>ich základných práv vyžaduje prísnu kontrolu</w:t>
            </w:r>
            <w:r w:rsidR="00C8556F">
              <w:rPr>
                <w:rFonts w:cs="Arial"/>
                <w:szCs w:val="24"/>
              </w:rPr>
              <w:t xml:space="preserve"> zo </w:t>
            </w:r>
            <w:r w:rsidRPr="005B2D12">
              <w:rPr>
                <w:rFonts w:cs="Arial"/>
                <w:szCs w:val="24"/>
              </w:rPr>
              <w:t>strany štátu, povinnosť prijať primerané opatrenia</w:t>
            </w:r>
            <w:r w:rsidR="0093554B">
              <w:rPr>
                <w:rFonts w:cs="Arial"/>
                <w:szCs w:val="24"/>
              </w:rPr>
              <w:t xml:space="preserve"> a </w:t>
            </w:r>
            <w:r w:rsidRPr="005B2D12">
              <w:rPr>
                <w:rFonts w:cs="Arial"/>
                <w:szCs w:val="24"/>
              </w:rPr>
              <w:t>povinnosť štátu preukázať,</w:t>
            </w:r>
            <w:r w:rsidR="00C8556F">
              <w:rPr>
                <w:rFonts w:cs="Arial"/>
                <w:szCs w:val="24"/>
              </w:rPr>
              <w:t xml:space="preserve"> že za </w:t>
            </w:r>
            <w:r w:rsidRPr="005B2D12">
              <w:rPr>
                <w:rFonts w:cs="Arial"/>
                <w:szCs w:val="24"/>
              </w:rPr>
              <w:t>účelom prijatia primeraných opatrení vynaložil všetky dostupné prostriedky.</w:t>
            </w:r>
          </w:p>
          <w:p w14:paraId="58CD8E75" w14:textId="77777777" w:rsidR="00224168" w:rsidRPr="005B2D12" w:rsidRDefault="00224168" w:rsidP="001B138C">
            <w:pPr>
              <w:rPr>
                <w:rFonts w:cs="Arial"/>
                <w:szCs w:val="24"/>
              </w:rPr>
            </w:pPr>
          </w:p>
          <w:p w14:paraId="60DEF1AC" w14:textId="3C62066C" w:rsidR="00224168" w:rsidRPr="005B2D12" w:rsidRDefault="00224168" w:rsidP="001B138C">
            <w:pPr>
              <w:rPr>
                <w:rFonts w:cs="Arial"/>
                <w:szCs w:val="24"/>
              </w:rPr>
            </w:pPr>
            <w:r w:rsidRPr="005B2D12">
              <w:rPr>
                <w:rFonts w:cs="Arial"/>
                <w:szCs w:val="24"/>
              </w:rPr>
              <w:t>Medzinárodný pakt OSN</w:t>
            </w:r>
            <w:r w:rsidR="00A4335F">
              <w:rPr>
                <w:rFonts w:cs="Arial"/>
                <w:szCs w:val="24"/>
              </w:rPr>
              <w:t xml:space="preserve"> o </w:t>
            </w:r>
            <w:r w:rsidRPr="005B2D12">
              <w:rPr>
                <w:rFonts w:cs="Arial"/>
                <w:szCs w:val="24"/>
              </w:rPr>
              <w:t>hospodárskych, sociálnych</w:t>
            </w:r>
            <w:r w:rsidR="0093554B">
              <w:rPr>
                <w:rFonts w:cs="Arial"/>
                <w:szCs w:val="24"/>
              </w:rPr>
              <w:t xml:space="preserve"> a </w:t>
            </w:r>
            <w:r w:rsidRPr="005B2D12">
              <w:rPr>
                <w:rFonts w:cs="Arial"/>
                <w:szCs w:val="24"/>
              </w:rPr>
              <w:t>kultúrnych právach</w:t>
            </w:r>
            <w:r w:rsidR="000E31F7">
              <w:rPr>
                <w:rFonts w:cs="Arial"/>
                <w:szCs w:val="24"/>
              </w:rPr>
              <w:t xml:space="preserve"> v </w:t>
            </w:r>
            <w:r w:rsidRPr="005B2D12">
              <w:rPr>
                <w:rFonts w:cs="Arial"/>
                <w:szCs w:val="24"/>
              </w:rPr>
              <w:t>Článku 12 ustanovuje záväzok členských štátov paktu vytvoriť podmienky, ktoré každému zabezpečia lekársku pomoc</w:t>
            </w:r>
            <w:r w:rsidR="0093554B">
              <w:rPr>
                <w:rFonts w:cs="Arial"/>
                <w:szCs w:val="24"/>
              </w:rPr>
              <w:t xml:space="preserve"> a </w:t>
            </w:r>
            <w:r w:rsidRPr="005B2D12">
              <w:rPr>
                <w:rFonts w:cs="Arial"/>
                <w:szCs w:val="24"/>
              </w:rPr>
              <w:t>starostlivosť</w:t>
            </w:r>
            <w:r w:rsidR="000E31F7">
              <w:rPr>
                <w:rFonts w:cs="Arial"/>
                <w:szCs w:val="24"/>
              </w:rPr>
              <w:t xml:space="preserve"> v </w:t>
            </w:r>
            <w:r w:rsidRPr="005B2D12">
              <w:rPr>
                <w:rFonts w:cs="Arial"/>
                <w:szCs w:val="24"/>
              </w:rPr>
              <w:t>prípade choroby.</w:t>
            </w:r>
          </w:p>
          <w:p w14:paraId="63EA4526" w14:textId="58145D06" w:rsidR="00224168" w:rsidRPr="005B2D12" w:rsidRDefault="00224168" w:rsidP="001B138C">
            <w:pPr>
              <w:rPr>
                <w:rFonts w:cs="Arial"/>
                <w:szCs w:val="24"/>
              </w:rPr>
            </w:pPr>
            <w:r w:rsidRPr="005B2D12">
              <w:rPr>
                <w:rFonts w:cs="Arial"/>
                <w:szCs w:val="24"/>
              </w:rPr>
              <w:t>Listina základných práv</w:t>
            </w:r>
            <w:r w:rsidR="0093554B">
              <w:rPr>
                <w:rFonts w:cs="Arial"/>
                <w:szCs w:val="24"/>
              </w:rPr>
              <w:t xml:space="preserve"> a </w:t>
            </w:r>
            <w:r w:rsidRPr="005B2D12">
              <w:rPr>
                <w:rFonts w:cs="Arial"/>
                <w:szCs w:val="24"/>
              </w:rPr>
              <w:t>slobôd</w:t>
            </w:r>
            <w:r w:rsidR="000E31F7">
              <w:rPr>
                <w:rFonts w:cs="Arial"/>
                <w:szCs w:val="24"/>
              </w:rPr>
              <w:t xml:space="preserve"> v </w:t>
            </w:r>
            <w:r w:rsidRPr="005B2D12">
              <w:rPr>
                <w:rFonts w:cs="Arial"/>
                <w:szCs w:val="24"/>
              </w:rPr>
              <w:t>Článku 31 ustanovuje,</w:t>
            </w:r>
            <w:r w:rsidR="00C8556F">
              <w:rPr>
                <w:rFonts w:cs="Arial"/>
                <w:szCs w:val="24"/>
              </w:rPr>
              <w:t xml:space="preserve"> že </w:t>
            </w:r>
            <w:r w:rsidRPr="005B2D12">
              <w:rPr>
                <w:rFonts w:cs="Arial"/>
                <w:szCs w:val="24"/>
              </w:rPr>
              <w:t>každý má právo</w:t>
            </w:r>
            <w:r w:rsidR="00A4335F">
              <w:rPr>
                <w:rFonts w:cs="Arial"/>
                <w:szCs w:val="24"/>
              </w:rPr>
              <w:t xml:space="preserve"> na </w:t>
            </w:r>
            <w:r w:rsidRPr="005B2D12">
              <w:rPr>
                <w:rFonts w:cs="Arial"/>
                <w:szCs w:val="24"/>
              </w:rPr>
              <w:t>ochranu zdravia. Občania majú</w:t>
            </w:r>
            <w:r w:rsidR="00A4335F">
              <w:rPr>
                <w:rFonts w:cs="Arial"/>
                <w:szCs w:val="24"/>
              </w:rPr>
              <w:t xml:space="preserve"> na </w:t>
            </w:r>
            <w:r w:rsidRPr="005B2D12">
              <w:rPr>
                <w:rFonts w:cs="Arial"/>
                <w:szCs w:val="24"/>
              </w:rPr>
              <w:t>základe verejného poistenia právo</w:t>
            </w:r>
            <w:r w:rsidR="00A4335F">
              <w:rPr>
                <w:rFonts w:cs="Arial"/>
                <w:szCs w:val="24"/>
              </w:rPr>
              <w:t xml:space="preserve"> na </w:t>
            </w:r>
            <w:r w:rsidRPr="005B2D12">
              <w:rPr>
                <w:rFonts w:cs="Arial"/>
                <w:szCs w:val="24"/>
              </w:rPr>
              <w:t>bezplatnú zdravotnícku starostlivosť</w:t>
            </w:r>
            <w:r w:rsidR="0093554B">
              <w:rPr>
                <w:rFonts w:cs="Arial"/>
                <w:szCs w:val="24"/>
              </w:rPr>
              <w:t xml:space="preserve"> a</w:t>
            </w:r>
            <w:r w:rsidR="00A4335F">
              <w:rPr>
                <w:rFonts w:cs="Arial"/>
                <w:szCs w:val="24"/>
              </w:rPr>
              <w:t xml:space="preserve"> na </w:t>
            </w:r>
            <w:r w:rsidRPr="005B2D12">
              <w:rPr>
                <w:rFonts w:cs="Arial"/>
                <w:szCs w:val="24"/>
              </w:rPr>
              <w:t>zdravotnícke pomôcky</w:t>
            </w:r>
            <w:r w:rsidR="00C8556F">
              <w:rPr>
                <w:rFonts w:cs="Arial"/>
                <w:szCs w:val="24"/>
              </w:rPr>
              <w:t xml:space="preserve"> za </w:t>
            </w:r>
            <w:r w:rsidRPr="005B2D12">
              <w:rPr>
                <w:rFonts w:cs="Arial"/>
                <w:szCs w:val="24"/>
              </w:rPr>
              <w:t>podmienok, ktoré ustanoví zákon.</w:t>
            </w:r>
          </w:p>
          <w:p w14:paraId="2D6BB1B3" w14:textId="118AC471" w:rsidR="00224168" w:rsidRPr="005B2D12" w:rsidRDefault="00224168" w:rsidP="001B138C">
            <w:pPr>
              <w:rPr>
                <w:rFonts w:cs="Arial"/>
                <w:szCs w:val="24"/>
              </w:rPr>
            </w:pPr>
            <w:r w:rsidRPr="005B2D12">
              <w:rPr>
                <w:rFonts w:cs="Arial"/>
                <w:szCs w:val="24"/>
              </w:rPr>
              <w:t>Charta základných práv Európskej únie</w:t>
            </w:r>
            <w:r w:rsidR="000E31F7">
              <w:rPr>
                <w:rFonts w:cs="Arial"/>
                <w:szCs w:val="24"/>
              </w:rPr>
              <w:t xml:space="preserve"> v </w:t>
            </w:r>
            <w:r w:rsidRPr="005B2D12">
              <w:rPr>
                <w:rFonts w:cs="Arial"/>
                <w:szCs w:val="24"/>
              </w:rPr>
              <w:t>Článku 35 ustanovuje,</w:t>
            </w:r>
            <w:r w:rsidR="00C8556F">
              <w:rPr>
                <w:rFonts w:cs="Arial"/>
                <w:szCs w:val="24"/>
              </w:rPr>
              <w:t xml:space="preserve"> že </w:t>
            </w:r>
            <w:r w:rsidRPr="005B2D12">
              <w:rPr>
                <w:rFonts w:cs="Arial"/>
                <w:szCs w:val="24"/>
              </w:rPr>
              <w:t>každý má právo</w:t>
            </w:r>
            <w:r w:rsidR="00A4335F">
              <w:rPr>
                <w:rFonts w:cs="Arial"/>
                <w:szCs w:val="24"/>
              </w:rPr>
              <w:t xml:space="preserve"> na </w:t>
            </w:r>
            <w:r w:rsidRPr="005B2D12">
              <w:rPr>
                <w:rFonts w:cs="Arial"/>
                <w:szCs w:val="24"/>
              </w:rPr>
              <w:t>prístup</w:t>
            </w:r>
            <w:r w:rsidR="0093554B">
              <w:rPr>
                <w:rFonts w:cs="Arial"/>
                <w:szCs w:val="24"/>
              </w:rPr>
              <w:t xml:space="preserve"> k </w:t>
            </w:r>
            <w:r w:rsidRPr="005B2D12">
              <w:rPr>
                <w:rFonts w:cs="Arial"/>
                <w:szCs w:val="24"/>
              </w:rPr>
              <w:t>preventívnej zdravotnej starostlivosti</w:t>
            </w:r>
            <w:r w:rsidR="0093554B">
              <w:rPr>
                <w:rFonts w:cs="Arial"/>
                <w:szCs w:val="24"/>
              </w:rPr>
              <w:t xml:space="preserve"> a </w:t>
            </w:r>
            <w:r w:rsidRPr="005B2D12">
              <w:rPr>
                <w:rFonts w:cs="Arial"/>
                <w:szCs w:val="24"/>
              </w:rPr>
              <w:t>právo využívať lekársku starostlivosť</w:t>
            </w:r>
            <w:r w:rsidR="00C8556F">
              <w:rPr>
                <w:rFonts w:cs="Arial"/>
                <w:szCs w:val="24"/>
              </w:rPr>
              <w:t xml:space="preserve"> za </w:t>
            </w:r>
            <w:r w:rsidRPr="005B2D12">
              <w:rPr>
                <w:rFonts w:cs="Arial"/>
                <w:szCs w:val="24"/>
              </w:rPr>
              <w:t>podmienok ustanovených vnútroštátnymi právnymi predpismi</w:t>
            </w:r>
            <w:r w:rsidR="0093554B">
              <w:rPr>
                <w:rFonts w:cs="Arial"/>
                <w:szCs w:val="24"/>
              </w:rPr>
              <w:t xml:space="preserve"> a </w:t>
            </w:r>
            <w:r w:rsidRPr="005B2D12">
              <w:rPr>
                <w:rFonts w:cs="Arial"/>
                <w:szCs w:val="24"/>
              </w:rPr>
              <w:t>praxou.</w:t>
            </w:r>
            <w:r w:rsidR="000E31F7">
              <w:rPr>
                <w:rFonts w:cs="Arial"/>
                <w:szCs w:val="24"/>
              </w:rPr>
              <w:t xml:space="preserve"> Pri </w:t>
            </w:r>
            <w:r w:rsidRPr="005B2D12">
              <w:rPr>
                <w:rFonts w:cs="Arial"/>
                <w:szCs w:val="24"/>
              </w:rPr>
              <w:t>tvorbe</w:t>
            </w:r>
            <w:r w:rsidR="0093554B">
              <w:rPr>
                <w:rFonts w:cs="Arial"/>
                <w:szCs w:val="24"/>
              </w:rPr>
              <w:t xml:space="preserve"> a </w:t>
            </w:r>
            <w:r w:rsidRPr="005B2D12">
              <w:rPr>
                <w:rFonts w:cs="Arial"/>
                <w:szCs w:val="24"/>
              </w:rPr>
              <w:t>uskutočňovaní všetkých politík</w:t>
            </w:r>
            <w:r w:rsidR="0093554B">
              <w:rPr>
                <w:rFonts w:cs="Arial"/>
                <w:szCs w:val="24"/>
              </w:rPr>
              <w:t xml:space="preserve"> a </w:t>
            </w:r>
            <w:r w:rsidRPr="005B2D12">
              <w:rPr>
                <w:rFonts w:cs="Arial"/>
                <w:szCs w:val="24"/>
              </w:rPr>
              <w:t>činností Európskej únie</w:t>
            </w:r>
            <w:r w:rsidR="000E31F7">
              <w:rPr>
                <w:rFonts w:cs="Arial"/>
                <w:szCs w:val="24"/>
              </w:rPr>
              <w:t xml:space="preserve"> sa </w:t>
            </w:r>
            <w:r w:rsidRPr="005B2D12">
              <w:rPr>
                <w:rFonts w:cs="Arial"/>
                <w:szCs w:val="24"/>
              </w:rPr>
              <w:t>zabezpečí vysoká úroveň ochrany ľudského zdravia.</w:t>
            </w:r>
          </w:p>
          <w:p w14:paraId="178CF347" w14:textId="421A849A" w:rsidR="00224168" w:rsidRPr="005B2D12" w:rsidRDefault="00224168" w:rsidP="001B138C">
            <w:pPr>
              <w:rPr>
                <w:rFonts w:cs="Arial"/>
                <w:szCs w:val="24"/>
              </w:rPr>
            </w:pPr>
            <w:r w:rsidRPr="005B2D12">
              <w:rPr>
                <w:rFonts w:cs="Arial"/>
                <w:szCs w:val="24"/>
              </w:rPr>
              <w:t>Podľa Článku 4</w:t>
            </w:r>
            <w:r w:rsidR="00433AF2">
              <w:rPr>
                <w:rFonts w:cs="Arial"/>
                <w:szCs w:val="24"/>
              </w:rPr>
              <w:t xml:space="preserve"> ods. </w:t>
            </w:r>
            <w:r w:rsidRPr="005B2D12">
              <w:rPr>
                <w:rFonts w:cs="Arial"/>
                <w:szCs w:val="24"/>
              </w:rPr>
              <w:t>1 Dohovoru OSN</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zmluvné strany zaväzujú zabezpečiť</w:t>
            </w:r>
            <w:r w:rsidR="0093554B">
              <w:rPr>
                <w:rFonts w:cs="Arial"/>
                <w:szCs w:val="24"/>
              </w:rPr>
              <w:t xml:space="preserve"> a </w:t>
            </w:r>
            <w:r w:rsidRPr="005B2D12">
              <w:rPr>
                <w:rFonts w:cs="Arial"/>
                <w:szCs w:val="24"/>
              </w:rPr>
              <w:t>podporovať plné uplatňovanie všetkých ľudských práv</w:t>
            </w:r>
            <w:r w:rsidR="0093554B">
              <w:rPr>
                <w:rFonts w:cs="Arial"/>
                <w:szCs w:val="24"/>
              </w:rPr>
              <w:t xml:space="preserve"> a </w:t>
            </w:r>
            <w:r w:rsidRPr="005B2D12">
              <w:rPr>
                <w:rFonts w:cs="Arial"/>
                <w:szCs w:val="24"/>
              </w:rPr>
              <w:t>základných slobôd</w:t>
            </w:r>
            <w:r w:rsidR="000E31F7">
              <w:rPr>
                <w:rFonts w:cs="Arial"/>
                <w:szCs w:val="24"/>
              </w:rPr>
              <w:t xml:space="preserve"> pre </w:t>
            </w:r>
            <w:r w:rsidRPr="005B2D12">
              <w:rPr>
                <w:rFonts w:cs="Arial"/>
                <w:szCs w:val="24"/>
              </w:rPr>
              <w:t>všetky osoby</w:t>
            </w:r>
            <w:r w:rsidR="000E31F7">
              <w:rPr>
                <w:rFonts w:cs="Arial"/>
                <w:szCs w:val="24"/>
              </w:rPr>
              <w:t xml:space="preserve"> so </w:t>
            </w:r>
            <w:r w:rsidRPr="005B2D12">
              <w:rPr>
                <w:rFonts w:cs="Arial"/>
                <w:szCs w:val="24"/>
              </w:rPr>
              <w:t>zdravotným postihnutím bez akéhokoľvek diskriminovania</w:t>
            </w:r>
            <w:r w:rsidR="00A4335F">
              <w:rPr>
                <w:rFonts w:cs="Arial"/>
                <w:szCs w:val="24"/>
              </w:rPr>
              <w:t xml:space="preserve"> na </w:t>
            </w:r>
            <w:r w:rsidRPr="005B2D12">
              <w:rPr>
                <w:rFonts w:cs="Arial"/>
                <w:szCs w:val="24"/>
              </w:rPr>
              <w:t>základe zdravotného postihnutia</w:t>
            </w:r>
            <w:r w:rsidRPr="005B2D12">
              <w:rPr>
                <w:rStyle w:val="Odkaznapoznmkupodiarou"/>
                <w:rFonts w:cs="Arial"/>
                <w:szCs w:val="24"/>
              </w:rPr>
              <w:footnoteReference w:id="71"/>
            </w:r>
            <w:r w:rsidRPr="005B2D12">
              <w:rPr>
                <w:rFonts w:cs="Arial"/>
                <w:szCs w:val="24"/>
              </w:rPr>
              <w:t xml:space="preserve">. </w:t>
            </w:r>
          </w:p>
          <w:p w14:paraId="155D96B4" w14:textId="51FD0F2B" w:rsidR="00224168" w:rsidRPr="005B2D12" w:rsidRDefault="00224168" w:rsidP="001B138C">
            <w:pPr>
              <w:rPr>
                <w:rFonts w:cs="Arial"/>
                <w:szCs w:val="24"/>
              </w:rPr>
            </w:pPr>
            <w:r w:rsidRPr="005B2D12">
              <w:rPr>
                <w:rFonts w:cs="Arial"/>
                <w:szCs w:val="24"/>
              </w:rPr>
              <w:t>Podľa Článku 25 Dohovoru zmluvné strany uznávajú,</w:t>
            </w:r>
            <w:r w:rsidR="00C8556F">
              <w:rPr>
                <w:rFonts w:cs="Arial"/>
                <w:szCs w:val="24"/>
              </w:rPr>
              <w:t xml:space="preserve"> že </w:t>
            </w:r>
            <w:r w:rsidRPr="005B2D12">
              <w:rPr>
                <w:rFonts w:cs="Arial"/>
                <w:szCs w:val="24"/>
              </w:rPr>
              <w:t>osoby</w:t>
            </w:r>
            <w:r w:rsidR="000E31F7">
              <w:rPr>
                <w:rFonts w:cs="Arial"/>
                <w:szCs w:val="24"/>
              </w:rPr>
              <w:t xml:space="preserve"> so </w:t>
            </w:r>
            <w:r w:rsidRPr="005B2D12">
              <w:rPr>
                <w:rFonts w:cs="Arial"/>
                <w:szCs w:val="24"/>
              </w:rPr>
              <w:t>zdravotným postihnutím majú právo</w:t>
            </w:r>
            <w:r w:rsidR="00A4335F">
              <w:rPr>
                <w:rFonts w:cs="Arial"/>
                <w:szCs w:val="24"/>
              </w:rPr>
              <w:t xml:space="preserve"> na </w:t>
            </w:r>
            <w:r w:rsidRPr="005B2D12">
              <w:rPr>
                <w:rFonts w:cs="Arial"/>
                <w:szCs w:val="24"/>
              </w:rPr>
              <w:t>dosiahnutie najlepšieho možného zdravia bez diskriminácie</w:t>
            </w:r>
            <w:r w:rsidR="00A4335F">
              <w:rPr>
                <w:rFonts w:cs="Arial"/>
                <w:szCs w:val="24"/>
              </w:rPr>
              <w:t xml:space="preserve"> na </w:t>
            </w:r>
            <w:r w:rsidRPr="005B2D12">
              <w:rPr>
                <w:rFonts w:cs="Arial"/>
                <w:szCs w:val="24"/>
              </w:rPr>
              <w:t>základe zdravotného postihnutia. Zmluvné strany prijmú všetky príslušné opatrenia, ktorými zabezpečia osobám</w:t>
            </w:r>
            <w:r w:rsidR="000E31F7">
              <w:rPr>
                <w:rFonts w:cs="Arial"/>
                <w:szCs w:val="24"/>
              </w:rPr>
              <w:t xml:space="preserve"> so </w:t>
            </w:r>
            <w:r w:rsidRPr="005B2D12">
              <w:rPr>
                <w:rFonts w:cs="Arial"/>
                <w:szCs w:val="24"/>
              </w:rPr>
              <w:t>zdravotným postihnutím prístup</w:t>
            </w:r>
            <w:r w:rsidR="0093554B">
              <w:rPr>
                <w:rFonts w:cs="Arial"/>
                <w:szCs w:val="24"/>
              </w:rPr>
              <w:t xml:space="preserve"> k </w:t>
            </w:r>
            <w:r w:rsidRPr="005B2D12">
              <w:rPr>
                <w:rFonts w:cs="Arial"/>
                <w:szCs w:val="24"/>
              </w:rPr>
              <w:t>zdravotnej starostlivosti</w:t>
            </w:r>
            <w:r w:rsidRPr="005B2D12">
              <w:rPr>
                <w:rStyle w:val="Odkaznapoznmkupodiarou"/>
                <w:rFonts w:cs="Arial"/>
                <w:szCs w:val="24"/>
              </w:rPr>
              <w:footnoteReference w:id="72"/>
            </w:r>
            <w:r w:rsidRPr="005B2D12">
              <w:rPr>
                <w:rFonts w:cs="Arial"/>
                <w:szCs w:val="24"/>
              </w:rPr>
              <w:t xml:space="preserve">. </w:t>
            </w:r>
          </w:p>
          <w:p w14:paraId="426B3BCD" w14:textId="77777777" w:rsidR="00224168" w:rsidRPr="005B2D12" w:rsidRDefault="00224168" w:rsidP="001B138C">
            <w:pPr>
              <w:spacing w:line="240" w:lineRule="auto"/>
              <w:rPr>
                <w:rFonts w:cs="Arial"/>
                <w:szCs w:val="24"/>
              </w:rPr>
            </w:pPr>
          </w:p>
          <w:p w14:paraId="26E1FB18" w14:textId="082B57A3" w:rsidR="00224168" w:rsidRPr="005B2D12" w:rsidRDefault="00224168" w:rsidP="001B138C">
            <w:pPr>
              <w:spacing w:line="240" w:lineRule="auto"/>
              <w:rPr>
                <w:rFonts w:cs="Arial"/>
              </w:rPr>
            </w:pPr>
            <w:r w:rsidRPr="005B2D12">
              <w:rPr>
                <w:rFonts w:cs="Arial"/>
                <w:szCs w:val="24"/>
              </w:rPr>
              <w:t>Dospela som</w:t>
            </w:r>
            <w:r w:rsidR="0093554B">
              <w:rPr>
                <w:rFonts w:cs="Arial"/>
                <w:szCs w:val="24"/>
              </w:rPr>
              <w:t xml:space="preserve"> k </w:t>
            </w:r>
            <w:r w:rsidRPr="005B2D12">
              <w:rPr>
                <w:rFonts w:cs="Arial"/>
                <w:szCs w:val="24"/>
              </w:rPr>
              <w:t>záveru,</w:t>
            </w:r>
            <w:r w:rsidR="00C8556F">
              <w:rPr>
                <w:rFonts w:cs="Arial"/>
                <w:szCs w:val="24"/>
              </w:rPr>
              <w:t xml:space="preserve"> že </w:t>
            </w:r>
            <w:r w:rsidRPr="005B2D12">
              <w:rPr>
                <w:rFonts w:cs="Arial"/>
                <w:b/>
                <w:bCs/>
                <w:szCs w:val="24"/>
              </w:rPr>
              <w:t>súčasné zabezpečenie poskytovania zubno-lekárskeho ošetrenia pacientom</w:t>
            </w:r>
            <w:r w:rsidR="000E31F7">
              <w:rPr>
                <w:rFonts w:cs="Arial"/>
                <w:b/>
                <w:bCs/>
                <w:szCs w:val="24"/>
              </w:rPr>
              <w:t xml:space="preserve"> so </w:t>
            </w:r>
            <w:r w:rsidRPr="005B2D12">
              <w:rPr>
                <w:rFonts w:cs="Arial"/>
                <w:b/>
                <w:bCs/>
                <w:szCs w:val="24"/>
              </w:rPr>
              <w:t>zdravotným postihnutím je</w:t>
            </w:r>
            <w:r w:rsidR="000E31F7">
              <w:rPr>
                <w:rFonts w:cs="Arial"/>
                <w:b/>
                <w:bCs/>
                <w:szCs w:val="24"/>
              </w:rPr>
              <w:t xml:space="preserve"> v </w:t>
            </w:r>
            <w:r w:rsidRPr="005B2D12">
              <w:rPr>
                <w:rFonts w:cs="Arial"/>
                <w:b/>
                <w:bCs/>
                <w:szCs w:val="24"/>
              </w:rPr>
              <w:t>rozpore</w:t>
            </w:r>
            <w:r w:rsidR="00A4335F">
              <w:rPr>
                <w:rFonts w:cs="Arial"/>
                <w:b/>
                <w:bCs/>
                <w:szCs w:val="24"/>
              </w:rPr>
              <w:t xml:space="preserve"> s </w:t>
            </w:r>
            <w:r w:rsidRPr="005B2D12">
              <w:rPr>
                <w:rFonts w:cs="Arial"/>
                <w:b/>
                <w:bCs/>
                <w:szCs w:val="24"/>
              </w:rPr>
              <w:t>Článkom 25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a </w:t>
            </w:r>
            <w:r w:rsidRPr="005B2D12">
              <w:rPr>
                <w:rFonts w:cs="Arial"/>
                <w:b/>
                <w:bCs/>
                <w:szCs w:val="24"/>
              </w:rPr>
              <w:t>Článkom 40 Ústavy</w:t>
            </w:r>
            <w:r w:rsidR="00C8556F">
              <w:rPr>
                <w:rFonts w:cs="Arial"/>
                <w:b/>
                <w:bCs/>
                <w:szCs w:val="24"/>
              </w:rPr>
              <w:t> SR</w:t>
            </w:r>
            <w:r w:rsidRPr="005B2D12">
              <w:rPr>
                <w:rFonts w:cs="Arial"/>
                <w:b/>
                <w:bCs/>
                <w:szCs w:val="24"/>
              </w:rPr>
              <w:t>,</w:t>
            </w:r>
            <w:r w:rsidR="0093554B">
              <w:rPr>
                <w:rFonts w:cs="Arial"/>
                <w:b/>
                <w:bCs/>
                <w:szCs w:val="24"/>
              </w:rPr>
              <w:t xml:space="preserve"> a</w:t>
            </w:r>
            <w:r w:rsidR="00C8556F">
              <w:rPr>
                <w:rFonts w:cs="Arial"/>
                <w:b/>
                <w:bCs/>
                <w:szCs w:val="24"/>
              </w:rPr>
              <w:t xml:space="preserve"> že </w:t>
            </w:r>
            <w:r w:rsidR="00C8556F">
              <w:rPr>
                <w:rFonts w:cs="Arial"/>
                <w:szCs w:val="24"/>
              </w:rPr>
              <w:t>zo </w:t>
            </w:r>
            <w:r w:rsidRPr="005B2D12">
              <w:rPr>
                <w:rFonts w:cs="Arial"/>
                <w:szCs w:val="24"/>
              </w:rPr>
              <w:t>strany štátu napriek započatým krokom nedošlo</w:t>
            </w:r>
            <w:r w:rsidR="0093554B">
              <w:rPr>
                <w:rFonts w:cs="Arial"/>
                <w:szCs w:val="24"/>
              </w:rPr>
              <w:t xml:space="preserve"> k </w:t>
            </w:r>
            <w:r w:rsidRPr="005B2D12">
              <w:rPr>
                <w:rFonts w:cs="Arial"/>
                <w:szCs w:val="24"/>
              </w:rPr>
              <w:t>prijatiu takých opatrení, ktoré by osobám</w:t>
            </w:r>
            <w:r w:rsidR="000E31F7">
              <w:rPr>
                <w:rFonts w:cs="Arial"/>
                <w:szCs w:val="24"/>
              </w:rPr>
              <w:t xml:space="preserve"> so </w:t>
            </w:r>
            <w:r w:rsidRPr="005B2D12">
              <w:rPr>
                <w:rFonts w:cs="Arial"/>
                <w:szCs w:val="24"/>
              </w:rPr>
              <w:t>zdravotným postihnutím zabezpečili včasný prístup</w:t>
            </w:r>
            <w:r w:rsidR="0093554B">
              <w:rPr>
                <w:rFonts w:cs="Arial"/>
                <w:szCs w:val="24"/>
              </w:rPr>
              <w:t xml:space="preserve"> k </w:t>
            </w:r>
            <w:r w:rsidRPr="005B2D12">
              <w:rPr>
                <w:rFonts w:cs="Arial"/>
                <w:szCs w:val="24"/>
              </w:rPr>
              <w:t>zubno-lekárskemu ošetreniu</w:t>
            </w:r>
            <w:r w:rsidR="00A4335F">
              <w:rPr>
                <w:rFonts w:cs="Arial"/>
                <w:szCs w:val="24"/>
              </w:rPr>
              <w:t xml:space="preserve"> na </w:t>
            </w:r>
            <w:r w:rsidRPr="005B2D12">
              <w:rPr>
                <w:rFonts w:cs="Arial"/>
                <w:szCs w:val="24"/>
              </w:rPr>
              <w:t>území celej Slovenskej republiky. Konštatujem teda,</w:t>
            </w:r>
            <w:r w:rsidR="00C8556F">
              <w:rPr>
                <w:rFonts w:cs="Arial"/>
                <w:szCs w:val="24"/>
              </w:rPr>
              <w:t xml:space="preserve"> že </w:t>
            </w:r>
            <w:r w:rsidRPr="005B2D12">
              <w:rPr>
                <w:rFonts w:cs="Arial"/>
                <w:b/>
                <w:bCs/>
                <w:szCs w:val="24"/>
              </w:rPr>
              <w:t>naďalej dochádza</w:t>
            </w:r>
            <w:r w:rsidR="0093554B">
              <w:rPr>
                <w:rFonts w:cs="Arial"/>
                <w:b/>
                <w:bCs/>
                <w:szCs w:val="24"/>
              </w:rPr>
              <w:t xml:space="preserve"> k </w:t>
            </w:r>
            <w:r w:rsidRPr="005B2D12">
              <w:rPr>
                <w:rFonts w:cs="Arial"/>
                <w:b/>
                <w:bCs/>
                <w:szCs w:val="24"/>
              </w:rPr>
              <w:t>porušovaniu ich základných ľudských práv</w:t>
            </w:r>
            <w:r w:rsidR="0093554B">
              <w:rPr>
                <w:rFonts w:cs="Arial"/>
                <w:b/>
                <w:bCs/>
                <w:szCs w:val="24"/>
              </w:rPr>
              <w:t xml:space="preserve"> a </w:t>
            </w:r>
            <w:r w:rsidRPr="005B2D12">
              <w:rPr>
                <w:rFonts w:cs="Arial"/>
                <w:b/>
                <w:bCs/>
                <w:szCs w:val="24"/>
              </w:rPr>
              <w:t>slobôd.</w:t>
            </w:r>
          </w:p>
          <w:p w14:paraId="466A9678" w14:textId="77777777" w:rsidR="00224168" w:rsidRPr="005B2D12" w:rsidRDefault="00224168" w:rsidP="001B138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31018581" w14:textId="77777777" w:rsidTr="001B138C">
              <w:tc>
                <w:tcPr>
                  <w:tcW w:w="8836" w:type="dxa"/>
                  <w:shd w:val="clear" w:color="auto" w:fill="D9D9D9" w:themeFill="background1" w:themeFillShade="D9"/>
                </w:tcPr>
                <w:p w14:paraId="021B4FC4"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6CCFC155"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31. augusta 2021</w:t>
                  </w:r>
                </w:p>
                <w:p w14:paraId="7938BD62" w14:textId="5674020B" w:rsidR="00224168" w:rsidRPr="005B2D12" w:rsidRDefault="00224168" w:rsidP="001B138C">
                  <w:pPr>
                    <w:rPr>
                      <w:rFonts w:cs="Arial"/>
                      <w:szCs w:val="24"/>
                    </w:rPr>
                  </w:pPr>
                  <w:r w:rsidRPr="005B2D12">
                    <w:rPr>
                      <w:rFonts w:cs="Arial"/>
                      <w:szCs w:val="24"/>
                    </w:rPr>
                    <w:t xml:space="preserve">V zmysle ustanovenia </w:t>
                  </w:r>
                  <w:r w:rsidR="00433AF2">
                    <w:rPr>
                      <w:rFonts w:cs="Arial"/>
                      <w:szCs w:val="24"/>
                    </w:rPr>
                    <w:t>§ </w:t>
                  </w:r>
                  <w:r w:rsidRPr="005B2D12">
                    <w:rPr>
                      <w:rFonts w:cs="Arial"/>
                      <w:szCs w:val="24"/>
                    </w:rPr>
                    <w:t>10</w:t>
                  </w:r>
                  <w:r w:rsidR="00433AF2">
                    <w:rPr>
                      <w:rFonts w:cs="Arial"/>
                      <w:szCs w:val="24"/>
                    </w:rPr>
                    <w:t xml:space="preserve"> ods. </w:t>
                  </w:r>
                  <w:r w:rsidRPr="005B2D12">
                    <w:rPr>
                      <w:rFonts w:cs="Arial"/>
                      <w:szCs w:val="24"/>
                    </w:rPr>
                    <w:t>2</w:t>
                  </w:r>
                  <w:r w:rsidR="00433AF2">
                    <w:rPr>
                      <w:rFonts w:cs="Arial"/>
                      <w:szCs w:val="24"/>
                    </w:rPr>
                    <w:t xml:space="preserve"> písm. </w:t>
                  </w:r>
                  <w:r w:rsidRPr="005B2D12">
                    <w:rPr>
                      <w:rFonts w:cs="Arial"/>
                      <w:szCs w:val="24"/>
                    </w:rPr>
                    <w:t>f)</w:t>
                  </w:r>
                  <w:r w:rsidR="000E31F7">
                    <w:rPr>
                      <w:rFonts w:cs="Arial"/>
                      <w:szCs w:val="24"/>
                    </w:rPr>
                    <w:t xml:space="preserve"> v </w:t>
                  </w:r>
                  <w:r w:rsidRPr="005B2D12">
                    <w:rPr>
                      <w:rFonts w:cs="Arial"/>
                      <w:szCs w:val="24"/>
                    </w:rPr>
                    <w:t>spojení</w:t>
                  </w:r>
                  <w:r w:rsidR="00A4335F">
                    <w:rPr>
                      <w:rFonts w:cs="Arial"/>
                      <w:szCs w:val="24"/>
                    </w:rPr>
                    <w:t xml:space="preserve"> s </w:t>
                  </w:r>
                  <w:r w:rsidRPr="005B2D12">
                    <w:rPr>
                      <w:rFonts w:cs="Arial"/>
                      <w:szCs w:val="24"/>
                    </w:rPr>
                    <w:t xml:space="preserve">ustanovením </w:t>
                  </w:r>
                  <w:r w:rsidR="00433AF2">
                    <w:rPr>
                      <w:rFonts w:cs="Arial"/>
                      <w:szCs w:val="24"/>
                    </w:rPr>
                    <w:t>§ </w:t>
                  </w:r>
                  <w:r w:rsidRPr="005B2D12">
                    <w:rPr>
                      <w:rFonts w:cs="Arial"/>
                      <w:szCs w:val="24"/>
                    </w:rPr>
                    <w:t>26</w:t>
                  </w:r>
                  <w:r w:rsidR="00433AF2">
                    <w:rPr>
                      <w:rFonts w:cs="Arial"/>
                      <w:szCs w:val="24"/>
                    </w:rPr>
                    <w:t xml:space="preserve"> ods. </w:t>
                  </w:r>
                  <w:r w:rsidRPr="005B2D12">
                    <w:rPr>
                      <w:rFonts w:cs="Arial"/>
                      <w:szCs w:val="24"/>
                    </w:rPr>
                    <w:t>1</w:t>
                  </w:r>
                  <w:r w:rsidR="00433AF2">
                    <w:rPr>
                      <w:rFonts w:cs="Arial"/>
                      <w:szCs w:val="24"/>
                    </w:rPr>
                    <w:t xml:space="preserve"> písm. </w:t>
                  </w:r>
                  <w:r w:rsidRPr="005B2D12">
                    <w:rPr>
                      <w:rFonts w:cs="Arial"/>
                      <w:szCs w:val="24"/>
                    </w:rPr>
                    <w:t>a) bod 3. Zákona</w:t>
                  </w:r>
                  <w:r w:rsidR="00A4335F">
                    <w:rPr>
                      <w:rFonts w:cs="Arial"/>
                      <w:szCs w:val="24"/>
                    </w:rPr>
                    <w:t xml:space="preserve"> o </w:t>
                  </w:r>
                  <w:r w:rsidRPr="005B2D12">
                    <w:rPr>
                      <w:rFonts w:cs="Arial"/>
                      <w:szCs w:val="24"/>
                    </w:rPr>
                    <w:t>komisároch som uložila Ministerstvu zdravotníctva Slovenskej republiky:</w:t>
                  </w:r>
                </w:p>
                <w:p w14:paraId="10C651EA" w14:textId="121960FC" w:rsidR="00224168" w:rsidRPr="005B2D12" w:rsidRDefault="00224168" w:rsidP="00F6409C">
                  <w:pPr>
                    <w:pStyle w:val="Odsekzoznamu"/>
                    <w:numPr>
                      <w:ilvl w:val="0"/>
                      <w:numId w:val="76"/>
                    </w:numPr>
                    <w:spacing w:line="259" w:lineRule="auto"/>
                    <w:ind w:left="458" w:hanging="425"/>
                    <w:rPr>
                      <w:rFonts w:cs="Arial"/>
                      <w:szCs w:val="24"/>
                    </w:rPr>
                  </w:pPr>
                  <w:r w:rsidRPr="005B2D12">
                    <w:rPr>
                      <w:rFonts w:cs="Arial"/>
                      <w:szCs w:val="24"/>
                    </w:rPr>
                    <w:t>prijatie opatrení, ktoré</w:t>
                  </w:r>
                  <w:r w:rsidR="0093554B">
                    <w:rPr>
                      <w:rFonts w:cs="Arial"/>
                      <w:szCs w:val="24"/>
                    </w:rPr>
                    <w:t xml:space="preserve"> do </w:t>
                  </w:r>
                  <w:r w:rsidRPr="005B2D12">
                    <w:rPr>
                      <w:rFonts w:cs="Arial"/>
                      <w:szCs w:val="24"/>
                    </w:rPr>
                    <w:t>času zvýšenia počtu zubných ambulancií zjednodušia prístup osôb</w:t>
                  </w:r>
                  <w:r w:rsidR="000E31F7">
                    <w:rPr>
                      <w:rFonts w:cs="Arial"/>
                      <w:szCs w:val="24"/>
                    </w:rPr>
                    <w:t xml:space="preserve"> so </w:t>
                  </w:r>
                  <w:r w:rsidRPr="005B2D12">
                    <w:rPr>
                      <w:rFonts w:cs="Arial"/>
                      <w:szCs w:val="24"/>
                    </w:rPr>
                    <w:t>zdravotným postihnutím</w:t>
                  </w:r>
                  <w:r w:rsidR="0093554B">
                    <w:rPr>
                      <w:rFonts w:cs="Arial"/>
                      <w:szCs w:val="24"/>
                    </w:rPr>
                    <w:t xml:space="preserve"> k </w:t>
                  </w:r>
                  <w:r w:rsidRPr="005B2D12">
                    <w:rPr>
                      <w:rFonts w:cs="Arial"/>
                      <w:szCs w:val="24"/>
                    </w:rPr>
                    <w:t>zubno-lekárskemu ošetreniu,</w:t>
                  </w:r>
                  <w:r w:rsidR="0093554B">
                    <w:rPr>
                      <w:rFonts w:cs="Arial"/>
                      <w:szCs w:val="24"/>
                    </w:rPr>
                    <w:t xml:space="preserve"> a </w:t>
                  </w:r>
                  <w:r w:rsidRPr="005B2D12">
                    <w:rPr>
                      <w:rFonts w:cs="Arial"/>
                      <w:szCs w:val="24"/>
                    </w:rPr>
                    <w:t>následne iniciovanie legislatívnej zmeny,</w:t>
                  </w:r>
                </w:p>
                <w:p w14:paraId="2341347C" w14:textId="252E3CB8" w:rsidR="00224168" w:rsidRPr="005B2D12" w:rsidRDefault="00224168" w:rsidP="00F6409C">
                  <w:pPr>
                    <w:pStyle w:val="Odsekzoznamu"/>
                    <w:numPr>
                      <w:ilvl w:val="0"/>
                      <w:numId w:val="76"/>
                    </w:numPr>
                    <w:spacing w:line="240" w:lineRule="auto"/>
                    <w:ind w:left="458" w:hanging="425"/>
                    <w:rPr>
                      <w:rFonts w:eastAsia="Times New Roman" w:cs="Arial"/>
                      <w:szCs w:val="24"/>
                      <w:lang w:eastAsia="sk-SK"/>
                    </w:rPr>
                  </w:pPr>
                  <w:r w:rsidRPr="005B2D12">
                    <w:rPr>
                      <w:rFonts w:cs="Arial"/>
                      <w:szCs w:val="24"/>
                    </w:rPr>
                    <w:t>bezodkladne podniknúť kroky</w:t>
                  </w:r>
                  <w:r w:rsidR="00C8556F">
                    <w:rPr>
                      <w:rFonts w:cs="Arial"/>
                      <w:szCs w:val="24"/>
                    </w:rPr>
                    <w:t xml:space="preserve"> za </w:t>
                  </w:r>
                  <w:r w:rsidRPr="005B2D12">
                    <w:rPr>
                      <w:rFonts w:cs="Arial"/>
                      <w:szCs w:val="24"/>
                    </w:rPr>
                    <w:t>účelom skrátenia dvojročnej čakacej doby</w:t>
                  </w:r>
                  <w:r w:rsidR="00A4335F">
                    <w:rPr>
                      <w:rFonts w:cs="Arial"/>
                      <w:szCs w:val="24"/>
                    </w:rPr>
                    <w:t xml:space="preserve"> na </w:t>
                  </w:r>
                  <w:r w:rsidRPr="005B2D12">
                    <w:rPr>
                      <w:rFonts w:cs="Arial"/>
                      <w:szCs w:val="24"/>
                    </w:rPr>
                    <w:t>zubno-lekárske ošetrenie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celkovej anestézii</w:t>
                  </w:r>
                  <w:r w:rsidR="00A4335F">
                    <w:rPr>
                      <w:rFonts w:cs="Arial"/>
                      <w:szCs w:val="24"/>
                    </w:rPr>
                    <w:t xml:space="preserve"> na </w:t>
                  </w:r>
                  <w:r w:rsidRPr="005B2D12">
                    <w:rPr>
                      <w:rFonts w:cs="Arial"/>
                      <w:szCs w:val="24"/>
                    </w:rPr>
                    <w:t>Klinike stomatológie</w:t>
                  </w:r>
                  <w:r w:rsidR="0093554B">
                    <w:rPr>
                      <w:rFonts w:cs="Arial"/>
                      <w:szCs w:val="24"/>
                    </w:rPr>
                    <w:t xml:space="preserve"> a </w:t>
                  </w:r>
                  <w:proofErr w:type="spellStart"/>
                  <w:r w:rsidRPr="005B2D12">
                    <w:rPr>
                      <w:rFonts w:cs="Arial"/>
                      <w:szCs w:val="24"/>
                    </w:rPr>
                    <w:t>maxilofaciálnej</w:t>
                  </w:r>
                  <w:proofErr w:type="spellEnd"/>
                  <w:r w:rsidRPr="005B2D12">
                    <w:rPr>
                      <w:rFonts w:cs="Arial"/>
                      <w:szCs w:val="24"/>
                    </w:rPr>
                    <w:t xml:space="preserve"> chirurgie Univerzitnej nemocnice Martin, </w:t>
                  </w:r>
                </w:p>
                <w:p w14:paraId="17872E8C" w14:textId="0E387D1D" w:rsidR="00224168" w:rsidRPr="005B2D12" w:rsidRDefault="00224168" w:rsidP="00F6409C">
                  <w:pPr>
                    <w:pStyle w:val="Odsekzoznamu"/>
                    <w:numPr>
                      <w:ilvl w:val="0"/>
                      <w:numId w:val="76"/>
                    </w:numPr>
                    <w:spacing w:line="240" w:lineRule="auto"/>
                    <w:ind w:left="458" w:hanging="425"/>
                    <w:rPr>
                      <w:rFonts w:eastAsia="Times New Roman" w:cs="Arial"/>
                      <w:szCs w:val="24"/>
                      <w:lang w:eastAsia="sk-SK"/>
                    </w:rPr>
                  </w:pPr>
                  <w:r w:rsidRPr="005B2D12">
                    <w:rPr>
                      <w:rFonts w:cs="Arial"/>
                      <w:szCs w:val="24"/>
                    </w:rPr>
                    <w:t>podniknúť kroky</w:t>
                  </w:r>
                  <w:r w:rsidR="00C8556F">
                    <w:rPr>
                      <w:rFonts w:cs="Arial"/>
                      <w:szCs w:val="24"/>
                    </w:rPr>
                    <w:t xml:space="preserve"> za </w:t>
                  </w:r>
                  <w:r w:rsidRPr="005B2D12">
                    <w:rPr>
                      <w:rFonts w:cs="Arial"/>
                      <w:szCs w:val="24"/>
                    </w:rPr>
                    <w:t>účelom zabezpečenia včasného prístupu osôb</w:t>
                  </w:r>
                  <w:r w:rsidR="000E31F7">
                    <w:rPr>
                      <w:rFonts w:cs="Arial"/>
                      <w:szCs w:val="24"/>
                    </w:rPr>
                    <w:t xml:space="preserve"> so </w:t>
                  </w:r>
                  <w:r w:rsidRPr="005B2D12">
                    <w:rPr>
                      <w:rFonts w:cs="Arial"/>
                      <w:szCs w:val="24"/>
                    </w:rPr>
                    <w:t>zdravotným postihnutím</w:t>
                  </w:r>
                  <w:r w:rsidR="0093554B">
                    <w:rPr>
                      <w:rFonts w:cs="Arial"/>
                      <w:szCs w:val="24"/>
                    </w:rPr>
                    <w:t xml:space="preserve"> k </w:t>
                  </w:r>
                  <w:r w:rsidRPr="005B2D12">
                    <w:rPr>
                      <w:rFonts w:cs="Arial"/>
                      <w:szCs w:val="24"/>
                    </w:rPr>
                    <w:t>zubno-lekárskemu ošetreniu</w:t>
                  </w:r>
                  <w:r w:rsidR="000E31F7">
                    <w:rPr>
                      <w:rFonts w:cs="Arial"/>
                      <w:szCs w:val="24"/>
                    </w:rPr>
                    <w:t xml:space="preserve"> v </w:t>
                  </w:r>
                  <w:r w:rsidRPr="005B2D12">
                    <w:rPr>
                      <w:rFonts w:cs="Arial"/>
                      <w:szCs w:val="24"/>
                    </w:rPr>
                    <w:t>celkovej anestézii</w:t>
                  </w:r>
                  <w:r w:rsidR="00A4335F">
                    <w:rPr>
                      <w:rFonts w:cs="Arial"/>
                      <w:szCs w:val="24"/>
                    </w:rPr>
                    <w:t xml:space="preserve"> na </w:t>
                  </w:r>
                  <w:r w:rsidRPr="005B2D12">
                    <w:rPr>
                      <w:rFonts w:cs="Arial"/>
                      <w:szCs w:val="24"/>
                    </w:rPr>
                    <w:t>území celej Slovenskej republiky.</w:t>
                  </w:r>
                </w:p>
                <w:p w14:paraId="38117EDC" w14:textId="77777777" w:rsidR="00224168" w:rsidRPr="005B2D12" w:rsidRDefault="00224168" w:rsidP="001B138C">
                  <w:pPr>
                    <w:spacing w:line="240" w:lineRule="auto"/>
                    <w:rPr>
                      <w:rFonts w:eastAsia="Times New Roman" w:cs="Arial"/>
                      <w:szCs w:val="24"/>
                      <w:lang w:eastAsia="sk-SK"/>
                    </w:rPr>
                  </w:pPr>
                </w:p>
                <w:p w14:paraId="123C9B23"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3A183FB1"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4F50490F" w14:textId="77777777" w:rsidR="00224168" w:rsidRPr="005B2D12" w:rsidRDefault="00224168" w:rsidP="001B138C">
                  <w:pPr>
                    <w:spacing w:line="240" w:lineRule="auto"/>
                    <w:rPr>
                      <w:rFonts w:cs="Arial"/>
                      <w:lang w:eastAsia="sk-SK"/>
                    </w:rPr>
                  </w:pPr>
                </w:p>
                <w:p w14:paraId="560FA388" w14:textId="4AE5DB26" w:rsidR="00224168" w:rsidRPr="005B2D12" w:rsidRDefault="00224168" w:rsidP="001B138C">
                  <w:pPr>
                    <w:spacing w:line="240" w:lineRule="auto"/>
                    <w:rPr>
                      <w:rFonts w:eastAsia="Calibri" w:cs="Arial"/>
                    </w:rPr>
                  </w:pPr>
                  <w:r w:rsidRPr="005B2D12">
                    <w:rPr>
                      <w:rFonts w:cs="Arial"/>
                      <w:szCs w:val="24"/>
                    </w:rPr>
                    <w:t>Ako bolo uvedené vyššie, dňa 28.9.2021 prerokoval problematiku Výbor</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Ministerstvo zdravotníctva Slovenskej republiky má podľa zápisnice</w:t>
                  </w:r>
                  <w:r w:rsidR="00C8556F">
                    <w:rPr>
                      <w:rFonts w:cs="Arial"/>
                      <w:szCs w:val="24"/>
                    </w:rPr>
                    <w:t xml:space="preserve"> z </w:t>
                  </w:r>
                  <w:r w:rsidRPr="005B2D12">
                    <w:rPr>
                      <w:rFonts w:cs="Arial"/>
                      <w:szCs w:val="24"/>
                    </w:rPr>
                    <w:t>tohto rokovania rozšíriť zoznam pracovísk, ktoré</w:t>
                  </w:r>
                  <w:r w:rsidR="000E31F7">
                    <w:rPr>
                      <w:rFonts w:cs="Arial"/>
                      <w:szCs w:val="24"/>
                    </w:rPr>
                    <w:t xml:space="preserve"> v </w:t>
                  </w:r>
                  <w:r w:rsidRPr="005B2D12">
                    <w:rPr>
                      <w:rFonts w:cs="Arial"/>
                      <w:szCs w:val="24"/>
                    </w:rPr>
                    <w:t>zmysle Programového vyhlásenia vlády</w:t>
                  </w:r>
                  <w:r w:rsidR="00C8556F">
                    <w:rPr>
                      <w:rFonts w:cs="Arial"/>
                      <w:szCs w:val="24"/>
                    </w:rPr>
                    <w:t> SR</w:t>
                  </w:r>
                  <w:r w:rsidR="00A4335F">
                    <w:rPr>
                      <w:rFonts w:cs="Arial"/>
                      <w:szCs w:val="24"/>
                    </w:rPr>
                    <w:t xml:space="preserve"> na </w:t>
                  </w:r>
                  <w:r w:rsidRPr="005B2D12">
                    <w:rPr>
                      <w:rFonts w:cs="Arial"/>
                      <w:szCs w:val="24"/>
                    </w:rPr>
                    <w:t>obdobie rokov 2021</w:t>
                  </w:r>
                  <w:r w:rsidR="0093554B">
                    <w:rPr>
                      <w:rFonts w:cs="Arial"/>
                      <w:szCs w:val="24"/>
                    </w:rPr>
                    <w:t> -</w:t>
                  </w:r>
                  <w:r w:rsidRPr="005B2D12">
                    <w:rPr>
                      <w:rFonts w:cs="Arial"/>
                      <w:szCs w:val="24"/>
                    </w:rPr>
                    <w:t xml:space="preserve"> 2024 zabezpečia skrátenie čakacích lehôt</w:t>
                  </w:r>
                  <w:r w:rsidR="000E31F7">
                    <w:rPr>
                      <w:rFonts w:cs="Arial"/>
                      <w:szCs w:val="24"/>
                    </w:rPr>
                    <w:t xml:space="preserve"> pre </w:t>
                  </w:r>
                  <w:r w:rsidRPr="005B2D12">
                    <w:rPr>
                      <w:rFonts w:cs="Arial"/>
                      <w:szCs w:val="24"/>
                    </w:rPr>
                    <w:t>pacientov</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zubno-lekárske ošetrenie</w:t>
                  </w:r>
                  <w:r w:rsidR="000E31F7">
                    <w:rPr>
                      <w:rFonts w:cs="Arial"/>
                      <w:szCs w:val="24"/>
                    </w:rPr>
                    <w:t xml:space="preserve"> v </w:t>
                  </w:r>
                  <w:r w:rsidRPr="005B2D12">
                    <w:rPr>
                      <w:rFonts w:cs="Arial"/>
                      <w:szCs w:val="24"/>
                    </w:rPr>
                    <w:t>celkovej anestézii</w:t>
                  </w:r>
                  <w:r w:rsidRPr="005B2D12">
                    <w:rPr>
                      <w:rFonts w:eastAsia="Times New Roman" w:cs="Arial"/>
                      <w:szCs w:val="24"/>
                      <w:lang w:eastAsia="sk-SK"/>
                    </w:rPr>
                    <w:t>.</w:t>
                  </w:r>
                </w:p>
              </w:tc>
            </w:tr>
          </w:tbl>
          <w:p w14:paraId="226B6B53" w14:textId="77777777" w:rsidR="00224168" w:rsidRPr="005B2D12" w:rsidRDefault="00224168" w:rsidP="001B138C">
            <w:pPr>
              <w:spacing w:line="240" w:lineRule="auto"/>
              <w:rPr>
                <w:rFonts w:cs="Arial"/>
              </w:rPr>
            </w:pPr>
          </w:p>
        </w:tc>
      </w:tr>
    </w:tbl>
    <w:p w14:paraId="59FF32F1" w14:textId="77777777" w:rsidR="00224168" w:rsidRPr="005B2D12" w:rsidRDefault="00224168" w:rsidP="00224168">
      <w:pPr>
        <w:spacing w:line="240" w:lineRule="auto"/>
        <w:rPr>
          <w:rFonts w:cs="Arial"/>
        </w:rPr>
      </w:pPr>
    </w:p>
    <w:p w14:paraId="20142849" w14:textId="77777777" w:rsidR="00224168" w:rsidRPr="005B2D12" w:rsidRDefault="00224168" w:rsidP="00224168">
      <w:pPr>
        <w:pStyle w:val="Story"/>
        <w:spacing w:line="240" w:lineRule="auto"/>
        <w:ind w:left="0" w:firstLine="0"/>
        <w:rPr>
          <w:rFonts w:cs="Arial"/>
        </w:rPr>
      </w:pPr>
      <w:bookmarkStart w:id="182" w:name="_Toc99331490"/>
      <w:bookmarkEnd w:id="179"/>
      <w:r w:rsidRPr="005B2D12">
        <w:rPr>
          <w:rFonts w:cs="Arial"/>
          <w:caps w:val="0"/>
        </w:rPr>
        <w:t>Príbeh trinásty</w:t>
      </w:r>
      <w:bookmarkEnd w:id="182"/>
    </w:p>
    <w:p w14:paraId="405A4818" w14:textId="5AA6E646" w:rsidR="00224168" w:rsidRPr="005B2D12" w:rsidRDefault="00224168" w:rsidP="00224168">
      <w:pPr>
        <w:pStyle w:val="Story"/>
        <w:rPr>
          <w:rFonts w:cs="Arial"/>
        </w:rPr>
      </w:pPr>
      <w:bookmarkStart w:id="183" w:name="_Toc99331491"/>
      <w:r w:rsidRPr="005B2D12">
        <w:rPr>
          <w:rFonts w:cs="Arial"/>
        </w:rPr>
        <w:t>BARIÉRY</w:t>
      </w:r>
      <w:r w:rsidR="0093554B">
        <w:rPr>
          <w:rFonts w:cs="Arial"/>
        </w:rPr>
        <w:t xml:space="preserve"> A </w:t>
      </w:r>
      <w:r w:rsidRPr="005B2D12">
        <w:rPr>
          <w:rFonts w:cs="Arial"/>
        </w:rPr>
        <w:t>NEDOSTATOČNÁ HYGIENA VO VÄZNICI</w:t>
      </w:r>
      <w:bookmarkEnd w:id="183"/>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6827816" w14:textId="77777777" w:rsidTr="001B138C">
        <w:tc>
          <w:tcPr>
            <w:tcW w:w="5000" w:type="pct"/>
            <w:shd w:val="clear" w:color="auto" w:fill="F0F0F0"/>
          </w:tcPr>
          <w:p w14:paraId="628C96CF" w14:textId="310F8C03" w:rsidR="00224168" w:rsidRPr="005B2D12" w:rsidRDefault="00224168" w:rsidP="001B138C">
            <w:pPr>
              <w:spacing w:line="240" w:lineRule="auto"/>
              <w:rPr>
                <w:rFonts w:cs="Arial"/>
                <w:b/>
                <w:bCs/>
                <w:color w:val="000000"/>
                <w:shd w:val="clear" w:color="auto" w:fill="FFFFFF"/>
              </w:rPr>
            </w:pPr>
            <w:r w:rsidRPr="005B2D12">
              <w:rPr>
                <w:rFonts w:cs="Arial"/>
                <w:b/>
                <w:bCs/>
                <w:szCs w:val="24"/>
              </w:rPr>
              <w:t>Obrátil</w:t>
            </w:r>
            <w:r w:rsidR="000E31F7">
              <w:rPr>
                <w:rFonts w:cs="Arial"/>
                <w:b/>
                <w:bCs/>
                <w:szCs w:val="24"/>
              </w:rPr>
              <w:t xml:space="preserve"> sa </w:t>
            </w:r>
            <w:r w:rsidR="00A4335F">
              <w:rPr>
                <w:rFonts w:cs="Arial"/>
                <w:b/>
                <w:bCs/>
                <w:szCs w:val="24"/>
              </w:rPr>
              <w:t>na </w:t>
            </w:r>
            <w:r w:rsidRPr="005B2D12">
              <w:rPr>
                <w:rFonts w:cs="Arial"/>
                <w:b/>
                <w:bCs/>
                <w:szCs w:val="24"/>
              </w:rPr>
              <w:t>mňa väzeň</w:t>
            </w:r>
            <w:r w:rsidR="000E31F7">
              <w:rPr>
                <w:rFonts w:cs="Arial"/>
                <w:b/>
                <w:bCs/>
                <w:szCs w:val="24"/>
              </w:rPr>
              <w:t xml:space="preserve"> so </w:t>
            </w:r>
            <w:r w:rsidRPr="005B2D12">
              <w:rPr>
                <w:rFonts w:cs="Arial"/>
                <w:b/>
                <w:bCs/>
                <w:szCs w:val="24"/>
              </w:rPr>
              <w:t>zdravotným postihnutím odpykávajúci</w:t>
            </w:r>
            <w:r w:rsidR="000E31F7">
              <w:rPr>
                <w:rFonts w:cs="Arial"/>
                <w:b/>
                <w:bCs/>
                <w:szCs w:val="24"/>
              </w:rPr>
              <w:t xml:space="preserve"> si </w:t>
            </w:r>
            <w:r w:rsidRPr="005B2D12">
              <w:rPr>
                <w:rFonts w:cs="Arial"/>
                <w:b/>
                <w:bCs/>
                <w:szCs w:val="24"/>
              </w:rPr>
              <w:t>trest</w:t>
            </w:r>
            <w:r w:rsidR="000E31F7">
              <w:rPr>
                <w:rFonts w:cs="Arial"/>
                <w:b/>
                <w:bCs/>
                <w:szCs w:val="24"/>
              </w:rPr>
              <w:t xml:space="preserve"> v </w:t>
            </w:r>
            <w:r w:rsidRPr="005B2D12">
              <w:rPr>
                <w:rFonts w:cs="Arial"/>
                <w:b/>
                <w:bCs/>
                <w:szCs w:val="24"/>
              </w:rPr>
              <w:t>Ústave</w:t>
            </w:r>
            <w:r w:rsidR="00A4335F">
              <w:rPr>
                <w:rFonts w:cs="Arial"/>
                <w:b/>
                <w:bCs/>
                <w:szCs w:val="24"/>
              </w:rPr>
              <w:t xml:space="preserve"> na </w:t>
            </w:r>
            <w:r w:rsidRPr="005B2D12">
              <w:rPr>
                <w:rFonts w:cs="Arial"/>
                <w:b/>
                <w:bCs/>
                <w:szCs w:val="24"/>
              </w:rPr>
              <w:t>výkon trestu odňatia slobody</w:t>
            </w:r>
            <w:r w:rsidR="0093554B">
              <w:rPr>
                <w:rFonts w:cs="Arial"/>
                <w:b/>
                <w:bCs/>
                <w:szCs w:val="24"/>
              </w:rPr>
              <w:t xml:space="preserve"> a </w:t>
            </w:r>
            <w:r w:rsidRPr="005B2D12">
              <w:rPr>
                <w:rFonts w:cs="Arial"/>
                <w:b/>
                <w:bCs/>
                <w:szCs w:val="24"/>
              </w:rPr>
              <w:t>Ústave</w:t>
            </w:r>
            <w:r w:rsidR="00A4335F">
              <w:rPr>
                <w:rFonts w:cs="Arial"/>
                <w:b/>
                <w:bCs/>
                <w:szCs w:val="24"/>
              </w:rPr>
              <w:t xml:space="preserve"> na </w:t>
            </w:r>
            <w:r w:rsidRPr="005B2D12">
              <w:rPr>
                <w:rFonts w:cs="Arial"/>
                <w:b/>
                <w:bCs/>
                <w:szCs w:val="24"/>
              </w:rPr>
              <w:t>výkon väzby</w:t>
            </w:r>
            <w:r w:rsidR="000E31F7">
              <w:rPr>
                <w:rFonts w:cs="Arial"/>
                <w:b/>
                <w:bCs/>
                <w:szCs w:val="24"/>
              </w:rPr>
              <w:t xml:space="preserve"> v </w:t>
            </w:r>
            <w:r w:rsidRPr="005B2D12">
              <w:rPr>
                <w:rFonts w:cs="Arial"/>
                <w:b/>
                <w:bCs/>
                <w:szCs w:val="24"/>
              </w:rPr>
              <w:t>Leopoldove. Bol nespokojný</w:t>
            </w:r>
            <w:r w:rsidR="00A4335F">
              <w:rPr>
                <w:rFonts w:cs="Arial"/>
                <w:b/>
                <w:bCs/>
                <w:szCs w:val="24"/>
              </w:rPr>
              <w:t xml:space="preserve"> s </w:t>
            </w:r>
            <w:r w:rsidRPr="005B2D12">
              <w:rPr>
                <w:rFonts w:cs="Arial"/>
                <w:b/>
                <w:bCs/>
                <w:szCs w:val="24"/>
              </w:rPr>
              <w:t>podmienkami</w:t>
            </w:r>
            <w:r w:rsidR="000E31F7">
              <w:rPr>
                <w:rFonts w:cs="Arial"/>
                <w:b/>
                <w:bCs/>
                <w:szCs w:val="24"/>
              </w:rPr>
              <w:t xml:space="preserve"> vo </w:t>
            </w:r>
            <w:r w:rsidRPr="005B2D12">
              <w:rPr>
                <w:rFonts w:cs="Arial"/>
                <w:b/>
                <w:bCs/>
                <w:szCs w:val="24"/>
              </w:rPr>
              <w:t>väznici,</w:t>
            </w:r>
            <w:r w:rsidR="0093554B">
              <w:rPr>
                <w:rFonts w:cs="Arial"/>
                <w:b/>
                <w:bCs/>
                <w:szCs w:val="24"/>
              </w:rPr>
              <w:t xml:space="preserve"> a </w:t>
            </w:r>
            <w:r w:rsidRPr="005B2D12">
              <w:rPr>
                <w:rFonts w:cs="Arial"/>
                <w:b/>
                <w:bCs/>
                <w:szCs w:val="24"/>
              </w:rPr>
              <w:t>to najmä</w:t>
            </w:r>
            <w:r w:rsidR="00C8556F">
              <w:rPr>
                <w:rFonts w:cs="Arial"/>
                <w:b/>
                <w:bCs/>
                <w:szCs w:val="24"/>
              </w:rPr>
              <w:t xml:space="preserve"> z </w:t>
            </w:r>
            <w:r w:rsidRPr="005B2D12">
              <w:rPr>
                <w:rFonts w:cs="Arial"/>
                <w:b/>
                <w:bCs/>
                <w:szCs w:val="24"/>
              </w:rPr>
              <w:t>hľadiska jeho zdravotných ťažkostí</w:t>
            </w:r>
            <w:r w:rsidR="0093554B">
              <w:rPr>
                <w:rFonts w:cs="Arial"/>
                <w:b/>
                <w:bCs/>
                <w:szCs w:val="24"/>
              </w:rPr>
              <w:t xml:space="preserve"> a </w:t>
            </w:r>
            <w:r w:rsidRPr="005B2D12">
              <w:rPr>
                <w:rFonts w:cs="Arial"/>
                <w:b/>
                <w:bCs/>
                <w:szCs w:val="24"/>
              </w:rPr>
              <w:t>diagnóz</w:t>
            </w:r>
            <w:r w:rsidR="0093554B">
              <w:rPr>
                <w:rFonts w:cs="Arial"/>
                <w:b/>
                <w:bCs/>
                <w:szCs w:val="24"/>
              </w:rPr>
              <w:t> -</w:t>
            </w:r>
            <w:r w:rsidRPr="005B2D12">
              <w:rPr>
                <w:rFonts w:cs="Arial"/>
                <w:b/>
                <w:bCs/>
                <w:szCs w:val="24"/>
              </w:rPr>
              <w:t xml:space="preserve"> znížená schopnosť pohybu, zlyhávanie srdca</w:t>
            </w:r>
            <w:r w:rsidR="0093554B">
              <w:rPr>
                <w:rFonts w:cs="Arial"/>
                <w:b/>
                <w:bCs/>
                <w:szCs w:val="24"/>
              </w:rPr>
              <w:t xml:space="preserve"> a </w:t>
            </w:r>
            <w:r w:rsidRPr="005B2D12">
              <w:rPr>
                <w:rFonts w:cs="Arial"/>
                <w:b/>
                <w:bCs/>
                <w:szCs w:val="24"/>
              </w:rPr>
              <w:t xml:space="preserve">používanie kardiostimulátora, cukrovka, </w:t>
            </w:r>
            <w:proofErr w:type="spellStart"/>
            <w:r w:rsidRPr="005B2D12">
              <w:rPr>
                <w:rFonts w:cs="Arial"/>
                <w:b/>
                <w:bCs/>
                <w:szCs w:val="24"/>
              </w:rPr>
              <w:t>neuropatia</w:t>
            </w:r>
            <w:proofErr w:type="spellEnd"/>
            <w:r w:rsidR="0093554B">
              <w:rPr>
                <w:rFonts w:cs="Arial"/>
                <w:b/>
                <w:bCs/>
                <w:szCs w:val="24"/>
              </w:rPr>
              <w:t xml:space="preserve"> a </w:t>
            </w:r>
            <w:r w:rsidRPr="005B2D12">
              <w:rPr>
                <w:rFonts w:cs="Arial"/>
                <w:b/>
                <w:bCs/>
                <w:szCs w:val="24"/>
              </w:rPr>
              <w:t>neurologické ochorenia</w:t>
            </w:r>
            <w:r w:rsidRPr="005B2D12">
              <w:rPr>
                <w:rFonts w:cs="Arial"/>
                <w:b/>
                <w:bCs/>
              </w:rPr>
              <w:t>.</w:t>
            </w:r>
          </w:p>
        </w:tc>
      </w:tr>
    </w:tbl>
    <w:p w14:paraId="1645CB9F" w14:textId="77777777" w:rsidR="00224168" w:rsidRPr="005B2D12" w:rsidRDefault="00224168" w:rsidP="00224168">
      <w:pPr>
        <w:pStyle w:val="Podtitul"/>
        <w:spacing w:line="240" w:lineRule="auto"/>
        <w:rPr>
          <w:rFonts w:cs="Arial"/>
        </w:rPr>
      </w:pPr>
      <w:r w:rsidRPr="005B2D12">
        <w:rPr>
          <w:rFonts w:cs="Arial"/>
        </w:rPr>
        <w:t>Naša značka: KZP/0304/2020/04R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6880B22C" w14:textId="77777777" w:rsidTr="001B138C">
        <w:tc>
          <w:tcPr>
            <w:tcW w:w="9206" w:type="dxa"/>
            <w:tcBorders>
              <w:left w:val="single" w:sz="24" w:space="0" w:color="C0C0C0"/>
            </w:tcBorders>
            <w:shd w:val="clear" w:color="auto" w:fill="auto"/>
          </w:tcPr>
          <w:p w14:paraId="0EA14E42" w14:textId="2B46AEF9" w:rsidR="00224168" w:rsidRPr="005B2D12" w:rsidRDefault="00224168" w:rsidP="001B138C">
            <w:pPr>
              <w:rPr>
                <w:rFonts w:cs="Arial"/>
                <w:szCs w:val="24"/>
              </w:rPr>
            </w:pPr>
            <w:r w:rsidRPr="005B2D12">
              <w:rPr>
                <w:rFonts w:cs="Arial"/>
                <w:szCs w:val="24"/>
              </w:rPr>
              <w:t>Podávateľ podnetu uviedol,</w:t>
            </w:r>
            <w:r w:rsidR="00C8556F">
              <w:rPr>
                <w:rFonts w:cs="Arial"/>
                <w:szCs w:val="24"/>
              </w:rPr>
              <w:t xml:space="preserve"> že </w:t>
            </w:r>
            <w:r w:rsidRPr="005B2D12">
              <w:rPr>
                <w:rFonts w:cs="Arial"/>
                <w:szCs w:val="24"/>
              </w:rPr>
              <w:t>nastúpil</w:t>
            </w:r>
            <w:r w:rsidR="0093554B">
              <w:rPr>
                <w:rFonts w:cs="Arial"/>
                <w:szCs w:val="24"/>
              </w:rPr>
              <w:t xml:space="preserve"> do </w:t>
            </w:r>
            <w:r w:rsidRPr="005B2D12">
              <w:rPr>
                <w:rFonts w:cs="Arial"/>
                <w:szCs w:val="24"/>
              </w:rPr>
              <w:t>väzby</w:t>
            </w:r>
            <w:r w:rsidR="00A4335F">
              <w:rPr>
                <w:rFonts w:cs="Arial"/>
                <w:szCs w:val="24"/>
              </w:rPr>
              <w:t xml:space="preserve"> s </w:t>
            </w:r>
            <w:r w:rsidRPr="005B2D12">
              <w:rPr>
                <w:rFonts w:cs="Arial"/>
                <w:szCs w:val="24"/>
              </w:rPr>
              <w:t>odreninami</w:t>
            </w:r>
            <w:r w:rsidR="00A4335F">
              <w:rPr>
                <w:rFonts w:cs="Arial"/>
                <w:szCs w:val="24"/>
              </w:rPr>
              <w:t xml:space="preserve"> na </w:t>
            </w:r>
            <w:r w:rsidRPr="005B2D12">
              <w:rPr>
                <w:rFonts w:cs="Arial"/>
                <w:szCs w:val="24"/>
              </w:rPr>
              <w:t>nohách, pretože ho príslušníci Policajného zboru niesli</w:t>
            </w:r>
            <w:r w:rsidR="0093554B">
              <w:rPr>
                <w:rFonts w:cs="Arial"/>
                <w:szCs w:val="24"/>
              </w:rPr>
              <w:t xml:space="preserve"> a </w:t>
            </w:r>
            <w:r w:rsidRPr="005B2D12">
              <w:rPr>
                <w:rFonts w:cs="Arial"/>
                <w:szCs w:val="24"/>
              </w:rPr>
              <w:t>jeho nohy</w:t>
            </w:r>
            <w:r w:rsidR="000E31F7">
              <w:rPr>
                <w:rFonts w:cs="Arial"/>
                <w:szCs w:val="24"/>
              </w:rPr>
              <w:t xml:space="preserve"> v </w:t>
            </w:r>
            <w:r w:rsidRPr="005B2D12">
              <w:rPr>
                <w:rFonts w:cs="Arial"/>
                <w:szCs w:val="24"/>
              </w:rPr>
              <w:t>šľapkách ťahali po zemi, keďže nevedel sám chodiť. Uviedol,</w:t>
            </w:r>
            <w:r w:rsidR="00C8556F">
              <w:rPr>
                <w:rFonts w:cs="Arial"/>
                <w:szCs w:val="24"/>
              </w:rPr>
              <w:t xml:space="preserve"> že </w:t>
            </w:r>
            <w:r w:rsidRPr="005B2D12">
              <w:rPr>
                <w:rFonts w:cs="Arial"/>
                <w:szCs w:val="24"/>
              </w:rPr>
              <w:t>nikto</w:t>
            </w:r>
            <w:r w:rsidR="00C8556F">
              <w:rPr>
                <w:rFonts w:cs="Arial"/>
                <w:szCs w:val="24"/>
              </w:rPr>
              <w:t xml:space="preserve"> z </w:t>
            </w:r>
            <w:r w:rsidRPr="005B2D12">
              <w:rPr>
                <w:rFonts w:cs="Arial"/>
                <w:szCs w:val="24"/>
              </w:rPr>
              <w:t>Ústavu</w:t>
            </w:r>
            <w:r w:rsidR="00A4335F">
              <w:rPr>
                <w:rFonts w:cs="Arial"/>
                <w:szCs w:val="24"/>
              </w:rPr>
              <w:t xml:space="preserve"> na </w:t>
            </w:r>
            <w:r w:rsidRPr="005B2D12">
              <w:rPr>
                <w:rFonts w:cs="Arial"/>
                <w:szCs w:val="24"/>
              </w:rPr>
              <w:t>výkon trestu odňatia slobody</w:t>
            </w:r>
            <w:r w:rsidR="0093554B">
              <w:rPr>
                <w:rFonts w:cs="Arial"/>
                <w:szCs w:val="24"/>
              </w:rPr>
              <w:t xml:space="preserve"> a </w:t>
            </w:r>
            <w:r w:rsidRPr="005B2D12">
              <w:rPr>
                <w:rFonts w:cs="Arial"/>
                <w:szCs w:val="24"/>
              </w:rPr>
              <w:t>Ústavu</w:t>
            </w:r>
            <w:r w:rsidR="00A4335F">
              <w:rPr>
                <w:rFonts w:cs="Arial"/>
                <w:szCs w:val="24"/>
              </w:rPr>
              <w:t xml:space="preserve"> na </w:t>
            </w:r>
            <w:r w:rsidRPr="005B2D12">
              <w:rPr>
                <w:rFonts w:cs="Arial"/>
                <w:szCs w:val="24"/>
              </w:rPr>
              <w:t>výkon väzby Leopoldov (ďalej len</w:t>
            </w:r>
            <w:r w:rsidRPr="005B2D12" w:rsidDel="00B66E5D">
              <w:rPr>
                <w:rFonts w:cs="Arial"/>
                <w:szCs w:val="24"/>
              </w:rPr>
              <w:t xml:space="preserve"> </w:t>
            </w:r>
            <w:r w:rsidRPr="005B2D12">
              <w:rPr>
                <w:rStyle w:val="Vrazn"/>
                <w:rFonts w:cs="Arial"/>
                <w:color w:val="333333"/>
                <w:shd w:val="clear" w:color="auto" w:fill="FFFFFF"/>
              </w:rPr>
              <w:t>„</w:t>
            </w:r>
            <w:r w:rsidRPr="005B2D12">
              <w:rPr>
                <w:rFonts w:cs="Arial"/>
                <w:szCs w:val="24"/>
              </w:rPr>
              <w:t>ÚVTOS</w:t>
            </w:r>
            <w:r w:rsidRPr="005B2D12">
              <w:rPr>
                <w:rStyle w:val="Vrazn"/>
                <w:rFonts w:cs="Arial"/>
                <w:color w:val="333333"/>
                <w:shd w:val="clear" w:color="auto" w:fill="FFFFFF"/>
              </w:rPr>
              <w:t>“</w:t>
            </w:r>
            <w:r w:rsidR="0093554B">
              <w:rPr>
                <w:rFonts w:cs="Arial"/>
                <w:szCs w:val="24"/>
              </w:rPr>
              <w:t xml:space="preserve"> a </w:t>
            </w:r>
            <w:r w:rsidRPr="005B2D12">
              <w:rPr>
                <w:rStyle w:val="Vrazn"/>
                <w:rFonts w:cs="Arial"/>
                <w:color w:val="333333"/>
                <w:shd w:val="clear" w:color="auto" w:fill="FFFFFF"/>
              </w:rPr>
              <w:t>„</w:t>
            </w:r>
            <w:r w:rsidRPr="005B2D12">
              <w:rPr>
                <w:rFonts w:cs="Arial"/>
                <w:szCs w:val="24"/>
              </w:rPr>
              <w:t>ÚVV</w:t>
            </w:r>
            <w:r w:rsidRPr="005B2D12">
              <w:rPr>
                <w:rStyle w:val="Vrazn"/>
                <w:rFonts w:cs="Arial"/>
                <w:color w:val="333333"/>
                <w:shd w:val="clear" w:color="auto" w:fill="FFFFFF"/>
              </w:rPr>
              <w:t>“</w:t>
            </w:r>
            <w:r w:rsidRPr="005B2D12">
              <w:rPr>
                <w:rFonts w:cs="Arial"/>
                <w:szCs w:val="24"/>
              </w:rPr>
              <w:t>), to neriešil. Ďalej namietal,</w:t>
            </w:r>
            <w:r w:rsidR="00C8556F">
              <w:rPr>
                <w:rFonts w:cs="Arial"/>
                <w:szCs w:val="24"/>
              </w:rPr>
              <w:t xml:space="preserve"> že </w:t>
            </w:r>
            <w:r w:rsidRPr="005B2D12">
              <w:rPr>
                <w:rFonts w:cs="Arial"/>
                <w:szCs w:val="24"/>
              </w:rPr>
              <w:t>po nástupe</w:t>
            </w:r>
            <w:r w:rsidR="0093554B">
              <w:rPr>
                <w:rFonts w:cs="Arial"/>
                <w:szCs w:val="24"/>
              </w:rPr>
              <w:t xml:space="preserve"> do </w:t>
            </w:r>
            <w:r w:rsidRPr="005B2D12">
              <w:rPr>
                <w:rFonts w:cs="Arial"/>
                <w:szCs w:val="24"/>
              </w:rPr>
              <w:t>výkonu väzby mal problém</w:t>
            </w:r>
            <w:r w:rsidR="000E31F7">
              <w:rPr>
                <w:rFonts w:cs="Arial"/>
                <w:szCs w:val="24"/>
              </w:rPr>
              <w:t xml:space="preserve"> so </w:t>
            </w:r>
            <w:r w:rsidRPr="005B2D12">
              <w:rPr>
                <w:rFonts w:cs="Arial"/>
                <w:szCs w:val="24"/>
              </w:rPr>
              <w:t>zabezpečením liekov, ktoré bežne užíva.</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cukrovkou podávateľ namietal,</w:t>
            </w:r>
            <w:r w:rsidR="00C8556F">
              <w:rPr>
                <w:rFonts w:cs="Arial"/>
                <w:szCs w:val="24"/>
              </w:rPr>
              <w:t xml:space="preserve"> že </w:t>
            </w:r>
            <w:r w:rsidR="000E31F7">
              <w:rPr>
                <w:rFonts w:cs="Arial"/>
                <w:szCs w:val="24"/>
              </w:rPr>
              <w:t>vo </w:t>
            </w:r>
            <w:r w:rsidRPr="005B2D12">
              <w:rPr>
                <w:rFonts w:cs="Arial"/>
                <w:szCs w:val="24"/>
              </w:rPr>
              <w:t>výkone väzby mu nezabezpečili potrebné podmienky, pretože večierka je už</w:t>
            </w:r>
            <w:r w:rsidR="00A4335F">
              <w:rPr>
                <w:rFonts w:cs="Arial"/>
                <w:szCs w:val="24"/>
              </w:rPr>
              <w:t xml:space="preserve"> o </w:t>
            </w:r>
            <w:r w:rsidRPr="005B2D12">
              <w:rPr>
                <w:rFonts w:cs="Arial"/>
                <w:szCs w:val="24"/>
              </w:rPr>
              <w:t>21:30 hod., on</w:t>
            </w:r>
            <w:r w:rsidR="000E31F7">
              <w:rPr>
                <w:rFonts w:cs="Arial"/>
                <w:szCs w:val="24"/>
              </w:rPr>
              <w:t xml:space="preserve"> si však </w:t>
            </w:r>
            <w:r w:rsidRPr="005B2D12">
              <w:rPr>
                <w:rFonts w:cs="Arial"/>
                <w:szCs w:val="24"/>
              </w:rPr>
              <w:t>musí pichať inzulín</w:t>
            </w:r>
            <w:r w:rsidR="00A4335F">
              <w:rPr>
                <w:rFonts w:cs="Arial"/>
                <w:szCs w:val="24"/>
              </w:rPr>
              <w:t xml:space="preserve"> o </w:t>
            </w:r>
            <w:r w:rsidRPr="005B2D12">
              <w:rPr>
                <w:rFonts w:cs="Arial"/>
                <w:szCs w:val="24"/>
              </w:rPr>
              <w:t>22:00 hod.,</w:t>
            </w:r>
            <w:r w:rsidR="0093554B">
              <w:rPr>
                <w:rFonts w:cs="Arial"/>
                <w:szCs w:val="24"/>
              </w:rPr>
              <w:t xml:space="preserve"> a </w:t>
            </w:r>
            <w:r w:rsidRPr="005B2D12">
              <w:rPr>
                <w:rFonts w:cs="Arial"/>
                <w:szCs w:val="24"/>
              </w:rPr>
              <w:t>teda po tme (keďže svetlo</w:t>
            </w:r>
            <w:r w:rsidR="000E31F7">
              <w:rPr>
                <w:rFonts w:cs="Arial"/>
                <w:szCs w:val="24"/>
              </w:rPr>
              <w:t xml:space="preserve"> v </w:t>
            </w:r>
            <w:r w:rsidRPr="005B2D12">
              <w:rPr>
                <w:rFonts w:cs="Arial"/>
                <w:szCs w:val="24"/>
              </w:rPr>
              <w:t>cele</w:t>
            </w:r>
            <w:r w:rsidR="00A4335F">
              <w:rPr>
                <w:rFonts w:cs="Arial"/>
                <w:szCs w:val="24"/>
              </w:rPr>
              <w:t xml:space="preserve"> na </w:t>
            </w:r>
            <w:r w:rsidRPr="005B2D12">
              <w:rPr>
                <w:rFonts w:cs="Arial"/>
                <w:szCs w:val="24"/>
              </w:rPr>
              <w:t>noc zhasínajú).</w:t>
            </w:r>
            <w:r w:rsidR="000E31F7">
              <w:rPr>
                <w:rFonts w:cs="Arial"/>
                <w:szCs w:val="24"/>
              </w:rPr>
              <w:t xml:space="preserve"> Vo </w:t>
            </w:r>
            <w:r w:rsidRPr="005B2D12">
              <w:rPr>
                <w:rFonts w:cs="Arial"/>
                <w:szCs w:val="24"/>
              </w:rPr>
              <w:t>svojom podnete namietal</w:t>
            </w:r>
            <w:r w:rsidR="0093554B">
              <w:rPr>
                <w:rFonts w:cs="Arial"/>
                <w:szCs w:val="24"/>
              </w:rPr>
              <w:t xml:space="preserve"> aj </w:t>
            </w:r>
            <w:r w:rsidRPr="005B2D12">
              <w:rPr>
                <w:rFonts w:cs="Arial"/>
                <w:szCs w:val="24"/>
              </w:rPr>
              <w:t>prístup ÚVTOS</w:t>
            </w:r>
            <w:r w:rsidR="0093554B">
              <w:rPr>
                <w:rFonts w:cs="Arial"/>
                <w:szCs w:val="24"/>
              </w:rPr>
              <w:t xml:space="preserve"> a </w:t>
            </w:r>
            <w:r w:rsidRPr="005B2D12">
              <w:rPr>
                <w:rFonts w:cs="Arial"/>
                <w:szCs w:val="24"/>
              </w:rPr>
              <w:t>ÚVV</w:t>
            </w:r>
            <w:r w:rsidR="0093554B">
              <w:rPr>
                <w:rFonts w:cs="Arial"/>
                <w:szCs w:val="24"/>
              </w:rPr>
              <w:t xml:space="preserve"> k </w:t>
            </w:r>
            <w:r w:rsidRPr="005B2D12">
              <w:rPr>
                <w:rFonts w:cs="Arial"/>
                <w:szCs w:val="24"/>
              </w:rPr>
              <w:t>jeho osobe ako osobe</w:t>
            </w:r>
            <w:r w:rsidR="000E31F7">
              <w:rPr>
                <w:rFonts w:cs="Arial"/>
                <w:szCs w:val="24"/>
              </w:rPr>
              <w:t xml:space="preserve"> so </w:t>
            </w:r>
            <w:r w:rsidRPr="005B2D12">
              <w:rPr>
                <w:rFonts w:cs="Arial"/>
                <w:szCs w:val="24"/>
              </w:rPr>
              <w:t>zdravotným postihnutím, keďže musel napriek ťažkostiam</w:t>
            </w:r>
            <w:r w:rsidR="00A4335F">
              <w:rPr>
                <w:rFonts w:cs="Arial"/>
                <w:szCs w:val="24"/>
              </w:rPr>
              <w:t xml:space="preserve"> s </w:t>
            </w:r>
            <w:r w:rsidRPr="005B2D12">
              <w:rPr>
                <w:rFonts w:cs="Arial"/>
                <w:szCs w:val="24"/>
              </w:rPr>
              <w:t>chôdzou sám chodiť</w:t>
            </w:r>
            <w:r w:rsidR="00A4335F">
              <w:rPr>
                <w:rFonts w:cs="Arial"/>
                <w:szCs w:val="24"/>
              </w:rPr>
              <w:t xml:space="preserve"> na </w:t>
            </w:r>
            <w:r w:rsidRPr="005B2D12">
              <w:rPr>
                <w:rFonts w:cs="Arial"/>
                <w:szCs w:val="24"/>
              </w:rPr>
              <w:t>zdravotné oddelenie, ktoré je</w:t>
            </w:r>
            <w:r w:rsidR="00A4335F">
              <w:rPr>
                <w:rFonts w:cs="Arial"/>
                <w:szCs w:val="24"/>
              </w:rPr>
              <w:t xml:space="preserve"> na </w:t>
            </w:r>
            <w:r w:rsidRPr="005B2D12">
              <w:rPr>
                <w:rFonts w:cs="Arial"/>
                <w:szCs w:val="24"/>
              </w:rPr>
              <w:t>inom poschodí ako jeho cela. Celý ústav, ako uviedol, nie je bezbariérový. Uviedol,</w:t>
            </w:r>
            <w:r w:rsidR="00C8556F">
              <w:rPr>
                <w:rFonts w:cs="Arial"/>
                <w:szCs w:val="24"/>
              </w:rPr>
              <w:t xml:space="preserve"> že </w:t>
            </w:r>
            <w:r w:rsidRPr="005B2D12">
              <w:rPr>
                <w:rFonts w:cs="Arial"/>
                <w:szCs w:val="24"/>
              </w:rPr>
              <w:t>jeho cela je posledná</w:t>
            </w:r>
            <w:r w:rsidR="00A4335F">
              <w:rPr>
                <w:rFonts w:cs="Arial"/>
                <w:szCs w:val="24"/>
              </w:rPr>
              <w:t xml:space="preserve"> na </w:t>
            </w:r>
            <w:r w:rsidRPr="005B2D12">
              <w:rPr>
                <w:rFonts w:cs="Arial"/>
                <w:szCs w:val="24"/>
              </w:rPr>
              <w:t>rade</w:t>
            </w:r>
            <w:r w:rsidR="000E31F7">
              <w:rPr>
                <w:rFonts w:cs="Arial"/>
                <w:szCs w:val="24"/>
              </w:rPr>
              <w:t xml:space="preserve"> pri </w:t>
            </w:r>
            <w:r w:rsidRPr="005B2D12">
              <w:rPr>
                <w:rFonts w:cs="Arial"/>
                <w:szCs w:val="24"/>
              </w:rPr>
              <w:t>hygiene, sprcha je veľmi špinavá</w:t>
            </w:r>
            <w:r w:rsidR="0093554B">
              <w:rPr>
                <w:rFonts w:cs="Arial"/>
                <w:szCs w:val="24"/>
              </w:rPr>
              <w:t xml:space="preserve"> a </w:t>
            </w:r>
            <w:r w:rsidRPr="005B2D12">
              <w:rPr>
                <w:rFonts w:cs="Arial"/>
                <w:szCs w:val="24"/>
              </w:rPr>
              <w:t>sú</w:t>
            </w:r>
            <w:r w:rsidR="000E31F7">
              <w:rPr>
                <w:rFonts w:cs="Arial"/>
                <w:szCs w:val="24"/>
              </w:rPr>
              <w:t xml:space="preserve"> v </w:t>
            </w:r>
            <w:r w:rsidRPr="005B2D12">
              <w:rPr>
                <w:rFonts w:cs="Arial"/>
                <w:szCs w:val="24"/>
              </w:rPr>
              <w:t xml:space="preserve">nej šváby. </w:t>
            </w:r>
          </w:p>
          <w:p w14:paraId="5D43F5FE" w14:textId="77777777" w:rsidR="00224168" w:rsidRPr="005B2D12" w:rsidRDefault="00224168" w:rsidP="001B138C">
            <w:pPr>
              <w:rPr>
                <w:rFonts w:cs="Arial"/>
                <w:szCs w:val="24"/>
              </w:rPr>
            </w:pPr>
          </w:p>
          <w:p w14:paraId="1340FE13" w14:textId="61D8EF28" w:rsidR="00224168" w:rsidRPr="005B2D12" w:rsidRDefault="00224168" w:rsidP="001B138C">
            <w:pPr>
              <w:rPr>
                <w:rFonts w:cs="Arial"/>
                <w:szCs w:val="24"/>
              </w:rPr>
            </w:pPr>
            <w:r w:rsidRPr="005B2D12">
              <w:rPr>
                <w:rFonts w:cs="Arial"/>
                <w:szCs w:val="24"/>
              </w:rPr>
              <w:t>Za účelom objektívneho preskúmania podnetu podávateľa uskutočnili poverené zamestnankyne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osobnú návštevu ÚVTOS</w:t>
            </w:r>
            <w:r w:rsidR="0093554B">
              <w:rPr>
                <w:rFonts w:cs="Arial"/>
                <w:szCs w:val="24"/>
              </w:rPr>
              <w:t xml:space="preserve"> a </w:t>
            </w:r>
            <w:r w:rsidRPr="005B2D12">
              <w:rPr>
                <w:rFonts w:cs="Arial"/>
                <w:szCs w:val="24"/>
              </w:rPr>
              <w:t>ÚVV. Rozprávali</w:t>
            </w:r>
            <w:r w:rsidR="000E31F7">
              <w:rPr>
                <w:rFonts w:cs="Arial"/>
                <w:szCs w:val="24"/>
              </w:rPr>
              <w:t xml:space="preserve"> sa </w:t>
            </w:r>
            <w:r w:rsidR="00A4335F">
              <w:rPr>
                <w:rFonts w:cs="Arial"/>
                <w:szCs w:val="24"/>
              </w:rPr>
              <w:t>s </w:t>
            </w:r>
            <w:r w:rsidRPr="005B2D12">
              <w:rPr>
                <w:rFonts w:cs="Arial"/>
                <w:szCs w:val="24"/>
              </w:rPr>
              <w:t>podávateľom podnetu</w:t>
            </w:r>
            <w:r w:rsidR="0093554B">
              <w:rPr>
                <w:rFonts w:cs="Arial"/>
                <w:szCs w:val="24"/>
              </w:rPr>
              <w:t xml:space="preserve"> aj </w:t>
            </w:r>
            <w:r w:rsidRPr="005B2D12">
              <w:rPr>
                <w:rFonts w:cs="Arial"/>
                <w:szCs w:val="24"/>
              </w:rPr>
              <w:t>personálom ÚVTOS</w:t>
            </w:r>
            <w:r w:rsidR="0093554B">
              <w:rPr>
                <w:rFonts w:cs="Arial"/>
                <w:szCs w:val="24"/>
              </w:rPr>
              <w:t xml:space="preserve"> a </w:t>
            </w:r>
            <w:r w:rsidRPr="005B2D12">
              <w:rPr>
                <w:rFonts w:cs="Arial"/>
                <w:szCs w:val="24"/>
              </w:rPr>
              <w:t>ÚVV, obhliadli</w:t>
            </w:r>
            <w:r w:rsidR="000E31F7">
              <w:rPr>
                <w:rFonts w:cs="Arial"/>
                <w:szCs w:val="24"/>
              </w:rPr>
              <w:t xml:space="preserve"> si </w:t>
            </w:r>
            <w:r w:rsidRPr="005B2D12">
              <w:rPr>
                <w:rFonts w:cs="Arial"/>
                <w:szCs w:val="24"/>
              </w:rPr>
              <w:t>priestory</w:t>
            </w:r>
            <w:r w:rsidR="0093554B">
              <w:rPr>
                <w:rFonts w:cs="Arial"/>
                <w:szCs w:val="24"/>
              </w:rPr>
              <w:t xml:space="preserve"> a </w:t>
            </w:r>
            <w:r w:rsidRPr="005B2D12">
              <w:rPr>
                <w:rFonts w:cs="Arial"/>
                <w:szCs w:val="24"/>
              </w:rPr>
              <w:t>nahliadli</w:t>
            </w:r>
            <w:r w:rsidR="0093554B">
              <w:rPr>
                <w:rFonts w:cs="Arial"/>
                <w:szCs w:val="24"/>
              </w:rPr>
              <w:t xml:space="preserve"> aj do </w:t>
            </w:r>
            <w:r w:rsidRPr="005B2D12">
              <w:rPr>
                <w:rFonts w:cs="Arial"/>
                <w:szCs w:val="24"/>
              </w:rPr>
              <w:t>jeho zdravotnej dokumentácie.</w:t>
            </w:r>
          </w:p>
          <w:p w14:paraId="3F5FC87D" w14:textId="2C40B4DF" w:rsidR="00224168" w:rsidRPr="005B2D12" w:rsidRDefault="00224168" w:rsidP="001B138C">
            <w:pPr>
              <w:rPr>
                <w:rFonts w:cs="Arial"/>
                <w:szCs w:val="24"/>
              </w:rPr>
            </w:pPr>
            <w:r w:rsidRPr="005B2D12">
              <w:rPr>
                <w:rFonts w:cs="Arial"/>
                <w:szCs w:val="24"/>
              </w:rPr>
              <w:t>V rámci pôsobnosti mi danej zákonom</w:t>
            </w:r>
            <w:r w:rsidR="00A4335F">
              <w:rPr>
                <w:rFonts w:cs="Arial"/>
                <w:szCs w:val="24"/>
              </w:rPr>
              <w:t xml:space="preserve"> o </w:t>
            </w:r>
            <w:r w:rsidRPr="005B2D12">
              <w:rPr>
                <w:rFonts w:cs="Arial"/>
                <w:szCs w:val="24"/>
              </w:rPr>
              <w:t>komisáro</w:t>
            </w:r>
            <w:r w:rsidR="005576B7" w:rsidRPr="005B2D12">
              <w:rPr>
                <w:rFonts w:cs="Arial"/>
                <w:szCs w:val="24"/>
              </w:rPr>
              <w:t>ch</w:t>
            </w:r>
            <w:r w:rsidRPr="005B2D12">
              <w:rPr>
                <w:rFonts w:cs="Arial"/>
                <w:szCs w:val="24"/>
              </w:rPr>
              <w:t xml:space="preserve"> nie som oprávnená posudzovať podnety,</w:t>
            </w:r>
            <w:r w:rsidR="000E31F7">
              <w:rPr>
                <w:rFonts w:cs="Arial"/>
                <w:szCs w:val="24"/>
              </w:rPr>
              <w:t xml:space="preserve"> v </w:t>
            </w:r>
            <w:r w:rsidRPr="005B2D12">
              <w:rPr>
                <w:rFonts w:cs="Arial"/>
                <w:szCs w:val="24"/>
              </w:rPr>
              <w:t>ktorých podávatelia namietajú</w:t>
            </w:r>
            <w:r w:rsidR="0093554B">
              <w:rPr>
                <w:rFonts w:cs="Arial"/>
                <w:szCs w:val="24"/>
              </w:rPr>
              <w:t xml:space="preserve"> tzv. </w:t>
            </w:r>
            <w:r w:rsidRPr="005B2D12">
              <w:rPr>
                <w:rFonts w:cs="Arial"/>
                <w:szCs w:val="24"/>
              </w:rPr>
              <w:t>„kvalitu“ poskytovanej zdravotnej starostlivosti, tzn. konkrétne úkony vykonané lekárom.</w:t>
            </w:r>
            <w:r w:rsidR="00C8556F">
              <w:rPr>
                <w:rFonts w:cs="Arial"/>
                <w:szCs w:val="24"/>
              </w:rPr>
              <w:t xml:space="preserve"> Z </w:t>
            </w:r>
            <w:r w:rsidRPr="005B2D12">
              <w:rPr>
                <w:rFonts w:cs="Arial"/>
                <w:szCs w:val="24"/>
              </w:rPr>
              <w:t>tohto dôvodu</w:t>
            </w:r>
            <w:r w:rsidR="000E31F7">
              <w:rPr>
                <w:rFonts w:cs="Arial"/>
                <w:szCs w:val="24"/>
              </w:rPr>
              <w:t xml:space="preserve"> v </w:t>
            </w:r>
            <w:r w:rsidRPr="005B2D12">
              <w:rPr>
                <w:rFonts w:cs="Arial"/>
                <w:szCs w:val="24"/>
              </w:rPr>
              <w:t>podnetoch,</w:t>
            </w:r>
            <w:r w:rsidR="000E31F7">
              <w:rPr>
                <w:rFonts w:cs="Arial"/>
                <w:szCs w:val="24"/>
              </w:rPr>
              <w:t xml:space="preserve"> v </w:t>
            </w:r>
            <w:r w:rsidRPr="005B2D12">
              <w:rPr>
                <w:rFonts w:cs="Arial"/>
                <w:szCs w:val="24"/>
              </w:rPr>
              <w:t>ktorých podávatelia namietajú</w:t>
            </w:r>
            <w:r w:rsidR="0093554B">
              <w:rPr>
                <w:rFonts w:cs="Arial"/>
                <w:szCs w:val="24"/>
              </w:rPr>
              <w:t xml:space="preserve"> tzv. </w:t>
            </w:r>
            <w:r w:rsidRPr="005B2D12">
              <w:rPr>
                <w:rFonts w:cs="Arial"/>
                <w:szCs w:val="24"/>
              </w:rPr>
              <w:t>„kvalitu“ poskytnutej zdravotnej starostlivosti, odporúčam podávateľom, aby</w:t>
            </w:r>
            <w:r w:rsidR="000E31F7">
              <w:rPr>
                <w:rFonts w:cs="Arial"/>
                <w:szCs w:val="24"/>
              </w:rPr>
              <w:t xml:space="preserve"> sa </w:t>
            </w:r>
            <w:r w:rsidRPr="005B2D12">
              <w:rPr>
                <w:rFonts w:cs="Arial"/>
                <w:szCs w:val="24"/>
              </w:rPr>
              <w:t>obrátili</w:t>
            </w:r>
            <w:r w:rsidR="00A4335F">
              <w:rPr>
                <w:rFonts w:cs="Arial"/>
                <w:szCs w:val="24"/>
              </w:rPr>
              <w:t xml:space="preserve"> na </w:t>
            </w:r>
            <w:r w:rsidRPr="005B2D12">
              <w:rPr>
                <w:rFonts w:cs="Arial"/>
                <w:szCs w:val="24"/>
              </w:rPr>
              <w:t>Úrad</w:t>
            </w:r>
            <w:r w:rsidR="000E31F7">
              <w:rPr>
                <w:rFonts w:cs="Arial"/>
                <w:szCs w:val="24"/>
              </w:rPr>
              <w:t xml:space="preserve"> pre </w:t>
            </w:r>
            <w:r w:rsidRPr="005B2D12">
              <w:rPr>
                <w:rFonts w:cs="Arial"/>
                <w:szCs w:val="24"/>
              </w:rPr>
              <w:t>dohľad</w:t>
            </w:r>
            <w:r w:rsidR="00A4335F">
              <w:rPr>
                <w:rFonts w:cs="Arial"/>
                <w:szCs w:val="24"/>
              </w:rPr>
              <w:t xml:space="preserve"> nad </w:t>
            </w:r>
            <w:r w:rsidRPr="005B2D12">
              <w:rPr>
                <w:rFonts w:cs="Arial"/>
                <w:szCs w:val="24"/>
              </w:rPr>
              <w:t>zdravotnou starostlivosťou. Podávateľa sme</w:t>
            </w:r>
            <w:r w:rsidR="00A4335F">
              <w:rPr>
                <w:rFonts w:cs="Arial"/>
                <w:szCs w:val="24"/>
              </w:rPr>
              <w:t xml:space="preserve"> o </w:t>
            </w:r>
            <w:r w:rsidRPr="005B2D12">
              <w:rPr>
                <w:rFonts w:cs="Arial"/>
                <w:szCs w:val="24"/>
              </w:rPr>
              <w:t>tom informovali</w:t>
            </w:r>
            <w:r w:rsidR="0093554B">
              <w:rPr>
                <w:rFonts w:cs="Arial"/>
                <w:szCs w:val="24"/>
              </w:rPr>
              <w:t xml:space="preserve"> aj </w:t>
            </w:r>
            <w:r w:rsidRPr="005B2D12">
              <w:rPr>
                <w:rFonts w:cs="Arial"/>
                <w:szCs w:val="24"/>
              </w:rPr>
              <w:t>počas osobného stretnutia.</w:t>
            </w:r>
            <w:r w:rsidR="000E31F7">
              <w:rPr>
                <w:rFonts w:cs="Arial"/>
                <w:szCs w:val="24"/>
              </w:rPr>
              <w:t xml:space="preserve"> V </w:t>
            </w:r>
            <w:r w:rsidRPr="005B2D12">
              <w:rPr>
                <w:rFonts w:cs="Arial"/>
                <w:szCs w:val="24"/>
              </w:rPr>
              <w:t>rámci výkonu mojej funkcie</w:t>
            </w:r>
            <w:r w:rsidR="000E31F7">
              <w:rPr>
                <w:rFonts w:cs="Arial"/>
                <w:szCs w:val="24"/>
              </w:rPr>
              <w:t xml:space="preserve"> sa </w:t>
            </w:r>
            <w:r w:rsidRPr="005B2D12">
              <w:rPr>
                <w:rFonts w:cs="Arial"/>
                <w:szCs w:val="24"/>
              </w:rPr>
              <w:t>zaoberám posudzovaním podnetov,</w:t>
            </w:r>
            <w:r w:rsidR="000E31F7">
              <w:rPr>
                <w:rFonts w:cs="Arial"/>
                <w:szCs w:val="24"/>
              </w:rPr>
              <w:t xml:space="preserve"> v </w:t>
            </w:r>
            <w:r w:rsidRPr="005B2D12">
              <w:rPr>
                <w:rFonts w:cs="Arial"/>
                <w:szCs w:val="24"/>
              </w:rPr>
              <w:t>ktorých podávatelia namietajú</w:t>
            </w:r>
            <w:r w:rsidR="0093554B">
              <w:rPr>
                <w:rFonts w:cs="Arial"/>
                <w:szCs w:val="24"/>
              </w:rPr>
              <w:t xml:space="preserve"> tzv. </w:t>
            </w:r>
            <w:r w:rsidRPr="005B2D12">
              <w:rPr>
                <w:rFonts w:cs="Arial"/>
                <w:szCs w:val="24"/>
              </w:rPr>
              <w:t>„kvantitu“ poskytovanej zdravotnej starostlivosti, tzn. prístup</w:t>
            </w:r>
            <w:r w:rsidR="0093554B">
              <w:rPr>
                <w:rFonts w:cs="Arial"/>
                <w:szCs w:val="24"/>
              </w:rPr>
              <w:t xml:space="preserve"> a </w:t>
            </w:r>
            <w:r w:rsidRPr="005B2D12">
              <w:rPr>
                <w:rFonts w:cs="Arial"/>
                <w:szCs w:val="24"/>
              </w:rPr>
              <w:t>podmienky poskytovania zdravotnej starostlivosti, ako napr. prístup</w:t>
            </w:r>
            <w:r w:rsidR="0093554B">
              <w:rPr>
                <w:rFonts w:cs="Arial"/>
                <w:szCs w:val="24"/>
              </w:rPr>
              <w:t xml:space="preserve"> k </w:t>
            </w:r>
            <w:r w:rsidRPr="005B2D12">
              <w:rPr>
                <w:rFonts w:cs="Arial"/>
                <w:szCs w:val="24"/>
              </w:rPr>
              <w:t>určitému lieku, zdravotnej starostlivosti, nútenú hospitalizáciu osoby, podmienky</w:t>
            </w:r>
            <w:r w:rsidR="000E31F7">
              <w:rPr>
                <w:rFonts w:cs="Arial"/>
                <w:szCs w:val="24"/>
              </w:rPr>
              <w:t xml:space="preserve"> v </w:t>
            </w:r>
            <w:r w:rsidRPr="005B2D12">
              <w:rPr>
                <w:rFonts w:cs="Arial"/>
                <w:szCs w:val="24"/>
              </w:rPr>
              <w:t>zariadení,</w:t>
            </w:r>
            <w:r w:rsidR="0093554B">
              <w:rPr>
                <w:rFonts w:cs="Arial"/>
                <w:szCs w:val="24"/>
              </w:rPr>
              <w:t xml:space="preserve"> a </w:t>
            </w:r>
            <w:r w:rsidRPr="005B2D12">
              <w:rPr>
                <w:rFonts w:cs="Arial"/>
                <w:szCs w:val="24"/>
              </w:rPr>
              <w:t>pod.</w:t>
            </w:r>
          </w:p>
          <w:p w14:paraId="589B35FB" w14:textId="77777777" w:rsidR="00224168" w:rsidRPr="005B2D12" w:rsidRDefault="00224168" w:rsidP="001B138C">
            <w:pPr>
              <w:rPr>
                <w:rFonts w:cs="Arial"/>
                <w:szCs w:val="24"/>
              </w:rPr>
            </w:pPr>
          </w:p>
          <w:p w14:paraId="5572BE77" w14:textId="2B71F54F" w:rsidR="00224168" w:rsidRPr="005B2D12" w:rsidRDefault="00224168" w:rsidP="001B138C">
            <w:pPr>
              <w:rPr>
                <w:rFonts w:cs="Arial"/>
                <w:szCs w:val="24"/>
              </w:rPr>
            </w:pPr>
            <w:r w:rsidRPr="005B2D12">
              <w:rPr>
                <w:rFonts w:cs="Arial"/>
                <w:szCs w:val="24"/>
              </w:rPr>
              <w:t>Preskúmaním podnetu som zistila,</w:t>
            </w:r>
            <w:r w:rsidR="00C8556F">
              <w:rPr>
                <w:rFonts w:cs="Arial"/>
                <w:szCs w:val="24"/>
              </w:rPr>
              <w:t xml:space="preserve"> že </w:t>
            </w:r>
            <w:r w:rsidR="000E31F7">
              <w:rPr>
                <w:rFonts w:cs="Arial"/>
                <w:szCs w:val="24"/>
              </w:rPr>
              <w:t>pri </w:t>
            </w:r>
            <w:r w:rsidRPr="005B2D12">
              <w:rPr>
                <w:rFonts w:cs="Arial"/>
                <w:szCs w:val="24"/>
              </w:rPr>
              <w:t>vstupnej lekárskej prehliadke podávateľa podnetu</w:t>
            </w:r>
            <w:r w:rsidR="0093554B">
              <w:rPr>
                <w:rFonts w:cs="Arial"/>
                <w:b/>
                <w:bCs/>
                <w:szCs w:val="24"/>
              </w:rPr>
              <w:t xml:space="preserve"> do </w:t>
            </w:r>
            <w:r w:rsidRPr="005B2D12">
              <w:rPr>
                <w:rFonts w:cs="Arial"/>
                <w:b/>
                <w:bCs/>
                <w:szCs w:val="24"/>
              </w:rPr>
              <w:t>výkonu väzby prevzali bez známok fyzického násilia</w:t>
            </w:r>
            <w:r w:rsidR="0093554B">
              <w:rPr>
                <w:rFonts w:cs="Arial"/>
                <w:szCs w:val="24"/>
              </w:rPr>
              <w:t xml:space="preserve"> a </w:t>
            </w:r>
            <w:r w:rsidRPr="005B2D12">
              <w:rPr>
                <w:rFonts w:cs="Arial"/>
                <w:szCs w:val="24"/>
              </w:rPr>
              <w:t>podávateľ podnetu žiadne zranenia personálu ÚVTOS</w:t>
            </w:r>
            <w:r w:rsidR="0093554B">
              <w:rPr>
                <w:rFonts w:cs="Arial"/>
                <w:szCs w:val="24"/>
              </w:rPr>
              <w:t xml:space="preserve"> a </w:t>
            </w:r>
            <w:r w:rsidRPr="005B2D12">
              <w:rPr>
                <w:rFonts w:cs="Arial"/>
                <w:szCs w:val="24"/>
              </w:rPr>
              <w:t>ÚVV nehlásil.</w:t>
            </w:r>
            <w:r w:rsidR="000E31F7">
              <w:rPr>
                <w:rFonts w:cs="Arial"/>
                <w:szCs w:val="24"/>
              </w:rPr>
              <w:t xml:space="preserve"> V </w:t>
            </w:r>
            <w:r w:rsidRPr="005B2D12">
              <w:rPr>
                <w:rFonts w:cs="Arial"/>
                <w:szCs w:val="24"/>
              </w:rPr>
              <w:t>podávateľovej zdravotnej dokumentácii</w:t>
            </w:r>
            <w:r w:rsidR="0093554B">
              <w:rPr>
                <w:rFonts w:cs="Arial"/>
                <w:szCs w:val="24"/>
              </w:rPr>
              <w:t xml:space="preserve"> a ani</w:t>
            </w:r>
            <w:r w:rsidR="000E31F7">
              <w:rPr>
                <w:rFonts w:cs="Arial"/>
                <w:szCs w:val="24"/>
              </w:rPr>
              <w:t xml:space="preserve"> v </w:t>
            </w:r>
            <w:r w:rsidRPr="005B2D12">
              <w:rPr>
                <w:rFonts w:cs="Arial"/>
                <w:szCs w:val="24"/>
              </w:rPr>
              <w:t>dokumentácii vedenej Policajným zborom</w:t>
            </w:r>
            <w:r w:rsidR="000E31F7">
              <w:rPr>
                <w:rFonts w:cs="Arial"/>
                <w:szCs w:val="24"/>
              </w:rPr>
              <w:t xml:space="preserve"> sa </w:t>
            </w:r>
            <w:r w:rsidRPr="005B2D12">
              <w:rPr>
                <w:rFonts w:cs="Arial"/>
                <w:szCs w:val="24"/>
              </w:rPr>
              <w:t>nenachádzali žiadne dokumenty preukazujúce podávateľom namietané zranenia, musela som preto konštatovať,</w:t>
            </w:r>
            <w:r w:rsidR="00C8556F">
              <w:rPr>
                <w:rFonts w:cs="Arial"/>
                <w:szCs w:val="24"/>
              </w:rPr>
              <w:t xml:space="preserve"> že </w:t>
            </w:r>
            <w:r w:rsidRPr="005B2D12">
              <w:rPr>
                <w:rFonts w:cs="Arial"/>
                <w:b/>
                <w:bCs/>
                <w:szCs w:val="24"/>
              </w:rPr>
              <w:t>nebolo možné objektívne preukázať,</w:t>
            </w:r>
            <w:r w:rsidR="00C8556F">
              <w:rPr>
                <w:rFonts w:cs="Arial"/>
                <w:b/>
                <w:bCs/>
                <w:szCs w:val="24"/>
              </w:rPr>
              <w:t xml:space="preserve"> že zo </w:t>
            </w:r>
            <w:r w:rsidRPr="005B2D12">
              <w:rPr>
                <w:rFonts w:cs="Arial"/>
                <w:b/>
                <w:bCs/>
                <w:szCs w:val="24"/>
              </w:rPr>
              <w:t>strany príslušníkov Policajného zboru došlo</w:t>
            </w:r>
            <w:r w:rsidR="0093554B">
              <w:rPr>
                <w:rFonts w:cs="Arial"/>
                <w:b/>
                <w:bCs/>
                <w:szCs w:val="24"/>
              </w:rPr>
              <w:t xml:space="preserve"> k </w:t>
            </w:r>
            <w:r w:rsidRPr="005B2D12">
              <w:rPr>
                <w:rFonts w:cs="Arial"/>
                <w:b/>
                <w:bCs/>
                <w:szCs w:val="24"/>
              </w:rPr>
              <w:t>zlému zaobchádzaniu</w:t>
            </w:r>
            <w:r w:rsidR="00A4335F">
              <w:rPr>
                <w:rFonts w:cs="Arial"/>
                <w:b/>
                <w:bCs/>
                <w:szCs w:val="24"/>
              </w:rPr>
              <w:t xml:space="preserve"> s </w:t>
            </w:r>
            <w:r w:rsidRPr="005B2D12">
              <w:rPr>
                <w:rFonts w:cs="Arial"/>
                <w:szCs w:val="24"/>
              </w:rPr>
              <w:t>jeho osobou.</w:t>
            </w:r>
          </w:p>
          <w:p w14:paraId="2E01C4BB" w14:textId="77777777" w:rsidR="00224168" w:rsidRPr="005B2D12" w:rsidRDefault="00224168" w:rsidP="001B138C">
            <w:pPr>
              <w:rPr>
                <w:rFonts w:cs="Arial"/>
                <w:szCs w:val="24"/>
              </w:rPr>
            </w:pPr>
          </w:p>
          <w:p w14:paraId="14E50A2F" w14:textId="25465BCF" w:rsidR="00224168" w:rsidRPr="005B2D12" w:rsidRDefault="00224168" w:rsidP="001B138C">
            <w:pPr>
              <w:rPr>
                <w:rFonts w:cs="Arial"/>
                <w:szCs w:val="24"/>
              </w:rPr>
            </w:pPr>
            <w:r w:rsidRPr="005B2D12">
              <w:rPr>
                <w:rFonts w:cs="Arial"/>
                <w:szCs w:val="24"/>
              </w:rPr>
              <w:t>Zistila som,</w:t>
            </w:r>
            <w:r w:rsidR="00C8556F">
              <w:rPr>
                <w:rFonts w:cs="Arial"/>
                <w:szCs w:val="24"/>
              </w:rPr>
              <w:t xml:space="preserve"> že </w:t>
            </w:r>
            <w:r w:rsidRPr="005B2D12">
              <w:rPr>
                <w:rFonts w:cs="Arial"/>
                <w:szCs w:val="24"/>
              </w:rPr>
              <w:t>podávateľ</w:t>
            </w:r>
            <w:r w:rsidR="000E31F7">
              <w:rPr>
                <w:rFonts w:cs="Arial"/>
                <w:szCs w:val="24"/>
              </w:rPr>
              <w:t xml:space="preserve"> pri </w:t>
            </w:r>
            <w:r w:rsidRPr="005B2D12">
              <w:rPr>
                <w:rFonts w:cs="Arial"/>
                <w:szCs w:val="24"/>
              </w:rPr>
              <w:t xml:space="preserve">vstupnej lekárskej prehliadke </w:t>
            </w:r>
            <w:r w:rsidRPr="005B2D12">
              <w:rPr>
                <w:rFonts w:cs="Arial"/>
                <w:b/>
                <w:bCs/>
                <w:szCs w:val="24"/>
              </w:rPr>
              <w:t>odovzdal</w:t>
            </w:r>
            <w:r w:rsidRPr="005B2D12">
              <w:rPr>
                <w:rFonts w:cs="Arial"/>
                <w:szCs w:val="24"/>
              </w:rPr>
              <w:t xml:space="preserve"> ÚVTOS</w:t>
            </w:r>
            <w:r w:rsidR="0093554B">
              <w:rPr>
                <w:rFonts w:cs="Arial"/>
                <w:szCs w:val="24"/>
              </w:rPr>
              <w:t xml:space="preserve"> a </w:t>
            </w:r>
            <w:r w:rsidRPr="005B2D12">
              <w:rPr>
                <w:rFonts w:cs="Arial"/>
                <w:szCs w:val="24"/>
              </w:rPr>
              <w:t xml:space="preserve">ÚVV niektoré </w:t>
            </w:r>
            <w:r w:rsidRPr="005B2D12">
              <w:rPr>
                <w:rFonts w:cs="Arial"/>
                <w:b/>
                <w:bCs/>
                <w:szCs w:val="24"/>
              </w:rPr>
              <w:t>svoje lekárske správy</w:t>
            </w:r>
            <w:r w:rsidR="0093554B">
              <w:rPr>
                <w:rFonts w:cs="Arial"/>
                <w:b/>
                <w:bCs/>
                <w:szCs w:val="24"/>
              </w:rPr>
              <w:t xml:space="preserve"> a </w:t>
            </w:r>
            <w:r w:rsidRPr="005B2D12">
              <w:rPr>
                <w:rFonts w:cs="Arial"/>
                <w:b/>
                <w:bCs/>
                <w:szCs w:val="24"/>
              </w:rPr>
              <w:t>potrebné lieky mu obratom predpísali.</w:t>
            </w:r>
            <w:r w:rsidRPr="005B2D12">
              <w:rPr>
                <w:rFonts w:cs="Arial"/>
                <w:szCs w:val="24"/>
              </w:rPr>
              <w:t xml:space="preserve"> Išlo</w:t>
            </w:r>
            <w:r w:rsidR="00A4335F">
              <w:rPr>
                <w:rFonts w:cs="Arial"/>
                <w:szCs w:val="24"/>
              </w:rPr>
              <w:t xml:space="preserve"> o </w:t>
            </w:r>
            <w:r w:rsidRPr="005B2D12">
              <w:rPr>
                <w:rFonts w:cs="Arial"/>
                <w:szCs w:val="24"/>
              </w:rPr>
              <w:t>13 liekov, ktoré podávateľ pravidelne užíva, vrátane inzulínu. Preukázala to podávateľova zdravotná dokumentácia.</w:t>
            </w:r>
          </w:p>
          <w:p w14:paraId="31C47528" w14:textId="77777777" w:rsidR="00224168" w:rsidRPr="005B2D12" w:rsidRDefault="00224168" w:rsidP="001B138C">
            <w:pPr>
              <w:rPr>
                <w:rFonts w:cs="Arial"/>
                <w:szCs w:val="24"/>
              </w:rPr>
            </w:pPr>
          </w:p>
          <w:p w14:paraId="58CF4F54" w14:textId="33B9F8B9" w:rsidR="00224168" w:rsidRPr="005B2D12" w:rsidRDefault="00224168" w:rsidP="001B138C">
            <w:pPr>
              <w:rPr>
                <w:rFonts w:cs="Arial"/>
                <w:b/>
                <w:bCs/>
                <w:szCs w:val="24"/>
              </w:rPr>
            </w:pPr>
            <w:r w:rsidRPr="005B2D12">
              <w:rPr>
                <w:rFonts w:cs="Arial"/>
                <w:szCs w:val="24"/>
              </w:rPr>
              <w:t>V súvislosti</w:t>
            </w:r>
            <w:r w:rsidR="00A4335F">
              <w:rPr>
                <w:rFonts w:cs="Arial"/>
                <w:szCs w:val="24"/>
              </w:rPr>
              <w:t xml:space="preserve"> s </w:t>
            </w:r>
            <w:r w:rsidRPr="005B2D12">
              <w:rPr>
                <w:rFonts w:cs="Arial"/>
                <w:szCs w:val="24"/>
              </w:rPr>
              <w:t>podávateľovou námietkou,</w:t>
            </w:r>
            <w:r w:rsidR="00C8556F">
              <w:rPr>
                <w:rFonts w:cs="Arial"/>
                <w:szCs w:val="24"/>
              </w:rPr>
              <w:t xml:space="preserve"> že </w:t>
            </w:r>
            <w:r w:rsidR="000E31F7">
              <w:rPr>
                <w:rFonts w:cs="Arial"/>
                <w:szCs w:val="24"/>
              </w:rPr>
              <w:t>si </w:t>
            </w:r>
            <w:r w:rsidRPr="005B2D12">
              <w:rPr>
                <w:rFonts w:cs="Arial"/>
                <w:szCs w:val="24"/>
              </w:rPr>
              <w:t>musí večer inzulín pichať po tme, ÚVTOS</w:t>
            </w:r>
            <w:r w:rsidR="0093554B">
              <w:rPr>
                <w:rFonts w:cs="Arial"/>
                <w:szCs w:val="24"/>
              </w:rPr>
              <w:t xml:space="preserve"> a </w:t>
            </w:r>
            <w:r w:rsidRPr="005B2D12">
              <w:rPr>
                <w:rFonts w:cs="Arial"/>
                <w:szCs w:val="24"/>
              </w:rPr>
              <w:t>ÚVV uviedli,</w:t>
            </w:r>
            <w:r w:rsidR="00C8556F">
              <w:rPr>
                <w:rFonts w:cs="Arial"/>
                <w:szCs w:val="24"/>
              </w:rPr>
              <w:t xml:space="preserve"> že </w:t>
            </w:r>
            <w:r w:rsidRPr="005B2D12">
              <w:rPr>
                <w:rFonts w:cs="Arial"/>
                <w:szCs w:val="24"/>
              </w:rPr>
              <w:t>podávateľ má nonstop prístupné svetlo</w:t>
            </w:r>
            <w:r w:rsidR="00A4335F">
              <w:rPr>
                <w:rFonts w:cs="Arial"/>
                <w:szCs w:val="24"/>
              </w:rPr>
              <w:t xml:space="preserve"> na </w:t>
            </w:r>
            <w:r w:rsidRPr="005B2D12">
              <w:rPr>
                <w:rFonts w:cs="Arial"/>
                <w:szCs w:val="24"/>
              </w:rPr>
              <w:t>toalete</w:t>
            </w:r>
            <w:r w:rsidR="000E31F7">
              <w:rPr>
                <w:rFonts w:cs="Arial"/>
                <w:szCs w:val="24"/>
              </w:rPr>
              <w:t xml:space="preserve"> v </w:t>
            </w:r>
            <w:r w:rsidRPr="005B2D12">
              <w:rPr>
                <w:rFonts w:cs="Arial"/>
                <w:szCs w:val="24"/>
              </w:rPr>
              <w:t>cele, čiže</w:t>
            </w:r>
            <w:r w:rsidR="000E31F7">
              <w:rPr>
                <w:rFonts w:cs="Arial"/>
                <w:szCs w:val="24"/>
              </w:rPr>
              <w:t xml:space="preserve"> si </w:t>
            </w:r>
            <w:r w:rsidRPr="005B2D12">
              <w:rPr>
                <w:rFonts w:cs="Arial"/>
                <w:szCs w:val="24"/>
              </w:rPr>
              <w:t>môže</w:t>
            </w:r>
            <w:r w:rsidR="00A4335F">
              <w:rPr>
                <w:rFonts w:cs="Arial"/>
                <w:szCs w:val="24"/>
              </w:rPr>
              <w:t xml:space="preserve"> o </w:t>
            </w:r>
            <w:r w:rsidRPr="005B2D12">
              <w:rPr>
                <w:rFonts w:cs="Arial"/>
                <w:szCs w:val="24"/>
              </w:rPr>
              <w:t>22:00 hod. pichať inzulín</w:t>
            </w:r>
            <w:r w:rsidR="0093554B">
              <w:rPr>
                <w:rFonts w:cs="Arial"/>
                <w:szCs w:val="24"/>
              </w:rPr>
              <w:t xml:space="preserve"> aj</w:t>
            </w:r>
            <w:r w:rsidR="000E31F7">
              <w:rPr>
                <w:rFonts w:cs="Arial"/>
                <w:szCs w:val="24"/>
              </w:rPr>
              <w:t xml:space="preserve"> so </w:t>
            </w:r>
            <w:r w:rsidRPr="005B2D12">
              <w:rPr>
                <w:rFonts w:cs="Arial"/>
                <w:szCs w:val="24"/>
              </w:rPr>
              <w:t>zasvieteným svetlom. Posúdením tejto časti podávateľovho podnetu som dospela</w:t>
            </w:r>
            <w:r w:rsidR="0093554B">
              <w:rPr>
                <w:rFonts w:cs="Arial"/>
                <w:szCs w:val="24"/>
              </w:rPr>
              <w:t xml:space="preserve"> k </w:t>
            </w:r>
            <w:r w:rsidRPr="005B2D12">
              <w:rPr>
                <w:rFonts w:cs="Arial"/>
                <w:szCs w:val="24"/>
              </w:rPr>
              <w:t>záveru,</w:t>
            </w:r>
            <w:r w:rsidR="00C8556F">
              <w:rPr>
                <w:rFonts w:cs="Arial"/>
                <w:szCs w:val="24"/>
              </w:rPr>
              <w:t xml:space="preserve"> že </w:t>
            </w:r>
            <w:r w:rsidRPr="005B2D12">
              <w:rPr>
                <w:rFonts w:cs="Arial"/>
                <w:szCs w:val="24"/>
              </w:rPr>
              <w:t>ÚVTOS</w:t>
            </w:r>
            <w:r w:rsidR="0093554B">
              <w:rPr>
                <w:rFonts w:cs="Arial"/>
                <w:szCs w:val="24"/>
              </w:rPr>
              <w:t xml:space="preserve"> a </w:t>
            </w:r>
            <w:r w:rsidRPr="005B2D12">
              <w:rPr>
                <w:rFonts w:cs="Arial"/>
                <w:szCs w:val="24"/>
              </w:rPr>
              <w:t>ÚVV mu</w:t>
            </w:r>
            <w:r w:rsidRPr="005B2D12">
              <w:rPr>
                <w:rFonts w:cs="Arial"/>
                <w:b/>
                <w:bCs/>
                <w:szCs w:val="24"/>
              </w:rPr>
              <w:t xml:space="preserve"> zabezpečili prístup</w:t>
            </w:r>
            <w:r w:rsidR="0093554B">
              <w:rPr>
                <w:rFonts w:cs="Arial"/>
                <w:b/>
                <w:bCs/>
                <w:szCs w:val="24"/>
              </w:rPr>
              <w:t xml:space="preserve"> k </w:t>
            </w:r>
            <w:r w:rsidRPr="005B2D12">
              <w:rPr>
                <w:rFonts w:cs="Arial"/>
                <w:b/>
                <w:bCs/>
                <w:szCs w:val="24"/>
              </w:rPr>
              <w:t>zdravotnej starostlivosti</w:t>
            </w:r>
            <w:r w:rsidR="000E31F7">
              <w:rPr>
                <w:rFonts w:cs="Arial"/>
                <w:b/>
                <w:bCs/>
                <w:szCs w:val="24"/>
              </w:rPr>
              <w:t xml:space="preserve"> v </w:t>
            </w:r>
            <w:r w:rsidRPr="005B2D12">
              <w:rPr>
                <w:rFonts w:cs="Arial"/>
                <w:b/>
                <w:bCs/>
                <w:szCs w:val="24"/>
              </w:rPr>
              <w:t>súlade</w:t>
            </w:r>
            <w:r w:rsidR="000E31F7">
              <w:rPr>
                <w:rFonts w:cs="Arial"/>
                <w:b/>
                <w:bCs/>
                <w:szCs w:val="24"/>
              </w:rPr>
              <w:t xml:space="preserve"> so </w:t>
            </w:r>
            <w:r w:rsidRPr="005B2D12">
              <w:rPr>
                <w:rFonts w:cs="Arial"/>
                <w:b/>
                <w:bCs/>
                <w:szCs w:val="24"/>
              </w:rPr>
              <w:t>zákonom</w:t>
            </w:r>
            <w:r w:rsidR="00A4335F">
              <w:rPr>
                <w:rFonts w:cs="Arial"/>
                <w:b/>
                <w:bCs/>
                <w:szCs w:val="24"/>
              </w:rPr>
              <w:t xml:space="preserve"> o </w:t>
            </w:r>
            <w:r w:rsidRPr="005B2D12">
              <w:rPr>
                <w:rFonts w:cs="Arial"/>
                <w:b/>
                <w:bCs/>
                <w:szCs w:val="24"/>
              </w:rPr>
              <w:t>výkone väzby</w:t>
            </w:r>
            <w:r w:rsidRPr="005B2D12">
              <w:rPr>
                <w:rFonts w:cs="Arial"/>
                <w:szCs w:val="24"/>
              </w:rPr>
              <w:t>. Postupom ÚVTOS</w:t>
            </w:r>
            <w:r w:rsidR="0093554B">
              <w:rPr>
                <w:rFonts w:cs="Arial"/>
                <w:szCs w:val="24"/>
              </w:rPr>
              <w:t xml:space="preserve"> a </w:t>
            </w:r>
            <w:r w:rsidRPr="005B2D12">
              <w:rPr>
                <w:rFonts w:cs="Arial"/>
                <w:szCs w:val="24"/>
              </w:rPr>
              <w:t xml:space="preserve">ÚVV </w:t>
            </w:r>
            <w:r w:rsidRPr="005B2D12">
              <w:rPr>
                <w:rFonts w:cs="Arial"/>
                <w:b/>
                <w:bCs/>
                <w:szCs w:val="24"/>
              </w:rPr>
              <w:t>nedošlo</w:t>
            </w:r>
            <w:r w:rsidR="0093554B">
              <w:rPr>
                <w:rFonts w:cs="Arial"/>
                <w:b/>
                <w:bCs/>
                <w:szCs w:val="24"/>
              </w:rPr>
              <w:t xml:space="preserve"> k </w:t>
            </w:r>
            <w:r w:rsidRPr="005B2D12">
              <w:rPr>
                <w:rFonts w:cs="Arial"/>
                <w:b/>
                <w:bCs/>
                <w:szCs w:val="24"/>
              </w:rPr>
              <w:t>porušeniu jeho základných práv</w:t>
            </w:r>
            <w:r w:rsidR="0093554B">
              <w:rPr>
                <w:rFonts w:cs="Arial"/>
                <w:b/>
                <w:bCs/>
                <w:szCs w:val="24"/>
              </w:rPr>
              <w:t xml:space="preserve"> a </w:t>
            </w:r>
            <w:r w:rsidRPr="005B2D12">
              <w:rPr>
                <w:rFonts w:cs="Arial"/>
                <w:b/>
                <w:bCs/>
                <w:szCs w:val="24"/>
              </w:rPr>
              <w:t>slobôd.</w:t>
            </w:r>
          </w:p>
          <w:p w14:paraId="24233484" w14:textId="77777777" w:rsidR="00224168" w:rsidRPr="005B2D12" w:rsidRDefault="00224168" w:rsidP="001B138C">
            <w:pPr>
              <w:rPr>
                <w:rFonts w:cs="Arial"/>
                <w:b/>
                <w:bCs/>
                <w:szCs w:val="24"/>
              </w:rPr>
            </w:pPr>
          </w:p>
          <w:p w14:paraId="75A26E1D" w14:textId="6D66B7CD" w:rsidR="00224168" w:rsidRPr="005B2D12" w:rsidRDefault="00224168" w:rsidP="001B138C">
            <w:pPr>
              <w:rPr>
                <w:rFonts w:cs="Arial"/>
                <w:szCs w:val="24"/>
              </w:rPr>
            </w:pPr>
            <w:r w:rsidRPr="005B2D12">
              <w:rPr>
                <w:rFonts w:cs="Arial"/>
                <w:szCs w:val="24"/>
              </w:rPr>
              <w:t>Časť podávateľovho podnetu, ktorá</w:t>
            </w:r>
            <w:r w:rsidR="000E31F7">
              <w:rPr>
                <w:rFonts w:cs="Arial"/>
                <w:szCs w:val="24"/>
              </w:rPr>
              <w:t xml:space="preserve"> sa </w:t>
            </w:r>
            <w:r w:rsidRPr="005B2D12">
              <w:rPr>
                <w:rFonts w:cs="Arial"/>
                <w:szCs w:val="24"/>
              </w:rPr>
              <w:t>týkala nezabezpečenia bezbariérovosti, preskúmali poverené zamestnankyne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priamo</w:t>
            </w:r>
            <w:r w:rsidR="000E31F7">
              <w:rPr>
                <w:rFonts w:cs="Arial"/>
                <w:szCs w:val="24"/>
              </w:rPr>
              <w:t xml:space="preserve"> v </w:t>
            </w:r>
            <w:r w:rsidRPr="005B2D12">
              <w:rPr>
                <w:rFonts w:cs="Arial"/>
                <w:szCs w:val="24"/>
              </w:rPr>
              <w:t>ÚVTOS</w:t>
            </w:r>
            <w:r w:rsidR="0093554B">
              <w:rPr>
                <w:rFonts w:cs="Arial"/>
                <w:szCs w:val="24"/>
              </w:rPr>
              <w:t xml:space="preserve"> a </w:t>
            </w:r>
            <w:r w:rsidRPr="005B2D12">
              <w:rPr>
                <w:rFonts w:cs="Arial"/>
                <w:szCs w:val="24"/>
              </w:rPr>
              <w:t>ÚVV. Potvrdili,</w:t>
            </w:r>
            <w:r w:rsidR="00C8556F">
              <w:rPr>
                <w:rFonts w:cs="Arial"/>
                <w:szCs w:val="24"/>
              </w:rPr>
              <w:t xml:space="preserve"> že </w:t>
            </w:r>
            <w:r w:rsidR="000E31F7">
              <w:rPr>
                <w:rFonts w:cs="Arial"/>
                <w:szCs w:val="24"/>
              </w:rPr>
              <w:t>v </w:t>
            </w:r>
            <w:r w:rsidRPr="005B2D12">
              <w:rPr>
                <w:rFonts w:cs="Arial"/>
                <w:szCs w:val="24"/>
              </w:rPr>
              <w:t>budove výkonu väzby ÚVTOS</w:t>
            </w:r>
            <w:r w:rsidR="0093554B">
              <w:rPr>
                <w:rFonts w:cs="Arial"/>
                <w:szCs w:val="24"/>
              </w:rPr>
              <w:t xml:space="preserve"> a </w:t>
            </w:r>
            <w:r w:rsidRPr="005B2D12">
              <w:rPr>
                <w:rFonts w:cs="Arial"/>
                <w:szCs w:val="24"/>
              </w:rPr>
              <w:t xml:space="preserve">ÚVV </w:t>
            </w:r>
            <w:r w:rsidRPr="005B2D12">
              <w:rPr>
                <w:rFonts w:cs="Arial"/>
                <w:b/>
                <w:bCs/>
                <w:szCs w:val="24"/>
              </w:rPr>
              <w:t>nebola zabezpečená bezbariérovosť. Budova nebola prispôsobená</w:t>
            </w:r>
            <w:r w:rsidR="0093554B">
              <w:rPr>
                <w:rFonts w:cs="Arial"/>
                <w:b/>
                <w:bCs/>
                <w:szCs w:val="24"/>
              </w:rPr>
              <w:t xml:space="preserve"> ani</w:t>
            </w:r>
            <w:r w:rsidR="000E31F7">
              <w:rPr>
                <w:rFonts w:cs="Arial"/>
                <w:b/>
                <w:bCs/>
                <w:szCs w:val="24"/>
              </w:rPr>
              <w:t xml:space="preserve"> pre </w:t>
            </w:r>
            <w:r w:rsidRPr="005B2D12">
              <w:rPr>
                <w:rFonts w:cs="Arial"/>
                <w:b/>
                <w:bCs/>
                <w:szCs w:val="24"/>
              </w:rPr>
              <w:t>osoby, ktoré majú zníženú mobilitu.</w:t>
            </w:r>
            <w:r w:rsidRPr="005B2D12">
              <w:rPr>
                <w:rFonts w:cs="Arial"/>
                <w:szCs w:val="24"/>
              </w:rPr>
              <w:t xml:space="preserve"> Podávateľova cela</w:t>
            </w:r>
            <w:r w:rsidR="000E31F7">
              <w:rPr>
                <w:rFonts w:cs="Arial"/>
                <w:szCs w:val="24"/>
              </w:rPr>
              <w:t xml:space="preserve"> sa </w:t>
            </w:r>
            <w:r w:rsidRPr="005B2D12">
              <w:rPr>
                <w:rFonts w:cs="Arial"/>
                <w:szCs w:val="24"/>
              </w:rPr>
              <w:t>nachádzala</w:t>
            </w:r>
            <w:r w:rsidR="00A4335F">
              <w:rPr>
                <w:rFonts w:cs="Arial"/>
                <w:szCs w:val="24"/>
              </w:rPr>
              <w:t xml:space="preserve"> na </w:t>
            </w:r>
            <w:r w:rsidRPr="005B2D12">
              <w:rPr>
                <w:rFonts w:cs="Arial"/>
                <w:szCs w:val="24"/>
              </w:rPr>
              <w:t>poschodí</w:t>
            </w:r>
            <w:r w:rsidR="0093554B">
              <w:rPr>
                <w:rFonts w:cs="Arial"/>
                <w:szCs w:val="24"/>
              </w:rPr>
              <w:t xml:space="preserve"> a aj</w:t>
            </w:r>
            <w:r w:rsidR="00A4335F">
              <w:rPr>
                <w:rFonts w:cs="Arial"/>
                <w:szCs w:val="24"/>
              </w:rPr>
              <w:t xml:space="preserve"> na </w:t>
            </w:r>
            <w:r w:rsidRPr="005B2D12">
              <w:rPr>
                <w:rFonts w:cs="Arial"/>
                <w:szCs w:val="24"/>
              </w:rPr>
              <w:t>osobné stretnutie</w:t>
            </w:r>
            <w:r w:rsidR="000E31F7">
              <w:rPr>
                <w:rFonts w:cs="Arial"/>
                <w:szCs w:val="24"/>
              </w:rPr>
              <w:t xml:space="preserve"> so </w:t>
            </w:r>
            <w:r w:rsidRPr="005B2D12">
              <w:rPr>
                <w:rFonts w:cs="Arial"/>
                <w:szCs w:val="24"/>
              </w:rPr>
              <w:t>zamestnankyňami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musel podávateľ prejsť po schodoch</w:t>
            </w:r>
            <w:r w:rsidR="00A4335F">
              <w:rPr>
                <w:rFonts w:cs="Arial"/>
                <w:szCs w:val="24"/>
              </w:rPr>
              <w:t xml:space="preserve"> s </w:t>
            </w:r>
            <w:r w:rsidRPr="005B2D12">
              <w:rPr>
                <w:rFonts w:cs="Arial"/>
                <w:szCs w:val="24"/>
              </w:rPr>
              <w:t>očividnými ťažkosťami. </w:t>
            </w:r>
          </w:p>
          <w:p w14:paraId="73673748" w14:textId="77777777" w:rsidR="00224168" w:rsidRPr="005B2D12" w:rsidRDefault="00224168" w:rsidP="001B138C">
            <w:pPr>
              <w:rPr>
                <w:rFonts w:cs="Arial"/>
                <w:szCs w:val="24"/>
              </w:rPr>
            </w:pPr>
          </w:p>
          <w:p w14:paraId="59C0C2F6" w14:textId="4DB64B85" w:rsidR="00224168" w:rsidRPr="005B2D12" w:rsidRDefault="00224168" w:rsidP="001B138C">
            <w:pPr>
              <w:rPr>
                <w:rFonts w:cs="Arial"/>
                <w:szCs w:val="24"/>
              </w:rPr>
            </w:pPr>
            <w:r w:rsidRPr="005B2D12">
              <w:rPr>
                <w:rFonts w:cs="Arial"/>
                <w:szCs w:val="24"/>
              </w:rPr>
              <w:t>Prehliadkou cely zistili,</w:t>
            </w:r>
            <w:r w:rsidR="00C8556F">
              <w:rPr>
                <w:rFonts w:cs="Arial"/>
                <w:szCs w:val="24"/>
              </w:rPr>
              <w:t xml:space="preserve"> že </w:t>
            </w:r>
            <w:r w:rsidRPr="005B2D12">
              <w:rPr>
                <w:rFonts w:cs="Arial"/>
                <w:szCs w:val="24"/>
              </w:rPr>
              <w:t>cela zodpovedala štandardom stanoveným</w:t>
            </w:r>
            <w:r w:rsidR="000E31F7">
              <w:rPr>
                <w:rFonts w:cs="Arial"/>
                <w:szCs w:val="24"/>
              </w:rPr>
              <w:t xml:space="preserve"> v </w:t>
            </w:r>
            <w:r w:rsidRPr="005B2D12">
              <w:rPr>
                <w:rFonts w:cs="Arial"/>
                <w:szCs w:val="24"/>
              </w:rPr>
              <w:t>zákone</w:t>
            </w:r>
            <w:r w:rsidR="00A4335F">
              <w:rPr>
                <w:rFonts w:cs="Arial"/>
                <w:szCs w:val="24"/>
              </w:rPr>
              <w:t xml:space="preserve"> o </w:t>
            </w:r>
            <w:r w:rsidRPr="005B2D12">
              <w:rPr>
                <w:rFonts w:cs="Arial"/>
                <w:szCs w:val="24"/>
              </w:rPr>
              <w:t>výkone väzby, bola čistá,</w:t>
            </w:r>
            <w:r w:rsidR="00A4335F">
              <w:rPr>
                <w:rFonts w:cs="Arial"/>
                <w:szCs w:val="24"/>
              </w:rPr>
              <w:t xml:space="preserve"> s </w:t>
            </w:r>
            <w:r w:rsidRPr="005B2D12">
              <w:rPr>
                <w:rFonts w:cs="Arial"/>
                <w:szCs w:val="24"/>
              </w:rPr>
              <w:t>dostatočným prirodzeným svetlom</w:t>
            </w:r>
            <w:r w:rsidR="0093554B">
              <w:rPr>
                <w:rFonts w:cs="Arial"/>
                <w:szCs w:val="24"/>
              </w:rPr>
              <w:t xml:space="preserve"> a </w:t>
            </w:r>
            <w:r w:rsidRPr="005B2D12">
              <w:rPr>
                <w:rFonts w:cs="Arial"/>
                <w:szCs w:val="24"/>
              </w:rPr>
              <w:t>zabezpečeným vetraním.</w:t>
            </w:r>
            <w:r w:rsidR="000E31F7">
              <w:rPr>
                <w:rFonts w:cs="Arial"/>
                <w:szCs w:val="24"/>
              </w:rPr>
              <w:t xml:space="preserve"> V </w:t>
            </w:r>
            <w:r w:rsidRPr="005B2D12">
              <w:rPr>
                <w:rFonts w:cs="Arial"/>
                <w:szCs w:val="24"/>
              </w:rPr>
              <w:t>cele bolo umývadlo</w:t>
            </w:r>
            <w:r w:rsidR="00A4335F">
              <w:rPr>
                <w:rFonts w:cs="Arial"/>
                <w:szCs w:val="24"/>
              </w:rPr>
              <w:t xml:space="preserve"> s </w:t>
            </w:r>
            <w:r w:rsidRPr="005B2D12">
              <w:rPr>
                <w:rFonts w:cs="Arial"/>
                <w:szCs w:val="24"/>
              </w:rPr>
              <w:t>prístupom</w:t>
            </w:r>
            <w:r w:rsidR="0093554B">
              <w:rPr>
                <w:rFonts w:cs="Arial"/>
                <w:szCs w:val="24"/>
              </w:rPr>
              <w:t xml:space="preserve"> k </w:t>
            </w:r>
            <w:r w:rsidRPr="005B2D12">
              <w:rPr>
                <w:rFonts w:cs="Arial"/>
                <w:szCs w:val="24"/>
              </w:rPr>
              <w:t>čistej vode</w:t>
            </w:r>
            <w:r w:rsidR="0093554B">
              <w:rPr>
                <w:rFonts w:cs="Arial"/>
                <w:szCs w:val="24"/>
              </w:rPr>
              <w:t xml:space="preserve"> a</w:t>
            </w:r>
            <w:r w:rsidR="00A4335F">
              <w:rPr>
                <w:rFonts w:cs="Arial"/>
                <w:szCs w:val="24"/>
              </w:rPr>
              <w:t xml:space="preserve"> na </w:t>
            </w:r>
            <w:r w:rsidRPr="005B2D12">
              <w:rPr>
                <w:rFonts w:cs="Arial"/>
                <w:szCs w:val="24"/>
              </w:rPr>
              <w:t>toalete fungovalo svetlo. Sprchy</w:t>
            </w:r>
            <w:r w:rsidR="000E31F7">
              <w:rPr>
                <w:rFonts w:cs="Arial"/>
                <w:szCs w:val="24"/>
              </w:rPr>
              <w:t xml:space="preserve"> sa </w:t>
            </w:r>
            <w:r w:rsidRPr="005B2D12">
              <w:rPr>
                <w:rFonts w:cs="Arial"/>
                <w:szCs w:val="24"/>
              </w:rPr>
              <w:t>nachádzali</w:t>
            </w:r>
            <w:r w:rsidR="00A4335F">
              <w:rPr>
                <w:rFonts w:cs="Arial"/>
                <w:szCs w:val="24"/>
              </w:rPr>
              <w:t xml:space="preserve"> na </w:t>
            </w:r>
            <w:r w:rsidRPr="005B2D12">
              <w:rPr>
                <w:rFonts w:cs="Arial"/>
                <w:szCs w:val="24"/>
              </w:rPr>
              <w:t>opačnej strane chodby ako podávateľova cela. Zamestnankyne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 xml:space="preserve">zdravotným postihnutím ich bez ohlásenia obhliadli. </w:t>
            </w:r>
            <w:r w:rsidRPr="005B2D12">
              <w:rPr>
                <w:rFonts w:cs="Arial"/>
                <w:b/>
                <w:bCs/>
                <w:szCs w:val="24"/>
              </w:rPr>
              <w:t>Sprchy neboli prispôsobené</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zníženou mobilitou</w:t>
            </w:r>
            <w:r w:rsidR="0093554B">
              <w:rPr>
                <w:rFonts w:cs="Arial"/>
                <w:b/>
                <w:bCs/>
                <w:szCs w:val="24"/>
              </w:rPr>
              <w:t> -</w:t>
            </w:r>
            <w:r w:rsidRPr="005B2D12">
              <w:rPr>
                <w:rFonts w:cs="Arial"/>
                <w:b/>
                <w:bCs/>
                <w:szCs w:val="24"/>
              </w:rPr>
              <w:t xml:space="preserve"> neboli</w:t>
            </w:r>
            <w:r w:rsidR="000E31F7">
              <w:rPr>
                <w:rFonts w:cs="Arial"/>
                <w:b/>
                <w:bCs/>
                <w:szCs w:val="24"/>
              </w:rPr>
              <w:t xml:space="preserve"> v </w:t>
            </w:r>
            <w:r w:rsidRPr="005B2D12">
              <w:rPr>
                <w:rFonts w:cs="Arial"/>
                <w:b/>
                <w:bCs/>
                <w:szCs w:val="24"/>
              </w:rPr>
              <w:t xml:space="preserve">nich namontované </w:t>
            </w:r>
            <w:proofErr w:type="spellStart"/>
            <w:r w:rsidRPr="005B2D12">
              <w:rPr>
                <w:rFonts w:cs="Arial"/>
                <w:b/>
                <w:bCs/>
                <w:szCs w:val="24"/>
              </w:rPr>
              <w:t>madlá</w:t>
            </w:r>
            <w:proofErr w:type="spellEnd"/>
            <w:r w:rsidR="0093554B">
              <w:rPr>
                <w:rFonts w:cs="Arial"/>
                <w:b/>
                <w:bCs/>
                <w:szCs w:val="24"/>
              </w:rPr>
              <w:t xml:space="preserve"> ani </w:t>
            </w:r>
            <w:r w:rsidRPr="005B2D12">
              <w:rPr>
                <w:rFonts w:cs="Arial"/>
                <w:b/>
                <w:bCs/>
                <w:szCs w:val="24"/>
              </w:rPr>
              <w:t>odstránené bariéry (schodík</w:t>
            </w:r>
            <w:r w:rsidR="000E31F7">
              <w:rPr>
                <w:rFonts w:cs="Arial"/>
                <w:b/>
                <w:bCs/>
                <w:szCs w:val="24"/>
              </w:rPr>
              <w:t xml:space="preserve"> pri </w:t>
            </w:r>
            <w:r w:rsidRPr="005B2D12">
              <w:rPr>
                <w:rFonts w:cs="Arial"/>
                <w:b/>
                <w:bCs/>
                <w:szCs w:val="24"/>
              </w:rPr>
              <w:t xml:space="preserve">vstupe). </w:t>
            </w:r>
            <w:r w:rsidRPr="005B2D12">
              <w:rPr>
                <w:rFonts w:cs="Arial"/>
                <w:szCs w:val="24"/>
              </w:rPr>
              <w:t>Zamestnankyne videli</w:t>
            </w:r>
            <w:r w:rsidR="000E31F7">
              <w:rPr>
                <w:rFonts w:cs="Arial"/>
                <w:szCs w:val="24"/>
              </w:rPr>
              <w:t xml:space="preserve"> pri </w:t>
            </w:r>
            <w:r w:rsidRPr="005B2D12">
              <w:rPr>
                <w:rFonts w:cs="Arial"/>
                <w:szCs w:val="24"/>
              </w:rPr>
              <w:t>dverách sprchy</w:t>
            </w:r>
            <w:r w:rsidR="00A4335F">
              <w:rPr>
                <w:rFonts w:cs="Arial"/>
                <w:szCs w:val="24"/>
              </w:rPr>
              <w:t xml:space="preserve"> na </w:t>
            </w:r>
            <w:r w:rsidRPr="005B2D12">
              <w:rPr>
                <w:rFonts w:cs="Arial"/>
                <w:szCs w:val="24"/>
              </w:rPr>
              <w:t>zemi dva veľké hnedé chrobáky. Sprevádzajúci personál ÚVTOS</w:t>
            </w:r>
            <w:r w:rsidR="0093554B">
              <w:rPr>
                <w:rFonts w:cs="Arial"/>
                <w:szCs w:val="24"/>
              </w:rPr>
              <w:t xml:space="preserve"> a </w:t>
            </w:r>
            <w:r w:rsidRPr="005B2D12">
              <w:rPr>
                <w:rFonts w:cs="Arial"/>
                <w:szCs w:val="24"/>
              </w:rPr>
              <w:t>ÚVV</w:t>
            </w:r>
            <w:r w:rsidR="000E31F7">
              <w:rPr>
                <w:rFonts w:cs="Arial"/>
                <w:szCs w:val="24"/>
              </w:rPr>
              <w:t xml:space="preserve"> sa </w:t>
            </w:r>
            <w:r w:rsidRPr="005B2D12">
              <w:rPr>
                <w:rFonts w:cs="Arial"/>
                <w:szCs w:val="24"/>
              </w:rPr>
              <w:t>vyjadril,</w:t>
            </w:r>
            <w:r w:rsidR="00C8556F">
              <w:rPr>
                <w:rFonts w:cs="Arial"/>
                <w:szCs w:val="24"/>
              </w:rPr>
              <w:t xml:space="preserve"> že </w:t>
            </w:r>
            <w:r w:rsidRPr="005B2D12">
              <w:rPr>
                <w:rFonts w:cs="Arial"/>
                <w:szCs w:val="24"/>
              </w:rPr>
              <w:t>nejde</w:t>
            </w:r>
            <w:r w:rsidR="00A4335F">
              <w:rPr>
                <w:rFonts w:cs="Arial"/>
                <w:szCs w:val="24"/>
              </w:rPr>
              <w:t xml:space="preserve"> o </w:t>
            </w:r>
            <w:r w:rsidRPr="005B2D12">
              <w:rPr>
                <w:rFonts w:cs="Arial"/>
                <w:szCs w:val="24"/>
              </w:rPr>
              <w:t>šváby,</w:t>
            </w:r>
            <w:r w:rsidR="0093554B">
              <w:rPr>
                <w:rFonts w:cs="Arial"/>
                <w:szCs w:val="24"/>
              </w:rPr>
              <w:t xml:space="preserve"> ale</w:t>
            </w:r>
            <w:r w:rsidR="00A4335F">
              <w:rPr>
                <w:rFonts w:cs="Arial"/>
                <w:szCs w:val="24"/>
              </w:rPr>
              <w:t xml:space="preserve"> o </w:t>
            </w:r>
            <w:r w:rsidRPr="005B2D12">
              <w:rPr>
                <w:rFonts w:cs="Arial"/>
                <w:szCs w:val="24"/>
              </w:rPr>
              <w:t>hmyz, ktorý vletel dovnútra</w:t>
            </w:r>
            <w:r w:rsidR="0093554B">
              <w:rPr>
                <w:rFonts w:cs="Arial"/>
                <w:szCs w:val="24"/>
              </w:rPr>
              <w:t xml:space="preserve"> cez </w:t>
            </w:r>
            <w:r w:rsidRPr="005B2D12">
              <w:rPr>
                <w:rFonts w:cs="Arial"/>
                <w:szCs w:val="24"/>
              </w:rPr>
              <w:t>otvorené okno. Ďalej uviedol,</w:t>
            </w:r>
            <w:r w:rsidR="00C8556F">
              <w:rPr>
                <w:rFonts w:cs="Arial"/>
                <w:szCs w:val="24"/>
              </w:rPr>
              <w:t xml:space="preserve"> že </w:t>
            </w:r>
            <w:r w:rsidRPr="005B2D12">
              <w:rPr>
                <w:rFonts w:cs="Arial"/>
                <w:szCs w:val="24"/>
              </w:rPr>
              <w:t>pravidelne budovu kontrolujú</w:t>
            </w:r>
            <w:r w:rsidR="0093554B">
              <w:rPr>
                <w:rFonts w:cs="Arial"/>
                <w:szCs w:val="24"/>
              </w:rPr>
              <w:t xml:space="preserve"> a </w:t>
            </w:r>
            <w:r w:rsidRPr="005B2D12">
              <w:rPr>
                <w:rFonts w:cs="Arial"/>
                <w:szCs w:val="24"/>
              </w:rPr>
              <w:t>dávajú pozor, aby spĺňala hygienické požiadavky (a teda, aby tam neboli šváby).</w:t>
            </w:r>
            <w:r w:rsidR="0093554B">
              <w:rPr>
                <w:rFonts w:cs="Arial"/>
                <w:szCs w:val="24"/>
              </w:rPr>
              <w:t xml:space="preserve"> K </w:t>
            </w:r>
            <w:r w:rsidRPr="005B2D12">
              <w:rPr>
                <w:rFonts w:cs="Arial"/>
                <w:szCs w:val="24"/>
              </w:rPr>
              <w:t>neprispôsobeniu budovy osobám</w:t>
            </w:r>
            <w:r w:rsidR="000E31F7">
              <w:rPr>
                <w:rFonts w:cs="Arial"/>
                <w:szCs w:val="24"/>
              </w:rPr>
              <w:t xml:space="preserve"> so </w:t>
            </w:r>
            <w:r w:rsidRPr="005B2D12">
              <w:rPr>
                <w:rFonts w:cs="Arial"/>
                <w:szCs w:val="24"/>
              </w:rPr>
              <w:t>zníženou mobilitou</w:t>
            </w:r>
            <w:r w:rsidR="0093554B">
              <w:rPr>
                <w:rFonts w:cs="Arial"/>
                <w:szCs w:val="24"/>
              </w:rPr>
              <w:t xml:space="preserve"> a </w:t>
            </w:r>
            <w:r w:rsidRPr="005B2D12">
              <w:rPr>
                <w:rFonts w:cs="Arial"/>
                <w:szCs w:val="24"/>
              </w:rPr>
              <w:t>bezbariérovosti ÚVTOS</w:t>
            </w:r>
            <w:r w:rsidR="0093554B">
              <w:rPr>
                <w:rFonts w:cs="Arial"/>
                <w:szCs w:val="24"/>
              </w:rPr>
              <w:t xml:space="preserve"> a </w:t>
            </w:r>
            <w:r w:rsidRPr="005B2D12">
              <w:rPr>
                <w:rFonts w:cs="Arial"/>
                <w:szCs w:val="24"/>
              </w:rPr>
              <w:t>ÚVV uviedli,</w:t>
            </w:r>
            <w:r w:rsidR="00C8556F">
              <w:rPr>
                <w:rFonts w:cs="Arial"/>
                <w:szCs w:val="24"/>
              </w:rPr>
              <w:t xml:space="preserve"> že </w:t>
            </w:r>
            <w:r w:rsidRPr="005B2D12">
              <w:rPr>
                <w:rFonts w:cs="Arial"/>
                <w:szCs w:val="24"/>
              </w:rPr>
              <w:t>podávateľovi</w:t>
            </w:r>
            <w:r w:rsidR="000E31F7">
              <w:rPr>
                <w:rFonts w:cs="Arial"/>
                <w:szCs w:val="24"/>
              </w:rPr>
              <w:t xml:space="preserve"> sa </w:t>
            </w:r>
            <w:r w:rsidRPr="005B2D12">
              <w:rPr>
                <w:rFonts w:cs="Arial"/>
                <w:szCs w:val="24"/>
              </w:rPr>
              <w:t>snažili vyjsť</w:t>
            </w:r>
            <w:r w:rsidR="000E31F7">
              <w:rPr>
                <w:rFonts w:cs="Arial"/>
                <w:szCs w:val="24"/>
              </w:rPr>
              <w:t xml:space="preserve"> v </w:t>
            </w:r>
            <w:r w:rsidRPr="005B2D12">
              <w:rPr>
                <w:rFonts w:cs="Arial"/>
                <w:szCs w:val="24"/>
              </w:rPr>
              <w:t>ústrety,</w:t>
            </w:r>
            <w:r w:rsidR="0093554B">
              <w:rPr>
                <w:rFonts w:cs="Arial"/>
                <w:szCs w:val="24"/>
              </w:rPr>
              <w:t xml:space="preserve"> a</w:t>
            </w:r>
            <w:r w:rsidR="00C8556F">
              <w:rPr>
                <w:rFonts w:cs="Arial"/>
                <w:szCs w:val="24"/>
              </w:rPr>
              <w:t xml:space="preserve"> že </w:t>
            </w:r>
            <w:r w:rsidR="00A4335F">
              <w:rPr>
                <w:rFonts w:cs="Arial"/>
                <w:szCs w:val="24"/>
              </w:rPr>
              <w:t>na </w:t>
            </w:r>
            <w:r w:rsidRPr="005B2D12">
              <w:rPr>
                <w:rFonts w:cs="Arial"/>
                <w:szCs w:val="24"/>
              </w:rPr>
              <w:t>súdne pojednávania zabezpečili podávateľovi presun</w:t>
            </w:r>
            <w:r w:rsidR="00A4335F">
              <w:rPr>
                <w:rFonts w:cs="Arial"/>
                <w:szCs w:val="24"/>
              </w:rPr>
              <w:t xml:space="preserve"> na </w:t>
            </w:r>
            <w:r w:rsidRPr="005B2D12">
              <w:rPr>
                <w:rFonts w:cs="Arial"/>
                <w:szCs w:val="24"/>
              </w:rPr>
              <w:t>invalidnom vozíku.</w:t>
            </w:r>
          </w:p>
          <w:p w14:paraId="5304304E" w14:textId="77777777" w:rsidR="00224168" w:rsidRPr="005B2D12" w:rsidRDefault="00224168" w:rsidP="001B138C">
            <w:pPr>
              <w:rPr>
                <w:rFonts w:cs="Arial"/>
                <w:szCs w:val="24"/>
              </w:rPr>
            </w:pPr>
          </w:p>
          <w:p w14:paraId="62BE117A" w14:textId="50720CFD" w:rsidR="00224168" w:rsidRPr="005B2D12" w:rsidRDefault="00224168" w:rsidP="001B138C">
            <w:pPr>
              <w:rPr>
                <w:rFonts w:cs="Arial"/>
                <w:szCs w:val="24"/>
              </w:rPr>
            </w:pPr>
            <w:r w:rsidRPr="005B2D12">
              <w:rPr>
                <w:rFonts w:cs="Arial"/>
                <w:szCs w:val="24"/>
              </w:rPr>
              <w:t>Z ustálenej judikatúry Európskeho súdu</w:t>
            </w:r>
            <w:r w:rsidR="000E31F7">
              <w:rPr>
                <w:rFonts w:cs="Arial"/>
                <w:szCs w:val="24"/>
              </w:rPr>
              <w:t xml:space="preserve"> pre </w:t>
            </w:r>
            <w:r w:rsidRPr="005B2D12">
              <w:rPr>
                <w:rFonts w:cs="Arial"/>
                <w:szCs w:val="24"/>
              </w:rPr>
              <w:t>ľudské práva vyplýva,</w:t>
            </w:r>
            <w:r w:rsidR="00C8556F">
              <w:rPr>
                <w:rFonts w:cs="Arial"/>
                <w:szCs w:val="24"/>
              </w:rPr>
              <w:t xml:space="preserve"> že </w:t>
            </w:r>
            <w:r w:rsidRPr="005B2D12">
              <w:rPr>
                <w:rFonts w:cs="Arial"/>
                <w:b/>
                <w:bCs/>
                <w:szCs w:val="24"/>
              </w:rPr>
              <w:t>štát je zodpovedný</w:t>
            </w:r>
            <w:r w:rsidR="00C8556F">
              <w:rPr>
                <w:rFonts w:cs="Arial"/>
                <w:b/>
                <w:bCs/>
                <w:szCs w:val="24"/>
              </w:rPr>
              <w:t xml:space="preserve"> za </w:t>
            </w:r>
            <w:r w:rsidRPr="005B2D12">
              <w:rPr>
                <w:rFonts w:cs="Arial"/>
                <w:b/>
                <w:bCs/>
                <w:szCs w:val="24"/>
              </w:rPr>
              <w:t>to,</w:t>
            </w:r>
            <w:r w:rsidR="00C8556F">
              <w:rPr>
                <w:rFonts w:cs="Arial"/>
                <w:b/>
                <w:bCs/>
                <w:szCs w:val="24"/>
              </w:rPr>
              <w:t xml:space="preserve"> že </w:t>
            </w:r>
            <w:r w:rsidRPr="005B2D12">
              <w:rPr>
                <w:rFonts w:cs="Arial"/>
                <w:b/>
                <w:bCs/>
                <w:szCs w:val="24"/>
              </w:rPr>
              <w:t>osobu zadržiavajú</w:t>
            </w:r>
            <w:r w:rsidR="000E31F7">
              <w:rPr>
                <w:rFonts w:cs="Arial"/>
                <w:b/>
                <w:bCs/>
                <w:szCs w:val="24"/>
              </w:rPr>
              <w:t xml:space="preserve"> v </w:t>
            </w:r>
            <w:r w:rsidRPr="005B2D12">
              <w:rPr>
                <w:rFonts w:cs="Arial"/>
                <w:b/>
                <w:bCs/>
                <w:szCs w:val="24"/>
              </w:rPr>
              <w:t>podmienkach, ktoré sú kompatibilné</w:t>
            </w:r>
            <w:r w:rsidR="00A4335F">
              <w:rPr>
                <w:rFonts w:cs="Arial"/>
                <w:b/>
                <w:bCs/>
                <w:szCs w:val="24"/>
              </w:rPr>
              <w:t xml:space="preserve"> s </w:t>
            </w:r>
            <w:r w:rsidRPr="005B2D12">
              <w:rPr>
                <w:rFonts w:cs="Arial"/>
                <w:b/>
                <w:bCs/>
                <w:szCs w:val="24"/>
              </w:rPr>
              <w:t>požiadavkou rešpektu</w:t>
            </w:r>
            <w:r w:rsidR="0093554B">
              <w:rPr>
                <w:rFonts w:cs="Arial"/>
                <w:b/>
                <w:bCs/>
                <w:szCs w:val="24"/>
              </w:rPr>
              <w:t xml:space="preserve"> k </w:t>
            </w:r>
            <w:r w:rsidRPr="005B2D12">
              <w:rPr>
                <w:rFonts w:cs="Arial"/>
                <w:b/>
                <w:bCs/>
                <w:szCs w:val="24"/>
              </w:rPr>
              <w:t>jeho ľudskej dôstojnosti</w:t>
            </w:r>
            <w:r w:rsidRPr="005B2D12">
              <w:rPr>
                <w:rFonts w:cs="Arial"/>
                <w:szCs w:val="24"/>
              </w:rPr>
              <w:t>,</w:t>
            </w:r>
            <w:r w:rsidR="00C8556F">
              <w:rPr>
                <w:rFonts w:cs="Arial"/>
                <w:szCs w:val="24"/>
              </w:rPr>
              <w:t xml:space="preserve"> že </w:t>
            </w:r>
            <w:r w:rsidRPr="005B2D12">
              <w:rPr>
                <w:rFonts w:cs="Arial"/>
                <w:szCs w:val="24"/>
              </w:rPr>
              <w:t>spôsob</w:t>
            </w:r>
            <w:r w:rsidR="0093554B">
              <w:rPr>
                <w:rFonts w:cs="Arial"/>
                <w:szCs w:val="24"/>
              </w:rPr>
              <w:t xml:space="preserve"> a </w:t>
            </w:r>
            <w:r w:rsidRPr="005B2D12">
              <w:rPr>
                <w:rFonts w:cs="Arial"/>
                <w:szCs w:val="24"/>
              </w:rPr>
              <w:t>metóda realizácie opatrení ho nevystavujú úzkosti</w:t>
            </w:r>
            <w:r w:rsidR="0093554B">
              <w:rPr>
                <w:rFonts w:cs="Arial"/>
                <w:szCs w:val="24"/>
              </w:rPr>
              <w:t xml:space="preserve"> a </w:t>
            </w:r>
            <w:r w:rsidRPr="005B2D12">
              <w:rPr>
                <w:rFonts w:cs="Arial"/>
                <w:szCs w:val="24"/>
              </w:rPr>
              <w:t>ťažkostiam prekračujúcim stupeň obmedzenia, ktorý je nevyhnutný</w:t>
            </w:r>
            <w:r w:rsidR="000E31F7">
              <w:rPr>
                <w:rFonts w:cs="Arial"/>
                <w:szCs w:val="24"/>
              </w:rPr>
              <w:t xml:space="preserve"> pre </w:t>
            </w:r>
            <w:r w:rsidRPr="005B2D12">
              <w:rPr>
                <w:rFonts w:cs="Arial"/>
                <w:szCs w:val="24"/>
              </w:rPr>
              <w:t>obmedzenie osobnej slobody,</w:t>
            </w:r>
            <w:r w:rsidR="0093554B">
              <w:rPr>
                <w:rFonts w:cs="Arial"/>
                <w:szCs w:val="24"/>
              </w:rPr>
              <w:t xml:space="preserve"> a</w:t>
            </w:r>
            <w:r w:rsidR="00C8556F">
              <w:rPr>
                <w:rFonts w:cs="Arial"/>
                <w:szCs w:val="24"/>
              </w:rPr>
              <w:t xml:space="preserve"> že za </w:t>
            </w:r>
            <w:r w:rsidRPr="005B2D12">
              <w:rPr>
                <w:rFonts w:cs="Arial"/>
                <w:szCs w:val="24"/>
              </w:rPr>
              <w:t>predpokladu,</w:t>
            </w:r>
            <w:r w:rsidR="00C8556F">
              <w:rPr>
                <w:rFonts w:cs="Arial"/>
                <w:szCs w:val="24"/>
              </w:rPr>
              <w:t xml:space="preserve"> že </w:t>
            </w:r>
            <w:r w:rsidRPr="005B2D12">
              <w:rPr>
                <w:rFonts w:cs="Arial"/>
                <w:szCs w:val="24"/>
              </w:rPr>
              <w:t>jeho zdravie</w:t>
            </w:r>
            <w:r w:rsidR="0093554B">
              <w:rPr>
                <w:rFonts w:cs="Arial"/>
                <w:szCs w:val="24"/>
              </w:rPr>
              <w:t xml:space="preserve"> a </w:t>
            </w:r>
            <w:r w:rsidRPr="005B2D12">
              <w:rPr>
                <w:rFonts w:cs="Arial"/>
                <w:szCs w:val="24"/>
              </w:rPr>
              <w:t>blaho sú adekvátne zabezpečené, mu poskytujú požadovanú zdravotnú starostlivosť. </w:t>
            </w:r>
          </w:p>
          <w:p w14:paraId="30B159CD" w14:textId="77777777" w:rsidR="00224168" w:rsidRPr="005B2D12" w:rsidRDefault="00224168" w:rsidP="001B138C">
            <w:pPr>
              <w:rPr>
                <w:rFonts w:cs="Arial"/>
                <w:szCs w:val="24"/>
              </w:rPr>
            </w:pPr>
          </w:p>
          <w:p w14:paraId="1ECED734" w14:textId="5B4A69B4" w:rsidR="00224168" w:rsidRPr="005B2D12" w:rsidRDefault="00224168" w:rsidP="001B138C">
            <w:pPr>
              <w:rPr>
                <w:rFonts w:cs="Arial"/>
                <w:szCs w:val="24"/>
              </w:rPr>
            </w:pPr>
            <w:r w:rsidRPr="005B2D12">
              <w:rPr>
                <w:rFonts w:cs="Arial"/>
                <w:szCs w:val="24"/>
              </w:rPr>
              <w:t>Dospela som</w:t>
            </w:r>
            <w:r w:rsidR="0093554B">
              <w:rPr>
                <w:rFonts w:cs="Arial"/>
                <w:szCs w:val="24"/>
              </w:rPr>
              <w:t xml:space="preserve"> k </w:t>
            </w:r>
            <w:r w:rsidRPr="005B2D12">
              <w:rPr>
                <w:rFonts w:cs="Arial"/>
                <w:szCs w:val="24"/>
              </w:rPr>
              <w:t>záveru,</w:t>
            </w:r>
            <w:r w:rsidR="00C8556F">
              <w:rPr>
                <w:rFonts w:cs="Arial"/>
                <w:szCs w:val="24"/>
              </w:rPr>
              <w:t xml:space="preserve"> že </w:t>
            </w:r>
            <w:r w:rsidRPr="005B2D12">
              <w:rPr>
                <w:rFonts w:cs="Arial"/>
                <w:b/>
                <w:bCs/>
                <w:szCs w:val="24"/>
              </w:rPr>
              <w:t>nemôžem konštatovať,</w:t>
            </w:r>
            <w:r w:rsidR="00C8556F">
              <w:rPr>
                <w:rFonts w:cs="Arial"/>
                <w:szCs w:val="24"/>
              </w:rPr>
              <w:t xml:space="preserve"> že </w:t>
            </w:r>
            <w:r w:rsidRPr="005B2D12">
              <w:rPr>
                <w:rFonts w:cs="Arial"/>
                <w:b/>
                <w:bCs/>
                <w:szCs w:val="24"/>
              </w:rPr>
              <w:t>by došlo</w:t>
            </w:r>
            <w:r w:rsidR="00C8556F">
              <w:rPr>
                <w:rFonts w:cs="Arial"/>
                <w:b/>
                <w:bCs/>
                <w:szCs w:val="24"/>
              </w:rPr>
              <w:t xml:space="preserve"> zo </w:t>
            </w:r>
            <w:r w:rsidRPr="005B2D12">
              <w:rPr>
                <w:rFonts w:cs="Arial"/>
                <w:b/>
                <w:bCs/>
                <w:szCs w:val="24"/>
              </w:rPr>
              <w:t>strany ÚVTOS</w:t>
            </w:r>
            <w:r w:rsidR="0093554B">
              <w:rPr>
                <w:rFonts w:cs="Arial"/>
                <w:b/>
                <w:bCs/>
                <w:szCs w:val="24"/>
              </w:rPr>
              <w:t xml:space="preserve"> a </w:t>
            </w:r>
            <w:r w:rsidRPr="005B2D12">
              <w:rPr>
                <w:rFonts w:cs="Arial"/>
                <w:b/>
                <w:bCs/>
                <w:szCs w:val="24"/>
              </w:rPr>
              <w:t>ÚVV</w:t>
            </w:r>
            <w:r w:rsidR="0093554B">
              <w:rPr>
                <w:rFonts w:cs="Arial"/>
                <w:b/>
                <w:bCs/>
                <w:szCs w:val="24"/>
              </w:rPr>
              <w:t xml:space="preserve"> k </w:t>
            </w:r>
            <w:r w:rsidRPr="005B2D12">
              <w:rPr>
                <w:rFonts w:cs="Arial"/>
                <w:b/>
                <w:bCs/>
                <w:szCs w:val="24"/>
              </w:rPr>
              <w:t>porušeniu Európskeho dohovoru</w:t>
            </w:r>
            <w:r w:rsidR="00A4335F">
              <w:rPr>
                <w:rFonts w:cs="Arial"/>
                <w:b/>
                <w:bCs/>
                <w:szCs w:val="24"/>
              </w:rPr>
              <w:t xml:space="preserve"> o </w:t>
            </w:r>
            <w:r w:rsidRPr="005B2D12">
              <w:rPr>
                <w:rFonts w:cs="Arial"/>
                <w:b/>
                <w:bCs/>
                <w:szCs w:val="24"/>
              </w:rPr>
              <w:t>ľudských právach</w:t>
            </w:r>
            <w:r w:rsidRPr="005B2D12">
              <w:rPr>
                <w:rFonts w:cs="Arial"/>
                <w:szCs w:val="24"/>
              </w:rPr>
              <w:t xml:space="preserve">, keďže </w:t>
            </w:r>
            <w:r w:rsidRPr="005B2D12">
              <w:rPr>
                <w:rFonts w:cs="Arial"/>
                <w:b/>
                <w:bCs/>
                <w:szCs w:val="24"/>
              </w:rPr>
              <w:t>ÚVTOS</w:t>
            </w:r>
            <w:r w:rsidR="0093554B">
              <w:rPr>
                <w:rFonts w:cs="Arial"/>
                <w:b/>
                <w:bCs/>
                <w:szCs w:val="24"/>
              </w:rPr>
              <w:t xml:space="preserve"> a </w:t>
            </w:r>
            <w:r w:rsidRPr="005B2D12">
              <w:rPr>
                <w:rFonts w:cs="Arial"/>
                <w:b/>
                <w:bCs/>
                <w:szCs w:val="24"/>
              </w:rPr>
              <w:t>ÚVV</w:t>
            </w:r>
            <w:r w:rsidR="000E31F7">
              <w:rPr>
                <w:rFonts w:cs="Arial"/>
                <w:b/>
                <w:bCs/>
                <w:szCs w:val="24"/>
              </w:rPr>
              <w:t xml:space="preserve"> sa </w:t>
            </w:r>
            <w:r w:rsidRPr="005B2D12">
              <w:rPr>
                <w:rFonts w:cs="Arial"/>
                <w:b/>
                <w:bCs/>
                <w:szCs w:val="24"/>
              </w:rPr>
              <w:t>podávateľovi nesporne snažili vyjsť</w:t>
            </w:r>
            <w:r w:rsidR="000E31F7">
              <w:rPr>
                <w:rFonts w:cs="Arial"/>
                <w:b/>
                <w:bCs/>
                <w:szCs w:val="24"/>
              </w:rPr>
              <w:t xml:space="preserve"> v </w:t>
            </w:r>
            <w:r w:rsidRPr="005B2D12">
              <w:rPr>
                <w:rFonts w:cs="Arial"/>
                <w:b/>
                <w:bCs/>
                <w:szCs w:val="24"/>
              </w:rPr>
              <w:t>ústrety aspoň individuálnym spôsobom</w:t>
            </w:r>
            <w:r w:rsidR="000E31F7">
              <w:rPr>
                <w:rFonts w:cs="Arial"/>
                <w:b/>
                <w:bCs/>
                <w:szCs w:val="24"/>
              </w:rPr>
              <w:t xml:space="preserve"> vo </w:t>
            </w:r>
            <w:r w:rsidRPr="005B2D12">
              <w:rPr>
                <w:rFonts w:cs="Arial"/>
                <w:b/>
                <w:bCs/>
                <w:szCs w:val="24"/>
              </w:rPr>
              <w:t>vzťahu</w:t>
            </w:r>
            <w:r w:rsidR="0093554B">
              <w:rPr>
                <w:rFonts w:cs="Arial"/>
                <w:b/>
                <w:bCs/>
                <w:szCs w:val="24"/>
              </w:rPr>
              <w:t xml:space="preserve"> k </w:t>
            </w:r>
            <w:r w:rsidRPr="005B2D12">
              <w:rPr>
                <w:rFonts w:cs="Arial"/>
                <w:b/>
                <w:bCs/>
                <w:szCs w:val="24"/>
              </w:rPr>
              <w:t>jeho zníženej mobilite</w:t>
            </w:r>
            <w:r w:rsidRPr="005B2D12">
              <w:rPr>
                <w:rFonts w:cs="Arial"/>
                <w:szCs w:val="24"/>
              </w:rPr>
              <w:t>.</w:t>
            </w:r>
          </w:p>
          <w:p w14:paraId="0022B58B" w14:textId="77777777" w:rsidR="00224168" w:rsidRPr="005B2D12" w:rsidRDefault="00224168" w:rsidP="001B138C">
            <w:pPr>
              <w:rPr>
                <w:rFonts w:cs="Arial"/>
                <w:szCs w:val="24"/>
              </w:rPr>
            </w:pPr>
          </w:p>
          <w:p w14:paraId="4E9B4C31" w14:textId="3008911D" w:rsidR="00224168" w:rsidRPr="005B2D12" w:rsidRDefault="00224168" w:rsidP="001B138C">
            <w:pPr>
              <w:rPr>
                <w:rFonts w:cs="Arial"/>
                <w:szCs w:val="24"/>
              </w:rPr>
            </w:pPr>
            <w:r w:rsidRPr="005B2D12">
              <w:rPr>
                <w:rFonts w:cs="Arial"/>
                <w:szCs w:val="24"/>
              </w:rPr>
              <w:t>Zamestnankyne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 xml:space="preserve">zdravotným postihnutím osobne </w:t>
            </w:r>
            <w:r w:rsidRPr="005B2D12">
              <w:rPr>
                <w:rFonts w:cs="Arial"/>
                <w:b/>
                <w:bCs/>
                <w:szCs w:val="24"/>
              </w:rPr>
              <w:t>zistili nedostatky (okrem zabezpečenia bezbariérovosti) len</w:t>
            </w:r>
            <w:r w:rsidR="000E31F7">
              <w:rPr>
                <w:rFonts w:cs="Arial"/>
                <w:b/>
                <w:bCs/>
                <w:szCs w:val="24"/>
              </w:rPr>
              <w:t xml:space="preserve"> vo </w:t>
            </w:r>
            <w:r w:rsidRPr="005B2D12">
              <w:rPr>
                <w:rFonts w:cs="Arial"/>
                <w:b/>
                <w:bCs/>
                <w:szCs w:val="24"/>
              </w:rPr>
              <w:t>vzťahu</w:t>
            </w:r>
            <w:r w:rsidR="0093554B">
              <w:rPr>
                <w:rFonts w:cs="Arial"/>
                <w:b/>
                <w:bCs/>
                <w:szCs w:val="24"/>
              </w:rPr>
              <w:t xml:space="preserve"> k </w:t>
            </w:r>
            <w:r w:rsidRPr="005B2D12">
              <w:rPr>
                <w:rFonts w:cs="Arial"/>
                <w:b/>
                <w:bCs/>
                <w:szCs w:val="24"/>
              </w:rPr>
              <w:t>výkonu hygieny</w:t>
            </w:r>
            <w:r w:rsidR="000E31F7">
              <w:rPr>
                <w:rFonts w:cs="Arial"/>
                <w:b/>
                <w:bCs/>
                <w:szCs w:val="24"/>
              </w:rPr>
              <w:t xml:space="preserve"> v </w:t>
            </w:r>
            <w:r w:rsidRPr="005B2D12">
              <w:rPr>
                <w:rFonts w:cs="Arial"/>
                <w:b/>
                <w:bCs/>
                <w:szCs w:val="24"/>
              </w:rPr>
              <w:t>sprchách</w:t>
            </w:r>
            <w:r w:rsidRPr="005B2D12">
              <w:rPr>
                <w:rFonts w:cs="Arial"/>
                <w:szCs w:val="24"/>
              </w:rPr>
              <w:t>.</w:t>
            </w:r>
          </w:p>
          <w:p w14:paraId="36C6E492" w14:textId="582F45D1" w:rsidR="00224168" w:rsidRPr="005B2D12" w:rsidRDefault="00224168" w:rsidP="001B138C">
            <w:pPr>
              <w:rPr>
                <w:rFonts w:cs="Arial"/>
                <w:b/>
                <w:bCs/>
                <w:szCs w:val="24"/>
              </w:rPr>
            </w:pPr>
            <w:r w:rsidRPr="005B2D12">
              <w:rPr>
                <w:rFonts w:cs="Arial"/>
                <w:szCs w:val="24"/>
              </w:rPr>
              <w:t>Analýzou právnej úpravy</w:t>
            </w:r>
            <w:r w:rsidR="0093554B">
              <w:rPr>
                <w:rFonts w:cs="Arial"/>
                <w:szCs w:val="24"/>
              </w:rPr>
              <w:t xml:space="preserve"> a </w:t>
            </w:r>
            <w:r w:rsidRPr="005B2D12">
              <w:rPr>
                <w:rFonts w:cs="Arial"/>
                <w:szCs w:val="24"/>
              </w:rPr>
              <w:t>doterajších poznatkov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oblasti podmienok výkonu väzby</w:t>
            </w:r>
            <w:r w:rsidR="0093554B">
              <w:rPr>
                <w:rFonts w:cs="Arial"/>
                <w:szCs w:val="24"/>
              </w:rPr>
              <w:t xml:space="preserve"> a </w:t>
            </w:r>
            <w:r w:rsidRPr="005B2D12">
              <w:rPr>
                <w:rFonts w:cs="Arial"/>
                <w:szCs w:val="24"/>
              </w:rPr>
              <w:t xml:space="preserve">podmienok výkonu trestu odňatia slobody </w:t>
            </w:r>
            <w:r w:rsidRPr="005B2D12">
              <w:rPr>
                <w:rFonts w:cs="Arial"/>
                <w:b/>
                <w:bCs/>
                <w:szCs w:val="24"/>
              </w:rPr>
              <w:t>som</w:t>
            </w:r>
            <w:r w:rsidR="000E31F7">
              <w:rPr>
                <w:rFonts w:cs="Arial"/>
                <w:b/>
                <w:bCs/>
                <w:szCs w:val="24"/>
              </w:rPr>
              <w:t xml:space="preserve"> však </w:t>
            </w:r>
            <w:r w:rsidRPr="005B2D12">
              <w:rPr>
                <w:rFonts w:cs="Arial"/>
                <w:b/>
                <w:bCs/>
                <w:szCs w:val="24"/>
              </w:rPr>
              <w:t>dospela</w:t>
            </w:r>
            <w:r w:rsidR="0093554B">
              <w:rPr>
                <w:rFonts w:cs="Arial"/>
                <w:b/>
                <w:bCs/>
                <w:szCs w:val="24"/>
              </w:rPr>
              <w:t xml:space="preserve"> k </w:t>
            </w:r>
            <w:r w:rsidRPr="005B2D12">
              <w:rPr>
                <w:rFonts w:cs="Arial"/>
                <w:b/>
                <w:bCs/>
                <w:szCs w:val="24"/>
              </w:rPr>
              <w:t>záveru</w:t>
            </w:r>
            <w:r w:rsidRPr="005B2D12">
              <w:rPr>
                <w:rFonts w:cs="Arial"/>
                <w:szCs w:val="24"/>
              </w:rPr>
              <w:t>,</w:t>
            </w:r>
            <w:r w:rsidR="00C8556F">
              <w:rPr>
                <w:rFonts w:cs="Arial"/>
                <w:szCs w:val="24"/>
              </w:rPr>
              <w:t xml:space="preserve"> že </w:t>
            </w:r>
            <w:r w:rsidRPr="005B2D12">
              <w:rPr>
                <w:rFonts w:cs="Arial"/>
                <w:b/>
                <w:bCs/>
                <w:szCs w:val="24"/>
              </w:rPr>
              <w:t>hoci právna úprava myslí</w:t>
            </w:r>
            <w:r w:rsidR="00A4335F">
              <w:rPr>
                <w:rFonts w:cs="Arial"/>
                <w:b/>
                <w:bCs/>
                <w:szCs w:val="24"/>
              </w:rPr>
              <w:t xml:space="preserve"> na </w:t>
            </w:r>
            <w:r w:rsidRPr="005B2D12">
              <w:rPr>
                <w:rFonts w:cs="Arial"/>
                <w:b/>
                <w:bCs/>
                <w:szCs w:val="24"/>
              </w:rPr>
              <w:t>osoby, ktorých zdravotný stav</w:t>
            </w:r>
            <w:r w:rsidR="000E31F7">
              <w:rPr>
                <w:rFonts w:cs="Arial"/>
                <w:b/>
                <w:bCs/>
                <w:szCs w:val="24"/>
              </w:rPr>
              <w:t xml:space="preserve"> si </w:t>
            </w:r>
            <w:r w:rsidRPr="005B2D12">
              <w:rPr>
                <w:rFonts w:cs="Arial"/>
                <w:b/>
                <w:bCs/>
                <w:szCs w:val="24"/>
              </w:rPr>
              <w:t>vyžaduje výkon väzby</w:t>
            </w:r>
            <w:r w:rsidR="000E31F7">
              <w:rPr>
                <w:rFonts w:cs="Arial"/>
                <w:b/>
                <w:bCs/>
                <w:szCs w:val="24"/>
              </w:rPr>
              <w:t xml:space="preserve"> v </w:t>
            </w:r>
            <w:r w:rsidRPr="005B2D12">
              <w:rPr>
                <w:rFonts w:cs="Arial"/>
                <w:b/>
                <w:bCs/>
                <w:szCs w:val="24"/>
              </w:rPr>
              <w:t>špecializovaných zdravotníckych zariadeniach, nemyslí</w:t>
            </w:r>
            <w:r w:rsidR="00A4335F">
              <w:rPr>
                <w:rFonts w:cs="Arial"/>
                <w:b/>
                <w:bCs/>
                <w:szCs w:val="24"/>
              </w:rPr>
              <w:t xml:space="preserve"> na </w:t>
            </w:r>
            <w:r w:rsidRPr="005B2D12">
              <w:rPr>
                <w:rFonts w:cs="Arial"/>
                <w:b/>
                <w:bCs/>
                <w:szCs w:val="24"/>
              </w:rPr>
              <w:t>všetky osoby</w:t>
            </w:r>
            <w:r w:rsidR="000E31F7">
              <w:rPr>
                <w:rFonts w:cs="Arial"/>
                <w:b/>
                <w:bCs/>
                <w:szCs w:val="24"/>
              </w:rPr>
              <w:t xml:space="preserve"> so </w:t>
            </w:r>
            <w:r w:rsidRPr="005B2D12">
              <w:rPr>
                <w:rFonts w:cs="Arial"/>
                <w:b/>
                <w:bCs/>
                <w:szCs w:val="24"/>
              </w:rPr>
              <w:t>zdravotným postihnutím, ktorých zdravotný stav je síce stabilizovaný,</w:t>
            </w:r>
            <w:r w:rsidR="0093554B">
              <w:rPr>
                <w:rFonts w:cs="Arial"/>
                <w:b/>
                <w:bCs/>
                <w:szCs w:val="24"/>
              </w:rPr>
              <w:t xml:space="preserve"> ale </w:t>
            </w:r>
            <w:r w:rsidRPr="005B2D12">
              <w:rPr>
                <w:rFonts w:cs="Arial"/>
                <w:b/>
                <w:bCs/>
                <w:szCs w:val="24"/>
              </w:rPr>
              <w:t>ich zdravotné postihnutie</w:t>
            </w:r>
            <w:r w:rsidR="000E31F7">
              <w:rPr>
                <w:rFonts w:cs="Arial"/>
                <w:b/>
                <w:bCs/>
                <w:szCs w:val="24"/>
              </w:rPr>
              <w:t xml:space="preserve"> si </w:t>
            </w:r>
            <w:r w:rsidRPr="005B2D12">
              <w:rPr>
                <w:rFonts w:cs="Arial"/>
                <w:b/>
                <w:bCs/>
                <w:szCs w:val="24"/>
              </w:rPr>
              <w:t>vyžaduje napr. väčšie úpravy priestoru</w:t>
            </w:r>
            <w:r w:rsidR="00C8556F">
              <w:rPr>
                <w:rFonts w:cs="Arial"/>
                <w:b/>
                <w:bCs/>
                <w:szCs w:val="24"/>
              </w:rPr>
              <w:t xml:space="preserve"> za </w:t>
            </w:r>
            <w:r w:rsidRPr="005B2D12">
              <w:rPr>
                <w:rFonts w:cs="Arial"/>
                <w:b/>
                <w:bCs/>
                <w:szCs w:val="24"/>
              </w:rPr>
              <w:t>účelom zabezpečenia čo najvyššieho možného stupňa prístupnosti</w:t>
            </w:r>
            <w:r w:rsidR="000E31F7">
              <w:rPr>
                <w:rFonts w:cs="Arial"/>
                <w:b/>
                <w:bCs/>
                <w:szCs w:val="24"/>
              </w:rPr>
              <w:t xml:space="preserve"> pre </w:t>
            </w:r>
            <w:r w:rsidRPr="005B2D12">
              <w:rPr>
                <w:rFonts w:cs="Arial"/>
                <w:b/>
                <w:bCs/>
                <w:szCs w:val="24"/>
              </w:rPr>
              <w:t>tieto osoby.</w:t>
            </w:r>
          </w:p>
          <w:p w14:paraId="073B8511" w14:textId="77777777" w:rsidR="00224168" w:rsidRPr="005B2D12" w:rsidRDefault="00224168" w:rsidP="001B138C">
            <w:pPr>
              <w:rPr>
                <w:rFonts w:cs="Arial"/>
                <w:b/>
                <w:bCs/>
                <w:szCs w:val="24"/>
              </w:rPr>
            </w:pPr>
          </w:p>
          <w:p w14:paraId="116C905B" w14:textId="2880478A" w:rsidR="00224168" w:rsidRPr="005B2D12" w:rsidRDefault="00224168" w:rsidP="001B138C">
            <w:pPr>
              <w:rPr>
                <w:rFonts w:cs="Arial"/>
                <w:szCs w:val="24"/>
              </w:rPr>
            </w:pPr>
            <w:r w:rsidRPr="005B2D12">
              <w:rPr>
                <w:rFonts w:cs="Arial"/>
                <w:b/>
                <w:bCs/>
                <w:szCs w:val="24"/>
              </w:rPr>
              <w:t>Zabezpečenie prístupnosti fyzického prostredia je</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 jedným</w:t>
            </w:r>
            <w:r w:rsidR="00C8556F">
              <w:rPr>
                <w:rFonts w:cs="Arial"/>
                <w:b/>
                <w:bCs/>
                <w:szCs w:val="24"/>
              </w:rPr>
              <w:t xml:space="preserve"> z </w:t>
            </w:r>
            <w:r w:rsidRPr="005B2D12">
              <w:rPr>
                <w:rFonts w:cs="Arial"/>
                <w:b/>
                <w:bCs/>
                <w:szCs w:val="24"/>
              </w:rPr>
              <w:t>ich základných ľudských práv</w:t>
            </w:r>
            <w:r w:rsidRPr="005B2D12">
              <w:rPr>
                <w:rFonts w:cs="Arial"/>
                <w:szCs w:val="24"/>
              </w:rPr>
              <w:t>. Požiadavka prístupnosti</w:t>
            </w:r>
            <w:r w:rsidR="0093554B">
              <w:rPr>
                <w:rFonts w:cs="Arial"/>
                <w:szCs w:val="24"/>
              </w:rPr>
              <w:t xml:space="preserve"> a </w:t>
            </w:r>
            <w:r w:rsidRPr="005B2D12">
              <w:rPr>
                <w:rFonts w:cs="Arial"/>
                <w:szCs w:val="24"/>
              </w:rPr>
              <w:t>zabezpečenia architektonicky bezbariérového prístupu</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vyplýva</w:t>
            </w:r>
            <w:r w:rsidR="00C8556F">
              <w:rPr>
                <w:rFonts w:cs="Arial"/>
                <w:szCs w:val="24"/>
              </w:rPr>
              <w:t xml:space="preserve"> z </w:t>
            </w:r>
            <w:r w:rsidRPr="005B2D12">
              <w:rPr>
                <w:rFonts w:cs="Arial"/>
                <w:szCs w:val="24"/>
              </w:rPr>
              <w:t>ustanovenia Článku 9</w:t>
            </w:r>
            <w:r w:rsidRPr="005B2D12">
              <w:rPr>
                <w:rStyle w:val="Odkaznapoznmkupodiarou"/>
                <w:rFonts w:cs="Arial"/>
                <w:szCs w:val="24"/>
              </w:rPr>
              <w:footnoteReference w:id="73"/>
            </w:r>
            <w:r w:rsidRPr="005B2D12">
              <w:rPr>
                <w:rFonts w:cs="Arial"/>
                <w:szCs w:val="24"/>
              </w:rPr>
              <w:t xml:space="preserv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Slovenská legislatíva ukladá povinnosť bezbariérového riešenia stavieb</w:t>
            </w:r>
            <w:r w:rsidRPr="005B2D12">
              <w:rPr>
                <w:rStyle w:val="Odkaznapoznmkupodiarou"/>
                <w:rFonts w:cs="Arial"/>
                <w:szCs w:val="24"/>
              </w:rPr>
              <w:footnoteReference w:id="74"/>
            </w:r>
            <w:r w:rsidR="0093554B">
              <w:rPr>
                <w:rFonts w:cs="Arial"/>
                <w:szCs w:val="24"/>
              </w:rPr>
              <w:t xml:space="preserve"> a </w:t>
            </w:r>
            <w:r w:rsidRPr="005B2D12">
              <w:rPr>
                <w:rFonts w:cs="Arial"/>
                <w:szCs w:val="24"/>
              </w:rPr>
              <w:t>určuje technické parametre. Konkrétne všeobecné technické požiadavky zabezpečujúce užívanie stavieb osobami</w:t>
            </w:r>
            <w:r w:rsidR="00A4335F">
              <w:rPr>
                <w:rFonts w:cs="Arial"/>
                <w:szCs w:val="24"/>
              </w:rPr>
              <w:t xml:space="preserve"> s </w:t>
            </w:r>
            <w:r w:rsidRPr="005B2D12">
              <w:rPr>
                <w:rFonts w:cs="Arial"/>
                <w:szCs w:val="24"/>
              </w:rPr>
              <w:t>obmedzenou schopnosťou pohybu</w:t>
            </w:r>
            <w:r w:rsidR="0093554B">
              <w:rPr>
                <w:rFonts w:cs="Arial"/>
                <w:szCs w:val="24"/>
              </w:rPr>
              <w:t xml:space="preserve"> a </w:t>
            </w:r>
            <w:r w:rsidRPr="005B2D12">
              <w:rPr>
                <w:rFonts w:cs="Arial"/>
                <w:szCs w:val="24"/>
              </w:rPr>
              <w:t>orientácie upravuje štvrtá časť vyhlášky</w:t>
            </w:r>
            <w:r w:rsidR="0093554B">
              <w:rPr>
                <w:rFonts w:cs="Arial"/>
                <w:szCs w:val="24"/>
              </w:rPr>
              <w:t xml:space="preserve"> a </w:t>
            </w:r>
            <w:r w:rsidRPr="005B2D12">
              <w:rPr>
                <w:rFonts w:cs="Arial"/>
                <w:szCs w:val="24"/>
              </w:rPr>
              <w:t>jej príloha</w:t>
            </w:r>
            <w:r w:rsidRPr="005B2D12">
              <w:rPr>
                <w:rStyle w:val="Odkaznapoznmkupodiarou"/>
                <w:rFonts w:cs="Arial"/>
                <w:szCs w:val="24"/>
              </w:rPr>
              <w:footnoteReference w:id="75"/>
            </w:r>
            <w:r w:rsidRPr="005B2D12">
              <w:rPr>
                <w:rFonts w:cs="Arial"/>
                <w:szCs w:val="24"/>
              </w:rPr>
              <w:t>.</w:t>
            </w:r>
            <w:r w:rsidR="00C8556F">
              <w:rPr>
                <w:rFonts w:cs="Arial"/>
                <w:szCs w:val="24"/>
              </w:rPr>
              <w:t xml:space="preserve"> Z </w:t>
            </w:r>
            <w:r w:rsidRPr="005B2D12">
              <w:rPr>
                <w:rFonts w:cs="Arial"/>
                <w:szCs w:val="24"/>
              </w:rPr>
              <w:t>uvedeného teda vyplýva,</w:t>
            </w:r>
            <w:r w:rsidR="00C8556F">
              <w:rPr>
                <w:rFonts w:cs="Arial"/>
                <w:szCs w:val="24"/>
              </w:rPr>
              <w:t xml:space="preserve"> že </w:t>
            </w:r>
            <w:r w:rsidRPr="005B2D12">
              <w:rPr>
                <w:rFonts w:cs="Arial"/>
                <w:b/>
                <w:bCs/>
                <w:szCs w:val="24"/>
              </w:rPr>
              <w:t>štát má povinnosť zabezpečiť bezbariérovosť, resp. prístupnosť budov, vrátane ústavov</w:t>
            </w:r>
            <w:r w:rsidR="00A4335F">
              <w:rPr>
                <w:rFonts w:cs="Arial"/>
                <w:b/>
                <w:bCs/>
                <w:szCs w:val="24"/>
              </w:rPr>
              <w:t xml:space="preserve"> na </w:t>
            </w:r>
            <w:r w:rsidRPr="005B2D12">
              <w:rPr>
                <w:rFonts w:cs="Arial"/>
                <w:b/>
                <w:bCs/>
                <w:szCs w:val="24"/>
              </w:rPr>
              <w:t>výkon trestu odňatia slobody</w:t>
            </w:r>
            <w:r w:rsidR="0093554B">
              <w:rPr>
                <w:rFonts w:cs="Arial"/>
                <w:b/>
                <w:bCs/>
                <w:szCs w:val="24"/>
              </w:rPr>
              <w:t xml:space="preserve"> a </w:t>
            </w:r>
            <w:r w:rsidRPr="005B2D12">
              <w:rPr>
                <w:rFonts w:cs="Arial"/>
                <w:b/>
                <w:bCs/>
                <w:szCs w:val="24"/>
              </w:rPr>
              <w:t>ústavov</w:t>
            </w:r>
            <w:r w:rsidR="00A4335F">
              <w:rPr>
                <w:rFonts w:cs="Arial"/>
                <w:b/>
                <w:bCs/>
                <w:szCs w:val="24"/>
              </w:rPr>
              <w:t xml:space="preserve"> na </w:t>
            </w:r>
            <w:r w:rsidRPr="005B2D12">
              <w:rPr>
                <w:rFonts w:cs="Arial"/>
                <w:b/>
                <w:bCs/>
                <w:szCs w:val="24"/>
              </w:rPr>
              <w:t>výkon väzby</w:t>
            </w:r>
            <w:r w:rsidRPr="005B2D12">
              <w:rPr>
                <w:rFonts w:cs="Arial"/>
                <w:szCs w:val="24"/>
              </w:rPr>
              <w:t>.</w:t>
            </w:r>
          </w:p>
          <w:p w14:paraId="0CEAA8DC" w14:textId="77777777" w:rsidR="00224168" w:rsidRPr="005B2D12" w:rsidRDefault="00224168" w:rsidP="001B138C">
            <w:pPr>
              <w:rPr>
                <w:rFonts w:cs="Arial"/>
                <w:szCs w:val="24"/>
              </w:rPr>
            </w:pPr>
          </w:p>
          <w:p w14:paraId="215CC36F" w14:textId="00334606" w:rsidR="00224168" w:rsidRPr="005B2D12" w:rsidRDefault="00224168" w:rsidP="001B138C">
            <w:pPr>
              <w:spacing w:line="240" w:lineRule="auto"/>
              <w:contextualSpacing/>
              <w:rPr>
                <w:rFonts w:eastAsia="Times New Roman" w:cs="Arial"/>
                <w:szCs w:val="24"/>
                <w:lang w:eastAsia="sk-SK"/>
              </w:rPr>
            </w:pPr>
            <w:r w:rsidRPr="005B2D12">
              <w:rPr>
                <w:rFonts w:cs="Arial"/>
                <w:szCs w:val="24"/>
              </w:rPr>
              <w:t>Považujem</w:t>
            </w:r>
            <w:r w:rsidR="00C8556F">
              <w:rPr>
                <w:rFonts w:cs="Arial"/>
                <w:szCs w:val="24"/>
              </w:rPr>
              <w:t xml:space="preserve"> za </w:t>
            </w:r>
            <w:r w:rsidRPr="005B2D12">
              <w:rPr>
                <w:rFonts w:cs="Arial"/>
                <w:szCs w:val="24"/>
              </w:rPr>
              <w:t>pozitívne,</w:t>
            </w:r>
            <w:r w:rsidR="00C8556F">
              <w:rPr>
                <w:rFonts w:cs="Arial"/>
                <w:szCs w:val="24"/>
              </w:rPr>
              <w:t xml:space="preserve"> že </w:t>
            </w:r>
            <w:r w:rsidR="000E31F7">
              <w:rPr>
                <w:rFonts w:cs="Arial"/>
                <w:szCs w:val="24"/>
              </w:rPr>
              <w:t>v </w:t>
            </w:r>
            <w:r w:rsidRPr="005B2D12">
              <w:rPr>
                <w:rFonts w:cs="Arial"/>
                <w:szCs w:val="24"/>
              </w:rPr>
              <w:t>prípade podávateľa podnetu</w:t>
            </w:r>
            <w:r w:rsidR="000E31F7">
              <w:rPr>
                <w:rFonts w:cs="Arial"/>
                <w:szCs w:val="24"/>
              </w:rPr>
              <w:t xml:space="preserve"> sa </w:t>
            </w:r>
            <w:r w:rsidRPr="005B2D12">
              <w:rPr>
                <w:rFonts w:cs="Arial"/>
                <w:szCs w:val="24"/>
              </w:rPr>
              <w:t>mu ÚVTOS</w:t>
            </w:r>
            <w:r w:rsidR="0093554B">
              <w:rPr>
                <w:rFonts w:cs="Arial"/>
                <w:szCs w:val="24"/>
              </w:rPr>
              <w:t xml:space="preserve"> a </w:t>
            </w:r>
            <w:r w:rsidRPr="005B2D12">
              <w:rPr>
                <w:rFonts w:cs="Arial"/>
                <w:szCs w:val="24"/>
              </w:rPr>
              <w:t>ÚVV snažili vyjsť</w:t>
            </w:r>
            <w:r w:rsidR="000E31F7">
              <w:rPr>
                <w:rFonts w:cs="Arial"/>
                <w:szCs w:val="24"/>
              </w:rPr>
              <w:t xml:space="preserve"> v </w:t>
            </w:r>
            <w:r w:rsidRPr="005B2D12">
              <w:rPr>
                <w:rFonts w:cs="Arial"/>
                <w:szCs w:val="24"/>
              </w:rPr>
              <w:t>ústrety individuálnym prístupom</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jeho zníženú mobilitu,</w:t>
            </w:r>
            <w:r w:rsidR="0093554B">
              <w:rPr>
                <w:rFonts w:cs="Arial"/>
                <w:szCs w:val="24"/>
              </w:rPr>
              <w:t xml:space="preserve"> ale </w:t>
            </w:r>
            <w:r w:rsidRPr="005B2D12">
              <w:rPr>
                <w:rFonts w:cs="Arial"/>
                <w:b/>
                <w:bCs/>
                <w:szCs w:val="24"/>
              </w:rPr>
              <w:t>individuálny prístup</w:t>
            </w:r>
            <w:r w:rsidR="0093554B">
              <w:rPr>
                <w:rFonts w:cs="Arial"/>
                <w:b/>
                <w:bCs/>
                <w:szCs w:val="24"/>
              </w:rPr>
              <w:t xml:space="preserve"> k </w:t>
            </w:r>
            <w:r w:rsidRPr="005B2D12">
              <w:rPr>
                <w:rFonts w:cs="Arial"/>
                <w:b/>
                <w:bCs/>
                <w:szCs w:val="24"/>
              </w:rPr>
              <w:t>obvineným osobám nemôže byť dlhodobým riešením odstránenia bariér</w:t>
            </w:r>
            <w:r w:rsidR="000E31F7">
              <w:rPr>
                <w:rFonts w:cs="Arial"/>
                <w:b/>
                <w:bCs/>
                <w:szCs w:val="24"/>
              </w:rPr>
              <w:t xml:space="preserve"> vo </w:t>
            </w:r>
            <w:r w:rsidRPr="005B2D12">
              <w:rPr>
                <w:rFonts w:cs="Arial"/>
                <w:b/>
                <w:bCs/>
                <w:szCs w:val="24"/>
              </w:rPr>
              <w:t>výkone väzby</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 xml:space="preserve">zdravotným </w:t>
            </w:r>
            <w:proofErr w:type="spellStart"/>
            <w:r w:rsidRPr="005B2D12">
              <w:rPr>
                <w:rFonts w:cs="Arial"/>
                <w:b/>
                <w:bCs/>
                <w:szCs w:val="24"/>
              </w:rPr>
              <w:t>postihnutím</w:t>
            </w:r>
            <w:r w:rsidRPr="005B2D12">
              <w:rPr>
                <w:rFonts w:cs="Arial"/>
                <w:szCs w:val="24"/>
              </w:rPr>
              <w:t>.¶Preskúmaním</w:t>
            </w:r>
            <w:proofErr w:type="spellEnd"/>
            <w:r w:rsidRPr="005B2D12">
              <w:rPr>
                <w:rFonts w:cs="Arial"/>
                <w:szCs w:val="24"/>
              </w:rPr>
              <w:t xml:space="preserve"> tejto časti podávateľovho podnetu som preto konštatovala,</w:t>
            </w:r>
            <w:r w:rsidR="00C8556F">
              <w:rPr>
                <w:rFonts w:cs="Arial"/>
                <w:szCs w:val="24"/>
              </w:rPr>
              <w:t xml:space="preserve"> že </w:t>
            </w:r>
            <w:r w:rsidR="000E31F7">
              <w:rPr>
                <w:rFonts w:cs="Arial"/>
                <w:szCs w:val="24"/>
              </w:rPr>
              <w:t>v </w:t>
            </w:r>
            <w:r w:rsidRPr="005B2D12">
              <w:rPr>
                <w:rFonts w:cs="Arial"/>
                <w:b/>
                <w:bCs/>
                <w:szCs w:val="24"/>
              </w:rPr>
              <w:t>budove</w:t>
            </w:r>
            <w:r w:rsidR="00A4335F">
              <w:rPr>
                <w:rFonts w:cs="Arial"/>
                <w:b/>
                <w:bCs/>
                <w:szCs w:val="24"/>
              </w:rPr>
              <w:t xml:space="preserve"> na </w:t>
            </w:r>
            <w:r w:rsidRPr="005B2D12">
              <w:rPr>
                <w:rFonts w:cs="Arial"/>
                <w:b/>
                <w:bCs/>
                <w:szCs w:val="24"/>
              </w:rPr>
              <w:t>výkon väzby Ústavu</w:t>
            </w:r>
            <w:r w:rsidR="00A4335F">
              <w:rPr>
                <w:rFonts w:cs="Arial"/>
                <w:b/>
                <w:bCs/>
                <w:szCs w:val="24"/>
              </w:rPr>
              <w:t xml:space="preserve"> na </w:t>
            </w:r>
            <w:r w:rsidRPr="005B2D12">
              <w:rPr>
                <w:rFonts w:cs="Arial"/>
                <w:b/>
                <w:bCs/>
                <w:szCs w:val="24"/>
              </w:rPr>
              <w:t>výkon trestu odňatia slobody</w:t>
            </w:r>
            <w:r w:rsidR="0093554B">
              <w:rPr>
                <w:rFonts w:cs="Arial"/>
                <w:b/>
                <w:bCs/>
                <w:szCs w:val="24"/>
              </w:rPr>
              <w:t xml:space="preserve"> a </w:t>
            </w:r>
            <w:r w:rsidRPr="005B2D12">
              <w:rPr>
                <w:rFonts w:cs="Arial"/>
                <w:b/>
                <w:bCs/>
                <w:szCs w:val="24"/>
              </w:rPr>
              <w:t>Ústavu</w:t>
            </w:r>
            <w:r w:rsidR="00A4335F">
              <w:rPr>
                <w:rFonts w:cs="Arial"/>
                <w:b/>
                <w:bCs/>
                <w:szCs w:val="24"/>
              </w:rPr>
              <w:t xml:space="preserve"> na </w:t>
            </w:r>
            <w:r w:rsidRPr="005B2D12">
              <w:rPr>
                <w:rFonts w:cs="Arial"/>
                <w:b/>
                <w:bCs/>
                <w:szCs w:val="24"/>
              </w:rPr>
              <w:t>výkon väzby Leopoldov</w:t>
            </w:r>
            <w:r w:rsidR="000E31F7">
              <w:rPr>
                <w:rFonts w:cs="Arial"/>
                <w:b/>
                <w:bCs/>
                <w:szCs w:val="24"/>
              </w:rPr>
              <w:t xml:space="preserve"> v </w:t>
            </w:r>
            <w:r w:rsidRPr="005B2D12">
              <w:rPr>
                <w:rFonts w:cs="Arial"/>
                <w:b/>
                <w:bCs/>
                <w:szCs w:val="24"/>
              </w:rPr>
              <w:t>súčasnosti nie je dostatočným spôsobom vyriešená</w:t>
            </w:r>
            <w:r w:rsidR="0093554B">
              <w:rPr>
                <w:rFonts w:cs="Arial"/>
                <w:b/>
                <w:bCs/>
                <w:szCs w:val="24"/>
              </w:rPr>
              <w:t xml:space="preserve"> a </w:t>
            </w:r>
            <w:r w:rsidRPr="005B2D12">
              <w:rPr>
                <w:rFonts w:cs="Arial"/>
                <w:b/>
                <w:bCs/>
                <w:szCs w:val="24"/>
              </w:rPr>
              <w:t>zabezpečená bezbariérovosť</w:t>
            </w:r>
            <w:r w:rsidR="000E31F7">
              <w:rPr>
                <w:rFonts w:cs="Arial"/>
                <w:szCs w:val="24"/>
              </w:rPr>
              <w:t xml:space="preserve"> pre </w:t>
            </w:r>
            <w:r w:rsidRPr="005B2D12">
              <w:rPr>
                <w:rFonts w:cs="Arial"/>
                <w:szCs w:val="24"/>
              </w:rPr>
              <w:t xml:space="preserve">osoby vykonávajúce väzbu, ktorých zdravotné postihnutie spôsobuje ich zníženú mobilitu, </w:t>
            </w:r>
            <w:r w:rsidRPr="005B2D12">
              <w:rPr>
                <w:rFonts w:cs="Arial"/>
                <w:b/>
                <w:bCs/>
                <w:szCs w:val="24"/>
              </w:rPr>
              <w:t>čím dochádza</w:t>
            </w:r>
            <w:r w:rsidR="0093554B">
              <w:rPr>
                <w:rFonts w:cs="Arial"/>
                <w:b/>
                <w:bCs/>
                <w:szCs w:val="24"/>
              </w:rPr>
              <w:t xml:space="preserve"> k </w:t>
            </w:r>
            <w:r w:rsidRPr="005B2D12">
              <w:rPr>
                <w:rFonts w:cs="Arial"/>
                <w:b/>
                <w:bCs/>
                <w:szCs w:val="24"/>
              </w:rPr>
              <w:t>porušeniu základného práva</w:t>
            </w:r>
            <w:r w:rsidR="00A4335F">
              <w:rPr>
                <w:rFonts w:cs="Arial"/>
                <w:b/>
                <w:bCs/>
                <w:szCs w:val="24"/>
              </w:rPr>
              <w:t xml:space="preserve"> na </w:t>
            </w:r>
            <w:r w:rsidRPr="005B2D12">
              <w:rPr>
                <w:rFonts w:cs="Arial"/>
                <w:b/>
                <w:bCs/>
                <w:szCs w:val="24"/>
              </w:rPr>
              <w:t xml:space="preserve">prístupnosť </w:t>
            </w:r>
            <w:r w:rsidRPr="005B2D12">
              <w:rPr>
                <w:rFonts w:cs="Arial"/>
                <w:szCs w:val="24"/>
              </w:rPr>
              <w:t>zaručeného Článkom 9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p>
          <w:p w14:paraId="7EC2460C" w14:textId="77777777" w:rsidR="00224168" w:rsidRPr="005B2D12" w:rsidRDefault="00224168" w:rsidP="001B138C">
            <w:pPr>
              <w:spacing w:line="240" w:lineRule="auto"/>
              <w:rPr>
                <w:rFonts w:eastAsia="Times New Roman" w:cs="Arial"/>
                <w:szCs w:val="24"/>
                <w:lang w:eastAsia="sk-SK"/>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03938612" w14:textId="77777777" w:rsidTr="001B138C">
              <w:tc>
                <w:tcPr>
                  <w:tcW w:w="8836" w:type="dxa"/>
                  <w:shd w:val="clear" w:color="auto" w:fill="D9D9D9" w:themeFill="background1" w:themeFillShade="D9"/>
                </w:tcPr>
                <w:p w14:paraId="7E063A8F"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5001780F"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19. apríla 2021</w:t>
                  </w:r>
                </w:p>
                <w:p w14:paraId="6367B7E1" w14:textId="54019F87" w:rsidR="00224168" w:rsidRPr="005B2D12" w:rsidRDefault="00224168" w:rsidP="00F6409C">
                  <w:pPr>
                    <w:pStyle w:val="Odsekzoznamu"/>
                    <w:numPr>
                      <w:ilvl w:val="3"/>
                      <w:numId w:val="74"/>
                    </w:numPr>
                    <w:ind w:left="458" w:hanging="425"/>
                    <w:rPr>
                      <w:rFonts w:cs="Arial"/>
                      <w:szCs w:val="24"/>
                    </w:rPr>
                  </w:pPr>
                  <w:r w:rsidRPr="005B2D12">
                    <w:rPr>
                      <w:rFonts w:cs="Arial"/>
                      <w:szCs w:val="24"/>
                    </w:rPr>
                    <w:t>ÚVTOS</w:t>
                  </w:r>
                  <w:r w:rsidR="0093554B">
                    <w:rPr>
                      <w:rFonts w:cs="Arial"/>
                      <w:szCs w:val="24"/>
                    </w:rPr>
                    <w:t xml:space="preserve"> a </w:t>
                  </w:r>
                  <w:r w:rsidRPr="005B2D12">
                    <w:rPr>
                      <w:rFonts w:cs="Arial"/>
                      <w:szCs w:val="24"/>
                    </w:rPr>
                    <w:t>ÚVV je povinné prijať opatrenia, ktoré povedú</w:t>
                  </w:r>
                  <w:r w:rsidR="0093554B">
                    <w:rPr>
                      <w:rFonts w:cs="Arial"/>
                      <w:szCs w:val="24"/>
                    </w:rPr>
                    <w:t xml:space="preserve"> k </w:t>
                  </w:r>
                  <w:r w:rsidRPr="005B2D12">
                    <w:rPr>
                      <w:rFonts w:cs="Arial"/>
                      <w:szCs w:val="24"/>
                    </w:rPr>
                    <w:t>zabezpečeniu bezbariérovosti</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zníženou mobilitou vykonávajúce väzbu</w:t>
                  </w:r>
                  <w:r w:rsidR="000E31F7">
                    <w:rPr>
                      <w:rFonts w:cs="Arial"/>
                      <w:szCs w:val="24"/>
                    </w:rPr>
                    <w:t xml:space="preserve"> v </w:t>
                  </w:r>
                  <w:r w:rsidRPr="005B2D12">
                    <w:rPr>
                      <w:rFonts w:cs="Arial"/>
                      <w:szCs w:val="24"/>
                    </w:rPr>
                    <w:t>ústave.</w:t>
                  </w:r>
                </w:p>
                <w:p w14:paraId="1D062A2D" w14:textId="321E19CC" w:rsidR="00224168" w:rsidRPr="005B2D12" w:rsidRDefault="00224168" w:rsidP="00F6409C">
                  <w:pPr>
                    <w:pStyle w:val="Odsekzoznamu"/>
                    <w:numPr>
                      <w:ilvl w:val="3"/>
                      <w:numId w:val="74"/>
                    </w:numPr>
                    <w:ind w:left="458" w:hanging="425"/>
                    <w:rPr>
                      <w:rFonts w:cs="Arial"/>
                      <w:szCs w:val="24"/>
                    </w:rPr>
                  </w:pPr>
                  <w:r w:rsidRPr="005B2D12">
                    <w:rPr>
                      <w:rFonts w:cs="Arial"/>
                      <w:szCs w:val="24"/>
                    </w:rPr>
                    <w:t>Aj napriek tomu,</w:t>
                  </w:r>
                  <w:r w:rsidR="00C8556F">
                    <w:rPr>
                      <w:rFonts w:cs="Arial"/>
                      <w:szCs w:val="24"/>
                    </w:rPr>
                    <w:t xml:space="preserve"> že </w:t>
                  </w:r>
                  <w:r w:rsidRPr="005B2D12">
                    <w:rPr>
                      <w:rFonts w:cs="Arial"/>
                      <w:szCs w:val="24"/>
                    </w:rPr>
                    <w:t>zistené nedostatky</w:t>
                  </w:r>
                  <w:r w:rsidR="000E31F7">
                    <w:rPr>
                      <w:rFonts w:cs="Arial"/>
                      <w:szCs w:val="24"/>
                    </w:rPr>
                    <w:t xml:space="preserve"> vo </w:t>
                  </w:r>
                  <w:r w:rsidRPr="005B2D12">
                    <w:rPr>
                      <w:rFonts w:cs="Arial"/>
                      <w:szCs w:val="24"/>
                    </w:rPr>
                    <w:t>veci podmienok výkonu väzby podávateľovej osoby celkovo nedosahovali intenzitu nevyhnutnú</w:t>
                  </w:r>
                  <w:r w:rsidR="000E31F7">
                    <w:rPr>
                      <w:rFonts w:cs="Arial"/>
                      <w:szCs w:val="24"/>
                    </w:rPr>
                    <w:t xml:space="preserve"> pre </w:t>
                  </w:r>
                  <w:r w:rsidRPr="005B2D12">
                    <w:rPr>
                      <w:rFonts w:cs="Arial"/>
                      <w:szCs w:val="24"/>
                    </w:rPr>
                    <w:t>konštatovanie porušenia článku 3 Európskeho dohovoru</w:t>
                  </w:r>
                  <w:r w:rsidR="00A4335F">
                    <w:rPr>
                      <w:rFonts w:cs="Arial"/>
                      <w:szCs w:val="24"/>
                    </w:rPr>
                    <w:t xml:space="preserve"> o </w:t>
                  </w:r>
                  <w:r w:rsidRPr="005B2D12">
                    <w:rPr>
                      <w:rFonts w:cs="Arial"/>
                      <w:szCs w:val="24"/>
                    </w:rPr>
                    <w:t>ľudských právach, uložila som ÚVTOS</w:t>
                  </w:r>
                  <w:r w:rsidR="0093554B">
                    <w:rPr>
                      <w:rFonts w:cs="Arial"/>
                      <w:szCs w:val="24"/>
                    </w:rPr>
                    <w:t xml:space="preserve"> a </w:t>
                  </w:r>
                  <w:r w:rsidRPr="005B2D12">
                    <w:rPr>
                      <w:rFonts w:cs="Arial"/>
                      <w:szCs w:val="24"/>
                    </w:rPr>
                    <w:t>ÚVV opatrenie</w:t>
                  </w:r>
                  <w:r w:rsidR="00A4335F">
                    <w:rPr>
                      <w:rFonts w:cs="Arial"/>
                      <w:szCs w:val="24"/>
                    </w:rPr>
                    <w:t xml:space="preserve"> na </w:t>
                  </w:r>
                  <w:r w:rsidRPr="005B2D12">
                    <w:rPr>
                      <w:rFonts w:cs="Arial"/>
                      <w:szCs w:val="24"/>
                    </w:rPr>
                    <w:t>prijatie opatrení súvisiacich</w:t>
                  </w:r>
                  <w:r w:rsidR="000E31F7">
                    <w:rPr>
                      <w:rFonts w:cs="Arial"/>
                      <w:szCs w:val="24"/>
                    </w:rPr>
                    <w:t xml:space="preserve"> so </w:t>
                  </w:r>
                  <w:r w:rsidRPr="005B2D12">
                    <w:rPr>
                      <w:rFonts w:cs="Arial"/>
                      <w:szCs w:val="24"/>
                    </w:rPr>
                    <w:t>zvýšenou kontrolou</w:t>
                  </w:r>
                  <w:r w:rsidR="0093554B">
                    <w:rPr>
                      <w:rFonts w:cs="Arial"/>
                      <w:szCs w:val="24"/>
                    </w:rPr>
                    <w:t xml:space="preserve"> a </w:t>
                  </w:r>
                  <w:r w:rsidRPr="005B2D12">
                    <w:rPr>
                      <w:rFonts w:cs="Arial"/>
                      <w:szCs w:val="24"/>
                    </w:rPr>
                    <w:t>dodržiavaním hygieny</w:t>
                  </w:r>
                  <w:r w:rsidR="000E31F7">
                    <w:rPr>
                      <w:rFonts w:cs="Arial"/>
                      <w:szCs w:val="24"/>
                    </w:rPr>
                    <w:t xml:space="preserve"> v </w:t>
                  </w:r>
                  <w:r w:rsidRPr="005B2D12">
                    <w:rPr>
                      <w:rFonts w:cs="Arial"/>
                      <w:szCs w:val="24"/>
                    </w:rPr>
                    <w:t>sprchách.</w:t>
                  </w:r>
                </w:p>
                <w:p w14:paraId="108CC85B" w14:textId="77777777" w:rsidR="00224168" w:rsidRPr="005B2D12" w:rsidRDefault="00224168" w:rsidP="001B138C">
                  <w:pPr>
                    <w:spacing w:line="240" w:lineRule="auto"/>
                    <w:rPr>
                      <w:rFonts w:eastAsia="Times New Roman" w:cs="Arial"/>
                      <w:szCs w:val="24"/>
                      <w:lang w:eastAsia="sk-SK"/>
                    </w:rPr>
                  </w:pPr>
                </w:p>
                <w:p w14:paraId="03EF13E5"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05DADA96"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38006E48" w14:textId="67D528F0" w:rsidR="00224168" w:rsidRPr="005B2D12" w:rsidRDefault="00224168" w:rsidP="001B138C">
                  <w:pPr>
                    <w:ind w:left="33"/>
                    <w:rPr>
                      <w:rFonts w:cs="Arial"/>
                      <w:szCs w:val="24"/>
                    </w:rPr>
                  </w:pPr>
                  <w:r w:rsidRPr="005B2D12">
                    <w:rPr>
                      <w:rFonts w:cs="Arial"/>
                      <w:szCs w:val="24"/>
                    </w:rPr>
                    <w:t>ÚVTOS</w:t>
                  </w:r>
                  <w:r w:rsidR="0093554B">
                    <w:rPr>
                      <w:rFonts w:cs="Arial"/>
                      <w:szCs w:val="24"/>
                    </w:rPr>
                    <w:t xml:space="preserve"> a </w:t>
                  </w:r>
                  <w:r w:rsidRPr="005B2D12">
                    <w:rPr>
                      <w:rFonts w:cs="Arial"/>
                      <w:szCs w:val="24"/>
                    </w:rPr>
                    <w:t>ÚVV</w:t>
                  </w:r>
                  <w:r w:rsidR="000E31F7">
                    <w:rPr>
                      <w:rFonts w:cs="Arial"/>
                      <w:szCs w:val="24"/>
                    </w:rPr>
                    <w:t xml:space="preserve"> sa </w:t>
                  </w:r>
                  <w:r w:rsidR="00A4335F">
                    <w:rPr>
                      <w:rFonts w:cs="Arial"/>
                      <w:szCs w:val="24"/>
                    </w:rPr>
                    <w:t>s </w:t>
                  </w:r>
                  <w:r w:rsidRPr="005B2D12">
                    <w:rPr>
                      <w:rFonts w:cs="Arial"/>
                      <w:szCs w:val="24"/>
                    </w:rPr>
                    <w:t>navrhnutými opatreniami stotožnili</w:t>
                  </w:r>
                  <w:r w:rsidR="0093554B">
                    <w:rPr>
                      <w:rFonts w:cs="Arial"/>
                      <w:szCs w:val="24"/>
                    </w:rPr>
                    <w:t xml:space="preserve"> a </w:t>
                  </w:r>
                  <w:r w:rsidRPr="005B2D12">
                    <w:rPr>
                      <w:rFonts w:cs="Arial"/>
                      <w:szCs w:val="24"/>
                    </w:rPr>
                    <w:t>aktívne začali vykonávať kroky smerujúce</w:t>
                  </w:r>
                  <w:r w:rsidR="0093554B">
                    <w:rPr>
                      <w:rFonts w:cs="Arial"/>
                      <w:szCs w:val="24"/>
                    </w:rPr>
                    <w:t xml:space="preserve"> k </w:t>
                  </w:r>
                  <w:r w:rsidRPr="005B2D12">
                    <w:rPr>
                      <w:rFonts w:cs="Arial"/>
                      <w:szCs w:val="24"/>
                    </w:rPr>
                    <w:t>napraveniu zistených nedostatkov</w:t>
                  </w:r>
                  <w:r w:rsidRPr="005B2D12">
                    <w:rPr>
                      <w:rFonts w:eastAsia="Times New Roman" w:cs="Arial"/>
                      <w:szCs w:val="24"/>
                      <w:lang w:eastAsia="sk-SK"/>
                    </w:rPr>
                    <w:t>.</w:t>
                  </w:r>
                </w:p>
              </w:tc>
            </w:tr>
          </w:tbl>
          <w:p w14:paraId="4D8AFFB5" w14:textId="77777777" w:rsidR="00224168" w:rsidRPr="005B2D12" w:rsidRDefault="00224168" w:rsidP="001B138C">
            <w:pPr>
              <w:spacing w:line="240" w:lineRule="auto"/>
              <w:rPr>
                <w:rFonts w:cs="Arial"/>
              </w:rPr>
            </w:pPr>
          </w:p>
        </w:tc>
      </w:tr>
    </w:tbl>
    <w:p w14:paraId="2C401FA5" w14:textId="7B61FCC9" w:rsidR="000D5BBF" w:rsidRDefault="000D5BBF" w:rsidP="00224168">
      <w:pPr>
        <w:spacing w:line="240" w:lineRule="auto"/>
        <w:rPr>
          <w:rFonts w:cs="Arial"/>
        </w:rPr>
      </w:pPr>
    </w:p>
    <w:p w14:paraId="792BAA2B" w14:textId="77777777" w:rsidR="000D5BBF" w:rsidRDefault="000D5BBF">
      <w:pPr>
        <w:spacing w:after="160" w:line="259" w:lineRule="auto"/>
        <w:jc w:val="left"/>
        <w:rPr>
          <w:rFonts w:cs="Arial"/>
        </w:rPr>
      </w:pPr>
      <w:r>
        <w:rPr>
          <w:rFonts w:cs="Arial"/>
        </w:rPr>
        <w:br w:type="page"/>
      </w:r>
    </w:p>
    <w:p w14:paraId="330AD8BB" w14:textId="77777777" w:rsidR="00224168" w:rsidRPr="005B2D12" w:rsidRDefault="00224168" w:rsidP="00224168">
      <w:pPr>
        <w:pStyle w:val="Story"/>
        <w:spacing w:line="240" w:lineRule="auto"/>
        <w:ind w:left="0" w:firstLine="0"/>
        <w:rPr>
          <w:rFonts w:cs="Arial"/>
        </w:rPr>
      </w:pPr>
      <w:bookmarkStart w:id="184" w:name="_Toc99331492"/>
      <w:r w:rsidRPr="005B2D12">
        <w:rPr>
          <w:rFonts w:cs="Arial"/>
          <w:caps w:val="0"/>
        </w:rPr>
        <w:t>Príbeh štrnásty</w:t>
      </w:r>
      <w:bookmarkEnd w:id="184"/>
    </w:p>
    <w:p w14:paraId="422944F7" w14:textId="77777777" w:rsidR="00224168" w:rsidRPr="005B2D12" w:rsidRDefault="00224168" w:rsidP="00224168">
      <w:pPr>
        <w:pStyle w:val="Story"/>
        <w:rPr>
          <w:rFonts w:cs="Arial"/>
        </w:rPr>
      </w:pPr>
      <w:bookmarkStart w:id="185" w:name="_Toc99331493"/>
      <w:bookmarkStart w:id="186" w:name="_Hlk95764421"/>
      <w:r w:rsidRPr="005B2D12">
        <w:rPr>
          <w:rFonts w:cs="Arial"/>
        </w:rPr>
        <w:t>KEĎ ODBORNÁ LEKÁRKA NEPOZNÁ AKTUÁLNE ZÁKONY</w:t>
      </w:r>
      <w:bookmarkEnd w:id="185"/>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09C7D2C8" w14:textId="77777777" w:rsidTr="001B138C">
        <w:tc>
          <w:tcPr>
            <w:tcW w:w="5000" w:type="pct"/>
            <w:shd w:val="clear" w:color="auto" w:fill="F0F0F0"/>
          </w:tcPr>
          <w:bookmarkEnd w:id="186"/>
          <w:p w14:paraId="44479910" w14:textId="66BD1588" w:rsidR="00224168" w:rsidRPr="005B2D12" w:rsidRDefault="00224168" w:rsidP="001B138C">
            <w:pPr>
              <w:rPr>
                <w:rFonts w:cs="Arial"/>
                <w:b/>
                <w:bCs/>
                <w:szCs w:val="24"/>
              </w:rPr>
            </w:pPr>
            <w:r w:rsidRPr="005B2D12">
              <w:rPr>
                <w:rFonts w:cs="Arial"/>
                <w:b/>
                <w:bCs/>
                <w:szCs w:val="24"/>
              </w:rPr>
              <w:t>Všetky osoby, ktoré to potrebujú, majú mať prístup</w:t>
            </w:r>
            <w:r w:rsidR="0093554B">
              <w:rPr>
                <w:rFonts w:cs="Arial"/>
                <w:b/>
                <w:bCs/>
                <w:szCs w:val="24"/>
              </w:rPr>
              <w:t xml:space="preserve"> k </w:t>
            </w:r>
            <w:r w:rsidRPr="005B2D12">
              <w:rPr>
                <w:rFonts w:cs="Arial"/>
                <w:b/>
                <w:bCs/>
                <w:szCs w:val="24"/>
              </w:rPr>
              <w:t>zdravotníckym pomôckam, resp.</w:t>
            </w:r>
            <w:r w:rsidR="0093554B">
              <w:rPr>
                <w:rFonts w:cs="Arial"/>
                <w:b/>
                <w:bCs/>
                <w:szCs w:val="24"/>
              </w:rPr>
              <w:t xml:space="preserve"> k </w:t>
            </w:r>
            <w:r w:rsidRPr="005B2D12">
              <w:rPr>
                <w:rFonts w:cs="Arial"/>
                <w:b/>
                <w:bCs/>
                <w:szCs w:val="24"/>
              </w:rPr>
              <w:t>ich úhrade</w:t>
            </w:r>
            <w:r w:rsidR="00C8556F">
              <w:rPr>
                <w:rFonts w:cs="Arial"/>
                <w:b/>
                <w:bCs/>
                <w:szCs w:val="24"/>
              </w:rPr>
              <w:t xml:space="preserve"> zo </w:t>
            </w:r>
            <w:r w:rsidRPr="005B2D12">
              <w:rPr>
                <w:rFonts w:cs="Arial"/>
                <w:b/>
                <w:bCs/>
                <w:szCs w:val="24"/>
              </w:rPr>
              <w:t>zdravotného poistenia. Vyplýva to</w:t>
            </w:r>
            <w:r w:rsidR="00C8556F">
              <w:rPr>
                <w:rFonts w:cs="Arial"/>
                <w:b/>
                <w:bCs/>
                <w:szCs w:val="24"/>
              </w:rPr>
              <w:t xml:space="preserve"> z </w:t>
            </w:r>
            <w:r w:rsidRPr="005B2D12">
              <w:rPr>
                <w:rFonts w:cs="Arial"/>
                <w:b/>
                <w:bCs/>
                <w:szCs w:val="24"/>
              </w:rPr>
              <w:t>práva</w:t>
            </w:r>
            <w:r w:rsidR="00A4335F">
              <w:rPr>
                <w:rFonts w:cs="Arial"/>
                <w:b/>
                <w:bCs/>
                <w:szCs w:val="24"/>
              </w:rPr>
              <w:t xml:space="preserve"> na </w:t>
            </w:r>
            <w:r w:rsidRPr="005B2D12">
              <w:rPr>
                <w:rFonts w:cs="Arial"/>
                <w:b/>
                <w:bCs/>
                <w:szCs w:val="24"/>
              </w:rPr>
              <w:t>zdravie</w:t>
            </w:r>
            <w:r w:rsidR="0093554B">
              <w:rPr>
                <w:rFonts w:cs="Arial"/>
                <w:b/>
                <w:bCs/>
                <w:szCs w:val="24"/>
              </w:rPr>
              <w:t xml:space="preserve"> a</w:t>
            </w:r>
            <w:r w:rsidR="00A4335F">
              <w:rPr>
                <w:rFonts w:cs="Arial"/>
                <w:b/>
                <w:bCs/>
                <w:szCs w:val="24"/>
              </w:rPr>
              <w:t xml:space="preserve"> na </w:t>
            </w:r>
            <w:r w:rsidRPr="005B2D12">
              <w:rPr>
                <w:rFonts w:cs="Arial"/>
                <w:b/>
                <w:bCs/>
                <w:szCs w:val="24"/>
              </w:rPr>
              <w:t>adekvátnu zdravotnú starostlivosť. Nesmie pritom dochádzať</w:t>
            </w:r>
            <w:r w:rsidR="0093554B">
              <w:rPr>
                <w:rFonts w:cs="Arial"/>
                <w:b/>
                <w:bCs/>
                <w:szCs w:val="24"/>
              </w:rPr>
              <w:t xml:space="preserve"> k </w:t>
            </w:r>
            <w:r w:rsidRPr="005B2D12">
              <w:rPr>
                <w:rFonts w:cs="Arial"/>
                <w:b/>
                <w:bCs/>
                <w:szCs w:val="24"/>
              </w:rPr>
              <w:t>diskriminácii či nerovnakému prístupu</w:t>
            </w:r>
            <w:r w:rsidR="0093554B">
              <w:rPr>
                <w:rFonts w:cs="Arial"/>
                <w:b/>
                <w:bCs/>
                <w:szCs w:val="24"/>
              </w:rPr>
              <w:t xml:space="preserve"> k </w:t>
            </w:r>
            <w:r w:rsidRPr="005B2D12">
              <w:rPr>
                <w:rFonts w:cs="Arial"/>
                <w:b/>
                <w:bCs/>
                <w:szCs w:val="24"/>
              </w:rPr>
              <w:t>bezplatnému poskytnutiu takýchto pomôcok.</w:t>
            </w:r>
            <w:r w:rsidR="000E31F7">
              <w:rPr>
                <w:rFonts w:cs="Arial"/>
                <w:b/>
                <w:bCs/>
                <w:szCs w:val="24"/>
              </w:rPr>
              <w:t xml:space="preserve"> V </w:t>
            </w:r>
            <w:r w:rsidRPr="005B2D12">
              <w:rPr>
                <w:rFonts w:cs="Arial"/>
                <w:b/>
                <w:bCs/>
                <w:szCs w:val="24"/>
              </w:rPr>
              <w:t>nasledujúcom príbehu</w:t>
            </w:r>
            <w:r w:rsidR="000E31F7">
              <w:rPr>
                <w:rFonts w:cs="Arial"/>
                <w:b/>
                <w:bCs/>
                <w:szCs w:val="24"/>
              </w:rPr>
              <w:t xml:space="preserve"> sa </w:t>
            </w:r>
            <w:r w:rsidRPr="005B2D12">
              <w:rPr>
                <w:rFonts w:cs="Arial"/>
                <w:b/>
                <w:bCs/>
                <w:szCs w:val="24"/>
              </w:rPr>
              <w:t>to</w:t>
            </w:r>
            <w:r w:rsidR="000E31F7">
              <w:rPr>
                <w:rFonts w:cs="Arial"/>
                <w:b/>
                <w:bCs/>
                <w:szCs w:val="24"/>
              </w:rPr>
              <w:t xml:space="preserve"> však </w:t>
            </w:r>
            <w:r w:rsidRPr="005B2D12">
              <w:rPr>
                <w:rFonts w:cs="Arial"/>
                <w:b/>
                <w:bCs/>
                <w:szCs w:val="24"/>
              </w:rPr>
              <w:t>nedodržalo. Obmedzením prístupu</w:t>
            </w:r>
            <w:r w:rsidR="0093554B">
              <w:rPr>
                <w:rFonts w:cs="Arial"/>
                <w:b/>
                <w:bCs/>
                <w:szCs w:val="24"/>
              </w:rPr>
              <w:t xml:space="preserve"> k </w:t>
            </w:r>
            <w:r w:rsidRPr="005B2D12">
              <w:rPr>
                <w:rFonts w:cs="Arial"/>
                <w:b/>
                <w:bCs/>
                <w:szCs w:val="24"/>
              </w:rPr>
              <w:t>zdravotníckej pomôcke, ktorá umožňuje</w:t>
            </w:r>
            <w:r w:rsidR="0093554B">
              <w:rPr>
                <w:rFonts w:cs="Arial"/>
                <w:b/>
                <w:bCs/>
                <w:szCs w:val="24"/>
              </w:rPr>
              <w:t xml:space="preserve"> alebo </w:t>
            </w:r>
            <w:r w:rsidRPr="005B2D12">
              <w:rPr>
                <w:rFonts w:cs="Arial"/>
                <w:b/>
                <w:bCs/>
                <w:szCs w:val="24"/>
              </w:rPr>
              <w:t>uľahčuje mobilitu osôb odkázaných</w:t>
            </w:r>
            <w:r w:rsidR="00A4335F">
              <w:rPr>
                <w:rFonts w:cs="Arial"/>
                <w:b/>
                <w:bCs/>
                <w:szCs w:val="24"/>
              </w:rPr>
              <w:t xml:space="preserve"> na </w:t>
            </w:r>
            <w:r w:rsidRPr="005B2D12">
              <w:rPr>
                <w:rFonts w:cs="Arial"/>
                <w:b/>
                <w:bCs/>
                <w:szCs w:val="24"/>
              </w:rPr>
              <w:t>určitý druh zdravotnej starostlivosti, môže dochádzať</w:t>
            </w:r>
            <w:r w:rsidR="0093554B">
              <w:rPr>
                <w:rFonts w:cs="Arial"/>
                <w:b/>
                <w:bCs/>
                <w:szCs w:val="24"/>
              </w:rPr>
              <w:t xml:space="preserve"> aj k </w:t>
            </w:r>
            <w:r w:rsidRPr="005B2D12">
              <w:rPr>
                <w:rFonts w:cs="Arial"/>
                <w:b/>
                <w:bCs/>
                <w:szCs w:val="24"/>
              </w:rPr>
              <w:t>faktickému obmedzeniu</w:t>
            </w:r>
            <w:r w:rsidR="0093554B">
              <w:rPr>
                <w:rFonts w:cs="Arial"/>
                <w:b/>
                <w:bCs/>
                <w:szCs w:val="24"/>
              </w:rPr>
              <w:t xml:space="preserve"> alebo </w:t>
            </w:r>
            <w:r w:rsidRPr="005B2D12">
              <w:rPr>
                <w:rFonts w:cs="Arial"/>
                <w:b/>
                <w:bCs/>
                <w:szCs w:val="24"/>
              </w:rPr>
              <w:t>úplnému znemožneniu</w:t>
            </w:r>
            <w:r w:rsidR="00A4335F">
              <w:rPr>
                <w:rFonts w:cs="Arial"/>
                <w:b/>
                <w:bCs/>
                <w:szCs w:val="24"/>
              </w:rPr>
              <w:t xml:space="preserve"> nielen </w:t>
            </w:r>
            <w:r w:rsidRPr="005B2D12">
              <w:rPr>
                <w:rFonts w:cs="Arial"/>
                <w:b/>
                <w:bCs/>
                <w:szCs w:val="24"/>
              </w:rPr>
              <w:t>slobody pohybu týchto osôb,</w:t>
            </w:r>
            <w:r w:rsidR="0093554B">
              <w:rPr>
                <w:rFonts w:cs="Arial"/>
                <w:b/>
                <w:bCs/>
                <w:szCs w:val="24"/>
              </w:rPr>
              <w:t xml:space="preserve"> ale aj </w:t>
            </w:r>
            <w:r w:rsidRPr="005B2D12">
              <w:rPr>
                <w:rFonts w:cs="Arial"/>
                <w:b/>
                <w:bCs/>
                <w:szCs w:val="24"/>
              </w:rPr>
              <w:t>prístupu</w:t>
            </w:r>
            <w:r w:rsidR="0093554B">
              <w:rPr>
                <w:rFonts w:cs="Arial"/>
                <w:b/>
                <w:bCs/>
                <w:szCs w:val="24"/>
              </w:rPr>
              <w:t xml:space="preserve"> k </w:t>
            </w:r>
            <w:r w:rsidRPr="005B2D12">
              <w:rPr>
                <w:rFonts w:cs="Arial"/>
                <w:b/>
                <w:bCs/>
                <w:szCs w:val="24"/>
              </w:rPr>
              <w:t>pracovným príležitostiam, vzdelávaniu či spoločenskému</w:t>
            </w:r>
            <w:r w:rsidR="0093554B">
              <w:rPr>
                <w:rFonts w:cs="Arial"/>
                <w:b/>
                <w:bCs/>
                <w:szCs w:val="24"/>
              </w:rPr>
              <w:t xml:space="preserve"> a </w:t>
            </w:r>
            <w:r w:rsidRPr="005B2D12">
              <w:rPr>
                <w:rFonts w:cs="Arial"/>
                <w:b/>
                <w:bCs/>
                <w:szCs w:val="24"/>
              </w:rPr>
              <w:t>kultúrnemu životu,</w:t>
            </w:r>
            <w:r w:rsidR="0093554B">
              <w:rPr>
                <w:rFonts w:cs="Arial"/>
                <w:b/>
                <w:bCs/>
                <w:szCs w:val="24"/>
              </w:rPr>
              <w:t xml:space="preserve"> a </w:t>
            </w:r>
            <w:r w:rsidRPr="005B2D12">
              <w:rPr>
                <w:rFonts w:cs="Arial"/>
                <w:b/>
                <w:bCs/>
                <w:szCs w:val="24"/>
              </w:rPr>
              <w:t>tým</w:t>
            </w:r>
            <w:r w:rsidR="0093554B">
              <w:rPr>
                <w:rFonts w:cs="Arial"/>
                <w:b/>
                <w:bCs/>
                <w:szCs w:val="24"/>
              </w:rPr>
              <w:t xml:space="preserve"> aj k </w:t>
            </w:r>
            <w:r w:rsidRPr="005B2D12">
              <w:rPr>
                <w:rFonts w:cs="Arial"/>
                <w:b/>
                <w:bCs/>
                <w:szCs w:val="24"/>
              </w:rPr>
              <w:t>celkovému zníženiu kvality života osôb</w:t>
            </w:r>
            <w:r w:rsidR="000E31F7">
              <w:rPr>
                <w:rFonts w:cs="Arial"/>
                <w:b/>
                <w:bCs/>
                <w:szCs w:val="24"/>
              </w:rPr>
              <w:t xml:space="preserve"> so </w:t>
            </w:r>
            <w:r w:rsidRPr="005B2D12">
              <w:rPr>
                <w:rFonts w:cs="Arial"/>
                <w:b/>
                <w:bCs/>
                <w:szCs w:val="24"/>
              </w:rPr>
              <w:t>zdravotným postihnutím.</w:t>
            </w:r>
          </w:p>
        </w:tc>
      </w:tr>
    </w:tbl>
    <w:p w14:paraId="51EDFF92" w14:textId="77777777" w:rsidR="00224168" w:rsidRPr="005B2D12" w:rsidRDefault="00224168" w:rsidP="00224168">
      <w:pPr>
        <w:pStyle w:val="Podtitul"/>
        <w:spacing w:line="240" w:lineRule="auto"/>
        <w:rPr>
          <w:rFonts w:cs="Arial"/>
        </w:rPr>
      </w:pPr>
      <w:r w:rsidRPr="005B2D12">
        <w:rPr>
          <w:rFonts w:cs="Arial"/>
        </w:rPr>
        <w:t>Naša značka: KZP/0276/2021/04R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422E609C" w14:textId="77777777" w:rsidTr="001B138C">
        <w:tc>
          <w:tcPr>
            <w:tcW w:w="9206" w:type="dxa"/>
            <w:tcBorders>
              <w:left w:val="single" w:sz="24" w:space="0" w:color="C0C0C0"/>
            </w:tcBorders>
            <w:shd w:val="clear" w:color="auto" w:fill="auto"/>
          </w:tcPr>
          <w:p w14:paraId="327277BB" w14:textId="3BBB04E7" w:rsidR="00224168" w:rsidRPr="005B2D12" w:rsidRDefault="00224168" w:rsidP="001B138C">
            <w:pPr>
              <w:rPr>
                <w:rFonts w:cs="Arial"/>
                <w:szCs w:val="24"/>
              </w:rPr>
            </w:pPr>
            <w:proofErr w:type="spellStart"/>
            <w:r w:rsidRPr="005B2D12">
              <w:rPr>
                <w:rFonts w:cs="Arial"/>
                <w:szCs w:val="24"/>
              </w:rPr>
              <w:t>Podávateľkou</w:t>
            </w:r>
            <w:proofErr w:type="spellEnd"/>
            <w:r w:rsidRPr="005B2D12">
              <w:rPr>
                <w:rFonts w:cs="Arial"/>
                <w:szCs w:val="24"/>
              </w:rPr>
              <w:t xml:space="preserve"> </w:t>
            </w:r>
            <w:proofErr w:type="spellStart"/>
            <w:r w:rsidRPr="005B2D12">
              <w:rPr>
                <w:rFonts w:cs="Arial"/>
                <w:szCs w:val="24"/>
              </w:rPr>
              <w:t>podnetou</w:t>
            </w:r>
            <w:proofErr w:type="spellEnd"/>
            <w:r w:rsidRPr="005B2D12">
              <w:rPr>
                <w:rFonts w:cs="Arial"/>
                <w:szCs w:val="24"/>
              </w:rPr>
              <w:t xml:space="preserve"> bola dcéra staršieho pána trpiaceho pľúcnou fibrózou, ktorého zdravotný stav</w:t>
            </w:r>
            <w:r w:rsidR="000E31F7">
              <w:rPr>
                <w:rFonts w:cs="Arial"/>
                <w:szCs w:val="24"/>
              </w:rPr>
              <w:t xml:space="preserve"> si </w:t>
            </w:r>
            <w:r w:rsidRPr="005B2D12">
              <w:rPr>
                <w:rFonts w:cs="Arial"/>
                <w:szCs w:val="24"/>
              </w:rPr>
              <w:t xml:space="preserve">preto vyžadoval dlhodobú domácu </w:t>
            </w:r>
            <w:proofErr w:type="spellStart"/>
            <w:r w:rsidRPr="005B2D12">
              <w:rPr>
                <w:rFonts w:cs="Arial"/>
                <w:szCs w:val="24"/>
              </w:rPr>
              <w:t>oxygenoterapiu</w:t>
            </w:r>
            <w:proofErr w:type="spellEnd"/>
            <w:r w:rsidRPr="005B2D12">
              <w:rPr>
                <w:rFonts w:cs="Arial"/>
                <w:szCs w:val="24"/>
              </w:rPr>
              <w:t xml:space="preserve"> (podávanú mobilnými koncentrátormi kyslíka). </w:t>
            </w:r>
            <w:proofErr w:type="spellStart"/>
            <w:r w:rsidRPr="005B2D12">
              <w:rPr>
                <w:rFonts w:cs="Arial"/>
                <w:szCs w:val="24"/>
              </w:rPr>
              <w:t>Podávateľka</w:t>
            </w:r>
            <w:proofErr w:type="spellEnd"/>
            <w:r w:rsidRPr="005B2D12">
              <w:rPr>
                <w:rFonts w:cs="Arial"/>
                <w:szCs w:val="24"/>
              </w:rPr>
              <w:t xml:space="preserve"> podnetu uviedla,</w:t>
            </w:r>
            <w:r w:rsidR="00C8556F">
              <w:rPr>
                <w:rFonts w:cs="Arial"/>
                <w:szCs w:val="24"/>
              </w:rPr>
              <w:t xml:space="preserve"> že </w:t>
            </w:r>
            <w:r w:rsidRPr="005B2D12">
              <w:rPr>
                <w:rFonts w:cs="Arial"/>
                <w:szCs w:val="24"/>
              </w:rPr>
              <w:t>jej otec spĺňa kritériá schválenia mobilného koncentrátora kyslíka zdravotnou poisťovňou,</w:t>
            </w:r>
            <w:r w:rsidR="0093554B">
              <w:rPr>
                <w:rFonts w:cs="Arial"/>
                <w:szCs w:val="24"/>
              </w:rPr>
              <w:t xml:space="preserve"> ale </w:t>
            </w:r>
            <w:r w:rsidRPr="005B2D12">
              <w:rPr>
                <w:rFonts w:cs="Arial"/>
                <w:b/>
                <w:bCs/>
                <w:szCs w:val="24"/>
              </w:rPr>
              <w:t>jeho odborná lekárka jej povedala,</w:t>
            </w:r>
            <w:r w:rsidR="00C8556F">
              <w:rPr>
                <w:rFonts w:cs="Arial"/>
                <w:b/>
                <w:bCs/>
                <w:szCs w:val="24"/>
              </w:rPr>
              <w:t xml:space="preserve"> že </w:t>
            </w:r>
            <w:r w:rsidRPr="005B2D12">
              <w:rPr>
                <w:rFonts w:cs="Arial"/>
                <w:b/>
                <w:bCs/>
                <w:szCs w:val="24"/>
              </w:rPr>
              <w:t>mobilné koncentrátory kyslíka schvaľuje zdravotná poisťovňa iba pacientom</w:t>
            </w:r>
            <w:r w:rsidR="00A4335F">
              <w:rPr>
                <w:rFonts w:cs="Arial"/>
                <w:b/>
                <w:bCs/>
                <w:szCs w:val="24"/>
              </w:rPr>
              <w:t xml:space="preserve"> s </w:t>
            </w:r>
            <w:r w:rsidRPr="005B2D12">
              <w:rPr>
                <w:rFonts w:cs="Arial"/>
                <w:b/>
                <w:bCs/>
                <w:szCs w:val="24"/>
              </w:rPr>
              <w:t>trvalým pracovným pomerom</w:t>
            </w:r>
            <w:r w:rsidRPr="005B2D12">
              <w:rPr>
                <w:rFonts w:cs="Arial"/>
                <w:szCs w:val="24"/>
              </w:rPr>
              <w:t>,</w:t>
            </w:r>
            <w:r w:rsidR="0093554B">
              <w:rPr>
                <w:rFonts w:cs="Arial"/>
                <w:szCs w:val="24"/>
              </w:rPr>
              <w:t xml:space="preserve"> a</w:t>
            </w:r>
            <w:r w:rsidR="00C8556F">
              <w:rPr>
                <w:rFonts w:cs="Arial"/>
                <w:szCs w:val="24"/>
              </w:rPr>
              <w:t xml:space="preserve"> že </w:t>
            </w:r>
            <w:r w:rsidRPr="005B2D12">
              <w:rPr>
                <w:rFonts w:cs="Arial"/>
                <w:szCs w:val="24"/>
              </w:rPr>
              <w:t>je to tak</w:t>
            </w:r>
            <w:r w:rsidR="000E31F7">
              <w:rPr>
                <w:rFonts w:cs="Arial"/>
                <w:szCs w:val="24"/>
              </w:rPr>
              <w:t xml:space="preserve"> v </w:t>
            </w:r>
            <w:r w:rsidRPr="005B2D12">
              <w:rPr>
                <w:rFonts w:cs="Arial"/>
                <w:szCs w:val="24"/>
              </w:rPr>
              <w:t xml:space="preserve">zmysle usmernenia Ministerstva zdravotníctva Slovenskej republiky. </w:t>
            </w:r>
            <w:proofErr w:type="spellStart"/>
            <w:r w:rsidRPr="005B2D12">
              <w:rPr>
                <w:rFonts w:cs="Arial"/>
                <w:szCs w:val="24"/>
              </w:rPr>
              <w:t>Podávateľka</w:t>
            </w:r>
            <w:proofErr w:type="spellEnd"/>
            <w:r w:rsidRPr="005B2D12">
              <w:rPr>
                <w:rFonts w:cs="Arial"/>
                <w:szCs w:val="24"/>
              </w:rPr>
              <w:t xml:space="preserve"> podnetu uviedla,</w:t>
            </w:r>
            <w:r w:rsidR="00C8556F">
              <w:rPr>
                <w:rFonts w:cs="Arial"/>
                <w:szCs w:val="24"/>
              </w:rPr>
              <w:t xml:space="preserve"> že </w:t>
            </w:r>
            <w:r w:rsidRPr="005B2D12">
              <w:rPr>
                <w:rFonts w:cs="Arial"/>
                <w:szCs w:val="24"/>
              </w:rPr>
              <w:t>jej otec je</w:t>
            </w:r>
            <w:r w:rsidR="000E31F7">
              <w:rPr>
                <w:rFonts w:cs="Arial"/>
                <w:szCs w:val="24"/>
              </w:rPr>
              <w:t xml:space="preserve"> v </w:t>
            </w:r>
            <w:r w:rsidRPr="005B2D12">
              <w:rPr>
                <w:rFonts w:cs="Arial"/>
                <w:szCs w:val="24"/>
              </w:rPr>
              <w:t>súčasnosti</w:t>
            </w:r>
            <w:r w:rsidR="00A4335F">
              <w:rPr>
                <w:rFonts w:cs="Arial"/>
                <w:szCs w:val="24"/>
              </w:rPr>
              <w:t xml:space="preserve"> na </w:t>
            </w:r>
            <w:r w:rsidRPr="005B2D12">
              <w:rPr>
                <w:rFonts w:cs="Arial"/>
                <w:szCs w:val="24"/>
              </w:rPr>
              <w:t>dôchodku. Dodala,</w:t>
            </w:r>
            <w:r w:rsidR="00C8556F">
              <w:rPr>
                <w:rFonts w:cs="Arial"/>
                <w:szCs w:val="24"/>
              </w:rPr>
              <w:t xml:space="preserve"> že </w:t>
            </w:r>
            <w:r w:rsidRPr="005B2D12">
              <w:rPr>
                <w:rFonts w:cs="Arial"/>
                <w:szCs w:val="24"/>
              </w:rPr>
              <w:t>zistila,</w:t>
            </w:r>
            <w:r w:rsidR="00C8556F">
              <w:rPr>
                <w:rFonts w:cs="Arial"/>
                <w:szCs w:val="24"/>
              </w:rPr>
              <w:t xml:space="preserve"> že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v </w:t>
            </w:r>
            <w:r w:rsidRPr="005B2D12">
              <w:rPr>
                <w:rFonts w:cs="Arial"/>
                <w:szCs w:val="24"/>
              </w:rPr>
              <w:t>roku 2019 zaoberal posudzovaním obdobného prípadu, preto</w:t>
            </w:r>
            <w:r w:rsidR="000E31F7">
              <w:rPr>
                <w:rFonts w:cs="Arial"/>
                <w:szCs w:val="24"/>
              </w:rPr>
              <w:t xml:space="preserve"> sa </w:t>
            </w:r>
            <w:r w:rsidR="00A4335F">
              <w:rPr>
                <w:rFonts w:cs="Arial"/>
                <w:szCs w:val="24"/>
              </w:rPr>
              <w:t>na </w:t>
            </w:r>
            <w:r w:rsidRPr="005B2D12">
              <w:rPr>
                <w:rFonts w:cs="Arial"/>
                <w:szCs w:val="24"/>
              </w:rPr>
              <w:t>mňa obrátila</w:t>
            </w:r>
            <w:r w:rsidR="000E31F7">
              <w:rPr>
                <w:rFonts w:cs="Arial"/>
                <w:szCs w:val="24"/>
              </w:rPr>
              <w:t xml:space="preserve"> so </w:t>
            </w:r>
            <w:r w:rsidRPr="005B2D12">
              <w:rPr>
                <w:rFonts w:cs="Arial"/>
                <w:szCs w:val="24"/>
              </w:rPr>
              <w:t>žiadosťou</w:t>
            </w:r>
            <w:r w:rsidR="00A4335F">
              <w:rPr>
                <w:rFonts w:cs="Arial"/>
                <w:szCs w:val="24"/>
              </w:rPr>
              <w:t xml:space="preserve"> o </w:t>
            </w:r>
            <w:r w:rsidRPr="005B2D12">
              <w:rPr>
                <w:rFonts w:cs="Arial"/>
                <w:szCs w:val="24"/>
              </w:rPr>
              <w:t>poradenstvo.</w:t>
            </w:r>
          </w:p>
          <w:p w14:paraId="6C6805CA" w14:textId="77777777" w:rsidR="00224168" w:rsidRPr="005B2D12" w:rsidRDefault="00224168" w:rsidP="001B138C">
            <w:pPr>
              <w:rPr>
                <w:rFonts w:cs="Arial"/>
                <w:szCs w:val="24"/>
              </w:rPr>
            </w:pPr>
          </w:p>
          <w:p w14:paraId="6DB313CF" w14:textId="79863289" w:rsidR="00224168" w:rsidRPr="005B2D12" w:rsidRDefault="00224168" w:rsidP="001B138C">
            <w:pPr>
              <w:rPr>
                <w:rFonts w:cs="Arial"/>
                <w:b/>
                <w:bCs/>
                <w:szCs w:val="24"/>
              </w:rPr>
            </w:pPr>
            <w:r w:rsidRPr="005B2D12">
              <w:rPr>
                <w:rFonts w:cs="Arial"/>
                <w:szCs w:val="24"/>
              </w:rPr>
              <w:t>V roku 2019 som</w:t>
            </w:r>
            <w:r w:rsidR="000E31F7">
              <w:rPr>
                <w:rFonts w:cs="Arial"/>
                <w:szCs w:val="24"/>
              </w:rPr>
              <w:t xml:space="preserve"> sa </w:t>
            </w:r>
            <w:r w:rsidRPr="005B2D12">
              <w:rPr>
                <w:rFonts w:cs="Arial"/>
                <w:szCs w:val="24"/>
              </w:rPr>
              <w:t>zaoberala posudzovaním podnetu, ktorého predmetom bolo zamietnutie žiadosti</w:t>
            </w:r>
            <w:r w:rsidR="00A4335F">
              <w:rPr>
                <w:rFonts w:cs="Arial"/>
                <w:szCs w:val="24"/>
              </w:rPr>
              <w:t xml:space="preserve"> o </w:t>
            </w:r>
            <w:r w:rsidRPr="005B2D12">
              <w:rPr>
                <w:rFonts w:cs="Arial"/>
                <w:szCs w:val="24"/>
              </w:rPr>
              <w:t>úhradu zdravotníckej pomôcky</w:t>
            </w:r>
            <w:r w:rsidR="0093554B">
              <w:rPr>
                <w:rFonts w:cs="Arial"/>
                <w:szCs w:val="24"/>
              </w:rPr>
              <w:t> -</w:t>
            </w:r>
            <w:r w:rsidRPr="005B2D12">
              <w:rPr>
                <w:rFonts w:cs="Arial"/>
                <w:szCs w:val="24"/>
              </w:rPr>
              <w:t xml:space="preserve"> prenosného koncentrátoru kyslíka</w:t>
            </w:r>
            <w:r w:rsidRPr="005B2D12">
              <w:rPr>
                <w:rStyle w:val="Odkaznapoznmkupodiarou"/>
                <w:rFonts w:cs="Arial"/>
                <w:szCs w:val="24"/>
              </w:rPr>
              <w:footnoteReference w:id="76"/>
            </w:r>
            <w:r w:rsidRPr="005B2D12">
              <w:rPr>
                <w:rFonts w:cs="Arial"/>
                <w:szCs w:val="24"/>
              </w:rPr>
              <w:t>. Schválili ho len tým pacientom, ktorí mali súčasne stacionárny koncentrátor kyslíka</w:t>
            </w:r>
            <w:r w:rsidR="000E31F7">
              <w:rPr>
                <w:rFonts w:cs="Arial"/>
                <w:szCs w:val="24"/>
              </w:rPr>
              <w:t xml:space="preserve"> v </w:t>
            </w:r>
            <w:r w:rsidRPr="005B2D12">
              <w:rPr>
                <w:rFonts w:cs="Arial"/>
                <w:szCs w:val="24"/>
              </w:rPr>
              <w:t>domácom prostredí</w:t>
            </w:r>
            <w:r w:rsidR="0093554B">
              <w:rPr>
                <w:rFonts w:cs="Arial"/>
                <w:szCs w:val="24"/>
              </w:rPr>
              <w:t xml:space="preserve"> a </w:t>
            </w:r>
            <w:r w:rsidRPr="005B2D12">
              <w:rPr>
                <w:rFonts w:cs="Arial"/>
                <w:szCs w:val="24"/>
              </w:rPr>
              <w:t>spĺňali podmienky</w:t>
            </w:r>
            <w:r w:rsidR="000E31F7">
              <w:rPr>
                <w:rFonts w:cs="Arial"/>
                <w:szCs w:val="24"/>
              </w:rPr>
              <w:t xml:space="preserve"> pre </w:t>
            </w:r>
            <w:r w:rsidRPr="005B2D12">
              <w:rPr>
                <w:rFonts w:cs="Arial"/>
                <w:szCs w:val="24"/>
              </w:rPr>
              <w:t>jeho pridelenie.</w:t>
            </w:r>
            <w:r w:rsidR="000E31F7">
              <w:rPr>
                <w:rFonts w:cs="Arial"/>
                <w:szCs w:val="24"/>
              </w:rPr>
              <w:t xml:space="preserve"> V </w:t>
            </w:r>
            <w:r w:rsidRPr="005B2D12">
              <w:rPr>
                <w:rFonts w:cs="Arial"/>
                <w:b/>
                <w:bCs/>
                <w:szCs w:val="24"/>
              </w:rPr>
              <w:t>uvedenom prípade som konštatovala,</w:t>
            </w:r>
            <w:r w:rsidR="00C8556F">
              <w:rPr>
                <w:rFonts w:cs="Arial"/>
                <w:b/>
                <w:bCs/>
                <w:szCs w:val="24"/>
              </w:rPr>
              <w:t xml:space="preserve"> že </w:t>
            </w:r>
            <w:r w:rsidR="0093554B">
              <w:rPr>
                <w:rFonts w:cs="Arial"/>
                <w:b/>
                <w:bCs/>
                <w:szCs w:val="24"/>
              </w:rPr>
              <w:t>Čl. </w:t>
            </w:r>
            <w:r w:rsidRPr="005B2D12">
              <w:rPr>
                <w:rFonts w:cs="Arial"/>
                <w:b/>
                <w:bCs/>
                <w:szCs w:val="24"/>
              </w:rPr>
              <w:t>IX</w:t>
            </w:r>
            <w:r w:rsidR="00433AF2">
              <w:rPr>
                <w:rFonts w:cs="Arial"/>
                <w:b/>
                <w:bCs/>
                <w:szCs w:val="24"/>
              </w:rPr>
              <w:t xml:space="preserve"> ods. </w:t>
            </w:r>
            <w:r w:rsidRPr="005B2D12">
              <w:rPr>
                <w:rFonts w:cs="Arial"/>
                <w:b/>
                <w:bCs/>
                <w:szCs w:val="24"/>
              </w:rPr>
              <w:t>2 uvedeného odborného usmernenia bol diskriminačný, pretože podmieňoval nárok</w:t>
            </w:r>
            <w:r w:rsidR="00A4335F">
              <w:rPr>
                <w:rFonts w:cs="Arial"/>
                <w:b/>
                <w:bCs/>
                <w:szCs w:val="24"/>
              </w:rPr>
              <w:t xml:space="preserve"> na </w:t>
            </w:r>
            <w:r w:rsidRPr="005B2D12">
              <w:rPr>
                <w:rFonts w:cs="Arial"/>
                <w:b/>
                <w:bCs/>
                <w:szCs w:val="24"/>
              </w:rPr>
              <w:t>zdravotnícku pomôcku</w:t>
            </w:r>
            <w:r w:rsidR="0093554B">
              <w:rPr>
                <w:rFonts w:cs="Arial"/>
                <w:b/>
                <w:bCs/>
                <w:szCs w:val="24"/>
              </w:rPr>
              <w:t> -</w:t>
            </w:r>
            <w:r w:rsidRPr="005B2D12">
              <w:rPr>
                <w:rFonts w:cs="Arial"/>
                <w:b/>
                <w:bCs/>
                <w:szCs w:val="24"/>
              </w:rPr>
              <w:t xml:space="preserve"> prenosný kyslíkový koncentrátor, existenciou trvalého pracovného pomeru</w:t>
            </w:r>
            <w:r w:rsidRPr="005B2D12">
              <w:rPr>
                <w:rFonts w:cs="Arial"/>
                <w:szCs w:val="24"/>
              </w:rPr>
              <w:t xml:space="preserve">. </w:t>
            </w:r>
            <w:r w:rsidRPr="005B2D12">
              <w:rPr>
                <w:rFonts w:cs="Arial"/>
                <w:b/>
                <w:bCs/>
                <w:szCs w:val="24"/>
              </w:rPr>
              <w:t>Uvedený článok bol</w:t>
            </w:r>
            <w:r w:rsidR="000E31F7">
              <w:rPr>
                <w:rFonts w:cs="Arial"/>
                <w:b/>
                <w:bCs/>
                <w:szCs w:val="24"/>
              </w:rPr>
              <w:t xml:space="preserve"> v </w:t>
            </w:r>
            <w:r w:rsidRPr="005B2D12">
              <w:rPr>
                <w:rFonts w:cs="Arial"/>
                <w:b/>
                <w:bCs/>
                <w:szCs w:val="24"/>
              </w:rPr>
              <w:t>rozpore</w:t>
            </w:r>
            <w:r w:rsidR="00A4335F">
              <w:rPr>
                <w:rFonts w:cs="Arial"/>
                <w:b/>
                <w:bCs/>
                <w:szCs w:val="24"/>
              </w:rPr>
              <w:t xml:space="preserve"> s </w:t>
            </w:r>
            <w:r w:rsidRPr="005B2D12">
              <w:rPr>
                <w:rFonts w:cs="Arial"/>
                <w:b/>
                <w:bCs/>
                <w:szCs w:val="24"/>
              </w:rPr>
              <w:t>viacerými právami osôb</w:t>
            </w:r>
            <w:r w:rsidR="000E31F7">
              <w:rPr>
                <w:rFonts w:cs="Arial"/>
                <w:b/>
                <w:bCs/>
                <w:szCs w:val="24"/>
              </w:rPr>
              <w:t xml:space="preserve"> so </w:t>
            </w:r>
            <w:r w:rsidRPr="005B2D12">
              <w:rPr>
                <w:rFonts w:cs="Arial"/>
                <w:b/>
                <w:bCs/>
                <w:szCs w:val="24"/>
              </w:rPr>
              <w:t>zdravotným postihnutím garantovanými</w:t>
            </w:r>
            <w:r w:rsidR="000E31F7">
              <w:rPr>
                <w:rFonts w:cs="Arial"/>
                <w:b/>
                <w:bCs/>
                <w:szCs w:val="24"/>
              </w:rPr>
              <w:t xml:space="preserve"> v </w:t>
            </w:r>
            <w:r w:rsidRPr="005B2D12">
              <w:rPr>
                <w:rFonts w:cs="Arial"/>
                <w:b/>
                <w:bCs/>
                <w:szCs w:val="24"/>
              </w:rPr>
              <w:t>Dohovore</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Pr="005B2D12">
              <w:rPr>
                <w:rStyle w:val="Odkaznapoznmkupodiarou"/>
                <w:rFonts w:cs="Arial"/>
                <w:b/>
                <w:bCs/>
                <w:szCs w:val="24"/>
              </w:rPr>
              <w:footnoteReference w:id="77"/>
            </w:r>
            <w:r w:rsidRPr="005B2D12">
              <w:rPr>
                <w:rFonts w:cs="Arial"/>
                <w:b/>
                <w:bCs/>
                <w:szCs w:val="24"/>
              </w:rPr>
              <w:t>.</w:t>
            </w:r>
          </w:p>
          <w:p w14:paraId="0A0BEF1A" w14:textId="77777777" w:rsidR="00224168" w:rsidRPr="005B2D12" w:rsidRDefault="00224168" w:rsidP="001B138C">
            <w:pPr>
              <w:rPr>
                <w:rFonts w:cs="Arial"/>
                <w:szCs w:val="24"/>
              </w:rPr>
            </w:pPr>
          </w:p>
          <w:p w14:paraId="06E07883" w14:textId="250BDEC5" w:rsidR="00224168" w:rsidRPr="005B2D12" w:rsidRDefault="00224168" w:rsidP="001B138C">
            <w:pPr>
              <w:rPr>
                <w:rFonts w:cs="Arial"/>
                <w:szCs w:val="24"/>
              </w:rPr>
            </w:pPr>
            <w:r w:rsidRPr="005B2D12">
              <w:rPr>
                <w:rFonts w:cs="Arial"/>
                <w:szCs w:val="24"/>
              </w:rPr>
              <w:t>Prístup</w:t>
            </w:r>
            <w:r w:rsidR="0093554B">
              <w:rPr>
                <w:rFonts w:cs="Arial"/>
                <w:szCs w:val="24"/>
              </w:rPr>
              <w:t xml:space="preserve"> k </w:t>
            </w:r>
            <w:r w:rsidRPr="005B2D12">
              <w:rPr>
                <w:rFonts w:cs="Arial"/>
                <w:szCs w:val="24"/>
              </w:rPr>
              <w:t>úhrade zdravotnej pomôcky bol</w:t>
            </w:r>
            <w:r w:rsidR="0093554B">
              <w:rPr>
                <w:rFonts w:cs="Arial"/>
                <w:szCs w:val="24"/>
              </w:rPr>
              <w:t xml:space="preserve"> aj</w:t>
            </w:r>
            <w:r w:rsidR="000E31F7">
              <w:rPr>
                <w:rFonts w:cs="Arial"/>
                <w:szCs w:val="24"/>
              </w:rPr>
              <w:t xml:space="preserve"> v </w:t>
            </w:r>
            <w:r w:rsidRPr="005B2D12">
              <w:rPr>
                <w:rFonts w:cs="Arial"/>
                <w:szCs w:val="24"/>
              </w:rPr>
              <w:t>prípade odkázanosti</w:t>
            </w:r>
            <w:r w:rsidR="00A4335F">
              <w:rPr>
                <w:rFonts w:cs="Arial"/>
                <w:szCs w:val="24"/>
              </w:rPr>
              <w:t xml:space="preserve"> na </w:t>
            </w:r>
            <w:r w:rsidRPr="005B2D12">
              <w:rPr>
                <w:rFonts w:cs="Arial"/>
                <w:szCs w:val="24"/>
              </w:rPr>
              <w:t>ňu bezdôvodne obmedzený len</w:t>
            </w:r>
            <w:r w:rsidR="000E31F7">
              <w:rPr>
                <w:rFonts w:cs="Arial"/>
                <w:szCs w:val="24"/>
              </w:rPr>
              <w:t xml:space="preserve"> pre </w:t>
            </w:r>
            <w:r w:rsidRPr="005B2D12">
              <w:rPr>
                <w:rFonts w:cs="Arial"/>
                <w:szCs w:val="24"/>
              </w:rPr>
              <w:t>vybranú skupinu osôb,</w:t>
            </w:r>
            <w:r w:rsidR="0093554B">
              <w:rPr>
                <w:rFonts w:cs="Arial"/>
                <w:szCs w:val="24"/>
              </w:rPr>
              <w:t xml:space="preserve"> a </w:t>
            </w:r>
            <w:r w:rsidRPr="005B2D12">
              <w:rPr>
                <w:rFonts w:cs="Arial"/>
                <w:szCs w:val="24"/>
              </w:rPr>
              <w:t>teda</w:t>
            </w:r>
            <w:r w:rsidR="000E31F7">
              <w:rPr>
                <w:rFonts w:cs="Arial"/>
                <w:szCs w:val="24"/>
              </w:rPr>
              <w:t xml:space="preserve"> pre </w:t>
            </w:r>
            <w:r w:rsidRPr="005B2D12">
              <w:rPr>
                <w:rFonts w:cs="Arial"/>
                <w:szCs w:val="24"/>
              </w:rPr>
              <w:t>osoby</w:t>
            </w:r>
            <w:r w:rsidR="00A4335F">
              <w:rPr>
                <w:rFonts w:cs="Arial"/>
                <w:szCs w:val="24"/>
              </w:rPr>
              <w:t xml:space="preserve"> s </w:t>
            </w:r>
            <w:r w:rsidRPr="005B2D12">
              <w:rPr>
                <w:rFonts w:cs="Arial"/>
                <w:szCs w:val="24"/>
              </w:rPr>
              <w:t>trvalým pracovným pomerom.</w:t>
            </w:r>
          </w:p>
          <w:p w14:paraId="6C7BF8AD" w14:textId="77777777" w:rsidR="00224168" w:rsidRPr="005B2D12" w:rsidRDefault="00224168" w:rsidP="001B138C">
            <w:pPr>
              <w:rPr>
                <w:rFonts w:cs="Arial"/>
                <w:szCs w:val="24"/>
              </w:rPr>
            </w:pPr>
          </w:p>
          <w:p w14:paraId="6B0002CD" w14:textId="1DA36986" w:rsidR="00224168" w:rsidRPr="005B2D12" w:rsidRDefault="00224168" w:rsidP="001B138C">
            <w:pPr>
              <w:rPr>
                <w:rFonts w:cs="Arial"/>
                <w:b/>
                <w:bCs/>
                <w:szCs w:val="24"/>
              </w:rPr>
            </w:pPr>
            <w:r w:rsidRPr="005B2D12">
              <w:rPr>
                <w:rFonts w:cs="Arial"/>
                <w:b/>
                <w:bCs/>
                <w:szCs w:val="24"/>
              </w:rPr>
              <w:t>Následne, Ministerstvo zdravotníctva Slovenskej republiky prijalo ešte</w:t>
            </w:r>
            <w:r w:rsidR="000E31F7">
              <w:rPr>
                <w:rFonts w:cs="Arial"/>
                <w:b/>
                <w:bCs/>
                <w:szCs w:val="24"/>
              </w:rPr>
              <w:t xml:space="preserve"> v </w:t>
            </w:r>
            <w:r w:rsidRPr="005B2D12">
              <w:rPr>
                <w:rFonts w:cs="Arial"/>
                <w:b/>
                <w:bCs/>
                <w:szCs w:val="24"/>
              </w:rPr>
              <w:t>roku 2019 mnou uložené opatrenie</w:t>
            </w:r>
            <w:r w:rsidR="00A4335F">
              <w:rPr>
                <w:rFonts w:cs="Arial"/>
                <w:b/>
                <w:bCs/>
                <w:szCs w:val="24"/>
              </w:rPr>
              <w:t xml:space="preserve"> na </w:t>
            </w:r>
            <w:r w:rsidRPr="005B2D12">
              <w:rPr>
                <w:rFonts w:cs="Arial"/>
                <w:b/>
                <w:bCs/>
                <w:szCs w:val="24"/>
              </w:rPr>
              <w:t>nápravu</w:t>
            </w:r>
            <w:r w:rsidR="00A4335F">
              <w:rPr>
                <w:rFonts w:cs="Arial"/>
                <w:b/>
                <w:bCs/>
                <w:szCs w:val="24"/>
              </w:rPr>
              <w:t xml:space="preserve"> o </w:t>
            </w:r>
            <w:r w:rsidRPr="005B2D12">
              <w:rPr>
                <w:rFonts w:cs="Arial"/>
                <w:szCs w:val="24"/>
              </w:rPr>
              <w:t>bezodkladné odstránenie podmienky trvalého pracovného pomeru</w:t>
            </w:r>
            <w:r w:rsidRPr="005B2D12">
              <w:rPr>
                <w:rStyle w:val="Odkaznapoznmkupodiarou"/>
                <w:rFonts w:cs="Arial"/>
                <w:szCs w:val="24"/>
              </w:rPr>
              <w:footnoteReference w:id="78"/>
            </w:r>
            <w:r w:rsidRPr="005B2D12">
              <w:rPr>
                <w:rFonts w:cs="Arial"/>
                <w:szCs w:val="24"/>
              </w:rPr>
              <w:t>. Odborné usmernenie nahradilo novým.</w:t>
            </w:r>
            <w:r w:rsidR="000E31F7">
              <w:rPr>
                <w:rFonts w:cs="Arial"/>
                <w:szCs w:val="24"/>
              </w:rPr>
              <w:t xml:space="preserve"> V </w:t>
            </w:r>
            <w:r w:rsidRPr="005B2D12">
              <w:rPr>
                <w:rFonts w:cs="Arial"/>
                <w:b/>
                <w:bCs/>
                <w:szCs w:val="24"/>
              </w:rPr>
              <w:t>súčasnosti tak už neplatí podmienka,</w:t>
            </w:r>
            <w:r w:rsidR="00C8556F">
              <w:rPr>
                <w:rFonts w:cs="Arial"/>
                <w:b/>
                <w:bCs/>
                <w:szCs w:val="24"/>
              </w:rPr>
              <w:t xml:space="preserve"> že </w:t>
            </w:r>
            <w:r w:rsidRPr="005B2D12">
              <w:rPr>
                <w:rFonts w:cs="Arial"/>
                <w:b/>
                <w:bCs/>
                <w:szCs w:val="24"/>
              </w:rPr>
              <w:t>osoba, ktorá žiada</w:t>
            </w:r>
            <w:r w:rsidR="00A4335F">
              <w:rPr>
                <w:rFonts w:cs="Arial"/>
                <w:b/>
                <w:bCs/>
                <w:szCs w:val="24"/>
              </w:rPr>
              <w:t xml:space="preserve"> o </w:t>
            </w:r>
            <w:r w:rsidRPr="005B2D12">
              <w:rPr>
                <w:rFonts w:cs="Arial"/>
                <w:b/>
                <w:bCs/>
                <w:szCs w:val="24"/>
              </w:rPr>
              <w:t>poskytnutie prenosného kyslíkového koncentrátora, musí mať trvalý pracovný pomer</w:t>
            </w:r>
            <w:r w:rsidRPr="005B2D12">
              <w:rPr>
                <w:rFonts w:cs="Arial"/>
                <w:szCs w:val="24"/>
              </w:rPr>
              <w:t>. Rozhodujúcimi skutočnosťami</w:t>
            </w:r>
            <w:r w:rsidR="000E31F7">
              <w:rPr>
                <w:rFonts w:cs="Arial"/>
                <w:szCs w:val="24"/>
              </w:rPr>
              <w:t xml:space="preserve"> pri </w:t>
            </w:r>
            <w:r w:rsidRPr="005B2D12">
              <w:rPr>
                <w:rFonts w:cs="Arial"/>
                <w:szCs w:val="24"/>
              </w:rPr>
              <w:t>schvaľovaní zdravotníckej pomôcky</w:t>
            </w:r>
            <w:r w:rsidR="0093554B">
              <w:rPr>
                <w:rFonts w:cs="Arial"/>
                <w:szCs w:val="24"/>
              </w:rPr>
              <w:t> -</w:t>
            </w:r>
            <w:r w:rsidRPr="005B2D12">
              <w:rPr>
                <w:rFonts w:cs="Arial"/>
                <w:szCs w:val="24"/>
              </w:rPr>
              <w:t xml:space="preserve"> mobilného kyslíkového koncentrátora sú jedine zdravotný stav pacienta</w:t>
            </w:r>
            <w:r w:rsidR="0093554B">
              <w:rPr>
                <w:rFonts w:cs="Arial"/>
                <w:szCs w:val="24"/>
              </w:rPr>
              <w:t xml:space="preserve"> a </w:t>
            </w:r>
            <w:r w:rsidRPr="005B2D12">
              <w:rPr>
                <w:rFonts w:cs="Arial"/>
                <w:szCs w:val="24"/>
              </w:rPr>
              <w:t xml:space="preserve">indikácia pomôcky pacientovi odborným lekárom. </w:t>
            </w:r>
            <w:r w:rsidRPr="005B2D12">
              <w:rPr>
                <w:rFonts w:cs="Arial"/>
                <w:b/>
                <w:bCs/>
                <w:szCs w:val="24"/>
              </w:rPr>
              <w:t xml:space="preserve">Zdravotná poisťovňa preto nesmie otcovi </w:t>
            </w:r>
            <w:proofErr w:type="spellStart"/>
            <w:r w:rsidRPr="005B2D12">
              <w:rPr>
                <w:rFonts w:cs="Arial"/>
                <w:b/>
                <w:bCs/>
                <w:szCs w:val="24"/>
              </w:rPr>
              <w:t>podávateľky</w:t>
            </w:r>
            <w:proofErr w:type="spellEnd"/>
            <w:r w:rsidRPr="005B2D12">
              <w:rPr>
                <w:rFonts w:cs="Arial"/>
                <w:b/>
                <w:bCs/>
                <w:szCs w:val="24"/>
              </w:rPr>
              <w:t xml:space="preserve"> podnetu zamietnuť priznanie tejto zdravotníckej pomôcky</w:t>
            </w:r>
            <w:r w:rsidR="00C8556F">
              <w:rPr>
                <w:rFonts w:cs="Arial"/>
                <w:b/>
                <w:bCs/>
                <w:szCs w:val="24"/>
              </w:rPr>
              <w:t xml:space="preserve"> z </w:t>
            </w:r>
            <w:r w:rsidRPr="005B2D12">
              <w:rPr>
                <w:rFonts w:cs="Arial"/>
                <w:b/>
                <w:bCs/>
                <w:szCs w:val="24"/>
              </w:rPr>
              <w:t>dôvodu,</w:t>
            </w:r>
            <w:r w:rsidR="00C8556F">
              <w:rPr>
                <w:rFonts w:cs="Arial"/>
                <w:b/>
                <w:bCs/>
                <w:szCs w:val="24"/>
              </w:rPr>
              <w:t xml:space="preserve"> že </w:t>
            </w:r>
            <w:r w:rsidRPr="005B2D12">
              <w:rPr>
                <w:rFonts w:cs="Arial"/>
                <w:b/>
                <w:bCs/>
                <w:szCs w:val="24"/>
              </w:rPr>
              <w:t>je dôchodcom.</w:t>
            </w:r>
          </w:p>
          <w:p w14:paraId="7A785959" w14:textId="77777777" w:rsidR="00224168" w:rsidRPr="005B2D12" w:rsidRDefault="00224168" w:rsidP="001B138C">
            <w:pPr>
              <w:rPr>
                <w:rFonts w:cs="Arial"/>
                <w:szCs w:val="24"/>
              </w:rPr>
            </w:pPr>
          </w:p>
          <w:p w14:paraId="7608944E" w14:textId="16BFAF36" w:rsidR="00224168" w:rsidRPr="005B2D12" w:rsidRDefault="00224168" w:rsidP="001B138C">
            <w:pPr>
              <w:spacing w:line="240" w:lineRule="auto"/>
              <w:contextualSpacing/>
              <w:rPr>
                <w:rFonts w:eastAsia="Times New Roman" w:cs="Arial"/>
                <w:szCs w:val="24"/>
                <w:lang w:eastAsia="sk-SK"/>
              </w:rPr>
            </w:pPr>
            <w:proofErr w:type="spellStart"/>
            <w:r w:rsidRPr="005B2D12">
              <w:rPr>
                <w:rFonts w:cs="Arial"/>
                <w:szCs w:val="24"/>
              </w:rPr>
              <w:t>Podávateľku</w:t>
            </w:r>
            <w:proofErr w:type="spellEnd"/>
            <w:r w:rsidRPr="005B2D12">
              <w:rPr>
                <w:rFonts w:cs="Arial"/>
                <w:szCs w:val="24"/>
              </w:rPr>
              <w:t xml:space="preserve"> podnetu som informovala</w:t>
            </w:r>
            <w:r w:rsidR="00A4335F">
              <w:rPr>
                <w:rFonts w:cs="Arial"/>
                <w:szCs w:val="24"/>
              </w:rPr>
              <w:t xml:space="preserve"> o </w:t>
            </w:r>
            <w:r w:rsidRPr="005B2D12">
              <w:rPr>
                <w:rFonts w:cs="Arial"/>
                <w:szCs w:val="24"/>
              </w:rPr>
              <w:t>aktuálnych podmienkach</w:t>
            </w:r>
            <w:r w:rsidR="00A4335F">
              <w:rPr>
                <w:rFonts w:cs="Arial"/>
                <w:szCs w:val="24"/>
              </w:rPr>
              <w:t xml:space="preserve"> na </w:t>
            </w:r>
            <w:r w:rsidRPr="005B2D12">
              <w:rPr>
                <w:rFonts w:cs="Arial"/>
                <w:szCs w:val="24"/>
              </w:rPr>
              <w:t>schválenie mobilného kyslíkového koncentrátora. Tiež som ju poučila</w:t>
            </w:r>
            <w:r w:rsidR="00A4335F">
              <w:rPr>
                <w:rFonts w:cs="Arial"/>
                <w:szCs w:val="24"/>
              </w:rPr>
              <w:t xml:space="preserve"> o </w:t>
            </w:r>
            <w:r w:rsidRPr="005B2D12">
              <w:rPr>
                <w:rFonts w:cs="Arial"/>
                <w:szCs w:val="24"/>
              </w:rPr>
              <w:t>tom,</w:t>
            </w:r>
            <w:r w:rsidR="00C8556F">
              <w:rPr>
                <w:rFonts w:cs="Arial"/>
                <w:szCs w:val="24"/>
              </w:rPr>
              <w:t xml:space="preserve"> že </w:t>
            </w:r>
            <w:r w:rsidR="000E31F7">
              <w:rPr>
                <w:rFonts w:cs="Arial"/>
                <w:szCs w:val="24"/>
              </w:rPr>
              <w:t>v </w:t>
            </w:r>
            <w:r w:rsidRPr="005B2D12">
              <w:rPr>
                <w:rFonts w:cs="Arial"/>
                <w:b/>
                <w:bCs/>
                <w:szCs w:val="24"/>
              </w:rPr>
              <w:t>prípade, ak by</w:t>
            </w:r>
            <w:r w:rsidR="00C8556F">
              <w:rPr>
                <w:rFonts w:cs="Arial"/>
                <w:b/>
                <w:bCs/>
                <w:szCs w:val="24"/>
              </w:rPr>
              <w:t xml:space="preserve"> zo </w:t>
            </w:r>
            <w:r w:rsidRPr="005B2D12">
              <w:rPr>
                <w:rFonts w:cs="Arial"/>
                <w:b/>
                <w:bCs/>
                <w:szCs w:val="24"/>
              </w:rPr>
              <w:t>strany zdravotnej poisťovne predsa len došlo</w:t>
            </w:r>
            <w:r w:rsidR="0093554B">
              <w:rPr>
                <w:rFonts w:cs="Arial"/>
                <w:b/>
                <w:bCs/>
                <w:szCs w:val="24"/>
              </w:rPr>
              <w:t xml:space="preserve"> k </w:t>
            </w:r>
            <w:r w:rsidRPr="005B2D12">
              <w:rPr>
                <w:rFonts w:cs="Arial"/>
                <w:b/>
                <w:bCs/>
                <w:szCs w:val="24"/>
              </w:rPr>
              <w:t>odmietnutiu priznania tejto zdravotníckej pomôcky jej otcovi, môže</w:t>
            </w:r>
            <w:r w:rsidR="000E31F7">
              <w:rPr>
                <w:rFonts w:cs="Arial"/>
                <w:b/>
                <w:bCs/>
                <w:szCs w:val="24"/>
              </w:rPr>
              <w:t xml:space="preserve"> sa </w:t>
            </w:r>
            <w:r w:rsidR="00A4335F">
              <w:rPr>
                <w:rFonts w:cs="Arial"/>
                <w:b/>
                <w:bCs/>
                <w:szCs w:val="24"/>
              </w:rPr>
              <w:t>na </w:t>
            </w:r>
            <w:r w:rsidRPr="005B2D12">
              <w:rPr>
                <w:rFonts w:cs="Arial"/>
                <w:b/>
                <w:bCs/>
                <w:szCs w:val="24"/>
              </w:rPr>
              <w:t>mňa opätovne obrátiť.</w:t>
            </w:r>
            <w:r w:rsidRPr="005B2D12">
              <w:rPr>
                <w:rFonts w:cs="Arial"/>
                <w:szCs w:val="24"/>
              </w:rPr>
              <w:t xml:space="preserve">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by</w:t>
            </w:r>
            <w:r w:rsidR="000E31F7">
              <w:rPr>
                <w:rFonts w:cs="Arial"/>
                <w:szCs w:val="24"/>
              </w:rPr>
              <w:t xml:space="preserve"> v </w:t>
            </w:r>
            <w:r w:rsidRPr="005B2D12">
              <w:rPr>
                <w:rFonts w:cs="Arial"/>
                <w:szCs w:val="24"/>
              </w:rPr>
              <w:t>takom prípade preskúmal postup zdravotnej poisťovne.</w:t>
            </w:r>
          </w:p>
        </w:tc>
      </w:tr>
    </w:tbl>
    <w:p w14:paraId="083D0649" w14:textId="77777777" w:rsidR="00224168" w:rsidRPr="005B2D12" w:rsidRDefault="00224168" w:rsidP="00224168">
      <w:pPr>
        <w:spacing w:line="240" w:lineRule="auto"/>
        <w:rPr>
          <w:rFonts w:cs="Arial"/>
        </w:rPr>
      </w:pPr>
    </w:p>
    <w:p w14:paraId="2826C82E" w14:textId="77777777" w:rsidR="00224168" w:rsidRPr="005B2D12" w:rsidRDefault="00224168" w:rsidP="00224168">
      <w:pPr>
        <w:spacing w:after="160" w:line="240" w:lineRule="auto"/>
        <w:jc w:val="left"/>
        <w:rPr>
          <w:rFonts w:cs="Arial"/>
        </w:rPr>
      </w:pPr>
      <w:r w:rsidRPr="005B2D12">
        <w:rPr>
          <w:rFonts w:cs="Arial"/>
        </w:rPr>
        <w:br w:type="page"/>
      </w:r>
    </w:p>
    <w:p w14:paraId="72DA663F" w14:textId="77777777" w:rsidR="00224168" w:rsidRPr="005B2D12" w:rsidRDefault="00224168" w:rsidP="00224168">
      <w:pPr>
        <w:pStyle w:val="Nadpis4"/>
        <w:numPr>
          <w:ilvl w:val="0"/>
          <w:numId w:val="5"/>
        </w:numPr>
        <w:spacing w:line="240" w:lineRule="auto"/>
        <w:ind w:left="426" w:hanging="426"/>
        <w:rPr>
          <w:rFonts w:cs="Arial"/>
        </w:rPr>
      </w:pPr>
      <w:r w:rsidRPr="005B2D12">
        <w:rPr>
          <w:rFonts w:cs="Arial"/>
        </w:rPr>
        <w:t>Sociálne poistenie</w:t>
      </w:r>
    </w:p>
    <w:p w14:paraId="3F91816A" w14:textId="77777777" w:rsidR="00224168" w:rsidRPr="005B2D12" w:rsidRDefault="00224168" w:rsidP="00224168">
      <w:pPr>
        <w:spacing w:line="240" w:lineRule="auto"/>
        <w:rPr>
          <w:rFonts w:cs="Arial"/>
        </w:rPr>
      </w:pPr>
    </w:p>
    <w:p w14:paraId="4C1E832B" w14:textId="77777777" w:rsidR="00224168" w:rsidRPr="005B2D12" w:rsidRDefault="00224168" w:rsidP="00224168">
      <w:pPr>
        <w:spacing w:line="240" w:lineRule="auto"/>
        <w:rPr>
          <w:rFonts w:eastAsia="Times New Roman" w:cs="Arial"/>
          <w:b/>
          <w:szCs w:val="24"/>
          <w:lang w:eastAsia="sk-SK"/>
        </w:rPr>
      </w:pPr>
      <w:r w:rsidRPr="005B2D12">
        <w:rPr>
          <w:rFonts w:eastAsia="Times New Roman" w:cs="Arial"/>
          <w:b/>
          <w:szCs w:val="24"/>
          <w:lang w:eastAsia="sk-SK"/>
        </w:rPr>
        <w:t>SÚHRN HLAVNÝCH ZISTENÍ:</w:t>
      </w:r>
    </w:p>
    <w:p w14:paraId="499AE349" w14:textId="7857FB7A" w:rsidR="00224168" w:rsidRPr="005B2D12" w:rsidRDefault="00224168" w:rsidP="00224168">
      <w:pPr>
        <w:spacing w:line="240" w:lineRule="auto"/>
        <w:rPr>
          <w:rFonts w:cs="Arial"/>
          <w:szCs w:val="24"/>
        </w:rPr>
      </w:pPr>
      <w:r w:rsidRPr="005B2D12">
        <w:rPr>
          <w:rFonts w:cs="Arial"/>
          <w:szCs w:val="24"/>
        </w:rPr>
        <w:t>Pri prešetrovaní podnetov</w:t>
      </w:r>
      <w:r w:rsidR="000E31F7">
        <w:rPr>
          <w:rFonts w:cs="Arial"/>
          <w:szCs w:val="24"/>
        </w:rPr>
        <w:t xml:space="preserve"> v </w:t>
      </w:r>
      <w:r w:rsidRPr="005B2D12">
        <w:rPr>
          <w:rFonts w:cs="Arial"/>
          <w:szCs w:val="24"/>
        </w:rPr>
        <w:t>oblasti sociálneho poistenia som zaznamenala najmä tieto problémy:</w:t>
      </w:r>
    </w:p>
    <w:p w14:paraId="560E391E" w14:textId="4E5ADAFA"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Zvýšenie počtu podnetov,</w:t>
      </w:r>
      <w:r w:rsidR="000E31F7">
        <w:rPr>
          <w:rFonts w:cs="Arial"/>
          <w:b/>
          <w:bCs/>
          <w:szCs w:val="24"/>
        </w:rPr>
        <w:t xml:space="preserve"> v </w:t>
      </w:r>
      <w:r w:rsidRPr="005B2D12">
        <w:rPr>
          <w:rFonts w:cs="Arial"/>
          <w:b/>
          <w:bCs/>
          <w:szCs w:val="24"/>
        </w:rPr>
        <w:t>ktorých podávatelia žiadajú</w:t>
      </w:r>
      <w:r w:rsidR="00A4335F">
        <w:rPr>
          <w:rFonts w:cs="Arial"/>
          <w:b/>
          <w:bCs/>
          <w:szCs w:val="24"/>
        </w:rPr>
        <w:t xml:space="preserve"> o </w:t>
      </w:r>
      <w:r w:rsidRPr="005B2D12">
        <w:rPr>
          <w:rFonts w:cs="Arial"/>
          <w:b/>
          <w:bCs/>
          <w:szCs w:val="24"/>
        </w:rPr>
        <w:t>pomoc</w:t>
      </w:r>
      <w:r w:rsidR="000E31F7">
        <w:rPr>
          <w:rFonts w:cs="Arial"/>
          <w:b/>
          <w:bCs/>
          <w:szCs w:val="24"/>
        </w:rPr>
        <w:t xml:space="preserve"> pri </w:t>
      </w:r>
      <w:r w:rsidRPr="005B2D12">
        <w:rPr>
          <w:rFonts w:cs="Arial"/>
          <w:b/>
          <w:bCs/>
          <w:szCs w:val="24"/>
        </w:rPr>
        <w:t xml:space="preserve">prehodnotení výšky priznaného invalidného dôchodku. </w:t>
      </w:r>
    </w:p>
    <w:p w14:paraId="7AB20651" w14:textId="35885D0E"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Zníženie životnej úrovne ľudí</w:t>
      </w:r>
      <w:r w:rsidR="000E31F7">
        <w:rPr>
          <w:rFonts w:cs="Arial"/>
          <w:b/>
          <w:bCs/>
          <w:szCs w:val="24"/>
        </w:rPr>
        <w:t xml:space="preserve"> so </w:t>
      </w:r>
      <w:r w:rsidRPr="005B2D12">
        <w:rPr>
          <w:rFonts w:cs="Arial"/>
          <w:b/>
          <w:bCs/>
          <w:szCs w:val="24"/>
        </w:rPr>
        <w:t>zdravotným postihnutím</w:t>
      </w:r>
      <w:r w:rsidR="000E31F7">
        <w:rPr>
          <w:rFonts w:cs="Arial"/>
          <w:b/>
          <w:bCs/>
          <w:szCs w:val="24"/>
        </w:rPr>
        <w:t xml:space="preserve"> v </w:t>
      </w:r>
      <w:r w:rsidRPr="005B2D12">
        <w:rPr>
          <w:rFonts w:cs="Arial"/>
          <w:szCs w:val="24"/>
        </w:rPr>
        <w:t>čase pandémie COVID-19. Podávatelia podnetov, ktorí poberajú</w:t>
      </w:r>
      <w:r w:rsidR="0093554B">
        <w:rPr>
          <w:rFonts w:cs="Arial"/>
          <w:szCs w:val="24"/>
        </w:rPr>
        <w:t xml:space="preserve"> tzv. </w:t>
      </w:r>
      <w:r w:rsidRPr="005B2D12">
        <w:rPr>
          <w:rFonts w:cs="Arial"/>
          <w:szCs w:val="24"/>
        </w:rPr>
        <w:t>čiastočné invalidné dôchodky, hľadajú rôzne možnosti, ako</w:t>
      </w:r>
      <w:r w:rsidR="000E31F7">
        <w:rPr>
          <w:rFonts w:cs="Arial"/>
          <w:szCs w:val="24"/>
        </w:rPr>
        <w:t xml:space="preserve"> si </w:t>
      </w:r>
      <w:r w:rsidRPr="005B2D12">
        <w:rPr>
          <w:rFonts w:cs="Arial"/>
          <w:szCs w:val="24"/>
        </w:rPr>
        <w:t>zvýšiť príjem, najmä</w:t>
      </w:r>
      <w:r w:rsidR="00A4335F">
        <w:rPr>
          <w:rFonts w:cs="Arial"/>
          <w:szCs w:val="24"/>
        </w:rPr>
        <w:t xml:space="preserve"> s </w:t>
      </w:r>
      <w:r w:rsidRPr="005B2D12">
        <w:rPr>
          <w:rFonts w:cs="Arial"/>
          <w:szCs w:val="24"/>
        </w:rPr>
        <w:t>poukazom</w:t>
      </w:r>
      <w:r w:rsidR="00A4335F">
        <w:rPr>
          <w:rFonts w:cs="Arial"/>
          <w:szCs w:val="24"/>
        </w:rPr>
        <w:t xml:space="preserve"> na </w:t>
      </w:r>
      <w:r w:rsidRPr="005B2D12">
        <w:rPr>
          <w:rFonts w:cs="Arial"/>
          <w:szCs w:val="24"/>
        </w:rPr>
        <w:t>možnosť zvýšenia nízkych invalidných dôchodkov.</w:t>
      </w:r>
    </w:p>
    <w:p w14:paraId="1AA94A23" w14:textId="0F88D3C7"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Zdĺhavé až neprimerane dlhé lehoty</w:t>
      </w:r>
      <w:r w:rsidR="00A4335F">
        <w:rPr>
          <w:rFonts w:cs="Arial"/>
          <w:b/>
          <w:bCs/>
          <w:szCs w:val="24"/>
        </w:rPr>
        <w:t xml:space="preserve"> na </w:t>
      </w:r>
      <w:r w:rsidRPr="005B2D12">
        <w:rPr>
          <w:rFonts w:cs="Arial"/>
          <w:b/>
          <w:bCs/>
          <w:szCs w:val="24"/>
        </w:rPr>
        <w:t>vybavenie žiadostí</w:t>
      </w:r>
      <w:r w:rsidR="00A4335F">
        <w:rPr>
          <w:rFonts w:cs="Arial"/>
          <w:b/>
          <w:bCs/>
          <w:szCs w:val="24"/>
        </w:rPr>
        <w:t xml:space="preserve"> o </w:t>
      </w:r>
      <w:r w:rsidRPr="005B2D12">
        <w:rPr>
          <w:rFonts w:cs="Arial"/>
          <w:b/>
          <w:bCs/>
          <w:szCs w:val="24"/>
        </w:rPr>
        <w:t>priznanie invalidného dôchodku</w:t>
      </w:r>
      <w:r w:rsidR="0093554B">
        <w:rPr>
          <w:rFonts w:cs="Arial"/>
          <w:b/>
          <w:bCs/>
          <w:szCs w:val="24"/>
        </w:rPr>
        <w:t xml:space="preserve"> a </w:t>
      </w:r>
      <w:r w:rsidRPr="005B2D12">
        <w:rPr>
          <w:rFonts w:cs="Arial"/>
          <w:b/>
          <w:bCs/>
          <w:szCs w:val="24"/>
        </w:rPr>
        <w:t>negatívny dopad takéhoto konania</w:t>
      </w:r>
      <w:r w:rsidR="00A4335F">
        <w:rPr>
          <w:rFonts w:cs="Arial"/>
          <w:b/>
          <w:bCs/>
          <w:szCs w:val="24"/>
        </w:rPr>
        <w:t xml:space="preserve"> na </w:t>
      </w:r>
      <w:r w:rsidRPr="005B2D12">
        <w:rPr>
          <w:rFonts w:cs="Arial"/>
          <w:b/>
          <w:bCs/>
          <w:szCs w:val="24"/>
        </w:rPr>
        <w:t xml:space="preserve">účastníkov konania. </w:t>
      </w:r>
      <w:r w:rsidRPr="005B2D12">
        <w:rPr>
          <w:rFonts w:cs="Arial"/>
          <w:szCs w:val="24"/>
        </w:rPr>
        <w:t>Sociálna poisťovňa argumentuje extrémnym výpadkom odborne kvalifikovaných zamestnancov</w:t>
      </w:r>
      <w:r w:rsidR="000E31F7">
        <w:rPr>
          <w:rFonts w:cs="Arial"/>
          <w:szCs w:val="24"/>
        </w:rPr>
        <w:t xml:space="preserve"> v </w:t>
      </w:r>
      <w:r w:rsidRPr="005B2D12">
        <w:rPr>
          <w:rFonts w:cs="Arial"/>
          <w:szCs w:val="24"/>
        </w:rPr>
        <w:t xml:space="preserve">období </w:t>
      </w:r>
      <w:proofErr w:type="spellStart"/>
      <w:r w:rsidRPr="005B2D12">
        <w:rPr>
          <w:rFonts w:cs="Arial"/>
          <w:szCs w:val="24"/>
        </w:rPr>
        <w:t>pandemickej</w:t>
      </w:r>
      <w:proofErr w:type="spellEnd"/>
      <w:r w:rsidRPr="005B2D12">
        <w:rPr>
          <w:rFonts w:cs="Arial"/>
          <w:szCs w:val="24"/>
        </w:rPr>
        <w:t xml:space="preserve"> situácie, ktorí rozhodujú,</w:t>
      </w:r>
      <w:r w:rsidR="0093554B">
        <w:rPr>
          <w:rFonts w:cs="Arial"/>
          <w:szCs w:val="24"/>
        </w:rPr>
        <w:t xml:space="preserve"> a </w:t>
      </w:r>
      <w:r w:rsidRPr="005B2D12">
        <w:rPr>
          <w:rFonts w:cs="Arial"/>
          <w:szCs w:val="24"/>
        </w:rPr>
        <w:t>zároveň zodpovedajú</w:t>
      </w:r>
      <w:r w:rsidR="00C8556F">
        <w:rPr>
          <w:rFonts w:cs="Arial"/>
          <w:szCs w:val="24"/>
        </w:rPr>
        <w:t xml:space="preserve"> za </w:t>
      </w:r>
      <w:r w:rsidRPr="005B2D12">
        <w:rPr>
          <w:rFonts w:cs="Arial"/>
          <w:szCs w:val="24"/>
        </w:rPr>
        <w:t>výplatu dávok financovaných</w:t>
      </w:r>
      <w:r w:rsidR="00C8556F">
        <w:rPr>
          <w:rFonts w:cs="Arial"/>
          <w:szCs w:val="24"/>
        </w:rPr>
        <w:t xml:space="preserve"> z </w:t>
      </w:r>
      <w:r w:rsidRPr="005B2D12">
        <w:rPr>
          <w:rFonts w:cs="Arial"/>
          <w:szCs w:val="24"/>
        </w:rPr>
        <w:t>verejných finančných prostriedkov.</w:t>
      </w:r>
      <w:r w:rsidRPr="005B2D12">
        <w:rPr>
          <w:rFonts w:cs="Arial"/>
          <w:b/>
          <w:bCs/>
          <w:szCs w:val="24"/>
        </w:rPr>
        <w:t xml:space="preserve"> </w:t>
      </w:r>
    </w:p>
    <w:p w14:paraId="6B8DEC2A" w14:textId="59364C96"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Nejednotnosť lekárskej posudkovej činnosti, ako</w:t>
      </w:r>
      <w:r w:rsidR="0093554B">
        <w:rPr>
          <w:rFonts w:cs="Arial"/>
          <w:b/>
          <w:bCs/>
          <w:szCs w:val="24"/>
        </w:rPr>
        <w:t xml:space="preserve"> aj </w:t>
      </w:r>
      <w:r w:rsidRPr="005B2D12">
        <w:rPr>
          <w:rFonts w:cs="Arial"/>
          <w:b/>
          <w:bCs/>
          <w:szCs w:val="24"/>
        </w:rPr>
        <w:t>rozdielnosti kritérií</w:t>
      </w:r>
      <w:r w:rsidR="000E31F7">
        <w:rPr>
          <w:rFonts w:cs="Arial"/>
          <w:b/>
          <w:bCs/>
          <w:szCs w:val="24"/>
        </w:rPr>
        <w:t xml:space="preserve"> pre </w:t>
      </w:r>
      <w:r w:rsidRPr="005B2D12">
        <w:rPr>
          <w:rFonts w:cs="Arial"/>
          <w:b/>
          <w:bCs/>
          <w:szCs w:val="24"/>
        </w:rPr>
        <w:t>posudzovanie zdravotného stavu poistencov</w:t>
      </w:r>
      <w:r w:rsidRPr="005B2D12">
        <w:rPr>
          <w:rFonts w:cs="Arial"/>
          <w:szCs w:val="24"/>
        </w:rPr>
        <w:t>, čo potvrdzuje dôvodnosť požiadavky</w:t>
      </w:r>
      <w:r w:rsidR="00A4335F">
        <w:rPr>
          <w:rFonts w:cs="Arial"/>
          <w:szCs w:val="24"/>
        </w:rPr>
        <w:t xml:space="preserve"> na </w:t>
      </w:r>
      <w:r w:rsidRPr="005B2D12">
        <w:rPr>
          <w:rFonts w:cs="Arial"/>
          <w:szCs w:val="24"/>
        </w:rPr>
        <w:t>prijatie legislatívnej úpravy</w:t>
      </w:r>
      <w:r w:rsidR="00A4335F">
        <w:rPr>
          <w:rFonts w:cs="Arial"/>
          <w:szCs w:val="24"/>
        </w:rPr>
        <w:t xml:space="preserve"> s </w:t>
      </w:r>
      <w:r w:rsidRPr="005B2D12">
        <w:rPr>
          <w:rFonts w:cs="Arial"/>
          <w:szCs w:val="24"/>
        </w:rPr>
        <w:t>cieľom zjednotenia lekárskej posudkovej činnosti.</w:t>
      </w:r>
    </w:p>
    <w:p w14:paraId="3EAA0417" w14:textId="6D5A86CD"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Nesúhlas osôb</w:t>
      </w:r>
      <w:r w:rsidR="000E31F7">
        <w:rPr>
          <w:rFonts w:cs="Arial"/>
          <w:b/>
          <w:bCs/>
          <w:szCs w:val="24"/>
        </w:rPr>
        <w:t xml:space="preserve"> so </w:t>
      </w:r>
      <w:r w:rsidRPr="005B2D12">
        <w:rPr>
          <w:rFonts w:cs="Arial"/>
          <w:b/>
          <w:bCs/>
          <w:szCs w:val="24"/>
        </w:rPr>
        <w:t>zdravotným postihnutím</w:t>
      </w:r>
      <w:r w:rsidR="00A4335F">
        <w:rPr>
          <w:rFonts w:cs="Arial"/>
          <w:b/>
          <w:bCs/>
          <w:szCs w:val="24"/>
        </w:rPr>
        <w:t xml:space="preserve"> s </w:t>
      </w:r>
      <w:r w:rsidRPr="005B2D12">
        <w:rPr>
          <w:rFonts w:cs="Arial"/>
          <w:b/>
          <w:bCs/>
          <w:szCs w:val="24"/>
        </w:rPr>
        <w:t>rozhodnutím Sociálnej poisťovne</w:t>
      </w:r>
      <w:r w:rsidR="000E31F7">
        <w:rPr>
          <w:rFonts w:cs="Arial"/>
          <w:b/>
          <w:bCs/>
          <w:szCs w:val="24"/>
        </w:rPr>
        <w:t xml:space="preserve"> vo </w:t>
      </w:r>
      <w:r w:rsidRPr="005B2D12">
        <w:rPr>
          <w:rFonts w:cs="Arial"/>
          <w:b/>
          <w:bCs/>
          <w:szCs w:val="24"/>
        </w:rPr>
        <w:t>veci uplatnenia nároku</w:t>
      </w:r>
      <w:r w:rsidR="00A4335F">
        <w:rPr>
          <w:rFonts w:cs="Arial"/>
          <w:b/>
          <w:bCs/>
          <w:szCs w:val="24"/>
        </w:rPr>
        <w:t xml:space="preserve"> na </w:t>
      </w:r>
      <w:r w:rsidRPr="005B2D12">
        <w:rPr>
          <w:rFonts w:cs="Arial"/>
          <w:b/>
          <w:bCs/>
          <w:szCs w:val="24"/>
        </w:rPr>
        <w:t>invalidný dôchodok</w:t>
      </w:r>
      <w:r w:rsidR="00C8556F">
        <w:rPr>
          <w:rFonts w:cs="Arial"/>
          <w:b/>
          <w:bCs/>
          <w:szCs w:val="24"/>
        </w:rPr>
        <w:t xml:space="preserve"> z </w:t>
      </w:r>
      <w:r w:rsidRPr="005B2D12">
        <w:rPr>
          <w:rFonts w:cs="Arial"/>
          <w:b/>
          <w:bCs/>
          <w:szCs w:val="24"/>
        </w:rPr>
        <w:t>dôvodu nesprávneho postupu posudkových lekárov sociálneho poistenia</w:t>
      </w:r>
      <w:r w:rsidRPr="005B2D12">
        <w:rPr>
          <w:rFonts w:cs="Arial"/>
          <w:szCs w:val="24"/>
        </w:rPr>
        <w:t xml:space="preserve"> Sociálnej poisťovne</w:t>
      </w:r>
      <w:r w:rsidR="000E31F7">
        <w:rPr>
          <w:rFonts w:cs="Arial"/>
          <w:szCs w:val="24"/>
        </w:rPr>
        <w:t xml:space="preserve"> pri </w:t>
      </w:r>
      <w:r w:rsidRPr="005B2D12">
        <w:rPr>
          <w:rFonts w:cs="Arial"/>
          <w:szCs w:val="24"/>
        </w:rPr>
        <w:t>posudzovaní miery schopnosti vykonávať zárobkovú činnosť</w:t>
      </w:r>
      <w:r w:rsidR="000E31F7">
        <w:rPr>
          <w:rFonts w:cs="Arial"/>
          <w:szCs w:val="24"/>
        </w:rPr>
        <w:t xml:space="preserve"> v </w:t>
      </w:r>
      <w:r w:rsidRPr="005B2D12">
        <w:rPr>
          <w:rFonts w:cs="Arial"/>
          <w:szCs w:val="24"/>
        </w:rPr>
        <w:t>porovnaní</w:t>
      </w:r>
      <w:r w:rsidR="000E31F7">
        <w:rPr>
          <w:rFonts w:cs="Arial"/>
          <w:szCs w:val="24"/>
        </w:rPr>
        <w:t xml:space="preserve"> so </w:t>
      </w:r>
      <w:r w:rsidRPr="005B2D12">
        <w:rPr>
          <w:rFonts w:cs="Arial"/>
          <w:szCs w:val="24"/>
        </w:rPr>
        <w:t>zdravou fyzickou osobou. Podávatelia namietali najmä podhodnocovanie miery poklesu schopnosti vykonávať zárobkovú činnosť</w:t>
      </w:r>
      <w:r w:rsidR="000E31F7">
        <w:rPr>
          <w:rFonts w:cs="Arial"/>
          <w:szCs w:val="24"/>
        </w:rPr>
        <w:t xml:space="preserve"> v </w:t>
      </w:r>
      <w:r w:rsidRPr="005B2D12">
        <w:rPr>
          <w:rFonts w:cs="Arial"/>
          <w:szCs w:val="24"/>
        </w:rPr>
        <w:t>porovnaní</w:t>
      </w:r>
      <w:r w:rsidR="000E31F7">
        <w:rPr>
          <w:rFonts w:cs="Arial"/>
          <w:szCs w:val="24"/>
        </w:rPr>
        <w:t xml:space="preserve"> so </w:t>
      </w:r>
      <w:r w:rsidRPr="005B2D12">
        <w:rPr>
          <w:rFonts w:cs="Arial"/>
          <w:szCs w:val="24"/>
        </w:rPr>
        <w:t>zdravou osobou</w:t>
      </w:r>
      <w:r w:rsidR="0093554B">
        <w:rPr>
          <w:rFonts w:cs="Arial"/>
          <w:szCs w:val="24"/>
        </w:rPr>
        <w:t xml:space="preserve"> a </w:t>
      </w:r>
      <w:r w:rsidRPr="005B2D12">
        <w:rPr>
          <w:rFonts w:cs="Arial"/>
          <w:szCs w:val="24"/>
        </w:rPr>
        <w:t>určenie choroby</w:t>
      </w:r>
      <w:r w:rsidR="00A4335F">
        <w:rPr>
          <w:rFonts w:cs="Arial"/>
          <w:szCs w:val="24"/>
        </w:rPr>
        <w:t xml:space="preserve"> s </w:t>
      </w:r>
      <w:r w:rsidRPr="005B2D12">
        <w:rPr>
          <w:rFonts w:cs="Arial"/>
          <w:szCs w:val="24"/>
        </w:rPr>
        <w:t>menším percentuálnym ohodnotením poklesu vykonávať zárobkovú činnosť</w:t>
      </w:r>
      <w:r w:rsidR="00C8556F">
        <w:rPr>
          <w:rFonts w:cs="Arial"/>
          <w:szCs w:val="24"/>
        </w:rPr>
        <w:t xml:space="preserve"> za </w:t>
      </w:r>
      <w:r w:rsidRPr="005B2D12">
        <w:rPr>
          <w:rFonts w:cs="Arial"/>
          <w:szCs w:val="24"/>
        </w:rPr>
        <w:t>rozhodujúcu chorobu. Podávatelia podnetov považujú postup posudkových lekárov</w:t>
      </w:r>
      <w:r w:rsidR="00C8556F">
        <w:rPr>
          <w:rFonts w:cs="Arial"/>
          <w:szCs w:val="24"/>
        </w:rPr>
        <w:t xml:space="preserve"> za </w:t>
      </w:r>
      <w:r w:rsidRPr="005B2D12">
        <w:rPr>
          <w:rFonts w:cs="Arial"/>
          <w:szCs w:val="24"/>
        </w:rPr>
        <w:t>nesprávny.</w:t>
      </w:r>
    </w:p>
    <w:p w14:paraId="1B6BB183" w14:textId="093ACE75"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Tvrdosť Zákona</w:t>
      </w:r>
      <w:r w:rsidR="00A4335F">
        <w:rPr>
          <w:rFonts w:cs="Arial"/>
          <w:b/>
          <w:bCs/>
          <w:szCs w:val="24"/>
        </w:rPr>
        <w:t xml:space="preserve"> o </w:t>
      </w:r>
      <w:r w:rsidRPr="005B2D12">
        <w:rPr>
          <w:rFonts w:cs="Arial"/>
          <w:b/>
          <w:bCs/>
          <w:szCs w:val="24"/>
        </w:rPr>
        <w:t>sociálnom poistení</w:t>
      </w:r>
      <w:r w:rsidR="000E31F7">
        <w:rPr>
          <w:rFonts w:cs="Arial"/>
          <w:b/>
          <w:bCs/>
          <w:szCs w:val="24"/>
        </w:rPr>
        <w:t xml:space="preserve"> v </w:t>
      </w:r>
      <w:r w:rsidRPr="005B2D12">
        <w:rPr>
          <w:rFonts w:cs="Arial"/>
          <w:b/>
          <w:bCs/>
          <w:szCs w:val="24"/>
        </w:rPr>
        <w:t>prípadoch,</w:t>
      </w:r>
      <w:r w:rsidR="000E31F7">
        <w:rPr>
          <w:rFonts w:cs="Arial"/>
          <w:b/>
          <w:bCs/>
          <w:szCs w:val="24"/>
        </w:rPr>
        <w:t xml:space="preserve"> v </w:t>
      </w:r>
      <w:r w:rsidRPr="005B2D12">
        <w:rPr>
          <w:rFonts w:cs="Arial"/>
          <w:b/>
          <w:bCs/>
          <w:szCs w:val="24"/>
        </w:rPr>
        <w:t>ktorých poistenci splnili medicínsku podmienku</w:t>
      </w:r>
      <w:r w:rsidR="000E31F7">
        <w:rPr>
          <w:rFonts w:cs="Arial"/>
          <w:b/>
          <w:bCs/>
          <w:szCs w:val="24"/>
        </w:rPr>
        <w:t xml:space="preserve"> pre </w:t>
      </w:r>
      <w:r w:rsidRPr="005B2D12">
        <w:rPr>
          <w:rFonts w:cs="Arial"/>
          <w:b/>
          <w:bCs/>
          <w:szCs w:val="24"/>
        </w:rPr>
        <w:t>priznanie invalidity,</w:t>
      </w:r>
      <w:r w:rsidR="0093554B">
        <w:rPr>
          <w:rFonts w:cs="Arial"/>
          <w:b/>
          <w:bCs/>
          <w:szCs w:val="24"/>
        </w:rPr>
        <w:t xml:space="preserve"> ale </w:t>
      </w:r>
      <w:r w:rsidRPr="005B2D12">
        <w:rPr>
          <w:rFonts w:cs="Arial"/>
          <w:b/>
          <w:bCs/>
          <w:szCs w:val="24"/>
        </w:rPr>
        <w:t>nesplnili podmienku potrebného obdobia dôchodkového poistenia,</w:t>
      </w:r>
      <w:r w:rsidR="0093554B">
        <w:rPr>
          <w:rFonts w:cs="Arial"/>
          <w:b/>
          <w:bCs/>
          <w:szCs w:val="24"/>
        </w:rPr>
        <w:t xml:space="preserve"> a</w:t>
      </w:r>
      <w:r w:rsidR="00C8556F">
        <w:rPr>
          <w:rFonts w:cs="Arial"/>
          <w:b/>
          <w:bCs/>
          <w:szCs w:val="24"/>
        </w:rPr>
        <w:t xml:space="preserve"> z </w:t>
      </w:r>
      <w:r w:rsidRPr="005B2D12">
        <w:rPr>
          <w:rFonts w:cs="Arial"/>
          <w:szCs w:val="24"/>
        </w:rPr>
        <w:t>tohto dôvodu im nebol priznaný invalidný dôchodok.</w:t>
      </w:r>
      <w:r w:rsidR="000E31F7">
        <w:rPr>
          <w:rFonts w:cs="Arial"/>
          <w:szCs w:val="24"/>
        </w:rPr>
        <w:t xml:space="preserve"> Vo </w:t>
      </w:r>
      <w:r w:rsidRPr="005B2D12">
        <w:rPr>
          <w:rFonts w:cs="Arial"/>
          <w:szCs w:val="24"/>
        </w:rPr>
        <w:t>väčšine týchto prípadov podávateľom chýbala iba časť potrebnej doby dôchodkového poistenia. Podľa môjho názoru je súčasný právny stav</w:t>
      </w:r>
      <w:r w:rsidR="000E31F7">
        <w:rPr>
          <w:rFonts w:cs="Arial"/>
          <w:szCs w:val="24"/>
        </w:rPr>
        <w:t xml:space="preserve"> v </w:t>
      </w:r>
      <w:r w:rsidRPr="005B2D12">
        <w:rPr>
          <w:rFonts w:cs="Arial"/>
          <w:szCs w:val="24"/>
        </w:rPr>
        <w:t>rozpore</w:t>
      </w:r>
      <w:r w:rsidR="00A4335F">
        <w:rPr>
          <w:rFonts w:cs="Arial"/>
          <w:szCs w:val="24"/>
        </w:rPr>
        <w:t xml:space="preserve"> s </w:t>
      </w:r>
      <w:r w:rsidRPr="005B2D12">
        <w:rPr>
          <w:rFonts w:cs="Arial"/>
          <w:szCs w:val="24"/>
        </w:rPr>
        <w:t>ústavným právom občanov</w:t>
      </w:r>
      <w:r w:rsidR="00A4335F">
        <w:rPr>
          <w:rFonts w:cs="Arial"/>
          <w:szCs w:val="24"/>
        </w:rPr>
        <w:t xml:space="preserve"> na </w:t>
      </w:r>
      <w:r w:rsidRPr="005B2D12">
        <w:rPr>
          <w:rFonts w:cs="Arial"/>
          <w:szCs w:val="24"/>
        </w:rPr>
        <w:t>primerané hmotné zabezpečenie</w:t>
      </w:r>
      <w:r w:rsidR="000E31F7">
        <w:rPr>
          <w:rFonts w:cs="Arial"/>
          <w:szCs w:val="24"/>
        </w:rPr>
        <w:t xml:space="preserve"> pri </w:t>
      </w:r>
      <w:r w:rsidRPr="005B2D12">
        <w:rPr>
          <w:rFonts w:cs="Arial"/>
          <w:szCs w:val="24"/>
        </w:rPr>
        <w:t>nespôsobilosti</w:t>
      </w:r>
      <w:r w:rsidR="00A4335F">
        <w:rPr>
          <w:rFonts w:cs="Arial"/>
          <w:szCs w:val="24"/>
        </w:rPr>
        <w:t xml:space="preserve"> na </w:t>
      </w:r>
      <w:r w:rsidRPr="005B2D12">
        <w:rPr>
          <w:rFonts w:cs="Arial"/>
          <w:szCs w:val="24"/>
        </w:rPr>
        <w:t>prácu</w:t>
      </w:r>
      <w:r w:rsidR="0093554B">
        <w:rPr>
          <w:rFonts w:cs="Arial"/>
          <w:szCs w:val="24"/>
        </w:rPr>
        <w:t xml:space="preserve"> a </w:t>
      </w:r>
      <w:r w:rsidRPr="005B2D12">
        <w:rPr>
          <w:rFonts w:cs="Arial"/>
          <w:szCs w:val="24"/>
        </w:rPr>
        <w:t>je </w:t>
      </w:r>
      <w:r w:rsidRPr="005B2D12">
        <w:rPr>
          <w:rFonts w:cs="Arial"/>
          <w:b/>
          <w:bCs/>
          <w:szCs w:val="24"/>
        </w:rPr>
        <w:t>nanajvýš potrebné tento stav riešiť legislatívnou úpravou</w:t>
      </w:r>
      <w:r w:rsidRPr="005B2D12">
        <w:rPr>
          <w:rFonts w:cs="Arial"/>
          <w:szCs w:val="24"/>
        </w:rPr>
        <w:t>.</w:t>
      </w:r>
    </w:p>
    <w:p w14:paraId="0D85A930" w14:textId="007A24D1"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Absencia informácií</w:t>
      </w:r>
      <w:r w:rsidR="00A4335F">
        <w:rPr>
          <w:rFonts w:cs="Arial"/>
          <w:b/>
          <w:bCs/>
          <w:szCs w:val="24"/>
        </w:rPr>
        <w:t xml:space="preserve"> o </w:t>
      </w:r>
      <w:r w:rsidRPr="005B2D12">
        <w:rPr>
          <w:rFonts w:cs="Arial"/>
          <w:b/>
          <w:bCs/>
          <w:szCs w:val="24"/>
        </w:rPr>
        <w:t>tom, ako</w:t>
      </w:r>
      <w:r w:rsidR="000E31F7">
        <w:rPr>
          <w:rFonts w:cs="Arial"/>
          <w:b/>
          <w:bCs/>
          <w:szCs w:val="24"/>
        </w:rPr>
        <w:t xml:space="preserve"> si </w:t>
      </w:r>
      <w:r w:rsidRPr="005B2D12">
        <w:rPr>
          <w:rFonts w:cs="Arial"/>
          <w:b/>
          <w:bCs/>
          <w:szCs w:val="24"/>
        </w:rPr>
        <w:t>uplatniť nárok</w:t>
      </w:r>
      <w:r w:rsidR="00A4335F">
        <w:rPr>
          <w:rFonts w:cs="Arial"/>
          <w:b/>
          <w:bCs/>
          <w:szCs w:val="24"/>
        </w:rPr>
        <w:t xml:space="preserve"> na </w:t>
      </w:r>
      <w:r w:rsidRPr="005B2D12">
        <w:rPr>
          <w:rFonts w:cs="Arial"/>
          <w:b/>
          <w:bCs/>
          <w:szCs w:val="24"/>
        </w:rPr>
        <w:t>invalidný dôchodok</w:t>
      </w:r>
      <w:r w:rsidR="00C8556F">
        <w:rPr>
          <w:rFonts w:cs="Arial"/>
          <w:b/>
          <w:bCs/>
          <w:szCs w:val="24"/>
        </w:rPr>
        <w:t xml:space="preserve"> zo </w:t>
      </w:r>
      <w:r w:rsidRPr="005B2D12">
        <w:rPr>
          <w:rFonts w:cs="Arial"/>
          <w:b/>
          <w:bCs/>
          <w:szCs w:val="24"/>
        </w:rPr>
        <w:t>zahraničia</w:t>
      </w:r>
      <w:r w:rsidRPr="005B2D12">
        <w:rPr>
          <w:rFonts w:cs="Arial"/>
          <w:szCs w:val="24"/>
        </w:rPr>
        <w:t>.</w:t>
      </w:r>
    </w:p>
    <w:p w14:paraId="5BB84B8F" w14:textId="5EE935E5"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Posudzovanie zdravotného stavu poistencov</w:t>
      </w:r>
      <w:r w:rsidR="00A4335F">
        <w:rPr>
          <w:rFonts w:cs="Arial"/>
          <w:b/>
          <w:bCs/>
          <w:szCs w:val="24"/>
        </w:rPr>
        <w:t xml:space="preserve"> na </w:t>
      </w:r>
      <w:r w:rsidRPr="005B2D12">
        <w:rPr>
          <w:rFonts w:cs="Arial"/>
          <w:b/>
          <w:bCs/>
          <w:szCs w:val="24"/>
        </w:rPr>
        <w:t>účely rozhodnutia</w:t>
      </w:r>
      <w:r w:rsidR="00A4335F">
        <w:rPr>
          <w:rFonts w:cs="Arial"/>
          <w:b/>
          <w:bCs/>
          <w:szCs w:val="24"/>
        </w:rPr>
        <w:t xml:space="preserve"> o </w:t>
      </w:r>
      <w:r w:rsidRPr="005B2D12">
        <w:rPr>
          <w:rFonts w:cs="Arial"/>
          <w:b/>
          <w:bCs/>
          <w:szCs w:val="24"/>
        </w:rPr>
        <w:t>nároku</w:t>
      </w:r>
      <w:r w:rsidR="00A4335F">
        <w:rPr>
          <w:rFonts w:cs="Arial"/>
          <w:b/>
          <w:bCs/>
          <w:szCs w:val="24"/>
        </w:rPr>
        <w:t xml:space="preserve"> na </w:t>
      </w:r>
      <w:r w:rsidRPr="005B2D12">
        <w:rPr>
          <w:rFonts w:cs="Arial"/>
          <w:b/>
          <w:bCs/>
          <w:szCs w:val="24"/>
        </w:rPr>
        <w:t>invalidný dôchodok bez ich osobnej účasti</w:t>
      </w:r>
      <w:r w:rsidR="0093554B">
        <w:rPr>
          <w:rFonts w:cs="Arial"/>
          <w:szCs w:val="24"/>
        </w:rPr>
        <w:t xml:space="preserve"> a </w:t>
      </w:r>
      <w:r w:rsidRPr="005B2D12">
        <w:rPr>
          <w:rFonts w:cs="Arial"/>
          <w:szCs w:val="24"/>
        </w:rPr>
        <w:t>nezohľadnenie skutočného zhoršeného zdravotného stavu.</w:t>
      </w:r>
    </w:p>
    <w:p w14:paraId="4837A4D6" w14:textId="4D095DAA"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Tzv. invalidní dôchodcovia</w:t>
      </w:r>
      <w:r w:rsidR="00C8556F">
        <w:rPr>
          <w:rFonts w:cs="Arial"/>
          <w:b/>
          <w:bCs/>
          <w:szCs w:val="24"/>
        </w:rPr>
        <w:t xml:space="preserve"> z </w:t>
      </w:r>
      <w:r w:rsidRPr="005B2D12">
        <w:rPr>
          <w:rFonts w:cs="Arial"/>
          <w:b/>
          <w:bCs/>
          <w:szCs w:val="24"/>
        </w:rPr>
        <w:t>mladosti nemajú možnosť dobrovoľne</w:t>
      </w:r>
      <w:r w:rsidR="000E31F7">
        <w:rPr>
          <w:rFonts w:cs="Arial"/>
          <w:b/>
          <w:bCs/>
          <w:szCs w:val="24"/>
        </w:rPr>
        <w:t xml:space="preserve"> sa </w:t>
      </w:r>
      <w:r w:rsidRPr="005B2D12">
        <w:rPr>
          <w:rFonts w:cs="Arial"/>
          <w:b/>
          <w:bCs/>
          <w:szCs w:val="24"/>
        </w:rPr>
        <w:t>pripoistiť</w:t>
      </w:r>
      <w:r w:rsidR="0093554B">
        <w:rPr>
          <w:rFonts w:cs="Arial"/>
          <w:szCs w:val="24"/>
        </w:rPr>
        <w:t xml:space="preserve"> a </w:t>
      </w:r>
      <w:r w:rsidRPr="005B2D12">
        <w:rPr>
          <w:rFonts w:cs="Arial"/>
          <w:szCs w:val="24"/>
        </w:rPr>
        <w:t>dodatočným spätným zaplatením poistného ovplyvniť výšku svojho dôchodku.</w:t>
      </w:r>
    </w:p>
    <w:p w14:paraId="19BB7133" w14:textId="337BF2A9" w:rsidR="00224168" w:rsidRPr="005B2D12" w:rsidRDefault="00224168" w:rsidP="002E4856">
      <w:pPr>
        <w:pStyle w:val="Odsekzoznamu"/>
        <w:numPr>
          <w:ilvl w:val="0"/>
          <w:numId w:val="42"/>
        </w:numPr>
        <w:spacing w:line="240" w:lineRule="auto"/>
        <w:ind w:left="426" w:hanging="426"/>
        <w:rPr>
          <w:rFonts w:cs="Arial"/>
          <w:szCs w:val="24"/>
        </w:rPr>
      </w:pPr>
      <w:r w:rsidRPr="005B2D12">
        <w:rPr>
          <w:rFonts w:cs="Arial"/>
          <w:b/>
          <w:bCs/>
          <w:szCs w:val="24"/>
        </w:rPr>
        <w:t>Neinformovanosť poistencov</w:t>
      </w:r>
      <w:r w:rsidR="00A4335F">
        <w:rPr>
          <w:rFonts w:cs="Arial"/>
          <w:b/>
          <w:bCs/>
          <w:szCs w:val="24"/>
        </w:rPr>
        <w:t xml:space="preserve"> o </w:t>
      </w:r>
      <w:r w:rsidRPr="005B2D12">
        <w:rPr>
          <w:rFonts w:cs="Arial"/>
          <w:b/>
          <w:bCs/>
          <w:szCs w:val="24"/>
        </w:rPr>
        <w:t>tom, ako</w:t>
      </w:r>
      <w:r w:rsidR="000E31F7">
        <w:rPr>
          <w:rFonts w:cs="Arial"/>
          <w:b/>
          <w:bCs/>
          <w:szCs w:val="24"/>
        </w:rPr>
        <w:t xml:space="preserve"> sa </w:t>
      </w:r>
      <w:r w:rsidRPr="005B2D12">
        <w:rPr>
          <w:rFonts w:cs="Arial"/>
          <w:b/>
          <w:bCs/>
          <w:szCs w:val="24"/>
        </w:rPr>
        <w:t>môžu brániť</w:t>
      </w:r>
      <w:r w:rsidR="000E31F7">
        <w:rPr>
          <w:rFonts w:cs="Arial"/>
          <w:b/>
          <w:bCs/>
          <w:szCs w:val="24"/>
        </w:rPr>
        <w:t xml:space="preserve"> v </w:t>
      </w:r>
      <w:r w:rsidRPr="005B2D12">
        <w:rPr>
          <w:rFonts w:cs="Arial"/>
          <w:b/>
          <w:bCs/>
          <w:szCs w:val="24"/>
        </w:rPr>
        <w:t>konaniach</w:t>
      </w:r>
      <w:r w:rsidR="00A4335F">
        <w:rPr>
          <w:rFonts w:cs="Arial"/>
          <w:b/>
          <w:bCs/>
          <w:szCs w:val="24"/>
        </w:rPr>
        <w:t xml:space="preserve"> o </w:t>
      </w:r>
      <w:r w:rsidRPr="005B2D12">
        <w:rPr>
          <w:rFonts w:cs="Arial"/>
          <w:b/>
          <w:bCs/>
          <w:szCs w:val="24"/>
        </w:rPr>
        <w:t>vrátenie neoprávnene vyplatených dávok dôchodkov, príp. ako</w:t>
      </w:r>
      <w:r w:rsidR="000E31F7">
        <w:rPr>
          <w:rFonts w:cs="Arial"/>
          <w:b/>
          <w:bCs/>
          <w:szCs w:val="24"/>
        </w:rPr>
        <w:t xml:space="preserve"> sa </w:t>
      </w:r>
      <w:r w:rsidRPr="005B2D12">
        <w:rPr>
          <w:rFonts w:cs="Arial"/>
          <w:b/>
          <w:bCs/>
          <w:szCs w:val="24"/>
        </w:rPr>
        <w:t>brániť</w:t>
      </w:r>
      <w:r w:rsidR="000E31F7">
        <w:rPr>
          <w:rFonts w:cs="Arial"/>
          <w:b/>
          <w:bCs/>
          <w:szCs w:val="24"/>
        </w:rPr>
        <w:t xml:space="preserve"> pri </w:t>
      </w:r>
      <w:r w:rsidRPr="005B2D12">
        <w:rPr>
          <w:rFonts w:cs="Arial"/>
          <w:b/>
          <w:bCs/>
          <w:szCs w:val="24"/>
        </w:rPr>
        <w:t>vymáhaní dlžného poistného.</w:t>
      </w:r>
    </w:p>
    <w:p w14:paraId="46F261A2" w14:textId="77777777" w:rsidR="00224168" w:rsidRPr="005B2D12" w:rsidRDefault="00224168" w:rsidP="00224168">
      <w:pPr>
        <w:spacing w:after="160" w:line="259" w:lineRule="auto"/>
        <w:jc w:val="left"/>
        <w:rPr>
          <w:rFonts w:cs="Arial"/>
        </w:rPr>
      </w:pPr>
      <w:r w:rsidRPr="005B2D12">
        <w:rPr>
          <w:rFonts w:cs="Arial"/>
        </w:rPr>
        <w:br w:type="page"/>
      </w:r>
    </w:p>
    <w:p w14:paraId="5B984EDA" w14:textId="7BBB1622" w:rsidR="00224168" w:rsidRPr="005B2D12" w:rsidRDefault="00224168" w:rsidP="00224168">
      <w:pPr>
        <w:rPr>
          <w:rFonts w:cs="Arial"/>
          <w:b/>
          <w:bCs/>
          <w:szCs w:val="24"/>
        </w:rPr>
      </w:pPr>
      <w:r w:rsidRPr="005B2D12">
        <w:rPr>
          <w:rFonts w:cs="Arial"/>
          <w:szCs w:val="24"/>
        </w:rPr>
        <w:t>Ako je zdokumentované</w:t>
      </w:r>
      <w:r w:rsidR="000E31F7">
        <w:rPr>
          <w:rFonts w:cs="Arial"/>
          <w:szCs w:val="24"/>
        </w:rPr>
        <w:t xml:space="preserve"> v </w:t>
      </w:r>
      <w:r w:rsidRPr="005B2D12">
        <w:rPr>
          <w:rFonts w:cs="Arial"/>
          <w:szCs w:val="24"/>
        </w:rPr>
        <w:t>príbehoch podávateľov podnetov</w:t>
      </w:r>
      <w:r w:rsidR="0093554B">
        <w:rPr>
          <w:rFonts w:cs="Arial"/>
          <w:szCs w:val="24"/>
        </w:rPr>
        <w:t xml:space="preserve"> a</w:t>
      </w:r>
      <w:r w:rsidR="000E31F7">
        <w:rPr>
          <w:rFonts w:cs="Arial"/>
          <w:szCs w:val="24"/>
        </w:rPr>
        <w:t xml:space="preserve"> vo </w:t>
      </w:r>
      <w:r w:rsidRPr="005B2D12">
        <w:rPr>
          <w:rFonts w:cs="Arial"/>
          <w:szCs w:val="24"/>
        </w:rPr>
        <w:t>výsledkoch našej pomoci, riešime problémy týkajúce</w:t>
      </w:r>
      <w:r w:rsidR="000E31F7">
        <w:rPr>
          <w:rFonts w:cs="Arial"/>
          <w:szCs w:val="24"/>
        </w:rPr>
        <w:t xml:space="preserve"> sa </w:t>
      </w:r>
      <w:r w:rsidRPr="005B2D12">
        <w:rPr>
          <w:rFonts w:cs="Arial"/>
          <w:szCs w:val="24"/>
        </w:rPr>
        <w:t>postupov Sociálnej poisťovne. Zameriavame</w:t>
      </w:r>
      <w:r w:rsidR="000E31F7">
        <w:rPr>
          <w:rFonts w:cs="Arial"/>
          <w:szCs w:val="24"/>
        </w:rPr>
        <w:t xml:space="preserve"> sa </w:t>
      </w:r>
      <w:r w:rsidR="00A4335F">
        <w:rPr>
          <w:rFonts w:cs="Arial"/>
          <w:szCs w:val="24"/>
        </w:rPr>
        <w:t>na </w:t>
      </w:r>
      <w:r w:rsidRPr="005B2D12">
        <w:rPr>
          <w:rFonts w:cs="Arial"/>
          <w:szCs w:val="24"/>
        </w:rPr>
        <w:t>posudzovanie postupu Sociálnej poisťovne</w:t>
      </w:r>
      <w:r w:rsidR="00C8556F">
        <w:rPr>
          <w:rFonts w:cs="Arial"/>
          <w:szCs w:val="24"/>
        </w:rPr>
        <w:t xml:space="preserve"> z </w:t>
      </w:r>
      <w:r w:rsidRPr="005B2D12">
        <w:rPr>
          <w:rFonts w:cs="Arial"/>
          <w:szCs w:val="24"/>
        </w:rPr>
        <w:t>procesného hľadiska.</w:t>
      </w:r>
      <w:r w:rsidR="00C8556F">
        <w:rPr>
          <w:rFonts w:cs="Arial"/>
          <w:szCs w:val="24"/>
        </w:rPr>
        <w:t xml:space="preserve"> Z </w:t>
      </w:r>
      <w:r w:rsidRPr="005B2D12">
        <w:rPr>
          <w:rFonts w:cs="Arial"/>
          <w:szCs w:val="24"/>
        </w:rPr>
        <w:t>hodnotenia postupov sme vysledovali,</w:t>
      </w:r>
      <w:r w:rsidR="00C8556F">
        <w:rPr>
          <w:rFonts w:cs="Arial"/>
          <w:szCs w:val="24"/>
        </w:rPr>
        <w:t xml:space="preserve"> že zo </w:t>
      </w:r>
      <w:r w:rsidRPr="005B2D12">
        <w:rPr>
          <w:rFonts w:cs="Arial"/>
          <w:b/>
          <w:bCs/>
          <w:szCs w:val="24"/>
        </w:rPr>
        <w:t>strany Sociálnej poisťovne absentuje poskytovanie poradenstva</w:t>
      </w:r>
      <w:r w:rsidR="0093554B">
        <w:rPr>
          <w:rFonts w:cs="Arial"/>
          <w:b/>
          <w:bCs/>
          <w:szCs w:val="24"/>
        </w:rPr>
        <w:t xml:space="preserve"> a </w:t>
      </w:r>
      <w:r w:rsidRPr="005B2D12">
        <w:rPr>
          <w:rFonts w:cs="Arial"/>
          <w:b/>
          <w:bCs/>
          <w:szCs w:val="24"/>
        </w:rPr>
        <w:t>poučenia</w:t>
      </w:r>
      <w:r w:rsidR="00A4335F">
        <w:rPr>
          <w:rFonts w:cs="Arial"/>
          <w:b/>
          <w:bCs/>
          <w:szCs w:val="24"/>
        </w:rPr>
        <w:t xml:space="preserve"> o </w:t>
      </w:r>
      <w:r w:rsidRPr="005B2D12">
        <w:rPr>
          <w:rFonts w:cs="Arial"/>
          <w:b/>
          <w:bCs/>
          <w:szCs w:val="24"/>
        </w:rPr>
        <w:t>správnom postupe osobám</w:t>
      </w:r>
      <w:r w:rsidR="000E31F7">
        <w:rPr>
          <w:rFonts w:cs="Arial"/>
          <w:b/>
          <w:bCs/>
          <w:szCs w:val="24"/>
        </w:rPr>
        <w:t xml:space="preserve"> so </w:t>
      </w:r>
      <w:r w:rsidRPr="005B2D12">
        <w:rPr>
          <w:rFonts w:cs="Arial"/>
          <w:b/>
          <w:bCs/>
          <w:szCs w:val="24"/>
        </w:rPr>
        <w:t xml:space="preserve">zdravotným postihnutím. </w:t>
      </w:r>
    </w:p>
    <w:p w14:paraId="7D15FA93" w14:textId="0F34D16A" w:rsidR="00224168" w:rsidRPr="005B2D12" w:rsidRDefault="00224168" w:rsidP="00224168">
      <w:pPr>
        <w:rPr>
          <w:rFonts w:cs="Arial"/>
          <w:szCs w:val="24"/>
        </w:rPr>
      </w:pPr>
      <w:r w:rsidRPr="005B2D12">
        <w:rPr>
          <w:rFonts w:cs="Arial"/>
          <w:szCs w:val="24"/>
        </w:rPr>
        <w:t>Podávatelia podnetov ma žiadajú</w:t>
      </w:r>
      <w:r w:rsidR="00A4335F">
        <w:rPr>
          <w:rFonts w:cs="Arial"/>
          <w:szCs w:val="24"/>
        </w:rPr>
        <w:t xml:space="preserve"> o </w:t>
      </w:r>
      <w:r w:rsidRPr="005B2D12">
        <w:rPr>
          <w:rFonts w:cs="Arial"/>
          <w:szCs w:val="24"/>
        </w:rPr>
        <w:t>prehodnotenie invalidného dôchodku</w:t>
      </w:r>
      <w:r w:rsidR="0093554B">
        <w:rPr>
          <w:rFonts w:cs="Arial"/>
          <w:szCs w:val="24"/>
        </w:rPr>
        <w:t xml:space="preserve"> a</w:t>
      </w:r>
      <w:r w:rsidR="00A4335F">
        <w:rPr>
          <w:rFonts w:cs="Arial"/>
          <w:szCs w:val="24"/>
        </w:rPr>
        <w:t xml:space="preserve"> o </w:t>
      </w:r>
      <w:r w:rsidRPr="005B2D12">
        <w:rPr>
          <w:rFonts w:cs="Arial"/>
          <w:szCs w:val="24"/>
        </w:rPr>
        <w:t>vyjadrenie</w:t>
      </w:r>
      <w:r w:rsidR="000E31F7">
        <w:rPr>
          <w:rFonts w:cs="Arial"/>
          <w:szCs w:val="24"/>
        </w:rPr>
        <w:t xml:space="preserve"> sa </w:t>
      </w:r>
      <w:r w:rsidR="0093554B">
        <w:rPr>
          <w:rFonts w:cs="Arial"/>
          <w:szCs w:val="24"/>
        </w:rPr>
        <w:t>k </w:t>
      </w:r>
      <w:r w:rsidRPr="005B2D12">
        <w:rPr>
          <w:rFonts w:cs="Arial"/>
          <w:szCs w:val="24"/>
        </w:rPr>
        <w:t>správnosti rozhodnutia posudkového lekára, žiaľ, toto nemám</w:t>
      </w:r>
      <w:r w:rsidR="000E31F7">
        <w:rPr>
          <w:rFonts w:cs="Arial"/>
          <w:szCs w:val="24"/>
        </w:rPr>
        <w:t xml:space="preserve"> v </w:t>
      </w:r>
      <w:r w:rsidRPr="005B2D12">
        <w:rPr>
          <w:rFonts w:cs="Arial"/>
          <w:szCs w:val="24"/>
        </w:rPr>
        <w:t>pôsobnosti.</w:t>
      </w:r>
    </w:p>
    <w:p w14:paraId="4F3AE37F" w14:textId="50726B3B" w:rsidR="00224168" w:rsidRPr="005B2D12" w:rsidRDefault="00224168" w:rsidP="00224168">
      <w:pPr>
        <w:rPr>
          <w:rFonts w:cs="Arial"/>
          <w:szCs w:val="24"/>
        </w:rPr>
      </w:pPr>
      <w:r w:rsidRPr="005B2D12">
        <w:rPr>
          <w:rFonts w:cs="Arial"/>
          <w:szCs w:val="24"/>
        </w:rPr>
        <w:t>Počas roka 2021 sme</w:t>
      </w:r>
      <w:r w:rsidR="00C8556F">
        <w:rPr>
          <w:rFonts w:cs="Arial"/>
          <w:szCs w:val="24"/>
        </w:rPr>
        <w:t xml:space="preserve"> z </w:t>
      </w:r>
      <w:r w:rsidRPr="005B2D12">
        <w:rPr>
          <w:rFonts w:cs="Arial"/>
          <w:szCs w:val="24"/>
        </w:rPr>
        <w:t>posudzovaných podnetov</w:t>
      </w:r>
      <w:r w:rsidR="0093554B">
        <w:rPr>
          <w:rFonts w:cs="Arial"/>
          <w:szCs w:val="24"/>
        </w:rPr>
        <w:t xml:space="preserve"> a</w:t>
      </w:r>
      <w:r w:rsidR="00C8556F">
        <w:rPr>
          <w:rFonts w:cs="Arial"/>
          <w:szCs w:val="24"/>
        </w:rPr>
        <w:t xml:space="preserve"> z </w:t>
      </w:r>
      <w:r w:rsidRPr="005B2D12">
        <w:rPr>
          <w:rFonts w:cs="Arial"/>
          <w:szCs w:val="24"/>
        </w:rPr>
        <w:t>poznatkov získaných</w:t>
      </w:r>
      <w:r w:rsidR="00A4335F">
        <w:rPr>
          <w:rFonts w:cs="Arial"/>
          <w:szCs w:val="24"/>
        </w:rPr>
        <w:t xml:space="preserve"> na </w:t>
      </w:r>
      <w:r w:rsidRPr="005B2D12">
        <w:rPr>
          <w:rFonts w:cs="Arial"/>
          <w:szCs w:val="24"/>
        </w:rPr>
        <w:t>stretnutiach</w:t>
      </w:r>
      <w:r w:rsidR="00A4335F">
        <w:rPr>
          <w:rFonts w:cs="Arial"/>
          <w:szCs w:val="24"/>
        </w:rPr>
        <w:t xml:space="preserve"> s </w:t>
      </w:r>
      <w:r w:rsidRPr="005B2D12">
        <w:rPr>
          <w:rFonts w:cs="Arial"/>
          <w:szCs w:val="24"/>
        </w:rPr>
        <w:t>osobami</w:t>
      </w:r>
      <w:r w:rsidR="000E31F7">
        <w:rPr>
          <w:rFonts w:cs="Arial"/>
          <w:szCs w:val="24"/>
        </w:rPr>
        <w:t xml:space="preserve"> so </w:t>
      </w:r>
      <w:r w:rsidRPr="005B2D12">
        <w:rPr>
          <w:rFonts w:cs="Arial"/>
          <w:szCs w:val="24"/>
        </w:rPr>
        <w:t>zdravotným postihnutím</w:t>
      </w:r>
      <w:r w:rsidR="0093554B">
        <w:rPr>
          <w:rFonts w:cs="Arial"/>
          <w:szCs w:val="24"/>
        </w:rPr>
        <w:t xml:space="preserve"> a</w:t>
      </w:r>
      <w:r w:rsidR="00A4335F">
        <w:rPr>
          <w:rFonts w:cs="Arial"/>
          <w:szCs w:val="24"/>
        </w:rPr>
        <w:t xml:space="preserve"> s </w:t>
      </w:r>
      <w:r w:rsidRPr="005B2D12">
        <w:rPr>
          <w:rFonts w:cs="Arial"/>
          <w:szCs w:val="24"/>
        </w:rPr>
        <w:t>ich zákonnými zástupcami opäť zistili,</w:t>
      </w:r>
      <w:r w:rsidR="00C8556F">
        <w:rPr>
          <w:rFonts w:cs="Arial"/>
          <w:szCs w:val="24"/>
        </w:rPr>
        <w:t xml:space="preserve"> že </w:t>
      </w:r>
      <w:r w:rsidRPr="005B2D12">
        <w:rPr>
          <w:rFonts w:cs="Arial"/>
          <w:b/>
          <w:bCs/>
          <w:szCs w:val="24"/>
        </w:rPr>
        <w:t>zamestnanci pobočiek Sociálnej poisťovne neposkytujú poistencom ľahko zrozumiteľné informácie, vysvetlenia primerané ich zdravotnému stavu</w:t>
      </w:r>
      <w:r w:rsidR="0093554B">
        <w:rPr>
          <w:rFonts w:cs="Arial"/>
          <w:b/>
          <w:bCs/>
          <w:szCs w:val="24"/>
        </w:rPr>
        <w:t xml:space="preserve"> a ani </w:t>
      </w:r>
      <w:r w:rsidRPr="005B2D12">
        <w:rPr>
          <w:rFonts w:cs="Arial"/>
          <w:b/>
          <w:bCs/>
          <w:szCs w:val="24"/>
        </w:rPr>
        <w:t>aktívne osobné poradenstvo</w:t>
      </w:r>
      <w:r w:rsidR="000E31F7">
        <w:rPr>
          <w:rFonts w:cs="Arial"/>
          <w:szCs w:val="24"/>
        </w:rPr>
        <w:t xml:space="preserve"> v </w:t>
      </w:r>
      <w:r w:rsidRPr="005B2D12">
        <w:rPr>
          <w:rFonts w:cs="Arial"/>
          <w:szCs w:val="24"/>
        </w:rPr>
        <w:t>záujme riešenia sociálnej situácie poistencov</w:t>
      </w:r>
      <w:r w:rsidR="000E31F7">
        <w:rPr>
          <w:rFonts w:cs="Arial"/>
          <w:szCs w:val="24"/>
        </w:rPr>
        <w:t xml:space="preserve"> so </w:t>
      </w:r>
      <w:r w:rsidRPr="005B2D12">
        <w:rPr>
          <w:rFonts w:cs="Arial"/>
          <w:szCs w:val="24"/>
        </w:rPr>
        <w:t xml:space="preserve">zdravotným postihnutím, </w:t>
      </w:r>
      <w:r w:rsidRPr="005B2D12">
        <w:rPr>
          <w:rFonts w:cs="Arial"/>
          <w:b/>
          <w:bCs/>
          <w:szCs w:val="24"/>
        </w:rPr>
        <w:t>prípadne im informácie potrebné</w:t>
      </w:r>
      <w:r w:rsidR="0093554B">
        <w:rPr>
          <w:rFonts w:cs="Arial"/>
          <w:b/>
          <w:bCs/>
          <w:szCs w:val="24"/>
        </w:rPr>
        <w:t xml:space="preserve"> k </w:t>
      </w:r>
      <w:r w:rsidRPr="005B2D12">
        <w:rPr>
          <w:rFonts w:cs="Arial"/>
          <w:b/>
          <w:bCs/>
          <w:szCs w:val="24"/>
        </w:rPr>
        <w:t>získaniu invalidného dôchodku zamlčiavajú</w:t>
      </w:r>
      <w:r w:rsidRPr="005B2D12">
        <w:rPr>
          <w:rFonts w:cs="Arial"/>
          <w:szCs w:val="24"/>
        </w:rPr>
        <w:t>.</w:t>
      </w:r>
      <w:r w:rsidR="00C8556F">
        <w:rPr>
          <w:rFonts w:cs="Arial"/>
          <w:szCs w:val="24"/>
        </w:rPr>
        <w:t xml:space="preserve"> Z </w:t>
      </w:r>
      <w:r w:rsidRPr="005B2D12">
        <w:rPr>
          <w:rFonts w:cs="Arial"/>
          <w:szCs w:val="24"/>
        </w:rPr>
        <w:t>tohto dôvodu sme</w:t>
      </w:r>
      <w:r w:rsidR="0093554B">
        <w:rPr>
          <w:rFonts w:cs="Arial"/>
          <w:szCs w:val="24"/>
        </w:rPr>
        <w:t xml:space="preserve"> aj</w:t>
      </w:r>
      <w:r w:rsidR="000E31F7">
        <w:rPr>
          <w:rFonts w:cs="Arial"/>
          <w:szCs w:val="24"/>
        </w:rPr>
        <w:t xml:space="preserve"> v </w:t>
      </w:r>
      <w:r w:rsidRPr="005B2D12">
        <w:rPr>
          <w:rFonts w:cs="Arial"/>
          <w:szCs w:val="24"/>
        </w:rPr>
        <w:t>roku 2021 zaznamenali veľký počet podnetov,</w:t>
      </w:r>
      <w:r w:rsidR="000E31F7">
        <w:rPr>
          <w:rFonts w:cs="Arial"/>
          <w:szCs w:val="24"/>
        </w:rPr>
        <w:t xml:space="preserve"> v </w:t>
      </w:r>
      <w:r w:rsidRPr="005B2D12">
        <w:rPr>
          <w:rFonts w:cs="Arial"/>
          <w:szCs w:val="24"/>
        </w:rPr>
        <w:t>ktorých ma podávatelia žiadali</w:t>
      </w:r>
      <w:r w:rsidR="00A4335F">
        <w:rPr>
          <w:rFonts w:cs="Arial"/>
          <w:szCs w:val="24"/>
        </w:rPr>
        <w:t xml:space="preserve"> o </w:t>
      </w:r>
      <w:r w:rsidRPr="005B2D12">
        <w:rPr>
          <w:rFonts w:cs="Arial"/>
          <w:szCs w:val="24"/>
        </w:rPr>
        <w:t>poradenstvo</w:t>
      </w:r>
      <w:r w:rsidR="000E31F7">
        <w:rPr>
          <w:rFonts w:cs="Arial"/>
          <w:szCs w:val="24"/>
        </w:rPr>
        <w:t xml:space="preserve"> vo </w:t>
      </w:r>
      <w:r w:rsidRPr="005B2D12">
        <w:rPr>
          <w:rFonts w:cs="Arial"/>
          <w:szCs w:val="24"/>
        </w:rPr>
        <w:t>veci priebehu konania Sociálnej poisťovne</w:t>
      </w:r>
      <w:r w:rsidR="00A4335F">
        <w:rPr>
          <w:rFonts w:cs="Arial"/>
          <w:szCs w:val="24"/>
        </w:rPr>
        <w:t xml:space="preserve"> o </w:t>
      </w:r>
      <w:r w:rsidRPr="005B2D12">
        <w:rPr>
          <w:rFonts w:cs="Arial"/>
          <w:szCs w:val="24"/>
        </w:rPr>
        <w:t>žiadosti</w:t>
      </w:r>
      <w:r w:rsidR="00A4335F">
        <w:rPr>
          <w:rFonts w:cs="Arial"/>
          <w:szCs w:val="24"/>
        </w:rPr>
        <w:t xml:space="preserve"> o </w:t>
      </w:r>
      <w:r w:rsidRPr="005B2D12">
        <w:rPr>
          <w:rFonts w:cs="Arial"/>
          <w:szCs w:val="24"/>
        </w:rPr>
        <w:t>invalidný dôchodok</w:t>
      </w:r>
      <w:r w:rsidR="0093554B">
        <w:rPr>
          <w:rFonts w:cs="Arial"/>
          <w:szCs w:val="24"/>
        </w:rPr>
        <w:t xml:space="preserve"> a</w:t>
      </w:r>
      <w:r w:rsidR="00A4335F">
        <w:rPr>
          <w:rFonts w:cs="Arial"/>
          <w:szCs w:val="24"/>
        </w:rPr>
        <w:t xml:space="preserve"> o </w:t>
      </w:r>
      <w:r w:rsidRPr="005B2D12">
        <w:rPr>
          <w:rFonts w:cs="Arial"/>
          <w:szCs w:val="24"/>
        </w:rPr>
        <w:t>spôsobe uplatnenia opravných prostriedkov proti rozhodnutiam Sociálnej poisťovne</w:t>
      </w:r>
      <w:r w:rsidR="00A4335F">
        <w:rPr>
          <w:rFonts w:cs="Arial"/>
          <w:szCs w:val="24"/>
        </w:rPr>
        <w:t xml:space="preserve"> o </w:t>
      </w:r>
      <w:r w:rsidRPr="005B2D12">
        <w:rPr>
          <w:rFonts w:cs="Arial"/>
          <w:szCs w:val="24"/>
        </w:rPr>
        <w:t>nároku</w:t>
      </w:r>
      <w:r w:rsidR="00A4335F">
        <w:rPr>
          <w:rFonts w:cs="Arial"/>
          <w:szCs w:val="24"/>
        </w:rPr>
        <w:t xml:space="preserve"> na </w:t>
      </w:r>
      <w:r w:rsidRPr="005B2D12">
        <w:rPr>
          <w:rFonts w:cs="Arial"/>
          <w:szCs w:val="24"/>
        </w:rPr>
        <w:t>invalidný dôchodok.</w:t>
      </w:r>
    </w:p>
    <w:p w14:paraId="21364FFD" w14:textId="47F46CC4" w:rsidR="00224168" w:rsidRPr="005B2D12" w:rsidRDefault="00224168" w:rsidP="00224168">
      <w:pPr>
        <w:rPr>
          <w:rFonts w:cs="Arial"/>
          <w:b/>
          <w:bCs/>
          <w:szCs w:val="24"/>
        </w:rPr>
      </w:pPr>
      <w:r w:rsidRPr="005B2D12">
        <w:rPr>
          <w:rFonts w:cs="Arial"/>
          <w:szCs w:val="24"/>
        </w:rPr>
        <w:t>Podávatelia podnetov taktiež opakovane uvádzali obavy</w:t>
      </w:r>
      <w:r w:rsidR="00C8556F">
        <w:rPr>
          <w:rFonts w:cs="Arial"/>
          <w:szCs w:val="24"/>
        </w:rPr>
        <w:t xml:space="preserve"> z </w:t>
      </w:r>
      <w:r w:rsidRPr="005B2D12">
        <w:rPr>
          <w:rFonts w:cs="Arial"/>
          <w:szCs w:val="24"/>
        </w:rPr>
        <w:t>využitia opravných prostriedkov</w:t>
      </w:r>
      <w:r w:rsidR="000E31F7">
        <w:rPr>
          <w:rFonts w:cs="Arial"/>
          <w:szCs w:val="24"/>
        </w:rPr>
        <w:t xml:space="preserve"> v </w:t>
      </w:r>
      <w:r w:rsidRPr="005B2D12">
        <w:rPr>
          <w:rFonts w:cs="Arial"/>
          <w:szCs w:val="24"/>
        </w:rPr>
        <w:t>prípadoch,</w:t>
      </w:r>
      <w:r w:rsidR="000E31F7">
        <w:rPr>
          <w:rFonts w:cs="Arial"/>
          <w:szCs w:val="24"/>
        </w:rPr>
        <w:t xml:space="preserve"> pri </w:t>
      </w:r>
      <w:r w:rsidRPr="005B2D12">
        <w:rPr>
          <w:rFonts w:cs="Arial"/>
          <w:szCs w:val="24"/>
        </w:rPr>
        <w:t>ktorých neboli spokojní</w:t>
      </w:r>
      <w:r w:rsidR="00A4335F">
        <w:rPr>
          <w:rFonts w:cs="Arial"/>
          <w:szCs w:val="24"/>
        </w:rPr>
        <w:t xml:space="preserve"> s </w:t>
      </w:r>
      <w:r w:rsidRPr="005B2D12">
        <w:rPr>
          <w:rFonts w:cs="Arial"/>
          <w:szCs w:val="24"/>
        </w:rPr>
        <w:t>posúdením svojho zdravotného stavu posudkovým lekárom sociálneho poistenia, najmä vtedy, keď im bol invalidný dôchodok Sociálnou poisťovňou priznaný, avšak</w:t>
      </w:r>
      <w:r w:rsidR="000E31F7">
        <w:rPr>
          <w:rFonts w:cs="Arial"/>
          <w:szCs w:val="24"/>
        </w:rPr>
        <w:t xml:space="preserve"> sa </w:t>
      </w:r>
      <w:r w:rsidRPr="005B2D12">
        <w:rPr>
          <w:rFonts w:cs="Arial"/>
          <w:szCs w:val="24"/>
        </w:rPr>
        <w:t>domnievali,</w:t>
      </w:r>
      <w:r w:rsidR="00C8556F">
        <w:rPr>
          <w:rFonts w:cs="Arial"/>
          <w:szCs w:val="24"/>
        </w:rPr>
        <w:t xml:space="preserve"> že </w:t>
      </w:r>
      <w:r w:rsidRPr="005B2D12">
        <w:rPr>
          <w:rFonts w:cs="Arial"/>
          <w:szCs w:val="24"/>
        </w:rPr>
        <w:t xml:space="preserve">ich zdravotný stav zodpovedá vyššej miere poklesu schopnosti vykonávať zárobkovú činnosť, než bola tá, ktorú im stanovil posudkový lekár. </w:t>
      </w:r>
      <w:r w:rsidRPr="005B2D12">
        <w:rPr>
          <w:rFonts w:cs="Arial"/>
          <w:b/>
          <w:bCs/>
          <w:szCs w:val="24"/>
        </w:rPr>
        <w:t>Vyjadrili obavu,</w:t>
      </w:r>
      <w:r w:rsidR="00C8556F">
        <w:rPr>
          <w:rFonts w:cs="Arial"/>
          <w:b/>
          <w:bCs/>
          <w:szCs w:val="24"/>
        </w:rPr>
        <w:t xml:space="preserve"> že </w:t>
      </w:r>
      <w:r w:rsidR="000E31F7">
        <w:rPr>
          <w:rFonts w:cs="Arial"/>
          <w:b/>
          <w:bCs/>
          <w:szCs w:val="24"/>
        </w:rPr>
        <w:t>v </w:t>
      </w:r>
      <w:r w:rsidRPr="005B2D12">
        <w:rPr>
          <w:rFonts w:cs="Arial"/>
          <w:b/>
          <w:bCs/>
          <w:szCs w:val="24"/>
        </w:rPr>
        <w:t>prípade, ak využijú dostupné opravné prostriedky, prídu</w:t>
      </w:r>
      <w:r w:rsidR="00A4335F">
        <w:rPr>
          <w:rFonts w:cs="Arial"/>
          <w:b/>
          <w:bCs/>
          <w:szCs w:val="24"/>
        </w:rPr>
        <w:t xml:space="preserve"> o </w:t>
      </w:r>
      <w:r w:rsidRPr="005B2D12">
        <w:rPr>
          <w:rFonts w:cs="Arial"/>
          <w:b/>
          <w:bCs/>
          <w:szCs w:val="24"/>
        </w:rPr>
        <w:t>invalidný dôchodok.</w:t>
      </w:r>
    </w:p>
    <w:p w14:paraId="3BA75003" w14:textId="2170F726" w:rsidR="00224168" w:rsidRPr="005B2D12" w:rsidRDefault="00224168" w:rsidP="00224168">
      <w:pPr>
        <w:rPr>
          <w:rFonts w:cs="Arial"/>
          <w:b/>
          <w:bCs/>
          <w:szCs w:val="24"/>
        </w:rPr>
      </w:pPr>
      <w:r w:rsidRPr="005B2D12">
        <w:rPr>
          <w:rFonts w:cs="Arial"/>
          <w:szCs w:val="24"/>
        </w:rPr>
        <w:t>V roku 2021 sme taktiež zaznamenali podnety,</w:t>
      </w:r>
      <w:r w:rsidR="000E31F7">
        <w:rPr>
          <w:rFonts w:cs="Arial"/>
          <w:szCs w:val="24"/>
        </w:rPr>
        <w:t xml:space="preserve"> v </w:t>
      </w:r>
      <w:r w:rsidRPr="005B2D12">
        <w:rPr>
          <w:rFonts w:cs="Arial"/>
          <w:szCs w:val="24"/>
        </w:rPr>
        <w:t>ktorých ma podávatelia žiadali</w:t>
      </w:r>
      <w:r w:rsidR="00A4335F">
        <w:rPr>
          <w:rFonts w:cs="Arial"/>
          <w:szCs w:val="24"/>
        </w:rPr>
        <w:t xml:space="preserve"> o </w:t>
      </w:r>
      <w:r w:rsidRPr="005B2D12">
        <w:rPr>
          <w:rFonts w:cs="Arial"/>
          <w:szCs w:val="24"/>
        </w:rPr>
        <w:t>poradenstvo</w:t>
      </w:r>
      <w:r w:rsidR="000E31F7">
        <w:rPr>
          <w:rFonts w:cs="Arial"/>
          <w:szCs w:val="24"/>
        </w:rPr>
        <w:t xml:space="preserve"> vo </w:t>
      </w:r>
      <w:r w:rsidRPr="005B2D12">
        <w:rPr>
          <w:rFonts w:cs="Arial"/>
          <w:szCs w:val="24"/>
        </w:rPr>
        <w:t>veci uplatnenia nároku</w:t>
      </w:r>
      <w:r w:rsidR="00A4335F">
        <w:rPr>
          <w:rFonts w:cs="Arial"/>
          <w:szCs w:val="24"/>
        </w:rPr>
        <w:t xml:space="preserve"> na </w:t>
      </w:r>
      <w:r w:rsidRPr="005B2D12">
        <w:rPr>
          <w:rFonts w:cs="Arial"/>
          <w:szCs w:val="24"/>
        </w:rPr>
        <w:t>invalidný dôchodok</w:t>
      </w:r>
      <w:r w:rsidR="00C8556F">
        <w:rPr>
          <w:rFonts w:cs="Arial"/>
          <w:szCs w:val="24"/>
        </w:rPr>
        <w:t xml:space="preserve"> zo </w:t>
      </w:r>
      <w:r w:rsidRPr="005B2D12">
        <w:rPr>
          <w:rFonts w:cs="Arial"/>
          <w:szCs w:val="24"/>
        </w:rPr>
        <w:t>zahraničia</w:t>
      </w:r>
      <w:r w:rsidR="0093554B">
        <w:rPr>
          <w:rFonts w:cs="Arial"/>
          <w:szCs w:val="24"/>
        </w:rPr>
        <w:t xml:space="preserve"> a </w:t>
      </w:r>
      <w:r w:rsidRPr="005B2D12">
        <w:rPr>
          <w:rFonts w:cs="Arial"/>
          <w:szCs w:val="24"/>
        </w:rPr>
        <w:t>podnetov,</w:t>
      </w:r>
      <w:r w:rsidR="000E31F7">
        <w:rPr>
          <w:rFonts w:cs="Arial"/>
          <w:szCs w:val="24"/>
        </w:rPr>
        <w:t xml:space="preserve"> v </w:t>
      </w:r>
      <w:r w:rsidRPr="005B2D12">
        <w:rPr>
          <w:rFonts w:cs="Arial"/>
          <w:szCs w:val="24"/>
        </w:rPr>
        <w:t>ktorých podávatelia namietali procesný postup Sociálnej poisťovne</w:t>
      </w:r>
      <w:r w:rsidR="000E31F7">
        <w:rPr>
          <w:rFonts w:cs="Arial"/>
          <w:szCs w:val="24"/>
        </w:rPr>
        <w:t xml:space="preserve"> v </w:t>
      </w:r>
      <w:r w:rsidRPr="005B2D12">
        <w:rPr>
          <w:rFonts w:cs="Arial"/>
          <w:szCs w:val="24"/>
        </w:rPr>
        <w:t>konaní</w:t>
      </w:r>
      <w:r w:rsidR="00A4335F">
        <w:rPr>
          <w:rFonts w:cs="Arial"/>
          <w:szCs w:val="24"/>
        </w:rPr>
        <w:t xml:space="preserve"> o </w:t>
      </w:r>
      <w:r w:rsidRPr="005B2D12">
        <w:rPr>
          <w:rFonts w:cs="Arial"/>
          <w:szCs w:val="24"/>
        </w:rPr>
        <w:t>priznaní nároku</w:t>
      </w:r>
      <w:r w:rsidR="00A4335F">
        <w:rPr>
          <w:rFonts w:cs="Arial"/>
          <w:szCs w:val="24"/>
        </w:rPr>
        <w:t xml:space="preserve"> na </w:t>
      </w:r>
      <w:r w:rsidRPr="005B2D12">
        <w:rPr>
          <w:rFonts w:cs="Arial"/>
          <w:szCs w:val="24"/>
        </w:rPr>
        <w:t>invalidný dôchodok</w:t>
      </w:r>
      <w:r w:rsidR="00C8556F">
        <w:rPr>
          <w:rFonts w:cs="Arial"/>
          <w:szCs w:val="24"/>
        </w:rPr>
        <w:t xml:space="preserve"> zo </w:t>
      </w:r>
      <w:r w:rsidRPr="005B2D12">
        <w:rPr>
          <w:rFonts w:cs="Arial"/>
          <w:szCs w:val="24"/>
        </w:rPr>
        <w:t xml:space="preserve">zahraničia. </w:t>
      </w:r>
      <w:r w:rsidRPr="005B2D12">
        <w:rPr>
          <w:rFonts w:cs="Arial"/>
          <w:b/>
          <w:bCs/>
          <w:szCs w:val="24"/>
        </w:rPr>
        <w:t>Nešlo pritom iba</w:t>
      </w:r>
      <w:r w:rsidR="00A4335F">
        <w:rPr>
          <w:rFonts w:cs="Arial"/>
          <w:b/>
          <w:bCs/>
          <w:szCs w:val="24"/>
        </w:rPr>
        <w:t xml:space="preserve"> o </w:t>
      </w:r>
      <w:r w:rsidRPr="005B2D12">
        <w:rPr>
          <w:rFonts w:cs="Arial"/>
          <w:b/>
          <w:bCs/>
          <w:szCs w:val="24"/>
        </w:rPr>
        <w:t>namietané prieťahy</w:t>
      </w:r>
      <w:r w:rsidR="000E31F7">
        <w:rPr>
          <w:rFonts w:cs="Arial"/>
          <w:b/>
          <w:bCs/>
          <w:szCs w:val="24"/>
        </w:rPr>
        <w:t xml:space="preserve"> v </w:t>
      </w:r>
      <w:r w:rsidRPr="005B2D12">
        <w:rPr>
          <w:rFonts w:cs="Arial"/>
          <w:b/>
          <w:bCs/>
          <w:szCs w:val="24"/>
        </w:rPr>
        <w:t>konaní Sociálnej poisťovne, resp. zasielanie relevantnej dokumentácie</w:t>
      </w:r>
      <w:r w:rsidR="0093554B">
        <w:rPr>
          <w:rFonts w:cs="Arial"/>
          <w:b/>
          <w:bCs/>
          <w:szCs w:val="24"/>
        </w:rPr>
        <w:t xml:space="preserve"> do </w:t>
      </w:r>
      <w:r w:rsidRPr="005B2D12">
        <w:rPr>
          <w:rFonts w:cs="Arial"/>
          <w:b/>
          <w:bCs/>
          <w:szCs w:val="24"/>
        </w:rPr>
        <w:t>zahraničia,</w:t>
      </w:r>
      <w:r w:rsidR="0093554B">
        <w:rPr>
          <w:rFonts w:cs="Arial"/>
          <w:b/>
          <w:bCs/>
          <w:szCs w:val="24"/>
        </w:rPr>
        <w:t xml:space="preserve"> ale aj</w:t>
      </w:r>
      <w:r w:rsidR="00A4335F">
        <w:rPr>
          <w:rFonts w:cs="Arial"/>
          <w:b/>
          <w:bCs/>
          <w:szCs w:val="24"/>
        </w:rPr>
        <w:t xml:space="preserve"> o </w:t>
      </w:r>
      <w:r w:rsidRPr="005B2D12">
        <w:rPr>
          <w:rFonts w:cs="Arial"/>
          <w:b/>
          <w:bCs/>
          <w:szCs w:val="24"/>
        </w:rPr>
        <w:t>neinformovanosť poistencov</w:t>
      </w:r>
      <w:r w:rsidR="00A4335F">
        <w:rPr>
          <w:rFonts w:cs="Arial"/>
          <w:b/>
          <w:bCs/>
          <w:szCs w:val="24"/>
        </w:rPr>
        <w:t xml:space="preserve"> o </w:t>
      </w:r>
      <w:r w:rsidRPr="005B2D12">
        <w:rPr>
          <w:rFonts w:cs="Arial"/>
          <w:b/>
          <w:bCs/>
          <w:szCs w:val="24"/>
        </w:rPr>
        <w:t>priebehu tohto konania</w:t>
      </w:r>
      <w:r w:rsidR="0093554B">
        <w:rPr>
          <w:rFonts w:cs="Arial"/>
          <w:b/>
          <w:bCs/>
          <w:szCs w:val="24"/>
        </w:rPr>
        <w:t xml:space="preserve"> a </w:t>
      </w:r>
      <w:r w:rsidRPr="005B2D12">
        <w:rPr>
          <w:rFonts w:cs="Arial"/>
          <w:b/>
          <w:bCs/>
          <w:szCs w:val="24"/>
        </w:rPr>
        <w:t>neochotu doplatiť sumu invalidného dôchodku</w:t>
      </w:r>
      <w:r w:rsidR="00C8556F">
        <w:rPr>
          <w:rFonts w:cs="Arial"/>
          <w:b/>
          <w:bCs/>
          <w:szCs w:val="24"/>
        </w:rPr>
        <w:t xml:space="preserve"> za </w:t>
      </w:r>
      <w:r w:rsidRPr="005B2D12">
        <w:rPr>
          <w:rFonts w:cs="Arial"/>
          <w:b/>
          <w:bCs/>
          <w:szCs w:val="24"/>
        </w:rPr>
        <w:t>dobu</w:t>
      </w:r>
      <w:r w:rsidR="00A4335F">
        <w:rPr>
          <w:rFonts w:cs="Arial"/>
          <w:b/>
          <w:bCs/>
          <w:szCs w:val="24"/>
        </w:rPr>
        <w:t xml:space="preserve"> od </w:t>
      </w:r>
      <w:r w:rsidRPr="005B2D12">
        <w:rPr>
          <w:rFonts w:cs="Arial"/>
          <w:b/>
          <w:bCs/>
          <w:szCs w:val="24"/>
        </w:rPr>
        <w:t>vzniku nároku</w:t>
      </w:r>
      <w:r w:rsidR="00A4335F">
        <w:rPr>
          <w:rFonts w:cs="Arial"/>
          <w:b/>
          <w:bCs/>
          <w:szCs w:val="24"/>
        </w:rPr>
        <w:t xml:space="preserve"> na </w:t>
      </w:r>
      <w:r w:rsidRPr="005B2D12">
        <w:rPr>
          <w:rFonts w:cs="Arial"/>
          <w:b/>
          <w:bCs/>
          <w:szCs w:val="24"/>
        </w:rPr>
        <w:t>jeho vyplatenie.</w:t>
      </w:r>
    </w:p>
    <w:p w14:paraId="1CB55849" w14:textId="1E7A8530" w:rsidR="00224168" w:rsidRPr="005B2D12" w:rsidRDefault="00224168" w:rsidP="00224168">
      <w:pPr>
        <w:spacing w:line="240" w:lineRule="auto"/>
        <w:rPr>
          <w:rFonts w:cs="Arial"/>
          <w:szCs w:val="24"/>
        </w:rPr>
      </w:pPr>
      <w:r w:rsidRPr="005B2D12">
        <w:rPr>
          <w:rFonts w:cs="Arial"/>
          <w:szCs w:val="24"/>
        </w:rPr>
        <w:t>Počas roka 2021</w:t>
      </w:r>
      <w:r w:rsidR="000E31F7">
        <w:rPr>
          <w:rFonts w:cs="Arial"/>
          <w:szCs w:val="24"/>
        </w:rPr>
        <w:t xml:space="preserve"> sa </w:t>
      </w:r>
      <w:r w:rsidRPr="005B2D12">
        <w:rPr>
          <w:rFonts w:cs="Arial"/>
          <w:szCs w:val="24"/>
        </w:rPr>
        <w:t>naďalej opakovali</w:t>
      </w:r>
      <w:r w:rsidR="0093554B">
        <w:rPr>
          <w:rFonts w:cs="Arial"/>
          <w:szCs w:val="24"/>
        </w:rPr>
        <w:t xml:space="preserve"> aj </w:t>
      </w:r>
      <w:r w:rsidRPr="005B2D12">
        <w:rPr>
          <w:rFonts w:cs="Arial"/>
          <w:szCs w:val="24"/>
        </w:rPr>
        <w:t>podnety,</w:t>
      </w:r>
      <w:r w:rsidR="000E31F7">
        <w:rPr>
          <w:rFonts w:cs="Arial"/>
          <w:szCs w:val="24"/>
        </w:rPr>
        <w:t xml:space="preserve"> v </w:t>
      </w:r>
      <w:r w:rsidRPr="005B2D12">
        <w:rPr>
          <w:rFonts w:cs="Arial"/>
          <w:szCs w:val="24"/>
        </w:rPr>
        <w:t>ktorých podávatelia nespĺňali podmienky zákonom stanovenej doby dôchodkového poistenia</w:t>
      </w:r>
      <w:r w:rsidR="000E31F7">
        <w:rPr>
          <w:rFonts w:cs="Arial"/>
          <w:szCs w:val="24"/>
        </w:rPr>
        <w:t xml:space="preserve"> pre </w:t>
      </w:r>
      <w:r w:rsidRPr="005B2D12">
        <w:rPr>
          <w:rFonts w:cs="Arial"/>
          <w:szCs w:val="24"/>
        </w:rPr>
        <w:t>priznanie nároku</w:t>
      </w:r>
      <w:r w:rsidR="00A4335F">
        <w:rPr>
          <w:rFonts w:cs="Arial"/>
          <w:szCs w:val="24"/>
        </w:rPr>
        <w:t xml:space="preserve"> na </w:t>
      </w:r>
      <w:r w:rsidRPr="005B2D12">
        <w:rPr>
          <w:rFonts w:cs="Arial"/>
          <w:szCs w:val="24"/>
        </w:rPr>
        <w:t>dávku sociálneho poistenia</w:t>
      </w:r>
      <w:r w:rsidR="0093554B">
        <w:rPr>
          <w:rFonts w:cs="Arial"/>
          <w:szCs w:val="24"/>
        </w:rPr>
        <w:t xml:space="preserve"> a </w:t>
      </w:r>
      <w:r w:rsidRPr="005B2D12">
        <w:rPr>
          <w:rFonts w:cs="Arial"/>
          <w:szCs w:val="24"/>
        </w:rPr>
        <w:t>podnety,</w:t>
      </w:r>
      <w:r w:rsidR="000E31F7">
        <w:rPr>
          <w:rFonts w:cs="Arial"/>
          <w:szCs w:val="24"/>
        </w:rPr>
        <w:t xml:space="preserve"> v </w:t>
      </w:r>
      <w:r w:rsidRPr="005B2D12">
        <w:rPr>
          <w:rFonts w:cs="Arial"/>
          <w:szCs w:val="24"/>
        </w:rPr>
        <w:t>ktorých podávatelia namietali stanovenú výšku sumy</w:t>
      </w:r>
      <w:r w:rsidR="0093554B">
        <w:rPr>
          <w:rFonts w:cs="Arial"/>
          <w:szCs w:val="24"/>
        </w:rPr>
        <w:t xml:space="preserve"> tzv. </w:t>
      </w:r>
      <w:r w:rsidRPr="005B2D12">
        <w:rPr>
          <w:rFonts w:cs="Arial"/>
          <w:szCs w:val="24"/>
        </w:rPr>
        <w:t>invalidného dôchodku</w:t>
      </w:r>
      <w:r w:rsidR="00C8556F">
        <w:rPr>
          <w:rFonts w:cs="Arial"/>
          <w:szCs w:val="24"/>
        </w:rPr>
        <w:t xml:space="preserve"> z </w:t>
      </w:r>
      <w:r w:rsidRPr="005B2D12">
        <w:rPr>
          <w:rFonts w:cs="Arial"/>
          <w:szCs w:val="24"/>
        </w:rPr>
        <w:t>mladosti</w:t>
      </w:r>
      <w:r w:rsidRPr="005B2D12">
        <w:rPr>
          <w:rFonts w:cs="Arial"/>
        </w:rPr>
        <w:t>.</w:t>
      </w:r>
      <w:r w:rsidRPr="005B2D12">
        <w:rPr>
          <w:rFonts w:cs="Arial"/>
        </w:rPr>
        <w:br w:type="page"/>
      </w:r>
    </w:p>
    <w:p w14:paraId="7408B026" w14:textId="77777777" w:rsidR="00224168" w:rsidRPr="005B2D12" w:rsidRDefault="00224168" w:rsidP="00224168">
      <w:pPr>
        <w:pStyle w:val="Story"/>
        <w:spacing w:line="240" w:lineRule="auto"/>
        <w:ind w:left="0" w:firstLine="0"/>
        <w:rPr>
          <w:rFonts w:cs="Arial"/>
        </w:rPr>
      </w:pPr>
      <w:bookmarkStart w:id="187" w:name="_Toc99331494"/>
      <w:r w:rsidRPr="005B2D12">
        <w:rPr>
          <w:rFonts w:cs="Arial"/>
          <w:caps w:val="0"/>
        </w:rPr>
        <w:t>Príbeh pätnásty</w:t>
      </w:r>
      <w:bookmarkEnd w:id="187"/>
    </w:p>
    <w:p w14:paraId="0C5A9486" w14:textId="77777777" w:rsidR="00224168" w:rsidRPr="005B2D12" w:rsidRDefault="00224168" w:rsidP="00224168">
      <w:pPr>
        <w:pStyle w:val="Story"/>
        <w:ind w:left="0" w:firstLine="0"/>
        <w:rPr>
          <w:rFonts w:cs="Arial"/>
        </w:rPr>
      </w:pPr>
      <w:bookmarkStart w:id="188" w:name="_Toc99331495"/>
      <w:r w:rsidRPr="005B2D12">
        <w:rPr>
          <w:rFonts w:cs="Arial"/>
        </w:rPr>
        <w:t>KEĎ ŽIVOT ŤAŽKO CHORÉHO ČLOVEKA EŠTE VIAC ZHORŠÍ NEKOMPETENTNÝ PRÍSTUP SOCIÁLNEJ POISŤOVNE</w:t>
      </w:r>
      <w:bookmarkEnd w:id="188"/>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297A5FF" w14:textId="77777777" w:rsidTr="001B138C">
        <w:tc>
          <w:tcPr>
            <w:tcW w:w="5000" w:type="pct"/>
            <w:shd w:val="clear" w:color="auto" w:fill="F0F0F0"/>
          </w:tcPr>
          <w:p w14:paraId="0A008FC1" w14:textId="2AE6406E" w:rsidR="00224168" w:rsidRPr="005B2D12" w:rsidRDefault="00224168" w:rsidP="001B138C">
            <w:pPr>
              <w:spacing w:line="240" w:lineRule="auto"/>
              <w:rPr>
                <w:rFonts w:cs="Arial"/>
                <w:b/>
                <w:bCs/>
                <w:color w:val="000000"/>
                <w:shd w:val="clear" w:color="auto" w:fill="FFFFFF"/>
              </w:rPr>
            </w:pPr>
            <w:r w:rsidRPr="005B2D12">
              <w:rPr>
                <w:rFonts w:cs="Arial"/>
                <w:b/>
                <w:bCs/>
                <w:szCs w:val="24"/>
              </w:rPr>
              <w:t>Mýliť</w:t>
            </w:r>
            <w:r w:rsidR="000E31F7">
              <w:rPr>
                <w:rFonts w:cs="Arial"/>
                <w:b/>
                <w:bCs/>
                <w:szCs w:val="24"/>
              </w:rPr>
              <w:t xml:space="preserve"> sa </w:t>
            </w:r>
            <w:r w:rsidRPr="005B2D12">
              <w:rPr>
                <w:rFonts w:cs="Arial"/>
                <w:b/>
                <w:bCs/>
                <w:szCs w:val="24"/>
              </w:rPr>
              <w:t>je ľudské</w:t>
            </w:r>
            <w:r w:rsidR="0093554B">
              <w:rPr>
                <w:rFonts w:cs="Arial"/>
                <w:b/>
                <w:bCs/>
                <w:szCs w:val="24"/>
              </w:rPr>
              <w:t xml:space="preserve"> a </w:t>
            </w:r>
            <w:r w:rsidRPr="005B2D12">
              <w:rPr>
                <w:rFonts w:cs="Arial"/>
                <w:b/>
                <w:bCs/>
                <w:szCs w:val="24"/>
              </w:rPr>
              <w:t>všetci robíme chyby. Nesmie</w:t>
            </w:r>
            <w:r w:rsidR="000E31F7">
              <w:rPr>
                <w:rFonts w:cs="Arial"/>
                <w:b/>
                <w:bCs/>
                <w:szCs w:val="24"/>
              </w:rPr>
              <w:t xml:space="preserve"> sa </w:t>
            </w:r>
            <w:r w:rsidRPr="005B2D12">
              <w:rPr>
                <w:rFonts w:cs="Arial"/>
                <w:b/>
                <w:bCs/>
                <w:szCs w:val="24"/>
              </w:rPr>
              <w:t>to</w:t>
            </w:r>
            <w:r w:rsidR="000E31F7">
              <w:rPr>
                <w:rFonts w:cs="Arial"/>
                <w:b/>
                <w:bCs/>
                <w:szCs w:val="24"/>
              </w:rPr>
              <w:t xml:space="preserve"> však </w:t>
            </w:r>
            <w:r w:rsidRPr="005B2D12">
              <w:rPr>
                <w:rFonts w:cs="Arial"/>
                <w:b/>
                <w:bCs/>
                <w:szCs w:val="24"/>
              </w:rPr>
              <w:t>diať</w:t>
            </w:r>
            <w:r w:rsidR="000E31F7">
              <w:rPr>
                <w:rFonts w:cs="Arial"/>
                <w:b/>
                <w:bCs/>
                <w:szCs w:val="24"/>
              </w:rPr>
              <w:t xml:space="preserve"> v </w:t>
            </w:r>
            <w:r w:rsidRPr="005B2D12">
              <w:rPr>
                <w:rFonts w:cs="Arial"/>
                <w:b/>
                <w:bCs/>
                <w:szCs w:val="24"/>
              </w:rPr>
              <w:t>štátnych inštitúciách, ktoré majú pomáhať odkázaným</w:t>
            </w:r>
            <w:r w:rsidR="0093554B">
              <w:rPr>
                <w:rFonts w:cs="Arial"/>
                <w:b/>
                <w:bCs/>
                <w:szCs w:val="24"/>
              </w:rPr>
              <w:t xml:space="preserve"> a </w:t>
            </w:r>
            <w:r w:rsidRPr="005B2D12">
              <w:rPr>
                <w:rFonts w:cs="Arial"/>
                <w:b/>
                <w:bCs/>
                <w:szCs w:val="24"/>
              </w:rPr>
              <w:t>zraniteľným,</w:t>
            </w:r>
            <w:r w:rsidR="0093554B">
              <w:rPr>
                <w:rFonts w:cs="Arial"/>
                <w:b/>
                <w:bCs/>
                <w:szCs w:val="24"/>
              </w:rPr>
              <w:t xml:space="preserve"> a </w:t>
            </w:r>
            <w:r w:rsidRPr="005B2D12">
              <w:rPr>
                <w:rFonts w:cs="Arial"/>
                <w:b/>
                <w:bCs/>
                <w:szCs w:val="24"/>
              </w:rPr>
              <w:t>to dokonca opakovane. Ako je možné,</w:t>
            </w:r>
            <w:r w:rsidR="00C8556F">
              <w:rPr>
                <w:rFonts w:cs="Arial"/>
                <w:b/>
                <w:bCs/>
                <w:szCs w:val="24"/>
              </w:rPr>
              <w:t xml:space="preserve"> že </w:t>
            </w:r>
            <w:r w:rsidRPr="005B2D12">
              <w:rPr>
                <w:rFonts w:cs="Arial"/>
                <w:b/>
                <w:bCs/>
                <w:szCs w:val="24"/>
              </w:rPr>
              <w:t>nikto</w:t>
            </w:r>
            <w:r w:rsidR="00C8556F">
              <w:rPr>
                <w:rFonts w:cs="Arial"/>
                <w:b/>
                <w:bCs/>
                <w:szCs w:val="24"/>
              </w:rPr>
              <w:t xml:space="preserve"> z </w:t>
            </w:r>
            <w:r w:rsidRPr="005B2D12">
              <w:rPr>
                <w:rFonts w:cs="Arial"/>
                <w:b/>
                <w:bCs/>
                <w:szCs w:val="24"/>
              </w:rPr>
              <w:t>nadriadených nenariadil príslušnému zamestnancovi Sociálnej poisťovne vyriešiť prípad ťažko chorej pani,</w:t>
            </w:r>
            <w:r w:rsidR="0093554B">
              <w:rPr>
                <w:rFonts w:cs="Arial"/>
                <w:b/>
                <w:bCs/>
                <w:szCs w:val="24"/>
              </w:rPr>
              <w:t xml:space="preserve"> ale </w:t>
            </w:r>
            <w:r w:rsidRPr="005B2D12">
              <w:rPr>
                <w:rFonts w:cs="Arial"/>
                <w:b/>
                <w:bCs/>
                <w:szCs w:val="24"/>
              </w:rPr>
              <w:t>opakovane jej spôsobil zbytočné prieťahy, čím</w:t>
            </w:r>
            <w:r w:rsidR="000E31F7">
              <w:rPr>
                <w:rFonts w:cs="Arial"/>
                <w:b/>
                <w:bCs/>
                <w:szCs w:val="24"/>
              </w:rPr>
              <w:t xml:space="preserve"> sa </w:t>
            </w:r>
            <w:r w:rsidRPr="005B2D12">
              <w:rPr>
                <w:rFonts w:cs="Arial"/>
                <w:b/>
                <w:bCs/>
                <w:szCs w:val="24"/>
              </w:rPr>
              <w:t>jej zhoršili životné podmienky? Argument,</w:t>
            </w:r>
            <w:r w:rsidR="00C8556F">
              <w:rPr>
                <w:rFonts w:cs="Arial"/>
                <w:b/>
                <w:bCs/>
                <w:szCs w:val="24"/>
              </w:rPr>
              <w:t xml:space="preserve"> že </w:t>
            </w:r>
            <w:r w:rsidRPr="005B2D12">
              <w:rPr>
                <w:rFonts w:cs="Arial"/>
                <w:b/>
                <w:bCs/>
                <w:szCs w:val="24"/>
              </w:rPr>
              <w:t>bola pandémia ochorenia COVID-19, neobstojí</w:t>
            </w:r>
            <w:r w:rsidRPr="005B2D12">
              <w:rPr>
                <w:rFonts w:eastAsia="Times New Roman" w:cs="Arial"/>
                <w:b/>
                <w:bCs/>
                <w:color w:val="16161D"/>
                <w:szCs w:val="24"/>
                <w:lang w:eastAsia="sk-SK"/>
              </w:rPr>
              <w:t>.</w:t>
            </w:r>
          </w:p>
        </w:tc>
      </w:tr>
    </w:tbl>
    <w:p w14:paraId="1EC7FB09" w14:textId="77777777" w:rsidR="00224168" w:rsidRPr="005B2D12" w:rsidRDefault="00224168" w:rsidP="00224168">
      <w:pPr>
        <w:pStyle w:val="Podtitul"/>
        <w:spacing w:line="240" w:lineRule="auto"/>
        <w:rPr>
          <w:rFonts w:cs="Arial"/>
        </w:rPr>
      </w:pPr>
      <w:r w:rsidRPr="005B2D12">
        <w:rPr>
          <w:rFonts w:cs="Arial"/>
        </w:rPr>
        <w:t>Naša značka: KZP/0331/2021/04R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7F506CC6" w14:textId="77777777" w:rsidTr="001B138C">
        <w:tc>
          <w:tcPr>
            <w:tcW w:w="9226" w:type="dxa"/>
            <w:tcBorders>
              <w:left w:val="single" w:sz="24" w:space="0" w:color="C0C0C0"/>
            </w:tcBorders>
            <w:shd w:val="clear" w:color="auto" w:fill="auto"/>
          </w:tcPr>
          <w:p w14:paraId="78F6421C" w14:textId="5FC69B12" w:rsidR="00224168" w:rsidRPr="005B2D12" w:rsidRDefault="00224168" w:rsidP="001B138C">
            <w:pPr>
              <w:rPr>
                <w:rFonts w:cs="Arial"/>
                <w:szCs w:val="24"/>
              </w:rPr>
            </w:pPr>
            <w:r w:rsidRPr="005B2D12">
              <w:rPr>
                <w:rFonts w:cs="Arial"/>
                <w:szCs w:val="24"/>
              </w:rPr>
              <w:t>Pani trpiaca rakovinou pľúc namietala,</w:t>
            </w:r>
            <w:r w:rsidR="00C8556F">
              <w:rPr>
                <w:rFonts w:cs="Arial"/>
                <w:szCs w:val="24"/>
              </w:rPr>
              <w:t xml:space="preserve"> že </w:t>
            </w:r>
            <w:r w:rsidRPr="005B2D12">
              <w:rPr>
                <w:rFonts w:cs="Arial"/>
                <w:szCs w:val="24"/>
              </w:rPr>
              <w:t>Sociálna poisťovňa jej znížila starobný dôchodok, respektíve,</w:t>
            </w:r>
            <w:r w:rsidR="00C8556F">
              <w:rPr>
                <w:rFonts w:cs="Arial"/>
                <w:szCs w:val="24"/>
              </w:rPr>
              <w:t xml:space="preserve"> že </w:t>
            </w:r>
            <w:r w:rsidRPr="005B2D12">
              <w:rPr>
                <w:rFonts w:cs="Arial"/>
                <w:szCs w:val="24"/>
              </w:rPr>
              <w:t>jej 5 mesiacov bude</w:t>
            </w:r>
            <w:r w:rsidR="00C8556F">
              <w:rPr>
                <w:rFonts w:cs="Arial"/>
                <w:szCs w:val="24"/>
              </w:rPr>
              <w:t xml:space="preserve"> z </w:t>
            </w:r>
            <w:r w:rsidRPr="005B2D12">
              <w:rPr>
                <w:rFonts w:cs="Arial"/>
                <w:szCs w:val="24"/>
              </w:rPr>
              <w:t>dôchodku strhávať tretinu</w:t>
            </w:r>
            <w:r w:rsidR="00C8556F">
              <w:rPr>
                <w:rFonts w:cs="Arial"/>
                <w:szCs w:val="24"/>
              </w:rPr>
              <w:t xml:space="preserve"> zo </w:t>
            </w:r>
            <w:r w:rsidRPr="005B2D12">
              <w:rPr>
                <w:rFonts w:cs="Arial"/>
                <w:szCs w:val="24"/>
              </w:rPr>
              <w:t>sumy dôchodku,</w:t>
            </w:r>
            <w:r w:rsidR="00A4335F">
              <w:rPr>
                <w:rFonts w:cs="Arial"/>
                <w:szCs w:val="24"/>
              </w:rPr>
              <w:t xml:space="preserve"> lebo </w:t>
            </w:r>
            <w:r w:rsidRPr="005B2D12">
              <w:rPr>
                <w:rFonts w:cs="Arial"/>
                <w:szCs w:val="24"/>
              </w:rPr>
              <w:t>jej ho súhrou viacerých udalostí</w:t>
            </w:r>
            <w:r w:rsidR="0093554B">
              <w:rPr>
                <w:rFonts w:cs="Arial"/>
                <w:szCs w:val="24"/>
              </w:rPr>
              <w:t xml:space="preserve"> a </w:t>
            </w:r>
            <w:r w:rsidRPr="005B2D12">
              <w:rPr>
                <w:rFonts w:cs="Arial"/>
                <w:szCs w:val="24"/>
              </w:rPr>
              <w:t xml:space="preserve">okolností, nezapríčinených </w:t>
            </w:r>
            <w:proofErr w:type="spellStart"/>
            <w:r w:rsidRPr="005B2D12">
              <w:rPr>
                <w:rFonts w:cs="Arial"/>
                <w:szCs w:val="24"/>
              </w:rPr>
              <w:t>podávateľkou</w:t>
            </w:r>
            <w:proofErr w:type="spellEnd"/>
            <w:r w:rsidRPr="005B2D12">
              <w:rPr>
                <w:rFonts w:cs="Arial"/>
                <w:szCs w:val="24"/>
              </w:rPr>
              <w:t xml:space="preserve"> podnetu, vyplácala</w:t>
            </w:r>
            <w:r w:rsidR="000E31F7">
              <w:rPr>
                <w:rFonts w:cs="Arial"/>
                <w:szCs w:val="24"/>
              </w:rPr>
              <w:t xml:space="preserve"> v </w:t>
            </w:r>
            <w:r w:rsidRPr="005B2D12">
              <w:rPr>
                <w:rFonts w:cs="Arial"/>
                <w:szCs w:val="24"/>
              </w:rPr>
              <w:t>nesprávnej výške. Sociálna poisťovňa jej to oznámila 7. mája 2021</w:t>
            </w:r>
            <w:r w:rsidR="0093554B">
              <w:rPr>
                <w:rFonts w:cs="Arial"/>
                <w:szCs w:val="24"/>
              </w:rPr>
              <w:t xml:space="preserve"> a </w:t>
            </w:r>
            <w:r w:rsidRPr="005B2D12">
              <w:rPr>
                <w:rFonts w:cs="Arial"/>
                <w:szCs w:val="24"/>
              </w:rPr>
              <w:t>strhávať sumu</w:t>
            </w:r>
            <w:r w:rsidR="00C8556F">
              <w:rPr>
                <w:rFonts w:cs="Arial"/>
                <w:szCs w:val="24"/>
              </w:rPr>
              <w:t xml:space="preserve"> z </w:t>
            </w:r>
            <w:r w:rsidRPr="005B2D12">
              <w:rPr>
                <w:rFonts w:cs="Arial"/>
                <w:szCs w:val="24"/>
              </w:rPr>
              <w:t>dôchodku jej začala 10. mája 2021. Došlo</w:t>
            </w:r>
            <w:r w:rsidR="0093554B">
              <w:rPr>
                <w:rFonts w:cs="Arial"/>
                <w:szCs w:val="24"/>
              </w:rPr>
              <w:t xml:space="preserve"> k </w:t>
            </w:r>
            <w:r w:rsidRPr="005B2D12">
              <w:rPr>
                <w:rFonts w:cs="Arial"/>
                <w:szCs w:val="24"/>
              </w:rPr>
              <w:t>tomu takto:</w:t>
            </w:r>
          </w:p>
          <w:p w14:paraId="1A533512" w14:textId="77777777" w:rsidR="00224168" w:rsidRPr="005B2D12" w:rsidRDefault="00224168" w:rsidP="001B138C">
            <w:pPr>
              <w:rPr>
                <w:rFonts w:cs="Arial"/>
                <w:szCs w:val="24"/>
              </w:rPr>
            </w:pPr>
          </w:p>
          <w:p w14:paraId="0527A1A0" w14:textId="3BE4307D" w:rsidR="00224168" w:rsidRPr="005B2D12" w:rsidRDefault="00224168" w:rsidP="001B138C">
            <w:pPr>
              <w:rPr>
                <w:rFonts w:cs="Arial"/>
                <w:szCs w:val="24"/>
              </w:rPr>
            </w:pPr>
            <w:proofErr w:type="spellStart"/>
            <w:r w:rsidRPr="005B2D12">
              <w:rPr>
                <w:rFonts w:cs="Arial"/>
                <w:szCs w:val="24"/>
              </w:rPr>
              <w:t>Podávateľka</w:t>
            </w:r>
            <w:proofErr w:type="spellEnd"/>
            <w:r w:rsidRPr="005B2D12">
              <w:rPr>
                <w:rFonts w:cs="Arial"/>
                <w:szCs w:val="24"/>
              </w:rPr>
              <w:t xml:space="preserve"> podnetu poberala starobný dôchodok už</w:t>
            </w:r>
            <w:r w:rsidR="00A4335F">
              <w:rPr>
                <w:rFonts w:cs="Arial"/>
                <w:szCs w:val="24"/>
              </w:rPr>
              <w:t xml:space="preserve"> od </w:t>
            </w:r>
            <w:r w:rsidRPr="005B2D12">
              <w:rPr>
                <w:rFonts w:cs="Arial"/>
                <w:szCs w:val="24"/>
              </w:rPr>
              <w:t>roku 2010,</w:t>
            </w:r>
            <w:r w:rsidR="00A4335F">
              <w:rPr>
                <w:rFonts w:cs="Arial"/>
                <w:szCs w:val="24"/>
              </w:rPr>
              <w:t xml:space="preserve"> no od </w:t>
            </w:r>
            <w:r w:rsidRPr="005B2D12">
              <w:rPr>
                <w:rFonts w:cs="Arial"/>
                <w:szCs w:val="24"/>
              </w:rPr>
              <w:t>roku 2017 pracovala</w:t>
            </w:r>
            <w:r w:rsidR="000E31F7">
              <w:rPr>
                <w:rFonts w:cs="Arial"/>
                <w:szCs w:val="24"/>
              </w:rPr>
              <w:t xml:space="preserve"> v </w:t>
            </w:r>
            <w:r w:rsidRPr="005B2D12">
              <w:rPr>
                <w:rFonts w:cs="Arial"/>
                <w:szCs w:val="24"/>
              </w:rPr>
              <w:t>Rakúsku, aby si, ako sama uviedla, zvýšila životný štandard.</w:t>
            </w:r>
            <w:r w:rsidR="000E31F7">
              <w:rPr>
                <w:rFonts w:cs="Arial"/>
                <w:szCs w:val="24"/>
              </w:rPr>
              <w:t xml:space="preserve"> V </w:t>
            </w:r>
            <w:r w:rsidRPr="005B2D12">
              <w:rPr>
                <w:rFonts w:cs="Arial"/>
                <w:szCs w:val="24"/>
              </w:rPr>
              <w:t>roku 2019</w:t>
            </w:r>
            <w:r w:rsidR="000E31F7">
              <w:rPr>
                <w:rFonts w:cs="Arial"/>
                <w:szCs w:val="24"/>
              </w:rPr>
              <w:t xml:space="preserve"> si </w:t>
            </w:r>
            <w:r w:rsidRPr="005B2D12">
              <w:rPr>
                <w:rFonts w:cs="Arial"/>
                <w:szCs w:val="24"/>
              </w:rPr>
              <w:t>preto podala žiadosť</w:t>
            </w:r>
            <w:r w:rsidR="00A4335F">
              <w:rPr>
                <w:rFonts w:cs="Arial"/>
                <w:szCs w:val="24"/>
              </w:rPr>
              <w:t xml:space="preserve"> o </w:t>
            </w:r>
            <w:r w:rsidRPr="005B2D12">
              <w:rPr>
                <w:rFonts w:cs="Arial"/>
                <w:szCs w:val="24"/>
              </w:rPr>
              <w:t>dôchodok</w:t>
            </w:r>
            <w:r w:rsidR="00C8556F">
              <w:rPr>
                <w:rFonts w:cs="Arial"/>
                <w:szCs w:val="24"/>
              </w:rPr>
              <w:t xml:space="preserve"> z </w:t>
            </w:r>
            <w:r w:rsidRPr="005B2D12">
              <w:rPr>
                <w:rFonts w:cs="Arial"/>
                <w:szCs w:val="24"/>
              </w:rPr>
              <w:t>Rakúska</w:t>
            </w:r>
            <w:r w:rsidR="0093554B">
              <w:rPr>
                <w:rFonts w:cs="Arial"/>
                <w:szCs w:val="24"/>
              </w:rPr>
              <w:t xml:space="preserve"> cez </w:t>
            </w:r>
            <w:r w:rsidRPr="005B2D12">
              <w:rPr>
                <w:rFonts w:cs="Arial"/>
                <w:szCs w:val="24"/>
              </w:rPr>
              <w:t xml:space="preserve">slovenskú Sociálnu poisťovňu (štandardný postup). Ako uviedla </w:t>
            </w:r>
            <w:proofErr w:type="spellStart"/>
            <w:r w:rsidRPr="005B2D12">
              <w:rPr>
                <w:rFonts w:cs="Arial"/>
                <w:szCs w:val="24"/>
              </w:rPr>
              <w:t>podávateľka</w:t>
            </w:r>
            <w:proofErr w:type="spellEnd"/>
            <w:r w:rsidRPr="005B2D12">
              <w:rPr>
                <w:rFonts w:cs="Arial"/>
                <w:szCs w:val="24"/>
              </w:rPr>
              <w:t xml:space="preserve"> podnetu, </w:t>
            </w:r>
            <w:r w:rsidRPr="005B2D12">
              <w:rPr>
                <w:rFonts w:cs="Arial"/>
                <w:b/>
                <w:bCs/>
                <w:szCs w:val="24"/>
              </w:rPr>
              <w:t>Sociálna poisťovňa</w:t>
            </w:r>
            <w:r w:rsidR="000E31F7">
              <w:rPr>
                <w:rFonts w:cs="Arial"/>
                <w:b/>
                <w:bCs/>
                <w:szCs w:val="24"/>
              </w:rPr>
              <w:t xml:space="preserve"> však </w:t>
            </w:r>
            <w:r w:rsidRPr="005B2D12">
              <w:rPr>
                <w:rFonts w:cs="Arial"/>
                <w:b/>
                <w:bCs/>
                <w:szCs w:val="24"/>
              </w:rPr>
              <w:t>neodoslala túto žiadosť nositeľovi poistenia Rakúskej republiky</w:t>
            </w:r>
            <w:r w:rsidR="000E31F7">
              <w:rPr>
                <w:rFonts w:cs="Arial"/>
                <w:b/>
                <w:bCs/>
                <w:szCs w:val="24"/>
              </w:rPr>
              <w:t xml:space="preserve"> v </w:t>
            </w:r>
            <w:r w:rsidRPr="005B2D12">
              <w:rPr>
                <w:rFonts w:cs="Arial"/>
                <w:b/>
                <w:bCs/>
                <w:szCs w:val="24"/>
              </w:rPr>
              <w:t>riadnom termíne,</w:t>
            </w:r>
            <w:r w:rsidR="0093554B">
              <w:rPr>
                <w:rFonts w:cs="Arial"/>
                <w:b/>
                <w:bCs/>
                <w:szCs w:val="24"/>
              </w:rPr>
              <w:t xml:space="preserve"> ale </w:t>
            </w:r>
            <w:r w:rsidRPr="005B2D12">
              <w:rPr>
                <w:rFonts w:cs="Arial"/>
                <w:b/>
                <w:bCs/>
                <w:szCs w:val="24"/>
              </w:rPr>
              <w:t>až po jej osobnej urgencii po štyroch mesiacoch.</w:t>
            </w:r>
            <w:r w:rsidRPr="005B2D12">
              <w:rPr>
                <w:rFonts w:cs="Arial"/>
                <w:szCs w:val="24"/>
              </w:rPr>
              <w:t xml:space="preserve"> Sociálna poisťovňa</w:t>
            </w:r>
            <w:r w:rsidR="000E31F7">
              <w:rPr>
                <w:rFonts w:cs="Arial"/>
                <w:szCs w:val="24"/>
              </w:rPr>
              <w:t xml:space="preserve"> sa</w:t>
            </w:r>
            <w:r w:rsidR="00C8556F">
              <w:rPr>
                <w:rFonts w:cs="Arial"/>
                <w:szCs w:val="24"/>
              </w:rPr>
              <w:t xml:space="preserve"> za </w:t>
            </w:r>
            <w:r w:rsidRPr="005B2D12">
              <w:rPr>
                <w:rFonts w:cs="Arial"/>
                <w:szCs w:val="24"/>
              </w:rPr>
              <w:t xml:space="preserve">to </w:t>
            </w:r>
            <w:proofErr w:type="spellStart"/>
            <w:r w:rsidRPr="005B2D12">
              <w:rPr>
                <w:rFonts w:cs="Arial"/>
                <w:szCs w:val="24"/>
              </w:rPr>
              <w:t>podávateľke</w:t>
            </w:r>
            <w:proofErr w:type="spellEnd"/>
            <w:r w:rsidRPr="005B2D12">
              <w:rPr>
                <w:rFonts w:cs="Arial"/>
                <w:szCs w:val="24"/>
              </w:rPr>
              <w:t xml:space="preserve"> podnetu ospravedlnila.</w:t>
            </w:r>
            <w:r w:rsidR="000E31F7">
              <w:rPr>
                <w:rFonts w:cs="Arial"/>
                <w:szCs w:val="24"/>
              </w:rPr>
              <w:t xml:space="preserve"> V </w:t>
            </w:r>
            <w:r w:rsidRPr="005B2D12">
              <w:rPr>
                <w:rFonts w:cs="Arial"/>
                <w:szCs w:val="24"/>
              </w:rPr>
              <w:t>roku 2020 jej teda začala vyplácať už navýšený dôchodok</w:t>
            </w:r>
            <w:r w:rsidR="00A4335F">
              <w:rPr>
                <w:rFonts w:cs="Arial"/>
                <w:szCs w:val="24"/>
              </w:rPr>
              <w:t xml:space="preserve"> o </w:t>
            </w:r>
            <w:r w:rsidRPr="005B2D12">
              <w:rPr>
                <w:rFonts w:cs="Arial"/>
                <w:szCs w:val="24"/>
              </w:rPr>
              <w:t>príslušnú sumu dôchodku</w:t>
            </w:r>
            <w:r w:rsidR="00C8556F">
              <w:rPr>
                <w:rFonts w:cs="Arial"/>
                <w:szCs w:val="24"/>
              </w:rPr>
              <w:t xml:space="preserve"> z </w:t>
            </w:r>
            <w:r w:rsidRPr="005B2D12">
              <w:rPr>
                <w:rFonts w:cs="Arial"/>
                <w:szCs w:val="24"/>
              </w:rPr>
              <w:t>Rakúskej republiky,</w:t>
            </w:r>
            <w:r w:rsidR="0093554B">
              <w:rPr>
                <w:rFonts w:cs="Arial"/>
                <w:szCs w:val="24"/>
              </w:rPr>
              <w:t xml:space="preserve"> a </w:t>
            </w:r>
            <w:r w:rsidRPr="005B2D12">
              <w:rPr>
                <w:rFonts w:cs="Arial"/>
                <w:szCs w:val="24"/>
              </w:rPr>
              <w:t>to</w:t>
            </w:r>
            <w:r w:rsidR="0093554B">
              <w:rPr>
                <w:rFonts w:cs="Arial"/>
                <w:szCs w:val="24"/>
              </w:rPr>
              <w:t xml:space="preserve"> aj </w:t>
            </w:r>
            <w:r w:rsidRPr="005B2D12">
              <w:rPr>
                <w:rFonts w:cs="Arial"/>
                <w:szCs w:val="24"/>
              </w:rPr>
              <w:t>spätne</w:t>
            </w:r>
            <w:r w:rsidR="00C8556F">
              <w:rPr>
                <w:rFonts w:cs="Arial"/>
                <w:szCs w:val="24"/>
              </w:rPr>
              <w:t xml:space="preserve"> za </w:t>
            </w:r>
            <w:r w:rsidRPr="005B2D12">
              <w:rPr>
                <w:rFonts w:cs="Arial"/>
                <w:szCs w:val="24"/>
              </w:rPr>
              <w:t>omeškané mesiace. Zdalo by sa,</w:t>
            </w:r>
            <w:r w:rsidR="00C8556F">
              <w:rPr>
                <w:rFonts w:cs="Arial"/>
                <w:szCs w:val="24"/>
              </w:rPr>
              <w:t xml:space="preserve"> že </w:t>
            </w:r>
            <w:r w:rsidRPr="005B2D12">
              <w:rPr>
                <w:rFonts w:cs="Arial"/>
                <w:szCs w:val="24"/>
              </w:rPr>
              <w:t>všetko je</w:t>
            </w:r>
            <w:r w:rsidR="000E31F7">
              <w:rPr>
                <w:rFonts w:cs="Arial"/>
                <w:szCs w:val="24"/>
              </w:rPr>
              <w:t xml:space="preserve"> v </w:t>
            </w:r>
            <w:r w:rsidRPr="005B2D12">
              <w:rPr>
                <w:rFonts w:cs="Arial"/>
                <w:szCs w:val="24"/>
              </w:rPr>
              <w:t>poriadku. Príbeh</w:t>
            </w:r>
            <w:r w:rsidR="000E31F7">
              <w:rPr>
                <w:rFonts w:cs="Arial"/>
                <w:szCs w:val="24"/>
              </w:rPr>
              <w:t xml:space="preserve"> však </w:t>
            </w:r>
            <w:r w:rsidRPr="005B2D12">
              <w:rPr>
                <w:rFonts w:cs="Arial"/>
                <w:szCs w:val="24"/>
              </w:rPr>
              <w:t xml:space="preserve">pokračoval. </w:t>
            </w:r>
          </w:p>
          <w:p w14:paraId="5472DAE3" w14:textId="672E6F1C" w:rsidR="00224168" w:rsidRPr="005B2D12" w:rsidRDefault="00224168" w:rsidP="001B138C">
            <w:pPr>
              <w:rPr>
                <w:rFonts w:cs="Arial"/>
                <w:szCs w:val="24"/>
              </w:rPr>
            </w:pPr>
            <w:r w:rsidRPr="005B2D12">
              <w:rPr>
                <w:rFonts w:cs="Arial"/>
                <w:szCs w:val="24"/>
              </w:rPr>
              <w:t>Po roku (v roku 2021) totiž Sociálna poisťovňa zistila,</w:t>
            </w:r>
            <w:r w:rsidR="00C8556F">
              <w:rPr>
                <w:rFonts w:cs="Arial"/>
                <w:szCs w:val="24"/>
              </w:rPr>
              <w:t xml:space="preserve"> že </w:t>
            </w:r>
            <w:r w:rsidR="0093554B">
              <w:rPr>
                <w:rFonts w:cs="Arial"/>
                <w:szCs w:val="24"/>
              </w:rPr>
              <w:t>-</w:t>
            </w:r>
            <w:r w:rsidRPr="005B2D12">
              <w:rPr>
                <w:rFonts w:cs="Arial"/>
                <w:szCs w:val="24"/>
              </w:rPr>
              <w:t xml:space="preserve"> zjednodušene povedané</w:t>
            </w:r>
            <w:r w:rsidR="0093554B">
              <w:rPr>
                <w:rFonts w:cs="Arial"/>
                <w:szCs w:val="24"/>
              </w:rPr>
              <w:t> -</w:t>
            </w:r>
            <w:r w:rsidRPr="005B2D12">
              <w:rPr>
                <w:rFonts w:cs="Arial"/>
                <w:szCs w:val="24"/>
              </w:rPr>
              <w:t xml:space="preserve"> po navýšení celkovej sumy dôchodku </w:t>
            </w:r>
            <w:proofErr w:type="spellStart"/>
            <w:r w:rsidRPr="005B2D12">
              <w:rPr>
                <w:rFonts w:cs="Arial"/>
                <w:szCs w:val="24"/>
              </w:rPr>
              <w:t>podávateľka</w:t>
            </w:r>
            <w:proofErr w:type="spellEnd"/>
            <w:r w:rsidRPr="005B2D12">
              <w:rPr>
                <w:rFonts w:cs="Arial"/>
                <w:szCs w:val="24"/>
              </w:rPr>
              <w:t xml:space="preserve"> podnetu už nespĺňala zákonom stanovené podmienky, podľa ktorých mala nárok</w:t>
            </w:r>
            <w:r w:rsidR="00A4335F">
              <w:rPr>
                <w:rFonts w:cs="Arial"/>
                <w:szCs w:val="24"/>
              </w:rPr>
              <w:t xml:space="preserve"> na </w:t>
            </w:r>
            <w:r w:rsidRPr="005B2D12">
              <w:rPr>
                <w:rFonts w:cs="Arial"/>
                <w:szCs w:val="24"/>
              </w:rPr>
              <w:t>sumu</w:t>
            </w:r>
            <w:r w:rsidR="0093554B">
              <w:rPr>
                <w:rFonts w:cs="Arial"/>
                <w:szCs w:val="24"/>
              </w:rPr>
              <w:t xml:space="preserve"> tzv. </w:t>
            </w:r>
            <w:r w:rsidRPr="005B2D12">
              <w:rPr>
                <w:rFonts w:cs="Arial"/>
                <w:szCs w:val="24"/>
              </w:rPr>
              <w:t xml:space="preserve">minimálneho dôchodku. Preto jej </w:t>
            </w:r>
            <w:r w:rsidRPr="005B2D12">
              <w:rPr>
                <w:rFonts w:cs="Arial"/>
                <w:b/>
                <w:bCs/>
                <w:szCs w:val="24"/>
              </w:rPr>
              <w:t>Sociálna poisťovňa výšku dôchodku prepočítala tak,</w:t>
            </w:r>
            <w:r w:rsidR="00C8556F">
              <w:rPr>
                <w:rFonts w:cs="Arial"/>
                <w:b/>
                <w:bCs/>
                <w:szCs w:val="24"/>
              </w:rPr>
              <w:t xml:space="preserve"> že </w:t>
            </w:r>
            <w:r w:rsidRPr="005B2D12">
              <w:rPr>
                <w:rFonts w:cs="Arial"/>
                <w:b/>
                <w:bCs/>
                <w:szCs w:val="24"/>
              </w:rPr>
              <w:t>jej priznala nižšiu sumu dôchodku, než jej vyplácala dovtedy.</w:t>
            </w:r>
            <w:r w:rsidRPr="005B2D12">
              <w:rPr>
                <w:rFonts w:cs="Arial"/>
                <w:szCs w:val="24"/>
              </w:rPr>
              <w:t xml:space="preserve"> Ťažko chorej pani teda oznámila,</w:t>
            </w:r>
            <w:r w:rsidR="00C8556F">
              <w:rPr>
                <w:rFonts w:cs="Arial"/>
                <w:szCs w:val="24"/>
              </w:rPr>
              <w:t xml:space="preserve"> že </w:t>
            </w:r>
            <w:r w:rsidRPr="005B2D12">
              <w:rPr>
                <w:rFonts w:cs="Arial"/>
                <w:b/>
                <w:bCs/>
                <w:szCs w:val="24"/>
              </w:rPr>
              <w:t>je potrebné, aby jej päť mesiacov strhávala</w:t>
            </w:r>
            <w:r w:rsidR="00C8556F">
              <w:rPr>
                <w:rFonts w:cs="Arial"/>
                <w:b/>
                <w:bCs/>
                <w:szCs w:val="24"/>
              </w:rPr>
              <w:t xml:space="preserve"> z </w:t>
            </w:r>
            <w:r w:rsidRPr="005B2D12">
              <w:rPr>
                <w:rFonts w:cs="Arial"/>
                <w:b/>
                <w:bCs/>
                <w:szCs w:val="24"/>
              </w:rPr>
              <w:t>dôchodku sumu</w:t>
            </w:r>
            <w:r w:rsidRPr="005B2D12">
              <w:rPr>
                <w:rFonts w:cs="Arial"/>
                <w:szCs w:val="24"/>
              </w:rPr>
              <w:t xml:space="preserve"> vyplatenú navyše. </w:t>
            </w:r>
            <w:r w:rsidRPr="005B2D12">
              <w:rPr>
                <w:rFonts w:cs="Arial"/>
                <w:b/>
                <w:bCs/>
                <w:szCs w:val="24"/>
              </w:rPr>
              <w:t>Toto neskoré zistenie (až po roku, odkedy jej priznali dôchodok</w:t>
            </w:r>
            <w:r w:rsidR="00C8556F">
              <w:rPr>
                <w:rFonts w:cs="Arial"/>
                <w:b/>
                <w:bCs/>
                <w:szCs w:val="24"/>
              </w:rPr>
              <w:t xml:space="preserve"> z </w:t>
            </w:r>
            <w:r w:rsidRPr="005B2D12">
              <w:rPr>
                <w:rFonts w:cs="Arial"/>
                <w:b/>
                <w:bCs/>
                <w:szCs w:val="24"/>
              </w:rPr>
              <w:t>Rakúskej republiky) mal opäť</w:t>
            </w:r>
            <w:r w:rsidR="00A4335F">
              <w:rPr>
                <w:rFonts w:cs="Arial"/>
                <w:b/>
                <w:bCs/>
                <w:szCs w:val="24"/>
              </w:rPr>
              <w:t xml:space="preserve"> na </w:t>
            </w:r>
            <w:r w:rsidRPr="005B2D12">
              <w:rPr>
                <w:rFonts w:cs="Arial"/>
                <w:b/>
                <w:bCs/>
                <w:szCs w:val="24"/>
              </w:rPr>
              <w:t>svedomí ten istý zamestnanec Sociálnej poisťovne</w:t>
            </w:r>
            <w:r w:rsidRPr="005B2D12">
              <w:rPr>
                <w:rFonts w:cs="Arial"/>
                <w:szCs w:val="24"/>
              </w:rPr>
              <w:t>, ktorý nekonal</w:t>
            </w:r>
            <w:r w:rsidR="0093554B">
              <w:rPr>
                <w:rFonts w:cs="Arial"/>
                <w:szCs w:val="24"/>
              </w:rPr>
              <w:t xml:space="preserve"> ani</w:t>
            </w:r>
            <w:r w:rsidR="000E31F7">
              <w:rPr>
                <w:rFonts w:cs="Arial"/>
                <w:szCs w:val="24"/>
              </w:rPr>
              <w:t xml:space="preserve"> v </w:t>
            </w:r>
            <w:r w:rsidRPr="005B2D12">
              <w:rPr>
                <w:rFonts w:cs="Arial"/>
                <w:szCs w:val="24"/>
              </w:rPr>
              <w:t>roku 2020, keď mal odoslať žiadosť</w:t>
            </w:r>
            <w:r w:rsidR="00A4335F">
              <w:rPr>
                <w:rFonts w:cs="Arial"/>
                <w:szCs w:val="24"/>
              </w:rPr>
              <w:t xml:space="preserve"> o </w:t>
            </w:r>
            <w:r w:rsidRPr="005B2D12">
              <w:rPr>
                <w:rFonts w:cs="Arial"/>
                <w:szCs w:val="24"/>
              </w:rPr>
              <w:t>dôchodok nositeľovi poistenia Rakúskej republiky.</w:t>
            </w:r>
          </w:p>
          <w:p w14:paraId="55441014" w14:textId="77777777" w:rsidR="00224168" w:rsidRPr="005B2D12" w:rsidRDefault="00224168" w:rsidP="001B138C">
            <w:pPr>
              <w:rPr>
                <w:rFonts w:cs="Arial"/>
                <w:szCs w:val="24"/>
              </w:rPr>
            </w:pPr>
          </w:p>
          <w:p w14:paraId="2F29B266" w14:textId="644D9312" w:rsidR="00224168" w:rsidRPr="005B2D12" w:rsidRDefault="00224168" w:rsidP="001B138C">
            <w:pPr>
              <w:rPr>
                <w:rFonts w:cs="Arial"/>
                <w:szCs w:val="24"/>
              </w:rPr>
            </w:pPr>
            <w:proofErr w:type="spellStart"/>
            <w:r w:rsidRPr="005B2D12">
              <w:rPr>
                <w:rFonts w:cs="Arial"/>
                <w:szCs w:val="24"/>
              </w:rPr>
              <w:t>Podávateľka</w:t>
            </w:r>
            <w:proofErr w:type="spellEnd"/>
            <w:r w:rsidRPr="005B2D12">
              <w:rPr>
                <w:rFonts w:cs="Arial"/>
                <w:szCs w:val="24"/>
              </w:rPr>
              <w:t xml:space="preserve"> podnetu namietala,</w:t>
            </w:r>
            <w:r w:rsidR="00C8556F">
              <w:rPr>
                <w:rFonts w:cs="Arial"/>
                <w:szCs w:val="24"/>
              </w:rPr>
              <w:t xml:space="preserve"> že </w:t>
            </w:r>
            <w:r w:rsidR="0093554B">
              <w:rPr>
                <w:rFonts w:cs="Arial"/>
                <w:szCs w:val="24"/>
              </w:rPr>
              <w:t>aj </w:t>
            </w:r>
            <w:r w:rsidRPr="005B2D12">
              <w:rPr>
                <w:rFonts w:cs="Arial"/>
                <w:b/>
                <w:bCs/>
                <w:szCs w:val="24"/>
              </w:rPr>
              <w:t>napriek tomu,</w:t>
            </w:r>
            <w:r w:rsidR="00C8556F">
              <w:rPr>
                <w:rFonts w:cs="Arial"/>
                <w:b/>
                <w:bCs/>
                <w:szCs w:val="24"/>
              </w:rPr>
              <w:t xml:space="preserve"> že </w:t>
            </w:r>
            <w:r w:rsidRPr="005B2D12">
              <w:rPr>
                <w:rFonts w:cs="Arial"/>
                <w:b/>
                <w:bCs/>
                <w:szCs w:val="24"/>
              </w:rPr>
              <w:t>to nebola jej chyba, jej Sociálna poisťovňa znižuje starobný dôchodok</w:t>
            </w:r>
            <w:r w:rsidR="00A4335F">
              <w:rPr>
                <w:rFonts w:cs="Arial"/>
                <w:b/>
                <w:bCs/>
                <w:szCs w:val="24"/>
              </w:rPr>
              <w:t xml:space="preserve"> o </w:t>
            </w:r>
            <w:r w:rsidRPr="005B2D12">
              <w:rPr>
                <w:rFonts w:cs="Arial"/>
                <w:b/>
                <w:bCs/>
                <w:szCs w:val="24"/>
              </w:rPr>
              <w:t>134,36 EUR mesačne</w:t>
            </w:r>
            <w:r w:rsidRPr="005B2D12">
              <w:rPr>
                <w:rFonts w:cs="Arial"/>
                <w:szCs w:val="24"/>
              </w:rPr>
              <w:t xml:space="preserve">, </w:t>
            </w:r>
            <w:r w:rsidRPr="005B2D12">
              <w:rPr>
                <w:rFonts w:cs="Arial"/>
                <w:b/>
                <w:bCs/>
                <w:szCs w:val="24"/>
              </w:rPr>
              <w:t>čo jej spôsobuje vážne existenčné problémy</w:t>
            </w:r>
            <w:r w:rsidRPr="005B2D12">
              <w:rPr>
                <w:rFonts w:cs="Arial"/>
                <w:szCs w:val="24"/>
              </w:rPr>
              <w:t>. Žiadala, aby Sociálna poisťovňa</w:t>
            </w:r>
            <w:r w:rsidR="000E31F7">
              <w:rPr>
                <w:rFonts w:cs="Arial"/>
                <w:szCs w:val="24"/>
              </w:rPr>
              <w:t xml:space="preserve"> pri </w:t>
            </w:r>
            <w:r w:rsidRPr="005B2D12">
              <w:rPr>
                <w:rFonts w:cs="Arial"/>
                <w:szCs w:val="24"/>
              </w:rPr>
              <w:t>vyčíslení zrážky</w:t>
            </w:r>
            <w:r w:rsidR="00C8556F">
              <w:rPr>
                <w:rFonts w:cs="Arial"/>
                <w:szCs w:val="24"/>
              </w:rPr>
              <w:t xml:space="preserve"> zo </w:t>
            </w:r>
            <w:r w:rsidRPr="005B2D12">
              <w:rPr>
                <w:rFonts w:cs="Arial"/>
                <w:szCs w:val="24"/>
              </w:rPr>
              <w:t>sumy jej starobného dôchodku zohľadnila jej životnú situáciu</w:t>
            </w:r>
            <w:r w:rsidR="0093554B">
              <w:rPr>
                <w:rFonts w:cs="Arial"/>
                <w:szCs w:val="24"/>
              </w:rPr>
              <w:t> -</w:t>
            </w:r>
            <w:r w:rsidRPr="005B2D12">
              <w:rPr>
                <w:rFonts w:cs="Arial"/>
                <w:szCs w:val="24"/>
              </w:rPr>
              <w:t xml:space="preserve"> ťažkú chorobu</w:t>
            </w:r>
            <w:r w:rsidR="0093554B">
              <w:rPr>
                <w:rFonts w:cs="Arial"/>
                <w:szCs w:val="24"/>
              </w:rPr>
              <w:t xml:space="preserve"> a </w:t>
            </w:r>
            <w:r w:rsidRPr="005B2D12">
              <w:rPr>
                <w:rFonts w:cs="Arial"/>
                <w:szCs w:val="24"/>
              </w:rPr>
              <w:t>nákladnú liečbu</w:t>
            </w:r>
            <w:r w:rsidR="0093554B">
              <w:rPr>
                <w:rFonts w:cs="Arial"/>
                <w:szCs w:val="24"/>
              </w:rPr>
              <w:t> - a </w:t>
            </w:r>
            <w:r w:rsidRPr="005B2D12">
              <w:rPr>
                <w:rFonts w:cs="Arial"/>
                <w:szCs w:val="24"/>
              </w:rPr>
              <w:t>predovšetkým fakt,</w:t>
            </w:r>
            <w:r w:rsidR="00C8556F">
              <w:rPr>
                <w:rFonts w:cs="Arial"/>
                <w:szCs w:val="24"/>
              </w:rPr>
              <w:t xml:space="preserve"> že </w:t>
            </w:r>
            <w:r w:rsidR="0093554B">
              <w:rPr>
                <w:rFonts w:cs="Arial"/>
                <w:szCs w:val="24"/>
              </w:rPr>
              <w:t>k </w:t>
            </w:r>
            <w:r w:rsidRPr="005B2D12">
              <w:rPr>
                <w:rFonts w:cs="Arial"/>
                <w:szCs w:val="24"/>
              </w:rPr>
              <w:t>tejto situácii, resp.</w:t>
            </w:r>
            <w:r w:rsidR="0093554B">
              <w:rPr>
                <w:rFonts w:cs="Arial"/>
                <w:szCs w:val="24"/>
              </w:rPr>
              <w:t xml:space="preserve"> k </w:t>
            </w:r>
            <w:r w:rsidRPr="005B2D12">
              <w:rPr>
                <w:rFonts w:cs="Arial"/>
                <w:szCs w:val="24"/>
              </w:rPr>
              <w:t>tomu,</w:t>
            </w:r>
            <w:r w:rsidR="00C8556F">
              <w:rPr>
                <w:rFonts w:cs="Arial"/>
                <w:szCs w:val="24"/>
              </w:rPr>
              <w:t xml:space="preserve"> že </w:t>
            </w:r>
            <w:r w:rsidRPr="005B2D12">
              <w:rPr>
                <w:rFonts w:cs="Arial"/>
                <w:szCs w:val="24"/>
              </w:rPr>
              <w:t>jej vyplácala vyššiu sumu starobného dôchodku než mala, nedošlo jej zavinením. </w:t>
            </w:r>
          </w:p>
          <w:p w14:paraId="6DADB271" w14:textId="77777777" w:rsidR="00224168" w:rsidRPr="005B2D12" w:rsidRDefault="00224168" w:rsidP="001B138C">
            <w:pPr>
              <w:rPr>
                <w:rFonts w:cs="Arial"/>
                <w:szCs w:val="24"/>
              </w:rPr>
            </w:pPr>
          </w:p>
          <w:p w14:paraId="3BA38C84" w14:textId="557D6CED" w:rsidR="00224168" w:rsidRPr="005B2D12" w:rsidRDefault="00224168" w:rsidP="001B138C">
            <w:pPr>
              <w:rPr>
                <w:rFonts w:cs="Arial"/>
                <w:b/>
                <w:bCs/>
                <w:szCs w:val="24"/>
              </w:rPr>
            </w:pPr>
            <w:r w:rsidRPr="005B2D12">
              <w:rPr>
                <w:rFonts w:cs="Arial"/>
                <w:szCs w:val="24"/>
              </w:rPr>
              <w:t>Sociálna poisťovňa priznala,</w:t>
            </w:r>
            <w:r w:rsidR="00C8556F">
              <w:rPr>
                <w:rFonts w:cs="Arial"/>
                <w:szCs w:val="24"/>
              </w:rPr>
              <w:t xml:space="preserve"> že </w:t>
            </w:r>
            <w:r w:rsidRPr="005B2D12">
              <w:rPr>
                <w:rFonts w:cs="Arial"/>
                <w:szCs w:val="24"/>
              </w:rPr>
              <w:t>pochybil jej zamestnanec. Priznala</w:t>
            </w:r>
            <w:r w:rsidR="0093554B">
              <w:rPr>
                <w:rFonts w:cs="Arial"/>
                <w:szCs w:val="24"/>
              </w:rPr>
              <w:t xml:space="preserve"> aj </w:t>
            </w:r>
            <w:r w:rsidRPr="005B2D12">
              <w:rPr>
                <w:rFonts w:cs="Arial"/>
                <w:szCs w:val="24"/>
              </w:rPr>
              <w:t>to,</w:t>
            </w:r>
            <w:r w:rsidR="00C8556F">
              <w:rPr>
                <w:rFonts w:cs="Arial"/>
                <w:szCs w:val="24"/>
              </w:rPr>
              <w:t xml:space="preserve"> že </w:t>
            </w:r>
            <w:r w:rsidRPr="005B2D12">
              <w:rPr>
                <w:rFonts w:cs="Arial"/>
                <w:szCs w:val="24"/>
              </w:rPr>
              <w:t>to zistila skutočne až</w:t>
            </w:r>
            <w:r w:rsidR="00A4335F">
              <w:rPr>
                <w:rFonts w:cs="Arial"/>
                <w:szCs w:val="24"/>
              </w:rPr>
              <w:t xml:space="preserve"> na </w:t>
            </w:r>
            <w:r w:rsidRPr="005B2D12">
              <w:rPr>
                <w:rFonts w:cs="Arial"/>
                <w:szCs w:val="24"/>
              </w:rPr>
              <w:t xml:space="preserve">základe urgencie </w:t>
            </w:r>
            <w:proofErr w:type="spellStart"/>
            <w:r w:rsidRPr="005B2D12">
              <w:rPr>
                <w:rFonts w:cs="Arial"/>
                <w:szCs w:val="24"/>
              </w:rPr>
              <w:t>podávateľky</w:t>
            </w:r>
            <w:proofErr w:type="spellEnd"/>
            <w:r w:rsidRPr="005B2D12">
              <w:rPr>
                <w:rFonts w:cs="Arial"/>
                <w:szCs w:val="24"/>
              </w:rPr>
              <w:t xml:space="preserve"> podnetu,</w:t>
            </w:r>
            <w:r w:rsidR="0093554B">
              <w:rPr>
                <w:rFonts w:cs="Arial"/>
                <w:szCs w:val="24"/>
              </w:rPr>
              <w:t xml:space="preserve"> ale</w:t>
            </w:r>
            <w:r w:rsidR="00C8556F">
              <w:rPr>
                <w:rFonts w:cs="Arial"/>
                <w:szCs w:val="24"/>
              </w:rPr>
              <w:t xml:space="preserve"> že </w:t>
            </w:r>
            <w:r w:rsidRPr="005B2D12">
              <w:rPr>
                <w:rFonts w:cs="Arial"/>
                <w:szCs w:val="24"/>
              </w:rPr>
              <w:t>nápravu urobila hneď po zistení nedostatku, 20. januára 2020</w:t>
            </w:r>
            <w:r w:rsidR="0093554B">
              <w:rPr>
                <w:rFonts w:cs="Arial"/>
                <w:szCs w:val="24"/>
              </w:rPr>
              <w:t xml:space="preserve"> a </w:t>
            </w:r>
            <w:r w:rsidRPr="005B2D12">
              <w:rPr>
                <w:rFonts w:cs="Arial"/>
                <w:szCs w:val="24"/>
              </w:rPr>
              <w:t>starobný dôchodok</w:t>
            </w:r>
            <w:r w:rsidR="00C8556F">
              <w:rPr>
                <w:rFonts w:cs="Arial"/>
                <w:szCs w:val="24"/>
              </w:rPr>
              <w:t xml:space="preserve"> z </w:t>
            </w:r>
            <w:r w:rsidRPr="005B2D12">
              <w:rPr>
                <w:rFonts w:cs="Arial"/>
                <w:szCs w:val="24"/>
              </w:rPr>
              <w:t>Rakúskej republiky jej priznala spätne</w:t>
            </w:r>
            <w:r w:rsidR="00A4335F">
              <w:rPr>
                <w:rFonts w:cs="Arial"/>
                <w:szCs w:val="24"/>
              </w:rPr>
              <w:t xml:space="preserve"> od </w:t>
            </w:r>
            <w:r w:rsidRPr="005B2D12">
              <w:rPr>
                <w:rFonts w:cs="Arial"/>
                <w:szCs w:val="24"/>
              </w:rPr>
              <w:t>1. augusta 2019. Tým</w:t>
            </w:r>
            <w:r w:rsidR="000E31F7">
              <w:rPr>
                <w:rFonts w:cs="Arial"/>
                <w:szCs w:val="24"/>
              </w:rPr>
              <w:t xml:space="preserve"> sa </w:t>
            </w:r>
            <w:r w:rsidRPr="005B2D12">
              <w:rPr>
                <w:rFonts w:cs="Arial"/>
                <w:szCs w:val="24"/>
              </w:rPr>
              <w:t>Sociálna poisťovňa akoby chcela zbaviť viny</w:t>
            </w:r>
            <w:r w:rsidR="00C8556F">
              <w:rPr>
                <w:rFonts w:cs="Arial"/>
                <w:szCs w:val="24"/>
              </w:rPr>
              <w:t xml:space="preserve"> zo </w:t>
            </w:r>
            <w:r w:rsidRPr="005B2D12">
              <w:rPr>
                <w:rFonts w:cs="Arial"/>
                <w:szCs w:val="24"/>
              </w:rPr>
              <w:t>svojho prvého pochybenia. Sociálna poisťovňa</w:t>
            </w:r>
            <w:r w:rsidR="000E31F7">
              <w:rPr>
                <w:rFonts w:cs="Arial"/>
                <w:szCs w:val="24"/>
              </w:rPr>
              <w:t xml:space="preserve"> sa </w:t>
            </w:r>
            <w:r w:rsidRPr="005B2D12">
              <w:rPr>
                <w:rFonts w:cs="Arial"/>
                <w:szCs w:val="24"/>
              </w:rPr>
              <w:t>ďalej snažila „</w:t>
            </w:r>
            <w:proofErr w:type="spellStart"/>
            <w:r w:rsidRPr="005B2D12">
              <w:rPr>
                <w:rFonts w:cs="Arial"/>
                <w:szCs w:val="24"/>
              </w:rPr>
              <w:t>vyviniť</w:t>
            </w:r>
            <w:proofErr w:type="spellEnd"/>
            <w:r w:rsidRPr="005B2D12">
              <w:rPr>
                <w:rFonts w:cs="Arial"/>
                <w:szCs w:val="24"/>
              </w:rPr>
              <w:t>“ tvrdením,</w:t>
            </w:r>
            <w:r w:rsidR="00C8556F">
              <w:rPr>
                <w:rFonts w:cs="Arial"/>
                <w:szCs w:val="24"/>
              </w:rPr>
              <w:t xml:space="preserve"> že </w:t>
            </w:r>
            <w:r w:rsidR="0093554B">
              <w:rPr>
                <w:rFonts w:cs="Arial"/>
                <w:szCs w:val="24"/>
              </w:rPr>
              <w:t>ani </w:t>
            </w:r>
            <w:r w:rsidRPr="005B2D12">
              <w:rPr>
                <w:rFonts w:cs="Arial"/>
                <w:szCs w:val="24"/>
              </w:rPr>
              <w:t>vzniknuté nedostatky</w:t>
            </w:r>
            <w:r w:rsidR="00A4335F">
              <w:rPr>
                <w:rFonts w:cs="Arial"/>
                <w:szCs w:val="24"/>
              </w:rPr>
              <w:t xml:space="preserve"> na </w:t>
            </w:r>
            <w:r w:rsidRPr="005B2D12">
              <w:rPr>
                <w:rFonts w:cs="Arial"/>
                <w:szCs w:val="24"/>
              </w:rPr>
              <w:t>strane Sociálnej poisťovne neovplyvnia skutočnosť,</w:t>
            </w:r>
            <w:r w:rsidR="00C8556F">
              <w:rPr>
                <w:rFonts w:cs="Arial"/>
                <w:szCs w:val="24"/>
              </w:rPr>
              <w:t xml:space="preserve"> že </w:t>
            </w:r>
            <w:proofErr w:type="spellStart"/>
            <w:r w:rsidRPr="005B2D12">
              <w:rPr>
                <w:rFonts w:cs="Arial"/>
                <w:szCs w:val="24"/>
              </w:rPr>
              <w:t>podávateľke</w:t>
            </w:r>
            <w:proofErr w:type="spellEnd"/>
            <w:r w:rsidRPr="005B2D12">
              <w:rPr>
                <w:rFonts w:cs="Arial"/>
                <w:szCs w:val="24"/>
              </w:rPr>
              <w:t xml:space="preserve"> podnetu bola skutočne vyplácaná vyššia suma dôchodku, než mala byť,</w:t>
            </w:r>
            <w:r w:rsidR="0093554B">
              <w:rPr>
                <w:rFonts w:cs="Arial"/>
                <w:szCs w:val="24"/>
              </w:rPr>
              <w:t xml:space="preserve"> a </w:t>
            </w:r>
            <w:r w:rsidRPr="005B2D12">
              <w:rPr>
                <w:rFonts w:cs="Arial"/>
                <w:szCs w:val="24"/>
              </w:rPr>
              <w:t>to</w:t>
            </w:r>
            <w:r w:rsidR="00A4335F">
              <w:rPr>
                <w:rFonts w:cs="Arial"/>
                <w:szCs w:val="24"/>
              </w:rPr>
              <w:t xml:space="preserve"> od </w:t>
            </w:r>
            <w:r w:rsidRPr="005B2D12">
              <w:rPr>
                <w:rFonts w:cs="Arial"/>
                <w:szCs w:val="24"/>
              </w:rPr>
              <w:t>1. januára 2020</w:t>
            </w:r>
            <w:r w:rsidR="0093554B">
              <w:rPr>
                <w:rFonts w:cs="Arial"/>
                <w:szCs w:val="24"/>
              </w:rPr>
              <w:t xml:space="preserve"> do </w:t>
            </w:r>
            <w:r w:rsidRPr="005B2D12">
              <w:rPr>
                <w:rFonts w:cs="Arial"/>
                <w:szCs w:val="24"/>
              </w:rPr>
              <w:t>9. apríla 2021.</w:t>
            </w:r>
            <w:r w:rsidR="0093554B">
              <w:rPr>
                <w:rFonts w:cs="Arial"/>
                <w:szCs w:val="24"/>
              </w:rPr>
              <w:t xml:space="preserve"> A </w:t>
            </w:r>
            <w:r w:rsidRPr="005B2D12">
              <w:rPr>
                <w:rFonts w:cs="Arial"/>
                <w:szCs w:val="24"/>
              </w:rPr>
              <w:t xml:space="preserve">preto </w:t>
            </w:r>
            <w:r w:rsidRPr="005B2D12">
              <w:rPr>
                <w:rFonts w:cs="Arial"/>
                <w:b/>
                <w:bCs/>
                <w:szCs w:val="24"/>
              </w:rPr>
              <w:t>Sociálna poisťovňa, keďže</w:t>
            </w:r>
            <w:r w:rsidR="000E31F7">
              <w:rPr>
                <w:rFonts w:cs="Arial"/>
                <w:b/>
                <w:bCs/>
                <w:szCs w:val="24"/>
              </w:rPr>
              <w:t xml:space="preserve"> sa </w:t>
            </w:r>
            <w:r w:rsidR="00A4335F">
              <w:rPr>
                <w:rFonts w:cs="Arial"/>
                <w:b/>
                <w:bCs/>
                <w:szCs w:val="24"/>
              </w:rPr>
              <w:t>na </w:t>
            </w:r>
            <w:r w:rsidRPr="005B2D12">
              <w:rPr>
                <w:rFonts w:cs="Arial"/>
                <w:b/>
                <w:bCs/>
                <w:szCs w:val="24"/>
              </w:rPr>
              <w:t>vec pozerala čisto</w:t>
            </w:r>
            <w:r w:rsidR="00C8556F">
              <w:rPr>
                <w:rFonts w:cs="Arial"/>
                <w:b/>
                <w:bCs/>
                <w:szCs w:val="24"/>
              </w:rPr>
              <w:t xml:space="preserve"> z </w:t>
            </w:r>
            <w:r w:rsidRPr="005B2D12">
              <w:rPr>
                <w:rFonts w:cs="Arial"/>
                <w:b/>
                <w:bCs/>
                <w:szCs w:val="24"/>
              </w:rPr>
              <w:t>matematického hľadiska, „nechápala“</w:t>
            </w:r>
            <w:r w:rsidR="0093554B">
              <w:rPr>
                <w:rFonts w:cs="Arial"/>
                <w:b/>
                <w:bCs/>
                <w:szCs w:val="24"/>
              </w:rPr>
              <w:t xml:space="preserve"> alebo </w:t>
            </w:r>
            <w:r w:rsidRPr="005B2D12">
              <w:rPr>
                <w:rFonts w:cs="Arial"/>
                <w:b/>
                <w:bCs/>
                <w:szCs w:val="24"/>
              </w:rPr>
              <w:t>nechcela pochopiť,</w:t>
            </w:r>
            <w:r w:rsidR="000E31F7">
              <w:rPr>
                <w:rFonts w:cs="Arial"/>
                <w:b/>
                <w:bCs/>
                <w:szCs w:val="24"/>
              </w:rPr>
              <w:t xml:space="preserve"> v </w:t>
            </w:r>
            <w:r w:rsidRPr="005B2D12">
              <w:rPr>
                <w:rFonts w:cs="Arial"/>
                <w:b/>
                <w:bCs/>
                <w:szCs w:val="24"/>
              </w:rPr>
              <w:t>čom je problém</w:t>
            </w:r>
            <w:r w:rsidRPr="005B2D12">
              <w:rPr>
                <w:rFonts w:cs="Arial"/>
                <w:szCs w:val="24"/>
              </w:rPr>
              <w:t>. Sociálna poisťovňa totiž nevedela ľudsky pochopiť,</w:t>
            </w:r>
            <w:r w:rsidR="00C8556F">
              <w:rPr>
                <w:rFonts w:cs="Arial"/>
                <w:szCs w:val="24"/>
              </w:rPr>
              <w:t xml:space="preserve"> že </w:t>
            </w:r>
            <w:proofErr w:type="spellStart"/>
            <w:r w:rsidRPr="005B2D12">
              <w:rPr>
                <w:rFonts w:cs="Arial"/>
                <w:szCs w:val="24"/>
              </w:rPr>
              <w:t>podávateľke</w:t>
            </w:r>
            <w:proofErr w:type="spellEnd"/>
            <w:r w:rsidRPr="005B2D12">
              <w:rPr>
                <w:rFonts w:cs="Arial"/>
                <w:szCs w:val="24"/>
              </w:rPr>
              <w:t xml:space="preserve"> podnetu spôsobila ujmu,</w:t>
            </w:r>
            <w:r w:rsidR="0093554B">
              <w:rPr>
                <w:rFonts w:cs="Arial"/>
                <w:szCs w:val="24"/>
              </w:rPr>
              <w:t xml:space="preserve"> a </w:t>
            </w:r>
            <w:r w:rsidRPr="005B2D12">
              <w:rPr>
                <w:rFonts w:cs="Arial"/>
                <w:szCs w:val="24"/>
              </w:rPr>
              <w:t>to tým,</w:t>
            </w:r>
            <w:r w:rsidR="00C8556F">
              <w:rPr>
                <w:rFonts w:cs="Arial"/>
                <w:szCs w:val="24"/>
              </w:rPr>
              <w:t xml:space="preserve"> že </w:t>
            </w:r>
            <w:r w:rsidR="000E31F7">
              <w:rPr>
                <w:rFonts w:cs="Arial"/>
                <w:szCs w:val="24"/>
              </w:rPr>
              <w:t>sa </w:t>
            </w:r>
            <w:r w:rsidRPr="005B2D12">
              <w:rPr>
                <w:rFonts w:cs="Arial"/>
                <w:szCs w:val="24"/>
              </w:rPr>
              <w:t>po roku rozhodla</w:t>
            </w:r>
            <w:r w:rsidR="00A4335F">
              <w:rPr>
                <w:rFonts w:cs="Arial"/>
                <w:szCs w:val="24"/>
              </w:rPr>
              <w:t xml:space="preserve"> o </w:t>
            </w:r>
            <w:r w:rsidRPr="005B2D12">
              <w:rPr>
                <w:rFonts w:cs="Arial"/>
                <w:szCs w:val="24"/>
              </w:rPr>
              <w:t xml:space="preserve">tretinu znížiť jej už vyplatený dôchodok. </w:t>
            </w:r>
            <w:r w:rsidRPr="005B2D12">
              <w:rPr>
                <w:rFonts w:cs="Arial"/>
                <w:b/>
                <w:bCs/>
                <w:szCs w:val="24"/>
              </w:rPr>
              <w:t>Ťažko chorá pani</w:t>
            </w:r>
            <w:r w:rsidR="000E31F7">
              <w:rPr>
                <w:rFonts w:cs="Arial"/>
                <w:b/>
                <w:bCs/>
                <w:szCs w:val="24"/>
              </w:rPr>
              <w:t xml:space="preserve"> sa </w:t>
            </w:r>
            <w:r w:rsidRPr="005B2D12">
              <w:rPr>
                <w:rFonts w:cs="Arial"/>
                <w:b/>
                <w:bCs/>
                <w:szCs w:val="24"/>
              </w:rPr>
              <w:t>tak ocitla</w:t>
            </w:r>
            <w:r w:rsidR="000E31F7">
              <w:rPr>
                <w:rFonts w:cs="Arial"/>
                <w:b/>
                <w:bCs/>
                <w:szCs w:val="24"/>
              </w:rPr>
              <w:t xml:space="preserve"> v </w:t>
            </w:r>
            <w:r w:rsidRPr="005B2D12">
              <w:rPr>
                <w:rFonts w:cs="Arial"/>
                <w:b/>
                <w:bCs/>
                <w:szCs w:val="24"/>
              </w:rPr>
              <w:t>ešte horšej finančnej situácii, ako keby jej boli dôchodok vypočítali správne hneď</w:t>
            </w:r>
            <w:r w:rsidR="00A4335F">
              <w:rPr>
                <w:rFonts w:cs="Arial"/>
                <w:b/>
                <w:bCs/>
                <w:szCs w:val="24"/>
              </w:rPr>
              <w:t xml:space="preserve"> na </w:t>
            </w:r>
            <w:r w:rsidRPr="005B2D12">
              <w:rPr>
                <w:rFonts w:cs="Arial"/>
                <w:b/>
                <w:bCs/>
                <w:szCs w:val="24"/>
              </w:rPr>
              <w:t>začiatku.</w:t>
            </w:r>
          </w:p>
          <w:p w14:paraId="6A46294A" w14:textId="04541FEC" w:rsidR="00224168" w:rsidRPr="005B2D12" w:rsidRDefault="00224168" w:rsidP="001B138C">
            <w:pPr>
              <w:rPr>
                <w:rFonts w:cs="Arial"/>
                <w:b/>
                <w:bCs/>
                <w:szCs w:val="24"/>
              </w:rPr>
            </w:pPr>
            <w:r w:rsidRPr="005B2D12">
              <w:rPr>
                <w:rFonts w:cs="Arial"/>
                <w:szCs w:val="24"/>
              </w:rPr>
              <w:t>Ak by zamestnanec Sociálnej poisťovne nebol pochybil</w:t>
            </w:r>
            <w:r w:rsidR="0093554B">
              <w:rPr>
                <w:rFonts w:cs="Arial"/>
                <w:szCs w:val="24"/>
              </w:rPr>
              <w:t xml:space="preserve"> a </w:t>
            </w:r>
            <w:r w:rsidRPr="005B2D12">
              <w:rPr>
                <w:rFonts w:cs="Arial"/>
                <w:szCs w:val="24"/>
              </w:rPr>
              <w:t>nedošlo by</w:t>
            </w:r>
            <w:r w:rsidR="0093554B">
              <w:rPr>
                <w:rFonts w:cs="Arial"/>
                <w:szCs w:val="24"/>
              </w:rPr>
              <w:t xml:space="preserve"> k </w:t>
            </w:r>
            <w:r w:rsidRPr="005B2D12">
              <w:rPr>
                <w:rFonts w:cs="Arial"/>
                <w:szCs w:val="24"/>
              </w:rPr>
              <w:t>neodôvodneným prieťahom</w:t>
            </w:r>
            <w:r w:rsidR="00C8556F">
              <w:rPr>
                <w:rFonts w:cs="Arial"/>
                <w:szCs w:val="24"/>
              </w:rPr>
              <w:t xml:space="preserve"> zo </w:t>
            </w:r>
            <w:r w:rsidRPr="005B2D12">
              <w:rPr>
                <w:rFonts w:cs="Arial"/>
                <w:szCs w:val="24"/>
              </w:rPr>
              <w:t>strany Sociálnej poisťovne, mohlo</w:t>
            </w:r>
            <w:r w:rsidR="000E31F7">
              <w:rPr>
                <w:rFonts w:cs="Arial"/>
                <w:szCs w:val="24"/>
              </w:rPr>
              <w:t xml:space="preserve"> sa </w:t>
            </w:r>
            <w:r w:rsidRPr="005B2D12">
              <w:rPr>
                <w:rFonts w:cs="Arial"/>
                <w:szCs w:val="24"/>
              </w:rPr>
              <w:t>skrátiť obdobie,</w:t>
            </w:r>
            <w:r w:rsidR="00C8556F">
              <w:rPr>
                <w:rFonts w:cs="Arial"/>
                <w:szCs w:val="24"/>
              </w:rPr>
              <w:t xml:space="preserve"> za </w:t>
            </w:r>
            <w:r w:rsidRPr="005B2D12">
              <w:rPr>
                <w:rFonts w:cs="Arial"/>
                <w:szCs w:val="24"/>
              </w:rPr>
              <w:t xml:space="preserve">ktoré bola </w:t>
            </w:r>
            <w:proofErr w:type="spellStart"/>
            <w:r w:rsidRPr="005B2D12">
              <w:rPr>
                <w:rFonts w:cs="Arial"/>
                <w:szCs w:val="24"/>
              </w:rPr>
              <w:t>podávateľke</w:t>
            </w:r>
            <w:proofErr w:type="spellEnd"/>
            <w:r w:rsidRPr="005B2D12">
              <w:rPr>
                <w:rFonts w:cs="Arial"/>
                <w:szCs w:val="24"/>
              </w:rPr>
              <w:t xml:space="preserve"> podnetu vyplácaná vyššia suma dôchodku. Tým pádom by jej nepriaznivá životná</w:t>
            </w:r>
            <w:r w:rsidR="0093554B">
              <w:rPr>
                <w:rFonts w:cs="Arial"/>
                <w:szCs w:val="24"/>
              </w:rPr>
              <w:t xml:space="preserve"> a </w:t>
            </w:r>
            <w:r w:rsidRPr="005B2D12">
              <w:rPr>
                <w:rFonts w:cs="Arial"/>
                <w:szCs w:val="24"/>
              </w:rPr>
              <w:t>finančná situácia,</w:t>
            </w:r>
            <w:r w:rsidR="00A4335F">
              <w:rPr>
                <w:rFonts w:cs="Arial"/>
                <w:szCs w:val="24"/>
              </w:rPr>
              <w:t xml:space="preserve"> na </w:t>
            </w:r>
            <w:r w:rsidRPr="005B2D12">
              <w:rPr>
                <w:rFonts w:cs="Arial"/>
                <w:szCs w:val="24"/>
              </w:rPr>
              <w:t>ktorú</w:t>
            </w:r>
            <w:r w:rsidR="000E31F7">
              <w:rPr>
                <w:rFonts w:cs="Arial"/>
                <w:szCs w:val="24"/>
              </w:rPr>
              <w:t xml:space="preserve"> však </w:t>
            </w:r>
            <w:r w:rsidRPr="005B2D12">
              <w:rPr>
                <w:rFonts w:cs="Arial"/>
                <w:szCs w:val="24"/>
              </w:rPr>
              <w:t>Sociálna poisťovňa</w:t>
            </w:r>
            <w:r w:rsidR="000E31F7">
              <w:rPr>
                <w:rFonts w:cs="Arial"/>
                <w:szCs w:val="24"/>
              </w:rPr>
              <w:t xml:space="preserve"> v </w:t>
            </w:r>
            <w:r w:rsidRPr="005B2D12">
              <w:rPr>
                <w:rFonts w:cs="Arial"/>
                <w:szCs w:val="24"/>
              </w:rPr>
              <w:t>zmysle platnej právnej úpravy prihliadať nemôže, nemusela byť až taká vážna.</w:t>
            </w:r>
            <w:r w:rsidR="000D5BBF">
              <w:rPr>
                <w:rFonts w:cs="Arial"/>
                <w:szCs w:val="24"/>
              </w:rPr>
              <w:t xml:space="preserve"> </w:t>
            </w:r>
            <w:r w:rsidRPr="005B2D12">
              <w:rPr>
                <w:rFonts w:cs="Arial"/>
                <w:b/>
                <w:bCs/>
                <w:szCs w:val="24"/>
              </w:rPr>
              <w:t>Sociálna poisťovňa</w:t>
            </w:r>
            <w:r w:rsidR="000E31F7">
              <w:rPr>
                <w:rFonts w:cs="Arial"/>
                <w:b/>
                <w:bCs/>
                <w:szCs w:val="24"/>
              </w:rPr>
              <w:t xml:space="preserve"> sa </w:t>
            </w:r>
            <w:r w:rsidRPr="005B2D12">
              <w:rPr>
                <w:rFonts w:cs="Arial"/>
                <w:b/>
                <w:bCs/>
                <w:szCs w:val="24"/>
              </w:rPr>
              <w:t>snažila zlyhanie zamestnanca obhájiť tvrdením,</w:t>
            </w:r>
            <w:r w:rsidR="00C8556F">
              <w:rPr>
                <w:rFonts w:cs="Arial"/>
                <w:b/>
                <w:bCs/>
                <w:szCs w:val="24"/>
              </w:rPr>
              <w:t xml:space="preserve"> že </w:t>
            </w:r>
            <w:r w:rsidR="00A4335F">
              <w:rPr>
                <w:rFonts w:cs="Arial"/>
                <w:b/>
                <w:bCs/>
                <w:szCs w:val="24"/>
              </w:rPr>
              <w:t>od </w:t>
            </w:r>
            <w:r w:rsidRPr="005B2D12">
              <w:rPr>
                <w:rFonts w:cs="Arial"/>
                <w:b/>
                <w:bCs/>
                <w:szCs w:val="24"/>
              </w:rPr>
              <w:t>novembra 2020 zápasila</w:t>
            </w:r>
            <w:r w:rsidR="00A4335F">
              <w:rPr>
                <w:rFonts w:cs="Arial"/>
                <w:b/>
                <w:bCs/>
                <w:szCs w:val="24"/>
              </w:rPr>
              <w:t xml:space="preserve"> s </w:t>
            </w:r>
            <w:r w:rsidRPr="005B2D12">
              <w:rPr>
                <w:rFonts w:cs="Arial"/>
                <w:b/>
                <w:bCs/>
                <w:szCs w:val="24"/>
              </w:rPr>
              <w:t>dlhodobou neprítomnosťou odborných zamestnancov</w:t>
            </w:r>
            <w:r w:rsidR="00C8556F">
              <w:rPr>
                <w:rFonts w:cs="Arial"/>
                <w:b/>
                <w:bCs/>
                <w:szCs w:val="24"/>
              </w:rPr>
              <w:t xml:space="preserve"> z </w:t>
            </w:r>
            <w:r w:rsidRPr="005B2D12">
              <w:rPr>
                <w:rFonts w:cs="Arial"/>
                <w:b/>
                <w:bCs/>
                <w:szCs w:val="24"/>
              </w:rPr>
              <w:t>dôvodu pandémie ochorenia COVID-19. Prieťahy konania</w:t>
            </w:r>
            <w:r w:rsidR="000E31F7">
              <w:rPr>
                <w:rFonts w:cs="Arial"/>
                <w:b/>
                <w:bCs/>
                <w:szCs w:val="24"/>
              </w:rPr>
              <w:t xml:space="preserve"> v </w:t>
            </w:r>
            <w:r w:rsidRPr="005B2D12">
              <w:rPr>
                <w:rFonts w:cs="Arial"/>
                <w:b/>
                <w:bCs/>
                <w:szCs w:val="24"/>
              </w:rPr>
              <w:t xml:space="preserve">prípade </w:t>
            </w:r>
            <w:proofErr w:type="spellStart"/>
            <w:r w:rsidRPr="005B2D12">
              <w:rPr>
                <w:rFonts w:cs="Arial"/>
                <w:b/>
                <w:bCs/>
                <w:szCs w:val="24"/>
              </w:rPr>
              <w:t>podávateľky</w:t>
            </w:r>
            <w:proofErr w:type="spellEnd"/>
            <w:r w:rsidRPr="005B2D12">
              <w:rPr>
                <w:rFonts w:cs="Arial"/>
                <w:b/>
                <w:bCs/>
                <w:szCs w:val="24"/>
              </w:rPr>
              <w:t xml:space="preserve"> podnetu</w:t>
            </w:r>
            <w:r w:rsidR="000E31F7">
              <w:rPr>
                <w:rFonts w:cs="Arial"/>
                <w:b/>
                <w:bCs/>
                <w:szCs w:val="24"/>
              </w:rPr>
              <w:t xml:space="preserve"> sa však </w:t>
            </w:r>
            <w:r w:rsidRPr="005B2D12">
              <w:rPr>
                <w:rFonts w:cs="Arial"/>
                <w:b/>
                <w:bCs/>
                <w:szCs w:val="24"/>
              </w:rPr>
              <w:t>začali dávno</w:t>
            </w:r>
            <w:r w:rsidR="000E31F7">
              <w:rPr>
                <w:rFonts w:cs="Arial"/>
                <w:b/>
                <w:bCs/>
                <w:szCs w:val="24"/>
              </w:rPr>
              <w:t xml:space="preserve"> pred </w:t>
            </w:r>
            <w:r w:rsidRPr="005B2D12">
              <w:rPr>
                <w:rFonts w:cs="Arial"/>
                <w:b/>
                <w:bCs/>
                <w:szCs w:val="24"/>
              </w:rPr>
              <w:t>novembrom 2020,</w:t>
            </w:r>
            <w:r w:rsidR="00C8556F">
              <w:rPr>
                <w:rFonts w:cs="Arial"/>
                <w:b/>
                <w:bCs/>
                <w:szCs w:val="24"/>
              </w:rPr>
              <w:t xml:space="preserve"> z </w:t>
            </w:r>
            <w:r w:rsidRPr="005B2D12">
              <w:rPr>
                <w:rFonts w:cs="Arial"/>
                <w:b/>
                <w:bCs/>
                <w:szCs w:val="24"/>
              </w:rPr>
              <w:t>tohto dôvodu nemôžem uvedenú skutočnosť akceptovať ako dostatočné odôvodnenie prieťahov Sociálnej poisťovne.</w:t>
            </w:r>
          </w:p>
          <w:p w14:paraId="20AADF3D" w14:textId="77777777" w:rsidR="00224168" w:rsidRPr="005B2D12" w:rsidRDefault="00224168" w:rsidP="001B138C">
            <w:pPr>
              <w:rPr>
                <w:rFonts w:cs="Arial"/>
                <w:szCs w:val="24"/>
              </w:rPr>
            </w:pPr>
          </w:p>
          <w:p w14:paraId="5642FB74" w14:textId="500831BA" w:rsidR="00224168" w:rsidRPr="005B2D12" w:rsidRDefault="00224168" w:rsidP="001B138C">
            <w:pPr>
              <w:rPr>
                <w:rFonts w:cs="Arial"/>
                <w:szCs w:val="24"/>
              </w:rPr>
            </w:pPr>
            <w:r w:rsidRPr="005B2D12">
              <w:rPr>
                <w:rFonts w:cs="Arial"/>
                <w:szCs w:val="24"/>
              </w:rPr>
              <w:t>Podľa Článku 13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zmluvné strany (štáty, medzi ktorými je</w:t>
            </w:r>
            <w:r w:rsidR="0093554B">
              <w:rPr>
                <w:rFonts w:cs="Arial"/>
                <w:szCs w:val="24"/>
              </w:rPr>
              <w:t xml:space="preserve"> aj </w:t>
            </w:r>
            <w:r w:rsidRPr="005B2D12">
              <w:rPr>
                <w:rFonts w:cs="Arial"/>
                <w:szCs w:val="24"/>
              </w:rPr>
              <w:t>Slovenská republika) zabezpečia osobám</w:t>
            </w:r>
            <w:r w:rsidR="000E31F7">
              <w:rPr>
                <w:rFonts w:cs="Arial"/>
                <w:szCs w:val="24"/>
              </w:rPr>
              <w:t xml:space="preserve"> so </w:t>
            </w:r>
            <w:r w:rsidRPr="005B2D12">
              <w:rPr>
                <w:rFonts w:cs="Arial"/>
                <w:szCs w:val="24"/>
              </w:rPr>
              <w:t>zdravotným postihnutím účinný prístup</w:t>
            </w:r>
            <w:r w:rsidR="0093554B">
              <w:rPr>
                <w:rFonts w:cs="Arial"/>
                <w:szCs w:val="24"/>
              </w:rPr>
              <w:t xml:space="preserve"> k </w:t>
            </w:r>
            <w:r w:rsidRPr="005B2D12">
              <w:rPr>
                <w:rFonts w:cs="Arial"/>
                <w:szCs w:val="24"/>
              </w:rPr>
              <w:t>spravodlivosti</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w:t>
            </w:r>
            <w:r w:rsidR="0093554B">
              <w:rPr>
                <w:rFonts w:cs="Arial"/>
                <w:szCs w:val="24"/>
              </w:rPr>
              <w:t xml:space="preserve"> a </w:t>
            </w:r>
            <w:r w:rsidRPr="005B2D12">
              <w:rPr>
                <w:rFonts w:cs="Arial"/>
                <w:szCs w:val="24"/>
              </w:rPr>
              <w:t>to</w:t>
            </w:r>
            <w:r w:rsidR="0093554B">
              <w:rPr>
                <w:rFonts w:cs="Arial"/>
                <w:szCs w:val="24"/>
              </w:rPr>
              <w:t xml:space="preserve"> aj </w:t>
            </w:r>
            <w:r w:rsidRPr="005B2D12">
              <w:rPr>
                <w:rFonts w:cs="Arial"/>
                <w:szCs w:val="24"/>
              </w:rPr>
              <w:t>poskytnutím procesných</w:t>
            </w:r>
            <w:r w:rsidR="0093554B">
              <w:rPr>
                <w:rFonts w:cs="Arial"/>
                <w:szCs w:val="24"/>
              </w:rPr>
              <w:t xml:space="preserve"> a </w:t>
            </w:r>
            <w:r w:rsidRPr="005B2D12">
              <w:rPr>
                <w:rFonts w:cs="Arial"/>
                <w:szCs w:val="24"/>
              </w:rPr>
              <w:t>veku primeraných úprav</w:t>
            </w:r>
            <w:r w:rsidR="00A4335F">
              <w:rPr>
                <w:rFonts w:cs="Arial"/>
                <w:szCs w:val="24"/>
              </w:rPr>
              <w:t xml:space="preserve"> s </w:t>
            </w:r>
            <w:r w:rsidRPr="005B2D12">
              <w:rPr>
                <w:rFonts w:cs="Arial"/>
                <w:szCs w:val="24"/>
              </w:rPr>
              <w:t>cieľom uľahčiť im účinné plnenie ich úlohy priamych</w:t>
            </w:r>
            <w:r w:rsidR="0093554B">
              <w:rPr>
                <w:rFonts w:cs="Arial"/>
                <w:szCs w:val="24"/>
              </w:rPr>
              <w:t xml:space="preserve"> a </w:t>
            </w:r>
            <w:r w:rsidRPr="005B2D12">
              <w:rPr>
                <w:rFonts w:cs="Arial"/>
                <w:szCs w:val="24"/>
              </w:rPr>
              <w:t>nepriamych účastníkov vrátane úlohy svedkov,</w:t>
            </w:r>
            <w:r w:rsidR="000E31F7">
              <w:rPr>
                <w:rFonts w:cs="Arial"/>
                <w:szCs w:val="24"/>
              </w:rPr>
              <w:t xml:space="preserve"> vo </w:t>
            </w:r>
            <w:r w:rsidRPr="005B2D12">
              <w:rPr>
                <w:rFonts w:cs="Arial"/>
                <w:szCs w:val="24"/>
              </w:rPr>
              <w:t>všetkých súdnych konaniach,</w:t>
            </w:r>
            <w:r w:rsidR="0093554B">
              <w:rPr>
                <w:rFonts w:cs="Arial"/>
                <w:szCs w:val="24"/>
              </w:rPr>
              <w:t xml:space="preserve"> a </w:t>
            </w:r>
            <w:r w:rsidRPr="005B2D12">
              <w:rPr>
                <w:rFonts w:cs="Arial"/>
                <w:szCs w:val="24"/>
              </w:rPr>
              <w:t>to</w:t>
            </w:r>
            <w:r w:rsidR="0093554B">
              <w:rPr>
                <w:rFonts w:cs="Arial"/>
                <w:szCs w:val="24"/>
              </w:rPr>
              <w:t xml:space="preserve"> aj</w:t>
            </w:r>
            <w:r w:rsidR="000E31F7">
              <w:rPr>
                <w:rFonts w:cs="Arial"/>
                <w:szCs w:val="24"/>
              </w:rPr>
              <w:t xml:space="preserve"> vo </w:t>
            </w:r>
            <w:r w:rsidRPr="005B2D12">
              <w:rPr>
                <w:rFonts w:cs="Arial"/>
                <w:szCs w:val="24"/>
              </w:rPr>
              <w:t>fáze vyšetrovania</w:t>
            </w:r>
            <w:r w:rsidR="0093554B">
              <w:rPr>
                <w:rFonts w:cs="Arial"/>
                <w:szCs w:val="24"/>
              </w:rPr>
              <w:t xml:space="preserve"> a </w:t>
            </w:r>
            <w:r w:rsidRPr="005B2D12">
              <w:rPr>
                <w:rFonts w:cs="Arial"/>
                <w:szCs w:val="24"/>
              </w:rPr>
              <w:t>predbežného konania. Podľa Článku 6 Dohovoru</w:t>
            </w:r>
            <w:r w:rsidR="00A4335F">
              <w:rPr>
                <w:rFonts w:cs="Arial"/>
                <w:szCs w:val="24"/>
              </w:rPr>
              <w:t xml:space="preserve"> o </w:t>
            </w:r>
            <w:r w:rsidRPr="005B2D12">
              <w:rPr>
                <w:rFonts w:cs="Arial"/>
                <w:szCs w:val="24"/>
              </w:rPr>
              <w:t>ochrane ľudských práv</w:t>
            </w:r>
            <w:r w:rsidR="0093554B">
              <w:rPr>
                <w:rFonts w:cs="Arial"/>
                <w:szCs w:val="24"/>
              </w:rPr>
              <w:t xml:space="preserve"> a </w:t>
            </w:r>
            <w:r w:rsidRPr="005B2D12">
              <w:rPr>
                <w:rFonts w:cs="Arial"/>
                <w:szCs w:val="24"/>
              </w:rPr>
              <w:t>základných slobôd, má každý právo</w:t>
            </w:r>
            <w:r w:rsidR="00A4335F">
              <w:rPr>
                <w:rFonts w:cs="Arial"/>
                <w:szCs w:val="24"/>
              </w:rPr>
              <w:t xml:space="preserve"> na </w:t>
            </w:r>
            <w:r w:rsidRPr="005B2D12">
              <w:rPr>
                <w:rFonts w:cs="Arial"/>
                <w:szCs w:val="24"/>
              </w:rPr>
              <w:t>to, aby jeho vec bola spravodlivo, verejne</w:t>
            </w:r>
            <w:r w:rsidR="0093554B">
              <w:rPr>
                <w:rFonts w:cs="Arial"/>
                <w:szCs w:val="24"/>
              </w:rPr>
              <w:t xml:space="preserve"> a</w:t>
            </w:r>
            <w:r w:rsidR="000E31F7">
              <w:rPr>
                <w:rFonts w:cs="Arial"/>
                <w:szCs w:val="24"/>
              </w:rPr>
              <w:t xml:space="preserve"> v </w:t>
            </w:r>
            <w:r w:rsidRPr="005B2D12">
              <w:rPr>
                <w:rFonts w:cs="Arial"/>
                <w:szCs w:val="24"/>
              </w:rPr>
              <w:t>primeranej lehote prerokovaná nezávislým</w:t>
            </w:r>
            <w:r w:rsidR="0093554B">
              <w:rPr>
                <w:rFonts w:cs="Arial"/>
                <w:szCs w:val="24"/>
              </w:rPr>
              <w:t xml:space="preserve"> a </w:t>
            </w:r>
            <w:r w:rsidRPr="005B2D12">
              <w:rPr>
                <w:rFonts w:cs="Arial"/>
                <w:szCs w:val="24"/>
              </w:rPr>
              <w:t>nestranným súdom zriadeným zákonom, ktorý rozhodne</w:t>
            </w:r>
            <w:r w:rsidR="00A4335F">
              <w:rPr>
                <w:rFonts w:cs="Arial"/>
                <w:szCs w:val="24"/>
              </w:rPr>
              <w:t xml:space="preserve"> o </w:t>
            </w:r>
            <w:r w:rsidRPr="005B2D12">
              <w:rPr>
                <w:rFonts w:cs="Arial"/>
                <w:szCs w:val="24"/>
              </w:rPr>
              <w:t>jeho občianskych právach</w:t>
            </w:r>
            <w:r w:rsidR="0093554B">
              <w:rPr>
                <w:rFonts w:cs="Arial"/>
                <w:szCs w:val="24"/>
              </w:rPr>
              <w:t xml:space="preserve"> alebo </w:t>
            </w:r>
            <w:r w:rsidRPr="005B2D12">
              <w:rPr>
                <w:rFonts w:cs="Arial"/>
                <w:szCs w:val="24"/>
              </w:rPr>
              <w:t>záväzkoch</w:t>
            </w:r>
            <w:r w:rsidR="0093554B">
              <w:rPr>
                <w:rFonts w:cs="Arial"/>
                <w:szCs w:val="24"/>
              </w:rPr>
              <w:t xml:space="preserve"> alebo</w:t>
            </w:r>
            <w:r w:rsidR="00A4335F">
              <w:rPr>
                <w:rFonts w:cs="Arial"/>
                <w:szCs w:val="24"/>
              </w:rPr>
              <w:t xml:space="preserve"> o </w:t>
            </w:r>
            <w:r w:rsidRPr="005B2D12">
              <w:rPr>
                <w:rFonts w:cs="Arial"/>
                <w:szCs w:val="24"/>
              </w:rPr>
              <w:t>akomkoľvek trestnom čine,</w:t>
            </w:r>
            <w:r w:rsidR="00C8556F">
              <w:rPr>
                <w:rFonts w:cs="Arial"/>
                <w:szCs w:val="24"/>
              </w:rPr>
              <w:t xml:space="preserve"> z </w:t>
            </w:r>
            <w:r w:rsidRPr="005B2D12">
              <w:rPr>
                <w:rFonts w:cs="Arial"/>
                <w:szCs w:val="24"/>
              </w:rPr>
              <w:t xml:space="preserve">ktorého je obvinený. </w:t>
            </w:r>
          </w:p>
          <w:p w14:paraId="62B5783D" w14:textId="77777777" w:rsidR="00224168" w:rsidRPr="005B2D12" w:rsidRDefault="00224168" w:rsidP="001B138C">
            <w:pPr>
              <w:rPr>
                <w:rFonts w:cs="Arial"/>
                <w:szCs w:val="24"/>
              </w:rPr>
            </w:pPr>
          </w:p>
          <w:p w14:paraId="66D2B9F6" w14:textId="78358C69" w:rsidR="00224168" w:rsidRPr="005B2D12" w:rsidRDefault="00224168" w:rsidP="001B138C">
            <w:pPr>
              <w:rPr>
                <w:rFonts w:cs="Arial"/>
                <w:szCs w:val="24"/>
              </w:rPr>
            </w:pPr>
            <w:r w:rsidRPr="005B2D12">
              <w:rPr>
                <w:rFonts w:cs="Arial"/>
                <w:szCs w:val="24"/>
              </w:rPr>
              <w:t>Podľa Článku 48</w:t>
            </w:r>
            <w:r w:rsidR="00433AF2">
              <w:rPr>
                <w:rFonts w:cs="Arial"/>
                <w:szCs w:val="24"/>
              </w:rPr>
              <w:t xml:space="preserve"> ods. </w:t>
            </w:r>
            <w:r w:rsidRPr="005B2D12">
              <w:rPr>
                <w:rFonts w:cs="Arial"/>
                <w:szCs w:val="24"/>
              </w:rPr>
              <w:t>2 Ústavy Slovenskej republiky</w:t>
            </w:r>
            <w:r w:rsidRPr="005B2D12">
              <w:rPr>
                <w:rStyle w:val="Odkaznapoznmkupodiarou"/>
                <w:rFonts w:cs="Arial"/>
                <w:szCs w:val="24"/>
              </w:rPr>
              <w:footnoteReference w:id="79"/>
            </w:r>
            <w:r w:rsidRPr="005B2D12">
              <w:rPr>
                <w:rFonts w:cs="Arial"/>
                <w:szCs w:val="24"/>
              </w:rPr>
              <w:t xml:space="preserve"> má každý právo, aby</w:t>
            </w:r>
            <w:r w:rsidR="000E31F7">
              <w:rPr>
                <w:rFonts w:cs="Arial"/>
                <w:szCs w:val="24"/>
              </w:rPr>
              <w:t xml:space="preserve"> sa </w:t>
            </w:r>
            <w:r w:rsidRPr="005B2D12">
              <w:rPr>
                <w:rFonts w:cs="Arial"/>
                <w:szCs w:val="24"/>
              </w:rPr>
              <w:t>jeho vec verejne prerokovala bez zbytočných prieťahov</w:t>
            </w:r>
            <w:r w:rsidR="0093554B">
              <w:rPr>
                <w:rFonts w:cs="Arial"/>
                <w:szCs w:val="24"/>
              </w:rPr>
              <w:t xml:space="preserve"> a</w:t>
            </w:r>
            <w:r w:rsidR="000E31F7">
              <w:rPr>
                <w:rFonts w:cs="Arial"/>
                <w:szCs w:val="24"/>
              </w:rPr>
              <w:t xml:space="preserve"> v </w:t>
            </w:r>
            <w:r w:rsidRPr="005B2D12">
              <w:rPr>
                <w:rFonts w:cs="Arial"/>
                <w:szCs w:val="24"/>
              </w:rPr>
              <w:t>jeho prítomnosti,</w:t>
            </w:r>
            <w:r w:rsidR="0093554B">
              <w:rPr>
                <w:rFonts w:cs="Arial"/>
                <w:szCs w:val="24"/>
              </w:rPr>
              <w:t xml:space="preserve"> a </w:t>
            </w:r>
            <w:r w:rsidRPr="005B2D12">
              <w:rPr>
                <w:rFonts w:cs="Arial"/>
                <w:szCs w:val="24"/>
              </w:rPr>
              <w:t>aby</w:t>
            </w:r>
            <w:r w:rsidR="000E31F7">
              <w:rPr>
                <w:rFonts w:cs="Arial"/>
                <w:szCs w:val="24"/>
              </w:rPr>
              <w:t xml:space="preserve"> sa </w:t>
            </w:r>
            <w:r w:rsidRPr="005B2D12">
              <w:rPr>
                <w:rFonts w:cs="Arial"/>
                <w:szCs w:val="24"/>
              </w:rPr>
              <w:t>mohol vyjadriť</w:t>
            </w:r>
            <w:r w:rsidR="0093554B">
              <w:rPr>
                <w:rFonts w:cs="Arial"/>
                <w:szCs w:val="24"/>
              </w:rPr>
              <w:t xml:space="preserve"> ku </w:t>
            </w:r>
            <w:r w:rsidRPr="005B2D12">
              <w:rPr>
                <w:rFonts w:cs="Arial"/>
                <w:szCs w:val="24"/>
              </w:rPr>
              <w:t>všetkým vykonávaným dôkazom. Oprávnená osoba má právo</w:t>
            </w:r>
            <w:r w:rsidR="00A4335F">
              <w:rPr>
                <w:rFonts w:cs="Arial"/>
                <w:szCs w:val="24"/>
              </w:rPr>
              <w:t xml:space="preserve"> na </w:t>
            </w:r>
            <w:r w:rsidRPr="005B2D12">
              <w:rPr>
                <w:rFonts w:cs="Arial"/>
                <w:szCs w:val="24"/>
              </w:rPr>
              <w:t>taký postup štátneho orgánu (napr. súdu), ktorý je zbavený zbytočných prieťahov. Preto je nevyhnutné posúdiť, ako</w:t>
            </w:r>
            <w:r w:rsidR="000E31F7">
              <w:rPr>
                <w:rFonts w:cs="Arial"/>
                <w:szCs w:val="24"/>
              </w:rPr>
              <w:t xml:space="preserve"> sa v </w:t>
            </w:r>
            <w:r w:rsidRPr="005B2D12">
              <w:rPr>
                <w:rFonts w:cs="Arial"/>
                <w:szCs w:val="24"/>
              </w:rPr>
              <w:t>okolnostiach konkrétneho prípadu rešpektuje účel práva</w:t>
            </w:r>
            <w:r w:rsidR="00A4335F">
              <w:rPr>
                <w:rFonts w:cs="Arial"/>
                <w:szCs w:val="24"/>
              </w:rPr>
              <w:t xml:space="preserve"> na </w:t>
            </w:r>
            <w:r w:rsidRPr="005B2D12">
              <w:rPr>
                <w:rFonts w:cs="Arial"/>
                <w:szCs w:val="24"/>
              </w:rPr>
              <w:t xml:space="preserve">prerokovanie veci bez zbytočných prieťahov. </w:t>
            </w:r>
          </w:p>
          <w:p w14:paraId="3D351199" w14:textId="77777777" w:rsidR="00224168" w:rsidRPr="005B2D12" w:rsidRDefault="00224168" w:rsidP="001B138C">
            <w:pPr>
              <w:rPr>
                <w:rFonts w:cs="Arial"/>
                <w:szCs w:val="24"/>
              </w:rPr>
            </w:pPr>
          </w:p>
          <w:p w14:paraId="37F0DE65" w14:textId="5FD97D4C" w:rsidR="00224168" w:rsidRPr="005B2D12" w:rsidRDefault="00224168" w:rsidP="001B138C">
            <w:pPr>
              <w:rPr>
                <w:rFonts w:cs="Arial"/>
                <w:b/>
                <w:bCs/>
                <w:szCs w:val="24"/>
              </w:rPr>
            </w:pPr>
            <w:r w:rsidRPr="005B2D12">
              <w:rPr>
                <w:rFonts w:cs="Arial"/>
                <w:b/>
                <w:bCs/>
                <w:szCs w:val="24"/>
              </w:rPr>
              <w:t>Podľa Zákona</w:t>
            </w:r>
            <w:r w:rsidR="00A4335F">
              <w:rPr>
                <w:rFonts w:cs="Arial"/>
                <w:b/>
                <w:bCs/>
                <w:szCs w:val="24"/>
              </w:rPr>
              <w:t xml:space="preserve"> o </w:t>
            </w:r>
            <w:r w:rsidRPr="005B2D12">
              <w:rPr>
                <w:rFonts w:cs="Arial"/>
                <w:b/>
                <w:bCs/>
                <w:szCs w:val="24"/>
              </w:rPr>
              <w:t>sociálnom poistení</w:t>
            </w:r>
            <w:r w:rsidRPr="005B2D12">
              <w:rPr>
                <w:rStyle w:val="Odkaznapoznmkupodiarou"/>
                <w:rFonts w:cs="Arial"/>
                <w:b/>
                <w:bCs/>
                <w:szCs w:val="24"/>
              </w:rPr>
              <w:footnoteReference w:id="80"/>
            </w:r>
            <w:r w:rsidRPr="005B2D12">
              <w:rPr>
                <w:rFonts w:cs="Arial"/>
                <w:b/>
                <w:bCs/>
                <w:szCs w:val="24"/>
              </w:rPr>
              <w:t xml:space="preserve"> sú Organizačné zložky Sociálnej poisťovne povinné rozhodnúť</w:t>
            </w:r>
            <w:r w:rsidR="000E31F7">
              <w:rPr>
                <w:rFonts w:cs="Arial"/>
                <w:b/>
                <w:bCs/>
                <w:szCs w:val="24"/>
              </w:rPr>
              <w:t xml:space="preserve"> vo </w:t>
            </w:r>
            <w:r w:rsidRPr="005B2D12">
              <w:rPr>
                <w:rFonts w:cs="Arial"/>
                <w:b/>
                <w:bCs/>
                <w:szCs w:val="24"/>
              </w:rPr>
              <w:t>veciach dôchodkových dávok najneskôr</w:t>
            </w:r>
            <w:r w:rsidR="0093554B">
              <w:rPr>
                <w:rFonts w:cs="Arial"/>
                <w:b/>
                <w:bCs/>
                <w:szCs w:val="24"/>
              </w:rPr>
              <w:t xml:space="preserve"> do </w:t>
            </w:r>
            <w:r w:rsidRPr="005B2D12">
              <w:rPr>
                <w:rFonts w:cs="Arial"/>
                <w:b/>
                <w:bCs/>
                <w:szCs w:val="24"/>
              </w:rPr>
              <w:t>60 dní</w:t>
            </w:r>
            <w:r w:rsidR="00A4335F">
              <w:rPr>
                <w:rFonts w:cs="Arial"/>
                <w:b/>
                <w:bCs/>
                <w:szCs w:val="24"/>
              </w:rPr>
              <w:t xml:space="preserve"> od </w:t>
            </w:r>
            <w:r w:rsidRPr="005B2D12">
              <w:rPr>
                <w:rFonts w:cs="Arial"/>
                <w:b/>
                <w:bCs/>
                <w:szCs w:val="24"/>
              </w:rPr>
              <w:t>začatia konania,</w:t>
            </w:r>
            <w:r w:rsidR="000E31F7">
              <w:rPr>
                <w:rFonts w:cs="Arial"/>
                <w:b/>
                <w:bCs/>
                <w:szCs w:val="24"/>
              </w:rPr>
              <w:t xml:space="preserve"> v </w:t>
            </w:r>
            <w:r w:rsidRPr="005B2D12">
              <w:rPr>
                <w:rFonts w:cs="Arial"/>
                <w:b/>
                <w:bCs/>
                <w:szCs w:val="24"/>
              </w:rPr>
              <w:t>mimoriadne zložitých prípadoch možno túto lehotu predĺžiť najviac</w:t>
            </w:r>
            <w:r w:rsidR="00A4335F">
              <w:rPr>
                <w:rFonts w:cs="Arial"/>
                <w:b/>
                <w:bCs/>
                <w:szCs w:val="24"/>
              </w:rPr>
              <w:t xml:space="preserve"> o </w:t>
            </w:r>
            <w:r w:rsidRPr="005B2D12">
              <w:rPr>
                <w:rFonts w:cs="Arial"/>
                <w:b/>
                <w:bCs/>
                <w:szCs w:val="24"/>
              </w:rPr>
              <w:t>60 dní.</w:t>
            </w:r>
          </w:p>
          <w:p w14:paraId="2E908AEE" w14:textId="77777777" w:rsidR="00224168" w:rsidRPr="005B2D12" w:rsidRDefault="00224168" w:rsidP="001B138C">
            <w:pPr>
              <w:rPr>
                <w:rFonts w:cs="Arial"/>
                <w:szCs w:val="24"/>
              </w:rPr>
            </w:pPr>
          </w:p>
          <w:p w14:paraId="68364618" w14:textId="0E5E507D" w:rsidR="00224168" w:rsidRPr="005B2D12" w:rsidRDefault="00224168" w:rsidP="001B138C">
            <w:pPr>
              <w:rPr>
                <w:rFonts w:cs="Arial"/>
                <w:szCs w:val="24"/>
              </w:rPr>
            </w:pPr>
            <w:r w:rsidRPr="005B2D12">
              <w:rPr>
                <w:rFonts w:cs="Arial"/>
                <w:szCs w:val="24"/>
              </w:rPr>
              <w:t>Vzhľadom</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posudzovanie dĺžky konania orgánu môže byť subjektívne, vytvoril Európsky súd</w:t>
            </w:r>
            <w:r w:rsidR="000E31F7">
              <w:rPr>
                <w:rFonts w:cs="Arial"/>
                <w:szCs w:val="24"/>
              </w:rPr>
              <w:t xml:space="preserve"> pre </w:t>
            </w:r>
            <w:r w:rsidRPr="005B2D12">
              <w:rPr>
                <w:rFonts w:cs="Arial"/>
                <w:szCs w:val="24"/>
              </w:rPr>
              <w:t>ľudské práva kritériá hodnotenia, ktoré</w:t>
            </w:r>
            <w:r w:rsidR="000E31F7">
              <w:rPr>
                <w:rFonts w:cs="Arial"/>
                <w:szCs w:val="24"/>
              </w:rPr>
              <w:t xml:space="preserve"> si </w:t>
            </w:r>
            <w:r w:rsidRPr="005B2D12">
              <w:rPr>
                <w:rFonts w:cs="Arial"/>
                <w:szCs w:val="24"/>
              </w:rPr>
              <w:t>osvojil</w:t>
            </w:r>
            <w:r w:rsidR="0093554B">
              <w:rPr>
                <w:rFonts w:cs="Arial"/>
                <w:szCs w:val="24"/>
              </w:rPr>
              <w:t xml:space="preserve"> aj </w:t>
            </w:r>
            <w:r w:rsidRPr="005B2D12">
              <w:rPr>
                <w:rFonts w:cs="Arial"/>
                <w:szCs w:val="24"/>
              </w:rPr>
              <w:t>Ústavný súd Slovenskej republiky. Všeobecnými kritériami, ktoré treba brať</w:t>
            </w:r>
            <w:r w:rsidR="0093554B">
              <w:rPr>
                <w:rFonts w:cs="Arial"/>
                <w:szCs w:val="24"/>
              </w:rPr>
              <w:t xml:space="preserve"> do </w:t>
            </w:r>
            <w:r w:rsidRPr="005B2D12">
              <w:rPr>
                <w:rFonts w:cs="Arial"/>
                <w:szCs w:val="24"/>
              </w:rPr>
              <w:t>úvahy</w:t>
            </w:r>
            <w:r w:rsidR="000E31F7">
              <w:rPr>
                <w:rFonts w:cs="Arial"/>
                <w:szCs w:val="24"/>
              </w:rPr>
              <w:t xml:space="preserve"> pri </w:t>
            </w:r>
            <w:r w:rsidRPr="005B2D12">
              <w:rPr>
                <w:rFonts w:cs="Arial"/>
                <w:szCs w:val="24"/>
              </w:rPr>
              <w:t>posudzovaní plynulosti konania, sú: skutková</w:t>
            </w:r>
            <w:r w:rsidR="0093554B">
              <w:rPr>
                <w:rFonts w:cs="Arial"/>
                <w:szCs w:val="24"/>
              </w:rPr>
              <w:t xml:space="preserve"> a </w:t>
            </w:r>
            <w:r w:rsidRPr="005B2D12">
              <w:rPr>
                <w:rFonts w:cs="Arial"/>
                <w:szCs w:val="24"/>
              </w:rPr>
              <w:t>právna zložitosť veci, správanie subjektov (účastníkov) konania</w:t>
            </w:r>
            <w:r w:rsidR="0093554B">
              <w:rPr>
                <w:rFonts w:cs="Arial"/>
                <w:szCs w:val="24"/>
              </w:rPr>
              <w:t xml:space="preserve"> a </w:t>
            </w:r>
            <w:r w:rsidRPr="005B2D12">
              <w:rPr>
                <w:rFonts w:cs="Arial"/>
                <w:szCs w:val="24"/>
              </w:rPr>
              <w:t>postup orgánov verejnej správy. Prihliada</w:t>
            </w:r>
            <w:r w:rsidR="000E31F7">
              <w:rPr>
                <w:rFonts w:cs="Arial"/>
                <w:szCs w:val="24"/>
              </w:rPr>
              <w:t xml:space="preserve"> sa </w:t>
            </w:r>
            <w:r w:rsidR="0093554B">
              <w:rPr>
                <w:rFonts w:cs="Arial"/>
                <w:szCs w:val="24"/>
              </w:rPr>
              <w:t>aj</w:t>
            </w:r>
            <w:r w:rsidR="00A4335F">
              <w:rPr>
                <w:rFonts w:cs="Arial"/>
                <w:szCs w:val="24"/>
              </w:rPr>
              <w:t xml:space="preserve"> na </w:t>
            </w:r>
            <w:r w:rsidRPr="005B2D12">
              <w:rPr>
                <w:rFonts w:cs="Arial"/>
                <w:szCs w:val="24"/>
              </w:rPr>
              <w:t>predmet sporu (povahu veci)</w:t>
            </w:r>
            <w:r w:rsidR="000E31F7">
              <w:rPr>
                <w:rFonts w:cs="Arial"/>
                <w:szCs w:val="24"/>
              </w:rPr>
              <w:t xml:space="preserve"> v </w:t>
            </w:r>
            <w:r w:rsidRPr="005B2D12">
              <w:rPr>
                <w:rFonts w:cs="Arial"/>
                <w:szCs w:val="24"/>
              </w:rPr>
              <w:t>posudzovanom konaní</w:t>
            </w:r>
            <w:r w:rsidR="0093554B">
              <w:rPr>
                <w:rFonts w:cs="Arial"/>
                <w:szCs w:val="24"/>
              </w:rPr>
              <w:t xml:space="preserve"> a </w:t>
            </w:r>
            <w:r w:rsidRPr="005B2D12">
              <w:rPr>
                <w:rFonts w:cs="Arial"/>
                <w:szCs w:val="24"/>
              </w:rPr>
              <w:t>jeho význam</w:t>
            </w:r>
            <w:r w:rsidR="000E31F7">
              <w:rPr>
                <w:rFonts w:cs="Arial"/>
                <w:szCs w:val="24"/>
              </w:rPr>
              <w:t xml:space="preserve"> pre </w:t>
            </w:r>
            <w:r w:rsidRPr="005B2D12">
              <w:rPr>
                <w:rFonts w:cs="Arial"/>
                <w:szCs w:val="24"/>
              </w:rPr>
              <w:t>účastníka konania. Vysloviť porušenie práva</w:t>
            </w:r>
            <w:r w:rsidR="00A4335F">
              <w:rPr>
                <w:rFonts w:cs="Arial"/>
                <w:szCs w:val="24"/>
              </w:rPr>
              <w:t xml:space="preserve"> na </w:t>
            </w:r>
            <w:r w:rsidRPr="005B2D12">
              <w:rPr>
                <w:rFonts w:cs="Arial"/>
                <w:szCs w:val="24"/>
              </w:rPr>
              <w:t>prerokovanie veci bez zbytočných prieťahov je možné</w:t>
            </w:r>
            <w:r w:rsidR="00C8556F">
              <w:rPr>
                <w:rFonts w:cs="Arial"/>
                <w:szCs w:val="24"/>
              </w:rPr>
              <w:t xml:space="preserve"> za </w:t>
            </w:r>
            <w:r w:rsidRPr="005B2D12">
              <w:rPr>
                <w:rFonts w:cs="Arial"/>
                <w:szCs w:val="24"/>
              </w:rPr>
              <w:t>predpokladu,</w:t>
            </w:r>
            <w:r w:rsidR="00C8556F">
              <w:rPr>
                <w:rFonts w:cs="Arial"/>
                <w:szCs w:val="24"/>
              </w:rPr>
              <w:t xml:space="preserve"> že </w:t>
            </w:r>
            <w:r w:rsidR="000E31F7">
              <w:rPr>
                <w:rFonts w:cs="Arial"/>
                <w:szCs w:val="24"/>
              </w:rPr>
              <w:t>v </w:t>
            </w:r>
            <w:r w:rsidRPr="005B2D12">
              <w:rPr>
                <w:rFonts w:cs="Arial"/>
                <w:szCs w:val="24"/>
              </w:rPr>
              <w:t>konaní došlo</w:t>
            </w:r>
            <w:r w:rsidR="0093554B">
              <w:rPr>
                <w:rFonts w:cs="Arial"/>
                <w:szCs w:val="24"/>
              </w:rPr>
              <w:t xml:space="preserve"> k </w:t>
            </w:r>
            <w:r w:rsidRPr="005B2D12">
              <w:rPr>
                <w:rFonts w:cs="Arial"/>
                <w:szCs w:val="24"/>
              </w:rPr>
              <w:t>zbytočným, ničím neodôvodneným prieťahom, ktoré svojou nečinnosťou spôsobil súd, resp. dotknutý orgán.</w:t>
            </w:r>
          </w:p>
          <w:p w14:paraId="052BF88A" w14:textId="7BB3E907" w:rsidR="00224168" w:rsidRPr="005B2D12" w:rsidRDefault="00224168" w:rsidP="001B138C">
            <w:pPr>
              <w:rPr>
                <w:rFonts w:cs="Arial"/>
                <w:szCs w:val="24"/>
              </w:rPr>
            </w:pPr>
            <w:r w:rsidRPr="005B2D12">
              <w:rPr>
                <w:rFonts w:cs="Arial"/>
                <w:szCs w:val="24"/>
              </w:rPr>
              <w:t>Sociálna poisťovňa vedela</w:t>
            </w:r>
            <w:r w:rsidR="00A4335F">
              <w:rPr>
                <w:rFonts w:cs="Arial"/>
                <w:szCs w:val="24"/>
              </w:rPr>
              <w:t xml:space="preserve"> o </w:t>
            </w:r>
            <w:r w:rsidRPr="005B2D12">
              <w:rPr>
                <w:rFonts w:cs="Arial"/>
                <w:szCs w:val="24"/>
              </w:rPr>
              <w:t>zmene skutočností rozhodujúcich</w:t>
            </w:r>
            <w:r w:rsidR="000E31F7">
              <w:rPr>
                <w:rFonts w:cs="Arial"/>
                <w:szCs w:val="24"/>
              </w:rPr>
              <w:t xml:space="preserve"> pre </w:t>
            </w:r>
            <w:r w:rsidRPr="005B2D12">
              <w:rPr>
                <w:rFonts w:cs="Arial"/>
                <w:szCs w:val="24"/>
              </w:rPr>
              <w:t xml:space="preserve">posúdenie nároku </w:t>
            </w:r>
            <w:proofErr w:type="spellStart"/>
            <w:r w:rsidRPr="005B2D12">
              <w:rPr>
                <w:rFonts w:cs="Arial"/>
                <w:szCs w:val="24"/>
              </w:rPr>
              <w:t>podávateľky</w:t>
            </w:r>
            <w:proofErr w:type="spellEnd"/>
            <w:r w:rsidR="00A4335F">
              <w:rPr>
                <w:rFonts w:cs="Arial"/>
                <w:szCs w:val="24"/>
              </w:rPr>
              <w:t xml:space="preserve"> na </w:t>
            </w:r>
            <w:r w:rsidRPr="005B2D12">
              <w:rPr>
                <w:rFonts w:cs="Arial"/>
                <w:szCs w:val="24"/>
              </w:rPr>
              <w:t>zvýšenie starobného dôchodku</w:t>
            </w:r>
            <w:r w:rsidR="00A4335F">
              <w:rPr>
                <w:rFonts w:cs="Arial"/>
                <w:szCs w:val="24"/>
              </w:rPr>
              <w:t xml:space="preserve"> na </w:t>
            </w:r>
            <w:r w:rsidRPr="005B2D12">
              <w:rPr>
                <w:rFonts w:cs="Arial"/>
                <w:szCs w:val="24"/>
              </w:rPr>
              <w:t>sumu minimálneho dôchodku už 5. februára 2020,</w:t>
            </w:r>
            <w:r w:rsidR="0093554B">
              <w:rPr>
                <w:rFonts w:cs="Arial"/>
                <w:szCs w:val="24"/>
              </w:rPr>
              <w:t xml:space="preserve"> a </w:t>
            </w:r>
            <w:r w:rsidRPr="005B2D12">
              <w:rPr>
                <w:rFonts w:cs="Arial"/>
                <w:szCs w:val="24"/>
              </w:rPr>
              <w:t>následne 8. júna 2020,</w:t>
            </w:r>
            <w:r w:rsidR="0093554B">
              <w:rPr>
                <w:rFonts w:cs="Arial"/>
                <w:szCs w:val="24"/>
              </w:rPr>
              <w:t xml:space="preserve"> ale</w:t>
            </w:r>
            <w:r w:rsidR="00C8556F">
              <w:rPr>
                <w:rFonts w:cs="Arial"/>
                <w:szCs w:val="24"/>
              </w:rPr>
              <w:t xml:space="preserve"> z </w:t>
            </w:r>
            <w:r w:rsidRPr="005B2D12">
              <w:rPr>
                <w:rFonts w:cs="Arial"/>
                <w:szCs w:val="24"/>
              </w:rPr>
              <w:t>dôvodu,</w:t>
            </w:r>
            <w:r w:rsidR="00C8556F">
              <w:rPr>
                <w:rFonts w:cs="Arial"/>
                <w:szCs w:val="24"/>
              </w:rPr>
              <w:t xml:space="preserve"> že </w:t>
            </w:r>
            <w:r w:rsidRPr="005B2D12">
              <w:rPr>
                <w:rFonts w:cs="Arial"/>
                <w:szCs w:val="24"/>
              </w:rPr>
              <w:t>dotknutý zamestnanec Sociálnej poisťovne</w:t>
            </w:r>
            <w:r w:rsidR="000E31F7">
              <w:rPr>
                <w:rFonts w:cs="Arial"/>
                <w:szCs w:val="24"/>
              </w:rPr>
              <w:t xml:space="preserve"> vo </w:t>
            </w:r>
            <w:r w:rsidRPr="005B2D12">
              <w:rPr>
                <w:rFonts w:cs="Arial"/>
                <w:szCs w:val="24"/>
              </w:rPr>
              <w:t>veci opätovne nekonal, došlo</w:t>
            </w:r>
            <w:r w:rsidR="0093554B">
              <w:rPr>
                <w:rFonts w:cs="Arial"/>
                <w:szCs w:val="24"/>
              </w:rPr>
              <w:t xml:space="preserve"> k </w:t>
            </w:r>
            <w:r w:rsidRPr="005B2D12">
              <w:rPr>
                <w:rFonts w:cs="Arial"/>
                <w:szCs w:val="24"/>
              </w:rPr>
              <w:t xml:space="preserve">posúdeniu sumy dôchodku </w:t>
            </w:r>
            <w:proofErr w:type="spellStart"/>
            <w:r w:rsidRPr="005B2D12">
              <w:rPr>
                <w:rFonts w:cs="Arial"/>
                <w:szCs w:val="24"/>
              </w:rPr>
              <w:t>podávateľky</w:t>
            </w:r>
            <w:proofErr w:type="spellEnd"/>
            <w:r w:rsidRPr="005B2D12">
              <w:rPr>
                <w:rFonts w:cs="Arial"/>
                <w:szCs w:val="24"/>
              </w:rPr>
              <w:t xml:space="preserve"> oneskorene,</w:t>
            </w:r>
            <w:r w:rsidR="0093554B">
              <w:rPr>
                <w:rFonts w:cs="Arial"/>
                <w:szCs w:val="24"/>
              </w:rPr>
              <w:t xml:space="preserve"> a </w:t>
            </w:r>
            <w:r w:rsidRPr="005B2D12">
              <w:rPr>
                <w:rFonts w:cs="Arial"/>
                <w:szCs w:val="24"/>
              </w:rPr>
              <w:t>to až</w:t>
            </w:r>
            <w:r w:rsidR="000E31F7">
              <w:rPr>
                <w:rFonts w:cs="Arial"/>
                <w:szCs w:val="24"/>
              </w:rPr>
              <w:t xml:space="preserve"> vo </w:t>
            </w:r>
            <w:r w:rsidRPr="005B2D12">
              <w:rPr>
                <w:rFonts w:cs="Arial"/>
                <w:szCs w:val="24"/>
              </w:rPr>
              <w:t>februári 2021, čo predstavuje</w:t>
            </w:r>
            <w:r w:rsidRPr="005B2D12">
              <w:rPr>
                <w:rFonts w:cs="Arial"/>
                <w:b/>
                <w:bCs/>
                <w:szCs w:val="24"/>
              </w:rPr>
              <w:t xml:space="preserve"> obdobie nečinnosti Sociálnej poisťovne cca 11</w:t>
            </w:r>
            <w:r w:rsidR="0093554B">
              <w:rPr>
                <w:rFonts w:cs="Arial"/>
                <w:b/>
                <w:bCs/>
                <w:szCs w:val="24"/>
              </w:rPr>
              <w:t> -</w:t>
            </w:r>
            <w:r w:rsidRPr="005B2D12">
              <w:rPr>
                <w:rFonts w:cs="Arial"/>
                <w:b/>
                <w:bCs/>
                <w:szCs w:val="24"/>
              </w:rPr>
              <w:t xml:space="preserve"> 12 mesiacov</w:t>
            </w:r>
            <w:r w:rsidRPr="005B2D12">
              <w:rPr>
                <w:rFonts w:cs="Arial"/>
                <w:szCs w:val="24"/>
              </w:rPr>
              <w:t>.</w:t>
            </w:r>
          </w:p>
          <w:p w14:paraId="02EA763E" w14:textId="77777777" w:rsidR="00224168" w:rsidRPr="005B2D12" w:rsidRDefault="00224168" w:rsidP="001B138C">
            <w:pPr>
              <w:rPr>
                <w:rFonts w:cs="Arial"/>
                <w:szCs w:val="24"/>
              </w:rPr>
            </w:pPr>
          </w:p>
          <w:p w14:paraId="77C6CD29" w14:textId="0A671A75" w:rsidR="00224168" w:rsidRPr="005B2D12" w:rsidRDefault="00224168" w:rsidP="001B138C">
            <w:pPr>
              <w:rPr>
                <w:rFonts w:cs="Arial"/>
                <w:b/>
                <w:bCs/>
                <w:szCs w:val="24"/>
              </w:rPr>
            </w:pPr>
            <w:r w:rsidRPr="005B2D12">
              <w:rPr>
                <w:rFonts w:cs="Arial"/>
                <w:szCs w:val="24"/>
              </w:rPr>
              <w:t>Dospela som preto</w:t>
            </w:r>
            <w:r w:rsidR="0093554B">
              <w:rPr>
                <w:rFonts w:cs="Arial"/>
                <w:szCs w:val="24"/>
              </w:rPr>
              <w:t xml:space="preserve"> k </w:t>
            </w:r>
            <w:r w:rsidRPr="005B2D12">
              <w:rPr>
                <w:rFonts w:cs="Arial"/>
                <w:szCs w:val="24"/>
              </w:rPr>
              <w:t>záveru,</w:t>
            </w:r>
            <w:r w:rsidR="00C8556F">
              <w:rPr>
                <w:rFonts w:cs="Arial"/>
                <w:szCs w:val="24"/>
              </w:rPr>
              <w:t xml:space="preserve"> že </w:t>
            </w:r>
            <w:r w:rsidRPr="005B2D12">
              <w:rPr>
                <w:rFonts w:cs="Arial"/>
                <w:szCs w:val="24"/>
              </w:rPr>
              <w:t>konaním Sociálnej poisťovne, resp. nečinnosťou dotknutého zamestnanca Sociálnej poisťovne</w:t>
            </w:r>
            <w:r w:rsidR="0093554B">
              <w:rPr>
                <w:rFonts w:cs="Arial"/>
                <w:szCs w:val="24"/>
              </w:rPr>
              <w:t xml:space="preserve"> a</w:t>
            </w:r>
            <w:r w:rsidR="000E31F7">
              <w:rPr>
                <w:rFonts w:cs="Arial"/>
                <w:szCs w:val="24"/>
              </w:rPr>
              <w:t xml:space="preserve"> vo </w:t>
            </w:r>
            <w:r w:rsidRPr="005B2D12">
              <w:rPr>
                <w:rFonts w:cs="Arial"/>
                <w:szCs w:val="24"/>
              </w:rPr>
              <w:t xml:space="preserve">veci posúdenia nároku </w:t>
            </w:r>
            <w:proofErr w:type="spellStart"/>
            <w:r w:rsidRPr="005B2D12">
              <w:rPr>
                <w:rFonts w:cs="Arial"/>
                <w:szCs w:val="24"/>
              </w:rPr>
              <w:t>podávateľky</w:t>
            </w:r>
            <w:proofErr w:type="spellEnd"/>
            <w:r w:rsidR="00A4335F">
              <w:rPr>
                <w:rFonts w:cs="Arial"/>
                <w:szCs w:val="24"/>
              </w:rPr>
              <w:t xml:space="preserve"> na </w:t>
            </w:r>
            <w:r w:rsidRPr="005B2D12">
              <w:rPr>
                <w:rFonts w:cs="Arial"/>
                <w:szCs w:val="24"/>
              </w:rPr>
              <w:t xml:space="preserve">zvýšenie starobného dôchodku </w:t>
            </w:r>
            <w:r w:rsidRPr="005B2D12">
              <w:rPr>
                <w:rFonts w:cs="Arial"/>
                <w:b/>
                <w:bCs/>
                <w:szCs w:val="24"/>
              </w:rPr>
              <w:t>došlo</w:t>
            </w:r>
            <w:r w:rsidR="0093554B">
              <w:rPr>
                <w:rFonts w:cs="Arial"/>
                <w:b/>
                <w:bCs/>
                <w:szCs w:val="24"/>
              </w:rPr>
              <w:t xml:space="preserve"> k </w:t>
            </w:r>
            <w:r w:rsidRPr="005B2D12">
              <w:rPr>
                <w:rFonts w:cs="Arial"/>
                <w:b/>
                <w:bCs/>
                <w:szCs w:val="24"/>
              </w:rPr>
              <w:t>zbytočným, ničím neodôvodneným prieťahom</w:t>
            </w:r>
            <w:r w:rsidR="000E31F7">
              <w:rPr>
                <w:rFonts w:cs="Arial"/>
                <w:b/>
                <w:bCs/>
                <w:szCs w:val="24"/>
              </w:rPr>
              <w:t xml:space="preserve"> v </w:t>
            </w:r>
            <w:r w:rsidRPr="005B2D12">
              <w:rPr>
                <w:rFonts w:cs="Arial"/>
                <w:b/>
                <w:bCs/>
                <w:szCs w:val="24"/>
              </w:rPr>
              <w:t>predmetnom konaní,</w:t>
            </w:r>
            <w:r w:rsidR="0093554B">
              <w:rPr>
                <w:rFonts w:cs="Arial"/>
                <w:b/>
                <w:bCs/>
                <w:szCs w:val="24"/>
              </w:rPr>
              <w:t xml:space="preserve"> a </w:t>
            </w:r>
            <w:r w:rsidRPr="005B2D12">
              <w:rPr>
                <w:rFonts w:cs="Arial"/>
                <w:b/>
                <w:bCs/>
                <w:szCs w:val="24"/>
              </w:rPr>
              <w:t>teda</w:t>
            </w:r>
            <w:r w:rsidR="0093554B">
              <w:rPr>
                <w:rFonts w:cs="Arial"/>
                <w:b/>
                <w:bCs/>
                <w:szCs w:val="24"/>
              </w:rPr>
              <w:t xml:space="preserve"> k </w:t>
            </w:r>
            <w:r w:rsidRPr="005B2D12">
              <w:rPr>
                <w:rFonts w:cs="Arial"/>
                <w:b/>
                <w:bCs/>
                <w:szCs w:val="24"/>
              </w:rPr>
              <w:t>porušeniu Článku 48</w:t>
            </w:r>
            <w:r w:rsidR="00433AF2">
              <w:rPr>
                <w:rFonts w:cs="Arial"/>
                <w:b/>
                <w:bCs/>
                <w:szCs w:val="24"/>
              </w:rPr>
              <w:t xml:space="preserve"> ods. </w:t>
            </w:r>
            <w:r w:rsidRPr="005B2D12">
              <w:rPr>
                <w:rFonts w:cs="Arial"/>
                <w:b/>
                <w:bCs/>
                <w:szCs w:val="24"/>
              </w:rPr>
              <w:t>2 Ústavy</w:t>
            </w:r>
            <w:r w:rsidR="00C8556F">
              <w:rPr>
                <w:rFonts w:cs="Arial"/>
                <w:b/>
                <w:bCs/>
                <w:szCs w:val="24"/>
              </w:rPr>
              <w:t> SR</w:t>
            </w:r>
            <w:r w:rsidR="0093554B">
              <w:rPr>
                <w:rFonts w:cs="Arial"/>
                <w:b/>
                <w:bCs/>
                <w:szCs w:val="24"/>
              </w:rPr>
              <w:t xml:space="preserve"> aj </w:t>
            </w:r>
            <w:r w:rsidRPr="005B2D12">
              <w:rPr>
                <w:rFonts w:cs="Arial"/>
                <w:b/>
                <w:bCs/>
                <w:szCs w:val="24"/>
              </w:rPr>
              <w:t>Článku 13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a </w:t>
            </w:r>
            <w:r w:rsidRPr="005B2D12">
              <w:rPr>
                <w:rFonts w:cs="Arial"/>
                <w:b/>
                <w:bCs/>
                <w:szCs w:val="24"/>
              </w:rPr>
              <w:t>Článku 6 Dohovoru</w:t>
            </w:r>
            <w:r w:rsidR="00A4335F">
              <w:rPr>
                <w:rFonts w:cs="Arial"/>
                <w:b/>
                <w:bCs/>
                <w:szCs w:val="24"/>
              </w:rPr>
              <w:t xml:space="preserve"> o </w:t>
            </w:r>
            <w:r w:rsidRPr="005B2D12">
              <w:rPr>
                <w:rFonts w:cs="Arial"/>
                <w:b/>
                <w:bCs/>
                <w:szCs w:val="24"/>
              </w:rPr>
              <w:t>ochrane ľudských práv</w:t>
            </w:r>
            <w:r w:rsidR="0093554B">
              <w:rPr>
                <w:rFonts w:cs="Arial"/>
                <w:b/>
                <w:bCs/>
                <w:szCs w:val="24"/>
              </w:rPr>
              <w:t xml:space="preserve"> a </w:t>
            </w:r>
            <w:r w:rsidRPr="005B2D12">
              <w:rPr>
                <w:rFonts w:cs="Arial"/>
                <w:b/>
                <w:bCs/>
                <w:szCs w:val="24"/>
              </w:rPr>
              <w:t>základných slobôd.</w:t>
            </w:r>
          </w:p>
          <w:p w14:paraId="20B99748" w14:textId="77777777" w:rsidR="00224168" w:rsidRPr="005B2D12" w:rsidRDefault="00224168" w:rsidP="001B138C">
            <w:pPr>
              <w:rPr>
                <w:rFonts w:cs="Arial"/>
                <w:b/>
                <w:bCs/>
                <w:szCs w:val="24"/>
              </w:rPr>
            </w:pPr>
          </w:p>
          <w:p w14:paraId="0AED799B" w14:textId="2AAA5DAF" w:rsidR="00224168" w:rsidRPr="005B2D12" w:rsidRDefault="00224168" w:rsidP="001B138C">
            <w:pPr>
              <w:rPr>
                <w:rFonts w:cs="Arial"/>
                <w:szCs w:val="24"/>
              </w:rPr>
            </w:pPr>
            <w:r w:rsidRPr="005B2D12">
              <w:rPr>
                <w:rFonts w:cs="Arial"/>
                <w:szCs w:val="24"/>
              </w:rPr>
              <w:t>Hoci</w:t>
            </w:r>
            <w:r w:rsidR="000E31F7">
              <w:rPr>
                <w:rFonts w:cs="Arial"/>
                <w:szCs w:val="24"/>
              </w:rPr>
              <w:t xml:space="preserve"> v </w:t>
            </w:r>
            <w:r w:rsidRPr="005B2D12">
              <w:rPr>
                <w:rFonts w:cs="Arial"/>
                <w:szCs w:val="24"/>
              </w:rPr>
              <w:t>predmetnej veci už došlo</w:t>
            </w:r>
            <w:r w:rsidR="0093554B">
              <w:rPr>
                <w:rFonts w:cs="Arial"/>
                <w:szCs w:val="24"/>
              </w:rPr>
              <w:t xml:space="preserve"> k </w:t>
            </w:r>
            <w:r w:rsidRPr="005B2D12">
              <w:rPr>
                <w:rFonts w:cs="Arial"/>
                <w:szCs w:val="24"/>
              </w:rPr>
              <w:t>náprave, resp. rozhodnutiu</w:t>
            </w:r>
            <w:r w:rsidR="000E31F7">
              <w:rPr>
                <w:rFonts w:cs="Arial"/>
                <w:szCs w:val="24"/>
              </w:rPr>
              <w:t xml:space="preserve"> v </w:t>
            </w:r>
            <w:r w:rsidRPr="005B2D12">
              <w:rPr>
                <w:rFonts w:cs="Arial"/>
                <w:szCs w:val="24"/>
              </w:rPr>
              <w:t>predmetných konaniach, cieľom mojej činnosti je pôsobiť</w:t>
            </w:r>
            <w:r w:rsidR="0093554B">
              <w:rPr>
                <w:rFonts w:cs="Arial"/>
                <w:szCs w:val="24"/>
              </w:rPr>
              <w:t xml:space="preserve"> aj </w:t>
            </w:r>
            <w:r w:rsidRPr="005B2D12">
              <w:rPr>
                <w:rFonts w:cs="Arial"/>
                <w:szCs w:val="24"/>
              </w:rPr>
              <w:t>preventívne</w:t>
            </w:r>
            <w:r w:rsidR="000E31F7">
              <w:rPr>
                <w:rFonts w:cs="Arial"/>
                <w:szCs w:val="24"/>
              </w:rPr>
              <w:t xml:space="preserve"> pri </w:t>
            </w:r>
            <w:r w:rsidRPr="005B2D12">
              <w:rPr>
                <w:rFonts w:cs="Arial"/>
                <w:szCs w:val="24"/>
              </w:rPr>
              <w:t>ochrane práv osôb</w:t>
            </w:r>
            <w:r w:rsidR="000E31F7">
              <w:rPr>
                <w:rFonts w:cs="Arial"/>
                <w:szCs w:val="24"/>
              </w:rPr>
              <w:t xml:space="preserve"> so </w:t>
            </w:r>
            <w:r w:rsidRPr="005B2D12">
              <w:rPr>
                <w:rFonts w:cs="Arial"/>
                <w:szCs w:val="24"/>
              </w:rPr>
              <w:t xml:space="preserve">zdravotným postihnutím. </w:t>
            </w:r>
          </w:p>
          <w:p w14:paraId="535ED79F" w14:textId="77777777" w:rsidR="00224168" w:rsidRPr="005B2D12" w:rsidRDefault="00224168" w:rsidP="001B138C">
            <w:pPr>
              <w:rPr>
                <w:rFonts w:cs="Arial"/>
                <w:szCs w:val="24"/>
              </w:rPr>
            </w:pPr>
          </w:p>
          <w:p w14:paraId="4ABE5FFB" w14:textId="443FAF19" w:rsidR="00224168" w:rsidRPr="005B2D12" w:rsidRDefault="00224168" w:rsidP="001B138C">
            <w:pPr>
              <w:rPr>
                <w:rFonts w:cs="Arial"/>
                <w:szCs w:val="24"/>
              </w:rPr>
            </w:pPr>
            <w:r w:rsidRPr="005B2D12">
              <w:rPr>
                <w:rFonts w:cs="Arial"/>
                <w:szCs w:val="24"/>
              </w:rPr>
              <w:t>Z tohto dôvodu,</w:t>
            </w:r>
            <w:r w:rsidR="000E31F7">
              <w:rPr>
                <w:rFonts w:cs="Arial"/>
                <w:szCs w:val="24"/>
              </w:rPr>
              <w:t xml:space="preserve"> v </w:t>
            </w:r>
            <w:r w:rsidRPr="005B2D12">
              <w:rPr>
                <w:rFonts w:cs="Arial"/>
                <w:szCs w:val="24"/>
              </w:rPr>
              <w:t>rámci prevencie vzniku prieťahov</w:t>
            </w:r>
            <w:r w:rsidR="000E31F7">
              <w:rPr>
                <w:rFonts w:cs="Arial"/>
                <w:szCs w:val="24"/>
              </w:rPr>
              <w:t xml:space="preserve"> v </w:t>
            </w:r>
            <w:r w:rsidRPr="005B2D12">
              <w:rPr>
                <w:rFonts w:cs="Arial"/>
                <w:szCs w:val="24"/>
              </w:rPr>
              <w:t>konaní</w:t>
            </w:r>
            <w:r w:rsidR="000E31F7">
              <w:rPr>
                <w:rFonts w:cs="Arial"/>
                <w:szCs w:val="24"/>
              </w:rPr>
              <w:t xml:space="preserve"> v </w:t>
            </w:r>
            <w:r w:rsidRPr="005B2D12">
              <w:rPr>
                <w:rFonts w:cs="Arial"/>
                <w:szCs w:val="24"/>
              </w:rPr>
              <w:t>obdobných veciach, som požiadala Sociálnu poisťovňu podľa Zákona</w:t>
            </w:r>
            <w:r w:rsidR="00A4335F">
              <w:rPr>
                <w:rFonts w:cs="Arial"/>
                <w:szCs w:val="24"/>
              </w:rPr>
              <w:t xml:space="preserve"> o </w:t>
            </w:r>
            <w:r w:rsidRPr="005B2D12">
              <w:rPr>
                <w:rFonts w:cs="Arial"/>
                <w:szCs w:val="24"/>
              </w:rPr>
              <w:t>komisároch</w:t>
            </w:r>
            <w:r w:rsidRPr="005B2D12">
              <w:rPr>
                <w:rStyle w:val="Odkaznapoznmkupodiarou"/>
                <w:rFonts w:cs="Arial"/>
                <w:szCs w:val="24"/>
              </w:rPr>
              <w:footnoteReference w:id="81"/>
            </w:r>
            <w:r w:rsidR="00A4335F">
              <w:rPr>
                <w:rFonts w:cs="Arial"/>
                <w:szCs w:val="24"/>
              </w:rPr>
              <w:t xml:space="preserve"> o </w:t>
            </w:r>
            <w:r w:rsidRPr="005B2D12">
              <w:rPr>
                <w:rFonts w:cs="Arial"/>
                <w:szCs w:val="24"/>
              </w:rPr>
              <w:t>oznámenie:</w:t>
            </w:r>
          </w:p>
          <w:p w14:paraId="04750351" w14:textId="07015D02" w:rsidR="00224168" w:rsidRPr="005B2D12" w:rsidRDefault="00224168" w:rsidP="001B138C">
            <w:pPr>
              <w:rPr>
                <w:rFonts w:cs="Arial"/>
                <w:szCs w:val="24"/>
              </w:rPr>
            </w:pPr>
            <w:r w:rsidRPr="005B2D12">
              <w:rPr>
                <w:rFonts w:cs="Arial"/>
                <w:szCs w:val="24"/>
              </w:rPr>
              <w:t>- či prijali opatrenia, ktoré by predchádzali vzniku prieťahov</w:t>
            </w:r>
            <w:r w:rsidR="000E31F7">
              <w:rPr>
                <w:rFonts w:cs="Arial"/>
                <w:szCs w:val="24"/>
              </w:rPr>
              <w:t xml:space="preserve"> v </w:t>
            </w:r>
            <w:r w:rsidRPr="005B2D12">
              <w:rPr>
                <w:rFonts w:cs="Arial"/>
                <w:szCs w:val="24"/>
              </w:rPr>
              <w:t>konaniach týkajúcich</w:t>
            </w:r>
            <w:r w:rsidR="000E31F7">
              <w:rPr>
                <w:rFonts w:cs="Arial"/>
                <w:szCs w:val="24"/>
              </w:rPr>
              <w:t xml:space="preserve"> sa </w:t>
            </w:r>
            <w:r w:rsidRPr="005B2D12">
              <w:rPr>
                <w:rFonts w:cs="Arial"/>
                <w:szCs w:val="24"/>
              </w:rPr>
              <w:t>prehodnocovania, resp. zásahov</w:t>
            </w:r>
            <w:r w:rsidR="0093554B">
              <w:rPr>
                <w:rFonts w:cs="Arial"/>
                <w:szCs w:val="24"/>
              </w:rPr>
              <w:t xml:space="preserve"> do </w:t>
            </w:r>
            <w:r w:rsidRPr="005B2D12">
              <w:rPr>
                <w:rFonts w:cs="Arial"/>
                <w:szCs w:val="24"/>
              </w:rPr>
              <w:t>výšky dôchodkových dávok; </w:t>
            </w:r>
          </w:p>
          <w:p w14:paraId="180CF9D1" w14:textId="40944C8E" w:rsidR="00224168" w:rsidRPr="005B2D12" w:rsidRDefault="00224168" w:rsidP="001B138C">
            <w:pPr>
              <w:rPr>
                <w:rFonts w:cs="Arial"/>
                <w:szCs w:val="24"/>
              </w:rPr>
            </w:pPr>
            <w:r w:rsidRPr="005B2D12">
              <w:rPr>
                <w:rFonts w:cs="Arial"/>
                <w:szCs w:val="24"/>
              </w:rPr>
              <w:t>- či prijali opatrenia</w:t>
            </w:r>
            <w:r w:rsidR="000E31F7">
              <w:rPr>
                <w:rFonts w:cs="Arial"/>
                <w:szCs w:val="24"/>
              </w:rPr>
              <w:t xml:space="preserve"> v </w:t>
            </w:r>
            <w:r w:rsidRPr="005B2D12">
              <w:rPr>
                <w:rFonts w:cs="Arial"/>
                <w:szCs w:val="24"/>
              </w:rPr>
              <w:t>nadväznosti</w:t>
            </w:r>
            <w:r w:rsidR="00A4335F">
              <w:rPr>
                <w:rFonts w:cs="Arial"/>
                <w:szCs w:val="24"/>
              </w:rPr>
              <w:t xml:space="preserve"> na </w:t>
            </w:r>
            <w:proofErr w:type="spellStart"/>
            <w:r w:rsidRPr="005B2D12">
              <w:rPr>
                <w:rFonts w:cs="Arial"/>
                <w:szCs w:val="24"/>
              </w:rPr>
              <w:t>pandemickú</w:t>
            </w:r>
            <w:proofErr w:type="spellEnd"/>
            <w:r w:rsidRPr="005B2D12">
              <w:rPr>
                <w:rFonts w:cs="Arial"/>
                <w:szCs w:val="24"/>
              </w:rPr>
              <w:t xml:space="preserve"> situáciu, ktorá spôsobila omeškania</w:t>
            </w:r>
            <w:r w:rsidR="00A4335F">
              <w:rPr>
                <w:rFonts w:cs="Arial"/>
                <w:szCs w:val="24"/>
              </w:rPr>
              <w:t xml:space="preserve"> na </w:t>
            </w:r>
            <w:r w:rsidRPr="005B2D12">
              <w:rPr>
                <w:rFonts w:cs="Arial"/>
                <w:szCs w:val="24"/>
              </w:rPr>
              <w:t>strane SP</w:t>
            </w:r>
            <w:r w:rsidR="000E31F7">
              <w:rPr>
                <w:rFonts w:cs="Arial"/>
                <w:szCs w:val="24"/>
              </w:rPr>
              <w:t xml:space="preserve"> pri </w:t>
            </w:r>
            <w:r w:rsidRPr="005B2D12">
              <w:rPr>
                <w:rFonts w:cs="Arial"/>
                <w:szCs w:val="24"/>
              </w:rPr>
              <w:t>riešení dôchodkových dávok;</w:t>
            </w:r>
          </w:p>
          <w:p w14:paraId="44D89407" w14:textId="6CA42861" w:rsidR="00224168" w:rsidRPr="005B2D12" w:rsidRDefault="00224168" w:rsidP="001B138C">
            <w:pPr>
              <w:spacing w:line="240" w:lineRule="auto"/>
              <w:contextualSpacing/>
              <w:rPr>
                <w:rFonts w:eastAsia="Times New Roman" w:cs="Arial"/>
                <w:szCs w:val="24"/>
                <w:lang w:eastAsia="sk-SK"/>
              </w:rPr>
            </w:pPr>
            <w:r w:rsidRPr="005B2D12">
              <w:rPr>
                <w:rFonts w:cs="Arial"/>
                <w:szCs w:val="24"/>
              </w:rPr>
              <w:t>a</w:t>
            </w:r>
            <w:r w:rsidR="000E31F7">
              <w:rPr>
                <w:rFonts w:cs="Arial"/>
                <w:szCs w:val="24"/>
              </w:rPr>
              <w:t xml:space="preserve"> v </w:t>
            </w:r>
            <w:r w:rsidRPr="005B2D12">
              <w:rPr>
                <w:rFonts w:cs="Arial"/>
                <w:szCs w:val="24"/>
              </w:rPr>
              <w:t>prípade, ak nie, som Sociálnej poisťovni uložila nasledovné opatrenia:</w:t>
            </w:r>
            <w:r w:rsidRPr="005B2D12">
              <w:rPr>
                <w:rFonts w:eastAsia="Times New Roman" w:cs="Arial"/>
                <w:szCs w:val="24"/>
                <w:lang w:eastAsia="sk-SK"/>
              </w:rPr>
              <w:t>:</w:t>
            </w:r>
          </w:p>
          <w:p w14:paraId="43B3A6DC" w14:textId="77777777" w:rsidR="00224168" w:rsidRPr="005B2D12" w:rsidRDefault="00224168" w:rsidP="001B138C">
            <w:pPr>
              <w:spacing w:line="240" w:lineRule="auto"/>
              <w:rPr>
                <w:rFonts w:eastAsia="Times New Roman" w:cs="Arial"/>
                <w:szCs w:val="24"/>
                <w:lang w:eastAsia="sk-SK"/>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494E8181" w14:textId="77777777" w:rsidTr="001B138C">
              <w:tc>
                <w:tcPr>
                  <w:tcW w:w="8836" w:type="dxa"/>
                  <w:shd w:val="clear" w:color="auto" w:fill="D9D9D9" w:themeFill="background1" w:themeFillShade="D9"/>
                </w:tcPr>
                <w:p w14:paraId="5E15295A"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6CE03CF5"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16. septembra 2021</w:t>
                  </w:r>
                </w:p>
                <w:p w14:paraId="718F65FB" w14:textId="0C4D68AC" w:rsidR="00224168" w:rsidRPr="005B2D12" w:rsidRDefault="00224168" w:rsidP="00F6409C">
                  <w:pPr>
                    <w:pStyle w:val="Odsekzoznamu"/>
                    <w:numPr>
                      <w:ilvl w:val="0"/>
                      <w:numId w:val="77"/>
                    </w:numPr>
                    <w:ind w:left="458" w:hanging="458"/>
                    <w:rPr>
                      <w:rFonts w:cs="Arial"/>
                      <w:szCs w:val="24"/>
                    </w:rPr>
                  </w:pPr>
                  <w:r w:rsidRPr="005B2D12">
                    <w:rPr>
                      <w:rFonts w:cs="Arial"/>
                      <w:szCs w:val="24"/>
                    </w:rPr>
                    <w:t>Bezodkladne podniknúť kroky</w:t>
                  </w:r>
                  <w:r w:rsidR="00C8556F">
                    <w:rPr>
                      <w:rFonts w:cs="Arial"/>
                      <w:szCs w:val="24"/>
                    </w:rPr>
                    <w:t xml:space="preserve"> za </w:t>
                  </w:r>
                  <w:r w:rsidRPr="005B2D12">
                    <w:rPr>
                      <w:rFonts w:cs="Arial"/>
                      <w:szCs w:val="24"/>
                    </w:rPr>
                    <w:t>účelom odstránenia prieťahov</w:t>
                  </w:r>
                  <w:r w:rsidR="000E31F7">
                    <w:rPr>
                      <w:rFonts w:cs="Arial"/>
                      <w:szCs w:val="24"/>
                    </w:rPr>
                    <w:t xml:space="preserve"> v </w:t>
                  </w:r>
                  <w:r w:rsidRPr="005B2D12">
                    <w:rPr>
                      <w:rFonts w:cs="Arial"/>
                      <w:szCs w:val="24"/>
                    </w:rPr>
                    <w:t>konaniach týkajúcich</w:t>
                  </w:r>
                  <w:r w:rsidR="000E31F7">
                    <w:rPr>
                      <w:rFonts w:cs="Arial"/>
                      <w:szCs w:val="24"/>
                    </w:rPr>
                    <w:t xml:space="preserve"> sa </w:t>
                  </w:r>
                  <w:r w:rsidRPr="005B2D12">
                    <w:rPr>
                      <w:rFonts w:cs="Arial"/>
                      <w:szCs w:val="24"/>
                    </w:rPr>
                    <w:t>prehodnocovania, resp. zásahov</w:t>
                  </w:r>
                  <w:r w:rsidR="0093554B">
                    <w:rPr>
                      <w:rFonts w:cs="Arial"/>
                      <w:szCs w:val="24"/>
                    </w:rPr>
                    <w:t xml:space="preserve"> do </w:t>
                  </w:r>
                  <w:r w:rsidRPr="005B2D12">
                    <w:rPr>
                      <w:rFonts w:cs="Arial"/>
                      <w:szCs w:val="24"/>
                    </w:rPr>
                    <w:t xml:space="preserve">výšky dôchodkových dávok. </w:t>
                  </w:r>
                </w:p>
                <w:p w14:paraId="25484C71" w14:textId="75AE5164" w:rsidR="00224168" w:rsidRPr="005B2D12" w:rsidRDefault="00224168" w:rsidP="00F6409C">
                  <w:pPr>
                    <w:pStyle w:val="Odsekzoznamu"/>
                    <w:numPr>
                      <w:ilvl w:val="0"/>
                      <w:numId w:val="77"/>
                    </w:numPr>
                    <w:ind w:left="458" w:hanging="458"/>
                    <w:rPr>
                      <w:rFonts w:cs="Arial"/>
                      <w:szCs w:val="24"/>
                    </w:rPr>
                  </w:pPr>
                  <w:r w:rsidRPr="005B2D12">
                    <w:rPr>
                      <w:rFonts w:cs="Arial"/>
                      <w:szCs w:val="24"/>
                    </w:rPr>
                    <w:t>Podniknúť kroky</w:t>
                  </w:r>
                  <w:r w:rsidR="00C8556F">
                    <w:rPr>
                      <w:rFonts w:cs="Arial"/>
                      <w:szCs w:val="24"/>
                    </w:rPr>
                    <w:t xml:space="preserve"> za </w:t>
                  </w:r>
                  <w:r w:rsidRPr="005B2D12">
                    <w:rPr>
                      <w:rFonts w:cs="Arial"/>
                      <w:szCs w:val="24"/>
                    </w:rPr>
                    <w:t>účelom predchádzania obdobným situáciám</w:t>
                  </w:r>
                  <w:r w:rsidR="000E31F7">
                    <w:rPr>
                      <w:rFonts w:cs="Arial"/>
                      <w:szCs w:val="24"/>
                    </w:rPr>
                    <w:t xml:space="preserve"> u </w:t>
                  </w:r>
                  <w:r w:rsidRPr="005B2D12">
                    <w:rPr>
                      <w:rFonts w:cs="Arial"/>
                      <w:szCs w:val="24"/>
                    </w:rPr>
                    <w:t>iných poistencov,</w:t>
                  </w:r>
                  <w:r w:rsidR="000E31F7">
                    <w:rPr>
                      <w:rFonts w:cs="Arial"/>
                      <w:szCs w:val="24"/>
                    </w:rPr>
                    <w:t xml:space="preserve"> u </w:t>
                  </w:r>
                  <w:r w:rsidRPr="005B2D12">
                    <w:rPr>
                      <w:rFonts w:cs="Arial"/>
                      <w:szCs w:val="24"/>
                    </w:rPr>
                    <w:t>ktorých je predpoklad,</w:t>
                  </w:r>
                  <w:r w:rsidR="00C8556F">
                    <w:rPr>
                      <w:rFonts w:cs="Arial"/>
                      <w:szCs w:val="24"/>
                    </w:rPr>
                    <w:t xml:space="preserve"> že </w:t>
                  </w:r>
                  <w:r w:rsidRPr="005B2D12">
                    <w:rPr>
                      <w:rFonts w:cs="Arial"/>
                      <w:szCs w:val="24"/>
                    </w:rPr>
                    <w:t>môže dôjsť</w:t>
                  </w:r>
                  <w:r w:rsidR="0093554B">
                    <w:rPr>
                      <w:rFonts w:cs="Arial"/>
                      <w:szCs w:val="24"/>
                    </w:rPr>
                    <w:t xml:space="preserve"> k </w:t>
                  </w:r>
                  <w:r w:rsidRPr="005B2D12">
                    <w:rPr>
                      <w:rFonts w:cs="Arial"/>
                      <w:szCs w:val="24"/>
                    </w:rPr>
                    <w:t>vyplateniu sumy dôchodku naviac.</w:t>
                  </w:r>
                </w:p>
                <w:p w14:paraId="61A94113" w14:textId="3EFBAA85" w:rsidR="00224168" w:rsidRPr="005B2D12" w:rsidRDefault="00224168" w:rsidP="00F6409C">
                  <w:pPr>
                    <w:pStyle w:val="Odsekzoznamu"/>
                    <w:numPr>
                      <w:ilvl w:val="0"/>
                      <w:numId w:val="77"/>
                    </w:numPr>
                    <w:ind w:left="458" w:hanging="458"/>
                    <w:rPr>
                      <w:rFonts w:cs="Arial"/>
                      <w:szCs w:val="24"/>
                    </w:rPr>
                  </w:pPr>
                  <w:r w:rsidRPr="005B2D12">
                    <w:rPr>
                      <w:rFonts w:cs="Arial"/>
                      <w:szCs w:val="24"/>
                    </w:rPr>
                    <w:t>Informovať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A4335F">
                    <w:rPr>
                      <w:rFonts w:cs="Arial"/>
                      <w:szCs w:val="24"/>
                    </w:rPr>
                    <w:t xml:space="preserve"> o </w:t>
                  </w:r>
                  <w:r w:rsidRPr="005B2D12">
                    <w:rPr>
                      <w:rFonts w:cs="Arial"/>
                      <w:szCs w:val="24"/>
                    </w:rPr>
                    <w:t>prijatých opatreniach, resp. podniknutých krokoch.</w:t>
                  </w:r>
                </w:p>
                <w:p w14:paraId="35324E52" w14:textId="77777777" w:rsidR="00224168" w:rsidRPr="005B2D12" w:rsidRDefault="00224168" w:rsidP="001B138C">
                  <w:pPr>
                    <w:spacing w:line="240" w:lineRule="auto"/>
                    <w:rPr>
                      <w:rFonts w:eastAsia="Times New Roman" w:cs="Arial"/>
                      <w:szCs w:val="24"/>
                      <w:lang w:eastAsia="sk-SK"/>
                    </w:rPr>
                  </w:pPr>
                </w:p>
                <w:p w14:paraId="65F36027"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44BC9322"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11654676" w14:textId="2B5EA711" w:rsidR="00224168" w:rsidRPr="005B2D12" w:rsidRDefault="00224168" w:rsidP="001B138C">
                  <w:pPr>
                    <w:rPr>
                      <w:rFonts w:cs="Arial"/>
                      <w:szCs w:val="24"/>
                    </w:rPr>
                  </w:pPr>
                  <w:r w:rsidRPr="005B2D12">
                    <w:rPr>
                      <w:rFonts w:cs="Arial"/>
                      <w:szCs w:val="24"/>
                    </w:rPr>
                    <w:t>Sociálna poisťovňa listom</w:t>
                  </w:r>
                  <w:r w:rsidR="00C8556F">
                    <w:rPr>
                      <w:rFonts w:cs="Arial"/>
                      <w:szCs w:val="24"/>
                    </w:rPr>
                    <w:t xml:space="preserve"> zo </w:t>
                  </w:r>
                  <w:r w:rsidRPr="005B2D12">
                    <w:rPr>
                      <w:rFonts w:cs="Arial"/>
                      <w:szCs w:val="24"/>
                    </w:rPr>
                    <w:t xml:space="preserve">dňa 14. októbra 2021 oznámila, </w:t>
                  </w:r>
                </w:p>
                <w:p w14:paraId="754CDECD" w14:textId="77777777" w:rsidR="00224168" w:rsidRPr="005B2D12" w:rsidRDefault="00224168" w:rsidP="001B138C">
                  <w:pPr>
                    <w:rPr>
                      <w:rFonts w:cs="Arial"/>
                      <w:b/>
                      <w:bCs/>
                      <w:szCs w:val="24"/>
                    </w:rPr>
                  </w:pPr>
                </w:p>
                <w:p w14:paraId="210C58AF" w14:textId="77777777" w:rsidR="00224168" w:rsidRPr="005B2D12" w:rsidRDefault="00224168" w:rsidP="001B138C">
                  <w:pPr>
                    <w:rPr>
                      <w:rFonts w:cs="Arial"/>
                      <w:b/>
                      <w:bCs/>
                      <w:szCs w:val="24"/>
                    </w:rPr>
                  </w:pPr>
                  <w:r w:rsidRPr="005B2D12">
                    <w:rPr>
                      <w:rFonts w:cs="Arial"/>
                      <w:b/>
                      <w:bCs/>
                      <w:szCs w:val="24"/>
                    </w:rPr>
                    <w:t>K opatreniu 1:</w:t>
                  </w:r>
                </w:p>
                <w:p w14:paraId="71B2EEF0" w14:textId="2345FE4F" w:rsidR="00224168" w:rsidRPr="005B2D12" w:rsidRDefault="00224168" w:rsidP="001B138C">
                  <w:pPr>
                    <w:rPr>
                      <w:rFonts w:cs="Arial"/>
                      <w:szCs w:val="24"/>
                    </w:rPr>
                  </w:pPr>
                  <w:r w:rsidRPr="005B2D12">
                    <w:rPr>
                      <w:rFonts w:cs="Arial"/>
                      <w:szCs w:val="24"/>
                    </w:rPr>
                    <w:t>Sociálna poisťovňa oboznámila vecne príslušných zamestnancov</w:t>
                  </w:r>
                  <w:r w:rsidR="00A4335F">
                    <w:rPr>
                      <w:rFonts w:cs="Arial"/>
                      <w:szCs w:val="24"/>
                    </w:rPr>
                    <w:t xml:space="preserve"> s </w:t>
                  </w:r>
                  <w:r w:rsidRPr="005B2D12">
                    <w:rPr>
                      <w:rFonts w:cs="Arial"/>
                      <w:szCs w:val="24"/>
                    </w:rPr>
                    <w:t>negatívnymi dopadni ich konania</w:t>
                  </w:r>
                  <w:r w:rsidR="0093554B">
                    <w:rPr>
                      <w:rFonts w:cs="Arial"/>
                      <w:szCs w:val="24"/>
                    </w:rPr>
                    <w:t xml:space="preserve"> a </w:t>
                  </w:r>
                  <w:r w:rsidRPr="005B2D12">
                    <w:rPr>
                      <w:rFonts w:cs="Arial"/>
                      <w:szCs w:val="24"/>
                    </w:rPr>
                    <w:t>opakovane usmernila ich činnosť, zároveň zvýšila internú kontrolu svojich zamestnancov.</w:t>
                  </w:r>
                </w:p>
                <w:p w14:paraId="78856452" w14:textId="704449A9" w:rsidR="00224168" w:rsidRPr="005B2D12" w:rsidRDefault="00224168" w:rsidP="001B138C">
                  <w:pPr>
                    <w:tabs>
                      <w:tab w:val="left" w:pos="4962"/>
                    </w:tabs>
                    <w:rPr>
                      <w:rFonts w:cs="Arial"/>
                      <w:szCs w:val="24"/>
                    </w:rPr>
                  </w:pPr>
                  <w:r w:rsidRPr="005B2D12">
                    <w:rPr>
                      <w:rFonts w:cs="Arial"/>
                      <w:szCs w:val="24"/>
                    </w:rPr>
                    <w:t>Sociálna poisťovňa dlhodobo pracuje</w:t>
                  </w:r>
                  <w:r w:rsidR="00A4335F">
                    <w:rPr>
                      <w:rFonts w:cs="Arial"/>
                      <w:szCs w:val="24"/>
                    </w:rPr>
                    <w:t xml:space="preserve"> na </w:t>
                  </w:r>
                  <w:r w:rsidRPr="005B2D12">
                    <w:rPr>
                      <w:rFonts w:cs="Arial"/>
                      <w:szCs w:val="24"/>
                    </w:rPr>
                    <w:t>príprave európskeho informačného systému</w:t>
                  </w:r>
                  <w:r w:rsidR="00C8556F">
                    <w:rPr>
                      <w:rFonts w:cs="Arial"/>
                      <w:szCs w:val="24"/>
                    </w:rPr>
                    <w:t xml:space="preserve"> za </w:t>
                  </w:r>
                  <w:r w:rsidRPr="005B2D12">
                    <w:rPr>
                      <w:rFonts w:cs="Arial"/>
                      <w:szCs w:val="24"/>
                    </w:rPr>
                    <w:t>účelom urýchlenia výmeny dát nevyhnutne potrebných</w:t>
                  </w:r>
                  <w:r w:rsidR="00A4335F">
                    <w:rPr>
                      <w:rFonts w:cs="Arial"/>
                      <w:szCs w:val="24"/>
                    </w:rPr>
                    <w:t xml:space="preserve"> na </w:t>
                  </w:r>
                  <w:r w:rsidRPr="005B2D12">
                    <w:rPr>
                      <w:rFonts w:cs="Arial"/>
                      <w:szCs w:val="24"/>
                    </w:rPr>
                    <w:t>rozhodovanie</w:t>
                  </w:r>
                  <w:r w:rsidR="00A4335F">
                    <w:rPr>
                      <w:rFonts w:cs="Arial"/>
                      <w:szCs w:val="24"/>
                    </w:rPr>
                    <w:t xml:space="preserve"> o </w:t>
                  </w:r>
                  <w:r w:rsidRPr="005B2D12">
                    <w:rPr>
                      <w:rFonts w:cs="Arial"/>
                      <w:szCs w:val="24"/>
                    </w:rPr>
                    <w:t>nároku</w:t>
                  </w:r>
                  <w:r w:rsidR="00A4335F">
                    <w:rPr>
                      <w:rFonts w:cs="Arial"/>
                      <w:szCs w:val="24"/>
                    </w:rPr>
                    <w:t xml:space="preserve"> na </w:t>
                  </w:r>
                  <w:r w:rsidRPr="005B2D12">
                    <w:rPr>
                      <w:rFonts w:cs="Arial"/>
                      <w:szCs w:val="24"/>
                    </w:rPr>
                    <w:t>dôchodok</w:t>
                  </w:r>
                  <w:r w:rsidR="00A4335F">
                    <w:rPr>
                      <w:rFonts w:cs="Arial"/>
                      <w:szCs w:val="24"/>
                    </w:rPr>
                    <w:t xml:space="preserve"> s </w:t>
                  </w:r>
                  <w:r w:rsidRPr="005B2D12">
                    <w:rPr>
                      <w:rFonts w:cs="Arial"/>
                      <w:szCs w:val="24"/>
                    </w:rPr>
                    <w:t>medzinárodným prvkom. Vzhľadom</w:t>
                  </w:r>
                  <w:r w:rsidR="000E31F7">
                    <w:rPr>
                      <w:rFonts w:cs="Arial"/>
                      <w:szCs w:val="24"/>
                    </w:rPr>
                    <w:t xml:space="preserve"> však </w:t>
                  </w:r>
                  <w:r w:rsidR="00A4335F">
                    <w:rPr>
                      <w:rFonts w:cs="Arial"/>
                      <w:szCs w:val="24"/>
                    </w:rPr>
                    <w:t>na </w:t>
                  </w:r>
                  <w:r w:rsidRPr="005B2D12">
                    <w:rPr>
                      <w:rFonts w:cs="Arial"/>
                      <w:szCs w:val="24"/>
                    </w:rPr>
                    <w:t>rozsah údajov</w:t>
                  </w:r>
                  <w:r w:rsidR="0093554B">
                    <w:rPr>
                      <w:rFonts w:cs="Arial"/>
                      <w:szCs w:val="24"/>
                    </w:rPr>
                    <w:t xml:space="preserve"> a </w:t>
                  </w:r>
                  <w:r w:rsidRPr="005B2D12">
                    <w:rPr>
                      <w:rFonts w:cs="Arial"/>
                      <w:szCs w:val="24"/>
                    </w:rPr>
                    <w:t>počet štátov, ktorých právne predpisy musia byť zohľadnené</w:t>
                  </w:r>
                  <w:r w:rsidR="000E31F7">
                    <w:rPr>
                      <w:rFonts w:cs="Arial"/>
                      <w:szCs w:val="24"/>
                    </w:rPr>
                    <w:t xml:space="preserve"> pri </w:t>
                  </w:r>
                  <w:r w:rsidRPr="005B2D12">
                    <w:rPr>
                      <w:rFonts w:cs="Arial"/>
                      <w:szCs w:val="24"/>
                    </w:rPr>
                    <w:t>tejto medzištátnej výmene údajov, členské štáty Európskej únie (EÚ)</w:t>
                  </w:r>
                  <w:r w:rsidR="000E31F7">
                    <w:rPr>
                      <w:rFonts w:cs="Arial"/>
                      <w:szCs w:val="24"/>
                    </w:rPr>
                    <w:t xml:space="preserve"> pri </w:t>
                  </w:r>
                  <w:r w:rsidRPr="005B2D12">
                    <w:rPr>
                      <w:rFonts w:cs="Arial"/>
                      <w:szCs w:val="24"/>
                    </w:rPr>
                    <w:t>zavádzaní informatizácie postupujú priebežne, po dôslednom preverení bezpečnosti</w:t>
                  </w:r>
                  <w:r w:rsidR="0093554B">
                    <w:rPr>
                      <w:rFonts w:cs="Arial"/>
                      <w:szCs w:val="24"/>
                    </w:rPr>
                    <w:t xml:space="preserve"> a </w:t>
                  </w:r>
                  <w:r w:rsidRPr="005B2D12">
                    <w:rPr>
                      <w:rFonts w:cs="Arial"/>
                      <w:szCs w:val="24"/>
                    </w:rPr>
                    <w:t>korektnosti vymieňaných údajov.</w:t>
                  </w:r>
                  <w:r w:rsidR="000E31F7">
                    <w:rPr>
                      <w:rFonts w:cs="Arial"/>
                      <w:szCs w:val="24"/>
                    </w:rPr>
                    <w:t xml:space="preserve"> V </w:t>
                  </w:r>
                  <w:r w:rsidRPr="005B2D12">
                    <w:rPr>
                      <w:rFonts w:cs="Arial"/>
                      <w:szCs w:val="24"/>
                    </w:rPr>
                    <w:t>súčasnosti Sociálna poisťovňa ukončuje práce</w:t>
                  </w:r>
                  <w:r w:rsidR="00A4335F">
                    <w:rPr>
                      <w:rFonts w:cs="Arial"/>
                      <w:szCs w:val="24"/>
                    </w:rPr>
                    <w:t xml:space="preserve"> na </w:t>
                  </w:r>
                  <w:r w:rsidRPr="005B2D12">
                    <w:rPr>
                      <w:rFonts w:cs="Arial"/>
                      <w:szCs w:val="24"/>
                    </w:rPr>
                    <w:t>jednej</w:t>
                  </w:r>
                  <w:r w:rsidR="00C8556F">
                    <w:rPr>
                      <w:rFonts w:cs="Arial"/>
                      <w:szCs w:val="24"/>
                    </w:rPr>
                    <w:t xml:space="preserve"> z </w:t>
                  </w:r>
                  <w:r w:rsidRPr="005B2D12">
                    <w:rPr>
                      <w:rFonts w:cs="Arial"/>
                      <w:szCs w:val="24"/>
                    </w:rPr>
                    <w:t>častí informatickej podpory, ktorá urýchli prípravu dát potrebných</w:t>
                  </w:r>
                  <w:r w:rsidR="00A4335F">
                    <w:rPr>
                      <w:rFonts w:cs="Arial"/>
                      <w:szCs w:val="24"/>
                    </w:rPr>
                    <w:t xml:space="preserve"> na </w:t>
                  </w:r>
                  <w:r w:rsidRPr="005B2D12">
                    <w:rPr>
                      <w:rFonts w:cs="Arial"/>
                      <w:szCs w:val="24"/>
                    </w:rPr>
                    <w:t>uplatnenie nároku</w:t>
                  </w:r>
                  <w:r w:rsidR="00A4335F">
                    <w:rPr>
                      <w:rFonts w:cs="Arial"/>
                      <w:szCs w:val="24"/>
                    </w:rPr>
                    <w:t xml:space="preserve"> na </w:t>
                  </w:r>
                  <w:r w:rsidRPr="005B2D12">
                    <w:rPr>
                      <w:rFonts w:cs="Arial"/>
                      <w:szCs w:val="24"/>
                    </w:rPr>
                    <w:t>dôchodok</w:t>
                  </w:r>
                  <w:r w:rsidR="000E31F7">
                    <w:rPr>
                      <w:rFonts w:cs="Arial"/>
                      <w:szCs w:val="24"/>
                    </w:rPr>
                    <w:t xml:space="preserve"> v </w:t>
                  </w:r>
                  <w:r w:rsidRPr="005B2D12">
                    <w:rPr>
                      <w:rFonts w:cs="Arial"/>
                      <w:szCs w:val="24"/>
                    </w:rPr>
                    <w:t>inom členskom štáte EÚ.</w:t>
                  </w:r>
                </w:p>
                <w:p w14:paraId="306696CD" w14:textId="77777777" w:rsidR="00224168" w:rsidRPr="005B2D12" w:rsidRDefault="00224168" w:rsidP="001B138C">
                  <w:pPr>
                    <w:rPr>
                      <w:rFonts w:cs="Arial"/>
                      <w:szCs w:val="24"/>
                    </w:rPr>
                  </w:pPr>
                </w:p>
                <w:p w14:paraId="6AB3F76F" w14:textId="0DFE27C7" w:rsidR="00224168" w:rsidRPr="005B2D12" w:rsidRDefault="00224168" w:rsidP="001B138C">
                  <w:pPr>
                    <w:tabs>
                      <w:tab w:val="left" w:pos="5245"/>
                    </w:tabs>
                    <w:rPr>
                      <w:rFonts w:cs="Arial"/>
                      <w:b/>
                      <w:bCs/>
                      <w:szCs w:val="24"/>
                    </w:rPr>
                  </w:pPr>
                  <w:r w:rsidRPr="005B2D12">
                    <w:rPr>
                      <w:rFonts w:cs="Arial"/>
                      <w:b/>
                      <w:bCs/>
                      <w:szCs w:val="24"/>
                    </w:rPr>
                    <w:t>K opatreniu</w:t>
                  </w:r>
                  <w:r w:rsidR="00433AF2">
                    <w:rPr>
                      <w:rFonts w:cs="Arial"/>
                      <w:b/>
                      <w:bCs/>
                      <w:szCs w:val="24"/>
                    </w:rPr>
                    <w:t xml:space="preserve"> č. </w:t>
                  </w:r>
                  <w:r w:rsidRPr="005B2D12">
                    <w:rPr>
                      <w:rFonts w:cs="Arial"/>
                      <w:b/>
                      <w:bCs/>
                      <w:szCs w:val="24"/>
                    </w:rPr>
                    <w:t>1</w:t>
                  </w:r>
                  <w:r w:rsidR="0093554B">
                    <w:rPr>
                      <w:rFonts w:cs="Arial"/>
                      <w:b/>
                      <w:bCs/>
                      <w:szCs w:val="24"/>
                    </w:rPr>
                    <w:t xml:space="preserve"> a </w:t>
                  </w:r>
                  <w:r w:rsidRPr="005B2D12">
                    <w:rPr>
                      <w:rFonts w:cs="Arial"/>
                      <w:b/>
                      <w:bCs/>
                      <w:szCs w:val="24"/>
                    </w:rPr>
                    <w:t>2:</w:t>
                  </w:r>
                </w:p>
                <w:p w14:paraId="152849AC" w14:textId="2D322AC9" w:rsidR="00224168" w:rsidRPr="005B2D12" w:rsidRDefault="00224168" w:rsidP="001B138C">
                  <w:pPr>
                    <w:tabs>
                      <w:tab w:val="left" w:pos="5245"/>
                    </w:tabs>
                    <w:rPr>
                      <w:rFonts w:cs="Arial"/>
                      <w:szCs w:val="24"/>
                    </w:rPr>
                  </w:pPr>
                  <w:r w:rsidRPr="005B2D12">
                    <w:rPr>
                      <w:rFonts w:cs="Arial"/>
                      <w:szCs w:val="24"/>
                    </w:rPr>
                    <w:t>Extrémny výpadok odborne kvalifikovaných zamestnancov, ktorí rozhodujú,</w:t>
                  </w:r>
                  <w:r w:rsidR="0093554B">
                    <w:rPr>
                      <w:rFonts w:cs="Arial"/>
                      <w:szCs w:val="24"/>
                    </w:rPr>
                    <w:t xml:space="preserve"> a </w:t>
                  </w:r>
                  <w:r w:rsidRPr="005B2D12">
                    <w:rPr>
                      <w:rFonts w:cs="Arial"/>
                      <w:szCs w:val="24"/>
                    </w:rPr>
                    <w:t>zároveň</w:t>
                  </w:r>
                  <w:r w:rsidR="0093554B">
                    <w:rPr>
                      <w:rFonts w:cs="Arial"/>
                      <w:szCs w:val="24"/>
                    </w:rPr>
                    <w:t xml:space="preserve"> aj </w:t>
                  </w:r>
                  <w:r w:rsidRPr="005B2D12">
                    <w:rPr>
                      <w:rFonts w:cs="Arial"/>
                      <w:szCs w:val="24"/>
                    </w:rPr>
                    <w:t>zodpovedajú</w:t>
                  </w:r>
                  <w:r w:rsidR="00C8556F">
                    <w:rPr>
                      <w:rFonts w:cs="Arial"/>
                      <w:szCs w:val="24"/>
                    </w:rPr>
                    <w:t xml:space="preserve"> za </w:t>
                  </w:r>
                  <w:r w:rsidRPr="005B2D12">
                    <w:rPr>
                      <w:rFonts w:cs="Arial"/>
                      <w:szCs w:val="24"/>
                    </w:rPr>
                    <w:t>výplatu dávok financovaných</w:t>
                  </w:r>
                  <w:r w:rsidR="00C8556F">
                    <w:rPr>
                      <w:rFonts w:cs="Arial"/>
                      <w:szCs w:val="24"/>
                    </w:rPr>
                    <w:t xml:space="preserve"> z </w:t>
                  </w:r>
                  <w:r w:rsidRPr="005B2D12">
                    <w:rPr>
                      <w:rFonts w:cs="Arial"/>
                      <w:szCs w:val="24"/>
                    </w:rPr>
                    <w:t>verejných finančných prostriedkov, nemožno eliminovať prijatím brigádnikom, príp. zamestnancov</w:t>
                  </w:r>
                  <w:r w:rsidR="00A4335F">
                    <w:rPr>
                      <w:rFonts w:cs="Arial"/>
                      <w:szCs w:val="24"/>
                    </w:rPr>
                    <w:t xml:space="preserve"> na </w:t>
                  </w:r>
                  <w:r w:rsidRPr="005B2D12">
                    <w:rPr>
                      <w:rFonts w:cs="Arial"/>
                      <w:szCs w:val="24"/>
                    </w:rPr>
                    <w:t>dohodu. Obzvlášť to platí</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zamestnancom, ktorí vedú konania</w:t>
                  </w:r>
                  <w:r w:rsidR="00A4335F">
                    <w:rPr>
                      <w:rFonts w:cs="Arial"/>
                      <w:szCs w:val="24"/>
                    </w:rPr>
                    <w:t xml:space="preserve"> o </w:t>
                  </w:r>
                  <w:r w:rsidRPr="005B2D12">
                    <w:rPr>
                      <w:rFonts w:cs="Arial"/>
                      <w:szCs w:val="24"/>
                    </w:rPr>
                    <w:t>dôchodku</w:t>
                  </w:r>
                  <w:r w:rsidR="000E31F7">
                    <w:rPr>
                      <w:rFonts w:cs="Arial"/>
                      <w:szCs w:val="24"/>
                    </w:rPr>
                    <w:t xml:space="preserve"> so </w:t>
                  </w:r>
                  <w:r w:rsidRPr="005B2D12">
                    <w:rPr>
                      <w:rFonts w:cs="Arial"/>
                      <w:szCs w:val="24"/>
                    </w:rPr>
                    <w:t>zahraničným prvkom, ako to bolo</w:t>
                  </w:r>
                  <w:r w:rsidR="000E31F7">
                    <w:rPr>
                      <w:rFonts w:cs="Arial"/>
                      <w:szCs w:val="24"/>
                    </w:rPr>
                    <w:t xml:space="preserve"> v </w:t>
                  </w:r>
                  <w:r w:rsidRPr="005B2D12">
                    <w:rPr>
                      <w:rFonts w:cs="Arial"/>
                      <w:szCs w:val="24"/>
                    </w:rPr>
                    <w:t>konkrétnom konaní. Odborná príprava zamestnanca kvalifikovaného</w:t>
                  </w:r>
                  <w:r w:rsidR="00A4335F">
                    <w:rPr>
                      <w:rFonts w:cs="Arial"/>
                      <w:szCs w:val="24"/>
                    </w:rPr>
                    <w:t xml:space="preserve"> na </w:t>
                  </w:r>
                  <w:r w:rsidRPr="005B2D12">
                    <w:rPr>
                      <w:rFonts w:cs="Arial"/>
                      <w:szCs w:val="24"/>
                    </w:rPr>
                    <w:t>konanie</w:t>
                  </w:r>
                  <w:r w:rsidR="00A4335F">
                    <w:rPr>
                      <w:rFonts w:cs="Arial"/>
                      <w:szCs w:val="24"/>
                    </w:rPr>
                    <w:t xml:space="preserve"> o </w:t>
                  </w:r>
                  <w:r w:rsidRPr="005B2D12">
                    <w:rPr>
                      <w:rFonts w:cs="Arial"/>
                      <w:szCs w:val="24"/>
                    </w:rPr>
                    <w:t>nároku</w:t>
                  </w:r>
                  <w:r w:rsidR="00A4335F">
                    <w:rPr>
                      <w:rFonts w:cs="Arial"/>
                      <w:szCs w:val="24"/>
                    </w:rPr>
                    <w:t xml:space="preserve"> na </w:t>
                  </w:r>
                  <w:r w:rsidRPr="005B2D12">
                    <w:rPr>
                      <w:rFonts w:cs="Arial"/>
                      <w:szCs w:val="24"/>
                    </w:rPr>
                    <w:t>dôchodok výlučne</w:t>
                  </w:r>
                  <w:r w:rsidR="00A4335F">
                    <w:rPr>
                      <w:rFonts w:cs="Arial"/>
                      <w:szCs w:val="24"/>
                    </w:rPr>
                    <w:t xml:space="preserve"> s </w:t>
                  </w:r>
                  <w:r w:rsidRPr="005B2D12">
                    <w:rPr>
                      <w:rFonts w:cs="Arial"/>
                      <w:szCs w:val="24"/>
                    </w:rPr>
                    <w:t>použitím vnútroštátnych právnych predpisov trvá rok. Sociálna sporiteľňa</w:t>
                  </w:r>
                  <w:r w:rsidR="00A4335F">
                    <w:rPr>
                      <w:rFonts w:cs="Arial"/>
                      <w:szCs w:val="24"/>
                    </w:rPr>
                    <w:t xml:space="preserve"> na </w:t>
                  </w:r>
                  <w:r w:rsidRPr="005B2D12">
                    <w:rPr>
                      <w:rFonts w:cs="Arial"/>
                      <w:szCs w:val="24"/>
                    </w:rPr>
                    <w:t>plnenie svojich zákonných povinností</w:t>
                  </w:r>
                  <w:r w:rsidR="0093554B">
                    <w:rPr>
                      <w:rFonts w:cs="Arial"/>
                      <w:szCs w:val="24"/>
                    </w:rPr>
                    <w:t xml:space="preserve"> a </w:t>
                  </w:r>
                  <w:r w:rsidRPr="005B2D12">
                    <w:rPr>
                      <w:rFonts w:cs="Arial"/>
                      <w:szCs w:val="24"/>
                    </w:rPr>
                    <w:t>elimináciu nepriaznivého vplyvu pandémie vykonáva nadčasové práce.</w:t>
                  </w:r>
                </w:p>
                <w:p w14:paraId="459F17FC" w14:textId="77777777" w:rsidR="00224168" w:rsidRPr="005B2D12" w:rsidRDefault="00224168" w:rsidP="001B138C">
                  <w:pPr>
                    <w:tabs>
                      <w:tab w:val="left" w:pos="5245"/>
                    </w:tabs>
                    <w:rPr>
                      <w:rFonts w:cs="Arial"/>
                      <w:szCs w:val="24"/>
                    </w:rPr>
                  </w:pPr>
                </w:p>
                <w:p w14:paraId="036809D9" w14:textId="158B1D7C" w:rsidR="00224168" w:rsidRPr="005B2D12" w:rsidRDefault="00224168" w:rsidP="001B138C">
                  <w:pPr>
                    <w:pStyle w:val="Odsekzoznamu"/>
                    <w:spacing w:line="240" w:lineRule="auto"/>
                    <w:ind w:left="36"/>
                    <w:rPr>
                      <w:rFonts w:eastAsia="Times New Roman" w:cs="Arial"/>
                      <w:szCs w:val="24"/>
                      <w:lang w:eastAsia="sk-SK"/>
                    </w:rPr>
                  </w:pPr>
                  <w:r w:rsidRPr="005B2D12">
                    <w:rPr>
                      <w:rFonts w:cs="Arial"/>
                      <w:b/>
                      <w:bCs/>
                      <w:szCs w:val="24"/>
                    </w:rPr>
                    <w:t>Aj</w:t>
                  </w:r>
                  <w:r w:rsidR="000E31F7">
                    <w:rPr>
                      <w:rFonts w:cs="Arial"/>
                      <w:b/>
                      <w:bCs/>
                      <w:szCs w:val="24"/>
                    </w:rPr>
                    <w:t xml:space="preserve"> v </w:t>
                  </w:r>
                  <w:r w:rsidRPr="005B2D12">
                    <w:rPr>
                      <w:rFonts w:cs="Arial"/>
                      <w:b/>
                      <w:bCs/>
                      <w:szCs w:val="24"/>
                    </w:rPr>
                    <w:t>nadväznosti</w:t>
                  </w:r>
                  <w:r w:rsidR="00A4335F">
                    <w:rPr>
                      <w:rFonts w:cs="Arial"/>
                      <w:b/>
                      <w:bCs/>
                      <w:szCs w:val="24"/>
                    </w:rPr>
                    <w:t xml:space="preserve"> na </w:t>
                  </w:r>
                  <w:r w:rsidRPr="005B2D12">
                    <w:rPr>
                      <w:rFonts w:cs="Arial"/>
                      <w:b/>
                      <w:bCs/>
                      <w:szCs w:val="24"/>
                    </w:rPr>
                    <w:t>tento prípad</w:t>
                  </w:r>
                  <w:r w:rsidR="000E31F7">
                    <w:rPr>
                      <w:rFonts w:cs="Arial"/>
                      <w:b/>
                      <w:bCs/>
                      <w:szCs w:val="24"/>
                    </w:rPr>
                    <w:t xml:space="preserve"> sa </w:t>
                  </w:r>
                  <w:r w:rsidRPr="005B2D12">
                    <w:rPr>
                      <w:rFonts w:cs="Arial"/>
                      <w:b/>
                      <w:bCs/>
                      <w:szCs w:val="24"/>
                    </w:rPr>
                    <w:t>ďalej zaoberám zmenou platnej právnej úpravy, ktorá</w:t>
                  </w:r>
                  <w:r w:rsidR="000E31F7">
                    <w:rPr>
                      <w:rFonts w:cs="Arial"/>
                      <w:b/>
                      <w:bCs/>
                      <w:szCs w:val="24"/>
                    </w:rPr>
                    <w:t xml:space="preserve"> v </w:t>
                  </w:r>
                  <w:r w:rsidRPr="005B2D12">
                    <w:rPr>
                      <w:rFonts w:cs="Arial"/>
                      <w:b/>
                      <w:bCs/>
                      <w:szCs w:val="24"/>
                    </w:rPr>
                    <w:t>súčasnosti neumožňuje Sociálnej poisťovni prihliadať</w:t>
                  </w:r>
                  <w:r w:rsidR="00A4335F">
                    <w:rPr>
                      <w:rFonts w:cs="Arial"/>
                      <w:b/>
                      <w:bCs/>
                      <w:szCs w:val="24"/>
                    </w:rPr>
                    <w:t xml:space="preserve"> na </w:t>
                  </w:r>
                  <w:r w:rsidRPr="005B2D12">
                    <w:rPr>
                      <w:rFonts w:cs="Arial"/>
                      <w:b/>
                      <w:bCs/>
                      <w:szCs w:val="24"/>
                    </w:rPr>
                    <w:t>životnú situáciu poistencov</w:t>
                  </w:r>
                  <w:r w:rsidR="000E31F7">
                    <w:rPr>
                      <w:rFonts w:cs="Arial"/>
                      <w:b/>
                      <w:bCs/>
                      <w:szCs w:val="24"/>
                    </w:rPr>
                    <w:t xml:space="preserve"> v </w:t>
                  </w:r>
                  <w:r w:rsidRPr="005B2D12">
                    <w:rPr>
                      <w:rFonts w:cs="Arial"/>
                      <w:b/>
                      <w:bCs/>
                      <w:szCs w:val="24"/>
                    </w:rPr>
                    <w:t>obdobných prípadoch.</w:t>
                  </w:r>
                </w:p>
              </w:tc>
            </w:tr>
          </w:tbl>
          <w:p w14:paraId="63CB0A20" w14:textId="77777777" w:rsidR="00224168" w:rsidRPr="005B2D12" w:rsidRDefault="00224168" w:rsidP="001B138C">
            <w:pPr>
              <w:spacing w:line="240" w:lineRule="auto"/>
              <w:rPr>
                <w:rFonts w:cs="Arial"/>
              </w:rPr>
            </w:pPr>
          </w:p>
        </w:tc>
      </w:tr>
    </w:tbl>
    <w:p w14:paraId="4B69F17F" w14:textId="2423FCE4" w:rsidR="00534FAE" w:rsidRDefault="00534FAE" w:rsidP="00224168">
      <w:pPr>
        <w:spacing w:line="240" w:lineRule="auto"/>
        <w:jc w:val="left"/>
        <w:rPr>
          <w:rFonts w:eastAsia="Calibri" w:cs="Arial"/>
          <w:b/>
        </w:rPr>
      </w:pPr>
      <w:bookmarkStart w:id="189" w:name="_Hlk66540481"/>
    </w:p>
    <w:p w14:paraId="13A97818" w14:textId="77777777" w:rsidR="00534FAE" w:rsidRDefault="00534FAE">
      <w:pPr>
        <w:spacing w:after="160" w:line="259" w:lineRule="auto"/>
        <w:jc w:val="left"/>
        <w:rPr>
          <w:rFonts w:eastAsia="Calibri" w:cs="Arial"/>
          <w:b/>
        </w:rPr>
      </w:pPr>
      <w:r>
        <w:rPr>
          <w:rFonts w:eastAsia="Calibri" w:cs="Arial"/>
          <w:b/>
        </w:rPr>
        <w:br w:type="page"/>
      </w:r>
    </w:p>
    <w:p w14:paraId="3A6281DC" w14:textId="290B1CCE" w:rsidR="00224168" w:rsidRPr="005B2D12" w:rsidRDefault="000F7BB3" w:rsidP="000F7BB3">
      <w:pPr>
        <w:pStyle w:val="Story"/>
      </w:pPr>
      <w:bookmarkStart w:id="190" w:name="_Toc99331496"/>
      <w:r w:rsidRPr="005B2D12">
        <w:rPr>
          <w:caps w:val="0"/>
        </w:rPr>
        <w:t>Príbeh šestnásty</w:t>
      </w:r>
      <w:bookmarkEnd w:id="190"/>
    </w:p>
    <w:p w14:paraId="701C9DE6" w14:textId="270E4E83" w:rsidR="00224168" w:rsidRPr="005B2D12" w:rsidRDefault="00224168" w:rsidP="00224168">
      <w:pPr>
        <w:pStyle w:val="Story"/>
        <w:rPr>
          <w:rFonts w:cs="Arial"/>
        </w:rPr>
      </w:pPr>
      <w:bookmarkStart w:id="191" w:name="_Toc99331497"/>
      <w:r w:rsidRPr="005B2D12">
        <w:rPr>
          <w:rFonts w:cs="Arial"/>
        </w:rPr>
        <w:t>PERIPETIE</w:t>
      </w:r>
      <w:r w:rsidR="00A4335F">
        <w:rPr>
          <w:rFonts w:cs="Arial"/>
        </w:rPr>
        <w:t xml:space="preserve"> S </w:t>
      </w:r>
      <w:r w:rsidRPr="005B2D12">
        <w:rPr>
          <w:rFonts w:cs="Arial"/>
        </w:rPr>
        <w:t>TZV. „INVALIDNÝM DȎCHODKOM</w:t>
      </w:r>
      <w:r w:rsidR="00C8556F">
        <w:rPr>
          <w:rFonts w:cs="Arial"/>
        </w:rPr>
        <w:t xml:space="preserve"> Z </w:t>
      </w:r>
      <w:r w:rsidRPr="005B2D12">
        <w:rPr>
          <w:rFonts w:cs="Arial"/>
        </w:rPr>
        <w:t>MLADOSTI“</w:t>
      </w:r>
      <w:bookmarkEnd w:id="191"/>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FF9A9A8" w14:textId="77777777" w:rsidTr="001B138C">
        <w:tc>
          <w:tcPr>
            <w:tcW w:w="5000" w:type="pct"/>
            <w:shd w:val="clear" w:color="auto" w:fill="F0F0F0"/>
          </w:tcPr>
          <w:p w14:paraId="14E27D9D" w14:textId="65678EB7" w:rsidR="00224168" w:rsidRPr="005B2D12" w:rsidRDefault="00224168" w:rsidP="001B138C">
            <w:pPr>
              <w:spacing w:line="240" w:lineRule="auto"/>
              <w:rPr>
                <w:rFonts w:eastAsia="Calibri" w:cs="Arial"/>
                <w:b/>
                <w:bCs/>
                <w:color w:val="000000"/>
                <w:shd w:val="clear" w:color="auto" w:fill="FFFFFF"/>
              </w:rPr>
            </w:pPr>
            <w:r w:rsidRPr="005B2D12">
              <w:rPr>
                <w:rFonts w:cs="Arial"/>
                <w:b/>
                <w:bCs/>
                <w:szCs w:val="24"/>
              </w:rPr>
              <w:t>Osamelo žijúci občan</w:t>
            </w:r>
            <w:r w:rsidR="000E31F7">
              <w:rPr>
                <w:rFonts w:cs="Arial"/>
                <w:b/>
                <w:bCs/>
                <w:szCs w:val="24"/>
              </w:rPr>
              <w:t xml:space="preserve"> so </w:t>
            </w:r>
            <w:r w:rsidRPr="005B2D12">
              <w:rPr>
                <w:rFonts w:cs="Arial"/>
                <w:b/>
                <w:bCs/>
                <w:szCs w:val="24"/>
              </w:rPr>
              <w:t>zrakovým postihnutím upozornil,</w:t>
            </w:r>
            <w:r w:rsidR="00C8556F">
              <w:rPr>
                <w:rFonts w:cs="Arial"/>
                <w:b/>
                <w:bCs/>
                <w:szCs w:val="24"/>
              </w:rPr>
              <w:t xml:space="preserve"> že </w:t>
            </w:r>
            <w:r w:rsidRPr="005B2D12">
              <w:rPr>
                <w:rFonts w:cs="Arial"/>
                <w:b/>
                <w:bCs/>
                <w:szCs w:val="24"/>
              </w:rPr>
              <w:t>výška jeho invalidného dôchodku</w:t>
            </w:r>
            <w:r w:rsidR="0093554B">
              <w:rPr>
                <w:rFonts w:cs="Arial"/>
                <w:b/>
                <w:bCs/>
                <w:szCs w:val="24"/>
              </w:rPr>
              <w:t> -</w:t>
            </w:r>
            <w:r w:rsidRPr="005B2D12">
              <w:rPr>
                <w:rFonts w:cs="Arial"/>
                <w:b/>
                <w:bCs/>
                <w:szCs w:val="24"/>
              </w:rPr>
              <w:t xml:space="preserve"> 318 EUR je príliš nízka, pričom</w:t>
            </w:r>
            <w:r w:rsidR="000E31F7">
              <w:rPr>
                <w:rFonts w:cs="Arial"/>
                <w:b/>
                <w:bCs/>
                <w:szCs w:val="24"/>
              </w:rPr>
              <w:t xml:space="preserve"> sa </w:t>
            </w:r>
            <w:r w:rsidRPr="005B2D12">
              <w:rPr>
                <w:rFonts w:cs="Arial"/>
                <w:b/>
                <w:bCs/>
                <w:szCs w:val="24"/>
              </w:rPr>
              <w:t>odvolával</w:t>
            </w:r>
            <w:r w:rsidR="00A4335F">
              <w:rPr>
                <w:rFonts w:cs="Arial"/>
                <w:b/>
                <w:bCs/>
                <w:szCs w:val="24"/>
              </w:rPr>
              <w:t xml:space="preserve"> na </w:t>
            </w:r>
            <w:r w:rsidRPr="005B2D12">
              <w:rPr>
                <w:rFonts w:cs="Arial"/>
                <w:b/>
                <w:bCs/>
                <w:szCs w:val="24"/>
              </w:rPr>
              <w:t>to,</w:t>
            </w:r>
            <w:r w:rsidR="00C8556F">
              <w:rPr>
                <w:rFonts w:cs="Arial"/>
                <w:b/>
                <w:bCs/>
                <w:szCs w:val="24"/>
              </w:rPr>
              <w:t xml:space="preserve"> že </w:t>
            </w:r>
            <w:r w:rsidRPr="005B2D12">
              <w:rPr>
                <w:rFonts w:cs="Arial"/>
                <w:b/>
                <w:bCs/>
                <w:szCs w:val="24"/>
              </w:rPr>
              <w:t>má odpracovaných viac ako 20 rokov. Tzv. invaliditu</w:t>
            </w:r>
            <w:r w:rsidR="00C8556F">
              <w:rPr>
                <w:rFonts w:cs="Arial"/>
                <w:b/>
                <w:bCs/>
                <w:szCs w:val="24"/>
              </w:rPr>
              <w:t xml:space="preserve"> z </w:t>
            </w:r>
            <w:r w:rsidRPr="005B2D12">
              <w:rPr>
                <w:rFonts w:cs="Arial"/>
                <w:b/>
                <w:bCs/>
                <w:szCs w:val="24"/>
              </w:rPr>
              <w:t>mladosti mu priznali krátko</w:t>
            </w:r>
            <w:r w:rsidR="000E31F7">
              <w:rPr>
                <w:rFonts w:cs="Arial"/>
                <w:b/>
                <w:bCs/>
                <w:szCs w:val="24"/>
              </w:rPr>
              <w:t xml:space="preserve"> pred </w:t>
            </w:r>
            <w:r w:rsidRPr="005B2D12">
              <w:rPr>
                <w:rFonts w:cs="Arial"/>
                <w:b/>
                <w:bCs/>
                <w:szCs w:val="24"/>
              </w:rPr>
              <w:t>rokom 1990. Uviedol,</w:t>
            </w:r>
            <w:r w:rsidR="00C8556F">
              <w:rPr>
                <w:rFonts w:cs="Arial"/>
                <w:b/>
                <w:bCs/>
                <w:szCs w:val="24"/>
              </w:rPr>
              <w:t xml:space="preserve"> že </w:t>
            </w:r>
            <w:r w:rsidRPr="005B2D12">
              <w:rPr>
                <w:rFonts w:cs="Arial"/>
                <w:b/>
                <w:bCs/>
                <w:szCs w:val="24"/>
              </w:rPr>
              <w:t>ľudia</w:t>
            </w:r>
            <w:r w:rsidR="00A4335F">
              <w:rPr>
                <w:rFonts w:cs="Arial"/>
                <w:b/>
                <w:bCs/>
                <w:szCs w:val="24"/>
              </w:rPr>
              <w:t xml:space="preserve"> s </w:t>
            </w:r>
            <w:r w:rsidRPr="005B2D12">
              <w:rPr>
                <w:rFonts w:cs="Arial"/>
                <w:b/>
                <w:bCs/>
                <w:szCs w:val="24"/>
              </w:rPr>
              <w:t>totožným zdravotným postihnutím, aké má on,</w:t>
            </w:r>
            <w:r w:rsidR="0093554B">
              <w:rPr>
                <w:rFonts w:cs="Arial"/>
                <w:b/>
                <w:bCs/>
                <w:szCs w:val="24"/>
              </w:rPr>
              <w:t xml:space="preserve"> ale </w:t>
            </w:r>
            <w:r w:rsidRPr="005B2D12">
              <w:rPr>
                <w:rFonts w:cs="Arial"/>
                <w:b/>
                <w:bCs/>
                <w:szCs w:val="24"/>
              </w:rPr>
              <w:t>ktorým bola priznaná invalidita</w:t>
            </w:r>
            <w:r w:rsidR="00C8556F">
              <w:rPr>
                <w:rFonts w:cs="Arial"/>
                <w:b/>
                <w:bCs/>
                <w:szCs w:val="24"/>
              </w:rPr>
              <w:t xml:space="preserve"> z </w:t>
            </w:r>
            <w:r w:rsidRPr="005B2D12">
              <w:rPr>
                <w:rFonts w:cs="Arial"/>
                <w:b/>
                <w:bCs/>
                <w:szCs w:val="24"/>
              </w:rPr>
              <w:t>mladosti až neskôr, majú invalidné dôchodky vyššie,</w:t>
            </w:r>
            <w:r w:rsidR="00A4335F">
              <w:rPr>
                <w:rFonts w:cs="Arial"/>
                <w:b/>
                <w:bCs/>
                <w:szCs w:val="24"/>
              </w:rPr>
              <w:t xml:space="preserve"> nad </w:t>
            </w:r>
            <w:r w:rsidRPr="005B2D12">
              <w:rPr>
                <w:rFonts w:cs="Arial"/>
                <w:b/>
                <w:bCs/>
                <w:szCs w:val="24"/>
              </w:rPr>
              <w:t>400 EUR</w:t>
            </w:r>
            <w:r w:rsidRPr="005B2D12">
              <w:rPr>
                <w:rFonts w:eastAsia="Times New Roman" w:cs="Arial"/>
                <w:b/>
                <w:bCs/>
                <w:szCs w:val="24"/>
                <w:lang w:eastAsia="sk-SK"/>
              </w:rPr>
              <w:t>.</w:t>
            </w:r>
          </w:p>
        </w:tc>
      </w:tr>
    </w:tbl>
    <w:p w14:paraId="37EE5FA8"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KZP/0056/2021/04R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3901C28B" w14:textId="77777777" w:rsidTr="001B138C">
        <w:tc>
          <w:tcPr>
            <w:tcW w:w="9226" w:type="dxa"/>
            <w:tcBorders>
              <w:left w:val="single" w:sz="24" w:space="0" w:color="C0C0C0"/>
            </w:tcBorders>
            <w:shd w:val="clear" w:color="auto" w:fill="auto"/>
          </w:tcPr>
          <w:p w14:paraId="4ED890C3" w14:textId="366C31B5" w:rsidR="00224168" w:rsidRPr="005B2D12" w:rsidRDefault="00224168" w:rsidP="001B138C">
            <w:pPr>
              <w:rPr>
                <w:rFonts w:eastAsia="Times New Roman" w:cs="Arial"/>
                <w:szCs w:val="24"/>
                <w:lang w:eastAsia="sk-SK"/>
              </w:rPr>
            </w:pPr>
            <w:r w:rsidRPr="005B2D12">
              <w:rPr>
                <w:rFonts w:eastAsia="Times New Roman" w:cs="Arial"/>
                <w:szCs w:val="24"/>
                <w:lang w:eastAsia="sk-SK"/>
              </w:rPr>
              <w:t>Takzvaný „invalidný dôchodok</w:t>
            </w:r>
            <w:r w:rsidR="00C8556F">
              <w:rPr>
                <w:rFonts w:eastAsia="Times New Roman" w:cs="Arial"/>
                <w:szCs w:val="24"/>
                <w:lang w:eastAsia="sk-SK"/>
              </w:rPr>
              <w:t xml:space="preserve"> z </w:t>
            </w:r>
            <w:r w:rsidRPr="005B2D12">
              <w:rPr>
                <w:rFonts w:eastAsia="Times New Roman" w:cs="Arial"/>
                <w:szCs w:val="24"/>
                <w:lang w:eastAsia="sk-SK"/>
              </w:rPr>
              <w:t>mladosti“ je „ľudový pojem“, ktorým pomenúvame atypickú dávku sociálneho poistenia. Poberajú ho tí ľudia</w:t>
            </w:r>
            <w:r w:rsidR="00A4335F">
              <w:rPr>
                <w:rFonts w:eastAsia="Times New Roman" w:cs="Arial"/>
                <w:szCs w:val="24"/>
                <w:lang w:eastAsia="sk-SK"/>
              </w:rPr>
              <w:t xml:space="preserve"> s </w:t>
            </w:r>
            <w:r w:rsidRPr="005B2D12">
              <w:rPr>
                <w:rFonts w:eastAsia="Times New Roman" w:cs="Arial"/>
                <w:szCs w:val="24"/>
                <w:lang w:eastAsia="sk-SK"/>
              </w:rPr>
              <w:t>trvalým pobytom</w:t>
            </w:r>
            <w:r w:rsidR="00A4335F">
              <w:rPr>
                <w:rFonts w:eastAsia="Times New Roman" w:cs="Arial"/>
                <w:szCs w:val="24"/>
                <w:lang w:eastAsia="sk-SK"/>
              </w:rPr>
              <w:t xml:space="preserve"> na </w:t>
            </w:r>
            <w:r w:rsidRPr="005B2D12">
              <w:rPr>
                <w:rFonts w:eastAsia="Times New Roman" w:cs="Arial"/>
                <w:szCs w:val="24"/>
                <w:lang w:eastAsia="sk-SK"/>
              </w:rPr>
              <w:t>území Slovenskej republiky, ktorí</w:t>
            </w:r>
            <w:r w:rsidR="000E31F7">
              <w:rPr>
                <w:rFonts w:eastAsia="Times New Roman" w:cs="Arial"/>
                <w:szCs w:val="24"/>
                <w:lang w:eastAsia="sk-SK"/>
              </w:rPr>
              <w:t xml:space="preserve"> sa </w:t>
            </w:r>
            <w:r w:rsidRPr="005B2D12">
              <w:rPr>
                <w:rFonts w:eastAsia="Times New Roman" w:cs="Arial"/>
                <w:szCs w:val="24"/>
                <w:lang w:eastAsia="sk-SK"/>
              </w:rPr>
              <w:t>stali invalidnými</w:t>
            </w:r>
            <w:r w:rsidR="000E31F7">
              <w:rPr>
                <w:rFonts w:eastAsia="Times New Roman" w:cs="Arial"/>
                <w:szCs w:val="24"/>
                <w:lang w:eastAsia="sk-SK"/>
              </w:rPr>
              <w:t xml:space="preserve"> v </w:t>
            </w:r>
            <w:r w:rsidRPr="005B2D12">
              <w:rPr>
                <w:rFonts w:eastAsia="Times New Roman" w:cs="Arial"/>
                <w:szCs w:val="24"/>
                <w:lang w:eastAsia="sk-SK"/>
              </w:rPr>
              <w:t>detskom veku, resp.</w:t>
            </w:r>
            <w:r w:rsidR="000E31F7">
              <w:rPr>
                <w:rFonts w:eastAsia="Times New Roman" w:cs="Arial"/>
                <w:szCs w:val="24"/>
                <w:lang w:eastAsia="sk-SK"/>
              </w:rPr>
              <w:t xml:space="preserve"> v </w:t>
            </w:r>
            <w:r w:rsidRPr="005B2D12">
              <w:rPr>
                <w:rFonts w:eastAsia="Times New Roman" w:cs="Arial"/>
                <w:szCs w:val="24"/>
                <w:lang w:eastAsia="sk-SK"/>
              </w:rPr>
              <w:t>období, keď boli nezaopatrenými deťmi, teda</w:t>
            </w:r>
            <w:r w:rsidR="0093554B">
              <w:rPr>
                <w:rFonts w:eastAsia="Times New Roman" w:cs="Arial"/>
                <w:szCs w:val="24"/>
                <w:lang w:eastAsia="sk-SK"/>
              </w:rPr>
              <w:t xml:space="preserve"> do </w:t>
            </w:r>
            <w:r w:rsidRPr="005B2D12">
              <w:rPr>
                <w:rFonts w:eastAsia="Times New Roman" w:cs="Arial"/>
                <w:szCs w:val="24"/>
                <w:lang w:eastAsia="sk-SK"/>
              </w:rPr>
              <w:t xml:space="preserve">18-teho roku veku. </w:t>
            </w:r>
            <w:r w:rsidRPr="005B2D12">
              <w:rPr>
                <w:rFonts w:eastAsia="Times New Roman" w:cs="Arial"/>
                <w:b/>
                <w:bCs/>
                <w:szCs w:val="24"/>
                <w:lang w:eastAsia="sk-SK"/>
              </w:rPr>
              <w:t>Ide</w:t>
            </w:r>
            <w:r w:rsidR="00A4335F">
              <w:rPr>
                <w:rFonts w:eastAsia="Times New Roman" w:cs="Arial"/>
                <w:b/>
                <w:bCs/>
                <w:szCs w:val="24"/>
                <w:lang w:eastAsia="sk-SK"/>
              </w:rPr>
              <w:t xml:space="preserve"> o </w:t>
            </w:r>
            <w:r w:rsidRPr="005B2D12">
              <w:rPr>
                <w:rFonts w:eastAsia="Times New Roman" w:cs="Arial"/>
                <w:b/>
                <w:bCs/>
                <w:szCs w:val="24"/>
                <w:lang w:eastAsia="sk-SK"/>
              </w:rPr>
              <w:t xml:space="preserve">nepríspevkovú dôchodkovú dávku, </w:t>
            </w:r>
            <w:r w:rsidRPr="005B2D12">
              <w:rPr>
                <w:rFonts w:eastAsia="Times New Roman" w:cs="Arial"/>
                <w:szCs w:val="24"/>
                <w:lang w:eastAsia="sk-SK"/>
              </w:rPr>
              <w:t>ktorá</w:t>
            </w:r>
            <w:r w:rsidR="000E31F7">
              <w:rPr>
                <w:rFonts w:eastAsia="Times New Roman" w:cs="Arial"/>
                <w:szCs w:val="24"/>
                <w:lang w:eastAsia="sk-SK"/>
              </w:rPr>
              <w:t xml:space="preserve"> sa </w:t>
            </w:r>
            <w:r w:rsidRPr="005B2D12">
              <w:rPr>
                <w:rFonts w:eastAsia="Times New Roman" w:cs="Arial"/>
                <w:szCs w:val="24"/>
                <w:lang w:eastAsia="sk-SK"/>
              </w:rPr>
              <w:t>poskytuje fyzickej osobe</w:t>
            </w:r>
            <w:r w:rsidR="00C8556F">
              <w:rPr>
                <w:rFonts w:eastAsia="Times New Roman" w:cs="Arial"/>
                <w:szCs w:val="24"/>
                <w:lang w:eastAsia="sk-SK"/>
              </w:rPr>
              <w:t xml:space="preserve"> z </w:t>
            </w:r>
            <w:r w:rsidRPr="005B2D12">
              <w:rPr>
                <w:rFonts w:eastAsia="Times New Roman" w:cs="Arial"/>
                <w:szCs w:val="24"/>
                <w:lang w:eastAsia="sk-SK"/>
              </w:rPr>
              <w:t>invalidného poistenia</w:t>
            </w:r>
            <w:r w:rsidR="000E31F7">
              <w:rPr>
                <w:rFonts w:eastAsia="Times New Roman" w:cs="Arial"/>
                <w:szCs w:val="24"/>
                <w:lang w:eastAsia="sk-SK"/>
              </w:rPr>
              <w:t xml:space="preserve"> v </w:t>
            </w:r>
            <w:r w:rsidRPr="005B2D12">
              <w:rPr>
                <w:rFonts w:eastAsia="Times New Roman" w:cs="Arial"/>
                <w:szCs w:val="24"/>
                <w:lang w:eastAsia="sk-SK"/>
              </w:rPr>
              <w:t>zmysle Zákona</w:t>
            </w:r>
            <w:r w:rsidR="00A4335F">
              <w:rPr>
                <w:rFonts w:eastAsia="Times New Roman" w:cs="Arial"/>
                <w:szCs w:val="24"/>
                <w:lang w:eastAsia="sk-SK"/>
              </w:rPr>
              <w:t xml:space="preserve"> o </w:t>
            </w:r>
            <w:r w:rsidRPr="005B2D12">
              <w:rPr>
                <w:rFonts w:eastAsia="Times New Roman" w:cs="Arial"/>
                <w:szCs w:val="24"/>
                <w:lang w:eastAsia="sk-SK"/>
              </w:rPr>
              <w:t xml:space="preserve">sociálnom poistení. </w:t>
            </w:r>
            <w:r w:rsidRPr="005B2D12">
              <w:rPr>
                <w:rFonts w:eastAsia="Times New Roman" w:cs="Arial"/>
                <w:b/>
                <w:bCs/>
                <w:szCs w:val="24"/>
                <w:lang w:eastAsia="sk-SK"/>
              </w:rPr>
              <w:t>Vypláca ju Sociálna poisťovňa bez ohľadu</w:t>
            </w:r>
            <w:r w:rsidR="00A4335F">
              <w:rPr>
                <w:rFonts w:eastAsia="Times New Roman" w:cs="Arial"/>
                <w:b/>
                <w:bCs/>
                <w:szCs w:val="24"/>
                <w:lang w:eastAsia="sk-SK"/>
              </w:rPr>
              <w:t xml:space="preserve"> na </w:t>
            </w:r>
            <w:r w:rsidRPr="005B2D12">
              <w:rPr>
                <w:rFonts w:eastAsia="Times New Roman" w:cs="Arial"/>
                <w:b/>
                <w:bCs/>
                <w:szCs w:val="24"/>
                <w:lang w:eastAsia="sk-SK"/>
              </w:rPr>
              <w:t>to, či táto osoba platila poistné</w:t>
            </w:r>
            <w:r w:rsidR="00A4335F">
              <w:rPr>
                <w:rFonts w:eastAsia="Times New Roman" w:cs="Arial"/>
                <w:b/>
                <w:bCs/>
                <w:szCs w:val="24"/>
                <w:lang w:eastAsia="sk-SK"/>
              </w:rPr>
              <w:t xml:space="preserve"> na </w:t>
            </w:r>
            <w:r w:rsidRPr="005B2D12">
              <w:rPr>
                <w:rFonts w:eastAsia="Times New Roman" w:cs="Arial"/>
                <w:b/>
                <w:bCs/>
                <w:szCs w:val="24"/>
                <w:lang w:eastAsia="sk-SK"/>
              </w:rPr>
              <w:t>dôchodkové poistenie.</w:t>
            </w:r>
            <w:r w:rsidRPr="005B2D12">
              <w:rPr>
                <w:rFonts w:eastAsia="Times New Roman" w:cs="Arial"/>
                <w:szCs w:val="24"/>
                <w:lang w:eastAsia="sk-SK"/>
              </w:rPr>
              <w:t xml:space="preserve"> </w:t>
            </w:r>
          </w:p>
          <w:p w14:paraId="653675C9" w14:textId="6F20726B" w:rsidR="00224168" w:rsidRPr="005B2D12" w:rsidRDefault="00224168" w:rsidP="001B138C">
            <w:pPr>
              <w:spacing w:before="100" w:beforeAutospacing="1" w:after="100" w:afterAutospacing="1"/>
              <w:rPr>
                <w:rFonts w:eastAsia="Times New Roman" w:cs="Arial"/>
                <w:szCs w:val="24"/>
                <w:lang w:eastAsia="sk-SK"/>
              </w:rPr>
            </w:pPr>
            <w:r w:rsidRPr="005B2D12">
              <w:rPr>
                <w:rFonts w:eastAsia="Times New Roman" w:cs="Arial"/>
                <w:szCs w:val="24"/>
                <w:lang w:eastAsia="sk-SK"/>
              </w:rPr>
              <w:t>Výška sumy</w:t>
            </w:r>
            <w:r w:rsidR="0093554B">
              <w:rPr>
                <w:rFonts w:eastAsia="Times New Roman" w:cs="Arial"/>
                <w:szCs w:val="24"/>
                <w:lang w:eastAsia="sk-SK"/>
              </w:rPr>
              <w:t xml:space="preserve"> tzv. </w:t>
            </w:r>
            <w:r w:rsidRPr="005B2D12">
              <w:rPr>
                <w:rFonts w:eastAsia="Times New Roman" w:cs="Arial"/>
                <w:szCs w:val="24"/>
                <w:lang w:eastAsia="sk-SK"/>
              </w:rPr>
              <w:t>invalidného dôchodku</w:t>
            </w:r>
            <w:r w:rsidR="00C8556F">
              <w:rPr>
                <w:rFonts w:eastAsia="Times New Roman" w:cs="Arial"/>
                <w:szCs w:val="24"/>
                <w:lang w:eastAsia="sk-SK"/>
              </w:rPr>
              <w:t xml:space="preserve"> z </w:t>
            </w:r>
            <w:r w:rsidRPr="005B2D12">
              <w:rPr>
                <w:rFonts w:eastAsia="Times New Roman" w:cs="Arial"/>
                <w:szCs w:val="24"/>
                <w:lang w:eastAsia="sk-SK"/>
              </w:rPr>
              <w:t>mladosti</w:t>
            </w:r>
            <w:r w:rsidR="000E31F7">
              <w:rPr>
                <w:rFonts w:eastAsia="Times New Roman" w:cs="Arial"/>
                <w:szCs w:val="24"/>
                <w:lang w:eastAsia="sk-SK"/>
              </w:rPr>
              <w:t xml:space="preserve"> sa </w:t>
            </w:r>
            <w:r w:rsidRPr="005B2D12">
              <w:rPr>
                <w:rFonts w:eastAsia="Times New Roman" w:cs="Arial"/>
                <w:szCs w:val="24"/>
                <w:lang w:eastAsia="sk-SK"/>
              </w:rPr>
              <w:t>určuje súčinom troch hodnôt. Takýto vzorec výpočtu výšky invalidného dôchodku</w:t>
            </w:r>
            <w:r w:rsidR="000E31F7">
              <w:rPr>
                <w:rFonts w:eastAsia="Times New Roman" w:cs="Arial"/>
                <w:szCs w:val="24"/>
                <w:lang w:eastAsia="sk-SK"/>
              </w:rPr>
              <w:t xml:space="preserve"> sa </w:t>
            </w:r>
            <w:r w:rsidRPr="005B2D12">
              <w:rPr>
                <w:rFonts w:eastAsia="Times New Roman" w:cs="Arial"/>
                <w:szCs w:val="24"/>
                <w:lang w:eastAsia="sk-SK"/>
              </w:rPr>
              <w:t>zaviedol</w:t>
            </w:r>
            <w:r w:rsidR="000E31F7">
              <w:rPr>
                <w:rFonts w:eastAsia="Times New Roman" w:cs="Arial"/>
                <w:szCs w:val="24"/>
                <w:lang w:eastAsia="sk-SK"/>
              </w:rPr>
              <w:t xml:space="preserve"> v </w:t>
            </w:r>
            <w:r w:rsidRPr="005B2D12">
              <w:rPr>
                <w:rFonts w:eastAsia="Times New Roman" w:cs="Arial"/>
                <w:szCs w:val="24"/>
                <w:lang w:eastAsia="sk-SK"/>
              </w:rPr>
              <w:t>roku 2004. Dovtedy platili iné predpisy. Problém podávateľa podnetu</w:t>
            </w:r>
            <w:r w:rsidR="000E31F7">
              <w:rPr>
                <w:rFonts w:eastAsia="Times New Roman" w:cs="Arial"/>
                <w:szCs w:val="24"/>
                <w:lang w:eastAsia="sk-SK"/>
              </w:rPr>
              <w:t xml:space="preserve"> však </w:t>
            </w:r>
            <w:r w:rsidRPr="005B2D12">
              <w:rPr>
                <w:rFonts w:eastAsia="Times New Roman" w:cs="Arial"/>
                <w:szCs w:val="24"/>
                <w:lang w:eastAsia="sk-SK"/>
              </w:rPr>
              <w:t>spočíval</w:t>
            </w:r>
            <w:r w:rsidR="000E31F7">
              <w:rPr>
                <w:rFonts w:eastAsia="Times New Roman" w:cs="Arial"/>
                <w:szCs w:val="24"/>
                <w:lang w:eastAsia="sk-SK"/>
              </w:rPr>
              <w:t xml:space="preserve"> v </w:t>
            </w:r>
            <w:r w:rsidRPr="005B2D12">
              <w:rPr>
                <w:rFonts w:eastAsia="Times New Roman" w:cs="Arial"/>
                <w:szCs w:val="24"/>
                <w:lang w:eastAsia="sk-SK"/>
              </w:rPr>
              <w:t>tom,</w:t>
            </w:r>
            <w:r w:rsidR="00C8556F">
              <w:rPr>
                <w:rFonts w:eastAsia="Times New Roman" w:cs="Arial"/>
                <w:szCs w:val="24"/>
                <w:lang w:eastAsia="sk-SK"/>
              </w:rPr>
              <w:t xml:space="preserve"> že </w:t>
            </w:r>
            <w:r w:rsidRPr="005B2D12">
              <w:rPr>
                <w:rFonts w:eastAsia="Times New Roman" w:cs="Arial"/>
                <w:szCs w:val="24"/>
                <w:lang w:eastAsia="sk-SK"/>
              </w:rPr>
              <w:t>zrejme nevedel</w:t>
            </w:r>
            <w:r w:rsidR="00A4335F">
              <w:rPr>
                <w:rFonts w:eastAsia="Times New Roman" w:cs="Arial"/>
                <w:szCs w:val="24"/>
                <w:lang w:eastAsia="sk-SK"/>
              </w:rPr>
              <w:t xml:space="preserve"> o </w:t>
            </w:r>
            <w:r w:rsidRPr="005B2D12">
              <w:rPr>
                <w:rFonts w:eastAsia="Times New Roman" w:cs="Arial"/>
                <w:szCs w:val="24"/>
                <w:lang w:eastAsia="sk-SK"/>
              </w:rPr>
              <w:t>tom,</w:t>
            </w:r>
            <w:r w:rsidR="00C8556F">
              <w:rPr>
                <w:rFonts w:eastAsia="Times New Roman" w:cs="Arial"/>
                <w:szCs w:val="24"/>
                <w:lang w:eastAsia="sk-SK"/>
              </w:rPr>
              <w:t xml:space="preserve"> že </w:t>
            </w:r>
            <w:r w:rsidR="00A4335F">
              <w:rPr>
                <w:rFonts w:eastAsia="Times New Roman" w:cs="Arial"/>
                <w:szCs w:val="24"/>
                <w:lang w:eastAsia="sk-SK"/>
              </w:rPr>
              <w:t>od </w:t>
            </w:r>
            <w:r w:rsidRPr="005B2D12">
              <w:rPr>
                <w:rFonts w:eastAsia="Times New Roman" w:cs="Arial"/>
                <w:szCs w:val="24"/>
                <w:lang w:eastAsia="sk-SK"/>
              </w:rPr>
              <w:t>roku 2004 začal platiť nový spôsob výpočtu invalidného dôchodku,</w:t>
            </w:r>
            <w:r w:rsidR="00A4335F">
              <w:rPr>
                <w:rFonts w:eastAsia="Times New Roman" w:cs="Arial"/>
                <w:szCs w:val="24"/>
                <w:lang w:eastAsia="sk-SK"/>
              </w:rPr>
              <w:t xml:space="preserve"> o </w:t>
            </w:r>
            <w:r w:rsidRPr="005B2D12">
              <w:rPr>
                <w:rFonts w:eastAsia="Times New Roman" w:cs="Arial"/>
                <w:szCs w:val="24"/>
                <w:lang w:eastAsia="sk-SK"/>
              </w:rPr>
              <w:t>ktorý mohol požiadať,</w:t>
            </w:r>
            <w:r w:rsidR="0093554B">
              <w:rPr>
                <w:rFonts w:eastAsia="Times New Roman" w:cs="Arial"/>
                <w:szCs w:val="24"/>
                <w:lang w:eastAsia="sk-SK"/>
              </w:rPr>
              <w:t xml:space="preserve"> aj </w:t>
            </w:r>
            <w:r w:rsidRPr="005B2D12">
              <w:rPr>
                <w:rFonts w:eastAsia="Times New Roman" w:cs="Arial"/>
                <w:szCs w:val="24"/>
                <w:lang w:eastAsia="sk-SK"/>
              </w:rPr>
              <w:t xml:space="preserve">keď mal svoj dôchodok priznaný ešte podľa starých predpisov. </w:t>
            </w:r>
            <w:r w:rsidRPr="005B2D12">
              <w:rPr>
                <w:rFonts w:eastAsia="Times New Roman" w:cs="Arial"/>
                <w:b/>
                <w:bCs/>
                <w:szCs w:val="24"/>
                <w:lang w:eastAsia="sk-SK"/>
              </w:rPr>
              <w:t>Sociálna poisťovňa totiž ľuďom automaticky neprepočítava výšku invalidného dôchodku,</w:t>
            </w:r>
            <w:r w:rsidR="0093554B">
              <w:rPr>
                <w:rFonts w:eastAsia="Times New Roman" w:cs="Arial"/>
                <w:b/>
                <w:bCs/>
                <w:szCs w:val="24"/>
                <w:lang w:eastAsia="sk-SK"/>
              </w:rPr>
              <w:t xml:space="preserve"> ale </w:t>
            </w:r>
            <w:r w:rsidRPr="005B2D12">
              <w:rPr>
                <w:rFonts w:eastAsia="Times New Roman" w:cs="Arial"/>
                <w:b/>
                <w:bCs/>
                <w:szCs w:val="24"/>
                <w:lang w:eastAsia="sk-SK"/>
              </w:rPr>
              <w:t>urobí tak až vtedy, ak</w:t>
            </w:r>
            <w:r w:rsidR="000E31F7">
              <w:rPr>
                <w:rFonts w:eastAsia="Times New Roman" w:cs="Arial"/>
                <w:b/>
                <w:bCs/>
                <w:szCs w:val="24"/>
                <w:lang w:eastAsia="sk-SK"/>
              </w:rPr>
              <w:t xml:space="preserve"> si </w:t>
            </w:r>
            <w:r w:rsidR="00A4335F">
              <w:rPr>
                <w:rFonts w:eastAsia="Times New Roman" w:cs="Arial"/>
                <w:b/>
                <w:bCs/>
                <w:szCs w:val="24"/>
                <w:lang w:eastAsia="sk-SK"/>
              </w:rPr>
              <w:t>o </w:t>
            </w:r>
            <w:r w:rsidRPr="005B2D12">
              <w:rPr>
                <w:rFonts w:eastAsia="Times New Roman" w:cs="Arial"/>
                <w:b/>
                <w:bCs/>
                <w:szCs w:val="24"/>
                <w:lang w:eastAsia="sk-SK"/>
              </w:rPr>
              <w:t>ňu požiadajú</w:t>
            </w:r>
            <w:r w:rsidR="0093554B">
              <w:rPr>
                <w:rFonts w:eastAsia="Times New Roman" w:cs="Arial"/>
                <w:b/>
                <w:bCs/>
                <w:szCs w:val="24"/>
                <w:lang w:eastAsia="sk-SK"/>
              </w:rPr>
              <w:t xml:space="preserve"> alebo </w:t>
            </w:r>
            <w:r w:rsidRPr="005B2D12">
              <w:rPr>
                <w:rFonts w:eastAsia="Times New Roman" w:cs="Arial"/>
                <w:b/>
                <w:bCs/>
                <w:szCs w:val="24"/>
                <w:lang w:eastAsia="sk-SK"/>
              </w:rPr>
              <w:t>ak dôjde</w:t>
            </w:r>
            <w:r w:rsidR="0093554B">
              <w:rPr>
                <w:rFonts w:eastAsia="Times New Roman" w:cs="Arial"/>
                <w:b/>
                <w:bCs/>
                <w:szCs w:val="24"/>
                <w:lang w:eastAsia="sk-SK"/>
              </w:rPr>
              <w:t xml:space="preserve"> k </w:t>
            </w:r>
            <w:r w:rsidRPr="005B2D12">
              <w:rPr>
                <w:rFonts w:eastAsia="Times New Roman" w:cs="Arial"/>
                <w:b/>
                <w:bCs/>
                <w:szCs w:val="24"/>
                <w:lang w:eastAsia="sk-SK"/>
              </w:rPr>
              <w:t>plánovanej lekárskej prehliadke,</w:t>
            </w:r>
            <w:r w:rsidR="00C8556F">
              <w:rPr>
                <w:rFonts w:eastAsia="Times New Roman" w:cs="Arial"/>
                <w:b/>
                <w:bCs/>
                <w:szCs w:val="24"/>
                <w:lang w:eastAsia="sk-SK"/>
              </w:rPr>
              <w:t xml:space="preserve"> z </w:t>
            </w:r>
            <w:r w:rsidRPr="005B2D12">
              <w:rPr>
                <w:rFonts w:eastAsia="Times New Roman" w:cs="Arial"/>
                <w:b/>
                <w:bCs/>
                <w:szCs w:val="24"/>
                <w:lang w:eastAsia="sk-SK"/>
              </w:rPr>
              <w:t>ktorej vyplynie potreba prepočítania výšky invalidného dôchodku.</w:t>
            </w:r>
          </w:p>
          <w:p w14:paraId="75517DE7" w14:textId="0350F736" w:rsidR="00224168" w:rsidRPr="005B2D12" w:rsidRDefault="00224168" w:rsidP="001B138C">
            <w:pPr>
              <w:rPr>
                <w:rFonts w:cs="Arial"/>
                <w:szCs w:val="24"/>
              </w:rPr>
            </w:pPr>
            <w:r w:rsidRPr="005B2D12">
              <w:rPr>
                <w:rFonts w:cs="Arial"/>
                <w:szCs w:val="24"/>
              </w:rPr>
              <w:t>Prepočet výšky invalidného dôchodku</w:t>
            </w:r>
            <w:r w:rsidR="000E31F7">
              <w:rPr>
                <w:rFonts w:cs="Arial"/>
                <w:szCs w:val="24"/>
              </w:rPr>
              <w:t xml:space="preserve"> sa </w:t>
            </w:r>
            <w:r w:rsidRPr="005B2D12">
              <w:rPr>
                <w:rFonts w:cs="Arial"/>
                <w:szCs w:val="24"/>
              </w:rPr>
              <w:t>posudzuje tak,</w:t>
            </w:r>
            <w:r w:rsidR="00C8556F">
              <w:rPr>
                <w:rFonts w:cs="Arial"/>
                <w:szCs w:val="24"/>
              </w:rPr>
              <w:t xml:space="preserve"> že </w:t>
            </w:r>
            <w:r w:rsidR="000E31F7">
              <w:rPr>
                <w:rFonts w:cs="Arial"/>
                <w:szCs w:val="24"/>
              </w:rPr>
              <w:t>sa </w:t>
            </w:r>
            <w:r w:rsidRPr="005B2D12">
              <w:rPr>
                <w:rFonts w:cs="Arial"/>
                <w:szCs w:val="24"/>
              </w:rPr>
              <w:t>porovná výška</w:t>
            </w:r>
            <w:r w:rsidR="0093554B">
              <w:rPr>
                <w:rFonts w:cs="Arial"/>
                <w:szCs w:val="24"/>
              </w:rPr>
              <w:t xml:space="preserve"> tzv. </w:t>
            </w:r>
            <w:r w:rsidRPr="005B2D12">
              <w:rPr>
                <w:rFonts w:cs="Arial"/>
                <w:szCs w:val="24"/>
              </w:rPr>
              <w:t>invalidného dôchodku</w:t>
            </w:r>
            <w:r w:rsidR="00C8556F">
              <w:rPr>
                <w:rFonts w:cs="Arial"/>
                <w:szCs w:val="24"/>
              </w:rPr>
              <w:t xml:space="preserve"> z </w:t>
            </w:r>
            <w:r w:rsidRPr="005B2D12">
              <w:rPr>
                <w:rFonts w:cs="Arial"/>
                <w:szCs w:val="24"/>
              </w:rPr>
              <w:t>mladosti, ktorý bol poistencovi vypočítaný podľa starých predpisov platných</w:t>
            </w:r>
            <w:r w:rsidR="0093554B">
              <w:rPr>
                <w:rFonts w:cs="Arial"/>
                <w:szCs w:val="24"/>
              </w:rPr>
              <w:t xml:space="preserve"> do </w:t>
            </w:r>
            <w:r w:rsidRPr="005B2D12">
              <w:rPr>
                <w:rFonts w:cs="Arial"/>
                <w:szCs w:val="24"/>
              </w:rPr>
              <w:t>31.12.2003</w:t>
            </w:r>
            <w:r w:rsidR="0093554B">
              <w:rPr>
                <w:rFonts w:cs="Arial"/>
                <w:szCs w:val="24"/>
              </w:rPr>
              <w:t> -</w:t>
            </w:r>
            <w:r w:rsidRPr="005B2D12">
              <w:rPr>
                <w:rFonts w:cs="Arial"/>
                <w:szCs w:val="24"/>
              </w:rPr>
              <w:t xml:space="preserve"> Zákona</w:t>
            </w:r>
            <w:r w:rsidR="00A4335F">
              <w:rPr>
                <w:rFonts w:cs="Arial"/>
                <w:szCs w:val="24"/>
              </w:rPr>
              <w:t xml:space="preserve"> o </w:t>
            </w:r>
            <w:r w:rsidRPr="005B2D12">
              <w:rPr>
                <w:rFonts w:cs="Arial"/>
                <w:szCs w:val="24"/>
              </w:rPr>
              <w:t>sociálnom zabezpečení</w:t>
            </w:r>
            <w:r w:rsidRPr="005B2D12">
              <w:rPr>
                <w:rStyle w:val="Odkaznapoznmkupodiarou"/>
                <w:rFonts w:cs="Arial"/>
                <w:szCs w:val="24"/>
              </w:rPr>
              <w:footnoteReference w:id="82"/>
            </w:r>
            <w:r w:rsidR="0093554B">
              <w:rPr>
                <w:rFonts w:cs="Arial"/>
                <w:szCs w:val="24"/>
              </w:rPr>
              <w:t xml:space="preserve"> a </w:t>
            </w:r>
            <w:r w:rsidRPr="005B2D12">
              <w:rPr>
                <w:rFonts w:cs="Arial"/>
                <w:szCs w:val="24"/>
              </w:rPr>
              <w:t>výška nového invalidného dôchodku, ktorá by mu vyšla podľa nového predpisu platného</w:t>
            </w:r>
            <w:r w:rsidR="00A4335F">
              <w:rPr>
                <w:rFonts w:cs="Arial"/>
                <w:szCs w:val="24"/>
              </w:rPr>
              <w:t xml:space="preserve"> od </w:t>
            </w:r>
            <w:r w:rsidRPr="005B2D12">
              <w:rPr>
                <w:rFonts w:cs="Arial"/>
                <w:szCs w:val="24"/>
              </w:rPr>
              <w:t>1.1.2004</w:t>
            </w:r>
            <w:r w:rsidR="0093554B">
              <w:rPr>
                <w:rFonts w:cs="Arial"/>
                <w:szCs w:val="24"/>
              </w:rPr>
              <w:t> -</w:t>
            </w:r>
            <w:r w:rsidRPr="005B2D12">
              <w:rPr>
                <w:rFonts w:cs="Arial"/>
                <w:szCs w:val="24"/>
              </w:rPr>
              <w:t xml:space="preserve"> Zákona</w:t>
            </w:r>
            <w:r w:rsidR="00A4335F">
              <w:rPr>
                <w:rFonts w:cs="Arial"/>
                <w:szCs w:val="24"/>
              </w:rPr>
              <w:t xml:space="preserve"> o </w:t>
            </w:r>
            <w:r w:rsidRPr="005B2D12">
              <w:rPr>
                <w:rFonts w:cs="Arial"/>
                <w:szCs w:val="24"/>
              </w:rPr>
              <w:t>sociálnom poistení</w:t>
            </w:r>
            <w:r w:rsidRPr="005B2D12">
              <w:rPr>
                <w:rStyle w:val="Odkaznapoznmkupodiarou"/>
                <w:rFonts w:cs="Arial"/>
                <w:szCs w:val="24"/>
              </w:rPr>
              <w:footnoteReference w:id="83"/>
            </w:r>
            <w:r w:rsidRPr="005B2D12">
              <w:rPr>
                <w:rFonts w:cs="Arial"/>
                <w:szCs w:val="24"/>
              </w:rPr>
              <w:t>. Sociálna poisťovňa potom porovná výsledok oboch výpočtov,</w:t>
            </w:r>
            <w:r w:rsidR="0093554B">
              <w:rPr>
                <w:rFonts w:cs="Arial"/>
                <w:szCs w:val="24"/>
              </w:rPr>
              <w:t xml:space="preserve"> a </w:t>
            </w:r>
            <w:r w:rsidRPr="005B2D12">
              <w:rPr>
                <w:rFonts w:cs="Arial"/>
                <w:szCs w:val="24"/>
              </w:rPr>
              <w:t>prizná mu tú sumu, ktorá je vyššia.</w:t>
            </w:r>
          </w:p>
          <w:p w14:paraId="5257F79C" w14:textId="77777777" w:rsidR="00224168" w:rsidRPr="005B2D12" w:rsidRDefault="00224168" w:rsidP="001B138C">
            <w:pPr>
              <w:rPr>
                <w:rFonts w:cs="Arial"/>
                <w:szCs w:val="24"/>
              </w:rPr>
            </w:pPr>
          </w:p>
          <w:p w14:paraId="13C2FCB5" w14:textId="55B30B30" w:rsidR="00224168" w:rsidRPr="005B2D12" w:rsidRDefault="00224168" w:rsidP="001B138C">
            <w:pPr>
              <w:rPr>
                <w:rFonts w:cs="Arial"/>
                <w:b/>
                <w:bCs/>
                <w:szCs w:val="24"/>
              </w:rPr>
            </w:pPr>
            <w:r w:rsidRPr="005B2D12">
              <w:rPr>
                <w:rFonts w:cs="Arial"/>
                <w:b/>
                <w:bCs/>
                <w:szCs w:val="24"/>
              </w:rPr>
              <w:t>Podávateľovi podnetu som preto odporučila, aby</w:t>
            </w:r>
            <w:r w:rsidR="000E31F7">
              <w:rPr>
                <w:rFonts w:cs="Arial"/>
                <w:b/>
                <w:bCs/>
                <w:szCs w:val="24"/>
              </w:rPr>
              <w:t xml:space="preserve"> sa </w:t>
            </w:r>
            <w:r w:rsidRPr="005B2D12">
              <w:rPr>
                <w:rFonts w:cs="Arial"/>
                <w:b/>
                <w:bCs/>
                <w:szCs w:val="24"/>
              </w:rPr>
              <w:t>obrátil</w:t>
            </w:r>
            <w:r w:rsidR="00A4335F">
              <w:rPr>
                <w:rFonts w:cs="Arial"/>
                <w:b/>
                <w:bCs/>
                <w:szCs w:val="24"/>
              </w:rPr>
              <w:t xml:space="preserve"> na </w:t>
            </w:r>
            <w:r w:rsidRPr="005B2D12">
              <w:rPr>
                <w:rFonts w:cs="Arial"/>
                <w:b/>
                <w:bCs/>
                <w:szCs w:val="24"/>
              </w:rPr>
              <w:t>príslušnú pobočku Sociálnej poisťovne</w:t>
            </w:r>
            <w:r w:rsidR="000E31F7">
              <w:rPr>
                <w:rFonts w:cs="Arial"/>
                <w:b/>
                <w:bCs/>
                <w:szCs w:val="24"/>
              </w:rPr>
              <w:t xml:space="preserve"> v </w:t>
            </w:r>
            <w:r w:rsidRPr="005B2D12">
              <w:rPr>
                <w:rFonts w:cs="Arial"/>
                <w:b/>
                <w:bCs/>
                <w:szCs w:val="24"/>
              </w:rPr>
              <w:t>mieste svojho trvalého bydliska</w:t>
            </w:r>
            <w:r w:rsidR="0093554B">
              <w:rPr>
                <w:rFonts w:cs="Arial"/>
                <w:b/>
                <w:bCs/>
                <w:szCs w:val="24"/>
              </w:rPr>
              <w:t xml:space="preserve"> a </w:t>
            </w:r>
            <w:r w:rsidRPr="005B2D12">
              <w:rPr>
                <w:rFonts w:cs="Arial"/>
                <w:b/>
                <w:bCs/>
                <w:szCs w:val="24"/>
              </w:rPr>
              <w:t>požiadal ju</w:t>
            </w:r>
            <w:r w:rsidR="00A4335F">
              <w:rPr>
                <w:rFonts w:cs="Arial"/>
                <w:b/>
                <w:bCs/>
                <w:szCs w:val="24"/>
              </w:rPr>
              <w:t xml:space="preserve"> o </w:t>
            </w:r>
            <w:r w:rsidRPr="005B2D12">
              <w:rPr>
                <w:rFonts w:cs="Arial"/>
                <w:b/>
                <w:bCs/>
                <w:szCs w:val="24"/>
              </w:rPr>
              <w:t>prehodnotenie svojho invalidného dôchodku</w:t>
            </w:r>
            <w:r w:rsidR="000E31F7">
              <w:rPr>
                <w:rFonts w:cs="Arial"/>
                <w:szCs w:val="24"/>
              </w:rPr>
              <w:t xml:space="preserve"> v </w:t>
            </w:r>
            <w:r w:rsidRPr="005B2D12">
              <w:rPr>
                <w:rFonts w:cs="Arial"/>
                <w:szCs w:val="24"/>
              </w:rPr>
              <w:t xml:space="preserve">zmysle </w:t>
            </w:r>
            <w:r w:rsidR="00433AF2">
              <w:rPr>
                <w:rFonts w:cs="Arial"/>
                <w:szCs w:val="24"/>
              </w:rPr>
              <w:t>§ </w:t>
            </w:r>
            <w:r w:rsidRPr="005B2D12">
              <w:rPr>
                <w:rFonts w:cs="Arial"/>
                <w:szCs w:val="24"/>
              </w:rPr>
              <w:t>263a</w:t>
            </w:r>
            <w:r w:rsidR="0093554B">
              <w:rPr>
                <w:rFonts w:cs="Arial"/>
                <w:szCs w:val="24"/>
              </w:rPr>
              <w:t xml:space="preserve"> a </w:t>
            </w:r>
            <w:r w:rsidRPr="005B2D12">
              <w:rPr>
                <w:rFonts w:cs="Arial"/>
                <w:szCs w:val="24"/>
              </w:rPr>
              <w:t>263b Zákona</w:t>
            </w:r>
            <w:r w:rsidR="00A4335F">
              <w:rPr>
                <w:rFonts w:cs="Arial"/>
                <w:szCs w:val="24"/>
              </w:rPr>
              <w:t xml:space="preserve"> o </w:t>
            </w:r>
            <w:r w:rsidRPr="005B2D12">
              <w:rPr>
                <w:rFonts w:cs="Arial"/>
                <w:szCs w:val="24"/>
              </w:rPr>
              <w:t xml:space="preserve">sociálnom poistení. </w:t>
            </w:r>
            <w:r w:rsidRPr="005B2D12">
              <w:rPr>
                <w:rFonts w:cs="Arial"/>
                <w:b/>
                <w:bCs/>
                <w:szCs w:val="24"/>
              </w:rPr>
              <w:t>Urobil tak</w:t>
            </w:r>
            <w:r w:rsidR="0093554B">
              <w:rPr>
                <w:rFonts w:cs="Arial"/>
                <w:b/>
                <w:bCs/>
                <w:szCs w:val="24"/>
              </w:rPr>
              <w:t xml:space="preserve"> a </w:t>
            </w:r>
            <w:r w:rsidRPr="005B2D12">
              <w:rPr>
                <w:rFonts w:cs="Arial"/>
                <w:b/>
                <w:bCs/>
                <w:szCs w:val="24"/>
              </w:rPr>
              <w:t xml:space="preserve">Sociálna poisťovňa mu jeho invalidný dôchodok napokon zvýšila. </w:t>
            </w:r>
          </w:p>
          <w:p w14:paraId="3A6567D9" w14:textId="77777777" w:rsidR="00224168" w:rsidRPr="005B2D12" w:rsidRDefault="00224168" w:rsidP="001B138C">
            <w:pPr>
              <w:rPr>
                <w:rFonts w:cs="Arial"/>
                <w:b/>
                <w:bCs/>
                <w:szCs w:val="24"/>
              </w:rPr>
            </w:pPr>
          </w:p>
          <w:p w14:paraId="5F4DBD3B" w14:textId="331A27F8" w:rsidR="00224168" w:rsidRPr="005B2D12" w:rsidRDefault="00224168" w:rsidP="001B138C">
            <w:pPr>
              <w:rPr>
                <w:rFonts w:cs="Arial"/>
                <w:b/>
                <w:bCs/>
                <w:szCs w:val="24"/>
              </w:rPr>
            </w:pPr>
            <w:r w:rsidRPr="005B2D12">
              <w:rPr>
                <w:rFonts w:cs="Arial"/>
                <w:szCs w:val="24"/>
              </w:rPr>
              <w:t xml:space="preserve">Tento prípad </w:t>
            </w:r>
            <w:r w:rsidRPr="005B2D12">
              <w:rPr>
                <w:rFonts w:cs="Arial"/>
                <w:b/>
                <w:bCs/>
                <w:szCs w:val="24"/>
              </w:rPr>
              <w:t>poukazuje</w:t>
            </w:r>
            <w:r w:rsidR="00A4335F">
              <w:rPr>
                <w:rFonts w:cs="Arial"/>
                <w:b/>
                <w:bCs/>
                <w:szCs w:val="24"/>
              </w:rPr>
              <w:t xml:space="preserve"> na </w:t>
            </w:r>
            <w:r w:rsidRPr="005B2D12">
              <w:rPr>
                <w:rFonts w:cs="Arial"/>
                <w:b/>
                <w:bCs/>
                <w:szCs w:val="24"/>
              </w:rPr>
              <w:t>nedostatočnú informačnú povinnosť Sociálnej poisťovne voči jej klientom.</w:t>
            </w:r>
            <w:r w:rsidRPr="005B2D12">
              <w:rPr>
                <w:rFonts w:cs="Arial"/>
                <w:szCs w:val="24"/>
              </w:rPr>
              <w:t xml:space="preserve"> Mnohí ľudia</w:t>
            </w:r>
            <w:r w:rsidR="000E31F7">
              <w:rPr>
                <w:rFonts w:cs="Arial"/>
                <w:szCs w:val="24"/>
              </w:rPr>
              <w:t xml:space="preserve"> so </w:t>
            </w:r>
            <w:r w:rsidRPr="005B2D12">
              <w:rPr>
                <w:rFonts w:cs="Arial"/>
                <w:szCs w:val="24"/>
              </w:rPr>
              <w:t>zdravotným postihnutím nemajú možnosť neustále</w:t>
            </w:r>
            <w:r w:rsidR="000E31F7">
              <w:rPr>
                <w:rFonts w:cs="Arial"/>
                <w:szCs w:val="24"/>
              </w:rPr>
              <w:t xml:space="preserve"> si </w:t>
            </w:r>
            <w:r w:rsidRPr="005B2D12">
              <w:rPr>
                <w:rFonts w:cs="Arial"/>
                <w:szCs w:val="24"/>
              </w:rPr>
              <w:t>študovať nové právne úpravy</w:t>
            </w:r>
            <w:r w:rsidR="0093554B">
              <w:rPr>
                <w:rFonts w:cs="Arial"/>
                <w:szCs w:val="24"/>
              </w:rPr>
              <w:t xml:space="preserve"> a </w:t>
            </w:r>
            <w:r w:rsidRPr="005B2D12">
              <w:rPr>
                <w:rFonts w:cs="Arial"/>
                <w:szCs w:val="24"/>
              </w:rPr>
              <w:t>nemusia</w:t>
            </w:r>
            <w:r w:rsidR="000E31F7">
              <w:rPr>
                <w:rFonts w:cs="Arial"/>
                <w:szCs w:val="24"/>
              </w:rPr>
              <w:t xml:space="preserve"> sa </w:t>
            </w:r>
            <w:r w:rsidRPr="005B2D12">
              <w:rPr>
                <w:rFonts w:cs="Arial"/>
                <w:szCs w:val="24"/>
              </w:rPr>
              <w:t>tak dozvedieť,</w:t>
            </w:r>
            <w:r w:rsidR="00C8556F">
              <w:rPr>
                <w:rFonts w:cs="Arial"/>
                <w:szCs w:val="24"/>
              </w:rPr>
              <w:t xml:space="preserve"> že </w:t>
            </w:r>
            <w:r w:rsidRPr="005B2D12">
              <w:rPr>
                <w:rFonts w:cs="Arial"/>
                <w:szCs w:val="24"/>
              </w:rPr>
              <w:t>majú možnosť požiadať</w:t>
            </w:r>
            <w:r w:rsidR="00A4335F">
              <w:rPr>
                <w:rFonts w:cs="Arial"/>
                <w:szCs w:val="24"/>
              </w:rPr>
              <w:t xml:space="preserve"> o </w:t>
            </w:r>
            <w:r w:rsidRPr="005B2D12">
              <w:rPr>
                <w:rFonts w:cs="Arial"/>
                <w:szCs w:val="24"/>
              </w:rPr>
              <w:t>prepočítanie výšky invalidného dôchodku</w:t>
            </w:r>
            <w:r w:rsidR="0093554B">
              <w:rPr>
                <w:rFonts w:cs="Arial"/>
                <w:szCs w:val="24"/>
              </w:rPr>
              <w:t xml:space="preserve"> a </w:t>
            </w:r>
            <w:r w:rsidRPr="005B2D12">
              <w:rPr>
                <w:rFonts w:cs="Arial"/>
                <w:szCs w:val="24"/>
              </w:rPr>
              <w:t>dôchodok</w:t>
            </w:r>
            <w:r w:rsidR="000E31F7">
              <w:rPr>
                <w:rFonts w:cs="Arial"/>
                <w:szCs w:val="24"/>
              </w:rPr>
              <w:t xml:space="preserve"> si </w:t>
            </w:r>
            <w:r w:rsidRPr="005B2D12">
              <w:rPr>
                <w:rFonts w:cs="Arial"/>
                <w:szCs w:val="24"/>
              </w:rPr>
              <w:t>zvýšiť. Plne rešpektujem zásadu „neznalosť zákona neospravedlňuje</w:t>
            </w:r>
            <w:r w:rsidRPr="005B2D12">
              <w:rPr>
                <w:rFonts w:cs="Arial"/>
                <w:b/>
                <w:bCs/>
                <w:szCs w:val="24"/>
              </w:rPr>
              <w:t>“, treba</w:t>
            </w:r>
            <w:r w:rsidR="000E31F7">
              <w:rPr>
                <w:rFonts w:cs="Arial"/>
                <w:b/>
                <w:bCs/>
                <w:szCs w:val="24"/>
              </w:rPr>
              <w:t xml:space="preserve"> však v </w:t>
            </w:r>
            <w:r w:rsidRPr="005B2D12">
              <w:rPr>
                <w:rFonts w:cs="Arial"/>
                <w:b/>
                <w:bCs/>
                <w:szCs w:val="24"/>
              </w:rPr>
              <w:t>prípade osôb</w:t>
            </w:r>
            <w:r w:rsidR="000E31F7">
              <w:rPr>
                <w:rFonts w:cs="Arial"/>
                <w:b/>
                <w:bCs/>
                <w:szCs w:val="24"/>
              </w:rPr>
              <w:t xml:space="preserve"> so </w:t>
            </w:r>
            <w:r w:rsidRPr="005B2D12">
              <w:rPr>
                <w:rFonts w:cs="Arial"/>
                <w:b/>
                <w:bCs/>
                <w:szCs w:val="24"/>
              </w:rPr>
              <w:t>zdravotným postihnutím zvážiť ich obmedzený prístup</w:t>
            </w:r>
            <w:r w:rsidR="0093554B">
              <w:rPr>
                <w:rFonts w:cs="Arial"/>
                <w:b/>
                <w:bCs/>
                <w:szCs w:val="24"/>
              </w:rPr>
              <w:t xml:space="preserve"> k </w:t>
            </w:r>
            <w:r w:rsidRPr="005B2D12">
              <w:rPr>
                <w:rFonts w:cs="Arial"/>
                <w:b/>
                <w:bCs/>
                <w:szCs w:val="24"/>
              </w:rPr>
              <w:t>takýmto informáciám,</w:t>
            </w:r>
            <w:r w:rsidR="000E31F7">
              <w:rPr>
                <w:rFonts w:cs="Arial"/>
                <w:b/>
                <w:bCs/>
                <w:szCs w:val="24"/>
              </w:rPr>
              <w:t xml:space="preserve"> u </w:t>
            </w:r>
            <w:r w:rsidRPr="005B2D12">
              <w:rPr>
                <w:rFonts w:cs="Arial"/>
                <w:b/>
                <w:bCs/>
                <w:szCs w:val="24"/>
              </w:rPr>
              <w:t>ktorých</w:t>
            </w:r>
            <w:r w:rsidR="00C8556F">
              <w:rPr>
                <w:rFonts w:cs="Arial"/>
                <w:b/>
                <w:bCs/>
                <w:szCs w:val="24"/>
              </w:rPr>
              <w:t xml:space="preserve"> z </w:t>
            </w:r>
            <w:r w:rsidRPr="005B2D12">
              <w:rPr>
                <w:rFonts w:cs="Arial"/>
                <w:b/>
                <w:bCs/>
                <w:szCs w:val="24"/>
              </w:rPr>
              <w:t>nevedomosti (ako to bolo</w:t>
            </w:r>
            <w:r w:rsidR="0093554B">
              <w:rPr>
                <w:rFonts w:cs="Arial"/>
                <w:b/>
                <w:bCs/>
                <w:szCs w:val="24"/>
              </w:rPr>
              <w:t xml:space="preserve"> aj</w:t>
            </w:r>
            <w:r w:rsidR="000E31F7">
              <w:rPr>
                <w:rFonts w:cs="Arial"/>
                <w:b/>
                <w:bCs/>
                <w:szCs w:val="24"/>
              </w:rPr>
              <w:t xml:space="preserve"> v </w:t>
            </w:r>
            <w:r w:rsidRPr="005B2D12">
              <w:rPr>
                <w:rFonts w:cs="Arial"/>
                <w:b/>
                <w:bCs/>
                <w:szCs w:val="24"/>
              </w:rPr>
              <w:t>tomto prípade) dochádza</w:t>
            </w:r>
            <w:r w:rsidR="0093554B">
              <w:rPr>
                <w:rFonts w:cs="Arial"/>
                <w:b/>
                <w:bCs/>
                <w:szCs w:val="24"/>
              </w:rPr>
              <w:t xml:space="preserve"> k </w:t>
            </w:r>
            <w:r w:rsidRPr="005B2D12">
              <w:rPr>
                <w:rFonts w:cs="Arial"/>
                <w:b/>
                <w:bCs/>
                <w:szCs w:val="24"/>
              </w:rPr>
              <w:t xml:space="preserve">zbytočnému finančnému poškodzovaniu. </w:t>
            </w:r>
          </w:p>
          <w:p w14:paraId="446172A0" w14:textId="77777777" w:rsidR="00224168" w:rsidRPr="005B2D12" w:rsidRDefault="00224168" w:rsidP="001B138C">
            <w:pPr>
              <w:rPr>
                <w:rFonts w:cs="Arial"/>
                <w:b/>
                <w:bCs/>
                <w:szCs w:val="24"/>
              </w:rPr>
            </w:pPr>
          </w:p>
          <w:p w14:paraId="69773712" w14:textId="3172AFF9" w:rsidR="00224168" w:rsidRPr="005B2D12" w:rsidRDefault="00224168" w:rsidP="001B138C">
            <w:pPr>
              <w:rPr>
                <w:rFonts w:cs="Arial"/>
                <w:b/>
                <w:bCs/>
                <w:szCs w:val="24"/>
              </w:rPr>
            </w:pPr>
            <w:r w:rsidRPr="005B2D12">
              <w:rPr>
                <w:rFonts w:cs="Arial"/>
                <w:szCs w:val="24"/>
              </w:rPr>
              <w:t>V súvislosti</w:t>
            </w:r>
            <w:r w:rsidR="00A4335F">
              <w:rPr>
                <w:rFonts w:cs="Arial"/>
                <w:szCs w:val="24"/>
              </w:rPr>
              <w:t xml:space="preserve"> s </w:t>
            </w:r>
            <w:r w:rsidRPr="005B2D12">
              <w:rPr>
                <w:rFonts w:cs="Arial"/>
                <w:szCs w:val="24"/>
              </w:rPr>
              <w:t>invalidnými dôchodkami</w:t>
            </w:r>
            <w:r w:rsidR="00C8556F">
              <w:rPr>
                <w:rFonts w:cs="Arial"/>
                <w:szCs w:val="24"/>
              </w:rPr>
              <w:t xml:space="preserve"> z </w:t>
            </w:r>
            <w:r w:rsidRPr="005B2D12">
              <w:rPr>
                <w:rFonts w:cs="Arial"/>
                <w:szCs w:val="24"/>
              </w:rPr>
              <w:t>mladosti</w:t>
            </w:r>
            <w:r w:rsidR="000E31F7">
              <w:rPr>
                <w:rFonts w:cs="Arial"/>
                <w:szCs w:val="24"/>
              </w:rPr>
              <w:t xml:space="preserve"> však </w:t>
            </w:r>
            <w:r w:rsidRPr="005B2D12">
              <w:rPr>
                <w:rFonts w:cs="Arial"/>
                <w:szCs w:val="24"/>
              </w:rPr>
              <w:t>upozorňujem ešte</w:t>
            </w:r>
            <w:r w:rsidR="0093554B">
              <w:rPr>
                <w:rFonts w:cs="Arial"/>
                <w:szCs w:val="24"/>
              </w:rPr>
              <w:t xml:space="preserve"> aj</w:t>
            </w:r>
            <w:r w:rsidR="00A4335F">
              <w:rPr>
                <w:rFonts w:cs="Arial"/>
                <w:szCs w:val="24"/>
              </w:rPr>
              <w:t xml:space="preserve"> na </w:t>
            </w:r>
            <w:r w:rsidRPr="005B2D12">
              <w:rPr>
                <w:rFonts w:cs="Arial"/>
                <w:szCs w:val="24"/>
              </w:rPr>
              <w:t xml:space="preserve">iný problém: </w:t>
            </w:r>
            <w:r w:rsidRPr="005B2D12">
              <w:rPr>
                <w:rFonts w:cs="Arial"/>
                <w:b/>
                <w:bCs/>
                <w:szCs w:val="24"/>
              </w:rPr>
              <w:t>Niektoré ustanovenia Zákona</w:t>
            </w:r>
            <w:r w:rsidR="00A4335F">
              <w:rPr>
                <w:rFonts w:cs="Arial"/>
                <w:b/>
                <w:bCs/>
                <w:szCs w:val="24"/>
              </w:rPr>
              <w:t xml:space="preserve"> o </w:t>
            </w:r>
            <w:r w:rsidRPr="005B2D12">
              <w:rPr>
                <w:rFonts w:cs="Arial"/>
                <w:b/>
                <w:bCs/>
                <w:szCs w:val="24"/>
              </w:rPr>
              <w:t>sociálnom poistení týkajúce</w:t>
            </w:r>
            <w:r w:rsidR="000E31F7">
              <w:rPr>
                <w:rFonts w:cs="Arial"/>
                <w:b/>
                <w:bCs/>
                <w:szCs w:val="24"/>
              </w:rPr>
              <w:t xml:space="preserve"> sa </w:t>
            </w:r>
            <w:r w:rsidRPr="005B2D12">
              <w:rPr>
                <w:rFonts w:cs="Arial"/>
                <w:b/>
                <w:bCs/>
                <w:szCs w:val="24"/>
              </w:rPr>
              <w:t>samotného výpočtu</w:t>
            </w:r>
            <w:r w:rsidR="0093554B">
              <w:rPr>
                <w:rFonts w:cs="Arial"/>
                <w:b/>
                <w:bCs/>
                <w:szCs w:val="24"/>
              </w:rPr>
              <w:t xml:space="preserve"> tzv. </w:t>
            </w:r>
            <w:r w:rsidRPr="005B2D12">
              <w:rPr>
                <w:rFonts w:cs="Arial"/>
                <w:b/>
                <w:bCs/>
                <w:szCs w:val="24"/>
              </w:rPr>
              <w:t>invalidného dôchodku</w:t>
            </w:r>
            <w:r w:rsidR="00C8556F">
              <w:rPr>
                <w:rFonts w:cs="Arial"/>
                <w:b/>
                <w:bCs/>
                <w:szCs w:val="24"/>
              </w:rPr>
              <w:t xml:space="preserve"> z </w:t>
            </w:r>
            <w:r w:rsidRPr="005B2D12">
              <w:rPr>
                <w:rFonts w:cs="Arial"/>
                <w:b/>
                <w:bCs/>
                <w:szCs w:val="24"/>
              </w:rPr>
              <w:t>mladosti považujem naďalej</w:t>
            </w:r>
            <w:r w:rsidR="00C8556F">
              <w:rPr>
                <w:rFonts w:cs="Arial"/>
                <w:b/>
                <w:bCs/>
                <w:szCs w:val="24"/>
              </w:rPr>
              <w:t xml:space="preserve"> za </w:t>
            </w:r>
            <w:r w:rsidRPr="005B2D12">
              <w:rPr>
                <w:rFonts w:cs="Arial"/>
                <w:b/>
                <w:bCs/>
                <w:szCs w:val="24"/>
              </w:rPr>
              <w:t>diskriminačné,</w:t>
            </w:r>
            <w:r w:rsidR="00A4335F">
              <w:rPr>
                <w:rFonts w:cs="Arial"/>
                <w:b/>
                <w:bCs/>
                <w:szCs w:val="24"/>
              </w:rPr>
              <w:t xml:space="preserve"> na </w:t>
            </w:r>
            <w:r w:rsidRPr="005B2D12">
              <w:rPr>
                <w:rFonts w:cs="Arial"/>
                <w:b/>
                <w:bCs/>
                <w:szCs w:val="24"/>
              </w:rPr>
              <w:t>čo upozorňujem už</w:t>
            </w:r>
            <w:r w:rsidR="00A4335F">
              <w:rPr>
                <w:rFonts w:cs="Arial"/>
                <w:b/>
                <w:bCs/>
                <w:szCs w:val="24"/>
              </w:rPr>
              <w:t xml:space="preserve"> od </w:t>
            </w:r>
            <w:r w:rsidRPr="005B2D12">
              <w:rPr>
                <w:rFonts w:cs="Arial"/>
                <w:b/>
                <w:bCs/>
                <w:szCs w:val="24"/>
              </w:rPr>
              <w:t xml:space="preserve">začiatku výkonu mojej činnosti. </w:t>
            </w:r>
          </w:p>
          <w:p w14:paraId="1D888A4D" w14:textId="77777777" w:rsidR="00224168" w:rsidRPr="005B2D12" w:rsidRDefault="00224168" w:rsidP="001B138C">
            <w:pPr>
              <w:rPr>
                <w:rFonts w:cs="Arial"/>
                <w:b/>
                <w:bCs/>
                <w:szCs w:val="24"/>
              </w:rPr>
            </w:pPr>
          </w:p>
          <w:p w14:paraId="1A2E80DE" w14:textId="7AE63FA5" w:rsidR="00224168" w:rsidRPr="005B2D12" w:rsidRDefault="00224168" w:rsidP="001B138C">
            <w:pPr>
              <w:rPr>
                <w:rFonts w:cs="Arial"/>
                <w:szCs w:val="24"/>
              </w:rPr>
            </w:pPr>
            <w:r w:rsidRPr="005B2D12">
              <w:rPr>
                <w:rFonts w:cs="Arial"/>
                <w:szCs w:val="24"/>
              </w:rPr>
              <w:t>Zákon</w:t>
            </w:r>
            <w:r w:rsidR="00A4335F">
              <w:rPr>
                <w:rFonts w:cs="Arial"/>
                <w:szCs w:val="24"/>
              </w:rPr>
              <w:t xml:space="preserve"> o </w:t>
            </w:r>
            <w:r w:rsidRPr="005B2D12">
              <w:rPr>
                <w:rFonts w:cs="Arial"/>
                <w:szCs w:val="24"/>
              </w:rPr>
              <w:t>sociálnom poistení totiž umožňuje dodatočne zaplatiť dôchodkové poistenie fyzickej osobe počas období taxatívne vymenovaných</w:t>
            </w:r>
            <w:r w:rsidR="000E31F7">
              <w:rPr>
                <w:rFonts w:cs="Arial"/>
                <w:szCs w:val="24"/>
              </w:rPr>
              <w:t xml:space="preserve"> v </w:t>
            </w:r>
            <w:r w:rsidR="00433AF2">
              <w:rPr>
                <w:rFonts w:cs="Arial"/>
                <w:szCs w:val="24"/>
              </w:rPr>
              <w:t>§ </w:t>
            </w:r>
            <w:r w:rsidRPr="005B2D12">
              <w:rPr>
                <w:rFonts w:cs="Arial"/>
                <w:szCs w:val="24"/>
              </w:rPr>
              <w:t>142</w:t>
            </w:r>
            <w:r w:rsidR="00433AF2">
              <w:rPr>
                <w:rFonts w:cs="Arial"/>
                <w:szCs w:val="24"/>
              </w:rPr>
              <w:t xml:space="preserve"> ods. </w:t>
            </w:r>
            <w:r w:rsidRPr="005B2D12">
              <w:rPr>
                <w:rFonts w:cs="Arial"/>
                <w:szCs w:val="24"/>
              </w:rPr>
              <w:t>3 tohto zákona. Takto dodatočne zaplatené poistné</w:t>
            </w:r>
            <w:r w:rsidR="000E31F7">
              <w:rPr>
                <w:rFonts w:cs="Arial"/>
                <w:szCs w:val="24"/>
              </w:rPr>
              <w:t xml:space="preserve"> však </w:t>
            </w:r>
            <w:r w:rsidRPr="005B2D12">
              <w:rPr>
                <w:rFonts w:cs="Arial"/>
                <w:szCs w:val="24"/>
              </w:rPr>
              <w:t>môže mať vplyv</w:t>
            </w:r>
            <w:r w:rsidR="00A4335F">
              <w:rPr>
                <w:rFonts w:cs="Arial"/>
                <w:szCs w:val="24"/>
              </w:rPr>
              <w:t xml:space="preserve"> na </w:t>
            </w:r>
            <w:r w:rsidRPr="005B2D12">
              <w:rPr>
                <w:rFonts w:cs="Arial"/>
                <w:szCs w:val="24"/>
              </w:rPr>
              <w:t>sumu invalidného dôchodku jedine vtedy, ak bolo zaplatené</w:t>
            </w:r>
            <w:r w:rsidR="00C8556F">
              <w:rPr>
                <w:rFonts w:cs="Arial"/>
                <w:szCs w:val="24"/>
              </w:rPr>
              <w:t xml:space="preserve"> za </w:t>
            </w:r>
            <w:r w:rsidRPr="005B2D12">
              <w:rPr>
                <w:rFonts w:cs="Arial"/>
                <w:szCs w:val="24"/>
              </w:rPr>
              <w:t>obdobie spadajúce</w:t>
            </w:r>
            <w:r w:rsidR="0093554B">
              <w:rPr>
                <w:rFonts w:cs="Arial"/>
                <w:szCs w:val="24"/>
              </w:rPr>
              <w:t xml:space="preserve"> do </w:t>
            </w:r>
            <w:r w:rsidRPr="005B2D12">
              <w:rPr>
                <w:rFonts w:cs="Arial"/>
                <w:szCs w:val="24"/>
              </w:rPr>
              <w:t>obdobia</w:t>
            </w:r>
            <w:r w:rsidR="000E31F7">
              <w:rPr>
                <w:rFonts w:cs="Arial"/>
                <w:szCs w:val="24"/>
              </w:rPr>
              <w:t xml:space="preserve"> pred </w:t>
            </w:r>
            <w:r w:rsidRPr="005B2D12">
              <w:rPr>
                <w:rFonts w:cs="Arial"/>
                <w:szCs w:val="24"/>
              </w:rPr>
              <w:t>vznikom invalidity.</w:t>
            </w:r>
          </w:p>
          <w:p w14:paraId="051296C6" w14:textId="77777777" w:rsidR="00224168" w:rsidRPr="005B2D12" w:rsidRDefault="00224168" w:rsidP="001B138C">
            <w:pPr>
              <w:rPr>
                <w:rFonts w:cs="Arial"/>
                <w:szCs w:val="24"/>
              </w:rPr>
            </w:pPr>
          </w:p>
          <w:p w14:paraId="352EE067" w14:textId="24E918AB" w:rsidR="00224168" w:rsidRPr="005B2D12" w:rsidRDefault="00224168" w:rsidP="001B138C">
            <w:pPr>
              <w:rPr>
                <w:rFonts w:cs="Arial"/>
                <w:szCs w:val="24"/>
              </w:rPr>
            </w:pPr>
            <w:r w:rsidRPr="005B2D12">
              <w:rPr>
                <w:rFonts w:cs="Arial"/>
                <w:szCs w:val="24"/>
              </w:rPr>
              <w:t>Ale</w:t>
            </w:r>
            <w:r w:rsidR="000E31F7">
              <w:rPr>
                <w:rFonts w:cs="Arial"/>
                <w:szCs w:val="24"/>
              </w:rPr>
              <w:t xml:space="preserve"> v </w:t>
            </w:r>
            <w:r w:rsidRPr="005B2D12">
              <w:rPr>
                <w:rFonts w:cs="Arial"/>
                <w:szCs w:val="24"/>
              </w:rPr>
              <w:t>prípade,</w:t>
            </w:r>
            <w:r w:rsidR="00C8556F">
              <w:rPr>
                <w:rFonts w:cs="Arial"/>
                <w:szCs w:val="24"/>
              </w:rPr>
              <w:t xml:space="preserve"> že </w:t>
            </w:r>
            <w:r w:rsidRPr="005B2D12">
              <w:rPr>
                <w:rFonts w:cs="Arial"/>
                <w:szCs w:val="24"/>
              </w:rPr>
              <w:t>fyzickej osobe bola priznaná invalidita</w:t>
            </w:r>
            <w:r w:rsidR="000E31F7">
              <w:rPr>
                <w:rFonts w:cs="Arial"/>
                <w:szCs w:val="24"/>
              </w:rPr>
              <w:t xml:space="preserve"> v </w:t>
            </w:r>
            <w:r w:rsidRPr="005B2D12">
              <w:rPr>
                <w:rFonts w:cs="Arial"/>
                <w:szCs w:val="24"/>
              </w:rPr>
              <w:t>čase nezaopatrenosti,</w:t>
            </w:r>
            <w:r w:rsidR="0093554B">
              <w:rPr>
                <w:rFonts w:cs="Arial"/>
                <w:szCs w:val="24"/>
              </w:rPr>
              <w:t xml:space="preserve"> t. j.</w:t>
            </w:r>
            <w:r w:rsidR="000E31F7">
              <w:rPr>
                <w:rFonts w:cs="Arial"/>
                <w:szCs w:val="24"/>
              </w:rPr>
              <w:t xml:space="preserve"> v </w:t>
            </w:r>
            <w:r w:rsidRPr="005B2D12">
              <w:rPr>
                <w:rFonts w:cs="Arial"/>
                <w:szCs w:val="24"/>
              </w:rPr>
              <w:t>období, keď</w:t>
            </w:r>
            <w:r w:rsidR="000E31F7">
              <w:rPr>
                <w:rFonts w:cs="Arial"/>
                <w:szCs w:val="24"/>
              </w:rPr>
              <w:t xml:space="preserve"> pre </w:t>
            </w:r>
            <w:r w:rsidRPr="005B2D12">
              <w:rPr>
                <w:rFonts w:cs="Arial"/>
                <w:szCs w:val="24"/>
              </w:rPr>
              <w:t xml:space="preserve">nepriaznivý zdravotný stav nemohla byť vôbec dôchodkovo poistená, táto osoba takúto možnosť dodatočného spätného zaplatenia poistného nemá. </w:t>
            </w:r>
            <w:r w:rsidRPr="005B2D12">
              <w:rPr>
                <w:rFonts w:cs="Arial"/>
                <w:b/>
                <w:bCs/>
                <w:szCs w:val="24"/>
              </w:rPr>
              <w:t>To</w:t>
            </w:r>
            <w:r w:rsidR="000E31F7">
              <w:rPr>
                <w:rFonts w:cs="Arial"/>
                <w:b/>
                <w:bCs/>
                <w:szCs w:val="24"/>
              </w:rPr>
              <w:t xml:space="preserve"> v </w:t>
            </w:r>
            <w:r w:rsidRPr="005B2D12">
              <w:rPr>
                <w:rFonts w:cs="Arial"/>
                <w:b/>
                <w:bCs/>
                <w:szCs w:val="24"/>
              </w:rPr>
              <w:t>praxi znamená,</w:t>
            </w:r>
            <w:r w:rsidR="00C8556F">
              <w:rPr>
                <w:rFonts w:cs="Arial"/>
                <w:b/>
                <w:bCs/>
                <w:szCs w:val="24"/>
              </w:rPr>
              <w:t xml:space="preserve"> že </w:t>
            </w:r>
            <w:r w:rsidRPr="005B2D12">
              <w:rPr>
                <w:rFonts w:cs="Arial"/>
                <w:b/>
                <w:bCs/>
                <w:szCs w:val="24"/>
              </w:rPr>
              <w:t>nemá žiadne možnosti ovplyvniť výšku svojho dôchodku, napr. dodatočným zaplatením poistného</w:t>
            </w:r>
            <w:r w:rsidRPr="005B2D12">
              <w:rPr>
                <w:rFonts w:cs="Arial"/>
                <w:szCs w:val="24"/>
              </w:rPr>
              <w:t xml:space="preserve">. </w:t>
            </w:r>
            <w:r w:rsidRPr="005B2D12">
              <w:rPr>
                <w:rFonts w:cs="Arial"/>
                <w:b/>
                <w:bCs/>
                <w:szCs w:val="24"/>
              </w:rPr>
              <w:t>Takto</w:t>
            </w:r>
            <w:r w:rsidR="000E31F7">
              <w:rPr>
                <w:rFonts w:cs="Arial"/>
                <w:b/>
                <w:bCs/>
                <w:szCs w:val="24"/>
              </w:rPr>
              <w:t xml:space="preserve"> sa </w:t>
            </w:r>
            <w:r w:rsidRPr="005B2D12">
              <w:rPr>
                <w:rFonts w:cs="Arial"/>
                <w:b/>
                <w:bCs/>
                <w:szCs w:val="24"/>
              </w:rPr>
              <w:t>invalid</w:t>
            </w:r>
            <w:r w:rsidR="00C8556F">
              <w:rPr>
                <w:rFonts w:cs="Arial"/>
                <w:b/>
                <w:bCs/>
                <w:szCs w:val="24"/>
              </w:rPr>
              <w:t xml:space="preserve"> z </w:t>
            </w:r>
            <w:r w:rsidRPr="005B2D12">
              <w:rPr>
                <w:rFonts w:cs="Arial"/>
                <w:b/>
                <w:bCs/>
                <w:szCs w:val="24"/>
              </w:rPr>
              <w:t>mladosti dostáva</w:t>
            </w:r>
            <w:r w:rsidR="0093554B">
              <w:rPr>
                <w:rFonts w:cs="Arial"/>
                <w:b/>
                <w:bCs/>
                <w:szCs w:val="24"/>
              </w:rPr>
              <w:t xml:space="preserve"> do </w:t>
            </w:r>
            <w:r w:rsidRPr="005B2D12">
              <w:rPr>
                <w:rFonts w:cs="Arial"/>
                <w:b/>
                <w:bCs/>
                <w:szCs w:val="24"/>
              </w:rPr>
              <w:t>zjavnej nerovnosti voči</w:t>
            </w:r>
            <w:r w:rsidR="0093554B">
              <w:rPr>
                <w:rFonts w:cs="Arial"/>
                <w:b/>
                <w:bCs/>
                <w:szCs w:val="24"/>
              </w:rPr>
              <w:t xml:space="preserve"> tzv. </w:t>
            </w:r>
            <w:r w:rsidRPr="005B2D12">
              <w:rPr>
                <w:rFonts w:cs="Arial"/>
                <w:b/>
                <w:bCs/>
                <w:szCs w:val="24"/>
              </w:rPr>
              <w:t>klasickému invalidovi,</w:t>
            </w:r>
            <w:r w:rsidRPr="005B2D12">
              <w:rPr>
                <w:rFonts w:cs="Arial"/>
                <w:szCs w:val="24"/>
              </w:rPr>
              <w:t xml:space="preserve"> ktorý toto právo má</w:t>
            </w:r>
            <w:r w:rsidR="0093554B">
              <w:rPr>
                <w:rFonts w:cs="Arial"/>
                <w:szCs w:val="24"/>
              </w:rPr>
              <w:t xml:space="preserve"> a </w:t>
            </w:r>
            <w:r w:rsidRPr="005B2D12">
              <w:rPr>
                <w:rFonts w:cs="Arial"/>
                <w:szCs w:val="24"/>
              </w:rPr>
              <w:t>môže</w:t>
            </w:r>
            <w:r w:rsidR="000E31F7">
              <w:rPr>
                <w:rFonts w:cs="Arial"/>
                <w:szCs w:val="24"/>
              </w:rPr>
              <w:t xml:space="preserve"> si </w:t>
            </w:r>
            <w:r w:rsidRPr="005B2D12">
              <w:rPr>
                <w:rFonts w:cs="Arial"/>
                <w:szCs w:val="24"/>
              </w:rPr>
              <w:t>dodatočne spätne doplatiť poistné</w:t>
            </w:r>
            <w:r w:rsidR="00C8556F">
              <w:rPr>
                <w:rFonts w:cs="Arial"/>
                <w:szCs w:val="24"/>
              </w:rPr>
              <w:t xml:space="preserve"> za </w:t>
            </w:r>
            <w:r w:rsidRPr="005B2D12">
              <w:rPr>
                <w:rFonts w:cs="Arial"/>
                <w:szCs w:val="24"/>
              </w:rPr>
              <w:t>obdobie</w:t>
            </w:r>
            <w:r w:rsidR="000E31F7">
              <w:rPr>
                <w:rFonts w:cs="Arial"/>
                <w:szCs w:val="24"/>
              </w:rPr>
              <w:t xml:space="preserve"> pred </w:t>
            </w:r>
            <w:r w:rsidRPr="005B2D12">
              <w:rPr>
                <w:rFonts w:cs="Arial"/>
                <w:szCs w:val="24"/>
              </w:rPr>
              <w:t xml:space="preserve">vznikom invalidity, aby splnil podmienku potrebnej doby dôchodkového poistenia. </w:t>
            </w:r>
            <w:r w:rsidRPr="005B2D12">
              <w:rPr>
                <w:rFonts w:cs="Arial"/>
                <w:b/>
                <w:bCs/>
                <w:szCs w:val="24"/>
              </w:rPr>
              <w:t>Vylúčenie fyzických osôb (tzv. invalidov</w:t>
            </w:r>
            <w:r w:rsidR="00C8556F">
              <w:rPr>
                <w:rFonts w:cs="Arial"/>
                <w:b/>
                <w:bCs/>
                <w:szCs w:val="24"/>
              </w:rPr>
              <w:t xml:space="preserve"> z </w:t>
            </w:r>
            <w:r w:rsidRPr="005B2D12">
              <w:rPr>
                <w:rFonts w:cs="Arial"/>
                <w:b/>
                <w:bCs/>
                <w:szCs w:val="24"/>
              </w:rPr>
              <w:t>mladosti)</w:t>
            </w:r>
            <w:r w:rsidR="0093554B">
              <w:rPr>
                <w:rFonts w:cs="Arial"/>
                <w:b/>
                <w:bCs/>
                <w:szCs w:val="24"/>
              </w:rPr>
              <w:t> -</w:t>
            </w:r>
            <w:r w:rsidRPr="005B2D12">
              <w:rPr>
                <w:rFonts w:cs="Arial"/>
                <w:b/>
                <w:bCs/>
                <w:szCs w:val="24"/>
              </w:rPr>
              <w:t xml:space="preserve"> </w:t>
            </w:r>
            <w:proofErr w:type="spellStart"/>
            <w:r w:rsidRPr="005B2D12">
              <w:rPr>
                <w:rFonts w:cs="Arial"/>
                <w:b/>
                <w:bCs/>
                <w:szCs w:val="24"/>
              </w:rPr>
              <w:t>nepoistencov</w:t>
            </w:r>
            <w:proofErr w:type="spellEnd"/>
            <w:r w:rsidR="00C8556F">
              <w:rPr>
                <w:rFonts w:cs="Arial"/>
                <w:b/>
                <w:bCs/>
                <w:szCs w:val="24"/>
              </w:rPr>
              <w:t xml:space="preserve"> z </w:t>
            </w:r>
            <w:r w:rsidRPr="005B2D12">
              <w:rPr>
                <w:rFonts w:cs="Arial"/>
                <w:b/>
                <w:bCs/>
                <w:szCs w:val="24"/>
              </w:rPr>
              <w:t>možnosti</w:t>
            </w:r>
            <w:r w:rsidR="000E31F7">
              <w:rPr>
                <w:rFonts w:cs="Arial"/>
                <w:b/>
                <w:bCs/>
                <w:szCs w:val="24"/>
              </w:rPr>
              <w:t xml:space="preserve"> sa </w:t>
            </w:r>
            <w:r w:rsidRPr="005B2D12">
              <w:rPr>
                <w:rFonts w:cs="Arial"/>
                <w:b/>
                <w:bCs/>
                <w:szCs w:val="24"/>
              </w:rPr>
              <w:t>dobrovoľne dôchodkovo pripoistiť</w:t>
            </w:r>
            <w:r w:rsidRPr="005B2D12">
              <w:rPr>
                <w:rFonts w:cs="Arial"/>
                <w:szCs w:val="24"/>
              </w:rPr>
              <w:t>, tak, ako to zákon</w:t>
            </w:r>
            <w:r w:rsidR="00A4335F">
              <w:rPr>
                <w:rFonts w:cs="Arial"/>
                <w:szCs w:val="24"/>
              </w:rPr>
              <w:t xml:space="preserve"> o </w:t>
            </w:r>
            <w:r w:rsidRPr="005B2D12">
              <w:rPr>
                <w:rFonts w:cs="Arial"/>
                <w:szCs w:val="24"/>
              </w:rPr>
              <w:t>sociálnom poistení umožňuje iným fyzickým osobám</w:t>
            </w:r>
            <w:r w:rsidR="0093554B">
              <w:rPr>
                <w:rFonts w:cs="Arial"/>
                <w:szCs w:val="24"/>
              </w:rPr>
              <w:t> -</w:t>
            </w:r>
            <w:r w:rsidRPr="005B2D12">
              <w:rPr>
                <w:rFonts w:cs="Arial"/>
                <w:szCs w:val="24"/>
              </w:rPr>
              <w:t xml:space="preserve"> poistencom, </w:t>
            </w:r>
            <w:r w:rsidRPr="005B2D12">
              <w:rPr>
                <w:rFonts w:cs="Arial"/>
                <w:b/>
                <w:bCs/>
                <w:szCs w:val="24"/>
              </w:rPr>
              <w:t>považujem</w:t>
            </w:r>
            <w:r w:rsidR="00C8556F">
              <w:rPr>
                <w:rFonts w:cs="Arial"/>
                <w:b/>
                <w:bCs/>
                <w:szCs w:val="24"/>
              </w:rPr>
              <w:t xml:space="preserve"> za </w:t>
            </w:r>
            <w:r w:rsidRPr="005B2D12">
              <w:rPr>
                <w:rFonts w:cs="Arial"/>
                <w:b/>
                <w:bCs/>
                <w:szCs w:val="24"/>
              </w:rPr>
              <w:t>zjavne diskriminačné ustanovenie</w:t>
            </w:r>
            <w:r w:rsidRPr="005B2D12">
              <w:rPr>
                <w:rFonts w:cs="Arial"/>
                <w:szCs w:val="24"/>
              </w:rPr>
              <w:t xml:space="preserve"> </w:t>
            </w:r>
            <w:r w:rsidRPr="005B2D12">
              <w:rPr>
                <w:rFonts w:cs="Arial"/>
                <w:b/>
                <w:bCs/>
                <w:szCs w:val="24"/>
              </w:rPr>
              <w:t>voči osobám</w:t>
            </w:r>
            <w:r w:rsidR="00A4335F">
              <w:rPr>
                <w:rFonts w:cs="Arial"/>
                <w:b/>
                <w:bCs/>
                <w:szCs w:val="24"/>
              </w:rPr>
              <w:t xml:space="preserve"> s </w:t>
            </w:r>
            <w:r w:rsidRPr="005B2D12">
              <w:rPr>
                <w:rFonts w:cs="Arial"/>
                <w:b/>
                <w:bCs/>
                <w:szCs w:val="24"/>
              </w:rPr>
              <w:t>ťažkým zdravotným postihnutím</w:t>
            </w:r>
            <w:r w:rsidR="00A4335F">
              <w:rPr>
                <w:rFonts w:cs="Arial"/>
                <w:b/>
                <w:bCs/>
                <w:szCs w:val="24"/>
              </w:rPr>
              <w:t xml:space="preserve"> od </w:t>
            </w:r>
            <w:r w:rsidRPr="005B2D12">
              <w:rPr>
                <w:rFonts w:cs="Arial"/>
                <w:b/>
                <w:bCs/>
                <w:szCs w:val="24"/>
              </w:rPr>
              <w:t>narodenia</w:t>
            </w:r>
            <w:r w:rsidRPr="005B2D12">
              <w:rPr>
                <w:rFonts w:cs="Arial"/>
                <w:szCs w:val="24"/>
              </w:rPr>
              <w:t>, ktoré</w:t>
            </w:r>
            <w:r w:rsidR="000E31F7">
              <w:rPr>
                <w:rFonts w:cs="Arial"/>
                <w:szCs w:val="24"/>
              </w:rPr>
              <w:t xml:space="preserve"> sa v </w:t>
            </w:r>
            <w:r w:rsidRPr="005B2D12">
              <w:rPr>
                <w:rFonts w:cs="Arial"/>
                <w:szCs w:val="24"/>
              </w:rPr>
              <w:t>konečnom dôsledku prejaví znížením ich životnej úrovne</w:t>
            </w:r>
            <w:r w:rsidR="00C8556F">
              <w:rPr>
                <w:rFonts w:cs="Arial"/>
                <w:szCs w:val="24"/>
              </w:rPr>
              <w:t xml:space="preserve"> z </w:t>
            </w:r>
            <w:r w:rsidRPr="005B2D12">
              <w:rPr>
                <w:rFonts w:cs="Arial"/>
                <w:szCs w:val="24"/>
              </w:rPr>
              <w:t>titulu nízkej sumy invalidného dôchodku. </w:t>
            </w:r>
          </w:p>
          <w:p w14:paraId="6263AB47" w14:textId="77777777" w:rsidR="00224168" w:rsidRPr="005B2D12" w:rsidRDefault="00224168" w:rsidP="001B138C">
            <w:pPr>
              <w:rPr>
                <w:rFonts w:cs="Arial"/>
                <w:szCs w:val="24"/>
              </w:rPr>
            </w:pPr>
          </w:p>
          <w:p w14:paraId="24AEB729" w14:textId="245404C7" w:rsidR="00224168" w:rsidRPr="005B2D12" w:rsidRDefault="00224168" w:rsidP="001B138C">
            <w:pPr>
              <w:rPr>
                <w:rFonts w:eastAsia="Times New Roman" w:cs="Arial"/>
                <w:b/>
                <w:bCs/>
                <w:szCs w:val="24"/>
                <w:lang w:eastAsia="sk-SK"/>
              </w:rPr>
            </w:pPr>
            <w:r w:rsidRPr="005B2D12">
              <w:rPr>
                <w:rFonts w:eastAsia="Times New Roman" w:cs="Arial"/>
                <w:szCs w:val="24"/>
                <w:lang w:eastAsia="sk-SK"/>
              </w:rPr>
              <w:t>Článok 28 Primeraná životná úroveň</w:t>
            </w:r>
            <w:r w:rsidR="0093554B">
              <w:rPr>
                <w:rFonts w:eastAsia="Times New Roman" w:cs="Arial"/>
                <w:szCs w:val="24"/>
                <w:lang w:eastAsia="sk-SK"/>
              </w:rPr>
              <w:t xml:space="preserve"> a </w:t>
            </w:r>
            <w:r w:rsidRPr="005B2D12">
              <w:rPr>
                <w:rFonts w:eastAsia="Times New Roman" w:cs="Arial"/>
                <w:szCs w:val="24"/>
                <w:lang w:eastAsia="sk-SK"/>
              </w:rPr>
              <w:t>sociálna ochrana Dohovoru</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 neobsahuje priamo aplikovateľné subjektívne práva fyzických osôb,</w:t>
            </w:r>
            <w:r w:rsidR="0093554B">
              <w:rPr>
                <w:rFonts w:eastAsia="Times New Roman" w:cs="Arial"/>
                <w:szCs w:val="24"/>
                <w:lang w:eastAsia="sk-SK"/>
              </w:rPr>
              <w:t xml:space="preserve"> ale </w:t>
            </w:r>
            <w:r w:rsidRPr="005B2D12">
              <w:rPr>
                <w:rFonts w:eastAsia="Times New Roman" w:cs="Arial"/>
                <w:szCs w:val="24"/>
                <w:lang w:eastAsia="sk-SK"/>
              </w:rPr>
              <w:t>je pozitívnym záväzkom štátu, resp. upravuje zásady, ktoré je zmluvný štát povinný inkorporovať</w:t>
            </w:r>
            <w:r w:rsidR="0093554B">
              <w:rPr>
                <w:rFonts w:eastAsia="Times New Roman" w:cs="Arial"/>
                <w:szCs w:val="24"/>
                <w:lang w:eastAsia="sk-SK"/>
              </w:rPr>
              <w:t xml:space="preserve"> do </w:t>
            </w:r>
            <w:r w:rsidRPr="005B2D12">
              <w:rPr>
                <w:rFonts w:eastAsia="Times New Roman" w:cs="Arial"/>
                <w:szCs w:val="24"/>
                <w:lang w:eastAsia="sk-SK"/>
              </w:rPr>
              <w:t>svojho právneho poriadku</w:t>
            </w:r>
            <w:r w:rsidR="0093554B">
              <w:rPr>
                <w:rFonts w:eastAsia="Times New Roman" w:cs="Arial"/>
                <w:szCs w:val="24"/>
                <w:lang w:eastAsia="sk-SK"/>
              </w:rPr>
              <w:t xml:space="preserve"> a </w:t>
            </w:r>
            <w:r w:rsidRPr="005B2D12">
              <w:rPr>
                <w:rFonts w:eastAsia="Times New Roman" w:cs="Arial"/>
                <w:szCs w:val="24"/>
                <w:lang w:eastAsia="sk-SK"/>
              </w:rPr>
              <w:t>orgány aplikácie práva sú povinné tieto zásady zohľadňovať</w:t>
            </w:r>
            <w:r w:rsidR="000E31F7">
              <w:rPr>
                <w:rFonts w:eastAsia="Times New Roman" w:cs="Arial"/>
                <w:szCs w:val="24"/>
                <w:lang w:eastAsia="sk-SK"/>
              </w:rPr>
              <w:t xml:space="preserve"> pri </w:t>
            </w:r>
            <w:r w:rsidRPr="005B2D12">
              <w:rPr>
                <w:rFonts w:eastAsia="Times New Roman" w:cs="Arial"/>
                <w:szCs w:val="24"/>
                <w:lang w:eastAsia="sk-SK"/>
              </w:rPr>
              <w:t>aplikácii príslušných vnútroštátnych normatívnych právnych aktov.</w:t>
            </w:r>
            <w:r w:rsidR="0093554B">
              <w:rPr>
                <w:rFonts w:eastAsia="Times New Roman" w:cs="Arial"/>
                <w:szCs w:val="24"/>
                <w:lang w:eastAsia="sk-SK"/>
              </w:rPr>
              <w:t xml:space="preserve"> A </w:t>
            </w:r>
            <w:r w:rsidRPr="005B2D12">
              <w:rPr>
                <w:rFonts w:eastAsia="Times New Roman" w:cs="Arial"/>
                <w:szCs w:val="24"/>
                <w:lang w:eastAsia="sk-SK"/>
              </w:rPr>
              <w:t>jednou</w:t>
            </w:r>
            <w:r w:rsidR="00C8556F">
              <w:rPr>
                <w:rFonts w:eastAsia="Times New Roman" w:cs="Arial"/>
                <w:szCs w:val="24"/>
                <w:lang w:eastAsia="sk-SK"/>
              </w:rPr>
              <w:t xml:space="preserve"> z </w:t>
            </w:r>
            <w:r w:rsidRPr="005B2D12">
              <w:rPr>
                <w:rFonts w:eastAsia="Times New Roman" w:cs="Arial"/>
                <w:szCs w:val="24"/>
                <w:lang w:eastAsia="sk-SK"/>
              </w:rPr>
              <w:t>nich je</w:t>
            </w:r>
            <w:r w:rsidR="0093554B">
              <w:rPr>
                <w:rFonts w:eastAsia="Times New Roman" w:cs="Arial"/>
                <w:szCs w:val="24"/>
                <w:lang w:eastAsia="sk-SK"/>
              </w:rPr>
              <w:t xml:space="preserve"> aj </w:t>
            </w:r>
            <w:r w:rsidRPr="005B2D12">
              <w:rPr>
                <w:rFonts w:eastAsia="Times New Roman" w:cs="Arial"/>
                <w:b/>
                <w:bCs/>
                <w:szCs w:val="24"/>
                <w:lang w:eastAsia="sk-SK"/>
              </w:rPr>
              <w:t>zásada, aby osobám</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 bol zabezpečený rovnaký prístup</w:t>
            </w:r>
            <w:r w:rsidR="0093554B">
              <w:rPr>
                <w:rFonts w:eastAsia="Times New Roman" w:cs="Arial"/>
                <w:b/>
                <w:bCs/>
                <w:szCs w:val="24"/>
                <w:lang w:eastAsia="sk-SK"/>
              </w:rPr>
              <w:t xml:space="preserve"> k </w:t>
            </w:r>
            <w:r w:rsidRPr="005B2D12">
              <w:rPr>
                <w:rFonts w:eastAsia="Times New Roman" w:cs="Arial"/>
                <w:b/>
                <w:bCs/>
                <w:szCs w:val="24"/>
                <w:lang w:eastAsia="sk-SK"/>
              </w:rPr>
              <w:t>dávkam</w:t>
            </w:r>
            <w:r w:rsidR="0093554B">
              <w:rPr>
                <w:rFonts w:eastAsia="Times New Roman" w:cs="Arial"/>
                <w:b/>
                <w:bCs/>
                <w:szCs w:val="24"/>
                <w:lang w:eastAsia="sk-SK"/>
              </w:rPr>
              <w:t xml:space="preserve"> a </w:t>
            </w:r>
            <w:r w:rsidRPr="005B2D12">
              <w:rPr>
                <w:rFonts w:eastAsia="Times New Roman" w:cs="Arial"/>
                <w:b/>
                <w:bCs/>
                <w:szCs w:val="24"/>
                <w:lang w:eastAsia="sk-SK"/>
              </w:rPr>
              <w:t>programom dôchodkového zabezpečenia</w:t>
            </w:r>
            <w:r w:rsidRPr="005B2D12">
              <w:rPr>
                <w:rFonts w:eastAsia="Times New Roman" w:cs="Arial"/>
                <w:szCs w:val="24"/>
                <w:lang w:eastAsia="sk-SK"/>
              </w:rPr>
              <w:t>.</w:t>
            </w:r>
            <w:r w:rsidR="00C8556F">
              <w:rPr>
                <w:rFonts w:eastAsia="Times New Roman" w:cs="Arial"/>
                <w:szCs w:val="24"/>
                <w:lang w:eastAsia="sk-SK"/>
              </w:rPr>
              <w:t xml:space="preserve"> Z </w:t>
            </w:r>
            <w:r w:rsidRPr="005B2D12">
              <w:rPr>
                <w:rFonts w:eastAsia="Times New Roman" w:cs="Arial"/>
                <w:szCs w:val="24"/>
                <w:lang w:eastAsia="sk-SK"/>
              </w:rPr>
              <w:t>uvedeného dôvodu,</w:t>
            </w:r>
            <w:r w:rsidR="000E31F7">
              <w:rPr>
                <w:rFonts w:eastAsia="Times New Roman" w:cs="Arial"/>
                <w:szCs w:val="24"/>
                <w:lang w:eastAsia="sk-SK"/>
              </w:rPr>
              <w:t xml:space="preserve"> v </w:t>
            </w:r>
            <w:r w:rsidRPr="005B2D12">
              <w:rPr>
                <w:rFonts w:eastAsia="Times New Roman" w:cs="Arial"/>
                <w:szCs w:val="24"/>
                <w:lang w:eastAsia="sk-SK"/>
              </w:rPr>
              <w:t>predchádzajúcom období</w:t>
            </w:r>
            <w:r w:rsidR="000E31F7">
              <w:rPr>
                <w:rFonts w:eastAsia="Times New Roman" w:cs="Arial"/>
                <w:szCs w:val="24"/>
                <w:lang w:eastAsia="sk-SK"/>
              </w:rPr>
              <w:t xml:space="preserve"> v </w:t>
            </w:r>
            <w:r w:rsidRPr="005B2D12">
              <w:rPr>
                <w:rFonts w:eastAsia="Times New Roman" w:cs="Arial"/>
                <w:szCs w:val="24"/>
                <w:lang w:eastAsia="sk-SK"/>
              </w:rPr>
              <w:t>rámci mojich legislatívnych aktivít som niekoľkokrát odporučila novelizovať Zákon</w:t>
            </w:r>
            <w:r w:rsidR="00A4335F">
              <w:rPr>
                <w:rFonts w:eastAsia="Times New Roman" w:cs="Arial"/>
                <w:szCs w:val="24"/>
                <w:lang w:eastAsia="sk-SK"/>
              </w:rPr>
              <w:t xml:space="preserve"> o </w:t>
            </w:r>
            <w:r w:rsidRPr="005B2D12">
              <w:rPr>
                <w:rFonts w:eastAsia="Times New Roman" w:cs="Arial"/>
                <w:szCs w:val="24"/>
                <w:lang w:eastAsia="sk-SK"/>
              </w:rPr>
              <w:t>sociálnom poistení</w:t>
            </w:r>
            <w:r w:rsidR="0093554B">
              <w:rPr>
                <w:rFonts w:eastAsia="Times New Roman" w:cs="Arial"/>
                <w:szCs w:val="24"/>
                <w:lang w:eastAsia="sk-SK"/>
              </w:rPr>
              <w:t xml:space="preserve"> a</w:t>
            </w:r>
            <w:r w:rsidR="000E31F7">
              <w:rPr>
                <w:rFonts w:eastAsia="Times New Roman" w:cs="Arial"/>
                <w:szCs w:val="24"/>
                <w:lang w:eastAsia="sk-SK"/>
              </w:rPr>
              <w:t xml:space="preserve"> v </w:t>
            </w:r>
            <w:r w:rsidRPr="005B2D12">
              <w:rPr>
                <w:rFonts w:eastAsia="Times New Roman" w:cs="Arial"/>
                <w:szCs w:val="24"/>
                <w:lang w:eastAsia="sk-SK"/>
              </w:rPr>
              <w:t xml:space="preserve">rámci medzirezortného pripomienkového konania </w:t>
            </w:r>
            <w:r w:rsidRPr="005B2D12">
              <w:rPr>
                <w:rFonts w:eastAsia="Times New Roman" w:cs="Arial"/>
                <w:b/>
                <w:bCs/>
                <w:szCs w:val="24"/>
                <w:lang w:eastAsia="sk-SK"/>
              </w:rPr>
              <w:t>som niekoľkokrát upozorňovala</w:t>
            </w:r>
            <w:r w:rsidR="00A4335F">
              <w:rPr>
                <w:rFonts w:eastAsia="Times New Roman" w:cs="Arial"/>
                <w:b/>
                <w:bCs/>
                <w:szCs w:val="24"/>
                <w:lang w:eastAsia="sk-SK"/>
              </w:rPr>
              <w:t xml:space="preserve"> na </w:t>
            </w:r>
            <w:r w:rsidRPr="005B2D12">
              <w:rPr>
                <w:rFonts w:eastAsia="Times New Roman" w:cs="Arial"/>
                <w:b/>
                <w:bCs/>
                <w:szCs w:val="24"/>
                <w:lang w:eastAsia="sk-SK"/>
              </w:rPr>
              <w:t>to,</w:t>
            </w:r>
            <w:r w:rsidR="00C8556F">
              <w:rPr>
                <w:rFonts w:eastAsia="Times New Roman" w:cs="Arial"/>
                <w:b/>
                <w:bCs/>
                <w:szCs w:val="24"/>
                <w:lang w:eastAsia="sk-SK"/>
              </w:rPr>
              <w:t xml:space="preserve"> že </w:t>
            </w:r>
            <w:r w:rsidRPr="005B2D12">
              <w:rPr>
                <w:rFonts w:eastAsia="Times New Roman" w:cs="Arial"/>
                <w:b/>
                <w:bCs/>
                <w:szCs w:val="24"/>
                <w:lang w:eastAsia="sk-SK"/>
              </w:rPr>
              <w:t>invalidné dôchodky</w:t>
            </w:r>
            <w:r w:rsidR="000E31F7">
              <w:rPr>
                <w:rFonts w:eastAsia="Times New Roman" w:cs="Arial"/>
                <w:b/>
                <w:bCs/>
                <w:szCs w:val="24"/>
                <w:lang w:eastAsia="sk-SK"/>
              </w:rPr>
              <w:t xml:space="preserve"> v </w:t>
            </w:r>
            <w:r w:rsidRPr="005B2D12">
              <w:rPr>
                <w:rFonts w:eastAsia="Times New Roman" w:cs="Arial"/>
                <w:b/>
                <w:bCs/>
                <w:szCs w:val="24"/>
                <w:lang w:eastAsia="sk-SK"/>
              </w:rPr>
              <w:t>nastavenom režime možno považovať</w:t>
            </w:r>
            <w:r w:rsidR="00C8556F">
              <w:rPr>
                <w:rFonts w:eastAsia="Times New Roman" w:cs="Arial"/>
                <w:b/>
                <w:bCs/>
                <w:szCs w:val="24"/>
                <w:lang w:eastAsia="sk-SK"/>
              </w:rPr>
              <w:t xml:space="preserve"> za </w:t>
            </w:r>
            <w:r w:rsidRPr="005B2D12">
              <w:rPr>
                <w:rFonts w:eastAsia="Times New Roman" w:cs="Arial"/>
                <w:b/>
                <w:bCs/>
                <w:szCs w:val="24"/>
                <w:lang w:eastAsia="sk-SK"/>
              </w:rPr>
              <w:t>neprimerané zabezpečenie</w:t>
            </w:r>
            <w:r w:rsidR="0093554B">
              <w:rPr>
                <w:rFonts w:eastAsia="Times New Roman" w:cs="Arial"/>
                <w:b/>
                <w:bCs/>
                <w:szCs w:val="24"/>
                <w:lang w:eastAsia="sk-SK"/>
              </w:rPr>
              <w:t xml:space="preserve"> a</w:t>
            </w:r>
            <w:r w:rsidR="000E31F7">
              <w:rPr>
                <w:rFonts w:eastAsia="Times New Roman" w:cs="Arial"/>
                <w:b/>
                <w:bCs/>
                <w:szCs w:val="24"/>
                <w:lang w:eastAsia="sk-SK"/>
              </w:rPr>
              <w:t xml:space="preserve"> v </w:t>
            </w:r>
            <w:r w:rsidRPr="005B2D12">
              <w:rPr>
                <w:rFonts w:eastAsia="Times New Roman" w:cs="Arial"/>
                <w:b/>
                <w:bCs/>
                <w:szCs w:val="24"/>
                <w:lang w:eastAsia="sk-SK"/>
              </w:rPr>
              <w:t>porovnaní</w:t>
            </w:r>
            <w:r w:rsidR="00A4335F">
              <w:rPr>
                <w:rFonts w:eastAsia="Times New Roman" w:cs="Arial"/>
                <w:b/>
                <w:bCs/>
                <w:szCs w:val="24"/>
                <w:lang w:eastAsia="sk-SK"/>
              </w:rPr>
              <w:t xml:space="preserve"> s </w:t>
            </w:r>
            <w:r w:rsidRPr="005B2D12">
              <w:rPr>
                <w:rFonts w:eastAsia="Times New Roman" w:cs="Arial"/>
                <w:b/>
                <w:bCs/>
                <w:szCs w:val="24"/>
                <w:lang w:eastAsia="sk-SK"/>
              </w:rPr>
              <w:t>inými invalidnými dôchodkami</w:t>
            </w:r>
            <w:r w:rsidR="00C8556F">
              <w:rPr>
                <w:rFonts w:eastAsia="Times New Roman" w:cs="Arial"/>
                <w:b/>
                <w:bCs/>
                <w:szCs w:val="24"/>
                <w:lang w:eastAsia="sk-SK"/>
              </w:rPr>
              <w:t xml:space="preserve"> za </w:t>
            </w:r>
            <w:r w:rsidRPr="005B2D12">
              <w:rPr>
                <w:rFonts w:eastAsia="Times New Roman" w:cs="Arial"/>
                <w:b/>
                <w:bCs/>
                <w:szCs w:val="24"/>
                <w:lang w:eastAsia="sk-SK"/>
              </w:rPr>
              <w:t>nepomerne rozdielne</w:t>
            </w:r>
            <w:r w:rsidRPr="005B2D12">
              <w:rPr>
                <w:rFonts w:eastAsia="Times New Roman" w:cs="Arial"/>
                <w:szCs w:val="24"/>
                <w:lang w:eastAsia="sk-SK"/>
              </w:rPr>
              <w:t>.</w:t>
            </w:r>
          </w:p>
          <w:p w14:paraId="5DB556BE" w14:textId="77777777" w:rsidR="00224168" w:rsidRPr="005B2D12" w:rsidRDefault="00224168" w:rsidP="001B138C">
            <w:pPr>
              <w:rPr>
                <w:rFonts w:eastAsia="Times New Roman" w:cs="Arial"/>
                <w:szCs w:val="24"/>
                <w:lang w:eastAsia="sk-SK"/>
              </w:rPr>
            </w:pPr>
          </w:p>
          <w:p w14:paraId="10CD8F5E" w14:textId="1F439CCF" w:rsidR="00224168" w:rsidRPr="005B2D12" w:rsidRDefault="00224168" w:rsidP="001B138C">
            <w:pPr>
              <w:spacing w:line="240" w:lineRule="auto"/>
              <w:rPr>
                <w:rFonts w:eastAsia="Calibri" w:cs="Arial"/>
              </w:rPr>
            </w:pPr>
            <w:r w:rsidRPr="005B2D12">
              <w:rPr>
                <w:rFonts w:eastAsia="Times New Roman" w:cs="Arial"/>
                <w:b/>
                <w:bCs/>
                <w:szCs w:val="24"/>
                <w:lang w:eastAsia="sk-SK"/>
              </w:rPr>
              <w:t>V súvislosti</w:t>
            </w:r>
            <w:r w:rsidR="00A4335F">
              <w:rPr>
                <w:rFonts w:eastAsia="Times New Roman" w:cs="Arial"/>
                <w:b/>
                <w:bCs/>
                <w:szCs w:val="24"/>
                <w:lang w:eastAsia="sk-SK"/>
              </w:rPr>
              <w:t xml:space="preserve"> s </w:t>
            </w:r>
            <w:r w:rsidRPr="005B2D12">
              <w:rPr>
                <w:rFonts w:eastAsia="Times New Roman" w:cs="Arial"/>
                <w:b/>
                <w:bCs/>
                <w:szCs w:val="24"/>
                <w:lang w:eastAsia="sk-SK"/>
              </w:rPr>
              <w:t>týmto právnym záverom odporúčam Ministerstvu práce, sociálnych vecí</w:t>
            </w:r>
            <w:r w:rsidR="0093554B">
              <w:rPr>
                <w:rFonts w:eastAsia="Times New Roman" w:cs="Arial"/>
                <w:b/>
                <w:bCs/>
                <w:szCs w:val="24"/>
                <w:lang w:eastAsia="sk-SK"/>
              </w:rPr>
              <w:t xml:space="preserve"> a </w:t>
            </w:r>
            <w:r w:rsidRPr="005B2D12">
              <w:rPr>
                <w:rFonts w:eastAsia="Times New Roman" w:cs="Arial"/>
                <w:b/>
                <w:bCs/>
                <w:szCs w:val="24"/>
                <w:lang w:eastAsia="sk-SK"/>
              </w:rPr>
              <w:t>rodiny</w:t>
            </w:r>
            <w:r w:rsidR="00C8556F">
              <w:rPr>
                <w:rFonts w:eastAsia="Times New Roman" w:cs="Arial"/>
                <w:b/>
                <w:bCs/>
                <w:szCs w:val="24"/>
                <w:lang w:eastAsia="sk-SK"/>
              </w:rPr>
              <w:t> SR</w:t>
            </w:r>
            <w:r w:rsidRPr="005B2D12">
              <w:rPr>
                <w:rFonts w:eastAsia="Times New Roman" w:cs="Arial"/>
                <w:b/>
                <w:bCs/>
                <w:szCs w:val="24"/>
                <w:lang w:eastAsia="sk-SK"/>
              </w:rPr>
              <w:t>, aby iniciovalo novelu</w:t>
            </w:r>
            <w:r w:rsidR="00A4335F">
              <w:rPr>
                <w:rFonts w:eastAsia="Times New Roman" w:cs="Arial"/>
                <w:b/>
                <w:bCs/>
                <w:szCs w:val="24"/>
                <w:lang w:eastAsia="sk-SK"/>
              </w:rPr>
              <w:t xml:space="preserve"> na </w:t>
            </w:r>
            <w:r w:rsidRPr="005B2D12">
              <w:rPr>
                <w:rFonts w:eastAsia="Times New Roman" w:cs="Arial"/>
                <w:b/>
                <w:bCs/>
                <w:szCs w:val="24"/>
                <w:lang w:eastAsia="sk-SK"/>
              </w:rPr>
              <w:t>zmenu Zákona</w:t>
            </w:r>
            <w:r w:rsidR="00A4335F">
              <w:rPr>
                <w:rFonts w:eastAsia="Times New Roman" w:cs="Arial"/>
                <w:b/>
                <w:bCs/>
                <w:szCs w:val="24"/>
                <w:lang w:eastAsia="sk-SK"/>
              </w:rPr>
              <w:t xml:space="preserve"> o </w:t>
            </w:r>
            <w:r w:rsidRPr="005B2D12">
              <w:rPr>
                <w:rFonts w:eastAsia="Times New Roman" w:cs="Arial"/>
                <w:b/>
                <w:bCs/>
                <w:szCs w:val="24"/>
                <w:lang w:eastAsia="sk-SK"/>
              </w:rPr>
              <w:t>sociálnom poistení</w:t>
            </w:r>
            <w:r w:rsidR="00A4335F">
              <w:rPr>
                <w:rFonts w:eastAsia="Times New Roman" w:cs="Arial"/>
                <w:b/>
                <w:bCs/>
                <w:szCs w:val="24"/>
                <w:lang w:eastAsia="sk-SK"/>
              </w:rPr>
              <w:t xml:space="preserve"> o </w:t>
            </w:r>
            <w:r w:rsidRPr="005B2D12">
              <w:rPr>
                <w:rFonts w:eastAsia="Times New Roman" w:cs="Arial"/>
                <w:b/>
                <w:bCs/>
                <w:szCs w:val="24"/>
                <w:lang w:eastAsia="sk-SK"/>
              </w:rPr>
              <w:t>dobrovoľné dôchodkové pripoistenie</w:t>
            </w:r>
            <w:r w:rsidR="0093554B">
              <w:rPr>
                <w:rFonts w:eastAsia="Times New Roman" w:cs="Arial"/>
                <w:b/>
                <w:bCs/>
                <w:szCs w:val="24"/>
                <w:lang w:eastAsia="sk-SK"/>
              </w:rPr>
              <w:t xml:space="preserve"> a </w:t>
            </w:r>
            <w:r w:rsidRPr="005B2D12">
              <w:rPr>
                <w:rFonts w:eastAsia="Times New Roman" w:cs="Arial"/>
                <w:b/>
                <w:bCs/>
                <w:szCs w:val="24"/>
                <w:lang w:eastAsia="sk-SK"/>
              </w:rPr>
              <w:t>právo</w:t>
            </w:r>
            <w:r w:rsidR="00A4335F">
              <w:rPr>
                <w:rFonts w:eastAsia="Times New Roman" w:cs="Arial"/>
                <w:b/>
                <w:bCs/>
                <w:szCs w:val="24"/>
                <w:lang w:eastAsia="sk-SK"/>
              </w:rPr>
              <w:t xml:space="preserve"> na </w:t>
            </w:r>
            <w:r w:rsidRPr="005B2D12">
              <w:rPr>
                <w:rFonts w:eastAsia="Times New Roman" w:cs="Arial"/>
                <w:b/>
                <w:bCs/>
                <w:szCs w:val="24"/>
                <w:lang w:eastAsia="sk-SK"/>
              </w:rPr>
              <w:t>dodatočné spätné zaplatenie poistného, ktorým môžu ovplyvniť výšku svojho dôchodku.</w:t>
            </w:r>
          </w:p>
        </w:tc>
      </w:tr>
      <w:bookmarkEnd w:id="189"/>
    </w:tbl>
    <w:p w14:paraId="7CEFB8F6" w14:textId="77777777" w:rsidR="00534FAE" w:rsidRDefault="00534FAE" w:rsidP="00224168">
      <w:pPr>
        <w:spacing w:line="240" w:lineRule="auto"/>
        <w:jc w:val="left"/>
        <w:rPr>
          <w:rFonts w:eastAsia="Calibri" w:cs="Arial"/>
          <w:b/>
        </w:rPr>
      </w:pPr>
    </w:p>
    <w:p w14:paraId="438E73DC" w14:textId="63031274" w:rsidR="00224168" w:rsidRPr="005B2D12" w:rsidRDefault="000F7BB3" w:rsidP="000F7BB3">
      <w:pPr>
        <w:pStyle w:val="Story"/>
      </w:pPr>
      <w:bookmarkStart w:id="192" w:name="_Toc99331498"/>
      <w:r w:rsidRPr="005B2D12">
        <w:rPr>
          <w:caps w:val="0"/>
        </w:rPr>
        <w:t>Príbeh sedemnásty</w:t>
      </w:r>
      <w:bookmarkEnd w:id="192"/>
    </w:p>
    <w:p w14:paraId="4AFFAABE" w14:textId="77777777" w:rsidR="00224168" w:rsidRPr="005B2D12" w:rsidRDefault="00224168" w:rsidP="00224168">
      <w:pPr>
        <w:pStyle w:val="Story"/>
        <w:rPr>
          <w:rFonts w:cs="Arial"/>
        </w:rPr>
      </w:pPr>
      <w:bookmarkStart w:id="193" w:name="_Toc99331499"/>
      <w:bookmarkStart w:id="194" w:name="_Hlk97414637"/>
      <w:r w:rsidRPr="005B2D12">
        <w:rPr>
          <w:rFonts w:cs="Arial"/>
        </w:rPr>
        <w:t>KTO MÁ NÁROK NA INVALIDNÝ DOCHODOK</w:t>
      </w:r>
      <w:bookmarkEnd w:id="193"/>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16CBBABE" w14:textId="77777777" w:rsidTr="001B138C">
        <w:tc>
          <w:tcPr>
            <w:tcW w:w="5000" w:type="pct"/>
            <w:shd w:val="clear" w:color="auto" w:fill="F0F0F0"/>
          </w:tcPr>
          <w:bookmarkEnd w:id="194"/>
          <w:p w14:paraId="4D462379" w14:textId="2CFF58C4" w:rsidR="00224168" w:rsidRPr="005B2D12" w:rsidRDefault="00224168" w:rsidP="001B138C">
            <w:pPr>
              <w:spacing w:line="240" w:lineRule="auto"/>
              <w:contextualSpacing/>
              <w:rPr>
                <w:rFonts w:eastAsia="Times New Roman" w:cs="Arial"/>
                <w:b/>
                <w:bCs/>
                <w:szCs w:val="24"/>
                <w:lang w:eastAsia="sk-SK"/>
              </w:rPr>
            </w:pPr>
            <w:r w:rsidRPr="005B2D12">
              <w:rPr>
                <w:rFonts w:cs="Arial"/>
                <w:b/>
                <w:bCs/>
                <w:szCs w:val="24"/>
              </w:rPr>
              <w:t>Ľudia trpiaci rôznymi chorobami veľakrát nevedia, či majú nárok</w:t>
            </w:r>
            <w:r w:rsidR="00A4335F">
              <w:rPr>
                <w:rFonts w:cs="Arial"/>
                <w:b/>
                <w:bCs/>
                <w:szCs w:val="24"/>
              </w:rPr>
              <w:t xml:space="preserve"> na </w:t>
            </w:r>
            <w:r w:rsidRPr="005B2D12">
              <w:rPr>
                <w:rFonts w:cs="Arial"/>
                <w:b/>
                <w:bCs/>
                <w:szCs w:val="24"/>
              </w:rPr>
              <w:t>invalidný dôchodok, nevyznajú</w:t>
            </w:r>
            <w:r w:rsidR="000E31F7">
              <w:rPr>
                <w:rFonts w:cs="Arial"/>
                <w:b/>
                <w:bCs/>
                <w:szCs w:val="24"/>
              </w:rPr>
              <w:t xml:space="preserve"> sa v </w:t>
            </w:r>
            <w:r w:rsidRPr="005B2D12">
              <w:rPr>
                <w:rFonts w:cs="Arial"/>
                <w:b/>
                <w:bCs/>
                <w:szCs w:val="24"/>
              </w:rPr>
              <w:t>spleti zákonov. Pomoc Úradu komisára</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w:t>
            </w:r>
            <w:r w:rsidR="000E31F7">
              <w:rPr>
                <w:rFonts w:cs="Arial"/>
                <w:b/>
                <w:bCs/>
                <w:szCs w:val="24"/>
              </w:rPr>
              <w:t xml:space="preserve"> v </w:t>
            </w:r>
            <w:r w:rsidRPr="005B2D12">
              <w:rPr>
                <w:rFonts w:cs="Arial"/>
                <w:b/>
                <w:bCs/>
                <w:szCs w:val="24"/>
              </w:rPr>
              <w:t>takých prípadoch spočíva najmä</w:t>
            </w:r>
            <w:r w:rsidR="000E31F7">
              <w:rPr>
                <w:rFonts w:cs="Arial"/>
                <w:b/>
                <w:bCs/>
                <w:szCs w:val="24"/>
              </w:rPr>
              <w:t xml:space="preserve"> vo </w:t>
            </w:r>
            <w:r w:rsidRPr="005B2D12">
              <w:rPr>
                <w:rFonts w:cs="Arial"/>
                <w:b/>
                <w:bCs/>
                <w:szCs w:val="24"/>
              </w:rPr>
              <w:t>vysvetlení príslušnej legislatívy</w:t>
            </w:r>
            <w:r w:rsidR="0093554B">
              <w:rPr>
                <w:rFonts w:cs="Arial"/>
                <w:b/>
                <w:bCs/>
                <w:szCs w:val="24"/>
              </w:rPr>
              <w:t xml:space="preserve"> a </w:t>
            </w:r>
            <w:r w:rsidRPr="005B2D12">
              <w:rPr>
                <w:rFonts w:cs="Arial"/>
                <w:b/>
                <w:bCs/>
                <w:szCs w:val="24"/>
              </w:rPr>
              <w:t>poradenstve</w:t>
            </w:r>
            <w:r w:rsidRPr="005B2D12">
              <w:rPr>
                <w:rFonts w:eastAsia="Times New Roman" w:cs="Arial"/>
                <w:b/>
                <w:bCs/>
                <w:szCs w:val="24"/>
                <w:lang w:eastAsia="sk-SK"/>
              </w:rPr>
              <w:t>.</w:t>
            </w:r>
          </w:p>
        </w:tc>
      </w:tr>
    </w:tbl>
    <w:p w14:paraId="20C7C013"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KZP/0326/2021/04R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7B4E80A3" w14:textId="77777777" w:rsidTr="001B138C">
        <w:tc>
          <w:tcPr>
            <w:tcW w:w="9226" w:type="dxa"/>
            <w:tcBorders>
              <w:left w:val="single" w:sz="24" w:space="0" w:color="C0C0C0"/>
            </w:tcBorders>
            <w:shd w:val="clear" w:color="auto" w:fill="auto"/>
          </w:tcPr>
          <w:p w14:paraId="2A206375" w14:textId="0B5FAF55" w:rsidR="00224168" w:rsidRPr="005B2D12" w:rsidRDefault="00224168" w:rsidP="001B138C">
            <w:pPr>
              <w:rPr>
                <w:rFonts w:cs="Arial"/>
                <w:szCs w:val="24"/>
              </w:rPr>
            </w:pPr>
            <w:r w:rsidRPr="005B2D12">
              <w:rPr>
                <w:rFonts w:cs="Arial"/>
                <w:szCs w:val="24"/>
              </w:rPr>
              <w:t xml:space="preserve">Vodičovi kamiónu diagnostikovali sklerózu </w:t>
            </w:r>
            <w:proofErr w:type="spellStart"/>
            <w:r w:rsidRPr="005B2D12">
              <w:rPr>
                <w:rFonts w:cs="Arial"/>
                <w:szCs w:val="24"/>
              </w:rPr>
              <w:t>multiplex</w:t>
            </w:r>
            <w:proofErr w:type="spellEnd"/>
            <w:r w:rsidRPr="005B2D12">
              <w:rPr>
                <w:rFonts w:cs="Arial"/>
                <w:szCs w:val="24"/>
              </w:rPr>
              <w:t>. Požiadal ma</w:t>
            </w:r>
            <w:r w:rsidR="00A4335F">
              <w:rPr>
                <w:rFonts w:cs="Arial"/>
                <w:szCs w:val="24"/>
              </w:rPr>
              <w:t xml:space="preserve"> o </w:t>
            </w:r>
            <w:r w:rsidRPr="005B2D12">
              <w:rPr>
                <w:rFonts w:cs="Arial"/>
                <w:szCs w:val="24"/>
              </w:rPr>
              <w:t>radu, či má nárok</w:t>
            </w:r>
            <w:r w:rsidR="00A4335F">
              <w:rPr>
                <w:rFonts w:cs="Arial"/>
                <w:szCs w:val="24"/>
              </w:rPr>
              <w:t xml:space="preserve"> na </w:t>
            </w:r>
            <w:r w:rsidRPr="005B2D12">
              <w:rPr>
                <w:rFonts w:cs="Arial"/>
                <w:szCs w:val="24"/>
              </w:rPr>
              <w:t>invalidný dôchodok. Upriamila som jeho pozornosť</w:t>
            </w:r>
            <w:r w:rsidR="00A4335F">
              <w:rPr>
                <w:rFonts w:cs="Arial"/>
                <w:szCs w:val="24"/>
              </w:rPr>
              <w:t xml:space="preserve"> na </w:t>
            </w:r>
            <w:r w:rsidRPr="005B2D12">
              <w:rPr>
                <w:rFonts w:cs="Arial"/>
                <w:szCs w:val="24"/>
              </w:rPr>
              <w:t>zákon</w:t>
            </w:r>
            <w:r w:rsidR="00433AF2">
              <w:rPr>
                <w:rFonts w:cs="Arial"/>
                <w:szCs w:val="24"/>
              </w:rPr>
              <w:t xml:space="preserve"> č. </w:t>
            </w:r>
            <w:r w:rsidRPr="005B2D12">
              <w:rPr>
                <w:rFonts w:cs="Arial"/>
                <w:szCs w:val="24"/>
              </w:rPr>
              <w:t xml:space="preserve">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w:t>
            </w:r>
          </w:p>
          <w:p w14:paraId="37944F14" w14:textId="77777777" w:rsidR="00224168" w:rsidRPr="005B2D12" w:rsidRDefault="00224168" w:rsidP="001B138C">
            <w:pPr>
              <w:rPr>
                <w:rFonts w:cs="Arial"/>
                <w:szCs w:val="24"/>
              </w:rPr>
            </w:pPr>
          </w:p>
          <w:p w14:paraId="4FAA885C" w14:textId="5FAA1071" w:rsidR="00224168" w:rsidRPr="005B2D12" w:rsidRDefault="00224168" w:rsidP="001B138C">
            <w:pPr>
              <w:rPr>
                <w:rFonts w:cs="Arial"/>
                <w:szCs w:val="24"/>
              </w:rPr>
            </w:pPr>
            <w:r w:rsidRPr="005B2D12">
              <w:rPr>
                <w:rFonts w:cs="Arial"/>
                <w:szCs w:val="24"/>
              </w:rPr>
              <w:t>Ak zhrnieme ustanovenia zákona,</w:t>
            </w:r>
            <w:r w:rsidR="00A4335F">
              <w:rPr>
                <w:rFonts w:cs="Arial"/>
                <w:szCs w:val="24"/>
              </w:rPr>
              <w:t xml:space="preserve"> na </w:t>
            </w:r>
            <w:r w:rsidRPr="005B2D12">
              <w:rPr>
                <w:rFonts w:cs="Arial"/>
                <w:szCs w:val="24"/>
              </w:rPr>
              <w:t>invalidný dôchodok majú nárok ľudia</w:t>
            </w:r>
            <w:r w:rsidR="00A4335F">
              <w:rPr>
                <w:rFonts w:cs="Arial"/>
                <w:szCs w:val="24"/>
              </w:rPr>
              <w:t xml:space="preserve"> s </w:t>
            </w:r>
            <w:r w:rsidRPr="005B2D12">
              <w:rPr>
                <w:rFonts w:cs="Arial"/>
                <w:szCs w:val="24"/>
              </w:rPr>
              <w:t>dlhodobo nepriaznivým zdravotným stavom, ktorí nepoberajú starobný dôchodok (ani predčasný),</w:t>
            </w:r>
            <w:r w:rsidR="0093554B">
              <w:rPr>
                <w:rFonts w:cs="Arial"/>
                <w:szCs w:val="24"/>
              </w:rPr>
              <w:t xml:space="preserve"> a </w:t>
            </w:r>
            <w:r w:rsidRPr="005B2D12">
              <w:rPr>
                <w:rFonts w:cs="Arial"/>
                <w:szCs w:val="24"/>
              </w:rPr>
              <w:t>ktorí získali potrebný počet rokov obdobia dôchodkového poistenia. Nárok</w:t>
            </w:r>
            <w:r w:rsidR="00A4335F">
              <w:rPr>
                <w:rFonts w:cs="Arial"/>
                <w:szCs w:val="24"/>
              </w:rPr>
              <w:t xml:space="preserve"> na </w:t>
            </w:r>
            <w:r w:rsidRPr="005B2D12">
              <w:rPr>
                <w:rFonts w:cs="Arial"/>
                <w:szCs w:val="24"/>
              </w:rPr>
              <w:t>invalidný dôchodok majú</w:t>
            </w:r>
            <w:r w:rsidR="0093554B">
              <w:rPr>
                <w:rFonts w:cs="Arial"/>
                <w:szCs w:val="24"/>
              </w:rPr>
              <w:t xml:space="preserve"> aj </w:t>
            </w:r>
            <w:r w:rsidRPr="005B2D12">
              <w:rPr>
                <w:rFonts w:cs="Arial"/>
                <w:szCs w:val="24"/>
              </w:rPr>
              <w:t>tí, ktorí</w:t>
            </w:r>
            <w:r w:rsidR="000E31F7">
              <w:rPr>
                <w:rFonts w:cs="Arial"/>
                <w:szCs w:val="24"/>
              </w:rPr>
              <w:t xml:space="preserve"> sa </w:t>
            </w:r>
            <w:r w:rsidRPr="005B2D12">
              <w:rPr>
                <w:rFonts w:cs="Arial"/>
                <w:szCs w:val="24"/>
              </w:rPr>
              <w:t>stali invalidnými ešte</w:t>
            </w:r>
            <w:r w:rsidR="000E31F7">
              <w:rPr>
                <w:rFonts w:cs="Arial"/>
                <w:szCs w:val="24"/>
              </w:rPr>
              <w:t xml:space="preserve"> v </w:t>
            </w:r>
            <w:r w:rsidRPr="005B2D12">
              <w:rPr>
                <w:rFonts w:cs="Arial"/>
                <w:szCs w:val="24"/>
              </w:rPr>
              <w:t>detskom veku, ak majú trvalý pobyt</w:t>
            </w:r>
            <w:r w:rsidR="00A4335F">
              <w:rPr>
                <w:rFonts w:cs="Arial"/>
                <w:szCs w:val="24"/>
              </w:rPr>
              <w:t xml:space="preserve"> na </w:t>
            </w:r>
            <w:r w:rsidRPr="005B2D12">
              <w:rPr>
                <w:rFonts w:cs="Arial"/>
                <w:szCs w:val="24"/>
              </w:rPr>
              <w:t>Slovensku,</w:t>
            </w:r>
            <w:r w:rsidR="00A4335F">
              <w:rPr>
                <w:rFonts w:cs="Arial"/>
                <w:szCs w:val="24"/>
              </w:rPr>
              <w:t xml:space="preserve"> no </w:t>
            </w:r>
            <w:r w:rsidRPr="005B2D12">
              <w:rPr>
                <w:rFonts w:cs="Arial"/>
                <w:szCs w:val="24"/>
              </w:rPr>
              <w:t>invalidný dôchodok môžu začať poberať až</w:t>
            </w:r>
            <w:r w:rsidR="00A4335F">
              <w:rPr>
                <w:rFonts w:cs="Arial"/>
                <w:szCs w:val="24"/>
              </w:rPr>
              <w:t xml:space="preserve"> od </w:t>
            </w:r>
            <w:r w:rsidRPr="005B2D12">
              <w:rPr>
                <w:rFonts w:cs="Arial"/>
                <w:szCs w:val="24"/>
              </w:rPr>
              <w:t>18-teho roku veku;</w:t>
            </w:r>
            <w:r w:rsidR="0093554B">
              <w:rPr>
                <w:rFonts w:cs="Arial"/>
                <w:szCs w:val="24"/>
              </w:rPr>
              <w:t xml:space="preserve"> a </w:t>
            </w:r>
            <w:r w:rsidRPr="005B2D12">
              <w:rPr>
                <w:rFonts w:cs="Arial"/>
                <w:szCs w:val="24"/>
              </w:rPr>
              <w:t>invalidný dôchodok môže poberať</w:t>
            </w:r>
            <w:r w:rsidR="0093554B">
              <w:rPr>
                <w:rFonts w:cs="Arial"/>
                <w:szCs w:val="24"/>
              </w:rPr>
              <w:t xml:space="preserve"> aj </w:t>
            </w:r>
            <w:r w:rsidRPr="005B2D12">
              <w:rPr>
                <w:rFonts w:cs="Arial"/>
                <w:szCs w:val="24"/>
              </w:rPr>
              <w:t>študent, ktorý nedovŕšil 26 rokov veku,</w:t>
            </w:r>
            <w:r w:rsidR="00A4335F">
              <w:rPr>
                <w:rFonts w:cs="Arial"/>
                <w:szCs w:val="24"/>
              </w:rPr>
              <w:t xml:space="preserve"> s </w:t>
            </w:r>
            <w:r w:rsidRPr="005B2D12">
              <w:rPr>
                <w:rFonts w:cs="Arial"/>
                <w:szCs w:val="24"/>
              </w:rPr>
              <w:t>trvalým pobytom</w:t>
            </w:r>
            <w:r w:rsidR="00A4335F">
              <w:rPr>
                <w:rFonts w:cs="Arial"/>
                <w:szCs w:val="24"/>
              </w:rPr>
              <w:t xml:space="preserve"> na </w:t>
            </w:r>
            <w:r w:rsidRPr="005B2D12">
              <w:rPr>
                <w:rFonts w:cs="Arial"/>
                <w:szCs w:val="24"/>
              </w:rPr>
              <w:t>Slovensku.</w:t>
            </w:r>
          </w:p>
          <w:p w14:paraId="5C3DFFF2" w14:textId="77777777" w:rsidR="00224168" w:rsidRPr="005B2D12" w:rsidRDefault="00224168" w:rsidP="001B138C">
            <w:pPr>
              <w:rPr>
                <w:rFonts w:cs="Arial"/>
                <w:szCs w:val="24"/>
              </w:rPr>
            </w:pPr>
          </w:p>
          <w:p w14:paraId="5190CE8A" w14:textId="4F21D527" w:rsidR="00224168" w:rsidRPr="005B2D12" w:rsidRDefault="00224168" w:rsidP="001B138C">
            <w:pPr>
              <w:rPr>
                <w:rFonts w:cs="Arial"/>
                <w:szCs w:val="24"/>
              </w:rPr>
            </w:pPr>
            <w:r w:rsidRPr="005B2D12">
              <w:rPr>
                <w:rFonts w:cs="Arial"/>
                <w:szCs w:val="24"/>
              </w:rPr>
              <w:t xml:space="preserve">Čo presne znamená „dlhodobo nepriaznivý stav“? Legislatíva tento stav definuje ako taký zdravotný </w:t>
            </w:r>
            <w:r w:rsidRPr="005B2D12">
              <w:rPr>
                <w:rFonts w:cs="Arial"/>
                <w:b/>
                <w:bCs/>
                <w:szCs w:val="24"/>
              </w:rPr>
              <w:t>stav, ktorý spôsobuje pokles schopnosti vykonávať zárobkovú činnosť,</w:t>
            </w:r>
            <w:r w:rsidR="0093554B">
              <w:rPr>
                <w:rFonts w:cs="Arial"/>
                <w:b/>
                <w:bCs/>
                <w:szCs w:val="24"/>
              </w:rPr>
              <w:t xml:space="preserve"> a </w:t>
            </w:r>
            <w:r w:rsidRPr="005B2D12">
              <w:rPr>
                <w:rFonts w:cs="Arial"/>
                <w:b/>
                <w:bCs/>
                <w:szCs w:val="24"/>
              </w:rPr>
              <w:t>ktorý trvá dlhšie ako jeden rok</w:t>
            </w:r>
            <w:r w:rsidRPr="005B2D12">
              <w:rPr>
                <w:rFonts w:cs="Arial"/>
                <w:szCs w:val="24"/>
              </w:rPr>
              <w:t>.</w:t>
            </w:r>
          </w:p>
          <w:p w14:paraId="3B5065FD" w14:textId="77777777" w:rsidR="00224168" w:rsidRPr="005B2D12" w:rsidRDefault="00224168" w:rsidP="001B138C">
            <w:pPr>
              <w:rPr>
                <w:rFonts w:cs="Arial"/>
                <w:szCs w:val="24"/>
              </w:rPr>
            </w:pPr>
          </w:p>
          <w:p w14:paraId="16657D4B" w14:textId="3E54AFEC" w:rsidR="00224168" w:rsidRPr="005B2D12" w:rsidRDefault="00224168" w:rsidP="001B138C">
            <w:pPr>
              <w:rPr>
                <w:rFonts w:cs="Arial"/>
                <w:szCs w:val="24"/>
              </w:rPr>
            </w:pPr>
            <w:r w:rsidRPr="005B2D12">
              <w:rPr>
                <w:rFonts w:cs="Arial"/>
                <w:szCs w:val="24"/>
              </w:rPr>
              <w:t>Ako</w:t>
            </w:r>
            <w:r w:rsidR="000E31F7">
              <w:rPr>
                <w:rFonts w:cs="Arial"/>
                <w:szCs w:val="24"/>
              </w:rPr>
              <w:t xml:space="preserve"> sa </w:t>
            </w:r>
            <w:r w:rsidRPr="005B2D12">
              <w:rPr>
                <w:rFonts w:cs="Arial"/>
                <w:szCs w:val="24"/>
              </w:rPr>
              <w:t>definuje pokles schopnosti vykonávať zárobkovú činnosť? Posudzuje</w:t>
            </w:r>
            <w:r w:rsidR="000E31F7">
              <w:rPr>
                <w:rFonts w:cs="Arial"/>
                <w:szCs w:val="24"/>
              </w:rPr>
              <w:t xml:space="preserve"> sa </w:t>
            </w:r>
            <w:r w:rsidRPr="005B2D12">
              <w:rPr>
                <w:rFonts w:cs="Arial"/>
                <w:szCs w:val="24"/>
              </w:rPr>
              <w:t>to</w:t>
            </w:r>
            <w:r w:rsidR="00A4335F">
              <w:rPr>
                <w:rFonts w:cs="Arial"/>
                <w:szCs w:val="24"/>
              </w:rPr>
              <w:t xml:space="preserve"> na </w:t>
            </w:r>
            <w:r w:rsidRPr="005B2D12">
              <w:rPr>
                <w:rFonts w:cs="Arial"/>
                <w:szCs w:val="24"/>
              </w:rPr>
              <w:t>základe lekárskych správ</w:t>
            </w:r>
            <w:r w:rsidR="0093554B">
              <w:rPr>
                <w:rFonts w:cs="Arial"/>
                <w:szCs w:val="24"/>
              </w:rPr>
              <w:t xml:space="preserve"> a </w:t>
            </w:r>
            <w:r w:rsidRPr="005B2D12">
              <w:rPr>
                <w:rFonts w:cs="Arial"/>
                <w:szCs w:val="24"/>
              </w:rPr>
              <w:t>údajov</w:t>
            </w:r>
            <w:r w:rsidR="00C8556F">
              <w:rPr>
                <w:rFonts w:cs="Arial"/>
                <w:szCs w:val="24"/>
              </w:rPr>
              <w:t xml:space="preserve"> zo </w:t>
            </w:r>
            <w:r w:rsidRPr="005B2D12">
              <w:rPr>
                <w:rFonts w:cs="Arial"/>
                <w:szCs w:val="24"/>
              </w:rPr>
              <w:t xml:space="preserve">zdravotnej dokumentácie. </w:t>
            </w:r>
            <w:r w:rsidRPr="005B2D12">
              <w:rPr>
                <w:rFonts w:cs="Arial"/>
                <w:b/>
                <w:bCs/>
                <w:szCs w:val="24"/>
              </w:rPr>
              <w:t>Miera poklesu schopnosti vykonávať zárobkovú činnosť</w:t>
            </w:r>
            <w:r w:rsidR="000E31F7">
              <w:rPr>
                <w:rFonts w:cs="Arial"/>
                <w:b/>
                <w:bCs/>
                <w:szCs w:val="24"/>
              </w:rPr>
              <w:t xml:space="preserve"> sa </w:t>
            </w:r>
            <w:r w:rsidRPr="005B2D12">
              <w:rPr>
                <w:rFonts w:cs="Arial"/>
                <w:b/>
                <w:bCs/>
                <w:szCs w:val="24"/>
              </w:rPr>
              <w:t>určuje</w:t>
            </w:r>
            <w:r w:rsidR="000E31F7">
              <w:rPr>
                <w:rFonts w:cs="Arial"/>
                <w:b/>
                <w:bCs/>
                <w:szCs w:val="24"/>
              </w:rPr>
              <w:t xml:space="preserve"> v </w:t>
            </w:r>
            <w:r w:rsidRPr="005B2D12">
              <w:rPr>
                <w:rFonts w:cs="Arial"/>
                <w:b/>
                <w:bCs/>
                <w:szCs w:val="24"/>
              </w:rPr>
              <w:t>percentách podľa druhu zdravotného postihnutia</w:t>
            </w:r>
            <w:r w:rsidRPr="005B2D12">
              <w:rPr>
                <w:rFonts w:cs="Arial"/>
                <w:szCs w:val="24"/>
              </w:rPr>
              <w:t xml:space="preserve"> (druhy zdravotného postihnutia sú vymenované</w:t>
            </w:r>
            <w:r w:rsidR="000E31F7">
              <w:rPr>
                <w:rFonts w:cs="Arial"/>
                <w:szCs w:val="24"/>
              </w:rPr>
              <w:t xml:space="preserve"> v </w:t>
            </w:r>
            <w:r w:rsidRPr="005B2D12">
              <w:rPr>
                <w:rFonts w:cs="Arial"/>
                <w:szCs w:val="24"/>
              </w:rPr>
              <w:t>zákone,</w:t>
            </w:r>
            <w:r w:rsidR="0093554B">
              <w:rPr>
                <w:rFonts w:cs="Arial"/>
                <w:szCs w:val="24"/>
              </w:rPr>
              <w:t xml:space="preserve"> a </w:t>
            </w:r>
            <w:r w:rsidRPr="005B2D12">
              <w:rPr>
                <w:rFonts w:cs="Arial"/>
                <w:szCs w:val="24"/>
              </w:rPr>
              <w:t>ak tam niektoré zdravotné postihnutie chýba, porovnáva</w:t>
            </w:r>
            <w:r w:rsidR="000E31F7">
              <w:rPr>
                <w:rFonts w:cs="Arial"/>
                <w:szCs w:val="24"/>
              </w:rPr>
              <w:t xml:space="preserve"> sa </w:t>
            </w:r>
            <w:r w:rsidR="00A4335F">
              <w:rPr>
                <w:rFonts w:cs="Arial"/>
                <w:szCs w:val="24"/>
              </w:rPr>
              <w:t>s </w:t>
            </w:r>
            <w:r w:rsidRPr="005B2D12">
              <w:rPr>
                <w:rFonts w:cs="Arial"/>
                <w:szCs w:val="24"/>
              </w:rPr>
              <w:t>podobným zdravotným postihnutím). Skutočnosťami rozhodujúcimi</w:t>
            </w:r>
            <w:r w:rsidR="000E31F7">
              <w:rPr>
                <w:rFonts w:cs="Arial"/>
                <w:szCs w:val="24"/>
              </w:rPr>
              <w:t xml:space="preserve"> pri </w:t>
            </w:r>
            <w:r w:rsidRPr="005B2D12">
              <w:rPr>
                <w:rFonts w:cs="Arial"/>
                <w:szCs w:val="24"/>
              </w:rPr>
              <w:t>posudzovaní nároku</w:t>
            </w:r>
            <w:r w:rsidR="00A4335F">
              <w:rPr>
                <w:rFonts w:cs="Arial"/>
                <w:szCs w:val="24"/>
              </w:rPr>
              <w:t xml:space="preserve"> na </w:t>
            </w:r>
            <w:r w:rsidRPr="005B2D12">
              <w:rPr>
                <w:rFonts w:cs="Arial"/>
                <w:szCs w:val="24"/>
              </w:rPr>
              <w:t>invalidný dôchodok sú teda</w:t>
            </w:r>
            <w:r w:rsidR="000E31F7">
              <w:rPr>
                <w:rFonts w:cs="Arial"/>
                <w:szCs w:val="24"/>
              </w:rPr>
              <w:t xml:space="preserve"> vo </w:t>
            </w:r>
            <w:r w:rsidRPr="005B2D12">
              <w:rPr>
                <w:rFonts w:cs="Arial"/>
                <w:szCs w:val="24"/>
              </w:rPr>
              <w:t xml:space="preserve">všeobecnosti </w:t>
            </w:r>
            <w:r w:rsidRPr="005B2D12">
              <w:rPr>
                <w:rFonts w:cs="Arial"/>
                <w:b/>
                <w:bCs/>
                <w:szCs w:val="24"/>
              </w:rPr>
              <w:t>klinické nálezy</w:t>
            </w:r>
            <w:r w:rsidR="0093554B">
              <w:rPr>
                <w:rFonts w:cs="Arial"/>
                <w:b/>
                <w:bCs/>
                <w:szCs w:val="24"/>
              </w:rPr>
              <w:t xml:space="preserve"> a </w:t>
            </w:r>
            <w:r w:rsidRPr="005B2D12">
              <w:rPr>
                <w:rFonts w:cs="Arial"/>
                <w:b/>
                <w:bCs/>
                <w:szCs w:val="24"/>
              </w:rPr>
              <w:t>výsledky odborných lekárskych</w:t>
            </w:r>
            <w:r w:rsidR="0093554B">
              <w:rPr>
                <w:rFonts w:cs="Arial"/>
                <w:b/>
                <w:bCs/>
                <w:szCs w:val="24"/>
              </w:rPr>
              <w:t xml:space="preserve"> a </w:t>
            </w:r>
            <w:r w:rsidRPr="005B2D12">
              <w:rPr>
                <w:rFonts w:cs="Arial"/>
                <w:b/>
                <w:bCs/>
                <w:szCs w:val="24"/>
              </w:rPr>
              <w:t>funkčných vyšetrení</w:t>
            </w:r>
            <w:r w:rsidRPr="005B2D12">
              <w:rPr>
                <w:rFonts w:cs="Arial"/>
                <w:szCs w:val="24"/>
              </w:rPr>
              <w:t>, ktoré sú tiež dôležitým podkladom</w:t>
            </w:r>
            <w:r w:rsidR="000E31F7">
              <w:rPr>
                <w:rFonts w:cs="Arial"/>
                <w:szCs w:val="24"/>
              </w:rPr>
              <w:t xml:space="preserve"> pri </w:t>
            </w:r>
            <w:r w:rsidRPr="005B2D12">
              <w:rPr>
                <w:rFonts w:cs="Arial"/>
                <w:szCs w:val="24"/>
              </w:rPr>
              <w:t>podávaní odvolania proti rozhodnutiu Sociálnej poisťovne, ak zamietla žiadosť</w:t>
            </w:r>
            <w:r w:rsidR="00A4335F">
              <w:rPr>
                <w:rFonts w:cs="Arial"/>
                <w:szCs w:val="24"/>
              </w:rPr>
              <w:t xml:space="preserve"> o </w:t>
            </w:r>
            <w:r w:rsidRPr="005B2D12">
              <w:rPr>
                <w:rFonts w:cs="Arial"/>
                <w:szCs w:val="24"/>
              </w:rPr>
              <w:t>invalidný dôchodok.</w:t>
            </w:r>
          </w:p>
          <w:p w14:paraId="2614C345" w14:textId="77777777" w:rsidR="00534FAE" w:rsidRDefault="00534FAE" w:rsidP="001B138C">
            <w:pPr>
              <w:rPr>
                <w:rFonts w:cs="Arial"/>
                <w:szCs w:val="24"/>
              </w:rPr>
            </w:pPr>
          </w:p>
          <w:p w14:paraId="494A1F29" w14:textId="46221F3A" w:rsidR="00224168" w:rsidRPr="005B2D12" w:rsidRDefault="00224168" w:rsidP="001B138C">
            <w:pPr>
              <w:rPr>
                <w:rFonts w:cs="Arial"/>
                <w:szCs w:val="24"/>
              </w:rPr>
            </w:pPr>
            <w:r w:rsidRPr="005B2D12">
              <w:rPr>
                <w:rFonts w:cs="Arial"/>
                <w:szCs w:val="24"/>
              </w:rPr>
              <w:t xml:space="preserve">Skleróza </w:t>
            </w:r>
            <w:proofErr w:type="spellStart"/>
            <w:r w:rsidRPr="005B2D12">
              <w:rPr>
                <w:rFonts w:cs="Arial"/>
                <w:szCs w:val="24"/>
              </w:rPr>
              <w:t>multiplex</w:t>
            </w:r>
            <w:proofErr w:type="spellEnd"/>
            <w:r w:rsidR="000E31F7">
              <w:rPr>
                <w:rFonts w:cs="Arial"/>
                <w:szCs w:val="24"/>
              </w:rPr>
              <w:t xml:space="preserve"> sa </w:t>
            </w:r>
            <w:r w:rsidRPr="005B2D12">
              <w:rPr>
                <w:rFonts w:cs="Arial"/>
                <w:szCs w:val="24"/>
              </w:rPr>
              <w:t>takisto nachádza</w:t>
            </w:r>
            <w:r w:rsidR="000E31F7">
              <w:rPr>
                <w:rFonts w:cs="Arial"/>
                <w:szCs w:val="24"/>
              </w:rPr>
              <w:t xml:space="preserve"> v </w:t>
            </w:r>
            <w:r w:rsidRPr="005B2D12">
              <w:rPr>
                <w:rFonts w:cs="Arial"/>
                <w:szCs w:val="24"/>
              </w:rPr>
              <w:t>zozname zdravotných postihnutí,</w:t>
            </w:r>
            <w:r w:rsidR="000E31F7">
              <w:rPr>
                <w:rFonts w:cs="Arial"/>
                <w:szCs w:val="24"/>
              </w:rPr>
              <w:t xml:space="preserve"> pri </w:t>
            </w:r>
            <w:r w:rsidRPr="005B2D12">
              <w:rPr>
                <w:rFonts w:cs="Arial"/>
                <w:szCs w:val="24"/>
              </w:rPr>
              <w:t>ktorých zákon priznáva nárok</w:t>
            </w:r>
            <w:r w:rsidR="00A4335F">
              <w:rPr>
                <w:rFonts w:cs="Arial"/>
                <w:szCs w:val="24"/>
              </w:rPr>
              <w:t xml:space="preserve"> na </w:t>
            </w:r>
            <w:r w:rsidRPr="005B2D12">
              <w:rPr>
                <w:rFonts w:cs="Arial"/>
                <w:szCs w:val="24"/>
              </w:rPr>
              <w:t>invalidný dôchodok, čo som</w:t>
            </w:r>
            <w:r w:rsidR="0093554B">
              <w:rPr>
                <w:rFonts w:cs="Arial"/>
                <w:szCs w:val="24"/>
              </w:rPr>
              <w:t xml:space="preserve"> aj </w:t>
            </w:r>
            <w:r w:rsidRPr="005B2D12">
              <w:rPr>
                <w:rFonts w:cs="Arial"/>
                <w:szCs w:val="24"/>
              </w:rPr>
              <w:t>podávateľovi podnetu oznámila. Zákon</w:t>
            </w:r>
            <w:r w:rsidR="000E31F7">
              <w:rPr>
                <w:rFonts w:cs="Arial"/>
                <w:szCs w:val="24"/>
              </w:rPr>
              <w:t xml:space="preserve"> však </w:t>
            </w:r>
            <w:r w:rsidRPr="005B2D12">
              <w:rPr>
                <w:rFonts w:cs="Arial"/>
                <w:szCs w:val="24"/>
              </w:rPr>
              <w:t xml:space="preserve">rozlišuje rôzne formy ochorenia skleróza </w:t>
            </w:r>
            <w:proofErr w:type="spellStart"/>
            <w:r w:rsidRPr="005B2D12">
              <w:rPr>
                <w:rFonts w:cs="Arial"/>
                <w:szCs w:val="24"/>
              </w:rPr>
              <w:t>multiplex</w:t>
            </w:r>
            <w:proofErr w:type="spellEnd"/>
            <w:r w:rsidRPr="005B2D12">
              <w:rPr>
                <w:rFonts w:cs="Arial"/>
                <w:szCs w:val="24"/>
              </w:rPr>
              <w:t>: ľahké formy bez výraznejšej poruchy funkcie (vtedy je pokles schopnosti vykonávať zárobkovú činnosť 10</w:t>
            </w:r>
            <w:r w:rsidR="00433AF2">
              <w:rPr>
                <w:rFonts w:cs="Arial"/>
                <w:szCs w:val="24"/>
              </w:rPr>
              <w:t> %</w:t>
            </w:r>
            <w:r w:rsidR="0093554B">
              <w:rPr>
                <w:rFonts w:cs="Arial"/>
                <w:szCs w:val="24"/>
              </w:rPr>
              <w:t> -</w:t>
            </w:r>
            <w:r w:rsidRPr="005B2D12">
              <w:rPr>
                <w:rFonts w:cs="Arial"/>
                <w:szCs w:val="24"/>
              </w:rPr>
              <w:t xml:space="preserve"> 20</w:t>
            </w:r>
            <w:r w:rsidR="00433AF2">
              <w:rPr>
                <w:rFonts w:cs="Arial"/>
                <w:szCs w:val="24"/>
              </w:rPr>
              <w:t> %</w:t>
            </w:r>
            <w:r w:rsidRPr="005B2D12">
              <w:rPr>
                <w:rFonts w:cs="Arial"/>
                <w:szCs w:val="24"/>
              </w:rPr>
              <w:t>); ľahké formy obmedzujúce výkonnosť organizmu (pokles schopnosti pracovať 30</w:t>
            </w:r>
            <w:r w:rsidR="00433AF2">
              <w:rPr>
                <w:rFonts w:cs="Arial"/>
                <w:szCs w:val="24"/>
              </w:rPr>
              <w:t> %</w:t>
            </w:r>
            <w:r w:rsidR="0093554B">
              <w:rPr>
                <w:rFonts w:cs="Arial"/>
                <w:szCs w:val="24"/>
              </w:rPr>
              <w:t> -</w:t>
            </w:r>
            <w:r w:rsidRPr="005B2D12">
              <w:rPr>
                <w:rFonts w:cs="Arial"/>
                <w:szCs w:val="24"/>
              </w:rPr>
              <w:t xml:space="preserve"> 50</w:t>
            </w:r>
            <w:r w:rsidR="00433AF2">
              <w:rPr>
                <w:rFonts w:cs="Arial"/>
                <w:szCs w:val="24"/>
              </w:rPr>
              <w:t> %</w:t>
            </w:r>
            <w:r w:rsidRPr="005B2D12">
              <w:rPr>
                <w:rFonts w:cs="Arial"/>
                <w:szCs w:val="24"/>
              </w:rPr>
              <w:t>); stredne ťažké formy</w:t>
            </w:r>
            <w:r w:rsidR="00A4335F">
              <w:rPr>
                <w:rFonts w:cs="Arial"/>
                <w:szCs w:val="24"/>
              </w:rPr>
              <w:t xml:space="preserve"> s </w:t>
            </w:r>
            <w:r w:rsidRPr="005B2D12">
              <w:rPr>
                <w:rFonts w:cs="Arial"/>
                <w:szCs w:val="24"/>
              </w:rPr>
              <w:t>poruchou motoriky</w:t>
            </w:r>
            <w:r w:rsidR="0093554B">
              <w:rPr>
                <w:rFonts w:cs="Arial"/>
                <w:szCs w:val="24"/>
              </w:rPr>
              <w:t xml:space="preserve"> a </w:t>
            </w:r>
            <w:r w:rsidRPr="005B2D12">
              <w:rPr>
                <w:rFonts w:cs="Arial"/>
                <w:szCs w:val="24"/>
              </w:rPr>
              <w:t>zníženou výkonnosťou organizmu (pokles schopnosti pracovať 50</w:t>
            </w:r>
            <w:r w:rsidR="00433AF2">
              <w:rPr>
                <w:rFonts w:cs="Arial"/>
                <w:szCs w:val="24"/>
              </w:rPr>
              <w:t> %</w:t>
            </w:r>
            <w:r w:rsidR="0093554B">
              <w:rPr>
                <w:rFonts w:cs="Arial"/>
                <w:szCs w:val="24"/>
              </w:rPr>
              <w:t> -</w:t>
            </w:r>
            <w:r w:rsidRPr="005B2D12">
              <w:rPr>
                <w:rFonts w:cs="Arial"/>
                <w:szCs w:val="24"/>
              </w:rPr>
              <w:t xml:space="preserve"> 60</w:t>
            </w:r>
            <w:r w:rsidR="00433AF2">
              <w:rPr>
                <w:rFonts w:cs="Arial"/>
                <w:szCs w:val="24"/>
              </w:rPr>
              <w:t> %</w:t>
            </w:r>
            <w:r w:rsidRPr="005B2D12">
              <w:rPr>
                <w:rFonts w:cs="Arial"/>
                <w:szCs w:val="24"/>
              </w:rPr>
              <w:t>)</w:t>
            </w:r>
            <w:r w:rsidR="0093554B">
              <w:rPr>
                <w:rFonts w:cs="Arial"/>
                <w:szCs w:val="24"/>
              </w:rPr>
              <w:t xml:space="preserve"> a </w:t>
            </w:r>
            <w:r w:rsidRPr="005B2D12">
              <w:rPr>
                <w:rFonts w:cs="Arial"/>
                <w:szCs w:val="24"/>
              </w:rPr>
              <w:t>ťažké formy</w:t>
            </w:r>
            <w:r w:rsidR="00A4335F">
              <w:rPr>
                <w:rFonts w:cs="Arial"/>
                <w:szCs w:val="24"/>
              </w:rPr>
              <w:t xml:space="preserve"> s </w:t>
            </w:r>
            <w:r w:rsidRPr="005B2D12">
              <w:rPr>
                <w:rFonts w:cs="Arial"/>
                <w:szCs w:val="24"/>
              </w:rPr>
              <w:t>poruchami motoriky (pokles schopnosti pracovať 70</w:t>
            </w:r>
            <w:r w:rsidR="00433AF2">
              <w:rPr>
                <w:rFonts w:cs="Arial"/>
                <w:szCs w:val="24"/>
              </w:rPr>
              <w:t> %</w:t>
            </w:r>
            <w:r w:rsidR="0093554B">
              <w:rPr>
                <w:rFonts w:cs="Arial"/>
                <w:szCs w:val="24"/>
              </w:rPr>
              <w:t> -</w:t>
            </w:r>
            <w:r w:rsidRPr="005B2D12">
              <w:rPr>
                <w:rFonts w:cs="Arial"/>
                <w:szCs w:val="24"/>
              </w:rPr>
              <w:t xml:space="preserve"> 80</w:t>
            </w:r>
            <w:r w:rsidR="00433AF2">
              <w:rPr>
                <w:rFonts w:cs="Arial"/>
                <w:szCs w:val="24"/>
              </w:rPr>
              <w:t> %</w:t>
            </w:r>
            <w:r w:rsidRPr="005B2D12">
              <w:rPr>
                <w:rFonts w:cs="Arial"/>
                <w:szCs w:val="24"/>
              </w:rPr>
              <w:t>).</w:t>
            </w:r>
          </w:p>
          <w:p w14:paraId="3B9A3A77" w14:textId="77777777" w:rsidR="00224168" w:rsidRPr="005B2D12" w:rsidRDefault="00224168" w:rsidP="001B138C">
            <w:pPr>
              <w:rPr>
                <w:rFonts w:cs="Arial"/>
                <w:szCs w:val="24"/>
              </w:rPr>
            </w:pPr>
          </w:p>
          <w:p w14:paraId="26C1C784" w14:textId="16C2B5DD" w:rsidR="00224168" w:rsidRPr="005B2D12" w:rsidRDefault="00224168" w:rsidP="001B138C">
            <w:pPr>
              <w:rPr>
                <w:rFonts w:cs="Arial"/>
                <w:szCs w:val="24"/>
              </w:rPr>
            </w:pPr>
            <w:r w:rsidRPr="005B2D12">
              <w:rPr>
                <w:rFonts w:cs="Arial"/>
                <w:szCs w:val="24"/>
              </w:rPr>
              <w:t xml:space="preserve">Podľa </w:t>
            </w:r>
            <w:r w:rsidR="00433AF2">
              <w:rPr>
                <w:rFonts w:cs="Arial"/>
                <w:szCs w:val="24"/>
              </w:rPr>
              <w:t>§ </w:t>
            </w:r>
            <w:r w:rsidRPr="005B2D12">
              <w:rPr>
                <w:rFonts w:cs="Arial"/>
                <w:szCs w:val="24"/>
              </w:rPr>
              <w:t>72 zákona</w:t>
            </w:r>
            <w:r w:rsidR="00A4335F">
              <w:rPr>
                <w:rFonts w:cs="Arial"/>
                <w:szCs w:val="24"/>
              </w:rPr>
              <w:t xml:space="preserve"> o </w:t>
            </w:r>
            <w:r w:rsidRPr="005B2D12">
              <w:rPr>
                <w:rFonts w:cs="Arial"/>
                <w:szCs w:val="24"/>
              </w:rPr>
              <w:t>sociálnom poistení</w:t>
            </w:r>
            <w:r w:rsidR="000E31F7">
              <w:rPr>
                <w:rFonts w:cs="Arial"/>
                <w:szCs w:val="24"/>
              </w:rPr>
              <w:t xml:space="preserve"> sa </w:t>
            </w:r>
            <w:r w:rsidRPr="005B2D12">
              <w:rPr>
                <w:rFonts w:cs="Arial"/>
                <w:b/>
                <w:bCs/>
                <w:szCs w:val="24"/>
              </w:rPr>
              <w:t>počet rokov dôchodkového poistenia</w:t>
            </w:r>
            <w:r w:rsidR="00A4335F">
              <w:rPr>
                <w:rFonts w:cs="Arial"/>
                <w:b/>
                <w:bCs/>
                <w:szCs w:val="24"/>
              </w:rPr>
              <w:t xml:space="preserve"> na </w:t>
            </w:r>
            <w:r w:rsidRPr="005B2D12">
              <w:rPr>
                <w:rFonts w:cs="Arial"/>
                <w:b/>
                <w:bCs/>
                <w:szCs w:val="24"/>
              </w:rPr>
              <w:t>vznik nároku</w:t>
            </w:r>
            <w:r w:rsidR="00A4335F">
              <w:rPr>
                <w:rFonts w:cs="Arial"/>
                <w:b/>
                <w:bCs/>
                <w:szCs w:val="24"/>
              </w:rPr>
              <w:t xml:space="preserve"> na </w:t>
            </w:r>
            <w:r w:rsidRPr="005B2D12">
              <w:rPr>
                <w:rFonts w:cs="Arial"/>
                <w:b/>
                <w:bCs/>
                <w:szCs w:val="24"/>
              </w:rPr>
              <w:t>invalidný dôchodok zisťuje</w:t>
            </w:r>
            <w:r w:rsidR="00C8556F">
              <w:rPr>
                <w:rFonts w:cs="Arial"/>
                <w:b/>
                <w:bCs/>
                <w:szCs w:val="24"/>
              </w:rPr>
              <w:t xml:space="preserve"> z </w:t>
            </w:r>
            <w:r w:rsidRPr="005B2D12">
              <w:rPr>
                <w:rFonts w:cs="Arial"/>
                <w:b/>
                <w:bCs/>
                <w:szCs w:val="24"/>
              </w:rPr>
              <w:t>obdobia</w:t>
            </w:r>
            <w:r w:rsidR="000E31F7">
              <w:rPr>
                <w:rFonts w:cs="Arial"/>
                <w:b/>
                <w:bCs/>
                <w:szCs w:val="24"/>
              </w:rPr>
              <w:t xml:space="preserve"> pred </w:t>
            </w:r>
            <w:r w:rsidRPr="005B2D12">
              <w:rPr>
                <w:rFonts w:cs="Arial"/>
                <w:b/>
                <w:bCs/>
                <w:szCs w:val="24"/>
              </w:rPr>
              <w:t>vznikom invalidity</w:t>
            </w:r>
            <w:r w:rsidRPr="005B2D12">
              <w:rPr>
                <w:rFonts w:cs="Arial"/>
                <w:szCs w:val="24"/>
              </w:rPr>
              <w:t>. Zákon stanovuje počet rokov dôchodkového poistenia</w:t>
            </w:r>
            <w:r w:rsidR="00A4335F">
              <w:rPr>
                <w:rFonts w:cs="Arial"/>
                <w:szCs w:val="24"/>
              </w:rPr>
              <w:t xml:space="preserve"> na </w:t>
            </w:r>
            <w:r w:rsidRPr="005B2D12">
              <w:rPr>
                <w:rFonts w:cs="Arial"/>
                <w:szCs w:val="24"/>
              </w:rPr>
              <w:t>vznik nároku</w:t>
            </w:r>
            <w:r w:rsidR="00A4335F">
              <w:rPr>
                <w:rFonts w:cs="Arial"/>
                <w:szCs w:val="24"/>
              </w:rPr>
              <w:t xml:space="preserve"> na </w:t>
            </w:r>
            <w:r w:rsidRPr="005B2D12">
              <w:rPr>
                <w:rFonts w:cs="Arial"/>
                <w:szCs w:val="24"/>
              </w:rPr>
              <w:t>invalidný dôchodok nasledovne: tomu, kto má</w:t>
            </w:r>
            <w:r w:rsidR="0093554B">
              <w:rPr>
                <w:rFonts w:cs="Arial"/>
                <w:szCs w:val="24"/>
              </w:rPr>
              <w:t xml:space="preserve"> do </w:t>
            </w:r>
            <w:r w:rsidRPr="005B2D12">
              <w:rPr>
                <w:rFonts w:cs="Arial"/>
                <w:szCs w:val="24"/>
              </w:rPr>
              <w:t>20 rokov veku, stačí byť dôchodkovo poistený menej ako jeden rok. Ľudia</w:t>
            </w:r>
            <w:r w:rsidR="00A4335F">
              <w:rPr>
                <w:rFonts w:cs="Arial"/>
                <w:szCs w:val="24"/>
              </w:rPr>
              <w:t xml:space="preserve"> od </w:t>
            </w:r>
            <w:r w:rsidRPr="005B2D12">
              <w:rPr>
                <w:rFonts w:cs="Arial"/>
                <w:szCs w:val="24"/>
              </w:rPr>
              <w:t>20</w:t>
            </w:r>
            <w:r w:rsidR="0093554B">
              <w:rPr>
                <w:rFonts w:cs="Arial"/>
                <w:szCs w:val="24"/>
              </w:rPr>
              <w:t xml:space="preserve"> do </w:t>
            </w:r>
            <w:r w:rsidRPr="005B2D12">
              <w:rPr>
                <w:rFonts w:cs="Arial"/>
                <w:szCs w:val="24"/>
              </w:rPr>
              <w:t>24 rokov veku potrebujú byť dôchodkovo poistení najmenej jeden rok</w:t>
            </w:r>
            <w:r w:rsidR="0093554B">
              <w:rPr>
                <w:rFonts w:cs="Arial"/>
                <w:szCs w:val="24"/>
              </w:rPr>
              <w:t xml:space="preserve"> a </w:t>
            </w:r>
            <w:r w:rsidRPr="005B2D12">
              <w:rPr>
                <w:rFonts w:cs="Arial"/>
                <w:szCs w:val="24"/>
              </w:rPr>
              <w:t>ľudia</w:t>
            </w:r>
            <w:r w:rsidR="00A4335F">
              <w:rPr>
                <w:rFonts w:cs="Arial"/>
                <w:szCs w:val="24"/>
              </w:rPr>
              <w:t xml:space="preserve"> od </w:t>
            </w:r>
            <w:r w:rsidRPr="005B2D12">
              <w:rPr>
                <w:rFonts w:cs="Arial"/>
                <w:szCs w:val="24"/>
              </w:rPr>
              <w:t>24</w:t>
            </w:r>
            <w:r w:rsidR="0093554B">
              <w:rPr>
                <w:rFonts w:cs="Arial"/>
                <w:szCs w:val="24"/>
              </w:rPr>
              <w:t xml:space="preserve"> do </w:t>
            </w:r>
            <w:r w:rsidRPr="005B2D12">
              <w:rPr>
                <w:rFonts w:cs="Arial"/>
                <w:szCs w:val="24"/>
              </w:rPr>
              <w:t>28 rokov veku najmenej dva roky. Takto je to postupne odstupňované až po ľudí</w:t>
            </w:r>
            <w:r w:rsidR="00A4335F">
              <w:rPr>
                <w:rFonts w:cs="Arial"/>
                <w:szCs w:val="24"/>
              </w:rPr>
              <w:t xml:space="preserve"> nad </w:t>
            </w:r>
            <w:r w:rsidRPr="005B2D12">
              <w:rPr>
                <w:rFonts w:cs="Arial"/>
                <w:szCs w:val="24"/>
              </w:rPr>
              <w:t>45 rokov veku, ktorí musia byť najmenej 15 rokov dôchodkovo poistení.</w:t>
            </w:r>
          </w:p>
          <w:p w14:paraId="730FD616" w14:textId="77777777" w:rsidR="00224168" w:rsidRPr="005B2D12" w:rsidRDefault="00224168" w:rsidP="001B138C">
            <w:pPr>
              <w:rPr>
                <w:rFonts w:cs="Arial"/>
                <w:szCs w:val="24"/>
              </w:rPr>
            </w:pPr>
          </w:p>
          <w:p w14:paraId="4195009B" w14:textId="31D4D996" w:rsidR="00224168" w:rsidRPr="005B2D12" w:rsidRDefault="00224168" w:rsidP="001B138C">
            <w:pPr>
              <w:rPr>
                <w:rFonts w:cs="Arial"/>
                <w:szCs w:val="24"/>
              </w:rPr>
            </w:pPr>
            <w:r w:rsidRPr="005B2D12">
              <w:rPr>
                <w:rFonts w:cs="Arial"/>
                <w:szCs w:val="24"/>
              </w:rPr>
              <w:t>V prípade poistenca, ktorý</w:t>
            </w:r>
            <w:r w:rsidR="000E31F7">
              <w:rPr>
                <w:rFonts w:cs="Arial"/>
                <w:szCs w:val="24"/>
              </w:rPr>
              <w:t xml:space="preserve"> sa </w:t>
            </w:r>
            <w:r w:rsidRPr="005B2D12">
              <w:rPr>
                <w:rFonts w:cs="Arial"/>
                <w:szCs w:val="24"/>
              </w:rPr>
              <w:t>stal invalidným</w:t>
            </w:r>
            <w:r w:rsidR="000E31F7">
              <w:rPr>
                <w:rFonts w:cs="Arial"/>
                <w:szCs w:val="24"/>
              </w:rPr>
              <w:t xml:space="preserve"> v </w:t>
            </w:r>
            <w:r w:rsidRPr="005B2D12">
              <w:rPr>
                <w:rFonts w:cs="Arial"/>
                <w:szCs w:val="24"/>
              </w:rPr>
              <w:t>dôsledku pracovného úrazu</w:t>
            </w:r>
            <w:r w:rsidR="0093554B">
              <w:rPr>
                <w:rFonts w:cs="Arial"/>
                <w:szCs w:val="24"/>
              </w:rPr>
              <w:t xml:space="preserve"> alebo </w:t>
            </w:r>
            <w:r w:rsidRPr="005B2D12">
              <w:rPr>
                <w:rFonts w:cs="Arial"/>
                <w:szCs w:val="24"/>
              </w:rPr>
              <w:t>choroby</w:t>
            </w:r>
            <w:r w:rsidR="00C8556F">
              <w:rPr>
                <w:rFonts w:cs="Arial"/>
                <w:szCs w:val="24"/>
              </w:rPr>
              <w:t xml:space="preserve"> z </w:t>
            </w:r>
            <w:r w:rsidRPr="005B2D12">
              <w:rPr>
                <w:rFonts w:cs="Arial"/>
                <w:szCs w:val="24"/>
              </w:rPr>
              <w:t>povolania, ako</w:t>
            </w:r>
            <w:r w:rsidR="0093554B">
              <w:rPr>
                <w:rFonts w:cs="Arial"/>
                <w:szCs w:val="24"/>
              </w:rPr>
              <w:t xml:space="preserve"> aj</w:t>
            </w:r>
            <w:r w:rsidR="000E31F7">
              <w:rPr>
                <w:rFonts w:cs="Arial"/>
                <w:szCs w:val="24"/>
              </w:rPr>
              <w:t xml:space="preserve"> v </w:t>
            </w:r>
            <w:r w:rsidRPr="005B2D12">
              <w:rPr>
                <w:rFonts w:cs="Arial"/>
                <w:szCs w:val="24"/>
              </w:rPr>
              <w:t>prípade fyzickej osoby, ktorá</w:t>
            </w:r>
            <w:r w:rsidR="000E31F7">
              <w:rPr>
                <w:rFonts w:cs="Arial"/>
                <w:szCs w:val="24"/>
              </w:rPr>
              <w:t xml:space="preserve"> sa </w:t>
            </w:r>
            <w:r w:rsidRPr="005B2D12">
              <w:rPr>
                <w:rFonts w:cs="Arial"/>
                <w:szCs w:val="24"/>
              </w:rPr>
              <w:t>stala invalidná</w:t>
            </w:r>
            <w:r w:rsidR="000E31F7">
              <w:rPr>
                <w:rFonts w:cs="Arial"/>
                <w:szCs w:val="24"/>
              </w:rPr>
              <w:t xml:space="preserve"> v </w:t>
            </w:r>
            <w:r w:rsidRPr="005B2D12">
              <w:rPr>
                <w:rFonts w:cs="Arial"/>
                <w:szCs w:val="24"/>
              </w:rPr>
              <w:t>období, keď bola nezaopatreným dieťaťom</w:t>
            </w:r>
            <w:r w:rsidR="0093554B">
              <w:rPr>
                <w:rFonts w:cs="Arial"/>
                <w:szCs w:val="24"/>
              </w:rPr>
              <w:t xml:space="preserve"> alebo </w:t>
            </w:r>
            <w:r w:rsidRPr="005B2D12">
              <w:rPr>
                <w:rFonts w:cs="Arial"/>
                <w:szCs w:val="24"/>
              </w:rPr>
              <w:t>študentom</w:t>
            </w:r>
            <w:r w:rsidR="0093554B">
              <w:rPr>
                <w:rFonts w:cs="Arial"/>
                <w:szCs w:val="24"/>
              </w:rPr>
              <w:t xml:space="preserve"> a </w:t>
            </w:r>
            <w:r w:rsidRPr="005B2D12">
              <w:rPr>
                <w:rFonts w:cs="Arial"/>
                <w:szCs w:val="24"/>
              </w:rPr>
              <w:t>nedovŕšila 26 rokov veku,</w:t>
            </w:r>
            <w:r w:rsidR="000E31F7">
              <w:rPr>
                <w:rFonts w:cs="Arial"/>
                <w:szCs w:val="24"/>
              </w:rPr>
              <w:t xml:space="preserve"> sa </w:t>
            </w:r>
            <w:r w:rsidRPr="005B2D12">
              <w:rPr>
                <w:rFonts w:cs="Arial"/>
                <w:szCs w:val="24"/>
              </w:rPr>
              <w:t>podmienka počtu rokov dôchodkového poistenia považuje</w:t>
            </w:r>
            <w:r w:rsidR="00C8556F">
              <w:rPr>
                <w:rFonts w:cs="Arial"/>
                <w:szCs w:val="24"/>
              </w:rPr>
              <w:t xml:space="preserve"> za </w:t>
            </w:r>
            <w:r w:rsidRPr="005B2D12">
              <w:rPr>
                <w:rFonts w:cs="Arial"/>
                <w:szCs w:val="24"/>
              </w:rPr>
              <w:t>splnenú.</w:t>
            </w:r>
          </w:p>
          <w:p w14:paraId="79731394" w14:textId="77777777" w:rsidR="00534FAE" w:rsidRDefault="00534FAE" w:rsidP="001B138C">
            <w:pPr>
              <w:rPr>
                <w:rFonts w:cs="Arial"/>
                <w:szCs w:val="24"/>
              </w:rPr>
            </w:pPr>
          </w:p>
          <w:p w14:paraId="4E7C65FF" w14:textId="7A2BB2B0" w:rsidR="00224168" w:rsidRPr="005B2D12" w:rsidRDefault="00224168" w:rsidP="001B138C">
            <w:pPr>
              <w:rPr>
                <w:rFonts w:cs="Arial"/>
                <w:szCs w:val="24"/>
              </w:rPr>
            </w:pPr>
            <w:r w:rsidRPr="005B2D12">
              <w:rPr>
                <w:rFonts w:cs="Arial"/>
                <w:szCs w:val="24"/>
              </w:rPr>
              <w:t>Sociálnej poisťovni je možné zaplatiť poistné</w:t>
            </w:r>
            <w:r w:rsidR="00A4335F">
              <w:rPr>
                <w:rFonts w:cs="Arial"/>
                <w:szCs w:val="24"/>
              </w:rPr>
              <w:t xml:space="preserve"> na </w:t>
            </w:r>
            <w:r w:rsidRPr="005B2D12">
              <w:rPr>
                <w:rFonts w:cs="Arial"/>
                <w:szCs w:val="24"/>
              </w:rPr>
              <w:t>dôchodkové poistenie</w:t>
            </w:r>
            <w:r w:rsidR="0093554B">
              <w:rPr>
                <w:rFonts w:cs="Arial"/>
                <w:szCs w:val="24"/>
              </w:rPr>
              <w:t xml:space="preserve"> aj </w:t>
            </w:r>
            <w:r w:rsidRPr="005B2D12">
              <w:rPr>
                <w:rFonts w:cs="Arial"/>
                <w:szCs w:val="24"/>
              </w:rPr>
              <w:t>dodatočne,</w:t>
            </w:r>
            <w:r w:rsidR="0093554B">
              <w:rPr>
                <w:rFonts w:cs="Arial"/>
                <w:szCs w:val="24"/>
              </w:rPr>
              <w:t xml:space="preserve"> ale </w:t>
            </w:r>
            <w:r w:rsidRPr="005B2D12">
              <w:rPr>
                <w:rFonts w:cs="Arial"/>
                <w:szCs w:val="24"/>
              </w:rPr>
              <w:t>len</w:t>
            </w:r>
            <w:r w:rsidR="00C8556F">
              <w:rPr>
                <w:rFonts w:cs="Arial"/>
                <w:szCs w:val="24"/>
              </w:rPr>
              <w:t xml:space="preserve"> za </w:t>
            </w:r>
            <w:r w:rsidRPr="005B2D12">
              <w:rPr>
                <w:rFonts w:cs="Arial"/>
                <w:szCs w:val="24"/>
              </w:rPr>
              <w:t>obdobie</w:t>
            </w:r>
            <w:r w:rsidR="00A4335F">
              <w:rPr>
                <w:rFonts w:cs="Arial"/>
                <w:szCs w:val="24"/>
              </w:rPr>
              <w:t xml:space="preserve"> od </w:t>
            </w:r>
            <w:r w:rsidRPr="005B2D12">
              <w:rPr>
                <w:rFonts w:cs="Arial"/>
                <w:szCs w:val="24"/>
              </w:rPr>
              <w:t>01.01.2004</w:t>
            </w:r>
            <w:r w:rsidR="0093554B">
              <w:rPr>
                <w:rFonts w:cs="Arial"/>
                <w:szCs w:val="24"/>
              </w:rPr>
              <w:t xml:space="preserve"> a </w:t>
            </w:r>
            <w:r w:rsidRPr="005B2D12">
              <w:rPr>
                <w:rFonts w:cs="Arial"/>
                <w:szCs w:val="24"/>
              </w:rPr>
              <w:t>len</w:t>
            </w:r>
            <w:r w:rsidR="000E31F7">
              <w:rPr>
                <w:rFonts w:cs="Arial"/>
                <w:szCs w:val="24"/>
              </w:rPr>
              <w:t xml:space="preserve"> v </w:t>
            </w:r>
            <w:r w:rsidRPr="005B2D12">
              <w:rPr>
                <w:rFonts w:cs="Arial"/>
                <w:szCs w:val="24"/>
              </w:rPr>
              <w:t>striktne vymedzených prípadoch. Doplatiť</w:t>
            </w:r>
            <w:r w:rsidR="000E31F7">
              <w:rPr>
                <w:rFonts w:cs="Arial"/>
                <w:szCs w:val="24"/>
              </w:rPr>
              <w:t xml:space="preserve"> si </w:t>
            </w:r>
            <w:r w:rsidRPr="005B2D12">
              <w:rPr>
                <w:rFonts w:cs="Arial"/>
                <w:szCs w:val="24"/>
              </w:rPr>
              <w:t>poistné</w:t>
            </w:r>
            <w:r w:rsidR="00A4335F">
              <w:rPr>
                <w:rFonts w:cs="Arial"/>
                <w:szCs w:val="24"/>
              </w:rPr>
              <w:t xml:space="preserve"> na </w:t>
            </w:r>
            <w:r w:rsidRPr="005B2D12">
              <w:rPr>
                <w:rFonts w:cs="Arial"/>
                <w:szCs w:val="24"/>
              </w:rPr>
              <w:t>nemocenské poistenie</w:t>
            </w:r>
            <w:r w:rsidR="0093554B">
              <w:rPr>
                <w:rFonts w:cs="Arial"/>
                <w:szCs w:val="24"/>
              </w:rPr>
              <w:t xml:space="preserve"> alebo</w:t>
            </w:r>
            <w:r w:rsidR="00A4335F">
              <w:rPr>
                <w:rFonts w:cs="Arial"/>
                <w:szCs w:val="24"/>
              </w:rPr>
              <w:t xml:space="preserve"> na </w:t>
            </w:r>
            <w:r w:rsidRPr="005B2D12">
              <w:rPr>
                <w:rFonts w:cs="Arial"/>
                <w:szCs w:val="24"/>
              </w:rPr>
              <w:t>poistenie</w:t>
            </w:r>
            <w:r w:rsidR="000E31F7">
              <w:rPr>
                <w:rFonts w:cs="Arial"/>
                <w:szCs w:val="24"/>
              </w:rPr>
              <w:t xml:space="preserve"> v </w:t>
            </w:r>
            <w:r w:rsidRPr="005B2D12">
              <w:rPr>
                <w:rFonts w:cs="Arial"/>
                <w:szCs w:val="24"/>
              </w:rPr>
              <w:t>nezamestnanosti</w:t>
            </w:r>
            <w:r w:rsidR="000E31F7">
              <w:rPr>
                <w:rFonts w:cs="Arial"/>
                <w:szCs w:val="24"/>
              </w:rPr>
              <w:t xml:space="preserve"> pre </w:t>
            </w:r>
            <w:r w:rsidRPr="005B2D12">
              <w:rPr>
                <w:rFonts w:cs="Arial"/>
                <w:szCs w:val="24"/>
              </w:rPr>
              <w:t>získanie potrebného obdobia</w:t>
            </w:r>
            <w:r w:rsidR="000E31F7">
              <w:rPr>
                <w:rFonts w:cs="Arial"/>
                <w:szCs w:val="24"/>
              </w:rPr>
              <w:t xml:space="preserve"> pre </w:t>
            </w:r>
            <w:r w:rsidRPr="005B2D12">
              <w:rPr>
                <w:rFonts w:cs="Arial"/>
                <w:szCs w:val="24"/>
              </w:rPr>
              <w:t>získanie nároku</w:t>
            </w:r>
            <w:r w:rsidR="00A4335F">
              <w:rPr>
                <w:rFonts w:cs="Arial"/>
                <w:szCs w:val="24"/>
              </w:rPr>
              <w:t xml:space="preserve"> na </w:t>
            </w:r>
            <w:r w:rsidRPr="005B2D12">
              <w:rPr>
                <w:rFonts w:cs="Arial"/>
                <w:szCs w:val="24"/>
              </w:rPr>
              <w:t>príslušné dávky</w:t>
            </w:r>
            <w:r w:rsidR="000E31F7">
              <w:rPr>
                <w:rFonts w:cs="Arial"/>
                <w:szCs w:val="24"/>
              </w:rPr>
              <w:t xml:space="preserve"> však </w:t>
            </w:r>
            <w:r w:rsidRPr="005B2D12">
              <w:rPr>
                <w:rFonts w:cs="Arial"/>
                <w:szCs w:val="24"/>
              </w:rPr>
              <w:t xml:space="preserve">zákon neumožňuje. </w:t>
            </w:r>
          </w:p>
          <w:p w14:paraId="1561CE84" w14:textId="77777777" w:rsidR="00224168" w:rsidRPr="005B2D12" w:rsidRDefault="00224168" w:rsidP="001B138C">
            <w:pPr>
              <w:rPr>
                <w:rFonts w:cs="Arial"/>
                <w:szCs w:val="24"/>
              </w:rPr>
            </w:pPr>
          </w:p>
          <w:p w14:paraId="643C607D" w14:textId="6C6C587D" w:rsidR="00224168" w:rsidRPr="005B2D12" w:rsidRDefault="00224168" w:rsidP="001B138C">
            <w:pPr>
              <w:spacing w:line="240" w:lineRule="auto"/>
              <w:rPr>
                <w:rFonts w:eastAsia="Times New Roman" w:cs="Arial"/>
                <w:szCs w:val="24"/>
                <w:lang w:eastAsia="sk-SK"/>
              </w:rPr>
            </w:pPr>
            <w:r w:rsidRPr="005B2D12">
              <w:rPr>
                <w:rFonts w:cs="Arial"/>
                <w:b/>
                <w:bCs/>
                <w:szCs w:val="24"/>
              </w:rPr>
              <w:t>Podávateľovi som odporučila podať žiadosť</w:t>
            </w:r>
            <w:r w:rsidR="00A4335F">
              <w:rPr>
                <w:rFonts w:cs="Arial"/>
                <w:b/>
                <w:bCs/>
                <w:szCs w:val="24"/>
              </w:rPr>
              <w:t xml:space="preserve"> o </w:t>
            </w:r>
            <w:r w:rsidRPr="005B2D12">
              <w:rPr>
                <w:rFonts w:cs="Arial"/>
                <w:b/>
                <w:bCs/>
                <w:szCs w:val="24"/>
              </w:rPr>
              <w:t>uplatnenie nároku</w:t>
            </w:r>
            <w:r w:rsidR="00A4335F">
              <w:rPr>
                <w:rFonts w:cs="Arial"/>
                <w:b/>
                <w:bCs/>
                <w:szCs w:val="24"/>
              </w:rPr>
              <w:t xml:space="preserve"> na </w:t>
            </w:r>
            <w:r w:rsidRPr="005B2D12">
              <w:rPr>
                <w:rFonts w:cs="Arial"/>
                <w:b/>
                <w:bCs/>
                <w:szCs w:val="24"/>
              </w:rPr>
              <w:t>invalidný dôchodok</w:t>
            </w:r>
            <w:r w:rsidR="000E31F7">
              <w:rPr>
                <w:rFonts w:cs="Arial"/>
                <w:szCs w:val="24"/>
              </w:rPr>
              <w:t xml:space="preserve"> v </w:t>
            </w:r>
            <w:r w:rsidRPr="005B2D12">
              <w:rPr>
                <w:rFonts w:cs="Arial"/>
                <w:szCs w:val="24"/>
              </w:rPr>
              <w:t>miestne príslušnej pobočke Sociálnej poisťovne. Poradila som mu, aby</w:t>
            </w:r>
            <w:r w:rsidR="0093554B">
              <w:rPr>
                <w:rFonts w:cs="Arial"/>
                <w:szCs w:val="24"/>
              </w:rPr>
              <w:t xml:space="preserve"> k </w:t>
            </w:r>
            <w:r w:rsidRPr="005B2D12">
              <w:rPr>
                <w:rFonts w:cs="Arial"/>
                <w:szCs w:val="24"/>
              </w:rPr>
              <w:t>žiadosti priložil</w:t>
            </w:r>
            <w:r w:rsidR="0093554B">
              <w:rPr>
                <w:rFonts w:cs="Arial"/>
                <w:szCs w:val="24"/>
              </w:rPr>
              <w:t xml:space="preserve"> aj </w:t>
            </w:r>
            <w:r w:rsidRPr="005B2D12">
              <w:rPr>
                <w:rFonts w:cs="Arial"/>
                <w:szCs w:val="24"/>
              </w:rPr>
              <w:t>všetky požadované dokumenty, aby</w:t>
            </w:r>
            <w:r w:rsidR="000E31F7">
              <w:rPr>
                <w:rFonts w:cs="Arial"/>
                <w:szCs w:val="24"/>
              </w:rPr>
              <w:t xml:space="preserve"> sa </w:t>
            </w:r>
            <w:r w:rsidRPr="005B2D12">
              <w:rPr>
                <w:rFonts w:cs="Arial"/>
                <w:szCs w:val="24"/>
              </w:rPr>
              <w:t>vyhol predĺženiu vybavovania svojej žiadosti. Osoby</w:t>
            </w:r>
            <w:r w:rsidR="000E31F7">
              <w:rPr>
                <w:rFonts w:cs="Arial"/>
                <w:szCs w:val="24"/>
              </w:rPr>
              <w:t xml:space="preserve"> so </w:t>
            </w:r>
            <w:r w:rsidRPr="005B2D12">
              <w:rPr>
                <w:rFonts w:cs="Arial"/>
                <w:szCs w:val="24"/>
              </w:rPr>
              <w:t>zdravotným postihnutím môžu mať</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svoj zdravotný stav</w:t>
            </w:r>
            <w:r w:rsidR="0093554B">
              <w:rPr>
                <w:rFonts w:cs="Arial"/>
                <w:szCs w:val="24"/>
              </w:rPr>
              <w:t xml:space="preserve"> a </w:t>
            </w:r>
            <w:r w:rsidRPr="005B2D12">
              <w:rPr>
                <w:rFonts w:cs="Arial"/>
                <w:szCs w:val="24"/>
              </w:rPr>
              <w:t>konkrétne postihnutie taktiež nárok</w:t>
            </w:r>
            <w:r w:rsidR="00A4335F">
              <w:rPr>
                <w:rFonts w:cs="Arial"/>
                <w:szCs w:val="24"/>
              </w:rPr>
              <w:t xml:space="preserve"> na </w:t>
            </w:r>
            <w:r w:rsidRPr="005B2D12">
              <w:rPr>
                <w:rFonts w:cs="Arial"/>
                <w:szCs w:val="24"/>
              </w:rPr>
              <w:t>rôzne peňažné príspevky</w:t>
            </w:r>
            <w:r w:rsidR="00C8556F">
              <w:rPr>
                <w:rFonts w:cs="Arial"/>
                <w:szCs w:val="24"/>
              </w:rPr>
              <w:t xml:space="preserve"> zo </w:t>
            </w:r>
            <w:r w:rsidRPr="005B2D12">
              <w:rPr>
                <w:rFonts w:cs="Arial"/>
                <w:szCs w:val="24"/>
              </w:rPr>
              <w:t>strany štátu (napr. príspevok</w:t>
            </w:r>
            <w:r w:rsidR="00A4335F">
              <w:rPr>
                <w:rFonts w:cs="Arial"/>
                <w:szCs w:val="24"/>
              </w:rPr>
              <w:t xml:space="preserve"> na </w:t>
            </w:r>
            <w:r w:rsidRPr="005B2D12">
              <w:rPr>
                <w:rFonts w:cs="Arial"/>
                <w:szCs w:val="24"/>
              </w:rPr>
              <w:t>bývanie, príspevok</w:t>
            </w:r>
            <w:r w:rsidR="00A4335F">
              <w:rPr>
                <w:rFonts w:cs="Arial"/>
                <w:szCs w:val="24"/>
              </w:rPr>
              <w:t xml:space="preserve"> na </w:t>
            </w:r>
            <w:r w:rsidRPr="005B2D12">
              <w:rPr>
                <w:rFonts w:cs="Arial"/>
                <w:szCs w:val="24"/>
              </w:rPr>
              <w:t>stravu,</w:t>
            </w:r>
            <w:r w:rsidR="0093554B">
              <w:rPr>
                <w:rFonts w:cs="Arial"/>
                <w:szCs w:val="24"/>
              </w:rPr>
              <w:t xml:space="preserve"> a </w:t>
            </w:r>
            <w:r w:rsidRPr="005B2D12">
              <w:rPr>
                <w:rFonts w:cs="Arial"/>
                <w:szCs w:val="24"/>
              </w:rPr>
              <w:t>pod.). Podávateľa som poučila,</w:t>
            </w:r>
            <w:r w:rsidR="00C8556F">
              <w:rPr>
                <w:rFonts w:cs="Arial"/>
                <w:szCs w:val="24"/>
              </w:rPr>
              <w:t xml:space="preserve"> že </w:t>
            </w:r>
            <w:r w:rsidR="000E31F7">
              <w:rPr>
                <w:rFonts w:cs="Arial"/>
                <w:szCs w:val="24"/>
              </w:rPr>
              <w:t>v </w:t>
            </w:r>
            <w:r w:rsidRPr="005B2D12">
              <w:rPr>
                <w:rFonts w:cs="Arial"/>
                <w:szCs w:val="24"/>
              </w:rPr>
              <w:t>prípade, ak by mal záujem</w:t>
            </w:r>
            <w:r w:rsidR="00A4335F">
              <w:rPr>
                <w:rFonts w:cs="Arial"/>
                <w:szCs w:val="24"/>
              </w:rPr>
              <w:t xml:space="preserve"> o </w:t>
            </w:r>
            <w:r w:rsidRPr="005B2D12">
              <w:rPr>
                <w:rFonts w:cs="Arial"/>
                <w:szCs w:val="24"/>
              </w:rPr>
              <w:t>poradenstvo</w:t>
            </w:r>
            <w:r w:rsidR="0093554B">
              <w:rPr>
                <w:rFonts w:cs="Arial"/>
                <w:szCs w:val="24"/>
              </w:rPr>
              <w:t xml:space="preserve"> aj </w:t>
            </w:r>
            <w:r w:rsidRPr="005B2D12">
              <w:rPr>
                <w:rFonts w:cs="Arial"/>
                <w:szCs w:val="24"/>
              </w:rPr>
              <w:t>ohľadom nároku</w:t>
            </w:r>
            <w:r w:rsidR="00A4335F">
              <w:rPr>
                <w:rFonts w:cs="Arial"/>
                <w:szCs w:val="24"/>
              </w:rPr>
              <w:t xml:space="preserve"> na </w:t>
            </w:r>
            <w:r w:rsidRPr="005B2D12">
              <w:rPr>
                <w:rFonts w:cs="Arial"/>
                <w:szCs w:val="24"/>
              </w:rPr>
              <w:t>peňažné príspevky</w:t>
            </w:r>
            <w:r w:rsidR="00C8556F">
              <w:rPr>
                <w:rFonts w:cs="Arial"/>
                <w:szCs w:val="24"/>
              </w:rPr>
              <w:t xml:space="preserve"> zo </w:t>
            </w:r>
            <w:r w:rsidRPr="005B2D12">
              <w:rPr>
                <w:rFonts w:cs="Arial"/>
                <w:szCs w:val="24"/>
              </w:rPr>
              <w:t>strany štátu, môže</w:t>
            </w:r>
            <w:r w:rsidR="000E31F7">
              <w:rPr>
                <w:rFonts w:cs="Arial"/>
                <w:szCs w:val="24"/>
              </w:rPr>
              <w:t xml:space="preserve"> sa </w:t>
            </w:r>
            <w:r w:rsidR="00A4335F">
              <w:rPr>
                <w:rFonts w:cs="Arial"/>
                <w:szCs w:val="24"/>
              </w:rPr>
              <w:t>na </w:t>
            </w:r>
            <w:r w:rsidRPr="005B2D12">
              <w:rPr>
                <w:rFonts w:cs="Arial"/>
                <w:szCs w:val="24"/>
              </w:rPr>
              <w:t>mňa opätovne obrátiť.</w:t>
            </w:r>
          </w:p>
        </w:tc>
      </w:tr>
    </w:tbl>
    <w:p w14:paraId="0DA9D645" w14:textId="7BC97CC4" w:rsidR="00534FAE" w:rsidRDefault="00534FAE" w:rsidP="00224168">
      <w:pPr>
        <w:spacing w:line="240" w:lineRule="auto"/>
        <w:rPr>
          <w:rFonts w:eastAsia="Calibri" w:cs="Arial"/>
        </w:rPr>
      </w:pPr>
    </w:p>
    <w:p w14:paraId="7BC46868" w14:textId="77777777" w:rsidR="00534FAE" w:rsidRDefault="00534FAE">
      <w:pPr>
        <w:spacing w:after="160" w:line="259" w:lineRule="auto"/>
        <w:jc w:val="left"/>
        <w:rPr>
          <w:rFonts w:eastAsia="Calibri" w:cs="Arial"/>
        </w:rPr>
      </w:pPr>
      <w:r>
        <w:rPr>
          <w:rFonts w:eastAsia="Calibri" w:cs="Arial"/>
        </w:rPr>
        <w:br w:type="page"/>
      </w:r>
    </w:p>
    <w:p w14:paraId="478DBBA8" w14:textId="3F9A73AB" w:rsidR="00224168" w:rsidRPr="005B2D12" w:rsidRDefault="000F7BB3" w:rsidP="000F7BB3">
      <w:pPr>
        <w:pStyle w:val="Story"/>
      </w:pPr>
      <w:bookmarkStart w:id="195" w:name="_Toc99331500"/>
      <w:r w:rsidRPr="005B2D12">
        <w:rPr>
          <w:caps w:val="0"/>
        </w:rPr>
        <w:t>Príbeh osemnásty</w:t>
      </w:r>
      <w:bookmarkEnd w:id="195"/>
    </w:p>
    <w:p w14:paraId="2364E46A" w14:textId="77777777" w:rsidR="00224168" w:rsidRPr="005B2D12" w:rsidRDefault="00224168" w:rsidP="00224168">
      <w:pPr>
        <w:pStyle w:val="Story"/>
        <w:ind w:left="0" w:firstLine="0"/>
        <w:rPr>
          <w:rFonts w:cs="Arial"/>
        </w:rPr>
      </w:pPr>
      <w:bookmarkStart w:id="196" w:name="_Toc99331501"/>
      <w:r w:rsidRPr="005B2D12">
        <w:rPr>
          <w:rFonts w:cs="Arial"/>
        </w:rPr>
        <w:t>KEDY PLATÍ PREMLČANIE DLŽNÉHO POISTNÉHO VOČI SOCIÁLNEJ POISŤOVNI?</w:t>
      </w:r>
      <w:bookmarkEnd w:id="196"/>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17E9DB71" w14:textId="77777777" w:rsidTr="001B138C">
        <w:tc>
          <w:tcPr>
            <w:tcW w:w="5000" w:type="pct"/>
            <w:shd w:val="clear" w:color="auto" w:fill="F0F0F0"/>
          </w:tcPr>
          <w:p w14:paraId="709B7BD0" w14:textId="6F6297C8" w:rsidR="00224168" w:rsidRPr="005B2D12" w:rsidRDefault="00224168" w:rsidP="001B138C">
            <w:pPr>
              <w:spacing w:line="240" w:lineRule="auto"/>
              <w:contextualSpacing/>
              <w:rPr>
                <w:rFonts w:eastAsia="Times New Roman" w:cs="Arial"/>
                <w:b/>
                <w:bCs/>
                <w:szCs w:val="24"/>
                <w:lang w:eastAsia="sk-SK"/>
              </w:rPr>
            </w:pPr>
            <w:r w:rsidRPr="005B2D12">
              <w:rPr>
                <w:rFonts w:cs="Arial"/>
                <w:b/>
                <w:bCs/>
                <w:szCs w:val="24"/>
              </w:rPr>
              <w:t>Výzvy</w:t>
            </w:r>
            <w:r w:rsidR="00A4335F">
              <w:rPr>
                <w:rFonts w:cs="Arial"/>
                <w:b/>
                <w:bCs/>
                <w:szCs w:val="24"/>
              </w:rPr>
              <w:t xml:space="preserve"> od </w:t>
            </w:r>
            <w:r w:rsidRPr="005B2D12">
              <w:rPr>
                <w:rFonts w:cs="Arial"/>
                <w:b/>
                <w:bCs/>
                <w:szCs w:val="24"/>
              </w:rPr>
              <w:t>štátnych orgánov nie sú vždy</w:t>
            </w:r>
            <w:r w:rsidR="000E31F7">
              <w:rPr>
                <w:rFonts w:cs="Arial"/>
                <w:b/>
                <w:bCs/>
                <w:szCs w:val="24"/>
              </w:rPr>
              <w:t xml:space="preserve"> pre </w:t>
            </w:r>
            <w:r w:rsidRPr="005B2D12">
              <w:rPr>
                <w:rFonts w:cs="Arial"/>
                <w:b/>
                <w:bCs/>
                <w:szCs w:val="24"/>
              </w:rPr>
              <w:t>všetkých ľudí zrozumiteľné</w:t>
            </w:r>
            <w:r w:rsidR="0093554B">
              <w:rPr>
                <w:rFonts w:cs="Arial"/>
                <w:b/>
                <w:bCs/>
                <w:szCs w:val="24"/>
              </w:rPr>
              <w:t xml:space="preserve"> a </w:t>
            </w:r>
            <w:r w:rsidRPr="005B2D12">
              <w:rPr>
                <w:rFonts w:cs="Arial"/>
                <w:b/>
                <w:bCs/>
                <w:szCs w:val="24"/>
              </w:rPr>
              <w:t>jasné. Napríklad, ak</w:t>
            </w:r>
            <w:r w:rsidR="000E31F7">
              <w:rPr>
                <w:rFonts w:cs="Arial"/>
                <w:b/>
                <w:bCs/>
                <w:szCs w:val="24"/>
              </w:rPr>
              <w:t xml:space="preserve"> si </w:t>
            </w:r>
            <w:r w:rsidRPr="005B2D12">
              <w:rPr>
                <w:rFonts w:cs="Arial"/>
                <w:b/>
                <w:bCs/>
                <w:szCs w:val="24"/>
              </w:rPr>
              <w:t>niektorý poistenec nesplnil oznamovacie povinnosti voči Sociálnej poisťovni ešte</w:t>
            </w:r>
            <w:r w:rsidR="000E31F7">
              <w:rPr>
                <w:rFonts w:cs="Arial"/>
                <w:b/>
                <w:bCs/>
                <w:szCs w:val="24"/>
              </w:rPr>
              <w:t xml:space="preserve"> pred </w:t>
            </w:r>
            <w:r w:rsidRPr="005B2D12">
              <w:rPr>
                <w:rFonts w:cs="Arial"/>
                <w:b/>
                <w:bCs/>
                <w:szCs w:val="24"/>
              </w:rPr>
              <w:t>dvanástimi rokmi, môže ho vyzvať</w:t>
            </w:r>
            <w:r w:rsidR="00A4335F">
              <w:rPr>
                <w:rFonts w:cs="Arial"/>
                <w:b/>
                <w:bCs/>
                <w:szCs w:val="24"/>
              </w:rPr>
              <w:t xml:space="preserve"> na </w:t>
            </w:r>
            <w:r w:rsidRPr="005B2D12">
              <w:rPr>
                <w:rFonts w:cs="Arial"/>
                <w:b/>
                <w:bCs/>
                <w:szCs w:val="24"/>
              </w:rPr>
              <w:t>doplnenie dokumentov,</w:t>
            </w:r>
            <w:r w:rsidR="0093554B">
              <w:rPr>
                <w:rFonts w:cs="Arial"/>
                <w:b/>
                <w:bCs/>
                <w:szCs w:val="24"/>
              </w:rPr>
              <w:t xml:space="preserve"> aj </w:t>
            </w:r>
            <w:r w:rsidRPr="005B2D12">
              <w:rPr>
                <w:rFonts w:cs="Arial"/>
                <w:b/>
                <w:bCs/>
                <w:szCs w:val="24"/>
              </w:rPr>
              <w:t>keď je to už premlčané.</w:t>
            </w:r>
            <w:r w:rsidR="00A4335F">
              <w:rPr>
                <w:rFonts w:cs="Arial"/>
                <w:b/>
                <w:bCs/>
                <w:szCs w:val="24"/>
              </w:rPr>
              <w:t xml:space="preserve"> Na </w:t>
            </w:r>
            <w:r w:rsidRPr="005B2D12">
              <w:rPr>
                <w:rFonts w:cs="Arial"/>
                <w:b/>
                <w:bCs/>
                <w:szCs w:val="24"/>
              </w:rPr>
              <w:t>to, aby</w:t>
            </w:r>
            <w:r w:rsidR="000E31F7">
              <w:rPr>
                <w:rFonts w:cs="Arial"/>
                <w:b/>
                <w:bCs/>
                <w:szCs w:val="24"/>
              </w:rPr>
              <w:t xml:space="preserve"> sa </w:t>
            </w:r>
            <w:r w:rsidRPr="005B2D12">
              <w:rPr>
                <w:rFonts w:cs="Arial"/>
                <w:b/>
                <w:bCs/>
                <w:szCs w:val="24"/>
              </w:rPr>
              <w:t>to</w:t>
            </w:r>
            <w:r w:rsidR="000E31F7">
              <w:rPr>
                <w:rFonts w:cs="Arial"/>
                <w:b/>
                <w:bCs/>
                <w:szCs w:val="24"/>
              </w:rPr>
              <w:t xml:space="preserve"> však </w:t>
            </w:r>
            <w:r w:rsidRPr="005B2D12">
              <w:rPr>
                <w:rFonts w:cs="Arial"/>
                <w:b/>
                <w:bCs/>
                <w:szCs w:val="24"/>
              </w:rPr>
              <w:t>skutočne mohlo považovať</w:t>
            </w:r>
            <w:r w:rsidR="00C8556F">
              <w:rPr>
                <w:rFonts w:cs="Arial"/>
                <w:b/>
                <w:bCs/>
                <w:szCs w:val="24"/>
              </w:rPr>
              <w:t xml:space="preserve"> za </w:t>
            </w:r>
            <w:r w:rsidRPr="005B2D12">
              <w:rPr>
                <w:rFonts w:cs="Arial"/>
                <w:b/>
                <w:bCs/>
                <w:szCs w:val="24"/>
              </w:rPr>
              <w:t>premlčané, je potrebné splniť si, hoci</w:t>
            </w:r>
            <w:r w:rsidR="0093554B">
              <w:rPr>
                <w:rFonts w:cs="Arial"/>
                <w:b/>
                <w:bCs/>
                <w:szCs w:val="24"/>
              </w:rPr>
              <w:t xml:space="preserve"> aj </w:t>
            </w:r>
            <w:r w:rsidRPr="005B2D12">
              <w:rPr>
                <w:rFonts w:cs="Arial"/>
                <w:b/>
                <w:bCs/>
                <w:szCs w:val="24"/>
              </w:rPr>
              <w:t>dodatočne, oznamovaciu povinnosť. To</w:t>
            </w:r>
            <w:r w:rsidR="000E31F7">
              <w:rPr>
                <w:rFonts w:cs="Arial"/>
                <w:b/>
                <w:bCs/>
                <w:szCs w:val="24"/>
              </w:rPr>
              <w:t xml:space="preserve"> sa </w:t>
            </w:r>
            <w:r w:rsidRPr="005B2D12">
              <w:rPr>
                <w:rFonts w:cs="Arial"/>
                <w:b/>
                <w:bCs/>
                <w:szCs w:val="24"/>
              </w:rPr>
              <w:t>môže poistencom javiť minimálne ako zbytočná byrokracia</w:t>
            </w:r>
            <w:r w:rsidR="0093554B">
              <w:rPr>
                <w:rFonts w:cs="Arial"/>
                <w:b/>
                <w:bCs/>
                <w:szCs w:val="24"/>
              </w:rPr>
              <w:t xml:space="preserve"> alebo </w:t>
            </w:r>
            <w:r w:rsidRPr="005B2D12">
              <w:rPr>
                <w:rFonts w:cs="Arial"/>
                <w:b/>
                <w:bCs/>
                <w:szCs w:val="24"/>
              </w:rPr>
              <w:t>ako podozrivý krok, ktorým</w:t>
            </w:r>
            <w:r w:rsidR="00A4335F">
              <w:rPr>
                <w:rFonts w:cs="Arial"/>
                <w:b/>
                <w:bCs/>
                <w:szCs w:val="24"/>
              </w:rPr>
              <w:t xml:space="preserve"> od </w:t>
            </w:r>
            <w:r w:rsidRPr="005B2D12">
              <w:rPr>
                <w:rFonts w:cs="Arial"/>
                <w:b/>
                <w:bCs/>
                <w:szCs w:val="24"/>
              </w:rPr>
              <w:t>nich chce poisťovňa vymôcť dodatočné platby.</w:t>
            </w:r>
            <w:r w:rsidR="00A4335F">
              <w:rPr>
                <w:rFonts w:cs="Arial"/>
                <w:b/>
                <w:bCs/>
                <w:szCs w:val="24"/>
              </w:rPr>
              <w:t xml:space="preserve"> S </w:t>
            </w:r>
            <w:r w:rsidRPr="005B2D12">
              <w:rPr>
                <w:rFonts w:cs="Arial"/>
                <w:b/>
                <w:bCs/>
                <w:szCs w:val="24"/>
              </w:rPr>
              <w:t>podobným nedôverčivým postojom voči výzvam</w:t>
            </w:r>
            <w:r w:rsidR="00C8556F">
              <w:rPr>
                <w:rFonts w:cs="Arial"/>
                <w:b/>
                <w:bCs/>
                <w:szCs w:val="24"/>
              </w:rPr>
              <w:t xml:space="preserve"> zo </w:t>
            </w:r>
            <w:r w:rsidRPr="005B2D12">
              <w:rPr>
                <w:rFonts w:cs="Arial"/>
                <w:b/>
                <w:bCs/>
                <w:szCs w:val="24"/>
              </w:rPr>
              <w:t>Sociálnej poisťovne</w:t>
            </w:r>
            <w:r w:rsidR="000E31F7">
              <w:rPr>
                <w:rFonts w:cs="Arial"/>
                <w:b/>
                <w:bCs/>
                <w:szCs w:val="24"/>
              </w:rPr>
              <w:t xml:space="preserve"> sa </w:t>
            </w:r>
            <w:r w:rsidR="00A4335F">
              <w:rPr>
                <w:rFonts w:cs="Arial"/>
                <w:b/>
                <w:bCs/>
                <w:szCs w:val="24"/>
              </w:rPr>
              <w:t>na </w:t>
            </w:r>
            <w:r w:rsidRPr="005B2D12">
              <w:rPr>
                <w:rFonts w:cs="Arial"/>
                <w:b/>
                <w:bCs/>
                <w:szCs w:val="24"/>
              </w:rPr>
              <w:t>mňa obrátila živnostníčka</w:t>
            </w:r>
            <w:r w:rsidR="000E31F7">
              <w:rPr>
                <w:rFonts w:cs="Arial"/>
                <w:b/>
                <w:bCs/>
                <w:szCs w:val="24"/>
              </w:rPr>
              <w:t xml:space="preserve"> so </w:t>
            </w:r>
            <w:r w:rsidRPr="005B2D12">
              <w:rPr>
                <w:rFonts w:cs="Arial"/>
                <w:b/>
                <w:bCs/>
                <w:szCs w:val="24"/>
              </w:rPr>
              <w:t>zdravotným postihnutím, ktorú som ubezpečila,</w:t>
            </w:r>
            <w:r w:rsidR="00C8556F">
              <w:rPr>
                <w:rFonts w:cs="Arial"/>
                <w:b/>
                <w:bCs/>
                <w:szCs w:val="24"/>
              </w:rPr>
              <w:t xml:space="preserve"> že </w:t>
            </w:r>
            <w:r w:rsidRPr="005B2D12">
              <w:rPr>
                <w:rFonts w:cs="Arial"/>
                <w:b/>
                <w:bCs/>
                <w:szCs w:val="24"/>
              </w:rPr>
              <w:t>Sociálna poisťovňa postupuje</w:t>
            </w:r>
            <w:r w:rsidR="000E31F7">
              <w:rPr>
                <w:rFonts w:cs="Arial"/>
                <w:b/>
                <w:bCs/>
                <w:szCs w:val="24"/>
              </w:rPr>
              <w:t xml:space="preserve"> v </w:t>
            </w:r>
            <w:r w:rsidRPr="005B2D12">
              <w:rPr>
                <w:rFonts w:cs="Arial"/>
                <w:b/>
                <w:bCs/>
                <w:szCs w:val="24"/>
              </w:rPr>
              <w:t>súlade</w:t>
            </w:r>
            <w:r w:rsidR="000E31F7">
              <w:rPr>
                <w:rFonts w:cs="Arial"/>
                <w:b/>
                <w:bCs/>
                <w:szCs w:val="24"/>
              </w:rPr>
              <w:t xml:space="preserve"> so </w:t>
            </w:r>
            <w:r w:rsidRPr="005B2D12">
              <w:rPr>
                <w:rFonts w:cs="Arial"/>
                <w:b/>
                <w:bCs/>
                <w:szCs w:val="24"/>
              </w:rPr>
              <w:t>zákonom</w:t>
            </w:r>
            <w:r w:rsidR="0093554B">
              <w:rPr>
                <w:rFonts w:cs="Arial"/>
                <w:b/>
                <w:bCs/>
                <w:szCs w:val="24"/>
              </w:rPr>
              <w:t xml:space="preserve"> a </w:t>
            </w:r>
            <w:r w:rsidRPr="005B2D12">
              <w:rPr>
                <w:rFonts w:cs="Arial"/>
                <w:b/>
                <w:bCs/>
                <w:szCs w:val="24"/>
              </w:rPr>
              <w:t>poradila som jej, ako postupovať, aby</w:t>
            </w:r>
            <w:r w:rsidR="000E31F7">
              <w:rPr>
                <w:rFonts w:cs="Arial"/>
                <w:b/>
                <w:bCs/>
                <w:szCs w:val="24"/>
              </w:rPr>
              <w:t xml:space="preserve"> si </w:t>
            </w:r>
            <w:r w:rsidRPr="005B2D12">
              <w:rPr>
                <w:rFonts w:cs="Arial"/>
                <w:b/>
                <w:bCs/>
                <w:szCs w:val="24"/>
              </w:rPr>
              <w:t>mohla uplatniť premlčanie dlhu</w:t>
            </w:r>
            <w:r w:rsidRPr="005B2D12">
              <w:rPr>
                <w:rFonts w:eastAsia="Times New Roman" w:cs="Arial"/>
                <w:b/>
                <w:bCs/>
                <w:szCs w:val="24"/>
                <w:lang w:eastAsia="sk-SK"/>
              </w:rPr>
              <w:t>.</w:t>
            </w:r>
          </w:p>
        </w:tc>
      </w:tr>
    </w:tbl>
    <w:p w14:paraId="019441B7"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KZP/0279/2021/04R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5515E9CA" w14:textId="77777777" w:rsidTr="001B138C">
        <w:tc>
          <w:tcPr>
            <w:tcW w:w="9226" w:type="dxa"/>
            <w:tcBorders>
              <w:left w:val="single" w:sz="24" w:space="0" w:color="C0C0C0"/>
            </w:tcBorders>
            <w:shd w:val="clear" w:color="auto" w:fill="auto"/>
          </w:tcPr>
          <w:p w14:paraId="2FA9BDC8" w14:textId="10309A9E" w:rsidR="00224168" w:rsidRPr="005B2D12" w:rsidRDefault="00224168" w:rsidP="001B138C">
            <w:pPr>
              <w:rPr>
                <w:rFonts w:cs="Arial"/>
                <w:szCs w:val="24"/>
              </w:rPr>
            </w:pPr>
            <w:proofErr w:type="spellStart"/>
            <w:r w:rsidRPr="005B2D12">
              <w:rPr>
                <w:rFonts w:cs="Arial"/>
                <w:szCs w:val="24"/>
              </w:rPr>
              <w:t>Podávateľku</w:t>
            </w:r>
            <w:proofErr w:type="spellEnd"/>
            <w:r w:rsidRPr="005B2D12">
              <w:rPr>
                <w:rFonts w:cs="Arial"/>
                <w:szCs w:val="24"/>
              </w:rPr>
              <w:t xml:space="preserve"> podnetu Sociálna poisťovňa</w:t>
            </w:r>
            <w:r w:rsidR="000E31F7">
              <w:rPr>
                <w:rFonts w:cs="Arial"/>
                <w:szCs w:val="24"/>
              </w:rPr>
              <w:t xml:space="preserve"> v </w:t>
            </w:r>
            <w:r w:rsidRPr="005B2D12">
              <w:rPr>
                <w:rFonts w:cs="Arial"/>
                <w:szCs w:val="24"/>
              </w:rPr>
              <w:t>roku 2021 vyzvala, aby jej doručila doklady</w:t>
            </w:r>
            <w:r w:rsidR="0093554B">
              <w:rPr>
                <w:rFonts w:cs="Arial"/>
                <w:szCs w:val="24"/>
              </w:rPr>
              <w:t xml:space="preserve"> k </w:t>
            </w:r>
            <w:r w:rsidRPr="005B2D12">
              <w:rPr>
                <w:rFonts w:cs="Arial"/>
                <w:szCs w:val="24"/>
              </w:rPr>
              <w:t>povinnému poisteniu samostatne zárobkovo činnej osoby</w:t>
            </w:r>
            <w:r w:rsidR="00A4335F">
              <w:rPr>
                <w:rFonts w:cs="Arial"/>
                <w:szCs w:val="24"/>
              </w:rPr>
              <w:t xml:space="preserve"> na </w:t>
            </w:r>
            <w:r w:rsidRPr="005B2D12">
              <w:rPr>
                <w:rFonts w:cs="Arial"/>
                <w:szCs w:val="24"/>
              </w:rPr>
              <w:t>základe daňového priznania</w:t>
            </w:r>
            <w:r w:rsidR="00C8556F">
              <w:rPr>
                <w:rFonts w:cs="Arial"/>
                <w:szCs w:val="24"/>
              </w:rPr>
              <w:t xml:space="preserve"> za </w:t>
            </w:r>
            <w:r w:rsidRPr="005B2D12">
              <w:rPr>
                <w:rFonts w:cs="Arial"/>
                <w:szCs w:val="24"/>
              </w:rPr>
              <w:t xml:space="preserve">rok 2008. Podľa Sociálnej poisťovne jej totiž </w:t>
            </w:r>
            <w:proofErr w:type="spellStart"/>
            <w:r w:rsidRPr="005B2D12">
              <w:rPr>
                <w:rFonts w:cs="Arial"/>
                <w:szCs w:val="24"/>
              </w:rPr>
              <w:t>podávateľka</w:t>
            </w:r>
            <w:proofErr w:type="spellEnd"/>
            <w:r w:rsidRPr="005B2D12">
              <w:rPr>
                <w:rFonts w:cs="Arial"/>
                <w:szCs w:val="24"/>
              </w:rPr>
              <w:t xml:space="preserve"> podnetu nepredložila výpis</w:t>
            </w:r>
            <w:r w:rsidR="00C8556F">
              <w:rPr>
                <w:rFonts w:cs="Arial"/>
                <w:szCs w:val="24"/>
              </w:rPr>
              <w:t xml:space="preserve"> z </w:t>
            </w:r>
            <w:r w:rsidRPr="005B2D12">
              <w:rPr>
                <w:rFonts w:cs="Arial"/>
                <w:szCs w:val="24"/>
              </w:rPr>
              <w:t>daňového priznania</w:t>
            </w:r>
            <w:r w:rsidR="00C8556F">
              <w:rPr>
                <w:rFonts w:cs="Arial"/>
                <w:szCs w:val="24"/>
              </w:rPr>
              <w:t xml:space="preserve"> za </w:t>
            </w:r>
            <w:r w:rsidRPr="005B2D12">
              <w:rPr>
                <w:rFonts w:cs="Arial"/>
                <w:szCs w:val="24"/>
              </w:rPr>
              <w:t xml:space="preserve">rok 2008. Sociálna poisťovňa </w:t>
            </w:r>
            <w:proofErr w:type="spellStart"/>
            <w:r w:rsidRPr="005B2D12">
              <w:rPr>
                <w:rFonts w:cs="Arial"/>
                <w:szCs w:val="24"/>
              </w:rPr>
              <w:t>podávateľku</w:t>
            </w:r>
            <w:proofErr w:type="spellEnd"/>
            <w:r w:rsidRPr="005B2D12">
              <w:rPr>
                <w:rFonts w:cs="Arial"/>
                <w:szCs w:val="24"/>
              </w:rPr>
              <w:t xml:space="preserve"> podnetu vyzvala, aby jej doručila registračný list fyzickej osoby</w:t>
            </w:r>
            <w:r w:rsidR="0093554B">
              <w:rPr>
                <w:rFonts w:cs="Arial"/>
                <w:szCs w:val="24"/>
              </w:rPr>
              <w:t> -</w:t>
            </w:r>
            <w:r w:rsidRPr="005B2D12">
              <w:rPr>
                <w:rFonts w:cs="Arial"/>
                <w:szCs w:val="24"/>
              </w:rPr>
              <w:t xml:space="preserve"> prihlášku</w:t>
            </w:r>
            <w:r w:rsidR="0093554B">
              <w:rPr>
                <w:rFonts w:cs="Arial"/>
                <w:szCs w:val="24"/>
              </w:rPr>
              <w:t xml:space="preserve"> k </w:t>
            </w:r>
            <w:r w:rsidRPr="005B2D12">
              <w:rPr>
                <w:rFonts w:cs="Arial"/>
                <w:szCs w:val="24"/>
              </w:rPr>
              <w:t>1.7.2009</w:t>
            </w:r>
            <w:r w:rsidR="0093554B">
              <w:rPr>
                <w:rFonts w:cs="Arial"/>
                <w:szCs w:val="24"/>
              </w:rPr>
              <w:t xml:space="preserve"> a </w:t>
            </w:r>
            <w:r w:rsidRPr="005B2D12">
              <w:rPr>
                <w:rFonts w:cs="Arial"/>
                <w:szCs w:val="24"/>
              </w:rPr>
              <w:t>registračný list fyzickej osoby</w:t>
            </w:r>
            <w:r w:rsidR="0093554B">
              <w:rPr>
                <w:rFonts w:cs="Arial"/>
                <w:szCs w:val="24"/>
              </w:rPr>
              <w:t> -</w:t>
            </w:r>
            <w:r w:rsidRPr="005B2D12">
              <w:rPr>
                <w:rFonts w:cs="Arial"/>
                <w:szCs w:val="24"/>
              </w:rPr>
              <w:t xml:space="preserve"> odhlášku</w:t>
            </w:r>
            <w:r w:rsidR="0093554B">
              <w:rPr>
                <w:rFonts w:cs="Arial"/>
                <w:szCs w:val="24"/>
              </w:rPr>
              <w:t xml:space="preserve"> k </w:t>
            </w:r>
            <w:r w:rsidRPr="005B2D12">
              <w:rPr>
                <w:rFonts w:cs="Arial"/>
                <w:szCs w:val="24"/>
              </w:rPr>
              <w:t>30.6.2010</w:t>
            </w:r>
            <w:r w:rsidR="0093554B">
              <w:rPr>
                <w:rFonts w:cs="Arial"/>
                <w:szCs w:val="24"/>
              </w:rPr>
              <w:t xml:space="preserve"> aj </w:t>
            </w:r>
            <w:r w:rsidRPr="005B2D12">
              <w:rPr>
                <w:rFonts w:cs="Arial"/>
                <w:szCs w:val="24"/>
              </w:rPr>
              <w:t xml:space="preserve">kópiu jej živnostenského oprávnenia. </w:t>
            </w:r>
          </w:p>
          <w:p w14:paraId="1DE27342" w14:textId="77777777" w:rsidR="00224168" w:rsidRPr="005B2D12" w:rsidRDefault="00224168" w:rsidP="001B138C">
            <w:pPr>
              <w:rPr>
                <w:rFonts w:cs="Arial"/>
                <w:szCs w:val="24"/>
              </w:rPr>
            </w:pPr>
          </w:p>
          <w:p w14:paraId="136C628A" w14:textId="0C410828" w:rsidR="00224168" w:rsidRPr="005B2D12" w:rsidRDefault="00224168" w:rsidP="001B138C">
            <w:pPr>
              <w:rPr>
                <w:rFonts w:cs="Arial"/>
                <w:szCs w:val="24"/>
              </w:rPr>
            </w:pPr>
            <w:proofErr w:type="spellStart"/>
            <w:r w:rsidRPr="005B2D12">
              <w:rPr>
                <w:rFonts w:cs="Arial"/>
                <w:szCs w:val="24"/>
              </w:rPr>
              <w:t>Podávateľka</w:t>
            </w:r>
            <w:proofErr w:type="spellEnd"/>
            <w:r w:rsidRPr="005B2D12">
              <w:rPr>
                <w:rFonts w:cs="Arial"/>
                <w:szCs w:val="24"/>
              </w:rPr>
              <w:t xml:space="preserve"> podnetu uviedla,</w:t>
            </w:r>
            <w:r w:rsidR="00C8556F">
              <w:rPr>
                <w:rFonts w:cs="Arial"/>
                <w:szCs w:val="24"/>
              </w:rPr>
              <w:t xml:space="preserve"> že </w:t>
            </w:r>
            <w:r w:rsidR="000E31F7">
              <w:rPr>
                <w:rFonts w:cs="Arial"/>
                <w:szCs w:val="24"/>
              </w:rPr>
              <w:t>v </w:t>
            </w:r>
            <w:r w:rsidRPr="005B2D12">
              <w:rPr>
                <w:rFonts w:cs="Arial"/>
                <w:szCs w:val="24"/>
              </w:rPr>
              <w:t>roku 2008 nemala žiadne príjmy</w:t>
            </w:r>
            <w:r w:rsidR="00C8556F">
              <w:rPr>
                <w:rFonts w:cs="Arial"/>
                <w:szCs w:val="24"/>
              </w:rPr>
              <w:t xml:space="preserve"> z </w:t>
            </w:r>
            <w:r w:rsidRPr="005B2D12">
              <w:rPr>
                <w:rFonts w:cs="Arial"/>
                <w:szCs w:val="24"/>
              </w:rPr>
              <w:t>podnikania, jej jediným príjmom bol príspevok</w:t>
            </w:r>
            <w:r w:rsidR="00C8556F">
              <w:rPr>
                <w:rFonts w:cs="Arial"/>
                <w:szCs w:val="24"/>
              </w:rPr>
              <w:t xml:space="preserve"> z </w:t>
            </w:r>
            <w:r w:rsidRPr="005B2D12">
              <w:rPr>
                <w:rFonts w:cs="Arial"/>
                <w:szCs w:val="24"/>
              </w:rPr>
              <w:t>príslušného úradu práce, sociálnych vecí</w:t>
            </w:r>
            <w:r w:rsidR="0093554B">
              <w:rPr>
                <w:rFonts w:cs="Arial"/>
                <w:szCs w:val="24"/>
              </w:rPr>
              <w:t xml:space="preserve"> a </w:t>
            </w:r>
            <w:r w:rsidRPr="005B2D12">
              <w:rPr>
                <w:rFonts w:cs="Arial"/>
                <w:szCs w:val="24"/>
              </w:rPr>
              <w:t>rodiny</w:t>
            </w:r>
            <w:r w:rsidR="00A4335F">
              <w:rPr>
                <w:rFonts w:cs="Arial"/>
                <w:szCs w:val="24"/>
              </w:rPr>
              <w:t xml:space="preserve"> na </w:t>
            </w:r>
            <w:r w:rsidRPr="005B2D12">
              <w:rPr>
                <w:rFonts w:cs="Arial"/>
                <w:szCs w:val="24"/>
              </w:rPr>
              <w:t>zriadenie chránenej dielne</w:t>
            </w:r>
            <w:r w:rsidR="0093554B">
              <w:rPr>
                <w:rFonts w:cs="Arial"/>
                <w:szCs w:val="24"/>
              </w:rPr>
              <w:t xml:space="preserve"> a</w:t>
            </w:r>
            <w:r w:rsidR="00A4335F">
              <w:rPr>
                <w:rFonts w:cs="Arial"/>
                <w:szCs w:val="24"/>
              </w:rPr>
              <w:t xml:space="preserve"> na </w:t>
            </w:r>
            <w:r w:rsidRPr="005B2D12">
              <w:rPr>
                <w:rFonts w:cs="Arial"/>
                <w:szCs w:val="24"/>
              </w:rPr>
              <w:t>zakúpenie potrebného materiálneho vybavenia, ktorý</w:t>
            </w:r>
            <w:r w:rsidR="000E31F7">
              <w:rPr>
                <w:rFonts w:cs="Arial"/>
                <w:szCs w:val="24"/>
              </w:rPr>
              <w:t xml:space="preserve"> v </w:t>
            </w:r>
            <w:r w:rsidRPr="005B2D12">
              <w:rPr>
                <w:rFonts w:cs="Arial"/>
                <w:szCs w:val="24"/>
              </w:rPr>
              <w:t>daňovom priznaní</w:t>
            </w:r>
            <w:r w:rsidR="00C8556F">
              <w:rPr>
                <w:rFonts w:cs="Arial"/>
                <w:szCs w:val="24"/>
              </w:rPr>
              <w:t xml:space="preserve"> za </w:t>
            </w:r>
            <w:r w:rsidRPr="005B2D12">
              <w:rPr>
                <w:rFonts w:cs="Arial"/>
                <w:szCs w:val="24"/>
              </w:rPr>
              <w:t xml:space="preserve">rok 2008 uviedla. </w:t>
            </w:r>
            <w:proofErr w:type="spellStart"/>
            <w:r w:rsidRPr="005B2D12">
              <w:rPr>
                <w:rFonts w:cs="Arial"/>
                <w:szCs w:val="24"/>
              </w:rPr>
              <w:t>Podávateľka</w:t>
            </w:r>
            <w:proofErr w:type="spellEnd"/>
            <w:r w:rsidRPr="005B2D12">
              <w:rPr>
                <w:rFonts w:cs="Arial"/>
                <w:szCs w:val="24"/>
              </w:rPr>
              <w:t xml:space="preserve"> podnetu našla všetky svoje doklady vrátane výpisu</w:t>
            </w:r>
            <w:r w:rsidR="00C8556F">
              <w:rPr>
                <w:rFonts w:cs="Arial"/>
                <w:szCs w:val="24"/>
              </w:rPr>
              <w:t xml:space="preserve"> z </w:t>
            </w:r>
            <w:r w:rsidRPr="005B2D12">
              <w:rPr>
                <w:rFonts w:cs="Arial"/>
                <w:szCs w:val="24"/>
              </w:rPr>
              <w:t>daňového priznania</w:t>
            </w:r>
            <w:r w:rsidR="00C8556F">
              <w:rPr>
                <w:rFonts w:cs="Arial"/>
                <w:szCs w:val="24"/>
              </w:rPr>
              <w:t xml:space="preserve"> za </w:t>
            </w:r>
            <w:r w:rsidRPr="005B2D12">
              <w:rPr>
                <w:rFonts w:cs="Arial"/>
                <w:szCs w:val="24"/>
              </w:rPr>
              <w:t>rok 2008</w:t>
            </w:r>
            <w:r w:rsidR="0093554B">
              <w:rPr>
                <w:rFonts w:cs="Arial"/>
                <w:szCs w:val="24"/>
              </w:rPr>
              <w:t xml:space="preserve"> a </w:t>
            </w:r>
            <w:r w:rsidRPr="005B2D12">
              <w:rPr>
                <w:rFonts w:cs="Arial"/>
                <w:szCs w:val="24"/>
              </w:rPr>
              <w:t>zistila,</w:t>
            </w:r>
            <w:r w:rsidR="00C8556F">
              <w:rPr>
                <w:rFonts w:cs="Arial"/>
                <w:szCs w:val="24"/>
              </w:rPr>
              <w:t xml:space="preserve"> že </w:t>
            </w:r>
            <w:r w:rsidRPr="005B2D12">
              <w:rPr>
                <w:rFonts w:cs="Arial"/>
                <w:szCs w:val="24"/>
              </w:rPr>
              <w:t>ten bol opatrený pečiatkou Sociálnej poisťovne</w:t>
            </w:r>
            <w:r w:rsidR="00A4335F">
              <w:rPr>
                <w:rFonts w:cs="Arial"/>
                <w:szCs w:val="24"/>
              </w:rPr>
              <w:t xml:space="preserve"> s </w:t>
            </w:r>
            <w:r w:rsidRPr="005B2D12">
              <w:rPr>
                <w:rFonts w:cs="Arial"/>
                <w:szCs w:val="24"/>
              </w:rPr>
              <w:t xml:space="preserve">dátumom prevzatia 30.06.2009. </w:t>
            </w:r>
            <w:r w:rsidRPr="005B2D12">
              <w:rPr>
                <w:rFonts w:cs="Arial"/>
                <w:b/>
                <w:bCs/>
                <w:szCs w:val="24"/>
              </w:rPr>
              <w:t>Poslala preto požadované dokumenty Sociálnej poisťovni</w:t>
            </w:r>
            <w:r w:rsidR="0093554B">
              <w:rPr>
                <w:rFonts w:cs="Arial"/>
                <w:b/>
                <w:bCs/>
                <w:szCs w:val="24"/>
              </w:rPr>
              <w:t xml:space="preserve"> a </w:t>
            </w:r>
            <w:r w:rsidRPr="005B2D12">
              <w:rPr>
                <w:rFonts w:cs="Arial"/>
                <w:b/>
                <w:bCs/>
                <w:szCs w:val="24"/>
              </w:rPr>
              <w:t>domnievala sa,</w:t>
            </w:r>
            <w:r w:rsidR="00C8556F">
              <w:rPr>
                <w:rFonts w:cs="Arial"/>
                <w:b/>
                <w:bCs/>
                <w:szCs w:val="24"/>
              </w:rPr>
              <w:t xml:space="preserve"> že </w:t>
            </w:r>
            <w:r w:rsidRPr="005B2D12">
              <w:rPr>
                <w:rFonts w:cs="Arial"/>
                <w:b/>
                <w:bCs/>
                <w:szCs w:val="24"/>
              </w:rPr>
              <w:t>záležitosť týmto vybavila. Sociálna poisťovňa</w:t>
            </w:r>
            <w:r w:rsidR="00A4335F">
              <w:rPr>
                <w:rFonts w:cs="Arial"/>
                <w:b/>
                <w:bCs/>
                <w:szCs w:val="24"/>
              </w:rPr>
              <w:t xml:space="preserve"> od </w:t>
            </w:r>
            <w:r w:rsidRPr="005B2D12">
              <w:rPr>
                <w:rFonts w:cs="Arial"/>
                <w:b/>
                <w:bCs/>
                <w:szCs w:val="24"/>
              </w:rPr>
              <w:t>nej</w:t>
            </w:r>
            <w:r w:rsidR="000E31F7">
              <w:rPr>
                <w:rFonts w:cs="Arial"/>
                <w:b/>
                <w:bCs/>
                <w:szCs w:val="24"/>
              </w:rPr>
              <w:t xml:space="preserve"> však </w:t>
            </w:r>
            <w:r w:rsidRPr="005B2D12">
              <w:rPr>
                <w:rFonts w:cs="Arial"/>
                <w:b/>
                <w:bCs/>
                <w:szCs w:val="24"/>
              </w:rPr>
              <w:t>opätovne žiadala prihlášku</w:t>
            </w:r>
            <w:r w:rsidR="0093554B">
              <w:rPr>
                <w:rFonts w:cs="Arial"/>
                <w:b/>
                <w:bCs/>
                <w:szCs w:val="24"/>
              </w:rPr>
              <w:t xml:space="preserve"> aj </w:t>
            </w:r>
            <w:r w:rsidRPr="005B2D12">
              <w:rPr>
                <w:rFonts w:cs="Arial"/>
                <w:b/>
                <w:bCs/>
                <w:szCs w:val="24"/>
              </w:rPr>
              <w:t>odhlášku. Sociálna poisťovňa ju poučila,</w:t>
            </w:r>
            <w:r w:rsidR="00C8556F">
              <w:rPr>
                <w:rFonts w:cs="Arial"/>
                <w:b/>
                <w:bCs/>
                <w:szCs w:val="24"/>
              </w:rPr>
              <w:t xml:space="preserve"> že </w:t>
            </w:r>
            <w:r w:rsidRPr="005B2D12">
              <w:rPr>
                <w:rFonts w:cs="Arial"/>
                <w:b/>
                <w:bCs/>
                <w:szCs w:val="24"/>
              </w:rPr>
              <w:t xml:space="preserve">následne jej </w:t>
            </w:r>
            <w:proofErr w:type="spellStart"/>
            <w:r w:rsidRPr="005B2D12">
              <w:rPr>
                <w:rFonts w:cs="Arial"/>
                <w:b/>
                <w:bCs/>
                <w:szCs w:val="24"/>
              </w:rPr>
              <w:t>vyrúbi</w:t>
            </w:r>
            <w:proofErr w:type="spellEnd"/>
            <w:r w:rsidRPr="005B2D12">
              <w:rPr>
                <w:rFonts w:cs="Arial"/>
                <w:b/>
                <w:bCs/>
                <w:szCs w:val="24"/>
              </w:rPr>
              <w:t xml:space="preserve"> poplatok</w:t>
            </w:r>
            <w:r w:rsidR="00A4335F">
              <w:rPr>
                <w:rFonts w:cs="Arial"/>
                <w:b/>
                <w:bCs/>
                <w:szCs w:val="24"/>
              </w:rPr>
              <w:t xml:space="preserve"> s </w:t>
            </w:r>
            <w:r w:rsidRPr="005B2D12">
              <w:rPr>
                <w:rFonts w:cs="Arial"/>
                <w:b/>
                <w:bCs/>
                <w:szCs w:val="24"/>
              </w:rPr>
              <w:t>úrokom</w:t>
            </w:r>
            <w:r w:rsidR="00C8556F">
              <w:rPr>
                <w:rFonts w:cs="Arial"/>
                <w:b/>
                <w:bCs/>
                <w:szCs w:val="24"/>
              </w:rPr>
              <w:t xml:space="preserve"> z </w:t>
            </w:r>
            <w:r w:rsidRPr="005B2D12">
              <w:rPr>
                <w:rFonts w:cs="Arial"/>
                <w:b/>
                <w:bCs/>
                <w:szCs w:val="24"/>
              </w:rPr>
              <w:t>omeškania, potom</w:t>
            </w:r>
            <w:r w:rsidR="000E31F7">
              <w:rPr>
                <w:rFonts w:cs="Arial"/>
                <w:b/>
                <w:bCs/>
                <w:szCs w:val="24"/>
              </w:rPr>
              <w:t xml:space="preserve"> sa však </w:t>
            </w:r>
            <w:proofErr w:type="spellStart"/>
            <w:r w:rsidRPr="005B2D12">
              <w:rPr>
                <w:rFonts w:cs="Arial"/>
                <w:b/>
                <w:bCs/>
                <w:szCs w:val="24"/>
              </w:rPr>
              <w:t>podávateľka</w:t>
            </w:r>
            <w:proofErr w:type="spellEnd"/>
            <w:r w:rsidRPr="005B2D12">
              <w:rPr>
                <w:rFonts w:cs="Arial"/>
                <w:b/>
                <w:bCs/>
                <w:szCs w:val="24"/>
              </w:rPr>
              <w:t xml:space="preserve"> podnetu bude môcť odvolať</w:t>
            </w:r>
            <w:r w:rsidR="0093554B">
              <w:rPr>
                <w:rFonts w:cs="Arial"/>
                <w:b/>
                <w:bCs/>
                <w:szCs w:val="24"/>
              </w:rPr>
              <w:t xml:space="preserve"> a </w:t>
            </w:r>
            <w:r w:rsidRPr="005B2D12">
              <w:rPr>
                <w:rFonts w:cs="Arial"/>
                <w:b/>
                <w:bCs/>
                <w:szCs w:val="24"/>
              </w:rPr>
              <w:t xml:space="preserve">podať námietku premlčania, pretože už odvtedy uplynulo viac ako desať rokov. </w:t>
            </w:r>
            <w:r w:rsidRPr="005B2D12">
              <w:rPr>
                <w:rFonts w:cs="Arial"/>
                <w:szCs w:val="24"/>
              </w:rPr>
              <w:t>Podľa zákona</w:t>
            </w:r>
            <w:r w:rsidR="000E31F7">
              <w:rPr>
                <w:rFonts w:cs="Arial"/>
                <w:szCs w:val="24"/>
              </w:rPr>
              <w:t xml:space="preserve"> sa </w:t>
            </w:r>
            <w:r w:rsidRPr="005B2D12">
              <w:rPr>
                <w:rFonts w:cs="Arial"/>
                <w:szCs w:val="24"/>
              </w:rPr>
              <w:t xml:space="preserve">totiž po desiatich rokoch právo predpísať poistné </w:t>
            </w:r>
            <w:proofErr w:type="spellStart"/>
            <w:r w:rsidRPr="005B2D12">
              <w:rPr>
                <w:rFonts w:cs="Arial"/>
                <w:szCs w:val="24"/>
              </w:rPr>
              <w:t>premlčuje</w:t>
            </w:r>
            <w:proofErr w:type="spellEnd"/>
            <w:r w:rsidRPr="005B2D12">
              <w:rPr>
                <w:rStyle w:val="Odkaznapoznmkupodiarou"/>
                <w:rFonts w:cs="Arial"/>
                <w:szCs w:val="24"/>
              </w:rPr>
              <w:footnoteReference w:id="84"/>
            </w:r>
            <w:r w:rsidRPr="005B2D12">
              <w:rPr>
                <w:rFonts w:cs="Arial"/>
                <w:szCs w:val="24"/>
              </w:rPr>
              <w:t>. Ak požadované dokumenty nedoručí, Sociálna poisťovňa vystaví rozhodnutie, voči ktorému</w:t>
            </w:r>
            <w:r w:rsidR="000E31F7">
              <w:rPr>
                <w:rFonts w:cs="Arial"/>
                <w:szCs w:val="24"/>
              </w:rPr>
              <w:t xml:space="preserve"> sa </w:t>
            </w:r>
            <w:r w:rsidRPr="005B2D12">
              <w:rPr>
                <w:rFonts w:cs="Arial"/>
                <w:szCs w:val="24"/>
              </w:rPr>
              <w:t>síce bude môcť tiež odvolať,</w:t>
            </w:r>
            <w:r w:rsidR="0093554B">
              <w:rPr>
                <w:rFonts w:cs="Arial"/>
                <w:szCs w:val="24"/>
              </w:rPr>
              <w:t xml:space="preserve"> ale </w:t>
            </w:r>
            <w:r w:rsidRPr="005B2D12">
              <w:rPr>
                <w:rFonts w:cs="Arial"/>
                <w:szCs w:val="24"/>
              </w:rPr>
              <w:t>úroky</w:t>
            </w:r>
            <w:r w:rsidR="00C8556F">
              <w:rPr>
                <w:rFonts w:cs="Arial"/>
                <w:szCs w:val="24"/>
              </w:rPr>
              <w:t xml:space="preserve"> z </w:t>
            </w:r>
            <w:r w:rsidRPr="005B2D12">
              <w:rPr>
                <w:rFonts w:cs="Arial"/>
                <w:szCs w:val="24"/>
              </w:rPr>
              <w:t>omeškania</w:t>
            </w:r>
            <w:r w:rsidR="00C8556F">
              <w:rPr>
                <w:rFonts w:cs="Arial"/>
                <w:szCs w:val="24"/>
              </w:rPr>
              <w:t xml:space="preserve"> za </w:t>
            </w:r>
            <w:r w:rsidRPr="005B2D12">
              <w:rPr>
                <w:rFonts w:cs="Arial"/>
                <w:szCs w:val="24"/>
              </w:rPr>
              <w:t xml:space="preserve">dvanásť rokov bude musieť napriek tomu uhradiť. </w:t>
            </w:r>
            <w:proofErr w:type="spellStart"/>
            <w:r w:rsidRPr="005B2D12">
              <w:rPr>
                <w:rFonts w:cs="Arial"/>
                <w:szCs w:val="24"/>
              </w:rPr>
              <w:t>Podávateľka</w:t>
            </w:r>
            <w:proofErr w:type="spellEnd"/>
            <w:r w:rsidRPr="005B2D12">
              <w:rPr>
                <w:rFonts w:cs="Arial"/>
                <w:szCs w:val="24"/>
              </w:rPr>
              <w:t xml:space="preserve"> podnetu namietala,</w:t>
            </w:r>
            <w:r w:rsidR="00C8556F">
              <w:rPr>
                <w:rFonts w:cs="Arial"/>
                <w:szCs w:val="24"/>
              </w:rPr>
              <w:t xml:space="preserve"> že </w:t>
            </w:r>
            <w:r w:rsidR="000E31F7">
              <w:rPr>
                <w:rFonts w:cs="Arial"/>
                <w:szCs w:val="24"/>
              </w:rPr>
              <w:t>si </w:t>
            </w:r>
            <w:r w:rsidRPr="005B2D12">
              <w:rPr>
                <w:rFonts w:cs="Arial"/>
                <w:szCs w:val="24"/>
              </w:rPr>
              <w:t>svoje povinnosti voči Sociálnej poisťovni splnila</w:t>
            </w:r>
            <w:r w:rsidR="0093554B">
              <w:rPr>
                <w:rFonts w:cs="Arial"/>
                <w:szCs w:val="24"/>
              </w:rPr>
              <w:t xml:space="preserve"> a </w:t>
            </w:r>
            <w:r w:rsidRPr="005B2D12">
              <w:rPr>
                <w:rFonts w:cs="Arial"/>
                <w:szCs w:val="24"/>
              </w:rPr>
              <w:t>nerozumie,</w:t>
            </w:r>
            <w:r w:rsidR="00C8556F">
              <w:rPr>
                <w:rFonts w:cs="Arial"/>
                <w:szCs w:val="24"/>
              </w:rPr>
              <w:t xml:space="preserve"> z </w:t>
            </w:r>
            <w:r w:rsidRPr="005B2D12">
              <w:rPr>
                <w:rFonts w:cs="Arial"/>
                <w:szCs w:val="24"/>
              </w:rPr>
              <w:t>akého dôvodu jej Sociálna poisťovňa chce vyrubiť úroky</w:t>
            </w:r>
            <w:r w:rsidR="00C8556F">
              <w:rPr>
                <w:rFonts w:cs="Arial"/>
                <w:szCs w:val="24"/>
              </w:rPr>
              <w:t xml:space="preserve"> z </w:t>
            </w:r>
            <w:r w:rsidRPr="005B2D12">
              <w:rPr>
                <w:rFonts w:cs="Arial"/>
                <w:szCs w:val="24"/>
              </w:rPr>
              <w:t>omeškania.</w:t>
            </w:r>
          </w:p>
          <w:p w14:paraId="400D02C4" w14:textId="77777777" w:rsidR="00224168" w:rsidRPr="005B2D12" w:rsidRDefault="00224168" w:rsidP="001B138C">
            <w:pPr>
              <w:rPr>
                <w:rFonts w:cs="Arial"/>
                <w:szCs w:val="24"/>
              </w:rPr>
            </w:pPr>
          </w:p>
          <w:p w14:paraId="4E2FE4FE" w14:textId="39CD1123" w:rsidR="00224168" w:rsidRPr="005B2D12" w:rsidRDefault="00224168" w:rsidP="001B138C">
            <w:pPr>
              <w:rPr>
                <w:rFonts w:cs="Arial"/>
                <w:szCs w:val="24"/>
              </w:rPr>
            </w:pPr>
            <w:r w:rsidRPr="005B2D12">
              <w:rPr>
                <w:rFonts w:cs="Arial"/>
                <w:szCs w:val="24"/>
              </w:rPr>
              <w:t>Od Sociálnej poisťovne som</w:t>
            </w:r>
            <w:r w:rsidR="000E31F7">
              <w:rPr>
                <w:rFonts w:cs="Arial"/>
                <w:szCs w:val="24"/>
              </w:rPr>
              <w:t xml:space="preserve"> si </w:t>
            </w:r>
            <w:r w:rsidRPr="005B2D12">
              <w:rPr>
                <w:rFonts w:cs="Arial"/>
                <w:szCs w:val="24"/>
              </w:rPr>
              <w:t>preto vyžiadala vyjadrenie</w:t>
            </w:r>
            <w:r w:rsidR="0093554B">
              <w:rPr>
                <w:rFonts w:cs="Arial"/>
                <w:szCs w:val="24"/>
              </w:rPr>
              <w:t xml:space="preserve"> a </w:t>
            </w:r>
            <w:r w:rsidRPr="005B2D12">
              <w:rPr>
                <w:rFonts w:cs="Arial"/>
                <w:szCs w:val="24"/>
              </w:rPr>
              <w:t>dospela som</w:t>
            </w:r>
            <w:r w:rsidR="0093554B">
              <w:rPr>
                <w:rFonts w:cs="Arial"/>
                <w:szCs w:val="24"/>
              </w:rPr>
              <w:t xml:space="preserve"> k </w:t>
            </w:r>
            <w:r w:rsidRPr="005B2D12">
              <w:rPr>
                <w:rFonts w:cs="Arial"/>
                <w:szCs w:val="24"/>
              </w:rPr>
              <w:t>nasledovným záverom:</w:t>
            </w:r>
          </w:p>
          <w:p w14:paraId="1E70C6E2" w14:textId="77777777" w:rsidR="00224168" w:rsidRPr="005B2D12" w:rsidRDefault="00224168" w:rsidP="001B138C">
            <w:pPr>
              <w:rPr>
                <w:rFonts w:cs="Arial"/>
                <w:szCs w:val="24"/>
              </w:rPr>
            </w:pPr>
          </w:p>
          <w:p w14:paraId="678A8113" w14:textId="65CBB29B" w:rsidR="00224168" w:rsidRPr="005B2D12" w:rsidRDefault="00224168" w:rsidP="001B138C">
            <w:pPr>
              <w:rPr>
                <w:rFonts w:cs="Arial"/>
                <w:szCs w:val="24"/>
              </w:rPr>
            </w:pPr>
            <w:r w:rsidRPr="005B2D12">
              <w:rPr>
                <w:rFonts w:cs="Arial"/>
                <w:szCs w:val="24"/>
              </w:rPr>
              <w:t>Zákon</w:t>
            </w:r>
            <w:r w:rsidR="00A4335F">
              <w:rPr>
                <w:rFonts w:cs="Arial"/>
                <w:szCs w:val="24"/>
              </w:rPr>
              <w:t xml:space="preserve"> o </w:t>
            </w:r>
            <w:r w:rsidRPr="005B2D12">
              <w:rPr>
                <w:rFonts w:cs="Arial"/>
                <w:szCs w:val="24"/>
              </w:rPr>
              <w:t>sociálnom poistení vymedzuje povinnosti samostatne zárobkovo činnej osoby, medzi ktoré patrí povinnosť predložiť príslušnej pobočke</w:t>
            </w:r>
            <w:r w:rsidR="0093554B">
              <w:rPr>
                <w:rFonts w:cs="Arial"/>
                <w:szCs w:val="24"/>
              </w:rPr>
              <w:t xml:space="preserve"> do </w:t>
            </w:r>
            <w:r w:rsidRPr="005B2D12">
              <w:rPr>
                <w:rFonts w:cs="Arial"/>
                <w:szCs w:val="24"/>
              </w:rPr>
              <w:t>30. júna kalendárneho roka výpis</w:t>
            </w:r>
            <w:r w:rsidR="00C8556F">
              <w:rPr>
                <w:rFonts w:cs="Arial"/>
                <w:szCs w:val="24"/>
              </w:rPr>
              <w:t xml:space="preserve"> z </w:t>
            </w:r>
            <w:r w:rsidRPr="005B2D12">
              <w:rPr>
                <w:rFonts w:cs="Arial"/>
                <w:szCs w:val="24"/>
              </w:rPr>
              <w:t>daňového priznania</w:t>
            </w:r>
            <w:r w:rsidR="0093554B">
              <w:rPr>
                <w:rFonts w:cs="Arial"/>
                <w:szCs w:val="24"/>
              </w:rPr>
              <w:t xml:space="preserve"> a </w:t>
            </w:r>
            <w:r w:rsidRPr="005B2D12">
              <w:rPr>
                <w:rFonts w:cs="Arial"/>
                <w:szCs w:val="24"/>
              </w:rPr>
              <w:t>povinnosť prihlásiť</w:t>
            </w:r>
            <w:r w:rsidR="000E31F7">
              <w:rPr>
                <w:rFonts w:cs="Arial"/>
                <w:szCs w:val="24"/>
              </w:rPr>
              <w:t xml:space="preserve"> sa </w:t>
            </w:r>
            <w:r w:rsidR="00A4335F">
              <w:rPr>
                <w:rFonts w:cs="Arial"/>
                <w:szCs w:val="24"/>
              </w:rPr>
              <w:t>na </w:t>
            </w:r>
            <w:r w:rsidRPr="005B2D12">
              <w:rPr>
                <w:rFonts w:cs="Arial"/>
                <w:szCs w:val="24"/>
              </w:rPr>
              <w:t>nemocenské poistenie</w:t>
            </w:r>
            <w:r w:rsidR="0093554B">
              <w:rPr>
                <w:rFonts w:cs="Arial"/>
                <w:szCs w:val="24"/>
              </w:rPr>
              <w:t xml:space="preserve"> a </w:t>
            </w:r>
            <w:r w:rsidRPr="005B2D12">
              <w:rPr>
                <w:rFonts w:cs="Arial"/>
                <w:szCs w:val="24"/>
              </w:rPr>
              <w:t>dôchodkové poistenie najneskôr</w:t>
            </w:r>
            <w:r w:rsidR="0093554B">
              <w:rPr>
                <w:rFonts w:cs="Arial"/>
                <w:szCs w:val="24"/>
              </w:rPr>
              <w:t xml:space="preserve"> do </w:t>
            </w:r>
            <w:r w:rsidRPr="005B2D12">
              <w:rPr>
                <w:rFonts w:cs="Arial"/>
                <w:szCs w:val="24"/>
              </w:rPr>
              <w:t>ôsmich dní</w:t>
            </w:r>
            <w:r w:rsidR="00A4335F">
              <w:rPr>
                <w:rFonts w:cs="Arial"/>
                <w:szCs w:val="24"/>
              </w:rPr>
              <w:t xml:space="preserve"> od </w:t>
            </w:r>
            <w:r w:rsidRPr="005B2D12">
              <w:rPr>
                <w:rFonts w:cs="Arial"/>
                <w:szCs w:val="24"/>
              </w:rPr>
              <w:t>vzniku týchto poistení</w:t>
            </w:r>
            <w:r w:rsidR="0093554B">
              <w:rPr>
                <w:rFonts w:cs="Arial"/>
                <w:szCs w:val="24"/>
              </w:rPr>
              <w:t xml:space="preserve"> a </w:t>
            </w:r>
            <w:r w:rsidRPr="005B2D12">
              <w:rPr>
                <w:rFonts w:cs="Arial"/>
                <w:szCs w:val="24"/>
              </w:rPr>
              <w:t>odhlásiť</w:t>
            </w:r>
            <w:r w:rsidR="000E31F7">
              <w:rPr>
                <w:rFonts w:cs="Arial"/>
                <w:szCs w:val="24"/>
              </w:rPr>
              <w:t xml:space="preserve"> sa</w:t>
            </w:r>
            <w:r w:rsidR="00C8556F">
              <w:rPr>
                <w:rFonts w:cs="Arial"/>
                <w:szCs w:val="24"/>
              </w:rPr>
              <w:t xml:space="preserve"> z </w:t>
            </w:r>
            <w:r w:rsidRPr="005B2D12">
              <w:rPr>
                <w:rFonts w:cs="Arial"/>
                <w:szCs w:val="24"/>
              </w:rPr>
              <w:t>týchto poistení</w:t>
            </w:r>
            <w:r w:rsidR="0093554B">
              <w:rPr>
                <w:rFonts w:cs="Arial"/>
                <w:szCs w:val="24"/>
              </w:rPr>
              <w:t xml:space="preserve"> do </w:t>
            </w:r>
            <w:r w:rsidRPr="005B2D12">
              <w:rPr>
                <w:rFonts w:cs="Arial"/>
                <w:szCs w:val="24"/>
              </w:rPr>
              <w:t>ôsmich dní</w:t>
            </w:r>
            <w:r w:rsidR="00A4335F">
              <w:rPr>
                <w:rFonts w:cs="Arial"/>
                <w:szCs w:val="24"/>
              </w:rPr>
              <w:t xml:space="preserve"> od </w:t>
            </w:r>
            <w:r w:rsidRPr="005B2D12">
              <w:rPr>
                <w:rFonts w:cs="Arial"/>
                <w:szCs w:val="24"/>
              </w:rPr>
              <w:t>ich zániku.</w:t>
            </w:r>
          </w:p>
          <w:p w14:paraId="47869FDA" w14:textId="77777777" w:rsidR="00224168" w:rsidRPr="005B2D12" w:rsidRDefault="00224168" w:rsidP="001B138C">
            <w:pPr>
              <w:rPr>
                <w:rFonts w:cs="Arial"/>
                <w:szCs w:val="24"/>
              </w:rPr>
            </w:pPr>
          </w:p>
          <w:p w14:paraId="12AF41E5" w14:textId="4F13293A" w:rsidR="00224168" w:rsidRPr="005B2D12" w:rsidRDefault="00224168" w:rsidP="001B138C">
            <w:pPr>
              <w:rPr>
                <w:rFonts w:cs="Arial"/>
                <w:szCs w:val="24"/>
              </w:rPr>
            </w:pPr>
            <w:r w:rsidRPr="005B2D12">
              <w:rPr>
                <w:rFonts w:cs="Arial"/>
                <w:szCs w:val="24"/>
              </w:rPr>
              <w:t>Z dôvodu,</w:t>
            </w:r>
            <w:r w:rsidR="00C8556F">
              <w:rPr>
                <w:rFonts w:cs="Arial"/>
                <w:szCs w:val="24"/>
              </w:rPr>
              <w:t xml:space="preserve"> že </w:t>
            </w:r>
            <w:proofErr w:type="spellStart"/>
            <w:r w:rsidRPr="005B2D12">
              <w:rPr>
                <w:rFonts w:cs="Arial"/>
                <w:szCs w:val="24"/>
              </w:rPr>
              <w:t>podávateľka</w:t>
            </w:r>
            <w:proofErr w:type="spellEnd"/>
            <w:r w:rsidRPr="005B2D12">
              <w:rPr>
                <w:rFonts w:cs="Arial"/>
                <w:szCs w:val="24"/>
              </w:rPr>
              <w:t xml:space="preserve"> podnetu dosiahla</w:t>
            </w:r>
            <w:r w:rsidR="00C8556F">
              <w:rPr>
                <w:rFonts w:cs="Arial"/>
                <w:szCs w:val="24"/>
              </w:rPr>
              <w:t xml:space="preserve"> za </w:t>
            </w:r>
            <w:r w:rsidRPr="005B2D12">
              <w:rPr>
                <w:rFonts w:cs="Arial"/>
                <w:szCs w:val="24"/>
              </w:rPr>
              <w:t>rok 2008 príjem</w:t>
            </w:r>
            <w:r w:rsidR="00C8556F">
              <w:rPr>
                <w:rFonts w:cs="Arial"/>
                <w:szCs w:val="24"/>
              </w:rPr>
              <w:t xml:space="preserve"> z </w:t>
            </w:r>
            <w:r w:rsidRPr="005B2D12">
              <w:rPr>
                <w:rFonts w:cs="Arial"/>
                <w:szCs w:val="24"/>
              </w:rPr>
              <w:t>podnikania</w:t>
            </w:r>
            <w:r w:rsidR="0093554B">
              <w:rPr>
                <w:rFonts w:cs="Arial"/>
                <w:szCs w:val="24"/>
              </w:rPr>
              <w:t xml:space="preserve"> a</w:t>
            </w:r>
            <w:r w:rsidR="00C8556F">
              <w:rPr>
                <w:rFonts w:cs="Arial"/>
                <w:szCs w:val="24"/>
              </w:rPr>
              <w:t xml:space="preserve"> z </w:t>
            </w:r>
            <w:r w:rsidRPr="005B2D12">
              <w:rPr>
                <w:rFonts w:cs="Arial"/>
                <w:szCs w:val="24"/>
              </w:rPr>
              <w:t>inej samostatnej zárobkovej činnosti</w:t>
            </w:r>
            <w:r w:rsidR="000E31F7">
              <w:rPr>
                <w:rFonts w:cs="Arial"/>
                <w:szCs w:val="24"/>
              </w:rPr>
              <w:t xml:space="preserve"> v </w:t>
            </w:r>
            <w:r w:rsidRPr="005B2D12">
              <w:rPr>
                <w:rFonts w:cs="Arial"/>
                <w:szCs w:val="24"/>
              </w:rPr>
              <w:t>sume vyššej ako je zákonom stanovená hranica, vznikla jej</w:t>
            </w:r>
            <w:r w:rsidR="0093554B">
              <w:rPr>
                <w:rFonts w:cs="Arial"/>
                <w:szCs w:val="24"/>
              </w:rPr>
              <w:t xml:space="preserve"> aj </w:t>
            </w:r>
            <w:r w:rsidRPr="005B2D12">
              <w:rPr>
                <w:rFonts w:cs="Arial"/>
                <w:szCs w:val="24"/>
              </w:rPr>
              <w:t>povinnosť platiť sociálne poistenie.</w:t>
            </w:r>
          </w:p>
          <w:p w14:paraId="687F9D8B" w14:textId="77777777" w:rsidR="00224168" w:rsidRPr="005B2D12" w:rsidRDefault="00224168" w:rsidP="001B138C">
            <w:pPr>
              <w:rPr>
                <w:rFonts w:cs="Arial"/>
                <w:szCs w:val="24"/>
              </w:rPr>
            </w:pPr>
          </w:p>
          <w:p w14:paraId="02CBD5E9" w14:textId="7B872434" w:rsidR="00224168" w:rsidRPr="005B2D12" w:rsidRDefault="00224168" w:rsidP="001B138C">
            <w:pPr>
              <w:rPr>
                <w:rFonts w:cs="Arial"/>
                <w:szCs w:val="24"/>
              </w:rPr>
            </w:pPr>
            <w:r w:rsidRPr="005B2D12">
              <w:rPr>
                <w:rFonts w:cs="Arial"/>
                <w:szCs w:val="24"/>
              </w:rPr>
              <w:t>Hoci</w:t>
            </w:r>
            <w:r w:rsidR="000E31F7">
              <w:rPr>
                <w:rFonts w:cs="Arial"/>
                <w:szCs w:val="24"/>
              </w:rPr>
              <w:t xml:space="preserve"> si </w:t>
            </w:r>
            <w:proofErr w:type="spellStart"/>
            <w:r w:rsidRPr="005B2D12">
              <w:rPr>
                <w:rFonts w:cs="Arial"/>
                <w:szCs w:val="24"/>
              </w:rPr>
              <w:t>podávateľka</w:t>
            </w:r>
            <w:proofErr w:type="spellEnd"/>
            <w:r w:rsidRPr="005B2D12">
              <w:rPr>
                <w:rFonts w:cs="Arial"/>
                <w:szCs w:val="24"/>
              </w:rPr>
              <w:t xml:space="preserve"> splnila povinnosť predložiť príslušnej pobočke</w:t>
            </w:r>
            <w:r w:rsidR="0093554B">
              <w:rPr>
                <w:rFonts w:cs="Arial"/>
                <w:szCs w:val="24"/>
              </w:rPr>
              <w:t xml:space="preserve"> do </w:t>
            </w:r>
            <w:r w:rsidRPr="005B2D12">
              <w:rPr>
                <w:rFonts w:cs="Arial"/>
                <w:szCs w:val="24"/>
              </w:rPr>
              <w:t>30. júna kalendárneho roka výpis</w:t>
            </w:r>
            <w:r w:rsidR="00C8556F">
              <w:rPr>
                <w:rFonts w:cs="Arial"/>
                <w:szCs w:val="24"/>
              </w:rPr>
              <w:t xml:space="preserve"> z </w:t>
            </w:r>
            <w:r w:rsidRPr="005B2D12">
              <w:rPr>
                <w:rFonts w:cs="Arial"/>
                <w:szCs w:val="24"/>
              </w:rPr>
              <w:t>daňového priznania, zákonom stanovenú povinnosť prihlásiť</w:t>
            </w:r>
            <w:r w:rsidR="000E31F7">
              <w:rPr>
                <w:rFonts w:cs="Arial"/>
                <w:szCs w:val="24"/>
              </w:rPr>
              <w:t xml:space="preserve"> sa </w:t>
            </w:r>
            <w:r w:rsidR="00A4335F">
              <w:rPr>
                <w:rFonts w:cs="Arial"/>
                <w:szCs w:val="24"/>
              </w:rPr>
              <w:t>na </w:t>
            </w:r>
            <w:r w:rsidRPr="005B2D12">
              <w:rPr>
                <w:rFonts w:cs="Arial"/>
                <w:szCs w:val="24"/>
              </w:rPr>
              <w:t>sociálne poistenie</w:t>
            </w:r>
            <w:r w:rsidR="0093554B">
              <w:rPr>
                <w:rFonts w:cs="Arial"/>
                <w:szCs w:val="24"/>
              </w:rPr>
              <w:t xml:space="preserve"> a </w:t>
            </w:r>
            <w:r w:rsidRPr="005B2D12">
              <w:rPr>
                <w:rFonts w:cs="Arial"/>
                <w:szCs w:val="24"/>
              </w:rPr>
              <w:t>odhlásiť</w:t>
            </w:r>
            <w:r w:rsidR="000E31F7">
              <w:rPr>
                <w:rFonts w:cs="Arial"/>
                <w:szCs w:val="24"/>
              </w:rPr>
              <w:t xml:space="preserve"> sa</w:t>
            </w:r>
            <w:r w:rsidR="00C8556F">
              <w:rPr>
                <w:rFonts w:cs="Arial"/>
                <w:szCs w:val="24"/>
              </w:rPr>
              <w:t xml:space="preserve"> z </w:t>
            </w:r>
            <w:r w:rsidRPr="005B2D12">
              <w:rPr>
                <w:rFonts w:cs="Arial"/>
                <w:szCs w:val="24"/>
              </w:rPr>
              <w:t>tohto poistenia nesplnila.</w:t>
            </w:r>
          </w:p>
          <w:p w14:paraId="60D9FB26" w14:textId="77777777" w:rsidR="00224168" w:rsidRPr="005B2D12" w:rsidRDefault="00224168" w:rsidP="001B138C">
            <w:pPr>
              <w:rPr>
                <w:rFonts w:cs="Arial"/>
                <w:szCs w:val="24"/>
              </w:rPr>
            </w:pPr>
          </w:p>
          <w:p w14:paraId="2584C0CB" w14:textId="2892263A" w:rsidR="00224168" w:rsidRPr="005B2D12" w:rsidRDefault="00224168" w:rsidP="001B138C">
            <w:pPr>
              <w:rPr>
                <w:rFonts w:cs="Arial"/>
                <w:szCs w:val="24"/>
              </w:rPr>
            </w:pPr>
            <w:r w:rsidRPr="005B2D12">
              <w:rPr>
                <w:rFonts w:cs="Arial"/>
                <w:szCs w:val="24"/>
              </w:rPr>
              <w:t>Z telefonickej komunikácie zamestnankyne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A4335F">
              <w:rPr>
                <w:rFonts w:cs="Arial"/>
                <w:szCs w:val="24"/>
              </w:rPr>
              <w:t xml:space="preserve"> s </w:t>
            </w:r>
            <w:r w:rsidRPr="005B2D12">
              <w:rPr>
                <w:rFonts w:cs="Arial"/>
                <w:szCs w:val="24"/>
              </w:rPr>
              <w:t xml:space="preserve">manželom </w:t>
            </w:r>
            <w:proofErr w:type="spellStart"/>
            <w:r w:rsidRPr="005B2D12">
              <w:rPr>
                <w:rFonts w:cs="Arial"/>
                <w:szCs w:val="24"/>
              </w:rPr>
              <w:t>podávateľky</w:t>
            </w:r>
            <w:proofErr w:type="spellEnd"/>
            <w:r w:rsidRPr="005B2D12">
              <w:rPr>
                <w:rFonts w:cs="Arial"/>
                <w:szCs w:val="24"/>
              </w:rPr>
              <w:t xml:space="preserve"> podnetu vyplynulo,</w:t>
            </w:r>
            <w:r w:rsidR="00C8556F">
              <w:rPr>
                <w:rFonts w:cs="Arial"/>
                <w:szCs w:val="24"/>
              </w:rPr>
              <w:t xml:space="preserve"> že </w:t>
            </w:r>
            <w:r w:rsidR="000E31F7">
              <w:rPr>
                <w:rFonts w:cs="Arial"/>
                <w:szCs w:val="24"/>
              </w:rPr>
              <w:t>vo </w:t>
            </w:r>
            <w:r w:rsidRPr="005B2D12">
              <w:rPr>
                <w:rFonts w:cs="Arial"/>
                <w:b/>
                <w:bCs/>
                <w:szCs w:val="24"/>
              </w:rPr>
              <w:t>veci podania prihlášky</w:t>
            </w:r>
            <w:r w:rsidR="0093554B">
              <w:rPr>
                <w:rFonts w:cs="Arial"/>
                <w:b/>
                <w:bCs/>
                <w:szCs w:val="24"/>
              </w:rPr>
              <w:t xml:space="preserve"> a </w:t>
            </w:r>
            <w:r w:rsidRPr="005B2D12">
              <w:rPr>
                <w:rFonts w:cs="Arial"/>
                <w:b/>
                <w:bCs/>
                <w:szCs w:val="24"/>
              </w:rPr>
              <w:t>odhlášky</w:t>
            </w:r>
            <w:r w:rsidR="00A4335F">
              <w:rPr>
                <w:rFonts w:cs="Arial"/>
                <w:b/>
                <w:bCs/>
                <w:szCs w:val="24"/>
              </w:rPr>
              <w:t xml:space="preserve"> na </w:t>
            </w:r>
            <w:r w:rsidRPr="005B2D12">
              <w:rPr>
                <w:rFonts w:cs="Arial"/>
                <w:b/>
                <w:bCs/>
                <w:szCs w:val="24"/>
              </w:rPr>
              <w:t xml:space="preserve">sociálne poistenie </w:t>
            </w:r>
            <w:proofErr w:type="spellStart"/>
            <w:r w:rsidRPr="005B2D12">
              <w:rPr>
                <w:rFonts w:cs="Arial"/>
                <w:b/>
                <w:bCs/>
                <w:szCs w:val="24"/>
              </w:rPr>
              <w:t>podávateľka</w:t>
            </w:r>
            <w:proofErr w:type="spellEnd"/>
            <w:r w:rsidRPr="005B2D12">
              <w:rPr>
                <w:rFonts w:cs="Arial"/>
                <w:b/>
                <w:bCs/>
                <w:szCs w:val="24"/>
              </w:rPr>
              <w:t xml:space="preserve"> podnetu váhala</w:t>
            </w:r>
            <w:r w:rsidR="00C8556F">
              <w:rPr>
                <w:rFonts w:cs="Arial"/>
                <w:b/>
                <w:bCs/>
                <w:szCs w:val="24"/>
              </w:rPr>
              <w:t xml:space="preserve"> z </w:t>
            </w:r>
            <w:r w:rsidRPr="005B2D12">
              <w:rPr>
                <w:rFonts w:cs="Arial"/>
                <w:b/>
                <w:bCs/>
                <w:szCs w:val="24"/>
              </w:rPr>
              <w:t>dôvodu,</w:t>
            </w:r>
            <w:r w:rsidR="00C8556F">
              <w:rPr>
                <w:rFonts w:cs="Arial"/>
                <w:b/>
                <w:bCs/>
                <w:szCs w:val="24"/>
              </w:rPr>
              <w:t xml:space="preserve"> že </w:t>
            </w:r>
            <w:r w:rsidR="000E31F7">
              <w:rPr>
                <w:rFonts w:cs="Arial"/>
                <w:b/>
                <w:bCs/>
                <w:szCs w:val="24"/>
              </w:rPr>
              <w:t>sa </w:t>
            </w:r>
            <w:r w:rsidRPr="005B2D12">
              <w:rPr>
                <w:rFonts w:cs="Arial"/>
                <w:b/>
                <w:bCs/>
                <w:szCs w:val="24"/>
              </w:rPr>
              <w:t>obávala toho,</w:t>
            </w:r>
            <w:r w:rsidR="00C8556F">
              <w:rPr>
                <w:rFonts w:cs="Arial"/>
                <w:b/>
                <w:bCs/>
                <w:szCs w:val="24"/>
              </w:rPr>
              <w:t xml:space="preserve"> že </w:t>
            </w:r>
            <w:r w:rsidRPr="005B2D12">
              <w:rPr>
                <w:rFonts w:cs="Arial"/>
                <w:b/>
                <w:bCs/>
                <w:szCs w:val="24"/>
              </w:rPr>
              <w:t>by Sociálna poisťovňa nemusela jej námietku premlčania uznať</w:t>
            </w:r>
            <w:r w:rsidRPr="005B2D12">
              <w:rPr>
                <w:rFonts w:cs="Arial"/>
                <w:szCs w:val="24"/>
              </w:rPr>
              <w:t>.</w:t>
            </w:r>
          </w:p>
          <w:p w14:paraId="70E4EA02" w14:textId="77777777" w:rsidR="00224168" w:rsidRPr="005B2D12" w:rsidRDefault="00224168" w:rsidP="001B138C">
            <w:pPr>
              <w:rPr>
                <w:rFonts w:cs="Arial"/>
                <w:szCs w:val="24"/>
              </w:rPr>
            </w:pPr>
          </w:p>
          <w:p w14:paraId="18F24CC2" w14:textId="13FF9887" w:rsidR="00224168" w:rsidRPr="005B2D12" w:rsidRDefault="00224168" w:rsidP="001B138C">
            <w:pPr>
              <w:rPr>
                <w:rFonts w:cs="Arial"/>
                <w:szCs w:val="24"/>
              </w:rPr>
            </w:pPr>
            <w:r w:rsidRPr="005B2D12">
              <w:rPr>
                <w:rFonts w:cs="Arial"/>
                <w:szCs w:val="24"/>
              </w:rPr>
              <w:t xml:space="preserve">V tejto súvislosti som upriamila pozornosť </w:t>
            </w:r>
            <w:proofErr w:type="spellStart"/>
            <w:r w:rsidRPr="005B2D12">
              <w:rPr>
                <w:rFonts w:cs="Arial"/>
                <w:szCs w:val="24"/>
              </w:rPr>
              <w:t>podávateľky</w:t>
            </w:r>
            <w:proofErr w:type="spellEnd"/>
            <w:r w:rsidRPr="005B2D12">
              <w:rPr>
                <w:rFonts w:cs="Arial"/>
                <w:szCs w:val="24"/>
              </w:rPr>
              <w:t xml:space="preserve"> podnetu</w:t>
            </w:r>
            <w:r w:rsidR="00A4335F">
              <w:rPr>
                <w:rFonts w:cs="Arial"/>
                <w:szCs w:val="24"/>
              </w:rPr>
              <w:t xml:space="preserve"> na </w:t>
            </w:r>
            <w:r w:rsidRPr="005B2D12">
              <w:rPr>
                <w:rFonts w:cs="Arial"/>
                <w:szCs w:val="24"/>
              </w:rPr>
              <w:t>uznesenie Najvyššieho súdu Slovenskej republiky</w:t>
            </w:r>
            <w:r w:rsidR="00C8556F">
              <w:rPr>
                <w:rFonts w:cs="Arial"/>
                <w:szCs w:val="24"/>
              </w:rPr>
              <w:t xml:space="preserve"> z </w:t>
            </w:r>
            <w:r w:rsidRPr="005B2D12">
              <w:rPr>
                <w:rFonts w:cs="Arial"/>
                <w:szCs w:val="24"/>
              </w:rPr>
              <w:t>roku 2011</w:t>
            </w:r>
            <w:r w:rsidR="000E31F7">
              <w:rPr>
                <w:rFonts w:cs="Arial"/>
                <w:szCs w:val="24"/>
              </w:rPr>
              <w:t xml:space="preserve"> v </w:t>
            </w:r>
            <w:r w:rsidRPr="005B2D12">
              <w:rPr>
                <w:rFonts w:cs="Arial"/>
                <w:szCs w:val="24"/>
              </w:rPr>
              <w:t>obdobnej veci týkajúcej</w:t>
            </w:r>
            <w:r w:rsidR="000E31F7">
              <w:rPr>
                <w:rFonts w:cs="Arial"/>
                <w:szCs w:val="24"/>
              </w:rPr>
              <w:t xml:space="preserve"> sa </w:t>
            </w:r>
            <w:r w:rsidRPr="005B2D12">
              <w:rPr>
                <w:rFonts w:cs="Arial"/>
                <w:szCs w:val="24"/>
              </w:rPr>
              <w:t>premlčania práva predpísať poistné</w:t>
            </w:r>
            <w:r w:rsidR="00C8556F">
              <w:rPr>
                <w:rFonts w:cs="Arial"/>
                <w:szCs w:val="24"/>
              </w:rPr>
              <w:t xml:space="preserve"> zo </w:t>
            </w:r>
            <w:r w:rsidRPr="005B2D12">
              <w:rPr>
                <w:rFonts w:cs="Arial"/>
                <w:szCs w:val="24"/>
              </w:rPr>
              <w:t>strany Sociálnej poisťovne</w:t>
            </w:r>
            <w:r w:rsidR="00C8556F">
              <w:rPr>
                <w:rFonts w:cs="Arial"/>
                <w:szCs w:val="24"/>
              </w:rPr>
              <w:t xml:space="preserve"> za </w:t>
            </w:r>
            <w:r w:rsidRPr="005B2D12">
              <w:rPr>
                <w:rFonts w:cs="Arial"/>
                <w:szCs w:val="24"/>
              </w:rPr>
              <w:t>obdobie máj 1998 až november 1999, ktoré možno analogicky aplikovať</w:t>
            </w:r>
            <w:r w:rsidR="00A4335F">
              <w:rPr>
                <w:rFonts w:cs="Arial"/>
                <w:szCs w:val="24"/>
              </w:rPr>
              <w:t xml:space="preserve"> na </w:t>
            </w:r>
            <w:r w:rsidRPr="005B2D12">
              <w:rPr>
                <w:rFonts w:cs="Arial"/>
                <w:szCs w:val="24"/>
              </w:rPr>
              <w:t>jej situáciu,</w:t>
            </w:r>
            <w:r w:rsidR="0093554B">
              <w:rPr>
                <w:rFonts w:cs="Arial"/>
                <w:szCs w:val="24"/>
              </w:rPr>
              <w:t xml:space="preserve"> a </w:t>
            </w:r>
            <w:r w:rsidRPr="005B2D12">
              <w:rPr>
                <w:rFonts w:cs="Arial"/>
                <w:szCs w:val="24"/>
              </w:rPr>
              <w:t>ktoré hrá</w:t>
            </w:r>
            <w:r w:rsidR="000E31F7">
              <w:rPr>
                <w:rFonts w:cs="Arial"/>
                <w:szCs w:val="24"/>
              </w:rPr>
              <w:t xml:space="preserve"> v </w:t>
            </w:r>
            <w:r w:rsidRPr="005B2D12">
              <w:rPr>
                <w:rFonts w:cs="Arial"/>
                <w:szCs w:val="24"/>
              </w:rPr>
              <w:t>jej prospech.</w:t>
            </w:r>
          </w:p>
          <w:p w14:paraId="22777609" w14:textId="77777777" w:rsidR="00224168" w:rsidRPr="005B2D12" w:rsidRDefault="00224168" w:rsidP="001B138C">
            <w:pPr>
              <w:rPr>
                <w:rFonts w:cs="Arial"/>
                <w:szCs w:val="24"/>
              </w:rPr>
            </w:pPr>
          </w:p>
          <w:p w14:paraId="5BF7FCA7" w14:textId="3C9233BE" w:rsidR="00224168" w:rsidRPr="005B2D12" w:rsidRDefault="00224168" w:rsidP="001B138C">
            <w:pPr>
              <w:rPr>
                <w:rFonts w:cs="Arial"/>
                <w:szCs w:val="24"/>
              </w:rPr>
            </w:pPr>
            <w:r w:rsidRPr="005B2D12">
              <w:rPr>
                <w:rFonts w:cs="Arial"/>
                <w:szCs w:val="24"/>
              </w:rPr>
              <w:t>Dospela som preto</w:t>
            </w:r>
            <w:r w:rsidR="0093554B">
              <w:rPr>
                <w:rFonts w:cs="Arial"/>
                <w:szCs w:val="24"/>
              </w:rPr>
              <w:t xml:space="preserve"> k </w:t>
            </w:r>
            <w:r w:rsidRPr="005B2D12">
              <w:rPr>
                <w:rFonts w:cs="Arial"/>
                <w:szCs w:val="24"/>
              </w:rPr>
              <w:t>záveru,</w:t>
            </w:r>
            <w:r w:rsidR="00C8556F">
              <w:rPr>
                <w:rFonts w:cs="Arial"/>
                <w:szCs w:val="24"/>
              </w:rPr>
              <w:t xml:space="preserve"> že zo </w:t>
            </w:r>
            <w:r w:rsidRPr="005B2D12">
              <w:rPr>
                <w:rFonts w:cs="Arial"/>
                <w:b/>
                <w:bCs/>
                <w:szCs w:val="24"/>
              </w:rPr>
              <w:t>strany Sociálnej poisťovne nedošlo</w:t>
            </w:r>
            <w:r w:rsidR="0093554B">
              <w:rPr>
                <w:rFonts w:cs="Arial"/>
                <w:b/>
                <w:bCs/>
                <w:szCs w:val="24"/>
              </w:rPr>
              <w:t xml:space="preserve"> k </w:t>
            </w:r>
            <w:r w:rsidRPr="005B2D12">
              <w:rPr>
                <w:rFonts w:cs="Arial"/>
                <w:b/>
                <w:bCs/>
                <w:szCs w:val="24"/>
              </w:rPr>
              <w:t>porušeniu základných práv</w:t>
            </w:r>
            <w:r w:rsidR="0093554B">
              <w:rPr>
                <w:rFonts w:cs="Arial"/>
                <w:b/>
                <w:bCs/>
                <w:szCs w:val="24"/>
              </w:rPr>
              <w:t xml:space="preserve"> a </w:t>
            </w:r>
            <w:r w:rsidRPr="005B2D12">
              <w:rPr>
                <w:rFonts w:cs="Arial"/>
                <w:b/>
                <w:bCs/>
                <w:szCs w:val="24"/>
              </w:rPr>
              <w:t xml:space="preserve">slobôd </w:t>
            </w:r>
            <w:proofErr w:type="spellStart"/>
            <w:r w:rsidRPr="005B2D12">
              <w:rPr>
                <w:rFonts w:cs="Arial"/>
                <w:b/>
                <w:bCs/>
                <w:szCs w:val="24"/>
              </w:rPr>
              <w:t>podávateľky</w:t>
            </w:r>
            <w:proofErr w:type="spellEnd"/>
            <w:r w:rsidRPr="005B2D12">
              <w:rPr>
                <w:rFonts w:cs="Arial"/>
                <w:b/>
                <w:bCs/>
                <w:szCs w:val="24"/>
              </w:rPr>
              <w:t xml:space="preserve"> podnetu,</w:t>
            </w:r>
            <w:r w:rsidR="0093554B">
              <w:rPr>
                <w:rFonts w:cs="Arial"/>
                <w:b/>
                <w:bCs/>
                <w:szCs w:val="24"/>
              </w:rPr>
              <w:t xml:space="preserve"> ale </w:t>
            </w:r>
            <w:r w:rsidRPr="005B2D12">
              <w:rPr>
                <w:rFonts w:cs="Arial"/>
                <w:b/>
                <w:bCs/>
                <w:szCs w:val="24"/>
              </w:rPr>
              <w:t xml:space="preserve">naopak, </w:t>
            </w:r>
            <w:proofErr w:type="spellStart"/>
            <w:r w:rsidRPr="005B2D12">
              <w:rPr>
                <w:rFonts w:cs="Arial"/>
                <w:b/>
                <w:bCs/>
                <w:szCs w:val="24"/>
              </w:rPr>
              <w:t>podávateľka</w:t>
            </w:r>
            <w:proofErr w:type="spellEnd"/>
            <w:r w:rsidRPr="005B2D12">
              <w:rPr>
                <w:rFonts w:cs="Arial"/>
                <w:b/>
                <w:bCs/>
                <w:szCs w:val="24"/>
              </w:rPr>
              <w:t xml:space="preserve"> podnetu</w:t>
            </w:r>
            <w:r w:rsidR="000E31F7">
              <w:rPr>
                <w:rFonts w:cs="Arial"/>
                <w:b/>
                <w:bCs/>
                <w:szCs w:val="24"/>
              </w:rPr>
              <w:t xml:space="preserve"> si </w:t>
            </w:r>
            <w:r w:rsidRPr="005B2D12">
              <w:rPr>
                <w:rFonts w:cs="Arial"/>
                <w:b/>
                <w:bCs/>
                <w:szCs w:val="24"/>
              </w:rPr>
              <w:t>nesplnila svoju povinnosť.</w:t>
            </w:r>
            <w:r w:rsidRPr="005B2D12">
              <w:rPr>
                <w:rFonts w:cs="Arial"/>
                <w:szCs w:val="24"/>
              </w:rPr>
              <w:t xml:space="preserve"> Odporučila som jej, aby dodatočne podala prihlášku</w:t>
            </w:r>
            <w:r w:rsidR="00A4335F">
              <w:rPr>
                <w:rFonts w:cs="Arial"/>
                <w:szCs w:val="24"/>
              </w:rPr>
              <w:t xml:space="preserve"> na </w:t>
            </w:r>
            <w:r w:rsidRPr="005B2D12">
              <w:rPr>
                <w:rFonts w:cs="Arial"/>
                <w:szCs w:val="24"/>
              </w:rPr>
              <w:t>sociálne poistenie</w:t>
            </w:r>
            <w:r w:rsidR="0093554B">
              <w:rPr>
                <w:rFonts w:cs="Arial"/>
                <w:szCs w:val="24"/>
              </w:rPr>
              <w:t xml:space="preserve"> aj </w:t>
            </w:r>
            <w:r w:rsidRPr="005B2D12">
              <w:rPr>
                <w:rFonts w:cs="Arial"/>
                <w:szCs w:val="24"/>
              </w:rPr>
              <w:t>odhlášku</w:t>
            </w:r>
            <w:r w:rsidR="00C8556F">
              <w:rPr>
                <w:rFonts w:cs="Arial"/>
                <w:szCs w:val="24"/>
              </w:rPr>
              <w:t xml:space="preserve"> zo </w:t>
            </w:r>
            <w:r w:rsidRPr="005B2D12">
              <w:rPr>
                <w:rFonts w:cs="Arial"/>
                <w:szCs w:val="24"/>
              </w:rPr>
              <w:t>sociálneho poistenia</w:t>
            </w:r>
            <w:r w:rsidR="00A4335F">
              <w:rPr>
                <w:rFonts w:cs="Arial"/>
                <w:szCs w:val="24"/>
              </w:rPr>
              <w:t xml:space="preserve"> s </w:t>
            </w:r>
            <w:r w:rsidRPr="005B2D12">
              <w:rPr>
                <w:rFonts w:cs="Arial"/>
                <w:szCs w:val="24"/>
              </w:rPr>
              <w:t>požadovanými dátumami,</w:t>
            </w:r>
            <w:r w:rsidR="0093554B">
              <w:rPr>
                <w:rFonts w:cs="Arial"/>
                <w:szCs w:val="24"/>
              </w:rPr>
              <w:t xml:space="preserve"> a </w:t>
            </w:r>
            <w:r w:rsidRPr="005B2D12">
              <w:rPr>
                <w:rFonts w:cs="Arial"/>
                <w:szCs w:val="24"/>
              </w:rPr>
              <w:t>následne</w:t>
            </w:r>
            <w:r w:rsidR="000E31F7">
              <w:rPr>
                <w:rFonts w:cs="Arial"/>
                <w:szCs w:val="24"/>
              </w:rPr>
              <w:t xml:space="preserve"> si </w:t>
            </w:r>
            <w:r w:rsidRPr="005B2D12">
              <w:rPr>
                <w:rFonts w:cs="Arial"/>
                <w:szCs w:val="24"/>
              </w:rPr>
              <w:t>po obdržaní výzvy</w:t>
            </w:r>
            <w:r w:rsidR="00A4335F">
              <w:rPr>
                <w:rFonts w:cs="Arial"/>
                <w:szCs w:val="24"/>
              </w:rPr>
              <w:t xml:space="preserve"> na </w:t>
            </w:r>
            <w:r w:rsidRPr="005B2D12">
              <w:rPr>
                <w:rFonts w:cs="Arial"/>
                <w:szCs w:val="24"/>
              </w:rPr>
              <w:t>zaplatenie dlžného poistného</w:t>
            </w:r>
            <w:r w:rsidR="00C8556F">
              <w:rPr>
                <w:rFonts w:cs="Arial"/>
                <w:szCs w:val="24"/>
              </w:rPr>
              <w:t xml:space="preserve"> zo </w:t>
            </w:r>
            <w:r w:rsidRPr="005B2D12">
              <w:rPr>
                <w:rFonts w:cs="Arial"/>
                <w:szCs w:val="24"/>
              </w:rPr>
              <w:t>strany Sociálnej poisťovne uplatnila námietku premlčania. Sociálna poisťovňa je povinná oprávnenú námietku premlčania uznať</w:t>
            </w:r>
            <w:r w:rsidR="0093554B">
              <w:rPr>
                <w:rFonts w:cs="Arial"/>
                <w:szCs w:val="24"/>
              </w:rPr>
              <w:t xml:space="preserve"> a </w:t>
            </w:r>
            <w:r w:rsidRPr="005B2D12">
              <w:rPr>
                <w:rFonts w:cs="Arial"/>
                <w:szCs w:val="24"/>
              </w:rPr>
              <w:t>konanie</w:t>
            </w:r>
            <w:r w:rsidR="000E31F7">
              <w:rPr>
                <w:rFonts w:cs="Arial"/>
                <w:szCs w:val="24"/>
              </w:rPr>
              <w:t xml:space="preserve"> v </w:t>
            </w:r>
            <w:r w:rsidRPr="005B2D12">
              <w:rPr>
                <w:rFonts w:cs="Arial"/>
                <w:szCs w:val="24"/>
              </w:rPr>
              <w:t>predmetnej veci zastaviť. Námietku premlčania</w:t>
            </w:r>
            <w:r w:rsidR="000E31F7">
              <w:rPr>
                <w:rFonts w:cs="Arial"/>
                <w:szCs w:val="24"/>
              </w:rPr>
              <w:t xml:space="preserve"> si </w:t>
            </w:r>
            <w:r w:rsidRPr="005B2D12">
              <w:rPr>
                <w:rFonts w:cs="Arial"/>
                <w:szCs w:val="24"/>
              </w:rPr>
              <w:t xml:space="preserve">následne </w:t>
            </w:r>
            <w:proofErr w:type="spellStart"/>
            <w:r w:rsidRPr="005B2D12">
              <w:rPr>
                <w:rFonts w:cs="Arial"/>
                <w:szCs w:val="24"/>
              </w:rPr>
              <w:t>podávateľka</w:t>
            </w:r>
            <w:proofErr w:type="spellEnd"/>
            <w:r w:rsidRPr="005B2D12">
              <w:rPr>
                <w:rFonts w:cs="Arial"/>
                <w:szCs w:val="24"/>
              </w:rPr>
              <w:t xml:space="preserve"> uplatní</w:t>
            </w:r>
            <w:r w:rsidR="0093554B">
              <w:rPr>
                <w:rFonts w:cs="Arial"/>
                <w:szCs w:val="24"/>
              </w:rPr>
              <w:t xml:space="preserve"> aj</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vydaním rozhodnutia</w:t>
            </w:r>
            <w:r w:rsidR="00A4335F">
              <w:rPr>
                <w:rFonts w:cs="Arial"/>
                <w:szCs w:val="24"/>
              </w:rPr>
              <w:t xml:space="preserve"> na </w:t>
            </w:r>
            <w:r w:rsidRPr="005B2D12">
              <w:rPr>
                <w:rFonts w:cs="Arial"/>
                <w:szCs w:val="24"/>
              </w:rPr>
              <w:t>penále.</w:t>
            </w:r>
          </w:p>
          <w:p w14:paraId="53A47426" w14:textId="77777777" w:rsidR="00224168" w:rsidRPr="005B2D12" w:rsidRDefault="00224168" w:rsidP="001B138C">
            <w:pPr>
              <w:spacing w:line="240" w:lineRule="auto"/>
              <w:rPr>
                <w:rFonts w:cs="Arial"/>
                <w:b/>
                <w:bCs/>
                <w:szCs w:val="24"/>
              </w:rPr>
            </w:pPr>
          </w:p>
          <w:p w14:paraId="6708BBB5" w14:textId="2C67DEEA" w:rsidR="00224168" w:rsidRPr="005B2D12" w:rsidRDefault="00224168" w:rsidP="001B138C">
            <w:pPr>
              <w:spacing w:line="240" w:lineRule="auto"/>
              <w:rPr>
                <w:rFonts w:cs="Arial"/>
              </w:rPr>
            </w:pPr>
            <w:proofErr w:type="spellStart"/>
            <w:r w:rsidRPr="005B2D12">
              <w:rPr>
                <w:rFonts w:cs="Arial"/>
                <w:b/>
                <w:bCs/>
                <w:szCs w:val="24"/>
              </w:rPr>
              <w:t>Podávateľka</w:t>
            </w:r>
            <w:proofErr w:type="spellEnd"/>
            <w:r w:rsidRPr="005B2D12">
              <w:rPr>
                <w:rFonts w:cs="Arial"/>
                <w:b/>
                <w:bCs/>
                <w:szCs w:val="24"/>
              </w:rPr>
              <w:t xml:space="preserve"> podnetu postupovala podľa mojich odporúčaní, jej dlžné poistné</w:t>
            </w:r>
            <w:r w:rsidR="000E31F7">
              <w:rPr>
                <w:rFonts w:cs="Arial"/>
                <w:b/>
                <w:bCs/>
                <w:szCs w:val="24"/>
              </w:rPr>
              <w:t xml:space="preserve"> sa </w:t>
            </w:r>
            <w:r w:rsidRPr="005B2D12">
              <w:rPr>
                <w:rFonts w:cs="Arial"/>
                <w:b/>
                <w:bCs/>
                <w:szCs w:val="24"/>
              </w:rPr>
              <w:t>uznalo</w:t>
            </w:r>
            <w:r w:rsidR="00C8556F">
              <w:rPr>
                <w:rFonts w:cs="Arial"/>
                <w:b/>
                <w:bCs/>
                <w:szCs w:val="24"/>
              </w:rPr>
              <w:t xml:space="preserve"> za </w:t>
            </w:r>
            <w:r w:rsidRPr="005B2D12">
              <w:rPr>
                <w:rFonts w:cs="Arial"/>
                <w:b/>
                <w:bCs/>
                <w:szCs w:val="24"/>
              </w:rPr>
              <w:t>premlčané</w:t>
            </w:r>
            <w:r w:rsidR="0093554B">
              <w:rPr>
                <w:rFonts w:cs="Arial"/>
                <w:b/>
                <w:bCs/>
                <w:szCs w:val="24"/>
              </w:rPr>
              <w:t xml:space="preserve"> a </w:t>
            </w:r>
            <w:proofErr w:type="spellStart"/>
            <w:r w:rsidRPr="005B2D12">
              <w:rPr>
                <w:rFonts w:cs="Arial"/>
                <w:b/>
                <w:bCs/>
                <w:szCs w:val="24"/>
              </w:rPr>
              <w:t>podávateľka</w:t>
            </w:r>
            <w:proofErr w:type="spellEnd"/>
            <w:r w:rsidRPr="005B2D12">
              <w:rPr>
                <w:rFonts w:cs="Arial"/>
                <w:b/>
                <w:bCs/>
                <w:szCs w:val="24"/>
              </w:rPr>
              <w:t xml:space="preserve"> nemusela nič platiť.</w:t>
            </w:r>
          </w:p>
        </w:tc>
      </w:tr>
    </w:tbl>
    <w:p w14:paraId="368F0278" w14:textId="2947EE89" w:rsidR="00534FAE" w:rsidRDefault="00534FAE" w:rsidP="00224168">
      <w:pPr>
        <w:spacing w:line="240" w:lineRule="auto"/>
        <w:rPr>
          <w:rFonts w:eastAsia="Calibri" w:cs="Arial"/>
        </w:rPr>
      </w:pPr>
    </w:p>
    <w:p w14:paraId="4796B7C4" w14:textId="77777777" w:rsidR="00534FAE" w:rsidRDefault="00534FAE">
      <w:pPr>
        <w:spacing w:after="160" w:line="259" w:lineRule="auto"/>
        <w:jc w:val="left"/>
        <w:rPr>
          <w:rFonts w:eastAsia="Calibri" w:cs="Arial"/>
        </w:rPr>
      </w:pPr>
      <w:r>
        <w:rPr>
          <w:rFonts w:eastAsia="Calibri" w:cs="Arial"/>
        </w:rPr>
        <w:br w:type="page"/>
      </w:r>
    </w:p>
    <w:p w14:paraId="275E89D1" w14:textId="04DC80FD" w:rsidR="00224168" w:rsidRPr="005B2D12" w:rsidRDefault="000F7BB3" w:rsidP="000F7BB3">
      <w:pPr>
        <w:pStyle w:val="Story"/>
      </w:pPr>
      <w:bookmarkStart w:id="197" w:name="_Toc99331502"/>
      <w:r w:rsidRPr="005B2D12">
        <w:rPr>
          <w:caps w:val="0"/>
        </w:rPr>
        <w:t>Príbeh devätnásty</w:t>
      </w:r>
      <w:bookmarkEnd w:id="197"/>
    </w:p>
    <w:p w14:paraId="70D9D0B1" w14:textId="77777777" w:rsidR="00224168" w:rsidRPr="005B2D12" w:rsidRDefault="00224168" w:rsidP="00224168">
      <w:pPr>
        <w:pStyle w:val="Story"/>
        <w:rPr>
          <w:rFonts w:cs="Arial"/>
        </w:rPr>
      </w:pPr>
      <w:bookmarkStart w:id="198" w:name="_Toc99331503"/>
      <w:r w:rsidRPr="005B2D12">
        <w:rPr>
          <w:rFonts w:cs="Arial"/>
        </w:rPr>
        <w:t>AKO SA DÁ BRÁNIŤ PROTI ODŇATIU INVALIDNÉHO DȎCHODKU</w:t>
      </w:r>
      <w:bookmarkEnd w:id="198"/>
      <w:r w:rsidRPr="005B2D12">
        <w:rPr>
          <w:rFonts w:cs="Arial"/>
        </w:rPr>
        <w:t xml:space="preserve"> </w:t>
      </w:r>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703641B5" w14:textId="77777777" w:rsidTr="001B138C">
        <w:tc>
          <w:tcPr>
            <w:tcW w:w="5000" w:type="pct"/>
            <w:shd w:val="clear" w:color="auto" w:fill="F0F0F0"/>
          </w:tcPr>
          <w:p w14:paraId="6F281839" w14:textId="2754DEE1" w:rsidR="00224168" w:rsidRPr="005B2D12" w:rsidRDefault="00224168" w:rsidP="001B138C">
            <w:pPr>
              <w:spacing w:line="240" w:lineRule="auto"/>
              <w:contextualSpacing/>
              <w:rPr>
                <w:rFonts w:eastAsia="Times New Roman" w:cs="Arial"/>
                <w:b/>
                <w:bCs/>
                <w:szCs w:val="24"/>
                <w:lang w:eastAsia="sk-SK"/>
              </w:rPr>
            </w:pPr>
            <w:proofErr w:type="spellStart"/>
            <w:r w:rsidRPr="005B2D12">
              <w:rPr>
                <w:rFonts w:cs="Arial"/>
                <w:b/>
                <w:bCs/>
                <w:szCs w:val="24"/>
              </w:rPr>
              <w:t>Podávateľka</w:t>
            </w:r>
            <w:proofErr w:type="spellEnd"/>
            <w:r w:rsidRPr="005B2D12">
              <w:rPr>
                <w:rFonts w:cs="Arial"/>
                <w:b/>
                <w:bCs/>
                <w:szCs w:val="24"/>
              </w:rPr>
              <w:t xml:space="preserve"> podnetu uviedla,</w:t>
            </w:r>
            <w:r w:rsidR="00C8556F">
              <w:rPr>
                <w:rFonts w:cs="Arial"/>
                <w:b/>
                <w:bCs/>
                <w:szCs w:val="24"/>
              </w:rPr>
              <w:t xml:space="preserve"> že </w:t>
            </w:r>
            <w:r w:rsidRPr="005B2D12">
              <w:rPr>
                <w:rFonts w:cs="Arial"/>
                <w:b/>
                <w:bCs/>
                <w:szCs w:val="24"/>
              </w:rPr>
              <w:t>Sociálna poisťovňa jej odobrala invalidný dôchodok bezdôvodne, pretože jej zdravotný stav</w:t>
            </w:r>
            <w:r w:rsidR="000E31F7">
              <w:rPr>
                <w:rFonts w:cs="Arial"/>
                <w:b/>
                <w:bCs/>
                <w:szCs w:val="24"/>
              </w:rPr>
              <w:t xml:space="preserve"> sa </w:t>
            </w:r>
            <w:r w:rsidRPr="005B2D12">
              <w:rPr>
                <w:rFonts w:cs="Arial"/>
                <w:b/>
                <w:bCs/>
                <w:szCs w:val="24"/>
              </w:rPr>
              <w:t>nezlepšil. Požiadala ma preto</w:t>
            </w:r>
            <w:r w:rsidR="00A4335F">
              <w:rPr>
                <w:rFonts w:cs="Arial"/>
                <w:b/>
                <w:bCs/>
                <w:szCs w:val="24"/>
              </w:rPr>
              <w:t xml:space="preserve"> o </w:t>
            </w:r>
            <w:r w:rsidRPr="005B2D12">
              <w:rPr>
                <w:rFonts w:cs="Arial"/>
                <w:b/>
                <w:bCs/>
                <w:szCs w:val="24"/>
              </w:rPr>
              <w:t>radu, ako postupovať, ak</w:t>
            </w:r>
            <w:r w:rsidR="000E31F7">
              <w:rPr>
                <w:rFonts w:cs="Arial"/>
                <w:b/>
                <w:bCs/>
                <w:szCs w:val="24"/>
              </w:rPr>
              <w:t xml:space="preserve"> si </w:t>
            </w:r>
            <w:r w:rsidRPr="005B2D12">
              <w:rPr>
                <w:rFonts w:cs="Arial"/>
                <w:b/>
                <w:bCs/>
                <w:szCs w:val="24"/>
              </w:rPr>
              <w:t>chce uplatniť opravné prostriedky proti rozhodnutiu Sociálnej poisťovne</w:t>
            </w:r>
            <w:r w:rsidRPr="005B2D12">
              <w:rPr>
                <w:rFonts w:eastAsia="Times New Roman" w:cs="Arial"/>
                <w:b/>
                <w:bCs/>
                <w:color w:val="16161D"/>
                <w:szCs w:val="24"/>
                <w:lang w:eastAsia="sk-SK"/>
              </w:rPr>
              <w:t>.</w:t>
            </w:r>
          </w:p>
        </w:tc>
      </w:tr>
    </w:tbl>
    <w:p w14:paraId="6C83B875"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w:t>
      </w:r>
      <w:r w:rsidRPr="005B2D12">
        <w:rPr>
          <w:rFonts w:cs="Arial"/>
          <w:i/>
          <w:iCs/>
          <w:sz w:val="20"/>
          <w:szCs w:val="20"/>
        </w:rPr>
        <w:t>KZP/0217/2021/04R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65138B21" w14:textId="77777777" w:rsidTr="001B138C">
        <w:tc>
          <w:tcPr>
            <w:tcW w:w="9226" w:type="dxa"/>
            <w:tcBorders>
              <w:left w:val="single" w:sz="24" w:space="0" w:color="C0C0C0"/>
            </w:tcBorders>
            <w:shd w:val="clear" w:color="auto" w:fill="auto"/>
          </w:tcPr>
          <w:p w14:paraId="14485C83" w14:textId="50E67B00" w:rsidR="00224168" w:rsidRPr="005B2D12" w:rsidRDefault="00224168" w:rsidP="001B138C">
            <w:pPr>
              <w:rPr>
                <w:rFonts w:cs="Arial"/>
                <w:b/>
                <w:bCs/>
                <w:szCs w:val="24"/>
              </w:rPr>
            </w:pPr>
            <w:r w:rsidRPr="005B2D12">
              <w:rPr>
                <w:rFonts w:cs="Arial"/>
                <w:szCs w:val="24"/>
              </w:rPr>
              <w:t>Keďže</w:t>
            </w:r>
            <w:r w:rsidR="000E31F7">
              <w:rPr>
                <w:rFonts w:cs="Arial"/>
                <w:szCs w:val="24"/>
              </w:rPr>
              <w:t xml:space="preserve"> pri </w:t>
            </w:r>
            <w:r w:rsidRPr="005B2D12">
              <w:rPr>
                <w:rFonts w:cs="Arial"/>
                <w:szCs w:val="24"/>
              </w:rPr>
              <w:t>posudzovaní nároku</w:t>
            </w:r>
            <w:r w:rsidR="00A4335F">
              <w:rPr>
                <w:rFonts w:cs="Arial"/>
                <w:szCs w:val="24"/>
              </w:rPr>
              <w:t xml:space="preserve"> na </w:t>
            </w:r>
            <w:r w:rsidRPr="005B2D12">
              <w:rPr>
                <w:rFonts w:cs="Arial"/>
                <w:szCs w:val="24"/>
              </w:rPr>
              <w:t>invalidný dôchodok sú rozhodujúcimi najmä lekárske správy</w:t>
            </w:r>
            <w:r w:rsidR="0093554B">
              <w:rPr>
                <w:rFonts w:cs="Arial"/>
                <w:szCs w:val="24"/>
              </w:rPr>
              <w:t xml:space="preserve"> a </w:t>
            </w:r>
            <w:r w:rsidRPr="005B2D12">
              <w:rPr>
                <w:rFonts w:cs="Arial"/>
                <w:szCs w:val="24"/>
              </w:rPr>
              <w:t xml:space="preserve">klinické nálezy, </w:t>
            </w:r>
            <w:proofErr w:type="spellStart"/>
            <w:r w:rsidRPr="005B2D12">
              <w:rPr>
                <w:rFonts w:cs="Arial"/>
                <w:szCs w:val="24"/>
              </w:rPr>
              <w:t>podávateľke</w:t>
            </w:r>
            <w:proofErr w:type="spellEnd"/>
            <w:r w:rsidRPr="005B2D12">
              <w:rPr>
                <w:rFonts w:cs="Arial"/>
                <w:szCs w:val="24"/>
              </w:rPr>
              <w:t xml:space="preserve"> podnetu </w:t>
            </w:r>
            <w:r w:rsidRPr="005B2D12">
              <w:rPr>
                <w:rFonts w:cs="Arial"/>
                <w:b/>
                <w:bCs/>
                <w:szCs w:val="24"/>
              </w:rPr>
              <w:t>som odporučila, aby</w:t>
            </w:r>
            <w:r w:rsidR="000E31F7">
              <w:rPr>
                <w:rFonts w:cs="Arial"/>
                <w:b/>
                <w:bCs/>
                <w:szCs w:val="24"/>
              </w:rPr>
              <w:t xml:space="preserve"> sa </w:t>
            </w:r>
            <w:r w:rsidRPr="005B2D12">
              <w:rPr>
                <w:rFonts w:cs="Arial"/>
                <w:b/>
                <w:bCs/>
                <w:szCs w:val="24"/>
              </w:rPr>
              <w:t>opätovne obrátila</w:t>
            </w:r>
            <w:r w:rsidR="00A4335F">
              <w:rPr>
                <w:rFonts w:cs="Arial"/>
                <w:b/>
                <w:bCs/>
                <w:szCs w:val="24"/>
              </w:rPr>
              <w:t xml:space="preserve"> na </w:t>
            </w:r>
            <w:r w:rsidRPr="005B2D12">
              <w:rPr>
                <w:rFonts w:cs="Arial"/>
                <w:b/>
                <w:bCs/>
                <w:szCs w:val="24"/>
              </w:rPr>
              <w:t>svojich odborných lekárov</w:t>
            </w:r>
            <w:r w:rsidR="0093554B">
              <w:rPr>
                <w:rFonts w:cs="Arial"/>
                <w:b/>
                <w:bCs/>
                <w:szCs w:val="24"/>
              </w:rPr>
              <w:t xml:space="preserve"> a </w:t>
            </w:r>
            <w:r w:rsidRPr="005B2D12">
              <w:rPr>
                <w:rFonts w:cs="Arial"/>
                <w:b/>
                <w:bCs/>
                <w:szCs w:val="24"/>
              </w:rPr>
              <w:t>vyžiadala</w:t>
            </w:r>
            <w:r w:rsidR="000E31F7">
              <w:rPr>
                <w:rFonts w:cs="Arial"/>
                <w:b/>
                <w:bCs/>
                <w:szCs w:val="24"/>
              </w:rPr>
              <w:t xml:space="preserve"> si </w:t>
            </w:r>
            <w:r w:rsidR="00A4335F">
              <w:rPr>
                <w:rFonts w:cs="Arial"/>
                <w:b/>
                <w:bCs/>
                <w:szCs w:val="24"/>
              </w:rPr>
              <w:t>od </w:t>
            </w:r>
            <w:r w:rsidRPr="005B2D12">
              <w:rPr>
                <w:rFonts w:cs="Arial"/>
                <w:b/>
                <w:bCs/>
                <w:szCs w:val="24"/>
              </w:rPr>
              <w:t>nich lekárske správy,</w:t>
            </w:r>
            <w:r w:rsidR="000E31F7">
              <w:rPr>
                <w:rFonts w:cs="Arial"/>
                <w:b/>
                <w:bCs/>
                <w:szCs w:val="24"/>
              </w:rPr>
              <w:t xml:space="preserve"> v </w:t>
            </w:r>
            <w:r w:rsidRPr="005B2D12">
              <w:rPr>
                <w:rFonts w:cs="Arial"/>
                <w:b/>
                <w:bCs/>
                <w:szCs w:val="24"/>
              </w:rPr>
              <w:t>ktorých</w:t>
            </w:r>
            <w:r w:rsidR="000E31F7">
              <w:rPr>
                <w:rFonts w:cs="Arial"/>
                <w:b/>
                <w:bCs/>
                <w:szCs w:val="24"/>
              </w:rPr>
              <w:t xml:space="preserve"> sa </w:t>
            </w:r>
            <w:r w:rsidRPr="005B2D12">
              <w:rPr>
                <w:rFonts w:cs="Arial"/>
                <w:b/>
                <w:bCs/>
                <w:szCs w:val="24"/>
              </w:rPr>
              <w:t>jej odborní lekári vyjadria</w:t>
            </w:r>
            <w:r w:rsidR="0093554B">
              <w:rPr>
                <w:rFonts w:cs="Arial"/>
                <w:b/>
                <w:bCs/>
                <w:szCs w:val="24"/>
              </w:rPr>
              <w:t xml:space="preserve"> k </w:t>
            </w:r>
            <w:r w:rsidRPr="005B2D12">
              <w:rPr>
                <w:rFonts w:cs="Arial"/>
                <w:b/>
                <w:bCs/>
                <w:szCs w:val="24"/>
              </w:rPr>
              <w:t>schopnosti, resp. poklesu schopnosti vykonávať zárobkovú činnosť.</w:t>
            </w:r>
          </w:p>
          <w:p w14:paraId="3711D8BE" w14:textId="77777777" w:rsidR="00224168" w:rsidRPr="005B2D12" w:rsidRDefault="00224168" w:rsidP="001B138C">
            <w:pPr>
              <w:rPr>
                <w:rFonts w:cs="Arial"/>
                <w:szCs w:val="24"/>
              </w:rPr>
            </w:pPr>
          </w:p>
          <w:p w14:paraId="42B4D1FB" w14:textId="1978E589" w:rsidR="00224168" w:rsidRPr="005B2D12" w:rsidRDefault="00224168" w:rsidP="001B138C">
            <w:pPr>
              <w:rPr>
                <w:rFonts w:cs="Arial"/>
                <w:szCs w:val="24"/>
              </w:rPr>
            </w:pPr>
            <w:proofErr w:type="spellStart"/>
            <w:r w:rsidRPr="005B2D12">
              <w:rPr>
                <w:rFonts w:cs="Arial"/>
                <w:szCs w:val="24"/>
              </w:rPr>
              <w:t>Podávateľke</w:t>
            </w:r>
            <w:proofErr w:type="spellEnd"/>
            <w:r w:rsidRPr="005B2D12">
              <w:rPr>
                <w:rFonts w:cs="Arial"/>
                <w:szCs w:val="24"/>
              </w:rPr>
              <w:t xml:space="preserve"> podnetu som odporučila, tak, ako </w:t>
            </w:r>
            <w:r w:rsidRPr="005B2D12">
              <w:rPr>
                <w:rFonts w:cs="Arial"/>
                <w:b/>
                <w:bCs/>
                <w:szCs w:val="24"/>
              </w:rPr>
              <w:t>odporúčam</w:t>
            </w:r>
            <w:r w:rsidR="000E31F7">
              <w:rPr>
                <w:rFonts w:cs="Arial"/>
                <w:b/>
                <w:bCs/>
                <w:szCs w:val="24"/>
              </w:rPr>
              <w:t xml:space="preserve"> v </w:t>
            </w:r>
            <w:r w:rsidRPr="005B2D12">
              <w:rPr>
                <w:rFonts w:cs="Arial"/>
                <w:b/>
                <w:bCs/>
                <w:szCs w:val="24"/>
              </w:rPr>
              <w:t>podobných prípadoch, využiť</w:t>
            </w:r>
            <w:r w:rsidR="000E31F7">
              <w:rPr>
                <w:rFonts w:cs="Arial"/>
                <w:b/>
                <w:bCs/>
                <w:szCs w:val="24"/>
              </w:rPr>
              <w:t xml:space="preserve"> v </w:t>
            </w:r>
            <w:r w:rsidRPr="005B2D12">
              <w:rPr>
                <w:rFonts w:cs="Arial"/>
                <w:b/>
                <w:bCs/>
                <w:szCs w:val="24"/>
              </w:rPr>
              <w:t>konaní</w:t>
            </w:r>
            <w:r w:rsidR="00A4335F">
              <w:rPr>
                <w:rFonts w:cs="Arial"/>
                <w:b/>
                <w:bCs/>
                <w:szCs w:val="24"/>
              </w:rPr>
              <w:t xml:space="preserve"> o </w:t>
            </w:r>
            <w:r w:rsidRPr="005B2D12">
              <w:rPr>
                <w:rFonts w:cs="Arial"/>
                <w:b/>
                <w:bCs/>
                <w:szCs w:val="24"/>
              </w:rPr>
              <w:t>invalidnom dôchodku všetky dostupné opravné prostriedky.</w:t>
            </w:r>
            <w:r w:rsidRPr="005B2D12">
              <w:rPr>
                <w:rFonts w:cs="Arial"/>
                <w:szCs w:val="24"/>
              </w:rPr>
              <w:t xml:space="preserve"> To znamená odvolanie</w:t>
            </w:r>
            <w:r w:rsidR="0093554B">
              <w:rPr>
                <w:rFonts w:cs="Arial"/>
                <w:szCs w:val="24"/>
              </w:rPr>
              <w:t xml:space="preserve"> aj </w:t>
            </w:r>
            <w:r w:rsidRPr="005B2D12">
              <w:rPr>
                <w:rFonts w:cs="Arial"/>
                <w:szCs w:val="24"/>
              </w:rPr>
              <w:t>správnu žalobu.</w:t>
            </w:r>
          </w:p>
          <w:p w14:paraId="2DE865AC" w14:textId="77777777" w:rsidR="00224168" w:rsidRPr="005B2D12" w:rsidRDefault="00224168" w:rsidP="001B138C">
            <w:pPr>
              <w:rPr>
                <w:rFonts w:cs="Arial"/>
                <w:szCs w:val="24"/>
              </w:rPr>
            </w:pPr>
          </w:p>
          <w:p w14:paraId="47914902" w14:textId="35F910DF" w:rsidR="00224168" w:rsidRPr="005B2D12" w:rsidRDefault="00224168" w:rsidP="001B138C">
            <w:pPr>
              <w:rPr>
                <w:rFonts w:cs="Arial"/>
                <w:szCs w:val="24"/>
              </w:rPr>
            </w:pPr>
            <w:r w:rsidRPr="005B2D12">
              <w:rPr>
                <w:rFonts w:cs="Arial"/>
                <w:szCs w:val="24"/>
              </w:rPr>
              <w:t>V zmysle zákona</w:t>
            </w:r>
            <w:r w:rsidR="00433AF2">
              <w:rPr>
                <w:rFonts w:cs="Arial"/>
                <w:szCs w:val="24"/>
              </w:rPr>
              <w:t xml:space="preserve"> č. </w:t>
            </w:r>
            <w:r w:rsidRPr="005B2D12">
              <w:rPr>
                <w:rFonts w:cs="Arial"/>
                <w:szCs w:val="24"/>
              </w:rPr>
              <w:t xml:space="preserve">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 xml:space="preserve">znení neskorších predpisov má </w:t>
            </w:r>
            <w:proofErr w:type="spellStart"/>
            <w:r w:rsidRPr="005B2D12">
              <w:rPr>
                <w:rFonts w:cs="Arial"/>
                <w:szCs w:val="24"/>
              </w:rPr>
              <w:t>podávateľka</w:t>
            </w:r>
            <w:proofErr w:type="spellEnd"/>
            <w:r w:rsidRPr="005B2D12">
              <w:rPr>
                <w:rFonts w:cs="Arial"/>
                <w:szCs w:val="24"/>
              </w:rPr>
              <w:t xml:space="preserve"> podnetu možnosť podať odvolanie proti rozhodnutiu príslušnej pobočky Sociálnej poisťovne,</w:t>
            </w:r>
            <w:r w:rsidR="000E31F7">
              <w:rPr>
                <w:rFonts w:cs="Arial"/>
                <w:szCs w:val="24"/>
              </w:rPr>
              <w:t xml:space="preserve"> v </w:t>
            </w:r>
            <w:r w:rsidRPr="005B2D12">
              <w:rPr>
                <w:rFonts w:cs="Arial"/>
                <w:szCs w:val="24"/>
              </w:rPr>
              <w:t>lehote</w:t>
            </w:r>
            <w:r w:rsidR="0093554B">
              <w:rPr>
                <w:rFonts w:cs="Arial"/>
                <w:szCs w:val="24"/>
              </w:rPr>
              <w:t xml:space="preserve"> do </w:t>
            </w:r>
            <w:r w:rsidRPr="005B2D12">
              <w:rPr>
                <w:rFonts w:cs="Arial"/>
                <w:szCs w:val="24"/>
              </w:rPr>
              <w:t>30 dní odo dňa doručenia rozhodnutia</w:t>
            </w:r>
            <w:r w:rsidR="00A4335F">
              <w:rPr>
                <w:rFonts w:cs="Arial"/>
                <w:szCs w:val="24"/>
              </w:rPr>
              <w:t xml:space="preserve"> o </w:t>
            </w:r>
            <w:r w:rsidRPr="005B2D12">
              <w:rPr>
                <w:rFonts w:cs="Arial"/>
                <w:szCs w:val="24"/>
              </w:rPr>
              <w:t>priznaní invalidného dôchodku. Odvolanie</w:t>
            </w:r>
            <w:r w:rsidR="000E31F7">
              <w:rPr>
                <w:rFonts w:cs="Arial"/>
                <w:szCs w:val="24"/>
              </w:rPr>
              <w:t xml:space="preserve"> sa </w:t>
            </w:r>
            <w:r w:rsidRPr="005B2D12">
              <w:rPr>
                <w:rFonts w:cs="Arial"/>
                <w:szCs w:val="24"/>
              </w:rPr>
              <w:t>podáva písomne ústrediu Sociálnej poisťovne</w:t>
            </w:r>
            <w:r w:rsidR="0093554B">
              <w:rPr>
                <w:rFonts w:cs="Arial"/>
                <w:szCs w:val="24"/>
              </w:rPr>
              <w:t xml:space="preserve"> alebo </w:t>
            </w:r>
            <w:r w:rsidRPr="005B2D12">
              <w:rPr>
                <w:rFonts w:cs="Arial"/>
                <w:szCs w:val="24"/>
              </w:rPr>
              <w:t>jej pobočke. Sociálna poisťovňa</w:t>
            </w:r>
            <w:r w:rsidR="0093554B">
              <w:rPr>
                <w:rFonts w:cs="Arial"/>
                <w:szCs w:val="24"/>
              </w:rPr>
              <w:t> -</w:t>
            </w:r>
            <w:r w:rsidRPr="005B2D12">
              <w:rPr>
                <w:rFonts w:cs="Arial"/>
                <w:szCs w:val="24"/>
              </w:rPr>
              <w:t xml:space="preserve"> ústredie opätovne posúdi zdravotný stav</w:t>
            </w:r>
            <w:r w:rsidR="0093554B">
              <w:rPr>
                <w:rFonts w:cs="Arial"/>
                <w:szCs w:val="24"/>
              </w:rPr>
              <w:t xml:space="preserve"> a </w:t>
            </w:r>
            <w:r w:rsidRPr="005B2D12">
              <w:rPr>
                <w:rFonts w:cs="Arial"/>
                <w:szCs w:val="24"/>
              </w:rPr>
              <w:t>rozhodne</w:t>
            </w:r>
            <w:r w:rsidR="00A4335F">
              <w:rPr>
                <w:rFonts w:cs="Arial"/>
                <w:szCs w:val="24"/>
              </w:rPr>
              <w:t xml:space="preserve"> o </w:t>
            </w:r>
            <w:r w:rsidRPr="005B2D12">
              <w:rPr>
                <w:rFonts w:cs="Arial"/>
                <w:szCs w:val="24"/>
              </w:rPr>
              <w:t>percentuálnej miere poklesu schopnosti vykonávať zárobkovú činnosť.</w:t>
            </w:r>
          </w:p>
          <w:p w14:paraId="2BAA9D2E" w14:textId="77777777" w:rsidR="00224168" w:rsidRPr="005B2D12" w:rsidRDefault="00224168" w:rsidP="001B138C">
            <w:pPr>
              <w:rPr>
                <w:rFonts w:cs="Arial"/>
                <w:szCs w:val="24"/>
              </w:rPr>
            </w:pPr>
          </w:p>
          <w:p w14:paraId="4B5CC42E" w14:textId="08E232D9" w:rsidR="00224168" w:rsidRPr="005B2D12" w:rsidRDefault="00224168" w:rsidP="001B138C">
            <w:pPr>
              <w:rPr>
                <w:rFonts w:cs="Arial"/>
                <w:szCs w:val="24"/>
              </w:rPr>
            </w:pPr>
            <w:r w:rsidRPr="005B2D12">
              <w:rPr>
                <w:rFonts w:cs="Arial"/>
                <w:szCs w:val="24"/>
              </w:rPr>
              <w:t>V prípade, ak účastníkovi konania nie je jasné,</w:t>
            </w:r>
            <w:r w:rsidR="00A4335F">
              <w:rPr>
                <w:rFonts w:cs="Arial"/>
                <w:szCs w:val="24"/>
              </w:rPr>
              <w:t xml:space="preserve"> na </w:t>
            </w:r>
            <w:r w:rsidRPr="005B2D12">
              <w:rPr>
                <w:rFonts w:cs="Arial"/>
                <w:szCs w:val="24"/>
              </w:rPr>
              <w:t>základe čoho Sociálna poisťovňa rozhodla,</w:t>
            </w:r>
            <w:r w:rsidR="0093554B">
              <w:rPr>
                <w:rFonts w:cs="Arial"/>
                <w:szCs w:val="24"/>
              </w:rPr>
              <w:t xml:space="preserve"> a </w:t>
            </w:r>
            <w:r w:rsidRPr="005B2D12">
              <w:rPr>
                <w:rFonts w:cs="Arial"/>
                <w:szCs w:val="24"/>
              </w:rPr>
              <w:t>teda</w:t>
            </w:r>
            <w:r w:rsidR="000E31F7">
              <w:rPr>
                <w:rFonts w:cs="Arial"/>
                <w:szCs w:val="24"/>
              </w:rPr>
              <w:t xml:space="preserve"> si </w:t>
            </w:r>
            <w:r w:rsidRPr="005B2D12">
              <w:rPr>
                <w:rFonts w:cs="Arial"/>
                <w:szCs w:val="24"/>
              </w:rPr>
              <w:t>nie je istý tým, čo má</w:t>
            </w:r>
            <w:r w:rsidR="000E31F7">
              <w:rPr>
                <w:rFonts w:cs="Arial"/>
                <w:szCs w:val="24"/>
              </w:rPr>
              <w:t xml:space="preserve"> v </w:t>
            </w:r>
            <w:r w:rsidRPr="005B2D12">
              <w:rPr>
                <w:rFonts w:cs="Arial"/>
                <w:szCs w:val="24"/>
              </w:rPr>
              <w:t>odvolaní proti rozhodnutiu Sociálnej poisťovne namietať, má možnosť ešte</w:t>
            </w:r>
            <w:r w:rsidR="000E31F7">
              <w:rPr>
                <w:rFonts w:cs="Arial"/>
                <w:szCs w:val="24"/>
              </w:rPr>
              <w:t xml:space="preserve"> pred </w:t>
            </w:r>
            <w:r w:rsidRPr="005B2D12">
              <w:rPr>
                <w:rFonts w:cs="Arial"/>
                <w:szCs w:val="24"/>
              </w:rPr>
              <w:t>podaním odvolania požiadať ústredie Sociálnej poisťovne</w:t>
            </w:r>
            <w:r w:rsidR="00A4335F">
              <w:rPr>
                <w:rFonts w:cs="Arial"/>
                <w:szCs w:val="24"/>
              </w:rPr>
              <w:t xml:space="preserve"> o </w:t>
            </w:r>
            <w:r w:rsidRPr="005B2D12">
              <w:rPr>
                <w:rFonts w:cs="Arial"/>
                <w:szCs w:val="24"/>
              </w:rPr>
              <w:t>vysvetlenie. To je vhodné urobiť ešte</w:t>
            </w:r>
            <w:r w:rsidR="000E31F7">
              <w:rPr>
                <w:rFonts w:cs="Arial"/>
                <w:szCs w:val="24"/>
              </w:rPr>
              <w:t xml:space="preserve"> pred </w:t>
            </w:r>
            <w:r w:rsidRPr="005B2D12">
              <w:rPr>
                <w:rFonts w:cs="Arial"/>
                <w:szCs w:val="24"/>
              </w:rPr>
              <w:t>uplynutím 30-dňovej lehoty</w:t>
            </w:r>
            <w:r w:rsidR="00A4335F">
              <w:rPr>
                <w:rFonts w:cs="Arial"/>
                <w:szCs w:val="24"/>
              </w:rPr>
              <w:t xml:space="preserve"> na </w:t>
            </w:r>
            <w:r w:rsidRPr="005B2D12">
              <w:rPr>
                <w:rFonts w:cs="Arial"/>
                <w:szCs w:val="24"/>
              </w:rPr>
              <w:t>podanie odvolania. Po doručení žiadosti</w:t>
            </w:r>
            <w:r w:rsidR="00A4335F">
              <w:rPr>
                <w:rFonts w:cs="Arial"/>
                <w:szCs w:val="24"/>
              </w:rPr>
              <w:t xml:space="preserve"> o </w:t>
            </w:r>
            <w:r w:rsidRPr="005B2D12">
              <w:rPr>
                <w:rFonts w:cs="Arial"/>
                <w:szCs w:val="24"/>
              </w:rPr>
              <w:t>vysvetlenie plynie totiž nová lehota</w:t>
            </w:r>
            <w:r w:rsidR="00A4335F">
              <w:rPr>
                <w:rFonts w:cs="Arial"/>
                <w:szCs w:val="24"/>
              </w:rPr>
              <w:t xml:space="preserve"> na </w:t>
            </w:r>
            <w:r w:rsidRPr="005B2D12">
              <w:rPr>
                <w:rFonts w:cs="Arial"/>
                <w:szCs w:val="24"/>
              </w:rPr>
              <w:t>podanie odvolania.</w:t>
            </w:r>
          </w:p>
          <w:p w14:paraId="40DEE3B7" w14:textId="77777777" w:rsidR="00224168" w:rsidRPr="005B2D12" w:rsidRDefault="00224168" w:rsidP="001B138C">
            <w:pPr>
              <w:rPr>
                <w:rFonts w:cs="Arial"/>
                <w:szCs w:val="24"/>
              </w:rPr>
            </w:pPr>
          </w:p>
          <w:p w14:paraId="41D2B680" w14:textId="13FFD1C6" w:rsidR="00224168" w:rsidRPr="005B2D12" w:rsidRDefault="00224168" w:rsidP="001B138C">
            <w:pPr>
              <w:rPr>
                <w:rFonts w:cs="Arial"/>
                <w:szCs w:val="24"/>
              </w:rPr>
            </w:pPr>
            <w:r w:rsidRPr="005B2D12">
              <w:rPr>
                <w:rFonts w:cs="Arial"/>
                <w:szCs w:val="24"/>
              </w:rPr>
              <w:t>Ak</w:t>
            </w:r>
            <w:r w:rsidR="000E31F7">
              <w:rPr>
                <w:rFonts w:cs="Arial"/>
                <w:szCs w:val="24"/>
              </w:rPr>
              <w:t xml:space="preserve"> sa </w:t>
            </w:r>
            <w:r w:rsidR="00A4335F">
              <w:rPr>
                <w:rFonts w:cs="Arial"/>
                <w:szCs w:val="24"/>
              </w:rPr>
              <w:t>s </w:t>
            </w:r>
            <w:r w:rsidRPr="005B2D12">
              <w:rPr>
                <w:rFonts w:cs="Arial"/>
                <w:szCs w:val="24"/>
              </w:rPr>
              <w:t xml:space="preserve">vysvetlením Sociálnej poisťovne </w:t>
            </w:r>
            <w:proofErr w:type="spellStart"/>
            <w:r w:rsidRPr="005B2D12">
              <w:rPr>
                <w:rFonts w:cs="Arial"/>
                <w:szCs w:val="24"/>
              </w:rPr>
              <w:t>podávateľka</w:t>
            </w:r>
            <w:proofErr w:type="spellEnd"/>
            <w:r w:rsidRPr="005B2D12">
              <w:rPr>
                <w:rFonts w:cs="Arial"/>
                <w:szCs w:val="24"/>
              </w:rPr>
              <w:t xml:space="preserve"> podnetu nestotožní, môže podať odvolanie proti rozhodnutiu príslušnej pobočky Sociálnej poisťovne. Odvolanie</w:t>
            </w:r>
            <w:r w:rsidR="000E31F7">
              <w:rPr>
                <w:rFonts w:cs="Arial"/>
                <w:szCs w:val="24"/>
              </w:rPr>
              <w:t xml:space="preserve"> sa </w:t>
            </w:r>
            <w:r w:rsidRPr="005B2D12">
              <w:rPr>
                <w:rFonts w:cs="Arial"/>
                <w:szCs w:val="24"/>
              </w:rPr>
              <w:t>podáva písomne ústrediu Sociálnej poisťovne</w:t>
            </w:r>
            <w:r w:rsidR="0093554B">
              <w:rPr>
                <w:rFonts w:cs="Arial"/>
                <w:szCs w:val="24"/>
              </w:rPr>
              <w:t xml:space="preserve"> alebo </w:t>
            </w:r>
            <w:r w:rsidRPr="005B2D12">
              <w:rPr>
                <w:rFonts w:cs="Arial"/>
                <w:szCs w:val="24"/>
              </w:rPr>
              <w:t xml:space="preserve">príslušnej pobočke, ktorá vydala prvostupňové rozhodnutie. Ak </w:t>
            </w:r>
            <w:proofErr w:type="spellStart"/>
            <w:r w:rsidRPr="005B2D12">
              <w:rPr>
                <w:rFonts w:cs="Arial"/>
                <w:szCs w:val="24"/>
              </w:rPr>
              <w:t>podávateľka</w:t>
            </w:r>
            <w:proofErr w:type="spellEnd"/>
            <w:r w:rsidRPr="005B2D12">
              <w:rPr>
                <w:rFonts w:cs="Arial"/>
                <w:szCs w:val="24"/>
              </w:rPr>
              <w:t xml:space="preserve"> podnetu nebude spokojná</w:t>
            </w:r>
            <w:r w:rsidR="00A4335F">
              <w:rPr>
                <w:rFonts w:cs="Arial"/>
                <w:szCs w:val="24"/>
              </w:rPr>
              <w:t xml:space="preserve"> s </w:t>
            </w:r>
            <w:r w:rsidRPr="005B2D12">
              <w:rPr>
                <w:rFonts w:cs="Arial"/>
                <w:szCs w:val="24"/>
              </w:rPr>
              <w:t>rozhodnutím Sociálnej poisťovne, môže požiadať</w:t>
            </w:r>
            <w:r w:rsidR="00A4335F">
              <w:rPr>
                <w:rFonts w:cs="Arial"/>
                <w:szCs w:val="24"/>
              </w:rPr>
              <w:t xml:space="preserve"> o </w:t>
            </w:r>
            <w:r w:rsidRPr="005B2D12">
              <w:rPr>
                <w:rFonts w:cs="Arial"/>
                <w:szCs w:val="24"/>
              </w:rPr>
              <w:t>preskúmanie rozhodnutia</w:t>
            </w:r>
            <w:r w:rsidR="00A4335F">
              <w:rPr>
                <w:rFonts w:cs="Arial"/>
                <w:szCs w:val="24"/>
              </w:rPr>
              <w:t xml:space="preserve"> o </w:t>
            </w:r>
            <w:r w:rsidRPr="005B2D12">
              <w:rPr>
                <w:rFonts w:cs="Arial"/>
                <w:szCs w:val="24"/>
              </w:rPr>
              <w:t>odvolaní príslušný krajský súd. Právoplatné rozhodnutia organizačných zložiek Sociálnej poisťovne preskúmava správny súd, ktorým je krajský súd príslušný podľa miesta trvalého bydliska osoby, ktorá podáva správnu žalobu.</w:t>
            </w:r>
          </w:p>
          <w:p w14:paraId="4BB0303B" w14:textId="77777777" w:rsidR="00224168" w:rsidRPr="005B2D12" w:rsidRDefault="00224168" w:rsidP="001B138C">
            <w:pPr>
              <w:rPr>
                <w:rFonts w:cs="Arial"/>
                <w:szCs w:val="24"/>
              </w:rPr>
            </w:pPr>
          </w:p>
          <w:p w14:paraId="41371835" w14:textId="2B8AD7CC" w:rsidR="00224168" w:rsidRPr="005B2D12" w:rsidRDefault="00224168" w:rsidP="001B138C">
            <w:pPr>
              <w:rPr>
                <w:rFonts w:cs="Arial"/>
                <w:szCs w:val="24"/>
              </w:rPr>
            </w:pPr>
            <w:r w:rsidRPr="005B2D12">
              <w:rPr>
                <w:rFonts w:cs="Arial"/>
                <w:szCs w:val="24"/>
              </w:rPr>
              <w:t>Správna žaloba</w:t>
            </w:r>
            <w:r w:rsidR="000E31F7">
              <w:rPr>
                <w:rFonts w:cs="Arial"/>
                <w:szCs w:val="24"/>
              </w:rPr>
              <w:t xml:space="preserve"> v </w:t>
            </w:r>
            <w:r w:rsidRPr="005B2D12">
              <w:rPr>
                <w:rFonts w:cs="Arial"/>
                <w:szCs w:val="24"/>
              </w:rPr>
              <w:t>sociálnych veciach</w:t>
            </w:r>
            <w:r w:rsidR="000E31F7">
              <w:rPr>
                <w:rFonts w:cs="Arial"/>
                <w:szCs w:val="24"/>
              </w:rPr>
              <w:t xml:space="preserve"> sa </w:t>
            </w:r>
            <w:r w:rsidRPr="005B2D12">
              <w:rPr>
                <w:rFonts w:cs="Arial"/>
                <w:szCs w:val="24"/>
              </w:rPr>
              <w:t>podáva</w:t>
            </w:r>
            <w:r w:rsidR="00A4335F">
              <w:rPr>
                <w:rFonts w:cs="Arial"/>
                <w:szCs w:val="24"/>
              </w:rPr>
              <w:t xml:space="preserve"> na </w:t>
            </w:r>
            <w:r w:rsidRPr="005B2D12">
              <w:rPr>
                <w:rFonts w:cs="Arial"/>
                <w:szCs w:val="24"/>
              </w:rPr>
              <w:t>príslušný krajský súd</w:t>
            </w:r>
            <w:r w:rsidR="0093554B">
              <w:rPr>
                <w:rFonts w:cs="Arial"/>
                <w:szCs w:val="24"/>
              </w:rPr>
              <w:t xml:space="preserve"> do </w:t>
            </w:r>
            <w:r w:rsidRPr="005B2D12">
              <w:rPr>
                <w:rFonts w:cs="Arial"/>
                <w:szCs w:val="24"/>
              </w:rPr>
              <w:t>2 mesiacov odo dňa doručenia rozhodnutia organizačnej zložky Sociálnej poisťovne</w:t>
            </w:r>
            <w:r w:rsidR="000E31F7">
              <w:rPr>
                <w:rFonts w:cs="Arial"/>
                <w:szCs w:val="24"/>
              </w:rPr>
              <w:t xml:space="preserve"> v </w:t>
            </w:r>
            <w:r w:rsidRPr="005B2D12">
              <w:rPr>
                <w:rFonts w:cs="Arial"/>
                <w:szCs w:val="24"/>
              </w:rPr>
              <w:t>poslednom stupni. Keďže</w:t>
            </w:r>
            <w:r w:rsidR="000E31F7">
              <w:rPr>
                <w:rFonts w:cs="Arial"/>
                <w:szCs w:val="24"/>
              </w:rPr>
              <w:t xml:space="preserve"> v </w:t>
            </w:r>
            <w:r w:rsidRPr="005B2D12">
              <w:rPr>
                <w:rFonts w:cs="Arial"/>
                <w:szCs w:val="24"/>
              </w:rPr>
              <w:t>tomto prípade by išlo</w:t>
            </w:r>
            <w:r w:rsidR="00A4335F">
              <w:rPr>
                <w:rFonts w:cs="Arial"/>
                <w:szCs w:val="24"/>
              </w:rPr>
              <w:t xml:space="preserve"> o </w:t>
            </w:r>
            <w:r w:rsidRPr="005B2D12">
              <w:rPr>
                <w:rFonts w:cs="Arial"/>
                <w:szCs w:val="24"/>
              </w:rPr>
              <w:t>správnu žalobu</w:t>
            </w:r>
            <w:r w:rsidR="000E31F7">
              <w:rPr>
                <w:rFonts w:cs="Arial"/>
                <w:szCs w:val="24"/>
              </w:rPr>
              <w:t xml:space="preserve"> v </w:t>
            </w:r>
            <w:r w:rsidRPr="005B2D12">
              <w:rPr>
                <w:rFonts w:cs="Arial"/>
                <w:szCs w:val="24"/>
              </w:rPr>
              <w:t>sociálnych veciach, konanie bude</w:t>
            </w:r>
            <w:r w:rsidR="000E31F7">
              <w:rPr>
                <w:rFonts w:cs="Arial"/>
                <w:szCs w:val="24"/>
              </w:rPr>
              <w:t xml:space="preserve"> pre </w:t>
            </w:r>
            <w:proofErr w:type="spellStart"/>
            <w:r w:rsidRPr="005B2D12">
              <w:rPr>
                <w:rFonts w:cs="Arial"/>
                <w:szCs w:val="24"/>
              </w:rPr>
              <w:t>podávateľku</w:t>
            </w:r>
            <w:proofErr w:type="spellEnd"/>
            <w:r w:rsidRPr="005B2D12">
              <w:rPr>
                <w:rFonts w:cs="Arial"/>
                <w:szCs w:val="24"/>
              </w:rPr>
              <w:t xml:space="preserve"> bezplatné.</w:t>
            </w:r>
            <w:r w:rsidR="000E31F7">
              <w:rPr>
                <w:rFonts w:cs="Arial"/>
                <w:szCs w:val="24"/>
              </w:rPr>
              <w:t xml:space="preserve"> V </w:t>
            </w:r>
            <w:r w:rsidRPr="005B2D12">
              <w:rPr>
                <w:rFonts w:cs="Arial"/>
                <w:szCs w:val="24"/>
              </w:rPr>
              <w:t>konaní</w:t>
            </w:r>
            <w:r w:rsidR="00A4335F">
              <w:rPr>
                <w:rFonts w:cs="Arial"/>
                <w:szCs w:val="24"/>
              </w:rPr>
              <w:t xml:space="preserve"> o </w:t>
            </w:r>
            <w:r w:rsidRPr="005B2D12">
              <w:rPr>
                <w:rFonts w:cs="Arial"/>
                <w:szCs w:val="24"/>
              </w:rPr>
              <w:t>žalobe</w:t>
            </w:r>
            <w:r w:rsidR="000E31F7">
              <w:rPr>
                <w:rFonts w:cs="Arial"/>
                <w:szCs w:val="24"/>
              </w:rPr>
              <w:t xml:space="preserve"> v </w:t>
            </w:r>
            <w:r w:rsidRPr="005B2D12">
              <w:rPr>
                <w:rFonts w:cs="Arial"/>
                <w:szCs w:val="24"/>
              </w:rPr>
              <w:t xml:space="preserve">sociálnych veciach nemusí byť žalobca (teda </w:t>
            </w:r>
            <w:proofErr w:type="spellStart"/>
            <w:r w:rsidRPr="005B2D12">
              <w:rPr>
                <w:rFonts w:cs="Arial"/>
                <w:szCs w:val="24"/>
              </w:rPr>
              <w:t>podávateľka</w:t>
            </w:r>
            <w:proofErr w:type="spellEnd"/>
            <w:r w:rsidRPr="005B2D12">
              <w:rPr>
                <w:rFonts w:cs="Arial"/>
                <w:szCs w:val="24"/>
              </w:rPr>
              <w:t xml:space="preserve"> podnetu) zastúpený advokátom, môže</w:t>
            </w:r>
            <w:r w:rsidR="000E31F7">
              <w:rPr>
                <w:rFonts w:cs="Arial"/>
                <w:szCs w:val="24"/>
              </w:rPr>
              <w:t xml:space="preserve"> sa </w:t>
            </w:r>
            <w:r w:rsidRPr="005B2D12">
              <w:rPr>
                <w:rFonts w:cs="Arial"/>
                <w:szCs w:val="24"/>
              </w:rPr>
              <w:t>domáhať súdnej ochrany</w:t>
            </w:r>
            <w:r w:rsidR="000E31F7">
              <w:rPr>
                <w:rFonts w:cs="Arial"/>
                <w:szCs w:val="24"/>
              </w:rPr>
              <w:t xml:space="preserve"> v </w:t>
            </w:r>
            <w:r w:rsidRPr="005B2D12">
              <w:rPr>
                <w:rFonts w:cs="Arial"/>
                <w:szCs w:val="24"/>
              </w:rPr>
              <w:t>sociálnych veciach</w:t>
            </w:r>
            <w:r w:rsidR="0093554B">
              <w:rPr>
                <w:rFonts w:cs="Arial"/>
                <w:szCs w:val="24"/>
              </w:rPr>
              <w:t xml:space="preserve"> aj </w:t>
            </w:r>
            <w:r w:rsidRPr="005B2D12">
              <w:rPr>
                <w:rFonts w:cs="Arial"/>
                <w:szCs w:val="24"/>
              </w:rPr>
              <w:t>bez právneho zastúpenia. </w:t>
            </w:r>
          </w:p>
          <w:p w14:paraId="79A87BBF" w14:textId="77777777" w:rsidR="00224168" w:rsidRPr="005B2D12" w:rsidRDefault="00224168" w:rsidP="001B138C">
            <w:pPr>
              <w:rPr>
                <w:rFonts w:cs="Arial"/>
                <w:szCs w:val="24"/>
              </w:rPr>
            </w:pPr>
          </w:p>
          <w:p w14:paraId="4FA04E10" w14:textId="0FC2DE73" w:rsidR="00224168" w:rsidRPr="005B2D12" w:rsidRDefault="00224168" w:rsidP="001B138C">
            <w:pPr>
              <w:rPr>
                <w:rFonts w:cs="Arial"/>
                <w:szCs w:val="24"/>
              </w:rPr>
            </w:pPr>
            <w:proofErr w:type="spellStart"/>
            <w:r w:rsidRPr="005B2D12">
              <w:rPr>
                <w:rFonts w:cs="Arial"/>
                <w:szCs w:val="24"/>
              </w:rPr>
              <w:t>Podávateľke</w:t>
            </w:r>
            <w:proofErr w:type="spellEnd"/>
            <w:r w:rsidRPr="005B2D12">
              <w:rPr>
                <w:rFonts w:cs="Arial"/>
                <w:szCs w:val="24"/>
              </w:rPr>
              <w:t xml:space="preserve"> podnetu som zdôraznila,</w:t>
            </w:r>
            <w:r w:rsidR="00C8556F">
              <w:rPr>
                <w:rFonts w:cs="Arial"/>
                <w:szCs w:val="24"/>
              </w:rPr>
              <w:t xml:space="preserve"> že </w:t>
            </w:r>
            <w:r w:rsidRPr="005B2D12">
              <w:rPr>
                <w:rFonts w:cs="Arial"/>
                <w:b/>
                <w:bCs/>
                <w:szCs w:val="24"/>
              </w:rPr>
              <w:t>je potrebné, aby súdu jasne vysvetlila, prečo považuje posúdenie zdravotného stavu posudkovým lekárom sociálneho poistenia Sociálnej poisťovne</w:t>
            </w:r>
            <w:r w:rsidR="00C8556F">
              <w:rPr>
                <w:rFonts w:cs="Arial"/>
                <w:b/>
                <w:bCs/>
                <w:szCs w:val="24"/>
              </w:rPr>
              <w:t xml:space="preserve"> za </w:t>
            </w:r>
            <w:r w:rsidRPr="005B2D12">
              <w:rPr>
                <w:rFonts w:cs="Arial"/>
                <w:b/>
                <w:bCs/>
                <w:szCs w:val="24"/>
              </w:rPr>
              <w:t>nesprávne</w:t>
            </w:r>
            <w:r w:rsidRPr="005B2D12">
              <w:rPr>
                <w:rFonts w:cs="Arial"/>
                <w:szCs w:val="24"/>
              </w:rPr>
              <w:t xml:space="preserve">. Odporučila som jej tiež, aby súd </w:t>
            </w:r>
            <w:r w:rsidRPr="005B2D12">
              <w:rPr>
                <w:rFonts w:cs="Arial"/>
                <w:b/>
                <w:bCs/>
                <w:szCs w:val="24"/>
              </w:rPr>
              <w:t>požiadala</w:t>
            </w:r>
            <w:r w:rsidR="00A4335F">
              <w:rPr>
                <w:rFonts w:cs="Arial"/>
                <w:b/>
                <w:bCs/>
                <w:szCs w:val="24"/>
              </w:rPr>
              <w:t xml:space="preserve"> o </w:t>
            </w:r>
            <w:r w:rsidRPr="005B2D12">
              <w:rPr>
                <w:rFonts w:cs="Arial"/>
                <w:b/>
                <w:bCs/>
                <w:szCs w:val="24"/>
              </w:rPr>
              <w:t>vykonanie (prípadne nariadenie) nezávislého znaleckého dokazovania</w:t>
            </w:r>
            <w:r w:rsidRPr="005B2D12">
              <w:rPr>
                <w:rFonts w:cs="Arial"/>
                <w:szCs w:val="24"/>
              </w:rPr>
              <w:t>, teda</w:t>
            </w:r>
            <w:r w:rsidR="00A4335F">
              <w:rPr>
                <w:rFonts w:cs="Arial"/>
                <w:szCs w:val="24"/>
              </w:rPr>
              <w:t xml:space="preserve"> o </w:t>
            </w:r>
            <w:r w:rsidRPr="005B2D12">
              <w:rPr>
                <w:rFonts w:cs="Arial"/>
                <w:szCs w:val="24"/>
              </w:rPr>
              <w:t>to, aby jej zdravotný stav posúdil súdny znalec. Ten určí stav veci, teda odstráni rozpor medzi znaleckým posudkom posudkového lekára sociálneho poistenia Sociálnej poisťovne</w:t>
            </w:r>
            <w:r w:rsidR="0093554B">
              <w:rPr>
                <w:rFonts w:cs="Arial"/>
                <w:szCs w:val="24"/>
              </w:rPr>
              <w:t xml:space="preserve"> a </w:t>
            </w:r>
            <w:r w:rsidRPr="005B2D12">
              <w:rPr>
                <w:rFonts w:cs="Arial"/>
                <w:szCs w:val="24"/>
              </w:rPr>
              <w:t xml:space="preserve">znaleckým posudkom jej odborného lekára. Zároveň je potrebné, aby </w:t>
            </w:r>
            <w:proofErr w:type="spellStart"/>
            <w:r w:rsidRPr="005B2D12">
              <w:rPr>
                <w:rFonts w:cs="Arial"/>
                <w:szCs w:val="24"/>
              </w:rPr>
              <w:t>podávateľka</w:t>
            </w:r>
            <w:proofErr w:type="spellEnd"/>
            <w:r w:rsidRPr="005B2D12">
              <w:rPr>
                <w:rFonts w:cs="Arial"/>
                <w:szCs w:val="24"/>
              </w:rPr>
              <w:t xml:space="preserve"> podnetu </w:t>
            </w:r>
            <w:r w:rsidRPr="005B2D12">
              <w:rPr>
                <w:rFonts w:cs="Arial"/>
                <w:b/>
                <w:bCs/>
                <w:szCs w:val="24"/>
              </w:rPr>
              <w:t>predložila súdu lekárske správy</w:t>
            </w:r>
            <w:r w:rsidRPr="005B2D12">
              <w:rPr>
                <w:rFonts w:cs="Arial"/>
                <w:szCs w:val="24"/>
              </w:rPr>
              <w:t>,</w:t>
            </w:r>
            <w:r w:rsidR="00C8556F">
              <w:rPr>
                <w:rFonts w:cs="Arial"/>
                <w:szCs w:val="24"/>
              </w:rPr>
              <w:t xml:space="preserve"> z </w:t>
            </w:r>
            <w:r w:rsidRPr="005B2D12">
              <w:rPr>
                <w:rFonts w:cs="Arial"/>
                <w:szCs w:val="24"/>
              </w:rPr>
              <w:t>ktorých vchádzala Sociálna poisťovňa</w:t>
            </w:r>
            <w:r w:rsidR="000E31F7">
              <w:rPr>
                <w:rFonts w:cs="Arial"/>
                <w:szCs w:val="24"/>
              </w:rPr>
              <w:t xml:space="preserve"> pri </w:t>
            </w:r>
            <w:r w:rsidRPr="005B2D12">
              <w:rPr>
                <w:rFonts w:cs="Arial"/>
                <w:szCs w:val="24"/>
              </w:rPr>
              <w:t>posudzovaní jej zdravotného stavu,</w:t>
            </w:r>
            <w:r w:rsidR="0093554B">
              <w:rPr>
                <w:rFonts w:cs="Arial"/>
                <w:szCs w:val="24"/>
              </w:rPr>
              <w:t xml:space="preserve"> a </w:t>
            </w:r>
            <w:r w:rsidRPr="005B2D12">
              <w:rPr>
                <w:rFonts w:cs="Arial"/>
                <w:szCs w:val="24"/>
              </w:rPr>
              <w:t>tiež aktuálne lekárske správy</w:t>
            </w:r>
            <w:r w:rsidR="00A4335F">
              <w:rPr>
                <w:rFonts w:cs="Arial"/>
                <w:szCs w:val="24"/>
              </w:rPr>
              <w:t xml:space="preserve"> od </w:t>
            </w:r>
            <w:r w:rsidRPr="005B2D12">
              <w:rPr>
                <w:rFonts w:cs="Arial"/>
                <w:szCs w:val="24"/>
              </w:rPr>
              <w:t>jej odborných lekárov, ktoré nie sú totožné</w:t>
            </w:r>
            <w:r w:rsidR="000E31F7">
              <w:rPr>
                <w:rFonts w:cs="Arial"/>
                <w:szCs w:val="24"/>
              </w:rPr>
              <w:t xml:space="preserve"> so </w:t>
            </w:r>
            <w:r w:rsidRPr="005B2D12">
              <w:rPr>
                <w:rFonts w:cs="Arial"/>
                <w:szCs w:val="24"/>
              </w:rPr>
              <w:t>znaleckým posudkom posudkového lekára sociálneho poistenia Sociálnej poisťovne.</w:t>
            </w:r>
          </w:p>
          <w:p w14:paraId="53DFA96F" w14:textId="77777777" w:rsidR="00224168" w:rsidRPr="005B2D12" w:rsidRDefault="00224168" w:rsidP="001B138C">
            <w:pPr>
              <w:spacing w:line="240" w:lineRule="auto"/>
              <w:rPr>
                <w:rFonts w:cs="Arial"/>
                <w:szCs w:val="24"/>
              </w:rPr>
            </w:pPr>
          </w:p>
          <w:p w14:paraId="4673D733" w14:textId="652C881E" w:rsidR="00224168" w:rsidRPr="005B2D12" w:rsidRDefault="00224168" w:rsidP="001B138C">
            <w:pPr>
              <w:spacing w:line="240" w:lineRule="auto"/>
              <w:rPr>
                <w:rFonts w:cs="Arial"/>
              </w:rPr>
            </w:pPr>
            <w:proofErr w:type="spellStart"/>
            <w:r w:rsidRPr="005B2D12">
              <w:rPr>
                <w:rFonts w:cs="Arial"/>
                <w:szCs w:val="24"/>
              </w:rPr>
              <w:t>Podávateľka</w:t>
            </w:r>
            <w:proofErr w:type="spellEnd"/>
            <w:r w:rsidRPr="005B2D12">
              <w:rPr>
                <w:rFonts w:cs="Arial"/>
                <w:szCs w:val="24"/>
              </w:rPr>
              <w:t xml:space="preserve"> má tiež možnosť zadovážiť</w:t>
            </w:r>
            <w:r w:rsidR="000E31F7">
              <w:rPr>
                <w:rFonts w:cs="Arial"/>
                <w:szCs w:val="24"/>
              </w:rPr>
              <w:t xml:space="preserve"> si </w:t>
            </w:r>
            <w:r w:rsidRPr="005B2D12">
              <w:rPr>
                <w:rFonts w:cs="Arial"/>
                <w:szCs w:val="24"/>
              </w:rPr>
              <w:t>vlastný znalecký posudok</w:t>
            </w:r>
            <w:r w:rsidR="00A4335F">
              <w:rPr>
                <w:rFonts w:cs="Arial"/>
                <w:szCs w:val="24"/>
              </w:rPr>
              <w:t xml:space="preserve"> na </w:t>
            </w:r>
            <w:r w:rsidRPr="005B2D12">
              <w:rPr>
                <w:rFonts w:cs="Arial"/>
                <w:szCs w:val="24"/>
              </w:rPr>
              <w:t>vlastné náklady,</w:t>
            </w:r>
            <w:r w:rsidR="0093554B">
              <w:rPr>
                <w:rFonts w:cs="Arial"/>
                <w:szCs w:val="24"/>
              </w:rPr>
              <w:t xml:space="preserve"> a </w:t>
            </w:r>
            <w:r w:rsidRPr="005B2D12">
              <w:rPr>
                <w:rFonts w:cs="Arial"/>
                <w:szCs w:val="24"/>
              </w:rPr>
              <w:t>to</w:t>
            </w:r>
            <w:r w:rsidR="00A4335F">
              <w:rPr>
                <w:rFonts w:cs="Arial"/>
                <w:szCs w:val="24"/>
              </w:rPr>
              <w:t xml:space="preserve"> od </w:t>
            </w:r>
            <w:r w:rsidRPr="005B2D12">
              <w:rPr>
                <w:rFonts w:cs="Arial"/>
                <w:szCs w:val="24"/>
              </w:rPr>
              <w:t>odborného znalca</w:t>
            </w:r>
            <w:r w:rsidR="000E31F7">
              <w:rPr>
                <w:rFonts w:cs="Arial"/>
                <w:szCs w:val="24"/>
              </w:rPr>
              <w:t xml:space="preserve"> v </w:t>
            </w:r>
            <w:r w:rsidRPr="005B2D12">
              <w:rPr>
                <w:rFonts w:cs="Arial"/>
                <w:szCs w:val="24"/>
              </w:rPr>
              <w:t>lekárskom odbore, ktorý zodpovedá jej zdravotnému postihnutiu. Zoznam znalcov vedie Ministerstvo spravodlivosti Slovenskej republiky</w:t>
            </w:r>
            <w:r w:rsidR="0093554B">
              <w:rPr>
                <w:rFonts w:cs="Arial"/>
                <w:szCs w:val="24"/>
              </w:rPr>
              <w:t xml:space="preserve"> a </w:t>
            </w:r>
            <w:r w:rsidRPr="005B2D12">
              <w:rPr>
                <w:rFonts w:cs="Arial"/>
                <w:szCs w:val="24"/>
              </w:rPr>
              <w:t>je zverejnený</w:t>
            </w:r>
            <w:r w:rsidR="00A4335F">
              <w:rPr>
                <w:rFonts w:cs="Arial"/>
                <w:szCs w:val="24"/>
              </w:rPr>
              <w:t xml:space="preserve"> na </w:t>
            </w:r>
            <w:r w:rsidRPr="005B2D12">
              <w:rPr>
                <w:rFonts w:cs="Arial"/>
                <w:szCs w:val="24"/>
              </w:rPr>
              <w:t>jeho webovej stránke.</w:t>
            </w:r>
          </w:p>
        </w:tc>
      </w:tr>
    </w:tbl>
    <w:p w14:paraId="1551C675" w14:textId="77777777" w:rsidR="00224168" w:rsidRPr="005B2D12" w:rsidRDefault="00224168" w:rsidP="00224168">
      <w:pPr>
        <w:rPr>
          <w:rFonts w:cs="Arial"/>
        </w:rPr>
      </w:pPr>
    </w:p>
    <w:p w14:paraId="7D3723E8" w14:textId="3C27D115" w:rsidR="00224168" w:rsidRPr="005B2D12" w:rsidRDefault="000F7BB3" w:rsidP="000F7BB3">
      <w:pPr>
        <w:pStyle w:val="Story"/>
      </w:pPr>
      <w:bookmarkStart w:id="199" w:name="_Toc99331504"/>
      <w:r w:rsidRPr="005B2D12">
        <w:rPr>
          <w:caps w:val="0"/>
        </w:rPr>
        <w:t>Príbeh dvadsiaty</w:t>
      </w:r>
      <w:bookmarkEnd w:id="199"/>
    </w:p>
    <w:p w14:paraId="47697E55" w14:textId="77777777" w:rsidR="00224168" w:rsidRPr="005B2D12" w:rsidRDefault="00224168" w:rsidP="00224168">
      <w:pPr>
        <w:pStyle w:val="Story"/>
        <w:rPr>
          <w:rFonts w:cs="Arial"/>
        </w:rPr>
      </w:pPr>
      <w:bookmarkStart w:id="200" w:name="_Toc99331505"/>
      <w:r w:rsidRPr="005B2D12">
        <w:rPr>
          <w:rFonts w:cs="Arial"/>
        </w:rPr>
        <w:t>AKO ŽIADAŤ INVALIDNÝ DȎCHODOK ZO ZAHRANIČIA</w:t>
      </w:r>
      <w:bookmarkEnd w:id="200"/>
      <w:r w:rsidRPr="005B2D12">
        <w:rPr>
          <w:rFonts w:cs="Arial"/>
        </w:rPr>
        <w:t xml:space="preserve"> </w:t>
      </w:r>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33CBA4F3" w14:textId="77777777" w:rsidTr="001B138C">
        <w:tc>
          <w:tcPr>
            <w:tcW w:w="5000" w:type="pct"/>
            <w:shd w:val="clear" w:color="auto" w:fill="F0F0F0"/>
          </w:tcPr>
          <w:p w14:paraId="352050E1" w14:textId="5711A2FB" w:rsidR="00224168" w:rsidRPr="005B2D12" w:rsidRDefault="00224168" w:rsidP="001B138C">
            <w:pPr>
              <w:spacing w:line="240" w:lineRule="auto"/>
              <w:contextualSpacing/>
              <w:rPr>
                <w:rFonts w:eastAsia="Times New Roman" w:cs="Arial"/>
                <w:b/>
                <w:bCs/>
                <w:szCs w:val="24"/>
                <w:lang w:eastAsia="sk-SK"/>
              </w:rPr>
            </w:pPr>
            <w:r w:rsidRPr="005B2D12">
              <w:rPr>
                <w:rFonts w:cs="Arial"/>
                <w:b/>
                <w:bCs/>
                <w:szCs w:val="24"/>
              </w:rPr>
              <w:t>Občanovi Slovenskej republiky bol priznaný invalidný dôchodok Slovenskou republikou,</w:t>
            </w:r>
            <w:r w:rsidR="0093554B">
              <w:rPr>
                <w:rFonts w:cs="Arial"/>
                <w:b/>
                <w:bCs/>
                <w:szCs w:val="24"/>
              </w:rPr>
              <w:t xml:space="preserve"> ale </w:t>
            </w:r>
            <w:r w:rsidRPr="005B2D12">
              <w:rPr>
                <w:rFonts w:cs="Arial"/>
                <w:b/>
                <w:bCs/>
                <w:szCs w:val="24"/>
              </w:rPr>
              <w:t>nepriznala mu ho Rakúska republika,</w:t>
            </w:r>
            <w:r w:rsidR="000E31F7">
              <w:rPr>
                <w:rFonts w:cs="Arial"/>
                <w:b/>
                <w:bCs/>
                <w:szCs w:val="24"/>
              </w:rPr>
              <w:t xml:space="preserve"> v </w:t>
            </w:r>
            <w:r w:rsidRPr="005B2D12">
              <w:rPr>
                <w:rFonts w:cs="Arial"/>
                <w:b/>
                <w:bCs/>
                <w:szCs w:val="24"/>
              </w:rPr>
              <w:t>ktorej odpracoval 27 rokov. Požiadal ma</w:t>
            </w:r>
            <w:r w:rsidR="00A4335F">
              <w:rPr>
                <w:rFonts w:cs="Arial"/>
                <w:b/>
                <w:bCs/>
                <w:szCs w:val="24"/>
              </w:rPr>
              <w:t xml:space="preserve"> o </w:t>
            </w:r>
            <w:r w:rsidRPr="005B2D12">
              <w:rPr>
                <w:rFonts w:cs="Arial"/>
                <w:b/>
                <w:bCs/>
                <w:szCs w:val="24"/>
              </w:rPr>
              <w:t>radu, ako má postupovať, ak chce opätovne požiadať</w:t>
            </w:r>
            <w:r w:rsidR="00A4335F">
              <w:rPr>
                <w:rFonts w:cs="Arial"/>
                <w:b/>
                <w:bCs/>
                <w:szCs w:val="24"/>
              </w:rPr>
              <w:t xml:space="preserve"> o </w:t>
            </w:r>
            <w:r w:rsidRPr="005B2D12">
              <w:rPr>
                <w:rFonts w:cs="Arial"/>
                <w:b/>
                <w:bCs/>
                <w:szCs w:val="24"/>
              </w:rPr>
              <w:t>invalidný dôchodok</w:t>
            </w:r>
            <w:r w:rsidR="00C8556F">
              <w:rPr>
                <w:rFonts w:cs="Arial"/>
                <w:b/>
                <w:bCs/>
                <w:szCs w:val="24"/>
              </w:rPr>
              <w:t xml:space="preserve"> z </w:t>
            </w:r>
            <w:r w:rsidRPr="005B2D12">
              <w:rPr>
                <w:rFonts w:cs="Arial"/>
                <w:b/>
                <w:bCs/>
                <w:szCs w:val="24"/>
              </w:rPr>
              <w:t>Rakúskej republiky</w:t>
            </w:r>
            <w:r w:rsidRPr="005B2D12">
              <w:rPr>
                <w:rFonts w:eastAsia="Times New Roman" w:cs="Arial"/>
                <w:b/>
                <w:bCs/>
                <w:color w:val="16161D"/>
                <w:szCs w:val="24"/>
                <w:lang w:eastAsia="sk-SK"/>
              </w:rPr>
              <w:t>.</w:t>
            </w:r>
          </w:p>
        </w:tc>
      </w:tr>
    </w:tbl>
    <w:p w14:paraId="2683D69F"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w:t>
      </w:r>
      <w:r w:rsidRPr="005B2D12">
        <w:rPr>
          <w:rFonts w:cs="Arial"/>
          <w:i/>
          <w:iCs/>
          <w:sz w:val="20"/>
          <w:szCs w:val="20"/>
        </w:rPr>
        <w:t>KZP/0650/2020/04R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1F07DF1E" w14:textId="77777777" w:rsidTr="001B138C">
        <w:tc>
          <w:tcPr>
            <w:tcW w:w="9226" w:type="dxa"/>
            <w:tcBorders>
              <w:left w:val="single" w:sz="24" w:space="0" w:color="C0C0C0"/>
            </w:tcBorders>
            <w:shd w:val="clear" w:color="auto" w:fill="auto"/>
          </w:tcPr>
          <w:p w14:paraId="2ACD4B29" w14:textId="2E35E4A1" w:rsidR="00224168" w:rsidRPr="005B2D12" w:rsidRDefault="00224168" w:rsidP="001B138C">
            <w:pPr>
              <w:rPr>
                <w:rFonts w:cs="Arial"/>
                <w:b/>
                <w:bCs/>
                <w:szCs w:val="24"/>
              </w:rPr>
            </w:pPr>
            <w:r w:rsidRPr="005B2D12">
              <w:rPr>
                <w:rFonts w:cs="Arial"/>
                <w:szCs w:val="24"/>
              </w:rPr>
              <w:t>Pôsobnosť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vzťahuje</w:t>
            </w:r>
            <w:r w:rsidR="00A4335F">
              <w:rPr>
                <w:rFonts w:cs="Arial"/>
                <w:szCs w:val="24"/>
              </w:rPr>
              <w:t xml:space="preserve"> na </w:t>
            </w:r>
            <w:r w:rsidRPr="005B2D12">
              <w:rPr>
                <w:rFonts w:cs="Arial"/>
                <w:szCs w:val="24"/>
              </w:rPr>
              <w:t>orgány verejnej správy, ktorými</w:t>
            </w:r>
            <w:r w:rsidR="00A4335F">
              <w:rPr>
                <w:rFonts w:cs="Arial"/>
                <w:szCs w:val="24"/>
              </w:rPr>
              <w:t xml:space="preserve"> na </w:t>
            </w:r>
            <w:r w:rsidRPr="005B2D12">
              <w:rPr>
                <w:rFonts w:cs="Arial"/>
                <w:szCs w:val="24"/>
              </w:rPr>
              <w:t>účely zákona sú orgány štátnej správy, orgány územnej samosprávy, právnické osoby</w:t>
            </w:r>
            <w:r w:rsidR="0093554B">
              <w:rPr>
                <w:rFonts w:cs="Arial"/>
                <w:szCs w:val="24"/>
              </w:rPr>
              <w:t xml:space="preserve"> a </w:t>
            </w:r>
            <w:r w:rsidRPr="005B2D12">
              <w:rPr>
                <w:rFonts w:cs="Arial"/>
                <w:szCs w:val="24"/>
              </w:rPr>
              <w:t>fyzické osoby, ktoré podľa osobitného predpisu zasahujú</w:t>
            </w:r>
            <w:r w:rsidR="0093554B">
              <w:rPr>
                <w:rFonts w:cs="Arial"/>
                <w:szCs w:val="24"/>
              </w:rPr>
              <w:t xml:space="preserve"> do </w:t>
            </w:r>
            <w:r w:rsidRPr="005B2D12">
              <w:rPr>
                <w:rFonts w:cs="Arial"/>
                <w:szCs w:val="24"/>
              </w:rPr>
              <w:t>práv</w:t>
            </w:r>
            <w:r w:rsidR="0093554B">
              <w:rPr>
                <w:rFonts w:cs="Arial"/>
                <w:szCs w:val="24"/>
              </w:rPr>
              <w:t xml:space="preserve"> a </w:t>
            </w:r>
            <w:r w:rsidRPr="005B2D12">
              <w:rPr>
                <w:rFonts w:cs="Arial"/>
                <w:szCs w:val="24"/>
              </w:rPr>
              <w:t>povinností fyzických osôb</w:t>
            </w:r>
            <w:r w:rsidR="0093554B">
              <w:rPr>
                <w:rFonts w:cs="Arial"/>
                <w:szCs w:val="24"/>
              </w:rPr>
              <w:t xml:space="preserve"> a </w:t>
            </w:r>
            <w:r w:rsidRPr="005B2D12">
              <w:rPr>
                <w:rFonts w:cs="Arial"/>
                <w:szCs w:val="24"/>
              </w:rPr>
              <w:t>právnických osôb</w:t>
            </w:r>
            <w:r w:rsidR="000E31F7">
              <w:rPr>
                <w:rFonts w:cs="Arial"/>
                <w:szCs w:val="24"/>
              </w:rPr>
              <w:t xml:space="preserve"> v </w:t>
            </w:r>
            <w:r w:rsidRPr="005B2D12">
              <w:rPr>
                <w:rFonts w:cs="Arial"/>
                <w:szCs w:val="24"/>
              </w:rPr>
              <w:t>oblasti verejnej správy, ako</w:t>
            </w:r>
            <w:r w:rsidR="0093554B">
              <w:rPr>
                <w:rFonts w:cs="Arial"/>
                <w:szCs w:val="24"/>
              </w:rPr>
              <w:t xml:space="preserve"> aj </w:t>
            </w:r>
            <w:r w:rsidRPr="005B2D12">
              <w:rPr>
                <w:rFonts w:cs="Arial"/>
                <w:szCs w:val="24"/>
              </w:rPr>
              <w:t>právnické osoby</w:t>
            </w:r>
            <w:r w:rsidR="0093554B">
              <w:rPr>
                <w:rFonts w:cs="Arial"/>
                <w:szCs w:val="24"/>
              </w:rPr>
              <w:t xml:space="preserve"> a </w:t>
            </w:r>
            <w:r w:rsidRPr="005B2D12">
              <w:rPr>
                <w:rFonts w:cs="Arial"/>
                <w:szCs w:val="24"/>
              </w:rPr>
              <w:t>fyzické osoby</w:t>
            </w:r>
            <w:r w:rsidR="0093554B">
              <w:rPr>
                <w:rFonts w:cs="Arial"/>
                <w:szCs w:val="24"/>
              </w:rPr>
              <w:t> -</w:t>
            </w:r>
            <w:r w:rsidRPr="005B2D12">
              <w:rPr>
                <w:rFonts w:cs="Arial"/>
                <w:szCs w:val="24"/>
              </w:rPr>
              <w:t xml:space="preserve"> podnikateľov. </w:t>
            </w:r>
            <w:r w:rsidRPr="005B2D12">
              <w:rPr>
                <w:rFonts w:cs="Arial"/>
                <w:b/>
                <w:bCs/>
                <w:szCs w:val="24"/>
              </w:rPr>
              <w:t>Výkon mojej pôsobnosti je</w:t>
            </w:r>
            <w:r w:rsidR="000E31F7">
              <w:rPr>
                <w:rFonts w:cs="Arial"/>
                <w:b/>
                <w:bCs/>
                <w:szCs w:val="24"/>
              </w:rPr>
              <w:t xml:space="preserve"> však </w:t>
            </w:r>
            <w:r w:rsidRPr="005B2D12">
              <w:rPr>
                <w:rFonts w:cs="Arial"/>
                <w:b/>
                <w:bCs/>
                <w:szCs w:val="24"/>
              </w:rPr>
              <w:t>limitovaný len</w:t>
            </w:r>
            <w:r w:rsidR="00A4335F">
              <w:rPr>
                <w:rFonts w:cs="Arial"/>
                <w:b/>
                <w:bCs/>
                <w:szCs w:val="24"/>
              </w:rPr>
              <w:t xml:space="preserve"> na </w:t>
            </w:r>
            <w:r w:rsidRPr="005B2D12">
              <w:rPr>
                <w:rFonts w:cs="Arial"/>
                <w:b/>
                <w:bCs/>
                <w:szCs w:val="24"/>
              </w:rPr>
              <w:t>územie Slovenskej republiky, resp. len</w:t>
            </w:r>
            <w:r w:rsidR="00A4335F">
              <w:rPr>
                <w:rFonts w:cs="Arial"/>
                <w:b/>
                <w:bCs/>
                <w:szCs w:val="24"/>
              </w:rPr>
              <w:t xml:space="preserve"> na </w:t>
            </w:r>
            <w:r w:rsidRPr="005B2D12">
              <w:rPr>
                <w:rFonts w:cs="Arial"/>
                <w:b/>
                <w:bCs/>
                <w:szCs w:val="24"/>
              </w:rPr>
              <w:t xml:space="preserve">orgány verejnej správy zriadené Slovenskou republikou. </w:t>
            </w:r>
          </w:p>
          <w:p w14:paraId="20C91C9E" w14:textId="77777777" w:rsidR="00224168" w:rsidRPr="005B2D12" w:rsidRDefault="00224168" w:rsidP="001B138C">
            <w:pPr>
              <w:rPr>
                <w:rFonts w:cs="Arial"/>
                <w:szCs w:val="24"/>
              </w:rPr>
            </w:pPr>
          </w:p>
          <w:p w14:paraId="5E5BA021" w14:textId="482E1B13" w:rsidR="00224168" w:rsidRPr="005B2D12" w:rsidRDefault="00224168" w:rsidP="001B138C">
            <w:pPr>
              <w:rPr>
                <w:rFonts w:cs="Arial"/>
                <w:szCs w:val="24"/>
              </w:rPr>
            </w:pPr>
            <w:r w:rsidRPr="005B2D12">
              <w:rPr>
                <w:rFonts w:cs="Arial"/>
                <w:szCs w:val="24"/>
              </w:rPr>
              <w:t>Vo všeobecnosti</w:t>
            </w:r>
            <w:r w:rsidR="000E31F7">
              <w:rPr>
                <w:rFonts w:cs="Arial"/>
                <w:szCs w:val="24"/>
              </w:rPr>
              <w:t xml:space="preserve"> však </w:t>
            </w:r>
            <w:r w:rsidRPr="005B2D12">
              <w:rPr>
                <w:rFonts w:cs="Arial"/>
                <w:szCs w:val="24"/>
              </w:rPr>
              <w:t>platí,</w:t>
            </w:r>
            <w:r w:rsidR="00C8556F">
              <w:rPr>
                <w:rFonts w:cs="Arial"/>
                <w:szCs w:val="24"/>
              </w:rPr>
              <w:t xml:space="preserve"> že </w:t>
            </w:r>
            <w:r w:rsidRPr="005B2D12">
              <w:rPr>
                <w:rFonts w:cs="Arial"/>
                <w:b/>
                <w:bCs/>
                <w:szCs w:val="24"/>
              </w:rPr>
              <w:t>nárok</w:t>
            </w:r>
            <w:r w:rsidR="00A4335F">
              <w:rPr>
                <w:rFonts w:cs="Arial"/>
                <w:b/>
                <w:bCs/>
                <w:szCs w:val="24"/>
              </w:rPr>
              <w:t xml:space="preserve"> na </w:t>
            </w:r>
            <w:r w:rsidRPr="005B2D12">
              <w:rPr>
                <w:rFonts w:cs="Arial"/>
                <w:b/>
                <w:bCs/>
                <w:szCs w:val="24"/>
              </w:rPr>
              <w:t>dôchodok</w:t>
            </w:r>
            <w:r w:rsidR="000E31F7">
              <w:rPr>
                <w:rFonts w:cs="Arial"/>
                <w:b/>
                <w:bCs/>
                <w:szCs w:val="24"/>
              </w:rPr>
              <w:t xml:space="preserve"> si </w:t>
            </w:r>
            <w:r w:rsidRPr="005B2D12">
              <w:rPr>
                <w:rFonts w:cs="Arial"/>
                <w:b/>
                <w:bCs/>
                <w:szCs w:val="24"/>
              </w:rPr>
              <w:t>žiadatelia uplatňujú zásadne podľa toho,</w:t>
            </w:r>
            <w:r w:rsidR="000E31F7">
              <w:rPr>
                <w:rFonts w:cs="Arial"/>
                <w:b/>
                <w:bCs/>
                <w:szCs w:val="24"/>
              </w:rPr>
              <w:t xml:space="preserve"> v </w:t>
            </w:r>
            <w:r w:rsidRPr="005B2D12">
              <w:rPr>
                <w:rFonts w:cs="Arial"/>
                <w:b/>
                <w:bCs/>
                <w:szCs w:val="24"/>
              </w:rPr>
              <w:t>ktorom zmluvnom štáte majú bydlisko</w:t>
            </w:r>
            <w:r w:rsidRPr="005B2D12">
              <w:rPr>
                <w:rFonts w:cs="Arial"/>
                <w:szCs w:val="24"/>
              </w:rPr>
              <w:t xml:space="preserve"> (osoby, ktoré majú bydlisko</w:t>
            </w:r>
            <w:r w:rsidR="000E31F7">
              <w:rPr>
                <w:rFonts w:cs="Arial"/>
                <w:szCs w:val="24"/>
              </w:rPr>
              <w:t xml:space="preserve"> v </w:t>
            </w:r>
            <w:r w:rsidRPr="005B2D12">
              <w:rPr>
                <w:rFonts w:cs="Arial"/>
                <w:szCs w:val="24"/>
              </w:rPr>
              <w:t>Slovenskej republike</w:t>
            </w:r>
            <w:r w:rsidR="000E31F7">
              <w:rPr>
                <w:rFonts w:cs="Arial"/>
                <w:szCs w:val="24"/>
              </w:rPr>
              <w:t xml:space="preserve"> v </w:t>
            </w:r>
            <w:r w:rsidRPr="005B2D12">
              <w:rPr>
                <w:rFonts w:cs="Arial"/>
                <w:szCs w:val="24"/>
              </w:rPr>
              <w:t>Sociálnej poisťovni</w:t>
            </w:r>
            <w:r w:rsidR="0093554B">
              <w:rPr>
                <w:rFonts w:cs="Arial"/>
                <w:szCs w:val="24"/>
              </w:rPr>
              <w:t xml:space="preserve"> a </w:t>
            </w:r>
            <w:r w:rsidRPr="005B2D12">
              <w:rPr>
                <w:rFonts w:cs="Arial"/>
                <w:szCs w:val="24"/>
              </w:rPr>
              <w:t>osoby, ktoré majú bydlisko</w:t>
            </w:r>
            <w:r w:rsidR="000E31F7">
              <w:rPr>
                <w:rFonts w:cs="Arial"/>
                <w:szCs w:val="24"/>
              </w:rPr>
              <w:t xml:space="preserve"> v </w:t>
            </w:r>
            <w:r w:rsidRPr="005B2D12">
              <w:rPr>
                <w:rFonts w:cs="Arial"/>
                <w:szCs w:val="24"/>
              </w:rPr>
              <w:t>Rakúskej republike</w:t>
            </w:r>
            <w:r w:rsidR="000E31F7">
              <w:rPr>
                <w:rFonts w:cs="Arial"/>
                <w:szCs w:val="24"/>
              </w:rPr>
              <w:t xml:space="preserve"> u </w:t>
            </w:r>
            <w:r w:rsidRPr="005B2D12">
              <w:rPr>
                <w:rFonts w:cs="Arial"/>
                <w:szCs w:val="24"/>
              </w:rPr>
              <w:t>miestne</w:t>
            </w:r>
            <w:r w:rsidR="0093554B">
              <w:rPr>
                <w:rFonts w:cs="Arial"/>
                <w:szCs w:val="24"/>
              </w:rPr>
              <w:t xml:space="preserve"> a </w:t>
            </w:r>
            <w:r w:rsidRPr="005B2D12">
              <w:rPr>
                <w:rFonts w:cs="Arial"/>
                <w:szCs w:val="24"/>
              </w:rPr>
              <w:t xml:space="preserve">vecne príslušnej dôchodkovej poisťovne Rakúskej republiky). </w:t>
            </w:r>
            <w:r w:rsidRPr="005B2D12">
              <w:rPr>
                <w:rFonts w:cs="Arial"/>
                <w:b/>
                <w:bCs/>
                <w:szCs w:val="24"/>
              </w:rPr>
              <w:t>Nárok</w:t>
            </w:r>
            <w:r w:rsidR="00A4335F">
              <w:rPr>
                <w:rFonts w:cs="Arial"/>
                <w:b/>
                <w:bCs/>
                <w:szCs w:val="24"/>
              </w:rPr>
              <w:t xml:space="preserve"> na </w:t>
            </w:r>
            <w:r w:rsidRPr="005B2D12">
              <w:rPr>
                <w:rFonts w:cs="Arial"/>
                <w:b/>
                <w:bCs/>
                <w:szCs w:val="24"/>
              </w:rPr>
              <w:t>dôchodok</w:t>
            </w:r>
            <w:r w:rsidR="00C8556F">
              <w:rPr>
                <w:rFonts w:cs="Arial"/>
                <w:b/>
                <w:bCs/>
                <w:szCs w:val="24"/>
              </w:rPr>
              <w:t xml:space="preserve"> z </w:t>
            </w:r>
            <w:r w:rsidRPr="005B2D12">
              <w:rPr>
                <w:rFonts w:cs="Arial"/>
                <w:b/>
                <w:bCs/>
                <w:szCs w:val="24"/>
              </w:rPr>
              <w:t>Rakúskej republiky</w:t>
            </w:r>
            <w:r w:rsidR="000E31F7">
              <w:rPr>
                <w:rFonts w:cs="Arial"/>
                <w:b/>
                <w:bCs/>
                <w:szCs w:val="24"/>
              </w:rPr>
              <w:t xml:space="preserve"> si </w:t>
            </w:r>
            <w:r w:rsidRPr="005B2D12">
              <w:rPr>
                <w:rFonts w:cs="Arial"/>
                <w:b/>
                <w:bCs/>
                <w:szCs w:val="24"/>
              </w:rPr>
              <w:t>osoba žijúca</w:t>
            </w:r>
            <w:r w:rsidR="000E31F7">
              <w:rPr>
                <w:rFonts w:cs="Arial"/>
                <w:b/>
                <w:bCs/>
                <w:szCs w:val="24"/>
              </w:rPr>
              <w:t xml:space="preserve"> v </w:t>
            </w:r>
            <w:r w:rsidRPr="005B2D12">
              <w:rPr>
                <w:rFonts w:cs="Arial"/>
                <w:b/>
                <w:bCs/>
                <w:szCs w:val="24"/>
              </w:rPr>
              <w:t>Slovenskej republike môže uplatniť</w:t>
            </w:r>
            <w:r w:rsidR="0093554B">
              <w:rPr>
                <w:rFonts w:cs="Arial"/>
                <w:b/>
                <w:bCs/>
                <w:szCs w:val="24"/>
              </w:rPr>
              <w:t xml:space="preserve"> buď </w:t>
            </w:r>
            <w:r w:rsidRPr="005B2D12">
              <w:rPr>
                <w:rFonts w:cs="Arial"/>
                <w:b/>
                <w:bCs/>
                <w:szCs w:val="24"/>
              </w:rPr>
              <w:t>súčasne</w:t>
            </w:r>
            <w:r w:rsidR="00A4335F">
              <w:rPr>
                <w:rFonts w:cs="Arial"/>
                <w:b/>
                <w:bCs/>
                <w:szCs w:val="24"/>
              </w:rPr>
              <w:t xml:space="preserve"> s </w:t>
            </w:r>
            <w:r w:rsidRPr="005B2D12">
              <w:rPr>
                <w:rFonts w:cs="Arial"/>
                <w:b/>
                <w:bCs/>
                <w:szCs w:val="24"/>
              </w:rPr>
              <w:t>uplatnením nároku</w:t>
            </w:r>
            <w:r w:rsidR="00A4335F">
              <w:rPr>
                <w:rFonts w:cs="Arial"/>
                <w:b/>
                <w:bCs/>
                <w:szCs w:val="24"/>
              </w:rPr>
              <w:t xml:space="preserve"> na </w:t>
            </w:r>
            <w:r w:rsidRPr="005B2D12">
              <w:rPr>
                <w:rFonts w:cs="Arial"/>
                <w:b/>
                <w:bCs/>
                <w:szCs w:val="24"/>
              </w:rPr>
              <w:t>dôchodok</w:t>
            </w:r>
            <w:r w:rsidR="00C8556F">
              <w:rPr>
                <w:rFonts w:cs="Arial"/>
                <w:b/>
                <w:bCs/>
                <w:szCs w:val="24"/>
              </w:rPr>
              <w:t xml:space="preserve"> zo </w:t>
            </w:r>
            <w:r w:rsidRPr="005B2D12">
              <w:rPr>
                <w:rFonts w:cs="Arial"/>
                <w:b/>
                <w:bCs/>
                <w:szCs w:val="24"/>
              </w:rPr>
              <w:t>Slovenskej republiky</w:t>
            </w:r>
            <w:r w:rsidRPr="005B2D12">
              <w:rPr>
                <w:rFonts w:cs="Arial"/>
                <w:szCs w:val="24"/>
              </w:rPr>
              <w:t>, čiže podaním žiadosti</w:t>
            </w:r>
            <w:r w:rsidR="00A4335F">
              <w:rPr>
                <w:rFonts w:cs="Arial"/>
                <w:szCs w:val="24"/>
              </w:rPr>
              <w:t xml:space="preserve"> o </w:t>
            </w:r>
            <w:r w:rsidRPr="005B2D12">
              <w:rPr>
                <w:rFonts w:cs="Arial"/>
                <w:szCs w:val="24"/>
              </w:rPr>
              <w:t>dôchodok</w:t>
            </w:r>
            <w:r w:rsidR="00C8556F">
              <w:rPr>
                <w:rFonts w:cs="Arial"/>
                <w:szCs w:val="24"/>
              </w:rPr>
              <w:t xml:space="preserve"> z </w:t>
            </w:r>
            <w:r w:rsidRPr="005B2D12">
              <w:rPr>
                <w:rFonts w:cs="Arial"/>
                <w:szCs w:val="24"/>
              </w:rPr>
              <w:t>dôchodkového zabezpečenia Slovenskej republiky,</w:t>
            </w:r>
            <w:r w:rsidR="000E31F7">
              <w:rPr>
                <w:rFonts w:cs="Arial"/>
                <w:szCs w:val="24"/>
              </w:rPr>
              <w:t xml:space="preserve"> v </w:t>
            </w:r>
            <w:r w:rsidRPr="005B2D12">
              <w:rPr>
                <w:rFonts w:cs="Arial"/>
                <w:szCs w:val="24"/>
              </w:rPr>
              <w:t>ktorej uvedie doby poistenia získané</w:t>
            </w:r>
            <w:r w:rsidR="000E31F7">
              <w:rPr>
                <w:rFonts w:cs="Arial"/>
                <w:szCs w:val="24"/>
              </w:rPr>
              <w:t xml:space="preserve"> v </w:t>
            </w:r>
            <w:r w:rsidRPr="005B2D12">
              <w:rPr>
                <w:rFonts w:cs="Arial"/>
                <w:szCs w:val="24"/>
              </w:rPr>
              <w:t>Rakúskej republike,</w:t>
            </w:r>
            <w:r w:rsidR="0093554B">
              <w:rPr>
                <w:rFonts w:cs="Arial"/>
                <w:szCs w:val="24"/>
              </w:rPr>
              <w:t xml:space="preserve"> alebo </w:t>
            </w:r>
            <w:r w:rsidRPr="005B2D12">
              <w:rPr>
                <w:rFonts w:cs="Arial"/>
                <w:szCs w:val="24"/>
              </w:rPr>
              <w:t>samostatne, čiže podaním žiadosti</w:t>
            </w:r>
            <w:r w:rsidR="00A4335F">
              <w:rPr>
                <w:rFonts w:cs="Arial"/>
                <w:szCs w:val="24"/>
              </w:rPr>
              <w:t xml:space="preserve"> o </w:t>
            </w:r>
            <w:r w:rsidRPr="005B2D12">
              <w:rPr>
                <w:rFonts w:cs="Arial"/>
                <w:szCs w:val="24"/>
              </w:rPr>
              <w:t>dávku výlučne</w:t>
            </w:r>
            <w:r w:rsidR="00C8556F">
              <w:rPr>
                <w:rFonts w:cs="Arial"/>
                <w:szCs w:val="24"/>
              </w:rPr>
              <w:t xml:space="preserve"> z </w:t>
            </w:r>
            <w:r w:rsidRPr="005B2D12">
              <w:rPr>
                <w:rFonts w:cs="Arial"/>
                <w:szCs w:val="24"/>
              </w:rPr>
              <w:t>Rakúskej republiky. Podávateľovi podnetu som odporučila prvú možnosť. Celé konanie by tak</w:t>
            </w:r>
            <w:r w:rsidR="000E31F7">
              <w:rPr>
                <w:rFonts w:cs="Arial"/>
                <w:szCs w:val="24"/>
              </w:rPr>
              <w:t xml:space="preserve"> pre </w:t>
            </w:r>
            <w:r w:rsidRPr="005B2D12">
              <w:rPr>
                <w:rFonts w:cs="Arial"/>
                <w:szCs w:val="24"/>
              </w:rPr>
              <w:t>neho mohlo prebehnúť transparentnejšie než</w:t>
            </w:r>
            <w:r w:rsidR="000E31F7">
              <w:rPr>
                <w:rFonts w:cs="Arial"/>
                <w:szCs w:val="24"/>
              </w:rPr>
              <w:t xml:space="preserve"> v </w:t>
            </w:r>
            <w:r w:rsidRPr="005B2D12">
              <w:rPr>
                <w:rFonts w:cs="Arial"/>
                <w:szCs w:val="24"/>
              </w:rPr>
              <w:t>prípade, ak by</w:t>
            </w:r>
            <w:r w:rsidR="000E31F7">
              <w:rPr>
                <w:rFonts w:cs="Arial"/>
                <w:szCs w:val="24"/>
              </w:rPr>
              <w:t xml:space="preserve"> sa so </w:t>
            </w:r>
            <w:r w:rsidRPr="005B2D12">
              <w:rPr>
                <w:rFonts w:cs="Arial"/>
                <w:szCs w:val="24"/>
              </w:rPr>
              <w:t>žiadosťou obrátil priamo</w:t>
            </w:r>
            <w:r w:rsidR="00A4335F">
              <w:rPr>
                <w:rFonts w:cs="Arial"/>
                <w:szCs w:val="24"/>
              </w:rPr>
              <w:t xml:space="preserve"> na </w:t>
            </w:r>
            <w:r w:rsidRPr="005B2D12">
              <w:rPr>
                <w:rFonts w:cs="Arial"/>
                <w:szCs w:val="24"/>
              </w:rPr>
              <w:t>nositeľa sociálneho poistenia</w:t>
            </w:r>
            <w:r w:rsidR="000E31F7">
              <w:rPr>
                <w:rFonts w:cs="Arial"/>
                <w:szCs w:val="24"/>
              </w:rPr>
              <w:t xml:space="preserve"> v </w:t>
            </w:r>
            <w:r w:rsidRPr="005B2D12">
              <w:rPr>
                <w:rFonts w:cs="Arial"/>
                <w:szCs w:val="24"/>
              </w:rPr>
              <w:t>Rakúskej republike.</w:t>
            </w:r>
          </w:p>
          <w:p w14:paraId="7C1AFDCF" w14:textId="77777777" w:rsidR="00224168" w:rsidRPr="005B2D12" w:rsidRDefault="00224168" w:rsidP="001B138C">
            <w:pPr>
              <w:rPr>
                <w:rFonts w:cs="Arial"/>
                <w:szCs w:val="24"/>
              </w:rPr>
            </w:pPr>
          </w:p>
          <w:p w14:paraId="3287D6A7" w14:textId="5824CC3A" w:rsidR="00224168" w:rsidRPr="005B2D12" w:rsidRDefault="00224168" w:rsidP="001B138C">
            <w:pPr>
              <w:rPr>
                <w:rFonts w:cs="Arial"/>
                <w:szCs w:val="24"/>
              </w:rPr>
            </w:pPr>
            <w:r w:rsidRPr="005B2D12">
              <w:rPr>
                <w:rFonts w:cs="Arial"/>
                <w:b/>
                <w:bCs/>
                <w:szCs w:val="24"/>
              </w:rPr>
              <w:t>Sociálna poisťovňa</w:t>
            </w:r>
            <w:r w:rsidR="000E31F7">
              <w:rPr>
                <w:rFonts w:cs="Arial"/>
                <w:b/>
                <w:bCs/>
                <w:szCs w:val="24"/>
              </w:rPr>
              <w:t xml:space="preserve"> v </w:t>
            </w:r>
            <w:r w:rsidRPr="005B2D12">
              <w:rPr>
                <w:rFonts w:cs="Arial"/>
                <w:b/>
                <w:bCs/>
                <w:szCs w:val="24"/>
              </w:rPr>
              <w:t>rámci tohto konania zašle žiadosť</w:t>
            </w:r>
            <w:r w:rsidR="00A4335F">
              <w:rPr>
                <w:rFonts w:cs="Arial"/>
                <w:b/>
                <w:bCs/>
                <w:szCs w:val="24"/>
              </w:rPr>
              <w:t xml:space="preserve"> o </w:t>
            </w:r>
            <w:r w:rsidRPr="005B2D12">
              <w:rPr>
                <w:rFonts w:cs="Arial"/>
                <w:b/>
                <w:bCs/>
                <w:szCs w:val="24"/>
              </w:rPr>
              <w:t>invalidný dôchodok</w:t>
            </w:r>
            <w:r w:rsidR="00C8556F">
              <w:rPr>
                <w:rFonts w:cs="Arial"/>
                <w:b/>
                <w:bCs/>
                <w:szCs w:val="24"/>
              </w:rPr>
              <w:t xml:space="preserve"> z </w:t>
            </w:r>
            <w:r w:rsidRPr="005B2D12">
              <w:rPr>
                <w:rFonts w:cs="Arial"/>
                <w:b/>
                <w:bCs/>
                <w:szCs w:val="24"/>
              </w:rPr>
              <w:t>poistenia Rakúskej republiky zašle príslušným nositeľom poistenia spoločne</w:t>
            </w:r>
            <w:r w:rsidR="000E31F7">
              <w:rPr>
                <w:rFonts w:cs="Arial"/>
                <w:b/>
                <w:bCs/>
                <w:szCs w:val="24"/>
              </w:rPr>
              <w:t xml:space="preserve"> so </w:t>
            </w:r>
            <w:r w:rsidRPr="005B2D12">
              <w:rPr>
                <w:rFonts w:cs="Arial"/>
                <w:b/>
                <w:bCs/>
                <w:szCs w:val="24"/>
              </w:rPr>
              <w:t>všetkými podkladmi potrebnými</w:t>
            </w:r>
            <w:r w:rsidR="00A4335F">
              <w:rPr>
                <w:rFonts w:cs="Arial"/>
                <w:b/>
                <w:bCs/>
                <w:szCs w:val="24"/>
              </w:rPr>
              <w:t xml:space="preserve"> na </w:t>
            </w:r>
            <w:r w:rsidRPr="005B2D12">
              <w:rPr>
                <w:rFonts w:cs="Arial"/>
                <w:b/>
                <w:bCs/>
                <w:szCs w:val="24"/>
              </w:rPr>
              <w:t>rozhodnutie</w:t>
            </w:r>
            <w:r w:rsidR="00A4335F">
              <w:rPr>
                <w:rFonts w:cs="Arial"/>
                <w:b/>
                <w:bCs/>
                <w:szCs w:val="24"/>
              </w:rPr>
              <w:t xml:space="preserve"> o </w:t>
            </w:r>
            <w:r w:rsidRPr="005B2D12">
              <w:rPr>
                <w:rFonts w:cs="Arial"/>
                <w:b/>
                <w:bCs/>
                <w:szCs w:val="24"/>
              </w:rPr>
              <w:t>nároku</w:t>
            </w:r>
            <w:r w:rsidR="00A4335F">
              <w:rPr>
                <w:rFonts w:cs="Arial"/>
                <w:b/>
                <w:bCs/>
                <w:szCs w:val="24"/>
              </w:rPr>
              <w:t xml:space="preserve"> na </w:t>
            </w:r>
            <w:r w:rsidRPr="005B2D12">
              <w:rPr>
                <w:rFonts w:cs="Arial"/>
                <w:b/>
                <w:bCs/>
                <w:szCs w:val="24"/>
              </w:rPr>
              <w:t>invalidný dôchodok podľa právnych predpisov Rakúskej republiky.</w:t>
            </w:r>
            <w:r w:rsidR="00A4335F">
              <w:rPr>
                <w:rFonts w:cs="Arial"/>
                <w:szCs w:val="24"/>
              </w:rPr>
              <w:t xml:space="preserve"> O </w:t>
            </w:r>
            <w:r w:rsidRPr="005B2D12">
              <w:rPr>
                <w:rFonts w:cs="Arial"/>
                <w:szCs w:val="24"/>
              </w:rPr>
              <w:t>tomto kroku žiadateľa informuje. Konanie</w:t>
            </w:r>
            <w:r w:rsidR="00A4335F">
              <w:rPr>
                <w:rFonts w:cs="Arial"/>
                <w:szCs w:val="24"/>
              </w:rPr>
              <w:t xml:space="preserve"> o </w:t>
            </w:r>
            <w:r w:rsidRPr="005B2D12">
              <w:rPr>
                <w:rFonts w:cs="Arial"/>
                <w:szCs w:val="24"/>
              </w:rPr>
              <w:t>nároku</w:t>
            </w:r>
            <w:r w:rsidR="00A4335F">
              <w:rPr>
                <w:rFonts w:cs="Arial"/>
                <w:szCs w:val="24"/>
              </w:rPr>
              <w:t xml:space="preserve"> na </w:t>
            </w:r>
            <w:r w:rsidRPr="005B2D12">
              <w:rPr>
                <w:rFonts w:cs="Arial"/>
                <w:szCs w:val="24"/>
              </w:rPr>
              <w:t>invalidný dôchodok</w:t>
            </w:r>
            <w:r w:rsidR="00C8556F">
              <w:rPr>
                <w:rFonts w:cs="Arial"/>
                <w:szCs w:val="24"/>
              </w:rPr>
              <w:t xml:space="preserve"> z </w:t>
            </w:r>
            <w:r w:rsidRPr="005B2D12">
              <w:rPr>
                <w:rFonts w:cs="Arial"/>
                <w:szCs w:val="24"/>
              </w:rPr>
              <w:t>dôchodkového poistenia Rakúskej republiky ďalej prebieha podľa právnych predpisov Rakúskej republiky</w:t>
            </w:r>
            <w:r w:rsidR="0093554B">
              <w:rPr>
                <w:rFonts w:cs="Arial"/>
                <w:szCs w:val="24"/>
              </w:rPr>
              <w:t xml:space="preserve"> a</w:t>
            </w:r>
            <w:r w:rsidR="00A4335F">
              <w:rPr>
                <w:rFonts w:cs="Arial"/>
                <w:szCs w:val="24"/>
              </w:rPr>
              <w:t xml:space="preserve"> o </w:t>
            </w:r>
            <w:r w:rsidRPr="005B2D12">
              <w:rPr>
                <w:rFonts w:cs="Arial"/>
                <w:szCs w:val="24"/>
              </w:rPr>
              <w:t>ukončení konania</w:t>
            </w:r>
            <w:r w:rsidR="00A4335F">
              <w:rPr>
                <w:rFonts w:cs="Arial"/>
                <w:szCs w:val="24"/>
              </w:rPr>
              <w:t xml:space="preserve"> o </w:t>
            </w:r>
            <w:r w:rsidRPr="005B2D12">
              <w:rPr>
                <w:rFonts w:cs="Arial"/>
                <w:szCs w:val="24"/>
              </w:rPr>
              <w:t>nároku</w:t>
            </w:r>
            <w:r w:rsidR="00A4335F">
              <w:rPr>
                <w:rFonts w:cs="Arial"/>
                <w:szCs w:val="24"/>
              </w:rPr>
              <w:t xml:space="preserve"> na </w:t>
            </w:r>
            <w:r w:rsidRPr="005B2D12">
              <w:rPr>
                <w:rFonts w:cs="Arial"/>
                <w:szCs w:val="24"/>
              </w:rPr>
              <w:t>dôchodok informuje Rakúska republiky účastníka konania, ako</w:t>
            </w:r>
            <w:r w:rsidR="0093554B">
              <w:rPr>
                <w:rFonts w:cs="Arial"/>
                <w:szCs w:val="24"/>
              </w:rPr>
              <w:t xml:space="preserve"> aj </w:t>
            </w:r>
            <w:r w:rsidRPr="005B2D12">
              <w:rPr>
                <w:rFonts w:cs="Arial"/>
                <w:szCs w:val="24"/>
              </w:rPr>
              <w:t>Sociálnu poisťovňu.</w:t>
            </w:r>
          </w:p>
          <w:p w14:paraId="2042803D" w14:textId="16456C15" w:rsidR="00224168" w:rsidRPr="005B2D12" w:rsidRDefault="00224168" w:rsidP="001B138C">
            <w:pPr>
              <w:rPr>
                <w:rFonts w:cs="Arial"/>
                <w:szCs w:val="24"/>
              </w:rPr>
            </w:pPr>
            <w:r w:rsidRPr="005B2D12">
              <w:rPr>
                <w:rFonts w:cs="Arial"/>
                <w:szCs w:val="24"/>
              </w:rPr>
              <w:t>Na základe koordinačných nariadení, každý nositeľ poistenia priznáva dôchodok</w:t>
            </w:r>
            <w:r w:rsidR="00C8556F">
              <w:rPr>
                <w:rFonts w:cs="Arial"/>
                <w:szCs w:val="24"/>
              </w:rPr>
              <w:t xml:space="preserve"> za </w:t>
            </w:r>
            <w:r w:rsidRPr="005B2D12">
              <w:rPr>
                <w:rFonts w:cs="Arial"/>
                <w:szCs w:val="24"/>
              </w:rPr>
              <w:t>svoje doby poistenia podľa právnych predpisov, ktoré uplatňuje. Nositelia poistenia nie sú povinní uplatňovať právne predpisy iných členských štátov, nedisponujú informáciami</w:t>
            </w:r>
            <w:r w:rsidR="00A4335F">
              <w:rPr>
                <w:rFonts w:cs="Arial"/>
                <w:szCs w:val="24"/>
              </w:rPr>
              <w:t xml:space="preserve"> o </w:t>
            </w:r>
            <w:r w:rsidRPr="005B2D12">
              <w:rPr>
                <w:rFonts w:cs="Arial"/>
                <w:szCs w:val="24"/>
              </w:rPr>
              <w:t>podmienkach nároku</w:t>
            </w:r>
            <w:r w:rsidR="00A4335F">
              <w:rPr>
                <w:rFonts w:cs="Arial"/>
                <w:szCs w:val="24"/>
              </w:rPr>
              <w:t xml:space="preserve"> na </w:t>
            </w:r>
            <w:r w:rsidRPr="005B2D12">
              <w:rPr>
                <w:rFonts w:cs="Arial"/>
                <w:szCs w:val="24"/>
              </w:rPr>
              <w:t>dôchodkové dávky iných členských štátov uplatňujúcich koordinačné nariadenia,</w:t>
            </w:r>
            <w:r w:rsidR="0093554B">
              <w:rPr>
                <w:rFonts w:cs="Arial"/>
                <w:szCs w:val="24"/>
              </w:rPr>
              <w:t xml:space="preserve"> a</w:t>
            </w:r>
            <w:r w:rsidR="00C8556F">
              <w:rPr>
                <w:rFonts w:cs="Arial"/>
                <w:szCs w:val="24"/>
              </w:rPr>
              <w:t xml:space="preserve"> z </w:t>
            </w:r>
            <w:r w:rsidRPr="005B2D12">
              <w:rPr>
                <w:rFonts w:cs="Arial"/>
                <w:szCs w:val="24"/>
              </w:rPr>
              <w:t>tohto dôvodu</w:t>
            </w:r>
            <w:r w:rsidR="000E31F7">
              <w:rPr>
                <w:rFonts w:cs="Arial"/>
                <w:szCs w:val="24"/>
              </w:rPr>
              <w:t xml:space="preserve"> vo </w:t>
            </w:r>
            <w:r w:rsidRPr="005B2D12">
              <w:rPr>
                <w:rFonts w:cs="Arial"/>
                <w:szCs w:val="24"/>
              </w:rPr>
              <w:t>väčšine prípadov,</w:t>
            </w:r>
            <w:r w:rsidR="00A4335F">
              <w:rPr>
                <w:rFonts w:cs="Arial"/>
                <w:szCs w:val="24"/>
              </w:rPr>
              <w:t xml:space="preserve"> s </w:t>
            </w:r>
            <w:r w:rsidRPr="005B2D12">
              <w:rPr>
                <w:rFonts w:cs="Arial"/>
                <w:szCs w:val="24"/>
              </w:rPr>
              <w:t>ktorými som</w:t>
            </w:r>
            <w:r w:rsidR="000E31F7">
              <w:rPr>
                <w:rFonts w:cs="Arial"/>
                <w:szCs w:val="24"/>
              </w:rPr>
              <w:t xml:space="preserve"> sa </w:t>
            </w:r>
            <w:r w:rsidRPr="005B2D12">
              <w:rPr>
                <w:rFonts w:cs="Arial"/>
                <w:szCs w:val="24"/>
              </w:rPr>
              <w:t>stretla, mi</w:t>
            </w:r>
            <w:r w:rsidR="0093554B">
              <w:rPr>
                <w:rFonts w:cs="Arial"/>
                <w:szCs w:val="24"/>
              </w:rPr>
              <w:t xml:space="preserve"> ani </w:t>
            </w:r>
            <w:r w:rsidRPr="005B2D12">
              <w:rPr>
                <w:rFonts w:cs="Arial"/>
                <w:szCs w:val="24"/>
              </w:rPr>
              <w:t>Sociálna poisťovňa nevedela poskytnúť informácie</w:t>
            </w:r>
            <w:r w:rsidR="00A4335F">
              <w:rPr>
                <w:rFonts w:cs="Arial"/>
                <w:szCs w:val="24"/>
              </w:rPr>
              <w:t xml:space="preserve"> o </w:t>
            </w:r>
            <w:r w:rsidRPr="005B2D12">
              <w:rPr>
                <w:rFonts w:cs="Arial"/>
                <w:szCs w:val="24"/>
              </w:rPr>
              <w:t>podmienkach nároku</w:t>
            </w:r>
            <w:r w:rsidR="00A4335F">
              <w:rPr>
                <w:rFonts w:cs="Arial"/>
                <w:szCs w:val="24"/>
              </w:rPr>
              <w:t xml:space="preserve"> na </w:t>
            </w:r>
            <w:r w:rsidRPr="005B2D12">
              <w:rPr>
                <w:rFonts w:cs="Arial"/>
                <w:szCs w:val="24"/>
              </w:rPr>
              <w:t>invalidný dôchodok</w:t>
            </w:r>
            <w:r w:rsidR="000E31F7">
              <w:rPr>
                <w:rFonts w:cs="Arial"/>
                <w:szCs w:val="24"/>
              </w:rPr>
              <w:t xml:space="preserve"> v </w:t>
            </w:r>
            <w:r w:rsidRPr="005B2D12">
              <w:rPr>
                <w:rFonts w:cs="Arial"/>
                <w:szCs w:val="24"/>
              </w:rPr>
              <w:t>Rakúskej republike.</w:t>
            </w:r>
          </w:p>
          <w:p w14:paraId="323E6726" w14:textId="218D4F20" w:rsidR="00224168" w:rsidRPr="005B2D12" w:rsidRDefault="00224168" w:rsidP="001B138C">
            <w:pPr>
              <w:spacing w:line="240" w:lineRule="auto"/>
              <w:rPr>
                <w:rFonts w:cs="Arial"/>
              </w:rPr>
            </w:pPr>
            <w:r w:rsidRPr="005B2D12">
              <w:rPr>
                <w:rFonts w:cs="Arial"/>
                <w:szCs w:val="24"/>
              </w:rPr>
              <w:t>Na internete je</w:t>
            </w:r>
            <w:r w:rsidR="000E31F7">
              <w:rPr>
                <w:rFonts w:cs="Arial"/>
                <w:szCs w:val="24"/>
              </w:rPr>
              <w:t xml:space="preserve"> však </w:t>
            </w:r>
            <w:r w:rsidRPr="005B2D12">
              <w:rPr>
                <w:rFonts w:cs="Arial"/>
                <w:szCs w:val="24"/>
              </w:rPr>
              <w:t>voľne dostupný dokument, vypracovaný Európskou komisiou</w:t>
            </w:r>
            <w:r w:rsidR="000E31F7">
              <w:rPr>
                <w:rFonts w:cs="Arial"/>
                <w:szCs w:val="24"/>
              </w:rPr>
              <w:t xml:space="preserve"> v </w:t>
            </w:r>
            <w:r w:rsidRPr="005B2D12">
              <w:rPr>
                <w:rFonts w:cs="Arial"/>
                <w:szCs w:val="24"/>
              </w:rPr>
              <w:t>roku 2012,</w:t>
            </w:r>
            <w:r w:rsidR="00A4335F">
              <w:rPr>
                <w:rFonts w:cs="Arial"/>
                <w:szCs w:val="24"/>
              </w:rPr>
              <w:t xml:space="preserve"> o </w:t>
            </w:r>
            <w:r w:rsidRPr="005B2D12">
              <w:rPr>
                <w:rFonts w:cs="Arial"/>
                <w:szCs w:val="24"/>
              </w:rPr>
              <w:t>právach sociálneho zabezpečenia</w:t>
            </w:r>
            <w:r w:rsidR="000E31F7">
              <w:rPr>
                <w:rFonts w:cs="Arial"/>
                <w:szCs w:val="24"/>
              </w:rPr>
              <w:t xml:space="preserve"> v </w:t>
            </w:r>
            <w:r w:rsidRPr="005B2D12">
              <w:rPr>
                <w:rFonts w:cs="Arial"/>
                <w:szCs w:val="24"/>
              </w:rPr>
              <w:t>Rakúsku, ktorý som podávateľovi</w:t>
            </w:r>
            <w:r w:rsidR="000E31F7">
              <w:rPr>
                <w:rFonts w:cs="Arial"/>
                <w:szCs w:val="24"/>
              </w:rPr>
              <w:t xml:space="preserve"> pre </w:t>
            </w:r>
            <w:r w:rsidRPr="005B2D12">
              <w:rPr>
                <w:rFonts w:cs="Arial"/>
                <w:szCs w:val="24"/>
              </w:rPr>
              <w:t>získanie lepšieho prehľadu zaslala. Taktiež som podávateľa podnetu poučila,</w:t>
            </w:r>
            <w:r w:rsidR="00C8556F">
              <w:rPr>
                <w:rFonts w:cs="Arial"/>
                <w:szCs w:val="24"/>
              </w:rPr>
              <w:t xml:space="preserve"> že </w:t>
            </w:r>
            <w:r w:rsidR="000E31F7">
              <w:rPr>
                <w:rFonts w:cs="Arial"/>
                <w:szCs w:val="24"/>
              </w:rPr>
              <w:t>v </w:t>
            </w:r>
            <w:r w:rsidRPr="005B2D12">
              <w:rPr>
                <w:rFonts w:cs="Arial"/>
                <w:szCs w:val="24"/>
              </w:rPr>
              <w:t>podmienkach Rakúskej republiky vykonáva dohľad</w:t>
            </w:r>
            <w:r w:rsidR="00A4335F">
              <w:rPr>
                <w:rFonts w:cs="Arial"/>
                <w:szCs w:val="24"/>
              </w:rPr>
              <w:t xml:space="preserve"> nad </w:t>
            </w:r>
            <w:r w:rsidRPr="005B2D12">
              <w:rPr>
                <w:rFonts w:cs="Arial"/>
                <w:szCs w:val="24"/>
              </w:rPr>
              <w:t>dodržiavaním základných ľudských práv</w:t>
            </w:r>
            <w:r w:rsidR="0093554B">
              <w:rPr>
                <w:rFonts w:cs="Arial"/>
                <w:szCs w:val="24"/>
              </w:rPr>
              <w:t xml:space="preserve"> a </w:t>
            </w:r>
            <w:r w:rsidRPr="005B2D12">
              <w:rPr>
                <w:rFonts w:cs="Arial"/>
                <w:szCs w:val="24"/>
              </w:rPr>
              <w:t>slobôd všetkých osôb (a teda</w:t>
            </w:r>
            <w:r w:rsidR="0093554B">
              <w:rPr>
                <w:rFonts w:cs="Arial"/>
                <w:szCs w:val="24"/>
              </w:rPr>
              <w:t xml:space="preserve"> aj </w:t>
            </w:r>
            <w:r w:rsidRPr="005B2D12">
              <w:rPr>
                <w:rFonts w:cs="Arial"/>
                <w:szCs w:val="24"/>
              </w:rPr>
              <w:t>osôb</w:t>
            </w:r>
            <w:r w:rsidR="000E31F7">
              <w:rPr>
                <w:rFonts w:cs="Arial"/>
                <w:szCs w:val="24"/>
              </w:rPr>
              <w:t xml:space="preserve"> so </w:t>
            </w:r>
            <w:r w:rsidRPr="005B2D12">
              <w:rPr>
                <w:rFonts w:cs="Arial"/>
                <w:szCs w:val="24"/>
              </w:rPr>
              <w:t>zdravotným postihnutím) rakúsky ombudsman,</w:t>
            </w:r>
            <w:r w:rsidR="0093554B">
              <w:rPr>
                <w:rFonts w:cs="Arial"/>
                <w:szCs w:val="24"/>
              </w:rPr>
              <w:t xml:space="preserve"> tzv. </w:t>
            </w:r>
            <w:proofErr w:type="spellStart"/>
            <w:r w:rsidRPr="005B2D12">
              <w:rPr>
                <w:rFonts w:cs="Arial"/>
                <w:szCs w:val="24"/>
              </w:rPr>
              <w:t>Volksanwaltschaft</w:t>
            </w:r>
            <w:proofErr w:type="spellEnd"/>
            <w:r w:rsidRPr="005B2D12">
              <w:rPr>
                <w:rFonts w:cs="Arial"/>
                <w:szCs w:val="24"/>
              </w:rPr>
              <w:t>,</w:t>
            </w:r>
            <w:r w:rsidR="00A4335F">
              <w:rPr>
                <w:rFonts w:cs="Arial"/>
                <w:szCs w:val="24"/>
              </w:rPr>
              <w:t xml:space="preserve"> na </w:t>
            </w:r>
            <w:r w:rsidRPr="005B2D12">
              <w:rPr>
                <w:rFonts w:cs="Arial"/>
                <w:szCs w:val="24"/>
              </w:rPr>
              <w:t>ktorého</w:t>
            </w:r>
            <w:r w:rsidR="000E31F7">
              <w:rPr>
                <w:rFonts w:cs="Arial"/>
                <w:szCs w:val="24"/>
              </w:rPr>
              <w:t xml:space="preserve"> sa </w:t>
            </w:r>
            <w:r w:rsidRPr="005B2D12">
              <w:rPr>
                <w:rFonts w:cs="Arial"/>
                <w:szCs w:val="24"/>
              </w:rPr>
              <w:t>tiež môže obrátiť.</w:t>
            </w:r>
          </w:p>
        </w:tc>
      </w:tr>
    </w:tbl>
    <w:p w14:paraId="0FEA23C2" w14:textId="77777777" w:rsidR="00224168" w:rsidRPr="005B2D12" w:rsidRDefault="00224168" w:rsidP="00224168">
      <w:pPr>
        <w:rPr>
          <w:rFonts w:cs="Arial"/>
        </w:rPr>
      </w:pPr>
    </w:p>
    <w:p w14:paraId="246A9528" w14:textId="2E768DEC" w:rsidR="00224168" w:rsidRPr="005B2D12" w:rsidRDefault="000F7BB3" w:rsidP="000F7BB3">
      <w:pPr>
        <w:pStyle w:val="Story"/>
      </w:pPr>
      <w:bookmarkStart w:id="201" w:name="_Toc99331506"/>
      <w:r w:rsidRPr="005B2D12">
        <w:rPr>
          <w:caps w:val="0"/>
        </w:rPr>
        <w:t>Príbeh dvadsiaty prvý</w:t>
      </w:r>
      <w:bookmarkEnd w:id="201"/>
    </w:p>
    <w:p w14:paraId="27E8E48B" w14:textId="0568EC06" w:rsidR="00224168" w:rsidRPr="005B2D12" w:rsidRDefault="00224168" w:rsidP="00224168">
      <w:pPr>
        <w:pStyle w:val="Story"/>
        <w:ind w:left="0" w:firstLine="0"/>
        <w:rPr>
          <w:rFonts w:cs="Arial"/>
        </w:rPr>
      </w:pPr>
      <w:bookmarkStart w:id="202" w:name="_Toc99331507"/>
      <w:r w:rsidRPr="005B2D12">
        <w:rPr>
          <w:rFonts w:cs="Arial"/>
        </w:rPr>
        <w:t>PLNÝ INVALIDNÝ DȎCHODCA NEMÁ NÁROK NA DÁVKU</w:t>
      </w:r>
      <w:r w:rsidR="000E31F7">
        <w:rPr>
          <w:rFonts w:cs="Arial"/>
        </w:rPr>
        <w:t xml:space="preserve"> V </w:t>
      </w:r>
      <w:r w:rsidRPr="005B2D12">
        <w:rPr>
          <w:rFonts w:cs="Arial"/>
        </w:rPr>
        <w:t>NEZAMESTNANOSTI, AK STRATÍ PRÁCU</w:t>
      </w:r>
      <w:bookmarkEnd w:id="202"/>
      <w:r w:rsidRPr="005B2D12">
        <w:rPr>
          <w:rFonts w:cs="Arial"/>
        </w:rPr>
        <w:t xml:space="preserve"> </w:t>
      </w:r>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4457DDC" w14:textId="77777777" w:rsidTr="001B138C">
        <w:tc>
          <w:tcPr>
            <w:tcW w:w="5000" w:type="pct"/>
            <w:shd w:val="clear" w:color="auto" w:fill="F0F0F0"/>
          </w:tcPr>
          <w:p w14:paraId="2C946723" w14:textId="72A24220" w:rsidR="00224168" w:rsidRPr="005B2D12" w:rsidRDefault="00224168" w:rsidP="001B138C">
            <w:pPr>
              <w:spacing w:line="240" w:lineRule="auto"/>
              <w:contextualSpacing/>
              <w:rPr>
                <w:rFonts w:eastAsia="Times New Roman" w:cs="Arial"/>
                <w:b/>
                <w:bCs/>
                <w:szCs w:val="24"/>
                <w:lang w:eastAsia="sk-SK"/>
              </w:rPr>
            </w:pPr>
            <w:r w:rsidRPr="005B2D12">
              <w:rPr>
                <w:rFonts w:cs="Arial"/>
                <w:b/>
                <w:bCs/>
                <w:szCs w:val="24"/>
              </w:rPr>
              <w:t>Slovenská legislatíva nepočíta</w:t>
            </w:r>
            <w:r w:rsidR="00A4335F">
              <w:rPr>
                <w:rFonts w:cs="Arial"/>
                <w:b/>
                <w:bCs/>
                <w:szCs w:val="24"/>
              </w:rPr>
              <w:t xml:space="preserve"> s </w:t>
            </w:r>
            <w:r w:rsidRPr="005B2D12">
              <w:rPr>
                <w:rFonts w:cs="Arial"/>
                <w:b/>
                <w:bCs/>
                <w:szCs w:val="24"/>
              </w:rPr>
              <w:t>tým,</w:t>
            </w:r>
            <w:r w:rsidR="00C8556F">
              <w:rPr>
                <w:rFonts w:cs="Arial"/>
                <w:b/>
                <w:bCs/>
                <w:szCs w:val="24"/>
              </w:rPr>
              <w:t xml:space="preserve"> že </w:t>
            </w:r>
            <w:r w:rsidRPr="005B2D12">
              <w:rPr>
                <w:rFonts w:cs="Arial"/>
                <w:b/>
                <w:bCs/>
                <w:szCs w:val="24"/>
              </w:rPr>
              <w:t>by poberateľ plného invalidného dôchodku pracoval. Preto mu</w:t>
            </w:r>
            <w:r w:rsidR="0093554B">
              <w:rPr>
                <w:rFonts w:cs="Arial"/>
                <w:b/>
                <w:bCs/>
                <w:szCs w:val="24"/>
              </w:rPr>
              <w:t xml:space="preserve"> ani </w:t>
            </w:r>
            <w:r w:rsidRPr="005B2D12">
              <w:rPr>
                <w:rFonts w:cs="Arial"/>
                <w:b/>
                <w:bCs/>
                <w:szCs w:val="24"/>
              </w:rPr>
              <w:t>negarantuje dávku</w:t>
            </w:r>
            <w:r w:rsidR="000E31F7">
              <w:rPr>
                <w:rFonts w:cs="Arial"/>
                <w:b/>
                <w:bCs/>
                <w:szCs w:val="24"/>
              </w:rPr>
              <w:t xml:space="preserve"> v </w:t>
            </w:r>
            <w:r w:rsidRPr="005B2D12">
              <w:rPr>
                <w:rFonts w:cs="Arial"/>
                <w:b/>
                <w:bCs/>
                <w:szCs w:val="24"/>
              </w:rPr>
              <w:t>nezamestnanosti, ak</w:t>
            </w:r>
            <w:r w:rsidR="00A4335F">
              <w:rPr>
                <w:rFonts w:cs="Arial"/>
                <w:b/>
                <w:bCs/>
                <w:szCs w:val="24"/>
              </w:rPr>
              <w:t xml:space="preserve"> o </w:t>
            </w:r>
            <w:r w:rsidRPr="005B2D12">
              <w:rPr>
                <w:rFonts w:cs="Arial"/>
                <w:b/>
                <w:bCs/>
                <w:szCs w:val="24"/>
              </w:rPr>
              <w:t>prácu príde,</w:t>
            </w:r>
            <w:r w:rsidR="0093554B">
              <w:rPr>
                <w:rFonts w:cs="Arial"/>
                <w:b/>
                <w:bCs/>
                <w:szCs w:val="24"/>
              </w:rPr>
              <w:t xml:space="preserve"> a </w:t>
            </w:r>
            <w:r w:rsidRPr="005B2D12">
              <w:rPr>
                <w:rFonts w:cs="Arial"/>
                <w:b/>
                <w:bCs/>
                <w:szCs w:val="24"/>
              </w:rPr>
              <w:t>to napriek tomu,</w:t>
            </w:r>
            <w:r w:rsidR="00C8556F">
              <w:rPr>
                <w:rFonts w:cs="Arial"/>
                <w:b/>
                <w:bCs/>
                <w:szCs w:val="24"/>
              </w:rPr>
              <w:t xml:space="preserve"> že </w:t>
            </w:r>
            <w:r w:rsidRPr="005B2D12">
              <w:rPr>
                <w:rFonts w:cs="Arial"/>
                <w:b/>
                <w:bCs/>
                <w:szCs w:val="24"/>
              </w:rPr>
              <w:t>odvádza poistné</w:t>
            </w:r>
            <w:r w:rsidR="0093554B">
              <w:rPr>
                <w:rFonts w:cs="Arial"/>
                <w:b/>
                <w:bCs/>
                <w:szCs w:val="24"/>
              </w:rPr>
              <w:t xml:space="preserve"> do </w:t>
            </w:r>
            <w:r w:rsidRPr="005B2D12">
              <w:rPr>
                <w:rFonts w:cs="Arial"/>
                <w:b/>
                <w:bCs/>
                <w:szCs w:val="24"/>
              </w:rPr>
              <w:t>Sociálnej poisťovne. Dávku</w:t>
            </w:r>
            <w:r w:rsidR="000E31F7">
              <w:rPr>
                <w:rFonts w:cs="Arial"/>
                <w:b/>
                <w:bCs/>
                <w:szCs w:val="24"/>
              </w:rPr>
              <w:t xml:space="preserve"> v </w:t>
            </w:r>
            <w:r w:rsidRPr="005B2D12">
              <w:rPr>
                <w:rFonts w:cs="Arial"/>
                <w:b/>
                <w:bCs/>
                <w:szCs w:val="24"/>
              </w:rPr>
              <w:t>nezamestnanosti môže poberať iba taký invalidný dôchodca, ktorý poberá len čiastočný invalidný dôchodok</w:t>
            </w:r>
            <w:r w:rsidRPr="005B2D12">
              <w:rPr>
                <w:rFonts w:eastAsia="Times New Roman" w:cs="Arial"/>
                <w:b/>
                <w:bCs/>
                <w:color w:val="16161D"/>
                <w:szCs w:val="24"/>
                <w:lang w:eastAsia="sk-SK"/>
              </w:rPr>
              <w:t>.</w:t>
            </w:r>
          </w:p>
        </w:tc>
      </w:tr>
    </w:tbl>
    <w:p w14:paraId="08FA3A17"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w:t>
      </w:r>
      <w:r w:rsidRPr="005B2D12">
        <w:rPr>
          <w:rFonts w:cs="Arial"/>
          <w:i/>
          <w:iCs/>
          <w:sz w:val="20"/>
          <w:szCs w:val="20"/>
        </w:rPr>
        <w:t>KZP/0407/2020/04R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252488B7" w14:textId="77777777" w:rsidTr="001B138C">
        <w:tc>
          <w:tcPr>
            <w:tcW w:w="9226" w:type="dxa"/>
            <w:tcBorders>
              <w:left w:val="single" w:sz="24" w:space="0" w:color="C0C0C0"/>
            </w:tcBorders>
            <w:shd w:val="clear" w:color="auto" w:fill="auto"/>
          </w:tcPr>
          <w:p w14:paraId="02933DAE" w14:textId="3385AAAB" w:rsidR="00224168" w:rsidRPr="005B2D12" w:rsidRDefault="00224168" w:rsidP="001B138C">
            <w:pPr>
              <w:rPr>
                <w:rFonts w:cs="Arial"/>
                <w:szCs w:val="24"/>
              </w:rPr>
            </w:pPr>
            <w:r w:rsidRPr="005B2D12">
              <w:rPr>
                <w:rFonts w:cs="Arial"/>
                <w:szCs w:val="24"/>
              </w:rPr>
              <w:t>Podávateľom podnetu poberal</w:t>
            </w:r>
            <w:r w:rsidR="0093554B">
              <w:rPr>
                <w:rFonts w:cs="Arial"/>
                <w:szCs w:val="24"/>
              </w:rPr>
              <w:t xml:space="preserve"> tzv. </w:t>
            </w:r>
            <w:r w:rsidRPr="005B2D12">
              <w:rPr>
                <w:rFonts w:cs="Arial"/>
                <w:szCs w:val="24"/>
              </w:rPr>
              <w:t>plný invalidný dôchodok, ktorého mieru poklesu schopnosti vykonávať zárobkovú činnosť Sociálna poisťovňa stanovila</w:t>
            </w:r>
            <w:r w:rsidR="00A4335F">
              <w:rPr>
                <w:rFonts w:cs="Arial"/>
                <w:szCs w:val="24"/>
              </w:rPr>
              <w:t xml:space="preserve"> nad </w:t>
            </w:r>
            <w:r w:rsidRPr="005B2D12">
              <w:rPr>
                <w:rFonts w:cs="Arial"/>
                <w:szCs w:val="24"/>
              </w:rPr>
              <w:t>70</w:t>
            </w:r>
            <w:r w:rsidR="00433AF2">
              <w:rPr>
                <w:rFonts w:cs="Arial"/>
                <w:szCs w:val="24"/>
              </w:rPr>
              <w:t> %</w:t>
            </w:r>
            <w:r w:rsidRPr="005B2D12">
              <w:rPr>
                <w:rFonts w:cs="Arial"/>
                <w:szCs w:val="24"/>
              </w:rPr>
              <w:t>, napriek tomu</w:t>
            </w:r>
            <w:r w:rsidR="000E31F7">
              <w:rPr>
                <w:rFonts w:cs="Arial"/>
                <w:szCs w:val="24"/>
              </w:rPr>
              <w:t xml:space="preserve"> však </w:t>
            </w:r>
            <w:r w:rsidR="00A4335F">
              <w:rPr>
                <w:rFonts w:cs="Arial"/>
                <w:szCs w:val="24"/>
              </w:rPr>
              <w:t>od </w:t>
            </w:r>
            <w:r w:rsidRPr="005B2D12">
              <w:rPr>
                <w:rFonts w:cs="Arial"/>
                <w:szCs w:val="24"/>
              </w:rPr>
              <w:t>roku 2010 nepretržite pracuje. Plní tak</w:t>
            </w:r>
            <w:r w:rsidR="0093554B">
              <w:rPr>
                <w:rFonts w:cs="Arial"/>
                <w:szCs w:val="24"/>
              </w:rPr>
              <w:t xml:space="preserve"> aj </w:t>
            </w:r>
            <w:r w:rsidRPr="005B2D12">
              <w:rPr>
                <w:rFonts w:cs="Arial"/>
                <w:szCs w:val="24"/>
              </w:rPr>
              <w:t>podmienku odpracovania</w:t>
            </w:r>
            <w:r w:rsidR="0093554B">
              <w:rPr>
                <w:rFonts w:cs="Arial"/>
                <w:szCs w:val="24"/>
              </w:rPr>
              <w:t xml:space="preserve"> a </w:t>
            </w:r>
            <w:r w:rsidRPr="005B2D12">
              <w:rPr>
                <w:rFonts w:cs="Arial"/>
                <w:szCs w:val="24"/>
              </w:rPr>
              <w:t>platenia poistného</w:t>
            </w:r>
            <w:r w:rsidR="0093554B">
              <w:rPr>
                <w:rFonts w:cs="Arial"/>
                <w:szCs w:val="24"/>
              </w:rPr>
              <w:t xml:space="preserve"> do </w:t>
            </w:r>
            <w:r w:rsidRPr="005B2D12">
              <w:rPr>
                <w:rFonts w:cs="Arial"/>
                <w:szCs w:val="24"/>
              </w:rPr>
              <w:t>Sociálnej poisťovne (fondu nezamestnanosti).</w:t>
            </w:r>
            <w:r w:rsidR="000E31F7">
              <w:rPr>
                <w:rFonts w:cs="Arial"/>
                <w:szCs w:val="24"/>
              </w:rPr>
              <w:t xml:space="preserve"> V </w:t>
            </w:r>
            <w:r w:rsidRPr="005B2D12">
              <w:rPr>
                <w:rFonts w:cs="Arial"/>
                <w:szCs w:val="24"/>
              </w:rPr>
              <w:t>podnete namietal,</w:t>
            </w:r>
            <w:r w:rsidR="00C8556F">
              <w:rPr>
                <w:rFonts w:cs="Arial"/>
                <w:szCs w:val="24"/>
              </w:rPr>
              <w:t xml:space="preserve"> že </w:t>
            </w:r>
            <w:r w:rsidRPr="005B2D12">
              <w:rPr>
                <w:rFonts w:cs="Arial"/>
                <w:b/>
                <w:bCs/>
                <w:szCs w:val="24"/>
              </w:rPr>
              <w:t>ak by</w:t>
            </w:r>
            <w:r w:rsidR="00A4335F">
              <w:rPr>
                <w:rFonts w:cs="Arial"/>
                <w:b/>
                <w:bCs/>
                <w:szCs w:val="24"/>
              </w:rPr>
              <w:t xml:space="preserve"> o </w:t>
            </w:r>
            <w:r w:rsidRPr="005B2D12">
              <w:rPr>
                <w:rFonts w:cs="Arial"/>
                <w:b/>
                <w:bCs/>
                <w:szCs w:val="24"/>
              </w:rPr>
              <w:t>prácu prišiel, nemal by nárok</w:t>
            </w:r>
            <w:r w:rsidR="00A4335F">
              <w:rPr>
                <w:rFonts w:cs="Arial"/>
                <w:b/>
                <w:bCs/>
                <w:szCs w:val="24"/>
              </w:rPr>
              <w:t xml:space="preserve"> na </w:t>
            </w:r>
            <w:r w:rsidRPr="005B2D12">
              <w:rPr>
                <w:rFonts w:cs="Arial"/>
                <w:b/>
                <w:bCs/>
                <w:szCs w:val="24"/>
              </w:rPr>
              <w:t>dávku</w:t>
            </w:r>
            <w:r w:rsidR="000E31F7">
              <w:rPr>
                <w:rFonts w:cs="Arial"/>
                <w:b/>
                <w:bCs/>
                <w:szCs w:val="24"/>
              </w:rPr>
              <w:t xml:space="preserve"> v </w:t>
            </w:r>
            <w:r w:rsidRPr="005B2D12">
              <w:rPr>
                <w:rFonts w:cs="Arial"/>
                <w:b/>
                <w:bCs/>
                <w:szCs w:val="24"/>
              </w:rPr>
              <w:t xml:space="preserve">nezamestnanosti, keďže to zákon poberateľom plného invalidného dôchodku neumožňuje. </w:t>
            </w:r>
            <w:r w:rsidRPr="005B2D12">
              <w:rPr>
                <w:rFonts w:cs="Arial"/>
                <w:szCs w:val="24"/>
              </w:rPr>
              <w:t>Takéto nastavenie sociálneho systému považuje podávateľ podnetu</w:t>
            </w:r>
            <w:r w:rsidR="00C8556F">
              <w:rPr>
                <w:rFonts w:cs="Arial"/>
                <w:szCs w:val="24"/>
              </w:rPr>
              <w:t xml:space="preserve"> za </w:t>
            </w:r>
            <w:r w:rsidRPr="005B2D12">
              <w:rPr>
                <w:rFonts w:cs="Arial"/>
                <w:szCs w:val="24"/>
              </w:rPr>
              <w:t xml:space="preserve">diskriminačné, pretože </w:t>
            </w:r>
            <w:r w:rsidRPr="005B2D12">
              <w:rPr>
                <w:rFonts w:cs="Arial"/>
                <w:b/>
                <w:bCs/>
                <w:szCs w:val="24"/>
              </w:rPr>
              <w:t>ak by bol poberateľom</w:t>
            </w:r>
            <w:r w:rsidR="0093554B">
              <w:rPr>
                <w:rFonts w:cs="Arial"/>
                <w:b/>
                <w:bCs/>
                <w:szCs w:val="24"/>
              </w:rPr>
              <w:t xml:space="preserve"> tzv. </w:t>
            </w:r>
            <w:r w:rsidRPr="005B2D12">
              <w:rPr>
                <w:rFonts w:cs="Arial"/>
                <w:b/>
                <w:bCs/>
                <w:szCs w:val="24"/>
              </w:rPr>
              <w:t>čiastočného invalidného dôchodku,</w:t>
            </w:r>
            <w:r w:rsidR="00A4335F">
              <w:rPr>
                <w:rFonts w:cs="Arial"/>
                <w:b/>
                <w:bCs/>
                <w:szCs w:val="24"/>
              </w:rPr>
              <w:t xml:space="preserve"> na </w:t>
            </w:r>
            <w:r w:rsidRPr="005B2D12">
              <w:rPr>
                <w:rFonts w:cs="Arial"/>
                <w:b/>
                <w:bCs/>
                <w:szCs w:val="24"/>
              </w:rPr>
              <w:t>dávku</w:t>
            </w:r>
            <w:r w:rsidR="000E31F7">
              <w:rPr>
                <w:rFonts w:cs="Arial"/>
                <w:b/>
                <w:bCs/>
                <w:szCs w:val="24"/>
              </w:rPr>
              <w:t xml:space="preserve"> v </w:t>
            </w:r>
            <w:r w:rsidRPr="005B2D12">
              <w:rPr>
                <w:rFonts w:cs="Arial"/>
                <w:b/>
                <w:bCs/>
                <w:szCs w:val="24"/>
              </w:rPr>
              <w:t>nezamestnanosti by mu po strate zamestnania podľa zákona nárok vznikol</w:t>
            </w:r>
            <w:r w:rsidRPr="005B2D12">
              <w:rPr>
                <w:rFonts w:cs="Arial"/>
                <w:szCs w:val="24"/>
              </w:rPr>
              <w:t>. Uviedol,</w:t>
            </w:r>
            <w:r w:rsidR="00C8556F">
              <w:rPr>
                <w:rFonts w:cs="Arial"/>
                <w:szCs w:val="24"/>
              </w:rPr>
              <w:t xml:space="preserve"> že </w:t>
            </w:r>
            <w:r w:rsidRPr="005B2D12">
              <w:rPr>
                <w:rFonts w:cs="Arial"/>
                <w:szCs w:val="24"/>
              </w:rPr>
              <w:t>ako plný invalidný dôchodca tak požíva nižšiu právnu ochranu</w:t>
            </w:r>
            <w:r w:rsidR="000E31F7">
              <w:rPr>
                <w:rFonts w:cs="Arial"/>
                <w:szCs w:val="24"/>
              </w:rPr>
              <w:t xml:space="preserve"> v </w:t>
            </w:r>
            <w:r w:rsidRPr="005B2D12">
              <w:rPr>
                <w:rFonts w:cs="Arial"/>
                <w:szCs w:val="24"/>
              </w:rPr>
              <w:t>porovnaní</w:t>
            </w:r>
            <w:r w:rsidR="00A4335F">
              <w:rPr>
                <w:rFonts w:cs="Arial"/>
                <w:szCs w:val="24"/>
              </w:rPr>
              <w:t xml:space="preserve"> s </w:t>
            </w:r>
            <w:r w:rsidRPr="005B2D12">
              <w:rPr>
                <w:rFonts w:cs="Arial"/>
                <w:szCs w:val="24"/>
              </w:rPr>
              <w:t>čiastočným invalidným dôchodcom.</w:t>
            </w:r>
          </w:p>
          <w:p w14:paraId="65B1EDF6" w14:textId="77777777" w:rsidR="00224168" w:rsidRPr="005B2D12" w:rsidRDefault="00224168" w:rsidP="001B138C">
            <w:pPr>
              <w:rPr>
                <w:rFonts w:cs="Arial"/>
                <w:szCs w:val="24"/>
              </w:rPr>
            </w:pPr>
          </w:p>
          <w:p w14:paraId="7602E795" w14:textId="26795F56" w:rsidR="00224168" w:rsidRPr="005B2D12" w:rsidRDefault="00224168" w:rsidP="001B138C">
            <w:pPr>
              <w:rPr>
                <w:rFonts w:cs="Arial"/>
                <w:szCs w:val="24"/>
              </w:rPr>
            </w:pPr>
            <w:r w:rsidRPr="005B2D12">
              <w:rPr>
                <w:rFonts w:cs="Arial"/>
                <w:szCs w:val="24"/>
              </w:rPr>
              <w:t>Najskôr som</w:t>
            </w:r>
            <w:r w:rsidR="00A4335F">
              <w:rPr>
                <w:rFonts w:cs="Arial"/>
                <w:szCs w:val="24"/>
              </w:rPr>
              <w:t xml:space="preserve"> o </w:t>
            </w:r>
            <w:r w:rsidRPr="005B2D12">
              <w:rPr>
                <w:rFonts w:cs="Arial"/>
                <w:szCs w:val="24"/>
              </w:rPr>
              <w:t>stanovisko požiada Sociálnu poisťovňu</w:t>
            </w:r>
            <w:r w:rsidR="0093554B">
              <w:rPr>
                <w:rFonts w:cs="Arial"/>
                <w:szCs w:val="24"/>
              </w:rPr>
              <w:t> -</w:t>
            </w:r>
            <w:r w:rsidRPr="005B2D12">
              <w:rPr>
                <w:rFonts w:cs="Arial"/>
                <w:szCs w:val="24"/>
              </w:rPr>
              <w:t xml:space="preserve"> ústredie. Sociálna poisťovňa uviedla,</w:t>
            </w:r>
            <w:r w:rsidR="00C8556F">
              <w:rPr>
                <w:rFonts w:cs="Arial"/>
                <w:szCs w:val="24"/>
              </w:rPr>
              <w:t xml:space="preserve"> že </w:t>
            </w:r>
            <w:r w:rsidRPr="005B2D12">
              <w:rPr>
                <w:rFonts w:cs="Arial"/>
                <w:szCs w:val="24"/>
              </w:rPr>
              <w:t>podmienky nároku</w:t>
            </w:r>
            <w:r w:rsidR="00A4335F">
              <w:rPr>
                <w:rFonts w:cs="Arial"/>
                <w:szCs w:val="24"/>
              </w:rPr>
              <w:t xml:space="preserve"> na </w:t>
            </w:r>
            <w:r w:rsidRPr="005B2D12">
              <w:rPr>
                <w:rFonts w:cs="Arial"/>
                <w:szCs w:val="24"/>
              </w:rPr>
              <w:t>jednotlivé dávky sociálneho poistenia ustanovuje výlučne zákon</w:t>
            </w:r>
            <w:r w:rsidR="00433AF2">
              <w:rPr>
                <w:rFonts w:cs="Arial"/>
                <w:szCs w:val="24"/>
              </w:rPr>
              <w:t xml:space="preserve"> č. </w:t>
            </w:r>
            <w:r w:rsidRPr="005B2D12">
              <w:rPr>
                <w:rFonts w:cs="Arial"/>
                <w:szCs w:val="24"/>
              </w:rPr>
              <w:t xml:space="preserve">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 pričom Sociálna poisťovňa ako verejnoprávna inštitúcia je povinná</w:t>
            </w:r>
            <w:r w:rsidR="000E31F7">
              <w:rPr>
                <w:rFonts w:cs="Arial"/>
                <w:szCs w:val="24"/>
              </w:rPr>
              <w:t xml:space="preserve"> pri </w:t>
            </w:r>
            <w:r w:rsidRPr="005B2D12">
              <w:rPr>
                <w:rFonts w:cs="Arial"/>
                <w:szCs w:val="24"/>
              </w:rPr>
              <w:t>svojej činnosti postupovať</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právnymi predpismi Slovenskej republiky</w:t>
            </w:r>
            <w:r w:rsidR="0093554B">
              <w:rPr>
                <w:rFonts w:cs="Arial"/>
                <w:szCs w:val="24"/>
              </w:rPr>
              <w:t xml:space="preserve"> a </w:t>
            </w:r>
            <w:r w:rsidRPr="005B2D12">
              <w:rPr>
                <w:rFonts w:cs="Arial"/>
                <w:szCs w:val="24"/>
              </w:rPr>
              <w:t>Európskej únie. Sociálna poisťovňa nie je tvorcom zákona</w:t>
            </w:r>
            <w:r w:rsidR="00A4335F">
              <w:rPr>
                <w:rFonts w:cs="Arial"/>
                <w:szCs w:val="24"/>
              </w:rPr>
              <w:t xml:space="preserve"> o </w:t>
            </w:r>
            <w:r w:rsidRPr="005B2D12">
              <w:rPr>
                <w:rFonts w:cs="Arial"/>
                <w:szCs w:val="24"/>
              </w:rPr>
              <w:t>sociálnom poistení,</w:t>
            </w:r>
            <w:r w:rsidR="0093554B">
              <w:rPr>
                <w:rFonts w:cs="Arial"/>
                <w:szCs w:val="24"/>
              </w:rPr>
              <w:t xml:space="preserve"> ale </w:t>
            </w:r>
            <w:r w:rsidRPr="005B2D12">
              <w:rPr>
                <w:rFonts w:cs="Arial"/>
                <w:szCs w:val="24"/>
              </w:rPr>
              <w:t>zákon vykonáva.</w:t>
            </w:r>
          </w:p>
          <w:p w14:paraId="687B4194" w14:textId="71827560" w:rsidR="00224168" w:rsidRPr="005B2D12" w:rsidRDefault="00224168" w:rsidP="001B138C">
            <w:pPr>
              <w:rPr>
                <w:rFonts w:cs="Arial"/>
                <w:b/>
                <w:bCs/>
                <w:szCs w:val="24"/>
              </w:rPr>
            </w:pPr>
            <w:r w:rsidRPr="005B2D12">
              <w:rPr>
                <w:rFonts w:cs="Arial"/>
                <w:szCs w:val="24"/>
              </w:rPr>
              <w:t>Vysvetlila,</w:t>
            </w:r>
            <w:r w:rsidR="00C8556F">
              <w:rPr>
                <w:rFonts w:cs="Arial"/>
                <w:szCs w:val="24"/>
              </w:rPr>
              <w:t xml:space="preserve"> že </w:t>
            </w:r>
            <w:r w:rsidRPr="005B2D12">
              <w:rPr>
                <w:rFonts w:cs="Arial"/>
                <w:szCs w:val="24"/>
              </w:rPr>
              <w:t>invalidný dôchodok je dôchodková dávka, ktorá</w:t>
            </w:r>
            <w:r w:rsidR="000E31F7">
              <w:rPr>
                <w:rFonts w:cs="Arial"/>
                <w:szCs w:val="24"/>
              </w:rPr>
              <w:t xml:space="preserve"> sa</w:t>
            </w:r>
            <w:r w:rsidR="00C8556F">
              <w:rPr>
                <w:rFonts w:cs="Arial"/>
                <w:szCs w:val="24"/>
              </w:rPr>
              <w:t xml:space="preserve"> za </w:t>
            </w:r>
            <w:r w:rsidRPr="005B2D12">
              <w:rPr>
                <w:rFonts w:cs="Arial"/>
                <w:szCs w:val="24"/>
              </w:rPr>
              <w:t>podmienok ustanovených zákonom poskytuje</w:t>
            </w:r>
            <w:r w:rsidR="00C8556F">
              <w:rPr>
                <w:rFonts w:cs="Arial"/>
                <w:szCs w:val="24"/>
              </w:rPr>
              <w:t xml:space="preserve"> z </w:t>
            </w:r>
            <w:r w:rsidRPr="005B2D12">
              <w:rPr>
                <w:rFonts w:cs="Arial"/>
                <w:szCs w:val="24"/>
              </w:rPr>
              <w:t xml:space="preserve">invalidného poistenia. </w:t>
            </w:r>
            <w:r w:rsidRPr="005B2D12">
              <w:rPr>
                <w:rFonts w:cs="Arial"/>
                <w:b/>
                <w:bCs/>
                <w:szCs w:val="24"/>
              </w:rPr>
              <w:t>Účelom invalidného dôchodku je zabezpečiť poistencovi príjem</w:t>
            </w:r>
            <w:r w:rsidR="000E31F7">
              <w:rPr>
                <w:rFonts w:cs="Arial"/>
                <w:b/>
                <w:bCs/>
                <w:szCs w:val="24"/>
              </w:rPr>
              <w:t xml:space="preserve"> v </w:t>
            </w:r>
            <w:r w:rsidRPr="005B2D12">
              <w:rPr>
                <w:rFonts w:cs="Arial"/>
                <w:b/>
                <w:bCs/>
                <w:szCs w:val="24"/>
              </w:rPr>
              <w:t>prípade poklesu schopnosti vykonávať zárobkovú činnosť</w:t>
            </w:r>
            <w:r w:rsidR="000E31F7">
              <w:rPr>
                <w:rFonts w:cs="Arial"/>
                <w:b/>
                <w:bCs/>
                <w:szCs w:val="24"/>
              </w:rPr>
              <w:t xml:space="preserve"> v </w:t>
            </w:r>
            <w:r w:rsidRPr="005B2D12">
              <w:rPr>
                <w:rFonts w:cs="Arial"/>
                <w:b/>
                <w:bCs/>
                <w:szCs w:val="24"/>
              </w:rPr>
              <w:t>dôsledku dlhodobo nepriaznivého zdravotného stavu poistenca.</w:t>
            </w:r>
          </w:p>
          <w:p w14:paraId="5B8FADBF" w14:textId="77777777" w:rsidR="00224168" w:rsidRPr="005B2D12" w:rsidRDefault="00224168" w:rsidP="001B138C">
            <w:pPr>
              <w:rPr>
                <w:rFonts w:cs="Arial"/>
                <w:szCs w:val="24"/>
              </w:rPr>
            </w:pPr>
          </w:p>
          <w:p w14:paraId="32095034" w14:textId="6B47E3B2" w:rsidR="00224168" w:rsidRPr="005B2D12" w:rsidRDefault="00224168" w:rsidP="001B138C">
            <w:pPr>
              <w:rPr>
                <w:rFonts w:cs="Arial"/>
                <w:szCs w:val="24"/>
              </w:rPr>
            </w:pPr>
            <w:r w:rsidRPr="005B2D12">
              <w:rPr>
                <w:rFonts w:cs="Arial"/>
                <w:szCs w:val="24"/>
              </w:rPr>
              <w:t>V zmysle zákona je poistenec invalidný, ak</w:t>
            </w:r>
            <w:r w:rsidR="000E31F7">
              <w:rPr>
                <w:rFonts w:cs="Arial"/>
                <w:szCs w:val="24"/>
              </w:rPr>
              <w:t xml:space="preserve"> pre </w:t>
            </w:r>
            <w:r w:rsidRPr="005B2D12">
              <w:rPr>
                <w:rFonts w:cs="Arial"/>
                <w:szCs w:val="24"/>
              </w:rPr>
              <w:t>dlhodobo nepriaznivý zdravotný stav má pokles schopnosti vykonávať zárobkovú činnosť</w:t>
            </w:r>
            <w:r w:rsidR="00A4335F">
              <w:rPr>
                <w:rFonts w:cs="Arial"/>
                <w:szCs w:val="24"/>
              </w:rPr>
              <w:t xml:space="preserve"> o </w:t>
            </w:r>
            <w:r w:rsidRPr="005B2D12">
              <w:rPr>
                <w:rFonts w:cs="Arial"/>
                <w:szCs w:val="24"/>
              </w:rPr>
              <w:t>viac ako 40</w:t>
            </w:r>
            <w:r w:rsidR="00433AF2">
              <w:rPr>
                <w:rFonts w:cs="Arial"/>
                <w:szCs w:val="24"/>
              </w:rPr>
              <w:t> %</w:t>
            </w:r>
            <w:r w:rsidR="000E31F7">
              <w:rPr>
                <w:rFonts w:cs="Arial"/>
                <w:szCs w:val="24"/>
              </w:rPr>
              <w:t xml:space="preserve"> v </w:t>
            </w:r>
            <w:r w:rsidRPr="005B2D12">
              <w:rPr>
                <w:rFonts w:cs="Arial"/>
                <w:szCs w:val="24"/>
              </w:rPr>
              <w:t>porovnaní</w:t>
            </w:r>
            <w:r w:rsidR="000E31F7">
              <w:rPr>
                <w:rFonts w:cs="Arial"/>
                <w:szCs w:val="24"/>
              </w:rPr>
              <w:t xml:space="preserve"> so </w:t>
            </w:r>
            <w:r w:rsidRPr="005B2D12">
              <w:rPr>
                <w:rFonts w:cs="Arial"/>
                <w:szCs w:val="24"/>
              </w:rPr>
              <w:t>zdravou fyzickou osobou, pričom zákon pozná maximálnu možnú hranicu miery poklesu schopnosti vykonávať zárobkovú činnosť 70</w:t>
            </w:r>
            <w:r w:rsidR="00433AF2">
              <w:rPr>
                <w:rFonts w:cs="Arial"/>
                <w:szCs w:val="24"/>
              </w:rPr>
              <w:t> %</w:t>
            </w:r>
            <w:r w:rsidR="0093554B">
              <w:rPr>
                <w:rFonts w:cs="Arial"/>
                <w:szCs w:val="24"/>
              </w:rPr>
              <w:t xml:space="preserve"> a </w:t>
            </w:r>
            <w:r w:rsidRPr="005B2D12">
              <w:rPr>
                <w:rFonts w:cs="Arial"/>
                <w:szCs w:val="24"/>
              </w:rPr>
              <w:t>viac. Dlhodobo nepriaznivý zdravotný stav je taký zdravotný stav, ktorý spôsobuje pokles schopnosti vykonávať zárobkovú činnosť,</w:t>
            </w:r>
            <w:r w:rsidR="0093554B">
              <w:rPr>
                <w:rFonts w:cs="Arial"/>
                <w:szCs w:val="24"/>
              </w:rPr>
              <w:t xml:space="preserve"> a </w:t>
            </w:r>
            <w:r w:rsidRPr="005B2D12">
              <w:rPr>
                <w:rFonts w:cs="Arial"/>
                <w:szCs w:val="24"/>
              </w:rPr>
              <w:t>ktorý má podľa poznatkov lekárskej vedy trvať dlhšie ako jeden rok. Pokles schopnosti vykonávať zárobkovú činnosť</w:t>
            </w:r>
            <w:r w:rsidR="000E31F7">
              <w:rPr>
                <w:rFonts w:cs="Arial"/>
                <w:szCs w:val="24"/>
              </w:rPr>
              <w:t xml:space="preserve"> sa </w:t>
            </w:r>
            <w:r w:rsidRPr="005B2D12">
              <w:rPr>
                <w:rFonts w:cs="Arial"/>
                <w:szCs w:val="24"/>
              </w:rPr>
              <w:t>posudzuje porovnaním telesnej schopnosti, duševnej schopnosti</w:t>
            </w:r>
            <w:r w:rsidR="0093554B">
              <w:rPr>
                <w:rFonts w:cs="Arial"/>
                <w:szCs w:val="24"/>
              </w:rPr>
              <w:t xml:space="preserve"> a </w:t>
            </w:r>
            <w:r w:rsidRPr="005B2D12">
              <w:rPr>
                <w:rFonts w:cs="Arial"/>
                <w:szCs w:val="24"/>
              </w:rPr>
              <w:t>zmyslovej schopnosti poistenca</w:t>
            </w:r>
            <w:r w:rsidR="00A4335F">
              <w:rPr>
                <w:rFonts w:cs="Arial"/>
                <w:szCs w:val="24"/>
              </w:rPr>
              <w:t xml:space="preserve"> s </w:t>
            </w:r>
            <w:r w:rsidRPr="005B2D12">
              <w:rPr>
                <w:rFonts w:cs="Arial"/>
                <w:szCs w:val="24"/>
              </w:rPr>
              <w:t>dlhodobo nepriaznivým zdravotným stavom</w:t>
            </w:r>
            <w:r w:rsidR="0093554B">
              <w:rPr>
                <w:rFonts w:cs="Arial"/>
                <w:szCs w:val="24"/>
              </w:rPr>
              <w:t xml:space="preserve"> a </w:t>
            </w:r>
            <w:r w:rsidRPr="005B2D12">
              <w:rPr>
                <w:rFonts w:cs="Arial"/>
                <w:szCs w:val="24"/>
              </w:rPr>
              <w:t>telesnej schopnosti, duševnej schopnosti</w:t>
            </w:r>
            <w:r w:rsidR="0093554B">
              <w:rPr>
                <w:rFonts w:cs="Arial"/>
                <w:szCs w:val="24"/>
              </w:rPr>
              <w:t xml:space="preserve"> a </w:t>
            </w:r>
            <w:r w:rsidRPr="005B2D12">
              <w:rPr>
                <w:rFonts w:cs="Arial"/>
                <w:szCs w:val="24"/>
              </w:rPr>
              <w:t>zmyslovej schopnosti zdravej fyzickej osoby.</w:t>
            </w:r>
          </w:p>
          <w:p w14:paraId="2A56B03C" w14:textId="3CEE82C2" w:rsidR="00224168" w:rsidRPr="005B2D12" w:rsidRDefault="00224168" w:rsidP="001B138C">
            <w:pPr>
              <w:rPr>
                <w:rFonts w:cs="Arial"/>
                <w:szCs w:val="24"/>
              </w:rPr>
            </w:pPr>
            <w:r w:rsidRPr="005B2D12">
              <w:rPr>
                <w:rFonts w:cs="Arial"/>
                <w:b/>
                <w:bCs/>
                <w:szCs w:val="24"/>
              </w:rPr>
              <w:t>Miera poklesu schopnosti vykonávať zárobkovú činnosť 70</w:t>
            </w:r>
            <w:r w:rsidR="00433AF2">
              <w:rPr>
                <w:rFonts w:cs="Arial"/>
                <w:b/>
                <w:bCs/>
                <w:szCs w:val="24"/>
              </w:rPr>
              <w:t> %</w:t>
            </w:r>
            <w:r w:rsidR="0093554B">
              <w:rPr>
                <w:rFonts w:cs="Arial"/>
                <w:b/>
                <w:bCs/>
                <w:szCs w:val="24"/>
              </w:rPr>
              <w:t xml:space="preserve"> a </w:t>
            </w:r>
            <w:r w:rsidRPr="005B2D12">
              <w:rPr>
                <w:rFonts w:cs="Arial"/>
                <w:b/>
                <w:bCs/>
                <w:szCs w:val="24"/>
              </w:rPr>
              <w:t>viac zodpovedá</w:t>
            </w:r>
            <w:r w:rsidR="0093554B">
              <w:rPr>
                <w:rFonts w:cs="Arial"/>
                <w:b/>
                <w:bCs/>
                <w:szCs w:val="24"/>
              </w:rPr>
              <w:t xml:space="preserve"> tzv. </w:t>
            </w:r>
            <w:r w:rsidRPr="005B2D12">
              <w:rPr>
                <w:rFonts w:cs="Arial"/>
                <w:b/>
                <w:bCs/>
                <w:szCs w:val="24"/>
              </w:rPr>
              <w:t>plnému invalidnému dôchodku,</w:t>
            </w:r>
            <w:r w:rsidR="000E31F7">
              <w:rPr>
                <w:rFonts w:cs="Arial"/>
                <w:b/>
                <w:bCs/>
                <w:szCs w:val="24"/>
              </w:rPr>
              <w:t xml:space="preserve"> pri </w:t>
            </w:r>
            <w:r w:rsidRPr="005B2D12">
              <w:rPr>
                <w:rFonts w:cs="Arial"/>
                <w:b/>
                <w:bCs/>
                <w:szCs w:val="24"/>
              </w:rPr>
              <w:t>ktorej zákon nepredpokladá,</w:t>
            </w:r>
            <w:r w:rsidR="00C8556F">
              <w:rPr>
                <w:rFonts w:cs="Arial"/>
                <w:b/>
                <w:bCs/>
                <w:szCs w:val="24"/>
              </w:rPr>
              <w:t xml:space="preserve"> že </w:t>
            </w:r>
            <w:r w:rsidRPr="005B2D12">
              <w:rPr>
                <w:rFonts w:cs="Arial"/>
                <w:b/>
                <w:bCs/>
                <w:szCs w:val="24"/>
              </w:rPr>
              <w:t>by bol poistenec schopný zabezpečiť</w:t>
            </w:r>
            <w:r w:rsidR="000E31F7">
              <w:rPr>
                <w:rFonts w:cs="Arial"/>
                <w:b/>
                <w:bCs/>
                <w:szCs w:val="24"/>
              </w:rPr>
              <w:t xml:space="preserve"> si </w:t>
            </w:r>
            <w:r w:rsidRPr="005B2D12">
              <w:rPr>
                <w:rFonts w:cs="Arial"/>
                <w:b/>
                <w:bCs/>
                <w:szCs w:val="24"/>
              </w:rPr>
              <w:t>príjem nejakou zárobkovou činnosťou.</w:t>
            </w:r>
          </w:p>
          <w:p w14:paraId="5AB3C35D" w14:textId="77777777" w:rsidR="00224168" w:rsidRPr="005B2D12" w:rsidRDefault="00224168" w:rsidP="001B138C">
            <w:pPr>
              <w:rPr>
                <w:rFonts w:cs="Arial"/>
                <w:szCs w:val="24"/>
              </w:rPr>
            </w:pPr>
          </w:p>
          <w:p w14:paraId="3D5AB142" w14:textId="1CE4AB3F" w:rsidR="00224168" w:rsidRPr="005B2D12" w:rsidRDefault="00224168" w:rsidP="001B138C">
            <w:pPr>
              <w:rPr>
                <w:rFonts w:cs="Arial"/>
                <w:szCs w:val="24"/>
              </w:rPr>
            </w:pPr>
            <w:r w:rsidRPr="005B2D12">
              <w:rPr>
                <w:rFonts w:cs="Arial"/>
                <w:szCs w:val="24"/>
              </w:rPr>
              <w:t>Sociálna poisťovňa ďalej spresnila,</w:t>
            </w:r>
            <w:r w:rsidR="00C8556F">
              <w:rPr>
                <w:rFonts w:cs="Arial"/>
                <w:szCs w:val="24"/>
              </w:rPr>
              <w:t xml:space="preserve"> že </w:t>
            </w:r>
            <w:r w:rsidRPr="005B2D12">
              <w:rPr>
                <w:rFonts w:cs="Arial"/>
                <w:szCs w:val="24"/>
              </w:rPr>
              <w:t>dávka</w:t>
            </w:r>
            <w:r w:rsidR="000E31F7">
              <w:rPr>
                <w:rFonts w:cs="Arial"/>
                <w:szCs w:val="24"/>
              </w:rPr>
              <w:t xml:space="preserve"> v </w:t>
            </w:r>
            <w:r w:rsidRPr="005B2D12">
              <w:rPr>
                <w:rFonts w:cs="Arial"/>
                <w:szCs w:val="24"/>
              </w:rPr>
              <w:t>nezamestnanosti je dávka, ktorá je po splnení zákonných podmienok vyplácaná</w:t>
            </w:r>
            <w:r w:rsidR="00C8556F">
              <w:rPr>
                <w:rFonts w:cs="Arial"/>
                <w:szCs w:val="24"/>
              </w:rPr>
              <w:t xml:space="preserve"> zo </w:t>
            </w:r>
            <w:r w:rsidRPr="005B2D12">
              <w:rPr>
                <w:rFonts w:cs="Arial"/>
                <w:szCs w:val="24"/>
              </w:rPr>
              <w:t>základného fondu poistenia</w:t>
            </w:r>
            <w:r w:rsidR="000E31F7">
              <w:rPr>
                <w:rFonts w:cs="Arial"/>
                <w:szCs w:val="24"/>
              </w:rPr>
              <w:t xml:space="preserve"> v </w:t>
            </w:r>
            <w:r w:rsidRPr="005B2D12">
              <w:rPr>
                <w:rFonts w:cs="Arial"/>
                <w:szCs w:val="24"/>
              </w:rPr>
              <w:t>nezamestnanosti,</w:t>
            </w:r>
            <w:r w:rsidR="0093554B">
              <w:rPr>
                <w:rFonts w:cs="Arial"/>
                <w:szCs w:val="24"/>
              </w:rPr>
              <w:t xml:space="preserve"> a </w:t>
            </w:r>
            <w:r w:rsidRPr="005B2D12">
              <w:rPr>
                <w:rFonts w:cs="Arial"/>
                <w:szCs w:val="24"/>
              </w:rPr>
              <w:t>ktorá slúži</w:t>
            </w:r>
            <w:r w:rsidR="00A4335F">
              <w:rPr>
                <w:rFonts w:cs="Arial"/>
                <w:szCs w:val="24"/>
              </w:rPr>
              <w:t xml:space="preserve"> na </w:t>
            </w:r>
            <w:r w:rsidRPr="005B2D12">
              <w:rPr>
                <w:rFonts w:cs="Arial"/>
                <w:szCs w:val="24"/>
              </w:rPr>
              <w:t>zabezpečenie príjmu poistenca</w:t>
            </w:r>
            <w:r w:rsidR="000E31F7">
              <w:rPr>
                <w:rFonts w:cs="Arial"/>
                <w:szCs w:val="24"/>
              </w:rPr>
              <w:t xml:space="preserve"> v </w:t>
            </w:r>
            <w:r w:rsidRPr="005B2D12">
              <w:rPr>
                <w:rFonts w:cs="Arial"/>
                <w:szCs w:val="24"/>
              </w:rPr>
              <w:t xml:space="preserve">dôsledku nezamestnanosti. </w:t>
            </w:r>
          </w:p>
          <w:p w14:paraId="5B4F0F16" w14:textId="77777777" w:rsidR="00224168" w:rsidRPr="005B2D12" w:rsidRDefault="00224168" w:rsidP="001B138C">
            <w:pPr>
              <w:rPr>
                <w:rFonts w:cs="Arial"/>
                <w:szCs w:val="24"/>
              </w:rPr>
            </w:pPr>
          </w:p>
          <w:p w14:paraId="03029E3B" w14:textId="569F8668" w:rsidR="00224168" w:rsidRPr="005B2D12" w:rsidRDefault="00224168" w:rsidP="001B138C">
            <w:pPr>
              <w:rPr>
                <w:rFonts w:cs="Arial"/>
                <w:szCs w:val="24"/>
              </w:rPr>
            </w:pPr>
            <w:r w:rsidRPr="005B2D12">
              <w:rPr>
                <w:rFonts w:cs="Arial"/>
                <w:szCs w:val="24"/>
              </w:rPr>
              <w:t>K priamej diskriminácii dochádza, keď</w:t>
            </w:r>
            <w:r w:rsidR="000E31F7">
              <w:rPr>
                <w:rFonts w:cs="Arial"/>
                <w:szCs w:val="24"/>
              </w:rPr>
              <w:t xml:space="preserve"> sa </w:t>
            </w:r>
            <w:r w:rsidR="00A4335F">
              <w:rPr>
                <w:rFonts w:cs="Arial"/>
                <w:szCs w:val="24"/>
              </w:rPr>
              <w:t>s </w:t>
            </w:r>
            <w:r w:rsidRPr="005B2D12">
              <w:rPr>
                <w:rFonts w:cs="Arial"/>
                <w:szCs w:val="24"/>
              </w:rPr>
              <w:t>jednou osobou zaobchádza nepriaznivo</w:t>
            </w:r>
            <w:r w:rsidR="000E31F7">
              <w:rPr>
                <w:rFonts w:cs="Arial"/>
                <w:szCs w:val="24"/>
              </w:rPr>
              <w:t xml:space="preserve"> v </w:t>
            </w:r>
            <w:r w:rsidRPr="005B2D12">
              <w:rPr>
                <w:rFonts w:cs="Arial"/>
                <w:szCs w:val="24"/>
              </w:rPr>
              <w:t>porovnaní</w:t>
            </w:r>
            <w:r w:rsidR="000E31F7">
              <w:rPr>
                <w:rFonts w:cs="Arial"/>
                <w:szCs w:val="24"/>
              </w:rPr>
              <w:t xml:space="preserve"> so </w:t>
            </w:r>
            <w:r w:rsidRPr="005B2D12">
              <w:rPr>
                <w:rFonts w:cs="Arial"/>
                <w:szCs w:val="24"/>
              </w:rPr>
              <w:t>spôsobom, akým</w:t>
            </w:r>
            <w:r w:rsidR="000E31F7">
              <w:rPr>
                <w:rFonts w:cs="Arial"/>
                <w:szCs w:val="24"/>
              </w:rPr>
              <w:t xml:space="preserve"> sa </w:t>
            </w:r>
            <w:r w:rsidRPr="005B2D12">
              <w:rPr>
                <w:rFonts w:cs="Arial"/>
                <w:szCs w:val="24"/>
              </w:rPr>
              <w:t>zaobchádzalo</w:t>
            </w:r>
            <w:r w:rsidR="0093554B">
              <w:rPr>
                <w:rFonts w:cs="Arial"/>
                <w:szCs w:val="24"/>
              </w:rPr>
              <w:t xml:space="preserve"> alebo </w:t>
            </w:r>
            <w:r w:rsidRPr="005B2D12">
              <w:rPr>
                <w:rFonts w:cs="Arial"/>
                <w:szCs w:val="24"/>
              </w:rPr>
              <w:t>by</w:t>
            </w:r>
            <w:r w:rsidR="000E31F7">
              <w:rPr>
                <w:rFonts w:cs="Arial"/>
                <w:szCs w:val="24"/>
              </w:rPr>
              <w:t xml:space="preserve"> sa </w:t>
            </w:r>
            <w:r w:rsidRPr="005B2D12">
              <w:rPr>
                <w:rFonts w:cs="Arial"/>
                <w:szCs w:val="24"/>
              </w:rPr>
              <w:t>zaobchádzalo</w:t>
            </w:r>
            <w:r w:rsidR="00A4335F">
              <w:rPr>
                <w:rFonts w:cs="Arial"/>
                <w:szCs w:val="24"/>
              </w:rPr>
              <w:t xml:space="preserve"> s </w:t>
            </w:r>
            <w:r w:rsidRPr="005B2D12">
              <w:rPr>
                <w:rFonts w:cs="Arial"/>
                <w:szCs w:val="24"/>
              </w:rPr>
              <w:t>ostatnými, ktorí sú</w:t>
            </w:r>
            <w:r w:rsidR="000E31F7">
              <w:rPr>
                <w:rFonts w:cs="Arial"/>
                <w:szCs w:val="24"/>
              </w:rPr>
              <w:t xml:space="preserve"> v </w:t>
            </w:r>
            <w:r w:rsidRPr="005B2D12">
              <w:rPr>
                <w:rFonts w:cs="Arial"/>
                <w:szCs w:val="24"/>
              </w:rPr>
              <w:t>podobnej situácii, pričom dôvodom je,</w:t>
            </w:r>
            <w:r w:rsidR="00C8556F">
              <w:rPr>
                <w:rFonts w:cs="Arial"/>
                <w:szCs w:val="24"/>
              </w:rPr>
              <w:t xml:space="preserve"> že </w:t>
            </w:r>
            <w:r w:rsidRPr="005B2D12">
              <w:rPr>
                <w:rFonts w:cs="Arial"/>
                <w:szCs w:val="24"/>
              </w:rPr>
              <w:t>konkrétna charakteristika, ktorej sú nositeľom, spadá</w:t>
            </w:r>
            <w:r w:rsidR="0093554B">
              <w:rPr>
                <w:rFonts w:cs="Arial"/>
                <w:szCs w:val="24"/>
              </w:rPr>
              <w:t xml:space="preserve"> do tzv. </w:t>
            </w:r>
            <w:r w:rsidRPr="005B2D12">
              <w:rPr>
                <w:rFonts w:cs="Arial"/>
                <w:szCs w:val="24"/>
              </w:rPr>
              <w:t>„chránených dôvodov“. Inými slovami, musí existovať rozdiel</w:t>
            </w:r>
            <w:r w:rsidR="000E31F7">
              <w:rPr>
                <w:rFonts w:cs="Arial"/>
                <w:szCs w:val="24"/>
              </w:rPr>
              <w:t xml:space="preserve"> v </w:t>
            </w:r>
            <w:r w:rsidRPr="005B2D12">
              <w:rPr>
                <w:rFonts w:cs="Arial"/>
                <w:szCs w:val="24"/>
              </w:rPr>
              <w:t>zaobchádzaní</w:t>
            </w:r>
            <w:r w:rsidR="00A4335F">
              <w:rPr>
                <w:rFonts w:cs="Arial"/>
                <w:szCs w:val="24"/>
              </w:rPr>
              <w:t xml:space="preserve"> s </w:t>
            </w:r>
            <w:r w:rsidRPr="005B2D12">
              <w:rPr>
                <w:rFonts w:cs="Arial"/>
                <w:szCs w:val="24"/>
              </w:rPr>
              <w:t>osobami</w:t>
            </w:r>
            <w:r w:rsidR="000E31F7">
              <w:rPr>
                <w:rFonts w:cs="Arial"/>
                <w:szCs w:val="24"/>
              </w:rPr>
              <w:t xml:space="preserve"> v </w:t>
            </w:r>
            <w:r w:rsidRPr="005B2D12">
              <w:rPr>
                <w:rFonts w:cs="Arial"/>
                <w:szCs w:val="24"/>
              </w:rPr>
              <w:t>obdobných</w:t>
            </w:r>
            <w:r w:rsidR="0093554B">
              <w:rPr>
                <w:rFonts w:cs="Arial"/>
                <w:szCs w:val="24"/>
              </w:rPr>
              <w:t xml:space="preserve"> alebo </w:t>
            </w:r>
            <w:r w:rsidRPr="005B2D12">
              <w:rPr>
                <w:rFonts w:cs="Arial"/>
                <w:szCs w:val="24"/>
              </w:rPr>
              <w:t>relevantne podobných situáciách, ktoré sú založené</w:t>
            </w:r>
            <w:r w:rsidR="00A4335F">
              <w:rPr>
                <w:rFonts w:cs="Arial"/>
                <w:szCs w:val="24"/>
              </w:rPr>
              <w:t xml:space="preserve"> na </w:t>
            </w:r>
            <w:r w:rsidRPr="005B2D12">
              <w:rPr>
                <w:rFonts w:cs="Arial"/>
                <w:szCs w:val="24"/>
              </w:rPr>
              <w:t>identifikovateľnej charakteristike.</w:t>
            </w:r>
          </w:p>
          <w:p w14:paraId="167CEBBE" w14:textId="77777777" w:rsidR="00224168" w:rsidRPr="005B2D12" w:rsidRDefault="00224168" w:rsidP="001B138C">
            <w:pPr>
              <w:rPr>
                <w:rFonts w:cs="Arial"/>
                <w:szCs w:val="24"/>
              </w:rPr>
            </w:pPr>
          </w:p>
          <w:p w14:paraId="516C953E" w14:textId="728572E2" w:rsidR="00224168" w:rsidRPr="005B2D12" w:rsidRDefault="00224168" w:rsidP="001B138C">
            <w:pPr>
              <w:rPr>
                <w:rFonts w:cs="Arial"/>
                <w:szCs w:val="24"/>
              </w:rPr>
            </w:pPr>
            <w:r w:rsidRPr="005B2D12">
              <w:rPr>
                <w:rFonts w:cs="Arial"/>
                <w:szCs w:val="24"/>
              </w:rPr>
              <w:t>Podávateľ podnetu namieta,</w:t>
            </w:r>
            <w:r w:rsidR="00C8556F">
              <w:rPr>
                <w:rFonts w:cs="Arial"/>
                <w:szCs w:val="24"/>
              </w:rPr>
              <w:t xml:space="preserve"> že </w:t>
            </w:r>
            <w:r w:rsidRPr="005B2D12">
              <w:rPr>
                <w:rFonts w:cs="Arial"/>
                <w:szCs w:val="24"/>
              </w:rPr>
              <w:t>zákon je nastavený diskriminačne, keďže osobám, ktoré majú mieru poklesu schopnosti vykonávať zárobkovú činnosť medzi 40</w:t>
            </w:r>
            <w:r w:rsidR="00433AF2">
              <w:rPr>
                <w:rFonts w:cs="Arial"/>
                <w:szCs w:val="24"/>
              </w:rPr>
              <w:t> %</w:t>
            </w:r>
            <w:r w:rsidR="0093554B">
              <w:rPr>
                <w:rFonts w:cs="Arial"/>
                <w:szCs w:val="24"/>
              </w:rPr>
              <w:t> -</w:t>
            </w:r>
            <w:r w:rsidRPr="005B2D12">
              <w:rPr>
                <w:rFonts w:cs="Arial"/>
                <w:szCs w:val="24"/>
              </w:rPr>
              <w:t xml:space="preserve"> 70</w:t>
            </w:r>
            <w:r w:rsidR="00433AF2">
              <w:rPr>
                <w:rFonts w:cs="Arial"/>
                <w:szCs w:val="24"/>
              </w:rPr>
              <w:t> %</w:t>
            </w:r>
            <w:r w:rsidRPr="005B2D12">
              <w:rPr>
                <w:rFonts w:cs="Arial"/>
                <w:szCs w:val="24"/>
              </w:rPr>
              <w:t xml:space="preserve"> (teda poberatelia čiastočného invalidného dôchodku),</w:t>
            </w:r>
            <w:r w:rsidR="0093554B">
              <w:rPr>
                <w:rFonts w:cs="Arial"/>
                <w:szCs w:val="24"/>
              </w:rPr>
              <w:t xml:space="preserve"> a </w:t>
            </w:r>
            <w:r w:rsidRPr="005B2D12">
              <w:rPr>
                <w:rFonts w:cs="Arial"/>
                <w:szCs w:val="24"/>
              </w:rPr>
              <w:t>ktorí zároveň vykonávajú zárobkovú činnosť, je umožnené vyplácanie dávky</w:t>
            </w:r>
            <w:r w:rsidR="000E31F7">
              <w:rPr>
                <w:rFonts w:cs="Arial"/>
                <w:szCs w:val="24"/>
              </w:rPr>
              <w:t xml:space="preserve"> v </w:t>
            </w:r>
            <w:r w:rsidRPr="005B2D12">
              <w:rPr>
                <w:rFonts w:cs="Arial"/>
                <w:szCs w:val="24"/>
              </w:rPr>
              <w:t>nezamestnanosti,</w:t>
            </w:r>
            <w:r w:rsidR="00A4335F">
              <w:rPr>
                <w:rFonts w:cs="Arial"/>
                <w:szCs w:val="24"/>
              </w:rPr>
              <w:t xml:space="preserve"> no </w:t>
            </w:r>
            <w:r w:rsidRPr="005B2D12">
              <w:rPr>
                <w:rFonts w:cs="Arial"/>
                <w:szCs w:val="24"/>
              </w:rPr>
              <w:t>osobám, ktoré majú mieru schopnosti vykonávať zárobkovú činnosť 70</w:t>
            </w:r>
            <w:r w:rsidR="00433AF2">
              <w:rPr>
                <w:rFonts w:cs="Arial"/>
                <w:szCs w:val="24"/>
              </w:rPr>
              <w:t> %</w:t>
            </w:r>
            <w:r w:rsidR="0093554B">
              <w:rPr>
                <w:rFonts w:cs="Arial"/>
                <w:szCs w:val="24"/>
              </w:rPr>
              <w:t xml:space="preserve"> a </w:t>
            </w:r>
            <w:r w:rsidRPr="005B2D12">
              <w:rPr>
                <w:rFonts w:cs="Arial"/>
                <w:szCs w:val="24"/>
              </w:rPr>
              <w:t>viac (teda poberatelia plného invalidného dôchodku), to umožnené nie je.</w:t>
            </w:r>
          </w:p>
          <w:p w14:paraId="4DA6455D" w14:textId="77777777" w:rsidR="00224168" w:rsidRPr="005B2D12" w:rsidRDefault="00224168" w:rsidP="001B138C">
            <w:pPr>
              <w:rPr>
                <w:rFonts w:cs="Arial"/>
                <w:b/>
                <w:bCs/>
                <w:szCs w:val="24"/>
              </w:rPr>
            </w:pPr>
          </w:p>
          <w:p w14:paraId="7EBFD274" w14:textId="6EA1C30B" w:rsidR="00224168" w:rsidRPr="005B2D12" w:rsidRDefault="00224168" w:rsidP="001B138C">
            <w:pPr>
              <w:rPr>
                <w:rFonts w:cs="Arial"/>
                <w:szCs w:val="24"/>
              </w:rPr>
            </w:pPr>
            <w:r w:rsidRPr="005B2D12">
              <w:rPr>
                <w:rFonts w:cs="Arial"/>
                <w:b/>
                <w:bCs/>
                <w:szCs w:val="24"/>
              </w:rPr>
              <w:t>Poberatelia plného invalidného dôchodku požívajú</w:t>
            </w:r>
            <w:r w:rsidR="000E31F7">
              <w:rPr>
                <w:rFonts w:cs="Arial"/>
                <w:b/>
                <w:bCs/>
                <w:szCs w:val="24"/>
              </w:rPr>
              <w:t xml:space="preserve"> v </w:t>
            </w:r>
            <w:r w:rsidRPr="005B2D12">
              <w:rPr>
                <w:rFonts w:cs="Arial"/>
                <w:b/>
                <w:bCs/>
                <w:szCs w:val="24"/>
              </w:rPr>
              <w:t>zmysle zákona</w:t>
            </w:r>
            <w:r w:rsidR="00A4335F">
              <w:rPr>
                <w:rFonts w:cs="Arial"/>
                <w:b/>
                <w:bCs/>
                <w:szCs w:val="24"/>
              </w:rPr>
              <w:t xml:space="preserve"> o </w:t>
            </w:r>
            <w:r w:rsidRPr="005B2D12">
              <w:rPr>
                <w:rFonts w:cs="Arial"/>
                <w:b/>
                <w:bCs/>
                <w:szCs w:val="24"/>
              </w:rPr>
              <w:t>sociálnom poistení najvyššiu možnú právnu ochranu, ktorú predstavuje práve plný invalidný dôchodok.</w:t>
            </w:r>
            <w:r w:rsidRPr="005B2D12">
              <w:rPr>
                <w:rFonts w:cs="Arial"/>
                <w:szCs w:val="24"/>
              </w:rPr>
              <w:t xml:space="preserve"> Účelom invalidného dôchodku je zabezpečiť poistencovi príjem, ktorý má slúžiť</w:t>
            </w:r>
            <w:r w:rsidR="00A4335F">
              <w:rPr>
                <w:rFonts w:cs="Arial"/>
                <w:szCs w:val="24"/>
              </w:rPr>
              <w:t xml:space="preserve"> na </w:t>
            </w:r>
            <w:r w:rsidRPr="005B2D12">
              <w:rPr>
                <w:rFonts w:cs="Arial"/>
                <w:szCs w:val="24"/>
              </w:rPr>
              <w:t>pokrytie jeho životných nákladov</w:t>
            </w:r>
            <w:r w:rsidR="000E31F7">
              <w:rPr>
                <w:rFonts w:cs="Arial"/>
                <w:szCs w:val="24"/>
              </w:rPr>
              <w:t xml:space="preserve"> vo </w:t>
            </w:r>
            <w:r w:rsidRPr="005B2D12">
              <w:rPr>
                <w:rFonts w:cs="Arial"/>
                <w:szCs w:val="24"/>
              </w:rPr>
              <w:t>všetkých ohľadoch. (Mojej pozornosti</w:t>
            </w:r>
            <w:r w:rsidR="000E31F7">
              <w:rPr>
                <w:rFonts w:cs="Arial"/>
                <w:szCs w:val="24"/>
              </w:rPr>
              <w:t xml:space="preserve"> však </w:t>
            </w:r>
            <w:r w:rsidRPr="005B2D12">
              <w:rPr>
                <w:rFonts w:cs="Arial"/>
                <w:szCs w:val="24"/>
              </w:rPr>
              <w:t>neušlo,</w:t>
            </w:r>
            <w:r w:rsidR="00C8556F">
              <w:rPr>
                <w:rFonts w:cs="Arial"/>
                <w:szCs w:val="24"/>
              </w:rPr>
              <w:t xml:space="preserve"> že </w:t>
            </w:r>
            <w:r w:rsidRPr="005B2D12">
              <w:rPr>
                <w:rFonts w:cs="Arial"/>
                <w:szCs w:val="24"/>
              </w:rPr>
              <w:t>sumy vyplácaných invalidných dôchodkov</w:t>
            </w:r>
            <w:r w:rsidR="000E31F7">
              <w:rPr>
                <w:rFonts w:cs="Arial"/>
                <w:szCs w:val="24"/>
              </w:rPr>
              <w:t xml:space="preserve"> v </w:t>
            </w:r>
            <w:r w:rsidRPr="005B2D12">
              <w:rPr>
                <w:rFonts w:cs="Arial"/>
                <w:szCs w:val="24"/>
              </w:rPr>
              <w:t>súčasnosti nie vždy odrážajú reálne náklady</w:t>
            </w:r>
            <w:r w:rsidR="00A4335F">
              <w:rPr>
                <w:rFonts w:cs="Arial"/>
                <w:szCs w:val="24"/>
              </w:rPr>
              <w:t xml:space="preserve"> na </w:t>
            </w:r>
            <w:r w:rsidRPr="005B2D12">
              <w:rPr>
                <w:rFonts w:cs="Arial"/>
                <w:szCs w:val="24"/>
              </w:rPr>
              <w:t>život. Sociálna poisťovňa</w:t>
            </w:r>
            <w:r w:rsidR="00A4335F">
              <w:rPr>
                <w:rFonts w:cs="Arial"/>
                <w:szCs w:val="24"/>
              </w:rPr>
              <w:t xml:space="preserve"> na </w:t>
            </w:r>
            <w:r w:rsidRPr="005B2D12">
              <w:rPr>
                <w:rFonts w:cs="Arial"/>
                <w:szCs w:val="24"/>
              </w:rPr>
              <w:t>svojej webovej stránke zverejňuje priemernú výšku vyplácaných dôchodkov, ktorá bola</w:t>
            </w:r>
            <w:r w:rsidR="0093554B">
              <w:rPr>
                <w:rFonts w:cs="Arial"/>
                <w:szCs w:val="24"/>
              </w:rPr>
              <w:t xml:space="preserve"> k </w:t>
            </w:r>
            <w:r w:rsidRPr="005B2D12">
              <w:rPr>
                <w:rFonts w:cs="Arial"/>
                <w:szCs w:val="24"/>
              </w:rPr>
              <w:t>31. marcu 2021</w:t>
            </w:r>
            <w:r w:rsidR="000E31F7">
              <w:rPr>
                <w:rFonts w:cs="Arial"/>
                <w:szCs w:val="24"/>
              </w:rPr>
              <w:t xml:space="preserve"> v </w:t>
            </w:r>
            <w:r w:rsidRPr="005B2D12">
              <w:rPr>
                <w:rFonts w:cs="Arial"/>
                <w:szCs w:val="24"/>
              </w:rPr>
              <w:t>prípade invalidných dôchodkov</w:t>
            </w:r>
            <w:r w:rsidR="0093554B">
              <w:rPr>
                <w:rFonts w:cs="Arial"/>
                <w:szCs w:val="24"/>
              </w:rPr>
              <w:t xml:space="preserve"> do </w:t>
            </w:r>
            <w:r w:rsidRPr="005B2D12">
              <w:rPr>
                <w:rFonts w:cs="Arial"/>
                <w:szCs w:val="24"/>
              </w:rPr>
              <w:t>70</w:t>
            </w:r>
            <w:r w:rsidR="00433AF2">
              <w:rPr>
                <w:rFonts w:cs="Arial"/>
                <w:szCs w:val="24"/>
              </w:rPr>
              <w:t> %</w:t>
            </w:r>
            <w:r w:rsidRPr="005B2D12">
              <w:rPr>
                <w:rFonts w:cs="Arial"/>
                <w:szCs w:val="24"/>
              </w:rPr>
              <w:t xml:space="preserve"> = 223,95 EUR</w:t>
            </w:r>
            <w:r w:rsidR="0093554B">
              <w:rPr>
                <w:rFonts w:cs="Arial"/>
                <w:szCs w:val="24"/>
              </w:rPr>
              <w:t xml:space="preserve"> a</w:t>
            </w:r>
            <w:r w:rsidR="000E31F7">
              <w:rPr>
                <w:rFonts w:cs="Arial"/>
                <w:szCs w:val="24"/>
              </w:rPr>
              <w:t xml:space="preserve"> v </w:t>
            </w:r>
            <w:r w:rsidRPr="005B2D12">
              <w:rPr>
                <w:rFonts w:cs="Arial"/>
                <w:szCs w:val="24"/>
              </w:rPr>
              <w:t>prípade invalidných dôchodkov</w:t>
            </w:r>
            <w:r w:rsidR="00A4335F">
              <w:rPr>
                <w:rFonts w:cs="Arial"/>
                <w:szCs w:val="24"/>
              </w:rPr>
              <w:t xml:space="preserve"> nad </w:t>
            </w:r>
            <w:r w:rsidRPr="005B2D12">
              <w:rPr>
                <w:rFonts w:cs="Arial"/>
                <w:szCs w:val="24"/>
              </w:rPr>
              <w:t>70</w:t>
            </w:r>
            <w:r w:rsidR="00433AF2">
              <w:rPr>
                <w:rFonts w:cs="Arial"/>
                <w:szCs w:val="24"/>
              </w:rPr>
              <w:t> %</w:t>
            </w:r>
            <w:r w:rsidRPr="005B2D12">
              <w:rPr>
                <w:rFonts w:cs="Arial"/>
                <w:szCs w:val="24"/>
              </w:rPr>
              <w:t xml:space="preserve"> = 405,50 EUR). </w:t>
            </w:r>
          </w:p>
          <w:p w14:paraId="1FF9ABE5" w14:textId="77777777" w:rsidR="00224168" w:rsidRPr="005B2D12" w:rsidRDefault="00224168" w:rsidP="001B138C">
            <w:pPr>
              <w:rPr>
                <w:rFonts w:cs="Arial"/>
                <w:b/>
                <w:bCs/>
                <w:szCs w:val="24"/>
              </w:rPr>
            </w:pPr>
          </w:p>
          <w:p w14:paraId="48443E7E" w14:textId="27740F97" w:rsidR="00224168" w:rsidRPr="005B2D12" w:rsidRDefault="00224168" w:rsidP="001B138C">
            <w:pPr>
              <w:rPr>
                <w:rFonts w:cs="Arial"/>
                <w:szCs w:val="24"/>
              </w:rPr>
            </w:pPr>
            <w:r w:rsidRPr="005B2D12">
              <w:rPr>
                <w:rFonts w:cs="Arial"/>
                <w:b/>
                <w:bCs/>
                <w:szCs w:val="24"/>
              </w:rPr>
              <w:t>Je pozitívne,</w:t>
            </w:r>
            <w:r w:rsidR="00C8556F">
              <w:rPr>
                <w:rFonts w:cs="Arial"/>
                <w:b/>
                <w:bCs/>
                <w:szCs w:val="24"/>
              </w:rPr>
              <w:t xml:space="preserve"> že </w:t>
            </w:r>
            <w:r w:rsidR="000E31F7">
              <w:rPr>
                <w:rFonts w:cs="Arial"/>
                <w:b/>
                <w:bCs/>
                <w:szCs w:val="24"/>
              </w:rPr>
              <w:t>sa </w:t>
            </w:r>
            <w:r w:rsidRPr="005B2D12">
              <w:rPr>
                <w:rFonts w:cs="Arial"/>
                <w:b/>
                <w:bCs/>
                <w:szCs w:val="24"/>
              </w:rPr>
              <w:t>podávateľovi podarilo nájsť</w:t>
            </w:r>
            <w:r w:rsidR="000E31F7">
              <w:rPr>
                <w:rFonts w:cs="Arial"/>
                <w:b/>
                <w:bCs/>
                <w:szCs w:val="24"/>
              </w:rPr>
              <w:t xml:space="preserve"> si </w:t>
            </w:r>
            <w:r w:rsidRPr="005B2D12">
              <w:rPr>
                <w:rFonts w:cs="Arial"/>
                <w:b/>
                <w:bCs/>
                <w:szCs w:val="24"/>
              </w:rPr>
              <w:t>zamestnanie, príjmom</w:t>
            </w:r>
            <w:r w:rsidR="00C8556F">
              <w:rPr>
                <w:rFonts w:cs="Arial"/>
                <w:b/>
                <w:bCs/>
                <w:szCs w:val="24"/>
              </w:rPr>
              <w:t xml:space="preserve"> z </w:t>
            </w:r>
            <w:r w:rsidRPr="005B2D12">
              <w:rPr>
                <w:rFonts w:cs="Arial"/>
                <w:b/>
                <w:bCs/>
                <w:szCs w:val="24"/>
              </w:rPr>
              <w:t>ktorého</w:t>
            </w:r>
            <w:r w:rsidR="000E31F7">
              <w:rPr>
                <w:rFonts w:cs="Arial"/>
                <w:b/>
                <w:bCs/>
                <w:szCs w:val="24"/>
              </w:rPr>
              <w:t xml:space="preserve"> si </w:t>
            </w:r>
            <w:r w:rsidRPr="005B2D12">
              <w:rPr>
                <w:rFonts w:cs="Arial"/>
                <w:b/>
                <w:bCs/>
                <w:szCs w:val="24"/>
              </w:rPr>
              <w:t>zvyšuje svoj životný štandard,</w:t>
            </w:r>
            <w:r w:rsidR="0093554B">
              <w:rPr>
                <w:rFonts w:cs="Arial"/>
                <w:b/>
                <w:bCs/>
                <w:szCs w:val="24"/>
              </w:rPr>
              <w:t xml:space="preserve"> ale </w:t>
            </w:r>
            <w:r w:rsidRPr="005B2D12">
              <w:rPr>
                <w:rFonts w:cs="Arial"/>
                <w:b/>
                <w:bCs/>
                <w:szCs w:val="24"/>
              </w:rPr>
              <w:t>väčšina poberateľov plných invalidných dôchodkov reálne nie je schopná vykonávať zárobkovú činnosť.</w:t>
            </w:r>
            <w:r w:rsidR="00A4335F">
              <w:rPr>
                <w:rFonts w:cs="Arial"/>
                <w:szCs w:val="24"/>
              </w:rPr>
              <w:t xml:space="preserve"> Na </w:t>
            </w:r>
            <w:r w:rsidRPr="005B2D12">
              <w:rPr>
                <w:rFonts w:cs="Arial"/>
                <w:szCs w:val="24"/>
              </w:rPr>
              <w:t>druhej strane,</w:t>
            </w:r>
            <w:r w:rsidR="000E31F7">
              <w:rPr>
                <w:rFonts w:cs="Arial"/>
                <w:szCs w:val="24"/>
              </w:rPr>
              <w:t xml:space="preserve"> pri </w:t>
            </w:r>
            <w:r w:rsidRPr="005B2D12">
              <w:rPr>
                <w:rFonts w:cs="Arial"/>
                <w:szCs w:val="24"/>
              </w:rPr>
              <w:t>poberateľoch čiastočných invalidných dôchodkov zákon predpokladá,</w:t>
            </w:r>
            <w:r w:rsidR="00C8556F">
              <w:rPr>
                <w:rFonts w:cs="Arial"/>
                <w:szCs w:val="24"/>
              </w:rPr>
              <w:t xml:space="preserve"> že </w:t>
            </w:r>
            <w:r w:rsidR="0093554B">
              <w:rPr>
                <w:rFonts w:cs="Arial"/>
                <w:szCs w:val="24"/>
              </w:rPr>
              <w:t>do </w:t>
            </w:r>
            <w:r w:rsidRPr="005B2D12">
              <w:rPr>
                <w:rFonts w:cs="Arial"/>
                <w:szCs w:val="24"/>
              </w:rPr>
              <w:t>určitej miery sú schopní vykonávať zárobkovú činnosť, čomu zodpovedá</w:t>
            </w:r>
            <w:r w:rsidR="0093554B">
              <w:rPr>
                <w:rFonts w:cs="Arial"/>
                <w:szCs w:val="24"/>
              </w:rPr>
              <w:t xml:space="preserve"> aj </w:t>
            </w:r>
            <w:r w:rsidRPr="005B2D12">
              <w:rPr>
                <w:rFonts w:cs="Arial"/>
                <w:szCs w:val="24"/>
              </w:rPr>
              <w:t>vyplácaná suma čiastočného invalidného dôchodku, ktorá má slúžiť ako akási „kompenzácia“ stanovenej miery poklesu schopnosti vykonávať zárobkovú činnosť. </w:t>
            </w:r>
          </w:p>
          <w:p w14:paraId="7D1E3A7E" w14:textId="77777777" w:rsidR="00224168" w:rsidRPr="005B2D12" w:rsidRDefault="00224168" w:rsidP="001B138C">
            <w:pPr>
              <w:rPr>
                <w:rFonts w:cs="Arial"/>
                <w:szCs w:val="24"/>
              </w:rPr>
            </w:pPr>
          </w:p>
          <w:p w14:paraId="0BB6E1FF" w14:textId="044C91DF" w:rsidR="00224168" w:rsidRPr="005B2D12" w:rsidRDefault="00224168" w:rsidP="001B138C">
            <w:pPr>
              <w:rPr>
                <w:rFonts w:cs="Arial"/>
                <w:szCs w:val="24"/>
              </w:rPr>
            </w:pPr>
            <w:r w:rsidRPr="005B2D12">
              <w:rPr>
                <w:rFonts w:cs="Arial"/>
                <w:szCs w:val="24"/>
              </w:rPr>
              <w:t>Keďže</w:t>
            </w:r>
            <w:r w:rsidR="00A4335F">
              <w:rPr>
                <w:rFonts w:cs="Arial"/>
                <w:szCs w:val="24"/>
              </w:rPr>
              <w:t xml:space="preserve"> od </w:t>
            </w:r>
            <w:r w:rsidRPr="005B2D12">
              <w:rPr>
                <w:rFonts w:cs="Arial"/>
                <w:szCs w:val="24"/>
              </w:rPr>
              <w:t>poberateľov čiastočných invalidných dôchodkov</w:t>
            </w:r>
            <w:r w:rsidR="000E31F7">
              <w:rPr>
                <w:rFonts w:cs="Arial"/>
                <w:szCs w:val="24"/>
              </w:rPr>
              <w:t xml:space="preserve"> sa </w:t>
            </w:r>
            <w:r w:rsidRPr="005B2D12">
              <w:rPr>
                <w:rFonts w:cs="Arial"/>
                <w:szCs w:val="24"/>
              </w:rPr>
              <w:t>očakáva vykonávanie zárobkovej činnosti (bez vykonávania zárobkovej činnosti by reálne</w:t>
            </w:r>
            <w:r w:rsidR="00C8556F">
              <w:rPr>
                <w:rFonts w:cs="Arial"/>
                <w:szCs w:val="24"/>
              </w:rPr>
              <w:t xml:space="preserve"> z </w:t>
            </w:r>
            <w:r w:rsidRPr="005B2D12">
              <w:rPr>
                <w:rFonts w:cs="Arial"/>
                <w:szCs w:val="24"/>
              </w:rPr>
              <w:t>vyplácanej sumy čiastočného invalidného dôchodku mnohí</w:t>
            </w:r>
            <w:r w:rsidR="00C8556F">
              <w:rPr>
                <w:rFonts w:cs="Arial"/>
                <w:szCs w:val="24"/>
              </w:rPr>
              <w:t xml:space="preserve"> z </w:t>
            </w:r>
            <w:r w:rsidRPr="005B2D12">
              <w:rPr>
                <w:rFonts w:cs="Arial"/>
                <w:szCs w:val="24"/>
              </w:rPr>
              <w:t>nich nedokázali pokryť svoje životné náklady), zákon im poskytuje</w:t>
            </w:r>
            <w:r w:rsidR="0093554B">
              <w:rPr>
                <w:rFonts w:cs="Arial"/>
                <w:szCs w:val="24"/>
              </w:rPr>
              <w:t xml:space="preserve"> aj </w:t>
            </w:r>
            <w:r w:rsidRPr="005B2D12">
              <w:rPr>
                <w:rFonts w:cs="Arial"/>
                <w:szCs w:val="24"/>
              </w:rPr>
              <w:t>primeranú ochranu</w:t>
            </w:r>
            <w:r w:rsidR="000E31F7">
              <w:rPr>
                <w:rFonts w:cs="Arial"/>
                <w:szCs w:val="24"/>
              </w:rPr>
              <w:t xml:space="preserve"> v </w:t>
            </w:r>
            <w:r w:rsidRPr="005B2D12">
              <w:rPr>
                <w:rFonts w:cs="Arial"/>
                <w:szCs w:val="24"/>
              </w:rPr>
              <w:t>podobe vyplácania dávky</w:t>
            </w:r>
            <w:r w:rsidR="000E31F7">
              <w:rPr>
                <w:rFonts w:cs="Arial"/>
                <w:szCs w:val="24"/>
              </w:rPr>
              <w:t xml:space="preserve"> v </w:t>
            </w:r>
            <w:r w:rsidRPr="005B2D12">
              <w:rPr>
                <w:rFonts w:cs="Arial"/>
                <w:szCs w:val="24"/>
              </w:rPr>
              <w:t>nezamestnanosti. </w:t>
            </w:r>
          </w:p>
          <w:p w14:paraId="0208AE9C" w14:textId="77777777" w:rsidR="00224168" w:rsidRPr="005B2D12" w:rsidRDefault="00224168" w:rsidP="001B138C">
            <w:pPr>
              <w:rPr>
                <w:rFonts w:cs="Arial"/>
                <w:szCs w:val="24"/>
              </w:rPr>
            </w:pPr>
          </w:p>
          <w:p w14:paraId="221F4847" w14:textId="144883A0" w:rsidR="00224168" w:rsidRPr="005B2D12" w:rsidRDefault="00224168" w:rsidP="001B138C">
            <w:pPr>
              <w:spacing w:line="240" w:lineRule="auto"/>
              <w:rPr>
                <w:rFonts w:cs="Arial"/>
              </w:rPr>
            </w:pPr>
            <w:r w:rsidRPr="005B2D12">
              <w:rPr>
                <w:rFonts w:cs="Arial"/>
                <w:szCs w:val="24"/>
              </w:rPr>
              <w:t>Dospela som</w:t>
            </w:r>
            <w:r w:rsidR="0093554B">
              <w:rPr>
                <w:rFonts w:cs="Arial"/>
                <w:szCs w:val="24"/>
              </w:rPr>
              <w:t xml:space="preserve"> k </w:t>
            </w:r>
            <w:r w:rsidRPr="005B2D12">
              <w:rPr>
                <w:rFonts w:cs="Arial"/>
                <w:szCs w:val="24"/>
              </w:rPr>
              <w:t>záveru,</w:t>
            </w:r>
            <w:r w:rsidR="00C8556F">
              <w:rPr>
                <w:rFonts w:cs="Arial"/>
                <w:szCs w:val="24"/>
              </w:rPr>
              <w:t xml:space="preserve"> že </w:t>
            </w:r>
            <w:r w:rsidRPr="005B2D12">
              <w:rPr>
                <w:rFonts w:cs="Arial"/>
                <w:b/>
                <w:bCs/>
                <w:szCs w:val="24"/>
              </w:rPr>
              <w:t>nastavenie právnej úpravy vzťahujúcej</w:t>
            </w:r>
            <w:r w:rsidR="000E31F7">
              <w:rPr>
                <w:rFonts w:cs="Arial"/>
                <w:b/>
                <w:bCs/>
                <w:szCs w:val="24"/>
              </w:rPr>
              <w:t xml:space="preserve"> sa </w:t>
            </w:r>
            <w:r w:rsidR="00A4335F">
              <w:rPr>
                <w:rFonts w:cs="Arial"/>
                <w:b/>
                <w:bCs/>
                <w:szCs w:val="24"/>
              </w:rPr>
              <w:t>na </w:t>
            </w:r>
            <w:r w:rsidRPr="005B2D12">
              <w:rPr>
                <w:rFonts w:cs="Arial"/>
                <w:b/>
                <w:bCs/>
                <w:szCs w:val="24"/>
              </w:rPr>
              <w:t>vyplácanie dávok</w:t>
            </w:r>
            <w:r w:rsidR="000E31F7">
              <w:rPr>
                <w:rFonts w:cs="Arial"/>
                <w:b/>
                <w:bCs/>
                <w:szCs w:val="24"/>
              </w:rPr>
              <w:t xml:space="preserve"> v </w:t>
            </w:r>
            <w:r w:rsidRPr="005B2D12">
              <w:rPr>
                <w:rFonts w:cs="Arial"/>
                <w:b/>
                <w:bCs/>
                <w:szCs w:val="24"/>
              </w:rPr>
              <w:t>nezamestnanosti</w:t>
            </w:r>
            <w:r w:rsidR="000E31F7">
              <w:rPr>
                <w:rFonts w:cs="Arial"/>
                <w:b/>
                <w:bCs/>
                <w:szCs w:val="24"/>
              </w:rPr>
              <w:t xml:space="preserve"> vo </w:t>
            </w:r>
            <w:r w:rsidRPr="005B2D12">
              <w:rPr>
                <w:rFonts w:cs="Arial"/>
                <w:b/>
                <w:bCs/>
                <w:szCs w:val="24"/>
              </w:rPr>
              <w:t>vzťahu</w:t>
            </w:r>
            <w:r w:rsidR="0093554B">
              <w:rPr>
                <w:rFonts w:cs="Arial"/>
                <w:b/>
                <w:bCs/>
                <w:szCs w:val="24"/>
              </w:rPr>
              <w:t xml:space="preserve"> k </w:t>
            </w:r>
            <w:r w:rsidRPr="005B2D12">
              <w:rPr>
                <w:rFonts w:cs="Arial"/>
                <w:b/>
                <w:bCs/>
                <w:szCs w:val="24"/>
              </w:rPr>
              <w:t>poberateľom plného invalidného dôchodku nie je diskriminačné</w:t>
            </w:r>
            <w:r w:rsidRPr="005B2D12">
              <w:rPr>
                <w:rFonts w:cs="Arial"/>
                <w:szCs w:val="24"/>
              </w:rPr>
              <w:t>.</w:t>
            </w:r>
          </w:p>
        </w:tc>
      </w:tr>
    </w:tbl>
    <w:p w14:paraId="059D9273" w14:textId="77777777" w:rsidR="00224168" w:rsidRPr="005B2D12" w:rsidRDefault="00224168" w:rsidP="00224168">
      <w:pPr>
        <w:rPr>
          <w:rFonts w:cs="Arial"/>
        </w:rPr>
      </w:pPr>
    </w:p>
    <w:p w14:paraId="09080193" w14:textId="64629177" w:rsidR="00534FAE" w:rsidRDefault="00534FAE">
      <w:pPr>
        <w:spacing w:after="160" w:line="259" w:lineRule="auto"/>
        <w:jc w:val="left"/>
        <w:rPr>
          <w:rFonts w:cs="Arial"/>
        </w:rPr>
      </w:pPr>
      <w:r>
        <w:rPr>
          <w:rFonts w:cs="Arial"/>
        </w:rPr>
        <w:br w:type="page"/>
      </w:r>
    </w:p>
    <w:p w14:paraId="5D2327C5" w14:textId="77777777" w:rsidR="00224168" w:rsidRPr="005B2D12" w:rsidRDefault="00224168" w:rsidP="00224168">
      <w:pPr>
        <w:pStyle w:val="Nadpis3"/>
        <w:spacing w:line="240" w:lineRule="auto"/>
        <w:rPr>
          <w:rFonts w:cs="Arial"/>
        </w:rPr>
      </w:pPr>
      <w:bookmarkStart w:id="203" w:name="_Toc4457867"/>
      <w:bookmarkStart w:id="204" w:name="_Toc99331508"/>
      <w:r w:rsidRPr="005B2D12">
        <w:rPr>
          <w:rFonts w:cs="Arial"/>
        </w:rPr>
        <w:t>Príklady dobrej praxe</w:t>
      </w:r>
      <w:bookmarkEnd w:id="203"/>
      <w:bookmarkEnd w:id="204"/>
    </w:p>
    <w:p w14:paraId="28B9A861" w14:textId="67391FFF" w:rsidR="00224168" w:rsidRPr="005B2D12" w:rsidRDefault="00224168" w:rsidP="00224168">
      <w:pPr>
        <w:rPr>
          <w:rFonts w:cs="Arial"/>
          <w:szCs w:val="24"/>
        </w:rPr>
      </w:pPr>
      <w:r w:rsidRPr="005B2D12">
        <w:rPr>
          <w:rFonts w:cs="Arial"/>
          <w:szCs w:val="24"/>
        </w:rPr>
        <w:t>Ako príklad dobrej praxe by som</w:t>
      </w:r>
      <w:r w:rsidR="000E31F7">
        <w:rPr>
          <w:rFonts w:cs="Arial"/>
          <w:szCs w:val="24"/>
        </w:rPr>
        <w:t xml:space="preserve"> v </w:t>
      </w:r>
      <w:r w:rsidRPr="005B2D12">
        <w:rPr>
          <w:rFonts w:cs="Arial"/>
          <w:szCs w:val="24"/>
        </w:rPr>
        <w:t xml:space="preserve">tohtoročnej správe chcela vyzdvihnúť </w:t>
      </w:r>
      <w:r w:rsidRPr="005B2D12">
        <w:rPr>
          <w:rFonts w:cs="Arial"/>
          <w:b/>
          <w:bCs/>
          <w:szCs w:val="24"/>
        </w:rPr>
        <w:t>spoluprácu</w:t>
      </w:r>
      <w:r w:rsidR="00A4335F">
        <w:rPr>
          <w:rFonts w:cs="Arial"/>
          <w:b/>
          <w:bCs/>
          <w:szCs w:val="24"/>
        </w:rPr>
        <w:t xml:space="preserve"> s </w:t>
      </w:r>
      <w:r w:rsidRPr="005B2D12">
        <w:rPr>
          <w:rFonts w:cs="Arial"/>
          <w:b/>
          <w:bCs/>
          <w:szCs w:val="24"/>
        </w:rPr>
        <w:t>Ministerstvom zdravotníctva Slovenskej republiky.</w:t>
      </w:r>
      <w:r w:rsidRPr="005B2D12">
        <w:rPr>
          <w:rFonts w:cs="Arial"/>
          <w:szCs w:val="24"/>
        </w:rPr>
        <w:t xml:space="preserve"> Vítam snahu ministerstva riešiť nedostupnosť zubno-lekárskej starostlivosti</w:t>
      </w:r>
      <w:r w:rsidR="000E31F7">
        <w:rPr>
          <w:rFonts w:cs="Arial"/>
          <w:szCs w:val="24"/>
        </w:rPr>
        <w:t xml:space="preserve"> v </w:t>
      </w:r>
      <w:r w:rsidRPr="005B2D12">
        <w:rPr>
          <w:rFonts w:cs="Arial"/>
          <w:szCs w:val="24"/>
        </w:rPr>
        <w:t>celkovej anestézii, ako už bolo</w:t>
      </w:r>
      <w:r w:rsidR="00A4335F">
        <w:rPr>
          <w:rFonts w:cs="Arial"/>
          <w:szCs w:val="24"/>
        </w:rPr>
        <w:t xml:space="preserve"> na </w:t>
      </w:r>
      <w:r w:rsidRPr="005B2D12">
        <w:rPr>
          <w:rFonts w:cs="Arial"/>
          <w:szCs w:val="24"/>
        </w:rPr>
        <w:t>niekoľkých miestach spomenuté</w:t>
      </w:r>
      <w:r w:rsidR="000E31F7">
        <w:rPr>
          <w:rFonts w:cs="Arial"/>
          <w:szCs w:val="24"/>
        </w:rPr>
        <w:t xml:space="preserve"> v </w:t>
      </w:r>
      <w:r w:rsidRPr="005B2D12">
        <w:rPr>
          <w:rFonts w:cs="Arial"/>
          <w:szCs w:val="24"/>
        </w:rPr>
        <w:t xml:space="preserve">tejto kapitole. </w:t>
      </w:r>
    </w:p>
    <w:p w14:paraId="757D55B8" w14:textId="77777777" w:rsidR="00224168" w:rsidRPr="005B2D12" w:rsidRDefault="00224168" w:rsidP="00224168">
      <w:pPr>
        <w:rPr>
          <w:rFonts w:cs="Arial"/>
          <w:szCs w:val="24"/>
        </w:rPr>
      </w:pPr>
    </w:p>
    <w:p w14:paraId="644E74CB" w14:textId="1CE72CD1" w:rsidR="00224168" w:rsidRPr="005B2D12" w:rsidRDefault="00224168" w:rsidP="00224168">
      <w:pPr>
        <w:rPr>
          <w:rFonts w:cs="Arial"/>
          <w:szCs w:val="24"/>
        </w:rPr>
      </w:pPr>
      <w:r w:rsidRPr="005B2D12">
        <w:rPr>
          <w:rFonts w:cs="Arial"/>
          <w:b/>
          <w:bCs/>
          <w:szCs w:val="24"/>
        </w:rPr>
        <w:t>Vážim si,</w:t>
      </w:r>
      <w:r w:rsidR="00C8556F">
        <w:rPr>
          <w:rFonts w:cs="Arial"/>
          <w:b/>
          <w:bCs/>
          <w:szCs w:val="24"/>
        </w:rPr>
        <w:t xml:space="preserve"> že </w:t>
      </w:r>
      <w:r w:rsidR="000E31F7">
        <w:rPr>
          <w:rFonts w:cs="Arial"/>
          <w:b/>
          <w:bCs/>
          <w:szCs w:val="24"/>
        </w:rPr>
        <w:t>sa </w:t>
      </w:r>
      <w:r w:rsidRPr="005B2D12">
        <w:rPr>
          <w:rFonts w:cs="Arial"/>
          <w:b/>
          <w:bCs/>
          <w:szCs w:val="24"/>
        </w:rPr>
        <w:t>ministerstvo začalo zaoberať dlho očakávanou tvorbou koncepcie humanizácie ústavnej zdravotnej starostlivosti</w:t>
      </w:r>
      <w:r w:rsidR="000E31F7">
        <w:rPr>
          <w:rFonts w:cs="Arial"/>
          <w:b/>
          <w:bCs/>
          <w:szCs w:val="24"/>
        </w:rPr>
        <w:t xml:space="preserve"> v </w:t>
      </w:r>
      <w:r w:rsidRPr="005B2D12">
        <w:rPr>
          <w:rFonts w:cs="Arial"/>
          <w:b/>
          <w:bCs/>
          <w:szCs w:val="24"/>
        </w:rPr>
        <w:t>odbore psychiatria.</w:t>
      </w:r>
      <w:r w:rsidR="000E31F7">
        <w:rPr>
          <w:rFonts w:cs="Arial"/>
          <w:b/>
          <w:bCs/>
          <w:szCs w:val="24"/>
        </w:rPr>
        <w:t xml:space="preserve"> V </w:t>
      </w:r>
      <w:r w:rsidRPr="005B2D12">
        <w:rPr>
          <w:rFonts w:cs="Arial"/>
          <w:szCs w:val="24"/>
        </w:rPr>
        <w:t>tejto oblasti máme</w:t>
      </w:r>
      <w:r w:rsidR="00C8556F">
        <w:rPr>
          <w:rFonts w:cs="Arial"/>
          <w:szCs w:val="24"/>
        </w:rPr>
        <w:t xml:space="preserve"> z </w:t>
      </w:r>
      <w:r w:rsidRPr="005B2D12">
        <w:rPr>
          <w:rFonts w:cs="Arial"/>
          <w:szCs w:val="24"/>
        </w:rPr>
        <w:t>osobne vykonaných monitorovacích návštev</w:t>
      </w:r>
      <w:r w:rsidR="000E31F7">
        <w:rPr>
          <w:rFonts w:cs="Arial"/>
          <w:szCs w:val="24"/>
        </w:rPr>
        <w:t xml:space="preserve"> v </w:t>
      </w:r>
      <w:r w:rsidRPr="005B2D12">
        <w:rPr>
          <w:rFonts w:cs="Arial"/>
          <w:szCs w:val="24"/>
        </w:rPr>
        <w:t>roku 2019 ako</w:t>
      </w:r>
      <w:r w:rsidR="0093554B">
        <w:rPr>
          <w:rFonts w:cs="Arial"/>
          <w:szCs w:val="24"/>
        </w:rPr>
        <w:t xml:space="preserve"> aj</w:t>
      </w:r>
      <w:r w:rsidR="000E31F7">
        <w:rPr>
          <w:rFonts w:cs="Arial"/>
          <w:szCs w:val="24"/>
        </w:rPr>
        <w:t xml:space="preserve"> v </w:t>
      </w:r>
      <w:r w:rsidRPr="005B2D12">
        <w:rPr>
          <w:rFonts w:cs="Arial"/>
          <w:szCs w:val="24"/>
        </w:rPr>
        <w:t>roku 2021 rozsiahle skúsenosti. Bližšie</w:t>
      </w:r>
      <w:r w:rsidR="000E31F7">
        <w:rPr>
          <w:rFonts w:cs="Arial"/>
          <w:szCs w:val="24"/>
        </w:rPr>
        <w:t xml:space="preserve"> sa </w:t>
      </w:r>
      <w:r w:rsidRPr="005B2D12">
        <w:rPr>
          <w:rFonts w:cs="Arial"/>
          <w:szCs w:val="24"/>
        </w:rPr>
        <w:t>zisteniam</w:t>
      </w:r>
      <w:r w:rsidR="00C8556F">
        <w:rPr>
          <w:rFonts w:cs="Arial"/>
          <w:szCs w:val="24"/>
        </w:rPr>
        <w:t xml:space="preserve"> z </w:t>
      </w:r>
      <w:r w:rsidRPr="005B2D12">
        <w:rPr>
          <w:rFonts w:cs="Arial"/>
          <w:szCs w:val="24"/>
        </w:rPr>
        <w:t>monitoringov</w:t>
      </w:r>
      <w:r w:rsidR="000E31F7">
        <w:rPr>
          <w:rFonts w:cs="Arial"/>
          <w:szCs w:val="24"/>
        </w:rPr>
        <w:t xml:space="preserve"> v </w:t>
      </w:r>
      <w:r w:rsidRPr="005B2D12">
        <w:rPr>
          <w:rFonts w:cs="Arial"/>
          <w:szCs w:val="24"/>
        </w:rPr>
        <w:t>ústavných psychiatrických zariadeniach</w:t>
      </w:r>
      <w:r w:rsidR="000E31F7">
        <w:rPr>
          <w:rFonts w:cs="Arial"/>
          <w:szCs w:val="24"/>
        </w:rPr>
        <w:t xml:space="preserve"> v </w:t>
      </w:r>
      <w:r w:rsidRPr="005B2D12">
        <w:rPr>
          <w:rFonts w:cs="Arial"/>
          <w:szCs w:val="24"/>
        </w:rPr>
        <w:t>tomto roku venujeme</w:t>
      </w:r>
      <w:r w:rsidR="000E31F7">
        <w:rPr>
          <w:rFonts w:cs="Arial"/>
          <w:szCs w:val="24"/>
        </w:rPr>
        <w:t xml:space="preserve"> v </w:t>
      </w:r>
      <w:r w:rsidRPr="005B2D12">
        <w:rPr>
          <w:rFonts w:cs="Arial"/>
          <w:szCs w:val="24"/>
        </w:rPr>
        <w:t>kapitole 4.2 tejto správy. Ako</w:t>
      </w:r>
      <w:r w:rsidR="000E31F7">
        <w:rPr>
          <w:rFonts w:cs="Arial"/>
          <w:szCs w:val="24"/>
        </w:rPr>
        <w:t xml:space="preserve"> sa </w:t>
      </w:r>
      <w:r w:rsidRPr="005B2D12">
        <w:rPr>
          <w:rFonts w:cs="Arial"/>
          <w:szCs w:val="24"/>
        </w:rPr>
        <w:t>uvádza</w:t>
      </w:r>
      <w:r w:rsidR="000E31F7">
        <w:rPr>
          <w:rFonts w:cs="Arial"/>
          <w:szCs w:val="24"/>
        </w:rPr>
        <w:t xml:space="preserve"> v </w:t>
      </w:r>
      <w:r w:rsidRPr="005B2D12">
        <w:rPr>
          <w:rFonts w:cs="Arial"/>
          <w:szCs w:val="24"/>
        </w:rPr>
        <w:t>materiáli Koncepcia humanizácie ústavnej zdravotnej starostlivosti</w:t>
      </w:r>
      <w:r w:rsidR="000E31F7">
        <w:rPr>
          <w:rFonts w:cs="Arial"/>
          <w:szCs w:val="24"/>
        </w:rPr>
        <w:t xml:space="preserve"> v </w:t>
      </w:r>
      <w:r w:rsidRPr="005B2D12">
        <w:rPr>
          <w:rFonts w:cs="Arial"/>
          <w:szCs w:val="24"/>
        </w:rPr>
        <w:t>odbore psychiatria, humanizácia</w:t>
      </w:r>
      <w:r w:rsidR="000E31F7">
        <w:rPr>
          <w:rFonts w:cs="Arial"/>
          <w:szCs w:val="24"/>
        </w:rPr>
        <w:t xml:space="preserve"> v </w:t>
      </w:r>
      <w:r w:rsidRPr="005B2D12">
        <w:rPr>
          <w:rFonts w:cs="Arial"/>
          <w:szCs w:val="24"/>
        </w:rPr>
        <w:t>sebe zahŕňa také nastavenie systému</w:t>
      </w:r>
      <w:r w:rsidR="0093554B">
        <w:rPr>
          <w:rFonts w:cs="Arial"/>
          <w:szCs w:val="24"/>
        </w:rPr>
        <w:t xml:space="preserve"> a </w:t>
      </w:r>
      <w:r w:rsidRPr="005B2D12">
        <w:rPr>
          <w:rFonts w:cs="Arial"/>
          <w:szCs w:val="24"/>
        </w:rPr>
        <w:t>spôsobu poskytovania zdravotnej starostlivosti</w:t>
      </w:r>
      <w:r w:rsidR="0093554B">
        <w:rPr>
          <w:rFonts w:cs="Arial"/>
          <w:szCs w:val="24"/>
        </w:rPr>
        <w:t xml:space="preserve"> a </w:t>
      </w:r>
      <w:r w:rsidRPr="005B2D12">
        <w:rPr>
          <w:rFonts w:cs="Arial"/>
          <w:szCs w:val="24"/>
        </w:rPr>
        <w:t>prostredia, ktoré bude uspokojovať potreby pacientov,</w:t>
      </w:r>
      <w:r w:rsidR="0093554B">
        <w:rPr>
          <w:rFonts w:cs="Arial"/>
          <w:szCs w:val="24"/>
        </w:rPr>
        <w:t xml:space="preserve"> a </w:t>
      </w:r>
      <w:r w:rsidRPr="005B2D12">
        <w:rPr>
          <w:rFonts w:cs="Arial"/>
          <w:szCs w:val="24"/>
        </w:rPr>
        <w:t>zároveň dodržiavať ich základné ľudské práva. Tento proces upravuje</w:t>
      </w:r>
      <w:r w:rsidR="00A4335F">
        <w:rPr>
          <w:rFonts w:cs="Arial"/>
          <w:szCs w:val="24"/>
        </w:rPr>
        <w:t xml:space="preserve"> nielen </w:t>
      </w:r>
      <w:r w:rsidRPr="005B2D12">
        <w:rPr>
          <w:rFonts w:cs="Arial"/>
          <w:szCs w:val="24"/>
        </w:rPr>
        <w:t>podmienky samotnej hospitalizácie pacienta,</w:t>
      </w:r>
      <w:r w:rsidR="0093554B">
        <w:rPr>
          <w:rFonts w:cs="Arial"/>
          <w:szCs w:val="24"/>
        </w:rPr>
        <w:t xml:space="preserve"> ale </w:t>
      </w:r>
      <w:r w:rsidRPr="005B2D12">
        <w:rPr>
          <w:rFonts w:cs="Arial"/>
          <w:szCs w:val="24"/>
        </w:rPr>
        <w:t>predovšetkým smeruje</w:t>
      </w:r>
      <w:r w:rsidR="0093554B">
        <w:rPr>
          <w:rFonts w:cs="Arial"/>
          <w:szCs w:val="24"/>
        </w:rPr>
        <w:t xml:space="preserve"> k </w:t>
      </w:r>
      <w:r w:rsidRPr="005B2D12">
        <w:rPr>
          <w:rFonts w:cs="Arial"/>
          <w:szCs w:val="24"/>
        </w:rPr>
        <w:t>prevencii hospitalizácií, ich skráteniu</w:t>
      </w:r>
      <w:r w:rsidR="0093554B">
        <w:rPr>
          <w:rFonts w:cs="Arial"/>
          <w:szCs w:val="24"/>
        </w:rPr>
        <w:t xml:space="preserve"> a </w:t>
      </w:r>
      <w:r w:rsidRPr="005B2D12">
        <w:rPr>
          <w:rFonts w:cs="Arial"/>
          <w:szCs w:val="24"/>
        </w:rPr>
        <w:t>tiež</w:t>
      </w:r>
      <w:r w:rsidR="0093554B">
        <w:rPr>
          <w:rFonts w:cs="Arial"/>
          <w:szCs w:val="24"/>
        </w:rPr>
        <w:t xml:space="preserve"> k </w:t>
      </w:r>
      <w:proofErr w:type="spellStart"/>
      <w:r w:rsidRPr="005B2D12">
        <w:rPr>
          <w:rFonts w:cs="Arial"/>
          <w:szCs w:val="24"/>
        </w:rPr>
        <w:t>deinštitucionalizácii</w:t>
      </w:r>
      <w:proofErr w:type="spellEnd"/>
      <w:r w:rsidRPr="005B2D12">
        <w:rPr>
          <w:rFonts w:cs="Arial"/>
          <w:szCs w:val="24"/>
        </w:rPr>
        <w:t>.</w:t>
      </w:r>
    </w:p>
    <w:p w14:paraId="22D18913" w14:textId="2AB197EE" w:rsidR="00224168" w:rsidRPr="005B2D12" w:rsidRDefault="00224168" w:rsidP="00224168">
      <w:pPr>
        <w:rPr>
          <w:rFonts w:cs="Arial"/>
          <w:szCs w:val="24"/>
        </w:rPr>
      </w:pPr>
      <w:r w:rsidRPr="005B2D12">
        <w:rPr>
          <w:rFonts w:cs="Arial"/>
          <w:szCs w:val="24"/>
        </w:rPr>
        <w:t>Ústavná psychiatrická starostlivosť</w:t>
      </w:r>
      <w:r w:rsidR="000E31F7">
        <w:rPr>
          <w:rFonts w:cs="Arial"/>
          <w:szCs w:val="24"/>
        </w:rPr>
        <w:t xml:space="preserve"> v </w:t>
      </w:r>
      <w:r w:rsidRPr="005B2D12">
        <w:rPr>
          <w:rFonts w:cs="Arial"/>
          <w:szCs w:val="24"/>
        </w:rPr>
        <w:t>Slovenskej republike nebola systémovo niekoľko desaťročí modernizovaná</w:t>
      </w:r>
      <w:r w:rsidR="0093554B">
        <w:rPr>
          <w:rFonts w:cs="Arial"/>
          <w:szCs w:val="24"/>
        </w:rPr>
        <w:t xml:space="preserve"> a </w:t>
      </w:r>
      <w:r w:rsidRPr="005B2D12">
        <w:rPr>
          <w:rFonts w:cs="Arial"/>
          <w:szCs w:val="24"/>
        </w:rPr>
        <w:t>neboli</w:t>
      </w:r>
      <w:r w:rsidR="000E31F7">
        <w:rPr>
          <w:rFonts w:cs="Arial"/>
          <w:szCs w:val="24"/>
        </w:rPr>
        <w:t xml:space="preserve"> pre </w:t>
      </w:r>
      <w:r w:rsidRPr="005B2D12">
        <w:rPr>
          <w:rFonts w:cs="Arial"/>
          <w:szCs w:val="24"/>
        </w:rPr>
        <w:t>ňu vypracované presnejšie štandardné postupy, ktoré definujú pravidlá jej poskytovania.</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najnovšími trendmi, odporúčaniami odbornej spoločnosti</w:t>
      </w:r>
      <w:r w:rsidR="0093554B">
        <w:rPr>
          <w:rFonts w:cs="Arial"/>
          <w:szCs w:val="24"/>
        </w:rPr>
        <w:t xml:space="preserve"> a </w:t>
      </w:r>
      <w:r w:rsidRPr="005B2D12">
        <w:rPr>
          <w:rFonts w:cs="Arial"/>
          <w:szCs w:val="24"/>
        </w:rPr>
        <w:t>požiadavkami Európskej únie je</w:t>
      </w:r>
      <w:r w:rsidR="000E31F7">
        <w:rPr>
          <w:rFonts w:cs="Arial"/>
          <w:szCs w:val="24"/>
        </w:rPr>
        <w:t xml:space="preserve"> v </w:t>
      </w:r>
      <w:r w:rsidRPr="005B2D12">
        <w:rPr>
          <w:rFonts w:cs="Arial"/>
          <w:szCs w:val="24"/>
        </w:rPr>
        <w:t>súčasnosti potrebné zvýšiť úroveň kvality poskytovanej ústavnej psychiatrickej starostlivosti</w:t>
      </w:r>
      <w:r w:rsidR="000E31F7">
        <w:rPr>
          <w:rFonts w:cs="Arial"/>
          <w:szCs w:val="24"/>
        </w:rPr>
        <w:t xml:space="preserve"> vo </w:t>
      </w:r>
      <w:r w:rsidRPr="005B2D12">
        <w:rPr>
          <w:rFonts w:cs="Arial"/>
          <w:szCs w:val="24"/>
        </w:rPr>
        <w:t>viacerých jej aspektoch, ktoré opisuje táto koncepcia. Najvhodnejším spôsobom, ako to dosiahnuť, je realizovanie najmodernejšej diagnostiky</w:t>
      </w:r>
      <w:r w:rsidR="0093554B">
        <w:rPr>
          <w:rFonts w:cs="Arial"/>
          <w:szCs w:val="24"/>
        </w:rPr>
        <w:t xml:space="preserve"> a </w:t>
      </w:r>
      <w:r w:rsidRPr="005B2D12">
        <w:rPr>
          <w:rFonts w:cs="Arial"/>
          <w:szCs w:val="24"/>
        </w:rPr>
        <w:t>liečby</w:t>
      </w:r>
      <w:r w:rsidR="000E31F7">
        <w:rPr>
          <w:rFonts w:cs="Arial"/>
          <w:szCs w:val="24"/>
        </w:rPr>
        <w:t xml:space="preserve"> vo </w:t>
      </w:r>
      <w:r w:rsidRPr="005B2D12">
        <w:rPr>
          <w:rFonts w:cs="Arial"/>
          <w:szCs w:val="24"/>
        </w:rPr>
        <w:t>vhodných priestoroch</w:t>
      </w:r>
      <w:r w:rsidR="00A4335F">
        <w:rPr>
          <w:rFonts w:cs="Arial"/>
          <w:szCs w:val="24"/>
        </w:rPr>
        <w:t xml:space="preserve"> s </w:t>
      </w:r>
      <w:r w:rsidRPr="005B2D12">
        <w:rPr>
          <w:rFonts w:cs="Arial"/>
          <w:szCs w:val="24"/>
        </w:rPr>
        <w:t>moderným materiálno-technickým</w:t>
      </w:r>
      <w:r w:rsidR="0093554B">
        <w:rPr>
          <w:rFonts w:cs="Arial"/>
          <w:szCs w:val="24"/>
        </w:rPr>
        <w:t xml:space="preserve"> a </w:t>
      </w:r>
      <w:r w:rsidRPr="005B2D12">
        <w:rPr>
          <w:rFonts w:cs="Arial"/>
          <w:szCs w:val="24"/>
        </w:rPr>
        <w:t>prístrojovým vybavením</w:t>
      </w:r>
      <w:r w:rsidR="0093554B">
        <w:rPr>
          <w:rFonts w:cs="Arial"/>
          <w:szCs w:val="24"/>
        </w:rPr>
        <w:t xml:space="preserve"> a </w:t>
      </w:r>
      <w:r w:rsidRPr="005B2D12">
        <w:rPr>
          <w:rFonts w:cs="Arial"/>
          <w:szCs w:val="24"/>
        </w:rPr>
        <w:t>odborne spôsobilým personálom</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platnými Štandardnými diagnostickými</w:t>
      </w:r>
      <w:r w:rsidR="0093554B">
        <w:rPr>
          <w:rFonts w:cs="Arial"/>
          <w:szCs w:val="24"/>
        </w:rPr>
        <w:t xml:space="preserve"> a </w:t>
      </w:r>
      <w:r w:rsidRPr="005B2D12">
        <w:rPr>
          <w:rFonts w:cs="Arial"/>
          <w:szCs w:val="24"/>
        </w:rPr>
        <w:t>terapeutickými postupmi, ktoré sú zárukou správne</w:t>
      </w:r>
      <w:r w:rsidR="0093554B">
        <w:rPr>
          <w:rFonts w:cs="Arial"/>
          <w:szCs w:val="24"/>
        </w:rPr>
        <w:t xml:space="preserve"> a </w:t>
      </w:r>
      <w:r w:rsidRPr="005B2D12">
        <w:rPr>
          <w:rFonts w:cs="Arial"/>
          <w:szCs w:val="24"/>
        </w:rPr>
        <w:t>kvalitne poskytovanej zdravotnej starostlivosti.</w:t>
      </w:r>
      <w:r w:rsidR="000E31F7">
        <w:rPr>
          <w:rFonts w:cs="Arial"/>
          <w:szCs w:val="24"/>
        </w:rPr>
        <w:t xml:space="preserve"> Pri </w:t>
      </w:r>
      <w:r w:rsidRPr="005B2D12">
        <w:rPr>
          <w:rFonts w:cs="Arial"/>
          <w:szCs w:val="24"/>
        </w:rPr>
        <w:t>psychiatrickej starostlivosti to predstavuje vytvorenie čo najprirodzenejšieho prostredia,</w:t>
      </w:r>
      <w:r w:rsidR="000E31F7">
        <w:rPr>
          <w:rFonts w:cs="Arial"/>
          <w:szCs w:val="24"/>
        </w:rPr>
        <w:t xml:space="preserve"> v </w:t>
      </w:r>
      <w:r w:rsidRPr="005B2D12">
        <w:rPr>
          <w:rFonts w:cs="Arial"/>
          <w:szCs w:val="24"/>
        </w:rPr>
        <w:t>ktorom je poskytovanie zdravotnej starostlivosti založené</w:t>
      </w:r>
      <w:r w:rsidR="00A4335F">
        <w:rPr>
          <w:rFonts w:cs="Arial"/>
          <w:szCs w:val="24"/>
        </w:rPr>
        <w:t xml:space="preserve"> na </w:t>
      </w:r>
      <w:r w:rsidRPr="005B2D12">
        <w:rPr>
          <w:rFonts w:cs="Arial"/>
          <w:szCs w:val="24"/>
        </w:rPr>
        <w:t>vzájomnej dôvere, rešpekte, dôstojnosti</w:t>
      </w:r>
      <w:r w:rsidR="0093554B">
        <w:rPr>
          <w:rFonts w:cs="Arial"/>
          <w:szCs w:val="24"/>
        </w:rPr>
        <w:t xml:space="preserve"> a </w:t>
      </w:r>
      <w:r w:rsidRPr="005B2D12">
        <w:rPr>
          <w:rFonts w:cs="Arial"/>
          <w:szCs w:val="24"/>
        </w:rPr>
        <w:t>spolupráci medzi pacientom (v prípade neplnoletého pacienta</w:t>
      </w:r>
      <w:r w:rsidR="0093554B">
        <w:rPr>
          <w:rFonts w:cs="Arial"/>
          <w:szCs w:val="24"/>
        </w:rPr>
        <w:t xml:space="preserve"> aj </w:t>
      </w:r>
      <w:r w:rsidRPr="005B2D12">
        <w:rPr>
          <w:rFonts w:cs="Arial"/>
          <w:szCs w:val="24"/>
        </w:rPr>
        <w:t>jeho zákonným zástupcom</w:t>
      </w:r>
      <w:r w:rsidR="0093554B">
        <w:rPr>
          <w:rFonts w:cs="Arial"/>
          <w:szCs w:val="24"/>
        </w:rPr>
        <w:t xml:space="preserve"> alebo </w:t>
      </w:r>
      <w:r w:rsidRPr="005B2D12">
        <w:rPr>
          <w:rFonts w:cs="Arial"/>
          <w:szCs w:val="24"/>
        </w:rPr>
        <w:t>blízkou osobou)</w:t>
      </w:r>
      <w:r w:rsidR="0093554B">
        <w:rPr>
          <w:rFonts w:cs="Arial"/>
          <w:szCs w:val="24"/>
        </w:rPr>
        <w:t xml:space="preserve"> a </w:t>
      </w:r>
      <w:r w:rsidRPr="005B2D12">
        <w:rPr>
          <w:rFonts w:cs="Arial"/>
          <w:szCs w:val="24"/>
        </w:rPr>
        <w:t>zdravotníckym pracovníkom.</w:t>
      </w:r>
      <w:r w:rsidR="000D5BBF">
        <w:rPr>
          <w:rFonts w:cs="Arial"/>
          <w:szCs w:val="24"/>
        </w:rPr>
        <w:t xml:space="preserve"> </w:t>
      </w:r>
      <w:r w:rsidRPr="000D5BBF">
        <w:rPr>
          <w:rFonts w:cs="Arial"/>
          <w:b/>
          <w:bCs/>
          <w:szCs w:val="24"/>
        </w:rPr>
        <w:t>Najdôležitejším aspektom humanizácie je minimalizovať utrpenie pacienta</w:t>
      </w:r>
      <w:r w:rsidR="0093554B" w:rsidRPr="000D5BBF">
        <w:rPr>
          <w:rFonts w:cs="Arial"/>
          <w:b/>
          <w:bCs/>
          <w:szCs w:val="24"/>
        </w:rPr>
        <w:t xml:space="preserve"> a </w:t>
      </w:r>
      <w:r w:rsidRPr="000D5BBF">
        <w:rPr>
          <w:rFonts w:cs="Arial"/>
          <w:b/>
          <w:bCs/>
          <w:szCs w:val="24"/>
        </w:rPr>
        <w:t>maximalizovať jeho pohodu počas hospitalizácie, čím</w:t>
      </w:r>
      <w:r w:rsidR="000E31F7" w:rsidRPr="000D5BBF">
        <w:rPr>
          <w:rFonts w:cs="Arial"/>
          <w:b/>
          <w:bCs/>
          <w:szCs w:val="24"/>
        </w:rPr>
        <w:t xml:space="preserve"> sa </w:t>
      </w:r>
      <w:r w:rsidRPr="000D5BBF">
        <w:rPr>
          <w:rFonts w:cs="Arial"/>
          <w:b/>
          <w:bCs/>
          <w:szCs w:val="24"/>
        </w:rPr>
        <w:t>optimalizujú podmienky</w:t>
      </w:r>
      <w:r w:rsidR="000E31F7" w:rsidRPr="000D5BBF">
        <w:rPr>
          <w:rFonts w:cs="Arial"/>
          <w:b/>
          <w:bCs/>
          <w:szCs w:val="24"/>
        </w:rPr>
        <w:t xml:space="preserve"> pre </w:t>
      </w:r>
      <w:r w:rsidRPr="000D5BBF">
        <w:rPr>
          <w:rFonts w:cs="Arial"/>
          <w:b/>
          <w:bCs/>
          <w:szCs w:val="24"/>
        </w:rPr>
        <w:t>jeho úspešnú liečbu</w:t>
      </w:r>
      <w:r w:rsidRPr="005B2D12">
        <w:rPr>
          <w:rStyle w:val="Odkaznapoznmkupodiarou"/>
          <w:rFonts w:cs="Arial"/>
          <w:szCs w:val="24"/>
        </w:rPr>
        <w:footnoteReference w:id="85"/>
      </w:r>
      <w:r w:rsidRPr="005B2D12">
        <w:rPr>
          <w:rFonts w:cs="Arial"/>
          <w:szCs w:val="24"/>
        </w:rPr>
        <w:t xml:space="preserve">. </w:t>
      </w:r>
    </w:p>
    <w:p w14:paraId="5B846BC0" w14:textId="77777777" w:rsidR="00224168" w:rsidRPr="005B2D12" w:rsidRDefault="00224168" w:rsidP="00224168">
      <w:pPr>
        <w:rPr>
          <w:rFonts w:cs="Arial"/>
          <w:szCs w:val="24"/>
        </w:rPr>
      </w:pPr>
    </w:p>
    <w:p w14:paraId="02269A64" w14:textId="35DDE6AF" w:rsidR="00224168" w:rsidRPr="005B2D12" w:rsidRDefault="00224168" w:rsidP="00224168">
      <w:pPr>
        <w:rPr>
          <w:rFonts w:cs="Arial"/>
          <w:szCs w:val="24"/>
        </w:rPr>
      </w:pPr>
      <w:r w:rsidRPr="005B2D12">
        <w:rPr>
          <w:rFonts w:cs="Arial"/>
          <w:szCs w:val="24"/>
        </w:rPr>
        <w:t>Z výsledkov monitorovacích návštev sme vysledovali,</w:t>
      </w:r>
      <w:r w:rsidR="00C8556F">
        <w:rPr>
          <w:rFonts w:cs="Arial"/>
          <w:szCs w:val="24"/>
        </w:rPr>
        <w:t xml:space="preserve"> že </w:t>
      </w:r>
      <w:r w:rsidRPr="005B2D12">
        <w:rPr>
          <w:rFonts w:cs="Arial"/>
          <w:b/>
          <w:bCs/>
          <w:szCs w:val="24"/>
        </w:rPr>
        <w:t>ústavné zdravotnícke zariadenia boli dlhé obdobie „na chvoste“ záujmu štátu,</w:t>
      </w:r>
      <w:r w:rsidR="0093554B">
        <w:rPr>
          <w:rFonts w:cs="Arial"/>
          <w:b/>
          <w:bCs/>
          <w:szCs w:val="24"/>
        </w:rPr>
        <w:t xml:space="preserve"> a </w:t>
      </w:r>
      <w:r w:rsidRPr="005B2D12">
        <w:rPr>
          <w:rFonts w:cs="Arial"/>
          <w:b/>
          <w:bCs/>
          <w:szCs w:val="24"/>
        </w:rPr>
        <w:t>preto je nevyhnutné investovať</w:t>
      </w:r>
      <w:r w:rsidR="0093554B">
        <w:rPr>
          <w:rFonts w:cs="Arial"/>
          <w:b/>
          <w:bCs/>
          <w:szCs w:val="24"/>
        </w:rPr>
        <w:t xml:space="preserve"> do </w:t>
      </w:r>
      <w:r w:rsidRPr="005B2D12">
        <w:rPr>
          <w:rFonts w:cs="Arial"/>
          <w:b/>
          <w:bCs/>
          <w:szCs w:val="24"/>
        </w:rPr>
        <w:t>materiálno-technického vybavenia, personálneho obsadenia, vzdelávania</w:t>
      </w:r>
      <w:r w:rsidR="00A4335F">
        <w:rPr>
          <w:rFonts w:cs="Arial"/>
          <w:b/>
          <w:bCs/>
          <w:szCs w:val="24"/>
        </w:rPr>
        <w:t xml:space="preserve"> o </w:t>
      </w:r>
      <w:r w:rsidRPr="005B2D12">
        <w:rPr>
          <w:rFonts w:cs="Arial"/>
          <w:b/>
          <w:bCs/>
          <w:szCs w:val="24"/>
        </w:rPr>
        <w:t>nových prístupoch</w:t>
      </w:r>
      <w:r w:rsidR="000E31F7">
        <w:rPr>
          <w:rFonts w:cs="Arial"/>
          <w:b/>
          <w:bCs/>
          <w:szCs w:val="24"/>
        </w:rPr>
        <w:t xml:space="preserve"> v </w:t>
      </w:r>
      <w:r w:rsidRPr="005B2D12">
        <w:rPr>
          <w:rFonts w:cs="Arial"/>
          <w:b/>
          <w:bCs/>
          <w:szCs w:val="24"/>
        </w:rPr>
        <w:t>psychiatrickej starostlivosti</w:t>
      </w:r>
      <w:r w:rsidR="0093554B">
        <w:rPr>
          <w:rFonts w:cs="Arial"/>
          <w:b/>
          <w:bCs/>
          <w:szCs w:val="24"/>
        </w:rPr>
        <w:t xml:space="preserve"> a </w:t>
      </w:r>
      <w:r w:rsidRPr="005B2D12">
        <w:rPr>
          <w:rFonts w:cs="Arial"/>
          <w:b/>
          <w:bCs/>
          <w:szCs w:val="24"/>
        </w:rPr>
        <w:t>rozvoja moderných terapeutických prístupov</w:t>
      </w:r>
      <w:r w:rsidRPr="005B2D12">
        <w:rPr>
          <w:rFonts w:cs="Arial"/>
          <w:szCs w:val="24"/>
        </w:rPr>
        <w:t>, vrátane vytvárania dostatočnej komunitnej starostlivosti dostupnej každému pacientovi</w:t>
      </w:r>
      <w:r w:rsidR="0093554B">
        <w:rPr>
          <w:rFonts w:cs="Arial"/>
          <w:szCs w:val="24"/>
        </w:rPr>
        <w:t xml:space="preserve"> a </w:t>
      </w:r>
      <w:r w:rsidRPr="005B2D12">
        <w:rPr>
          <w:rFonts w:cs="Arial"/>
          <w:szCs w:val="24"/>
        </w:rPr>
        <w:t>vybudovania prístupnej, „ľudskej“ psychiatrie. Toto je len časť odporúčaní, ktoré prezentujeme</w:t>
      </w:r>
      <w:r w:rsidR="000E31F7">
        <w:rPr>
          <w:rFonts w:cs="Arial"/>
          <w:szCs w:val="24"/>
        </w:rPr>
        <w:t xml:space="preserve"> v </w:t>
      </w:r>
      <w:r w:rsidRPr="005B2D12">
        <w:rPr>
          <w:rFonts w:cs="Arial"/>
          <w:szCs w:val="24"/>
        </w:rPr>
        <w:t>našich správach</w:t>
      </w:r>
      <w:r w:rsidR="00C8556F">
        <w:rPr>
          <w:rFonts w:cs="Arial"/>
          <w:szCs w:val="24"/>
        </w:rPr>
        <w:t xml:space="preserve"> z </w:t>
      </w:r>
      <w:r w:rsidRPr="005B2D12">
        <w:rPr>
          <w:rFonts w:cs="Arial"/>
          <w:szCs w:val="24"/>
        </w:rPr>
        <w:t>monitoringov ústavných psychiatrických zariadení, ktoré našli realizáciu</w:t>
      </w:r>
      <w:r w:rsidR="000E31F7">
        <w:rPr>
          <w:rFonts w:cs="Arial"/>
          <w:szCs w:val="24"/>
        </w:rPr>
        <w:t xml:space="preserve"> v </w:t>
      </w:r>
      <w:r w:rsidRPr="005B2D12">
        <w:rPr>
          <w:rFonts w:cs="Arial"/>
          <w:szCs w:val="24"/>
        </w:rPr>
        <w:t>uvedenej koncepcii.</w:t>
      </w:r>
    </w:p>
    <w:p w14:paraId="1DFDA88D" w14:textId="77777777" w:rsidR="00224168" w:rsidRPr="005B2D12" w:rsidRDefault="00224168" w:rsidP="00224168">
      <w:pPr>
        <w:rPr>
          <w:rFonts w:cs="Arial"/>
        </w:rPr>
      </w:pPr>
    </w:p>
    <w:p w14:paraId="25E0FEC8" w14:textId="1680A89D" w:rsidR="000D5BBF" w:rsidRDefault="00224168" w:rsidP="000D5BBF">
      <w:pPr>
        <w:rPr>
          <w:rFonts w:cs="Arial"/>
        </w:rPr>
      </w:pPr>
      <w:r w:rsidRPr="005B2D12">
        <w:rPr>
          <w:rFonts w:cs="Arial"/>
          <w:szCs w:val="24"/>
        </w:rPr>
        <w:t>O výsledkoch monitorovacej činnosti dodržiavania ľudských práv pacientov informujeme</w:t>
      </w:r>
      <w:r w:rsidR="000E31F7">
        <w:rPr>
          <w:rFonts w:cs="Arial"/>
          <w:szCs w:val="24"/>
        </w:rPr>
        <w:t xml:space="preserve"> v </w:t>
      </w:r>
      <w:r w:rsidRPr="005B2D12">
        <w:rPr>
          <w:rFonts w:cs="Arial"/>
          <w:szCs w:val="24"/>
        </w:rPr>
        <w:t>tejto správe</w:t>
      </w:r>
      <w:r w:rsidR="000E31F7">
        <w:rPr>
          <w:rFonts w:cs="Arial"/>
          <w:szCs w:val="24"/>
        </w:rPr>
        <w:t xml:space="preserve"> v </w:t>
      </w:r>
      <w:r w:rsidRPr="005B2D12">
        <w:rPr>
          <w:rFonts w:cs="Arial"/>
          <w:szCs w:val="24"/>
        </w:rPr>
        <w:t>kapitole 4.2 Monitoringy</w:t>
      </w:r>
      <w:r w:rsidR="000E31F7">
        <w:rPr>
          <w:rFonts w:cs="Arial"/>
          <w:szCs w:val="24"/>
        </w:rPr>
        <w:t xml:space="preserve"> v </w:t>
      </w:r>
      <w:r w:rsidRPr="005B2D12">
        <w:rPr>
          <w:rFonts w:cs="Arial"/>
          <w:szCs w:val="24"/>
        </w:rPr>
        <w:t>ústavných psychiatrických zariadeniach.</w:t>
      </w:r>
      <w:r w:rsidR="000D5BBF">
        <w:rPr>
          <w:rFonts w:cs="Arial"/>
        </w:rPr>
        <w:br w:type="page"/>
      </w:r>
    </w:p>
    <w:p w14:paraId="2C3BFD86" w14:textId="4B865A9D" w:rsidR="00224168" w:rsidRPr="005B2D12" w:rsidRDefault="00224168" w:rsidP="00224168">
      <w:pPr>
        <w:pStyle w:val="Nadpis3"/>
        <w:spacing w:line="240" w:lineRule="auto"/>
        <w:rPr>
          <w:rFonts w:cs="Arial"/>
        </w:rPr>
      </w:pPr>
      <w:bookmarkStart w:id="205" w:name="_Toc4457866"/>
      <w:bookmarkStart w:id="206" w:name="_Toc99331509"/>
      <w:r w:rsidRPr="005B2D12">
        <w:rPr>
          <w:rFonts w:cs="Arial"/>
        </w:rPr>
        <w:t>Návrhy</w:t>
      </w:r>
      <w:r w:rsidR="0093554B">
        <w:rPr>
          <w:rFonts w:cs="Arial"/>
        </w:rPr>
        <w:t xml:space="preserve"> a </w:t>
      </w:r>
      <w:r w:rsidRPr="005B2D12">
        <w:rPr>
          <w:rFonts w:cs="Arial"/>
        </w:rPr>
        <w:t>odporúčania vláde</w:t>
      </w:r>
      <w:r w:rsidR="00C8556F">
        <w:rPr>
          <w:rFonts w:cs="Arial"/>
        </w:rPr>
        <w:t> SR</w:t>
      </w:r>
      <w:bookmarkEnd w:id="205"/>
      <w:bookmarkEnd w:id="206"/>
    </w:p>
    <w:p w14:paraId="1479BC8C" w14:textId="599E233D" w:rsidR="00224168" w:rsidRPr="005B2D12" w:rsidRDefault="00224168" w:rsidP="00224168">
      <w:pPr>
        <w:rPr>
          <w:rFonts w:cs="Arial"/>
          <w:b/>
          <w:bCs/>
        </w:rPr>
      </w:pPr>
      <w:r w:rsidRPr="005B2D12">
        <w:rPr>
          <w:rFonts w:cs="Arial"/>
          <w:b/>
          <w:bCs/>
        </w:rPr>
        <w:t xml:space="preserve">(Podľa </w:t>
      </w:r>
      <w:r w:rsidR="00433AF2">
        <w:rPr>
          <w:rFonts w:cs="Arial"/>
          <w:b/>
          <w:bCs/>
        </w:rPr>
        <w:t>§ </w:t>
      </w:r>
      <w:r w:rsidRPr="005B2D12">
        <w:rPr>
          <w:rFonts w:cs="Arial"/>
          <w:b/>
          <w:bCs/>
        </w:rPr>
        <w:t>11</w:t>
      </w:r>
      <w:r w:rsidR="00433AF2">
        <w:rPr>
          <w:rFonts w:cs="Arial"/>
          <w:b/>
          <w:bCs/>
        </w:rPr>
        <w:t xml:space="preserve"> ods. </w:t>
      </w:r>
      <w:r w:rsidRPr="005B2D12">
        <w:rPr>
          <w:rFonts w:cs="Arial"/>
          <w:b/>
          <w:bCs/>
        </w:rPr>
        <w:t>1 zákona</w:t>
      </w:r>
      <w:r w:rsidR="00433AF2">
        <w:rPr>
          <w:rFonts w:cs="Arial"/>
          <w:b/>
          <w:bCs/>
        </w:rPr>
        <w:t xml:space="preserve"> č. </w:t>
      </w:r>
      <w:r w:rsidRPr="005B2D12">
        <w:rPr>
          <w:rFonts w:cs="Arial"/>
          <w:b/>
          <w:bCs/>
        </w:rPr>
        <w:t>176/2015 </w:t>
      </w:r>
      <w:r w:rsidR="00433AF2">
        <w:rPr>
          <w:rFonts w:cs="Arial"/>
          <w:b/>
          <w:bCs/>
        </w:rPr>
        <w:t>Z. z.</w:t>
      </w:r>
      <w:r w:rsidR="00A4335F">
        <w:rPr>
          <w:rFonts w:cs="Arial"/>
          <w:b/>
          <w:bCs/>
        </w:rPr>
        <w:t xml:space="preserve"> o </w:t>
      </w:r>
      <w:r w:rsidRPr="005B2D12">
        <w:rPr>
          <w:rFonts w:cs="Arial"/>
          <w:b/>
          <w:bCs/>
        </w:rPr>
        <w:t>komisároch)</w:t>
      </w:r>
    </w:p>
    <w:p w14:paraId="1D43098C" w14:textId="7A8D4F2E" w:rsidR="00224168" w:rsidRPr="005B2D12" w:rsidRDefault="00224168" w:rsidP="00224168">
      <w:pPr>
        <w:spacing w:line="240" w:lineRule="auto"/>
        <w:rPr>
          <w:rFonts w:cs="Arial"/>
          <w:szCs w:val="24"/>
        </w:rPr>
      </w:pPr>
      <w:r w:rsidRPr="005B2D12">
        <w:rPr>
          <w:rFonts w:cs="Arial"/>
          <w:szCs w:val="24"/>
        </w:rPr>
        <w:t>Konštatujem,</w:t>
      </w:r>
      <w:r w:rsidR="00C8556F">
        <w:rPr>
          <w:rFonts w:cs="Arial"/>
          <w:szCs w:val="24"/>
        </w:rPr>
        <w:t xml:space="preserve"> že </w:t>
      </w:r>
      <w:r w:rsidRPr="005B2D12">
        <w:rPr>
          <w:rFonts w:cs="Arial"/>
          <w:szCs w:val="24"/>
        </w:rPr>
        <w:t>nie všetky odporúčania</w:t>
      </w:r>
      <w:r w:rsidR="0093554B">
        <w:rPr>
          <w:rFonts w:cs="Arial"/>
          <w:szCs w:val="24"/>
        </w:rPr>
        <w:t xml:space="preserve"> a </w:t>
      </w:r>
      <w:r w:rsidRPr="005B2D12">
        <w:rPr>
          <w:rFonts w:cs="Arial"/>
          <w:szCs w:val="24"/>
        </w:rPr>
        <w:t>návrhy</w:t>
      </w:r>
      <w:r w:rsidR="00C8556F">
        <w:rPr>
          <w:rFonts w:cs="Arial"/>
          <w:szCs w:val="24"/>
        </w:rPr>
        <w:t xml:space="preserve"> zo </w:t>
      </w:r>
      <w:r w:rsidRPr="005B2D12">
        <w:rPr>
          <w:rFonts w:cs="Arial"/>
          <w:szCs w:val="24"/>
        </w:rPr>
        <w:t>správy</w:t>
      </w:r>
      <w:r w:rsidR="00C8556F">
        <w:rPr>
          <w:rFonts w:cs="Arial"/>
          <w:szCs w:val="24"/>
        </w:rPr>
        <w:t xml:space="preserve"> za </w:t>
      </w:r>
      <w:r w:rsidRPr="005B2D12">
        <w:rPr>
          <w:rFonts w:cs="Arial"/>
          <w:szCs w:val="24"/>
        </w:rPr>
        <w:t>rok 2019 boli prijaté.</w:t>
      </w:r>
    </w:p>
    <w:p w14:paraId="2FD20CAA" w14:textId="77777777" w:rsidR="00224168" w:rsidRPr="005B2D12" w:rsidRDefault="00224168" w:rsidP="00224168">
      <w:pPr>
        <w:spacing w:line="240" w:lineRule="auto"/>
        <w:rPr>
          <w:rFonts w:cs="Arial"/>
          <w:szCs w:val="24"/>
        </w:rPr>
      </w:pPr>
    </w:p>
    <w:p w14:paraId="283C9034" w14:textId="319D532B" w:rsidR="00224168" w:rsidRPr="005B2D12" w:rsidRDefault="00224168" w:rsidP="00224168">
      <w:pPr>
        <w:spacing w:line="240" w:lineRule="auto"/>
        <w:rPr>
          <w:rFonts w:cs="Arial"/>
          <w:b/>
          <w:szCs w:val="24"/>
        </w:rPr>
      </w:pPr>
      <w:r w:rsidRPr="005B2D12">
        <w:rPr>
          <w:rFonts w:cs="Arial"/>
          <w:b/>
          <w:szCs w:val="24"/>
        </w:rPr>
        <w:t>V oblasti zdravotníctva</w:t>
      </w:r>
      <w:r w:rsidR="0093554B">
        <w:rPr>
          <w:rFonts w:cs="Arial"/>
          <w:b/>
          <w:szCs w:val="24"/>
        </w:rPr>
        <w:t xml:space="preserve"> a </w:t>
      </w:r>
      <w:r w:rsidRPr="005B2D12">
        <w:rPr>
          <w:rFonts w:cs="Arial"/>
          <w:b/>
          <w:szCs w:val="24"/>
        </w:rPr>
        <w:t>sociálneho poistenia navrhujem</w:t>
      </w:r>
      <w:r w:rsidR="0093554B">
        <w:rPr>
          <w:rFonts w:cs="Arial"/>
          <w:b/>
          <w:szCs w:val="24"/>
        </w:rPr>
        <w:t xml:space="preserve"> a </w:t>
      </w:r>
      <w:r w:rsidRPr="005B2D12">
        <w:rPr>
          <w:rFonts w:cs="Arial"/>
          <w:b/>
          <w:szCs w:val="24"/>
        </w:rPr>
        <w:t>odporúčam</w:t>
      </w:r>
      <w:r w:rsidR="000E31F7">
        <w:rPr>
          <w:rFonts w:cs="Arial"/>
          <w:b/>
          <w:szCs w:val="24"/>
        </w:rPr>
        <w:t xml:space="preserve"> v </w:t>
      </w:r>
      <w:r w:rsidRPr="005B2D12">
        <w:rPr>
          <w:rFonts w:cs="Arial"/>
          <w:b/>
          <w:szCs w:val="24"/>
        </w:rPr>
        <w:t>kontexte</w:t>
      </w:r>
      <w:r w:rsidR="00A4335F">
        <w:rPr>
          <w:rFonts w:cs="Arial"/>
          <w:b/>
          <w:szCs w:val="24"/>
        </w:rPr>
        <w:t xml:space="preserve"> s </w:t>
      </w:r>
      <w:r w:rsidRPr="005B2D12">
        <w:rPr>
          <w:rFonts w:cs="Arial"/>
          <w:b/>
          <w:szCs w:val="24"/>
        </w:rPr>
        <w:t>odporúčaniami</w:t>
      </w:r>
      <w:r w:rsidR="0093554B">
        <w:rPr>
          <w:rFonts w:cs="Arial"/>
          <w:b/>
          <w:szCs w:val="24"/>
        </w:rPr>
        <w:t xml:space="preserve"> a </w:t>
      </w:r>
      <w:r w:rsidRPr="005B2D12">
        <w:rPr>
          <w:rFonts w:cs="Arial"/>
          <w:b/>
          <w:szCs w:val="24"/>
        </w:rPr>
        <w:t>návrhmi uvedenými</w:t>
      </w:r>
      <w:r w:rsidR="000E31F7">
        <w:rPr>
          <w:rFonts w:cs="Arial"/>
          <w:b/>
          <w:szCs w:val="24"/>
        </w:rPr>
        <w:t xml:space="preserve"> v </w:t>
      </w:r>
      <w:r w:rsidRPr="005B2D12">
        <w:rPr>
          <w:rFonts w:cs="Arial"/>
          <w:b/>
          <w:szCs w:val="24"/>
        </w:rPr>
        <w:t>správe</w:t>
      </w:r>
      <w:r w:rsidR="00C8556F">
        <w:rPr>
          <w:rFonts w:cs="Arial"/>
          <w:b/>
          <w:szCs w:val="24"/>
        </w:rPr>
        <w:t xml:space="preserve"> za </w:t>
      </w:r>
      <w:r w:rsidRPr="005B2D12">
        <w:rPr>
          <w:rFonts w:cs="Arial"/>
          <w:b/>
          <w:szCs w:val="24"/>
        </w:rPr>
        <w:t>rok 2018:</w:t>
      </w:r>
    </w:p>
    <w:p w14:paraId="3674E871" w14:textId="53D42349" w:rsidR="00224168" w:rsidRPr="005B2D12" w:rsidRDefault="00224168" w:rsidP="00224168">
      <w:pPr>
        <w:pStyle w:val="Odsekzoznamu"/>
        <w:numPr>
          <w:ilvl w:val="0"/>
          <w:numId w:val="13"/>
        </w:numPr>
        <w:spacing w:line="240" w:lineRule="auto"/>
        <w:ind w:left="426" w:hanging="426"/>
        <w:rPr>
          <w:rFonts w:cs="Arial"/>
        </w:rPr>
      </w:pPr>
      <w:r w:rsidRPr="005B2D12">
        <w:rPr>
          <w:rFonts w:cs="Arial"/>
        </w:rPr>
        <w:t>Novelizovať zákon</w:t>
      </w:r>
      <w:r w:rsidR="00433AF2">
        <w:rPr>
          <w:rFonts w:cs="Arial"/>
        </w:rPr>
        <w:t xml:space="preserve"> č. </w:t>
      </w:r>
      <w:r w:rsidRPr="005B2D12">
        <w:rPr>
          <w:rFonts w:cs="Arial"/>
        </w:rPr>
        <w:t>461/2003 </w:t>
      </w:r>
      <w:r w:rsidR="00433AF2">
        <w:rPr>
          <w:rFonts w:cs="Arial"/>
        </w:rPr>
        <w:t>Z. z.</w:t>
      </w:r>
      <w:r w:rsidR="00A4335F">
        <w:rPr>
          <w:rFonts w:cs="Arial"/>
        </w:rPr>
        <w:t xml:space="preserve"> o </w:t>
      </w:r>
      <w:r w:rsidRPr="005B2D12">
        <w:rPr>
          <w:rFonts w:cs="Arial"/>
        </w:rPr>
        <w:t>sociálnom poistení</w:t>
      </w:r>
      <w:r w:rsidR="0093554B">
        <w:rPr>
          <w:rFonts w:cs="Arial"/>
        </w:rPr>
        <w:t xml:space="preserve"> a </w:t>
      </w:r>
      <w:r w:rsidRPr="005B2D12">
        <w:rPr>
          <w:rFonts w:cs="Arial"/>
        </w:rPr>
        <w:t>prílohu</w:t>
      </w:r>
      <w:r w:rsidR="00433AF2">
        <w:rPr>
          <w:rFonts w:cs="Arial"/>
        </w:rPr>
        <w:t xml:space="preserve"> č. </w:t>
      </w:r>
      <w:r w:rsidRPr="005B2D12">
        <w:rPr>
          <w:rFonts w:cs="Arial"/>
        </w:rPr>
        <w:t>4</w:t>
      </w:r>
      <w:r w:rsidR="0093554B">
        <w:rPr>
          <w:rFonts w:cs="Arial"/>
        </w:rPr>
        <w:t> -</w:t>
      </w:r>
      <w:r w:rsidRPr="005B2D12">
        <w:rPr>
          <w:rFonts w:cs="Arial"/>
        </w:rPr>
        <w:t xml:space="preserve"> Percentuálna miera poklesu zárobkovej činnosti podľa druhu zdravotného postihnutia orgánov</w:t>
      </w:r>
      <w:r w:rsidR="0093554B">
        <w:rPr>
          <w:rFonts w:cs="Arial"/>
        </w:rPr>
        <w:t xml:space="preserve"> a </w:t>
      </w:r>
      <w:r w:rsidRPr="005B2D12">
        <w:rPr>
          <w:rFonts w:cs="Arial"/>
        </w:rPr>
        <w:t>systémov</w:t>
      </w:r>
      <w:r w:rsidR="0093554B">
        <w:rPr>
          <w:rFonts w:cs="Arial"/>
        </w:rPr>
        <w:t xml:space="preserve"> k </w:t>
      </w:r>
      <w:r w:rsidRPr="005B2D12">
        <w:rPr>
          <w:rFonts w:cs="Arial"/>
        </w:rPr>
        <w:t>tomuto zákonu tak, aby bola</w:t>
      </w:r>
      <w:r w:rsidR="000E31F7">
        <w:rPr>
          <w:rFonts w:cs="Arial"/>
        </w:rPr>
        <w:t xml:space="preserve"> v </w:t>
      </w:r>
      <w:r w:rsidRPr="005B2D12">
        <w:rPr>
          <w:rFonts w:cs="Arial"/>
        </w:rPr>
        <w:t>súlade</w:t>
      </w:r>
      <w:r w:rsidR="00A4335F">
        <w:rPr>
          <w:rFonts w:cs="Arial"/>
        </w:rPr>
        <w:t xml:space="preserve"> s </w:t>
      </w:r>
      <w:r w:rsidRPr="005B2D12">
        <w:rPr>
          <w:rFonts w:cs="Arial"/>
        </w:rPr>
        <w:t>najnovšími poznatkami vedy</w:t>
      </w:r>
      <w:r w:rsidR="0093554B">
        <w:rPr>
          <w:rFonts w:cs="Arial"/>
        </w:rPr>
        <w:t xml:space="preserve"> a </w:t>
      </w:r>
      <w:r w:rsidRPr="005B2D12">
        <w:rPr>
          <w:rFonts w:cs="Arial"/>
        </w:rPr>
        <w:t>techniky</w:t>
      </w:r>
      <w:r w:rsidR="0093554B">
        <w:rPr>
          <w:rFonts w:cs="Arial"/>
        </w:rPr>
        <w:t xml:space="preserve"> a </w:t>
      </w:r>
      <w:r w:rsidRPr="005B2D12">
        <w:rPr>
          <w:rFonts w:cs="Arial"/>
        </w:rPr>
        <w:t>aby odzrkadľovala reálnu mieru poklesu schopnosti vykonávať zárobkovú činnosť</w:t>
      </w:r>
      <w:r w:rsidRPr="005B2D12">
        <w:rPr>
          <w:rFonts w:eastAsia="Times New Roman" w:cs="Arial"/>
          <w:lang w:eastAsia="sk-SK"/>
        </w:rPr>
        <w:t>.</w:t>
      </w:r>
    </w:p>
    <w:p w14:paraId="3E0610D1" w14:textId="1B8E73BA"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Novelizovať zákon</w:t>
      </w:r>
      <w:r w:rsidR="00433AF2">
        <w:rPr>
          <w:rFonts w:cs="Arial"/>
          <w:szCs w:val="24"/>
        </w:rPr>
        <w:t xml:space="preserve"> č. </w:t>
      </w:r>
      <w:r w:rsidRPr="005B2D12">
        <w:rPr>
          <w:rFonts w:cs="Arial"/>
          <w:szCs w:val="24"/>
        </w:rPr>
        <w:t>461/2003 </w:t>
      </w:r>
      <w:r w:rsidR="00433AF2">
        <w:rPr>
          <w:rFonts w:cs="Arial"/>
          <w:szCs w:val="24"/>
        </w:rPr>
        <w:t>Z. z.</w:t>
      </w:r>
      <w:r w:rsidR="00A4335F">
        <w:rPr>
          <w:rFonts w:cs="Arial"/>
          <w:szCs w:val="24"/>
        </w:rPr>
        <w:t xml:space="preserve"> o </w:t>
      </w:r>
      <w:r w:rsidRPr="005B2D12">
        <w:rPr>
          <w:rFonts w:cs="Arial"/>
          <w:szCs w:val="24"/>
        </w:rPr>
        <w:t>sociálnom poistení tak, aby</w:t>
      </w:r>
      <w:r w:rsidR="000E31F7">
        <w:rPr>
          <w:rFonts w:cs="Arial"/>
          <w:szCs w:val="24"/>
        </w:rPr>
        <w:t xml:space="preserve"> v </w:t>
      </w:r>
      <w:r w:rsidRPr="005B2D12">
        <w:rPr>
          <w:rFonts w:cs="Arial"/>
          <w:szCs w:val="24"/>
        </w:rPr>
        <w:t>prípade nesplnenia podmienky zákonom stanovenej doby dôchodkového poistenia</w:t>
      </w:r>
      <w:r w:rsidR="000E31F7">
        <w:rPr>
          <w:rFonts w:cs="Arial"/>
          <w:szCs w:val="24"/>
        </w:rPr>
        <w:t xml:space="preserve"> pre </w:t>
      </w:r>
      <w:r w:rsidRPr="005B2D12">
        <w:rPr>
          <w:rFonts w:cs="Arial"/>
          <w:szCs w:val="24"/>
        </w:rPr>
        <w:t>priznanie nároku</w:t>
      </w:r>
      <w:r w:rsidR="00A4335F">
        <w:rPr>
          <w:rFonts w:cs="Arial"/>
          <w:szCs w:val="24"/>
        </w:rPr>
        <w:t xml:space="preserve"> na </w:t>
      </w:r>
      <w:r w:rsidRPr="005B2D12">
        <w:rPr>
          <w:rFonts w:cs="Arial"/>
          <w:szCs w:val="24"/>
        </w:rPr>
        <w:t>dávku sociálneho poistenia, bola žiadateľovi priznaná alikvotná časť príslušnej dávky</w:t>
      </w:r>
      <w:r w:rsidR="00A4335F">
        <w:rPr>
          <w:rFonts w:cs="Arial"/>
          <w:szCs w:val="24"/>
        </w:rPr>
        <w:t xml:space="preserve"> s </w:t>
      </w:r>
      <w:r w:rsidRPr="005B2D12">
        <w:rPr>
          <w:rFonts w:cs="Arial"/>
          <w:szCs w:val="24"/>
        </w:rPr>
        <w:t>prihliadnutím</w:t>
      </w:r>
      <w:r w:rsidR="0093554B">
        <w:rPr>
          <w:rFonts w:cs="Arial"/>
          <w:szCs w:val="24"/>
        </w:rPr>
        <w:t xml:space="preserve"> k </w:t>
      </w:r>
      <w:r w:rsidRPr="005B2D12">
        <w:rPr>
          <w:rFonts w:cs="Arial"/>
          <w:szCs w:val="24"/>
        </w:rPr>
        <w:t>dosiahnutej dobe dôchodkového poistenia</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Článkom 39 Ústavy Slovenskej republiky. Podľa citovaného článku Ústavy</w:t>
      </w:r>
      <w:r w:rsidR="00C8556F">
        <w:rPr>
          <w:rFonts w:cs="Arial"/>
          <w:szCs w:val="24"/>
        </w:rPr>
        <w:t> SR</w:t>
      </w:r>
      <w:r w:rsidRPr="005B2D12">
        <w:rPr>
          <w:rFonts w:cs="Arial"/>
          <w:szCs w:val="24"/>
        </w:rPr>
        <w:t xml:space="preserve"> občania majú právo</w:t>
      </w:r>
      <w:r w:rsidR="00A4335F">
        <w:rPr>
          <w:rFonts w:cs="Arial"/>
          <w:szCs w:val="24"/>
        </w:rPr>
        <w:t xml:space="preserve"> na </w:t>
      </w:r>
      <w:r w:rsidRPr="005B2D12">
        <w:rPr>
          <w:rFonts w:cs="Arial"/>
          <w:szCs w:val="24"/>
        </w:rPr>
        <w:t>primerané hmotné zabezpečenie</w:t>
      </w:r>
      <w:r w:rsidR="000E31F7">
        <w:rPr>
          <w:rFonts w:cs="Arial"/>
          <w:szCs w:val="24"/>
        </w:rPr>
        <w:t xml:space="preserve"> v </w:t>
      </w:r>
      <w:r w:rsidRPr="005B2D12">
        <w:rPr>
          <w:rFonts w:cs="Arial"/>
          <w:szCs w:val="24"/>
        </w:rPr>
        <w:t>starobe</w:t>
      </w:r>
      <w:r w:rsidR="0093554B">
        <w:rPr>
          <w:rFonts w:cs="Arial"/>
          <w:szCs w:val="24"/>
        </w:rPr>
        <w:t xml:space="preserve"> a</w:t>
      </w:r>
      <w:r w:rsidR="000E31F7">
        <w:rPr>
          <w:rFonts w:cs="Arial"/>
          <w:szCs w:val="24"/>
        </w:rPr>
        <w:t xml:space="preserve"> pri </w:t>
      </w:r>
      <w:r w:rsidRPr="005B2D12">
        <w:rPr>
          <w:rFonts w:cs="Arial"/>
          <w:szCs w:val="24"/>
        </w:rPr>
        <w:t>nespôsobilosti</w:t>
      </w:r>
      <w:r w:rsidR="00A4335F">
        <w:rPr>
          <w:rFonts w:cs="Arial"/>
          <w:szCs w:val="24"/>
        </w:rPr>
        <w:t xml:space="preserve"> na </w:t>
      </w:r>
      <w:r w:rsidRPr="005B2D12">
        <w:rPr>
          <w:rFonts w:cs="Arial"/>
          <w:szCs w:val="24"/>
        </w:rPr>
        <w:t>prácu, ako</w:t>
      </w:r>
      <w:r w:rsidR="0093554B">
        <w:rPr>
          <w:rFonts w:cs="Arial"/>
          <w:szCs w:val="24"/>
        </w:rPr>
        <w:t xml:space="preserve"> aj</w:t>
      </w:r>
      <w:r w:rsidR="000E31F7">
        <w:rPr>
          <w:rFonts w:cs="Arial"/>
          <w:szCs w:val="24"/>
        </w:rPr>
        <w:t xml:space="preserve"> pri </w:t>
      </w:r>
      <w:r w:rsidRPr="005B2D12">
        <w:rPr>
          <w:rFonts w:cs="Arial"/>
          <w:szCs w:val="24"/>
        </w:rPr>
        <w:t>strate živiteľa.</w:t>
      </w:r>
    </w:p>
    <w:p w14:paraId="09BFECA2" w14:textId="3B5D9354"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Prijať legislatívnu úpravu</w:t>
      </w:r>
      <w:r w:rsidR="00A4335F">
        <w:rPr>
          <w:rFonts w:cs="Arial"/>
          <w:szCs w:val="24"/>
        </w:rPr>
        <w:t xml:space="preserve"> s </w:t>
      </w:r>
      <w:r w:rsidRPr="005B2D12">
        <w:rPr>
          <w:rFonts w:cs="Arial"/>
          <w:szCs w:val="24"/>
        </w:rPr>
        <w:t>cieľom zjednotenia lekárskej posudkovej činnosti.</w:t>
      </w:r>
    </w:p>
    <w:p w14:paraId="22E5BA00" w14:textId="402FA06C"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Prijať právnu úpravu, ktorá by zabezpečila kooperujúce zdravotnícke zariadenie</w:t>
      </w:r>
      <w:r w:rsidR="000E31F7">
        <w:rPr>
          <w:rFonts w:cs="Arial"/>
          <w:szCs w:val="24"/>
        </w:rPr>
        <w:t xml:space="preserve"> pre </w:t>
      </w:r>
      <w:r w:rsidRPr="005B2D12">
        <w:rPr>
          <w:rFonts w:cs="Arial"/>
          <w:szCs w:val="24"/>
        </w:rPr>
        <w:t>pacienta odkázaného</w:t>
      </w:r>
      <w:r w:rsidR="00A4335F">
        <w:rPr>
          <w:rFonts w:cs="Arial"/>
          <w:szCs w:val="24"/>
        </w:rPr>
        <w:t xml:space="preserve"> na </w:t>
      </w:r>
      <w:r w:rsidRPr="005B2D12">
        <w:rPr>
          <w:rFonts w:cs="Arial"/>
          <w:szCs w:val="24"/>
        </w:rPr>
        <w:t>24 hodinovú najmä ošetrovateľskú starostlivosť</w:t>
      </w:r>
      <w:r w:rsidR="000E31F7">
        <w:rPr>
          <w:rFonts w:cs="Arial"/>
          <w:szCs w:val="24"/>
        </w:rPr>
        <w:t xml:space="preserve"> v </w:t>
      </w:r>
      <w:r w:rsidRPr="005B2D12">
        <w:rPr>
          <w:rFonts w:cs="Arial"/>
          <w:szCs w:val="24"/>
        </w:rPr>
        <w:t>domácej starostlivosti, ak túto</w:t>
      </w:r>
      <w:r w:rsidR="00C8556F">
        <w:rPr>
          <w:rFonts w:cs="Arial"/>
          <w:szCs w:val="24"/>
        </w:rPr>
        <w:t xml:space="preserve"> z </w:t>
      </w:r>
      <w:r w:rsidRPr="005B2D12">
        <w:rPr>
          <w:rFonts w:cs="Arial"/>
          <w:szCs w:val="24"/>
        </w:rPr>
        <w:t>objektívnych dôvodov nemôže zabezpečiť jeho opatrovateľ, ideálne prostredníctvom zriadenia “inštitútu zdravotníckej odľahčovacej služby“.</w:t>
      </w:r>
    </w:p>
    <w:p w14:paraId="621D5FD9" w14:textId="7BCA5BF9"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Novelizovať zákon</w:t>
      </w:r>
      <w:r w:rsidR="00433AF2">
        <w:rPr>
          <w:rFonts w:cs="Arial"/>
          <w:szCs w:val="24"/>
        </w:rPr>
        <w:t xml:space="preserve"> č. </w:t>
      </w:r>
      <w:r w:rsidRPr="005B2D12">
        <w:rPr>
          <w:rFonts w:cs="Arial"/>
          <w:szCs w:val="24"/>
        </w:rPr>
        <w:t>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w:t>
      </w:r>
      <w:r w:rsidR="00A4335F">
        <w:rPr>
          <w:rFonts w:cs="Arial"/>
          <w:szCs w:val="24"/>
        </w:rPr>
        <w:t xml:space="preserve"> s </w:t>
      </w:r>
      <w:r w:rsidRPr="005B2D12">
        <w:rPr>
          <w:rFonts w:cs="Arial"/>
          <w:szCs w:val="24"/>
        </w:rPr>
        <w:t>cieľom odstrániť jeho diskriminačné ustanovenia, ktoré</w:t>
      </w:r>
      <w:r w:rsidR="000E31F7">
        <w:rPr>
          <w:rFonts w:cs="Arial"/>
          <w:szCs w:val="24"/>
        </w:rPr>
        <w:t xml:space="preserve"> pri </w:t>
      </w:r>
      <w:r w:rsidRPr="005B2D12">
        <w:rPr>
          <w:rFonts w:cs="Arial"/>
          <w:szCs w:val="24"/>
        </w:rPr>
        <w:t>výpočte invalidného dôchodku zjavne znevýhodňujú invalidov</w:t>
      </w:r>
      <w:r w:rsidR="00C8556F">
        <w:rPr>
          <w:rFonts w:cs="Arial"/>
          <w:szCs w:val="24"/>
        </w:rPr>
        <w:t xml:space="preserve"> z </w:t>
      </w:r>
      <w:r w:rsidRPr="005B2D12">
        <w:rPr>
          <w:rFonts w:cs="Arial"/>
          <w:szCs w:val="24"/>
        </w:rPr>
        <w:t>mladosti voči invalidom, ktorým bola invalidita priznaná</w:t>
      </w:r>
      <w:r w:rsidR="000E31F7">
        <w:rPr>
          <w:rFonts w:cs="Arial"/>
          <w:szCs w:val="24"/>
        </w:rPr>
        <w:t xml:space="preserve"> v </w:t>
      </w:r>
      <w:r w:rsidRPr="005B2D12">
        <w:rPr>
          <w:rFonts w:cs="Arial"/>
          <w:szCs w:val="24"/>
        </w:rPr>
        <w:t>dospelom veku.</w:t>
      </w:r>
      <w:r w:rsidR="00C8556F">
        <w:rPr>
          <w:rFonts w:cs="Arial"/>
          <w:szCs w:val="24"/>
        </w:rPr>
        <w:t xml:space="preserve"> Z </w:t>
      </w:r>
      <w:r w:rsidRPr="005B2D12">
        <w:rPr>
          <w:rFonts w:cs="Arial"/>
          <w:szCs w:val="24"/>
        </w:rPr>
        <w:t>dôvodu rovného prístupu</w:t>
      </w:r>
      <w:r w:rsidR="0093554B">
        <w:rPr>
          <w:rFonts w:cs="Arial"/>
          <w:szCs w:val="24"/>
        </w:rPr>
        <w:t xml:space="preserve"> k </w:t>
      </w:r>
      <w:r w:rsidRPr="005B2D12">
        <w:rPr>
          <w:rFonts w:cs="Arial"/>
          <w:szCs w:val="24"/>
        </w:rPr>
        <w:t>právam je nevyhnutné, aby</w:t>
      </w:r>
      <w:r w:rsidR="0093554B">
        <w:rPr>
          <w:rFonts w:cs="Arial"/>
          <w:szCs w:val="24"/>
        </w:rPr>
        <w:t xml:space="preserve"> aj </w:t>
      </w:r>
      <w:r w:rsidRPr="005B2D12">
        <w:rPr>
          <w:rFonts w:cs="Arial"/>
          <w:szCs w:val="24"/>
        </w:rPr>
        <w:t>invalidi</w:t>
      </w:r>
      <w:r w:rsidR="00C8556F">
        <w:rPr>
          <w:rFonts w:cs="Arial"/>
          <w:szCs w:val="24"/>
        </w:rPr>
        <w:t xml:space="preserve"> z </w:t>
      </w:r>
      <w:r w:rsidRPr="005B2D12">
        <w:rPr>
          <w:rFonts w:cs="Arial"/>
          <w:szCs w:val="24"/>
        </w:rPr>
        <w:t>mladosti mali právo možnosti dobrovoľne</w:t>
      </w:r>
      <w:r w:rsidR="000E31F7">
        <w:rPr>
          <w:rFonts w:cs="Arial"/>
          <w:szCs w:val="24"/>
        </w:rPr>
        <w:t xml:space="preserve"> sa </w:t>
      </w:r>
      <w:r w:rsidRPr="005B2D12">
        <w:rPr>
          <w:rFonts w:cs="Arial"/>
          <w:szCs w:val="24"/>
        </w:rPr>
        <w:t>pripoistiť</w:t>
      </w:r>
      <w:r w:rsidR="0093554B">
        <w:rPr>
          <w:rFonts w:cs="Arial"/>
          <w:szCs w:val="24"/>
        </w:rPr>
        <w:t xml:space="preserve"> a </w:t>
      </w:r>
      <w:r w:rsidRPr="005B2D12">
        <w:rPr>
          <w:rFonts w:cs="Arial"/>
          <w:szCs w:val="24"/>
        </w:rPr>
        <w:t xml:space="preserve">dodatočným spätným zaplatením poistného ovplyvniť výšku svojho dôchodku. </w:t>
      </w:r>
    </w:p>
    <w:p w14:paraId="1BF2FD79" w14:textId="5D0FB381"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Novelizovať zákon</w:t>
      </w:r>
      <w:r w:rsidR="00433AF2">
        <w:rPr>
          <w:rFonts w:cs="Arial"/>
          <w:szCs w:val="24"/>
        </w:rPr>
        <w:t xml:space="preserve"> č. </w:t>
      </w:r>
      <w:r w:rsidRPr="005B2D12">
        <w:rPr>
          <w:rFonts w:cs="Arial"/>
          <w:szCs w:val="24"/>
        </w:rPr>
        <w:t>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w:t>
      </w:r>
      <w:r w:rsidR="000E31F7">
        <w:rPr>
          <w:rFonts w:cs="Arial"/>
          <w:szCs w:val="24"/>
        </w:rPr>
        <w:t xml:space="preserve"> v </w:t>
      </w:r>
      <w:r w:rsidRPr="005B2D12">
        <w:rPr>
          <w:rFonts w:cs="Arial"/>
          <w:szCs w:val="24"/>
        </w:rPr>
        <w:t>oblasti poskytovania krátkodobého ošetrovného tak, aby osoba nespĺňajúca podmienky</w:t>
      </w:r>
      <w:r w:rsidR="00A4335F">
        <w:rPr>
          <w:rFonts w:cs="Arial"/>
          <w:szCs w:val="24"/>
        </w:rPr>
        <w:t xml:space="preserve"> na </w:t>
      </w:r>
      <w:r w:rsidRPr="005B2D12">
        <w:rPr>
          <w:rFonts w:cs="Arial"/>
          <w:szCs w:val="24"/>
        </w:rPr>
        <w:t>priznanie dlhodobého ošetrovného, mohla opakovane poberať ošetrovné</w:t>
      </w:r>
      <w:r w:rsidR="00A4335F">
        <w:rPr>
          <w:rFonts w:cs="Arial"/>
          <w:szCs w:val="24"/>
        </w:rPr>
        <w:t xml:space="preserve"> na </w:t>
      </w:r>
      <w:r w:rsidRPr="005B2D12">
        <w:rPr>
          <w:rFonts w:cs="Arial"/>
          <w:szCs w:val="24"/>
        </w:rPr>
        <w:t>tú istú chorobu</w:t>
      </w:r>
      <w:r w:rsidR="0093554B">
        <w:rPr>
          <w:rFonts w:cs="Arial"/>
          <w:szCs w:val="24"/>
        </w:rPr>
        <w:t xml:space="preserve"> a</w:t>
      </w:r>
      <w:r w:rsidR="000E31F7">
        <w:rPr>
          <w:rFonts w:cs="Arial"/>
          <w:szCs w:val="24"/>
        </w:rPr>
        <w:t xml:space="preserve"> pri </w:t>
      </w:r>
      <w:r w:rsidRPr="005B2D12">
        <w:rPr>
          <w:rFonts w:cs="Arial"/>
          <w:szCs w:val="24"/>
        </w:rPr>
        <w:t>tej istej ošetrovanej osobe</w:t>
      </w:r>
      <w:r w:rsidR="000E31F7">
        <w:rPr>
          <w:rFonts w:cs="Arial"/>
          <w:szCs w:val="24"/>
        </w:rPr>
        <w:t xml:space="preserve"> v </w:t>
      </w:r>
      <w:r w:rsidRPr="005B2D12">
        <w:rPr>
          <w:rFonts w:cs="Arial"/>
          <w:szCs w:val="24"/>
        </w:rPr>
        <w:t>prípade priznania krátkodobého ošetrovného</w:t>
      </w:r>
      <w:r w:rsidR="000E31F7">
        <w:rPr>
          <w:rFonts w:cs="Arial"/>
          <w:szCs w:val="24"/>
        </w:rPr>
        <w:t xml:space="preserve"> v </w:t>
      </w:r>
      <w:r w:rsidRPr="005B2D12">
        <w:rPr>
          <w:rFonts w:cs="Arial"/>
          <w:szCs w:val="24"/>
        </w:rPr>
        <w:t>prípadoch hodných osobitného zreteľa.</w:t>
      </w:r>
    </w:p>
    <w:p w14:paraId="53F2C52D" w14:textId="269E8425"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Novelizovať zákon</w:t>
      </w:r>
      <w:r w:rsidR="00433AF2">
        <w:rPr>
          <w:rFonts w:cs="Arial"/>
          <w:szCs w:val="24"/>
        </w:rPr>
        <w:t xml:space="preserve"> č. </w:t>
      </w:r>
      <w:r w:rsidRPr="005B2D12">
        <w:rPr>
          <w:rFonts w:cs="Arial"/>
          <w:szCs w:val="24"/>
        </w:rPr>
        <w:t>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w:t>
      </w:r>
      <w:r w:rsidR="000E31F7">
        <w:rPr>
          <w:rFonts w:cs="Arial"/>
          <w:szCs w:val="24"/>
        </w:rPr>
        <w:t xml:space="preserve"> v </w:t>
      </w:r>
      <w:r w:rsidRPr="005B2D12">
        <w:rPr>
          <w:rFonts w:cs="Arial"/>
          <w:szCs w:val="24"/>
        </w:rPr>
        <w:t>oblasti možnosti dobrovoľného platenia odvodov</w:t>
      </w:r>
      <w:r w:rsidR="00A4335F">
        <w:rPr>
          <w:rFonts w:cs="Arial"/>
          <w:szCs w:val="24"/>
        </w:rPr>
        <w:t xml:space="preserve"> na </w:t>
      </w:r>
      <w:r w:rsidRPr="005B2D12">
        <w:rPr>
          <w:rFonts w:cs="Arial"/>
          <w:szCs w:val="24"/>
        </w:rPr>
        <w:t>nemocenské poistenie</w:t>
      </w:r>
      <w:r w:rsidR="000E31F7">
        <w:rPr>
          <w:rFonts w:cs="Arial"/>
          <w:szCs w:val="24"/>
        </w:rPr>
        <w:t xml:space="preserve"> pre </w:t>
      </w:r>
      <w:r w:rsidRPr="005B2D12">
        <w:rPr>
          <w:rFonts w:cs="Arial"/>
          <w:szCs w:val="24"/>
        </w:rPr>
        <w:t>invalidných dôchodcov, ktorých miera poklesu schopnosti vykonávať zárobkovú činnosť je</w:t>
      </w:r>
      <w:r w:rsidR="00A4335F">
        <w:rPr>
          <w:rFonts w:cs="Arial"/>
          <w:szCs w:val="24"/>
        </w:rPr>
        <w:t xml:space="preserve"> nad </w:t>
      </w:r>
      <w:r w:rsidRPr="005B2D12">
        <w:rPr>
          <w:rFonts w:cs="Arial"/>
          <w:szCs w:val="24"/>
        </w:rPr>
        <w:t>70</w:t>
      </w:r>
      <w:r w:rsidR="00433AF2">
        <w:rPr>
          <w:rFonts w:cs="Arial"/>
          <w:szCs w:val="24"/>
        </w:rPr>
        <w:t> %</w:t>
      </w:r>
      <w:r w:rsidRPr="005B2D12">
        <w:rPr>
          <w:rFonts w:cs="Arial"/>
          <w:szCs w:val="24"/>
        </w:rPr>
        <w:t xml:space="preserve">. Poberatelia invalidného dôchodku môžu vykonávať zárobkovú činnosť vrátane podnikania ako SZČO. </w:t>
      </w:r>
      <w:proofErr w:type="spellStart"/>
      <w:r w:rsidRPr="005B2D12">
        <w:rPr>
          <w:rFonts w:cs="Arial"/>
          <w:szCs w:val="24"/>
        </w:rPr>
        <w:t>Keďžeo</w:t>
      </w:r>
      <w:proofErr w:type="spellEnd"/>
      <w:r w:rsidRPr="005B2D12">
        <w:rPr>
          <w:rFonts w:cs="Arial"/>
          <w:szCs w:val="24"/>
        </w:rPr>
        <w:t xml:space="preserve"> štát finančne podporoval podnikateľov počas</w:t>
      </w:r>
      <w:r w:rsidR="0093554B">
        <w:rPr>
          <w:rFonts w:cs="Arial"/>
          <w:szCs w:val="24"/>
        </w:rPr>
        <w:t xml:space="preserve"> tzv. </w:t>
      </w:r>
      <w:r w:rsidRPr="005B2D12">
        <w:rPr>
          <w:rFonts w:cs="Arial"/>
          <w:szCs w:val="24"/>
        </w:rPr>
        <w:t>koronakrízy</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pandémiou ochorenia COVID-19, ktorí museli spĺňať okrem iného podmienku platenia odvodov</w:t>
      </w:r>
      <w:r w:rsidR="00A4335F">
        <w:rPr>
          <w:rFonts w:cs="Arial"/>
          <w:szCs w:val="24"/>
        </w:rPr>
        <w:t xml:space="preserve"> na </w:t>
      </w:r>
      <w:r w:rsidRPr="005B2D12">
        <w:rPr>
          <w:rFonts w:cs="Arial"/>
          <w:szCs w:val="24"/>
        </w:rPr>
        <w:t>nemocenské poistenie, boli poberatelia týchto invalidných dôchodkov vykonávajúcich zárobkovú činnosť ako SZČO vylúčení</w:t>
      </w:r>
      <w:r w:rsidR="00C8556F">
        <w:rPr>
          <w:rFonts w:cs="Arial"/>
          <w:szCs w:val="24"/>
        </w:rPr>
        <w:t xml:space="preserve"> z </w:t>
      </w:r>
      <w:r w:rsidRPr="005B2D12">
        <w:rPr>
          <w:rFonts w:cs="Arial"/>
          <w:szCs w:val="24"/>
        </w:rPr>
        <w:t>možnosti poberania štátnej podpory.</w:t>
      </w:r>
    </w:p>
    <w:p w14:paraId="23832E5C" w14:textId="620383B4"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 xml:space="preserve">Novelizovať </w:t>
      </w:r>
      <w:r w:rsidR="00433AF2">
        <w:rPr>
          <w:rFonts w:cs="Arial"/>
          <w:szCs w:val="24"/>
        </w:rPr>
        <w:t>§ </w:t>
      </w:r>
      <w:r w:rsidRPr="005B2D12">
        <w:rPr>
          <w:rFonts w:cs="Arial"/>
          <w:szCs w:val="24"/>
        </w:rPr>
        <w:t>73</w:t>
      </w:r>
      <w:r w:rsidR="00433AF2">
        <w:rPr>
          <w:rFonts w:cs="Arial"/>
          <w:szCs w:val="24"/>
        </w:rPr>
        <w:t xml:space="preserve"> ods. </w:t>
      </w:r>
      <w:r w:rsidRPr="005B2D12">
        <w:rPr>
          <w:rFonts w:cs="Arial"/>
          <w:szCs w:val="24"/>
        </w:rPr>
        <w:t>2 zákona</w:t>
      </w:r>
      <w:r w:rsidR="00433AF2">
        <w:rPr>
          <w:rFonts w:cs="Arial"/>
          <w:szCs w:val="24"/>
        </w:rPr>
        <w:t xml:space="preserve"> č. </w:t>
      </w:r>
      <w:r w:rsidRPr="005B2D12">
        <w:rPr>
          <w:rFonts w:cs="Arial"/>
          <w:szCs w:val="24"/>
        </w:rPr>
        <w:t xml:space="preserve">461/2003 </w:t>
      </w:r>
      <w:proofErr w:type="spellStart"/>
      <w:r w:rsidRPr="005B2D12">
        <w:rPr>
          <w:rFonts w:cs="Arial"/>
          <w:szCs w:val="24"/>
        </w:rPr>
        <w:t>Z.z</w:t>
      </w:r>
      <w:proofErr w:type="spellEnd"/>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 tak, aby činiteľom výpočtu sumy invalidného dôchodku bolo obdobie dôchodkového poistenia</w:t>
      </w:r>
      <w:r w:rsidR="0093554B">
        <w:rPr>
          <w:rFonts w:cs="Arial"/>
          <w:szCs w:val="24"/>
        </w:rPr>
        <w:t xml:space="preserve"> ku </w:t>
      </w:r>
      <w:r w:rsidRPr="005B2D12">
        <w:rPr>
          <w:rFonts w:cs="Arial"/>
          <w:szCs w:val="24"/>
        </w:rPr>
        <w:t>dňu, ktorý je</w:t>
      </w:r>
      <w:r w:rsidR="000E31F7">
        <w:rPr>
          <w:rFonts w:cs="Arial"/>
          <w:szCs w:val="24"/>
        </w:rPr>
        <w:t xml:space="preserve"> pre </w:t>
      </w:r>
      <w:r w:rsidRPr="005B2D12">
        <w:rPr>
          <w:rFonts w:cs="Arial"/>
          <w:szCs w:val="24"/>
        </w:rPr>
        <w:t>poberateľa invalidného dôchodku výhodnejší. Uvedené ustanovenie</w:t>
      </w:r>
      <w:r w:rsidR="000E31F7">
        <w:rPr>
          <w:rFonts w:cs="Arial"/>
          <w:szCs w:val="24"/>
        </w:rPr>
        <w:t xml:space="preserve"> v </w:t>
      </w:r>
      <w:r w:rsidRPr="005B2D12">
        <w:rPr>
          <w:rFonts w:cs="Arial"/>
          <w:szCs w:val="24"/>
        </w:rPr>
        <w:t>súčasnosti ustanovuje,</w:t>
      </w:r>
      <w:r w:rsidR="00C8556F">
        <w:rPr>
          <w:rFonts w:cs="Arial"/>
          <w:szCs w:val="24"/>
        </w:rPr>
        <w:t xml:space="preserve"> že </w:t>
      </w:r>
      <w:r w:rsidRPr="005B2D12">
        <w:rPr>
          <w:rFonts w:cs="Arial"/>
          <w:szCs w:val="24"/>
        </w:rPr>
        <w:t>jedným</w:t>
      </w:r>
      <w:r w:rsidR="00C8556F">
        <w:rPr>
          <w:rFonts w:cs="Arial"/>
          <w:szCs w:val="24"/>
        </w:rPr>
        <w:t xml:space="preserve"> z </w:t>
      </w:r>
      <w:r w:rsidRPr="005B2D12">
        <w:rPr>
          <w:rFonts w:cs="Arial"/>
          <w:szCs w:val="24"/>
        </w:rPr>
        <w:t>činiteľov, ktorým</w:t>
      </w:r>
      <w:r w:rsidR="000E31F7">
        <w:rPr>
          <w:rFonts w:cs="Arial"/>
          <w:szCs w:val="24"/>
        </w:rPr>
        <w:t xml:space="preserve"> sa </w:t>
      </w:r>
      <w:r w:rsidRPr="005B2D12">
        <w:rPr>
          <w:rFonts w:cs="Arial"/>
          <w:szCs w:val="24"/>
        </w:rPr>
        <w:t>vypočítava suma invalidného dôchodku, je obdobie dôchodkového poistenia získaného</w:t>
      </w:r>
      <w:r w:rsidR="0093554B">
        <w:rPr>
          <w:rFonts w:cs="Arial"/>
          <w:szCs w:val="24"/>
        </w:rPr>
        <w:t xml:space="preserve"> ku </w:t>
      </w:r>
      <w:r w:rsidRPr="005B2D12">
        <w:rPr>
          <w:rFonts w:cs="Arial"/>
          <w:szCs w:val="24"/>
        </w:rPr>
        <w:t>dňu vzniku nároku</w:t>
      </w:r>
      <w:r w:rsidR="00A4335F">
        <w:rPr>
          <w:rFonts w:cs="Arial"/>
          <w:szCs w:val="24"/>
        </w:rPr>
        <w:t xml:space="preserve"> na </w:t>
      </w:r>
      <w:r w:rsidRPr="005B2D12">
        <w:rPr>
          <w:rFonts w:cs="Arial"/>
          <w:szCs w:val="24"/>
        </w:rPr>
        <w:t>invalidný dôchodok.</w:t>
      </w:r>
    </w:p>
    <w:p w14:paraId="7A963F2F" w14:textId="0D68FD94" w:rsidR="00224168" w:rsidRPr="005B2D12" w:rsidRDefault="00224168" w:rsidP="00224168">
      <w:pPr>
        <w:pStyle w:val="Odsekzoznamu"/>
        <w:numPr>
          <w:ilvl w:val="0"/>
          <w:numId w:val="13"/>
        </w:numPr>
        <w:spacing w:line="240" w:lineRule="auto"/>
        <w:ind w:left="426" w:hanging="426"/>
        <w:rPr>
          <w:rFonts w:cs="Arial"/>
          <w:szCs w:val="24"/>
        </w:rPr>
      </w:pPr>
      <w:r w:rsidRPr="005B2D12">
        <w:rPr>
          <w:rFonts w:cs="Arial"/>
          <w:szCs w:val="24"/>
        </w:rPr>
        <w:t xml:space="preserve">Novelizovať </w:t>
      </w:r>
      <w:r w:rsidR="00433AF2">
        <w:rPr>
          <w:rFonts w:cs="Arial"/>
          <w:szCs w:val="24"/>
        </w:rPr>
        <w:t>§ </w:t>
      </w:r>
      <w:r w:rsidRPr="005B2D12">
        <w:rPr>
          <w:rFonts w:cs="Arial"/>
          <w:szCs w:val="24"/>
        </w:rPr>
        <w:t>10b</w:t>
      </w:r>
      <w:r w:rsidR="0093554B">
        <w:rPr>
          <w:rFonts w:cs="Arial"/>
          <w:szCs w:val="24"/>
        </w:rPr>
        <w:t xml:space="preserve"> a </w:t>
      </w:r>
      <w:r w:rsidR="00433AF2">
        <w:rPr>
          <w:rFonts w:cs="Arial"/>
          <w:szCs w:val="24"/>
        </w:rPr>
        <w:t>§ </w:t>
      </w:r>
      <w:r w:rsidRPr="005B2D12">
        <w:rPr>
          <w:rFonts w:cs="Arial"/>
          <w:szCs w:val="24"/>
        </w:rPr>
        <w:t>11 zákona</w:t>
      </w:r>
      <w:r w:rsidR="00433AF2">
        <w:rPr>
          <w:rFonts w:cs="Arial"/>
          <w:szCs w:val="24"/>
        </w:rPr>
        <w:t xml:space="preserve"> č. </w:t>
      </w:r>
      <w:r w:rsidRPr="005B2D12">
        <w:rPr>
          <w:rFonts w:cs="Arial"/>
          <w:szCs w:val="24"/>
        </w:rPr>
        <w:t xml:space="preserve">580/2004 </w:t>
      </w:r>
      <w:proofErr w:type="spellStart"/>
      <w:r w:rsidRPr="005B2D12">
        <w:rPr>
          <w:rFonts w:cs="Arial"/>
          <w:szCs w:val="24"/>
        </w:rPr>
        <w:t>Z.z</w:t>
      </w:r>
      <w:proofErr w:type="spellEnd"/>
      <w:r w:rsidR="00A4335F">
        <w:rPr>
          <w:rFonts w:cs="Arial"/>
          <w:szCs w:val="24"/>
        </w:rPr>
        <w:t xml:space="preserve"> o </w:t>
      </w:r>
      <w:r w:rsidRPr="005B2D12">
        <w:rPr>
          <w:rFonts w:cs="Arial"/>
          <w:color w:val="000000"/>
          <w:szCs w:val="24"/>
          <w:shd w:val="clear" w:color="auto" w:fill="FFFFFF"/>
        </w:rPr>
        <w:t>zdravotnom poistení</w:t>
      </w:r>
      <w:r w:rsidR="0093554B">
        <w:rPr>
          <w:rFonts w:cs="Arial"/>
          <w:color w:val="000000"/>
          <w:szCs w:val="24"/>
          <w:shd w:val="clear" w:color="auto" w:fill="FFFFFF"/>
        </w:rPr>
        <w:t xml:space="preserve"> a</w:t>
      </w:r>
      <w:r w:rsidR="00A4335F">
        <w:rPr>
          <w:rFonts w:cs="Arial"/>
          <w:color w:val="000000"/>
          <w:szCs w:val="24"/>
          <w:shd w:val="clear" w:color="auto" w:fill="FFFFFF"/>
        </w:rPr>
        <w:t xml:space="preserve"> o </w:t>
      </w:r>
      <w:r w:rsidRPr="005B2D12">
        <w:rPr>
          <w:rFonts w:cs="Arial"/>
          <w:color w:val="000000"/>
          <w:szCs w:val="24"/>
          <w:shd w:val="clear" w:color="auto" w:fill="FFFFFF"/>
        </w:rPr>
        <w:t>zmene</w:t>
      </w:r>
      <w:r w:rsidR="0093554B">
        <w:rPr>
          <w:rFonts w:cs="Arial"/>
          <w:color w:val="000000"/>
          <w:szCs w:val="24"/>
          <w:shd w:val="clear" w:color="auto" w:fill="FFFFFF"/>
        </w:rPr>
        <w:t xml:space="preserve"> a </w:t>
      </w:r>
      <w:r w:rsidRPr="005B2D12">
        <w:rPr>
          <w:rFonts w:cs="Arial"/>
          <w:color w:val="000000"/>
          <w:szCs w:val="24"/>
          <w:shd w:val="clear" w:color="auto" w:fill="FFFFFF"/>
        </w:rPr>
        <w:t>doplnení zákona</w:t>
      </w:r>
      <w:r w:rsidR="00433AF2">
        <w:rPr>
          <w:rFonts w:cs="Arial"/>
          <w:color w:val="000000"/>
          <w:szCs w:val="24"/>
          <w:shd w:val="clear" w:color="auto" w:fill="FFFFFF"/>
        </w:rPr>
        <w:t xml:space="preserve"> č. </w:t>
      </w:r>
      <w:hyperlink r:id="rId78" w:tooltip="Odkaz na predpis alebo ustanovenie" w:history="1">
        <w:r w:rsidRPr="005B2D12">
          <w:rPr>
            <w:rStyle w:val="Hypertextovprepojenie"/>
            <w:rFonts w:cs="Arial"/>
            <w:szCs w:val="24"/>
            <w:shd w:val="clear" w:color="auto" w:fill="FFFFFF"/>
          </w:rPr>
          <w:t xml:space="preserve">95/2002 </w:t>
        </w:r>
        <w:r w:rsidR="00433AF2">
          <w:rPr>
            <w:rStyle w:val="Hypertextovprepojenie"/>
            <w:rFonts w:cs="Arial"/>
            <w:szCs w:val="24"/>
            <w:shd w:val="clear" w:color="auto" w:fill="FFFFFF"/>
          </w:rPr>
          <w:t>Z. z.</w:t>
        </w:r>
      </w:hyperlink>
      <w:r w:rsidR="00A4335F">
        <w:rPr>
          <w:rFonts w:cs="Arial"/>
          <w:szCs w:val="24"/>
          <w:shd w:val="clear" w:color="auto" w:fill="FFFFFF"/>
        </w:rPr>
        <w:t xml:space="preserve"> o </w:t>
      </w:r>
      <w:r w:rsidRPr="005B2D12">
        <w:rPr>
          <w:rFonts w:cs="Arial"/>
          <w:color w:val="000000"/>
          <w:szCs w:val="24"/>
          <w:shd w:val="clear" w:color="auto" w:fill="FFFFFF"/>
        </w:rPr>
        <w:t>poisťovníctve</w:t>
      </w:r>
      <w:r w:rsidR="0093554B">
        <w:rPr>
          <w:rFonts w:cs="Arial"/>
          <w:color w:val="000000"/>
          <w:szCs w:val="24"/>
          <w:shd w:val="clear" w:color="auto" w:fill="FFFFFF"/>
        </w:rPr>
        <w:t xml:space="preserve"> a</w:t>
      </w:r>
      <w:r w:rsidR="00A4335F">
        <w:rPr>
          <w:rFonts w:cs="Arial"/>
          <w:color w:val="000000"/>
          <w:szCs w:val="24"/>
          <w:shd w:val="clear" w:color="auto" w:fill="FFFFFF"/>
        </w:rPr>
        <w:t xml:space="preserve"> o </w:t>
      </w:r>
      <w:r w:rsidRPr="005B2D12">
        <w:rPr>
          <w:rFonts w:cs="Arial"/>
          <w:color w:val="000000"/>
          <w:szCs w:val="24"/>
          <w:shd w:val="clear" w:color="auto" w:fill="FFFFFF"/>
        </w:rPr>
        <w:t>zmene</w:t>
      </w:r>
      <w:r w:rsidR="0093554B">
        <w:rPr>
          <w:rFonts w:cs="Arial"/>
          <w:color w:val="000000"/>
          <w:szCs w:val="24"/>
          <w:shd w:val="clear" w:color="auto" w:fill="FFFFFF"/>
        </w:rPr>
        <w:t xml:space="preserve"> a </w:t>
      </w:r>
      <w:r w:rsidRPr="005B2D12">
        <w:rPr>
          <w:rFonts w:cs="Arial"/>
          <w:color w:val="000000"/>
          <w:szCs w:val="24"/>
          <w:shd w:val="clear" w:color="auto" w:fill="FFFFFF"/>
        </w:rPr>
        <w:t>doplnení niektorých zákonov</w:t>
      </w:r>
      <w:r w:rsidR="000E31F7">
        <w:rPr>
          <w:rFonts w:cs="Arial"/>
          <w:color w:val="000000"/>
          <w:szCs w:val="24"/>
          <w:shd w:val="clear" w:color="auto" w:fill="FFFFFF"/>
        </w:rPr>
        <w:t xml:space="preserve"> v </w:t>
      </w:r>
      <w:r w:rsidRPr="005B2D12">
        <w:rPr>
          <w:rFonts w:cs="Arial"/>
          <w:color w:val="000000"/>
          <w:szCs w:val="24"/>
          <w:shd w:val="clear" w:color="auto" w:fill="FFFFFF"/>
        </w:rPr>
        <w:t xml:space="preserve">znení </w:t>
      </w:r>
      <w:proofErr w:type="spellStart"/>
      <w:r w:rsidRPr="005B2D12">
        <w:rPr>
          <w:rFonts w:cs="Arial"/>
          <w:color w:val="000000"/>
          <w:szCs w:val="24"/>
          <w:shd w:val="clear" w:color="auto" w:fill="FFFFFF"/>
        </w:rPr>
        <w:t>n.p.p</w:t>
      </w:r>
      <w:proofErr w:type="spellEnd"/>
      <w:r w:rsidRPr="005B2D12">
        <w:rPr>
          <w:rFonts w:cs="Arial"/>
          <w:color w:val="000000"/>
          <w:szCs w:val="24"/>
          <w:shd w:val="clear" w:color="auto" w:fill="FFFFFF"/>
        </w:rPr>
        <w:t>.</w:t>
      </w:r>
      <w:r w:rsidR="00C8556F">
        <w:rPr>
          <w:rFonts w:cs="Arial"/>
          <w:color w:val="000000"/>
          <w:szCs w:val="24"/>
          <w:shd w:val="clear" w:color="auto" w:fill="FFFFFF"/>
        </w:rPr>
        <w:t xml:space="preserve"> za </w:t>
      </w:r>
      <w:r w:rsidRPr="005B2D12">
        <w:rPr>
          <w:rFonts w:cs="Arial"/>
          <w:color w:val="000000"/>
          <w:szCs w:val="24"/>
          <w:shd w:val="clear" w:color="auto" w:fill="FFFFFF"/>
        </w:rPr>
        <w:t>účelom, aby</w:t>
      </w:r>
      <w:r w:rsidR="00C8556F">
        <w:rPr>
          <w:rFonts w:cs="Arial"/>
          <w:color w:val="000000"/>
          <w:szCs w:val="24"/>
          <w:shd w:val="clear" w:color="auto" w:fill="FFFFFF"/>
        </w:rPr>
        <w:t xml:space="preserve"> z </w:t>
      </w:r>
      <w:r w:rsidRPr="005B2D12">
        <w:rPr>
          <w:rFonts w:cs="Arial"/>
          <w:szCs w:val="24"/>
        </w:rPr>
        <w:t>úrazovej renty, keďže je zdaňovaná, jej poberatelia neplatili odvody</w:t>
      </w:r>
      <w:r w:rsidR="0093554B">
        <w:rPr>
          <w:rFonts w:cs="Arial"/>
          <w:szCs w:val="24"/>
        </w:rPr>
        <w:t xml:space="preserve"> do </w:t>
      </w:r>
      <w:r w:rsidRPr="005B2D12">
        <w:rPr>
          <w:rFonts w:cs="Arial"/>
          <w:szCs w:val="24"/>
        </w:rPr>
        <w:t>zdravotnej poisťovne</w:t>
      </w:r>
      <w:r w:rsidR="0093554B">
        <w:rPr>
          <w:rFonts w:cs="Arial"/>
          <w:szCs w:val="24"/>
        </w:rPr>
        <w:t xml:space="preserve"> a </w:t>
      </w:r>
      <w:r w:rsidRPr="005B2D12">
        <w:rPr>
          <w:rFonts w:cs="Arial"/>
          <w:szCs w:val="24"/>
        </w:rPr>
        <w:t>súčasne upraviť zdaňovanie úrazovej renty tak, aby poberateľ úrazovej renty nemusel podať daňové priznanie, pretože povinnosť podať daňové priznanie by bola prenesená</w:t>
      </w:r>
      <w:r w:rsidR="00A4335F">
        <w:rPr>
          <w:rFonts w:cs="Arial"/>
          <w:szCs w:val="24"/>
        </w:rPr>
        <w:t xml:space="preserve"> na </w:t>
      </w:r>
      <w:r w:rsidRPr="005B2D12">
        <w:rPr>
          <w:rFonts w:cs="Arial"/>
          <w:szCs w:val="24"/>
        </w:rPr>
        <w:t>iný subjekt. Ide totiž</w:t>
      </w:r>
      <w:r w:rsidR="000E31F7">
        <w:rPr>
          <w:rFonts w:cs="Arial"/>
          <w:szCs w:val="24"/>
        </w:rPr>
        <w:t xml:space="preserve"> vo </w:t>
      </w:r>
      <w:r w:rsidRPr="005B2D12">
        <w:rPr>
          <w:rFonts w:cs="Arial"/>
          <w:szCs w:val="24"/>
        </w:rPr>
        <w:t>veľa prípadoch</w:t>
      </w:r>
      <w:r w:rsidR="00A4335F">
        <w:rPr>
          <w:rFonts w:cs="Arial"/>
          <w:szCs w:val="24"/>
        </w:rPr>
        <w:t xml:space="preserve"> o </w:t>
      </w:r>
      <w:r w:rsidRPr="005B2D12">
        <w:rPr>
          <w:rFonts w:cs="Arial"/>
          <w:szCs w:val="24"/>
        </w:rPr>
        <w:t xml:space="preserve">osoby, ktoré nie sú schopné podať daňové priznanie. </w:t>
      </w:r>
    </w:p>
    <w:p w14:paraId="7102DE04" w14:textId="23304BDA" w:rsidR="000D5BBF" w:rsidRDefault="000D5BBF">
      <w:pPr>
        <w:spacing w:after="160" w:line="259" w:lineRule="auto"/>
        <w:jc w:val="left"/>
        <w:rPr>
          <w:rFonts w:cs="Arial"/>
          <w:szCs w:val="24"/>
        </w:rPr>
      </w:pPr>
      <w:r>
        <w:rPr>
          <w:rFonts w:cs="Arial"/>
          <w:szCs w:val="24"/>
        </w:rPr>
        <w:br w:type="page"/>
      </w:r>
    </w:p>
    <w:p w14:paraId="160C27AE" w14:textId="77777777" w:rsidR="00224168" w:rsidRPr="005B2D12" w:rsidRDefault="00224168" w:rsidP="00224168">
      <w:pPr>
        <w:pStyle w:val="Nadpis3"/>
        <w:rPr>
          <w:rFonts w:cs="Arial"/>
        </w:rPr>
      </w:pPr>
      <w:bookmarkStart w:id="207" w:name="_Toc4457868"/>
      <w:bookmarkStart w:id="208" w:name="_Toc99331510"/>
      <w:r w:rsidRPr="005B2D12">
        <w:rPr>
          <w:rFonts w:cs="Arial"/>
        </w:rPr>
        <w:t>Východisková právna úprava</w:t>
      </w:r>
      <w:bookmarkEnd w:id="207"/>
      <w:bookmarkEnd w:id="208"/>
    </w:p>
    <w:p w14:paraId="6B5B0B29" w14:textId="4B3F7BAE" w:rsidR="00224168" w:rsidRPr="005B2D12" w:rsidRDefault="00224168" w:rsidP="00224168">
      <w:pPr>
        <w:spacing w:line="240" w:lineRule="auto"/>
        <w:rPr>
          <w:rFonts w:cs="Arial"/>
        </w:rPr>
      </w:pPr>
      <w:r w:rsidRPr="005B2D12">
        <w:rPr>
          <w:rFonts w:cs="Arial"/>
        </w:rPr>
        <w:t>Pri riešení podnetov</w:t>
      </w:r>
      <w:r w:rsidR="000E31F7">
        <w:rPr>
          <w:rFonts w:cs="Arial"/>
        </w:rPr>
        <w:t xml:space="preserve"> v </w:t>
      </w:r>
      <w:r w:rsidRPr="005B2D12">
        <w:rPr>
          <w:rFonts w:cs="Arial"/>
        </w:rPr>
        <w:t>tejto oblasti som posudzovala súlad najmä</w:t>
      </w:r>
      <w:r w:rsidR="00A4335F">
        <w:rPr>
          <w:rFonts w:cs="Arial"/>
        </w:rPr>
        <w:t xml:space="preserve"> s </w:t>
      </w:r>
      <w:r w:rsidRPr="005B2D12">
        <w:rPr>
          <w:rFonts w:cs="Arial"/>
        </w:rPr>
        <w:t>nasledovnými zákonmi:</w:t>
      </w:r>
    </w:p>
    <w:p w14:paraId="1EC812A4" w14:textId="7907195F"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576/2004 </w:t>
      </w:r>
      <w:r w:rsidR="00433AF2">
        <w:rPr>
          <w:rFonts w:cs="Arial"/>
          <w:szCs w:val="24"/>
        </w:rPr>
        <w:t>Z. z.</w:t>
      </w:r>
      <w:r w:rsidR="00A4335F">
        <w:rPr>
          <w:rFonts w:cs="Arial"/>
          <w:szCs w:val="24"/>
        </w:rPr>
        <w:t xml:space="preserve"> o </w:t>
      </w:r>
      <w:r w:rsidRPr="005B2D12">
        <w:rPr>
          <w:rFonts w:cs="Arial"/>
          <w:szCs w:val="24"/>
        </w:rPr>
        <w:t>zdravotnej starostlivosti, službách súvisiacich</w:t>
      </w:r>
      <w:r w:rsidR="00A4335F">
        <w:rPr>
          <w:rFonts w:cs="Arial"/>
          <w:szCs w:val="24"/>
        </w:rPr>
        <w:t xml:space="preserve"> s </w:t>
      </w:r>
      <w:r w:rsidRPr="005B2D12">
        <w:rPr>
          <w:rFonts w:cs="Arial"/>
          <w:szCs w:val="24"/>
        </w:rPr>
        <w:t>poskytovaním zdravotnej starostlivosti</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7C7FE309" w14:textId="04452B1E"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577/2004 </w:t>
      </w:r>
      <w:r w:rsidR="00433AF2">
        <w:rPr>
          <w:rFonts w:cs="Arial"/>
          <w:szCs w:val="24"/>
        </w:rPr>
        <w:t>Z. z.</w:t>
      </w:r>
      <w:r w:rsidR="00A4335F">
        <w:rPr>
          <w:rFonts w:cs="Arial"/>
          <w:szCs w:val="24"/>
        </w:rPr>
        <w:t xml:space="preserve"> o </w:t>
      </w:r>
      <w:r w:rsidRPr="005B2D12">
        <w:rPr>
          <w:rFonts w:cs="Arial"/>
          <w:szCs w:val="24"/>
        </w:rPr>
        <w:t>rozsahu zdravotnej starostlivosti uhrádzanej</w:t>
      </w:r>
      <w:r w:rsidR="00A4335F">
        <w:rPr>
          <w:rFonts w:cs="Arial"/>
          <w:szCs w:val="24"/>
        </w:rPr>
        <w:t xml:space="preserve"> na </w:t>
      </w:r>
      <w:r w:rsidRPr="005B2D12">
        <w:rPr>
          <w:rFonts w:cs="Arial"/>
          <w:szCs w:val="24"/>
        </w:rPr>
        <w:t>základe verejného zdravotného poistenia</w:t>
      </w:r>
      <w:r w:rsidR="0093554B">
        <w:rPr>
          <w:rFonts w:cs="Arial"/>
          <w:szCs w:val="24"/>
        </w:rPr>
        <w:t xml:space="preserve"> a</w:t>
      </w:r>
      <w:r w:rsidR="00A4335F">
        <w:rPr>
          <w:rFonts w:cs="Arial"/>
          <w:szCs w:val="24"/>
        </w:rPr>
        <w:t xml:space="preserve"> o </w:t>
      </w:r>
      <w:r w:rsidRPr="005B2D12">
        <w:rPr>
          <w:rFonts w:cs="Arial"/>
          <w:szCs w:val="24"/>
        </w:rPr>
        <w:t>úhradách</w:t>
      </w:r>
      <w:r w:rsidR="00C8556F">
        <w:rPr>
          <w:rFonts w:cs="Arial"/>
          <w:szCs w:val="24"/>
        </w:rPr>
        <w:t xml:space="preserve"> za </w:t>
      </w:r>
      <w:r w:rsidRPr="005B2D12">
        <w:rPr>
          <w:rFonts w:cs="Arial"/>
          <w:szCs w:val="24"/>
        </w:rPr>
        <w:t>služby súvisiace</w:t>
      </w:r>
      <w:r w:rsidR="00A4335F">
        <w:rPr>
          <w:rFonts w:cs="Arial"/>
          <w:szCs w:val="24"/>
        </w:rPr>
        <w:t xml:space="preserve"> s </w:t>
      </w:r>
      <w:r w:rsidRPr="005B2D12">
        <w:rPr>
          <w:rFonts w:cs="Arial"/>
          <w:szCs w:val="24"/>
        </w:rPr>
        <w:t>poskytovaním zdravotnej starostlivosti</w:t>
      </w:r>
      <w:r w:rsidR="000E31F7">
        <w:rPr>
          <w:rFonts w:cs="Arial"/>
          <w:szCs w:val="24"/>
        </w:rPr>
        <w:t xml:space="preserve"> v </w:t>
      </w:r>
      <w:r w:rsidRPr="005B2D12">
        <w:rPr>
          <w:rFonts w:cs="Arial"/>
          <w:szCs w:val="24"/>
        </w:rPr>
        <w:t>znení neskorších predpisov (ďalej</w:t>
      </w:r>
      <w:r w:rsidR="0093554B">
        <w:rPr>
          <w:rFonts w:cs="Arial"/>
          <w:szCs w:val="24"/>
        </w:rPr>
        <w:t xml:space="preserve"> aj </w:t>
      </w:r>
      <w:r w:rsidRPr="005B2D12">
        <w:rPr>
          <w:rFonts w:cs="Arial"/>
          <w:szCs w:val="24"/>
        </w:rPr>
        <w:t>ako „Zákon</w:t>
      </w:r>
      <w:r w:rsidR="00A4335F">
        <w:rPr>
          <w:rFonts w:cs="Arial"/>
          <w:szCs w:val="24"/>
        </w:rPr>
        <w:t xml:space="preserve"> o </w:t>
      </w:r>
      <w:r w:rsidRPr="005B2D12">
        <w:rPr>
          <w:rFonts w:cs="Arial"/>
          <w:szCs w:val="24"/>
        </w:rPr>
        <w:t>rozsahu zdravotnej starostlivosti uhrádzanej</w:t>
      </w:r>
      <w:r w:rsidR="00A4335F">
        <w:rPr>
          <w:rFonts w:cs="Arial"/>
          <w:szCs w:val="24"/>
        </w:rPr>
        <w:t xml:space="preserve"> na </w:t>
      </w:r>
      <w:r w:rsidRPr="005B2D12">
        <w:rPr>
          <w:rFonts w:cs="Arial"/>
          <w:szCs w:val="24"/>
        </w:rPr>
        <w:t>základe verejného zdravotného poistenia“),</w:t>
      </w:r>
    </w:p>
    <w:p w14:paraId="5135B8B8" w14:textId="10041128"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578/2004 </w:t>
      </w:r>
      <w:r w:rsidR="00433AF2">
        <w:rPr>
          <w:rFonts w:cs="Arial"/>
          <w:szCs w:val="24"/>
        </w:rPr>
        <w:t>Z. z.</w:t>
      </w:r>
      <w:r w:rsidR="00A4335F">
        <w:rPr>
          <w:rFonts w:cs="Arial"/>
          <w:szCs w:val="24"/>
        </w:rPr>
        <w:t xml:space="preserve"> o </w:t>
      </w:r>
      <w:r w:rsidRPr="005B2D12">
        <w:rPr>
          <w:rFonts w:cs="Arial"/>
          <w:szCs w:val="24"/>
        </w:rPr>
        <w:t>poskytovateľoch zdravotnej starostlivosti, zdravotníckych pracovníkoch, stavovských organizáciách</w:t>
      </w:r>
      <w:r w:rsidR="000E31F7">
        <w:rPr>
          <w:rFonts w:cs="Arial"/>
          <w:szCs w:val="24"/>
        </w:rPr>
        <w:t xml:space="preserve"> v </w:t>
      </w:r>
      <w:r w:rsidRPr="005B2D12">
        <w:rPr>
          <w:rFonts w:cs="Arial"/>
          <w:szCs w:val="24"/>
        </w:rPr>
        <w:t>zdravotníctve</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14FC4CC7" w14:textId="7BE22BCC"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579/2004 </w:t>
      </w:r>
      <w:r w:rsidR="00433AF2">
        <w:rPr>
          <w:rFonts w:cs="Arial"/>
          <w:szCs w:val="24"/>
        </w:rPr>
        <w:t>Z. z.</w:t>
      </w:r>
      <w:r w:rsidR="00A4335F">
        <w:rPr>
          <w:rFonts w:cs="Arial"/>
          <w:szCs w:val="24"/>
        </w:rPr>
        <w:t xml:space="preserve"> o </w:t>
      </w:r>
      <w:r w:rsidRPr="005B2D12">
        <w:rPr>
          <w:rFonts w:cs="Arial"/>
          <w:szCs w:val="24"/>
        </w:rPr>
        <w:t>záchrannej zdravotnej službe</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 xml:space="preserve">znení neskorších predpisov </w:t>
      </w:r>
    </w:p>
    <w:p w14:paraId="2E1A3148" w14:textId="45337880"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580/2004 </w:t>
      </w:r>
      <w:r w:rsidR="00433AF2">
        <w:rPr>
          <w:rFonts w:cs="Arial"/>
          <w:szCs w:val="24"/>
        </w:rPr>
        <w:t>Z. z.</w:t>
      </w:r>
      <w:r w:rsidR="00A4335F">
        <w:rPr>
          <w:rFonts w:cs="Arial"/>
          <w:szCs w:val="24"/>
        </w:rPr>
        <w:t xml:space="preserve"> o </w:t>
      </w:r>
      <w:r w:rsidRPr="005B2D12">
        <w:rPr>
          <w:rFonts w:cs="Arial"/>
          <w:szCs w:val="24"/>
        </w:rPr>
        <w:t>zdravotnom poistení</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zákona</w:t>
      </w:r>
      <w:r w:rsidR="00433AF2">
        <w:rPr>
          <w:rFonts w:cs="Arial"/>
          <w:szCs w:val="24"/>
        </w:rPr>
        <w:t xml:space="preserve"> č. </w:t>
      </w:r>
      <w:r w:rsidRPr="005B2D12">
        <w:rPr>
          <w:rFonts w:cs="Arial"/>
          <w:szCs w:val="24"/>
        </w:rPr>
        <w:t>95/2002 </w:t>
      </w:r>
      <w:r w:rsidR="00433AF2">
        <w:rPr>
          <w:rFonts w:cs="Arial"/>
          <w:szCs w:val="24"/>
        </w:rPr>
        <w:t>Z. z.</w:t>
      </w:r>
      <w:r w:rsidR="00A4335F">
        <w:rPr>
          <w:rFonts w:cs="Arial"/>
          <w:szCs w:val="24"/>
        </w:rPr>
        <w:t xml:space="preserve"> o </w:t>
      </w:r>
      <w:r w:rsidRPr="005B2D12">
        <w:rPr>
          <w:rFonts w:cs="Arial"/>
          <w:szCs w:val="24"/>
        </w:rPr>
        <w:t>poisťovníctve</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3DE15978" w14:textId="15AB873C"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581/2004 </w:t>
      </w:r>
      <w:r w:rsidR="00433AF2">
        <w:rPr>
          <w:rFonts w:cs="Arial"/>
          <w:szCs w:val="24"/>
        </w:rPr>
        <w:t>Z. z.</w:t>
      </w:r>
      <w:r w:rsidR="00A4335F">
        <w:rPr>
          <w:rFonts w:cs="Arial"/>
          <w:szCs w:val="24"/>
        </w:rPr>
        <w:t xml:space="preserve"> o </w:t>
      </w:r>
      <w:r w:rsidRPr="005B2D12">
        <w:rPr>
          <w:rFonts w:cs="Arial"/>
          <w:szCs w:val="24"/>
        </w:rPr>
        <w:t>zdravotných poisťovniach, dohľade</w:t>
      </w:r>
      <w:r w:rsidR="00A4335F">
        <w:rPr>
          <w:rFonts w:cs="Arial"/>
          <w:szCs w:val="24"/>
        </w:rPr>
        <w:t xml:space="preserve"> nad </w:t>
      </w:r>
      <w:r w:rsidRPr="005B2D12">
        <w:rPr>
          <w:rFonts w:cs="Arial"/>
          <w:szCs w:val="24"/>
        </w:rPr>
        <w:t>zdravotnou starostlivosťou</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093220EC" w14:textId="0B87E4BB"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362/2011 </w:t>
      </w:r>
      <w:r w:rsidR="00433AF2">
        <w:rPr>
          <w:rFonts w:cs="Arial"/>
          <w:szCs w:val="24"/>
        </w:rPr>
        <w:t>Z. z.</w:t>
      </w:r>
      <w:r w:rsidR="00A4335F">
        <w:rPr>
          <w:rFonts w:cs="Arial"/>
          <w:szCs w:val="24"/>
        </w:rPr>
        <w:t xml:space="preserve"> o </w:t>
      </w:r>
      <w:r w:rsidRPr="005B2D12">
        <w:rPr>
          <w:rFonts w:cs="Arial"/>
          <w:szCs w:val="24"/>
        </w:rPr>
        <w:t>liekoch</w:t>
      </w:r>
      <w:r w:rsidR="0093554B">
        <w:rPr>
          <w:rFonts w:cs="Arial"/>
          <w:szCs w:val="24"/>
        </w:rPr>
        <w:t xml:space="preserve"> a </w:t>
      </w:r>
      <w:r w:rsidRPr="005B2D12">
        <w:rPr>
          <w:rFonts w:cs="Arial"/>
          <w:szCs w:val="24"/>
        </w:rPr>
        <w:t>zdravotníckych pomôckach</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6325A66B" w14:textId="03B9ABEC"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363/2011 </w:t>
      </w:r>
      <w:r w:rsidR="00433AF2">
        <w:rPr>
          <w:rFonts w:cs="Arial"/>
          <w:szCs w:val="24"/>
        </w:rPr>
        <w:t>Z. z.</w:t>
      </w:r>
      <w:r w:rsidR="00A4335F">
        <w:rPr>
          <w:rFonts w:cs="Arial"/>
          <w:szCs w:val="24"/>
        </w:rPr>
        <w:t xml:space="preserve"> o </w:t>
      </w:r>
      <w:r w:rsidRPr="005B2D12">
        <w:rPr>
          <w:rFonts w:cs="Arial"/>
          <w:szCs w:val="24"/>
        </w:rPr>
        <w:t>rozsahu</w:t>
      </w:r>
      <w:r w:rsidR="0093554B">
        <w:rPr>
          <w:rFonts w:cs="Arial"/>
          <w:szCs w:val="24"/>
        </w:rPr>
        <w:t xml:space="preserve"> a </w:t>
      </w:r>
      <w:r w:rsidRPr="005B2D12">
        <w:rPr>
          <w:rFonts w:cs="Arial"/>
          <w:szCs w:val="24"/>
        </w:rPr>
        <w:t>podmienkach úhrady liekov, zdravotníckych pomôcok</w:t>
      </w:r>
      <w:r w:rsidR="0093554B">
        <w:rPr>
          <w:rFonts w:cs="Arial"/>
          <w:szCs w:val="24"/>
        </w:rPr>
        <w:t xml:space="preserve"> a </w:t>
      </w:r>
      <w:r w:rsidRPr="005B2D12">
        <w:rPr>
          <w:rFonts w:cs="Arial"/>
          <w:szCs w:val="24"/>
        </w:rPr>
        <w:t>dietetických potravín</w:t>
      </w:r>
      <w:r w:rsidR="00A4335F">
        <w:rPr>
          <w:rFonts w:cs="Arial"/>
          <w:szCs w:val="24"/>
        </w:rPr>
        <w:t xml:space="preserve"> na </w:t>
      </w:r>
      <w:r w:rsidRPr="005B2D12">
        <w:rPr>
          <w:rFonts w:cs="Arial"/>
          <w:szCs w:val="24"/>
        </w:rPr>
        <w:t>základe verejného zdravotného poistenia</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366E48EA" w14:textId="3111F092" w:rsidR="00224168" w:rsidRPr="005B2D12" w:rsidRDefault="00224168" w:rsidP="002E4856">
      <w:pPr>
        <w:pStyle w:val="Odsekzoznamu"/>
        <w:numPr>
          <w:ilvl w:val="0"/>
          <w:numId w:val="43"/>
        </w:numPr>
        <w:spacing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461/2003 </w:t>
      </w:r>
      <w:r w:rsidR="00433AF2">
        <w:rPr>
          <w:rFonts w:cs="Arial"/>
          <w:szCs w:val="24"/>
        </w:rPr>
        <w:t>Z. z.</w:t>
      </w:r>
      <w:r w:rsidR="00A4335F">
        <w:rPr>
          <w:rFonts w:cs="Arial"/>
          <w:szCs w:val="24"/>
        </w:rPr>
        <w:t xml:space="preserve"> o </w:t>
      </w:r>
      <w:r w:rsidRPr="005B2D12">
        <w:rPr>
          <w:rFonts w:cs="Arial"/>
          <w:szCs w:val="24"/>
        </w:rPr>
        <w:t>sociálnom poistení</w:t>
      </w:r>
      <w:r w:rsidR="000E31F7">
        <w:rPr>
          <w:rFonts w:cs="Arial"/>
          <w:szCs w:val="24"/>
        </w:rPr>
        <w:t xml:space="preserve"> v </w:t>
      </w:r>
      <w:r w:rsidRPr="005B2D12">
        <w:rPr>
          <w:rFonts w:cs="Arial"/>
          <w:szCs w:val="24"/>
        </w:rPr>
        <w:t>znení neskorších predpisov,</w:t>
      </w:r>
    </w:p>
    <w:p w14:paraId="3FEFFE04" w14:textId="52161014" w:rsidR="00224168" w:rsidRPr="005B2D12" w:rsidRDefault="00224168" w:rsidP="002E4856">
      <w:pPr>
        <w:pStyle w:val="Odsekzoznamu"/>
        <w:numPr>
          <w:ilvl w:val="0"/>
          <w:numId w:val="43"/>
        </w:numPr>
        <w:spacing w:line="240" w:lineRule="auto"/>
        <w:ind w:left="426" w:hanging="426"/>
        <w:rPr>
          <w:rFonts w:cs="Arial"/>
          <w:b/>
          <w:bCs/>
          <w:szCs w:val="24"/>
        </w:rPr>
      </w:pPr>
      <w:r w:rsidRPr="005B2D12">
        <w:rPr>
          <w:rFonts w:cs="Arial"/>
          <w:szCs w:val="24"/>
        </w:rPr>
        <w:t>zákon</w:t>
      </w:r>
      <w:r w:rsidR="00433AF2">
        <w:rPr>
          <w:rFonts w:cs="Arial"/>
          <w:szCs w:val="24"/>
        </w:rPr>
        <w:t xml:space="preserve"> č. </w:t>
      </w:r>
      <w:r w:rsidRPr="005B2D12">
        <w:rPr>
          <w:rFonts w:cs="Arial"/>
          <w:szCs w:val="24"/>
        </w:rPr>
        <w:t>437/2004 </w:t>
      </w:r>
      <w:r w:rsidR="00433AF2">
        <w:rPr>
          <w:rFonts w:cs="Arial"/>
          <w:szCs w:val="24"/>
        </w:rPr>
        <w:t>Z. z.</w:t>
      </w:r>
      <w:r w:rsidR="00A4335F">
        <w:rPr>
          <w:rFonts w:cs="Arial"/>
          <w:szCs w:val="24"/>
        </w:rPr>
        <w:t xml:space="preserve"> o </w:t>
      </w:r>
      <w:r w:rsidRPr="005B2D12">
        <w:rPr>
          <w:rFonts w:cs="Arial"/>
          <w:szCs w:val="24"/>
        </w:rPr>
        <w:t>náhrade</w:t>
      </w:r>
      <w:r w:rsidR="00C8556F">
        <w:rPr>
          <w:rFonts w:cs="Arial"/>
          <w:szCs w:val="24"/>
        </w:rPr>
        <w:t xml:space="preserve"> za </w:t>
      </w:r>
      <w:r w:rsidRPr="005B2D12">
        <w:rPr>
          <w:rFonts w:cs="Arial"/>
          <w:szCs w:val="24"/>
        </w:rPr>
        <w:t>bolesť</w:t>
      </w:r>
      <w:r w:rsidR="0093554B">
        <w:rPr>
          <w:rFonts w:cs="Arial"/>
          <w:szCs w:val="24"/>
        </w:rPr>
        <w:t xml:space="preserve"> a</w:t>
      </w:r>
      <w:r w:rsidR="00A4335F">
        <w:rPr>
          <w:rFonts w:cs="Arial"/>
          <w:szCs w:val="24"/>
        </w:rPr>
        <w:t xml:space="preserve"> o </w:t>
      </w:r>
      <w:r w:rsidRPr="005B2D12">
        <w:rPr>
          <w:rFonts w:cs="Arial"/>
          <w:szCs w:val="24"/>
        </w:rPr>
        <w:t>náhrade</w:t>
      </w:r>
      <w:r w:rsidR="00C8556F">
        <w:rPr>
          <w:rFonts w:cs="Arial"/>
          <w:szCs w:val="24"/>
        </w:rPr>
        <w:t xml:space="preserve"> za </w:t>
      </w:r>
      <w:r w:rsidRPr="005B2D12">
        <w:rPr>
          <w:rFonts w:cs="Arial"/>
          <w:szCs w:val="24"/>
        </w:rPr>
        <w:t>sťaženie spoločenského uplatnenia</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zákona Národnej rady Slovenskej republiky</w:t>
      </w:r>
      <w:r w:rsidR="00433AF2">
        <w:rPr>
          <w:rFonts w:cs="Arial"/>
          <w:szCs w:val="24"/>
        </w:rPr>
        <w:t xml:space="preserve"> č. </w:t>
      </w:r>
      <w:r w:rsidRPr="005B2D12">
        <w:rPr>
          <w:rFonts w:cs="Arial"/>
          <w:szCs w:val="24"/>
        </w:rPr>
        <w:t>273/1994 </w:t>
      </w:r>
      <w:r w:rsidR="00433AF2">
        <w:rPr>
          <w:rFonts w:cs="Arial"/>
          <w:szCs w:val="24"/>
        </w:rPr>
        <w:t>Z. z.</w:t>
      </w:r>
      <w:r w:rsidR="00A4335F">
        <w:rPr>
          <w:rFonts w:cs="Arial"/>
          <w:szCs w:val="24"/>
        </w:rPr>
        <w:t xml:space="preserve"> o </w:t>
      </w:r>
      <w:r w:rsidRPr="005B2D12">
        <w:rPr>
          <w:rFonts w:cs="Arial"/>
          <w:szCs w:val="24"/>
        </w:rPr>
        <w:t>zdravotnom poistení, financovaní zdravotného poistenia,</w:t>
      </w:r>
      <w:r w:rsidR="00A4335F">
        <w:rPr>
          <w:rFonts w:cs="Arial"/>
          <w:szCs w:val="24"/>
        </w:rPr>
        <w:t xml:space="preserve"> o </w:t>
      </w:r>
      <w:r w:rsidRPr="005B2D12">
        <w:rPr>
          <w:rFonts w:cs="Arial"/>
          <w:szCs w:val="24"/>
        </w:rPr>
        <w:t>zriadení Všeobecnej zdravotnej poisťovne</w:t>
      </w:r>
      <w:r w:rsidR="0093554B">
        <w:rPr>
          <w:rFonts w:cs="Arial"/>
          <w:szCs w:val="24"/>
        </w:rPr>
        <w:t xml:space="preserve"> a</w:t>
      </w:r>
      <w:r w:rsidR="00A4335F">
        <w:rPr>
          <w:rFonts w:cs="Arial"/>
          <w:szCs w:val="24"/>
        </w:rPr>
        <w:t xml:space="preserve"> o </w:t>
      </w:r>
      <w:r w:rsidRPr="005B2D12">
        <w:rPr>
          <w:rFonts w:cs="Arial"/>
          <w:szCs w:val="24"/>
        </w:rPr>
        <w:t>zriaďovaní rezortných, odvetvových, podnikových</w:t>
      </w:r>
      <w:r w:rsidR="0093554B">
        <w:rPr>
          <w:rFonts w:cs="Arial"/>
          <w:szCs w:val="24"/>
        </w:rPr>
        <w:t xml:space="preserve"> a </w:t>
      </w:r>
      <w:r w:rsidRPr="005B2D12">
        <w:rPr>
          <w:rFonts w:cs="Arial"/>
          <w:szCs w:val="24"/>
        </w:rPr>
        <w:t>občianskych zdravotných poisťovní</w:t>
      </w:r>
      <w:r w:rsidR="000E31F7">
        <w:rPr>
          <w:rFonts w:cs="Arial"/>
          <w:szCs w:val="24"/>
        </w:rPr>
        <w:t xml:space="preserve"> v </w:t>
      </w:r>
      <w:r w:rsidRPr="005B2D12">
        <w:rPr>
          <w:rFonts w:cs="Arial"/>
          <w:szCs w:val="24"/>
        </w:rPr>
        <w:t xml:space="preserve">znení neskorších predpisov. </w:t>
      </w:r>
    </w:p>
    <w:p w14:paraId="74F0C474" w14:textId="77777777" w:rsidR="00224168" w:rsidRPr="005B2D12" w:rsidRDefault="00224168" w:rsidP="00224168">
      <w:pPr>
        <w:spacing w:after="160" w:line="240" w:lineRule="auto"/>
        <w:jc w:val="left"/>
        <w:rPr>
          <w:rFonts w:cs="Arial"/>
        </w:rPr>
      </w:pPr>
      <w:r w:rsidRPr="005B2D12">
        <w:rPr>
          <w:rFonts w:cs="Arial"/>
        </w:rPr>
        <w:br w:type="page"/>
      </w:r>
    </w:p>
    <w:p w14:paraId="53AD90A6" w14:textId="77777777" w:rsidR="00224168" w:rsidRPr="005B2D12" w:rsidRDefault="00224168" w:rsidP="00224168">
      <w:pPr>
        <w:pStyle w:val="Nadpis2"/>
        <w:spacing w:line="240" w:lineRule="auto"/>
        <w:rPr>
          <w:rFonts w:cs="Arial"/>
        </w:rPr>
      </w:pPr>
      <w:bookmarkStart w:id="209" w:name="_Toc4457869"/>
      <w:bookmarkStart w:id="210" w:name="_Toc99331511"/>
      <w:r w:rsidRPr="005B2D12">
        <w:rPr>
          <w:rFonts w:cs="Arial"/>
        </w:rPr>
        <w:t>Bezbariérová prístupnosť</w:t>
      </w:r>
      <w:bookmarkEnd w:id="209"/>
      <w:bookmarkEnd w:id="210"/>
    </w:p>
    <w:p w14:paraId="4493098B" w14:textId="09FA16BA" w:rsidR="00224168" w:rsidRPr="005B2D12" w:rsidRDefault="00224168" w:rsidP="00224168">
      <w:pPr>
        <w:pStyle w:val="Nadpis3"/>
        <w:spacing w:line="240" w:lineRule="auto"/>
        <w:ind w:left="709" w:hanging="709"/>
        <w:rPr>
          <w:rFonts w:cs="Arial"/>
        </w:rPr>
      </w:pPr>
      <w:bookmarkStart w:id="211" w:name="_Toc4457870"/>
      <w:bookmarkStart w:id="212" w:name="_Toc99331512"/>
      <w:r w:rsidRPr="005B2D12">
        <w:rPr>
          <w:rFonts w:cs="Arial"/>
        </w:rPr>
        <w:t>Štatistické informácie</w:t>
      </w:r>
      <w:r w:rsidR="00A4335F">
        <w:rPr>
          <w:rFonts w:cs="Arial"/>
        </w:rPr>
        <w:t xml:space="preserve"> o </w:t>
      </w:r>
      <w:r w:rsidRPr="005B2D12">
        <w:rPr>
          <w:rFonts w:cs="Arial"/>
        </w:rPr>
        <w:t>činnosti</w:t>
      </w:r>
      <w:bookmarkEnd w:id="211"/>
      <w:bookmarkEnd w:id="212"/>
    </w:p>
    <w:p w14:paraId="57E20026" w14:textId="77777777" w:rsidR="00224168" w:rsidRPr="005B2D12" w:rsidRDefault="00224168" w:rsidP="00224168">
      <w:pPr>
        <w:pStyle w:val="Chart"/>
        <w:tabs>
          <w:tab w:val="clear" w:pos="426"/>
        </w:tabs>
        <w:spacing w:line="240" w:lineRule="auto"/>
        <w:ind w:left="993" w:hanging="993"/>
        <w:rPr>
          <w:rFonts w:cs="Arial"/>
        </w:rPr>
      </w:pPr>
      <w:bookmarkStart w:id="213" w:name="_Toc99324536"/>
      <w:r w:rsidRPr="005B2D12">
        <w:rPr>
          <w:rFonts w:cs="Arial"/>
        </w:rPr>
        <w:t>Porovnanie počtu prijatých podnetov podľa rokov 2016/2017/2018/2019/2020/2021</w:t>
      </w:r>
      <w:bookmarkEnd w:id="213"/>
    </w:p>
    <w:p w14:paraId="142C85CD" w14:textId="77777777" w:rsidR="00224168" w:rsidRPr="005B2D12" w:rsidRDefault="00224168" w:rsidP="00224168">
      <w:pPr>
        <w:spacing w:line="240" w:lineRule="auto"/>
        <w:rPr>
          <w:rFonts w:cs="Arial"/>
        </w:rPr>
      </w:pPr>
      <w:r w:rsidRPr="005B2D12">
        <w:rPr>
          <w:rFonts w:cs="Arial"/>
          <w:noProof/>
        </w:rPr>
        <w:drawing>
          <wp:inline distT="0" distB="0" distL="0" distR="0" wp14:anchorId="045EF02F" wp14:editId="1B12B871">
            <wp:extent cx="5864860" cy="3418205"/>
            <wp:effectExtent l="0" t="0" r="2540" b="0"/>
            <wp:docPr id="4511" name="Graf 4511" descr="Graf 29 - Porovnanie počtu prijatých podnetov podľa rokov 2016/2017/2018/2019">
              <a:extLst xmlns:a="http://schemas.openxmlformats.org/drawingml/2006/main">
                <a:ext uri="{FF2B5EF4-FFF2-40B4-BE49-F238E27FC236}">
                  <a16:creationId xmlns:a16="http://schemas.microsoft.com/office/drawing/2014/main" id="{483DCA3E-DBD7-44FD-8C95-3425B901F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B15D4B4" w14:textId="77777777" w:rsidR="00224168" w:rsidRPr="005B2D12" w:rsidRDefault="00224168" w:rsidP="00224168">
      <w:pPr>
        <w:spacing w:line="240" w:lineRule="auto"/>
        <w:rPr>
          <w:rFonts w:cs="Arial"/>
        </w:rPr>
      </w:pPr>
    </w:p>
    <w:p w14:paraId="5F8DBEF4" w14:textId="77777777" w:rsidR="00224168" w:rsidRPr="005B2D12" w:rsidRDefault="00224168" w:rsidP="00224168">
      <w:pPr>
        <w:pStyle w:val="Chart"/>
        <w:tabs>
          <w:tab w:val="clear" w:pos="426"/>
        </w:tabs>
        <w:spacing w:line="240" w:lineRule="auto"/>
        <w:ind w:left="993" w:hanging="993"/>
        <w:rPr>
          <w:rFonts w:cs="Arial"/>
        </w:rPr>
      </w:pPr>
      <w:bookmarkStart w:id="214" w:name="_Toc99324537"/>
      <w:r w:rsidRPr="005B2D12">
        <w:rPr>
          <w:rFonts w:cs="Arial"/>
        </w:rPr>
        <w:t>Porovnanie počtu ukončených podnetov podľa rokov 2016/2017/2018/2019/2020/2021</w:t>
      </w:r>
      <w:bookmarkEnd w:id="214"/>
    </w:p>
    <w:p w14:paraId="5BE36E01" w14:textId="77777777" w:rsidR="00224168" w:rsidRPr="005B2D12" w:rsidRDefault="00224168" w:rsidP="00224168">
      <w:pPr>
        <w:spacing w:line="240" w:lineRule="auto"/>
        <w:rPr>
          <w:rFonts w:cs="Arial"/>
        </w:rPr>
      </w:pPr>
      <w:r w:rsidRPr="005B2D12">
        <w:rPr>
          <w:rFonts w:cs="Arial"/>
          <w:noProof/>
        </w:rPr>
        <w:drawing>
          <wp:inline distT="0" distB="0" distL="0" distR="0" wp14:anchorId="72E683CB" wp14:editId="717FC8FB">
            <wp:extent cx="5864860" cy="3418205"/>
            <wp:effectExtent l="0" t="0" r="2540" b="0"/>
            <wp:docPr id="4512" name="Graf 4512" descr="Graf 30 - Porovnanie počtu ukončených podnetov podľa rokov 2016/2017/2018/2019">
              <a:extLst xmlns:a="http://schemas.openxmlformats.org/drawingml/2006/main">
                <a:ext uri="{FF2B5EF4-FFF2-40B4-BE49-F238E27FC236}">
                  <a16:creationId xmlns:a16="http://schemas.microsoft.com/office/drawing/2014/main" id="{2DC88454-B6BB-44A5-91AC-275D4E5D7F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F0014A0" w14:textId="77777777" w:rsidR="00224168" w:rsidRPr="005B2D12" w:rsidRDefault="00224168" w:rsidP="00224168">
      <w:pPr>
        <w:spacing w:after="160" w:line="240" w:lineRule="auto"/>
        <w:jc w:val="left"/>
        <w:rPr>
          <w:rFonts w:cs="Arial"/>
          <w:szCs w:val="24"/>
        </w:rPr>
      </w:pPr>
      <w:r w:rsidRPr="005B2D12">
        <w:rPr>
          <w:rFonts w:cs="Arial"/>
        </w:rPr>
        <w:br w:type="page"/>
      </w:r>
    </w:p>
    <w:p w14:paraId="0124060F" w14:textId="655E33E9" w:rsidR="00224168" w:rsidRPr="005B2D12" w:rsidRDefault="00224168" w:rsidP="00224168">
      <w:pPr>
        <w:pStyle w:val="Chart"/>
        <w:tabs>
          <w:tab w:val="clear" w:pos="426"/>
          <w:tab w:val="left" w:pos="284"/>
        </w:tabs>
        <w:spacing w:line="240" w:lineRule="auto"/>
        <w:ind w:left="993" w:hanging="993"/>
        <w:rPr>
          <w:rFonts w:cs="Arial"/>
        </w:rPr>
      </w:pPr>
      <w:bookmarkStart w:id="215" w:name="_Toc99324538"/>
      <w:r w:rsidRPr="005B2D12">
        <w:rPr>
          <w:rFonts w:cs="Arial"/>
        </w:rPr>
        <w:t>Typy podnetov prijatých</w:t>
      </w:r>
      <w:r w:rsidR="000E31F7">
        <w:rPr>
          <w:rFonts w:cs="Arial"/>
        </w:rPr>
        <w:t xml:space="preserve"> v </w:t>
      </w:r>
      <w:r w:rsidRPr="005B2D12">
        <w:rPr>
          <w:rFonts w:cs="Arial"/>
        </w:rPr>
        <w:t>roku 2021</w:t>
      </w:r>
      <w:bookmarkEnd w:id="215"/>
    </w:p>
    <w:p w14:paraId="5E092F4F" w14:textId="77777777" w:rsidR="00224168" w:rsidRPr="005B2D12" w:rsidRDefault="00224168" w:rsidP="00224168">
      <w:pPr>
        <w:spacing w:line="240" w:lineRule="auto"/>
        <w:rPr>
          <w:rFonts w:cs="Arial"/>
        </w:rPr>
      </w:pPr>
      <w:r w:rsidRPr="005B2D12">
        <w:rPr>
          <w:rFonts w:cs="Arial"/>
          <w:noProof/>
        </w:rPr>
        <w:drawing>
          <wp:inline distT="0" distB="0" distL="0" distR="0" wp14:anchorId="0AB5E242" wp14:editId="5E8277FC">
            <wp:extent cx="5864860" cy="4857750"/>
            <wp:effectExtent l="0" t="0" r="2540" b="0"/>
            <wp:docPr id="4514" name="Graf 4514" descr="Graf 31 - Typy podnetov prijatých v roku 2019">
              <a:extLst xmlns:a="http://schemas.openxmlformats.org/drawingml/2006/main">
                <a:ext uri="{FF2B5EF4-FFF2-40B4-BE49-F238E27FC236}">
                  <a16:creationId xmlns:a16="http://schemas.microsoft.com/office/drawing/2014/main" id="{87DBFAB3-158B-4F65-8E79-BBC9CC2E3C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168DCF1" w14:textId="77777777" w:rsidR="00224168" w:rsidRPr="005B2D12" w:rsidRDefault="00224168" w:rsidP="00224168">
      <w:pPr>
        <w:spacing w:line="240" w:lineRule="auto"/>
        <w:rPr>
          <w:rFonts w:cs="Arial"/>
        </w:rPr>
      </w:pPr>
    </w:p>
    <w:p w14:paraId="4EF0D66D" w14:textId="2707B99E" w:rsidR="00224168" w:rsidRPr="005B2D12" w:rsidRDefault="00224168" w:rsidP="00224168">
      <w:pPr>
        <w:pStyle w:val="Chart"/>
        <w:tabs>
          <w:tab w:val="clear" w:pos="426"/>
        </w:tabs>
        <w:spacing w:line="240" w:lineRule="auto"/>
        <w:ind w:left="993" w:hanging="993"/>
        <w:rPr>
          <w:rFonts w:cs="Arial"/>
        </w:rPr>
      </w:pPr>
      <w:bookmarkStart w:id="216" w:name="_Toc99324539"/>
      <w:r w:rsidRPr="005B2D12">
        <w:rPr>
          <w:rFonts w:cs="Arial"/>
        </w:rPr>
        <w:t>Prehľad porušení rozhodujúcich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podnetoch ukončených</w:t>
      </w:r>
      <w:r w:rsidR="000E31F7">
        <w:rPr>
          <w:rFonts w:cs="Arial"/>
        </w:rPr>
        <w:t xml:space="preserve"> v </w:t>
      </w:r>
      <w:r w:rsidRPr="005B2D12">
        <w:rPr>
          <w:rFonts w:cs="Arial"/>
        </w:rPr>
        <w:t>roku 2021</w:t>
      </w:r>
      <w:bookmarkEnd w:id="216"/>
    </w:p>
    <w:p w14:paraId="085EFB61" w14:textId="77777777" w:rsidR="00224168" w:rsidRPr="005B2D12" w:rsidRDefault="00224168" w:rsidP="00224168">
      <w:pPr>
        <w:spacing w:line="240" w:lineRule="auto"/>
        <w:rPr>
          <w:rFonts w:cs="Arial"/>
        </w:rPr>
      </w:pPr>
      <w:r w:rsidRPr="005B2D12">
        <w:rPr>
          <w:rFonts w:cs="Arial"/>
          <w:noProof/>
        </w:rPr>
        <w:drawing>
          <wp:inline distT="0" distB="0" distL="0" distR="0" wp14:anchorId="1ADE66E5" wp14:editId="584D6D3A">
            <wp:extent cx="5864860" cy="2866390"/>
            <wp:effectExtent l="0" t="0" r="2540" b="0"/>
            <wp:docPr id="3" name="Graf 3" descr="Graf 32 - Prehľad porušení rozhodujúcich článkov Dohovoru o právach osôb so zdravotným postihnutím v podnetoch ukončených v roku 2019">
              <a:extLst xmlns:a="http://schemas.openxmlformats.org/drawingml/2006/main">
                <a:ext uri="{FF2B5EF4-FFF2-40B4-BE49-F238E27FC236}">
                  <a16:creationId xmlns:a16="http://schemas.microsoft.com/office/drawing/2014/main" id="{C82791E7-BF95-44DD-A0A6-337D1CE295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EDE5B4E" w14:textId="77777777" w:rsidR="00224168" w:rsidRPr="005B2D12" w:rsidRDefault="00224168" w:rsidP="00224168">
      <w:pPr>
        <w:spacing w:after="160" w:line="240" w:lineRule="auto"/>
        <w:jc w:val="left"/>
        <w:rPr>
          <w:rFonts w:cs="Arial"/>
        </w:rPr>
      </w:pPr>
      <w:r w:rsidRPr="005B2D12">
        <w:rPr>
          <w:rFonts w:cs="Arial"/>
        </w:rPr>
        <w:br w:type="page"/>
      </w:r>
    </w:p>
    <w:p w14:paraId="73619979" w14:textId="4AA59659" w:rsidR="00224168" w:rsidRPr="005B2D12" w:rsidRDefault="00224168" w:rsidP="00224168">
      <w:pPr>
        <w:pStyle w:val="Chart"/>
        <w:tabs>
          <w:tab w:val="clear" w:pos="426"/>
        </w:tabs>
        <w:spacing w:line="240" w:lineRule="auto"/>
        <w:ind w:left="993" w:hanging="993"/>
        <w:rPr>
          <w:rFonts w:cs="Arial"/>
        </w:rPr>
      </w:pPr>
      <w:bookmarkStart w:id="217" w:name="_Toc99324540"/>
      <w:r w:rsidRPr="005B2D12">
        <w:rPr>
          <w:rFonts w:cs="Arial"/>
        </w:rPr>
        <w:t>Prehľad zamerania podnetov prijatých</w:t>
      </w:r>
      <w:r w:rsidR="000E31F7">
        <w:rPr>
          <w:rFonts w:cs="Arial"/>
        </w:rPr>
        <w:t xml:space="preserve"> v </w:t>
      </w:r>
      <w:r w:rsidRPr="005B2D12">
        <w:rPr>
          <w:rFonts w:cs="Arial"/>
        </w:rPr>
        <w:t>roku 2021</w:t>
      </w:r>
      <w:bookmarkEnd w:id="217"/>
    </w:p>
    <w:p w14:paraId="0249A482" w14:textId="77777777" w:rsidR="00224168" w:rsidRPr="005B2D12" w:rsidRDefault="00224168" w:rsidP="00224168">
      <w:pPr>
        <w:spacing w:line="240" w:lineRule="auto"/>
        <w:rPr>
          <w:rFonts w:cs="Arial"/>
        </w:rPr>
      </w:pPr>
      <w:r w:rsidRPr="005B2D12">
        <w:rPr>
          <w:rFonts w:cs="Arial"/>
          <w:noProof/>
        </w:rPr>
        <w:drawing>
          <wp:inline distT="0" distB="0" distL="0" distR="0" wp14:anchorId="59F87935" wp14:editId="51F0EFE4">
            <wp:extent cx="5864860" cy="8460000"/>
            <wp:effectExtent l="0" t="0" r="2540" b="0"/>
            <wp:docPr id="4543" name="Graf 4543">
              <a:extLst xmlns:a="http://schemas.openxmlformats.org/drawingml/2006/main">
                <a:ext uri="{FF2B5EF4-FFF2-40B4-BE49-F238E27FC236}">
                  <a16:creationId xmlns:a16="http://schemas.microsoft.com/office/drawing/2014/main" id="{A8342F85-663D-4D94-B785-AB328D2A2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E38B1EB" w14:textId="77777777" w:rsidR="00224168" w:rsidRPr="005B2D12" w:rsidRDefault="00224168" w:rsidP="00224168">
      <w:pPr>
        <w:spacing w:line="240" w:lineRule="auto"/>
        <w:rPr>
          <w:rFonts w:cs="Arial"/>
        </w:rPr>
      </w:pPr>
      <w:r w:rsidRPr="005B2D12">
        <w:rPr>
          <w:rFonts w:cs="Arial"/>
        </w:rPr>
        <w:br w:type="page"/>
      </w:r>
    </w:p>
    <w:p w14:paraId="400E6209" w14:textId="39590BE4" w:rsidR="00224168" w:rsidRPr="005B2D12" w:rsidRDefault="00224168" w:rsidP="00224168">
      <w:pPr>
        <w:pStyle w:val="Chart"/>
        <w:tabs>
          <w:tab w:val="clear" w:pos="426"/>
        </w:tabs>
        <w:spacing w:line="240" w:lineRule="auto"/>
        <w:ind w:left="993" w:hanging="993"/>
        <w:rPr>
          <w:rFonts w:cs="Arial"/>
        </w:rPr>
      </w:pPr>
      <w:bookmarkStart w:id="218" w:name="_Toc99324541"/>
      <w:r w:rsidRPr="005B2D12">
        <w:rPr>
          <w:rFonts w:cs="Arial"/>
        </w:rPr>
        <w:t>Prehľad podnetov prijatých</w:t>
      </w:r>
      <w:r w:rsidR="000E31F7">
        <w:rPr>
          <w:rFonts w:cs="Arial"/>
        </w:rPr>
        <w:t xml:space="preserve"> v </w:t>
      </w:r>
      <w:r w:rsidRPr="005B2D12">
        <w:rPr>
          <w:rFonts w:cs="Arial"/>
        </w:rPr>
        <w:t>roku 2021 podľa zamerania zdravotného postihnutia dotknutých osôb</w:t>
      </w:r>
      <w:bookmarkEnd w:id="218"/>
    </w:p>
    <w:p w14:paraId="02D3BFB3" w14:textId="77777777" w:rsidR="00224168" w:rsidRPr="005B2D12" w:rsidRDefault="00224168" w:rsidP="00224168">
      <w:pPr>
        <w:spacing w:line="240" w:lineRule="auto"/>
        <w:rPr>
          <w:rFonts w:cs="Arial"/>
        </w:rPr>
      </w:pPr>
      <w:r w:rsidRPr="005B2D12">
        <w:rPr>
          <w:rFonts w:cs="Arial"/>
          <w:noProof/>
        </w:rPr>
        <w:drawing>
          <wp:inline distT="0" distB="0" distL="0" distR="0" wp14:anchorId="634074FE" wp14:editId="6B0E28BD">
            <wp:extent cx="5864860" cy="8460000"/>
            <wp:effectExtent l="0" t="0" r="2540" b="0"/>
            <wp:docPr id="192" name="Graf 192">
              <a:extLst xmlns:a="http://schemas.openxmlformats.org/drawingml/2006/main">
                <a:ext uri="{FF2B5EF4-FFF2-40B4-BE49-F238E27FC236}">
                  <a16:creationId xmlns:a16="http://schemas.microsoft.com/office/drawing/2014/main" id="{DDBBDB39-70C6-4E2C-AB69-CA51C00B4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5B2D12">
        <w:rPr>
          <w:rFonts w:cs="Arial"/>
        </w:rPr>
        <w:br w:type="page"/>
      </w:r>
    </w:p>
    <w:p w14:paraId="106DF3FF" w14:textId="36CD3CFF" w:rsidR="00224168" w:rsidRPr="005B2D12" w:rsidRDefault="00224168" w:rsidP="00224168">
      <w:pPr>
        <w:pStyle w:val="Chart"/>
        <w:tabs>
          <w:tab w:val="clear" w:pos="426"/>
        </w:tabs>
        <w:spacing w:line="240" w:lineRule="auto"/>
        <w:ind w:left="993" w:hanging="993"/>
        <w:rPr>
          <w:rFonts w:cs="Arial"/>
        </w:rPr>
      </w:pPr>
      <w:bookmarkStart w:id="219" w:name="_Toc99324542"/>
      <w:r w:rsidRPr="005B2D12">
        <w:rPr>
          <w:rFonts w:cs="Arial"/>
        </w:rPr>
        <w:t>Spôsob ukončenia podnetov ukončených</w:t>
      </w:r>
      <w:r w:rsidR="000E31F7">
        <w:rPr>
          <w:rFonts w:cs="Arial"/>
        </w:rPr>
        <w:t xml:space="preserve"> v </w:t>
      </w:r>
      <w:r w:rsidRPr="005B2D12">
        <w:rPr>
          <w:rFonts w:cs="Arial"/>
        </w:rPr>
        <w:t>roku 2021</w:t>
      </w:r>
      <w:bookmarkEnd w:id="219"/>
    </w:p>
    <w:p w14:paraId="6536396E" w14:textId="77777777" w:rsidR="00224168" w:rsidRPr="005B2D12" w:rsidRDefault="00224168" w:rsidP="00224168">
      <w:pPr>
        <w:spacing w:line="240" w:lineRule="auto"/>
        <w:rPr>
          <w:rFonts w:cs="Arial"/>
        </w:rPr>
      </w:pPr>
      <w:r w:rsidRPr="005B2D12">
        <w:rPr>
          <w:rFonts w:cs="Arial"/>
          <w:noProof/>
        </w:rPr>
        <w:drawing>
          <wp:inline distT="0" distB="0" distL="0" distR="0" wp14:anchorId="1F200B72" wp14:editId="340B6D51">
            <wp:extent cx="5864860" cy="5040000"/>
            <wp:effectExtent l="0" t="0" r="2540" b="8255"/>
            <wp:docPr id="194" name="Graf 194">
              <a:extLst xmlns:a="http://schemas.openxmlformats.org/drawingml/2006/main">
                <a:ext uri="{FF2B5EF4-FFF2-40B4-BE49-F238E27FC236}">
                  <a16:creationId xmlns:a16="http://schemas.microsoft.com/office/drawing/2014/main" id="{BD395876-28E7-486E-B015-E08759AA22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C461FDA" w14:textId="77777777" w:rsidR="00224168" w:rsidRPr="005B2D12" w:rsidRDefault="00224168" w:rsidP="00224168">
      <w:pPr>
        <w:spacing w:line="240" w:lineRule="auto"/>
        <w:rPr>
          <w:rFonts w:cs="Arial"/>
        </w:rPr>
      </w:pPr>
    </w:p>
    <w:p w14:paraId="5940E7CD" w14:textId="59835A18" w:rsidR="00224168" w:rsidRPr="005B2D12" w:rsidRDefault="00224168" w:rsidP="00224168">
      <w:pPr>
        <w:pStyle w:val="Chart"/>
        <w:tabs>
          <w:tab w:val="clear" w:pos="426"/>
        </w:tabs>
        <w:spacing w:line="240" w:lineRule="auto"/>
        <w:ind w:left="993" w:hanging="993"/>
        <w:rPr>
          <w:rFonts w:cs="Arial"/>
        </w:rPr>
      </w:pPr>
      <w:bookmarkStart w:id="220" w:name="_Toc99324543"/>
      <w:r w:rsidRPr="005B2D12">
        <w:rPr>
          <w:rFonts w:cs="Arial"/>
        </w:rPr>
        <w:t>Dôvod odloženia podnetov ukončených</w:t>
      </w:r>
      <w:r w:rsidR="000E31F7">
        <w:rPr>
          <w:rFonts w:cs="Arial"/>
        </w:rPr>
        <w:t xml:space="preserve"> v </w:t>
      </w:r>
      <w:r w:rsidRPr="005B2D12">
        <w:rPr>
          <w:rFonts w:cs="Arial"/>
        </w:rPr>
        <w:t>roku 2021</w:t>
      </w:r>
      <w:bookmarkEnd w:id="220"/>
    </w:p>
    <w:p w14:paraId="2A099C2F" w14:textId="77777777" w:rsidR="00224168" w:rsidRPr="005B2D12" w:rsidRDefault="00224168" w:rsidP="00224168">
      <w:pPr>
        <w:rPr>
          <w:rFonts w:cs="Arial"/>
        </w:rPr>
      </w:pPr>
      <w:r w:rsidRPr="005B2D12">
        <w:rPr>
          <w:rFonts w:cs="Arial"/>
          <w:noProof/>
        </w:rPr>
        <w:drawing>
          <wp:inline distT="0" distB="0" distL="0" distR="0" wp14:anchorId="2EE3FCE6" wp14:editId="2EA3C709">
            <wp:extent cx="5864860" cy="2880000"/>
            <wp:effectExtent l="0" t="0" r="2540" b="0"/>
            <wp:docPr id="200" name="Graf 200">
              <a:extLst xmlns:a="http://schemas.openxmlformats.org/drawingml/2006/main">
                <a:ext uri="{FF2B5EF4-FFF2-40B4-BE49-F238E27FC236}">
                  <a16:creationId xmlns:a16="http://schemas.microsoft.com/office/drawing/2014/main" id="{7A861752-223C-49E2-9BCB-E2A549C3AC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DB98274" w14:textId="77777777" w:rsidR="00224168" w:rsidRPr="005B2D12" w:rsidRDefault="00224168" w:rsidP="00224168">
      <w:pPr>
        <w:rPr>
          <w:rFonts w:cs="Arial"/>
        </w:rPr>
      </w:pPr>
      <w:r w:rsidRPr="005B2D12">
        <w:rPr>
          <w:rFonts w:cs="Arial"/>
        </w:rPr>
        <w:br w:type="page"/>
      </w:r>
    </w:p>
    <w:p w14:paraId="60CE6BA3" w14:textId="09F5AD98" w:rsidR="00224168" w:rsidRPr="005B2D12" w:rsidRDefault="00224168" w:rsidP="00224168">
      <w:pPr>
        <w:pStyle w:val="Nadpis3"/>
        <w:spacing w:line="240" w:lineRule="auto"/>
        <w:ind w:left="709" w:hanging="709"/>
        <w:rPr>
          <w:rFonts w:cs="Arial"/>
        </w:rPr>
      </w:pPr>
      <w:bookmarkStart w:id="221" w:name="_Toc4457871"/>
      <w:bookmarkStart w:id="222" w:name="_Toc99331513"/>
      <w:r w:rsidRPr="005B2D12">
        <w:rPr>
          <w:rFonts w:cs="Arial"/>
        </w:rPr>
        <w:t>Poznatky</w:t>
      </w:r>
      <w:r w:rsidR="00C8556F">
        <w:rPr>
          <w:rFonts w:cs="Arial"/>
        </w:rPr>
        <w:t xml:space="preserve"> z </w:t>
      </w:r>
      <w:r w:rsidRPr="005B2D12">
        <w:rPr>
          <w:rFonts w:cs="Arial"/>
        </w:rPr>
        <w:t>posudzovania individuálnych podnetov</w:t>
      </w:r>
      <w:bookmarkEnd w:id="221"/>
      <w:bookmarkEnd w:id="222"/>
    </w:p>
    <w:p w14:paraId="6A0441B3" w14:textId="339408A4" w:rsidR="00224168" w:rsidRPr="005B2D12" w:rsidRDefault="00224168" w:rsidP="00224168">
      <w:pPr>
        <w:spacing w:line="240" w:lineRule="auto"/>
        <w:rPr>
          <w:rFonts w:cs="Arial"/>
          <w:szCs w:val="24"/>
        </w:rPr>
      </w:pPr>
      <w:r w:rsidRPr="005B2D12">
        <w:rPr>
          <w:rFonts w:cs="Arial"/>
          <w:szCs w:val="24"/>
        </w:rPr>
        <w:t>V roku 2021 som posudzovala podnety týkajúce</w:t>
      </w:r>
      <w:r w:rsidR="000E31F7">
        <w:rPr>
          <w:rFonts w:cs="Arial"/>
          <w:szCs w:val="24"/>
        </w:rPr>
        <w:t xml:space="preserve"> sa </w:t>
      </w:r>
      <w:r w:rsidRPr="005B2D12">
        <w:rPr>
          <w:rFonts w:cs="Arial"/>
          <w:szCs w:val="24"/>
        </w:rPr>
        <w:t>rôznych oblastí obmedzenia prístupnosti</w:t>
      </w:r>
      <w:r w:rsidR="000E31F7">
        <w:rPr>
          <w:rFonts w:cs="Arial"/>
          <w:szCs w:val="24"/>
        </w:rPr>
        <w:t xml:space="preserve"> v </w:t>
      </w:r>
      <w:r w:rsidRPr="005B2D12">
        <w:rPr>
          <w:rFonts w:cs="Arial"/>
          <w:szCs w:val="24"/>
        </w:rPr>
        <w:t>živote ľudí</w:t>
      </w:r>
      <w:r w:rsidR="000E31F7">
        <w:rPr>
          <w:rFonts w:cs="Arial"/>
          <w:szCs w:val="24"/>
        </w:rPr>
        <w:t xml:space="preserve"> so </w:t>
      </w:r>
      <w:r w:rsidRPr="005B2D12">
        <w:rPr>
          <w:rFonts w:cs="Arial"/>
          <w:szCs w:val="24"/>
        </w:rPr>
        <w:t>zdravotným postihnutím:</w:t>
      </w:r>
    </w:p>
    <w:p w14:paraId="40596909" w14:textId="77777777" w:rsidR="00224168" w:rsidRPr="005B2D12" w:rsidRDefault="00224168" w:rsidP="00224168">
      <w:pPr>
        <w:pStyle w:val="Odsekzoznamu"/>
        <w:numPr>
          <w:ilvl w:val="0"/>
          <w:numId w:val="14"/>
        </w:numPr>
        <w:spacing w:line="240" w:lineRule="auto"/>
        <w:ind w:left="426" w:hanging="426"/>
        <w:rPr>
          <w:rFonts w:cs="Arial"/>
          <w:szCs w:val="24"/>
        </w:rPr>
      </w:pPr>
      <w:r w:rsidRPr="005B2D12">
        <w:rPr>
          <w:rFonts w:cs="Arial"/>
          <w:szCs w:val="24"/>
        </w:rPr>
        <w:t>architektonické bariéry,</w:t>
      </w:r>
    </w:p>
    <w:p w14:paraId="411F6585" w14:textId="77777777" w:rsidR="00224168" w:rsidRPr="005B2D12" w:rsidRDefault="00224168" w:rsidP="00224168">
      <w:pPr>
        <w:pStyle w:val="Odsekzoznamu"/>
        <w:numPr>
          <w:ilvl w:val="0"/>
          <w:numId w:val="14"/>
        </w:numPr>
        <w:spacing w:line="240" w:lineRule="auto"/>
        <w:ind w:left="426" w:hanging="426"/>
        <w:rPr>
          <w:rFonts w:cs="Arial"/>
          <w:szCs w:val="24"/>
        </w:rPr>
      </w:pPr>
      <w:r w:rsidRPr="005B2D12">
        <w:rPr>
          <w:rFonts w:cs="Arial"/>
          <w:szCs w:val="24"/>
        </w:rPr>
        <w:t>komunikačné bariéry,</w:t>
      </w:r>
    </w:p>
    <w:p w14:paraId="6C8684B1" w14:textId="77777777" w:rsidR="00224168" w:rsidRPr="005B2D12" w:rsidRDefault="00224168" w:rsidP="00224168">
      <w:pPr>
        <w:pStyle w:val="Odsekzoznamu"/>
        <w:numPr>
          <w:ilvl w:val="0"/>
          <w:numId w:val="14"/>
        </w:numPr>
        <w:spacing w:line="240" w:lineRule="auto"/>
        <w:ind w:left="426" w:hanging="426"/>
        <w:rPr>
          <w:rFonts w:cs="Arial"/>
          <w:szCs w:val="24"/>
        </w:rPr>
      </w:pPr>
      <w:r w:rsidRPr="005B2D12">
        <w:rPr>
          <w:rFonts w:cs="Arial"/>
          <w:szCs w:val="24"/>
        </w:rPr>
        <w:t>vyhradené parkovanie,</w:t>
      </w:r>
    </w:p>
    <w:p w14:paraId="7F9D7149" w14:textId="42BE8CD1" w:rsidR="00224168" w:rsidRPr="005B2D12" w:rsidRDefault="00224168" w:rsidP="00224168">
      <w:pPr>
        <w:pStyle w:val="Odsekzoznamu"/>
        <w:numPr>
          <w:ilvl w:val="0"/>
          <w:numId w:val="14"/>
        </w:numPr>
        <w:spacing w:line="240" w:lineRule="auto"/>
        <w:ind w:left="426" w:hanging="426"/>
        <w:rPr>
          <w:rFonts w:cs="Arial"/>
          <w:szCs w:val="24"/>
        </w:rPr>
      </w:pPr>
      <w:r w:rsidRPr="005B2D12">
        <w:rPr>
          <w:rFonts w:eastAsia="Calibri" w:cs="Arial"/>
          <w:szCs w:val="24"/>
        </w:rPr>
        <w:t>obmedzenia</w:t>
      </w:r>
      <w:r w:rsidR="000E31F7">
        <w:rPr>
          <w:rFonts w:eastAsia="Calibri" w:cs="Arial"/>
          <w:szCs w:val="24"/>
        </w:rPr>
        <w:t xml:space="preserve"> v </w:t>
      </w:r>
      <w:r w:rsidRPr="005B2D12">
        <w:rPr>
          <w:rFonts w:eastAsia="Calibri" w:cs="Arial"/>
          <w:szCs w:val="24"/>
        </w:rPr>
        <w:t>doprave</w:t>
      </w:r>
      <w:r w:rsidR="0093554B">
        <w:rPr>
          <w:rFonts w:eastAsia="Calibri" w:cs="Arial"/>
          <w:szCs w:val="24"/>
        </w:rPr>
        <w:t xml:space="preserve"> a </w:t>
      </w:r>
      <w:r w:rsidRPr="005B2D12">
        <w:rPr>
          <w:rFonts w:eastAsia="Calibri" w:cs="Arial"/>
          <w:szCs w:val="24"/>
        </w:rPr>
        <w:t>preprava osôb</w:t>
      </w:r>
      <w:r w:rsidR="000E31F7">
        <w:rPr>
          <w:rFonts w:eastAsia="Calibri" w:cs="Arial"/>
          <w:szCs w:val="24"/>
        </w:rPr>
        <w:t xml:space="preserve"> so </w:t>
      </w:r>
      <w:r w:rsidRPr="005B2D12">
        <w:rPr>
          <w:rFonts w:eastAsia="Calibri" w:cs="Arial"/>
          <w:szCs w:val="24"/>
        </w:rPr>
        <w:t>zdravotným postihnutím,</w:t>
      </w:r>
    </w:p>
    <w:p w14:paraId="560FE871" w14:textId="77777777" w:rsidR="00224168" w:rsidRPr="005B2D12" w:rsidRDefault="00224168" w:rsidP="00224168">
      <w:pPr>
        <w:pStyle w:val="Odsekzoznamu"/>
        <w:numPr>
          <w:ilvl w:val="0"/>
          <w:numId w:val="14"/>
        </w:numPr>
        <w:spacing w:line="240" w:lineRule="auto"/>
        <w:ind w:left="426" w:hanging="426"/>
        <w:rPr>
          <w:rFonts w:cs="Arial"/>
        </w:rPr>
      </w:pPr>
      <w:r w:rsidRPr="005B2D12">
        <w:rPr>
          <w:rFonts w:cs="Arial"/>
        </w:rPr>
        <w:t>koncesionárske poplatky,</w:t>
      </w:r>
    </w:p>
    <w:p w14:paraId="3B5518AF" w14:textId="799546AC" w:rsidR="00224168" w:rsidRPr="005B2D12" w:rsidRDefault="00224168" w:rsidP="00224168">
      <w:pPr>
        <w:pStyle w:val="Odsekzoznamu"/>
        <w:numPr>
          <w:ilvl w:val="0"/>
          <w:numId w:val="14"/>
        </w:numPr>
        <w:spacing w:line="240" w:lineRule="auto"/>
        <w:ind w:left="426" w:hanging="426"/>
        <w:rPr>
          <w:rFonts w:cs="Arial"/>
        </w:rPr>
      </w:pPr>
      <w:r w:rsidRPr="005B2D12">
        <w:rPr>
          <w:rFonts w:cs="Arial"/>
        </w:rPr>
        <w:t>poplatky</w:t>
      </w:r>
      <w:r w:rsidR="00C8556F">
        <w:rPr>
          <w:rFonts w:cs="Arial"/>
        </w:rPr>
        <w:t xml:space="preserve"> za </w:t>
      </w:r>
      <w:r w:rsidRPr="005B2D12">
        <w:rPr>
          <w:rFonts w:cs="Arial"/>
        </w:rPr>
        <w:t>odpad,</w:t>
      </w:r>
    </w:p>
    <w:p w14:paraId="4AA0BF0D" w14:textId="77777777" w:rsidR="00224168" w:rsidRPr="005B2D12" w:rsidRDefault="00224168" w:rsidP="00224168">
      <w:pPr>
        <w:pStyle w:val="Odsekzoznamu"/>
        <w:numPr>
          <w:ilvl w:val="0"/>
          <w:numId w:val="14"/>
        </w:numPr>
        <w:spacing w:line="240" w:lineRule="auto"/>
        <w:ind w:left="426" w:hanging="426"/>
        <w:rPr>
          <w:rFonts w:cs="Arial"/>
        </w:rPr>
      </w:pPr>
      <w:r w:rsidRPr="005B2D12">
        <w:rPr>
          <w:rFonts w:cs="Arial"/>
        </w:rPr>
        <w:t>bytová situácia.</w:t>
      </w:r>
    </w:p>
    <w:p w14:paraId="13CE2885" w14:textId="77777777" w:rsidR="00224168" w:rsidRPr="005B2D12" w:rsidRDefault="00224168" w:rsidP="00224168">
      <w:pPr>
        <w:spacing w:line="240" w:lineRule="auto"/>
        <w:rPr>
          <w:rFonts w:cs="Arial"/>
          <w:szCs w:val="24"/>
        </w:rPr>
      </w:pPr>
    </w:p>
    <w:p w14:paraId="66F54524" w14:textId="77777777" w:rsidR="00224168" w:rsidRPr="005B2D12" w:rsidRDefault="00224168" w:rsidP="00224168">
      <w:pPr>
        <w:pStyle w:val="Nadpis4"/>
        <w:numPr>
          <w:ilvl w:val="0"/>
          <w:numId w:val="6"/>
        </w:numPr>
        <w:spacing w:line="240" w:lineRule="auto"/>
        <w:ind w:left="426" w:hanging="426"/>
        <w:rPr>
          <w:rFonts w:cs="Arial"/>
        </w:rPr>
      </w:pPr>
      <w:r w:rsidRPr="005B2D12">
        <w:rPr>
          <w:rFonts w:cs="Arial"/>
        </w:rPr>
        <w:t>Architektonické bariéry</w:t>
      </w:r>
    </w:p>
    <w:p w14:paraId="6A6A5336" w14:textId="77777777" w:rsidR="00224168" w:rsidRPr="005B2D12" w:rsidRDefault="00224168" w:rsidP="00224168">
      <w:pPr>
        <w:spacing w:line="240" w:lineRule="auto"/>
        <w:ind w:left="426" w:hanging="426"/>
        <w:rPr>
          <w:rFonts w:eastAsia="Times New Roman" w:cs="Arial"/>
          <w:szCs w:val="24"/>
          <w:lang w:eastAsia="sk-SK"/>
        </w:rPr>
      </w:pPr>
    </w:p>
    <w:p w14:paraId="0C07365B" w14:textId="77777777" w:rsidR="00224168" w:rsidRPr="005B2D12" w:rsidRDefault="00224168" w:rsidP="00224168">
      <w:pPr>
        <w:spacing w:line="240" w:lineRule="auto"/>
        <w:rPr>
          <w:rFonts w:eastAsia="Times New Roman" w:cs="Arial"/>
          <w:b/>
          <w:szCs w:val="24"/>
          <w:lang w:eastAsia="sk-SK"/>
        </w:rPr>
      </w:pPr>
      <w:r w:rsidRPr="005B2D12">
        <w:rPr>
          <w:rFonts w:eastAsia="Times New Roman" w:cs="Arial"/>
          <w:b/>
          <w:szCs w:val="24"/>
          <w:lang w:eastAsia="sk-SK"/>
        </w:rPr>
        <w:t>SÚHRN HLAVNÝCH ZISTENÍ:</w:t>
      </w:r>
    </w:p>
    <w:p w14:paraId="0BBCFE94" w14:textId="77777777" w:rsidR="00224168" w:rsidRPr="005B2D12" w:rsidRDefault="00224168" w:rsidP="00224168">
      <w:pPr>
        <w:spacing w:line="240" w:lineRule="auto"/>
        <w:rPr>
          <w:rFonts w:eastAsia="Times New Roman" w:cs="Arial"/>
          <w:bCs/>
          <w:szCs w:val="24"/>
          <w:lang w:eastAsia="sk-SK"/>
        </w:rPr>
      </w:pPr>
      <w:r w:rsidRPr="005B2D12">
        <w:rPr>
          <w:rFonts w:eastAsia="Times New Roman" w:cs="Arial"/>
          <w:bCs/>
          <w:szCs w:val="24"/>
          <w:lang w:eastAsia="sk-SK"/>
        </w:rPr>
        <w:t>V oblasti architektonických bariér najčastejšie konštatujem tieto zistenia:</w:t>
      </w:r>
    </w:p>
    <w:p w14:paraId="6C7F2C1C" w14:textId="024F183B" w:rsidR="00224168" w:rsidRPr="005B2D12" w:rsidRDefault="00224168" w:rsidP="00F6409C">
      <w:pPr>
        <w:pStyle w:val="Odsekzoznamu"/>
        <w:numPr>
          <w:ilvl w:val="0"/>
          <w:numId w:val="62"/>
        </w:numPr>
        <w:spacing w:line="240" w:lineRule="auto"/>
        <w:ind w:left="426" w:hanging="426"/>
        <w:rPr>
          <w:rFonts w:eastAsia="Calibri" w:cs="Arial"/>
          <w:b/>
        </w:rPr>
      </w:pPr>
      <w:r w:rsidRPr="005B2D12">
        <w:rPr>
          <w:rFonts w:eastAsia="Calibri" w:cs="Arial"/>
          <w:b/>
        </w:rPr>
        <w:t>Bariérové vstupy</w:t>
      </w:r>
      <w:r w:rsidR="0093554B">
        <w:rPr>
          <w:rFonts w:eastAsia="Calibri" w:cs="Arial"/>
          <w:b/>
        </w:rPr>
        <w:t xml:space="preserve"> do </w:t>
      </w:r>
      <w:r w:rsidRPr="005B2D12">
        <w:rPr>
          <w:rFonts w:eastAsia="Calibri" w:cs="Arial"/>
          <w:b/>
        </w:rPr>
        <w:t>bytových domov</w:t>
      </w:r>
      <w:r w:rsidR="0093554B">
        <w:rPr>
          <w:rFonts w:eastAsia="Calibri" w:cs="Arial"/>
          <w:b/>
        </w:rPr>
        <w:t xml:space="preserve"> a </w:t>
      </w:r>
      <w:r w:rsidRPr="005B2D12">
        <w:rPr>
          <w:rFonts w:eastAsia="Calibri" w:cs="Arial"/>
          <w:b/>
        </w:rPr>
        <w:t>verejných budov.</w:t>
      </w:r>
    </w:p>
    <w:p w14:paraId="65CC1ECA" w14:textId="6A4EAE1B" w:rsidR="00224168" w:rsidRPr="005B2D12" w:rsidRDefault="00224168" w:rsidP="00F6409C">
      <w:pPr>
        <w:pStyle w:val="Odsekzoznamu"/>
        <w:numPr>
          <w:ilvl w:val="0"/>
          <w:numId w:val="62"/>
        </w:numPr>
        <w:spacing w:line="240" w:lineRule="auto"/>
        <w:ind w:left="426" w:hanging="426"/>
        <w:rPr>
          <w:rFonts w:eastAsia="Calibri" w:cs="Arial"/>
          <w:b/>
        </w:rPr>
      </w:pPr>
      <w:r w:rsidRPr="005B2D12">
        <w:rPr>
          <w:rFonts w:eastAsia="Calibri" w:cs="Arial"/>
          <w:b/>
        </w:rPr>
        <w:t>Chýbajúci výťah</w:t>
      </w:r>
      <w:r w:rsidR="000E31F7">
        <w:rPr>
          <w:rFonts w:eastAsia="Calibri" w:cs="Arial"/>
          <w:b/>
        </w:rPr>
        <w:t xml:space="preserve"> vo </w:t>
      </w:r>
      <w:r w:rsidRPr="005B2D12">
        <w:rPr>
          <w:rFonts w:eastAsia="Calibri" w:cs="Arial"/>
          <w:b/>
        </w:rPr>
        <w:t>vnútorných priestoroch bytových domov</w:t>
      </w:r>
      <w:r w:rsidR="0093554B">
        <w:rPr>
          <w:rFonts w:eastAsia="Calibri" w:cs="Arial"/>
          <w:b/>
        </w:rPr>
        <w:t xml:space="preserve"> a </w:t>
      </w:r>
      <w:r w:rsidRPr="005B2D12">
        <w:rPr>
          <w:rFonts w:eastAsia="Calibri" w:cs="Arial"/>
          <w:b/>
        </w:rPr>
        <w:t>verejných budov.</w:t>
      </w:r>
    </w:p>
    <w:p w14:paraId="62C60585" w14:textId="54CB06B9" w:rsidR="00224168" w:rsidRPr="005B2D12" w:rsidRDefault="00224168" w:rsidP="00F6409C">
      <w:pPr>
        <w:pStyle w:val="Odsekzoznamu"/>
        <w:numPr>
          <w:ilvl w:val="0"/>
          <w:numId w:val="62"/>
        </w:numPr>
        <w:spacing w:line="240" w:lineRule="auto"/>
        <w:ind w:left="426" w:hanging="426"/>
        <w:rPr>
          <w:rFonts w:eastAsia="Times New Roman" w:cs="Arial"/>
          <w:b/>
          <w:szCs w:val="24"/>
          <w:lang w:eastAsia="sk-SK"/>
        </w:rPr>
      </w:pPr>
      <w:r w:rsidRPr="005B2D12">
        <w:rPr>
          <w:rFonts w:cs="Arial"/>
          <w:b/>
        </w:rPr>
        <w:t xml:space="preserve">Chýbajúce </w:t>
      </w:r>
      <w:r w:rsidRPr="005B2D12">
        <w:rPr>
          <w:rFonts w:eastAsia="Calibri" w:cs="Arial"/>
          <w:b/>
          <w:szCs w:val="24"/>
        </w:rPr>
        <w:t>bezbariérové sociálne zariadenie</w:t>
      </w:r>
      <w:r w:rsidR="000E31F7">
        <w:rPr>
          <w:rFonts w:eastAsia="Calibri" w:cs="Arial"/>
          <w:b/>
          <w:szCs w:val="24"/>
        </w:rPr>
        <w:t xml:space="preserve"> vo </w:t>
      </w:r>
      <w:r w:rsidRPr="005B2D12">
        <w:rPr>
          <w:rFonts w:eastAsia="Calibri" w:cs="Arial"/>
          <w:b/>
          <w:szCs w:val="24"/>
        </w:rPr>
        <w:t>verejných budovách.</w:t>
      </w:r>
    </w:p>
    <w:p w14:paraId="61CEACDC" w14:textId="77777777" w:rsidR="00224168" w:rsidRPr="005B2D12" w:rsidRDefault="00224168" w:rsidP="00534FAE">
      <w:pPr>
        <w:rPr>
          <w:lang w:eastAsia="sk-SK"/>
        </w:rPr>
      </w:pPr>
    </w:p>
    <w:p w14:paraId="50CA6331" w14:textId="77777777" w:rsidR="00224168" w:rsidRPr="005B2D12" w:rsidRDefault="00224168" w:rsidP="00224168">
      <w:pPr>
        <w:spacing w:line="240" w:lineRule="auto"/>
        <w:rPr>
          <w:rFonts w:eastAsia="Times New Roman" w:cs="Arial"/>
          <w:b/>
          <w:szCs w:val="24"/>
          <w:lang w:eastAsia="sk-SK"/>
        </w:rPr>
      </w:pPr>
      <w:r w:rsidRPr="005B2D12">
        <w:rPr>
          <w:rFonts w:eastAsia="Times New Roman" w:cs="Arial"/>
          <w:b/>
          <w:szCs w:val="24"/>
          <w:lang w:eastAsia="sk-SK"/>
        </w:rPr>
        <w:t>BYTOVÉ DOMY</w:t>
      </w:r>
    </w:p>
    <w:p w14:paraId="7F4C1E85" w14:textId="3CDA09B6" w:rsidR="00224168" w:rsidRPr="005B2D12" w:rsidRDefault="00224168" w:rsidP="00224168">
      <w:pPr>
        <w:autoSpaceDE w:val="0"/>
        <w:autoSpaceDN w:val="0"/>
        <w:spacing w:line="240" w:lineRule="auto"/>
        <w:rPr>
          <w:rFonts w:cs="Arial"/>
          <w:szCs w:val="24"/>
        </w:rPr>
      </w:pPr>
      <w:r w:rsidRPr="005B2D12">
        <w:rPr>
          <w:rFonts w:eastAsia="Times New Roman" w:cs="Arial"/>
          <w:szCs w:val="24"/>
          <w:lang w:eastAsia="sk-SK"/>
        </w:rPr>
        <w:t>Každoročne riešim podnety,</w:t>
      </w:r>
      <w:r w:rsidR="000E31F7">
        <w:rPr>
          <w:rFonts w:eastAsia="Times New Roman" w:cs="Arial"/>
          <w:szCs w:val="24"/>
          <w:lang w:eastAsia="sk-SK"/>
        </w:rPr>
        <w:t xml:space="preserve"> v </w:t>
      </w:r>
      <w:r w:rsidRPr="005B2D12">
        <w:rPr>
          <w:rFonts w:eastAsia="Times New Roman" w:cs="Arial"/>
          <w:szCs w:val="24"/>
          <w:lang w:eastAsia="sk-SK"/>
        </w:rPr>
        <w:t>ktorých ma podávatelia upozorňujú</w:t>
      </w:r>
      <w:r w:rsidR="00A4335F">
        <w:rPr>
          <w:rFonts w:eastAsia="Times New Roman" w:cs="Arial"/>
          <w:szCs w:val="24"/>
          <w:lang w:eastAsia="sk-SK"/>
        </w:rPr>
        <w:t xml:space="preserve"> na </w:t>
      </w:r>
      <w:r w:rsidRPr="005B2D12">
        <w:rPr>
          <w:rFonts w:eastAsia="Times New Roman" w:cs="Arial"/>
          <w:szCs w:val="24"/>
          <w:lang w:eastAsia="sk-SK"/>
        </w:rPr>
        <w:t>bariéry</w:t>
      </w:r>
      <w:r w:rsidR="000E31F7">
        <w:rPr>
          <w:rFonts w:eastAsia="Times New Roman" w:cs="Arial"/>
          <w:szCs w:val="24"/>
          <w:lang w:eastAsia="sk-SK"/>
        </w:rPr>
        <w:t xml:space="preserve"> v </w:t>
      </w:r>
      <w:r w:rsidRPr="005B2D12">
        <w:rPr>
          <w:rFonts w:eastAsia="Times New Roman" w:cs="Arial"/>
          <w:szCs w:val="24"/>
          <w:lang w:eastAsia="sk-SK"/>
        </w:rPr>
        <w:t>bytových domoch</w:t>
      </w:r>
      <w:r w:rsidR="0093554B">
        <w:rPr>
          <w:rFonts w:eastAsia="Times New Roman" w:cs="Arial"/>
          <w:szCs w:val="24"/>
          <w:lang w:eastAsia="sk-SK"/>
        </w:rPr>
        <w:t xml:space="preserve"> a </w:t>
      </w:r>
      <w:r w:rsidRPr="005B2D12">
        <w:rPr>
          <w:rFonts w:eastAsia="Times New Roman" w:cs="Arial"/>
          <w:szCs w:val="24"/>
          <w:lang w:eastAsia="sk-SK"/>
        </w:rPr>
        <w:t>žiadajú</w:t>
      </w:r>
      <w:r w:rsidR="00A4335F">
        <w:rPr>
          <w:rFonts w:eastAsia="Times New Roman" w:cs="Arial"/>
          <w:szCs w:val="24"/>
          <w:lang w:eastAsia="sk-SK"/>
        </w:rPr>
        <w:t xml:space="preserve"> o </w:t>
      </w:r>
      <w:r w:rsidRPr="005B2D12">
        <w:rPr>
          <w:rFonts w:eastAsia="Times New Roman" w:cs="Arial"/>
          <w:szCs w:val="24"/>
          <w:lang w:eastAsia="sk-SK"/>
        </w:rPr>
        <w:t>pomoc</w:t>
      </w:r>
      <w:r w:rsidR="000E31F7">
        <w:rPr>
          <w:rFonts w:eastAsia="Times New Roman" w:cs="Arial"/>
          <w:szCs w:val="24"/>
          <w:lang w:eastAsia="sk-SK"/>
        </w:rPr>
        <w:t xml:space="preserve"> pri </w:t>
      </w:r>
      <w:r w:rsidRPr="005B2D12">
        <w:rPr>
          <w:rFonts w:eastAsia="Times New Roman" w:cs="Arial"/>
          <w:szCs w:val="24"/>
          <w:lang w:eastAsia="sk-SK"/>
        </w:rPr>
        <w:t>ich odstránení</w:t>
      </w:r>
      <w:r w:rsidRPr="005B2D12">
        <w:rPr>
          <w:rFonts w:cs="Arial"/>
          <w:szCs w:val="24"/>
        </w:rPr>
        <w:t>.</w:t>
      </w:r>
    </w:p>
    <w:p w14:paraId="263BDEB6" w14:textId="77777777" w:rsidR="00224168" w:rsidRPr="005B2D12" w:rsidRDefault="00224168" w:rsidP="00224168">
      <w:pPr>
        <w:autoSpaceDE w:val="0"/>
        <w:autoSpaceDN w:val="0"/>
        <w:spacing w:line="240" w:lineRule="auto"/>
        <w:rPr>
          <w:rFonts w:cs="Arial"/>
          <w:szCs w:val="24"/>
        </w:rPr>
      </w:pPr>
    </w:p>
    <w:p w14:paraId="61DBB279" w14:textId="6530597D" w:rsidR="00224168" w:rsidRPr="005B2D12" w:rsidRDefault="000F7BB3" w:rsidP="000F7BB3">
      <w:pPr>
        <w:pStyle w:val="Story"/>
      </w:pPr>
      <w:bookmarkStart w:id="223" w:name="_Toc99331514"/>
      <w:r w:rsidRPr="005B2D12">
        <w:rPr>
          <w:caps w:val="0"/>
        </w:rPr>
        <w:t>Príbeh dvadsiaty druhý</w:t>
      </w:r>
      <w:bookmarkEnd w:id="223"/>
    </w:p>
    <w:p w14:paraId="445ABB4D" w14:textId="57B9B2F4" w:rsidR="00224168" w:rsidRPr="005B2D12" w:rsidRDefault="00224168" w:rsidP="00534FAE">
      <w:pPr>
        <w:pStyle w:val="Story"/>
        <w:ind w:left="0" w:firstLine="0"/>
      </w:pPr>
      <w:bookmarkStart w:id="224" w:name="_Toc99331515"/>
      <w:r w:rsidRPr="005B2D12">
        <w:t>Naťahovačky</w:t>
      </w:r>
      <w:r w:rsidR="000E31F7">
        <w:t xml:space="preserve"> so </w:t>
      </w:r>
      <w:r w:rsidRPr="005B2D12">
        <w:t>susedmi odmietajúcimi stoličkové výťahy pokračujú</w:t>
      </w:r>
      <w:bookmarkEnd w:id="224"/>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3D8D0CAB" w14:textId="77777777" w:rsidTr="001B138C">
        <w:tc>
          <w:tcPr>
            <w:tcW w:w="5000" w:type="pct"/>
            <w:shd w:val="clear" w:color="auto" w:fill="F0F0F0"/>
          </w:tcPr>
          <w:p w14:paraId="67D04FAA" w14:textId="0124D60A" w:rsidR="00224168" w:rsidRPr="005B2D12" w:rsidRDefault="00224168" w:rsidP="001B138C">
            <w:pPr>
              <w:spacing w:line="240" w:lineRule="auto"/>
              <w:contextualSpacing/>
              <w:rPr>
                <w:rFonts w:eastAsia="Times New Roman" w:cs="Arial"/>
                <w:b/>
                <w:bCs/>
                <w:szCs w:val="24"/>
                <w:lang w:eastAsia="sk-SK"/>
              </w:rPr>
            </w:pPr>
            <w:r w:rsidRPr="005B2D12">
              <w:rPr>
                <w:rFonts w:eastAsia="Times New Roman" w:cs="Arial"/>
                <w:b/>
                <w:bCs/>
                <w:color w:val="16161D"/>
                <w:szCs w:val="24"/>
                <w:lang w:eastAsia="sk-SK"/>
              </w:rPr>
              <w:t>Od 1. februára 2020 je účinná novela zákona</w:t>
            </w:r>
            <w:r w:rsidR="00A4335F">
              <w:rPr>
                <w:rFonts w:eastAsia="Times New Roman" w:cs="Arial"/>
                <w:b/>
                <w:bCs/>
                <w:color w:val="16161D"/>
                <w:szCs w:val="24"/>
                <w:lang w:eastAsia="sk-SK"/>
              </w:rPr>
              <w:t xml:space="preserve"> o </w:t>
            </w:r>
            <w:r w:rsidRPr="005B2D12">
              <w:rPr>
                <w:rFonts w:eastAsia="Times New Roman" w:cs="Arial"/>
                <w:b/>
                <w:bCs/>
                <w:color w:val="16161D"/>
                <w:szCs w:val="24"/>
                <w:lang w:eastAsia="sk-SK"/>
              </w:rPr>
              <w:t>vlastníctve bytov, podľa ktorej</w:t>
            </w:r>
            <w:r w:rsidR="000E31F7">
              <w:rPr>
                <w:rFonts w:eastAsia="Times New Roman" w:cs="Arial"/>
                <w:b/>
                <w:bCs/>
                <w:color w:val="16161D"/>
                <w:szCs w:val="24"/>
                <w:lang w:eastAsia="sk-SK"/>
              </w:rPr>
              <w:t xml:space="preserve"> sa </w:t>
            </w:r>
            <w:r w:rsidRPr="005B2D12">
              <w:rPr>
                <w:rFonts w:eastAsia="Times New Roman" w:cs="Arial"/>
                <w:b/>
                <w:bCs/>
                <w:color w:val="16161D"/>
                <w:szCs w:val="24"/>
                <w:lang w:eastAsia="sk-SK"/>
              </w:rPr>
              <w:t>nevyžaduje súhlas vlastníkov bytov</w:t>
            </w:r>
            <w:r w:rsidR="0093554B">
              <w:rPr>
                <w:rFonts w:eastAsia="Times New Roman" w:cs="Arial"/>
                <w:b/>
                <w:bCs/>
                <w:color w:val="16161D"/>
                <w:szCs w:val="24"/>
                <w:lang w:eastAsia="sk-SK"/>
              </w:rPr>
              <w:t xml:space="preserve"> a </w:t>
            </w:r>
            <w:r w:rsidRPr="005B2D12">
              <w:rPr>
                <w:rFonts w:eastAsia="Times New Roman" w:cs="Arial"/>
                <w:b/>
                <w:bCs/>
                <w:color w:val="16161D"/>
                <w:szCs w:val="24"/>
                <w:lang w:eastAsia="sk-SK"/>
              </w:rPr>
              <w:t>nebytových priestorov</w:t>
            </w:r>
            <w:r w:rsidR="000E31F7">
              <w:rPr>
                <w:rFonts w:eastAsia="Times New Roman" w:cs="Arial"/>
                <w:b/>
                <w:bCs/>
                <w:color w:val="16161D"/>
                <w:szCs w:val="24"/>
                <w:lang w:eastAsia="sk-SK"/>
              </w:rPr>
              <w:t xml:space="preserve"> v </w:t>
            </w:r>
            <w:r w:rsidRPr="005B2D12">
              <w:rPr>
                <w:rFonts w:eastAsia="Times New Roman" w:cs="Arial"/>
                <w:b/>
                <w:bCs/>
                <w:color w:val="16161D"/>
                <w:szCs w:val="24"/>
                <w:lang w:eastAsia="sk-SK"/>
              </w:rPr>
              <w:t>dome</w:t>
            </w:r>
            <w:r w:rsidR="000E31F7">
              <w:rPr>
                <w:rFonts w:eastAsia="Times New Roman" w:cs="Arial"/>
                <w:b/>
                <w:bCs/>
                <w:color w:val="16161D"/>
                <w:szCs w:val="24"/>
                <w:lang w:eastAsia="sk-SK"/>
              </w:rPr>
              <w:t xml:space="preserve"> pri </w:t>
            </w:r>
            <w:r w:rsidRPr="005B2D12">
              <w:rPr>
                <w:rFonts w:eastAsia="Times New Roman" w:cs="Arial"/>
                <w:b/>
                <w:bCs/>
                <w:color w:val="16161D"/>
                <w:szCs w:val="24"/>
                <w:lang w:eastAsia="sk-SK"/>
              </w:rPr>
              <w:t>montáži zdvíhacieho zariadenia podľa osobitného zákona</w:t>
            </w:r>
            <w:r w:rsidR="000E31F7">
              <w:rPr>
                <w:rFonts w:eastAsia="Times New Roman" w:cs="Arial"/>
                <w:b/>
                <w:bCs/>
                <w:color w:val="16161D"/>
                <w:szCs w:val="24"/>
                <w:lang w:eastAsia="sk-SK"/>
              </w:rPr>
              <w:t xml:space="preserve"> v </w:t>
            </w:r>
            <w:r w:rsidRPr="005B2D12">
              <w:rPr>
                <w:rFonts w:eastAsia="Times New Roman" w:cs="Arial"/>
                <w:b/>
                <w:bCs/>
                <w:color w:val="16161D"/>
                <w:szCs w:val="24"/>
                <w:lang w:eastAsia="sk-SK"/>
              </w:rPr>
              <w:t>spoločných častiach bytového domu. Imobilné osoby</w:t>
            </w:r>
            <w:r w:rsidR="000E31F7">
              <w:rPr>
                <w:rFonts w:eastAsia="Times New Roman" w:cs="Arial"/>
                <w:b/>
                <w:bCs/>
                <w:color w:val="16161D"/>
                <w:szCs w:val="24"/>
                <w:lang w:eastAsia="sk-SK"/>
              </w:rPr>
              <w:t xml:space="preserve"> sa </w:t>
            </w:r>
            <w:r w:rsidR="00A4335F">
              <w:rPr>
                <w:rFonts w:eastAsia="Times New Roman" w:cs="Arial"/>
                <w:b/>
                <w:bCs/>
                <w:color w:val="16161D"/>
                <w:szCs w:val="24"/>
                <w:lang w:eastAsia="sk-SK"/>
              </w:rPr>
              <w:t>na </w:t>
            </w:r>
            <w:r w:rsidRPr="005B2D12">
              <w:rPr>
                <w:rFonts w:eastAsia="Times New Roman" w:cs="Arial"/>
                <w:b/>
                <w:bCs/>
                <w:color w:val="16161D"/>
                <w:szCs w:val="24"/>
                <w:lang w:eastAsia="sk-SK"/>
              </w:rPr>
              <w:t>mňa obrátili</w:t>
            </w:r>
            <w:r w:rsidR="00A4335F">
              <w:rPr>
                <w:rFonts w:eastAsia="Times New Roman" w:cs="Arial"/>
                <w:b/>
                <w:bCs/>
                <w:color w:val="16161D"/>
                <w:szCs w:val="24"/>
                <w:lang w:eastAsia="sk-SK"/>
              </w:rPr>
              <w:t xml:space="preserve"> s </w:t>
            </w:r>
            <w:r w:rsidRPr="005B2D12">
              <w:rPr>
                <w:rFonts w:eastAsia="Times New Roman" w:cs="Arial"/>
                <w:b/>
                <w:bCs/>
                <w:color w:val="16161D"/>
                <w:szCs w:val="24"/>
                <w:lang w:eastAsia="sk-SK"/>
              </w:rPr>
              <w:t>podnetmi,</w:t>
            </w:r>
            <w:r w:rsidR="000E31F7">
              <w:rPr>
                <w:rFonts w:eastAsia="Times New Roman" w:cs="Arial"/>
                <w:b/>
                <w:bCs/>
                <w:color w:val="16161D"/>
                <w:szCs w:val="24"/>
                <w:lang w:eastAsia="sk-SK"/>
              </w:rPr>
              <w:t xml:space="preserve"> v </w:t>
            </w:r>
            <w:r w:rsidRPr="005B2D12">
              <w:rPr>
                <w:rFonts w:eastAsia="Times New Roman" w:cs="Arial"/>
                <w:b/>
                <w:bCs/>
                <w:color w:val="16161D"/>
                <w:szCs w:val="24"/>
                <w:lang w:eastAsia="sk-SK"/>
              </w:rPr>
              <w:t>ktorých</w:t>
            </w:r>
            <w:r w:rsidR="000E31F7">
              <w:rPr>
                <w:rFonts w:eastAsia="Times New Roman" w:cs="Arial"/>
                <w:b/>
                <w:bCs/>
                <w:color w:val="16161D"/>
                <w:szCs w:val="24"/>
                <w:lang w:eastAsia="sk-SK"/>
              </w:rPr>
              <w:t xml:space="preserve"> sa </w:t>
            </w:r>
            <w:r w:rsidRPr="005B2D12">
              <w:rPr>
                <w:rFonts w:eastAsia="Times New Roman" w:cs="Arial"/>
                <w:b/>
                <w:bCs/>
                <w:color w:val="16161D"/>
                <w:szCs w:val="24"/>
                <w:lang w:eastAsia="sk-SK"/>
              </w:rPr>
              <w:t>sťažujú</w:t>
            </w:r>
            <w:r w:rsidR="00A4335F">
              <w:rPr>
                <w:rFonts w:eastAsia="Times New Roman" w:cs="Arial"/>
                <w:b/>
                <w:bCs/>
                <w:color w:val="16161D"/>
                <w:szCs w:val="24"/>
                <w:lang w:eastAsia="sk-SK"/>
              </w:rPr>
              <w:t xml:space="preserve"> na </w:t>
            </w:r>
            <w:r w:rsidRPr="005B2D12">
              <w:rPr>
                <w:rFonts w:eastAsia="Times New Roman" w:cs="Arial"/>
                <w:b/>
                <w:bCs/>
                <w:color w:val="16161D"/>
                <w:szCs w:val="24"/>
                <w:lang w:eastAsia="sk-SK"/>
              </w:rPr>
              <w:t>svojich susedov, pretože nerešpektujú zákon</w:t>
            </w:r>
            <w:r w:rsidR="0093554B">
              <w:rPr>
                <w:rFonts w:eastAsia="Times New Roman" w:cs="Arial"/>
                <w:b/>
                <w:bCs/>
                <w:color w:val="16161D"/>
                <w:szCs w:val="24"/>
                <w:lang w:eastAsia="sk-SK"/>
              </w:rPr>
              <w:t xml:space="preserve"> a </w:t>
            </w:r>
            <w:r w:rsidRPr="005B2D12">
              <w:rPr>
                <w:rFonts w:eastAsia="Times New Roman" w:cs="Arial"/>
                <w:b/>
                <w:bCs/>
                <w:color w:val="16161D"/>
                <w:szCs w:val="24"/>
                <w:lang w:eastAsia="sk-SK"/>
              </w:rPr>
              <w:t>bránia</w:t>
            </w:r>
            <w:r w:rsidR="000E31F7">
              <w:rPr>
                <w:rFonts w:eastAsia="Times New Roman" w:cs="Arial"/>
                <w:b/>
                <w:bCs/>
                <w:color w:val="16161D"/>
                <w:szCs w:val="24"/>
                <w:lang w:eastAsia="sk-SK"/>
              </w:rPr>
              <w:t xml:space="preserve"> v </w:t>
            </w:r>
            <w:r w:rsidRPr="005B2D12">
              <w:rPr>
                <w:rFonts w:eastAsia="Times New Roman" w:cs="Arial"/>
                <w:b/>
                <w:bCs/>
                <w:color w:val="16161D"/>
                <w:szCs w:val="24"/>
                <w:lang w:eastAsia="sk-SK"/>
              </w:rPr>
              <w:t>montáži stoličkového výťahu, resp. iného zdvíhacieho zariadenia.</w:t>
            </w:r>
          </w:p>
        </w:tc>
      </w:tr>
    </w:tbl>
    <w:p w14:paraId="672BC2C7" w14:textId="77777777" w:rsidR="00224168" w:rsidRPr="005B2D12" w:rsidRDefault="00224168" w:rsidP="00224168">
      <w:pPr>
        <w:spacing w:line="240" w:lineRule="auto"/>
        <w:rPr>
          <w:rFonts w:eastAsia="Calibri" w:cs="Arial"/>
          <w:i/>
          <w:sz w:val="20"/>
          <w:szCs w:val="20"/>
        </w:rPr>
      </w:pPr>
      <w:r w:rsidRPr="005B2D12">
        <w:rPr>
          <w:rFonts w:eastAsia="Calibri" w:cs="Arial"/>
          <w:i/>
          <w:sz w:val="20"/>
          <w:szCs w:val="20"/>
        </w:rPr>
        <w:t>Naša značka: KZP/0599/2021/05R, KZP/0330/2021/05R, KZP/0125/2021/05R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28E2B846" w14:textId="77777777" w:rsidTr="001B138C">
        <w:tc>
          <w:tcPr>
            <w:tcW w:w="9206" w:type="dxa"/>
            <w:tcBorders>
              <w:left w:val="single" w:sz="24" w:space="0" w:color="C0C0C0"/>
            </w:tcBorders>
            <w:shd w:val="clear" w:color="auto" w:fill="auto"/>
          </w:tcPr>
          <w:p w14:paraId="14DC3126" w14:textId="632C424F" w:rsidR="00224168" w:rsidRPr="005B2D12" w:rsidRDefault="00224168" w:rsidP="001B138C">
            <w:pPr>
              <w:rPr>
                <w:rFonts w:cs="Arial"/>
                <w:szCs w:val="24"/>
              </w:rPr>
            </w:pPr>
            <w:r w:rsidRPr="005B2D12">
              <w:rPr>
                <w:rFonts w:cs="Arial"/>
                <w:szCs w:val="24"/>
              </w:rPr>
              <w:t>Medzi takéto prípady patrí</w:t>
            </w:r>
            <w:r w:rsidR="0093554B">
              <w:rPr>
                <w:rFonts w:cs="Arial"/>
                <w:szCs w:val="24"/>
              </w:rPr>
              <w:t xml:space="preserve"> aj </w:t>
            </w:r>
            <w:r w:rsidRPr="005B2D12">
              <w:rPr>
                <w:rFonts w:cs="Arial"/>
                <w:szCs w:val="24"/>
              </w:rPr>
              <w:t>osud obyvateľky bytového domu</w:t>
            </w:r>
            <w:r w:rsidR="000E31F7">
              <w:rPr>
                <w:rFonts w:cs="Arial"/>
                <w:szCs w:val="24"/>
              </w:rPr>
              <w:t xml:space="preserve"> v </w:t>
            </w:r>
            <w:r w:rsidRPr="005B2D12">
              <w:rPr>
                <w:rFonts w:cs="Arial"/>
                <w:szCs w:val="24"/>
              </w:rPr>
              <w:t>Ruskej Novej Vsi</w:t>
            </w:r>
            <w:r w:rsidR="000E31F7">
              <w:rPr>
                <w:rFonts w:cs="Arial"/>
                <w:szCs w:val="24"/>
              </w:rPr>
              <w:t xml:space="preserve"> v </w:t>
            </w:r>
            <w:r w:rsidRPr="005B2D12">
              <w:rPr>
                <w:rFonts w:cs="Arial"/>
                <w:szCs w:val="24"/>
              </w:rPr>
              <w:t>okrese Prešov. Jej syn</w:t>
            </w:r>
            <w:r w:rsidR="000E31F7">
              <w:rPr>
                <w:rFonts w:cs="Arial"/>
                <w:szCs w:val="24"/>
              </w:rPr>
              <w:t xml:space="preserve"> v </w:t>
            </w:r>
            <w:r w:rsidRPr="005B2D12">
              <w:rPr>
                <w:rFonts w:cs="Arial"/>
                <w:szCs w:val="24"/>
              </w:rPr>
              <w:t>podnete uviedol,</w:t>
            </w:r>
            <w:r w:rsidR="00C8556F">
              <w:rPr>
                <w:rFonts w:cs="Arial"/>
                <w:szCs w:val="24"/>
              </w:rPr>
              <w:t xml:space="preserve"> že </w:t>
            </w:r>
            <w:r w:rsidRPr="005B2D12">
              <w:rPr>
                <w:rFonts w:cs="Arial"/>
                <w:szCs w:val="24"/>
              </w:rPr>
              <w:t>susedia</w:t>
            </w:r>
            <w:r w:rsidR="000E31F7">
              <w:rPr>
                <w:rFonts w:cs="Arial"/>
                <w:szCs w:val="24"/>
              </w:rPr>
              <w:t xml:space="preserve"> v </w:t>
            </w:r>
            <w:r w:rsidRPr="005B2D12">
              <w:rPr>
                <w:rFonts w:cs="Arial"/>
                <w:szCs w:val="24"/>
              </w:rPr>
              <w:t>bytovom dome, ako</w:t>
            </w:r>
            <w:r w:rsidR="0093554B">
              <w:rPr>
                <w:rFonts w:cs="Arial"/>
                <w:szCs w:val="24"/>
              </w:rPr>
              <w:t xml:space="preserve"> aj </w:t>
            </w:r>
            <w:r w:rsidRPr="005B2D12">
              <w:rPr>
                <w:rFonts w:cs="Arial"/>
                <w:szCs w:val="24"/>
              </w:rPr>
              <w:t>predsedníčka Spoločenstva vlastníkov bytov JADLOVEC nesúhlasia</w:t>
            </w:r>
            <w:r w:rsidR="00A4335F">
              <w:rPr>
                <w:rFonts w:cs="Arial"/>
                <w:szCs w:val="24"/>
              </w:rPr>
              <w:t xml:space="preserve"> s </w:t>
            </w:r>
            <w:r w:rsidRPr="005B2D12">
              <w:rPr>
                <w:rFonts w:cs="Arial"/>
                <w:szCs w:val="24"/>
              </w:rPr>
              <w:t>montážou stoličkového výťahu</w:t>
            </w:r>
            <w:r w:rsidR="000E31F7">
              <w:rPr>
                <w:rFonts w:cs="Arial"/>
                <w:szCs w:val="24"/>
              </w:rPr>
              <w:t xml:space="preserve"> v </w:t>
            </w:r>
            <w:r w:rsidRPr="005B2D12">
              <w:rPr>
                <w:rFonts w:cs="Arial"/>
                <w:szCs w:val="24"/>
              </w:rPr>
              <w:t xml:space="preserve">bytovom dome. </w:t>
            </w:r>
            <w:r w:rsidRPr="005B2D12">
              <w:rPr>
                <w:rFonts w:cs="Arial"/>
                <w:b/>
                <w:bCs/>
                <w:szCs w:val="24"/>
              </w:rPr>
              <w:t>Namietajú,</w:t>
            </w:r>
            <w:r w:rsidR="00C8556F">
              <w:rPr>
                <w:rFonts w:cs="Arial"/>
                <w:b/>
                <w:bCs/>
                <w:szCs w:val="24"/>
              </w:rPr>
              <w:t xml:space="preserve"> že </w:t>
            </w:r>
            <w:r w:rsidRPr="005B2D12">
              <w:rPr>
                <w:rFonts w:cs="Arial"/>
                <w:b/>
                <w:bCs/>
                <w:szCs w:val="24"/>
              </w:rPr>
              <w:t>stoličkový výťah ich obmedzuje</w:t>
            </w:r>
            <w:r w:rsidR="000E31F7">
              <w:rPr>
                <w:rFonts w:cs="Arial"/>
                <w:b/>
                <w:bCs/>
                <w:szCs w:val="24"/>
              </w:rPr>
              <w:t xml:space="preserve"> v </w:t>
            </w:r>
            <w:r w:rsidRPr="005B2D12">
              <w:rPr>
                <w:rFonts w:cs="Arial"/>
                <w:b/>
                <w:bCs/>
                <w:szCs w:val="24"/>
              </w:rPr>
              <w:t>pohybe po schodoch</w:t>
            </w:r>
            <w:r w:rsidRPr="005B2D12">
              <w:rPr>
                <w:rFonts w:cs="Arial"/>
                <w:szCs w:val="24"/>
              </w:rPr>
              <w:t>. Podali podnet</w:t>
            </w:r>
            <w:r w:rsidR="00A4335F">
              <w:rPr>
                <w:rFonts w:cs="Arial"/>
                <w:szCs w:val="24"/>
              </w:rPr>
              <w:t xml:space="preserve"> na </w:t>
            </w:r>
            <w:r w:rsidRPr="005B2D12">
              <w:rPr>
                <w:rFonts w:cs="Arial"/>
                <w:szCs w:val="24"/>
              </w:rPr>
              <w:t xml:space="preserve">príslušný stavebný úrad, aby vykonal kontrolu, ako bol stoličkový výťah namontovaný. </w:t>
            </w:r>
          </w:p>
          <w:p w14:paraId="5E564503" w14:textId="4DE5057D" w:rsidR="00224168" w:rsidRPr="005B2D12" w:rsidRDefault="00224168" w:rsidP="001B138C">
            <w:pPr>
              <w:rPr>
                <w:rFonts w:cs="Arial"/>
                <w:szCs w:val="24"/>
              </w:rPr>
            </w:pPr>
            <w:r w:rsidRPr="005B2D12">
              <w:rPr>
                <w:rFonts w:cs="Arial"/>
                <w:b/>
                <w:bCs/>
                <w:szCs w:val="24"/>
              </w:rPr>
              <w:t>Vlastníkov bytov som písomne upozornila</w:t>
            </w:r>
            <w:r w:rsidR="00A4335F">
              <w:rPr>
                <w:rFonts w:cs="Arial"/>
                <w:b/>
                <w:bCs/>
                <w:szCs w:val="24"/>
              </w:rPr>
              <w:t xml:space="preserve"> na </w:t>
            </w:r>
            <w:r w:rsidRPr="005B2D12">
              <w:rPr>
                <w:rFonts w:cs="Arial"/>
                <w:b/>
                <w:bCs/>
                <w:szCs w:val="24"/>
              </w:rPr>
              <w:t>zmenu zákona</w:t>
            </w:r>
            <w:r w:rsidR="00A4335F">
              <w:rPr>
                <w:rFonts w:cs="Arial"/>
                <w:b/>
                <w:bCs/>
                <w:szCs w:val="24"/>
              </w:rPr>
              <w:t xml:space="preserve"> o </w:t>
            </w:r>
            <w:r w:rsidRPr="005B2D12">
              <w:rPr>
                <w:rFonts w:cs="Arial"/>
                <w:b/>
                <w:bCs/>
                <w:szCs w:val="24"/>
              </w:rPr>
              <w:t>vlastníctve bytov</w:t>
            </w:r>
            <w:r w:rsidR="0093554B">
              <w:rPr>
                <w:rFonts w:cs="Arial"/>
                <w:b/>
                <w:bCs/>
                <w:szCs w:val="24"/>
              </w:rPr>
              <w:t xml:space="preserve"> a</w:t>
            </w:r>
            <w:r w:rsidR="00A4335F">
              <w:rPr>
                <w:rFonts w:cs="Arial"/>
                <w:b/>
                <w:bCs/>
                <w:szCs w:val="24"/>
              </w:rPr>
              <w:t xml:space="preserve"> na </w:t>
            </w:r>
            <w:r w:rsidRPr="005B2D12">
              <w:rPr>
                <w:rFonts w:cs="Arial"/>
                <w:b/>
                <w:bCs/>
                <w:szCs w:val="24"/>
              </w:rPr>
              <w:t>skutočnosť,</w:t>
            </w:r>
            <w:r w:rsidR="00C8556F">
              <w:rPr>
                <w:rFonts w:cs="Arial"/>
                <w:b/>
                <w:bCs/>
                <w:szCs w:val="24"/>
              </w:rPr>
              <w:t xml:space="preserve"> že </w:t>
            </w:r>
            <w:r w:rsidR="00A4335F">
              <w:rPr>
                <w:rFonts w:cs="Arial"/>
                <w:b/>
                <w:bCs/>
                <w:szCs w:val="24"/>
              </w:rPr>
              <w:t>od </w:t>
            </w:r>
            <w:r w:rsidRPr="005B2D12">
              <w:rPr>
                <w:rFonts w:cs="Arial"/>
                <w:b/>
                <w:bCs/>
                <w:szCs w:val="24"/>
              </w:rPr>
              <w:t>1. februára 2020</w:t>
            </w:r>
            <w:r w:rsidR="000E31F7">
              <w:rPr>
                <w:rFonts w:cs="Arial"/>
                <w:b/>
                <w:bCs/>
                <w:szCs w:val="24"/>
              </w:rPr>
              <w:t xml:space="preserve"> sa </w:t>
            </w:r>
            <w:r w:rsidRPr="005B2D12">
              <w:rPr>
                <w:rFonts w:cs="Arial"/>
                <w:b/>
                <w:bCs/>
                <w:szCs w:val="24"/>
              </w:rPr>
              <w:t>už</w:t>
            </w:r>
            <w:r w:rsidR="00A4335F">
              <w:rPr>
                <w:rFonts w:cs="Arial"/>
                <w:b/>
                <w:bCs/>
                <w:szCs w:val="24"/>
              </w:rPr>
              <w:t xml:space="preserve"> na </w:t>
            </w:r>
            <w:r w:rsidRPr="005B2D12">
              <w:rPr>
                <w:rFonts w:cs="Arial"/>
                <w:b/>
                <w:bCs/>
                <w:szCs w:val="24"/>
              </w:rPr>
              <w:t>montáž zdvíhacieho zariadenia</w:t>
            </w:r>
            <w:r w:rsidR="000E31F7">
              <w:rPr>
                <w:rFonts w:cs="Arial"/>
                <w:b/>
                <w:bCs/>
                <w:szCs w:val="24"/>
              </w:rPr>
              <w:t xml:space="preserve"> v </w:t>
            </w:r>
            <w:r w:rsidRPr="005B2D12">
              <w:rPr>
                <w:rFonts w:cs="Arial"/>
                <w:b/>
                <w:bCs/>
                <w:szCs w:val="24"/>
              </w:rPr>
              <w:t>spoločných častiach bytového domu súhlas vlastníkov bytov nevyžaduje.</w:t>
            </w:r>
            <w:r w:rsidRPr="005B2D12">
              <w:rPr>
                <w:rFonts w:cs="Arial"/>
                <w:szCs w:val="24"/>
              </w:rPr>
              <w:t xml:space="preserve"> Ďalej boli upozornení,</w:t>
            </w:r>
            <w:r w:rsidR="00C8556F">
              <w:rPr>
                <w:rFonts w:cs="Arial"/>
                <w:szCs w:val="24"/>
              </w:rPr>
              <w:t xml:space="preserve"> že </w:t>
            </w:r>
            <w:r w:rsidR="000E31F7">
              <w:rPr>
                <w:rFonts w:cs="Arial"/>
                <w:szCs w:val="24"/>
              </w:rPr>
              <w:t>v </w:t>
            </w:r>
            <w:r w:rsidRPr="005B2D12">
              <w:rPr>
                <w:rFonts w:cs="Arial"/>
                <w:szCs w:val="24"/>
              </w:rPr>
              <w:t>prípade,</w:t>
            </w:r>
            <w:r w:rsidR="00C8556F">
              <w:rPr>
                <w:rFonts w:cs="Arial"/>
                <w:szCs w:val="24"/>
              </w:rPr>
              <w:t xml:space="preserve"> že </w:t>
            </w:r>
            <w:r w:rsidR="000E31F7">
              <w:rPr>
                <w:rFonts w:cs="Arial"/>
                <w:szCs w:val="24"/>
              </w:rPr>
              <w:t>v </w:t>
            </w:r>
            <w:r w:rsidRPr="005B2D12">
              <w:rPr>
                <w:rFonts w:cs="Arial"/>
                <w:szCs w:val="24"/>
              </w:rPr>
              <w:t>bytovom dome nie je zabezpečený bezbariérový prístup</w:t>
            </w:r>
            <w:r w:rsidR="00A4335F">
              <w:rPr>
                <w:rFonts w:cs="Arial"/>
                <w:szCs w:val="24"/>
              </w:rPr>
              <w:t xml:space="preserve"> na </w:t>
            </w:r>
            <w:r w:rsidRPr="005B2D12">
              <w:rPr>
                <w:rFonts w:cs="Arial"/>
                <w:szCs w:val="24"/>
              </w:rPr>
              <w:t>jednotlivé poschodia, dochádza</w:t>
            </w:r>
            <w:r w:rsidR="0093554B">
              <w:rPr>
                <w:rFonts w:cs="Arial"/>
                <w:szCs w:val="24"/>
              </w:rPr>
              <w:t xml:space="preserve"> k </w:t>
            </w:r>
            <w:r w:rsidRPr="005B2D12">
              <w:rPr>
                <w:rFonts w:cs="Arial"/>
                <w:szCs w:val="24"/>
              </w:rPr>
              <w:t>porušeniu základného práva</w:t>
            </w:r>
            <w:r w:rsidR="00A4335F">
              <w:rPr>
                <w:rFonts w:cs="Arial"/>
                <w:szCs w:val="24"/>
              </w:rPr>
              <w:t xml:space="preserve"> na </w:t>
            </w:r>
            <w:r w:rsidRPr="005B2D12">
              <w:rPr>
                <w:rFonts w:cs="Arial"/>
                <w:szCs w:val="24"/>
              </w:rPr>
              <w:t>prístupnosť zaručeného Článkom 9 Prístupnosť</w:t>
            </w:r>
            <w:r w:rsidR="00433AF2">
              <w:rPr>
                <w:rFonts w:cs="Arial"/>
                <w:szCs w:val="24"/>
              </w:rPr>
              <w:t xml:space="preserve"> ods. </w:t>
            </w:r>
            <w:r w:rsidRPr="005B2D12">
              <w:rPr>
                <w:rFonts w:cs="Arial"/>
                <w:szCs w:val="24"/>
              </w:rPr>
              <w:t>1</w:t>
            </w:r>
            <w:r w:rsidR="00433AF2">
              <w:rPr>
                <w:rFonts w:cs="Arial"/>
                <w:szCs w:val="24"/>
              </w:rPr>
              <w:t xml:space="preserve"> písm. </w:t>
            </w:r>
            <w:r w:rsidRPr="005B2D12">
              <w:rPr>
                <w:rFonts w:cs="Arial"/>
                <w:szCs w:val="24"/>
              </w:rPr>
              <w:t xml:space="preserve">a) </w:t>
            </w:r>
            <w:r w:rsidRPr="005B2D12">
              <w:rPr>
                <w:rStyle w:val="Odkaznapoznmkupodiarou"/>
                <w:rFonts w:cs="Arial"/>
              </w:rPr>
              <w:footnoteReference w:id="86"/>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ako</w:t>
            </w:r>
            <w:r w:rsidR="0093554B">
              <w:rPr>
                <w:rFonts w:cs="Arial"/>
                <w:szCs w:val="24"/>
              </w:rPr>
              <w:t xml:space="preserve"> aj k </w:t>
            </w:r>
            <w:r w:rsidRPr="005B2D12">
              <w:rPr>
                <w:rFonts w:cs="Arial"/>
                <w:szCs w:val="24"/>
              </w:rPr>
              <w:t xml:space="preserve">porušeniu vyhlášky. </w:t>
            </w:r>
          </w:p>
          <w:p w14:paraId="2EA2657F" w14:textId="7F65B9CB" w:rsidR="00224168" w:rsidRPr="005B2D12" w:rsidRDefault="00224168" w:rsidP="001B138C">
            <w:pPr>
              <w:rPr>
                <w:rFonts w:cs="Arial"/>
                <w:szCs w:val="24"/>
              </w:rPr>
            </w:pPr>
            <w:r w:rsidRPr="005B2D12">
              <w:rPr>
                <w:rFonts w:cs="Arial"/>
                <w:szCs w:val="24"/>
              </w:rPr>
              <w:t>Stavebný úrad mesta Prešov vykonal štátny stavebný dohľad.</w:t>
            </w:r>
            <w:r w:rsidR="000E31F7">
              <w:rPr>
                <w:rFonts w:cs="Arial"/>
                <w:szCs w:val="24"/>
              </w:rPr>
              <w:t xml:space="preserve"> V </w:t>
            </w:r>
            <w:r w:rsidRPr="005B2D12">
              <w:rPr>
                <w:rFonts w:cs="Arial"/>
                <w:szCs w:val="24"/>
              </w:rPr>
              <w:t>súčasnosti očakávame vyjadrenie stavebného úradu</w:t>
            </w:r>
            <w:r w:rsidR="0093554B">
              <w:rPr>
                <w:rFonts w:cs="Arial"/>
                <w:szCs w:val="24"/>
              </w:rPr>
              <w:t xml:space="preserve"> a </w:t>
            </w:r>
            <w:r w:rsidRPr="005B2D12">
              <w:rPr>
                <w:rFonts w:cs="Arial"/>
                <w:szCs w:val="24"/>
              </w:rPr>
              <w:t>výsledky štátneho stavebného dohľadu. Podľa stanoviska stavebného úradu vyhodnotíme ďalší postup</w:t>
            </w:r>
            <w:r w:rsidR="000E31F7">
              <w:rPr>
                <w:rFonts w:cs="Arial"/>
                <w:szCs w:val="24"/>
              </w:rPr>
              <w:t xml:space="preserve"> pri </w:t>
            </w:r>
            <w:r w:rsidRPr="005B2D12">
              <w:rPr>
                <w:rFonts w:cs="Arial"/>
                <w:szCs w:val="24"/>
              </w:rPr>
              <w:t xml:space="preserve">riešení uvedenej situácie. </w:t>
            </w:r>
            <w:r w:rsidRPr="005B2D12">
              <w:rPr>
                <w:rFonts w:eastAsia="Times New Roman" w:cs="Arial"/>
                <w:szCs w:val="24"/>
                <w:lang w:eastAsia="sk-SK"/>
              </w:rPr>
              <w:t>Doriešenie tohto prípadu očakávam</w:t>
            </w:r>
            <w:r w:rsidR="000E31F7">
              <w:rPr>
                <w:rFonts w:eastAsia="Times New Roman" w:cs="Arial"/>
                <w:szCs w:val="24"/>
                <w:lang w:eastAsia="sk-SK"/>
              </w:rPr>
              <w:t xml:space="preserve"> v </w:t>
            </w:r>
            <w:r w:rsidRPr="005B2D12">
              <w:rPr>
                <w:rFonts w:eastAsia="Times New Roman" w:cs="Arial"/>
                <w:szCs w:val="24"/>
                <w:lang w:eastAsia="sk-SK"/>
              </w:rPr>
              <w:t>roku 2022.</w:t>
            </w:r>
          </w:p>
          <w:p w14:paraId="271C9813" w14:textId="77777777" w:rsidR="00224168" w:rsidRPr="005B2D12" w:rsidRDefault="00224168" w:rsidP="001B138C">
            <w:pPr>
              <w:spacing w:line="240" w:lineRule="auto"/>
              <w:rPr>
                <w:rFonts w:eastAsia="Times New Roman" w:cs="Arial"/>
                <w:szCs w:val="24"/>
                <w:lang w:eastAsia="sk-SK"/>
              </w:rPr>
            </w:pPr>
          </w:p>
          <w:p w14:paraId="0F02C9B4" w14:textId="1F93E6E3"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Verím však,</w:t>
            </w:r>
            <w:r w:rsidR="00C8556F">
              <w:rPr>
                <w:rFonts w:eastAsia="Times New Roman" w:cs="Arial"/>
                <w:szCs w:val="24"/>
                <w:lang w:eastAsia="sk-SK"/>
              </w:rPr>
              <w:t xml:space="preserve"> že </w:t>
            </w:r>
            <w:r w:rsidR="000E31F7">
              <w:rPr>
                <w:rFonts w:eastAsia="Times New Roman" w:cs="Arial"/>
                <w:szCs w:val="24"/>
                <w:lang w:eastAsia="sk-SK"/>
              </w:rPr>
              <w:t>v </w:t>
            </w:r>
            <w:r w:rsidRPr="005B2D12">
              <w:rPr>
                <w:rFonts w:eastAsia="Times New Roman" w:cs="Arial"/>
                <w:szCs w:val="24"/>
                <w:lang w:eastAsia="sk-SK"/>
              </w:rPr>
              <w:t>danom prípade nedôjde</w:t>
            </w:r>
            <w:r w:rsidR="0093554B">
              <w:rPr>
                <w:rFonts w:eastAsia="Times New Roman" w:cs="Arial"/>
                <w:szCs w:val="24"/>
                <w:lang w:eastAsia="sk-SK"/>
              </w:rPr>
              <w:t xml:space="preserve"> k </w:t>
            </w:r>
            <w:r w:rsidRPr="005B2D12">
              <w:rPr>
                <w:rFonts w:eastAsia="Times New Roman" w:cs="Arial"/>
                <w:szCs w:val="24"/>
                <w:lang w:eastAsia="sk-SK"/>
              </w:rPr>
              <w:t>demontáži stoličkového výťahu</w:t>
            </w:r>
            <w:r w:rsidR="0093554B">
              <w:rPr>
                <w:rFonts w:eastAsia="Times New Roman" w:cs="Arial"/>
                <w:szCs w:val="24"/>
                <w:lang w:eastAsia="sk-SK"/>
              </w:rPr>
              <w:t xml:space="preserve"> a </w:t>
            </w:r>
            <w:r w:rsidRPr="005B2D12">
              <w:rPr>
                <w:rFonts w:eastAsia="Times New Roman" w:cs="Arial"/>
                <w:szCs w:val="24"/>
                <w:lang w:eastAsia="sk-SK"/>
              </w:rPr>
              <w:t>imobilná staršia obyvateľka bude môcť stoličkový výťah používať naďalej.</w:t>
            </w:r>
            <w:r w:rsidR="000E31F7">
              <w:rPr>
                <w:rFonts w:eastAsia="Times New Roman" w:cs="Arial"/>
                <w:szCs w:val="24"/>
                <w:lang w:eastAsia="sk-SK"/>
              </w:rPr>
              <w:t xml:space="preserve"> V </w:t>
            </w:r>
            <w:r w:rsidRPr="005B2D12">
              <w:rPr>
                <w:rFonts w:eastAsia="Times New Roman" w:cs="Arial"/>
                <w:szCs w:val="24"/>
                <w:lang w:eastAsia="sk-SK"/>
              </w:rPr>
              <w:t>opačnom prípade využijem svoje oprávnenie</w:t>
            </w:r>
            <w:r w:rsidR="0093554B">
              <w:rPr>
                <w:rFonts w:eastAsia="Times New Roman" w:cs="Arial"/>
                <w:szCs w:val="24"/>
                <w:lang w:eastAsia="sk-SK"/>
              </w:rPr>
              <w:t xml:space="preserve"> a </w:t>
            </w:r>
            <w:r w:rsidRPr="005B2D12">
              <w:rPr>
                <w:rFonts w:eastAsia="Times New Roman" w:cs="Arial"/>
                <w:szCs w:val="24"/>
                <w:lang w:eastAsia="sk-SK"/>
              </w:rPr>
              <w:t>uložím opatrenia</w:t>
            </w:r>
            <w:r w:rsidR="00A4335F">
              <w:rPr>
                <w:rFonts w:eastAsia="Times New Roman" w:cs="Arial"/>
                <w:szCs w:val="24"/>
                <w:lang w:eastAsia="sk-SK"/>
              </w:rPr>
              <w:t xml:space="preserve"> na </w:t>
            </w:r>
            <w:r w:rsidRPr="005B2D12">
              <w:rPr>
                <w:rFonts w:eastAsia="Times New Roman" w:cs="Arial"/>
                <w:szCs w:val="24"/>
                <w:lang w:eastAsia="sk-SK"/>
              </w:rPr>
              <w:t>nápravu.</w:t>
            </w:r>
          </w:p>
          <w:p w14:paraId="7900A5BA" w14:textId="77777777" w:rsidR="00224168" w:rsidRPr="005B2D12" w:rsidRDefault="00224168" w:rsidP="001B138C">
            <w:pPr>
              <w:spacing w:line="240" w:lineRule="auto"/>
              <w:rPr>
                <w:rFonts w:cs="Arial"/>
              </w:rPr>
            </w:pPr>
          </w:p>
        </w:tc>
      </w:tr>
    </w:tbl>
    <w:p w14:paraId="1CC417E5" w14:textId="77777777" w:rsidR="00224168" w:rsidRPr="005B2D12" w:rsidRDefault="00224168" w:rsidP="00224168">
      <w:pPr>
        <w:spacing w:line="240" w:lineRule="auto"/>
        <w:rPr>
          <w:rFonts w:eastAsia="Times New Roman" w:cs="Arial"/>
          <w:szCs w:val="24"/>
          <w:lang w:eastAsia="sk-SK"/>
        </w:rPr>
      </w:pPr>
    </w:p>
    <w:p w14:paraId="29D56417" w14:textId="27FFD6D5" w:rsidR="00224168" w:rsidRDefault="00224168" w:rsidP="00534FAE">
      <w:pPr>
        <w:rPr>
          <w:lang w:eastAsia="sk-SK"/>
        </w:rPr>
      </w:pPr>
      <w:r w:rsidRPr="005B2D12">
        <w:rPr>
          <w:lang w:eastAsia="sk-SK"/>
        </w:rPr>
        <w:t>Z uvedeného prípadu jasne vidieť,</w:t>
      </w:r>
      <w:r w:rsidR="00C8556F">
        <w:rPr>
          <w:lang w:eastAsia="sk-SK"/>
        </w:rPr>
        <w:t xml:space="preserve"> že </w:t>
      </w:r>
      <w:r w:rsidRPr="00534FAE">
        <w:rPr>
          <w:b/>
          <w:bCs/>
          <w:lang w:eastAsia="sk-SK"/>
        </w:rPr>
        <w:t>hoci</w:t>
      </w:r>
      <w:r w:rsidR="000E31F7" w:rsidRPr="00534FAE">
        <w:rPr>
          <w:b/>
          <w:bCs/>
          <w:lang w:eastAsia="sk-SK"/>
        </w:rPr>
        <w:t xml:space="preserve"> sa </w:t>
      </w:r>
      <w:r w:rsidRPr="00534FAE">
        <w:rPr>
          <w:b/>
          <w:bCs/>
          <w:lang w:eastAsia="sk-SK"/>
        </w:rPr>
        <w:t>nám podarilo zmeniť text zákona</w:t>
      </w:r>
      <w:r w:rsidR="000E31F7" w:rsidRPr="00534FAE">
        <w:rPr>
          <w:b/>
          <w:bCs/>
          <w:lang w:eastAsia="sk-SK"/>
        </w:rPr>
        <w:t xml:space="preserve"> v </w:t>
      </w:r>
      <w:r w:rsidRPr="00534FAE">
        <w:rPr>
          <w:b/>
          <w:bCs/>
          <w:lang w:eastAsia="sk-SK"/>
        </w:rPr>
        <w:t>prospech osôb</w:t>
      </w:r>
      <w:r w:rsidR="000E31F7" w:rsidRPr="00534FAE">
        <w:rPr>
          <w:b/>
          <w:bCs/>
          <w:lang w:eastAsia="sk-SK"/>
        </w:rPr>
        <w:t xml:space="preserve"> so </w:t>
      </w:r>
      <w:r w:rsidRPr="00534FAE">
        <w:rPr>
          <w:b/>
          <w:bCs/>
          <w:lang w:eastAsia="sk-SK"/>
        </w:rPr>
        <w:t>zdravotným postihnutím, nepodarilo</w:t>
      </w:r>
      <w:r w:rsidR="000E31F7" w:rsidRPr="00534FAE">
        <w:rPr>
          <w:b/>
          <w:bCs/>
          <w:lang w:eastAsia="sk-SK"/>
        </w:rPr>
        <w:t xml:space="preserve"> sa </w:t>
      </w:r>
      <w:r w:rsidRPr="00534FAE">
        <w:rPr>
          <w:b/>
          <w:bCs/>
          <w:lang w:eastAsia="sk-SK"/>
        </w:rPr>
        <w:t>nám, žiaľ, zmeniť myslenie niektorých obyvateľov bytových domov</w:t>
      </w:r>
      <w:r w:rsidRPr="005B2D12">
        <w:rPr>
          <w:lang w:eastAsia="sk-SK"/>
        </w:rPr>
        <w:t>.</w:t>
      </w:r>
    </w:p>
    <w:p w14:paraId="1CE15FB4" w14:textId="77777777" w:rsidR="00534FAE" w:rsidRPr="005B2D12" w:rsidRDefault="00534FAE" w:rsidP="00534FAE">
      <w:pPr>
        <w:rPr>
          <w:lang w:eastAsia="sk-SK"/>
        </w:rPr>
      </w:pPr>
    </w:p>
    <w:p w14:paraId="57CD50AF" w14:textId="77777777" w:rsidR="00224168" w:rsidRPr="005B2D12" w:rsidRDefault="00224168" w:rsidP="00224168">
      <w:pPr>
        <w:pStyle w:val="Nadpis4"/>
        <w:numPr>
          <w:ilvl w:val="0"/>
          <w:numId w:val="6"/>
        </w:numPr>
        <w:spacing w:line="240" w:lineRule="auto"/>
        <w:ind w:left="426" w:hanging="426"/>
        <w:rPr>
          <w:rFonts w:cs="Arial"/>
        </w:rPr>
      </w:pPr>
      <w:r w:rsidRPr="005B2D12">
        <w:rPr>
          <w:rFonts w:cs="Arial"/>
        </w:rPr>
        <w:t>Komunikačné bariéry</w:t>
      </w:r>
    </w:p>
    <w:p w14:paraId="7A9D2DE6" w14:textId="77777777" w:rsidR="00224168" w:rsidRPr="005B2D12" w:rsidRDefault="00224168" w:rsidP="00224168">
      <w:pPr>
        <w:spacing w:line="240" w:lineRule="auto"/>
        <w:rPr>
          <w:rFonts w:eastAsia="Times New Roman" w:cs="Arial"/>
          <w:b/>
          <w:szCs w:val="24"/>
          <w:lang w:eastAsia="sk-SK"/>
        </w:rPr>
      </w:pPr>
    </w:p>
    <w:p w14:paraId="7AF6D912" w14:textId="77777777" w:rsidR="00224168" w:rsidRPr="005B2D12" w:rsidRDefault="00224168" w:rsidP="00224168">
      <w:pPr>
        <w:spacing w:line="240" w:lineRule="auto"/>
        <w:rPr>
          <w:rFonts w:eastAsia="Times New Roman" w:cs="Arial"/>
          <w:b/>
          <w:szCs w:val="24"/>
          <w:lang w:eastAsia="sk-SK"/>
        </w:rPr>
      </w:pPr>
      <w:r w:rsidRPr="005B2D12">
        <w:rPr>
          <w:rFonts w:eastAsia="Times New Roman" w:cs="Arial"/>
          <w:b/>
          <w:szCs w:val="24"/>
          <w:lang w:eastAsia="sk-SK"/>
        </w:rPr>
        <w:t>SÚHRN HLAVNÝCH ZISTENÍ:</w:t>
      </w:r>
    </w:p>
    <w:p w14:paraId="6AF285F1" w14:textId="25AE1FBF" w:rsidR="00224168" w:rsidRPr="005B2D12" w:rsidRDefault="00224168" w:rsidP="00224168">
      <w:pPr>
        <w:spacing w:line="240" w:lineRule="auto"/>
        <w:rPr>
          <w:rFonts w:cs="Arial"/>
          <w:bCs/>
        </w:rPr>
      </w:pPr>
      <w:r w:rsidRPr="005B2D12">
        <w:rPr>
          <w:rFonts w:cs="Arial"/>
          <w:bCs/>
          <w:szCs w:val="24"/>
        </w:rPr>
        <w:t>V oblasti komunikačných bariér opakovane upozorňujem</w:t>
      </w:r>
      <w:r w:rsidR="00A4335F">
        <w:rPr>
          <w:rFonts w:cs="Arial"/>
          <w:bCs/>
          <w:szCs w:val="24"/>
        </w:rPr>
        <w:t xml:space="preserve"> na </w:t>
      </w:r>
      <w:r w:rsidRPr="005B2D12">
        <w:rPr>
          <w:rFonts w:cs="Arial"/>
          <w:bCs/>
          <w:szCs w:val="24"/>
        </w:rPr>
        <w:t>tieto hlavné zistenia</w:t>
      </w:r>
      <w:r w:rsidRPr="005B2D12">
        <w:rPr>
          <w:rFonts w:cs="Arial"/>
          <w:bCs/>
        </w:rPr>
        <w:t>:</w:t>
      </w:r>
    </w:p>
    <w:p w14:paraId="750958DF" w14:textId="0BBB221F" w:rsidR="00224168" w:rsidRPr="005B2D12" w:rsidRDefault="00224168" w:rsidP="002E4856">
      <w:pPr>
        <w:pStyle w:val="Odsekzoznamu"/>
        <w:numPr>
          <w:ilvl w:val="0"/>
          <w:numId w:val="47"/>
        </w:numPr>
        <w:spacing w:line="240" w:lineRule="auto"/>
        <w:ind w:left="284" w:hanging="284"/>
        <w:rPr>
          <w:rFonts w:cs="Arial"/>
          <w:b/>
        </w:rPr>
      </w:pPr>
      <w:r w:rsidRPr="005B2D12">
        <w:rPr>
          <w:rFonts w:cs="Arial"/>
          <w:b/>
        </w:rPr>
        <w:t>Odmietnutie vstupu osobe</w:t>
      </w:r>
      <w:r w:rsidR="000E31F7">
        <w:rPr>
          <w:rFonts w:cs="Arial"/>
          <w:b/>
        </w:rPr>
        <w:t xml:space="preserve"> so </w:t>
      </w:r>
      <w:r w:rsidRPr="005B2D12">
        <w:rPr>
          <w:rFonts w:cs="Arial"/>
          <w:b/>
        </w:rPr>
        <w:t>zrakovým postihnutím</w:t>
      </w:r>
      <w:r w:rsidR="000E31F7">
        <w:rPr>
          <w:rFonts w:cs="Arial"/>
          <w:b/>
        </w:rPr>
        <w:t xml:space="preserve"> v </w:t>
      </w:r>
      <w:r w:rsidRPr="005B2D12">
        <w:rPr>
          <w:rFonts w:cs="Arial"/>
          <w:b/>
        </w:rPr>
        <w:t>sprievode psa</w:t>
      </w:r>
      <w:r w:rsidR="000E31F7">
        <w:rPr>
          <w:rFonts w:cs="Arial"/>
          <w:b/>
        </w:rPr>
        <w:t xml:space="preserve"> so </w:t>
      </w:r>
      <w:r w:rsidRPr="005B2D12">
        <w:rPr>
          <w:rFonts w:cs="Arial"/>
          <w:b/>
        </w:rPr>
        <w:t>špeciálnym výcvikom</w:t>
      </w:r>
      <w:r w:rsidR="0093554B">
        <w:rPr>
          <w:rFonts w:cs="Arial"/>
          <w:b/>
        </w:rPr>
        <w:t xml:space="preserve"> do </w:t>
      </w:r>
      <w:r w:rsidRPr="005B2D12">
        <w:rPr>
          <w:rFonts w:cs="Arial"/>
          <w:b/>
        </w:rPr>
        <w:t>zariadení poskytujúcich služby (napr. cukrárne, kaviarne, reštaurácie, hotely, rôzne obchody</w:t>
      </w:r>
      <w:r w:rsidR="0093554B">
        <w:rPr>
          <w:rFonts w:cs="Arial"/>
          <w:b/>
        </w:rPr>
        <w:t xml:space="preserve"> a </w:t>
      </w:r>
      <w:r w:rsidRPr="005B2D12">
        <w:rPr>
          <w:rFonts w:cs="Arial"/>
          <w:b/>
        </w:rPr>
        <w:t>predajne).</w:t>
      </w:r>
    </w:p>
    <w:p w14:paraId="02A359A1" w14:textId="3EE9F5BD" w:rsidR="00224168" w:rsidRPr="005B2D12" w:rsidRDefault="00224168" w:rsidP="002E4856">
      <w:pPr>
        <w:pStyle w:val="Odsekzoznamu"/>
        <w:numPr>
          <w:ilvl w:val="0"/>
          <w:numId w:val="47"/>
        </w:numPr>
        <w:spacing w:line="240" w:lineRule="auto"/>
        <w:ind w:left="284" w:hanging="284"/>
        <w:rPr>
          <w:rFonts w:cs="Arial"/>
          <w:b/>
        </w:rPr>
      </w:pPr>
      <w:r w:rsidRPr="005B2D12">
        <w:rPr>
          <w:rFonts w:cs="Arial"/>
          <w:b/>
        </w:rPr>
        <w:t>Neprístupnosť televíznych programov</w:t>
      </w:r>
      <w:r w:rsidR="000E31F7">
        <w:rPr>
          <w:rFonts w:cs="Arial"/>
          <w:b/>
        </w:rPr>
        <w:t xml:space="preserve"> pre </w:t>
      </w:r>
      <w:r w:rsidRPr="005B2D12">
        <w:rPr>
          <w:rFonts w:cs="Arial"/>
          <w:b/>
        </w:rPr>
        <w:t>osoby</w:t>
      </w:r>
      <w:r w:rsidR="000E31F7">
        <w:rPr>
          <w:rFonts w:cs="Arial"/>
          <w:b/>
        </w:rPr>
        <w:t xml:space="preserve"> so </w:t>
      </w:r>
      <w:r w:rsidRPr="005B2D12">
        <w:rPr>
          <w:rFonts w:cs="Arial"/>
          <w:b/>
        </w:rPr>
        <w:t>sluchovým</w:t>
      </w:r>
      <w:r w:rsidR="0093554B">
        <w:rPr>
          <w:rFonts w:cs="Arial"/>
          <w:b/>
        </w:rPr>
        <w:t xml:space="preserve"> a </w:t>
      </w:r>
      <w:r w:rsidRPr="005B2D12">
        <w:rPr>
          <w:rFonts w:cs="Arial"/>
          <w:b/>
        </w:rPr>
        <w:t>zrakovým postihnutím.</w:t>
      </w:r>
    </w:p>
    <w:p w14:paraId="4FB21748" w14:textId="7E40EF6A" w:rsidR="00224168" w:rsidRPr="005B2D12" w:rsidRDefault="00224168" w:rsidP="002E4856">
      <w:pPr>
        <w:pStyle w:val="Odsekzoznamu"/>
        <w:numPr>
          <w:ilvl w:val="0"/>
          <w:numId w:val="47"/>
        </w:numPr>
        <w:spacing w:line="240" w:lineRule="auto"/>
        <w:ind w:left="284" w:hanging="284"/>
        <w:rPr>
          <w:rFonts w:cs="Arial"/>
          <w:b/>
        </w:rPr>
      </w:pPr>
      <w:r w:rsidRPr="005B2D12">
        <w:rPr>
          <w:rFonts w:cs="Arial"/>
          <w:b/>
        </w:rPr>
        <w:t>Nedostupnosť informácií</w:t>
      </w:r>
      <w:r w:rsidR="000E31F7">
        <w:rPr>
          <w:rFonts w:cs="Arial"/>
          <w:b/>
        </w:rPr>
        <w:t xml:space="preserve"> pre </w:t>
      </w:r>
      <w:r w:rsidRPr="005B2D12">
        <w:rPr>
          <w:rFonts w:cs="Arial"/>
          <w:b/>
        </w:rPr>
        <w:t>osoby</w:t>
      </w:r>
      <w:r w:rsidR="000E31F7">
        <w:rPr>
          <w:rFonts w:cs="Arial"/>
          <w:b/>
        </w:rPr>
        <w:t xml:space="preserve"> so </w:t>
      </w:r>
      <w:r w:rsidRPr="005B2D12">
        <w:rPr>
          <w:rFonts w:cs="Arial"/>
          <w:b/>
        </w:rPr>
        <w:t>sluchovým postihnutím.</w:t>
      </w:r>
    </w:p>
    <w:p w14:paraId="7E33FBEC" w14:textId="77777777" w:rsidR="00224168" w:rsidRPr="005B2D12" w:rsidRDefault="00224168" w:rsidP="00224168">
      <w:pPr>
        <w:spacing w:line="240" w:lineRule="auto"/>
        <w:rPr>
          <w:rFonts w:cs="Arial"/>
        </w:rPr>
      </w:pPr>
    </w:p>
    <w:p w14:paraId="2B548A9E" w14:textId="77777777" w:rsidR="00224168" w:rsidRPr="005B2D12" w:rsidRDefault="00224168" w:rsidP="00224168">
      <w:pPr>
        <w:pStyle w:val="Story"/>
        <w:spacing w:line="240" w:lineRule="auto"/>
        <w:ind w:left="0" w:firstLine="0"/>
        <w:rPr>
          <w:rFonts w:cs="Arial"/>
        </w:rPr>
      </w:pPr>
      <w:bookmarkStart w:id="225" w:name="_Toc99331516"/>
      <w:r w:rsidRPr="005B2D12">
        <w:rPr>
          <w:rFonts w:cs="Arial"/>
          <w:caps w:val="0"/>
        </w:rPr>
        <w:t>Príbeh dvadsiaty tretí</w:t>
      </w:r>
      <w:bookmarkEnd w:id="225"/>
    </w:p>
    <w:p w14:paraId="655688DE" w14:textId="6E402618" w:rsidR="00224168" w:rsidRPr="005B2D12" w:rsidRDefault="00224168" w:rsidP="00224168">
      <w:pPr>
        <w:pStyle w:val="Story"/>
        <w:ind w:left="0" w:firstLine="0"/>
        <w:rPr>
          <w:rFonts w:cs="Arial"/>
        </w:rPr>
      </w:pPr>
      <w:bookmarkStart w:id="226" w:name="_Toc99331517"/>
      <w:r w:rsidRPr="005B2D12">
        <w:rPr>
          <w:rFonts w:cs="Arial"/>
        </w:rPr>
        <w:t>Majú nevidiaci odkázaní</w:t>
      </w:r>
      <w:r w:rsidR="00A4335F">
        <w:rPr>
          <w:rFonts w:cs="Arial"/>
        </w:rPr>
        <w:t xml:space="preserve"> na </w:t>
      </w:r>
      <w:r w:rsidRPr="005B2D12">
        <w:rPr>
          <w:rFonts w:cs="Arial"/>
        </w:rPr>
        <w:t>pomoc vodiaceho psa právo</w:t>
      </w:r>
      <w:r w:rsidR="00A4335F">
        <w:rPr>
          <w:rFonts w:cs="Arial"/>
        </w:rPr>
        <w:t xml:space="preserve"> na </w:t>
      </w:r>
      <w:r w:rsidRPr="005B2D12">
        <w:rPr>
          <w:rFonts w:cs="Arial"/>
        </w:rPr>
        <w:t>kúpeľnú liečbu?</w:t>
      </w:r>
      <w:bookmarkEnd w:id="226"/>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081C601" w14:textId="77777777" w:rsidTr="001B138C">
        <w:tc>
          <w:tcPr>
            <w:tcW w:w="5000" w:type="pct"/>
            <w:shd w:val="clear" w:color="auto" w:fill="F0F0F0"/>
          </w:tcPr>
          <w:p w14:paraId="43CD92B3" w14:textId="046E1320" w:rsidR="00224168" w:rsidRPr="005B2D12" w:rsidRDefault="00224168" w:rsidP="001B138C">
            <w:pPr>
              <w:spacing w:line="240" w:lineRule="auto"/>
              <w:rPr>
                <w:rFonts w:cs="Arial"/>
                <w:b/>
                <w:bCs/>
                <w:color w:val="000000"/>
                <w:shd w:val="clear" w:color="auto" w:fill="FFFFFF"/>
              </w:rPr>
            </w:pPr>
            <w:r w:rsidRPr="005B2D12">
              <w:rPr>
                <w:rFonts w:cs="Arial"/>
                <w:b/>
                <w:bCs/>
                <w:iCs/>
                <w:szCs w:val="24"/>
              </w:rPr>
              <w:t>Ak</w:t>
            </w:r>
            <w:r w:rsidR="000E31F7">
              <w:rPr>
                <w:rFonts w:cs="Arial"/>
                <w:b/>
                <w:bCs/>
                <w:iCs/>
                <w:szCs w:val="24"/>
              </w:rPr>
              <w:t xml:space="preserve"> sa </w:t>
            </w:r>
            <w:r w:rsidRPr="005B2D12">
              <w:rPr>
                <w:rFonts w:cs="Arial"/>
                <w:b/>
                <w:bCs/>
                <w:iCs/>
                <w:szCs w:val="24"/>
              </w:rPr>
              <w:t>nevidiaci človek chce zregenerovať</w:t>
            </w:r>
            <w:r w:rsidR="0093554B">
              <w:rPr>
                <w:rFonts w:cs="Arial"/>
                <w:b/>
                <w:bCs/>
                <w:iCs/>
                <w:szCs w:val="24"/>
              </w:rPr>
              <w:t xml:space="preserve"> a </w:t>
            </w:r>
            <w:r w:rsidRPr="005B2D12">
              <w:rPr>
                <w:rFonts w:cs="Arial"/>
                <w:b/>
                <w:bCs/>
                <w:iCs/>
                <w:szCs w:val="24"/>
              </w:rPr>
              <w:t>oddýchnuť</w:t>
            </w:r>
            <w:r w:rsidR="000E31F7">
              <w:rPr>
                <w:rFonts w:cs="Arial"/>
                <w:b/>
                <w:bCs/>
                <w:iCs/>
                <w:szCs w:val="24"/>
              </w:rPr>
              <w:t xml:space="preserve"> si v </w:t>
            </w:r>
            <w:r w:rsidRPr="005B2D12">
              <w:rPr>
                <w:rFonts w:cs="Arial"/>
                <w:b/>
                <w:bCs/>
                <w:iCs/>
                <w:szCs w:val="24"/>
              </w:rPr>
              <w:t>kúpeľoch, môže</w:t>
            </w:r>
            <w:r w:rsidR="000E31F7">
              <w:rPr>
                <w:rFonts w:cs="Arial"/>
                <w:b/>
                <w:bCs/>
                <w:iCs/>
                <w:szCs w:val="24"/>
              </w:rPr>
              <w:t xml:space="preserve"> sa </w:t>
            </w:r>
            <w:r w:rsidRPr="005B2D12">
              <w:rPr>
                <w:rFonts w:cs="Arial"/>
                <w:b/>
                <w:bCs/>
                <w:iCs/>
                <w:szCs w:val="24"/>
              </w:rPr>
              <w:t>stať,</w:t>
            </w:r>
            <w:r w:rsidR="00C8556F">
              <w:rPr>
                <w:rFonts w:cs="Arial"/>
                <w:b/>
                <w:bCs/>
                <w:iCs/>
                <w:szCs w:val="24"/>
              </w:rPr>
              <w:t xml:space="preserve"> že </w:t>
            </w:r>
            <w:r w:rsidRPr="005B2D12">
              <w:rPr>
                <w:rFonts w:cs="Arial"/>
                <w:b/>
                <w:bCs/>
                <w:iCs/>
                <w:szCs w:val="24"/>
              </w:rPr>
              <w:t>mu odmietnu poskytnúť kúpeľnú liečbu</w:t>
            </w:r>
            <w:r w:rsidR="00C8556F">
              <w:rPr>
                <w:rFonts w:cs="Arial"/>
                <w:b/>
                <w:bCs/>
                <w:iCs/>
                <w:szCs w:val="24"/>
              </w:rPr>
              <w:t xml:space="preserve"> z </w:t>
            </w:r>
            <w:r w:rsidRPr="005B2D12">
              <w:rPr>
                <w:rFonts w:cs="Arial"/>
                <w:b/>
                <w:bCs/>
                <w:iCs/>
                <w:szCs w:val="24"/>
              </w:rPr>
              <w:t>dôvodu,</w:t>
            </w:r>
            <w:r w:rsidR="00C8556F">
              <w:rPr>
                <w:rFonts w:cs="Arial"/>
                <w:b/>
                <w:bCs/>
                <w:iCs/>
                <w:szCs w:val="24"/>
              </w:rPr>
              <w:t xml:space="preserve"> že </w:t>
            </w:r>
            <w:r w:rsidRPr="005B2D12">
              <w:rPr>
                <w:rFonts w:cs="Arial"/>
                <w:b/>
                <w:bCs/>
                <w:iCs/>
                <w:szCs w:val="24"/>
              </w:rPr>
              <w:t>príde spolu</w:t>
            </w:r>
            <w:r w:rsidR="00A4335F">
              <w:rPr>
                <w:rFonts w:cs="Arial"/>
                <w:b/>
                <w:bCs/>
                <w:iCs/>
                <w:szCs w:val="24"/>
              </w:rPr>
              <w:t xml:space="preserve"> s </w:t>
            </w:r>
            <w:r w:rsidRPr="005B2D12">
              <w:rPr>
                <w:rFonts w:cs="Arial"/>
                <w:b/>
                <w:bCs/>
                <w:iCs/>
                <w:szCs w:val="24"/>
              </w:rPr>
              <w:t>vodiacim psom. Zákon pritom umožňuje vstup</w:t>
            </w:r>
            <w:r w:rsidR="00A4335F">
              <w:rPr>
                <w:rFonts w:cs="Arial"/>
                <w:b/>
                <w:bCs/>
                <w:iCs/>
                <w:szCs w:val="24"/>
              </w:rPr>
              <w:t xml:space="preserve"> s </w:t>
            </w:r>
            <w:r w:rsidRPr="005B2D12">
              <w:rPr>
                <w:rFonts w:cs="Arial"/>
                <w:b/>
                <w:bCs/>
                <w:iCs/>
                <w:szCs w:val="24"/>
              </w:rPr>
              <w:t>vodiacim psom všade tam, kam má bežne prístup verejnosť</w:t>
            </w:r>
            <w:r w:rsidRPr="005B2D12">
              <w:rPr>
                <w:rFonts w:cs="Arial"/>
                <w:b/>
                <w:bCs/>
              </w:rPr>
              <w:t>.</w:t>
            </w:r>
          </w:p>
        </w:tc>
      </w:tr>
    </w:tbl>
    <w:p w14:paraId="4D95DA32" w14:textId="77777777" w:rsidR="00224168" w:rsidRPr="005B2D12" w:rsidRDefault="00224168" w:rsidP="00224168">
      <w:pPr>
        <w:pStyle w:val="Podtitul"/>
        <w:spacing w:line="240" w:lineRule="auto"/>
        <w:rPr>
          <w:rFonts w:cs="Arial"/>
        </w:rPr>
      </w:pPr>
      <w:r w:rsidRPr="005B2D12">
        <w:rPr>
          <w:rFonts w:cs="Arial"/>
        </w:rPr>
        <w:t>Naša značka: KZP/0112/2021/05R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0FF6A4A3" w14:textId="77777777" w:rsidTr="001B138C">
        <w:tc>
          <w:tcPr>
            <w:tcW w:w="9226" w:type="dxa"/>
            <w:tcBorders>
              <w:left w:val="single" w:sz="24" w:space="0" w:color="C0C0C0"/>
            </w:tcBorders>
            <w:shd w:val="clear" w:color="auto" w:fill="auto"/>
          </w:tcPr>
          <w:p w14:paraId="08E09519" w14:textId="740D4CE0" w:rsidR="00224168" w:rsidRPr="005B2D12" w:rsidRDefault="00224168" w:rsidP="001B138C">
            <w:pPr>
              <w:spacing w:line="240" w:lineRule="auto"/>
              <w:rPr>
                <w:rFonts w:cs="Arial"/>
                <w:szCs w:val="24"/>
              </w:rPr>
            </w:pPr>
            <w:r w:rsidRPr="005B2D12">
              <w:rPr>
                <w:rFonts w:cs="Arial"/>
                <w:szCs w:val="24"/>
              </w:rPr>
              <w:t>Občianske združenie Pes človeku ma upozornilo,</w:t>
            </w:r>
            <w:r w:rsidR="00C8556F">
              <w:rPr>
                <w:rFonts w:cs="Arial"/>
                <w:szCs w:val="24"/>
              </w:rPr>
              <w:t xml:space="preserve"> že </w:t>
            </w:r>
            <w:r w:rsidRPr="005B2D12">
              <w:rPr>
                <w:rFonts w:cs="Arial"/>
                <w:szCs w:val="24"/>
              </w:rPr>
              <w:t>Liečebné termálne kúpele, a. s., Sklené Teplice odmietli poskytnúť kúpeľnú liečbu klientovi</w:t>
            </w:r>
            <w:r w:rsidR="000E31F7">
              <w:rPr>
                <w:rFonts w:cs="Arial"/>
                <w:szCs w:val="24"/>
              </w:rPr>
              <w:t xml:space="preserve"> v </w:t>
            </w:r>
            <w:r w:rsidRPr="005B2D12">
              <w:rPr>
                <w:rFonts w:cs="Arial"/>
                <w:szCs w:val="24"/>
              </w:rPr>
              <w:t xml:space="preserve">sprievode vodiaceho psa. </w:t>
            </w:r>
          </w:p>
          <w:p w14:paraId="2AC486E6" w14:textId="7214920F" w:rsidR="00224168" w:rsidRPr="005B2D12" w:rsidRDefault="00224168" w:rsidP="001B138C">
            <w:pPr>
              <w:spacing w:line="240" w:lineRule="auto"/>
              <w:rPr>
                <w:rFonts w:cs="Arial"/>
                <w:szCs w:val="24"/>
              </w:rPr>
            </w:pPr>
            <w:r w:rsidRPr="005B2D12">
              <w:rPr>
                <w:rFonts w:cs="Arial"/>
                <w:szCs w:val="24"/>
              </w:rPr>
              <w:t>Keďže nevidiaci klient nemohol</w:t>
            </w:r>
            <w:r w:rsidR="000E31F7">
              <w:rPr>
                <w:rFonts w:cs="Arial"/>
                <w:szCs w:val="24"/>
              </w:rPr>
              <w:t xml:space="preserve"> v </w:t>
            </w:r>
            <w:r w:rsidRPr="005B2D12">
              <w:rPr>
                <w:rFonts w:cs="Arial"/>
                <w:szCs w:val="24"/>
              </w:rPr>
              <w:t>kúpeľoch</w:t>
            </w:r>
            <w:r w:rsidR="000E31F7">
              <w:rPr>
                <w:rFonts w:cs="Arial"/>
                <w:szCs w:val="24"/>
              </w:rPr>
              <w:t xml:space="preserve"> v </w:t>
            </w:r>
            <w:r w:rsidRPr="005B2D12">
              <w:rPr>
                <w:rFonts w:cs="Arial"/>
                <w:szCs w:val="24"/>
              </w:rPr>
              <w:t>Sklených Tepliciach absolvovať kúpeľnú liečbu</w:t>
            </w:r>
            <w:r w:rsidR="00A4335F">
              <w:rPr>
                <w:rFonts w:cs="Arial"/>
                <w:szCs w:val="24"/>
              </w:rPr>
              <w:t xml:space="preserve"> s </w:t>
            </w:r>
            <w:r w:rsidRPr="005B2D12">
              <w:rPr>
                <w:rFonts w:cs="Arial"/>
                <w:szCs w:val="24"/>
              </w:rPr>
              <w:t>vodiacim psom, musel</w:t>
            </w:r>
            <w:r w:rsidR="000E31F7">
              <w:rPr>
                <w:rFonts w:cs="Arial"/>
                <w:szCs w:val="24"/>
              </w:rPr>
              <w:t xml:space="preserve"> si </w:t>
            </w:r>
            <w:r w:rsidRPr="005B2D12">
              <w:rPr>
                <w:rFonts w:cs="Arial"/>
                <w:szCs w:val="24"/>
              </w:rPr>
              <w:t>vybaviť iné kúpele.</w:t>
            </w:r>
            <w:r w:rsidR="000E31F7">
              <w:rPr>
                <w:rFonts w:cs="Arial"/>
                <w:szCs w:val="24"/>
              </w:rPr>
              <w:t xml:space="preserve"> V </w:t>
            </w:r>
            <w:r w:rsidRPr="005B2D12">
              <w:rPr>
                <w:rFonts w:cs="Arial"/>
                <w:szCs w:val="24"/>
              </w:rPr>
              <w:t>kúpeľoch</w:t>
            </w:r>
            <w:r w:rsidR="000E31F7">
              <w:rPr>
                <w:rFonts w:cs="Arial"/>
                <w:szCs w:val="24"/>
              </w:rPr>
              <w:t xml:space="preserve"> v </w:t>
            </w:r>
            <w:r w:rsidRPr="005B2D12">
              <w:rPr>
                <w:rFonts w:cs="Arial"/>
                <w:szCs w:val="24"/>
              </w:rPr>
              <w:t>Piešťanoch mu umožnili vstup</w:t>
            </w:r>
            <w:r w:rsidR="0093554B">
              <w:rPr>
                <w:rFonts w:cs="Arial"/>
                <w:szCs w:val="24"/>
              </w:rPr>
              <w:t xml:space="preserve"> aj</w:t>
            </w:r>
            <w:r w:rsidR="00A4335F">
              <w:rPr>
                <w:rFonts w:cs="Arial"/>
                <w:szCs w:val="24"/>
              </w:rPr>
              <w:t xml:space="preserve"> s </w:t>
            </w:r>
            <w:r w:rsidRPr="005B2D12">
              <w:rPr>
                <w:rFonts w:cs="Arial"/>
                <w:szCs w:val="24"/>
              </w:rPr>
              <w:t>vodiacim psom.</w:t>
            </w:r>
          </w:p>
          <w:p w14:paraId="5077DC7A" w14:textId="77777777" w:rsidR="00224168" w:rsidRPr="005B2D12" w:rsidRDefault="00224168" w:rsidP="001B138C">
            <w:pPr>
              <w:spacing w:line="240" w:lineRule="auto"/>
              <w:rPr>
                <w:rFonts w:cs="Arial"/>
                <w:szCs w:val="24"/>
              </w:rPr>
            </w:pPr>
          </w:p>
          <w:p w14:paraId="215213A2" w14:textId="04DEBE05" w:rsidR="00224168" w:rsidRPr="005B2D12" w:rsidRDefault="00224168" w:rsidP="001B138C">
            <w:pPr>
              <w:spacing w:after="160" w:line="240" w:lineRule="auto"/>
              <w:rPr>
                <w:rFonts w:cs="Arial"/>
                <w:szCs w:val="24"/>
              </w:rPr>
            </w:pPr>
            <w:r w:rsidRPr="005B2D12">
              <w:rPr>
                <w:rFonts w:cs="Arial"/>
                <w:b/>
                <w:bCs/>
                <w:szCs w:val="24"/>
              </w:rPr>
              <w:t>Riaditeľa kúpeľov</w:t>
            </w:r>
            <w:r w:rsidR="000E31F7">
              <w:rPr>
                <w:rFonts w:cs="Arial"/>
                <w:b/>
                <w:bCs/>
                <w:szCs w:val="24"/>
              </w:rPr>
              <w:t xml:space="preserve"> v </w:t>
            </w:r>
            <w:r w:rsidRPr="005B2D12">
              <w:rPr>
                <w:rFonts w:cs="Arial"/>
                <w:b/>
                <w:bCs/>
                <w:szCs w:val="24"/>
              </w:rPr>
              <w:t>Sklených Tepliciach som okamžite kontaktovala</w:t>
            </w:r>
            <w:r w:rsidR="0093554B">
              <w:rPr>
                <w:rFonts w:cs="Arial"/>
                <w:b/>
                <w:bCs/>
                <w:szCs w:val="24"/>
              </w:rPr>
              <w:t xml:space="preserve"> a </w:t>
            </w:r>
            <w:r w:rsidRPr="005B2D12">
              <w:rPr>
                <w:rFonts w:cs="Arial"/>
                <w:b/>
                <w:bCs/>
                <w:szCs w:val="24"/>
              </w:rPr>
              <w:t>upozornila,</w:t>
            </w:r>
            <w:r w:rsidR="00C8556F">
              <w:rPr>
                <w:rFonts w:cs="Arial"/>
                <w:b/>
                <w:bCs/>
                <w:szCs w:val="24"/>
              </w:rPr>
              <w:t xml:space="preserve"> že </w:t>
            </w:r>
            <w:r w:rsidRPr="005B2D12">
              <w:rPr>
                <w:rFonts w:cs="Arial"/>
                <w:b/>
                <w:bCs/>
                <w:szCs w:val="24"/>
              </w:rPr>
              <w:t>vodiaceho psa je nevyhnutné vnímať ako rovnocennú kompenzačnú pomôcku ako napr. invalidný vozík.</w:t>
            </w:r>
            <w:r w:rsidRPr="005B2D12">
              <w:rPr>
                <w:rFonts w:cs="Arial"/>
                <w:szCs w:val="24"/>
              </w:rPr>
              <w:t xml:space="preserve"> Osobe, ktorá má zrakové postihnutie, zabezpečuje pomoc</w:t>
            </w:r>
            <w:r w:rsidR="000E31F7">
              <w:rPr>
                <w:rFonts w:cs="Arial"/>
                <w:szCs w:val="24"/>
              </w:rPr>
              <w:t xml:space="preserve"> pri </w:t>
            </w:r>
            <w:r w:rsidRPr="005B2D12">
              <w:rPr>
                <w:rFonts w:cs="Arial"/>
                <w:szCs w:val="24"/>
              </w:rPr>
              <w:t>každodenných činnostiach</w:t>
            </w:r>
            <w:r w:rsidR="0093554B">
              <w:rPr>
                <w:rFonts w:cs="Arial"/>
                <w:szCs w:val="24"/>
              </w:rPr>
              <w:t xml:space="preserve"> a </w:t>
            </w:r>
            <w:r w:rsidRPr="005B2D12">
              <w:rPr>
                <w:rFonts w:cs="Arial"/>
                <w:szCs w:val="24"/>
              </w:rPr>
              <w:t>umožňuje jej voľný pohyb, samostatnosť, nezávislosť, mobilitu</w:t>
            </w:r>
            <w:r w:rsidR="0093554B">
              <w:rPr>
                <w:rFonts w:cs="Arial"/>
                <w:szCs w:val="24"/>
              </w:rPr>
              <w:t xml:space="preserve"> a </w:t>
            </w:r>
            <w:r w:rsidRPr="005B2D12">
              <w:rPr>
                <w:rFonts w:cs="Arial"/>
                <w:szCs w:val="24"/>
              </w:rPr>
              <w:t>zapojenie</w:t>
            </w:r>
            <w:r w:rsidR="0093554B">
              <w:rPr>
                <w:rFonts w:cs="Arial"/>
                <w:szCs w:val="24"/>
              </w:rPr>
              <w:t xml:space="preserve"> do </w:t>
            </w:r>
            <w:r w:rsidRPr="005B2D12">
              <w:rPr>
                <w:rFonts w:cs="Arial"/>
                <w:szCs w:val="24"/>
              </w:rPr>
              <w:t>života.</w:t>
            </w:r>
          </w:p>
          <w:p w14:paraId="64C7E320" w14:textId="506AAA09" w:rsidR="00224168" w:rsidRPr="005B2D12" w:rsidRDefault="00224168" w:rsidP="001B138C">
            <w:pPr>
              <w:spacing w:after="160" w:line="240" w:lineRule="auto"/>
              <w:rPr>
                <w:rFonts w:cs="Arial"/>
                <w:szCs w:val="24"/>
              </w:rPr>
            </w:pPr>
            <w:r w:rsidRPr="005B2D12">
              <w:rPr>
                <w:rFonts w:cs="Arial"/>
                <w:b/>
                <w:bCs/>
                <w:szCs w:val="24"/>
              </w:rPr>
              <w:t>Psy</w:t>
            </w:r>
            <w:r w:rsidR="000E31F7">
              <w:rPr>
                <w:rFonts w:cs="Arial"/>
                <w:b/>
                <w:bCs/>
                <w:szCs w:val="24"/>
              </w:rPr>
              <w:t xml:space="preserve"> so </w:t>
            </w:r>
            <w:r w:rsidRPr="005B2D12">
              <w:rPr>
                <w:rFonts w:cs="Arial"/>
                <w:b/>
                <w:bCs/>
                <w:szCs w:val="24"/>
              </w:rPr>
              <w:t>špeciálnym výcvikom, teda vodiace, asistenčné</w:t>
            </w:r>
            <w:r w:rsidR="0093554B">
              <w:rPr>
                <w:rFonts w:cs="Arial"/>
                <w:b/>
                <w:bCs/>
                <w:szCs w:val="24"/>
              </w:rPr>
              <w:t xml:space="preserve"> a </w:t>
            </w:r>
            <w:r w:rsidRPr="005B2D12">
              <w:rPr>
                <w:rFonts w:cs="Arial"/>
                <w:b/>
                <w:bCs/>
                <w:szCs w:val="24"/>
              </w:rPr>
              <w:t>signálne psy, majú mať vstup všade, kam môžu vstúpiť</w:t>
            </w:r>
            <w:r w:rsidR="0093554B">
              <w:rPr>
                <w:rFonts w:cs="Arial"/>
                <w:b/>
                <w:bCs/>
                <w:szCs w:val="24"/>
              </w:rPr>
              <w:t xml:space="preserve"> aj </w:t>
            </w:r>
            <w:r w:rsidRPr="005B2D12">
              <w:rPr>
                <w:rFonts w:cs="Arial"/>
                <w:b/>
                <w:bCs/>
                <w:szCs w:val="24"/>
              </w:rPr>
              <w:t>bežní ľudia</w:t>
            </w:r>
            <w:r w:rsidRPr="005B2D12">
              <w:rPr>
                <w:rFonts w:cs="Arial"/>
                <w:szCs w:val="24"/>
              </w:rPr>
              <w:t>:</w:t>
            </w:r>
            <w:r w:rsidR="0093554B">
              <w:rPr>
                <w:rFonts w:cs="Arial"/>
                <w:szCs w:val="24"/>
              </w:rPr>
              <w:t xml:space="preserve"> do </w:t>
            </w:r>
            <w:r w:rsidRPr="005B2D12">
              <w:rPr>
                <w:rFonts w:cs="Arial"/>
                <w:szCs w:val="24"/>
              </w:rPr>
              <w:t>všetkých budov, kde pôsobia orgány verejnej správy</w:t>
            </w:r>
            <w:r w:rsidR="0093554B">
              <w:rPr>
                <w:rFonts w:cs="Arial"/>
                <w:szCs w:val="24"/>
              </w:rPr>
              <w:t xml:space="preserve"> a </w:t>
            </w:r>
            <w:r w:rsidRPr="005B2D12">
              <w:rPr>
                <w:rFonts w:cs="Arial"/>
                <w:szCs w:val="24"/>
              </w:rPr>
              <w:t>orgány verejnej moci</w:t>
            </w:r>
            <w:r w:rsidR="0093554B">
              <w:rPr>
                <w:rFonts w:cs="Arial"/>
                <w:szCs w:val="24"/>
              </w:rPr>
              <w:t> -</w:t>
            </w:r>
            <w:r w:rsidRPr="005B2D12">
              <w:rPr>
                <w:rFonts w:cs="Arial"/>
                <w:szCs w:val="24"/>
              </w:rPr>
              <w:t xml:space="preserve"> teda súdy, úrady</w:t>
            </w:r>
            <w:r w:rsidR="0093554B">
              <w:rPr>
                <w:rFonts w:cs="Arial"/>
                <w:szCs w:val="24"/>
              </w:rPr>
              <w:t xml:space="preserve"> a </w:t>
            </w:r>
            <w:r w:rsidRPr="005B2D12">
              <w:rPr>
                <w:rFonts w:cs="Arial"/>
                <w:szCs w:val="24"/>
              </w:rPr>
              <w:t>pod. Takisto</w:t>
            </w:r>
            <w:r w:rsidR="0093554B">
              <w:rPr>
                <w:rFonts w:cs="Arial"/>
                <w:szCs w:val="24"/>
              </w:rPr>
              <w:t xml:space="preserve"> do </w:t>
            </w:r>
            <w:r w:rsidRPr="005B2D12">
              <w:rPr>
                <w:rFonts w:cs="Arial"/>
                <w:szCs w:val="24"/>
              </w:rPr>
              <w:t>budov nemocníc, polikliník, zdravotníckych zariadení, zariadení sociálnych služieb, ako</w:t>
            </w:r>
            <w:r w:rsidR="0093554B">
              <w:rPr>
                <w:rFonts w:cs="Arial"/>
                <w:szCs w:val="24"/>
              </w:rPr>
              <w:t xml:space="preserve"> aj do </w:t>
            </w:r>
            <w:r w:rsidRPr="005B2D12">
              <w:rPr>
                <w:rFonts w:cs="Arial"/>
                <w:szCs w:val="24"/>
              </w:rPr>
              <w:t>škôl</w:t>
            </w:r>
            <w:r w:rsidR="0093554B">
              <w:rPr>
                <w:rFonts w:cs="Arial"/>
                <w:szCs w:val="24"/>
              </w:rPr>
              <w:t xml:space="preserve"> a </w:t>
            </w:r>
            <w:r w:rsidRPr="005B2D12">
              <w:rPr>
                <w:rFonts w:cs="Arial"/>
                <w:szCs w:val="24"/>
              </w:rPr>
              <w:t>školských zariadení. Takisto</w:t>
            </w:r>
            <w:r w:rsidR="0093554B">
              <w:rPr>
                <w:rFonts w:cs="Arial"/>
                <w:szCs w:val="24"/>
              </w:rPr>
              <w:t xml:space="preserve"> do </w:t>
            </w:r>
            <w:r w:rsidRPr="005B2D12">
              <w:rPr>
                <w:rFonts w:cs="Arial"/>
                <w:szCs w:val="24"/>
              </w:rPr>
              <w:t>všetkých prevádzok, ktoré poskytujú stravovanie</w:t>
            </w:r>
            <w:r w:rsidR="0093554B">
              <w:rPr>
                <w:rFonts w:cs="Arial"/>
                <w:szCs w:val="24"/>
              </w:rPr>
              <w:t> -</w:t>
            </w:r>
            <w:r w:rsidRPr="005B2D12">
              <w:rPr>
                <w:rFonts w:cs="Arial"/>
                <w:szCs w:val="24"/>
              </w:rPr>
              <w:t xml:space="preserve"> reštaurácie, teda</w:t>
            </w:r>
            <w:r w:rsidR="0093554B">
              <w:rPr>
                <w:rFonts w:cs="Arial"/>
                <w:szCs w:val="24"/>
              </w:rPr>
              <w:t xml:space="preserve"> do </w:t>
            </w:r>
            <w:r w:rsidRPr="005B2D12">
              <w:rPr>
                <w:rFonts w:cs="Arial"/>
                <w:szCs w:val="24"/>
              </w:rPr>
              <w:t>priestorov určených</w:t>
            </w:r>
            <w:r w:rsidR="00A4335F">
              <w:rPr>
                <w:rFonts w:cs="Arial"/>
                <w:szCs w:val="24"/>
              </w:rPr>
              <w:t xml:space="preserve"> na </w:t>
            </w:r>
            <w:r w:rsidRPr="005B2D12">
              <w:rPr>
                <w:rFonts w:cs="Arial"/>
                <w:szCs w:val="24"/>
              </w:rPr>
              <w:t>konzumáciu pokrmov</w:t>
            </w:r>
            <w:r w:rsidR="0093554B">
              <w:rPr>
                <w:rFonts w:cs="Arial"/>
                <w:szCs w:val="24"/>
              </w:rPr>
              <w:t xml:space="preserve"> a </w:t>
            </w:r>
            <w:r w:rsidRPr="005B2D12">
              <w:rPr>
                <w:rFonts w:cs="Arial"/>
                <w:szCs w:val="24"/>
              </w:rPr>
              <w:t>nápojov, vrátane pokrmov rýchleho občerstvenia</w:t>
            </w:r>
            <w:r w:rsidR="0093554B">
              <w:rPr>
                <w:rFonts w:cs="Arial"/>
                <w:szCs w:val="24"/>
              </w:rPr>
              <w:t xml:space="preserve"> a </w:t>
            </w:r>
            <w:r w:rsidRPr="005B2D12">
              <w:rPr>
                <w:rFonts w:cs="Arial"/>
                <w:szCs w:val="24"/>
              </w:rPr>
              <w:t>cukrárskych výrobkov. Obmedzenie</w:t>
            </w:r>
            <w:r w:rsidR="000E31F7">
              <w:rPr>
                <w:rFonts w:cs="Arial"/>
                <w:szCs w:val="24"/>
              </w:rPr>
              <w:t xml:space="preserve"> sa </w:t>
            </w:r>
            <w:r w:rsidRPr="005B2D12">
              <w:rPr>
                <w:rFonts w:cs="Arial"/>
                <w:szCs w:val="24"/>
              </w:rPr>
              <w:t>týka iba výrobných</w:t>
            </w:r>
            <w:r w:rsidR="0093554B">
              <w:rPr>
                <w:rFonts w:cs="Arial"/>
                <w:szCs w:val="24"/>
              </w:rPr>
              <w:t xml:space="preserve"> a </w:t>
            </w:r>
            <w:r w:rsidRPr="005B2D12">
              <w:rPr>
                <w:rFonts w:cs="Arial"/>
                <w:szCs w:val="24"/>
              </w:rPr>
              <w:t>skladovacích priestorov</w:t>
            </w:r>
            <w:r w:rsidR="0093554B">
              <w:rPr>
                <w:rFonts w:cs="Arial"/>
                <w:szCs w:val="24"/>
              </w:rPr>
              <w:t> -</w:t>
            </w:r>
            <w:r w:rsidRPr="005B2D12">
              <w:rPr>
                <w:rFonts w:cs="Arial"/>
                <w:szCs w:val="24"/>
              </w:rPr>
              <w:t xml:space="preserve"> čiže napr.</w:t>
            </w:r>
            <w:r w:rsidR="0093554B">
              <w:rPr>
                <w:rFonts w:cs="Arial"/>
                <w:szCs w:val="24"/>
              </w:rPr>
              <w:t xml:space="preserve"> do </w:t>
            </w:r>
            <w:r w:rsidRPr="005B2D12">
              <w:rPr>
                <w:rFonts w:cs="Arial"/>
                <w:szCs w:val="24"/>
              </w:rPr>
              <w:t>kuchyne reštaurácie</w:t>
            </w:r>
            <w:r w:rsidR="0093554B">
              <w:rPr>
                <w:rFonts w:cs="Arial"/>
                <w:szCs w:val="24"/>
              </w:rPr>
              <w:t> - ale </w:t>
            </w:r>
            <w:r w:rsidRPr="005B2D12">
              <w:rPr>
                <w:rFonts w:cs="Arial"/>
                <w:szCs w:val="24"/>
              </w:rPr>
              <w:t>tam nemajú vstup</w:t>
            </w:r>
            <w:r w:rsidR="0093554B">
              <w:rPr>
                <w:rFonts w:cs="Arial"/>
                <w:szCs w:val="24"/>
              </w:rPr>
              <w:t xml:space="preserve"> ani </w:t>
            </w:r>
            <w:r w:rsidRPr="005B2D12">
              <w:rPr>
                <w:rFonts w:cs="Arial"/>
                <w:szCs w:val="24"/>
              </w:rPr>
              <w:t>bežní ľudia.</w:t>
            </w:r>
          </w:p>
          <w:p w14:paraId="63612215" w14:textId="0FBA90C6" w:rsidR="00224168" w:rsidRPr="005B2D12" w:rsidRDefault="00224168" w:rsidP="001B138C">
            <w:pPr>
              <w:spacing w:after="160" w:line="240" w:lineRule="auto"/>
              <w:rPr>
                <w:rFonts w:cs="Arial"/>
                <w:szCs w:val="24"/>
              </w:rPr>
            </w:pPr>
            <w:r w:rsidRPr="005B2D12">
              <w:rPr>
                <w:rFonts w:cs="Arial"/>
                <w:szCs w:val="24"/>
              </w:rPr>
              <w:t>Tiež im má byť umožnený vstup</w:t>
            </w:r>
            <w:r w:rsidR="0093554B">
              <w:rPr>
                <w:rFonts w:cs="Arial"/>
                <w:szCs w:val="24"/>
              </w:rPr>
              <w:t xml:space="preserve"> do </w:t>
            </w:r>
            <w:r w:rsidRPr="005B2D12">
              <w:rPr>
                <w:rFonts w:cs="Arial"/>
                <w:szCs w:val="24"/>
              </w:rPr>
              <w:t>všetkých obchodov</w:t>
            </w:r>
            <w:r w:rsidR="0093554B">
              <w:rPr>
                <w:rFonts w:cs="Arial"/>
                <w:szCs w:val="24"/>
              </w:rPr>
              <w:t> -</w:t>
            </w:r>
            <w:r w:rsidRPr="005B2D12">
              <w:rPr>
                <w:rFonts w:cs="Arial"/>
                <w:szCs w:val="24"/>
              </w:rPr>
              <w:t xml:space="preserve"> predajne potravín,</w:t>
            </w:r>
            <w:r w:rsidR="00A4335F">
              <w:rPr>
                <w:rFonts w:cs="Arial"/>
                <w:szCs w:val="24"/>
              </w:rPr>
              <w:t xml:space="preserve"> no </w:t>
            </w:r>
            <w:r w:rsidR="0093554B">
              <w:rPr>
                <w:rFonts w:cs="Arial"/>
                <w:szCs w:val="24"/>
              </w:rPr>
              <w:t>aj </w:t>
            </w:r>
            <w:r w:rsidRPr="005B2D12">
              <w:rPr>
                <w:rFonts w:cs="Arial"/>
                <w:szCs w:val="24"/>
              </w:rPr>
              <w:t>iného rôzneho tovaru. Ďalej sú to kultúrne zariadenia</w:t>
            </w:r>
            <w:r w:rsidR="0093554B">
              <w:rPr>
                <w:rFonts w:cs="Arial"/>
                <w:szCs w:val="24"/>
              </w:rPr>
              <w:t> -</w:t>
            </w:r>
            <w:r w:rsidRPr="005B2D12">
              <w:rPr>
                <w:rFonts w:cs="Arial"/>
                <w:szCs w:val="24"/>
              </w:rPr>
              <w:t xml:space="preserve"> múzeá, galérie, divadlá, kiná, knižnice, koncertné sály, historické budovy. Vstup</w:t>
            </w:r>
            <w:r w:rsidR="00A4335F">
              <w:rPr>
                <w:rFonts w:cs="Arial"/>
                <w:szCs w:val="24"/>
              </w:rPr>
              <w:t xml:space="preserve"> s </w:t>
            </w:r>
            <w:r w:rsidRPr="005B2D12">
              <w:rPr>
                <w:rFonts w:cs="Arial"/>
                <w:szCs w:val="24"/>
              </w:rPr>
              <w:t>vodiacim psom zákon umožňuje</w:t>
            </w:r>
            <w:r w:rsidR="0093554B">
              <w:rPr>
                <w:rFonts w:cs="Arial"/>
                <w:szCs w:val="24"/>
              </w:rPr>
              <w:t xml:space="preserve"> aj do </w:t>
            </w:r>
            <w:r w:rsidRPr="005B2D12">
              <w:rPr>
                <w:rFonts w:cs="Arial"/>
                <w:szCs w:val="24"/>
              </w:rPr>
              <w:t>ďalších zariadení, ktoré poskytujú nejaké služby</w:t>
            </w:r>
            <w:r w:rsidR="0093554B">
              <w:rPr>
                <w:rFonts w:cs="Arial"/>
                <w:szCs w:val="24"/>
              </w:rPr>
              <w:t> -</w:t>
            </w:r>
            <w:r w:rsidRPr="005B2D12">
              <w:rPr>
                <w:rFonts w:cs="Arial"/>
                <w:szCs w:val="24"/>
              </w:rPr>
              <w:t xml:space="preserve"> teda pošty, banky, poisťovne, ďalej</w:t>
            </w:r>
            <w:r w:rsidR="0093554B">
              <w:rPr>
                <w:rFonts w:cs="Arial"/>
                <w:szCs w:val="24"/>
              </w:rPr>
              <w:t xml:space="preserve"> do </w:t>
            </w:r>
            <w:r w:rsidRPr="005B2D12">
              <w:rPr>
                <w:rFonts w:cs="Arial"/>
                <w:szCs w:val="24"/>
              </w:rPr>
              <w:t>športových zariadení ako sú fitnescentrá, kúpaliská. Takisto</w:t>
            </w:r>
            <w:r w:rsidR="0093554B">
              <w:rPr>
                <w:rFonts w:cs="Arial"/>
                <w:szCs w:val="24"/>
              </w:rPr>
              <w:t xml:space="preserve"> do </w:t>
            </w:r>
            <w:r w:rsidRPr="005B2D12">
              <w:rPr>
                <w:rFonts w:cs="Arial"/>
                <w:szCs w:val="24"/>
              </w:rPr>
              <w:t>hotelov, ubytovacích zariadení</w:t>
            </w:r>
            <w:r w:rsidR="0093554B">
              <w:rPr>
                <w:rFonts w:cs="Arial"/>
                <w:szCs w:val="24"/>
              </w:rPr>
              <w:t xml:space="preserve"> aj </w:t>
            </w:r>
            <w:r w:rsidRPr="005B2D12">
              <w:rPr>
                <w:rFonts w:cs="Arial"/>
                <w:szCs w:val="24"/>
              </w:rPr>
              <w:t>reštaurácií. Rovnako</w:t>
            </w:r>
            <w:r w:rsidR="0093554B">
              <w:rPr>
                <w:rFonts w:cs="Arial"/>
                <w:szCs w:val="24"/>
              </w:rPr>
              <w:t xml:space="preserve"> aj </w:t>
            </w:r>
            <w:r w:rsidRPr="005B2D12">
              <w:rPr>
                <w:rFonts w:cs="Arial"/>
                <w:szCs w:val="24"/>
              </w:rPr>
              <w:t>všetky ďalšie služby ako kaderníctvo, kozmetika, manikúra, pedikúra. Samozrejmosťou sú všetky exteriérové verejné priestranstvá, parky, vrátane detských ihrísk, ak je tam</w:t>
            </w:r>
            <w:r w:rsidR="0093554B">
              <w:rPr>
                <w:rFonts w:cs="Arial"/>
                <w:szCs w:val="24"/>
              </w:rPr>
              <w:t xml:space="preserve"> aj </w:t>
            </w:r>
            <w:r w:rsidRPr="005B2D12">
              <w:rPr>
                <w:rFonts w:cs="Arial"/>
                <w:szCs w:val="24"/>
              </w:rPr>
              <w:t>zákaz vstupu</w:t>
            </w:r>
            <w:r w:rsidR="000E31F7">
              <w:rPr>
                <w:rFonts w:cs="Arial"/>
                <w:szCs w:val="24"/>
              </w:rPr>
              <w:t xml:space="preserve"> so </w:t>
            </w:r>
            <w:r w:rsidRPr="005B2D12">
              <w:rPr>
                <w:rFonts w:cs="Arial"/>
                <w:szCs w:val="24"/>
              </w:rPr>
              <w:t>psom, nevzťahuje</w:t>
            </w:r>
            <w:r w:rsidR="000E31F7">
              <w:rPr>
                <w:rFonts w:cs="Arial"/>
                <w:szCs w:val="24"/>
              </w:rPr>
              <w:t xml:space="preserve"> sa </w:t>
            </w:r>
            <w:r w:rsidR="00A4335F">
              <w:rPr>
                <w:rFonts w:cs="Arial"/>
                <w:szCs w:val="24"/>
              </w:rPr>
              <w:t>na </w:t>
            </w:r>
            <w:r w:rsidRPr="005B2D12">
              <w:rPr>
                <w:rFonts w:cs="Arial"/>
                <w:szCs w:val="24"/>
              </w:rPr>
              <w:t>psov</w:t>
            </w:r>
            <w:r w:rsidR="000E31F7">
              <w:rPr>
                <w:rFonts w:cs="Arial"/>
                <w:szCs w:val="24"/>
              </w:rPr>
              <w:t xml:space="preserve"> so </w:t>
            </w:r>
            <w:r w:rsidRPr="005B2D12">
              <w:rPr>
                <w:rFonts w:cs="Arial"/>
                <w:szCs w:val="24"/>
              </w:rPr>
              <w:t>špeciálnym výcvikom. Takisto majú mať prístup</w:t>
            </w:r>
            <w:r w:rsidR="0093554B">
              <w:rPr>
                <w:rFonts w:cs="Arial"/>
                <w:szCs w:val="24"/>
              </w:rPr>
              <w:t xml:space="preserve"> ku </w:t>
            </w:r>
            <w:r w:rsidRPr="005B2D12">
              <w:rPr>
                <w:rFonts w:cs="Arial"/>
                <w:szCs w:val="24"/>
              </w:rPr>
              <w:t>službám</w:t>
            </w:r>
            <w:r w:rsidR="000E31F7">
              <w:rPr>
                <w:rFonts w:cs="Arial"/>
                <w:szCs w:val="24"/>
              </w:rPr>
              <w:t xml:space="preserve"> v </w:t>
            </w:r>
            <w:r w:rsidRPr="005B2D12">
              <w:rPr>
                <w:rFonts w:cs="Arial"/>
                <w:szCs w:val="24"/>
              </w:rPr>
              <w:t>doprave (železničná, cestná, letecká, vodná doprava).</w:t>
            </w:r>
          </w:p>
          <w:p w14:paraId="20656935" w14:textId="4C7F56C2" w:rsidR="00224168" w:rsidRPr="005B2D12" w:rsidRDefault="00224168" w:rsidP="001B138C">
            <w:pPr>
              <w:spacing w:before="100" w:beforeAutospacing="1" w:after="240" w:line="240" w:lineRule="auto"/>
              <w:jc w:val="left"/>
              <w:rPr>
                <w:rFonts w:cs="Arial"/>
                <w:szCs w:val="24"/>
              </w:rPr>
            </w:pPr>
            <w:r w:rsidRPr="005B2D12">
              <w:rPr>
                <w:rFonts w:cs="Arial"/>
                <w:szCs w:val="24"/>
              </w:rPr>
              <w:t>Ak niekto trvá</w:t>
            </w:r>
            <w:r w:rsidR="00A4335F">
              <w:rPr>
                <w:rFonts w:cs="Arial"/>
                <w:szCs w:val="24"/>
              </w:rPr>
              <w:t xml:space="preserve"> na </w:t>
            </w:r>
            <w:r w:rsidRPr="005B2D12">
              <w:rPr>
                <w:rFonts w:cs="Arial"/>
                <w:szCs w:val="24"/>
              </w:rPr>
              <w:t>tom, aby pes</w:t>
            </w:r>
            <w:r w:rsidR="000E31F7">
              <w:rPr>
                <w:rFonts w:cs="Arial"/>
                <w:szCs w:val="24"/>
              </w:rPr>
              <w:t xml:space="preserve"> so </w:t>
            </w:r>
            <w:r w:rsidRPr="005B2D12">
              <w:rPr>
                <w:rFonts w:cs="Arial"/>
                <w:szCs w:val="24"/>
              </w:rPr>
              <w:t>špeciálnym výcvikom nemal niekde vstup, musí to byť len</w:t>
            </w:r>
            <w:r w:rsidR="000E31F7">
              <w:rPr>
                <w:rFonts w:cs="Arial"/>
                <w:szCs w:val="24"/>
              </w:rPr>
              <w:t xml:space="preserve"> v </w:t>
            </w:r>
            <w:r w:rsidRPr="005B2D12">
              <w:rPr>
                <w:rFonts w:cs="Arial"/>
                <w:szCs w:val="24"/>
              </w:rPr>
              <w:t>odôvodnených nevyhnutných prípadoch</w:t>
            </w:r>
            <w:r w:rsidR="0093554B">
              <w:rPr>
                <w:rFonts w:cs="Arial"/>
                <w:szCs w:val="24"/>
              </w:rPr>
              <w:t xml:space="preserve"> a </w:t>
            </w:r>
            <w:r w:rsidRPr="005B2D12">
              <w:rPr>
                <w:rFonts w:cs="Arial"/>
                <w:szCs w:val="24"/>
              </w:rPr>
              <w:t>musí zabezpečiť danej osobe</w:t>
            </w:r>
            <w:r w:rsidR="000E31F7">
              <w:rPr>
                <w:rFonts w:cs="Arial"/>
                <w:szCs w:val="24"/>
              </w:rPr>
              <w:t xml:space="preserve"> so </w:t>
            </w:r>
            <w:r w:rsidRPr="005B2D12">
              <w:rPr>
                <w:rFonts w:cs="Arial"/>
                <w:szCs w:val="24"/>
              </w:rPr>
              <w:t>zdravotným postihnutím asistenta</w:t>
            </w:r>
            <w:r w:rsidR="0093554B">
              <w:rPr>
                <w:rFonts w:cs="Arial"/>
                <w:szCs w:val="24"/>
              </w:rPr>
              <w:t> -</w:t>
            </w:r>
            <w:r w:rsidRPr="005B2D12">
              <w:rPr>
                <w:rFonts w:cs="Arial"/>
                <w:szCs w:val="24"/>
              </w:rPr>
              <w:t xml:space="preserve"> inú osobu.</w:t>
            </w:r>
          </w:p>
          <w:p w14:paraId="6D81C71B" w14:textId="66453515" w:rsidR="00224168" w:rsidRPr="005B2D12" w:rsidRDefault="00224168" w:rsidP="001B138C">
            <w:pPr>
              <w:spacing w:after="160" w:line="240" w:lineRule="auto"/>
              <w:rPr>
                <w:rFonts w:cs="Arial"/>
                <w:szCs w:val="24"/>
              </w:rPr>
            </w:pPr>
            <w:r w:rsidRPr="005B2D12">
              <w:rPr>
                <w:rFonts w:cs="Arial"/>
                <w:szCs w:val="24"/>
              </w:rPr>
              <w:t>V prípade odmietnutia vstupu osobe</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sprievode psa</w:t>
            </w:r>
            <w:r w:rsidR="000E31F7">
              <w:rPr>
                <w:rFonts w:cs="Arial"/>
                <w:szCs w:val="24"/>
              </w:rPr>
              <w:t xml:space="preserve"> so </w:t>
            </w:r>
            <w:r w:rsidRPr="005B2D12">
              <w:rPr>
                <w:rFonts w:cs="Arial"/>
                <w:szCs w:val="24"/>
              </w:rPr>
              <w:t>špeciálnym výcvikom, ktorý slúži ako kompenzačná pomôcka</w:t>
            </w:r>
            <w:r w:rsidR="0093554B">
              <w:rPr>
                <w:rFonts w:cs="Arial"/>
                <w:szCs w:val="24"/>
              </w:rPr>
              <w:t xml:space="preserve"> do </w:t>
            </w:r>
            <w:r w:rsidRPr="005B2D12">
              <w:rPr>
                <w:rFonts w:cs="Arial"/>
                <w:szCs w:val="24"/>
              </w:rPr>
              <w:t xml:space="preserve">verejných priestorov, vznikajú </w:t>
            </w:r>
            <w:r w:rsidRPr="005B2D12">
              <w:rPr>
                <w:rFonts w:cs="Arial"/>
                <w:b/>
                <w:bCs/>
                <w:szCs w:val="24"/>
              </w:rPr>
              <w:t>neodôvodnené prekážky</w:t>
            </w:r>
            <w:r w:rsidR="0093554B">
              <w:rPr>
                <w:rFonts w:cs="Arial"/>
                <w:b/>
                <w:bCs/>
                <w:szCs w:val="24"/>
              </w:rPr>
              <w:t xml:space="preserve"> a </w:t>
            </w:r>
            <w:r w:rsidRPr="005B2D12">
              <w:rPr>
                <w:rFonts w:cs="Arial"/>
                <w:b/>
                <w:bCs/>
                <w:szCs w:val="24"/>
              </w:rPr>
              <w:t>môže dochádzať</w:t>
            </w:r>
            <w:r w:rsidR="0093554B">
              <w:rPr>
                <w:rFonts w:cs="Arial"/>
                <w:b/>
                <w:bCs/>
                <w:szCs w:val="24"/>
              </w:rPr>
              <w:t xml:space="preserve"> k </w:t>
            </w:r>
            <w:r w:rsidRPr="005B2D12">
              <w:rPr>
                <w:rFonts w:cs="Arial"/>
                <w:b/>
                <w:bCs/>
                <w:szCs w:val="24"/>
              </w:rPr>
              <w:t>neprijateľnému znevýhodneniu týchto osôb, ako</w:t>
            </w:r>
            <w:r w:rsidR="0093554B">
              <w:rPr>
                <w:rFonts w:cs="Arial"/>
                <w:b/>
                <w:bCs/>
                <w:szCs w:val="24"/>
              </w:rPr>
              <w:t xml:space="preserve"> aj k </w:t>
            </w:r>
            <w:r w:rsidRPr="005B2D12">
              <w:rPr>
                <w:rFonts w:cs="Arial"/>
                <w:b/>
                <w:bCs/>
                <w:szCs w:val="24"/>
              </w:rPr>
              <w:t>nepriamej diskriminácii</w:t>
            </w:r>
            <w:r w:rsidR="00C8556F">
              <w:rPr>
                <w:rFonts w:cs="Arial"/>
                <w:b/>
                <w:bCs/>
                <w:szCs w:val="24"/>
              </w:rPr>
              <w:t xml:space="preserve"> z </w:t>
            </w:r>
            <w:r w:rsidRPr="005B2D12">
              <w:rPr>
                <w:rFonts w:cs="Arial"/>
                <w:b/>
                <w:bCs/>
                <w:szCs w:val="24"/>
              </w:rPr>
              <w:t>dôvodu ich zdravotného postihnutia</w:t>
            </w:r>
            <w:r w:rsidRPr="005B2D12">
              <w:rPr>
                <w:rFonts w:cs="Arial"/>
                <w:szCs w:val="24"/>
              </w:rPr>
              <w:t>. Takýto postup je tiež</w:t>
            </w:r>
            <w:r w:rsidR="000E31F7">
              <w:rPr>
                <w:rFonts w:cs="Arial"/>
                <w:szCs w:val="24"/>
              </w:rPr>
              <w:t xml:space="preserve"> v </w:t>
            </w:r>
            <w:r w:rsidRPr="005B2D12">
              <w:rPr>
                <w:rFonts w:cs="Arial"/>
                <w:szCs w:val="24"/>
              </w:rPr>
              <w:t>rozpore</w:t>
            </w:r>
            <w:r w:rsidR="00A4335F">
              <w:rPr>
                <w:rFonts w:cs="Arial"/>
                <w:szCs w:val="24"/>
              </w:rPr>
              <w:t xml:space="preserve"> s </w:t>
            </w:r>
            <w:r w:rsidRPr="005B2D12">
              <w:rPr>
                <w:rFonts w:cs="Arial"/>
                <w:szCs w:val="24"/>
              </w:rPr>
              <w:t>medzinárodnými dohovormi, najmä</w:t>
            </w:r>
            <w:r w:rsidR="00A4335F">
              <w:rPr>
                <w:rFonts w:cs="Arial"/>
                <w:szCs w:val="24"/>
              </w:rPr>
              <w:t xml:space="preserve"> s </w:t>
            </w:r>
            <w:r w:rsidRPr="005B2D12">
              <w:rPr>
                <w:rFonts w:cs="Arial"/>
                <w:szCs w:val="24"/>
              </w:rPr>
              <w:t>Dohovorom</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Podľa Dohovoru sú zmluvné štáty povinné prijať príslušné opatrenia</w:t>
            </w:r>
            <w:r w:rsidR="00A4335F">
              <w:rPr>
                <w:rFonts w:cs="Arial"/>
                <w:szCs w:val="24"/>
              </w:rPr>
              <w:t xml:space="preserve"> na </w:t>
            </w:r>
            <w:r w:rsidRPr="005B2D12">
              <w:rPr>
                <w:rFonts w:cs="Arial"/>
                <w:szCs w:val="24"/>
              </w:rPr>
              <w:t>poskytnutie rôznych foriem živej asistencie</w:t>
            </w:r>
            <w:r w:rsidR="0093554B">
              <w:rPr>
                <w:rFonts w:cs="Arial"/>
                <w:szCs w:val="24"/>
              </w:rPr>
              <w:t xml:space="preserve"> a </w:t>
            </w:r>
            <w:r w:rsidRPr="005B2D12">
              <w:rPr>
                <w:rFonts w:cs="Arial"/>
                <w:szCs w:val="24"/>
              </w:rPr>
              <w:t xml:space="preserve">sprostredkovania vrátane sprievodcov, </w:t>
            </w:r>
            <w:proofErr w:type="spellStart"/>
            <w:r w:rsidRPr="005B2D12">
              <w:rPr>
                <w:rFonts w:cs="Arial"/>
                <w:szCs w:val="24"/>
              </w:rPr>
              <w:t>predčítavateľov</w:t>
            </w:r>
            <w:proofErr w:type="spellEnd"/>
            <w:r w:rsidR="0093554B">
              <w:rPr>
                <w:rFonts w:cs="Arial"/>
                <w:szCs w:val="24"/>
              </w:rPr>
              <w:t xml:space="preserve"> a </w:t>
            </w:r>
            <w:r w:rsidRPr="005B2D12">
              <w:rPr>
                <w:rFonts w:cs="Arial"/>
                <w:szCs w:val="24"/>
              </w:rPr>
              <w:t>profesionálnych tlmočníkov posunkového jazyka, ktoré uľahčia prístup</w:t>
            </w:r>
            <w:r w:rsidR="0093554B">
              <w:rPr>
                <w:rFonts w:cs="Arial"/>
                <w:szCs w:val="24"/>
              </w:rPr>
              <w:t xml:space="preserve"> do </w:t>
            </w:r>
            <w:r w:rsidRPr="005B2D12">
              <w:rPr>
                <w:rFonts w:cs="Arial"/>
                <w:szCs w:val="24"/>
              </w:rPr>
              <w:t>budov</w:t>
            </w:r>
            <w:r w:rsidR="0093554B">
              <w:rPr>
                <w:rFonts w:cs="Arial"/>
                <w:szCs w:val="24"/>
              </w:rPr>
              <w:t xml:space="preserve"> a do </w:t>
            </w:r>
            <w:r w:rsidRPr="005B2D12">
              <w:rPr>
                <w:rFonts w:cs="Arial"/>
                <w:szCs w:val="24"/>
              </w:rPr>
              <w:t>iných verejne prístupných zariadení.</w:t>
            </w:r>
          </w:p>
          <w:p w14:paraId="26C04122" w14:textId="77104E93" w:rsidR="00224168" w:rsidRPr="005B2D12" w:rsidRDefault="00224168" w:rsidP="001B138C">
            <w:pPr>
              <w:spacing w:after="160" w:line="240" w:lineRule="auto"/>
              <w:rPr>
                <w:rFonts w:cs="Arial"/>
                <w:szCs w:val="24"/>
              </w:rPr>
            </w:pPr>
            <w:r w:rsidRPr="005B2D12">
              <w:rPr>
                <w:rFonts w:cs="Arial"/>
                <w:szCs w:val="24"/>
              </w:rPr>
              <w:t>Skonštatovala som preto,</w:t>
            </w:r>
            <w:r w:rsidR="00C8556F">
              <w:rPr>
                <w:rFonts w:cs="Arial"/>
                <w:szCs w:val="24"/>
              </w:rPr>
              <w:t xml:space="preserve"> že </w:t>
            </w:r>
            <w:r w:rsidRPr="005B2D12">
              <w:rPr>
                <w:rFonts w:cs="Arial"/>
                <w:szCs w:val="24"/>
              </w:rPr>
              <w:t>postupom vedenia kúpeľov</w:t>
            </w:r>
            <w:r w:rsidR="000E31F7">
              <w:rPr>
                <w:rFonts w:cs="Arial"/>
                <w:szCs w:val="24"/>
              </w:rPr>
              <w:t xml:space="preserve"> v </w:t>
            </w:r>
            <w:r w:rsidRPr="005B2D12">
              <w:rPr>
                <w:rFonts w:cs="Arial"/>
                <w:szCs w:val="24"/>
              </w:rPr>
              <w:t>Sklených Tepliciach došlo</w:t>
            </w:r>
            <w:r w:rsidR="0093554B">
              <w:rPr>
                <w:rFonts w:cs="Arial"/>
                <w:szCs w:val="24"/>
              </w:rPr>
              <w:t xml:space="preserve"> k </w:t>
            </w:r>
            <w:r w:rsidRPr="005B2D12">
              <w:rPr>
                <w:rFonts w:cs="Arial"/>
                <w:szCs w:val="24"/>
              </w:rPr>
              <w:t>porušeniu Článku 9</w:t>
            </w:r>
            <w:r w:rsidR="00433AF2">
              <w:rPr>
                <w:rFonts w:cs="Arial"/>
                <w:szCs w:val="24"/>
              </w:rPr>
              <w:t xml:space="preserve"> ods. </w:t>
            </w:r>
            <w:r w:rsidRPr="005B2D12">
              <w:rPr>
                <w:rFonts w:cs="Arial"/>
                <w:szCs w:val="24"/>
              </w:rPr>
              <w:t>1 Prístupnosť</w:t>
            </w:r>
            <w:r w:rsidRPr="005B2D12">
              <w:rPr>
                <w:rFonts w:cs="Arial"/>
                <w:szCs w:val="24"/>
                <w:vertAlign w:val="superscript"/>
              </w:rPr>
              <w:footnoteReference w:id="87"/>
            </w:r>
            <w:r w:rsidRPr="005B2D12">
              <w:rPr>
                <w:rFonts w:cs="Arial"/>
                <w:szCs w:val="24"/>
              </w:rPr>
              <w:t>, ako</w:t>
            </w:r>
            <w:r w:rsidR="0093554B">
              <w:rPr>
                <w:rFonts w:cs="Arial"/>
                <w:szCs w:val="24"/>
              </w:rPr>
              <w:t xml:space="preserve"> aj k </w:t>
            </w:r>
            <w:r w:rsidRPr="005B2D12">
              <w:rPr>
                <w:rFonts w:cs="Arial"/>
                <w:szCs w:val="24"/>
              </w:rPr>
              <w:t>porušeniu Článku 25 Zdravie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Pr="005B2D12">
              <w:rPr>
                <w:rFonts w:cs="Arial"/>
                <w:szCs w:val="24"/>
                <w:vertAlign w:val="superscript"/>
              </w:rPr>
              <w:footnoteReference w:id="88"/>
            </w:r>
            <w:r w:rsidRPr="005B2D12">
              <w:rPr>
                <w:rFonts w:cs="Arial"/>
                <w:szCs w:val="24"/>
              </w:rPr>
              <w:t xml:space="preserve">. </w:t>
            </w:r>
          </w:p>
          <w:p w14:paraId="388F859A" w14:textId="62D1C377" w:rsidR="00224168" w:rsidRPr="005B2D12" w:rsidRDefault="00224168" w:rsidP="001B138C">
            <w:pPr>
              <w:spacing w:line="240" w:lineRule="auto"/>
              <w:rPr>
                <w:rFonts w:cs="Arial"/>
                <w:szCs w:val="24"/>
              </w:rPr>
            </w:pPr>
            <w:r w:rsidRPr="005B2D12">
              <w:rPr>
                <w:rFonts w:cs="Arial"/>
                <w:b/>
                <w:bCs/>
                <w:szCs w:val="24"/>
              </w:rPr>
              <w:t>Požadovaním náhubku či vôdzky môže dôjsť</w:t>
            </w:r>
            <w:r w:rsidR="0093554B">
              <w:rPr>
                <w:rFonts w:cs="Arial"/>
                <w:b/>
                <w:bCs/>
                <w:szCs w:val="24"/>
              </w:rPr>
              <w:t xml:space="preserve"> k </w:t>
            </w:r>
            <w:r w:rsidRPr="005B2D12">
              <w:rPr>
                <w:rFonts w:cs="Arial"/>
                <w:b/>
                <w:bCs/>
                <w:szCs w:val="24"/>
              </w:rPr>
              <w:t>obmedzeniu asistenčných funkcií</w:t>
            </w:r>
            <w:r w:rsidRPr="005B2D12">
              <w:rPr>
                <w:rFonts w:cs="Arial"/>
                <w:szCs w:val="24"/>
              </w:rPr>
              <w:t>. To,</w:t>
            </w:r>
            <w:r w:rsidR="00C8556F">
              <w:rPr>
                <w:rFonts w:cs="Arial"/>
                <w:szCs w:val="24"/>
              </w:rPr>
              <w:t xml:space="preserve"> že </w:t>
            </w:r>
            <w:r w:rsidRPr="005B2D12">
              <w:rPr>
                <w:rFonts w:cs="Arial"/>
                <w:szCs w:val="24"/>
              </w:rPr>
              <w:t>pes sprevádzajúci osobu</w:t>
            </w:r>
            <w:r w:rsidR="000E31F7">
              <w:rPr>
                <w:rFonts w:cs="Arial"/>
                <w:szCs w:val="24"/>
              </w:rPr>
              <w:t xml:space="preserve"> so </w:t>
            </w:r>
            <w:r w:rsidRPr="005B2D12">
              <w:rPr>
                <w:rFonts w:cs="Arial"/>
                <w:szCs w:val="24"/>
              </w:rPr>
              <w:t>zdravotným postihnutím nemá náhubok, nesmie byť dôvodom</w:t>
            </w:r>
            <w:r w:rsidR="00A4335F">
              <w:rPr>
                <w:rFonts w:cs="Arial"/>
                <w:szCs w:val="24"/>
              </w:rPr>
              <w:t xml:space="preserve"> na </w:t>
            </w:r>
            <w:r w:rsidRPr="005B2D12">
              <w:rPr>
                <w:rFonts w:cs="Arial"/>
                <w:szCs w:val="24"/>
              </w:rPr>
              <w:t>jeho vykázanie či už</w:t>
            </w:r>
            <w:r w:rsidR="00C8556F">
              <w:rPr>
                <w:rFonts w:cs="Arial"/>
                <w:szCs w:val="24"/>
              </w:rPr>
              <w:t xml:space="preserve"> z </w:t>
            </w:r>
            <w:r w:rsidRPr="005B2D12">
              <w:rPr>
                <w:rFonts w:cs="Arial"/>
                <w:szCs w:val="24"/>
              </w:rPr>
              <w:t>dopravného prostriedku</w:t>
            </w:r>
            <w:r w:rsidR="0093554B">
              <w:rPr>
                <w:rFonts w:cs="Arial"/>
                <w:szCs w:val="24"/>
              </w:rPr>
              <w:t xml:space="preserve"> alebo </w:t>
            </w:r>
            <w:r w:rsidRPr="005B2D12">
              <w:rPr>
                <w:rFonts w:cs="Arial"/>
                <w:szCs w:val="24"/>
              </w:rPr>
              <w:t>iných verejných priestorov, prístupným bežným ľuďom.</w:t>
            </w:r>
          </w:p>
          <w:p w14:paraId="75052D06" w14:textId="77777777" w:rsidR="00224168" w:rsidRPr="005B2D12" w:rsidRDefault="00224168" w:rsidP="001B138C">
            <w:pPr>
              <w:spacing w:line="240" w:lineRule="auto"/>
              <w:rPr>
                <w:rFonts w:cs="Arial"/>
                <w:b/>
                <w:bCs/>
                <w:szCs w:val="24"/>
              </w:rPr>
            </w:pPr>
          </w:p>
          <w:p w14:paraId="629D3557" w14:textId="77112D17" w:rsidR="00224168" w:rsidRPr="005B2D12" w:rsidRDefault="00224168" w:rsidP="001B138C">
            <w:pPr>
              <w:spacing w:line="240" w:lineRule="auto"/>
              <w:rPr>
                <w:rFonts w:cs="Arial"/>
                <w:szCs w:val="24"/>
                <w:lang w:eastAsia="sk-SK"/>
              </w:rPr>
            </w:pPr>
            <w:r w:rsidRPr="005B2D12">
              <w:rPr>
                <w:rFonts w:cs="Arial"/>
                <w:b/>
                <w:bCs/>
                <w:szCs w:val="24"/>
              </w:rPr>
              <w:t>Problémom je,</w:t>
            </w:r>
            <w:r w:rsidR="00C8556F">
              <w:rPr>
                <w:rFonts w:cs="Arial"/>
                <w:b/>
                <w:bCs/>
                <w:szCs w:val="24"/>
              </w:rPr>
              <w:t xml:space="preserve"> že </w:t>
            </w:r>
            <w:r w:rsidRPr="005B2D12">
              <w:rPr>
                <w:rFonts w:cs="Arial"/>
                <w:b/>
                <w:bCs/>
                <w:szCs w:val="24"/>
              </w:rPr>
              <w:t>súkromné prevádzky nemajú</w:t>
            </w:r>
            <w:r w:rsidR="00A4335F">
              <w:rPr>
                <w:rFonts w:cs="Arial"/>
                <w:b/>
                <w:bCs/>
                <w:szCs w:val="24"/>
              </w:rPr>
              <w:t xml:space="preserve"> nad </w:t>
            </w:r>
            <w:r w:rsidRPr="005B2D12">
              <w:rPr>
                <w:rFonts w:cs="Arial"/>
                <w:b/>
                <w:bCs/>
                <w:szCs w:val="24"/>
              </w:rPr>
              <w:t>sebou nadriadený orgán.</w:t>
            </w:r>
            <w:r w:rsidRPr="005B2D12">
              <w:rPr>
                <w:rFonts w:cs="Arial"/>
                <w:szCs w:val="24"/>
              </w:rPr>
              <w:t xml:space="preserve"> Ak teda súkromná prevádzka po upozornení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neurobí nápravu, je možné</w:t>
            </w:r>
            <w:r w:rsidR="000E31F7">
              <w:rPr>
                <w:rFonts w:cs="Arial"/>
                <w:szCs w:val="24"/>
              </w:rPr>
              <w:t xml:space="preserve"> sa </w:t>
            </w:r>
            <w:r w:rsidRPr="005B2D12">
              <w:rPr>
                <w:rFonts w:cs="Arial"/>
                <w:szCs w:val="24"/>
              </w:rPr>
              <w:t>ešte obrátiť</w:t>
            </w:r>
            <w:r w:rsidR="00A4335F">
              <w:rPr>
                <w:rFonts w:cs="Arial"/>
                <w:szCs w:val="24"/>
              </w:rPr>
              <w:t xml:space="preserve"> na </w:t>
            </w:r>
            <w:r w:rsidRPr="005B2D12">
              <w:rPr>
                <w:rFonts w:cs="Arial"/>
                <w:szCs w:val="24"/>
              </w:rPr>
              <w:t>Slovenskú obchodnú inšpekciu, resp.</w:t>
            </w:r>
            <w:r w:rsidR="00A4335F">
              <w:rPr>
                <w:rFonts w:cs="Arial"/>
                <w:szCs w:val="24"/>
              </w:rPr>
              <w:t xml:space="preserve"> na </w:t>
            </w:r>
            <w:r w:rsidRPr="005B2D12">
              <w:rPr>
                <w:rFonts w:cs="Arial"/>
                <w:szCs w:val="24"/>
              </w:rPr>
              <w:t>súd</w:t>
            </w:r>
            <w:r w:rsidR="00A4335F">
              <w:rPr>
                <w:rFonts w:cs="Arial"/>
                <w:szCs w:val="24"/>
              </w:rPr>
              <w:t xml:space="preserve"> s </w:t>
            </w:r>
            <w:r w:rsidRPr="005B2D12">
              <w:rPr>
                <w:rFonts w:cs="Arial"/>
                <w:szCs w:val="24"/>
              </w:rPr>
              <w:t>diskriminačnou žalobou.</w:t>
            </w:r>
          </w:p>
          <w:p w14:paraId="441435AE" w14:textId="77777777" w:rsidR="00224168" w:rsidRPr="005B2D12" w:rsidRDefault="00224168" w:rsidP="001B138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25C64F63" w14:textId="77777777" w:rsidTr="001B138C">
              <w:tc>
                <w:tcPr>
                  <w:tcW w:w="8836" w:type="dxa"/>
                  <w:shd w:val="clear" w:color="auto" w:fill="D9D9D9" w:themeFill="background1" w:themeFillShade="D9"/>
                </w:tcPr>
                <w:p w14:paraId="565C1D57"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26DE773C"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16. marca 2021</w:t>
                  </w:r>
                </w:p>
                <w:p w14:paraId="3F911077" w14:textId="77777777" w:rsidR="00224168" w:rsidRPr="005B2D12" w:rsidRDefault="00224168" w:rsidP="001B138C">
                  <w:pPr>
                    <w:spacing w:line="240" w:lineRule="auto"/>
                    <w:rPr>
                      <w:rFonts w:cs="Arial"/>
                      <w:szCs w:val="24"/>
                      <w:lang w:eastAsia="sk-SK"/>
                    </w:rPr>
                  </w:pPr>
                </w:p>
                <w:p w14:paraId="3B316CA3" w14:textId="172831BF" w:rsidR="00224168" w:rsidRPr="005B2D12" w:rsidRDefault="00224168" w:rsidP="001B138C">
                  <w:pPr>
                    <w:spacing w:line="240" w:lineRule="auto"/>
                    <w:rPr>
                      <w:rFonts w:eastAsia="Times New Roman" w:cs="Arial"/>
                      <w:szCs w:val="24"/>
                      <w:lang w:eastAsia="sk-SK"/>
                    </w:rPr>
                  </w:pPr>
                  <w:r w:rsidRPr="005B2D12">
                    <w:rPr>
                      <w:rFonts w:cs="Arial"/>
                      <w:szCs w:val="24"/>
                    </w:rPr>
                    <w:t>Riaditeľa kúpeľov</w:t>
                  </w:r>
                  <w:r w:rsidR="000E31F7">
                    <w:rPr>
                      <w:rFonts w:cs="Arial"/>
                      <w:szCs w:val="24"/>
                    </w:rPr>
                    <w:t xml:space="preserve"> v </w:t>
                  </w:r>
                  <w:r w:rsidRPr="005B2D12">
                    <w:rPr>
                      <w:rFonts w:cs="Arial"/>
                      <w:szCs w:val="24"/>
                    </w:rPr>
                    <w:t>Sklených Tepliciach som požiadala, aby</w:t>
                  </w:r>
                  <w:r w:rsidR="000E31F7">
                    <w:rPr>
                      <w:rFonts w:cs="Arial"/>
                      <w:szCs w:val="24"/>
                    </w:rPr>
                    <w:t xml:space="preserve"> v </w:t>
                  </w:r>
                  <w:r w:rsidRPr="005B2D12">
                    <w:rPr>
                      <w:rFonts w:cs="Arial"/>
                      <w:szCs w:val="24"/>
                    </w:rPr>
                    <w:t>budúcnosti</w:t>
                  </w:r>
                  <w:r w:rsidR="0093554B">
                    <w:rPr>
                      <w:rFonts w:cs="Arial"/>
                      <w:szCs w:val="24"/>
                    </w:rPr>
                    <w:t xml:space="preserve"> k </w:t>
                  </w:r>
                  <w:r w:rsidRPr="005B2D12">
                    <w:rPr>
                      <w:rFonts w:cs="Arial"/>
                      <w:szCs w:val="24"/>
                    </w:rPr>
                    <w:t>obdobným situáciám nedochádzalo,</w:t>
                  </w:r>
                  <w:r w:rsidR="0093554B">
                    <w:rPr>
                      <w:rFonts w:cs="Arial"/>
                      <w:szCs w:val="24"/>
                    </w:rPr>
                    <w:t xml:space="preserve"> a </w:t>
                  </w:r>
                  <w:r w:rsidRPr="005B2D12">
                    <w:rPr>
                      <w:rFonts w:cs="Arial"/>
                      <w:szCs w:val="24"/>
                    </w:rPr>
                    <w:t>aby osobám</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sprievode psa</w:t>
                  </w:r>
                  <w:r w:rsidR="000E31F7">
                    <w:rPr>
                      <w:rFonts w:cs="Arial"/>
                      <w:szCs w:val="24"/>
                    </w:rPr>
                    <w:t xml:space="preserve"> so </w:t>
                  </w:r>
                  <w:r w:rsidRPr="005B2D12">
                    <w:rPr>
                      <w:rFonts w:cs="Arial"/>
                      <w:szCs w:val="24"/>
                    </w:rPr>
                    <w:t>špeciálnym výcvikom bolo umožnené absolvovať kúpeľnú liečbu.</w:t>
                  </w:r>
                </w:p>
                <w:p w14:paraId="72218706" w14:textId="77777777" w:rsidR="00224168" w:rsidRPr="005B2D12" w:rsidRDefault="00224168" w:rsidP="001B138C">
                  <w:pPr>
                    <w:spacing w:line="240" w:lineRule="auto"/>
                    <w:rPr>
                      <w:rFonts w:eastAsia="Times New Roman" w:cs="Arial"/>
                      <w:b/>
                      <w:szCs w:val="24"/>
                      <w:lang w:eastAsia="sk-SK"/>
                    </w:rPr>
                  </w:pPr>
                </w:p>
                <w:p w14:paraId="0B45DAE8"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11EBB526"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1A91357E" w14:textId="77777777" w:rsidR="00224168" w:rsidRPr="005B2D12" w:rsidRDefault="00224168" w:rsidP="001B138C">
                  <w:pPr>
                    <w:spacing w:line="240" w:lineRule="auto"/>
                    <w:rPr>
                      <w:rFonts w:cs="Arial"/>
                      <w:lang w:eastAsia="sk-SK"/>
                    </w:rPr>
                  </w:pPr>
                </w:p>
                <w:p w14:paraId="4FBDEF93" w14:textId="1FA5D426" w:rsidR="00224168" w:rsidRPr="005B2D12" w:rsidRDefault="00224168" w:rsidP="001B138C">
                  <w:pPr>
                    <w:spacing w:line="240" w:lineRule="auto"/>
                    <w:rPr>
                      <w:rFonts w:cs="Arial"/>
                      <w:szCs w:val="24"/>
                    </w:rPr>
                  </w:pPr>
                  <w:r w:rsidRPr="005B2D12">
                    <w:rPr>
                      <w:rFonts w:cs="Arial"/>
                      <w:szCs w:val="24"/>
                    </w:rPr>
                    <w:t>Po doručení mojej výzvy sme obdržali informáciu,</w:t>
                  </w:r>
                  <w:r w:rsidR="00C8556F">
                    <w:rPr>
                      <w:rFonts w:cs="Arial"/>
                      <w:szCs w:val="24"/>
                    </w:rPr>
                    <w:t xml:space="preserve"> že </w:t>
                  </w:r>
                  <w:r w:rsidR="000E31F7">
                    <w:rPr>
                      <w:rFonts w:cs="Arial"/>
                      <w:szCs w:val="24"/>
                    </w:rPr>
                    <w:t>v </w:t>
                  </w:r>
                  <w:r w:rsidRPr="005B2D12">
                    <w:rPr>
                      <w:rFonts w:cs="Arial"/>
                      <w:szCs w:val="24"/>
                    </w:rPr>
                    <w:t>kúpeľoch</w:t>
                  </w:r>
                  <w:r w:rsidR="000E31F7">
                    <w:rPr>
                      <w:rFonts w:cs="Arial"/>
                      <w:szCs w:val="24"/>
                    </w:rPr>
                    <w:t xml:space="preserve"> sa </w:t>
                  </w:r>
                  <w:r w:rsidRPr="005B2D12">
                    <w:rPr>
                      <w:rFonts w:cs="Arial"/>
                      <w:szCs w:val="24"/>
                    </w:rPr>
                    <w:t>vymenilo vedenie. Nové vedenie už je voči psom</w:t>
                  </w:r>
                  <w:r w:rsidR="000E31F7">
                    <w:rPr>
                      <w:rFonts w:cs="Arial"/>
                      <w:szCs w:val="24"/>
                    </w:rPr>
                    <w:t xml:space="preserve"> so </w:t>
                  </w:r>
                  <w:r w:rsidRPr="005B2D12">
                    <w:rPr>
                      <w:rFonts w:cs="Arial"/>
                      <w:szCs w:val="24"/>
                    </w:rPr>
                    <w:t xml:space="preserve">špeciálnym výcvikom ústretové. </w:t>
                  </w:r>
                </w:p>
                <w:p w14:paraId="449CBB36" w14:textId="77777777" w:rsidR="00224168" w:rsidRPr="005B2D12" w:rsidRDefault="00224168" w:rsidP="001B138C">
                  <w:pPr>
                    <w:spacing w:line="240" w:lineRule="auto"/>
                    <w:rPr>
                      <w:rFonts w:cs="Arial"/>
                      <w:szCs w:val="24"/>
                    </w:rPr>
                  </w:pPr>
                </w:p>
                <w:p w14:paraId="4BC6D42B" w14:textId="0A8197D1" w:rsidR="00224168" w:rsidRPr="005B2D12" w:rsidRDefault="00224168" w:rsidP="001B138C">
                  <w:pPr>
                    <w:spacing w:line="240" w:lineRule="auto"/>
                    <w:rPr>
                      <w:rFonts w:eastAsia="Calibri" w:cs="Arial"/>
                    </w:rPr>
                  </w:pPr>
                  <w:r w:rsidRPr="005B2D12">
                    <w:rPr>
                      <w:rFonts w:cs="Arial"/>
                      <w:szCs w:val="24"/>
                    </w:rPr>
                    <w:t>V tomto konkrétnom prípade</w:t>
                  </w:r>
                  <w:r w:rsidR="000E31F7">
                    <w:rPr>
                      <w:rFonts w:cs="Arial"/>
                      <w:szCs w:val="24"/>
                    </w:rPr>
                    <w:t xml:space="preserve"> sa </w:t>
                  </w:r>
                  <w:r w:rsidRPr="005B2D12">
                    <w:rPr>
                      <w:rFonts w:cs="Arial"/>
                      <w:szCs w:val="24"/>
                    </w:rPr>
                    <w:t>prístup</w:t>
                  </w:r>
                  <w:r w:rsidR="0093554B">
                    <w:rPr>
                      <w:rFonts w:cs="Arial"/>
                      <w:szCs w:val="24"/>
                    </w:rPr>
                    <w:t xml:space="preserve"> k </w:t>
                  </w:r>
                  <w:r w:rsidRPr="005B2D12">
                    <w:rPr>
                      <w:rFonts w:cs="Arial"/>
                      <w:szCs w:val="24"/>
                    </w:rPr>
                    <w:t>ľuďom</w:t>
                  </w:r>
                  <w:r w:rsidR="000E31F7">
                    <w:rPr>
                      <w:rFonts w:cs="Arial"/>
                      <w:szCs w:val="24"/>
                    </w:rPr>
                    <w:t xml:space="preserve"> so </w:t>
                  </w:r>
                  <w:r w:rsidRPr="005B2D12">
                    <w:rPr>
                      <w:rFonts w:cs="Arial"/>
                      <w:szCs w:val="24"/>
                    </w:rPr>
                    <w:t>zdravotným postihnutím po zmene vedenia kúpeľov zmenil,</w:t>
                  </w:r>
                  <w:r w:rsidR="0093554B">
                    <w:rPr>
                      <w:rFonts w:cs="Arial"/>
                      <w:szCs w:val="24"/>
                    </w:rPr>
                    <w:t xml:space="preserve"> a </w:t>
                  </w:r>
                  <w:r w:rsidRPr="005B2D12">
                    <w:rPr>
                      <w:rFonts w:cs="Arial"/>
                      <w:szCs w:val="24"/>
                    </w:rPr>
                    <w:t>kúpele tak môžu navštíviť</w:t>
                  </w:r>
                  <w:r w:rsidR="0093554B">
                    <w:rPr>
                      <w:rFonts w:cs="Arial"/>
                      <w:szCs w:val="24"/>
                    </w:rPr>
                    <w:t xml:space="preserve"> aj </w:t>
                  </w:r>
                  <w:r w:rsidRPr="005B2D12">
                    <w:rPr>
                      <w:rFonts w:cs="Arial"/>
                      <w:szCs w:val="24"/>
                    </w:rPr>
                    <w:t>nevidiaci</w:t>
                  </w:r>
                  <w:r w:rsidR="0093554B">
                    <w:rPr>
                      <w:rFonts w:cs="Arial"/>
                      <w:szCs w:val="24"/>
                    </w:rPr>
                    <w:t xml:space="preserve"> a </w:t>
                  </w:r>
                  <w:r w:rsidRPr="005B2D12">
                    <w:rPr>
                      <w:rFonts w:cs="Arial"/>
                      <w:szCs w:val="24"/>
                    </w:rPr>
                    <w:t>slabozrakí</w:t>
                  </w:r>
                  <w:r w:rsidR="000E31F7">
                    <w:rPr>
                      <w:rFonts w:cs="Arial"/>
                      <w:szCs w:val="24"/>
                    </w:rPr>
                    <w:t xml:space="preserve"> v </w:t>
                  </w:r>
                  <w:proofErr w:type="spellStart"/>
                  <w:r w:rsidRPr="005B2D12">
                    <w:rPr>
                      <w:rFonts w:cs="Arial"/>
                      <w:szCs w:val="24"/>
                    </w:rPr>
                    <w:t>doprovode</w:t>
                  </w:r>
                  <w:proofErr w:type="spellEnd"/>
                  <w:r w:rsidRPr="005B2D12">
                    <w:rPr>
                      <w:rFonts w:cs="Arial"/>
                      <w:szCs w:val="24"/>
                    </w:rPr>
                    <w:t xml:space="preserve"> vodiaceho psa. Hoci neustále upozorňujem</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vodiaci pes slúži ako kompenzačná pomôcka</w:t>
                  </w:r>
                  <w:r w:rsidR="000E31F7">
                    <w:rPr>
                      <w:rFonts w:cs="Arial"/>
                      <w:szCs w:val="24"/>
                    </w:rPr>
                    <w:t xml:space="preserve"> pre </w:t>
                  </w:r>
                  <w:r w:rsidRPr="005B2D12">
                    <w:rPr>
                      <w:rFonts w:cs="Arial"/>
                      <w:szCs w:val="24"/>
                    </w:rPr>
                    <w:t>nevidiaceho človeka</w:t>
                  </w:r>
                  <w:r w:rsidR="0093554B">
                    <w:rPr>
                      <w:rFonts w:cs="Arial"/>
                      <w:szCs w:val="24"/>
                    </w:rPr>
                    <w:t xml:space="preserve"> a </w:t>
                  </w:r>
                  <w:r w:rsidRPr="005B2D12">
                    <w:rPr>
                      <w:rFonts w:cs="Arial"/>
                      <w:szCs w:val="24"/>
                    </w:rPr>
                    <w:t>pomáha mu prekonávať bariéry,</w:t>
                  </w:r>
                  <w:r w:rsidR="0093554B">
                    <w:rPr>
                      <w:rFonts w:cs="Arial"/>
                      <w:szCs w:val="24"/>
                    </w:rPr>
                    <w:t xml:space="preserve"> aj </w:t>
                  </w:r>
                  <w:r w:rsidRPr="005B2D12">
                    <w:rPr>
                      <w:rFonts w:cs="Arial"/>
                      <w:szCs w:val="24"/>
                    </w:rPr>
                    <w:t>tento príbeh potvrdil,</w:t>
                  </w:r>
                  <w:r w:rsidR="00C8556F">
                    <w:rPr>
                      <w:rFonts w:cs="Arial"/>
                      <w:szCs w:val="24"/>
                    </w:rPr>
                    <w:t xml:space="preserve"> že </w:t>
                  </w:r>
                  <w:r w:rsidRPr="005B2D12">
                    <w:rPr>
                      <w:rFonts w:cs="Arial"/>
                      <w:szCs w:val="24"/>
                    </w:rPr>
                    <w:t>ešte stále existujú predsudky voči umožneniu vstupu vodiaceho psa</w:t>
                  </w:r>
                  <w:r w:rsidR="0093554B">
                    <w:rPr>
                      <w:rFonts w:cs="Arial"/>
                      <w:szCs w:val="24"/>
                    </w:rPr>
                    <w:t xml:space="preserve"> do </w:t>
                  </w:r>
                  <w:r w:rsidRPr="005B2D12">
                    <w:rPr>
                      <w:rFonts w:cs="Arial"/>
                      <w:szCs w:val="24"/>
                    </w:rPr>
                    <w:t>verejných priestorov. Zrejme nás čaká ešte náročná etapa odstraňovania predsudkov</w:t>
                  </w:r>
                  <w:r w:rsidR="000E31F7">
                    <w:rPr>
                      <w:rFonts w:cs="Arial"/>
                      <w:szCs w:val="24"/>
                    </w:rPr>
                    <w:t xml:space="preserve"> v </w:t>
                  </w:r>
                  <w:r w:rsidRPr="005B2D12">
                    <w:rPr>
                      <w:rFonts w:cs="Arial"/>
                      <w:szCs w:val="24"/>
                    </w:rPr>
                    <w:t>myslení spoločnosti</w:t>
                  </w:r>
                  <w:r w:rsidR="0093554B">
                    <w:rPr>
                      <w:rFonts w:cs="Arial"/>
                      <w:szCs w:val="24"/>
                    </w:rPr>
                    <w:t xml:space="preserve"> a </w:t>
                  </w:r>
                  <w:proofErr w:type="spellStart"/>
                  <w:r w:rsidRPr="005B2D12">
                    <w:rPr>
                      <w:rFonts w:cs="Arial"/>
                      <w:szCs w:val="24"/>
                    </w:rPr>
                    <w:t>scitlivovania</w:t>
                  </w:r>
                  <w:proofErr w:type="spellEnd"/>
                  <w:r w:rsidRPr="005B2D12">
                    <w:rPr>
                      <w:rFonts w:cs="Arial"/>
                      <w:szCs w:val="24"/>
                    </w:rPr>
                    <w:t xml:space="preserve"> postojov jednotlivcov</w:t>
                  </w:r>
                  <w:r w:rsidR="0093554B">
                    <w:rPr>
                      <w:rFonts w:cs="Arial"/>
                      <w:szCs w:val="24"/>
                    </w:rPr>
                    <w:t xml:space="preserve"> k </w:t>
                  </w:r>
                  <w:r w:rsidRPr="005B2D12">
                    <w:rPr>
                      <w:rFonts w:cs="Arial"/>
                      <w:szCs w:val="24"/>
                    </w:rPr>
                    <w:t>ľuďom</w:t>
                  </w:r>
                  <w:r w:rsidR="000E31F7">
                    <w:rPr>
                      <w:rFonts w:cs="Arial"/>
                      <w:szCs w:val="24"/>
                    </w:rPr>
                    <w:t xml:space="preserve"> so </w:t>
                  </w:r>
                  <w:r w:rsidRPr="005B2D12">
                    <w:rPr>
                      <w:rFonts w:cs="Arial"/>
                      <w:szCs w:val="24"/>
                    </w:rPr>
                    <w:t>zdravotným postihnutím.</w:t>
                  </w:r>
                </w:p>
              </w:tc>
            </w:tr>
          </w:tbl>
          <w:p w14:paraId="43E053AB" w14:textId="77777777" w:rsidR="00224168" w:rsidRPr="005B2D12" w:rsidRDefault="00224168" w:rsidP="001B138C">
            <w:pPr>
              <w:spacing w:line="240" w:lineRule="auto"/>
              <w:rPr>
                <w:rFonts w:cs="Arial"/>
              </w:rPr>
            </w:pPr>
          </w:p>
        </w:tc>
      </w:tr>
    </w:tbl>
    <w:p w14:paraId="0416A8B5" w14:textId="4C10384E" w:rsidR="009B7389" w:rsidRDefault="009B7389" w:rsidP="00224168">
      <w:pPr>
        <w:spacing w:line="240" w:lineRule="auto"/>
        <w:rPr>
          <w:rFonts w:eastAsia="Times New Roman" w:cs="Arial"/>
          <w:szCs w:val="24"/>
          <w:lang w:eastAsia="sk-SK"/>
        </w:rPr>
      </w:pPr>
    </w:p>
    <w:p w14:paraId="254CD849" w14:textId="77777777" w:rsidR="009B7389" w:rsidRDefault="009B7389">
      <w:pPr>
        <w:spacing w:after="160" w:line="259" w:lineRule="auto"/>
        <w:jc w:val="left"/>
        <w:rPr>
          <w:rFonts w:eastAsia="Times New Roman" w:cs="Arial"/>
          <w:szCs w:val="24"/>
          <w:lang w:eastAsia="sk-SK"/>
        </w:rPr>
      </w:pPr>
      <w:r>
        <w:rPr>
          <w:rFonts w:eastAsia="Times New Roman" w:cs="Arial"/>
          <w:szCs w:val="24"/>
          <w:lang w:eastAsia="sk-SK"/>
        </w:rPr>
        <w:br w:type="page"/>
      </w:r>
    </w:p>
    <w:p w14:paraId="7452D0A9" w14:textId="77777777" w:rsidR="00224168" w:rsidRPr="005B2D12" w:rsidRDefault="00224168" w:rsidP="00224168">
      <w:pPr>
        <w:pStyle w:val="Nadpis4"/>
        <w:numPr>
          <w:ilvl w:val="0"/>
          <w:numId w:val="6"/>
        </w:numPr>
        <w:spacing w:line="240" w:lineRule="auto"/>
        <w:ind w:left="426" w:hanging="426"/>
        <w:rPr>
          <w:rFonts w:cs="Arial"/>
        </w:rPr>
      </w:pPr>
      <w:r w:rsidRPr="005B2D12">
        <w:rPr>
          <w:rFonts w:cs="Arial"/>
        </w:rPr>
        <w:t>Vyhradené parkovanie</w:t>
      </w:r>
    </w:p>
    <w:p w14:paraId="281BEA58" w14:textId="77777777" w:rsidR="00224168" w:rsidRPr="005B2D12" w:rsidRDefault="00224168" w:rsidP="00224168">
      <w:pPr>
        <w:spacing w:line="240" w:lineRule="auto"/>
        <w:rPr>
          <w:rFonts w:cs="Arial"/>
          <w:b/>
        </w:rPr>
      </w:pPr>
    </w:p>
    <w:p w14:paraId="51F9EAB0" w14:textId="77777777" w:rsidR="00224168" w:rsidRPr="005B2D12" w:rsidRDefault="00224168" w:rsidP="00224168">
      <w:pPr>
        <w:spacing w:line="240" w:lineRule="auto"/>
        <w:rPr>
          <w:rFonts w:cs="Arial"/>
          <w:b/>
        </w:rPr>
      </w:pPr>
      <w:r w:rsidRPr="005B2D12">
        <w:rPr>
          <w:rFonts w:cs="Arial"/>
          <w:b/>
        </w:rPr>
        <w:t>SÚHRN HLAVNÝCH ZISTENÍ:</w:t>
      </w:r>
    </w:p>
    <w:p w14:paraId="7BAD4F08" w14:textId="31DEA767" w:rsidR="00224168" w:rsidRPr="005B2D12" w:rsidRDefault="00224168" w:rsidP="00224168">
      <w:pPr>
        <w:spacing w:line="240" w:lineRule="auto"/>
        <w:rPr>
          <w:rFonts w:cs="Arial"/>
          <w:bCs/>
        </w:rPr>
      </w:pPr>
      <w:r w:rsidRPr="005B2D12">
        <w:rPr>
          <w:rFonts w:cs="Arial"/>
          <w:bCs/>
          <w:szCs w:val="24"/>
        </w:rPr>
        <w:t>Pri prešetrovaní podnetov týkajúcich</w:t>
      </w:r>
      <w:r w:rsidR="000E31F7">
        <w:rPr>
          <w:rFonts w:cs="Arial"/>
          <w:bCs/>
          <w:szCs w:val="24"/>
        </w:rPr>
        <w:t xml:space="preserve"> sa </w:t>
      </w:r>
      <w:r w:rsidRPr="005B2D12">
        <w:rPr>
          <w:rFonts w:cs="Arial"/>
          <w:bCs/>
          <w:szCs w:val="24"/>
        </w:rPr>
        <w:t>vyhradeného parkovania som zaznamenala tieto hlavné problémy</w:t>
      </w:r>
      <w:r w:rsidRPr="005B2D12">
        <w:rPr>
          <w:rFonts w:cs="Arial"/>
          <w:bCs/>
        </w:rPr>
        <w:t>:</w:t>
      </w:r>
    </w:p>
    <w:p w14:paraId="42BDD1BA" w14:textId="51C9CFE8" w:rsidR="00224168" w:rsidRPr="005B2D12" w:rsidRDefault="00224168" w:rsidP="00224168">
      <w:pPr>
        <w:numPr>
          <w:ilvl w:val="0"/>
          <w:numId w:val="15"/>
        </w:numPr>
        <w:spacing w:line="240" w:lineRule="auto"/>
        <w:ind w:left="426" w:hanging="426"/>
        <w:contextualSpacing/>
        <w:rPr>
          <w:rFonts w:eastAsia="Times New Roman" w:cs="Arial"/>
          <w:b/>
          <w:szCs w:val="24"/>
          <w:lang w:eastAsia="sk-SK"/>
        </w:rPr>
      </w:pPr>
      <w:r w:rsidRPr="005B2D12">
        <w:rPr>
          <w:rFonts w:eastAsia="Times New Roman" w:cs="Arial"/>
          <w:b/>
          <w:szCs w:val="24"/>
          <w:lang w:eastAsia="sk-SK"/>
        </w:rPr>
        <w:t>Rušenie vyhradených parkovacích miest povolených</w:t>
      </w:r>
      <w:r w:rsidR="00A4335F">
        <w:rPr>
          <w:rFonts w:eastAsia="Times New Roman" w:cs="Arial"/>
          <w:b/>
          <w:szCs w:val="24"/>
          <w:lang w:eastAsia="sk-SK"/>
        </w:rPr>
        <w:t xml:space="preserve"> na </w:t>
      </w:r>
      <w:r w:rsidRPr="005B2D12">
        <w:rPr>
          <w:rFonts w:eastAsia="Times New Roman" w:cs="Arial"/>
          <w:b/>
          <w:szCs w:val="24"/>
          <w:lang w:eastAsia="sk-SK"/>
        </w:rPr>
        <w:t>konkrétne evidenčné číslo motorového vozidla.</w:t>
      </w:r>
    </w:p>
    <w:p w14:paraId="0723B519" w14:textId="46001180" w:rsidR="00224168" w:rsidRPr="005B2D12" w:rsidRDefault="00224168" w:rsidP="00224168">
      <w:pPr>
        <w:numPr>
          <w:ilvl w:val="0"/>
          <w:numId w:val="15"/>
        </w:numPr>
        <w:spacing w:line="240" w:lineRule="auto"/>
        <w:ind w:left="426" w:hanging="426"/>
        <w:contextualSpacing/>
        <w:rPr>
          <w:rFonts w:eastAsia="Times New Roman" w:cs="Arial"/>
          <w:b/>
          <w:szCs w:val="24"/>
          <w:lang w:eastAsia="sk-SK"/>
        </w:rPr>
      </w:pPr>
      <w:r w:rsidRPr="005B2D12">
        <w:rPr>
          <w:rFonts w:eastAsia="Times New Roman" w:cs="Arial"/>
          <w:b/>
          <w:szCs w:val="24"/>
          <w:lang w:eastAsia="sk-SK"/>
        </w:rPr>
        <w:t>Nedostatočný počet vyhradených parkovacích miest</w:t>
      </w:r>
      <w:r w:rsidR="000E31F7">
        <w:rPr>
          <w:rFonts w:eastAsia="Times New Roman" w:cs="Arial"/>
          <w:b/>
          <w:szCs w:val="24"/>
          <w:lang w:eastAsia="sk-SK"/>
        </w:rPr>
        <w:t xml:space="preserve"> pre </w:t>
      </w:r>
      <w:r w:rsidRPr="005B2D12">
        <w:rPr>
          <w:rFonts w:eastAsia="Times New Roman" w:cs="Arial"/>
          <w:b/>
          <w:szCs w:val="24"/>
          <w:lang w:eastAsia="sk-SK"/>
        </w:rPr>
        <w:t>osoby</w:t>
      </w:r>
      <w:r w:rsidR="00A4335F">
        <w:rPr>
          <w:rFonts w:eastAsia="Times New Roman" w:cs="Arial"/>
          <w:b/>
          <w:szCs w:val="24"/>
          <w:lang w:eastAsia="sk-SK"/>
        </w:rPr>
        <w:t xml:space="preserve"> s </w:t>
      </w:r>
      <w:r w:rsidRPr="005B2D12">
        <w:rPr>
          <w:rFonts w:eastAsia="Times New Roman" w:cs="Arial"/>
          <w:b/>
          <w:szCs w:val="24"/>
          <w:lang w:eastAsia="sk-SK"/>
        </w:rPr>
        <w:t>ťažkým zdravotným postihnutím</w:t>
      </w:r>
      <w:r w:rsidR="000E31F7">
        <w:rPr>
          <w:rFonts w:eastAsia="Times New Roman" w:cs="Arial"/>
          <w:b/>
          <w:szCs w:val="24"/>
          <w:lang w:eastAsia="sk-SK"/>
        </w:rPr>
        <w:t xml:space="preserve"> pred </w:t>
      </w:r>
      <w:r w:rsidRPr="005B2D12">
        <w:rPr>
          <w:rFonts w:eastAsia="Times New Roman" w:cs="Arial"/>
          <w:b/>
          <w:szCs w:val="24"/>
          <w:lang w:eastAsia="sk-SK"/>
        </w:rPr>
        <w:t>verejnými budovami.</w:t>
      </w:r>
    </w:p>
    <w:p w14:paraId="7FE74277" w14:textId="77777777" w:rsidR="00224168" w:rsidRPr="005B2D12" w:rsidRDefault="00224168" w:rsidP="00224168">
      <w:pPr>
        <w:spacing w:line="240" w:lineRule="auto"/>
        <w:rPr>
          <w:rFonts w:cs="Arial"/>
          <w:caps/>
        </w:rPr>
      </w:pPr>
      <w:bookmarkStart w:id="227" w:name="_Toc4457875"/>
    </w:p>
    <w:p w14:paraId="65EDCCE2" w14:textId="77777777" w:rsidR="00224168" w:rsidRPr="005B2D12" w:rsidRDefault="00224168" w:rsidP="00224168">
      <w:pPr>
        <w:pStyle w:val="Story"/>
        <w:spacing w:line="240" w:lineRule="auto"/>
        <w:ind w:left="0" w:firstLine="0"/>
        <w:rPr>
          <w:rFonts w:cs="Arial"/>
        </w:rPr>
      </w:pPr>
      <w:bookmarkStart w:id="228" w:name="_Toc99331518"/>
      <w:bookmarkEnd w:id="227"/>
      <w:r w:rsidRPr="005B2D12">
        <w:rPr>
          <w:rFonts w:cs="Arial"/>
          <w:caps w:val="0"/>
        </w:rPr>
        <w:t>Príbeh dvadsiaty štvrtý</w:t>
      </w:r>
      <w:bookmarkEnd w:id="228"/>
    </w:p>
    <w:p w14:paraId="6ED9EB77" w14:textId="6A10EA8F" w:rsidR="00224168" w:rsidRPr="005B2D12" w:rsidRDefault="00224168" w:rsidP="00224168">
      <w:pPr>
        <w:pStyle w:val="Story"/>
        <w:ind w:left="0" w:firstLine="0"/>
        <w:rPr>
          <w:rFonts w:cs="Arial"/>
        </w:rPr>
      </w:pPr>
      <w:bookmarkStart w:id="229" w:name="_Toc99331519"/>
      <w:r w:rsidRPr="005B2D12">
        <w:rPr>
          <w:rFonts w:cs="Arial"/>
        </w:rPr>
        <w:t>Mesto košice neprávom ruší vyhradené parkovacie miesta</w:t>
      </w:r>
      <w:r w:rsidR="000E31F7">
        <w:rPr>
          <w:rFonts w:cs="Arial"/>
        </w:rPr>
        <w:t xml:space="preserve"> pre </w:t>
      </w:r>
      <w:r w:rsidRPr="005B2D12">
        <w:rPr>
          <w:rFonts w:cs="Arial"/>
        </w:rPr>
        <w:t>ľudí</w:t>
      </w:r>
      <w:r w:rsidR="000E31F7">
        <w:rPr>
          <w:rFonts w:cs="Arial"/>
        </w:rPr>
        <w:t xml:space="preserve"> so </w:t>
      </w:r>
      <w:r w:rsidRPr="005B2D12">
        <w:rPr>
          <w:rFonts w:cs="Arial"/>
        </w:rPr>
        <w:t>zdravotným postihnutím</w:t>
      </w:r>
      <w:bookmarkEnd w:id="229"/>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881C3C4" w14:textId="77777777" w:rsidTr="001B138C">
        <w:tc>
          <w:tcPr>
            <w:tcW w:w="5000" w:type="pct"/>
            <w:shd w:val="clear" w:color="auto" w:fill="F0F0F0"/>
          </w:tcPr>
          <w:p w14:paraId="392B2D9D" w14:textId="707F0F00" w:rsidR="00224168" w:rsidRPr="005B2D12" w:rsidRDefault="00224168" w:rsidP="001B138C">
            <w:pPr>
              <w:spacing w:line="240" w:lineRule="auto"/>
              <w:rPr>
                <w:rFonts w:cs="Arial"/>
                <w:szCs w:val="24"/>
                <w:lang w:eastAsia="sk-SK"/>
              </w:rPr>
            </w:pPr>
            <w:r w:rsidRPr="005B2D12">
              <w:rPr>
                <w:rFonts w:cs="Arial"/>
                <w:b/>
                <w:bCs/>
                <w:szCs w:val="24"/>
              </w:rPr>
              <w:t>Od 1. augusta 2021 platí</w:t>
            </w:r>
            <w:r w:rsidR="000E31F7">
              <w:rPr>
                <w:rFonts w:cs="Arial"/>
                <w:b/>
                <w:bCs/>
                <w:szCs w:val="24"/>
              </w:rPr>
              <w:t xml:space="preserve"> v </w:t>
            </w:r>
            <w:r w:rsidRPr="005B2D12">
              <w:rPr>
                <w:rFonts w:cs="Arial"/>
                <w:b/>
                <w:bCs/>
                <w:szCs w:val="24"/>
              </w:rPr>
              <w:t>meste Košice všeobecne záväzné nariadenie, podľa ktorého</w:t>
            </w:r>
            <w:r w:rsidR="000E31F7">
              <w:rPr>
                <w:rFonts w:cs="Arial"/>
                <w:b/>
                <w:bCs/>
                <w:szCs w:val="24"/>
              </w:rPr>
              <w:t xml:space="preserve"> sa </w:t>
            </w:r>
            <w:r w:rsidRPr="005B2D12">
              <w:rPr>
                <w:rFonts w:cs="Arial"/>
                <w:b/>
                <w:bCs/>
                <w:szCs w:val="24"/>
              </w:rPr>
              <w:t>už nové vyhradené parkovacie miesta budú povoľovať iba</w:t>
            </w:r>
            <w:r w:rsidR="000E31F7">
              <w:rPr>
                <w:rFonts w:cs="Arial"/>
                <w:b/>
                <w:bCs/>
                <w:szCs w:val="24"/>
              </w:rPr>
              <w:t xml:space="preserve"> vo </w:t>
            </w:r>
            <w:r w:rsidRPr="005B2D12">
              <w:rPr>
                <w:rFonts w:cs="Arial"/>
                <w:b/>
                <w:bCs/>
                <w:szCs w:val="24"/>
              </w:rPr>
              <w:t>výnimočných prípadoch. Osoby</w:t>
            </w:r>
            <w:r w:rsidR="00A4335F">
              <w:rPr>
                <w:rFonts w:cs="Arial"/>
                <w:b/>
                <w:bCs/>
                <w:szCs w:val="24"/>
              </w:rPr>
              <w:t xml:space="preserve"> s </w:t>
            </w:r>
            <w:r w:rsidRPr="005B2D12">
              <w:rPr>
                <w:rFonts w:cs="Arial"/>
                <w:b/>
                <w:bCs/>
                <w:szCs w:val="24"/>
              </w:rPr>
              <w:t>ťažkým zdravotným postihnutím, ktoré majú vyhradené parkovacie miesto povolené</w:t>
            </w:r>
            <w:r w:rsidR="00A4335F">
              <w:rPr>
                <w:rFonts w:cs="Arial"/>
                <w:b/>
                <w:bCs/>
                <w:szCs w:val="24"/>
              </w:rPr>
              <w:t xml:space="preserve"> na </w:t>
            </w:r>
            <w:r w:rsidRPr="005B2D12">
              <w:rPr>
                <w:rFonts w:cs="Arial"/>
                <w:b/>
                <w:bCs/>
                <w:szCs w:val="24"/>
              </w:rPr>
              <w:t>konkrétne evidenčné číslo motorového vozidla, dokonca</w:t>
            </w:r>
            <w:r w:rsidR="00A4335F">
              <w:rPr>
                <w:rFonts w:cs="Arial"/>
                <w:b/>
                <w:bCs/>
                <w:szCs w:val="24"/>
              </w:rPr>
              <w:t xml:space="preserve"> o </w:t>
            </w:r>
            <w:r w:rsidRPr="005B2D12">
              <w:rPr>
                <w:rFonts w:cs="Arial"/>
                <w:b/>
                <w:bCs/>
                <w:szCs w:val="24"/>
              </w:rPr>
              <w:t>vyhradené parkovanie miesta prichádzajú.</w:t>
            </w:r>
          </w:p>
        </w:tc>
      </w:tr>
    </w:tbl>
    <w:p w14:paraId="354006FA" w14:textId="77777777" w:rsidR="00224168" w:rsidRPr="005B2D12" w:rsidRDefault="00224168" w:rsidP="00224168">
      <w:pPr>
        <w:pStyle w:val="Podtitul"/>
        <w:spacing w:line="240" w:lineRule="auto"/>
        <w:rPr>
          <w:rFonts w:cs="Arial"/>
        </w:rPr>
      </w:pPr>
      <w:r w:rsidRPr="005B2D12">
        <w:rPr>
          <w:rFonts w:cs="Arial"/>
        </w:rPr>
        <w:t>Naša značka: KZP/0071/2021/05R, KZP/0313/2021/05R, KZP/0317/2021/05R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0254435E" w14:textId="77777777" w:rsidTr="001B138C">
        <w:tc>
          <w:tcPr>
            <w:tcW w:w="9226" w:type="dxa"/>
            <w:tcBorders>
              <w:left w:val="single" w:sz="24" w:space="0" w:color="C0C0C0"/>
            </w:tcBorders>
            <w:shd w:val="clear" w:color="auto" w:fill="auto"/>
          </w:tcPr>
          <w:p w14:paraId="74587750" w14:textId="04CAE6B9" w:rsidR="00224168" w:rsidRPr="005B2D12" w:rsidRDefault="00224168" w:rsidP="001B138C">
            <w:pPr>
              <w:spacing w:line="240" w:lineRule="auto"/>
              <w:rPr>
                <w:rFonts w:cs="Arial"/>
                <w:szCs w:val="24"/>
              </w:rPr>
            </w:pPr>
            <w:r w:rsidRPr="005B2D12">
              <w:rPr>
                <w:rFonts w:cs="Arial"/>
                <w:szCs w:val="24"/>
              </w:rPr>
              <w:t>Začiatkom roka 2021 ma</w:t>
            </w:r>
            <w:r w:rsidR="00A4335F">
              <w:rPr>
                <w:rFonts w:cs="Arial"/>
                <w:szCs w:val="24"/>
              </w:rPr>
              <w:t xml:space="preserve"> o </w:t>
            </w:r>
            <w:r w:rsidRPr="005B2D12">
              <w:rPr>
                <w:rFonts w:cs="Arial"/>
                <w:szCs w:val="24"/>
              </w:rPr>
              <w:t>pomoc požiadalo viacero obyvateľov Košíc, ktorí</w:t>
            </w:r>
            <w:r w:rsidR="000E31F7">
              <w:rPr>
                <w:rFonts w:cs="Arial"/>
                <w:szCs w:val="24"/>
              </w:rPr>
              <w:t xml:space="preserve"> sa </w:t>
            </w:r>
            <w:r w:rsidRPr="005B2D12">
              <w:rPr>
                <w:rFonts w:cs="Arial"/>
                <w:szCs w:val="24"/>
              </w:rPr>
              <w:t>sťažovali,</w:t>
            </w:r>
            <w:r w:rsidR="00C8556F">
              <w:rPr>
                <w:rFonts w:cs="Arial"/>
                <w:szCs w:val="24"/>
              </w:rPr>
              <w:t xml:space="preserve"> že </w:t>
            </w:r>
            <w:r w:rsidRPr="005B2D12">
              <w:rPr>
                <w:rFonts w:cs="Arial"/>
                <w:b/>
                <w:bCs/>
                <w:szCs w:val="24"/>
              </w:rPr>
              <w:t>mesto im oznámilo,</w:t>
            </w:r>
            <w:r w:rsidR="00C8556F">
              <w:rPr>
                <w:rFonts w:cs="Arial"/>
                <w:b/>
                <w:bCs/>
                <w:szCs w:val="24"/>
              </w:rPr>
              <w:t xml:space="preserve"> že </w:t>
            </w:r>
            <w:r w:rsidRPr="005B2D12">
              <w:rPr>
                <w:rFonts w:cs="Arial"/>
                <w:b/>
                <w:bCs/>
                <w:szCs w:val="24"/>
              </w:rPr>
              <w:t>už nebude prideľovať nové vyhradené parkovacie miesta</w:t>
            </w:r>
            <w:r w:rsidR="000E31F7">
              <w:rPr>
                <w:rFonts w:cs="Arial"/>
                <w:b/>
                <w:bCs/>
                <w:szCs w:val="24"/>
              </w:rPr>
              <w:t xml:space="preserve"> pre </w:t>
            </w:r>
            <w:r w:rsidRPr="005B2D12">
              <w:rPr>
                <w:rFonts w:cs="Arial"/>
                <w:b/>
                <w:bCs/>
                <w:szCs w:val="24"/>
              </w:rPr>
              <w:t>držiteľov preukazu osoby</w:t>
            </w:r>
            <w:r w:rsidR="00A4335F">
              <w:rPr>
                <w:rFonts w:cs="Arial"/>
                <w:b/>
                <w:bCs/>
                <w:szCs w:val="24"/>
              </w:rPr>
              <w:t xml:space="preserve"> s </w:t>
            </w:r>
            <w:r w:rsidRPr="005B2D12">
              <w:rPr>
                <w:rFonts w:cs="Arial"/>
                <w:b/>
                <w:bCs/>
                <w:szCs w:val="24"/>
              </w:rPr>
              <w:t>ťažkým zdravotným postihnutím</w:t>
            </w:r>
            <w:r w:rsidRPr="005B2D12">
              <w:rPr>
                <w:rFonts w:cs="Arial"/>
                <w:szCs w:val="24"/>
              </w:rPr>
              <w:t>. Občania mesta ma upozornili,</w:t>
            </w:r>
            <w:r w:rsidR="00C8556F">
              <w:rPr>
                <w:rFonts w:cs="Arial"/>
                <w:szCs w:val="24"/>
              </w:rPr>
              <w:t xml:space="preserve"> že </w:t>
            </w:r>
            <w:r w:rsidR="000E31F7">
              <w:rPr>
                <w:rFonts w:cs="Arial"/>
                <w:szCs w:val="24"/>
              </w:rPr>
              <w:t>pred </w:t>
            </w:r>
            <w:r w:rsidRPr="005B2D12">
              <w:rPr>
                <w:rFonts w:cs="Arial"/>
                <w:szCs w:val="24"/>
              </w:rPr>
              <w:t>obytným blokom majú denne problém zaparkovať svoje auto. Ak</w:t>
            </w:r>
            <w:r w:rsidR="000E31F7">
              <w:rPr>
                <w:rFonts w:cs="Arial"/>
                <w:szCs w:val="24"/>
              </w:rPr>
              <w:t xml:space="preserve"> sa </w:t>
            </w:r>
            <w:r w:rsidRPr="005B2D12">
              <w:rPr>
                <w:rFonts w:cs="Arial"/>
                <w:szCs w:val="24"/>
              </w:rPr>
              <w:t>im</w:t>
            </w:r>
            <w:r w:rsidR="0093554B">
              <w:rPr>
                <w:rFonts w:cs="Arial"/>
                <w:szCs w:val="24"/>
              </w:rPr>
              <w:t xml:space="preserve"> aj </w:t>
            </w:r>
            <w:r w:rsidRPr="005B2D12">
              <w:rPr>
                <w:rFonts w:cs="Arial"/>
                <w:szCs w:val="24"/>
              </w:rPr>
              <w:t>podarí zaparkovať, majú problém nastúpiť</w:t>
            </w:r>
            <w:r w:rsidR="0093554B">
              <w:rPr>
                <w:rFonts w:cs="Arial"/>
                <w:szCs w:val="24"/>
              </w:rPr>
              <w:t xml:space="preserve"> a </w:t>
            </w:r>
            <w:r w:rsidRPr="005B2D12">
              <w:rPr>
                <w:rFonts w:cs="Arial"/>
                <w:szCs w:val="24"/>
              </w:rPr>
              <w:t>vystúpiť</w:t>
            </w:r>
            <w:r w:rsidR="00C8556F">
              <w:rPr>
                <w:rFonts w:cs="Arial"/>
                <w:szCs w:val="24"/>
              </w:rPr>
              <w:t xml:space="preserve"> z </w:t>
            </w:r>
            <w:r w:rsidRPr="005B2D12">
              <w:rPr>
                <w:rFonts w:cs="Arial"/>
                <w:szCs w:val="24"/>
              </w:rPr>
              <w:t xml:space="preserve">auta. </w:t>
            </w:r>
          </w:p>
          <w:p w14:paraId="00E637BF" w14:textId="77777777" w:rsidR="00224168" w:rsidRPr="005B2D12" w:rsidRDefault="00224168" w:rsidP="001B138C">
            <w:pPr>
              <w:spacing w:line="240" w:lineRule="auto"/>
              <w:rPr>
                <w:rFonts w:cs="Arial"/>
                <w:b/>
                <w:bCs/>
                <w:szCs w:val="24"/>
              </w:rPr>
            </w:pPr>
          </w:p>
          <w:p w14:paraId="1AF53B48" w14:textId="722EA535" w:rsidR="00224168" w:rsidRPr="005B2D12" w:rsidRDefault="00224168" w:rsidP="001B138C">
            <w:pPr>
              <w:spacing w:line="240" w:lineRule="auto"/>
              <w:rPr>
                <w:rFonts w:cs="Arial"/>
                <w:b/>
                <w:bCs/>
                <w:szCs w:val="24"/>
              </w:rPr>
            </w:pPr>
            <w:r w:rsidRPr="005B2D12">
              <w:rPr>
                <w:rFonts w:cs="Arial"/>
                <w:szCs w:val="24"/>
              </w:rPr>
              <w:t>Mesto Košice</w:t>
            </w:r>
            <w:r w:rsidR="00A4335F">
              <w:rPr>
                <w:rFonts w:cs="Arial"/>
                <w:szCs w:val="24"/>
              </w:rPr>
              <w:t xml:space="preserve"> na </w:t>
            </w:r>
            <w:r w:rsidRPr="005B2D12">
              <w:rPr>
                <w:rFonts w:cs="Arial"/>
                <w:szCs w:val="24"/>
              </w:rPr>
              <w:t>jar 2021 pripravilo</w:t>
            </w:r>
            <w:r w:rsidRPr="005B2D12">
              <w:rPr>
                <w:rFonts w:cs="Arial"/>
                <w:b/>
                <w:bCs/>
                <w:szCs w:val="24"/>
              </w:rPr>
              <w:t xml:space="preserve"> </w:t>
            </w:r>
            <w:r w:rsidRPr="005B2D12">
              <w:rPr>
                <w:rFonts w:cs="Arial"/>
                <w:szCs w:val="24"/>
              </w:rPr>
              <w:t>zmenu Všeobecne záväzného nariadenia mesta Košice</w:t>
            </w:r>
            <w:r w:rsidR="00433AF2">
              <w:rPr>
                <w:rFonts w:cs="Arial"/>
                <w:szCs w:val="24"/>
              </w:rPr>
              <w:t xml:space="preserve"> č. </w:t>
            </w:r>
            <w:r w:rsidRPr="005B2D12">
              <w:rPr>
                <w:rFonts w:cs="Arial"/>
                <w:szCs w:val="24"/>
              </w:rPr>
              <w:t>5/1996</w:t>
            </w:r>
            <w:r w:rsidR="00A4335F">
              <w:rPr>
                <w:rFonts w:cs="Arial"/>
                <w:szCs w:val="24"/>
              </w:rPr>
              <w:t xml:space="preserve"> o </w:t>
            </w:r>
            <w:r w:rsidRPr="005B2D12">
              <w:rPr>
                <w:rFonts w:cs="Arial"/>
                <w:szCs w:val="24"/>
              </w:rPr>
              <w:t>státí, parkovaní</w:t>
            </w:r>
            <w:r w:rsidR="0093554B">
              <w:rPr>
                <w:rFonts w:cs="Arial"/>
                <w:szCs w:val="24"/>
              </w:rPr>
              <w:t xml:space="preserve"> a </w:t>
            </w:r>
            <w:r w:rsidRPr="005B2D12">
              <w:rPr>
                <w:rFonts w:cs="Arial"/>
                <w:szCs w:val="24"/>
              </w:rPr>
              <w:t>oznamovaní opustených vozidiel</w:t>
            </w:r>
            <w:r w:rsidR="00A4335F">
              <w:rPr>
                <w:rFonts w:cs="Arial"/>
                <w:szCs w:val="24"/>
              </w:rPr>
              <w:t xml:space="preserve"> na </w:t>
            </w:r>
            <w:r w:rsidRPr="005B2D12">
              <w:rPr>
                <w:rFonts w:cs="Arial"/>
                <w:szCs w:val="24"/>
              </w:rPr>
              <w:t>území mesta Košice. Už počas prípravy všeobecne záväzného nariadenia som mesto Košice požiadala</w:t>
            </w:r>
            <w:r w:rsidR="00A4335F">
              <w:rPr>
                <w:rFonts w:cs="Arial"/>
                <w:szCs w:val="24"/>
              </w:rPr>
              <w:t xml:space="preserve"> o </w:t>
            </w:r>
            <w:r w:rsidRPr="005B2D12">
              <w:rPr>
                <w:rFonts w:cs="Arial"/>
                <w:szCs w:val="24"/>
              </w:rPr>
              <w:t>stanovisko</w:t>
            </w:r>
            <w:r w:rsidR="0093554B">
              <w:rPr>
                <w:rFonts w:cs="Arial"/>
                <w:szCs w:val="24"/>
              </w:rPr>
              <w:t xml:space="preserve"> a </w:t>
            </w:r>
            <w:r w:rsidRPr="005B2D12">
              <w:rPr>
                <w:rFonts w:cs="Arial"/>
                <w:szCs w:val="24"/>
              </w:rPr>
              <w:t xml:space="preserve">súčinnosť. </w:t>
            </w:r>
          </w:p>
          <w:p w14:paraId="4CF00908" w14:textId="77777777" w:rsidR="00224168" w:rsidRPr="005B2D12" w:rsidRDefault="00224168" w:rsidP="001B138C">
            <w:pPr>
              <w:suppressAutoHyphens/>
              <w:autoSpaceDN w:val="0"/>
              <w:spacing w:line="240" w:lineRule="auto"/>
              <w:rPr>
                <w:rFonts w:eastAsia="Calibri" w:cs="Arial"/>
                <w:szCs w:val="24"/>
              </w:rPr>
            </w:pPr>
          </w:p>
          <w:p w14:paraId="2F974F03" w14:textId="3C3D14ED" w:rsidR="00224168" w:rsidRPr="005B2D12" w:rsidRDefault="00224168" w:rsidP="001B138C">
            <w:pPr>
              <w:suppressAutoHyphens/>
              <w:autoSpaceDN w:val="0"/>
              <w:spacing w:line="240" w:lineRule="auto"/>
              <w:rPr>
                <w:rFonts w:eastAsia="Calibri" w:cs="Arial"/>
                <w:szCs w:val="24"/>
              </w:rPr>
            </w:pPr>
            <w:r w:rsidRPr="005B2D12">
              <w:rPr>
                <w:rFonts w:eastAsia="Calibri" w:cs="Arial"/>
                <w:szCs w:val="24"/>
              </w:rPr>
              <w:t>Mesto Košice potrebu prijatia novej úpravy prideľovania vyhradených parkovacích miest odôvodnilo tým,</w:t>
            </w:r>
            <w:r w:rsidR="00C8556F">
              <w:rPr>
                <w:rFonts w:eastAsia="Calibri" w:cs="Arial"/>
                <w:szCs w:val="24"/>
              </w:rPr>
              <w:t xml:space="preserve"> že </w:t>
            </w:r>
            <w:r w:rsidRPr="005B2D12">
              <w:rPr>
                <w:rFonts w:eastAsia="Calibri" w:cs="Arial"/>
                <w:szCs w:val="24"/>
              </w:rPr>
              <w:t>nie je možné uspokojiť všetkých držiteľov motorových vozidiel tak, aby mohli zaparkovať</w:t>
            </w:r>
            <w:r w:rsidR="00A4335F">
              <w:rPr>
                <w:rFonts w:eastAsia="Calibri" w:cs="Arial"/>
                <w:szCs w:val="24"/>
              </w:rPr>
              <w:t xml:space="preserve"> na </w:t>
            </w:r>
            <w:r w:rsidRPr="005B2D12">
              <w:rPr>
                <w:rFonts w:eastAsia="Calibri" w:cs="Arial"/>
                <w:szCs w:val="24"/>
              </w:rPr>
              <w:t>ktoromkoľvek parkovacom mieste</w:t>
            </w:r>
            <w:r w:rsidR="000E31F7">
              <w:rPr>
                <w:rFonts w:eastAsia="Calibri" w:cs="Arial"/>
                <w:szCs w:val="24"/>
              </w:rPr>
              <w:t xml:space="preserve"> v </w:t>
            </w:r>
            <w:r w:rsidRPr="005B2D12">
              <w:rPr>
                <w:rFonts w:eastAsia="Calibri" w:cs="Arial"/>
                <w:szCs w:val="24"/>
              </w:rPr>
              <w:t>meste Košice.</w:t>
            </w:r>
            <w:r w:rsidR="00C8556F">
              <w:rPr>
                <w:rFonts w:eastAsia="Calibri" w:cs="Arial"/>
                <w:szCs w:val="24"/>
              </w:rPr>
              <w:t xml:space="preserve"> Z </w:t>
            </w:r>
            <w:r w:rsidRPr="005B2D12">
              <w:rPr>
                <w:rFonts w:eastAsia="Calibri" w:cs="Arial"/>
                <w:szCs w:val="24"/>
              </w:rPr>
              <w:t>rôznych koncepcií statickej dopravy mesto zistilo,</w:t>
            </w:r>
            <w:r w:rsidR="00C8556F">
              <w:rPr>
                <w:rFonts w:eastAsia="Calibri" w:cs="Arial"/>
                <w:szCs w:val="24"/>
              </w:rPr>
              <w:t xml:space="preserve"> že </w:t>
            </w:r>
            <w:r w:rsidRPr="005B2D12">
              <w:rPr>
                <w:rFonts w:eastAsia="Calibri" w:cs="Arial"/>
                <w:szCs w:val="24"/>
              </w:rPr>
              <w:t>vyhradené parkovacie miesta sú často počas dňa prázdne.</w:t>
            </w:r>
            <w:r w:rsidR="00A4335F">
              <w:rPr>
                <w:rFonts w:eastAsia="Calibri" w:cs="Arial"/>
                <w:szCs w:val="24"/>
              </w:rPr>
              <w:t xml:space="preserve"> Na </w:t>
            </w:r>
            <w:r w:rsidRPr="005B2D12">
              <w:rPr>
                <w:rFonts w:eastAsia="Calibri" w:cs="Arial"/>
                <w:szCs w:val="24"/>
              </w:rPr>
              <w:t>druhej strane</w:t>
            </w:r>
            <w:r w:rsidR="000E31F7">
              <w:rPr>
                <w:rFonts w:eastAsia="Calibri" w:cs="Arial"/>
                <w:szCs w:val="24"/>
              </w:rPr>
              <w:t xml:space="preserve"> však </w:t>
            </w:r>
            <w:r w:rsidRPr="005B2D12">
              <w:rPr>
                <w:rFonts w:eastAsia="Calibri" w:cs="Arial"/>
                <w:szCs w:val="24"/>
              </w:rPr>
              <w:t>ostatní účastníci cestnej premávky majú veľký problém nájsť voľné parkovacie miesto.</w:t>
            </w:r>
          </w:p>
          <w:p w14:paraId="5ABEF2D1" w14:textId="6CADC1A1" w:rsidR="00224168" w:rsidRPr="005B2D12" w:rsidRDefault="00224168" w:rsidP="001B138C">
            <w:pPr>
              <w:suppressAutoHyphens/>
              <w:autoSpaceDN w:val="0"/>
              <w:spacing w:line="240" w:lineRule="auto"/>
              <w:rPr>
                <w:rFonts w:eastAsia="Calibri" w:cs="Arial"/>
                <w:szCs w:val="24"/>
              </w:rPr>
            </w:pPr>
            <w:r w:rsidRPr="005B2D12">
              <w:rPr>
                <w:rFonts w:eastAsia="Calibri" w:cs="Arial"/>
                <w:szCs w:val="24"/>
              </w:rPr>
              <w:t>Pri novej regulácii mesto vychádzalo</w:t>
            </w:r>
            <w:r w:rsidR="00C8556F">
              <w:rPr>
                <w:rFonts w:eastAsia="Calibri" w:cs="Arial"/>
                <w:szCs w:val="24"/>
              </w:rPr>
              <w:t xml:space="preserve"> z </w:t>
            </w:r>
            <w:r w:rsidRPr="005B2D12">
              <w:rPr>
                <w:rFonts w:eastAsia="Calibri" w:cs="Arial"/>
                <w:szCs w:val="24"/>
              </w:rPr>
              <w:t>platnej právnej úpravy,</w:t>
            </w:r>
            <w:r w:rsidR="0093554B">
              <w:rPr>
                <w:rFonts w:eastAsia="Calibri" w:cs="Arial"/>
                <w:szCs w:val="24"/>
              </w:rPr>
              <w:t xml:space="preserve"> a </w:t>
            </w:r>
            <w:r w:rsidRPr="005B2D12">
              <w:rPr>
                <w:rFonts w:eastAsia="Calibri" w:cs="Arial"/>
                <w:szCs w:val="24"/>
              </w:rPr>
              <w:t>to</w:t>
            </w:r>
            <w:r w:rsidR="00C8556F">
              <w:rPr>
                <w:rFonts w:eastAsia="Calibri" w:cs="Arial"/>
                <w:szCs w:val="24"/>
              </w:rPr>
              <w:t xml:space="preserve"> z </w:t>
            </w:r>
            <w:r w:rsidR="00433AF2">
              <w:rPr>
                <w:rFonts w:eastAsia="Calibri" w:cs="Arial"/>
                <w:szCs w:val="24"/>
              </w:rPr>
              <w:t>§ </w:t>
            </w:r>
            <w:r w:rsidRPr="005B2D12">
              <w:rPr>
                <w:rFonts w:eastAsia="Calibri" w:cs="Arial"/>
                <w:szCs w:val="24"/>
              </w:rPr>
              <w:t>58</w:t>
            </w:r>
            <w:r w:rsidR="00433AF2">
              <w:rPr>
                <w:rFonts w:eastAsia="Calibri" w:cs="Arial"/>
                <w:szCs w:val="24"/>
              </w:rPr>
              <w:t xml:space="preserve"> ods. </w:t>
            </w:r>
            <w:r w:rsidRPr="005B2D12">
              <w:rPr>
                <w:rFonts w:eastAsia="Calibri" w:cs="Arial"/>
                <w:szCs w:val="24"/>
              </w:rPr>
              <w:t>2 vyhlášky</w:t>
            </w:r>
            <w:r w:rsidR="00433AF2">
              <w:rPr>
                <w:rFonts w:eastAsia="Calibri" w:cs="Arial"/>
                <w:szCs w:val="24"/>
              </w:rPr>
              <w:t xml:space="preserve"> č. </w:t>
            </w:r>
            <w:bookmarkStart w:id="230" w:name="_Hlk52205225"/>
            <w:r w:rsidRPr="005B2D12">
              <w:rPr>
                <w:rFonts w:eastAsia="Calibri" w:cs="Arial"/>
                <w:szCs w:val="24"/>
              </w:rPr>
              <w:t xml:space="preserve">532/2002 </w:t>
            </w:r>
            <w:bookmarkEnd w:id="230"/>
            <w:r w:rsidR="00433AF2">
              <w:rPr>
                <w:rFonts w:eastAsia="Calibri" w:cs="Arial"/>
                <w:szCs w:val="24"/>
              </w:rPr>
              <w:t>Z. z.</w:t>
            </w:r>
            <w:r w:rsidRPr="005B2D12">
              <w:rPr>
                <w:rFonts w:eastAsia="Calibri" w:cs="Arial"/>
                <w:szCs w:val="24"/>
                <w:vertAlign w:val="superscript"/>
              </w:rPr>
              <w:footnoteReference w:id="89"/>
            </w:r>
            <w:r w:rsidRPr="005B2D12">
              <w:rPr>
                <w:rFonts w:eastAsia="Calibri" w:cs="Arial"/>
                <w:szCs w:val="24"/>
              </w:rPr>
              <w:t>, podľa ktorého</w:t>
            </w:r>
            <w:r w:rsidR="00A4335F">
              <w:rPr>
                <w:rFonts w:eastAsia="Calibri" w:cs="Arial"/>
                <w:szCs w:val="24"/>
              </w:rPr>
              <w:t xml:space="preserve"> na </w:t>
            </w:r>
            <w:r w:rsidRPr="005B2D12">
              <w:rPr>
                <w:rFonts w:eastAsia="Calibri" w:cs="Arial"/>
                <w:szCs w:val="24"/>
              </w:rPr>
              <w:t>vyznačenej odstavnej</w:t>
            </w:r>
            <w:r w:rsidR="0093554B">
              <w:rPr>
                <w:rFonts w:eastAsia="Calibri" w:cs="Arial"/>
                <w:szCs w:val="24"/>
              </w:rPr>
              <w:t xml:space="preserve"> a </w:t>
            </w:r>
            <w:r w:rsidRPr="005B2D12">
              <w:rPr>
                <w:rFonts w:eastAsia="Calibri" w:cs="Arial"/>
                <w:szCs w:val="24"/>
              </w:rPr>
              <w:t>parkovacej ploche</w:t>
            </w:r>
            <w:r w:rsidR="000E31F7">
              <w:rPr>
                <w:rFonts w:eastAsia="Calibri" w:cs="Arial"/>
                <w:szCs w:val="24"/>
              </w:rPr>
              <w:t xml:space="preserve"> pre </w:t>
            </w:r>
            <w:r w:rsidRPr="005B2D12">
              <w:rPr>
                <w:rFonts w:eastAsia="Calibri" w:cs="Arial"/>
                <w:szCs w:val="24"/>
              </w:rPr>
              <w:t>osobné motorové vozidlá musia byť vyhradené 4</w:t>
            </w:r>
            <w:r w:rsidR="00433AF2">
              <w:rPr>
                <w:rFonts w:eastAsia="Calibri" w:cs="Arial"/>
                <w:szCs w:val="24"/>
              </w:rPr>
              <w:t> %</w:t>
            </w:r>
            <w:r w:rsidRPr="005B2D12">
              <w:rPr>
                <w:rFonts w:eastAsia="Calibri" w:cs="Arial"/>
                <w:szCs w:val="24"/>
              </w:rPr>
              <w:t xml:space="preserve"> stojísk, najmenej</w:t>
            </w:r>
            <w:r w:rsidR="000E31F7">
              <w:rPr>
                <w:rFonts w:eastAsia="Calibri" w:cs="Arial"/>
                <w:szCs w:val="24"/>
              </w:rPr>
              <w:t xml:space="preserve"> však </w:t>
            </w:r>
            <w:r w:rsidRPr="005B2D12">
              <w:rPr>
                <w:rFonts w:eastAsia="Calibri" w:cs="Arial"/>
                <w:szCs w:val="24"/>
              </w:rPr>
              <w:t>jedno stojisko</w:t>
            </w:r>
            <w:r w:rsidR="000E31F7">
              <w:rPr>
                <w:rFonts w:eastAsia="Calibri" w:cs="Arial"/>
                <w:szCs w:val="24"/>
              </w:rPr>
              <w:t xml:space="preserve"> pre </w:t>
            </w:r>
            <w:r w:rsidRPr="005B2D12">
              <w:rPr>
                <w:rFonts w:eastAsia="Calibri" w:cs="Arial"/>
                <w:szCs w:val="24"/>
              </w:rPr>
              <w:t>vozidlo osoby</w:t>
            </w:r>
            <w:r w:rsidR="00A4335F">
              <w:rPr>
                <w:rFonts w:eastAsia="Calibri" w:cs="Arial"/>
                <w:szCs w:val="24"/>
              </w:rPr>
              <w:t xml:space="preserve"> s </w:t>
            </w:r>
            <w:r w:rsidRPr="005B2D12">
              <w:rPr>
                <w:rFonts w:eastAsia="Calibri" w:cs="Arial"/>
                <w:szCs w:val="24"/>
              </w:rPr>
              <w:t>obmedzenou schopnosťou pohybu</w:t>
            </w:r>
            <w:r w:rsidR="0093554B">
              <w:rPr>
                <w:rFonts w:eastAsia="Calibri" w:cs="Arial"/>
                <w:szCs w:val="24"/>
              </w:rPr>
              <w:t xml:space="preserve"> a </w:t>
            </w:r>
            <w:r w:rsidRPr="005B2D12">
              <w:rPr>
                <w:rFonts w:eastAsia="Calibri" w:cs="Arial"/>
                <w:szCs w:val="24"/>
              </w:rPr>
              <w:t>orientácie</w:t>
            </w:r>
            <w:r w:rsidR="0093554B">
              <w:rPr>
                <w:rFonts w:eastAsia="Calibri" w:cs="Arial"/>
                <w:szCs w:val="24"/>
              </w:rPr>
              <w:t xml:space="preserve"> a </w:t>
            </w:r>
            <w:r w:rsidRPr="005B2D12">
              <w:rPr>
                <w:rFonts w:eastAsia="Calibri" w:cs="Arial"/>
                <w:szCs w:val="24"/>
              </w:rPr>
              <w:t>musí byť umiestnené najbližšie</w:t>
            </w:r>
            <w:r w:rsidR="0093554B">
              <w:rPr>
                <w:rFonts w:eastAsia="Calibri" w:cs="Arial"/>
                <w:szCs w:val="24"/>
              </w:rPr>
              <w:t xml:space="preserve"> k </w:t>
            </w:r>
            <w:r w:rsidRPr="005B2D12">
              <w:rPr>
                <w:rFonts w:eastAsia="Calibri" w:cs="Arial"/>
                <w:szCs w:val="24"/>
              </w:rPr>
              <w:t>vchodu</w:t>
            </w:r>
            <w:r w:rsidR="0093554B">
              <w:rPr>
                <w:rFonts w:eastAsia="Calibri" w:cs="Arial"/>
                <w:szCs w:val="24"/>
              </w:rPr>
              <w:t xml:space="preserve"> do </w:t>
            </w:r>
            <w:r w:rsidRPr="005B2D12">
              <w:rPr>
                <w:rFonts w:eastAsia="Calibri" w:cs="Arial"/>
                <w:szCs w:val="24"/>
              </w:rPr>
              <w:t xml:space="preserve">príslušnej stavby. </w:t>
            </w:r>
          </w:p>
          <w:p w14:paraId="6A7615C3" w14:textId="77777777" w:rsidR="00224168" w:rsidRPr="005B2D12" w:rsidRDefault="00224168" w:rsidP="001B138C">
            <w:pPr>
              <w:suppressAutoHyphens/>
              <w:autoSpaceDN w:val="0"/>
              <w:spacing w:line="240" w:lineRule="auto"/>
              <w:rPr>
                <w:rFonts w:eastAsia="Calibri" w:cs="Arial"/>
                <w:szCs w:val="24"/>
              </w:rPr>
            </w:pPr>
          </w:p>
          <w:p w14:paraId="5091B72B" w14:textId="77777777" w:rsidR="009B7389" w:rsidRDefault="00224168" w:rsidP="001B138C">
            <w:pPr>
              <w:suppressAutoHyphens/>
              <w:autoSpaceDN w:val="0"/>
              <w:spacing w:line="240" w:lineRule="auto"/>
              <w:rPr>
                <w:rFonts w:eastAsia="Calibri" w:cs="Arial"/>
                <w:szCs w:val="24"/>
              </w:rPr>
            </w:pPr>
            <w:r w:rsidRPr="005B2D12">
              <w:rPr>
                <w:rFonts w:eastAsia="Calibri" w:cs="Arial"/>
                <w:szCs w:val="24"/>
              </w:rPr>
              <w:t>Mesto Košice</w:t>
            </w:r>
            <w:r w:rsidR="000E31F7">
              <w:rPr>
                <w:rFonts w:eastAsia="Calibri" w:cs="Arial"/>
                <w:szCs w:val="24"/>
              </w:rPr>
              <w:t xml:space="preserve"> sa v </w:t>
            </w:r>
            <w:r w:rsidRPr="005B2D12">
              <w:rPr>
                <w:rFonts w:eastAsia="Calibri" w:cs="Arial"/>
                <w:szCs w:val="24"/>
              </w:rPr>
              <w:t>písomnom stanovisku vyjadrilo,</w:t>
            </w:r>
            <w:r w:rsidR="00C8556F">
              <w:rPr>
                <w:rFonts w:eastAsia="Calibri" w:cs="Arial"/>
                <w:szCs w:val="24"/>
              </w:rPr>
              <w:t xml:space="preserve"> že </w:t>
            </w:r>
            <w:r w:rsidRPr="005B2D12">
              <w:rPr>
                <w:rFonts w:eastAsia="Calibri" w:cs="Arial"/>
                <w:szCs w:val="24"/>
              </w:rPr>
              <w:t>vyhradiť parkovacie miesto každému žiadateľovi</w:t>
            </w:r>
            <w:r w:rsidR="00A4335F">
              <w:rPr>
                <w:rFonts w:eastAsia="Calibri" w:cs="Arial"/>
                <w:szCs w:val="24"/>
              </w:rPr>
              <w:t xml:space="preserve"> s </w:t>
            </w:r>
            <w:r w:rsidRPr="005B2D12">
              <w:rPr>
                <w:rFonts w:eastAsia="Calibri" w:cs="Arial"/>
                <w:szCs w:val="24"/>
              </w:rPr>
              <w:t>ťažkým zdravotným postihnutím, ktorý je odkázaný</w:t>
            </w:r>
            <w:r w:rsidR="00A4335F">
              <w:rPr>
                <w:rFonts w:eastAsia="Calibri" w:cs="Arial"/>
                <w:szCs w:val="24"/>
              </w:rPr>
              <w:t xml:space="preserve"> na </w:t>
            </w:r>
            <w:r w:rsidRPr="005B2D12">
              <w:rPr>
                <w:rFonts w:eastAsia="Calibri" w:cs="Arial"/>
                <w:szCs w:val="24"/>
              </w:rPr>
              <w:t>individuálnu prepravu osobným motorovým vozidlom, je absolútne neudržateľné.</w:t>
            </w:r>
            <w:r w:rsidR="00C8556F">
              <w:rPr>
                <w:rFonts w:eastAsia="Calibri" w:cs="Arial"/>
                <w:szCs w:val="24"/>
              </w:rPr>
              <w:t xml:space="preserve"> </w:t>
            </w:r>
          </w:p>
          <w:p w14:paraId="0501FF6C" w14:textId="77777777" w:rsidR="009B7389" w:rsidRDefault="009B7389" w:rsidP="001B138C">
            <w:pPr>
              <w:suppressAutoHyphens/>
              <w:autoSpaceDN w:val="0"/>
              <w:spacing w:line="240" w:lineRule="auto"/>
              <w:rPr>
                <w:rFonts w:eastAsia="Calibri" w:cs="Arial"/>
                <w:szCs w:val="24"/>
              </w:rPr>
            </w:pPr>
          </w:p>
          <w:p w14:paraId="3E625569" w14:textId="20FE3B70" w:rsidR="009B7389" w:rsidRDefault="00C8556F" w:rsidP="001B138C">
            <w:pPr>
              <w:suppressAutoHyphens/>
              <w:autoSpaceDN w:val="0"/>
              <w:spacing w:line="240" w:lineRule="auto"/>
              <w:rPr>
                <w:rFonts w:eastAsia="Calibri" w:cs="Arial"/>
                <w:szCs w:val="24"/>
              </w:rPr>
            </w:pPr>
            <w:r>
              <w:rPr>
                <w:rFonts w:eastAsia="Calibri" w:cs="Arial"/>
                <w:szCs w:val="24"/>
              </w:rPr>
              <w:t>Z </w:t>
            </w:r>
            <w:r w:rsidR="00224168" w:rsidRPr="005B2D12">
              <w:rPr>
                <w:rFonts w:eastAsia="Calibri" w:cs="Arial"/>
                <w:szCs w:val="24"/>
              </w:rPr>
              <w:t xml:space="preserve">tohto dôvodu </w:t>
            </w:r>
            <w:r w:rsidR="00224168" w:rsidRPr="005B2D12">
              <w:rPr>
                <w:rFonts w:eastAsia="Calibri" w:cs="Arial"/>
                <w:b/>
                <w:bCs/>
                <w:szCs w:val="24"/>
              </w:rPr>
              <w:t>mesto</w:t>
            </w:r>
            <w:r>
              <w:rPr>
                <w:rFonts w:eastAsia="Calibri" w:cs="Arial"/>
                <w:b/>
                <w:bCs/>
                <w:szCs w:val="24"/>
              </w:rPr>
              <w:t xml:space="preserve"> za </w:t>
            </w:r>
            <w:r w:rsidR="00224168" w:rsidRPr="005B2D12">
              <w:rPr>
                <w:rFonts w:eastAsia="Calibri" w:cs="Arial"/>
                <w:b/>
                <w:bCs/>
                <w:szCs w:val="24"/>
              </w:rPr>
              <w:t>uplynulé roky zmrazilo povoľovanie nových vyhradených parkovacích miest</w:t>
            </w:r>
            <w:r w:rsidR="0093554B">
              <w:rPr>
                <w:rFonts w:eastAsia="Calibri" w:cs="Arial"/>
                <w:b/>
                <w:bCs/>
                <w:szCs w:val="24"/>
              </w:rPr>
              <w:t xml:space="preserve"> a </w:t>
            </w:r>
            <w:r w:rsidR="00224168" w:rsidRPr="005B2D12">
              <w:rPr>
                <w:rFonts w:eastAsia="Calibri" w:cs="Arial"/>
                <w:b/>
                <w:bCs/>
                <w:szCs w:val="24"/>
              </w:rPr>
              <w:t>postupne dochádza</w:t>
            </w:r>
            <w:r w:rsidR="0093554B">
              <w:rPr>
                <w:rFonts w:eastAsia="Calibri" w:cs="Arial"/>
                <w:b/>
                <w:bCs/>
                <w:szCs w:val="24"/>
              </w:rPr>
              <w:t xml:space="preserve"> aj k </w:t>
            </w:r>
            <w:r w:rsidR="00224168" w:rsidRPr="005B2D12">
              <w:rPr>
                <w:rFonts w:eastAsia="Calibri" w:cs="Arial"/>
                <w:b/>
                <w:bCs/>
                <w:szCs w:val="24"/>
              </w:rPr>
              <w:t>prehodnocovaniu</w:t>
            </w:r>
            <w:r w:rsidR="0093554B">
              <w:rPr>
                <w:rFonts w:eastAsia="Calibri" w:cs="Arial"/>
                <w:b/>
                <w:bCs/>
                <w:szCs w:val="24"/>
              </w:rPr>
              <w:t xml:space="preserve"> a </w:t>
            </w:r>
            <w:r w:rsidR="00224168" w:rsidRPr="005B2D12">
              <w:rPr>
                <w:rFonts w:eastAsia="Calibri" w:cs="Arial"/>
                <w:b/>
                <w:bCs/>
                <w:szCs w:val="24"/>
              </w:rPr>
              <w:t>rušeniu starších vyhradených parkovacích miest.</w:t>
            </w:r>
            <w:r w:rsidR="00224168" w:rsidRPr="005B2D12">
              <w:rPr>
                <w:rFonts w:eastAsia="Calibri" w:cs="Arial"/>
                <w:szCs w:val="24"/>
              </w:rPr>
              <w:t xml:space="preserve"> Keďže</w:t>
            </w:r>
            <w:r w:rsidR="000E31F7">
              <w:rPr>
                <w:rFonts w:eastAsia="Calibri" w:cs="Arial"/>
                <w:szCs w:val="24"/>
              </w:rPr>
              <w:t xml:space="preserve"> v </w:t>
            </w:r>
            <w:r w:rsidR="00224168" w:rsidRPr="005B2D12">
              <w:rPr>
                <w:rFonts w:eastAsia="Calibri" w:cs="Arial"/>
                <w:szCs w:val="24"/>
              </w:rPr>
              <w:t>súčasnosti</w:t>
            </w:r>
            <w:r w:rsidR="00A4335F">
              <w:rPr>
                <w:rFonts w:eastAsia="Calibri" w:cs="Arial"/>
                <w:szCs w:val="24"/>
              </w:rPr>
              <w:t xml:space="preserve"> na </w:t>
            </w:r>
            <w:r w:rsidR="00224168" w:rsidRPr="005B2D12">
              <w:rPr>
                <w:rFonts w:eastAsia="Calibri" w:cs="Arial"/>
                <w:szCs w:val="24"/>
              </w:rPr>
              <w:t>mnohých uliciach nie sú vyznačené 4</w:t>
            </w:r>
            <w:r w:rsidR="00433AF2">
              <w:rPr>
                <w:rFonts w:eastAsia="Calibri" w:cs="Arial"/>
                <w:szCs w:val="24"/>
              </w:rPr>
              <w:t> %</w:t>
            </w:r>
            <w:r w:rsidR="00224168" w:rsidRPr="005B2D12">
              <w:rPr>
                <w:rFonts w:eastAsia="Calibri" w:cs="Arial"/>
                <w:szCs w:val="24"/>
              </w:rPr>
              <w:t xml:space="preserve"> všeobecne vyhradených parkovacích miest, mesto navrhlo, aby</w:t>
            </w:r>
            <w:r w:rsidR="000E31F7">
              <w:rPr>
                <w:rFonts w:eastAsia="Calibri" w:cs="Arial"/>
                <w:szCs w:val="24"/>
              </w:rPr>
              <w:t xml:space="preserve"> sa </w:t>
            </w:r>
            <w:r w:rsidR="00224168" w:rsidRPr="005B2D12">
              <w:rPr>
                <w:rFonts w:eastAsia="Calibri" w:cs="Arial"/>
                <w:szCs w:val="24"/>
              </w:rPr>
              <w:t>namiesto vyhradenia parkovacích miest</w:t>
            </w:r>
            <w:r w:rsidR="000E31F7">
              <w:rPr>
                <w:rFonts w:eastAsia="Calibri" w:cs="Arial"/>
                <w:szCs w:val="24"/>
              </w:rPr>
              <w:t xml:space="preserve"> pre </w:t>
            </w:r>
            <w:r w:rsidR="00224168" w:rsidRPr="005B2D12">
              <w:rPr>
                <w:rFonts w:eastAsia="Calibri" w:cs="Arial"/>
                <w:szCs w:val="24"/>
              </w:rPr>
              <w:t>konkrétne osoby</w:t>
            </w:r>
            <w:r w:rsidR="00A4335F">
              <w:rPr>
                <w:rFonts w:eastAsia="Calibri" w:cs="Arial"/>
                <w:szCs w:val="24"/>
              </w:rPr>
              <w:t xml:space="preserve"> s </w:t>
            </w:r>
            <w:r w:rsidR="00224168" w:rsidRPr="005B2D12">
              <w:rPr>
                <w:rFonts w:eastAsia="Calibri" w:cs="Arial"/>
                <w:szCs w:val="24"/>
              </w:rPr>
              <w:t>ťažkým zdravotným postihnutím, dôsledne dodržalo vyššie uvedené pravidlo stanovené vyhláškou</w:t>
            </w:r>
            <w:r w:rsidR="00433AF2">
              <w:rPr>
                <w:rFonts w:eastAsia="Calibri" w:cs="Arial"/>
                <w:szCs w:val="24"/>
              </w:rPr>
              <w:t xml:space="preserve"> č. </w:t>
            </w:r>
            <w:r w:rsidR="00224168" w:rsidRPr="005B2D12">
              <w:rPr>
                <w:rFonts w:eastAsia="Calibri" w:cs="Arial"/>
                <w:szCs w:val="24"/>
              </w:rPr>
              <w:t xml:space="preserve">532/2002 </w:t>
            </w:r>
            <w:r w:rsidR="00433AF2">
              <w:rPr>
                <w:rFonts w:eastAsia="Calibri" w:cs="Arial"/>
                <w:szCs w:val="24"/>
              </w:rPr>
              <w:t>Z. z.</w:t>
            </w:r>
            <w:r w:rsidR="009B7389">
              <w:rPr>
                <w:rFonts w:eastAsia="Calibri" w:cs="Arial"/>
                <w:szCs w:val="24"/>
              </w:rPr>
              <w:t>.</w:t>
            </w:r>
            <w:r w:rsidR="00224168" w:rsidRPr="005B2D12">
              <w:rPr>
                <w:rFonts w:eastAsia="Calibri" w:cs="Arial"/>
                <w:szCs w:val="24"/>
              </w:rPr>
              <w:t xml:space="preserve"> </w:t>
            </w:r>
          </w:p>
          <w:p w14:paraId="1F515412" w14:textId="77777777" w:rsidR="009B7389" w:rsidRDefault="009B7389" w:rsidP="001B138C">
            <w:pPr>
              <w:suppressAutoHyphens/>
              <w:autoSpaceDN w:val="0"/>
              <w:spacing w:line="240" w:lineRule="auto"/>
              <w:rPr>
                <w:rFonts w:eastAsia="Calibri" w:cs="Arial"/>
                <w:b/>
                <w:bCs/>
                <w:szCs w:val="24"/>
              </w:rPr>
            </w:pPr>
          </w:p>
          <w:p w14:paraId="4F2DD1E0" w14:textId="779B63D2" w:rsidR="00224168" w:rsidRPr="005B2D12" w:rsidRDefault="00224168" w:rsidP="001B138C">
            <w:pPr>
              <w:suppressAutoHyphens/>
              <w:autoSpaceDN w:val="0"/>
              <w:spacing w:line="240" w:lineRule="auto"/>
              <w:rPr>
                <w:rFonts w:eastAsia="Calibri" w:cs="Arial"/>
                <w:szCs w:val="24"/>
              </w:rPr>
            </w:pPr>
            <w:r w:rsidRPr="005B2D12">
              <w:rPr>
                <w:rFonts w:eastAsia="Calibri" w:cs="Arial"/>
                <w:b/>
                <w:bCs/>
                <w:szCs w:val="24"/>
              </w:rPr>
              <w:t>Mesto Košice</w:t>
            </w:r>
            <w:r w:rsidR="000E31F7">
              <w:rPr>
                <w:rFonts w:eastAsia="Calibri" w:cs="Arial"/>
                <w:b/>
                <w:bCs/>
                <w:szCs w:val="24"/>
              </w:rPr>
              <w:t xml:space="preserve"> sa </w:t>
            </w:r>
            <w:r w:rsidRPr="005B2D12">
              <w:rPr>
                <w:rFonts w:eastAsia="Calibri" w:cs="Arial"/>
                <w:b/>
                <w:bCs/>
                <w:szCs w:val="24"/>
              </w:rPr>
              <w:t>domnieva,</w:t>
            </w:r>
            <w:r w:rsidR="00C8556F">
              <w:rPr>
                <w:rFonts w:eastAsia="Calibri" w:cs="Arial"/>
                <w:b/>
                <w:bCs/>
                <w:szCs w:val="24"/>
              </w:rPr>
              <w:t xml:space="preserve"> že </w:t>
            </w:r>
            <w:r w:rsidRPr="005B2D12">
              <w:rPr>
                <w:rFonts w:eastAsia="Calibri" w:cs="Arial"/>
                <w:b/>
                <w:bCs/>
                <w:szCs w:val="24"/>
              </w:rPr>
              <w:t>potreby osôb</w:t>
            </w:r>
            <w:r w:rsidR="00A4335F">
              <w:rPr>
                <w:rFonts w:eastAsia="Calibri" w:cs="Arial"/>
                <w:b/>
                <w:bCs/>
                <w:szCs w:val="24"/>
              </w:rPr>
              <w:t xml:space="preserve"> s </w:t>
            </w:r>
            <w:r w:rsidRPr="005B2D12">
              <w:rPr>
                <w:rFonts w:eastAsia="Calibri" w:cs="Arial"/>
                <w:b/>
                <w:bCs/>
                <w:szCs w:val="24"/>
              </w:rPr>
              <w:t>ťažkým zdravotným postihnutím budú</w:t>
            </w:r>
            <w:r w:rsidR="000E31F7">
              <w:rPr>
                <w:rFonts w:eastAsia="Calibri" w:cs="Arial"/>
                <w:b/>
                <w:bCs/>
                <w:szCs w:val="24"/>
              </w:rPr>
              <w:t xml:space="preserve"> v </w:t>
            </w:r>
            <w:r w:rsidRPr="005B2D12">
              <w:rPr>
                <w:rFonts w:eastAsia="Calibri" w:cs="Arial"/>
                <w:b/>
                <w:bCs/>
                <w:szCs w:val="24"/>
              </w:rPr>
              <w:t>značnej miere pokryté</w:t>
            </w:r>
            <w:r w:rsidR="0093554B">
              <w:rPr>
                <w:rFonts w:eastAsia="Calibri" w:cs="Arial"/>
                <w:b/>
                <w:bCs/>
                <w:szCs w:val="24"/>
              </w:rPr>
              <w:t xml:space="preserve"> aj </w:t>
            </w:r>
            <w:r w:rsidRPr="005B2D12">
              <w:rPr>
                <w:rFonts w:eastAsia="Calibri" w:cs="Arial"/>
                <w:b/>
                <w:bCs/>
                <w:szCs w:val="24"/>
              </w:rPr>
              <w:t>iba všeobecnými vyhradenými parkovacími miestami.</w:t>
            </w:r>
            <w:r w:rsidR="000E31F7">
              <w:rPr>
                <w:rFonts w:eastAsia="Calibri" w:cs="Arial"/>
                <w:szCs w:val="24"/>
              </w:rPr>
              <w:t xml:space="preserve"> V </w:t>
            </w:r>
            <w:r w:rsidRPr="005B2D12">
              <w:rPr>
                <w:rFonts w:eastAsia="Calibri" w:cs="Arial"/>
                <w:szCs w:val="24"/>
              </w:rPr>
              <w:t>takomto duchu mesto pripravilo nové Všeobecne záväzné nariadenie</w:t>
            </w:r>
            <w:r w:rsidR="00A4335F">
              <w:rPr>
                <w:rFonts w:eastAsia="Calibri" w:cs="Arial"/>
                <w:szCs w:val="24"/>
              </w:rPr>
              <w:t xml:space="preserve"> o </w:t>
            </w:r>
            <w:r w:rsidRPr="005B2D12">
              <w:rPr>
                <w:rFonts w:eastAsia="Calibri" w:cs="Arial"/>
                <w:szCs w:val="24"/>
              </w:rPr>
              <w:t>výkone správy</w:t>
            </w:r>
            <w:r w:rsidR="000E31F7">
              <w:rPr>
                <w:rFonts w:eastAsia="Calibri" w:cs="Arial"/>
                <w:szCs w:val="24"/>
              </w:rPr>
              <w:t xml:space="preserve"> pri </w:t>
            </w:r>
            <w:r w:rsidRPr="005B2D12">
              <w:rPr>
                <w:rFonts w:eastAsia="Calibri" w:cs="Arial"/>
                <w:szCs w:val="24"/>
              </w:rPr>
              <w:t>osobitnom užívaní miestnych</w:t>
            </w:r>
            <w:r w:rsidR="0093554B">
              <w:rPr>
                <w:rFonts w:eastAsia="Calibri" w:cs="Arial"/>
                <w:szCs w:val="24"/>
              </w:rPr>
              <w:t xml:space="preserve"> a </w:t>
            </w:r>
            <w:r w:rsidRPr="005B2D12">
              <w:rPr>
                <w:rFonts w:eastAsia="Calibri" w:cs="Arial"/>
                <w:szCs w:val="24"/>
              </w:rPr>
              <w:t xml:space="preserve">účelových ciest (ďalej len „VZN“). </w:t>
            </w:r>
          </w:p>
          <w:p w14:paraId="2BD957C4" w14:textId="77777777" w:rsidR="00224168" w:rsidRPr="005B2D12" w:rsidRDefault="00224168" w:rsidP="001B138C">
            <w:pPr>
              <w:suppressAutoHyphens/>
              <w:autoSpaceDN w:val="0"/>
              <w:spacing w:line="240" w:lineRule="auto"/>
              <w:rPr>
                <w:rFonts w:eastAsia="Calibri" w:cs="Arial"/>
                <w:szCs w:val="24"/>
              </w:rPr>
            </w:pPr>
          </w:p>
          <w:p w14:paraId="4C08C86E" w14:textId="174D9191" w:rsidR="00224168" w:rsidRPr="005B2D12" w:rsidRDefault="00224168" w:rsidP="001B138C">
            <w:pPr>
              <w:autoSpaceDE w:val="0"/>
              <w:autoSpaceDN w:val="0"/>
              <w:adjustRightInd w:val="0"/>
              <w:spacing w:line="240" w:lineRule="auto"/>
              <w:rPr>
                <w:rFonts w:cs="Arial"/>
                <w:szCs w:val="24"/>
              </w:rPr>
            </w:pPr>
            <w:r w:rsidRPr="005B2D12">
              <w:rPr>
                <w:rFonts w:cs="Arial"/>
                <w:szCs w:val="24"/>
              </w:rPr>
              <w:t xml:space="preserve">V ustanovení </w:t>
            </w:r>
            <w:r w:rsidR="00433AF2">
              <w:rPr>
                <w:rFonts w:cs="Arial"/>
                <w:szCs w:val="24"/>
              </w:rPr>
              <w:t>§ </w:t>
            </w:r>
            <w:r w:rsidRPr="005B2D12">
              <w:rPr>
                <w:rFonts w:cs="Arial"/>
                <w:szCs w:val="24"/>
              </w:rPr>
              <w:t>4</w:t>
            </w:r>
            <w:r w:rsidR="00433AF2">
              <w:rPr>
                <w:rFonts w:cs="Arial"/>
                <w:szCs w:val="24"/>
              </w:rPr>
              <w:t xml:space="preserve"> ods. </w:t>
            </w:r>
            <w:r w:rsidRPr="005B2D12">
              <w:rPr>
                <w:rFonts w:cs="Arial"/>
                <w:szCs w:val="24"/>
              </w:rPr>
              <w:t>2</w:t>
            </w:r>
            <w:r w:rsidR="00433AF2">
              <w:rPr>
                <w:rFonts w:cs="Arial"/>
                <w:szCs w:val="24"/>
              </w:rPr>
              <w:t xml:space="preserve"> písm. </w:t>
            </w:r>
            <w:r w:rsidRPr="005B2D12">
              <w:rPr>
                <w:rFonts w:cs="Arial"/>
                <w:szCs w:val="24"/>
              </w:rPr>
              <w:t>b) VZN</w:t>
            </w:r>
            <w:r w:rsidR="000E31F7">
              <w:rPr>
                <w:rFonts w:cs="Arial"/>
                <w:szCs w:val="24"/>
              </w:rPr>
              <w:t xml:space="preserve"> sa </w:t>
            </w:r>
            <w:r w:rsidRPr="005B2D12">
              <w:rPr>
                <w:rFonts w:cs="Arial"/>
                <w:szCs w:val="24"/>
              </w:rPr>
              <w:t>uvádza,</w:t>
            </w:r>
            <w:r w:rsidR="00C8556F">
              <w:rPr>
                <w:rFonts w:cs="Arial"/>
                <w:szCs w:val="24"/>
              </w:rPr>
              <w:t xml:space="preserve"> že </w:t>
            </w:r>
            <w:r w:rsidRPr="005B2D12">
              <w:rPr>
                <w:rFonts w:cs="Arial"/>
                <w:szCs w:val="24"/>
              </w:rPr>
              <w:t>parkovacie miesta</w:t>
            </w:r>
            <w:r w:rsidR="000E31F7">
              <w:rPr>
                <w:rFonts w:cs="Arial"/>
                <w:szCs w:val="24"/>
              </w:rPr>
              <w:t xml:space="preserve"> sa </w:t>
            </w:r>
            <w:r w:rsidRPr="005B2D12">
              <w:rPr>
                <w:rFonts w:cs="Arial"/>
                <w:szCs w:val="24"/>
              </w:rPr>
              <w:t>zásadne nevyhradzujú</w:t>
            </w:r>
            <w:r w:rsidR="00A4335F">
              <w:rPr>
                <w:rFonts w:cs="Arial"/>
                <w:szCs w:val="24"/>
              </w:rPr>
              <w:t xml:space="preserve"> s </w:t>
            </w:r>
            <w:r w:rsidRPr="005B2D12">
              <w:rPr>
                <w:rFonts w:cs="Arial"/>
                <w:szCs w:val="24"/>
              </w:rPr>
              <w:t>výnimkou vyhradenia parkovacích miest</w:t>
            </w:r>
            <w:r w:rsidR="000E31F7">
              <w:rPr>
                <w:rFonts w:cs="Arial"/>
                <w:szCs w:val="24"/>
              </w:rPr>
              <w:t xml:space="preserve"> pre </w:t>
            </w:r>
            <w:r w:rsidRPr="005B2D12">
              <w:rPr>
                <w:rFonts w:cs="Arial"/>
                <w:szCs w:val="24"/>
              </w:rPr>
              <w:t>osoby</w:t>
            </w:r>
            <w:r w:rsidR="00A4335F">
              <w:rPr>
                <w:rFonts w:cs="Arial"/>
                <w:szCs w:val="24"/>
              </w:rPr>
              <w:t xml:space="preserve"> s </w:t>
            </w:r>
            <w:r w:rsidRPr="005B2D12">
              <w:rPr>
                <w:rFonts w:cs="Arial"/>
                <w:szCs w:val="24"/>
              </w:rPr>
              <w:t>ťažkým zdravotným postihnutím</w:t>
            </w:r>
            <w:r w:rsidR="000E31F7">
              <w:rPr>
                <w:rFonts w:cs="Arial"/>
                <w:szCs w:val="24"/>
              </w:rPr>
              <w:t xml:space="preserve"> v </w:t>
            </w:r>
            <w:r w:rsidRPr="005B2D12">
              <w:rPr>
                <w:rFonts w:cs="Arial"/>
                <w:szCs w:val="24"/>
              </w:rPr>
              <w:t xml:space="preserve">rozsahu určenom podľa </w:t>
            </w:r>
            <w:r w:rsidR="00433AF2">
              <w:rPr>
                <w:rFonts w:cs="Arial"/>
                <w:szCs w:val="24"/>
              </w:rPr>
              <w:t>§ </w:t>
            </w:r>
            <w:r w:rsidRPr="005B2D12">
              <w:rPr>
                <w:rFonts w:cs="Arial"/>
                <w:szCs w:val="24"/>
              </w:rPr>
              <w:t xml:space="preserve">5 VZN. </w:t>
            </w:r>
          </w:p>
          <w:p w14:paraId="07FDEFB8" w14:textId="77777777" w:rsidR="00224168" w:rsidRPr="005B2D12" w:rsidRDefault="00224168" w:rsidP="001B138C">
            <w:pPr>
              <w:autoSpaceDE w:val="0"/>
              <w:autoSpaceDN w:val="0"/>
              <w:adjustRightInd w:val="0"/>
              <w:spacing w:line="240" w:lineRule="auto"/>
              <w:rPr>
                <w:rFonts w:cs="Arial"/>
                <w:szCs w:val="24"/>
              </w:rPr>
            </w:pPr>
          </w:p>
          <w:p w14:paraId="33E20B75" w14:textId="55772F53" w:rsidR="00224168" w:rsidRPr="005B2D12" w:rsidRDefault="00224168" w:rsidP="001B138C">
            <w:pPr>
              <w:autoSpaceDE w:val="0"/>
              <w:autoSpaceDN w:val="0"/>
              <w:adjustRightInd w:val="0"/>
              <w:spacing w:line="240" w:lineRule="auto"/>
              <w:rPr>
                <w:rFonts w:cs="Arial"/>
                <w:szCs w:val="24"/>
              </w:rPr>
            </w:pPr>
            <w:r w:rsidRPr="005B2D12">
              <w:rPr>
                <w:rFonts w:cs="Arial"/>
                <w:szCs w:val="24"/>
              </w:rPr>
              <w:t>Z</w:t>
            </w:r>
            <w:r w:rsidRPr="005B2D12">
              <w:rPr>
                <w:rFonts w:cs="Arial"/>
                <w:sz w:val="22"/>
              </w:rPr>
              <w:t> </w:t>
            </w:r>
            <w:r w:rsidRPr="005B2D12">
              <w:rPr>
                <w:rFonts w:cs="Arial"/>
                <w:szCs w:val="24"/>
              </w:rPr>
              <w:t xml:space="preserve">ustanovenia </w:t>
            </w:r>
            <w:r w:rsidR="00433AF2">
              <w:rPr>
                <w:rFonts w:cs="Arial"/>
                <w:szCs w:val="24"/>
              </w:rPr>
              <w:t>§ </w:t>
            </w:r>
            <w:r w:rsidRPr="005B2D12">
              <w:rPr>
                <w:rFonts w:cs="Arial"/>
                <w:szCs w:val="24"/>
              </w:rPr>
              <w:t>4</w:t>
            </w:r>
            <w:r w:rsidR="00433AF2">
              <w:rPr>
                <w:rFonts w:cs="Arial"/>
                <w:szCs w:val="24"/>
              </w:rPr>
              <w:t xml:space="preserve"> ods. </w:t>
            </w:r>
            <w:r w:rsidRPr="005B2D12">
              <w:rPr>
                <w:rFonts w:cs="Arial"/>
                <w:szCs w:val="24"/>
              </w:rPr>
              <w:t>3 VZN vyplýva,</w:t>
            </w:r>
            <w:r w:rsidR="00C8556F">
              <w:rPr>
                <w:rFonts w:cs="Arial"/>
                <w:szCs w:val="24"/>
              </w:rPr>
              <w:t xml:space="preserve"> že z </w:t>
            </w:r>
            <w:r w:rsidRPr="005B2D12">
              <w:rPr>
                <w:rFonts w:cs="Arial"/>
                <w:szCs w:val="24"/>
              </w:rPr>
              <w:t>dôvodu hodného osobitného zreteľa môže správca výnimočne vydať súhlas</w:t>
            </w:r>
            <w:r w:rsidR="00A4335F">
              <w:rPr>
                <w:rFonts w:cs="Arial"/>
                <w:szCs w:val="24"/>
              </w:rPr>
              <w:t xml:space="preserve"> s </w:t>
            </w:r>
            <w:r w:rsidRPr="005B2D12">
              <w:rPr>
                <w:rFonts w:cs="Arial"/>
                <w:szCs w:val="24"/>
              </w:rPr>
              <w:t>vyhradením parkovacieho miesta, pričom celkový počet vyhradených miest</w:t>
            </w:r>
            <w:r w:rsidR="00A4335F">
              <w:rPr>
                <w:rFonts w:cs="Arial"/>
                <w:szCs w:val="24"/>
              </w:rPr>
              <w:t xml:space="preserve"> na </w:t>
            </w:r>
            <w:r w:rsidRPr="005B2D12">
              <w:rPr>
                <w:rFonts w:cs="Arial"/>
                <w:szCs w:val="24"/>
              </w:rPr>
              <w:t>danej ulici nemôže presiahnuť 10</w:t>
            </w:r>
            <w:r w:rsidR="00433AF2">
              <w:rPr>
                <w:rFonts w:cs="Arial"/>
                <w:szCs w:val="24"/>
              </w:rPr>
              <w:t> %</w:t>
            </w:r>
            <w:r w:rsidR="00C8556F">
              <w:rPr>
                <w:rFonts w:cs="Arial"/>
                <w:szCs w:val="24"/>
              </w:rPr>
              <w:t xml:space="preserve"> zo </w:t>
            </w:r>
            <w:r w:rsidRPr="005B2D12">
              <w:rPr>
                <w:rFonts w:cs="Arial"/>
                <w:szCs w:val="24"/>
              </w:rPr>
              <w:t>všetkých parkovacích miest.</w:t>
            </w:r>
          </w:p>
          <w:p w14:paraId="01DE6864" w14:textId="77777777" w:rsidR="00224168" w:rsidRPr="005B2D12" w:rsidRDefault="00224168" w:rsidP="001B138C">
            <w:pPr>
              <w:autoSpaceDE w:val="0"/>
              <w:autoSpaceDN w:val="0"/>
              <w:adjustRightInd w:val="0"/>
              <w:spacing w:line="240" w:lineRule="auto"/>
              <w:rPr>
                <w:rFonts w:cs="Arial"/>
                <w:szCs w:val="24"/>
              </w:rPr>
            </w:pPr>
          </w:p>
          <w:p w14:paraId="4C57727C" w14:textId="2FA083D8" w:rsidR="00224168" w:rsidRPr="005B2D12" w:rsidRDefault="00224168" w:rsidP="001B138C">
            <w:pPr>
              <w:autoSpaceDE w:val="0"/>
              <w:autoSpaceDN w:val="0"/>
              <w:adjustRightInd w:val="0"/>
              <w:spacing w:after="120" w:line="240" w:lineRule="auto"/>
              <w:rPr>
                <w:rFonts w:cs="Arial"/>
                <w:szCs w:val="24"/>
              </w:rPr>
            </w:pPr>
            <w:r w:rsidRPr="005B2D12">
              <w:rPr>
                <w:rFonts w:cs="Arial"/>
                <w:szCs w:val="24"/>
              </w:rPr>
              <w:t>Osobitné pravidlá</w:t>
            </w:r>
            <w:r w:rsidR="000E31F7">
              <w:rPr>
                <w:rFonts w:cs="Arial"/>
                <w:szCs w:val="24"/>
              </w:rPr>
              <w:t xml:space="preserve"> pre </w:t>
            </w:r>
            <w:r w:rsidRPr="005B2D12">
              <w:rPr>
                <w:rFonts w:cs="Arial"/>
                <w:szCs w:val="24"/>
              </w:rPr>
              <w:t>vyhradzovanie parkovacích miest</w:t>
            </w:r>
            <w:r w:rsidR="000E31F7">
              <w:rPr>
                <w:rFonts w:cs="Arial"/>
                <w:szCs w:val="24"/>
              </w:rPr>
              <w:t xml:space="preserve"> pre </w:t>
            </w:r>
            <w:r w:rsidRPr="005B2D12">
              <w:rPr>
                <w:rFonts w:cs="Arial"/>
                <w:szCs w:val="24"/>
              </w:rPr>
              <w:t>osoby</w:t>
            </w:r>
            <w:r w:rsidR="00A4335F">
              <w:rPr>
                <w:rFonts w:cs="Arial"/>
                <w:szCs w:val="24"/>
              </w:rPr>
              <w:t xml:space="preserve"> s </w:t>
            </w:r>
            <w:r w:rsidRPr="005B2D12">
              <w:rPr>
                <w:rFonts w:cs="Arial"/>
                <w:szCs w:val="24"/>
              </w:rPr>
              <w:t>ťažkým zdravotným postihnutím sú upravené</w:t>
            </w:r>
            <w:r w:rsidR="000E31F7">
              <w:rPr>
                <w:rFonts w:cs="Arial"/>
                <w:szCs w:val="24"/>
              </w:rPr>
              <w:t xml:space="preserve"> v </w:t>
            </w:r>
            <w:r w:rsidR="00433AF2">
              <w:rPr>
                <w:rFonts w:cs="Arial"/>
                <w:szCs w:val="24"/>
              </w:rPr>
              <w:t>§ </w:t>
            </w:r>
            <w:r w:rsidRPr="005B2D12">
              <w:rPr>
                <w:rFonts w:cs="Arial"/>
                <w:szCs w:val="24"/>
              </w:rPr>
              <w:t xml:space="preserve">5 VZN. Podľa </w:t>
            </w:r>
            <w:r w:rsidR="00433AF2">
              <w:rPr>
                <w:rFonts w:cs="Arial"/>
                <w:szCs w:val="24"/>
              </w:rPr>
              <w:t>§ </w:t>
            </w:r>
            <w:r w:rsidRPr="005B2D12">
              <w:rPr>
                <w:rFonts w:cs="Arial"/>
                <w:szCs w:val="24"/>
              </w:rPr>
              <w:t>5</w:t>
            </w:r>
            <w:r w:rsidR="00433AF2">
              <w:rPr>
                <w:rFonts w:cs="Arial"/>
                <w:szCs w:val="24"/>
              </w:rPr>
              <w:t xml:space="preserve"> ods. </w:t>
            </w:r>
            <w:r w:rsidRPr="005B2D12">
              <w:rPr>
                <w:rFonts w:cs="Arial"/>
                <w:szCs w:val="24"/>
              </w:rPr>
              <w:t>1 VZN správca dbá</w:t>
            </w:r>
            <w:r w:rsidR="00A4335F">
              <w:rPr>
                <w:rFonts w:cs="Arial"/>
                <w:szCs w:val="24"/>
              </w:rPr>
              <w:t xml:space="preserve"> na </w:t>
            </w:r>
            <w:r w:rsidRPr="005B2D12">
              <w:rPr>
                <w:rFonts w:cs="Arial"/>
                <w:szCs w:val="24"/>
              </w:rPr>
              <w:t>to, aby</w:t>
            </w:r>
            <w:r w:rsidR="00A4335F">
              <w:rPr>
                <w:rFonts w:cs="Arial"/>
                <w:szCs w:val="24"/>
              </w:rPr>
              <w:t xml:space="preserve"> s </w:t>
            </w:r>
            <w:r w:rsidRPr="005B2D12">
              <w:rPr>
                <w:rFonts w:cs="Arial"/>
                <w:szCs w:val="24"/>
              </w:rPr>
              <w:t>prihliadnutím</w:t>
            </w:r>
            <w:r w:rsidR="00A4335F">
              <w:rPr>
                <w:rFonts w:cs="Arial"/>
                <w:szCs w:val="24"/>
              </w:rPr>
              <w:t xml:space="preserve"> na </w:t>
            </w:r>
            <w:r w:rsidRPr="005B2D12">
              <w:rPr>
                <w:rFonts w:cs="Arial"/>
                <w:szCs w:val="24"/>
              </w:rPr>
              <w:t>miestne pomery bol</w:t>
            </w:r>
            <w:r w:rsidR="00A4335F">
              <w:rPr>
                <w:rFonts w:cs="Arial"/>
                <w:szCs w:val="24"/>
              </w:rPr>
              <w:t xml:space="preserve"> na </w:t>
            </w:r>
            <w:r w:rsidRPr="005B2D12">
              <w:rPr>
                <w:rFonts w:cs="Arial"/>
                <w:szCs w:val="24"/>
              </w:rPr>
              <w:t>vyznačenej odstavnej</w:t>
            </w:r>
            <w:r w:rsidR="0093554B">
              <w:rPr>
                <w:rFonts w:cs="Arial"/>
                <w:szCs w:val="24"/>
              </w:rPr>
              <w:t xml:space="preserve"> a </w:t>
            </w:r>
            <w:r w:rsidRPr="005B2D12">
              <w:rPr>
                <w:rFonts w:cs="Arial"/>
                <w:szCs w:val="24"/>
              </w:rPr>
              <w:t>parkovacej ploche</w:t>
            </w:r>
            <w:r w:rsidR="000E31F7">
              <w:rPr>
                <w:rFonts w:cs="Arial"/>
                <w:szCs w:val="24"/>
              </w:rPr>
              <w:t xml:space="preserve"> pre </w:t>
            </w:r>
            <w:r w:rsidRPr="005B2D12">
              <w:rPr>
                <w:rFonts w:cs="Arial"/>
                <w:szCs w:val="24"/>
              </w:rPr>
              <w:t>osobné motorové vozidlá vyhradený primeraný počet vyhradených parkovacích miest</w:t>
            </w:r>
            <w:r w:rsidR="000E31F7">
              <w:rPr>
                <w:rFonts w:cs="Arial"/>
                <w:szCs w:val="24"/>
              </w:rPr>
              <w:t xml:space="preserve"> pre </w:t>
            </w:r>
            <w:r w:rsidRPr="005B2D12">
              <w:rPr>
                <w:rFonts w:cs="Arial"/>
                <w:szCs w:val="24"/>
              </w:rPr>
              <w:t>osoby</w:t>
            </w:r>
            <w:r w:rsidR="00A4335F">
              <w:rPr>
                <w:rFonts w:cs="Arial"/>
                <w:szCs w:val="24"/>
              </w:rPr>
              <w:t xml:space="preserve"> s </w:t>
            </w:r>
            <w:r w:rsidRPr="005B2D12">
              <w:rPr>
                <w:rFonts w:cs="Arial"/>
                <w:szCs w:val="24"/>
              </w:rPr>
              <w:t>ťažkým zdravotným postihnutím</w:t>
            </w:r>
            <w:r w:rsidR="000E31F7">
              <w:rPr>
                <w:rFonts w:cs="Arial"/>
                <w:szCs w:val="24"/>
              </w:rPr>
              <w:t xml:space="preserve"> v </w:t>
            </w:r>
            <w:r w:rsidRPr="005B2D12">
              <w:rPr>
                <w:rFonts w:cs="Arial"/>
                <w:szCs w:val="24"/>
              </w:rPr>
              <w:t>súlade</w:t>
            </w:r>
            <w:r w:rsidR="00A4335F">
              <w:rPr>
                <w:rFonts w:cs="Arial"/>
                <w:szCs w:val="24"/>
              </w:rPr>
              <w:t xml:space="preserve"> s </w:t>
            </w:r>
            <w:r w:rsidR="00433AF2">
              <w:rPr>
                <w:rFonts w:cs="Arial"/>
                <w:szCs w:val="24"/>
              </w:rPr>
              <w:t>§ </w:t>
            </w:r>
            <w:r w:rsidRPr="005B2D12">
              <w:rPr>
                <w:rFonts w:cs="Arial"/>
                <w:szCs w:val="24"/>
              </w:rPr>
              <w:t>58</w:t>
            </w:r>
            <w:r w:rsidR="00433AF2">
              <w:rPr>
                <w:rFonts w:cs="Arial"/>
                <w:szCs w:val="24"/>
              </w:rPr>
              <w:t xml:space="preserve"> ods. </w:t>
            </w:r>
            <w:r w:rsidRPr="005B2D12">
              <w:rPr>
                <w:rFonts w:cs="Arial"/>
                <w:szCs w:val="24"/>
              </w:rPr>
              <w:t>2 vyhlášky</w:t>
            </w:r>
            <w:r w:rsidR="00433AF2">
              <w:rPr>
                <w:rFonts w:cs="Arial"/>
                <w:szCs w:val="24"/>
              </w:rPr>
              <w:t xml:space="preserve"> č. </w:t>
            </w:r>
            <w:r w:rsidRPr="005B2D12">
              <w:rPr>
                <w:rFonts w:cs="Arial"/>
                <w:szCs w:val="24"/>
              </w:rPr>
              <w:t xml:space="preserve">532/2002 </w:t>
            </w:r>
            <w:r w:rsidR="00433AF2">
              <w:rPr>
                <w:rFonts w:cs="Arial"/>
                <w:szCs w:val="24"/>
              </w:rPr>
              <w:t>Z. z.</w:t>
            </w:r>
            <w:r w:rsidRPr="005B2D12">
              <w:rPr>
                <w:rFonts w:cs="Arial"/>
                <w:szCs w:val="24"/>
              </w:rPr>
              <w:t>, ktoré nie sú vyhradené</w:t>
            </w:r>
            <w:r w:rsidR="000E31F7">
              <w:rPr>
                <w:rFonts w:cs="Arial"/>
                <w:szCs w:val="24"/>
              </w:rPr>
              <w:t xml:space="preserve"> pre </w:t>
            </w:r>
            <w:r w:rsidRPr="005B2D12">
              <w:rPr>
                <w:rFonts w:cs="Arial"/>
                <w:szCs w:val="24"/>
              </w:rPr>
              <w:t xml:space="preserve">konkrétnu osobu. Podľa </w:t>
            </w:r>
            <w:r w:rsidR="00433AF2">
              <w:rPr>
                <w:rFonts w:cs="Arial"/>
                <w:szCs w:val="24"/>
              </w:rPr>
              <w:t>§ </w:t>
            </w:r>
            <w:r w:rsidRPr="005B2D12">
              <w:rPr>
                <w:rFonts w:cs="Arial"/>
                <w:szCs w:val="24"/>
              </w:rPr>
              <w:t>5</w:t>
            </w:r>
            <w:r w:rsidR="00433AF2">
              <w:rPr>
                <w:rFonts w:cs="Arial"/>
                <w:szCs w:val="24"/>
              </w:rPr>
              <w:t xml:space="preserve"> ods. </w:t>
            </w:r>
            <w:r w:rsidRPr="005B2D12">
              <w:rPr>
                <w:rFonts w:cs="Arial"/>
                <w:szCs w:val="24"/>
              </w:rPr>
              <w:t>2 VZN</w:t>
            </w:r>
            <w:r w:rsidR="000E31F7">
              <w:rPr>
                <w:rFonts w:cs="Arial"/>
                <w:szCs w:val="24"/>
              </w:rPr>
              <w:t xml:space="preserve"> vo </w:t>
            </w:r>
            <w:r w:rsidRPr="005B2D12">
              <w:rPr>
                <w:rFonts w:cs="Arial"/>
                <w:szCs w:val="24"/>
              </w:rPr>
              <w:t>výnimočných prípadoch možno vydať súhlas</w:t>
            </w:r>
            <w:r w:rsidR="00A4335F">
              <w:rPr>
                <w:rFonts w:cs="Arial"/>
                <w:szCs w:val="24"/>
              </w:rPr>
              <w:t xml:space="preserve"> na </w:t>
            </w:r>
            <w:r w:rsidRPr="005B2D12">
              <w:rPr>
                <w:rFonts w:cs="Arial"/>
                <w:szCs w:val="24"/>
              </w:rPr>
              <w:t>vyhradenie parkovacieho miesta</w:t>
            </w:r>
            <w:r w:rsidR="000E31F7">
              <w:rPr>
                <w:rFonts w:cs="Arial"/>
                <w:szCs w:val="24"/>
              </w:rPr>
              <w:t xml:space="preserve"> pre </w:t>
            </w:r>
            <w:r w:rsidRPr="005B2D12">
              <w:rPr>
                <w:rFonts w:cs="Arial"/>
                <w:szCs w:val="24"/>
              </w:rPr>
              <w:t>konkrétnu osobu</w:t>
            </w:r>
            <w:r w:rsidR="000E31F7">
              <w:rPr>
                <w:rFonts w:cs="Arial"/>
                <w:szCs w:val="24"/>
              </w:rPr>
              <w:t xml:space="preserve"> so </w:t>
            </w:r>
            <w:r w:rsidRPr="005B2D12">
              <w:rPr>
                <w:rFonts w:cs="Arial"/>
                <w:szCs w:val="24"/>
              </w:rPr>
              <w:t>závažným ťažkým zdravotným postihnutím (oprávnenú osobu), ak sú splnené nasledovné podmienky:</w:t>
            </w:r>
          </w:p>
          <w:p w14:paraId="51CFD4B1" w14:textId="3AD74A26" w:rsidR="00224168" w:rsidRPr="005B2D12" w:rsidRDefault="00224168" w:rsidP="00F6409C">
            <w:pPr>
              <w:numPr>
                <w:ilvl w:val="0"/>
                <w:numId w:val="63"/>
              </w:numPr>
              <w:spacing w:line="240" w:lineRule="auto"/>
              <w:ind w:left="284" w:hanging="284"/>
              <w:jc w:val="left"/>
              <w:rPr>
                <w:rFonts w:cs="Arial"/>
                <w:szCs w:val="24"/>
              </w:rPr>
            </w:pPr>
            <w:r w:rsidRPr="005B2D12">
              <w:rPr>
                <w:rFonts w:cs="Arial"/>
                <w:szCs w:val="24"/>
              </w:rPr>
              <w:t>oprávnená osoba je osobou</w:t>
            </w:r>
            <w:r w:rsidR="000E31F7">
              <w:rPr>
                <w:rFonts w:cs="Arial"/>
                <w:szCs w:val="24"/>
              </w:rPr>
              <w:t xml:space="preserve"> so </w:t>
            </w:r>
            <w:r w:rsidRPr="005B2D12">
              <w:rPr>
                <w:rFonts w:cs="Arial"/>
                <w:szCs w:val="24"/>
              </w:rPr>
              <w:t>závažným ťažkým zdravotným postihnutím, ktorá</w:t>
            </w:r>
          </w:p>
          <w:p w14:paraId="2D1F6C62" w14:textId="5E56B933" w:rsidR="00224168" w:rsidRPr="005B2D12" w:rsidRDefault="00224168" w:rsidP="00F6409C">
            <w:pPr>
              <w:numPr>
                <w:ilvl w:val="0"/>
                <w:numId w:val="64"/>
              </w:numPr>
              <w:spacing w:line="240" w:lineRule="auto"/>
              <w:ind w:left="284" w:firstLine="0"/>
              <w:rPr>
                <w:rFonts w:cs="Arial"/>
                <w:szCs w:val="24"/>
              </w:rPr>
            </w:pPr>
            <w:r w:rsidRPr="005B2D12">
              <w:rPr>
                <w:rFonts w:cs="Arial"/>
                <w:szCs w:val="24"/>
              </w:rPr>
              <w:t>je kvôli trvalému pohybovému postihnutiu odkázaná</w:t>
            </w:r>
            <w:r w:rsidR="00A4335F">
              <w:rPr>
                <w:rFonts w:cs="Arial"/>
                <w:szCs w:val="24"/>
              </w:rPr>
              <w:t xml:space="preserve"> na </w:t>
            </w:r>
            <w:r w:rsidRPr="005B2D12">
              <w:rPr>
                <w:rFonts w:cs="Arial"/>
                <w:szCs w:val="24"/>
              </w:rPr>
              <w:t>pohyb pomocou invalidného vozíka,</w:t>
            </w:r>
          </w:p>
          <w:p w14:paraId="298DBC87" w14:textId="219A4E50" w:rsidR="00224168" w:rsidRPr="005B2D12" w:rsidRDefault="00224168" w:rsidP="00F6409C">
            <w:pPr>
              <w:numPr>
                <w:ilvl w:val="0"/>
                <w:numId w:val="64"/>
              </w:numPr>
              <w:spacing w:line="240" w:lineRule="auto"/>
              <w:ind w:left="284" w:firstLine="0"/>
              <w:rPr>
                <w:rFonts w:cs="Arial"/>
                <w:szCs w:val="24"/>
              </w:rPr>
            </w:pPr>
            <w:r w:rsidRPr="005B2D12">
              <w:rPr>
                <w:rFonts w:cs="Arial"/>
                <w:szCs w:val="24"/>
              </w:rPr>
              <w:t>má obojstrannú amputáciu dolných končatín</w:t>
            </w:r>
            <w:r w:rsidR="0093554B">
              <w:rPr>
                <w:rFonts w:cs="Arial"/>
                <w:szCs w:val="24"/>
              </w:rPr>
              <w:t xml:space="preserve"> alebo </w:t>
            </w:r>
            <w:r w:rsidRPr="005B2D12">
              <w:rPr>
                <w:rFonts w:cs="Arial"/>
                <w:szCs w:val="24"/>
              </w:rPr>
              <w:t>paraplégiu dolných končatín,</w:t>
            </w:r>
            <w:r w:rsidR="000E31F7">
              <w:rPr>
                <w:rFonts w:cs="Arial"/>
                <w:szCs w:val="24"/>
              </w:rPr>
              <w:t xml:space="preserve"> pre </w:t>
            </w:r>
            <w:r w:rsidRPr="005B2D12">
              <w:rPr>
                <w:rFonts w:cs="Arial"/>
                <w:szCs w:val="24"/>
              </w:rPr>
              <w:t>chôdzu používa protézy, prístroje</w:t>
            </w:r>
            <w:r w:rsidR="0093554B">
              <w:rPr>
                <w:rFonts w:cs="Arial"/>
                <w:szCs w:val="24"/>
              </w:rPr>
              <w:t xml:space="preserve"> alebo </w:t>
            </w:r>
            <w:r w:rsidRPr="005B2D12">
              <w:rPr>
                <w:rFonts w:cs="Arial"/>
                <w:szCs w:val="24"/>
              </w:rPr>
              <w:t>dve francúzske barle, alebo</w:t>
            </w:r>
          </w:p>
          <w:p w14:paraId="3D86411D" w14:textId="52A32469" w:rsidR="00224168" w:rsidRPr="005B2D12" w:rsidRDefault="00224168" w:rsidP="00F6409C">
            <w:pPr>
              <w:numPr>
                <w:ilvl w:val="0"/>
                <w:numId w:val="64"/>
              </w:numPr>
              <w:spacing w:line="240" w:lineRule="auto"/>
              <w:ind w:left="284" w:firstLine="0"/>
              <w:rPr>
                <w:rFonts w:cs="Arial"/>
                <w:szCs w:val="24"/>
              </w:rPr>
            </w:pPr>
            <w:r w:rsidRPr="005B2D12">
              <w:rPr>
                <w:rFonts w:cs="Arial"/>
                <w:szCs w:val="24"/>
              </w:rPr>
              <w:t>je dieťaťom</w:t>
            </w:r>
            <w:r w:rsidR="00A4335F">
              <w:rPr>
                <w:rFonts w:cs="Arial"/>
                <w:szCs w:val="24"/>
              </w:rPr>
              <w:t xml:space="preserve"> s </w:t>
            </w:r>
            <w:r w:rsidRPr="005B2D12">
              <w:rPr>
                <w:rFonts w:cs="Arial"/>
                <w:szCs w:val="24"/>
              </w:rPr>
              <w:t>funkčnou poruchou dolných končatín,</w:t>
            </w:r>
            <w:r w:rsidR="0093554B">
              <w:rPr>
                <w:rFonts w:cs="Arial"/>
                <w:szCs w:val="24"/>
              </w:rPr>
              <w:t xml:space="preserve"> a </w:t>
            </w:r>
            <w:r w:rsidRPr="005B2D12">
              <w:rPr>
                <w:rFonts w:cs="Arial"/>
                <w:szCs w:val="24"/>
              </w:rPr>
              <w:t>to</w:t>
            </w:r>
            <w:r w:rsidR="0093554B">
              <w:rPr>
                <w:rFonts w:cs="Arial"/>
                <w:szCs w:val="24"/>
              </w:rPr>
              <w:t xml:space="preserve"> do </w:t>
            </w:r>
            <w:r w:rsidRPr="005B2D12">
              <w:rPr>
                <w:rFonts w:cs="Arial"/>
                <w:szCs w:val="24"/>
              </w:rPr>
              <w:t>dovŕšenia veku 16 rokov,</w:t>
            </w:r>
          </w:p>
          <w:p w14:paraId="627CC69B" w14:textId="21F2F463" w:rsidR="00224168" w:rsidRPr="005B2D12" w:rsidRDefault="00224168" w:rsidP="00F6409C">
            <w:pPr>
              <w:numPr>
                <w:ilvl w:val="0"/>
                <w:numId w:val="63"/>
              </w:numPr>
              <w:spacing w:line="240" w:lineRule="auto"/>
              <w:ind w:left="284" w:hanging="284"/>
              <w:rPr>
                <w:rFonts w:cs="Arial"/>
                <w:szCs w:val="24"/>
              </w:rPr>
            </w:pPr>
            <w:r w:rsidRPr="005B2D12">
              <w:rPr>
                <w:rFonts w:cs="Arial"/>
                <w:szCs w:val="24"/>
              </w:rPr>
              <w:t>oprávnená osoba je držiteľom parkovacieho preukazu</w:t>
            </w:r>
            <w:r w:rsidR="000E31F7">
              <w:rPr>
                <w:rFonts w:cs="Arial"/>
                <w:szCs w:val="24"/>
              </w:rPr>
              <w:t xml:space="preserve"> pre </w:t>
            </w:r>
            <w:r w:rsidRPr="005B2D12">
              <w:rPr>
                <w:rFonts w:cs="Arial"/>
                <w:szCs w:val="24"/>
              </w:rPr>
              <w:t>fyzickú osobu</w:t>
            </w:r>
            <w:r w:rsidR="000E31F7">
              <w:rPr>
                <w:rFonts w:cs="Arial"/>
                <w:szCs w:val="24"/>
              </w:rPr>
              <w:t xml:space="preserve"> so </w:t>
            </w:r>
            <w:r w:rsidRPr="005B2D12">
              <w:rPr>
                <w:rFonts w:cs="Arial"/>
                <w:szCs w:val="24"/>
              </w:rPr>
              <w:t>zdravotným postihnutím,</w:t>
            </w:r>
          </w:p>
          <w:p w14:paraId="67DC16AD" w14:textId="50779F32" w:rsidR="00224168" w:rsidRPr="005B2D12" w:rsidRDefault="00224168" w:rsidP="00F6409C">
            <w:pPr>
              <w:numPr>
                <w:ilvl w:val="0"/>
                <w:numId w:val="63"/>
              </w:numPr>
              <w:spacing w:line="240" w:lineRule="auto"/>
              <w:ind w:left="284" w:hanging="284"/>
              <w:rPr>
                <w:rFonts w:cs="Arial"/>
                <w:szCs w:val="24"/>
              </w:rPr>
            </w:pPr>
            <w:r w:rsidRPr="005B2D12">
              <w:rPr>
                <w:rFonts w:cs="Arial"/>
                <w:szCs w:val="24"/>
              </w:rPr>
              <w:t>vyhradené parkovacie miesto</w:t>
            </w:r>
            <w:r w:rsidR="000E31F7">
              <w:rPr>
                <w:rFonts w:cs="Arial"/>
                <w:szCs w:val="24"/>
              </w:rPr>
              <w:t xml:space="preserve"> sa </w:t>
            </w:r>
            <w:r w:rsidRPr="005B2D12">
              <w:rPr>
                <w:rFonts w:cs="Arial"/>
                <w:szCs w:val="24"/>
              </w:rPr>
              <w:t>vzťahuje</w:t>
            </w:r>
            <w:r w:rsidR="00A4335F">
              <w:rPr>
                <w:rFonts w:cs="Arial"/>
                <w:szCs w:val="24"/>
              </w:rPr>
              <w:t xml:space="preserve"> na </w:t>
            </w:r>
            <w:r w:rsidRPr="005B2D12">
              <w:rPr>
                <w:rFonts w:cs="Arial"/>
                <w:szCs w:val="24"/>
              </w:rPr>
              <w:t>trvalý pobyt oprávnenej osoby, ktorá nemá inú možnosť parkovania (napríklad garáž</w:t>
            </w:r>
            <w:r w:rsidR="000E31F7">
              <w:rPr>
                <w:rFonts w:cs="Arial"/>
                <w:szCs w:val="24"/>
              </w:rPr>
              <w:t xml:space="preserve"> v </w:t>
            </w:r>
            <w:r w:rsidRPr="005B2D12">
              <w:rPr>
                <w:rFonts w:cs="Arial"/>
                <w:szCs w:val="24"/>
              </w:rPr>
              <w:t>mieste trvalého pobytu, odstavná plocha</w:t>
            </w:r>
            <w:r w:rsidR="00A4335F">
              <w:rPr>
                <w:rFonts w:cs="Arial"/>
                <w:szCs w:val="24"/>
              </w:rPr>
              <w:t xml:space="preserve"> na </w:t>
            </w:r>
            <w:r w:rsidRPr="005B2D12">
              <w:rPr>
                <w:rFonts w:cs="Arial"/>
                <w:szCs w:val="24"/>
              </w:rPr>
              <w:t>pozemku</w:t>
            </w:r>
            <w:r w:rsidR="000E31F7">
              <w:rPr>
                <w:rFonts w:cs="Arial"/>
                <w:szCs w:val="24"/>
              </w:rPr>
              <w:t xml:space="preserve"> vo </w:t>
            </w:r>
            <w:r w:rsidRPr="005B2D12">
              <w:rPr>
                <w:rFonts w:cs="Arial"/>
                <w:szCs w:val="24"/>
              </w:rPr>
              <w:t>vlastníctve oprávnenej osoby</w:t>
            </w:r>
            <w:r w:rsidR="0093554B">
              <w:rPr>
                <w:rFonts w:cs="Arial"/>
                <w:szCs w:val="24"/>
              </w:rPr>
              <w:t xml:space="preserve"> a </w:t>
            </w:r>
            <w:r w:rsidRPr="005B2D12">
              <w:rPr>
                <w:rFonts w:cs="Arial"/>
                <w:szCs w:val="24"/>
              </w:rPr>
              <w:t>pod.),</w:t>
            </w:r>
          </w:p>
          <w:p w14:paraId="015EDA0C" w14:textId="458BFD9F" w:rsidR="00224168" w:rsidRPr="005B2D12" w:rsidRDefault="00224168" w:rsidP="00F6409C">
            <w:pPr>
              <w:numPr>
                <w:ilvl w:val="0"/>
                <w:numId w:val="63"/>
              </w:numPr>
              <w:spacing w:line="240" w:lineRule="auto"/>
              <w:ind w:left="284" w:hanging="284"/>
              <w:rPr>
                <w:rFonts w:cs="Arial"/>
                <w:szCs w:val="24"/>
              </w:rPr>
            </w:pPr>
            <w:r w:rsidRPr="005B2D12">
              <w:rPr>
                <w:rFonts w:cs="Arial"/>
                <w:szCs w:val="24"/>
              </w:rPr>
              <w:t>vyhradené parkovacie miesto</w:t>
            </w:r>
            <w:r w:rsidR="000E31F7">
              <w:rPr>
                <w:rFonts w:cs="Arial"/>
                <w:szCs w:val="24"/>
              </w:rPr>
              <w:t xml:space="preserve"> sa </w:t>
            </w:r>
            <w:r w:rsidRPr="005B2D12">
              <w:rPr>
                <w:rFonts w:cs="Arial"/>
                <w:szCs w:val="24"/>
              </w:rPr>
              <w:t>vzťahuje</w:t>
            </w:r>
            <w:r w:rsidR="00A4335F">
              <w:rPr>
                <w:rFonts w:cs="Arial"/>
                <w:szCs w:val="24"/>
              </w:rPr>
              <w:t xml:space="preserve"> na </w:t>
            </w:r>
            <w:r w:rsidRPr="005B2D12">
              <w:rPr>
                <w:rFonts w:cs="Arial"/>
                <w:szCs w:val="24"/>
              </w:rPr>
              <w:t>konkrétne určené motorové vozidlo kategórie M1,</w:t>
            </w:r>
          </w:p>
          <w:p w14:paraId="2EDFA0C1" w14:textId="3FC7B7A0" w:rsidR="00224168" w:rsidRPr="005B2D12" w:rsidRDefault="00224168" w:rsidP="00F6409C">
            <w:pPr>
              <w:numPr>
                <w:ilvl w:val="0"/>
                <w:numId w:val="63"/>
              </w:numPr>
              <w:spacing w:after="160" w:line="240" w:lineRule="auto"/>
              <w:ind w:left="284" w:hanging="284"/>
              <w:rPr>
                <w:rFonts w:cs="Arial"/>
                <w:szCs w:val="24"/>
              </w:rPr>
            </w:pPr>
            <w:r w:rsidRPr="005B2D12">
              <w:rPr>
                <w:rFonts w:cs="Arial"/>
                <w:szCs w:val="24"/>
              </w:rPr>
              <w:t>oprávnená osoba</w:t>
            </w:r>
            <w:r w:rsidR="0093554B">
              <w:rPr>
                <w:rFonts w:cs="Arial"/>
                <w:szCs w:val="24"/>
              </w:rPr>
              <w:t xml:space="preserve"> alebo </w:t>
            </w:r>
            <w:r w:rsidRPr="005B2D12">
              <w:rPr>
                <w:rFonts w:cs="Arial"/>
                <w:szCs w:val="24"/>
              </w:rPr>
              <w:t>jej blízka osoba je vlastníkom</w:t>
            </w:r>
            <w:r w:rsidR="0093554B">
              <w:rPr>
                <w:rFonts w:cs="Arial"/>
                <w:szCs w:val="24"/>
              </w:rPr>
              <w:t xml:space="preserve"> alebo </w:t>
            </w:r>
            <w:r w:rsidRPr="005B2D12">
              <w:rPr>
                <w:rFonts w:cs="Arial"/>
                <w:szCs w:val="24"/>
              </w:rPr>
              <w:t>držiteľom motorového vozidla,</w:t>
            </w:r>
          </w:p>
          <w:p w14:paraId="5426CDE7" w14:textId="64356502" w:rsidR="00224168" w:rsidRPr="005B2D12" w:rsidRDefault="00224168" w:rsidP="00F6409C">
            <w:pPr>
              <w:numPr>
                <w:ilvl w:val="0"/>
                <w:numId w:val="63"/>
              </w:numPr>
              <w:spacing w:after="160" w:line="240" w:lineRule="auto"/>
              <w:ind w:left="284" w:hanging="284"/>
              <w:rPr>
                <w:rFonts w:cs="Arial"/>
                <w:szCs w:val="24"/>
              </w:rPr>
            </w:pPr>
            <w:r w:rsidRPr="005B2D12">
              <w:rPr>
                <w:rFonts w:cs="Arial"/>
                <w:szCs w:val="24"/>
              </w:rPr>
              <w:t>oprávnená osoba</w:t>
            </w:r>
            <w:r w:rsidR="0093554B">
              <w:rPr>
                <w:rFonts w:cs="Arial"/>
                <w:szCs w:val="24"/>
              </w:rPr>
              <w:t xml:space="preserve"> alebo </w:t>
            </w:r>
            <w:r w:rsidRPr="005B2D12">
              <w:rPr>
                <w:rFonts w:cs="Arial"/>
                <w:szCs w:val="24"/>
              </w:rPr>
              <w:t>jej blízka osoba musí byť držiteľom platného vodičského preukazu</w:t>
            </w:r>
            <w:r w:rsidR="00A4335F">
              <w:rPr>
                <w:rFonts w:cs="Arial"/>
                <w:szCs w:val="24"/>
              </w:rPr>
              <w:t xml:space="preserve"> s </w:t>
            </w:r>
            <w:r w:rsidRPr="005B2D12">
              <w:rPr>
                <w:rFonts w:cs="Arial"/>
                <w:szCs w:val="24"/>
              </w:rPr>
              <w:t>príslušným vodičským oprávnením.</w:t>
            </w:r>
            <w:r w:rsidRPr="005B2D12">
              <w:rPr>
                <w:rFonts w:cs="Arial"/>
                <w:i/>
                <w:iCs/>
                <w:szCs w:val="24"/>
              </w:rPr>
              <w:t xml:space="preserve"> </w:t>
            </w:r>
          </w:p>
          <w:p w14:paraId="6FB5E853" w14:textId="77777777" w:rsidR="00224168" w:rsidRPr="005B2D12" w:rsidRDefault="00224168" w:rsidP="001B138C">
            <w:pPr>
              <w:autoSpaceDE w:val="0"/>
              <w:autoSpaceDN w:val="0"/>
              <w:adjustRightInd w:val="0"/>
              <w:spacing w:line="240" w:lineRule="auto"/>
              <w:rPr>
                <w:rFonts w:cs="Arial"/>
                <w:szCs w:val="24"/>
              </w:rPr>
            </w:pPr>
          </w:p>
          <w:p w14:paraId="309EB2BC" w14:textId="72377236" w:rsidR="00224168" w:rsidRPr="005B2D12" w:rsidRDefault="00224168" w:rsidP="001B138C">
            <w:pPr>
              <w:autoSpaceDE w:val="0"/>
              <w:autoSpaceDN w:val="0"/>
              <w:adjustRightInd w:val="0"/>
              <w:spacing w:line="240" w:lineRule="auto"/>
              <w:rPr>
                <w:rFonts w:cs="Arial"/>
                <w:szCs w:val="24"/>
              </w:rPr>
            </w:pPr>
            <w:r w:rsidRPr="005B2D12">
              <w:rPr>
                <w:rFonts w:cs="Arial"/>
                <w:szCs w:val="24"/>
              </w:rPr>
              <w:t xml:space="preserve">Podľa </w:t>
            </w:r>
            <w:r w:rsidR="00433AF2">
              <w:rPr>
                <w:rFonts w:cs="Arial"/>
                <w:szCs w:val="24"/>
              </w:rPr>
              <w:t>§ </w:t>
            </w:r>
            <w:r w:rsidRPr="005B2D12">
              <w:rPr>
                <w:rFonts w:cs="Arial"/>
                <w:szCs w:val="24"/>
              </w:rPr>
              <w:t>5</w:t>
            </w:r>
            <w:r w:rsidR="00433AF2">
              <w:rPr>
                <w:rFonts w:cs="Arial"/>
                <w:szCs w:val="24"/>
              </w:rPr>
              <w:t xml:space="preserve"> ods. </w:t>
            </w:r>
            <w:r w:rsidRPr="005B2D12">
              <w:rPr>
                <w:rFonts w:cs="Arial"/>
                <w:szCs w:val="24"/>
              </w:rPr>
              <w:t>6 VZN</w:t>
            </w:r>
            <w:r w:rsidR="00A4335F">
              <w:rPr>
                <w:rFonts w:cs="Arial"/>
                <w:szCs w:val="24"/>
              </w:rPr>
              <w:t xml:space="preserve"> na </w:t>
            </w:r>
            <w:r w:rsidRPr="005B2D12">
              <w:rPr>
                <w:rFonts w:cs="Arial"/>
                <w:szCs w:val="24"/>
              </w:rPr>
              <w:t>vydanie súhlasu</w:t>
            </w:r>
            <w:r w:rsidR="00A4335F">
              <w:rPr>
                <w:rFonts w:cs="Arial"/>
                <w:szCs w:val="24"/>
              </w:rPr>
              <w:t xml:space="preserve"> s </w:t>
            </w:r>
            <w:r w:rsidRPr="005B2D12">
              <w:rPr>
                <w:rFonts w:cs="Arial"/>
                <w:szCs w:val="24"/>
              </w:rPr>
              <w:t>vyhradením parkovacieho miesta nie je právny nárok.</w:t>
            </w:r>
            <w:r w:rsidR="000E31F7">
              <w:rPr>
                <w:rFonts w:cs="Arial"/>
                <w:szCs w:val="24"/>
              </w:rPr>
              <w:t xml:space="preserve"> V </w:t>
            </w:r>
            <w:r w:rsidRPr="005B2D12">
              <w:rPr>
                <w:rFonts w:cs="Arial"/>
                <w:szCs w:val="24"/>
              </w:rPr>
              <w:t xml:space="preserve">prípade vydania nesúhlasu správca uvedie stručné odôvodnenie nesúhlasu. </w:t>
            </w:r>
          </w:p>
          <w:p w14:paraId="533BB66E" w14:textId="77777777" w:rsidR="00224168" w:rsidRPr="005B2D12" w:rsidRDefault="00224168" w:rsidP="001B138C">
            <w:pPr>
              <w:autoSpaceDE w:val="0"/>
              <w:autoSpaceDN w:val="0"/>
              <w:adjustRightInd w:val="0"/>
              <w:spacing w:line="240" w:lineRule="auto"/>
              <w:rPr>
                <w:rFonts w:cs="Arial"/>
                <w:szCs w:val="24"/>
              </w:rPr>
            </w:pPr>
          </w:p>
          <w:p w14:paraId="34D27586" w14:textId="6067CC73" w:rsidR="00224168" w:rsidRPr="005B2D12" w:rsidRDefault="00224168" w:rsidP="001B138C">
            <w:pPr>
              <w:autoSpaceDE w:val="0"/>
              <w:autoSpaceDN w:val="0"/>
              <w:adjustRightInd w:val="0"/>
              <w:spacing w:line="240" w:lineRule="auto"/>
              <w:rPr>
                <w:rFonts w:cs="Arial"/>
                <w:szCs w:val="24"/>
              </w:rPr>
            </w:pPr>
            <w:r w:rsidRPr="005B2D12">
              <w:rPr>
                <w:rFonts w:cs="Arial"/>
                <w:szCs w:val="24"/>
              </w:rPr>
              <w:t>Aj keď VZN pripúšťa výnimky</w:t>
            </w:r>
            <w:r w:rsidR="00C8556F">
              <w:rPr>
                <w:rFonts w:cs="Arial"/>
                <w:szCs w:val="24"/>
              </w:rPr>
              <w:t xml:space="preserve"> z </w:t>
            </w:r>
            <w:r w:rsidRPr="005B2D12">
              <w:rPr>
                <w:rFonts w:cs="Arial"/>
                <w:szCs w:val="24"/>
              </w:rPr>
              <w:t>dôvodu hodného osobitného zreteľa,</w:t>
            </w:r>
            <w:r w:rsidR="00C8556F">
              <w:rPr>
                <w:rFonts w:cs="Arial"/>
                <w:szCs w:val="24"/>
              </w:rPr>
              <w:t xml:space="preserve"> za </w:t>
            </w:r>
            <w:r w:rsidRPr="005B2D12">
              <w:rPr>
                <w:rFonts w:cs="Arial"/>
                <w:szCs w:val="24"/>
              </w:rPr>
              <w:t>takýto dôvod nie je možné považovať splnenie podmienky,</w:t>
            </w:r>
            <w:r w:rsidR="00C8556F">
              <w:rPr>
                <w:rFonts w:cs="Arial"/>
                <w:szCs w:val="24"/>
              </w:rPr>
              <w:t xml:space="preserve"> že </w:t>
            </w:r>
            <w:r w:rsidRPr="005B2D12">
              <w:rPr>
                <w:rFonts w:cs="Arial"/>
                <w:szCs w:val="24"/>
              </w:rPr>
              <w:t>osoba</w:t>
            </w:r>
            <w:r w:rsidR="00A4335F">
              <w:rPr>
                <w:rFonts w:cs="Arial"/>
                <w:szCs w:val="24"/>
              </w:rPr>
              <w:t xml:space="preserve"> s </w:t>
            </w:r>
            <w:r w:rsidRPr="005B2D12">
              <w:rPr>
                <w:rFonts w:cs="Arial"/>
                <w:szCs w:val="24"/>
              </w:rPr>
              <w:t>ťažkým zdravotným postihnutím je odkázaná</w:t>
            </w:r>
            <w:r w:rsidR="00A4335F">
              <w:rPr>
                <w:rFonts w:cs="Arial"/>
                <w:szCs w:val="24"/>
              </w:rPr>
              <w:t xml:space="preserve"> na </w:t>
            </w:r>
            <w:r w:rsidRPr="005B2D12">
              <w:rPr>
                <w:rFonts w:cs="Arial"/>
                <w:szCs w:val="24"/>
              </w:rPr>
              <w:t xml:space="preserve">individuálnu prepravu osobným motorovým vozidlom. </w:t>
            </w:r>
          </w:p>
          <w:p w14:paraId="08F36E2C" w14:textId="1E094653" w:rsidR="00224168" w:rsidRPr="005B2D12" w:rsidRDefault="00224168" w:rsidP="001B138C">
            <w:pPr>
              <w:autoSpaceDE w:val="0"/>
              <w:autoSpaceDN w:val="0"/>
              <w:adjustRightInd w:val="0"/>
              <w:spacing w:after="160" w:line="240" w:lineRule="auto"/>
              <w:rPr>
                <w:rFonts w:cs="Arial"/>
                <w:szCs w:val="24"/>
              </w:rPr>
            </w:pPr>
            <w:r w:rsidRPr="005B2D12">
              <w:rPr>
                <w:rFonts w:cs="Arial"/>
                <w:szCs w:val="24"/>
              </w:rPr>
              <w:t>Ak by</w:t>
            </w:r>
            <w:r w:rsidR="000E31F7">
              <w:rPr>
                <w:rFonts w:cs="Arial"/>
                <w:szCs w:val="24"/>
              </w:rPr>
              <w:t xml:space="preserve"> sa </w:t>
            </w:r>
            <w:r w:rsidRPr="005B2D12">
              <w:rPr>
                <w:rFonts w:cs="Arial"/>
                <w:szCs w:val="24"/>
              </w:rPr>
              <w:t>totiž pripustila takáto interpretácia, vzhľadom</w:t>
            </w:r>
            <w:r w:rsidR="00A4335F">
              <w:rPr>
                <w:rFonts w:cs="Arial"/>
                <w:szCs w:val="24"/>
              </w:rPr>
              <w:t xml:space="preserve"> na </w:t>
            </w:r>
            <w:r w:rsidRPr="005B2D12">
              <w:rPr>
                <w:rFonts w:cs="Arial"/>
                <w:szCs w:val="24"/>
              </w:rPr>
              <w:t>vysoký počet ľudí</w:t>
            </w:r>
            <w:r w:rsidR="00A4335F">
              <w:rPr>
                <w:rFonts w:cs="Arial"/>
                <w:szCs w:val="24"/>
              </w:rPr>
              <w:t xml:space="preserve"> s </w:t>
            </w:r>
            <w:r w:rsidRPr="005B2D12">
              <w:rPr>
                <w:rFonts w:cs="Arial"/>
                <w:szCs w:val="24"/>
              </w:rPr>
              <w:t xml:space="preserve">ťažkým zdravotným </w:t>
            </w:r>
            <w:proofErr w:type="spellStart"/>
            <w:r w:rsidRPr="005B2D12">
              <w:rPr>
                <w:rFonts w:cs="Arial"/>
                <w:szCs w:val="24"/>
              </w:rPr>
              <w:t>postihnutí,m</w:t>
            </w:r>
            <w:proofErr w:type="spellEnd"/>
            <w:r w:rsidRPr="005B2D12">
              <w:rPr>
                <w:rFonts w:cs="Arial"/>
                <w:szCs w:val="24"/>
              </w:rPr>
              <w:t xml:space="preserve"> by</w:t>
            </w:r>
            <w:r w:rsidR="000E31F7">
              <w:rPr>
                <w:rFonts w:cs="Arial"/>
                <w:szCs w:val="24"/>
              </w:rPr>
              <w:t xml:space="preserve"> sa pri </w:t>
            </w:r>
            <w:r w:rsidRPr="005B2D12">
              <w:rPr>
                <w:rFonts w:cs="Arial"/>
                <w:szCs w:val="24"/>
              </w:rPr>
              <w:t>súbežnom vyhradení ďalších 4</w:t>
            </w:r>
            <w:r w:rsidR="00433AF2">
              <w:rPr>
                <w:rFonts w:cs="Arial"/>
                <w:szCs w:val="24"/>
              </w:rPr>
              <w:t> %</w:t>
            </w:r>
            <w:r w:rsidRPr="005B2D12">
              <w:rPr>
                <w:rFonts w:cs="Arial"/>
                <w:szCs w:val="24"/>
              </w:rPr>
              <w:t xml:space="preserve"> parkovacích miest obmedzili možnosti parkovania</w:t>
            </w:r>
            <w:r w:rsidR="000E31F7">
              <w:rPr>
                <w:rFonts w:cs="Arial"/>
                <w:szCs w:val="24"/>
              </w:rPr>
              <w:t xml:space="preserve"> pre </w:t>
            </w:r>
            <w:r w:rsidRPr="005B2D12">
              <w:rPr>
                <w:rFonts w:cs="Arial"/>
                <w:szCs w:val="24"/>
              </w:rPr>
              <w:t>ostatných obyvateľov.</w:t>
            </w:r>
          </w:p>
          <w:p w14:paraId="7DD65550" w14:textId="743FA113" w:rsidR="00224168" w:rsidRPr="005B2D12" w:rsidRDefault="00224168" w:rsidP="001B138C">
            <w:pPr>
              <w:spacing w:after="160" w:line="240" w:lineRule="auto"/>
              <w:rPr>
                <w:rFonts w:cs="Arial"/>
                <w:szCs w:val="24"/>
              </w:rPr>
            </w:pPr>
            <w:r w:rsidRPr="005B2D12">
              <w:rPr>
                <w:rFonts w:cs="Arial"/>
                <w:szCs w:val="24"/>
              </w:rPr>
              <w:t>Z prechodných ustanovení (</w:t>
            </w:r>
            <w:r w:rsidR="00433AF2">
              <w:rPr>
                <w:rFonts w:cs="Arial"/>
                <w:szCs w:val="24"/>
              </w:rPr>
              <w:t>§ </w:t>
            </w:r>
            <w:r w:rsidRPr="005B2D12">
              <w:rPr>
                <w:rFonts w:cs="Arial"/>
                <w:szCs w:val="24"/>
              </w:rPr>
              <w:t>12) VZN vyplýva,</w:t>
            </w:r>
            <w:r w:rsidR="00C8556F">
              <w:rPr>
                <w:rFonts w:cs="Arial"/>
                <w:szCs w:val="24"/>
              </w:rPr>
              <w:t xml:space="preserve"> že </w:t>
            </w:r>
            <w:r w:rsidRPr="005B2D12">
              <w:rPr>
                <w:rFonts w:cs="Arial"/>
                <w:szCs w:val="24"/>
              </w:rPr>
              <w:t>správca</w:t>
            </w:r>
            <w:r w:rsidR="0093554B">
              <w:rPr>
                <w:rFonts w:cs="Arial"/>
                <w:szCs w:val="24"/>
              </w:rPr>
              <w:t xml:space="preserve"> do </w:t>
            </w:r>
            <w:r w:rsidRPr="005B2D12">
              <w:rPr>
                <w:rFonts w:cs="Arial"/>
                <w:szCs w:val="24"/>
              </w:rPr>
              <w:t>24 mesiacov</w:t>
            </w:r>
            <w:r w:rsidR="00A4335F">
              <w:rPr>
                <w:rFonts w:cs="Arial"/>
                <w:szCs w:val="24"/>
              </w:rPr>
              <w:t xml:space="preserve"> od </w:t>
            </w:r>
            <w:r w:rsidRPr="005B2D12">
              <w:rPr>
                <w:rFonts w:cs="Arial"/>
                <w:szCs w:val="24"/>
              </w:rPr>
              <w:t>účinnosti nariadenia,</w:t>
            </w:r>
            <w:r w:rsidR="0093554B">
              <w:rPr>
                <w:rFonts w:cs="Arial"/>
                <w:szCs w:val="24"/>
              </w:rPr>
              <w:t xml:space="preserve"> a </w:t>
            </w:r>
            <w:r w:rsidRPr="005B2D12">
              <w:rPr>
                <w:rFonts w:cs="Arial"/>
                <w:szCs w:val="24"/>
              </w:rPr>
              <w:t>ak ide</w:t>
            </w:r>
            <w:r w:rsidR="00A4335F">
              <w:rPr>
                <w:rFonts w:cs="Arial"/>
                <w:szCs w:val="24"/>
              </w:rPr>
              <w:t xml:space="preserve"> o </w:t>
            </w:r>
            <w:r w:rsidRPr="005B2D12">
              <w:rPr>
                <w:rFonts w:cs="Arial"/>
                <w:szCs w:val="24"/>
              </w:rPr>
              <w:t>parkovacie miesta</w:t>
            </w:r>
            <w:r w:rsidR="000E31F7">
              <w:rPr>
                <w:rFonts w:cs="Arial"/>
                <w:szCs w:val="24"/>
              </w:rPr>
              <w:t xml:space="preserve"> v </w:t>
            </w:r>
            <w:r w:rsidRPr="005B2D12">
              <w:rPr>
                <w:rFonts w:cs="Arial"/>
                <w:szCs w:val="24"/>
              </w:rPr>
              <w:t>zóne plateného parkovania ustanovenej osobitným všeobecne záväzným nariadením mesta,</w:t>
            </w:r>
            <w:r w:rsidR="0093554B">
              <w:rPr>
                <w:rFonts w:cs="Arial"/>
                <w:szCs w:val="24"/>
              </w:rPr>
              <w:t xml:space="preserve"> do </w:t>
            </w:r>
            <w:r w:rsidRPr="005B2D12">
              <w:rPr>
                <w:rFonts w:cs="Arial"/>
                <w:szCs w:val="24"/>
              </w:rPr>
              <w:t>šiestich mesiacov</w:t>
            </w:r>
            <w:r w:rsidR="00A4335F">
              <w:rPr>
                <w:rFonts w:cs="Arial"/>
                <w:szCs w:val="24"/>
              </w:rPr>
              <w:t xml:space="preserve"> od </w:t>
            </w:r>
            <w:r w:rsidRPr="005B2D12">
              <w:rPr>
                <w:rFonts w:cs="Arial"/>
                <w:szCs w:val="24"/>
              </w:rPr>
              <w:t>účinnosti nariadenia, podá návrh príslušnému správnemu orgánu</w:t>
            </w:r>
            <w:r w:rsidR="00A4335F">
              <w:rPr>
                <w:rFonts w:cs="Arial"/>
                <w:szCs w:val="24"/>
              </w:rPr>
              <w:t xml:space="preserve"> na </w:t>
            </w:r>
            <w:r w:rsidRPr="005B2D12">
              <w:rPr>
                <w:rFonts w:cs="Arial"/>
                <w:szCs w:val="24"/>
              </w:rPr>
              <w:t>zrušenie vyhradených parkovacích miest, ak nie sú splnené podmienky podľa tohto nariadenia. Návrh</w:t>
            </w:r>
            <w:r w:rsidR="00A4335F">
              <w:rPr>
                <w:rFonts w:cs="Arial"/>
                <w:szCs w:val="24"/>
              </w:rPr>
              <w:t xml:space="preserve"> na </w:t>
            </w:r>
            <w:r w:rsidRPr="005B2D12">
              <w:rPr>
                <w:rFonts w:cs="Arial"/>
                <w:szCs w:val="24"/>
              </w:rPr>
              <w:t>zrušenie vyhradených parkovacích miest môže podať</w:t>
            </w:r>
            <w:r w:rsidR="0093554B">
              <w:rPr>
                <w:rFonts w:cs="Arial"/>
                <w:szCs w:val="24"/>
              </w:rPr>
              <w:t xml:space="preserve"> aj </w:t>
            </w:r>
            <w:r w:rsidRPr="005B2D12">
              <w:rPr>
                <w:rFonts w:cs="Arial"/>
                <w:szCs w:val="24"/>
              </w:rPr>
              <w:t>mestská časť.</w:t>
            </w:r>
          </w:p>
          <w:p w14:paraId="2293DB45" w14:textId="28094513" w:rsidR="00224168" w:rsidRPr="005B2D12" w:rsidRDefault="00224168" w:rsidP="001B138C">
            <w:pPr>
              <w:spacing w:after="160" w:line="240" w:lineRule="auto"/>
              <w:rPr>
                <w:rFonts w:cs="Arial"/>
                <w:szCs w:val="24"/>
              </w:rPr>
            </w:pPr>
            <w:r w:rsidRPr="005B2D12">
              <w:rPr>
                <w:rFonts w:cs="Arial"/>
                <w:szCs w:val="24"/>
              </w:rPr>
              <w:t>Vítam,</w:t>
            </w:r>
            <w:r w:rsidR="00C8556F">
              <w:rPr>
                <w:rFonts w:cs="Arial"/>
                <w:szCs w:val="24"/>
              </w:rPr>
              <w:t xml:space="preserve"> že </w:t>
            </w:r>
            <w:r w:rsidRPr="005B2D12">
              <w:rPr>
                <w:rFonts w:cs="Arial"/>
                <w:szCs w:val="24"/>
              </w:rPr>
              <w:t>mesto Košice chce urobiť kroky</w:t>
            </w:r>
            <w:r w:rsidR="0093554B">
              <w:rPr>
                <w:rFonts w:cs="Arial"/>
                <w:szCs w:val="24"/>
              </w:rPr>
              <w:t xml:space="preserve"> k </w:t>
            </w:r>
            <w:r w:rsidRPr="005B2D12">
              <w:rPr>
                <w:rFonts w:cs="Arial"/>
                <w:szCs w:val="24"/>
              </w:rPr>
              <w:t>tomu, aby dodržalo platnú vyhlášku</w:t>
            </w:r>
            <w:r w:rsidR="0093554B">
              <w:rPr>
                <w:rFonts w:cs="Arial"/>
                <w:szCs w:val="24"/>
              </w:rPr>
              <w:t xml:space="preserve"> a </w:t>
            </w:r>
            <w:r w:rsidRPr="005B2D12">
              <w:rPr>
                <w:rFonts w:cs="Arial"/>
                <w:szCs w:val="24"/>
              </w:rPr>
              <w:t>zrealizuje vyznačenie najmenej 4</w:t>
            </w:r>
            <w:r w:rsidR="00433AF2">
              <w:rPr>
                <w:rFonts w:cs="Arial"/>
                <w:szCs w:val="24"/>
              </w:rPr>
              <w:t> %</w:t>
            </w:r>
            <w:r w:rsidRPr="005B2D12">
              <w:rPr>
                <w:rFonts w:cs="Arial"/>
                <w:szCs w:val="24"/>
              </w:rPr>
              <w:t xml:space="preserve"> všeobecne vyhradených parkovacích miest</w:t>
            </w:r>
            <w:r w:rsidR="000E31F7">
              <w:rPr>
                <w:rFonts w:cs="Arial"/>
                <w:szCs w:val="24"/>
              </w:rPr>
              <w:t xml:space="preserve"> pre </w:t>
            </w:r>
            <w:r w:rsidRPr="005B2D12">
              <w:rPr>
                <w:rFonts w:cs="Arial"/>
                <w:szCs w:val="24"/>
              </w:rPr>
              <w:t>ľudí</w:t>
            </w:r>
            <w:r w:rsidR="000E31F7">
              <w:rPr>
                <w:rFonts w:cs="Arial"/>
                <w:szCs w:val="24"/>
              </w:rPr>
              <w:t xml:space="preserve"> so </w:t>
            </w:r>
            <w:r w:rsidRPr="005B2D12">
              <w:rPr>
                <w:rFonts w:cs="Arial"/>
                <w:szCs w:val="24"/>
              </w:rPr>
              <w:t>zdravotným postihnutím tak, ako je to stanovené vyhláškou</w:t>
            </w:r>
            <w:r w:rsidR="00433AF2">
              <w:rPr>
                <w:rFonts w:cs="Arial"/>
                <w:szCs w:val="24"/>
              </w:rPr>
              <w:t xml:space="preserve"> č. </w:t>
            </w:r>
            <w:r w:rsidRPr="005B2D12">
              <w:rPr>
                <w:rFonts w:cs="Arial"/>
                <w:szCs w:val="24"/>
              </w:rPr>
              <w:t xml:space="preserve">532/2002 </w:t>
            </w:r>
            <w:r w:rsidR="00433AF2">
              <w:rPr>
                <w:rFonts w:cs="Arial"/>
                <w:szCs w:val="24"/>
              </w:rPr>
              <w:t>Z. z.</w:t>
            </w:r>
            <w:r w:rsidRPr="005B2D12">
              <w:rPr>
                <w:rFonts w:cs="Arial"/>
                <w:szCs w:val="24"/>
              </w:rPr>
              <w:t xml:space="preserve"> </w:t>
            </w:r>
          </w:p>
          <w:p w14:paraId="7753342F" w14:textId="027CAEBE" w:rsidR="009B7389" w:rsidRDefault="00224168" w:rsidP="001B138C">
            <w:pPr>
              <w:spacing w:line="240" w:lineRule="auto"/>
              <w:rPr>
                <w:rFonts w:cs="Arial"/>
                <w:b/>
                <w:bCs/>
                <w:szCs w:val="24"/>
              </w:rPr>
            </w:pPr>
            <w:r w:rsidRPr="005B2D12">
              <w:rPr>
                <w:rFonts w:cs="Arial"/>
                <w:b/>
                <w:bCs/>
                <w:szCs w:val="24"/>
              </w:rPr>
              <w:t>Zásadne som</w:t>
            </w:r>
            <w:r w:rsidR="000E31F7">
              <w:rPr>
                <w:rFonts w:cs="Arial"/>
                <w:b/>
                <w:bCs/>
                <w:szCs w:val="24"/>
              </w:rPr>
              <w:t xml:space="preserve"> však </w:t>
            </w:r>
            <w:r w:rsidRPr="005B2D12">
              <w:rPr>
                <w:rFonts w:cs="Arial"/>
                <w:b/>
                <w:bCs/>
                <w:szCs w:val="24"/>
              </w:rPr>
              <w:t>proti tomu,</w:t>
            </w:r>
            <w:r w:rsidR="00C8556F">
              <w:rPr>
                <w:rFonts w:cs="Arial"/>
                <w:b/>
                <w:bCs/>
                <w:szCs w:val="24"/>
              </w:rPr>
              <w:t xml:space="preserve"> že </w:t>
            </w:r>
            <w:r w:rsidRPr="005B2D12">
              <w:rPr>
                <w:rFonts w:cs="Arial"/>
                <w:b/>
                <w:bCs/>
                <w:szCs w:val="24"/>
              </w:rPr>
              <w:t>mesto chce značne redukovať možnosti získania parkovacích miest určených</w:t>
            </w:r>
            <w:r w:rsidR="000E31F7">
              <w:rPr>
                <w:rFonts w:cs="Arial"/>
                <w:b/>
                <w:bCs/>
                <w:szCs w:val="24"/>
              </w:rPr>
              <w:t xml:space="preserve"> pre </w:t>
            </w:r>
            <w:r w:rsidRPr="005B2D12">
              <w:rPr>
                <w:rFonts w:cs="Arial"/>
                <w:b/>
                <w:bCs/>
                <w:szCs w:val="24"/>
              </w:rPr>
              <w:t>konkrétneho človeka len</w:t>
            </w:r>
            <w:r w:rsidR="00A4335F">
              <w:rPr>
                <w:rFonts w:cs="Arial"/>
                <w:b/>
                <w:bCs/>
                <w:szCs w:val="24"/>
              </w:rPr>
              <w:t xml:space="preserve"> na </w:t>
            </w:r>
            <w:r w:rsidRPr="005B2D12">
              <w:rPr>
                <w:rFonts w:cs="Arial"/>
                <w:b/>
                <w:bCs/>
                <w:szCs w:val="24"/>
              </w:rPr>
              <w:t>tých, ktorí majú</w:t>
            </w:r>
            <w:r w:rsidR="0093554B">
              <w:rPr>
                <w:rFonts w:cs="Arial"/>
                <w:b/>
                <w:bCs/>
                <w:szCs w:val="24"/>
              </w:rPr>
              <w:t> -</w:t>
            </w:r>
            <w:r w:rsidRPr="005B2D12">
              <w:rPr>
                <w:rFonts w:cs="Arial"/>
                <w:b/>
                <w:bCs/>
                <w:szCs w:val="24"/>
              </w:rPr>
              <w:t xml:space="preserve"> podľa individuálneho</w:t>
            </w:r>
            <w:r w:rsidR="0093554B">
              <w:rPr>
                <w:rFonts w:cs="Arial"/>
                <w:b/>
                <w:bCs/>
                <w:szCs w:val="24"/>
              </w:rPr>
              <w:t xml:space="preserve"> a </w:t>
            </w:r>
            <w:r w:rsidRPr="005B2D12">
              <w:rPr>
                <w:rFonts w:cs="Arial"/>
                <w:b/>
                <w:bCs/>
                <w:szCs w:val="24"/>
              </w:rPr>
              <w:t>subjektívneho posúdenia mesta</w:t>
            </w:r>
            <w:r w:rsidR="0093554B">
              <w:rPr>
                <w:rFonts w:cs="Arial"/>
                <w:szCs w:val="24"/>
              </w:rPr>
              <w:t> -</w:t>
            </w:r>
            <w:r w:rsidRPr="005B2D12">
              <w:rPr>
                <w:rFonts w:cs="Arial"/>
                <w:szCs w:val="24"/>
              </w:rPr>
              <w:t xml:space="preserve"> „</w:t>
            </w:r>
            <w:r w:rsidRPr="005B2D12">
              <w:rPr>
                <w:rFonts w:cs="Arial"/>
                <w:b/>
                <w:bCs/>
                <w:szCs w:val="24"/>
              </w:rPr>
              <w:t>závažné ťažké zdravotné postihnutie“.</w:t>
            </w:r>
          </w:p>
          <w:p w14:paraId="0448559E" w14:textId="77777777" w:rsidR="009B7389" w:rsidRPr="005B2D12" w:rsidRDefault="009B7389" w:rsidP="001B138C">
            <w:pPr>
              <w:spacing w:line="240" w:lineRule="auto"/>
              <w:rPr>
                <w:rFonts w:cs="Arial"/>
                <w:b/>
                <w:bCs/>
                <w:szCs w:val="24"/>
              </w:rPr>
            </w:pPr>
          </w:p>
          <w:p w14:paraId="14C49883" w14:textId="13F11A93" w:rsidR="00224168" w:rsidRPr="005B2D12" w:rsidRDefault="00224168" w:rsidP="001B138C">
            <w:pPr>
              <w:spacing w:line="240" w:lineRule="auto"/>
              <w:rPr>
                <w:rFonts w:cs="Arial"/>
                <w:szCs w:val="24"/>
              </w:rPr>
            </w:pPr>
            <w:r w:rsidRPr="005B2D12">
              <w:rPr>
                <w:rFonts w:cs="Arial"/>
                <w:szCs w:val="24"/>
              </w:rPr>
              <w:t>Takýto postup mesta je</w:t>
            </w:r>
            <w:r w:rsidR="000E31F7">
              <w:rPr>
                <w:rFonts w:cs="Arial"/>
                <w:szCs w:val="24"/>
              </w:rPr>
              <w:t xml:space="preserve"> v </w:t>
            </w:r>
            <w:r w:rsidRPr="005B2D12">
              <w:rPr>
                <w:rFonts w:cs="Arial"/>
                <w:b/>
                <w:bCs/>
                <w:szCs w:val="24"/>
              </w:rPr>
              <w:t>rozpore</w:t>
            </w:r>
            <w:r w:rsidR="000E31F7">
              <w:rPr>
                <w:rFonts w:cs="Arial"/>
                <w:b/>
                <w:bCs/>
                <w:szCs w:val="24"/>
              </w:rPr>
              <w:t xml:space="preserve"> so </w:t>
            </w:r>
            <w:r w:rsidRPr="005B2D12">
              <w:rPr>
                <w:rFonts w:cs="Arial"/>
                <w:b/>
                <w:bCs/>
                <w:szCs w:val="24"/>
              </w:rPr>
              <w:t>zákonom</w:t>
            </w:r>
            <w:r w:rsidR="00A4335F">
              <w:rPr>
                <w:rFonts w:cs="Arial"/>
                <w:b/>
                <w:bCs/>
                <w:szCs w:val="24"/>
              </w:rPr>
              <w:t xml:space="preserve"> o </w:t>
            </w:r>
            <w:r w:rsidRPr="005B2D12">
              <w:rPr>
                <w:rFonts w:cs="Arial"/>
                <w:b/>
                <w:bCs/>
                <w:szCs w:val="24"/>
              </w:rPr>
              <w:t>peňažných príspevkoch</w:t>
            </w:r>
            <w:r w:rsidR="00A4335F">
              <w:rPr>
                <w:rFonts w:cs="Arial"/>
                <w:b/>
                <w:bCs/>
                <w:szCs w:val="24"/>
              </w:rPr>
              <w:t xml:space="preserve"> na </w:t>
            </w:r>
            <w:r w:rsidRPr="005B2D12">
              <w:rPr>
                <w:rFonts w:cs="Arial"/>
                <w:b/>
                <w:bCs/>
                <w:szCs w:val="24"/>
              </w:rPr>
              <w:t>kompenzáciu ťažkého zdravotného postihnutia</w:t>
            </w:r>
            <w:r w:rsidRPr="005B2D12">
              <w:rPr>
                <w:rFonts w:cs="Arial"/>
                <w:szCs w:val="24"/>
              </w:rPr>
              <w:t xml:space="preserve"> (a to</w:t>
            </w:r>
            <w:r w:rsidR="0093554B">
              <w:rPr>
                <w:rFonts w:cs="Arial"/>
                <w:szCs w:val="24"/>
              </w:rPr>
              <w:t xml:space="preserve"> aj </w:t>
            </w:r>
            <w:r w:rsidRPr="005B2D12">
              <w:rPr>
                <w:rFonts w:cs="Arial"/>
                <w:szCs w:val="24"/>
              </w:rPr>
              <w:t>vtedy, ak mesto argumentuje,</w:t>
            </w:r>
            <w:r w:rsidR="00C8556F">
              <w:rPr>
                <w:rFonts w:cs="Arial"/>
                <w:szCs w:val="24"/>
              </w:rPr>
              <w:t xml:space="preserve"> že </w:t>
            </w:r>
            <w:r w:rsidRPr="005B2D12">
              <w:rPr>
                <w:rFonts w:cs="Arial"/>
                <w:szCs w:val="24"/>
              </w:rPr>
              <w:t>bude garantovať najmenej 4</w:t>
            </w:r>
            <w:r w:rsidR="00433AF2">
              <w:rPr>
                <w:rFonts w:cs="Arial"/>
                <w:szCs w:val="24"/>
              </w:rPr>
              <w:t> %</w:t>
            </w:r>
            <w:r w:rsidRPr="005B2D12">
              <w:rPr>
                <w:rFonts w:cs="Arial"/>
                <w:szCs w:val="24"/>
              </w:rPr>
              <w:t xml:space="preserve"> všeobecne vyhradených plôch</w:t>
            </w:r>
            <w:r w:rsidR="00A4335F">
              <w:rPr>
                <w:rFonts w:cs="Arial"/>
                <w:szCs w:val="24"/>
              </w:rPr>
              <w:t xml:space="preserve"> na </w:t>
            </w:r>
            <w:r w:rsidRPr="005B2D12">
              <w:rPr>
                <w:rFonts w:cs="Arial"/>
                <w:szCs w:val="24"/>
              </w:rPr>
              <w:t>každom parkovisku</w:t>
            </w:r>
            <w:r w:rsidR="000E31F7">
              <w:rPr>
                <w:rFonts w:cs="Arial"/>
                <w:szCs w:val="24"/>
              </w:rPr>
              <w:t xml:space="preserve"> pre </w:t>
            </w:r>
            <w:r w:rsidRPr="005B2D12">
              <w:rPr>
                <w:rFonts w:cs="Arial"/>
                <w:szCs w:val="24"/>
              </w:rPr>
              <w:t>ľudí</w:t>
            </w:r>
            <w:r w:rsidR="00A4335F">
              <w:rPr>
                <w:rFonts w:cs="Arial"/>
                <w:szCs w:val="24"/>
              </w:rPr>
              <w:t xml:space="preserve"> s </w:t>
            </w:r>
            <w:r w:rsidRPr="005B2D12">
              <w:rPr>
                <w:rFonts w:cs="Arial"/>
                <w:szCs w:val="24"/>
              </w:rPr>
              <w:t>ťažkým zdravotným postihnutím), pretože</w:t>
            </w:r>
            <w:r w:rsidR="00C8556F">
              <w:rPr>
                <w:rFonts w:cs="Arial"/>
                <w:szCs w:val="24"/>
              </w:rPr>
              <w:t xml:space="preserve"> z </w:t>
            </w:r>
            <w:r w:rsidRPr="005B2D12">
              <w:rPr>
                <w:rFonts w:cs="Arial"/>
                <w:szCs w:val="24"/>
              </w:rPr>
              <w:t>hľadiska práv osôb</w:t>
            </w:r>
            <w:r w:rsidR="000E31F7">
              <w:rPr>
                <w:rFonts w:cs="Arial"/>
                <w:szCs w:val="24"/>
              </w:rPr>
              <w:t xml:space="preserve"> so </w:t>
            </w:r>
            <w:r w:rsidRPr="005B2D12">
              <w:rPr>
                <w:rFonts w:cs="Arial"/>
                <w:szCs w:val="24"/>
              </w:rPr>
              <w:t>zdravotným postihnutím tým dochádza</w:t>
            </w:r>
            <w:r w:rsidR="0093554B">
              <w:rPr>
                <w:rFonts w:cs="Arial"/>
                <w:szCs w:val="24"/>
              </w:rPr>
              <w:t xml:space="preserve"> k </w:t>
            </w:r>
            <w:r w:rsidRPr="005B2D12">
              <w:rPr>
                <w:rFonts w:cs="Arial"/>
                <w:szCs w:val="24"/>
              </w:rPr>
              <w:t xml:space="preserve">zhoršeniu podmienok. </w:t>
            </w:r>
          </w:p>
          <w:p w14:paraId="551B94B5" w14:textId="77777777" w:rsidR="00224168" w:rsidRPr="005B2D12" w:rsidRDefault="00224168" w:rsidP="001B138C">
            <w:pPr>
              <w:spacing w:line="240" w:lineRule="auto"/>
              <w:rPr>
                <w:rFonts w:cs="Arial"/>
                <w:szCs w:val="24"/>
              </w:rPr>
            </w:pPr>
          </w:p>
          <w:p w14:paraId="1E24C9A9" w14:textId="2DBC3BD7" w:rsidR="00224168" w:rsidRPr="005B2D12" w:rsidRDefault="00224168" w:rsidP="001B138C">
            <w:pPr>
              <w:spacing w:line="240" w:lineRule="auto"/>
              <w:rPr>
                <w:rFonts w:cs="Arial"/>
                <w:szCs w:val="24"/>
              </w:rPr>
            </w:pPr>
            <w:r w:rsidRPr="005B2D12">
              <w:rPr>
                <w:rFonts w:cs="Arial"/>
                <w:szCs w:val="24"/>
              </w:rPr>
              <w:t>Dohovor OSN</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ktorým je Slovenská republika viazaná</w:t>
            </w:r>
            <w:r w:rsidR="00A4335F">
              <w:rPr>
                <w:rFonts w:cs="Arial"/>
                <w:szCs w:val="24"/>
              </w:rPr>
              <w:t xml:space="preserve"> od </w:t>
            </w:r>
            <w:r w:rsidRPr="005B2D12">
              <w:rPr>
                <w:rFonts w:cs="Arial"/>
                <w:szCs w:val="24"/>
              </w:rPr>
              <w:t>roku 2010, ustanovuje,</w:t>
            </w:r>
            <w:r w:rsidR="00C8556F">
              <w:rPr>
                <w:rFonts w:cs="Arial"/>
                <w:szCs w:val="24"/>
              </w:rPr>
              <w:t xml:space="preserve"> že </w:t>
            </w:r>
            <w:r w:rsidRPr="005B2D12">
              <w:rPr>
                <w:rFonts w:cs="Arial"/>
                <w:szCs w:val="24"/>
              </w:rPr>
              <w:t>akákoľvek prijatá právna úprava nemôže byť menená prijatím horšej právnej úpravy</w:t>
            </w:r>
            <w:r w:rsidR="0093554B">
              <w:rPr>
                <w:rFonts w:cs="Arial"/>
                <w:szCs w:val="24"/>
              </w:rPr>
              <w:t> -</w:t>
            </w:r>
            <w:r w:rsidRPr="005B2D12">
              <w:rPr>
                <w:rFonts w:cs="Arial"/>
                <w:szCs w:val="24"/>
              </w:rPr>
              <w:t xml:space="preserve"> tou horšou právnou úpravou je</w:t>
            </w:r>
            <w:r w:rsidR="000E31F7">
              <w:rPr>
                <w:rFonts w:cs="Arial"/>
                <w:szCs w:val="24"/>
              </w:rPr>
              <w:t xml:space="preserve"> v </w:t>
            </w:r>
            <w:r w:rsidRPr="005B2D12">
              <w:rPr>
                <w:rFonts w:cs="Arial"/>
                <w:szCs w:val="24"/>
              </w:rPr>
              <w:t>danom prípade VZN mesta Košice platné</w:t>
            </w:r>
            <w:r w:rsidR="00A4335F">
              <w:rPr>
                <w:rFonts w:cs="Arial"/>
                <w:szCs w:val="24"/>
              </w:rPr>
              <w:t xml:space="preserve"> od </w:t>
            </w:r>
            <w:r w:rsidRPr="005B2D12">
              <w:rPr>
                <w:rFonts w:cs="Arial"/>
                <w:szCs w:val="24"/>
              </w:rPr>
              <w:t>1. augusta 2021. Môže totiž nastať situácia, keď človek</w:t>
            </w:r>
            <w:r w:rsidR="00A4335F">
              <w:rPr>
                <w:rFonts w:cs="Arial"/>
                <w:szCs w:val="24"/>
              </w:rPr>
              <w:t xml:space="preserve"> s </w:t>
            </w:r>
            <w:r w:rsidRPr="005B2D12">
              <w:rPr>
                <w:rFonts w:cs="Arial"/>
                <w:szCs w:val="24"/>
              </w:rPr>
              <w:t>ťažkým zdravotným postihnutím</w:t>
            </w:r>
            <w:r w:rsidR="0093554B">
              <w:rPr>
                <w:rFonts w:cs="Arial"/>
                <w:szCs w:val="24"/>
              </w:rPr>
              <w:t xml:space="preserve"> a </w:t>
            </w:r>
            <w:r w:rsidRPr="005B2D12">
              <w:rPr>
                <w:rFonts w:cs="Arial"/>
                <w:szCs w:val="24"/>
              </w:rPr>
              <w:t>obmedzenou schopnosťou pohybu</w:t>
            </w:r>
            <w:r w:rsidR="000E31F7">
              <w:rPr>
                <w:rFonts w:cs="Arial"/>
                <w:szCs w:val="24"/>
              </w:rPr>
              <w:t xml:space="preserve"> si </w:t>
            </w:r>
            <w:r w:rsidRPr="005B2D12">
              <w:rPr>
                <w:rFonts w:cs="Arial"/>
                <w:szCs w:val="24"/>
              </w:rPr>
              <w:t>nenájde</w:t>
            </w:r>
            <w:r w:rsidR="000E31F7">
              <w:rPr>
                <w:rFonts w:cs="Arial"/>
                <w:szCs w:val="24"/>
              </w:rPr>
              <w:t xml:space="preserve"> pred </w:t>
            </w:r>
            <w:r w:rsidRPr="005B2D12">
              <w:rPr>
                <w:rFonts w:cs="Arial"/>
                <w:szCs w:val="24"/>
              </w:rPr>
              <w:t>svojím obytným domom miesto</w:t>
            </w:r>
            <w:r w:rsidR="00A4335F">
              <w:rPr>
                <w:rFonts w:cs="Arial"/>
                <w:szCs w:val="24"/>
              </w:rPr>
              <w:t xml:space="preserve"> na </w:t>
            </w:r>
            <w:r w:rsidRPr="005B2D12">
              <w:rPr>
                <w:rFonts w:cs="Arial"/>
                <w:szCs w:val="24"/>
              </w:rPr>
              <w:t>parkovanie, pretože mu zablokuje miesto niekto iný</w:t>
            </w:r>
            <w:r w:rsidR="0093554B">
              <w:rPr>
                <w:rFonts w:cs="Arial"/>
                <w:szCs w:val="24"/>
              </w:rPr>
              <w:t> -</w:t>
            </w:r>
            <w:r w:rsidRPr="005B2D12">
              <w:rPr>
                <w:rFonts w:cs="Arial"/>
                <w:szCs w:val="24"/>
              </w:rPr>
              <w:t xml:space="preserve"> hoci rovnako odkázaná</w:t>
            </w:r>
            <w:r w:rsidR="0093554B">
              <w:rPr>
                <w:rFonts w:cs="Arial"/>
                <w:szCs w:val="24"/>
              </w:rPr>
              <w:t xml:space="preserve"> a </w:t>
            </w:r>
            <w:r w:rsidRPr="005B2D12">
              <w:rPr>
                <w:rFonts w:cs="Arial"/>
                <w:szCs w:val="24"/>
              </w:rPr>
              <w:t>oprávnená osoba ako on.</w:t>
            </w:r>
          </w:p>
          <w:p w14:paraId="04590D13" w14:textId="77777777" w:rsidR="00224168" w:rsidRPr="005B2D12" w:rsidRDefault="00224168" w:rsidP="001B138C">
            <w:pPr>
              <w:suppressAutoHyphens/>
              <w:autoSpaceDN w:val="0"/>
              <w:spacing w:line="240" w:lineRule="auto"/>
              <w:rPr>
                <w:rFonts w:eastAsia="Calibri" w:cs="Arial"/>
                <w:szCs w:val="24"/>
              </w:rPr>
            </w:pPr>
          </w:p>
          <w:p w14:paraId="6757399D" w14:textId="10A91301" w:rsidR="00224168" w:rsidRPr="005B2D12" w:rsidRDefault="00224168" w:rsidP="001B138C">
            <w:pPr>
              <w:suppressAutoHyphens/>
              <w:autoSpaceDN w:val="0"/>
              <w:spacing w:line="240" w:lineRule="auto"/>
              <w:rPr>
                <w:rFonts w:eastAsia="Calibri" w:cs="Arial"/>
                <w:szCs w:val="24"/>
              </w:rPr>
            </w:pPr>
            <w:r w:rsidRPr="005B2D12">
              <w:rPr>
                <w:rFonts w:eastAsia="Calibri" w:cs="Arial"/>
                <w:szCs w:val="24"/>
              </w:rPr>
              <w:t>Upozorňujem,</w:t>
            </w:r>
            <w:r w:rsidR="00C8556F">
              <w:rPr>
                <w:rFonts w:eastAsia="Calibri" w:cs="Arial"/>
                <w:szCs w:val="24"/>
              </w:rPr>
              <w:t xml:space="preserve"> že </w:t>
            </w:r>
            <w:r w:rsidRPr="005B2D12">
              <w:rPr>
                <w:rFonts w:eastAsia="Calibri" w:cs="Arial"/>
                <w:szCs w:val="24"/>
              </w:rPr>
              <w:t>potrebu vyhradeného parkovania nemajú iba ľudia</w:t>
            </w:r>
            <w:r w:rsidR="00A4335F">
              <w:rPr>
                <w:rFonts w:eastAsia="Calibri" w:cs="Arial"/>
                <w:szCs w:val="24"/>
              </w:rPr>
              <w:t xml:space="preserve"> s </w:t>
            </w:r>
            <w:r w:rsidRPr="005B2D12">
              <w:rPr>
                <w:rFonts w:eastAsia="Calibri" w:cs="Arial"/>
                <w:szCs w:val="24"/>
              </w:rPr>
              <w:t>postihnutiami uvedenými</w:t>
            </w:r>
            <w:r w:rsidR="000E31F7">
              <w:rPr>
                <w:rFonts w:eastAsia="Calibri" w:cs="Arial"/>
                <w:szCs w:val="24"/>
              </w:rPr>
              <w:t xml:space="preserve"> v </w:t>
            </w:r>
            <w:r w:rsidRPr="005B2D12">
              <w:rPr>
                <w:rFonts w:eastAsia="Calibri" w:cs="Arial"/>
                <w:szCs w:val="24"/>
              </w:rPr>
              <w:t>spomínanom VZN mesta Košice platnom</w:t>
            </w:r>
            <w:r w:rsidR="00A4335F">
              <w:rPr>
                <w:rFonts w:eastAsia="Calibri" w:cs="Arial"/>
                <w:szCs w:val="24"/>
              </w:rPr>
              <w:t xml:space="preserve"> od </w:t>
            </w:r>
            <w:r w:rsidRPr="005B2D12">
              <w:rPr>
                <w:rFonts w:eastAsia="Calibri" w:cs="Arial"/>
                <w:szCs w:val="24"/>
              </w:rPr>
              <w:t>1. augusta 2021,</w:t>
            </w:r>
            <w:r w:rsidR="0093554B">
              <w:rPr>
                <w:rFonts w:eastAsia="Calibri" w:cs="Arial"/>
                <w:szCs w:val="24"/>
              </w:rPr>
              <w:t xml:space="preserve"> ale aj </w:t>
            </w:r>
            <w:r w:rsidRPr="005B2D12">
              <w:rPr>
                <w:rFonts w:eastAsia="Calibri" w:cs="Arial"/>
                <w:szCs w:val="24"/>
              </w:rPr>
              <w:t>ľudia</w:t>
            </w:r>
            <w:r w:rsidR="00A4335F">
              <w:rPr>
                <w:rFonts w:eastAsia="Calibri" w:cs="Arial"/>
                <w:szCs w:val="24"/>
              </w:rPr>
              <w:t xml:space="preserve"> s </w:t>
            </w:r>
            <w:r w:rsidRPr="005B2D12">
              <w:rPr>
                <w:rFonts w:eastAsia="Calibri" w:cs="Arial"/>
                <w:szCs w:val="24"/>
              </w:rPr>
              <w:t>ťažkým zdravotným postihnutím uvedeným</w:t>
            </w:r>
            <w:r w:rsidR="000E31F7">
              <w:rPr>
                <w:rFonts w:eastAsia="Calibri" w:cs="Arial"/>
                <w:szCs w:val="24"/>
              </w:rPr>
              <w:t xml:space="preserve"> v </w:t>
            </w:r>
            <w:r w:rsidRPr="005B2D12">
              <w:rPr>
                <w:rFonts w:eastAsia="Calibri" w:cs="Arial"/>
                <w:szCs w:val="24"/>
              </w:rPr>
              <w:t>p</w:t>
            </w:r>
            <w:r w:rsidRPr="005B2D12">
              <w:rPr>
                <w:rFonts w:eastAsia="Calibri" w:cs="Arial"/>
                <w:color w:val="000000"/>
                <w:szCs w:val="24"/>
                <w:shd w:val="clear" w:color="auto" w:fill="FFFFFF"/>
              </w:rPr>
              <w:t>rílohe</w:t>
            </w:r>
            <w:r w:rsidR="00433AF2">
              <w:rPr>
                <w:rFonts w:eastAsia="Calibri" w:cs="Arial"/>
                <w:color w:val="000000"/>
                <w:szCs w:val="24"/>
                <w:shd w:val="clear" w:color="auto" w:fill="FFFFFF"/>
              </w:rPr>
              <w:t xml:space="preserve"> č. </w:t>
            </w:r>
            <w:r w:rsidRPr="005B2D12">
              <w:rPr>
                <w:rFonts w:eastAsia="Calibri" w:cs="Arial"/>
                <w:color w:val="000000"/>
                <w:szCs w:val="24"/>
                <w:shd w:val="clear" w:color="auto" w:fill="FFFFFF"/>
              </w:rPr>
              <w:t>18</w:t>
            </w:r>
            <w:r w:rsidR="0093554B">
              <w:rPr>
                <w:rFonts w:eastAsia="Calibri" w:cs="Arial"/>
                <w:color w:val="000000"/>
                <w:szCs w:val="24"/>
                <w:shd w:val="clear" w:color="auto" w:fill="FFFFFF"/>
              </w:rPr>
              <w:t xml:space="preserve"> k </w:t>
            </w:r>
            <w:r w:rsidRPr="005B2D12">
              <w:rPr>
                <w:rFonts w:eastAsia="Calibri" w:cs="Arial"/>
                <w:color w:val="000000"/>
                <w:szCs w:val="24"/>
                <w:shd w:val="clear" w:color="auto" w:fill="FFFFFF"/>
              </w:rPr>
              <w:t>zákonu</w:t>
            </w:r>
            <w:r w:rsidR="00A4335F">
              <w:rPr>
                <w:rFonts w:eastAsia="Calibri" w:cs="Arial"/>
                <w:color w:val="000000"/>
                <w:szCs w:val="24"/>
                <w:shd w:val="clear" w:color="auto" w:fill="FFFFFF"/>
              </w:rPr>
              <w:t xml:space="preserve"> o </w:t>
            </w:r>
            <w:r w:rsidRPr="005B2D12">
              <w:rPr>
                <w:rFonts w:eastAsia="Calibri" w:cs="Arial"/>
                <w:color w:val="000000"/>
                <w:szCs w:val="24"/>
                <w:shd w:val="clear" w:color="auto" w:fill="FFFFFF"/>
              </w:rPr>
              <w:t>peňažných príspevkoch</w:t>
            </w:r>
            <w:r w:rsidR="00A4335F">
              <w:rPr>
                <w:rFonts w:eastAsia="Calibri" w:cs="Arial"/>
                <w:color w:val="000000"/>
                <w:szCs w:val="24"/>
                <w:shd w:val="clear" w:color="auto" w:fill="FFFFFF"/>
              </w:rPr>
              <w:t xml:space="preserve"> na </w:t>
            </w:r>
            <w:r w:rsidRPr="005B2D12">
              <w:rPr>
                <w:rFonts w:eastAsia="Calibri" w:cs="Arial"/>
                <w:color w:val="000000"/>
                <w:szCs w:val="24"/>
                <w:shd w:val="clear" w:color="auto" w:fill="FFFFFF"/>
              </w:rPr>
              <w:t>kompenzáciu ťažkého zdravotného postihnutia</w:t>
            </w:r>
            <w:r w:rsidRPr="005B2D12">
              <w:rPr>
                <w:rFonts w:eastAsia="Calibri" w:cs="Arial"/>
                <w:szCs w:val="24"/>
              </w:rPr>
              <w:t xml:space="preserve"> (teda napríklad ľudia</w:t>
            </w:r>
            <w:r w:rsidR="00A4335F">
              <w:rPr>
                <w:rFonts w:eastAsia="Calibri" w:cs="Arial"/>
                <w:szCs w:val="24"/>
              </w:rPr>
              <w:t xml:space="preserve"> s </w:t>
            </w:r>
            <w:proofErr w:type="spellStart"/>
            <w:r w:rsidRPr="005B2D12">
              <w:rPr>
                <w:rFonts w:eastAsia="Calibri" w:cs="Arial"/>
                <w:szCs w:val="24"/>
              </w:rPr>
              <w:t>Downovým</w:t>
            </w:r>
            <w:proofErr w:type="spellEnd"/>
            <w:r w:rsidRPr="005B2D12">
              <w:rPr>
                <w:rFonts w:eastAsia="Calibri" w:cs="Arial"/>
                <w:szCs w:val="24"/>
              </w:rPr>
              <w:t xml:space="preserve"> syndrómom,</w:t>
            </w:r>
            <w:r w:rsidR="00A4335F">
              <w:rPr>
                <w:rFonts w:eastAsia="Calibri" w:cs="Arial"/>
                <w:szCs w:val="24"/>
              </w:rPr>
              <w:t xml:space="preserve"> s </w:t>
            </w:r>
            <w:r w:rsidRPr="005B2D12">
              <w:rPr>
                <w:rFonts w:eastAsia="Calibri" w:cs="Arial"/>
                <w:szCs w:val="24"/>
              </w:rPr>
              <w:t>onkologickým ochorením</w:t>
            </w:r>
            <w:r w:rsidR="0093554B">
              <w:rPr>
                <w:rFonts w:eastAsia="Calibri" w:cs="Arial"/>
                <w:szCs w:val="24"/>
              </w:rPr>
              <w:t xml:space="preserve"> a </w:t>
            </w:r>
            <w:r w:rsidRPr="005B2D12">
              <w:rPr>
                <w:rFonts w:eastAsia="Calibri" w:cs="Arial"/>
                <w:szCs w:val="24"/>
              </w:rPr>
              <w:t xml:space="preserve">podobne). </w:t>
            </w:r>
          </w:p>
          <w:p w14:paraId="184A2038" w14:textId="77777777" w:rsidR="00224168" w:rsidRPr="005B2D12" w:rsidRDefault="00224168" w:rsidP="001B138C">
            <w:pPr>
              <w:spacing w:line="240" w:lineRule="auto"/>
              <w:rPr>
                <w:rFonts w:cs="Arial"/>
                <w:szCs w:val="24"/>
              </w:rPr>
            </w:pPr>
          </w:p>
          <w:p w14:paraId="6EC2B233" w14:textId="0A56BC04"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O mojom stanovisku</w:t>
            </w:r>
            <w:r w:rsidR="0093554B">
              <w:rPr>
                <w:rFonts w:eastAsia="Times New Roman" w:cs="Arial"/>
                <w:szCs w:val="24"/>
                <w:lang w:eastAsia="sk-SK"/>
              </w:rPr>
              <w:t xml:space="preserve"> k </w:t>
            </w:r>
            <w:r w:rsidRPr="005B2D12">
              <w:rPr>
                <w:rFonts w:eastAsia="Times New Roman" w:cs="Arial"/>
                <w:szCs w:val="24"/>
                <w:lang w:eastAsia="sk-SK"/>
              </w:rPr>
              <w:t>novej úprave prideľovania vyhradených parkovacích miest</w:t>
            </w:r>
            <w:r w:rsidR="000E31F7">
              <w:rPr>
                <w:rFonts w:eastAsia="Times New Roman" w:cs="Arial"/>
                <w:szCs w:val="24"/>
                <w:lang w:eastAsia="sk-SK"/>
              </w:rPr>
              <w:t xml:space="preserve"> v </w:t>
            </w:r>
            <w:r w:rsidRPr="005B2D12">
              <w:rPr>
                <w:rFonts w:eastAsia="Times New Roman" w:cs="Arial"/>
                <w:szCs w:val="24"/>
                <w:lang w:eastAsia="sk-SK"/>
              </w:rPr>
              <w:t>meste Košice som</w:t>
            </w:r>
            <w:r w:rsidR="000E31F7">
              <w:rPr>
                <w:rFonts w:eastAsia="Times New Roman" w:cs="Arial"/>
                <w:szCs w:val="24"/>
                <w:lang w:eastAsia="sk-SK"/>
              </w:rPr>
              <w:t xml:space="preserve"> pred </w:t>
            </w:r>
            <w:r w:rsidRPr="005B2D12">
              <w:rPr>
                <w:rFonts w:eastAsia="Times New Roman" w:cs="Arial"/>
                <w:szCs w:val="24"/>
                <w:lang w:eastAsia="sk-SK"/>
              </w:rPr>
              <w:t>ukončením prác</w:t>
            </w:r>
            <w:r w:rsidR="00A4335F">
              <w:rPr>
                <w:rFonts w:eastAsia="Times New Roman" w:cs="Arial"/>
                <w:szCs w:val="24"/>
                <w:lang w:eastAsia="sk-SK"/>
              </w:rPr>
              <w:t xml:space="preserve"> na </w:t>
            </w:r>
            <w:r w:rsidRPr="005B2D12">
              <w:rPr>
                <w:rFonts w:eastAsia="Times New Roman" w:cs="Arial"/>
                <w:szCs w:val="24"/>
                <w:lang w:eastAsia="sk-SK"/>
              </w:rPr>
              <w:t>tejto správe informovala primátora mesta Košice</w:t>
            </w:r>
            <w:r w:rsidR="0093554B">
              <w:rPr>
                <w:rFonts w:eastAsia="Times New Roman" w:cs="Arial"/>
                <w:szCs w:val="24"/>
                <w:lang w:eastAsia="sk-SK"/>
              </w:rPr>
              <w:t xml:space="preserve"> a </w:t>
            </w:r>
            <w:r w:rsidRPr="005B2D12">
              <w:rPr>
                <w:rFonts w:eastAsia="Times New Roman" w:cs="Arial"/>
                <w:szCs w:val="24"/>
                <w:lang w:eastAsia="sk-SK"/>
              </w:rPr>
              <w:t>požiadala som ho, aby</w:t>
            </w:r>
            <w:r w:rsidR="000E31F7">
              <w:rPr>
                <w:rFonts w:eastAsia="Times New Roman" w:cs="Arial"/>
                <w:szCs w:val="24"/>
                <w:lang w:eastAsia="sk-SK"/>
              </w:rPr>
              <w:t xml:space="preserve"> v </w:t>
            </w:r>
            <w:r w:rsidRPr="005B2D12">
              <w:rPr>
                <w:rFonts w:eastAsia="Times New Roman" w:cs="Arial"/>
                <w:szCs w:val="24"/>
                <w:lang w:eastAsia="sk-SK"/>
              </w:rPr>
              <w:t>lehote</w:t>
            </w:r>
            <w:r w:rsidR="0093554B">
              <w:rPr>
                <w:rFonts w:eastAsia="Times New Roman" w:cs="Arial"/>
                <w:szCs w:val="24"/>
                <w:lang w:eastAsia="sk-SK"/>
              </w:rPr>
              <w:t xml:space="preserve"> do </w:t>
            </w:r>
            <w:r w:rsidRPr="005B2D12">
              <w:rPr>
                <w:rFonts w:eastAsia="Times New Roman" w:cs="Arial"/>
                <w:szCs w:val="24"/>
                <w:lang w:eastAsia="sk-SK"/>
              </w:rPr>
              <w:t>31. marca 2022 platné VZN prehodnotil.</w:t>
            </w:r>
          </w:p>
          <w:p w14:paraId="3E3B2EA9" w14:textId="77777777" w:rsidR="00224168" w:rsidRPr="005B2D12" w:rsidRDefault="00224168" w:rsidP="001B138C">
            <w:pPr>
              <w:spacing w:line="240" w:lineRule="auto"/>
              <w:rPr>
                <w:rFonts w:eastAsia="Times New Roman" w:cs="Arial"/>
                <w:szCs w:val="24"/>
                <w:lang w:eastAsia="sk-SK"/>
              </w:rPr>
            </w:pPr>
          </w:p>
          <w:p w14:paraId="7F79E507" w14:textId="6AE91461" w:rsidR="00224168" w:rsidRPr="005B2D12" w:rsidRDefault="00224168" w:rsidP="001B138C">
            <w:pPr>
              <w:spacing w:line="240" w:lineRule="auto"/>
              <w:rPr>
                <w:rFonts w:cs="Arial"/>
                <w:szCs w:val="24"/>
              </w:rPr>
            </w:pPr>
            <w:r w:rsidRPr="005B2D12">
              <w:rPr>
                <w:rFonts w:eastAsia="Times New Roman" w:cs="Arial"/>
                <w:szCs w:val="24"/>
                <w:lang w:eastAsia="sk-SK"/>
              </w:rPr>
              <w:t>Verím,</w:t>
            </w:r>
            <w:r w:rsidR="00C8556F">
              <w:rPr>
                <w:rFonts w:eastAsia="Times New Roman" w:cs="Arial"/>
                <w:szCs w:val="24"/>
                <w:lang w:eastAsia="sk-SK"/>
              </w:rPr>
              <w:t xml:space="preserve"> že </w:t>
            </w:r>
            <w:r w:rsidRPr="005B2D12">
              <w:rPr>
                <w:rFonts w:eastAsia="Times New Roman" w:cs="Arial"/>
                <w:szCs w:val="24"/>
                <w:lang w:eastAsia="sk-SK"/>
              </w:rPr>
              <w:t>mesto Košice reguláciu vyhradených parkovacích miest prehodnotí</w:t>
            </w:r>
            <w:r w:rsidR="0093554B">
              <w:rPr>
                <w:rFonts w:eastAsia="Times New Roman" w:cs="Arial"/>
                <w:szCs w:val="24"/>
                <w:lang w:eastAsia="sk-SK"/>
              </w:rPr>
              <w:t xml:space="preserve"> a </w:t>
            </w:r>
            <w:r w:rsidRPr="005B2D12">
              <w:rPr>
                <w:rFonts w:eastAsia="Times New Roman" w:cs="Arial"/>
                <w:szCs w:val="24"/>
                <w:lang w:eastAsia="sk-SK"/>
              </w:rPr>
              <w:t>spoločnými silami nájdeme riešenie, ktoré bude prospešné</w:t>
            </w:r>
            <w:r w:rsidR="000E31F7">
              <w:rPr>
                <w:rFonts w:eastAsia="Times New Roman" w:cs="Arial"/>
                <w:szCs w:val="24"/>
                <w:lang w:eastAsia="sk-SK"/>
              </w:rPr>
              <w:t xml:space="preserve"> pre </w:t>
            </w:r>
            <w:r w:rsidRPr="005B2D12">
              <w:rPr>
                <w:rFonts w:eastAsia="Times New Roman" w:cs="Arial"/>
                <w:szCs w:val="24"/>
                <w:lang w:eastAsia="sk-SK"/>
              </w:rPr>
              <w:t>ľudí</w:t>
            </w:r>
            <w:r w:rsidR="000E31F7">
              <w:rPr>
                <w:rFonts w:eastAsia="Times New Roman" w:cs="Arial"/>
                <w:szCs w:val="24"/>
                <w:lang w:eastAsia="sk-SK"/>
              </w:rPr>
              <w:t xml:space="preserve"> so </w:t>
            </w:r>
            <w:r w:rsidRPr="005B2D12">
              <w:rPr>
                <w:rFonts w:eastAsia="Times New Roman" w:cs="Arial"/>
                <w:szCs w:val="24"/>
                <w:lang w:eastAsia="sk-SK"/>
              </w:rPr>
              <w:t>zdravotným postihnutím.</w:t>
            </w:r>
          </w:p>
        </w:tc>
      </w:tr>
    </w:tbl>
    <w:p w14:paraId="7F80306C" w14:textId="77777777" w:rsidR="009B7389" w:rsidRPr="009B7389" w:rsidRDefault="009B7389" w:rsidP="009B7389"/>
    <w:p w14:paraId="76B6D061" w14:textId="71811143" w:rsidR="00224168" w:rsidRPr="005B2D12" w:rsidRDefault="00224168" w:rsidP="00224168">
      <w:pPr>
        <w:pStyle w:val="Nadpis4"/>
        <w:numPr>
          <w:ilvl w:val="0"/>
          <w:numId w:val="6"/>
        </w:numPr>
        <w:spacing w:line="240" w:lineRule="auto"/>
        <w:ind w:left="426" w:hanging="426"/>
        <w:rPr>
          <w:rFonts w:cs="Arial"/>
        </w:rPr>
      </w:pPr>
      <w:r w:rsidRPr="005B2D12">
        <w:rPr>
          <w:rFonts w:cs="Arial"/>
          <w:szCs w:val="24"/>
        </w:rPr>
        <w:t>Obmedzenia</w:t>
      </w:r>
      <w:r w:rsidR="000E31F7">
        <w:rPr>
          <w:rFonts w:cs="Arial"/>
          <w:szCs w:val="24"/>
        </w:rPr>
        <w:t xml:space="preserve"> v </w:t>
      </w:r>
      <w:r w:rsidRPr="005B2D12">
        <w:rPr>
          <w:rFonts w:cs="Arial"/>
          <w:szCs w:val="24"/>
        </w:rPr>
        <w:t>doprave</w:t>
      </w:r>
      <w:r w:rsidR="0093554B">
        <w:rPr>
          <w:rFonts w:cs="Arial"/>
          <w:szCs w:val="24"/>
        </w:rPr>
        <w:t xml:space="preserve"> a </w:t>
      </w:r>
      <w:r w:rsidRPr="005B2D12">
        <w:rPr>
          <w:rFonts w:cs="Arial"/>
          <w:szCs w:val="24"/>
        </w:rPr>
        <w:t>preprava osôb</w:t>
      </w:r>
      <w:r w:rsidR="000E31F7">
        <w:rPr>
          <w:rFonts w:cs="Arial"/>
          <w:szCs w:val="24"/>
        </w:rPr>
        <w:t xml:space="preserve"> so </w:t>
      </w:r>
      <w:r w:rsidRPr="005B2D12">
        <w:rPr>
          <w:rFonts w:cs="Arial"/>
          <w:szCs w:val="24"/>
        </w:rPr>
        <w:t>zdravotným postihnutím</w:t>
      </w:r>
    </w:p>
    <w:p w14:paraId="5E651265" w14:textId="77777777" w:rsidR="00224168" w:rsidRPr="005B2D12" w:rsidRDefault="00224168" w:rsidP="00224168">
      <w:pPr>
        <w:spacing w:line="240" w:lineRule="auto"/>
        <w:rPr>
          <w:rFonts w:cs="Arial"/>
          <w:lang w:eastAsia="sk-SK"/>
        </w:rPr>
      </w:pPr>
    </w:p>
    <w:p w14:paraId="667FA1F4" w14:textId="77777777" w:rsidR="00224168" w:rsidRPr="005B2D12" w:rsidRDefault="00224168" w:rsidP="00224168">
      <w:pPr>
        <w:spacing w:line="240" w:lineRule="auto"/>
        <w:rPr>
          <w:rFonts w:cs="Arial"/>
          <w:b/>
        </w:rPr>
      </w:pPr>
      <w:r w:rsidRPr="005B2D12">
        <w:rPr>
          <w:rFonts w:cs="Arial"/>
          <w:b/>
        </w:rPr>
        <w:t>SÚHRN HLAVNÝCH ZISTENÍ:</w:t>
      </w:r>
    </w:p>
    <w:p w14:paraId="4974F1BF" w14:textId="4FBAEAAE" w:rsidR="00224168" w:rsidRPr="005B2D12" w:rsidRDefault="00224168" w:rsidP="00224168">
      <w:pPr>
        <w:spacing w:line="240" w:lineRule="auto"/>
        <w:rPr>
          <w:rFonts w:eastAsia="Times New Roman" w:cs="Arial"/>
          <w:szCs w:val="24"/>
          <w:lang w:eastAsia="sk-SK"/>
        </w:rPr>
      </w:pPr>
      <w:r w:rsidRPr="005B2D12">
        <w:rPr>
          <w:rFonts w:eastAsia="Times New Roman" w:cs="Arial"/>
          <w:szCs w:val="24"/>
          <w:lang w:eastAsia="sk-SK"/>
        </w:rPr>
        <w:t>V roku 2021 som tiež prešetrovala podnety, ktoré</w:t>
      </w:r>
      <w:r w:rsidR="000E31F7">
        <w:rPr>
          <w:rFonts w:eastAsia="Times New Roman" w:cs="Arial"/>
          <w:szCs w:val="24"/>
          <w:lang w:eastAsia="sk-SK"/>
        </w:rPr>
        <w:t xml:space="preserve"> sa </w:t>
      </w:r>
      <w:r w:rsidRPr="005B2D12">
        <w:rPr>
          <w:rFonts w:eastAsia="Times New Roman" w:cs="Arial"/>
          <w:szCs w:val="24"/>
          <w:lang w:eastAsia="sk-SK"/>
        </w:rPr>
        <w:t>týkali obmedzení</w:t>
      </w:r>
      <w:r w:rsidR="000E31F7">
        <w:rPr>
          <w:rFonts w:eastAsia="Times New Roman" w:cs="Arial"/>
          <w:szCs w:val="24"/>
          <w:lang w:eastAsia="sk-SK"/>
        </w:rPr>
        <w:t xml:space="preserve"> v </w:t>
      </w:r>
      <w:r w:rsidRPr="005B2D12">
        <w:rPr>
          <w:rFonts w:eastAsia="Times New Roman" w:cs="Arial"/>
          <w:szCs w:val="24"/>
          <w:lang w:eastAsia="sk-SK"/>
        </w:rPr>
        <w:t>doprave</w:t>
      </w:r>
      <w:r w:rsidR="0093554B">
        <w:rPr>
          <w:rFonts w:eastAsia="Times New Roman" w:cs="Arial"/>
          <w:szCs w:val="24"/>
          <w:lang w:eastAsia="sk-SK"/>
        </w:rPr>
        <w:t xml:space="preserve"> a </w:t>
      </w:r>
      <w:r w:rsidRPr="005B2D12">
        <w:rPr>
          <w:rFonts w:eastAsia="Times New Roman" w:cs="Arial"/>
          <w:szCs w:val="24"/>
          <w:lang w:eastAsia="sk-SK"/>
        </w:rPr>
        <w:t>prepravy osôb</w:t>
      </w:r>
      <w:r w:rsidR="000E31F7">
        <w:rPr>
          <w:rFonts w:eastAsia="Times New Roman" w:cs="Arial"/>
          <w:szCs w:val="24"/>
          <w:lang w:eastAsia="sk-SK"/>
        </w:rPr>
        <w:t xml:space="preserve"> so </w:t>
      </w:r>
      <w:r w:rsidRPr="005B2D12">
        <w:rPr>
          <w:rFonts w:eastAsia="Times New Roman" w:cs="Arial"/>
          <w:szCs w:val="24"/>
          <w:lang w:eastAsia="sk-SK"/>
        </w:rPr>
        <w:t>zdravotným postihnutím, pričom som zistila tieto hlavné problémy:</w:t>
      </w:r>
    </w:p>
    <w:p w14:paraId="266AF9A4" w14:textId="77777777" w:rsidR="00224168" w:rsidRPr="005B2D12" w:rsidRDefault="00224168" w:rsidP="002E4856">
      <w:pPr>
        <w:pStyle w:val="Odsekzoznamu"/>
        <w:numPr>
          <w:ilvl w:val="0"/>
          <w:numId w:val="48"/>
        </w:numPr>
        <w:spacing w:line="240" w:lineRule="auto"/>
        <w:ind w:left="426" w:hanging="426"/>
        <w:rPr>
          <w:rFonts w:cs="Arial"/>
          <w:b/>
          <w:bCs/>
          <w:szCs w:val="24"/>
          <w:lang w:eastAsia="sk-SK"/>
        </w:rPr>
      </w:pPr>
      <w:r w:rsidRPr="005B2D12">
        <w:rPr>
          <w:rFonts w:cs="Arial"/>
          <w:b/>
          <w:bCs/>
          <w:szCs w:val="24"/>
          <w:lang w:eastAsia="sk-SK"/>
        </w:rPr>
        <w:t>Odmietnutie prepravy osôb, ktoré používajú elektrický skúter.</w:t>
      </w:r>
    </w:p>
    <w:p w14:paraId="70F7C677" w14:textId="70F27437" w:rsidR="00224168" w:rsidRPr="005B2D12" w:rsidRDefault="00224168" w:rsidP="002E4856">
      <w:pPr>
        <w:pStyle w:val="Odsekzoznamu"/>
        <w:numPr>
          <w:ilvl w:val="0"/>
          <w:numId w:val="48"/>
        </w:numPr>
        <w:spacing w:line="240" w:lineRule="auto"/>
        <w:ind w:left="426" w:hanging="426"/>
        <w:rPr>
          <w:rFonts w:cs="Arial"/>
          <w:b/>
          <w:bCs/>
          <w:szCs w:val="24"/>
        </w:rPr>
      </w:pPr>
      <w:r w:rsidRPr="005B2D12">
        <w:rPr>
          <w:rFonts w:cs="Arial"/>
          <w:b/>
          <w:bCs/>
          <w:szCs w:val="24"/>
        </w:rPr>
        <w:t>Absencia zliav</w:t>
      </w:r>
      <w:r w:rsidR="0093554B">
        <w:rPr>
          <w:rFonts w:cs="Arial"/>
          <w:b/>
          <w:bCs/>
          <w:szCs w:val="24"/>
        </w:rPr>
        <w:t xml:space="preserve"> a </w:t>
      </w:r>
      <w:r w:rsidRPr="005B2D12">
        <w:rPr>
          <w:rFonts w:cs="Arial"/>
          <w:b/>
          <w:bCs/>
          <w:szCs w:val="24"/>
        </w:rPr>
        <w:t>bezplatnej prepravy</w:t>
      </w:r>
      <w:r w:rsidR="000E31F7">
        <w:rPr>
          <w:rFonts w:cs="Arial"/>
          <w:b/>
          <w:bCs/>
          <w:szCs w:val="24"/>
        </w:rPr>
        <w:t xml:space="preserve"> pre </w:t>
      </w:r>
      <w:r w:rsidRPr="005B2D12">
        <w:rPr>
          <w:rFonts w:cs="Arial"/>
          <w:b/>
          <w:bCs/>
          <w:szCs w:val="24"/>
        </w:rPr>
        <w:t>občanov</w:t>
      </w:r>
      <w:r w:rsidR="000E31F7">
        <w:rPr>
          <w:rFonts w:cs="Arial"/>
          <w:b/>
          <w:bCs/>
          <w:szCs w:val="24"/>
        </w:rPr>
        <w:t xml:space="preserve"> so </w:t>
      </w:r>
      <w:r w:rsidRPr="005B2D12">
        <w:rPr>
          <w:rFonts w:cs="Arial"/>
          <w:b/>
          <w:bCs/>
          <w:szCs w:val="24"/>
        </w:rPr>
        <w:t>zdravotným postihnutím</w:t>
      </w:r>
      <w:r w:rsidR="00A4335F">
        <w:rPr>
          <w:rFonts w:cs="Arial"/>
          <w:b/>
          <w:bCs/>
          <w:szCs w:val="24"/>
        </w:rPr>
        <w:t xml:space="preserve"> s </w:t>
      </w:r>
      <w:r w:rsidRPr="005B2D12">
        <w:rPr>
          <w:rFonts w:cs="Arial"/>
          <w:b/>
          <w:bCs/>
          <w:szCs w:val="24"/>
        </w:rPr>
        <w:t>trvalým pobytom</w:t>
      </w:r>
      <w:r w:rsidR="000E31F7">
        <w:rPr>
          <w:rFonts w:cs="Arial"/>
          <w:b/>
          <w:bCs/>
          <w:szCs w:val="24"/>
        </w:rPr>
        <w:t xml:space="preserve"> v </w:t>
      </w:r>
      <w:r w:rsidRPr="005B2D12">
        <w:rPr>
          <w:rFonts w:cs="Arial"/>
          <w:b/>
          <w:bCs/>
          <w:szCs w:val="24"/>
        </w:rPr>
        <w:t>inom meste, resp. samosprávnom kraji.</w:t>
      </w:r>
    </w:p>
    <w:p w14:paraId="6C85C4C7" w14:textId="1D84DCBF" w:rsidR="00224168" w:rsidRPr="005B2D12" w:rsidRDefault="00224168" w:rsidP="002E4856">
      <w:pPr>
        <w:pStyle w:val="Odsekzoznamu"/>
        <w:numPr>
          <w:ilvl w:val="0"/>
          <w:numId w:val="48"/>
        </w:numPr>
        <w:spacing w:line="240" w:lineRule="auto"/>
        <w:ind w:left="426" w:hanging="426"/>
        <w:rPr>
          <w:rFonts w:cs="Arial"/>
          <w:b/>
          <w:bCs/>
          <w:lang w:eastAsia="sk-SK"/>
        </w:rPr>
      </w:pPr>
      <w:r w:rsidRPr="005B2D12">
        <w:rPr>
          <w:rFonts w:cs="Arial"/>
          <w:b/>
          <w:bCs/>
          <w:szCs w:val="24"/>
        </w:rPr>
        <w:t>Nedostupnosť železničnej dopravy</w:t>
      </w:r>
      <w:r w:rsidR="000E31F7">
        <w:rPr>
          <w:rFonts w:cs="Arial"/>
          <w:b/>
          <w:bCs/>
          <w:szCs w:val="24"/>
        </w:rPr>
        <w:t xml:space="preserve"> pre </w:t>
      </w:r>
      <w:r w:rsidRPr="005B2D12">
        <w:rPr>
          <w:rFonts w:cs="Arial"/>
          <w:b/>
          <w:bCs/>
          <w:szCs w:val="24"/>
        </w:rPr>
        <w:t>imobilné osoby.</w:t>
      </w:r>
    </w:p>
    <w:p w14:paraId="62DB08BE" w14:textId="77777777" w:rsidR="00224168" w:rsidRPr="005B2D12" w:rsidRDefault="00224168" w:rsidP="00224168">
      <w:pPr>
        <w:spacing w:line="240" w:lineRule="auto"/>
        <w:rPr>
          <w:rFonts w:cs="Arial"/>
          <w:lang w:eastAsia="sk-SK"/>
        </w:rPr>
      </w:pPr>
    </w:p>
    <w:p w14:paraId="07EB4402" w14:textId="77777777" w:rsidR="00224168" w:rsidRPr="005B2D12" w:rsidRDefault="00224168" w:rsidP="00224168">
      <w:pPr>
        <w:pStyle w:val="Story"/>
        <w:spacing w:line="240" w:lineRule="auto"/>
        <w:ind w:left="0" w:firstLine="0"/>
        <w:rPr>
          <w:rFonts w:cs="Arial"/>
        </w:rPr>
      </w:pPr>
      <w:bookmarkStart w:id="231" w:name="_Toc99331520"/>
      <w:r w:rsidRPr="005B2D12">
        <w:rPr>
          <w:rFonts w:cs="Arial"/>
          <w:caps w:val="0"/>
        </w:rPr>
        <w:t>Príbeh dvadsiaty piaty</w:t>
      </w:r>
      <w:bookmarkEnd w:id="231"/>
    </w:p>
    <w:p w14:paraId="679CB22D" w14:textId="51AD4615" w:rsidR="00224168" w:rsidRPr="005B2D12" w:rsidRDefault="00224168" w:rsidP="00224168">
      <w:pPr>
        <w:pStyle w:val="Story"/>
        <w:spacing w:line="240" w:lineRule="auto"/>
        <w:ind w:left="0" w:firstLine="0"/>
        <w:jc w:val="both"/>
        <w:rPr>
          <w:rFonts w:cs="Arial"/>
          <w:szCs w:val="24"/>
        </w:rPr>
      </w:pPr>
      <w:bookmarkStart w:id="232" w:name="_Toc99331521"/>
      <w:r w:rsidRPr="005B2D12">
        <w:rPr>
          <w:rFonts w:cs="Arial"/>
          <w:szCs w:val="24"/>
        </w:rPr>
        <w:t>Keď je elektrický skúter ako náhrada invalidného vozíka väčší ako vyhradený priestor</w:t>
      </w:r>
      <w:r w:rsidR="000E31F7">
        <w:rPr>
          <w:rFonts w:cs="Arial"/>
          <w:szCs w:val="24"/>
        </w:rPr>
        <w:t xml:space="preserve"> v </w:t>
      </w:r>
      <w:r w:rsidRPr="005B2D12">
        <w:rPr>
          <w:rFonts w:cs="Arial"/>
          <w:szCs w:val="24"/>
        </w:rPr>
        <w:t>mhd</w:t>
      </w:r>
      <w:bookmarkEnd w:id="232"/>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364742A8" w14:textId="77777777" w:rsidTr="001B138C">
        <w:tc>
          <w:tcPr>
            <w:tcW w:w="5000" w:type="pct"/>
            <w:shd w:val="clear" w:color="auto" w:fill="F0F0F0"/>
          </w:tcPr>
          <w:p w14:paraId="016C640F" w14:textId="7A0E473F" w:rsidR="00224168" w:rsidRPr="005B2D12" w:rsidRDefault="00224168" w:rsidP="001B138C">
            <w:pPr>
              <w:spacing w:line="240" w:lineRule="auto"/>
              <w:rPr>
                <w:rFonts w:cs="Arial"/>
                <w:b/>
                <w:bCs/>
              </w:rPr>
            </w:pPr>
            <w:r w:rsidRPr="005B2D12">
              <w:rPr>
                <w:rFonts w:cs="Arial"/>
                <w:b/>
                <w:bCs/>
                <w:szCs w:val="24"/>
              </w:rPr>
              <w:t>Osobnú mobilitu, teda to, aby</w:t>
            </w:r>
            <w:r w:rsidR="000E31F7">
              <w:rPr>
                <w:rFonts w:cs="Arial"/>
                <w:b/>
                <w:bCs/>
                <w:szCs w:val="24"/>
              </w:rPr>
              <w:t xml:space="preserve"> sa </w:t>
            </w:r>
            <w:r w:rsidRPr="005B2D12">
              <w:rPr>
                <w:rFonts w:cs="Arial"/>
                <w:b/>
                <w:bCs/>
                <w:szCs w:val="24"/>
              </w:rPr>
              <w:t>ľudia</w:t>
            </w:r>
            <w:r w:rsidR="000E31F7">
              <w:rPr>
                <w:rFonts w:cs="Arial"/>
                <w:b/>
                <w:bCs/>
                <w:szCs w:val="24"/>
              </w:rPr>
              <w:t xml:space="preserve"> so </w:t>
            </w:r>
            <w:r w:rsidRPr="005B2D12">
              <w:rPr>
                <w:rFonts w:cs="Arial"/>
                <w:b/>
                <w:bCs/>
                <w:szCs w:val="24"/>
              </w:rPr>
              <w:t>zdravotným postihnutím mohli slobodne dopravovať, kam potrebujú, im zaručuje Článok 20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 Podľa neho sú zmluvné strany</w:t>
            </w:r>
            <w:r w:rsidR="0093554B">
              <w:rPr>
                <w:rFonts w:cs="Arial"/>
                <w:b/>
                <w:bCs/>
                <w:szCs w:val="24"/>
              </w:rPr>
              <w:t> -</w:t>
            </w:r>
            <w:r w:rsidRPr="005B2D12">
              <w:rPr>
                <w:rFonts w:cs="Arial"/>
                <w:b/>
                <w:bCs/>
                <w:szCs w:val="24"/>
              </w:rPr>
              <w:t xml:space="preserve"> teda štáty, ktoré sú ním viazané, vrátane Slovenskej republiky, povinné uľahčiť im osobnú mobilitu takým spôsobom</w:t>
            </w:r>
            <w:r w:rsidR="0093554B">
              <w:rPr>
                <w:rFonts w:cs="Arial"/>
                <w:b/>
                <w:bCs/>
                <w:szCs w:val="24"/>
              </w:rPr>
              <w:t xml:space="preserve"> a</w:t>
            </w:r>
            <w:r w:rsidR="000E31F7">
              <w:rPr>
                <w:rFonts w:cs="Arial"/>
                <w:b/>
                <w:bCs/>
                <w:szCs w:val="24"/>
              </w:rPr>
              <w:t xml:space="preserve"> v </w:t>
            </w:r>
            <w:r w:rsidRPr="005B2D12">
              <w:rPr>
                <w:rFonts w:cs="Arial"/>
                <w:b/>
                <w:bCs/>
                <w:szCs w:val="24"/>
              </w:rPr>
              <w:t>takom čase, aký</w:t>
            </w:r>
            <w:r w:rsidR="000E31F7">
              <w:rPr>
                <w:rFonts w:cs="Arial"/>
                <w:b/>
                <w:bCs/>
                <w:szCs w:val="24"/>
              </w:rPr>
              <w:t xml:space="preserve"> si </w:t>
            </w:r>
            <w:r w:rsidRPr="005B2D12">
              <w:rPr>
                <w:rFonts w:cs="Arial"/>
                <w:b/>
                <w:bCs/>
                <w:szCs w:val="24"/>
              </w:rPr>
              <w:t>títo ľudia sami zvolia. Niekedy je</w:t>
            </w:r>
            <w:r w:rsidR="000E31F7">
              <w:rPr>
                <w:rFonts w:cs="Arial"/>
                <w:b/>
                <w:bCs/>
                <w:szCs w:val="24"/>
              </w:rPr>
              <w:t xml:space="preserve"> však </w:t>
            </w:r>
            <w:r w:rsidRPr="005B2D12">
              <w:rPr>
                <w:rFonts w:cs="Arial"/>
                <w:b/>
                <w:bCs/>
                <w:szCs w:val="24"/>
              </w:rPr>
              <w:t>problémom to,</w:t>
            </w:r>
            <w:r w:rsidR="00C8556F">
              <w:rPr>
                <w:rFonts w:cs="Arial"/>
                <w:b/>
                <w:bCs/>
                <w:szCs w:val="24"/>
              </w:rPr>
              <w:t xml:space="preserve"> že </w:t>
            </w:r>
            <w:r w:rsidRPr="005B2D12">
              <w:rPr>
                <w:rFonts w:cs="Arial"/>
                <w:b/>
                <w:bCs/>
                <w:szCs w:val="24"/>
              </w:rPr>
              <w:t>pomôcka, ktorú daný človek</w:t>
            </w:r>
            <w:r w:rsidR="000E31F7">
              <w:rPr>
                <w:rFonts w:cs="Arial"/>
                <w:b/>
                <w:bCs/>
                <w:szCs w:val="24"/>
              </w:rPr>
              <w:t xml:space="preserve"> so </w:t>
            </w:r>
            <w:r w:rsidRPr="005B2D12">
              <w:rPr>
                <w:rFonts w:cs="Arial"/>
                <w:b/>
                <w:bCs/>
                <w:szCs w:val="24"/>
              </w:rPr>
              <w:t>zdravotným postihnutím používa, je väčšia, než povoľujú rozmery dané</w:t>
            </w:r>
            <w:r w:rsidR="000E31F7">
              <w:rPr>
                <w:rFonts w:cs="Arial"/>
                <w:b/>
                <w:bCs/>
                <w:szCs w:val="24"/>
              </w:rPr>
              <w:t xml:space="preserve"> v </w:t>
            </w:r>
            <w:r w:rsidRPr="005B2D12">
              <w:rPr>
                <w:rFonts w:cs="Arial"/>
                <w:b/>
                <w:bCs/>
                <w:szCs w:val="24"/>
              </w:rPr>
              <w:t>prostriedkoch mestskej hromadnej dopravy.</w:t>
            </w:r>
          </w:p>
        </w:tc>
      </w:tr>
    </w:tbl>
    <w:p w14:paraId="66D4EB24"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szCs w:val="24"/>
        </w:rPr>
        <w:t>KZP/0315/2020/05R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532AA445" w14:textId="77777777" w:rsidTr="001B138C">
        <w:tc>
          <w:tcPr>
            <w:tcW w:w="9226" w:type="dxa"/>
            <w:tcBorders>
              <w:left w:val="single" w:sz="24" w:space="0" w:color="C0C0C0"/>
            </w:tcBorders>
            <w:shd w:val="clear" w:color="auto" w:fill="auto"/>
          </w:tcPr>
          <w:p w14:paraId="114DADA8" w14:textId="793C9F7F"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Občan</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C8556F">
              <w:rPr>
                <w:rFonts w:eastAsia="Times New Roman" w:cs="Arial"/>
                <w:szCs w:val="24"/>
                <w:lang w:eastAsia="sk-SK"/>
              </w:rPr>
              <w:t xml:space="preserve"> z </w:t>
            </w:r>
            <w:r w:rsidRPr="005B2D12">
              <w:rPr>
                <w:rFonts w:eastAsia="Times New Roman" w:cs="Arial"/>
                <w:szCs w:val="24"/>
                <w:lang w:eastAsia="sk-SK"/>
              </w:rPr>
              <w:t>Bratislavy</w:t>
            </w:r>
            <w:r w:rsidR="000E31F7">
              <w:rPr>
                <w:rFonts w:eastAsia="Times New Roman" w:cs="Arial"/>
                <w:szCs w:val="24"/>
                <w:lang w:eastAsia="sk-SK"/>
              </w:rPr>
              <w:t xml:space="preserve"> sa </w:t>
            </w:r>
            <w:r w:rsidRPr="005B2D12">
              <w:rPr>
                <w:rFonts w:eastAsia="Times New Roman" w:cs="Arial"/>
                <w:szCs w:val="24"/>
                <w:lang w:eastAsia="sk-SK"/>
              </w:rPr>
              <w:t>sťažoval,</w:t>
            </w:r>
            <w:r w:rsidR="00C8556F">
              <w:rPr>
                <w:rFonts w:eastAsia="Times New Roman" w:cs="Arial"/>
                <w:szCs w:val="24"/>
                <w:lang w:eastAsia="sk-SK"/>
              </w:rPr>
              <w:t xml:space="preserve"> že </w:t>
            </w:r>
            <w:r w:rsidRPr="005B2D12">
              <w:rPr>
                <w:rFonts w:eastAsia="Times New Roman" w:cs="Arial"/>
                <w:szCs w:val="24"/>
                <w:lang w:eastAsia="sk-SK"/>
              </w:rPr>
              <w:t>niektorí vodiči MHD ho odmietajú prepraviť</w:t>
            </w:r>
            <w:r w:rsidR="000E31F7">
              <w:rPr>
                <w:rFonts w:eastAsia="Times New Roman" w:cs="Arial"/>
                <w:szCs w:val="24"/>
                <w:lang w:eastAsia="sk-SK"/>
              </w:rPr>
              <w:t xml:space="preserve"> v </w:t>
            </w:r>
            <w:r w:rsidRPr="005B2D12">
              <w:rPr>
                <w:rFonts w:eastAsia="Times New Roman" w:cs="Arial"/>
                <w:szCs w:val="24"/>
                <w:lang w:eastAsia="sk-SK"/>
              </w:rPr>
              <w:t>prostriedku mestskej hromadnej dopravy</w:t>
            </w:r>
            <w:r w:rsidR="00A4335F">
              <w:rPr>
                <w:rFonts w:eastAsia="Times New Roman" w:cs="Arial"/>
                <w:szCs w:val="24"/>
                <w:lang w:eastAsia="sk-SK"/>
              </w:rPr>
              <w:t xml:space="preserve"> na </w:t>
            </w:r>
            <w:r w:rsidRPr="005B2D12">
              <w:rPr>
                <w:rFonts w:eastAsia="Times New Roman" w:cs="Arial"/>
                <w:szCs w:val="24"/>
                <w:lang w:eastAsia="sk-SK"/>
              </w:rPr>
              <w:t>štvorkolesovom elektrickom skútri. Poukázal</w:t>
            </w:r>
            <w:r w:rsidR="00A4335F">
              <w:rPr>
                <w:rFonts w:eastAsia="Times New Roman" w:cs="Arial"/>
                <w:szCs w:val="24"/>
                <w:lang w:eastAsia="sk-SK"/>
              </w:rPr>
              <w:t xml:space="preserve"> na </w:t>
            </w:r>
            <w:r w:rsidRPr="005B2D12">
              <w:rPr>
                <w:rFonts w:eastAsia="Times New Roman" w:cs="Arial"/>
                <w:szCs w:val="24"/>
                <w:lang w:eastAsia="sk-SK"/>
              </w:rPr>
              <w:t>to,</w:t>
            </w:r>
            <w:r w:rsidR="00C8556F">
              <w:rPr>
                <w:rFonts w:eastAsia="Times New Roman" w:cs="Arial"/>
                <w:szCs w:val="24"/>
                <w:lang w:eastAsia="sk-SK"/>
              </w:rPr>
              <w:t xml:space="preserve"> že </w:t>
            </w:r>
            <w:r w:rsidRPr="005B2D12">
              <w:rPr>
                <w:rFonts w:eastAsia="Times New Roman" w:cs="Arial"/>
                <w:szCs w:val="24"/>
                <w:lang w:eastAsia="sk-SK"/>
              </w:rPr>
              <w:t>umožnenie jeho nástupu</w:t>
            </w:r>
            <w:r w:rsidR="00A4335F">
              <w:rPr>
                <w:rFonts w:eastAsia="Times New Roman" w:cs="Arial"/>
                <w:szCs w:val="24"/>
                <w:lang w:eastAsia="sk-SK"/>
              </w:rPr>
              <w:t xml:space="preserve"> na </w:t>
            </w:r>
            <w:r w:rsidRPr="005B2D12">
              <w:rPr>
                <w:rFonts w:eastAsia="Times New Roman" w:cs="Arial"/>
                <w:szCs w:val="24"/>
                <w:lang w:eastAsia="sk-SK"/>
              </w:rPr>
              <w:t>štvorkolesovom elektrickom skútri</w:t>
            </w:r>
            <w:r w:rsidR="0093554B">
              <w:rPr>
                <w:rFonts w:eastAsia="Times New Roman" w:cs="Arial"/>
                <w:szCs w:val="24"/>
                <w:lang w:eastAsia="sk-SK"/>
              </w:rPr>
              <w:t xml:space="preserve"> do </w:t>
            </w:r>
            <w:r w:rsidRPr="005B2D12">
              <w:rPr>
                <w:rFonts w:eastAsia="Times New Roman" w:cs="Arial"/>
                <w:szCs w:val="24"/>
                <w:lang w:eastAsia="sk-SK"/>
              </w:rPr>
              <w:t>dopravného prostriedku MHD často závisí</w:t>
            </w:r>
            <w:r w:rsidR="00A4335F">
              <w:rPr>
                <w:rFonts w:eastAsia="Times New Roman" w:cs="Arial"/>
                <w:szCs w:val="24"/>
                <w:lang w:eastAsia="sk-SK"/>
              </w:rPr>
              <w:t xml:space="preserve"> od </w:t>
            </w:r>
            <w:r w:rsidRPr="005B2D12">
              <w:rPr>
                <w:rFonts w:eastAsia="Times New Roman" w:cs="Arial"/>
                <w:szCs w:val="24"/>
                <w:lang w:eastAsia="sk-SK"/>
              </w:rPr>
              <w:t>ochoty vodiča</w:t>
            </w:r>
            <w:r w:rsidRPr="005B2D12">
              <w:rPr>
                <w:rFonts w:eastAsia="Times New Roman" w:cs="Arial"/>
                <w:szCs w:val="24"/>
                <w:rtl/>
                <w:lang w:eastAsia="sk-SK"/>
              </w:rPr>
              <w:t xml:space="preserve"> </w:t>
            </w:r>
            <w:r w:rsidRPr="005B2D12">
              <w:rPr>
                <w:rFonts w:eastAsia="Times New Roman" w:cs="Arial"/>
                <w:szCs w:val="24"/>
                <w:lang w:eastAsia="sk-SK"/>
              </w:rPr>
              <w:t>autobusu, električky či trolejbusu bratislavskej mestskej hromadnej dopravy.</w:t>
            </w:r>
          </w:p>
          <w:p w14:paraId="6C0BB6E2" w14:textId="77777777" w:rsidR="00224168" w:rsidRPr="005B2D12" w:rsidRDefault="00224168" w:rsidP="001B138C">
            <w:pPr>
              <w:spacing w:line="240" w:lineRule="auto"/>
              <w:rPr>
                <w:rFonts w:eastAsia="Times New Roman" w:cs="Arial"/>
                <w:szCs w:val="24"/>
                <w:lang w:eastAsia="sk-SK"/>
              </w:rPr>
            </w:pPr>
          </w:p>
          <w:p w14:paraId="1873E66D" w14:textId="478A1591"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V písomnom stanovisku Dopravný podnik Bratislava, a. s. uviedol,</w:t>
            </w:r>
            <w:r w:rsidR="00C8556F">
              <w:rPr>
                <w:rFonts w:eastAsia="Times New Roman" w:cs="Arial"/>
                <w:szCs w:val="24"/>
                <w:lang w:eastAsia="sk-SK"/>
              </w:rPr>
              <w:t xml:space="preserve"> že </w:t>
            </w:r>
            <w:r w:rsidR="000E31F7">
              <w:rPr>
                <w:rFonts w:eastAsia="Times New Roman" w:cs="Arial"/>
                <w:szCs w:val="24"/>
                <w:lang w:eastAsia="sk-SK"/>
              </w:rPr>
              <w:t>pri </w:t>
            </w:r>
            <w:r w:rsidRPr="005B2D12">
              <w:rPr>
                <w:rFonts w:eastAsia="Times New Roman" w:cs="Arial"/>
                <w:szCs w:val="24"/>
                <w:lang w:eastAsia="sk-SK"/>
              </w:rPr>
              <w:t>posudzovaní možnosti prepravy osôb</w:t>
            </w:r>
            <w:r w:rsidR="00A4335F">
              <w:rPr>
                <w:rFonts w:eastAsia="Times New Roman" w:cs="Arial"/>
                <w:szCs w:val="24"/>
                <w:lang w:eastAsia="sk-SK"/>
              </w:rPr>
              <w:t xml:space="preserve"> na </w:t>
            </w:r>
            <w:r w:rsidRPr="005B2D12">
              <w:rPr>
                <w:rFonts w:eastAsia="Times New Roman" w:cs="Arial"/>
                <w:szCs w:val="24"/>
                <w:lang w:eastAsia="sk-SK"/>
              </w:rPr>
              <w:t>štvorkolesových elektrických skútroch vychádzal</w:t>
            </w:r>
            <w:r w:rsidR="00C8556F">
              <w:rPr>
                <w:rFonts w:eastAsia="Times New Roman" w:cs="Arial"/>
                <w:szCs w:val="24"/>
                <w:lang w:eastAsia="sk-SK"/>
              </w:rPr>
              <w:t xml:space="preserve"> z </w:t>
            </w:r>
            <w:r w:rsidRPr="005B2D12">
              <w:rPr>
                <w:rFonts w:eastAsia="Times New Roman" w:cs="Arial"/>
                <w:szCs w:val="24"/>
                <w:lang w:eastAsia="sk-SK"/>
              </w:rPr>
              <w:t>parametrov (predovšetkým</w:t>
            </w:r>
            <w:r w:rsidR="00C8556F">
              <w:rPr>
                <w:rFonts w:eastAsia="Times New Roman" w:cs="Arial"/>
                <w:szCs w:val="24"/>
                <w:lang w:eastAsia="sk-SK"/>
              </w:rPr>
              <w:t xml:space="preserve"> z </w:t>
            </w:r>
            <w:r w:rsidRPr="005B2D12">
              <w:rPr>
                <w:rFonts w:eastAsia="Times New Roman" w:cs="Arial"/>
                <w:szCs w:val="24"/>
                <w:lang w:eastAsia="sk-SK"/>
              </w:rPr>
              <w:t>rozmerov</w:t>
            </w:r>
            <w:r w:rsidR="0093554B">
              <w:rPr>
                <w:rFonts w:eastAsia="Times New Roman" w:cs="Arial"/>
                <w:szCs w:val="24"/>
                <w:lang w:eastAsia="sk-SK"/>
              </w:rPr>
              <w:t xml:space="preserve"> a </w:t>
            </w:r>
            <w:r w:rsidRPr="005B2D12">
              <w:rPr>
                <w:rFonts w:eastAsia="Times New Roman" w:cs="Arial"/>
                <w:szCs w:val="24"/>
                <w:lang w:eastAsia="sk-SK"/>
              </w:rPr>
              <w:t>hmotnosti), ktoré sú verejne dostupné</w:t>
            </w:r>
            <w:r w:rsidR="00A4335F">
              <w:rPr>
                <w:rFonts w:eastAsia="Times New Roman" w:cs="Arial"/>
                <w:szCs w:val="24"/>
                <w:lang w:eastAsia="sk-SK"/>
              </w:rPr>
              <w:t xml:space="preserve"> na </w:t>
            </w:r>
            <w:r w:rsidRPr="005B2D12">
              <w:rPr>
                <w:rFonts w:eastAsia="Times New Roman" w:cs="Arial"/>
                <w:szCs w:val="24"/>
                <w:lang w:eastAsia="sk-SK"/>
              </w:rPr>
              <w:t>internetových stránkach predajcov skútrov.</w:t>
            </w:r>
          </w:p>
          <w:p w14:paraId="315BB3D9" w14:textId="77777777" w:rsidR="00224168" w:rsidRPr="005B2D12" w:rsidRDefault="00224168" w:rsidP="001B138C">
            <w:pPr>
              <w:spacing w:line="240" w:lineRule="auto"/>
              <w:rPr>
                <w:rFonts w:eastAsia="Times New Roman" w:cs="Arial"/>
                <w:szCs w:val="24"/>
                <w:lang w:eastAsia="sk-SK"/>
              </w:rPr>
            </w:pPr>
          </w:p>
          <w:p w14:paraId="260F53EA" w14:textId="0FAFF8D0"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Vo viacerých typoch vozidiel prevádzkovaných</w:t>
            </w:r>
            <w:r w:rsidR="00A4335F">
              <w:rPr>
                <w:rFonts w:eastAsia="Times New Roman" w:cs="Arial"/>
                <w:szCs w:val="24"/>
                <w:lang w:eastAsia="sk-SK"/>
              </w:rPr>
              <w:t xml:space="preserve"> na </w:t>
            </w:r>
            <w:r w:rsidRPr="005B2D12">
              <w:rPr>
                <w:rFonts w:eastAsia="Times New Roman" w:cs="Arial"/>
                <w:szCs w:val="24"/>
                <w:lang w:eastAsia="sk-SK"/>
              </w:rPr>
              <w:t xml:space="preserve">linkách Integrovaného dopravného systému </w:t>
            </w:r>
            <w:r w:rsidRPr="005B2D12">
              <w:rPr>
                <w:rFonts w:eastAsia="Times New Roman" w:cs="Arial"/>
                <w:b/>
                <w:bCs/>
                <w:szCs w:val="24"/>
                <w:lang w:eastAsia="sk-SK"/>
              </w:rPr>
              <w:t>je veľkosť vyhradeného priestoru</w:t>
            </w:r>
            <w:r w:rsidR="000E31F7">
              <w:rPr>
                <w:rFonts w:eastAsia="Times New Roman" w:cs="Arial"/>
                <w:b/>
                <w:bCs/>
                <w:szCs w:val="24"/>
                <w:lang w:eastAsia="sk-SK"/>
              </w:rPr>
              <w:t xml:space="preserve"> pre </w:t>
            </w:r>
            <w:r w:rsidRPr="005B2D12">
              <w:rPr>
                <w:rFonts w:eastAsia="Times New Roman" w:cs="Arial"/>
                <w:b/>
                <w:bCs/>
                <w:szCs w:val="24"/>
                <w:lang w:eastAsia="sk-SK"/>
              </w:rPr>
              <w:t>invalidný vozík menšia, prípadne rovnaká ako bežná veľkosť skútra, čo fyzicky znemožňuje umiestnenie skútra</w:t>
            </w:r>
            <w:r w:rsidR="0093554B">
              <w:rPr>
                <w:rFonts w:eastAsia="Times New Roman" w:cs="Arial"/>
                <w:b/>
                <w:bCs/>
                <w:szCs w:val="24"/>
                <w:lang w:eastAsia="sk-SK"/>
              </w:rPr>
              <w:t xml:space="preserve"> do </w:t>
            </w:r>
            <w:r w:rsidRPr="005B2D12">
              <w:rPr>
                <w:rFonts w:eastAsia="Times New Roman" w:cs="Arial"/>
                <w:b/>
                <w:bCs/>
                <w:szCs w:val="24"/>
                <w:lang w:eastAsia="sk-SK"/>
              </w:rPr>
              <w:t>vyhradeného priestoru.</w:t>
            </w:r>
            <w:r w:rsidRPr="005B2D12">
              <w:rPr>
                <w:rFonts w:eastAsia="Times New Roman" w:cs="Arial"/>
                <w:szCs w:val="24"/>
                <w:lang w:eastAsia="sk-SK"/>
              </w:rPr>
              <w:t xml:space="preserve"> Ako príklad Dopravný podnik uviedol všetky </w:t>
            </w:r>
            <w:proofErr w:type="spellStart"/>
            <w:r w:rsidRPr="005B2D12">
              <w:rPr>
                <w:rFonts w:eastAsia="Times New Roman" w:cs="Arial"/>
                <w:szCs w:val="24"/>
                <w:lang w:eastAsia="sk-SK"/>
              </w:rPr>
              <w:t>nízkopodlažné</w:t>
            </w:r>
            <w:proofErr w:type="spellEnd"/>
            <w:r w:rsidRPr="005B2D12">
              <w:rPr>
                <w:rFonts w:eastAsia="Times New Roman" w:cs="Arial"/>
                <w:szCs w:val="24"/>
                <w:lang w:eastAsia="sk-SK"/>
              </w:rPr>
              <w:t xml:space="preserve"> trolejbusy,</w:t>
            </w:r>
            <w:r w:rsidR="000E31F7">
              <w:rPr>
                <w:rFonts w:eastAsia="Times New Roman" w:cs="Arial"/>
                <w:szCs w:val="24"/>
                <w:lang w:eastAsia="sk-SK"/>
              </w:rPr>
              <w:t xml:space="preserve"> v </w:t>
            </w:r>
            <w:r w:rsidRPr="005B2D12">
              <w:rPr>
                <w:rFonts w:eastAsia="Times New Roman" w:cs="Arial"/>
                <w:szCs w:val="24"/>
                <w:lang w:eastAsia="sk-SK"/>
              </w:rPr>
              <w:t>ktorých je dĺžka vyhradeného priestoru 135 cm, čo automaticky vylučuje prepravu skútrov</w:t>
            </w:r>
            <w:r w:rsidR="00A4335F">
              <w:rPr>
                <w:rFonts w:eastAsia="Times New Roman" w:cs="Arial"/>
                <w:szCs w:val="24"/>
                <w:lang w:eastAsia="sk-SK"/>
              </w:rPr>
              <w:t xml:space="preserve"> na </w:t>
            </w:r>
            <w:r w:rsidRPr="005B2D12">
              <w:rPr>
                <w:rFonts w:eastAsia="Times New Roman" w:cs="Arial"/>
                <w:szCs w:val="24"/>
                <w:lang w:eastAsia="sk-SK"/>
              </w:rPr>
              <w:t>akejkoľvek trolejbusovej linke.</w:t>
            </w:r>
          </w:p>
          <w:p w14:paraId="351307CF" w14:textId="77777777" w:rsidR="00224168" w:rsidRPr="005B2D12" w:rsidRDefault="00224168" w:rsidP="001B138C">
            <w:pPr>
              <w:spacing w:line="240" w:lineRule="auto"/>
              <w:rPr>
                <w:rFonts w:eastAsia="Times New Roman" w:cs="Arial"/>
                <w:szCs w:val="24"/>
                <w:lang w:eastAsia="sk-SK"/>
              </w:rPr>
            </w:pPr>
          </w:p>
          <w:p w14:paraId="361F54D6" w14:textId="0232360B" w:rsidR="00224168" w:rsidRDefault="00224168" w:rsidP="001B138C">
            <w:pPr>
              <w:spacing w:line="240" w:lineRule="auto"/>
              <w:rPr>
                <w:rFonts w:eastAsia="Times New Roman" w:cs="Arial"/>
                <w:szCs w:val="24"/>
                <w:lang w:eastAsia="sk-SK"/>
              </w:rPr>
            </w:pPr>
            <w:r w:rsidRPr="005B2D12">
              <w:rPr>
                <w:rFonts w:eastAsia="Times New Roman" w:cs="Arial"/>
                <w:szCs w:val="24"/>
                <w:lang w:eastAsia="sk-SK"/>
              </w:rPr>
              <w:t>Dĺžka zaisťovacieho bezpečnostného pásu</w:t>
            </w:r>
            <w:r w:rsidR="000E31F7">
              <w:rPr>
                <w:rFonts w:eastAsia="Times New Roman" w:cs="Arial"/>
                <w:szCs w:val="24"/>
                <w:lang w:eastAsia="sk-SK"/>
              </w:rPr>
              <w:t xml:space="preserve"> v </w:t>
            </w:r>
            <w:r w:rsidRPr="005B2D12">
              <w:rPr>
                <w:rFonts w:eastAsia="Times New Roman" w:cs="Arial"/>
                <w:szCs w:val="24"/>
                <w:lang w:eastAsia="sk-SK"/>
              </w:rPr>
              <w:t>mieste určenom</w:t>
            </w:r>
            <w:r w:rsidR="00A4335F">
              <w:rPr>
                <w:rFonts w:eastAsia="Times New Roman" w:cs="Arial"/>
                <w:szCs w:val="24"/>
                <w:lang w:eastAsia="sk-SK"/>
              </w:rPr>
              <w:t xml:space="preserve"> na </w:t>
            </w:r>
            <w:r w:rsidRPr="005B2D12">
              <w:rPr>
                <w:rFonts w:eastAsia="Times New Roman" w:cs="Arial"/>
                <w:szCs w:val="24"/>
                <w:lang w:eastAsia="sk-SK"/>
              </w:rPr>
              <w:t>prepravu invalidných vozíkov je 140 cm,</w:t>
            </w:r>
            <w:r w:rsidR="0093554B">
              <w:rPr>
                <w:rFonts w:eastAsia="Times New Roman" w:cs="Arial"/>
                <w:szCs w:val="24"/>
                <w:lang w:eastAsia="sk-SK"/>
              </w:rPr>
              <w:t xml:space="preserve"> a </w:t>
            </w:r>
            <w:r w:rsidRPr="005B2D12">
              <w:rPr>
                <w:rFonts w:eastAsia="Times New Roman" w:cs="Arial"/>
                <w:szCs w:val="24"/>
                <w:lang w:eastAsia="sk-SK"/>
              </w:rPr>
              <w:t>teda nie je dostatočná</w:t>
            </w:r>
            <w:r w:rsidR="000E31F7">
              <w:rPr>
                <w:rFonts w:eastAsia="Times New Roman" w:cs="Arial"/>
                <w:szCs w:val="24"/>
                <w:lang w:eastAsia="sk-SK"/>
              </w:rPr>
              <w:t xml:space="preserve"> pre </w:t>
            </w:r>
            <w:r w:rsidRPr="005B2D12">
              <w:rPr>
                <w:rFonts w:eastAsia="Times New Roman" w:cs="Arial"/>
                <w:szCs w:val="24"/>
                <w:lang w:eastAsia="sk-SK"/>
              </w:rPr>
              <w:t>zariadenia väčšie ako klasický invalidný vozík.</w:t>
            </w:r>
            <w:r w:rsidR="000E31F7">
              <w:rPr>
                <w:rFonts w:eastAsia="Times New Roman" w:cs="Arial"/>
                <w:szCs w:val="24"/>
                <w:lang w:eastAsia="sk-SK"/>
              </w:rPr>
              <w:t xml:space="preserve"> V </w:t>
            </w:r>
            <w:r w:rsidRPr="005B2D12">
              <w:rPr>
                <w:rFonts w:eastAsia="Times New Roman" w:cs="Arial"/>
                <w:szCs w:val="24"/>
                <w:lang w:eastAsia="sk-SK"/>
              </w:rPr>
              <w:t xml:space="preserve">takomto prípade </w:t>
            </w:r>
            <w:r w:rsidRPr="005B2D12">
              <w:rPr>
                <w:rFonts w:eastAsia="Times New Roman" w:cs="Arial"/>
                <w:b/>
                <w:bCs/>
                <w:szCs w:val="24"/>
                <w:lang w:eastAsia="sk-SK"/>
              </w:rPr>
              <w:t>nie sú splnené podmienky</w:t>
            </w:r>
            <w:r w:rsidR="00A4335F">
              <w:rPr>
                <w:rFonts w:eastAsia="Times New Roman" w:cs="Arial"/>
                <w:b/>
                <w:bCs/>
                <w:szCs w:val="24"/>
                <w:lang w:eastAsia="sk-SK"/>
              </w:rPr>
              <w:t xml:space="preserve"> na </w:t>
            </w:r>
            <w:r w:rsidRPr="005B2D12">
              <w:rPr>
                <w:rFonts w:eastAsia="Times New Roman" w:cs="Arial"/>
                <w:b/>
                <w:bCs/>
                <w:szCs w:val="24"/>
                <w:lang w:eastAsia="sk-SK"/>
              </w:rPr>
              <w:t>bezpečnú prepravu.</w:t>
            </w:r>
            <w:r w:rsidRPr="005B2D12">
              <w:rPr>
                <w:rFonts w:eastAsia="Times New Roman" w:cs="Arial"/>
                <w:szCs w:val="24"/>
                <w:lang w:eastAsia="sk-SK"/>
              </w:rPr>
              <w:t xml:space="preserve"> Nové technické</w:t>
            </w:r>
            <w:r w:rsidR="0093554B">
              <w:rPr>
                <w:rFonts w:eastAsia="Times New Roman" w:cs="Arial"/>
                <w:szCs w:val="24"/>
                <w:lang w:eastAsia="sk-SK"/>
              </w:rPr>
              <w:t xml:space="preserve"> a </w:t>
            </w:r>
            <w:r w:rsidRPr="005B2D12">
              <w:rPr>
                <w:rFonts w:eastAsia="Times New Roman" w:cs="Arial"/>
                <w:szCs w:val="24"/>
                <w:lang w:eastAsia="sk-SK"/>
              </w:rPr>
              <w:t>prevádzkové štandardy Integrovaného dopravného systému požadujú minimálnu dĺžku priestoru</w:t>
            </w:r>
            <w:r w:rsidR="000E31F7">
              <w:rPr>
                <w:rFonts w:eastAsia="Times New Roman" w:cs="Arial"/>
                <w:szCs w:val="24"/>
                <w:lang w:eastAsia="sk-SK"/>
              </w:rPr>
              <w:t xml:space="preserve"> pre </w:t>
            </w:r>
            <w:r w:rsidRPr="005B2D12">
              <w:rPr>
                <w:rFonts w:eastAsia="Times New Roman" w:cs="Arial"/>
                <w:szCs w:val="24"/>
                <w:lang w:eastAsia="sk-SK"/>
              </w:rPr>
              <w:t>kočík, ktorý je vyhradený</w:t>
            </w:r>
            <w:r w:rsidR="0093554B">
              <w:rPr>
                <w:rFonts w:eastAsia="Times New Roman" w:cs="Arial"/>
                <w:szCs w:val="24"/>
                <w:lang w:eastAsia="sk-SK"/>
              </w:rPr>
              <w:t xml:space="preserve"> aj</w:t>
            </w:r>
            <w:r w:rsidR="000E31F7">
              <w:rPr>
                <w:rFonts w:eastAsia="Times New Roman" w:cs="Arial"/>
                <w:szCs w:val="24"/>
                <w:lang w:eastAsia="sk-SK"/>
              </w:rPr>
              <w:t xml:space="preserve"> pre </w:t>
            </w:r>
            <w:r w:rsidRPr="005B2D12">
              <w:rPr>
                <w:rFonts w:eastAsia="Times New Roman" w:cs="Arial"/>
                <w:szCs w:val="24"/>
                <w:lang w:eastAsia="sk-SK"/>
              </w:rPr>
              <w:t>prepravu invalidných vozíkov, 120 cm.</w:t>
            </w:r>
            <w:r w:rsidR="0093554B">
              <w:rPr>
                <w:rFonts w:eastAsia="Times New Roman" w:cs="Arial"/>
                <w:szCs w:val="24"/>
                <w:lang w:eastAsia="sk-SK"/>
              </w:rPr>
              <w:t xml:space="preserve"> Do </w:t>
            </w:r>
            <w:r w:rsidRPr="005B2D12">
              <w:rPr>
                <w:rFonts w:eastAsia="Times New Roman" w:cs="Arial"/>
                <w:szCs w:val="24"/>
                <w:lang w:eastAsia="sk-SK"/>
              </w:rPr>
              <w:t>tohto priestoru nie je podľa Dopravného podniku možné umiestniť skútre.</w:t>
            </w:r>
          </w:p>
          <w:p w14:paraId="5B4FEA22" w14:textId="77777777" w:rsidR="009B7389" w:rsidRPr="005B2D12" w:rsidRDefault="009B7389" w:rsidP="001B138C">
            <w:pPr>
              <w:spacing w:line="240" w:lineRule="auto"/>
              <w:rPr>
                <w:rFonts w:eastAsia="Times New Roman" w:cs="Arial"/>
                <w:szCs w:val="24"/>
                <w:lang w:eastAsia="sk-SK"/>
              </w:rPr>
            </w:pPr>
          </w:p>
          <w:p w14:paraId="6D6721AA" w14:textId="5E971184" w:rsidR="00224168" w:rsidRPr="005B2D12" w:rsidRDefault="00224168" w:rsidP="001B138C">
            <w:pPr>
              <w:spacing w:line="240" w:lineRule="auto"/>
              <w:rPr>
                <w:rFonts w:eastAsia="Times New Roman" w:cs="Arial"/>
                <w:b/>
                <w:bCs/>
                <w:szCs w:val="24"/>
                <w:lang w:eastAsia="sk-SK"/>
              </w:rPr>
            </w:pPr>
            <w:r w:rsidRPr="005B2D12">
              <w:rPr>
                <w:rFonts w:eastAsia="Times New Roman" w:cs="Arial"/>
                <w:szCs w:val="24"/>
                <w:lang w:eastAsia="sk-SK"/>
              </w:rPr>
              <w:t>Dopravný podnik</w:t>
            </w:r>
            <w:r w:rsidR="000E31F7">
              <w:rPr>
                <w:rFonts w:eastAsia="Times New Roman" w:cs="Arial"/>
                <w:szCs w:val="24"/>
                <w:lang w:eastAsia="sk-SK"/>
              </w:rPr>
              <w:t xml:space="preserve"> sa </w:t>
            </w:r>
            <w:r w:rsidRPr="005B2D12">
              <w:rPr>
                <w:rFonts w:eastAsia="Times New Roman" w:cs="Arial"/>
                <w:szCs w:val="24"/>
                <w:lang w:eastAsia="sk-SK"/>
              </w:rPr>
              <w:t>ďalej vyjadril,</w:t>
            </w:r>
            <w:r w:rsidR="00C8556F">
              <w:rPr>
                <w:rFonts w:eastAsia="Times New Roman" w:cs="Arial"/>
                <w:szCs w:val="24"/>
                <w:lang w:eastAsia="sk-SK"/>
              </w:rPr>
              <w:t xml:space="preserve"> že </w:t>
            </w:r>
            <w:r w:rsidRPr="005B2D12">
              <w:rPr>
                <w:rFonts w:eastAsia="Times New Roman" w:cs="Arial"/>
                <w:b/>
                <w:bCs/>
                <w:szCs w:val="24"/>
                <w:lang w:eastAsia="sk-SK"/>
              </w:rPr>
              <w:t>ak by</w:t>
            </w:r>
            <w:r w:rsidR="0093554B">
              <w:rPr>
                <w:rFonts w:eastAsia="Times New Roman" w:cs="Arial"/>
                <w:b/>
                <w:bCs/>
                <w:szCs w:val="24"/>
                <w:lang w:eastAsia="sk-SK"/>
              </w:rPr>
              <w:t xml:space="preserve"> aj </w:t>
            </w:r>
            <w:r w:rsidRPr="005B2D12">
              <w:rPr>
                <w:rFonts w:eastAsia="Times New Roman" w:cs="Arial"/>
                <w:b/>
                <w:bCs/>
                <w:szCs w:val="24"/>
                <w:lang w:eastAsia="sk-SK"/>
              </w:rPr>
              <w:t>bolo technicky možné prepravovať elektrické skútre, došlo by</w:t>
            </w:r>
            <w:r w:rsidR="0093554B">
              <w:rPr>
                <w:rFonts w:eastAsia="Times New Roman" w:cs="Arial"/>
                <w:b/>
                <w:bCs/>
                <w:szCs w:val="24"/>
                <w:lang w:eastAsia="sk-SK"/>
              </w:rPr>
              <w:t xml:space="preserve"> k </w:t>
            </w:r>
            <w:r w:rsidRPr="005B2D12">
              <w:rPr>
                <w:rFonts w:eastAsia="Times New Roman" w:cs="Arial"/>
                <w:b/>
                <w:bCs/>
                <w:szCs w:val="24"/>
                <w:lang w:eastAsia="sk-SK"/>
              </w:rPr>
              <w:t>znemožneniu súčasnej prepravy ďalších vozíkov</w:t>
            </w:r>
            <w:r w:rsidR="0093554B">
              <w:rPr>
                <w:rFonts w:eastAsia="Times New Roman" w:cs="Arial"/>
                <w:b/>
                <w:bCs/>
                <w:szCs w:val="24"/>
                <w:lang w:eastAsia="sk-SK"/>
              </w:rPr>
              <w:t xml:space="preserve"> a </w:t>
            </w:r>
            <w:r w:rsidRPr="005B2D12">
              <w:rPr>
                <w:rFonts w:eastAsia="Times New Roman" w:cs="Arial"/>
                <w:b/>
                <w:bCs/>
                <w:szCs w:val="24"/>
                <w:lang w:eastAsia="sk-SK"/>
              </w:rPr>
              <w:t>kočíkov.</w:t>
            </w:r>
          </w:p>
          <w:p w14:paraId="28837490" w14:textId="77777777" w:rsidR="00224168" w:rsidRPr="005B2D12" w:rsidRDefault="00224168" w:rsidP="001B138C">
            <w:pPr>
              <w:spacing w:line="240" w:lineRule="auto"/>
              <w:rPr>
                <w:rFonts w:eastAsia="Times New Roman" w:cs="Arial"/>
                <w:szCs w:val="24"/>
                <w:lang w:eastAsia="sk-SK"/>
              </w:rPr>
            </w:pPr>
          </w:p>
          <w:p w14:paraId="561B9140" w14:textId="591ACF93"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 xml:space="preserve">Podľa môjho názoru </w:t>
            </w:r>
            <w:r w:rsidRPr="005B2D12">
              <w:rPr>
                <w:rFonts w:eastAsia="Times New Roman" w:cs="Arial"/>
                <w:b/>
                <w:bCs/>
                <w:szCs w:val="24"/>
                <w:lang w:eastAsia="sk-SK"/>
              </w:rPr>
              <w:t>skúter je ekvivalent pomôcky, podobne ako mechanické</w:t>
            </w:r>
            <w:r w:rsidR="0093554B">
              <w:rPr>
                <w:rFonts w:eastAsia="Times New Roman" w:cs="Arial"/>
                <w:b/>
                <w:bCs/>
                <w:szCs w:val="24"/>
                <w:lang w:eastAsia="sk-SK"/>
              </w:rPr>
              <w:t xml:space="preserve"> alebo </w:t>
            </w:r>
            <w:r w:rsidRPr="005B2D12">
              <w:rPr>
                <w:rFonts w:eastAsia="Times New Roman" w:cs="Arial"/>
                <w:b/>
                <w:bCs/>
                <w:szCs w:val="24"/>
                <w:lang w:eastAsia="sk-SK"/>
              </w:rPr>
              <w:t>elektrické vozíky</w:t>
            </w:r>
            <w:r w:rsidRPr="005B2D12">
              <w:rPr>
                <w:rFonts w:eastAsia="Times New Roman" w:cs="Arial"/>
                <w:szCs w:val="24"/>
                <w:lang w:eastAsia="sk-SK"/>
              </w:rPr>
              <w:t>.</w:t>
            </w:r>
            <w:r w:rsidR="0093554B">
              <w:rPr>
                <w:rFonts w:eastAsia="Times New Roman" w:cs="Arial"/>
                <w:szCs w:val="24"/>
                <w:lang w:eastAsia="sk-SK"/>
              </w:rPr>
              <w:t xml:space="preserve"> Aj </w:t>
            </w:r>
            <w:r w:rsidRPr="005B2D12">
              <w:rPr>
                <w:rFonts w:eastAsia="Times New Roman" w:cs="Arial"/>
                <w:szCs w:val="24"/>
                <w:lang w:eastAsia="sk-SK"/>
              </w:rPr>
              <w:t>medzi vozíkmi existujú menšie</w:t>
            </w:r>
            <w:r w:rsidR="0093554B">
              <w:rPr>
                <w:rFonts w:eastAsia="Times New Roman" w:cs="Arial"/>
                <w:szCs w:val="24"/>
                <w:lang w:eastAsia="sk-SK"/>
              </w:rPr>
              <w:t xml:space="preserve"> a </w:t>
            </w:r>
            <w:r w:rsidRPr="005B2D12">
              <w:rPr>
                <w:rFonts w:eastAsia="Times New Roman" w:cs="Arial"/>
                <w:szCs w:val="24"/>
                <w:lang w:eastAsia="sk-SK"/>
              </w:rPr>
              <w:t>väčšie. Napríklad elektrické vozíky špeciálne určené</w:t>
            </w:r>
            <w:r w:rsidR="0093554B">
              <w:rPr>
                <w:rFonts w:eastAsia="Times New Roman" w:cs="Arial"/>
                <w:szCs w:val="24"/>
                <w:lang w:eastAsia="sk-SK"/>
              </w:rPr>
              <w:t xml:space="preserve"> do </w:t>
            </w:r>
            <w:r w:rsidRPr="005B2D12">
              <w:rPr>
                <w:rFonts w:eastAsia="Times New Roman" w:cs="Arial"/>
                <w:szCs w:val="24"/>
                <w:lang w:eastAsia="sk-SK"/>
              </w:rPr>
              <w:t>exteriéru</w:t>
            </w:r>
            <w:r w:rsidR="00A4335F">
              <w:rPr>
                <w:rFonts w:eastAsia="Times New Roman" w:cs="Arial"/>
                <w:szCs w:val="24"/>
                <w:lang w:eastAsia="sk-SK"/>
              </w:rPr>
              <w:t xml:space="preserve"> na </w:t>
            </w:r>
            <w:r w:rsidRPr="005B2D12">
              <w:rPr>
                <w:rFonts w:eastAsia="Times New Roman" w:cs="Arial"/>
                <w:szCs w:val="24"/>
                <w:lang w:eastAsia="sk-SK"/>
              </w:rPr>
              <w:t>prekonanie náročnejšieho terénu môžu mať väčšie rozmery ako štandardné vozíky.</w:t>
            </w:r>
          </w:p>
          <w:p w14:paraId="6F2D21CE" w14:textId="4917F34A"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Po preskúmaní podnetu som zistila,</w:t>
            </w:r>
            <w:r w:rsidR="00C8556F">
              <w:rPr>
                <w:rFonts w:eastAsia="Times New Roman" w:cs="Arial"/>
                <w:szCs w:val="24"/>
                <w:lang w:eastAsia="sk-SK"/>
              </w:rPr>
              <w:t xml:space="preserve"> že </w:t>
            </w:r>
            <w:r w:rsidR="000E31F7">
              <w:rPr>
                <w:rFonts w:eastAsia="Times New Roman" w:cs="Arial"/>
                <w:szCs w:val="24"/>
                <w:lang w:eastAsia="sk-SK"/>
              </w:rPr>
              <w:t>v </w:t>
            </w:r>
            <w:r w:rsidRPr="005B2D12">
              <w:rPr>
                <w:rFonts w:eastAsia="Times New Roman" w:cs="Arial"/>
                <w:szCs w:val="24"/>
                <w:lang w:eastAsia="sk-SK"/>
              </w:rPr>
              <w:t>súčasnosti nie sú dopravné prostriedky MHD určené</w:t>
            </w:r>
            <w:r w:rsidR="00A4335F">
              <w:rPr>
                <w:rFonts w:eastAsia="Times New Roman" w:cs="Arial"/>
                <w:szCs w:val="24"/>
                <w:lang w:eastAsia="sk-SK"/>
              </w:rPr>
              <w:t xml:space="preserve"> na </w:t>
            </w:r>
            <w:r w:rsidRPr="005B2D12">
              <w:rPr>
                <w:rFonts w:eastAsia="Times New Roman" w:cs="Arial"/>
                <w:szCs w:val="24"/>
                <w:lang w:eastAsia="sk-SK"/>
              </w:rPr>
              <w:t>prepravu elektrických skútrov</w:t>
            </w:r>
            <w:r w:rsidR="0093554B">
              <w:rPr>
                <w:rFonts w:eastAsia="Times New Roman" w:cs="Arial"/>
                <w:szCs w:val="24"/>
                <w:lang w:eastAsia="sk-SK"/>
              </w:rPr>
              <w:t xml:space="preserve"> a</w:t>
            </w:r>
            <w:r w:rsidR="000E31F7">
              <w:rPr>
                <w:rFonts w:eastAsia="Times New Roman" w:cs="Arial"/>
                <w:szCs w:val="24"/>
                <w:lang w:eastAsia="sk-SK"/>
              </w:rPr>
              <w:t xml:space="preserve"> v </w:t>
            </w:r>
            <w:r w:rsidRPr="005B2D12">
              <w:rPr>
                <w:rFonts w:eastAsia="Times New Roman" w:cs="Arial"/>
                <w:szCs w:val="24"/>
                <w:lang w:eastAsia="sk-SK"/>
              </w:rPr>
              <w:t>mnohých prípadoch nie je preprava elektrických skútrov</w:t>
            </w:r>
            <w:r w:rsidR="000E31F7">
              <w:rPr>
                <w:rFonts w:eastAsia="Times New Roman" w:cs="Arial"/>
                <w:szCs w:val="24"/>
                <w:lang w:eastAsia="sk-SK"/>
              </w:rPr>
              <w:t xml:space="preserve"> v </w:t>
            </w:r>
            <w:r w:rsidRPr="005B2D12">
              <w:rPr>
                <w:rFonts w:eastAsia="Times New Roman" w:cs="Arial"/>
                <w:szCs w:val="24"/>
                <w:lang w:eastAsia="sk-SK"/>
              </w:rPr>
              <w:t>dopravných prostriedkoch MHD</w:t>
            </w:r>
            <w:r w:rsidR="0093554B">
              <w:rPr>
                <w:rFonts w:eastAsia="Times New Roman" w:cs="Arial"/>
                <w:szCs w:val="24"/>
                <w:lang w:eastAsia="sk-SK"/>
              </w:rPr>
              <w:t xml:space="preserve"> ani </w:t>
            </w:r>
            <w:r w:rsidRPr="005B2D12">
              <w:rPr>
                <w:rFonts w:eastAsia="Times New Roman" w:cs="Arial"/>
                <w:szCs w:val="24"/>
                <w:lang w:eastAsia="sk-SK"/>
              </w:rPr>
              <w:t>fyzicky možná.</w:t>
            </w:r>
          </w:p>
          <w:p w14:paraId="3176CC01" w14:textId="77777777" w:rsidR="00224168" w:rsidRPr="005B2D12" w:rsidRDefault="00224168" w:rsidP="001B138C">
            <w:pPr>
              <w:spacing w:line="240" w:lineRule="auto"/>
              <w:rPr>
                <w:rFonts w:eastAsia="Times New Roman" w:cs="Arial"/>
                <w:szCs w:val="24"/>
                <w:lang w:eastAsia="sk-SK"/>
              </w:rPr>
            </w:pPr>
          </w:p>
          <w:p w14:paraId="357D190E" w14:textId="4191AD7E" w:rsidR="00224168" w:rsidRDefault="00224168" w:rsidP="001B138C">
            <w:pPr>
              <w:spacing w:line="240" w:lineRule="auto"/>
              <w:rPr>
                <w:rFonts w:eastAsia="Times New Roman" w:cs="Arial"/>
                <w:szCs w:val="24"/>
                <w:lang w:eastAsia="sk-SK"/>
              </w:rPr>
            </w:pPr>
            <w:r w:rsidRPr="005B2D12">
              <w:rPr>
                <w:rFonts w:eastAsia="Times New Roman" w:cs="Arial"/>
                <w:szCs w:val="24"/>
                <w:lang w:eastAsia="sk-SK"/>
              </w:rPr>
              <w:t xml:space="preserve">Uvedená </w:t>
            </w:r>
            <w:r w:rsidRPr="005B2D12">
              <w:rPr>
                <w:rFonts w:eastAsia="Times New Roman" w:cs="Arial"/>
                <w:b/>
                <w:bCs/>
                <w:szCs w:val="24"/>
                <w:lang w:eastAsia="sk-SK"/>
              </w:rPr>
              <w:t>minimálna dĺžka priestoru vyhradeného</w:t>
            </w:r>
            <w:r w:rsidR="000E31F7">
              <w:rPr>
                <w:rFonts w:eastAsia="Times New Roman" w:cs="Arial"/>
                <w:b/>
                <w:bCs/>
                <w:szCs w:val="24"/>
                <w:lang w:eastAsia="sk-SK"/>
              </w:rPr>
              <w:t xml:space="preserve"> pre </w:t>
            </w:r>
            <w:r w:rsidRPr="005B2D12">
              <w:rPr>
                <w:rFonts w:eastAsia="Times New Roman" w:cs="Arial"/>
                <w:b/>
                <w:bCs/>
                <w:szCs w:val="24"/>
                <w:lang w:eastAsia="sk-SK"/>
              </w:rPr>
              <w:t>prepravu invalidných vozíkov (120 cm)</w:t>
            </w:r>
            <w:r w:rsidR="000E31F7">
              <w:rPr>
                <w:rFonts w:eastAsia="Times New Roman" w:cs="Arial"/>
                <w:b/>
                <w:bCs/>
                <w:szCs w:val="24"/>
                <w:lang w:eastAsia="sk-SK"/>
              </w:rPr>
              <w:t xml:space="preserve"> v </w:t>
            </w:r>
            <w:r w:rsidRPr="005B2D12">
              <w:rPr>
                <w:rFonts w:eastAsia="Times New Roman" w:cs="Arial"/>
                <w:b/>
                <w:bCs/>
                <w:szCs w:val="24"/>
                <w:lang w:eastAsia="sk-SK"/>
              </w:rPr>
              <w:t>nových technických</w:t>
            </w:r>
            <w:r w:rsidR="0093554B">
              <w:rPr>
                <w:rFonts w:eastAsia="Times New Roman" w:cs="Arial"/>
                <w:b/>
                <w:bCs/>
                <w:szCs w:val="24"/>
                <w:lang w:eastAsia="sk-SK"/>
              </w:rPr>
              <w:t xml:space="preserve"> a </w:t>
            </w:r>
            <w:r w:rsidRPr="005B2D12">
              <w:rPr>
                <w:rFonts w:eastAsia="Times New Roman" w:cs="Arial"/>
                <w:b/>
                <w:bCs/>
                <w:szCs w:val="24"/>
                <w:lang w:eastAsia="sk-SK"/>
              </w:rPr>
              <w:t>prevádzkových štandardoch Integrovaného dopravného systému je značne poddimenzovaná</w:t>
            </w:r>
            <w:r w:rsidR="0093554B">
              <w:rPr>
                <w:rFonts w:eastAsia="Times New Roman" w:cs="Arial"/>
                <w:b/>
                <w:bCs/>
                <w:szCs w:val="24"/>
                <w:lang w:eastAsia="sk-SK"/>
              </w:rPr>
              <w:t xml:space="preserve"> a </w:t>
            </w:r>
            <w:r w:rsidRPr="005B2D12">
              <w:rPr>
                <w:rFonts w:eastAsia="Times New Roman" w:cs="Arial"/>
                <w:b/>
                <w:bCs/>
                <w:szCs w:val="24"/>
                <w:lang w:eastAsia="sk-SK"/>
              </w:rPr>
              <w:t>nedostatočná</w:t>
            </w:r>
            <w:r w:rsidRPr="005B2D12">
              <w:rPr>
                <w:rFonts w:eastAsia="Times New Roman" w:cs="Arial"/>
                <w:szCs w:val="24"/>
                <w:lang w:eastAsia="sk-SK"/>
              </w:rPr>
              <w:t>.</w:t>
            </w:r>
          </w:p>
          <w:p w14:paraId="0CB990A5" w14:textId="77777777" w:rsidR="009B7389" w:rsidRPr="005B2D12" w:rsidRDefault="009B7389" w:rsidP="001B138C">
            <w:pPr>
              <w:spacing w:line="240" w:lineRule="auto"/>
              <w:rPr>
                <w:rFonts w:eastAsia="Times New Roman" w:cs="Arial"/>
                <w:szCs w:val="24"/>
                <w:lang w:eastAsia="sk-SK"/>
              </w:rPr>
            </w:pPr>
          </w:p>
          <w:p w14:paraId="2A20B64C" w14:textId="5F002DC4" w:rsidR="00224168" w:rsidRPr="005B2D12" w:rsidRDefault="00224168" w:rsidP="001B138C">
            <w:pPr>
              <w:spacing w:line="240" w:lineRule="auto"/>
              <w:rPr>
                <w:rFonts w:cs="Arial"/>
                <w:szCs w:val="24"/>
                <w:lang w:eastAsia="sk-SK"/>
              </w:rPr>
            </w:pPr>
            <w:r w:rsidRPr="005B2D12">
              <w:rPr>
                <w:rFonts w:eastAsia="Times New Roman" w:cs="Arial"/>
                <w:szCs w:val="24"/>
                <w:lang w:eastAsia="sk-SK"/>
              </w:rPr>
              <w:t>Na základe zistených skutočností som skonštatovala,</w:t>
            </w:r>
            <w:r w:rsidR="00C8556F">
              <w:rPr>
                <w:rFonts w:eastAsia="Times New Roman" w:cs="Arial"/>
                <w:szCs w:val="24"/>
                <w:lang w:eastAsia="sk-SK"/>
              </w:rPr>
              <w:t xml:space="preserve"> že </w:t>
            </w:r>
            <w:r w:rsidRPr="005B2D12">
              <w:rPr>
                <w:rFonts w:eastAsia="Times New Roman" w:cs="Arial"/>
                <w:szCs w:val="24"/>
                <w:lang w:eastAsia="sk-SK"/>
              </w:rPr>
              <w:t>odmietnutím prepravy osôb</w:t>
            </w:r>
            <w:r w:rsidR="00A4335F">
              <w:rPr>
                <w:rFonts w:eastAsia="Times New Roman" w:cs="Arial"/>
                <w:szCs w:val="24"/>
                <w:lang w:eastAsia="sk-SK"/>
              </w:rPr>
              <w:t xml:space="preserve"> s </w:t>
            </w:r>
            <w:r w:rsidRPr="005B2D12">
              <w:rPr>
                <w:rFonts w:eastAsia="Times New Roman" w:cs="Arial"/>
                <w:szCs w:val="24"/>
                <w:lang w:eastAsia="sk-SK"/>
              </w:rPr>
              <w:t>obmedzenou schopnosťou pohybu, ktoré používajú elektrický skúter bežných (štandardných) rozmerov</w:t>
            </w:r>
            <w:r w:rsidR="000E31F7">
              <w:rPr>
                <w:rFonts w:eastAsia="Times New Roman" w:cs="Arial"/>
                <w:szCs w:val="24"/>
                <w:lang w:eastAsia="sk-SK"/>
              </w:rPr>
              <w:t xml:space="preserve"> v </w:t>
            </w:r>
            <w:r w:rsidRPr="005B2D12">
              <w:rPr>
                <w:rFonts w:eastAsia="Times New Roman" w:cs="Arial"/>
                <w:szCs w:val="24"/>
                <w:lang w:eastAsia="sk-SK"/>
              </w:rPr>
              <w:t>dopravných prostriedkoch MHD</w:t>
            </w:r>
            <w:r w:rsidR="000E31F7">
              <w:rPr>
                <w:rFonts w:eastAsia="Times New Roman" w:cs="Arial"/>
                <w:szCs w:val="24"/>
                <w:lang w:eastAsia="sk-SK"/>
              </w:rPr>
              <w:t xml:space="preserve"> pri </w:t>
            </w:r>
            <w:r w:rsidRPr="005B2D12">
              <w:rPr>
                <w:rFonts w:eastAsia="Times New Roman" w:cs="Arial"/>
                <w:szCs w:val="24"/>
                <w:lang w:eastAsia="sk-SK"/>
              </w:rPr>
              <w:t xml:space="preserve">súčasnom nedodržaní základných požiadaviek (kritérií) určených príslušnou právnou úpravou, </w:t>
            </w:r>
            <w:r w:rsidRPr="005B2D12">
              <w:rPr>
                <w:rFonts w:eastAsia="Times New Roman" w:cs="Arial"/>
                <w:b/>
                <w:bCs/>
                <w:szCs w:val="24"/>
                <w:lang w:eastAsia="sk-SK"/>
              </w:rPr>
              <w:t>dochádza</w:t>
            </w:r>
            <w:r w:rsidR="0093554B">
              <w:rPr>
                <w:rFonts w:eastAsia="Times New Roman" w:cs="Arial"/>
                <w:b/>
                <w:bCs/>
                <w:szCs w:val="24"/>
                <w:lang w:eastAsia="sk-SK"/>
              </w:rPr>
              <w:t xml:space="preserve"> k </w:t>
            </w:r>
            <w:r w:rsidRPr="005B2D12">
              <w:rPr>
                <w:rFonts w:eastAsia="Times New Roman" w:cs="Arial"/>
                <w:b/>
                <w:bCs/>
                <w:szCs w:val="24"/>
                <w:lang w:eastAsia="sk-SK"/>
              </w:rPr>
              <w:t>porušovaniu Článku 9</w:t>
            </w:r>
            <w:r w:rsidR="00433AF2">
              <w:rPr>
                <w:rFonts w:eastAsia="Times New Roman" w:cs="Arial"/>
                <w:b/>
                <w:bCs/>
                <w:szCs w:val="24"/>
                <w:lang w:eastAsia="sk-SK"/>
              </w:rPr>
              <w:t xml:space="preserve"> ods. </w:t>
            </w:r>
            <w:r w:rsidRPr="005B2D12">
              <w:rPr>
                <w:rFonts w:eastAsia="Times New Roman" w:cs="Arial"/>
                <w:b/>
                <w:bCs/>
                <w:szCs w:val="24"/>
                <w:lang w:eastAsia="sk-SK"/>
              </w:rPr>
              <w:t>1</w:t>
            </w:r>
            <w:r w:rsidR="0093554B">
              <w:rPr>
                <w:rFonts w:eastAsia="Times New Roman" w:cs="Arial"/>
                <w:b/>
                <w:bCs/>
                <w:szCs w:val="24"/>
                <w:lang w:eastAsia="sk-SK"/>
              </w:rPr>
              <w:t xml:space="preserve"> a </w:t>
            </w:r>
            <w:r w:rsidRPr="005B2D12">
              <w:rPr>
                <w:rFonts w:eastAsia="Times New Roman" w:cs="Arial"/>
                <w:b/>
                <w:bCs/>
                <w:szCs w:val="24"/>
                <w:lang w:eastAsia="sk-SK"/>
              </w:rPr>
              <w:t>Článku 20 Dohovoru</w:t>
            </w:r>
            <w:r w:rsidR="00A4335F">
              <w:rPr>
                <w:rFonts w:eastAsia="Times New Roman" w:cs="Arial"/>
                <w:b/>
                <w:bCs/>
                <w:szCs w:val="24"/>
                <w:lang w:eastAsia="sk-SK"/>
              </w:rPr>
              <w:t xml:space="preserve"> o </w:t>
            </w:r>
            <w:r w:rsidRPr="005B2D12">
              <w:rPr>
                <w:rFonts w:eastAsia="Times New Roman" w:cs="Arial"/>
                <w:b/>
                <w:bCs/>
                <w:szCs w:val="24"/>
                <w:lang w:eastAsia="sk-SK"/>
              </w:rPr>
              <w:t>právach osôb</w:t>
            </w:r>
            <w:r w:rsidR="000E31F7">
              <w:rPr>
                <w:rFonts w:eastAsia="Times New Roman" w:cs="Arial"/>
                <w:b/>
                <w:bCs/>
                <w:szCs w:val="24"/>
                <w:lang w:eastAsia="sk-SK"/>
              </w:rPr>
              <w:t xml:space="preserve"> so </w:t>
            </w:r>
            <w:r w:rsidRPr="005B2D12">
              <w:rPr>
                <w:rFonts w:eastAsia="Times New Roman" w:cs="Arial"/>
                <w:b/>
                <w:bCs/>
                <w:szCs w:val="24"/>
                <w:lang w:eastAsia="sk-SK"/>
              </w:rPr>
              <w:t>zdravotným postihnutím</w:t>
            </w:r>
            <w:r w:rsidRPr="005B2D12">
              <w:rPr>
                <w:rFonts w:cs="Arial"/>
              </w:rPr>
              <w:t>.</w:t>
            </w:r>
          </w:p>
          <w:p w14:paraId="43FE401A" w14:textId="77777777" w:rsidR="00224168" w:rsidRPr="005B2D12" w:rsidRDefault="00224168" w:rsidP="001B138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5A2EBE98" w14:textId="77777777" w:rsidTr="001B138C">
              <w:tc>
                <w:tcPr>
                  <w:tcW w:w="8836" w:type="dxa"/>
                  <w:shd w:val="clear" w:color="auto" w:fill="D9D9D9" w:themeFill="background1" w:themeFillShade="D9"/>
                </w:tcPr>
                <w:p w14:paraId="0BEDEBA8"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41764713"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19. mája 2021</w:t>
                  </w:r>
                </w:p>
                <w:p w14:paraId="719182D5" w14:textId="77777777" w:rsidR="00224168" w:rsidRPr="005B2D12" w:rsidRDefault="00224168" w:rsidP="001B138C">
                  <w:pPr>
                    <w:spacing w:line="240" w:lineRule="auto"/>
                    <w:rPr>
                      <w:rFonts w:cs="Arial"/>
                      <w:szCs w:val="24"/>
                      <w:lang w:eastAsia="sk-SK"/>
                    </w:rPr>
                  </w:pPr>
                </w:p>
                <w:p w14:paraId="76552AE6" w14:textId="3BF708FC" w:rsidR="00224168" w:rsidRPr="005B2D12" w:rsidRDefault="00224168" w:rsidP="001B138C">
                  <w:pPr>
                    <w:spacing w:line="240" w:lineRule="auto"/>
                    <w:rPr>
                      <w:rFonts w:eastAsia="Times New Roman" w:cs="Arial"/>
                      <w:szCs w:val="24"/>
                      <w:lang w:eastAsia="sk-SK"/>
                    </w:rPr>
                  </w:pPr>
                  <w:r w:rsidRPr="005B2D12">
                    <w:rPr>
                      <w:rFonts w:eastAsia="Times New Roman" w:cs="Arial"/>
                      <w:b/>
                      <w:bCs/>
                      <w:szCs w:val="24"/>
                      <w:lang w:eastAsia="sk-SK"/>
                    </w:rPr>
                    <w:t xml:space="preserve">Dopravný podnik Bratislava, </w:t>
                  </w:r>
                  <w:proofErr w:type="spellStart"/>
                  <w:r w:rsidRPr="005B2D12">
                    <w:rPr>
                      <w:rFonts w:eastAsia="Times New Roman" w:cs="Arial"/>
                      <w:b/>
                      <w:bCs/>
                      <w:szCs w:val="24"/>
                      <w:lang w:eastAsia="sk-SK"/>
                    </w:rPr>
                    <w:t>a.s</w:t>
                  </w:r>
                  <w:proofErr w:type="spellEnd"/>
                  <w:r w:rsidRPr="005B2D12">
                    <w:rPr>
                      <w:rFonts w:eastAsia="Times New Roman" w:cs="Arial"/>
                      <w:b/>
                      <w:bCs/>
                      <w:szCs w:val="24"/>
                      <w:lang w:eastAsia="sk-SK"/>
                    </w:rPr>
                    <w:t>. som požiadala</w:t>
                  </w:r>
                  <w:r w:rsidR="00A4335F">
                    <w:rPr>
                      <w:rFonts w:eastAsia="Times New Roman" w:cs="Arial"/>
                      <w:b/>
                      <w:bCs/>
                      <w:szCs w:val="24"/>
                      <w:lang w:eastAsia="sk-SK"/>
                    </w:rPr>
                    <w:t xml:space="preserve"> o </w:t>
                  </w:r>
                  <w:r w:rsidRPr="005B2D12">
                    <w:rPr>
                      <w:rFonts w:eastAsia="Times New Roman" w:cs="Arial"/>
                      <w:b/>
                      <w:bCs/>
                      <w:szCs w:val="24"/>
                      <w:lang w:eastAsia="sk-SK"/>
                    </w:rPr>
                    <w:t>prijatie opatrení, ktoré zabezpečia prepravu osôb</w:t>
                  </w:r>
                  <w:r w:rsidR="00A4335F">
                    <w:rPr>
                      <w:rFonts w:eastAsia="Times New Roman" w:cs="Arial"/>
                      <w:b/>
                      <w:bCs/>
                      <w:szCs w:val="24"/>
                      <w:lang w:eastAsia="sk-SK"/>
                    </w:rPr>
                    <w:t xml:space="preserve"> s </w:t>
                  </w:r>
                  <w:r w:rsidRPr="005B2D12">
                    <w:rPr>
                      <w:rFonts w:eastAsia="Times New Roman" w:cs="Arial"/>
                      <w:b/>
                      <w:bCs/>
                      <w:szCs w:val="24"/>
                      <w:lang w:eastAsia="sk-SK"/>
                    </w:rPr>
                    <w:t>obmedzenou schopnosťou pohybu, ktoré používajú elektrické skútre bežných (štandardných) rozmerov</w:t>
                  </w:r>
                  <w:r w:rsidRPr="005B2D12">
                    <w:rPr>
                      <w:rFonts w:eastAsia="Times New Roman" w:cs="Arial"/>
                      <w:szCs w:val="24"/>
                      <w:lang w:eastAsia="sk-SK"/>
                    </w:rPr>
                    <w:t>. Navrhla som, aby Dopravný podnik Bratislava</w:t>
                  </w:r>
                  <w:r w:rsidR="000E31F7">
                    <w:rPr>
                      <w:rFonts w:eastAsia="Times New Roman" w:cs="Arial"/>
                      <w:szCs w:val="24"/>
                      <w:lang w:eastAsia="sk-SK"/>
                    </w:rPr>
                    <w:t xml:space="preserve"> v </w:t>
                  </w:r>
                  <w:r w:rsidRPr="005B2D12">
                    <w:rPr>
                      <w:rFonts w:eastAsia="Times New Roman" w:cs="Arial"/>
                      <w:szCs w:val="24"/>
                      <w:lang w:eastAsia="sk-SK"/>
                    </w:rPr>
                    <w:t>súčinnosti</w:t>
                  </w:r>
                  <w:r w:rsidR="00A4335F">
                    <w:rPr>
                      <w:rFonts w:eastAsia="Times New Roman" w:cs="Arial"/>
                      <w:szCs w:val="24"/>
                      <w:lang w:eastAsia="sk-SK"/>
                    </w:rPr>
                    <w:t xml:space="preserve"> s </w:t>
                  </w:r>
                  <w:r w:rsidRPr="005B2D12">
                    <w:rPr>
                      <w:rFonts w:eastAsia="Times New Roman" w:cs="Arial"/>
                      <w:szCs w:val="24"/>
                      <w:lang w:eastAsia="sk-SK"/>
                    </w:rPr>
                    <w:t>ďalšími dopravcami</w:t>
                  </w:r>
                  <w:r w:rsidR="000E31F7">
                    <w:rPr>
                      <w:rFonts w:eastAsia="Times New Roman" w:cs="Arial"/>
                      <w:szCs w:val="24"/>
                      <w:lang w:eastAsia="sk-SK"/>
                    </w:rPr>
                    <w:t xml:space="preserve"> v </w:t>
                  </w:r>
                  <w:r w:rsidRPr="005B2D12">
                    <w:rPr>
                      <w:rFonts w:eastAsia="Times New Roman" w:cs="Arial"/>
                      <w:szCs w:val="24"/>
                      <w:lang w:eastAsia="sk-SK"/>
                    </w:rPr>
                    <w:t>Integrovanom dopravnom systéme</w:t>
                  </w:r>
                  <w:r w:rsidR="000E31F7">
                    <w:rPr>
                      <w:rFonts w:eastAsia="Times New Roman" w:cs="Arial"/>
                      <w:szCs w:val="24"/>
                      <w:lang w:eastAsia="sk-SK"/>
                    </w:rPr>
                    <w:t xml:space="preserve"> v </w:t>
                  </w:r>
                  <w:r w:rsidRPr="005B2D12">
                    <w:rPr>
                      <w:rFonts w:eastAsia="Times New Roman" w:cs="Arial"/>
                      <w:szCs w:val="24"/>
                      <w:lang w:eastAsia="sk-SK"/>
                    </w:rPr>
                    <w:t>termíne</w:t>
                  </w:r>
                  <w:r w:rsidR="0093554B">
                    <w:rPr>
                      <w:rFonts w:eastAsia="Times New Roman" w:cs="Arial"/>
                      <w:szCs w:val="24"/>
                      <w:lang w:eastAsia="sk-SK"/>
                    </w:rPr>
                    <w:t xml:space="preserve"> do </w:t>
                  </w:r>
                  <w:r w:rsidRPr="005B2D12">
                    <w:rPr>
                      <w:rFonts w:eastAsia="Times New Roman" w:cs="Arial"/>
                      <w:szCs w:val="24"/>
                      <w:lang w:eastAsia="sk-SK"/>
                    </w:rPr>
                    <w:t>31. augusta 2021:</w:t>
                  </w:r>
                </w:p>
                <w:p w14:paraId="3C5BADC5" w14:textId="4BA7F79E" w:rsidR="00224168" w:rsidRPr="005B2D12" w:rsidRDefault="00224168" w:rsidP="002E4856">
                  <w:pPr>
                    <w:numPr>
                      <w:ilvl w:val="0"/>
                      <w:numId w:val="49"/>
                    </w:numPr>
                    <w:spacing w:after="160" w:line="240" w:lineRule="auto"/>
                    <w:ind w:left="449" w:hanging="449"/>
                    <w:rPr>
                      <w:rFonts w:eastAsia="Times New Roman" w:cs="Arial"/>
                      <w:szCs w:val="24"/>
                      <w:lang w:eastAsia="sk-SK"/>
                    </w:rPr>
                  </w:pPr>
                  <w:r w:rsidRPr="005B2D12">
                    <w:rPr>
                      <w:rFonts w:eastAsia="Times New Roman" w:cs="Arial"/>
                      <w:szCs w:val="24"/>
                      <w:lang w:eastAsia="sk-SK"/>
                    </w:rPr>
                    <w:t>prehodnotil Prepravný poriadok, technické</w:t>
                  </w:r>
                  <w:r w:rsidR="0093554B">
                    <w:rPr>
                      <w:rFonts w:eastAsia="Times New Roman" w:cs="Arial"/>
                      <w:szCs w:val="24"/>
                      <w:lang w:eastAsia="sk-SK"/>
                    </w:rPr>
                    <w:t xml:space="preserve"> a </w:t>
                  </w:r>
                  <w:r w:rsidRPr="005B2D12">
                    <w:rPr>
                      <w:rFonts w:eastAsia="Times New Roman" w:cs="Arial"/>
                      <w:szCs w:val="24"/>
                      <w:lang w:eastAsia="sk-SK"/>
                    </w:rPr>
                    <w:t>prevádzkové štandardy</w:t>
                  </w:r>
                  <w:r w:rsidR="0093554B">
                    <w:rPr>
                      <w:rFonts w:eastAsia="Times New Roman" w:cs="Arial"/>
                      <w:szCs w:val="24"/>
                      <w:lang w:eastAsia="sk-SK"/>
                    </w:rPr>
                    <w:t xml:space="preserve"> a </w:t>
                  </w:r>
                  <w:r w:rsidRPr="005B2D12">
                    <w:rPr>
                      <w:rFonts w:eastAsia="Times New Roman" w:cs="Arial"/>
                      <w:szCs w:val="24"/>
                      <w:lang w:eastAsia="sk-SK"/>
                    </w:rPr>
                    <w:t>minimálnu dĺžku priestoru vyhradeného</w:t>
                  </w:r>
                  <w:r w:rsidR="000E31F7">
                    <w:rPr>
                      <w:rFonts w:eastAsia="Times New Roman" w:cs="Arial"/>
                      <w:szCs w:val="24"/>
                      <w:lang w:eastAsia="sk-SK"/>
                    </w:rPr>
                    <w:t xml:space="preserve"> pre </w:t>
                  </w:r>
                  <w:r w:rsidRPr="005B2D12">
                    <w:rPr>
                      <w:rFonts w:eastAsia="Times New Roman" w:cs="Arial"/>
                      <w:szCs w:val="24"/>
                      <w:lang w:eastAsia="sk-SK"/>
                    </w:rPr>
                    <w:t>prepravu invalidných vozíkov (120 cm) tak, aby bolo možné zabezpečiť prepravu osôb</w:t>
                  </w:r>
                  <w:r w:rsidR="00A4335F">
                    <w:rPr>
                      <w:rFonts w:eastAsia="Times New Roman" w:cs="Arial"/>
                      <w:szCs w:val="24"/>
                      <w:lang w:eastAsia="sk-SK"/>
                    </w:rPr>
                    <w:t xml:space="preserve"> s </w:t>
                  </w:r>
                  <w:r w:rsidRPr="005B2D12">
                    <w:rPr>
                      <w:rFonts w:eastAsia="Times New Roman" w:cs="Arial"/>
                      <w:szCs w:val="24"/>
                      <w:lang w:eastAsia="sk-SK"/>
                    </w:rPr>
                    <w:t xml:space="preserve">obmedzenou schopnosťou pohybu, ktoré používajú elektrický skúter bežných (štandardných) rozmerov; </w:t>
                  </w:r>
                </w:p>
                <w:p w14:paraId="24262DEB" w14:textId="6D034023" w:rsidR="00224168" w:rsidRPr="005B2D12" w:rsidRDefault="00224168" w:rsidP="002E4856">
                  <w:pPr>
                    <w:pStyle w:val="Odsekzoznamu"/>
                    <w:numPr>
                      <w:ilvl w:val="0"/>
                      <w:numId w:val="49"/>
                    </w:numPr>
                    <w:spacing w:line="240" w:lineRule="auto"/>
                    <w:ind w:left="449" w:hanging="449"/>
                    <w:rPr>
                      <w:rFonts w:cs="Arial"/>
                    </w:rPr>
                  </w:pPr>
                  <w:r w:rsidRPr="005B2D12">
                    <w:rPr>
                      <w:rFonts w:eastAsia="Times New Roman" w:cs="Arial"/>
                      <w:szCs w:val="24"/>
                      <w:lang w:eastAsia="sk-SK"/>
                    </w:rPr>
                    <w:t>vyčlenil aspoň časť vozidiel,</w:t>
                  </w:r>
                  <w:r w:rsidR="000E31F7">
                    <w:rPr>
                      <w:rFonts w:eastAsia="Times New Roman" w:cs="Arial"/>
                      <w:szCs w:val="24"/>
                      <w:lang w:eastAsia="sk-SK"/>
                    </w:rPr>
                    <w:t xml:space="preserve"> v </w:t>
                  </w:r>
                  <w:r w:rsidRPr="005B2D12">
                    <w:rPr>
                      <w:rFonts w:eastAsia="Times New Roman" w:cs="Arial"/>
                      <w:szCs w:val="24"/>
                      <w:lang w:eastAsia="sk-SK"/>
                    </w:rPr>
                    <w:t>ktorých</w:t>
                  </w:r>
                  <w:r w:rsidR="000E31F7">
                    <w:rPr>
                      <w:rFonts w:eastAsia="Times New Roman" w:cs="Arial"/>
                      <w:szCs w:val="24"/>
                      <w:lang w:eastAsia="sk-SK"/>
                    </w:rPr>
                    <w:t xml:space="preserve"> sa </w:t>
                  </w:r>
                  <w:r w:rsidRPr="005B2D12">
                    <w:rPr>
                      <w:rFonts w:eastAsia="Times New Roman" w:cs="Arial"/>
                      <w:szCs w:val="24"/>
                      <w:lang w:eastAsia="sk-SK"/>
                    </w:rPr>
                    <w:t>budú môcť prepravovať osoby</w:t>
                  </w:r>
                  <w:r w:rsidR="00A4335F">
                    <w:rPr>
                      <w:rFonts w:eastAsia="Times New Roman" w:cs="Arial"/>
                      <w:szCs w:val="24"/>
                      <w:lang w:eastAsia="sk-SK"/>
                    </w:rPr>
                    <w:t xml:space="preserve"> s </w:t>
                  </w:r>
                  <w:r w:rsidRPr="005B2D12">
                    <w:rPr>
                      <w:rFonts w:eastAsia="Times New Roman" w:cs="Arial"/>
                      <w:szCs w:val="24"/>
                      <w:lang w:eastAsia="sk-SK"/>
                    </w:rPr>
                    <w:t>obmedzenou schopnosťou pohybu</w:t>
                  </w:r>
                  <w:r w:rsidR="00A4335F">
                    <w:rPr>
                      <w:rFonts w:eastAsia="Times New Roman" w:cs="Arial"/>
                      <w:szCs w:val="24"/>
                      <w:lang w:eastAsia="sk-SK"/>
                    </w:rPr>
                    <w:t xml:space="preserve"> na </w:t>
                  </w:r>
                  <w:r w:rsidRPr="005B2D12">
                    <w:rPr>
                      <w:rFonts w:eastAsia="Times New Roman" w:cs="Arial"/>
                      <w:szCs w:val="24"/>
                      <w:lang w:eastAsia="sk-SK"/>
                    </w:rPr>
                    <w:t>elektrickom skútri bežných (štandardných) rozmerov.</w:t>
                  </w:r>
                </w:p>
                <w:p w14:paraId="67BC518E" w14:textId="77777777" w:rsidR="00224168" w:rsidRPr="005B2D12" w:rsidRDefault="00224168" w:rsidP="001B138C">
                  <w:pPr>
                    <w:spacing w:line="240" w:lineRule="auto"/>
                    <w:rPr>
                      <w:rFonts w:cs="Arial"/>
                    </w:rPr>
                  </w:pPr>
                </w:p>
                <w:p w14:paraId="3E91B5D6"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76F9B93E"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65446BF1" w14:textId="77777777" w:rsidR="00224168" w:rsidRPr="005B2D12" w:rsidRDefault="00224168" w:rsidP="001B138C">
                  <w:pPr>
                    <w:spacing w:line="240" w:lineRule="auto"/>
                    <w:rPr>
                      <w:rFonts w:cs="Arial"/>
                      <w:lang w:eastAsia="sk-SK"/>
                    </w:rPr>
                  </w:pPr>
                </w:p>
                <w:p w14:paraId="0CEDF676" w14:textId="0C53BDD9"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Dopravný podnik mi</w:t>
                  </w:r>
                  <w:r w:rsidR="00A4335F">
                    <w:rPr>
                      <w:rFonts w:eastAsia="Times New Roman" w:cs="Arial"/>
                      <w:szCs w:val="24"/>
                      <w:lang w:eastAsia="sk-SK"/>
                    </w:rPr>
                    <w:t xml:space="preserve"> na </w:t>
                  </w:r>
                  <w:r w:rsidRPr="005B2D12">
                    <w:rPr>
                      <w:rFonts w:eastAsia="Times New Roman" w:cs="Arial"/>
                      <w:szCs w:val="24"/>
                      <w:lang w:eastAsia="sk-SK"/>
                    </w:rPr>
                    <w:t>moju výzvu oznámil,</w:t>
                  </w:r>
                  <w:r w:rsidR="00C8556F">
                    <w:rPr>
                      <w:rFonts w:eastAsia="Times New Roman" w:cs="Arial"/>
                      <w:szCs w:val="24"/>
                      <w:lang w:eastAsia="sk-SK"/>
                    </w:rPr>
                    <w:t xml:space="preserve"> že </w:t>
                  </w:r>
                  <w:r w:rsidR="000E31F7">
                    <w:rPr>
                      <w:rFonts w:eastAsia="Times New Roman" w:cs="Arial"/>
                      <w:szCs w:val="24"/>
                      <w:lang w:eastAsia="sk-SK"/>
                    </w:rPr>
                    <w:t>v </w:t>
                  </w:r>
                  <w:r w:rsidRPr="005B2D12">
                    <w:rPr>
                      <w:rFonts w:eastAsia="Times New Roman" w:cs="Arial"/>
                      <w:szCs w:val="24"/>
                      <w:lang w:eastAsia="sk-SK"/>
                    </w:rPr>
                    <w:t>spolupráci</w:t>
                  </w:r>
                  <w:r w:rsidR="000E31F7">
                    <w:rPr>
                      <w:rFonts w:eastAsia="Times New Roman" w:cs="Arial"/>
                      <w:szCs w:val="24"/>
                      <w:lang w:eastAsia="sk-SK"/>
                    </w:rPr>
                    <w:t xml:space="preserve"> so </w:t>
                  </w:r>
                  <w:r w:rsidRPr="005B2D12">
                    <w:rPr>
                      <w:rFonts w:eastAsia="Times New Roman" w:cs="Arial"/>
                      <w:szCs w:val="24"/>
                      <w:lang w:eastAsia="sk-SK"/>
                    </w:rPr>
                    <w:t>spoločnosťou Bratislavská integrovaná doprava, a. s., navrhne úpravu Prepravného poriadku</w:t>
                  </w:r>
                  <w:r w:rsidR="0093554B">
                    <w:rPr>
                      <w:rFonts w:eastAsia="Times New Roman" w:cs="Arial"/>
                      <w:szCs w:val="24"/>
                      <w:lang w:eastAsia="sk-SK"/>
                    </w:rPr>
                    <w:t xml:space="preserve"> a </w:t>
                  </w:r>
                  <w:r w:rsidRPr="005B2D12">
                    <w:rPr>
                      <w:rFonts w:eastAsia="Times New Roman" w:cs="Arial"/>
                      <w:szCs w:val="24"/>
                      <w:lang w:eastAsia="sk-SK"/>
                    </w:rPr>
                    <w:t>vymedzí druhy mobilných pomôcok, ktoré je možné prepraviť. Podľa navrhnutej úpravy iné mobilné kompenzačné pomôcky</w:t>
                  </w:r>
                  <w:r w:rsidR="000E31F7">
                    <w:rPr>
                      <w:rFonts w:eastAsia="Times New Roman" w:cs="Arial"/>
                      <w:szCs w:val="24"/>
                      <w:lang w:eastAsia="sk-SK"/>
                    </w:rPr>
                    <w:t xml:space="preserve"> sa </w:t>
                  </w:r>
                  <w:r w:rsidRPr="005B2D12">
                    <w:rPr>
                      <w:rFonts w:eastAsia="Times New Roman" w:cs="Arial"/>
                      <w:szCs w:val="24"/>
                      <w:lang w:eastAsia="sk-SK"/>
                    </w:rPr>
                    <w:t>považujú</w:t>
                  </w:r>
                  <w:r w:rsidR="00C8556F">
                    <w:rPr>
                      <w:rFonts w:eastAsia="Times New Roman" w:cs="Arial"/>
                      <w:szCs w:val="24"/>
                      <w:lang w:eastAsia="sk-SK"/>
                    </w:rPr>
                    <w:t xml:space="preserve"> za </w:t>
                  </w:r>
                  <w:r w:rsidRPr="005B2D12">
                    <w:rPr>
                      <w:rFonts w:eastAsia="Times New Roman" w:cs="Arial"/>
                      <w:szCs w:val="24"/>
                      <w:lang w:eastAsia="sk-SK"/>
                    </w:rPr>
                    <w:t>invalidný vozík, ak sú svojimi rozmermi</w:t>
                  </w:r>
                  <w:r w:rsidR="0093554B">
                    <w:rPr>
                      <w:rFonts w:eastAsia="Times New Roman" w:cs="Arial"/>
                      <w:szCs w:val="24"/>
                      <w:lang w:eastAsia="sk-SK"/>
                    </w:rPr>
                    <w:t xml:space="preserve"> a </w:t>
                  </w:r>
                  <w:r w:rsidRPr="005B2D12">
                    <w:rPr>
                      <w:rFonts w:eastAsia="Times New Roman" w:cs="Arial"/>
                      <w:szCs w:val="24"/>
                      <w:lang w:eastAsia="sk-SK"/>
                    </w:rPr>
                    <w:t>hmotnosťou</w:t>
                  </w:r>
                  <w:r w:rsidR="00A4335F">
                    <w:rPr>
                      <w:rFonts w:eastAsia="Times New Roman" w:cs="Arial"/>
                      <w:szCs w:val="24"/>
                      <w:lang w:eastAsia="sk-SK"/>
                    </w:rPr>
                    <w:t xml:space="preserve"> s </w:t>
                  </w:r>
                  <w:r w:rsidRPr="005B2D12">
                    <w:rPr>
                      <w:rFonts w:eastAsia="Times New Roman" w:cs="Arial"/>
                      <w:szCs w:val="24"/>
                      <w:lang w:eastAsia="sk-SK"/>
                    </w:rPr>
                    <w:t xml:space="preserve">nimi porovnateľné. </w:t>
                  </w:r>
                </w:p>
                <w:p w14:paraId="2014D4A7" w14:textId="13D166FA" w:rsidR="00224168" w:rsidRPr="005B2D12" w:rsidRDefault="00224168" w:rsidP="001B138C">
                  <w:pPr>
                    <w:spacing w:line="240" w:lineRule="auto"/>
                    <w:rPr>
                      <w:rFonts w:cs="Arial"/>
                      <w:b/>
                      <w:bCs/>
                      <w:szCs w:val="24"/>
                    </w:rPr>
                  </w:pPr>
                  <w:r w:rsidRPr="005B2D12">
                    <w:rPr>
                      <w:rFonts w:eastAsia="Times New Roman" w:cs="Arial"/>
                      <w:szCs w:val="24"/>
                      <w:lang w:eastAsia="sk-SK"/>
                    </w:rPr>
                    <w:t>Preprava osôb</w:t>
                  </w:r>
                  <w:r w:rsidR="00A4335F">
                    <w:rPr>
                      <w:rFonts w:eastAsia="Times New Roman" w:cs="Arial"/>
                      <w:szCs w:val="24"/>
                      <w:lang w:eastAsia="sk-SK"/>
                    </w:rPr>
                    <w:t xml:space="preserve"> na </w:t>
                  </w:r>
                  <w:r w:rsidRPr="005B2D12">
                    <w:rPr>
                      <w:rFonts w:eastAsia="Times New Roman" w:cs="Arial"/>
                      <w:szCs w:val="24"/>
                      <w:lang w:eastAsia="sk-SK"/>
                    </w:rPr>
                    <w:t>elektrickom skútri štandardných rozmerov</w:t>
                  </w:r>
                  <w:r w:rsidR="000E31F7">
                    <w:rPr>
                      <w:rFonts w:eastAsia="Times New Roman" w:cs="Arial"/>
                      <w:szCs w:val="24"/>
                      <w:lang w:eastAsia="sk-SK"/>
                    </w:rPr>
                    <w:t xml:space="preserve"> v </w:t>
                  </w:r>
                  <w:r w:rsidRPr="005B2D12">
                    <w:rPr>
                      <w:rFonts w:eastAsia="Times New Roman" w:cs="Arial"/>
                      <w:szCs w:val="24"/>
                      <w:lang w:eastAsia="sk-SK"/>
                    </w:rPr>
                    <w:t xml:space="preserve">akomkoľvek druhu hromadnej prepravy by mala byť bežnou vecou. </w:t>
                  </w:r>
                  <w:r w:rsidRPr="005B2D12">
                    <w:rPr>
                      <w:rFonts w:eastAsia="Times New Roman" w:cs="Arial"/>
                      <w:b/>
                      <w:bCs/>
                      <w:szCs w:val="24"/>
                      <w:lang w:eastAsia="sk-SK"/>
                    </w:rPr>
                    <w:t>Ak nie je možná preprava všetkými vozidlami, musia byť vyčlenené aspoň niektoré vozidlá prispôsobené</w:t>
                  </w:r>
                  <w:r w:rsidR="00A4335F">
                    <w:rPr>
                      <w:rFonts w:eastAsia="Times New Roman" w:cs="Arial"/>
                      <w:b/>
                      <w:bCs/>
                      <w:szCs w:val="24"/>
                      <w:lang w:eastAsia="sk-SK"/>
                    </w:rPr>
                    <w:t xml:space="preserve"> na </w:t>
                  </w:r>
                  <w:r w:rsidRPr="005B2D12">
                    <w:rPr>
                      <w:rFonts w:eastAsia="Times New Roman" w:cs="Arial"/>
                      <w:b/>
                      <w:bCs/>
                      <w:szCs w:val="24"/>
                      <w:lang w:eastAsia="sk-SK"/>
                    </w:rPr>
                    <w:t>prepravu imobilných občanov</w:t>
                  </w:r>
                  <w:r w:rsidR="00A4335F">
                    <w:rPr>
                      <w:rFonts w:eastAsia="Times New Roman" w:cs="Arial"/>
                      <w:b/>
                      <w:bCs/>
                      <w:szCs w:val="24"/>
                      <w:lang w:eastAsia="sk-SK"/>
                    </w:rPr>
                    <w:t xml:space="preserve"> na </w:t>
                  </w:r>
                  <w:r w:rsidRPr="005B2D12">
                    <w:rPr>
                      <w:rFonts w:eastAsia="Times New Roman" w:cs="Arial"/>
                      <w:b/>
                      <w:bCs/>
                      <w:szCs w:val="24"/>
                      <w:lang w:eastAsia="sk-SK"/>
                    </w:rPr>
                    <w:t>elektrickom skútri.</w:t>
                  </w:r>
                </w:p>
              </w:tc>
            </w:tr>
          </w:tbl>
          <w:p w14:paraId="4E52A256" w14:textId="77777777" w:rsidR="00224168" w:rsidRPr="005B2D12" w:rsidRDefault="00224168" w:rsidP="001B138C">
            <w:pPr>
              <w:spacing w:line="240" w:lineRule="auto"/>
              <w:rPr>
                <w:rFonts w:cs="Arial"/>
              </w:rPr>
            </w:pPr>
          </w:p>
        </w:tc>
      </w:tr>
    </w:tbl>
    <w:p w14:paraId="6ED3B5EC" w14:textId="348E34BB" w:rsidR="009B7389" w:rsidRDefault="009B7389" w:rsidP="009B7389"/>
    <w:p w14:paraId="4E89C50C" w14:textId="77777777" w:rsidR="009B7389" w:rsidRDefault="009B7389">
      <w:pPr>
        <w:spacing w:after="160" w:line="259" w:lineRule="auto"/>
        <w:jc w:val="left"/>
      </w:pPr>
      <w:r>
        <w:br w:type="page"/>
      </w:r>
    </w:p>
    <w:p w14:paraId="05E37A1F" w14:textId="3110DBF9" w:rsidR="00224168" w:rsidRPr="005B2D12" w:rsidRDefault="00224168" w:rsidP="00224168">
      <w:pPr>
        <w:pStyle w:val="Nadpis4"/>
        <w:numPr>
          <w:ilvl w:val="0"/>
          <w:numId w:val="6"/>
        </w:numPr>
        <w:spacing w:line="240" w:lineRule="auto"/>
        <w:ind w:left="426" w:hanging="426"/>
        <w:rPr>
          <w:rFonts w:cs="Arial"/>
        </w:rPr>
      </w:pPr>
      <w:r w:rsidRPr="005B2D12">
        <w:rPr>
          <w:rFonts w:cs="Arial"/>
        </w:rPr>
        <w:t>Koncesionárske poplatky</w:t>
      </w:r>
    </w:p>
    <w:p w14:paraId="02D0BAB4" w14:textId="77777777" w:rsidR="00224168" w:rsidRPr="005B2D12" w:rsidRDefault="00224168" w:rsidP="00224168">
      <w:pPr>
        <w:spacing w:line="240" w:lineRule="auto"/>
        <w:rPr>
          <w:rFonts w:cs="Arial"/>
        </w:rPr>
      </w:pPr>
    </w:p>
    <w:p w14:paraId="1C972ACA" w14:textId="77777777" w:rsidR="00224168" w:rsidRPr="005B2D12" w:rsidRDefault="00224168" w:rsidP="00224168">
      <w:pPr>
        <w:spacing w:line="240" w:lineRule="auto"/>
        <w:rPr>
          <w:rFonts w:cs="Arial"/>
          <w:b/>
        </w:rPr>
      </w:pPr>
      <w:r w:rsidRPr="005B2D12">
        <w:rPr>
          <w:rFonts w:cs="Arial"/>
          <w:b/>
        </w:rPr>
        <w:t>SÚHRN HLAVNÝCH ZISTENÍ:</w:t>
      </w:r>
    </w:p>
    <w:p w14:paraId="6E513EFB" w14:textId="02008C64" w:rsidR="00224168" w:rsidRPr="005B2D12" w:rsidRDefault="00224168" w:rsidP="00224168">
      <w:pPr>
        <w:spacing w:line="240" w:lineRule="auto"/>
        <w:rPr>
          <w:rFonts w:cs="Arial"/>
        </w:rPr>
      </w:pPr>
      <w:r w:rsidRPr="005B2D12">
        <w:rPr>
          <w:rFonts w:cs="Arial"/>
          <w:szCs w:val="24"/>
        </w:rPr>
        <w:t>Začiatkom roka 2021 som zaznamenala nárast podnetov,</w:t>
      </w:r>
      <w:r w:rsidR="000E31F7">
        <w:rPr>
          <w:rFonts w:cs="Arial"/>
          <w:szCs w:val="24"/>
        </w:rPr>
        <w:t xml:space="preserve"> v </w:t>
      </w:r>
      <w:r w:rsidRPr="005B2D12">
        <w:rPr>
          <w:rFonts w:cs="Arial"/>
          <w:szCs w:val="24"/>
        </w:rPr>
        <w:t>ktorých</w:t>
      </w:r>
      <w:r w:rsidR="000E31F7">
        <w:rPr>
          <w:rFonts w:cs="Arial"/>
          <w:szCs w:val="24"/>
        </w:rPr>
        <w:t xml:space="preserve"> sa </w:t>
      </w:r>
      <w:r w:rsidRPr="005B2D12">
        <w:rPr>
          <w:rFonts w:cs="Arial"/>
          <w:szCs w:val="24"/>
        </w:rPr>
        <w:t>osoby</w:t>
      </w:r>
      <w:r w:rsidR="000E31F7">
        <w:rPr>
          <w:rFonts w:cs="Arial"/>
          <w:szCs w:val="24"/>
        </w:rPr>
        <w:t xml:space="preserve"> so </w:t>
      </w:r>
      <w:r w:rsidRPr="005B2D12">
        <w:rPr>
          <w:rFonts w:cs="Arial"/>
          <w:szCs w:val="24"/>
        </w:rPr>
        <w:t>zdravotným postihnutím sťažovali</w:t>
      </w:r>
      <w:r w:rsidR="00A4335F">
        <w:rPr>
          <w:rFonts w:cs="Arial"/>
          <w:szCs w:val="24"/>
        </w:rPr>
        <w:t xml:space="preserve"> na </w:t>
      </w:r>
      <w:r w:rsidRPr="005B2D12">
        <w:rPr>
          <w:rFonts w:cs="Arial"/>
          <w:szCs w:val="24"/>
        </w:rPr>
        <w:t>vymáhanie koncesionárskych poplatkov</w:t>
      </w:r>
      <w:r w:rsidR="00C8556F">
        <w:rPr>
          <w:rFonts w:cs="Arial"/>
          <w:szCs w:val="24"/>
        </w:rPr>
        <w:t xml:space="preserve"> za </w:t>
      </w:r>
      <w:r w:rsidRPr="005B2D12">
        <w:rPr>
          <w:rFonts w:cs="Arial"/>
          <w:szCs w:val="24"/>
        </w:rPr>
        <w:t>obdobie viac ako troch rokov, pričom často išlo</w:t>
      </w:r>
      <w:r w:rsidR="00A4335F">
        <w:rPr>
          <w:rFonts w:cs="Arial"/>
          <w:szCs w:val="24"/>
        </w:rPr>
        <w:t xml:space="preserve"> o </w:t>
      </w:r>
      <w:r w:rsidRPr="005B2D12">
        <w:rPr>
          <w:rFonts w:cs="Arial"/>
          <w:szCs w:val="24"/>
        </w:rPr>
        <w:t>nedoplatky koncesionárskych poplatkov</w:t>
      </w:r>
      <w:r w:rsidR="00A4335F">
        <w:rPr>
          <w:rFonts w:cs="Arial"/>
          <w:szCs w:val="24"/>
        </w:rPr>
        <w:t xml:space="preserve"> od </w:t>
      </w:r>
      <w:r w:rsidRPr="005B2D12">
        <w:rPr>
          <w:rFonts w:cs="Arial"/>
          <w:szCs w:val="24"/>
        </w:rPr>
        <w:t>roku 2010. Opakovane som upozornila</w:t>
      </w:r>
      <w:r w:rsidR="00A4335F">
        <w:rPr>
          <w:rFonts w:cs="Arial"/>
          <w:szCs w:val="24"/>
        </w:rPr>
        <w:t xml:space="preserve"> na </w:t>
      </w:r>
      <w:r w:rsidRPr="005B2D12">
        <w:rPr>
          <w:rFonts w:cs="Arial"/>
          <w:szCs w:val="24"/>
        </w:rPr>
        <w:t>tieto hlavné zistenia</w:t>
      </w:r>
      <w:r w:rsidRPr="005B2D12">
        <w:rPr>
          <w:rFonts w:cs="Arial"/>
        </w:rPr>
        <w:t>:</w:t>
      </w:r>
    </w:p>
    <w:p w14:paraId="3DEA0B7C" w14:textId="393BC330" w:rsidR="00224168" w:rsidRPr="005B2D12" w:rsidRDefault="00224168" w:rsidP="00224168">
      <w:pPr>
        <w:numPr>
          <w:ilvl w:val="0"/>
          <w:numId w:val="16"/>
        </w:numPr>
        <w:spacing w:line="240" w:lineRule="auto"/>
        <w:ind w:left="426" w:hanging="426"/>
        <w:rPr>
          <w:rFonts w:cs="Arial"/>
          <w:b/>
          <w:szCs w:val="24"/>
        </w:rPr>
      </w:pPr>
      <w:r w:rsidRPr="005B2D12">
        <w:rPr>
          <w:rFonts w:cs="Arial"/>
          <w:b/>
          <w:szCs w:val="24"/>
        </w:rPr>
        <w:t>Vymáhanie premlčaných pohľadávok koncesionárskych poplatkov</w:t>
      </w:r>
      <w:r w:rsidR="00C8556F">
        <w:rPr>
          <w:rFonts w:cs="Arial"/>
          <w:b/>
          <w:szCs w:val="24"/>
        </w:rPr>
        <w:t xml:space="preserve"> zo </w:t>
      </w:r>
      <w:r w:rsidRPr="005B2D12">
        <w:rPr>
          <w:rFonts w:cs="Arial"/>
          <w:b/>
          <w:szCs w:val="24"/>
        </w:rPr>
        <w:t>strany RTVS.</w:t>
      </w:r>
    </w:p>
    <w:p w14:paraId="56C767E4" w14:textId="0BFBAA9A" w:rsidR="00224168" w:rsidRPr="005B2D12" w:rsidRDefault="00224168" w:rsidP="00224168">
      <w:pPr>
        <w:numPr>
          <w:ilvl w:val="0"/>
          <w:numId w:val="16"/>
        </w:numPr>
        <w:spacing w:line="240" w:lineRule="auto"/>
        <w:ind w:left="426" w:hanging="426"/>
        <w:rPr>
          <w:rFonts w:cs="Arial"/>
          <w:b/>
          <w:szCs w:val="24"/>
        </w:rPr>
      </w:pPr>
      <w:bookmarkStart w:id="233" w:name="_Hlk98017184"/>
      <w:r w:rsidRPr="005B2D12">
        <w:rPr>
          <w:rFonts w:cs="Arial"/>
          <w:b/>
          <w:szCs w:val="24"/>
        </w:rPr>
        <w:t>Nevedomosť osôb</w:t>
      </w:r>
      <w:r w:rsidR="00A4335F">
        <w:rPr>
          <w:rFonts w:cs="Arial"/>
          <w:b/>
          <w:szCs w:val="24"/>
        </w:rPr>
        <w:t xml:space="preserve"> s </w:t>
      </w:r>
      <w:r w:rsidRPr="005B2D12">
        <w:rPr>
          <w:rFonts w:cs="Arial"/>
          <w:b/>
          <w:szCs w:val="24"/>
        </w:rPr>
        <w:t>ťažkým zdravotným postihnutím</w:t>
      </w:r>
      <w:r w:rsidR="00A4335F">
        <w:rPr>
          <w:rFonts w:cs="Arial"/>
          <w:b/>
          <w:szCs w:val="24"/>
        </w:rPr>
        <w:t xml:space="preserve"> o </w:t>
      </w:r>
      <w:r w:rsidRPr="005B2D12">
        <w:rPr>
          <w:rFonts w:cs="Arial"/>
          <w:b/>
          <w:szCs w:val="24"/>
        </w:rPr>
        <w:t>povinnosti oznámiť</w:t>
      </w:r>
      <w:bookmarkEnd w:id="233"/>
      <w:r w:rsidR="0093554B">
        <w:rPr>
          <w:rFonts w:cs="Arial"/>
          <w:b/>
          <w:szCs w:val="24"/>
        </w:rPr>
        <w:t xml:space="preserve"> a </w:t>
      </w:r>
      <w:r w:rsidRPr="005B2D12">
        <w:rPr>
          <w:rFonts w:cs="Arial"/>
          <w:b/>
          <w:szCs w:val="24"/>
        </w:rPr>
        <w:t>preukázať nárok</w:t>
      </w:r>
      <w:r w:rsidR="00A4335F">
        <w:rPr>
          <w:rFonts w:cs="Arial"/>
          <w:b/>
          <w:szCs w:val="24"/>
        </w:rPr>
        <w:t xml:space="preserve"> na </w:t>
      </w:r>
      <w:r w:rsidRPr="005B2D12">
        <w:rPr>
          <w:rFonts w:cs="Arial"/>
          <w:b/>
          <w:szCs w:val="24"/>
        </w:rPr>
        <w:t>oslobodenie</w:t>
      </w:r>
      <w:r w:rsidR="00A4335F">
        <w:rPr>
          <w:rFonts w:cs="Arial"/>
          <w:b/>
          <w:szCs w:val="24"/>
        </w:rPr>
        <w:t xml:space="preserve"> od </w:t>
      </w:r>
      <w:r w:rsidRPr="005B2D12">
        <w:rPr>
          <w:rFonts w:cs="Arial"/>
          <w:b/>
          <w:szCs w:val="24"/>
        </w:rPr>
        <w:t>platenia koncesionárskych poplatkov</w:t>
      </w:r>
      <w:r w:rsidR="000E31F7">
        <w:rPr>
          <w:rFonts w:cs="Arial"/>
          <w:b/>
          <w:szCs w:val="24"/>
        </w:rPr>
        <w:t xml:space="preserve"> v </w:t>
      </w:r>
      <w:r w:rsidRPr="005B2D12">
        <w:rPr>
          <w:rFonts w:cs="Arial"/>
          <w:b/>
          <w:szCs w:val="24"/>
        </w:rPr>
        <w:t>lehote</w:t>
      </w:r>
      <w:r w:rsidR="0093554B">
        <w:rPr>
          <w:rFonts w:cs="Arial"/>
          <w:b/>
          <w:szCs w:val="24"/>
        </w:rPr>
        <w:t xml:space="preserve"> do </w:t>
      </w:r>
      <w:r w:rsidRPr="005B2D12">
        <w:rPr>
          <w:rFonts w:cs="Arial"/>
          <w:b/>
          <w:szCs w:val="24"/>
        </w:rPr>
        <w:t>30. júna 2013.</w:t>
      </w:r>
    </w:p>
    <w:p w14:paraId="3AE9797C" w14:textId="1600C088" w:rsidR="00224168" w:rsidRPr="005B2D12" w:rsidRDefault="00224168" w:rsidP="00224168">
      <w:pPr>
        <w:pStyle w:val="Odsekzoznamu"/>
        <w:numPr>
          <w:ilvl w:val="0"/>
          <w:numId w:val="16"/>
        </w:numPr>
        <w:spacing w:line="240" w:lineRule="auto"/>
        <w:ind w:left="426" w:hanging="426"/>
        <w:rPr>
          <w:rFonts w:cs="Arial"/>
          <w:b/>
        </w:rPr>
      </w:pPr>
      <w:r w:rsidRPr="005B2D12">
        <w:rPr>
          <w:rFonts w:cs="Arial"/>
          <w:b/>
          <w:szCs w:val="24"/>
        </w:rPr>
        <w:t>Nevedomosť osôb</w:t>
      </w:r>
      <w:r w:rsidR="00A4335F">
        <w:rPr>
          <w:rFonts w:cs="Arial"/>
          <w:b/>
          <w:szCs w:val="24"/>
        </w:rPr>
        <w:t xml:space="preserve"> s </w:t>
      </w:r>
      <w:r w:rsidRPr="005B2D12">
        <w:rPr>
          <w:rFonts w:cs="Arial"/>
          <w:b/>
          <w:szCs w:val="24"/>
        </w:rPr>
        <w:t>ťažkým zdravotným postihnutím</w:t>
      </w:r>
      <w:r w:rsidR="00A4335F">
        <w:rPr>
          <w:rFonts w:cs="Arial"/>
          <w:b/>
          <w:szCs w:val="24"/>
        </w:rPr>
        <w:t xml:space="preserve"> o </w:t>
      </w:r>
      <w:r w:rsidRPr="005B2D12">
        <w:rPr>
          <w:rFonts w:cs="Arial"/>
          <w:b/>
          <w:szCs w:val="24"/>
        </w:rPr>
        <w:t>nevyhnutnosti uplatniť námietku premlčania</w:t>
      </w:r>
      <w:r w:rsidR="00A4335F">
        <w:rPr>
          <w:rFonts w:cs="Arial"/>
          <w:b/>
          <w:szCs w:val="24"/>
        </w:rPr>
        <w:t xml:space="preserve"> na </w:t>
      </w:r>
      <w:r w:rsidRPr="005B2D12">
        <w:rPr>
          <w:rFonts w:cs="Arial"/>
          <w:b/>
          <w:szCs w:val="24"/>
        </w:rPr>
        <w:t>pohľadávky staršie ako tri roky.</w:t>
      </w:r>
    </w:p>
    <w:p w14:paraId="29E653DA" w14:textId="77777777" w:rsidR="00224168" w:rsidRPr="005B2D12" w:rsidRDefault="00224168" w:rsidP="00224168">
      <w:pPr>
        <w:rPr>
          <w:rFonts w:cs="Arial"/>
        </w:rPr>
      </w:pPr>
    </w:p>
    <w:p w14:paraId="042BA8D1" w14:textId="77777777" w:rsidR="00224168" w:rsidRPr="005B2D12" w:rsidRDefault="00224168" w:rsidP="00224168">
      <w:pPr>
        <w:spacing w:line="240" w:lineRule="auto"/>
        <w:rPr>
          <w:rFonts w:cs="Arial"/>
          <w:lang w:eastAsia="sk-SK"/>
        </w:rPr>
      </w:pPr>
    </w:p>
    <w:p w14:paraId="19F80C81" w14:textId="77777777" w:rsidR="00224168" w:rsidRPr="005B2D12" w:rsidRDefault="00224168" w:rsidP="00224168">
      <w:pPr>
        <w:pStyle w:val="Story"/>
        <w:spacing w:line="240" w:lineRule="auto"/>
        <w:ind w:left="0" w:firstLine="0"/>
        <w:rPr>
          <w:rFonts w:cs="Arial"/>
        </w:rPr>
      </w:pPr>
      <w:bookmarkStart w:id="234" w:name="_Toc99331522"/>
      <w:r w:rsidRPr="005B2D12">
        <w:rPr>
          <w:rFonts w:cs="Arial"/>
          <w:caps w:val="0"/>
        </w:rPr>
        <w:t>Príbeh dvadsiaty šiesty</w:t>
      </w:r>
      <w:bookmarkEnd w:id="234"/>
    </w:p>
    <w:p w14:paraId="5C047BA4" w14:textId="789D57B3" w:rsidR="00224168" w:rsidRPr="005B2D12" w:rsidRDefault="00224168" w:rsidP="00224168">
      <w:pPr>
        <w:pStyle w:val="Story"/>
        <w:spacing w:line="240" w:lineRule="auto"/>
        <w:ind w:left="0" w:firstLine="0"/>
        <w:jc w:val="both"/>
        <w:rPr>
          <w:rFonts w:cs="Arial"/>
          <w:szCs w:val="24"/>
        </w:rPr>
      </w:pPr>
      <w:bookmarkStart w:id="235" w:name="_Toc99331523"/>
      <w:r w:rsidRPr="005B2D12">
        <w:rPr>
          <w:rFonts w:cs="Arial"/>
          <w:szCs w:val="24"/>
        </w:rPr>
        <w:t>Nový prístup RTVS</w:t>
      </w:r>
      <w:r w:rsidR="000E31F7">
        <w:rPr>
          <w:rFonts w:cs="Arial"/>
          <w:szCs w:val="24"/>
        </w:rPr>
        <w:t xml:space="preserve"> pri </w:t>
      </w:r>
      <w:r w:rsidRPr="005B2D12">
        <w:rPr>
          <w:rFonts w:cs="Arial"/>
          <w:szCs w:val="24"/>
        </w:rPr>
        <w:t>vymáhaní koncesionárskych poplatkov</w:t>
      </w:r>
      <w:bookmarkEnd w:id="235"/>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ACF342D" w14:textId="77777777" w:rsidTr="001B138C">
        <w:tc>
          <w:tcPr>
            <w:tcW w:w="5000" w:type="pct"/>
            <w:shd w:val="clear" w:color="auto" w:fill="F0F0F0"/>
          </w:tcPr>
          <w:p w14:paraId="3308270F" w14:textId="7AE4D333" w:rsidR="00224168" w:rsidRPr="005B2D12" w:rsidRDefault="00224168" w:rsidP="001B138C">
            <w:pPr>
              <w:spacing w:line="240" w:lineRule="auto"/>
              <w:rPr>
                <w:rFonts w:cs="Arial"/>
                <w:b/>
                <w:bCs/>
              </w:rPr>
            </w:pPr>
            <w:r w:rsidRPr="005B2D12">
              <w:rPr>
                <w:rFonts w:eastAsia="Times New Roman" w:cs="Arial"/>
                <w:b/>
                <w:bCs/>
                <w:kern w:val="36"/>
                <w:szCs w:val="24"/>
                <w:lang w:eastAsia="sk-SK"/>
              </w:rPr>
              <w:t>RTVS</w:t>
            </w:r>
            <w:r w:rsidR="0093554B">
              <w:rPr>
                <w:rFonts w:eastAsia="Times New Roman" w:cs="Arial"/>
                <w:b/>
                <w:bCs/>
                <w:kern w:val="36"/>
                <w:szCs w:val="24"/>
                <w:lang w:eastAsia="sk-SK"/>
              </w:rPr>
              <w:t xml:space="preserve"> aj</w:t>
            </w:r>
            <w:r w:rsidR="000E31F7">
              <w:rPr>
                <w:rFonts w:eastAsia="Times New Roman" w:cs="Arial"/>
                <w:b/>
                <w:bCs/>
                <w:kern w:val="36"/>
                <w:szCs w:val="24"/>
                <w:lang w:eastAsia="sk-SK"/>
              </w:rPr>
              <w:t xml:space="preserve"> v </w:t>
            </w:r>
            <w:r w:rsidRPr="005B2D12">
              <w:rPr>
                <w:rFonts w:eastAsia="Times New Roman" w:cs="Arial"/>
                <w:b/>
                <w:bCs/>
                <w:kern w:val="36"/>
                <w:szCs w:val="24"/>
                <w:lang w:eastAsia="sk-SK"/>
              </w:rPr>
              <w:t>roku 2021 zasielala ľuďom</w:t>
            </w:r>
            <w:r w:rsidR="000E31F7">
              <w:rPr>
                <w:rFonts w:eastAsia="Times New Roman" w:cs="Arial"/>
                <w:b/>
                <w:bCs/>
                <w:kern w:val="36"/>
                <w:szCs w:val="24"/>
                <w:lang w:eastAsia="sk-SK"/>
              </w:rPr>
              <w:t xml:space="preserve"> so </w:t>
            </w:r>
            <w:r w:rsidRPr="005B2D12">
              <w:rPr>
                <w:rFonts w:eastAsia="Times New Roman" w:cs="Arial"/>
                <w:b/>
                <w:bCs/>
                <w:kern w:val="36"/>
                <w:szCs w:val="24"/>
                <w:lang w:eastAsia="sk-SK"/>
              </w:rPr>
              <w:t>zdravotným postihnutím výzvy</w:t>
            </w:r>
            <w:r w:rsidR="00A4335F">
              <w:rPr>
                <w:rFonts w:eastAsia="Times New Roman" w:cs="Arial"/>
                <w:b/>
                <w:bCs/>
                <w:kern w:val="36"/>
                <w:szCs w:val="24"/>
                <w:lang w:eastAsia="sk-SK"/>
              </w:rPr>
              <w:t xml:space="preserve"> na </w:t>
            </w:r>
            <w:r w:rsidRPr="005B2D12">
              <w:rPr>
                <w:rFonts w:eastAsia="Times New Roman" w:cs="Arial"/>
                <w:b/>
                <w:bCs/>
                <w:kern w:val="36"/>
                <w:szCs w:val="24"/>
                <w:lang w:eastAsia="sk-SK"/>
              </w:rPr>
              <w:t>zaplatenie koncesionárskych poplatkov spätne</w:t>
            </w:r>
            <w:r w:rsidR="0093554B">
              <w:rPr>
                <w:rFonts w:eastAsia="Times New Roman" w:cs="Arial"/>
                <w:b/>
                <w:bCs/>
                <w:kern w:val="36"/>
                <w:szCs w:val="24"/>
                <w:lang w:eastAsia="sk-SK"/>
              </w:rPr>
              <w:t xml:space="preserve"> aj</w:t>
            </w:r>
            <w:r w:rsidR="00C8556F">
              <w:rPr>
                <w:rFonts w:eastAsia="Times New Roman" w:cs="Arial"/>
                <w:b/>
                <w:bCs/>
                <w:kern w:val="36"/>
                <w:szCs w:val="24"/>
                <w:lang w:eastAsia="sk-SK"/>
              </w:rPr>
              <w:t xml:space="preserve"> za </w:t>
            </w:r>
            <w:r w:rsidRPr="005B2D12">
              <w:rPr>
                <w:rFonts w:eastAsia="Times New Roman" w:cs="Arial"/>
                <w:b/>
                <w:bCs/>
                <w:kern w:val="36"/>
                <w:szCs w:val="24"/>
                <w:lang w:eastAsia="sk-SK"/>
              </w:rPr>
              <w:t>niekoľko rokov, pričom značná časť týchto pohľadávok už bola premlčaná.</w:t>
            </w:r>
            <w:r w:rsidR="00A4335F">
              <w:rPr>
                <w:rFonts w:eastAsia="Times New Roman" w:cs="Arial"/>
                <w:b/>
                <w:bCs/>
                <w:kern w:val="36"/>
                <w:szCs w:val="24"/>
                <w:lang w:eastAsia="sk-SK"/>
              </w:rPr>
              <w:t xml:space="preserve"> Na </w:t>
            </w:r>
            <w:r w:rsidRPr="005B2D12">
              <w:rPr>
                <w:rFonts w:eastAsia="Times New Roman" w:cs="Arial"/>
                <w:b/>
                <w:bCs/>
                <w:kern w:val="36"/>
                <w:szCs w:val="24"/>
                <w:lang w:eastAsia="sk-SK"/>
              </w:rPr>
              <w:t>postup RTVS upozorňujem</w:t>
            </w:r>
            <w:r w:rsidR="000E31F7">
              <w:rPr>
                <w:rFonts w:eastAsia="Times New Roman" w:cs="Arial"/>
                <w:b/>
                <w:bCs/>
                <w:kern w:val="36"/>
                <w:szCs w:val="24"/>
                <w:lang w:eastAsia="sk-SK"/>
              </w:rPr>
              <w:t xml:space="preserve"> v </w:t>
            </w:r>
            <w:r w:rsidRPr="005B2D12">
              <w:rPr>
                <w:rFonts w:eastAsia="Times New Roman" w:cs="Arial"/>
                <w:b/>
                <w:bCs/>
                <w:kern w:val="36"/>
                <w:szCs w:val="24"/>
                <w:lang w:eastAsia="sk-SK"/>
              </w:rPr>
              <w:t>správach</w:t>
            </w:r>
            <w:r w:rsidR="00A4335F">
              <w:rPr>
                <w:rFonts w:eastAsia="Times New Roman" w:cs="Arial"/>
                <w:b/>
                <w:bCs/>
                <w:kern w:val="36"/>
                <w:szCs w:val="24"/>
                <w:lang w:eastAsia="sk-SK"/>
              </w:rPr>
              <w:t xml:space="preserve"> o </w:t>
            </w:r>
            <w:r w:rsidRPr="005B2D12">
              <w:rPr>
                <w:rFonts w:eastAsia="Times New Roman" w:cs="Arial"/>
                <w:b/>
                <w:bCs/>
                <w:kern w:val="36"/>
                <w:szCs w:val="24"/>
                <w:lang w:eastAsia="sk-SK"/>
              </w:rPr>
              <w:t>činnosti opakovane. Niektorí ľudia</w:t>
            </w:r>
            <w:r w:rsidR="000E31F7">
              <w:rPr>
                <w:rFonts w:eastAsia="Times New Roman" w:cs="Arial"/>
                <w:b/>
                <w:bCs/>
                <w:kern w:val="36"/>
                <w:szCs w:val="24"/>
                <w:lang w:eastAsia="sk-SK"/>
              </w:rPr>
              <w:t xml:space="preserve"> so </w:t>
            </w:r>
            <w:r w:rsidRPr="005B2D12">
              <w:rPr>
                <w:rFonts w:eastAsia="Times New Roman" w:cs="Arial"/>
                <w:b/>
                <w:bCs/>
                <w:kern w:val="36"/>
                <w:szCs w:val="24"/>
                <w:lang w:eastAsia="sk-SK"/>
              </w:rPr>
              <w:t>zdravotným postihnutím</w:t>
            </w:r>
            <w:r w:rsidR="00C8556F">
              <w:rPr>
                <w:rFonts w:eastAsia="Times New Roman" w:cs="Arial"/>
                <w:b/>
                <w:bCs/>
                <w:kern w:val="36"/>
                <w:szCs w:val="24"/>
                <w:lang w:eastAsia="sk-SK"/>
              </w:rPr>
              <w:t xml:space="preserve"> zo </w:t>
            </w:r>
            <w:r w:rsidRPr="005B2D12">
              <w:rPr>
                <w:rFonts w:eastAsia="Times New Roman" w:cs="Arial"/>
                <w:b/>
                <w:bCs/>
                <w:kern w:val="36"/>
                <w:szCs w:val="24"/>
                <w:lang w:eastAsia="sk-SK"/>
              </w:rPr>
              <w:t>strachu</w:t>
            </w:r>
            <w:r w:rsidR="0093554B">
              <w:rPr>
                <w:rFonts w:eastAsia="Times New Roman" w:cs="Arial"/>
                <w:b/>
                <w:bCs/>
                <w:kern w:val="36"/>
                <w:szCs w:val="24"/>
                <w:lang w:eastAsia="sk-SK"/>
              </w:rPr>
              <w:t xml:space="preserve"> alebo</w:t>
            </w:r>
            <w:r w:rsidR="00C8556F">
              <w:rPr>
                <w:rFonts w:eastAsia="Times New Roman" w:cs="Arial"/>
                <w:b/>
                <w:bCs/>
                <w:kern w:val="36"/>
                <w:szCs w:val="24"/>
                <w:lang w:eastAsia="sk-SK"/>
              </w:rPr>
              <w:t xml:space="preserve"> z </w:t>
            </w:r>
            <w:r w:rsidRPr="005B2D12">
              <w:rPr>
                <w:rFonts w:eastAsia="Times New Roman" w:cs="Arial"/>
                <w:b/>
                <w:bCs/>
                <w:kern w:val="36"/>
                <w:szCs w:val="24"/>
                <w:lang w:eastAsia="sk-SK"/>
              </w:rPr>
              <w:t>nevedomosti zaplatia</w:t>
            </w:r>
            <w:r w:rsidR="0093554B">
              <w:rPr>
                <w:rFonts w:eastAsia="Times New Roman" w:cs="Arial"/>
                <w:b/>
                <w:bCs/>
                <w:kern w:val="36"/>
                <w:szCs w:val="24"/>
                <w:lang w:eastAsia="sk-SK"/>
              </w:rPr>
              <w:t xml:space="preserve"> aj </w:t>
            </w:r>
            <w:r w:rsidRPr="005B2D12">
              <w:rPr>
                <w:rFonts w:eastAsia="Times New Roman" w:cs="Arial"/>
                <w:b/>
                <w:bCs/>
                <w:kern w:val="36"/>
                <w:szCs w:val="24"/>
                <w:lang w:eastAsia="sk-SK"/>
              </w:rPr>
              <w:t>premlčané koncesionárske poplatky</w:t>
            </w:r>
            <w:r w:rsidRPr="005B2D12">
              <w:rPr>
                <w:rFonts w:cs="Arial"/>
                <w:b/>
                <w:bCs/>
                <w:szCs w:val="24"/>
              </w:rPr>
              <w:t>.</w:t>
            </w:r>
          </w:p>
        </w:tc>
      </w:tr>
    </w:tbl>
    <w:p w14:paraId="5A11985C" w14:textId="77777777" w:rsidR="00224168" w:rsidRPr="005B2D12" w:rsidRDefault="00224168" w:rsidP="00224168">
      <w:pPr>
        <w:pStyle w:val="Podtitul"/>
        <w:spacing w:line="240" w:lineRule="auto"/>
        <w:ind w:left="1276" w:hanging="1276"/>
        <w:jc w:val="left"/>
        <w:rPr>
          <w:rFonts w:cs="Arial"/>
        </w:rPr>
      </w:pPr>
      <w:r w:rsidRPr="005B2D12">
        <w:rPr>
          <w:rFonts w:cs="Arial"/>
        </w:rPr>
        <w:t>Naša značka: </w:t>
      </w:r>
      <w:r w:rsidRPr="005B2D12">
        <w:rPr>
          <w:rFonts w:cs="Arial"/>
          <w:iCs/>
          <w:szCs w:val="24"/>
        </w:rPr>
        <w:t>KZP/0061/2021/05R, KZP/0081/2021/05R, KZP/0108/2021/05R, KZP/0113/2021/05R, KZP/0117/2021/05R, KZP/0149/2021/05R, KZP/0153/2021/05R, KZP/0155/2021/05R, KZP/0166/2021/05R, KZP/0167/2021/05R, KZP/0177/2021/05R, KZP/0178/2021/05R, KZP/0179/2021/05R, KZP/0182/2021/05R, KZP/0183/2021/05R, KZP/0185/2021/05R, KZP/0191/2021/05R, KZP/0195/2021/05R, KZP/0206/2021/05R, KZP/0207/2021/05R, KZP/0216/2021/05R, KZP/0220/2021/05R, KZP/0231/2021/05R, KZP/0232/2021/05R, KZP/0265/2021/05R, KZP/0272/2021/05R, KZP/0323/2021/05R, KZP/0350/2021/05R, KZP/0495/2021/05R, KZP/0519/2021/05R, KZP/0525/2021/05R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1EEA60B0" w14:textId="77777777" w:rsidTr="001B138C">
        <w:tc>
          <w:tcPr>
            <w:tcW w:w="9226" w:type="dxa"/>
            <w:tcBorders>
              <w:left w:val="single" w:sz="24" w:space="0" w:color="C0C0C0"/>
            </w:tcBorders>
            <w:shd w:val="clear" w:color="auto" w:fill="auto"/>
          </w:tcPr>
          <w:p w14:paraId="700EDE7B" w14:textId="357475FB" w:rsidR="00224168" w:rsidRPr="005B2D12" w:rsidRDefault="00224168" w:rsidP="001B138C">
            <w:pPr>
              <w:spacing w:line="240" w:lineRule="auto"/>
              <w:rPr>
                <w:rFonts w:cs="Arial"/>
                <w:szCs w:val="24"/>
              </w:rPr>
            </w:pPr>
            <w:r w:rsidRPr="005B2D12">
              <w:rPr>
                <w:rFonts w:cs="Arial"/>
                <w:szCs w:val="24"/>
              </w:rPr>
              <w:t>RTVS najmä počas januára 2021 vyzývala ľudí</w:t>
            </w:r>
            <w:r w:rsidR="00A4335F">
              <w:rPr>
                <w:rFonts w:cs="Arial"/>
                <w:szCs w:val="24"/>
              </w:rPr>
              <w:t xml:space="preserve"> s </w:t>
            </w:r>
            <w:r w:rsidRPr="005B2D12">
              <w:rPr>
                <w:rFonts w:cs="Arial"/>
                <w:szCs w:val="24"/>
              </w:rPr>
              <w:t>ťažkým zdravotným postihnutím</w:t>
            </w:r>
            <w:r w:rsidR="00A4335F">
              <w:rPr>
                <w:rFonts w:cs="Arial"/>
                <w:szCs w:val="24"/>
              </w:rPr>
              <w:t xml:space="preserve"> na </w:t>
            </w:r>
            <w:r w:rsidRPr="005B2D12">
              <w:rPr>
                <w:rFonts w:cs="Arial"/>
                <w:szCs w:val="24"/>
              </w:rPr>
              <w:t>zaplatenie nedoplatkov koncesionárskych poplatkov</w:t>
            </w:r>
            <w:r w:rsidR="00A4335F">
              <w:rPr>
                <w:rFonts w:cs="Arial"/>
                <w:szCs w:val="24"/>
              </w:rPr>
              <w:t xml:space="preserve"> od </w:t>
            </w:r>
            <w:r w:rsidRPr="005B2D12">
              <w:rPr>
                <w:rFonts w:cs="Arial"/>
                <w:szCs w:val="24"/>
              </w:rPr>
              <w:t>roku 2010, pričom ich výška bola cca 500</w:t>
            </w:r>
            <w:r w:rsidR="0093554B">
              <w:rPr>
                <w:rFonts w:cs="Arial"/>
                <w:szCs w:val="24"/>
              </w:rPr>
              <w:t> -</w:t>
            </w:r>
            <w:r w:rsidRPr="005B2D12">
              <w:rPr>
                <w:rFonts w:cs="Arial"/>
                <w:szCs w:val="24"/>
              </w:rPr>
              <w:t xml:space="preserve"> 700 EUR. </w:t>
            </w:r>
            <w:r w:rsidRPr="005B2D12">
              <w:rPr>
                <w:rFonts w:cs="Arial"/>
                <w:b/>
                <w:bCs/>
                <w:szCs w:val="24"/>
              </w:rPr>
              <w:t>Podstatná časť týchto pohľadávok bola pritom premlčaná.</w:t>
            </w:r>
            <w:r w:rsidRPr="005B2D12">
              <w:rPr>
                <w:rFonts w:cs="Arial"/>
                <w:szCs w:val="24"/>
              </w:rPr>
              <w:t xml:space="preserve"> Nie každý občan</w:t>
            </w:r>
            <w:r w:rsidR="000E31F7">
              <w:rPr>
                <w:rFonts w:cs="Arial"/>
                <w:szCs w:val="24"/>
              </w:rPr>
              <w:t xml:space="preserve"> sa </w:t>
            </w:r>
            <w:r w:rsidR="00A4335F">
              <w:rPr>
                <w:rFonts w:cs="Arial"/>
                <w:szCs w:val="24"/>
              </w:rPr>
              <w:t>na </w:t>
            </w:r>
            <w:r w:rsidRPr="005B2D12">
              <w:rPr>
                <w:rFonts w:cs="Arial"/>
                <w:szCs w:val="24"/>
              </w:rPr>
              <w:t>mňa ako</w:t>
            </w:r>
            <w:r w:rsidR="00A4335F">
              <w:rPr>
                <w:rFonts w:cs="Arial"/>
                <w:szCs w:val="24"/>
              </w:rPr>
              <w:t xml:space="preserve"> na </w:t>
            </w:r>
            <w:r w:rsidRPr="005B2D12">
              <w:rPr>
                <w:rFonts w:cs="Arial"/>
                <w:szCs w:val="24"/>
              </w:rPr>
              <w:t>komisárku obrátil</w:t>
            </w:r>
            <w:r w:rsidR="00A4335F">
              <w:rPr>
                <w:rFonts w:cs="Arial"/>
                <w:szCs w:val="24"/>
              </w:rPr>
              <w:t xml:space="preserve"> s </w:t>
            </w:r>
            <w:r w:rsidRPr="005B2D12">
              <w:rPr>
                <w:rFonts w:cs="Arial"/>
                <w:szCs w:val="24"/>
              </w:rPr>
              <w:t>podnetom.</w:t>
            </w:r>
            <w:r w:rsidR="00C8556F">
              <w:rPr>
                <w:rFonts w:cs="Arial"/>
                <w:szCs w:val="24"/>
              </w:rPr>
              <w:t xml:space="preserve"> Z </w:t>
            </w:r>
            <w:r w:rsidRPr="005B2D12">
              <w:rPr>
                <w:rFonts w:cs="Arial"/>
                <w:szCs w:val="24"/>
              </w:rPr>
              <w:t>našich stretnutí</w:t>
            </w:r>
            <w:r w:rsidR="00A4335F">
              <w:rPr>
                <w:rFonts w:cs="Arial"/>
                <w:szCs w:val="24"/>
              </w:rPr>
              <w:t xml:space="preserve"> s </w:t>
            </w:r>
            <w:r w:rsidRPr="005B2D12">
              <w:rPr>
                <w:rFonts w:cs="Arial"/>
                <w:szCs w:val="24"/>
              </w:rPr>
              <w:t>občanmi sme</w:t>
            </w:r>
            <w:r w:rsidR="000E31F7">
              <w:rPr>
                <w:rFonts w:cs="Arial"/>
                <w:szCs w:val="24"/>
              </w:rPr>
              <w:t xml:space="preserve"> však </w:t>
            </w:r>
            <w:r w:rsidRPr="005B2D12">
              <w:rPr>
                <w:rFonts w:cs="Arial"/>
                <w:szCs w:val="24"/>
              </w:rPr>
              <w:t>mali informácie,</w:t>
            </w:r>
            <w:r w:rsidR="00C8556F">
              <w:rPr>
                <w:rFonts w:cs="Arial"/>
                <w:szCs w:val="24"/>
              </w:rPr>
              <w:t xml:space="preserve"> že </w:t>
            </w:r>
            <w:r w:rsidRPr="005B2D12">
              <w:rPr>
                <w:rFonts w:cs="Arial"/>
                <w:szCs w:val="24"/>
              </w:rPr>
              <w:t xml:space="preserve">prípadov zasielania neoprávnených výziev je oveľa viac. </w:t>
            </w:r>
          </w:p>
          <w:p w14:paraId="057A0574" w14:textId="77777777" w:rsidR="00224168" w:rsidRPr="005B2D12" w:rsidRDefault="00224168" w:rsidP="001B138C">
            <w:pPr>
              <w:spacing w:line="240" w:lineRule="auto"/>
              <w:rPr>
                <w:rFonts w:cs="Arial"/>
                <w:szCs w:val="24"/>
              </w:rPr>
            </w:pPr>
          </w:p>
          <w:p w14:paraId="352FF4DB" w14:textId="78324CD2" w:rsidR="00224168" w:rsidRPr="005B2D12" w:rsidRDefault="00224168" w:rsidP="001B138C">
            <w:pPr>
              <w:spacing w:line="240" w:lineRule="auto"/>
              <w:rPr>
                <w:rFonts w:cs="Arial"/>
                <w:szCs w:val="24"/>
              </w:rPr>
            </w:pPr>
            <w:r w:rsidRPr="005B2D12">
              <w:rPr>
                <w:rFonts w:cs="Arial"/>
                <w:szCs w:val="24"/>
              </w:rPr>
              <w:t>Z doručených podnetov som zistila,</w:t>
            </w:r>
            <w:r w:rsidR="00C8556F">
              <w:rPr>
                <w:rFonts w:cs="Arial"/>
                <w:szCs w:val="24"/>
              </w:rPr>
              <w:t xml:space="preserve"> že </w:t>
            </w:r>
            <w:r w:rsidRPr="005B2D12">
              <w:rPr>
                <w:rFonts w:cs="Arial"/>
                <w:szCs w:val="24"/>
              </w:rPr>
              <w:t>osoby</w:t>
            </w:r>
            <w:r w:rsidR="00A4335F">
              <w:rPr>
                <w:rFonts w:cs="Arial"/>
                <w:szCs w:val="24"/>
              </w:rPr>
              <w:t xml:space="preserve"> s </w:t>
            </w:r>
            <w:r w:rsidRPr="005B2D12">
              <w:rPr>
                <w:rFonts w:cs="Arial"/>
                <w:szCs w:val="24"/>
              </w:rPr>
              <w:t>ťažkým postihnutím RTVS zaslali fotokópiu preukazu ŤZP počas predchádzajúcej právnej úpravy platnej</w:t>
            </w:r>
            <w:r w:rsidR="0093554B">
              <w:rPr>
                <w:rFonts w:cs="Arial"/>
                <w:szCs w:val="24"/>
              </w:rPr>
              <w:t xml:space="preserve"> do </w:t>
            </w:r>
            <w:r w:rsidRPr="005B2D12">
              <w:rPr>
                <w:rFonts w:cs="Arial"/>
                <w:szCs w:val="24"/>
              </w:rPr>
              <w:t xml:space="preserve">31. decembra 2012. </w:t>
            </w:r>
            <w:r w:rsidRPr="005B2D12">
              <w:rPr>
                <w:rFonts w:cs="Arial"/>
                <w:b/>
                <w:bCs/>
                <w:szCs w:val="24"/>
              </w:rPr>
              <w:t>Občania, ktorí</w:t>
            </w:r>
            <w:r w:rsidR="000E31F7">
              <w:rPr>
                <w:rFonts w:cs="Arial"/>
                <w:b/>
                <w:bCs/>
                <w:szCs w:val="24"/>
              </w:rPr>
              <w:t xml:space="preserve"> sa </w:t>
            </w:r>
            <w:r w:rsidR="00A4335F">
              <w:rPr>
                <w:rFonts w:cs="Arial"/>
                <w:b/>
                <w:bCs/>
                <w:szCs w:val="24"/>
              </w:rPr>
              <w:t>na </w:t>
            </w:r>
            <w:r w:rsidRPr="005B2D12">
              <w:rPr>
                <w:rFonts w:cs="Arial"/>
                <w:b/>
                <w:bCs/>
                <w:szCs w:val="24"/>
              </w:rPr>
              <w:t>mňa obrátili, nemali vedomosť</w:t>
            </w:r>
            <w:r w:rsidR="00A4335F">
              <w:rPr>
                <w:rFonts w:cs="Arial"/>
                <w:b/>
                <w:bCs/>
                <w:szCs w:val="24"/>
              </w:rPr>
              <w:t xml:space="preserve"> o </w:t>
            </w:r>
            <w:r w:rsidRPr="005B2D12">
              <w:rPr>
                <w:rFonts w:cs="Arial"/>
                <w:b/>
                <w:bCs/>
                <w:szCs w:val="24"/>
              </w:rPr>
              <w:t>tom,</w:t>
            </w:r>
            <w:r w:rsidR="00C8556F">
              <w:rPr>
                <w:rFonts w:cs="Arial"/>
                <w:b/>
                <w:bCs/>
                <w:szCs w:val="24"/>
              </w:rPr>
              <w:t xml:space="preserve"> že </w:t>
            </w:r>
            <w:r w:rsidR="000E31F7">
              <w:rPr>
                <w:rFonts w:cs="Arial"/>
                <w:b/>
                <w:bCs/>
                <w:szCs w:val="24"/>
              </w:rPr>
              <w:t>v </w:t>
            </w:r>
            <w:r w:rsidRPr="005B2D12">
              <w:rPr>
                <w:rFonts w:cs="Arial"/>
                <w:b/>
                <w:bCs/>
                <w:szCs w:val="24"/>
              </w:rPr>
              <w:t>roku 2013 boli povinní RTVS oznámiť</w:t>
            </w:r>
            <w:r w:rsidR="0093554B">
              <w:rPr>
                <w:rFonts w:cs="Arial"/>
                <w:b/>
                <w:bCs/>
                <w:szCs w:val="24"/>
              </w:rPr>
              <w:t xml:space="preserve"> a </w:t>
            </w:r>
            <w:r w:rsidRPr="005B2D12">
              <w:rPr>
                <w:rFonts w:cs="Arial"/>
                <w:b/>
                <w:bCs/>
                <w:szCs w:val="24"/>
              </w:rPr>
              <w:t>opätovne predložiť doklad</w:t>
            </w:r>
            <w:r w:rsidR="00A4335F">
              <w:rPr>
                <w:rFonts w:cs="Arial"/>
                <w:b/>
                <w:bCs/>
                <w:szCs w:val="24"/>
              </w:rPr>
              <w:t xml:space="preserve"> o </w:t>
            </w:r>
            <w:r w:rsidRPr="005B2D12">
              <w:rPr>
                <w:rFonts w:cs="Arial"/>
                <w:b/>
                <w:bCs/>
                <w:szCs w:val="24"/>
              </w:rPr>
              <w:t>tom,</w:t>
            </w:r>
            <w:r w:rsidR="00C8556F">
              <w:rPr>
                <w:rFonts w:cs="Arial"/>
                <w:b/>
                <w:bCs/>
                <w:szCs w:val="24"/>
              </w:rPr>
              <w:t xml:space="preserve"> že </w:t>
            </w:r>
            <w:r w:rsidRPr="005B2D12">
              <w:rPr>
                <w:rFonts w:cs="Arial"/>
                <w:b/>
                <w:bCs/>
                <w:szCs w:val="24"/>
              </w:rPr>
              <w:t>sú osobou</w:t>
            </w:r>
            <w:r w:rsidR="00A4335F">
              <w:rPr>
                <w:rFonts w:cs="Arial"/>
                <w:b/>
                <w:bCs/>
                <w:szCs w:val="24"/>
              </w:rPr>
              <w:t xml:space="preserve"> s </w:t>
            </w:r>
            <w:r w:rsidRPr="005B2D12">
              <w:rPr>
                <w:rFonts w:cs="Arial"/>
                <w:b/>
                <w:bCs/>
                <w:szCs w:val="24"/>
              </w:rPr>
              <w:t>ťažkým zdravotným postihnutím,</w:t>
            </w:r>
            <w:r w:rsidR="0093554B">
              <w:rPr>
                <w:rFonts w:cs="Arial"/>
                <w:b/>
                <w:bCs/>
                <w:szCs w:val="24"/>
              </w:rPr>
              <w:t xml:space="preserve"> a</w:t>
            </w:r>
            <w:r w:rsidR="00C8556F">
              <w:rPr>
                <w:rFonts w:cs="Arial"/>
                <w:b/>
                <w:bCs/>
                <w:szCs w:val="24"/>
              </w:rPr>
              <w:t xml:space="preserve"> že </w:t>
            </w:r>
            <w:r w:rsidR="000E31F7">
              <w:rPr>
                <w:rFonts w:cs="Arial"/>
                <w:b/>
                <w:bCs/>
                <w:szCs w:val="24"/>
              </w:rPr>
              <w:t>si </w:t>
            </w:r>
            <w:r w:rsidRPr="005B2D12">
              <w:rPr>
                <w:rFonts w:cs="Arial"/>
                <w:b/>
                <w:bCs/>
                <w:szCs w:val="24"/>
              </w:rPr>
              <w:t>majú nárok</w:t>
            </w:r>
            <w:r w:rsidR="00A4335F">
              <w:rPr>
                <w:rFonts w:cs="Arial"/>
                <w:b/>
                <w:bCs/>
                <w:szCs w:val="24"/>
              </w:rPr>
              <w:t xml:space="preserve"> na </w:t>
            </w:r>
            <w:r w:rsidRPr="005B2D12">
              <w:rPr>
                <w:rFonts w:cs="Arial"/>
                <w:b/>
                <w:bCs/>
                <w:szCs w:val="24"/>
              </w:rPr>
              <w:t>oslobodenie</w:t>
            </w:r>
            <w:r w:rsidR="00A4335F">
              <w:rPr>
                <w:rFonts w:cs="Arial"/>
                <w:b/>
                <w:bCs/>
                <w:szCs w:val="24"/>
              </w:rPr>
              <w:t xml:space="preserve"> od </w:t>
            </w:r>
            <w:r w:rsidRPr="005B2D12">
              <w:rPr>
                <w:rFonts w:cs="Arial"/>
                <w:b/>
                <w:bCs/>
                <w:szCs w:val="24"/>
              </w:rPr>
              <w:t>povinnosti platiť koncesionársky poplatok opätovne uplatniť</w:t>
            </w:r>
            <w:r w:rsidRPr="005B2D12">
              <w:rPr>
                <w:rFonts w:cs="Arial"/>
                <w:szCs w:val="24"/>
              </w:rPr>
              <w:t>.</w:t>
            </w:r>
          </w:p>
          <w:p w14:paraId="0BD13480" w14:textId="77777777" w:rsidR="00224168" w:rsidRPr="005B2D12" w:rsidRDefault="00224168" w:rsidP="001B138C">
            <w:pPr>
              <w:spacing w:line="240" w:lineRule="auto"/>
              <w:rPr>
                <w:rFonts w:cs="Arial"/>
                <w:szCs w:val="24"/>
              </w:rPr>
            </w:pPr>
          </w:p>
          <w:p w14:paraId="73D7DC27" w14:textId="5D8B2D0D" w:rsidR="00224168" w:rsidRPr="005B2D12" w:rsidRDefault="00224168" w:rsidP="001B138C">
            <w:pPr>
              <w:spacing w:line="240" w:lineRule="auto"/>
              <w:rPr>
                <w:rFonts w:cs="Arial"/>
                <w:b/>
                <w:bCs/>
                <w:szCs w:val="24"/>
              </w:rPr>
            </w:pPr>
            <w:r w:rsidRPr="005B2D12">
              <w:rPr>
                <w:rFonts w:cs="Arial"/>
                <w:szCs w:val="24"/>
              </w:rPr>
              <w:t>RTVS som upozornila</w:t>
            </w:r>
            <w:r w:rsidR="00A4335F">
              <w:rPr>
                <w:rFonts w:cs="Arial"/>
                <w:szCs w:val="24"/>
              </w:rPr>
              <w:t xml:space="preserve"> na </w:t>
            </w:r>
            <w:r w:rsidRPr="005B2D12">
              <w:rPr>
                <w:rFonts w:cs="Arial"/>
                <w:szCs w:val="24"/>
              </w:rPr>
              <w:t xml:space="preserve">ustanovenie </w:t>
            </w:r>
            <w:r w:rsidR="00433AF2">
              <w:rPr>
                <w:rFonts w:cs="Arial"/>
                <w:szCs w:val="24"/>
              </w:rPr>
              <w:t>§ </w:t>
            </w:r>
            <w:r w:rsidRPr="005B2D12">
              <w:rPr>
                <w:rFonts w:cs="Arial"/>
                <w:szCs w:val="24"/>
              </w:rPr>
              <w:t xml:space="preserve">101 Občianskeho zákonníka, podľa ktorého </w:t>
            </w:r>
            <w:r w:rsidRPr="005B2D12">
              <w:rPr>
                <w:rFonts w:cs="Arial"/>
                <w:b/>
                <w:bCs/>
                <w:szCs w:val="24"/>
              </w:rPr>
              <w:t>je premlčacia doba trojročná</w:t>
            </w:r>
            <w:r w:rsidR="0093554B">
              <w:rPr>
                <w:rFonts w:cs="Arial"/>
                <w:szCs w:val="24"/>
              </w:rPr>
              <w:t xml:space="preserve"> a </w:t>
            </w:r>
            <w:r w:rsidRPr="005B2D12">
              <w:rPr>
                <w:rFonts w:cs="Arial"/>
                <w:szCs w:val="24"/>
              </w:rPr>
              <w:t>plynie odo dňa, keď</w:t>
            </w:r>
            <w:r w:rsidR="000E31F7">
              <w:rPr>
                <w:rFonts w:cs="Arial"/>
                <w:szCs w:val="24"/>
              </w:rPr>
              <w:t xml:space="preserve"> sa </w:t>
            </w:r>
            <w:r w:rsidRPr="005B2D12">
              <w:rPr>
                <w:rFonts w:cs="Arial"/>
                <w:szCs w:val="24"/>
              </w:rPr>
              <w:t>právo mohlo vykonať po prvý raz. Ďalej som upozornila</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RTVS zasiela výzvy</w:t>
            </w:r>
            <w:r w:rsidR="00A4335F">
              <w:rPr>
                <w:rFonts w:cs="Arial"/>
                <w:szCs w:val="24"/>
              </w:rPr>
              <w:t xml:space="preserve"> na </w:t>
            </w:r>
            <w:r w:rsidRPr="005B2D12">
              <w:rPr>
                <w:rFonts w:cs="Arial"/>
                <w:szCs w:val="24"/>
              </w:rPr>
              <w:t xml:space="preserve">úhradu nedoplatkov až po niekoľkých rokoch. </w:t>
            </w:r>
            <w:r w:rsidRPr="005B2D12">
              <w:rPr>
                <w:rFonts w:cs="Arial"/>
                <w:b/>
                <w:bCs/>
                <w:szCs w:val="24"/>
              </w:rPr>
              <w:t>Pokiaľ by RTVS zasielala výzvy</w:t>
            </w:r>
            <w:r w:rsidR="00A4335F">
              <w:rPr>
                <w:rFonts w:cs="Arial"/>
                <w:b/>
                <w:bCs/>
                <w:szCs w:val="24"/>
              </w:rPr>
              <w:t xml:space="preserve"> na </w:t>
            </w:r>
            <w:r w:rsidRPr="005B2D12">
              <w:rPr>
                <w:rFonts w:cs="Arial"/>
                <w:b/>
                <w:bCs/>
                <w:szCs w:val="24"/>
              </w:rPr>
              <w:t>úhradu nedoplatkov skôr, výška nedoplatkov by bola oveľa nižšia</w:t>
            </w:r>
            <w:r w:rsidRPr="005B2D12">
              <w:rPr>
                <w:rFonts w:cs="Arial"/>
                <w:szCs w:val="24"/>
              </w:rPr>
              <w:t>. Opakovane som RTVS upozorňovala</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RTVS by mala zohľadňovať situáciu,</w:t>
            </w:r>
            <w:r w:rsidR="000E31F7">
              <w:rPr>
                <w:rFonts w:cs="Arial"/>
                <w:szCs w:val="24"/>
              </w:rPr>
              <w:t xml:space="preserve"> v </w:t>
            </w:r>
            <w:r w:rsidRPr="005B2D12">
              <w:rPr>
                <w:rFonts w:cs="Arial"/>
                <w:szCs w:val="24"/>
              </w:rPr>
              <w:t>akej</w:t>
            </w:r>
            <w:r w:rsidR="000E31F7">
              <w:rPr>
                <w:rFonts w:cs="Arial"/>
                <w:szCs w:val="24"/>
              </w:rPr>
              <w:t xml:space="preserve"> sa </w:t>
            </w:r>
            <w:r w:rsidRPr="005B2D12">
              <w:rPr>
                <w:rFonts w:cs="Arial"/>
                <w:szCs w:val="24"/>
              </w:rPr>
              <w:t>osoby</w:t>
            </w:r>
            <w:r w:rsidR="000E31F7">
              <w:rPr>
                <w:rFonts w:cs="Arial"/>
                <w:szCs w:val="24"/>
              </w:rPr>
              <w:t xml:space="preserve"> so </w:t>
            </w:r>
            <w:r w:rsidRPr="005B2D12">
              <w:rPr>
                <w:rFonts w:cs="Arial"/>
                <w:szCs w:val="24"/>
              </w:rPr>
              <w:t>zdravotným postihnutím nachádzajú (nízky príjem, zdravotné postihnutie),</w:t>
            </w:r>
            <w:r w:rsidR="0093554B">
              <w:rPr>
                <w:rFonts w:cs="Arial"/>
                <w:szCs w:val="24"/>
              </w:rPr>
              <w:t xml:space="preserve"> a</w:t>
            </w:r>
            <w:r w:rsidR="00C8556F">
              <w:rPr>
                <w:rFonts w:cs="Arial"/>
                <w:szCs w:val="24"/>
              </w:rPr>
              <w:t xml:space="preserve"> že </w:t>
            </w:r>
            <w:r w:rsidRPr="005B2D12">
              <w:rPr>
                <w:rFonts w:cs="Arial"/>
                <w:b/>
                <w:bCs/>
                <w:szCs w:val="24"/>
              </w:rPr>
              <w:t>osobám</w:t>
            </w:r>
            <w:r w:rsidR="000E31F7">
              <w:rPr>
                <w:rFonts w:cs="Arial"/>
                <w:b/>
                <w:bCs/>
                <w:szCs w:val="24"/>
              </w:rPr>
              <w:t xml:space="preserve"> so </w:t>
            </w:r>
            <w:r w:rsidRPr="005B2D12">
              <w:rPr>
                <w:rFonts w:cs="Arial"/>
                <w:b/>
                <w:bCs/>
                <w:szCs w:val="24"/>
              </w:rPr>
              <w:t>zdravotným postihnutím by malo byť umožnené nedoplatok</w:t>
            </w:r>
            <w:r w:rsidR="00C8556F">
              <w:rPr>
                <w:rFonts w:cs="Arial"/>
                <w:b/>
                <w:bCs/>
                <w:szCs w:val="24"/>
              </w:rPr>
              <w:t xml:space="preserve"> za </w:t>
            </w:r>
            <w:r w:rsidRPr="005B2D12">
              <w:rPr>
                <w:rFonts w:cs="Arial"/>
                <w:b/>
                <w:bCs/>
                <w:szCs w:val="24"/>
              </w:rPr>
              <w:t>koncesionárske poplatky odpustiť</w:t>
            </w:r>
            <w:r w:rsidR="0093554B">
              <w:rPr>
                <w:rFonts w:cs="Arial"/>
                <w:b/>
                <w:bCs/>
                <w:szCs w:val="24"/>
              </w:rPr>
              <w:t xml:space="preserve"> alebo </w:t>
            </w:r>
            <w:r w:rsidRPr="005B2D12">
              <w:rPr>
                <w:rFonts w:cs="Arial"/>
                <w:b/>
                <w:bCs/>
                <w:szCs w:val="24"/>
              </w:rPr>
              <w:t xml:space="preserve">znížiť. </w:t>
            </w:r>
          </w:p>
          <w:p w14:paraId="3B25B336" w14:textId="77777777" w:rsidR="00224168" w:rsidRPr="005B2D12" w:rsidRDefault="00224168" w:rsidP="001B138C">
            <w:pPr>
              <w:spacing w:line="240" w:lineRule="auto"/>
              <w:rPr>
                <w:rFonts w:cs="Arial"/>
                <w:szCs w:val="24"/>
              </w:rPr>
            </w:pPr>
          </w:p>
          <w:p w14:paraId="3058FFF3" w14:textId="66A8DE39" w:rsidR="00224168" w:rsidRPr="005B2D12" w:rsidRDefault="00224168" w:rsidP="001B138C">
            <w:pPr>
              <w:spacing w:line="240" w:lineRule="auto"/>
              <w:rPr>
                <w:rFonts w:cs="Arial"/>
                <w:szCs w:val="24"/>
                <w:lang w:eastAsia="sk-SK"/>
              </w:rPr>
            </w:pPr>
            <w:r w:rsidRPr="005B2D12">
              <w:rPr>
                <w:rFonts w:cs="Arial"/>
                <w:szCs w:val="24"/>
              </w:rPr>
              <w:t>Konštatovala som,</w:t>
            </w:r>
            <w:r w:rsidR="00C8556F">
              <w:rPr>
                <w:rFonts w:cs="Arial"/>
                <w:szCs w:val="24"/>
              </w:rPr>
              <w:t xml:space="preserve"> že </w:t>
            </w:r>
            <w:r w:rsidRPr="005B2D12">
              <w:rPr>
                <w:rFonts w:cs="Arial"/>
                <w:szCs w:val="24"/>
              </w:rPr>
              <w:t xml:space="preserve">postupom RTVS </w:t>
            </w:r>
            <w:r w:rsidRPr="005B2D12">
              <w:rPr>
                <w:rFonts w:cs="Arial"/>
                <w:b/>
                <w:bCs/>
                <w:szCs w:val="24"/>
              </w:rPr>
              <w:t>dochádza</w:t>
            </w:r>
            <w:r w:rsidR="0093554B">
              <w:rPr>
                <w:rFonts w:cs="Arial"/>
                <w:b/>
                <w:bCs/>
                <w:szCs w:val="24"/>
              </w:rPr>
              <w:t xml:space="preserve"> k </w:t>
            </w:r>
            <w:r w:rsidRPr="005B2D12">
              <w:rPr>
                <w:rFonts w:cs="Arial"/>
                <w:b/>
                <w:bCs/>
                <w:szCs w:val="24"/>
              </w:rPr>
              <w:t>zhoršovaniu finančnej situácie osôb</w:t>
            </w:r>
            <w:r w:rsidR="00A4335F">
              <w:rPr>
                <w:rFonts w:cs="Arial"/>
                <w:b/>
                <w:bCs/>
                <w:szCs w:val="24"/>
              </w:rPr>
              <w:t xml:space="preserve"> s </w:t>
            </w:r>
            <w:r w:rsidRPr="005B2D12">
              <w:rPr>
                <w:rFonts w:cs="Arial"/>
                <w:b/>
                <w:bCs/>
                <w:szCs w:val="24"/>
              </w:rPr>
              <w:t>ťažkým zdravotným postihnutím</w:t>
            </w:r>
            <w:r w:rsidR="0093554B">
              <w:rPr>
                <w:rFonts w:cs="Arial"/>
                <w:b/>
                <w:bCs/>
                <w:szCs w:val="24"/>
              </w:rPr>
              <w:t xml:space="preserve"> a k </w:t>
            </w:r>
            <w:r w:rsidRPr="005B2D12">
              <w:rPr>
                <w:rFonts w:cs="Arial"/>
                <w:b/>
                <w:bCs/>
                <w:szCs w:val="24"/>
              </w:rPr>
              <w:t>ohrozovaniu základného práva</w:t>
            </w:r>
            <w:r w:rsidR="00A4335F">
              <w:rPr>
                <w:rFonts w:cs="Arial"/>
                <w:b/>
                <w:bCs/>
                <w:szCs w:val="24"/>
              </w:rPr>
              <w:t xml:space="preserve"> na </w:t>
            </w:r>
            <w:r w:rsidRPr="005B2D12">
              <w:rPr>
                <w:rFonts w:cs="Arial"/>
                <w:b/>
                <w:bCs/>
                <w:szCs w:val="24"/>
              </w:rPr>
              <w:t>primeranú životnú úroveň</w:t>
            </w:r>
            <w:r w:rsidR="0093554B">
              <w:rPr>
                <w:rFonts w:cs="Arial"/>
                <w:b/>
                <w:bCs/>
                <w:szCs w:val="24"/>
              </w:rPr>
              <w:t xml:space="preserve"> a </w:t>
            </w:r>
            <w:r w:rsidRPr="005B2D12">
              <w:rPr>
                <w:rFonts w:cs="Arial"/>
                <w:b/>
                <w:bCs/>
                <w:szCs w:val="24"/>
              </w:rPr>
              <w:t>sociálnu ochranu</w:t>
            </w:r>
            <w:r w:rsidRPr="005B2D12">
              <w:rPr>
                <w:rFonts w:cs="Arial"/>
                <w:szCs w:val="24"/>
              </w:rPr>
              <w:t>, ktoré im garantuje Článok 28</w:t>
            </w:r>
            <w:r w:rsidR="00433AF2">
              <w:rPr>
                <w:rFonts w:cs="Arial"/>
                <w:szCs w:val="24"/>
              </w:rPr>
              <w:t xml:space="preserve"> ods. </w:t>
            </w:r>
            <w:r w:rsidRPr="005B2D12">
              <w:rPr>
                <w:rFonts w:cs="Arial"/>
                <w:szCs w:val="24"/>
              </w:rPr>
              <w:t>2</w:t>
            </w:r>
            <w:r w:rsidR="00433AF2">
              <w:rPr>
                <w:rFonts w:cs="Arial"/>
                <w:szCs w:val="24"/>
              </w:rPr>
              <w:t xml:space="preserve"> písm. </w:t>
            </w:r>
            <w:r w:rsidRPr="005B2D12">
              <w:rPr>
                <w:rFonts w:cs="Arial"/>
                <w:szCs w:val="24"/>
              </w:rPr>
              <w:t>a) Primeraná životná úroveň</w:t>
            </w:r>
            <w:r w:rsidR="0093554B">
              <w:rPr>
                <w:rFonts w:cs="Arial"/>
                <w:szCs w:val="24"/>
              </w:rPr>
              <w:t xml:space="preserve"> a </w:t>
            </w:r>
            <w:r w:rsidRPr="005B2D12">
              <w:rPr>
                <w:rFonts w:cs="Arial"/>
                <w:szCs w:val="24"/>
              </w:rPr>
              <w:t>sociálna ochrana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p>
          <w:p w14:paraId="615FE53E" w14:textId="77777777" w:rsidR="00224168" w:rsidRPr="005B2D12" w:rsidRDefault="00224168" w:rsidP="001B138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52183407" w14:textId="77777777" w:rsidTr="001B138C">
              <w:tc>
                <w:tcPr>
                  <w:tcW w:w="8836" w:type="dxa"/>
                  <w:shd w:val="clear" w:color="auto" w:fill="D9D9D9" w:themeFill="background1" w:themeFillShade="D9"/>
                </w:tcPr>
                <w:p w14:paraId="36EA5ECE"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5843D229"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25. februára 2021</w:t>
                  </w:r>
                </w:p>
                <w:p w14:paraId="3CE25A1E" w14:textId="77777777" w:rsidR="00224168" w:rsidRPr="005B2D12" w:rsidRDefault="00224168" w:rsidP="001B138C">
                  <w:pPr>
                    <w:spacing w:line="240" w:lineRule="auto"/>
                    <w:rPr>
                      <w:rFonts w:cs="Arial"/>
                      <w:szCs w:val="24"/>
                      <w:lang w:eastAsia="sk-SK"/>
                    </w:rPr>
                  </w:pPr>
                </w:p>
                <w:p w14:paraId="52A807F7" w14:textId="3826AE58" w:rsidR="00224168" w:rsidRPr="005B2D12" w:rsidRDefault="00224168" w:rsidP="001B138C">
                  <w:pPr>
                    <w:spacing w:line="240" w:lineRule="auto"/>
                    <w:rPr>
                      <w:rFonts w:cs="Arial"/>
                    </w:rPr>
                  </w:pPr>
                  <w:r w:rsidRPr="005B2D12">
                    <w:rPr>
                      <w:rFonts w:cs="Arial"/>
                      <w:szCs w:val="24"/>
                    </w:rPr>
                    <w:t>Listom</w:t>
                  </w:r>
                  <w:r w:rsidR="00C8556F">
                    <w:rPr>
                      <w:rFonts w:cs="Arial"/>
                      <w:szCs w:val="24"/>
                    </w:rPr>
                    <w:t xml:space="preserve"> zo </w:t>
                  </w:r>
                  <w:r w:rsidRPr="005B2D12">
                    <w:rPr>
                      <w:rFonts w:cs="Arial"/>
                      <w:szCs w:val="24"/>
                    </w:rPr>
                    <w:t>dňa 25. februára 2021 som generálneho riaditeľa RTVS požiadala, aby RTVS okamžite prestala vymáhať premlčané pohľadávky koncesionárskych poplatkov</w:t>
                  </w:r>
                  <w:r w:rsidR="0093554B">
                    <w:rPr>
                      <w:rFonts w:cs="Arial"/>
                      <w:szCs w:val="24"/>
                    </w:rPr>
                    <w:t xml:space="preserve"> a </w:t>
                  </w:r>
                  <w:r w:rsidRPr="005B2D12">
                    <w:rPr>
                      <w:rFonts w:cs="Arial"/>
                      <w:szCs w:val="24"/>
                    </w:rPr>
                    <w:t>zasielať Výzvy</w:t>
                  </w:r>
                  <w:r w:rsidR="00A4335F">
                    <w:rPr>
                      <w:rFonts w:cs="Arial"/>
                      <w:szCs w:val="24"/>
                    </w:rPr>
                    <w:t xml:space="preserve"> na </w:t>
                  </w:r>
                  <w:r w:rsidRPr="005B2D12">
                    <w:rPr>
                      <w:rFonts w:cs="Arial"/>
                      <w:szCs w:val="24"/>
                    </w:rPr>
                    <w:t>zaplatenie premlčaných pohľadávok</w:t>
                  </w:r>
                  <w:r w:rsidRPr="005B2D12">
                    <w:rPr>
                      <w:rFonts w:eastAsia="Times New Roman" w:cs="Arial"/>
                      <w:szCs w:val="24"/>
                      <w:lang w:eastAsia="sk-SK"/>
                    </w:rPr>
                    <w:t>.</w:t>
                  </w:r>
                </w:p>
                <w:p w14:paraId="13466B1F" w14:textId="77777777" w:rsidR="00224168" w:rsidRPr="005B2D12" w:rsidRDefault="00224168" w:rsidP="001B138C">
                  <w:pPr>
                    <w:spacing w:line="240" w:lineRule="auto"/>
                    <w:rPr>
                      <w:rFonts w:cs="Arial"/>
                    </w:rPr>
                  </w:pPr>
                </w:p>
                <w:p w14:paraId="0F883651"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779881C9"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30B7FD59" w14:textId="77777777" w:rsidR="00224168" w:rsidRPr="005B2D12" w:rsidRDefault="00224168" w:rsidP="001B138C">
                  <w:pPr>
                    <w:spacing w:line="240" w:lineRule="auto"/>
                    <w:rPr>
                      <w:rFonts w:cs="Arial"/>
                      <w:lang w:eastAsia="sk-SK"/>
                    </w:rPr>
                  </w:pPr>
                </w:p>
                <w:p w14:paraId="1D7F0697" w14:textId="266D2D26" w:rsidR="00224168" w:rsidRPr="005B2D12" w:rsidRDefault="00224168" w:rsidP="001B138C">
                  <w:pPr>
                    <w:spacing w:line="240" w:lineRule="auto"/>
                    <w:rPr>
                      <w:rFonts w:cs="Arial"/>
                      <w:szCs w:val="24"/>
                    </w:rPr>
                  </w:pPr>
                  <w:r w:rsidRPr="005B2D12">
                    <w:rPr>
                      <w:rFonts w:cs="Arial"/>
                      <w:szCs w:val="24"/>
                    </w:rPr>
                    <w:t>Dňa 29. marca 2021</w:t>
                  </w:r>
                  <w:r w:rsidR="000E31F7">
                    <w:rPr>
                      <w:rFonts w:cs="Arial"/>
                      <w:szCs w:val="24"/>
                    </w:rPr>
                    <w:t xml:space="preserve"> sa </w:t>
                  </w:r>
                  <w:r w:rsidR="00A4335F">
                    <w:rPr>
                      <w:rFonts w:cs="Arial"/>
                      <w:szCs w:val="24"/>
                    </w:rPr>
                    <w:t>na </w:t>
                  </w:r>
                  <w:r w:rsidRPr="005B2D12">
                    <w:rPr>
                      <w:rFonts w:cs="Arial"/>
                      <w:szCs w:val="24"/>
                    </w:rPr>
                    <w:t>pôde RTVS uskutočnilo pracovné stretnutie, ktorého hlavnou témou bol postup RTVS</w:t>
                  </w:r>
                  <w:r w:rsidR="000E31F7">
                    <w:rPr>
                      <w:rFonts w:cs="Arial"/>
                      <w:szCs w:val="24"/>
                    </w:rPr>
                    <w:t xml:space="preserve"> pri </w:t>
                  </w:r>
                  <w:r w:rsidRPr="005B2D12">
                    <w:rPr>
                      <w:rFonts w:cs="Arial"/>
                      <w:szCs w:val="24"/>
                    </w:rPr>
                    <w:t xml:space="preserve">vymáhaní koncesionárskych poplatkov. </w:t>
                  </w:r>
                </w:p>
                <w:p w14:paraId="2D2C9EBB" w14:textId="77777777" w:rsidR="00224168" w:rsidRPr="005B2D12" w:rsidRDefault="00224168" w:rsidP="001B138C">
                  <w:pPr>
                    <w:spacing w:line="240" w:lineRule="auto"/>
                    <w:rPr>
                      <w:rFonts w:cs="Arial"/>
                      <w:szCs w:val="24"/>
                    </w:rPr>
                  </w:pPr>
                </w:p>
                <w:p w14:paraId="23D2378A" w14:textId="0D00EC10" w:rsidR="00224168" w:rsidRPr="005B2D12" w:rsidRDefault="00224168" w:rsidP="001B138C">
                  <w:pPr>
                    <w:spacing w:line="240" w:lineRule="auto"/>
                    <w:rPr>
                      <w:rFonts w:cs="Arial"/>
                      <w:szCs w:val="24"/>
                    </w:rPr>
                  </w:pPr>
                  <w:r w:rsidRPr="005B2D12">
                    <w:rPr>
                      <w:rFonts w:cs="Arial"/>
                      <w:szCs w:val="24"/>
                    </w:rPr>
                    <w:t>Na úvod stretnutia ma zástupcovia RTVS informovali</w:t>
                  </w:r>
                  <w:r w:rsidR="00A4335F">
                    <w:rPr>
                      <w:rFonts w:cs="Arial"/>
                      <w:szCs w:val="24"/>
                    </w:rPr>
                    <w:t xml:space="preserve"> o </w:t>
                  </w:r>
                  <w:r w:rsidRPr="005B2D12">
                    <w:rPr>
                      <w:rFonts w:cs="Arial"/>
                      <w:szCs w:val="24"/>
                    </w:rPr>
                    <w:t>tom, ako celý systém vyberania koncesionárskych poplatkov funguje. Uviedli,</w:t>
                  </w:r>
                  <w:r w:rsidR="00C8556F">
                    <w:rPr>
                      <w:rFonts w:cs="Arial"/>
                      <w:szCs w:val="24"/>
                    </w:rPr>
                    <w:t xml:space="preserve"> že zo </w:t>
                  </w:r>
                  <w:r w:rsidRPr="005B2D12">
                    <w:rPr>
                      <w:rFonts w:cs="Arial"/>
                      <w:szCs w:val="24"/>
                    </w:rPr>
                    <w:t>zákona sú povinní vyzývať</w:t>
                  </w:r>
                  <w:r w:rsidR="00A4335F">
                    <w:rPr>
                      <w:rFonts w:cs="Arial"/>
                      <w:szCs w:val="24"/>
                    </w:rPr>
                    <w:t xml:space="preserve"> na </w:t>
                  </w:r>
                  <w:r w:rsidRPr="005B2D12">
                    <w:rPr>
                      <w:rFonts w:cs="Arial"/>
                      <w:szCs w:val="24"/>
                    </w:rPr>
                    <w:t>zaplatenie</w:t>
                  </w:r>
                  <w:r w:rsidR="0093554B">
                    <w:rPr>
                      <w:rFonts w:cs="Arial"/>
                      <w:szCs w:val="24"/>
                    </w:rPr>
                    <w:t xml:space="preserve"> aj </w:t>
                  </w:r>
                  <w:r w:rsidRPr="005B2D12">
                    <w:rPr>
                      <w:rFonts w:cs="Arial"/>
                      <w:szCs w:val="24"/>
                    </w:rPr>
                    <w:t>premlčaných pohľadávok. Ak dlžník uplatní námietku premlčania, tak</w:t>
                  </w:r>
                  <w:r w:rsidR="000E31F7">
                    <w:rPr>
                      <w:rFonts w:cs="Arial"/>
                      <w:szCs w:val="24"/>
                    </w:rPr>
                    <w:t xml:space="preserve"> vo </w:t>
                  </w:r>
                  <w:r w:rsidRPr="005B2D12">
                    <w:rPr>
                      <w:rFonts w:cs="Arial"/>
                      <w:szCs w:val="24"/>
                    </w:rPr>
                    <w:t>vymáhaní premlčanej časti dlhu nepokračujú. RTVS som upozornila</w:t>
                  </w:r>
                  <w:r w:rsidR="00A4335F">
                    <w:rPr>
                      <w:rFonts w:cs="Arial"/>
                      <w:szCs w:val="24"/>
                    </w:rPr>
                    <w:t xml:space="preserve"> na </w:t>
                  </w:r>
                  <w:r w:rsidRPr="005B2D12">
                    <w:rPr>
                      <w:rFonts w:cs="Arial"/>
                      <w:szCs w:val="24"/>
                    </w:rPr>
                    <w:t>spôsob správy pohľadávok</w:t>
                  </w:r>
                  <w:r w:rsidR="0093554B">
                    <w:rPr>
                      <w:rFonts w:cs="Arial"/>
                      <w:szCs w:val="24"/>
                    </w:rPr>
                    <w:t xml:space="preserve"> a </w:t>
                  </w:r>
                  <w:r w:rsidRPr="005B2D12">
                    <w:rPr>
                      <w:rFonts w:cs="Arial"/>
                      <w:szCs w:val="24"/>
                    </w:rPr>
                    <w:t>vymáhanie premlčaných pohľadávok</w:t>
                  </w:r>
                  <w:r w:rsidR="0093554B">
                    <w:rPr>
                      <w:rFonts w:cs="Arial"/>
                      <w:szCs w:val="24"/>
                    </w:rPr>
                    <w:t xml:space="preserve"> aj</w:t>
                  </w:r>
                  <w:r w:rsidR="00C8556F">
                    <w:rPr>
                      <w:rFonts w:cs="Arial"/>
                      <w:szCs w:val="24"/>
                    </w:rPr>
                    <w:t xml:space="preserve"> za </w:t>
                  </w:r>
                  <w:r w:rsidRPr="005B2D12">
                    <w:rPr>
                      <w:rFonts w:cs="Arial"/>
                      <w:szCs w:val="24"/>
                    </w:rPr>
                    <w:t>viac ako desať rokov. Pokiaľ by RTVS zasielala Výzvy</w:t>
                  </w:r>
                  <w:r w:rsidR="00A4335F">
                    <w:rPr>
                      <w:rFonts w:cs="Arial"/>
                      <w:szCs w:val="24"/>
                    </w:rPr>
                    <w:t xml:space="preserve"> na </w:t>
                  </w:r>
                  <w:r w:rsidRPr="005B2D12">
                    <w:rPr>
                      <w:rFonts w:cs="Arial"/>
                      <w:szCs w:val="24"/>
                    </w:rPr>
                    <w:t>úhradu nedoplatkov skôr, neboli by nedoplatky</w:t>
                  </w:r>
                  <w:r w:rsidR="00C8556F">
                    <w:rPr>
                      <w:rFonts w:cs="Arial"/>
                      <w:szCs w:val="24"/>
                    </w:rPr>
                    <w:t xml:space="preserve"> za </w:t>
                  </w:r>
                  <w:r w:rsidRPr="005B2D12">
                    <w:rPr>
                      <w:rFonts w:cs="Arial"/>
                      <w:szCs w:val="24"/>
                    </w:rPr>
                    <w:t>koncesionárske poplatky také vysoké</w:t>
                  </w:r>
                  <w:r w:rsidR="0093554B">
                    <w:rPr>
                      <w:rFonts w:cs="Arial"/>
                      <w:szCs w:val="24"/>
                    </w:rPr>
                    <w:t xml:space="preserve"> a </w:t>
                  </w:r>
                  <w:r w:rsidRPr="005B2D12">
                    <w:rPr>
                      <w:rFonts w:cs="Arial"/>
                      <w:szCs w:val="24"/>
                    </w:rPr>
                    <w:t xml:space="preserve">premlčané. </w:t>
                  </w:r>
                </w:p>
                <w:p w14:paraId="52A9672C" w14:textId="77777777" w:rsidR="00224168" w:rsidRPr="005B2D12" w:rsidRDefault="00224168" w:rsidP="001B138C">
                  <w:pPr>
                    <w:spacing w:line="240" w:lineRule="auto"/>
                    <w:rPr>
                      <w:rFonts w:cs="Arial"/>
                      <w:szCs w:val="24"/>
                    </w:rPr>
                  </w:pPr>
                </w:p>
                <w:p w14:paraId="47E7EC1C" w14:textId="7350D470" w:rsidR="00224168" w:rsidRPr="005B2D12" w:rsidRDefault="00224168" w:rsidP="001B138C">
                  <w:pPr>
                    <w:spacing w:line="240" w:lineRule="auto"/>
                    <w:rPr>
                      <w:rFonts w:cs="Arial"/>
                      <w:szCs w:val="24"/>
                    </w:rPr>
                  </w:pPr>
                  <w:r w:rsidRPr="005B2D12">
                    <w:rPr>
                      <w:rFonts w:cs="Arial"/>
                      <w:szCs w:val="24"/>
                    </w:rPr>
                    <w:t xml:space="preserve">Dňa 18. marca 2021 </w:t>
                  </w:r>
                  <w:r w:rsidRPr="005B2D12">
                    <w:rPr>
                      <w:rFonts w:cs="Arial"/>
                      <w:b/>
                      <w:bCs/>
                      <w:szCs w:val="24"/>
                    </w:rPr>
                    <w:t>bola schválená novela zákona</w:t>
                  </w:r>
                  <w:r w:rsidR="00A4335F">
                    <w:rPr>
                      <w:rFonts w:cs="Arial"/>
                      <w:b/>
                      <w:bCs/>
                      <w:szCs w:val="24"/>
                    </w:rPr>
                    <w:t xml:space="preserve"> o </w:t>
                  </w:r>
                  <w:r w:rsidRPr="005B2D12">
                    <w:rPr>
                      <w:rFonts w:cs="Arial"/>
                      <w:b/>
                      <w:bCs/>
                      <w:szCs w:val="24"/>
                    </w:rPr>
                    <w:t>úhrade</w:t>
                  </w:r>
                  <w:r w:rsidR="00C8556F">
                    <w:rPr>
                      <w:rFonts w:cs="Arial"/>
                      <w:b/>
                      <w:bCs/>
                      <w:szCs w:val="24"/>
                    </w:rPr>
                    <w:t xml:space="preserve"> za </w:t>
                  </w:r>
                  <w:r w:rsidRPr="005B2D12">
                    <w:rPr>
                      <w:rFonts w:cs="Arial"/>
                      <w:b/>
                      <w:bCs/>
                      <w:szCs w:val="24"/>
                    </w:rPr>
                    <w:t>služby verejnosti</w:t>
                  </w:r>
                  <w:r w:rsidRPr="005B2D12">
                    <w:rPr>
                      <w:rFonts w:cs="Arial"/>
                      <w:szCs w:val="24"/>
                    </w:rPr>
                    <w:t>, ktorá nadobudla účinnosť</w:t>
                  </w:r>
                  <w:r w:rsidR="00A4335F">
                    <w:rPr>
                      <w:rFonts w:cs="Arial"/>
                      <w:szCs w:val="24"/>
                    </w:rPr>
                    <w:t xml:space="preserve"> od </w:t>
                  </w:r>
                  <w:r w:rsidRPr="005B2D12">
                    <w:rPr>
                      <w:rFonts w:cs="Arial"/>
                      <w:szCs w:val="24"/>
                    </w:rPr>
                    <w:t>1. júla 2021</w:t>
                  </w:r>
                  <w:r w:rsidRPr="005B2D12">
                    <w:rPr>
                      <w:rFonts w:cs="Arial"/>
                      <w:szCs w:val="24"/>
                      <w:vertAlign w:val="superscript"/>
                    </w:rPr>
                    <w:footnoteReference w:id="90"/>
                  </w:r>
                  <w:r w:rsidRPr="005B2D12">
                    <w:rPr>
                      <w:rFonts w:cs="Arial"/>
                      <w:szCs w:val="24"/>
                    </w:rPr>
                    <w:t xml:space="preserve">. Cieľom schváleného návrhu zákona bolo zaviesť </w:t>
                  </w:r>
                  <w:r w:rsidRPr="005B2D12">
                    <w:rPr>
                      <w:rFonts w:cs="Arial"/>
                      <w:b/>
                      <w:bCs/>
                      <w:szCs w:val="24"/>
                    </w:rPr>
                    <w:t>automatické pravidelné mesačné zasielanie údajov potrebných</w:t>
                  </w:r>
                  <w:r w:rsidR="00A4335F">
                    <w:rPr>
                      <w:rFonts w:cs="Arial"/>
                      <w:b/>
                      <w:bCs/>
                      <w:szCs w:val="24"/>
                    </w:rPr>
                    <w:t xml:space="preserve"> na </w:t>
                  </w:r>
                  <w:r w:rsidRPr="005B2D12">
                    <w:rPr>
                      <w:rFonts w:cs="Arial"/>
                      <w:b/>
                      <w:bCs/>
                      <w:szCs w:val="24"/>
                    </w:rPr>
                    <w:t>vznik</w:t>
                  </w:r>
                  <w:r w:rsidR="0093554B">
                    <w:rPr>
                      <w:rFonts w:cs="Arial"/>
                      <w:b/>
                      <w:bCs/>
                      <w:szCs w:val="24"/>
                    </w:rPr>
                    <w:t xml:space="preserve"> a </w:t>
                  </w:r>
                  <w:r w:rsidRPr="005B2D12">
                    <w:rPr>
                      <w:rFonts w:cs="Arial"/>
                      <w:b/>
                      <w:bCs/>
                      <w:szCs w:val="24"/>
                    </w:rPr>
                    <w:t>trvanie povinnosti platiť koncesionárske poplatky</w:t>
                  </w:r>
                  <w:r w:rsidRPr="005B2D12">
                    <w:rPr>
                      <w:rFonts w:cs="Arial"/>
                      <w:szCs w:val="24"/>
                    </w:rPr>
                    <w:t xml:space="preserve">. Sociálna poisťovňa ich hlási priamo RTVS. Taktiež </w:t>
                  </w:r>
                  <w:r w:rsidRPr="005B2D12">
                    <w:rPr>
                      <w:rFonts w:cs="Arial"/>
                      <w:b/>
                      <w:bCs/>
                      <w:szCs w:val="24"/>
                    </w:rPr>
                    <w:t>zanikla povinnosť preukazovať vznik</w:t>
                  </w:r>
                  <w:r w:rsidR="0093554B">
                    <w:rPr>
                      <w:rFonts w:cs="Arial"/>
                      <w:b/>
                      <w:bCs/>
                      <w:szCs w:val="24"/>
                    </w:rPr>
                    <w:t xml:space="preserve"> alebo </w:t>
                  </w:r>
                  <w:r w:rsidRPr="005B2D12">
                    <w:rPr>
                      <w:rFonts w:cs="Arial"/>
                      <w:b/>
                      <w:bCs/>
                      <w:szCs w:val="24"/>
                    </w:rPr>
                    <w:t>zánik oslobodenia</w:t>
                  </w:r>
                  <w:r w:rsidR="00A4335F">
                    <w:rPr>
                      <w:rFonts w:cs="Arial"/>
                      <w:b/>
                      <w:bCs/>
                      <w:szCs w:val="24"/>
                    </w:rPr>
                    <w:t xml:space="preserve"> od </w:t>
                  </w:r>
                  <w:r w:rsidRPr="005B2D12">
                    <w:rPr>
                      <w:rFonts w:cs="Arial"/>
                      <w:b/>
                      <w:bCs/>
                      <w:szCs w:val="24"/>
                    </w:rPr>
                    <w:t>povinnosti platiť úhradu</w:t>
                  </w:r>
                  <w:r w:rsidRPr="005B2D12">
                    <w:rPr>
                      <w:rFonts w:cs="Arial"/>
                      <w:szCs w:val="24"/>
                    </w:rPr>
                    <w:t>. Platiteľ je povinný vznik</w:t>
                  </w:r>
                  <w:r w:rsidR="0093554B">
                    <w:rPr>
                      <w:rFonts w:cs="Arial"/>
                      <w:szCs w:val="24"/>
                    </w:rPr>
                    <w:t xml:space="preserve"> alebo </w:t>
                  </w:r>
                  <w:r w:rsidRPr="005B2D12">
                    <w:rPr>
                      <w:rFonts w:cs="Arial"/>
                      <w:szCs w:val="24"/>
                    </w:rPr>
                    <w:t>zánik oslobodenia</w:t>
                  </w:r>
                  <w:r w:rsidR="00A4335F">
                    <w:rPr>
                      <w:rFonts w:cs="Arial"/>
                      <w:szCs w:val="24"/>
                    </w:rPr>
                    <w:t xml:space="preserve"> od </w:t>
                  </w:r>
                  <w:r w:rsidRPr="005B2D12">
                    <w:rPr>
                      <w:rFonts w:cs="Arial"/>
                      <w:szCs w:val="24"/>
                    </w:rPr>
                    <w:t>povinnosti platiť koncesionársky poplatok iba písomne oznámiť vyberateľovi úhrady</w:t>
                  </w:r>
                  <w:r w:rsidR="0093554B">
                    <w:rPr>
                      <w:rFonts w:cs="Arial"/>
                      <w:szCs w:val="24"/>
                    </w:rPr>
                    <w:t xml:space="preserve"> do </w:t>
                  </w:r>
                  <w:r w:rsidRPr="005B2D12">
                    <w:rPr>
                      <w:rFonts w:cs="Arial"/>
                      <w:szCs w:val="24"/>
                    </w:rPr>
                    <w:t xml:space="preserve">30 dní. </w:t>
                  </w:r>
                </w:p>
                <w:p w14:paraId="2759C1F2" w14:textId="77777777" w:rsidR="00224168" w:rsidRPr="005B2D12" w:rsidRDefault="00224168" w:rsidP="001B138C">
                  <w:pPr>
                    <w:spacing w:line="240" w:lineRule="auto"/>
                    <w:rPr>
                      <w:rFonts w:cs="Arial"/>
                      <w:szCs w:val="24"/>
                    </w:rPr>
                  </w:pPr>
                </w:p>
                <w:p w14:paraId="3972173D" w14:textId="775E9E43" w:rsidR="00224168" w:rsidRPr="005B2D12" w:rsidRDefault="00224168" w:rsidP="001B138C">
                  <w:pPr>
                    <w:spacing w:line="240" w:lineRule="auto"/>
                    <w:rPr>
                      <w:rFonts w:cs="Arial"/>
                      <w:szCs w:val="24"/>
                    </w:rPr>
                  </w:pPr>
                  <w:r w:rsidRPr="005B2D12">
                    <w:rPr>
                      <w:rFonts w:cs="Arial"/>
                      <w:szCs w:val="24"/>
                    </w:rPr>
                    <w:t>Ďalej sme prediskutovali, ako je možné vzniknutú situáciu</w:t>
                  </w:r>
                  <w:r w:rsidR="00A4335F">
                    <w:rPr>
                      <w:rFonts w:cs="Arial"/>
                      <w:szCs w:val="24"/>
                    </w:rPr>
                    <w:t xml:space="preserve"> s </w:t>
                  </w:r>
                  <w:r w:rsidRPr="005B2D12">
                    <w:rPr>
                      <w:rFonts w:cs="Arial"/>
                      <w:szCs w:val="24"/>
                    </w:rPr>
                    <w:t>vymáhaním nedoplatkov riešiť, aby</w:t>
                  </w:r>
                  <w:r w:rsidR="000E31F7">
                    <w:rPr>
                      <w:rFonts w:cs="Arial"/>
                      <w:szCs w:val="24"/>
                    </w:rPr>
                    <w:t xml:space="preserve"> sa </w:t>
                  </w:r>
                  <w:r w:rsidR="0093554B">
                    <w:rPr>
                      <w:rFonts w:cs="Arial"/>
                      <w:szCs w:val="24"/>
                    </w:rPr>
                    <w:t>do </w:t>
                  </w:r>
                  <w:r w:rsidRPr="005B2D12">
                    <w:rPr>
                      <w:rFonts w:cs="Arial"/>
                      <w:szCs w:val="24"/>
                    </w:rPr>
                    <w:t>budúcna zabránilo vymáhaniu takých vysokých</w:t>
                  </w:r>
                  <w:r w:rsidR="0093554B">
                    <w:rPr>
                      <w:rFonts w:cs="Arial"/>
                      <w:szCs w:val="24"/>
                    </w:rPr>
                    <w:t xml:space="preserve"> a </w:t>
                  </w:r>
                  <w:r w:rsidRPr="005B2D12">
                    <w:rPr>
                      <w:rFonts w:cs="Arial"/>
                      <w:szCs w:val="24"/>
                    </w:rPr>
                    <w:t>premlčaných pohľadávok</w:t>
                  </w:r>
                  <w:r w:rsidR="00A4335F">
                    <w:rPr>
                      <w:rFonts w:cs="Arial"/>
                      <w:szCs w:val="24"/>
                    </w:rPr>
                    <w:t xml:space="preserve"> od </w:t>
                  </w:r>
                  <w:r w:rsidRPr="005B2D12">
                    <w:rPr>
                      <w:rFonts w:cs="Arial"/>
                      <w:szCs w:val="24"/>
                    </w:rPr>
                    <w:t>ľudí</w:t>
                  </w:r>
                  <w:r w:rsidR="000E31F7">
                    <w:rPr>
                      <w:rFonts w:cs="Arial"/>
                      <w:szCs w:val="24"/>
                    </w:rPr>
                    <w:t xml:space="preserve"> so </w:t>
                  </w:r>
                  <w:r w:rsidRPr="005B2D12">
                    <w:rPr>
                      <w:rFonts w:cs="Arial"/>
                      <w:szCs w:val="24"/>
                    </w:rPr>
                    <w:t>zdravotným postihnutím. RTVS mi prisľúbila,</w:t>
                  </w:r>
                  <w:r w:rsidR="00C8556F">
                    <w:rPr>
                      <w:rFonts w:cs="Arial"/>
                      <w:szCs w:val="24"/>
                    </w:rPr>
                    <w:t xml:space="preserve"> že </w:t>
                  </w:r>
                  <w:r w:rsidR="000E31F7">
                    <w:rPr>
                      <w:rFonts w:cs="Arial"/>
                      <w:szCs w:val="24"/>
                    </w:rPr>
                    <w:t>vo </w:t>
                  </w:r>
                  <w:r w:rsidRPr="005B2D12">
                    <w:rPr>
                      <w:rFonts w:cs="Arial"/>
                      <w:szCs w:val="24"/>
                    </w:rPr>
                    <w:t>Výzvach</w:t>
                  </w:r>
                  <w:r w:rsidR="00A4335F">
                    <w:rPr>
                      <w:rFonts w:cs="Arial"/>
                      <w:szCs w:val="24"/>
                    </w:rPr>
                    <w:t xml:space="preserve"> na </w:t>
                  </w:r>
                  <w:r w:rsidRPr="005B2D12">
                    <w:rPr>
                      <w:rFonts w:cs="Arial"/>
                      <w:szCs w:val="24"/>
                    </w:rPr>
                    <w:t>zaplatenie nedoplatku občanov poučí, resp. vyzve ľudí, ktorí</w:t>
                  </w:r>
                  <w:r w:rsidR="000E31F7">
                    <w:rPr>
                      <w:rFonts w:cs="Arial"/>
                      <w:szCs w:val="24"/>
                    </w:rPr>
                    <w:t xml:space="preserve"> v </w:t>
                  </w:r>
                  <w:r w:rsidRPr="005B2D12">
                    <w:rPr>
                      <w:rFonts w:cs="Arial"/>
                      <w:szCs w:val="24"/>
                    </w:rPr>
                    <w:t>minulosti predložili doklady</w:t>
                  </w:r>
                  <w:r w:rsidR="00A4335F">
                    <w:rPr>
                      <w:rFonts w:cs="Arial"/>
                      <w:szCs w:val="24"/>
                    </w:rPr>
                    <w:t xml:space="preserve"> o </w:t>
                  </w:r>
                  <w:r w:rsidRPr="005B2D12">
                    <w:rPr>
                      <w:rFonts w:cs="Arial"/>
                      <w:szCs w:val="24"/>
                    </w:rPr>
                    <w:t>tom,</w:t>
                  </w:r>
                  <w:r w:rsidR="00C8556F">
                    <w:rPr>
                      <w:rFonts w:cs="Arial"/>
                      <w:szCs w:val="24"/>
                    </w:rPr>
                    <w:t xml:space="preserve"> že </w:t>
                  </w:r>
                  <w:r w:rsidRPr="005B2D12">
                    <w:rPr>
                      <w:rFonts w:cs="Arial"/>
                      <w:szCs w:val="24"/>
                    </w:rPr>
                    <w:t>sú osobou</w:t>
                  </w:r>
                  <w:r w:rsidR="00A4335F">
                    <w:rPr>
                      <w:rFonts w:cs="Arial"/>
                      <w:szCs w:val="24"/>
                    </w:rPr>
                    <w:t xml:space="preserve"> s </w:t>
                  </w:r>
                  <w:r w:rsidRPr="005B2D12">
                    <w:rPr>
                      <w:rFonts w:cs="Arial"/>
                      <w:szCs w:val="24"/>
                    </w:rPr>
                    <w:t>ťažkým zdravotným postihnutím, aby</w:t>
                  </w:r>
                  <w:r w:rsidR="000E31F7">
                    <w:rPr>
                      <w:rFonts w:cs="Arial"/>
                      <w:szCs w:val="24"/>
                    </w:rPr>
                    <w:t xml:space="preserve"> sa </w:t>
                  </w:r>
                  <w:r w:rsidRPr="005B2D12">
                    <w:rPr>
                      <w:rFonts w:cs="Arial"/>
                      <w:szCs w:val="24"/>
                    </w:rPr>
                    <w:t>RTVS ohlásili</w:t>
                  </w:r>
                  <w:r w:rsidR="0093554B">
                    <w:rPr>
                      <w:rFonts w:cs="Arial"/>
                      <w:szCs w:val="24"/>
                    </w:rPr>
                    <w:t xml:space="preserve"> a </w:t>
                  </w:r>
                  <w:r w:rsidRPr="005B2D12">
                    <w:rPr>
                      <w:rFonts w:cs="Arial"/>
                      <w:szCs w:val="24"/>
                    </w:rPr>
                    <w:t xml:space="preserve">znovu zaregistrovali. </w:t>
                  </w:r>
                </w:p>
                <w:p w14:paraId="68F24D15" w14:textId="77777777" w:rsidR="00224168" w:rsidRPr="005B2D12" w:rsidRDefault="00224168" w:rsidP="001B138C">
                  <w:pPr>
                    <w:spacing w:line="240" w:lineRule="auto"/>
                    <w:rPr>
                      <w:rFonts w:cs="Arial"/>
                      <w:szCs w:val="24"/>
                    </w:rPr>
                  </w:pPr>
                </w:p>
                <w:p w14:paraId="32841B3C" w14:textId="36A8171A" w:rsidR="00224168" w:rsidRPr="005B2D12" w:rsidRDefault="00224168" w:rsidP="001B138C">
                  <w:pPr>
                    <w:spacing w:line="240" w:lineRule="auto"/>
                    <w:rPr>
                      <w:rFonts w:cs="Arial"/>
                      <w:szCs w:val="24"/>
                    </w:rPr>
                  </w:pPr>
                  <w:r w:rsidRPr="005B2D12">
                    <w:rPr>
                      <w:rFonts w:cs="Arial"/>
                      <w:szCs w:val="24"/>
                    </w:rPr>
                    <w:t>Môžem</w:t>
                  </w:r>
                  <w:r w:rsidR="00A4335F">
                    <w:rPr>
                      <w:rFonts w:cs="Arial"/>
                      <w:szCs w:val="24"/>
                    </w:rPr>
                    <w:t xml:space="preserve"> s </w:t>
                  </w:r>
                  <w:r w:rsidRPr="005B2D12">
                    <w:rPr>
                      <w:rFonts w:cs="Arial"/>
                      <w:szCs w:val="24"/>
                    </w:rPr>
                    <w:t>potešením konštatovať,</w:t>
                  </w:r>
                  <w:r w:rsidR="00C8556F">
                    <w:rPr>
                      <w:rFonts w:cs="Arial"/>
                      <w:szCs w:val="24"/>
                    </w:rPr>
                    <w:t xml:space="preserve"> že </w:t>
                  </w:r>
                  <w:r w:rsidRPr="005B2D12">
                    <w:rPr>
                      <w:rFonts w:cs="Arial"/>
                      <w:b/>
                      <w:bCs/>
                      <w:szCs w:val="24"/>
                    </w:rPr>
                    <w:t>po našom stretnutí</w:t>
                  </w:r>
                  <w:r w:rsidR="000E31F7">
                    <w:rPr>
                      <w:rFonts w:cs="Arial"/>
                      <w:b/>
                      <w:bCs/>
                      <w:szCs w:val="24"/>
                    </w:rPr>
                    <w:t xml:space="preserve"> so </w:t>
                  </w:r>
                  <w:r w:rsidRPr="005B2D12">
                    <w:rPr>
                      <w:rFonts w:cs="Arial"/>
                      <w:b/>
                      <w:bCs/>
                      <w:szCs w:val="24"/>
                    </w:rPr>
                    <w:t>zástupcami RTVS</w:t>
                  </w:r>
                  <w:r w:rsidR="000E31F7">
                    <w:rPr>
                      <w:rFonts w:cs="Arial"/>
                      <w:b/>
                      <w:bCs/>
                      <w:szCs w:val="24"/>
                    </w:rPr>
                    <w:t xml:space="preserve"> sa </w:t>
                  </w:r>
                  <w:r w:rsidRPr="005B2D12">
                    <w:rPr>
                      <w:rFonts w:cs="Arial"/>
                      <w:b/>
                      <w:bCs/>
                      <w:szCs w:val="24"/>
                    </w:rPr>
                    <w:t>situácia</w:t>
                  </w:r>
                  <w:r w:rsidR="00A4335F">
                    <w:rPr>
                      <w:rFonts w:cs="Arial"/>
                      <w:b/>
                      <w:bCs/>
                      <w:szCs w:val="24"/>
                    </w:rPr>
                    <w:t xml:space="preserve"> s </w:t>
                  </w:r>
                  <w:r w:rsidRPr="005B2D12">
                    <w:rPr>
                      <w:rFonts w:cs="Arial"/>
                      <w:b/>
                      <w:bCs/>
                      <w:szCs w:val="24"/>
                    </w:rPr>
                    <w:t>vymáhaním nedoplatkov koncesionárskych poplatkov podstatne zlepšila.</w:t>
                  </w:r>
                  <w:r w:rsidRPr="005B2D12">
                    <w:rPr>
                      <w:rFonts w:cs="Arial"/>
                      <w:szCs w:val="24"/>
                    </w:rPr>
                    <w:t xml:space="preserve"> Podnety týkajúce</w:t>
                  </w:r>
                  <w:r w:rsidR="000E31F7">
                    <w:rPr>
                      <w:rFonts w:cs="Arial"/>
                      <w:szCs w:val="24"/>
                    </w:rPr>
                    <w:t xml:space="preserve"> sa </w:t>
                  </w:r>
                  <w:r w:rsidRPr="005B2D12">
                    <w:rPr>
                      <w:rFonts w:cs="Arial"/>
                      <w:szCs w:val="24"/>
                    </w:rPr>
                    <w:t>vymáhania koncesionárskych poplatkov Úrad komisára eviduje už iba ojedinele.</w:t>
                  </w:r>
                  <w:r w:rsidR="000E31F7">
                    <w:rPr>
                      <w:rFonts w:cs="Arial"/>
                      <w:szCs w:val="24"/>
                    </w:rPr>
                    <w:t xml:space="preserve"> V </w:t>
                  </w:r>
                  <w:r w:rsidRPr="005B2D12">
                    <w:rPr>
                      <w:rFonts w:cs="Arial"/>
                      <w:szCs w:val="24"/>
                    </w:rPr>
                    <w:t>takýchto prípadoch podávateľov podnetov poučíme,</w:t>
                  </w:r>
                  <w:r w:rsidR="00C8556F">
                    <w:rPr>
                      <w:rFonts w:cs="Arial"/>
                      <w:szCs w:val="24"/>
                    </w:rPr>
                    <w:t xml:space="preserve"> že </w:t>
                  </w:r>
                  <w:r w:rsidRPr="005B2D12">
                    <w:rPr>
                      <w:rFonts w:cs="Arial"/>
                      <w:szCs w:val="24"/>
                    </w:rPr>
                    <w:t>pokiaľ obdržia výzvu</w:t>
                  </w:r>
                  <w:r w:rsidR="00A4335F">
                    <w:rPr>
                      <w:rFonts w:cs="Arial"/>
                      <w:szCs w:val="24"/>
                    </w:rPr>
                    <w:t xml:space="preserve"> na </w:t>
                  </w:r>
                  <w:r w:rsidRPr="005B2D12">
                    <w:rPr>
                      <w:rFonts w:cs="Arial"/>
                      <w:szCs w:val="24"/>
                    </w:rPr>
                    <w:t>úhradu nedoplatkov starších ako tri roky,</w:t>
                  </w:r>
                  <w:r w:rsidR="0093554B">
                    <w:rPr>
                      <w:rFonts w:cs="Arial"/>
                      <w:szCs w:val="24"/>
                    </w:rPr>
                    <w:t xml:space="preserve"> k </w:t>
                  </w:r>
                  <w:r w:rsidRPr="005B2D12">
                    <w:rPr>
                      <w:rFonts w:cs="Arial"/>
                      <w:szCs w:val="24"/>
                    </w:rPr>
                    <w:t>tomu, aby tento nedoplatok neplatili je nevyhnutné uplatniť</w:t>
                  </w:r>
                  <w:r w:rsidR="000E31F7">
                    <w:rPr>
                      <w:rFonts w:cs="Arial"/>
                      <w:szCs w:val="24"/>
                    </w:rPr>
                    <w:t xml:space="preserve"> si </w:t>
                  </w:r>
                  <w:r w:rsidRPr="005B2D12">
                    <w:rPr>
                      <w:rFonts w:cs="Arial"/>
                      <w:szCs w:val="24"/>
                    </w:rPr>
                    <w:t>námietku premlčania</w:t>
                  </w:r>
                  <w:r w:rsidR="00A4335F">
                    <w:rPr>
                      <w:rFonts w:cs="Arial"/>
                      <w:szCs w:val="24"/>
                    </w:rPr>
                    <w:t xml:space="preserve"> na </w:t>
                  </w:r>
                  <w:r w:rsidRPr="005B2D12">
                    <w:rPr>
                      <w:rFonts w:cs="Arial"/>
                      <w:szCs w:val="24"/>
                    </w:rPr>
                    <w:t>čiastky staršie ako tri roky spätne</w:t>
                  </w:r>
                  <w:r w:rsidR="00A4335F">
                    <w:rPr>
                      <w:rFonts w:cs="Arial"/>
                      <w:szCs w:val="24"/>
                    </w:rPr>
                    <w:t xml:space="preserve"> od </w:t>
                  </w:r>
                  <w:r w:rsidRPr="005B2D12">
                    <w:rPr>
                      <w:rFonts w:cs="Arial"/>
                      <w:szCs w:val="24"/>
                    </w:rPr>
                    <w:t>doručenia výzvy. RTVS potom môže žiadať zaplatenie dlhu iba</w:t>
                  </w:r>
                  <w:r w:rsidR="00C8556F">
                    <w:rPr>
                      <w:rFonts w:cs="Arial"/>
                      <w:szCs w:val="24"/>
                    </w:rPr>
                    <w:t xml:space="preserve"> za </w:t>
                  </w:r>
                  <w:r w:rsidRPr="005B2D12">
                    <w:rPr>
                      <w:rFonts w:cs="Arial"/>
                      <w:szCs w:val="24"/>
                    </w:rPr>
                    <w:t>tri roky, ktorý nie je premlčaný. Následne potom zostane dlh</w:t>
                  </w:r>
                  <w:r w:rsidR="000E31F7">
                    <w:rPr>
                      <w:rFonts w:cs="Arial"/>
                      <w:szCs w:val="24"/>
                    </w:rPr>
                    <w:t xml:space="preserve"> v </w:t>
                  </w:r>
                  <w:r w:rsidRPr="005B2D12">
                    <w:rPr>
                      <w:rFonts w:cs="Arial"/>
                      <w:szCs w:val="24"/>
                    </w:rPr>
                    <w:t>sume 167,04 EUR (za tri roky to predstavuje 4,64 EUR x 36 mesiacov).</w:t>
                  </w:r>
                  <w:r w:rsidR="00A4335F">
                    <w:rPr>
                      <w:rFonts w:cs="Arial"/>
                      <w:szCs w:val="24"/>
                    </w:rPr>
                    <w:t xml:space="preserve"> Na </w:t>
                  </w:r>
                  <w:r w:rsidRPr="005B2D12">
                    <w:rPr>
                      <w:rFonts w:cs="Arial"/>
                      <w:szCs w:val="24"/>
                    </w:rPr>
                    <w:t>úhradu dlhu je možné RTVS požiadať</w:t>
                  </w:r>
                  <w:r w:rsidR="00A4335F">
                    <w:rPr>
                      <w:rFonts w:cs="Arial"/>
                      <w:szCs w:val="24"/>
                    </w:rPr>
                    <w:t xml:space="preserve"> o </w:t>
                  </w:r>
                  <w:r w:rsidRPr="005B2D12">
                    <w:rPr>
                      <w:rFonts w:cs="Arial"/>
                      <w:szCs w:val="24"/>
                    </w:rPr>
                    <w:t>splátkový kalendár</w:t>
                  </w:r>
                  <w:r w:rsidR="00A4335F">
                    <w:rPr>
                      <w:rFonts w:cs="Arial"/>
                      <w:szCs w:val="24"/>
                    </w:rPr>
                    <w:t xml:space="preserve"> na </w:t>
                  </w:r>
                  <w:r w:rsidRPr="005B2D12">
                    <w:rPr>
                      <w:rFonts w:cs="Arial"/>
                      <w:szCs w:val="24"/>
                    </w:rPr>
                    <w:t>zaplatenie</w:t>
                  </w:r>
                  <w:r w:rsidR="000E31F7">
                    <w:rPr>
                      <w:rFonts w:cs="Arial"/>
                      <w:szCs w:val="24"/>
                    </w:rPr>
                    <w:t xml:space="preserve"> v </w:t>
                  </w:r>
                  <w:r w:rsidRPr="005B2D12">
                    <w:rPr>
                      <w:rFonts w:cs="Arial"/>
                      <w:szCs w:val="24"/>
                    </w:rPr>
                    <w:t>splátkach</w:t>
                  </w:r>
                  <w:r w:rsidR="000E31F7">
                    <w:rPr>
                      <w:rFonts w:cs="Arial"/>
                      <w:szCs w:val="24"/>
                    </w:rPr>
                    <w:t xml:space="preserve"> v </w:t>
                  </w:r>
                  <w:r w:rsidRPr="005B2D12">
                    <w:rPr>
                      <w:rFonts w:cs="Arial"/>
                      <w:szCs w:val="24"/>
                    </w:rPr>
                    <w:t>rozsahu najviac 12 mesiacov,</w:t>
                  </w:r>
                  <w:r w:rsidR="0093554B">
                    <w:rPr>
                      <w:rFonts w:cs="Arial"/>
                      <w:szCs w:val="24"/>
                    </w:rPr>
                    <w:t xml:space="preserve"> t. j. </w:t>
                  </w:r>
                  <w:r w:rsidRPr="005B2D12">
                    <w:rPr>
                      <w:rFonts w:cs="Arial"/>
                      <w:szCs w:val="24"/>
                    </w:rPr>
                    <w:t>13,92 EUR mesačne. Ak</w:t>
                  </w:r>
                  <w:r w:rsidR="000E31F7">
                    <w:rPr>
                      <w:rFonts w:cs="Arial"/>
                      <w:szCs w:val="24"/>
                    </w:rPr>
                    <w:t xml:space="preserve"> však</w:t>
                  </w:r>
                  <w:r w:rsidR="00C8556F">
                    <w:rPr>
                      <w:rFonts w:cs="Arial"/>
                      <w:szCs w:val="24"/>
                    </w:rPr>
                    <w:t xml:space="preserve"> z </w:t>
                  </w:r>
                  <w:r w:rsidRPr="005B2D12">
                    <w:rPr>
                      <w:rFonts w:cs="Arial"/>
                      <w:szCs w:val="24"/>
                    </w:rPr>
                    <w:t>dôvodu sociálnej</w:t>
                  </w:r>
                  <w:r w:rsidR="0093554B">
                    <w:rPr>
                      <w:rFonts w:cs="Arial"/>
                      <w:szCs w:val="24"/>
                    </w:rPr>
                    <w:t xml:space="preserve"> a </w:t>
                  </w:r>
                  <w:r w:rsidRPr="005B2D12">
                    <w:rPr>
                      <w:rFonts w:cs="Arial"/>
                      <w:szCs w:val="24"/>
                    </w:rPr>
                    <w:t>finančnej situácie</w:t>
                  </w:r>
                  <w:r w:rsidR="0093554B">
                    <w:rPr>
                      <w:rFonts w:cs="Arial"/>
                      <w:szCs w:val="24"/>
                    </w:rPr>
                    <w:t xml:space="preserve"> alebo </w:t>
                  </w:r>
                  <w:r w:rsidRPr="005B2D12">
                    <w:rPr>
                      <w:rFonts w:cs="Arial"/>
                      <w:szCs w:val="24"/>
                    </w:rPr>
                    <w:t>vzhľadom</w:t>
                  </w:r>
                  <w:r w:rsidR="00A4335F">
                    <w:rPr>
                      <w:rFonts w:cs="Arial"/>
                      <w:szCs w:val="24"/>
                    </w:rPr>
                    <w:t xml:space="preserve"> na </w:t>
                  </w:r>
                  <w:r w:rsidRPr="005B2D12">
                    <w:rPr>
                      <w:rFonts w:cs="Arial"/>
                      <w:szCs w:val="24"/>
                    </w:rPr>
                    <w:t>majetkové pomery uvedenú úhradu nie je možné zaplatiť</w:t>
                  </w:r>
                  <w:r w:rsidR="0093554B">
                    <w:rPr>
                      <w:rFonts w:cs="Arial"/>
                      <w:szCs w:val="24"/>
                    </w:rPr>
                    <w:t xml:space="preserve"> ani</w:t>
                  </w:r>
                  <w:r w:rsidR="000E31F7">
                    <w:rPr>
                      <w:rFonts w:cs="Arial"/>
                      <w:szCs w:val="24"/>
                    </w:rPr>
                    <w:t xml:space="preserve"> v </w:t>
                  </w:r>
                  <w:r w:rsidRPr="005B2D12">
                    <w:rPr>
                      <w:rFonts w:cs="Arial"/>
                      <w:szCs w:val="24"/>
                    </w:rPr>
                    <w:t>splátkach, potom je možné požiadať RTVS</w:t>
                  </w:r>
                  <w:r w:rsidR="00A4335F">
                    <w:rPr>
                      <w:rFonts w:cs="Arial"/>
                      <w:szCs w:val="24"/>
                    </w:rPr>
                    <w:t xml:space="preserve"> o </w:t>
                  </w:r>
                  <w:r w:rsidRPr="005B2D12">
                    <w:rPr>
                      <w:rFonts w:cs="Arial"/>
                      <w:szCs w:val="24"/>
                    </w:rPr>
                    <w:t>odpustenie dlhu.</w:t>
                  </w:r>
                  <w:r w:rsidR="0093554B">
                    <w:rPr>
                      <w:rFonts w:cs="Arial"/>
                      <w:szCs w:val="24"/>
                    </w:rPr>
                    <w:t xml:space="preserve"> K </w:t>
                  </w:r>
                  <w:r w:rsidRPr="005B2D12">
                    <w:rPr>
                      <w:rFonts w:cs="Arial"/>
                      <w:szCs w:val="24"/>
                    </w:rPr>
                    <w:t>tomu je</w:t>
                  </w:r>
                  <w:r w:rsidR="000E31F7">
                    <w:rPr>
                      <w:rFonts w:cs="Arial"/>
                      <w:szCs w:val="24"/>
                    </w:rPr>
                    <w:t xml:space="preserve"> však </w:t>
                  </w:r>
                  <w:r w:rsidRPr="005B2D12">
                    <w:rPr>
                      <w:rFonts w:cs="Arial"/>
                      <w:szCs w:val="24"/>
                    </w:rPr>
                    <w:t>potrebné, aby dotknutá osoba takúto žiadosť</w:t>
                  </w:r>
                  <w:r w:rsidR="0093554B">
                    <w:rPr>
                      <w:rFonts w:cs="Arial"/>
                      <w:szCs w:val="24"/>
                    </w:rPr>
                    <w:t xml:space="preserve"> aj </w:t>
                  </w:r>
                  <w:r w:rsidRPr="005B2D12">
                    <w:rPr>
                      <w:rFonts w:cs="Arial"/>
                      <w:szCs w:val="24"/>
                    </w:rPr>
                    <w:t>písomne odôvodnila</w:t>
                  </w:r>
                  <w:r w:rsidR="0093554B">
                    <w:rPr>
                      <w:rFonts w:cs="Arial"/>
                      <w:szCs w:val="24"/>
                    </w:rPr>
                    <w:t xml:space="preserve"> a </w:t>
                  </w:r>
                  <w:r w:rsidRPr="005B2D12">
                    <w:rPr>
                      <w:rFonts w:cs="Arial"/>
                      <w:szCs w:val="24"/>
                    </w:rPr>
                    <w:t>tiež zdokladovala svoju neschopnosť zaplatiť dlh</w:t>
                  </w:r>
                  <w:r w:rsidR="0093554B">
                    <w:rPr>
                      <w:rFonts w:cs="Arial"/>
                      <w:szCs w:val="24"/>
                    </w:rPr>
                    <w:t xml:space="preserve"> ani</w:t>
                  </w:r>
                  <w:r w:rsidR="000E31F7">
                    <w:rPr>
                      <w:rFonts w:cs="Arial"/>
                      <w:szCs w:val="24"/>
                    </w:rPr>
                    <w:t xml:space="preserve"> v </w:t>
                  </w:r>
                  <w:r w:rsidRPr="005B2D12">
                    <w:rPr>
                      <w:rFonts w:cs="Arial"/>
                      <w:szCs w:val="24"/>
                    </w:rPr>
                    <w:t>splátkach. Odpustenie dlhu musí osobitná komisia RTVS preskúmať</w:t>
                  </w:r>
                  <w:r w:rsidR="0093554B">
                    <w:rPr>
                      <w:rFonts w:cs="Arial"/>
                      <w:szCs w:val="24"/>
                    </w:rPr>
                    <w:t xml:space="preserve"> a </w:t>
                  </w:r>
                  <w:r w:rsidRPr="005B2D12">
                    <w:rPr>
                      <w:rFonts w:cs="Arial"/>
                      <w:szCs w:val="24"/>
                    </w:rPr>
                    <w:t>rozhodnúť. Oslobodenie</w:t>
                  </w:r>
                  <w:r w:rsidR="00A4335F">
                    <w:rPr>
                      <w:rFonts w:cs="Arial"/>
                      <w:szCs w:val="24"/>
                    </w:rPr>
                    <w:t xml:space="preserve"> od </w:t>
                  </w:r>
                  <w:r w:rsidRPr="005B2D12">
                    <w:rPr>
                      <w:rFonts w:cs="Arial"/>
                      <w:szCs w:val="24"/>
                    </w:rPr>
                    <w:t>úhrady nie je automatické,</w:t>
                  </w:r>
                  <w:r w:rsidR="0093554B">
                    <w:rPr>
                      <w:rFonts w:cs="Arial"/>
                      <w:szCs w:val="24"/>
                    </w:rPr>
                    <w:t xml:space="preserve"> ale </w:t>
                  </w:r>
                  <w:r w:rsidRPr="005B2D12">
                    <w:rPr>
                      <w:rFonts w:cs="Arial"/>
                      <w:szCs w:val="24"/>
                    </w:rPr>
                    <w:t>záleží</w:t>
                  </w:r>
                  <w:r w:rsidR="00A4335F">
                    <w:rPr>
                      <w:rFonts w:cs="Arial"/>
                      <w:szCs w:val="24"/>
                    </w:rPr>
                    <w:t xml:space="preserve"> od </w:t>
                  </w:r>
                  <w:r w:rsidRPr="005B2D12">
                    <w:rPr>
                      <w:rFonts w:cs="Arial"/>
                      <w:szCs w:val="24"/>
                    </w:rPr>
                    <w:t>individuálnych podmienok žiadateľa.</w:t>
                  </w:r>
                </w:p>
                <w:p w14:paraId="1115A943" w14:textId="77777777" w:rsidR="00224168" w:rsidRPr="005B2D12" w:rsidRDefault="00224168" w:rsidP="001B138C">
                  <w:pPr>
                    <w:spacing w:line="240" w:lineRule="auto"/>
                    <w:rPr>
                      <w:rFonts w:cs="Arial"/>
                      <w:szCs w:val="24"/>
                    </w:rPr>
                  </w:pPr>
                </w:p>
                <w:p w14:paraId="070B285D" w14:textId="15BBF3E1" w:rsidR="00224168" w:rsidRPr="005B2D12" w:rsidRDefault="00224168" w:rsidP="001B138C">
                  <w:pPr>
                    <w:spacing w:line="240" w:lineRule="auto"/>
                    <w:rPr>
                      <w:rFonts w:cs="Arial"/>
                      <w:b/>
                      <w:bCs/>
                      <w:szCs w:val="24"/>
                    </w:rPr>
                  </w:pPr>
                  <w:r w:rsidRPr="005B2D12">
                    <w:rPr>
                      <w:rFonts w:cs="Arial"/>
                      <w:szCs w:val="24"/>
                    </w:rPr>
                    <w:t>Ľudia</w:t>
                  </w:r>
                  <w:r w:rsidR="000E31F7">
                    <w:rPr>
                      <w:rFonts w:cs="Arial"/>
                      <w:szCs w:val="24"/>
                    </w:rPr>
                    <w:t xml:space="preserve"> so </w:t>
                  </w:r>
                  <w:r w:rsidRPr="005B2D12">
                    <w:rPr>
                      <w:rFonts w:cs="Arial"/>
                      <w:szCs w:val="24"/>
                    </w:rPr>
                    <w:t>zdravotným postihnutím ma spätne informujú,</w:t>
                  </w:r>
                  <w:r w:rsidR="00C8556F">
                    <w:rPr>
                      <w:rFonts w:cs="Arial"/>
                      <w:szCs w:val="24"/>
                    </w:rPr>
                    <w:t xml:space="preserve"> že </w:t>
                  </w:r>
                  <w:r w:rsidRPr="005B2D12">
                    <w:rPr>
                      <w:rFonts w:cs="Arial"/>
                      <w:szCs w:val="24"/>
                    </w:rPr>
                    <w:t>RTVS</w:t>
                  </w:r>
                  <w:r w:rsidR="00A4335F">
                    <w:rPr>
                      <w:rFonts w:cs="Arial"/>
                      <w:szCs w:val="24"/>
                    </w:rPr>
                    <w:t xml:space="preserve"> od </w:t>
                  </w:r>
                  <w:r w:rsidRPr="005B2D12">
                    <w:rPr>
                      <w:rFonts w:cs="Arial"/>
                      <w:szCs w:val="24"/>
                    </w:rPr>
                    <w:t>nich po uplatnení námietky premlčania premlčanú časť pohľadávky nevymáha.</w:t>
                  </w:r>
                  <w:r w:rsidR="000E31F7">
                    <w:rPr>
                      <w:rFonts w:cs="Arial"/>
                      <w:szCs w:val="24"/>
                    </w:rPr>
                    <w:t xml:space="preserve"> V </w:t>
                  </w:r>
                  <w:r w:rsidRPr="005B2D12">
                    <w:rPr>
                      <w:rFonts w:cs="Arial"/>
                      <w:szCs w:val="24"/>
                    </w:rPr>
                    <w:t>niektorých odôvodnených prípadoch RTVS upustila</w:t>
                  </w:r>
                  <w:r w:rsidR="0093554B">
                    <w:rPr>
                      <w:rFonts w:cs="Arial"/>
                      <w:szCs w:val="24"/>
                    </w:rPr>
                    <w:t xml:space="preserve"> aj</w:t>
                  </w:r>
                  <w:r w:rsidR="00A4335F">
                    <w:rPr>
                      <w:rFonts w:cs="Arial"/>
                      <w:szCs w:val="24"/>
                    </w:rPr>
                    <w:t xml:space="preserve"> od </w:t>
                  </w:r>
                  <w:r w:rsidRPr="005B2D12">
                    <w:rPr>
                      <w:rFonts w:cs="Arial"/>
                      <w:szCs w:val="24"/>
                    </w:rPr>
                    <w:t>vymáhania celej pohľadávky.</w:t>
                  </w:r>
                </w:p>
              </w:tc>
            </w:tr>
          </w:tbl>
          <w:p w14:paraId="0590CBE2" w14:textId="77777777" w:rsidR="00224168" w:rsidRPr="005B2D12" w:rsidRDefault="00224168" w:rsidP="001B138C">
            <w:pPr>
              <w:spacing w:line="240" w:lineRule="auto"/>
              <w:rPr>
                <w:rFonts w:cs="Arial"/>
              </w:rPr>
            </w:pPr>
          </w:p>
        </w:tc>
      </w:tr>
    </w:tbl>
    <w:p w14:paraId="208C13A2" w14:textId="77777777" w:rsidR="00224168" w:rsidRPr="005B2D12" w:rsidRDefault="00224168" w:rsidP="00224168">
      <w:pPr>
        <w:rPr>
          <w:rFonts w:cs="Arial"/>
        </w:rPr>
      </w:pPr>
    </w:p>
    <w:p w14:paraId="38DA0392" w14:textId="77777777" w:rsidR="00224168" w:rsidRPr="005B2D12" w:rsidRDefault="00224168" w:rsidP="00224168">
      <w:pPr>
        <w:rPr>
          <w:rFonts w:cs="Arial"/>
        </w:rPr>
      </w:pPr>
      <w:r w:rsidRPr="005B2D12">
        <w:rPr>
          <w:rFonts w:cs="Arial"/>
        </w:rPr>
        <w:br w:type="page"/>
      </w:r>
    </w:p>
    <w:p w14:paraId="1EC7CA17" w14:textId="2AAE85A4" w:rsidR="00224168" w:rsidRPr="005B2D12" w:rsidRDefault="00224168" w:rsidP="00F6409C">
      <w:pPr>
        <w:pStyle w:val="Nadpis4"/>
        <w:numPr>
          <w:ilvl w:val="0"/>
          <w:numId w:val="66"/>
        </w:numPr>
        <w:spacing w:line="240" w:lineRule="auto"/>
        <w:ind w:left="426" w:hanging="426"/>
        <w:rPr>
          <w:rFonts w:cs="Arial"/>
        </w:rPr>
      </w:pPr>
      <w:r w:rsidRPr="005B2D12">
        <w:rPr>
          <w:rFonts w:cs="Arial"/>
        </w:rPr>
        <w:t>Zníženie/odpustenie poplatku</w:t>
      </w:r>
      <w:r w:rsidR="00C8556F">
        <w:rPr>
          <w:rFonts w:cs="Arial"/>
        </w:rPr>
        <w:t xml:space="preserve"> za </w:t>
      </w:r>
      <w:r w:rsidRPr="005B2D12">
        <w:rPr>
          <w:rFonts w:cs="Arial"/>
        </w:rPr>
        <w:t>komunálny odpad</w:t>
      </w:r>
      <w:r w:rsidR="0093554B">
        <w:rPr>
          <w:rFonts w:cs="Arial"/>
        </w:rPr>
        <w:t xml:space="preserve"> a </w:t>
      </w:r>
      <w:r w:rsidRPr="005B2D12">
        <w:rPr>
          <w:rFonts w:cs="Arial"/>
        </w:rPr>
        <w:t>drobný stavebný odpaD</w:t>
      </w:r>
    </w:p>
    <w:p w14:paraId="71A083DB" w14:textId="77777777" w:rsidR="00224168" w:rsidRPr="005B2D12" w:rsidRDefault="00224168" w:rsidP="00224168">
      <w:pPr>
        <w:spacing w:line="240" w:lineRule="auto"/>
        <w:rPr>
          <w:rFonts w:cs="Arial"/>
        </w:rPr>
      </w:pPr>
    </w:p>
    <w:p w14:paraId="35EF6EE8" w14:textId="77777777" w:rsidR="00224168" w:rsidRPr="005B2D12" w:rsidRDefault="00224168" w:rsidP="00224168">
      <w:pPr>
        <w:spacing w:line="240" w:lineRule="auto"/>
        <w:rPr>
          <w:rFonts w:cs="Arial"/>
          <w:b/>
        </w:rPr>
      </w:pPr>
      <w:r w:rsidRPr="005B2D12">
        <w:rPr>
          <w:rFonts w:cs="Arial"/>
          <w:b/>
        </w:rPr>
        <w:t>SÚHRN HLAVNÝCH ZISTENÍ:</w:t>
      </w:r>
    </w:p>
    <w:p w14:paraId="3D7E87FB" w14:textId="187D4A30" w:rsidR="00224168" w:rsidRPr="005B2D12" w:rsidRDefault="00224168" w:rsidP="00224168">
      <w:pPr>
        <w:rPr>
          <w:rFonts w:cs="Arial"/>
        </w:rPr>
      </w:pPr>
      <w:r w:rsidRPr="005B2D12">
        <w:rPr>
          <w:rFonts w:cs="Arial"/>
        </w:rPr>
        <w:t>Pri riešení podnetov týkajúcich</w:t>
      </w:r>
      <w:r w:rsidR="000E31F7">
        <w:rPr>
          <w:rFonts w:cs="Arial"/>
        </w:rPr>
        <w:t xml:space="preserve"> sa </w:t>
      </w:r>
      <w:r w:rsidRPr="005B2D12">
        <w:rPr>
          <w:rFonts w:cs="Arial"/>
        </w:rPr>
        <w:t>platenia miestnych daní</w:t>
      </w:r>
      <w:r w:rsidR="0093554B">
        <w:rPr>
          <w:rFonts w:cs="Arial"/>
        </w:rPr>
        <w:t xml:space="preserve"> a </w:t>
      </w:r>
      <w:r w:rsidRPr="005B2D12">
        <w:rPr>
          <w:rFonts w:cs="Arial"/>
        </w:rPr>
        <w:t>miestnych poplatkov</w:t>
      </w:r>
      <w:r w:rsidR="00C8556F">
        <w:rPr>
          <w:rFonts w:cs="Arial"/>
        </w:rPr>
        <w:t xml:space="preserve"> za </w:t>
      </w:r>
      <w:r w:rsidRPr="005B2D12">
        <w:rPr>
          <w:rFonts w:cs="Arial"/>
        </w:rPr>
        <w:t>komunálne odpady</w:t>
      </w:r>
      <w:r w:rsidR="0093554B">
        <w:rPr>
          <w:rFonts w:cs="Arial"/>
        </w:rPr>
        <w:t xml:space="preserve"> a </w:t>
      </w:r>
      <w:r w:rsidRPr="005B2D12">
        <w:rPr>
          <w:rFonts w:cs="Arial"/>
        </w:rPr>
        <w:t>drobné stavebné odpady opakovane upozorňujem</w:t>
      </w:r>
      <w:r w:rsidR="00A4335F">
        <w:rPr>
          <w:rFonts w:cs="Arial"/>
        </w:rPr>
        <w:t xml:space="preserve"> na </w:t>
      </w:r>
      <w:r w:rsidRPr="005B2D12">
        <w:rPr>
          <w:rFonts w:cs="Arial"/>
        </w:rPr>
        <w:t>tieto hlavné zistenia:</w:t>
      </w:r>
    </w:p>
    <w:p w14:paraId="3A338FE3" w14:textId="5895AA66" w:rsidR="00224168" w:rsidRPr="005B2D12" w:rsidRDefault="00224168" w:rsidP="00F6409C">
      <w:pPr>
        <w:pStyle w:val="Odsekzoznamu"/>
        <w:numPr>
          <w:ilvl w:val="0"/>
          <w:numId w:val="65"/>
        </w:numPr>
        <w:ind w:left="426" w:hanging="426"/>
        <w:rPr>
          <w:rFonts w:cs="Arial"/>
          <w:b/>
        </w:rPr>
      </w:pPr>
      <w:r w:rsidRPr="005B2D12">
        <w:rPr>
          <w:rFonts w:cs="Arial"/>
          <w:b/>
        </w:rPr>
        <w:t>Absencia zliav</w:t>
      </w:r>
      <w:r w:rsidR="000E31F7">
        <w:rPr>
          <w:rFonts w:cs="Arial"/>
          <w:b/>
        </w:rPr>
        <w:t xml:space="preserve"> v </w:t>
      </w:r>
      <w:r w:rsidRPr="005B2D12">
        <w:rPr>
          <w:rFonts w:cs="Arial"/>
          <w:b/>
        </w:rPr>
        <w:t>poplatkoch</w:t>
      </w:r>
      <w:r w:rsidR="00C8556F">
        <w:rPr>
          <w:rFonts w:cs="Arial"/>
          <w:b/>
        </w:rPr>
        <w:t xml:space="preserve"> za </w:t>
      </w:r>
      <w:r w:rsidRPr="005B2D12">
        <w:rPr>
          <w:rFonts w:cs="Arial"/>
          <w:b/>
        </w:rPr>
        <w:t>odpad</w:t>
      </w:r>
      <w:r w:rsidR="000E31F7">
        <w:rPr>
          <w:rFonts w:cs="Arial"/>
          <w:b/>
        </w:rPr>
        <w:t xml:space="preserve"> pre </w:t>
      </w:r>
      <w:r w:rsidRPr="005B2D12">
        <w:rPr>
          <w:rFonts w:cs="Arial"/>
          <w:b/>
        </w:rPr>
        <w:t>osoby</w:t>
      </w:r>
      <w:r w:rsidR="00A4335F">
        <w:rPr>
          <w:rFonts w:cs="Arial"/>
          <w:b/>
        </w:rPr>
        <w:t xml:space="preserve"> s </w:t>
      </w:r>
      <w:r w:rsidRPr="005B2D12">
        <w:rPr>
          <w:rFonts w:cs="Arial"/>
          <w:b/>
        </w:rPr>
        <w:t>ťažkým zdravotným postihnutím</w:t>
      </w:r>
      <w:r w:rsidR="000E31F7">
        <w:rPr>
          <w:rFonts w:cs="Arial"/>
          <w:b/>
        </w:rPr>
        <w:t xml:space="preserve"> vo </w:t>
      </w:r>
      <w:r w:rsidRPr="005B2D12">
        <w:rPr>
          <w:rFonts w:cs="Arial"/>
          <w:b/>
        </w:rPr>
        <w:t>všeobecne záväzných nariadeniach väčšiny miest</w:t>
      </w:r>
      <w:r w:rsidR="0093554B">
        <w:rPr>
          <w:rFonts w:cs="Arial"/>
          <w:b/>
        </w:rPr>
        <w:t xml:space="preserve"> a </w:t>
      </w:r>
      <w:r w:rsidRPr="005B2D12">
        <w:rPr>
          <w:rFonts w:cs="Arial"/>
          <w:b/>
        </w:rPr>
        <w:t>obcí.</w:t>
      </w:r>
    </w:p>
    <w:p w14:paraId="6723B9ED" w14:textId="06B8B1E0" w:rsidR="00224168" w:rsidRPr="005B2D12" w:rsidRDefault="00224168" w:rsidP="00F6409C">
      <w:pPr>
        <w:pStyle w:val="Odsekzoznamu"/>
        <w:numPr>
          <w:ilvl w:val="0"/>
          <w:numId w:val="65"/>
        </w:numPr>
        <w:ind w:left="426" w:hanging="426"/>
        <w:rPr>
          <w:rFonts w:cs="Arial"/>
        </w:rPr>
      </w:pPr>
      <w:r w:rsidRPr="005B2D12">
        <w:rPr>
          <w:rFonts w:cs="Arial"/>
          <w:b/>
        </w:rPr>
        <w:t>Neochota zmeniť príslušné všeobecne záväzné nariadenia miest</w:t>
      </w:r>
      <w:r w:rsidR="0093554B">
        <w:rPr>
          <w:rFonts w:cs="Arial"/>
          <w:b/>
        </w:rPr>
        <w:t xml:space="preserve"> a </w:t>
      </w:r>
      <w:r w:rsidRPr="005B2D12">
        <w:rPr>
          <w:rFonts w:cs="Arial"/>
          <w:b/>
        </w:rPr>
        <w:t>obcí.</w:t>
      </w:r>
    </w:p>
    <w:p w14:paraId="60A0975B" w14:textId="77777777" w:rsidR="00224168" w:rsidRPr="005B2D12" w:rsidRDefault="00224168" w:rsidP="00224168">
      <w:pPr>
        <w:rPr>
          <w:rFonts w:cs="Arial"/>
        </w:rPr>
      </w:pPr>
    </w:p>
    <w:p w14:paraId="7BAD82DB" w14:textId="77777777" w:rsidR="00224168" w:rsidRPr="005B2D12" w:rsidRDefault="00224168" w:rsidP="00224168">
      <w:pPr>
        <w:pStyle w:val="Story"/>
        <w:spacing w:line="240" w:lineRule="auto"/>
        <w:ind w:left="0" w:firstLine="0"/>
        <w:rPr>
          <w:rFonts w:cs="Arial"/>
        </w:rPr>
      </w:pPr>
      <w:bookmarkStart w:id="236" w:name="_Toc99331524"/>
      <w:r w:rsidRPr="005B2D12">
        <w:rPr>
          <w:rFonts w:cs="Arial"/>
          <w:caps w:val="0"/>
        </w:rPr>
        <w:t>Príbeh dvadsiaty siedmy</w:t>
      </w:r>
      <w:bookmarkEnd w:id="236"/>
    </w:p>
    <w:p w14:paraId="4A821640" w14:textId="0491AA31" w:rsidR="00224168" w:rsidRPr="005B2D12" w:rsidRDefault="00224168" w:rsidP="00224168">
      <w:pPr>
        <w:pStyle w:val="Story"/>
        <w:spacing w:line="240" w:lineRule="auto"/>
        <w:ind w:left="0" w:firstLine="0"/>
        <w:jc w:val="both"/>
        <w:rPr>
          <w:rFonts w:cs="Arial"/>
          <w:szCs w:val="24"/>
        </w:rPr>
      </w:pPr>
      <w:bookmarkStart w:id="237" w:name="_Toc99331525"/>
      <w:r w:rsidRPr="005B2D12">
        <w:rPr>
          <w:rFonts w:cs="Arial"/>
          <w:szCs w:val="24"/>
        </w:rPr>
        <w:t>Samospráva trvá</w:t>
      </w:r>
      <w:r w:rsidR="00A4335F">
        <w:rPr>
          <w:rFonts w:cs="Arial"/>
          <w:szCs w:val="24"/>
        </w:rPr>
        <w:t xml:space="preserve"> na </w:t>
      </w:r>
      <w:r w:rsidRPr="005B2D12">
        <w:rPr>
          <w:rFonts w:cs="Arial"/>
          <w:szCs w:val="24"/>
        </w:rPr>
        <w:t>poplatkoch</w:t>
      </w:r>
      <w:r w:rsidR="00C8556F">
        <w:rPr>
          <w:rFonts w:cs="Arial"/>
          <w:szCs w:val="24"/>
        </w:rPr>
        <w:t xml:space="preserve"> za </w:t>
      </w:r>
      <w:r w:rsidRPr="005B2D12">
        <w:rPr>
          <w:rFonts w:cs="Arial"/>
          <w:szCs w:val="24"/>
        </w:rPr>
        <w:t>odpad</w:t>
      </w:r>
      <w:r w:rsidR="000E31F7">
        <w:rPr>
          <w:rFonts w:cs="Arial"/>
          <w:szCs w:val="24"/>
        </w:rPr>
        <w:t xml:space="preserve"> u </w:t>
      </w:r>
      <w:r w:rsidRPr="005B2D12">
        <w:rPr>
          <w:rFonts w:cs="Arial"/>
          <w:szCs w:val="24"/>
        </w:rPr>
        <w:t>ľudí</w:t>
      </w:r>
      <w:r w:rsidR="00A4335F">
        <w:rPr>
          <w:rFonts w:cs="Arial"/>
          <w:szCs w:val="24"/>
        </w:rPr>
        <w:t xml:space="preserve"> s </w:t>
      </w:r>
      <w:r w:rsidRPr="005B2D12">
        <w:rPr>
          <w:rFonts w:cs="Arial"/>
          <w:szCs w:val="24"/>
        </w:rPr>
        <w:t>postihnutím</w:t>
      </w:r>
      <w:bookmarkEnd w:id="237"/>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3CA0888B" w14:textId="77777777" w:rsidTr="001B138C">
        <w:tc>
          <w:tcPr>
            <w:tcW w:w="5000" w:type="pct"/>
            <w:shd w:val="clear" w:color="auto" w:fill="F0F0F0"/>
          </w:tcPr>
          <w:p w14:paraId="7B9C777A" w14:textId="70AE9A58" w:rsidR="00224168" w:rsidRPr="005B2D12" w:rsidRDefault="00224168" w:rsidP="001B138C">
            <w:pPr>
              <w:spacing w:line="240" w:lineRule="auto"/>
              <w:rPr>
                <w:rFonts w:cs="Arial"/>
                <w:b/>
                <w:bCs/>
              </w:rPr>
            </w:pPr>
            <w:r w:rsidRPr="005B2D12">
              <w:rPr>
                <w:rFonts w:eastAsia="Times New Roman" w:cs="Arial"/>
                <w:b/>
                <w:bCs/>
                <w:color w:val="16161D"/>
                <w:szCs w:val="24"/>
                <w:lang w:eastAsia="sk-SK"/>
              </w:rPr>
              <w:t>Ľudia</w:t>
            </w:r>
            <w:r w:rsidR="000E31F7">
              <w:rPr>
                <w:rFonts w:eastAsia="Times New Roman" w:cs="Arial"/>
                <w:b/>
                <w:bCs/>
                <w:color w:val="16161D"/>
                <w:szCs w:val="24"/>
                <w:lang w:eastAsia="sk-SK"/>
              </w:rPr>
              <w:t xml:space="preserve"> so </w:t>
            </w:r>
            <w:r w:rsidRPr="005B2D12">
              <w:rPr>
                <w:rFonts w:eastAsia="Times New Roman" w:cs="Arial"/>
                <w:b/>
                <w:bCs/>
                <w:color w:val="16161D"/>
                <w:szCs w:val="24"/>
                <w:lang w:eastAsia="sk-SK"/>
              </w:rPr>
              <w:t>zdravotným postihnutím</w:t>
            </w:r>
            <w:r w:rsidR="000E31F7">
              <w:rPr>
                <w:rFonts w:eastAsia="Times New Roman" w:cs="Arial"/>
                <w:b/>
                <w:bCs/>
                <w:color w:val="16161D"/>
                <w:szCs w:val="24"/>
                <w:lang w:eastAsia="sk-SK"/>
              </w:rPr>
              <w:t xml:space="preserve"> sa </w:t>
            </w:r>
            <w:r w:rsidRPr="005B2D12">
              <w:rPr>
                <w:rFonts w:eastAsia="Times New Roman" w:cs="Arial"/>
                <w:b/>
                <w:bCs/>
                <w:color w:val="16161D"/>
                <w:szCs w:val="24"/>
                <w:lang w:eastAsia="sk-SK"/>
              </w:rPr>
              <w:t>opakovane sťažujú,</w:t>
            </w:r>
            <w:r w:rsidR="00C8556F">
              <w:rPr>
                <w:rFonts w:eastAsia="Times New Roman" w:cs="Arial"/>
                <w:b/>
                <w:bCs/>
                <w:color w:val="16161D"/>
                <w:szCs w:val="24"/>
                <w:lang w:eastAsia="sk-SK"/>
              </w:rPr>
              <w:t xml:space="preserve"> že </w:t>
            </w:r>
            <w:r w:rsidRPr="005B2D12">
              <w:rPr>
                <w:rFonts w:cs="Arial"/>
                <w:b/>
                <w:bCs/>
                <w:szCs w:val="24"/>
              </w:rPr>
              <w:t>nemajú žiadnu zľavu</w:t>
            </w:r>
            <w:r w:rsidR="0093554B">
              <w:rPr>
                <w:rFonts w:cs="Arial"/>
                <w:b/>
                <w:bCs/>
                <w:szCs w:val="24"/>
              </w:rPr>
              <w:t xml:space="preserve"> a </w:t>
            </w:r>
            <w:r w:rsidRPr="005B2D12">
              <w:rPr>
                <w:rFonts w:cs="Arial"/>
                <w:b/>
                <w:bCs/>
                <w:szCs w:val="24"/>
              </w:rPr>
              <w:t>musia platiť miestne poplatky</w:t>
            </w:r>
            <w:r w:rsidR="00C8556F">
              <w:rPr>
                <w:rFonts w:cs="Arial"/>
                <w:b/>
                <w:bCs/>
                <w:szCs w:val="24"/>
              </w:rPr>
              <w:t xml:space="preserve"> za </w:t>
            </w:r>
            <w:r w:rsidRPr="005B2D12">
              <w:rPr>
                <w:rFonts w:cs="Arial"/>
                <w:b/>
                <w:bCs/>
                <w:szCs w:val="24"/>
              </w:rPr>
              <w:t>komunálne odpady</w:t>
            </w:r>
            <w:r w:rsidR="0093554B">
              <w:rPr>
                <w:rFonts w:cs="Arial"/>
                <w:b/>
                <w:bCs/>
                <w:szCs w:val="24"/>
              </w:rPr>
              <w:t xml:space="preserve"> a </w:t>
            </w:r>
            <w:r w:rsidRPr="005B2D12">
              <w:rPr>
                <w:rFonts w:cs="Arial"/>
                <w:b/>
                <w:bCs/>
                <w:szCs w:val="24"/>
              </w:rPr>
              <w:t>drobné stavebné odpady</w:t>
            </w:r>
            <w:r w:rsidR="000E31F7">
              <w:rPr>
                <w:rFonts w:cs="Arial"/>
                <w:b/>
                <w:bCs/>
                <w:szCs w:val="24"/>
              </w:rPr>
              <w:t xml:space="preserve"> v </w:t>
            </w:r>
            <w:r w:rsidRPr="005B2D12">
              <w:rPr>
                <w:rFonts w:cs="Arial"/>
                <w:b/>
                <w:bCs/>
                <w:szCs w:val="24"/>
              </w:rPr>
              <w:t>plnej výške. Keďže majú ťažké zdravotné postihnutia,</w:t>
            </w:r>
            <w:r w:rsidR="0093554B">
              <w:rPr>
                <w:rFonts w:cs="Arial"/>
                <w:b/>
                <w:bCs/>
                <w:szCs w:val="24"/>
              </w:rPr>
              <w:t xml:space="preserve"> a</w:t>
            </w:r>
            <w:r w:rsidR="000E31F7">
              <w:rPr>
                <w:rFonts w:cs="Arial"/>
                <w:b/>
                <w:bCs/>
                <w:szCs w:val="24"/>
              </w:rPr>
              <w:t xml:space="preserve"> v </w:t>
            </w:r>
            <w:r w:rsidRPr="005B2D12">
              <w:rPr>
                <w:rFonts w:cs="Arial"/>
                <w:b/>
                <w:bCs/>
                <w:szCs w:val="24"/>
              </w:rPr>
              <w:t>dôsledku toho</w:t>
            </w:r>
            <w:r w:rsidR="0093554B">
              <w:rPr>
                <w:rFonts w:cs="Arial"/>
                <w:b/>
                <w:bCs/>
                <w:szCs w:val="24"/>
              </w:rPr>
              <w:t xml:space="preserve"> aj </w:t>
            </w:r>
            <w:r w:rsidRPr="005B2D12">
              <w:rPr>
                <w:rFonts w:cs="Arial"/>
                <w:b/>
                <w:bCs/>
                <w:szCs w:val="24"/>
              </w:rPr>
              <w:t>znížené príjmy, žiadajú, aby boli</w:t>
            </w:r>
            <w:r w:rsidR="00A4335F">
              <w:rPr>
                <w:rFonts w:cs="Arial"/>
                <w:b/>
                <w:bCs/>
                <w:szCs w:val="24"/>
              </w:rPr>
              <w:t xml:space="preserve"> od </w:t>
            </w:r>
            <w:r w:rsidRPr="005B2D12">
              <w:rPr>
                <w:rFonts w:cs="Arial"/>
                <w:b/>
                <w:bCs/>
                <w:szCs w:val="24"/>
              </w:rPr>
              <w:t>povinnosti platiť poplatok</w:t>
            </w:r>
            <w:r w:rsidR="00C8556F">
              <w:rPr>
                <w:rFonts w:cs="Arial"/>
                <w:b/>
                <w:bCs/>
                <w:szCs w:val="24"/>
              </w:rPr>
              <w:t xml:space="preserve"> za </w:t>
            </w:r>
            <w:r w:rsidRPr="005B2D12">
              <w:rPr>
                <w:rFonts w:cs="Arial"/>
                <w:b/>
                <w:bCs/>
                <w:szCs w:val="24"/>
              </w:rPr>
              <w:t>odpad oslobodení, resp. aby mali umožnenú zľavu. Často argumentujú tým,</w:t>
            </w:r>
            <w:r w:rsidR="00C8556F">
              <w:rPr>
                <w:rFonts w:cs="Arial"/>
                <w:b/>
                <w:bCs/>
                <w:szCs w:val="24"/>
              </w:rPr>
              <w:t xml:space="preserve"> že </w:t>
            </w:r>
            <w:r w:rsidR="000E31F7">
              <w:rPr>
                <w:rFonts w:cs="Arial"/>
                <w:b/>
                <w:bCs/>
                <w:szCs w:val="24"/>
              </w:rPr>
              <w:t>v </w:t>
            </w:r>
            <w:r w:rsidRPr="005B2D12">
              <w:rPr>
                <w:rFonts w:cs="Arial"/>
                <w:b/>
                <w:bCs/>
                <w:szCs w:val="24"/>
              </w:rPr>
              <w:t>niektorých mestách</w:t>
            </w:r>
            <w:r w:rsidR="0093554B">
              <w:rPr>
                <w:rFonts w:cs="Arial"/>
                <w:b/>
                <w:bCs/>
                <w:szCs w:val="24"/>
              </w:rPr>
              <w:t xml:space="preserve"> alebo </w:t>
            </w:r>
            <w:r w:rsidRPr="005B2D12">
              <w:rPr>
                <w:rFonts w:cs="Arial"/>
                <w:b/>
                <w:bCs/>
                <w:szCs w:val="24"/>
              </w:rPr>
              <w:t>obciach úľavy fungujú.</w:t>
            </w:r>
            <w:r w:rsidR="0093554B">
              <w:rPr>
                <w:rFonts w:eastAsia="Times New Roman" w:cs="Arial"/>
                <w:b/>
                <w:bCs/>
                <w:color w:val="16161D"/>
                <w:szCs w:val="24"/>
                <w:lang w:eastAsia="sk-SK"/>
              </w:rPr>
              <w:t xml:space="preserve"> Aj</w:t>
            </w:r>
            <w:r w:rsidR="00C8556F">
              <w:rPr>
                <w:rFonts w:eastAsia="Times New Roman" w:cs="Arial"/>
                <w:b/>
                <w:bCs/>
                <w:color w:val="16161D"/>
                <w:szCs w:val="24"/>
                <w:lang w:eastAsia="sk-SK"/>
              </w:rPr>
              <w:t xml:space="preserve"> z </w:t>
            </w:r>
            <w:r w:rsidRPr="005B2D12">
              <w:rPr>
                <w:rFonts w:eastAsia="Times New Roman" w:cs="Arial"/>
                <w:b/>
                <w:bCs/>
                <w:color w:val="16161D"/>
                <w:szCs w:val="24"/>
                <w:lang w:eastAsia="sk-SK"/>
              </w:rPr>
              <w:t>mojich skúseností vyplýva,</w:t>
            </w:r>
            <w:r w:rsidR="00C8556F">
              <w:rPr>
                <w:rFonts w:eastAsia="Times New Roman" w:cs="Arial"/>
                <w:b/>
                <w:bCs/>
                <w:color w:val="16161D"/>
                <w:szCs w:val="24"/>
                <w:lang w:eastAsia="sk-SK"/>
              </w:rPr>
              <w:t xml:space="preserve"> že </w:t>
            </w:r>
            <w:r w:rsidRPr="005B2D12">
              <w:rPr>
                <w:rFonts w:eastAsia="Times New Roman" w:cs="Arial"/>
                <w:b/>
                <w:bCs/>
                <w:color w:val="16161D"/>
                <w:szCs w:val="24"/>
                <w:lang w:eastAsia="sk-SK"/>
              </w:rPr>
              <w:t>obce</w:t>
            </w:r>
            <w:r w:rsidR="0093554B">
              <w:rPr>
                <w:rFonts w:eastAsia="Times New Roman" w:cs="Arial"/>
                <w:b/>
                <w:bCs/>
                <w:color w:val="16161D"/>
                <w:szCs w:val="24"/>
                <w:lang w:eastAsia="sk-SK"/>
              </w:rPr>
              <w:t xml:space="preserve"> a </w:t>
            </w:r>
            <w:r w:rsidRPr="005B2D12">
              <w:rPr>
                <w:rFonts w:eastAsia="Times New Roman" w:cs="Arial"/>
                <w:b/>
                <w:bCs/>
                <w:color w:val="16161D"/>
                <w:szCs w:val="24"/>
                <w:lang w:eastAsia="sk-SK"/>
              </w:rPr>
              <w:t>mestá</w:t>
            </w:r>
            <w:r w:rsidR="000E31F7">
              <w:rPr>
                <w:rFonts w:eastAsia="Times New Roman" w:cs="Arial"/>
                <w:b/>
                <w:bCs/>
                <w:color w:val="16161D"/>
                <w:szCs w:val="24"/>
                <w:lang w:eastAsia="sk-SK"/>
              </w:rPr>
              <w:t xml:space="preserve"> pri </w:t>
            </w:r>
            <w:r w:rsidRPr="005B2D12">
              <w:rPr>
                <w:rFonts w:eastAsia="Times New Roman" w:cs="Arial"/>
                <w:b/>
                <w:bCs/>
                <w:color w:val="16161D"/>
                <w:szCs w:val="24"/>
                <w:lang w:eastAsia="sk-SK"/>
              </w:rPr>
              <w:t>vyrubovaní poplatkov</w:t>
            </w:r>
            <w:r w:rsidR="00C8556F">
              <w:rPr>
                <w:rFonts w:eastAsia="Times New Roman" w:cs="Arial"/>
                <w:b/>
                <w:bCs/>
                <w:color w:val="16161D"/>
                <w:szCs w:val="24"/>
                <w:lang w:eastAsia="sk-SK"/>
              </w:rPr>
              <w:t xml:space="preserve"> za </w:t>
            </w:r>
            <w:r w:rsidRPr="005B2D12">
              <w:rPr>
                <w:rFonts w:eastAsia="Times New Roman" w:cs="Arial"/>
                <w:b/>
                <w:bCs/>
                <w:color w:val="16161D"/>
                <w:szCs w:val="24"/>
                <w:lang w:eastAsia="sk-SK"/>
              </w:rPr>
              <w:t xml:space="preserve">odpad nepostupujú rovnako. </w:t>
            </w:r>
            <w:r w:rsidRPr="005B2D12">
              <w:rPr>
                <w:rFonts w:cs="Arial"/>
                <w:b/>
                <w:bCs/>
                <w:iCs/>
                <w:szCs w:val="24"/>
              </w:rPr>
              <w:t>Poslanci mestských zastupiteľstiev</w:t>
            </w:r>
            <w:r w:rsidR="0093554B">
              <w:rPr>
                <w:rFonts w:cs="Arial"/>
                <w:b/>
                <w:bCs/>
                <w:iCs/>
                <w:szCs w:val="24"/>
              </w:rPr>
              <w:t xml:space="preserve"> aj </w:t>
            </w:r>
            <w:r w:rsidRPr="005B2D12">
              <w:rPr>
                <w:rFonts w:cs="Arial"/>
                <w:b/>
                <w:bCs/>
                <w:iCs/>
                <w:szCs w:val="24"/>
              </w:rPr>
              <w:t>napriek mojim odporúčaniam nie sú ústretoví meniť všeobecne záväzné nariadenia upravujúce podmienky platenia miestneho poplatku</w:t>
            </w:r>
            <w:r w:rsidR="00C8556F">
              <w:rPr>
                <w:rFonts w:cs="Arial"/>
                <w:b/>
                <w:bCs/>
                <w:iCs/>
                <w:szCs w:val="24"/>
              </w:rPr>
              <w:t xml:space="preserve"> za </w:t>
            </w:r>
            <w:r w:rsidRPr="005B2D12">
              <w:rPr>
                <w:rFonts w:cs="Arial"/>
                <w:b/>
                <w:bCs/>
                <w:iCs/>
                <w:szCs w:val="24"/>
              </w:rPr>
              <w:t>komunálne odpady</w:t>
            </w:r>
            <w:r w:rsidR="0093554B">
              <w:rPr>
                <w:rFonts w:cs="Arial"/>
                <w:b/>
                <w:bCs/>
                <w:iCs/>
                <w:szCs w:val="24"/>
              </w:rPr>
              <w:t xml:space="preserve"> a </w:t>
            </w:r>
            <w:r w:rsidRPr="005B2D12">
              <w:rPr>
                <w:rFonts w:cs="Arial"/>
                <w:b/>
                <w:bCs/>
                <w:iCs/>
                <w:szCs w:val="24"/>
              </w:rPr>
              <w:t>drobné stavebné odpady</w:t>
            </w:r>
            <w:r w:rsidR="000E31F7">
              <w:rPr>
                <w:rFonts w:cs="Arial"/>
                <w:b/>
                <w:bCs/>
                <w:iCs/>
                <w:szCs w:val="24"/>
              </w:rPr>
              <w:t xml:space="preserve"> v </w:t>
            </w:r>
            <w:r w:rsidRPr="005B2D12">
              <w:rPr>
                <w:rFonts w:cs="Arial"/>
                <w:b/>
                <w:bCs/>
                <w:iCs/>
                <w:szCs w:val="24"/>
              </w:rPr>
              <w:t>prospech ľudí</w:t>
            </w:r>
            <w:r w:rsidR="000E31F7">
              <w:rPr>
                <w:rFonts w:cs="Arial"/>
                <w:b/>
                <w:bCs/>
                <w:iCs/>
                <w:szCs w:val="24"/>
              </w:rPr>
              <w:t xml:space="preserve"> so </w:t>
            </w:r>
            <w:r w:rsidRPr="005B2D12">
              <w:rPr>
                <w:rFonts w:cs="Arial"/>
                <w:b/>
                <w:bCs/>
                <w:iCs/>
                <w:szCs w:val="24"/>
              </w:rPr>
              <w:t>zdravotným postihnutím, hoci im to zákon umožňuje</w:t>
            </w:r>
            <w:r w:rsidRPr="005B2D12">
              <w:rPr>
                <w:rStyle w:val="Odkaznapoznmkupodiarou"/>
                <w:rFonts w:eastAsia="Times New Roman" w:cs="Arial"/>
                <w:b/>
                <w:bCs/>
                <w:color w:val="16161D"/>
                <w:szCs w:val="24"/>
                <w:lang w:eastAsia="sk-SK"/>
              </w:rPr>
              <w:footnoteReference w:id="91"/>
            </w:r>
            <w:r w:rsidRPr="005B2D12">
              <w:rPr>
                <w:rFonts w:cs="Arial"/>
                <w:b/>
                <w:bCs/>
                <w:iCs/>
                <w:szCs w:val="24"/>
              </w:rPr>
              <w:t>. Poplatky</w:t>
            </w:r>
            <w:r w:rsidR="00C8556F">
              <w:rPr>
                <w:rFonts w:cs="Arial"/>
                <w:b/>
                <w:bCs/>
                <w:iCs/>
                <w:szCs w:val="24"/>
              </w:rPr>
              <w:t xml:space="preserve"> za </w:t>
            </w:r>
            <w:r w:rsidRPr="005B2D12">
              <w:rPr>
                <w:rFonts w:cs="Arial"/>
                <w:b/>
                <w:bCs/>
                <w:iCs/>
                <w:szCs w:val="24"/>
              </w:rPr>
              <w:t>odpad často znížia iba</w:t>
            </w:r>
            <w:r w:rsidR="000E31F7">
              <w:rPr>
                <w:rFonts w:cs="Arial"/>
                <w:b/>
                <w:bCs/>
                <w:iCs/>
                <w:szCs w:val="24"/>
              </w:rPr>
              <w:t xml:space="preserve"> v </w:t>
            </w:r>
            <w:r w:rsidRPr="005B2D12">
              <w:rPr>
                <w:rFonts w:cs="Arial"/>
                <w:b/>
                <w:bCs/>
                <w:iCs/>
                <w:szCs w:val="24"/>
              </w:rPr>
              <w:t>individuálnych prípadoch</w:t>
            </w:r>
            <w:r w:rsidRPr="005B2D12">
              <w:rPr>
                <w:rFonts w:cs="Arial"/>
                <w:b/>
                <w:bCs/>
                <w:szCs w:val="24"/>
              </w:rPr>
              <w:t>.</w:t>
            </w:r>
          </w:p>
        </w:tc>
      </w:tr>
    </w:tbl>
    <w:p w14:paraId="75A314D5" w14:textId="77777777" w:rsidR="00224168" w:rsidRPr="005B2D12" w:rsidRDefault="00224168" w:rsidP="00224168">
      <w:pPr>
        <w:pStyle w:val="Podtitul"/>
        <w:spacing w:line="240" w:lineRule="auto"/>
        <w:ind w:left="1276" w:hanging="1276"/>
        <w:jc w:val="left"/>
        <w:rPr>
          <w:rFonts w:cs="Arial"/>
        </w:rPr>
      </w:pPr>
      <w:r w:rsidRPr="005B2D12">
        <w:rPr>
          <w:rFonts w:cs="Arial"/>
        </w:rPr>
        <w:t>Naša značka: </w:t>
      </w:r>
      <w:r w:rsidRPr="005B2D12">
        <w:rPr>
          <w:rFonts w:cs="Arial"/>
          <w:iCs/>
          <w:szCs w:val="24"/>
        </w:rPr>
        <w:t>KZP/0377/2021/05R, KZP/0406/2021/05R, KZP/0065/2021/05R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62FE3607" w14:textId="77777777" w:rsidTr="001B138C">
        <w:tc>
          <w:tcPr>
            <w:tcW w:w="9226" w:type="dxa"/>
            <w:tcBorders>
              <w:left w:val="single" w:sz="24" w:space="0" w:color="C0C0C0"/>
            </w:tcBorders>
            <w:shd w:val="clear" w:color="auto" w:fill="auto"/>
          </w:tcPr>
          <w:p w14:paraId="0C633581" w14:textId="7B0DA343" w:rsidR="00224168" w:rsidRPr="005B2D12" w:rsidRDefault="00224168" w:rsidP="001B138C">
            <w:pPr>
              <w:autoSpaceDE w:val="0"/>
              <w:autoSpaceDN w:val="0"/>
              <w:adjustRightInd w:val="0"/>
              <w:rPr>
                <w:rFonts w:cs="Arial"/>
                <w:szCs w:val="24"/>
              </w:rPr>
            </w:pPr>
            <w:r w:rsidRPr="005B2D12">
              <w:rPr>
                <w:rFonts w:cs="Arial"/>
                <w:szCs w:val="24"/>
              </w:rPr>
              <w:t>So žiadosťou</w:t>
            </w:r>
            <w:r w:rsidR="00A4335F">
              <w:rPr>
                <w:rFonts w:cs="Arial"/>
                <w:szCs w:val="24"/>
              </w:rPr>
              <w:t xml:space="preserve"> o </w:t>
            </w:r>
            <w:r w:rsidRPr="005B2D12">
              <w:rPr>
                <w:rFonts w:cs="Arial"/>
                <w:szCs w:val="24"/>
              </w:rPr>
              <w:t>pomoc</w:t>
            </w:r>
            <w:r w:rsidR="000E31F7">
              <w:rPr>
                <w:rFonts w:cs="Arial"/>
                <w:szCs w:val="24"/>
              </w:rPr>
              <w:t xml:space="preserve"> pri </w:t>
            </w:r>
            <w:r w:rsidRPr="005B2D12">
              <w:rPr>
                <w:rFonts w:cs="Arial"/>
                <w:szCs w:val="24"/>
              </w:rPr>
              <w:t>znížení poplatku</w:t>
            </w:r>
            <w:r w:rsidR="00C8556F">
              <w:rPr>
                <w:rFonts w:cs="Arial"/>
                <w:szCs w:val="24"/>
              </w:rPr>
              <w:t xml:space="preserve"> za </w:t>
            </w:r>
            <w:r w:rsidRPr="005B2D12">
              <w:rPr>
                <w:rFonts w:cs="Arial"/>
                <w:szCs w:val="24"/>
              </w:rPr>
              <w:t>odpad</w:t>
            </w:r>
            <w:r w:rsidR="000E31F7">
              <w:rPr>
                <w:rFonts w:cs="Arial"/>
                <w:szCs w:val="24"/>
              </w:rPr>
              <w:t xml:space="preserve"> sa </w:t>
            </w:r>
            <w:r w:rsidR="00A4335F">
              <w:rPr>
                <w:rFonts w:cs="Arial"/>
                <w:szCs w:val="24"/>
              </w:rPr>
              <w:t>na </w:t>
            </w:r>
            <w:r w:rsidRPr="005B2D12">
              <w:rPr>
                <w:rFonts w:cs="Arial"/>
                <w:szCs w:val="24"/>
              </w:rPr>
              <w:t xml:space="preserve">mňa obrátila obyvateľka mesta Banská Štiavnica, ktorá má zdravotné postihnutie. </w:t>
            </w:r>
          </w:p>
          <w:p w14:paraId="55084EBC" w14:textId="32E46463" w:rsidR="00224168" w:rsidRPr="005B2D12" w:rsidRDefault="00224168" w:rsidP="001B138C">
            <w:pPr>
              <w:autoSpaceDE w:val="0"/>
              <w:autoSpaceDN w:val="0"/>
              <w:adjustRightInd w:val="0"/>
              <w:rPr>
                <w:rFonts w:cs="Arial"/>
                <w:b/>
                <w:bCs/>
                <w:szCs w:val="24"/>
              </w:rPr>
            </w:pPr>
            <w:r w:rsidRPr="005B2D12">
              <w:rPr>
                <w:rFonts w:cs="Arial"/>
                <w:szCs w:val="24"/>
              </w:rPr>
              <w:t>O súčinnosť</w:t>
            </w:r>
            <w:r w:rsidR="0093554B">
              <w:rPr>
                <w:rFonts w:cs="Arial"/>
                <w:szCs w:val="24"/>
              </w:rPr>
              <w:t xml:space="preserve"> a </w:t>
            </w:r>
            <w:r w:rsidRPr="005B2D12">
              <w:rPr>
                <w:rFonts w:cs="Arial"/>
                <w:szCs w:val="24"/>
              </w:rPr>
              <w:t>stanovisko som požiadala primátorku mesta Banská Štiavnica. Zistila som,</w:t>
            </w:r>
            <w:r w:rsidR="00C8556F">
              <w:rPr>
                <w:rFonts w:cs="Arial"/>
                <w:szCs w:val="24"/>
              </w:rPr>
              <w:t xml:space="preserve"> že </w:t>
            </w:r>
            <w:r w:rsidRPr="005B2D12">
              <w:rPr>
                <w:rFonts w:cs="Arial"/>
                <w:b/>
                <w:bCs/>
                <w:szCs w:val="24"/>
              </w:rPr>
              <w:t>mesto Banská Štiavnica</w:t>
            </w:r>
            <w:r w:rsidR="000E31F7">
              <w:rPr>
                <w:rFonts w:cs="Arial"/>
                <w:b/>
                <w:bCs/>
                <w:szCs w:val="24"/>
              </w:rPr>
              <w:t xml:space="preserve"> sa </w:t>
            </w:r>
            <w:r w:rsidRPr="005B2D12">
              <w:rPr>
                <w:rFonts w:cs="Arial"/>
                <w:b/>
                <w:bCs/>
                <w:szCs w:val="24"/>
              </w:rPr>
              <w:t>žiadosťami</w:t>
            </w:r>
            <w:r w:rsidR="00A4335F">
              <w:rPr>
                <w:rFonts w:cs="Arial"/>
                <w:b/>
                <w:bCs/>
                <w:szCs w:val="24"/>
              </w:rPr>
              <w:t xml:space="preserve"> o </w:t>
            </w:r>
            <w:r w:rsidRPr="005B2D12">
              <w:rPr>
                <w:rFonts w:cs="Arial"/>
                <w:b/>
                <w:bCs/>
                <w:szCs w:val="24"/>
              </w:rPr>
              <w:t>zníženie poplatku</w:t>
            </w:r>
            <w:r w:rsidR="00C8556F">
              <w:rPr>
                <w:rFonts w:cs="Arial"/>
                <w:b/>
                <w:bCs/>
                <w:szCs w:val="24"/>
              </w:rPr>
              <w:t xml:space="preserve"> za </w:t>
            </w:r>
            <w:r w:rsidRPr="005B2D12">
              <w:rPr>
                <w:rFonts w:cs="Arial"/>
                <w:b/>
                <w:bCs/>
                <w:szCs w:val="24"/>
              </w:rPr>
              <w:t>odpad zaoberá iba individuálne</w:t>
            </w:r>
            <w:r w:rsidRPr="005B2D12">
              <w:rPr>
                <w:rFonts w:cs="Arial"/>
                <w:szCs w:val="24"/>
              </w:rPr>
              <w:t>. To znamená,</w:t>
            </w:r>
            <w:r w:rsidR="00C8556F">
              <w:rPr>
                <w:rFonts w:cs="Arial"/>
                <w:szCs w:val="24"/>
              </w:rPr>
              <w:t xml:space="preserve"> že </w:t>
            </w:r>
            <w:r w:rsidRPr="005B2D12">
              <w:rPr>
                <w:rFonts w:cs="Arial"/>
                <w:b/>
                <w:bCs/>
                <w:szCs w:val="24"/>
              </w:rPr>
              <w:t>poplatok</w:t>
            </w:r>
            <w:r w:rsidR="00C8556F">
              <w:rPr>
                <w:rFonts w:cs="Arial"/>
                <w:b/>
                <w:bCs/>
                <w:szCs w:val="24"/>
              </w:rPr>
              <w:t xml:space="preserve"> za </w:t>
            </w:r>
            <w:r w:rsidRPr="005B2D12">
              <w:rPr>
                <w:rFonts w:cs="Arial"/>
                <w:b/>
                <w:bCs/>
                <w:szCs w:val="24"/>
              </w:rPr>
              <w:t>odpad zníži len</w:t>
            </w:r>
            <w:r w:rsidR="00A4335F">
              <w:rPr>
                <w:rFonts w:cs="Arial"/>
                <w:b/>
                <w:bCs/>
                <w:szCs w:val="24"/>
              </w:rPr>
              <w:t xml:space="preserve"> na </w:t>
            </w:r>
            <w:r w:rsidRPr="005B2D12">
              <w:rPr>
                <w:rFonts w:cs="Arial"/>
                <w:b/>
                <w:bCs/>
                <w:szCs w:val="24"/>
              </w:rPr>
              <w:t>základe podanej písomnej žiadosti konkrétneho obyvateľa mesta</w:t>
            </w:r>
            <w:r w:rsidRPr="005B2D12">
              <w:rPr>
                <w:rFonts w:cs="Arial"/>
                <w:szCs w:val="24"/>
              </w:rPr>
              <w:t>.</w:t>
            </w:r>
            <w:r w:rsidR="000E31F7">
              <w:rPr>
                <w:rFonts w:cs="Arial"/>
                <w:szCs w:val="24"/>
              </w:rPr>
              <w:t xml:space="preserve"> Vo </w:t>
            </w:r>
            <w:r w:rsidRPr="005B2D12">
              <w:rPr>
                <w:rFonts w:cs="Arial"/>
                <w:szCs w:val="24"/>
              </w:rPr>
              <w:t>Všeobecne záväznom nariadení Mesta Banská Štiavnica</w:t>
            </w:r>
            <w:r w:rsidR="00433AF2">
              <w:rPr>
                <w:rFonts w:cs="Arial"/>
                <w:szCs w:val="24"/>
              </w:rPr>
              <w:t xml:space="preserve"> č. </w:t>
            </w:r>
            <w:r w:rsidRPr="005B2D12">
              <w:rPr>
                <w:rFonts w:cs="Arial"/>
                <w:szCs w:val="24"/>
              </w:rPr>
              <w:t>3/2020</w:t>
            </w:r>
            <w:r w:rsidR="00A4335F">
              <w:rPr>
                <w:rFonts w:cs="Arial"/>
                <w:szCs w:val="24"/>
              </w:rPr>
              <w:t xml:space="preserve"> o </w:t>
            </w:r>
            <w:r w:rsidRPr="005B2D12">
              <w:rPr>
                <w:rFonts w:cs="Arial"/>
                <w:szCs w:val="24"/>
              </w:rPr>
              <w:t>miestnom poplatku</w:t>
            </w:r>
            <w:r w:rsidR="00C8556F">
              <w:rPr>
                <w:rFonts w:cs="Arial"/>
                <w:szCs w:val="24"/>
              </w:rPr>
              <w:t xml:space="preserve"> za </w:t>
            </w:r>
            <w:r w:rsidRPr="005B2D12">
              <w:rPr>
                <w:rFonts w:cs="Arial"/>
                <w:szCs w:val="24"/>
              </w:rPr>
              <w:t>komunálne odpady</w:t>
            </w:r>
            <w:r w:rsidR="0093554B">
              <w:rPr>
                <w:rFonts w:cs="Arial"/>
                <w:szCs w:val="24"/>
              </w:rPr>
              <w:t xml:space="preserve"> a </w:t>
            </w:r>
            <w:r w:rsidRPr="005B2D12">
              <w:rPr>
                <w:rFonts w:cs="Arial"/>
                <w:szCs w:val="24"/>
              </w:rPr>
              <w:t>drobné stavebné odpady</w:t>
            </w:r>
            <w:r w:rsidR="000E31F7">
              <w:rPr>
                <w:rFonts w:cs="Arial"/>
                <w:szCs w:val="24"/>
              </w:rPr>
              <w:t xml:space="preserve"> sa </w:t>
            </w:r>
            <w:r w:rsidRPr="005B2D12">
              <w:rPr>
                <w:rFonts w:cs="Arial"/>
                <w:b/>
                <w:bCs/>
                <w:szCs w:val="24"/>
              </w:rPr>
              <w:t xml:space="preserve">nenachádza žiadne ustanovenie, podľa ktorého by bolo </w:t>
            </w:r>
            <w:bookmarkStart w:id="238" w:name="_Hlk514403779"/>
            <w:r w:rsidRPr="005B2D12">
              <w:rPr>
                <w:rFonts w:cs="Arial"/>
                <w:b/>
                <w:bCs/>
                <w:szCs w:val="24"/>
              </w:rPr>
              <w:t>možné znížiť</w:t>
            </w:r>
            <w:r w:rsidR="0093554B">
              <w:rPr>
                <w:rFonts w:cs="Arial"/>
                <w:b/>
                <w:bCs/>
                <w:szCs w:val="24"/>
              </w:rPr>
              <w:t xml:space="preserve"> alebo </w:t>
            </w:r>
            <w:r w:rsidRPr="005B2D12">
              <w:rPr>
                <w:rFonts w:cs="Arial"/>
                <w:b/>
                <w:bCs/>
                <w:szCs w:val="24"/>
              </w:rPr>
              <w:t>odpustiť miestny poplatok</w:t>
            </w:r>
            <w:r w:rsidR="00C8556F">
              <w:rPr>
                <w:rFonts w:cs="Arial"/>
                <w:b/>
                <w:bCs/>
                <w:szCs w:val="24"/>
              </w:rPr>
              <w:t xml:space="preserve"> za </w:t>
            </w:r>
            <w:r w:rsidRPr="005B2D12">
              <w:rPr>
                <w:rFonts w:cs="Arial"/>
                <w:b/>
                <w:bCs/>
                <w:szCs w:val="24"/>
              </w:rPr>
              <w:t>komunálne odpady</w:t>
            </w:r>
            <w:r w:rsidR="0093554B">
              <w:rPr>
                <w:rFonts w:cs="Arial"/>
                <w:b/>
                <w:bCs/>
                <w:szCs w:val="24"/>
              </w:rPr>
              <w:t xml:space="preserve"> a </w:t>
            </w:r>
            <w:r w:rsidRPr="005B2D12">
              <w:rPr>
                <w:rFonts w:cs="Arial"/>
                <w:b/>
                <w:bCs/>
                <w:szCs w:val="24"/>
              </w:rPr>
              <w:t>drobné stavebné odpady osobám</w:t>
            </w:r>
            <w:r w:rsidR="00A4335F">
              <w:rPr>
                <w:rFonts w:cs="Arial"/>
                <w:b/>
                <w:bCs/>
                <w:szCs w:val="24"/>
              </w:rPr>
              <w:t xml:space="preserve"> s </w:t>
            </w:r>
            <w:r w:rsidRPr="005B2D12">
              <w:rPr>
                <w:rFonts w:cs="Arial"/>
                <w:b/>
                <w:bCs/>
                <w:szCs w:val="24"/>
              </w:rPr>
              <w:t>ťažkým zdravotným postihnutím automaticky.</w:t>
            </w:r>
            <w:bookmarkEnd w:id="238"/>
          </w:p>
          <w:p w14:paraId="3AC156F7" w14:textId="77777777" w:rsidR="00224168" w:rsidRPr="005B2D12" w:rsidRDefault="00224168" w:rsidP="001B138C">
            <w:pPr>
              <w:autoSpaceDE w:val="0"/>
              <w:autoSpaceDN w:val="0"/>
              <w:adjustRightInd w:val="0"/>
              <w:spacing w:line="240" w:lineRule="auto"/>
              <w:rPr>
                <w:rFonts w:cs="Arial"/>
                <w:b/>
                <w:bCs/>
                <w:szCs w:val="24"/>
              </w:rPr>
            </w:pPr>
          </w:p>
          <w:p w14:paraId="26322550" w14:textId="3E97504D" w:rsidR="00224168" w:rsidRPr="005B2D12" w:rsidRDefault="00224168" w:rsidP="001B138C">
            <w:pPr>
              <w:autoSpaceDE w:val="0"/>
              <w:autoSpaceDN w:val="0"/>
              <w:adjustRightInd w:val="0"/>
              <w:spacing w:line="240" w:lineRule="auto"/>
              <w:rPr>
                <w:rFonts w:eastAsia="Times New Roman" w:cs="Arial"/>
                <w:color w:val="16161D"/>
                <w:szCs w:val="24"/>
                <w:lang w:eastAsia="sk-SK"/>
              </w:rPr>
            </w:pPr>
            <w:r w:rsidRPr="005B2D12">
              <w:rPr>
                <w:rFonts w:eastAsia="Times New Roman" w:cs="Arial"/>
                <w:color w:val="16161D"/>
                <w:szCs w:val="24"/>
                <w:lang w:eastAsia="sk-SK"/>
              </w:rPr>
              <w:t xml:space="preserve">Článok 28 </w:t>
            </w:r>
            <w:r w:rsidRPr="005B2D12">
              <w:rPr>
                <w:rStyle w:val="Odkaznapoznmkupodiarou"/>
                <w:rFonts w:eastAsia="Times New Roman" w:cs="Arial"/>
                <w:color w:val="16161D"/>
                <w:szCs w:val="24"/>
                <w:lang w:eastAsia="sk-SK"/>
              </w:rPr>
              <w:footnoteReference w:id="92"/>
            </w:r>
            <w:r w:rsidRPr="005B2D12">
              <w:rPr>
                <w:rFonts w:eastAsia="Times New Roman" w:cs="Arial"/>
                <w:color w:val="16161D"/>
                <w:szCs w:val="24"/>
                <w:lang w:eastAsia="sk-SK"/>
              </w:rPr>
              <w:t>Dohovoru</w:t>
            </w:r>
            <w:r w:rsidR="00A4335F">
              <w:rPr>
                <w:rFonts w:eastAsia="Times New Roman" w:cs="Arial"/>
                <w:color w:val="16161D"/>
                <w:szCs w:val="24"/>
                <w:lang w:eastAsia="sk-SK"/>
              </w:rPr>
              <w:t xml:space="preserve"> o </w:t>
            </w:r>
            <w:r w:rsidRPr="005B2D12">
              <w:rPr>
                <w:rFonts w:eastAsia="Times New Roman" w:cs="Arial"/>
                <w:color w:val="16161D"/>
                <w:szCs w:val="24"/>
                <w:lang w:eastAsia="sk-SK"/>
              </w:rPr>
              <w:t>právach osôb</w:t>
            </w:r>
            <w:r w:rsidR="000E31F7">
              <w:rPr>
                <w:rFonts w:eastAsia="Times New Roman" w:cs="Arial"/>
                <w:color w:val="16161D"/>
                <w:szCs w:val="24"/>
                <w:lang w:eastAsia="sk-SK"/>
              </w:rPr>
              <w:t xml:space="preserve"> so </w:t>
            </w:r>
            <w:r w:rsidRPr="005B2D12">
              <w:rPr>
                <w:rFonts w:eastAsia="Times New Roman" w:cs="Arial"/>
                <w:color w:val="16161D"/>
                <w:szCs w:val="24"/>
                <w:lang w:eastAsia="sk-SK"/>
              </w:rPr>
              <w:t xml:space="preserve">zdravotným postihnutím </w:t>
            </w:r>
            <w:r w:rsidRPr="005B2D12">
              <w:rPr>
                <w:rFonts w:eastAsia="Times New Roman" w:cs="Arial"/>
                <w:b/>
                <w:bCs/>
                <w:color w:val="16161D"/>
                <w:szCs w:val="24"/>
                <w:lang w:eastAsia="sk-SK"/>
              </w:rPr>
              <w:t>zaručuje osobám</w:t>
            </w:r>
            <w:r w:rsidR="000E31F7">
              <w:rPr>
                <w:rFonts w:eastAsia="Times New Roman" w:cs="Arial"/>
                <w:b/>
                <w:bCs/>
                <w:color w:val="16161D"/>
                <w:szCs w:val="24"/>
                <w:lang w:eastAsia="sk-SK"/>
              </w:rPr>
              <w:t xml:space="preserve"> so </w:t>
            </w:r>
            <w:r w:rsidRPr="005B2D12">
              <w:rPr>
                <w:rFonts w:eastAsia="Times New Roman" w:cs="Arial"/>
                <w:b/>
                <w:bCs/>
                <w:color w:val="16161D"/>
                <w:szCs w:val="24"/>
                <w:lang w:eastAsia="sk-SK"/>
              </w:rPr>
              <w:t>zdravotným postihnutím právo</w:t>
            </w:r>
            <w:r w:rsidR="00A4335F">
              <w:rPr>
                <w:rFonts w:eastAsia="Times New Roman" w:cs="Arial"/>
                <w:b/>
                <w:bCs/>
                <w:color w:val="16161D"/>
                <w:szCs w:val="24"/>
                <w:lang w:eastAsia="sk-SK"/>
              </w:rPr>
              <w:t xml:space="preserve"> na </w:t>
            </w:r>
            <w:r w:rsidRPr="005B2D12">
              <w:rPr>
                <w:rFonts w:eastAsia="Times New Roman" w:cs="Arial"/>
                <w:b/>
                <w:bCs/>
                <w:color w:val="16161D"/>
                <w:szCs w:val="24"/>
                <w:lang w:eastAsia="sk-SK"/>
              </w:rPr>
              <w:t>primeranú životnú úroveň</w:t>
            </w:r>
            <w:r w:rsidR="0093554B">
              <w:rPr>
                <w:rFonts w:eastAsia="Times New Roman" w:cs="Arial"/>
                <w:b/>
                <w:bCs/>
                <w:color w:val="16161D"/>
                <w:szCs w:val="24"/>
                <w:lang w:eastAsia="sk-SK"/>
              </w:rPr>
              <w:t xml:space="preserve"> a</w:t>
            </w:r>
            <w:r w:rsidR="00A4335F">
              <w:rPr>
                <w:rFonts w:eastAsia="Times New Roman" w:cs="Arial"/>
                <w:b/>
                <w:bCs/>
                <w:color w:val="16161D"/>
                <w:szCs w:val="24"/>
                <w:lang w:eastAsia="sk-SK"/>
              </w:rPr>
              <w:t xml:space="preserve"> na </w:t>
            </w:r>
            <w:r w:rsidRPr="005B2D12">
              <w:rPr>
                <w:rFonts w:eastAsia="Times New Roman" w:cs="Arial"/>
                <w:b/>
                <w:bCs/>
                <w:color w:val="16161D"/>
                <w:szCs w:val="24"/>
                <w:lang w:eastAsia="sk-SK"/>
              </w:rPr>
              <w:t>sociálnu ochranu</w:t>
            </w:r>
            <w:r w:rsidRPr="005B2D12">
              <w:rPr>
                <w:rFonts w:eastAsia="Times New Roman" w:cs="Arial"/>
                <w:color w:val="16161D"/>
                <w:szCs w:val="24"/>
                <w:lang w:eastAsia="sk-SK"/>
              </w:rPr>
              <w:t>.</w:t>
            </w:r>
            <w:r w:rsidR="000E31F7">
              <w:rPr>
                <w:rFonts w:eastAsia="Times New Roman" w:cs="Arial"/>
                <w:color w:val="16161D"/>
                <w:szCs w:val="24"/>
                <w:lang w:eastAsia="sk-SK"/>
              </w:rPr>
              <w:t xml:space="preserve"> V </w:t>
            </w:r>
            <w:r w:rsidRPr="005B2D12">
              <w:rPr>
                <w:rFonts w:eastAsia="Times New Roman" w:cs="Arial"/>
                <w:color w:val="16161D"/>
                <w:szCs w:val="24"/>
                <w:lang w:eastAsia="sk-SK"/>
              </w:rPr>
              <w:t>prípadoch, keď niektoré mestá</w:t>
            </w:r>
            <w:r w:rsidR="0093554B">
              <w:rPr>
                <w:rFonts w:eastAsia="Times New Roman" w:cs="Arial"/>
                <w:color w:val="16161D"/>
                <w:szCs w:val="24"/>
                <w:lang w:eastAsia="sk-SK"/>
              </w:rPr>
              <w:t xml:space="preserve"> a </w:t>
            </w:r>
            <w:r w:rsidRPr="005B2D12">
              <w:rPr>
                <w:rFonts w:eastAsia="Times New Roman" w:cs="Arial"/>
                <w:color w:val="16161D"/>
                <w:szCs w:val="24"/>
                <w:lang w:eastAsia="sk-SK"/>
              </w:rPr>
              <w:t>obce neposkytli ľuďom</w:t>
            </w:r>
            <w:r w:rsidR="000E31F7">
              <w:rPr>
                <w:rFonts w:eastAsia="Times New Roman" w:cs="Arial"/>
                <w:color w:val="16161D"/>
                <w:szCs w:val="24"/>
                <w:lang w:eastAsia="sk-SK"/>
              </w:rPr>
              <w:t xml:space="preserve"> so </w:t>
            </w:r>
            <w:r w:rsidRPr="005B2D12">
              <w:rPr>
                <w:rFonts w:eastAsia="Times New Roman" w:cs="Arial"/>
                <w:color w:val="16161D"/>
                <w:szCs w:val="24"/>
                <w:lang w:eastAsia="sk-SK"/>
              </w:rPr>
              <w:t>zdravotným postihnutím zľavu</w:t>
            </w:r>
            <w:r w:rsidR="00C8556F">
              <w:rPr>
                <w:rFonts w:eastAsia="Times New Roman" w:cs="Arial"/>
                <w:color w:val="16161D"/>
                <w:szCs w:val="24"/>
                <w:lang w:eastAsia="sk-SK"/>
              </w:rPr>
              <w:t xml:space="preserve"> za </w:t>
            </w:r>
            <w:r w:rsidRPr="005B2D12">
              <w:rPr>
                <w:rFonts w:eastAsia="Times New Roman" w:cs="Arial"/>
                <w:color w:val="16161D"/>
                <w:szCs w:val="24"/>
                <w:lang w:eastAsia="sk-SK"/>
              </w:rPr>
              <w:t>poplatky</w:t>
            </w:r>
            <w:r w:rsidR="00C8556F">
              <w:rPr>
                <w:rFonts w:eastAsia="Times New Roman" w:cs="Arial"/>
                <w:color w:val="16161D"/>
                <w:szCs w:val="24"/>
                <w:lang w:eastAsia="sk-SK"/>
              </w:rPr>
              <w:t xml:space="preserve"> za </w:t>
            </w:r>
            <w:r w:rsidRPr="005B2D12">
              <w:rPr>
                <w:rFonts w:eastAsia="Times New Roman" w:cs="Arial"/>
                <w:color w:val="16161D"/>
                <w:szCs w:val="24"/>
                <w:lang w:eastAsia="sk-SK"/>
              </w:rPr>
              <w:t>komunálne odpady, som skonštatovala,</w:t>
            </w:r>
            <w:r w:rsidR="00C8556F">
              <w:rPr>
                <w:rFonts w:eastAsia="Times New Roman" w:cs="Arial"/>
                <w:color w:val="16161D"/>
                <w:szCs w:val="24"/>
                <w:lang w:eastAsia="sk-SK"/>
              </w:rPr>
              <w:t xml:space="preserve"> že </w:t>
            </w:r>
            <w:r w:rsidRPr="005B2D12">
              <w:rPr>
                <w:rFonts w:eastAsia="Times New Roman" w:cs="Arial"/>
                <w:color w:val="16161D"/>
                <w:szCs w:val="24"/>
                <w:lang w:eastAsia="sk-SK"/>
              </w:rPr>
              <w:t>došlo</w:t>
            </w:r>
            <w:r w:rsidR="0093554B">
              <w:rPr>
                <w:rFonts w:eastAsia="Times New Roman" w:cs="Arial"/>
                <w:color w:val="16161D"/>
                <w:szCs w:val="24"/>
                <w:lang w:eastAsia="sk-SK"/>
              </w:rPr>
              <w:t xml:space="preserve"> k </w:t>
            </w:r>
            <w:r w:rsidRPr="005B2D12">
              <w:rPr>
                <w:rFonts w:eastAsia="Times New Roman" w:cs="Arial"/>
                <w:color w:val="16161D"/>
                <w:szCs w:val="24"/>
                <w:lang w:eastAsia="sk-SK"/>
              </w:rPr>
              <w:t>ohrozeniu práva osôb</w:t>
            </w:r>
            <w:r w:rsidR="000E31F7">
              <w:rPr>
                <w:rFonts w:eastAsia="Times New Roman" w:cs="Arial"/>
                <w:color w:val="16161D"/>
                <w:szCs w:val="24"/>
                <w:lang w:eastAsia="sk-SK"/>
              </w:rPr>
              <w:t xml:space="preserve"> so </w:t>
            </w:r>
            <w:r w:rsidRPr="005B2D12">
              <w:rPr>
                <w:rFonts w:eastAsia="Times New Roman" w:cs="Arial"/>
                <w:color w:val="16161D"/>
                <w:szCs w:val="24"/>
                <w:lang w:eastAsia="sk-SK"/>
              </w:rPr>
              <w:t>zdravotným postihnutím</w:t>
            </w:r>
            <w:r w:rsidR="00A4335F">
              <w:rPr>
                <w:rFonts w:eastAsia="Times New Roman" w:cs="Arial"/>
                <w:color w:val="16161D"/>
                <w:szCs w:val="24"/>
                <w:lang w:eastAsia="sk-SK"/>
              </w:rPr>
              <w:t xml:space="preserve"> na </w:t>
            </w:r>
            <w:r w:rsidRPr="005B2D12">
              <w:rPr>
                <w:rFonts w:eastAsia="Times New Roman" w:cs="Arial"/>
                <w:color w:val="16161D"/>
                <w:szCs w:val="24"/>
                <w:lang w:eastAsia="sk-SK"/>
              </w:rPr>
              <w:t>primeranú životnú úroveň</w:t>
            </w:r>
            <w:r w:rsidR="0093554B">
              <w:rPr>
                <w:rFonts w:eastAsia="Times New Roman" w:cs="Arial"/>
                <w:color w:val="16161D"/>
                <w:szCs w:val="24"/>
                <w:lang w:eastAsia="sk-SK"/>
              </w:rPr>
              <w:t xml:space="preserve"> a</w:t>
            </w:r>
            <w:r w:rsidR="00A4335F">
              <w:rPr>
                <w:rFonts w:eastAsia="Times New Roman" w:cs="Arial"/>
                <w:color w:val="16161D"/>
                <w:szCs w:val="24"/>
                <w:lang w:eastAsia="sk-SK"/>
              </w:rPr>
              <w:t xml:space="preserve"> na </w:t>
            </w:r>
            <w:r w:rsidRPr="005B2D12">
              <w:rPr>
                <w:rFonts w:eastAsia="Times New Roman" w:cs="Arial"/>
                <w:color w:val="16161D"/>
                <w:szCs w:val="24"/>
                <w:lang w:eastAsia="sk-SK"/>
              </w:rPr>
              <w:t>sociálnu ochranu.</w:t>
            </w:r>
          </w:p>
          <w:p w14:paraId="6CCE30E5" w14:textId="77777777" w:rsidR="00224168" w:rsidRPr="005B2D12" w:rsidRDefault="00224168" w:rsidP="001B138C">
            <w:pPr>
              <w:autoSpaceDE w:val="0"/>
              <w:autoSpaceDN w:val="0"/>
              <w:adjustRightInd w:val="0"/>
              <w:spacing w:line="240" w:lineRule="auto"/>
              <w:rPr>
                <w:rFonts w:eastAsia="Times New Roman" w:cs="Arial"/>
                <w:color w:val="16161D"/>
                <w:szCs w:val="24"/>
                <w:lang w:eastAsia="sk-SK"/>
              </w:rPr>
            </w:pPr>
          </w:p>
          <w:p w14:paraId="3D36C24B" w14:textId="60199D7B" w:rsidR="00224168" w:rsidRPr="005B2D12" w:rsidRDefault="00224168" w:rsidP="001B138C">
            <w:pPr>
              <w:spacing w:line="240" w:lineRule="auto"/>
              <w:rPr>
                <w:rFonts w:cs="Arial"/>
                <w:szCs w:val="24"/>
                <w:lang w:eastAsia="sk-SK"/>
              </w:rPr>
            </w:pPr>
            <w:r w:rsidRPr="005B2D12">
              <w:rPr>
                <w:rFonts w:eastAsia="Times New Roman" w:cs="Arial"/>
                <w:b/>
                <w:bCs/>
                <w:color w:val="16161D"/>
                <w:szCs w:val="24"/>
                <w:lang w:eastAsia="sk-SK"/>
              </w:rPr>
              <w:t>Mesto pritom nevyhovelo</w:t>
            </w:r>
            <w:r w:rsidR="0093554B">
              <w:rPr>
                <w:rFonts w:eastAsia="Times New Roman" w:cs="Arial"/>
                <w:b/>
                <w:bCs/>
                <w:color w:val="16161D"/>
                <w:szCs w:val="24"/>
                <w:lang w:eastAsia="sk-SK"/>
              </w:rPr>
              <w:t xml:space="preserve"> ani </w:t>
            </w:r>
            <w:r w:rsidRPr="005B2D12">
              <w:rPr>
                <w:rFonts w:eastAsia="Times New Roman" w:cs="Arial"/>
                <w:b/>
                <w:bCs/>
                <w:color w:val="16161D"/>
                <w:szCs w:val="24"/>
                <w:lang w:eastAsia="sk-SK"/>
              </w:rPr>
              <w:t>individuálnej žiadosti</w:t>
            </w:r>
            <w:r w:rsidR="00A4335F">
              <w:rPr>
                <w:rFonts w:eastAsia="Times New Roman" w:cs="Arial"/>
                <w:b/>
                <w:bCs/>
                <w:color w:val="16161D"/>
                <w:szCs w:val="24"/>
                <w:lang w:eastAsia="sk-SK"/>
              </w:rPr>
              <w:t xml:space="preserve"> o </w:t>
            </w:r>
            <w:r w:rsidRPr="005B2D12">
              <w:rPr>
                <w:rFonts w:eastAsia="Times New Roman" w:cs="Arial"/>
                <w:b/>
                <w:bCs/>
                <w:color w:val="16161D"/>
                <w:szCs w:val="24"/>
                <w:lang w:eastAsia="sk-SK"/>
              </w:rPr>
              <w:t>zníženie poplatku</w:t>
            </w:r>
            <w:r w:rsidR="00C8556F">
              <w:rPr>
                <w:rFonts w:eastAsia="Times New Roman" w:cs="Arial"/>
                <w:b/>
                <w:bCs/>
                <w:color w:val="16161D"/>
                <w:szCs w:val="24"/>
                <w:lang w:eastAsia="sk-SK"/>
              </w:rPr>
              <w:t xml:space="preserve"> za </w:t>
            </w:r>
            <w:r w:rsidRPr="005B2D12">
              <w:rPr>
                <w:rFonts w:eastAsia="Times New Roman" w:cs="Arial"/>
                <w:b/>
                <w:bCs/>
                <w:color w:val="16161D"/>
                <w:szCs w:val="24"/>
                <w:lang w:eastAsia="sk-SK"/>
              </w:rPr>
              <w:t xml:space="preserve">odpad </w:t>
            </w:r>
            <w:proofErr w:type="spellStart"/>
            <w:r w:rsidRPr="005B2D12">
              <w:rPr>
                <w:rFonts w:eastAsia="Times New Roman" w:cs="Arial"/>
                <w:b/>
                <w:bCs/>
                <w:color w:val="16161D"/>
                <w:szCs w:val="24"/>
                <w:lang w:eastAsia="sk-SK"/>
              </w:rPr>
              <w:t>podávateľky</w:t>
            </w:r>
            <w:proofErr w:type="spellEnd"/>
            <w:r w:rsidRPr="005B2D12">
              <w:rPr>
                <w:rFonts w:eastAsia="Times New Roman" w:cs="Arial"/>
                <w:b/>
                <w:bCs/>
                <w:color w:val="16161D"/>
                <w:szCs w:val="24"/>
                <w:lang w:eastAsia="sk-SK"/>
              </w:rPr>
              <w:t xml:space="preserve"> podnetu.</w:t>
            </w:r>
            <w:r w:rsidRPr="005B2D12">
              <w:rPr>
                <w:rFonts w:eastAsia="Times New Roman" w:cs="Arial"/>
                <w:color w:val="16161D"/>
                <w:szCs w:val="24"/>
                <w:lang w:eastAsia="sk-SK"/>
              </w:rPr>
              <w:t xml:space="preserve"> Mesto argumentovalo tým,</w:t>
            </w:r>
            <w:r w:rsidR="00C8556F">
              <w:rPr>
                <w:rFonts w:eastAsia="Times New Roman" w:cs="Arial"/>
                <w:color w:val="16161D"/>
                <w:szCs w:val="24"/>
                <w:lang w:eastAsia="sk-SK"/>
              </w:rPr>
              <w:t xml:space="preserve"> že </w:t>
            </w:r>
            <w:proofErr w:type="spellStart"/>
            <w:r w:rsidRPr="005B2D12">
              <w:rPr>
                <w:rFonts w:eastAsia="Times New Roman" w:cs="Arial"/>
                <w:color w:val="16161D"/>
                <w:szCs w:val="24"/>
                <w:lang w:eastAsia="sk-SK"/>
              </w:rPr>
              <w:t>podávateľka</w:t>
            </w:r>
            <w:proofErr w:type="spellEnd"/>
            <w:r w:rsidRPr="005B2D12">
              <w:rPr>
                <w:rFonts w:eastAsia="Times New Roman" w:cs="Arial"/>
                <w:color w:val="16161D"/>
                <w:szCs w:val="24"/>
                <w:lang w:eastAsia="sk-SK"/>
              </w:rPr>
              <w:t xml:space="preserve"> podnetu má nedoplatky</w:t>
            </w:r>
            <w:r w:rsidR="00C8556F">
              <w:rPr>
                <w:rFonts w:eastAsia="Times New Roman" w:cs="Arial"/>
                <w:color w:val="16161D"/>
                <w:szCs w:val="24"/>
                <w:lang w:eastAsia="sk-SK"/>
              </w:rPr>
              <w:t xml:space="preserve"> za </w:t>
            </w:r>
            <w:r w:rsidRPr="005B2D12">
              <w:rPr>
                <w:rFonts w:eastAsia="Times New Roman" w:cs="Arial"/>
                <w:color w:val="16161D"/>
                <w:szCs w:val="24"/>
                <w:lang w:eastAsia="sk-SK"/>
              </w:rPr>
              <w:t>odpad</w:t>
            </w:r>
            <w:r w:rsidR="00C8556F">
              <w:rPr>
                <w:rFonts w:eastAsia="Times New Roman" w:cs="Arial"/>
                <w:color w:val="16161D"/>
                <w:szCs w:val="24"/>
                <w:lang w:eastAsia="sk-SK"/>
              </w:rPr>
              <w:t xml:space="preserve"> z </w:t>
            </w:r>
            <w:r w:rsidRPr="005B2D12">
              <w:rPr>
                <w:rFonts w:eastAsia="Times New Roman" w:cs="Arial"/>
                <w:color w:val="16161D"/>
                <w:szCs w:val="24"/>
                <w:lang w:eastAsia="sk-SK"/>
              </w:rPr>
              <w:t>minulých rokov. Toto je príklad toho, ako vzniká pasca akejsi špirály sociálneho vylúčenia</w:t>
            </w:r>
            <w:r w:rsidR="0093554B">
              <w:rPr>
                <w:rFonts w:eastAsia="Times New Roman" w:cs="Arial"/>
                <w:color w:val="16161D"/>
                <w:szCs w:val="24"/>
                <w:lang w:eastAsia="sk-SK"/>
              </w:rPr>
              <w:t xml:space="preserve"> alebo </w:t>
            </w:r>
            <w:r w:rsidRPr="005B2D12">
              <w:rPr>
                <w:rFonts w:eastAsia="Times New Roman" w:cs="Arial"/>
                <w:color w:val="16161D"/>
                <w:szCs w:val="24"/>
                <w:lang w:eastAsia="sk-SK"/>
              </w:rPr>
              <w:t>začarovaného kruhu, keď človek</w:t>
            </w:r>
            <w:r w:rsidR="00C8556F">
              <w:rPr>
                <w:rFonts w:eastAsia="Times New Roman" w:cs="Arial"/>
                <w:color w:val="16161D"/>
                <w:szCs w:val="24"/>
                <w:lang w:eastAsia="sk-SK"/>
              </w:rPr>
              <w:t xml:space="preserve"> z </w:t>
            </w:r>
            <w:r w:rsidRPr="005B2D12">
              <w:rPr>
                <w:rFonts w:eastAsia="Times New Roman" w:cs="Arial"/>
                <w:color w:val="16161D"/>
                <w:szCs w:val="24"/>
                <w:lang w:eastAsia="sk-SK"/>
              </w:rPr>
              <w:t>dôvodu zdravotného postihnutia nemá dostatočný príjem, dostane</w:t>
            </w:r>
            <w:r w:rsidR="000E31F7">
              <w:rPr>
                <w:rFonts w:eastAsia="Times New Roman" w:cs="Arial"/>
                <w:color w:val="16161D"/>
                <w:szCs w:val="24"/>
                <w:lang w:eastAsia="sk-SK"/>
              </w:rPr>
              <w:t xml:space="preserve"> sa </w:t>
            </w:r>
            <w:r w:rsidR="0093554B">
              <w:rPr>
                <w:rFonts w:eastAsia="Times New Roman" w:cs="Arial"/>
                <w:color w:val="16161D"/>
                <w:szCs w:val="24"/>
                <w:lang w:eastAsia="sk-SK"/>
              </w:rPr>
              <w:t>do </w:t>
            </w:r>
            <w:r w:rsidRPr="005B2D12">
              <w:rPr>
                <w:rFonts w:eastAsia="Times New Roman" w:cs="Arial"/>
                <w:color w:val="16161D"/>
                <w:szCs w:val="24"/>
                <w:lang w:eastAsia="sk-SK"/>
              </w:rPr>
              <w:t>dlhov voči mestu,</w:t>
            </w:r>
            <w:r w:rsidR="0093554B">
              <w:rPr>
                <w:rFonts w:eastAsia="Times New Roman" w:cs="Arial"/>
                <w:color w:val="16161D"/>
                <w:szCs w:val="24"/>
                <w:lang w:eastAsia="sk-SK"/>
              </w:rPr>
              <w:t xml:space="preserve"> a </w:t>
            </w:r>
            <w:r w:rsidRPr="005B2D12">
              <w:rPr>
                <w:rFonts w:eastAsia="Times New Roman" w:cs="Arial"/>
                <w:color w:val="16161D"/>
                <w:szCs w:val="24"/>
                <w:lang w:eastAsia="sk-SK"/>
              </w:rPr>
              <w:t>keď tento občan mesto požiada</w:t>
            </w:r>
            <w:r w:rsidR="00A4335F">
              <w:rPr>
                <w:rFonts w:eastAsia="Times New Roman" w:cs="Arial"/>
                <w:color w:val="16161D"/>
                <w:szCs w:val="24"/>
                <w:lang w:eastAsia="sk-SK"/>
              </w:rPr>
              <w:t xml:space="preserve"> o </w:t>
            </w:r>
            <w:r w:rsidRPr="005B2D12">
              <w:rPr>
                <w:rFonts w:eastAsia="Times New Roman" w:cs="Arial"/>
                <w:color w:val="16161D"/>
                <w:szCs w:val="24"/>
                <w:lang w:eastAsia="sk-SK"/>
              </w:rPr>
              <w:t>úľavu</w:t>
            </w:r>
            <w:r w:rsidR="00C8556F">
              <w:rPr>
                <w:rFonts w:eastAsia="Times New Roman" w:cs="Arial"/>
                <w:color w:val="16161D"/>
                <w:szCs w:val="24"/>
                <w:lang w:eastAsia="sk-SK"/>
              </w:rPr>
              <w:t xml:space="preserve"> z </w:t>
            </w:r>
            <w:r w:rsidRPr="005B2D12">
              <w:rPr>
                <w:rFonts w:eastAsia="Times New Roman" w:cs="Arial"/>
                <w:color w:val="16161D"/>
                <w:szCs w:val="24"/>
                <w:lang w:eastAsia="sk-SK"/>
              </w:rPr>
              <w:t>poplatkov,</w:t>
            </w:r>
            <w:r w:rsidR="00A4335F">
              <w:rPr>
                <w:rFonts w:eastAsia="Times New Roman" w:cs="Arial"/>
                <w:color w:val="16161D"/>
                <w:szCs w:val="24"/>
                <w:lang w:eastAsia="sk-SK"/>
              </w:rPr>
              <w:t xml:space="preserve"> na </w:t>
            </w:r>
            <w:r w:rsidRPr="005B2D12">
              <w:rPr>
                <w:rFonts w:eastAsia="Times New Roman" w:cs="Arial"/>
                <w:color w:val="16161D"/>
                <w:szCs w:val="24"/>
                <w:lang w:eastAsia="sk-SK"/>
              </w:rPr>
              <w:t>ktoré by mal mať nárok práve</w:t>
            </w:r>
            <w:r w:rsidR="00C8556F">
              <w:rPr>
                <w:rFonts w:eastAsia="Times New Roman" w:cs="Arial"/>
                <w:color w:val="16161D"/>
                <w:szCs w:val="24"/>
                <w:lang w:eastAsia="sk-SK"/>
              </w:rPr>
              <w:t xml:space="preserve"> z </w:t>
            </w:r>
            <w:r w:rsidRPr="005B2D12">
              <w:rPr>
                <w:rFonts w:eastAsia="Times New Roman" w:cs="Arial"/>
                <w:color w:val="16161D"/>
                <w:szCs w:val="24"/>
                <w:lang w:eastAsia="sk-SK"/>
              </w:rPr>
              <w:t>dôvodu svojho zdravotného stavu, mesto mu to odoprie</w:t>
            </w:r>
            <w:r w:rsidR="00A4335F">
              <w:rPr>
                <w:rFonts w:eastAsia="Times New Roman" w:cs="Arial"/>
                <w:color w:val="16161D"/>
                <w:szCs w:val="24"/>
                <w:lang w:eastAsia="sk-SK"/>
              </w:rPr>
              <w:t xml:space="preserve"> s </w:t>
            </w:r>
            <w:r w:rsidRPr="005B2D12">
              <w:rPr>
                <w:rFonts w:eastAsia="Times New Roman" w:cs="Arial"/>
                <w:color w:val="16161D"/>
                <w:szCs w:val="24"/>
                <w:lang w:eastAsia="sk-SK"/>
              </w:rPr>
              <w:t>tým,</w:t>
            </w:r>
            <w:r w:rsidR="00C8556F">
              <w:rPr>
                <w:rFonts w:eastAsia="Times New Roman" w:cs="Arial"/>
                <w:color w:val="16161D"/>
                <w:szCs w:val="24"/>
                <w:lang w:eastAsia="sk-SK"/>
              </w:rPr>
              <w:t xml:space="preserve"> že </w:t>
            </w:r>
            <w:r w:rsidRPr="005B2D12">
              <w:rPr>
                <w:rFonts w:eastAsia="Times New Roman" w:cs="Arial"/>
                <w:color w:val="16161D"/>
                <w:szCs w:val="24"/>
                <w:lang w:eastAsia="sk-SK"/>
              </w:rPr>
              <w:t>neplatičom zľavy neumožňuje</w:t>
            </w:r>
            <w:r w:rsidRPr="005B2D12">
              <w:rPr>
                <w:rFonts w:cs="Arial"/>
                <w:szCs w:val="24"/>
              </w:rPr>
              <w:t>.</w:t>
            </w:r>
          </w:p>
          <w:p w14:paraId="78C88FE2" w14:textId="77777777" w:rsidR="00224168" w:rsidRPr="005B2D12" w:rsidRDefault="00224168" w:rsidP="001B138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5232A80C" w14:textId="77777777" w:rsidTr="001B138C">
              <w:tc>
                <w:tcPr>
                  <w:tcW w:w="8836" w:type="dxa"/>
                  <w:shd w:val="clear" w:color="auto" w:fill="D9D9D9" w:themeFill="background1" w:themeFillShade="D9"/>
                </w:tcPr>
                <w:p w14:paraId="4144CCBC"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076F170D"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8. septembra 2021</w:t>
                  </w:r>
                </w:p>
                <w:p w14:paraId="4BD3FD87" w14:textId="77777777" w:rsidR="00224168" w:rsidRPr="005B2D12" w:rsidRDefault="00224168" w:rsidP="001B138C">
                  <w:pPr>
                    <w:spacing w:line="240" w:lineRule="auto"/>
                    <w:rPr>
                      <w:rFonts w:cs="Arial"/>
                      <w:szCs w:val="24"/>
                      <w:lang w:eastAsia="sk-SK"/>
                    </w:rPr>
                  </w:pPr>
                </w:p>
                <w:p w14:paraId="1EB1F98A" w14:textId="1E1BA659" w:rsidR="00224168" w:rsidRPr="005B2D12" w:rsidRDefault="00224168" w:rsidP="001B138C">
                  <w:pPr>
                    <w:spacing w:line="240" w:lineRule="auto"/>
                    <w:rPr>
                      <w:rFonts w:cs="Arial"/>
                    </w:rPr>
                  </w:pPr>
                  <w:r w:rsidRPr="005B2D12">
                    <w:rPr>
                      <w:rFonts w:eastAsia="Times New Roman" w:cs="Arial"/>
                      <w:color w:val="16161D"/>
                      <w:szCs w:val="24"/>
                      <w:lang w:eastAsia="sk-SK"/>
                    </w:rPr>
                    <w:t>Primátorku mesta Banská Štiavnica som požiadala, aby</w:t>
                  </w:r>
                  <w:r w:rsidR="00A4335F">
                    <w:rPr>
                      <w:rFonts w:eastAsia="Times New Roman" w:cs="Arial"/>
                      <w:color w:val="16161D"/>
                      <w:szCs w:val="24"/>
                      <w:lang w:eastAsia="sk-SK"/>
                    </w:rPr>
                    <w:t xml:space="preserve"> s </w:t>
                  </w:r>
                  <w:r w:rsidRPr="005B2D12">
                    <w:rPr>
                      <w:rFonts w:eastAsia="Times New Roman" w:cs="Arial"/>
                      <w:color w:val="16161D"/>
                      <w:szCs w:val="24"/>
                      <w:lang w:eastAsia="sk-SK"/>
                    </w:rPr>
                    <w:t>prihliadnutím</w:t>
                  </w:r>
                  <w:r w:rsidR="00A4335F">
                    <w:rPr>
                      <w:rFonts w:eastAsia="Times New Roman" w:cs="Arial"/>
                      <w:color w:val="16161D"/>
                      <w:szCs w:val="24"/>
                      <w:lang w:eastAsia="sk-SK"/>
                    </w:rPr>
                    <w:t xml:space="preserve"> na </w:t>
                  </w:r>
                  <w:r w:rsidRPr="005B2D12">
                    <w:rPr>
                      <w:rFonts w:eastAsia="Times New Roman" w:cs="Arial"/>
                      <w:color w:val="16161D"/>
                      <w:szCs w:val="24"/>
                      <w:lang w:eastAsia="sk-SK"/>
                    </w:rPr>
                    <w:t>finančnú</w:t>
                  </w:r>
                  <w:r w:rsidR="0093554B">
                    <w:rPr>
                      <w:rFonts w:eastAsia="Times New Roman" w:cs="Arial"/>
                      <w:color w:val="16161D"/>
                      <w:szCs w:val="24"/>
                      <w:lang w:eastAsia="sk-SK"/>
                    </w:rPr>
                    <w:t xml:space="preserve"> a </w:t>
                  </w:r>
                  <w:r w:rsidRPr="005B2D12">
                    <w:rPr>
                      <w:rFonts w:eastAsia="Times New Roman" w:cs="Arial"/>
                      <w:color w:val="16161D"/>
                      <w:szCs w:val="24"/>
                      <w:lang w:eastAsia="sk-SK"/>
                    </w:rPr>
                    <w:t>sociálnu situáciu osôb</w:t>
                  </w:r>
                  <w:r w:rsidR="000E31F7">
                    <w:rPr>
                      <w:rFonts w:eastAsia="Times New Roman" w:cs="Arial"/>
                      <w:color w:val="16161D"/>
                      <w:szCs w:val="24"/>
                      <w:lang w:eastAsia="sk-SK"/>
                    </w:rPr>
                    <w:t xml:space="preserve"> so </w:t>
                  </w:r>
                  <w:r w:rsidRPr="005B2D12">
                    <w:rPr>
                      <w:rFonts w:eastAsia="Times New Roman" w:cs="Arial"/>
                      <w:color w:val="16161D"/>
                      <w:szCs w:val="24"/>
                      <w:lang w:eastAsia="sk-SK"/>
                    </w:rPr>
                    <w:t>zdravotným postihnutím</w:t>
                  </w:r>
                  <w:r w:rsidRPr="005B2D12">
                    <w:rPr>
                      <w:rFonts w:cs="Arial"/>
                      <w:szCs w:val="24"/>
                    </w:rPr>
                    <w:t xml:space="preserve"> poslanci mestského zastupiteľstva </w:t>
                  </w:r>
                  <w:r w:rsidRPr="005B2D12">
                    <w:rPr>
                      <w:rFonts w:cs="Arial"/>
                      <w:b/>
                      <w:bCs/>
                      <w:szCs w:val="24"/>
                    </w:rPr>
                    <w:t>prehodnotili zmenu príslušného všeobecne záväzného nariadenia</w:t>
                  </w:r>
                  <w:r w:rsidRPr="005B2D12">
                    <w:rPr>
                      <w:rFonts w:cs="Arial"/>
                      <w:szCs w:val="24"/>
                    </w:rPr>
                    <w:t xml:space="preserve"> tak,</w:t>
                  </w:r>
                  <w:r w:rsidR="00C8556F">
                    <w:rPr>
                      <w:rFonts w:cs="Arial"/>
                      <w:szCs w:val="24"/>
                    </w:rPr>
                    <w:t xml:space="preserve"> že </w:t>
                  </w:r>
                  <w:r w:rsidRPr="005B2D12">
                    <w:rPr>
                      <w:rFonts w:cs="Arial"/>
                      <w:szCs w:val="24"/>
                    </w:rPr>
                    <w:t>zníženie poplatku</w:t>
                  </w:r>
                  <w:r w:rsidR="00C8556F">
                    <w:rPr>
                      <w:rFonts w:cs="Arial"/>
                      <w:szCs w:val="24"/>
                    </w:rPr>
                    <w:t xml:space="preserve"> za </w:t>
                  </w:r>
                  <w:r w:rsidRPr="005B2D12">
                    <w:rPr>
                      <w:rFonts w:cs="Arial"/>
                      <w:szCs w:val="24"/>
                    </w:rPr>
                    <w:t>odpad osobám</w:t>
                  </w:r>
                  <w:r w:rsidR="00A4335F">
                    <w:rPr>
                      <w:rFonts w:cs="Arial"/>
                      <w:szCs w:val="24"/>
                    </w:rPr>
                    <w:t xml:space="preserve"> s </w:t>
                  </w:r>
                  <w:r w:rsidRPr="005B2D12">
                    <w:rPr>
                      <w:rFonts w:cs="Arial"/>
                      <w:szCs w:val="24"/>
                    </w:rPr>
                    <w:t>ťažkým zdravotným postihnutím bude stanovené priamo</w:t>
                  </w:r>
                  <w:r w:rsidR="000E31F7">
                    <w:rPr>
                      <w:rFonts w:cs="Arial"/>
                      <w:szCs w:val="24"/>
                    </w:rPr>
                    <w:t xml:space="preserve"> vo </w:t>
                  </w:r>
                  <w:r w:rsidRPr="005B2D12">
                    <w:rPr>
                      <w:rFonts w:cs="Arial"/>
                      <w:szCs w:val="24"/>
                    </w:rPr>
                    <w:t>všeobecne záväznom nariadení</w:t>
                  </w:r>
                  <w:r w:rsidRPr="005B2D12">
                    <w:rPr>
                      <w:rFonts w:eastAsia="Times New Roman" w:cs="Arial"/>
                      <w:szCs w:val="24"/>
                      <w:lang w:eastAsia="sk-SK"/>
                    </w:rPr>
                    <w:t>.</w:t>
                  </w:r>
                </w:p>
                <w:p w14:paraId="2CBEE047" w14:textId="77777777" w:rsidR="00224168" w:rsidRPr="005B2D12" w:rsidRDefault="00224168" w:rsidP="001B138C">
                  <w:pPr>
                    <w:spacing w:line="240" w:lineRule="auto"/>
                    <w:rPr>
                      <w:rFonts w:cs="Arial"/>
                    </w:rPr>
                  </w:pPr>
                </w:p>
                <w:p w14:paraId="31AEBFA9"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17FB9542"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2999B6CE" w14:textId="77777777" w:rsidR="00224168" w:rsidRPr="005B2D12" w:rsidRDefault="00224168" w:rsidP="001B138C">
                  <w:pPr>
                    <w:spacing w:line="240" w:lineRule="auto"/>
                    <w:rPr>
                      <w:rFonts w:cs="Arial"/>
                      <w:lang w:eastAsia="sk-SK"/>
                    </w:rPr>
                  </w:pPr>
                </w:p>
                <w:p w14:paraId="0906CEA9" w14:textId="1EC548B7" w:rsidR="00224168" w:rsidRPr="005B2D12" w:rsidRDefault="00224168" w:rsidP="001B138C">
                  <w:pPr>
                    <w:autoSpaceDE w:val="0"/>
                    <w:autoSpaceDN w:val="0"/>
                    <w:adjustRightInd w:val="0"/>
                    <w:spacing w:line="240" w:lineRule="auto"/>
                    <w:rPr>
                      <w:rStyle w:val="markedcontent"/>
                      <w:rFonts w:cs="Arial"/>
                      <w:szCs w:val="24"/>
                    </w:rPr>
                  </w:pPr>
                  <w:r w:rsidRPr="005B2D12">
                    <w:rPr>
                      <w:rFonts w:cs="Arial"/>
                      <w:szCs w:val="24"/>
                    </w:rPr>
                    <w:t>Poslanci Mestského zastupiteľstva mesta Banská Štiavnica 8. decembra 2021 </w:t>
                  </w:r>
                  <w:r w:rsidRPr="005B2D12">
                    <w:rPr>
                      <w:rFonts w:cs="Arial"/>
                      <w:b/>
                      <w:bCs/>
                      <w:szCs w:val="24"/>
                    </w:rPr>
                    <w:t>prerokovali možnosť zníženia poplatku</w:t>
                  </w:r>
                  <w:r w:rsidR="00C8556F">
                    <w:rPr>
                      <w:rFonts w:cs="Arial"/>
                      <w:b/>
                      <w:bCs/>
                      <w:szCs w:val="24"/>
                    </w:rPr>
                    <w:t xml:space="preserve"> za </w:t>
                  </w:r>
                  <w:r w:rsidRPr="005B2D12">
                    <w:rPr>
                      <w:rFonts w:cs="Arial"/>
                      <w:b/>
                      <w:bCs/>
                      <w:szCs w:val="24"/>
                    </w:rPr>
                    <w:t>odpad</w:t>
                  </w:r>
                  <w:r w:rsidR="000E31F7">
                    <w:rPr>
                      <w:rFonts w:cs="Arial"/>
                      <w:b/>
                      <w:bCs/>
                      <w:szCs w:val="24"/>
                    </w:rPr>
                    <w:t xml:space="preserve"> pre </w:t>
                  </w:r>
                  <w:r w:rsidRPr="005B2D12">
                    <w:rPr>
                      <w:rFonts w:cs="Arial"/>
                      <w:b/>
                      <w:bCs/>
                      <w:szCs w:val="24"/>
                    </w:rPr>
                    <w:t>osoby</w:t>
                  </w:r>
                  <w:r w:rsidR="00A4335F">
                    <w:rPr>
                      <w:rFonts w:cs="Arial"/>
                      <w:b/>
                      <w:bCs/>
                      <w:szCs w:val="24"/>
                    </w:rPr>
                    <w:t xml:space="preserve"> s </w:t>
                  </w:r>
                  <w:r w:rsidRPr="005B2D12">
                    <w:rPr>
                      <w:rFonts w:cs="Arial"/>
                      <w:b/>
                      <w:bCs/>
                      <w:szCs w:val="24"/>
                    </w:rPr>
                    <w:t>ťažkým zdravotným postihnutím</w:t>
                  </w:r>
                  <w:r w:rsidR="0093554B">
                    <w:rPr>
                      <w:rFonts w:cs="Arial"/>
                      <w:szCs w:val="24"/>
                    </w:rPr>
                    <w:t xml:space="preserve"> alebo </w:t>
                  </w:r>
                  <w:r w:rsidRPr="005B2D12">
                    <w:rPr>
                      <w:rFonts w:cs="Arial"/>
                      <w:szCs w:val="24"/>
                    </w:rPr>
                    <w:t>ich úplné oslobodenie</w:t>
                  </w:r>
                  <w:r w:rsidR="00A4335F">
                    <w:rPr>
                      <w:rFonts w:cs="Arial"/>
                      <w:szCs w:val="24"/>
                    </w:rPr>
                    <w:t xml:space="preserve"> od </w:t>
                  </w:r>
                  <w:r w:rsidRPr="005B2D12">
                    <w:rPr>
                      <w:rFonts w:cs="Arial"/>
                      <w:szCs w:val="24"/>
                    </w:rPr>
                    <w:t>povinnosti platiť poplatok</w:t>
                  </w:r>
                  <w:r w:rsidR="00C8556F">
                    <w:rPr>
                      <w:rFonts w:cs="Arial"/>
                      <w:szCs w:val="24"/>
                    </w:rPr>
                    <w:t xml:space="preserve"> za </w:t>
                  </w:r>
                  <w:r w:rsidRPr="005B2D12">
                    <w:rPr>
                      <w:rFonts w:cs="Arial"/>
                      <w:szCs w:val="24"/>
                    </w:rPr>
                    <w:t>odpad.</w:t>
                  </w:r>
                  <w:r w:rsidR="00C8556F">
                    <w:rPr>
                      <w:rFonts w:cs="Arial"/>
                      <w:szCs w:val="24"/>
                    </w:rPr>
                    <w:t xml:space="preserve"> Zo </w:t>
                  </w:r>
                  <w:r w:rsidRPr="005B2D12">
                    <w:rPr>
                      <w:rFonts w:cs="Arial"/>
                      <w:szCs w:val="24"/>
                    </w:rPr>
                    <w:t>zápisnice</w:t>
                  </w:r>
                  <w:r w:rsidR="00C8556F">
                    <w:rPr>
                      <w:rFonts w:cs="Arial"/>
                      <w:szCs w:val="24"/>
                    </w:rPr>
                    <w:t xml:space="preserve"> zo </w:t>
                  </w:r>
                  <w:r w:rsidRPr="005B2D12">
                    <w:rPr>
                      <w:rStyle w:val="markedcontent"/>
                      <w:rFonts w:cs="Arial"/>
                      <w:szCs w:val="24"/>
                    </w:rPr>
                    <w:t>zasadnutia som zistila,</w:t>
                  </w:r>
                  <w:r w:rsidR="00C8556F">
                    <w:rPr>
                      <w:rStyle w:val="markedcontent"/>
                      <w:rFonts w:cs="Arial"/>
                      <w:szCs w:val="24"/>
                    </w:rPr>
                    <w:t xml:space="preserve"> že </w:t>
                  </w:r>
                  <w:r w:rsidRPr="005B2D12">
                    <w:rPr>
                      <w:rStyle w:val="markedcontent"/>
                      <w:rFonts w:cs="Arial"/>
                      <w:szCs w:val="24"/>
                    </w:rPr>
                    <w:t>primátorka navrhla, aby</w:t>
                  </w:r>
                  <w:r w:rsidR="000E31F7">
                    <w:rPr>
                      <w:rStyle w:val="markedcontent"/>
                      <w:rFonts w:cs="Arial"/>
                      <w:szCs w:val="24"/>
                    </w:rPr>
                    <w:t xml:space="preserve"> sa </w:t>
                  </w:r>
                  <w:r w:rsidRPr="005B2D12">
                    <w:rPr>
                      <w:rStyle w:val="markedcontent"/>
                      <w:rFonts w:cs="Arial"/>
                      <w:szCs w:val="24"/>
                    </w:rPr>
                    <w:t>tým samospráva zaoberala. Zároveň uviedla,</w:t>
                  </w:r>
                  <w:r w:rsidR="00C8556F">
                    <w:rPr>
                      <w:rStyle w:val="markedcontent"/>
                      <w:rFonts w:cs="Arial"/>
                      <w:szCs w:val="24"/>
                    </w:rPr>
                    <w:t xml:space="preserve"> že </w:t>
                  </w:r>
                  <w:r w:rsidRPr="005B2D12">
                    <w:rPr>
                      <w:rStyle w:val="markedcontent"/>
                      <w:rFonts w:cs="Arial"/>
                      <w:szCs w:val="24"/>
                    </w:rPr>
                    <w:t>by</w:t>
                  </w:r>
                  <w:r w:rsidR="000E31F7">
                    <w:rPr>
                      <w:rStyle w:val="markedcontent"/>
                      <w:rFonts w:cs="Arial"/>
                      <w:szCs w:val="24"/>
                    </w:rPr>
                    <w:t xml:space="preserve"> sa </w:t>
                  </w:r>
                  <w:r w:rsidRPr="005B2D12">
                    <w:rPr>
                      <w:rStyle w:val="markedcontent"/>
                      <w:rFonts w:cs="Arial"/>
                      <w:szCs w:val="24"/>
                    </w:rPr>
                    <w:t>muselo zmeniť všeobecne záväzné nariadenie</w:t>
                  </w:r>
                  <w:r w:rsidR="0093554B">
                    <w:rPr>
                      <w:rStyle w:val="markedcontent"/>
                      <w:rFonts w:cs="Arial"/>
                      <w:szCs w:val="24"/>
                    </w:rPr>
                    <w:t xml:space="preserve"> a </w:t>
                  </w:r>
                  <w:r w:rsidRPr="005B2D12">
                    <w:rPr>
                      <w:rStyle w:val="markedcontent"/>
                      <w:rFonts w:cs="Arial"/>
                      <w:szCs w:val="24"/>
                    </w:rPr>
                    <w:t>vyčísliť, aký to bude mať dopad</w:t>
                  </w:r>
                  <w:r w:rsidR="00A4335F">
                    <w:rPr>
                      <w:rStyle w:val="markedcontent"/>
                      <w:rFonts w:cs="Arial"/>
                      <w:szCs w:val="24"/>
                    </w:rPr>
                    <w:t xml:space="preserve"> na </w:t>
                  </w:r>
                  <w:r w:rsidRPr="005B2D12">
                    <w:rPr>
                      <w:rStyle w:val="markedcontent"/>
                      <w:rFonts w:cs="Arial"/>
                      <w:szCs w:val="24"/>
                    </w:rPr>
                    <w:t>rozpočet mesta. Poslanci</w:t>
                  </w:r>
                  <w:r w:rsidR="000E31F7">
                    <w:rPr>
                      <w:rStyle w:val="markedcontent"/>
                      <w:rFonts w:cs="Arial"/>
                      <w:szCs w:val="24"/>
                    </w:rPr>
                    <w:t xml:space="preserve"> sa </w:t>
                  </w:r>
                  <w:r w:rsidRPr="005B2D12">
                    <w:rPr>
                      <w:rStyle w:val="markedcontent"/>
                      <w:rFonts w:cs="Arial"/>
                      <w:szCs w:val="24"/>
                    </w:rPr>
                    <w:t>vyjadrili,</w:t>
                  </w:r>
                  <w:r w:rsidR="00C8556F">
                    <w:rPr>
                      <w:rStyle w:val="markedcontent"/>
                      <w:rFonts w:cs="Arial"/>
                      <w:szCs w:val="24"/>
                    </w:rPr>
                    <w:t xml:space="preserve"> že </w:t>
                  </w:r>
                  <w:r w:rsidRPr="005B2D12">
                    <w:rPr>
                      <w:rStyle w:val="markedcontent"/>
                      <w:rFonts w:cs="Arial"/>
                      <w:szCs w:val="24"/>
                    </w:rPr>
                    <w:t>ak mesto taký materiál pripraví, podporí ho. Navrhli dať materiál najskôr</w:t>
                  </w:r>
                  <w:r w:rsidR="0093554B">
                    <w:rPr>
                      <w:rStyle w:val="markedcontent"/>
                      <w:rFonts w:cs="Arial"/>
                      <w:szCs w:val="24"/>
                    </w:rPr>
                    <w:t xml:space="preserve"> do </w:t>
                  </w:r>
                  <w:r w:rsidRPr="005B2D12">
                    <w:rPr>
                      <w:rStyle w:val="markedcontent"/>
                      <w:rFonts w:cs="Arial"/>
                      <w:szCs w:val="24"/>
                    </w:rPr>
                    <w:t>komisií zriadených mestským zastupiteľstvom.</w:t>
                  </w:r>
                </w:p>
                <w:p w14:paraId="5E2F2887" w14:textId="0EE197DE" w:rsidR="00224168" w:rsidRPr="005B2D12" w:rsidRDefault="00224168" w:rsidP="009B7389">
                  <w:pPr>
                    <w:spacing w:line="240" w:lineRule="auto"/>
                    <w:rPr>
                      <w:rFonts w:cs="Arial"/>
                      <w:b/>
                      <w:bCs/>
                      <w:szCs w:val="24"/>
                    </w:rPr>
                  </w:pPr>
                  <w:r w:rsidRPr="005B2D12">
                    <w:rPr>
                      <w:rFonts w:cs="Arial"/>
                      <w:szCs w:val="24"/>
                    </w:rPr>
                    <w:t>Opäť, žiaľ, musím konštatovať,</w:t>
                  </w:r>
                  <w:r w:rsidR="00C8556F">
                    <w:rPr>
                      <w:rFonts w:cs="Arial"/>
                      <w:szCs w:val="24"/>
                    </w:rPr>
                    <w:t xml:space="preserve"> že </w:t>
                  </w:r>
                  <w:r w:rsidRPr="005B2D12">
                    <w:rPr>
                      <w:rFonts w:cs="Arial"/>
                      <w:szCs w:val="24"/>
                    </w:rPr>
                    <w:t>hoci zákon</w:t>
                  </w:r>
                  <w:r w:rsidR="00A4335F">
                    <w:rPr>
                      <w:rFonts w:cs="Arial"/>
                      <w:szCs w:val="24"/>
                    </w:rPr>
                    <w:t xml:space="preserve"> o </w:t>
                  </w:r>
                  <w:r w:rsidRPr="005B2D12">
                    <w:rPr>
                      <w:rFonts w:cs="Arial"/>
                      <w:szCs w:val="24"/>
                    </w:rPr>
                    <w:t>miestnom poplatku umožňuje obciam/mestám</w:t>
                  </w:r>
                  <w:r w:rsidR="000E31F7">
                    <w:rPr>
                      <w:rFonts w:cs="Arial"/>
                      <w:szCs w:val="24"/>
                    </w:rPr>
                    <w:t xml:space="preserve"> vo </w:t>
                  </w:r>
                  <w:r w:rsidRPr="005B2D12">
                    <w:rPr>
                      <w:rFonts w:cs="Arial"/>
                      <w:szCs w:val="24"/>
                    </w:rPr>
                    <w:t>všeobecne záväznom nariadení ustanoviť zníženie poplatku</w:t>
                  </w:r>
                  <w:r w:rsidR="0093554B">
                    <w:rPr>
                      <w:rFonts w:cs="Arial"/>
                      <w:szCs w:val="24"/>
                    </w:rPr>
                    <w:t xml:space="preserve"> alebo </w:t>
                  </w:r>
                  <w:r w:rsidRPr="005B2D12">
                    <w:rPr>
                      <w:rFonts w:cs="Arial"/>
                      <w:szCs w:val="24"/>
                    </w:rPr>
                    <w:t>oslobodenie</w:t>
                  </w:r>
                  <w:r w:rsidR="00A4335F">
                    <w:rPr>
                      <w:rFonts w:cs="Arial"/>
                      <w:szCs w:val="24"/>
                    </w:rPr>
                    <w:t xml:space="preserve"> od </w:t>
                  </w:r>
                  <w:r w:rsidRPr="005B2D12">
                    <w:rPr>
                      <w:rFonts w:cs="Arial"/>
                      <w:szCs w:val="24"/>
                    </w:rPr>
                    <w:t>poplatku poplatníkovi, ktorý je osobou</w:t>
                  </w:r>
                  <w:r w:rsidR="00A4335F">
                    <w:rPr>
                      <w:rFonts w:cs="Arial"/>
                      <w:szCs w:val="24"/>
                    </w:rPr>
                    <w:t xml:space="preserve"> s </w:t>
                  </w:r>
                  <w:r w:rsidRPr="005B2D12">
                    <w:rPr>
                      <w:rFonts w:cs="Arial"/>
                      <w:szCs w:val="24"/>
                    </w:rPr>
                    <w:t>ťažkým zdravotným postihnutím, obce</w:t>
                  </w:r>
                  <w:r w:rsidR="0093554B">
                    <w:rPr>
                      <w:rFonts w:cs="Arial"/>
                      <w:szCs w:val="24"/>
                    </w:rPr>
                    <w:t xml:space="preserve"> a </w:t>
                  </w:r>
                  <w:r w:rsidRPr="005B2D12">
                    <w:rPr>
                      <w:rFonts w:cs="Arial"/>
                      <w:szCs w:val="24"/>
                    </w:rPr>
                    <w:t>mestá</w:t>
                  </w:r>
                  <w:r w:rsidR="000E31F7">
                    <w:rPr>
                      <w:rFonts w:cs="Arial"/>
                      <w:szCs w:val="24"/>
                    </w:rPr>
                    <w:t xml:space="preserve"> vo </w:t>
                  </w:r>
                  <w:r w:rsidRPr="005B2D12">
                    <w:rPr>
                      <w:rFonts w:cs="Arial"/>
                      <w:szCs w:val="24"/>
                    </w:rPr>
                    <w:t>svojich všeobecne záväzných nariadeniach nemajú upravené zníženie</w:t>
                  </w:r>
                  <w:r w:rsidR="0093554B">
                    <w:rPr>
                      <w:rFonts w:cs="Arial"/>
                      <w:szCs w:val="24"/>
                    </w:rPr>
                    <w:t xml:space="preserve"> alebo </w:t>
                  </w:r>
                  <w:r w:rsidRPr="005B2D12">
                    <w:rPr>
                      <w:rFonts w:cs="Arial"/>
                      <w:szCs w:val="24"/>
                    </w:rPr>
                    <w:t>oslobodenie</w:t>
                  </w:r>
                  <w:r w:rsidR="00A4335F">
                    <w:rPr>
                      <w:rFonts w:cs="Arial"/>
                      <w:szCs w:val="24"/>
                    </w:rPr>
                    <w:t xml:space="preserve"> od </w:t>
                  </w:r>
                  <w:r w:rsidRPr="005B2D12">
                    <w:rPr>
                      <w:rFonts w:cs="Arial"/>
                      <w:szCs w:val="24"/>
                    </w:rPr>
                    <w:t xml:space="preserve">povinnosti platiť poplatok. </w:t>
                  </w:r>
                  <w:r w:rsidRPr="009B7389">
                    <w:rPr>
                      <w:rFonts w:cs="Arial"/>
                      <w:b/>
                      <w:bCs/>
                      <w:szCs w:val="24"/>
                    </w:rPr>
                    <w:t>Aj naďalej budem apelovať</w:t>
                  </w:r>
                  <w:r w:rsidR="00A4335F" w:rsidRPr="009B7389">
                    <w:rPr>
                      <w:rFonts w:cs="Arial"/>
                      <w:b/>
                      <w:bCs/>
                      <w:szCs w:val="24"/>
                    </w:rPr>
                    <w:t xml:space="preserve"> na </w:t>
                  </w:r>
                  <w:r w:rsidRPr="009B7389">
                    <w:rPr>
                      <w:rFonts w:cs="Arial"/>
                      <w:b/>
                      <w:bCs/>
                      <w:szCs w:val="24"/>
                    </w:rPr>
                    <w:t>predstaviteľov samospráv</w:t>
                  </w:r>
                  <w:r w:rsidR="0093554B" w:rsidRPr="009B7389">
                    <w:rPr>
                      <w:rFonts w:cs="Arial"/>
                      <w:b/>
                      <w:bCs/>
                      <w:szCs w:val="24"/>
                    </w:rPr>
                    <w:t xml:space="preserve"> a </w:t>
                  </w:r>
                  <w:r w:rsidRPr="009B7389">
                    <w:rPr>
                      <w:rFonts w:cs="Arial"/>
                      <w:b/>
                      <w:bCs/>
                      <w:szCs w:val="24"/>
                    </w:rPr>
                    <w:t>spoločne hľadať riešenia, ako dosiahnuť zníženie výšky poplatkov</w:t>
                  </w:r>
                  <w:r w:rsidR="00C8556F" w:rsidRPr="009B7389">
                    <w:rPr>
                      <w:rFonts w:cs="Arial"/>
                      <w:b/>
                      <w:bCs/>
                      <w:szCs w:val="24"/>
                    </w:rPr>
                    <w:t xml:space="preserve"> za </w:t>
                  </w:r>
                  <w:r w:rsidRPr="009B7389">
                    <w:rPr>
                      <w:rFonts w:cs="Arial"/>
                      <w:b/>
                      <w:bCs/>
                      <w:szCs w:val="24"/>
                    </w:rPr>
                    <w:t>odpad</w:t>
                  </w:r>
                  <w:r w:rsidR="000E31F7" w:rsidRPr="009B7389">
                    <w:rPr>
                      <w:rFonts w:cs="Arial"/>
                      <w:b/>
                      <w:bCs/>
                      <w:szCs w:val="24"/>
                    </w:rPr>
                    <w:t xml:space="preserve"> vo </w:t>
                  </w:r>
                  <w:r w:rsidRPr="009B7389">
                    <w:rPr>
                      <w:rFonts w:cs="Arial"/>
                      <w:b/>
                      <w:bCs/>
                      <w:szCs w:val="24"/>
                    </w:rPr>
                    <w:t>všetkých mestách</w:t>
                  </w:r>
                  <w:r w:rsidR="000E31F7" w:rsidRPr="009B7389">
                    <w:rPr>
                      <w:rFonts w:cs="Arial"/>
                      <w:b/>
                      <w:bCs/>
                      <w:szCs w:val="24"/>
                    </w:rPr>
                    <w:t xml:space="preserve"> pre </w:t>
                  </w:r>
                  <w:r w:rsidRPr="009B7389">
                    <w:rPr>
                      <w:rFonts w:cs="Arial"/>
                      <w:b/>
                      <w:bCs/>
                      <w:szCs w:val="24"/>
                    </w:rPr>
                    <w:t>ľudí</w:t>
                  </w:r>
                  <w:r w:rsidR="00A4335F" w:rsidRPr="009B7389">
                    <w:rPr>
                      <w:rFonts w:cs="Arial"/>
                      <w:b/>
                      <w:bCs/>
                      <w:szCs w:val="24"/>
                    </w:rPr>
                    <w:t xml:space="preserve"> s </w:t>
                  </w:r>
                  <w:r w:rsidRPr="009B7389">
                    <w:rPr>
                      <w:rFonts w:cs="Arial"/>
                      <w:b/>
                      <w:bCs/>
                      <w:szCs w:val="24"/>
                    </w:rPr>
                    <w:t>ťažkým zdravotným postihnutím.</w:t>
                  </w:r>
                </w:p>
              </w:tc>
            </w:tr>
          </w:tbl>
          <w:p w14:paraId="7C65A880" w14:textId="77777777" w:rsidR="00224168" w:rsidRPr="005B2D12" w:rsidRDefault="00224168" w:rsidP="001B138C">
            <w:pPr>
              <w:spacing w:line="240" w:lineRule="auto"/>
              <w:rPr>
                <w:rFonts w:cs="Arial"/>
              </w:rPr>
            </w:pPr>
          </w:p>
        </w:tc>
      </w:tr>
    </w:tbl>
    <w:p w14:paraId="4D6B8A60" w14:textId="77777777" w:rsidR="00224168" w:rsidRPr="005B2D12" w:rsidRDefault="00224168" w:rsidP="00224168">
      <w:pPr>
        <w:spacing w:after="160" w:line="259" w:lineRule="auto"/>
        <w:jc w:val="left"/>
        <w:rPr>
          <w:rFonts w:cs="Arial"/>
          <w:b/>
        </w:rPr>
      </w:pPr>
      <w:r w:rsidRPr="005B2D12">
        <w:rPr>
          <w:rFonts w:cs="Arial"/>
          <w:b/>
        </w:rPr>
        <w:br w:type="page"/>
      </w:r>
    </w:p>
    <w:p w14:paraId="31A86AEE" w14:textId="77777777" w:rsidR="00224168" w:rsidRPr="005B2D12" w:rsidRDefault="00224168" w:rsidP="00224168">
      <w:pPr>
        <w:spacing w:after="160" w:line="259" w:lineRule="auto"/>
        <w:jc w:val="left"/>
        <w:rPr>
          <w:rFonts w:cs="Arial"/>
          <w:b/>
        </w:rPr>
      </w:pPr>
    </w:p>
    <w:p w14:paraId="251AEF13" w14:textId="77777777" w:rsidR="00224168" w:rsidRPr="005B2D12" w:rsidRDefault="00224168" w:rsidP="00224168">
      <w:pPr>
        <w:pStyle w:val="Nadpis3"/>
        <w:spacing w:line="240" w:lineRule="auto"/>
        <w:rPr>
          <w:rFonts w:cs="Arial"/>
        </w:rPr>
      </w:pPr>
      <w:bookmarkStart w:id="239" w:name="_Toc99331526"/>
      <w:r w:rsidRPr="005B2D12">
        <w:rPr>
          <w:rFonts w:cs="Arial"/>
        </w:rPr>
        <w:t>Príklady dobrej praxe</w:t>
      </w:r>
      <w:bookmarkEnd w:id="239"/>
    </w:p>
    <w:p w14:paraId="155271BD" w14:textId="77777777" w:rsidR="00224168" w:rsidRPr="005B2D12" w:rsidRDefault="00224168" w:rsidP="00F6409C">
      <w:pPr>
        <w:pStyle w:val="Nadpis4"/>
        <w:numPr>
          <w:ilvl w:val="0"/>
          <w:numId w:val="66"/>
        </w:numPr>
        <w:spacing w:line="240" w:lineRule="auto"/>
        <w:ind w:left="426" w:hanging="426"/>
        <w:rPr>
          <w:rFonts w:cs="Arial"/>
        </w:rPr>
      </w:pPr>
      <w:r w:rsidRPr="005B2D12">
        <w:rPr>
          <w:rFonts w:cs="Arial"/>
        </w:rPr>
        <w:t>Bytová situácia</w:t>
      </w:r>
    </w:p>
    <w:p w14:paraId="7BAE643E" w14:textId="77777777" w:rsidR="00224168" w:rsidRPr="005B2D12" w:rsidRDefault="00224168" w:rsidP="00224168">
      <w:pPr>
        <w:pStyle w:val="Story"/>
        <w:spacing w:line="240" w:lineRule="auto"/>
        <w:ind w:left="0" w:firstLine="0"/>
        <w:rPr>
          <w:rFonts w:cs="Arial"/>
        </w:rPr>
      </w:pPr>
      <w:bookmarkStart w:id="240" w:name="_Toc99331527"/>
      <w:r w:rsidRPr="005B2D12">
        <w:rPr>
          <w:rFonts w:cs="Arial"/>
          <w:caps w:val="0"/>
        </w:rPr>
        <w:t>Príbeh dvadsiaty ôsmy</w:t>
      </w:r>
      <w:bookmarkEnd w:id="240"/>
    </w:p>
    <w:p w14:paraId="6C48A22C" w14:textId="1ABA1994" w:rsidR="00224168" w:rsidRPr="005B2D12" w:rsidRDefault="00224168" w:rsidP="00224168">
      <w:pPr>
        <w:pStyle w:val="Story"/>
        <w:spacing w:line="240" w:lineRule="auto"/>
        <w:ind w:left="0" w:firstLine="0"/>
        <w:jc w:val="both"/>
        <w:rPr>
          <w:rFonts w:eastAsia="Times New Roman" w:cs="Arial"/>
          <w:bCs/>
          <w:kern w:val="36"/>
          <w:szCs w:val="24"/>
          <w:lang w:eastAsia="sk-SK"/>
        </w:rPr>
      </w:pPr>
      <w:bookmarkStart w:id="241" w:name="_Toc99331528"/>
      <w:r w:rsidRPr="005B2D12">
        <w:rPr>
          <w:rFonts w:eastAsia="Times New Roman" w:cs="Arial"/>
          <w:bCs/>
          <w:kern w:val="36"/>
          <w:szCs w:val="24"/>
          <w:lang w:eastAsia="sk-SK"/>
        </w:rPr>
        <w:t>Spolupráca orgánov samosprávy</w:t>
      </w:r>
      <w:r w:rsidR="000E31F7">
        <w:rPr>
          <w:rFonts w:eastAsia="Times New Roman" w:cs="Arial"/>
          <w:bCs/>
          <w:kern w:val="36"/>
          <w:szCs w:val="24"/>
          <w:lang w:eastAsia="sk-SK"/>
        </w:rPr>
        <w:t xml:space="preserve"> pri </w:t>
      </w:r>
      <w:r w:rsidRPr="005B2D12">
        <w:rPr>
          <w:rFonts w:eastAsia="Times New Roman" w:cs="Arial"/>
          <w:bCs/>
          <w:kern w:val="36"/>
          <w:szCs w:val="24"/>
          <w:lang w:eastAsia="sk-SK"/>
        </w:rPr>
        <w:t>riešení zložitej bytovej situácie</w:t>
      </w:r>
      <w:r w:rsidR="0093554B">
        <w:rPr>
          <w:rFonts w:eastAsia="Times New Roman" w:cs="Arial"/>
          <w:bCs/>
          <w:kern w:val="36"/>
          <w:szCs w:val="24"/>
          <w:lang w:eastAsia="sk-SK"/>
        </w:rPr>
        <w:t> -</w:t>
      </w:r>
      <w:r w:rsidRPr="005B2D12">
        <w:rPr>
          <w:rFonts w:eastAsia="Times New Roman" w:cs="Arial"/>
          <w:bCs/>
          <w:kern w:val="36"/>
          <w:szCs w:val="24"/>
          <w:lang w:eastAsia="sk-SK"/>
        </w:rPr>
        <w:t xml:space="preserve"> príklad dobrej praxe</w:t>
      </w:r>
      <w:bookmarkEnd w:id="241"/>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77865D4" w14:textId="77777777" w:rsidTr="001B138C">
        <w:tc>
          <w:tcPr>
            <w:tcW w:w="5000" w:type="pct"/>
            <w:shd w:val="clear" w:color="auto" w:fill="F0F0F0"/>
          </w:tcPr>
          <w:p w14:paraId="3982515E" w14:textId="1C214CAD" w:rsidR="00224168" w:rsidRPr="005B2D12" w:rsidRDefault="00224168" w:rsidP="001B138C">
            <w:pPr>
              <w:spacing w:line="240" w:lineRule="auto"/>
              <w:rPr>
                <w:rFonts w:cs="Arial"/>
                <w:b/>
                <w:bCs/>
              </w:rPr>
            </w:pPr>
            <w:r w:rsidRPr="005B2D12">
              <w:rPr>
                <w:rFonts w:cs="Arial"/>
                <w:b/>
                <w:bCs/>
                <w:szCs w:val="24"/>
              </w:rPr>
              <w:t>Ľudia</w:t>
            </w:r>
            <w:r w:rsidR="000E31F7">
              <w:rPr>
                <w:rFonts w:cs="Arial"/>
                <w:b/>
                <w:bCs/>
                <w:szCs w:val="24"/>
              </w:rPr>
              <w:t xml:space="preserve"> so </w:t>
            </w:r>
            <w:r w:rsidRPr="005B2D12">
              <w:rPr>
                <w:rFonts w:cs="Arial"/>
                <w:b/>
                <w:bCs/>
                <w:szCs w:val="24"/>
              </w:rPr>
              <w:t>zdravotným postihnutím</w:t>
            </w:r>
            <w:r w:rsidR="000E31F7">
              <w:rPr>
                <w:rFonts w:cs="Arial"/>
                <w:b/>
                <w:bCs/>
                <w:szCs w:val="24"/>
              </w:rPr>
              <w:t xml:space="preserve"> sa </w:t>
            </w:r>
            <w:r w:rsidRPr="005B2D12">
              <w:rPr>
                <w:rFonts w:cs="Arial"/>
                <w:b/>
                <w:bCs/>
                <w:szCs w:val="24"/>
              </w:rPr>
              <w:t>stretávajú</w:t>
            </w:r>
            <w:r w:rsidR="00A4335F">
              <w:rPr>
                <w:rFonts w:cs="Arial"/>
                <w:b/>
                <w:bCs/>
                <w:szCs w:val="24"/>
              </w:rPr>
              <w:t xml:space="preserve"> s </w:t>
            </w:r>
            <w:r w:rsidRPr="005B2D12">
              <w:rPr>
                <w:rFonts w:cs="Arial"/>
                <w:b/>
                <w:bCs/>
                <w:szCs w:val="24"/>
              </w:rPr>
              <w:t>problémami, ktorých riešenie môže byť,</w:t>
            </w:r>
            <w:r w:rsidR="000E31F7">
              <w:rPr>
                <w:rFonts w:cs="Arial"/>
                <w:b/>
                <w:bCs/>
                <w:szCs w:val="24"/>
              </w:rPr>
              <w:t xml:space="preserve"> pre </w:t>
            </w:r>
            <w:r w:rsidRPr="005B2D12">
              <w:rPr>
                <w:rFonts w:cs="Arial"/>
                <w:b/>
                <w:bCs/>
                <w:szCs w:val="24"/>
              </w:rPr>
              <w:t>komplikácie spojené</w:t>
            </w:r>
            <w:r w:rsidR="00A4335F">
              <w:rPr>
                <w:rFonts w:cs="Arial"/>
                <w:b/>
                <w:bCs/>
                <w:szCs w:val="24"/>
              </w:rPr>
              <w:t xml:space="preserve"> s </w:t>
            </w:r>
            <w:r w:rsidRPr="005B2D12">
              <w:rPr>
                <w:rFonts w:cs="Arial"/>
                <w:b/>
                <w:bCs/>
                <w:szCs w:val="24"/>
              </w:rPr>
              <w:t>limitmi ich zdravotného postihnutia, náročnejšie.</w:t>
            </w:r>
            <w:r w:rsidR="000E31F7">
              <w:rPr>
                <w:rFonts w:cs="Arial"/>
                <w:b/>
                <w:bCs/>
                <w:szCs w:val="24"/>
              </w:rPr>
              <w:t xml:space="preserve"> Pri </w:t>
            </w:r>
            <w:r w:rsidRPr="005B2D12">
              <w:rPr>
                <w:rFonts w:cs="Arial"/>
                <w:b/>
                <w:bCs/>
                <w:szCs w:val="24"/>
              </w:rPr>
              <w:t>hľadaní vhodného riešenia je</w:t>
            </w:r>
            <w:r w:rsidR="000E31F7">
              <w:rPr>
                <w:rFonts w:cs="Arial"/>
                <w:b/>
                <w:bCs/>
                <w:szCs w:val="24"/>
              </w:rPr>
              <w:t xml:space="preserve"> v </w:t>
            </w:r>
            <w:r w:rsidRPr="005B2D12">
              <w:rPr>
                <w:rFonts w:cs="Arial"/>
                <w:b/>
                <w:bCs/>
                <w:szCs w:val="24"/>
              </w:rPr>
              <w:t>mnohých prípadoch potrebná</w:t>
            </w:r>
            <w:r w:rsidR="0093554B">
              <w:rPr>
                <w:rFonts w:cs="Arial"/>
                <w:b/>
                <w:bCs/>
                <w:szCs w:val="24"/>
              </w:rPr>
              <w:t xml:space="preserve"> aj </w:t>
            </w:r>
            <w:r w:rsidRPr="005B2D12">
              <w:rPr>
                <w:rFonts w:cs="Arial"/>
                <w:b/>
                <w:bCs/>
                <w:szCs w:val="24"/>
              </w:rPr>
              <w:t>vzájomná spolupráca viacerých orgánov verejnej správy, ktoré majú rôzne kompetencie. Tieto ich kompetencie</w:t>
            </w:r>
            <w:r w:rsidR="000E31F7">
              <w:rPr>
                <w:rFonts w:cs="Arial"/>
                <w:b/>
                <w:bCs/>
                <w:szCs w:val="24"/>
              </w:rPr>
              <w:t xml:space="preserve"> sa však </w:t>
            </w:r>
            <w:r w:rsidRPr="005B2D12">
              <w:rPr>
                <w:rFonts w:cs="Arial"/>
                <w:b/>
                <w:bCs/>
                <w:szCs w:val="24"/>
              </w:rPr>
              <w:t>nedarí vždy efektívne prepojiť.</w:t>
            </w:r>
            <w:r w:rsidR="000E31F7">
              <w:rPr>
                <w:rFonts w:cs="Arial"/>
                <w:b/>
                <w:bCs/>
                <w:szCs w:val="24"/>
              </w:rPr>
              <w:t xml:space="preserve"> Pri </w:t>
            </w:r>
            <w:r w:rsidRPr="005B2D12">
              <w:rPr>
                <w:rFonts w:cs="Arial"/>
                <w:b/>
                <w:bCs/>
                <w:szCs w:val="24"/>
              </w:rPr>
              <w:t>úspešnom riešení ťažkej životnej situácie</w:t>
            </w:r>
            <w:r w:rsidR="000E31F7">
              <w:rPr>
                <w:rFonts w:cs="Arial"/>
                <w:b/>
                <w:bCs/>
                <w:szCs w:val="24"/>
              </w:rPr>
              <w:t xml:space="preserve"> v </w:t>
            </w:r>
            <w:r w:rsidRPr="005B2D12">
              <w:rPr>
                <w:rFonts w:cs="Arial"/>
                <w:b/>
                <w:bCs/>
                <w:szCs w:val="24"/>
              </w:rPr>
              <w:t>nasledovnom príbehu by som chcela vyzdvihnúť práve príkladnú spoluprácu samosprávnych orgánov, konkrétne ide</w:t>
            </w:r>
            <w:r w:rsidR="00A4335F">
              <w:rPr>
                <w:rFonts w:cs="Arial"/>
                <w:b/>
                <w:bCs/>
                <w:szCs w:val="24"/>
              </w:rPr>
              <w:t xml:space="preserve"> o </w:t>
            </w:r>
            <w:r w:rsidRPr="005B2D12">
              <w:rPr>
                <w:rFonts w:cs="Arial"/>
                <w:b/>
                <w:bCs/>
                <w:szCs w:val="24"/>
              </w:rPr>
              <w:t>mesto Liptovský Mikuláš</w:t>
            </w:r>
            <w:r w:rsidR="0093554B">
              <w:rPr>
                <w:rFonts w:cs="Arial"/>
                <w:b/>
                <w:bCs/>
                <w:szCs w:val="24"/>
              </w:rPr>
              <w:t xml:space="preserve"> a </w:t>
            </w:r>
            <w:r w:rsidRPr="005B2D12">
              <w:rPr>
                <w:rFonts w:cs="Arial"/>
                <w:b/>
                <w:bCs/>
                <w:szCs w:val="24"/>
              </w:rPr>
              <w:t>Úrad Žilinského samosprávneho kraja</w:t>
            </w:r>
            <w:r w:rsidRPr="005B2D12">
              <w:rPr>
                <w:rFonts w:eastAsia="Times New Roman" w:cs="Arial"/>
                <w:b/>
                <w:bCs/>
                <w:szCs w:val="24"/>
                <w:lang w:eastAsia="sk-SK"/>
              </w:rPr>
              <w:t>.</w:t>
            </w:r>
          </w:p>
        </w:tc>
      </w:tr>
    </w:tbl>
    <w:p w14:paraId="40E75852"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szCs w:val="24"/>
        </w:rPr>
        <w:t>KZP/529/2021/05R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483B9616" w14:textId="77777777" w:rsidTr="001B138C">
        <w:tc>
          <w:tcPr>
            <w:tcW w:w="9206" w:type="dxa"/>
            <w:tcBorders>
              <w:left w:val="single" w:sz="24" w:space="0" w:color="C0C0C0"/>
            </w:tcBorders>
            <w:shd w:val="clear" w:color="auto" w:fill="auto"/>
          </w:tcPr>
          <w:p w14:paraId="0634279F" w14:textId="25797D8F" w:rsidR="00224168" w:rsidRPr="005B2D12" w:rsidRDefault="00224168" w:rsidP="001B138C">
            <w:pPr>
              <w:spacing w:line="240" w:lineRule="auto"/>
              <w:rPr>
                <w:rFonts w:cs="Arial"/>
                <w:szCs w:val="24"/>
              </w:rPr>
            </w:pPr>
            <w:r w:rsidRPr="005B2D12">
              <w:rPr>
                <w:rFonts w:cs="Arial"/>
                <w:szCs w:val="24"/>
              </w:rPr>
              <w:t>So žiadosťou</w:t>
            </w:r>
            <w:r w:rsidR="00A4335F">
              <w:rPr>
                <w:rFonts w:cs="Arial"/>
                <w:szCs w:val="24"/>
              </w:rPr>
              <w:t xml:space="preserve"> o </w:t>
            </w:r>
            <w:r w:rsidRPr="005B2D12">
              <w:rPr>
                <w:rFonts w:cs="Arial"/>
                <w:szCs w:val="24"/>
              </w:rPr>
              <w:t>pomoc</w:t>
            </w:r>
            <w:r w:rsidR="000E31F7">
              <w:rPr>
                <w:rFonts w:cs="Arial"/>
                <w:szCs w:val="24"/>
              </w:rPr>
              <w:t xml:space="preserve"> pri </w:t>
            </w:r>
            <w:r w:rsidRPr="005B2D12">
              <w:rPr>
                <w:rFonts w:cs="Arial"/>
                <w:szCs w:val="24"/>
              </w:rPr>
              <w:t>riešení situácie</w:t>
            </w:r>
            <w:r w:rsidR="00A4335F">
              <w:rPr>
                <w:rFonts w:cs="Arial"/>
                <w:szCs w:val="24"/>
              </w:rPr>
              <w:t xml:space="preserve"> s </w:t>
            </w:r>
            <w:r w:rsidRPr="005B2D12">
              <w:rPr>
                <w:rFonts w:cs="Arial"/>
                <w:szCs w:val="24"/>
              </w:rPr>
              <w:t>bývaním ma požiadala 85-ročná pani, ktorá bývala</w:t>
            </w:r>
            <w:r w:rsidR="000E31F7">
              <w:rPr>
                <w:rFonts w:cs="Arial"/>
                <w:szCs w:val="24"/>
              </w:rPr>
              <w:t xml:space="preserve"> v </w:t>
            </w:r>
            <w:r w:rsidRPr="005B2D12">
              <w:rPr>
                <w:rFonts w:cs="Arial"/>
                <w:szCs w:val="24"/>
              </w:rPr>
              <w:t>nájomnom byte spolu</w:t>
            </w:r>
            <w:r w:rsidR="000E31F7">
              <w:rPr>
                <w:rFonts w:cs="Arial"/>
                <w:szCs w:val="24"/>
              </w:rPr>
              <w:t xml:space="preserve"> so </w:t>
            </w:r>
            <w:r w:rsidRPr="005B2D12">
              <w:rPr>
                <w:rFonts w:cs="Arial"/>
                <w:szCs w:val="24"/>
              </w:rPr>
              <w:t>svojím synom</w:t>
            </w:r>
            <w:r w:rsidR="00A4335F">
              <w:rPr>
                <w:rFonts w:cs="Arial"/>
                <w:szCs w:val="24"/>
              </w:rPr>
              <w:t xml:space="preserve"> s </w:t>
            </w:r>
            <w:r w:rsidRPr="005B2D12">
              <w:rPr>
                <w:rFonts w:cs="Arial"/>
                <w:szCs w:val="24"/>
              </w:rPr>
              <w:t>veľmi ťažkým zdravotným postihnutím,</w:t>
            </w:r>
            <w:r w:rsidR="00A4335F">
              <w:rPr>
                <w:rFonts w:cs="Arial"/>
                <w:szCs w:val="24"/>
              </w:rPr>
              <w:t xml:space="preserve"> o </w:t>
            </w:r>
            <w:r w:rsidRPr="005B2D12">
              <w:rPr>
                <w:rFonts w:cs="Arial"/>
                <w:szCs w:val="24"/>
              </w:rPr>
              <w:t>ktorého</w:t>
            </w:r>
            <w:r w:rsidR="000E31F7">
              <w:rPr>
                <w:rFonts w:cs="Arial"/>
                <w:szCs w:val="24"/>
              </w:rPr>
              <w:t xml:space="preserve"> sa </w:t>
            </w:r>
            <w:r w:rsidRPr="005B2D12">
              <w:rPr>
                <w:rFonts w:cs="Arial"/>
                <w:szCs w:val="24"/>
              </w:rPr>
              <w:t>dennodenne starala. Vlastníkom objektu,</w:t>
            </w:r>
            <w:r w:rsidR="000E31F7">
              <w:rPr>
                <w:rFonts w:cs="Arial"/>
                <w:szCs w:val="24"/>
              </w:rPr>
              <w:t xml:space="preserve"> v </w:t>
            </w:r>
            <w:r w:rsidRPr="005B2D12">
              <w:rPr>
                <w:rFonts w:cs="Arial"/>
                <w:szCs w:val="24"/>
              </w:rPr>
              <w:t>ktorom bývala, bol Žilinský samosprávny kraj,</w:t>
            </w:r>
            <w:r w:rsidR="000E31F7">
              <w:rPr>
                <w:rFonts w:cs="Arial"/>
                <w:szCs w:val="24"/>
              </w:rPr>
              <w:t xml:space="preserve"> pre </w:t>
            </w:r>
            <w:r w:rsidRPr="005B2D12">
              <w:rPr>
                <w:rFonts w:cs="Arial"/>
                <w:szCs w:val="24"/>
              </w:rPr>
              <w:t>ktorý bol objekt prebytočný,</w:t>
            </w:r>
            <w:r w:rsidR="0093554B">
              <w:rPr>
                <w:rFonts w:cs="Arial"/>
                <w:szCs w:val="24"/>
              </w:rPr>
              <w:t xml:space="preserve"> a </w:t>
            </w:r>
            <w:r w:rsidRPr="005B2D12">
              <w:rPr>
                <w:rFonts w:cs="Arial"/>
                <w:szCs w:val="24"/>
              </w:rPr>
              <w:t>preto rozhodol</w:t>
            </w:r>
            <w:r w:rsidR="00A4335F">
              <w:rPr>
                <w:rFonts w:cs="Arial"/>
                <w:szCs w:val="24"/>
              </w:rPr>
              <w:t xml:space="preserve"> o </w:t>
            </w:r>
            <w:r w:rsidRPr="005B2D12">
              <w:rPr>
                <w:rFonts w:cs="Arial"/>
                <w:szCs w:val="24"/>
              </w:rPr>
              <w:t xml:space="preserve">jeho odpredaji. </w:t>
            </w:r>
            <w:proofErr w:type="spellStart"/>
            <w:r w:rsidRPr="005B2D12">
              <w:rPr>
                <w:rFonts w:cs="Arial"/>
                <w:szCs w:val="24"/>
              </w:rPr>
              <w:t>Podávateľka</w:t>
            </w:r>
            <w:proofErr w:type="spellEnd"/>
            <w:r w:rsidRPr="005B2D12">
              <w:rPr>
                <w:rFonts w:cs="Arial"/>
                <w:szCs w:val="24"/>
              </w:rPr>
              <w:t xml:space="preserve"> podnetu</w:t>
            </w:r>
            <w:r w:rsidR="000E31F7">
              <w:rPr>
                <w:rFonts w:cs="Arial"/>
                <w:szCs w:val="24"/>
              </w:rPr>
              <w:t xml:space="preserve"> si </w:t>
            </w:r>
            <w:r w:rsidRPr="005B2D12">
              <w:rPr>
                <w:rFonts w:cs="Arial"/>
                <w:szCs w:val="24"/>
              </w:rPr>
              <w:t>bola síce vedomá,</w:t>
            </w:r>
            <w:r w:rsidR="00C8556F">
              <w:rPr>
                <w:rFonts w:cs="Arial"/>
                <w:szCs w:val="24"/>
              </w:rPr>
              <w:t xml:space="preserve"> že </w:t>
            </w:r>
            <w:r w:rsidRPr="005B2D12">
              <w:rPr>
                <w:rFonts w:cs="Arial"/>
                <w:szCs w:val="24"/>
              </w:rPr>
              <w:t>jej práva vyplývajúce</w:t>
            </w:r>
            <w:r w:rsidR="00C8556F">
              <w:rPr>
                <w:rFonts w:cs="Arial"/>
                <w:szCs w:val="24"/>
              </w:rPr>
              <w:t xml:space="preserve"> z </w:t>
            </w:r>
            <w:r w:rsidRPr="005B2D12">
              <w:rPr>
                <w:rFonts w:cs="Arial"/>
                <w:szCs w:val="24"/>
              </w:rPr>
              <w:t>nájomnej zmluvy musia zostať</w:t>
            </w:r>
            <w:r w:rsidR="0093554B">
              <w:rPr>
                <w:rFonts w:cs="Arial"/>
                <w:szCs w:val="24"/>
              </w:rPr>
              <w:t xml:space="preserve"> aj </w:t>
            </w:r>
            <w:r w:rsidRPr="005B2D12">
              <w:rPr>
                <w:rFonts w:cs="Arial"/>
                <w:szCs w:val="24"/>
              </w:rPr>
              <w:t>po odpredaji objektu zachované, pociťovala</w:t>
            </w:r>
            <w:r w:rsidR="000E31F7">
              <w:rPr>
                <w:rFonts w:cs="Arial"/>
                <w:szCs w:val="24"/>
              </w:rPr>
              <w:t xml:space="preserve"> však </w:t>
            </w:r>
            <w:r w:rsidRPr="005B2D12">
              <w:rPr>
                <w:rFonts w:cs="Arial"/>
                <w:szCs w:val="24"/>
              </w:rPr>
              <w:t>opodstatnenú obavu,</w:t>
            </w:r>
            <w:r w:rsidR="00C8556F">
              <w:rPr>
                <w:rFonts w:cs="Arial"/>
                <w:szCs w:val="24"/>
              </w:rPr>
              <w:t xml:space="preserve"> že </w:t>
            </w:r>
            <w:r w:rsidRPr="005B2D12">
              <w:rPr>
                <w:rFonts w:cs="Arial"/>
                <w:szCs w:val="24"/>
              </w:rPr>
              <w:t>nový vlastník bude mať</w:t>
            </w:r>
            <w:r w:rsidR="00A4335F">
              <w:rPr>
                <w:rFonts w:cs="Arial"/>
                <w:szCs w:val="24"/>
              </w:rPr>
              <w:t xml:space="preserve"> o </w:t>
            </w:r>
            <w:r w:rsidRPr="005B2D12">
              <w:rPr>
                <w:rFonts w:cs="Arial"/>
                <w:szCs w:val="24"/>
              </w:rPr>
              <w:t>využití objektu iné predstavy, bude realizovať rozsiahle</w:t>
            </w:r>
            <w:r w:rsidR="0093554B">
              <w:rPr>
                <w:rFonts w:cs="Arial"/>
                <w:szCs w:val="24"/>
              </w:rPr>
              <w:t xml:space="preserve"> a </w:t>
            </w:r>
            <w:r w:rsidRPr="005B2D12">
              <w:rPr>
                <w:rFonts w:cs="Arial"/>
                <w:szCs w:val="24"/>
              </w:rPr>
              <w:t>skutočne</w:t>
            </w:r>
            <w:r w:rsidR="0093554B">
              <w:rPr>
                <w:rFonts w:cs="Arial"/>
                <w:szCs w:val="24"/>
              </w:rPr>
              <w:t xml:space="preserve"> aj </w:t>
            </w:r>
            <w:r w:rsidRPr="005B2D12">
              <w:rPr>
                <w:rFonts w:cs="Arial"/>
                <w:szCs w:val="24"/>
              </w:rPr>
              <w:t>nevyhnutné rekonštrukčné práce,</w:t>
            </w:r>
            <w:r w:rsidR="000E31F7">
              <w:rPr>
                <w:rFonts w:cs="Arial"/>
                <w:szCs w:val="24"/>
              </w:rPr>
              <w:t xml:space="preserve"> v </w:t>
            </w:r>
            <w:r w:rsidRPr="005B2D12">
              <w:rPr>
                <w:rFonts w:cs="Arial"/>
                <w:szCs w:val="24"/>
              </w:rPr>
              <w:t>dôsledku ktorých bude nutné, aby spolu</w:t>
            </w:r>
            <w:r w:rsidR="000E31F7">
              <w:rPr>
                <w:rFonts w:cs="Arial"/>
                <w:szCs w:val="24"/>
              </w:rPr>
              <w:t xml:space="preserve"> so </w:t>
            </w:r>
            <w:r w:rsidRPr="005B2D12">
              <w:rPr>
                <w:rFonts w:cs="Arial"/>
                <w:szCs w:val="24"/>
              </w:rPr>
              <w:t>synom odišla</w:t>
            </w:r>
            <w:r w:rsidR="00C8556F">
              <w:rPr>
                <w:rFonts w:cs="Arial"/>
                <w:szCs w:val="24"/>
              </w:rPr>
              <w:t xml:space="preserve"> z </w:t>
            </w:r>
            <w:r w:rsidRPr="005B2D12">
              <w:rPr>
                <w:rFonts w:cs="Arial"/>
                <w:szCs w:val="24"/>
              </w:rPr>
              <w:t>nájomného bytu. Zdravotný stav jej syna podľa lekárskych správ kládol navyše požiadavky</w:t>
            </w:r>
            <w:r w:rsidR="00A4335F">
              <w:rPr>
                <w:rFonts w:cs="Arial"/>
                <w:szCs w:val="24"/>
              </w:rPr>
              <w:t xml:space="preserve"> na </w:t>
            </w:r>
            <w:r w:rsidRPr="005B2D12">
              <w:rPr>
                <w:rFonts w:cs="Arial"/>
                <w:szCs w:val="24"/>
              </w:rPr>
              <w:t>vybavenie samotného bytu, syn potreboval</w:t>
            </w:r>
            <w:r w:rsidR="0093554B">
              <w:rPr>
                <w:rFonts w:cs="Arial"/>
                <w:szCs w:val="24"/>
              </w:rPr>
              <w:t xml:space="preserve"> k </w:t>
            </w:r>
            <w:r w:rsidRPr="005B2D12">
              <w:rPr>
                <w:rFonts w:cs="Arial"/>
                <w:szCs w:val="24"/>
              </w:rPr>
              <w:t>svojmu životu špeciálne prístroje</w:t>
            </w:r>
            <w:r w:rsidR="0093554B">
              <w:rPr>
                <w:rFonts w:cs="Arial"/>
                <w:szCs w:val="24"/>
              </w:rPr>
              <w:t xml:space="preserve"> a </w:t>
            </w:r>
            <w:r w:rsidRPr="005B2D12">
              <w:rPr>
                <w:rFonts w:cs="Arial"/>
                <w:szCs w:val="24"/>
              </w:rPr>
              <w:t>tieto museli byť súčasťou vybavenia bytu.</w:t>
            </w:r>
          </w:p>
          <w:p w14:paraId="5B4549CA" w14:textId="6C67F77A" w:rsidR="00224168" w:rsidRPr="005B2D12" w:rsidRDefault="00224168" w:rsidP="001B138C">
            <w:pPr>
              <w:spacing w:line="240" w:lineRule="auto"/>
              <w:rPr>
                <w:rFonts w:cs="Arial"/>
                <w:szCs w:val="24"/>
              </w:rPr>
            </w:pPr>
            <w:r w:rsidRPr="005B2D12">
              <w:rPr>
                <w:rFonts w:cs="Arial"/>
                <w:szCs w:val="24"/>
              </w:rPr>
              <w:t>Požiadala som predsedníčku Žilinského samosprávneho kraja</w:t>
            </w:r>
            <w:r w:rsidR="00A4335F">
              <w:rPr>
                <w:rFonts w:cs="Arial"/>
                <w:szCs w:val="24"/>
              </w:rPr>
              <w:t xml:space="preserve"> o </w:t>
            </w:r>
            <w:r w:rsidRPr="005B2D12">
              <w:rPr>
                <w:rFonts w:cs="Arial"/>
                <w:szCs w:val="24"/>
              </w:rPr>
              <w:t>zaslanie informácií</w:t>
            </w:r>
            <w:r w:rsidR="00A4335F">
              <w:rPr>
                <w:rFonts w:cs="Arial"/>
                <w:szCs w:val="24"/>
              </w:rPr>
              <w:t xml:space="preserve"> o </w:t>
            </w:r>
            <w:r w:rsidRPr="005B2D12">
              <w:rPr>
                <w:rFonts w:cs="Arial"/>
                <w:szCs w:val="24"/>
              </w:rPr>
              <w:t xml:space="preserve">možnostiach riešenia situácie </w:t>
            </w:r>
            <w:proofErr w:type="spellStart"/>
            <w:r w:rsidRPr="005B2D12">
              <w:rPr>
                <w:rFonts w:cs="Arial"/>
                <w:szCs w:val="24"/>
              </w:rPr>
              <w:t>podávateľky</w:t>
            </w:r>
            <w:proofErr w:type="spellEnd"/>
            <w:r w:rsidRPr="005B2D12">
              <w:rPr>
                <w:rFonts w:cs="Arial"/>
                <w:szCs w:val="24"/>
              </w:rPr>
              <w:t xml:space="preserve"> podnetu</w:t>
            </w:r>
            <w:r w:rsidR="0093554B">
              <w:rPr>
                <w:rFonts w:cs="Arial"/>
                <w:szCs w:val="24"/>
              </w:rPr>
              <w:t xml:space="preserve"> a </w:t>
            </w:r>
            <w:r w:rsidRPr="005B2D12">
              <w:rPr>
                <w:rFonts w:cs="Arial"/>
                <w:szCs w:val="24"/>
              </w:rPr>
              <w:t>jej syna.</w:t>
            </w:r>
            <w:r w:rsidR="00C8556F">
              <w:rPr>
                <w:rFonts w:cs="Arial"/>
                <w:szCs w:val="24"/>
              </w:rPr>
              <w:t xml:space="preserve"> Z </w:t>
            </w:r>
            <w:r w:rsidRPr="005B2D12">
              <w:rPr>
                <w:rFonts w:cs="Arial"/>
                <w:szCs w:val="24"/>
              </w:rPr>
              <w:t>doručenej informácie bolo zrejmé,</w:t>
            </w:r>
            <w:r w:rsidR="00C8556F">
              <w:rPr>
                <w:rFonts w:cs="Arial"/>
                <w:szCs w:val="24"/>
              </w:rPr>
              <w:t xml:space="preserve"> že </w:t>
            </w:r>
            <w:r w:rsidR="0093554B">
              <w:rPr>
                <w:rFonts w:cs="Arial"/>
                <w:szCs w:val="24"/>
              </w:rPr>
              <w:t>aj </w:t>
            </w:r>
            <w:r w:rsidRPr="005B2D12">
              <w:rPr>
                <w:rFonts w:cs="Arial"/>
                <w:b/>
                <w:bCs/>
                <w:szCs w:val="24"/>
              </w:rPr>
              <w:t>keď riešenie nájomného bývania nie je</w:t>
            </w:r>
            <w:r w:rsidR="000E31F7">
              <w:rPr>
                <w:rFonts w:cs="Arial"/>
                <w:b/>
                <w:bCs/>
                <w:szCs w:val="24"/>
              </w:rPr>
              <w:t xml:space="preserve"> v </w:t>
            </w:r>
            <w:r w:rsidRPr="005B2D12">
              <w:rPr>
                <w:rFonts w:cs="Arial"/>
                <w:b/>
                <w:bCs/>
                <w:szCs w:val="24"/>
              </w:rPr>
              <w:t>kompetencii samosprávnych krajov, Žilinský samosprávny kraj</w:t>
            </w:r>
            <w:r w:rsidR="000E31F7">
              <w:rPr>
                <w:rFonts w:cs="Arial"/>
                <w:b/>
                <w:bCs/>
                <w:szCs w:val="24"/>
              </w:rPr>
              <w:t xml:space="preserve"> sa v </w:t>
            </w:r>
            <w:r w:rsidRPr="005B2D12">
              <w:rPr>
                <w:rFonts w:cs="Arial"/>
                <w:b/>
                <w:bCs/>
                <w:szCs w:val="24"/>
              </w:rPr>
              <w:t>tomto prípade aktívne podieľal</w:t>
            </w:r>
            <w:r w:rsidR="00A4335F">
              <w:rPr>
                <w:rFonts w:cs="Arial"/>
                <w:b/>
                <w:bCs/>
                <w:szCs w:val="24"/>
              </w:rPr>
              <w:t xml:space="preserve"> na </w:t>
            </w:r>
            <w:r w:rsidRPr="005B2D12">
              <w:rPr>
                <w:rFonts w:cs="Arial"/>
                <w:b/>
                <w:bCs/>
                <w:szCs w:val="24"/>
              </w:rPr>
              <w:t>takom riešení, ktoré by bolo</w:t>
            </w:r>
            <w:r w:rsidR="000E31F7">
              <w:rPr>
                <w:rFonts w:cs="Arial"/>
                <w:b/>
                <w:bCs/>
                <w:szCs w:val="24"/>
              </w:rPr>
              <w:t xml:space="preserve"> pre </w:t>
            </w:r>
            <w:proofErr w:type="spellStart"/>
            <w:r w:rsidRPr="005B2D12">
              <w:rPr>
                <w:rFonts w:cs="Arial"/>
                <w:b/>
                <w:bCs/>
                <w:szCs w:val="24"/>
              </w:rPr>
              <w:t>podávateľku</w:t>
            </w:r>
            <w:proofErr w:type="spellEnd"/>
            <w:r w:rsidRPr="005B2D12">
              <w:rPr>
                <w:rFonts w:cs="Arial"/>
                <w:b/>
                <w:bCs/>
                <w:szCs w:val="24"/>
              </w:rPr>
              <w:t xml:space="preserve"> podnetu</w:t>
            </w:r>
            <w:r w:rsidR="0093554B">
              <w:rPr>
                <w:rFonts w:cs="Arial"/>
                <w:b/>
                <w:bCs/>
                <w:szCs w:val="24"/>
              </w:rPr>
              <w:t xml:space="preserve"> a </w:t>
            </w:r>
            <w:r w:rsidRPr="005B2D12">
              <w:rPr>
                <w:rFonts w:cs="Arial"/>
                <w:b/>
                <w:bCs/>
                <w:szCs w:val="24"/>
              </w:rPr>
              <w:t>jej syna prijateľné,</w:t>
            </w:r>
            <w:r w:rsidR="0093554B">
              <w:rPr>
                <w:rFonts w:cs="Arial"/>
                <w:b/>
                <w:bCs/>
                <w:szCs w:val="24"/>
              </w:rPr>
              <w:t xml:space="preserve"> a </w:t>
            </w:r>
            <w:r w:rsidRPr="005B2D12">
              <w:rPr>
                <w:rFonts w:cs="Arial"/>
                <w:b/>
                <w:bCs/>
                <w:szCs w:val="24"/>
              </w:rPr>
              <w:t>ktoré by zohľadňovalo špecifické potreby syna</w:t>
            </w:r>
            <w:r w:rsidR="00A4335F">
              <w:rPr>
                <w:rFonts w:cs="Arial"/>
                <w:b/>
                <w:bCs/>
                <w:szCs w:val="24"/>
              </w:rPr>
              <w:t xml:space="preserve"> s </w:t>
            </w:r>
            <w:r w:rsidRPr="005B2D12">
              <w:rPr>
                <w:rFonts w:cs="Arial"/>
                <w:b/>
                <w:bCs/>
                <w:szCs w:val="24"/>
              </w:rPr>
              <w:t>ťažkým zdravotným postihnutím,</w:t>
            </w:r>
            <w:r w:rsidR="0093554B">
              <w:rPr>
                <w:rFonts w:cs="Arial"/>
                <w:b/>
                <w:bCs/>
                <w:szCs w:val="24"/>
              </w:rPr>
              <w:t xml:space="preserve"> a </w:t>
            </w:r>
            <w:r w:rsidRPr="005B2D12">
              <w:rPr>
                <w:rFonts w:cs="Arial"/>
                <w:b/>
                <w:bCs/>
                <w:szCs w:val="24"/>
              </w:rPr>
              <w:t>zohľadňovalo by</w:t>
            </w:r>
            <w:r w:rsidR="0093554B">
              <w:rPr>
                <w:rFonts w:cs="Arial"/>
                <w:b/>
                <w:bCs/>
                <w:szCs w:val="24"/>
              </w:rPr>
              <w:t xml:space="preserve"> aj </w:t>
            </w:r>
            <w:r w:rsidRPr="005B2D12">
              <w:rPr>
                <w:rFonts w:cs="Arial"/>
                <w:b/>
                <w:bCs/>
                <w:szCs w:val="24"/>
              </w:rPr>
              <w:t>vysoký vek </w:t>
            </w:r>
            <w:proofErr w:type="spellStart"/>
            <w:r w:rsidRPr="005B2D12">
              <w:rPr>
                <w:rFonts w:cs="Arial"/>
                <w:b/>
                <w:bCs/>
                <w:szCs w:val="24"/>
              </w:rPr>
              <w:t>podávateľky</w:t>
            </w:r>
            <w:proofErr w:type="spellEnd"/>
            <w:r w:rsidRPr="005B2D12">
              <w:rPr>
                <w:rFonts w:cs="Arial"/>
                <w:b/>
                <w:bCs/>
                <w:szCs w:val="24"/>
              </w:rPr>
              <w:t xml:space="preserve"> podnetu</w:t>
            </w:r>
            <w:r w:rsidRPr="005B2D12">
              <w:rPr>
                <w:rFonts w:cs="Arial"/>
                <w:szCs w:val="24"/>
              </w:rPr>
              <w:t>. Samosprávny kraj zvolil cestu osobného stretnutia</w:t>
            </w:r>
            <w:r w:rsidR="00A4335F">
              <w:rPr>
                <w:rFonts w:cs="Arial"/>
                <w:szCs w:val="24"/>
              </w:rPr>
              <w:t xml:space="preserve"> s </w:t>
            </w:r>
            <w:proofErr w:type="spellStart"/>
            <w:r w:rsidRPr="005B2D12">
              <w:rPr>
                <w:rFonts w:cs="Arial"/>
                <w:szCs w:val="24"/>
              </w:rPr>
              <w:t>podávateľkou</w:t>
            </w:r>
            <w:proofErr w:type="spellEnd"/>
            <w:r w:rsidRPr="005B2D12">
              <w:rPr>
                <w:rFonts w:cs="Arial"/>
                <w:szCs w:val="24"/>
              </w:rPr>
              <w:t xml:space="preserve"> podnetu, kde jej spolu</w:t>
            </w:r>
            <w:r w:rsidR="000E31F7">
              <w:rPr>
                <w:rFonts w:cs="Arial"/>
                <w:szCs w:val="24"/>
              </w:rPr>
              <w:t xml:space="preserve"> so </w:t>
            </w:r>
            <w:r w:rsidRPr="005B2D12">
              <w:rPr>
                <w:rFonts w:cs="Arial"/>
                <w:szCs w:val="24"/>
              </w:rPr>
              <w:t>synom ponúkol možnosť zabezpečenia sociálnej služby poskytovanej pobytovou formou.</w:t>
            </w:r>
            <w:r w:rsidR="000E31F7">
              <w:rPr>
                <w:rFonts w:cs="Arial"/>
                <w:szCs w:val="24"/>
              </w:rPr>
              <w:t xml:space="preserve"> Pri </w:t>
            </w:r>
            <w:r w:rsidRPr="005B2D12">
              <w:rPr>
                <w:rFonts w:cs="Arial"/>
                <w:szCs w:val="24"/>
              </w:rPr>
              <w:t>riešení situácie</w:t>
            </w:r>
            <w:r w:rsidR="000E31F7">
              <w:rPr>
                <w:rFonts w:cs="Arial"/>
                <w:szCs w:val="24"/>
              </w:rPr>
              <w:t xml:space="preserve"> však </w:t>
            </w:r>
            <w:r w:rsidRPr="005B2D12">
              <w:rPr>
                <w:rFonts w:cs="Arial"/>
                <w:szCs w:val="24"/>
              </w:rPr>
              <w:t>požiadal</w:t>
            </w:r>
            <w:r w:rsidR="00A4335F">
              <w:rPr>
                <w:rFonts w:cs="Arial"/>
                <w:szCs w:val="24"/>
              </w:rPr>
              <w:t xml:space="preserve"> o </w:t>
            </w:r>
            <w:r w:rsidRPr="005B2D12">
              <w:rPr>
                <w:rFonts w:cs="Arial"/>
                <w:szCs w:val="24"/>
              </w:rPr>
              <w:t>spoluprácu</w:t>
            </w:r>
            <w:r w:rsidR="0093554B">
              <w:rPr>
                <w:rFonts w:cs="Arial"/>
                <w:szCs w:val="24"/>
              </w:rPr>
              <w:t xml:space="preserve"> aj </w:t>
            </w:r>
            <w:r w:rsidRPr="005B2D12">
              <w:rPr>
                <w:rFonts w:cs="Arial"/>
                <w:szCs w:val="24"/>
              </w:rPr>
              <w:t xml:space="preserve">mesto Liptovský Mikuláš, ktorému </w:t>
            </w:r>
            <w:proofErr w:type="spellStart"/>
            <w:r w:rsidRPr="005B2D12">
              <w:rPr>
                <w:rFonts w:cs="Arial"/>
                <w:szCs w:val="24"/>
              </w:rPr>
              <w:t>podávateľka</w:t>
            </w:r>
            <w:proofErr w:type="spellEnd"/>
            <w:r w:rsidRPr="005B2D12">
              <w:rPr>
                <w:rFonts w:cs="Arial"/>
                <w:szCs w:val="24"/>
              </w:rPr>
              <w:t xml:space="preserve"> podnetu zaslala žiadosť</w:t>
            </w:r>
            <w:r w:rsidR="00A4335F">
              <w:rPr>
                <w:rFonts w:cs="Arial"/>
                <w:szCs w:val="24"/>
              </w:rPr>
              <w:t xml:space="preserve"> o </w:t>
            </w:r>
            <w:r w:rsidRPr="005B2D12">
              <w:rPr>
                <w:rFonts w:cs="Arial"/>
                <w:szCs w:val="24"/>
              </w:rPr>
              <w:t>pridelenie mestského nájomného bytu. </w:t>
            </w:r>
          </w:p>
          <w:p w14:paraId="29233F2E" w14:textId="772F1245" w:rsidR="00224168" w:rsidRPr="005B2D12" w:rsidRDefault="00224168" w:rsidP="001B138C">
            <w:pPr>
              <w:spacing w:line="240" w:lineRule="auto"/>
              <w:rPr>
                <w:rFonts w:cs="Arial"/>
              </w:rPr>
            </w:pPr>
            <w:proofErr w:type="spellStart"/>
            <w:r w:rsidRPr="005B2D12">
              <w:rPr>
                <w:rFonts w:cs="Arial"/>
                <w:szCs w:val="24"/>
              </w:rPr>
              <w:t>Podávateľke</w:t>
            </w:r>
            <w:proofErr w:type="spellEnd"/>
            <w:r w:rsidRPr="005B2D12">
              <w:rPr>
                <w:rFonts w:cs="Arial"/>
                <w:szCs w:val="24"/>
              </w:rPr>
              <w:t xml:space="preserve"> podnetu bol pridelený uvoľnený jednoizbový mestský nájomný byt,</w:t>
            </w:r>
            <w:r w:rsidR="0093554B">
              <w:rPr>
                <w:rFonts w:cs="Arial"/>
                <w:szCs w:val="24"/>
              </w:rPr>
              <w:t xml:space="preserve"> do </w:t>
            </w:r>
            <w:r w:rsidRPr="005B2D12">
              <w:rPr>
                <w:rFonts w:cs="Arial"/>
                <w:szCs w:val="24"/>
              </w:rPr>
              <w:t>ktorého</w:t>
            </w:r>
            <w:r w:rsidR="000E31F7">
              <w:rPr>
                <w:rFonts w:cs="Arial"/>
                <w:szCs w:val="24"/>
              </w:rPr>
              <w:t xml:space="preserve"> sa </w:t>
            </w:r>
            <w:r w:rsidR="0093554B">
              <w:rPr>
                <w:rFonts w:cs="Arial"/>
                <w:szCs w:val="24"/>
              </w:rPr>
              <w:t>aj</w:t>
            </w:r>
            <w:r w:rsidR="000E31F7">
              <w:rPr>
                <w:rFonts w:cs="Arial"/>
                <w:szCs w:val="24"/>
              </w:rPr>
              <w:t xml:space="preserve"> so </w:t>
            </w:r>
            <w:r w:rsidRPr="005B2D12">
              <w:rPr>
                <w:rFonts w:cs="Arial"/>
                <w:szCs w:val="24"/>
              </w:rPr>
              <w:t xml:space="preserve">synom presťahovali. </w:t>
            </w:r>
            <w:r w:rsidRPr="005B2D12">
              <w:rPr>
                <w:rFonts w:cs="Arial"/>
                <w:b/>
                <w:bCs/>
                <w:szCs w:val="24"/>
              </w:rPr>
              <w:t>Ochota oboch zúčastnených orgánov verejnej správy viedla</w:t>
            </w:r>
            <w:r w:rsidR="000E31F7">
              <w:rPr>
                <w:rFonts w:cs="Arial"/>
                <w:b/>
                <w:bCs/>
                <w:szCs w:val="24"/>
              </w:rPr>
              <w:t xml:space="preserve"> v </w:t>
            </w:r>
            <w:r w:rsidRPr="005B2D12">
              <w:rPr>
                <w:rFonts w:cs="Arial"/>
                <w:b/>
                <w:bCs/>
                <w:szCs w:val="24"/>
              </w:rPr>
              <w:t>tomto prípade</w:t>
            </w:r>
            <w:r w:rsidR="0093554B">
              <w:rPr>
                <w:rFonts w:cs="Arial"/>
                <w:b/>
                <w:bCs/>
                <w:szCs w:val="24"/>
              </w:rPr>
              <w:t xml:space="preserve"> k </w:t>
            </w:r>
            <w:r w:rsidRPr="005B2D12">
              <w:rPr>
                <w:rFonts w:cs="Arial"/>
                <w:b/>
                <w:bCs/>
                <w:szCs w:val="24"/>
              </w:rPr>
              <w:t>vyriešeniu situácie</w:t>
            </w:r>
            <w:r w:rsidR="000E31F7">
              <w:rPr>
                <w:rFonts w:cs="Arial"/>
                <w:szCs w:val="24"/>
              </w:rPr>
              <w:t xml:space="preserve"> v </w:t>
            </w:r>
            <w:r w:rsidRPr="005B2D12">
              <w:rPr>
                <w:rFonts w:cs="Arial"/>
                <w:b/>
                <w:bCs/>
                <w:szCs w:val="24"/>
              </w:rPr>
              <w:t>prospech osoby</w:t>
            </w:r>
            <w:r w:rsidR="000E31F7">
              <w:rPr>
                <w:rFonts w:cs="Arial"/>
                <w:b/>
                <w:bCs/>
                <w:szCs w:val="24"/>
              </w:rPr>
              <w:t xml:space="preserve"> so </w:t>
            </w:r>
            <w:r w:rsidRPr="005B2D12">
              <w:rPr>
                <w:rFonts w:cs="Arial"/>
                <w:b/>
                <w:bCs/>
                <w:szCs w:val="24"/>
              </w:rPr>
              <w:t>zdravotným postihnutím,</w:t>
            </w:r>
            <w:r w:rsidRPr="005B2D12">
              <w:rPr>
                <w:rFonts w:cs="Arial"/>
                <w:szCs w:val="24"/>
              </w:rPr>
              <w:t> pričom riešenie zohľadňovalo špecifické potreby tejto osoby, ako</w:t>
            </w:r>
            <w:r w:rsidR="0093554B">
              <w:rPr>
                <w:rFonts w:cs="Arial"/>
                <w:szCs w:val="24"/>
              </w:rPr>
              <w:t xml:space="preserve"> aj </w:t>
            </w:r>
            <w:r w:rsidRPr="005B2D12">
              <w:rPr>
                <w:rFonts w:cs="Arial"/>
                <w:szCs w:val="24"/>
              </w:rPr>
              <w:t>jej preferencie</w:t>
            </w:r>
            <w:r w:rsidRPr="005B2D12">
              <w:rPr>
                <w:rFonts w:cs="Arial"/>
              </w:rPr>
              <w:t>.</w:t>
            </w:r>
          </w:p>
        </w:tc>
      </w:tr>
    </w:tbl>
    <w:p w14:paraId="30F9A3AF" w14:textId="77777777" w:rsidR="00224168" w:rsidRPr="005B2D12" w:rsidRDefault="00224168" w:rsidP="00224168">
      <w:pPr>
        <w:spacing w:line="240" w:lineRule="auto"/>
        <w:rPr>
          <w:rFonts w:cs="Arial"/>
        </w:rPr>
      </w:pPr>
    </w:p>
    <w:p w14:paraId="7409344E" w14:textId="194EF0AE" w:rsidR="00224168" w:rsidRPr="005B2D12" w:rsidRDefault="00224168" w:rsidP="00224168">
      <w:pPr>
        <w:pStyle w:val="Nadpis3"/>
        <w:spacing w:line="240" w:lineRule="auto"/>
        <w:rPr>
          <w:rFonts w:cs="Arial"/>
          <w:b w:val="0"/>
        </w:rPr>
      </w:pPr>
      <w:bookmarkStart w:id="242" w:name="_Toc4457879"/>
      <w:bookmarkStart w:id="243" w:name="_Toc99331529"/>
      <w:r w:rsidRPr="005B2D12">
        <w:rPr>
          <w:rFonts w:cs="Arial"/>
        </w:rPr>
        <w:t>Návrhy</w:t>
      </w:r>
      <w:r w:rsidR="0093554B">
        <w:rPr>
          <w:rFonts w:cs="Arial"/>
        </w:rPr>
        <w:t xml:space="preserve"> a </w:t>
      </w:r>
      <w:r w:rsidRPr="005B2D12">
        <w:rPr>
          <w:rFonts w:cs="Arial"/>
        </w:rPr>
        <w:t>odporúčania vláde</w:t>
      </w:r>
      <w:r w:rsidR="00C8556F">
        <w:rPr>
          <w:rFonts w:cs="Arial"/>
        </w:rPr>
        <w:t> SR</w:t>
      </w:r>
      <w:bookmarkEnd w:id="242"/>
      <w:bookmarkEnd w:id="243"/>
    </w:p>
    <w:p w14:paraId="20289C55" w14:textId="4F5C09B8" w:rsidR="00224168" w:rsidRPr="005B2D12" w:rsidRDefault="00224168" w:rsidP="00224168">
      <w:pPr>
        <w:rPr>
          <w:rFonts w:cs="Arial"/>
          <w:b/>
          <w:bCs/>
        </w:rPr>
      </w:pPr>
      <w:r w:rsidRPr="005B2D12">
        <w:rPr>
          <w:rFonts w:cs="Arial"/>
          <w:b/>
          <w:bCs/>
        </w:rPr>
        <w:t xml:space="preserve">(Podľa </w:t>
      </w:r>
      <w:r w:rsidR="00433AF2">
        <w:rPr>
          <w:rFonts w:cs="Arial"/>
          <w:b/>
          <w:bCs/>
        </w:rPr>
        <w:t>§ </w:t>
      </w:r>
      <w:r w:rsidRPr="005B2D12">
        <w:rPr>
          <w:rFonts w:cs="Arial"/>
          <w:b/>
          <w:bCs/>
        </w:rPr>
        <w:t>11</w:t>
      </w:r>
      <w:r w:rsidR="00433AF2">
        <w:rPr>
          <w:rFonts w:cs="Arial"/>
          <w:b/>
          <w:bCs/>
        </w:rPr>
        <w:t xml:space="preserve"> ods. </w:t>
      </w:r>
      <w:r w:rsidRPr="005B2D12">
        <w:rPr>
          <w:rFonts w:cs="Arial"/>
          <w:b/>
          <w:bCs/>
        </w:rPr>
        <w:t>1 zákona</w:t>
      </w:r>
      <w:r w:rsidR="00433AF2">
        <w:rPr>
          <w:rFonts w:cs="Arial"/>
          <w:b/>
          <w:bCs/>
        </w:rPr>
        <w:t xml:space="preserve"> č. </w:t>
      </w:r>
      <w:r w:rsidRPr="005B2D12">
        <w:rPr>
          <w:rFonts w:cs="Arial"/>
          <w:b/>
          <w:bCs/>
        </w:rPr>
        <w:t>176/2015 </w:t>
      </w:r>
      <w:r w:rsidR="00433AF2">
        <w:rPr>
          <w:rFonts w:cs="Arial"/>
          <w:b/>
          <w:bCs/>
        </w:rPr>
        <w:t>Z. z.</w:t>
      </w:r>
      <w:r w:rsidR="00A4335F">
        <w:rPr>
          <w:rFonts w:cs="Arial"/>
          <w:b/>
          <w:bCs/>
        </w:rPr>
        <w:t xml:space="preserve"> o </w:t>
      </w:r>
      <w:r w:rsidRPr="005B2D12">
        <w:rPr>
          <w:rFonts w:cs="Arial"/>
          <w:b/>
          <w:bCs/>
        </w:rPr>
        <w:t>komisároch)</w:t>
      </w:r>
    </w:p>
    <w:p w14:paraId="5102366E" w14:textId="46A8D3FF" w:rsidR="00224168" w:rsidRPr="005B2D12" w:rsidRDefault="00224168" w:rsidP="00224168">
      <w:pPr>
        <w:suppressAutoHyphens/>
        <w:autoSpaceDN w:val="0"/>
        <w:spacing w:line="240" w:lineRule="auto"/>
        <w:rPr>
          <w:rFonts w:eastAsia="Calibri" w:cs="Arial"/>
          <w:szCs w:val="24"/>
        </w:rPr>
      </w:pPr>
      <w:r w:rsidRPr="005B2D12">
        <w:rPr>
          <w:rFonts w:eastAsia="Calibri" w:cs="Arial"/>
          <w:b/>
          <w:bCs/>
          <w:szCs w:val="24"/>
        </w:rPr>
        <w:t>Prijatie</w:t>
      </w:r>
      <w:r w:rsidRPr="005B2D12">
        <w:rPr>
          <w:rFonts w:eastAsia="Calibri" w:cs="Arial"/>
          <w:b/>
          <w:szCs w:val="24"/>
        </w:rPr>
        <w:t xml:space="preserve"> nového zákona</w:t>
      </w:r>
      <w:r w:rsidR="00A4335F">
        <w:rPr>
          <w:rFonts w:eastAsia="Calibri" w:cs="Arial"/>
          <w:b/>
          <w:szCs w:val="24"/>
        </w:rPr>
        <w:t xml:space="preserve"> o </w:t>
      </w:r>
      <w:r w:rsidRPr="005B2D12">
        <w:rPr>
          <w:rFonts w:eastAsia="Calibri" w:cs="Arial"/>
          <w:b/>
          <w:szCs w:val="24"/>
        </w:rPr>
        <w:t>výstavbe</w:t>
      </w:r>
      <w:r w:rsidR="0093554B">
        <w:rPr>
          <w:rFonts w:eastAsia="Calibri" w:cs="Arial"/>
          <w:b/>
          <w:szCs w:val="24"/>
        </w:rPr>
        <w:t xml:space="preserve"> a </w:t>
      </w:r>
      <w:r w:rsidRPr="005B2D12">
        <w:rPr>
          <w:rFonts w:eastAsia="Calibri" w:cs="Arial"/>
          <w:b/>
          <w:szCs w:val="24"/>
        </w:rPr>
        <w:t>zákona</w:t>
      </w:r>
      <w:r w:rsidR="00A4335F">
        <w:rPr>
          <w:rFonts w:eastAsia="Calibri" w:cs="Arial"/>
          <w:b/>
          <w:szCs w:val="24"/>
        </w:rPr>
        <w:t xml:space="preserve"> o </w:t>
      </w:r>
      <w:r w:rsidRPr="005B2D12">
        <w:rPr>
          <w:rFonts w:eastAsia="Calibri" w:cs="Arial"/>
          <w:b/>
          <w:szCs w:val="24"/>
        </w:rPr>
        <w:t>územnom plánovaní</w:t>
      </w:r>
      <w:r w:rsidRPr="005B2D12">
        <w:rPr>
          <w:rFonts w:eastAsia="Calibri" w:cs="Arial"/>
          <w:szCs w:val="24"/>
        </w:rPr>
        <w:t>.</w:t>
      </w:r>
      <w:r w:rsidRPr="005B2D12">
        <w:rPr>
          <w:rFonts w:eastAsia="Calibri" w:cs="Arial"/>
          <w:b/>
          <w:szCs w:val="24"/>
        </w:rPr>
        <w:t xml:space="preserve"> </w:t>
      </w:r>
      <w:r w:rsidRPr="005B2D12">
        <w:rPr>
          <w:rFonts w:eastAsia="Calibri" w:cs="Arial"/>
          <w:szCs w:val="24"/>
        </w:rPr>
        <w:t>Ministerstvo dopravy</w:t>
      </w:r>
      <w:r w:rsidR="0093554B">
        <w:rPr>
          <w:rFonts w:eastAsia="Calibri" w:cs="Arial"/>
          <w:szCs w:val="24"/>
        </w:rPr>
        <w:t xml:space="preserve"> a </w:t>
      </w:r>
      <w:r w:rsidRPr="005B2D12">
        <w:rPr>
          <w:rFonts w:eastAsia="Calibri" w:cs="Arial"/>
          <w:szCs w:val="24"/>
        </w:rPr>
        <w:t>výstavby Slovenskej republiky</w:t>
      </w:r>
      <w:r w:rsidR="000E31F7">
        <w:rPr>
          <w:rFonts w:eastAsia="Calibri" w:cs="Arial"/>
          <w:szCs w:val="24"/>
        </w:rPr>
        <w:t xml:space="preserve"> v </w:t>
      </w:r>
      <w:r w:rsidRPr="005B2D12">
        <w:rPr>
          <w:rFonts w:eastAsia="Calibri" w:cs="Arial"/>
          <w:szCs w:val="24"/>
        </w:rPr>
        <w:t>spolupráci</w:t>
      </w:r>
      <w:r w:rsidR="00A4335F">
        <w:rPr>
          <w:rFonts w:eastAsia="Calibri" w:cs="Arial"/>
          <w:szCs w:val="24"/>
        </w:rPr>
        <w:t xml:space="preserve"> s </w:t>
      </w:r>
      <w:r w:rsidRPr="005B2D12">
        <w:rPr>
          <w:rFonts w:eastAsia="Calibri" w:cs="Arial"/>
          <w:szCs w:val="24"/>
        </w:rPr>
        <w:t>inými dotknutými subjektmi pripravilo „Návrh zákona</w:t>
      </w:r>
      <w:r w:rsidR="00A4335F">
        <w:rPr>
          <w:rFonts w:eastAsia="Calibri" w:cs="Arial"/>
          <w:szCs w:val="24"/>
        </w:rPr>
        <w:t xml:space="preserve"> o </w:t>
      </w:r>
      <w:r w:rsidRPr="005B2D12">
        <w:rPr>
          <w:rFonts w:eastAsia="Calibri" w:cs="Arial"/>
          <w:szCs w:val="24"/>
        </w:rPr>
        <w:t>územnom plánovaní“</w:t>
      </w:r>
      <w:r w:rsidR="0093554B">
        <w:rPr>
          <w:rFonts w:eastAsia="Calibri" w:cs="Arial"/>
          <w:szCs w:val="24"/>
        </w:rPr>
        <w:t xml:space="preserve"> a </w:t>
      </w:r>
      <w:r w:rsidRPr="005B2D12">
        <w:rPr>
          <w:rFonts w:eastAsia="Calibri" w:cs="Arial"/>
          <w:szCs w:val="24"/>
        </w:rPr>
        <w:t>„Návrh zákona</w:t>
      </w:r>
      <w:r w:rsidR="00A4335F">
        <w:rPr>
          <w:rFonts w:eastAsia="Calibri" w:cs="Arial"/>
          <w:szCs w:val="24"/>
        </w:rPr>
        <w:t xml:space="preserve"> o </w:t>
      </w:r>
      <w:r w:rsidRPr="005B2D12">
        <w:rPr>
          <w:rFonts w:eastAsia="Calibri" w:cs="Arial"/>
          <w:szCs w:val="24"/>
        </w:rPr>
        <w:t>výstavbe“. Navrhované právne predpisy majú nahradiť</w:t>
      </w:r>
      <w:r w:rsidR="000E31F7">
        <w:rPr>
          <w:rFonts w:eastAsia="Calibri" w:cs="Arial"/>
          <w:szCs w:val="24"/>
        </w:rPr>
        <w:t xml:space="preserve"> v </w:t>
      </w:r>
      <w:r w:rsidRPr="005B2D12">
        <w:rPr>
          <w:rFonts w:eastAsia="Calibri" w:cs="Arial"/>
          <w:szCs w:val="24"/>
        </w:rPr>
        <w:t>súčasnosti platný stavebný zákon.</w:t>
      </w:r>
      <w:r w:rsidR="00A4335F">
        <w:rPr>
          <w:rFonts w:eastAsia="Calibri" w:cs="Arial"/>
          <w:szCs w:val="24"/>
        </w:rPr>
        <w:t xml:space="preserve"> S </w:t>
      </w:r>
      <w:r w:rsidRPr="005B2D12">
        <w:rPr>
          <w:rFonts w:eastAsia="Calibri" w:cs="Arial"/>
          <w:szCs w:val="24"/>
        </w:rPr>
        <w:t>prípravou nových zákonov je potrebné pripraviť</w:t>
      </w:r>
      <w:r w:rsidR="0093554B">
        <w:rPr>
          <w:rFonts w:eastAsia="Calibri" w:cs="Arial"/>
          <w:szCs w:val="24"/>
        </w:rPr>
        <w:t xml:space="preserve"> aj </w:t>
      </w:r>
      <w:r w:rsidRPr="005B2D12">
        <w:rPr>
          <w:rFonts w:eastAsia="Calibri" w:cs="Arial"/>
          <w:szCs w:val="24"/>
        </w:rPr>
        <w:t xml:space="preserve">vykonávacie predpisy, vyhlášky. </w:t>
      </w:r>
      <w:r w:rsidRPr="005B2D12">
        <w:rPr>
          <w:rFonts w:eastAsia="Calibri" w:cs="Arial"/>
          <w:b/>
          <w:bCs/>
          <w:szCs w:val="24"/>
        </w:rPr>
        <w:t>Vyhláška</w:t>
      </w:r>
      <w:r w:rsidRPr="005B2D12">
        <w:rPr>
          <w:rFonts w:eastAsia="Calibri" w:cs="Arial"/>
          <w:szCs w:val="24"/>
        </w:rPr>
        <w:t xml:space="preserve"> Ministerstva životného prostredia Slovenskej republiky</w:t>
      </w:r>
      <w:r w:rsidR="00433AF2">
        <w:rPr>
          <w:rFonts w:eastAsia="Calibri" w:cs="Arial"/>
          <w:szCs w:val="24"/>
        </w:rPr>
        <w:t xml:space="preserve"> č. </w:t>
      </w:r>
      <w:r w:rsidRPr="005B2D12">
        <w:rPr>
          <w:rFonts w:eastAsia="Calibri" w:cs="Arial"/>
          <w:b/>
          <w:szCs w:val="24"/>
        </w:rPr>
        <w:t>532/2002</w:t>
      </w:r>
      <w:r w:rsidRPr="005B2D12">
        <w:rPr>
          <w:rFonts w:eastAsia="Calibri" w:cs="Arial"/>
          <w:szCs w:val="24"/>
        </w:rPr>
        <w:t> </w:t>
      </w:r>
      <w:r w:rsidR="00433AF2">
        <w:rPr>
          <w:rFonts w:eastAsia="Calibri" w:cs="Arial"/>
          <w:szCs w:val="24"/>
        </w:rPr>
        <w:t>Z. z.</w:t>
      </w:r>
      <w:r w:rsidRPr="005B2D12">
        <w:rPr>
          <w:rFonts w:eastAsia="Calibri" w:cs="Arial"/>
          <w:szCs w:val="24"/>
        </w:rPr>
        <w:t>, ktorá stanovuje podrobnosti</w:t>
      </w:r>
      <w:r w:rsidR="00A4335F">
        <w:rPr>
          <w:rFonts w:eastAsia="Calibri" w:cs="Arial"/>
          <w:szCs w:val="24"/>
        </w:rPr>
        <w:t xml:space="preserve"> o </w:t>
      </w:r>
      <w:r w:rsidRPr="005B2D12">
        <w:rPr>
          <w:rFonts w:eastAsia="Calibri" w:cs="Arial"/>
          <w:b/>
          <w:szCs w:val="24"/>
        </w:rPr>
        <w:t>všeobecných technických požiadavkách</w:t>
      </w:r>
      <w:r w:rsidR="00A4335F">
        <w:rPr>
          <w:rFonts w:eastAsia="Calibri" w:cs="Arial"/>
          <w:b/>
          <w:szCs w:val="24"/>
        </w:rPr>
        <w:t xml:space="preserve"> na </w:t>
      </w:r>
      <w:r w:rsidRPr="005B2D12">
        <w:rPr>
          <w:rFonts w:eastAsia="Calibri" w:cs="Arial"/>
          <w:b/>
          <w:szCs w:val="24"/>
        </w:rPr>
        <w:t>stavby užívané osobami</w:t>
      </w:r>
      <w:r w:rsidR="00A4335F">
        <w:rPr>
          <w:rFonts w:eastAsia="Calibri" w:cs="Arial"/>
          <w:b/>
          <w:szCs w:val="24"/>
        </w:rPr>
        <w:t xml:space="preserve"> s </w:t>
      </w:r>
      <w:r w:rsidRPr="005B2D12">
        <w:rPr>
          <w:rFonts w:eastAsia="Calibri" w:cs="Arial"/>
          <w:b/>
          <w:szCs w:val="24"/>
        </w:rPr>
        <w:t>obmedzenou schopnosťou pohybu</w:t>
      </w:r>
      <w:r w:rsidR="0093554B">
        <w:rPr>
          <w:rFonts w:eastAsia="Calibri" w:cs="Arial"/>
          <w:b/>
          <w:szCs w:val="24"/>
        </w:rPr>
        <w:t xml:space="preserve"> a </w:t>
      </w:r>
      <w:proofErr w:type="spellStart"/>
      <w:r w:rsidRPr="005B2D12">
        <w:rPr>
          <w:rFonts w:eastAsia="Calibri" w:cs="Arial"/>
          <w:b/>
          <w:szCs w:val="24"/>
        </w:rPr>
        <w:t>orientácie,je</w:t>
      </w:r>
      <w:proofErr w:type="spellEnd"/>
      <w:r w:rsidRPr="005B2D12">
        <w:rPr>
          <w:rFonts w:eastAsia="Calibri" w:cs="Arial"/>
          <w:b/>
          <w:szCs w:val="24"/>
        </w:rPr>
        <w:t> účinná už 20 rokov</w:t>
      </w:r>
      <w:r w:rsidRPr="005B2D12">
        <w:rPr>
          <w:rFonts w:eastAsia="Calibri" w:cs="Arial"/>
          <w:szCs w:val="24"/>
        </w:rPr>
        <w:t>.</w:t>
      </w:r>
      <w:r w:rsidR="000E31F7">
        <w:rPr>
          <w:rFonts w:eastAsia="Calibri" w:cs="Arial"/>
          <w:szCs w:val="24"/>
        </w:rPr>
        <w:t xml:space="preserve"> V </w:t>
      </w:r>
      <w:r w:rsidRPr="005B2D12">
        <w:rPr>
          <w:rFonts w:eastAsia="Calibri" w:cs="Arial"/>
          <w:szCs w:val="24"/>
          <w:lang w:eastAsia="cs-CZ"/>
        </w:rPr>
        <w:t>praxi</w:t>
      </w:r>
      <w:r w:rsidR="000E31F7">
        <w:rPr>
          <w:rFonts w:eastAsia="Calibri" w:cs="Arial"/>
          <w:szCs w:val="24"/>
          <w:lang w:eastAsia="cs-CZ"/>
        </w:rPr>
        <w:t xml:space="preserve"> sa </w:t>
      </w:r>
      <w:r w:rsidRPr="005B2D12">
        <w:rPr>
          <w:rFonts w:eastAsia="Calibri" w:cs="Arial"/>
          <w:szCs w:val="24"/>
          <w:lang w:eastAsia="cs-CZ"/>
        </w:rPr>
        <w:t>dosť často stretávam</w:t>
      </w:r>
      <w:r w:rsidR="00A4335F">
        <w:rPr>
          <w:rFonts w:eastAsia="Calibri" w:cs="Arial"/>
          <w:szCs w:val="24"/>
          <w:lang w:eastAsia="cs-CZ"/>
        </w:rPr>
        <w:t xml:space="preserve"> s </w:t>
      </w:r>
      <w:r w:rsidRPr="005B2D12">
        <w:rPr>
          <w:rFonts w:eastAsia="Calibri" w:cs="Arial"/>
          <w:b/>
          <w:bCs/>
          <w:szCs w:val="24"/>
          <w:lang w:eastAsia="cs-CZ"/>
        </w:rPr>
        <w:t>porušovaním vyhlášky</w:t>
      </w:r>
      <w:r w:rsidRPr="005B2D12">
        <w:rPr>
          <w:rFonts w:eastAsia="Calibri" w:cs="Arial"/>
          <w:bCs/>
          <w:szCs w:val="24"/>
          <w:lang w:eastAsia="cs-CZ"/>
        </w:rPr>
        <w:t>.</w:t>
      </w:r>
      <w:r w:rsidRPr="005B2D12">
        <w:rPr>
          <w:rFonts w:eastAsia="Calibri" w:cs="Arial"/>
          <w:szCs w:val="24"/>
          <w:lang w:eastAsia="cs-CZ"/>
        </w:rPr>
        <w:t xml:space="preserve"> </w:t>
      </w:r>
      <w:r w:rsidRPr="005B2D12">
        <w:rPr>
          <w:rFonts w:eastAsia="Calibri" w:cs="Arial"/>
          <w:b/>
          <w:szCs w:val="24"/>
          <w:lang w:eastAsia="cs-CZ"/>
        </w:rPr>
        <w:t>N</w:t>
      </w:r>
      <w:r w:rsidRPr="005B2D12">
        <w:rPr>
          <w:rFonts w:eastAsia="Calibri" w:cs="Arial"/>
          <w:b/>
          <w:szCs w:val="24"/>
        </w:rPr>
        <w:t>aďalej</w:t>
      </w:r>
      <w:r w:rsidR="000E31F7">
        <w:rPr>
          <w:rFonts w:eastAsia="Calibri" w:cs="Arial"/>
          <w:b/>
          <w:szCs w:val="24"/>
        </w:rPr>
        <w:t xml:space="preserve"> sa </w:t>
      </w:r>
      <w:r w:rsidRPr="005B2D12">
        <w:rPr>
          <w:rFonts w:eastAsia="Calibri" w:cs="Arial"/>
          <w:b/>
          <w:szCs w:val="24"/>
        </w:rPr>
        <w:t>stavajú</w:t>
      </w:r>
      <w:r w:rsidR="0093554B">
        <w:rPr>
          <w:rFonts w:eastAsia="Calibri" w:cs="Arial"/>
          <w:szCs w:val="24"/>
        </w:rPr>
        <w:t xml:space="preserve"> a </w:t>
      </w:r>
      <w:r w:rsidRPr="005B2D12">
        <w:rPr>
          <w:rFonts w:eastAsia="Calibri" w:cs="Arial"/>
          <w:b/>
          <w:szCs w:val="24"/>
        </w:rPr>
        <w:t xml:space="preserve">kolaudujú bariérové verejné </w:t>
      </w:r>
      <w:proofErr w:type="spellStart"/>
      <w:r w:rsidRPr="005B2D12">
        <w:rPr>
          <w:rFonts w:eastAsia="Calibri" w:cs="Arial"/>
          <w:b/>
          <w:szCs w:val="24"/>
        </w:rPr>
        <w:t>budovy,</w:t>
      </w:r>
      <w:r w:rsidRPr="005B2D12">
        <w:rPr>
          <w:rFonts w:eastAsia="Calibri" w:cs="Arial"/>
          <w:bCs/>
          <w:szCs w:val="24"/>
        </w:rPr>
        <w:t>a</w:t>
      </w:r>
      <w:proofErr w:type="spellEnd"/>
      <w:r w:rsidRPr="005B2D12">
        <w:rPr>
          <w:rFonts w:eastAsia="Calibri" w:cs="Arial"/>
          <w:bCs/>
          <w:szCs w:val="24"/>
        </w:rPr>
        <w:t> </w:t>
      </w:r>
      <w:r w:rsidRPr="005B2D12">
        <w:rPr>
          <w:rFonts w:eastAsia="Calibri" w:cs="Arial"/>
          <w:szCs w:val="24"/>
          <w:lang w:eastAsia="cs-CZ"/>
        </w:rPr>
        <w:t>to</w:t>
      </w:r>
      <w:r w:rsidR="0093554B">
        <w:rPr>
          <w:rFonts w:eastAsia="Calibri" w:cs="Arial"/>
          <w:szCs w:val="24"/>
          <w:lang w:eastAsia="cs-CZ"/>
        </w:rPr>
        <w:t xml:space="preserve"> aj </w:t>
      </w:r>
      <w:r w:rsidRPr="005B2D12">
        <w:rPr>
          <w:rFonts w:eastAsia="Calibri" w:cs="Arial"/>
          <w:szCs w:val="24"/>
          <w:lang w:eastAsia="cs-CZ"/>
        </w:rPr>
        <w:t>také stavby, akými sú napr. </w:t>
      </w:r>
      <w:r w:rsidRPr="005B2D12">
        <w:rPr>
          <w:rFonts w:eastAsia="Calibri" w:cs="Arial"/>
          <w:b/>
          <w:bCs/>
          <w:szCs w:val="24"/>
          <w:lang w:eastAsia="cs-CZ"/>
        </w:rPr>
        <w:t>školy, zdravotnícke zariadenia, budovy verejnej správy</w:t>
      </w:r>
      <w:r w:rsidRPr="005B2D12">
        <w:rPr>
          <w:rFonts w:eastAsia="Calibri" w:cs="Arial"/>
          <w:szCs w:val="24"/>
          <w:lang w:eastAsia="cs-CZ"/>
        </w:rPr>
        <w:t xml:space="preserve">. </w:t>
      </w:r>
      <w:r w:rsidRPr="005B2D12">
        <w:rPr>
          <w:rFonts w:eastAsia="Calibri" w:cs="Arial"/>
          <w:szCs w:val="24"/>
        </w:rPr>
        <w:t xml:space="preserve">Stavby deklarované ako bezbariérové majú </w:t>
      </w:r>
      <w:r w:rsidRPr="005B2D12">
        <w:rPr>
          <w:rFonts w:eastAsia="Calibri" w:cs="Arial"/>
          <w:b/>
          <w:szCs w:val="24"/>
        </w:rPr>
        <w:t>nesprávne riešenia</w:t>
      </w:r>
      <w:r w:rsidRPr="005B2D12">
        <w:rPr>
          <w:rFonts w:eastAsia="Calibri" w:cs="Arial"/>
          <w:szCs w:val="24"/>
        </w:rPr>
        <w:t xml:space="preserve">, </w:t>
      </w:r>
      <w:r w:rsidRPr="005B2D12">
        <w:rPr>
          <w:rFonts w:eastAsia="Calibri" w:cs="Arial"/>
          <w:b/>
          <w:szCs w:val="24"/>
        </w:rPr>
        <w:t>nie sú prístupné</w:t>
      </w:r>
      <w:r w:rsidR="000E31F7">
        <w:rPr>
          <w:rFonts w:eastAsia="Calibri" w:cs="Arial"/>
          <w:b/>
          <w:szCs w:val="24"/>
        </w:rPr>
        <w:t xml:space="preserve"> vo </w:t>
      </w:r>
      <w:r w:rsidRPr="005B2D12">
        <w:rPr>
          <w:rFonts w:eastAsia="Calibri" w:cs="Arial"/>
          <w:b/>
          <w:szCs w:val="24"/>
        </w:rPr>
        <w:t>všetkých častiach</w:t>
      </w:r>
      <w:r w:rsidR="0093554B">
        <w:rPr>
          <w:rFonts w:eastAsia="Calibri" w:cs="Arial"/>
          <w:b/>
          <w:szCs w:val="24"/>
        </w:rPr>
        <w:t xml:space="preserve"> a </w:t>
      </w:r>
      <w:r w:rsidRPr="005B2D12">
        <w:rPr>
          <w:rFonts w:eastAsia="Calibri" w:cs="Arial"/>
          <w:b/>
          <w:szCs w:val="24"/>
        </w:rPr>
        <w:t>priestoroch určených</w:t>
      </w:r>
      <w:r w:rsidR="000E31F7">
        <w:rPr>
          <w:rFonts w:eastAsia="Calibri" w:cs="Arial"/>
          <w:b/>
          <w:szCs w:val="24"/>
        </w:rPr>
        <w:t xml:space="preserve"> pre </w:t>
      </w:r>
      <w:r w:rsidRPr="005B2D12">
        <w:rPr>
          <w:rFonts w:eastAsia="Calibri" w:cs="Arial"/>
          <w:b/>
          <w:szCs w:val="24"/>
        </w:rPr>
        <w:t>verejnosť, nemajú požadované vybavenie (prvky) podľa vyhlášky</w:t>
      </w:r>
      <w:r w:rsidR="0093554B">
        <w:rPr>
          <w:rFonts w:eastAsia="Calibri" w:cs="Arial"/>
          <w:b/>
          <w:szCs w:val="24"/>
        </w:rPr>
        <w:t xml:space="preserve"> a </w:t>
      </w:r>
      <w:r w:rsidRPr="005B2D12">
        <w:rPr>
          <w:rFonts w:eastAsia="Calibri" w:cs="Arial"/>
          <w:szCs w:val="24"/>
        </w:rPr>
        <w:t>pod.</w:t>
      </w:r>
    </w:p>
    <w:p w14:paraId="5CEEF3B9" w14:textId="2ECE0541" w:rsidR="00224168" w:rsidRPr="005B2D12" w:rsidRDefault="00224168" w:rsidP="00224168">
      <w:pPr>
        <w:suppressAutoHyphens/>
        <w:autoSpaceDN w:val="0"/>
        <w:spacing w:line="240" w:lineRule="auto"/>
        <w:rPr>
          <w:rFonts w:eastAsia="Calibri" w:cs="Arial"/>
          <w:szCs w:val="24"/>
        </w:rPr>
      </w:pPr>
      <w:r w:rsidRPr="005B2D12">
        <w:rPr>
          <w:rFonts w:eastAsia="Calibri" w:cs="Arial"/>
          <w:szCs w:val="24"/>
        </w:rPr>
        <w:t xml:space="preserve">Z praxe tiež môžem konštatovať </w:t>
      </w:r>
      <w:r w:rsidRPr="005B2D12">
        <w:rPr>
          <w:rFonts w:eastAsia="Calibri" w:cs="Arial"/>
          <w:b/>
          <w:szCs w:val="24"/>
        </w:rPr>
        <w:t>nedostatočnú znalosť</w:t>
      </w:r>
      <w:r w:rsidR="00A4335F">
        <w:rPr>
          <w:rFonts w:eastAsia="Calibri" w:cs="Arial"/>
          <w:b/>
          <w:szCs w:val="24"/>
        </w:rPr>
        <w:t xml:space="preserve"> o </w:t>
      </w:r>
      <w:r w:rsidRPr="005B2D12">
        <w:rPr>
          <w:rFonts w:eastAsia="Calibri" w:cs="Arial"/>
          <w:b/>
          <w:szCs w:val="24"/>
        </w:rPr>
        <w:t>nárokoch osôb</w:t>
      </w:r>
      <w:r w:rsidR="00A4335F">
        <w:rPr>
          <w:rFonts w:eastAsia="Calibri" w:cs="Arial"/>
          <w:szCs w:val="24"/>
        </w:rPr>
        <w:t xml:space="preserve"> s </w:t>
      </w:r>
      <w:r w:rsidRPr="005B2D12">
        <w:rPr>
          <w:rFonts w:eastAsia="Calibri" w:cs="Arial"/>
          <w:b/>
          <w:szCs w:val="24"/>
        </w:rPr>
        <w:t>rôznym zdravotným postihnutím,</w:t>
      </w:r>
      <w:r w:rsidR="00A4335F">
        <w:rPr>
          <w:rFonts w:eastAsia="Calibri" w:cs="Arial"/>
          <w:szCs w:val="24"/>
        </w:rPr>
        <w:t xml:space="preserve"> o </w:t>
      </w:r>
      <w:r w:rsidRPr="005B2D12">
        <w:rPr>
          <w:rFonts w:eastAsia="Calibri" w:cs="Arial"/>
          <w:szCs w:val="24"/>
        </w:rPr>
        <w:t>spôsobe používania jednotlivých priestorov</w:t>
      </w:r>
      <w:r w:rsidR="0093554B">
        <w:rPr>
          <w:rFonts w:eastAsia="Calibri" w:cs="Arial"/>
          <w:szCs w:val="24"/>
        </w:rPr>
        <w:t xml:space="preserve"> a </w:t>
      </w:r>
      <w:r w:rsidRPr="005B2D12">
        <w:rPr>
          <w:rFonts w:eastAsia="Calibri" w:cs="Arial"/>
          <w:szCs w:val="24"/>
        </w:rPr>
        <w:t>prvkov, technických riešení prístupnosti, priestorových</w:t>
      </w:r>
      <w:r w:rsidR="0093554B">
        <w:rPr>
          <w:rFonts w:eastAsia="Calibri" w:cs="Arial"/>
          <w:szCs w:val="24"/>
        </w:rPr>
        <w:t xml:space="preserve"> a </w:t>
      </w:r>
      <w:r w:rsidRPr="005B2D12">
        <w:rPr>
          <w:rFonts w:eastAsia="Calibri" w:cs="Arial"/>
          <w:szCs w:val="24"/>
        </w:rPr>
        <w:t xml:space="preserve">konštrukčných možností budovy. Dôsledkom toho sú </w:t>
      </w:r>
      <w:r w:rsidRPr="005B2D12">
        <w:rPr>
          <w:rFonts w:eastAsia="Calibri" w:cs="Arial"/>
          <w:b/>
          <w:szCs w:val="24"/>
        </w:rPr>
        <w:t>mnohé chybné riešenia</w:t>
      </w:r>
      <w:r w:rsidRPr="005B2D12">
        <w:rPr>
          <w:rFonts w:eastAsia="Calibri" w:cs="Arial"/>
          <w:szCs w:val="24"/>
        </w:rPr>
        <w:t xml:space="preserve">, ktoré </w:t>
      </w:r>
      <w:r w:rsidRPr="005B2D12">
        <w:rPr>
          <w:rFonts w:eastAsia="Calibri" w:cs="Arial"/>
          <w:b/>
          <w:szCs w:val="24"/>
        </w:rPr>
        <w:t>znižujú mieru samostatnosti</w:t>
      </w:r>
      <w:r w:rsidRPr="005B2D12">
        <w:rPr>
          <w:rFonts w:eastAsia="Calibri" w:cs="Arial"/>
          <w:szCs w:val="24"/>
        </w:rPr>
        <w:t xml:space="preserve"> osôb</w:t>
      </w:r>
      <w:r w:rsidR="000E31F7">
        <w:rPr>
          <w:rFonts w:eastAsia="Calibri" w:cs="Arial"/>
          <w:szCs w:val="24"/>
        </w:rPr>
        <w:t xml:space="preserve"> so </w:t>
      </w:r>
      <w:r w:rsidRPr="005B2D12">
        <w:rPr>
          <w:rFonts w:eastAsia="Calibri" w:cs="Arial"/>
          <w:szCs w:val="24"/>
        </w:rPr>
        <w:t>zdravotným postihnutím, ako napr. strmé</w:t>
      </w:r>
      <w:r w:rsidR="0093554B">
        <w:rPr>
          <w:rFonts w:eastAsia="Calibri" w:cs="Arial"/>
          <w:szCs w:val="24"/>
        </w:rPr>
        <w:t xml:space="preserve"> a </w:t>
      </w:r>
      <w:r w:rsidRPr="005B2D12">
        <w:rPr>
          <w:rFonts w:eastAsia="Times New Roman" w:cs="Arial"/>
          <w:szCs w:val="24"/>
          <w:lang w:eastAsia="cs-CZ"/>
        </w:rPr>
        <w:t xml:space="preserve">šmykľavé </w:t>
      </w:r>
      <w:r w:rsidRPr="005B2D12">
        <w:rPr>
          <w:rFonts w:eastAsia="Calibri" w:cs="Arial"/>
          <w:szCs w:val="24"/>
        </w:rPr>
        <w:t>rampy, nedostatočne veľké výťahové kabíny</w:t>
      </w:r>
      <w:r w:rsidR="0093554B">
        <w:rPr>
          <w:rFonts w:eastAsia="Calibri" w:cs="Arial"/>
          <w:szCs w:val="24"/>
        </w:rPr>
        <w:t xml:space="preserve"> a </w:t>
      </w:r>
      <w:r w:rsidRPr="005B2D12">
        <w:rPr>
          <w:rFonts w:eastAsia="Calibri" w:cs="Arial"/>
          <w:szCs w:val="24"/>
        </w:rPr>
        <w:t>sociálne zariadenia</w:t>
      </w:r>
      <w:r w:rsidR="0093554B">
        <w:rPr>
          <w:rFonts w:eastAsia="Calibri" w:cs="Arial"/>
          <w:szCs w:val="24"/>
        </w:rPr>
        <w:t xml:space="preserve"> aj </w:t>
      </w:r>
      <w:r w:rsidRPr="005B2D12">
        <w:rPr>
          <w:rFonts w:eastAsia="Calibri" w:cs="Arial"/>
          <w:szCs w:val="24"/>
        </w:rPr>
        <w:t>po ich rekonštrukcii, nepoužiteľné toalety, nesprávne osadené</w:t>
      </w:r>
      <w:r w:rsidR="0093554B">
        <w:rPr>
          <w:rFonts w:eastAsia="Calibri" w:cs="Arial"/>
          <w:szCs w:val="24"/>
        </w:rPr>
        <w:t xml:space="preserve"> alebo </w:t>
      </w:r>
      <w:r w:rsidRPr="005B2D12">
        <w:rPr>
          <w:rFonts w:eastAsia="Calibri" w:cs="Arial"/>
          <w:szCs w:val="24"/>
        </w:rPr>
        <w:t xml:space="preserve">chýbajúce držadlá, úzke, </w:t>
      </w:r>
      <w:r w:rsidRPr="005B2D12">
        <w:rPr>
          <w:rFonts w:eastAsia="Times New Roman" w:cs="Arial"/>
          <w:szCs w:val="24"/>
          <w:lang w:eastAsia="cs-CZ"/>
        </w:rPr>
        <w:t>prípadne ťažko otvárajúce</w:t>
      </w:r>
      <w:r w:rsidR="000E31F7">
        <w:rPr>
          <w:rFonts w:eastAsia="Times New Roman" w:cs="Arial"/>
          <w:szCs w:val="24"/>
          <w:lang w:eastAsia="cs-CZ"/>
        </w:rPr>
        <w:t xml:space="preserve"> sa </w:t>
      </w:r>
      <w:r w:rsidR="0093554B">
        <w:rPr>
          <w:rFonts w:eastAsia="Times New Roman" w:cs="Arial"/>
          <w:szCs w:val="24"/>
          <w:lang w:eastAsia="cs-CZ"/>
        </w:rPr>
        <w:t>alebo </w:t>
      </w:r>
      <w:r w:rsidRPr="005B2D12">
        <w:rPr>
          <w:rFonts w:eastAsia="Times New Roman" w:cs="Arial"/>
          <w:szCs w:val="24"/>
          <w:lang w:eastAsia="cs-CZ"/>
        </w:rPr>
        <w:t xml:space="preserve">zle osadené </w:t>
      </w:r>
      <w:r w:rsidRPr="005B2D12">
        <w:rPr>
          <w:rFonts w:eastAsia="Calibri" w:cs="Arial"/>
          <w:szCs w:val="24"/>
        </w:rPr>
        <w:t>dvere, dverné prahy, nedostatok manévrovacieho priestoru</w:t>
      </w:r>
      <w:r w:rsidR="00A4335F">
        <w:rPr>
          <w:rFonts w:eastAsia="Calibri" w:cs="Arial"/>
          <w:szCs w:val="24"/>
        </w:rPr>
        <w:t xml:space="preserve"> na </w:t>
      </w:r>
      <w:r w:rsidRPr="005B2D12">
        <w:rPr>
          <w:rFonts w:eastAsia="Times New Roman" w:cs="Arial"/>
          <w:szCs w:val="24"/>
          <w:lang w:eastAsia="cs-CZ"/>
        </w:rPr>
        <w:t>pohyb</w:t>
      </w:r>
      <w:r w:rsidR="00A4335F">
        <w:rPr>
          <w:rFonts w:eastAsia="Times New Roman" w:cs="Arial"/>
          <w:szCs w:val="24"/>
          <w:lang w:eastAsia="cs-CZ"/>
        </w:rPr>
        <w:t xml:space="preserve"> s </w:t>
      </w:r>
      <w:r w:rsidRPr="005B2D12">
        <w:rPr>
          <w:rFonts w:eastAsia="Times New Roman" w:cs="Arial"/>
          <w:szCs w:val="24"/>
          <w:lang w:eastAsia="cs-CZ"/>
        </w:rPr>
        <w:t>vozíkom/kočíkom</w:t>
      </w:r>
      <w:r w:rsidR="000E31F7">
        <w:rPr>
          <w:rFonts w:eastAsia="Times New Roman" w:cs="Arial"/>
          <w:szCs w:val="24"/>
          <w:lang w:eastAsia="cs-CZ"/>
        </w:rPr>
        <w:t xml:space="preserve"> pred </w:t>
      </w:r>
      <w:r w:rsidRPr="005B2D12">
        <w:rPr>
          <w:rFonts w:eastAsia="Calibri" w:cs="Arial"/>
          <w:szCs w:val="24"/>
        </w:rPr>
        <w:t>budovami</w:t>
      </w:r>
      <w:r w:rsidR="0093554B">
        <w:rPr>
          <w:rFonts w:eastAsia="Calibri" w:cs="Arial"/>
          <w:szCs w:val="24"/>
        </w:rPr>
        <w:t xml:space="preserve"> a </w:t>
      </w:r>
      <w:r w:rsidRPr="005B2D12">
        <w:rPr>
          <w:rFonts w:eastAsia="Calibri" w:cs="Arial"/>
          <w:szCs w:val="24"/>
        </w:rPr>
        <w:t>výťahmi</w:t>
      </w:r>
      <w:r w:rsidR="0093554B">
        <w:rPr>
          <w:rFonts w:eastAsia="Calibri" w:cs="Arial"/>
          <w:szCs w:val="24"/>
        </w:rPr>
        <w:t xml:space="preserve"> a </w:t>
      </w:r>
      <w:r w:rsidRPr="005B2D12">
        <w:rPr>
          <w:rFonts w:eastAsia="Calibri" w:cs="Arial"/>
          <w:szCs w:val="24"/>
        </w:rPr>
        <w:t xml:space="preserve">pod. </w:t>
      </w:r>
      <w:r w:rsidRPr="005B2D12">
        <w:rPr>
          <w:rFonts w:eastAsia="Times New Roman" w:cs="Arial"/>
          <w:szCs w:val="24"/>
          <w:lang w:eastAsia="cs-CZ"/>
        </w:rPr>
        <w:t>Problémom sú tiež držadlá</w:t>
      </w:r>
      <w:r w:rsidR="0093554B">
        <w:rPr>
          <w:rFonts w:eastAsia="Times New Roman" w:cs="Arial"/>
          <w:szCs w:val="24"/>
          <w:lang w:eastAsia="cs-CZ"/>
        </w:rPr>
        <w:t xml:space="preserve"> alebo </w:t>
      </w:r>
      <w:r w:rsidRPr="005B2D12">
        <w:rPr>
          <w:rFonts w:eastAsia="Times New Roman" w:cs="Arial"/>
          <w:szCs w:val="24"/>
          <w:lang w:eastAsia="cs-CZ"/>
        </w:rPr>
        <w:t>iné zariaďovacie predmety (napr. záchodová misa, umývadlo) umiestnené</w:t>
      </w:r>
      <w:r w:rsidR="000E31F7">
        <w:rPr>
          <w:rFonts w:eastAsia="Times New Roman" w:cs="Arial"/>
          <w:szCs w:val="24"/>
          <w:lang w:eastAsia="cs-CZ"/>
        </w:rPr>
        <w:t xml:space="preserve"> v </w:t>
      </w:r>
      <w:r w:rsidRPr="005B2D12">
        <w:rPr>
          <w:rFonts w:eastAsia="Times New Roman" w:cs="Arial"/>
          <w:szCs w:val="24"/>
          <w:lang w:eastAsia="cs-CZ"/>
        </w:rPr>
        <w:t>nesprávnej výške, opierky vedľa záchodových mís namontované napevno.</w:t>
      </w:r>
    </w:p>
    <w:p w14:paraId="5608F146" w14:textId="2082CD93" w:rsidR="00224168" w:rsidRPr="005B2D12" w:rsidRDefault="00224168" w:rsidP="00224168">
      <w:pPr>
        <w:suppressAutoHyphens/>
        <w:autoSpaceDN w:val="0"/>
        <w:spacing w:line="240" w:lineRule="auto"/>
        <w:rPr>
          <w:rFonts w:eastAsia="Calibri" w:cs="Arial"/>
          <w:szCs w:val="24"/>
        </w:rPr>
      </w:pPr>
      <w:r w:rsidRPr="005B2D12">
        <w:rPr>
          <w:rFonts w:eastAsia="Calibri" w:cs="Arial"/>
          <w:szCs w:val="24"/>
        </w:rPr>
        <w:t>V procese schvaľovania projektovej dokumentácie je </w:t>
      </w:r>
      <w:r w:rsidRPr="005B2D12">
        <w:rPr>
          <w:rFonts w:eastAsia="Calibri" w:cs="Arial"/>
          <w:b/>
          <w:szCs w:val="24"/>
        </w:rPr>
        <w:t>nevyhnutné posúdiť projektovú dokumentáciu odborníkom</w:t>
      </w:r>
      <w:r w:rsidR="00A4335F">
        <w:rPr>
          <w:rFonts w:eastAsia="Calibri" w:cs="Arial"/>
          <w:szCs w:val="24"/>
        </w:rPr>
        <w:t xml:space="preserve"> na </w:t>
      </w:r>
      <w:r w:rsidRPr="005B2D12">
        <w:rPr>
          <w:rFonts w:eastAsia="Calibri" w:cs="Arial"/>
          <w:b/>
          <w:szCs w:val="24"/>
        </w:rPr>
        <w:t>tvorbu bezbariérového prostredia</w:t>
      </w:r>
      <w:r w:rsidR="0093554B">
        <w:rPr>
          <w:rFonts w:eastAsia="Calibri" w:cs="Arial"/>
          <w:b/>
          <w:szCs w:val="24"/>
        </w:rPr>
        <w:t xml:space="preserve"> a </w:t>
      </w:r>
      <w:r w:rsidRPr="005B2D12">
        <w:rPr>
          <w:rFonts w:eastAsia="Calibri" w:cs="Arial"/>
          <w:b/>
          <w:szCs w:val="24"/>
        </w:rPr>
        <w:t>univerzálneho navrhovania.</w:t>
      </w:r>
      <w:r w:rsidR="000E31F7">
        <w:rPr>
          <w:rFonts w:eastAsia="Calibri" w:cs="Arial"/>
          <w:b/>
          <w:szCs w:val="24"/>
        </w:rPr>
        <w:t xml:space="preserve"> V </w:t>
      </w:r>
      <w:r w:rsidRPr="005B2D12">
        <w:rPr>
          <w:rFonts w:eastAsia="Calibri" w:cs="Arial"/>
          <w:szCs w:val="24"/>
        </w:rPr>
        <w:t xml:space="preserve">novej právnej úprave je nevyhnutné zaviesť </w:t>
      </w:r>
      <w:r w:rsidRPr="005B2D12">
        <w:rPr>
          <w:rFonts w:eastAsia="Calibri" w:cs="Arial"/>
          <w:b/>
          <w:szCs w:val="24"/>
        </w:rPr>
        <w:t>povinnú „certifikáciu“ prístupnosti</w:t>
      </w:r>
      <w:r w:rsidRPr="005B2D12">
        <w:rPr>
          <w:rFonts w:eastAsia="Calibri" w:cs="Arial"/>
          <w:szCs w:val="24"/>
        </w:rPr>
        <w:t xml:space="preserve">. „Certifikát“ prístupnosti by mal byť </w:t>
      </w:r>
      <w:r w:rsidRPr="005B2D12">
        <w:rPr>
          <w:rFonts w:eastAsia="Calibri" w:cs="Arial"/>
          <w:b/>
          <w:szCs w:val="24"/>
        </w:rPr>
        <w:t>povinným dokladom</w:t>
      </w:r>
      <w:r w:rsidRPr="005B2D12">
        <w:rPr>
          <w:rFonts w:eastAsia="Calibri" w:cs="Arial"/>
          <w:szCs w:val="24"/>
        </w:rPr>
        <w:t>, ktorý bude každý stavebník povinný predložiť</w:t>
      </w:r>
      <w:r w:rsidR="00A4335F">
        <w:rPr>
          <w:rFonts w:eastAsia="Calibri" w:cs="Arial"/>
          <w:szCs w:val="24"/>
        </w:rPr>
        <w:t xml:space="preserve"> na </w:t>
      </w:r>
      <w:r w:rsidRPr="005B2D12">
        <w:rPr>
          <w:rFonts w:eastAsia="Calibri" w:cs="Arial"/>
          <w:szCs w:val="24"/>
        </w:rPr>
        <w:t>to, aby bola stavba povolená</w:t>
      </w:r>
      <w:r w:rsidR="0093554B">
        <w:rPr>
          <w:rFonts w:eastAsia="Calibri" w:cs="Arial"/>
          <w:szCs w:val="24"/>
        </w:rPr>
        <w:t xml:space="preserve"> a </w:t>
      </w:r>
      <w:r w:rsidRPr="005B2D12">
        <w:rPr>
          <w:rFonts w:eastAsia="Calibri" w:cs="Arial"/>
          <w:szCs w:val="24"/>
        </w:rPr>
        <w:t>skolaudovaná (tak ako napr. energetický certifikát).</w:t>
      </w:r>
    </w:p>
    <w:p w14:paraId="301CE7F1" w14:textId="5F27B338" w:rsidR="00224168" w:rsidRPr="005B2D12" w:rsidRDefault="00224168" w:rsidP="00224168">
      <w:pPr>
        <w:suppressAutoHyphens/>
        <w:autoSpaceDN w:val="0"/>
        <w:spacing w:line="240" w:lineRule="auto"/>
        <w:rPr>
          <w:rFonts w:eastAsia="Calibri" w:cs="Arial"/>
          <w:szCs w:val="24"/>
        </w:rPr>
      </w:pPr>
      <w:r w:rsidRPr="005B2D12">
        <w:rPr>
          <w:rFonts w:eastAsia="Calibri" w:cs="Arial"/>
          <w:szCs w:val="24"/>
        </w:rPr>
        <w:t xml:space="preserve">Ďalej je potrebné zabezpečiť </w:t>
      </w:r>
      <w:r w:rsidRPr="005B2D12">
        <w:rPr>
          <w:rFonts w:eastAsia="Calibri" w:cs="Arial"/>
          <w:b/>
          <w:szCs w:val="24"/>
        </w:rPr>
        <w:t>odbornú prípravu</w:t>
      </w:r>
      <w:r w:rsidR="0093554B">
        <w:rPr>
          <w:rFonts w:eastAsia="Calibri" w:cs="Arial"/>
          <w:szCs w:val="24"/>
        </w:rPr>
        <w:t xml:space="preserve"> a </w:t>
      </w:r>
      <w:r w:rsidRPr="005B2D12">
        <w:rPr>
          <w:rFonts w:eastAsia="Calibri" w:cs="Arial"/>
          <w:b/>
          <w:szCs w:val="24"/>
        </w:rPr>
        <w:t>vzdelávanie</w:t>
      </w:r>
      <w:r w:rsidRPr="005B2D12">
        <w:rPr>
          <w:rFonts w:eastAsia="Calibri" w:cs="Arial"/>
          <w:szCs w:val="24"/>
        </w:rPr>
        <w:t xml:space="preserve"> zamestnancov verejnej správy</w:t>
      </w:r>
      <w:r w:rsidR="0093554B">
        <w:rPr>
          <w:rFonts w:eastAsia="Calibri" w:cs="Arial"/>
          <w:szCs w:val="24"/>
        </w:rPr>
        <w:t xml:space="preserve"> a </w:t>
      </w:r>
      <w:r w:rsidRPr="005B2D12">
        <w:rPr>
          <w:rFonts w:eastAsia="Calibri" w:cs="Arial"/>
          <w:szCs w:val="24"/>
        </w:rPr>
        <w:t>odborníkov vykonávajúcich štátny stavebný dohľad</w:t>
      </w:r>
      <w:r w:rsidR="000E31F7">
        <w:rPr>
          <w:rFonts w:eastAsia="Calibri" w:cs="Arial"/>
          <w:szCs w:val="24"/>
        </w:rPr>
        <w:t xml:space="preserve"> v </w:t>
      </w:r>
      <w:r w:rsidRPr="005B2D12">
        <w:rPr>
          <w:rFonts w:eastAsia="Calibri" w:cs="Arial"/>
          <w:szCs w:val="24"/>
        </w:rPr>
        <w:t>oblasti prístupnosti</w:t>
      </w:r>
      <w:r w:rsidR="0093554B">
        <w:rPr>
          <w:rFonts w:eastAsia="Calibri" w:cs="Arial"/>
          <w:szCs w:val="24"/>
        </w:rPr>
        <w:t xml:space="preserve"> a </w:t>
      </w:r>
      <w:r w:rsidRPr="005B2D12">
        <w:rPr>
          <w:rFonts w:eastAsia="Calibri" w:cs="Arial"/>
          <w:szCs w:val="24"/>
        </w:rPr>
        <w:t xml:space="preserve">univerzálneho navrhovania. </w:t>
      </w:r>
    </w:p>
    <w:p w14:paraId="5FFAD666" w14:textId="4593A8C1" w:rsidR="00224168" w:rsidRPr="005B2D12" w:rsidRDefault="00224168" w:rsidP="00224168">
      <w:pPr>
        <w:tabs>
          <w:tab w:val="left" w:pos="284"/>
        </w:tabs>
        <w:suppressAutoHyphens/>
        <w:autoSpaceDN w:val="0"/>
        <w:spacing w:line="240" w:lineRule="auto"/>
        <w:rPr>
          <w:rFonts w:eastAsia="Calibri" w:cs="Arial"/>
          <w:szCs w:val="24"/>
        </w:rPr>
      </w:pPr>
      <w:r w:rsidRPr="005B2D12">
        <w:rPr>
          <w:rFonts w:eastAsia="Calibri" w:cs="Arial"/>
          <w:bCs/>
          <w:szCs w:val="24"/>
        </w:rPr>
        <w:t xml:space="preserve">Taktiež je </w:t>
      </w:r>
      <w:r w:rsidRPr="005B2D12">
        <w:rPr>
          <w:rFonts w:eastAsia="Calibri" w:cs="Arial"/>
          <w:b/>
          <w:szCs w:val="24"/>
        </w:rPr>
        <w:t>nevyhnutné</w:t>
      </w:r>
      <w:r w:rsidRPr="005B2D12">
        <w:rPr>
          <w:rFonts w:eastAsia="Calibri" w:cs="Arial"/>
          <w:szCs w:val="24"/>
        </w:rPr>
        <w:t xml:space="preserve"> </w:t>
      </w:r>
      <w:r w:rsidRPr="005B2D12">
        <w:rPr>
          <w:rFonts w:eastAsia="Calibri" w:cs="Arial"/>
          <w:b/>
          <w:szCs w:val="24"/>
        </w:rPr>
        <w:t>stanoviť účinné mechanizmy</w:t>
      </w:r>
      <w:r w:rsidR="00A4335F">
        <w:rPr>
          <w:rFonts w:eastAsia="Calibri" w:cs="Arial"/>
          <w:b/>
          <w:szCs w:val="24"/>
        </w:rPr>
        <w:t xml:space="preserve"> na </w:t>
      </w:r>
      <w:r w:rsidRPr="005B2D12">
        <w:rPr>
          <w:rFonts w:eastAsia="Calibri" w:cs="Arial"/>
          <w:b/>
          <w:szCs w:val="24"/>
        </w:rPr>
        <w:t>kontrolu dodržiavania bezbariérovej prístupnosti</w:t>
      </w:r>
      <w:r w:rsidRPr="005B2D12">
        <w:rPr>
          <w:rFonts w:eastAsia="Calibri" w:cs="Arial"/>
          <w:bCs/>
          <w:szCs w:val="24"/>
        </w:rPr>
        <w:t>, inak</w:t>
      </w:r>
      <w:r w:rsidR="000E31F7">
        <w:rPr>
          <w:rFonts w:eastAsia="Calibri" w:cs="Arial"/>
          <w:bCs/>
          <w:szCs w:val="24"/>
        </w:rPr>
        <w:t xml:space="preserve"> sa </w:t>
      </w:r>
      <w:r w:rsidRPr="005B2D12">
        <w:rPr>
          <w:rFonts w:eastAsia="Calibri" w:cs="Arial"/>
          <w:szCs w:val="24"/>
        </w:rPr>
        <w:t xml:space="preserve">situácia nezlepší. Zároveň je potrebné stanoviť účinné </w:t>
      </w:r>
      <w:r w:rsidRPr="005B2D12">
        <w:rPr>
          <w:rFonts w:eastAsia="Calibri" w:cs="Arial"/>
          <w:b/>
          <w:szCs w:val="24"/>
        </w:rPr>
        <w:t>sankcie</w:t>
      </w:r>
      <w:r w:rsidR="0093554B">
        <w:rPr>
          <w:rFonts w:eastAsia="Calibri" w:cs="Arial"/>
          <w:szCs w:val="24"/>
        </w:rPr>
        <w:t xml:space="preserve"> a </w:t>
      </w:r>
      <w:r w:rsidRPr="005B2D12">
        <w:rPr>
          <w:rFonts w:eastAsia="Calibri" w:cs="Arial"/>
          <w:b/>
          <w:szCs w:val="24"/>
        </w:rPr>
        <w:t>opatrenia</w:t>
      </w:r>
      <w:r w:rsidR="00C8556F">
        <w:rPr>
          <w:rFonts w:eastAsia="Calibri" w:cs="Arial"/>
          <w:szCs w:val="24"/>
        </w:rPr>
        <w:t xml:space="preserve"> za </w:t>
      </w:r>
      <w:r w:rsidRPr="005B2D12">
        <w:rPr>
          <w:rFonts w:eastAsia="Calibri" w:cs="Arial"/>
          <w:szCs w:val="24"/>
        </w:rPr>
        <w:t>nedodržiavanie požiadaviek architektonickej prístupnosti.</w:t>
      </w:r>
    </w:p>
    <w:p w14:paraId="34FFFCB1" w14:textId="77777777" w:rsidR="00224168" w:rsidRPr="005B2D12" w:rsidRDefault="00224168" w:rsidP="00224168">
      <w:pPr>
        <w:tabs>
          <w:tab w:val="left" w:pos="426"/>
        </w:tabs>
        <w:suppressAutoHyphens/>
        <w:autoSpaceDN w:val="0"/>
        <w:spacing w:line="240" w:lineRule="auto"/>
        <w:rPr>
          <w:rFonts w:eastAsia="Calibri" w:cs="Arial"/>
          <w:szCs w:val="24"/>
        </w:rPr>
      </w:pPr>
    </w:p>
    <w:p w14:paraId="5B8DF2E2" w14:textId="28DAB815" w:rsidR="00224168" w:rsidRPr="005B2D12" w:rsidRDefault="00224168" w:rsidP="00224168">
      <w:pPr>
        <w:tabs>
          <w:tab w:val="left" w:pos="426"/>
        </w:tabs>
        <w:suppressAutoHyphens/>
        <w:autoSpaceDN w:val="0"/>
        <w:spacing w:line="240" w:lineRule="auto"/>
        <w:rPr>
          <w:rFonts w:eastAsia="Calibri" w:cs="Arial"/>
          <w:szCs w:val="24"/>
        </w:rPr>
      </w:pPr>
      <w:bookmarkStart w:id="244" w:name="_Hlk509287030"/>
      <w:r w:rsidRPr="005B2D12">
        <w:rPr>
          <w:rFonts w:eastAsia="Calibri" w:cs="Arial"/>
          <w:b/>
          <w:szCs w:val="24"/>
        </w:rPr>
        <w:t>V oblasti bezbariérových prístupností</w:t>
      </w:r>
      <w:r w:rsidR="000E31F7">
        <w:rPr>
          <w:rFonts w:eastAsia="Calibri" w:cs="Arial"/>
          <w:b/>
          <w:szCs w:val="24"/>
        </w:rPr>
        <w:t xml:space="preserve"> v </w:t>
      </w:r>
      <w:r w:rsidRPr="005B2D12">
        <w:rPr>
          <w:rFonts w:eastAsia="Calibri" w:cs="Arial"/>
          <w:b/>
          <w:szCs w:val="24"/>
        </w:rPr>
        <w:t>kontexte odporúčaní</w:t>
      </w:r>
      <w:r w:rsidR="00C8556F">
        <w:rPr>
          <w:rFonts w:eastAsia="Calibri" w:cs="Arial"/>
          <w:b/>
          <w:szCs w:val="24"/>
        </w:rPr>
        <w:t xml:space="preserve"> zo </w:t>
      </w:r>
      <w:r w:rsidRPr="005B2D12">
        <w:rPr>
          <w:rFonts w:eastAsia="Calibri" w:cs="Arial"/>
          <w:b/>
          <w:szCs w:val="24"/>
        </w:rPr>
        <w:t>Správy</w:t>
      </w:r>
      <w:r w:rsidR="00A4335F">
        <w:rPr>
          <w:rFonts w:eastAsia="Calibri" w:cs="Arial"/>
          <w:b/>
          <w:szCs w:val="24"/>
        </w:rPr>
        <w:t xml:space="preserve"> o </w:t>
      </w:r>
      <w:r w:rsidRPr="005B2D12">
        <w:rPr>
          <w:rFonts w:eastAsia="Calibri" w:cs="Arial"/>
          <w:b/>
          <w:szCs w:val="24"/>
        </w:rPr>
        <w:t>činnosti</w:t>
      </w:r>
      <w:r w:rsidR="00C8556F">
        <w:rPr>
          <w:rFonts w:eastAsia="Calibri" w:cs="Arial"/>
          <w:b/>
          <w:szCs w:val="24"/>
        </w:rPr>
        <w:t xml:space="preserve"> za </w:t>
      </w:r>
      <w:r w:rsidRPr="005B2D12">
        <w:rPr>
          <w:rFonts w:eastAsia="Calibri" w:cs="Arial"/>
          <w:b/>
          <w:szCs w:val="24"/>
        </w:rPr>
        <w:t>rok 2016 opätovne</w:t>
      </w:r>
      <w:r w:rsidRPr="005B2D12">
        <w:rPr>
          <w:rFonts w:eastAsia="Calibri" w:cs="Arial"/>
          <w:szCs w:val="24"/>
        </w:rPr>
        <w:t xml:space="preserve"> </w:t>
      </w:r>
      <w:r w:rsidRPr="005B2D12">
        <w:rPr>
          <w:rFonts w:eastAsia="Calibri" w:cs="Arial"/>
          <w:b/>
          <w:szCs w:val="24"/>
        </w:rPr>
        <w:t>navrhujem</w:t>
      </w:r>
      <w:r w:rsidR="0093554B">
        <w:rPr>
          <w:rFonts w:eastAsia="Calibri" w:cs="Arial"/>
          <w:b/>
          <w:szCs w:val="24"/>
        </w:rPr>
        <w:t xml:space="preserve"> a </w:t>
      </w:r>
      <w:r w:rsidRPr="005B2D12">
        <w:rPr>
          <w:rFonts w:eastAsia="Calibri" w:cs="Arial"/>
          <w:b/>
          <w:szCs w:val="24"/>
        </w:rPr>
        <w:t>odporúčam, aby zostali</w:t>
      </w:r>
      <w:r w:rsidR="000E31F7">
        <w:rPr>
          <w:rFonts w:eastAsia="Calibri" w:cs="Arial"/>
          <w:b/>
          <w:szCs w:val="24"/>
        </w:rPr>
        <w:t xml:space="preserve"> v </w:t>
      </w:r>
      <w:r w:rsidRPr="005B2D12">
        <w:rPr>
          <w:rFonts w:eastAsia="Calibri" w:cs="Arial"/>
          <w:b/>
          <w:szCs w:val="24"/>
        </w:rPr>
        <w:t>platnosti</w:t>
      </w:r>
      <w:r w:rsidRPr="005B2D12">
        <w:rPr>
          <w:rFonts w:eastAsia="Calibri" w:cs="Arial"/>
          <w:b/>
          <w:bCs/>
          <w:szCs w:val="24"/>
        </w:rPr>
        <w:t>:</w:t>
      </w:r>
      <w:bookmarkEnd w:id="244"/>
    </w:p>
    <w:p w14:paraId="6FABA71C" w14:textId="28495321" w:rsidR="00224168" w:rsidRPr="005B2D12" w:rsidRDefault="00224168" w:rsidP="00224168">
      <w:pPr>
        <w:pStyle w:val="Odsekzoznamu"/>
        <w:numPr>
          <w:ilvl w:val="0"/>
          <w:numId w:val="27"/>
        </w:numPr>
        <w:suppressAutoHyphens/>
        <w:autoSpaceDN w:val="0"/>
        <w:spacing w:line="240" w:lineRule="auto"/>
        <w:ind w:left="426" w:hanging="426"/>
        <w:rPr>
          <w:rFonts w:eastAsia="Calibri" w:cs="Arial"/>
          <w:bCs/>
          <w:szCs w:val="24"/>
        </w:rPr>
      </w:pPr>
      <w:bookmarkStart w:id="245" w:name="_Hlk509287053"/>
      <w:r w:rsidRPr="005B2D12">
        <w:rPr>
          <w:rFonts w:eastAsia="Calibri" w:cs="Arial"/>
          <w:b/>
          <w:bCs/>
          <w:szCs w:val="24"/>
        </w:rPr>
        <w:t>Prijať</w:t>
      </w:r>
      <w:r w:rsidRPr="005B2D12">
        <w:rPr>
          <w:rFonts w:eastAsia="Calibri" w:cs="Arial"/>
          <w:bCs/>
          <w:szCs w:val="24"/>
        </w:rPr>
        <w:t xml:space="preserve"> </w:t>
      </w:r>
      <w:r w:rsidRPr="005B2D12">
        <w:rPr>
          <w:rFonts w:eastAsia="Calibri" w:cs="Arial"/>
          <w:b/>
          <w:szCs w:val="24"/>
        </w:rPr>
        <w:t>nový stavebný zákon</w:t>
      </w:r>
      <w:r w:rsidRPr="005B2D12">
        <w:rPr>
          <w:rFonts w:eastAsia="Calibri" w:cs="Arial"/>
          <w:bCs/>
          <w:szCs w:val="24"/>
        </w:rPr>
        <w:t>,</w:t>
      </w:r>
      <w:r w:rsidR="000E31F7">
        <w:rPr>
          <w:rFonts w:eastAsia="Calibri" w:cs="Arial"/>
          <w:bCs/>
          <w:szCs w:val="24"/>
        </w:rPr>
        <w:t xml:space="preserve"> v </w:t>
      </w:r>
      <w:r w:rsidRPr="005B2D12">
        <w:rPr>
          <w:rFonts w:eastAsia="Calibri" w:cs="Arial"/>
          <w:bCs/>
          <w:szCs w:val="24"/>
        </w:rPr>
        <w:t>rámci ktorého je potrebné:</w:t>
      </w:r>
    </w:p>
    <w:p w14:paraId="2736C34D" w14:textId="31DAC23F"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Calibri" w:cs="Arial"/>
          <w:bCs/>
          <w:szCs w:val="24"/>
        </w:rPr>
        <w:t>implementovať opatrenia, ktoré vyplývajú</w:t>
      </w:r>
      <w:r w:rsidR="00C8556F">
        <w:rPr>
          <w:rFonts w:eastAsia="Calibri" w:cs="Arial"/>
          <w:bCs/>
          <w:szCs w:val="24"/>
        </w:rPr>
        <w:t xml:space="preserve"> z </w:t>
      </w:r>
      <w:r w:rsidRPr="005B2D12">
        <w:rPr>
          <w:rFonts w:eastAsia="Calibri" w:cs="Arial"/>
          <w:bCs/>
          <w:szCs w:val="24"/>
        </w:rPr>
        <w:t>Dohovoru</w:t>
      </w:r>
      <w:r w:rsidR="00A4335F">
        <w:rPr>
          <w:rFonts w:eastAsia="Calibri" w:cs="Arial"/>
          <w:bCs/>
          <w:szCs w:val="24"/>
        </w:rPr>
        <w:t xml:space="preserve"> o </w:t>
      </w:r>
      <w:r w:rsidRPr="005B2D12">
        <w:rPr>
          <w:rFonts w:eastAsia="Calibri" w:cs="Arial"/>
          <w:bCs/>
          <w:szCs w:val="24"/>
        </w:rPr>
        <w:t>právach osôb</w:t>
      </w:r>
      <w:r w:rsidR="000E31F7">
        <w:rPr>
          <w:rFonts w:eastAsia="Calibri" w:cs="Arial"/>
          <w:bCs/>
          <w:szCs w:val="24"/>
        </w:rPr>
        <w:t xml:space="preserve"> so </w:t>
      </w:r>
      <w:r w:rsidRPr="005B2D12">
        <w:rPr>
          <w:rFonts w:eastAsia="Calibri" w:cs="Arial"/>
          <w:bCs/>
          <w:szCs w:val="24"/>
        </w:rPr>
        <w:t>zdravotným postihnutím,</w:t>
      </w:r>
      <w:r w:rsidR="0093554B">
        <w:rPr>
          <w:rFonts w:eastAsia="Calibri" w:cs="Arial"/>
          <w:bCs/>
          <w:szCs w:val="24"/>
        </w:rPr>
        <w:t xml:space="preserve"> a </w:t>
      </w:r>
      <w:r w:rsidRPr="005B2D12">
        <w:rPr>
          <w:rFonts w:eastAsia="Calibri" w:cs="Arial"/>
          <w:bCs/>
          <w:szCs w:val="24"/>
        </w:rPr>
        <w:t>to najmä</w:t>
      </w:r>
      <w:r w:rsidR="00C8556F">
        <w:rPr>
          <w:rFonts w:eastAsia="Calibri" w:cs="Arial"/>
          <w:bCs/>
          <w:szCs w:val="24"/>
        </w:rPr>
        <w:t xml:space="preserve"> z </w:t>
      </w:r>
      <w:r w:rsidRPr="005B2D12">
        <w:rPr>
          <w:rFonts w:eastAsia="Calibri" w:cs="Arial"/>
          <w:bCs/>
          <w:szCs w:val="24"/>
        </w:rPr>
        <w:t>Článku 9, upravujúceho prístupnosť prostredia</w:t>
      </w:r>
      <w:r w:rsidR="000E31F7">
        <w:rPr>
          <w:rFonts w:eastAsia="Calibri" w:cs="Arial"/>
          <w:bCs/>
          <w:szCs w:val="24"/>
        </w:rPr>
        <w:t xml:space="preserve"> v </w:t>
      </w:r>
      <w:r w:rsidRPr="005B2D12">
        <w:rPr>
          <w:rFonts w:eastAsia="Calibri" w:cs="Arial"/>
          <w:bCs/>
          <w:szCs w:val="24"/>
        </w:rPr>
        <w:t>architektúre,</w:t>
      </w:r>
    </w:p>
    <w:p w14:paraId="7AEF2AA0" w14:textId="42BC26AE"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Calibri" w:cs="Arial"/>
          <w:szCs w:val="24"/>
        </w:rPr>
        <w:t xml:space="preserve">definovať </w:t>
      </w:r>
      <w:r w:rsidRPr="005B2D12">
        <w:rPr>
          <w:rFonts w:eastAsia="Calibri" w:cs="Arial"/>
          <w:b/>
          <w:szCs w:val="24"/>
        </w:rPr>
        <w:t>okruh (druhy) stavieb</w:t>
      </w:r>
      <w:r w:rsidRPr="005B2D12">
        <w:rPr>
          <w:rFonts w:eastAsia="Calibri" w:cs="Arial"/>
          <w:szCs w:val="24"/>
        </w:rPr>
        <w:t>,</w:t>
      </w:r>
      <w:r w:rsidR="000E31F7">
        <w:rPr>
          <w:rFonts w:eastAsia="Calibri" w:cs="Arial"/>
          <w:szCs w:val="24"/>
        </w:rPr>
        <w:t xml:space="preserve"> v </w:t>
      </w:r>
      <w:r w:rsidRPr="005B2D12">
        <w:rPr>
          <w:rFonts w:eastAsia="Calibri" w:cs="Arial"/>
          <w:szCs w:val="24"/>
        </w:rPr>
        <w:t xml:space="preserve">ktorých je nevyhnutné zabezpečiť bezbariérový </w:t>
      </w:r>
      <w:bookmarkEnd w:id="245"/>
      <w:r w:rsidRPr="005B2D12">
        <w:rPr>
          <w:rFonts w:eastAsia="Calibri" w:cs="Arial"/>
          <w:szCs w:val="24"/>
        </w:rPr>
        <w:t>prístup</w:t>
      </w:r>
      <w:r w:rsidR="0093554B">
        <w:rPr>
          <w:rFonts w:eastAsia="Calibri" w:cs="Arial"/>
          <w:szCs w:val="24"/>
        </w:rPr>
        <w:t xml:space="preserve"> a </w:t>
      </w:r>
      <w:r w:rsidRPr="005B2D12">
        <w:rPr>
          <w:rFonts w:eastAsia="Calibri" w:cs="Arial"/>
          <w:szCs w:val="24"/>
        </w:rPr>
        <w:t>bezbariérové užívanie osobami</w:t>
      </w:r>
      <w:r w:rsidR="000E31F7">
        <w:rPr>
          <w:rFonts w:eastAsia="Calibri" w:cs="Arial"/>
          <w:szCs w:val="24"/>
        </w:rPr>
        <w:t xml:space="preserve"> so </w:t>
      </w:r>
      <w:r w:rsidRPr="005B2D12">
        <w:rPr>
          <w:rFonts w:eastAsia="Calibri" w:cs="Arial"/>
          <w:szCs w:val="24"/>
        </w:rPr>
        <w:t>zdravotným postihnutím,</w:t>
      </w:r>
    </w:p>
    <w:p w14:paraId="44432B2B" w14:textId="77777777"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Calibri" w:cs="Arial"/>
          <w:szCs w:val="24"/>
        </w:rPr>
        <w:t xml:space="preserve">zaviesť </w:t>
      </w:r>
      <w:r w:rsidRPr="005B2D12">
        <w:rPr>
          <w:rFonts w:eastAsia="Calibri" w:cs="Arial"/>
          <w:b/>
          <w:szCs w:val="24"/>
        </w:rPr>
        <w:t>kontrolný mechanizmus</w:t>
      </w:r>
      <w:r w:rsidRPr="005B2D12">
        <w:rPr>
          <w:rFonts w:eastAsia="Calibri" w:cs="Arial"/>
          <w:szCs w:val="24"/>
        </w:rPr>
        <w:t xml:space="preserve"> odborného posudzovania bezbariérovosti stavieb nezávislým inštitútom,</w:t>
      </w:r>
    </w:p>
    <w:p w14:paraId="5FDBF1F4" w14:textId="6766F02B"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Calibri" w:cs="Arial"/>
          <w:szCs w:val="24"/>
        </w:rPr>
        <w:t xml:space="preserve">stanoviť </w:t>
      </w:r>
      <w:r w:rsidRPr="005B2D12">
        <w:rPr>
          <w:rFonts w:eastAsia="Calibri" w:cs="Arial"/>
          <w:b/>
          <w:szCs w:val="24"/>
        </w:rPr>
        <w:t>sankcie</w:t>
      </w:r>
      <w:r w:rsidR="00C8556F">
        <w:rPr>
          <w:rFonts w:eastAsia="Calibri" w:cs="Arial"/>
          <w:b/>
          <w:szCs w:val="24"/>
        </w:rPr>
        <w:t xml:space="preserve"> za </w:t>
      </w:r>
      <w:r w:rsidRPr="005B2D12">
        <w:rPr>
          <w:rFonts w:eastAsia="Calibri" w:cs="Arial"/>
          <w:szCs w:val="24"/>
        </w:rPr>
        <w:t>nedodržiavanie požiadaviek architektonickej prístupnosti,</w:t>
      </w:r>
    </w:p>
    <w:p w14:paraId="13DDF59C" w14:textId="15EB26EF"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Calibri" w:cs="Arial"/>
          <w:szCs w:val="24"/>
        </w:rPr>
        <w:t xml:space="preserve">začleniť </w:t>
      </w:r>
      <w:r w:rsidRPr="005B2D12">
        <w:rPr>
          <w:rFonts w:eastAsia="Calibri" w:cs="Arial"/>
          <w:b/>
          <w:szCs w:val="24"/>
        </w:rPr>
        <w:t>princípy univerzálneho navrhovania</w:t>
      </w:r>
      <w:r w:rsidR="0093554B">
        <w:rPr>
          <w:rFonts w:eastAsia="Calibri" w:cs="Arial"/>
          <w:szCs w:val="24"/>
        </w:rPr>
        <w:t xml:space="preserve"> do </w:t>
      </w:r>
      <w:r w:rsidRPr="005B2D12">
        <w:rPr>
          <w:rFonts w:eastAsia="Calibri" w:cs="Arial"/>
          <w:szCs w:val="24"/>
        </w:rPr>
        <w:t>novej výstavby, stavby projektovať</w:t>
      </w:r>
      <w:r w:rsidR="0093554B">
        <w:rPr>
          <w:rFonts w:eastAsia="Calibri" w:cs="Arial"/>
          <w:szCs w:val="24"/>
        </w:rPr>
        <w:t xml:space="preserve"> a </w:t>
      </w:r>
      <w:r w:rsidRPr="005B2D12">
        <w:rPr>
          <w:rFonts w:eastAsia="Calibri" w:cs="Arial"/>
          <w:szCs w:val="24"/>
        </w:rPr>
        <w:t>realizovať</w:t>
      </w:r>
      <w:r w:rsidR="000E31F7">
        <w:rPr>
          <w:rFonts w:eastAsia="Calibri" w:cs="Arial"/>
          <w:szCs w:val="24"/>
        </w:rPr>
        <w:t xml:space="preserve"> v </w:t>
      </w:r>
      <w:r w:rsidRPr="005B2D12">
        <w:rPr>
          <w:rFonts w:eastAsia="Calibri" w:cs="Arial"/>
          <w:szCs w:val="24"/>
        </w:rPr>
        <w:t>súlade</w:t>
      </w:r>
      <w:r w:rsidR="00A4335F">
        <w:rPr>
          <w:rFonts w:eastAsia="Calibri" w:cs="Arial"/>
          <w:szCs w:val="24"/>
        </w:rPr>
        <w:t xml:space="preserve"> s </w:t>
      </w:r>
      <w:r w:rsidRPr="005B2D12">
        <w:rPr>
          <w:rFonts w:eastAsia="Calibri" w:cs="Arial"/>
          <w:szCs w:val="24"/>
        </w:rPr>
        <w:t>požiadavkami univerzálneho navrhovania,</w:t>
      </w:r>
    </w:p>
    <w:p w14:paraId="45241E97" w14:textId="077C568E"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Times New Roman" w:cs="Arial"/>
          <w:bCs/>
          <w:iCs/>
          <w:szCs w:val="24"/>
          <w:lang w:eastAsia="sk-SK"/>
        </w:rPr>
        <w:t>legislatívne upraviť</w:t>
      </w:r>
      <w:r w:rsidRPr="005B2D12">
        <w:rPr>
          <w:rFonts w:eastAsia="Calibri" w:cs="Arial"/>
          <w:szCs w:val="24"/>
        </w:rPr>
        <w:t>, aby</w:t>
      </w:r>
      <w:r w:rsidR="000E31F7">
        <w:rPr>
          <w:rFonts w:eastAsia="Calibri" w:cs="Arial"/>
          <w:szCs w:val="24"/>
        </w:rPr>
        <w:t xml:space="preserve"> sa </w:t>
      </w:r>
      <w:r w:rsidR="0093554B">
        <w:rPr>
          <w:rFonts w:eastAsia="Calibri" w:cs="Arial"/>
          <w:szCs w:val="24"/>
        </w:rPr>
        <w:t>k </w:t>
      </w:r>
      <w:r w:rsidRPr="005B2D12">
        <w:rPr>
          <w:rFonts w:eastAsia="Calibri" w:cs="Arial"/>
          <w:bCs/>
          <w:iCs/>
          <w:szCs w:val="24"/>
        </w:rPr>
        <w:t>projektu stavby vyjadril</w:t>
      </w:r>
      <w:r w:rsidR="0093554B">
        <w:rPr>
          <w:rFonts w:eastAsia="Calibri" w:cs="Arial"/>
          <w:bCs/>
          <w:iCs/>
          <w:szCs w:val="24"/>
        </w:rPr>
        <w:t xml:space="preserve"> aj </w:t>
      </w:r>
      <w:r w:rsidRPr="005B2D12">
        <w:rPr>
          <w:rFonts w:eastAsia="Calibri" w:cs="Arial"/>
          <w:b/>
          <w:iCs/>
          <w:szCs w:val="24"/>
        </w:rPr>
        <w:t>odborník</w:t>
      </w:r>
      <w:r w:rsidR="00A4335F">
        <w:rPr>
          <w:rFonts w:eastAsia="Calibri" w:cs="Arial"/>
          <w:iCs/>
          <w:szCs w:val="24"/>
        </w:rPr>
        <w:t xml:space="preserve"> na </w:t>
      </w:r>
      <w:r w:rsidRPr="005B2D12">
        <w:rPr>
          <w:rFonts w:eastAsia="Calibri" w:cs="Arial"/>
          <w:iCs/>
          <w:szCs w:val="24"/>
        </w:rPr>
        <w:t>tvorbu bezbariérového prostredia</w:t>
      </w:r>
      <w:r w:rsidR="0093554B">
        <w:rPr>
          <w:rFonts w:eastAsia="Calibri" w:cs="Arial"/>
          <w:szCs w:val="24"/>
        </w:rPr>
        <w:t xml:space="preserve"> a </w:t>
      </w:r>
      <w:r w:rsidRPr="005B2D12">
        <w:rPr>
          <w:rFonts w:eastAsia="Calibri" w:cs="Arial"/>
          <w:szCs w:val="24"/>
        </w:rPr>
        <w:t>univerzálneho navrhovania</w:t>
      </w:r>
      <w:r w:rsidRPr="005B2D12">
        <w:rPr>
          <w:rFonts w:eastAsia="Calibri" w:cs="Arial"/>
          <w:iCs/>
          <w:szCs w:val="24"/>
        </w:rPr>
        <w:t>,</w:t>
      </w:r>
      <w:r w:rsidRPr="005B2D12">
        <w:rPr>
          <w:rFonts w:eastAsia="Calibri" w:cs="Arial"/>
          <w:bCs/>
          <w:iCs/>
          <w:szCs w:val="24"/>
        </w:rPr>
        <w:t xml:space="preserve"> </w:t>
      </w:r>
    </w:p>
    <w:p w14:paraId="15B6542F" w14:textId="07DEED4D"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Calibri" w:cs="Arial"/>
          <w:szCs w:val="24"/>
        </w:rPr>
        <w:t xml:space="preserve">zaviesť </w:t>
      </w:r>
      <w:r w:rsidRPr="005B2D12">
        <w:rPr>
          <w:rFonts w:eastAsia="Calibri" w:cs="Arial"/>
          <w:b/>
          <w:szCs w:val="24"/>
        </w:rPr>
        <w:t>povinnú „certifikáciu prístupnosti“</w:t>
      </w:r>
      <w:r w:rsidR="00A4335F">
        <w:rPr>
          <w:rFonts w:eastAsia="Calibri" w:cs="Arial"/>
          <w:b/>
          <w:szCs w:val="24"/>
        </w:rPr>
        <w:t xml:space="preserve"> na </w:t>
      </w:r>
      <w:r w:rsidRPr="005B2D12">
        <w:rPr>
          <w:rFonts w:eastAsia="Calibri" w:cs="Arial"/>
          <w:szCs w:val="24"/>
        </w:rPr>
        <w:t>preukázanie splnenia podmienok</w:t>
      </w:r>
      <w:r w:rsidR="00A4335F">
        <w:rPr>
          <w:rFonts w:eastAsia="Calibri" w:cs="Arial"/>
          <w:szCs w:val="24"/>
        </w:rPr>
        <w:t xml:space="preserve"> na </w:t>
      </w:r>
      <w:r w:rsidRPr="005B2D12">
        <w:rPr>
          <w:rFonts w:eastAsia="Calibri" w:cs="Arial"/>
          <w:szCs w:val="24"/>
        </w:rPr>
        <w:t>bezbariérové užívanie stavby osobami</w:t>
      </w:r>
      <w:r w:rsidR="00A4335F">
        <w:rPr>
          <w:rFonts w:eastAsia="Calibri" w:cs="Arial"/>
          <w:szCs w:val="24"/>
        </w:rPr>
        <w:t xml:space="preserve"> s </w:t>
      </w:r>
      <w:r w:rsidRPr="005B2D12">
        <w:rPr>
          <w:rFonts w:eastAsia="Calibri" w:cs="Arial"/>
          <w:szCs w:val="24"/>
        </w:rPr>
        <w:t>obmedzenou schopnosťou pohybu</w:t>
      </w:r>
      <w:r w:rsidR="0093554B">
        <w:rPr>
          <w:rFonts w:eastAsia="Calibri" w:cs="Arial"/>
          <w:szCs w:val="24"/>
        </w:rPr>
        <w:t xml:space="preserve"> a </w:t>
      </w:r>
      <w:r w:rsidRPr="005B2D12">
        <w:rPr>
          <w:rFonts w:eastAsia="Calibri" w:cs="Arial"/>
          <w:szCs w:val="24"/>
        </w:rPr>
        <w:t xml:space="preserve">orientácie, </w:t>
      </w:r>
    </w:p>
    <w:p w14:paraId="0EC853F0" w14:textId="3E9B353E" w:rsidR="00224168" w:rsidRPr="005B2D12" w:rsidRDefault="00224168" w:rsidP="00224168">
      <w:pPr>
        <w:pStyle w:val="Odsekzoznamu"/>
        <w:numPr>
          <w:ilvl w:val="1"/>
          <w:numId w:val="27"/>
        </w:numPr>
        <w:suppressAutoHyphens/>
        <w:autoSpaceDN w:val="0"/>
        <w:spacing w:line="240" w:lineRule="auto"/>
        <w:ind w:left="851" w:hanging="426"/>
        <w:rPr>
          <w:rFonts w:eastAsia="Calibri" w:cs="Arial"/>
          <w:bCs/>
          <w:szCs w:val="24"/>
        </w:rPr>
      </w:pPr>
      <w:r w:rsidRPr="005B2D12">
        <w:rPr>
          <w:rFonts w:eastAsia="Times New Roman" w:cs="Arial"/>
          <w:bCs/>
          <w:iCs/>
          <w:szCs w:val="24"/>
          <w:lang w:eastAsia="sk-SK"/>
        </w:rPr>
        <w:t>legislatívne upraviť, aby stavebná inšpekcia mala povinnosť kontrolovať</w:t>
      </w:r>
      <w:r w:rsidR="0093554B">
        <w:rPr>
          <w:rFonts w:eastAsia="Times New Roman" w:cs="Arial"/>
          <w:bCs/>
          <w:iCs/>
          <w:szCs w:val="24"/>
          <w:lang w:eastAsia="sk-SK"/>
        </w:rPr>
        <w:t xml:space="preserve"> aj </w:t>
      </w:r>
      <w:r w:rsidRPr="005B2D12">
        <w:rPr>
          <w:rFonts w:eastAsia="Times New Roman" w:cs="Arial"/>
          <w:bCs/>
          <w:iCs/>
          <w:szCs w:val="24"/>
          <w:lang w:eastAsia="sk-SK"/>
        </w:rPr>
        <w:t>dodržiavanie osobitných technických požiadaviek</w:t>
      </w:r>
      <w:r w:rsidR="00A4335F">
        <w:rPr>
          <w:rFonts w:eastAsia="Times New Roman" w:cs="Arial"/>
          <w:bCs/>
          <w:iCs/>
          <w:szCs w:val="24"/>
          <w:lang w:eastAsia="sk-SK"/>
        </w:rPr>
        <w:t xml:space="preserve"> na </w:t>
      </w:r>
      <w:r w:rsidRPr="005B2D12">
        <w:rPr>
          <w:rFonts w:eastAsia="Times New Roman" w:cs="Arial"/>
          <w:bCs/>
          <w:iCs/>
          <w:szCs w:val="24"/>
          <w:lang w:eastAsia="sk-SK"/>
        </w:rPr>
        <w:t>bezbariérové užívanie stavieb, nariadiť odstránenie zistených nedostatkov</w:t>
      </w:r>
      <w:r w:rsidR="0093554B">
        <w:rPr>
          <w:rFonts w:eastAsia="Times New Roman" w:cs="Arial"/>
          <w:bCs/>
          <w:iCs/>
          <w:szCs w:val="24"/>
          <w:lang w:eastAsia="sk-SK"/>
        </w:rPr>
        <w:t xml:space="preserve"> a </w:t>
      </w:r>
      <w:r w:rsidRPr="005B2D12">
        <w:rPr>
          <w:rFonts w:eastAsia="Times New Roman" w:cs="Arial"/>
          <w:bCs/>
          <w:iCs/>
          <w:szCs w:val="24"/>
          <w:lang w:eastAsia="sk-SK"/>
        </w:rPr>
        <w:t>dohliadať</w:t>
      </w:r>
      <w:r w:rsidR="00A4335F">
        <w:rPr>
          <w:rFonts w:eastAsia="Times New Roman" w:cs="Arial"/>
          <w:bCs/>
          <w:iCs/>
          <w:szCs w:val="24"/>
          <w:lang w:eastAsia="sk-SK"/>
        </w:rPr>
        <w:t xml:space="preserve"> na </w:t>
      </w:r>
      <w:r w:rsidRPr="005B2D12">
        <w:rPr>
          <w:rFonts w:eastAsia="Times New Roman" w:cs="Arial"/>
          <w:bCs/>
          <w:iCs/>
          <w:szCs w:val="24"/>
          <w:lang w:eastAsia="sk-SK"/>
        </w:rPr>
        <w:t>ich odstránenie.</w:t>
      </w:r>
    </w:p>
    <w:p w14:paraId="3648CEE4" w14:textId="77777777" w:rsidR="00224168" w:rsidRPr="005B2D12" w:rsidRDefault="00224168" w:rsidP="00224168">
      <w:pPr>
        <w:suppressAutoHyphens/>
        <w:autoSpaceDN w:val="0"/>
        <w:spacing w:line="240" w:lineRule="auto"/>
        <w:rPr>
          <w:rFonts w:eastAsia="Times New Roman" w:cs="Arial"/>
          <w:bCs/>
          <w:iCs/>
          <w:szCs w:val="24"/>
          <w:lang w:eastAsia="sk-SK"/>
        </w:rPr>
      </w:pPr>
    </w:p>
    <w:p w14:paraId="2235DD38" w14:textId="77777777" w:rsidR="00224168" w:rsidRPr="005B2D12" w:rsidRDefault="00224168" w:rsidP="00224168">
      <w:pPr>
        <w:suppressAutoHyphens/>
        <w:autoSpaceDN w:val="0"/>
        <w:spacing w:line="240" w:lineRule="auto"/>
        <w:rPr>
          <w:rFonts w:eastAsia="Calibri" w:cs="Arial"/>
          <w:b/>
          <w:bCs/>
          <w:szCs w:val="24"/>
        </w:rPr>
      </w:pPr>
      <w:r w:rsidRPr="005B2D12">
        <w:rPr>
          <w:rFonts w:eastAsia="Calibri" w:cs="Arial"/>
          <w:b/>
          <w:bCs/>
          <w:szCs w:val="24"/>
        </w:rPr>
        <w:t>Ďalej navrhujem:</w:t>
      </w:r>
    </w:p>
    <w:p w14:paraId="07745F66" w14:textId="0E702218" w:rsidR="00224168" w:rsidRPr="005B2D12" w:rsidRDefault="00224168" w:rsidP="00224168">
      <w:pPr>
        <w:pStyle w:val="Odsekzoznamu"/>
        <w:numPr>
          <w:ilvl w:val="0"/>
          <w:numId w:val="27"/>
        </w:numPr>
        <w:suppressAutoHyphens/>
        <w:autoSpaceDN w:val="0"/>
        <w:spacing w:line="240" w:lineRule="auto"/>
        <w:ind w:left="426" w:hanging="426"/>
        <w:rPr>
          <w:rFonts w:eastAsia="Calibri" w:cs="Arial"/>
          <w:szCs w:val="24"/>
        </w:rPr>
      </w:pPr>
      <w:r w:rsidRPr="005B2D12">
        <w:rPr>
          <w:rFonts w:eastAsia="Calibri" w:cs="Arial"/>
          <w:szCs w:val="24"/>
        </w:rPr>
        <w:t xml:space="preserve">Zabezpečiť </w:t>
      </w:r>
      <w:r w:rsidRPr="005B2D12">
        <w:rPr>
          <w:rFonts w:eastAsia="Calibri" w:cs="Arial"/>
          <w:b/>
          <w:szCs w:val="24"/>
        </w:rPr>
        <w:t>vzdelávanie</w:t>
      </w:r>
      <w:r w:rsidRPr="005B2D12">
        <w:rPr>
          <w:rFonts w:eastAsia="Calibri" w:cs="Arial"/>
          <w:szCs w:val="24"/>
        </w:rPr>
        <w:t xml:space="preserve"> študentov</w:t>
      </w:r>
      <w:r w:rsidR="0093554B">
        <w:rPr>
          <w:rFonts w:eastAsia="Calibri" w:cs="Arial"/>
          <w:szCs w:val="24"/>
        </w:rPr>
        <w:t xml:space="preserve"> a </w:t>
      </w:r>
      <w:r w:rsidRPr="005B2D12">
        <w:rPr>
          <w:rFonts w:eastAsia="Calibri" w:cs="Arial"/>
          <w:szCs w:val="24"/>
        </w:rPr>
        <w:t>odborníkov</w:t>
      </w:r>
      <w:r w:rsidR="000E31F7">
        <w:rPr>
          <w:rFonts w:eastAsia="Calibri" w:cs="Arial"/>
          <w:szCs w:val="24"/>
        </w:rPr>
        <w:t xml:space="preserve"> v </w:t>
      </w:r>
      <w:r w:rsidRPr="005B2D12">
        <w:rPr>
          <w:rFonts w:eastAsia="Calibri" w:cs="Arial"/>
          <w:szCs w:val="24"/>
        </w:rPr>
        <w:t>sektore výstavby,</w:t>
      </w:r>
      <w:r w:rsidR="00C8556F">
        <w:rPr>
          <w:rFonts w:eastAsia="Calibri" w:cs="Arial"/>
          <w:szCs w:val="24"/>
        </w:rPr>
        <w:t xml:space="preserve"> za </w:t>
      </w:r>
      <w:r w:rsidRPr="005B2D12">
        <w:rPr>
          <w:rFonts w:eastAsia="Calibri" w:cs="Arial"/>
          <w:szCs w:val="24"/>
        </w:rPr>
        <w:t>účelom získania špecializácie</w:t>
      </w:r>
      <w:r w:rsidR="000E31F7">
        <w:rPr>
          <w:rFonts w:eastAsia="Calibri" w:cs="Arial"/>
          <w:szCs w:val="24"/>
        </w:rPr>
        <w:t xml:space="preserve"> pre </w:t>
      </w:r>
      <w:r w:rsidRPr="005B2D12">
        <w:rPr>
          <w:rFonts w:eastAsia="Calibri" w:cs="Arial"/>
          <w:szCs w:val="24"/>
        </w:rPr>
        <w:t>posudzovanie architektonických bariér.</w:t>
      </w:r>
    </w:p>
    <w:p w14:paraId="167C8C6C" w14:textId="34C50CB6" w:rsidR="00224168" w:rsidRPr="005B2D12" w:rsidRDefault="00224168" w:rsidP="00224168">
      <w:pPr>
        <w:pStyle w:val="Odsekzoznamu"/>
        <w:numPr>
          <w:ilvl w:val="0"/>
          <w:numId w:val="27"/>
        </w:numPr>
        <w:suppressAutoHyphens/>
        <w:autoSpaceDN w:val="0"/>
        <w:spacing w:line="240" w:lineRule="auto"/>
        <w:ind w:left="426" w:hanging="426"/>
        <w:rPr>
          <w:rFonts w:eastAsia="Calibri" w:cs="Arial"/>
          <w:szCs w:val="24"/>
        </w:rPr>
      </w:pPr>
      <w:r w:rsidRPr="005B2D12">
        <w:rPr>
          <w:rFonts w:eastAsia="Calibri" w:cs="Arial"/>
          <w:szCs w:val="24"/>
        </w:rPr>
        <w:t xml:space="preserve">Zabezpečiť verejné </w:t>
      </w:r>
      <w:r w:rsidRPr="005B2D12">
        <w:rPr>
          <w:rFonts w:eastAsia="Calibri" w:cs="Arial"/>
          <w:b/>
          <w:szCs w:val="24"/>
        </w:rPr>
        <w:t>označenia</w:t>
      </w:r>
      <w:r w:rsidR="000E31F7">
        <w:rPr>
          <w:rFonts w:eastAsia="Calibri" w:cs="Arial"/>
          <w:b/>
          <w:szCs w:val="24"/>
        </w:rPr>
        <w:t xml:space="preserve"> v </w:t>
      </w:r>
      <w:r w:rsidRPr="005B2D12">
        <w:rPr>
          <w:rFonts w:eastAsia="Calibri" w:cs="Arial"/>
          <w:b/>
          <w:szCs w:val="24"/>
        </w:rPr>
        <w:t>Braillovom písme</w:t>
      </w:r>
      <w:r w:rsidR="0093554B">
        <w:rPr>
          <w:rFonts w:eastAsia="Calibri" w:cs="Arial"/>
          <w:b/>
          <w:szCs w:val="24"/>
        </w:rPr>
        <w:t xml:space="preserve"> a</w:t>
      </w:r>
      <w:r w:rsidR="000E31F7">
        <w:rPr>
          <w:rFonts w:eastAsia="Calibri" w:cs="Arial"/>
          <w:b/>
          <w:szCs w:val="24"/>
        </w:rPr>
        <w:t xml:space="preserve"> v </w:t>
      </w:r>
      <w:r w:rsidRPr="005B2D12">
        <w:rPr>
          <w:rFonts w:eastAsia="Calibri" w:cs="Arial"/>
          <w:b/>
          <w:szCs w:val="24"/>
        </w:rPr>
        <w:t>ľahko čitateľných formách</w:t>
      </w:r>
      <w:r w:rsidRPr="005B2D12">
        <w:rPr>
          <w:rFonts w:eastAsia="Calibri" w:cs="Arial"/>
          <w:szCs w:val="24"/>
        </w:rPr>
        <w:t>, ako</w:t>
      </w:r>
      <w:r w:rsidR="0093554B">
        <w:rPr>
          <w:rFonts w:eastAsia="Calibri" w:cs="Arial"/>
          <w:szCs w:val="24"/>
        </w:rPr>
        <w:t xml:space="preserve"> aj </w:t>
      </w:r>
      <w:r w:rsidRPr="005B2D12">
        <w:rPr>
          <w:rFonts w:eastAsia="Calibri" w:cs="Arial"/>
          <w:szCs w:val="24"/>
        </w:rPr>
        <w:t xml:space="preserve">živú asistenciu, sprostredkovateľov, sprievodcov, predčitateľov, </w:t>
      </w:r>
      <w:r w:rsidRPr="005B2D12">
        <w:rPr>
          <w:rFonts w:eastAsia="Calibri" w:cs="Arial"/>
          <w:b/>
          <w:szCs w:val="24"/>
        </w:rPr>
        <w:t>prístupné informačné stánky, automaty</w:t>
      </w:r>
      <w:r w:rsidR="00A4335F">
        <w:rPr>
          <w:rFonts w:eastAsia="Calibri" w:cs="Arial"/>
          <w:b/>
          <w:szCs w:val="24"/>
        </w:rPr>
        <w:t xml:space="preserve"> s </w:t>
      </w:r>
      <w:r w:rsidRPr="005B2D12">
        <w:rPr>
          <w:rFonts w:eastAsia="Calibri" w:cs="Arial"/>
          <w:b/>
          <w:szCs w:val="24"/>
        </w:rPr>
        <w:t>lístkami</w:t>
      </w:r>
      <w:r w:rsidRPr="005B2D12">
        <w:rPr>
          <w:rFonts w:eastAsia="Calibri" w:cs="Arial"/>
          <w:szCs w:val="24"/>
        </w:rPr>
        <w:t xml:space="preserve">, </w:t>
      </w:r>
      <w:r w:rsidRPr="005B2D12">
        <w:rPr>
          <w:rFonts w:eastAsia="Calibri" w:cs="Arial"/>
          <w:b/>
          <w:szCs w:val="24"/>
        </w:rPr>
        <w:t>webové stránky, mobilné aplikácie</w:t>
      </w:r>
      <w:r w:rsidR="0093554B">
        <w:rPr>
          <w:rFonts w:eastAsia="Calibri" w:cs="Arial"/>
          <w:szCs w:val="24"/>
        </w:rPr>
        <w:t xml:space="preserve"> a </w:t>
      </w:r>
      <w:r w:rsidRPr="005B2D12">
        <w:rPr>
          <w:rFonts w:eastAsia="Calibri" w:cs="Arial"/>
          <w:b/>
          <w:szCs w:val="24"/>
        </w:rPr>
        <w:t>profesionálnych tlmočníkov posunkového jazyka</w:t>
      </w:r>
      <w:r w:rsidR="00A4335F">
        <w:rPr>
          <w:rFonts w:eastAsia="Calibri" w:cs="Arial"/>
          <w:szCs w:val="24"/>
        </w:rPr>
        <w:t xml:space="preserve"> s </w:t>
      </w:r>
      <w:r w:rsidRPr="005B2D12">
        <w:rPr>
          <w:rFonts w:eastAsia="Calibri" w:cs="Arial"/>
          <w:szCs w:val="24"/>
        </w:rPr>
        <w:t>cieľom uľahčiť prístup</w:t>
      </w:r>
      <w:r w:rsidR="0093554B">
        <w:rPr>
          <w:rFonts w:eastAsia="Calibri" w:cs="Arial"/>
          <w:szCs w:val="24"/>
        </w:rPr>
        <w:t xml:space="preserve"> do </w:t>
      </w:r>
      <w:r w:rsidRPr="005B2D12">
        <w:rPr>
          <w:rFonts w:eastAsia="Calibri" w:cs="Arial"/>
          <w:szCs w:val="24"/>
        </w:rPr>
        <w:t>budov, dopravných prostriedkov</w:t>
      </w:r>
      <w:r w:rsidR="0093554B">
        <w:rPr>
          <w:rFonts w:eastAsia="Calibri" w:cs="Arial"/>
          <w:szCs w:val="24"/>
        </w:rPr>
        <w:t xml:space="preserve"> a do </w:t>
      </w:r>
      <w:r w:rsidRPr="005B2D12">
        <w:rPr>
          <w:rFonts w:eastAsia="Calibri" w:cs="Arial"/>
          <w:szCs w:val="24"/>
        </w:rPr>
        <w:t>iných verejne prístupných zariadení.</w:t>
      </w:r>
    </w:p>
    <w:p w14:paraId="4323BFD6" w14:textId="227CEC72" w:rsidR="00224168" w:rsidRPr="005B2D12" w:rsidRDefault="00224168" w:rsidP="00224168">
      <w:pPr>
        <w:pStyle w:val="Odsekzoznamu"/>
        <w:numPr>
          <w:ilvl w:val="0"/>
          <w:numId w:val="27"/>
        </w:numPr>
        <w:suppressAutoHyphens/>
        <w:autoSpaceDN w:val="0"/>
        <w:spacing w:line="240" w:lineRule="auto"/>
        <w:ind w:left="426" w:hanging="426"/>
        <w:rPr>
          <w:rFonts w:eastAsia="Calibri" w:cs="Arial"/>
          <w:szCs w:val="24"/>
        </w:rPr>
      </w:pPr>
      <w:r w:rsidRPr="005B2D12">
        <w:rPr>
          <w:rFonts w:eastAsia="Times New Roman" w:cs="Arial"/>
          <w:szCs w:val="24"/>
          <w:lang w:eastAsia="sk-SK"/>
        </w:rPr>
        <w:t>Zabezpečiť</w:t>
      </w:r>
      <w:r w:rsidR="000E31F7">
        <w:rPr>
          <w:rFonts w:eastAsia="Times New Roman" w:cs="Arial"/>
          <w:szCs w:val="24"/>
          <w:lang w:eastAsia="sk-SK"/>
        </w:rPr>
        <w:t xml:space="preserve"> vo </w:t>
      </w:r>
      <w:r w:rsidRPr="005B2D12">
        <w:rPr>
          <w:rFonts w:eastAsia="Times New Roman" w:cs="Arial"/>
          <w:szCs w:val="24"/>
          <w:lang w:eastAsia="sk-SK"/>
        </w:rPr>
        <w:t>všetkých budovách určených</w:t>
      </w:r>
      <w:r w:rsidR="00A4335F">
        <w:rPr>
          <w:rFonts w:eastAsia="Times New Roman" w:cs="Arial"/>
          <w:szCs w:val="24"/>
          <w:lang w:eastAsia="sk-SK"/>
        </w:rPr>
        <w:t xml:space="preserve"> na </w:t>
      </w:r>
      <w:r w:rsidRPr="005B2D12">
        <w:rPr>
          <w:rFonts w:eastAsia="Times New Roman" w:cs="Arial"/>
          <w:szCs w:val="24"/>
          <w:lang w:eastAsia="sk-SK"/>
        </w:rPr>
        <w:t xml:space="preserve">užívanie verejnosťou bezbariérový prístup, pričom </w:t>
      </w:r>
      <w:r w:rsidRPr="005B2D12">
        <w:rPr>
          <w:rFonts w:eastAsia="Times New Roman" w:cs="Arial"/>
          <w:bCs/>
          <w:szCs w:val="24"/>
          <w:lang w:eastAsia="sk-SK"/>
        </w:rPr>
        <w:t>tieto opatrenia spočívajú napr.</w:t>
      </w:r>
      <w:r w:rsidR="000E31F7">
        <w:rPr>
          <w:rFonts w:eastAsia="Times New Roman" w:cs="Arial"/>
          <w:bCs/>
          <w:szCs w:val="24"/>
          <w:lang w:eastAsia="sk-SK"/>
        </w:rPr>
        <w:t xml:space="preserve"> vo </w:t>
      </w:r>
      <w:r w:rsidRPr="005B2D12">
        <w:rPr>
          <w:rFonts w:eastAsia="Times New Roman" w:cs="Arial"/>
          <w:b/>
          <w:szCs w:val="24"/>
          <w:lang w:eastAsia="sk-SK"/>
        </w:rPr>
        <w:t>vybudovaní</w:t>
      </w:r>
      <w:r w:rsidR="0093554B">
        <w:rPr>
          <w:rFonts w:eastAsia="Times New Roman" w:cs="Arial"/>
          <w:b/>
          <w:szCs w:val="24"/>
          <w:lang w:eastAsia="sk-SK"/>
        </w:rPr>
        <w:t xml:space="preserve"> alebo </w:t>
      </w:r>
      <w:r w:rsidRPr="005B2D12">
        <w:rPr>
          <w:rFonts w:eastAsia="Times New Roman" w:cs="Arial"/>
          <w:b/>
          <w:szCs w:val="24"/>
          <w:lang w:eastAsia="sk-SK"/>
        </w:rPr>
        <w:t>rekonštrukcii bezbariérových vstupov</w:t>
      </w:r>
      <w:r w:rsidR="0093554B">
        <w:rPr>
          <w:rFonts w:eastAsia="Times New Roman" w:cs="Arial"/>
          <w:szCs w:val="24"/>
          <w:lang w:eastAsia="sk-SK"/>
        </w:rPr>
        <w:t xml:space="preserve"> do </w:t>
      </w:r>
      <w:r w:rsidRPr="005B2D12">
        <w:rPr>
          <w:rFonts w:eastAsia="Times New Roman" w:cs="Arial"/>
          <w:szCs w:val="24"/>
          <w:lang w:eastAsia="sk-SK"/>
        </w:rPr>
        <w:t>budov</w:t>
      </w:r>
      <w:r w:rsidR="0093554B">
        <w:rPr>
          <w:rFonts w:eastAsia="Times New Roman" w:cs="Arial"/>
          <w:szCs w:val="24"/>
          <w:lang w:eastAsia="sk-SK"/>
        </w:rPr>
        <w:t xml:space="preserve"> a </w:t>
      </w:r>
      <w:r w:rsidRPr="005B2D12">
        <w:rPr>
          <w:rFonts w:eastAsia="Times New Roman" w:cs="Arial"/>
          <w:szCs w:val="24"/>
          <w:lang w:eastAsia="sk-SK"/>
        </w:rPr>
        <w:t>bytových domov, ďalej</w:t>
      </w:r>
      <w:r w:rsidR="000E31F7">
        <w:rPr>
          <w:rFonts w:eastAsia="Times New Roman" w:cs="Arial"/>
          <w:bCs/>
          <w:szCs w:val="24"/>
          <w:lang w:eastAsia="sk-SK"/>
        </w:rPr>
        <w:t xml:space="preserve"> vo </w:t>
      </w:r>
      <w:r w:rsidRPr="005B2D12">
        <w:rPr>
          <w:rFonts w:eastAsia="Times New Roman" w:cs="Arial"/>
          <w:b/>
          <w:bCs/>
          <w:szCs w:val="24"/>
          <w:lang w:eastAsia="sk-SK"/>
        </w:rPr>
        <w:t>vybudovaní výťahov</w:t>
      </w:r>
      <w:r w:rsidR="0093554B">
        <w:rPr>
          <w:rFonts w:eastAsia="Times New Roman" w:cs="Arial"/>
          <w:b/>
          <w:bCs/>
          <w:szCs w:val="24"/>
          <w:lang w:eastAsia="sk-SK"/>
        </w:rPr>
        <w:t xml:space="preserve"> a </w:t>
      </w:r>
      <w:r w:rsidRPr="005B2D12">
        <w:rPr>
          <w:rFonts w:eastAsia="Times New Roman" w:cs="Arial"/>
          <w:bCs/>
          <w:szCs w:val="24"/>
          <w:lang w:eastAsia="sk-SK"/>
        </w:rPr>
        <w:t xml:space="preserve">vybavení </w:t>
      </w:r>
      <w:r w:rsidRPr="005B2D12">
        <w:rPr>
          <w:rFonts w:eastAsia="Times New Roman" w:cs="Arial"/>
          <w:szCs w:val="24"/>
          <w:lang w:eastAsia="sk-SK"/>
        </w:rPr>
        <w:t>výťahových kabín požadovanými prvkami</w:t>
      </w:r>
      <w:r w:rsidRPr="005B2D12">
        <w:rPr>
          <w:rFonts w:eastAsia="Times New Roman" w:cs="Arial"/>
          <w:bCs/>
          <w:szCs w:val="24"/>
          <w:lang w:eastAsia="sk-SK"/>
        </w:rPr>
        <w:t>,</w:t>
      </w:r>
      <w:r w:rsidRPr="005B2D12">
        <w:rPr>
          <w:rFonts w:eastAsia="Times New Roman" w:cs="Arial"/>
          <w:b/>
          <w:bCs/>
          <w:szCs w:val="24"/>
          <w:lang w:eastAsia="sk-SK"/>
        </w:rPr>
        <w:t xml:space="preserve"> </w:t>
      </w:r>
      <w:r w:rsidRPr="005B2D12">
        <w:rPr>
          <w:rFonts w:eastAsia="Times New Roman" w:cs="Arial"/>
          <w:szCs w:val="24"/>
          <w:lang w:eastAsia="sk-SK"/>
        </w:rPr>
        <w:t xml:space="preserve">prípadne </w:t>
      </w:r>
      <w:r w:rsidRPr="005B2D12">
        <w:rPr>
          <w:rFonts w:eastAsia="Times New Roman" w:cs="Arial"/>
          <w:b/>
          <w:szCs w:val="24"/>
          <w:lang w:eastAsia="sk-SK"/>
        </w:rPr>
        <w:t>namontovaní schodiskovej plošiny</w:t>
      </w:r>
      <w:r w:rsidR="0093554B">
        <w:rPr>
          <w:rFonts w:eastAsia="Times New Roman" w:cs="Arial"/>
          <w:b/>
          <w:szCs w:val="24"/>
          <w:lang w:eastAsia="sk-SK"/>
        </w:rPr>
        <w:t xml:space="preserve"> alebo </w:t>
      </w:r>
      <w:r w:rsidRPr="005B2D12">
        <w:rPr>
          <w:rFonts w:eastAsia="Times New Roman" w:cs="Arial"/>
          <w:b/>
          <w:szCs w:val="24"/>
          <w:lang w:eastAsia="sk-SK"/>
        </w:rPr>
        <w:t>iného vhodného zdvíhacieho zariadenia</w:t>
      </w:r>
      <w:r w:rsidR="0093554B">
        <w:rPr>
          <w:rFonts w:eastAsia="Times New Roman" w:cs="Arial"/>
          <w:szCs w:val="24"/>
          <w:lang w:eastAsia="sk-SK"/>
        </w:rPr>
        <w:t xml:space="preserve"> a </w:t>
      </w:r>
      <w:r w:rsidRPr="005B2D12">
        <w:rPr>
          <w:rFonts w:eastAsia="Times New Roman" w:cs="Arial"/>
          <w:szCs w:val="24"/>
          <w:lang w:eastAsia="sk-SK"/>
        </w:rPr>
        <w:t>pod.</w:t>
      </w:r>
    </w:p>
    <w:p w14:paraId="4D833BD9" w14:textId="400AB5F2" w:rsidR="00224168" w:rsidRPr="005B2D12" w:rsidRDefault="00224168" w:rsidP="00224168">
      <w:pPr>
        <w:pStyle w:val="Odsekzoznamu"/>
        <w:numPr>
          <w:ilvl w:val="0"/>
          <w:numId w:val="27"/>
        </w:numPr>
        <w:suppressAutoHyphens/>
        <w:autoSpaceDN w:val="0"/>
        <w:spacing w:line="240" w:lineRule="auto"/>
        <w:ind w:left="426" w:hanging="426"/>
        <w:rPr>
          <w:rFonts w:eastAsia="Calibri" w:cs="Arial"/>
          <w:szCs w:val="24"/>
        </w:rPr>
      </w:pPr>
      <w:r w:rsidRPr="005B2D12">
        <w:rPr>
          <w:rFonts w:eastAsia="Calibri" w:cs="Arial"/>
          <w:b/>
          <w:szCs w:val="24"/>
        </w:rPr>
        <w:t>Zvyšovať povedomie</w:t>
      </w:r>
      <w:r w:rsidR="00A4335F">
        <w:rPr>
          <w:rFonts w:eastAsia="Calibri" w:cs="Arial"/>
          <w:b/>
          <w:szCs w:val="24"/>
        </w:rPr>
        <w:t xml:space="preserve"> o </w:t>
      </w:r>
      <w:r w:rsidRPr="005B2D12">
        <w:rPr>
          <w:rFonts w:eastAsia="Calibri" w:cs="Arial"/>
          <w:b/>
          <w:szCs w:val="24"/>
        </w:rPr>
        <w:t>prístupnosti</w:t>
      </w:r>
      <w:r w:rsidRPr="005B2D12">
        <w:rPr>
          <w:rFonts w:eastAsia="Calibri" w:cs="Arial"/>
          <w:szCs w:val="24"/>
        </w:rPr>
        <w:t xml:space="preserve"> medzi všetkými zúčastnenými stranami.</w:t>
      </w:r>
      <w:r w:rsidR="000E31F7">
        <w:rPr>
          <w:rFonts w:eastAsia="Calibri" w:cs="Arial"/>
          <w:szCs w:val="24"/>
        </w:rPr>
        <w:t xml:space="preserve"> V </w:t>
      </w:r>
      <w:r w:rsidRPr="005B2D12">
        <w:rPr>
          <w:rFonts w:eastAsia="Calibri" w:cs="Arial"/>
          <w:szCs w:val="24"/>
        </w:rPr>
        <w:t>rámci zvyšovania povedomia je nevyhnutné zdôrazniť,</w:t>
      </w:r>
      <w:r w:rsidR="00C8556F">
        <w:rPr>
          <w:rFonts w:eastAsia="Calibri" w:cs="Arial"/>
          <w:szCs w:val="24"/>
        </w:rPr>
        <w:t xml:space="preserve"> že </w:t>
      </w:r>
      <w:r w:rsidRPr="005B2D12">
        <w:rPr>
          <w:rFonts w:eastAsia="Calibri" w:cs="Arial"/>
          <w:b/>
          <w:szCs w:val="24"/>
        </w:rPr>
        <w:t>povinnosť dodržiavať štandardy prístupnosti platí</w:t>
      </w:r>
      <w:r w:rsidR="000E31F7">
        <w:rPr>
          <w:rFonts w:eastAsia="Calibri" w:cs="Arial"/>
          <w:b/>
          <w:szCs w:val="24"/>
        </w:rPr>
        <w:t xml:space="preserve"> pre </w:t>
      </w:r>
      <w:r w:rsidRPr="005B2D12">
        <w:rPr>
          <w:rFonts w:eastAsia="Calibri" w:cs="Arial"/>
          <w:b/>
          <w:szCs w:val="24"/>
        </w:rPr>
        <w:t>verejný</w:t>
      </w:r>
      <w:r w:rsidR="0093554B">
        <w:rPr>
          <w:rFonts w:eastAsia="Calibri" w:cs="Arial"/>
          <w:b/>
          <w:szCs w:val="24"/>
        </w:rPr>
        <w:t xml:space="preserve"> aj </w:t>
      </w:r>
      <w:r w:rsidRPr="005B2D12">
        <w:rPr>
          <w:rFonts w:eastAsia="Calibri" w:cs="Arial"/>
          <w:b/>
          <w:szCs w:val="24"/>
        </w:rPr>
        <w:t>súkromný sektor</w:t>
      </w:r>
      <w:r w:rsidRPr="005B2D12">
        <w:rPr>
          <w:rFonts w:eastAsia="Calibri" w:cs="Arial"/>
          <w:szCs w:val="24"/>
        </w:rPr>
        <w:t>. Zvyšovanie povedomia je potrebné vykonávať</w:t>
      </w:r>
      <w:r w:rsidR="000E31F7">
        <w:rPr>
          <w:rFonts w:eastAsia="Calibri" w:cs="Arial"/>
          <w:szCs w:val="24"/>
        </w:rPr>
        <w:t xml:space="preserve"> v </w:t>
      </w:r>
      <w:r w:rsidRPr="005B2D12">
        <w:rPr>
          <w:rFonts w:eastAsia="Calibri" w:cs="Arial"/>
          <w:b/>
          <w:szCs w:val="24"/>
        </w:rPr>
        <w:t>spolupráci</w:t>
      </w:r>
      <w:r w:rsidR="00A4335F">
        <w:rPr>
          <w:rFonts w:eastAsia="Calibri" w:cs="Arial"/>
          <w:b/>
          <w:szCs w:val="24"/>
        </w:rPr>
        <w:t xml:space="preserve"> s </w:t>
      </w:r>
      <w:r w:rsidRPr="005B2D12">
        <w:rPr>
          <w:rFonts w:eastAsia="Calibri" w:cs="Arial"/>
          <w:b/>
          <w:szCs w:val="24"/>
        </w:rPr>
        <w:t>osobami</w:t>
      </w:r>
      <w:r w:rsidR="000E31F7">
        <w:rPr>
          <w:rFonts w:eastAsia="Calibri" w:cs="Arial"/>
          <w:b/>
          <w:szCs w:val="24"/>
        </w:rPr>
        <w:t xml:space="preserve"> so </w:t>
      </w:r>
      <w:r w:rsidRPr="005B2D12">
        <w:rPr>
          <w:rFonts w:eastAsia="Calibri" w:cs="Arial"/>
          <w:b/>
          <w:szCs w:val="24"/>
        </w:rPr>
        <w:t>zdravotným postihnutím</w:t>
      </w:r>
      <w:r w:rsidRPr="005B2D12">
        <w:rPr>
          <w:rFonts w:eastAsia="Calibri" w:cs="Arial"/>
          <w:szCs w:val="24"/>
        </w:rPr>
        <w:t>,</w:t>
      </w:r>
      <w:r w:rsidR="00A4335F">
        <w:rPr>
          <w:rFonts w:eastAsia="Calibri" w:cs="Arial"/>
          <w:szCs w:val="24"/>
        </w:rPr>
        <w:t xml:space="preserve"> s </w:t>
      </w:r>
      <w:r w:rsidRPr="005B2D12">
        <w:rPr>
          <w:rFonts w:eastAsia="Calibri" w:cs="Arial"/>
          <w:szCs w:val="24"/>
        </w:rPr>
        <w:t>ich zastupujúcimi organizáciami</w:t>
      </w:r>
      <w:r w:rsidR="0093554B">
        <w:rPr>
          <w:rFonts w:eastAsia="Calibri" w:cs="Arial"/>
          <w:szCs w:val="24"/>
        </w:rPr>
        <w:t xml:space="preserve"> a</w:t>
      </w:r>
      <w:r w:rsidR="00A4335F">
        <w:rPr>
          <w:rFonts w:eastAsia="Calibri" w:cs="Arial"/>
          <w:szCs w:val="24"/>
        </w:rPr>
        <w:t xml:space="preserve"> s </w:t>
      </w:r>
      <w:r w:rsidRPr="005B2D12">
        <w:rPr>
          <w:rFonts w:eastAsia="Calibri" w:cs="Arial"/>
          <w:szCs w:val="24"/>
        </w:rPr>
        <w:t>odborníkmi</w:t>
      </w:r>
      <w:r w:rsidR="00A4335F">
        <w:rPr>
          <w:rFonts w:eastAsia="Calibri" w:cs="Arial"/>
          <w:iCs/>
          <w:szCs w:val="24"/>
        </w:rPr>
        <w:t xml:space="preserve"> na </w:t>
      </w:r>
      <w:r w:rsidRPr="005B2D12">
        <w:rPr>
          <w:rFonts w:eastAsia="Calibri" w:cs="Arial"/>
          <w:iCs/>
          <w:szCs w:val="24"/>
        </w:rPr>
        <w:t>tvorbu bezbariérového prostredia</w:t>
      </w:r>
      <w:r w:rsidR="0093554B">
        <w:rPr>
          <w:rFonts w:eastAsia="Calibri" w:cs="Arial"/>
          <w:b/>
          <w:szCs w:val="24"/>
        </w:rPr>
        <w:t xml:space="preserve"> a </w:t>
      </w:r>
      <w:r w:rsidRPr="005B2D12">
        <w:rPr>
          <w:rFonts w:eastAsia="Calibri" w:cs="Arial"/>
          <w:szCs w:val="24"/>
        </w:rPr>
        <w:t>univerzálneho navrhovania.</w:t>
      </w:r>
    </w:p>
    <w:p w14:paraId="3E9BDC22" w14:textId="77777777" w:rsidR="00224168" w:rsidRPr="005B2D12" w:rsidRDefault="00224168" w:rsidP="00224168">
      <w:pPr>
        <w:pStyle w:val="Odsekzoznamu"/>
        <w:suppressAutoHyphens/>
        <w:autoSpaceDN w:val="0"/>
        <w:spacing w:line="240" w:lineRule="auto"/>
        <w:ind w:left="426"/>
        <w:rPr>
          <w:rFonts w:eastAsia="Calibri" w:cs="Arial"/>
          <w:szCs w:val="24"/>
        </w:rPr>
      </w:pPr>
    </w:p>
    <w:p w14:paraId="7C58D831" w14:textId="46F4A26C" w:rsidR="00224168" w:rsidRPr="005B2D12" w:rsidRDefault="00224168" w:rsidP="00224168">
      <w:pPr>
        <w:pStyle w:val="Odsekzoznamu"/>
        <w:suppressAutoHyphens/>
        <w:autoSpaceDN w:val="0"/>
        <w:spacing w:line="240" w:lineRule="auto"/>
        <w:ind w:left="426"/>
        <w:rPr>
          <w:rFonts w:eastAsia="Calibri" w:cs="Arial"/>
          <w:szCs w:val="24"/>
        </w:rPr>
      </w:pPr>
      <w:r w:rsidRPr="005B2D12">
        <w:rPr>
          <w:rFonts w:eastAsia="Calibri" w:cs="Arial"/>
          <w:szCs w:val="24"/>
        </w:rPr>
        <w:t>V nadväznosti</w:t>
      </w:r>
      <w:r w:rsidR="00A4335F">
        <w:rPr>
          <w:rFonts w:eastAsia="Calibri" w:cs="Arial"/>
          <w:szCs w:val="24"/>
        </w:rPr>
        <w:t xml:space="preserve"> na </w:t>
      </w:r>
      <w:r w:rsidRPr="005B2D12">
        <w:rPr>
          <w:rFonts w:eastAsia="Calibri" w:cs="Arial"/>
          <w:szCs w:val="24"/>
        </w:rPr>
        <w:t>ďalšie uvedené okruhy problémov ďalej navrhujem</w:t>
      </w:r>
      <w:r w:rsidR="0093554B">
        <w:rPr>
          <w:rFonts w:eastAsia="Calibri" w:cs="Arial"/>
          <w:szCs w:val="24"/>
        </w:rPr>
        <w:t xml:space="preserve"> a </w:t>
      </w:r>
      <w:r w:rsidRPr="005B2D12">
        <w:rPr>
          <w:rFonts w:eastAsia="Calibri" w:cs="Arial"/>
          <w:szCs w:val="24"/>
        </w:rPr>
        <w:t>odporúčam:</w:t>
      </w:r>
    </w:p>
    <w:p w14:paraId="776AD9D1" w14:textId="0D0BC5A9" w:rsidR="00224168" w:rsidRPr="005B2D12" w:rsidRDefault="00224168" w:rsidP="00224168">
      <w:pPr>
        <w:pStyle w:val="Odsekzoznamu"/>
        <w:numPr>
          <w:ilvl w:val="0"/>
          <w:numId w:val="27"/>
        </w:numPr>
        <w:rPr>
          <w:rFonts w:cs="Arial"/>
        </w:rPr>
      </w:pPr>
      <w:bookmarkStart w:id="246" w:name="_Hlk1659484"/>
      <w:r w:rsidRPr="005B2D12">
        <w:rPr>
          <w:rFonts w:cs="Arial"/>
          <w:i/>
          <w:iCs/>
          <w:szCs w:val="24"/>
        </w:rPr>
        <w:t>Legislatívne upraviť, aby</w:t>
      </w:r>
      <w:r w:rsidRPr="005B2D12">
        <w:rPr>
          <w:rFonts w:cs="Arial"/>
          <w:szCs w:val="24"/>
        </w:rPr>
        <w:t xml:space="preserve"> </w:t>
      </w:r>
      <w:r w:rsidRPr="005B2D12">
        <w:rPr>
          <w:rFonts w:cs="Arial"/>
          <w:b/>
          <w:bCs/>
          <w:szCs w:val="24"/>
        </w:rPr>
        <w:t>obce/mestá mali povinnosť</w:t>
      </w:r>
      <w:r w:rsidRPr="005B2D12">
        <w:rPr>
          <w:rFonts w:eastAsia="Calibri" w:cs="Arial"/>
          <w:b/>
          <w:bCs/>
          <w:szCs w:val="24"/>
        </w:rPr>
        <w:t xml:space="preserve"> znížiť výšku sadzby miestneho poplatku</w:t>
      </w:r>
      <w:r w:rsidR="00C8556F">
        <w:rPr>
          <w:rFonts w:eastAsia="Calibri" w:cs="Arial"/>
          <w:b/>
          <w:bCs/>
          <w:szCs w:val="24"/>
        </w:rPr>
        <w:t xml:space="preserve"> za </w:t>
      </w:r>
      <w:r w:rsidRPr="005B2D12">
        <w:rPr>
          <w:rFonts w:eastAsia="Calibri" w:cs="Arial"/>
          <w:b/>
          <w:bCs/>
          <w:szCs w:val="24"/>
        </w:rPr>
        <w:t>komunálne odpady</w:t>
      </w:r>
      <w:r w:rsidR="0093554B">
        <w:rPr>
          <w:rFonts w:eastAsia="Calibri" w:cs="Arial"/>
          <w:b/>
          <w:bCs/>
          <w:szCs w:val="24"/>
        </w:rPr>
        <w:t xml:space="preserve"> a </w:t>
      </w:r>
      <w:r w:rsidRPr="005B2D12">
        <w:rPr>
          <w:rFonts w:eastAsia="Calibri" w:cs="Arial"/>
          <w:b/>
          <w:bCs/>
          <w:szCs w:val="24"/>
        </w:rPr>
        <w:t>drobné stavebné odpady osobám</w:t>
      </w:r>
      <w:r w:rsidR="00A4335F">
        <w:rPr>
          <w:rFonts w:eastAsia="Calibri" w:cs="Arial"/>
          <w:b/>
          <w:bCs/>
          <w:szCs w:val="24"/>
        </w:rPr>
        <w:t xml:space="preserve"> s </w:t>
      </w:r>
      <w:r w:rsidRPr="005B2D12">
        <w:rPr>
          <w:rFonts w:eastAsia="Calibri" w:cs="Arial"/>
          <w:b/>
          <w:bCs/>
          <w:szCs w:val="24"/>
        </w:rPr>
        <w:t>ťažkým zdravotným postihnutím</w:t>
      </w:r>
      <w:bookmarkEnd w:id="246"/>
      <w:r w:rsidRPr="005B2D12">
        <w:rPr>
          <w:rFonts w:eastAsia="Times New Roman" w:cs="Arial"/>
          <w:b/>
          <w:bCs/>
          <w:color w:val="16161D"/>
          <w:szCs w:val="24"/>
          <w:lang w:eastAsia="sk-SK"/>
        </w:rPr>
        <w:t xml:space="preserve"> priamo</w:t>
      </w:r>
      <w:r w:rsidR="00C8556F">
        <w:rPr>
          <w:rFonts w:eastAsia="Times New Roman" w:cs="Arial"/>
          <w:b/>
          <w:bCs/>
          <w:color w:val="16161D"/>
          <w:szCs w:val="24"/>
          <w:lang w:eastAsia="sk-SK"/>
        </w:rPr>
        <w:t xml:space="preserve"> zo </w:t>
      </w:r>
      <w:r w:rsidRPr="005B2D12">
        <w:rPr>
          <w:rFonts w:eastAsia="Times New Roman" w:cs="Arial"/>
          <w:b/>
          <w:bCs/>
          <w:color w:val="16161D"/>
          <w:szCs w:val="24"/>
          <w:lang w:eastAsia="sk-SK"/>
        </w:rPr>
        <w:t>zákona, prípadne, aby to bolo povinné</w:t>
      </w:r>
      <w:r w:rsidR="000E31F7">
        <w:rPr>
          <w:rFonts w:eastAsia="Times New Roman" w:cs="Arial"/>
          <w:b/>
          <w:bCs/>
          <w:color w:val="16161D"/>
          <w:szCs w:val="24"/>
          <w:lang w:eastAsia="sk-SK"/>
        </w:rPr>
        <w:t xml:space="preserve"> vo </w:t>
      </w:r>
      <w:r w:rsidRPr="005B2D12">
        <w:rPr>
          <w:rFonts w:eastAsia="Times New Roman" w:cs="Arial"/>
          <w:b/>
          <w:bCs/>
          <w:color w:val="16161D"/>
          <w:szCs w:val="24"/>
          <w:lang w:eastAsia="sk-SK"/>
        </w:rPr>
        <w:t>všeobecne záväznom nariadení</w:t>
      </w:r>
      <w:r w:rsidRPr="005B2D12">
        <w:rPr>
          <w:rFonts w:eastAsia="Times New Roman" w:cs="Arial"/>
          <w:color w:val="16161D"/>
          <w:szCs w:val="24"/>
          <w:lang w:eastAsia="sk-SK"/>
        </w:rPr>
        <w:t>. Obce</w:t>
      </w:r>
      <w:r w:rsidR="0093554B">
        <w:rPr>
          <w:rFonts w:eastAsia="Times New Roman" w:cs="Arial"/>
          <w:color w:val="16161D"/>
          <w:szCs w:val="24"/>
          <w:lang w:eastAsia="sk-SK"/>
        </w:rPr>
        <w:t xml:space="preserve"> a </w:t>
      </w:r>
      <w:r w:rsidRPr="005B2D12">
        <w:rPr>
          <w:rFonts w:eastAsia="Times New Roman" w:cs="Arial"/>
          <w:color w:val="16161D"/>
          <w:szCs w:val="24"/>
          <w:lang w:eastAsia="sk-SK"/>
        </w:rPr>
        <w:t>mestá</w:t>
      </w:r>
      <w:r w:rsidR="000E31F7">
        <w:rPr>
          <w:rFonts w:eastAsia="Times New Roman" w:cs="Arial"/>
          <w:color w:val="16161D"/>
          <w:szCs w:val="24"/>
          <w:lang w:eastAsia="sk-SK"/>
        </w:rPr>
        <w:t xml:space="preserve"> pri </w:t>
      </w:r>
      <w:r w:rsidRPr="005B2D12">
        <w:rPr>
          <w:rFonts w:eastAsia="Times New Roman" w:cs="Arial"/>
          <w:color w:val="16161D"/>
          <w:szCs w:val="24"/>
          <w:lang w:eastAsia="sk-SK"/>
        </w:rPr>
        <w:t>určovaní podmienok platenia miestnych daní</w:t>
      </w:r>
      <w:r w:rsidR="0093554B">
        <w:rPr>
          <w:rFonts w:eastAsia="Times New Roman" w:cs="Arial"/>
          <w:color w:val="16161D"/>
          <w:szCs w:val="24"/>
          <w:lang w:eastAsia="sk-SK"/>
        </w:rPr>
        <w:t xml:space="preserve"> a </w:t>
      </w:r>
      <w:r w:rsidRPr="005B2D12">
        <w:rPr>
          <w:rFonts w:eastAsia="Times New Roman" w:cs="Arial"/>
          <w:color w:val="16161D"/>
          <w:szCs w:val="24"/>
          <w:lang w:eastAsia="sk-SK"/>
        </w:rPr>
        <w:t>miestnych poplatkov</w:t>
      </w:r>
      <w:r w:rsidR="00C8556F">
        <w:rPr>
          <w:rFonts w:eastAsia="Times New Roman" w:cs="Arial"/>
          <w:color w:val="16161D"/>
          <w:szCs w:val="24"/>
          <w:lang w:eastAsia="sk-SK"/>
        </w:rPr>
        <w:t xml:space="preserve"> za </w:t>
      </w:r>
      <w:r w:rsidRPr="005B2D12">
        <w:rPr>
          <w:rFonts w:eastAsia="Calibri" w:cs="Arial"/>
          <w:szCs w:val="24"/>
        </w:rPr>
        <w:t>komunálne odpady</w:t>
      </w:r>
      <w:r w:rsidR="0093554B">
        <w:rPr>
          <w:rFonts w:eastAsia="Calibri" w:cs="Arial"/>
          <w:szCs w:val="24"/>
        </w:rPr>
        <w:t xml:space="preserve"> a </w:t>
      </w:r>
      <w:r w:rsidRPr="005B2D12">
        <w:rPr>
          <w:rFonts w:eastAsia="Calibri" w:cs="Arial"/>
          <w:szCs w:val="24"/>
        </w:rPr>
        <w:t>drobné stavebné odpady totiž nepostupujú rovnako</w:t>
      </w:r>
      <w:r w:rsidRPr="005B2D12">
        <w:rPr>
          <w:rFonts w:eastAsia="Times New Roman" w:cs="Arial"/>
          <w:color w:val="16161D"/>
          <w:szCs w:val="24"/>
          <w:lang w:eastAsia="sk-SK"/>
        </w:rPr>
        <w:t xml:space="preserve">. </w:t>
      </w:r>
      <w:r w:rsidRPr="005B2D12">
        <w:rPr>
          <w:rFonts w:cs="Arial"/>
          <w:bCs/>
        </w:rPr>
        <w:t>Nie</w:t>
      </w:r>
      <w:r w:rsidR="000E31F7">
        <w:rPr>
          <w:rFonts w:cs="Arial"/>
          <w:bCs/>
        </w:rPr>
        <w:t xml:space="preserve"> v </w:t>
      </w:r>
      <w:r w:rsidRPr="005B2D12">
        <w:rPr>
          <w:rFonts w:cs="Arial"/>
          <w:bCs/>
        </w:rPr>
        <w:t>každej obci/meste má osoba</w:t>
      </w:r>
      <w:r w:rsidR="000E31F7">
        <w:rPr>
          <w:rFonts w:cs="Arial"/>
          <w:bCs/>
        </w:rPr>
        <w:t xml:space="preserve"> so </w:t>
      </w:r>
      <w:r w:rsidRPr="005B2D12">
        <w:rPr>
          <w:rFonts w:cs="Arial"/>
          <w:bCs/>
        </w:rPr>
        <w:t>zdravotným postihnutím nárok</w:t>
      </w:r>
      <w:r w:rsidR="00A4335F">
        <w:rPr>
          <w:rFonts w:cs="Arial"/>
          <w:bCs/>
        </w:rPr>
        <w:t xml:space="preserve"> na </w:t>
      </w:r>
      <w:r w:rsidRPr="005B2D12">
        <w:rPr>
          <w:rFonts w:cs="Arial"/>
          <w:bCs/>
        </w:rPr>
        <w:t>zníženie/oslobodenie miestneho poplatku</w:t>
      </w:r>
      <w:r w:rsidR="00C8556F">
        <w:rPr>
          <w:rFonts w:cs="Arial"/>
          <w:bCs/>
        </w:rPr>
        <w:t xml:space="preserve"> za </w:t>
      </w:r>
      <w:r w:rsidRPr="005B2D12">
        <w:rPr>
          <w:rFonts w:cs="Arial"/>
          <w:bCs/>
        </w:rPr>
        <w:t>komunálny odpad</w:t>
      </w:r>
      <w:r w:rsidR="0093554B">
        <w:rPr>
          <w:rFonts w:cs="Arial"/>
          <w:bCs/>
        </w:rPr>
        <w:t xml:space="preserve"> a </w:t>
      </w:r>
      <w:r w:rsidRPr="005B2D12">
        <w:rPr>
          <w:rFonts w:cs="Arial"/>
          <w:bCs/>
        </w:rPr>
        <w:t>drobný stavebný odpad. Samosprávy nie sú ústretové meniť platné všeobecne záväzné nariadenia. Preto by bolo vhodné postup miest</w:t>
      </w:r>
      <w:r w:rsidR="0093554B">
        <w:rPr>
          <w:rFonts w:cs="Arial"/>
          <w:bCs/>
        </w:rPr>
        <w:t xml:space="preserve"> a </w:t>
      </w:r>
      <w:r w:rsidRPr="005B2D12">
        <w:rPr>
          <w:rFonts w:cs="Arial"/>
          <w:bCs/>
        </w:rPr>
        <w:t>obcí</w:t>
      </w:r>
      <w:r w:rsidR="000E31F7">
        <w:rPr>
          <w:rFonts w:cs="Arial"/>
          <w:bCs/>
        </w:rPr>
        <w:t xml:space="preserve"> v </w:t>
      </w:r>
      <w:r w:rsidRPr="005B2D12">
        <w:rPr>
          <w:rFonts w:cs="Arial"/>
          <w:bCs/>
        </w:rPr>
        <w:t>tejto oblasti zjednotiť.</w:t>
      </w:r>
    </w:p>
    <w:p w14:paraId="5933173E" w14:textId="5783B213" w:rsidR="00224168" w:rsidRPr="005B2D12" w:rsidRDefault="00224168" w:rsidP="00224168">
      <w:pPr>
        <w:pStyle w:val="Odsekzoznamu"/>
        <w:numPr>
          <w:ilvl w:val="0"/>
          <w:numId w:val="27"/>
        </w:numPr>
        <w:spacing w:before="100" w:beforeAutospacing="1" w:after="100" w:afterAutospacing="1" w:line="240" w:lineRule="auto"/>
        <w:ind w:left="426" w:hanging="426"/>
        <w:rPr>
          <w:rFonts w:eastAsia="Times New Roman" w:cs="Arial"/>
          <w:b/>
          <w:bCs/>
          <w:szCs w:val="24"/>
          <w:lang w:eastAsia="sk-SK"/>
        </w:rPr>
      </w:pPr>
      <w:r w:rsidRPr="005B2D12">
        <w:rPr>
          <w:rFonts w:eastAsia="Calibri" w:cs="Arial"/>
          <w:b/>
          <w:bCs/>
          <w:szCs w:val="24"/>
        </w:rPr>
        <w:t>Legislatívne upraviť, aby osoby</w:t>
      </w:r>
      <w:r w:rsidR="000E31F7">
        <w:rPr>
          <w:rFonts w:eastAsia="Calibri" w:cs="Arial"/>
          <w:b/>
          <w:bCs/>
          <w:szCs w:val="24"/>
        </w:rPr>
        <w:t xml:space="preserve"> so </w:t>
      </w:r>
      <w:r w:rsidRPr="005B2D12">
        <w:rPr>
          <w:rFonts w:eastAsia="Calibri" w:cs="Arial"/>
          <w:b/>
          <w:bCs/>
          <w:szCs w:val="24"/>
        </w:rPr>
        <w:t>sluchovým postihnutím mali</w:t>
      </w:r>
      <w:r w:rsidR="0093554B">
        <w:rPr>
          <w:rFonts w:eastAsia="Calibri" w:cs="Arial"/>
          <w:b/>
          <w:bCs/>
          <w:szCs w:val="24"/>
        </w:rPr>
        <w:t xml:space="preserve"> k </w:t>
      </w:r>
      <w:r w:rsidRPr="005B2D12">
        <w:rPr>
          <w:rFonts w:cs="Arial"/>
          <w:b/>
          <w:szCs w:val="24"/>
        </w:rPr>
        <w:t>dispozícii tlmočníka do/zo slovenského posunkového jazyka počas volieb</w:t>
      </w:r>
      <w:r w:rsidR="0093554B">
        <w:rPr>
          <w:rFonts w:cs="Arial"/>
          <w:bCs/>
          <w:szCs w:val="24"/>
        </w:rPr>
        <w:t xml:space="preserve"> a </w:t>
      </w:r>
      <w:r w:rsidRPr="005B2D12">
        <w:rPr>
          <w:rFonts w:cs="Arial"/>
          <w:b/>
          <w:szCs w:val="24"/>
        </w:rPr>
        <w:t>výkonu funkcie člena volebnej komisie</w:t>
      </w:r>
      <w:r w:rsidRPr="005B2D12">
        <w:rPr>
          <w:rFonts w:cs="Arial"/>
          <w:bCs/>
          <w:szCs w:val="24"/>
        </w:rPr>
        <w:t>, ďalej</w:t>
      </w:r>
      <w:r w:rsidR="000E31F7">
        <w:rPr>
          <w:rFonts w:cs="Arial"/>
          <w:bCs/>
          <w:szCs w:val="24"/>
        </w:rPr>
        <w:t xml:space="preserve"> v </w:t>
      </w:r>
      <w:r w:rsidRPr="005B2D12">
        <w:rPr>
          <w:rFonts w:cs="Arial"/>
          <w:bCs/>
          <w:szCs w:val="24"/>
        </w:rPr>
        <w:t xml:space="preserve">prípadoch, </w:t>
      </w:r>
      <w:r w:rsidRPr="005B2D12">
        <w:rPr>
          <w:rFonts w:cs="Arial"/>
          <w:b/>
          <w:szCs w:val="24"/>
        </w:rPr>
        <w:t>ak budú zvolené</w:t>
      </w:r>
      <w:r w:rsidR="00C8556F">
        <w:rPr>
          <w:rFonts w:cs="Arial"/>
          <w:b/>
          <w:szCs w:val="24"/>
        </w:rPr>
        <w:t xml:space="preserve"> za </w:t>
      </w:r>
      <w:r w:rsidRPr="005B2D12">
        <w:rPr>
          <w:rFonts w:cs="Arial"/>
          <w:b/>
          <w:szCs w:val="24"/>
        </w:rPr>
        <w:t>poslancov</w:t>
      </w:r>
      <w:r w:rsidR="0093554B">
        <w:rPr>
          <w:rFonts w:cs="Arial"/>
          <w:b/>
          <w:szCs w:val="24"/>
        </w:rPr>
        <w:t xml:space="preserve"> do </w:t>
      </w:r>
      <w:r w:rsidRPr="005B2D12">
        <w:rPr>
          <w:rFonts w:cs="Arial"/>
          <w:b/>
          <w:szCs w:val="24"/>
        </w:rPr>
        <w:t>obecného/mestského zastupiteľstva, prípadne</w:t>
      </w:r>
      <w:r w:rsidR="00C8556F">
        <w:rPr>
          <w:rFonts w:cs="Arial"/>
          <w:b/>
          <w:szCs w:val="24"/>
        </w:rPr>
        <w:t xml:space="preserve"> za </w:t>
      </w:r>
      <w:r w:rsidRPr="005B2D12">
        <w:rPr>
          <w:rFonts w:cs="Arial"/>
          <w:b/>
          <w:szCs w:val="24"/>
        </w:rPr>
        <w:t>starostu obce/primátora mesta</w:t>
      </w:r>
      <w:r w:rsidR="0093554B">
        <w:rPr>
          <w:rFonts w:cs="Arial"/>
          <w:bCs/>
          <w:szCs w:val="24"/>
        </w:rPr>
        <w:t xml:space="preserve"> a </w:t>
      </w:r>
      <w:r w:rsidRPr="005B2D12">
        <w:rPr>
          <w:rFonts w:cs="Arial"/>
          <w:bCs/>
          <w:szCs w:val="24"/>
        </w:rPr>
        <w:t>začnú takúto funkciu vykonávať.</w:t>
      </w:r>
      <w:r w:rsidRPr="005B2D12">
        <w:rPr>
          <w:rFonts w:cs="Arial"/>
          <w:b/>
          <w:szCs w:val="24"/>
        </w:rPr>
        <w:t xml:space="preserve"> </w:t>
      </w:r>
      <w:r w:rsidRPr="005B2D12">
        <w:rPr>
          <w:rFonts w:cs="Arial"/>
          <w:szCs w:val="24"/>
        </w:rPr>
        <w:t xml:space="preserve">Tiež je potrebné legislatívne upraviť </w:t>
      </w:r>
      <w:r w:rsidRPr="005B2D12">
        <w:rPr>
          <w:rFonts w:cs="Arial"/>
          <w:b/>
          <w:szCs w:val="24"/>
        </w:rPr>
        <w:t>úhradu</w:t>
      </w:r>
      <w:r w:rsidRPr="005B2D12">
        <w:rPr>
          <w:rFonts w:cs="Arial"/>
          <w:szCs w:val="24"/>
        </w:rPr>
        <w:t xml:space="preserve"> </w:t>
      </w:r>
      <w:r w:rsidRPr="005B2D12">
        <w:rPr>
          <w:rFonts w:cs="Arial"/>
          <w:b/>
          <w:szCs w:val="24"/>
        </w:rPr>
        <w:t>nákladov</w:t>
      </w:r>
      <w:r w:rsidR="00C8556F">
        <w:rPr>
          <w:rFonts w:cs="Arial"/>
          <w:b/>
          <w:szCs w:val="24"/>
        </w:rPr>
        <w:t xml:space="preserve"> za </w:t>
      </w:r>
      <w:r w:rsidRPr="005B2D12">
        <w:rPr>
          <w:rFonts w:cs="Arial"/>
          <w:b/>
          <w:szCs w:val="24"/>
        </w:rPr>
        <w:t>tlmočenie</w:t>
      </w:r>
      <w:r w:rsidRPr="005B2D12">
        <w:rPr>
          <w:rFonts w:cs="Arial"/>
          <w:szCs w:val="24"/>
        </w:rPr>
        <w:t xml:space="preserve"> do/zo slovenského posunkového jazyka. </w:t>
      </w:r>
      <w:r w:rsidRPr="005B2D12">
        <w:rPr>
          <w:rFonts w:eastAsia="Calibri" w:cs="Arial"/>
          <w:szCs w:val="24"/>
        </w:rPr>
        <w:t>Osobitnú kategóriu tvoria osoby</w:t>
      </w:r>
      <w:r w:rsidR="000E31F7">
        <w:rPr>
          <w:rFonts w:eastAsia="Calibri" w:cs="Arial"/>
          <w:szCs w:val="24"/>
        </w:rPr>
        <w:t xml:space="preserve"> so </w:t>
      </w:r>
      <w:r w:rsidRPr="005B2D12">
        <w:rPr>
          <w:rFonts w:eastAsia="Calibri" w:cs="Arial"/>
          <w:szCs w:val="24"/>
        </w:rPr>
        <w:t>sluchovým postihnutím, ktoré</w:t>
      </w:r>
      <w:r w:rsidR="000E31F7">
        <w:rPr>
          <w:rFonts w:eastAsia="Calibri" w:cs="Arial"/>
          <w:szCs w:val="24"/>
        </w:rPr>
        <w:t xml:space="preserve"> pri </w:t>
      </w:r>
      <w:r w:rsidRPr="005B2D12">
        <w:rPr>
          <w:rFonts w:eastAsia="Calibri" w:cs="Arial"/>
          <w:szCs w:val="24"/>
        </w:rPr>
        <w:t xml:space="preserve">komunikácii používajú primárne </w:t>
      </w:r>
      <w:r w:rsidRPr="005B2D12">
        <w:rPr>
          <w:rFonts w:eastAsia="Calibri" w:cs="Arial"/>
          <w:bCs/>
          <w:szCs w:val="24"/>
        </w:rPr>
        <w:t>hovorenú reč</w:t>
      </w:r>
      <w:r w:rsidR="0093554B">
        <w:rPr>
          <w:rFonts w:eastAsia="Calibri" w:cs="Arial"/>
          <w:szCs w:val="24"/>
        </w:rPr>
        <w:t xml:space="preserve"> a</w:t>
      </w:r>
      <w:r w:rsidR="000E31F7">
        <w:rPr>
          <w:rFonts w:eastAsia="Calibri" w:cs="Arial"/>
          <w:szCs w:val="24"/>
        </w:rPr>
        <w:t xml:space="preserve"> pri </w:t>
      </w:r>
      <w:r w:rsidRPr="005B2D12">
        <w:rPr>
          <w:rFonts w:eastAsia="Calibri" w:cs="Arial"/>
          <w:szCs w:val="24"/>
        </w:rPr>
        <w:t xml:space="preserve">výkone verejnej funkcie potrebujú napr. </w:t>
      </w:r>
      <w:r w:rsidRPr="005B2D12">
        <w:rPr>
          <w:rFonts w:eastAsia="Calibri" w:cs="Arial"/>
          <w:bCs/>
          <w:szCs w:val="24"/>
        </w:rPr>
        <w:t>orálnu asistenciu</w:t>
      </w:r>
      <w:r w:rsidR="0093554B">
        <w:rPr>
          <w:rFonts w:eastAsia="Calibri" w:cs="Arial"/>
          <w:szCs w:val="24"/>
        </w:rPr>
        <w:t xml:space="preserve"> alebo </w:t>
      </w:r>
      <w:r w:rsidRPr="005B2D12">
        <w:rPr>
          <w:rFonts w:eastAsia="Calibri" w:cs="Arial"/>
          <w:szCs w:val="24"/>
        </w:rPr>
        <w:t>simultánny prepis hovorenej reči. Problematiku je potrebné riešiť komplexne</w:t>
      </w:r>
      <w:r w:rsidR="0093554B">
        <w:rPr>
          <w:rFonts w:eastAsia="Calibri" w:cs="Arial"/>
          <w:szCs w:val="24"/>
        </w:rPr>
        <w:t xml:space="preserve"> aj</w:t>
      </w:r>
      <w:r w:rsidR="00C8556F">
        <w:rPr>
          <w:rFonts w:eastAsia="Calibri" w:cs="Arial"/>
          <w:szCs w:val="24"/>
        </w:rPr>
        <w:t xml:space="preserve"> z </w:t>
      </w:r>
      <w:r w:rsidRPr="005B2D12">
        <w:rPr>
          <w:rFonts w:eastAsia="Calibri" w:cs="Arial"/>
          <w:szCs w:val="24"/>
        </w:rPr>
        <w:t>hľadiska potrieb všetkých osôb</w:t>
      </w:r>
      <w:r w:rsidR="000E31F7">
        <w:rPr>
          <w:rFonts w:eastAsia="Calibri" w:cs="Arial"/>
          <w:szCs w:val="24"/>
        </w:rPr>
        <w:t xml:space="preserve"> so </w:t>
      </w:r>
      <w:r w:rsidRPr="005B2D12">
        <w:rPr>
          <w:rFonts w:eastAsia="Calibri" w:cs="Arial"/>
          <w:szCs w:val="24"/>
        </w:rPr>
        <w:t>zdravotným postihnutím (teda</w:t>
      </w:r>
      <w:r w:rsidR="0093554B">
        <w:rPr>
          <w:rFonts w:eastAsia="Calibri" w:cs="Arial"/>
          <w:szCs w:val="24"/>
        </w:rPr>
        <w:t xml:space="preserve"> aj</w:t>
      </w:r>
      <w:r w:rsidR="000E31F7">
        <w:rPr>
          <w:rFonts w:eastAsia="Calibri" w:cs="Arial"/>
          <w:szCs w:val="24"/>
        </w:rPr>
        <w:t xml:space="preserve"> so </w:t>
      </w:r>
      <w:r w:rsidRPr="005B2D12">
        <w:rPr>
          <w:rFonts w:eastAsia="Calibri" w:cs="Arial"/>
          <w:szCs w:val="24"/>
        </w:rPr>
        <w:t>zrakovým</w:t>
      </w:r>
      <w:r w:rsidR="0093554B">
        <w:rPr>
          <w:rFonts w:eastAsia="Calibri" w:cs="Arial"/>
          <w:szCs w:val="24"/>
        </w:rPr>
        <w:t xml:space="preserve"> a </w:t>
      </w:r>
      <w:r w:rsidRPr="005B2D12">
        <w:rPr>
          <w:rFonts w:eastAsia="Calibri" w:cs="Arial"/>
          <w:szCs w:val="24"/>
        </w:rPr>
        <w:t xml:space="preserve">mentálnym postihnutím). </w:t>
      </w:r>
      <w:r w:rsidRPr="005B2D12">
        <w:rPr>
          <w:rFonts w:eastAsia="Calibri" w:cs="Arial"/>
          <w:b/>
          <w:bCs/>
          <w:szCs w:val="24"/>
        </w:rPr>
        <w:t>Je potrebné zosúladiť príslušnú právnu úpravu</w:t>
      </w:r>
      <w:r w:rsidR="000E31F7">
        <w:rPr>
          <w:rFonts w:eastAsia="Calibri" w:cs="Arial"/>
          <w:b/>
          <w:bCs/>
          <w:szCs w:val="24"/>
        </w:rPr>
        <w:t xml:space="preserve"> so </w:t>
      </w:r>
      <w:r w:rsidRPr="005B2D12">
        <w:rPr>
          <w:rFonts w:eastAsia="Calibri" w:cs="Arial"/>
          <w:b/>
          <w:bCs/>
          <w:szCs w:val="24"/>
        </w:rPr>
        <w:t>Záverečnými odporúčaniami</w:t>
      </w:r>
      <w:r w:rsidRPr="005B2D12">
        <w:rPr>
          <w:rFonts w:eastAsia="Calibri" w:cs="Arial"/>
          <w:szCs w:val="24"/>
        </w:rPr>
        <w:t xml:space="preserve"> </w:t>
      </w:r>
      <w:r w:rsidRPr="005B2D12">
        <w:rPr>
          <w:rFonts w:cs="Arial"/>
          <w:b/>
          <w:szCs w:val="24"/>
        </w:rPr>
        <w:t>Výboru OSN</w:t>
      </w:r>
      <w:r w:rsidR="000E31F7">
        <w:rPr>
          <w:rFonts w:cs="Arial"/>
          <w:b/>
          <w:szCs w:val="24"/>
        </w:rPr>
        <w:t xml:space="preserve"> pre </w:t>
      </w:r>
      <w:r w:rsidRPr="005B2D12">
        <w:rPr>
          <w:rFonts w:cs="Arial"/>
          <w:b/>
          <w:szCs w:val="24"/>
        </w:rPr>
        <w:t>práva osôb</w:t>
      </w:r>
      <w:r w:rsidR="000E31F7">
        <w:rPr>
          <w:rFonts w:cs="Arial"/>
          <w:b/>
          <w:szCs w:val="24"/>
        </w:rPr>
        <w:t xml:space="preserve"> so </w:t>
      </w:r>
      <w:r w:rsidRPr="005B2D12">
        <w:rPr>
          <w:rFonts w:cs="Arial"/>
          <w:b/>
          <w:szCs w:val="24"/>
        </w:rPr>
        <w:t>zdravotným postihnutím</w:t>
      </w:r>
      <w:r w:rsidRPr="005B2D12">
        <w:rPr>
          <w:rStyle w:val="Odkaznapoznmkupodiarou"/>
          <w:rFonts w:cs="Arial"/>
          <w:b/>
        </w:rPr>
        <w:footnoteReference w:id="93"/>
      </w:r>
      <w:r w:rsidRPr="005B2D12">
        <w:rPr>
          <w:rFonts w:cs="Arial"/>
          <w:b/>
          <w:szCs w:val="24"/>
        </w:rPr>
        <w:t>, ktorý</w:t>
      </w:r>
      <w:r w:rsidR="0093554B">
        <w:rPr>
          <w:rFonts w:cs="Arial"/>
          <w:b/>
          <w:szCs w:val="24"/>
        </w:rPr>
        <w:t xml:space="preserve"> k </w:t>
      </w:r>
      <w:r w:rsidRPr="005B2D12">
        <w:rPr>
          <w:rFonts w:cs="Arial"/>
          <w:bCs/>
          <w:szCs w:val="24"/>
        </w:rPr>
        <w:t>plneniu Článku 29 Účasť</w:t>
      </w:r>
      <w:r w:rsidR="00A4335F">
        <w:rPr>
          <w:rFonts w:cs="Arial"/>
          <w:bCs/>
          <w:szCs w:val="24"/>
        </w:rPr>
        <w:t xml:space="preserve"> na </w:t>
      </w:r>
      <w:r w:rsidRPr="005B2D12">
        <w:rPr>
          <w:rFonts w:cs="Arial"/>
          <w:bCs/>
          <w:szCs w:val="24"/>
        </w:rPr>
        <w:t>politickom</w:t>
      </w:r>
      <w:r w:rsidR="0093554B">
        <w:rPr>
          <w:rFonts w:cs="Arial"/>
          <w:bCs/>
          <w:szCs w:val="24"/>
        </w:rPr>
        <w:t xml:space="preserve"> a </w:t>
      </w:r>
      <w:r w:rsidRPr="005B2D12">
        <w:rPr>
          <w:rFonts w:cs="Arial"/>
          <w:bCs/>
          <w:szCs w:val="24"/>
        </w:rPr>
        <w:t>verejnom živote</w:t>
      </w:r>
      <w:r w:rsidR="000E31F7">
        <w:rPr>
          <w:rFonts w:cs="Arial"/>
          <w:bCs/>
          <w:szCs w:val="24"/>
        </w:rPr>
        <w:t xml:space="preserve"> v </w:t>
      </w:r>
      <w:r w:rsidRPr="005B2D12">
        <w:rPr>
          <w:rFonts w:cs="Arial"/>
          <w:bCs/>
          <w:szCs w:val="24"/>
        </w:rPr>
        <w:t>bode 78.</w:t>
      </w:r>
      <w:r w:rsidRPr="005B2D12">
        <w:rPr>
          <w:rFonts w:cs="Arial"/>
          <w:szCs w:val="24"/>
        </w:rPr>
        <w:t xml:space="preserve"> </w:t>
      </w:r>
      <w:r w:rsidRPr="005B2D12">
        <w:rPr>
          <w:rFonts w:cs="Arial"/>
          <w:b/>
          <w:bCs/>
          <w:szCs w:val="24"/>
        </w:rPr>
        <w:t>Slovenskej republike odporučil, aby</w:t>
      </w:r>
      <w:r w:rsidRPr="005B2D12">
        <w:rPr>
          <w:rFonts w:cs="Arial"/>
          <w:szCs w:val="24"/>
        </w:rPr>
        <w:t xml:space="preserve"> ako zmluvný štát zrušil </w:t>
      </w:r>
      <w:r w:rsidR="00433AF2">
        <w:rPr>
          <w:rFonts w:cs="Arial"/>
          <w:szCs w:val="24"/>
        </w:rPr>
        <w:t>§ </w:t>
      </w:r>
      <w:r w:rsidRPr="005B2D12">
        <w:rPr>
          <w:rFonts w:cs="Arial"/>
          <w:szCs w:val="24"/>
        </w:rPr>
        <w:t>4,</w:t>
      </w:r>
      <w:r w:rsidR="00433AF2">
        <w:rPr>
          <w:rFonts w:cs="Arial"/>
          <w:szCs w:val="24"/>
        </w:rPr>
        <w:t xml:space="preserve"> písm. </w:t>
      </w:r>
      <w:r w:rsidRPr="005B2D12">
        <w:rPr>
          <w:rFonts w:cs="Arial"/>
          <w:szCs w:val="24"/>
        </w:rPr>
        <w:t>c)</w:t>
      </w:r>
      <w:r w:rsidRPr="005B2D12">
        <w:rPr>
          <w:rStyle w:val="Odkaznapoznmkupodiarou"/>
          <w:rFonts w:cs="Arial"/>
          <w:b/>
        </w:rPr>
        <w:footnoteReference w:id="94"/>
      </w:r>
      <w:r w:rsidR="0093554B">
        <w:rPr>
          <w:rFonts w:cs="Arial"/>
          <w:szCs w:val="24"/>
        </w:rPr>
        <w:t xml:space="preserve"> a </w:t>
      </w:r>
      <w:r w:rsidR="00433AF2">
        <w:rPr>
          <w:rFonts w:cs="Arial"/>
          <w:szCs w:val="24"/>
        </w:rPr>
        <w:t>§ </w:t>
      </w:r>
      <w:r w:rsidRPr="005B2D12">
        <w:rPr>
          <w:rFonts w:cs="Arial"/>
          <w:szCs w:val="24"/>
        </w:rPr>
        <w:t>6,</w:t>
      </w:r>
      <w:r w:rsidR="00433AF2">
        <w:rPr>
          <w:rFonts w:cs="Arial"/>
          <w:szCs w:val="24"/>
        </w:rPr>
        <w:t xml:space="preserve"> písm. </w:t>
      </w:r>
      <w:r w:rsidRPr="005B2D12">
        <w:rPr>
          <w:rFonts w:cs="Arial"/>
          <w:szCs w:val="24"/>
        </w:rPr>
        <w:t>c) Zákona</w:t>
      </w:r>
      <w:r w:rsidR="00A4335F">
        <w:rPr>
          <w:rFonts w:cs="Arial"/>
          <w:szCs w:val="24"/>
        </w:rPr>
        <w:t xml:space="preserve"> o </w:t>
      </w:r>
      <w:r w:rsidRPr="005B2D12">
        <w:rPr>
          <w:rFonts w:cs="Arial"/>
          <w:szCs w:val="24"/>
        </w:rPr>
        <w:t>voľbách</w:t>
      </w:r>
      <w:r w:rsidR="0093554B">
        <w:rPr>
          <w:rFonts w:cs="Arial"/>
          <w:szCs w:val="24"/>
        </w:rPr>
        <w:t xml:space="preserve"> a </w:t>
      </w:r>
      <w:r w:rsidRPr="005B2D12">
        <w:rPr>
          <w:rFonts w:cs="Arial"/>
          <w:b/>
          <w:szCs w:val="24"/>
        </w:rPr>
        <w:t>zabezpečil prístupný volebný systém</w:t>
      </w:r>
      <w:r w:rsidR="00A4335F">
        <w:rPr>
          <w:rFonts w:cs="Arial"/>
          <w:szCs w:val="24"/>
        </w:rPr>
        <w:t xml:space="preserve"> s </w:t>
      </w:r>
      <w:r w:rsidRPr="005B2D12">
        <w:rPr>
          <w:rFonts w:cs="Arial"/>
          <w:b/>
          <w:szCs w:val="24"/>
        </w:rPr>
        <w:t>cieľom umožniť všetkým osobám</w:t>
      </w:r>
      <w:r w:rsidR="000E31F7">
        <w:rPr>
          <w:rFonts w:cs="Arial"/>
          <w:b/>
          <w:szCs w:val="24"/>
        </w:rPr>
        <w:t xml:space="preserve"> so </w:t>
      </w:r>
      <w:r w:rsidRPr="005B2D12">
        <w:rPr>
          <w:rFonts w:cs="Arial"/>
          <w:b/>
          <w:szCs w:val="24"/>
        </w:rPr>
        <w:t>zdravotným postihnutím uplatňovať svoje právo voliť</w:t>
      </w:r>
      <w:r w:rsidRPr="005B2D12">
        <w:rPr>
          <w:rFonts w:cs="Arial"/>
          <w:szCs w:val="24"/>
        </w:rPr>
        <w:t xml:space="preserve"> vrátane elektronických prostriedkov, </w:t>
      </w:r>
      <w:r w:rsidRPr="005B2D12">
        <w:rPr>
          <w:rFonts w:cs="Arial"/>
          <w:b/>
          <w:szCs w:val="24"/>
        </w:rPr>
        <w:t>ako</w:t>
      </w:r>
      <w:r w:rsidR="0093554B">
        <w:rPr>
          <w:rFonts w:cs="Arial"/>
          <w:b/>
          <w:szCs w:val="24"/>
        </w:rPr>
        <w:t xml:space="preserve"> aj </w:t>
      </w:r>
      <w:r w:rsidRPr="005B2D12">
        <w:rPr>
          <w:rFonts w:cs="Arial"/>
          <w:b/>
          <w:szCs w:val="24"/>
        </w:rPr>
        <w:t>právo byť volený.</w:t>
      </w:r>
    </w:p>
    <w:p w14:paraId="180F8A28" w14:textId="0E511FE5" w:rsidR="000D5BBF" w:rsidRDefault="000D5BBF">
      <w:pPr>
        <w:spacing w:after="160" w:line="259" w:lineRule="auto"/>
        <w:jc w:val="left"/>
        <w:rPr>
          <w:rFonts w:cs="Arial"/>
          <w:lang w:eastAsia="sk-SK"/>
        </w:rPr>
      </w:pPr>
      <w:r>
        <w:rPr>
          <w:rFonts w:cs="Arial"/>
          <w:lang w:eastAsia="sk-SK"/>
        </w:rPr>
        <w:br w:type="page"/>
      </w:r>
    </w:p>
    <w:p w14:paraId="2733D1D6" w14:textId="77777777" w:rsidR="00224168" w:rsidRPr="005B2D12" w:rsidRDefault="00224168" w:rsidP="00224168">
      <w:pPr>
        <w:pStyle w:val="Nadpis3"/>
        <w:spacing w:line="240" w:lineRule="auto"/>
        <w:rPr>
          <w:rFonts w:cs="Arial"/>
        </w:rPr>
      </w:pPr>
      <w:bookmarkStart w:id="247" w:name="_Toc4457881"/>
      <w:bookmarkStart w:id="248" w:name="_Toc99331530"/>
      <w:r w:rsidRPr="005B2D12">
        <w:rPr>
          <w:rFonts w:cs="Arial"/>
        </w:rPr>
        <w:t>Východisková právna úprava</w:t>
      </w:r>
      <w:bookmarkEnd w:id="247"/>
      <w:bookmarkEnd w:id="248"/>
    </w:p>
    <w:p w14:paraId="0A05C627" w14:textId="20CA27AC" w:rsidR="00224168" w:rsidRPr="005B2D12" w:rsidRDefault="00224168" w:rsidP="00224168">
      <w:pPr>
        <w:spacing w:line="240" w:lineRule="auto"/>
        <w:rPr>
          <w:rFonts w:cs="Arial"/>
          <w:szCs w:val="24"/>
        </w:rPr>
      </w:pPr>
      <w:r w:rsidRPr="005B2D12">
        <w:rPr>
          <w:rFonts w:cs="Arial"/>
          <w:szCs w:val="24"/>
        </w:rPr>
        <w:t>Pre účely vyhodnotenia poznatkov</w:t>
      </w:r>
      <w:r w:rsidR="00C8556F">
        <w:rPr>
          <w:rFonts w:cs="Arial"/>
          <w:szCs w:val="24"/>
        </w:rPr>
        <w:t xml:space="preserve"> z </w:t>
      </w:r>
      <w:r w:rsidRPr="005B2D12">
        <w:rPr>
          <w:rFonts w:cs="Arial"/>
          <w:szCs w:val="24"/>
        </w:rPr>
        <w:t xml:space="preserve">činnosti sú východiskové najmä tieto články </w:t>
      </w:r>
      <w:r w:rsidRPr="005B2D12">
        <w:rPr>
          <w:rFonts w:cs="Arial"/>
          <w:b/>
          <w:szCs w:val="24"/>
        </w:rPr>
        <w:t>Dohovoru</w:t>
      </w:r>
      <w:r w:rsidR="00A4335F">
        <w:rPr>
          <w:rFonts w:cs="Arial"/>
          <w:b/>
          <w:szCs w:val="24"/>
        </w:rPr>
        <w:t xml:space="preserve"> o </w:t>
      </w:r>
      <w:r w:rsidRPr="005B2D12">
        <w:rPr>
          <w:rFonts w:cs="Arial"/>
          <w:b/>
          <w:szCs w:val="24"/>
        </w:rPr>
        <w:t>právach osôb</w:t>
      </w:r>
      <w:r w:rsidR="000E31F7">
        <w:rPr>
          <w:rFonts w:cs="Arial"/>
          <w:b/>
          <w:szCs w:val="24"/>
        </w:rPr>
        <w:t xml:space="preserve"> so </w:t>
      </w:r>
      <w:r w:rsidRPr="005B2D12">
        <w:rPr>
          <w:rFonts w:cs="Arial"/>
          <w:b/>
          <w:szCs w:val="24"/>
        </w:rPr>
        <w:t>zdravotným postihnutím</w:t>
      </w:r>
      <w:r w:rsidR="0093554B">
        <w:rPr>
          <w:rFonts w:cs="Arial"/>
          <w:b/>
          <w:szCs w:val="24"/>
        </w:rPr>
        <w:t xml:space="preserve"> a </w:t>
      </w:r>
      <w:r w:rsidRPr="005B2D12">
        <w:rPr>
          <w:rFonts w:cs="Arial"/>
          <w:szCs w:val="24"/>
        </w:rPr>
        <w:t>právne predpisy účinné</w:t>
      </w:r>
      <w:r w:rsidR="000E31F7">
        <w:rPr>
          <w:rFonts w:cs="Arial"/>
          <w:szCs w:val="24"/>
        </w:rPr>
        <w:t xml:space="preserve"> v </w:t>
      </w:r>
      <w:r w:rsidRPr="005B2D12">
        <w:rPr>
          <w:rFonts w:cs="Arial"/>
          <w:szCs w:val="24"/>
        </w:rPr>
        <w:t>Slovenskej republike:</w:t>
      </w:r>
    </w:p>
    <w:p w14:paraId="1A8F7D9E" w14:textId="77777777" w:rsidR="00224168" w:rsidRPr="005B2D12" w:rsidRDefault="00224168" w:rsidP="00224168">
      <w:pPr>
        <w:spacing w:line="240" w:lineRule="auto"/>
        <w:rPr>
          <w:rFonts w:cs="Arial"/>
          <w:szCs w:val="24"/>
        </w:rPr>
      </w:pPr>
    </w:p>
    <w:p w14:paraId="0DD2D9C3" w14:textId="41A34084" w:rsidR="00224168" w:rsidRPr="005B2D12" w:rsidRDefault="00224168" w:rsidP="00224168">
      <w:pPr>
        <w:pStyle w:val="Odsekzoznamu"/>
        <w:numPr>
          <w:ilvl w:val="0"/>
          <w:numId w:val="28"/>
        </w:numPr>
        <w:suppressAutoHyphens/>
        <w:autoSpaceDN w:val="0"/>
        <w:spacing w:line="240" w:lineRule="auto"/>
        <w:ind w:left="426" w:hanging="426"/>
        <w:rPr>
          <w:rFonts w:cs="Arial"/>
          <w:b/>
          <w:bCs/>
          <w:szCs w:val="24"/>
          <w:lang w:eastAsia="cs-CZ"/>
        </w:rPr>
      </w:pPr>
      <w:r w:rsidRPr="005B2D12">
        <w:rPr>
          <w:rFonts w:cs="Arial"/>
          <w:b/>
          <w:bCs/>
          <w:szCs w:val="24"/>
          <w:lang w:eastAsia="cs-CZ"/>
        </w:rPr>
        <w:t>Článok 5 Rovnosť</w:t>
      </w:r>
      <w:r w:rsidR="0093554B">
        <w:rPr>
          <w:rFonts w:cs="Arial"/>
          <w:b/>
          <w:bCs/>
          <w:szCs w:val="24"/>
          <w:lang w:eastAsia="cs-CZ"/>
        </w:rPr>
        <w:t xml:space="preserve"> a </w:t>
      </w:r>
      <w:r w:rsidRPr="005B2D12">
        <w:rPr>
          <w:rFonts w:cs="Arial"/>
          <w:b/>
          <w:bCs/>
          <w:szCs w:val="24"/>
          <w:lang w:eastAsia="cs-CZ"/>
        </w:rPr>
        <w:t>nediskriminácia.</w:t>
      </w:r>
    </w:p>
    <w:p w14:paraId="6CF8CCA1" w14:textId="7F5E7A8B" w:rsidR="00224168" w:rsidRPr="005B2D12" w:rsidRDefault="00224168" w:rsidP="00224168">
      <w:pPr>
        <w:pStyle w:val="Odsekzoznamu"/>
        <w:suppressAutoHyphens/>
        <w:autoSpaceDN w:val="0"/>
        <w:spacing w:line="240" w:lineRule="auto"/>
        <w:ind w:left="426"/>
        <w:rPr>
          <w:rFonts w:cs="Arial"/>
          <w:szCs w:val="24"/>
          <w:lang w:eastAsia="cs-CZ"/>
        </w:rPr>
      </w:pPr>
      <w:r w:rsidRPr="005B2D12">
        <w:rPr>
          <w:rFonts w:cs="Arial"/>
          <w:bCs/>
          <w:szCs w:val="24"/>
          <w:lang w:eastAsia="cs-CZ"/>
        </w:rPr>
        <w:t>Podľa tohto článku z</w:t>
      </w:r>
      <w:r w:rsidRPr="005B2D12">
        <w:rPr>
          <w:rFonts w:cs="Arial"/>
          <w:szCs w:val="24"/>
          <w:lang w:eastAsia="cs-CZ"/>
        </w:rPr>
        <w:t>mluvné strany uznávajú,</w:t>
      </w:r>
      <w:r w:rsidR="00C8556F">
        <w:rPr>
          <w:rFonts w:cs="Arial"/>
          <w:szCs w:val="24"/>
          <w:lang w:eastAsia="cs-CZ"/>
        </w:rPr>
        <w:t xml:space="preserve"> že </w:t>
      </w:r>
      <w:r w:rsidRPr="005B2D12">
        <w:rPr>
          <w:rFonts w:cs="Arial"/>
          <w:b/>
          <w:bCs/>
          <w:szCs w:val="24"/>
          <w:lang w:eastAsia="cs-CZ"/>
        </w:rPr>
        <w:t>všetky osoby sú</w:t>
      </w:r>
      <w:r w:rsidR="000E31F7">
        <w:rPr>
          <w:rFonts w:cs="Arial"/>
          <w:b/>
          <w:bCs/>
          <w:szCs w:val="24"/>
          <w:lang w:eastAsia="cs-CZ"/>
        </w:rPr>
        <w:t xml:space="preserve"> si </w:t>
      </w:r>
      <w:r w:rsidRPr="005B2D12">
        <w:rPr>
          <w:rFonts w:cs="Arial"/>
          <w:b/>
          <w:bCs/>
          <w:szCs w:val="24"/>
          <w:lang w:eastAsia="cs-CZ"/>
        </w:rPr>
        <w:t>rovné</w:t>
      </w:r>
      <w:r w:rsidR="000E31F7">
        <w:rPr>
          <w:rFonts w:cs="Arial"/>
          <w:szCs w:val="24"/>
          <w:lang w:eastAsia="cs-CZ"/>
        </w:rPr>
        <w:t xml:space="preserve"> pred </w:t>
      </w:r>
      <w:r w:rsidRPr="005B2D12">
        <w:rPr>
          <w:rFonts w:cs="Arial"/>
          <w:szCs w:val="24"/>
          <w:lang w:eastAsia="cs-CZ"/>
        </w:rPr>
        <w:t>zákonom</w:t>
      </w:r>
      <w:r w:rsidR="0093554B">
        <w:rPr>
          <w:rFonts w:cs="Arial"/>
          <w:szCs w:val="24"/>
          <w:lang w:eastAsia="cs-CZ"/>
        </w:rPr>
        <w:t xml:space="preserve"> a </w:t>
      </w:r>
      <w:r w:rsidRPr="005B2D12">
        <w:rPr>
          <w:rFonts w:cs="Arial"/>
          <w:szCs w:val="24"/>
          <w:lang w:eastAsia="cs-CZ"/>
        </w:rPr>
        <w:t>podľa zákona</w:t>
      </w:r>
      <w:r w:rsidR="0093554B">
        <w:rPr>
          <w:rFonts w:cs="Arial"/>
          <w:szCs w:val="24"/>
          <w:lang w:eastAsia="cs-CZ"/>
        </w:rPr>
        <w:t xml:space="preserve"> a </w:t>
      </w:r>
      <w:r w:rsidRPr="005B2D12">
        <w:rPr>
          <w:rFonts w:cs="Arial"/>
          <w:szCs w:val="24"/>
          <w:lang w:eastAsia="cs-CZ"/>
        </w:rPr>
        <w:t>majú nárok</w:t>
      </w:r>
      <w:r w:rsidR="00A4335F">
        <w:rPr>
          <w:rFonts w:cs="Arial"/>
          <w:szCs w:val="24"/>
          <w:lang w:eastAsia="cs-CZ"/>
        </w:rPr>
        <w:t xml:space="preserve"> na </w:t>
      </w:r>
      <w:r w:rsidRPr="005B2D12">
        <w:rPr>
          <w:rFonts w:cs="Arial"/>
          <w:bCs/>
          <w:szCs w:val="24"/>
          <w:lang w:eastAsia="cs-CZ"/>
        </w:rPr>
        <w:t>rovnakú ochranu</w:t>
      </w:r>
      <w:r w:rsidR="0093554B">
        <w:rPr>
          <w:rFonts w:cs="Arial"/>
          <w:szCs w:val="24"/>
          <w:lang w:eastAsia="cs-CZ"/>
        </w:rPr>
        <w:t xml:space="preserve"> a</w:t>
      </w:r>
      <w:r w:rsidR="00A4335F">
        <w:rPr>
          <w:rFonts w:cs="Arial"/>
          <w:szCs w:val="24"/>
          <w:lang w:eastAsia="cs-CZ"/>
        </w:rPr>
        <w:t xml:space="preserve"> na </w:t>
      </w:r>
      <w:r w:rsidRPr="005B2D12">
        <w:rPr>
          <w:rFonts w:cs="Arial"/>
          <w:szCs w:val="24"/>
          <w:lang w:eastAsia="cs-CZ"/>
        </w:rPr>
        <w:t>rovnaký úžitok</w:t>
      </w:r>
      <w:r w:rsidR="00C8556F">
        <w:rPr>
          <w:rFonts w:cs="Arial"/>
          <w:szCs w:val="24"/>
          <w:lang w:eastAsia="cs-CZ"/>
        </w:rPr>
        <w:t xml:space="preserve"> zo </w:t>
      </w:r>
      <w:r w:rsidRPr="005B2D12">
        <w:rPr>
          <w:rFonts w:cs="Arial"/>
          <w:szCs w:val="24"/>
          <w:lang w:eastAsia="cs-CZ"/>
        </w:rPr>
        <w:t xml:space="preserve">zákona bez akejkoľvek diskriminácie. </w:t>
      </w:r>
      <w:r w:rsidRPr="005B2D12">
        <w:rPr>
          <w:rFonts w:eastAsia="Calibri" w:cs="Arial"/>
          <w:color w:val="231F20"/>
        </w:rPr>
        <w:t xml:space="preserve">Zmluvné strany </w:t>
      </w:r>
      <w:r w:rsidRPr="005B2D12">
        <w:rPr>
          <w:rFonts w:eastAsia="Calibri" w:cs="Arial"/>
          <w:b/>
          <w:color w:val="231F20"/>
        </w:rPr>
        <w:t>zakazujú akúkoľvek diskrimináciu</w:t>
      </w:r>
      <w:r w:rsidR="00A4335F">
        <w:rPr>
          <w:rFonts w:eastAsia="Calibri" w:cs="Arial"/>
          <w:b/>
          <w:color w:val="231F20"/>
        </w:rPr>
        <w:t xml:space="preserve"> na </w:t>
      </w:r>
      <w:r w:rsidRPr="005B2D12">
        <w:rPr>
          <w:rFonts w:eastAsia="Calibri" w:cs="Arial"/>
          <w:b/>
          <w:color w:val="231F20"/>
        </w:rPr>
        <w:t>základe zdravotného postihnutia</w:t>
      </w:r>
      <w:r w:rsidR="0093554B">
        <w:rPr>
          <w:rFonts w:eastAsia="Calibri" w:cs="Arial"/>
          <w:bCs/>
          <w:color w:val="231F20"/>
        </w:rPr>
        <w:t xml:space="preserve"> a </w:t>
      </w:r>
      <w:r w:rsidRPr="005B2D12">
        <w:rPr>
          <w:rFonts w:eastAsia="Calibri" w:cs="Arial"/>
          <w:b/>
          <w:color w:val="231F20"/>
        </w:rPr>
        <w:t>zaručuj</w:t>
      </w:r>
      <w:r w:rsidRPr="005B2D12">
        <w:rPr>
          <w:rFonts w:eastAsia="Calibri" w:cs="Arial"/>
          <w:b/>
          <w:bCs/>
          <w:color w:val="231F20"/>
        </w:rPr>
        <w:t xml:space="preserve">ú </w:t>
      </w:r>
      <w:r w:rsidRPr="005B2D12">
        <w:rPr>
          <w:rFonts w:eastAsia="Calibri" w:cs="Arial"/>
          <w:color w:val="231F20"/>
        </w:rPr>
        <w:t>osobám</w:t>
      </w:r>
      <w:r w:rsidR="000E31F7">
        <w:rPr>
          <w:rFonts w:eastAsia="Calibri" w:cs="Arial"/>
          <w:color w:val="231F20"/>
        </w:rPr>
        <w:t xml:space="preserve"> so </w:t>
      </w:r>
      <w:r w:rsidRPr="005B2D12">
        <w:rPr>
          <w:rFonts w:eastAsia="Calibri" w:cs="Arial"/>
          <w:color w:val="231F20"/>
        </w:rPr>
        <w:t xml:space="preserve">zdravotným postihnutím </w:t>
      </w:r>
      <w:r w:rsidRPr="005B2D12">
        <w:rPr>
          <w:rFonts w:eastAsia="Calibri" w:cs="Arial"/>
          <w:b/>
          <w:bCs/>
          <w:color w:val="231F20"/>
        </w:rPr>
        <w:t>rovnakú</w:t>
      </w:r>
      <w:r w:rsidR="0093554B">
        <w:rPr>
          <w:rFonts w:eastAsia="Calibri" w:cs="Arial"/>
          <w:b/>
          <w:bCs/>
          <w:color w:val="231F20"/>
        </w:rPr>
        <w:t xml:space="preserve"> a </w:t>
      </w:r>
      <w:r w:rsidRPr="005B2D12">
        <w:rPr>
          <w:rFonts w:eastAsia="Calibri" w:cs="Arial"/>
          <w:b/>
          <w:bCs/>
          <w:color w:val="231F20"/>
        </w:rPr>
        <w:t>účinnú právnu ochranu</w:t>
      </w:r>
      <w:r w:rsidR="000E31F7">
        <w:rPr>
          <w:rFonts w:eastAsia="Calibri" w:cs="Arial"/>
          <w:b/>
          <w:bCs/>
          <w:color w:val="231F20"/>
        </w:rPr>
        <w:t xml:space="preserve"> pred </w:t>
      </w:r>
      <w:r w:rsidRPr="005B2D12">
        <w:rPr>
          <w:rFonts w:eastAsia="Calibri" w:cs="Arial"/>
          <w:b/>
          <w:bCs/>
          <w:color w:val="231F20"/>
        </w:rPr>
        <w:t>diskrimináciou</w:t>
      </w:r>
      <w:r w:rsidR="00C8556F">
        <w:rPr>
          <w:rFonts w:eastAsia="Calibri" w:cs="Arial"/>
          <w:b/>
          <w:bCs/>
          <w:color w:val="231F20"/>
        </w:rPr>
        <w:t xml:space="preserve"> z </w:t>
      </w:r>
      <w:r w:rsidRPr="005B2D12">
        <w:rPr>
          <w:rFonts w:eastAsia="Calibri" w:cs="Arial"/>
          <w:b/>
          <w:bCs/>
          <w:color w:val="231F20"/>
        </w:rPr>
        <w:t>akýchkoľvek dôvodov</w:t>
      </w:r>
      <w:r w:rsidRPr="005B2D12">
        <w:rPr>
          <w:rFonts w:eastAsia="Calibri" w:cs="Arial"/>
          <w:color w:val="231F20"/>
        </w:rPr>
        <w:t>.</w:t>
      </w:r>
      <w:r w:rsidR="000E31F7">
        <w:rPr>
          <w:rFonts w:eastAsia="Calibri" w:cs="Arial"/>
          <w:color w:val="231F20"/>
        </w:rPr>
        <w:t xml:space="preserve"> V </w:t>
      </w:r>
      <w:r w:rsidRPr="005B2D12">
        <w:rPr>
          <w:rFonts w:eastAsia="Calibri" w:cs="Arial"/>
          <w:color w:val="231F20"/>
        </w:rPr>
        <w:t xml:space="preserve">záujme presadenia </w:t>
      </w:r>
      <w:r w:rsidRPr="005B2D12">
        <w:rPr>
          <w:rFonts w:eastAsia="Calibri" w:cs="Arial"/>
          <w:b/>
          <w:bCs/>
          <w:color w:val="231F20"/>
        </w:rPr>
        <w:t>rovnosti</w:t>
      </w:r>
      <w:r w:rsidR="0093554B">
        <w:rPr>
          <w:rFonts w:eastAsia="Calibri" w:cs="Arial"/>
          <w:b/>
          <w:bCs/>
          <w:color w:val="231F20"/>
        </w:rPr>
        <w:t xml:space="preserve"> a </w:t>
      </w:r>
      <w:r w:rsidRPr="005B2D12">
        <w:rPr>
          <w:rFonts w:eastAsia="Calibri" w:cs="Arial"/>
          <w:b/>
          <w:bCs/>
          <w:color w:val="231F20"/>
        </w:rPr>
        <w:t>odstránenia diskriminácie</w:t>
      </w:r>
      <w:r w:rsidRPr="005B2D12">
        <w:rPr>
          <w:rFonts w:eastAsia="Calibri" w:cs="Arial"/>
          <w:color w:val="231F20"/>
        </w:rPr>
        <w:t xml:space="preserve"> zmluvné strany podniknú všetky príslušné kroky</w:t>
      </w:r>
      <w:r w:rsidR="00A4335F">
        <w:rPr>
          <w:rFonts w:eastAsia="Calibri" w:cs="Arial"/>
          <w:color w:val="231F20"/>
        </w:rPr>
        <w:t xml:space="preserve"> na </w:t>
      </w:r>
      <w:r w:rsidRPr="005B2D12">
        <w:rPr>
          <w:rFonts w:eastAsia="Calibri" w:cs="Arial"/>
          <w:color w:val="231F20"/>
        </w:rPr>
        <w:t xml:space="preserve">zabezpečenie poskytovania </w:t>
      </w:r>
      <w:r w:rsidRPr="005B2D12">
        <w:rPr>
          <w:rFonts w:eastAsia="Calibri" w:cs="Arial"/>
          <w:b/>
          <w:color w:val="231F20"/>
        </w:rPr>
        <w:t>primeraných úprav</w:t>
      </w:r>
      <w:r w:rsidRPr="005B2D12">
        <w:rPr>
          <w:rFonts w:cs="Arial"/>
          <w:szCs w:val="24"/>
          <w:lang w:eastAsia="cs-CZ"/>
        </w:rPr>
        <w:t>.</w:t>
      </w:r>
    </w:p>
    <w:p w14:paraId="1FCF1E92" w14:textId="22B382AA" w:rsidR="00224168" w:rsidRPr="005B2D12" w:rsidRDefault="00224168" w:rsidP="00224168">
      <w:pPr>
        <w:pStyle w:val="Odsekzoznamu"/>
        <w:numPr>
          <w:ilvl w:val="0"/>
          <w:numId w:val="28"/>
        </w:numPr>
        <w:suppressAutoHyphens/>
        <w:autoSpaceDN w:val="0"/>
        <w:spacing w:line="240" w:lineRule="auto"/>
        <w:ind w:left="426" w:hanging="426"/>
        <w:rPr>
          <w:rFonts w:cs="Arial"/>
          <w:b/>
          <w:bCs/>
          <w:szCs w:val="24"/>
          <w:lang w:eastAsia="cs-CZ"/>
        </w:rPr>
      </w:pPr>
      <w:r w:rsidRPr="005B2D12">
        <w:rPr>
          <w:rFonts w:cs="Arial"/>
          <w:b/>
          <w:bCs/>
          <w:szCs w:val="24"/>
          <w:lang w:eastAsia="cs-CZ"/>
        </w:rPr>
        <w:t>Článok 9</w:t>
      </w:r>
      <w:r w:rsidR="00433AF2">
        <w:rPr>
          <w:rFonts w:cs="Arial"/>
          <w:b/>
          <w:bCs/>
          <w:szCs w:val="24"/>
          <w:lang w:eastAsia="cs-CZ"/>
        </w:rPr>
        <w:t xml:space="preserve"> ods. </w:t>
      </w:r>
      <w:r w:rsidRPr="005B2D12">
        <w:rPr>
          <w:rFonts w:cs="Arial"/>
          <w:b/>
          <w:bCs/>
          <w:szCs w:val="24"/>
          <w:lang w:eastAsia="cs-CZ"/>
        </w:rPr>
        <w:t>1</w:t>
      </w:r>
      <w:r w:rsidR="00433AF2">
        <w:rPr>
          <w:rFonts w:cs="Arial"/>
          <w:b/>
          <w:bCs/>
          <w:szCs w:val="24"/>
          <w:lang w:eastAsia="cs-CZ"/>
        </w:rPr>
        <w:t xml:space="preserve"> písm. </w:t>
      </w:r>
      <w:r w:rsidRPr="005B2D12">
        <w:rPr>
          <w:rFonts w:cs="Arial"/>
          <w:b/>
          <w:bCs/>
          <w:szCs w:val="24"/>
          <w:lang w:eastAsia="cs-CZ"/>
        </w:rPr>
        <w:t>a) Prístupnosť.</w:t>
      </w:r>
    </w:p>
    <w:p w14:paraId="67D49809" w14:textId="6FDFFDC9" w:rsidR="00224168" w:rsidRPr="005B2D12" w:rsidRDefault="00224168" w:rsidP="00224168">
      <w:pPr>
        <w:pStyle w:val="Odsekzoznamu"/>
        <w:suppressAutoHyphens/>
        <w:autoSpaceDN w:val="0"/>
        <w:spacing w:line="240" w:lineRule="auto"/>
        <w:ind w:left="426"/>
        <w:rPr>
          <w:rFonts w:eastAsia="Calibri" w:cs="Arial"/>
          <w:szCs w:val="24"/>
        </w:rPr>
      </w:pPr>
      <w:r w:rsidRPr="005B2D12">
        <w:rPr>
          <w:rFonts w:eastAsia="Calibri" w:cs="Arial"/>
          <w:szCs w:val="24"/>
        </w:rPr>
        <w:t>Uvedený článok zaväzuje zmluvné strany (teda</w:t>
      </w:r>
      <w:r w:rsidR="0093554B">
        <w:rPr>
          <w:rFonts w:eastAsia="Calibri" w:cs="Arial"/>
          <w:szCs w:val="24"/>
        </w:rPr>
        <w:t xml:space="preserve"> aj </w:t>
      </w:r>
      <w:r w:rsidRPr="005B2D12">
        <w:rPr>
          <w:rFonts w:eastAsia="Calibri" w:cs="Arial"/>
          <w:szCs w:val="24"/>
        </w:rPr>
        <w:t xml:space="preserve">Slovenskú republiku) </w:t>
      </w:r>
      <w:r w:rsidRPr="005B2D12">
        <w:rPr>
          <w:rFonts w:eastAsia="Calibri" w:cs="Arial"/>
          <w:bCs/>
          <w:szCs w:val="24"/>
        </w:rPr>
        <w:t>prijať príslušné opatrenia</w:t>
      </w:r>
      <w:r w:rsidRPr="005B2D12">
        <w:rPr>
          <w:rFonts w:eastAsia="Calibri" w:cs="Arial"/>
          <w:szCs w:val="24"/>
        </w:rPr>
        <w:t>, ktoré zabezpečia osobám</w:t>
      </w:r>
      <w:r w:rsidR="000E31F7">
        <w:rPr>
          <w:rFonts w:eastAsia="Calibri" w:cs="Arial"/>
          <w:szCs w:val="24"/>
        </w:rPr>
        <w:t xml:space="preserve"> so </w:t>
      </w:r>
      <w:r w:rsidRPr="005B2D12">
        <w:rPr>
          <w:rFonts w:eastAsia="Calibri" w:cs="Arial"/>
          <w:szCs w:val="24"/>
        </w:rPr>
        <w:t>zdravotným postihnutím</w:t>
      </w:r>
      <w:r w:rsidR="00A4335F">
        <w:rPr>
          <w:rFonts w:eastAsia="Calibri" w:cs="Arial"/>
          <w:szCs w:val="24"/>
        </w:rPr>
        <w:t xml:space="preserve"> na </w:t>
      </w:r>
      <w:r w:rsidRPr="005B2D12">
        <w:rPr>
          <w:rFonts w:eastAsia="Calibri" w:cs="Arial"/>
          <w:szCs w:val="24"/>
        </w:rPr>
        <w:t>rovnakom základe</w:t>
      </w:r>
      <w:r w:rsidR="00A4335F">
        <w:rPr>
          <w:rFonts w:eastAsia="Calibri" w:cs="Arial"/>
          <w:szCs w:val="24"/>
        </w:rPr>
        <w:t xml:space="preserve"> s </w:t>
      </w:r>
      <w:r w:rsidRPr="005B2D12">
        <w:rPr>
          <w:rFonts w:eastAsia="Calibri" w:cs="Arial"/>
          <w:szCs w:val="24"/>
        </w:rPr>
        <w:t xml:space="preserve">ostatnými </w:t>
      </w:r>
      <w:r w:rsidRPr="005B2D12">
        <w:rPr>
          <w:rFonts w:eastAsia="Calibri" w:cs="Arial"/>
          <w:b/>
          <w:szCs w:val="24"/>
        </w:rPr>
        <w:t>prístup</w:t>
      </w:r>
      <w:r w:rsidR="0093554B">
        <w:rPr>
          <w:rFonts w:eastAsia="Calibri" w:cs="Arial"/>
          <w:b/>
          <w:szCs w:val="24"/>
        </w:rPr>
        <w:t xml:space="preserve"> k </w:t>
      </w:r>
      <w:r w:rsidRPr="005B2D12">
        <w:rPr>
          <w:rFonts w:eastAsia="Calibri" w:cs="Arial"/>
          <w:b/>
          <w:szCs w:val="24"/>
        </w:rPr>
        <w:t>fyzickému prostrediu,</w:t>
      </w:r>
      <w:r w:rsidR="0093554B">
        <w:rPr>
          <w:rFonts w:eastAsia="Calibri" w:cs="Arial"/>
          <w:b/>
          <w:szCs w:val="24"/>
        </w:rPr>
        <w:t xml:space="preserve"> k </w:t>
      </w:r>
      <w:r w:rsidRPr="005B2D12">
        <w:rPr>
          <w:rFonts w:eastAsia="Calibri" w:cs="Arial"/>
          <w:b/>
          <w:szCs w:val="24"/>
        </w:rPr>
        <w:t>doprave,</w:t>
      </w:r>
      <w:r w:rsidR="0093554B">
        <w:rPr>
          <w:rFonts w:eastAsia="Calibri" w:cs="Arial"/>
          <w:b/>
          <w:szCs w:val="24"/>
        </w:rPr>
        <w:t xml:space="preserve"> k </w:t>
      </w:r>
      <w:r w:rsidRPr="005B2D12">
        <w:rPr>
          <w:rFonts w:eastAsia="Calibri" w:cs="Arial"/>
          <w:b/>
          <w:szCs w:val="24"/>
        </w:rPr>
        <w:t>informáciám</w:t>
      </w:r>
      <w:r w:rsidR="0093554B">
        <w:rPr>
          <w:rFonts w:eastAsia="Calibri" w:cs="Arial"/>
          <w:b/>
          <w:szCs w:val="24"/>
        </w:rPr>
        <w:t xml:space="preserve"> a </w:t>
      </w:r>
      <w:r w:rsidRPr="005B2D12">
        <w:rPr>
          <w:rFonts w:eastAsia="Calibri" w:cs="Arial"/>
          <w:b/>
          <w:szCs w:val="24"/>
        </w:rPr>
        <w:t>komunikácii, vrátane informačných</w:t>
      </w:r>
      <w:r w:rsidR="0093554B">
        <w:rPr>
          <w:rFonts w:eastAsia="Calibri" w:cs="Arial"/>
          <w:b/>
          <w:szCs w:val="24"/>
        </w:rPr>
        <w:t xml:space="preserve"> a </w:t>
      </w:r>
      <w:r w:rsidRPr="005B2D12">
        <w:rPr>
          <w:rFonts w:eastAsia="Calibri" w:cs="Arial"/>
          <w:b/>
          <w:szCs w:val="24"/>
        </w:rPr>
        <w:t>komunikačných technológií</w:t>
      </w:r>
      <w:r w:rsidR="0093554B">
        <w:rPr>
          <w:rFonts w:eastAsia="Calibri" w:cs="Arial"/>
          <w:b/>
          <w:szCs w:val="24"/>
        </w:rPr>
        <w:t xml:space="preserve"> a </w:t>
      </w:r>
      <w:r w:rsidRPr="005B2D12">
        <w:rPr>
          <w:rFonts w:eastAsia="Calibri" w:cs="Arial"/>
          <w:b/>
          <w:szCs w:val="24"/>
        </w:rPr>
        <w:t>systémov</w:t>
      </w:r>
      <w:r w:rsidRPr="005B2D12">
        <w:rPr>
          <w:rFonts w:eastAsia="Calibri" w:cs="Arial"/>
          <w:szCs w:val="24"/>
        </w:rPr>
        <w:t>, ako</w:t>
      </w:r>
      <w:r w:rsidR="0093554B">
        <w:rPr>
          <w:rFonts w:eastAsia="Calibri" w:cs="Arial"/>
          <w:szCs w:val="24"/>
        </w:rPr>
        <w:t xml:space="preserve"> aj k </w:t>
      </w:r>
      <w:r w:rsidRPr="005B2D12">
        <w:rPr>
          <w:rFonts w:eastAsia="Calibri" w:cs="Arial"/>
          <w:szCs w:val="24"/>
        </w:rPr>
        <w:t>ďalším prostriedkom</w:t>
      </w:r>
      <w:r w:rsidR="0093554B">
        <w:rPr>
          <w:rFonts w:eastAsia="Calibri" w:cs="Arial"/>
          <w:szCs w:val="24"/>
        </w:rPr>
        <w:t xml:space="preserve"> a </w:t>
      </w:r>
      <w:r w:rsidRPr="005B2D12">
        <w:rPr>
          <w:rFonts w:eastAsia="Calibri" w:cs="Arial"/>
          <w:szCs w:val="24"/>
        </w:rPr>
        <w:t>službám dostupným</w:t>
      </w:r>
      <w:r w:rsidR="0093554B">
        <w:rPr>
          <w:rFonts w:eastAsia="Calibri" w:cs="Arial"/>
          <w:szCs w:val="24"/>
        </w:rPr>
        <w:t xml:space="preserve"> alebo </w:t>
      </w:r>
      <w:r w:rsidRPr="005B2D12">
        <w:rPr>
          <w:rFonts w:eastAsia="Calibri" w:cs="Arial"/>
          <w:szCs w:val="24"/>
        </w:rPr>
        <w:t>poskytovaným verejnosti,</w:t>
      </w:r>
      <w:r w:rsidR="0093554B">
        <w:rPr>
          <w:rFonts w:eastAsia="Calibri" w:cs="Arial"/>
          <w:szCs w:val="24"/>
        </w:rPr>
        <w:t xml:space="preserve"> a </w:t>
      </w:r>
      <w:r w:rsidRPr="005B2D12">
        <w:rPr>
          <w:rFonts w:eastAsia="Calibri" w:cs="Arial"/>
          <w:szCs w:val="24"/>
        </w:rPr>
        <w:t>to tak</w:t>
      </w:r>
      <w:r w:rsidR="000E31F7">
        <w:rPr>
          <w:rFonts w:eastAsia="Calibri" w:cs="Arial"/>
          <w:szCs w:val="24"/>
        </w:rPr>
        <w:t xml:space="preserve"> v </w:t>
      </w:r>
      <w:r w:rsidRPr="005B2D12">
        <w:rPr>
          <w:rFonts w:eastAsia="Calibri" w:cs="Arial"/>
          <w:szCs w:val="24"/>
        </w:rPr>
        <w:t>mestských, ako</w:t>
      </w:r>
      <w:r w:rsidR="0093554B">
        <w:rPr>
          <w:rFonts w:eastAsia="Calibri" w:cs="Arial"/>
          <w:szCs w:val="24"/>
        </w:rPr>
        <w:t xml:space="preserve"> aj</w:t>
      </w:r>
      <w:r w:rsidR="000E31F7">
        <w:rPr>
          <w:rFonts w:eastAsia="Calibri" w:cs="Arial"/>
          <w:szCs w:val="24"/>
        </w:rPr>
        <w:t xml:space="preserve"> vo </w:t>
      </w:r>
      <w:r w:rsidRPr="005B2D12">
        <w:rPr>
          <w:rFonts w:eastAsia="Calibri" w:cs="Arial"/>
          <w:szCs w:val="24"/>
        </w:rPr>
        <w:t>vidieckych oblastiach.</w:t>
      </w:r>
    </w:p>
    <w:p w14:paraId="61D978AB" w14:textId="577F0FB7" w:rsidR="00224168" w:rsidRPr="005B2D12" w:rsidRDefault="00224168" w:rsidP="00224168">
      <w:pPr>
        <w:pStyle w:val="Odsekzoznamu"/>
        <w:suppressAutoHyphens/>
        <w:autoSpaceDN w:val="0"/>
        <w:spacing w:line="240" w:lineRule="auto"/>
        <w:ind w:left="851" w:hanging="425"/>
        <w:rPr>
          <w:rFonts w:eastAsia="Calibri" w:cs="Arial"/>
          <w:szCs w:val="24"/>
        </w:rPr>
      </w:pPr>
      <w:r w:rsidRPr="005B2D12">
        <w:rPr>
          <w:rFonts w:eastAsia="Calibri" w:cs="Arial"/>
        </w:rPr>
        <w:t>Zmluvné strany</w:t>
      </w:r>
      <w:r w:rsidR="000E31F7">
        <w:rPr>
          <w:rFonts w:eastAsia="Calibri" w:cs="Arial"/>
        </w:rPr>
        <w:t xml:space="preserve"> sa </w:t>
      </w:r>
      <w:r w:rsidRPr="005B2D12">
        <w:rPr>
          <w:rFonts w:eastAsia="Calibri" w:cs="Arial"/>
        </w:rPr>
        <w:t>zaviazali prijať</w:t>
      </w:r>
      <w:r w:rsidR="0093554B">
        <w:rPr>
          <w:rFonts w:eastAsia="Calibri" w:cs="Arial"/>
        </w:rPr>
        <w:t xml:space="preserve"> aj </w:t>
      </w:r>
      <w:r w:rsidRPr="005B2D12">
        <w:rPr>
          <w:rFonts w:eastAsia="Calibri" w:cs="Arial"/>
        </w:rPr>
        <w:t>príslušné opatrenia na:</w:t>
      </w:r>
    </w:p>
    <w:p w14:paraId="6EF72B6F" w14:textId="1801F351" w:rsidR="00224168" w:rsidRPr="005B2D12" w:rsidRDefault="00224168" w:rsidP="002E4856">
      <w:pPr>
        <w:numPr>
          <w:ilvl w:val="0"/>
          <w:numId w:val="50"/>
        </w:numPr>
        <w:spacing w:line="240" w:lineRule="auto"/>
        <w:ind w:left="851" w:hanging="425"/>
        <w:rPr>
          <w:rFonts w:eastAsia="Calibri" w:cs="Arial"/>
          <w:bCs/>
          <w:szCs w:val="24"/>
        </w:rPr>
      </w:pPr>
      <w:r w:rsidRPr="005B2D12">
        <w:rPr>
          <w:rFonts w:eastAsia="Calibri" w:cs="Arial"/>
          <w:szCs w:val="24"/>
        </w:rPr>
        <w:t>vypracovanie, vyhlásenie</w:t>
      </w:r>
      <w:r w:rsidR="0093554B">
        <w:rPr>
          <w:rFonts w:eastAsia="Calibri" w:cs="Arial"/>
          <w:szCs w:val="24"/>
        </w:rPr>
        <w:t xml:space="preserve"> a </w:t>
      </w:r>
      <w:r w:rsidRPr="005B2D12">
        <w:rPr>
          <w:rFonts w:eastAsia="Calibri" w:cs="Arial"/>
          <w:b/>
          <w:bCs/>
          <w:szCs w:val="24"/>
        </w:rPr>
        <w:t>kontrolu dodržiavania minimálnych noriem</w:t>
      </w:r>
      <w:r w:rsidR="0093554B">
        <w:rPr>
          <w:rFonts w:eastAsia="Calibri" w:cs="Arial"/>
          <w:szCs w:val="24"/>
        </w:rPr>
        <w:t xml:space="preserve"> a </w:t>
      </w:r>
      <w:r w:rsidRPr="005B2D12">
        <w:rPr>
          <w:rFonts w:eastAsia="Calibri" w:cs="Arial"/>
          <w:szCs w:val="24"/>
        </w:rPr>
        <w:t>pravidiel</w:t>
      </w:r>
      <w:r w:rsidR="00A4335F">
        <w:rPr>
          <w:rFonts w:eastAsia="Calibri" w:cs="Arial"/>
          <w:szCs w:val="24"/>
        </w:rPr>
        <w:t xml:space="preserve"> na </w:t>
      </w:r>
      <w:r w:rsidRPr="005B2D12">
        <w:rPr>
          <w:rFonts w:eastAsia="Calibri" w:cs="Arial"/>
          <w:szCs w:val="24"/>
        </w:rPr>
        <w:t>zabezpečenie prístupnosti zariadení</w:t>
      </w:r>
      <w:r w:rsidR="0093554B">
        <w:rPr>
          <w:rFonts w:eastAsia="Calibri" w:cs="Arial"/>
          <w:szCs w:val="24"/>
        </w:rPr>
        <w:t xml:space="preserve"> a </w:t>
      </w:r>
      <w:r w:rsidRPr="005B2D12">
        <w:rPr>
          <w:rFonts w:eastAsia="Calibri" w:cs="Arial"/>
          <w:szCs w:val="24"/>
        </w:rPr>
        <w:t>služieb</w:t>
      </w:r>
      <w:r w:rsidRPr="005B2D12">
        <w:rPr>
          <w:rFonts w:eastAsia="Calibri" w:cs="Arial"/>
          <w:bCs/>
          <w:szCs w:val="24"/>
        </w:rPr>
        <w:t xml:space="preserve"> dostupných</w:t>
      </w:r>
      <w:r w:rsidR="0093554B">
        <w:rPr>
          <w:rFonts w:eastAsia="Calibri" w:cs="Arial"/>
          <w:bCs/>
          <w:szCs w:val="24"/>
        </w:rPr>
        <w:t xml:space="preserve"> alebo </w:t>
      </w:r>
      <w:r w:rsidRPr="005B2D12">
        <w:rPr>
          <w:rFonts w:eastAsia="Calibri" w:cs="Arial"/>
          <w:bCs/>
          <w:szCs w:val="24"/>
        </w:rPr>
        <w:t xml:space="preserve">poskytovaných verejnosti; </w:t>
      </w:r>
    </w:p>
    <w:p w14:paraId="1B4A3012" w14:textId="7821CB48" w:rsidR="00224168" w:rsidRPr="005B2D12" w:rsidRDefault="00224168" w:rsidP="002E4856">
      <w:pPr>
        <w:numPr>
          <w:ilvl w:val="0"/>
          <w:numId w:val="50"/>
        </w:numPr>
        <w:spacing w:line="240" w:lineRule="auto"/>
        <w:ind w:left="851" w:hanging="425"/>
        <w:rPr>
          <w:rFonts w:eastAsia="Calibri" w:cs="Arial"/>
          <w:szCs w:val="24"/>
        </w:rPr>
      </w:pPr>
      <w:r w:rsidRPr="005B2D12">
        <w:rPr>
          <w:rFonts w:eastAsia="Calibri" w:cs="Arial"/>
          <w:szCs w:val="24"/>
        </w:rPr>
        <w:t xml:space="preserve">zabezpečenie toho, aby </w:t>
      </w:r>
      <w:r w:rsidRPr="005B2D12">
        <w:rPr>
          <w:rFonts w:eastAsia="Calibri" w:cs="Arial"/>
          <w:bCs/>
          <w:szCs w:val="24"/>
        </w:rPr>
        <w:t>súkromné subjekty, ktoré poskytujú zariadenia</w:t>
      </w:r>
      <w:r w:rsidR="0093554B">
        <w:rPr>
          <w:rFonts w:eastAsia="Calibri" w:cs="Arial"/>
          <w:bCs/>
          <w:szCs w:val="24"/>
        </w:rPr>
        <w:t xml:space="preserve"> a </w:t>
      </w:r>
      <w:r w:rsidRPr="005B2D12">
        <w:rPr>
          <w:rFonts w:eastAsia="Calibri" w:cs="Arial"/>
          <w:bCs/>
          <w:szCs w:val="24"/>
        </w:rPr>
        <w:t>služby</w:t>
      </w:r>
      <w:r w:rsidRPr="005B2D12">
        <w:rPr>
          <w:rFonts w:eastAsia="Calibri" w:cs="Arial"/>
          <w:szCs w:val="24"/>
        </w:rPr>
        <w:t xml:space="preserve"> dostupné</w:t>
      </w:r>
      <w:r w:rsidR="0093554B">
        <w:rPr>
          <w:rFonts w:eastAsia="Calibri" w:cs="Arial"/>
          <w:szCs w:val="24"/>
        </w:rPr>
        <w:t xml:space="preserve"> alebo </w:t>
      </w:r>
      <w:r w:rsidRPr="005B2D12">
        <w:rPr>
          <w:rFonts w:eastAsia="Calibri" w:cs="Arial"/>
          <w:szCs w:val="24"/>
        </w:rPr>
        <w:t xml:space="preserve">poskytované verejnosti, </w:t>
      </w:r>
      <w:r w:rsidRPr="005B2D12">
        <w:rPr>
          <w:rFonts w:eastAsia="Calibri" w:cs="Arial"/>
          <w:b/>
          <w:szCs w:val="24"/>
        </w:rPr>
        <w:t>zohľadňovali všetky aspekty prístupnosti</w:t>
      </w:r>
      <w:r w:rsidR="000E31F7">
        <w:rPr>
          <w:rFonts w:eastAsia="Calibri" w:cs="Arial"/>
          <w:szCs w:val="24"/>
        </w:rPr>
        <w:t xml:space="preserve"> pre </w:t>
      </w:r>
      <w:r w:rsidRPr="005B2D12">
        <w:rPr>
          <w:rFonts w:eastAsia="Calibri" w:cs="Arial"/>
          <w:szCs w:val="24"/>
        </w:rPr>
        <w:t>osoby</w:t>
      </w:r>
      <w:r w:rsidR="000E31F7">
        <w:rPr>
          <w:rFonts w:eastAsia="Calibri" w:cs="Arial"/>
          <w:szCs w:val="24"/>
        </w:rPr>
        <w:t xml:space="preserve"> so </w:t>
      </w:r>
      <w:r w:rsidRPr="005B2D12">
        <w:rPr>
          <w:rFonts w:eastAsia="Calibri" w:cs="Arial"/>
          <w:szCs w:val="24"/>
        </w:rPr>
        <w:t xml:space="preserve">zdravotným postihnutím; </w:t>
      </w:r>
    </w:p>
    <w:p w14:paraId="0822E800" w14:textId="6793319B" w:rsidR="00224168" w:rsidRPr="005B2D12" w:rsidRDefault="00224168" w:rsidP="002E4856">
      <w:pPr>
        <w:numPr>
          <w:ilvl w:val="0"/>
          <w:numId w:val="50"/>
        </w:numPr>
        <w:spacing w:line="240" w:lineRule="auto"/>
        <w:ind w:left="851" w:hanging="425"/>
        <w:rPr>
          <w:rFonts w:eastAsia="Calibri" w:cs="Arial"/>
          <w:szCs w:val="24"/>
        </w:rPr>
      </w:pPr>
      <w:r w:rsidRPr="005B2D12">
        <w:rPr>
          <w:rFonts w:eastAsia="Calibri" w:cs="Arial"/>
          <w:bCs/>
          <w:szCs w:val="24"/>
        </w:rPr>
        <w:t>poskytovanie rôznych foriem živej asistencie</w:t>
      </w:r>
      <w:r w:rsidR="0093554B">
        <w:rPr>
          <w:rFonts w:eastAsia="Calibri" w:cs="Arial"/>
          <w:bCs/>
          <w:szCs w:val="24"/>
        </w:rPr>
        <w:t xml:space="preserve"> a </w:t>
      </w:r>
      <w:r w:rsidRPr="005B2D12">
        <w:rPr>
          <w:rFonts w:eastAsia="Calibri" w:cs="Arial"/>
          <w:bCs/>
          <w:szCs w:val="24"/>
        </w:rPr>
        <w:t xml:space="preserve">sprostredkovania vrátane sprievodcov, </w:t>
      </w:r>
      <w:proofErr w:type="spellStart"/>
      <w:r w:rsidRPr="005B2D12">
        <w:rPr>
          <w:rFonts w:eastAsia="Calibri" w:cs="Arial"/>
          <w:bCs/>
          <w:szCs w:val="24"/>
        </w:rPr>
        <w:t>predčítavateľov</w:t>
      </w:r>
      <w:proofErr w:type="spellEnd"/>
      <w:r w:rsidR="0093554B">
        <w:rPr>
          <w:rFonts w:eastAsia="Calibri" w:cs="Arial"/>
          <w:bCs/>
          <w:szCs w:val="24"/>
        </w:rPr>
        <w:t xml:space="preserve"> a </w:t>
      </w:r>
      <w:r w:rsidRPr="005B2D12">
        <w:rPr>
          <w:rFonts w:eastAsia="Calibri" w:cs="Arial"/>
          <w:b/>
          <w:szCs w:val="24"/>
        </w:rPr>
        <w:t>profesionálnych tlmočníkov posunkového jazyka</w:t>
      </w:r>
      <w:r w:rsidR="00A4335F">
        <w:rPr>
          <w:rFonts w:eastAsia="Calibri" w:cs="Arial"/>
          <w:szCs w:val="24"/>
        </w:rPr>
        <w:t xml:space="preserve"> s </w:t>
      </w:r>
      <w:r w:rsidRPr="005B2D12">
        <w:rPr>
          <w:rFonts w:eastAsia="Calibri" w:cs="Arial"/>
          <w:szCs w:val="24"/>
        </w:rPr>
        <w:t>cieľom uľahčiť prístup</w:t>
      </w:r>
      <w:r w:rsidR="0093554B">
        <w:rPr>
          <w:rFonts w:eastAsia="Calibri" w:cs="Arial"/>
          <w:szCs w:val="24"/>
        </w:rPr>
        <w:t xml:space="preserve"> do </w:t>
      </w:r>
      <w:r w:rsidRPr="005B2D12">
        <w:rPr>
          <w:rFonts w:eastAsia="Calibri" w:cs="Arial"/>
          <w:szCs w:val="24"/>
        </w:rPr>
        <w:t>budov</w:t>
      </w:r>
      <w:r w:rsidR="0093554B">
        <w:rPr>
          <w:rFonts w:eastAsia="Calibri" w:cs="Arial"/>
          <w:szCs w:val="24"/>
        </w:rPr>
        <w:t xml:space="preserve"> a do </w:t>
      </w:r>
      <w:r w:rsidRPr="005B2D12">
        <w:rPr>
          <w:rFonts w:eastAsia="Calibri" w:cs="Arial"/>
          <w:szCs w:val="24"/>
        </w:rPr>
        <w:t xml:space="preserve">iných verejne prístupných zariadení; </w:t>
      </w:r>
    </w:p>
    <w:p w14:paraId="3E2B0A16" w14:textId="34A9A59A" w:rsidR="00224168" w:rsidRPr="005B2D12" w:rsidRDefault="00224168" w:rsidP="002E4856">
      <w:pPr>
        <w:numPr>
          <w:ilvl w:val="0"/>
          <w:numId w:val="50"/>
        </w:numPr>
        <w:spacing w:line="240" w:lineRule="auto"/>
        <w:ind w:left="851" w:hanging="425"/>
        <w:rPr>
          <w:rFonts w:eastAsia="Calibri" w:cs="Arial"/>
          <w:szCs w:val="24"/>
        </w:rPr>
      </w:pPr>
      <w:r w:rsidRPr="005B2D12">
        <w:rPr>
          <w:rFonts w:eastAsia="Calibri" w:cs="Arial"/>
          <w:szCs w:val="24"/>
        </w:rPr>
        <w:t>podporovanie ďalších primeraných foriem asistencie</w:t>
      </w:r>
      <w:r w:rsidR="0093554B">
        <w:rPr>
          <w:rFonts w:eastAsia="Calibri" w:cs="Arial"/>
          <w:szCs w:val="24"/>
        </w:rPr>
        <w:t xml:space="preserve"> a </w:t>
      </w:r>
      <w:r w:rsidRPr="005B2D12">
        <w:rPr>
          <w:rFonts w:eastAsia="Calibri" w:cs="Arial"/>
          <w:szCs w:val="24"/>
        </w:rPr>
        <w:t>podpory</w:t>
      </w:r>
      <w:r w:rsidR="000E31F7">
        <w:rPr>
          <w:rFonts w:eastAsia="Calibri" w:cs="Arial"/>
          <w:szCs w:val="24"/>
        </w:rPr>
        <w:t xml:space="preserve"> pre </w:t>
      </w:r>
      <w:r w:rsidRPr="005B2D12">
        <w:rPr>
          <w:rFonts w:eastAsia="Calibri" w:cs="Arial"/>
          <w:szCs w:val="24"/>
        </w:rPr>
        <w:t>osoby</w:t>
      </w:r>
      <w:r w:rsidR="000E31F7">
        <w:rPr>
          <w:rFonts w:eastAsia="Calibri" w:cs="Arial"/>
          <w:szCs w:val="24"/>
        </w:rPr>
        <w:t xml:space="preserve"> so </w:t>
      </w:r>
      <w:r w:rsidRPr="005B2D12">
        <w:rPr>
          <w:rFonts w:eastAsia="Calibri" w:cs="Arial"/>
          <w:szCs w:val="24"/>
        </w:rPr>
        <w:t>zdravotným postihnutím</w:t>
      </w:r>
      <w:r w:rsidR="00A4335F">
        <w:rPr>
          <w:rFonts w:eastAsia="Calibri" w:cs="Arial"/>
          <w:szCs w:val="24"/>
        </w:rPr>
        <w:t xml:space="preserve"> s </w:t>
      </w:r>
      <w:r w:rsidRPr="005B2D12">
        <w:rPr>
          <w:rFonts w:eastAsia="Calibri" w:cs="Arial"/>
          <w:szCs w:val="24"/>
        </w:rPr>
        <w:t xml:space="preserve">cieľom </w:t>
      </w:r>
      <w:r w:rsidRPr="005B2D12">
        <w:rPr>
          <w:rFonts w:eastAsia="Calibri" w:cs="Arial"/>
          <w:b/>
          <w:szCs w:val="24"/>
        </w:rPr>
        <w:t>zabezpečiť ich prístup</w:t>
      </w:r>
      <w:r w:rsidR="0093554B">
        <w:rPr>
          <w:rFonts w:eastAsia="Calibri" w:cs="Arial"/>
          <w:b/>
          <w:szCs w:val="24"/>
        </w:rPr>
        <w:t xml:space="preserve"> k </w:t>
      </w:r>
      <w:r w:rsidRPr="005B2D12">
        <w:rPr>
          <w:rFonts w:eastAsia="Calibri" w:cs="Arial"/>
          <w:b/>
          <w:szCs w:val="24"/>
        </w:rPr>
        <w:t>informáciám</w:t>
      </w:r>
      <w:r w:rsidRPr="005B2D12">
        <w:rPr>
          <w:rFonts w:eastAsia="Calibri" w:cs="Arial"/>
          <w:szCs w:val="24"/>
        </w:rPr>
        <w:t xml:space="preserve">; </w:t>
      </w:r>
    </w:p>
    <w:p w14:paraId="142ECFC7" w14:textId="78EDDAEB" w:rsidR="00224168" w:rsidRPr="005B2D12" w:rsidRDefault="00224168" w:rsidP="002E4856">
      <w:pPr>
        <w:numPr>
          <w:ilvl w:val="0"/>
          <w:numId w:val="50"/>
        </w:numPr>
        <w:spacing w:line="240" w:lineRule="auto"/>
        <w:ind w:left="851" w:hanging="425"/>
        <w:rPr>
          <w:rFonts w:eastAsia="Calibri" w:cs="Arial"/>
          <w:szCs w:val="24"/>
        </w:rPr>
      </w:pPr>
      <w:r w:rsidRPr="005B2D12">
        <w:rPr>
          <w:rFonts w:eastAsia="Calibri" w:cs="Arial"/>
          <w:b/>
          <w:szCs w:val="24"/>
        </w:rPr>
        <w:t>podporovanie prístupu osôb</w:t>
      </w:r>
      <w:r w:rsidR="000E31F7">
        <w:rPr>
          <w:rFonts w:eastAsia="Calibri" w:cs="Arial"/>
          <w:b/>
          <w:szCs w:val="24"/>
        </w:rPr>
        <w:t xml:space="preserve"> so </w:t>
      </w:r>
      <w:r w:rsidRPr="005B2D12">
        <w:rPr>
          <w:rFonts w:eastAsia="Calibri" w:cs="Arial"/>
          <w:b/>
          <w:szCs w:val="24"/>
        </w:rPr>
        <w:t>zdravotným postihnutím</w:t>
      </w:r>
      <w:r w:rsidR="0093554B">
        <w:rPr>
          <w:rFonts w:eastAsia="Calibri" w:cs="Arial"/>
          <w:b/>
          <w:szCs w:val="24"/>
        </w:rPr>
        <w:t xml:space="preserve"> k </w:t>
      </w:r>
      <w:r w:rsidRPr="005B2D12">
        <w:rPr>
          <w:rFonts w:eastAsia="Calibri" w:cs="Arial"/>
          <w:b/>
          <w:szCs w:val="24"/>
        </w:rPr>
        <w:t>novým informačným</w:t>
      </w:r>
      <w:r w:rsidR="0093554B">
        <w:rPr>
          <w:rFonts w:eastAsia="Calibri" w:cs="Arial"/>
          <w:b/>
          <w:szCs w:val="24"/>
        </w:rPr>
        <w:t xml:space="preserve"> a </w:t>
      </w:r>
      <w:r w:rsidRPr="005B2D12">
        <w:rPr>
          <w:rFonts w:eastAsia="Calibri" w:cs="Arial"/>
          <w:b/>
          <w:szCs w:val="24"/>
        </w:rPr>
        <w:t>komunikačným technológiám</w:t>
      </w:r>
      <w:r w:rsidR="0093554B">
        <w:rPr>
          <w:rFonts w:eastAsia="Calibri" w:cs="Arial"/>
          <w:b/>
          <w:szCs w:val="24"/>
        </w:rPr>
        <w:t xml:space="preserve"> a </w:t>
      </w:r>
      <w:r w:rsidRPr="005B2D12">
        <w:rPr>
          <w:rFonts w:eastAsia="Calibri" w:cs="Arial"/>
          <w:b/>
          <w:szCs w:val="24"/>
        </w:rPr>
        <w:t>systémom vrátane internetu</w:t>
      </w:r>
      <w:r w:rsidRPr="005B2D12">
        <w:rPr>
          <w:rFonts w:eastAsia="Calibri" w:cs="Arial"/>
          <w:szCs w:val="24"/>
        </w:rPr>
        <w:t xml:space="preserve">; </w:t>
      </w:r>
    </w:p>
    <w:p w14:paraId="62E5BA57" w14:textId="71A8D026" w:rsidR="00224168" w:rsidRPr="005B2D12" w:rsidRDefault="00224168" w:rsidP="002E4856">
      <w:pPr>
        <w:numPr>
          <w:ilvl w:val="0"/>
          <w:numId w:val="50"/>
        </w:numPr>
        <w:spacing w:line="240" w:lineRule="auto"/>
        <w:ind w:left="851" w:hanging="425"/>
        <w:rPr>
          <w:rFonts w:eastAsia="Calibri" w:cs="Arial"/>
          <w:szCs w:val="24"/>
        </w:rPr>
      </w:pPr>
      <w:r w:rsidRPr="005B2D12">
        <w:rPr>
          <w:rFonts w:eastAsia="Calibri" w:cs="Arial"/>
          <w:szCs w:val="24"/>
        </w:rPr>
        <w:t>podporovanie navrhovania, vývoja, výroby</w:t>
      </w:r>
      <w:r w:rsidR="0093554B">
        <w:rPr>
          <w:rFonts w:eastAsia="Calibri" w:cs="Arial"/>
          <w:szCs w:val="24"/>
        </w:rPr>
        <w:t xml:space="preserve"> a </w:t>
      </w:r>
      <w:r w:rsidRPr="005B2D12">
        <w:rPr>
          <w:rFonts w:eastAsia="Calibri" w:cs="Arial"/>
          <w:szCs w:val="24"/>
        </w:rPr>
        <w:t xml:space="preserve">distribúcie </w:t>
      </w:r>
      <w:r w:rsidRPr="005B2D12">
        <w:rPr>
          <w:rFonts w:eastAsia="Calibri" w:cs="Arial"/>
          <w:b/>
          <w:szCs w:val="24"/>
        </w:rPr>
        <w:t>prístupných informačných</w:t>
      </w:r>
      <w:r w:rsidR="0093554B">
        <w:rPr>
          <w:rFonts w:eastAsia="Calibri" w:cs="Arial"/>
          <w:b/>
          <w:szCs w:val="24"/>
        </w:rPr>
        <w:t xml:space="preserve"> a </w:t>
      </w:r>
      <w:r w:rsidRPr="005B2D12">
        <w:rPr>
          <w:rFonts w:eastAsia="Calibri" w:cs="Arial"/>
          <w:b/>
          <w:szCs w:val="24"/>
        </w:rPr>
        <w:t>komunikačných technológií</w:t>
      </w:r>
      <w:r w:rsidR="0093554B">
        <w:rPr>
          <w:rFonts w:eastAsia="Calibri" w:cs="Arial"/>
          <w:b/>
          <w:szCs w:val="24"/>
        </w:rPr>
        <w:t xml:space="preserve"> a </w:t>
      </w:r>
      <w:r w:rsidRPr="005B2D12">
        <w:rPr>
          <w:rFonts w:eastAsia="Calibri" w:cs="Arial"/>
          <w:b/>
          <w:szCs w:val="24"/>
        </w:rPr>
        <w:t xml:space="preserve">systémov </w:t>
      </w:r>
      <w:r w:rsidRPr="005B2D12">
        <w:rPr>
          <w:rFonts w:eastAsia="Calibri" w:cs="Arial"/>
          <w:szCs w:val="24"/>
        </w:rPr>
        <w:t>už</w:t>
      </w:r>
      <w:r w:rsidR="000E31F7">
        <w:rPr>
          <w:rFonts w:eastAsia="Calibri" w:cs="Arial"/>
          <w:szCs w:val="24"/>
        </w:rPr>
        <w:t xml:space="preserve"> v </w:t>
      </w:r>
      <w:r w:rsidRPr="005B2D12">
        <w:rPr>
          <w:rFonts w:eastAsia="Calibri" w:cs="Arial"/>
          <w:szCs w:val="24"/>
        </w:rPr>
        <w:t>začiatočnej fáze tak, aby</w:t>
      </w:r>
      <w:r w:rsidR="000E31F7">
        <w:rPr>
          <w:rFonts w:eastAsia="Calibri" w:cs="Arial"/>
          <w:szCs w:val="24"/>
        </w:rPr>
        <w:t xml:space="preserve"> sa </w:t>
      </w:r>
      <w:r w:rsidRPr="005B2D12">
        <w:rPr>
          <w:rFonts w:eastAsia="Calibri" w:cs="Arial"/>
          <w:szCs w:val="24"/>
        </w:rPr>
        <w:t>tieto technológie</w:t>
      </w:r>
      <w:r w:rsidR="0093554B">
        <w:rPr>
          <w:rFonts w:eastAsia="Calibri" w:cs="Arial"/>
          <w:szCs w:val="24"/>
        </w:rPr>
        <w:t xml:space="preserve"> a </w:t>
      </w:r>
      <w:r w:rsidRPr="005B2D12">
        <w:rPr>
          <w:rFonts w:eastAsia="Calibri" w:cs="Arial"/>
          <w:szCs w:val="24"/>
        </w:rPr>
        <w:t>systémy stali prístupnými</w:t>
      </w:r>
      <w:r w:rsidR="000E31F7">
        <w:rPr>
          <w:rFonts w:eastAsia="Calibri" w:cs="Arial"/>
          <w:szCs w:val="24"/>
        </w:rPr>
        <w:t xml:space="preserve"> pri </w:t>
      </w:r>
      <w:r w:rsidRPr="005B2D12">
        <w:rPr>
          <w:rFonts w:eastAsia="Calibri" w:cs="Arial"/>
          <w:szCs w:val="24"/>
        </w:rPr>
        <w:t>minimálnych nákladoch.</w:t>
      </w:r>
    </w:p>
    <w:p w14:paraId="222A8C86" w14:textId="77777777" w:rsidR="00224168" w:rsidRPr="005B2D12" w:rsidRDefault="00224168" w:rsidP="00224168">
      <w:pPr>
        <w:pStyle w:val="Odsekzoznamu"/>
        <w:numPr>
          <w:ilvl w:val="0"/>
          <w:numId w:val="28"/>
        </w:numPr>
        <w:suppressAutoHyphens/>
        <w:autoSpaceDN w:val="0"/>
        <w:spacing w:line="240" w:lineRule="auto"/>
        <w:ind w:left="426" w:hanging="426"/>
        <w:rPr>
          <w:rFonts w:cs="Arial"/>
          <w:szCs w:val="24"/>
        </w:rPr>
      </w:pPr>
      <w:r w:rsidRPr="005B2D12">
        <w:rPr>
          <w:rFonts w:cs="Arial"/>
          <w:b/>
          <w:bCs/>
          <w:szCs w:val="24"/>
          <w:lang w:eastAsia="cs-CZ"/>
        </w:rPr>
        <w:t>Článok 20</w:t>
      </w:r>
      <w:r w:rsidRPr="005B2D12">
        <w:rPr>
          <w:rFonts w:cs="Arial"/>
          <w:b/>
          <w:szCs w:val="24"/>
        </w:rPr>
        <w:t xml:space="preserve"> Osobná mobilita.</w:t>
      </w:r>
      <w:r w:rsidRPr="005B2D12">
        <w:rPr>
          <w:rFonts w:cs="Arial"/>
          <w:szCs w:val="24"/>
        </w:rPr>
        <w:t xml:space="preserve"> </w:t>
      </w:r>
    </w:p>
    <w:p w14:paraId="555DC041" w14:textId="4293F980" w:rsidR="00224168" w:rsidRPr="005B2D12" w:rsidRDefault="00224168" w:rsidP="00224168">
      <w:pPr>
        <w:pStyle w:val="Odsekzoznamu"/>
        <w:suppressAutoHyphens/>
        <w:autoSpaceDN w:val="0"/>
        <w:spacing w:line="240" w:lineRule="auto"/>
        <w:ind w:left="426"/>
        <w:rPr>
          <w:rFonts w:cs="Arial"/>
          <w:szCs w:val="24"/>
        </w:rPr>
      </w:pPr>
      <w:r w:rsidRPr="005B2D12">
        <w:rPr>
          <w:rFonts w:cs="Arial"/>
          <w:szCs w:val="24"/>
          <w:lang w:eastAsia="cs-CZ"/>
        </w:rPr>
        <w:t>Podľa tohto článku sú zmluvné strany povinné prijať účinné opatrenia</w:t>
      </w:r>
      <w:r w:rsidR="00A4335F">
        <w:rPr>
          <w:rFonts w:cs="Arial"/>
          <w:szCs w:val="24"/>
          <w:lang w:eastAsia="cs-CZ"/>
        </w:rPr>
        <w:t xml:space="preserve"> na </w:t>
      </w:r>
      <w:r w:rsidRPr="005B2D12">
        <w:rPr>
          <w:rFonts w:cs="Arial"/>
          <w:szCs w:val="24"/>
          <w:lang w:eastAsia="cs-CZ"/>
        </w:rPr>
        <w:t xml:space="preserve">zabezpečenie </w:t>
      </w:r>
      <w:r w:rsidRPr="005B2D12">
        <w:rPr>
          <w:rFonts w:cs="Arial"/>
          <w:b/>
          <w:bCs/>
          <w:szCs w:val="24"/>
          <w:lang w:eastAsia="cs-CZ"/>
        </w:rPr>
        <w:t>osobnej mobility</w:t>
      </w:r>
      <w:r w:rsidR="00A4335F">
        <w:rPr>
          <w:rFonts w:cs="Arial"/>
          <w:b/>
          <w:bCs/>
          <w:szCs w:val="24"/>
          <w:lang w:eastAsia="cs-CZ"/>
        </w:rPr>
        <w:t xml:space="preserve"> s </w:t>
      </w:r>
      <w:r w:rsidRPr="005B2D12">
        <w:rPr>
          <w:rFonts w:cs="Arial"/>
          <w:b/>
          <w:bCs/>
          <w:szCs w:val="24"/>
          <w:lang w:eastAsia="cs-CZ"/>
        </w:rPr>
        <w:t>najväčšou možnou nezávislosťou</w:t>
      </w:r>
      <w:r w:rsidR="000E31F7">
        <w:rPr>
          <w:rFonts w:cs="Arial"/>
          <w:szCs w:val="24"/>
          <w:lang w:eastAsia="cs-CZ"/>
        </w:rPr>
        <w:t xml:space="preserve"> pre </w:t>
      </w:r>
      <w:r w:rsidRPr="005B2D12">
        <w:rPr>
          <w:rFonts w:cs="Arial"/>
          <w:szCs w:val="24"/>
          <w:lang w:eastAsia="cs-CZ"/>
        </w:rPr>
        <w:t>osoby</w:t>
      </w:r>
      <w:r w:rsidR="000E31F7">
        <w:rPr>
          <w:rFonts w:cs="Arial"/>
          <w:szCs w:val="24"/>
          <w:lang w:eastAsia="cs-CZ"/>
        </w:rPr>
        <w:t xml:space="preserve"> so </w:t>
      </w:r>
      <w:r w:rsidRPr="005B2D12">
        <w:rPr>
          <w:rFonts w:cs="Arial"/>
          <w:szCs w:val="24"/>
          <w:lang w:eastAsia="cs-CZ"/>
        </w:rPr>
        <w:t>zdravotným postihnutím,</w:t>
      </w:r>
      <w:r w:rsidR="0093554B">
        <w:rPr>
          <w:rFonts w:cs="Arial"/>
          <w:szCs w:val="24"/>
          <w:lang w:eastAsia="cs-CZ"/>
        </w:rPr>
        <w:t xml:space="preserve"> a </w:t>
      </w:r>
      <w:r w:rsidRPr="005B2D12">
        <w:rPr>
          <w:rFonts w:cs="Arial"/>
          <w:szCs w:val="24"/>
          <w:lang w:eastAsia="cs-CZ"/>
        </w:rPr>
        <w:t>to</w:t>
      </w:r>
      <w:r w:rsidR="0093554B">
        <w:rPr>
          <w:rFonts w:cs="Arial"/>
          <w:szCs w:val="24"/>
          <w:lang w:eastAsia="cs-CZ"/>
        </w:rPr>
        <w:t xml:space="preserve"> aj </w:t>
      </w:r>
      <w:r w:rsidRPr="005B2D12">
        <w:rPr>
          <w:rFonts w:cs="Arial"/>
          <w:szCs w:val="24"/>
          <w:lang w:eastAsia="cs-CZ"/>
        </w:rPr>
        <w:t>tým,</w:t>
      </w:r>
      <w:r w:rsidR="00C8556F">
        <w:rPr>
          <w:rFonts w:cs="Arial"/>
          <w:szCs w:val="24"/>
          <w:lang w:eastAsia="cs-CZ"/>
        </w:rPr>
        <w:t xml:space="preserve"> že </w:t>
      </w:r>
      <w:r w:rsidRPr="005B2D12">
        <w:rPr>
          <w:rFonts w:cs="Arial"/>
          <w:b/>
          <w:bCs/>
          <w:szCs w:val="24"/>
          <w:lang w:eastAsia="cs-CZ"/>
        </w:rPr>
        <w:t>uľahčia osobnú mobilitu</w:t>
      </w:r>
      <w:r w:rsidRPr="005B2D12">
        <w:rPr>
          <w:rFonts w:cs="Arial"/>
          <w:szCs w:val="24"/>
          <w:lang w:eastAsia="cs-CZ"/>
        </w:rPr>
        <w:t xml:space="preserve"> osôb</w:t>
      </w:r>
      <w:r w:rsidR="000E31F7">
        <w:rPr>
          <w:rFonts w:cs="Arial"/>
          <w:szCs w:val="24"/>
          <w:lang w:eastAsia="cs-CZ"/>
        </w:rPr>
        <w:t xml:space="preserve"> so </w:t>
      </w:r>
      <w:r w:rsidRPr="005B2D12">
        <w:rPr>
          <w:rFonts w:cs="Arial"/>
          <w:szCs w:val="24"/>
          <w:lang w:eastAsia="cs-CZ"/>
        </w:rPr>
        <w:t xml:space="preserve">zdravotným postihnutím </w:t>
      </w:r>
      <w:r w:rsidRPr="005B2D12">
        <w:rPr>
          <w:rFonts w:cs="Arial"/>
          <w:b/>
          <w:bCs/>
          <w:szCs w:val="24"/>
          <w:lang w:eastAsia="cs-CZ"/>
        </w:rPr>
        <w:t>takým spôsobom</w:t>
      </w:r>
      <w:r w:rsidR="0093554B">
        <w:rPr>
          <w:rFonts w:cs="Arial"/>
          <w:b/>
          <w:bCs/>
          <w:szCs w:val="24"/>
          <w:lang w:eastAsia="cs-CZ"/>
        </w:rPr>
        <w:t xml:space="preserve"> a</w:t>
      </w:r>
      <w:r w:rsidR="000E31F7">
        <w:rPr>
          <w:rFonts w:cs="Arial"/>
          <w:b/>
          <w:bCs/>
          <w:szCs w:val="24"/>
          <w:lang w:eastAsia="cs-CZ"/>
        </w:rPr>
        <w:t xml:space="preserve"> v </w:t>
      </w:r>
      <w:r w:rsidRPr="005B2D12">
        <w:rPr>
          <w:rFonts w:cs="Arial"/>
          <w:b/>
          <w:bCs/>
          <w:szCs w:val="24"/>
          <w:lang w:eastAsia="cs-CZ"/>
        </w:rPr>
        <w:t>takom čase, aký</w:t>
      </w:r>
      <w:r w:rsidR="000E31F7">
        <w:rPr>
          <w:rFonts w:cs="Arial"/>
          <w:b/>
          <w:bCs/>
          <w:szCs w:val="24"/>
          <w:lang w:eastAsia="cs-CZ"/>
        </w:rPr>
        <w:t xml:space="preserve"> si </w:t>
      </w:r>
      <w:r w:rsidRPr="005B2D12">
        <w:rPr>
          <w:rFonts w:cs="Arial"/>
          <w:b/>
          <w:bCs/>
          <w:szCs w:val="24"/>
          <w:lang w:eastAsia="cs-CZ"/>
        </w:rPr>
        <w:t>zvolia ony samy,</w:t>
      </w:r>
      <w:r w:rsidR="0093554B">
        <w:rPr>
          <w:rFonts w:cs="Arial"/>
          <w:szCs w:val="24"/>
          <w:lang w:eastAsia="cs-CZ"/>
        </w:rPr>
        <w:t xml:space="preserve"> a </w:t>
      </w:r>
      <w:r w:rsidRPr="005B2D12">
        <w:rPr>
          <w:rFonts w:cs="Arial"/>
          <w:szCs w:val="24"/>
          <w:lang w:eastAsia="cs-CZ"/>
        </w:rPr>
        <w:t>to</w:t>
      </w:r>
      <w:r w:rsidR="00C8556F">
        <w:rPr>
          <w:rFonts w:cs="Arial"/>
          <w:szCs w:val="24"/>
          <w:lang w:eastAsia="cs-CZ"/>
        </w:rPr>
        <w:t xml:space="preserve"> za </w:t>
      </w:r>
      <w:r w:rsidRPr="005B2D12">
        <w:rPr>
          <w:rFonts w:cs="Arial"/>
          <w:b/>
          <w:bCs/>
          <w:szCs w:val="24"/>
          <w:lang w:eastAsia="cs-CZ"/>
        </w:rPr>
        <w:t>prijateľné ceny</w:t>
      </w:r>
      <w:r w:rsidRPr="005B2D12">
        <w:rPr>
          <w:rFonts w:cs="Arial"/>
          <w:szCs w:val="24"/>
          <w:lang w:eastAsia="cs-CZ"/>
        </w:rPr>
        <w:t xml:space="preserve">. Ďalej zmluvné strany </w:t>
      </w:r>
      <w:r w:rsidRPr="005B2D12">
        <w:rPr>
          <w:rFonts w:cs="Arial"/>
          <w:b/>
          <w:bCs/>
          <w:szCs w:val="24"/>
          <w:lang w:eastAsia="cs-CZ"/>
        </w:rPr>
        <w:t>uľahčia prístup</w:t>
      </w:r>
      <w:r w:rsidRPr="005B2D12">
        <w:rPr>
          <w:rFonts w:cs="Arial"/>
          <w:szCs w:val="24"/>
          <w:lang w:eastAsia="cs-CZ"/>
        </w:rPr>
        <w:t xml:space="preserve"> osôb</w:t>
      </w:r>
      <w:r w:rsidR="000E31F7">
        <w:rPr>
          <w:rFonts w:cs="Arial"/>
          <w:szCs w:val="24"/>
          <w:lang w:eastAsia="cs-CZ"/>
        </w:rPr>
        <w:t xml:space="preserve"> so </w:t>
      </w:r>
      <w:r w:rsidRPr="005B2D12">
        <w:rPr>
          <w:rFonts w:cs="Arial"/>
          <w:szCs w:val="24"/>
          <w:lang w:eastAsia="cs-CZ"/>
        </w:rPr>
        <w:t>zdravotným postihnutím</w:t>
      </w:r>
      <w:r w:rsidR="0093554B">
        <w:rPr>
          <w:rFonts w:cs="Arial"/>
          <w:szCs w:val="24"/>
          <w:lang w:eastAsia="cs-CZ"/>
        </w:rPr>
        <w:t xml:space="preserve"> ku </w:t>
      </w:r>
      <w:r w:rsidRPr="005B2D12">
        <w:rPr>
          <w:rFonts w:cs="Arial"/>
          <w:b/>
          <w:bCs/>
          <w:szCs w:val="24"/>
          <w:lang w:eastAsia="cs-CZ"/>
        </w:rPr>
        <w:t>kvalitným pomôckam</w:t>
      </w:r>
      <w:r w:rsidR="00A4335F">
        <w:rPr>
          <w:rFonts w:cs="Arial"/>
          <w:b/>
          <w:bCs/>
          <w:szCs w:val="24"/>
          <w:lang w:eastAsia="cs-CZ"/>
        </w:rPr>
        <w:t xml:space="preserve"> na </w:t>
      </w:r>
      <w:r w:rsidRPr="005B2D12">
        <w:rPr>
          <w:rFonts w:cs="Arial"/>
          <w:b/>
          <w:bCs/>
          <w:szCs w:val="24"/>
          <w:lang w:eastAsia="cs-CZ"/>
        </w:rPr>
        <w:t>mobilitu</w:t>
      </w:r>
      <w:r w:rsidRPr="005B2D12">
        <w:rPr>
          <w:rFonts w:cs="Arial"/>
          <w:szCs w:val="24"/>
          <w:lang w:eastAsia="cs-CZ"/>
        </w:rPr>
        <w:t>,</w:t>
      </w:r>
      <w:r w:rsidR="0093554B">
        <w:rPr>
          <w:rFonts w:cs="Arial"/>
          <w:szCs w:val="24"/>
          <w:lang w:eastAsia="cs-CZ"/>
        </w:rPr>
        <w:t xml:space="preserve"> k </w:t>
      </w:r>
      <w:r w:rsidRPr="005B2D12">
        <w:rPr>
          <w:rFonts w:cs="Arial"/>
          <w:szCs w:val="24"/>
          <w:lang w:eastAsia="cs-CZ"/>
        </w:rPr>
        <w:t>zariadeniam, podporným technológiám, rôznym formám živej asistencie</w:t>
      </w:r>
      <w:r w:rsidR="0093554B">
        <w:rPr>
          <w:rFonts w:cs="Arial"/>
          <w:szCs w:val="24"/>
          <w:lang w:eastAsia="cs-CZ"/>
        </w:rPr>
        <w:t xml:space="preserve"> a </w:t>
      </w:r>
      <w:r w:rsidRPr="005B2D12">
        <w:rPr>
          <w:rFonts w:cs="Arial"/>
          <w:szCs w:val="24"/>
          <w:lang w:eastAsia="cs-CZ"/>
        </w:rPr>
        <w:t>sprostredkovateľom,</w:t>
      </w:r>
      <w:r w:rsidR="0093554B">
        <w:rPr>
          <w:rFonts w:cs="Arial"/>
          <w:szCs w:val="24"/>
          <w:lang w:eastAsia="cs-CZ"/>
        </w:rPr>
        <w:t xml:space="preserve"> a </w:t>
      </w:r>
      <w:r w:rsidRPr="005B2D12">
        <w:rPr>
          <w:rFonts w:cs="Arial"/>
          <w:szCs w:val="24"/>
          <w:lang w:eastAsia="cs-CZ"/>
        </w:rPr>
        <w:t>to</w:t>
      </w:r>
      <w:r w:rsidR="0093554B">
        <w:rPr>
          <w:rFonts w:cs="Arial"/>
          <w:szCs w:val="24"/>
          <w:lang w:eastAsia="cs-CZ"/>
        </w:rPr>
        <w:t xml:space="preserve"> aj </w:t>
      </w:r>
      <w:r w:rsidRPr="005B2D12">
        <w:rPr>
          <w:rFonts w:cs="Arial"/>
          <w:szCs w:val="24"/>
          <w:lang w:eastAsia="cs-CZ"/>
        </w:rPr>
        <w:t xml:space="preserve">zabezpečením ich </w:t>
      </w:r>
      <w:r w:rsidRPr="005B2D12">
        <w:rPr>
          <w:rFonts w:cs="Arial"/>
          <w:b/>
          <w:bCs/>
          <w:szCs w:val="24"/>
          <w:lang w:eastAsia="cs-CZ"/>
        </w:rPr>
        <w:t>finančnej dostupnosti,</w:t>
      </w:r>
      <w:r w:rsidR="0093554B">
        <w:rPr>
          <w:rFonts w:cs="Arial"/>
          <w:szCs w:val="24"/>
          <w:lang w:eastAsia="cs-CZ"/>
        </w:rPr>
        <w:t xml:space="preserve"> a </w:t>
      </w:r>
      <w:r w:rsidRPr="005B2D12">
        <w:rPr>
          <w:rFonts w:cs="Arial"/>
          <w:szCs w:val="24"/>
          <w:lang w:eastAsia="cs-CZ"/>
        </w:rPr>
        <w:t>budú motivovať subjekty, ktoré vyrábajú pomôcky</w:t>
      </w:r>
      <w:r w:rsidR="00A4335F">
        <w:rPr>
          <w:rFonts w:cs="Arial"/>
          <w:szCs w:val="24"/>
          <w:lang w:eastAsia="cs-CZ"/>
        </w:rPr>
        <w:t xml:space="preserve"> na </w:t>
      </w:r>
      <w:r w:rsidRPr="005B2D12">
        <w:rPr>
          <w:rFonts w:cs="Arial"/>
          <w:szCs w:val="24"/>
          <w:lang w:eastAsia="cs-CZ"/>
        </w:rPr>
        <w:t>mobilitu, zariadenia</w:t>
      </w:r>
      <w:r w:rsidR="0093554B">
        <w:rPr>
          <w:rFonts w:cs="Arial"/>
          <w:szCs w:val="24"/>
          <w:lang w:eastAsia="cs-CZ"/>
        </w:rPr>
        <w:t xml:space="preserve"> a </w:t>
      </w:r>
      <w:r w:rsidRPr="005B2D12">
        <w:rPr>
          <w:rFonts w:cs="Arial"/>
          <w:szCs w:val="24"/>
          <w:lang w:eastAsia="cs-CZ"/>
        </w:rPr>
        <w:t>podporné technológie, aby brali</w:t>
      </w:r>
      <w:r w:rsidR="0093554B">
        <w:rPr>
          <w:rFonts w:cs="Arial"/>
          <w:szCs w:val="24"/>
          <w:lang w:eastAsia="cs-CZ"/>
        </w:rPr>
        <w:t xml:space="preserve"> do </w:t>
      </w:r>
      <w:r w:rsidRPr="005B2D12">
        <w:rPr>
          <w:rFonts w:cs="Arial"/>
          <w:szCs w:val="24"/>
          <w:lang w:eastAsia="cs-CZ"/>
        </w:rPr>
        <w:t>úvahy všetky aspekty mobility osôb</w:t>
      </w:r>
      <w:r w:rsidR="000E31F7">
        <w:rPr>
          <w:rFonts w:cs="Arial"/>
          <w:szCs w:val="24"/>
          <w:lang w:eastAsia="cs-CZ"/>
        </w:rPr>
        <w:t xml:space="preserve"> so </w:t>
      </w:r>
      <w:r w:rsidRPr="005B2D12">
        <w:rPr>
          <w:rFonts w:cs="Arial"/>
          <w:szCs w:val="24"/>
          <w:lang w:eastAsia="cs-CZ"/>
        </w:rPr>
        <w:t>zdravotným postihnutím</w:t>
      </w:r>
      <w:r w:rsidRPr="005B2D12">
        <w:rPr>
          <w:rFonts w:cs="Arial"/>
          <w:szCs w:val="24"/>
        </w:rPr>
        <w:t>.</w:t>
      </w:r>
    </w:p>
    <w:p w14:paraId="08A553B6" w14:textId="37D0C2C7" w:rsidR="00224168" w:rsidRPr="005B2D12" w:rsidRDefault="00224168" w:rsidP="00224168">
      <w:pPr>
        <w:pStyle w:val="Odsekzoznamu"/>
        <w:numPr>
          <w:ilvl w:val="0"/>
          <w:numId w:val="28"/>
        </w:numPr>
        <w:suppressAutoHyphens/>
        <w:autoSpaceDN w:val="0"/>
        <w:spacing w:line="240" w:lineRule="auto"/>
        <w:ind w:left="426" w:hanging="426"/>
        <w:rPr>
          <w:rFonts w:cs="Arial"/>
          <w:szCs w:val="24"/>
        </w:rPr>
      </w:pPr>
      <w:r w:rsidRPr="005B2D12">
        <w:rPr>
          <w:rFonts w:cs="Arial"/>
          <w:b/>
          <w:bCs/>
          <w:szCs w:val="24"/>
          <w:lang w:eastAsia="cs-CZ"/>
        </w:rPr>
        <w:t>Článok 21</w:t>
      </w:r>
      <w:r w:rsidRPr="005B2D12">
        <w:rPr>
          <w:rFonts w:cs="Arial"/>
          <w:b/>
          <w:szCs w:val="24"/>
        </w:rPr>
        <w:t xml:space="preserve"> Prístup</w:t>
      </w:r>
      <w:r w:rsidR="0093554B">
        <w:rPr>
          <w:rFonts w:cs="Arial"/>
          <w:b/>
          <w:szCs w:val="24"/>
        </w:rPr>
        <w:t xml:space="preserve"> k </w:t>
      </w:r>
      <w:r w:rsidRPr="005B2D12">
        <w:rPr>
          <w:rFonts w:cs="Arial"/>
          <w:b/>
          <w:szCs w:val="24"/>
        </w:rPr>
        <w:t>informáciám.</w:t>
      </w:r>
      <w:r w:rsidRPr="005B2D12">
        <w:rPr>
          <w:rFonts w:cs="Arial"/>
          <w:szCs w:val="24"/>
        </w:rPr>
        <w:t xml:space="preserve"> </w:t>
      </w:r>
    </w:p>
    <w:p w14:paraId="49891547" w14:textId="0188F472" w:rsidR="00224168" w:rsidRPr="005B2D12" w:rsidRDefault="00224168" w:rsidP="00224168">
      <w:pPr>
        <w:pStyle w:val="Odsekzoznamu"/>
        <w:suppressAutoHyphens/>
        <w:autoSpaceDN w:val="0"/>
        <w:spacing w:line="240" w:lineRule="auto"/>
        <w:ind w:left="426"/>
        <w:rPr>
          <w:rFonts w:cs="Arial"/>
          <w:szCs w:val="24"/>
        </w:rPr>
      </w:pPr>
      <w:r w:rsidRPr="005B2D12">
        <w:rPr>
          <w:rFonts w:cs="Arial"/>
          <w:bCs/>
          <w:szCs w:val="24"/>
          <w:lang w:eastAsia="cs-CZ"/>
        </w:rPr>
        <w:t>Podľa tohto článku z</w:t>
      </w:r>
      <w:r w:rsidRPr="005B2D12">
        <w:rPr>
          <w:rFonts w:cs="Arial"/>
          <w:szCs w:val="24"/>
          <w:lang w:eastAsia="cs-CZ"/>
        </w:rPr>
        <w:t>mluvné strany zabezpečia,</w:t>
      </w:r>
      <w:r w:rsidR="00C8556F">
        <w:rPr>
          <w:rFonts w:cs="Arial"/>
          <w:szCs w:val="24"/>
          <w:lang w:eastAsia="cs-CZ"/>
        </w:rPr>
        <w:t xml:space="preserve"> že </w:t>
      </w:r>
      <w:r w:rsidRPr="005B2D12">
        <w:rPr>
          <w:rFonts w:cs="Arial"/>
          <w:szCs w:val="24"/>
        </w:rPr>
        <w:t>osobám</w:t>
      </w:r>
      <w:r w:rsidR="000E31F7">
        <w:rPr>
          <w:rFonts w:cs="Arial"/>
          <w:szCs w:val="24"/>
        </w:rPr>
        <w:t xml:space="preserve"> so </w:t>
      </w:r>
      <w:r w:rsidRPr="005B2D12">
        <w:rPr>
          <w:rFonts w:cs="Arial"/>
          <w:szCs w:val="24"/>
        </w:rPr>
        <w:t xml:space="preserve">zdravotným postihnutím </w:t>
      </w:r>
      <w:r w:rsidRPr="005B2D12">
        <w:rPr>
          <w:rFonts w:cs="Arial"/>
          <w:b/>
          <w:szCs w:val="24"/>
        </w:rPr>
        <w:t>budú poskytovať informácie</w:t>
      </w:r>
      <w:r w:rsidRPr="005B2D12">
        <w:rPr>
          <w:rFonts w:cs="Arial"/>
          <w:szCs w:val="24"/>
        </w:rPr>
        <w:t xml:space="preserve"> určené širokej verejnosti</w:t>
      </w:r>
      <w:r w:rsidR="000E31F7">
        <w:rPr>
          <w:rFonts w:cs="Arial"/>
          <w:szCs w:val="24"/>
        </w:rPr>
        <w:t xml:space="preserve"> v </w:t>
      </w:r>
      <w:r w:rsidRPr="005B2D12">
        <w:rPr>
          <w:rFonts w:cs="Arial"/>
          <w:b/>
          <w:szCs w:val="24"/>
        </w:rPr>
        <w:t>prístupných formátoch</w:t>
      </w:r>
      <w:r w:rsidR="0093554B">
        <w:rPr>
          <w:rFonts w:cs="Arial"/>
          <w:b/>
          <w:szCs w:val="24"/>
        </w:rPr>
        <w:t xml:space="preserve"> a </w:t>
      </w:r>
      <w:r w:rsidRPr="005B2D12">
        <w:rPr>
          <w:rFonts w:cs="Arial"/>
          <w:b/>
          <w:szCs w:val="24"/>
        </w:rPr>
        <w:t>technológiách</w:t>
      </w:r>
      <w:r w:rsidRPr="005B2D12">
        <w:rPr>
          <w:rFonts w:cs="Arial"/>
          <w:szCs w:val="24"/>
        </w:rPr>
        <w:t xml:space="preserve"> vhodných</w:t>
      </w:r>
      <w:r w:rsidR="000E31F7">
        <w:rPr>
          <w:rFonts w:cs="Arial"/>
          <w:szCs w:val="24"/>
        </w:rPr>
        <w:t xml:space="preserve"> pre </w:t>
      </w:r>
      <w:r w:rsidRPr="005B2D12">
        <w:rPr>
          <w:rFonts w:cs="Arial"/>
          <w:szCs w:val="24"/>
        </w:rPr>
        <w:t>rôzne druhy zdravotného postihnutia</w:t>
      </w:r>
      <w:r w:rsidR="0093554B">
        <w:rPr>
          <w:rFonts w:cs="Arial"/>
          <w:szCs w:val="24"/>
        </w:rPr>
        <w:t xml:space="preserve"> a </w:t>
      </w:r>
      <w:r w:rsidRPr="005B2D12">
        <w:rPr>
          <w:rFonts w:cs="Arial"/>
          <w:b/>
          <w:szCs w:val="24"/>
        </w:rPr>
        <w:t>umožnia im používať posunkové jazyky, Braillovo písmo</w:t>
      </w:r>
      <w:r w:rsidRPr="005B2D12">
        <w:rPr>
          <w:rFonts w:cs="Arial"/>
          <w:szCs w:val="24"/>
        </w:rPr>
        <w:t xml:space="preserve">, </w:t>
      </w:r>
      <w:r w:rsidRPr="005B2D12">
        <w:rPr>
          <w:rFonts w:cs="Arial"/>
          <w:b/>
          <w:szCs w:val="24"/>
        </w:rPr>
        <w:t>augmentatívnu</w:t>
      </w:r>
      <w:r w:rsidR="0093554B">
        <w:rPr>
          <w:rFonts w:cs="Arial"/>
          <w:b/>
          <w:szCs w:val="24"/>
        </w:rPr>
        <w:t xml:space="preserve"> a </w:t>
      </w:r>
      <w:r w:rsidRPr="005B2D12">
        <w:rPr>
          <w:rFonts w:cs="Arial"/>
          <w:b/>
          <w:szCs w:val="24"/>
        </w:rPr>
        <w:t>alternatívnu komunikáciu</w:t>
      </w:r>
      <w:r w:rsidRPr="005B2D12">
        <w:rPr>
          <w:rFonts w:cs="Arial"/>
          <w:szCs w:val="24"/>
        </w:rPr>
        <w:t>, ako</w:t>
      </w:r>
      <w:r w:rsidR="0093554B">
        <w:rPr>
          <w:rFonts w:cs="Arial"/>
          <w:szCs w:val="24"/>
        </w:rPr>
        <w:t xml:space="preserve"> aj </w:t>
      </w:r>
      <w:r w:rsidRPr="005B2D12">
        <w:rPr>
          <w:rFonts w:cs="Arial"/>
          <w:szCs w:val="24"/>
        </w:rPr>
        <w:t>ďalšie prístupné prostriedky, spôsoby</w:t>
      </w:r>
      <w:r w:rsidR="0093554B">
        <w:rPr>
          <w:rFonts w:cs="Arial"/>
          <w:szCs w:val="24"/>
        </w:rPr>
        <w:t xml:space="preserve"> a </w:t>
      </w:r>
      <w:r w:rsidRPr="005B2D12">
        <w:rPr>
          <w:rFonts w:cs="Arial"/>
          <w:szCs w:val="24"/>
        </w:rPr>
        <w:t>formáty komunikácie podľa ich vlastného výberu</w:t>
      </w:r>
      <w:r w:rsidR="000E31F7">
        <w:rPr>
          <w:rFonts w:cs="Arial"/>
          <w:szCs w:val="24"/>
        </w:rPr>
        <w:t xml:space="preserve"> v </w:t>
      </w:r>
      <w:r w:rsidRPr="005B2D12">
        <w:rPr>
          <w:rFonts w:cs="Arial"/>
          <w:szCs w:val="24"/>
        </w:rPr>
        <w:t xml:space="preserve">oficiálnej komunikácii. </w:t>
      </w:r>
    </w:p>
    <w:p w14:paraId="2B022C6C" w14:textId="6375A60C" w:rsidR="00224168" w:rsidRPr="005B2D12" w:rsidRDefault="00224168" w:rsidP="00224168">
      <w:pPr>
        <w:pStyle w:val="Odsekzoznamu"/>
        <w:numPr>
          <w:ilvl w:val="0"/>
          <w:numId w:val="28"/>
        </w:numPr>
        <w:suppressAutoHyphens/>
        <w:autoSpaceDN w:val="0"/>
        <w:spacing w:line="240" w:lineRule="auto"/>
        <w:ind w:left="426" w:hanging="426"/>
        <w:rPr>
          <w:rFonts w:cs="Arial"/>
          <w:b/>
          <w:szCs w:val="24"/>
        </w:rPr>
      </w:pPr>
      <w:r w:rsidRPr="005B2D12">
        <w:rPr>
          <w:rFonts w:cs="Arial"/>
          <w:b/>
          <w:bCs/>
          <w:szCs w:val="24"/>
          <w:lang w:eastAsia="cs-CZ"/>
        </w:rPr>
        <w:t>Článok 29</w:t>
      </w:r>
      <w:r w:rsidRPr="005B2D12">
        <w:rPr>
          <w:rFonts w:cs="Arial"/>
          <w:b/>
          <w:szCs w:val="24"/>
        </w:rPr>
        <w:t xml:space="preserve"> Účasť</w:t>
      </w:r>
      <w:r w:rsidR="00A4335F">
        <w:rPr>
          <w:rFonts w:cs="Arial"/>
          <w:b/>
          <w:szCs w:val="24"/>
        </w:rPr>
        <w:t xml:space="preserve"> na </w:t>
      </w:r>
      <w:r w:rsidRPr="005B2D12">
        <w:rPr>
          <w:rFonts w:cs="Arial"/>
          <w:b/>
          <w:szCs w:val="24"/>
        </w:rPr>
        <w:t>politickom</w:t>
      </w:r>
      <w:r w:rsidR="0093554B">
        <w:rPr>
          <w:rFonts w:cs="Arial"/>
          <w:b/>
          <w:szCs w:val="24"/>
        </w:rPr>
        <w:t xml:space="preserve"> a </w:t>
      </w:r>
      <w:r w:rsidRPr="005B2D12">
        <w:rPr>
          <w:rFonts w:cs="Arial"/>
          <w:b/>
          <w:szCs w:val="24"/>
        </w:rPr>
        <w:t xml:space="preserve">verejnom živote. </w:t>
      </w:r>
    </w:p>
    <w:p w14:paraId="0D6EE6BB" w14:textId="01D7C333" w:rsidR="00224168" w:rsidRPr="005B2D12" w:rsidRDefault="00224168" w:rsidP="00224168">
      <w:pPr>
        <w:pStyle w:val="Odsekzoznamu"/>
        <w:suppressAutoHyphens/>
        <w:autoSpaceDN w:val="0"/>
        <w:spacing w:line="240" w:lineRule="auto"/>
        <w:ind w:left="426"/>
        <w:rPr>
          <w:rFonts w:cs="Arial"/>
          <w:szCs w:val="24"/>
        </w:rPr>
      </w:pPr>
      <w:r w:rsidRPr="005B2D12">
        <w:rPr>
          <w:rFonts w:cs="Arial"/>
          <w:szCs w:val="24"/>
        </w:rPr>
        <w:t xml:space="preserve">Uvedený článok zaväzuje </w:t>
      </w:r>
      <w:r w:rsidRPr="005B2D12">
        <w:rPr>
          <w:rFonts w:cs="Arial"/>
          <w:b/>
          <w:szCs w:val="24"/>
        </w:rPr>
        <w:t xml:space="preserve">zmluvné strany </w:t>
      </w:r>
      <w:r w:rsidRPr="005B2D12">
        <w:rPr>
          <w:rFonts w:cs="Arial"/>
          <w:szCs w:val="24"/>
        </w:rPr>
        <w:t xml:space="preserve">zabezpečiť, </w:t>
      </w:r>
      <w:r w:rsidRPr="005B2D12">
        <w:rPr>
          <w:rFonts w:cs="Arial"/>
          <w:b/>
          <w:szCs w:val="24"/>
        </w:rPr>
        <w:t>aby</w:t>
      </w:r>
      <w:r w:rsidR="000E31F7">
        <w:rPr>
          <w:rFonts w:cs="Arial"/>
          <w:b/>
          <w:szCs w:val="24"/>
        </w:rPr>
        <w:t xml:space="preserve"> sa </w:t>
      </w:r>
      <w:r w:rsidRPr="005B2D12">
        <w:rPr>
          <w:rFonts w:cs="Arial"/>
          <w:szCs w:val="24"/>
        </w:rPr>
        <w:t>osoby</w:t>
      </w:r>
      <w:r w:rsidR="000E31F7">
        <w:rPr>
          <w:rFonts w:cs="Arial"/>
          <w:szCs w:val="24"/>
        </w:rPr>
        <w:t xml:space="preserve"> so </w:t>
      </w:r>
      <w:r w:rsidRPr="005B2D12">
        <w:rPr>
          <w:rFonts w:cs="Arial"/>
          <w:szCs w:val="24"/>
        </w:rPr>
        <w:t xml:space="preserve">zdravotným postihnutím </w:t>
      </w:r>
      <w:r w:rsidRPr="005B2D12">
        <w:rPr>
          <w:rFonts w:cs="Arial"/>
          <w:b/>
          <w:szCs w:val="24"/>
        </w:rPr>
        <w:t>mohli účinne</w:t>
      </w:r>
      <w:r w:rsidR="0093554B">
        <w:rPr>
          <w:rFonts w:cs="Arial"/>
          <w:b/>
          <w:szCs w:val="24"/>
        </w:rPr>
        <w:t xml:space="preserve"> a </w:t>
      </w:r>
      <w:r w:rsidRPr="005B2D12">
        <w:rPr>
          <w:rFonts w:cs="Arial"/>
          <w:b/>
          <w:szCs w:val="24"/>
        </w:rPr>
        <w:t>plne podieľať</w:t>
      </w:r>
      <w:r w:rsidR="00A4335F">
        <w:rPr>
          <w:rFonts w:cs="Arial"/>
          <w:b/>
          <w:szCs w:val="24"/>
        </w:rPr>
        <w:t xml:space="preserve"> na </w:t>
      </w:r>
      <w:r w:rsidRPr="005B2D12">
        <w:rPr>
          <w:rFonts w:cs="Arial"/>
          <w:b/>
          <w:szCs w:val="24"/>
        </w:rPr>
        <w:t>politickom</w:t>
      </w:r>
      <w:r w:rsidR="0093554B">
        <w:rPr>
          <w:rFonts w:cs="Arial"/>
          <w:b/>
          <w:szCs w:val="24"/>
        </w:rPr>
        <w:t xml:space="preserve"> a </w:t>
      </w:r>
      <w:r w:rsidRPr="005B2D12">
        <w:rPr>
          <w:rFonts w:cs="Arial"/>
          <w:b/>
          <w:szCs w:val="24"/>
        </w:rPr>
        <w:t>verejnom živote</w:t>
      </w:r>
      <w:r w:rsidR="00A4335F">
        <w:rPr>
          <w:rFonts w:cs="Arial"/>
          <w:b/>
          <w:szCs w:val="24"/>
        </w:rPr>
        <w:t xml:space="preserve"> na </w:t>
      </w:r>
      <w:r w:rsidRPr="005B2D12">
        <w:rPr>
          <w:rFonts w:cs="Arial"/>
          <w:b/>
          <w:szCs w:val="24"/>
        </w:rPr>
        <w:t>rovnakom základe</w:t>
      </w:r>
      <w:r w:rsidR="00A4335F">
        <w:rPr>
          <w:rFonts w:cs="Arial"/>
          <w:b/>
          <w:szCs w:val="24"/>
        </w:rPr>
        <w:t xml:space="preserve"> s </w:t>
      </w:r>
      <w:r w:rsidRPr="005B2D12">
        <w:rPr>
          <w:rFonts w:cs="Arial"/>
          <w:b/>
          <w:szCs w:val="24"/>
        </w:rPr>
        <w:t>ostatnými,</w:t>
      </w:r>
      <w:r w:rsidR="0093554B">
        <w:rPr>
          <w:rFonts w:cs="Arial"/>
          <w:szCs w:val="24"/>
        </w:rPr>
        <w:t xml:space="preserve"> a </w:t>
      </w:r>
      <w:r w:rsidRPr="005B2D12">
        <w:rPr>
          <w:rFonts w:cs="Arial"/>
          <w:szCs w:val="24"/>
        </w:rPr>
        <w:t xml:space="preserve">to </w:t>
      </w:r>
      <w:r w:rsidRPr="005B2D12">
        <w:rPr>
          <w:rFonts w:cs="Arial"/>
          <w:b/>
          <w:szCs w:val="24"/>
        </w:rPr>
        <w:t>priamo</w:t>
      </w:r>
      <w:r w:rsidR="0093554B">
        <w:rPr>
          <w:rFonts w:cs="Arial"/>
          <w:b/>
          <w:szCs w:val="24"/>
        </w:rPr>
        <w:t xml:space="preserve"> alebo </w:t>
      </w:r>
      <w:r w:rsidRPr="005B2D12">
        <w:rPr>
          <w:rFonts w:cs="Arial"/>
          <w:b/>
          <w:szCs w:val="24"/>
        </w:rPr>
        <w:t>prostredníctvom slobodne zvolených zástupcov</w:t>
      </w:r>
      <w:r w:rsidRPr="005B2D12">
        <w:rPr>
          <w:rFonts w:cs="Arial"/>
          <w:szCs w:val="24"/>
        </w:rPr>
        <w:t xml:space="preserve"> </w:t>
      </w:r>
      <w:r w:rsidRPr="005B2D12">
        <w:rPr>
          <w:rFonts w:cs="Arial"/>
          <w:b/>
          <w:szCs w:val="24"/>
        </w:rPr>
        <w:t>vrátane práva</w:t>
      </w:r>
      <w:r w:rsidR="0093554B">
        <w:rPr>
          <w:rFonts w:cs="Arial"/>
          <w:b/>
          <w:szCs w:val="24"/>
        </w:rPr>
        <w:t xml:space="preserve"> a </w:t>
      </w:r>
      <w:r w:rsidRPr="005B2D12">
        <w:rPr>
          <w:rFonts w:cs="Arial"/>
          <w:b/>
          <w:szCs w:val="24"/>
        </w:rPr>
        <w:t>možnosti</w:t>
      </w:r>
      <w:r w:rsidRPr="005B2D12">
        <w:rPr>
          <w:rFonts w:cs="Arial"/>
          <w:szCs w:val="24"/>
        </w:rPr>
        <w:t xml:space="preserve"> osôb</w:t>
      </w:r>
      <w:r w:rsidR="000E31F7">
        <w:rPr>
          <w:rFonts w:cs="Arial"/>
          <w:szCs w:val="24"/>
        </w:rPr>
        <w:t xml:space="preserve"> so </w:t>
      </w:r>
      <w:r w:rsidRPr="005B2D12">
        <w:rPr>
          <w:rFonts w:cs="Arial"/>
          <w:szCs w:val="24"/>
        </w:rPr>
        <w:t xml:space="preserve">zdravotným postihnutím </w:t>
      </w:r>
      <w:r w:rsidRPr="005B2D12">
        <w:rPr>
          <w:rFonts w:cs="Arial"/>
          <w:b/>
          <w:szCs w:val="24"/>
        </w:rPr>
        <w:t>voliť</w:t>
      </w:r>
      <w:r w:rsidR="0093554B">
        <w:rPr>
          <w:rFonts w:cs="Arial"/>
          <w:b/>
          <w:szCs w:val="24"/>
        </w:rPr>
        <w:t xml:space="preserve"> a </w:t>
      </w:r>
      <w:r w:rsidRPr="005B2D12">
        <w:rPr>
          <w:rFonts w:cs="Arial"/>
          <w:b/>
          <w:szCs w:val="24"/>
        </w:rPr>
        <w:t>byť zvolený</w:t>
      </w:r>
      <w:r w:rsidRPr="005B2D12">
        <w:rPr>
          <w:rFonts w:cs="Arial"/>
          <w:szCs w:val="24"/>
        </w:rPr>
        <w:t xml:space="preserve"> okrem iného tým,</w:t>
      </w:r>
      <w:r w:rsidR="00C8556F">
        <w:rPr>
          <w:rFonts w:cs="Arial"/>
          <w:szCs w:val="24"/>
        </w:rPr>
        <w:t xml:space="preserve"> že </w:t>
      </w:r>
      <w:r w:rsidRPr="005B2D12">
        <w:rPr>
          <w:rFonts w:cs="Arial"/>
          <w:b/>
          <w:szCs w:val="24"/>
        </w:rPr>
        <w:t>zabezpečia,</w:t>
      </w:r>
      <w:r w:rsidR="00C8556F">
        <w:rPr>
          <w:rFonts w:cs="Arial"/>
          <w:b/>
          <w:szCs w:val="24"/>
        </w:rPr>
        <w:t xml:space="preserve"> že </w:t>
      </w:r>
      <w:r w:rsidRPr="005B2D12">
        <w:rPr>
          <w:rFonts w:cs="Arial"/>
          <w:b/>
          <w:szCs w:val="24"/>
        </w:rPr>
        <w:t>volebné postupy, zariadenia</w:t>
      </w:r>
      <w:r w:rsidR="0093554B">
        <w:rPr>
          <w:rFonts w:cs="Arial"/>
          <w:b/>
          <w:szCs w:val="24"/>
        </w:rPr>
        <w:t xml:space="preserve"> a </w:t>
      </w:r>
      <w:r w:rsidRPr="005B2D12">
        <w:rPr>
          <w:rFonts w:cs="Arial"/>
          <w:b/>
          <w:szCs w:val="24"/>
        </w:rPr>
        <w:t>materiály budú vhodné, prístupné</w:t>
      </w:r>
      <w:r w:rsidR="0093554B">
        <w:rPr>
          <w:rFonts w:cs="Arial"/>
          <w:b/>
          <w:szCs w:val="24"/>
        </w:rPr>
        <w:t xml:space="preserve"> a </w:t>
      </w:r>
      <w:r w:rsidRPr="005B2D12">
        <w:rPr>
          <w:rFonts w:cs="Arial"/>
          <w:b/>
          <w:szCs w:val="24"/>
        </w:rPr>
        <w:t>ľahko zrozumiteľné</w:t>
      </w:r>
      <w:r w:rsidR="0093554B">
        <w:rPr>
          <w:rFonts w:cs="Arial"/>
          <w:b/>
          <w:szCs w:val="24"/>
        </w:rPr>
        <w:t xml:space="preserve"> a </w:t>
      </w:r>
      <w:r w:rsidRPr="005B2D12">
        <w:rPr>
          <w:rFonts w:cs="Arial"/>
          <w:b/>
          <w:szCs w:val="24"/>
        </w:rPr>
        <w:t>použiteľné</w:t>
      </w:r>
      <w:r w:rsidRPr="005B2D12">
        <w:rPr>
          <w:rFonts w:cs="Arial"/>
          <w:szCs w:val="24"/>
        </w:rPr>
        <w:t xml:space="preserve">. Zároveň </w:t>
      </w:r>
      <w:r w:rsidRPr="005B2D12">
        <w:rPr>
          <w:rFonts w:cs="Arial"/>
          <w:b/>
          <w:szCs w:val="24"/>
        </w:rPr>
        <w:t>budú chrániť právo</w:t>
      </w:r>
      <w:r w:rsidRPr="005B2D12">
        <w:rPr>
          <w:rFonts w:cs="Arial"/>
          <w:szCs w:val="24"/>
        </w:rPr>
        <w:t xml:space="preserve"> osôb</w:t>
      </w:r>
      <w:r w:rsidR="000E31F7">
        <w:rPr>
          <w:rFonts w:cs="Arial"/>
          <w:szCs w:val="24"/>
        </w:rPr>
        <w:t xml:space="preserve"> so </w:t>
      </w:r>
      <w:r w:rsidRPr="005B2D12">
        <w:rPr>
          <w:rFonts w:cs="Arial"/>
          <w:szCs w:val="24"/>
        </w:rPr>
        <w:t>zdravotným postihnutím hlasovať</w:t>
      </w:r>
      <w:r w:rsidR="000E31F7">
        <w:rPr>
          <w:rFonts w:cs="Arial"/>
          <w:szCs w:val="24"/>
        </w:rPr>
        <w:t xml:space="preserve"> v </w:t>
      </w:r>
      <w:r w:rsidRPr="005B2D12">
        <w:rPr>
          <w:rFonts w:cs="Arial"/>
          <w:szCs w:val="24"/>
        </w:rPr>
        <w:t>tajnom hlasovaní</w:t>
      </w:r>
      <w:r w:rsidR="000E31F7">
        <w:rPr>
          <w:rFonts w:cs="Arial"/>
          <w:szCs w:val="24"/>
        </w:rPr>
        <w:t xml:space="preserve"> vo </w:t>
      </w:r>
      <w:r w:rsidRPr="005B2D12">
        <w:rPr>
          <w:rFonts w:cs="Arial"/>
          <w:szCs w:val="24"/>
        </w:rPr>
        <w:t>voľbách</w:t>
      </w:r>
      <w:r w:rsidR="0093554B">
        <w:rPr>
          <w:rFonts w:cs="Arial"/>
          <w:szCs w:val="24"/>
        </w:rPr>
        <w:t xml:space="preserve"> a</w:t>
      </w:r>
      <w:r w:rsidR="000E31F7">
        <w:rPr>
          <w:rFonts w:cs="Arial"/>
          <w:szCs w:val="24"/>
        </w:rPr>
        <w:t xml:space="preserve"> vo </w:t>
      </w:r>
      <w:r w:rsidRPr="005B2D12">
        <w:rPr>
          <w:rFonts w:cs="Arial"/>
          <w:szCs w:val="24"/>
        </w:rPr>
        <w:t xml:space="preserve">verejných referendách bez zastrašovania, </w:t>
      </w:r>
      <w:r w:rsidRPr="005B2D12">
        <w:rPr>
          <w:rFonts w:cs="Arial"/>
          <w:b/>
          <w:szCs w:val="24"/>
        </w:rPr>
        <w:t>kandidovať</w:t>
      </w:r>
      <w:r w:rsidR="000E31F7">
        <w:rPr>
          <w:rFonts w:cs="Arial"/>
          <w:b/>
          <w:szCs w:val="24"/>
        </w:rPr>
        <w:t xml:space="preserve"> vo </w:t>
      </w:r>
      <w:r w:rsidRPr="005B2D12">
        <w:rPr>
          <w:rFonts w:cs="Arial"/>
          <w:b/>
          <w:szCs w:val="24"/>
        </w:rPr>
        <w:t>voľbách</w:t>
      </w:r>
      <w:r w:rsidRPr="005B2D12">
        <w:rPr>
          <w:rFonts w:cs="Arial"/>
          <w:szCs w:val="24"/>
        </w:rPr>
        <w:t xml:space="preserve">, </w:t>
      </w:r>
      <w:r w:rsidRPr="005B2D12">
        <w:rPr>
          <w:rFonts w:cs="Arial"/>
          <w:b/>
          <w:szCs w:val="24"/>
        </w:rPr>
        <w:t>účinne zastávať úrad</w:t>
      </w:r>
      <w:r w:rsidR="0093554B">
        <w:rPr>
          <w:rFonts w:cs="Arial"/>
          <w:b/>
          <w:szCs w:val="24"/>
        </w:rPr>
        <w:t xml:space="preserve"> a </w:t>
      </w:r>
      <w:r w:rsidRPr="005B2D12">
        <w:rPr>
          <w:rFonts w:cs="Arial"/>
          <w:b/>
          <w:szCs w:val="24"/>
        </w:rPr>
        <w:t>pôsobiť</w:t>
      </w:r>
      <w:r w:rsidR="000E31F7">
        <w:rPr>
          <w:rFonts w:cs="Arial"/>
          <w:b/>
          <w:szCs w:val="24"/>
        </w:rPr>
        <w:t xml:space="preserve"> vo </w:t>
      </w:r>
      <w:r w:rsidRPr="005B2D12">
        <w:rPr>
          <w:rFonts w:cs="Arial"/>
          <w:b/>
          <w:szCs w:val="24"/>
        </w:rPr>
        <w:t>všetkých verejných funkciách</w:t>
      </w:r>
      <w:r w:rsidR="00A4335F">
        <w:rPr>
          <w:rFonts w:cs="Arial"/>
          <w:b/>
          <w:szCs w:val="24"/>
        </w:rPr>
        <w:t xml:space="preserve"> na </w:t>
      </w:r>
      <w:r w:rsidRPr="005B2D12">
        <w:rPr>
          <w:rFonts w:cs="Arial"/>
          <w:b/>
          <w:szCs w:val="24"/>
        </w:rPr>
        <w:t>všetkých úrovniach správy štátu</w:t>
      </w:r>
      <w:r w:rsidR="0093554B">
        <w:rPr>
          <w:rFonts w:cs="Arial"/>
          <w:b/>
          <w:szCs w:val="24"/>
        </w:rPr>
        <w:t xml:space="preserve"> a </w:t>
      </w:r>
      <w:r w:rsidRPr="005B2D12">
        <w:rPr>
          <w:rFonts w:cs="Arial"/>
          <w:b/>
          <w:szCs w:val="24"/>
        </w:rPr>
        <w:t>súčasne umožnia používanie asistenčných</w:t>
      </w:r>
      <w:r w:rsidR="0093554B">
        <w:rPr>
          <w:rFonts w:cs="Arial"/>
          <w:b/>
          <w:szCs w:val="24"/>
        </w:rPr>
        <w:t xml:space="preserve"> a </w:t>
      </w:r>
      <w:r w:rsidRPr="005B2D12">
        <w:rPr>
          <w:rFonts w:cs="Arial"/>
          <w:b/>
          <w:szCs w:val="24"/>
        </w:rPr>
        <w:t>nových technológií</w:t>
      </w:r>
      <w:r w:rsidRPr="005B2D12">
        <w:rPr>
          <w:rFonts w:cs="Arial"/>
          <w:bCs/>
          <w:szCs w:val="24"/>
        </w:rPr>
        <w:t>, ak to bude vhodné</w:t>
      </w:r>
      <w:r w:rsidRPr="005B2D12">
        <w:rPr>
          <w:rFonts w:cs="Arial"/>
          <w:szCs w:val="24"/>
        </w:rPr>
        <w:t>.</w:t>
      </w:r>
    </w:p>
    <w:p w14:paraId="72964FF3" w14:textId="3D1F5EE5" w:rsidR="00224168" w:rsidRPr="005B2D12" w:rsidRDefault="00224168" w:rsidP="00224168">
      <w:pPr>
        <w:pStyle w:val="Odsekzoznamu"/>
        <w:numPr>
          <w:ilvl w:val="0"/>
          <w:numId w:val="28"/>
        </w:numPr>
        <w:suppressAutoHyphens/>
        <w:autoSpaceDN w:val="0"/>
        <w:spacing w:line="240" w:lineRule="auto"/>
        <w:ind w:left="426" w:hanging="426"/>
        <w:rPr>
          <w:rFonts w:cs="Arial"/>
          <w:b/>
          <w:bCs/>
          <w:szCs w:val="24"/>
          <w:lang w:eastAsia="cs-CZ"/>
        </w:rPr>
      </w:pPr>
      <w:r w:rsidRPr="005B2D12">
        <w:rPr>
          <w:rFonts w:cs="Arial"/>
          <w:b/>
          <w:bCs/>
          <w:szCs w:val="24"/>
          <w:lang w:eastAsia="cs-CZ"/>
        </w:rPr>
        <w:t>Článok 30</w:t>
      </w:r>
      <w:r w:rsidR="0093554B">
        <w:rPr>
          <w:rFonts w:cs="Arial"/>
          <w:b/>
          <w:bCs/>
          <w:szCs w:val="24"/>
          <w:lang w:eastAsia="cs-CZ"/>
        </w:rPr>
        <w:t> -</w:t>
      </w:r>
      <w:r w:rsidRPr="005B2D12">
        <w:rPr>
          <w:rFonts w:cs="Arial"/>
          <w:b/>
          <w:bCs/>
          <w:szCs w:val="24"/>
          <w:lang w:eastAsia="cs-CZ"/>
        </w:rPr>
        <w:t xml:space="preserve"> </w:t>
      </w:r>
      <w:r w:rsidRPr="005B2D12">
        <w:rPr>
          <w:rFonts w:eastAsia="Calibri" w:cs="Arial"/>
          <w:b/>
          <w:szCs w:val="24"/>
        </w:rPr>
        <w:t>Účasť</w:t>
      </w:r>
      <w:r w:rsidR="00A4335F">
        <w:rPr>
          <w:rFonts w:eastAsia="Calibri" w:cs="Arial"/>
          <w:b/>
          <w:szCs w:val="24"/>
        </w:rPr>
        <w:t xml:space="preserve"> na </w:t>
      </w:r>
      <w:r w:rsidRPr="005B2D12">
        <w:rPr>
          <w:rFonts w:eastAsia="Calibri" w:cs="Arial"/>
          <w:b/>
          <w:szCs w:val="24"/>
        </w:rPr>
        <w:t>kultúrnom živote, rekreácii, záujmových aktivitách</w:t>
      </w:r>
      <w:r w:rsidR="0093554B">
        <w:rPr>
          <w:rFonts w:eastAsia="Calibri" w:cs="Arial"/>
          <w:b/>
          <w:szCs w:val="24"/>
        </w:rPr>
        <w:t xml:space="preserve"> a </w:t>
      </w:r>
      <w:r w:rsidRPr="005B2D12">
        <w:rPr>
          <w:rFonts w:eastAsia="Calibri" w:cs="Arial"/>
          <w:b/>
          <w:szCs w:val="24"/>
        </w:rPr>
        <w:t>športe</w:t>
      </w:r>
      <w:r w:rsidRPr="005B2D12">
        <w:rPr>
          <w:rFonts w:cs="Arial"/>
          <w:b/>
          <w:bCs/>
          <w:szCs w:val="24"/>
          <w:lang w:eastAsia="cs-CZ"/>
        </w:rPr>
        <w:t>.</w:t>
      </w:r>
    </w:p>
    <w:p w14:paraId="0B860A14" w14:textId="6B1431E6" w:rsidR="00224168" w:rsidRPr="005B2D12" w:rsidRDefault="00224168" w:rsidP="00224168">
      <w:pPr>
        <w:pStyle w:val="Odsekzoznamu"/>
        <w:suppressAutoHyphens/>
        <w:autoSpaceDN w:val="0"/>
        <w:spacing w:line="240" w:lineRule="auto"/>
        <w:ind w:left="426"/>
        <w:rPr>
          <w:rFonts w:cs="Arial"/>
          <w:szCs w:val="24"/>
        </w:rPr>
      </w:pPr>
      <w:r w:rsidRPr="005B2D12">
        <w:rPr>
          <w:rFonts w:cs="Arial"/>
          <w:bCs/>
          <w:szCs w:val="24"/>
          <w:lang w:eastAsia="cs-CZ"/>
        </w:rPr>
        <w:t>Podľa tohto článku z</w:t>
      </w:r>
      <w:r w:rsidRPr="005B2D12">
        <w:rPr>
          <w:rFonts w:cs="Arial"/>
          <w:szCs w:val="24"/>
          <w:lang w:eastAsia="cs-CZ"/>
        </w:rPr>
        <w:t>mluvné strany</w:t>
      </w:r>
      <w:r w:rsidRPr="005B2D12">
        <w:rPr>
          <w:rFonts w:cs="Arial"/>
          <w:b/>
          <w:szCs w:val="24"/>
        </w:rPr>
        <w:t xml:space="preserve"> </w:t>
      </w:r>
      <w:r w:rsidRPr="005B2D12">
        <w:rPr>
          <w:rFonts w:cs="Arial"/>
          <w:bCs/>
          <w:szCs w:val="24"/>
        </w:rPr>
        <w:t>uznávajú právo osôb</w:t>
      </w:r>
      <w:r w:rsidR="000E31F7">
        <w:rPr>
          <w:rFonts w:cs="Arial"/>
          <w:bCs/>
          <w:szCs w:val="24"/>
        </w:rPr>
        <w:t xml:space="preserve"> so </w:t>
      </w:r>
      <w:r w:rsidRPr="005B2D12">
        <w:rPr>
          <w:rFonts w:cs="Arial"/>
          <w:bCs/>
          <w:szCs w:val="24"/>
        </w:rPr>
        <w:t>zdravotným postihnutím zúčastňovať</w:t>
      </w:r>
      <w:r w:rsidR="000E31F7">
        <w:rPr>
          <w:rFonts w:cs="Arial"/>
          <w:bCs/>
          <w:szCs w:val="24"/>
        </w:rPr>
        <w:t xml:space="preserve"> sa </w:t>
      </w:r>
      <w:r w:rsidR="00A4335F">
        <w:rPr>
          <w:rFonts w:cs="Arial"/>
          <w:bCs/>
          <w:szCs w:val="24"/>
        </w:rPr>
        <w:t>na </w:t>
      </w:r>
      <w:r w:rsidRPr="005B2D12">
        <w:rPr>
          <w:rFonts w:cs="Arial"/>
          <w:bCs/>
          <w:szCs w:val="24"/>
        </w:rPr>
        <w:t>rovnakom základe</w:t>
      </w:r>
      <w:r w:rsidR="00A4335F">
        <w:rPr>
          <w:rFonts w:cs="Arial"/>
          <w:bCs/>
          <w:szCs w:val="24"/>
        </w:rPr>
        <w:t xml:space="preserve"> s </w:t>
      </w:r>
      <w:r w:rsidRPr="005B2D12">
        <w:rPr>
          <w:rFonts w:cs="Arial"/>
          <w:bCs/>
          <w:szCs w:val="24"/>
        </w:rPr>
        <w:t>ostatnými</w:t>
      </w:r>
      <w:r w:rsidR="00A4335F">
        <w:rPr>
          <w:rFonts w:cs="Arial"/>
          <w:bCs/>
          <w:szCs w:val="24"/>
        </w:rPr>
        <w:t xml:space="preserve"> na </w:t>
      </w:r>
      <w:r w:rsidRPr="005B2D12">
        <w:rPr>
          <w:rFonts w:cs="Arial"/>
          <w:b/>
          <w:szCs w:val="24"/>
        </w:rPr>
        <w:t>kultúrnom živote</w:t>
      </w:r>
      <w:r w:rsidR="0093554B">
        <w:rPr>
          <w:rFonts w:cs="Arial"/>
          <w:bCs/>
          <w:szCs w:val="24"/>
        </w:rPr>
        <w:t xml:space="preserve"> a </w:t>
      </w:r>
      <w:r w:rsidRPr="005B2D12">
        <w:rPr>
          <w:rFonts w:cs="Arial"/>
          <w:bCs/>
          <w:szCs w:val="24"/>
        </w:rPr>
        <w:t>z</w:t>
      </w:r>
      <w:r w:rsidRPr="005B2D12">
        <w:rPr>
          <w:rFonts w:cs="Arial"/>
          <w:szCs w:val="24"/>
        </w:rPr>
        <w:t>aviazali</w:t>
      </w:r>
      <w:r w:rsidR="000E31F7">
        <w:rPr>
          <w:rFonts w:cs="Arial"/>
          <w:szCs w:val="24"/>
        </w:rPr>
        <w:t xml:space="preserve"> sa </w:t>
      </w:r>
      <w:r w:rsidRPr="005B2D12">
        <w:rPr>
          <w:rFonts w:cs="Arial"/>
          <w:szCs w:val="24"/>
        </w:rPr>
        <w:t>prijať všetky príslušné opatrenia, ktorými zabezpečia, aby osoby</w:t>
      </w:r>
      <w:r w:rsidR="000E31F7">
        <w:rPr>
          <w:rFonts w:cs="Arial"/>
          <w:szCs w:val="24"/>
        </w:rPr>
        <w:t xml:space="preserve"> so </w:t>
      </w:r>
      <w:r w:rsidRPr="005B2D12">
        <w:rPr>
          <w:rFonts w:cs="Arial"/>
          <w:szCs w:val="24"/>
        </w:rPr>
        <w:t>zdravotným postihnutím:</w:t>
      </w:r>
    </w:p>
    <w:p w14:paraId="303D4ADA" w14:textId="521EC3FB" w:rsidR="00224168" w:rsidRPr="005B2D12" w:rsidRDefault="00224168" w:rsidP="00224168">
      <w:pPr>
        <w:pStyle w:val="Odsekzoznamu"/>
        <w:numPr>
          <w:ilvl w:val="1"/>
          <w:numId w:val="29"/>
        </w:numPr>
        <w:spacing w:line="240" w:lineRule="auto"/>
        <w:ind w:left="851" w:hanging="425"/>
        <w:rPr>
          <w:rFonts w:cs="Arial"/>
        </w:rPr>
      </w:pPr>
      <w:r w:rsidRPr="005B2D12">
        <w:rPr>
          <w:rFonts w:cs="Arial"/>
        </w:rPr>
        <w:t>mali prístup</w:t>
      </w:r>
      <w:r w:rsidR="0093554B">
        <w:rPr>
          <w:rFonts w:cs="Arial"/>
        </w:rPr>
        <w:t xml:space="preserve"> ku </w:t>
      </w:r>
      <w:r w:rsidRPr="005B2D12">
        <w:rPr>
          <w:rFonts w:cs="Arial"/>
        </w:rPr>
        <w:t>kultúrnym materiálom</w:t>
      </w:r>
      <w:r w:rsidR="000E31F7">
        <w:rPr>
          <w:rFonts w:cs="Arial"/>
        </w:rPr>
        <w:t xml:space="preserve"> v </w:t>
      </w:r>
      <w:r w:rsidRPr="005B2D12">
        <w:rPr>
          <w:rFonts w:cs="Arial"/>
        </w:rPr>
        <w:t xml:space="preserve">prístupných formátoch; </w:t>
      </w:r>
    </w:p>
    <w:p w14:paraId="3A6D5FC4" w14:textId="25F49BD2" w:rsidR="00224168" w:rsidRPr="005B2D12" w:rsidRDefault="00224168" w:rsidP="00224168">
      <w:pPr>
        <w:pStyle w:val="Odsekzoznamu"/>
        <w:numPr>
          <w:ilvl w:val="1"/>
          <w:numId w:val="29"/>
        </w:numPr>
        <w:spacing w:line="240" w:lineRule="auto"/>
        <w:ind w:left="851" w:hanging="425"/>
        <w:rPr>
          <w:rFonts w:cs="Arial"/>
        </w:rPr>
      </w:pPr>
      <w:r w:rsidRPr="005B2D12">
        <w:rPr>
          <w:rFonts w:cs="Arial"/>
          <w:b/>
        </w:rPr>
        <w:t>mali prístup</w:t>
      </w:r>
      <w:r w:rsidR="0093554B">
        <w:rPr>
          <w:rFonts w:cs="Arial"/>
          <w:b/>
        </w:rPr>
        <w:t xml:space="preserve"> k </w:t>
      </w:r>
      <w:r w:rsidRPr="005B2D12">
        <w:rPr>
          <w:rFonts w:cs="Arial"/>
          <w:b/>
        </w:rPr>
        <w:t>televíznym programom, filmom</w:t>
      </w:r>
      <w:r w:rsidRPr="005B2D12">
        <w:rPr>
          <w:rFonts w:cs="Arial"/>
        </w:rPr>
        <w:t xml:space="preserve">, </w:t>
      </w:r>
      <w:r w:rsidRPr="005B2D12">
        <w:rPr>
          <w:rFonts w:cs="Arial"/>
          <w:b/>
        </w:rPr>
        <w:t>divadlu</w:t>
      </w:r>
      <w:r w:rsidR="0093554B">
        <w:rPr>
          <w:rFonts w:cs="Arial"/>
        </w:rPr>
        <w:t xml:space="preserve"> a </w:t>
      </w:r>
      <w:r w:rsidRPr="005B2D12">
        <w:rPr>
          <w:rFonts w:cs="Arial"/>
        </w:rPr>
        <w:t>iným kultúrnym aktivitám</w:t>
      </w:r>
      <w:r w:rsidR="000E31F7">
        <w:rPr>
          <w:rFonts w:cs="Arial"/>
        </w:rPr>
        <w:t xml:space="preserve"> v </w:t>
      </w:r>
      <w:r w:rsidRPr="005B2D12">
        <w:rPr>
          <w:rFonts w:cs="Arial"/>
          <w:b/>
        </w:rPr>
        <w:t>prístupných formátoch</w:t>
      </w:r>
      <w:r w:rsidRPr="005B2D12">
        <w:rPr>
          <w:rFonts w:cs="Arial"/>
        </w:rPr>
        <w:t xml:space="preserve">; </w:t>
      </w:r>
    </w:p>
    <w:p w14:paraId="10FFC27D" w14:textId="1478A753" w:rsidR="00224168" w:rsidRPr="005B2D12" w:rsidRDefault="00224168" w:rsidP="00224168">
      <w:pPr>
        <w:pStyle w:val="Odsekzoznamu"/>
        <w:numPr>
          <w:ilvl w:val="1"/>
          <w:numId w:val="29"/>
        </w:numPr>
        <w:spacing w:line="240" w:lineRule="auto"/>
        <w:ind w:left="851" w:hanging="425"/>
        <w:rPr>
          <w:rFonts w:cs="Arial"/>
        </w:rPr>
      </w:pPr>
      <w:r w:rsidRPr="005B2D12">
        <w:rPr>
          <w:rFonts w:cs="Arial"/>
        </w:rPr>
        <w:t xml:space="preserve">mali </w:t>
      </w:r>
      <w:r w:rsidRPr="005B2D12">
        <w:rPr>
          <w:rFonts w:cs="Arial"/>
          <w:b/>
        </w:rPr>
        <w:t>prístup</w:t>
      </w:r>
      <w:r w:rsidR="0093554B">
        <w:rPr>
          <w:rFonts w:cs="Arial"/>
          <w:b/>
        </w:rPr>
        <w:t xml:space="preserve"> k </w:t>
      </w:r>
      <w:r w:rsidRPr="005B2D12">
        <w:rPr>
          <w:rFonts w:cs="Arial"/>
          <w:b/>
        </w:rPr>
        <w:t>miestam určeným</w:t>
      </w:r>
      <w:r w:rsidR="00A4335F">
        <w:rPr>
          <w:rFonts w:cs="Arial"/>
          <w:b/>
        </w:rPr>
        <w:t xml:space="preserve"> na </w:t>
      </w:r>
      <w:r w:rsidRPr="005B2D12">
        <w:rPr>
          <w:rFonts w:cs="Arial"/>
          <w:b/>
        </w:rPr>
        <w:t>kultúrne predstavenia</w:t>
      </w:r>
      <w:r w:rsidR="0093554B">
        <w:rPr>
          <w:rFonts w:cs="Arial"/>
          <w:b/>
        </w:rPr>
        <w:t xml:space="preserve"> alebo </w:t>
      </w:r>
      <w:r w:rsidRPr="005B2D12">
        <w:rPr>
          <w:rFonts w:cs="Arial"/>
          <w:b/>
        </w:rPr>
        <w:t>služby</w:t>
      </w:r>
      <w:r w:rsidRPr="005B2D12">
        <w:rPr>
          <w:rFonts w:cs="Arial"/>
        </w:rPr>
        <w:t xml:space="preserve">, ako sú </w:t>
      </w:r>
      <w:r w:rsidRPr="005B2D12">
        <w:rPr>
          <w:rFonts w:cs="Arial"/>
          <w:b/>
        </w:rPr>
        <w:t>divadlá, múzeá, kiná, knižnice</w:t>
      </w:r>
      <w:r w:rsidR="0093554B">
        <w:rPr>
          <w:rFonts w:cs="Arial"/>
          <w:b/>
        </w:rPr>
        <w:t xml:space="preserve"> a </w:t>
      </w:r>
      <w:r w:rsidRPr="005B2D12">
        <w:rPr>
          <w:rFonts w:cs="Arial"/>
          <w:b/>
        </w:rPr>
        <w:t>služby cestovného ruchu</w:t>
      </w:r>
      <w:r w:rsidR="0093554B">
        <w:rPr>
          <w:rFonts w:cs="Arial"/>
        </w:rPr>
        <w:t xml:space="preserve"> a</w:t>
      </w:r>
      <w:r w:rsidR="000E31F7">
        <w:rPr>
          <w:rFonts w:cs="Arial"/>
        </w:rPr>
        <w:t xml:space="preserve"> v </w:t>
      </w:r>
      <w:r w:rsidRPr="005B2D12">
        <w:rPr>
          <w:rFonts w:cs="Arial"/>
        </w:rPr>
        <w:t xml:space="preserve">najväčšej možnej miere mali </w:t>
      </w:r>
      <w:r w:rsidRPr="005B2D12">
        <w:rPr>
          <w:rFonts w:cs="Arial"/>
          <w:b/>
        </w:rPr>
        <w:t>prístup</w:t>
      </w:r>
      <w:r w:rsidR="0093554B">
        <w:rPr>
          <w:rFonts w:cs="Arial"/>
          <w:b/>
        </w:rPr>
        <w:t xml:space="preserve"> k </w:t>
      </w:r>
      <w:r w:rsidRPr="005B2D12">
        <w:rPr>
          <w:rFonts w:cs="Arial"/>
          <w:b/>
        </w:rPr>
        <w:t>historickým pamiatkam</w:t>
      </w:r>
      <w:r w:rsidR="0093554B">
        <w:rPr>
          <w:rFonts w:cs="Arial"/>
          <w:b/>
        </w:rPr>
        <w:t xml:space="preserve"> a k </w:t>
      </w:r>
      <w:r w:rsidRPr="005B2D12">
        <w:rPr>
          <w:rFonts w:cs="Arial"/>
          <w:b/>
        </w:rPr>
        <w:t>významným miestam národného kultúrneho dedičstva</w:t>
      </w:r>
      <w:r w:rsidRPr="005B2D12">
        <w:rPr>
          <w:rFonts w:cs="Arial"/>
        </w:rPr>
        <w:t xml:space="preserve">. </w:t>
      </w:r>
    </w:p>
    <w:p w14:paraId="3ED4F88C" w14:textId="60A43A08" w:rsidR="00224168" w:rsidRPr="005B2D12" w:rsidRDefault="00224168" w:rsidP="00224168">
      <w:pPr>
        <w:pStyle w:val="Odsekzoznamu"/>
        <w:suppressAutoHyphens/>
        <w:autoSpaceDN w:val="0"/>
        <w:spacing w:line="240" w:lineRule="auto"/>
        <w:ind w:left="426"/>
        <w:rPr>
          <w:rFonts w:cs="Arial"/>
          <w:szCs w:val="24"/>
        </w:rPr>
      </w:pPr>
      <w:r w:rsidRPr="005B2D12">
        <w:rPr>
          <w:rFonts w:cs="Arial"/>
          <w:b/>
        </w:rPr>
        <w:t>Osoby</w:t>
      </w:r>
      <w:r w:rsidR="000E31F7">
        <w:rPr>
          <w:rFonts w:cs="Arial"/>
          <w:b/>
        </w:rPr>
        <w:t xml:space="preserve"> so </w:t>
      </w:r>
      <w:r w:rsidRPr="005B2D12">
        <w:rPr>
          <w:rFonts w:cs="Arial"/>
          <w:b/>
        </w:rPr>
        <w:t>zdravotným postihnutím majú právo</w:t>
      </w:r>
      <w:r w:rsidR="00A4335F">
        <w:rPr>
          <w:rFonts w:cs="Arial"/>
        </w:rPr>
        <w:t xml:space="preserve"> na </w:t>
      </w:r>
      <w:r w:rsidRPr="005B2D12">
        <w:rPr>
          <w:rFonts w:cs="Arial"/>
        </w:rPr>
        <w:t>rovnakom základe</w:t>
      </w:r>
      <w:r w:rsidR="00A4335F">
        <w:rPr>
          <w:rFonts w:cs="Arial"/>
        </w:rPr>
        <w:t xml:space="preserve"> s </w:t>
      </w:r>
      <w:r w:rsidRPr="005B2D12">
        <w:rPr>
          <w:rFonts w:cs="Arial"/>
        </w:rPr>
        <w:t>ostatnými</w:t>
      </w:r>
      <w:r w:rsidR="00A4335F">
        <w:rPr>
          <w:rFonts w:cs="Arial"/>
        </w:rPr>
        <w:t xml:space="preserve"> na </w:t>
      </w:r>
      <w:r w:rsidRPr="005B2D12">
        <w:rPr>
          <w:rFonts w:cs="Arial"/>
        </w:rPr>
        <w:t>uznanie</w:t>
      </w:r>
      <w:r w:rsidR="0093554B">
        <w:rPr>
          <w:rFonts w:cs="Arial"/>
        </w:rPr>
        <w:t xml:space="preserve"> a</w:t>
      </w:r>
      <w:r w:rsidR="00A4335F">
        <w:rPr>
          <w:rFonts w:cs="Arial"/>
        </w:rPr>
        <w:t xml:space="preserve"> na </w:t>
      </w:r>
      <w:r w:rsidRPr="005B2D12">
        <w:rPr>
          <w:rFonts w:cs="Arial"/>
        </w:rPr>
        <w:t>podporu svojej osobitnej kultúrnej</w:t>
      </w:r>
      <w:r w:rsidR="0093554B">
        <w:rPr>
          <w:rFonts w:cs="Arial"/>
        </w:rPr>
        <w:t xml:space="preserve"> a </w:t>
      </w:r>
      <w:r w:rsidRPr="005B2D12">
        <w:rPr>
          <w:rFonts w:cs="Arial"/>
        </w:rPr>
        <w:t xml:space="preserve">jazykovej identity vrátane </w:t>
      </w:r>
      <w:r w:rsidRPr="005B2D12">
        <w:rPr>
          <w:rFonts w:cs="Arial"/>
          <w:b/>
        </w:rPr>
        <w:t>používania posunkového jazyka</w:t>
      </w:r>
      <w:r w:rsidR="0093554B">
        <w:rPr>
          <w:rFonts w:cs="Arial"/>
          <w:b/>
        </w:rPr>
        <w:t xml:space="preserve"> a </w:t>
      </w:r>
      <w:r w:rsidRPr="005B2D12">
        <w:rPr>
          <w:rFonts w:cs="Arial"/>
          <w:b/>
        </w:rPr>
        <w:t>kultúry nepočujúcich osôb</w:t>
      </w:r>
      <w:r w:rsidRPr="005B2D12">
        <w:rPr>
          <w:rFonts w:cs="Arial"/>
        </w:rPr>
        <w:t>.</w:t>
      </w:r>
    </w:p>
    <w:p w14:paraId="0B4FE31C" w14:textId="68BA3AD0" w:rsidR="00224168" w:rsidRPr="005B2D12" w:rsidRDefault="00224168" w:rsidP="00224168">
      <w:pPr>
        <w:pStyle w:val="Odsekzoznamu"/>
        <w:numPr>
          <w:ilvl w:val="0"/>
          <w:numId w:val="28"/>
        </w:numPr>
        <w:suppressAutoHyphens/>
        <w:autoSpaceDN w:val="0"/>
        <w:spacing w:line="240" w:lineRule="auto"/>
        <w:ind w:left="426" w:hanging="426"/>
        <w:rPr>
          <w:rFonts w:eastAsia="Calibri" w:cs="Arial"/>
          <w:szCs w:val="24"/>
        </w:rPr>
      </w:pPr>
      <w:r w:rsidRPr="005B2D12">
        <w:rPr>
          <w:rFonts w:cs="Arial"/>
          <w:b/>
          <w:bCs/>
          <w:szCs w:val="24"/>
          <w:lang w:eastAsia="cs-CZ"/>
        </w:rPr>
        <w:t>Článok 30</w:t>
      </w:r>
      <w:r w:rsidR="00433AF2">
        <w:rPr>
          <w:rFonts w:cs="Arial"/>
          <w:b/>
          <w:bCs/>
          <w:szCs w:val="24"/>
          <w:lang w:eastAsia="cs-CZ"/>
        </w:rPr>
        <w:t xml:space="preserve"> ods. </w:t>
      </w:r>
      <w:r w:rsidRPr="005B2D12">
        <w:rPr>
          <w:rFonts w:eastAsia="Calibri" w:cs="Arial"/>
          <w:b/>
          <w:szCs w:val="24"/>
        </w:rPr>
        <w:t>5</w:t>
      </w:r>
      <w:r w:rsidR="0093554B">
        <w:rPr>
          <w:rFonts w:eastAsia="Calibri" w:cs="Arial"/>
          <w:b/>
          <w:szCs w:val="24"/>
        </w:rPr>
        <w:t> -</w:t>
      </w:r>
      <w:r w:rsidRPr="005B2D12">
        <w:rPr>
          <w:rFonts w:eastAsia="Calibri" w:cs="Arial"/>
          <w:b/>
          <w:szCs w:val="24"/>
        </w:rPr>
        <w:t xml:space="preserve"> </w:t>
      </w:r>
      <w:r w:rsidRPr="005B2D12">
        <w:rPr>
          <w:rFonts w:eastAsia="Calibri" w:cs="Arial"/>
          <w:szCs w:val="24"/>
        </w:rPr>
        <w:t>Týmto článkom zmluvné strany uznali právo osôb</w:t>
      </w:r>
      <w:r w:rsidR="000E31F7">
        <w:rPr>
          <w:rFonts w:eastAsia="Calibri" w:cs="Arial"/>
          <w:szCs w:val="24"/>
        </w:rPr>
        <w:t xml:space="preserve"> so </w:t>
      </w:r>
      <w:r w:rsidRPr="005B2D12">
        <w:rPr>
          <w:rFonts w:eastAsia="Calibri" w:cs="Arial"/>
          <w:szCs w:val="24"/>
        </w:rPr>
        <w:t>zdravotným postihnutím</w:t>
      </w:r>
      <w:r w:rsidRPr="005B2D12">
        <w:rPr>
          <w:rFonts w:eastAsia="Calibri" w:cs="Arial"/>
          <w:b/>
          <w:bCs/>
          <w:szCs w:val="24"/>
        </w:rPr>
        <w:t xml:space="preserve"> zúčastňovať</w:t>
      </w:r>
      <w:r w:rsidR="000E31F7">
        <w:rPr>
          <w:rFonts w:eastAsia="Calibri" w:cs="Arial"/>
          <w:b/>
          <w:bCs/>
          <w:szCs w:val="24"/>
        </w:rPr>
        <w:t xml:space="preserve"> sa </w:t>
      </w:r>
      <w:r w:rsidR="00A4335F">
        <w:rPr>
          <w:rFonts w:eastAsia="Calibri" w:cs="Arial"/>
          <w:b/>
          <w:bCs/>
          <w:szCs w:val="24"/>
        </w:rPr>
        <w:t>na </w:t>
      </w:r>
      <w:r w:rsidRPr="005B2D12">
        <w:rPr>
          <w:rFonts w:eastAsia="Calibri" w:cs="Arial"/>
          <w:szCs w:val="24"/>
        </w:rPr>
        <w:t>rovnakom základe</w:t>
      </w:r>
      <w:r w:rsidR="00A4335F">
        <w:rPr>
          <w:rFonts w:eastAsia="Calibri" w:cs="Arial"/>
          <w:szCs w:val="24"/>
        </w:rPr>
        <w:t xml:space="preserve"> s </w:t>
      </w:r>
      <w:r w:rsidRPr="005B2D12">
        <w:rPr>
          <w:rFonts w:eastAsia="Calibri" w:cs="Arial"/>
          <w:szCs w:val="24"/>
        </w:rPr>
        <w:t>ostatnými</w:t>
      </w:r>
      <w:r w:rsidR="00A4335F">
        <w:rPr>
          <w:rFonts w:eastAsia="Calibri" w:cs="Arial"/>
          <w:szCs w:val="24"/>
        </w:rPr>
        <w:t xml:space="preserve"> na </w:t>
      </w:r>
      <w:r w:rsidRPr="005B2D12">
        <w:rPr>
          <w:rFonts w:eastAsia="Calibri" w:cs="Arial"/>
          <w:b/>
          <w:bCs/>
          <w:szCs w:val="24"/>
        </w:rPr>
        <w:t>rekreačných</w:t>
      </w:r>
      <w:r w:rsidRPr="005B2D12">
        <w:rPr>
          <w:rFonts w:eastAsia="Calibri" w:cs="Arial"/>
          <w:szCs w:val="24"/>
        </w:rPr>
        <w:t>, záujmových</w:t>
      </w:r>
      <w:r w:rsidR="0093554B">
        <w:rPr>
          <w:rFonts w:eastAsia="Calibri" w:cs="Arial"/>
          <w:szCs w:val="24"/>
        </w:rPr>
        <w:t xml:space="preserve"> a </w:t>
      </w:r>
      <w:r w:rsidRPr="005B2D12">
        <w:rPr>
          <w:rFonts w:eastAsia="Calibri" w:cs="Arial"/>
          <w:b/>
          <w:bCs/>
          <w:szCs w:val="24"/>
        </w:rPr>
        <w:t>športových aktivitách</w:t>
      </w:r>
      <w:r w:rsidR="0093554B">
        <w:rPr>
          <w:rFonts w:eastAsia="Calibri" w:cs="Arial"/>
          <w:szCs w:val="24"/>
        </w:rPr>
        <w:t xml:space="preserve"> a </w:t>
      </w:r>
      <w:r w:rsidRPr="005B2D12">
        <w:rPr>
          <w:rFonts w:eastAsia="Calibri" w:cs="Arial"/>
          <w:szCs w:val="24"/>
        </w:rPr>
        <w:t>zaviazali</w:t>
      </w:r>
      <w:r w:rsidR="000E31F7">
        <w:rPr>
          <w:rFonts w:eastAsia="Calibri" w:cs="Arial"/>
          <w:szCs w:val="24"/>
        </w:rPr>
        <w:t xml:space="preserve"> sa </w:t>
      </w:r>
      <w:r w:rsidRPr="005B2D12">
        <w:rPr>
          <w:rFonts w:eastAsia="Calibri" w:cs="Arial"/>
          <w:szCs w:val="24"/>
        </w:rPr>
        <w:t>prijať príslušné opatrenia, ktoré zabezpečia, aby osoby</w:t>
      </w:r>
      <w:r w:rsidR="000E31F7">
        <w:rPr>
          <w:rFonts w:eastAsia="Calibri" w:cs="Arial"/>
          <w:szCs w:val="24"/>
        </w:rPr>
        <w:t xml:space="preserve"> so </w:t>
      </w:r>
      <w:r w:rsidRPr="005B2D12">
        <w:rPr>
          <w:rFonts w:eastAsia="Calibri" w:cs="Arial"/>
          <w:szCs w:val="24"/>
        </w:rPr>
        <w:t xml:space="preserve">zdravotným postihnutím </w:t>
      </w:r>
      <w:r w:rsidRPr="005B2D12">
        <w:rPr>
          <w:rFonts w:eastAsia="Calibri" w:cs="Arial"/>
          <w:b/>
          <w:szCs w:val="24"/>
        </w:rPr>
        <w:t>mali prístup</w:t>
      </w:r>
      <w:r w:rsidR="0093554B">
        <w:rPr>
          <w:rFonts w:eastAsia="Calibri" w:cs="Arial"/>
          <w:b/>
          <w:szCs w:val="24"/>
        </w:rPr>
        <w:t xml:space="preserve"> k </w:t>
      </w:r>
      <w:r w:rsidRPr="005B2D12">
        <w:rPr>
          <w:rFonts w:eastAsia="Calibri" w:cs="Arial"/>
          <w:b/>
          <w:szCs w:val="24"/>
        </w:rPr>
        <w:t>miestam konania športových</w:t>
      </w:r>
      <w:r w:rsidRPr="005B2D12">
        <w:rPr>
          <w:rFonts w:eastAsia="Calibri" w:cs="Arial"/>
          <w:szCs w:val="24"/>
        </w:rPr>
        <w:t xml:space="preserve">, </w:t>
      </w:r>
      <w:r w:rsidRPr="005B2D12">
        <w:rPr>
          <w:rFonts w:eastAsia="Calibri" w:cs="Arial"/>
          <w:b/>
          <w:bCs/>
          <w:szCs w:val="24"/>
        </w:rPr>
        <w:t>rekreačných</w:t>
      </w:r>
      <w:r w:rsidR="0093554B">
        <w:rPr>
          <w:rFonts w:eastAsia="Calibri" w:cs="Arial"/>
          <w:b/>
          <w:bCs/>
          <w:szCs w:val="24"/>
        </w:rPr>
        <w:t xml:space="preserve"> a </w:t>
      </w:r>
      <w:r w:rsidRPr="005B2D12">
        <w:rPr>
          <w:rFonts w:eastAsia="Calibri" w:cs="Arial"/>
          <w:b/>
          <w:bCs/>
          <w:szCs w:val="24"/>
        </w:rPr>
        <w:t>turistických aktivít</w:t>
      </w:r>
      <w:r w:rsidR="0093554B">
        <w:rPr>
          <w:rFonts w:eastAsia="Calibri" w:cs="Arial"/>
          <w:szCs w:val="24"/>
        </w:rPr>
        <w:t xml:space="preserve"> a k </w:t>
      </w:r>
      <w:r w:rsidRPr="005B2D12">
        <w:rPr>
          <w:rFonts w:eastAsia="Calibri" w:cs="Arial"/>
          <w:b/>
          <w:szCs w:val="24"/>
        </w:rPr>
        <w:t>službám poskytovaným tými, ktorí</w:t>
      </w:r>
      <w:r w:rsidR="000E31F7">
        <w:rPr>
          <w:rFonts w:eastAsia="Calibri" w:cs="Arial"/>
          <w:b/>
          <w:szCs w:val="24"/>
        </w:rPr>
        <w:t xml:space="preserve"> sa </w:t>
      </w:r>
      <w:r w:rsidRPr="005B2D12">
        <w:rPr>
          <w:rFonts w:eastAsia="Calibri" w:cs="Arial"/>
          <w:b/>
          <w:szCs w:val="24"/>
        </w:rPr>
        <w:t>zaoberajú organizovaním</w:t>
      </w:r>
      <w:r w:rsidRPr="005B2D12">
        <w:rPr>
          <w:rFonts w:eastAsia="Calibri" w:cs="Arial"/>
          <w:szCs w:val="24"/>
        </w:rPr>
        <w:t xml:space="preserve"> </w:t>
      </w:r>
      <w:r w:rsidRPr="005B2D12">
        <w:rPr>
          <w:rFonts w:eastAsia="Calibri" w:cs="Arial"/>
          <w:b/>
          <w:bCs/>
          <w:szCs w:val="24"/>
        </w:rPr>
        <w:t>rekreačných, turistických, záujmových</w:t>
      </w:r>
      <w:r w:rsidR="0093554B">
        <w:rPr>
          <w:rFonts w:eastAsia="Calibri" w:cs="Arial"/>
          <w:b/>
          <w:bCs/>
          <w:szCs w:val="24"/>
        </w:rPr>
        <w:t xml:space="preserve"> a </w:t>
      </w:r>
      <w:r w:rsidRPr="005B2D12">
        <w:rPr>
          <w:rFonts w:eastAsia="Calibri" w:cs="Arial"/>
          <w:b/>
          <w:szCs w:val="24"/>
        </w:rPr>
        <w:t>športových aktivít.</w:t>
      </w:r>
    </w:p>
    <w:p w14:paraId="12C87142" w14:textId="30C86929" w:rsidR="00224168" w:rsidRPr="005B2D12" w:rsidRDefault="00224168" w:rsidP="00224168">
      <w:pPr>
        <w:pStyle w:val="Odsekzoznamu"/>
        <w:numPr>
          <w:ilvl w:val="0"/>
          <w:numId w:val="28"/>
        </w:numPr>
        <w:suppressAutoHyphens/>
        <w:autoSpaceDN w:val="0"/>
        <w:spacing w:line="240" w:lineRule="auto"/>
        <w:ind w:left="426" w:hanging="426"/>
        <w:rPr>
          <w:rFonts w:eastAsia="Calibri" w:cs="Arial"/>
          <w:szCs w:val="24"/>
        </w:rPr>
      </w:pPr>
      <w:r w:rsidRPr="005B2D12">
        <w:rPr>
          <w:rFonts w:eastAsiaTheme="minorEastAsia" w:cs="Arial"/>
          <w:b/>
          <w:szCs w:val="24"/>
          <w:lang w:eastAsia="sk-SK"/>
        </w:rPr>
        <w:t>Prístup</w:t>
      </w:r>
      <w:r w:rsidR="0093554B">
        <w:rPr>
          <w:rFonts w:eastAsiaTheme="minorEastAsia" w:cs="Arial"/>
          <w:b/>
          <w:szCs w:val="24"/>
          <w:lang w:eastAsia="sk-SK"/>
        </w:rPr>
        <w:t xml:space="preserve"> k </w:t>
      </w:r>
      <w:r w:rsidRPr="005B2D12">
        <w:rPr>
          <w:rFonts w:eastAsiaTheme="minorEastAsia" w:cs="Arial"/>
          <w:b/>
          <w:szCs w:val="24"/>
          <w:lang w:eastAsia="sk-SK"/>
        </w:rPr>
        <w:t xml:space="preserve">spravodlivosti </w:t>
      </w:r>
      <w:r w:rsidRPr="005B2D12">
        <w:rPr>
          <w:rFonts w:eastAsiaTheme="minorEastAsia" w:cs="Arial"/>
          <w:szCs w:val="24"/>
          <w:lang w:eastAsia="sk-SK"/>
        </w:rPr>
        <w:t xml:space="preserve">zaručuje </w:t>
      </w:r>
      <w:r w:rsidRPr="005B2D12">
        <w:rPr>
          <w:rFonts w:eastAsiaTheme="minorEastAsia" w:cs="Arial"/>
          <w:b/>
          <w:szCs w:val="24"/>
          <w:lang w:eastAsia="sk-SK"/>
        </w:rPr>
        <w:t>Článok 13</w:t>
      </w:r>
      <w:r w:rsidRPr="005B2D12">
        <w:rPr>
          <w:rFonts w:eastAsiaTheme="minorEastAsia" w:cs="Arial"/>
          <w:szCs w:val="24"/>
          <w:lang w:eastAsia="sk-SK"/>
        </w:rPr>
        <w:t>.</w:t>
      </w:r>
    </w:p>
    <w:p w14:paraId="2EAD9A6A" w14:textId="38010A6F" w:rsidR="00224168" w:rsidRPr="005B2D12" w:rsidRDefault="00224168" w:rsidP="00224168">
      <w:pPr>
        <w:pStyle w:val="Odsekzoznamu"/>
        <w:suppressAutoHyphens/>
        <w:autoSpaceDN w:val="0"/>
        <w:spacing w:line="240" w:lineRule="auto"/>
        <w:ind w:left="426"/>
        <w:rPr>
          <w:rFonts w:eastAsia="Calibri" w:cs="Arial"/>
          <w:szCs w:val="24"/>
        </w:rPr>
      </w:pPr>
      <w:r w:rsidRPr="005B2D12">
        <w:rPr>
          <w:rFonts w:eastAsiaTheme="minorEastAsia" w:cs="Arial"/>
          <w:szCs w:val="24"/>
          <w:lang w:eastAsia="sk-SK"/>
        </w:rPr>
        <w:t xml:space="preserve">Podľa </w:t>
      </w:r>
      <w:r w:rsidRPr="005B2D12">
        <w:rPr>
          <w:rFonts w:eastAsiaTheme="minorEastAsia" w:cs="Arial"/>
          <w:b/>
          <w:szCs w:val="24"/>
          <w:lang w:eastAsia="sk-SK"/>
        </w:rPr>
        <w:t>Článku 13</w:t>
      </w:r>
      <w:r w:rsidR="00433AF2">
        <w:rPr>
          <w:rFonts w:eastAsiaTheme="minorEastAsia" w:cs="Arial"/>
          <w:b/>
          <w:szCs w:val="24"/>
          <w:lang w:eastAsia="sk-SK"/>
        </w:rPr>
        <w:t xml:space="preserve"> ods. </w:t>
      </w:r>
      <w:r w:rsidRPr="005B2D12">
        <w:rPr>
          <w:rFonts w:eastAsiaTheme="minorEastAsia" w:cs="Arial"/>
          <w:b/>
          <w:szCs w:val="24"/>
          <w:lang w:eastAsia="sk-SK"/>
        </w:rPr>
        <w:t>1 sú zmluvné strany povinné osobám</w:t>
      </w:r>
      <w:r w:rsidR="000E31F7">
        <w:rPr>
          <w:rFonts w:eastAsiaTheme="minorEastAsia" w:cs="Arial"/>
          <w:b/>
          <w:szCs w:val="24"/>
          <w:lang w:eastAsia="sk-SK"/>
        </w:rPr>
        <w:t xml:space="preserve"> so </w:t>
      </w:r>
      <w:r w:rsidRPr="005B2D12">
        <w:rPr>
          <w:rFonts w:eastAsiaTheme="minorEastAsia" w:cs="Arial"/>
          <w:b/>
          <w:szCs w:val="24"/>
          <w:lang w:eastAsia="sk-SK"/>
        </w:rPr>
        <w:t>zdravotným postihnutím zabezpečiť</w:t>
      </w:r>
      <w:r w:rsidRPr="005B2D12">
        <w:rPr>
          <w:rFonts w:eastAsiaTheme="minorEastAsia" w:cs="Arial"/>
          <w:szCs w:val="24"/>
          <w:lang w:eastAsia="sk-SK"/>
        </w:rPr>
        <w:t xml:space="preserve"> účinný </w:t>
      </w:r>
      <w:r w:rsidRPr="005B2D12">
        <w:rPr>
          <w:rFonts w:eastAsiaTheme="minorEastAsia" w:cs="Arial"/>
          <w:b/>
          <w:szCs w:val="24"/>
          <w:lang w:eastAsia="sk-SK"/>
        </w:rPr>
        <w:t>prístup</w:t>
      </w:r>
      <w:r w:rsidR="0093554B">
        <w:rPr>
          <w:rFonts w:eastAsiaTheme="minorEastAsia" w:cs="Arial"/>
          <w:b/>
          <w:szCs w:val="24"/>
          <w:lang w:eastAsia="sk-SK"/>
        </w:rPr>
        <w:t xml:space="preserve"> k </w:t>
      </w:r>
      <w:r w:rsidRPr="005B2D12">
        <w:rPr>
          <w:rFonts w:eastAsiaTheme="minorEastAsia" w:cs="Arial"/>
          <w:b/>
          <w:szCs w:val="24"/>
          <w:lang w:eastAsia="sk-SK"/>
        </w:rPr>
        <w:t>spravodlivosti</w:t>
      </w:r>
      <w:r w:rsidR="00A4335F">
        <w:rPr>
          <w:rFonts w:eastAsiaTheme="minorEastAsia" w:cs="Arial"/>
          <w:szCs w:val="24"/>
          <w:lang w:eastAsia="sk-SK"/>
        </w:rPr>
        <w:t xml:space="preserve"> na </w:t>
      </w:r>
      <w:r w:rsidRPr="005B2D12">
        <w:rPr>
          <w:rFonts w:eastAsiaTheme="minorEastAsia" w:cs="Arial"/>
          <w:szCs w:val="24"/>
          <w:lang w:eastAsia="sk-SK"/>
        </w:rPr>
        <w:t>rovnakom základe</w:t>
      </w:r>
      <w:r w:rsidR="00A4335F">
        <w:rPr>
          <w:rFonts w:eastAsiaTheme="minorEastAsia" w:cs="Arial"/>
          <w:szCs w:val="24"/>
          <w:lang w:eastAsia="sk-SK"/>
        </w:rPr>
        <w:t xml:space="preserve"> s </w:t>
      </w:r>
      <w:r w:rsidRPr="005B2D12">
        <w:rPr>
          <w:rFonts w:eastAsiaTheme="minorEastAsia" w:cs="Arial"/>
          <w:szCs w:val="24"/>
          <w:lang w:eastAsia="sk-SK"/>
        </w:rPr>
        <w:t>ostatnými,</w:t>
      </w:r>
      <w:r w:rsidR="0093554B">
        <w:rPr>
          <w:rFonts w:eastAsiaTheme="minorEastAsia" w:cs="Arial"/>
          <w:szCs w:val="24"/>
          <w:lang w:eastAsia="sk-SK"/>
        </w:rPr>
        <w:t xml:space="preserve"> a </w:t>
      </w:r>
      <w:r w:rsidRPr="005B2D12">
        <w:rPr>
          <w:rFonts w:eastAsiaTheme="minorEastAsia" w:cs="Arial"/>
          <w:szCs w:val="24"/>
          <w:lang w:eastAsia="sk-SK"/>
        </w:rPr>
        <w:t>to</w:t>
      </w:r>
      <w:r w:rsidR="0093554B">
        <w:rPr>
          <w:rFonts w:eastAsiaTheme="minorEastAsia" w:cs="Arial"/>
          <w:szCs w:val="24"/>
          <w:lang w:eastAsia="sk-SK"/>
        </w:rPr>
        <w:t xml:space="preserve"> aj </w:t>
      </w:r>
      <w:r w:rsidRPr="005B2D12">
        <w:rPr>
          <w:rFonts w:eastAsiaTheme="minorEastAsia" w:cs="Arial"/>
          <w:szCs w:val="24"/>
          <w:lang w:eastAsia="sk-SK"/>
        </w:rPr>
        <w:t>poskytnutím procesných</w:t>
      </w:r>
      <w:r w:rsidR="0093554B">
        <w:rPr>
          <w:rFonts w:eastAsiaTheme="minorEastAsia" w:cs="Arial"/>
          <w:szCs w:val="24"/>
          <w:lang w:eastAsia="sk-SK"/>
        </w:rPr>
        <w:t xml:space="preserve"> a </w:t>
      </w:r>
      <w:r w:rsidRPr="005B2D12">
        <w:rPr>
          <w:rFonts w:eastAsiaTheme="minorEastAsia" w:cs="Arial"/>
          <w:szCs w:val="24"/>
          <w:lang w:eastAsia="sk-SK"/>
        </w:rPr>
        <w:t>veku primeraných úprav</w:t>
      </w:r>
      <w:r w:rsidR="00A4335F">
        <w:rPr>
          <w:rFonts w:eastAsiaTheme="minorEastAsia" w:cs="Arial"/>
          <w:szCs w:val="24"/>
          <w:lang w:eastAsia="sk-SK"/>
        </w:rPr>
        <w:t xml:space="preserve"> s </w:t>
      </w:r>
      <w:r w:rsidRPr="005B2D12">
        <w:rPr>
          <w:rFonts w:eastAsiaTheme="minorEastAsia" w:cs="Arial"/>
          <w:szCs w:val="24"/>
          <w:lang w:eastAsia="sk-SK"/>
        </w:rPr>
        <w:t>cieľom uľahčiť im účinné plnenie ich úlohy priamych</w:t>
      </w:r>
      <w:r w:rsidR="0093554B">
        <w:rPr>
          <w:rFonts w:eastAsiaTheme="minorEastAsia" w:cs="Arial"/>
          <w:szCs w:val="24"/>
          <w:lang w:eastAsia="sk-SK"/>
        </w:rPr>
        <w:t xml:space="preserve"> a </w:t>
      </w:r>
      <w:r w:rsidRPr="005B2D12">
        <w:rPr>
          <w:rFonts w:eastAsiaTheme="minorEastAsia" w:cs="Arial"/>
          <w:szCs w:val="24"/>
          <w:lang w:eastAsia="sk-SK"/>
        </w:rPr>
        <w:t>nepriamych účastníkov vrátane úlohy svedkov,</w:t>
      </w:r>
      <w:r w:rsidR="000E31F7">
        <w:rPr>
          <w:rFonts w:eastAsiaTheme="minorEastAsia" w:cs="Arial"/>
          <w:szCs w:val="24"/>
          <w:lang w:eastAsia="sk-SK"/>
        </w:rPr>
        <w:t xml:space="preserve"> vo </w:t>
      </w:r>
      <w:r w:rsidRPr="005B2D12">
        <w:rPr>
          <w:rFonts w:eastAsiaTheme="minorEastAsia" w:cs="Arial"/>
          <w:szCs w:val="24"/>
          <w:lang w:eastAsia="sk-SK"/>
        </w:rPr>
        <w:t>všetkých súdnych konaniach,</w:t>
      </w:r>
      <w:r w:rsidR="0093554B">
        <w:rPr>
          <w:rFonts w:eastAsiaTheme="minorEastAsia" w:cs="Arial"/>
          <w:szCs w:val="24"/>
          <w:lang w:eastAsia="sk-SK"/>
        </w:rPr>
        <w:t xml:space="preserve"> a </w:t>
      </w:r>
      <w:r w:rsidRPr="005B2D12">
        <w:rPr>
          <w:rFonts w:eastAsiaTheme="minorEastAsia" w:cs="Arial"/>
          <w:szCs w:val="24"/>
          <w:lang w:eastAsia="sk-SK"/>
        </w:rPr>
        <w:t>to</w:t>
      </w:r>
      <w:r w:rsidR="0093554B">
        <w:rPr>
          <w:rFonts w:eastAsiaTheme="minorEastAsia" w:cs="Arial"/>
          <w:szCs w:val="24"/>
          <w:lang w:eastAsia="sk-SK"/>
        </w:rPr>
        <w:t xml:space="preserve"> aj</w:t>
      </w:r>
      <w:r w:rsidR="000E31F7">
        <w:rPr>
          <w:rFonts w:eastAsiaTheme="minorEastAsia" w:cs="Arial"/>
          <w:szCs w:val="24"/>
          <w:lang w:eastAsia="sk-SK"/>
        </w:rPr>
        <w:t xml:space="preserve"> vo </w:t>
      </w:r>
      <w:r w:rsidRPr="005B2D12">
        <w:rPr>
          <w:rFonts w:eastAsiaTheme="minorEastAsia" w:cs="Arial"/>
          <w:szCs w:val="24"/>
          <w:lang w:eastAsia="sk-SK"/>
        </w:rPr>
        <w:t>fáze vyšetrovania</w:t>
      </w:r>
      <w:r w:rsidR="0093554B">
        <w:rPr>
          <w:rFonts w:eastAsiaTheme="minorEastAsia" w:cs="Arial"/>
          <w:szCs w:val="24"/>
          <w:lang w:eastAsia="sk-SK"/>
        </w:rPr>
        <w:t xml:space="preserve"> a </w:t>
      </w:r>
      <w:r w:rsidRPr="005B2D12">
        <w:rPr>
          <w:rFonts w:eastAsiaTheme="minorEastAsia" w:cs="Arial"/>
          <w:szCs w:val="24"/>
          <w:lang w:eastAsia="sk-SK"/>
        </w:rPr>
        <w:t>predbežného konania.</w:t>
      </w:r>
    </w:p>
    <w:p w14:paraId="55099924" w14:textId="7E9F39D4" w:rsidR="00224168" w:rsidRPr="005B2D12" w:rsidRDefault="00224168" w:rsidP="002E4856">
      <w:pPr>
        <w:pStyle w:val="Odsekzoznamu"/>
        <w:numPr>
          <w:ilvl w:val="0"/>
          <w:numId w:val="51"/>
        </w:numPr>
        <w:spacing w:line="240" w:lineRule="auto"/>
        <w:ind w:left="426" w:hanging="426"/>
        <w:rPr>
          <w:rFonts w:eastAsiaTheme="minorEastAsia" w:cs="Arial"/>
          <w:szCs w:val="24"/>
          <w:lang w:eastAsia="sk-SK"/>
        </w:rPr>
      </w:pPr>
      <w:r w:rsidRPr="005B2D12">
        <w:rPr>
          <w:rFonts w:eastAsiaTheme="minorEastAsia" w:cs="Arial"/>
          <w:b/>
          <w:szCs w:val="24"/>
          <w:lang w:eastAsia="sk-SK"/>
        </w:rPr>
        <w:t>Ochranu</w:t>
      </w:r>
      <w:r w:rsidR="000E31F7">
        <w:rPr>
          <w:rFonts w:eastAsiaTheme="minorEastAsia" w:cs="Arial"/>
          <w:b/>
          <w:szCs w:val="24"/>
          <w:lang w:eastAsia="sk-SK"/>
        </w:rPr>
        <w:t xml:space="preserve"> pred </w:t>
      </w:r>
      <w:r w:rsidRPr="005B2D12">
        <w:rPr>
          <w:rFonts w:eastAsiaTheme="minorEastAsia" w:cs="Arial"/>
          <w:b/>
          <w:szCs w:val="24"/>
          <w:lang w:eastAsia="sk-SK"/>
        </w:rPr>
        <w:t>mučením</w:t>
      </w:r>
      <w:r w:rsidR="0093554B">
        <w:rPr>
          <w:rFonts w:eastAsiaTheme="minorEastAsia" w:cs="Arial"/>
          <w:b/>
          <w:szCs w:val="24"/>
          <w:lang w:eastAsia="sk-SK"/>
        </w:rPr>
        <w:t xml:space="preserve"> alebo </w:t>
      </w:r>
      <w:r w:rsidRPr="005B2D12">
        <w:rPr>
          <w:rFonts w:eastAsiaTheme="minorEastAsia" w:cs="Arial"/>
          <w:b/>
          <w:szCs w:val="24"/>
          <w:lang w:eastAsia="sk-SK"/>
        </w:rPr>
        <w:t>krutým,</w:t>
      </w:r>
      <w:r w:rsidRPr="005B2D12">
        <w:rPr>
          <w:rFonts w:eastAsiaTheme="minorEastAsia" w:cs="Arial"/>
          <w:szCs w:val="24"/>
          <w:lang w:eastAsia="sk-SK"/>
        </w:rPr>
        <w:t xml:space="preserve"> </w:t>
      </w:r>
      <w:r w:rsidRPr="005B2D12">
        <w:rPr>
          <w:rFonts w:eastAsiaTheme="minorEastAsia" w:cs="Arial"/>
          <w:b/>
          <w:szCs w:val="24"/>
          <w:lang w:eastAsia="sk-SK"/>
        </w:rPr>
        <w:t>neľudským či ponižujúcim zaobchádzaním</w:t>
      </w:r>
      <w:r w:rsidR="0093554B">
        <w:rPr>
          <w:rFonts w:eastAsiaTheme="minorEastAsia" w:cs="Arial"/>
          <w:b/>
          <w:szCs w:val="24"/>
          <w:lang w:eastAsia="sk-SK"/>
        </w:rPr>
        <w:t xml:space="preserve"> alebo </w:t>
      </w:r>
      <w:r w:rsidRPr="005B2D12">
        <w:rPr>
          <w:rFonts w:eastAsiaTheme="minorEastAsia" w:cs="Arial"/>
          <w:b/>
          <w:szCs w:val="24"/>
          <w:lang w:eastAsia="sk-SK"/>
        </w:rPr>
        <w:t>trestaním</w:t>
      </w:r>
      <w:r w:rsidRPr="005B2D12">
        <w:rPr>
          <w:rFonts w:eastAsiaTheme="minorEastAsia" w:cs="Arial"/>
          <w:szCs w:val="24"/>
          <w:lang w:eastAsia="sk-SK"/>
        </w:rPr>
        <w:t xml:space="preserve"> zaručuje </w:t>
      </w:r>
      <w:r w:rsidRPr="005B2D12">
        <w:rPr>
          <w:rFonts w:eastAsiaTheme="minorEastAsia" w:cs="Arial"/>
          <w:b/>
          <w:szCs w:val="24"/>
          <w:lang w:eastAsia="sk-SK"/>
        </w:rPr>
        <w:t>Článok 15</w:t>
      </w:r>
      <w:r w:rsidRPr="005B2D12">
        <w:rPr>
          <w:rFonts w:eastAsiaTheme="minorEastAsia" w:cs="Arial"/>
          <w:szCs w:val="24"/>
          <w:lang w:eastAsia="sk-SK"/>
        </w:rPr>
        <w:t>.</w:t>
      </w:r>
    </w:p>
    <w:p w14:paraId="6C44E29A" w14:textId="4947D78B" w:rsidR="00224168" w:rsidRPr="005B2D12" w:rsidRDefault="00224168" w:rsidP="00224168">
      <w:pPr>
        <w:pStyle w:val="Odsekzoznamu"/>
        <w:spacing w:line="240" w:lineRule="auto"/>
        <w:ind w:left="426"/>
        <w:rPr>
          <w:rFonts w:eastAsiaTheme="minorEastAsia" w:cs="Arial"/>
          <w:szCs w:val="24"/>
          <w:lang w:eastAsia="sk-SK"/>
        </w:rPr>
      </w:pPr>
      <w:r w:rsidRPr="005B2D12">
        <w:rPr>
          <w:rFonts w:eastAsiaTheme="minorEastAsia" w:cs="Arial"/>
          <w:szCs w:val="24"/>
          <w:lang w:eastAsia="sk-SK"/>
        </w:rPr>
        <w:t xml:space="preserve">Podľa </w:t>
      </w:r>
      <w:r w:rsidRPr="005B2D12">
        <w:rPr>
          <w:rFonts w:eastAsiaTheme="minorEastAsia" w:cs="Arial"/>
          <w:b/>
          <w:szCs w:val="24"/>
          <w:lang w:eastAsia="sk-SK"/>
        </w:rPr>
        <w:t>Článku 15</w:t>
      </w:r>
      <w:r w:rsidRPr="005B2D12">
        <w:rPr>
          <w:rFonts w:eastAsiaTheme="minorEastAsia" w:cs="Arial"/>
          <w:szCs w:val="24"/>
          <w:lang w:eastAsia="sk-SK"/>
        </w:rPr>
        <w:t xml:space="preserve"> nikto nesmie byť vystavený mučeniu</w:t>
      </w:r>
      <w:r w:rsidR="0093554B">
        <w:rPr>
          <w:rFonts w:eastAsiaTheme="minorEastAsia" w:cs="Arial"/>
          <w:szCs w:val="24"/>
          <w:lang w:eastAsia="sk-SK"/>
        </w:rPr>
        <w:t xml:space="preserve"> ani </w:t>
      </w:r>
      <w:r w:rsidRPr="005B2D12">
        <w:rPr>
          <w:rFonts w:eastAsiaTheme="minorEastAsia" w:cs="Arial"/>
          <w:szCs w:val="24"/>
          <w:lang w:eastAsia="sk-SK"/>
        </w:rPr>
        <w:t>krutému, neľudskému či ponižujúcemu zaobchádzaniu</w:t>
      </w:r>
      <w:r w:rsidR="0093554B">
        <w:rPr>
          <w:rFonts w:eastAsiaTheme="minorEastAsia" w:cs="Arial"/>
          <w:szCs w:val="24"/>
          <w:lang w:eastAsia="sk-SK"/>
        </w:rPr>
        <w:t xml:space="preserve"> alebo </w:t>
      </w:r>
      <w:r w:rsidRPr="005B2D12">
        <w:rPr>
          <w:rFonts w:eastAsiaTheme="minorEastAsia" w:cs="Arial"/>
          <w:szCs w:val="24"/>
          <w:lang w:eastAsia="sk-SK"/>
        </w:rPr>
        <w:t>trestaniu. Predovšetkým nikto nesmie byť bez svojho slobodného súhlasu vystavený lekárskym</w:t>
      </w:r>
      <w:r w:rsidR="0093554B">
        <w:rPr>
          <w:rFonts w:eastAsiaTheme="minorEastAsia" w:cs="Arial"/>
          <w:szCs w:val="24"/>
          <w:lang w:eastAsia="sk-SK"/>
        </w:rPr>
        <w:t xml:space="preserve"> alebo </w:t>
      </w:r>
      <w:r w:rsidRPr="005B2D12">
        <w:rPr>
          <w:rFonts w:eastAsiaTheme="minorEastAsia" w:cs="Arial"/>
          <w:szCs w:val="24"/>
          <w:lang w:eastAsia="sk-SK"/>
        </w:rPr>
        <w:t xml:space="preserve">vedeckým pokusom. </w:t>
      </w:r>
    </w:p>
    <w:p w14:paraId="29B616B2" w14:textId="0C9DBE27" w:rsidR="00224168" w:rsidRPr="005B2D12" w:rsidRDefault="00224168" w:rsidP="002E4856">
      <w:pPr>
        <w:pStyle w:val="Odsekzoznamu"/>
        <w:numPr>
          <w:ilvl w:val="0"/>
          <w:numId w:val="51"/>
        </w:numPr>
        <w:autoSpaceDE w:val="0"/>
        <w:autoSpaceDN w:val="0"/>
        <w:adjustRightInd w:val="0"/>
        <w:spacing w:line="240" w:lineRule="auto"/>
        <w:ind w:left="426" w:hanging="426"/>
        <w:rPr>
          <w:rFonts w:cs="Arial"/>
          <w:szCs w:val="24"/>
        </w:rPr>
      </w:pPr>
      <w:r w:rsidRPr="005B2D12">
        <w:rPr>
          <w:rFonts w:cs="Arial"/>
          <w:b/>
          <w:szCs w:val="24"/>
        </w:rPr>
        <w:t>Právo</w:t>
      </w:r>
      <w:r w:rsidR="00A4335F">
        <w:rPr>
          <w:rFonts w:cs="Arial"/>
          <w:b/>
          <w:szCs w:val="24"/>
        </w:rPr>
        <w:t xml:space="preserve"> na </w:t>
      </w:r>
      <w:r w:rsidRPr="005B2D12">
        <w:rPr>
          <w:rFonts w:cs="Arial"/>
          <w:b/>
          <w:szCs w:val="24"/>
        </w:rPr>
        <w:t>primeranú životnú úroveň</w:t>
      </w:r>
      <w:r w:rsidR="0093554B">
        <w:rPr>
          <w:rFonts w:cs="Arial"/>
          <w:b/>
          <w:szCs w:val="24"/>
        </w:rPr>
        <w:t xml:space="preserve"> a </w:t>
      </w:r>
      <w:r w:rsidRPr="005B2D12">
        <w:rPr>
          <w:rFonts w:cs="Arial"/>
          <w:b/>
          <w:szCs w:val="24"/>
        </w:rPr>
        <w:t xml:space="preserve">sociálnu ochranu </w:t>
      </w:r>
      <w:r w:rsidRPr="005B2D12">
        <w:rPr>
          <w:rFonts w:cs="Arial"/>
          <w:szCs w:val="24"/>
        </w:rPr>
        <w:t xml:space="preserve">garantuje </w:t>
      </w:r>
      <w:r w:rsidRPr="005B2D12">
        <w:rPr>
          <w:rFonts w:cs="Arial"/>
          <w:b/>
          <w:szCs w:val="24"/>
        </w:rPr>
        <w:t>Článok 28.</w:t>
      </w:r>
    </w:p>
    <w:p w14:paraId="4991821B" w14:textId="1DA0B069" w:rsidR="00224168" w:rsidRPr="005B2D12" w:rsidRDefault="00224168" w:rsidP="00224168">
      <w:pPr>
        <w:autoSpaceDE w:val="0"/>
        <w:autoSpaceDN w:val="0"/>
        <w:adjustRightInd w:val="0"/>
        <w:spacing w:line="240" w:lineRule="auto"/>
        <w:ind w:left="426"/>
        <w:rPr>
          <w:rFonts w:cs="Arial"/>
          <w:szCs w:val="24"/>
        </w:rPr>
      </w:pPr>
      <w:r w:rsidRPr="005B2D12">
        <w:rPr>
          <w:rFonts w:cs="Arial"/>
          <w:szCs w:val="24"/>
        </w:rPr>
        <w:t>Podľa citovaného článku Dohovoru</w:t>
      </w:r>
      <w:r w:rsidR="00A4335F">
        <w:rPr>
          <w:rFonts w:cs="Arial"/>
          <w:szCs w:val="24"/>
        </w:rPr>
        <w:t xml:space="preserve"> o </w:t>
      </w:r>
      <w:r w:rsidRPr="005B2D12">
        <w:rPr>
          <w:rFonts w:cs="Arial"/>
          <w:bCs/>
          <w:szCs w:val="24"/>
          <w:lang w:eastAsia="cs-CZ"/>
        </w:rPr>
        <w:t>právach osôb</w:t>
      </w:r>
      <w:r w:rsidR="000E31F7">
        <w:rPr>
          <w:rFonts w:cs="Arial"/>
          <w:bCs/>
          <w:szCs w:val="24"/>
          <w:lang w:eastAsia="cs-CZ"/>
        </w:rPr>
        <w:t xml:space="preserve"> so </w:t>
      </w:r>
      <w:r w:rsidRPr="005B2D12">
        <w:rPr>
          <w:rFonts w:cs="Arial"/>
          <w:bCs/>
          <w:szCs w:val="24"/>
          <w:lang w:eastAsia="cs-CZ"/>
        </w:rPr>
        <w:t>zdravotným postihnutím</w:t>
      </w:r>
      <w:r w:rsidRPr="005B2D12">
        <w:rPr>
          <w:rFonts w:cs="Arial"/>
          <w:szCs w:val="24"/>
        </w:rPr>
        <w:t xml:space="preserve"> zmluvné strany uznávajú právo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b/>
          <w:szCs w:val="24"/>
        </w:rPr>
        <w:t>primeranú životnú úroveň</w:t>
      </w:r>
      <w:r w:rsidR="000E31F7">
        <w:rPr>
          <w:rFonts w:cs="Arial"/>
          <w:b/>
          <w:szCs w:val="24"/>
        </w:rPr>
        <w:t xml:space="preserve"> pre </w:t>
      </w:r>
      <w:proofErr w:type="spellStart"/>
      <w:r w:rsidRPr="005B2D12">
        <w:rPr>
          <w:rFonts w:cs="Arial"/>
          <w:szCs w:val="24"/>
        </w:rPr>
        <w:t>ne</w:t>
      </w:r>
      <w:proofErr w:type="spellEnd"/>
      <w:r w:rsidR="0093554B">
        <w:rPr>
          <w:rFonts w:cs="Arial"/>
          <w:szCs w:val="24"/>
        </w:rPr>
        <w:t xml:space="preserve"> aj</w:t>
      </w:r>
      <w:r w:rsidR="000E31F7">
        <w:rPr>
          <w:rFonts w:cs="Arial"/>
          <w:szCs w:val="24"/>
        </w:rPr>
        <w:t xml:space="preserve"> pre </w:t>
      </w:r>
      <w:r w:rsidRPr="005B2D12">
        <w:rPr>
          <w:rFonts w:cs="Arial"/>
          <w:szCs w:val="24"/>
        </w:rPr>
        <w:t>ich rodiny vrátane dostatočnej výživy, oblečenia</w:t>
      </w:r>
      <w:r w:rsidR="0093554B">
        <w:rPr>
          <w:rFonts w:cs="Arial"/>
          <w:szCs w:val="24"/>
        </w:rPr>
        <w:t xml:space="preserve"> a </w:t>
      </w:r>
      <w:r w:rsidRPr="005B2D12">
        <w:rPr>
          <w:rFonts w:cs="Arial"/>
          <w:b/>
          <w:bCs/>
          <w:szCs w:val="24"/>
        </w:rPr>
        <w:t>ubytovania</w:t>
      </w:r>
      <w:r w:rsidR="0093554B">
        <w:rPr>
          <w:rFonts w:cs="Arial"/>
          <w:b/>
          <w:bCs/>
          <w:szCs w:val="24"/>
        </w:rPr>
        <w:t xml:space="preserve"> a</w:t>
      </w:r>
      <w:r w:rsidR="00A4335F">
        <w:rPr>
          <w:rFonts w:cs="Arial"/>
          <w:b/>
          <w:bCs/>
          <w:szCs w:val="24"/>
        </w:rPr>
        <w:t xml:space="preserve"> na </w:t>
      </w:r>
      <w:r w:rsidRPr="005B2D12">
        <w:rPr>
          <w:rFonts w:cs="Arial"/>
          <w:b/>
          <w:bCs/>
          <w:szCs w:val="24"/>
        </w:rPr>
        <w:t>ustavičné zlepšovanie životných podmienok</w:t>
      </w:r>
      <w:r w:rsidRPr="005B2D12">
        <w:rPr>
          <w:rFonts w:cs="Arial"/>
          <w:szCs w:val="24"/>
        </w:rPr>
        <w:t>. Zmluvné strany uznávajú právo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b/>
          <w:bCs/>
          <w:szCs w:val="24"/>
        </w:rPr>
        <w:t>sociálnu ochranu</w:t>
      </w:r>
      <w:r w:rsidR="0093554B">
        <w:rPr>
          <w:rFonts w:cs="Arial"/>
          <w:szCs w:val="24"/>
        </w:rPr>
        <w:t xml:space="preserve"> a</w:t>
      </w:r>
      <w:r w:rsidR="00A4335F">
        <w:rPr>
          <w:rFonts w:cs="Arial"/>
          <w:szCs w:val="24"/>
        </w:rPr>
        <w:t xml:space="preserve"> na </w:t>
      </w:r>
      <w:r w:rsidRPr="005B2D12">
        <w:rPr>
          <w:rFonts w:cs="Arial"/>
          <w:szCs w:val="24"/>
        </w:rPr>
        <w:t>využívanie tohto práva bez diskriminácie</w:t>
      </w:r>
      <w:r w:rsidR="00A4335F">
        <w:rPr>
          <w:rFonts w:cs="Arial"/>
          <w:szCs w:val="24"/>
        </w:rPr>
        <w:t xml:space="preserve"> na </w:t>
      </w:r>
      <w:r w:rsidRPr="005B2D12">
        <w:rPr>
          <w:rFonts w:cs="Arial"/>
          <w:szCs w:val="24"/>
        </w:rPr>
        <w:t>základe zdravotného postihnutia</w:t>
      </w:r>
      <w:r w:rsidR="0093554B">
        <w:rPr>
          <w:rFonts w:cs="Arial"/>
          <w:szCs w:val="24"/>
        </w:rPr>
        <w:t xml:space="preserve"> a </w:t>
      </w:r>
      <w:r w:rsidRPr="005B2D12">
        <w:rPr>
          <w:rFonts w:cs="Arial"/>
          <w:szCs w:val="24"/>
        </w:rPr>
        <w:t>podniknú príslušné kroky, ktorými zaručia</w:t>
      </w:r>
      <w:r w:rsidR="0093554B">
        <w:rPr>
          <w:rFonts w:cs="Arial"/>
          <w:szCs w:val="24"/>
        </w:rPr>
        <w:t xml:space="preserve"> a </w:t>
      </w:r>
      <w:r w:rsidRPr="005B2D12">
        <w:rPr>
          <w:rFonts w:cs="Arial"/>
          <w:szCs w:val="24"/>
        </w:rPr>
        <w:t>presadia uplatňovanie tohto práva</w:t>
      </w:r>
      <w:r w:rsidR="00A4335F">
        <w:rPr>
          <w:rFonts w:cs="Arial"/>
          <w:szCs w:val="24"/>
        </w:rPr>
        <w:t xml:space="preserve"> s </w:t>
      </w:r>
      <w:r w:rsidRPr="005B2D12">
        <w:rPr>
          <w:rFonts w:cs="Arial"/>
          <w:szCs w:val="24"/>
        </w:rPr>
        <w:t>cieľom zabezpečiť osobám</w:t>
      </w:r>
      <w:r w:rsidR="000E31F7">
        <w:rPr>
          <w:rFonts w:cs="Arial"/>
          <w:szCs w:val="24"/>
        </w:rPr>
        <w:t xml:space="preserve"> so </w:t>
      </w:r>
      <w:r w:rsidRPr="005B2D12">
        <w:rPr>
          <w:rFonts w:cs="Arial"/>
          <w:szCs w:val="24"/>
        </w:rPr>
        <w:t>zdravotným postihnutím rovnaký prístup</w:t>
      </w:r>
      <w:r w:rsidR="0093554B">
        <w:rPr>
          <w:rFonts w:cs="Arial"/>
          <w:szCs w:val="24"/>
        </w:rPr>
        <w:t xml:space="preserve"> k </w:t>
      </w:r>
      <w:r w:rsidRPr="005B2D12">
        <w:rPr>
          <w:rFonts w:cs="Arial"/>
          <w:szCs w:val="24"/>
        </w:rPr>
        <w:t xml:space="preserve">službám </w:t>
      </w:r>
      <w:r w:rsidRPr="005B2D12">
        <w:rPr>
          <w:rFonts w:cs="Arial"/>
          <w:b/>
          <w:bCs/>
          <w:szCs w:val="24"/>
        </w:rPr>
        <w:t>zásobovania obyvateľstva čistou vodou</w:t>
      </w:r>
      <w:r w:rsidR="0093554B">
        <w:rPr>
          <w:rFonts w:cs="Arial"/>
          <w:szCs w:val="24"/>
        </w:rPr>
        <w:t xml:space="preserve"> a </w:t>
      </w:r>
      <w:r w:rsidRPr="005B2D12">
        <w:rPr>
          <w:rFonts w:cs="Arial"/>
          <w:szCs w:val="24"/>
        </w:rPr>
        <w:t xml:space="preserve">zabezpečiť im </w:t>
      </w:r>
      <w:r w:rsidRPr="005B2D12">
        <w:rPr>
          <w:rFonts w:cs="Arial"/>
          <w:b/>
          <w:bCs/>
          <w:szCs w:val="24"/>
        </w:rPr>
        <w:t>prístup</w:t>
      </w:r>
      <w:r w:rsidR="0093554B">
        <w:rPr>
          <w:rFonts w:cs="Arial"/>
          <w:b/>
          <w:bCs/>
          <w:szCs w:val="24"/>
        </w:rPr>
        <w:t xml:space="preserve"> k </w:t>
      </w:r>
      <w:r w:rsidRPr="005B2D12">
        <w:rPr>
          <w:rFonts w:cs="Arial"/>
          <w:b/>
          <w:bCs/>
          <w:szCs w:val="24"/>
        </w:rPr>
        <w:t>vhodným</w:t>
      </w:r>
      <w:r w:rsidR="0093554B">
        <w:rPr>
          <w:rFonts w:cs="Arial"/>
          <w:b/>
          <w:bCs/>
          <w:szCs w:val="24"/>
        </w:rPr>
        <w:t xml:space="preserve"> a </w:t>
      </w:r>
      <w:r w:rsidRPr="005B2D12">
        <w:rPr>
          <w:rFonts w:cs="Arial"/>
          <w:b/>
          <w:bCs/>
          <w:szCs w:val="24"/>
        </w:rPr>
        <w:t>cenovo dostupným službám, pomôckam</w:t>
      </w:r>
      <w:r w:rsidR="0093554B">
        <w:rPr>
          <w:rFonts w:cs="Arial"/>
          <w:b/>
          <w:bCs/>
          <w:szCs w:val="24"/>
        </w:rPr>
        <w:t xml:space="preserve"> a </w:t>
      </w:r>
      <w:r w:rsidRPr="005B2D12">
        <w:rPr>
          <w:rFonts w:cs="Arial"/>
          <w:b/>
          <w:bCs/>
          <w:szCs w:val="24"/>
        </w:rPr>
        <w:t>iným formám pomoci</w:t>
      </w:r>
      <w:r w:rsidR="000E31F7">
        <w:rPr>
          <w:rFonts w:cs="Arial"/>
          <w:szCs w:val="24"/>
        </w:rPr>
        <w:t xml:space="preserve"> pre </w:t>
      </w:r>
      <w:r w:rsidRPr="005B2D12">
        <w:rPr>
          <w:rFonts w:cs="Arial"/>
          <w:szCs w:val="24"/>
        </w:rPr>
        <w:t>potreby súvisiace</w:t>
      </w:r>
      <w:r w:rsidR="000E31F7">
        <w:rPr>
          <w:rFonts w:cs="Arial"/>
          <w:szCs w:val="24"/>
        </w:rPr>
        <w:t xml:space="preserve"> so </w:t>
      </w:r>
      <w:r w:rsidRPr="005B2D12">
        <w:rPr>
          <w:rFonts w:cs="Arial"/>
          <w:szCs w:val="24"/>
        </w:rPr>
        <w:t>zdravotným postihnutím.</w:t>
      </w:r>
    </w:p>
    <w:p w14:paraId="6E391EAC" w14:textId="54850D5A" w:rsidR="00224168" w:rsidRPr="005B2D12" w:rsidRDefault="00224168" w:rsidP="002E4856">
      <w:pPr>
        <w:pStyle w:val="Odsekzoznamu"/>
        <w:numPr>
          <w:ilvl w:val="0"/>
          <w:numId w:val="51"/>
        </w:numPr>
        <w:spacing w:line="240" w:lineRule="auto"/>
        <w:ind w:left="426" w:hanging="426"/>
        <w:rPr>
          <w:rFonts w:cs="Arial"/>
          <w:szCs w:val="24"/>
        </w:rPr>
      </w:pPr>
      <w:r w:rsidRPr="005B2D12">
        <w:rPr>
          <w:rFonts w:eastAsia="Calibri" w:cs="Arial"/>
          <w:szCs w:val="24"/>
        </w:rPr>
        <w:t>Hlavné zásady, princípy</w:t>
      </w:r>
      <w:r w:rsidR="0093554B">
        <w:rPr>
          <w:rFonts w:eastAsia="Calibri" w:cs="Arial"/>
          <w:szCs w:val="24"/>
        </w:rPr>
        <w:t xml:space="preserve"> a </w:t>
      </w:r>
      <w:r w:rsidRPr="005B2D12">
        <w:rPr>
          <w:rFonts w:eastAsia="Calibri" w:cs="Arial"/>
          <w:szCs w:val="24"/>
        </w:rPr>
        <w:t>požiadavky zabezpečenia architektonického bezbariérového riešenia prostredia</w:t>
      </w:r>
      <w:r w:rsidR="0093554B">
        <w:rPr>
          <w:rFonts w:eastAsia="Calibri" w:cs="Arial"/>
          <w:szCs w:val="24"/>
        </w:rPr>
        <w:t xml:space="preserve"> a </w:t>
      </w:r>
      <w:r w:rsidRPr="005B2D12">
        <w:rPr>
          <w:rFonts w:eastAsia="Calibri" w:cs="Arial"/>
          <w:szCs w:val="24"/>
        </w:rPr>
        <w:t>prístupnosti stavieb</w:t>
      </w:r>
      <w:r w:rsidR="000E31F7">
        <w:rPr>
          <w:rFonts w:eastAsia="Calibri" w:cs="Arial"/>
          <w:szCs w:val="24"/>
        </w:rPr>
        <w:t xml:space="preserve"> v </w:t>
      </w:r>
      <w:r w:rsidRPr="005B2D12">
        <w:rPr>
          <w:rFonts w:eastAsia="Calibri" w:cs="Arial"/>
          <w:szCs w:val="24"/>
        </w:rPr>
        <w:t xml:space="preserve">Slovenskej republike upravuje </w:t>
      </w:r>
      <w:r w:rsidRPr="005B2D12">
        <w:rPr>
          <w:rFonts w:eastAsia="Calibri" w:cs="Arial"/>
          <w:b/>
          <w:szCs w:val="24"/>
        </w:rPr>
        <w:t>zákon</w:t>
      </w:r>
      <w:r w:rsidR="00433AF2">
        <w:rPr>
          <w:rFonts w:eastAsia="Calibri" w:cs="Arial"/>
          <w:b/>
          <w:szCs w:val="24"/>
        </w:rPr>
        <w:t xml:space="preserve"> č. </w:t>
      </w:r>
      <w:r w:rsidRPr="005B2D12">
        <w:rPr>
          <w:rFonts w:eastAsia="Calibri" w:cs="Arial"/>
          <w:b/>
          <w:szCs w:val="24"/>
        </w:rPr>
        <w:t>50/1976 Zb.</w:t>
      </w:r>
      <w:r w:rsidR="00A4335F">
        <w:rPr>
          <w:rFonts w:eastAsia="Calibri" w:cs="Arial"/>
          <w:b/>
          <w:szCs w:val="24"/>
        </w:rPr>
        <w:t xml:space="preserve"> o </w:t>
      </w:r>
      <w:r w:rsidRPr="005B2D12">
        <w:rPr>
          <w:rFonts w:eastAsia="Calibri" w:cs="Arial"/>
          <w:b/>
          <w:szCs w:val="24"/>
        </w:rPr>
        <w:t>územnom plánovaní</w:t>
      </w:r>
      <w:r w:rsidR="0093554B">
        <w:rPr>
          <w:rFonts w:eastAsia="Calibri" w:cs="Arial"/>
          <w:b/>
          <w:szCs w:val="24"/>
        </w:rPr>
        <w:t xml:space="preserve"> a </w:t>
      </w:r>
      <w:r w:rsidRPr="005B2D12">
        <w:rPr>
          <w:rFonts w:eastAsia="Calibri" w:cs="Arial"/>
          <w:b/>
          <w:szCs w:val="24"/>
        </w:rPr>
        <w:t>stavebnom poriadku (stavebný zákon)</w:t>
      </w:r>
      <w:r w:rsidR="000E31F7">
        <w:rPr>
          <w:rFonts w:eastAsia="Calibri" w:cs="Arial"/>
          <w:szCs w:val="24"/>
        </w:rPr>
        <w:t xml:space="preserve"> v </w:t>
      </w:r>
      <w:r w:rsidRPr="005B2D12">
        <w:rPr>
          <w:rFonts w:eastAsia="Calibri" w:cs="Arial"/>
          <w:szCs w:val="24"/>
        </w:rPr>
        <w:t>znení neskorších predpisov</w:t>
      </w:r>
      <w:r w:rsidR="0093554B">
        <w:rPr>
          <w:rFonts w:eastAsia="Calibri" w:cs="Arial"/>
          <w:szCs w:val="24"/>
        </w:rPr>
        <w:t xml:space="preserve"> a </w:t>
      </w:r>
      <w:r w:rsidRPr="005B2D12">
        <w:rPr>
          <w:rFonts w:eastAsia="Calibri" w:cs="Arial"/>
          <w:b/>
          <w:bCs/>
          <w:szCs w:val="24"/>
        </w:rPr>
        <w:t>štvrtá časť vyhlášky</w:t>
      </w:r>
      <w:r w:rsidRPr="005B2D12">
        <w:rPr>
          <w:rFonts w:eastAsia="Calibri" w:cs="Arial"/>
          <w:szCs w:val="24"/>
        </w:rPr>
        <w:t xml:space="preserve"> </w:t>
      </w:r>
      <w:r w:rsidRPr="005B2D12">
        <w:rPr>
          <w:rFonts w:eastAsia="Calibri" w:cs="Arial"/>
          <w:b/>
          <w:szCs w:val="24"/>
        </w:rPr>
        <w:t>Ministerstva životného prostredia Slovenskej republiky</w:t>
      </w:r>
      <w:r w:rsidR="00433AF2">
        <w:rPr>
          <w:rFonts w:eastAsia="Calibri" w:cs="Arial"/>
          <w:b/>
          <w:szCs w:val="24"/>
        </w:rPr>
        <w:t xml:space="preserve"> č. </w:t>
      </w:r>
      <w:r w:rsidRPr="005B2D12">
        <w:rPr>
          <w:rFonts w:eastAsia="Calibri" w:cs="Arial"/>
          <w:b/>
          <w:szCs w:val="24"/>
        </w:rPr>
        <w:t>532/2002 </w:t>
      </w:r>
      <w:r w:rsidR="00433AF2">
        <w:rPr>
          <w:rFonts w:eastAsia="Calibri" w:cs="Arial"/>
          <w:b/>
          <w:szCs w:val="24"/>
        </w:rPr>
        <w:t>Z. z.</w:t>
      </w:r>
      <w:r w:rsidRPr="005B2D12">
        <w:rPr>
          <w:rFonts w:eastAsia="Calibri" w:cs="Arial"/>
          <w:b/>
          <w:szCs w:val="24"/>
        </w:rPr>
        <w:t>,</w:t>
      </w:r>
      <w:r w:rsidRPr="005B2D12">
        <w:rPr>
          <w:rFonts w:eastAsia="Calibri" w:cs="Arial"/>
          <w:szCs w:val="24"/>
        </w:rPr>
        <w:t xml:space="preserve"> ktorá stanovuje podrobnosti</w:t>
      </w:r>
      <w:r w:rsidR="00A4335F">
        <w:rPr>
          <w:rFonts w:eastAsia="Calibri" w:cs="Arial"/>
          <w:szCs w:val="24"/>
        </w:rPr>
        <w:t xml:space="preserve"> o </w:t>
      </w:r>
      <w:r w:rsidRPr="005B2D12">
        <w:rPr>
          <w:rFonts w:eastAsia="Calibri" w:cs="Arial"/>
          <w:szCs w:val="24"/>
        </w:rPr>
        <w:t>všeobecných technických požiadavkách</w:t>
      </w:r>
      <w:r w:rsidR="00A4335F">
        <w:rPr>
          <w:rFonts w:eastAsia="Calibri" w:cs="Arial"/>
          <w:szCs w:val="24"/>
        </w:rPr>
        <w:t xml:space="preserve"> na </w:t>
      </w:r>
      <w:r w:rsidRPr="005B2D12">
        <w:rPr>
          <w:rFonts w:eastAsia="Calibri" w:cs="Arial"/>
          <w:szCs w:val="24"/>
        </w:rPr>
        <w:t>stavby užívané osobami</w:t>
      </w:r>
      <w:r w:rsidR="00A4335F">
        <w:rPr>
          <w:rFonts w:eastAsia="Calibri" w:cs="Arial"/>
          <w:szCs w:val="24"/>
        </w:rPr>
        <w:t xml:space="preserve"> s </w:t>
      </w:r>
      <w:r w:rsidRPr="005B2D12">
        <w:rPr>
          <w:rFonts w:eastAsia="Calibri" w:cs="Arial"/>
          <w:szCs w:val="24"/>
        </w:rPr>
        <w:t>obmedzenou schopnosťou pohybu</w:t>
      </w:r>
      <w:r w:rsidR="0093554B">
        <w:rPr>
          <w:rFonts w:eastAsia="Calibri" w:cs="Arial"/>
          <w:szCs w:val="24"/>
        </w:rPr>
        <w:t xml:space="preserve"> a </w:t>
      </w:r>
      <w:r w:rsidRPr="005B2D12">
        <w:rPr>
          <w:rFonts w:eastAsia="Calibri" w:cs="Arial"/>
          <w:szCs w:val="24"/>
        </w:rPr>
        <w:t xml:space="preserve">orientácie. </w:t>
      </w:r>
    </w:p>
    <w:p w14:paraId="205A96A9" w14:textId="2335FC6B" w:rsidR="00224168" w:rsidRPr="005B2D12" w:rsidRDefault="00224168" w:rsidP="002E4856">
      <w:pPr>
        <w:pStyle w:val="Odsekzoznamu"/>
        <w:numPr>
          <w:ilvl w:val="0"/>
          <w:numId w:val="51"/>
        </w:numPr>
        <w:spacing w:line="240" w:lineRule="auto"/>
        <w:ind w:left="426" w:hanging="426"/>
        <w:rPr>
          <w:rFonts w:eastAsia="Times New Roman" w:cs="Arial"/>
          <w:szCs w:val="24"/>
          <w:lang w:eastAsia="sk-SK"/>
        </w:rPr>
      </w:pPr>
      <w:r w:rsidRPr="005B2D12">
        <w:rPr>
          <w:rFonts w:eastAsia="Times New Roman" w:cs="Arial"/>
          <w:szCs w:val="24"/>
          <w:lang w:eastAsia="sk-SK"/>
        </w:rPr>
        <w:t>V súvislosti</w:t>
      </w:r>
      <w:r w:rsidR="00A4335F">
        <w:rPr>
          <w:rFonts w:eastAsia="Times New Roman" w:cs="Arial"/>
          <w:szCs w:val="24"/>
          <w:lang w:eastAsia="sk-SK"/>
        </w:rPr>
        <w:t xml:space="preserve"> s </w:t>
      </w:r>
      <w:r w:rsidRPr="005B2D12">
        <w:rPr>
          <w:rFonts w:eastAsia="Times New Roman" w:cs="Arial"/>
          <w:szCs w:val="24"/>
          <w:lang w:eastAsia="sk-SK"/>
        </w:rPr>
        <w:t xml:space="preserve">problematikou </w:t>
      </w:r>
      <w:r w:rsidRPr="005B2D12">
        <w:rPr>
          <w:rFonts w:eastAsia="Times New Roman" w:cs="Arial"/>
          <w:b/>
          <w:szCs w:val="24"/>
          <w:lang w:eastAsia="sk-SK"/>
        </w:rPr>
        <w:t>vstupu psov</w:t>
      </w:r>
      <w:r w:rsidR="000E31F7">
        <w:rPr>
          <w:rFonts w:eastAsia="Times New Roman" w:cs="Arial"/>
          <w:b/>
          <w:szCs w:val="24"/>
          <w:lang w:eastAsia="sk-SK"/>
        </w:rPr>
        <w:t xml:space="preserve"> so </w:t>
      </w:r>
      <w:r w:rsidRPr="005B2D12">
        <w:rPr>
          <w:rFonts w:eastAsia="Times New Roman" w:cs="Arial"/>
          <w:b/>
          <w:szCs w:val="24"/>
          <w:lang w:eastAsia="sk-SK"/>
        </w:rPr>
        <w:t>špeciálnym výcvikom</w:t>
      </w:r>
      <w:r w:rsidR="00A4335F">
        <w:rPr>
          <w:rFonts w:eastAsia="Times New Roman" w:cs="Arial"/>
          <w:szCs w:val="24"/>
          <w:lang w:eastAsia="sk-SK"/>
        </w:rPr>
        <w:t xml:space="preserve"> na </w:t>
      </w:r>
      <w:r w:rsidRPr="005B2D12">
        <w:rPr>
          <w:rFonts w:eastAsia="Times New Roman" w:cs="Arial"/>
          <w:szCs w:val="24"/>
          <w:lang w:eastAsia="sk-SK"/>
        </w:rPr>
        <w:t>verejne prístupné miesta, je dôležitý zákon</w:t>
      </w:r>
      <w:r w:rsidR="00433AF2">
        <w:rPr>
          <w:rFonts w:eastAsia="Times New Roman" w:cs="Arial"/>
          <w:szCs w:val="24"/>
          <w:lang w:eastAsia="sk-SK"/>
        </w:rPr>
        <w:t xml:space="preserve"> č. </w:t>
      </w:r>
      <w:r w:rsidRPr="005B2D12">
        <w:rPr>
          <w:rFonts w:eastAsia="Times New Roman" w:cs="Arial"/>
          <w:szCs w:val="24"/>
          <w:lang w:eastAsia="sk-SK"/>
        </w:rPr>
        <w:t>447/2008 </w:t>
      </w:r>
      <w:r w:rsidR="00433AF2">
        <w:rPr>
          <w:rFonts w:eastAsia="Times New Roman" w:cs="Arial"/>
          <w:szCs w:val="24"/>
          <w:lang w:eastAsia="sk-SK"/>
        </w:rPr>
        <w:t>Z. z.</w:t>
      </w:r>
      <w:r w:rsidR="00A4335F">
        <w:rPr>
          <w:rFonts w:eastAsia="Times New Roman" w:cs="Arial"/>
          <w:szCs w:val="24"/>
          <w:lang w:eastAsia="sk-SK"/>
        </w:rPr>
        <w:t xml:space="preserve"> o </w:t>
      </w:r>
      <w:r w:rsidRPr="005B2D12">
        <w:rPr>
          <w:rFonts w:eastAsia="Times New Roman" w:cs="Arial"/>
          <w:szCs w:val="24"/>
          <w:lang w:eastAsia="sk-SK"/>
        </w:rPr>
        <w:t>peňažných príspevkoch</w:t>
      </w:r>
      <w:r w:rsidR="00A4335F">
        <w:rPr>
          <w:rFonts w:eastAsia="Times New Roman" w:cs="Arial"/>
          <w:szCs w:val="24"/>
          <w:lang w:eastAsia="sk-SK"/>
        </w:rPr>
        <w:t xml:space="preserve"> na </w:t>
      </w:r>
      <w:r w:rsidRPr="005B2D12">
        <w:rPr>
          <w:rFonts w:eastAsia="Times New Roman" w:cs="Arial"/>
          <w:szCs w:val="24"/>
          <w:lang w:eastAsia="sk-SK"/>
        </w:rPr>
        <w:t>kompenzáciu ťažkého zdravotného postihnutia</w:t>
      </w:r>
      <w:r w:rsidR="0093554B">
        <w:rPr>
          <w:rFonts w:eastAsia="Times New Roman" w:cs="Arial"/>
          <w:szCs w:val="24"/>
          <w:lang w:eastAsia="sk-SK"/>
        </w:rPr>
        <w:t xml:space="preserve"> a</w:t>
      </w:r>
      <w:r w:rsidR="00A4335F">
        <w:rPr>
          <w:rFonts w:eastAsia="Times New Roman" w:cs="Arial"/>
          <w:szCs w:val="24"/>
          <w:lang w:eastAsia="sk-SK"/>
        </w:rPr>
        <w:t xml:space="preserve"> o </w:t>
      </w:r>
      <w:r w:rsidRPr="005B2D12">
        <w:rPr>
          <w:rFonts w:eastAsia="Times New Roman" w:cs="Arial"/>
          <w:szCs w:val="24"/>
          <w:lang w:eastAsia="sk-SK"/>
        </w:rPr>
        <w:t>zmene</w:t>
      </w:r>
      <w:r w:rsidR="0093554B">
        <w:rPr>
          <w:rFonts w:eastAsia="Times New Roman" w:cs="Arial"/>
          <w:szCs w:val="24"/>
          <w:lang w:eastAsia="sk-SK"/>
        </w:rPr>
        <w:t xml:space="preserve"> a </w:t>
      </w:r>
      <w:r w:rsidRPr="005B2D12">
        <w:rPr>
          <w:rFonts w:eastAsia="Times New Roman" w:cs="Arial"/>
          <w:szCs w:val="24"/>
          <w:lang w:eastAsia="sk-SK"/>
        </w:rPr>
        <w:t>doplnení niektorých zákonov</w:t>
      </w:r>
      <w:r w:rsidR="000E31F7">
        <w:rPr>
          <w:rFonts w:eastAsia="Times New Roman" w:cs="Arial"/>
          <w:szCs w:val="24"/>
          <w:lang w:eastAsia="sk-SK"/>
        </w:rPr>
        <w:t xml:space="preserve"> v </w:t>
      </w:r>
      <w:r w:rsidRPr="005B2D12">
        <w:rPr>
          <w:rFonts w:eastAsia="Times New Roman" w:cs="Arial"/>
          <w:szCs w:val="24"/>
          <w:lang w:eastAsia="sk-SK"/>
        </w:rPr>
        <w:t>znení neskorších predpisov, podľa ktorého</w:t>
      </w:r>
      <w:r w:rsidR="000E31F7">
        <w:rPr>
          <w:rFonts w:eastAsia="Times New Roman" w:cs="Arial"/>
          <w:szCs w:val="24"/>
          <w:lang w:eastAsia="sk-SK"/>
        </w:rPr>
        <w:t xml:space="preserve"> sa</w:t>
      </w:r>
      <w:r w:rsidR="00C8556F">
        <w:rPr>
          <w:rFonts w:eastAsia="Times New Roman" w:cs="Arial"/>
          <w:szCs w:val="24"/>
          <w:lang w:eastAsia="sk-SK"/>
        </w:rPr>
        <w:t xml:space="preserve"> za </w:t>
      </w:r>
      <w:r w:rsidRPr="005B2D12">
        <w:rPr>
          <w:rFonts w:eastAsia="Times New Roman" w:cs="Arial"/>
          <w:b/>
          <w:szCs w:val="24"/>
          <w:lang w:eastAsia="sk-SK"/>
        </w:rPr>
        <w:t>pomôcku považuje</w:t>
      </w:r>
      <w:r w:rsidR="0093554B">
        <w:rPr>
          <w:rFonts w:eastAsia="Times New Roman" w:cs="Arial"/>
          <w:b/>
          <w:szCs w:val="24"/>
          <w:lang w:eastAsia="sk-SK"/>
        </w:rPr>
        <w:t xml:space="preserve"> aj </w:t>
      </w:r>
      <w:r w:rsidRPr="005B2D12">
        <w:rPr>
          <w:rFonts w:eastAsia="Times New Roman" w:cs="Arial"/>
          <w:b/>
          <w:szCs w:val="24"/>
          <w:lang w:eastAsia="sk-SK"/>
        </w:rPr>
        <w:t>pes</w:t>
      </w:r>
      <w:r w:rsidR="000E31F7">
        <w:rPr>
          <w:rFonts w:eastAsia="Times New Roman" w:cs="Arial"/>
          <w:b/>
          <w:szCs w:val="24"/>
          <w:lang w:eastAsia="sk-SK"/>
        </w:rPr>
        <w:t xml:space="preserve"> so </w:t>
      </w:r>
      <w:r w:rsidRPr="005B2D12">
        <w:rPr>
          <w:rFonts w:eastAsia="Times New Roman" w:cs="Arial"/>
          <w:b/>
          <w:szCs w:val="24"/>
          <w:lang w:eastAsia="sk-SK"/>
        </w:rPr>
        <w:t>špeciálnym výcvikom</w:t>
      </w:r>
      <w:r w:rsidRPr="005B2D12">
        <w:rPr>
          <w:rFonts w:eastAsia="Times New Roman" w:cs="Arial"/>
          <w:szCs w:val="24"/>
          <w:lang w:eastAsia="sk-SK"/>
        </w:rPr>
        <w:t xml:space="preserve">. </w:t>
      </w:r>
    </w:p>
    <w:p w14:paraId="4E5293B5" w14:textId="64ABF0F1" w:rsidR="00224168" w:rsidRPr="005B2D12" w:rsidRDefault="00224168" w:rsidP="00224168">
      <w:pPr>
        <w:pStyle w:val="Odsekzoznamu"/>
        <w:numPr>
          <w:ilvl w:val="0"/>
          <w:numId w:val="22"/>
        </w:numPr>
        <w:spacing w:line="240" w:lineRule="auto"/>
        <w:ind w:left="426" w:hanging="426"/>
        <w:rPr>
          <w:rFonts w:eastAsia="Calibri" w:cs="Arial"/>
          <w:b/>
          <w:szCs w:val="24"/>
        </w:rPr>
      </w:pPr>
      <w:r w:rsidRPr="005B2D12">
        <w:rPr>
          <w:rFonts w:eastAsia="Times New Roman" w:cs="Arial"/>
          <w:szCs w:val="24"/>
          <w:lang w:eastAsia="sk-SK"/>
        </w:rPr>
        <w:t>Podľa</w:t>
      </w:r>
      <w:r w:rsidRPr="005B2D12">
        <w:rPr>
          <w:rFonts w:cs="Arial"/>
          <w:szCs w:val="24"/>
        </w:rPr>
        <w:t xml:space="preserve"> zákona</w:t>
      </w:r>
      <w:r w:rsidR="00433AF2">
        <w:rPr>
          <w:rFonts w:cs="Arial"/>
          <w:szCs w:val="24"/>
        </w:rPr>
        <w:t xml:space="preserve"> č. </w:t>
      </w:r>
      <w:r w:rsidRPr="005B2D12">
        <w:rPr>
          <w:rFonts w:cs="Arial"/>
          <w:szCs w:val="24"/>
        </w:rPr>
        <w:t>355/2007 </w:t>
      </w:r>
      <w:r w:rsidR="00433AF2">
        <w:rPr>
          <w:rFonts w:cs="Arial"/>
          <w:szCs w:val="24"/>
        </w:rPr>
        <w:t>Z. z.</w:t>
      </w:r>
      <w:r w:rsidR="00A4335F">
        <w:rPr>
          <w:rFonts w:cs="Arial"/>
          <w:szCs w:val="24"/>
        </w:rPr>
        <w:t xml:space="preserve"> o </w:t>
      </w:r>
      <w:r w:rsidRPr="005B2D12">
        <w:rPr>
          <w:rFonts w:cs="Arial"/>
          <w:szCs w:val="24"/>
        </w:rPr>
        <w:t>ochrane, podpore</w:t>
      </w:r>
      <w:r w:rsidR="0093554B">
        <w:rPr>
          <w:rFonts w:cs="Arial"/>
          <w:szCs w:val="24"/>
        </w:rPr>
        <w:t xml:space="preserve"> a </w:t>
      </w:r>
      <w:r w:rsidRPr="005B2D12">
        <w:rPr>
          <w:rFonts w:cs="Arial"/>
          <w:szCs w:val="24"/>
        </w:rPr>
        <w:t>rozvoji verejného zdravia</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r w:rsidRPr="005B2D12">
        <w:rPr>
          <w:rFonts w:eastAsia="Calibri" w:cs="Arial"/>
          <w:szCs w:val="24"/>
        </w:rPr>
        <w:t xml:space="preserve"> </w:t>
      </w:r>
      <w:r w:rsidRPr="005B2D12">
        <w:rPr>
          <w:rFonts w:eastAsia="Calibri" w:cs="Arial"/>
          <w:b/>
          <w:szCs w:val="24"/>
        </w:rPr>
        <w:t>osoby</w:t>
      </w:r>
      <w:r w:rsidR="000E31F7">
        <w:rPr>
          <w:rFonts w:eastAsia="Calibri" w:cs="Arial"/>
          <w:b/>
          <w:szCs w:val="24"/>
        </w:rPr>
        <w:t xml:space="preserve"> so </w:t>
      </w:r>
      <w:r w:rsidRPr="005B2D12">
        <w:rPr>
          <w:rFonts w:eastAsia="Calibri" w:cs="Arial"/>
          <w:b/>
          <w:szCs w:val="24"/>
        </w:rPr>
        <w:t>zdravotným postihnutím nemajú obmedzený prístup</w:t>
      </w:r>
      <w:r w:rsidR="0093554B">
        <w:rPr>
          <w:rFonts w:eastAsia="Calibri" w:cs="Arial"/>
          <w:b/>
          <w:szCs w:val="24"/>
        </w:rPr>
        <w:t xml:space="preserve"> do </w:t>
      </w:r>
      <w:r w:rsidRPr="005B2D12">
        <w:rPr>
          <w:rFonts w:eastAsia="Calibri" w:cs="Arial"/>
          <w:b/>
          <w:szCs w:val="24"/>
        </w:rPr>
        <w:t>priestorov určených</w:t>
      </w:r>
      <w:r w:rsidR="00A4335F">
        <w:rPr>
          <w:rFonts w:eastAsia="Calibri" w:cs="Arial"/>
          <w:b/>
          <w:szCs w:val="24"/>
        </w:rPr>
        <w:t xml:space="preserve"> na </w:t>
      </w:r>
      <w:r w:rsidRPr="005B2D12">
        <w:rPr>
          <w:rFonts w:eastAsia="Calibri" w:cs="Arial"/>
          <w:b/>
          <w:szCs w:val="24"/>
        </w:rPr>
        <w:t>konzumáciu pokrmov</w:t>
      </w:r>
      <w:r w:rsidR="0093554B">
        <w:rPr>
          <w:rFonts w:eastAsia="Calibri" w:cs="Arial"/>
          <w:b/>
          <w:szCs w:val="24"/>
        </w:rPr>
        <w:t xml:space="preserve"> a </w:t>
      </w:r>
      <w:r w:rsidRPr="005B2D12">
        <w:rPr>
          <w:rFonts w:eastAsia="Calibri" w:cs="Arial"/>
          <w:b/>
          <w:szCs w:val="24"/>
        </w:rPr>
        <w:t>nápojov</w:t>
      </w:r>
      <w:r w:rsidRPr="005B2D12">
        <w:rPr>
          <w:rFonts w:eastAsia="Calibri" w:cs="Arial"/>
          <w:szCs w:val="24"/>
        </w:rPr>
        <w:t xml:space="preserve">, vrátane pokrmov </w:t>
      </w:r>
      <w:r w:rsidRPr="005B2D12">
        <w:rPr>
          <w:rFonts w:eastAsia="Calibri" w:cs="Arial"/>
          <w:b/>
          <w:szCs w:val="24"/>
        </w:rPr>
        <w:t>rýchleho občerstvenia</w:t>
      </w:r>
      <w:r w:rsidR="0093554B">
        <w:rPr>
          <w:rFonts w:eastAsia="Calibri" w:cs="Arial"/>
          <w:b/>
          <w:szCs w:val="24"/>
        </w:rPr>
        <w:t xml:space="preserve"> a </w:t>
      </w:r>
      <w:r w:rsidRPr="005B2D12">
        <w:rPr>
          <w:rFonts w:eastAsia="Calibri" w:cs="Arial"/>
          <w:b/>
          <w:szCs w:val="24"/>
        </w:rPr>
        <w:t>cukrárskych výrobkov</w:t>
      </w:r>
      <w:r w:rsidRPr="005B2D12">
        <w:rPr>
          <w:rFonts w:eastAsia="Calibri" w:cs="Arial"/>
          <w:szCs w:val="24"/>
        </w:rPr>
        <w:t xml:space="preserve">. </w:t>
      </w:r>
      <w:r w:rsidRPr="005B2D12">
        <w:rPr>
          <w:rFonts w:eastAsia="Calibri" w:cs="Arial"/>
          <w:b/>
          <w:szCs w:val="24"/>
        </w:rPr>
        <w:t>Obmedzenie</w:t>
      </w:r>
      <w:r w:rsidR="000E31F7">
        <w:rPr>
          <w:rFonts w:eastAsia="Calibri" w:cs="Arial"/>
          <w:b/>
          <w:szCs w:val="24"/>
        </w:rPr>
        <w:t xml:space="preserve"> sa </w:t>
      </w:r>
      <w:r w:rsidRPr="005B2D12">
        <w:rPr>
          <w:rFonts w:eastAsia="Calibri" w:cs="Arial"/>
          <w:b/>
          <w:szCs w:val="24"/>
        </w:rPr>
        <w:t>týka iba výrobných</w:t>
      </w:r>
      <w:r w:rsidR="0093554B">
        <w:rPr>
          <w:rFonts w:eastAsia="Calibri" w:cs="Arial"/>
          <w:b/>
          <w:szCs w:val="24"/>
        </w:rPr>
        <w:t xml:space="preserve"> a </w:t>
      </w:r>
      <w:r w:rsidRPr="005B2D12">
        <w:rPr>
          <w:rFonts w:eastAsia="Calibri" w:cs="Arial"/>
          <w:b/>
          <w:szCs w:val="24"/>
        </w:rPr>
        <w:t>skladovacích priestorov.</w:t>
      </w:r>
    </w:p>
    <w:p w14:paraId="50F95714" w14:textId="50650375" w:rsidR="00224168" w:rsidRPr="005B2D12" w:rsidRDefault="00224168" w:rsidP="00224168">
      <w:pPr>
        <w:pStyle w:val="Zkladntext"/>
        <w:numPr>
          <w:ilvl w:val="0"/>
          <w:numId w:val="22"/>
        </w:numPr>
        <w:spacing w:after="0"/>
        <w:ind w:left="426" w:hanging="426"/>
        <w:jc w:val="both"/>
        <w:rPr>
          <w:rFonts w:ascii="Arial" w:hAnsi="Arial" w:cs="Arial"/>
        </w:rPr>
      </w:pPr>
      <w:r w:rsidRPr="005B2D12">
        <w:rPr>
          <w:rFonts w:ascii="Arial" w:hAnsi="Arial" w:cs="Arial"/>
        </w:rPr>
        <w:t>Zákon</w:t>
      </w:r>
      <w:r w:rsidR="00433AF2">
        <w:rPr>
          <w:rFonts w:ascii="Arial" w:hAnsi="Arial" w:cs="Arial"/>
        </w:rPr>
        <w:t xml:space="preserve"> č. </w:t>
      </w:r>
      <w:r w:rsidRPr="005B2D12">
        <w:rPr>
          <w:rFonts w:ascii="Arial" w:hAnsi="Arial" w:cs="Arial"/>
        </w:rPr>
        <w:t>182/1993 </w:t>
      </w:r>
      <w:r w:rsidR="00433AF2">
        <w:rPr>
          <w:rFonts w:ascii="Arial" w:hAnsi="Arial" w:cs="Arial"/>
        </w:rPr>
        <w:t>Z. z.</w:t>
      </w:r>
      <w:r w:rsidR="00A4335F">
        <w:rPr>
          <w:rFonts w:ascii="Arial" w:hAnsi="Arial" w:cs="Arial"/>
        </w:rPr>
        <w:t xml:space="preserve"> o </w:t>
      </w:r>
      <w:r w:rsidRPr="005B2D12">
        <w:rPr>
          <w:rFonts w:ascii="Arial" w:hAnsi="Arial" w:cs="Arial"/>
          <w:b/>
          <w:bCs/>
        </w:rPr>
        <w:t>vlastníctve bytov</w:t>
      </w:r>
      <w:r w:rsidR="0093554B">
        <w:rPr>
          <w:rFonts w:ascii="Arial" w:hAnsi="Arial" w:cs="Arial"/>
          <w:b/>
          <w:bCs/>
        </w:rPr>
        <w:t xml:space="preserve"> a </w:t>
      </w:r>
      <w:r w:rsidRPr="005B2D12">
        <w:rPr>
          <w:rFonts w:ascii="Arial" w:hAnsi="Arial" w:cs="Arial"/>
        </w:rPr>
        <w:t>nebytových priestorov</w:t>
      </w:r>
      <w:r w:rsidR="000E31F7">
        <w:rPr>
          <w:rFonts w:ascii="Arial" w:hAnsi="Arial" w:cs="Arial"/>
        </w:rPr>
        <w:t xml:space="preserve"> v </w:t>
      </w:r>
      <w:r w:rsidRPr="005B2D12">
        <w:rPr>
          <w:rFonts w:ascii="Arial" w:hAnsi="Arial" w:cs="Arial"/>
        </w:rPr>
        <w:t>znení neskorších predpisov,</w:t>
      </w:r>
    </w:p>
    <w:p w14:paraId="088E6952" w14:textId="56810FD9" w:rsidR="00224168" w:rsidRPr="005B2D12" w:rsidRDefault="00224168" w:rsidP="00224168">
      <w:pPr>
        <w:pStyle w:val="Zkladntext"/>
        <w:numPr>
          <w:ilvl w:val="0"/>
          <w:numId w:val="22"/>
        </w:numPr>
        <w:spacing w:after="0"/>
        <w:ind w:left="426" w:hanging="426"/>
        <w:jc w:val="both"/>
        <w:rPr>
          <w:rFonts w:ascii="Arial" w:hAnsi="Arial" w:cs="Arial"/>
        </w:rPr>
      </w:pPr>
      <w:r w:rsidRPr="005B2D12">
        <w:rPr>
          <w:rFonts w:ascii="Arial" w:hAnsi="Arial" w:cs="Arial"/>
        </w:rPr>
        <w:t>Z</w:t>
      </w:r>
      <w:r w:rsidRPr="005B2D12">
        <w:rPr>
          <w:rFonts w:ascii="Arial" w:hAnsi="Arial" w:cs="Arial"/>
          <w:bCs/>
        </w:rPr>
        <w:t>ákon</w:t>
      </w:r>
      <w:r w:rsidR="00433AF2">
        <w:rPr>
          <w:rFonts w:ascii="Arial" w:hAnsi="Arial" w:cs="Arial"/>
          <w:bCs/>
        </w:rPr>
        <w:t xml:space="preserve"> č. </w:t>
      </w:r>
      <w:r w:rsidRPr="005B2D12">
        <w:rPr>
          <w:rFonts w:ascii="Arial" w:hAnsi="Arial" w:cs="Arial"/>
          <w:bCs/>
        </w:rPr>
        <w:t>365/2004 </w:t>
      </w:r>
      <w:r w:rsidR="00433AF2">
        <w:rPr>
          <w:rFonts w:ascii="Arial" w:hAnsi="Arial" w:cs="Arial"/>
          <w:bCs/>
        </w:rPr>
        <w:t>Z. z.</w:t>
      </w:r>
      <w:r w:rsidR="00A4335F">
        <w:rPr>
          <w:rFonts w:ascii="Arial" w:hAnsi="Arial" w:cs="Arial"/>
          <w:bCs/>
        </w:rPr>
        <w:t xml:space="preserve"> o </w:t>
      </w:r>
      <w:r w:rsidRPr="005B2D12">
        <w:rPr>
          <w:rFonts w:ascii="Arial" w:hAnsi="Arial" w:cs="Arial"/>
          <w:b/>
          <w:bCs/>
        </w:rPr>
        <w:t>rovnakom zaobchádzaní</w:t>
      </w:r>
      <w:r w:rsidR="000E31F7">
        <w:rPr>
          <w:rFonts w:ascii="Arial" w:hAnsi="Arial" w:cs="Arial"/>
          <w:b/>
          <w:bCs/>
        </w:rPr>
        <w:t xml:space="preserve"> v </w:t>
      </w:r>
      <w:r w:rsidRPr="005B2D12">
        <w:rPr>
          <w:rFonts w:ascii="Arial" w:hAnsi="Arial" w:cs="Arial"/>
          <w:bCs/>
        </w:rPr>
        <w:t>niektorých oblastiach</w:t>
      </w:r>
      <w:r w:rsidR="0093554B">
        <w:rPr>
          <w:rFonts w:ascii="Arial" w:hAnsi="Arial" w:cs="Arial"/>
          <w:bCs/>
        </w:rPr>
        <w:t xml:space="preserve"> a</w:t>
      </w:r>
      <w:r w:rsidR="00A4335F">
        <w:rPr>
          <w:rFonts w:ascii="Arial" w:hAnsi="Arial" w:cs="Arial"/>
          <w:bCs/>
        </w:rPr>
        <w:t xml:space="preserve"> o </w:t>
      </w:r>
      <w:r w:rsidRPr="005B2D12">
        <w:rPr>
          <w:rFonts w:ascii="Arial" w:hAnsi="Arial" w:cs="Arial"/>
          <w:b/>
          <w:bCs/>
        </w:rPr>
        <w:t>ochrane</w:t>
      </w:r>
      <w:r w:rsidR="000E31F7">
        <w:rPr>
          <w:rFonts w:ascii="Arial" w:hAnsi="Arial" w:cs="Arial"/>
          <w:b/>
          <w:bCs/>
        </w:rPr>
        <w:t xml:space="preserve"> pred </w:t>
      </w:r>
      <w:r w:rsidRPr="005B2D12">
        <w:rPr>
          <w:rFonts w:ascii="Arial" w:hAnsi="Arial" w:cs="Arial"/>
          <w:b/>
          <w:bCs/>
        </w:rPr>
        <w:t>diskrimináciou</w:t>
      </w:r>
      <w:r w:rsidR="0093554B">
        <w:rPr>
          <w:rFonts w:ascii="Arial" w:hAnsi="Arial" w:cs="Arial"/>
          <w:b/>
        </w:rPr>
        <w:t xml:space="preserve"> a</w:t>
      </w:r>
      <w:r w:rsidR="00A4335F">
        <w:rPr>
          <w:rFonts w:ascii="Arial" w:hAnsi="Arial" w:cs="Arial"/>
          <w:b/>
        </w:rPr>
        <w:t xml:space="preserve"> o </w:t>
      </w:r>
      <w:r w:rsidRPr="005B2D12">
        <w:rPr>
          <w:rFonts w:ascii="Arial" w:hAnsi="Arial" w:cs="Arial"/>
        </w:rPr>
        <w:t>zmene</w:t>
      </w:r>
      <w:r w:rsidR="0093554B">
        <w:rPr>
          <w:rFonts w:ascii="Arial" w:hAnsi="Arial" w:cs="Arial"/>
        </w:rPr>
        <w:t xml:space="preserve"> a </w:t>
      </w:r>
      <w:r w:rsidRPr="005B2D12">
        <w:rPr>
          <w:rFonts w:ascii="Arial" w:hAnsi="Arial" w:cs="Arial"/>
        </w:rPr>
        <w:t>doplnení niektorých zákonov (</w:t>
      </w:r>
      <w:r w:rsidRPr="005B2D12">
        <w:rPr>
          <w:rFonts w:ascii="Arial" w:hAnsi="Arial" w:cs="Arial"/>
          <w:bCs/>
        </w:rPr>
        <w:t>antidiskriminačný zákon</w:t>
      </w:r>
      <w:r w:rsidRPr="005B2D12">
        <w:rPr>
          <w:rFonts w:ascii="Arial" w:hAnsi="Arial" w:cs="Arial"/>
        </w:rPr>
        <w:t>)</w:t>
      </w:r>
      <w:r w:rsidR="000E31F7">
        <w:rPr>
          <w:rFonts w:ascii="Arial" w:hAnsi="Arial" w:cs="Arial"/>
        </w:rPr>
        <w:t xml:space="preserve"> v </w:t>
      </w:r>
      <w:r w:rsidRPr="005B2D12">
        <w:rPr>
          <w:rFonts w:ascii="Arial" w:hAnsi="Arial" w:cs="Arial"/>
        </w:rPr>
        <w:t>znení neskorších predpisov,</w:t>
      </w:r>
    </w:p>
    <w:p w14:paraId="5A6B141A" w14:textId="4108E027" w:rsidR="00224168" w:rsidRPr="005B2D12" w:rsidRDefault="00224168" w:rsidP="00224168">
      <w:pPr>
        <w:pStyle w:val="Odsekzoznamu"/>
        <w:numPr>
          <w:ilvl w:val="0"/>
          <w:numId w:val="22"/>
        </w:numPr>
        <w:spacing w:line="240" w:lineRule="auto"/>
        <w:ind w:left="426" w:hanging="426"/>
        <w:rPr>
          <w:rFonts w:cs="Arial"/>
          <w:szCs w:val="24"/>
        </w:rPr>
      </w:pPr>
      <w:r w:rsidRPr="005B2D12">
        <w:rPr>
          <w:rFonts w:cs="Arial"/>
        </w:rPr>
        <w:t>Zákon</w:t>
      </w:r>
      <w:r w:rsidR="00433AF2">
        <w:rPr>
          <w:rFonts w:cs="Arial"/>
        </w:rPr>
        <w:t xml:space="preserve"> č. </w:t>
      </w:r>
      <w:r w:rsidRPr="005B2D12">
        <w:rPr>
          <w:rFonts w:cs="Arial"/>
        </w:rPr>
        <w:t>340/2012 </w:t>
      </w:r>
      <w:r w:rsidR="00433AF2">
        <w:rPr>
          <w:rFonts w:cs="Arial"/>
        </w:rPr>
        <w:t>Z. z.</w:t>
      </w:r>
      <w:r w:rsidR="00A4335F">
        <w:rPr>
          <w:rFonts w:cs="Arial"/>
        </w:rPr>
        <w:t xml:space="preserve"> o </w:t>
      </w:r>
      <w:r w:rsidRPr="005B2D12">
        <w:rPr>
          <w:rFonts w:cs="Arial"/>
          <w:b/>
        </w:rPr>
        <w:t>úhrade</w:t>
      </w:r>
      <w:r w:rsidR="00C8556F">
        <w:rPr>
          <w:rFonts w:cs="Arial"/>
          <w:b/>
        </w:rPr>
        <w:t xml:space="preserve"> za </w:t>
      </w:r>
      <w:r w:rsidRPr="005B2D12">
        <w:rPr>
          <w:rFonts w:cs="Arial"/>
          <w:b/>
        </w:rPr>
        <w:t>služby verejnosti poskytované Rozhlasom</w:t>
      </w:r>
      <w:r w:rsidR="0093554B">
        <w:rPr>
          <w:rFonts w:cs="Arial"/>
          <w:b/>
        </w:rPr>
        <w:t xml:space="preserve"> a </w:t>
      </w:r>
      <w:r w:rsidRPr="005B2D12">
        <w:rPr>
          <w:rFonts w:cs="Arial"/>
          <w:b/>
        </w:rPr>
        <w:t>televíziou Slovenska</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p>
    <w:p w14:paraId="58EF14D1" w14:textId="7600185C" w:rsidR="00224168" w:rsidRPr="005B2D12" w:rsidRDefault="00224168" w:rsidP="00224168">
      <w:pPr>
        <w:pStyle w:val="Odsekzoznamu"/>
        <w:numPr>
          <w:ilvl w:val="0"/>
          <w:numId w:val="22"/>
        </w:numPr>
        <w:spacing w:line="240" w:lineRule="auto"/>
        <w:ind w:left="426" w:hanging="426"/>
        <w:rPr>
          <w:rFonts w:cs="Arial"/>
          <w:szCs w:val="24"/>
        </w:rPr>
      </w:pPr>
      <w:r w:rsidRPr="005B2D12">
        <w:rPr>
          <w:rFonts w:cs="Arial"/>
        </w:rPr>
        <w:t>Zákon</w:t>
      </w:r>
      <w:r w:rsidR="00433AF2">
        <w:rPr>
          <w:rFonts w:cs="Arial"/>
        </w:rPr>
        <w:t xml:space="preserve"> č. </w:t>
      </w:r>
      <w:r w:rsidRPr="005B2D12">
        <w:rPr>
          <w:rFonts w:cs="Arial"/>
        </w:rPr>
        <w:t>582/2004 </w:t>
      </w:r>
      <w:r w:rsidR="00433AF2">
        <w:rPr>
          <w:rFonts w:cs="Arial"/>
        </w:rPr>
        <w:t>Z. z.</w:t>
      </w:r>
      <w:r w:rsidR="00A4335F">
        <w:rPr>
          <w:rFonts w:cs="Arial"/>
        </w:rPr>
        <w:t xml:space="preserve"> o </w:t>
      </w:r>
      <w:r w:rsidRPr="005B2D12">
        <w:rPr>
          <w:rFonts w:cs="Arial"/>
        </w:rPr>
        <w:t>miestnych daniach</w:t>
      </w:r>
      <w:r w:rsidR="0093554B">
        <w:rPr>
          <w:rFonts w:cs="Arial"/>
        </w:rPr>
        <w:t xml:space="preserve"> a </w:t>
      </w:r>
      <w:r w:rsidRPr="005B2D12">
        <w:rPr>
          <w:rFonts w:cs="Arial"/>
          <w:b/>
        </w:rPr>
        <w:t>miestnom poplatku</w:t>
      </w:r>
      <w:r w:rsidR="00C8556F">
        <w:rPr>
          <w:rFonts w:cs="Arial"/>
          <w:b/>
        </w:rPr>
        <w:t xml:space="preserve"> za </w:t>
      </w:r>
      <w:r w:rsidRPr="005B2D12">
        <w:rPr>
          <w:rFonts w:cs="Arial"/>
          <w:b/>
        </w:rPr>
        <w:t>komunálne odpady</w:t>
      </w:r>
      <w:r w:rsidR="0093554B">
        <w:rPr>
          <w:rFonts w:cs="Arial"/>
          <w:b/>
        </w:rPr>
        <w:t xml:space="preserve"> a </w:t>
      </w:r>
      <w:r w:rsidRPr="005B2D12">
        <w:rPr>
          <w:rFonts w:cs="Arial"/>
          <w:b/>
        </w:rPr>
        <w:t>drobné stavebné odpady</w:t>
      </w:r>
      <w:r w:rsidR="000E31F7">
        <w:rPr>
          <w:rFonts w:cs="Arial"/>
        </w:rPr>
        <w:t xml:space="preserve"> v </w:t>
      </w:r>
      <w:r w:rsidRPr="005B2D12">
        <w:rPr>
          <w:rFonts w:cs="Arial"/>
          <w:szCs w:val="24"/>
        </w:rPr>
        <w:t>znení neskorších predpisov,</w:t>
      </w:r>
    </w:p>
    <w:p w14:paraId="66FE7AED" w14:textId="75009D52" w:rsidR="00224168" w:rsidRPr="005B2D12" w:rsidRDefault="00224168" w:rsidP="00224168">
      <w:pPr>
        <w:pStyle w:val="Zkladntext"/>
        <w:numPr>
          <w:ilvl w:val="0"/>
          <w:numId w:val="22"/>
        </w:numPr>
        <w:spacing w:after="0"/>
        <w:ind w:left="426" w:hanging="426"/>
        <w:jc w:val="both"/>
        <w:rPr>
          <w:rFonts w:ascii="Arial" w:hAnsi="Arial" w:cs="Arial"/>
        </w:rPr>
      </w:pPr>
      <w:r w:rsidRPr="005B2D12">
        <w:rPr>
          <w:rFonts w:ascii="Arial" w:hAnsi="Arial" w:cs="Arial"/>
        </w:rPr>
        <w:t>Zákon</w:t>
      </w:r>
      <w:r w:rsidR="00433AF2">
        <w:rPr>
          <w:rFonts w:ascii="Arial" w:hAnsi="Arial" w:cs="Arial"/>
        </w:rPr>
        <w:t xml:space="preserve"> č. </w:t>
      </w:r>
      <w:r w:rsidRPr="005B2D12">
        <w:rPr>
          <w:rFonts w:ascii="Arial" w:hAnsi="Arial" w:cs="Arial"/>
        </w:rPr>
        <w:t xml:space="preserve">180/2014 </w:t>
      </w:r>
      <w:r w:rsidR="00433AF2">
        <w:rPr>
          <w:rFonts w:ascii="Arial" w:hAnsi="Arial" w:cs="Arial"/>
        </w:rPr>
        <w:t>Z. z.</w:t>
      </w:r>
      <w:r w:rsidR="00A4335F">
        <w:rPr>
          <w:rFonts w:ascii="Arial" w:hAnsi="Arial" w:cs="Arial"/>
        </w:rPr>
        <w:t xml:space="preserve"> o </w:t>
      </w:r>
      <w:r w:rsidRPr="005B2D12">
        <w:rPr>
          <w:rFonts w:ascii="Arial" w:hAnsi="Arial" w:cs="Arial"/>
          <w:b/>
          <w:bCs/>
        </w:rPr>
        <w:t>podmienkach výkonu volebného práva</w:t>
      </w:r>
      <w:r w:rsidR="0093554B">
        <w:rPr>
          <w:rFonts w:ascii="Arial" w:hAnsi="Arial" w:cs="Arial"/>
        </w:rPr>
        <w:t xml:space="preserve"> a</w:t>
      </w:r>
      <w:r w:rsidR="00A4335F">
        <w:rPr>
          <w:rFonts w:ascii="Arial" w:hAnsi="Arial" w:cs="Arial"/>
        </w:rPr>
        <w:t xml:space="preserve"> o </w:t>
      </w:r>
      <w:r w:rsidRPr="005B2D12">
        <w:rPr>
          <w:rFonts w:ascii="Arial" w:hAnsi="Arial" w:cs="Arial"/>
        </w:rPr>
        <w:t>zmene</w:t>
      </w:r>
      <w:r w:rsidR="0093554B">
        <w:rPr>
          <w:rFonts w:ascii="Arial" w:hAnsi="Arial" w:cs="Arial"/>
        </w:rPr>
        <w:t xml:space="preserve"> a </w:t>
      </w:r>
      <w:r w:rsidRPr="005B2D12">
        <w:rPr>
          <w:rFonts w:ascii="Arial" w:hAnsi="Arial" w:cs="Arial"/>
        </w:rPr>
        <w:t>doplnení niektorých zákonov</w:t>
      </w:r>
      <w:r w:rsidR="000E31F7">
        <w:rPr>
          <w:rFonts w:ascii="Arial" w:hAnsi="Arial" w:cs="Arial"/>
        </w:rPr>
        <w:t xml:space="preserve"> v </w:t>
      </w:r>
      <w:r w:rsidRPr="005B2D12">
        <w:rPr>
          <w:rFonts w:ascii="Arial" w:hAnsi="Arial" w:cs="Arial"/>
        </w:rPr>
        <w:t>znení neskorších predpisov,</w:t>
      </w:r>
      <w:r w:rsidRPr="005B2D12">
        <w:rPr>
          <w:rFonts w:ascii="Arial" w:hAnsi="Arial" w:cs="Arial"/>
          <w:sz w:val="25"/>
          <w:szCs w:val="25"/>
        </w:rPr>
        <w:t xml:space="preserve"> </w:t>
      </w:r>
    </w:p>
    <w:p w14:paraId="4BBED09B" w14:textId="2812B23B" w:rsidR="00224168" w:rsidRPr="005B2D12" w:rsidRDefault="00224168" w:rsidP="00224168">
      <w:pPr>
        <w:pStyle w:val="Zkladntext"/>
        <w:numPr>
          <w:ilvl w:val="0"/>
          <w:numId w:val="22"/>
        </w:numPr>
        <w:spacing w:after="0"/>
        <w:ind w:left="426" w:hanging="426"/>
        <w:jc w:val="both"/>
        <w:rPr>
          <w:rFonts w:ascii="Arial" w:hAnsi="Arial" w:cs="Arial"/>
        </w:rPr>
      </w:pPr>
      <w:r w:rsidRPr="005B2D12">
        <w:rPr>
          <w:rFonts w:ascii="Arial" w:hAnsi="Arial" w:cs="Arial"/>
        </w:rPr>
        <w:t>Zákon</w:t>
      </w:r>
      <w:r w:rsidR="00433AF2">
        <w:rPr>
          <w:rFonts w:ascii="Arial" w:hAnsi="Arial" w:cs="Arial"/>
        </w:rPr>
        <w:t xml:space="preserve"> č. </w:t>
      </w:r>
      <w:r w:rsidRPr="005B2D12">
        <w:rPr>
          <w:rFonts w:ascii="Arial" w:hAnsi="Arial" w:cs="Arial"/>
        </w:rPr>
        <w:t>372/1990 Zb.</w:t>
      </w:r>
      <w:r w:rsidR="00A4335F">
        <w:rPr>
          <w:rFonts w:ascii="Arial" w:hAnsi="Arial" w:cs="Arial"/>
        </w:rPr>
        <w:t xml:space="preserve"> o </w:t>
      </w:r>
      <w:r w:rsidRPr="005B2D12">
        <w:rPr>
          <w:rFonts w:ascii="Arial" w:hAnsi="Arial" w:cs="Arial"/>
          <w:b/>
          <w:bCs/>
        </w:rPr>
        <w:t>priestupkoch</w:t>
      </w:r>
      <w:r w:rsidR="000E31F7">
        <w:rPr>
          <w:rFonts w:ascii="Arial" w:hAnsi="Arial" w:cs="Arial"/>
        </w:rPr>
        <w:t xml:space="preserve"> v </w:t>
      </w:r>
      <w:r w:rsidRPr="005B2D12">
        <w:rPr>
          <w:rFonts w:ascii="Arial" w:hAnsi="Arial" w:cs="Arial"/>
          <w:bCs/>
        </w:rPr>
        <w:t>znení neskorších predpisov,</w:t>
      </w:r>
    </w:p>
    <w:p w14:paraId="7255A378" w14:textId="3876AAB8" w:rsidR="00224168" w:rsidRPr="005B2D12" w:rsidRDefault="00224168" w:rsidP="00224168">
      <w:pPr>
        <w:pStyle w:val="Odsekzoznamu"/>
        <w:numPr>
          <w:ilvl w:val="0"/>
          <w:numId w:val="22"/>
        </w:numPr>
        <w:spacing w:after="160" w:line="240" w:lineRule="auto"/>
        <w:ind w:left="426" w:hanging="426"/>
        <w:jc w:val="left"/>
        <w:rPr>
          <w:rFonts w:cs="Arial"/>
          <w:szCs w:val="24"/>
        </w:rPr>
      </w:pPr>
      <w:r w:rsidRPr="005B2D12">
        <w:rPr>
          <w:rFonts w:cs="Arial"/>
          <w:szCs w:val="24"/>
        </w:rPr>
        <w:t>Zákon</w:t>
      </w:r>
      <w:r w:rsidR="00433AF2">
        <w:rPr>
          <w:rFonts w:cs="Arial"/>
          <w:szCs w:val="24"/>
        </w:rPr>
        <w:t xml:space="preserve"> č. </w:t>
      </w:r>
      <w:r w:rsidRPr="005B2D12">
        <w:rPr>
          <w:rFonts w:cs="Arial"/>
          <w:szCs w:val="24"/>
        </w:rPr>
        <w:t>369/1990 Zb.</w:t>
      </w:r>
      <w:r w:rsidR="00A4335F">
        <w:rPr>
          <w:rFonts w:cs="Arial"/>
          <w:szCs w:val="24"/>
        </w:rPr>
        <w:t xml:space="preserve"> o </w:t>
      </w:r>
      <w:r w:rsidRPr="005B2D12">
        <w:rPr>
          <w:rFonts w:cs="Arial"/>
          <w:b/>
          <w:bCs/>
          <w:szCs w:val="24"/>
        </w:rPr>
        <w:t>obecnom zriadení</w:t>
      </w:r>
      <w:r w:rsidR="000E31F7">
        <w:rPr>
          <w:rFonts w:cs="Arial"/>
          <w:szCs w:val="24"/>
        </w:rPr>
        <w:t xml:space="preserve"> v </w:t>
      </w:r>
      <w:r w:rsidRPr="005B2D12">
        <w:rPr>
          <w:rFonts w:cs="Arial"/>
          <w:szCs w:val="24"/>
        </w:rPr>
        <w:t>znení neskorších predpisov,</w:t>
      </w:r>
    </w:p>
    <w:p w14:paraId="5A6D38A4" w14:textId="3FD67DE2" w:rsidR="00224168" w:rsidRPr="005B2D12" w:rsidRDefault="00224168" w:rsidP="00224168">
      <w:pPr>
        <w:pStyle w:val="Odsekzoznamu"/>
        <w:numPr>
          <w:ilvl w:val="0"/>
          <w:numId w:val="22"/>
        </w:numPr>
        <w:spacing w:after="160" w:line="240" w:lineRule="auto"/>
        <w:ind w:left="426" w:hanging="426"/>
        <w:rPr>
          <w:rFonts w:cs="Arial"/>
          <w:szCs w:val="24"/>
        </w:rPr>
      </w:pPr>
      <w:r w:rsidRPr="005B2D12">
        <w:rPr>
          <w:rFonts w:cs="Arial"/>
          <w:szCs w:val="24"/>
        </w:rPr>
        <w:t>Zákon</w:t>
      </w:r>
      <w:r w:rsidR="00433AF2">
        <w:rPr>
          <w:rFonts w:cs="Arial"/>
          <w:szCs w:val="24"/>
        </w:rPr>
        <w:t xml:space="preserve"> č. </w:t>
      </w:r>
      <w:r w:rsidRPr="005B2D12">
        <w:rPr>
          <w:rFonts w:cs="Arial"/>
          <w:szCs w:val="24"/>
        </w:rPr>
        <w:t>440/2015 </w:t>
      </w:r>
      <w:r w:rsidR="00433AF2">
        <w:rPr>
          <w:rFonts w:cs="Arial"/>
          <w:szCs w:val="24"/>
        </w:rPr>
        <w:t>Z. z.</w:t>
      </w:r>
      <w:r w:rsidR="00A4335F">
        <w:rPr>
          <w:rFonts w:cs="Arial"/>
          <w:szCs w:val="24"/>
        </w:rPr>
        <w:t xml:space="preserve"> o </w:t>
      </w:r>
      <w:r w:rsidRPr="005B2D12">
        <w:rPr>
          <w:rFonts w:cs="Arial"/>
          <w:b/>
          <w:bCs/>
          <w:szCs w:val="24"/>
        </w:rPr>
        <w:t>športe</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2B22C3C5" w14:textId="0B97FEDC" w:rsidR="00224168" w:rsidRPr="005B2D12" w:rsidRDefault="00224168" w:rsidP="00224168">
      <w:pPr>
        <w:pStyle w:val="Odsekzoznamu"/>
        <w:numPr>
          <w:ilvl w:val="0"/>
          <w:numId w:val="22"/>
        </w:numPr>
        <w:spacing w:after="160" w:line="240" w:lineRule="auto"/>
        <w:ind w:left="426" w:hanging="426"/>
        <w:jc w:val="left"/>
        <w:rPr>
          <w:rFonts w:cs="Arial"/>
          <w:szCs w:val="24"/>
        </w:rPr>
      </w:pPr>
      <w:r w:rsidRPr="005B2D12">
        <w:rPr>
          <w:rFonts w:cs="Arial"/>
          <w:szCs w:val="24"/>
        </w:rPr>
        <w:t>Zákon</w:t>
      </w:r>
      <w:r w:rsidR="00433AF2">
        <w:rPr>
          <w:rFonts w:cs="Arial"/>
          <w:szCs w:val="24"/>
        </w:rPr>
        <w:t xml:space="preserve"> č. </w:t>
      </w:r>
      <w:r w:rsidRPr="005B2D12">
        <w:rPr>
          <w:rFonts w:cs="Arial"/>
          <w:szCs w:val="24"/>
        </w:rPr>
        <w:t>228/2019 </w:t>
      </w:r>
      <w:r w:rsidR="00433AF2">
        <w:rPr>
          <w:rFonts w:cs="Arial"/>
          <w:szCs w:val="24"/>
        </w:rPr>
        <w:t>Z. z.</w:t>
      </w:r>
      <w:r w:rsidR="00A4335F">
        <w:rPr>
          <w:rFonts w:cs="Arial"/>
          <w:szCs w:val="24"/>
        </w:rPr>
        <w:t xml:space="preserve"> o </w:t>
      </w:r>
      <w:r w:rsidRPr="005B2D12">
        <w:rPr>
          <w:rFonts w:cs="Arial"/>
          <w:b/>
          <w:bCs/>
          <w:szCs w:val="24"/>
        </w:rPr>
        <w:t>príspevku</w:t>
      </w:r>
      <w:r w:rsidR="00C8556F">
        <w:rPr>
          <w:rFonts w:cs="Arial"/>
          <w:b/>
          <w:bCs/>
          <w:szCs w:val="24"/>
        </w:rPr>
        <w:t xml:space="preserve"> za </w:t>
      </w:r>
      <w:r w:rsidRPr="005B2D12">
        <w:rPr>
          <w:rFonts w:cs="Arial"/>
          <w:b/>
          <w:bCs/>
          <w:szCs w:val="24"/>
        </w:rPr>
        <w:t>zásluhy</w:t>
      </w:r>
      <w:r w:rsidR="000E31F7">
        <w:rPr>
          <w:rFonts w:cs="Arial"/>
          <w:b/>
          <w:bCs/>
          <w:szCs w:val="24"/>
        </w:rPr>
        <w:t xml:space="preserve"> v </w:t>
      </w:r>
      <w:r w:rsidRPr="005B2D12">
        <w:rPr>
          <w:rFonts w:cs="Arial"/>
          <w:b/>
          <w:bCs/>
          <w:szCs w:val="24"/>
        </w:rPr>
        <w:t>oblasti športu</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r w:rsidR="000E31F7">
        <w:rPr>
          <w:rFonts w:cs="Arial"/>
          <w:szCs w:val="24"/>
        </w:rPr>
        <w:t xml:space="preserve"> v </w:t>
      </w:r>
      <w:r w:rsidRPr="005B2D12">
        <w:rPr>
          <w:rFonts w:cs="Arial"/>
          <w:szCs w:val="24"/>
        </w:rPr>
        <w:t>znení neskorších predpisov.</w:t>
      </w:r>
    </w:p>
    <w:p w14:paraId="6FBD2E63" w14:textId="77777777" w:rsidR="00224168" w:rsidRPr="005B2D12" w:rsidRDefault="00224168" w:rsidP="00224168">
      <w:pPr>
        <w:rPr>
          <w:rFonts w:cs="Arial"/>
        </w:rPr>
      </w:pPr>
    </w:p>
    <w:p w14:paraId="47A9734A" w14:textId="77777777" w:rsidR="00224168" w:rsidRPr="005B2D12" w:rsidRDefault="00224168" w:rsidP="00224168">
      <w:pPr>
        <w:pStyle w:val="Odsekzoznamu"/>
        <w:numPr>
          <w:ilvl w:val="0"/>
          <w:numId w:val="22"/>
        </w:numPr>
        <w:spacing w:after="160" w:line="240" w:lineRule="auto"/>
        <w:ind w:left="426" w:hanging="426"/>
        <w:jc w:val="left"/>
        <w:rPr>
          <w:rFonts w:cs="Arial"/>
        </w:rPr>
      </w:pPr>
      <w:r w:rsidRPr="005B2D12">
        <w:rPr>
          <w:rFonts w:cs="Arial"/>
        </w:rPr>
        <w:br w:type="page"/>
      </w:r>
    </w:p>
    <w:p w14:paraId="4AB8CA4E" w14:textId="34078B59" w:rsidR="00224168" w:rsidRPr="005B2D12" w:rsidRDefault="00224168" w:rsidP="00224168">
      <w:pPr>
        <w:pStyle w:val="Nadpis2"/>
        <w:spacing w:line="240" w:lineRule="auto"/>
        <w:rPr>
          <w:rFonts w:cs="Arial"/>
        </w:rPr>
      </w:pPr>
      <w:bookmarkStart w:id="249" w:name="_Toc4457882"/>
      <w:bookmarkStart w:id="250" w:name="_Toc99331531"/>
      <w:r w:rsidRPr="005B2D12">
        <w:rPr>
          <w:rFonts w:cs="Arial"/>
        </w:rPr>
        <w:t>Sociálne služby</w:t>
      </w:r>
      <w:r w:rsidR="0093554B">
        <w:rPr>
          <w:rFonts w:cs="Arial"/>
        </w:rPr>
        <w:t xml:space="preserve"> a </w:t>
      </w:r>
      <w:r w:rsidRPr="005B2D12">
        <w:rPr>
          <w:rFonts w:cs="Arial"/>
        </w:rPr>
        <w:t>vzdelávanie</w:t>
      </w:r>
      <w:bookmarkEnd w:id="249"/>
      <w:bookmarkEnd w:id="250"/>
    </w:p>
    <w:p w14:paraId="2E35E5CF" w14:textId="4B8E210D" w:rsidR="00224168" w:rsidRPr="005B2D12" w:rsidRDefault="00224168" w:rsidP="00224168">
      <w:pPr>
        <w:pStyle w:val="Nadpis3"/>
        <w:spacing w:line="240" w:lineRule="auto"/>
        <w:rPr>
          <w:rFonts w:cs="Arial"/>
        </w:rPr>
      </w:pPr>
      <w:bookmarkStart w:id="251" w:name="_Toc4457883"/>
      <w:bookmarkStart w:id="252" w:name="_Toc99331532"/>
      <w:r w:rsidRPr="005B2D12">
        <w:rPr>
          <w:rFonts w:cs="Arial"/>
        </w:rPr>
        <w:t>Štatistické informácie</w:t>
      </w:r>
      <w:r w:rsidR="00A4335F">
        <w:rPr>
          <w:rFonts w:cs="Arial"/>
        </w:rPr>
        <w:t xml:space="preserve"> o </w:t>
      </w:r>
      <w:r w:rsidRPr="005B2D12">
        <w:rPr>
          <w:rFonts w:cs="Arial"/>
        </w:rPr>
        <w:t>činnosti</w:t>
      </w:r>
      <w:bookmarkEnd w:id="251"/>
      <w:bookmarkEnd w:id="252"/>
    </w:p>
    <w:p w14:paraId="64BDF703" w14:textId="77777777" w:rsidR="00224168" w:rsidRPr="005B2D12" w:rsidRDefault="00224168" w:rsidP="00224168">
      <w:pPr>
        <w:pStyle w:val="Chart"/>
        <w:tabs>
          <w:tab w:val="clear" w:pos="426"/>
        </w:tabs>
        <w:spacing w:line="240" w:lineRule="auto"/>
        <w:ind w:left="993" w:hanging="993"/>
        <w:rPr>
          <w:rFonts w:cs="Arial"/>
        </w:rPr>
      </w:pPr>
      <w:bookmarkStart w:id="253" w:name="_Toc99324544"/>
      <w:r w:rsidRPr="005B2D12">
        <w:rPr>
          <w:rFonts w:cs="Arial"/>
        </w:rPr>
        <w:t>Porovnanie počtu prijatých podnetov podľa rokov 2016/2017/2018/2019/2020/2021</w:t>
      </w:r>
      <w:bookmarkEnd w:id="253"/>
    </w:p>
    <w:p w14:paraId="66BA0C7F" w14:textId="77777777" w:rsidR="00224168" w:rsidRPr="005B2D12" w:rsidRDefault="00224168" w:rsidP="00224168">
      <w:pPr>
        <w:spacing w:line="240" w:lineRule="auto"/>
        <w:rPr>
          <w:rFonts w:cs="Arial"/>
        </w:rPr>
      </w:pPr>
      <w:r w:rsidRPr="005B2D12">
        <w:rPr>
          <w:rFonts w:cs="Arial"/>
          <w:noProof/>
        </w:rPr>
        <w:drawing>
          <wp:inline distT="0" distB="0" distL="0" distR="0" wp14:anchorId="22A7F3AF" wp14:editId="3519001B">
            <wp:extent cx="5864860" cy="3418205"/>
            <wp:effectExtent l="0" t="0" r="2540" b="0"/>
            <wp:docPr id="4518" name="Graf 4518" descr="Graf 34 - Porovnanie počtu prijatých podnetov podľa rokov 2016/2017/2018/2019">
              <a:extLst xmlns:a="http://schemas.openxmlformats.org/drawingml/2006/main">
                <a:ext uri="{FF2B5EF4-FFF2-40B4-BE49-F238E27FC236}">
                  <a16:creationId xmlns:a16="http://schemas.microsoft.com/office/drawing/2014/main" id="{34830440-F110-4831-B9B0-F4201F314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A7E5F3F" w14:textId="77777777" w:rsidR="00224168" w:rsidRPr="005B2D12" w:rsidRDefault="00224168" w:rsidP="00224168">
      <w:pPr>
        <w:spacing w:line="240" w:lineRule="auto"/>
        <w:rPr>
          <w:rFonts w:cs="Arial"/>
        </w:rPr>
      </w:pPr>
    </w:p>
    <w:p w14:paraId="2D18B813" w14:textId="77777777" w:rsidR="00224168" w:rsidRPr="005B2D12" w:rsidRDefault="00224168" w:rsidP="00224168">
      <w:pPr>
        <w:pStyle w:val="Chart"/>
        <w:tabs>
          <w:tab w:val="clear" w:pos="426"/>
        </w:tabs>
        <w:spacing w:line="240" w:lineRule="auto"/>
        <w:ind w:left="993" w:hanging="993"/>
        <w:rPr>
          <w:rFonts w:cs="Arial"/>
        </w:rPr>
      </w:pPr>
      <w:bookmarkStart w:id="254" w:name="_Toc99324545"/>
      <w:r w:rsidRPr="005B2D12">
        <w:rPr>
          <w:rFonts w:cs="Arial"/>
        </w:rPr>
        <w:t>Porovnanie počtu ukončených podnetov podľa rokov 2016/2017/2018/2019/2020/2021</w:t>
      </w:r>
      <w:bookmarkEnd w:id="254"/>
    </w:p>
    <w:p w14:paraId="285A6F9E" w14:textId="77777777" w:rsidR="00224168" w:rsidRPr="005B2D12" w:rsidRDefault="00224168" w:rsidP="00224168">
      <w:pPr>
        <w:spacing w:line="240" w:lineRule="auto"/>
        <w:rPr>
          <w:rFonts w:cs="Arial"/>
        </w:rPr>
      </w:pPr>
      <w:r w:rsidRPr="005B2D12">
        <w:rPr>
          <w:rFonts w:cs="Arial"/>
          <w:noProof/>
        </w:rPr>
        <w:drawing>
          <wp:inline distT="0" distB="0" distL="0" distR="0" wp14:anchorId="4146A127" wp14:editId="5109FD5D">
            <wp:extent cx="5864860" cy="3418205"/>
            <wp:effectExtent l="0" t="0" r="2540" b="0"/>
            <wp:docPr id="4521" name="Graf 4521" descr="Graf 35 - Porovnanie počtu ukončených podnetov podľa rokov 2016/2017/2018/2019">
              <a:extLst xmlns:a="http://schemas.openxmlformats.org/drawingml/2006/main">
                <a:ext uri="{FF2B5EF4-FFF2-40B4-BE49-F238E27FC236}">
                  <a16:creationId xmlns:a16="http://schemas.microsoft.com/office/drawing/2014/main" id="{B525A7DA-D0F1-4A20-B9DD-3096B57CF2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078DB83" w14:textId="77777777" w:rsidR="00224168" w:rsidRPr="005B2D12" w:rsidRDefault="00224168" w:rsidP="00224168">
      <w:pPr>
        <w:spacing w:after="160" w:line="240" w:lineRule="auto"/>
        <w:jc w:val="left"/>
        <w:rPr>
          <w:rFonts w:cs="Arial"/>
          <w:szCs w:val="24"/>
        </w:rPr>
      </w:pPr>
      <w:r w:rsidRPr="005B2D12">
        <w:rPr>
          <w:rFonts w:cs="Arial"/>
        </w:rPr>
        <w:br w:type="page"/>
      </w:r>
    </w:p>
    <w:p w14:paraId="278A05A3" w14:textId="47F392C3" w:rsidR="00224168" w:rsidRPr="005B2D12" w:rsidRDefault="00224168" w:rsidP="00224168">
      <w:pPr>
        <w:pStyle w:val="Chart"/>
        <w:tabs>
          <w:tab w:val="clear" w:pos="426"/>
        </w:tabs>
        <w:spacing w:line="240" w:lineRule="auto"/>
        <w:ind w:left="993" w:hanging="993"/>
        <w:rPr>
          <w:rFonts w:cs="Arial"/>
        </w:rPr>
      </w:pPr>
      <w:bookmarkStart w:id="255" w:name="_Toc99324546"/>
      <w:r w:rsidRPr="005B2D12">
        <w:rPr>
          <w:rFonts w:cs="Arial"/>
        </w:rPr>
        <w:t>Typy podnetov prijatých</w:t>
      </w:r>
      <w:r w:rsidR="000E31F7">
        <w:rPr>
          <w:rFonts w:cs="Arial"/>
        </w:rPr>
        <w:t xml:space="preserve"> v </w:t>
      </w:r>
      <w:r w:rsidRPr="005B2D12">
        <w:rPr>
          <w:rFonts w:cs="Arial"/>
        </w:rPr>
        <w:t>roku 2021</w:t>
      </w:r>
      <w:bookmarkEnd w:id="255"/>
    </w:p>
    <w:p w14:paraId="7506F7E8" w14:textId="77777777" w:rsidR="00224168" w:rsidRPr="005B2D12" w:rsidRDefault="00224168" w:rsidP="00224168">
      <w:pPr>
        <w:spacing w:line="240" w:lineRule="auto"/>
        <w:rPr>
          <w:rFonts w:cs="Arial"/>
        </w:rPr>
      </w:pPr>
      <w:r w:rsidRPr="005B2D12">
        <w:rPr>
          <w:rFonts w:cs="Arial"/>
          <w:noProof/>
        </w:rPr>
        <w:drawing>
          <wp:inline distT="0" distB="0" distL="0" distR="0" wp14:anchorId="3B6CF336" wp14:editId="7DA8DBF1">
            <wp:extent cx="5864860" cy="4857750"/>
            <wp:effectExtent l="0" t="0" r="2540" b="0"/>
            <wp:docPr id="4522" name="Graf 4522" descr="Graf 36 - Typy podnetov prijatých v roku 2019">
              <a:extLst xmlns:a="http://schemas.openxmlformats.org/drawingml/2006/main">
                <a:ext uri="{FF2B5EF4-FFF2-40B4-BE49-F238E27FC236}">
                  <a16:creationId xmlns:a16="http://schemas.microsoft.com/office/drawing/2014/main" id="{21DEF044-AA09-448E-9875-EED42BE273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7617A3E" w14:textId="77777777" w:rsidR="00224168" w:rsidRPr="005B2D12" w:rsidRDefault="00224168" w:rsidP="00224168">
      <w:pPr>
        <w:spacing w:line="240" w:lineRule="auto"/>
        <w:rPr>
          <w:rFonts w:cs="Arial"/>
        </w:rPr>
      </w:pPr>
    </w:p>
    <w:p w14:paraId="619B52D8" w14:textId="145B2D5C" w:rsidR="00224168" w:rsidRPr="005B2D12" w:rsidRDefault="00224168" w:rsidP="00224168">
      <w:pPr>
        <w:pStyle w:val="Chart"/>
        <w:tabs>
          <w:tab w:val="clear" w:pos="426"/>
        </w:tabs>
        <w:spacing w:line="240" w:lineRule="auto"/>
        <w:ind w:left="993" w:hanging="993"/>
        <w:rPr>
          <w:rFonts w:cs="Arial"/>
        </w:rPr>
      </w:pPr>
      <w:bookmarkStart w:id="256" w:name="_Toc99324547"/>
      <w:r w:rsidRPr="005B2D12">
        <w:rPr>
          <w:rFonts w:cs="Arial"/>
        </w:rPr>
        <w:t>Prehľad porušení rozhodujúcich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podnetoch ukončených</w:t>
      </w:r>
      <w:r w:rsidR="000E31F7">
        <w:rPr>
          <w:rFonts w:cs="Arial"/>
        </w:rPr>
        <w:t xml:space="preserve"> v </w:t>
      </w:r>
      <w:r w:rsidRPr="005B2D12">
        <w:rPr>
          <w:rFonts w:cs="Arial"/>
        </w:rPr>
        <w:t>roku 2021</w:t>
      </w:r>
      <w:bookmarkEnd w:id="256"/>
    </w:p>
    <w:p w14:paraId="1EC61CC3" w14:textId="77777777" w:rsidR="00224168" w:rsidRPr="005B2D12" w:rsidRDefault="00224168" w:rsidP="00224168">
      <w:pPr>
        <w:spacing w:line="240" w:lineRule="auto"/>
        <w:rPr>
          <w:rFonts w:cs="Arial"/>
        </w:rPr>
      </w:pPr>
      <w:r w:rsidRPr="005B2D12">
        <w:rPr>
          <w:rFonts w:cs="Arial"/>
          <w:noProof/>
        </w:rPr>
        <w:drawing>
          <wp:inline distT="0" distB="0" distL="0" distR="0" wp14:anchorId="6F8653CC" wp14:editId="4166D4D4">
            <wp:extent cx="5864860" cy="2865120"/>
            <wp:effectExtent l="0" t="0" r="2540" b="0"/>
            <wp:docPr id="5" name="Graf 5" descr="Graf 37 - Prehľad porušení rozhodujúcich článkov Dohovoru o právach osôb so zdravotným postihnutím v podnetoch ukončených v roku 2019">
              <a:extLst xmlns:a="http://schemas.openxmlformats.org/drawingml/2006/main">
                <a:ext uri="{FF2B5EF4-FFF2-40B4-BE49-F238E27FC236}">
                  <a16:creationId xmlns:a16="http://schemas.microsoft.com/office/drawing/2014/main" id="{BD3A3041-07DB-4C04-9B24-01C29CD974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14A14B8" w14:textId="77777777" w:rsidR="00224168" w:rsidRPr="005B2D12" w:rsidRDefault="00224168" w:rsidP="00224168">
      <w:pPr>
        <w:spacing w:after="160" w:line="240" w:lineRule="auto"/>
        <w:jc w:val="left"/>
        <w:rPr>
          <w:rFonts w:cs="Arial"/>
        </w:rPr>
      </w:pPr>
      <w:r w:rsidRPr="005B2D12">
        <w:rPr>
          <w:rFonts w:cs="Arial"/>
        </w:rPr>
        <w:br w:type="page"/>
      </w:r>
    </w:p>
    <w:p w14:paraId="0209B34F" w14:textId="2E6F34B9" w:rsidR="00224168" w:rsidRPr="005B2D12" w:rsidRDefault="00224168" w:rsidP="00224168">
      <w:pPr>
        <w:pStyle w:val="Chart"/>
        <w:tabs>
          <w:tab w:val="clear" w:pos="426"/>
        </w:tabs>
        <w:spacing w:line="240" w:lineRule="auto"/>
        <w:ind w:left="993" w:hanging="993"/>
        <w:rPr>
          <w:rFonts w:cs="Arial"/>
        </w:rPr>
      </w:pPr>
      <w:bookmarkStart w:id="257" w:name="_Toc99324548"/>
      <w:r w:rsidRPr="005B2D12">
        <w:rPr>
          <w:rFonts w:cs="Arial"/>
        </w:rPr>
        <w:t>Prehľad zamerania podnetov prijatých</w:t>
      </w:r>
      <w:r w:rsidR="000E31F7">
        <w:rPr>
          <w:rFonts w:cs="Arial"/>
        </w:rPr>
        <w:t xml:space="preserve"> v </w:t>
      </w:r>
      <w:r w:rsidRPr="005B2D12">
        <w:rPr>
          <w:rFonts w:cs="Arial"/>
        </w:rPr>
        <w:t>roku 2021</w:t>
      </w:r>
      <w:bookmarkEnd w:id="257"/>
    </w:p>
    <w:p w14:paraId="493096B8" w14:textId="77777777" w:rsidR="00224168" w:rsidRPr="005B2D12" w:rsidRDefault="00224168" w:rsidP="00224168">
      <w:pPr>
        <w:spacing w:line="240" w:lineRule="auto"/>
        <w:rPr>
          <w:rFonts w:cs="Arial"/>
        </w:rPr>
      </w:pPr>
      <w:r w:rsidRPr="005B2D12">
        <w:rPr>
          <w:rFonts w:cs="Arial"/>
          <w:noProof/>
        </w:rPr>
        <w:drawing>
          <wp:inline distT="0" distB="0" distL="0" distR="0" wp14:anchorId="19DE493E" wp14:editId="149E6329">
            <wp:extent cx="5864860" cy="8460000"/>
            <wp:effectExtent l="0" t="0" r="2540" b="0"/>
            <wp:docPr id="203" name="Graf 203">
              <a:extLst xmlns:a="http://schemas.openxmlformats.org/drawingml/2006/main">
                <a:ext uri="{FF2B5EF4-FFF2-40B4-BE49-F238E27FC236}">
                  <a16:creationId xmlns:a16="http://schemas.microsoft.com/office/drawing/2014/main" id="{352AFF57-91C0-4950-9DF5-D139407D5F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812F373" w14:textId="77777777" w:rsidR="00224168" w:rsidRPr="005B2D12" w:rsidRDefault="00224168" w:rsidP="00224168">
      <w:pPr>
        <w:spacing w:line="240" w:lineRule="auto"/>
        <w:rPr>
          <w:rFonts w:cs="Arial"/>
        </w:rPr>
      </w:pPr>
      <w:r w:rsidRPr="005B2D12">
        <w:rPr>
          <w:rFonts w:cs="Arial"/>
        </w:rPr>
        <w:br w:type="page"/>
      </w:r>
    </w:p>
    <w:p w14:paraId="3A12751E" w14:textId="244D0080" w:rsidR="00224168" w:rsidRPr="005B2D12" w:rsidRDefault="00224168" w:rsidP="00224168">
      <w:pPr>
        <w:pStyle w:val="Chart"/>
        <w:tabs>
          <w:tab w:val="clear" w:pos="426"/>
        </w:tabs>
        <w:spacing w:line="240" w:lineRule="auto"/>
        <w:ind w:left="993" w:hanging="993"/>
        <w:rPr>
          <w:rFonts w:cs="Arial"/>
        </w:rPr>
      </w:pPr>
      <w:bookmarkStart w:id="258" w:name="_Toc99324549"/>
      <w:r w:rsidRPr="005B2D12">
        <w:rPr>
          <w:rFonts w:cs="Arial"/>
        </w:rPr>
        <w:t>Prehľad podnetov prijatých</w:t>
      </w:r>
      <w:r w:rsidR="000E31F7">
        <w:rPr>
          <w:rFonts w:cs="Arial"/>
        </w:rPr>
        <w:t xml:space="preserve"> v </w:t>
      </w:r>
      <w:r w:rsidRPr="005B2D12">
        <w:rPr>
          <w:rFonts w:cs="Arial"/>
        </w:rPr>
        <w:t>roku 2021 podľa zamerania zdravotného postihnutia dotknutých osôb</w:t>
      </w:r>
      <w:bookmarkEnd w:id="258"/>
    </w:p>
    <w:p w14:paraId="7123E0C7" w14:textId="77777777" w:rsidR="00224168" w:rsidRPr="005B2D12" w:rsidRDefault="00224168" w:rsidP="00224168">
      <w:pPr>
        <w:spacing w:line="240" w:lineRule="auto"/>
        <w:rPr>
          <w:rFonts w:cs="Arial"/>
        </w:rPr>
      </w:pPr>
      <w:r w:rsidRPr="005B2D12">
        <w:rPr>
          <w:rFonts w:cs="Arial"/>
          <w:noProof/>
        </w:rPr>
        <w:drawing>
          <wp:inline distT="0" distB="0" distL="0" distR="0" wp14:anchorId="1C159B8A" wp14:editId="26965312">
            <wp:extent cx="5864860" cy="8460000"/>
            <wp:effectExtent l="0" t="0" r="2540" b="0"/>
            <wp:docPr id="204" name="Graf 204">
              <a:extLst xmlns:a="http://schemas.openxmlformats.org/drawingml/2006/main">
                <a:ext uri="{FF2B5EF4-FFF2-40B4-BE49-F238E27FC236}">
                  <a16:creationId xmlns:a16="http://schemas.microsoft.com/office/drawing/2014/main" id="{1FCBCE56-9A25-4EF7-B829-057E26FEB4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5B2D12">
        <w:rPr>
          <w:rFonts w:cs="Arial"/>
        </w:rPr>
        <w:br w:type="page"/>
      </w:r>
    </w:p>
    <w:p w14:paraId="08732D2E" w14:textId="4683C65E" w:rsidR="00224168" w:rsidRPr="005B2D12" w:rsidRDefault="00224168" w:rsidP="00224168">
      <w:pPr>
        <w:pStyle w:val="Chart"/>
        <w:tabs>
          <w:tab w:val="clear" w:pos="426"/>
        </w:tabs>
        <w:spacing w:line="240" w:lineRule="auto"/>
        <w:ind w:left="993" w:hanging="993"/>
        <w:rPr>
          <w:rFonts w:cs="Arial"/>
        </w:rPr>
      </w:pPr>
      <w:bookmarkStart w:id="259" w:name="_Toc99324550"/>
      <w:r w:rsidRPr="005B2D12">
        <w:rPr>
          <w:rFonts w:cs="Arial"/>
        </w:rPr>
        <w:t>Spôsob ukončenia podnetov ukončených</w:t>
      </w:r>
      <w:r w:rsidR="000E31F7">
        <w:rPr>
          <w:rFonts w:cs="Arial"/>
        </w:rPr>
        <w:t xml:space="preserve"> v </w:t>
      </w:r>
      <w:r w:rsidRPr="005B2D12">
        <w:rPr>
          <w:rFonts w:cs="Arial"/>
        </w:rPr>
        <w:t>roku 2021</w:t>
      </w:r>
      <w:bookmarkEnd w:id="259"/>
    </w:p>
    <w:p w14:paraId="4598ECFE" w14:textId="77777777" w:rsidR="00224168" w:rsidRPr="005B2D12" w:rsidRDefault="00224168" w:rsidP="00224168">
      <w:pPr>
        <w:spacing w:line="240" w:lineRule="auto"/>
        <w:rPr>
          <w:rFonts w:cs="Arial"/>
        </w:rPr>
      </w:pPr>
      <w:r w:rsidRPr="005B2D12">
        <w:rPr>
          <w:rFonts w:cs="Arial"/>
          <w:noProof/>
        </w:rPr>
        <w:drawing>
          <wp:inline distT="0" distB="0" distL="0" distR="0" wp14:anchorId="12F0013D" wp14:editId="652FACAD">
            <wp:extent cx="5864860" cy="5040000"/>
            <wp:effectExtent l="0" t="0" r="2540" b="8255"/>
            <wp:docPr id="216" name="Graf 216">
              <a:extLst xmlns:a="http://schemas.openxmlformats.org/drawingml/2006/main">
                <a:ext uri="{FF2B5EF4-FFF2-40B4-BE49-F238E27FC236}">
                  <a16:creationId xmlns:a16="http://schemas.microsoft.com/office/drawing/2014/main" id="{FE421C1B-2F33-48CA-9997-436ACD61F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6C8975B" w14:textId="77777777" w:rsidR="00224168" w:rsidRPr="005B2D12" w:rsidRDefault="00224168" w:rsidP="00224168">
      <w:pPr>
        <w:spacing w:line="240" w:lineRule="auto"/>
        <w:rPr>
          <w:rFonts w:cs="Arial"/>
        </w:rPr>
      </w:pPr>
    </w:p>
    <w:p w14:paraId="286331B0" w14:textId="1885EAC3" w:rsidR="00224168" w:rsidRPr="005B2D12" w:rsidRDefault="00224168" w:rsidP="00224168">
      <w:pPr>
        <w:pStyle w:val="Chart"/>
        <w:tabs>
          <w:tab w:val="clear" w:pos="426"/>
        </w:tabs>
        <w:spacing w:line="240" w:lineRule="auto"/>
        <w:ind w:left="993" w:hanging="993"/>
        <w:rPr>
          <w:rFonts w:cs="Arial"/>
        </w:rPr>
      </w:pPr>
      <w:bookmarkStart w:id="260" w:name="_Toc99324551"/>
      <w:r w:rsidRPr="005B2D12">
        <w:rPr>
          <w:rFonts w:cs="Arial"/>
        </w:rPr>
        <w:t>Dôvod odloženia podnetov ukončených</w:t>
      </w:r>
      <w:r w:rsidR="000E31F7">
        <w:rPr>
          <w:rFonts w:cs="Arial"/>
        </w:rPr>
        <w:t xml:space="preserve"> v </w:t>
      </w:r>
      <w:r w:rsidRPr="005B2D12">
        <w:rPr>
          <w:rFonts w:cs="Arial"/>
        </w:rPr>
        <w:t>roku 2021</w:t>
      </w:r>
      <w:bookmarkEnd w:id="260"/>
    </w:p>
    <w:p w14:paraId="0075E630" w14:textId="77777777" w:rsidR="00224168" w:rsidRPr="005B2D12" w:rsidRDefault="00224168" w:rsidP="00224168">
      <w:pPr>
        <w:rPr>
          <w:rFonts w:cs="Arial"/>
        </w:rPr>
      </w:pPr>
      <w:r w:rsidRPr="005B2D12">
        <w:rPr>
          <w:rFonts w:cs="Arial"/>
          <w:noProof/>
        </w:rPr>
        <w:drawing>
          <wp:inline distT="0" distB="0" distL="0" distR="0" wp14:anchorId="00FAC28F" wp14:editId="4CC16750">
            <wp:extent cx="5864860" cy="2880000"/>
            <wp:effectExtent l="0" t="0" r="2540" b="0"/>
            <wp:docPr id="218" name="Graf 218">
              <a:extLst xmlns:a="http://schemas.openxmlformats.org/drawingml/2006/main">
                <a:ext uri="{FF2B5EF4-FFF2-40B4-BE49-F238E27FC236}">
                  <a16:creationId xmlns:a16="http://schemas.microsoft.com/office/drawing/2014/main" id="{B4B69A08-ECF5-4E20-90AF-73622C20D8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60C6A39" w14:textId="77777777" w:rsidR="00224168" w:rsidRPr="005B2D12" w:rsidRDefault="00224168" w:rsidP="00224168">
      <w:pPr>
        <w:rPr>
          <w:rFonts w:cs="Arial"/>
        </w:rPr>
      </w:pPr>
      <w:r w:rsidRPr="005B2D12">
        <w:rPr>
          <w:rFonts w:cs="Arial"/>
        </w:rPr>
        <w:br w:type="page"/>
      </w:r>
    </w:p>
    <w:p w14:paraId="6553DBAE" w14:textId="4EBF19E1" w:rsidR="00224168" w:rsidRPr="005B2D12" w:rsidRDefault="00224168" w:rsidP="00224168">
      <w:pPr>
        <w:pStyle w:val="Nadpis3"/>
        <w:spacing w:line="240" w:lineRule="auto"/>
        <w:ind w:left="709" w:hanging="709"/>
        <w:rPr>
          <w:rFonts w:cs="Arial"/>
        </w:rPr>
      </w:pPr>
      <w:bookmarkStart w:id="261" w:name="_Toc4457884"/>
      <w:bookmarkStart w:id="262" w:name="_Toc99331533"/>
      <w:r w:rsidRPr="005B2D12">
        <w:rPr>
          <w:rFonts w:cs="Arial"/>
        </w:rPr>
        <w:t>Poznatky</w:t>
      </w:r>
      <w:r w:rsidR="00C8556F">
        <w:rPr>
          <w:rFonts w:cs="Arial"/>
        </w:rPr>
        <w:t xml:space="preserve"> z </w:t>
      </w:r>
      <w:r w:rsidRPr="005B2D12">
        <w:rPr>
          <w:rFonts w:cs="Arial"/>
        </w:rPr>
        <w:t>posudzovania individuálnych podnetov</w:t>
      </w:r>
      <w:bookmarkEnd w:id="261"/>
      <w:bookmarkEnd w:id="262"/>
    </w:p>
    <w:p w14:paraId="5D1F98BF" w14:textId="77777777" w:rsidR="00224168" w:rsidRPr="005B2D12" w:rsidRDefault="00224168" w:rsidP="00224168">
      <w:pPr>
        <w:pStyle w:val="l5"/>
        <w:shd w:val="clear" w:color="auto" w:fill="FFFFFF"/>
        <w:spacing w:before="0" w:after="0"/>
        <w:jc w:val="both"/>
        <w:rPr>
          <w:rFonts w:ascii="Arial" w:hAnsi="Arial" w:cs="Arial"/>
        </w:rPr>
      </w:pPr>
    </w:p>
    <w:p w14:paraId="2033BEDD" w14:textId="77777777" w:rsidR="00224168" w:rsidRPr="005B2D12" w:rsidRDefault="00224168" w:rsidP="00224168">
      <w:pPr>
        <w:spacing w:line="240" w:lineRule="auto"/>
        <w:rPr>
          <w:rFonts w:cs="Arial"/>
          <w:b/>
          <w:szCs w:val="24"/>
        </w:rPr>
      </w:pPr>
      <w:r w:rsidRPr="005B2D12">
        <w:rPr>
          <w:rFonts w:cs="Arial"/>
          <w:b/>
          <w:szCs w:val="24"/>
        </w:rPr>
        <w:t>SÚHRN HLAVNÝCH ZISTENÍ:</w:t>
      </w:r>
    </w:p>
    <w:p w14:paraId="7C2DF834" w14:textId="45816412" w:rsidR="00224168" w:rsidRPr="005B2D12" w:rsidRDefault="00224168" w:rsidP="00224168">
      <w:pPr>
        <w:spacing w:line="240" w:lineRule="auto"/>
        <w:rPr>
          <w:rFonts w:cs="Arial"/>
          <w:szCs w:val="24"/>
        </w:rPr>
      </w:pPr>
      <w:r w:rsidRPr="005B2D12">
        <w:rPr>
          <w:rFonts w:cs="Arial"/>
          <w:szCs w:val="24"/>
        </w:rPr>
        <w:t>V oblasti posudzovania podnetov týkajúcich</w:t>
      </w:r>
      <w:r w:rsidR="000E31F7">
        <w:rPr>
          <w:rFonts w:cs="Arial"/>
          <w:szCs w:val="24"/>
        </w:rPr>
        <w:t xml:space="preserve"> sa </w:t>
      </w:r>
      <w:r w:rsidRPr="005B2D12">
        <w:rPr>
          <w:rFonts w:cs="Arial"/>
          <w:szCs w:val="24"/>
        </w:rPr>
        <w:t>sociálnych služieb predstavovala</w:t>
      </w:r>
      <w:r w:rsidR="0093554B">
        <w:rPr>
          <w:rFonts w:cs="Arial"/>
          <w:szCs w:val="24"/>
        </w:rPr>
        <w:t xml:space="preserve"> aj</w:t>
      </w:r>
      <w:r w:rsidR="000E31F7">
        <w:rPr>
          <w:rFonts w:cs="Arial"/>
          <w:szCs w:val="24"/>
        </w:rPr>
        <w:t xml:space="preserve"> v </w:t>
      </w:r>
      <w:r w:rsidRPr="005B2D12">
        <w:rPr>
          <w:rFonts w:cs="Arial"/>
          <w:szCs w:val="24"/>
        </w:rPr>
        <w:t>roku 2021 veľkú časť podnetov prejavovaná nespokojnosť</w:t>
      </w:r>
      <w:r w:rsidR="00A4335F">
        <w:rPr>
          <w:rFonts w:cs="Arial"/>
          <w:szCs w:val="24"/>
        </w:rPr>
        <w:t xml:space="preserve"> s </w:t>
      </w:r>
      <w:r w:rsidRPr="005B2D12">
        <w:rPr>
          <w:rFonts w:cs="Arial"/>
          <w:szCs w:val="24"/>
        </w:rPr>
        <w:t>úrovňou poskytovaných odborných, obslužných</w:t>
      </w:r>
      <w:r w:rsidR="0093554B">
        <w:rPr>
          <w:rFonts w:cs="Arial"/>
          <w:szCs w:val="24"/>
        </w:rPr>
        <w:t xml:space="preserve"> a </w:t>
      </w:r>
      <w:r w:rsidRPr="005B2D12">
        <w:rPr>
          <w:rFonts w:cs="Arial"/>
          <w:szCs w:val="24"/>
        </w:rPr>
        <w:t>ďalších činností</w:t>
      </w:r>
      <w:r w:rsidR="000E31F7">
        <w:rPr>
          <w:rFonts w:cs="Arial"/>
          <w:szCs w:val="24"/>
        </w:rPr>
        <w:t xml:space="preserve"> v </w:t>
      </w:r>
      <w:r w:rsidRPr="005B2D12">
        <w:rPr>
          <w:rFonts w:cs="Arial"/>
          <w:szCs w:val="24"/>
        </w:rPr>
        <w:t>pobytových zariadeniach sociálnych služieb podmienených odkázanosťou (zariadenia</w:t>
      </w:r>
      <w:r w:rsidR="000E31F7">
        <w:rPr>
          <w:rFonts w:cs="Arial"/>
          <w:szCs w:val="24"/>
        </w:rPr>
        <w:t xml:space="preserve"> pre </w:t>
      </w:r>
      <w:r w:rsidRPr="005B2D12">
        <w:rPr>
          <w:rFonts w:cs="Arial"/>
          <w:szCs w:val="24"/>
        </w:rPr>
        <w:t>seniorov, zariadenia opatrovateľskej služby, domovy sociálnych služieb</w:t>
      </w:r>
      <w:r w:rsidR="0093554B">
        <w:rPr>
          <w:rFonts w:cs="Arial"/>
          <w:szCs w:val="24"/>
        </w:rPr>
        <w:t xml:space="preserve"> a </w:t>
      </w:r>
      <w:r w:rsidRPr="005B2D12">
        <w:rPr>
          <w:rFonts w:cs="Arial"/>
          <w:szCs w:val="24"/>
        </w:rPr>
        <w:t>špecializované zariadenia),</w:t>
      </w:r>
      <w:r w:rsidR="0093554B">
        <w:rPr>
          <w:rFonts w:cs="Arial"/>
          <w:szCs w:val="24"/>
        </w:rPr>
        <w:t xml:space="preserve"> ale aj </w:t>
      </w:r>
      <w:r w:rsidRPr="005B2D12">
        <w:rPr>
          <w:rFonts w:cs="Arial"/>
          <w:szCs w:val="24"/>
        </w:rPr>
        <w:t>žiadosti</w:t>
      </w:r>
      <w:r w:rsidR="00A4335F">
        <w:rPr>
          <w:rFonts w:cs="Arial"/>
          <w:szCs w:val="24"/>
        </w:rPr>
        <w:t xml:space="preserve"> o </w:t>
      </w:r>
      <w:r w:rsidRPr="005B2D12">
        <w:rPr>
          <w:rFonts w:cs="Arial"/>
          <w:szCs w:val="24"/>
        </w:rPr>
        <w:t>stanoviská</w:t>
      </w:r>
      <w:r w:rsidR="0093554B">
        <w:rPr>
          <w:rFonts w:cs="Arial"/>
          <w:szCs w:val="24"/>
        </w:rPr>
        <w:t xml:space="preserve"> k </w:t>
      </w:r>
      <w:r w:rsidRPr="005B2D12">
        <w:rPr>
          <w:rFonts w:cs="Arial"/>
          <w:szCs w:val="24"/>
        </w:rPr>
        <w:t>správnosti, resp. nesprávnosti postupu</w:t>
      </w:r>
      <w:r w:rsidR="00C8556F">
        <w:rPr>
          <w:rFonts w:cs="Arial"/>
          <w:szCs w:val="24"/>
        </w:rPr>
        <w:t xml:space="preserve"> zo </w:t>
      </w:r>
      <w:r w:rsidRPr="005B2D12">
        <w:rPr>
          <w:rFonts w:cs="Arial"/>
          <w:szCs w:val="24"/>
        </w:rPr>
        <w:t>strany zariadení sociálnych služieb</w:t>
      </w:r>
      <w:r w:rsidR="0093554B">
        <w:rPr>
          <w:rFonts w:cs="Arial"/>
          <w:szCs w:val="24"/>
        </w:rPr>
        <w:t xml:space="preserve"> a </w:t>
      </w:r>
      <w:r w:rsidRPr="005B2D12">
        <w:rPr>
          <w:rFonts w:cs="Arial"/>
          <w:szCs w:val="24"/>
        </w:rPr>
        <w:t>žiadosti</w:t>
      </w:r>
      <w:r w:rsidR="00A4335F">
        <w:rPr>
          <w:rFonts w:cs="Arial"/>
          <w:szCs w:val="24"/>
        </w:rPr>
        <w:t xml:space="preserve"> o </w:t>
      </w:r>
      <w:r w:rsidRPr="005B2D12">
        <w:rPr>
          <w:rFonts w:cs="Arial"/>
          <w:szCs w:val="24"/>
        </w:rPr>
        <w:t>pomoc</w:t>
      </w:r>
      <w:r w:rsidR="000E31F7">
        <w:rPr>
          <w:rFonts w:cs="Arial"/>
          <w:szCs w:val="24"/>
        </w:rPr>
        <w:t xml:space="preserve"> pri </w:t>
      </w:r>
      <w:r w:rsidRPr="005B2D12">
        <w:rPr>
          <w:rFonts w:cs="Arial"/>
          <w:szCs w:val="24"/>
        </w:rPr>
        <w:t>riešení problematiky prijatia klienta</w:t>
      </w:r>
      <w:r w:rsidR="0093554B">
        <w:rPr>
          <w:rFonts w:cs="Arial"/>
          <w:szCs w:val="24"/>
        </w:rPr>
        <w:t xml:space="preserve"> do </w:t>
      </w:r>
      <w:r w:rsidRPr="005B2D12">
        <w:rPr>
          <w:rFonts w:cs="Arial"/>
          <w:szCs w:val="24"/>
        </w:rPr>
        <w:t xml:space="preserve">zariadenia sociálnych služieb. </w:t>
      </w:r>
    </w:p>
    <w:p w14:paraId="0A97CD84" w14:textId="77777777" w:rsidR="00224168" w:rsidRPr="005B2D12" w:rsidRDefault="00224168" w:rsidP="00224168">
      <w:pPr>
        <w:spacing w:line="240" w:lineRule="auto"/>
        <w:rPr>
          <w:rFonts w:cs="Arial"/>
          <w:szCs w:val="24"/>
        </w:rPr>
      </w:pPr>
    </w:p>
    <w:p w14:paraId="7CB406B5" w14:textId="2C6F92FB" w:rsidR="00224168" w:rsidRPr="005B2D12" w:rsidRDefault="00224168" w:rsidP="00224168">
      <w:pPr>
        <w:spacing w:line="240" w:lineRule="auto"/>
        <w:rPr>
          <w:rFonts w:cs="Arial"/>
          <w:szCs w:val="24"/>
        </w:rPr>
      </w:pPr>
      <w:r w:rsidRPr="005B2D12">
        <w:rPr>
          <w:rFonts w:cs="Arial"/>
          <w:szCs w:val="24"/>
        </w:rPr>
        <w:t>Upozorňujem</w:t>
      </w:r>
      <w:r w:rsidR="00A4335F">
        <w:rPr>
          <w:rFonts w:cs="Arial"/>
          <w:szCs w:val="24"/>
        </w:rPr>
        <w:t xml:space="preserve"> na </w:t>
      </w:r>
      <w:r w:rsidRPr="005B2D12">
        <w:rPr>
          <w:rFonts w:cs="Arial"/>
          <w:szCs w:val="24"/>
        </w:rPr>
        <w:t xml:space="preserve">nasledovné hlavné zistenia: </w:t>
      </w:r>
    </w:p>
    <w:p w14:paraId="21725214" w14:textId="54A5C31D" w:rsidR="00224168" w:rsidRPr="005B2D12" w:rsidRDefault="00224168" w:rsidP="00F6409C">
      <w:pPr>
        <w:pStyle w:val="Odsekzoznamu"/>
        <w:numPr>
          <w:ilvl w:val="0"/>
          <w:numId w:val="67"/>
        </w:numPr>
        <w:spacing w:line="240" w:lineRule="auto"/>
        <w:ind w:left="284" w:hanging="284"/>
        <w:rPr>
          <w:rFonts w:cs="Arial"/>
          <w:szCs w:val="24"/>
        </w:rPr>
      </w:pPr>
      <w:r w:rsidRPr="005B2D12">
        <w:rPr>
          <w:rFonts w:cs="Arial"/>
          <w:b/>
          <w:bCs/>
          <w:szCs w:val="24"/>
        </w:rPr>
        <w:t>Neplnenie podmienok stanovených</w:t>
      </w:r>
      <w:r w:rsidR="00A4335F">
        <w:rPr>
          <w:rFonts w:cs="Arial"/>
          <w:b/>
          <w:bCs/>
          <w:szCs w:val="24"/>
        </w:rPr>
        <w:t xml:space="preserve"> na </w:t>
      </w:r>
      <w:r w:rsidRPr="005B2D12">
        <w:rPr>
          <w:rFonts w:cs="Arial"/>
          <w:b/>
          <w:bCs/>
          <w:szCs w:val="24"/>
        </w:rPr>
        <w:t>bývanie</w:t>
      </w:r>
      <w:r w:rsidR="000E31F7">
        <w:rPr>
          <w:rFonts w:cs="Arial"/>
          <w:b/>
          <w:bCs/>
          <w:szCs w:val="24"/>
        </w:rPr>
        <w:t xml:space="preserve"> v </w:t>
      </w:r>
      <w:r w:rsidRPr="005B2D12">
        <w:rPr>
          <w:rFonts w:cs="Arial"/>
          <w:b/>
          <w:bCs/>
          <w:szCs w:val="24"/>
        </w:rPr>
        <w:t>pobytových zariadeniach sociálnych služieb podmienených odkázanosťou</w:t>
      </w:r>
      <w:r w:rsidRPr="005B2D12">
        <w:rPr>
          <w:rFonts w:cs="Arial"/>
          <w:szCs w:val="24"/>
        </w:rPr>
        <w:t>.</w:t>
      </w:r>
      <w:r w:rsidR="000E31F7">
        <w:rPr>
          <w:rFonts w:cs="Arial"/>
          <w:szCs w:val="24"/>
        </w:rPr>
        <w:t xml:space="preserve"> V </w:t>
      </w:r>
      <w:r w:rsidRPr="005B2D12">
        <w:rPr>
          <w:rFonts w:cs="Arial"/>
          <w:szCs w:val="24"/>
        </w:rPr>
        <w:t>Slovenskej republike stále existujú zariadenia, ktoré:</w:t>
      </w:r>
    </w:p>
    <w:p w14:paraId="39C39AB7" w14:textId="07C5FF5B" w:rsidR="00224168" w:rsidRPr="005B2D12" w:rsidRDefault="00224168" w:rsidP="00F6409C">
      <w:pPr>
        <w:pStyle w:val="Odsekzoznamu"/>
        <w:numPr>
          <w:ilvl w:val="0"/>
          <w:numId w:val="68"/>
        </w:numPr>
        <w:spacing w:line="240" w:lineRule="auto"/>
        <w:rPr>
          <w:rFonts w:cs="Arial"/>
          <w:szCs w:val="24"/>
        </w:rPr>
      </w:pPr>
      <w:r w:rsidRPr="005B2D12">
        <w:rPr>
          <w:rFonts w:cs="Arial"/>
          <w:szCs w:val="24"/>
        </w:rPr>
        <w:t>nespĺňajú</w:t>
      </w:r>
      <w:r w:rsidR="000E31F7">
        <w:rPr>
          <w:rFonts w:cs="Arial"/>
          <w:szCs w:val="24"/>
        </w:rPr>
        <w:t xml:space="preserve"> v </w:t>
      </w:r>
      <w:r w:rsidRPr="005B2D12">
        <w:rPr>
          <w:rFonts w:cs="Arial"/>
          <w:szCs w:val="24"/>
        </w:rPr>
        <w:t>dostatočnom rozsahu stanovené všeobecné technické požiadavky</w:t>
      </w:r>
      <w:r w:rsidR="00A4335F">
        <w:rPr>
          <w:rFonts w:cs="Arial"/>
          <w:szCs w:val="24"/>
        </w:rPr>
        <w:t xml:space="preserve"> na </w:t>
      </w:r>
      <w:r w:rsidRPr="005B2D12">
        <w:rPr>
          <w:rFonts w:cs="Arial"/>
          <w:szCs w:val="24"/>
        </w:rPr>
        <w:t>stavby užívané fyzickými osobami</w:t>
      </w:r>
      <w:r w:rsidR="00A4335F">
        <w:rPr>
          <w:rFonts w:cs="Arial"/>
          <w:szCs w:val="24"/>
        </w:rPr>
        <w:t xml:space="preserve"> s </w:t>
      </w:r>
      <w:r w:rsidRPr="005B2D12">
        <w:rPr>
          <w:rFonts w:cs="Arial"/>
          <w:szCs w:val="24"/>
        </w:rPr>
        <w:t>obmedzenou schopnosťou pohybu</w:t>
      </w:r>
      <w:r w:rsidR="0093554B">
        <w:rPr>
          <w:rFonts w:cs="Arial"/>
          <w:szCs w:val="24"/>
        </w:rPr>
        <w:t xml:space="preserve"> a </w:t>
      </w:r>
      <w:r w:rsidRPr="005B2D12">
        <w:rPr>
          <w:rFonts w:cs="Arial"/>
          <w:szCs w:val="24"/>
        </w:rPr>
        <w:t xml:space="preserve">orientácie tak, ako to predpokladá </w:t>
      </w:r>
      <w:r w:rsidR="00433AF2">
        <w:rPr>
          <w:rFonts w:cs="Arial"/>
          <w:szCs w:val="24"/>
        </w:rPr>
        <w:t>§ </w:t>
      </w:r>
      <w:r w:rsidRPr="005B2D12">
        <w:rPr>
          <w:rFonts w:cs="Arial"/>
          <w:szCs w:val="24"/>
        </w:rPr>
        <w:t>9</w:t>
      </w:r>
      <w:r w:rsidR="00433AF2">
        <w:rPr>
          <w:rFonts w:cs="Arial"/>
          <w:szCs w:val="24"/>
        </w:rPr>
        <w:t xml:space="preserve"> ods. </w:t>
      </w:r>
      <w:r w:rsidRPr="005B2D12">
        <w:rPr>
          <w:rFonts w:cs="Arial"/>
          <w:szCs w:val="24"/>
        </w:rPr>
        <w:t>5 Zákona</w:t>
      </w:r>
      <w:r w:rsidR="00A4335F">
        <w:rPr>
          <w:rFonts w:cs="Arial"/>
          <w:szCs w:val="24"/>
        </w:rPr>
        <w:t xml:space="preserve"> o </w:t>
      </w:r>
      <w:r w:rsidRPr="005B2D12">
        <w:rPr>
          <w:rFonts w:cs="Arial"/>
          <w:szCs w:val="24"/>
        </w:rPr>
        <w:t>sociálnych službách</w:t>
      </w:r>
      <w:r w:rsidRPr="005B2D12">
        <w:rPr>
          <w:rStyle w:val="Odkaznapoznmkupodiarou"/>
          <w:rFonts w:cs="Arial"/>
          <w:szCs w:val="24"/>
        </w:rPr>
        <w:footnoteReference w:id="95"/>
      </w:r>
      <w:r w:rsidRPr="005B2D12">
        <w:rPr>
          <w:rFonts w:cs="Arial"/>
          <w:szCs w:val="24"/>
        </w:rPr>
        <w:t>,</w:t>
      </w:r>
    </w:p>
    <w:p w14:paraId="201322F8" w14:textId="691EA511" w:rsidR="00224168" w:rsidRPr="005B2D12" w:rsidRDefault="00224168" w:rsidP="00F6409C">
      <w:pPr>
        <w:pStyle w:val="Odsekzoznamu"/>
        <w:numPr>
          <w:ilvl w:val="0"/>
          <w:numId w:val="68"/>
        </w:numPr>
        <w:spacing w:line="240" w:lineRule="auto"/>
        <w:rPr>
          <w:rFonts w:cs="Arial"/>
          <w:szCs w:val="24"/>
        </w:rPr>
      </w:pPr>
      <w:r w:rsidRPr="005B2D12">
        <w:rPr>
          <w:rFonts w:cs="Arial"/>
          <w:szCs w:val="24"/>
        </w:rPr>
        <w:t>prekračujú maximálny počet najviac troch klientov ubytovaných</w:t>
      </w:r>
      <w:r w:rsidR="00A4335F">
        <w:rPr>
          <w:rFonts w:cs="Arial"/>
          <w:szCs w:val="24"/>
        </w:rPr>
        <w:t xml:space="preserve"> na </w:t>
      </w:r>
      <w:r w:rsidRPr="005B2D12">
        <w:rPr>
          <w:rFonts w:cs="Arial"/>
          <w:szCs w:val="24"/>
        </w:rPr>
        <w:t>jednej izbe tak, ako to predpokladá príslušná vyhláška</w:t>
      </w:r>
      <w:r w:rsidRPr="005B2D12">
        <w:rPr>
          <w:rStyle w:val="Odkaznapoznmkupodiarou"/>
          <w:rFonts w:cs="Arial"/>
          <w:szCs w:val="24"/>
        </w:rPr>
        <w:footnoteReference w:id="96"/>
      </w:r>
      <w:r w:rsidRPr="005B2D12">
        <w:rPr>
          <w:rFonts w:cs="Arial"/>
          <w:szCs w:val="24"/>
        </w:rPr>
        <w:t xml:space="preserve">, </w:t>
      </w:r>
    </w:p>
    <w:p w14:paraId="19313852" w14:textId="62B94AC3" w:rsidR="00224168" w:rsidRPr="005B2D12" w:rsidRDefault="00224168" w:rsidP="00F6409C">
      <w:pPr>
        <w:pStyle w:val="Odsekzoznamu"/>
        <w:numPr>
          <w:ilvl w:val="0"/>
          <w:numId w:val="68"/>
        </w:numPr>
        <w:spacing w:line="240" w:lineRule="auto"/>
        <w:rPr>
          <w:rFonts w:cs="Arial"/>
          <w:szCs w:val="24"/>
        </w:rPr>
      </w:pPr>
      <w:r w:rsidRPr="005B2D12">
        <w:rPr>
          <w:rFonts w:cs="Arial"/>
          <w:szCs w:val="24"/>
        </w:rPr>
        <w:t>nespĺňajú minimálne podmienky</w:t>
      </w:r>
      <w:r w:rsidR="000E31F7">
        <w:rPr>
          <w:rFonts w:cs="Arial"/>
          <w:szCs w:val="24"/>
        </w:rPr>
        <w:t xml:space="preserve"> pre </w:t>
      </w:r>
      <w:r w:rsidRPr="005B2D12">
        <w:rPr>
          <w:rFonts w:cs="Arial"/>
          <w:szCs w:val="24"/>
        </w:rPr>
        <w:t>rozlohu obytných miestností tak, aby plocha jednoposteľovej izby bola najmenej 10 m</w:t>
      </w:r>
      <w:r w:rsidRPr="005B2D12">
        <w:rPr>
          <w:rFonts w:cs="Arial"/>
          <w:szCs w:val="24"/>
          <w:vertAlign w:val="superscript"/>
        </w:rPr>
        <w:t>2</w:t>
      </w:r>
      <w:r w:rsidR="0093554B">
        <w:rPr>
          <w:rFonts w:cs="Arial"/>
          <w:szCs w:val="24"/>
        </w:rPr>
        <w:t xml:space="preserve"> a</w:t>
      </w:r>
      <w:r w:rsidR="000E31F7">
        <w:rPr>
          <w:rFonts w:cs="Arial"/>
          <w:szCs w:val="24"/>
        </w:rPr>
        <w:t xml:space="preserve"> v </w:t>
      </w:r>
      <w:r w:rsidRPr="005B2D12">
        <w:rPr>
          <w:rFonts w:cs="Arial"/>
          <w:szCs w:val="24"/>
        </w:rPr>
        <w:t>izbách</w:t>
      </w:r>
      <w:r w:rsidR="00A4335F">
        <w:rPr>
          <w:rFonts w:cs="Arial"/>
          <w:szCs w:val="24"/>
        </w:rPr>
        <w:t xml:space="preserve"> s </w:t>
      </w:r>
      <w:r w:rsidRPr="005B2D12">
        <w:rPr>
          <w:rFonts w:cs="Arial"/>
          <w:szCs w:val="24"/>
        </w:rPr>
        <w:t>viacerými obyvateľmi, bola plocha najmenej 8 m</w:t>
      </w:r>
      <w:r w:rsidRPr="005B2D12">
        <w:rPr>
          <w:rFonts w:cs="Arial"/>
          <w:szCs w:val="24"/>
          <w:vertAlign w:val="superscript"/>
        </w:rPr>
        <w:t>2</w:t>
      </w:r>
      <w:r w:rsidR="00A4335F">
        <w:rPr>
          <w:rFonts w:cs="Arial"/>
          <w:szCs w:val="24"/>
        </w:rPr>
        <w:t xml:space="preserve"> na </w:t>
      </w:r>
      <w:r w:rsidRPr="005B2D12">
        <w:rPr>
          <w:rFonts w:cs="Arial"/>
          <w:szCs w:val="24"/>
        </w:rPr>
        <w:t>jedného ubytovaného.</w:t>
      </w:r>
    </w:p>
    <w:p w14:paraId="104A6C6C" w14:textId="176FCB05" w:rsidR="00224168" w:rsidRPr="005B2D12" w:rsidRDefault="00224168" w:rsidP="00F6409C">
      <w:pPr>
        <w:pStyle w:val="Odsekzoznamu"/>
        <w:numPr>
          <w:ilvl w:val="0"/>
          <w:numId w:val="67"/>
        </w:numPr>
        <w:spacing w:line="240" w:lineRule="auto"/>
        <w:ind w:left="284" w:hanging="284"/>
        <w:rPr>
          <w:rFonts w:cs="Arial"/>
          <w:szCs w:val="24"/>
        </w:rPr>
      </w:pPr>
      <w:r w:rsidRPr="005B2D12">
        <w:rPr>
          <w:rFonts w:cs="Arial"/>
          <w:b/>
          <w:bCs/>
          <w:szCs w:val="24"/>
        </w:rPr>
        <w:t>Nízky zákonom stanovený minimálny počet odborných zamestnancov.</w:t>
      </w:r>
      <w:r w:rsidRPr="005B2D12">
        <w:rPr>
          <w:rFonts w:cs="Arial"/>
          <w:szCs w:val="24"/>
        </w:rPr>
        <w:t xml:space="preserve"> Príloha</w:t>
      </w:r>
      <w:r w:rsidR="00433AF2">
        <w:rPr>
          <w:rFonts w:cs="Arial"/>
          <w:szCs w:val="24"/>
        </w:rPr>
        <w:t xml:space="preserve"> č. </w:t>
      </w:r>
      <w:r w:rsidRPr="005B2D12">
        <w:rPr>
          <w:rFonts w:cs="Arial"/>
          <w:szCs w:val="24"/>
        </w:rPr>
        <w:t>1</w:t>
      </w:r>
      <w:r w:rsidR="0093554B">
        <w:rPr>
          <w:rFonts w:cs="Arial"/>
          <w:szCs w:val="24"/>
        </w:rPr>
        <w:t xml:space="preserve"> k </w:t>
      </w:r>
      <w:r w:rsidRPr="005B2D12">
        <w:rPr>
          <w:rFonts w:cs="Arial"/>
          <w:szCs w:val="24"/>
        </w:rPr>
        <w:t>Zákonu</w:t>
      </w:r>
      <w:r w:rsidR="00A4335F">
        <w:rPr>
          <w:rFonts w:cs="Arial"/>
          <w:szCs w:val="24"/>
        </w:rPr>
        <w:t xml:space="preserve"> o </w:t>
      </w:r>
      <w:r w:rsidRPr="005B2D12">
        <w:rPr>
          <w:rFonts w:cs="Arial"/>
          <w:szCs w:val="24"/>
        </w:rPr>
        <w:t>sociálnych službách upravuje maximálny počet prijímateľov sociálnej služby</w:t>
      </w:r>
      <w:r w:rsidR="00A4335F">
        <w:rPr>
          <w:rFonts w:cs="Arial"/>
          <w:szCs w:val="24"/>
        </w:rPr>
        <w:t xml:space="preserve"> na </w:t>
      </w:r>
      <w:r w:rsidRPr="005B2D12">
        <w:rPr>
          <w:rFonts w:cs="Arial"/>
          <w:szCs w:val="24"/>
        </w:rPr>
        <w:t>jedného zamestnanca</w:t>
      </w:r>
      <w:r w:rsidR="0093554B">
        <w:rPr>
          <w:rFonts w:cs="Arial"/>
          <w:szCs w:val="24"/>
        </w:rPr>
        <w:t xml:space="preserve"> a </w:t>
      </w:r>
      <w:r w:rsidRPr="005B2D12">
        <w:rPr>
          <w:rFonts w:cs="Arial"/>
          <w:szCs w:val="24"/>
        </w:rPr>
        <w:t>minimálny percentuálny podiel odborných zamestnancov</w:t>
      </w:r>
      <w:r w:rsidR="00A4335F">
        <w:rPr>
          <w:rFonts w:cs="Arial"/>
          <w:szCs w:val="24"/>
        </w:rPr>
        <w:t xml:space="preserve"> na </w:t>
      </w:r>
      <w:r w:rsidRPr="005B2D12">
        <w:rPr>
          <w:rFonts w:cs="Arial"/>
          <w:szCs w:val="24"/>
        </w:rPr>
        <w:t>celkovom počte zamestnancov zvlášť</w:t>
      </w:r>
      <w:r w:rsidR="000E31F7">
        <w:rPr>
          <w:rFonts w:cs="Arial"/>
          <w:szCs w:val="24"/>
        </w:rPr>
        <w:t xml:space="preserve"> pre </w:t>
      </w:r>
      <w:r w:rsidRPr="005B2D12">
        <w:rPr>
          <w:rFonts w:cs="Arial"/>
          <w:szCs w:val="24"/>
        </w:rPr>
        <w:t>jednotlivé druhy</w:t>
      </w:r>
      <w:r w:rsidR="0093554B">
        <w:rPr>
          <w:rFonts w:cs="Arial"/>
          <w:szCs w:val="24"/>
        </w:rPr>
        <w:t xml:space="preserve"> a </w:t>
      </w:r>
      <w:r w:rsidRPr="005B2D12">
        <w:rPr>
          <w:rFonts w:cs="Arial"/>
          <w:szCs w:val="24"/>
        </w:rPr>
        <w:t>formy sociálnej služby. Počet odborných zamestnancov</w:t>
      </w:r>
      <w:r w:rsidR="000E31F7">
        <w:rPr>
          <w:rFonts w:cs="Arial"/>
          <w:szCs w:val="24"/>
        </w:rPr>
        <w:t xml:space="preserve"> v </w:t>
      </w:r>
      <w:r w:rsidRPr="005B2D12">
        <w:rPr>
          <w:rFonts w:cs="Arial"/>
          <w:szCs w:val="24"/>
        </w:rPr>
        <w:t>pobytových zariadeniach sociálnych služieb podmienených odkázanosťou je</w:t>
      </w:r>
      <w:r w:rsidR="000E31F7">
        <w:rPr>
          <w:rFonts w:cs="Arial"/>
          <w:szCs w:val="24"/>
        </w:rPr>
        <w:t xml:space="preserve"> v </w:t>
      </w:r>
      <w:r w:rsidRPr="005B2D12">
        <w:rPr>
          <w:rFonts w:cs="Arial"/>
          <w:szCs w:val="24"/>
        </w:rPr>
        <w:t>mnohých zariadeniach</w:t>
      </w:r>
      <w:r w:rsidR="00A4335F">
        <w:rPr>
          <w:rFonts w:cs="Arial"/>
          <w:szCs w:val="24"/>
        </w:rPr>
        <w:t xml:space="preserve"> na </w:t>
      </w:r>
      <w:r w:rsidRPr="005B2D12">
        <w:rPr>
          <w:rFonts w:cs="Arial"/>
          <w:szCs w:val="24"/>
        </w:rPr>
        <w:t>úrovni zákonom stanoveného minima, čo je absolútne nepostačujúce, napríklad</w:t>
      </w:r>
      <w:r w:rsidR="000E31F7">
        <w:rPr>
          <w:rFonts w:cs="Arial"/>
          <w:szCs w:val="24"/>
        </w:rPr>
        <w:t xml:space="preserve"> v </w:t>
      </w:r>
      <w:r w:rsidRPr="005B2D12">
        <w:rPr>
          <w:rFonts w:cs="Arial"/>
          <w:szCs w:val="24"/>
        </w:rPr>
        <w:t>zariadeniach</w:t>
      </w:r>
      <w:r w:rsidR="000E31F7">
        <w:rPr>
          <w:rFonts w:cs="Arial"/>
          <w:szCs w:val="24"/>
        </w:rPr>
        <w:t xml:space="preserve"> pre </w:t>
      </w:r>
      <w:r w:rsidRPr="005B2D12">
        <w:rPr>
          <w:rFonts w:cs="Arial"/>
          <w:szCs w:val="24"/>
        </w:rPr>
        <w:t>seniorov</w:t>
      </w:r>
      <w:r w:rsidR="0093554B">
        <w:rPr>
          <w:rFonts w:cs="Arial"/>
          <w:szCs w:val="24"/>
        </w:rPr>
        <w:t xml:space="preserve"> alebo</w:t>
      </w:r>
      <w:r w:rsidR="000E31F7">
        <w:rPr>
          <w:rFonts w:cs="Arial"/>
          <w:szCs w:val="24"/>
        </w:rPr>
        <w:t xml:space="preserve"> v </w:t>
      </w:r>
      <w:r w:rsidRPr="005B2D12">
        <w:rPr>
          <w:rFonts w:cs="Arial"/>
          <w:szCs w:val="24"/>
        </w:rPr>
        <w:t>domovoch sociálnych služieb. Nízky počet zamestnancov aktuálne zabezpečujúcich starostlivosť</w:t>
      </w:r>
      <w:r w:rsidR="00A4335F">
        <w:rPr>
          <w:rFonts w:cs="Arial"/>
          <w:szCs w:val="24"/>
        </w:rPr>
        <w:t xml:space="preserve"> o </w:t>
      </w:r>
      <w:r w:rsidRPr="005B2D12">
        <w:rPr>
          <w:rFonts w:cs="Arial"/>
          <w:szCs w:val="24"/>
        </w:rPr>
        <w:t>klientov limituje úroveň poskytovanej sociálnej služby</w:t>
      </w:r>
      <w:r w:rsidR="0093554B">
        <w:rPr>
          <w:rFonts w:cs="Arial"/>
          <w:szCs w:val="24"/>
        </w:rPr>
        <w:t xml:space="preserve"> a </w:t>
      </w:r>
      <w:r w:rsidRPr="005B2D12">
        <w:rPr>
          <w:rFonts w:cs="Arial"/>
          <w:szCs w:val="24"/>
        </w:rPr>
        <w:t>nízky počet zamestnancov má</w:t>
      </w:r>
      <w:r w:rsidR="00C8556F">
        <w:rPr>
          <w:rFonts w:cs="Arial"/>
          <w:szCs w:val="24"/>
        </w:rPr>
        <w:t xml:space="preserve"> za </w:t>
      </w:r>
      <w:r w:rsidRPr="005B2D12">
        <w:rPr>
          <w:rFonts w:cs="Arial"/>
          <w:szCs w:val="24"/>
        </w:rPr>
        <w:t>následok formalizovanie</w:t>
      </w:r>
      <w:r w:rsidR="0093554B">
        <w:rPr>
          <w:rFonts w:cs="Arial"/>
          <w:szCs w:val="24"/>
        </w:rPr>
        <w:t xml:space="preserve"> a </w:t>
      </w:r>
      <w:r w:rsidRPr="005B2D12">
        <w:rPr>
          <w:rFonts w:cs="Arial"/>
          <w:szCs w:val="24"/>
        </w:rPr>
        <w:t>zjednodušovanie postupov, či preferenciu skupinových aktivít</w:t>
      </w:r>
      <w:r w:rsidR="00A4335F">
        <w:rPr>
          <w:rFonts w:cs="Arial"/>
          <w:szCs w:val="24"/>
        </w:rPr>
        <w:t xml:space="preserve"> s </w:t>
      </w:r>
      <w:r w:rsidRPr="005B2D12">
        <w:rPr>
          <w:rFonts w:cs="Arial"/>
          <w:szCs w:val="24"/>
        </w:rPr>
        <w:t>klientmi. Zvlášť</w:t>
      </w:r>
      <w:r w:rsidR="000E31F7">
        <w:rPr>
          <w:rFonts w:cs="Arial"/>
          <w:szCs w:val="24"/>
        </w:rPr>
        <w:t xml:space="preserve"> sa </w:t>
      </w:r>
      <w:r w:rsidRPr="005B2D12">
        <w:rPr>
          <w:rFonts w:cs="Arial"/>
          <w:szCs w:val="24"/>
        </w:rPr>
        <w:t>tento nízky počet odborných zamestnancov prejavoval</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pandémiou ochorenia COVID-19</w:t>
      </w:r>
      <w:r w:rsidR="000E31F7">
        <w:rPr>
          <w:rFonts w:cs="Arial"/>
          <w:szCs w:val="24"/>
        </w:rPr>
        <w:t xml:space="preserve"> v </w:t>
      </w:r>
      <w:r w:rsidRPr="005B2D12">
        <w:rPr>
          <w:rFonts w:cs="Arial"/>
          <w:szCs w:val="24"/>
        </w:rPr>
        <w:t>zariadeniach sociálnych služieb, keď bol umocnený</w:t>
      </w:r>
      <w:r w:rsidR="0093554B">
        <w:rPr>
          <w:rFonts w:cs="Arial"/>
          <w:szCs w:val="24"/>
        </w:rPr>
        <w:t xml:space="preserve"> aj </w:t>
      </w:r>
      <w:r w:rsidRPr="005B2D12">
        <w:rPr>
          <w:rFonts w:cs="Arial"/>
          <w:szCs w:val="24"/>
        </w:rPr>
        <w:t>výpadkami zamestnancov, napríklad</w:t>
      </w:r>
      <w:r w:rsidR="000E31F7">
        <w:rPr>
          <w:rFonts w:cs="Arial"/>
          <w:szCs w:val="24"/>
        </w:rPr>
        <w:t xml:space="preserve"> v </w:t>
      </w:r>
      <w:r w:rsidRPr="005B2D12">
        <w:rPr>
          <w:rFonts w:cs="Arial"/>
          <w:szCs w:val="24"/>
        </w:rPr>
        <w:t>dôsledku ich domácej izolácie. Problém nedostatočného personálneho obsadenia zariadení sociálnych služieb súvisí</w:t>
      </w:r>
      <w:r w:rsidR="0093554B">
        <w:rPr>
          <w:rFonts w:cs="Arial"/>
          <w:szCs w:val="24"/>
        </w:rPr>
        <w:t xml:space="preserve"> aj</w:t>
      </w:r>
      <w:r w:rsidR="00A4335F">
        <w:rPr>
          <w:rFonts w:cs="Arial"/>
          <w:szCs w:val="24"/>
        </w:rPr>
        <w:t xml:space="preserve"> s </w:t>
      </w:r>
      <w:r w:rsidRPr="005B2D12">
        <w:rPr>
          <w:rFonts w:cs="Arial"/>
          <w:szCs w:val="24"/>
        </w:rPr>
        <w:t xml:space="preserve">nízkym finančným ohodnotením, preto zvýšenie odmeňovania by mohlo túto ťažkú prácu zatraktívniť. </w:t>
      </w:r>
    </w:p>
    <w:p w14:paraId="122E1B6B" w14:textId="33586E96" w:rsidR="00224168" w:rsidRPr="005B2D12" w:rsidRDefault="00224168" w:rsidP="00F6409C">
      <w:pPr>
        <w:pStyle w:val="Odsekzoznamu"/>
        <w:numPr>
          <w:ilvl w:val="0"/>
          <w:numId w:val="67"/>
        </w:numPr>
        <w:spacing w:line="240" w:lineRule="auto"/>
        <w:ind w:left="284" w:hanging="284"/>
        <w:rPr>
          <w:rFonts w:cs="Arial"/>
          <w:szCs w:val="24"/>
        </w:rPr>
      </w:pPr>
      <w:r w:rsidRPr="005B2D12">
        <w:rPr>
          <w:rFonts w:cs="Arial"/>
          <w:b/>
          <w:bCs/>
          <w:szCs w:val="24"/>
        </w:rPr>
        <w:t>Nesprávne používanie zábran</w:t>
      </w:r>
      <w:r w:rsidR="0093554B">
        <w:rPr>
          <w:rFonts w:cs="Arial"/>
          <w:b/>
          <w:bCs/>
          <w:szCs w:val="24"/>
        </w:rPr>
        <w:t xml:space="preserve"> a </w:t>
      </w:r>
      <w:r w:rsidRPr="005B2D12">
        <w:rPr>
          <w:rFonts w:cs="Arial"/>
          <w:b/>
          <w:bCs/>
          <w:szCs w:val="24"/>
        </w:rPr>
        <w:t>fixácie</w:t>
      </w:r>
      <w:r w:rsidR="0093554B">
        <w:rPr>
          <w:rFonts w:cs="Arial"/>
          <w:b/>
          <w:bCs/>
          <w:szCs w:val="24"/>
        </w:rPr>
        <w:t> -</w:t>
      </w:r>
      <w:r w:rsidRPr="005B2D12">
        <w:rPr>
          <w:rFonts w:cs="Arial"/>
          <w:szCs w:val="24"/>
        </w:rPr>
        <w:t xml:space="preserve"> mnohokrát</w:t>
      </w:r>
      <w:r w:rsidR="0093554B">
        <w:rPr>
          <w:rFonts w:cs="Arial"/>
          <w:szCs w:val="24"/>
        </w:rPr>
        <w:t xml:space="preserve"> aj</w:t>
      </w:r>
      <w:r w:rsidR="00C8556F">
        <w:rPr>
          <w:rFonts w:cs="Arial"/>
          <w:szCs w:val="24"/>
        </w:rPr>
        <w:t xml:space="preserve"> z </w:t>
      </w:r>
      <w:r w:rsidRPr="005B2D12">
        <w:rPr>
          <w:rFonts w:cs="Arial"/>
          <w:szCs w:val="24"/>
        </w:rPr>
        <w:t>dôvodu nedostatku zamestnancov</w:t>
      </w:r>
      <w:r w:rsidR="000E31F7">
        <w:rPr>
          <w:rFonts w:cs="Arial"/>
          <w:szCs w:val="24"/>
        </w:rPr>
        <w:t xml:space="preserve"> v </w:t>
      </w:r>
      <w:r w:rsidRPr="005B2D12">
        <w:rPr>
          <w:rFonts w:cs="Arial"/>
          <w:szCs w:val="24"/>
        </w:rPr>
        <w:t>zariadeniach. Používanie zábran</w:t>
      </w:r>
      <w:r w:rsidR="00A4335F">
        <w:rPr>
          <w:rFonts w:cs="Arial"/>
          <w:szCs w:val="24"/>
        </w:rPr>
        <w:t xml:space="preserve"> na </w:t>
      </w:r>
      <w:r w:rsidRPr="005B2D12">
        <w:rPr>
          <w:rFonts w:cs="Arial"/>
          <w:szCs w:val="24"/>
        </w:rPr>
        <w:t>lôžku je prípustné, ak ide</w:t>
      </w:r>
      <w:r w:rsidR="00A4335F">
        <w:rPr>
          <w:rFonts w:cs="Arial"/>
          <w:szCs w:val="24"/>
        </w:rPr>
        <w:t xml:space="preserve"> o </w:t>
      </w:r>
      <w:r w:rsidRPr="005B2D12">
        <w:rPr>
          <w:rFonts w:cs="Arial"/>
          <w:szCs w:val="24"/>
        </w:rPr>
        <w:t>zábranu použitú</w:t>
      </w:r>
      <w:r w:rsidR="00C8556F">
        <w:rPr>
          <w:rFonts w:cs="Arial"/>
          <w:szCs w:val="24"/>
        </w:rPr>
        <w:t xml:space="preserve"> z </w:t>
      </w:r>
      <w:r w:rsidRPr="005B2D12">
        <w:rPr>
          <w:rFonts w:cs="Arial"/>
          <w:szCs w:val="24"/>
        </w:rPr>
        <w:t>dôvodu rizika pádu klienta</w:t>
      </w:r>
      <w:r w:rsidR="00C8556F">
        <w:rPr>
          <w:rFonts w:cs="Arial"/>
          <w:szCs w:val="24"/>
        </w:rPr>
        <w:t xml:space="preserve"> z </w:t>
      </w:r>
      <w:r w:rsidRPr="005B2D12">
        <w:rPr>
          <w:rFonts w:cs="Arial"/>
          <w:szCs w:val="24"/>
        </w:rPr>
        <w:t>lôžka,</w:t>
      </w:r>
      <w:r w:rsidR="0093554B">
        <w:rPr>
          <w:rFonts w:cs="Arial"/>
          <w:szCs w:val="24"/>
        </w:rPr>
        <w:t xml:space="preserve"> a </w:t>
      </w:r>
      <w:r w:rsidRPr="005B2D12">
        <w:rPr>
          <w:rFonts w:cs="Arial"/>
          <w:szCs w:val="24"/>
        </w:rPr>
        <w:t>klient dokáže takúto zábranu prekonať normálnym spôsobom</w:t>
      </w:r>
      <w:r w:rsidR="0093554B">
        <w:rPr>
          <w:rFonts w:cs="Arial"/>
          <w:szCs w:val="24"/>
        </w:rPr>
        <w:t> -</w:t>
      </w:r>
      <w:r w:rsidRPr="005B2D12">
        <w:rPr>
          <w:rFonts w:cs="Arial"/>
          <w:szCs w:val="24"/>
        </w:rPr>
        <w:t xml:space="preserve"> zložiť, odsunúť</w:t>
      </w:r>
      <w:r w:rsidR="0093554B">
        <w:rPr>
          <w:rFonts w:cs="Arial"/>
          <w:szCs w:val="24"/>
        </w:rPr>
        <w:t xml:space="preserve"> alebo </w:t>
      </w:r>
      <w:r w:rsidRPr="005B2D12">
        <w:rPr>
          <w:rFonts w:cs="Arial"/>
          <w:szCs w:val="24"/>
        </w:rPr>
        <w:t>má možnosť privolať</w:t>
      </w:r>
      <w:r w:rsidR="000E31F7">
        <w:rPr>
          <w:rFonts w:cs="Arial"/>
          <w:szCs w:val="24"/>
        </w:rPr>
        <w:t xml:space="preserve"> si </w:t>
      </w:r>
      <w:r w:rsidRPr="005B2D12">
        <w:rPr>
          <w:rFonts w:cs="Arial"/>
          <w:szCs w:val="24"/>
        </w:rPr>
        <w:t>službukonajúci personál. Rovnako je prípustné</w:t>
      </w:r>
      <w:r w:rsidR="0093554B">
        <w:rPr>
          <w:rFonts w:cs="Arial"/>
          <w:szCs w:val="24"/>
        </w:rPr>
        <w:t xml:space="preserve"> aj </w:t>
      </w:r>
      <w:r w:rsidRPr="005B2D12">
        <w:rPr>
          <w:rFonts w:cs="Arial"/>
          <w:szCs w:val="24"/>
        </w:rPr>
        <w:t>použitie fixačných pomôcok</w:t>
      </w:r>
      <w:r w:rsidR="00A4335F">
        <w:rPr>
          <w:rFonts w:cs="Arial"/>
          <w:szCs w:val="24"/>
        </w:rPr>
        <w:t xml:space="preserve"> na </w:t>
      </w:r>
      <w:r w:rsidRPr="005B2D12">
        <w:rPr>
          <w:rFonts w:cs="Arial"/>
          <w:szCs w:val="24"/>
        </w:rPr>
        <w:t>zabezpečenie klienta</w:t>
      </w:r>
      <w:r w:rsidR="000E31F7">
        <w:rPr>
          <w:rFonts w:cs="Arial"/>
          <w:szCs w:val="24"/>
        </w:rPr>
        <w:t xml:space="preserve"> pred </w:t>
      </w:r>
      <w:r w:rsidRPr="005B2D12">
        <w:rPr>
          <w:rFonts w:cs="Arial"/>
          <w:szCs w:val="24"/>
        </w:rPr>
        <w:t>pádom</w:t>
      </w:r>
      <w:r w:rsidR="000E31F7">
        <w:rPr>
          <w:rFonts w:cs="Arial"/>
          <w:szCs w:val="24"/>
        </w:rPr>
        <w:t xml:space="preserve"> v </w:t>
      </w:r>
      <w:r w:rsidRPr="005B2D12">
        <w:rPr>
          <w:rFonts w:cs="Arial"/>
          <w:szCs w:val="24"/>
        </w:rPr>
        <w:t>určitých situáciách, napr.</w:t>
      </w:r>
      <w:r w:rsidR="00A4335F">
        <w:rPr>
          <w:rFonts w:cs="Arial"/>
          <w:szCs w:val="24"/>
        </w:rPr>
        <w:t xml:space="preserve"> na </w:t>
      </w:r>
      <w:r w:rsidRPr="005B2D12">
        <w:rPr>
          <w:rFonts w:cs="Arial"/>
          <w:szCs w:val="24"/>
        </w:rPr>
        <w:t>nevyhnutne potrebný čas</w:t>
      </w:r>
      <w:r w:rsidR="000E31F7">
        <w:rPr>
          <w:rFonts w:cs="Arial"/>
          <w:szCs w:val="24"/>
        </w:rPr>
        <w:t xml:space="preserve"> pri </w:t>
      </w:r>
      <w:r w:rsidRPr="005B2D12">
        <w:rPr>
          <w:rFonts w:cs="Arial"/>
          <w:szCs w:val="24"/>
        </w:rPr>
        <w:t>presune klienta</w:t>
      </w:r>
      <w:r w:rsidR="00A4335F">
        <w:rPr>
          <w:rFonts w:cs="Arial"/>
          <w:szCs w:val="24"/>
        </w:rPr>
        <w:t xml:space="preserve"> na </w:t>
      </w:r>
      <w:r w:rsidRPr="005B2D12">
        <w:rPr>
          <w:rFonts w:cs="Arial"/>
          <w:szCs w:val="24"/>
        </w:rPr>
        <w:t>vozíku, ak by</w:t>
      </w:r>
      <w:r w:rsidR="00C8556F">
        <w:rPr>
          <w:rFonts w:cs="Arial"/>
          <w:szCs w:val="24"/>
        </w:rPr>
        <w:t xml:space="preserve"> z </w:t>
      </w:r>
      <w:r w:rsidRPr="005B2D12">
        <w:rPr>
          <w:rFonts w:cs="Arial"/>
          <w:szCs w:val="24"/>
        </w:rPr>
        <w:t>neho mohol spadnúť (vychádzka, účasť</w:t>
      </w:r>
      <w:r w:rsidR="00A4335F">
        <w:rPr>
          <w:rFonts w:cs="Arial"/>
          <w:szCs w:val="24"/>
        </w:rPr>
        <w:t xml:space="preserve"> na </w:t>
      </w:r>
      <w:r w:rsidRPr="005B2D12">
        <w:rPr>
          <w:rFonts w:cs="Arial"/>
          <w:szCs w:val="24"/>
        </w:rPr>
        <w:t>spoločnej aktivite</w:t>
      </w:r>
      <w:r w:rsidR="0093554B">
        <w:rPr>
          <w:rFonts w:cs="Arial"/>
          <w:szCs w:val="24"/>
        </w:rPr>
        <w:t xml:space="preserve"> a </w:t>
      </w:r>
      <w:r w:rsidRPr="005B2D12">
        <w:rPr>
          <w:rFonts w:cs="Arial"/>
          <w:szCs w:val="24"/>
        </w:rPr>
        <w:t>pod.).</w:t>
      </w:r>
      <w:r w:rsidR="00C8556F">
        <w:rPr>
          <w:rFonts w:cs="Arial"/>
          <w:szCs w:val="24"/>
        </w:rPr>
        <w:t xml:space="preserve"> Za </w:t>
      </w:r>
      <w:r w:rsidRPr="005B2D12">
        <w:rPr>
          <w:rFonts w:cs="Arial"/>
          <w:szCs w:val="24"/>
        </w:rPr>
        <w:t>prípustné</w:t>
      </w:r>
      <w:r w:rsidR="000E31F7">
        <w:rPr>
          <w:rFonts w:cs="Arial"/>
          <w:szCs w:val="24"/>
        </w:rPr>
        <w:t xml:space="preserve"> však </w:t>
      </w:r>
      <w:r w:rsidRPr="005B2D12">
        <w:rPr>
          <w:rFonts w:cs="Arial"/>
          <w:szCs w:val="24"/>
        </w:rPr>
        <w:t>nemožno považovať napríklad používanie bočnej zábrany</w:t>
      </w:r>
      <w:r w:rsidR="00A4335F">
        <w:rPr>
          <w:rFonts w:cs="Arial"/>
          <w:szCs w:val="24"/>
        </w:rPr>
        <w:t xml:space="preserve"> na </w:t>
      </w:r>
      <w:r w:rsidRPr="005B2D12">
        <w:rPr>
          <w:rFonts w:cs="Arial"/>
          <w:szCs w:val="24"/>
        </w:rPr>
        <w:t>lôžku</w:t>
      </w:r>
      <w:r w:rsidR="00C8556F">
        <w:rPr>
          <w:rFonts w:cs="Arial"/>
          <w:szCs w:val="24"/>
        </w:rPr>
        <w:t xml:space="preserve"> z </w:t>
      </w:r>
      <w:r w:rsidRPr="005B2D12">
        <w:rPr>
          <w:rFonts w:cs="Arial"/>
          <w:szCs w:val="24"/>
        </w:rPr>
        <w:t>dôvodu, aby</w:t>
      </w:r>
      <w:r w:rsidR="000E31F7">
        <w:rPr>
          <w:rFonts w:cs="Arial"/>
          <w:szCs w:val="24"/>
        </w:rPr>
        <w:t xml:space="preserve"> sa </w:t>
      </w:r>
      <w:r w:rsidRPr="005B2D12">
        <w:rPr>
          <w:rFonts w:cs="Arial"/>
          <w:szCs w:val="24"/>
        </w:rPr>
        <w:t>klient</w:t>
      </w:r>
      <w:r w:rsidR="00C8556F">
        <w:rPr>
          <w:rFonts w:cs="Arial"/>
          <w:szCs w:val="24"/>
        </w:rPr>
        <w:t xml:space="preserve"> z </w:t>
      </w:r>
      <w:r w:rsidRPr="005B2D12">
        <w:rPr>
          <w:rFonts w:cs="Arial"/>
          <w:szCs w:val="24"/>
        </w:rPr>
        <w:t>lôžka nevedel počas noci sám dostať. Nesprávne používanie pomôcok slúžiacich prioritne</w:t>
      </w:r>
      <w:r w:rsidR="00A4335F">
        <w:rPr>
          <w:rFonts w:cs="Arial"/>
          <w:szCs w:val="24"/>
        </w:rPr>
        <w:t xml:space="preserve"> na </w:t>
      </w:r>
      <w:r w:rsidRPr="005B2D12">
        <w:rPr>
          <w:rFonts w:cs="Arial"/>
          <w:szCs w:val="24"/>
        </w:rPr>
        <w:t>ochranu,</w:t>
      </w:r>
      <w:r w:rsidR="0093554B">
        <w:rPr>
          <w:rFonts w:cs="Arial"/>
          <w:szCs w:val="24"/>
        </w:rPr>
        <w:t xml:space="preserve"> a </w:t>
      </w:r>
      <w:r w:rsidRPr="005B2D12">
        <w:rPr>
          <w:rFonts w:cs="Arial"/>
          <w:szCs w:val="24"/>
        </w:rPr>
        <w:t>nie</w:t>
      </w:r>
      <w:r w:rsidR="00A4335F">
        <w:rPr>
          <w:rFonts w:cs="Arial"/>
          <w:szCs w:val="24"/>
        </w:rPr>
        <w:t xml:space="preserve"> na </w:t>
      </w:r>
      <w:r w:rsidRPr="005B2D12">
        <w:rPr>
          <w:rFonts w:cs="Arial"/>
          <w:szCs w:val="24"/>
        </w:rPr>
        <w:t>obmedzenie klientov, môže viesť, naopak,</w:t>
      </w:r>
      <w:r w:rsidR="0093554B">
        <w:rPr>
          <w:rFonts w:cs="Arial"/>
          <w:szCs w:val="24"/>
        </w:rPr>
        <w:t xml:space="preserve"> k </w:t>
      </w:r>
      <w:r w:rsidRPr="005B2D12">
        <w:rPr>
          <w:rFonts w:cs="Arial"/>
          <w:szCs w:val="24"/>
        </w:rPr>
        <w:t>ich zraneniu, keď</w:t>
      </w:r>
      <w:r w:rsidR="000E31F7">
        <w:rPr>
          <w:rFonts w:cs="Arial"/>
          <w:szCs w:val="24"/>
        </w:rPr>
        <w:t xml:space="preserve"> sa </w:t>
      </w:r>
      <w:r w:rsidRPr="005B2D12">
        <w:rPr>
          <w:rFonts w:cs="Arial"/>
          <w:szCs w:val="24"/>
        </w:rPr>
        <w:t>klient snaží svojimi silami dostať</w:t>
      </w:r>
      <w:r w:rsidR="0093554B">
        <w:rPr>
          <w:rFonts w:cs="Arial"/>
          <w:szCs w:val="24"/>
        </w:rPr>
        <w:t xml:space="preserve"> cez </w:t>
      </w:r>
      <w:r w:rsidRPr="005B2D12">
        <w:rPr>
          <w:rFonts w:cs="Arial"/>
          <w:szCs w:val="24"/>
        </w:rPr>
        <w:t>zábranu, ktorú sám nevie odstrániť. Zamestnanci</w:t>
      </w:r>
      <w:r w:rsidR="000E31F7">
        <w:rPr>
          <w:rFonts w:cs="Arial"/>
          <w:szCs w:val="24"/>
        </w:rPr>
        <w:t xml:space="preserve"> si </w:t>
      </w:r>
      <w:r w:rsidRPr="005B2D12">
        <w:rPr>
          <w:rFonts w:cs="Arial"/>
          <w:szCs w:val="24"/>
        </w:rPr>
        <w:t>takýmto spôsobom</w:t>
      </w:r>
      <w:r w:rsidR="000E31F7">
        <w:rPr>
          <w:rFonts w:cs="Arial"/>
          <w:szCs w:val="24"/>
        </w:rPr>
        <w:t xml:space="preserve"> v </w:t>
      </w:r>
      <w:r w:rsidRPr="005B2D12">
        <w:rPr>
          <w:rFonts w:cs="Arial"/>
          <w:szCs w:val="24"/>
        </w:rPr>
        <w:t>mnohých prípadoch uľahčujú prácu, ide</w:t>
      </w:r>
      <w:r w:rsidR="000E31F7">
        <w:rPr>
          <w:rFonts w:cs="Arial"/>
          <w:szCs w:val="24"/>
        </w:rPr>
        <w:t xml:space="preserve"> však </w:t>
      </w:r>
      <w:r w:rsidR="00A4335F">
        <w:rPr>
          <w:rFonts w:cs="Arial"/>
          <w:szCs w:val="24"/>
        </w:rPr>
        <w:t>o </w:t>
      </w:r>
      <w:r w:rsidRPr="005B2D12">
        <w:rPr>
          <w:rFonts w:cs="Arial"/>
          <w:szCs w:val="24"/>
        </w:rPr>
        <w:t>nesprávne využívanie týchto pomôcok ako prostriedkov</w:t>
      </w:r>
      <w:r w:rsidR="00A4335F">
        <w:rPr>
          <w:rFonts w:cs="Arial"/>
          <w:szCs w:val="24"/>
        </w:rPr>
        <w:t xml:space="preserve"> na </w:t>
      </w:r>
      <w:r w:rsidRPr="005B2D12">
        <w:rPr>
          <w:rFonts w:cs="Arial"/>
          <w:szCs w:val="24"/>
        </w:rPr>
        <w:t>obmedzenie. Zamestnanci</w:t>
      </w:r>
      <w:r w:rsidR="000E31F7">
        <w:rPr>
          <w:rFonts w:cs="Arial"/>
          <w:szCs w:val="24"/>
        </w:rPr>
        <w:t xml:space="preserve"> si </w:t>
      </w:r>
      <w:r w:rsidRPr="005B2D12">
        <w:rPr>
          <w:rFonts w:cs="Arial"/>
          <w:szCs w:val="24"/>
        </w:rPr>
        <w:t>často</w:t>
      </w:r>
      <w:r w:rsidR="0093554B">
        <w:rPr>
          <w:rFonts w:cs="Arial"/>
          <w:szCs w:val="24"/>
        </w:rPr>
        <w:t xml:space="preserve"> ani </w:t>
      </w:r>
      <w:r w:rsidRPr="005B2D12">
        <w:rPr>
          <w:rFonts w:cs="Arial"/>
          <w:szCs w:val="24"/>
        </w:rPr>
        <w:t>neuvedomujú,</w:t>
      </w:r>
      <w:r w:rsidR="00C8556F">
        <w:rPr>
          <w:rFonts w:cs="Arial"/>
          <w:szCs w:val="24"/>
        </w:rPr>
        <w:t xml:space="preserve"> že </w:t>
      </w:r>
      <w:r w:rsidRPr="005B2D12">
        <w:rPr>
          <w:rFonts w:cs="Arial"/>
          <w:szCs w:val="24"/>
        </w:rPr>
        <w:t>takéto konanie nie je prípustné.</w:t>
      </w:r>
    </w:p>
    <w:p w14:paraId="0DDE837C" w14:textId="53812F9B" w:rsidR="00224168" w:rsidRPr="005B2D12" w:rsidRDefault="00224168" w:rsidP="00F6409C">
      <w:pPr>
        <w:pStyle w:val="Odsekzoznamu"/>
        <w:numPr>
          <w:ilvl w:val="0"/>
          <w:numId w:val="67"/>
        </w:numPr>
        <w:spacing w:line="240" w:lineRule="auto"/>
        <w:ind w:left="284" w:hanging="284"/>
        <w:rPr>
          <w:rFonts w:cs="Arial"/>
          <w:szCs w:val="24"/>
        </w:rPr>
      </w:pPr>
      <w:r w:rsidRPr="005B2D12">
        <w:rPr>
          <w:rFonts w:cs="Arial"/>
          <w:b/>
          <w:bCs/>
          <w:szCs w:val="24"/>
        </w:rPr>
        <w:t>Nedostatočná podpora klientov zariadení sociálnych služieb</w:t>
      </w:r>
      <w:r w:rsidR="000E31F7">
        <w:rPr>
          <w:rFonts w:cs="Arial"/>
          <w:b/>
          <w:bCs/>
          <w:szCs w:val="24"/>
        </w:rPr>
        <w:t xml:space="preserve"> pri </w:t>
      </w:r>
      <w:r w:rsidRPr="005B2D12">
        <w:rPr>
          <w:rFonts w:cs="Arial"/>
          <w:b/>
          <w:bCs/>
          <w:szCs w:val="24"/>
        </w:rPr>
        <w:t>uplatňovaní ich práv</w:t>
      </w:r>
      <w:r w:rsidRPr="005B2D12">
        <w:rPr>
          <w:rFonts w:cs="Arial"/>
          <w:szCs w:val="24"/>
        </w:rPr>
        <w:t>.</w:t>
      </w:r>
      <w:r w:rsidR="000E31F7">
        <w:rPr>
          <w:rFonts w:cs="Arial"/>
          <w:szCs w:val="24"/>
        </w:rPr>
        <w:t xml:space="preserve"> V </w:t>
      </w:r>
      <w:r w:rsidRPr="005B2D12">
        <w:rPr>
          <w:rFonts w:cs="Arial"/>
          <w:szCs w:val="24"/>
        </w:rPr>
        <w:t>dôsledku plošne nastavených postupov nie je</w:t>
      </w:r>
      <w:r w:rsidR="000E31F7">
        <w:rPr>
          <w:rFonts w:cs="Arial"/>
          <w:szCs w:val="24"/>
        </w:rPr>
        <w:t xml:space="preserve"> v </w:t>
      </w:r>
      <w:r w:rsidRPr="005B2D12">
        <w:rPr>
          <w:rFonts w:cs="Arial"/>
          <w:szCs w:val="24"/>
        </w:rPr>
        <w:t>niektorých zariadeniach sociálnych služieb vytvorený dostatočný priestor</w:t>
      </w:r>
      <w:r w:rsidR="00A4335F">
        <w:rPr>
          <w:rFonts w:cs="Arial"/>
          <w:szCs w:val="24"/>
        </w:rPr>
        <w:t xml:space="preserve"> na </w:t>
      </w:r>
      <w:r w:rsidRPr="005B2D12">
        <w:rPr>
          <w:rFonts w:cs="Arial"/>
          <w:szCs w:val="24"/>
        </w:rPr>
        <w:t>participáciu klientov (napríklad</w:t>
      </w:r>
      <w:r w:rsidR="000E31F7">
        <w:rPr>
          <w:rFonts w:cs="Arial"/>
          <w:szCs w:val="24"/>
        </w:rPr>
        <w:t xml:space="preserve"> pri </w:t>
      </w:r>
      <w:r w:rsidRPr="005B2D12">
        <w:rPr>
          <w:rFonts w:cs="Arial"/>
          <w:szCs w:val="24"/>
        </w:rPr>
        <w:t>rozhodovaní</w:t>
      </w:r>
      <w:r w:rsidR="00A4335F">
        <w:rPr>
          <w:rFonts w:cs="Arial"/>
          <w:szCs w:val="24"/>
        </w:rPr>
        <w:t xml:space="preserve"> o </w:t>
      </w:r>
      <w:r w:rsidRPr="005B2D12">
        <w:rPr>
          <w:rFonts w:cs="Arial"/>
          <w:szCs w:val="24"/>
        </w:rPr>
        <w:t>výbere vecí bežnej spotreby nakupovaných</w:t>
      </w:r>
      <w:r w:rsidR="00C8556F">
        <w:rPr>
          <w:rFonts w:cs="Arial"/>
          <w:szCs w:val="24"/>
        </w:rPr>
        <w:t xml:space="preserve"> z </w:t>
      </w:r>
      <w:r w:rsidRPr="005B2D12">
        <w:rPr>
          <w:rFonts w:cs="Arial"/>
          <w:szCs w:val="24"/>
        </w:rPr>
        <w:t>ich finančných prostriedkov)</w:t>
      </w:r>
      <w:r w:rsidR="0093554B">
        <w:rPr>
          <w:rFonts w:cs="Arial"/>
          <w:szCs w:val="24"/>
        </w:rPr>
        <w:t xml:space="preserve"> a </w:t>
      </w:r>
      <w:r w:rsidRPr="005B2D12">
        <w:rPr>
          <w:rFonts w:cs="Arial"/>
          <w:szCs w:val="24"/>
        </w:rPr>
        <w:t>zariadenie</w:t>
      </w:r>
      <w:r w:rsidR="000E31F7">
        <w:rPr>
          <w:rFonts w:cs="Arial"/>
          <w:szCs w:val="24"/>
        </w:rPr>
        <w:t xml:space="preserve"> v </w:t>
      </w:r>
      <w:r w:rsidRPr="005B2D12">
        <w:rPr>
          <w:rFonts w:cs="Arial"/>
          <w:szCs w:val="24"/>
        </w:rPr>
        <w:t>podstate</w:t>
      </w:r>
      <w:r w:rsidR="00A4335F">
        <w:rPr>
          <w:rFonts w:cs="Arial"/>
          <w:szCs w:val="24"/>
        </w:rPr>
        <w:t xml:space="preserve"> o </w:t>
      </w:r>
      <w:r w:rsidRPr="005B2D12">
        <w:rPr>
          <w:rFonts w:cs="Arial"/>
          <w:szCs w:val="24"/>
        </w:rPr>
        <w:t>všetkom rozhoduje</w:t>
      </w:r>
      <w:r w:rsidR="00C8556F">
        <w:rPr>
          <w:rFonts w:cs="Arial"/>
          <w:szCs w:val="24"/>
        </w:rPr>
        <w:t xml:space="preserve"> za </w:t>
      </w:r>
      <w:r w:rsidRPr="005B2D12">
        <w:rPr>
          <w:rFonts w:cs="Arial"/>
          <w:szCs w:val="24"/>
        </w:rPr>
        <w:t>klientov. Stretávame</w:t>
      </w:r>
      <w:r w:rsidR="000E31F7">
        <w:rPr>
          <w:rFonts w:cs="Arial"/>
          <w:szCs w:val="24"/>
        </w:rPr>
        <w:t xml:space="preserve"> sa však </w:t>
      </w:r>
      <w:r w:rsidR="0093554B">
        <w:rPr>
          <w:rFonts w:cs="Arial"/>
          <w:szCs w:val="24"/>
        </w:rPr>
        <w:t>aj</w:t>
      </w:r>
      <w:r w:rsidR="000E31F7">
        <w:rPr>
          <w:rFonts w:cs="Arial"/>
          <w:szCs w:val="24"/>
        </w:rPr>
        <w:t xml:space="preserve"> so </w:t>
      </w:r>
      <w:r w:rsidRPr="005B2D12">
        <w:rPr>
          <w:rFonts w:cs="Arial"/>
          <w:szCs w:val="24"/>
        </w:rPr>
        <w:t>situáciami, keď zariadenie akceptuje želanie klienta,</w:t>
      </w:r>
      <w:r w:rsidR="0093554B">
        <w:rPr>
          <w:rFonts w:cs="Arial"/>
          <w:szCs w:val="24"/>
        </w:rPr>
        <w:t xml:space="preserve"> ale </w:t>
      </w:r>
      <w:r w:rsidRPr="005B2D12">
        <w:rPr>
          <w:rFonts w:cs="Arial"/>
          <w:szCs w:val="24"/>
        </w:rPr>
        <w:t>toto želanie klienta nie je</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predstavami jeho rodinných príslušníkov,</w:t>
      </w:r>
      <w:r w:rsidR="000E31F7">
        <w:rPr>
          <w:rFonts w:cs="Arial"/>
          <w:szCs w:val="24"/>
        </w:rPr>
        <w:t xml:space="preserve"> v </w:t>
      </w:r>
      <w:r w:rsidRPr="005B2D12">
        <w:rPr>
          <w:rFonts w:cs="Arial"/>
          <w:szCs w:val="24"/>
        </w:rPr>
        <w:t>dôsledku čoho dochádza</w:t>
      </w:r>
      <w:r w:rsidR="0093554B">
        <w:rPr>
          <w:rFonts w:cs="Arial"/>
          <w:szCs w:val="24"/>
        </w:rPr>
        <w:t xml:space="preserve"> ku </w:t>
      </w:r>
      <w:r w:rsidRPr="005B2D12">
        <w:rPr>
          <w:rFonts w:cs="Arial"/>
          <w:szCs w:val="24"/>
        </w:rPr>
        <w:t>konfliktom medzi zariadením sociálnych služieb</w:t>
      </w:r>
      <w:r w:rsidR="0093554B">
        <w:rPr>
          <w:rFonts w:cs="Arial"/>
          <w:szCs w:val="24"/>
        </w:rPr>
        <w:t xml:space="preserve"> a </w:t>
      </w:r>
      <w:r w:rsidRPr="005B2D12">
        <w:rPr>
          <w:rFonts w:cs="Arial"/>
          <w:szCs w:val="24"/>
        </w:rPr>
        <w:t>rodinnými príslušníkmi klienta.</w:t>
      </w:r>
    </w:p>
    <w:p w14:paraId="2C66D496" w14:textId="60C95386" w:rsidR="00224168" w:rsidRPr="005B2D12" w:rsidRDefault="00224168" w:rsidP="00F6409C">
      <w:pPr>
        <w:pStyle w:val="Odsekzoznamu"/>
        <w:numPr>
          <w:ilvl w:val="0"/>
          <w:numId w:val="67"/>
        </w:numPr>
        <w:spacing w:line="240" w:lineRule="auto"/>
        <w:ind w:left="284" w:hanging="284"/>
        <w:rPr>
          <w:rFonts w:cs="Arial"/>
          <w:szCs w:val="24"/>
        </w:rPr>
      </w:pPr>
      <w:r w:rsidRPr="005B2D12">
        <w:rPr>
          <w:rFonts w:cs="Arial"/>
          <w:b/>
          <w:bCs/>
          <w:szCs w:val="24"/>
        </w:rPr>
        <w:t>Nedostatočné materiálno-technické vybavenie zariadení</w:t>
      </w:r>
      <w:r w:rsidR="0093554B">
        <w:rPr>
          <w:rFonts w:cs="Arial"/>
          <w:b/>
          <w:bCs/>
          <w:szCs w:val="24"/>
        </w:rPr>
        <w:t xml:space="preserve"> a </w:t>
      </w:r>
      <w:r w:rsidRPr="005B2D12">
        <w:rPr>
          <w:rFonts w:cs="Arial"/>
          <w:b/>
          <w:bCs/>
          <w:szCs w:val="24"/>
        </w:rPr>
        <w:t>nevyhovujúce architektonické riešenia stavieb</w:t>
      </w:r>
      <w:r w:rsidRPr="005B2D12">
        <w:rPr>
          <w:rFonts w:cs="Arial"/>
          <w:szCs w:val="24"/>
        </w:rPr>
        <w:t>.</w:t>
      </w:r>
      <w:r w:rsidR="000E31F7">
        <w:rPr>
          <w:rFonts w:cs="Arial"/>
          <w:szCs w:val="24"/>
        </w:rPr>
        <w:t xml:space="preserve"> V </w:t>
      </w:r>
      <w:r w:rsidRPr="005B2D12">
        <w:rPr>
          <w:rFonts w:cs="Arial"/>
          <w:szCs w:val="24"/>
        </w:rPr>
        <w:t>navštívených zariadeniach sociálnych služieb</w:t>
      </w:r>
      <w:r w:rsidR="00A4335F">
        <w:rPr>
          <w:rFonts w:cs="Arial"/>
          <w:szCs w:val="24"/>
        </w:rPr>
        <w:t xml:space="preserve"> s </w:t>
      </w:r>
      <w:r w:rsidRPr="005B2D12">
        <w:rPr>
          <w:rFonts w:cs="Arial"/>
          <w:szCs w:val="24"/>
        </w:rPr>
        <w:t>celoročnou pobytovou formou stále chýbajú signalizačné zariadenia</w:t>
      </w:r>
      <w:r w:rsidR="000E31F7">
        <w:rPr>
          <w:rFonts w:cs="Arial"/>
          <w:szCs w:val="24"/>
        </w:rPr>
        <w:t xml:space="preserve"> pre </w:t>
      </w:r>
      <w:r w:rsidRPr="005B2D12">
        <w:rPr>
          <w:rFonts w:cs="Arial"/>
          <w:szCs w:val="24"/>
        </w:rPr>
        <w:t>imobilných klientov, ktorí</w:t>
      </w:r>
      <w:r w:rsidR="00A4335F">
        <w:rPr>
          <w:rFonts w:cs="Arial"/>
          <w:szCs w:val="24"/>
        </w:rPr>
        <w:t xml:space="preserve"> na </w:t>
      </w:r>
      <w:r w:rsidRPr="005B2D12">
        <w:rPr>
          <w:rFonts w:cs="Arial"/>
          <w:szCs w:val="24"/>
        </w:rPr>
        <w:t>to, aby</w:t>
      </w:r>
      <w:r w:rsidR="000E31F7">
        <w:rPr>
          <w:rFonts w:cs="Arial"/>
          <w:szCs w:val="24"/>
        </w:rPr>
        <w:t xml:space="preserve"> si </w:t>
      </w:r>
      <w:r w:rsidRPr="005B2D12">
        <w:rPr>
          <w:rFonts w:cs="Arial"/>
          <w:szCs w:val="24"/>
        </w:rPr>
        <w:t>privolali pomoc, musia</w:t>
      </w:r>
      <w:r w:rsidR="00A4335F">
        <w:rPr>
          <w:rFonts w:cs="Arial"/>
          <w:szCs w:val="24"/>
        </w:rPr>
        <w:t xml:space="preserve"> na </w:t>
      </w:r>
      <w:r w:rsidRPr="005B2D12">
        <w:rPr>
          <w:rFonts w:cs="Arial"/>
          <w:szCs w:val="24"/>
        </w:rPr>
        <w:t>personál volať. Pretrvávajú architektonické riešenia, ktoré predstavujú bariéry</w:t>
      </w:r>
      <w:r w:rsidR="000E31F7">
        <w:rPr>
          <w:rFonts w:cs="Arial"/>
          <w:szCs w:val="24"/>
        </w:rPr>
        <w:t xml:space="preserve"> pri </w:t>
      </w:r>
      <w:r w:rsidRPr="005B2D12">
        <w:rPr>
          <w:rFonts w:cs="Arial"/>
          <w:szCs w:val="24"/>
        </w:rPr>
        <w:t>vchodoch</w:t>
      </w:r>
      <w:r w:rsidR="0093554B">
        <w:rPr>
          <w:rFonts w:cs="Arial"/>
          <w:szCs w:val="24"/>
        </w:rPr>
        <w:t xml:space="preserve"> do </w:t>
      </w:r>
      <w:r w:rsidRPr="005B2D12">
        <w:rPr>
          <w:rFonts w:cs="Arial"/>
          <w:szCs w:val="24"/>
        </w:rPr>
        <w:t>izieb, kúpeľní</w:t>
      </w:r>
      <w:r w:rsidR="0093554B">
        <w:rPr>
          <w:rFonts w:cs="Arial"/>
          <w:szCs w:val="24"/>
        </w:rPr>
        <w:t xml:space="preserve"> alebo </w:t>
      </w:r>
      <w:r w:rsidRPr="005B2D12">
        <w:rPr>
          <w:rFonts w:cs="Arial"/>
          <w:szCs w:val="24"/>
        </w:rPr>
        <w:t>toaliet, vrátane absencie výťahu. Častým javom je,</w:t>
      </w:r>
      <w:r w:rsidR="00C8556F">
        <w:rPr>
          <w:rFonts w:cs="Arial"/>
          <w:szCs w:val="24"/>
        </w:rPr>
        <w:t xml:space="preserve"> že </w:t>
      </w:r>
      <w:r w:rsidRPr="005B2D12">
        <w:rPr>
          <w:rFonts w:cs="Arial"/>
          <w:szCs w:val="24"/>
        </w:rPr>
        <w:t>imobilní klienti sú umiestnení</w:t>
      </w:r>
      <w:r w:rsidR="00A4335F">
        <w:rPr>
          <w:rFonts w:cs="Arial"/>
          <w:szCs w:val="24"/>
        </w:rPr>
        <w:t xml:space="preserve"> na </w:t>
      </w:r>
      <w:r w:rsidRPr="005B2D12">
        <w:rPr>
          <w:rFonts w:cs="Arial"/>
          <w:szCs w:val="24"/>
        </w:rPr>
        <w:t>poschodí zariadenia sociálnych služieb, odkiaľ nie je bežne možné, aby</w:t>
      </w:r>
      <w:r w:rsidR="000E31F7">
        <w:rPr>
          <w:rFonts w:cs="Arial"/>
          <w:szCs w:val="24"/>
        </w:rPr>
        <w:t xml:space="preserve"> sa </w:t>
      </w:r>
      <w:r w:rsidRPr="005B2D12">
        <w:rPr>
          <w:rFonts w:cs="Arial"/>
          <w:szCs w:val="24"/>
        </w:rPr>
        <w:t>dostali napr.</w:t>
      </w:r>
      <w:r w:rsidR="00A4335F">
        <w:rPr>
          <w:rFonts w:cs="Arial"/>
          <w:szCs w:val="24"/>
        </w:rPr>
        <w:t xml:space="preserve"> na </w:t>
      </w:r>
      <w:r w:rsidRPr="005B2D12">
        <w:rPr>
          <w:rFonts w:cs="Arial"/>
          <w:szCs w:val="24"/>
        </w:rPr>
        <w:t>prechádzku. Títo ľudia sú dlhodobo uzatvorení</w:t>
      </w:r>
      <w:r w:rsidR="000E31F7">
        <w:rPr>
          <w:rFonts w:cs="Arial"/>
          <w:szCs w:val="24"/>
        </w:rPr>
        <w:t xml:space="preserve"> vo </w:t>
      </w:r>
      <w:r w:rsidRPr="005B2D12">
        <w:rPr>
          <w:rFonts w:cs="Arial"/>
          <w:szCs w:val="24"/>
        </w:rPr>
        <w:t>svojich izbách</w:t>
      </w:r>
      <w:r w:rsidR="0093554B">
        <w:rPr>
          <w:rFonts w:cs="Arial"/>
          <w:szCs w:val="24"/>
        </w:rPr>
        <w:t xml:space="preserve"> a </w:t>
      </w:r>
      <w:r w:rsidRPr="005B2D12">
        <w:rPr>
          <w:rFonts w:cs="Arial"/>
          <w:szCs w:val="24"/>
        </w:rPr>
        <w:t>ich sociálne kontakty sú extrémne limitované. Dôsledkom takéhoto stavu vybavenia zariadení je permanentná hrozba poškodenia zdravia</w:t>
      </w:r>
      <w:r w:rsidR="0093554B">
        <w:rPr>
          <w:rFonts w:cs="Arial"/>
          <w:szCs w:val="24"/>
        </w:rPr>
        <w:t xml:space="preserve"> a </w:t>
      </w:r>
      <w:r w:rsidRPr="005B2D12">
        <w:rPr>
          <w:rFonts w:cs="Arial"/>
          <w:szCs w:val="24"/>
        </w:rPr>
        <w:t>života klientov napr.</w:t>
      </w:r>
      <w:r w:rsidR="000E31F7">
        <w:rPr>
          <w:rFonts w:cs="Arial"/>
          <w:szCs w:val="24"/>
        </w:rPr>
        <w:t xml:space="preserve"> pri </w:t>
      </w:r>
      <w:r w:rsidRPr="005B2D12">
        <w:rPr>
          <w:rFonts w:cs="Arial"/>
          <w:szCs w:val="24"/>
        </w:rPr>
        <w:t>neočakávaných živelných udalostiach (požiare).</w:t>
      </w:r>
    </w:p>
    <w:p w14:paraId="7FF63C3B" w14:textId="23A54F59" w:rsidR="00224168" w:rsidRPr="005B2D12" w:rsidRDefault="00224168" w:rsidP="00F6409C">
      <w:pPr>
        <w:pStyle w:val="Odsekzoznamu"/>
        <w:numPr>
          <w:ilvl w:val="0"/>
          <w:numId w:val="67"/>
        </w:numPr>
        <w:spacing w:line="240" w:lineRule="auto"/>
        <w:ind w:left="284" w:hanging="284"/>
        <w:rPr>
          <w:rFonts w:cs="Arial"/>
          <w:szCs w:val="24"/>
        </w:rPr>
      </w:pPr>
      <w:r w:rsidRPr="005B2D12">
        <w:rPr>
          <w:rFonts w:cs="Arial"/>
          <w:b/>
          <w:bCs/>
          <w:szCs w:val="24"/>
        </w:rPr>
        <w:t>Ak</w:t>
      </w:r>
      <w:r w:rsidR="0093554B">
        <w:rPr>
          <w:rFonts w:cs="Arial"/>
          <w:b/>
          <w:bCs/>
          <w:szCs w:val="24"/>
        </w:rPr>
        <w:t xml:space="preserve"> aj </w:t>
      </w:r>
      <w:r w:rsidRPr="005B2D12">
        <w:rPr>
          <w:rFonts w:cs="Arial"/>
          <w:b/>
          <w:bCs/>
          <w:szCs w:val="24"/>
        </w:rPr>
        <w:t>zariadenia realizujú požiarno-evakuačný nácvik</w:t>
      </w:r>
      <w:r w:rsidR="0093554B">
        <w:rPr>
          <w:rFonts w:cs="Arial"/>
          <w:b/>
          <w:bCs/>
          <w:szCs w:val="24"/>
        </w:rPr>
        <w:t xml:space="preserve"> a </w:t>
      </w:r>
      <w:r w:rsidRPr="005B2D12">
        <w:rPr>
          <w:rFonts w:cs="Arial"/>
          <w:b/>
          <w:bCs/>
          <w:szCs w:val="24"/>
        </w:rPr>
        <w:t>evakuáciu, týka</w:t>
      </w:r>
      <w:r w:rsidR="000E31F7">
        <w:rPr>
          <w:rFonts w:cs="Arial"/>
          <w:b/>
          <w:bCs/>
          <w:szCs w:val="24"/>
        </w:rPr>
        <w:t xml:space="preserve"> sa </w:t>
      </w:r>
      <w:r w:rsidRPr="005B2D12">
        <w:rPr>
          <w:rFonts w:cs="Arial"/>
          <w:b/>
          <w:bCs/>
          <w:szCs w:val="24"/>
        </w:rPr>
        <w:t>iba zamestnancov,</w:t>
      </w:r>
      <w:r w:rsidR="0093554B">
        <w:rPr>
          <w:rFonts w:cs="Arial"/>
          <w:b/>
          <w:bCs/>
          <w:szCs w:val="24"/>
        </w:rPr>
        <w:t xml:space="preserve"> a </w:t>
      </w:r>
      <w:r w:rsidRPr="005B2D12">
        <w:rPr>
          <w:rFonts w:cs="Arial"/>
          <w:b/>
          <w:bCs/>
          <w:szCs w:val="24"/>
        </w:rPr>
        <w:t>nie klientov</w:t>
      </w:r>
      <w:r w:rsidRPr="005B2D12">
        <w:rPr>
          <w:rFonts w:cs="Arial"/>
          <w:szCs w:val="24"/>
        </w:rPr>
        <w:t>. Zariadenia nemajú reálnu predstavu</w:t>
      </w:r>
      <w:r w:rsidR="00A4335F">
        <w:rPr>
          <w:rFonts w:cs="Arial"/>
          <w:szCs w:val="24"/>
        </w:rPr>
        <w:t xml:space="preserve"> o </w:t>
      </w:r>
      <w:r w:rsidRPr="005B2D12">
        <w:rPr>
          <w:rFonts w:cs="Arial"/>
          <w:szCs w:val="24"/>
        </w:rPr>
        <w:t>množstve komplikácií, ktoré by museli zvládnuť</w:t>
      </w:r>
      <w:r w:rsidR="000E31F7">
        <w:rPr>
          <w:rFonts w:cs="Arial"/>
          <w:szCs w:val="24"/>
        </w:rPr>
        <w:t xml:space="preserve"> pri </w:t>
      </w:r>
      <w:r w:rsidRPr="005B2D12">
        <w:rPr>
          <w:rFonts w:cs="Arial"/>
          <w:szCs w:val="24"/>
        </w:rPr>
        <w:t>evakuácii klientov</w:t>
      </w:r>
      <w:r w:rsidR="0093554B">
        <w:rPr>
          <w:rFonts w:cs="Arial"/>
          <w:szCs w:val="24"/>
        </w:rPr>
        <w:t xml:space="preserve"> a </w:t>
      </w:r>
      <w:r w:rsidRPr="005B2D12">
        <w:rPr>
          <w:rFonts w:cs="Arial"/>
          <w:szCs w:val="24"/>
        </w:rPr>
        <w:t>nemajú</w:t>
      </w:r>
      <w:r w:rsidR="0093554B">
        <w:rPr>
          <w:rFonts w:cs="Arial"/>
          <w:szCs w:val="24"/>
        </w:rPr>
        <w:t xml:space="preserve"> ani </w:t>
      </w:r>
      <w:r w:rsidRPr="005B2D12">
        <w:rPr>
          <w:rFonts w:cs="Arial"/>
          <w:szCs w:val="24"/>
        </w:rPr>
        <w:t>praktické skúsenosti,</w:t>
      </w:r>
      <w:r w:rsidR="00A4335F">
        <w:rPr>
          <w:rFonts w:cs="Arial"/>
          <w:szCs w:val="24"/>
        </w:rPr>
        <w:t xml:space="preserve"> na </w:t>
      </w:r>
      <w:r w:rsidRPr="005B2D12">
        <w:rPr>
          <w:rFonts w:cs="Arial"/>
          <w:szCs w:val="24"/>
        </w:rPr>
        <w:t>základe ktorých by mohli zistené komplikácie eliminovať.</w:t>
      </w:r>
    </w:p>
    <w:p w14:paraId="2471970D" w14:textId="480BD809" w:rsidR="00224168" w:rsidRPr="005B2D12" w:rsidRDefault="00224168" w:rsidP="00F6409C">
      <w:pPr>
        <w:pStyle w:val="Odsekzoznamu"/>
        <w:numPr>
          <w:ilvl w:val="0"/>
          <w:numId w:val="67"/>
        </w:numPr>
        <w:spacing w:line="240" w:lineRule="auto"/>
        <w:ind w:left="284" w:hanging="284"/>
        <w:rPr>
          <w:rFonts w:cs="Arial"/>
          <w:szCs w:val="24"/>
          <w:lang w:eastAsia="sk-SK"/>
        </w:rPr>
      </w:pPr>
      <w:r w:rsidRPr="005B2D12">
        <w:rPr>
          <w:rFonts w:cs="Arial"/>
          <w:b/>
          <w:bCs/>
          <w:szCs w:val="24"/>
        </w:rPr>
        <w:t>Účelová tvorba úspor</w:t>
      </w:r>
      <w:r w:rsidR="00C8556F">
        <w:rPr>
          <w:rFonts w:cs="Arial"/>
          <w:b/>
          <w:bCs/>
          <w:szCs w:val="24"/>
        </w:rPr>
        <w:t xml:space="preserve"> z </w:t>
      </w:r>
      <w:r w:rsidRPr="005B2D12">
        <w:rPr>
          <w:rFonts w:cs="Arial"/>
          <w:b/>
          <w:bCs/>
          <w:szCs w:val="24"/>
        </w:rPr>
        <w:t>vreckového, ktoré je výlučne určené</w:t>
      </w:r>
      <w:r w:rsidR="000E31F7">
        <w:rPr>
          <w:rFonts w:cs="Arial"/>
          <w:b/>
          <w:bCs/>
          <w:szCs w:val="24"/>
        </w:rPr>
        <w:t xml:space="preserve"> pre </w:t>
      </w:r>
      <w:r w:rsidRPr="005B2D12">
        <w:rPr>
          <w:rFonts w:cs="Arial"/>
          <w:b/>
          <w:bCs/>
          <w:szCs w:val="24"/>
        </w:rPr>
        <w:t xml:space="preserve">potreby klienta. </w:t>
      </w:r>
      <w:r w:rsidRPr="005B2D12">
        <w:rPr>
          <w:rFonts w:cs="Arial"/>
          <w:szCs w:val="24"/>
        </w:rPr>
        <w:t>Tzv. vreckové</w:t>
      </w:r>
      <w:r w:rsidR="0093554B">
        <w:rPr>
          <w:rFonts w:cs="Arial"/>
          <w:szCs w:val="24"/>
        </w:rPr>
        <w:t> -</w:t>
      </w:r>
      <w:r w:rsidRPr="005B2D12">
        <w:rPr>
          <w:rFonts w:cs="Arial"/>
          <w:szCs w:val="24"/>
        </w:rPr>
        <w:t xml:space="preserve"> je suma</w:t>
      </w:r>
      <w:r w:rsidR="0093554B">
        <w:rPr>
          <w:rFonts w:cs="Arial"/>
          <w:szCs w:val="24"/>
        </w:rPr>
        <w:t> -</w:t>
      </w:r>
      <w:r w:rsidRPr="005B2D12">
        <w:rPr>
          <w:rFonts w:cs="Arial"/>
          <w:szCs w:val="24"/>
        </w:rPr>
        <w:t xml:space="preserve"> mesačný zostatok</w:t>
      </w:r>
      <w:r w:rsidR="00C8556F">
        <w:rPr>
          <w:rFonts w:cs="Arial"/>
          <w:szCs w:val="24"/>
        </w:rPr>
        <w:t xml:space="preserve"> z </w:t>
      </w:r>
      <w:r w:rsidRPr="005B2D12">
        <w:rPr>
          <w:rFonts w:cs="Arial"/>
          <w:szCs w:val="24"/>
        </w:rPr>
        <w:t>príjmu</w:t>
      </w:r>
      <w:r w:rsidR="000E31F7">
        <w:rPr>
          <w:rFonts w:cs="Arial"/>
          <w:szCs w:val="24"/>
        </w:rPr>
        <w:t xml:space="preserve"> pre </w:t>
      </w:r>
      <w:r w:rsidRPr="005B2D12">
        <w:rPr>
          <w:rFonts w:cs="Arial"/>
          <w:szCs w:val="24"/>
        </w:rPr>
        <w:t>klienta garantovaná Zákonom</w:t>
      </w:r>
      <w:r w:rsidR="00A4335F">
        <w:rPr>
          <w:rFonts w:cs="Arial"/>
          <w:szCs w:val="24"/>
        </w:rPr>
        <w:t xml:space="preserve"> o </w:t>
      </w:r>
      <w:r w:rsidRPr="005B2D12">
        <w:rPr>
          <w:rFonts w:cs="Arial"/>
          <w:szCs w:val="24"/>
        </w:rPr>
        <w:t>sociálnych službách</w:t>
      </w:r>
      <w:r w:rsidRPr="005B2D12">
        <w:rPr>
          <w:rStyle w:val="Odkaznapoznmkupodiarou"/>
          <w:rFonts w:cs="Arial"/>
          <w:szCs w:val="24"/>
        </w:rPr>
        <w:footnoteReference w:id="97"/>
      </w:r>
      <w:r w:rsidR="0093554B">
        <w:rPr>
          <w:rFonts w:cs="Arial"/>
          <w:szCs w:val="24"/>
        </w:rPr>
        <w:t xml:space="preserve"> a </w:t>
      </w:r>
      <w:r w:rsidRPr="005B2D12">
        <w:rPr>
          <w:rFonts w:cs="Arial"/>
          <w:szCs w:val="24"/>
        </w:rPr>
        <w:t>určená</w:t>
      </w:r>
      <w:r w:rsidR="00A4335F">
        <w:rPr>
          <w:rFonts w:cs="Arial"/>
          <w:szCs w:val="24"/>
        </w:rPr>
        <w:t xml:space="preserve"> na </w:t>
      </w:r>
      <w:r w:rsidRPr="005B2D12">
        <w:rPr>
          <w:rFonts w:cs="Arial"/>
          <w:szCs w:val="24"/>
        </w:rPr>
        <w:t>osobné výdavky klienta</w:t>
      </w:r>
      <w:r w:rsidR="0093554B">
        <w:rPr>
          <w:rFonts w:cs="Arial"/>
          <w:szCs w:val="24"/>
        </w:rPr>
        <w:t> -</w:t>
      </w:r>
      <w:r w:rsidRPr="005B2D12">
        <w:rPr>
          <w:rFonts w:cs="Arial"/>
          <w:szCs w:val="24"/>
        </w:rPr>
        <w:t xml:space="preserve"> kozmetika, lieky, sladkosti</w:t>
      </w:r>
      <w:r w:rsidR="0093554B">
        <w:rPr>
          <w:rFonts w:cs="Arial"/>
          <w:szCs w:val="24"/>
        </w:rPr>
        <w:t xml:space="preserve"> alebo </w:t>
      </w:r>
      <w:r w:rsidRPr="005B2D12">
        <w:rPr>
          <w:rFonts w:cs="Arial"/>
          <w:szCs w:val="24"/>
        </w:rPr>
        <w:t>iné drobnosti, oblečenie, obuv</w:t>
      </w:r>
      <w:r w:rsidR="0093554B">
        <w:rPr>
          <w:rFonts w:cs="Arial"/>
          <w:szCs w:val="24"/>
        </w:rPr>
        <w:t xml:space="preserve"> a </w:t>
      </w:r>
      <w:r w:rsidRPr="005B2D12">
        <w:rPr>
          <w:rFonts w:cs="Arial"/>
          <w:szCs w:val="24"/>
        </w:rPr>
        <w:t>rôzne iné, ktoré</w:t>
      </w:r>
      <w:r w:rsidR="000E31F7">
        <w:rPr>
          <w:rFonts w:cs="Arial"/>
          <w:szCs w:val="24"/>
        </w:rPr>
        <w:t xml:space="preserve"> si </w:t>
      </w:r>
      <w:r w:rsidRPr="005B2D12">
        <w:rPr>
          <w:rFonts w:cs="Arial"/>
          <w:szCs w:val="24"/>
        </w:rPr>
        <w:t>klient chce kúpiť, napr.</w:t>
      </w:r>
      <w:r w:rsidR="0093554B">
        <w:rPr>
          <w:rFonts w:cs="Arial"/>
          <w:szCs w:val="24"/>
        </w:rPr>
        <w:t xml:space="preserve"> aj </w:t>
      </w:r>
      <w:r w:rsidRPr="005B2D12">
        <w:rPr>
          <w:rFonts w:cs="Arial"/>
          <w:szCs w:val="24"/>
        </w:rPr>
        <w:t>cigarety. Ak klient túto sumu vreckového neminie</w:t>
      </w:r>
      <w:r w:rsidR="0093554B">
        <w:rPr>
          <w:rFonts w:cs="Arial"/>
          <w:szCs w:val="24"/>
        </w:rPr>
        <w:t xml:space="preserve"> alebo </w:t>
      </w:r>
      <w:r w:rsidRPr="005B2D12">
        <w:rPr>
          <w:rFonts w:cs="Arial"/>
          <w:szCs w:val="24"/>
        </w:rPr>
        <w:t>mu účelovo zariadenie túto sumu nedá</w:t>
      </w:r>
      <w:r w:rsidR="0093554B">
        <w:rPr>
          <w:rFonts w:cs="Arial"/>
          <w:szCs w:val="24"/>
        </w:rPr>
        <w:t xml:space="preserve"> k </w:t>
      </w:r>
      <w:r w:rsidRPr="005B2D12">
        <w:rPr>
          <w:rFonts w:cs="Arial"/>
          <w:szCs w:val="24"/>
        </w:rPr>
        <w:t>dispozícii, tvoria</w:t>
      </w:r>
      <w:r w:rsidR="000E31F7">
        <w:rPr>
          <w:rFonts w:cs="Arial"/>
          <w:szCs w:val="24"/>
        </w:rPr>
        <w:t xml:space="preserve"> sa</w:t>
      </w:r>
      <w:r w:rsidR="00C8556F">
        <w:rPr>
          <w:rFonts w:cs="Arial"/>
          <w:szCs w:val="24"/>
        </w:rPr>
        <w:t xml:space="preserve"> z </w:t>
      </w:r>
      <w:r w:rsidRPr="005B2D12">
        <w:rPr>
          <w:rFonts w:cs="Arial"/>
          <w:szCs w:val="24"/>
        </w:rPr>
        <w:t>tejto garantovanej čiastky</w:t>
      </w:r>
      <w:r w:rsidR="000E31F7">
        <w:rPr>
          <w:rFonts w:cs="Arial"/>
          <w:szCs w:val="24"/>
        </w:rPr>
        <w:t xml:space="preserve"> pre </w:t>
      </w:r>
      <w:r w:rsidRPr="005B2D12">
        <w:rPr>
          <w:rFonts w:cs="Arial"/>
          <w:szCs w:val="24"/>
        </w:rPr>
        <w:t>klienta jeho úspory.</w:t>
      </w:r>
      <w:r w:rsidR="00A4335F">
        <w:rPr>
          <w:rFonts w:cs="Arial"/>
          <w:szCs w:val="24"/>
        </w:rPr>
        <w:t xml:space="preserve"> Na </w:t>
      </w:r>
      <w:r w:rsidRPr="005B2D12">
        <w:rPr>
          <w:rFonts w:cs="Arial"/>
          <w:szCs w:val="24"/>
        </w:rPr>
        <w:t>tom by nebolo nič zlé, pretože klient môže potrebovať niekedy kúpiť vec vyššej hodnoty.</w:t>
      </w:r>
      <w:r w:rsidR="000E31F7">
        <w:rPr>
          <w:rFonts w:cs="Arial"/>
          <w:szCs w:val="24"/>
        </w:rPr>
        <w:t xml:space="preserve"> V </w:t>
      </w:r>
      <w:r w:rsidRPr="005B2D12">
        <w:rPr>
          <w:rFonts w:cs="Arial"/>
          <w:szCs w:val="24"/>
        </w:rPr>
        <w:t>rozpore</w:t>
      </w:r>
      <w:r w:rsidR="000E31F7">
        <w:rPr>
          <w:rFonts w:cs="Arial"/>
          <w:szCs w:val="24"/>
        </w:rPr>
        <w:t xml:space="preserve"> so </w:t>
      </w:r>
      <w:r w:rsidRPr="005B2D12">
        <w:rPr>
          <w:rFonts w:cs="Arial"/>
          <w:szCs w:val="24"/>
        </w:rPr>
        <w:t>Zákonom</w:t>
      </w:r>
      <w:r w:rsidR="00A4335F">
        <w:rPr>
          <w:rFonts w:cs="Arial"/>
          <w:szCs w:val="24"/>
        </w:rPr>
        <w:t xml:space="preserve"> o </w:t>
      </w:r>
      <w:r w:rsidRPr="005B2D12">
        <w:rPr>
          <w:rFonts w:cs="Arial"/>
          <w:szCs w:val="24"/>
        </w:rPr>
        <w:t>sociálnych službách</w:t>
      </w:r>
      <w:r w:rsidR="0093554B">
        <w:rPr>
          <w:rFonts w:cs="Arial"/>
          <w:szCs w:val="24"/>
        </w:rPr>
        <w:t xml:space="preserve"> a </w:t>
      </w:r>
      <w:r w:rsidRPr="005B2D12">
        <w:rPr>
          <w:rFonts w:cs="Arial"/>
          <w:szCs w:val="24"/>
        </w:rPr>
        <w:t>osobnou ochranou majetku klienta je ak zariadenie</w:t>
      </w:r>
      <w:r w:rsidR="00C8556F">
        <w:rPr>
          <w:rFonts w:cs="Arial"/>
          <w:szCs w:val="24"/>
        </w:rPr>
        <w:t xml:space="preserve"> z </w:t>
      </w:r>
      <w:r w:rsidRPr="005B2D12">
        <w:rPr>
          <w:rFonts w:cs="Arial"/>
          <w:szCs w:val="24"/>
        </w:rPr>
        <w:t>usporených peňazí zaplatí nedoplatok</w:t>
      </w:r>
      <w:r w:rsidR="00C8556F">
        <w:rPr>
          <w:rFonts w:cs="Arial"/>
          <w:szCs w:val="24"/>
        </w:rPr>
        <w:t xml:space="preserve"> za </w:t>
      </w:r>
      <w:r w:rsidRPr="005B2D12">
        <w:rPr>
          <w:rFonts w:cs="Arial"/>
          <w:szCs w:val="24"/>
        </w:rPr>
        <w:t>poskytovanie sociálnych služieb. Tento postup</w:t>
      </w:r>
      <w:r w:rsidR="000E31F7">
        <w:rPr>
          <w:rFonts w:cs="Arial"/>
          <w:szCs w:val="24"/>
        </w:rPr>
        <w:t xml:space="preserve"> sa </w:t>
      </w:r>
      <w:r w:rsidRPr="005B2D12">
        <w:rPr>
          <w:rFonts w:cs="Arial"/>
          <w:szCs w:val="24"/>
        </w:rPr>
        <w:t>využíva najmä</w:t>
      </w:r>
      <w:r w:rsidR="000E31F7">
        <w:rPr>
          <w:rFonts w:cs="Arial"/>
          <w:szCs w:val="24"/>
        </w:rPr>
        <w:t xml:space="preserve"> v </w:t>
      </w:r>
      <w:r w:rsidRPr="005B2D12">
        <w:rPr>
          <w:rFonts w:cs="Arial"/>
          <w:szCs w:val="24"/>
        </w:rPr>
        <w:t>prípadoch, keď je zariadenie sociálnych služieb ustanovené klientovi</w:t>
      </w:r>
      <w:r w:rsidR="00C8556F">
        <w:rPr>
          <w:rFonts w:cs="Arial"/>
          <w:szCs w:val="24"/>
        </w:rPr>
        <w:t xml:space="preserve"> za </w:t>
      </w:r>
      <w:r w:rsidRPr="005B2D12">
        <w:rPr>
          <w:rFonts w:cs="Arial"/>
          <w:szCs w:val="24"/>
        </w:rPr>
        <w:t>opatrovníka</w:t>
      </w:r>
      <w:r w:rsidR="0093554B">
        <w:rPr>
          <w:rFonts w:cs="Arial"/>
          <w:szCs w:val="24"/>
        </w:rPr>
        <w:t xml:space="preserve"> a </w:t>
      </w:r>
      <w:r w:rsidRPr="005B2D12">
        <w:rPr>
          <w:rFonts w:cs="Arial"/>
          <w:szCs w:val="24"/>
        </w:rPr>
        <w:t>spravuje jeho finančné prostriedky. Postup,</w:t>
      </w:r>
      <w:r w:rsidR="000E31F7">
        <w:rPr>
          <w:rFonts w:cs="Arial"/>
          <w:szCs w:val="24"/>
        </w:rPr>
        <w:t xml:space="preserve"> pri </w:t>
      </w:r>
      <w:r w:rsidRPr="005B2D12">
        <w:rPr>
          <w:rFonts w:cs="Arial"/>
          <w:szCs w:val="24"/>
        </w:rPr>
        <w:t>ktorom zariadenie síce ponechá klientovi</w:t>
      </w:r>
      <w:r w:rsidR="000E31F7">
        <w:rPr>
          <w:rFonts w:cs="Arial"/>
          <w:szCs w:val="24"/>
        </w:rPr>
        <w:t xml:space="preserve"> v </w:t>
      </w:r>
      <w:r w:rsidRPr="005B2D12">
        <w:rPr>
          <w:rFonts w:cs="Arial"/>
          <w:szCs w:val="24"/>
        </w:rPr>
        <w:t>danom mesiaci zákonom stanovený povinný zostatok</w:t>
      </w:r>
      <w:r w:rsidR="00A4335F">
        <w:rPr>
          <w:rFonts w:cs="Arial"/>
          <w:szCs w:val="24"/>
        </w:rPr>
        <w:t xml:space="preserve"> na </w:t>
      </w:r>
      <w:r w:rsidRPr="005B2D12">
        <w:rPr>
          <w:rFonts w:cs="Arial"/>
          <w:szCs w:val="24"/>
        </w:rPr>
        <w:t>úhradu jeho mesačných potrieb,</w:t>
      </w:r>
      <w:r w:rsidR="00A4335F">
        <w:rPr>
          <w:rFonts w:cs="Arial"/>
          <w:szCs w:val="24"/>
        </w:rPr>
        <w:t xml:space="preserve"> no </w:t>
      </w:r>
      <w:r w:rsidRPr="005B2D12">
        <w:rPr>
          <w:rFonts w:cs="Arial"/>
          <w:szCs w:val="24"/>
        </w:rPr>
        <w:t>významnú časť</w:t>
      </w:r>
      <w:r w:rsidR="00C8556F">
        <w:rPr>
          <w:rFonts w:cs="Arial"/>
          <w:szCs w:val="24"/>
        </w:rPr>
        <w:t xml:space="preserve"> z </w:t>
      </w:r>
      <w:r w:rsidRPr="005B2D12">
        <w:rPr>
          <w:rFonts w:cs="Arial"/>
          <w:szCs w:val="24"/>
        </w:rPr>
        <w:t>tohto zostatku využije</w:t>
      </w:r>
      <w:r w:rsidR="00A4335F">
        <w:rPr>
          <w:rFonts w:cs="Arial"/>
          <w:szCs w:val="24"/>
        </w:rPr>
        <w:t xml:space="preserve"> na </w:t>
      </w:r>
      <w:r w:rsidRPr="005B2D12">
        <w:rPr>
          <w:rFonts w:cs="Arial"/>
          <w:szCs w:val="24"/>
        </w:rPr>
        <w:t>tvorbu úspor klienta,</w:t>
      </w:r>
      <w:r w:rsidR="00C8556F">
        <w:rPr>
          <w:rFonts w:cs="Arial"/>
          <w:szCs w:val="24"/>
        </w:rPr>
        <w:t xml:space="preserve"> z </w:t>
      </w:r>
      <w:r w:rsidRPr="005B2D12">
        <w:rPr>
          <w:rFonts w:cs="Arial"/>
          <w:szCs w:val="24"/>
        </w:rPr>
        <w:t>ktorých potom sčasti zaplatí pohľadávku</w:t>
      </w:r>
      <w:r w:rsidR="00A4335F">
        <w:rPr>
          <w:rFonts w:cs="Arial"/>
          <w:szCs w:val="24"/>
        </w:rPr>
        <w:t xml:space="preserve"> na </w:t>
      </w:r>
      <w:r w:rsidRPr="005B2D12">
        <w:rPr>
          <w:rFonts w:cs="Arial"/>
          <w:szCs w:val="24"/>
        </w:rPr>
        <w:t>úhrade</w:t>
      </w:r>
      <w:r w:rsidR="00C8556F">
        <w:rPr>
          <w:rFonts w:cs="Arial"/>
          <w:szCs w:val="24"/>
        </w:rPr>
        <w:t xml:space="preserve"> za </w:t>
      </w:r>
      <w:r w:rsidRPr="005B2D12">
        <w:rPr>
          <w:rFonts w:cs="Arial"/>
          <w:szCs w:val="24"/>
        </w:rPr>
        <w:t>poskytovanú sociálnu službu, je jasným príkladom konfliktu záujmov medzi snahou zariadenia znižovať pohľadávky</w:t>
      </w:r>
      <w:r w:rsidR="00C8556F">
        <w:rPr>
          <w:rFonts w:cs="Arial"/>
          <w:szCs w:val="24"/>
        </w:rPr>
        <w:t xml:space="preserve"> za </w:t>
      </w:r>
      <w:r w:rsidRPr="005B2D12">
        <w:rPr>
          <w:rFonts w:cs="Arial"/>
          <w:szCs w:val="24"/>
        </w:rPr>
        <w:t>poskytovanú službu</w:t>
      </w:r>
      <w:r w:rsidR="0093554B">
        <w:rPr>
          <w:rFonts w:cs="Arial"/>
          <w:szCs w:val="24"/>
        </w:rPr>
        <w:t xml:space="preserve"> a </w:t>
      </w:r>
      <w:r w:rsidRPr="005B2D12">
        <w:rPr>
          <w:rFonts w:cs="Arial"/>
          <w:szCs w:val="24"/>
        </w:rPr>
        <w:t>postupom, ktorý by sledoval výlučne záujem klienta. Klient by mohol</w:t>
      </w:r>
      <w:r w:rsidR="00A4335F">
        <w:rPr>
          <w:rFonts w:cs="Arial"/>
          <w:szCs w:val="24"/>
        </w:rPr>
        <w:t xml:space="preserve"> na </w:t>
      </w:r>
      <w:r w:rsidRPr="005B2D12">
        <w:rPr>
          <w:rFonts w:cs="Arial"/>
          <w:szCs w:val="24"/>
        </w:rPr>
        <w:t>svoje potreby</w:t>
      </w:r>
      <w:r w:rsidR="0093554B">
        <w:rPr>
          <w:rFonts w:cs="Arial"/>
          <w:szCs w:val="24"/>
        </w:rPr>
        <w:t xml:space="preserve"> a </w:t>
      </w:r>
      <w:r w:rsidRPr="005B2D12">
        <w:rPr>
          <w:rFonts w:cs="Arial"/>
          <w:szCs w:val="24"/>
        </w:rPr>
        <w:t>záujmy využiť mesačne celú finančnú čiastku, ktorá mu podľa zákona musí zostať, zariadenie</w:t>
      </w:r>
      <w:r w:rsidR="000E31F7">
        <w:rPr>
          <w:rFonts w:cs="Arial"/>
          <w:szCs w:val="24"/>
        </w:rPr>
        <w:t xml:space="preserve"> však </w:t>
      </w:r>
      <w:r w:rsidRPr="005B2D12">
        <w:rPr>
          <w:rFonts w:cs="Arial"/>
          <w:szCs w:val="24"/>
        </w:rPr>
        <w:t>ako jeho opatrovník prioritne rieši úhradu svojej pohľadávky.</w:t>
      </w:r>
      <w:r w:rsidR="00A4335F">
        <w:rPr>
          <w:rFonts w:cs="Arial"/>
          <w:szCs w:val="24"/>
        </w:rPr>
        <w:t xml:space="preserve"> Na </w:t>
      </w:r>
      <w:r w:rsidRPr="005B2D12">
        <w:rPr>
          <w:rFonts w:cs="Arial"/>
          <w:szCs w:val="24"/>
        </w:rPr>
        <w:t>vyššie uvedený konflikt záujmov dlhodobo poukazujem</w:t>
      </w:r>
      <w:r w:rsidR="000E31F7">
        <w:rPr>
          <w:rFonts w:cs="Arial"/>
          <w:szCs w:val="24"/>
        </w:rPr>
        <w:t xml:space="preserve"> vo </w:t>
      </w:r>
      <w:r w:rsidRPr="005B2D12">
        <w:rPr>
          <w:rFonts w:cs="Arial"/>
          <w:szCs w:val="24"/>
        </w:rPr>
        <w:t>svojich správach</w:t>
      </w:r>
      <w:r w:rsidR="00A4335F">
        <w:rPr>
          <w:rFonts w:cs="Arial"/>
          <w:szCs w:val="24"/>
        </w:rPr>
        <w:t xml:space="preserve"> o </w:t>
      </w:r>
      <w:r w:rsidRPr="005B2D12">
        <w:rPr>
          <w:rFonts w:cs="Arial"/>
          <w:szCs w:val="24"/>
        </w:rPr>
        <w:t>činnosti ako</w:t>
      </w:r>
      <w:r w:rsidR="0093554B">
        <w:rPr>
          <w:rFonts w:cs="Arial"/>
          <w:szCs w:val="24"/>
        </w:rPr>
        <w:t xml:space="preserve"> aj</w:t>
      </w:r>
      <w:r w:rsidR="000E31F7">
        <w:rPr>
          <w:rFonts w:cs="Arial"/>
          <w:szCs w:val="24"/>
        </w:rPr>
        <w:t xml:space="preserve"> v </w:t>
      </w:r>
      <w:r w:rsidRPr="005B2D12">
        <w:rPr>
          <w:rFonts w:cs="Arial"/>
          <w:szCs w:val="24"/>
        </w:rPr>
        <w:t>správach</w:t>
      </w:r>
      <w:r w:rsidR="00C8556F">
        <w:rPr>
          <w:rFonts w:cs="Arial"/>
          <w:szCs w:val="24"/>
        </w:rPr>
        <w:t xml:space="preserve"> z </w:t>
      </w:r>
      <w:r w:rsidRPr="005B2D12">
        <w:rPr>
          <w:rFonts w:cs="Arial"/>
          <w:szCs w:val="24"/>
        </w:rPr>
        <w:t>individuálnych monitoringov</w:t>
      </w:r>
      <w:r w:rsidR="0093554B">
        <w:rPr>
          <w:rFonts w:cs="Arial"/>
          <w:szCs w:val="24"/>
        </w:rPr>
        <w:t xml:space="preserve"> a </w:t>
      </w:r>
      <w:r w:rsidRPr="005B2D12">
        <w:rPr>
          <w:rFonts w:cs="Arial"/>
          <w:szCs w:val="24"/>
        </w:rPr>
        <w:t>veľmi pozitívne vnímam zmenu Zákona</w:t>
      </w:r>
      <w:r w:rsidR="00A4335F">
        <w:rPr>
          <w:rFonts w:cs="Arial"/>
          <w:szCs w:val="24"/>
        </w:rPr>
        <w:t xml:space="preserve"> o </w:t>
      </w:r>
      <w:r w:rsidRPr="005B2D12">
        <w:rPr>
          <w:rFonts w:cs="Arial"/>
          <w:szCs w:val="24"/>
        </w:rPr>
        <w:t>sociálnych službách, schválenú</w:t>
      </w:r>
      <w:r w:rsidR="00A4335F">
        <w:rPr>
          <w:rFonts w:cs="Arial"/>
          <w:szCs w:val="24"/>
        </w:rPr>
        <w:t xml:space="preserve"> na </w:t>
      </w:r>
      <w:r w:rsidRPr="005B2D12">
        <w:rPr>
          <w:rFonts w:cs="Arial"/>
          <w:szCs w:val="24"/>
        </w:rPr>
        <w:t>základe poslaneckého návrhu</w:t>
      </w:r>
      <w:r w:rsidR="0093554B">
        <w:rPr>
          <w:rFonts w:cs="Arial"/>
          <w:szCs w:val="24"/>
        </w:rPr>
        <w:t xml:space="preserve"> a </w:t>
      </w:r>
      <w:r w:rsidRPr="005B2D12">
        <w:rPr>
          <w:rFonts w:cs="Arial"/>
          <w:szCs w:val="24"/>
        </w:rPr>
        <w:t>účinnú</w:t>
      </w:r>
      <w:r w:rsidR="00A4335F">
        <w:rPr>
          <w:rFonts w:cs="Arial"/>
          <w:szCs w:val="24"/>
        </w:rPr>
        <w:t xml:space="preserve"> od </w:t>
      </w:r>
      <w:r w:rsidRPr="005B2D12">
        <w:rPr>
          <w:rFonts w:cs="Arial"/>
          <w:szCs w:val="24"/>
        </w:rPr>
        <w:t>1. júla 2021</w:t>
      </w:r>
      <w:r w:rsidRPr="005B2D12">
        <w:rPr>
          <w:rStyle w:val="Odkaznapoznmkupodiarou"/>
          <w:rFonts w:cs="Arial"/>
          <w:szCs w:val="24"/>
        </w:rPr>
        <w:footnoteReference w:id="98"/>
      </w:r>
      <w:r w:rsidRPr="005B2D12">
        <w:rPr>
          <w:rFonts w:cs="Arial"/>
          <w:szCs w:val="24"/>
        </w:rPr>
        <w:t>, podľa ktorej už poskytovateľ sociálnej služby</w:t>
      </w:r>
      <w:r w:rsidR="0093554B">
        <w:rPr>
          <w:rFonts w:cs="Arial"/>
          <w:szCs w:val="24"/>
        </w:rPr>
        <w:t xml:space="preserve"> alebo </w:t>
      </w:r>
      <w:r w:rsidRPr="005B2D12">
        <w:rPr>
          <w:rFonts w:cs="Arial"/>
          <w:szCs w:val="24"/>
        </w:rPr>
        <w:t>zamestnanec poskytovateľa sociálnej služby, nemôže byť ustanovený</w:t>
      </w:r>
      <w:r w:rsidR="00C8556F">
        <w:rPr>
          <w:rFonts w:cs="Arial"/>
          <w:szCs w:val="24"/>
        </w:rPr>
        <w:t xml:space="preserve"> za </w:t>
      </w:r>
      <w:r w:rsidRPr="005B2D12">
        <w:rPr>
          <w:rFonts w:cs="Arial"/>
          <w:szCs w:val="24"/>
        </w:rPr>
        <w:t>opatrovníka prijímateľa sociálnej služby</w:t>
      </w:r>
      <w:r w:rsidR="000E31F7">
        <w:rPr>
          <w:rFonts w:cs="Arial"/>
          <w:szCs w:val="24"/>
        </w:rPr>
        <w:t xml:space="preserve"> v </w:t>
      </w:r>
      <w:r w:rsidRPr="005B2D12">
        <w:rPr>
          <w:rFonts w:cs="Arial"/>
          <w:szCs w:val="24"/>
        </w:rPr>
        <w:t>zariadení,</w:t>
      </w:r>
      <w:r w:rsidR="000E31F7">
        <w:rPr>
          <w:rFonts w:cs="Arial"/>
          <w:szCs w:val="24"/>
        </w:rPr>
        <w:t xml:space="preserve"> v </w:t>
      </w:r>
      <w:r w:rsidRPr="005B2D12">
        <w:rPr>
          <w:rFonts w:cs="Arial"/>
          <w:szCs w:val="24"/>
        </w:rPr>
        <w:t xml:space="preserve">ktorom prijímateľovi sociálnej služby poskytuje sociálnu službu. </w:t>
      </w:r>
    </w:p>
    <w:p w14:paraId="34BC8BB0" w14:textId="48663526" w:rsidR="00224168" w:rsidRPr="005B2D12" w:rsidRDefault="00224168" w:rsidP="00F6409C">
      <w:pPr>
        <w:pStyle w:val="Odsekzoznamu"/>
        <w:numPr>
          <w:ilvl w:val="0"/>
          <w:numId w:val="67"/>
        </w:numPr>
        <w:spacing w:line="240" w:lineRule="auto"/>
        <w:ind w:left="284" w:hanging="284"/>
        <w:rPr>
          <w:rFonts w:cs="Arial"/>
          <w:szCs w:val="24"/>
          <w:lang w:eastAsia="sk-SK"/>
        </w:rPr>
      </w:pPr>
      <w:r w:rsidRPr="005B2D12">
        <w:rPr>
          <w:rFonts w:cs="Arial"/>
          <w:b/>
          <w:bCs/>
          <w:szCs w:val="24"/>
        </w:rPr>
        <w:t>Nedostatočné využívanie potenciálu poskytovania pobytovej sociálnej služby</w:t>
      </w:r>
      <w:r w:rsidR="00A4335F">
        <w:rPr>
          <w:rFonts w:cs="Arial"/>
          <w:b/>
          <w:bCs/>
          <w:szCs w:val="24"/>
        </w:rPr>
        <w:t xml:space="preserve"> na </w:t>
      </w:r>
      <w:r w:rsidRPr="005B2D12">
        <w:rPr>
          <w:rFonts w:cs="Arial"/>
          <w:b/>
          <w:bCs/>
          <w:szCs w:val="24"/>
        </w:rPr>
        <w:t>základe individuálneho plánu.</w:t>
      </w:r>
      <w:r w:rsidRPr="005B2D12">
        <w:rPr>
          <w:rFonts w:cs="Arial"/>
          <w:szCs w:val="24"/>
        </w:rPr>
        <w:t xml:space="preserve"> Celkovo</w:t>
      </w:r>
      <w:r w:rsidR="000E31F7">
        <w:rPr>
          <w:rFonts w:cs="Arial"/>
          <w:szCs w:val="24"/>
        </w:rPr>
        <w:t xml:space="preserve"> sa </w:t>
      </w:r>
      <w:r w:rsidRPr="005B2D12">
        <w:rPr>
          <w:rFonts w:cs="Arial"/>
          <w:szCs w:val="24"/>
        </w:rPr>
        <w:t>prístup</w:t>
      </w:r>
      <w:r w:rsidR="0093554B">
        <w:rPr>
          <w:rFonts w:cs="Arial"/>
          <w:szCs w:val="24"/>
        </w:rPr>
        <w:t xml:space="preserve"> k </w:t>
      </w:r>
      <w:r w:rsidRPr="005B2D12">
        <w:rPr>
          <w:rFonts w:cs="Arial"/>
          <w:szCs w:val="24"/>
        </w:rPr>
        <w:t>individuálnemu plánovaniu poskytovaných sociálnych služieb zlepšuje, zariadenia majú spravidla spracované</w:t>
      </w:r>
      <w:r w:rsidR="0093554B">
        <w:rPr>
          <w:rFonts w:cs="Arial"/>
          <w:szCs w:val="24"/>
        </w:rPr>
        <w:t xml:space="preserve"> aj </w:t>
      </w:r>
      <w:r w:rsidRPr="005B2D12">
        <w:rPr>
          <w:rFonts w:cs="Arial"/>
          <w:szCs w:val="24"/>
        </w:rPr>
        <w:t>interné smernice</w:t>
      </w:r>
      <w:r w:rsidR="00A4335F">
        <w:rPr>
          <w:rFonts w:cs="Arial"/>
          <w:szCs w:val="24"/>
        </w:rPr>
        <w:t xml:space="preserve"> na </w:t>
      </w:r>
      <w:r w:rsidRPr="005B2D12">
        <w:rPr>
          <w:rFonts w:cs="Arial"/>
          <w:szCs w:val="24"/>
        </w:rPr>
        <w:t>postup ich prípravy</w:t>
      </w:r>
      <w:r w:rsidR="0093554B">
        <w:rPr>
          <w:rFonts w:cs="Arial"/>
          <w:szCs w:val="24"/>
        </w:rPr>
        <w:t xml:space="preserve"> a </w:t>
      </w:r>
      <w:r w:rsidRPr="005B2D12">
        <w:rPr>
          <w:rFonts w:cs="Arial"/>
          <w:szCs w:val="24"/>
        </w:rPr>
        <w:t>vyhodnocovanie, čo pravdepodobne súvisí</w:t>
      </w:r>
      <w:r w:rsidR="00A4335F">
        <w:rPr>
          <w:rFonts w:cs="Arial"/>
          <w:szCs w:val="24"/>
        </w:rPr>
        <w:t xml:space="preserve"> s </w:t>
      </w:r>
      <w:r w:rsidRPr="005B2D12">
        <w:rPr>
          <w:rFonts w:cs="Arial"/>
          <w:szCs w:val="24"/>
        </w:rPr>
        <w:t>implementáciou podmienok kvality</w:t>
      </w:r>
      <w:r w:rsidR="0093554B">
        <w:rPr>
          <w:rFonts w:cs="Arial"/>
          <w:szCs w:val="24"/>
        </w:rPr>
        <w:t xml:space="preserve"> do </w:t>
      </w:r>
      <w:r w:rsidRPr="005B2D12">
        <w:rPr>
          <w:rFonts w:cs="Arial"/>
          <w:szCs w:val="24"/>
        </w:rPr>
        <w:t>praxe poskytovateľov sociálnych služieb. Stále</w:t>
      </w:r>
      <w:r w:rsidR="000E31F7">
        <w:rPr>
          <w:rFonts w:cs="Arial"/>
          <w:szCs w:val="24"/>
        </w:rPr>
        <w:t xml:space="preserve"> však </w:t>
      </w:r>
      <w:r w:rsidRPr="005B2D12">
        <w:rPr>
          <w:rFonts w:cs="Arial"/>
          <w:szCs w:val="24"/>
        </w:rPr>
        <w:t>existujú rezervy</w:t>
      </w:r>
      <w:r w:rsidR="000E31F7">
        <w:rPr>
          <w:rFonts w:cs="Arial"/>
          <w:szCs w:val="24"/>
        </w:rPr>
        <w:t xml:space="preserve"> pri </w:t>
      </w:r>
      <w:r w:rsidRPr="005B2D12">
        <w:rPr>
          <w:rFonts w:cs="Arial"/>
          <w:szCs w:val="24"/>
        </w:rPr>
        <w:t>využití individuálneho plánu ako nástroja</w:t>
      </w:r>
      <w:r w:rsidR="00A4335F">
        <w:rPr>
          <w:rFonts w:cs="Arial"/>
          <w:szCs w:val="24"/>
        </w:rPr>
        <w:t xml:space="preserve"> na </w:t>
      </w:r>
      <w:r w:rsidRPr="005B2D12">
        <w:rPr>
          <w:rFonts w:cs="Arial"/>
          <w:szCs w:val="24"/>
        </w:rPr>
        <w:t>zabezpečenie individuálneho prístupu</w:t>
      </w:r>
      <w:r w:rsidR="0093554B">
        <w:rPr>
          <w:rFonts w:cs="Arial"/>
          <w:szCs w:val="24"/>
        </w:rPr>
        <w:t xml:space="preserve"> ku </w:t>
      </w:r>
      <w:r w:rsidRPr="005B2D12">
        <w:rPr>
          <w:rFonts w:cs="Arial"/>
          <w:szCs w:val="24"/>
        </w:rPr>
        <w:t>klientom, odklon</w:t>
      </w:r>
      <w:r w:rsidR="00A4335F">
        <w:rPr>
          <w:rFonts w:cs="Arial"/>
          <w:szCs w:val="24"/>
        </w:rPr>
        <w:t xml:space="preserve"> od </w:t>
      </w:r>
      <w:r w:rsidRPr="005B2D12">
        <w:rPr>
          <w:rFonts w:cs="Arial"/>
          <w:szCs w:val="24"/>
        </w:rPr>
        <w:t>denných aktivít realizovaných skupinovo, či vytvorenie takej podpory klienta, ktorá mu umožní žiť zmysluplný</w:t>
      </w:r>
      <w:r w:rsidR="0093554B">
        <w:rPr>
          <w:rFonts w:cs="Arial"/>
          <w:szCs w:val="24"/>
        </w:rPr>
        <w:t xml:space="preserve"> a </w:t>
      </w:r>
      <w:r w:rsidRPr="005B2D12">
        <w:rPr>
          <w:rFonts w:cs="Arial"/>
          <w:szCs w:val="24"/>
        </w:rPr>
        <w:t>čo najviac samostatný život.</w:t>
      </w:r>
      <w:r w:rsidRPr="005B2D12">
        <w:rPr>
          <w:rFonts w:cs="Arial"/>
          <w:szCs w:val="24"/>
          <w:lang w:eastAsia="sk-SK"/>
        </w:rPr>
        <w:t xml:space="preserve"> </w:t>
      </w:r>
    </w:p>
    <w:p w14:paraId="4047C118" w14:textId="77777777" w:rsidR="00224168" w:rsidRPr="005B2D12" w:rsidRDefault="00224168" w:rsidP="00224168">
      <w:pPr>
        <w:spacing w:line="240" w:lineRule="auto"/>
        <w:rPr>
          <w:rFonts w:cs="Arial"/>
          <w:bCs/>
          <w:szCs w:val="24"/>
        </w:rPr>
      </w:pPr>
    </w:p>
    <w:p w14:paraId="1BC78D9D" w14:textId="77777777" w:rsidR="00224168" w:rsidRPr="005B2D12" w:rsidRDefault="00224168" w:rsidP="00224168">
      <w:pPr>
        <w:pStyle w:val="Story"/>
        <w:spacing w:line="240" w:lineRule="auto"/>
        <w:ind w:left="0" w:firstLine="0"/>
        <w:rPr>
          <w:rFonts w:cs="Arial"/>
        </w:rPr>
      </w:pPr>
      <w:bookmarkStart w:id="263" w:name="_Toc99331534"/>
      <w:r w:rsidRPr="005B2D12">
        <w:rPr>
          <w:rFonts w:cs="Arial"/>
          <w:caps w:val="0"/>
        </w:rPr>
        <w:t>Príbeh dvadsiaty deviaty</w:t>
      </w:r>
      <w:bookmarkEnd w:id="263"/>
    </w:p>
    <w:p w14:paraId="519075FC" w14:textId="00A1B918" w:rsidR="00224168" w:rsidRPr="005B2D12" w:rsidRDefault="00224168" w:rsidP="00224168">
      <w:pPr>
        <w:pStyle w:val="Story"/>
        <w:rPr>
          <w:rFonts w:cs="Arial"/>
        </w:rPr>
      </w:pPr>
      <w:bookmarkStart w:id="264" w:name="_Toc99331535"/>
      <w:r w:rsidRPr="005B2D12">
        <w:rPr>
          <w:rFonts w:cs="Arial"/>
        </w:rPr>
        <w:t>Účtovanie poplatku</w:t>
      </w:r>
      <w:r w:rsidR="00C8556F">
        <w:rPr>
          <w:rFonts w:cs="Arial"/>
        </w:rPr>
        <w:t xml:space="preserve"> za </w:t>
      </w:r>
      <w:r w:rsidRPr="005B2D12">
        <w:rPr>
          <w:rFonts w:cs="Arial"/>
        </w:rPr>
        <w:t>stravu počas hospitalizácie klienta</w:t>
      </w:r>
      <w:bookmarkEnd w:id="264"/>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7A579C1E" w14:textId="77777777" w:rsidTr="001B138C">
        <w:tc>
          <w:tcPr>
            <w:tcW w:w="5000" w:type="pct"/>
            <w:shd w:val="clear" w:color="auto" w:fill="F0F0F0"/>
          </w:tcPr>
          <w:p w14:paraId="2E0B15FF" w14:textId="13C71FE7" w:rsidR="00224168" w:rsidRPr="005B2D12" w:rsidRDefault="00224168" w:rsidP="001B138C">
            <w:pPr>
              <w:spacing w:line="240" w:lineRule="auto"/>
              <w:rPr>
                <w:rFonts w:cs="Arial"/>
                <w:szCs w:val="24"/>
                <w:lang w:eastAsia="sk-SK"/>
              </w:rPr>
            </w:pPr>
            <w:r w:rsidRPr="005B2D12">
              <w:rPr>
                <w:rFonts w:cs="Arial"/>
                <w:b/>
                <w:bCs/>
                <w:szCs w:val="24"/>
              </w:rPr>
              <w:t>Často</w:t>
            </w:r>
            <w:r w:rsidR="000E31F7">
              <w:rPr>
                <w:rFonts w:cs="Arial"/>
                <w:b/>
                <w:bCs/>
                <w:szCs w:val="24"/>
              </w:rPr>
              <w:t xml:space="preserve"> sa </w:t>
            </w:r>
            <w:r w:rsidR="00A4335F">
              <w:rPr>
                <w:rFonts w:cs="Arial"/>
                <w:b/>
                <w:bCs/>
                <w:szCs w:val="24"/>
              </w:rPr>
              <w:t>na </w:t>
            </w:r>
            <w:r w:rsidRPr="005B2D12">
              <w:rPr>
                <w:rFonts w:cs="Arial"/>
                <w:b/>
                <w:bCs/>
                <w:szCs w:val="24"/>
              </w:rPr>
              <w:t>mňa obracajú klienti zariadení sociálnych služieb, ktorí sú nespokojní</w:t>
            </w:r>
            <w:r w:rsidR="00A4335F">
              <w:rPr>
                <w:rFonts w:cs="Arial"/>
                <w:b/>
                <w:bCs/>
                <w:szCs w:val="24"/>
              </w:rPr>
              <w:t xml:space="preserve"> s </w:t>
            </w:r>
            <w:r w:rsidRPr="005B2D12">
              <w:rPr>
                <w:rFonts w:cs="Arial"/>
                <w:b/>
                <w:bCs/>
                <w:szCs w:val="24"/>
              </w:rPr>
              <w:t>riešením svojej konkrétnej situácie</w:t>
            </w:r>
            <w:r w:rsidR="000E31F7">
              <w:rPr>
                <w:rFonts w:cs="Arial"/>
                <w:b/>
                <w:bCs/>
                <w:szCs w:val="24"/>
              </w:rPr>
              <w:t xml:space="preserve"> v </w:t>
            </w:r>
            <w:r w:rsidRPr="005B2D12">
              <w:rPr>
                <w:rFonts w:cs="Arial"/>
                <w:b/>
                <w:bCs/>
                <w:szCs w:val="24"/>
              </w:rPr>
              <w:t>zariadení.</w:t>
            </w:r>
            <w:r w:rsidR="000E31F7">
              <w:rPr>
                <w:rFonts w:cs="Arial"/>
                <w:b/>
                <w:bCs/>
                <w:szCs w:val="24"/>
              </w:rPr>
              <w:t xml:space="preserve"> V </w:t>
            </w:r>
            <w:r w:rsidRPr="005B2D12">
              <w:rPr>
                <w:rFonts w:cs="Arial"/>
                <w:b/>
                <w:bCs/>
                <w:szCs w:val="24"/>
              </w:rPr>
              <w:t>takýchto prípadoch</w:t>
            </w:r>
            <w:r w:rsidR="000E31F7">
              <w:rPr>
                <w:rFonts w:cs="Arial"/>
                <w:b/>
                <w:bCs/>
                <w:szCs w:val="24"/>
              </w:rPr>
              <w:t xml:space="preserve"> sa </w:t>
            </w:r>
            <w:r w:rsidRPr="005B2D12">
              <w:rPr>
                <w:rFonts w:cs="Arial"/>
                <w:b/>
                <w:bCs/>
                <w:szCs w:val="24"/>
              </w:rPr>
              <w:t>snažím riešiť opísaný problém priamo</w:t>
            </w:r>
            <w:r w:rsidR="00A4335F">
              <w:rPr>
                <w:rFonts w:cs="Arial"/>
                <w:b/>
                <w:bCs/>
                <w:szCs w:val="24"/>
              </w:rPr>
              <w:t xml:space="preserve"> s </w:t>
            </w:r>
            <w:r w:rsidRPr="005B2D12">
              <w:rPr>
                <w:rFonts w:cs="Arial"/>
                <w:b/>
                <w:bCs/>
                <w:szCs w:val="24"/>
              </w:rPr>
              <w:t>vedením konkrétneho zariadenia sociálnych služieb.</w:t>
            </w:r>
          </w:p>
        </w:tc>
      </w:tr>
    </w:tbl>
    <w:p w14:paraId="0E0D2BDA"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rPr>
        <w:t>KZP/0510/2021/06R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678756ED" w14:textId="77777777" w:rsidTr="001B138C">
        <w:tc>
          <w:tcPr>
            <w:tcW w:w="9226" w:type="dxa"/>
            <w:tcBorders>
              <w:left w:val="single" w:sz="24" w:space="0" w:color="C0C0C0"/>
            </w:tcBorders>
            <w:shd w:val="clear" w:color="auto" w:fill="auto"/>
          </w:tcPr>
          <w:p w14:paraId="2A5814E7" w14:textId="59093728" w:rsidR="00224168" w:rsidRPr="005B2D12" w:rsidRDefault="00224168" w:rsidP="001B138C">
            <w:pPr>
              <w:spacing w:line="240" w:lineRule="auto"/>
              <w:rPr>
                <w:rFonts w:cs="Arial"/>
                <w:szCs w:val="24"/>
              </w:rPr>
            </w:pPr>
            <w:r w:rsidRPr="005B2D12">
              <w:rPr>
                <w:rFonts w:cs="Arial"/>
                <w:szCs w:val="24"/>
              </w:rPr>
              <w:t>Klient zariadenia sociálnych služieb namietal spôsob vyúčtovania úhrady</w:t>
            </w:r>
            <w:r w:rsidR="00C8556F">
              <w:rPr>
                <w:rFonts w:cs="Arial"/>
                <w:szCs w:val="24"/>
              </w:rPr>
              <w:t xml:space="preserve"> za </w:t>
            </w:r>
            <w:r w:rsidRPr="005B2D12">
              <w:rPr>
                <w:rFonts w:cs="Arial"/>
                <w:szCs w:val="24"/>
              </w:rPr>
              <w:t>stravu</w:t>
            </w:r>
            <w:r w:rsidR="000E31F7">
              <w:rPr>
                <w:rFonts w:cs="Arial"/>
                <w:szCs w:val="24"/>
              </w:rPr>
              <w:t xml:space="preserve"> v </w:t>
            </w:r>
            <w:r w:rsidRPr="005B2D12">
              <w:rPr>
                <w:rFonts w:cs="Arial"/>
                <w:szCs w:val="24"/>
              </w:rPr>
              <w:t xml:space="preserve">rámci poskytovanej sociálnej služby. </w:t>
            </w:r>
            <w:r w:rsidRPr="005B2D12">
              <w:rPr>
                <w:rFonts w:cs="Arial"/>
                <w:b/>
                <w:bCs/>
                <w:szCs w:val="24"/>
              </w:rPr>
              <w:t>Zariadenie mu totiž účtovalo</w:t>
            </w:r>
            <w:r w:rsidR="0093554B">
              <w:rPr>
                <w:rFonts w:cs="Arial"/>
                <w:b/>
                <w:bCs/>
                <w:szCs w:val="24"/>
              </w:rPr>
              <w:t xml:space="preserve"> aj </w:t>
            </w:r>
            <w:r w:rsidRPr="005B2D12">
              <w:rPr>
                <w:rFonts w:cs="Arial"/>
                <w:b/>
                <w:bCs/>
                <w:szCs w:val="24"/>
              </w:rPr>
              <w:t>poskytnutie stravy</w:t>
            </w:r>
            <w:r w:rsidR="0093554B">
              <w:rPr>
                <w:rFonts w:cs="Arial"/>
                <w:b/>
                <w:bCs/>
                <w:szCs w:val="24"/>
              </w:rPr>
              <w:t xml:space="preserve"> cez </w:t>
            </w:r>
            <w:r w:rsidRPr="005B2D12">
              <w:rPr>
                <w:rFonts w:cs="Arial"/>
                <w:b/>
                <w:bCs/>
                <w:szCs w:val="24"/>
              </w:rPr>
              <w:t>víkend, počas ktorého bol hospitalizovaný</w:t>
            </w:r>
            <w:r w:rsidR="000E31F7">
              <w:rPr>
                <w:rFonts w:cs="Arial"/>
                <w:b/>
                <w:bCs/>
                <w:szCs w:val="24"/>
              </w:rPr>
              <w:t xml:space="preserve"> v </w:t>
            </w:r>
            <w:r w:rsidRPr="005B2D12">
              <w:rPr>
                <w:rFonts w:cs="Arial"/>
                <w:b/>
                <w:bCs/>
                <w:szCs w:val="24"/>
              </w:rPr>
              <w:t>zdravotníckom zariadení</w:t>
            </w:r>
            <w:r w:rsidRPr="005B2D12">
              <w:rPr>
                <w:rFonts w:cs="Arial"/>
                <w:szCs w:val="24"/>
              </w:rPr>
              <w:t>. Strava počas jeho hospitalizácie bola klientovi odhlásená až</w:t>
            </w:r>
            <w:r w:rsidR="00A4335F">
              <w:rPr>
                <w:rFonts w:cs="Arial"/>
                <w:szCs w:val="24"/>
              </w:rPr>
              <w:t xml:space="preserve"> od </w:t>
            </w:r>
            <w:r w:rsidRPr="005B2D12">
              <w:rPr>
                <w:rFonts w:cs="Arial"/>
                <w:szCs w:val="24"/>
              </w:rPr>
              <w:t>pracovného dňa nasledujúceho po víkende.</w:t>
            </w:r>
          </w:p>
          <w:p w14:paraId="10269912" w14:textId="77777777" w:rsidR="00224168" w:rsidRPr="005B2D12" w:rsidRDefault="00224168" w:rsidP="001B138C">
            <w:pPr>
              <w:tabs>
                <w:tab w:val="left" w:pos="168"/>
              </w:tabs>
              <w:spacing w:line="240" w:lineRule="auto"/>
              <w:rPr>
                <w:rFonts w:cs="Arial"/>
                <w:szCs w:val="24"/>
              </w:rPr>
            </w:pPr>
          </w:p>
          <w:p w14:paraId="33CAEF07" w14:textId="57982ED9" w:rsidR="00224168" w:rsidRPr="005B2D12" w:rsidRDefault="00224168" w:rsidP="001B138C">
            <w:pPr>
              <w:tabs>
                <w:tab w:val="left" w:pos="168"/>
              </w:tabs>
              <w:spacing w:line="240" w:lineRule="auto"/>
              <w:rPr>
                <w:rFonts w:cs="Arial"/>
                <w:szCs w:val="24"/>
              </w:rPr>
            </w:pPr>
            <w:r w:rsidRPr="005B2D12">
              <w:rPr>
                <w:rFonts w:cs="Arial"/>
                <w:szCs w:val="24"/>
              </w:rPr>
              <w:t>Pri prešetrovaní podnetu som</w:t>
            </w:r>
            <w:r w:rsidR="000E31F7">
              <w:rPr>
                <w:rFonts w:cs="Arial"/>
                <w:szCs w:val="24"/>
              </w:rPr>
              <w:t xml:space="preserve"> sa </w:t>
            </w:r>
            <w:r w:rsidRPr="005B2D12">
              <w:rPr>
                <w:rFonts w:cs="Arial"/>
                <w:szCs w:val="24"/>
              </w:rPr>
              <w:t>oboznámila</w:t>
            </w:r>
            <w:r w:rsidR="000E31F7">
              <w:rPr>
                <w:rFonts w:cs="Arial"/>
                <w:szCs w:val="24"/>
              </w:rPr>
              <w:t xml:space="preserve"> so </w:t>
            </w:r>
            <w:r w:rsidRPr="005B2D12">
              <w:rPr>
                <w:rFonts w:cs="Arial"/>
                <w:szCs w:val="24"/>
              </w:rPr>
              <w:t>smernicou Domova sociálnych služieb</w:t>
            </w:r>
            <w:r w:rsidR="0093554B">
              <w:rPr>
                <w:rFonts w:cs="Arial"/>
                <w:szCs w:val="24"/>
              </w:rPr>
              <w:t xml:space="preserve"> a </w:t>
            </w:r>
            <w:r w:rsidRPr="005B2D12">
              <w:rPr>
                <w:rFonts w:cs="Arial"/>
                <w:szCs w:val="24"/>
              </w:rPr>
              <w:t>Zariadenia</w:t>
            </w:r>
            <w:r w:rsidR="000E31F7">
              <w:rPr>
                <w:rFonts w:cs="Arial"/>
                <w:szCs w:val="24"/>
              </w:rPr>
              <w:t xml:space="preserve"> pre </w:t>
            </w:r>
            <w:r w:rsidRPr="005B2D12">
              <w:rPr>
                <w:rFonts w:cs="Arial"/>
                <w:szCs w:val="24"/>
              </w:rPr>
              <w:t>seniorov</w:t>
            </w:r>
            <w:r w:rsidR="000E31F7">
              <w:rPr>
                <w:rFonts w:cs="Arial"/>
                <w:szCs w:val="24"/>
              </w:rPr>
              <w:t xml:space="preserve"> v </w:t>
            </w:r>
            <w:r w:rsidRPr="005B2D12">
              <w:rPr>
                <w:rFonts w:cs="Arial"/>
                <w:szCs w:val="24"/>
              </w:rPr>
              <w:t>Senici, ktoré je verejným poskytovateľom sociálnych služieb. Smernica okrem spôsobu určenia úhrady</w:t>
            </w:r>
            <w:r w:rsidR="00C8556F">
              <w:rPr>
                <w:rFonts w:cs="Arial"/>
                <w:szCs w:val="24"/>
              </w:rPr>
              <w:t xml:space="preserve"> za </w:t>
            </w:r>
            <w:r w:rsidRPr="005B2D12">
              <w:rPr>
                <w:rFonts w:cs="Arial"/>
                <w:szCs w:val="24"/>
              </w:rPr>
              <w:t>poskytovanú sociálnu službu upravovala</w:t>
            </w:r>
            <w:r w:rsidR="0093554B">
              <w:rPr>
                <w:rFonts w:cs="Arial"/>
                <w:szCs w:val="24"/>
              </w:rPr>
              <w:t xml:space="preserve"> aj </w:t>
            </w:r>
            <w:r w:rsidRPr="005B2D12">
              <w:rPr>
                <w:rFonts w:cs="Arial"/>
                <w:szCs w:val="24"/>
              </w:rPr>
              <w:t>odhlásenie</w:t>
            </w:r>
            <w:r w:rsidR="00C8556F">
              <w:rPr>
                <w:rFonts w:cs="Arial"/>
                <w:szCs w:val="24"/>
              </w:rPr>
              <w:t xml:space="preserve"> z </w:t>
            </w:r>
            <w:r w:rsidRPr="005B2D12">
              <w:rPr>
                <w:rFonts w:cs="Arial"/>
                <w:szCs w:val="24"/>
              </w:rPr>
              <w:t>poskytovania stravy počas víkendu tak,</w:t>
            </w:r>
            <w:r w:rsidR="00C8556F">
              <w:rPr>
                <w:rFonts w:cs="Arial"/>
                <w:szCs w:val="24"/>
              </w:rPr>
              <w:t xml:space="preserve"> že </w:t>
            </w:r>
            <w:r w:rsidRPr="005B2D12">
              <w:rPr>
                <w:rFonts w:cs="Arial"/>
                <w:szCs w:val="24"/>
              </w:rPr>
              <w:t>klienti sú povinní odhlásiť</w:t>
            </w:r>
            <w:r w:rsidR="000E31F7">
              <w:rPr>
                <w:rFonts w:cs="Arial"/>
                <w:szCs w:val="24"/>
              </w:rPr>
              <w:t xml:space="preserve"> sa</w:t>
            </w:r>
            <w:r w:rsidR="00C8556F">
              <w:rPr>
                <w:rFonts w:cs="Arial"/>
                <w:szCs w:val="24"/>
              </w:rPr>
              <w:t xml:space="preserve"> zo </w:t>
            </w:r>
            <w:r w:rsidRPr="005B2D12">
              <w:rPr>
                <w:rFonts w:cs="Arial"/>
                <w:szCs w:val="24"/>
              </w:rPr>
              <w:t>stravovania vopred, najneskôr</w:t>
            </w:r>
            <w:r w:rsidR="000E31F7">
              <w:rPr>
                <w:rFonts w:cs="Arial"/>
                <w:szCs w:val="24"/>
              </w:rPr>
              <w:t xml:space="preserve"> v </w:t>
            </w:r>
            <w:r w:rsidRPr="005B2D12">
              <w:rPr>
                <w:rFonts w:cs="Arial"/>
                <w:szCs w:val="24"/>
              </w:rPr>
              <w:t>posledný pracovný deň ráno</w:t>
            </w:r>
            <w:r w:rsidR="000E31F7">
              <w:rPr>
                <w:rFonts w:cs="Arial"/>
                <w:szCs w:val="24"/>
              </w:rPr>
              <w:t xml:space="preserve"> pred </w:t>
            </w:r>
            <w:r w:rsidRPr="005B2D12">
              <w:rPr>
                <w:rFonts w:cs="Arial"/>
                <w:szCs w:val="24"/>
              </w:rPr>
              <w:t>víkendom. Ak</w:t>
            </w:r>
            <w:r w:rsidR="000E31F7">
              <w:rPr>
                <w:rFonts w:cs="Arial"/>
                <w:szCs w:val="24"/>
              </w:rPr>
              <w:t xml:space="preserve"> sa </w:t>
            </w:r>
            <w:r w:rsidRPr="005B2D12">
              <w:rPr>
                <w:rFonts w:cs="Arial"/>
                <w:szCs w:val="24"/>
              </w:rPr>
              <w:t>klient neodhlási</w:t>
            </w:r>
            <w:r w:rsidR="00C8556F">
              <w:rPr>
                <w:rFonts w:cs="Arial"/>
                <w:szCs w:val="24"/>
              </w:rPr>
              <w:t xml:space="preserve"> zo </w:t>
            </w:r>
            <w:r w:rsidRPr="005B2D12">
              <w:rPr>
                <w:rFonts w:cs="Arial"/>
                <w:szCs w:val="24"/>
              </w:rPr>
              <w:t>stravovania vopred, považuje</w:t>
            </w:r>
            <w:r w:rsidR="000E31F7">
              <w:rPr>
                <w:rFonts w:cs="Arial"/>
                <w:szCs w:val="24"/>
              </w:rPr>
              <w:t xml:space="preserve"> sa</w:t>
            </w:r>
            <w:r w:rsidR="00C8556F">
              <w:rPr>
                <w:rFonts w:cs="Arial"/>
                <w:szCs w:val="24"/>
              </w:rPr>
              <w:t xml:space="preserve"> za </w:t>
            </w:r>
            <w:r w:rsidRPr="005B2D12">
              <w:rPr>
                <w:rFonts w:cs="Arial"/>
                <w:szCs w:val="24"/>
              </w:rPr>
              <w:t>prítomného</w:t>
            </w:r>
            <w:r w:rsidR="000E31F7">
              <w:rPr>
                <w:rFonts w:cs="Arial"/>
                <w:szCs w:val="24"/>
              </w:rPr>
              <w:t xml:space="preserve"> v </w:t>
            </w:r>
            <w:r w:rsidRPr="005B2D12">
              <w:rPr>
                <w:rFonts w:cs="Arial"/>
                <w:szCs w:val="24"/>
              </w:rPr>
              <w:t>zariadení sociálnych služieb,</w:t>
            </w:r>
            <w:r w:rsidR="0093554B">
              <w:rPr>
                <w:rFonts w:cs="Arial"/>
                <w:szCs w:val="24"/>
              </w:rPr>
              <w:t xml:space="preserve"> a </w:t>
            </w:r>
            <w:r w:rsidRPr="005B2D12">
              <w:rPr>
                <w:rFonts w:cs="Arial"/>
                <w:szCs w:val="24"/>
              </w:rPr>
              <w:t>strava</w:t>
            </w:r>
            <w:r w:rsidR="000E31F7">
              <w:rPr>
                <w:rFonts w:cs="Arial"/>
                <w:szCs w:val="24"/>
              </w:rPr>
              <w:t xml:space="preserve"> sa </w:t>
            </w:r>
            <w:r w:rsidRPr="005B2D12">
              <w:rPr>
                <w:rFonts w:cs="Arial"/>
                <w:szCs w:val="24"/>
              </w:rPr>
              <w:t>mu tým pádom účtuje. Dôvodom</w:t>
            </w:r>
            <w:r w:rsidR="000E31F7">
              <w:rPr>
                <w:rFonts w:cs="Arial"/>
                <w:szCs w:val="24"/>
              </w:rPr>
              <w:t xml:space="preserve"> pre </w:t>
            </w:r>
            <w:r w:rsidRPr="005B2D12">
              <w:rPr>
                <w:rFonts w:cs="Arial"/>
                <w:szCs w:val="24"/>
              </w:rPr>
              <w:t>takúto úpravu bola skutočnosť,</w:t>
            </w:r>
            <w:r w:rsidR="00C8556F">
              <w:rPr>
                <w:rFonts w:cs="Arial"/>
                <w:szCs w:val="24"/>
              </w:rPr>
              <w:t xml:space="preserve"> že </w:t>
            </w:r>
            <w:r w:rsidRPr="005B2D12">
              <w:rPr>
                <w:rFonts w:cs="Arial"/>
                <w:szCs w:val="24"/>
              </w:rPr>
              <w:t>zariadenie</w:t>
            </w:r>
            <w:r w:rsidR="000E31F7">
              <w:rPr>
                <w:rFonts w:cs="Arial"/>
                <w:szCs w:val="24"/>
              </w:rPr>
              <w:t xml:space="preserve"> v </w:t>
            </w:r>
            <w:r w:rsidRPr="005B2D12">
              <w:rPr>
                <w:rFonts w:cs="Arial"/>
                <w:szCs w:val="24"/>
              </w:rPr>
              <w:t>prípade neodhlásenia stravy vopred už zabezpečilo potrebné suroviny</w:t>
            </w:r>
            <w:r w:rsidR="00A4335F">
              <w:rPr>
                <w:rFonts w:cs="Arial"/>
                <w:szCs w:val="24"/>
              </w:rPr>
              <w:t xml:space="preserve"> na </w:t>
            </w:r>
            <w:r w:rsidRPr="005B2D12">
              <w:rPr>
                <w:rFonts w:cs="Arial"/>
                <w:szCs w:val="24"/>
              </w:rPr>
              <w:t>prípravu stravy,</w:t>
            </w:r>
            <w:r w:rsidR="00C8556F">
              <w:rPr>
                <w:rFonts w:cs="Arial"/>
                <w:szCs w:val="24"/>
              </w:rPr>
              <w:t xml:space="preserve"> za </w:t>
            </w:r>
            <w:r w:rsidRPr="005B2D12">
              <w:rPr>
                <w:rFonts w:cs="Arial"/>
                <w:szCs w:val="24"/>
              </w:rPr>
              <w:t>ktorú musí zaplatiť</w:t>
            </w:r>
            <w:r w:rsidR="0093554B">
              <w:rPr>
                <w:rFonts w:cs="Arial"/>
                <w:szCs w:val="24"/>
              </w:rPr>
              <w:t xml:space="preserve"> a </w:t>
            </w:r>
            <w:r w:rsidRPr="005B2D12">
              <w:rPr>
                <w:rFonts w:cs="Arial"/>
                <w:szCs w:val="24"/>
              </w:rPr>
              <w:t>dodanie už nedokáže stornovať.</w:t>
            </w:r>
          </w:p>
          <w:p w14:paraId="0B40AED2" w14:textId="77777777" w:rsidR="00224168" w:rsidRPr="005B2D12" w:rsidRDefault="00224168" w:rsidP="001B138C">
            <w:pPr>
              <w:spacing w:line="240" w:lineRule="auto"/>
              <w:rPr>
                <w:rFonts w:cs="Arial"/>
                <w:szCs w:val="24"/>
              </w:rPr>
            </w:pPr>
          </w:p>
          <w:p w14:paraId="4B7F6882" w14:textId="23543E42" w:rsidR="00224168" w:rsidRPr="005B2D12" w:rsidRDefault="00224168" w:rsidP="001B138C">
            <w:pPr>
              <w:spacing w:line="240" w:lineRule="auto"/>
              <w:rPr>
                <w:rFonts w:cs="Arial"/>
                <w:szCs w:val="24"/>
              </w:rPr>
            </w:pPr>
            <w:r w:rsidRPr="005B2D12">
              <w:rPr>
                <w:rFonts w:cs="Arial"/>
                <w:szCs w:val="24"/>
              </w:rPr>
              <w:t>Kontaktovala som vedenie zariadenia</w:t>
            </w:r>
            <w:r w:rsidR="000E31F7">
              <w:rPr>
                <w:rFonts w:cs="Arial"/>
                <w:szCs w:val="24"/>
              </w:rPr>
              <w:t xml:space="preserve"> so </w:t>
            </w:r>
            <w:r w:rsidRPr="005B2D12">
              <w:rPr>
                <w:rFonts w:cs="Arial"/>
                <w:szCs w:val="24"/>
              </w:rPr>
              <w:t>žiadosťou</w:t>
            </w:r>
            <w:r w:rsidR="00A4335F">
              <w:rPr>
                <w:rFonts w:cs="Arial"/>
                <w:szCs w:val="24"/>
              </w:rPr>
              <w:t xml:space="preserve"> o </w:t>
            </w:r>
            <w:r w:rsidRPr="005B2D12">
              <w:rPr>
                <w:rFonts w:cs="Arial"/>
                <w:szCs w:val="24"/>
              </w:rPr>
              <w:t xml:space="preserve">prehodnotenie postupu, keďže </w:t>
            </w:r>
            <w:r w:rsidRPr="005B2D12">
              <w:rPr>
                <w:rFonts w:cs="Arial"/>
                <w:b/>
                <w:bCs/>
                <w:szCs w:val="24"/>
              </w:rPr>
              <w:t>klient zariadenia</w:t>
            </w:r>
            <w:r w:rsidR="000E31F7">
              <w:rPr>
                <w:rFonts w:cs="Arial"/>
                <w:b/>
                <w:bCs/>
                <w:szCs w:val="24"/>
              </w:rPr>
              <w:t xml:space="preserve"> v </w:t>
            </w:r>
            <w:r w:rsidRPr="005B2D12">
              <w:rPr>
                <w:rFonts w:cs="Arial"/>
                <w:b/>
                <w:bCs/>
                <w:szCs w:val="24"/>
              </w:rPr>
              <w:t>tomto špecifickom prípade nemohol vopred predpokladať svoju hospitalizáciu</w:t>
            </w:r>
            <w:r w:rsidR="0093554B">
              <w:rPr>
                <w:rFonts w:cs="Arial"/>
                <w:szCs w:val="24"/>
              </w:rPr>
              <w:t xml:space="preserve"> a </w:t>
            </w:r>
            <w:r w:rsidRPr="005B2D12">
              <w:rPr>
                <w:rFonts w:cs="Arial"/>
                <w:szCs w:val="24"/>
              </w:rPr>
              <w:t>objektívne nebol počas víkendu</w:t>
            </w:r>
            <w:r w:rsidR="000E31F7">
              <w:rPr>
                <w:rFonts w:cs="Arial"/>
                <w:szCs w:val="24"/>
              </w:rPr>
              <w:t xml:space="preserve"> v </w:t>
            </w:r>
            <w:r w:rsidRPr="005B2D12">
              <w:rPr>
                <w:rFonts w:cs="Arial"/>
                <w:szCs w:val="24"/>
              </w:rPr>
              <w:t xml:space="preserve">zariadení sociálnych služieb prítomný. </w:t>
            </w:r>
          </w:p>
          <w:p w14:paraId="71D9223C" w14:textId="77777777" w:rsidR="00224168" w:rsidRPr="005B2D12" w:rsidRDefault="00224168" w:rsidP="001B138C">
            <w:pPr>
              <w:spacing w:line="240" w:lineRule="auto"/>
              <w:rPr>
                <w:rFonts w:cs="Arial"/>
                <w:szCs w:val="24"/>
              </w:rPr>
            </w:pPr>
          </w:p>
          <w:p w14:paraId="32033DED" w14:textId="7E2BA9B0" w:rsidR="00224168" w:rsidRPr="005B2D12" w:rsidRDefault="00224168" w:rsidP="001B138C">
            <w:pPr>
              <w:spacing w:line="240" w:lineRule="auto"/>
              <w:rPr>
                <w:rFonts w:cs="Arial"/>
                <w:szCs w:val="24"/>
              </w:rPr>
            </w:pPr>
            <w:r w:rsidRPr="005B2D12">
              <w:rPr>
                <w:rFonts w:cs="Arial"/>
                <w:szCs w:val="24"/>
              </w:rPr>
              <w:t xml:space="preserve">Podľa </w:t>
            </w:r>
            <w:r w:rsidR="00433AF2">
              <w:rPr>
                <w:rFonts w:cs="Arial"/>
                <w:szCs w:val="24"/>
              </w:rPr>
              <w:t>§ </w:t>
            </w:r>
            <w:r w:rsidRPr="005B2D12">
              <w:rPr>
                <w:rFonts w:cs="Arial"/>
                <w:szCs w:val="24"/>
              </w:rPr>
              <w:t>72</w:t>
            </w:r>
            <w:r w:rsidR="00433AF2">
              <w:rPr>
                <w:rFonts w:cs="Arial"/>
                <w:szCs w:val="24"/>
              </w:rPr>
              <w:t xml:space="preserve"> ods. </w:t>
            </w:r>
            <w:r w:rsidRPr="005B2D12">
              <w:rPr>
                <w:rFonts w:cs="Arial"/>
                <w:szCs w:val="24"/>
              </w:rPr>
              <w:t>9 zákona</w:t>
            </w:r>
            <w:r w:rsidR="00433AF2">
              <w:rPr>
                <w:rFonts w:cs="Arial"/>
                <w:szCs w:val="24"/>
              </w:rPr>
              <w:t xml:space="preserve"> č. </w:t>
            </w:r>
            <w:r w:rsidRPr="005B2D12">
              <w:rPr>
                <w:rFonts w:cs="Arial"/>
                <w:szCs w:val="24"/>
              </w:rPr>
              <w:t xml:space="preserve">448/2008 </w:t>
            </w:r>
            <w:r w:rsidR="00433AF2">
              <w:rPr>
                <w:rFonts w:cs="Arial"/>
                <w:szCs w:val="24"/>
              </w:rPr>
              <w:t>Z. z.</w:t>
            </w:r>
            <w:r w:rsidR="00A4335F">
              <w:rPr>
                <w:rFonts w:cs="Arial"/>
                <w:szCs w:val="24"/>
              </w:rPr>
              <w:t xml:space="preserve"> o </w:t>
            </w:r>
            <w:r w:rsidRPr="005B2D12">
              <w:rPr>
                <w:rFonts w:cs="Arial"/>
                <w:szCs w:val="24"/>
              </w:rPr>
              <w:t>sociálnych službách</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zákona</w:t>
            </w:r>
            <w:r w:rsidR="00433AF2">
              <w:rPr>
                <w:rFonts w:cs="Arial"/>
                <w:szCs w:val="24"/>
              </w:rPr>
              <w:t xml:space="preserve"> č. </w:t>
            </w:r>
            <w:r w:rsidRPr="005B2D12">
              <w:rPr>
                <w:rFonts w:cs="Arial"/>
                <w:szCs w:val="24"/>
              </w:rPr>
              <w:t>455/1991 Zb.</w:t>
            </w:r>
            <w:r w:rsidR="00A4335F">
              <w:rPr>
                <w:rFonts w:cs="Arial"/>
                <w:szCs w:val="24"/>
              </w:rPr>
              <w:t xml:space="preserve"> o </w:t>
            </w:r>
            <w:r w:rsidRPr="005B2D12">
              <w:rPr>
                <w:rFonts w:cs="Arial"/>
                <w:szCs w:val="24"/>
              </w:rPr>
              <w:t>živnostenskom podnikaní (živnostenský zákon)</w:t>
            </w:r>
            <w:r w:rsidR="000E31F7">
              <w:rPr>
                <w:rFonts w:cs="Arial"/>
                <w:szCs w:val="24"/>
              </w:rPr>
              <w:t xml:space="preserve"> v </w:t>
            </w:r>
            <w:r w:rsidRPr="005B2D12">
              <w:rPr>
                <w:rFonts w:cs="Arial"/>
                <w:szCs w:val="24"/>
              </w:rPr>
              <w:t xml:space="preserve">znení neskorších predpisov, </w:t>
            </w:r>
            <w:r w:rsidRPr="005B2D12">
              <w:rPr>
                <w:rFonts w:cs="Arial"/>
                <w:b/>
                <w:bCs/>
                <w:szCs w:val="24"/>
              </w:rPr>
              <w:t>prijímateľ sociálnej služby neplatí úhradu</w:t>
            </w:r>
            <w:r w:rsidR="00C8556F">
              <w:rPr>
                <w:rFonts w:cs="Arial"/>
                <w:b/>
                <w:bCs/>
                <w:szCs w:val="24"/>
              </w:rPr>
              <w:t xml:space="preserve"> za </w:t>
            </w:r>
            <w:r w:rsidRPr="005B2D12">
              <w:rPr>
                <w:rFonts w:cs="Arial"/>
                <w:b/>
                <w:bCs/>
                <w:szCs w:val="24"/>
              </w:rPr>
              <w:t>odborné činnosti, obslužné činnosti</w:t>
            </w:r>
            <w:r w:rsidR="0093554B">
              <w:rPr>
                <w:rFonts w:cs="Arial"/>
                <w:b/>
                <w:bCs/>
                <w:szCs w:val="24"/>
              </w:rPr>
              <w:t xml:space="preserve"> a </w:t>
            </w:r>
            <w:r w:rsidRPr="005B2D12">
              <w:rPr>
                <w:rFonts w:cs="Arial"/>
                <w:b/>
                <w:bCs/>
                <w:szCs w:val="24"/>
              </w:rPr>
              <w:t>ďalšie činnosti</w:t>
            </w:r>
            <w:r w:rsidR="000E31F7">
              <w:rPr>
                <w:rFonts w:cs="Arial"/>
                <w:b/>
                <w:bCs/>
                <w:szCs w:val="24"/>
              </w:rPr>
              <w:t xml:space="preserve"> v </w:t>
            </w:r>
            <w:r w:rsidRPr="005B2D12">
              <w:rPr>
                <w:rFonts w:cs="Arial"/>
                <w:b/>
                <w:bCs/>
                <w:szCs w:val="24"/>
              </w:rPr>
              <w:t>čase jeho neprítomnosti, okrem úhrady</w:t>
            </w:r>
            <w:r w:rsidR="00C8556F">
              <w:rPr>
                <w:rFonts w:cs="Arial"/>
                <w:b/>
                <w:bCs/>
                <w:szCs w:val="24"/>
              </w:rPr>
              <w:t xml:space="preserve"> za </w:t>
            </w:r>
            <w:r w:rsidRPr="005B2D12">
              <w:rPr>
                <w:rFonts w:cs="Arial"/>
                <w:b/>
                <w:bCs/>
                <w:szCs w:val="24"/>
              </w:rPr>
              <w:t>ubytovanie</w:t>
            </w:r>
            <w:r w:rsidRPr="005B2D12">
              <w:rPr>
                <w:rFonts w:cs="Arial"/>
                <w:szCs w:val="24"/>
              </w:rPr>
              <w:t>, ak voľné miesto nie je</w:t>
            </w:r>
            <w:r w:rsidR="00A4335F">
              <w:rPr>
                <w:rFonts w:cs="Arial"/>
                <w:szCs w:val="24"/>
              </w:rPr>
              <w:t xml:space="preserve"> na </w:t>
            </w:r>
            <w:r w:rsidRPr="005B2D12">
              <w:rPr>
                <w:rFonts w:cs="Arial"/>
                <w:szCs w:val="24"/>
              </w:rPr>
              <w:t>prechodný čas obsadené inou fyzickou osobou</w:t>
            </w:r>
            <w:r w:rsidR="0093554B">
              <w:rPr>
                <w:rFonts w:cs="Arial"/>
                <w:szCs w:val="24"/>
              </w:rPr>
              <w:t xml:space="preserve"> a </w:t>
            </w:r>
            <w:r w:rsidRPr="005B2D12">
              <w:rPr>
                <w:rFonts w:cs="Arial"/>
                <w:szCs w:val="24"/>
              </w:rPr>
              <w:t>prijímateľ sociálnej služby</w:t>
            </w:r>
            <w:r w:rsidR="0093554B">
              <w:rPr>
                <w:rFonts w:cs="Arial"/>
                <w:szCs w:val="24"/>
              </w:rPr>
              <w:t xml:space="preserve"> a </w:t>
            </w:r>
            <w:r w:rsidRPr="005B2D12">
              <w:rPr>
                <w:rFonts w:cs="Arial"/>
                <w:szCs w:val="24"/>
              </w:rPr>
              <w:t>poskytovateľ sociálnej služby</w:t>
            </w:r>
            <w:r w:rsidR="000E31F7">
              <w:rPr>
                <w:rFonts w:cs="Arial"/>
                <w:szCs w:val="24"/>
              </w:rPr>
              <w:t xml:space="preserve"> sa </w:t>
            </w:r>
            <w:r w:rsidRPr="005B2D12">
              <w:rPr>
                <w:rFonts w:cs="Arial"/>
                <w:szCs w:val="24"/>
              </w:rPr>
              <w:t>nedohodnú inak.</w:t>
            </w:r>
          </w:p>
          <w:p w14:paraId="416B76C1" w14:textId="77777777" w:rsidR="00224168" w:rsidRPr="005B2D12" w:rsidRDefault="00224168" w:rsidP="001B138C">
            <w:pPr>
              <w:spacing w:line="240" w:lineRule="auto"/>
              <w:rPr>
                <w:rFonts w:cs="Arial"/>
                <w:szCs w:val="24"/>
              </w:rPr>
            </w:pPr>
          </w:p>
          <w:p w14:paraId="52B792CB" w14:textId="0A949C44" w:rsidR="00224168" w:rsidRPr="005B2D12" w:rsidRDefault="00224168" w:rsidP="001B138C">
            <w:pPr>
              <w:spacing w:line="240" w:lineRule="auto"/>
              <w:rPr>
                <w:rFonts w:cs="Arial"/>
              </w:rPr>
            </w:pPr>
            <w:r w:rsidRPr="005B2D12">
              <w:rPr>
                <w:rFonts w:cs="Arial"/>
                <w:szCs w:val="24"/>
              </w:rPr>
              <w:t>Po prešetrení situácie riaditeľkou zariadenia boli klientovi vrátené finančné prostriedky</w:t>
            </w:r>
            <w:r w:rsidR="00C8556F">
              <w:rPr>
                <w:rFonts w:cs="Arial"/>
                <w:szCs w:val="24"/>
              </w:rPr>
              <w:t xml:space="preserve"> za </w:t>
            </w:r>
            <w:r w:rsidRPr="005B2D12">
              <w:rPr>
                <w:rFonts w:cs="Arial"/>
                <w:szCs w:val="24"/>
              </w:rPr>
              <w:t>stravu</w:t>
            </w:r>
            <w:r w:rsidR="00C8556F">
              <w:rPr>
                <w:rFonts w:cs="Arial"/>
                <w:szCs w:val="24"/>
              </w:rPr>
              <w:t xml:space="preserve"> za </w:t>
            </w:r>
            <w:r w:rsidRPr="005B2D12">
              <w:rPr>
                <w:rFonts w:cs="Arial"/>
                <w:szCs w:val="24"/>
              </w:rPr>
              <w:t>víkend, počas ktorého bol hospitalizovaný</w:t>
            </w:r>
            <w:r w:rsidR="000E31F7">
              <w:rPr>
                <w:rFonts w:cs="Arial"/>
                <w:szCs w:val="24"/>
              </w:rPr>
              <w:t xml:space="preserve"> v </w:t>
            </w:r>
            <w:r w:rsidRPr="005B2D12">
              <w:rPr>
                <w:rFonts w:cs="Arial"/>
                <w:szCs w:val="24"/>
              </w:rPr>
              <w:t xml:space="preserve">zdravotníckom zariadení. </w:t>
            </w:r>
            <w:r w:rsidRPr="005B2D12">
              <w:rPr>
                <w:rFonts w:cs="Arial"/>
                <w:b/>
                <w:bCs/>
                <w:szCs w:val="24"/>
              </w:rPr>
              <w:t>Riaditeľku zariadenia som požiadala</w:t>
            </w:r>
            <w:r w:rsidR="00A4335F">
              <w:rPr>
                <w:rFonts w:cs="Arial"/>
                <w:b/>
                <w:bCs/>
                <w:szCs w:val="24"/>
              </w:rPr>
              <w:t xml:space="preserve"> o </w:t>
            </w:r>
            <w:r w:rsidRPr="005B2D12">
              <w:rPr>
                <w:rFonts w:cs="Arial"/>
                <w:b/>
                <w:bCs/>
                <w:szCs w:val="24"/>
              </w:rPr>
              <w:t>úpravu internej smernice zariadenia sociálnych služieb tak, aby zohľadňovala situácie, ktoré objektívne môžu nastať,</w:t>
            </w:r>
            <w:r w:rsidR="0093554B">
              <w:rPr>
                <w:rFonts w:cs="Arial"/>
                <w:b/>
                <w:bCs/>
                <w:szCs w:val="24"/>
              </w:rPr>
              <w:t xml:space="preserve"> a </w:t>
            </w:r>
            <w:r w:rsidRPr="005B2D12">
              <w:rPr>
                <w:rFonts w:cs="Arial"/>
                <w:b/>
                <w:bCs/>
                <w:szCs w:val="24"/>
              </w:rPr>
              <w:t>ktoré klienti zariadenia nemôžu vopred predpokladať.</w:t>
            </w:r>
          </w:p>
        </w:tc>
      </w:tr>
    </w:tbl>
    <w:p w14:paraId="4E1EB27D" w14:textId="77777777" w:rsidR="00224168" w:rsidRPr="005B2D12" w:rsidRDefault="00224168" w:rsidP="00224168">
      <w:pPr>
        <w:spacing w:line="240" w:lineRule="auto"/>
        <w:rPr>
          <w:rFonts w:cs="Arial"/>
        </w:rPr>
      </w:pPr>
    </w:p>
    <w:p w14:paraId="0AB250F0" w14:textId="77777777" w:rsidR="00224168" w:rsidRPr="005B2D12" w:rsidRDefault="00224168" w:rsidP="00224168">
      <w:pPr>
        <w:pStyle w:val="Story"/>
        <w:spacing w:line="240" w:lineRule="auto"/>
        <w:ind w:left="0" w:firstLine="0"/>
        <w:rPr>
          <w:rFonts w:cs="Arial"/>
        </w:rPr>
      </w:pPr>
      <w:bookmarkStart w:id="265" w:name="_Toc99331536"/>
      <w:r w:rsidRPr="005B2D12">
        <w:rPr>
          <w:rFonts w:cs="Arial"/>
          <w:caps w:val="0"/>
        </w:rPr>
        <w:t>Príbeh tridsiaty</w:t>
      </w:r>
      <w:bookmarkEnd w:id="265"/>
    </w:p>
    <w:p w14:paraId="75D7AD66" w14:textId="77777777" w:rsidR="00224168" w:rsidRPr="005B2D12" w:rsidRDefault="00224168" w:rsidP="00224168">
      <w:pPr>
        <w:pStyle w:val="Story"/>
        <w:rPr>
          <w:rFonts w:cs="Arial"/>
        </w:rPr>
      </w:pPr>
      <w:bookmarkStart w:id="266" w:name="_Toc99331537"/>
      <w:r w:rsidRPr="005B2D12">
        <w:rPr>
          <w:rFonts w:cs="Arial"/>
        </w:rPr>
        <w:t>Vôľu klienta zmeniť zariadenie treba rešpektovať</w:t>
      </w:r>
      <w:bookmarkEnd w:id="266"/>
      <w:r w:rsidRPr="005B2D12">
        <w:rPr>
          <w:rFonts w:cs="Arial"/>
        </w:rPr>
        <w:t xml:space="preserve"> </w:t>
      </w:r>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792C67C6" w14:textId="77777777" w:rsidTr="001B138C">
        <w:tc>
          <w:tcPr>
            <w:tcW w:w="5000" w:type="pct"/>
            <w:shd w:val="clear" w:color="auto" w:fill="F0F0F0"/>
          </w:tcPr>
          <w:p w14:paraId="6E241451" w14:textId="18E9B9D4" w:rsidR="00224168" w:rsidRPr="005B2D12" w:rsidRDefault="00224168" w:rsidP="001B138C">
            <w:pPr>
              <w:spacing w:line="240" w:lineRule="auto"/>
              <w:rPr>
                <w:rFonts w:cs="Arial"/>
                <w:b/>
                <w:bCs/>
                <w:szCs w:val="24"/>
              </w:rPr>
            </w:pPr>
            <w:r w:rsidRPr="005B2D12">
              <w:rPr>
                <w:rFonts w:cs="Arial"/>
                <w:b/>
                <w:bCs/>
                <w:szCs w:val="24"/>
              </w:rPr>
              <w:t>Zariadenia sociálnych služieb</w:t>
            </w:r>
            <w:r w:rsidR="000E31F7">
              <w:rPr>
                <w:rFonts w:cs="Arial"/>
                <w:b/>
                <w:bCs/>
                <w:szCs w:val="24"/>
              </w:rPr>
              <w:t xml:space="preserve"> sa </w:t>
            </w:r>
            <w:r w:rsidRPr="005B2D12">
              <w:rPr>
                <w:rFonts w:cs="Arial"/>
                <w:b/>
                <w:bCs/>
                <w:szCs w:val="24"/>
              </w:rPr>
              <w:t>pomerne často dostávajú</w:t>
            </w:r>
            <w:r w:rsidR="0093554B">
              <w:rPr>
                <w:rFonts w:cs="Arial"/>
                <w:b/>
                <w:bCs/>
                <w:szCs w:val="24"/>
              </w:rPr>
              <w:t xml:space="preserve"> do </w:t>
            </w:r>
            <w:r w:rsidRPr="005B2D12">
              <w:rPr>
                <w:rFonts w:cs="Arial"/>
                <w:b/>
                <w:bCs/>
                <w:szCs w:val="24"/>
              </w:rPr>
              <w:t>situácií, keď želania</w:t>
            </w:r>
            <w:r w:rsidR="0093554B">
              <w:rPr>
                <w:rFonts w:cs="Arial"/>
                <w:b/>
                <w:bCs/>
                <w:szCs w:val="24"/>
              </w:rPr>
              <w:t xml:space="preserve"> alebo </w:t>
            </w:r>
            <w:r w:rsidRPr="005B2D12">
              <w:rPr>
                <w:rFonts w:cs="Arial"/>
                <w:b/>
                <w:bCs/>
                <w:szCs w:val="24"/>
              </w:rPr>
              <w:t>rozhodnutia ich klientov môžu byť</w:t>
            </w:r>
            <w:r w:rsidR="000E31F7">
              <w:rPr>
                <w:rFonts w:cs="Arial"/>
                <w:b/>
                <w:bCs/>
                <w:szCs w:val="24"/>
              </w:rPr>
              <w:t xml:space="preserve"> v </w:t>
            </w:r>
            <w:r w:rsidRPr="005B2D12">
              <w:rPr>
                <w:rFonts w:cs="Arial"/>
                <w:b/>
                <w:bCs/>
                <w:szCs w:val="24"/>
              </w:rPr>
              <w:t>rozpore</w:t>
            </w:r>
            <w:r w:rsidR="00A4335F">
              <w:rPr>
                <w:rFonts w:cs="Arial"/>
                <w:b/>
                <w:bCs/>
                <w:szCs w:val="24"/>
              </w:rPr>
              <w:t xml:space="preserve"> s </w:t>
            </w:r>
            <w:r w:rsidRPr="005B2D12">
              <w:rPr>
                <w:rFonts w:cs="Arial"/>
                <w:b/>
                <w:bCs/>
                <w:szCs w:val="24"/>
              </w:rPr>
              <w:t>predstavami ich rodinných príslušníkov. Často ide</w:t>
            </w:r>
            <w:r w:rsidR="00A4335F">
              <w:rPr>
                <w:rFonts w:cs="Arial"/>
                <w:b/>
                <w:bCs/>
                <w:szCs w:val="24"/>
              </w:rPr>
              <w:t xml:space="preserve"> o </w:t>
            </w:r>
            <w:r w:rsidRPr="005B2D12">
              <w:rPr>
                <w:rFonts w:cs="Arial"/>
                <w:b/>
                <w:bCs/>
                <w:szCs w:val="24"/>
              </w:rPr>
              <w:t>zložité situácie,</w:t>
            </w:r>
            <w:r w:rsidR="000E31F7">
              <w:rPr>
                <w:rFonts w:cs="Arial"/>
                <w:b/>
                <w:bCs/>
                <w:szCs w:val="24"/>
              </w:rPr>
              <w:t xml:space="preserve"> pri </w:t>
            </w:r>
            <w:r w:rsidRPr="005B2D12">
              <w:rPr>
                <w:rFonts w:cs="Arial"/>
                <w:b/>
                <w:bCs/>
                <w:szCs w:val="24"/>
              </w:rPr>
              <w:t>ktorých</w:t>
            </w:r>
            <w:r w:rsidR="000E31F7">
              <w:rPr>
                <w:rFonts w:cs="Arial"/>
                <w:b/>
                <w:bCs/>
                <w:szCs w:val="24"/>
              </w:rPr>
              <w:t xml:space="preserve"> však </w:t>
            </w:r>
            <w:r w:rsidRPr="005B2D12">
              <w:rPr>
                <w:rFonts w:cs="Arial"/>
                <w:b/>
                <w:bCs/>
                <w:szCs w:val="24"/>
              </w:rPr>
              <w:t>zariadenie musí aktívne realizovať postup plne rešpektujúci vôľu klienta, zvlášť, keď ide</w:t>
            </w:r>
            <w:r w:rsidR="00A4335F">
              <w:rPr>
                <w:rFonts w:cs="Arial"/>
                <w:b/>
                <w:bCs/>
                <w:szCs w:val="24"/>
              </w:rPr>
              <w:t xml:space="preserve"> o </w:t>
            </w:r>
            <w:r w:rsidRPr="005B2D12">
              <w:rPr>
                <w:rFonts w:cs="Arial"/>
                <w:b/>
                <w:bCs/>
                <w:szCs w:val="24"/>
              </w:rPr>
              <w:t>klienta plne spôsobilého</w:t>
            </w:r>
            <w:r w:rsidR="00A4335F">
              <w:rPr>
                <w:rFonts w:cs="Arial"/>
                <w:b/>
                <w:bCs/>
                <w:szCs w:val="24"/>
              </w:rPr>
              <w:t xml:space="preserve"> na </w:t>
            </w:r>
            <w:r w:rsidRPr="005B2D12">
              <w:rPr>
                <w:rFonts w:cs="Arial"/>
                <w:b/>
                <w:bCs/>
                <w:szCs w:val="24"/>
              </w:rPr>
              <w:t>právne úkony. Jedna</w:t>
            </w:r>
            <w:r w:rsidR="00C8556F">
              <w:rPr>
                <w:rFonts w:cs="Arial"/>
                <w:b/>
                <w:bCs/>
                <w:szCs w:val="24"/>
              </w:rPr>
              <w:t xml:space="preserve"> z </w:t>
            </w:r>
            <w:r w:rsidRPr="005B2D12">
              <w:rPr>
                <w:rFonts w:cs="Arial"/>
                <w:b/>
                <w:bCs/>
                <w:szCs w:val="24"/>
              </w:rPr>
              <w:t>takýchto situácií bola</w:t>
            </w:r>
            <w:r w:rsidR="0093554B">
              <w:rPr>
                <w:rFonts w:cs="Arial"/>
                <w:b/>
                <w:bCs/>
                <w:szCs w:val="24"/>
              </w:rPr>
              <w:t xml:space="preserve"> aj </w:t>
            </w:r>
            <w:r w:rsidRPr="005B2D12">
              <w:rPr>
                <w:rFonts w:cs="Arial"/>
                <w:b/>
                <w:bCs/>
                <w:szCs w:val="24"/>
              </w:rPr>
              <w:t>obsahom podnetu, ktorý mi bol odstúpený</w:t>
            </w:r>
            <w:r w:rsidR="00A4335F">
              <w:rPr>
                <w:rFonts w:cs="Arial"/>
                <w:b/>
                <w:bCs/>
                <w:szCs w:val="24"/>
              </w:rPr>
              <w:t xml:space="preserve"> na </w:t>
            </w:r>
            <w:r w:rsidRPr="005B2D12">
              <w:rPr>
                <w:rFonts w:cs="Arial"/>
                <w:b/>
                <w:bCs/>
                <w:szCs w:val="24"/>
              </w:rPr>
              <w:t>riešenie Fórom</w:t>
            </w:r>
            <w:r w:rsidR="000E31F7">
              <w:rPr>
                <w:rFonts w:cs="Arial"/>
                <w:b/>
                <w:bCs/>
                <w:szCs w:val="24"/>
              </w:rPr>
              <w:t xml:space="preserve"> pre </w:t>
            </w:r>
            <w:r w:rsidRPr="005B2D12">
              <w:rPr>
                <w:rFonts w:cs="Arial"/>
                <w:b/>
                <w:bCs/>
                <w:szCs w:val="24"/>
              </w:rPr>
              <w:t>pomoc starším</w:t>
            </w:r>
            <w:r w:rsidR="0093554B">
              <w:rPr>
                <w:rFonts w:cs="Arial"/>
                <w:b/>
                <w:bCs/>
                <w:szCs w:val="24"/>
              </w:rPr>
              <w:t> -</w:t>
            </w:r>
            <w:r w:rsidRPr="005B2D12">
              <w:rPr>
                <w:rFonts w:cs="Arial"/>
                <w:b/>
                <w:bCs/>
                <w:szCs w:val="24"/>
              </w:rPr>
              <w:t xml:space="preserve"> národná sieť.</w:t>
            </w:r>
            <w:r w:rsidRPr="005B2D12">
              <w:rPr>
                <w:rFonts w:cs="Arial"/>
                <w:b/>
                <w:bCs/>
              </w:rPr>
              <w:t>.</w:t>
            </w:r>
          </w:p>
        </w:tc>
      </w:tr>
    </w:tbl>
    <w:p w14:paraId="37961CFA" w14:textId="77777777" w:rsidR="00224168" w:rsidRPr="005B2D12" w:rsidRDefault="00224168" w:rsidP="00224168">
      <w:pPr>
        <w:pStyle w:val="Podtitul"/>
        <w:spacing w:line="240" w:lineRule="auto"/>
        <w:rPr>
          <w:rFonts w:cs="Arial"/>
        </w:rPr>
      </w:pPr>
      <w:r w:rsidRPr="005B2D12">
        <w:rPr>
          <w:rFonts w:cs="Arial"/>
        </w:rPr>
        <w:t>Naša značka: KZP/0494/2021/06R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173F015B" w14:textId="77777777" w:rsidTr="001B138C">
        <w:tc>
          <w:tcPr>
            <w:tcW w:w="9226" w:type="dxa"/>
            <w:tcBorders>
              <w:left w:val="single" w:sz="24" w:space="0" w:color="C0C0C0"/>
            </w:tcBorders>
            <w:shd w:val="clear" w:color="auto" w:fill="auto"/>
          </w:tcPr>
          <w:p w14:paraId="14E27B04" w14:textId="36B1DDF0" w:rsidR="00224168" w:rsidRPr="005B2D12" w:rsidRDefault="00224168" w:rsidP="001B138C">
            <w:pPr>
              <w:spacing w:line="240" w:lineRule="auto"/>
              <w:rPr>
                <w:rFonts w:cs="Arial"/>
                <w:szCs w:val="24"/>
              </w:rPr>
            </w:pPr>
            <w:r w:rsidRPr="005B2D12">
              <w:rPr>
                <w:rFonts w:cs="Arial"/>
                <w:szCs w:val="24"/>
              </w:rPr>
              <w:t>Podnet poukazoval</w:t>
            </w:r>
            <w:r w:rsidR="00A4335F">
              <w:rPr>
                <w:rFonts w:cs="Arial"/>
                <w:szCs w:val="24"/>
              </w:rPr>
              <w:t xml:space="preserve"> na </w:t>
            </w:r>
            <w:r w:rsidRPr="005B2D12">
              <w:rPr>
                <w:rFonts w:cs="Arial"/>
                <w:szCs w:val="24"/>
              </w:rPr>
              <w:t>možné porušovanie práv osoby</w:t>
            </w:r>
            <w:r w:rsidR="000E31F7">
              <w:rPr>
                <w:rFonts w:cs="Arial"/>
                <w:szCs w:val="24"/>
              </w:rPr>
              <w:t xml:space="preserve"> so </w:t>
            </w:r>
            <w:r w:rsidRPr="005B2D12">
              <w:rPr>
                <w:rFonts w:cs="Arial"/>
                <w:szCs w:val="24"/>
              </w:rPr>
              <w:t>zdravotným postihnutím</w:t>
            </w:r>
            <w:r w:rsidR="0093554B">
              <w:rPr>
                <w:rFonts w:cs="Arial"/>
                <w:szCs w:val="24"/>
              </w:rPr>
              <w:t> -</w:t>
            </w:r>
            <w:r w:rsidRPr="005B2D12">
              <w:rPr>
                <w:rFonts w:cs="Arial"/>
                <w:szCs w:val="24"/>
              </w:rPr>
              <w:t xml:space="preserve"> klienta Domova</w:t>
            </w:r>
            <w:r w:rsidR="000E31F7">
              <w:rPr>
                <w:rFonts w:cs="Arial"/>
                <w:szCs w:val="24"/>
              </w:rPr>
              <w:t xml:space="preserve"> pre </w:t>
            </w:r>
            <w:r w:rsidRPr="005B2D12">
              <w:rPr>
                <w:rFonts w:cs="Arial"/>
                <w:szCs w:val="24"/>
              </w:rPr>
              <w:t xml:space="preserve">seniorov Svetlo, </w:t>
            </w:r>
            <w:proofErr w:type="spellStart"/>
            <w:r w:rsidRPr="005B2D12">
              <w:rPr>
                <w:rFonts w:cs="Arial"/>
                <w:szCs w:val="24"/>
              </w:rPr>
              <w:t>n.o</w:t>
            </w:r>
            <w:proofErr w:type="spellEnd"/>
            <w:r w:rsidRPr="005B2D12">
              <w:rPr>
                <w:rFonts w:cs="Arial"/>
                <w:szCs w:val="24"/>
              </w:rPr>
              <w:t>.</w:t>
            </w:r>
            <w:r w:rsidR="000E31F7">
              <w:rPr>
                <w:rFonts w:cs="Arial"/>
                <w:szCs w:val="24"/>
              </w:rPr>
              <w:t xml:space="preserve"> v </w:t>
            </w:r>
            <w:r w:rsidRPr="005B2D12">
              <w:rPr>
                <w:rFonts w:cs="Arial"/>
                <w:szCs w:val="24"/>
              </w:rPr>
              <w:t>Trnave</w:t>
            </w:r>
            <w:r w:rsidR="00EE0BA1">
              <w:rPr>
                <w:rFonts w:cs="Arial"/>
                <w:szCs w:val="24"/>
              </w:rPr>
              <w:t>.</w:t>
            </w:r>
            <w:r w:rsidRPr="005B2D12">
              <w:rPr>
                <w:rFonts w:cs="Arial"/>
                <w:szCs w:val="24"/>
              </w:rPr>
              <w:t xml:space="preserve"> Klient, ktorý je plne spôsobilý</w:t>
            </w:r>
            <w:r w:rsidR="00A4335F">
              <w:rPr>
                <w:rFonts w:cs="Arial"/>
                <w:szCs w:val="24"/>
              </w:rPr>
              <w:t xml:space="preserve"> na </w:t>
            </w:r>
            <w:r w:rsidRPr="005B2D12">
              <w:rPr>
                <w:rFonts w:cs="Arial"/>
                <w:szCs w:val="24"/>
              </w:rPr>
              <w:t>právne úkony, chcel odísť</w:t>
            </w:r>
            <w:r w:rsidR="0093554B">
              <w:rPr>
                <w:rFonts w:cs="Arial"/>
                <w:szCs w:val="24"/>
              </w:rPr>
              <w:t xml:space="preserve"> do </w:t>
            </w:r>
            <w:r w:rsidRPr="005B2D12">
              <w:rPr>
                <w:rFonts w:cs="Arial"/>
                <w:szCs w:val="24"/>
              </w:rPr>
              <w:t>iného zariadenia sociálnych služieb. Jeho požiadavky</w:t>
            </w:r>
            <w:r w:rsidR="000E31F7">
              <w:rPr>
                <w:rFonts w:cs="Arial"/>
                <w:szCs w:val="24"/>
              </w:rPr>
              <w:t xml:space="preserve"> však </w:t>
            </w:r>
            <w:r w:rsidRPr="005B2D12">
              <w:rPr>
                <w:rFonts w:cs="Arial"/>
                <w:szCs w:val="24"/>
              </w:rPr>
              <w:t>vedenie zariadenia</w:t>
            </w:r>
            <w:r w:rsidR="000E31F7">
              <w:rPr>
                <w:rFonts w:cs="Arial"/>
                <w:szCs w:val="24"/>
              </w:rPr>
              <w:t xml:space="preserve"> pre </w:t>
            </w:r>
            <w:r w:rsidRPr="005B2D12">
              <w:rPr>
                <w:rFonts w:cs="Arial"/>
                <w:szCs w:val="24"/>
              </w:rPr>
              <w:t>seniorov riešilo</w:t>
            </w:r>
            <w:r w:rsidR="00A4335F">
              <w:rPr>
                <w:rFonts w:cs="Arial"/>
                <w:szCs w:val="24"/>
              </w:rPr>
              <w:t xml:space="preserve"> s </w:t>
            </w:r>
            <w:r w:rsidRPr="005B2D12">
              <w:rPr>
                <w:rFonts w:cs="Arial"/>
                <w:szCs w:val="24"/>
              </w:rPr>
              <w:t>jeho rodinným príslušníkom, ktorého</w:t>
            </w:r>
            <w:r w:rsidR="00A4335F">
              <w:rPr>
                <w:rFonts w:cs="Arial"/>
                <w:szCs w:val="24"/>
              </w:rPr>
              <w:t xml:space="preserve"> na </w:t>
            </w:r>
            <w:r w:rsidRPr="005B2D12">
              <w:rPr>
                <w:rFonts w:cs="Arial"/>
                <w:szCs w:val="24"/>
              </w:rPr>
              <w:t>zastupovanie</w:t>
            </w:r>
            <w:r w:rsidR="000E31F7">
              <w:rPr>
                <w:rFonts w:cs="Arial"/>
                <w:szCs w:val="24"/>
              </w:rPr>
              <w:t xml:space="preserve"> pred </w:t>
            </w:r>
            <w:r w:rsidRPr="005B2D12">
              <w:rPr>
                <w:rFonts w:cs="Arial"/>
                <w:szCs w:val="24"/>
              </w:rPr>
              <w:t>úradmi splnomocnil sám klient.</w:t>
            </w:r>
            <w:r w:rsidR="000E31F7">
              <w:rPr>
                <w:rFonts w:cs="Arial"/>
                <w:szCs w:val="24"/>
              </w:rPr>
              <w:t xml:space="preserve"> V </w:t>
            </w:r>
            <w:r w:rsidRPr="005B2D12">
              <w:rPr>
                <w:rFonts w:cs="Arial"/>
                <w:szCs w:val="24"/>
              </w:rPr>
              <w:t>dôsledku takéhoto prístupu</w:t>
            </w:r>
            <w:r w:rsidR="000E31F7">
              <w:rPr>
                <w:rFonts w:cs="Arial"/>
                <w:szCs w:val="24"/>
              </w:rPr>
              <w:t xml:space="preserve"> sa </w:t>
            </w:r>
            <w:r w:rsidRPr="005B2D12">
              <w:rPr>
                <w:rFonts w:cs="Arial"/>
                <w:b/>
                <w:bCs/>
                <w:szCs w:val="24"/>
              </w:rPr>
              <w:t>klient nevedel reálne dostať</w:t>
            </w:r>
            <w:r w:rsidR="0093554B">
              <w:rPr>
                <w:rFonts w:cs="Arial"/>
                <w:b/>
                <w:bCs/>
                <w:szCs w:val="24"/>
              </w:rPr>
              <w:t xml:space="preserve"> k </w:t>
            </w:r>
            <w:r w:rsidRPr="005B2D12">
              <w:rPr>
                <w:rFonts w:cs="Arial"/>
                <w:b/>
                <w:bCs/>
                <w:szCs w:val="24"/>
              </w:rPr>
              <w:t>žiadosti</w:t>
            </w:r>
            <w:r w:rsidR="00A4335F">
              <w:rPr>
                <w:rFonts w:cs="Arial"/>
                <w:b/>
                <w:bCs/>
                <w:szCs w:val="24"/>
              </w:rPr>
              <w:t xml:space="preserve"> o </w:t>
            </w:r>
            <w:r w:rsidRPr="005B2D12">
              <w:rPr>
                <w:rFonts w:cs="Arial"/>
                <w:b/>
                <w:bCs/>
                <w:szCs w:val="24"/>
              </w:rPr>
              <w:t>zabezpečenie sociálnej služby</w:t>
            </w:r>
            <w:r w:rsidR="000E31F7">
              <w:rPr>
                <w:rFonts w:cs="Arial"/>
                <w:b/>
                <w:bCs/>
                <w:szCs w:val="24"/>
              </w:rPr>
              <w:t xml:space="preserve"> v </w:t>
            </w:r>
            <w:r w:rsidRPr="005B2D12">
              <w:rPr>
                <w:rFonts w:cs="Arial"/>
                <w:b/>
                <w:bCs/>
                <w:szCs w:val="24"/>
              </w:rPr>
              <w:t>inom zariadení</w:t>
            </w:r>
            <w:r w:rsidRPr="005B2D12">
              <w:rPr>
                <w:rFonts w:cs="Arial"/>
                <w:szCs w:val="24"/>
              </w:rPr>
              <w:t>. Bol nútený svoju situáciu riešiť sprostredkovane, prostredníctvom Fóra</w:t>
            </w:r>
            <w:r w:rsidR="000E31F7">
              <w:rPr>
                <w:rFonts w:cs="Arial"/>
                <w:szCs w:val="24"/>
              </w:rPr>
              <w:t xml:space="preserve"> pre </w:t>
            </w:r>
            <w:r w:rsidRPr="005B2D12">
              <w:rPr>
                <w:rFonts w:cs="Arial"/>
                <w:szCs w:val="24"/>
              </w:rPr>
              <w:t>pomoc starším</w:t>
            </w:r>
            <w:r w:rsidR="0093554B">
              <w:rPr>
                <w:rFonts w:cs="Arial"/>
                <w:szCs w:val="24"/>
              </w:rPr>
              <w:t> -</w:t>
            </w:r>
            <w:r w:rsidRPr="005B2D12">
              <w:rPr>
                <w:rFonts w:cs="Arial"/>
                <w:szCs w:val="24"/>
              </w:rPr>
              <w:t xml:space="preserve"> podávateľa podnetu, ktorý popísanú situáciu následne riešil</w:t>
            </w:r>
            <w:r w:rsidR="00A4335F">
              <w:rPr>
                <w:rFonts w:cs="Arial"/>
                <w:szCs w:val="24"/>
              </w:rPr>
              <w:t xml:space="preserve"> s </w:t>
            </w:r>
            <w:r w:rsidRPr="005B2D12">
              <w:rPr>
                <w:rFonts w:cs="Arial"/>
                <w:szCs w:val="24"/>
              </w:rPr>
              <w:t>Miestnym úradom Bratislava</w:t>
            </w:r>
            <w:r w:rsidR="0093554B">
              <w:rPr>
                <w:rFonts w:cs="Arial"/>
                <w:szCs w:val="24"/>
              </w:rPr>
              <w:t> -</w:t>
            </w:r>
            <w:r w:rsidRPr="005B2D12">
              <w:rPr>
                <w:rFonts w:cs="Arial"/>
                <w:szCs w:val="24"/>
              </w:rPr>
              <w:t>Ružinov, kde mal klient trvalý pobyt.</w:t>
            </w:r>
          </w:p>
          <w:p w14:paraId="4F95F3E9" w14:textId="77777777" w:rsidR="00224168" w:rsidRPr="005B2D12" w:rsidRDefault="00224168" w:rsidP="001B138C">
            <w:pPr>
              <w:spacing w:line="240" w:lineRule="auto"/>
              <w:rPr>
                <w:rFonts w:cs="Arial"/>
                <w:szCs w:val="24"/>
              </w:rPr>
            </w:pPr>
          </w:p>
          <w:p w14:paraId="46BB18F8" w14:textId="2960F826" w:rsidR="00224168" w:rsidRPr="005B2D12" w:rsidRDefault="00224168" w:rsidP="001B138C">
            <w:pPr>
              <w:spacing w:line="240" w:lineRule="auto"/>
              <w:rPr>
                <w:rFonts w:cs="Arial"/>
                <w:szCs w:val="24"/>
              </w:rPr>
            </w:pPr>
            <w:r w:rsidRPr="005B2D12">
              <w:rPr>
                <w:rFonts w:cs="Arial"/>
                <w:szCs w:val="24"/>
              </w:rPr>
              <w:t>Pri posudzovaní podnetu som zistila,</w:t>
            </w:r>
            <w:r w:rsidR="00C8556F">
              <w:rPr>
                <w:rFonts w:cs="Arial"/>
                <w:szCs w:val="24"/>
              </w:rPr>
              <w:t xml:space="preserve"> že </w:t>
            </w:r>
            <w:r w:rsidRPr="005B2D12">
              <w:rPr>
                <w:rFonts w:cs="Arial"/>
                <w:szCs w:val="24"/>
              </w:rPr>
              <w:t>klient zariadenia sociálnych služieb slobodne deklaroval svoj záujem zmeniť poskytovateľa sociálnej služby</w:t>
            </w:r>
            <w:r w:rsidR="0093554B">
              <w:rPr>
                <w:rFonts w:cs="Arial"/>
                <w:szCs w:val="24"/>
              </w:rPr>
              <w:t xml:space="preserve"> a </w:t>
            </w:r>
            <w:r w:rsidRPr="005B2D12">
              <w:rPr>
                <w:rFonts w:cs="Arial"/>
                <w:szCs w:val="24"/>
              </w:rPr>
              <w:t>mal teda skutočný záujem odísť</w:t>
            </w:r>
            <w:r w:rsidR="0093554B">
              <w:rPr>
                <w:rFonts w:cs="Arial"/>
                <w:szCs w:val="24"/>
              </w:rPr>
              <w:t xml:space="preserve"> do </w:t>
            </w:r>
            <w:r w:rsidRPr="005B2D12">
              <w:rPr>
                <w:rFonts w:cs="Arial"/>
                <w:szCs w:val="24"/>
              </w:rPr>
              <w:t>iného zariadenia. Keďže počas riešenia situácie prišlo</w:t>
            </w:r>
            <w:r w:rsidR="0093554B">
              <w:rPr>
                <w:rFonts w:cs="Arial"/>
                <w:szCs w:val="24"/>
              </w:rPr>
              <w:t xml:space="preserve"> k </w:t>
            </w:r>
            <w:r w:rsidRPr="005B2D12">
              <w:rPr>
                <w:rFonts w:cs="Arial"/>
                <w:szCs w:val="24"/>
              </w:rPr>
              <w:t>hospitalizácii klienta</w:t>
            </w:r>
            <w:r w:rsidR="000E31F7">
              <w:rPr>
                <w:rFonts w:cs="Arial"/>
                <w:szCs w:val="24"/>
              </w:rPr>
              <w:t xml:space="preserve"> v </w:t>
            </w:r>
            <w:r w:rsidRPr="005B2D12">
              <w:rPr>
                <w:rFonts w:cs="Arial"/>
                <w:szCs w:val="24"/>
              </w:rPr>
              <w:t>nemocničnom zariadení, celú situáciu doriešil miestny úrad, ktorý</w:t>
            </w:r>
            <w:r w:rsidR="000E31F7">
              <w:rPr>
                <w:rFonts w:cs="Arial"/>
                <w:szCs w:val="24"/>
              </w:rPr>
              <w:t xml:space="preserve"> v </w:t>
            </w:r>
            <w:r w:rsidRPr="005B2D12">
              <w:rPr>
                <w:rFonts w:cs="Arial"/>
                <w:szCs w:val="24"/>
              </w:rPr>
              <w:t>spolupráci</w:t>
            </w:r>
            <w:r w:rsidR="00A4335F">
              <w:rPr>
                <w:rFonts w:cs="Arial"/>
                <w:szCs w:val="24"/>
              </w:rPr>
              <w:t xml:space="preserve"> s </w:t>
            </w:r>
            <w:r w:rsidRPr="005B2D12">
              <w:rPr>
                <w:rFonts w:cs="Arial"/>
                <w:szCs w:val="24"/>
              </w:rPr>
              <w:t>nemocničným zariadením zabezpečil klientovi možnosť podpísať žiadosť</w:t>
            </w:r>
            <w:r w:rsidR="00A4335F">
              <w:rPr>
                <w:rFonts w:cs="Arial"/>
                <w:szCs w:val="24"/>
              </w:rPr>
              <w:t xml:space="preserve"> o </w:t>
            </w:r>
            <w:r w:rsidRPr="005B2D12">
              <w:rPr>
                <w:rFonts w:cs="Arial"/>
                <w:szCs w:val="24"/>
              </w:rPr>
              <w:t>zabezpečenie poskytovania sociálnej služby</w:t>
            </w:r>
            <w:r w:rsidR="0093554B">
              <w:rPr>
                <w:rFonts w:cs="Arial"/>
                <w:szCs w:val="24"/>
              </w:rPr>
              <w:t xml:space="preserve"> a </w:t>
            </w:r>
            <w:r w:rsidRPr="005B2D12">
              <w:rPr>
                <w:rFonts w:cs="Arial"/>
                <w:szCs w:val="24"/>
              </w:rPr>
              <w:t>zabezpečil</w:t>
            </w:r>
            <w:r w:rsidR="0093554B">
              <w:rPr>
                <w:rFonts w:cs="Arial"/>
                <w:szCs w:val="24"/>
              </w:rPr>
              <w:t xml:space="preserve"> aj </w:t>
            </w:r>
            <w:r w:rsidRPr="005B2D12">
              <w:rPr>
                <w:rFonts w:cs="Arial"/>
                <w:szCs w:val="24"/>
              </w:rPr>
              <w:t>následné prijatie klienta</w:t>
            </w:r>
            <w:r w:rsidR="0093554B">
              <w:rPr>
                <w:rFonts w:cs="Arial"/>
                <w:szCs w:val="24"/>
              </w:rPr>
              <w:t xml:space="preserve"> do </w:t>
            </w:r>
            <w:r w:rsidRPr="005B2D12">
              <w:rPr>
                <w:rFonts w:cs="Arial"/>
                <w:szCs w:val="24"/>
              </w:rPr>
              <w:t>iného zariadenia sociálnych služieb</w:t>
            </w:r>
            <w:r w:rsidR="0093554B">
              <w:rPr>
                <w:rFonts w:cs="Arial"/>
                <w:szCs w:val="24"/>
              </w:rPr>
              <w:t> -</w:t>
            </w:r>
            <w:r w:rsidRPr="005B2D12">
              <w:rPr>
                <w:rFonts w:cs="Arial"/>
                <w:szCs w:val="24"/>
              </w:rPr>
              <w:t xml:space="preserve"> takého, ktoré</w:t>
            </w:r>
            <w:r w:rsidR="000E31F7">
              <w:rPr>
                <w:rFonts w:cs="Arial"/>
                <w:szCs w:val="24"/>
              </w:rPr>
              <w:t xml:space="preserve"> si </w:t>
            </w:r>
            <w:r w:rsidRPr="005B2D12">
              <w:rPr>
                <w:rFonts w:cs="Arial"/>
                <w:szCs w:val="24"/>
              </w:rPr>
              <w:t xml:space="preserve">klient slobodne vybral. </w:t>
            </w:r>
          </w:p>
          <w:p w14:paraId="12B9CE71" w14:textId="4BC7B93F" w:rsidR="00224168" w:rsidRPr="005B2D12" w:rsidRDefault="00224168" w:rsidP="001B138C">
            <w:pPr>
              <w:spacing w:line="240" w:lineRule="auto"/>
              <w:rPr>
                <w:rFonts w:cs="Arial"/>
                <w:szCs w:val="24"/>
              </w:rPr>
            </w:pPr>
            <w:r w:rsidRPr="005B2D12">
              <w:rPr>
                <w:rFonts w:cs="Arial"/>
                <w:szCs w:val="24"/>
              </w:rPr>
              <w:t>Napriek tomu,</w:t>
            </w:r>
            <w:r w:rsidR="00C8556F">
              <w:rPr>
                <w:rFonts w:cs="Arial"/>
                <w:szCs w:val="24"/>
              </w:rPr>
              <w:t xml:space="preserve"> že </w:t>
            </w:r>
            <w:r w:rsidRPr="005B2D12">
              <w:rPr>
                <w:rFonts w:cs="Arial"/>
                <w:szCs w:val="24"/>
              </w:rPr>
              <w:t>situácia klienta</w:t>
            </w:r>
            <w:r w:rsidR="000E31F7">
              <w:rPr>
                <w:rFonts w:cs="Arial"/>
                <w:szCs w:val="24"/>
              </w:rPr>
              <w:t xml:space="preserve"> sa </w:t>
            </w:r>
            <w:r w:rsidRPr="005B2D12">
              <w:rPr>
                <w:rFonts w:cs="Arial"/>
                <w:szCs w:val="24"/>
              </w:rPr>
              <w:t>zásluhou postupu miestneho úradu rýchlo vyriešila, skonštatovala som</w:t>
            </w:r>
            <w:r w:rsidR="000E31F7">
              <w:rPr>
                <w:rFonts w:cs="Arial"/>
                <w:b/>
                <w:bCs/>
                <w:szCs w:val="24"/>
              </w:rPr>
              <w:t xml:space="preserve"> v </w:t>
            </w:r>
            <w:r w:rsidRPr="005B2D12">
              <w:rPr>
                <w:rFonts w:cs="Arial"/>
                <w:szCs w:val="24"/>
              </w:rPr>
              <w:t>tomto prípade</w:t>
            </w:r>
            <w:r w:rsidRPr="005B2D12">
              <w:rPr>
                <w:rFonts w:cs="Arial"/>
                <w:b/>
                <w:bCs/>
                <w:szCs w:val="24"/>
              </w:rPr>
              <w:t xml:space="preserve"> porušenie Článku12</w:t>
            </w:r>
            <w:r w:rsidRPr="005B2D12">
              <w:rPr>
                <w:rStyle w:val="Odkaznapoznmkupodiarou"/>
                <w:rFonts w:cs="Arial"/>
                <w:b/>
                <w:bCs/>
              </w:rPr>
              <w:footnoteReference w:id="99"/>
            </w:r>
            <w:r w:rsidRPr="005B2D12">
              <w:rPr>
                <w:rFonts w:cs="Arial"/>
                <w:b/>
                <w:bCs/>
                <w:vertAlign w:val="superscript"/>
              </w:rPr>
              <w:t xml:space="preserve"> </w:t>
            </w:r>
            <w:r w:rsidRPr="005B2D12">
              <w:rPr>
                <w:rFonts w:cs="Arial"/>
                <w:b/>
                <w:bCs/>
                <w:szCs w:val="24"/>
              </w:rPr>
              <w:t>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00C8556F">
              <w:rPr>
                <w:rFonts w:cs="Arial"/>
                <w:b/>
                <w:bCs/>
                <w:szCs w:val="24"/>
              </w:rPr>
              <w:t xml:space="preserve"> zo </w:t>
            </w:r>
            <w:r w:rsidRPr="005B2D12">
              <w:rPr>
                <w:rFonts w:cs="Arial"/>
                <w:b/>
                <w:bCs/>
                <w:szCs w:val="24"/>
              </w:rPr>
              <w:t>strany zariadenia</w:t>
            </w:r>
            <w:r w:rsidR="000E31F7">
              <w:rPr>
                <w:rFonts w:cs="Arial"/>
                <w:b/>
                <w:bCs/>
                <w:szCs w:val="24"/>
              </w:rPr>
              <w:t xml:space="preserve"> pre </w:t>
            </w:r>
            <w:r w:rsidRPr="005B2D12">
              <w:rPr>
                <w:rFonts w:cs="Arial"/>
                <w:b/>
                <w:bCs/>
                <w:szCs w:val="24"/>
              </w:rPr>
              <w:t>seniorov</w:t>
            </w:r>
            <w:r w:rsidRPr="005B2D12">
              <w:rPr>
                <w:rFonts w:cs="Arial"/>
                <w:szCs w:val="24"/>
              </w:rPr>
              <w:t>, ktoré svojmu klientovi neposkytlo potrebnú pomoc</w:t>
            </w:r>
            <w:r w:rsidR="000E31F7">
              <w:rPr>
                <w:rFonts w:cs="Arial"/>
                <w:szCs w:val="24"/>
              </w:rPr>
              <w:t xml:space="preserve"> pri </w:t>
            </w:r>
            <w:r w:rsidRPr="005B2D12">
              <w:rPr>
                <w:rFonts w:cs="Arial"/>
                <w:szCs w:val="24"/>
              </w:rPr>
              <w:t>uplatňovaní jeho spôsobilosti</w:t>
            </w:r>
            <w:r w:rsidR="00A4335F">
              <w:rPr>
                <w:rFonts w:cs="Arial"/>
                <w:szCs w:val="24"/>
              </w:rPr>
              <w:t xml:space="preserve"> na </w:t>
            </w:r>
            <w:r w:rsidRPr="005B2D12">
              <w:rPr>
                <w:rFonts w:cs="Arial"/>
                <w:szCs w:val="24"/>
              </w:rPr>
              <w:t xml:space="preserve">právne úkony. </w:t>
            </w:r>
          </w:p>
          <w:p w14:paraId="7D31918D" w14:textId="77777777" w:rsidR="00224168" w:rsidRPr="005B2D12" w:rsidRDefault="00224168" w:rsidP="001B138C">
            <w:pPr>
              <w:spacing w:line="240" w:lineRule="auto"/>
              <w:rPr>
                <w:rFonts w:cs="Arial"/>
                <w:szCs w:val="24"/>
              </w:rPr>
            </w:pPr>
          </w:p>
          <w:p w14:paraId="71A9B984" w14:textId="5882348A" w:rsidR="00224168" w:rsidRPr="005B2D12" w:rsidRDefault="00224168" w:rsidP="001B138C">
            <w:pPr>
              <w:spacing w:line="240" w:lineRule="auto"/>
              <w:rPr>
                <w:rFonts w:cs="Arial"/>
              </w:rPr>
            </w:pPr>
            <w:r w:rsidRPr="005B2D12">
              <w:rPr>
                <w:rFonts w:cs="Arial"/>
                <w:b/>
                <w:bCs/>
                <w:szCs w:val="24"/>
              </w:rPr>
              <w:t>Samotné udelenie splnomocnenia</w:t>
            </w:r>
            <w:r w:rsidR="00A4335F">
              <w:rPr>
                <w:rFonts w:cs="Arial"/>
                <w:b/>
                <w:bCs/>
                <w:szCs w:val="24"/>
              </w:rPr>
              <w:t xml:space="preserve"> na </w:t>
            </w:r>
            <w:r w:rsidRPr="005B2D12">
              <w:rPr>
                <w:rFonts w:cs="Arial"/>
                <w:b/>
                <w:bCs/>
                <w:szCs w:val="24"/>
              </w:rPr>
              <w:t>zastupovanie inej osobe totiž nepredstavuje prekážku, ktorá by splnomocniteľovi</w:t>
            </w:r>
            <w:r w:rsidR="0093554B">
              <w:rPr>
                <w:rFonts w:cs="Arial"/>
                <w:b/>
                <w:bCs/>
                <w:szCs w:val="24"/>
              </w:rPr>
              <w:t> -</w:t>
            </w:r>
            <w:r w:rsidRPr="005B2D12">
              <w:rPr>
                <w:rFonts w:cs="Arial"/>
                <w:b/>
                <w:bCs/>
                <w:szCs w:val="24"/>
              </w:rPr>
              <w:t xml:space="preserve"> klientovi bránila naďalej samostatne konať</w:t>
            </w:r>
            <w:r w:rsidR="000E31F7">
              <w:rPr>
                <w:rFonts w:cs="Arial"/>
                <w:b/>
                <w:bCs/>
                <w:szCs w:val="24"/>
              </w:rPr>
              <w:t xml:space="preserve"> vo </w:t>
            </w:r>
            <w:r w:rsidRPr="005B2D12">
              <w:rPr>
                <w:rFonts w:cs="Arial"/>
                <w:b/>
                <w:bCs/>
                <w:szCs w:val="24"/>
              </w:rPr>
              <w:t>svojom mene</w:t>
            </w:r>
            <w:r w:rsidRPr="005B2D12">
              <w:rPr>
                <w:rFonts w:cs="Arial"/>
                <w:szCs w:val="24"/>
              </w:rPr>
              <w:t>.</w:t>
            </w:r>
            <w:r w:rsidR="000E31F7">
              <w:rPr>
                <w:rFonts w:cs="Arial"/>
                <w:szCs w:val="24"/>
              </w:rPr>
              <w:t xml:space="preserve"> V </w:t>
            </w:r>
            <w:r w:rsidRPr="005B2D12">
              <w:rPr>
                <w:rFonts w:cs="Arial"/>
                <w:szCs w:val="24"/>
              </w:rPr>
              <w:t>tomto zmysle som</w:t>
            </w:r>
            <w:r w:rsidR="00A4335F">
              <w:rPr>
                <w:rFonts w:cs="Arial"/>
                <w:szCs w:val="24"/>
              </w:rPr>
              <w:t xml:space="preserve"> na </w:t>
            </w:r>
            <w:r w:rsidRPr="005B2D12">
              <w:rPr>
                <w:rFonts w:cs="Arial"/>
                <w:szCs w:val="24"/>
              </w:rPr>
              <w:t>porušenie upozornila riaditeľku zariadenia</w:t>
            </w:r>
            <w:r w:rsidR="000E31F7">
              <w:rPr>
                <w:rFonts w:cs="Arial"/>
                <w:szCs w:val="24"/>
              </w:rPr>
              <w:t xml:space="preserve"> pre </w:t>
            </w:r>
            <w:r w:rsidRPr="005B2D12">
              <w:rPr>
                <w:rFonts w:cs="Arial"/>
                <w:szCs w:val="24"/>
              </w:rPr>
              <w:t>seniorov.</w:t>
            </w:r>
          </w:p>
        </w:tc>
      </w:tr>
    </w:tbl>
    <w:p w14:paraId="6723B209" w14:textId="77777777" w:rsidR="00224168" w:rsidRPr="005B2D12" w:rsidRDefault="00224168" w:rsidP="00224168">
      <w:pPr>
        <w:spacing w:line="240" w:lineRule="auto"/>
        <w:rPr>
          <w:rFonts w:cs="Arial"/>
        </w:rPr>
      </w:pPr>
    </w:p>
    <w:p w14:paraId="5F71E307" w14:textId="77777777" w:rsidR="00224168" w:rsidRPr="005B2D12" w:rsidRDefault="00224168" w:rsidP="00224168">
      <w:pPr>
        <w:pStyle w:val="Story"/>
        <w:spacing w:line="240" w:lineRule="auto"/>
        <w:ind w:left="0" w:firstLine="0"/>
        <w:rPr>
          <w:rFonts w:cs="Arial"/>
        </w:rPr>
      </w:pPr>
      <w:bookmarkStart w:id="267" w:name="_Toc99331538"/>
      <w:r w:rsidRPr="005B2D12">
        <w:rPr>
          <w:rFonts w:cs="Arial"/>
          <w:caps w:val="0"/>
        </w:rPr>
        <w:t>Príbeh tridsiaty prvý</w:t>
      </w:r>
      <w:bookmarkEnd w:id="267"/>
    </w:p>
    <w:p w14:paraId="2F1F62A1" w14:textId="77777777" w:rsidR="00224168" w:rsidRPr="005B2D12" w:rsidRDefault="00224168" w:rsidP="00224168">
      <w:pPr>
        <w:pStyle w:val="Story"/>
        <w:rPr>
          <w:rFonts w:cs="Arial"/>
        </w:rPr>
      </w:pPr>
      <w:bookmarkStart w:id="268" w:name="_Toc99331539"/>
      <w:r w:rsidRPr="005B2D12">
        <w:rPr>
          <w:rFonts w:cs="Arial"/>
        </w:rPr>
        <w:t>ZARIADENIE SOCIÁLNYCH SLUŽIEB NIE JE VÄZENÍM</w:t>
      </w:r>
      <w:bookmarkEnd w:id="268"/>
      <w:r w:rsidRPr="005B2D12">
        <w:rPr>
          <w:rFonts w:cs="Arial"/>
        </w:rPr>
        <w:t xml:space="preserve"> </w:t>
      </w:r>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3AC52D2B" w14:textId="77777777" w:rsidTr="001B138C">
        <w:tc>
          <w:tcPr>
            <w:tcW w:w="5000" w:type="pct"/>
            <w:shd w:val="clear" w:color="auto" w:fill="F0F0F0"/>
          </w:tcPr>
          <w:p w14:paraId="62178138" w14:textId="3A698257" w:rsidR="00224168" w:rsidRPr="005B2D12" w:rsidRDefault="00224168" w:rsidP="001B138C">
            <w:pPr>
              <w:spacing w:line="240" w:lineRule="auto"/>
              <w:rPr>
                <w:rFonts w:cs="Arial"/>
                <w:b/>
                <w:bCs/>
                <w:szCs w:val="24"/>
              </w:rPr>
            </w:pPr>
            <w:r w:rsidRPr="005B2D12">
              <w:rPr>
                <w:rFonts w:cs="Arial"/>
                <w:b/>
                <w:bCs/>
                <w:szCs w:val="24"/>
              </w:rPr>
              <w:t>Pri posudzovaní podnetov</w:t>
            </w:r>
            <w:r w:rsidR="000E31F7">
              <w:rPr>
                <w:rFonts w:cs="Arial"/>
                <w:b/>
                <w:bCs/>
                <w:szCs w:val="24"/>
              </w:rPr>
              <w:t xml:space="preserve"> sa </w:t>
            </w:r>
            <w:r w:rsidRPr="005B2D12">
              <w:rPr>
                <w:rFonts w:cs="Arial"/>
                <w:b/>
                <w:bCs/>
                <w:szCs w:val="24"/>
              </w:rPr>
              <w:t>stretávam</w:t>
            </w:r>
            <w:r w:rsidR="0093554B">
              <w:rPr>
                <w:rFonts w:cs="Arial"/>
                <w:b/>
                <w:bCs/>
                <w:szCs w:val="24"/>
              </w:rPr>
              <w:t xml:space="preserve"> aj</w:t>
            </w:r>
            <w:r w:rsidR="000E31F7">
              <w:rPr>
                <w:rFonts w:cs="Arial"/>
                <w:b/>
                <w:bCs/>
                <w:szCs w:val="24"/>
              </w:rPr>
              <w:t xml:space="preserve"> so </w:t>
            </w:r>
            <w:r w:rsidRPr="005B2D12">
              <w:rPr>
                <w:rFonts w:cs="Arial"/>
                <w:b/>
                <w:bCs/>
                <w:szCs w:val="24"/>
              </w:rPr>
              <w:t>snahou opatrovníkov zasahovať</w:t>
            </w:r>
            <w:r w:rsidR="0093554B">
              <w:rPr>
                <w:rFonts w:cs="Arial"/>
                <w:b/>
                <w:bCs/>
                <w:szCs w:val="24"/>
              </w:rPr>
              <w:t xml:space="preserve"> do </w:t>
            </w:r>
            <w:r w:rsidRPr="005B2D12">
              <w:rPr>
                <w:rFonts w:cs="Arial"/>
                <w:b/>
                <w:bCs/>
                <w:szCs w:val="24"/>
              </w:rPr>
              <w:t>práv opatrovaných osôb</w:t>
            </w:r>
            <w:r w:rsidR="00A4335F">
              <w:rPr>
                <w:rFonts w:cs="Arial"/>
                <w:b/>
                <w:bCs/>
                <w:szCs w:val="24"/>
              </w:rPr>
              <w:t xml:space="preserve"> nad </w:t>
            </w:r>
            <w:r w:rsidRPr="005B2D12">
              <w:rPr>
                <w:rFonts w:cs="Arial"/>
                <w:b/>
                <w:bCs/>
                <w:szCs w:val="24"/>
              </w:rPr>
              <w:t>rámec zákona, ako</w:t>
            </w:r>
            <w:r w:rsidR="0093554B">
              <w:rPr>
                <w:rFonts w:cs="Arial"/>
                <w:b/>
                <w:bCs/>
                <w:szCs w:val="24"/>
              </w:rPr>
              <w:t xml:space="preserve"> aj</w:t>
            </w:r>
            <w:r w:rsidR="00A4335F">
              <w:rPr>
                <w:rFonts w:cs="Arial"/>
                <w:b/>
                <w:bCs/>
                <w:szCs w:val="24"/>
              </w:rPr>
              <w:t xml:space="preserve"> s </w:t>
            </w:r>
            <w:r w:rsidRPr="005B2D12">
              <w:rPr>
                <w:rFonts w:cs="Arial"/>
                <w:b/>
                <w:bCs/>
                <w:szCs w:val="24"/>
              </w:rPr>
              <w:t>ich nepochopením zmyslu</w:t>
            </w:r>
            <w:r w:rsidR="0093554B">
              <w:rPr>
                <w:rFonts w:cs="Arial"/>
                <w:b/>
                <w:bCs/>
                <w:szCs w:val="24"/>
              </w:rPr>
              <w:t xml:space="preserve"> a </w:t>
            </w:r>
            <w:r w:rsidRPr="005B2D12">
              <w:rPr>
                <w:rFonts w:cs="Arial"/>
                <w:b/>
                <w:bCs/>
                <w:szCs w:val="24"/>
              </w:rPr>
              <w:t>podstaty sociálnych služieb poskytovaných</w:t>
            </w:r>
            <w:r w:rsidR="000E31F7">
              <w:rPr>
                <w:rFonts w:cs="Arial"/>
                <w:b/>
                <w:bCs/>
                <w:szCs w:val="24"/>
              </w:rPr>
              <w:t xml:space="preserve"> v </w:t>
            </w:r>
            <w:r w:rsidRPr="005B2D12">
              <w:rPr>
                <w:rFonts w:cs="Arial"/>
                <w:b/>
                <w:bCs/>
                <w:szCs w:val="24"/>
              </w:rPr>
              <w:t>zariadeniach sociálnych služieb pobytovou formou.</w:t>
            </w:r>
            <w:r w:rsidR="000E31F7">
              <w:rPr>
                <w:rFonts w:cs="Arial"/>
                <w:b/>
                <w:bCs/>
                <w:szCs w:val="24"/>
              </w:rPr>
              <w:t xml:space="preserve"> V </w:t>
            </w:r>
            <w:r w:rsidRPr="005B2D12">
              <w:rPr>
                <w:rFonts w:cs="Arial"/>
                <w:b/>
                <w:bCs/>
                <w:szCs w:val="24"/>
              </w:rPr>
              <w:t>niektorých prípadoch opatrovníci očakávajú,</w:t>
            </w:r>
            <w:r w:rsidR="00C8556F">
              <w:rPr>
                <w:rFonts w:cs="Arial"/>
                <w:b/>
                <w:bCs/>
                <w:szCs w:val="24"/>
              </w:rPr>
              <w:t xml:space="preserve"> že </w:t>
            </w:r>
            <w:r w:rsidRPr="005B2D12">
              <w:rPr>
                <w:rFonts w:cs="Arial"/>
                <w:b/>
                <w:bCs/>
                <w:szCs w:val="24"/>
              </w:rPr>
              <w:t>úlohou zariadenia sociálnych služieb je zabezpečiť izoláciu klienta</w:t>
            </w:r>
            <w:r w:rsidR="00A4335F">
              <w:rPr>
                <w:rFonts w:cs="Arial"/>
                <w:b/>
                <w:bCs/>
                <w:szCs w:val="24"/>
              </w:rPr>
              <w:t xml:space="preserve"> od </w:t>
            </w:r>
            <w:r w:rsidRPr="005B2D12">
              <w:rPr>
                <w:rFonts w:cs="Arial"/>
                <w:b/>
                <w:bCs/>
                <w:szCs w:val="24"/>
              </w:rPr>
              <w:t>okolia, či prinútiť ho ostať</w:t>
            </w:r>
            <w:r w:rsidR="000E31F7">
              <w:rPr>
                <w:rFonts w:cs="Arial"/>
                <w:b/>
                <w:bCs/>
                <w:szCs w:val="24"/>
              </w:rPr>
              <w:t xml:space="preserve"> v </w:t>
            </w:r>
            <w:r w:rsidRPr="005B2D12">
              <w:rPr>
                <w:rFonts w:cs="Arial"/>
                <w:b/>
                <w:bCs/>
                <w:szCs w:val="24"/>
              </w:rPr>
              <w:t>zariadení sociálnych služieb,</w:t>
            </w:r>
            <w:r w:rsidR="000E31F7">
              <w:rPr>
                <w:rFonts w:cs="Arial"/>
                <w:b/>
                <w:bCs/>
                <w:szCs w:val="24"/>
              </w:rPr>
              <w:t xml:space="preserve"> v </w:t>
            </w:r>
            <w:r w:rsidRPr="005B2D12">
              <w:rPr>
                <w:rFonts w:cs="Arial"/>
                <w:b/>
                <w:bCs/>
                <w:szCs w:val="24"/>
              </w:rPr>
              <w:t>ktorom</w:t>
            </w:r>
            <w:r w:rsidR="000E31F7">
              <w:rPr>
                <w:rFonts w:cs="Arial"/>
                <w:b/>
                <w:bCs/>
                <w:szCs w:val="24"/>
              </w:rPr>
              <w:t xml:space="preserve"> si </w:t>
            </w:r>
            <w:r w:rsidRPr="005B2D12">
              <w:rPr>
                <w:rFonts w:cs="Arial"/>
                <w:b/>
                <w:bCs/>
                <w:szCs w:val="24"/>
              </w:rPr>
              <w:t>neželá byť.</w:t>
            </w:r>
            <w:r w:rsidR="0093554B">
              <w:rPr>
                <w:rFonts w:cs="Arial"/>
                <w:b/>
                <w:bCs/>
                <w:szCs w:val="24"/>
              </w:rPr>
              <w:t xml:space="preserve"> Aj </w:t>
            </w:r>
            <w:r w:rsidRPr="005B2D12">
              <w:rPr>
                <w:rFonts w:cs="Arial"/>
                <w:b/>
                <w:bCs/>
                <w:szCs w:val="24"/>
              </w:rPr>
              <w:t>keď ide</w:t>
            </w:r>
            <w:r w:rsidR="00A4335F">
              <w:rPr>
                <w:rFonts w:cs="Arial"/>
                <w:b/>
                <w:bCs/>
                <w:szCs w:val="24"/>
              </w:rPr>
              <w:t xml:space="preserve"> o </w:t>
            </w:r>
            <w:r w:rsidRPr="005B2D12">
              <w:rPr>
                <w:rFonts w:cs="Arial"/>
                <w:b/>
                <w:bCs/>
                <w:szCs w:val="24"/>
              </w:rPr>
              <w:t>osoby obmedzené</w:t>
            </w:r>
            <w:r w:rsidR="000E31F7">
              <w:rPr>
                <w:rFonts w:cs="Arial"/>
                <w:b/>
                <w:bCs/>
                <w:szCs w:val="24"/>
              </w:rPr>
              <w:t xml:space="preserve"> v </w:t>
            </w:r>
            <w:r w:rsidRPr="005B2D12">
              <w:rPr>
                <w:rFonts w:cs="Arial"/>
                <w:b/>
                <w:bCs/>
                <w:szCs w:val="24"/>
              </w:rPr>
              <w:t>spôsobilosti</w:t>
            </w:r>
            <w:r w:rsidR="00A4335F">
              <w:rPr>
                <w:rFonts w:cs="Arial"/>
                <w:b/>
                <w:bCs/>
                <w:szCs w:val="24"/>
              </w:rPr>
              <w:t xml:space="preserve"> na </w:t>
            </w:r>
            <w:r w:rsidRPr="005B2D12">
              <w:rPr>
                <w:rFonts w:cs="Arial"/>
                <w:b/>
                <w:bCs/>
                <w:szCs w:val="24"/>
              </w:rPr>
              <w:t>právne úkony, ich opatrovníci</w:t>
            </w:r>
            <w:r w:rsidR="000E31F7">
              <w:rPr>
                <w:rFonts w:cs="Arial"/>
                <w:b/>
                <w:bCs/>
                <w:szCs w:val="24"/>
              </w:rPr>
              <w:t xml:space="preserve"> si </w:t>
            </w:r>
            <w:r w:rsidRPr="005B2D12">
              <w:rPr>
                <w:rFonts w:cs="Arial"/>
                <w:b/>
                <w:bCs/>
                <w:szCs w:val="24"/>
              </w:rPr>
              <w:t>nesmú svojvoľne vykladať svoje právomoci.</w:t>
            </w:r>
          </w:p>
        </w:tc>
      </w:tr>
    </w:tbl>
    <w:p w14:paraId="39628CB5"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rPr>
        <w:t>KZP/0466/2021/06R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03F93605" w14:textId="77777777" w:rsidTr="001B138C">
        <w:tc>
          <w:tcPr>
            <w:tcW w:w="9226" w:type="dxa"/>
            <w:tcBorders>
              <w:left w:val="single" w:sz="24" w:space="0" w:color="C0C0C0"/>
            </w:tcBorders>
            <w:shd w:val="clear" w:color="auto" w:fill="auto"/>
          </w:tcPr>
          <w:p w14:paraId="14BCDD8A" w14:textId="4A952F45" w:rsidR="00224168" w:rsidRPr="005B2D12" w:rsidRDefault="00224168" w:rsidP="001B138C">
            <w:pPr>
              <w:spacing w:line="240" w:lineRule="auto"/>
              <w:rPr>
                <w:rFonts w:eastAsia="Times New Roman" w:cs="Arial"/>
                <w:b/>
                <w:bCs/>
                <w:szCs w:val="24"/>
                <w:lang w:eastAsia="sk-SK"/>
              </w:rPr>
            </w:pPr>
            <w:r w:rsidRPr="005B2D12">
              <w:rPr>
                <w:rFonts w:cs="Arial"/>
                <w:szCs w:val="24"/>
              </w:rPr>
              <w:t>Riešila som pomerne komplikovaný prípad osoby</w:t>
            </w:r>
            <w:r w:rsidR="000E31F7">
              <w:rPr>
                <w:rFonts w:cs="Arial"/>
                <w:szCs w:val="24"/>
              </w:rPr>
              <w:t xml:space="preserve"> so </w:t>
            </w:r>
            <w:r w:rsidRPr="005B2D12">
              <w:rPr>
                <w:rFonts w:cs="Arial"/>
                <w:szCs w:val="24"/>
              </w:rPr>
              <w:t>zdravotným postihnutím, ktorá má obmedzenú spôsobilosť</w:t>
            </w:r>
            <w:r w:rsidR="00A4335F">
              <w:rPr>
                <w:rFonts w:cs="Arial"/>
                <w:szCs w:val="24"/>
              </w:rPr>
              <w:t xml:space="preserve"> na </w:t>
            </w:r>
            <w:r w:rsidRPr="005B2D12">
              <w:rPr>
                <w:rFonts w:cs="Arial"/>
                <w:szCs w:val="24"/>
              </w:rPr>
              <w:t>právne úkony. Začalo</w:t>
            </w:r>
            <w:r w:rsidR="000E31F7">
              <w:rPr>
                <w:rFonts w:cs="Arial"/>
                <w:szCs w:val="24"/>
              </w:rPr>
              <w:t xml:space="preserve"> sa </w:t>
            </w:r>
            <w:r w:rsidRPr="005B2D12">
              <w:rPr>
                <w:rFonts w:cs="Arial"/>
                <w:szCs w:val="24"/>
              </w:rPr>
              <w:t>to tým,</w:t>
            </w:r>
            <w:r w:rsidR="00C8556F">
              <w:rPr>
                <w:rFonts w:cs="Arial"/>
                <w:szCs w:val="24"/>
              </w:rPr>
              <w:t xml:space="preserve"> že </w:t>
            </w:r>
            <w:r w:rsidR="000E31F7">
              <w:rPr>
                <w:rFonts w:cs="Arial"/>
                <w:szCs w:val="24"/>
              </w:rPr>
              <w:t>sa </w:t>
            </w:r>
            <w:r w:rsidR="00A4335F">
              <w:rPr>
                <w:rFonts w:cs="Arial"/>
                <w:szCs w:val="24"/>
              </w:rPr>
              <w:t>na </w:t>
            </w:r>
            <w:r w:rsidRPr="005B2D12">
              <w:rPr>
                <w:rFonts w:cs="Arial"/>
                <w:szCs w:val="24"/>
              </w:rPr>
              <w:t>mňa obrátila riaditeľka neverejného poskytovateľa sociálnej služby</w:t>
            </w:r>
            <w:r w:rsidR="000E31F7">
              <w:rPr>
                <w:rFonts w:cs="Arial"/>
                <w:szCs w:val="24"/>
              </w:rPr>
              <w:t xml:space="preserve"> v </w:t>
            </w:r>
            <w:r w:rsidRPr="005B2D12">
              <w:rPr>
                <w:rFonts w:cs="Arial"/>
                <w:szCs w:val="24"/>
              </w:rPr>
              <w:t>špecializovanom zariadení,</w:t>
            </w:r>
            <w:r w:rsidR="000E31F7">
              <w:rPr>
                <w:rFonts w:cs="Arial"/>
                <w:szCs w:val="24"/>
              </w:rPr>
              <w:t xml:space="preserve"> v </w:t>
            </w:r>
            <w:r w:rsidRPr="005B2D12">
              <w:rPr>
                <w:rFonts w:cs="Arial"/>
                <w:szCs w:val="24"/>
              </w:rPr>
              <w:t>ktorom poskytovali sociálnu službu danej osobe. Riaditeľka ma požiadala</w:t>
            </w:r>
            <w:r w:rsidR="00A4335F">
              <w:rPr>
                <w:rFonts w:cs="Arial"/>
                <w:szCs w:val="24"/>
              </w:rPr>
              <w:t xml:space="preserve"> o </w:t>
            </w:r>
            <w:r w:rsidRPr="005B2D12">
              <w:rPr>
                <w:rFonts w:cs="Arial"/>
                <w:szCs w:val="24"/>
              </w:rPr>
              <w:t>stanovisko</w:t>
            </w:r>
            <w:r w:rsidR="0093554B">
              <w:rPr>
                <w:rFonts w:cs="Arial"/>
                <w:szCs w:val="24"/>
              </w:rPr>
              <w:t xml:space="preserve"> k </w:t>
            </w:r>
            <w:r w:rsidRPr="005B2D12">
              <w:rPr>
                <w:rFonts w:cs="Arial"/>
                <w:szCs w:val="24"/>
              </w:rPr>
              <w:t xml:space="preserve">možnostiam klienta </w:t>
            </w:r>
            <w:r w:rsidRPr="005B2D12">
              <w:rPr>
                <w:rFonts w:eastAsia="Times New Roman" w:cs="Arial"/>
                <w:szCs w:val="24"/>
                <w:lang w:eastAsia="sk-SK"/>
              </w:rPr>
              <w:t>ukončiť zmluvu</w:t>
            </w:r>
            <w:r w:rsidR="00A4335F">
              <w:rPr>
                <w:rFonts w:eastAsia="Times New Roman" w:cs="Arial"/>
                <w:szCs w:val="24"/>
                <w:lang w:eastAsia="sk-SK"/>
              </w:rPr>
              <w:t xml:space="preserve"> o </w:t>
            </w:r>
            <w:r w:rsidRPr="005B2D12">
              <w:rPr>
                <w:rFonts w:eastAsia="Times New Roman" w:cs="Arial"/>
                <w:szCs w:val="24"/>
                <w:lang w:eastAsia="sk-SK"/>
              </w:rPr>
              <w:t xml:space="preserve">poskytovaní sociálnej služby. Podľa informácií poskytnutých zariadením </w:t>
            </w:r>
            <w:r w:rsidRPr="005B2D12">
              <w:rPr>
                <w:rFonts w:eastAsia="Times New Roman" w:cs="Arial"/>
                <w:b/>
                <w:bCs/>
                <w:szCs w:val="24"/>
                <w:lang w:eastAsia="sk-SK"/>
              </w:rPr>
              <w:t>chcel ich klient odísť</w:t>
            </w:r>
            <w:r w:rsidR="0093554B">
              <w:rPr>
                <w:rFonts w:eastAsia="Times New Roman" w:cs="Arial"/>
                <w:b/>
                <w:bCs/>
                <w:szCs w:val="24"/>
                <w:lang w:eastAsia="sk-SK"/>
              </w:rPr>
              <w:t xml:space="preserve"> do </w:t>
            </w:r>
            <w:r w:rsidRPr="005B2D12">
              <w:rPr>
                <w:rFonts w:eastAsia="Times New Roman" w:cs="Arial"/>
                <w:b/>
                <w:bCs/>
                <w:szCs w:val="24"/>
                <w:lang w:eastAsia="sk-SK"/>
              </w:rPr>
              <w:t>iného zariadenia sociálnych služieb</w:t>
            </w:r>
            <w:r w:rsidRPr="005B2D12">
              <w:rPr>
                <w:rFonts w:eastAsia="Times New Roman" w:cs="Arial"/>
                <w:szCs w:val="24"/>
                <w:lang w:eastAsia="sk-SK"/>
              </w:rPr>
              <w:t>, ktoré</w:t>
            </w:r>
            <w:r w:rsidR="000E31F7">
              <w:rPr>
                <w:rFonts w:eastAsia="Times New Roman" w:cs="Arial"/>
                <w:szCs w:val="24"/>
                <w:lang w:eastAsia="sk-SK"/>
              </w:rPr>
              <w:t xml:space="preserve"> si </w:t>
            </w:r>
            <w:r w:rsidRPr="005B2D12">
              <w:rPr>
                <w:rFonts w:eastAsia="Times New Roman" w:cs="Arial"/>
                <w:szCs w:val="24"/>
                <w:lang w:eastAsia="sk-SK"/>
              </w:rPr>
              <w:t>sám vybral</w:t>
            </w:r>
            <w:r w:rsidR="0093554B">
              <w:rPr>
                <w:rFonts w:eastAsia="Times New Roman" w:cs="Arial"/>
                <w:szCs w:val="24"/>
                <w:lang w:eastAsia="sk-SK"/>
              </w:rPr>
              <w:t xml:space="preserve"> a </w:t>
            </w:r>
            <w:r w:rsidRPr="005B2D12">
              <w:rPr>
                <w:rFonts w:eastAsia="Times New Roman" w:cs="Arial"/>
                <w:szCs w:val="24"/>
                <w:lang w:eastAsia="sk-SK"/>
              </w:rPr>
              <w:t>vybavil</w:t>
            </w:r>
            <w:r w:rsidR="000E31F7">
              <w:rPr>
                <w:rFonts w:eastAsia="Times New Roman" w:cs="Arial"/>
                <w:szCs w:val="24"/>
                <w:lang w:eastAsia="sk-SK"/>
              </w:rPr>
              <w:t xml:space="preserve"> si </w:t>
            </w:r>
            <w:r w:rsidRPr="005B2D12">
              <w:rPr>
                <w:rFonts w:eastAsia="Times New Roman" w:cs="Arial"/>
                <w:szCs w:val="24"/>
                <w:lang w:eastAsia="sk-SK"/>
              </w:rPr>
              <w:t>tam už</w:t>
            </w:r>
            <w:r w:rsidR="0093554B">
              <w:rPr>
                <w:rFonts w:eastAsia="Times New Roman" w:cs="Arial"/>
                <w:szCs w:val="24"/>
                <w:lang w:eastAsia="sk-SK"/>
              </w:rPr>
              <w:t xml:space="preserve"> aj </w:t>
            </w:r>
            <w:r w:rsidRPr="005B2D12">
              <w:rPr>
                <w:rFonts w:eastAsia="Times New Roman" w:cs="Arial"/>
                <w:szCs w:val="24"/>
                <w:lang w:eastAsia="sk-SK"/>
              </w:rPr>
              <w:t>prijatie. Dôvodom jeho snahy bola skutočnosť,</w:t>
            </w:r>
            <w:r w:rsidR="00C8556F">
              <w:rPr>
                <w:rFonts w:eastAsia="Times New Roman" w:cs="Arial"/>
                <w:szCs w:val="24"/>
                <w:lang w:eastAsia="sk-SK"/>
              </w:rPr>
              <w:t xml:space="preserve"> že </w:t>
            </w:r>
            <w:r w:rsidRPr="005B2D12">
              <w:rPr>
                <w:rFonts w:eastAsia="Times New Roman" w:cs="Arial"/>
                <w:szCs w:val="24"/>
                <w:lang w:eastAsia="sk-SK"/>
              </w:rPr>
              <w:t>chcel ísť</w:t>
            </w:r>
            <w:r w:rsidR="0093554B">
              <w:rPr>
                <w:rFonts w:eastAsia="Times New Roman" w:cs="Arial"/>
                <w:szCs w:val="24"/>
                <w:lang w:eastAsia="sk-SK"/>
              </w:rPr>
              <w:t xml:space="preserve"> do </w:t>
            </w:r>
            <w:r w:rsidRPr="005B2D12">
              <w:rPr>
                <w:rFonts w:eastAsia="Times New Roman" w:cs="Arial"/>
                <w:szCs w:val="24"/>
                <w:lang w:eastAsia="sk-SK"/>
              </w:rPr>
              <w:t>mesta,</w:t>
            </w:r>
            <w:r w:rsidR="0093554B">
              <w:rPr>
                <w:rFonts w:eastAsia="Times New Roman" w:cs="Arial"/>
                <w:szCs w:val="24"/>
                <w:lang w:eastAsia="sk-SK"/>
              </w:rPr>
              <w:t xml:space="preserve"> ku </w:t>
            </w:r>
            <w:r w:rsidRPr="005B2D12">
              <w:rPr>
                <w:rFonts w:eastAsia="Times New Roman" w:cs="Arial"/>
                <w:szCs w:val="24"/>
                <w:lang w:eastAsia="sk-SK"/>
              </w:rPr>
              <w:t>ktorému mal väzbu</w:t>
            </w:r>
            <w:r w:rsidR="0093554B">
              <w:rPr>
                <w:rFonts w:eastAsia="Times New Roman" w:cs="Arial"/>
                <w:szCs w:val="24"/>
                <w:lang w:eastAsia="sk-SK"/>
              </w:rPr>
              <w:t xml:space="preserve"> a </w:t>
            </w:r>
            <w:r w:rsidRPr="005B2D12">
              <w:rPr>
                <w:rFonts w:eastAsia="Times New Roman" w:cs="Arial"/>
                <w:szCs w:val="24"/>
                <w:lang w:eastAsia="sk-SK"/>
              </w:rPr>
              <w:t>nové zariadenie</w:t>
            </w:r>
            <w:r w:rsidR="000E31F7">
              <w:rPr>
                <w:rFonts w:eastAsia="Times New Roman" w:cs="Arial"/>
                <w:szCs w:val="24"/>
                <w:lang w:eastAsia="sk-SK"/>
              </w:rPr>
              <w:t xml:space="preserve"> sa </w:t>
            </w:r>
            <w:r w:rsidRPr="005B2D12">
              <w:rPr>
                <w:rFonts w:eastAsia="Times New Roman" w:cs="Arial"/>
                <w:szCs w:val="24"/>
                <w:lang w:eastAsia="sk-SK"/>
              </w:rPr>
              <w:t>nachádzalo práve</w:t>
            </w:r>
            <w:r w:rsidR="000E31F7">
              <w:rPr>
                <w:rFonts w:eastAsia="Times New Roman" w:cs="Arial"/>
                <w:szCs w:val="24"/>
                <w:lang w:eastAsia="sk-SK"/>
              </w:rPr>
              <w:t xml:space="preserve"> v </w:t>
            </w:r>
            <w:r w:rsidRPr="005B2D12">
              <w:rPr>
                <w:rFonts w:eastAsia="Times New Roman" w:cs="Arial"/>
                <w:szCs w:val="24"/>
                <w:lang w:eastAsia="sk-SK"/>
              </w:rPr>
              <w:t>tomto meste.</w:t>
            </w:r>
            <w:r w:rsidR="000E31F7">
              <w:rPr>
                <w:rFonts w:eastAsia="Times New Roman" w:cs="Arial"/>
                <w:szCs w:val="24"/>
                <w:lang w:eastAsia="sk-SK"/>
              </w:rPr>
              <w:t xml:space="preserve"> So </w:t>
            </w:r>
            <w:r w:rsidRPr="005B2D12">
              <w:rPr>
                <w:rFonts w:eastAsia="Times New Roman" w:cs="Arial"/>
                <w:b/>
                <w:bCs/>
                <w:szCs w:val="24"/>
                <w:lang w:eastAsia="sk-SK"/>
              </w:rPr>
              <w:t>zmenou zariadenia</w:t>
            </w:r>
            <w:r w:rsidR="000E31F7">
              <w:rPr>
                <w:rFonts w:eastAsia="Times New Roman" w:cs="Arial"/>
                <w:b/>
                <w:bCs/>
                <w:szCs w:val="24"/>
                <w:lang w:eastAsia="sk-SK"/>
              </w:rPr>
              <w:t xml:space="preserve"> však </w:t>
            </w:r>
            <w:r w:rsidRPr="005B2D12">
              <w:rPr>
                <w:rFonts w:eastAsia="Times New Roman" w:cs="Arial"/>
                <w:b/>
                <w:bCs/>
                <w:szCs w:val="24"/>
                <w:lang w:eastAsia="sk-SK"/>
              </w:rPr>
              <w:t>nesúhlasil jeho súdom ustanovený opatrovník.</w:t>
            </w:r>
          </w:p>
          <w:p w14:paraId="2C8BAC2F" w14:textId="77777777" w:rsidR="00224168" w:rsidRPr="005B2D12" w:rsidRDefault="00224168" w:rsidP="001B138C">
            <w:pPr>
              <w:spacing w:line="240" w:lineRule="auto"/>
              <w:rPr>
                <w:rFonts w:eastAsia="Times New Roman" w:cs="Arial"/>
                <w:szCs w:val="24"/>
                <w:lang w:eastAsia="sk-SK"/>
              </w:rPr>
            </w:pPr>
          </w:p>
          <w:p w14:paraId="055951A2" w14:textId="63730BBD"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Zariadenie mi predložilo právoplatný rozsudok súdu, ktorým bol klient obmedzený</w:t>
            </w:r>
            <w:r w:rsidR="000E31F7">
              <w:rPr>
                <w:rFonts w:eastAsia="Times New Roman" w:cs="Arial"/>
                <w:szCs w:val="24"/>
                <w:lang w:eastAsia="sk-SK"/>
              </w:rPr>
              <w:t xml:space="preserve"> v </w:t>
            </w:r>
            <w:r w:rsidRPr="005B2D12">
              <w:rPr>
                <w:rFonts w:eastAsia="Times New Roman" w:cs="Arial"/>
                <w:szCs w:val="24"/>
                <w:lang w:eastAsia="sk-SK"/>
              </w:rPr>
              <w:t>spôsobilosti</w:t>
            </w:r>
            <w:r w:rsidR="00A4335F">
              <w:rPr>
                <w:rFonts w:eastAsia="Times New Roman" w:cs="Arial"/>
                <w:szCs w:val="24"/>
                <w:lang w:eastAsia="sk-SK"/>
              </w:rPr>
              <w:t xml:space="preserve"> na </w:t>
            </w:r>
            <w:r w:rsidRPr="005B2D12">
              <w:rPr>
                <w:rFonts w:eastAsia="Times New Roman" w:cs="Arial"/>
                <w:szCs w:val="24"/>
                <w:lang w:eastAsia="sk-SK"/>
              </w:rPr>
              <w:t>právne úkony,</w:t>
            </w:r>
            <w:r w:rsidR="0093554B">
              <w:rPr>
                <w:rFonts w:eastAsia="Times New Roman" w:cs="Arial"/>
                <w:szCs w:val="24"/>
                <w:lang w:eastAsia="sk-SK"/>
              </w:rPr>
              <w:t xml:space="preserve"> ale </w:t>
            </w:r>
            <w:r w:rsidRPr="005B2D12">
              <w:rPr>
                <w:rFonts w:eastAsia="Times New Roman" w:cs="Arial"/>
                <w:szCs w:val="24"/>
                <w:lang w:eastAsia="sk-SK"/>
              </w:rPr>
              <w:t>zároveň mi predložilo</w:t>
            </w:r>
            <w:r w:rsidR="0093554B">
              <w:rPr>
                <w:rFonts w:eastAsia="Times New Roman" w:cs="Arial"/>
                <w:szCs w:val="24"/>
                <w:lang w:eastAsia="sk-SK"/>
              </w:rPr>
              <w:t xml:space="preserve"> aj </w:t>
            </w:r>
            <w:r w:rsidRPr="005B2D12">
              <w:rPr>
                <w:rFonts w:eastAsia="Times New Roman" w:cs="Arial"/>
                <w:szCs w:val="24"/>
                <w:lang w:eastAsia="sk-SK"/>
              </w:rPr>
              <w:t>nový, zatiaľ neprávoplatný rozsudok súdu, ktorým bolo obmedzenie</w:t>
            </w:r>
            <w:r w:rsidR="000E31F7">
              <w:rPr>
                <w:rFonts w:eastAsia="Times New Roman" w:cs="Arial"/>
                <w:szCs w:val="24"/>
                <w:lang w:eastAsia="sk-SK"/>
              </w:rPr>
              <w:t xml:space="preserve"> v </w:t>
            </w:r>
            <w:r w:rsidRPr="005B2D12">
              <w:rPr>
                <w:rFonts w:eastAsia="Times New Roman" w:cs="Arial"/>
                <w:szCs w:val="24"/>
                <w:lang w:eastAsia="sk-SK"/>
              </w:rPr>
              <w:t>spôsobilosti</w:t>
            </w:r>
            <w:r w:rsidR="00A4335F">
              <w:rPr>
                <w:rFonts w:eastAsia="Times New Roman" w:cs="Arial"/>
                <w:szCs w:val="24"/>
                <w:lang w:eastAsia="sk-SK"/>
              </w:rPr>
              <w:t xml:space="preserve"> na </w:t>
            </w:r>
            <w:r w:rsidRPr="005B2D12">
              <w:rPr>
                <w:rFonts w:eastAsia="Times New Roman" w:cs="Arial"/>
                <w:szCs w:val="24"/>
                <w:lang w:eastAsia="sk-SK"/>
              </w:rPr>
              <w:t>právne úkony následne rozšírené,</w:t>
            </w:r>
            <w:r w:rsidR="0093554B">
              <w:rPr>
                <w:rFonts w:eastAsia="Times New Roman" w:cs="Arial"/>
                <w:szCs w:val="24"/>
                <w:lang w:eastAsia="sk-SK"/>
              </w:rPr>
              <w:t xml:space="preserve"> a </w:t>
            </w:r>
            <w:r w:rsidRPr="005B2D12">
              <w:rPr>
                <w:rFonts w:eastAsia="Times New Roman" w:cs="Arial"/>
                <w:szCs w:val="24"/>
                <w:lang w:eastAsia="sk-SK"/>
              </w:rPr>
              <w:t>to</w:t>
            </w:r>
            <w:r w:rsidR="00A4335F">
              <w:rPr>
                <w:rFonts w:eastAsia="Times New Roman" w:cs="Arial"/>
                <w:szCs w:val="24"/>
                <w:lang w:eastAsia="sk-SK"/>
              </w:rPr>
              <w:t xml:space="preserve"> na </w:t>
            </w:r>
            <w:r w:rsidRPr="005B2D12">
              <w:rPr>
                <w:rFonts w:eastAsia="Times New Roman" w:cs="Arial"/>
                <w:szCs w:val="24"/>
                <w:lang w:eastAsia="sk-SK"/>
              </w:rPr>
              <w:t>základe návrhu opatrovníka. Keďže proti novému rozsudku súdu podal klient zariadenia sociálnych služieb odvolanie, nebol tento rozsudok</w:t>
            </w:r>
            <w:r w:rsidR="000E31F7">
              <w:rPr>
                <w:rFonts w:eastAsia="Times New Roman" w:cs="Arial"/>
                <w:szCs w:val="24"/>
                <w:lang w:eastAsia="sk-SK"/>
              </w:rPr>
              <w:t xml:space="preserve"> v </w:t>
            </w:r>
            <w:r w:rsidRPr="005B2D12">
              <w:rPr>
                <w:rFonts w:eastAsia="Times New Roman" w:cs="Arial"/>
                <w:szCs w:val="24"/>
                <w:lang w:eastAsia="sk-SK"/>
              </w:rPr>
              <w:t xml:space="preserve">čase doručenia podnetu právoplatný. </w:t>
            </w:r>
          </w:p>
          <w:p w14:paraId="4E9D5D10" w14:textId="77777777" w:rsidR="00224168" w:rsidRPr="005B2D12" w:rsidRDefault="00224168" w:rsidP="001B138C">
            <w:pPr>
              <w:spacing w:line="240" w:lineRule="auto"/>
              <w:rPr>
                <w:rFonts w:eastAsia="Times New Roman" w:cs="Arial"/>
                <w:szCs w:val="24"/>
                <w:lang w:eastAsia="sk-SK"/>
              </w:rPr>
            </w:pPr>
          </w:p>
          <w:p w14:paraId="060804E9" w14:textId="2626BD40"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Obsahom podnetu boli</w:t>
            </w:r>
            <w:r w:rsidR="0093554B">
              <w:rPr>
                <w:rFonts w:eastAsia="Times New Roman" w:cs="Arial"/>
                <w:szCs w:val="24"/>
                <w:lang w:eastAsia="sk-SK"/>
              </w:rPr>
              <w:t xml:space="preserve"> aj </w:t>
            </w:r>
            <w:r w:rsidRPr="005B2D12">
              <w:rPr>
                <w:rFonts w:eastAsia="Times New Roman" w:cs="Arial"/>
                <w:szCs w:val="24"/>
                <w:lang w:eastAsia="sk-SK"/>
              </w:rPr>
              <w:t>informácie,</w:t>
            </w:r>
            <w:r w:rsidR="00C8556F">
              <w:rPr>
                <w:rFonts w:eastAsia="Times New Roman" w:cs="Arial"/>
                <w:szCs w:val="24"/>
                <w:lang w:eastAsia="sk-SK"/>
              </w:rPr>
              <w:t xml:space="preserve"> že </w:t>
            </w:r>
            <w:r w:rsidRPr="005B2D12">
              <w:rPr>
                <w:rFonts w:eastAsia="Times New Roman" w:cs="Arial"/>
                <w:b/>
                <w:bCs/>
                <w:szCs w:val="24"/>
                <w:lang w:eastAsia="sk-SK"/>
              </w:rPr>
              <w:t>súdom ustanovený opatrovník požaduje</w:t>
            </w:r>
            <w:r w:rsidR="00A4335F">
              <w:rPr>
                <w:rFonts w:eastAsia="Times New Roman" w:cs="Arial"/>
                <w:b/>
                <w:bCs/>
                <w:szCs w:val="24"/>
                <w:lang w:eastAsia="sk-SK"/>
              </w:rPr>
              <w:t xml:space="preserve"> od </w:t>
            </w:r>
            <w:r w:rsidRPr="005B2D12">
              <w:rPr>
                <w:rFonts w:eastAsia="Times New Roman" w:cs="Arial"/>
                <w:b/>
                <w:bCs/>
                <w:szCs w:val="24"/>
                <w:lang w:eastAsia="sk-SK"/>
              </w:rPr>
              <w:t>zariadenia postupy,</w:t>
            </w:r>
            <w:r w:rsidR="00A4335F">
              <w:rPr>
                <w:rFonts w:eastAsia="Times New Roman" w:cs="Arial"/>
                <w:b/>
                <w:bCs/>
                <w:szCs w:val="24"/>
                <w:lang w:eastAsia="sk-SK"/>
              </w:rPr>
              <w:t xml:space="preserve"> na </w:t>
            </w:r>
            <w:r w:rsidRPr="005B2D12">
              <w:rPr>
                <w:rFonts w:eastAsia="Times New Roman" w:cs="Arial"/>
                <w:b/>
                <w:bCs/>
                <w:szCs w:val="24"/>
                <w:lang w:eastAsia="sk-SK"/>
              </w:rPr>
              <w:t>ktoré nemajú zariadenia sociálnych služieb oprávnenie</w:t>
            </w:r>
            <w:r w:rsidRPr="005B2D12">
              <w:rPr>
                <w:rFonts w:eastAsia="Times New Roman" w:cs="Arial"/>
                <w:szCs w:val="24"/>
                <w:lang w:eastAsia="sk-SK"/>
              </w:rPr>
              <w:t xml:space="preserve">, teda napríklad žiada, </w:t>
            </w:r>
            <w:r w:rsidRPr="005B2D12">
              <w:rPr>
                <w:rFonts w:eastAsia="Times New Roman" w:cs="Arial"/>
                <w:b/>
                <w:bCs/>
                <w:szCs w:val="24"/>
                <w:lang w:eastAsia="sk-SK"/>
              </w:rPr>
              <w:t>aby zariadenie neumožnilo klientovi samému nikam mimo zariadenia chodiť</w:t>
            </w:r>
            <w:r w:rsidR="0093554B">
              <w:rPr>
                <w:rFonts w:eastAsia="Times New Roman" w:cs="Arial"/>
                <w:b/>
                <w:bCs/>
                <w:szCs w:val="24"/>
                <w:lang w:eastAsia="sk-SK"/>
              </w:rPr>
              <w:t xml:space="preserve"> a </w:t>
            </w:r>
            <w:r w:rsidRPr="005B2D12">
              <w:rPr>
                <w:rFonts w:eastAsia="Times New Roman" w:cs="Arial"/>
                <w:b/>
                <w:bCs/>
                <w:szCs w:val="24"/>
                <w:lang w:eastAsia="sk-SK"/>
              </w:rPr>
              <w:t>neumožnilo mu</w:t>
            </w:r>
            <w:r w:rsidR="00C8556F">
              <w:rPr>
                <w:rFonts w:eastAsia="Times New Roman" w:cs="Arial"/>
                <w:b/>
                <w:bCs/>
                <w:szCs w:val="24"/>
                <w:lang w:eastAsia="sk-SK"/>
              </w:rPr>
              <w:t xml:space="preserve"> zo </w:t>
            </w:r>
            <w:r w:rsidRPr="005B2D12">
              <w:rPr>
                <w:rFonts w:eastAsia="Times New Roman" w:cs="Arial"/>
                <w:b/>
                <w:bCs/>
                <w:szCs w:val="24"/>
                <w:lang w:eastAsia="sk-SK"/>
              </w:rPr>
              <w:t>zariadenia odísť</w:t>
            </w:r>
            <w:r w:rsidRPr="005B2D12">
              <w:rPr>
                <w:rFonts w:eastAsia="Times New Roman" w:cs="Arial"/>
                <w:szCs w:val="24"/>
                <w:lang w:eastAsia="sk-SK"/>
              </w:rPr>
              <w:t xml:space="preserve">. </w:t>
            </w:r>
          </w:p>
          <w:p w14:paraId="7CB106CD" w14:textId="77777777" w:rsidR="00224168" w:rsidRPr="005B2D12" w:rsidRDefault="00224168" w:rsidP="001B138C">
            <w:pPr>
              <w:spacing w:line="240" w:lineRule="auto"/>
              <w:rPr>
                <w:rFonts w:eastAsia="Times New Roman" w:cs="Arial"/>
                <w:szCs w:val="24"/>
                <w:lang w:eastAsia="sk-SK"/>
              </w:rPr>
            </w:pPr>
          </w:p>
          <w:p w14:paraId="2E5EF477" w14:textId="43E8B16F"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Samotné zariadenie sociálnych služieb zhodnotilo požiadavky opatrovníka ako snahu</w:t>
            </w:r>
            <w:r w:rsidR="00A4335F">
              <w:rPr>
                <w:rFonts w:eastAsia="Times New Roman" w:cs="Arial"/>
                <w:szCs w:val="24"/>
                <w:lang w:eastAsia="sk-SK"/>
              </w:rPr>
              <w:t xml:space="preserve"> o </w:t>
            </w:r>
            <w:r w:rsidRPr="005B2D12">
              <w:rPr>
                <w:rFonts w:eastAsia="Times New Roman" w:cs="Arial"/>
                <w:szCs w:val="24"/>
                <w:lang w:eastAsia="sk-SK"/>
              </w:rPr>
              <w:t>porušovanie práv klienta</w:t>
            </w:r>
            <w:r w:rsidR="0093554B">
              <w:rPr>
                <w:rFonts w:eastAsia="Times New Roman" w:cs="Arial"/>
                <w:szCs w:val="24"/>
                <w:lang w:eastAsia="sk-SK"/>
              </w:rPr>
              <w:t xml:space="preserve"> a </w:t>
            </w:r>
            <w:r w:rsidRPr="005B2D12">
              <w:rPr>
                <w:rFonts w:eastAsia="Times New Roman" w:cs="Arial"/>
                <w:szCs w:val="24"/>
                <w:lang w:eastAsia="sk-SK"/>
              </w:rPr>
              <w:t>nebolo ochotné požiadavky opatrovníka akceptovať, čo malo</w:t>
            </w:r>
            <w:r w:rsidR="00C8556F">
              <w:rPr>
                <w:rFonts w:eastAsia="Times New Roman" w:cs="Arial"/>
                <w:szCs w:val="24"/>
                <w:lang w:eastAsia="sk-SK"/>
              </w:rPr>
              <w:t xml:space="preserve"> za </w:t>
            </w:r>
            <w:r w:rsidRPr="005B2D12">
              <w:rPr>
                <w:rFonts w:eastAsia="Times New Roman" w:cs="Arial"/>
                <w:szCs w:val="24"/>
                <w:lang w:eastAsia="sk-SK"/>
              </w:rPr>
              <w:t xml:space="preserve">následok </w:t>
            </w:r>
            <w:r w:rsidRPr="005B2D12">
              <w:rPr>
                <w:rFonts w:eastAsia="Times New Roman" w:cs="Arial"/>
                <w:b/>
                <w:bCs/>
                <w:szCs w:val="24"/>
                <w:lang w:eastAsia="sk-SK"/>
              </w:rPr>
              <w:t>konflikty opatrovníka</w:t>
            </w:r>
            <w:r w:rsidR="000E31F7">
              <w:rPr>
                <w:rFonts w:eastAsia="Times New Roman" w:cs="Arial"/>
                <w:b/>
                <w:bCs/>
                <w:szCs w:val="24"/>
                <w:lang w:eastAsia="sk-SK"/>
              </w:rPr>
              <w:t xml:space="preserve"> v </w:t>
            </w:r>
            <w:r w:rsidRPr="005B2D12">
              <w:rPr>
                <w:rFonts w:eastAsia="Times New Roman" w:cs="Arial"/>
                <w:b/>
                <w:bCs/>
                <w:szCs w:val="24"/>
                <w:lang w:eastAsia="sk-SK"/>
              </w:rPr>
              <w:t>zariadení</w:t>
            </w:r>
            <w:r w:rsidR="0093554B">
              <w:rPr>
                <w:rFonts w:eastAsia="Times New Roman" w:cs="Arial"/>
                <w:b/>
                <w:bCs/>
                <w:szCs w:val="24"/>
                <w:lang w:eastAsia="sk-SK"/>
              </w:rPr>
              <w:t xml:space="preserve"> a </w:t>
            </w:r>
            <w:r w:rsidRPr="005B2D12">
              <w:rPr>
                <w:rFonts w:eastAsia="Times New Roman" w:cs="Arial"/>
                <w:b/>
                <w:bCs/>
                <w:szCs w:val="24"/>
                <w:lang w:eastAsia="sk-SK"/>
              </w:rPr>
              <w:t>vyhrážanie</w:t>
            </w:r>
            <w:r w:rsidR="000E31F7">
              <w:rPr>
                <w:rFonts w:eastAsia="Times New Roman" w:cs="Arial"/>
                <w:b/>
                <w:bCs/>
                <w:szCs w:val="24"/>
                <w:lang w:eastAsia="sk-SK"/>
              </w:rPr>
              <w:t xml:space="preserve"> sa </w:t>
            </w:r>
            <w:r w:rsidRPr="005B2D12">
              <w:rPr>
                <w:rFonts w:eastAsia="Times New Roman" w:cs="Arial"/>
                <w:b/>
                <w:bCs/>
                <w:szCs w:val="24"/>
                <w:lang w:eastAsia="sk-SK"/>
              </w:rPr>
              <w:t>podaním trestného oznámenia</w:t>
            </w:r>
            <w:r w:rsidR="00A4335F">
              <w:rPr>
                <w:rFonts w:eastAsia="Times New Roman" w:cs="Arial"/>
                <w:b/>
                <w:bCs/>
                <w:szCs w:val="24"/>
                <w:lang w:eastAsia="sk-SK"/>
              </w:rPr>
              <w:t xml:space="preserve"> na </w:t>
            </w:r>
            <w:r w:rsidRPr="005B2D12">
              <w:rPr>
                <w:rFonts w:eastAsia="Times New Roman" w:cs="Arial"/>
                <w:b/>
                <w:bCs/>
                <w:szCs w:val="24"/>
                <w:lang w:eastAsia="sk-SK"/>
              </w:rPr>
              <w:t>zariadenie</w:t>
            </w:r>
            <w:r w:rsidRPr="005B2D12">
              <w:rPr>
                <w:rFonts w:eastAsia="Times New Roman" w:cs="Arial"/>
                <w:szCs w:val="24"/>
                <w:lang w:eastAsia="sk-SK"/>
              </w:rPr>
              <w:t xml:space="preserve">. </w:t>
            </w:r>
          </w:p>
          <w:p w14:paraId="0BD534CD" w14:textId="77777777" w:rsidR="00224168" w:rsidRPr="005B2D12" w:rsidRDefault="00224168" w:rsidP="001B138C">
            <w:pPr>
              <w:spacing w:line="240" w:lineRule="auto"/>
              <w:rPr>
                <w:rFonts w:eastAsia="Times New Roman" w:cs="Arial"/>
                <w:szCs w:val="24"/>
                <w:lang w:eastAsia="sk-SK"/>
              </w:rPr>
            </w:pPr>
          </w:p>
          <w:p w14:paraId="0D575F76" w14:textId="03B23B21"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Na základe oboznámenia</w:t>
            </w:r>
            <w:r w:rsidR="000E31F7">
              <w:rPr>
                <w:rFonts w:eastAsia="Times New Roman" w:cs="Arial"/>
                <w:szCs w:val="24"/>
                <w:lang w:eastAsia="sk-SK"/>
              </w:rPr>
              <w:t xml:space="preserve"> sa </w:t>
            </w:r>
            <w:r w:rsidR="00A4335F">
              <w:rPr>
                <w:rFonts w:eastAsia="Times New Roman" w:cs="Arial"/>
                <w:szCs w:val="24"/>
                <w:lang w:eastAsia="sk-SK"/>
              </w:rPr>
              <w:t>s </w:t>
            </w:r>
            <w:r w:rsidRPr="005B2D12">
              <w:rPr>
                <w:rFonts w:eastAsia="Times New Roman" w:cs="Arial"/>
                <w:szCs w:val="24"/>
                <w:lang w:eastAsia="sk-SK"/>
              </w:rPr>
              <w:t>rozsahom obmedzenia spôsobilosti</w:t>
            </w:r>
            <w:r w:rsidR="00A4335F">
              <w:rPr>
                <w:rFonts w:eastAsia="Times New Roman" w:cs="Arial"/>
                <w:szCs w:val="24"/>
                <w:lang w:eastAsia="sk-SK"/>
              </w:rPr>
              <w:t xml:space="preserve"> na </w:t>
            </w:r>
            <w:r w:rsidRPr="005B2D12">
              <w:rPr>
                <w:rFonts w:eastAsia="Times New Roman" w:cs="Arial"/>
                <w:szCs w:val="24"/>
                <w:lang w:eastAsia="sk-SK"/>
              </w:rPr>
              <w:t>právne úkony klienta</w:t>
            </w:r>
            <w:r w:rsidR="000E31F7">
              <w:rPr>
                <w:rFonts w:eastAsia="Times New Roman" w:cs="Arial"/>
                <w:szCs w:val="24"/>
                <w:lang w:eastAsia="sk-SK"/>
              </w:rPr>
              <w:t xml:space="preserve"> v </w:t>
            </w:r>
            <w:r w:rsidRPr="005B2D12">
              <w:rPr>
                <w:rFonts w:eastAsia="Times New Roman" w:cs="Arial"/>
                <w:szCs w:val="24"/>
                <w:lang w:eastAsia="sk-SK"/>
              </w:rPr>
              <w:t>právoplatnom rozsudku súdu som zistila,</w:t>
            </w:r>
            <w:r w:rsidR="00C8556F">
              <w:rPr>
                <w:rFonts w:eastAsia="Times New Roman" w:cs="Arial"/>
                <w:szCs w:val="24"/>
                <w:lang w:eastAsia="sk-SK"/>
              </w:rPr>
              <w:t xml:space="preserve"> že </w:t>
            </w:r>
            <w:r w:rsidRPr="005B2D12">
              <w:rPr>
                <w:rFonts w:eastAsia="Times New Roman" w:cs="Arial"/>
                <w:szCs w:val="24"/>
                <w:lang w:eastAsia="sk-SK"/>
              </w:rPr>
              <w:t>klient bol obmedzený</w:t>
            </w:r>
            <w:r w:rsidR="000E31F7">
              <w:rPr>
                <w:rFonts w:eastAsia="Times New Roman" w:cs="Arial"/>
                <w:szCs w:val="24"/>
                <w:lang w:eastAsia="sk-SK"/>
              </w:rPr>
              <w:t xml:space="preserve"> pri </w:t>
            </w:r>
            <w:r w:rsidRPr="005B2D12">
              <w:rPr>
                <w:rFonts w:eastAsia="Times New Roman" w:cs="Arial"/>
                <w:szCs w:val="24"/>
                <w:lang w:eastAsia="sk-SK"/>
              </w:rPr>
              <w:t>právnych úkonoch spojených iba</w:t>
            </w:r>
            <w:r w:rsidR="00A4335F">
              <w:rPr>
                <w:rFonts w:eastAsia="Times New Roman" w:cs="Arial"/>
                <w:szCs w:val="24"/>
                <w:lang w:eastAsia="sk-SK"/>
              </w:rPr>
              <w:t xml:space="preserve"> s </w:t>
            </w:r>
            <w:r w:rsidRPr="005B2D12">
              <w:rPr>
                <w:rFonts w:eastAsia="Times New Roman" w:cs="Arial"/>
                <w:szCs w:val="24"/>
                <w:lang w:eastAsia="sk-SK"/>
              </w:rPr>
              <w:t>nakladaním</w:t>
            </w:r>
            <w:r w:rsidR="00A4335F">
              <w:rPr>
                <w:rFonts w:eastAsia="Times New Roman" w:cs="Arial"/>
                <w:szCs w:val="24"/>
                <w:lang w:eastAsia="sk-SK"/>
              </w:rPr>
              <w:t xml:space="preserve"> s </w:t>
            </w:r>
            <w:r w:rsidRPr="005B2D12">
              <w:rPr>
                <w:rFonts w:eastAsia="Times New Roman" w:cs="Arial"/>
                <w:szCs w:val="24"/>
                <w:lang w:eastAsia="sk-SK"/>
              </w:rPr>
              <w:t>finančnými prostriedkami prevyšujúcimi jeho invalidný dôchodok</w:t>
            </w:r>
            <w:r w:rsidR="0093554B">
              <w:rPr>
                <w:rFonts w:eastAsia="Times New Roman" w:cs="Arial"/>
                <w:szCs w:val="24"/>
                <w:lang w:eastAsia="sk-SK"/>
              </w:rPr>
              <w:t xml:space="preserve"> a</w:t>
            </w:r>
            <w:r w:rsidR="000E31F7">
              <w:rPr>
                <w:rFonts w:eastAsia="Times New Roman" w:cs="Arial"/>
                <w:szCs w:val="24"/>
                <w:lang w:eastAsia="sk-SK"/>
              </w:rPr>
              <w:t xml:space="preserve"> pri </w:t>
            </w:r>
            <w:r w:rsidRPr="005B2D12">
              <w:rPr>
                <w:rFonts w:eastAsia="Times New Roman" w:cs="Arial"/>
                <w:szCs w:val="24"/>
                <w:lang w:eastAsia="sk-SK"/>
              </w:rPr>
              <w:t>rozhodovaní</w:t>
            </w:r>
            <w:r w:rsidR="00A4335F">
              <w:rPr>
                <w:rFonts w:eastAsia="Times New Roman" w:cs="Arial"/>
                <w:szCs w:val="24"/>
                <w:lang w:eastAsia="sk-SK"/>
              </w:rPr>
              <w:t xml:space="preserve"> o </w:t>
            </w:r>
            <w:r w:rsidRPr="005B2D12">
              <w:rPr>
                <w:rFonts w:eastAsia="Times New Roman" w:cs="Arial"/>
                <w:szCs w:val="24"/>
                <w:lang w:eastAsia="sk-SK"/>
              </w:rPr>
              <w:t>spôsobe liečby jeho ochorenia. Zariadeniu sociálnych služieb som preto zaslala stanovisko,</w:t>
            </w:r>
            <w:r w:rsidR="00C8556F">
              <w:rPr>
                <w:rFonts w:eastAsia="Times New Roman" w:cs="Arial"/>
                <w:szCs w:val="24"/>
                <w:lang w:eastAsia="sk-SK"/>
              </w:rPr>
              <w:t xml:space="preserve"> že </w:t>
            </w:r>
            <w:r w:rsidRPr="005B2D12">
              <w:rPr>
                <w:rFonts w:eastAsia="Times New Roman" w:cs="Arial"/>
                <w:b/>
                <w:bCs/>
                <w:szCs w:val="24"/>
                <w:lang w:eastAsia="sk-SK"/>
              </w:rPr>
              <w:t>pokiaľ nenadobudol právoplatnosť žiaden iný neskorší rozsudok súdu</w:t>
            </w:r>
            <w:r w:rsidR="0093554B">
              <w:rPr>
                <w:rFonts w:eastAsia="Times New Roman" w:cs="Arial"/>
                <w:b/>
                <w:bCs/>
                <w:szCs w:val="24"/>
                <w:lang w:eastAsia="sk-SK"/>
              </w:rPr>
              <w:t xml:space="preserve"> a </w:t>
            </w:r>
            <w:r w:rsidRPr="005B2D12">
              <w:rPr>
                <w:rFonts w:eastAsia="Times New Roman" w:cs="Arial"/>
                <w:b/>
                <w:bCs/>
                <w:szCs w:val="24"/>
                <w:lang w:eastAsia="sk-SK"/>
              </w:rPr>
              <w:t>mesačný príjem klienta postačuje</w:t>
            </w:r>
            <w:r w:rsidR="00A4335F">
              <w:rPr>
                <w:rFonts w:eastAsia="Times New Roman" w:cs="Arial"/>
                <w:b/>
                <w:bCs/>
                <w:szCs w:val="24"/>
                <w:lang w:eastAsia="sk-SK"/>
              </w:rPr>
              <w:t xml:space="preserve"> na </w:t>
            </w:r>
            <w:r w:rsidRPr="005B2D12">
              <w:rPr>
                <w:rFonts w:eastAsia="Times New Roman" w:cs="Arial"/>
                <w:b/>
                <w:bCs/>
                <w:szCs w:val="24"/>
                <w:lang w:eastAsia="sk-SK"/>
              </w:rPr>
              <w:t>zaplatenie úhrady</w:t>
            </w:r>
            <w:r w:rsidR="00C8556F">
              <w:rPr>
                <w:rFonts w:eastAsia="Times New Roman" w:cs="Arial"/>
                <w:b/>
                <w:bCs/>
                <w:szCs w:val="24"/>
                <w:lang w:eastAsia="sk-SK"/>
              </w:rPr>
              <w:t xml:space="preserve"> za </w:t>
            </w:r>
            <w:r w:rsidRPr="005B2D12">
              <w:rPr>
                <w:rFonts w:eastAsia="Times New Roman" w:cs="Arial"/>
                <w:b/>
                <w:bCs/>
                <w:szCs w:val="24"/>
                <w:lang w:eastAsia="sk-SK"/>
              </w:rPr>
              <w:t>poskytovanú sociálnu službu</w:t>
            </w:r>
            <w:r w:rsidR="000E31F7">
              <w:rPr>
                <w:rFonts w:eastAsia="Times New Roman" w:cs="Arial"/>
                <w:b/>
                <w:bCs/>
                <w:szCs w:val="24"/>
                <w:lang w:eastAsia="sk-SK"/>
              </w:rPr>
              <w:t xml:space="preserve"> v </w:t>
            </w:r>
            <w:r w:rsidRPr="005B2D12">
              <w:rPr>
                <w:rFonts w:eastAsia="Times New Roman" w:cs="Arial"/>
                <w:b/>
                <w:bCs/>
                <w:szCs w:val="24"/>
                <w:lang w:eastAsia="sk-SK"/>
              </w:rPr>
              <w:t xml:space="preserve">novom zariadení sociálnych služieb, </w:t>
            </w:r>
            <w:r w:rsidRPr="005B2D12">
              <w:rPr>
                <w:rFonts w:eastAsia="Times New Roman" w:cs="Arial"/>
                <w:szCs w:val="24"/>
                <w:lang w:eastAsia="sk-SK"/>
              </w:rPr>
              <w:t>zastávam názor,</w:t>
            </w:r>
            <w:r w:rsidR="00C8556F">
              <w:rPr>
                <w:rFonts w:eastAsia="Times New Roman" w:cs="Arial"/>
                <w:szCs w:val="24"/>
                <w:lang w:eastAsia="sk-SK"/>
              </w:rPr>
              <w:t xml:space="preserve"> že </w:t>
            </w:r>
            <w:r w:rsidRPr="005B2D12">
              <w:rPr>
                <w:rFonts w:eastAsia="Times New Roman" w:cs="Arial"/>
                <w:b/>
                <w:bCs/>
                <w:szCs w:val="24"/>
                <w:lang w:eastAsia="sk-SK"/>
              </w:rPr>
              <w:t>klient môže</w:t>
            </w:r>
            <w:r w:rsidR="000E31F7">
              <w:rPr>
                <w:rFonts w:eastAsia="Times New Roman" w:cs="Arial"/>
                <w:b/>
                <w:bCs/>
                <w:szCs w:val="24"/>
                <w:lang w:eastAsia="sk-SK"/>
              </w:rPr>
              <w:t xml:space="preserve"> v </w:t>
            </w:r>
            <w:r w:rsidRPr="005B2D12">
              <w:rPr>
                <w:rFonts w:eastAsia="Times New Roman" w:cs="Arial"/>
                <w:szCs w:val="24"/>
                <w:lang w:eastAsia="sk-SK"/>
              </w:rPr>
              <w:t>tomto konkrétnom prípade</w:t>
            </w:r>
            <w:r w:rsidRPr="005B2D12">
              <w:rPr>
                <w:rFonts w:eastAsia="Times New Roman" w:cs="Arial"/>
                <w:b/>
                <w:bCs/>
                <w:szCs w:val="24"/>
                <w:lang w:eastAsia="sk-SK"/>
              </w:rPr>
              <w:t xml:space="preserve"> ukončiť zmluvu</w:t>
            </w:r>
            <w:r w:rsidR="00A4335F">
              <w:rPr>
                <w:rFonts w:eastAsia="Times New Roman" w:cs="Arial"/>
                <w:b/>
                <w:bCs/>
                <w:szCs w:val="24"/>
                <w:lang w:eastAsia="sk-SK"/>
              </w:rPr>
              <w:t xml:space="preserve"> o </w:t>
            </w:r>
            <w:r w:rsidRPr="005B2D12">
              <w:rPr>
                <w:rFonts w:eastAsia="Times New Roman" w:cs="Arial"/>
                <w:b/>
                <w:bCs/>
                <w:szCs w:val="24"/>
                <w:lang w:eastAsia="sk-SK"/>
              </w:rPr>
              <w:t>poskytovaní sociálnej služby</w:t>
            </w:r>
            <w:r w:rsidR="0093554B">
              <w:rPr>
                <w:rFonts w:eastAsia="Times New Roman" w:cs="Arial"/>
                <w:b/>
                <w:bCs/>
                <w:szCs w:val="24"/>
                <w:lang w:eastAsia="sk-SK"/>
              </w:rPr>
              <w:t xml:space="preserve"> a </w:t>
            </w:r>
            <w:r w:rsidRPr="005B2D12">
              <w:rPr>
                <w:rFonts w:eastAsia="Times New Roman" w:cs="Arial"/>
                <w:b/>
                <w:bCs/>
                <w:szCs w:val="24"/>
                <w:lang w:eastAsia="sk-SK"/>
              </w:rPr>
              <w:t>uzatvoriť novú zmluvu</w:t>
            </w:r>
            <w:r w:rsidR="00A4335F">
              <w:rPr>
                <w:rFonts w:eastAsia="Times New Roman" w:cs="Arial"/>
                <w:b/>
                <w:bCs/>
                <w:szCs w:val="24"/>
                <w:lang w:eastAsia="sk-SK"/>
              </w:rPr>
              <w:t xml:space="preserve"> o </w:t>
            </w:r>
            <w:r w:rsidRPr="005B2D12">
              <w:rPr>
                <w:rFonts w:eastAsia="Times New Roman" w:cs="Arial"/>
                <w:b/>
                <w:bCs/>
                <w:szCs w:val="24"/>
                <w:lang w:eastAsia="sk-SK"/>
              </w:rPr>
              <w:t>poskytovaní sociálnej služby,</w:t>
            </w:r>
            <w:r w:rsidR="0093554B">
              <w:rPr>
                <w:rFonts w:eastAsia="Times New Roman" w:cs="Arial"/>
                <w:b/>
                <w:bCs/>
                <w:szCs w:val="24"/>
                <w:lang w:eastAsia="sk-SK"/>
              </w:rPr>
              <w:t xml:space="preserve"> a </w:t>
            </w:r>
            <w:r w:rsidRPr="005B2D12">
              <w:rPr>
                <w:rFonts w:eastAsia="Times New Roman" w:cs="Arial"/>
                <w:b/>
                <w:bCs/>
                <w:szCs w:val="24"/>
                <w:lang w:eastAsia="sk-SK"/>
              </w:rPr>
              <w:t>to</w:t>
            </w:r>
            <w:r w:rsidR="0093554B">
              <w:rPr>
                <w:rFonts w:eastAsia="Times New Roman" w:cs="Arial"/>
                <w:b/>
                <w:bCs/>
                <w:szCs w:val="24"/>
                <w:lang w:eastAsia="sk-SK"/>
              </w:rPr>
              <w:t xml:space="preserve"> aj </w:t>
            </w:r>
            <w:r w:rsidRPr="005B2D12">
              <w:rPr>
                <w:rFonts w:eastAsia="Times New Roman" w:cs="Arial"/>
                <w:b/>
                <w:bCs/>
                <w:szCs w:val="24"/>
                <w:lang w:eastAsia="sk-SK"/>
              </w:rPr>
              <w:t>napriek nesúhlasu jeho súdom ustanoveného opatrovníka</w:t>
            </w:r>
            <w:r w:rsidRPr="005B2D12">
              <w:rPr>
                <w:rFonts w:eastAsia="Times New Roman" w:cs="Arial"/>
                <w:szCs w:val="24"/>
                <w:lang w:eastAsia="sk-SK"/>
              </w:rPr>
              <w:t xml:space="preserve">. </w:t>
            </w:r>
          </w:p>
          <w:p w14:paraId="6BF5F42D" w14:textId="77777777" w:rsidR="00224168" w:rsidRPr="005B2D12" w:rsidRDefault="00224168" w:rsidP="001B138C">
            <w:pPr>
              <w:spacing w:line="240" w:lineRule="auto"/>
              <w:rPr>
                <w:rFonts w:eastAsia="Times New Roman" w:cs="Arial"/>
                <w:szCs w:val="24"/>
                <w:lang w:eastAsia="sk-SK"/>
              </w:rPr>
            </w:pPr>
          </w:p>
          <w:p w14:paraId="55A55908" w14:textId="1211990F"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Následne sme zistili,</w:t>
            </w:r>
            <w:r w:rsidR="00C8556F">
              <w:rPr>
                <w:rFonts w:eastAsia="Times New Roman" w:cs="Arial"/>
                <w:szCs w:val="24"/>
                <w:lang w:eastAsia="sk-SK"/>
              </w:rPr>
              <w:t xml:space="preserve"> že </w:t>
            </w:r>
            <w:r w:rsidRPr="005B2D12">
              <w:rPr>
                <w:rFonts w:eastAsia="Times New Roman" w:cs="Arial"/>
                <w:szCs w:val="24"/>
                <w:lang w:eastAsia="sk-SK"/>
              </w:rPr>
              <w:t>klient odišiel</w:t>
            </w:r>
            <w:r w:rsidR="0093554B">
              <w:rPr>
                <w:rFonts w:eastAsia="Times New Roman" w:cs="Arial"/>
                <w:szCs w:val="24"/>
                <w:lang w:eastAsia="sk-SK"/>
              </w:rPr>
              <w:t xml:space="preserve"> do </w:t>
            </w:r>
            <w:r w:rsidRPr="005B2D12">
              <w:rPr>
                <w:rFonts w:eastAsia="Times New Roman" w:cs="Arial"/>
                <w:szCs w:val="24"/>
                <w:lang w:eastAsia="sk-SK"/>
              </w:rPr>
              <w:t>nového zariadenia sociálnych služieb. </w:t>
            </w:r>
          </w:p>
          <w:p w14:paraId="41B57E78" w14:textId="09BE4EDD"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Po krátkom období mi</w:t>
            </w:r>
            <w:r w:rsidR="000E31F7">
              <w:rPr>
                <w:rFonts w:eastAsia="Times New Roman" w:cs="Arial"/>
                <w:szCs w:val="24"/>
                <w:lang w:eastAsia="sk-SK"/>
              </w:rPr>
              <w:t xml:space="preserve"> však </w:t>
            </w:r>
            <w:r w:rsidRPr="005B2D12">
              <w:rPr>
                <w:rFonts w:eastAsia="Times New Roman" w:cs="Arial"/>
                <w:szCs w:val="24"/>
                <w:lang w:eastAsia="sk-SK"/>
              </w:rPr>
              <w:t>bol doručený ďalší podnet ohľadom toho istého klienta. Išlo</w:t>
            </w:r>
            <w:r w:rsidR="00A4335F">
              <w:rPr>
                <w:rFonts w:eastAsia="Times New Roman" w:cs="Arial"/>
                <w:szCs w:val="24"/>
                <w:lang w:eastAsia="sk-SK"/>
              </w:rPr>
              <w:t xml:space="preserve"> o </w:t>
            </w:r>
            <w:r w:rsidRPr="005B2D12">
              <w:rPr>
                <w:rFonts w:eastAsia="Times New Roman" w:cs="Arial"/>
                <w:szCs w:val="24"/>
                <w:lang w:eastAsia="sk-SK"/>
              </w:rPr>
              <w:t>podnet, ktorý mi zaslala riaditeľka nového zariadenia sociálnych služieb,</w:t>
            </w:r>
            <w:r w:rsidR="0093554B">
              <w:rPr>
                <w:rFonts w:eastAsia="Times New Roman" w:cs="Arial"/>
                <w:szCs w:val="24"/>
                <w:lang w:eastAsia="sk-SK"/>
              </w:rPr>
              <w:t xml:space="preserve"> do </w:t>
            </w:r>
            <w:r w:rsidRPr="005B2D12">
              <w:rPr>
                <w:rFonts w:eastAsia="Times New Roman" w:cs="Arial"/>
                <w:szCs w:val="24"/>
                <w:lang w:eastAsia="sk-SK"/>
              </w:rPr>
              <w:t>ktorého klient odišiel. Išlo</w:t>
            </w:r>
            <w:r w:rsidR="00A4335F">
              <w:rPr>
                <w:rFonts w:eastAsia="Times New Roman" w:cs="Arial"/>
                <w:szCs w:val="24"/>
                <w:lang w:eastAsia="sk-SK"/>
              </w:rPr>
              <w:t xml:space="preserve"> o </w:t>
            </w:r>
            <w:r w:rsidRPr="005B2D12">
              <w:rPr>
                <w:rFonts w:eastAsia="Times New Roman" w:cs="Arial"/>
                <w:szCs w:val="24"/>
                <w:lang w:eastAsia="sk-SK"/>
              </w:rPr>
              <w:t>verejného poskytovateľa sociálnej služby</w:t>
            </w:r>
            <w:r w:rsidR="0093554B">
              <w:rPr>
                <w:rFonts w:eastAsia="Times New Roman" w:cs="Arial"/>
                <w:szCs w:val="24"/>
                <w:lang w:eastAsia="sk-SK"/>
              </w:rPr>
              <w:t xml:space="preserve"> a </w:t>
            </w:r>
            <w:r w:rsidRPr="005B2D12">
              <w:rPr>
                <w:rFonts w:eastAsia="Times New Roman" w:cs="Arial"/>
                <w:szCs w:val="24"/>
                <w:lang w:eastAsia="sk-SK"/>
              </w:rPr>
              <w:t>riaditeľka tohto zariadenia sociálnych služieb ma žiadala</w:t>
            </w:r>
            <w:r w:rsidR="00A4335F">
              <w:rPr>
                <w:rFonts w:eastAsia="Times New Roman" w:cs="Arial"/>
                <w:szCs w:val="24"/>
                <w:lang w:eastAsia="sk-SK"/>
              </w:rPr>
              <w:t xml:space="preserve"> o </w:t>
            </w:r>
            <w:r w:rsidRPr="005B2D12">
              <w:rPr>
                <w:rFonts w:eastAsia="Times New Roman" w:cs="Arial"/>
                <w:b/>
                <w:bCs/>
                <w:szCs w:val="24"/>
                <w:lang w:eastAsia="sk-SK"/>
              </w:rPr>
              <w:t>poradenstvo ohľadom postupu zariadenia</w:t>
            </w:r>
            <w:r w:rsidR="000E31F7">
              <w:rPr>
                <w:rFonts w:eastAsia="Times New Roman" w:cs="Arial"/>
                <w:b/>
                <w:bCs/>
                <w:szCs w:val="24"/>
                <w:lang w:eastAsia="sk-SK"/>
              </w:rPr>
              <w:t xml:space="preserve"> v </w:t>
            </w:r>
            <w:r w:rsidRPr="005B2D12">
              <w:rPr>
                <w:rFonts w:eastAsia="Times New Roman" w:cs="Arial"/>
                <w:b/>
                <w:bCs/>
                <w:szCs w:val="24"/>
                <w:lang w:eastAsia="sk-SK"/>
              </w:rPr>
              <w:t>situácii, keď</w:t>
            </w:r>
            <w:r w:rsidR="00A4335F">
              <w:rPr>
                <w:rFonts w:eastAsia="Times New Roman" w:cs="Arial"/>
                <w:b/>
                <w:bCs/>
                <w:szCs w:val="24"/>
                <w:lang w:eastAsia="sk-SK"/>
              </w:rPr>
              <w:t xml:space="preserve"> od </w:t>
            </w:r>
            <w:r w:rsidRPr="005B2D12">
              <w:rPr>
                <w:rFonts w:eastAsia="Times New Roman" w:cs="Arial"/>
                <w:b/>
                <w:bCs/>
                <w:szCs w:val="24"/>
                <w:lang w:eastAsia="sk-SK"/>
              </w:rPr>
              <w:t>nich súdom ustanovený opatrovník požaduje realizáciu neakceptovateľných obmedzení klienta</w:t>
            </w:r>
            <w:r w:rsidRPr="005B2D12">
              <w:rPr>
                <w:rFonts w:eastAsia="Times New Roman" w:cs="Arial"/>
                <w:szCs w:val="24"/>
                <w:lang w:eastAsia="sk-SK"/>
              </w:rPr>
              <w:t xml:space="preserve">. </w:t>
            </w:r>
          </w:p>
          <w:p w14:paraId="6AC1869A" w14:textId="77777777" w:rsidR="00224168" w:rsidRPr="005B2D12" w:rsidRDefault="00224168" w:rsidP="001B138C">
            <w:pPr>
              <w:spacing w:line="240" w:lineRule="auto"/>
              <w:rPr>
                <w:rFonts w:eastAsia="Times New Roman" w:cs="Arial"/>
                <w:szCs w:val="24"/>
                <w:lang w:eastAsia="sk-SK"/>
              </w:rPr>
            </w:pPr>
          </w:p>
          <w:p w14:paraId="6901E466" w14:textId="3CFF50B7"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Aj toto zariadenie sociálnych služieb, rovnako ako predchádzajúce, pokladalo požiadavky opatrovníka</w:t>
            </w:r>
            <w:r w:rsidR="00A4335F">
              <w:rPr>
                <w:rFonts w:eastAsia="Times New Roman" w:cs="Arial"/>
                <w:szCs w:val="24"/>
                <w:lang w:eastAsia="sk-SK"/>
              </w:rPr>
              <w:t xml:space="preserve"> na </w:t>
            </w:r>
            <w:r w:rsidRPr="005B2D12">
              <w:rPr>
                <w:rFonts w:eastAsia="Times New Roman" w:cs="Arial"/>
                <w:szCs w:val="24"/>
                <w:lang w:eastAsia="sk-SK"/>
              </w:rPr>
              <w:t>obmedzenia klienta</w:t>
            </w:r>
            <w:r w:rsidR="00C8556F">
              <w:rPr>
                <w:rFonts w:eastAsia="Times New Roman" w:cs="Arial"/>
                <w:szCs w:val="24"/>
                <w:lang w:eastAsia="sk-SK"/>
              </w:rPr>
              <w:t xml:space="preserve"> za </w:t>
            </w:r>
            <w:r w:rsidRPr="005B2D12">
              <w:rPr>
                <w:rFonts w:eastAsia="Times New Roman" w:cs="Arial"/>
                <w:szCs w:val="24"/>
                <w:lang w:eastAsia="sk-SK"/>
              </w:rPr>
              <w:t>nedôvodné</w:t>
            </w:r>
            <w:r w:rsidR="0093554B">
              <w:rPr>
                <w:rFonts w:eastAsia="Times New Roman" w:cs="Arial"/>
                <w:szCs w:val="24"/>
                <w:lang w:eastAsia="sk-SK"/>
              </w:rPr>
              <w:t xml:space="preserve"> a </w:t>
            </w:r>
            <w:r w:rsidRPr="005B2D12">
              <w:rPr>
                <w:rFonts w:eastAsia="Times New Roman" w:cs="Arial"/>
                <w:szCs w:val="24"/>
                <w:lang w:eastAsia="sk-SK"/>
              </w:rPr>
              <w:t>porušujúce jeho základné ľudské práva. Konkrétne</w:t>
            </w:r>
            <w:r w:rsidR="000E31F7">
              <w:rPr>
                <w:rFonts w:eastAsia="Times New Roman" w:cs="Arial"/>
                <w:szCs w:val="24"/>
                <w:lang w:eastAsia="sk-SK"/>
              </w:rPr>
              <w:t xml:space="preserve"> si </w:t>
            </w:r>
            <w:r w:rsidRPr="005B2D12">
              <w:rPr>
                <w:rFonts w:eastAsia="Times New Roman" w:cs="Arial"/>
                <w:b/>
                <w:bCs/>
                <w:szCs w:val="24"/>
                <w:lang w:eastAsia="sk-SK"/>
              </w:rPr>
              <w:t>opatrovník predstavoval,</w:t>
            </w:r>
            <w:r w:rsidR="00C8556F">
              <w:rPr>
                <w:rFonts w:eastAsia="Times New Roman" w:cs="Arial"/>
                <w:b/>
                <w:bCs/>
                <w:szCs w:val="24"/>
                <w:lang w:eastAsia="sk-SK"/>
              </w:rPr>
              <w:t xml:space="preserve"> že </w:t>
            </w:r>
            <w:r w:rsidRPr="005B2D12">
              <w:rPr>
                <w:rFonts w:eastAsia="Times New Roman" w:cs="Arial"/>
                <w:b/>
                <w:bCs/>
                <w:szCs w:val="24"/>
                <w:lang w:eastAsia="sk-SK"/>
              </w:rPr>
              <w:t>klient nesmie</w:t>
            </w:r>
            <w:r w:rsidR="00C8556F">
              <w:rPr>
                <w:rFonts w:eastAsia="Times New Roman" w:cs="Arial"/>
                <w:b/>
                <w:bCs/>
                <w:szCs w:val="24"/>
                <w:lang w:eastAsia="sk-SK"/>
              </w:rPr>
              <w:t xml:space="preserve"> zo </w:t>
            </w:r>
            <w:r w:rsidRPr="005B2D12">
              <w:rPr>
                <w:rFonts w:eastAsia="Times New Roman" w:cs="Arial"/>
                <w:b/>
                <w:bCs/>
                <w:szCs w:val="24"/>
                <w:lang w:eastAsia="sk-SK"/>
              </w:rPr>
              <w:t>zariadenia sám nikam chodiť</w:t>
            </w:r>
            <w:r w:rsidR="0093554B">
              <w:rPr>
                <w:rFonts w:eastAsia="Times New Roman" w:cs="Arial"/>
                <w:b/>
                <w:bCs/>
                <w:szCs w:val="24"/>
                <w:lang w:eastAsia="sk-SK"/>
              </w:rPr>
              <w:t xml:space="preserve"> a </w:t>
            </w:r>
            <w:r w:rsidRPr="005B2D12">
              <w:rPr>
                <w:rFonts w:eastAsia="Times New Roman" w:cs="Arial"/>
                <w:b/>
                <w:bCs/>
                <w:szCs w:val="24"/>
                <w:lang w:eastAsia="sk-SK"/>
              </w:rPr>
              <w:t>opatrovník má právo rozhodovať</w:t>
            </w:r>
            <w:r w:rsidR="00A4335F">
              <w:rPr>
                <w:rFonts w:eastAsia="Times New Roman" w:cs="Arial"/>
                <w:b/>
                <w:bCs/>
                <w:szCs w:val="24"/>
                <w:lang w:eastAsia="sk-SK"/>
              </w:rPr>
              <w:t xml:space="preserve"> o </w:t>
            </w:r>
            <w:r w:rsidRPr="005B2D12">
              <w:rPr>
                <w:rFonts w:eastAsia="Times New Roman" w:cs="Arial"/>
                <w:b/>
                <w:bCs/>
                <w:szCs w:val="24"/>
                <w:lang w:eastAsia="sk-SK"/>
              </w:rPr>
              <w:t>tom,</w:t>
            </w:r>
            <w:r w:rsidR="00A4335F">
              <w:rPr>
                <w:rFonts w:eastAsia="Times New Roman" w:cs="Arial"/>
                <w:b/>
                <w:bCs/>
                <w:szCs w:val="24"/>
                <w:lang w:eastAsia="sk-SK"/>
              </w:rPr>
              <w:t xml:space="preserve"> s </w:t>
            </w:r>
            <w:r w:rsidRPr="005B2D12">
              <w:rPr>
                <w:rFonts w:eastAsia="Times New Roman" w:cs="Arial"/>
                <w:b/>
                <w:bCs/>
                <w:szCs w:val="24"/>
                <w:lang w:eastAsia="sk-SK"/>
              </w:rPr>
              <w:t>kým</w:t>
            </w:r>
            <w:r w:rsidR="000E31F7">
              <w:rPr>
                <w:rFonts w:eastAsia="Times New Roman" w:cs="Arial"/>
                <w:b/>
                <w:bCs/>
                <w:szCs w:val="24"/>
                <w:lang w:eastAsia="sk-SK"/>
              </w:rPr>
              <w:t xml:space="preserve"> sa </w:t>
            </w:r>
            <w:r w:rsidRPr="005B2D12">
              <w:rPr>
                <w:rFonts w:eastAsia="Times New Roman" w:cs="Arial"/>
                <w:b/>
                <w:bCs/>
                <w:szCs w:val="24"/>
                <w:lang w:eastAsia="sk-SK"/>
              </w:rPr>
              <w:t>klient môže</w:t>
            </w:r>
            <w:r w:rsidR="0093554B">
              <w:rPr>
                <w:rFonts w:eastAsia="Times New Roman" w:cs="Arial"/>
                <w:b/>
                <w:bCs/>
                <w:szCs w:val="24"/>
                <w:lang w:eastAsia="sk-SK"/>
              </w:rPr>
              <w:t xml:space="preserve"> alebo </w:t>
            </w:r>
            <w:r w:rsidRPr="005B2D12">
              <w:rPr>
                <w:rFonts w:eastAsia="Times New Roman" w:cs="Arial"/>
                <w:b/>
                <w:bCs/>
                <w:szCs w:val="24"/>
                <w:lang w:eastAsia="sk-SK"/>
              </w:rPr>
              <w:t>nemôže stretávať</w:t>
            </w:r>
            <w:r w:rsidRPr="005B2D12">
              <w:rPr>
                <w:rFonts w:eastAsia="Times New Roman" w:cs="Arial"/>
                <w:szCs w:val="24"/>
                <w:lang w:eastAsia="sk-SK"/>
              </w:rPr>
              <w:t>. Zariadenie mi zaslalo</w:t>
            </w:r>
            <w:r w:rsidR="0093554B">
              <w:rPr>
                <w:rFonts w:eastAsia="Times New Roman" w:cs="Arial"/>
                <w:szCs w:val="24"/>
                <w:lang w:eastAsia="sk-SK"/>
              </w:rPr>
              <w:t xml:space="preserve"> aj </w:t>
            </w:r>
            <w:r w:rsidRPr="005B2D12">
              <w:rPr>
                <w:rFonts w:eastAsia="Times New Roman" w:cs="Arial"/>
                <w:szCs w:val="24"/>
                <w:lang w:eastAsia="sk-SK"/>
              </w:rPr>
              <w:t>nové rozhodnutie súdu</w:t>
            </w:r>
            <w:r w:rsidR="00A4335F">
              <w:rPr>
                <w:rFonts w:eastAsia="Times New Roman" w:cs="Arial"/>
                <w:szCs w:val="24"/>
                <w:lang w:eastAsia="sk-SK"/>
              </w:rPr>
              <w:t xml:space="preserve"> o </w:t>
            </w:r>
            <w:r w:rsidRPr="005B2D12">
              <w:rPr>
                <w:rFonts w:eastAsia="Times New Roman" w:cs="Arial"/>
                <w:szCs w:val="24"/>
                <w:lang w:eastAsia="sk-SK"/>
              </w:rPr>
              <w:t>obmedzení spôsobilosti</w:t>
            </w:r>
            <w:r w:rsidR="00A4335F">
              <w:rPr>
                <w:rFonts w:eastAsia="Times New Roman" w:cs="Arial"/>
                <w:szCs w:val="24"/>
                <w:lang w:eastAsia="sk-SK"/>
              </w:rPr>
              <w:t xml:space="preserve"> na </w:t>
            </w:r>
            <w:r w:rsidRPr="005B2D12">
              <w:rPr>
                <w:rFonts w:eastAsia="Times New Roman" w:cs="Arial"/>
                <w:szCs w:val="24"/>
                <w:lang w:eastAsia="sk-SK"/>
              </w:rPr>
              <w:t>právne úkony klienta, ktoré medzičasom nadobudlo právoplatnosť, pričom</w:t>
            </w:r>
            <w:r w:rsidR="000E31F7">
              <w:rPr>
                <w:rFonts w:eastAsia="Times New Roman" w:cs="Arial"/>
                <w:szCs w:val="24"/>
                <w:lang w:eastAsia="sk-SK"/>
              </w:rPr>
              <w:t xml:space="preserve"> v </w:t>
            </w:r>
            <w:r w:rsidRPr="005B2D12">
              <w:rPr>
                <w:rFonts w:eastAsia="Times New Roman" w:cs="Arial"/>
                <w:szCs w:val="24"/>
                <w:lang w:eastAsia="sk-SK"/>
              </w:rPr>
              <w:t xml:space="preserve">tomto rozsudku </w:t>
            </w:r>
            <w:r w:rsidRPr="005B2D12">
              <w:rPr>
                <w:rFonts w:eastAsia="Times New Roman" w:cs="Arial"/>
                <w:b/>
                <w:bCs/>
                <w:szCs w:val="24"/>
                <w:lang w:eastAsia="sk-SK"/>
              </w:rPr>
              <w:t>súd výrazne rozšíril obmedzenie</w:t>
            </w:r>
            <w:r w:rsidR="000E31F7">
              <w:rPr>
                <w:rFonts w:eastAsia="Times New Roman" w:cs="Arial"/>
                <w:b/>
                <w:bCs/>
                <w:szCs w:val="24"/>
                <w:lang w:eastAsia="sk-SK"/>
              </w:rPr>
              <w:t xml:space="preserve"> v </w:t>
            </w:r>
            <w:r w:rsidRPr="005B2D12">
              <w:rPr>
                <w:rFonts w:eastAsia="Times New Roman" w:cs="Arial"/>
                <w:b/>
                <w:bCs/>
                <w:szCs w:val="24"/>
                <w:lang w:eastAsia="sk-SK"/>
              </w:rPr>
              <w:t>spôsobilosti</w:t>
            </w:r>
            <w:r w:rsidR="00A4335F">
              <w:rPr>
                <w:rFonts w:eastAsia="Times New Roman" w:cs="Arial"/>
                <w:b/>
                <w:bCs/>
                <w:szCs w:val="24"/>
                <w:lang w:eastAsia="sk-SK"/>
              </w:rPr>
              <w:t xml:space="preserve"> na </w:t>
            </w:r>
            <w:r w:rsidRPr="005B2D12">
              <w:rPr>
                <w:rFonts w:eastAsia="Times New Roman" w:cs="Arial"/>
                <w:b/>
                <w:bCs/>
                <w:szCs w:val="24"/>
                <w:lang w:eastAsia="sk-SK"/>
              </w:rPr>
              <w:t>právne úkony klienta zariadenia sociálnych služieb</w:t>
            </w:r>
            <w:r w:rsidRPr="005B2D12">
              <w:rPr>
                <w:rFonts w:eastAsia="Times New Roman" w:cs="Arial"/>
                <w:szCs w:val="24"/>
                <w:lang w:eastAsia="sk-SK"/>
              </w:rPr>
              <w:t xml:space="preserve">, okrem iného už </w:t>
            </w:r>
            <w:r w:rsidRPr="005B2D12">
              <w:rPr>
                <w:rFonts w:eastAsia="Times New Roman" w:cs="Arial"/>
                <w:b/>
                <w:bCs/>
                <w:szCs w:val="24"/>
                <w:lang w:eastAsia="sk-SK"/>
              </w:rPr>
              <w:t>klient nebol spôsobilý rozhodovať</w:t>
            </w:r>
            <w:r w:rsidR="0093554B">
              <w:rPr>
                <w:rFonts w:eastAsia="Times New Roman" w:cs="Arial"/>
                <w:b/>
                <w:bCs/>
                <w:szCs w:val="24"/>
                <w:lang w:eastAsia="sk-SK"/>
              </w:rPr>
              <w:t xml:space="preserve"> ani</w:t>
            </w:r>
            <w:r w:rsidR="00A4335F">
              <w:rPr>
                <w:rFonts w:eastAsia="Times New Roman" w:cs="Arial"/>
                <w:b/>
                <w:bCs/>
                <w:szCs w:val="24"/>
                <w:lang w:eastAsia="sk-SK"/>
              </w:rPr>
              <w:t xml:space="preserve"> o </w:t>
            </w:r>
            <w:r w:rsidRPr="005B2D12">
              <w:rPr>
                <w:rFonts w:eastAsia="Times New Roman" w:cs="Arial"/>
                <w:b/>
                <w:bCs/>
                <w:szCs w:val="24"/>
                <w:lang w:eastAsia="sk-SK"/>
              </w:rPr>
              <w:t>mieste svojho pobytu</w:t>
            </w:r>
            <w:r w:rsidRPr="005B2D12">
              <w:rPr>
                <w:rFonts w:eastAsia="Times New Roman" w:cs="Arial"/>
                <w:szCs w:val="24"/>
                <w:lang w:eastAsia="sk-SK"/>
              </w:rPr>
              <w:t>,</w:t>
            </w:r>
            <w:r w:rsidR="00A4335F">
              <w:rPr>
                <w:rFonts w:eastAsia="Times New Roman" w:cs="Arial"/>
                <w:szCs w:val="24"/>
                <w:lang w:eastAsia="sk-SK"/>
              </w:rPr>
              <w:t xml:space="preserve"> na </w:t>
            </w:r>
            <w:r w:rsidRPr="005B2D12">
              <w:rPr>
                <w:rFonts w:eastAsia="Times New Roman" w:cs="Arial"/>
                <w:szCs w:val="24"/>
                <w:lang w:eastAsia="sk-SK"/>
              </w:rPr>
              <w:t>čo</w:t>
            </w:r>
            <w:r w:rsidR="000E31F7">
              <w:rPr>
                <w:rFonts w:eastAsia="Times New Roman" w:cs="Arial"/>
                <w:szCs w:val="24"/>
                <w:lang w:eastAsia="sk-SK"/>
              </w:rPr>
              <w:t xml:space="preserve"> sa </w:t>
            </w:r>
            <w:r w:rsidRPr="005B2D12">
              <w:rPr>
                <w:rFonts w:eastAsia="Times New Roman" w:cs="Arial"/>
                <w:szCs w:val="24"/>
                <w:lang w:eastAsia="sk-SK"/>
              </w:rPr>
              <w:t>opatrovník</w:t>
            </w:r>
            <w:r w:rsidR="000E31F7">
              <w:rPr>
                <w:rFonts w:eastAsia="Times New Roman" w:cs="Arial"/>
                <w:szCs w:val="24"/>
                <w:lang w:eastAsia="sk-SK"/>
              </w:rPr>
              <w:t xml:space="preserve"> pri </w:t>
            </w:r>
            <w:r w:rsidRPr="005B2D12">
              <w:rPr>
                <w:rFonts w:eastAsia="Times New Roman" w:cs="Arial"/>
                <w:szCs w:val="24"/>
                <w:lang w:eastAsia="sk-SK"/>
              </w:rPr>
              <w:t xml:space="preserve">svojich požiadavkách odvolával. </w:t>
            </w:r>
            <w:r w:rsidRPr="005B2D12">
              <w:rPr>
                <w:rFonts w:eastAsia="Times New Roman" w:cs="Arial"/>
                <w:b/>
                <w:bCs/>
                <w:szCs w:val="24"/>
                <w:lang w:eastAsia="sk-SK"/>
              </w:rPr>
              <w:t>Opatrovník</w:t>
            </w:r>
            <w:r w:rsidR="000E31F7">
              <w:rPr>
                <w:rFonts w:eastAsia="Times New Roman" w:cs="Arial"/>
                <w:b/>
                <w:bCs/>
                <w:szCs w:val="24"/>
                <w:lang w:eastAsia="sk-SK"/>
              </w:rPr>
              <w:t xml:space="preserve"> sa </w:t>
            </w:r>
            <w:r w:rsidRPr="005B2D12">
              <w:rPr>
                <w:rFonts w:eastAsia="Times New Roman" w:cs="Arial"/>
                <w:b/>
                <w:bCs/>
                <w:szCs w:val="24"/>
                <w:lang w:eastAsia="sk-SK"/>
              </w:rPr>
              <w:t>zariadeniu vyhrážal</w:t>
            </w:r>
            <w:r w:rsidRPr="005B2D12">
              <w:rPr>
                <w:rFonts w:eastAsia="Times New Roman" w:cs="Arial"/>
                <w:szCs w:val="24"/>
                <w:lang w:eastAsia="sk-SK"/>
              </w:rPr>
              <w:t>,</w:t>
            </w:r>
            <w:r w:rsidR="00C8556F">
              <w:rPr>
                <w:rFonts w:eastAsia="Times New Roman" w:cs="Arial"/>
                <w:szCs w:val="24"/>
                <w:lang w:eastAsia="sk-SK"/>
              </w:rPr>
              <w:t xml:space="preserve"> že </w:t>
            </w:r>
            <w:r w:rsidRPr="005B2D12">
              <w:rPr>
                <w:rFonts w:eastAsia="Times New Roman" w:cs="Arial"/>
                <w:szCs w:val="24"/>
                <w:lang w:eastAsia="sk-SK"/>
              </w:rPr>
              <w:t>ak nebude akceptovať jeho požiadavky, podá</w:t>
            </w:r>
            <w:r w:rsidR="00A4335F">
              <w:rPr>
                <w:rFonts w:eastAsia="Times New Roman" w:cs="Arial"/>
                <w:szCs w:val="24"/>
                <w:lang w:eastAsia="sk-SK"/>
              </w:rPr>
              <w:t xml:space="preserve"> na </w:t>
            </w:r>
            <w:r w:rsidRPr="005B2D12">
              <w:rPr>
                <w:rFonts w:eastAsia="Times New Roman" w:cs="Arial"/>
                <w:szCs w:val="24"/>
                <w:lang w:eastAsia="sk-SK"/>
              </w:rPr>
              <w:t>zariadenie trestné oznámenie, sťažnosti zriaďovateľovi, prípadne,</w:t>
            </w:r>
            <w:r w:rsidR="00C8556F">
              <w:rPr>
                <w:rFonts w:eastAsia="Times New Roman" w:cs="Arial"/>
                <w:szCs w:val="24"/>
                <w:lang w:eastAsia="sk-SK"/>
              </w:rPr>
              <w:t xml:space="preserve"> že </w:t>
            </w:r>
            <w:r w:rsidRPr="005B2D12">
              <w:rPr>
                <w:rFonts w:eastAsia="Times New Roman" w:cs="Arial"/>
                <w:szCs w:val="24"/>
                <w:lang w:eastAsia="sk-SK"/>
              </w:rPr>
              <w:t>dokonca ukončí poskytovanie sociálnej služby</w:t>
            </w:r>
            <w:r w:rsidR="0093554B">
              <w:rPr>
                <w:rFonts w:eastAsia="Times New Roman" w:cs="Arial"/>
                <w:szCs w:val="24"/>
                <w:lang w:eastAsia="sk-SK"/>
              </w:rPr>
              <w:t xml:space="preserve"> a </w:t>
            </w:r>
            <w:r w:rsidRPr="005B2D12">
              <w:rPr>
                <w:rFonts w:eastAsia="Times New Roman" w:cs="Arial"/>
                <w:b/>
                <w:bCs/>
                <w:szCs w:val="24"/>
                <w:lang w:eastAsia="sk-SK"/>
              </w:rPr>
              <w:t>premiestni klienta</w:t>
            </w:r>
            <w:r w:rsidR="0093554B">
              <w:rPr>
                <w:rFonts w:eastAsia="Times New Roman" w:cs="Arial"/>
                <w:b/>
                <w:bCs/>
                <w:szCs w:val="24"/>
                <w:lang w:eastAsia="sk-SK"/>
              </w:rPr>
              <w:t xml:space="preserve"> do </w:t>
            </w:r>
            <w:r w:rsidRPr="005B2D12">
              <w:rPr>
                <w:rFonts w:eastAsia="Times New Roman" w:cs="Arial"/>
                <w:b/>
                <w:bCs/>
                <w:szCs w:val="24"/>
                <w:lang w:eastAsia="sk-SK"/>
              </w:rPr>
              <w:t>nejakého uzatvoreného zariadenia, či dlhodobej psychiatrickej hospitalizácie</w:t>
            </w:r>
            <w:r w:rsidRPr="005B2D12">
              <w:rPr>
                <w:rFonts w:eastAsia="Times New Roman" w:cs="Arial"/>
                <w:szCs w:val="24"/>
                <w:lang w:eastAsia="sk-SK"/>
              </w:rPr>
              <w:t>.</w:t>
            </w:r>
          </w:p>
          <w:p w14:paraId="08A3FCE4" w14:textId="77777777" w:rsidR="00224168" w:rsidRPr="005B2D12" w:rsidRDefault="00224168" w:rsidP="001B138C">
            <w:pPr>
              <w:spacing w:line="240" w:lineRule="auto"/>
              <w:rPr>
                <w:rFonts w:eastAsia="Times New Roman" w:cs="Arial"/>
                <w:szCs w:val="24"/>
                <w:lang w:eastAsia="sk-SK"/>
              </w:rPr>
            </w:pPr>
          </w:p>
          <w:p w14:paraId="16297685" w14:textId="29900BE9"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Keďže išlo</w:t>
            </w:r>
            <w:r w:rsidR="000E31F7">
              <w:rPr>
                <w:rFonts w:eastAsia="Times New Roman" w:cs="Arial"/>
                <w:szCs w:val="24"/>
                <w:lang w:eastAsia="sk-SK"/>
              </w:rPr>
              <w:t xml:space="preserve"> v </w:t>
            </w:r>
            <w:r w:rsidRPr="005B2D12">
              <w:rPr>
                <w:rFonts w:eastAsia="Times New Roman" w:cs="Arial"/>
                <w:szCs w:val="24"/>
                <w:lang w:eastAsia="sk-SK"/>
              </w:rPr>
              <w:t>krátkom časovom období</w:t>
            </w:r>
            <w:r w:rsidR="00A4335F">
              <w:rPr>
                <w:rFonts w:eastAsia="Times New Roman" w:cs="Arial"/>
                <w:szCs w:val="24"/>
                <w:lang w:eastAsia="sk-SK"/>
              </w:rPr>
              <w:t xml:space="preserve"> o </w:t>
            </w:r>
            <w:r w:rsidRPr="005B2D12">
              <w:rPr>
                <w:rFonts w:eastAsia="Times New Roman" w:cs="Arial"/>
                <w:szCs w:val="24"/>
                <w:lang w:eastAsia="sk-SK"/>
              </w:rPr>
              <w:t>doručenie už druhého podania zaslaného</w:t>
            </w:r>
            <w:r w:rsidR="00A4335F">
              <w:rPr>
                <w:rFonts w:eastAsia="Times New Roman" w:cs="Arial"/>
                <w:szCs w:val="24"/>
                <w:lang w:eastAsia="sk-SK"/>
              </w:rPr>
              <w:t xml:space="preserve"> od </w:t>
            </w:r>
            <w:r w:rsidRPr="005B2D12">
              <w:rPr>
                <w:rFonts w:eastAsia="Times New Roman" w:cs="Arial"/>
                <w:szCs w:val="24"/>
                <w:lang w:eastAsia="sk-SK"/>
              </w:rPr>
              <w:t>dvoch rôznych zariadení sociálnych služieb (riadne zapísaných</w:t>
            </w:r>
            <w:r w:rsidR="0093554B">
              <w:rPr>
                <w:rFonts w:eastAsia="Times New Roman" w:cs="Arial"/>
                <w:szCs w:val="24"/>
                <w:lang w:eastAsia="sk-SK"/>
              </w:rPr>
              <w:t xml:space="preserve"> do </w:t>
            </w:r>
            <w:r w:rsidRPr="005B2D12">
              <w:rPr>
                <w:rFonts w:eastAsia="Times New Roman" w:cs="Arial"/>
                <w:szCs w:val="24"/>
                <w:lang w:eastAsia="sk-SK"/>
              </w:rPr>
              <w:t>registra poskytovateľov sociálnych služieb), ktoré nezávisle</w:t>
            </w:r>
            <w:r w:rsidR="00A4335F">
              <w:rPr>
                <w:rFonts w:eastAsia="Times New Roman" w:cs="Arial"/>
                <w:szCs w:val="24"/>
                <w:lang w:eastAsia="sk-SK"/>
              </w:rPr>
              <w:t xml:space="preserve"> od </w:t>
            </w:r>
            <w:r w:rsidRPr="005B2D12">
              <w:rPr>
                <w:rFonts w:eastAsia="Times New Roman" w:cs="Arial"/>
                <w:szCs w:val="24"/>
                <w:lang w:eastAsia="sk-SK"/>
              </w:rPr>
              <w:t xml:space="preserve">seba </w:t>
            </w:r>
            <w:r w:rsidRPr="005B2D12">
              <w:rPr>
                <w:rFonts w:eastAsia="Times New Roman" w:cs="Arial"/>
                <w:b/>
                <w:bCs/>
                <w:szCs w:val="24"/>
                <w:lang w:eastAsia="sk-SK"/>
              </w:rPr>
              <w:t>vyhodnotili požiadavky súdom ustanoveného opatrovníka ako nedôvodné</w:t>
            </w:r>
            <w:r w:rsidR="0093554B">
              <w:rPr>
                <w:rFonts w:eastAsia="Times New Roman" w:cs="Arial"/>
                <w:b/>
                <w:bCs/>
                <w:szCs w:val="24"/>
                <w:lang w:eastAsia="sk-SK"/>
              </w:rPr>
              <w:t xml:space="preserve"> a </w:t>
            </w:r>
            <w:r w:rsidRPr="005B2D12">
              <w:rPr>
                <w:rFonts w:eastAsia="Times New Roman" w:cs="Arial"/>
                <w:b/>
                <w:bCs/>
                <w:szCs w:val="24"/>
                <w:lang w:eastAsia="sk-SK"/>
              </w:rPr>
              <w:t>zasahujúce</w:t>
            </w:r>
            <w:r w:rsidR="0093554B">
              <w:rPr>
                <w:rFonts w:eastAsia="Times New Roman" w:cs="Arial"/>
                <w:b/>
                <w:bCs/>
                <w:szCs w:val="24"/>
                <w:lang w:eastAsia="sk-SK"/>
              </w:rPr>
              <w:t xml:space="preserve"> do </w:t>
            </w:r>
            <w:r w:rsidRPr="005B2D12">
              <w:rPr>
                <w:rFonts w:eastAsia="Times New Roman" w:cs="Arial"/>
                <w:b/>
                <w:bCs/>
                <w:szCs w:val="24"/>
                <w:lang w:eastAsia="sk-SK"/>
              </w:rPr>
              <w:t>základných ľudských práv ich klienta</w:t>
            </w:r>
            <w:r w:rsidRPr="005B2D12">
              <w:rPr>
                <w:rFonts w:eastAsia="Times New Roman" w:cs="Arial"/>
                <w:szCs w:val="24"/>
                <w:lang w:eastAsia="sk-SK"/>
              </w:rPr>
              <w:t xml:space="preserve">, obratom </w:t>
            </w:r>
            <w:r w:rsidRPr="005B2D12">
              <w:rPr>
                <w:rFonts w:eastAsia="Times New Roman" w:cs="Arial"/>
                <w:b/>
                <w:bCs/>
                <w:szCs w:val="24"/>
                <w:lang w:eastAsia="sk-SK"/>
              </w:rPr>
              <w:t>som požiadala príslušný súd</w:t>
            </w:r>
            <w:r w:rsidR="00A4335F">
              <w:rPr>
                <w:rFonts w:eastAsia="Times New Roman" w:cs="Arial"/>
                <w:b/>
                <w:bCs/>
                <w:szCs w:val="24"/>
                <w:lang w:eastAsia="sk-SK"/>
              </w:rPr>
              <w:t xml:space="preserve"> o </w:t>
            </w:r>
            <w:r w:rsidRPr="005B2D12">
              <w:rPr>
                <w:rFonts w:eastAsia="Times New Roman" w:cs="Arial"/>
                <w:b/>
                <w:bCs/>
                <w:szCs w:val="24"/>
                <w:lang w:eastAsia="sk-SK"/>
              </w:rPr>
              <w:t>vykonanie kontroly výkonu opatrovníckych práv</w:t>
            </w:r>
            <w:r w:rsidRPr="005B2D12">
              <w:rPr>
                <w:rFonts w:eastAsia="Times New Roman" w:cs="Arial"/>
                <w:szCs w:val="24"/>
                <w:lang w:eastAsia="sk-SK"/>
              </w:rPr>
              <w:t>. Súdu som poskytla všetky relevantné informácie,</w:t>
            </w:r>
            <w:r w:rsidR="00A4335F">
              <w:rPr>
                <w:rFonts w:eastAsia="Times New Roman" w:cs="Arial"/>
                <w:szCs w:val="24"/>
                <w:lang w:eastAsia="sk-SK"/>
              </w:rPr>
              <w:t xml:space="preserve"> na </w:t>
            </w:r>
            <w:r w:rsidRPr="005B2D12">
              <w:rPr>
                <w:rFonts w:eastAsia="Times New Roman" w:cs="Arial"/>
                <w:szCs w:val="24"/>
                <w:lang w:eastAsia="sk-SK"/>
              </w:rPr>
              <w:t xml:space="preserve">základe ktorých </w:t>
            </w:r>
            <w:r w:rsidRPr="005B2D12">
              <w:rPr>
                <w:rFonts w:eastAsia="Times New Roman" w:cs="Arial"/>
                <w:b/>
                <w:bCs/>
                <w:szCs w:val="24"/>
                <w:lang w:eastAsia="sk-SK"/>
              </w:rPr>
              <w:t>som súd zároveň požiadala</w:t>
            </w:r>
            <w:r w:rsidR="0093554B">
              <w:rPr>
                <w:rFonts w:eastAsia="Times New Roman" w:cs="Arial"/>
                <w:szCs w:val="24"/>
                <w:lang w:eastAsia="sk-SK"/>
              </w:rPr>
              <w:t xml:space="preserve"> aj</w:t>
            </w:r>
            <w:r w:rsidR="00A4335F">
              <w:rPr>
                <w:rFonts w:eastAsia="Times New Roman" w:cs="Arial"/>
                <w:szCs w:val="24"/>
                <w:lang w:eastAsia="sk-SK"/>
              </w:rPr>
              <w:t xml:space="preserve"> o </w:t>
            </w:r>
            <w:r w:rsidRPr="005B2D12">
              <w:rPr>
                <w:rFonts w:eastAsia="Times New Roman" w:cs="Arial"/>
                <w:szCs w:val="24"/>
                <w:lang w:eastAsia="sk-SK"/>
              </w:rPr>
              <w:t xml:space="preserve">prehodnotenie možnosti, </w:t>
            </w:r>
            <w:r w:rsidRPr="005B2D12">
              <w:rPr>
                <w:rFonts w:eastAsia="Times New Roman" w:cs="Arial"/>
                <w:b/>
                <w:bCs/>
                <w:szCs w:val="24"/>
                <w:lang w:eastAsia="sk-SK"/>
              </w:rPr>
              <w:t>aby klient mohol</w:t>
            </w:r>
            <w:r w:rsidR="00A4335F">
              <w:rPr>
                <w:rFonts w:eastAsia="Times New Roman" w:cs="Arial"/>
                <w:szCs w:val="24"/>
                <w:lang w:eastAsia="sk-SK"/>
              </w:rPr>
              <w:t xml:space="preserve"> s </w:t>
            </w:r>
            <w:r w:rsidRPr="005B2D12">
              <w:rPr>
                <w:rFonts w:eastAsia="Times New Roman" w:cs="Arial"/>
                <w:szCs w:val="24"/>
                <w:lang w:eastAsia="sk-SK"/>
              </w:rPr>
              <w:t>podporou zariadenia,</w:t>
            </w:r>
            <w:r w:rsidR="000E31F7">
              <w:rPr>
                <w:rFonts w:eastAsia="Times New Roman" w:cs="Arial"/>
                <w:szCs w:val="24"/>
                <w:lang w:eastAsia="sk-SK"/>
              </w:rPr>
              <w:t xml:space="preserve"> v </w:t>
            </w:r>
            <w:r w:rsidRPr="005B2D12">
              <w:rPr>
                <w:rFonts w:eastAsia="Times New Roman" w:cs="Arial"/>
                <w:szCs w:val="24"/>
                <w:lang w:eastAsia="sk-SK"/>
              </w:rPr>
              <w:t xml:space="preserve">ktorom mu je poskytovaná sociálna služba, </w:t>
            </w:r>
            <w:r w:rsidRPr="005B2D12">
              <w:rPr>
                <w:rFonts w:eastAsia="Times New Roman" w:cs="Arial"/>
                <w:b/>
                <w:bCs/>
                <w:szCs w:val="24"/>
                <w:lang w:eastAsia="sk-SK"/>
              </w:rPr>
              <w:t>spravovať svoje záležitosti samostatne</w:t>
            </w:r>
            <w:r w:rsidR="0093554B">
              <w:rPr>
                <w:rFonts w:eastAsia="Times New Roman" w:cs="Arial"/>
                <w:b/>
                <w:bCs/>
                <w:szCs w:val="24"/>
                <w:lang w:eastAsia="sk-SK"/>
              </w:rPr>
              <w:t xml:space="preserve"> alebo</w:t>
            </w:r>
            <w:r w:rsidR="000E31F7">
              <w:rPr>
                <w:rFonts w:eastAsia="Times New Roman" w:cs="Arial"/>
                <w:b/>
                <w:bCs/>
                <w:szCs w:val="24"/>
                <w:lang w:eastAsia="sk-SK"/>
              </w:rPr>
              <w:t xml:space="preserve"> vo </w:t>
            </w:r>
            <w:r w:rsidRPr="005B2D12">
              <w:rPr>
                <w:rFonts w:eastAsia="Times New Roman" w:cs="Arial"/>
                <w:b/>
                <w:bCs/>
                <w:szCs w:val="24"/>
                <w:lang w:eastAsia="sk-SK"/>
              </w:rPr>
              <w:t>výrazne väčšom rozsahu</w:t>
            </w:r>
            <w:r w:rsidRPr="005B2D12">
              <w:rPr>
                <w:rFonts w:eastAsia="Times New Roman" w:cs="Arial"/>
                <w:szCs w:val="24"/>
                <w:lang w:eastAsia="sk-SK"/>
              </w:rPr>
              <w:t>, keďže svojim konaním preukazuje,</w:t>
            </w:r>
            <w:r w:rsidR="00C8556F">
              <w:rPr>
                <w:rFonts w:eastAsia="Times New Roman" w:cs="Arial"/>
                <w:szCs w:val="24"/>
                <w:lang w:eastAsia="sk-SK"/>
              </w:rPr>
              <w:t xml:space="preserve"> že </w:t>
            </w:r>
            <w:r w:rsidRPr="005B2D12">
              <w:rPr>
                <w:rFonts w:eastAsia="Times New Roman" w:cs="Arial"/>
                <w:szCs w:val="24"/>
                <w:lang w:eastAsia="sk-SK"/>
              </w:rPr>
              <w:t>je toho schopný.</w:t>
            </w:r>
          </w:p>
          <w:p w14:paraId="4FB48EED" w14:textId="77777777" w:rsidR="00224168" w:rsidRPr="005B2D12" w:rsidRDefault="00224168" w:rsidP="001B138C">
            <w:pPr>
              <w:spacing w:line="240" w:lineRule="auto"/>
              <w:rPr>
                <w:rFonts w:eastAsia="Times New Roman" w:cs="Arial"/>
                <w:szCs w:val="24"/>
                <w:lang w:eastAsia="sk-SK"/>
              </w:rPr>
            </w:pPr>
          </w:p>
          <w:p w14:paraId="5CDC064B" w14:textId="792F82CA" w:rsidR="00224168" w:rsidRPr="005B2D12" w:rsidRDefault="00224168" w:rsidP="001B138C">
            <w:pPr>
              <w:spacing w:line="240" w:lineRule="auto"/>
              <w:rPr>
                <w:rFonts w:eastAsia="Times New Roman" w:cs="Arial"/>
                <w:b/>
                <w:bCs/>
                <w:szCs w:val="24"/>
                <w:lang w:eastAsia="sk-SK"/>
              </w:rPr>
            </w:pPr>
            <w:r w:rsidRPr="005B2D12">
              <w:rPr>
                <w:rFonts w:eastAsia="Times New Roman" w:cs="Arial"/>
                <w:szCs w:val="24"/>
                <w:lang w:eastAsia="sk-SK"/>
              </w:rPr>
              <w:t>Riaditeľke zariadenia sociálnych služieb som poskytla stanovisko,</w:t>
            </w:r>
            <w:r w:rsidR="00C8556F">
              <w:rPr>
                <w:rFonts w:eastAsia="Times New Roman" w:cs="Arial"/>
                <w:szCs w:val="24"/>
                <w:lang w:eastAsia="sk-SK"/>
              </w:rPr>
              <w:t xml:space="preserve"> že </w:t>
            </w:r>
            <w:r w:rsidRPr="005B2D12">
              <w:rPr>
                <w:rFonts w:eastAsia="Times New Roman" w:cs="Arial"/>
                <w:b/>
                <w:bCs/>
                <w:szCs w:val="24"/>
                <w:lang w:eastAsia="sk-SK"/>
              </w:rPr>
              <w:t xml:space="preserve">súdom ustanovený opatrovník je iba právnym zástupcom opatrovanca, pričom medzi právne úkony nemožno </w:t>
            </w:r>
            <w:r w:rsidRPr="005B2D12">
              <w:rPr>
                <w:rFonts w:eastAsia="Times New Roman" w:cs="Arial"/>
                <w:szCs w:val="24"/>
                <w:lang w:eastAsia="sk-SK"/>
              </w:rPr>
              <w:t>podľa</w:t>
            </w:r>
            <w:r w:rsidRPr="005B2D12">
              <w:rPr>
                <w:rFonts w:eastAsia="Times New Roman" w:cs="Arial"/>
                <w:b/>
                <w:bCs/>
                <w:szCs w:val="24"/>
                <w:lang w:eastAsia="sk-SK"/>
              </w:rPr>
              <w:t xml:space="preserve"> </w:t>
            </w:r>
            <w:r w:rsidRPr="005B2D12">
              <w:rPr>
                <w:rFonts w:eastAsia="Times New Roman" w:cs="Arial"/>
                <w:szCs w:val="24"/>
                <w:lang w:eastAsia="sk-SK"/>
              </w:rPr>
              <w:t>môjho názoru</w:t>
            </w:r>
            <w:r w:rsidRPr="005B2D12">
              <w:rPr>
                <w:rFonts w:eastAsia="Times New Roman" w:cs="Arial"/>
                <w:b/>
                <w:bCs/>
                <w:szCs w:val="24"/>
                <w:lang w:eastAsia="sk-SK"/>
              </w:rPr>
              <w:t xml:space="preserve"> zaradiť rozhodnutie stretnúť</w:t>
            </w:r>
            <w:r w:rsidR="000E31F7">
              <w:rPr>
                <w:rFonts w:eastAsia="Times New Roman" w:cs="Arial"/>
                <w:b/>
                <w:bCs/>
                <w:szCs w:val="24"/>
                <w:lang w:eastAsia="sk-SK"/>
              </w:rPr>
              <w:t xml:space="preserve"> sa </w:t>
            </w:r>
            <w:r w:rsidR="00A4335F">
              <w:rPr>
                <w:rFonts w:eastAsia="Times New Roman" w:cs="Arial"/>
                <w:b/>
                <w:bCs/>
                <w:szCs w:val="24"/>
                <w:lang w:eastAsia="sk-SK"/>
              </w:rPr>
              <w:t>s </w:t>
            </w:r>
            <w:r w:rsidRPr="005B2D12">
              <w:rPr>
                <w:rFonts w:eastAsia="Times New Roman" w:cs="Arial"/>
                <w:b/>
                <w:bCs/>
                <w:szCs w:val="24"/>
                <w:lang w:eastAsia="sk-SK"/>
              </w:rPr>
              <w:t>inou osobou, či rozhodnutie ísť</w:t>
            </w:r>
            <w:r w:rsidR="000E31F7">
              <w:rPr>
                <w:rFonts w:eastAsia="Times New Roman" w:cs="Arial"/>
                <w:b/>
                <w:bCs/>
                <w:szCs w:val="24"/>
                <w:lang w:eastAsia="sk-SK"/>
              </w:rPr>
              <w:t xml:space="preserve"> sa v </w:t>
            </w:r>
            <w:r w:rsidRPr="005B2D12">
              <w:rPr>
                <w:rFonts w:eastAsia="Times New Roman" w:cs="Arial"/>
                <w:b/>
                <w:bCs/>
                <w:szCs w:val="24"/>
                <w:lang w:eastAsia="sk-SK"/>
              </w:rPr>
              <w:t>okolí svojho bydliska prejsť.</w:t>
            </w:r>
            <w:r w:rsidRPr="005B2D12">
              <w:rPr>
                <w:rFonts w:eastAsia="Times New Roman" w:cs="Arial"/>
                <w:szCs w:val="24"/>
                <w:lang w:eastAsia="sk-SK"/>
              </w:rPr>
              <w:t xml:space="preserve"> Opatrovník musí podľa môjho názoru konať</w:t>
            </w:r>
            <w:r w:rsidR="000E31F7">
              <w:rPr>
                <w:rFonts w:eastAsia="Times New Roman" w:cs="Arial"/>
                <w:szCs w:val="24"/>
                <w:lang w:eastAsia="sk-SK"/>
              </w:rPr>
              <w:t xml:space="preserve"> v </w:t>
            </w:r>
            <w:r w:rsidRPr="005B2D12">
              <w:rPr>
                <w:rFonts w:eastAsia="Times New Roman" w:cs="Arial"/>
                <w:szCs w:val="24"/>
                <w:lang w:eastAsia="sk-SK"/>
              </w:rPr>
              <w:t>prospech zastupovanej osoby, pričom by mal rešpektovať</w:t>
            </w:r>
            <w:r w:rsidR="0093554B">
              <w:rPr>
                <w:rFonts w:eastAsia="Times New Roman" w:cs="Arial"/>
                <w:szCs w:val="24"/>
                <w:lang w:eastAsia="sk-SK"/>
              </w:rPr>
              <w:t xml:space="preserve"> aj </w:t>
            </w:r>
            <w:r w:rsidRPr="005B2D12">
              <w:rPr>
                <w:rFonts w:eastAsia="Times New Roman" w:cs="Arial"/>
                <w:szCs w:val="24"/>
                <w:lang w:eastAsia="sk-SK"/>
              </w:rPr>
              <w:t>želania tejto osoby, pokiaľ ide</w:t>
            </w:r>
            <w:r w:rsidR="00A4335F">
              <w:rPr>
                <w:rFonts w:eastAsia="Times New Roman" w:cs="Arial"/>
                <w:szCs w:val="24"/>
                <w:lang w:eastAsia="sk-SK"/>
              </w:rPr>
              <w:t xml:space="preserve"> o </w:t>
            </w:r>
            <w:r w:rsidRPr="005B2D12">
              <w:rPr>
                <w:rFonts w:eastAsia="Times New Roman" w:cs="Arial"/>
                <w:szCs w:val="24"/>
                <w:lang w:eastAsia="sk-SK"/>
              </w:rPr>
              <w:t>želania realizovateľné, ktoré nie sú</w:t>
            </w:r>
            <w:r w:rsidR="000E31F7">
              <w:rPr>
                <w:rFonts w:eastAsia="Times New Roman" w:cs="Arial"/>
                <w:szCs w:val="24"/>
                <w:lang w:eastAsia="sk-SK"/>
              </w:rPr>
              <w:t xml:space="preserve"> v </w:t>
            </w:r>
            <w:r w:rsidRPr="005B2D12">
              <w:rPr>
                <w:rFonts w:eastAsia="Times New Roman" w:cs="Arial"/>
                <w:szCs w:val="24"/>
                <w:lang w:eastAsia="sk-SK"/>
              </w:rPr>
              <w:t>rozpore</w:t>
            </w:r>
            <w:r w:rsidR="00A4335F">
              <w:rPr>
                <w:rFonts w:eastAsia="Times New Roman" w:cs="Arial"/>
                <w:szCs w:val="24"/>
                <w:lang w:eastAsia="sk-SK"/>
              </w:rPr>
              <w:t xml:space="preserve"> s </w:t>
            </w:r>
            <w:r w:rsidRPr="005B2D12">
              <w:rPr>
                <w:rFonts w:eastAsia="Times New Roman" w:cs="Arial"/>
                <w:szCs w:val="24"/>
                <w:lang w:eastAsia="sk-SK"/>
              </w:rPr>
              <w:t>jej záujmami. Riaditeľku zariadenia sociálnych služieb som zároveň podporila</w:t>
            </w:r>
            <w:r w:rsidR="000E31F7">
              <w:rPr>
                <w:rFonts w:eastAsia="Times New Roman" w:cs="Arial"/>
                <w:szCs w:val="24"/>
                <w:lang w:eastAsia="sk-SK"/>
              </w:rPr>
              <w:t xml:space="preserve"> v </w:t>
            </w:r>
            <w:r w:rsidRPr="005B2D12">
              <w:rPr>
                <w:rFonts w:eastAsia="Times New Roman" w:cs="Arial"/>
                <w:szCs w:val="24"/>
                <w:lang w:eastAsia="sk-SK"/>
              </w:rPr>
              <w:t>stanovisku,</w:t>
            </w:r>
            <w:r w:rsidR="00C8556F">
              <w:rPr>
                <w:rFonts w:eastAsia="Times New Roman" w:cs="Arial"/>
                <w:szCs w:val="24"/>
                <w:lang w:eastAsia="sk-SK"/>
              </w:rPr>
              <w:t xml:space="preserve"> že </w:t>
            </w:r>
            <w:r w:rsidRPr="005B2D12">
              <w:rPr>
                <w:rFonts w:eastAsia="Times New Roman" w:cs="Arial"/>
                <w:b/>
                <w:bCs/>
                <w:szCs w:val="24"/>
                <w:lang w:eastAsia="sk-SK"/>
              </w:rPr>
              <w:t>zariadenie sociálnych služieb nemôže akceptovať požiadavky opatrovníka, ktoré sú</w:t>
            </w:r>
            <w:r w:rsidR="000E31F7">
              <w:rPr>
                <w:rFonts w:eastAsia="Times New Roman" w:cs="Arial"/>
                <w:b/>
                <w:bCs/>
                <w:szCs w:val="24"/>
                <w:lang w:eastAsia="sk-SK"/>
              </w:rPr>
              <w:t xml:space="preserve"> v </w:t>
            </w:r>
            <w:r w:rsidRPr="005B2D12">
              <w:rPr>
                <w:rFonts w:eastAsia="Times New Roman" w:cs="Arial"/>
                <w:b/>
                <w:bCs/>
                <w:szCs w:val="24"/>
                <w:lang w:eastAsia="sk-SK"/>
              </w:rPr>
              <w:t>rozpore</w:t>
            </w:r>
            <w:r w:rsidR="000E31F7">
              <w:rPr>
                <w:rFonts w:eastAsia="Times New Roman" w:cs="Arial"/>
                <w:b/>
                <w:bCs/>
                <w:szCs w:val="24"/>
                <w:lang w:eastAsia="sk-SK"/>
              </w:rPr>
              <w:t xml:space="preserve"> so </w:t>
            </w:r>
            <w:r w:rsidRPr="005B2D12">
              <w:rPr>
                <w:rFonts w:eastAsia="Times New Roman" w:cs="Arial"/>
                <w:b/>
                <w:bCs/>
                <w:szCs w:val="24"/>
                <w:lang w:eastAsia="sk-SK"/>
              </w:rPr>
              <w:t>zákonnými kompetenciami zariadení sociálnych služieb</w:t>
            </w:r>
            <w:r w:rsidR="0093554B">
              <w:rPr>
                <w:rFonts w:eastAsia="Times New Roman" w:cs="Arial"/>
                <w:b/>
                <w:bCs/>
                <w:szCs w:val="24"/>
                <w:lang w:eastAsia="sk-SK"/>
              </w:rPr>
              <w:t xml:space="preserve"> a </w:t>
            </w:r>
            <w:r w:rsidRPr="005B2D12">
              <w:rPr>
                <w:rFonts w:eastAsia="Times New Roman" w:cs="Arial"/>
                <w:b/>
                <w:bCs/>
                <w:szCs w:val="24"/>
                <w:lang w:eastAsia="sk-SK"/>
              </w:rPr>
              <w:t>sú</w:t>
            </w:r>
            <w:r w:rsidR="000E31F7">
              <w:rPr>
                <w:rFonts w:eastAsia="Times New Roman" w:cs="Arial"/>
                <w:b/>
                <w:bCs/>
                <w:szCs w:val="24"/>
                <w:lang w:eastAsia="sk-SK"/>
              </w:rPr>
              <w:t xml:space="preserve"> v </w:t>
            </w:r>
            <w:r w:rsidRPr="005B2D12">
              <w:rPr>
                <w:rFonts w:eastAsia="Times New Roman" w:cs="Arial"/>
                <w:b/>
                <w:bCs/>
                <w:szCs w:val="24"/>
                <w:lang w:eastAsia="sk-SK"/>
              </w:rPr>
              <w:t>rozpore</w:t>
            </w:r>
            <w:r w:rsidR="0093554B">
              <w:rPr>
                <w:rFonts w:eastAsia="Times New Roman" w:cs="Arial"/>
                <w:b/>
                <w:bCs/>
                <w:szCs w:val="24"/>
                <w:lang w:eastAsia="sk-SK"/>
              </w:rPr>
              <w:t xml:space="preserve"> aj</w:t>
            </w:r>
            <w:r w:rsidR="000E31F7">
              <w:rPr>
                <w:rFonts w:eastAsia="Times New Roman" w:cs="Arial"/>
                <w:b/>
                <w:bCs/>
                <w:szCs w:val="24"/>
                <w:lang w:eastAsia="sk-SK"/>
              </w:rPr>
              <w:t xml:space="preserve"> so </w:t>
            </w:r>
            <w:r w:rsidRPr="005B2D12">
              <w:rPr>
                <w:rFonts w:eastAsia="Times New Roman" w:cs="Arial"/>
                <w:b/>
                <w:bCs/>
                <w:szCs w:val="24"/>
                <w:lang w:eastAsia="sk-SK"/>
              </w:rPr>
              <w:t>zmyslom</w:t>
            </w:r>
            <w:r w:rsidR="0093554B">
              <w:rPr>
                <w:rFonts w:eastAsia="Times New Roman" w:cs="Arial"/>
                <w:b/>
                <w:bCs/>
                <w:szCs w:val="24"/>
                <w:lang w:eastAsia="sk-SK"/>
              </w:rPr>
              <w:t xml:space="preserve"> a </w:t>
            </w:r>
            <w:r w:rsidRPr="005B2D12">
              <w:rPr>
                <w:rFonts w:eastAsia="Times New Roman" w:cs="Arial"/>
                <w:b/>
                <w:bCs/>
                <w:szCs w:val="24"/>
                <w:lang w:eastAsia="sk-SK"/>
              </w:rPr>
              <w:t xml:space="preserve">účelom poskytovania sociálnej služby. </w:t>
            </w:r>
          </w:p>
          <w:p w14:paraId="7FEA502C" w14:textId="77777777" w:rsidR="00224168" w:rsidRPr="005B2D12" w:rsidRDefault="00224168" w:rsidP="001B138C">
            <w:pPr>
              <w:spacing w:line="240" w:lineRule="auto"/>
              <w:rPr>
                <w:rFonts w:eastAsia="Times New Roman" w:cs="Arial"/>
                <w:szCs w:val="24"/>
                <w:lang w:eastAsia="sk-SK"/>
              </w:rPr>
            </w:pPr>
          </w:p>
          <w:p w14:paraId="5B129B86" w14:textId="6AFC03C3" w:rsidR="00224168" w:rsidRDefault="00224168" w:rsidP="001B138C">
            <w:pPr>
              <w:spacing w:line="240" w:lineRule="auto"/>
              <w:rPr>
                <w:rFonts w:eastAsia="Times New Roman" w:cs="Arial"/>
                <w:szCs w:val="24"/>
                <w:lang w:eastAsia="sk-SK"/>
              </w:rPr>
            </w:pPr>
            <w:r w:rsidRPr="005B2D12">
              <w:rPr>
                <w:rFonts w:eastAsia="Times New Roman" w:cs="Arial"/>
                <w:szCs w:val="24"/>
                <w:lang w:eastAsia="sk-SK"/>
              </w:rPr>
              <w:t>Bezdôvodným obmedzovaním bežnej prechádzky klienta či obmedzovaním jeho práva</w:t>
            </w:r>
            <w:r w:rsidR="00A4335F">
              <w:rPr>
                <w:rFonts w:eastAsia="Times New Roman" w:cs="Arial"/>
                <w:szCs w:val="24"/>
                <w:lang w:eastAsia="sk-SK"/>
              </w:rPr>
              <w:t xml:space="preserve"> na </w:t>
            </w:r>
            <w:r w:rsidRPr="005B2D12">
              <w:rPr>
                <w:rFonts w:eastAsia="Times New Roman" w:cs="Arial"/>
                <w:szCs w:val="24"/>
                <w:lang w:eastAsia="sk-SK"/>
              </w:rPr>
              <w:t>kontakt</w:t>
            </w:r>
            <w:r w:rsidR="00A4335F">
              <w:rPr>
                <w:rFonts w:eastAsia="Times New Roman" w:cs="Arial"/>
                <w:szCs w:val="24"/>
                <w:lang w:eastAsia="sk-SK"/>
              </w:rPr>
              <w:t xml:space="preserve"> s </w:t>
            </w:r>
            <w:r w:rsidRPr="005B2D12">
              <w:rPr>
                <w:rFonts w:eastAsia="Times New Roman" w:cs="Arial"/>
                <w:szCs w:val="24"/>
                <w:lang w:eastAsia="sk-SK"/>
              </w:rPr>
              <w:t>osobou, ktorú</w:t>
            </w:r>
            <w:r w:rsidR="000E31F7">
              <w:rPr>
                <w:rFonts w:eastAsia="Times New Roman" w:cs="Arial"/>
                <w:szCs w:val="24"/>
                <w:lang w:eastAsia="sk-SK"/>
              </w:rPr>
              <w:t xml:space="preserve"> si </w:t>
            </w:r>
            <w:r w:rsidRPr="005B2D12">
              <w:rPr>
                <w:rFonts w:eastAsia="Times New Roman" w:cs="Arial"/>
                <w:szCs w:val="24"/>
                <w:lang w:eastAsia="sk-SK"/>
              </w:rPr>
              <w:t>sám určí, by zariadenie porušovalo jeho základné ľudské práva</w:t>
            </w:r>
            <w:r w:rsidR="0093554B">
              <w:rPr>
                <w:rFonts w:eastAsia="Times New Roman" w:cs="Arial"/>
                <w:szCs w:val="24"/>
                <w:lang w:eastAsia="sk-SK"/>
              </w:rPr>
              <w:t xml:space="preserve"> a </w:t>
            </w:r>
            <w:r w:rsidRPr="005B2D12">
              <w:rPr>
                <w:rFonts w:eastAsia="Times New Roman" w:cs="Arial"/>
                <w:szCs w:val="24"/>
                <w:lang w:eastAsia="sk-SK"/>
              </w:rPr>
              <w:t xml:space="preserve">slobody. Poskytovanie sociálnej služby takýmto spôsobom by mohlo nadobudnúť charakter nedobrovoľnej </w:t>
            </w:r>
            <w:proofErr w:type="spellStart"/>
            <w:r w:rsidRPr="005B2D12">
              <w:rPr>
                <w:rFonts w:eastAsia="Times New Roman" w:cs="Arial"/>
                <w:szCs w:val="24"/>
                <w:lang w:eastAsia="sk-SK"/>
              </w:rPr>
              <w:t>detencie</w:t>
            </w:r>
            <w:proofErr w:type="spellEnd"/>
            <w:r w:rsidRPr="005B2D12">
              <w:rPr>
                <w:rFonts w:eastAsia="Times New Roman" w:cs="Arial"/>
                <w:szCs w:val="24"/>
                <w:lang w:eastAsia="sk-SK"/>
              </w:rPr>
              <w:t xml:space="preserve">, ktorú zariadenia sociálnych služieb nevykonávajú. </w:t>
            </w:r>
          </w:p>
          <w:p w14:paraId="3CFFE2C8" w14:textId="521EE701"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V doručených podnetoch podávatelia často upozorňujú</w:t>
            </w:r>
            <w:r w:rsidR="00A4335F">
              <w:rPr>
                <w:rFonts w:eastAsia="Times New Roman" w:cs="Arial"/>
                <w:szCs w:val="24"/>
                <w:lang w:eastAsia="sk-SK"/>
              </w:rPr>
              <w:t xml:space="preserve"> na </w:t>
            </w:r>
            <w:r w:rsidRPr="005B2D12">
              <w:rPr>
                <w:rFonts w:eastAsia="Times New Roman" w:cs="Arial"/>
                <w:szCs w:val="24"/>
                <w:lang w:eastAsia="sk-SK"/>
              </w:rPr>
              <w:t>nekontrolované konanie opatrovníkov zasahujúce</w:t>
            </w:r>
            <w:r w:rsidR="0093554B">
              <w:rPr>
                <w:rFonts w:eastAsia="Times New Roman" w:cs="Arial"/>
                <w:szCs w:val="24"/>
                <w:lang w:eastAsia="sk-SK"/>
              </w:rPr>
              <w:t xml:space="preserve"> do </w:t>
            </w:r>
            <w:r w:rsidRPr="005B2D12">
              <w:rPr>
                <w:rFonts w:eastAsia="Times New Roman" w:cs="Arial"/>
                <w:szCs w:val="24"/>
                <w:lang w:eastAsia="sk-SK"/>
              </w:rPr>
              <w:t>ľudských práv osoby, ktorej sú ustanovení</w:t>
            </w:r>
            <w:r w:rsidR="00C8556F">
              <w:rPr>
                <w:rFonts w:eastAsia="Times New Roman" w:cs="Arial"/>
                <w:szCs w:val="24"/>
                <w:lang w:eastAsia="sk-SK"/>
              </w:rPr>
              <w:t xml:space="preserve"> za </w:t>
            </w:r>
            <w:r w:rsidRPr="005B2D12">
              <w:rPr>
                <w:rFonts w:eastAsia="Times New Roman" w:cs="Arial"/>
                <w:szCs w:val="24"/>
                <w:lang w:eastAsia="sk-SK"/>
              </w:rPr>
              <w:t>opatrovníka. Takéto rozhodovanie opatrovníkov</w:t>
            </w:r>
            <w:r w:rsidR="000E31F7">
              <w:rPr>
                <w:rFonts w:eastAsia="Times New Roman" w:cs="Arial"/>
                <w:szCs w:val="24"/>
                <w:lang w:eastAsia="sk-SK"/>
              </w:rPr>
              <w:t xml:space="preserve"> vo </w:t>
            </w:r>
            <w:r w:rsidRPr="005B2D12">
              <w:rPr>
                <w:rFonts w:eastAsia="Times New Roman" w:cs="Arial"/>
                <w:szCs w:val="24"/>
                <w:lang w:eastAsia="sk-SK"/>
              </w:rPr>
              <w:t>veľa prípadoch vedie</w:t>
            </w:r>
            <w:r w:rsidR="0093554B">
              <w:rPr>
                <w:rFonts w:eastAsia="Times New Roman" w:cs="Arial"/>
                <w:szCs w:val="24"/>
                <w:lang w:eastAsia="sk-SK"/>
              </w:rPr>
              <w:t xml:space="preserve"> k </w:t>
            </w:r>
            <w:r w:rsidRPr="005B2D12">
              <w:rPr>
                <w:rFonts w:eastAsia="Times New Roman" w:cs="Arial"/>
                <w:szCs w:val="24"/>
                <w:lang w:eastAsia="sk-SK"/>
              </w:rPr>
              <w:t>obmedzovaniu osobnej slobody, čím dochádza</w:t>
            </w:r>
            <w:r w:rsidR="0093554B">
              <w:rPr>
                <w:rFonts w:eastAsia="Times New Roman" w:cs="Arial"/>
                <w:szCs w:val="24"/>
                <w:lang w:eastAsia="sk-SK"/>
              </w:rPr>
              <w:t xml:space="preserve"> k </w:t>
            </w:r>
            <w:r w:rsidRPr="005B2D12">
              <w:rPr>
                <w:rFonts w:eastAsia="Times New Roman" w:cs="Arial"/>
                <w:szCs w:val="24"/>
                <w:lang w:eastAsia="sk-SK"/>
              </w:rPr>
              <w:t>zásahu</w:t>
            </w:r>
            <w:r w:rsidR="0093554B">
              <w:rPr>
                <w:rFonts w:eastAsia="Times New Roman" w:cs="Arial"/>
                <w:szCs w:val="24"/>
                <w:lang w:eastAsia="sk-SK"/>
              </w:rPr>
              <w:t xml:space="preserve"> do </w:t>
            </w:r>
            <w:r w:rsidRPr="005B2D12">
              <w:rPr>
                <w:rFonts w:eastAsia="Times New Roman" w:cs="Arial"/>
                <w:szCs w:val="24"/>
                <w:lang w:eastAsia="sk-SK"/>
              </w:rPr>
              <w:t>práv osoby</w:t>
            </w:r>
            <w:r w:rsidR="000E31F7">
              <w:rPr>
                <w:rFonts w:eastAsia="Times New Roman" w:cs="Arial"/>
                <w:szCs w:val="24"/>
                <w:lang w:eastAsia="sk-SK"/>
              </w:rPr>
              <w:t xml:space="preserve"> so </w:t>
            </w:r>
            <w:r w:rsidRPr="005B2D12">
              <w:rPr>
                <w:rFonts w:eastAsia="Times New Roman" w:cs="Arial"/>
                <w:szCs w:val="24"/>
                <w:lang w:eastAsia="sk-SK"/>
              </w:rPr>
              <w:t>zdravotným postihnutím garantovaných</w:t>
            </w:r>
            <w:r w:rsidR="000E31F7">
              <w:rPr>
                <w:rFonts w:eastAsia="Times New Roman" w:cs="Arial"/>
                <w:szCs w:val="24"/>
                <w:lang w:eastAsia="sk-SK"/>
              </w:rPr>
              <w:t xml:space="preserve"> v </w:t>
            </w:r>
            <w:r w:rsidRPr="005B2D12">
              <w:rPr>
                <w:rFonts w:eastAsia="Times New Roman" w:cs="Arial"/>
                <w:szCs w:val="24"/>
                <w:lang w:eastAsia="sk-SK"/>
              </w:rPr>
              <w:t>Článku 14</w:t>
            </w:r>
            <w:r w:rsidRPr="005B2D12">
              <w:rPr>
                <w:rStyle w:val="Odkaznapoznmkupodiarou"/>
                <w:rFonts w:eastAsia="Times New Roman" w:cs="Arial"/>
                <w:szCs w:val="24"/>
                <w:lang w:eastAsia="sk-SK"/>
              </w:rPr>
              <w:footnoteReference w:id="100"/>
            </w:r>
            <w:r w:rsidRPr="005B2D12">
              <w:rPr>
                <w:rFonts w:eastAsia="Times New Roman" w:cs="Arial"/>
                <w:szCs w:val="24"/>
                <w:lang w:eastAsia="sk-SK"/>
              </w:rPr>
              <w:t xml:space="preserve"> Dohovoru</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V </w:t>
            </w:r>
            <w:r w:rsidRPr="005B2D12">
              <w:rPr>
                <w:rFonts w:eastAsia="Times New Roman" w:cs="Arial"/>
                <w:szCs w:val="24"/>
                <w:lang w:eastAsia="sk-SK"/>
              </w:rPr>
              <w:t>takýchto prípadoch</w:t>
            </w:r>
            <w:r w:rsidR="00A4335F">
              <w:rPr>
                <w:rFonts w:eastAsia="Times New Roman" w:cs="Arial"/>
                <w:szCs w:val="24"/>
                <w:lang w:eastAsia="sk-SK"/>
              </w:rPr>
              <w:t xml:space="preserve"> o </w:t>
            </w:r>
            <w:r w:rsidRPr="005B2D12">
              <w:rPr>
                <w:rFonts w:eastAsia="Times New Roman" w:cs="Arial"/>
                <w:szCs w:val="24"/>
                <w:lang w:eastAsia="sk-SK"/>
              </w:rPr>
              <w:t xml:space="preserve">obmedzení osobnej slobody nerozhodol súd. </w:t>
            </w:r>
            <w:r w:rsidRPr="005B2D12">
              <w:rPr>
                <w:rStyle w:val="Odkaznapoznmkupodiarou"/>
                <w:rFonts w:eastAsia="Times New Roman" w:cs="Arial"/>
                <w:szCs w:val="24"/>
                <w:lang w:eastAsia="sk-SK"/>
              </w:rPr>
              <w:footnoteReference w:id="101"/>
            </w:r>
          </w:p>
          <w:p w14:paraId="3FABE634" w14:textId="77777777" w:rsidR="00224168" w:rsidRPr="005B2D12" w:rsidRDefault="00224168" w:rsidP="001B138C">
            <w:pPr>
              <w:spacing w:line="240" w:lineRule="auto"/>
              <w:rPr>
                <w:rFonts w:eastAsia="Times New Roman" w:cs="Arial"/>
                <w:szCs w:val="24"/>
                <w:lang w:eastAsia="sk-SK"/>
              </w:rPr>
            </w:pPr>
          </w:p>
          <w:p w14:paraId="40AB20AC" w14:textId="5FC40D67" w:rsidR="00224168" w:rsidRPr="005B2D12" w:rsidRDefault="00224168" w:rsidP="001B138C">
            <w:pPr>
              <w:spacing w:line="240" w:lineRule="auto"/>
              <w:rPr>
                <w:rFonts w:eastAsia="Times New Roman" w:cs="Arial"/>
                <w:b/>
                <w:bCs/>
                <w:szCs w:val="24"/>
                <w:lang w:eastAsia="sk-SK"/>
              </w:rPr>
            </w:pPr>
            <w:r w:rsidRPr="005B2D12">
              <w:rPr>
                <w:rFonts w:eastAsia="Times New Roman" w:cs="Arial"/>
                <w:b/>
                <w:bCs/>
                <w:szCs w:val="24"/>
                <w:lang w:eastAsia="sk-SK"/>
              </w:rPr>
              <w:t>Obmedzenie spôsobilosti fyzickej osoby rozhodovať</w:t>
            </w:r>
            <w:r w:rsidR="00A4335F">
              <w:rPr>
                <w:rFonts w:eastAsia="Times New Roman" w:cs="Arial"/>
                <w:b/>
                <w:bCs/>
                <w:szCs w:val="24"/>
                <w:lang w:eastAsia="sk-SK"/>
              </w:rPr>
              <w:t xml:space="preserve"> o </w:t>
            </w:r>
            <w:r w:rsidRPr="005B2D12">
              <w:rPr>
                <w:rFonts w:eastAsia="Times New Roman" w:cs="Arial"/>
                <w:b/>
                <w:bCs/>
                <w:szCs w:val="24"/>
                <w:lang w:eastAsia="sk-SK"/>
              </w:rPr>
              <w:t>mieste svojho pobytu neznamená zároveň</w:t>
            </w:r>
            <w:r w:rsidR="0093554B">
              <w:rPr>
                <w:rFonts w:eastAsia="Times New Roman" w:cs="Arial"/>
                <w:b/>
                <w:bCs/>
                <w:szCs w:val="24"/>
                <w:lang w:eastAsia="sk-SK"/>
              </w:rPr>
              <w:t xml:space="preserve"> aj </w:t>
            </w:r>
            <w:r w:rsidRPr="005B2D12">
              <w:rPr>
                <w:rFonts w:eastAsia="Times New Roman" w:cs="Arial"/>
                <w:b/>
                <w:bCs/>
                <w:szCs w:val="24"/>
                <w:lang w:eastAsia="sk-SK"/>
              </w:rPr>
              <w:t>obmedzenie jej slobodného pohybu</w:t>
            </w:r>
            <w:r w:rsidR="0093554B">
              <w:rPr>
                <w:rFonts w:eastAsia="Times New Roman" w:cs="Arial"/>
                <w:b/>
                <w:bCs/>
                <w:szCs w:val="24"/>
                <w:lang w:eastAsia="sk-SK"/>
              </w:rPr>
              <w:t xml:space="preserve"> a </w:t>
            </w:r>
            <w:r w:rsidRPr="005B2D12">
              <w:rPr>
                <w:rFonts w:eastAsia="Times New Roman" w:cs="Arial"/>
                <w:b/>
                <w:bCs/>
                <w:szCs w:val="24"/>
                <w:lang w:eastAsia="sk-SK"/>
              </w:rPr>
              <w:t>nepodmieňuje slobodný pohyb takejto fyzickej osoby súhlasom opatrovníka.</w:t>
            </w:r>
          </w:p>
          <w:p w14:paraId="001140C7" w14:textId="77777777" w:rsidR="00224168" w:rsidRPr="005B2D12" w:rsidRDefault="00224168" w:rsidP="001B138C">
            <w:pPr>
              <w:spacing w:line="240" w:lineRule="auto"/>
              <w:rPr>
                <w:rFonts w:eastAsia="Times New Roman" w:cs="Arial"/>
                <w:szCs w:val="24"/>
                <w:lang w:eastAsia="sk-SK"/>
              </w:rPr>
            </w:pPr>
          </w:p>
          <w:p w14:paraId="30EEC10D" w14:textId="38178D7B"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Vo svojom stanovisku som vychádzala</w:t>
            </w:r>
            <w:r w:rsidR="0093554B">
              <w:rPr>
                <w:rFonts w:eastAsia="Times New Roman" w:cs="Arial"/>
                <w:szCs w:val="24"/>
                <w:lang w:eastAsia="sk-SK"/>
              </w:rPr>
              <w:t xml:space="preserve"> aj</w:t>
            </w:r>
            <w:r w:rsidR="00C8556F">
              <w:rPr>
                <w:rFonts w:eastAsia="Times New Roman" w:cs="Arial"/>
                <w:szCs w:val="24"/>
                <w:lang w:eastAsia="sk-SK"/>
              </w:rPr>
              <w:t xml:space="preserve"> z </w:t>
            </w:r>
            <w:r w:rsidRPr="005B2D12">
              <w:rPr>
                <w:rFonts w:eastAsia="Times New Roman" w:cs="Arial"/>
                <w:szCs w:val="24"/>
                <w:lang w:eastAsia="sk-SK"/>
              </w:rPr>
              <w:t>pôsobnosti zariadení sociálnych služieb, ktorú upravuje zákon</w:t>
            </w:r>
            <w:r w:rsidR="00433AF2">
              <w:rPr>
                <w:rFonts w:eastAsia="Times New Roman" w:cs="Arial"/>
                <w:szCs w:val="24"/>
                <w:lang w:eastAsia="sk-SK"/>
              </w:rPr>
              <w:t xml:space="preserve"> č. </w:t>
            </w:r>
            <w:r w:rsidRPr="005B2D12">
              <w:rPr>
                <w:rFonts w:eastAsia="Times New Roman" w:cs="Arial"/>
                <w:szCs w:val="24"/>
                <w:lang w:eastAsia="sk-SK"/>
              </w:rPr>
              <w:t xml:space="preserve">448/2008 </w:t>
            </w:r>
            <w:r w:rsidR="00433AF2">
              <w:rPr>
                <w:rFonts w:eastAsia="Times New Roman" w:cs="Arial"/>
                <w:szCs w:val="24"/>
                <w:lang w:eastAsia="sk-SK"/>
              </w:rPr>
              <w:t>Z. z.</w:t>
            </w:r>
            <w:r w:rsidR="00A4335F">
              <w:rPr>
                <w:rFonts w:eastAsia="Times New Roman" w:cs="Arial"/>
                <w:szCs w:val="24"/>
                <w:lang w:eastAsia="sk-SK"/>
              </w:rPr>
              <w:t xml:space="preserve"> o </w:t>
            </w:r>
            <w:r w:rsidRPr="005B2D12">
              <w:rPr>
                <w:rFonts w:eastAsia="Times New Roman" w:cs="Arial"/>
                <w:szCs w:val="24"/>
                <w:lang w:eastAsia="sk-SK"/>
              </w:rPr>
              <w:t>sociálnych službách</w:t>
            </w:r>
            <w:r w:rsidR="0093554B">
              <w:rPr>
                <w:rFonts w:eastAsia="Times New Roman" w:cs="Arial"/>
                <w:szCs w:val="24"/>
                <w:lang w:eastAsia="sk-SK"/>
              </w:rPr>
              <w:t xml:space="preserve"> a</w:t>
            </w:r>
            <w:r w:rsidR="00A4335F">
              <w:rPr>
                <w:rFonts w:eastAsia="Times New Roman" w:cs="Arial"/>
                <w:szCs w:val="24"/>
                <w:lang w:eastAsia="sk-SK"/>
              </w:rPr>
              <w:t xml:space="preserve"> o </w:t>
            </w:r>
            <w:r w:rsidRPr="005B2D12">
              <w:rPr>
                <w:rFonts w:eastAsia="Times New Roman" w:cs="Arial"/>
                <w:szCs w:val="24"/>
                <w:lang w:eastAsia="sk-SK"/>
              </w:rPr>
              <w:t>zmene</w:t>
            </w:r>
            <w:r w:rsidR="0093554B">
              <w:rPr>
                <w:rFonts w:eastAsia="Times New Roman" w:cs="Arial"/>
                <w:szCs w:val="24"/>
                <w:lang w:eastAsia="sk-SK"/>
              </w:rPr>
              <w:t xml:space="preserve"> a </w:t>
            </w:r>
            <w:r w:rsidRPr="005B2D12">
              <w:rPr>
                <w:rFonts w:eastAsia="Times New Roman" w:cs="Arial"/>
                <w:szCs w:val="24"/>
                <w:lang w:eastAsia="sk-SK"/>
              </w:rPr>
              <w:t>doplnení zákona</w:t>
            </w:r>
            <w:r w:rsidR="00433AF2">
              <w:rPr>
                <w:rFonts w:eastAsia="Times New Roman" w:cs="Arial"/>
                <w:szCs w:val="24"/>
                <w:lang w:eastAsia="sk-SK"/>
              </w:rPr>
              <w:t xml:space="preserve"> č. </w:t>
            </w:r>
            <w:r w:rsidRPr="005B2D12">
              <w:rPr>
                <w:rFonts w:eastAsia="Times New Roman" w:cs="Arial"/>
                <w:szCs w:val="24"/>
                <w:lang w:eastAsia="sk-SK"/>
              </w:rPr>
              <w:t>455/1991 Zb.</w:t>
            </w:r>
            <w:r w:rsidR="00A4335F">
              <w:rPr>
                <w:rFonts w:eastAsia="Times New Roman" w:cs="Arial"/>
                <w:szCs w:val="24"/>
                <w:lang w:eastAsia="sk-SK"/>
              </w:rPr>
              <w:t xml:space="preserve"> o </w:t>
            </w:r>
            <w:r w:rsidRPr="005B2D12">
              <w:rPr>
                <w:rFonts w:eastAsia="Times New Roman" w:cs="Arial"/>
                <w:szCs w:val="24"/>
                <w:lang w:eastAsia="sk-SK"/>
              </w:rPr>
              <w:t>živnostenskom podnikaní (živnostenský zákon)</w:t>
            </w:r>
            <w:r w:rsidR="000E31F7">
              <w:rPr>
                <w:rFonts w:eastAsia="Times New Roman" w:cs="Arial"/>
                <w:szCs w:val="24"/>
                <w:lang w:eastAsia="sk-SK"/>
              </w:rPr>
              <w:t xml:space="preserve"> v </w:t>
            </w:r>
            <w:r w:rsidRPr="005B2D12">
              <w:rPr>
                <w:rFonts w:eastAsia="Times New Roman" w:cs="Arial"/>
                <w:szCs w:val="24"/>
                <w:lang w:eastAsia="sk-SK"/>
              </w:rPr>
              <w:t>znení neskorších predpisov</w:t>
            </w:r>
            <w:r w:rsidR="000E31F7">
              <w:rPr>
                <w:rFonts w:eastAsia="Times New Roman" w:cs="Arial"/>
                <w:szCs w:val="24"/>
                <w:lang w:eastAsia="sk-SK"/>
              </w:rPr>
              <w:t xml:space="preserve"> v </w:t>
            </w:r>
            <w:r w:rsidRPr="005B2D12">
              <w:rPr>
                <w:rFonts w:eastAsia="Times New Roman" w:cs="Arial"/>
                <w:szCs w:val="24"/>
                <w:lang w:eastAsia="sk-SK"/>
              </w:rPr>
              <w:t>znení neskorších predpisov (ďalej iba „zákon</w:t>
            </w:r>
            <w:r w:rsidR="00433AF2">
              <w:rPr>
                <w:rFonts w:eastAsia="Times New Roman" w:cs="Arial"/>
                <w:szCs w:val="24"/>
                <w:lang w:eastAsia="sk-SK"/>
              </w:rPr>
              <w:t xml:space="preserve"> č. </w:t>
            </w:r>
            <w:r w:rsidRPr="005B2D12">
              <w:rPr>
                <w:rFonts w:eastAsia="Times New Roman" w:cs="Arial"/>
                <w:szCs w:val="24"/>
                <w:lang w:eastAsia="sk-SK"/>
              </w:rPr>
              <w:t xml:space="preserve">448/2008 </w:t>
            </w:r>
            <w:r w:rsidR="00433AF2">
              <w:rPr>
                <w:rFonts w:eastAsia="Times New Roman" w:cs="Arial"/>
                <w:szCs w:val="24"/>
                <w:lang w:eastAsia="sk-SK"/>
              </w:rPr>
              <w:t>Z. z.</w:t>
            </w:r>
            <w:r w:rsidRPr="005B2D12">
              <w:rPr>
                <w:rFonts w:eastAsia="Times New Roman" w:cs="Arial"/>
                <w:szCs w:val="24"/>
                <w:lang w:eastAsia="sk-SK"/>
              </w:rPr>
              <w:t>), konkrétne :</w:t>
            </w:r>
          </w:p>
          <w:p w14:paraId="5270D063" w14:textId="77777777" w:rsidR="00224168" w:rsidRPr="005B2D12" w:rsidRDefault="00224168" w:rsidP="001B138C">
            <w:pPr>
              <w:spacing w:line="240" w:lineRule="auto"/>
              <w:rPr>
                <w:rFonts w:eastAsia="Times New Roman" w:cs="Arial"/>
                <w:szCs w:val="24"/>
                <w:lang w:eastAsia="sk-SK"/>
              </w:rPr>
            </w:pPr>
          </w:p>
          <w:p w14:paraId="4CF74413" w14:textId="32ABC642" w:rsidR="00224168" w:rsidRPr="005B2D12" w:rsidRDefault="00224168" w:rsidP="00F6409C">
            <w:pPr>
              <w:numPr>
                <w:ilvl w:val="0"/>
                <w:numId w:val="69"/>
              </w:numPr>
              <w:tabs>
                <w:tab w:val="clear" w:pos="720"/>
                <w:tab w:val="num" w:pos="284"/>
              </w:tabs>
              <w:spacing w:line="240" w:lineRule="auto"/>
              <w:ind w:left="284" w:hanging="284"/>
              <w:rPr>
                <w:rFonts w:eastAsia="Times New Roman" w:cs="Arial"/>
                <w:szCs w:val="24"/>
                <w:lang w:eastAsia="sk-SK"/>
              </w:rPr>
            </w:pPr>
            <w:r w:rsidRPr="005B2D12">
              <w:rPr>
                <w:rFonts w:eastAsia="Times New Roman" w:cs="Arial"/>
                <w:szCs w:val="24"/>
                <w:lang w:eastAsia="sk-SK"/>
              </w:rPr>
              <w:t xml:space="preserve">Podľa </w:t>
            </w:r>
            <w:r w:rsidR="00433AF2">
              <w:rPr>
                <w:rFonts w:eastAsia="Times New Roman" w:cs="Arial"/>
                <w:szCs w:val="24"/>
                <w:lang w:eastAsia="sk-SK"/>
              </w:rPr>
              <w:t>§ </w:t>
            </w:r>
            <w:r w:rsidRPr="005B2D12">
              <w:rPr>
                <w:rFonts w:eastAsia="Times New Roman" w:cs="Arial"/>
                <w:szCs w:val="24"/>
                <w:lang w:eastAsia="sk-SK"/>
              </w:rPr>
              <w:t>10 zákona</w:t>
            </w:r>
            <w:r w:rsidR="00433AF2">
              <w:rPr>
                <w:rFonts w:eastAsia="Times New Roman" w:cs="Arial"/>
                <w:szCs w:val="24"/>
                <w:lang w:eastAsia="sk-SK"/>
              </w:rPr>
              <w:t xml:space="preserve"> č. </w:t>
            </w:r>
            <w:r w:rsidRPr="005B2D12">
              <w:rPr>
                <w:rFonts w:eastAsia="Times New Roman" w:cs="Arial"/>
                <w:szCs w:val="24"/>
                <w:lang w:eastAsia="sk-SK"/>
              </w:rPr>
              <w:t xml:space="preserve">448/2008 </w:t>
            </w:r>
            <w:r w:rsidR="00433AF2">
              <w:rPr>
                <w:rFonts w:eastAsia="Times New Roman" w:cs="Arial"/>
                <w:szCs w:val="24"/>
                <w:lang w:eastAsia="sk-SK"/>
              </w:rPr>
              <w:t>Z. z.</w:t>
            </w:r>
            <w:r w:rsidRPr="005B2D12">
              <w:rPr>
                <w:rFonts w:eastAsia="Times New Roman" w:cs="Arial"/>
                <w:szCs w:val="24"/>
                <w:lang w:eastAsia="sk-SK"/>
              </w:rPr>
              <w:t>, nemožno</w:t>
            </w:r>
            <w:r w:rsidR="000E31F7">
              <w:rPr>
                <w:rFonts w:eastAsia="Times New Roman" w:cs="Arial"/>
                <w:szCs w:val="24"/>
                <w:lang w:eastAsia="sk-SK"/>
              </w:rPr>
              <w:t xml:space="preserve"> pri </w:t>
            </w:r>
            <w:r w:rsidRPr="005B2D12">
              <w:rPr>
                <w:rFonts w:eastAsia="Times New Roman" w:cs="Arial"/>
                <w:szCs w:val="24"/>
                <w:lang w:eastAsia="sk-SK"/>
              </w:rPr>
              <w:t>poskytovaní sociálnych služieb</w:t>
            </w:r>
            <w:r w:rsidR="000E31F7">
              <w:rPr>
                <w:rFonts w:eastAsia="Times New Roman" w:cs="Arial"/>
                <w:szCs w:val="24"/>
                <w:lang w:eastAsia="sk-SK"/>
              </w:rPr>
              <w:t xml:space="preserve"> v </w:t>
            </w:r>
            <w:r w:rsidRPr="005B2D12">
              <w:rPr>
                <w:rFonts w:eastAsia="Times New Roman" w:cs="Arial"/>
                <w:szCs w:val="24"/>
                <w:lang w:eastAsia="sk-SK"/>
              </w:rPr>
              <w:t>zariadení používať prostriedky netelesného</w:t>
            </w:r>
            <w:r w:rsidR="0093554B">
              <w:rPr>
                <w:rFonts w:eastAsia="Times New Roman" w:cs="Arial"/>
                <w:szCs w:val="24"/>
                <w:lang w:eastAsia="sk-SK"/>
              </w:rPr>
              <w:t xml:space="preserve"> a </w:t>
            </w:r>
            <w:r w:rsidRPr="005B2D12">
              <w:rPr>
                <w:rFonts w:eastAsia="Times New Roman" w:cs="Arial"/>
                <w:szCs w:val="24"/>
                <w:lang w:eastAsia="sk-SK"/>
              </w:rPr>
              <w:t>telesného obmedzenia prijímateľa sociálnej služby. Prostriedky obmedzenia prijímateľa sociálnych služieb, konkrétne špecifikované</w:t>
            </w:r>
            <w:r w:rsidR="000E31F7">
              <w:rPr>
                <w:rFonts w:eastAsia="Times New Roman" w:cs="Arial"/>
                <w:szCs w:val="24"/>
                <w:lang w:eastAsia="sk-SK"/>
              </w:rPr>
              <w:t xml:space="preserve"> v </w:t>
            </w:r>
            <w:r w:rsidRPr="005B2D12">
              <w:rPr>
                <w:rFonts w:eastAsia="Times New Roman" w:cs="Arial"/>
                <w:szCs w:val="24"/>
                <w:lang w:eastAsia="sk-SK"/>
              </w:rPr>
              <w:t>zákone</w:t>
            </w:r>
            <w:r w:rsidR="00A4335F">
              <w:rPr>
                <w:rFonts w:eastAsia="Times New Roman" w:cs="Arial"/>
                <w:szCs w:val="24"/>
                <w:lang w:eastAsia="sk-SK"/>
              </w:rPr>
              <w:t xml:space="preserve"> o </w:t>
            </w:r>
            <w:r w:rsidRPr="005B2D12">
              <w:rPr>
                <w:rFonts w:eastAsia="Times New Roman" w:cs="Arial"/>
                <w:szCs w:val="24"/>
                <w:lang w:eastAsia="sk-SK"/>
              </w:rPr>
              <w:t>sociálnych službách, je možné použiť výlučne</w:t>
            </w:r>
            <w:r w:rsidR="000E31F7">
              <w:rPr>
                <w:rFonts w:eastAsia="Times New Roman" w:cs="Arial"/>
                <w:szCs w:val="24"/>
                <w:lang w:eastAsia="sk-SK"/>
              </w:rPr>
              <w:t xml:space="preserve"> v </w:t>
            </w:r>
            <w:r w:rsidRPr="005B2D12">
              <w:rPr>
                <w:rFonts w:eastAsia="Times New Roman" w:cs="Arial"/>
                <w:szCs w:val="24"/>
                <w:lang w:eastAsia="sk-SK"/>
              </w:rPr>
              <w:t>prípade priameho ohrozenia života</w:t>
            </w:r>
            <w:r w:rsidR="0093554B">
              <w:rPr>
                <w:rFonts w:eastAsia="Times New Roman" w:cs="Arial"/>
                <w:szCs w:val="24"/>
                <w:lang w:eastAsia="sk-SK"/>
              </w:rPr>
              <w:t xml:space="preserve"> alebo </w:t>
            </w:r>
            <w:r w:rsidRPr="005B2D12">
              <w:rPr>
                <w:rFonts w:eastAsia="Times New Roman" w:cs="Arial"/>
                <w:szCs w:val="24"/>
                <w:lang w:eastAsia="sk-SK"/>
              </w:rPr>
              <w:t>zdravia prijímateľa sociálnej služby</w:t>
            </w:r>
            <w:r w:rsidR="0093554B">
              <w:rPr>
                <w:rFonts w:eastAsia="Times New Roman" w:cs="Arial"/>
                <w:szCs w:val="24"/>
                <w:lang w:eastAsia="sk-SK"/>
              </w:rPr>
              <w:t xml:space="preserve"> alebo </w:t>
            </w:r>
            <w:r w:rsidRPr="005B2D12">
              <w:rPr>
                <w:rFonts w:eastAsia="Times New Roman" w:cs="Arial"/>
                <w:szCs w:val="24"/>
                <w:lang w:eastAsia="sk-SK"/>
              </w:rPr>
              <w:t>iných fyzických osôb,</w:t>
            </w:r>
            <w:r w:rsidR="0093554B">
              <w:rPr>
                <w:rFonts w:eastAsia="Times New Roman" w:cs="Arial"/>
                <w:szCs w:val="24"/>
                <w:lang w:eastAsia="sk-SK"/>
              </w:rPr>
              <w:t xml:space="preserve"> a </w:t>
            </w:r>
            <w:r w:rsidRPr="005B2D12">
              <w:rPr>
                <w:rFonts w:eastAsia="Times New Roman" w:cs="Arial"/>
                <w:szCs w:val="24"/>
                <w:lang w:eastAsia="sk-SK"/>
              </w:rPr>
              <w:t>to len</w:t>
            </w:r>
            <w:r w:rsidR="00A4335F">
              <w:rPr>
                <w:rFonts w:eastAsia="Times New Roman" w:cs="Arial"/>
                <w:szCs w:val="24"/>
                <w:lang w:eastAsia="sk-SK"/>
              </w:rPr>
              <w:t xml:space="preserve"> na </w:t>
            </w:r>
            <w:r w:rsidRPr="005B2D12">
              <w:rPr>
                <w:rFonts w:eastAsia="Times New Roman" w:cs="Arial"/>
                <w:szCs w:val="24"/>
                <w:lang w:eastAsia="sk-SK"/>
              </w:rPr>
              <w:t>čas nevyhnutne potrebný</w:t>
            </w:r>
            <w:r w:rsidR="00A4335F">
              <w:rPr>
                <w:rFonts w:eastAsia="Times New Roman" w:cs="Arial"/>
                <w:szCs w:val="24"/>
                <w:lang w:eastAsia="sk-SK"/>
              </w:rPr>
              <w:t xml:space="preserve"> na </w:t>
            </w:r>
            <w:r w:rsidRPr="005B2D12">
              <w:rPr>
                <w:rFonts w:eastAsia="Times New Roman" w:cs="Arial"/>
                <w:szCs w:val="24"/>
                <w:lang w:eastAsia="sk-SK"/>
              </w:rPr>
              <w:t>odstránenie priameho ohrozenia.</w:t>
            </w:r>
          </w:p>
          <w:p w14:paraId="44FB6C23" w14:textId="19737E4C" w:rsidR="00224168" w:rsidRPr="005B2D12" w:rsidRDefault="00224168" w:rsidP="00F6409C">
            <w:pPr>
              <w:numPr>
                <w:ilvl w:val="0"/>
                <w:numId w:val="69"/>
              </w:numPr>
              <w:tabs>
                <w:tab w:val="clear" w:pos="720"/>
                <w:tab w:val="num" w:pos="284"/>
              </w:tabs>
              <w:spacing w:line="240" w:lineRule="auto"/>
              <w:ind w:left="284" w:hanging="284"/>
              <w:rPr>
                <w:rFonts w:eastAsia="Times New Roman" w:cs="Arial"/>
                <w:szCs w:val="24"/>
                <w:lang w:eastAsia="sk-SK"/>
              </w:rPr>
            </w:pPr>
            <w:r w:rsidRPr="005B2D12">
              <w:rPr>
                <w:rFonts w:eastAsia="Times New Roman" w:cs="Arial"/>
                <w:szCs w:val="24"/>
                <w:lang w:eastAsia="sk-SK"/>
              </w:rPr>
              <w:t xml:space="preserve">Podľa </w:t>
            </w:r>
            <w:r w:rsidR="00433AF2">
              <w:rPr>
                <w:rFonts w:eastAsia="Times New Roman" w:cs="Arial"/>
                <w:szCs w:val="24"/>
                <w:lang w:eastAsia="sk-SK"/>
              </w:rPr>
              <w:t>§ </w:t>
            </w:r>
            <w:r w:rsidRPr="005B2D12">
              <w:rPr>
                <w:rFonts w:eastAsia="Times New Roman" w:cs="Arial"/>
                <w:szCs w:val="24"/>
                <w:lang w:eastAsia="sk-SK"/>
              </w:rPr>
              <w:t>6</w:t>
            </w:r>
            <w:r w:rsidR="00433AF2">
              <w:rPr>
                <w:rFonts w:eastAsia="Times New Roman" w:cs="Arial"/>
                <w:szCs w:val="24"/>
                <w:lang w:eastAsia="sk-SK"/>
              </w:rPr>
              <w:t xml:space="preserve"> ods. </w:t>
            </w:r>
            <w:r w:rsidRPr="005B2D12">
              <w:rPr>
                <w:rFonts w:eastAsia="Times New Roman" w:cs="Arial"/>
                <w:szCs w:val="24"/>
                <w:lang w:eastAsia="sk-SK"/>
              </w:rPr>
              <w:t>2</w:t>
            </w:r>
            <w:r w:rsidR="00433AF2">
              <w:rPr>
                <w:rFonts w:eastAsia="Times New Roman" w:cs="Arial"/>
                <w:szCs w:val="24"/>
                <w:lang w:eastAsia="sk-SK"/>
              </w:rPr>
              <w:t xml:space="preserve"> písm. </w:t>
            </w:r>
            <w:r w:rsidRPr="005B2D12">
              <w:rPr>
                <w:rFonts w:eastAsia="Times New Roman" w:cs="Arial"/>
                <w:szCs w:val="24"/>
                <w:lang w:eastAsia="sk-SK"/>
              </w:rPr>
              <w:t>a) zákona</w:t>
            </w:r>
            <w:r w:rsidR="00433AF2">
              <w:rPr>
                <w:rFonts w:eastAsia="Times New Roman" w:cs="Arial"/>
                <w:szCs w:val="24"/>
                <w:lang w:eastAsia="sk-SK"/>
              </w:rPr>
              <w:t xml:space="preserve"> č. </w:t>
            </w:r>
            <w:r w:rsidRPr="005B2D12">
              <w:rPr>
                <w:rFonts w:eastAsia="Times New Roman" w:cs="Arial"/>
                <w:szCs w:val="24"/>
                <w:lang w:eastAsia="sk-SK"/>
              </w:rPr>
              <w:t xml:space="preserve">448/2008 </w:t>
            </w:r>
            <w:r w:rsidR="00433AF2">
              <w:rPr>
                <w:rFonts w:eastAsia="Times New Roman" w:cs="Arial"/>
                <w:szCs w:val="24"/>
                <w:lang w:eastAsia="sk-SK"/>
              </w:rPr>
              <w:t>Z. z.</w:t>
            </w:r>
            <w:r w:rsidRPr="005B2D12">
              <w:rPr>
                <w:rFonts w:eastAsia="Times New Roman" w:cs="Arial"/>
                <w:szCs w:val="24"/>
                <w:lang w:eastAsia="sk-SK"/>
              </w:rPr>
              <w:t>, má fyzická osoba právo</w:t>
            </w:r>
            <w:r w:rsidR="00A4335F">
              <w:rPr>
                <w:rFonts w:eastAsia="Times New Roman" w:cs="Arial"/>
                <w:szCs w:val="24"/>
                <w:lang w:eastAsia="sk-SK"/>
              </w:rPr>
              <w:t xml:space="preserve"> na </w:t>
            </w:r>
            <w:r w:rsidRPr="005B2D12">
              <w:rPr>
                <w:rFonts w:eastAsia="Times New Roman" w:cs="Arial"/>
                <w:szCs w:val="24"/>
                <w:lang w:eastAsia="sk-SK"/>
              </w:rPr>
              <w:t>poskytovanie sociálnej služby, ktorá svojim rozsahom, formou</w:t>
            </w:r>
            <w:r w:rsidR="0093554B">
              <w:rPr>
                <w:rFonts w:eastAsia="Times New Roman" w:cs="Arial"/>
                <w:szCs w:val="24"/>
                <w:lang w:eastAsia="sk-SK"/>
              </w:rPr>
              <w:t xml:space="preserve"> a </w:t>
            </w:r>
            <w:r w:rsidRPr="005B2D12">
              <w:rPr>
                <w:rFonts w:eastAsia="Times New Roman" w:cs="Arial"/>
                <w:szCs w:val="24"/>
                <w:lang w:eastAsia="sk-SK"/>
              </w:rPr>
              <w:t>spôsobom poskytovania umožňuje realizovať jej základné ľudské práva</w:t>
            </w:r>
            <w:r w:rsidR="0093554B">
              <w:rPr>
                <w:rFonts w:eastAsia="Times New Roman" w:cs="Arial"/>
                <w:szCs w:val="24"/>
                <w:lang w:eastAsia="sk-SK"/>
              </w:rPr>
              <w:t xml:space="preserve"> a </w:t>
            </w:r>
            <w:r w:rsidRPr="005B2D12">
              <w:rPr>
                <w:rFonts w:eastAsia="Times New Roman" w:cs="Arial"/>
                <w:szCs w:val="24"/>
                <w:lang w:eastAsia="sk-SK"/>
              </w:rPr>
              <w:t>slobody, zachováva jej ľudskú dôstojnosť, aktivizuje ju</w:t>
            </w:r>
            <w:r w:rsidR="0093554B">
              <w:rPr>
                <w:rFonts w:eastAsia="Times New Roman" w:cs="Arial"/>
                <w:szCs w:val="24"/>
                <w:lang w:eastAsia="sk-SK"/>
              </w:rPr>
              <w:t xml:space="preserve"> k </w:t>
            </w:r>
            <w:r w:rsidRPr="005B2D12">
              <w:rPr>
                <w:rFonts w:eastAsia="Times New Roman" w:cs="Arial"/>
                <w:szCs w:val="24"/>
                <w:lang w:eastAsia="sk-SK"/>
              </w:rPr>
              <w:t>posilneniu sebestačnosti, zabraňuje jej sociálnemu vylúčeniu</w:t>
            </w:r>
            <w:r w:rsidR="0093554B">
              <w:rPr>
                <w:rFonts w:eastAsia="Times New Roman" w:cs="Arial"/>
                <w:szCs w:val="24"/>
                <w:lang w:eastAsia="sk-SK"/>
              </w:rPr>
              <w:t xml:space="preserve"> a </w:t>
            </w:r>
            <w:r w:rsidRPr="005B2D12">
              <w:rPr>
                <w:rFonts w:eastAsia="Times New Roman" w:cs="Arial"/>
                <w:szCs w:val="24"/>
                <w:lang w:eastAsia="sk-SK"/>
              </w:rPr>
              <w:t>podporuje jej začlenenie</w:t>
            </w:r>
            <w:r w:rsidR="0093554B">
              <w:rPr>
                <w:rFonts w:eastAsia="Times New Roman" w:cs="Arial"/>
                <w:szCs w:val="24"/>
                <w:lang w:eastAsia="sk-SK"/>
              </w:rPr>
              <w:t xml:space="preserve"> do </w:t>
            </w:r>
            <w:r w:rsidRPr="005B2D12">
              <w:rPr>
                <w:rFonts w:eastAsia="Times New Roman" w:cs="Arial"/>
                <w:szCs w:val="24"/>
                <w:lang w:eastAsia="sk-SK"/>
              </w:rPr>
              <w:t>spoločnosti.</w:t>
            </w:r>
          </w:p>
          <w:p w14:paraId="7C704F61" w14:textId="3641EEE4" w:rsidR="00224168" w:rsidRPr="005B2D12" w:rsidRDefault="00224168" w:rsidP="00F6409C">
            <w:pPr>
              <w:numPr>
                <w:ilvl w:val="0"/>
                <w:numId w:val="69"/>
              </w:numPr>
              <w:tabs>
                <w:tab w:val="clear" w:pos="720"/>
                <w:tab w:val="num" w:pos="284"/>
              </w:tabs>
              <w:spacing w:line="240" w:lineRule="auto"/>
              <w:ind w:left="284" w:hanging="284"/>
              <w:rPr>
                <w:rFonts w:eastAsia="Times New Roman" w:cs="Arial"/>
                <w:szCs w:val="24"/>
                <w:lang w:eastAsia="sk-SK"/>
              </w:rPr>
            </w:pPr>
            <w:r w:rsidRPr="005B2D12">
              <w:rPr>
                <w:rFonts w:eastAsia="Times New Roman" w:cs="Arial"/>
                <w:szCs w:val="24"/>
                <w:lang w:eastAsia="sk-SK"/>
              </w:rPr>
              <w:t xml:space="preserve">Podľa </w:t>
            </w:r>
            <w:r w:rsidR="00433AF2">
              <w:rPr>
                <w:rFonts w:eastAsia="Times New Roman" w:cs="Arial"/>
                <w:szCs w:val="24"/>
                <w:lang w:eastAsia="sk-SK"/>
              </w:rPr>
              <w:t>§ </w:t>
            </w:r>
            <w:r w:rsidRPr="005B2D12">
              <w:rPr>
                <w:rFonts w:eastAsia="Times New Roman" w:cs="Arial"/>
                <w:szCs w:val="24"/>
                <w:lang w:eastAsia="sk-SK"/>
              </w:rPr>
              <w:t>6</w:t>
            </w:r>
            <w:r w:rsidR="00433AF2">
              <w:rPr>
                <w:rFonts w:eastAsia="Times New Roman" w:cs="Arial"/>
                <w:szCs w:val="24"/>
                <w:lang w:eastAsia="sk-SK"/>
              </w:rPr>
              <w:t xml:space="preserve"> ods. </w:t>
            </w:r>
            <w:r w:rsidRPr="005B2D12">
              <w:rPr>
                <w:rFonts w:eastAsia="Times New Roman" w:cs="Arial"/>
                <w:szCs w:val="24"/>
                <w:lang w:eastAsia="sk-SK"/>
              </w:rPr>
              <w:t>3</w:t>
            </w:r>
            <w:r w:rsidR="00433AF2">
              <w:rPr>
                <w:rFonts w:eastAsia="Times New Roman" w:cs="Arial"/>
                <w:szCs w:val="24"/>
                <w:lang w:eastAsia="sk-SK"/>
              </w:rPr>
              <w:t xml:space="preserve"> písm. </w:t>
            </w:r>
            <w:r w:rsidRPr="005B2D12">
              <w:rPr>
                <w:rFonts w:eastAsia="Times New Roman" w:cs="Arial"/>
                <w:szCs w:val="24"/>
                <w:lang w:eastAsia="sk-SK"/>
              </w:rPr>
              <w:t>a) zákona</w:t>
            </w:r>
            <w:r w:rsidR="00433AF2">
              <w:rPr>
                <w:rFonts w:eastAsia="Times New Roman" w:cs="Arial"/>
                <w:szCs w:val="24"/>
                <w:lang w:eastAsia="sk-SK"/>
              </w:rPr>
              <w:t xml:space="preserve"> č. </w:t>
            </w:r>
            <w:r w:rsidRPr="005B2D12">
              <w:rPr>
                <w:rFonts w:eastAsia="Times New Roman" w:cs="Arial"/>
                <w:szCs w:val="24"/>
                <w:lang w:eastAsia="sk-SK"/>
              </w:rPr>
              <w:t xml:space="preserve">448/2008 </w:t>
            </w:r>
            <w:r w:rsidR="00433AF2">
              <w:rPr>
                <w:rFonts w:eastAsia="Times New Roman" w:cs="Arial"/>
                <w:szCs w:val="24"/>
                <w:lang w:eastAsia="sk-SK"/>
              </w:rPr>
              <w:t>Z. z.</w:t>
            </w:r>
            <w:r w:rsidRPr="005B2D12">
              <w:rPr>
                <w:rFonts w:eastAsia="Times New Roman" w:cs="Arial"/>
                <w:szCs w:val="24"/>
                <w:lang w:eastAsia="sk-SK"/>
              </w:rPr>
              <w:t>, má prijímateľ sociálnej služby právo</w:t>
            </w:r>
            <w:r w:rsidR="00A4335F">
              <w:rPr>
                <w:rFonts w:eastAsia="Times New Roman" w:cs="Arial"/>
                <w:szCs w:val="24"/>
                <w:lang w:eastAsia="sk-SK"/>
              </w:rPr>
              <w:t xml:space="preserve"> na </w:t>
            </w:r>
            <w:r w:rsidRPr="005B2D12">
              <w:rPr>
                <w:rFonts w:eastAsia="Times New Roman" w:cs="Arial"/>
                <w:szCs w:val="24"/>
                <w:lang w:eastAsia="sk-SK"/>
              </w:rPr>
              <w:t>zabezpečenie osobného kontaktu, telefonického kontaktu, písomného</w:t>
            </w:r>
            <w:r w:rsidR="0093554B">
              <w:rPr>
                <w:rFonts w:eastAsia="Times New Roman" w:cs="Arial"/>
                <w:szCs w:val="24"/>
                <w:lang w:eastAsia="sk-SK"/>
              </w:rPr>
              <w:t xml:space="preserve"> alebo </w:t>
            </w:r>
            <w:r w:rsidRPr="005B2D12">
              <w:rPr>
                <w:rFonts w:eastAsia="Times New Roman" w:cs="Arial"/>
                <w:szCs w:val="24"/>
                <w:lang w:eastAsia="sk-SK"/>
              </w:rPr>
              <w:t>elektronického kontaktu</w:t>
            </w:r>
            <w:r w:rsidR="00A4335F">
              <w:rPr>
                <w:rFonts w:eastAsia="Times New Roman" w:cs="Arial"/>
                <w:szCs w:val="24"/>
                <w:lang w:eastAsia="sk-SK"/>
              </w:rPr>
              <w:t xml:space="preserve"> s </w:t>
            </w:r>
            <w:r w:rsidRPr="005B2D12">
              <w:rPr>
                <w:rFonts w:eastAsia="Times New Roman" w:cs="Arial"/>
                <w:szCs w:val="24"/>
                <w:lang w:eastAsia="sk-SK"/>
              </w:rPr>
              <w:t>osobou, ktorú</w:t>
            </w:r>
            <w:r w:rsidR="000E31F7">
              <w:rPr>
                <w:rFonts w:eastAsia="Times New Roman" w:cs="Arial"/>
                <w:szCs w:val="24"/>
                <w:lang w:eastAsia="sk-SK"/>
              </w:rPr>
              <w:t xml:space="preserve"> si </w:t>
            </w:r>
            <w:r w:rsidRPr="005B2D12">
              <w:rPr>
                <w:rFonts w:eastAsia="Times New Roman" w:cs="Arial"/>
                <w:szCs w:val="24"/>
                <w:lang w:eastAsia="sk-SK"/>
              </w:rPr>
              <w:t>sám určí, najmä</w:t>
            </w:r>
            <w:r w:rsidR="00A4335F">
              <w:rPr>
                <w:rFonts w:eastAsia="Times New Roman" w:cs="Arial"/>
                <w:szCs w:val="24"/>
                <w:lang w:eastAsia="sk-SK"/>
              </w:rPr>
              <w:t xml:space="preserve"> na </w:t>
            </w:r>
            <w:r w:rsidRPr="005B2D12">
              <w:rPr>
                <w:rFonts w:eastAsia="Times New Roman" w:cs="Arial"/>
                <w:szCs w:val="24"/>
                <w:lang w:eastAsia="sk-SK"/>
              </w:rPr>
              <w:t>účel ochrany jeho práv</w:t>
            </w:r>
            <w:r w:rsidR="0093554B">
              <w:rPr>
                <w:rFonts w:eastAsia="Times New Roman" w:cs="Arial"/>
                <w:szCs w:val="24"/>
                <w:lang w:eastAsia="sk-SK"/>
              </w:rPr>
              <w:t xml:space="preserve"> a </w:t>
            </w:r>
            <w:r w:rsidRPr="005B2D12">
              <w:rPr>
                <w:rFonts w:eastAsia="Times New Roman" w:cs="Arial"/>
                <w:szCs w:val="24"/>
                <w:lang w:eastAsia="sk-SK"/>
              </w:rPr>
              <w:t>právom chránených záujmov, nadväzovania</w:t>
            </w:r>
            <w:r w:rsidR="0093554B">
              <w:rPr>
                <w:rFonts w:eastAsia="Times New Roman" w:cs="Arial"/>
                <w:szCs w:val="24"/>
                <w:lang w:eastAsia="sk-SK"/>
              </w:rPr>
              <w:t xml:space="preserve"> a </w:t>
            </w:r>
            <w:r w:rsidRPr="005B2D12">
              <w:rPr>
                <w:rFonts w:eastAsia="Times New Roman" w:cs="Arial"/>
                <w:szCs w:val="24"/>
                <w:lang w:eastAsia="sk-SK"/>
              </w:rPr>
              <w:t>udržiavania sociálnych väzieb</w:t>
            </w:r>
            <w:r w:rsidR="00A4335F">
              <w:rPr>
                <w:rFonts w:eastAsia="Times New Roman" w:cs="Arial"/>
                <w:szCs w:val="24"/>
                <w:lang w:eastAsia="sk-SK"/>
              </w:rPr>
              <w:t xml:space="preserve"> s </w:t>
            </w:r>
            <w:r w:rsidRPr="005B2D12">
              <w:rPr>
                <w:rFonts w:eastAsia="Times New Roman" w:cs="Arial"/>
                <w:szCs w:val="24"/>
                <w:lang w:eastAsia="sk-SK"/>
              </w:rPr>
              <w:t>rodinou</w:t>
            </w:r>
            <w:r w:rsidR="0093554B">
              <w:rPr>
                <w:rFonts w:eastAsia="Times New Roman" w:cs="Arial"/>
                <w:szCs w:val="24"/>
                <w:lang w:eastAsia="sk-SK"/>
              </w:rPr>
              <w:t xml:space="preserve"> a </w:t>
            </w:r>
            <w:r w:rsidRPr="005B2D12">
              <w:rPr>
                <w:rFonts w:eastAsia="Times New Roman" w:cs="Arial"/>
                <w:szCs w:val="24"/>
                <w:lang w:eastAsia="sk-SK"/>
              </w:rPr>
              <w:t>komunitou</w:t>
            </w:r>
            <w:r w:rsidR="0093554B">
              <w:rPr>
                <w:rFonts w:eastAsia="Times New Roman" w:cs="Arial"/>
                <w:szCs w:val="24"/>
                <w:lang w:eastAsia="sk-SK"/>
              </w:rPr>
              <w:t xml:space="preserve"> a </w:t>
            </w:r>
            <w:r w:rsidRPr="005B2D12">
              <w:rPr>
                <w:rFonts w:eastAsia="Times New Roman" w:cs="Arial"/>
                <w:szCs w:val="24"/>
                <w:lang w:eastAsia="sk-SK"/>
              </w:rPr>
              <w:t>udržiavania partnerských vzťahov.</w:t>
            </w:r>
          </w:p>
          <w:p w14:paraId="7BA2462E" w14:textId="77777777" w:rsidR="00224168" w:rsidRPr="005B2D12" w:rsidRDefault="00224168" w:rsidP="001B138C">
            <w:pPr>
              <w:spacing w:line="240" w:lineRule="auto"/>
              <w:rPr>
                <w:rFonts w:eastAsia="Times New Roman" w:cs="Arial"/>
                <w:szCs w:val="24"/>
                <w:lang w:eastAsia="sk-SK"/>
              </w:rPr>
            </w:pPr>
          </w:p>
          <w:p w14:paraId="1B6B3BFD" w14:textId="1A66B196"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Po doručení môjho stanoviska ma riaditeľka zariadenia sociálnych služieb informovala,</w:t>
            </w:r>
            <w:r w:rsidR="00C8556F">
              <w:rPr>
                <w:rFonts w:eastAsia="Times New Roman" w:cs="Arial"/>
                <w:szCs w:val="24"/>
                <w:lang w:eastAsia="sk-SK"/>
              </w:rPr>
              <w:t xml:space="preserve"> že </w:t>
            </w:r>
            <w:r w:rsidRPr="005B2D12">
              <w:rPr>
                <w:rFonts w:eastAsia="Times New Roman" w:cs="Arial"/>
                <w:b/>
                <w:bCs/>
                <w:szCs w:val="24"/>
                <w:lang w:eastAsia="sk-SK"/>
              </w:rPr>
              <w:t>klient podal príslušnému súdu návrh</w:t>
            </w:r>
            <w:r w:rsidR="00A4335F">
              <w:rPr>
                <w:rFonts w:eastAsia="Times New Roman" w:cs="Arial"/>
                <w:b/>
                <w:bCs/>
                <w:szCs w:val="24"/>
                <w:lang w:eastAsia="sk-SK"/>
              </w:rPr>
              <w:t xml:space="preserve"> na </w:t>
            </w:r>
            <w:r w:rsidRPr="005B2D12">
              <w:rPr>
                <w:rFonts w:eastAsia="Times New Roman" w:cs="Arial"/>
                <w:b/>
                <w:bCs/>
                <w:szCs w:val="24"/>
                <w:lang w:eastAsia="sk-SK"/>
              </w:rPr>
              <w:t>čiastočné prinavrátenie spôsobilosti</w:t>
            </w:r>
            <w:r w:rsidR="00A4335F">
              <w:rPr>
                <w:rFonts w:eastAsia="Times New Roman" w:cs="Arial"/>
                <w:b/>
                <w:bCs/>
                <w:szCs w:val="24"/>
                <w:lang w:eastAsia="sk-SK"/>
              </w:rPr>
              <w:t xml:space="preserve"> na </w:t>
            </w:r>
            <w:r w:rsidRPr="005B2D12">
              <w:rPr>
                <w:rFonts w:eastAsia="Times New Roman" w:cs="Arial"/>
                <w:b/>
                <w:bCs/>
                <w:szCs w:val="24"/>
                <w:lang w:eastAsia="sk-SK"/>
              </w:rPr>
              <w:t>právne úkony</w:t>
            </w:r>
            <w:r w:rsidRPr="005B2D12">
              <w:rPr>
                <w:rFonts w:eastAsia="Times New Roman" w:cs="Arial"/>
                <w:szCs w:val="24"/>
                <w:lang w:eastAsia="sk-SK"/>
              </w:rPr>
              <w:t xml:space="preserve">. </w:t>
            </w:r>
          </w:p>
          <w:p w14:paraId="7BE91453" w14:textId="77777777" w:rsidR="00224168" w:rsidRPr="005B2D12" w:rsidRDefault="00224168" w:rsidP="001B138C">
            <w:pPr>
              <w:spacing w:line="240" w:lineRule="auto"/>
              <w:rPr>
                <w:rFonts w:eastAsia="Times New Roman" w:cs="Arial"/>
                <w:szCs w:val="24"/>
                <w:lang w:eastAsia="sk-SK"/>
              </w:rPr>
            </w:pPr>
          </w:p>
          <w:p w14:paraId="37BDB5EE" w14:textId="4EA9B794" w:rsidR="00224168" w:rsidRPr="005B2D12" w:rsidRDefault="00224168" w:rsidP="001B138C">
            <w:pPr>
              <w:spacing w:line="240" w:lineRule="auto"/>
              <w:rPr>
                <w:rFonts w:eastAsia="Times New Roman" w:cs="Arial"/>
                <w:szCs w:val="24"/>
                <w:lang w:eastAsia="sk-SK"/>
              </w:rPr>
            </w:pPr>
            <w:r w:rsidRPr="005B2D12">
              <w:rPr>
                <w:rFonts w:eastAsia="Times New Roman" w:cs="Arial"/>
                <w:szCs w:val="24"/>
                <w:lang w:eastAsia="sk-SK"/>
              </w:rPr>
              <w:t>Verím,</w:t>
            </w:r>
            <w:r w:rsidR="00C8556F">
              <w:rPr>
                <w:rFonts w:eastAsia="Times New Roman" w:cs="Arial"/>
                <w:szCs w:val="24"/>
                <w:lang w:eastAsia="sk-SK"/>
              </w:rPr>
              <w:t xml:space="preserve"> že </w:t>
            </w:r>
            <w:r w:rsidR="00A4335F">
              <w:rPr>
                <w:rFonts w:eastAsia="Times New Roman" w:cs="Arial"/>
                <w:szCs w:val="24"/>
                <w:lang w:eastAsia="sk-SK"/>
              </w:rPr>
              <w:t>na </w:t>
            </w:r>
            <w:r w:rsidRPr="005B2D12">
              <w:rPr>
                <w:rFonts w:eastAsia="Times New Roman" w:cs="Arial"/>
                <w:szCs w:val="24"/>
                <w:lang w:eastAsia="sk-SK"/>
              </w:rPr>
              <w:t>základe môjho oznámenia bude súd</w:t>
            </w:r>
            <w:r w:rsidR="000E31F7">
              <w:rPr>
                <w:rFonts w:eastAsia="Times New Roman" w:cs="Arial"/>
                <w:szCs w:val="24"/>
                <w:lang w:eastAsia="sk-SK"/>
              </w:rPr>
              <w:t xml:space="preserve"> pri </w:t>
            </w:r>
            <w:r w:rsidRPr="005B2D12">
              <w:rPr>
                <w:rFonts w:eastAsia="Times New Roman" w:cs="Arial"/>
                <w:szCs w:val="24"/>
                <w:lang w:eastAsia="sk-SK"/>
              </w:rPr>
              <w:t>vykonávaní dokazovania brať</w:t>
            </w:r>
            <w:r w:rsidR="0093554B">
              <w:rPr>
                <w:rFonts w:eastAsia="Times New Roman" w:cs="Arial"/>
                <w:szCs w:val="24"/>
                <w:lang w:eastAsia="sk-SK"/>
              </w:rPr>
              <w:t xml:space="preserve"> do </w:t>
            </w:r>
            <w:r w:rsidRPr="005B2D12">
              <w:rPr>
                <w:rFonts w:eastAsia="Times New Roman" w:cs="Arial"/>
                <w:szCs w:val="24"/>
                <w:lang w:eastAsia="sk-SK"/>
              </w:rPr>
              <w:t>úvahy</w:t>
            </w:r>
            <w:r w:rsidR="0093554B">
              <w:rPr>
                <w:rFonts w:eastAsia="Times New Roman" w:cs="Arial"/>
                <w:szCs w:val="24"/>
                <w:lang w:eastAsia="sk-SK"/>
              </w:rPr>
              <w:t xml:space="preserve"> aj </w:t>
            </w:r>
            <w:r w:rsidRPr="005B2D12">
              <w:rPr>
                <w:rFonts w:eastAsia="Times New Roman" w:cs="Arial"/>
                <w:szCs w:val="24"/>
                <w:lang w:eastAsia="sk-SK"/>
              </w:rPr>
              <w:t>reálne skúsenosti zamestnancov zariadení sociálnych služieb, ktorí klienta poznajú</w:t>
            </w:r>
            <w:r w:rsidR="00A4335F">
              <w:rPr>
                <w:rFonts w:eastAsia="Times New Roman" w:cs="Arial"/>
                <w:szCs w:val="24"/>
                <w:lang w:eastAsia="sk-SK"/>
              </w:rPr>
              <w:t xml:space="preserve"> na </w:t>
            </w:r>
            <w:r w:rsidRPr="005B2D12">
              <w:rPr>
                <w:rFonts w:eastAsia="Times New Roman" w:cs="Arial"/>
                <w:szCs w:val="24"/>
                <w:lang w:eastAsia="sk-SK"/>
              </w:rPr>
              <w:t>základe svojho každodenného kontaktu</w:t>
            </w:r>
            <w:r w:rsidR="00A4335F">
              <w:rPr>
                <w:rFonts w:eastAsia="Times New Roman" w:cs="Arial"/>
                <w:szCs w:val="24"/>
                <w:lang w:eastAsia="sk-SK"/>
              </w:rPr>
              <w:t xml:space="preserve"> s </w:t>
            </w:r>
            <w:r w:rsidRPr="005B2D12">
              <w:rPr>
                <w:rFonts w:eastAsia="Times New Roman" w:cs="Arial"/>
                <w:szCs w:val="24"/>
                <w:lang w:eastAsia="sk-SK"/>
              </w:rPr>
              <w:t>ním</w:t>
            </w:r>
            <w:r w:rsidR="0093554B">
              <w:rPr>
                <w:rFonts w:eastAsia="Times New Roman" w:cs="Arial"/>
                <w:szCs w:val="24"/>
                <w:lang w:eastAsia="sk-SK"/>
              </w:rPr>
              <w:t xml:space="preserve"> a </w:t>
            </w:r>
            <w:r w:rsidRPr="005B2D12">
              <w:rPr>
                <w:rFonts w:eastAsia="Times New Roman" w:cs="Arial"/>
                <w:szCs w:val="24"/>
                <w:lang w:eastAsia="sk-SK"/>
              </w:rPr>
              <w:t>môžu byť súdu nápomocní</w:t>
            </w:r>
            <w:r w:rsidR="000E31F7">
              <w:rPr>
                <w:rFonts w:eastAsia="Times New Roman" w:cs="Arial"/>
                <w:szCs w:val="24"/>
                <w:lang w:eastAsia="sk-SK"/>
              </w:rPr>
              <w:t xml:space="preserve"> pri </w:t>
            </w:r>
            <w:r w:rsidRPr="005B2D12">
              <w:rPr>
                <w:rFonts w:eastAsia="Times New Roman" w:cs="Arial"/>
                <w:szCs w:val="24"/>
                <w:lang w:eastAsia="sk-SK"/>
              </w:rPr>
              <w:t>reálnom zhodnotení správania klienta</w:t>
            </w:r>
            <w:r w:rsidR="0093554B">
              <w:rPr>
                <w:rFonts w:eastAsia="Times New Roman" w:cs="Arial"/>
                <w:szCs w:val="24"/>
                <w:lang w:eastAsia="sk-SK"/>
              </w:rPr>
              <w:t xml:space="preserve"> a </w:t>
            </w:r>
            <w:r w:rsidRPr="005B2D12">
              <w:rPr>
                <w:rFonts w:eastAsia="Times New Roman" w:cs="Arial"/>
                <w:szCs w:val="24"/>
                <w:lang w:eastAsia="sk-SK"/>
              </w:rPr>
              <w:t>jeho schopností</w:t>
            </w:r>
            <w:r w:rsidRPr="005B2D12">
              <w:rPr>
                <w:rFonts w:cs="Arial"/>
              </w:rPr>
              <w:t>.</w:t>
            </w:r>
          </w:p>
        </w:tc>
      </w:tr>
    </w:tbl>
    <w:p w14:paraId="0A9A0708" w14:textId="5B8A45E5" w:rsidR="00F27A00" w:rsidRDefault="00F27A00" w:rsidP="00224168">
      <w:pPr>
        <w:spacing w:line="240" w:lineRule="auto"/>
        <w:rPr>
          <w:rFonts w:cs="Arial"/>
        </w:rPr>
      </w:pPr>
    </w:p>
    <w:p w14:paraId="520C6DA3" w14:textId="77777777" w:rsidR="00224168" w:rsidRPr="005B2D12" w:rsidRDefault="00224168" w:rsidP="00224168">
      <w:pPr>
        <w:pStyle w:val="Story"/>
        <w:spacing w:line="240" w:lineRule="auto"/>
        <w:ind w:left="0" w:firstLine="0"/>
        <w:rPr>
          <w:rFonts w:cs="Arial"/>
        </w:rPr>
      </w:pPr>
      <w:bookmarkStart w:id="269" w:name="_Toc99331540"/>
      <w:r w:rsidRPr="005B2D12">
        <w:rPr>
          <w:rFonts w:cs="Arial"/>
          <w:caps w:val="0"/>
        </w:rPr>
        <w:t>Príbeh tridsiaty druhý</w:t>
      </w:r>
      <w:bookmarkEnd w:id="269"/>
    </w:p>
    <w:p w14:paraId="41D6D4BD" w14:textId="77777777" w:rsidR="00224168" w:rsidRPr="005B2D12" w:rsidRDefault="00224168" w:rsidP="00224168">
      <w:pPr>
        <w:pStyle w:val="Story"/>
        <w:ind w:left="0" w:firstLine="0"/>
        <w:rPr>
          <w:rFonts w:cs="Arial"/>
        </w:rPr>
      </w:pPr>
      <w:bookmarkStart w:id="270" w:name="_Toc99331541"/>
      <w:r w:rsidRPr="005B2D12">
        <w:rPr>
          <w:rFonts w:cs="Arial"/>
        </w:rPr>
        <w:t>ČLOVEKA NIE JE MOŽNÉ UMIESTNIŤ DO ZARIADENIA SOCIÁLNYCH SLUŽIEB NASILU</w:t>
      </w:r>
      <w:bookmarkEnd w:id="270"/>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0FDE5861" w14:textId="77777777" w:rsidTr="001B138C">
        <w:tc>
          <w:tcPr>
            <w:tcW w:w="5000" w:type="pct"/>
            <w:shd w:val="clear" w:color="auto" w:fill="F0F0F0"/>
          </w:tcPr>
          <w:p w14:paraId="69AC3E49" w14:textId="0042DF93" w:rsidR="00224168" w:rsidRPr="005B2D12" w:rsidRDefault="00224168" w:rsidP="001B138C">
            <w:pPr>
              <w:spacing w:line="240" w:lineRule="auto"/>
              <w:rPr>
                <w:rFonts w:cs="Arial"/>
                <w:b/>
                <w:bCs/>
                <w:color w:val="000000"/>
                <w:shd w:val="clear" w:color="auto" w:fill="FFFFFF"/>
              </w:rPr>
            </w:pPr>
            <w:r w:rsidRPr="005B2D12">
              <w:rPr>
                <w:rFonts w:cs="Arial"/>
                <w:b/>
                <w:bCs/>
                <w:szCs w:val="24"/>
              </w:rPr>
              <w:t>Od Úradu komisára</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 často žiadajú pomoc</w:t>
            </w:r>
            <w:r w:rsidR="0093554B">
              <w:rPr>
                <w:rFonts w:cs="Arial"/>
                <w:b/>
                <w:bCs/>
                <w:szCs w:val="24"/>
              </w:rPr>
              <w:t xml:space="preserve"> aj </w:t>
            </w:r>
            <w:r w:rsidRPr="005B2D12">
              <w:rPr>
                <w:rFonts w:cs="Arial"/>
                <w:b/>
                <w:bCs/>
                <w:szCs w:val="24"/>
              </w:rPr>
              <w:t>rodinní príslušníci ľudí</w:t>
            </w:r>
            <w:r w:rsidR="000E31F7">
              <w:rPr>
                <w:rFonts w:cs="Arial"/>
                <w:b/>
                <w:bCs/>
                <w:szCs w:val="24"/>
              </w:rPr>
              <w:t xml:space="preserve"> so </w:t>
            </w:r>
            <w:r w:rsidRPr="005B2D12">
              <w:rPr>
                <w:rFonts w:cs="Arial"/>
                <w:b/>
                <w:bCs/>
                <w:szCs w:val="24"/>
              </w:rPr>
              <w:t>zdravotným postihnutím. Ich najčastejšou predstavou je umiestnenie osoby</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do </w:t>
            </w:r>
            <w:r w:rsidRPr="005B2D12">
              <w:rPr>
                <w:rFonts w:cs="Arial"/>
                <w:b/>
                <w:bCs/>
                <w:szCs w:val="24"/>
              </w:rPr>
              <w:t>zariadenia sociálnych služieb</w:t>
            </w:r>
            <w:r w:rsidR="0093554B">
              <w:rPr>
                <w:rFonts w:cs="Arial"/>
                <w:b/>
                <w:bCs/>
                <w:szCs w:val="24"/>
              </w:rPr>
              <w:t xml:space="preserve"> aj </w:t>
            </w:r>
            <w:r w:rsidRPr="005B2D12">
              <w:rPr>
                <w:rFonts w:cs="Arial"/>
                <w:b/>
                <w:bCs/>
                <w:szCs w:val="24"/>
              </w:rPr>
              <w:t>napriek nesúhlasu tejto osoby. Podľa Článku 14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 majú osoby</w:t>
            </w:r>
            <w:r w:rsidR="000E31F7">
              <w:rPr>
                <w:rFonts w:cs="Arial"/>
                <w:b/>
                <w:bCs/>
                <w:szCs w:val="24"/>
              </w:rPr>
              <w:t xml:space="preserve"> so </w:t>
            </w:r>
            <w:r w:rsidRPr="005B2D12">
              <w:rPr>
                <w:rFonts w:cs="Arial"/>
                <w:b/>
                <w:bCs/>
                <w:szCs w:val="24"/>
              </w:rPr>
              <w:t>zdravotným postihnutím právo,</w:t>
            </w:r>
            <w:r w:rsidR="00A4335F">
              <w:rPr>
                <w:rFonts w:cs="Arial"/>
                <w:b/>
                <w:bCs/>
                <w:szCs w:val="24"/>
              </w:rPr>
              <w:t xml:space="preserve"> na </w:t>
            </w:r>
            <w:r w:rsidRPr="005B2D12">
              <w:rPr>
                <w:rFonts w:cs="Arial"/>
                <w:b/>
                <w:bCs/>
                <w:szCs w:val="24"/>
              </w:rPr>
              <w:t>rovnakom základe</w:t>
            </w:r>
            <w:r w:rsidR="00A4335F">
              <w:rPr>
                <w:rFonts w:cs="Arial"/>
                <w:b/>
                <w:bCs/>
                <w:szCs w:val="24"/>
              </w:rPr>
              <w:t xml:space="preserve"> s </w:t>
            </w:r>
            <w:r w:rsidRPr="005B2D12">
              <w:rPr>
                <w:rFonts w:cs="Arial"/>
                <w:b/>
                <w:bCs/>
                <w:szCs w:val="24"/>
              </w:rPr>
              <w:t>ostatnými: využívať právo</w:t>
            </w:r>
            <w:r w:rsidR="00A4335F">
              <w:rPr>
                <w:rFonts w:cs="Arial"/>
                <w:b/>
                <w:bCs/>
                <w:szCs w:val="24"/>
              </w:rPr>
              <w:t xml:space="preserve"> na </w:t>
            </w:r>
            <w:r w:rsidRPr="005B2D12">
              <w:rPr>
                <w:rFonts w:cs="Arial"/>
                <w:b/>
                <w:bCs/>
                <w:szCs w:val="24"/>
              </w:rPr>
              <w:t>slobodu</w:t>
            </w:r>
            <w:r w:rsidR="0093554B">
              <w:rPr>
                <w:rFonts w:cs="Arial"/>
                <w:b/>
                <w:bCs/>
                <w:szCs w:val="24"/>
              </w:rPr>
              <w:t xml:space="preserve"> a </w:t>
            </w:r>
            <w:r w:rsidRPr="005B2D12">
              <w:rPr>
                <w:rFonts w:cs="Arial"/>
                <w:b/>
                <w:bCs/>
                <w:szCs w:val="24"/>
              </w:rPr>
              <w:t>osobnú bezpečnosť;</w:t>
            </w:r>
            <w:r w:rsidR="0093554B">
              <w:rPr>
                <w:rFonts w:cs="Arial"/>
                <w:b/>
                <w:bCs/>
                <w:szCs w:val="24"/>
              </w:rPr>
              <w:t xml:space="preserve"> aj</w:t>
            </w:r>
            <w:r w:rsidR="00A4335F">
              <w:rPr>
                <w:rFonts w:cs="Arial"/>
                <w:b/>
                <w:bCs/>
                <w:szCs w:val="24"/>
              </w:rPr>
              <w:t xml:space="preserve"> na </w:t>
            </w:r>
            <w:r w:rsidRPr="005B2D12">
              <w:rPr>
                <w:rFonts w:cs="Arial"/>
                <w:b/>
                <w:bCs/>
                <w:szCs w:val="24"/>
              </w:rPr>
              <w:t>to, aby neboli nezákonne</w:t>
            </w:r>
            <w:r w:rsidR="0093554B">
              <w:rPr>
                <w:rFonts w:cs="Arial"/>
                <w:b/>
                <w:bCs/>
                <w:szCs w:val="24"/>
              </w:rPr>
              <w:t xml:space="preserve"> alebo </w:t>
            </w:r>
            <w:r w:rsidRPr="005B2D12">
              <w:rPr>
                <w:rFonts w:cs="Arial"/>
                <w:b/>
                <w:bCs/>
                <w:szCs w:val="24"/>
              </w:rPr>
              <w:t>svojvoľne zbavené slobody, aby každé zbavenie slobody bolo</w:t>
            </w:r>
            <w:r w:rsidR="000E31F7">
              <w:rPr>
                <w:rFonts w:cs="Arial"/>
                <w:b/>
                <w:bCs/>
                <w:szCs w:val="24"/>
              </w:rPr>
              <w:t xml:space="preserve"> v </w:t>
            </w:r>
            <w:r w:rsidRPr="005B2D12">
              <w:rPr>
                <w:rFonts w:cs="Arial"/>
                <w:b/>
                <w:bCs/>
                <w:szCs w:val="24"/>
              </w:rPr>
              <w:t>súlade</w:t>
            </w:r>
            <w:r w:rsidR="000E31F7">
              <w:rPr>
                <w:rFonts w:cs="Arial"/>
                <w:b/>
                <w:bCs/>
                <w:szCs w:val="24"/>
              </w:rPr>
              <w:t xml:space="preserve"> so </w:t>
            </w:r>
            <w:r w:rsidRPr="005B2D12">
              <w:rPr>
                <w:rFonts w:cs="Arial"/>
                <w:b/>
                <w:bCs/>
                <w:szCs w:val="24"/>
              </w:rPr>
              <w:t>zákonom,</w:t>
            </w:r>
            <w:r w:rsidR="0093554B">
              <w:rPr>
                <w:rFonts w:cs="Arial"/>
                <w:b/>
                <w:bCs/>
                <w:szCs w:val="24"/>
              </w:rPr>
              <w:t xml:space="preserve"> a </w:t>
            </w:r>
            <w:r w:rsidRPr="005B2D12">
              <w:rPr>
                <w:rFonts w:cs="Arial"/>
                <w:b/>
                <w:bCs/>
                <w:szCs w:val="24"/>
              </w:rPr>
              <w:t>aby existencia zdravotného postihnutia nebola</w:t>
            </w:r>
            <w:r w:rsidR="00C8556F">
              <w:rPr>
                <w:rFonts w:cs="Arial"/>
                <w:b/>
                <w:bCs/>
                <w:szCs w:val="24"/>
              </w:rPr>
              <w:t xml:space="preserve"> za </w:t>
            </w:r>
            <w:r w:rsidRPr="005B2D12">
              <w:rPr>
                <w:rFonts w:cs="Arial"/>
                <w:b/>
                <w:bCs/>
                <w:szCs w:val="24"/>
              </w:rPr>
              <w:t>nijakých okolností dôvodom</w:t>
            </w:r>
            <w:r w:rsidR="00A4335F">
              <w:rPr>
                <w:rFonts w:cs="Arial"/>
                <w:b/>
                <w:bCs/>
                <w:szCs w:val="24"/>
              </w:rPr>
              <w:t xml:space="preserve"> na </w:t>
            </w:r>
            <w:r w:rsidRPr="005B2D12">
              <w:rPr>
                <w:rFonts w:cs="Arial"/>
                <w:b/>
                <w:bCs/>
                <w:szCs w:val="24"/>
              </w:rPr>
              <w:t>zbavenie slobody.</w:t>
            </w:r>
            <w:r w:rsidR="000E31F7">
              <w:rPr>
                <w:rFonts w:cs="Arial"/>
                <w:b/>
                <w:bCs/>
                <w:szCs w:val="24"/>
              </w:rPr>
              <w:t xml:space="preserve"> V </w:t>
            </w:r>
            <w:r w:rsidRPr="005B2D12">
              <w:rPr>
                <w:rFonts w:cs="Arial"/>
                <w:b/>
                <w:bCs/>
                <w:szCs w:val="24"/>
              </w:rPr>
              <w:t>prípade zbavenia slobody majú</w:t>
            </w:r>
            <w:r w:rsidR="00A4335F">
              <w:rPr>
                <w:rFonts w:cs="Arial"/>
                <w:b/>
                <w:bCs/>
                <w:szCs w:val="24"/>
              </w:rPr>
              <w:t xml:space="preserve"> na </w:t>
            </w:r>
            <w:r w:rsidRPr="005B2D12">
              <w:rPr>
                <w:rFonts w:cs="Arial"/>
                <w:b/>
                <w:bCs/>
                <w:szCs w:val="24"/>
              </w:rPr>
              <w:t>rovnakom základe</w:t>
            </w:r>
            <w:r w:rsidR="00A4335F">
              <w:rPr>
                <w:rFonts w:cs="Arial"/>
                <w:b/>
                <w:bCs/>
                <w:szCs w:val="24"/>
              </w:rPr>
              <w:t xml:space="preserve"> s </w:t>
            </w:r>
            <w:r w:rsidRPr="005B2D12">
              <w:rPr>
                <w:rFonts w:cs="Arial"/>
                <w:b/>
                <w:bCs/>
                <w:szCs w:val="24"/>
              </w:rPr>
              <w:t>ostatnými nárok</w:t>
            </w:r>
            <w:r w:rsidR="00A4335F">
              <w:rPr>
                <w:rFonts w:cs="Arial"/>
                <w:b/>
                <w:bCs/>
                <w:szCs w:val="24"/>
              </w:rPr>
              <w:t xml:space="preserve"> na </w:t>
            </w:r>
            <w:r w:rsidRPr="005B2D12">
              <w:rPr>
                <w:rFonts w:cs="Arial"/>
                <w:b/>
                <w:bCs/>
                <w:szCs w:val="24"/>
              </w:rPr>
              <w:t>záruky</w:t>
            </w:r>
            <w:r w:rsidR="000E31F7">
              <w:rPr>
                <w:rFonts w:cs="Arial"/>
                <w:b/>
                <w:bCs/>
                <w:szCs w:val="24"/>
              </w:rPr>
              <w:t xml:space="preserve"> v </w:t>
            </w:r>
            <w:r w:rsidRPr="005B2D12">
              <w:rPr>
                <w:rFonts w:cs="Arial"/>
                <w:b/>
                <w:bCs/>
                <w:szCs w:val="24"/>
              </w:rPr>
              <w:t>súlade</w:t>
            </w:r>
            <w:r w:rsidR="00A4335F">
              <w:rPr>
                <w:rFonts w:cs="Arial"/>
                <w:b/>
                <w:bCs/>
                <w:szCs w:val="24"/>
              </w:rPr>
              <w:t xml:space="preserve"> s </w:t>
            </w:r>
            <w:r w:rsidRPr="005B2D12">
              <w:rPr>
                <w:rFonts w:cs="Arial"/>
                <w:b/>
                <w:bCs/>
                <w:szCs w:val="24"/>
              </w:rPr>
              <w:t>medzinárodným právom</w:t>
            </w:r>
            <w:r w:rsidR="000E31F7">
              <w:rPr>
                <w:rFonts w:cs="Arial"/>
                <w:b/>
                <w:bCs/>
                <w:szCs w:val="24"/>
              </w:rPr>
              <w:t xml:space="preserve"> v </w:t>
            </w:r>
            <w:r w:rsidRPr="005B2D12">
              <w:rPr>
                <w:rFonts w:cs="Arial"/>
                <w:b/>
                <w:bCs/>
                <w:szCs w:val="24"/>
              </w:rPr>
              <w:t>oblasti ľudských práv,</w:t>
            </w:r>
            <w:r w:rsidR="0093554B">
              <w:rPr>
                <w:rFonts w:cs="Arial"/>
                <w:b/>
                <w:bCs/>
                <w:szCs w:val="24"/>
              </w:rPr>
              <w:t xml:space="preserve"> a </w:t>
            </w:r>
            <w:r w:rsidRPr="005B2D12">
              <w:rPr>
                <w:rFonts w:cs="Arial"/>
                <w:b/>
                <w:bCs/>
                <w:szCs w:val="24"/>
              </w:rPr>
              <w:t>aby</w:t>
            </w:r>
            <w:r w:rsidR="000E31F7">
              <w:rPr>
                <w:rFonts w:cs="Arial"/>
                <w:b/>
                <w:bCs/>
                <w:szCs w:val="24"/>
              </w:rPr>
              <w:t xml:space="preserve"> sa </w:t>
            </w:r>
            <w:r w:rsidR="00A4335F">
              <w:rPr>
                <w:rFonts w:cs="Arial"/>
                <w:b/>
                <w:bCs/>
                <w:szCs w:val="24"/>
              </w:rPr>
              <w:t>s </w:t>
            </w:r>
            <w:r w:rsidRPr="005B2D12">
              <w:rPr>
                <w:rFonts w:cs="Arial"/>
                <w:b/>
                <w:bCs/>
                <w:szCs w:val="24"/>
              </w:rPr>
              <w:t>nimi zaobchádzalo</w:t>
            </w:r>
            <w:r w:rsidR="000E31F7">
              <w:rPr>
                <w:rFonts w:cs="Arial"/>
                <w:b/>
                <w:bCs/>
                <w:szCs w:val="24"/>
              </w:rPr>
              <w:t xml:space="preserve"> v </w:t>
            </w:r>
            <w:r w:rsidRPr="005B2D12">
              <w:rPr>
                <w:rFonts w:cs="Arial"/>
                <w:b/>
                <w:bCs/>
                <w:szCs w:val="24"/>
              </w:rPr>
              <w:t>zhode</w:t>
            </w:r>
            <w:r w:rsidR="00A4335F">
              <w:rPr>
                <w:rFonts w:cs="Arial"/>
                <w:b/>
                <w:bCs/>
                <w:szCs w:val="24"/>
              </w:rPr>
              <w:t xml:space="preserve"> s </w:t>
            </w:r>
            <w:r w:rsidRPr="005B2D12">
              <w:rPr>
                <w:rFonts w:cs="Arial"/>
                <w:b/>
                <w:bCs/>
                <w:szCs w:val="24"/>
              </w:rPr>
              <w:t>cieľmi</w:t>
            </w:r>
            <w:r w:rsidR="0093554B">
              <w:rPr>
                <w:rFonts w:cs="Arial"/>
                <w:b/>
                <w:bCs/>
                <w:szCs w:val="24"/>
              </w:rPr>
              <w:t xml:space="preserve"> a </w:t>
            </w:r>
            <w:r w:rsidRPr="005B2D12">
              <w:rPr>
                <w:rFonts w:cs="Arial"/>
                <w:b/>
                <w:bCs/>
                <w:szCs w:val="24"/>
              </w:rPr>
              <w:t>zásadami Dohovoru vrátane poskytnutia primeraných úprav</w:t>
            </w:r>
            <w:r w:rsidRPr="005B2D12">
              <w:rPr>
                <w:rFonts w:cs="Arial"/>
                <w:b/>
                <w:bCs/>
              </w:rPr>
              <w:t>.</w:t>
            </w:r>
          </w:p>
        </w:tc>
      </w:tr>
    </w:tbl>
    <w:p w14:paraId="5FF13D41" w14:textId="77777777" w:rsidR="00224168" w:rsidRPr="005B2D12" w:rsidRDefault="00224168" w:rsidP="00224168">
      <w:pPr>
        <w:pStyle w:val="Podtitul"/>
        <w:spacing w:line="240" w:lineRule="auto"/>
        <w:rPr>
          <w:rFonts w:cs="Arial"/>
        </w:rPr>
      </w:pPr>
      <w:r w:rsidRPr="005B2D12">
        <w:rPr>
          <w:rFonts w:cs="Arial"/>
        </w:rPr>
        <w:t>Naša značka: KZP/0194/2021/06R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1F34A878" w14:textId="77777777" w:rsidTr="001B138C">
        <w:tc>
          <w:tcPr>
            <w:tcW w:w="9226" w:type="dxa"/>
            <w:tcBorders>
              <w:left w:val="single" w:sz="24" w:space="0" w:color="C0C0C0"/>
            </w:tcBorders>
            <w:shd w:val="clear" w:color="auto" w:fill="auto"/>
          </w:tcPr>
          <w:p w14:paraId="44C7D369" w14:textId="42268746" w:rsidR="00224168" w:rsidRPr="005B2D12" w:rsidRDefault="00224168" w:rsidP="001B138C">
            <w:pPr>
              <w:spacing w:line="240" w:lineRule="auto"/>
              <w:rPr>
                <w:rFonts w:cs="Arial"/>
                <w:szCs w:val="24"/>
              </w:rPr>
            </w:pPr>
            <w:r w:rsidRPr="005B2D12">
              <w:rPr>
                <w:rFonts w:cs="Arial"/>
                <w:szCs w:val="24"/>
              </w:rPr>
              <w:t>Manželia, ktorým bola</w:t>
            </w:r>
            <w:r w:rsidR="0093554B">
              <w:rPr>
                <w:rFonts w:cs="Arial"/>
                <w:szCs w:val="24"/>
              </w:rPr>
              <w:t xml:space="preserve"> do </w:t>
            </w:r>
            <w:r w:rsidRPr="005B2D12">
              <w:rPr>
                <w:rFonts w:cs="Arial"/>
                <w:szCs w:val="24"/>
              </w:rPr>
              <w:t>pestúnskej starostlivosti zverená osoba</w:t>
            </w:r>
            <w:r w:rsidR="000E31F7">
              <w:rPr>
                <w:rFonts w:cs="Arial"/>
                <w:szCs w:val="24"/>
              </w:rPr>
              <w:t xml:space="preserve"> so </w:t>
            </w:r>
            <w:r w:rsidRPr="005B2D12">
              <w:rPr>
                <w:rFonts w:cs="Arial"/>
                <w:szCs w:val="24"/>
              </w:rPr>
              <w:t>zdravotným postihnutím</w:t>
            </w:r>
            <w:r w:rsidR="0093554B">
              <w:rPr>
                <w:rFonts w:cs="Arial"/>
                <w:szCs w:val="24"/>
              </w:rPr>
              <w:t> -</w:t>
            </w:r>
            <w:r w:rsidRPr="005B2D12">
              <w:rPr>
                <w:rFonts w:cs="Arial"/>
                <w:szCs w:val="24"/>
              </w:rPr>
              <w:t xml:space="preserve"> Renáta (meno sme zmenili), ma požiadali</w:t>
            </w:r>
            <w:r w:rsidR="00A4335F">
              <w:rPr>
                <w:rFonts w:cs="Arial"/>
                <w:szCs w:val="24"/>
              </w:rPr>
              <w:t xml:space="preserve"> o </w:t>
            </w:r>
            <w:r w:rsidRPr="005B2D12">
              <w:rPr>
                <w:rFonts w:cs="Arial"/>
                <w:szCs w:val="24"/>
              </w:rPr>
              <w:t>pomoc. Tvrdili,</w:t>
            </w:r>
            <w:r w:rsidR="00C8556F">
              <w:rPr>
                <w:rFonts w:cs="Arial"/>
                <w:szCs w:val="24"/>
              </w:rPr>
              <w:t xml:space="preserve"> že </w:t>
            </w:r>
            <w:r w:rsidRPr="005B2D12">
              <w:rPr>
                <w:rFonts w:cs="Arial"/>
                <w:szCs w:val="24"/>
              </w:rPr>
              <w:t>už ďalej nezvládajú starostlivosť</w:t>
            </w:r>
            <w:r w:rsidR="00A4335F">
              <w:rPr>
                <w:rFonts w:cs="Arial"/>
                <w:szCs w:val="24"/>
              </w:rPr>
              <w:t xml:space="preserve"> o </w:t>
            </w:r>
            <w:r w:rsidRPr="005B2D12">
              <w:rPr>
                <w:rFonts w:cs="Arial"/>
                <w:szCs w:val="24"/>
              </w:rPr>
              <w:t>ňu</w:t>
            </w:r>
            <w:r w:rsidR="0093554B">
              <w:rPr>
                <w:rFonts w:cs="Arial"/>
                <w:szCs w:val="24"/>
              </w:rPr>
              <w:t xml:space="preserve"> a </w:t>
            </w:r>
            <w:r w:rsidRPr="005B2D12">
              <w:rPr>
                <w:rFonts w:cs="Arial"/>
                <w:szCs w:val="24"/>
              </w:rPr>
              <w:t>chceli by ju umiestniť</w:t>
            </w:r>
            <w:r w:rsidR="0093554B">
              <w:rPr>
                <w:rFonts w:cs="Arial"/>
                <w:szCs w:val="24"/>
              </w:rPr>
              <w:t xml:space="preserve"> do </w:t>
            </w:r>
            <w:r w:rsidRPr="005B2D12">
              <w:rPr>
                <w:rFonts w:cs="Arial"/>
                <w:szCs w:val="24"/>
              </w:rPr>
              <w:t>zariadenia sociálnych služieb. Renáta to</w:t>
            </w:r>
            <w:r w:rsidR="000E31F7">
              <w:rPr>
                <w:rFonts w:cs="Arial"/>
                <w:szCs w:val="24"/>
              </w:rPr>
              <w:t xml:space="preserve"> však </w:t>
            </w:r>
            <w:r w:rsidRPr="005B2D12">
              <w:rPr>
                <w:rFonts w:cs="Arial"/>
                <w:szCs w:val="24"/>
              </w:rPr>
              <w:t>odmietla.</w:t>
            </w:r>
          </w:p>
          <w:p w14:paraId="41063318" w14:textId="77777777" w:rsidR="00224168" w:rsidRPr="005B2D12" w:rsidRDefault="00224168" w:rsidP="001B138C">
            <w:pPr>
              <w:spacing w:line="240" w:lineRule="auto"/>
              <w:rPr>
                <w:rFonts w:cs="Arial"/>
                <w:szCs w:val="24"/>
              </w:rPr>
            </w:pPr>
          </w:p>
          <w:p w14:paraId="25E2F24B" w14:textId="39E48D71" w:rsidR="00224168" w:rsidRPr="005B2D12" w:rsidRDefault="00224168" w:rsidP="001B138C">
            <w:pPr>
              <w:spacing w:line="240" w:lineRule="auto"/>
              <w:rPr>
                <w:rFonts w:cs="Arial"/>
                <w:szCs w:val="24"/>
              </w:rPr>
            </w:pPr>
            <w:r w:rsidRPr="005B2D12">
              <w:rPr>
                <w:rFonts w:cs="Arial"/>
                <w:szCs w:val="24"/>
              </w:rPr>
              <w:t>Podávatelia podnetu navrhli</w:t>
            </w:r>
            <w:r w:rsidR="0093554B">
              <w:rPr>
                <w:rFonts w:cs="Arial"/>
                <w:szCs w:val="24"/>
              </w:rPr>
              <w:t xml:space="preserve"> aj </w:t>
            </w:r>
            <w:r w:rsidRPr="005B2D12">
              <w:rPr>
                <w:rFonts w:cs="Arial"/>
                <w:szCs w:val="24"/>
              </w:rPr>
              <w:t>konkrétne zariadenia sociálnych služieb</w:t>
            </w:r>
            <w:r w:rsidR="00A4335F">
              <w:rPr>
                <w:rFonts w:cs="Arial"/>
                <w:szCs w:val="24"/>
              </w:rPr>
              <w:t xml:space="preserve"> s </w:t>
            </w:r>
            <w:r w:rsidRPr="005B2D12">
              <w:rPr>
                <w:rFonts w:cs="Arial"/>
                <w:szCs w:val="24"/>
              </w:rPr>
              <w:t>celoročným pobytom, boli pritom značne vzdialené</w:t>
            </w:r>
            <w:r w:rsidR="00A4335F">
              <w:rPr>
                <w:rFonts w:cs="Arial"/>
                <w:szCs w:val="24"/>
              </w:rPr>
              <w:t xml:space="preserve"> od </w:t>
            </w:r>
            <w:r w:rsidRPr="005B2D12">
              <w:rPr>
                <w:rFonts w:cs="Arial"/>
                <w:szCs w:val="24"/>
              </w:rPr>
              <w:t>miesta ich bydliska.</w:t>
            </w:r>
            <w:r w:rsidR="00A4335F">
              <w:rPr>
                <w:rFonts w:cs="Arial"/>
                <w:szCs w:val="24"/>
              </w:rPr>
              <w:t xml:space="preserve"> Na </w:t>
            </w:r>
            <w:r w:rsidRPr="005B2D12">
              <w:rPr>
                <w:rFonts w:cs="Arial"/>
                <w:szCs w:val="24"/>
              </w:rPr>
              <w:t>tento podnet, ako</w:t>
            </w:r>
            <w:r w:rsidR="0093554B">
              <w:rPr>
                <w:rFonts w:cs="Arial"/>
                <w:szCs w:val="24"/>
              </w:rPr>
              <w:t xml:space="preserve"> aj</w:t>
            </w:r>
            <w:r w:rsidR="00A4335F">
              <w:rPr>
                <w:rFonts w:cs="Arial"/>
                <w:szCs w:val="24"/>
              </w:rPr>
              <w:t xml:space="preserve"> na </w:t>
            </w:r>
            <w:r w:rsidRPr="005B2D12">
              <w:rPr>
                <w:rFonts w:cs="Arial"/>
                <w:szCs w:val="24"/>
              </w:rPr>
              <w:t>obsahovo podobné podnety, reagujem poskytnutím poradenstva, ktorým</w:t>
            </w:r>
            <w:r w:rsidR="000E31F7">
              <w:rPr>
                <w:rFonts w:cs="Arial"/>
                <w:szCs w:val="24"/>
              </w:rPr>
              <w:t xml:space="preserve"> sa </w:t>
            </w:r>
            <w:r w:rsidRPr="005B2D12">
              <w:rPr>
                <w:rFonts w:cs="Arial"/>
                <w:szCs w:val="24"/>
              </w:rPr>
              <w:t>snažím podávateľom sprostredkovať relevantné informácie</w:t>
            </w:r>
            <w:r w:rsidR="00A4335F">
              <w:rPr>
                <w:rFonts w:cs="Arial"/>
                <w:szCs w:val="24"/>
              </w:rPr>
              <w:t xml:space="preserve"> o </w:t>
            </w:r>
            <w:r w:rsidRPr="005B2D12">
              <w:rPr>
                <w:rFonts w:cs="Arial"/>
                <w:szCs w:val="24"/>
              </w:rPr>
              <w:t>systéme sociálnych služieb, kompetencii samosprávnych orgánov</w:t>
            </w:r>
            <w:r w:rsidR="0093554B">
              <w:rPr>
                <w:rFonts w:cs="Arial"/>
                <w:szCs w:val="24"/>
              </w:rPr>
              <w:t xml:space="preserve"> a </w:t>
            </w:r>
            <w:r w:rsidRPr="005B2D12">
              <w:rPr>
                <w:rFonts w:cs="Arial"/>
                <w:szCs w:val="24"/>
              </w:rPr>
              <w:t>ich príslušnosti</w:t>
            </w:r>
            <w:r w:rsidR="000E31F7">
              <w:rPr>
                <w:rFonts w:cs="Arial"/>
                <w:szCs w:val="24"/>
              </w:rPr>
              <w:t xml:space="preserve"> pri </w:t>
            </w:r>
            <w:r w:rsidRPr="005B2D12">
              <w:rPr>
                <w:rFonts w:cs="Arial"/>
                <w:szCs w:val="24"/>
              </w:rPr>
              <w:t>zabezpečovaní rôznych druhov sociálnych služieb. Umiestnenie</w:t>
            </w:r>
            <w:r w:rsidR="0093554B">
              <w:rPr>
                <w:rFonts w:cs="Arial"/>
                <w:szCs w:val="24"/>
              </w:rPr>
              <w:t xml:space="preserve"> do </w:t>
            </w:r>
            <w:r w:rsidRPr="005B2D12">
              <w:rPr>
                <w:rFonts w:cs="Arial"/>
                <w:szCs w:val="24"/>
              </w:rPr>
              <w:t>zariadení sociálnych služieb musí byť</w:t>
            </w:r>
            <w:r w:rsidR="00A4335F">
              <w:rPr>
                <w:rFonts w:cs="Arial"/>
                <w:szCs w:val="24"/>
              </w:rPr>
              <w:t xml:space="preserve"> na </w:t>
            </w:r>
            <w:r w:rsidRPr="005B2D12">
              <w:rPr>
                <w:rFonts w:cs="Arial"/>
                <w:szCs w:val="24"/>
              </w:rPr>
              <w:t>báze dobrovoľnosti, ak súd neurčí inak. Zariadenia sociálnych služieb nedisponujú zákonným oprávnením, ktoré by umožňovalo zabrániť prijímateľom sociálnej služby</w:t>
            </w:r>
            <w:r w:rsidR="000E31F7">
              <w:rPr>
                <w:rFonts w:cs="Arial"/>
                <w:szCs w:val="24"/>
              </w:rPr>
              <w:t xml:space="preserve"> v </w:t>
            </w:r>
            <w:r w:rsidRPr="005B2D12">
              <w:rPr>
                <w:rFonts w:cs="Arial"/>
                <w:szCs w:val="24"/>
              </w:rPr>
              <w:t>odchode</w:t>
            </w:r>
            <w:r w:rsidR="00C8556F">
              <w:rPr>
                <w:rFonts w:cs="Arial"/>
                <w:szCs w:val="24"/>
              </w:rPr>
              <w:t xml:space="preserve"> z </w:t>
            </w:r>
            <w:r w:rsidRPr="005B2D12">
              <w:rPr>
                <w:rFonts w:cs="Arial"/>
                <w:szCs w:val="24"/>
              </w:rPr>
              <w:t xml:space="preserve">objektu zariadenia. </w:t>
            </w:r>
            <w:r w:rsidRPr="005B2D12">
              <w:rPr>
                <w:rStyle w:val="Vrazn"/>
                <w:rFonts w:cs="Arial"/>
                <w:szCs w:val="24"/>
              </w:rPr>
              <w:t>Umiestnenie</w:t>
            </w:r>
            <w:r w:rsidR="0093554B">
              <w:rPr>
                <w:rStyle w:val="Vrazn"/>
                <w:rFonts w:cs="Arial"/>
                <w:szCs w:val="24"/>
              </w:rPr>
              <w:t xml:space="preserve"> do </w:t>
            </w:r>
            <w:r w:rsidRPr="005B2D12">
              <w:rPr>
                <w:rStyle w:val="Vrazn"/>
                <w:rFonts w:cs="Arial"/>
                <w:szCs w:val="24"/>
              </w:rPr>
              <w:t>zariadenia sociálnych služieb teda nie je možné realizovať násilím</w:t>
            </w:r>
            <w:r w:rsidRPr="005B2D12">
              <w:rPr>
                <w:rFonts w:cs="Arial"/>
                <w:bCs/>
                <w:szCs w:val="24"/>
              </w:rPr>
              <w:t>, proti vôli samotného klienta,</w:t>
            </w:r>
            <w:r w:rsidR="0093554B">
              <w:rPr>
                <w:rFonts w:cs="Arial"/>
                <w:bCs/>
                <w:szCs w:val="24"/>
              </w:rPr>
              <w:t xml:space="preserve"> a </w:t>
            </w:r>
            <w:r w:rsidRPr="005B2D12">
              <w:rPr>
                <w:rFonts w:cs="Arial"/>
                <w:bCs/>
                <w:szCs w:val="24"/>
              </w:rPr>
              <w:t>nie je</w:t>
            </w:r>
            <w:r w:rsidR="0093554B">
              <w:rPr>
                <w:rFonts w:cs="Arial"/>
                <w:bCs/>
                <w:szCs w:val="24"/>
              </w:rPr>
              <w:t xml:space="preserve"> ani </w:t>
            </w:r>
            <w:r w:rsidRPr="005B2D12">
              <w:rPr>
                <w:rFonts w:cs="Arial"/>
                <w:bCs/>
                <w:szCs w:val="24"/>
              </w:rPr>
              <w:t>možné očakávať izoláciu osôb</w:t>
            </w:r>
            <w:r w:rsidR="000E31F7">
              <w:rPr>
                <w:rFonts w:cs="Arial"/>
                <w:bCs/>
                <w:szCs w:val="24"/>
              </w:rPr>
              <w:t xml:space="preserve"> so </w:t>
            </w:r>
            <w:r w:rsidRPr="005B2D12">
              <w:rPr>
                <w:rFonts w:cs="Arial"/>
                <w:bCs/>
                <w:szCs w:val="24"/>
              </w:rPr>
              <w:t>zdravotným</w:t>
            </w:r>
            <w:r w:rsidRPr="005B2D12">
              <w:rPr>
                <w:rFonts w:cs="Arial"/>
                <w:szCs w:val="24"/>
              </w:rPr>
              <w:t xml:space="preserve"> postihnutím</w:t>
            </w:r>
            <w:r w:rsidR="00A4335F">
              <w:rPr>
                <w:rFonts w:cs="Arial"/>
                <w:szCs w:val="24"/>
              </w:rPr>
              <w:t xml:space="preserve"> od </w:t>
            </w:r>
            <w:r w:rsidRPr="005B2D12">
              <w:rPr>
                <w:rFonts w:cs="Arial"/>
                <w:szCs w:val="24"/>
              </w:rPr>
              <w:t>okolitého prostredia.</w:t>
            </w:r>
          </w:p>
          <w:p w14:paraId="0E75E12B" w14:textId="77777777" w:rsidR="00224168" w:rsidRPr="005B2D12" w:rsidRDefault="00224168" w:rsidP="001B138C">
            <w:pPr>
              <w:spacing w:line="240" w:lineRule="auto"/>
              <w:rPr>
                <w:rFonts w:cs="Arial"/>
                <w:b/>
                <w:bCs/>
                <w:szCs w:val="24"/>
              </w:rPr>
            </w:pPr>
          </w:p>
          <w:p w14:paraId="5B4BF1C1" w14:textId="04C2BE9B" w:rsidR="00224168" w:rsidRPr="005B2D12" w:rsidRDefault="00224168" w:rsidP="001B138C">
            <w:pPr>
              <w:spacing w:line="240" w:lineRule="auto"/>
              <w:rPr>
                <w:rFonts w:cs="Arial"/>
                <w:szCs w:val="24"/>
              </w:rPr>
            </w:pPr>
            <w:r w:rsidRPr="005B2D12">
              <w:rPr>
                <w:rFonts w:cs="Arial"/>
                <w:b/>
                <w:bCs/>
                <w:szCs w:val="24"/>
              </w:rPr>
              <w:t>Ak</w:t>
            </w:r>
            <w:r w:rsidR="000E31F7">
              <w:rPr>
                <w:rFonts w:cs="Arial"/>
                <w:b/>
                <w:bCs/>
                <w:szCs w:val="24"/>
              </w:rPr>
              <w:t xml:space="preserve"> si </w:t>
            </w:r>
            <w:r w:rsidRPr="005B2D12">
              <w:rPr>
                <w:rFonts w:cs="Arial"/>
                <w:b/>
                <w:bCs/>
                <w:szCs w:val="24"/>
              </w:rPr>
              <w:t>teda osoba,</w:t>
            </w:r>
            <w:r w:rsidR="00A4335F">
              <w:rPr>
                <w:rFonts w:cs="Arial"/>
                <w:b/>
                <w:bCs/>
                <w:szCs w:val="24"/>
              </w:rPr>
              <w:t xml:space="preserve"> o </w:t>
            </w:r>
            <w:r w:rsidRPr="005B2D12">
              <w:rPr>
                <w:rFonts w:cs="Arial"/>
                <w:b/>
                <w:bCs/>
                <w:szCs w:val="24"/>
              </w:rPr>
              <w:t>ktorú je potrebné</w:t>
            </w:r>
            <w:r w:rsidR="000E31F7">
              <w:rPr>
                <w:rFonts w:cs="Arial"/>
                <w:b/>
                <w:bCs/>
                <w:szCs w:val="24"/>
              </w:rPr>
              <w:t xml:space="preserve"> sa </w:t>
            </w:r>
            <w:r w:rsidRPr="005B2D12">
              <w:rPr>
                <w:rFonts w:cs="Arial"/>
                <w:b/>
                <w:bCs/>
                <w:szCs w:val="24"/>
              </w:rPr>
              <w:t>starať, neželá ísť</w:t>
            </w:r>
            <w:r w:rsidR="0093554B">
              <w:rPr>
                <w:rFonts w:cs="Arial"/>
                <w:b/>
                <w:bCs/>
                <w:szCs w:val="24"/>
              </w:rPr>
              <w:t xml:space="preserve"> do </w:t>
            </w:r>
            <w:r w:rsidRPr="005B2D12">
              <w:rPr>
                <w:rFonts w:cs="Arial"/>
                <w:b/>
                <w:bCs/>
                <w:szCs w:val="24"/>
              </w:rPr>
              <w:t>zariadenia sociálnych služieb, odporúčam podávateľom podnetov hľadať iné, vhodnejšie formy sociálnej služby.</w:t>
            </w:r>
            <w:r w:rsidRPr="005B2D12">
              <w:rPr>
                <w:rFonts w:cs="Arial"/>
                <w:szCs w:val="24"/>
              </w:rPr>
              <w:t xml:space="preserve"> Napríklad ambulantnú formu poskytovania sociálnej služby</w:t>
            </w:r>
            <w:r w:rsidR="000E31F7">
              <w:rPr>
                <w:rFonts w:cs="Arial"/>
                <w:szCs w:val="24"/>
              </w:rPr>
              <w:t xml:space="preserve"> vo </w:t>
            </w:r>
            <w:r w:rsidRPr="005B2D12">
              <w:rPr>
                <w:rFonts w:cs="Arial"/>
                <w:szCs w:val="24"/>
              </w:rPr>
              <w:t>vhodnom zariadení</w:t>
            </w:r>
            <w:r w:rsidR="000E31F7">
              <w:rPr>
                <w:rFonts w:cs="Arial"/>
                <w:szCs w:val="24"/>
              </w:rPr>
              <w:t xml:space="preserve"> v </w:t>
            </w:r>
            <w:r w:rsidRPr="005B2D12">
              <w:rPr>
                <w:rFonts w:cs="Arial"/>
                <w:szCs w:val="24"/>
              </w:rPr>
              <w:t>blízkosti ich bydliska, prípadne sociálnu službu poskytovanú týždennou formou. Tieto formy sociálnej služby nemusia osoby</w:t>
            </w:r>
            <w:r w:rsidR="000E31F7">
              <w:rPr>
                <w:rFonts w:cs="Arial"/>
                <w:szCs w:val="24"/>
              </w:rPr>
              <w:t xml:space="preserve"> so </w:t>
            </w:r>
            <w:r w:rsidRPr="005B2D12">
              <w:rPr>
                <w:rFonts w:cs="Arial"/>
                <w:szCs w:val="24"/>
              </w:rPr>
              <w:t>zdravotným postihnutím vnímať ako trvalé či nemenné riešenie</w:t>
            </w:r>
            <w:r w:rsidR="0093554B">
              <w:rPr>
                <w:rFonts w:cs="Arial"/>
                <w:szCs w:val="24"/>
              </w:rPr>
              <w:t xml:space="preserve"> a </w:t>
            </w:r>
            <w:r w:rsidRPr="005B2D12">
              <w:rPr>
                <w:rFonts w:cs="Arial"/>
                <w:szCs w:val="24"/>
              </w:rPr>
              <w:t>zároveň majú</w:t>
            </w:r>
            <w:r w:rsidR="0093554B">
              <w:rPr>
                <w:rFonts w:cs="Arial"/>
                <w:szCs w:val="24"/>
              </w:rPr>
              <w:t xml:space="preserve"> aj </w:t>
            </w:r>
            <w:r w:rsidRPr="005B2D12">
              <w:rPr>
                <w:rFonts w:cs="Arial"/>
                <w:szCs w:val="24"/>
              </w:rPr>
              <w:t>možnosť oboznámiť</w:t>
            </w:r>
            <w:r w:rsidR="000E31F7">
              <w:rPr>
                <w:rFonts w:cs="Arial"/>
                <w:szCs w:val="24"/>
              </w:rPr>
              <w:t xml:space="preserve"> sa </w:t>
            </w:r>
            <w:r w:rsidRPr="005B2D12">
              <w:rPr>
                <w:rFonts w:cs="Arial"/>
                <w:szCs w:val="24"/>
              </w:rPr>
              <w:t>postupne</w:t>
            </w:r>
            <w:r w:rsidR="00A4335F">
              <w:rPr>
                <w:rFonts w:cs="Arial"/>
                <w:szCs w:val="24"/>
              </w:rPr>
              <w:t xml:space="preserve"> s </w:t>
            </w:r>
            <w:r w:rsidRPr="005B2D12">
              <w:rPr>
                <w:rFonts w:cs="Arial"/>
                <w:szCs w:val="24"/>
              </w:rPr>
              <w:t>podmienkami. Zároveň je dôležité</w:t>
            </w:r>
            <w:r w:rsidR="0093554B">
              <w:rPr>
                <w:rFonts w:cs="Arial"/>
                <w:szCs w:val="24"/>
              </w:rPr>
              <w:t xml:space="preserve"> aj </w:t>
            </w:r>
            <w:r w:rsidRPr="005B2D12">
              <w:rPr>
                <w:rFonts w:cs="Arial"/>
                <w:szCs w:val="24"/>
              </w:rPr>
              <w:t>to,</w:t>
            </w:r>
            <w:r w:rsidR="00C8556F">
              <w:rPr>
                <w:rFonts w:cs="Arial"/>
                <w:szCs w:val="24"/>
              </w:rPr>
              <w:t xml:space="preserve"> že </w:t>
            </w:r>
            <w:r w:rsidRPr="005B2D12">
              <w:rPr>
                <w:rFonts w:cs="Arial"/>
                <w:szCs w:val="24"/>
              </w:rPr>
              <w:t>samotná zmluva</w:t>
            </w:r>
            <w:r w:rsidR="00A4335F">
              <w:rPr>
                <w:rFonts w:cs="Arial"/>
                <w:szCs w:val="24"/>
              </w:rPr>
              <w:t xml:space="preserve"> o </w:t>
            </w:r>
            <w:r w:rsidRPr="005B2D12">
              <w:rPr>
                <w:rFonts w:cs="Arial"/>
                <w:szCs w:val="24"/>
              </w:rPr>
              <w:t>poskytovaní sociálnej služby nemusí byť uzatvorená výlučne</w:t>
            </w:r>
            <w:r w:rsidR="00A4335F">
              <w:rPr>
                <w:rFonts w:cs="Arial"/>
                <w:szCs w:val="24"/>
              </w:rPr>
              <w:t xml:space="preserve"> na </w:t>
            </w:r>
            <w:r w:rsidRPr="005B2D12">
              <w:rPr>
                <w:rFonts w:cs="Arial"/>
                <w:szCs w:val="24"/>
              </w:rPr>
              <w:t>neurčitý čas, môže byť uzatvorená</w:t>
            </w:r>
            <w:r w:rsidR="0093554B">
              <w:rPr>
                <w:rFonts w:cs="Arial"/>
                <w:szCs w:val="24"/>
              </w:rPr>
              <w:t xml:space="preserve"> aj</w:t>
            </w:r>
            <w:r w:rsidR="00A4335F">
              <w:rPr>
                <w:rFonts w:cs="Arial"/>
                <w:szCs w:val="24"/>
              </w:rPr>
              <w:t xml:space="preserve"> na </w:t>
            </w:r>
            <w:r w:rsidRPr="005B2D12">
              <w:rPr>
                <w:rFonts w:cs="Arial"/>
                <w:szCs w:val="24"/>
              </w:rPr>
              <w:t>čas určitý, po uplynutí ktorého je poskytovanie sociálnej služby ukončené,</w:t>
            </w:r>
            <w:r w:rsidR="0093554B">
              <w:rPr>
                <w:rFonts w:cs="Arial"/>
                <w:szCs w:val="24"/>
              </w:rPr>
              <w:t xml:space="preserve"> alebo </w:t>
            </w:r>
            <w:r w:rsidRPr="005B2D12">
              <w:rPr>
                <w:rFonts w:cs="Arial"/>
                <w:szCs w:val="24"/>
              </w:rPr>
              <w:t>môže prísť</w:t>
            </w:r>
            <w:r w:rsidR="0093554B">
              <w:rPr>
                <w:rFonts w:cs="Arial"/>
                <w:szCs w:val="24"/>
              </w:rPr>
              <w:t xml:space="preserve"> k </w:t>
            </w:r>
            <w:r w:rsidRPr="005B2D12">
              <w:rPr>
                <w:rFonts w:cs="Arial"/>
                <w:szCs w:val="24"/>
              </w:rPr>
              <w:t>uzatvoreniu ďalšej zmluvy</w:t>
            </w:r>
            <w:r w:rsidR="00A4335F">
              <w:rPr>
                <w:rFonts w:cs="Arial"/>
                <w:szCs w:val="24"/>
              </w:rPr>
              <w:t xml:space="preserve"> o </w:t>
            </w:r>
            <w:r w:rsidRPr="005B2D12">
              <w:rPr>
                <w:rFonts w:cs="Arial"/>
                <w:szCs w:val="24"/>
              </w:rPr>
              <w:t>poskytovaní sociálnej služby.</w:t>
            </w:r>
          </w:p>
          <w:p w14:paraId="0B866FBA" w14:textId="77777777" w:rsidR="00224168" w:rsidRPr="005B2D12" w:rsidRDefault="00224168" w:rsidP="001B138C">
            <w:pPr>
              <w:spacing w:line="240" w:lineRule="auto"/>
              <w:rPr>
                <w:rFonts w:cs="Arial"/>
                <w:szCs w:val="24"/>
              </w:rPr>
            </w:pPr>
          </w:p>
          <w:p w14:paraId="3F78FAA7" w14:textId="07354D6F" w:rsidR="00224168" w:rsidRPr="005B2D12" w:rsidRDefault="00224168" w:rsidP="001B138C">
            <w:pPr>
              <w:spacing w:line="240" w:lineRule="auto"/>
              <w:rPr>
                <w:rFonts w:cs="Arial"/>
                <w:szCs w:val="24"/>
              </w:rPr>
            </w:pPr>
            <w:r w:rsidRPr="005B2D12">
              <w:rPr>
                <w:rFonts w:cs="Arial"/>
                <w:szCs w:val="24"/>
              </w:rPr>
              <w:t>V tomto prípade by som podnet očakávala skôr</w:t>
            </w:r>
            <w:r w:rsidR="00A4335F">
              <w:rPr>
                <w:rFonts w:cs="Arial"/>
                <w:szCs w:val="24"/>
              </w:rPr>
              <w:t xml:space="preserve"> od </w:t>
            </w:r>
            <w:r w:rsidRPr="005B2D12">
              <w:rPr>
                <w:rFonts w:cs="Arial"/>
                <w:szCs w:val="24"/>
              </w:rPr>
              <w:t>Renáty, keďže poskytovanie sociálnej služby</w:t>
            </w:r>
            <w:r w:rsidR="000E31F7">
              <w:rPr>
                <w:rFonts w:cs="Arial"/>
                <w:szCs w:val="24"/>
              </w:rPr>
              <w:t xml:space="preserve"> v </w:t>
            </w:r>
            <w:r w:rsidRPr="005B2D12">
              <w:rPr>
                <w:rFonts w:cs="Arial"/>
                <w:szCs w:val="24"/>
              </w:rPr>
              <w:t>zariadení nie je možné vnímať ako možnosť</w:t>
            </w:r>
            <w:r w:rsidR="000E31F7">
              <w:rPr>
                <w:rFonts w:cs="Arial"/>
                <w:szCs w:val="24"/>
              </w:rPr>
              <w:t xml:space="preserve"> pre </w:t>
            </w:r>
            <w:r w:rsidRPr="005B2D12">
              <w:rPr>
                <w:rFonts w:cs="Arial"/>
                <w:szCs w:val="24"/>
              </w:rPr>
              <w:t>nedobrovoľné umiestnenie osoby</w:t>
            </w:r>
            <w:r w:rsidR="000E31F7">
              <w:rPr>
                <w:rFonts w:cs="Arial"/>
                <w:szCs w:val="24"/>
              </w:rPr>
              <w:t xml:space="preserve"> so </w:t>
            </w:r>
            <w:r w:rsidRPr="005B2D12">
              <w:rPr>
                <w:rFonts w:cs="Arial"/>
                <w:szCs w:val="24"/>
              </w:rPr>
              <w:t>zdravotným postihnutím. Názor osoby</w:t>
            </w:r>
            <w:r w:rsidR="000E31F7">
              <w:rPr>
                <w:rFonts w:cs="Arial"/>
                <w:szCs w:val="24"/>
              </w:rPr>
              <w:t xml:space="preserve"> so </w:t>
            </w:r>
            <w:r w:rsidRPr="005B2D12">
              <w:rPr>
                <w:rFonts w:cs="Arial"/>
                <w:szCs w:val="24"/>
              </w:rPr>
              <w:t>zdravotným postihnutím nie je možné ignorovať</w:t>
            </w:r>
            <w:r w:rsidR="0093554B">
              <w:rPr>
                <w:rFonts w:cs="Arial"/>
                <w:szCs w:val="24"/>
              </w:rPr>
              <w:t xml:space="preserve"> a </w:t>
            </w:r>
            <w:r w:rsidRPr="005B2D12">
              <w:rPr>
                <w:rFonts w:cs="Arial"/>
                <w:szCs w:val="24"/>
              </w:rPr>
              <w:t>treba hľadať riešenie, ktoré</w:t>
            </w:r>
            <w:r w:rsidR="000E31F7">
              <w:rPr>
                <w:rFonts w:cs="Arial"/>
                <w:szCs w:val="24"/>
              </w:rPr>
              <w:t xml:space="preserve"> pre </w:t>
            </w:r>
            <w:r w:rsidRPr="005B2D12">
              <w:rPr>
                <w:rFonts w:cs="Arial"/>
                <w:szCs w:val="24"/>
              </w:rPr>
              <w:t>ňu bude najprijateľnejšie.</w:t>
            </w:r>
          </w:p>
        </w:tc>
      </w:tr>
    </w:tbl>
    <w:p w14:paraId="422FC83A" w14:textId="77777777" w:rsidR="00224168" w:rsidRPr="005B2D12" w:rsidRDefault="00224168" w:rsidP="00F27A00"/>
    <w:p w14:paraId="3E214199" w14:textId="77777777" w:rsidR="00224168" w:rsidRPr="005B2D12" w:rsidRDefault="00224168" w:rsidP="00224168">
      <w:pPr>
        <w:spacing w:after="160" w:line="240" w:lineRule="auto"/>
        <w:jc w:val="left"/>
        <w:rPr>
          <w:rFonts w:cs="Arial"/>
        </w:rPr>
      </w:pPr>
      <w:r w:rsidRPr="005B2D12">
        <w:rPr>
          <w:rFonts w:cs="Arial"/>
        </w:rPr>
        <w:br w:type="page"/>
      </w:r>
    </w:p>
    <w:p w14:paraId="1CDE4CF9" w14:textId="77777777" w:rsidR="00224168" w:rsidRPr="005B2D12" w:rsidRDefault="00224168" w:rsidP="00224168">
      <w:pPr>
        <w:pStyle w:val="Nadpis3"/>
        <w:spacing w:line="240" w:lineRule="auto"/>
        <w:rPr>
          <w:rFonts w:cs="Arial"/>
        </w:rPr>
      </w:pPr>
      <w:bookmarkStart w:id="271" w:name="_Toc4457892"/>
      <w:bookmarkStart w:id="272" w:name="_Toc99331542"/>
      <w:r w:rsidRPr="005B2D12">
        <w:rPr>
          <w:rFonts w:cs="Arial"/>
        </w:rPr>
        <w:t>Príklady dobrej praxe</w:t>
      </w:r>
      <w:bookmarkEnd w:id="271"/>
      <w:bookmarkEnd w:id="272"/>
    </w:p>
    <w:p w14:paraId="173B9D63" w14:textId="77777777" w:rsidR="00224168" w:rsidRPr="005B2D12" w:rsidRDefault="00224168" w:rsidP="00224168">
      <w:pPr>
        <w:pStyle w:val="Story"/>
        <w:spacing w:line="240" w:lineRule="auto"/>
        <w:ind w:left="0" w:firstLine="0"/>
        <w:rPr>
          <w:rFonts w:cs="Arial"/>
          <w:caps w:val="0"/>
        </w:rPr>
      </w:pPr>
      <w:bookmarkStart w:id="273" w:name="_Toc4457891"/>
    </w:p>
    <w:p w14:paraId="6511A9E4" w14:textId="77777777" w:rsidR="00224168" w:rsidRPr="005B2D12" w:rsidRDefault="00224168" w:rsidP="00224168">
      <w:pPr>
        <w:pStyle w:val="Story"/>
        <w:spacing w:line="240" w:lineRule="auto"/>
        <w:ind w:left="0" w:firstLine="0"/>
        <w:rPr>
          <w:rFonts w:cs="Arial"/>
        </w:rPr>
      </w:pPr>
      <w:bookmarkStart w:id="274" w:name="_Toc99331543"/>
      <w:r w:rsidRPr="005B2D12">
        <w:rPr>
          <w:rFonts w:cs="Arial"/>
          <w:caps w:val="0"/>
        </w:rPr>
        <w:t>Príbeh tridsiaty tretí</w:t>
      </w:r>
      <w:bookmarkEnd w:id="274"/>
    </w:p>
    <w:p w14:paraId="71AF823E" w14:textId="138897AE" w:rsidR="00224168" w:rsidRPr="005B2D12" w:rsidRDefault="00224168" w:rsidP="00224168">
      <w:pPr>
        <w:pStyle w:val="Story"/>
        <w:ind w:left="0" w:firstLine="0"/>
        <w:rPr>
          <w:rFonts w:cs="Arial"/>
        </w:rPr>
      </w:pPr>
      <w:bookmarkStart w:id="275" w:name="_Toc99331544"/>
      <w:r w:rsidRPr="005B2D12">
        <w:rPr>
          <w:rFonts w:cs="Arial"/>
        </w:rPr>
        <w:t>AJ</w:t>
      </w:r>
      <w:r w:rsidR="00A4335F">
        <w:rPr>
          <w:rFonts w:cs="Arial"/>
        </w:rPr>
        <w:t xml:space="preserve"> O </w:t>
      </w:r>
      <w:r w:rsidRPr="005B2D12">
        <w:rPr>
          <w:rFonts w:cs="Arial"/>
        </w:rPr>
        <w:t>MALÝCH ZMENÁCH</w:t>
      </w:r>
      <w:r w:rsidR="000E31F7">
        <w:rPr>
          <w:rFonts w:cs="Arial"/>
        </w:rPr>
        <w:t xml:space="preserve"> V </w:t>
      </w:r>
      <w:r w:rsidRPr="005B2D12">
        <w:rPr>
          <w:rFonts w:cs="Arial"/>
        </w:rPr>
        <w:t>ZARIADENÍ SOCIÁLNYCH SLUŽIEB JE DÔLEŽITÉ KOMUNIKOVAŤ</w:t>
      </w:r>
      <w:r w:rsidR="00A4335F">
        <w:rPr>
          <w:rFonts w:cs="Arial"/>
        </w:rPr>
        <w:t xml:space="preserve"> S </w:t>
      </w:r>
      <w:r w:rsidRPr="005B2D12">
        <w:rPr>
          <w:rFonts w:cs="Arial"/>
        </w:rPr>
        <w:t>KLIENTMI</w:t>
      </w:r>
      <w:bookmarkEnd w:id="275"/>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115E6F6D" w14:textId="77777777" w:rsidTr="001B138C">
        <w:tc>
          <w:tcPr>
            <w:tcW w:w="5000" w:type="pct"/>
            <w:shd w:val="clear" w:color="auto" w:fill="F0F0F0"/>
          </w:tcPr>
          <w:p w14:paraId="75246C5F" w14:textId="1460BD56" w:rsidR="00224168" w:rsidRPr="005B2D12" w:rsidRDefault="00224168" w:rsidP="001B138C">
            <w:pPr>
              <w:spacing w:line="240" w:lineRule="auto"/>
              <w:rPr>
                <w:rFonts w:cs="Arial"/>
                <w:b/>
                <w:bCs/>
                <w:shd w:val="clear" w:color="auto" w:fill="FFFFFF"/>
              </w:rPr>
            </w:pPr>
            <w:r w:rsidRPr="005B2D12">
              <w:rPr>
                <w:rFonts w:cs="Arial"/>
                <w:b/>
                <w:bCs/>
                <w:szCs w:val="24"/>
              </w:rPr>
              <w:t>Klienti žijúci</w:t>
            </w:r>
            <w:r w:rsidR="000E31F7">
              <w:rPr>
                <w:rFonts w:cs="Arial"/>
                <w:b/>
                <w:bCs/>
                <w:szCs w:val="24"/>
              </w:rPr>
              <w:t xml:space="preserve"> v </w:t>
            </w:r>
            <w:r w:rsidRPr="005B2D12">
              <w:rPr>
                <w:rFonts w:cs="Arial"/>
                <w:b/>
                <w:bCs/>
                <w:szCs w:val="24"/>
              </w:rPr>
              <w:t>zariadeniach sociálnych služieb</w:t>
            </w:r>
            <w:r w:rsidR="000E31F7">
              <w:rPr>
                <w:rFonts w:cs="Arial"/>
                <w:b/>
                <w:bCs/>
                <w:szCs w:val="24"/>
              </w:rPr>
              <w:t xml:space="preserve"> sa </w:t>
            </w:r>
            <w:r w:rsidR="00A4335F">
              <w:rPr>
                <w:rFonts w:cs="Arial"/>
                <w:b/>
                <w:bCs/>
                <w:szCs w:val="24"/>
              </w:rPr>
              <w:t>na </w:t>
            </w:r>
            <w:r w:rsidRPr="005B2D12">
              <w:rPr>
                <w:rFonts w:cs="Arial"/>
                <w:b/>
                <w:bCs/>
                <w:szCs w:val="24"/>
              </w:rPr>
              <w:t>mňa obracajú</w:t>
            </w:r>
            <w:r w:rsidR="0093554B">
              <w:rPr>
                <w:rFonts w:cs="Arial"/>
                <w:b/>
                <w:bCs/>
                <w:szCs w:val="24"/>
              </w:rPr>
              <w:t xml:space="preserve"> aj</w:t>
            </w:r>
            <w:r w:rsidR="00A4335F">
              <w:rPr>
                <w:rFonts w:cs="Arial"/>
                <w:b/>
                <w:bCs/>
                <w:szCs w:val="24"/>
              </w:rPr>
              <w:t xml:space="preserve"> s </w:t>
            </w:r>
            <w:r w:rsidRPr="005B2D12">
              <w:rPr>
                <w:rFonts w:cs="Arial"/>
                <w:b/>
                <w:bCs/>
                <w:szCs w:val="24"/>
              </w:rPr>
              <w:t>rôznymi bežnými problémami, ktoré</w:t>
            </w:r>
            <w:r w:rsidR="000E31F7">
              <w:rPr>
                <w:rFonts w:cs="Arial"/>
                <w:b/>
                <w:bCs/>
                <w:szCs w:val="24"/>
              </w:rPr>
              <w:t xml:space="preserve"> však</w:t>
            </w:r>
            <w:r w:rsidR="00C8556F">
              <w:rPr>
                <w:rFonts w:cs="Arial"/>
                <w:b/>
                <w:bCs/>
                <w:szCs w:val="24"/>
              </w:rPr>
              <w:t xml:space="preserve"> z </w:t>
            </w:r>
            <w:r w:rsidRPr="005B2D12">
              <w:rPr>
                <w:rFonts w:cs="Arial"/>
                <w:b/>
                <w:bCs/>
                <w:szCs w:val="24"/>
              </w:rPr>
              <w:t>pohľadu svojej situácie považujú</w:t>
            </w:r>
            <w:r w:rsidR="00C8556F">
              <w:rPr>
                <w:rFonts w:cs="Arial"/>
                <w:b/>
                <w:bCs/>
                <w:szCs w:val="24"/>
              </w:rPr>
              <w:t xml:space="preserve"> za </w:t>
            </w:r>
            <w:r w:rsidRPr="005B2D12">
              <w:rPr>
                <w:rFonts w:cs="Arial"/>
                <w:b/>
                <w:bCs/>
                <w:szCs w:val="24"/>
              </w:rPr>
              <w:t>veľmi dôležité. Poskytovateľ sociálnej služby má rešpektovať právo klientov</w:t>
            </w:r>
            <w:r w:rsidR="00A4335F">
              <w:rPr>
                <w:rFonts w:cs="Arial"/>
                <w:b/>
                <w:bCs/>
                <w:szCs w:val="24"/>
              </w:rPr>
              <w:t xml:space="preserve"> na </w:t>
            </w:r>
            <w:r w:rsidRPr="005B2D12">
              <w:rPr>
                <w:rFonts w:cs="Arial"/>
                <w:b/>
                <w:bCs/>
                <w:szCs w:val="24"/>
              </w:rPr>
              <w:t>vyjadrenie spokojnosti</w:t>
            </w:r>
            <w:r w:rsidR="0093554B">
              <w:rPr>
                <w:rFonts w:cs="Arial"/>
                <w:b/>
                <w:bCs/>
                <w:szCs w:val="24"/>
              </w:rPr>
              <w:t xml:space="preserve"> alebo </w:t>
            </w:r>
            <w:r w:rsidRPr="005B2D12">
              <w:rPr>
                <w:rFonts w:cs="Arial"/>
                <w:b/>
                <w:bCs/>
                <w:szCs w:val="24"/>
              </w:rPr>
              <w:t>nespokojnosti</w:t>
            </w:r>
            <w:r w:rsidR="00A4335F">
              <w:rPr>
                <w:rFonts w:cs="Arial"/>
                <w:b/>
                <w:bCs/>
                <w:szCs w:val="24"/>
              </w:rPr>
              <w:t xml:space="preserve"> s </w:t>
            </w:r>
            <w:r w:rsidRPr="005B2D12">
              <w:rPr>
                <w:rFonts w:cs="Arial"/>
                <w:b/>
                <w:bCs/>
                <w:szCs w:val="24"/>
              </w:rPr>
              <w:t>kvalitou poskytovaných</w:t>
            </w:r>
            <w:r w:rsidR="0093554B">
              <w:rPr>
                <w:rFonts w:cs="Arial"/>
                <w:b/>
                <w:bCs/>
                <w:szCs w:val="24"/>
              </w:rPr>
              <w:t xml:space="preserve"> a </w:t>
            </w:r>
            <w:r w:rsidRPr="005B2D12">
              <w:rPr>
                <w:rFonts w:cs="Arial"/>
                <w:b/>
                <w:bCs/>
                <w:szCs w:val="24"/>
              </w:rPr>
              <w:t>zabezpečovaných sociálnych služieb</w:t>
            </w:r>
            <w:r w:rsidRPr="005B2D12">
              <w:rPr>
                <w:rStyle w:val="Odkaznapoznmkupodiarou"/>
                <w:rFonts w:cs="Arial"/>
                <w:b/>
                <w:bCs/>
                <w:szCs w:val="24"/>
              </w:rPr>
              <w:footnoteReference w:id="102"/>
            </w:r>
            <w:r w:rsidRPr="005B2D12">
              <w:rPr>
                <w:rFonts w:cs="Arial"/>
                <w:b/>
                <w:bCs/>
                <w:szCs w:val="24"/>
              </w:rPr>
              <w:t>.</w:t>
            </w:r>
          </w:p>
        </w:tc>
      </w:tr>
    </w:tbl>
    <w:p w14:paraId="6EE56643" w14:textId="77777777" w:rsidR="00224168" w:rsidRPr="005B2D12" w:rsidRDefault="00224168" w:rsidP="00224168">
      <w:pPr>
        <w:pStyle w:val="Podtitul"/>
        <w:spacing w:line="240" w:lineRule="auto"/>
        <w:rPr>
          <w:rFonts w:cs="Arial"/>
        </w:rPr>
      </w:pPr>
      <w:r w:rsidRPr="005B2D12">
        <w:rPr>
          <w:rFonts w:cs="Arial"/>
        </w:rPr>
        <w:t>Naša značka: KZP/0096/2021/06R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487B8A0C" w14:textId="77777777" w:rsidTr="001B138C">
        <w:tc>
          <w:tcPr>
            <w:tcW w:w="9226" w:type="dxa"/>
            <w:tcBorders>
              <w:left w:val="single" w:sz="24" w:space="0" w:color="C0C0C0"/>
            </w:tcBorders>
            <w:shd w:val="clear" w:color="auto" w:fill="auto"/>
          </w:tcPr>
          <w:p w14:paraId="6FA96525" w14:textId="77777777" w:rsidR="00F27A00" w:rsidRDefault="00224168" w:rsidP="001B138C">
            <w:pPr>
              <w:spacing w:line="240" w:lineRule="auto"/>
              <w:rPr>
                <w:rFonts w:cs="Arial"/>
                <w:szCs w:val="24"/>
              </w:rPr>
            </w:pPr>
            <w:r w:rsidRPr="005B2D12">
              <w:rPr>
                <w:rFonts w:cs="Arial"/>
                <w:szCs w:val="24"/>
              </w:rPr>
              <w:t>Podávateľom podnetu bol</w:t>
            </w:r>
            <w:r w:rsidR="000E31F7">
              <w:rPr>
                <w:rFonts w:cs="Arial"/>
                <w:szCs w:val="24"/>
              </w:rPr>
              <w:t xml:space="preserve"> v </w:t>
            </w:r>
            <w:r w:rsidRPr="005B2D12">
              <w:rPr>
                <w:rFonts w:cs="Arial"/>
                <w:szCs w:val="24"/>
              </w:rPr>
              <w:t>tomto prípade starší pán žijúci</w:t>
            </w:r>
            <w:r w:rsidR="000E31F7">
              <w:rPr>
                <w:rFonts w:cs="Arial"/>
                <w:szCs w:val="24"/>
              </w:rPr>
              <w:t xml:space="preserve"> v </w:t>
            </w:r>
            <w:r w:rsidRPr="005B2D12">
              <w:rPr>
                <w:rFonts w:cs="Arial"/>
                <w:szCs w:val="24"/>
              </w:rPr>
              <w:t>zariadení</w:t>
            </w:r>
            <w:r w:rsidR="000E31F7">
              <w:rPr>
                <w:rFonts w:cs="Arial"/>
                <w:szCs w:val="24"/>
              </w:rPr>
              <w:t xml:space="preserve"> pre </w:t>
            </w:r>
            <w:r w:rsidRPr="005B2D12">
              <w:rPr>
                <w:rFonts w:cs="Arial"/>
                <w:szCs w:val="24"/>
              </w:rPr>
              <w:t>seniorov. Kontaktoval ma telefonicky.</w:t>
            </w:r>
            <w:r w:rsidR="000E31F7">
              <w:rPr>
                <w:rFonts w:cs="Arial"/>
                <w:szCs w:val="24"/>
              </w:rPr>
              <w:t xml:space="preserve"> So </w:t>
            </w:r>
            <w:r w:rsidRPr="005B2D12">
              <w:rPr>
                <w:rFonts w:cs="Arial"/>
                <w:szCs w:val="24"/>
              </w:rPr>
              <w:t>zariadením</w:t>
            </w:r>
            <w:r w:rsidR="0093554B">
              <w:rPr>
                <w:rFonts w:cs="Arial"/>
                <w:szCs w:val="24"/>
              </w:rPr>
              <w:t xml:space="preserve"> a </w:t>
            </w:r>
            <w:r w:rsidRPr="005B2D12">
              <w:rPr>
                <w:rFonts w:cs="Arial"/>
                <w:szCs w:val="24"/>
              </w:rPr>
              <w:t>poskytovanou sociálnou službou bol spokojný. Nesúhlasil len</w:t>
            </w:r>
            <w:r w:rsidR="00A4335F">
              <w:rPr>
                <w:rFonts w:cs="Arial"/>
                <w:szCs w:val="24"/>
              </w:rPr>
              <w:t xml:space="preserve"> s </w:t>
            </w:r>
            <w:r w:rsidRPr="005B2D12">
              <w:rPr>
                <w:rFonts w:cs="Arial"/>
                <w:szCs w:val="24"/>
              </w:rPr>
              <w:t>výmenou postele</w:t>
            </w:r>
            <w:r w:rsidR="000E31F7">
              <w:rPr>
                <w:rFonts w:cs="Arial"/>
                <w:szCs w:val="24"/>
              </w:rPr>
              <w:t xml:space="preserve"> vo </w:t>
            </w:r>
            <w:r w:rsidRPr="005B2D12">
              <w:rPr>
                <w:rFonts w:cs="Arial"/>
                <w:szCs w:val="24"/>
              </w:rPr>
              <w:t>svojej izbe. Nová posteľ mu nevyhovovala, bola podľa jeho vyjadrenia tvrdá, vysoká, zle</w:t>
            </w:r>
            <w:r w:rsidR="000E31F7">
              <w:rPr>
                <w:rFonts w:cs="Arial"/>
                <w:szCs w:val="24"/>
              </w:rPr>
              <w:t xml:space="preserve"> sa </w:t>
            </w:r>
            <w:r w:rsidRPr="005B2D12">
              <w:rPr>
                <w:rFonts w:cs="Arial"/>
                <w:szCs w:val="24"/>
              </w:rPr>
              <w:t>mu</w:t>
            </w:r>
            <w:r w:rsidR="00A4335F">
              <w:rPr>
                <w:rFonts w:cs="Arial"/>
                <w:szCs w:val="24"/>
              </w:rPr>
              <w:t xml:space="preserve"> na </w:t>
            </w:r>
            <w:r w:rsidRPr="005B2D12">
              <w:rPr>
                <w:rFonts w:cs="Arial"/>
                <w:szCs w:val="24"/>
              </w:rPr>
              <w:t>nej ležalo</w:t>
            </w:r>
            <w:r w:rsidR="0093554B">
              <w:rPr>
                <w:rFonts w:cs="Arial"/>
                <w:szCs w:val="24"/>
              </w:rPr>
              <w:t xml:space="preserve"> aj </w:t>
            </w:r>
            <w:r w:rsidRPr="005B2D12">
              <w:rPr>
                <w:rFonts w:cs="Arial"/>
                <w:szCs w:val="24"/>
              </w:rPr>
              <w:t>sedelo.</w:t>
            </w:r>
            <w:r w:rsidR="00A4335F">
              <w:rPr>
                <w:rFonts w:cs="Arial"/>
                <w:szCs w:val="24"/>
              </w:rPr>
              <w:t xml:space="preserve"> S </w:t>
            </w:r>
            <w:r w:rsidRPr="005B2D12">
              <w:rPr>
                <w:rFonts w:cs="Arial"/>
                <w:szCs w:val="24"/>
              </w:rPr>
              <w:t>podávateľom podnetu som telefonicky prebrala</w:t>
            </w:r>
            <w:r w:rsidR="0093554B">
              <w:rPr>
                <w:rFonts w:cs="Arial"/>
                <w:szCs w:val="24"/>
              </w:rPr>
              <w:t xml:space="preserve"> aj </w:t>
            </w:r>
            <w:r w:rsidRPr="005B2D12">
              <w:rPr>
                <w:rFonts w:cs="Arial"/>
                <w:szCs w:val="24"/>
              </w:rPr>
              <w:t>ďalšie podrobnosti</w:t>
            </w:r>
            <w:r w:rsidR="00A4335F">
              <w:rPr>
                <w:rFonts w:cs="Arial"/>
                <w:szCs w:val="24"/>
              </w:rPr>
              <w:t xml:space="preserve"> o </w:t>
            </w:r>
            <w:r w:rsidRPr="005B2D12">
              <w:rPr>
                <w:rFonts w:cs="Arial"/>
                <w:szCs w:val="24"/>
              </w:rPr>
              <w:t>starostlivosti</w:t>
            </w:r>
            <w:r w:rsidR="000E31F7">
              <w:rPr>
                <w:rFonts w:cs="Arial"/>
                <w:szCs w:val="24"/>
              </w:rPr>
              <w:t xml:space="preserve"> v </w:t>
            </w:r>
            <w:r w:rsidRPr="005B2D12">
              <w:rPr>
                <w:rFonts w:cs="Arial"/>
                <w:szCs w:val="24"/>
              </w:rPr>
              <w:t>zariadení, celkovo</w:t>
            </w:r>
            <w:r w:rsidR="000E31F7">
              <w:rPr>
                <w:rFonts w:cs="Arial"/>
                <w:szCs w:val="24"/>
              </w:rPr>
              <w:t xml:space="preserve"> sa </w:t>
            </w:r>
            <w:r w:rsidRPr="005B2D12">
              <w:rPr>
                <w:rFonts w:cs="Arial"/>
                <w:szCs w:val="24"/>
              </w:rPr>
              <w:t>vyjadril,</w:t>
            </w:r>
            <w:r w:rsidR="00C8556F">
              <w:rPr>
                <w:rFonts w:cs="Arial"/>
                <w:szCs w:val="24"/>
              </w:rPr>
              <w:t xml:space="preserve"> že </w:t>
            </w:r>
            <w:r w:rsidRPr="005B2D12">
              <w:rPr>
                <w:rFonts w:cs="Arial"/>
                <w:szCs w:val="24"/>
              </w:rPr>
              <w:t xml:space="preserve">je spokojný. </w:t>
            </w:r>
          </w:p>
          <w:p w14:paraId="7C018102" w14:textId="77777777" w:rsidR="00F27A00" w:rsidRDefault="00F27A00" w:rsidP="001B138C">
            <w:pPr>
              <w:spacing w:line="240" w:lineRule="auto"/>
              <w:rPr>
                <w:rFonts w:cs="Arial"/>
                <w:szCs w:val="24"/>
              </w:rPr>
            </w:pPr>
          </w:p>
          <w:p w14:paraId="719104FC" w14:textId="6403AC9A" w:rsidR="00224168" w:rsidRPr="005B2D12" w:rsidRDefault="00224168" w:rsidP="001B138C">
            <w:pPr>
              <w:spacing w:line="240" w:lineRule="auto"/>
              <w:rPr>
                <w:rFonts w:cs="Arial"/>
                <w:szCs w:val="24"/>
              </w:rPr>
            </w:pPr>
            <w:r w:rsidRPr="005B2D12">
              <w:rPr>
                <w:rFonts w:cs="Arial"/>
                <w:szCs w:val="24"/>
              </w:rPr>
              <w:t>Je potrebné</w:t>
            </w:r>
            <w:r w:rsidR="000E31F7">
              <w:rPr>
                <w:rFonts w:cs="Arial"/>
                <w:szCs w:val="24"/>
              </w:rPr>
              <w:t xml:space="preserve"> si v </w:t>
            </w:r>
            <w:r w:rsidRPr="005B2D12">
              <w:rPr>
                <w:rFonts w:cs="Arial"/>
                <w:szCs w:val="24"/>
              </w:rPr>
              <w:t>tejto súvislosti uvedomiť,</w:t>
            </w:r>
            <w:r w:rsidR="00C8556F">
              <w:rPr>
                <w:rFonts w:cs="Arial"/>
                <w:szCs w:val="24"/>
              </w:rPr>
              <w:t xml:space="preserve"> že </w:t>
            </w:r>
            <w:r w:rsidRPr="005B2D12">
              <w:rPr>
                <w:rFonts w:cs="Arial"/>
                <w:szCs w:val="24"/>
              </w:rPr>
              <w:t>človek</w:t>
            </w:r>
            <w:r w:rsidR="000E31F7">
              <w:rPr>
                <w:rFonts w:cs="Arial"/>
                <w:szCs w:val="24"/>
              </w:rPr>
              <w:t xml:space="preserve"> so </w:t>
            </w:r>
            <w:r w:rsidRPr="005B2D12">
              <w:rPr>
                <w:rFonts w:cs="Arial"/>
                <w:szCs w:val="24"/>
              </w:rPr>
              <w:t>zdravotným postihnutím je</w:t>
            </w:r>
            <w:r w:rsidR="000E31F7">
              <w:rPr>
                <w:rFonts w:cs="Arial"/>
                <w:szCs w:val="24"/>
              </w:rPr>
              <w:t xml:space="preserve"> v </w:t>
            </w:r>
            <w:r w:rsidRPr="005B2D12">
              <w:rPr>
                <w:rFonts w:cs="Arial"/>
                <w:szCs w:val="24"/>
              </w:rPr>
              <w:t>zariadení sociálnych služieb závislý</w:t>
            </w:r>
            <w:r w:rsidR="0093554B">
              <w:rPr>
                <w:rFonts w:cs="Arial"/>
                <w:szCs w:val="24"/>
              </w:rPr>
              <w:t xml:space="preserve"> aj</w:t>
            </w:r>
            <w:r w:rsidR="00A4335F">
              <w:rPr>
                <w:rFonts w:cs="Arial"/>
                <w:szCs w:val="24"/>
              </w:rPr>
              <w:t xml:space="preserve"> od </w:t>
            </w:r>
            <w:r w:rsidRPr="005B2D12">
              <w:rPr>
                <w:rFonts w:cs="Arial"/>
                <w:szCs w:val="24"/>
              </w:rPr>
              <w:t>nastavených procesov konkrétneho zariadenia</w:t>
            </w:r>
            <w:r w:rsidR="0093554B">
              <w:rPr>
                <w:rFonts w:cs="Arial"/>
                <w:szCs w:val="24"/>
              </w:rPr>
              <w:t xml:space="preserve"> a </w:t>
            </w:r>
            <w:r w:rsidRPr="005B2D12">
              <w:rPr>
                <w:rFonts w:cs="Arial"/>
                <w:szCs w:val="24"/>
              </w:rPr>
              <w:t>niektoré veci, ktoré</w:t>
            </w:r>
            <w:r w:rsidR="000E31F7">
              <w:rPr>
                <w:rFonts w:cs="Arial"/>
                <w:szCs w:val="24"/>
              </w:rPr>
              <w:t xml:space="preserve"> sa </w:t>
            </w:r>
            <w:r w:rsidRPr="005B2D12">
              <w:rPr>
                <w:rFonts w:cs="Arial"/>
                <w:szCs w:val="24"/>
              </w:rPr>
              <w:t>nám nemusia javiť ako dôležité, klienti zariadení sociálnych služieb ako dôležité vnímajú. Seniori sú citliví</w:t>
            </w:r>
            <w:r w:rsidR="00A4335F">
              <w:rPr>
                <w:rFonts w:cs="Arial"/>
                <w:szCs w:val="24"/>
              </w:rPr>
              <w:t xml:space="preserve"> na </w:t>
            </w:r>
            <w:r w:rsidRPr="005B2D12">
              <w:rPr>
                <w:rFonts w:cs="Arial"/>
                <w:szCs w:val="24"/>
              </w:rPr>
              <w:t>zariadenie izby</w:t>
            </w:r>
            <w:r w:rsidR="0093554B">
              <w:rPr>
                <w:rFonts w:cs="Arial"/>
                <w:szCs w:val="24"/>
              </w:rPr>
              <w:t xml:space="preserve"> a </w:t>
            </w:r>
            <w:r w:rsidRPr="005B2D12">
              <w:rPr>
                <w:rFonts w:cs="Arial"/>
                <w:szCs w:val="24"/>
              </w:rPr>
              <w:t>každú zmenu, akokoľvek dobre mienenú, môžu vnímať</w:t>
            </w:r>
            <w:r w:rsidR="0093554B">
              <w:rPr>
                <w:rFonts w:cs="Arial"/>
                <w:szCs w:val="24"/>
              </w:rPr>
              <w:t xml:space="preserve"> aj </w:t>
            </w:r>
            <w:r w:rsidRPr="005B2D12">
              <w:rPr>
                <w:rFonts w:cs="Arial"/>
                <w:szCs w:val="24"/>
              </w:rPr>
              <w:t>negatívne.</w:t>
            </w:r>
          </w:p>
          <w:p w14:paraId="63792012" w14:textId="77777777" w:rsidR="00224168" w:rsidRPr="005B2D12" w:rsidRDefault="00224168" w:rsidP="001B138C">
            <w:pPr>
              <w:spacing w:line="240" w:lineRule="auto"/>
              <w:rPr>
                <w:rFonts w:cs="Arial"/>
                <w:szCs w:val="24"/>
              </w:rPr>
            </w:pPr>
          </w:p>
          <w:p w14:paraId="38D03B5D" w14:textId="2C77D795" w:rsidR="00224168" w:rsidRPr="005B2D12" w:rsidRDefault="00224168" w:rsidP="001B138C">
            <w:pPr>
              <w:spacing w:line="240" w:lineRule="auto"/>
              <w:rPr>
                <w:rFonts w:cs="Arial"/>
                <w:szCs w:val="24"/>
              </w:rPr>
            </w:pPr>
            <w:r w:rsidRPr="005B2D12">
              <w:rPr>
                <w:rFonts w:cs="Arial"/>
                <w:szCs w:val="24"/>
              </w:rPr>
              <w:t>V záujme rýchleho riešenia som kontaktovala riaditeľku zariadenia, ktorá uviedla,</w:t>
            </w:r>
            <w:r w:rsidR="00C8556F">
              <w:rPr>
                <w:rFonts w:cs="Arial"/>
                <w:szCs w:val="24"/>
              </w:rPr>
              <w:t xml:space="preserve"> že </w:t>
            </w:r>
            <w:r w:rsidR="0093554B">
              <w:rPr>
                <w:rFonts w:cs="Arial"/>
                <w:szCs w:val="24"/>
              </w:rPr>
              <w:t>do </w:t>
            </w:r>
            <w:r w:rsidRPr="005B2D12">
              <w:rPr>
                <w:rFonts w:cs="Arial"/>
                <w:szCs w:val="24"/>
              </w:rPr>
              <w:t>zariadenia dostali nové štandardné postele, pretože predchádzajúce boli už staré. Uviedla,</w:t>
            </w:r>
            <w:r w:rsidR="00C8556F">
              <w:rPr>
                <w:rFonts w:cs="Arial"/>
                <w:szCs w:val="24"/>
              </w:rPr>
              <w:t xml:space="preserve"> že </w:t>
            </w:r>
            <w:r w:rsidRPr="005B2D12">
              <w:rPr>
                <w:rFonts w:cs="Arial"/>
                <w:szCs w:val="24"/>
              </w:rPr>
              <w:t>pán, ktorý nám telefonoval ohľadom výmeny postele,</w:t>
            </w:r>
            <w:r w:rsidR="00C8556F">
              <w:rPr>
                <w:rFonts w:cs="Arial"/>
                <w:szCs w:val="24"/>
              </w:rPr>
              <w:t xml:space="preserve"> za </w:t>
            </w:r>
            <w:r w:rsidRPr="005B2D12">
              <w:rPr>
                <w:rFonts w:cs="Arial"/>
                <w:szCs w:val="24"/>
              </w:rPr>
              <w:t>ňou už bol</w:t>
            </w:r>
            <w:r w:rsidR="0093554B">
              <w:rPr>
                <w:rFonts w:cs="Arial"/>
                <w:szCs w:val="24"/>
              </w:rPr>
              <w:t xml:space="preserve"> a </w:t>
            </w:r>
            <w:r w:rsidRPr="005B2D12">
              <w:rPr>
                <w:rFonts w:cs="Arial"/>
                <w:szCs w:val="24"/>
              </w:rPr>
              <w:t>dohodla</w:t>
            </w:r>
            <w:r w:rsidR="00A4335F">
              <w:rPr>
                <w:rFonts w:cs="Arial"/>
                <w:szCs w:val="24"/>
              </w:rPr>
              <w:t xml:space="preserve"> s </w:t>
            </w:r>
            <w:r w:rsidRPr="005B2D12">
              <w:rPr>
                <w:rFonts w:cs="Arial"/>
                <w:szCs w:val="24"/>
              </w:rPr>
              <w:t>ním konkrétny postup</w:t>
            </w:r>
            <w:r w:rsidR="0093554B">
              <w:rPr>
                <w:rFonts w:cs="Arial"/>
                <w:szCs w:val="24"/>
              </w:rPr>
              <w:t> -</w:t>
            </w:r>
            <w:r w:rsidRPr="005B2D12">
              <w:rPr>
                <w:rFonts w:cs="Arial"/>
                <w:szCs w:val="24"/>
              </w:rPr>
              <w:t xml:space="preserve"> výmenu matraca. Ak</w:t>
            </w:r>
            <w:r w:rsidR="00A4335F">
              <w:rPr>
                <w:rFonts w:cs="Arial"/>
                <w:szCs w:val="24"/>
              </w:rPr>
              <w:t xml:space="preserve"> s </w:t>
            </w:r>
            <w:r w:rsidRPr="005B2D12">
              <w:rPr>
                <w:rFonts w:cs="Arial"/>
                <w:szCs w:val="24"/>
              </w:rPr>
              <w:t>týmto riešením nebude spokojný, vrátia mu pôvodnú posteľ.</w:t>
            </w:r>
          </w:p>
          <w:p w14:paraId="27823D0C" w14:textId="77777777" w:rsidR="00224168" w:rsidRPr="005B2D12" w:rsidRDefault="00224168" w:rsidP="001B138C">
            <w:pPr>
              <w:spacing w:line="240" w:lineRule="auto"/>
              <w:rPr>
                <w:rFonts w:cs="Arial"/>
                <w:szCs w:val="24"/>
              </w:rPr>
            </w:pPr>
          </w:p>
          <w:p w14:paraId="4A6CBC2B" w14:textId="79FC0079" w:rsidR="00224168" w:rsidRPr="005B2D12" w:rsidRDefault="00224168" w:rsidP="001B138C">
            <w:pPr>
              <w:spacing w:line="240" w:lineRule="auto"/>
              <w:rPr>
                <w:rFonts w:cs="Arial"/>
              </w:rPr>
            </w:pPr>
            <w:r w:rsidRPr="005B2D12">
              <w:rPr>
                <w:rFonts w:cs="Arial"/>
                <w:szCs w:val="24"/>
              </w:rPr>
              <w:t>Po dlhšom čase som klienta zariadenia kontaktovala. Uviedol,</w:t>
            </w:r>
            <w:r w:rsidR="00C8556F">
              <w:rPr>
                <w:rFonts w:cs="Arial"/>
                <w:szCs w:val="24"/>
              </w:rPr>
              <w:t xml:space="preserve"> že </w:t>
            </w:r>
            <w:r w:rsidRPr="005B2D12">
              <w:rPr>
                <w:rFonts w:cs="Arial"/>
                <w:szCs w:val="24"/>
              </w:rPr>
              <w:t>riaditeľka zariadenia situáciu vyriešila</w:t>
            </w:r>
            <w:r w:rsidR="0093554B">
              <w:rPr>
                <w:rFonts w:cs="Arial"/>
                <w:szCs w:val="24"/>
              </w:rPr>
              <w:t xml:space="preserve"> k </w:t>
            </w:r>
            <w:r w:rsidRPr="005B2D12">
              <w:rPr>
                <w:rFonts w:cs="Arial"/>
                <w:szCs w:val="24"/>
              </w:rPr>
              <w:t>jeho spokojnosti.</w:t>
            </w:r>
          </w:p>
        </w:tc>
      </w:tr>
    </w:tbl>
    <w:p w14:paraId="466BD2B0" w14:textId="77777777" w:rsidR="00224168" w:rsidRPr="005B2D12" w:rsidRDefault="00224168" w:rsidP="00224168">
      <w:pPr>
        <w:spacing w:line="240" w:lineRule="auto"/>
        <w:rPr>
          <w:rFonts w:cs="Arial"/>
        </w:rPr>
      </w:pPr>
    </w:p>
    <w:p w14:paraId="317E8C18" w14:textId="77777777" w:rsidR="00224168" w:rsidRPr="005B2D12" w:rsidRDefault="00224168" w:rsidP="00224168">
      <w:pPr>
        <w:pStyle w:val="Story"/>
        <w:spacing w:line="240" w:lineRule="auto"/>
        <w:ind w:left="0" w:firstLine="0"/>
        <w:rPr>
          <w:rFonts w:cs="Arial"/>
        </w:rPr>
      </w:pPr>
      <w:bookmarkStart w:id="276" w:name="_Toc99331545"/>
      <w:r w:rsidRPr="005B2D12">
        <w:rPr>
          <w:rFonts w:cs="Arial"/>
          <w:caps w:val="0"/>
        </w:rPr>
        <w:t>Príbeh tridsiaty štvrtý</w:t>
      </w:r>
      <w:bookmarkEnd w:id="276"/>
    </w:p>
    <w:p w14:paraId="5ED14C9C" w14:textId="77777777" w:rsidR="00224168" w:rsidRPr="005B2D12" w:rsidRDefault="00224168" w:rsidP="00224168">
      <w:pPr>
        <w:pStyle w:val="Story"/>
        <w:ind w:left="0" w:firstLine="0"/>
        <w:rPr>
          <w:rFonts w:cs="Arial"/>
        </w:rPr>
      </w:pPr>
      <w:bookmarkStart w:id="277" w:name="_Toc99331546"/>
      <w:r w:rsidRPr="005B2D12">
        <w:rPr>
          <w:rFonts w:cs="Arial"/>
        </w:rPr>
        <w:t>OBCE BY MALI DBAŤ NA ZABEZPEČENIE PRIMERANEJ ŽIVOTNEJ ÚROVNE SVOJICH OSAMELO ŽIJÚCICH STARŠÍCH OBYVATEĽOV</w:t>
      </w:r>
      <w:bookmarkEnd w:id="277"/>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03B50CFF" w14:textId="77777777" w:rsidTr="001B138C">
        <w:tc>
          <w:tcPr>
            <w:tcW w:w="5000" w:type="pct"/>
            <w:shd w:val="clear" w:color="auto" w:fill="F0F0F0"/>
          </w:tcPr>
          <w:p w14:paraId="1E74D8FC" w14:textId="02116BDA" w:rsidR="00224168" w:rsidRPr="005B2D12" w:rsidRDefault="00224168" w:rsidP="001B138C">
            <w:pPr>
              <w:spacing w:line="240" w:lineRule="auto"/>
              <w:rPr>
                <w:rFonts w:cs="Arial"/>
                <w:b/>
                <w:bCs/>
                <w:shd w:val="clear" w:color="auto" w:fill="FFFFFF"/>
              </w:rPr>
            </w:pPr>
            <w:r w:rsidRPr="005B2D12">
              <w:rPr>
                <w:rFonts w:cs="Arial"/>
                <w:b/>
                <w:bCs/>
                <w:szCs w:val="24"/>
              </w:rPr>
              <w:t>Úradu komisára</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 ľudia doručujú</w:t>
            </w:r>
            <w:r w:rsidR="0093554B">
              <w:rPr>
                <w:rFonts w:cs="Arial"/>
                <w:b/>
                <w:bCs/>
                <w:szCs w:val="24"/>
              </w:rPr>
              <w:t xml:space="preserve"> aj </w:t>
            </w:r>
            <w:r w:rsidRPr="005B2D12">
              <w:rPr>
                <w:rFonts w:cs="Arial"/>
                <w:b/>
                <w:bCs/>
                <w:szCs w:val="24"/>
              </w:rPr>
              <w:t>podnety poukazujúce</w:t>
            </w:r>
            <w:r w:rsidR="00A4335F">
              <w:rPr>
                <w:rFonts w:cs="Arial"/>
                <w:b/>
                <w:bCs/>
                <w:szCs w:val="24"/>
              </w:rPr>
              <w:t xml:space="preserve"> na </w:t>
            </w:r>
            <w:r w:rsidRPr="005B2D12">
              <w:rPr>
                <w:rFonts w:cs="Arial"/>
                <w:b/>
                <w:bCs/>
                <w:szCs w:val="24"/>
              </w:rPr>
              <w:t>nepriaznivé životné podmienky osôb</w:t>
            </w:r>
            <w:r w:rsidR="000E31F7">
              <w:rPr>
                <w:rFonts w:cs="Arial"/>
                <w:b/>
                <w:bCs/>
                <w:szCs w:val="24"/>
              </w:rPr>
              <w:t xml:space="preserve"> so </w:t>
            </w:r>
            <w:r w:rsidRPr="005B2D12">
              <w:rPr>
                <w:rFonts w:cs="Arial"/>
                <w:b/>
                <w:bCs/>
                <w:szCs w:val="24"/>
              </w:rPr>
              <w:t>zdravotným postihnutím</w:t>
            </w:r>
            <w:r w:rsidR="0093554B">
              <w:rPr>
                <w:rFonts w:cs="Arial"/>
                <w:b/>
                <w:bCs/>
                <w:szCs w:val="24"/>
              </w:rPr>
              <w:t> -</w:t>
            </w:r>
            <w:r w:rsidRPr="005B2D12">
              <w:rPr>
                <w:rFonts w:cs="Arial"/>
                <w:b/>
                <w:bCs/>
                <w:szCs w:val="24"/>
              </w:rPr>
              <w:t xml:space="preserve"> niekedy nemajú zabezpečené dokonca</w:t>
            </w:r>
            <w:r w:rsidR="0093554B">
              <w:rPr>
                <w:rFonts w:cs="Arial"/>
                <w:b/>
                <w:bCs/>
                <w:szCs w:val="24"/>
              </w:rPr>
              <w:t xml:space="preserve"> ani </w:t>
            </w:r>
            <w:r w:rsidRPr="005B2D12">
              <w:rPr>
                <w:rFonts w:cs="Arial"/>
                <w:b/>
                <w:bCs/>
                <w:szCs w:val="24"/>
              </w:rPr>
              <w:t>len základné životné potreby. Podľa Článku 28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 majú osoby</w:t>
            </w:r>
            <w:r w:rsidR="000E31F7">
              <w:rPr>
                <w:rFonts w:cs="Arial"/>
                <w:b/>
                <w:bCs/>
                <w:szCs w:val="24"/>
              </w:rPr>
              <w:t xml:space="preserve"> so </w:t>
            </w:r>
            <w:r w:rsidRPr="005B2D12">
              <w:rPr>
                <w:rFonts w:cs="Arial"/>
                <w:b/>
                <w:bCs/>
                <w:szCs w:val="24"/>
              </w:rPr>
              <w:t>zdravotným postihnutím právo</w:t>
            </w:r>
            <w:r w:rsidR="00A4335F">
              <w:rPr>
                <w:rFonts w:cs="Arial"/>
                <w:b/>
                <w:bCs/>
                <w:szCs w:val="24"/>
              </w:rPr>
              <w:t xml:space="preserve"> na </w:t>
            </w:r>
            <w:r w:rsidRPr="005B2D12">
              <w:rPr>
                <w:rFonts w:cs="Arial"/>
                <w:b/>
                <w:bCs/>
                <w:szCs w:val="24"/>
              </w:rPr>
              <w:t>primeranú životnú úroveň, vrátane dostatočnej výživy, oblečenia</w:t>
            </w:r>
            <w:r w:rsidR="0093554B">
              <w:rPr>
                <w:rFonts w:cs="Arial"/>
                <w:b/>
                <w:bCs/>
                <w:szCs w:val="24"/>
              </w:rPr>
              <w:t xml:space="preserve"> a </w:t>
            </w:r>
            <w:r w:rsidRPr="005B2D12">
              <w:rPr>
                <w:rFonts w:cs="Arial"/>
                <w:b/>
                <w:bCs/>
                <w:szCs w:val="24"/>
              </w:rPr>
              <w:t>ubytovania</w:t>
            </w:r>
            <w:r w:rsidR="0093554B">
              <w:rPr>
                <w:rFonts w:cs="Arial"/>
                <w:b/>
                <w:bCs/>
                <w:szCs w:val="24"/>
              </w:rPr>
              <w:t xml:space="preserve"> a</w:t>
            </w:r>
            <w:r w:rsidR="00A4335F">
              <w:rPr>
                <w:rFonts w:cs="Arial"/>
                <w:b/>
                <w:bCs/>
                <w:szCs w:val="24"/>
              </w:rPr>
              <w:t xml:space="preserve"> na </w:t>
            </w:r>
            <w:r w:rsidRPr="005B2D12">
              <w:rPr>
                <w:rFonts w:cs="Arial"/>
                <w:b/>
                <w:bCs/>
                <w:szCs w:val="24"/>
              </w:rPr>
              <w:t>ustavičné zlepšovanie životných podmienok. Uplatňovanie tohto práva</w:t>
            </w:r>
            <w:r w:rsidR="000E31F7">
              <w:rPr>
                <w:rFonts w:cs="Arial"/>
                <w:b/>
                <w:bCs/>
                <w:szCs w:val="24"/>
              </w:rPr>
              <w:t xml:space="preserve"> sa </w:t>
            </w:r>
            <w:r w:rsidRPr="005B2D12">
              <w:rPr>
                <w:rFonts w:cs="Arial"/>
                <w:b/>
                <w:bCs/>
                <w:szCs w:val="24"/>
              </w:rPr>
              <w:t>má zabezpečiť bez diskriminácie ich zdravotného postihnutia</w:t>
            </w:r>
            <w:r w:rsidRPr="005B2D12">
              <w:rPr>
                <w:rStyle w:val="Odkaznapoznmkupodiarou"/>
                <w:rFonts w:cs="Arial"/>
                <w:b/>
                <w:bCs/>
                <w:szCs w:val="24"/>
              </w:rPr>
              <w:footnoteReference w:id="103"/>
            </w:r>
            <w:r w:rsidRPr="005B2D12">
              <w:rPr>
                <w:rFonts w:cs="Arial"/>
                <w:b/>
                <w:bCs/>
                <w:szCs w:val="24"/>
              </w:rPr>
              <w:t>.</w:t>
            </w:r>
          </w:p>
        </w:tc>
      </w:tr>
    </w:tbl>
    <w:p w14:paraId="53C0571F" w14:textId="77777777" w:rsidR="00224168" w:rsidRPr="005B2D12" w:rsidRDefault="00224168" w:rsidP="00224168">
      <w:pPr>
        <w:pStyle w:val="Podtitul"/>
        <w:spacing w:line="240" w:lineRule="auto"/>
        <w:rPr>
          <w:rFonts w:cs="Arial"/>
        </w:rPr>
      </w:pPr>
      <w:r w:rsidRPr="005B2D12">
        <w:rPr>
          <w:rFonts w:cs="Arial"/>
        </w:rPr>
        <w:t>Naša značka: KZP/0105/2021/06R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168718C2" w14:textId="77777777" w:rsidTr="001B138C">
        <w:tc>
          <w:tcPr>
            <w:tcW w:w="9226" w:type="dxa"/>
            <w:tcBorders>
              <w:left w:val="single" w:sz="24" w:space="0" w:color="C0C0C0"/>
            </w:tcBorders>
            <w:shd w:val="clear" w:color="auto" w:fill="auto"/>
          </w:tcPr>
          <w:p w14:paraId="14DB1ADA" w14:textId="6658DB81" w:rsidR="00224168" w:rsidRPr="005B2D12" w:rsidRDefault="00224168" w:rsidP="001B138C">
            <w:pPr>
              <w:spacing w:line="240" w:lineRule="auto"/>
              <w:rPr>
                <w:rFonts w:cs="Arial"/>
                <w:szCs w:val="24"/>
              </w:rPr>
            </w:pPr>
            <w:r w:rsidRPr="005B2D12">
              <w:rPr>
                <w:rFonts w:cs="Arial"/>
                <w:szCs w:val="24"/>
              </w:rPr>
              <w:t>S podnetom</w:t>
            </w:r>
            <w:r w:rsidR="000E31F7">
              <w:rPr>
                <w:rFonts w:cs="Arial"/>
                <w:szCs w:val="24"/>
              </w:rPr>
              <w:t xml:space="preserve"> sa </w:t>
            </w:r>
            <w:r w:rsidR="00A4335F">
              <w:rPr>
                <w:rFonts w:cs="Arial"/>
                <w:szCs w:val="24"/>
              </w:rPr>
              <w:t>na </w:t>
            </w:r>
            <w:r w:rsidRPr="005B2D12">
              <w:rPr>
                <w:rFonts w:cs="Arial"/>
                <w:szCs w:val="24"/>
              </w:rPr>
              <w:t>mňa obrátila pani, ktorá</w:t>
            </w:r>
            <w:r w:rsidR="000E31F7">
              <w:rPr>
                <w:rFonts w:cs="Arial"/>
                <w:szCs w:val="24"/>
              </w:rPr>
              <w:t xml:space="preserve"> sa </w:t>
            </w:r>
            <w:r w:rsidRPr="005B2D12">
              <w:rPr>
                <w:rFonts w:cs="Arial"/>
                <w:szCs w:val="24"/>
              </w:rPr>
              <w:t>obávala</w:t>
            </w:r>
            <w:r w:rsidR="00A4335F">
              <w:rPr>
                <w:rFonts w:cs="Arial"/>
                <w:szCs w:val="24"/>
              </w:rPr>
              <w:t xml:space="preserve"> o </w:t>
            </w:r>
            <w:r w:rsidRPr="005B2D12">
              <w:rPr>
                <w:rFonts w:cs="Arial"/>
                <w:szCs w:val="24"/>
              </w:rPr>
              <w:t>zdravie svojej matky, ktorá ju ako dieťa dala</w:t>
            </w:r>
            <w:r w:rsidR="0093554B">
              <w:rPr>
                <w:rFonts w:cs="Arial"/>
                <w:szCs w:val="24"/>
              </w:rPr>
              <w:t xml:space="preserve"> do </w:t>
            </w:r>
            <w:r w:rsidRPr="005B2D12">
              <w:rPr>
                <w:rFonts w:cs="Arial"/>
                <w:szCs w:val="24"/>
              </w:rPr>
              <w:t>detského domova. Dcéra</w:t>
            </w:r>
            <w:r w:rsidR="00A4335F">
              <w:rPr>
                <w:rFonts w:cs="Arial"/>
                <w:szCs w:val="24"/>
              </w:rPr>
              <w:t xml:space="preserve"> s </w:t>
            </w:r>
            <w:r w:rsidRPr="005B2D12">
              <w:rPr>
                <w:rFonts w:cs="Arial"/>
                <w:szCs w:val="24"/>
              </w:rPr>
              <w:t>ňou dlho nemala žiadny kontakt,</w:t>
            </w:r>
            <w:r w:rsidR="0093554B">
              <w:rPr>
                <w:rFonts w:cs="Arial"/>
                <w:szCs w:val="24"/>
              </w:rPr>
              <w:t xml:space="preserve"> ale </w:t>
            </w:r>
            <w:r w:rsidRPr="005B2D12">
              <w:rPr>
                <w:rFonts w:cs="Arial"/>
                <w:szCs w:val="24"/>
              </w:rPr>
              <w:t>po smrti svojho otca</w:t>
            </w:r>
            <w:r w:rsidR="000E31F7">
              <w:rPr>
                <w:rFonts w:cs="Arial"/>
                <w:szCs w:val="24"/>
              </w:rPr>
              <w:t xml:space="preserve"> sa </w:t>
            </w:r>
            <w:r w:rsidRPr="005B2D12">
              <w:rPr>
                <w:rFonts w:cs="Arial"/>
                <w:szCs w:val="24"/>
              </w:rPr>
              <w:t>začala</w:t>
            </w:r>
            <w:r w:rsidR="00A4335F">
              <w:rPr>
                <w:rFonts w:cs="Arial"/>
                <w:szCs w:val="24"/>
              </w:rPr>
              <w:t xml:space="preserve"> o </w:t>
            </w:r>
            <w:r w:rsidRPr="005B2D12">
              <w:rPr>
                <w:rFonts w:cs="Arial"/>
                <w:szCs w:val="24"/>
              </w:rPr>
              <w:t>matku zaujímať. Zistila,</w:t>
            </w:r>
            <w:r w:rsidR="00C8556F">
              <w:rPr>
                <w:rFonts w:cs="Arial"/>
                <w:szCs w:val="24"/>
              </w:rPr>
              <w:t xml:space="preserve"> že </w:t>
            </w:r>
            <w:r w:rsidRPr="005B2D12">
              <w:rPr>
                <w:rFonts w:cs="Arial"/>
                <w:szCs w:val="24"/>
              </w:rPr>
              <w:t>mama žije sama</w:t>
            </w:r>
            <w:r w:rsidR="000E31F7">
              <w:rPr>
                <w:rFonts w:cs="Arial"/>
                <w:szCs w:val="24"/>
              </w:rPr>
              <w:t xml:space="preserve"> v </w:t>
            </w:r>
            <w:r w:rsidRPr="005B2D12">
              <w:rPr>
                <w:rFonts w:cs="Arial"/>
                <w:szCs w:val="24"/>
              </w:rPr>
              <w:t>starej maringotke. Keď ju bola po rokoch pozrieť, opísala pohľad, ktorý</w:t>
            </w:r>
            <w:r w:rsidR="000E31F7">
              <w:rPr>
                <w:rFonts w:cs="Arial"/>
                <w:szCs w:val="24"/>
              </w:rPr>
              <w:t xml:space="preserve"> sa </w:t>
            </w:r>
            <w:r w:rsidRPr="005B2D12">
              <w:rPr>
                <w:rFonts w:cs="Arial"/>
                <w:szCs w:val="24"/>
              </w:rPr>
              <w:t>jej naskytol, takto:</w:t>
            </w:r>
          </w:p>
          <w:p w14:paraId="34A1E7D3" w14:textId="762003DC" w:rsidR="00224168" w:rsidRPr="005B2D12" w:rsidRDefault="00224168" w:rsidP="001B138C">
            <w:pPr>
              <w:spacing w:line="240" w:lineRule="auto"/>
              <w:rPr>
                <w:rStyle w:val="Vrazn"/>
                <w:rFonts w:cs="Arial"/>
                <w:b w:val="0"/>
                <w:bCs w:val="0"/>
                <w:szCs w:val="24"/>
              </w:rPr>
            </w:pPr>
            <w:r w:rsidRPr="005B2D12">
              <w:rPr>
                <w:rStyle w:val="Vrazn"/>
                <w:rFonts w:cs="Arial"/>
                <w:szCs w:val="24"/>
              </w:rPr>
              <w:t>„Po úmrtí otca som nabrala odvahu</w:t>
            </w:r>
            <w:r w:rsidR="0093554B">
              <w:rPr>
                <w:rStyle w:val="Vrazn"/>
                <w:rFonts w:cs="Arial"/>
                <w:szCs w:val="24"/>
              </w:rPr>
              <w:t xml:space="preserve"> a </w:t>
            </w:r>
            <w:r w:rsidRPr="005B2D12">
              <w:rPr>
                <w:rStyle w:val="Vrazn"/>
                <w:rFonts w:cs="Arial"/>
                <w:szCs w:val="24"/>
              </w:rPr>
              <w:t>osobne som mamu navštívila. To, čo som videla, bol naozaj žalostný stav. Mama žila</w:t>
            </w:r>
            <w:r w:rsidR="00A4335F">
              <w:rPr>
                <w:rStyle w:val="Vrazn"/>
                <w:rFonts w:cs="Arial"/>
                <w:szCs w:val="24"/>
              </w:rPr>
              <w:t xml:space="preserve"> na </w:t>
            </w:r>
            <w:r w:rsidRPr="005B2D12">
              <w:rPr>
                <w:rStyle w:val="Vrazn"/>
                <w:rFonts w:cs="Arial"/>
                <w:szCs w:val="24"/>
              </w:rPr>
              <w:t>pozemku</w:t>
            </w:r>
            <w:r w:rsidR="000E31F7">
              <w:rPr>
                <w:rStyle w:val="Vrazn"/>
                <w:rFonts w:cs="Arial"/>
                <w:szCs w:val="24"/>
              </w:rPr>
              <w:t xml:space="preserve"> v </w:t>
            </w:r>
            <w:r w:rsidRPr="005B2D12">
              <w:rPr>
                <w:rStyle w:val="Vrazn"/>
                <w:rFonts w:cs="Arial"/>
                <w:szCs w:val="24"/>
              </w:rPr>
              <w:t>plechovej maringotke</w:t>
            </w:r>
            <w:r w:rsidR="000E31F7">
              <w:rPr>
                <w:rStyle w:val="Vrazn"/>
                <w:rFonts w:cs="Arial"/>
                <w:szCs w:val="24"/>
              </w:rPr>
              <w:t xml:space="preserve"> v </w:t>
            </w:r>
            <w:r w:rsidRPr="005B2D12">
              <w:rPr>
                <w:rStyle w:val="Vrazn"/>
                <w:rFonts w:cs="Arial"/>
                <w:szCs w:val="24"/>
              </w:rPr>
              <w:t>obrovskom neporiadku</w:t>
            </w:r>
            <w:r w:rsidR="0093554B">
              <w:rPr>
                <w:rStyle w:val="Vrazn"/>
                <w:rFonts w:cs="Arial"/>
                <w:szCs w:val="24"/>
              </w:rPr>
              <w:t xml:space="preserve"> a</w:t>
            </w:r>
            <w:r w:rsidR="000E31F7">
              <w:rPr>
                <w:rStyle w:val="Vrazn"/>
                <w:rFonts w:cs="Arial"/>
                <w:szCs w:val="24"/>
              </w:rPr>
              <w:t xml:space="preserve"> v </w:t>
            </w:r>
            <w:r w:rsidRPr="005B2D12">
              <w:rPr>
                <w:rStyle w:val="Vrazn"/>
                <w:rFonts w:cs="Arial"/>
                <w:szCs w:val="24"/>
              </w:rPr>
              <w:t>špine, bez vody, elektriny, či toalety.“</w:t>
            </w:r>
          </w:p>
          <w:p w14:paraId="42476032" w14:textId="77777777" w:rsidR="00224168" w:rsidRPr="005B2D12" w:rsidRDefault="00224168" w:rsidP="001B138C">
            <w:pPr>
              <w:spacing w:line="240" w:lineRule="auto"/>
              <w:rPr>
                <w:rFonts w:cs="Arial"/>
                <w:szCs w:val="24"/>
              </w:rPr>
            </w:pPr>
          </w:p>
          <w:p w14:paraId="47423023" w14:textId="183C0743" w:rsidR="00224168" w:rsidRPr="005B2D12" w:rsidRDefault="00224168" w:rsidP="001B138C">
            <w:pPr>
              <w:spacing w:line="240" w:lineRule="auto"/>
              <w:rPr>
                <w:rFonts w:cs="Arial"/>
                <w:szCs w:val="24"/>
              </w:rPr>
            </w:pPr>
            <w:r w:rsidRPr="005B2D12">
              <w:rPr>
                <w:rFonts w:cs="Arial"/>
                <w:szCs w:val="24"/>
              </w:rPr>
              <w:t>Dcéra</w:t>
            </w:r>
            <w:r w:rsidR="000E31F7">
              <w:rPr>
                <w:rFonts w:cs="Arial"/>
                <w:szCs w:val="24"/>
              </w:rPr>
              <w:t xml:space="preserve"> sa </w:t>
            </w:r>
            <w:r w:rsidRPr="005B2D12">
              <w:rPr>
                <w:rFonts w:cs="Arial"/>
                <w:szCs w:val="24"/>
              </w:rPr>
              <w:t>skontaktovala</w:t>
            </w:r>
            <w:r w:rsidR="00A4335F">
              <w:rPr>
                <w:rFonts w:cs="Arial"/>
                <w:szCs w:val="24"/>
              </w:rPr>
              <w:t xml:space="preserve"> s </w:t>
            </w:r>
            <w:r w:rsidRPr="005B2D12">
              <w:rPr>
                <w:rFonts w:cs="Arial"/>
                <w:szCs w:val="24"/>
              </w:rPr>
              <w:t>obecným úradom</w:t>
            </w:r>
            <w:r w:rsidR="00A4335F">
              <w:rPr>
                <w:rFonts w:cs="Arial"/>
                <w:szCs w:val="24"/>
              </w:rPr>
              <w:t xml:space="preserve"> s </w:t>
            </w:r>
            <w:r w:rsidRPr="005B2D12">
              <w:rPr>
                <w:rFonts w:cs="Arial"/>
                <w:szCs w:val="24"/>
              </w:rPr>
              <w:t>cieľom zistiť možnosti pomoci.</w:t>
            </w:r>
            <w:r w:rsidR="00A4335F">
              <w:rPr>
                <w:rFonts w:cs="Arial"/>
                <w:szCs w:val="24"/>
              </w:rPr>
              <w:t xml:space="preserve"> Na </w:t>
            </w:r>
            <w:r w:rsidRPr="005B2D12">
              <w:rPr>
                <w:rFonts w:cs="Arial"/>
                <w:szCs w:val="24"/>
              </w:rPr>
              <w:t>obecnom úrade tvrdili,</w:t>
            </w:r>
            <w:r w:rsidR="00C8556F">
              <w:rPr>
                <w:rFonts w:cs="Arial"/>
                <w:szCs w:val="24"/>
              </w:rPr>
              <w:t xml:space="preserve"> že </w:t>
            </w:r>
            <w:r w:rsidR="00A4335F">
              <w:rPr>
                <w:rFonts w:cs="Arial"/>
                <w:szCs w:val="24"/>
              </w:rPr>
              <w:t>na </w:t>
            </w:r>
            <w:r w:rsidRPr="005B2D12">
              <w:rPr>
                <w:rFonts w:cs="Arial"/>
                <w:szCs w:val="24"/>
              </w:rPr>
              <w:t>pani dohliadajú,</w:t>
            </w:r>
            <w:r w:rsidR="0093554B">
              <w:rPr>
                <w:rFonts w:cs="Arial"/>
                <w:szCs w:val="24"/>
              </w:rPr>
              <w:t xml:space="preserve"> ale </w:t>
            </w:r>
            <w:r w:rsidRPr="005B2D12">
              <w:rPr>
                <w:rFonts w:cs="Arial"/>
                <w:szCs w:val="24"/>
              </w:rPr>
              <w:t>po pár dňoch</w:t>
            </w:r>
            <w:r w:rsidR="000E31F7">
              <w:rPr>
                <w:rFonts w:cs="Arial"/>
                <w:szCs w:val="24"/>
              </w:rPr>
              <w:t xml:space="preserve"> sa </w:t>
            </w:r>
            <w:r w:rsidR="00A4335F">
              <w:rPr>
                <w:rFonts w:cs="Arial"/>
                <w:szCs w:val="24"/>
              </w:rPr>
              <w:t>na </w:t>
            </w:r>
            <w:r w:rsidRPr="005B2D12">
              <w:rPr>
                <w:rFonts w:cs="Arial"/>
                <w:szCs w:val="24"/>
              </w:rPr>
              <w:t xml:space="preserve">mňa </w:t>
            </w:r>
            <w:proofErr w:type="spellStart"/>
            <w:r w:rsidRPr="005B2D12">
              <w:rPr>
                <w:rFonts w:cs="Arial"/>
                <w:szCs w:val="24"/>
              </w:rPr>
              <w:t>podávateľka</w:t>
            </w:r>
            <w:proofErr w:type="spellEnd"/>
            <w:r w:rsidRPr="005B2D12">
              <w:rPr>
                <w:rFonts w:cs="Arial"/>
                <w:szCs w:val="24"/>
              </w:rPr>
              <w:t xml:space="preserve"> podnetu obrátila</w:t>
            </w:r>
            <w:r w:rsidR="00A4335F">
              <w:rPr>
                <w:rFonts w:cs="Arial"/>
                <w:szCs w:val="24"/>
              </w:rPr>
              <w:t xml:space="preserve"> s </w:t>
            </w:r>
            <w:r w:rsidRPr="005B2D12">
              <w:rPr>
                <w:rFonts w:cs="Arial"/>
                <w:szCs w:val="24"/>
              </w:rPr>
              <w:t>urgentnou prosbou</w:t>
            </w:r>
            <w:r w:rsidR="00A4335F">
              <w:rPr>
                <w:rFonts w:cs="Arial"/>
                <w:szCs w:val="24"/>
              </w:rPr>
              <w:t xml:space="preserve"> o </w:t>
            </w:r>
            <w:r w:rsidRPr="005B2D12">
              <w:rPr>
                <w:rFonts w:cs="Arial"/>
                <w:szCs w:val="24"/>
              </w:rPr>
              <w:t>pomoc: jej mama vraj</w:t>
            </w:r>
            <w:r w:rsidR="00A4335F">
              <w:rPr>
                <w:rFonts w:cs="Arial"/>
                <w:szCs w:val="24"/>
              </w:rPr>
              <w:t xml:space="preserve"> na </w:t>
            </w:r>
            <w:r w:rsidRPr="005B2D12">
              <w:rPr>
                <w:rFonts w:cs="Arial"/>
                <w:szCs w:val="24"/>
              </w:rPr>
              <w:t>tom bola psychicky veľmi zle, sedela vedľa maringotky</w:t>
            </w:r>
            <w:r w:rsidR="00A4335F">
              <w:rPr>
                <w:rFonts w:cs="Arial"/>
                <w:szCs w:val="24"/>
              </w:rPr>
              <w:t xml:space="preserve"> pod </w:t>
            </w:r>
            <w:r w:rsidRPr="005B2D12">
              <w:rPr>
                <w:rFonts w:cs="Arial"/>
                <w:szCs w:val="24"/>
              </w:rPr>
              <w:t>stromom</w:t>
            </w:r>
            <w:r w:rsidR="0093554B">
              <w:rPr>
                <w:rFonts w:cs="Arial"/>
                <w:szCs w:val="24"/>
              </w:rPr>
              <w:t xml:space="preserve"> a </w:t>
            </w:r>
            <w:r w:rsidRPr="005B2D12">
              <w:rPr>
                <w:rFonts w:cs="Arial"/>
                <w:szCs w:val="24"/>
              </w:rPr>
              <w:t>odmietla</w:t>
            </w:r>
            <w:r w:rsidR="000E31F7">
              <w:rPr>
                <w:rFonts w:cs="Arial"/>
                <w:szCs w:val="24"/>
              </w:rPr>
              <w:t xml:space="preserve"> sa </w:t>
            </w:r>
            <w:r w:rsidRPr="005B2D12">
              <w:rPr>
                <w:rFonts w:cs="Arial"/>
                <w:szCs w:val="24"/>
              </w:rPr>
              <w:t>zdvihnúť, jedlo konzumovala</w:t>
            </w:r>
            <w:r w:rsidR="00C8556F">
              <w:rPr>
                <w:rFonts w:cs="Arial"/>
                <w:szCs w:val="24"/>
              </w:rPr>
              <w:t xml:space="preserve"> z </w:t>
            </w:r>
            <w:r w:rsidRPr="005B2D12">
              <w:rPr>
                <w:rFonts w:cs="Arial"/>
                <w:szCs w:val="24"/>
              </w:rPr>
              <w:t>trávnika. Kontaktovala som starostu obce, ktorý zhrnul formy pomoci, ktoré tejto pani poskytujú: donášku obedov, vyčistili jej pozemok</w:t>
            </w:r>
            <w:r w:rsidR="0093554B">
              <w:rPr>
                <w:rFonts w:cs="Arial"/>
                <w:szCs w:val="24"/>
              </w:rPr>
              <w:t xml:space="preserve"> a </w:t>
            </w:r>
            <w:r w:rsidRPr="005B2D12">
              <w:rPr>
                <w:rFonts w:cs="Arial"/>
                <w:szCs w:val="24"/>
              </w:rPr>
              <w:t>umiestnili naň maringotku,</w:t>
            </w:r>
            <w:r w:rsidR="0093554B">
              <w:rPr>
                <w:rFonts w:cs="Arial"/>
                <w:szCs w:val="24"/>
              </w:rPr>
              <w:t xml:space="preserve"> do </w:t>
            </w:r>
            <w:r w:rsidRPr="005B2D12">
              <w:rPr>
                <w:rFonts w:cs="Arial"/>
                <w:szCs w:val="24"/>
              </w:rPr>
              <w:t>ktorej zabezpečili</w:t>
            </w:r>
            <w:r w:rsidR="0093554B">
              <w:rPr>
                <w:rFonts w:cs="Arial"/>
                <w:szCs w:val="24"/>
              </w:rPr>
              <w:t xml:space="preserve"> aj </w:t>
            </w:r>
            <w:r w:rsidRPr="005B2D12">
              <w:rPr>
                <w:rFonts w:cs="Arial"/>
                <w:szCs w:val="24"/>
              </w:rPr>
              <w:t xml:space="preserve">pripojenie elektriny. </w:t>
            </w:r>
          </w:p>
          <w:p w14:paraId="513D7D9D" w14:textId="77777777" w:rsidR="00224168" w:rsidRPr="005B2D12" w:rsidRDefault="00224168" w:rsidP="001B138C">
            <w:pPr>
              <w:spacing w:line="240" w:lineRule="auto"/>
              <w:rPr>
                <w:rFonts w:cs="Arial"/>
                <w:szCs w:val="24"/>
              </w:rPr>
            </w:pPr>
          </w:p>
          <w:p w14:paraId="3F08D424" w14:textId="7678A302" w:rsidR="00224168" w:rsidRPr="005B2D12" w:rsidRDefault="00224168" w:rsidP="001B138C">
            <w:pPr>
              <w:spacing w:line="240" w:lineRule="auto"/>
              <w:rPr>
                <w:rFonts w:cs="Arial"/>
                <w:szCs w:val="24"/>
              </w:rPr>
            </w:pPr>
            <w:r w:rsidRPr="005B2D12">
              <w:rPr>
                <w:rFonts w:cs="Arial"/>
                <w:szCs w:val="24"/>
              </w:rPr>
              <w:t>S </w:t>
            </w:r>
            <w:proofErr w:type="spellStart"/>
            <w:r w:rsidRPr="005B2D12">
              <w:rPr>
                <w:rFonts w:cs="Arial"/>
                <w:szCs w:val="24"/>
              </w:rPr>
              <w:t>podávateľkou</w:t>
            </w:r>
            <w:proofErr w:type="spellEnd"/>
            <w:r w:rsidRPr="005B2D12">
              <w:rPr>
                <w:rFonts w:cs="Arial"/>
                <w:szCs w:val="24"/>
              </w:rPr>
              <w:t xml:space="preserve"> podnetu sme</w:t>
            </w:r>
            <w:r w:rsidR="000E31F7">
              <w:rPr>
                <w:rFonts w:cs="Arial"/>
                <w:szCs w:val="24"/>
              </w:rPr>
              <w:t xml:space="preserve"> sa </w:t>
            </w:r>
            <w:r w:rsidRPr="005B2D12">
              <w:rPr>
                <w:rFonts w:cs="Arial"/>
                <w:szCs w:val="24"/>
              </w:rPr>
              <w:t>dohodli,</w:t>
            </w:r>
            <w:r w:rsidR="00C8556F">
              <w:rPr>
                <w:rFonts w:cs="Arial"/>
                <w:szCs w:val="24"/>
              </w:rPr>
              <w:t xml:space="preserve"> že </w:t>
            </w:r>
            <w:r w:rsidRPr="005B2D12">
              <w:rPr>
                <w:rFonts w:cs="Arial"/>
                <w:szCs w:val="24"/>
              </w:rPr>
              <w:t>najvhodnejším riešením situácie</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zdravotný stav jej matky bude poskytnutie celoročnej pobytovej sociálnej služby. To už obec</w:t>
            </w:r>
            <w:r w:rsidR="000E31F7">
              <w:rPr>
                <w:rFonts w:cs="Arial"/>
                <w:szCs w:val="24"/>
              </w:rPr>
              <w:t xml:space="preserve"> v </w:t>
            </w:r>
            <w:r w:rsidRPr="005B2D12">
              <w:rPr>
                <w:rFonts w:cs="Arial"/>
                <w:szCs w:val="24"/>
              </w:rPr>
              <w:t>minulosti navrhovala,</w:t>
            </w:r>
            <w:r w:rsidR="0093554B">
              <w:rPr>
                <w:rFonts w:cs="Arial"/>
                <w:szCs w:val="24"/>
              </w:rPr>
              <w:t xml:space="preserve"> ale </w:t>
            </w:r>
            <w:r w:rsidRPr="005B2D12">
              <w:rPr>
                <w:rFonts w:cs="Arial"/>
                <w:szCs w:val="24"/>
              </w:rPr>
              <w:t>pani</w:t>
            </w:r>
            <w:r w:rsidR="00A4335F">
              <w:rPr>
                <w:rFonts w:cs="Arial"/>
                <w:szCs w:val="24"/>
              </w:rPr>
              <w:t xml:space="preserve"> s </w:t>
            </w:r>
            <w:r w:rsidRPr="005B2D12">
              <w:rPr>
                <w:rFonts w:cs="Arial"/>
                <w:szCs w:val="24"/>
              </w:rPr>
              <w:t>týmto riešením nesúhlasila.</w:t>
            </w:r>
            <w:r w:rsidR="00A4335F">
              <w:rPr>
                <w:rFonts w:cs="Arial"/>
                <w:szCs w:val="24"/>
              </w:rPr>
              <w:t xml:space="preserve"> Na </w:t>
            </w:r>
            <w:r w:rsidRPr="005B2D12">
              <w:rPr>
                <w:rFonts w:cs="Arial"/>
                <w:szCs w:val="24"/>
              </w:rPr>
              <w:t>základe telefonických informácií,</w:t>
            </w:r>
            <w:r w:rsidR="00C8556F">
              <w:rPr>
                <w:rFonts w:cs="Arial"/>
                <w:szCs w:val="24"/>
              </w:rPr>
              <w:t xml:space="preserve"> že </w:t>
            </w:r>
            <w:r w:rsidRPr="005B2D12">
              <w:rPr>
                <w:rFonts w:cs="Arial"/>
                <w:szCs w:val="24"/>
              </w:rPr>
              <w:t>zdravotný stav obyvateľky obce nie je dobrý, som</w:t>
            </w:r>
            <w:r w:rsidR="000E31F7">
              <w:rPr>
                <w:rFonts w:cs="Arial"/>
                <w:szCs w:val="24"/>
              </w:rPr>
              <w:t xml:space="preserve"> sa so </w:t>
            </w:r>
            <w:r w:rsidRPr="005B2D12">
              <w:rPr>
                <w:rFonts w:cs="Arial"/>
                <w:szCs w:val="24"/>
              </w:rPr>
              <w:t>starostom obce dohodla,</w:t>
            </w:r>
            <w:r w:rsidR="00C8556F">
              <w:rPr>
                <w:rFonts w:cs="Arial"/>
                <w:szCs w:val="24"/>
              </w:rPr>
              <w:t xml:space="preserve"> že </w:t>
            </w:r>
            <w:r w:rsidRPr="005B2D12">
              <w:rPr>
                <w:rFonts w:cs="Arial"/>
                <w:szCs w:val="24"/>
              </w:rPr>
              <w:t>pani navštívi. Návšteva vyústila</w:t>
            </w:r>
            <w:r w:rsidR="0093554B">
              <w:rPr>
                <w:rFonts w:cs="Arial"/>
                <w:szCs w:val="24"/>
              </w:rPr>
              <w:t xml:space="preserve"> do </w:t>
            </w:r>
            <w:r w:rsidRPr="005B2D12">
              <w:rPr>
                <w:rFonts w:cs="Arial"/>
                <w:szCs w:val="24"/>
              </w:rPr>
              <w:t xml:space="preserve">privolania rýchlej zdravotnej pomoci. Matku </w:t>
            </w:r>
            <w:proofErr w:type="spellStart"/>
            <w:r w:rsidRPr="005B2D12">
              <w:rPr>
                <w:rFonts w:cs="Arial"/>
                <w:szCs w:val="24"/>
              </w:rPr>
              <w:t>podávateľky</w:t>
            </w:r>
            <w:proofErr w:type="spellEnd"/>
            <w:r w:rsidRPr="005B2D12">
              <w:rPr>
                <w:rFonts w:cs="Arial"/>
                <w:szCs w:val="24"/>
              </w:rPr>
              <w:t xml:space="preserve"> podnetu hospitalizovali</w:t>
            </w:r>
            <w:r w:rsidR="00A4335F">
              <w:rPr>
                <w:rFonts w:cs="Arial"/>
                <w:szCs w:val="24"/>
              </w:rPr>
              <w:t xml:space="preserve"> na </w:t>
            </w:r>
            <w:r w:rsidRPr="005B2D12">
              <w:rPr>
                <w:rFonts w:cs="Arial"/>
                <w:szCs w:val="24"/>
              </w:rPr>
              <w:t>psychiatrii</w:t>
            </w:r>
            <w:r w:rsidR="000E31F7">
              <w:rPr>
                <w:rFonts w:cs="Arial"/>
                <w:szCs w:val="24"/>
              </w:rPr>
              <w:t xml:space="preserve"> vo </w:t>
            </w:r>
            <w:r w:rsidRPr="005B2D12">
              <w:rPr>
                <w:rFonts w:cs="Arial"/>
                <w:szCs w:val="24"/>
              </w:rPr>
              <w:t>Fakultnej nemocnici</w:t>
            </w:r>
            <w:r w:rsidR="000E31F7">
              <w:rPr>
                <w:rFonts w:cs="Arial"/>
                <w:szCs w:val="24"/>
              </w:rPr>
              <w:t xml:space="preserve"> v </w:t>
            </w:r>
            <w:r w:rsidRPr="005B2D12">
              <w:rPr>
                <w:rFonts w:cs="Arial"/>
                <w:szCs w:val="24"/>
              </w:rPr>
              <w:t>Nitre. Počas jej hospitalizácie som požiadala</w:t>
            </w:r>
            <w:r w:rsidR="00A4335F">
              <w:rPr>
                <w:rFonts w:cs="Arial"/>
                <w:szCs w:val="24"/>
              </w:rPr>
              <w:t xml:space="preserve"> o </w:t>
            </w:r>
            <w:r w:rsidRPr="005B2D12">
              <w:rPr>
                <w:rFonts w:cs="Arial"/>
                <w:szCs w:val="24"/>
              </w:rPr>
              <w:t>súčinnosť Úrad Nitrianskeho samosprávneho kraja. Ten mi</w:t>
            </w:r>
            <w:r w:rsidR="000E31F7">
              <w:rPr>
                <w:rFonts w:cs="Arial"/>
                <w:szCs w:val="24"/>
              </w:rPr>
              <w:t xml:space="preserve"> v </w:t>
            </w:r>
            <w:r w:rsidRPr="005B2D12">
              <w:rPr>
                <w:rFonts w:cs="Arial"/>
                <w:szCs w:val="24"/>
              </w:rPr>
              <w:t>krátkom čase oznámil,</w:t>
            </w:r>
            <w:r w:rsidR="00C8556F">
              <w:rPr>
                <w:rFonts w:cs="Arial"/>
                <w:szCs w:val="24"/>
              </w:rPr>
              <w:t xml:space="preserve"> že </w:t>
            </w:r>
            <w:r w:rsidRPr="005B2D12">
              <w:rPr>
                <w:rFonts w:cs="Arial"/>
                <w:szCs w:val="24"/>
              </w:rPr>
              <w:t>posúdil odkázanosť</w:t>
            </w:r>
            <w:r w:rsidR="00A4335F">
              <w:rPr>
                <w:rFonts w:cs="Arial"/>
                <w:szCs w:val="24"/>
              </w:rPr>
              <w:t xml:space="preserve"> na </w:t>
            </w:r>
            <w:r w:rsidRPr="005B2D12">
              <w:rPr>
                <w:rFonts w:cs="Arial"/>
                <w:szCs w:val="24"/>
              </w:rPr>
              <w:t>pomoc inej fyzickej osoby</w:t>
            </w:r>
            <w:r w:rsidR="000E31F7">
              <w:rPr>
                <w:rFonts w:cs="Arial"/>
                <w:szCs w:val="24"/>
              </w:rPr>
              <w:t xml:space="preserve"> pri </w:t>
            </w:r>
            <w:r w:rsidRPr="005B2D12">
              <w:rPr>
                <w:rFonts w:cs="Arial"/>
                <w:szCs w:val="24"/>
              </w:rPr>
              <w:t>úkonoch sebaobsluhy</w:t>
            </w:r>
            <w:r w:rsidR="0093554B">
              <w:rPr>
                <w:rFonts w:cs="Arial"/>
                <w:szCs w:val="24"/>
              </w:rPr>
              <w:t xml:space="preserve"> a </w:t>
            </w:r>
            <w:r w:rsidRPr="005B2D12">
              <w:rPr>
                <w:rFonts w:cs="Arial"/>
                <w:szCs w:val="24"/>
              </w:rPr>
              <w:t>zistil,</w:t>
            </w:r>
            <w:r w:rsidR="00C8556F">
              <w:rPr>
                <w:rFonts w:cs="Arial"/>
                <w:szCs w:val="24"/>
              </w:rPr>
              <w:t xml:space="preserve"> že </w:t>
            </w:r>
            <w:r w:rsidRPr="005B2D12">
              <w:rPr>
                <w:rFonts w:cs="Arial"/>
                <w:szCs w:val="24"/>
              </w:rPr>
              <w:t>pani súhlasí</w:t>
            </w:r>
            <w:r w:rsidR="00A4335F">
              <w:rPr>
                <w:rFonts w:cs="Arial"/>
                <w:szCs w:val="24"/>
              </w:rPr>
              <w:t xml:space="preserve"> s </w:t>
            </w:r>
            <w:r w:rsidRPr="005B2D12">
              <w:rPr>
                <w:rFonts w:cs="Arial"/>
                <w:szCs w:val="24"/>
              </w:rPr>
              <w:t>poskytovaním sociálnej služby</w:t>
            </w:r>
            <w:r w:rsidR="000E31F7">
              <w:rPr>
                <w:rFonts w:cs="Arial"/>
                <w:szCs w:val="24"/>
              </w:rPr>
              <w:t xml:space="preserve"> v </w:t>
            </w:r>
            <w:r w:rsidRPr="005B2D12">
              <w:rPr>
                <w:rFonts w:cs="Arial"/>
                <w:szCs w:val="24"/>
              </w:rPr>
              <w:t xml:space="preserve">zariadení. Po ukončení hospitalizácie matka </w:t>
            </w:r>
            <w:proofErr w:type="spellStart"/>
            <w:r w:rsidRPr="005B2D12">
              <w:rPr>
                <w:rFonts w:cs="Arial"/>
                <w:szCs w:val="24"/>
              </w:rPr>
              <w:t>podávateľky</w:t>
            </w:r>
            <w:proofErr w:type="spellEnd"/>
            <w:r w:rsidRPr="005B2D12">
              <w:rPr>
                <w:rFonts w:cs="Arial"/>
                <w:szCs w:val="24"/>
              </w:rPr>
              <w:t xml:space="preserve"> podnetu nastúpila</w:t>
            </w:r>
            <w:r w:rsidR="0093554B">
              <w:rPr>
                <w:rFonts w:cs="Arial"/>
                <w:szCs w:val="24"/>
              </w:rPr>
              <w:t xml:space="preserve"> do </w:t>
            </w:r>
            <w:r w:rsidRPr="005B2D12">
              <w:rPr>
                <w:rFonts w:cs="Arial"/>
                <w:szCs w:val="24"/>
              </w:rPr>
              <w:t>pobytového zariadenia sociálnych služieb.</w:t>
            </w:r>
          </w:p>
          <w:p w14:paraId="50BF3654" w14:textId="77777777" w:rsidR="00224168" w:rsidRPr="005B2D12" w:rsidRDefault="00224168" w:rsidP="001B138C">
            <w:pPr>
              <w:spacing w:line="240" w:lineRule="auto"/>
              <w:rPr>
                <w:rFonts w:cs="Arial"/>
                <w:szCs w:val="24"/>
              </w:rPr>
            </w:pPr>
          </w:p>
          <w:p w14:paraId="529418C5" w14:textId="4F1E0089" w:rsidR="00224168" w:rsidRPr="005B2D12" w:rsidRDefault="00224168" w:rsidP="001B138C">
            <w:pPr>
              <w:spacing w:line="240" w:lineRule="auto"/>
              <w:rPr>
                <w:rFonts w:cs="Arial"/>
              </w:rPr>
            </w:pPr>
            <w:r w:rsidRPr="005B2D12">
              <w:rPr>
                <w:rFonts w:cs="Arial"/>
                <w:szCs w:val="24"/>
              </w:rPr>
              <w:t>Tento prípad poukazuje</w:t>
            </w:r>
            <w:r w:rsidR="00A4335F">
              <w:rPr>
                <w:rFonts w:cs="Arial"/>
                <w:szCs w:val="24"/>
              </w:rPr>
              <w:t xml:space="preserve"> na </w:t>
            </w:r>
            <w:r w:rsidRPr="005B2D12">
              <w:rPr>
                <w:rFonts w:cs="Arial"/>
                <w:szCs w:val="24"/>
              </w:rPr>
              <w:t>zraniteľnosť osamelo žijúcich starých ľudí,</w:t>
            </w:r>
            <w:r w:rsidR="0093554B">
              <w:rPr>
                <w:rFonts w:cs="Arial"/>
                <w:szCs w:val="24"/>
              </w:rPr>
              <w:t xml:space="preserve"> ale aj</w:t>
            </w:r>
            <w:r w:rsidR="00A4335F">
              <w:rPr>
                <w:rFonts w:cs="Arial"/>
                <w:szCs w:val="24"/>
              </w:rPr>
              <w:t xml:space="preserve"> na </w:t>
            </w:r>
            <w:r w:rsidRPr="005B2D12">
              <w:rPr>
                <w:rFonts w:cs="Arial"/>
                <w:szCs w:val="24"/>
              </w:rPr>
              <w:t>potrebu spolupráce samosprávy mesta</w:t>
            </w:r>
            <w:r w:rsidR="0093554B">
              <w:rPr>
                <w:rFonts w:cs="Arial"/>
                <w:szCs w:val="24"/>
              </w:rPr>
              <w:t xml:space="preserve"> alebo </w:t>
            </w:r>
            <w:r w:rsidRPr="005B2D12">
              <w:rPr>
                <w:rFonts w:cs="Arial"/>
                <w:szCs w:val="24"/>
              </w:rPr>
              <w:t>obce</w:t>
            </w:r>
            <w:r w:rsidR="0093554B">
              <w:rPr>
                <w:rFonts w:cs="Arial"/>
                <w:szCs w:val="24"/>
              </w:rPr>
              <w:t xml:space="preserve"> a </w:t>
            </w:r>
            <w:r w:rsidRPr="005B2D12">
              <w:rPr>
                <w:rFonts w:cs="Arial"/>
                <w:szCs w:val="24"/>
              </w:rPr>
              <w:t>samosprávneho kraja</w:t>
            </w:r>
            <w:r w:rsidR="000E31F7">
              <w:rPr>
                <w:rFonts w:cs="Arial"/>
                <w:szCs w:val="24"/>
              </w:rPr>
              <w:t xml:space="preserve"> pri </w:t>
            </w:r>
            <w:r w:rsidRPr="005B2D12">
              <w:rPr>
                <w:rFonts w:cs="Arial"/>
                <w:szCs w:val="24"/>
              </w:rPr>
              <w:t>riešení ich situácie.</w:t>
            </w:r>
          </w:p>
        </w:tc>
      </w:tr>
    </w:tbl>
    <w:p w14:paraId="57CD8020" w14:textId="5CCAE092" w:rsidR="000D5BBF" w:rsidRDefault="000D5BBF" w:rsidP="00224168">
      <w:pPr>
        <w:spacing w:line="240" w:lineRule="auto"/>
        <w:rPr>
          <w:rFonts w:cs="Arial"/>
        </w:rPr>
      </w:pPr>
    </w:p>
    <w:p w14:paraId="6E1635C6" w14:textId="77777777" w:rsidR="000D5BBF" w:rsidRDefault="000D5BBF">
      <w:pPr>
        <w:spacing w:after="160" w:line="259" w:lineRule="auto"/>
        <w:jc w:val="left"/>
        <w:rPr>
          <w:rFonts w:cs="Arial"/>
        </w:rPr>
      </w:pPr>
      <w:r>
        <w:rPr>
          <w:rFonts w:cs="Arial"/>
        </w:rPr>
        <w:br w:type="page"/>
      </w:r>
    </w:p>
    <w:p w14:paraId="01B92791" w14:textId="7A1736C1" w:rsidR="00224168" w:rsidRPr="005B2D12" w:rsidRDefault="00224168" w:rsidP="00224168">
      <w:pPr>
        <w:pStyle w:val="Nadpis3"/>
        <w:spacing w:line="240" w:lineRule="auto"/>
        <w:rPr>
          <w:rFonts w:cs="Arial"/>
          <w:b w:val="0"/>
        </w:rPr>
      </w:pPr>
      <w:bookmarkStart w:id="278" w:name="_Toc99331547"/>
      <w:r w:rsidRPr="005B2D12">
        <w:rPr>
          <w:rFonts w:cs="Arial"/>
        </w:rPr>
        <w:t>Návrhy</w:t>
      </w:r>
      <w:r w:rsidR="0093554B">
        <w:rPr>
          <w:rFonts w:cs="Arial"/>
        </w:rPr>
        <w:t xml:space="preserve"> a </w:t>
      </w:r>
      <w:r w:rsidRPr="005B2D12">
        <w:rPr>
          <w:rFonts w:cs="Arial"/>
        </w:rPr>
        <w:t>odporúčania vláde</w:t>
      </w:r>
      <w:r w:rsidR="00C8556F">
        <w:rPr>
          <w:rFonts w:cs="Arial"/>
        </w:rPr>
        <w:t> SR</w:t>
      </w:r>
      <w:bookmarkEnd w:id="278"/>
    </w:p>
    <w:p w14:paraId="372F9448" w14:textId="5091BB77" w:rsidR="00224168" w:rsidRPr="005B2D12" w:rsidRDefault="00224168" w:rsidP="00224168">
      <w:pPr>
        <w:rPr>
          <w:rFonts w:cs="Arial"/>
        </w:rPr>
      </w:pPr>
      <w:r w:rsidRPr="005B2D12">
        <w:rPr>
          <w:rFonts w:cs="Arial"/>
        </w:rPr>
        <w:t xml:space="preserve">(Podľa </w:t>
      </w:r>
      <w:r w:rsidR="00433AF2">
        <w:rPr>
          <w:rFonts w:cs="Arial"/>
        </w:rPr>
        <w:t>§ </w:t>
      </w:r>
      <w:r w:rsidRPr="005B2D12">
        <w:rPr>
          <w:rFonts w:cs="Arial"/>
        </w:rPr>
        <w:t>11</w:t>
      </w:r>
      <w:r w:rsidR="00433AF2">
        <w:rPr>
          <w:rFonts w:cs="Arial"/>
        </w:rPr>
        <w:t xml:space="preserve"> ods. </w:t>
      </w:r>
      <w:r w:rsidRPr="005B2D12">
        <w:rPr>
          <w:rFonts w:cs="Arial"/>
        </w:rPr>
        <w:t>1 zákona</w:t>
      </w:r>
      <w:r w:rsidR="00433AF2">
        <w:rPr>
          <w:rFonts w:cs="Arial"/>
        </w:rPr>
        <w:t xml:space="preserve"> č. </w:t>
      </w:r>
      <w:r w:rsidRPr="005B2D12">
        <w:rPr>
          <w:rFonts w:cs="Arial"/>
        </w:rPr>
        <w:t>176/2015</w:t>
      </w:r>
      <w:bookmarkEnd w:id="273"/>
      <w:r w:rsidRPr="005B2D12">
        <w:rPr>
          <w:rFonts w:cs="Arial"/>
        </w:rPr>
        <w:t> </w:t>
      </w:r>
      <w:r w:rsidR="00433AF2">
        <w:rPr>
          <w:rFonts w:cs="Arial"/>
        </w:rPr>
        <w:t>Z. z.</w:t>
      </w:r>
      <w:r w:rsidR="00A4335F">
        <w:rPr>
          <w:rFonts w:cs="Arial"/>
        </w:rPr>
        <w:t xml:space="preserve"> o </w:t>
      </w:r>
      <w:r w:rsidRPr="005B2D12">
        <w:rPr>
          <w:rFonts w:cs="Arial"/>
        </w:rPr>
        <w:t>komisároch)</w:t>
      </w:r>
    </w:p>
    <w:p w14:paraId="37586740" w14:textId="7942C040" w:rsidR="00224168" w:rsidRPr="005B2D12" w:rsidRDefault="00224168" w:rsidP="00224168">
      <w:pPr>
        <w:spacing w:line="240" w:lineRule="auto"/>
        <w:rPr>
          <w:rFonts w:cs="Arial"/>
        </w:rPr>
      </w:pPr>
      <w:r w:rsidRPr="005B2D12">
        <w:rPr>
          <w:rFonts w:cs="Arial"/>
          <w:szCs w:val="24"/>
        </w:rPr>
        <w:t>Na základe zistených poznatkov konštatujem,</w:t>
      </w:r>
      <w:r w:rsidR="00C8556F">
        <w:rPr>
          <w:rFonts w:cs="Arial"/>
          <w:szCs w:val="24"/>
        </w:rPr>
        <w:t xml:space="preserve"> že </w:t>
      </w:r>
      <w:r w:rsidRPr="005B2D12">
        <w:rPr>
          <w:rFonts w:cs="Arial"/>
          <w:szCs w:val="24"/>
        </w:rPr>
        <w:t>návrhy</w:t>
      </w:r>
      <w:r w:rsidR="0093554B">
        <w:rPr>
          <w:rFonts w:cs="Arial"/>
          <w:szCs w:val="24"/>
        </w:rPr>
        <w:t xml:space="preserve"> a </w:t>
      </w:r>
      <w:r w:rsidRPr="005B2D12">
        <w:rPr>
          <w:rFonts w:cs="Arial"/>
          <w:szCs w:val="24"/>
        </w:rPr>
        <w:t>odporúčania spracované</w:t>
      </w:r>
      <w:r w:rsidR="000E31F7">
        <w:rPr>
          <w:rFonts w:cs="Arial"/>
          <w:szCs w:val="24"/>
        </w:rPr>
        <w:t xml:space="preserve"> v </w:t>
      </w:r>
      <w:r w:rsidRPr="005B2D12">
        <w:rPr>
          <w:rFonts w:cs="Arial"/>
          <w:szCs w:val="24"/>
        </w:rPr>
        <w:t>Správach</w:t>
      </w:r>
      <w:r w:rsidR="00A4335F">
        <w:rPr>
          <w:rFonts w:cs="Arial"/>
          <w:szCs w:val="24"/>
        </w:rPr>
        <w:t xml:space="preserve"> o </w:t>
      </w:r>
      <w:r w:rsidRPr="005B2D12">
        <w:rPr>
          <w:rFonts w:cs="Arial"/>
          <w:szCs w:val="24"/>
        </w:rPr>
        <w:t>činnosti</w:t>
      </w:r>
      <w:r w:rsidR="00C8556F">
        <w:rPr>
          <w:rFonts w:cs="Arial"/>
          <w:szCs w:val="24"/>
        </w:rPr>
        <w:t xml:space="preserve"> za </w:t>
      </w:r>
      <w:r w:rsidRPr="005B2D12">
        <w:rPr>
          <w:rFonts w:cs="Arial"/>
          <w:szCs w:val="24"/>
        </w:rPr>
        <w:t>roky 2018, 2019</w:t>
      </w:r>
      <w:r w:rsidR="0093554B">
        <w:rPr>
          <w:rFonts w:cs="Arial"/>
          <w:szCs w:val="24"/>
        </w:rPr>
        <w:t xml:space="preserve"> a </w:t>
      </w:r>
      <w:r w:rsidRPr="005B2D12">
        <w:rPr>
          <w:rFonts w:cs="Arial"/>
          <w:szCs w:val="24"/>
        </w:rPr>
        <w:t>2020 neboli zrealizované</w:t>
      </w:r>
      <w:r w:rsidRPr="005B2D12">
        <w:rPr>
          <w:rFonts w:cs="Arial"/>
        </w:rPr>
        <w:t xml:space="preserve">. </w:t>
      </w:r>
    </w:p>
    <w:p w14:paraId="557DCB9B" w14:textId="77777777" w:rsidR="00224168" w:rsidRPr="005B2D12" w:rsidRDefault="00224168" w:rsidP="00224168">
      <w:pPr>
        <w:spacing w:line="240" w:lineRule="auto"/>
        <w:rPr>
          <w:rFonts w:cs="Arial"/>
        </w:rPr>
      </w:pPr>
    </w:p>
    <w:p w14:paraId="55F8CC7A" w14:textId="456ED8BE" w:rsidR="00224168" w:rsidRPr="005B2D12" w:rsidRDefault="00224168" w:rsidP="00224168">
      <w:pPr>
        <w:spacing w:line="240" w:lineRule="auto"/>
        <w:rPr>
          <w:rFonts w:cs="Arial"/>
          <w:b/>
          <w:bCs/>
        </w:rPr>
      </w:pPr>
      <w:r w:rsidRPr="005B2D12">
        <w:rPr>
          <w:rFonts w:eastAsia="Calibri" w:cs="Arial"/>
          <w:b/>
          <w:szCs w:val="24"/>
        </w:rPr>
        <w:t>Na základe mojich poznatkov</w:t>
      </w:r>
      <w:r w:rsidR="000E31F7">
        <w:rPr>
          <w:rFonts w:eastAsia="Calibri" w:cs="Arial"/>
          <w:b/>
          <w:szCs w:val="24"/>
        </w:rPr>
        <w:t xml:space="preserve"> v </w:t>
      </w:r>
      <w:r w:rsidRPr="005B2D12">
        <w:rPr>
          <w:rFonts w:eastAsia="Calibri" w:cs="Arial"/>
          <w:b/>
          <w:szCs w:val="24"/>
        </w:rPr>
        <w:t>oblasti sociálnych služieb teda naďalej navrhujem</w:t>
      </w:r>
      <w:r w:rsidR="0093554B">
        <w:rPr>
          <w:rFonts w:eastAsia="Calibri" w:cs="Arial"/>
          <w:b/>
          <w:szCs w:val="24"/>
        </w:rPr>
        <w:t xml:space="preserve"> a </w:t>
      </w:r>
      <w:r w:rsidRPr="005B2D12">
        <w:rPr>
          <w:rFonts w:eastAsia="Calibri" w:cs="Arial"/>
          <w:b/>
          <w:szCs w:val="24"/>
        </w:rPr>
        <w:t>odporúčam</w:t>
      </w:r>
      <w:r w:rsidRPr="005B2D12">
        <w:rPr>
          <w:rFonts w:cs="Arial"/>
          <w:b/>
          <w:bCs/>
        </w:rPr>
        <w:t>:</w:t>
      </w:r>
    </w:p>
    <w:p w14:paraId="44C955FD" w14:textId="16455E27" w:rsidR="00224168" w:rsidRPr="005B2D12" w:rsidRDefault="00224168" w:rsidP="002E4856">
      <w:pPr>
        <w:pStyle w:val="Odsekzoznamu"/>
        <w:numPr>
          <w:ilvl w:val="0"/>
          <w:numId w:val="44"/>
        </w:numPr>
        <w:spacing w:after="160" w:line="259" w:lineRule="auto"/>
        <w:ind w:left="426" w:hanging="426"/>
        <w:rPr>
          <w:rFonts w:cs="Arial"/>
        </w:rPr>
      </w:pPr>
      <w:r w:rsidRPr="005B2D12">
        <w:rPr>
          <w:rFonts w:cs="Arial"/>
          <w:b/>
          <w:bCs/>
          <w:szCs w:val="24"/>
        </w:rPr>
        <w:t>Prehodnotiť Prílohu</w:t>
      </w:r>
      <w:r w:rsidR="00433AF2">
        <w:rPr>
          <w:rFonts w:cs="Arial"/>
          <w:b/>
          <w:bCs/>
          <w:szCs w:val="24"/>
        </w:rPr>
        <w:t xml:space="preserve"> č. </w:t>
      </w:r>
      <w:r w:rsidRPr="005B2D12">
        <w:rPr>
          <w:rFonts w:cs="Arial"/>
          <w:b/>
          <w:bCs/>
          <w:szCs w:val="24"/>
        </w:rPr>
        <w:t>1</w:t>
      </w:r>
      <w:r w:rsidR="0093554B">
        <w:rPr>
          <w:rFonts w:cs="Arial"/>
          <w:b/>
          <w:bCs/>
          <w:szCs w:val="24"/>
        </w:rPr>
        <w:t xml:space="preserve"> k </w:t>
      </w:r>
      <w:r w:rsidRPr="005B2D12">
        <w:rPr>
          <w:rFonts w:cs="Arial"/>
          <w:b/>
          <w:bCs/>
          <w:szCs w:val="24"/>
        </w:rPr>
        <w:t>Zákonu</w:t>
      </w:r>
      <w:r w:rsidR="00433AF2">
        <w:rPr>
          <w:rFonts w:cs="Arial"/>
          <w:b/>
          <w:bCs/>
          <w:szCs w:val="24"/>
        </w:rPr>
        <w:t xml:space="preserve"> č. </w:t>
      </w:r>
      <w:r w:rsidRPr="005B2D12">
        <w:rPr>
          <w:rFonts w:cs="Arial"/>
          <w:b/>
          <w:bCs/>
          <w:szCs w:val="24"/>
        </w:rPr>
        <w:t xml:space="preserve">448/2008 </w:t>
      </w:r>
      <w:r w:rsidR="00433AF2">
        <w:rPr>
          <w:rFonts w:cs="Arial"/>
          <w:b/>
          <w:bCs/>
          <w:szCs w:val="24"/>
        </w:rPr>
        <w:t>Z. z.</w:t>
      </w:r>
      <w:r w:rsidRPr="005B2D12">
        <w:rPr>
          <w:rFonts w:cs="Arial"/>
          <w:b/>
          <w:bCs/>
          <w:szCs w:val="24"/>
        </w:rPr>
        <w:t xml:space="preserve"> tak, aby</w:t>
      </w:r>
      <w:r w:rsidR="00A4335F">
        <w:rPr>
          <w:rFonts w:cs="Arial"/>
          <w:b/>
          <w:bCs/>
          <w:szCs w:val="24"/>
        </w:rPr>
        <w:t xml:space="preserve"> na </w:t>
      </w:r>
      <w:r w:rsidRPr="005B2D12">
        <w:rPr>
          <w:rFonts w:cs="Arial"/>
          <w:b/>
          <w:bCs/>
          <w:szCs w:val="24"/>
        </w:rPr>
        <w:t>znížil maximálny počet prijímateľov sociálnej služby</w:t>
      </w:r>
      <w:r w:rsidR="00A4335F">
        <w:rPr>
          <w:rFonts w:cs="Arial"/>
          <w:b/>
          <w:bCs/>
          <w:szCs w:val="24"/>
        </w:rPr>
        <w:t xml:space="preserve"> na </w:t>
      </w:r>
      <w:r w:rsidRPr="005B2D12">
        <w:rPr>
          <w:rFonts w:cs="Arial"/>
          <w:b/>
          <w:bCs/>
          <w:szCs w:val="24"/>
        </w:rPr>
        <w:t>jedného zamestnanca</w:t>
      </w:r>
      <w:r w:rsidR="0093554B">
        <w:rPr>
          <w:rFonts w:cs="Arial"/>
          <w:b/>
          <w:bCs/>
          <w:szCs w:val="24"/>
        </w:rPr>
        <w:t xml:space="preserve"> a </w:t>
      </w:r>
      <w:r w:rsidRPr="005B2D12">
        <w:rPr>
          <w:rFonts w:cs="Arial"/>
          <w:b/>
          <w:bCs/>
          <w:szCs w:val="24"/>
        </w:rPr>
        <w:t>navýšil minimálny percentuálny podiel odborných zamestnancov</w:t>
      </w:r>
      <w:r w:rsidR="00A4335F">
        <w:rPr>
          <w:rFonts w:cs="Arial"/>
          <w:b/>
          <w:bCs/>
          <w:szCs w:val="24"/>
        </w:rPr>
        <w:t xml:space="preserve"> na </w:t>
      </w:r>
      <w:r w:rsidRPr="005B2D12">
        <w:rPr>
          <w:rFonts w:cs="Arial"/>
          <w:b/>
          <w:bCs/>
          <w:szCs w:val="24"/>
        </w:rPr>
        <w:t>celkovom počte zamestnancov</w:t>
      </w:r>
      <w:r w:rsidRPr="005B2D12">
        <w:rPr>
          <w:rFonts w:cs="Arial"/>
          <w:szCs w:val="24"/>
        </w:rPr>
        <w:t>,</w:t>
      </w:r>
      <w:r w:rsidR="0093554B">
        <w:rPr>
          <w:rFonts w:cs="Arial"/>
          <w:szCs w:val="24"/>
        </w:rPr>
        <w:t xml:space="preserve"> a </w:t>
      </w:r>
      <w:r w:rsidRPr="005B2D12">
        <w:rPr>
          <w:rFonts w:cs="Arial"/>
          <w:szCs w:val="24"/>
        </w:rPr>
        <w:t>to prinajmenšom</w:t>
      </w:r>
      <w:r w:rsidR="000E31F7">
        <w:rPr>
          <w:rFonts w:cs="Arial"/>
          <w:szCs w:val="24"/>
        </w:rPr>
        <w:t xml:space="preserve"> v </w:t>
      </w:r>
      <w:r w:rsidRPr="005B2D12">
        <w:rPr>
          <w:rFonts w:cs="Arial"/>
          <w:szCs w:val="24"/>
        </w:rPr>
        <w:t>prípade pobytových zariadení</w:t>
      </w:r>
      <w:r w:rsidR="000E31F7">
        <w:rPr>
          <w:rFonts w:cs="Arial"/>
          <w:szCs w:val="24"/>
        </w:rPr>
        <w:t xml:space="preserve"> pre </w:t>
      </w:r>
      <w:r w:rsidRPr="005B2D12">
        <w:rPr>
          <w:rFonts w:cs="Arial"/>
          <w:szCs w:val="24"/>
        </w:rPr>
        <w:t>seniorov,</w:t>
      </w:r>
      <w:r w:rsidR="000E31F7">
        <w:rPr>
          <w:rFonts w:cs="Arial"/>
          <w:szCs w:val="24"/>
        </w:rPr>
        <w:t xml:space="preserve"> v </w:t>
      </w:r>
      <w:r w:rsidRPr="005B2D12">
        <w:rPr>
          <w:rFonts w:cs="Arial"/>
          <w:szCs w:val="24"/>
        </w:rPr>
        <w:t>ktorých</w:t>
      </w:r>
      <w:r w:rsidR="000E31F7">
        <w:rPr>
          <w:rFonts w:cs="Arial"/>
          <w:szCs w:val="24"/>
        </w:rPr>
        <w:t xml:space="preserve"> sa </w:t>
      </w:r>
      <w:r w:rsidR="00A4335F">
        <w:rPr>
          <w:rFonts w:cs="Arial"/>
          <w:szCs w:val="24"/>
        </w:rPr>
        <w:t>oproti </w:t>
      </w:r>
      <w:r w:rsidRPr="005B2D12">
        <w:rPr>
          <w:rFonts w:cs="Arial"/>
          <w:szCs w:val="24"/>
        </w:rPr>
        <w:t>minulosti poskytuje sociálna služba stále väčšiemu počtu klientov</w:t>
      </w:r>
      <w:r w:rsidR="000E31F7">
        <w:rPr>
          <w:rFonts w:cs="Arial"/>
          <w:szCs w:val="24"/>
        </w:rPr>
        <w:t xml:space="preserve"> vo </w:t>
      </w:r>
      <w:r w:rsidRPr="005B2D12">
        <w:rPr>
          <w:rFonts w:cs="Arial"/>
          <w:szCs w:val="24"/>
        </w:rPr>
        <w:t>veľmi nepriaznivom zdravotnom stave.</w:t>
      </w:r>
    </w:p>
    <w:p w14:paraId="7AF49370" w14:textId="037F98FC" w:rsidR="00224168" w:rsidRPr="005B2D12" w:rsidRDefault="00224168" w:rsidP="002E4856">
      <w:pPr>
        <w:pStyle w:val="Odsekzoznamu"/>
        <w:numPr>
          <w:ilvl w:val="0"/>
          <w:numId w:val="44"/>
        </w:numPr>
        <w:spacing w:line="240" w:lineRule="auto"/>
        <w:ind w:left="426" w:hanging="426"/>
        <w:rPr>
          <w:rFonts w:cs="Arial"/>
          <w:szCs w:val="24"/>
        </w:rPr>
      </w:pPr>
      <w:r w:rsidRPr="005B2D12">
        <w:rPr>
          <w:rFonts w:cs="Arial"/>
          <w:b/>
          <w:bCs/>
          <w:szCs w:val="24"/>
        </w:rPr>
        <w:t>Upraviť povinnosť obcí</w:t>
      </w:r>
      <w:r w:rsidR="0093554B">
        <w:rPr>
          <w:rFonts w:cs="Arial"/>
          <w:b/>
          <w:bCs/>
          <w:szCs w:val="24"/>
        </w:rPr>
        <w:t xml:space="preserve"> a </w:t>
      </w:r>
      <w:r w:rsidRPr="005B2D12">
        <w:rPr>
          <w:rFonts w:cs="Arial"/>
          <w:b/>
          <w:bCs/>
          <w:szCs w:val="24"/>
        </w:rPr>
        <w:t>vyšších územných celkov každoročne vypracovávať</w:t>
      </w:r>
      <w:r w:rsidR="0093554B">
        <w:rPr>
          <w:rFonts w:cs="Arial"/>
          <w:b/>
          <w:bCs/>
          <w:szCs w:val="24"/>
        </w:rPr>
        <w:t xml:space="preserve"> a </w:t>
      </w:r>
      <w:r w:rsidRPr="005B2D12">
        <w:rPr>
          <w:rFonts w:cs="Arial"/>
          <w:b/>
          <w:bCs/>
          <w:szCs w:val="24"/>
        </w:rPr>
        <w:t>prehodnotiť analýzu sociálnych služieb</w:t>
      </w:r>
      <w:r w:rsidRPr="005B2D12">
        <w:rPr>
          <w:rFonts w:cs="Arial"/>
          <w:szCs w:val="24"/>
        </w:rPr>
        <w:t>,</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 xml:space="preserve">podporu procesu </w:t>
      </w:r>
      <w:proofErr w:type="spellStart"/>
      <w:r w:rsidRPr="005B2D12">
        <w:rPr>
          <w:rFonts w:cs="Arial"/>
          <w:szCs w:val="24"/>
        </w:rPr>
        <w:t>deinštitucionalizácie</w:t>
      </w:r>
      <w:proofErr w:type="spellEnd"/>
      <w:r w:rsidRPr="005B2D12">
        <w:rPr>
          <w:rFonts w:cs="Arial"/>
          <w:szCs w:val="24"/>
        </w:rPr>
        <w:t xml:space="preserve"> sociálnych služieb. </w:t>
      </w:r>
    </w:p>
    <w:p w14:paraId="13C9294D" w14:textId="667FA501" w:rsidR="00224168" w:rsidRPr="005B2D12" w:rsidRDefault="00224168" w:rsidP="002E4856">
      <w:pPr>
        <w:pStyle w:val="Odsekzoznamu"/>
        <w:numPr>
          <w:ilvl w:val="0"/>
          <w:numId w:val="44"/>
        </w:numPr>
        <w:spacing w:line="240" w:lineRule="auto"/>
        <w:ind w:left="426" w:hanging="426"/>
        <w:rPr>
          <w:rFonts w:cs="Arial"/>
          <w:szCs w:val="24"/>
        </w:rPr>
      </w:pPr>
      <w:r w:rsidRPr="005B2D12">
        <w:rPr>
          <w:rFonts w:cs="Arial"/>
          <w:b/>
          <w:bCs/>
          <w:szCs w:val="24"/>
        </w:rPr>
        <w:t>V rámci úvah</w:t>
      </w:r>
      <w:r w:rsidR="00A4335F">
        <w:rPr>
          <w:rFonts w:cs="Arial"/>
          <w:b/>
          <w:bCs/>
          <w:szCs w:val="24"/>
        </w:rPr>
        <w:t xml:space="preserve"> o </w:t>
      </w:r>
      <w:r w:rsidRPr="005B2D12">
        <w:rPr>
          <w:rFonts w:cs="Arial"/>
          <w:b/>
          <w:bCs/>
          <w:szCs w:val="24"/>
        </w:rPr>
        <w:t>vytvorení</w:t>
      </w:r>
      <w:r w:rsidR="0093554B">
        <w:rPr>
          <w:rFonts w:cs="Arial"/>
          <w:b/>
          <w:bCs/>
          <w:szCs w:val="24"/>
        </w:rPr>
        <w:t xml:space="preserve"> a </w:t>
      </w:r>
      <w:r w:rsidRPr="005B2D12">
        <w:rPr>
          <w:rFonts w:cs="Arial"/>
          <w:b/>
          <w:bCs/>
          <w:szCs w:val="24"/>
        </w:rPr>
        <w:t>prispôsobení sociálnych služieb potrebám obyvateľstva</w:t>
      </w:r>
      <w:r w:rsidRPr="005B2D12">
        <w:rPr>
          <w:rFonts w:cs="Arial"/>
          <w:szCs w:val="24"/>
        </w:rPr>
        <w:t xml:space="preserve"> osobitne venovať pozornosť sociálnym službám</w:t>
      </w:r>
      <w:r w:rsidR="000E31F7">
        <w:rPr>
          <w:rFonts w:cs="Arial"/>
          <w:szCs w:val="24"/>
        </w:rPr>
        <w:t xml:space="preserve"> pre </w:t>
      </w:r>
      <w:r w:rsidRPr="005B2D12">
        <w:rPr>
          <w:rFonts w:cs="Arial"/>
          <w:szCs w:val="24"/>
        </w:rPr>
        <w:t>ľudí</w:t>
      </w:r>
      <w:r w:rsidR="00A4335F">
        <w:rPr>
          <w:rFonts w:cs="Arial"/>
          <w:szCs w:val="24"/>
        </w:rPr>
        <w:t xml:space="preserve"> s </w:t>
      </w:r>
      <w:r w:rsidRPr="005B2D12">
        <w:rPr>
          <w:rFonts w:cs="Arial"/>
          <w:szCs w:val="24"/>
        </w:rPr>
        <w:t>poruchou autistického spektra</w:t>
      </w:r>
      <w:r w:rsidR="0093554B">
        <w:rPr>
          <w:rFonts w:cs="Arial"/>
          <w:szCs w:val="24"/>
        </w:rPr>
        <w:t xml:space="preserve"> a </w:t>
      </w:r>
      <w:r w:rsidRPr="005B2D12">
        <w:rPr>
          <w:rFonts w:cs="Arial"/>
          <w:szCs w:val="24"/>
        </w:rPr>
        <w:t xml:space="preserve">inými </w:t>
      </w:r>
      <w:proofErr w:type="spellStart"/>
      <w:r w:rsidRPr="005B2D12">
        <w:rPr>
          <w:rFonts w:cs="Arial"/>
          <w:szCs w:val="24"/>
        </w:rPr>
        <w:t>pervazívnymi</w:t>
      </w:r>
      <w:proofErr w:type="spellEnd"/>
      <w:r w:rsidRPr="005B2D12">
        <w:rPr>
          <w:rFonts w:cs="Arial"/>
          <w:szCs w:val="24"/>
        </w:rPr>
        <w:t xml:space="preserve"> vývinovými poruchami. </w:t>
      </w:r>
    </w:p>
    <w:p w14:paraId="27421AF5" w14:textId="070E8FB0" w:rsidR="00224168" w:rsidRPr="005B2D12" w:rsidRDefault="00224168" w:rsidP="002E4856">
      <w:pPr>
        <w:pStyle w:val="Odsekzoznamu"/>
        <w:numPr>
          <w:ilvl w:val="0"/>
          <w:numId w:val="44"/>
        </w:numPr>
        <w:spacing w:line="240" w:lineRule="auto"/>
        <w:ind w:left="426" w:hanging="426"/>
        <w:rPr>
          <w:rFonts w:cs="Arial"/>
          <w:szCs w:val="24"/>
        </w:rPr>
      </w:pPr>
      <w:r w:rsidRPr="005B2D12">
        <w:rPr>
          <w:rFonts w:cs="Arial"/>
          <w:b/>
          <w:bCs/>
          <w:szCs w:val="24"/>
        </w:rPr>
        <w:t>Legislatívne upraviť možnosť ukladania povinností</w:t>
      </w:r>
      <w:r w:rsidR="0093554B">
        <w:rPr>
          <w:rFonts w:cs="Arial"/>
          <w:b/>
          <w:bCs/>
          <w:szCs w:val="24"/>
        </w:rPr>
        <w:t xml:space="preserve"> a </w:t>
      </w:r>
      <w:r w:rsidRPr="005B2D12">
        <w:rPr>
          <w:rFonts w:cs="Arial"/>
          <w:b/>
          <w:bCs/>
          <w:szCs w:val="24"/>
        </w:rPr>
        <w:t>sankcií</w:t>
      </w:r>
      <w:r w:rsidR="0093554B">
        <w:rPr>
          <w:rFonts w:cs="Arial"/>
          <w:b/>
          <w:bCs/>
          <w:szCs w:val="24"/>
        </w:rPr>
        <w:t xml:space="preserve"> aj </w:t>
      </w:r>
      <w:r w:rsidRPr="005B2D12">
        <w:rPr>
          <w:rFonts w:cs="Arial"/>
          <w:b/>
          <w:bCs/>
          <w:szCs w:val="24"/>
        </w:rPr>
        <w:t>voči osobám, ktoré poskytujú zavádzajúce informácie</w:t>
      </w:r>
      <w:r w:rsidR="00A4335F">
        <w:rPr>
          <w:rFonts w:cs="Arial"/>
          <w:b/>
          <w:bCs/>
          <w:szCs w:val="24"/>
        </w:rPr>
        <w:t xml:space="preserve"> o </w:t>
      </w:r>
      <w:r w:rsidRPr="005B2D12">
        <w:rPr>
          <w:rFonts w:cs="Arial"/>
          <w:b/>
          <w:bCs/>
          <w:szCs w:val="24"/>
        </w:rPr>
        <w:t>svojej činn</w:t>
      </w:r>
      <w:r w:rsidRPr="005B2D12">
        <w:rPr>
          <w:rFonts w:cs="Arial"/>
          <w:szCs w:val="24"/>
        </w:rPr>
        <w:t>osti</w:t>
      </w:r>
      <w:r w:rsidR="0093554B">
        <w:rPr>
          <w:rFonts w:cs="Arial"/>
          <w:szCs w:val="24"/>
        </w:rPr>
        <w:t xml:space="preserve"> a </w:t>
      </w:r>
      <w:r w:rsidRPr="005B2D12">
        <w:rPr>
          <w:rFonts w:cs="Arial"/>
          <w:szCs w:val="24"/>
        </w:rPr>
        <w:t>týmito informáciami môžu</w:t>
      </w:r>
      <w:r w:rsidR="000E31F7">
        <w:rPr>
          <w:rFonts w:cs="Arial"/>
          <w:szCs w:val="24"/>
        </w:rPr>
        <w:t xml:space="preserve"> u </w:t>
      </w:r>
      <w:r w:rsidRPr="005B2D12">
        <w:rPr>
          <w:rFonts w:cs="Arial"/>
          <w:szCs w:val="24"/>
        </w:rPr>
        <w:t>osôb</w:t>
      </w:r>
      <w:r w:rsidR="000E31F7">
        <w:rPr>
          <w:rFonts w:cs="Arial"/>
          <w:szCs w:val="24"/>
        </w:rPr>
        <w:t xml:space="preserve"> so </w:t>
      </w:r>
      <w:r w:rsidRPr="005B2D12">
        <w:rPr>
          <w:rFonts w:cs="Arial"/>
          <w:szCs w:val="24"/>
        </w:rPr>
        <w:t>zdravotným postihnutím</w:t>
      </w:r>
      <w:r w:rsidR="0093554B">
        <w:rPr>
          <w:rFonts w:cs="Arial"/>
          <w:szCs w:val="24"/>
        </w:rPr>
        <w:t xml:space="preserve"> alebo </w:t>
      </w:r>
      <w:r w:rsidRPr="005B2D12">
        <w:rPr>
          <w:rFonts w:cs="Arial"/>
          <w:szCs w:val="24"/>
        </w:rPr>
        <w:t>osôb</w:t>
      </w:r>
      <w:r w:rsidR="000E31F7">
        <w:rPr>
          <w:rFonts w:cs="Arial"/>
          <w:szCs w:val="24"/>
        </w:rPr>
        <w:t xml:space="preserve"> vo </w:t>
      </w:r>
      <w:r w:rsidRPr="005B2D12">
        <w:rPr>
          <w:rFonts w:cs="Arial"/>
          <w:szCs w:val="24"/>
        </w:rPr>
        <w:t>vyššom veku</w:t>
      </w:r>
      <w:r w:rsidR="0093554B">
        <w:rPr>
          <w:rFonts w:cs="Arial"/>
          <w:szCs w:val="24"/>
        </w:rPr>
        <w:t xml:space="preserve"> alebo </w:t>
      </w:r>
      <w:r w:rsidRPr="005B2D12">
        <w:rPr>
          <w:rFonts w:cs="Arial"/>
          <w:szCs w:val="24"/>
        </w:rPr>
        <w:t>ich príbuzných navodiť dojem,</w:t>
      </w:r>
      <w:r w:rsidR="00C8556F">
        <w:rPr>
          <w:rFonts w:cs="Arial"/>
          <w:szCs w:val="24"/>
        </w:rPr>
        <w:t xml:space="preserve"> že </w:t>
      </w:r>
      <w:r w:rsidRPr="005B2D12">
        <w:rPr>
          <w:rFonts w:cs="Arial"/>
          <w:szCs w:val="24"/>
        </w:rPr>
        <w:t>ich činnosť je porovnateľná</w:t>
      </w:r>
      <w:r w:rsidR="00A4335F">
        <w:rPr>
          <w:rFonts w:cs="Arial"/>
          <w:szCs w:val="24"/>
        </w:rPr>
        <w:t xml:space="preserve"> s </w:t>
      </w:r>
      <w:r w:rsidRPr="005B2D12">
        <w:rPr>
          <w:rFonts w:cs="Arial"/>
          <w:szCs w:val="24"/>
        </w:rPr>
        <w:t>poskytovaním sociálnej služby</w:t>
      </w:r>
      <w:r w:rsidR="000E31F7">
        <w:rPr>
          <w:rFonts w:cs="Arial"/>
          <w:szCs w:val="24"/>
        </w:rPr>
        <w:t xml:space="preserve"> v </w:t>
      </w:r>
      <w:r w:rsidRPr="005B2D12">
        <w:rPr>
          <w:rFonts w:cs="Arial"/>
          <w:szCs w:val="24"/>
        </w:rPr>
        <w:t>zariadeniach sociálnych služieb.</w:t>
      </w:r>
    </w:p>
    <w:p w14:paraId="2E10F462" w14:textId="5E5705C4" w:rsidR="00224168" w:rsidRPr="005B2D12" w:rsidRDefault="00224168" w:rsidP="002E4856">
      <w:pPr>
        <w:pStyle w:val="Odsekzoznamu"/>
        <w:numPr>
          <w:ilvl w:val="0"/>
          <w:numId w:val="44"/>
        </w:numPr>
        <w:spacing w:line="240" w:lineRule="auto"/>
        <w:ind w:left="426" w:hanging="426"/>
        <w:rPr>
          <w:rFonts w:cs="Arial"/>
          <w:szCs w:val="24"/>
        </w:rPr>
      </w:pPr>
      <w:r w:rsidRPr="005B2D12">
        <w:rPr>
          <w:rFonts w:cs="Arial"/>
          <w:b/>
          <w:bCs/>
          <w:szCs w:val="24"/>
        </w:rPr>
        <w:t>Inštitucionálne</w:t>
      </w:r>
      <w:r w:rsidR="0093554B">
        <w:rPr>
          <w:rFonts w:cs="Arial"/>
          <w:b/>
          <w:bCs/>
          <w:szCs w:val="24"/>
        </w:rPr>
        <w:t xml:space="preserve"> a </w:t>
      </w:r>
      <w:r w:rsidRPr="005B2D12">
        <w:rPr>
          <w:rFonts w:cs="Arial"/>
          <w:b/>
          <w:bCs/>
          <w:szCs w:val="24"/>
        </w:rPr>
        <w:t>personálne posilniť výkon dohľadu</w:t>
      </w:r>
      <w:r w:rsidR="00A4335F">
        <w:rPr>
          <w:rFonts w:cs="Arial"/>
          <w:b/>
          <w:bCs/>
          <w:szCs w:val="24"/>
        </w:rPr>
        <w:t xml:space="preserve"> nad </w:t>
      </w:r>
      <w:r w:rsidRPr="005B2D12">
        <w:rPr>
          <w:rFonts w:cs="Arial"/>
          <w:b/>
          <w:bCs/>
          <w:szCs w:val="24"/>
        </w:rPr>
        <w:t>poskytovaním sociálnych služieb,</w:t>
      </w:r>
      <w:r w:rsidRPr="005B2D12">
        <w:rPr>
          <w:rFonts w:cs="Arial"/>
          <w:szCs w:val="24"/>
        </w:rPr>
        <w:t xml:space="preserve"> najmä zriadením detašovaných pracovísk ministerstva</w:t>
      </w:r>
      <w:r w:rsidR="00A4335F">
        <w:rPr>
          <w:rFonts w:cs="Arial"/>
          <w:szCs w:val="24"/>
        </w:rPr>
        <w:t xml:space="preserve"> na </w:t>
      </w:r>
      <w:r w:rsidRPr="005B2D12">
        <w:rPr>
          <w:rFonts w:cs="Arial"/>
          <w:szCs w:val="24"/>
        </w:rPr>
        <w:t xml:space="preserve">území Slovenskej republiky tak, ako to predpokladá </w:t>
      </w:r>
      <w:r w:rsidR="00433AF2">
        <w:rPr>
          <w:rFonts w:cs="Arial"/>
          <w:szCs w:val="24"/>
        </w:rPr>
        <w:t>§ </w:t>
      </w:r>
      <w:r w:rsidRPr="005B2D12">
        <w:rPr>
          <w:rFonts w:cs="Arial"/>
          <w:szCs w:val="24"/>
        </w:rPr>
        <w:t>79 ods.1</w:t>
      </w:r>
      <w:r w:rsidR="00433AF2">
        <w:rPr>
          <w:rFonts w:cs="Arial"/>
          <w:szCs w:val="24"/>
        </w:rPr>
        <w:t xml:space="preserve"> písm. </w:t>
      </w:r>
      <w:r w:rsidRPr="005B2D12">
        <w:rPr>
          <w:rFonts w:cs="Arial"/>
          <w:szCs w:val="24"/>
        </w:rPr>
        <w:t>k) Zákona</w:t>
      </w:r>
      <w:r w:rsidR="00A4335F">
        <w:rPr>
          <w:rFonts w:cs="Arial"/>
          <w:szCs w:val="24"/>
        </w:rPr>
        <w:t xml:space="preserve"> o </w:t>
      </w:r>
      <w:r w:rsidRPr="005B2D12">
        <w:rPr>
          <w:rFonts w:cs="Arial"/>
          <w:szCs w:val="24"/>
        </w:rPr>
        <w:t>sociálnych službách</w:t>
      </w:r>
      <w:r w:rsidR="0093554B">
        <w:rPr>
          <w:rFonts w:cs="Arial"/>
          <w:szCs w:val="24"/>
        </w:rPr>
        <w:t xml:space="preserve"> a </w:t>
      </w:r>
      <w:r w:rsidRPr="005B2D12">
        <w:rPr>
          <w:rFonts w:cs="Arial"/>
          <w:szCs w:val="24"/>
        </w:rPr>
        <w:t>týmto spôsobom zabezpečiť účinný</w:t>
      </w:r>
      <w:r w:rsidR="0093554B">
        <w:rPr>
          <w:rFonts w:cs="Arial"/>
          <w:szCs w:val="24"/>
        </w:rPr>
        <w:t xml:space="preserve"> a </w:t>
      </w:r>
      <w:r w:rsidRPr="005B2D12">
        <w:rPr>
          <w:rFonts w:cs="Arial"/>
          <w:szCs w:val="24"/>
        </w:rPr>
        <w:t>efektívny výkon pôsobností</w:t>
      </w:r>
      <w:r w:rsidR="000E31F7">
        <w:rPr>
          <w:rFonts w:cs="Arial"/>
          <w:szCs w:val="24"/>
        </w:rPr>
        <w:t xml:space="preserve"> v </w:t>
      </w:r>
      <w:r w:rsidRPr="005B2D12">
        <w:rPr>
          <w:rFonts w:cs="Arial"/>
          <w:szCs w:val="24"/>
        </w:rPr>
        <w:t>oblasti výkonu dohľadu</w:t>
      </w:r>
      <w:r w:rsidR="00A4335F">
        <w:rPr>
          <w:rFonts w:cs="Arial"/>
          <w:szCs w:val="24"/>
        </w:rPr>
        <w:t xml:space="preserve"> nad </w:t>
      </w:r>
      <w:r w:rsidRPr="005B2D12">
        <w:rPr>
          <w:rFonts w:cs="Arial"/>
          <w:szCs w:val="24"/>
        </w:rPr>
        <w:t>poskytovaním sociálnych služieb, ako</w:t>
      </w:r>
      <w:r w:rsidR="0093554B">
        <w:rPr>
          <w:rFonts w:cs="Arial"/>
          <w:szCs w:val="24"/>
        </w:rPr>
        <w:t xml:space="preserve"> aj </w:t>
      </w:r>
      <w:r w:rsidRPr="005B2D12">
        <w:rPr>
          <w:rFonts w:cs="Arial"/>
          <w:szCs w:val="24"/>
        </w:rPr>
        <w:t>plnenie úloh súvisiacich</w:t>
      </w:r>
      <w:r w:rsidR="00A4335F">
        <w:rPr>
          <w:rFonts w:cs="Arial"/>
          <w:szCs w:val="24"/>
        </w:rPr>
        <w:t xml:space="preserve"> s </w:t>
      </w:r>
      <w:r w:rsidRPr="005B2D12">
        <w:rPr>
          <w:rFonts w:cs="Arial"/>
          <w:szCs w:val="24"/>
        </w:rPr>
        <w:t xml:space="preserve">hodnotením podmienok kvality poskytovanej sociálnej služby. </w:t>
      </w:r>
    </w:p>
    <w:p w14:paraId="5B7C2319" w14:textId="10E68FFC" w:rsidR="00224168" w:rsidRPr="005B2D12" w:rsidRDefault="00224168" w:rsidP="002E4856">
      <w:pPr>
        <w:pStyle w:val="Odsekzoznamu"/>
        <w:numPr>
          <w:ilvl w:val="0"/>
          <w:numId w:val="44"/>
        </w:numPr>
        <w:spacing w:line="240" w:lineRule="auto"/>
        <w:ind w:left="426" w:hanging="426"/>
        <w:rPr>
          <w:rFonts w:cs="Arial"/>
          <w:szCs w:val="24"/>
        </w:rPr>
      </w:pPr>
      <w:r w:rsidRPr="005B2D12">
        <w:rPr>
          <w:rFonts w:cs="Arial"/>
          <w:b/>
          <w:bCs/>
          <w:szCs w:val="24"/>
        </w:rPr>
        <w:t>Legislatívne rozšíriť poskytovanie odľahčovacej služby</w:t>
      </w:r>
      <w:r w:rsidR="0093554B">
        <w:rPr>
          <w:rFonts w:cs="Arial"/>
          <w:b/>
          <w:bCs/>
          <w:szCs w:val="24"/>
        </w:rPr>
        <w:t xml:space="preserve"> aj</w:t>
      </w:r>
      <w:r w:rsidR="00A4335F">
        <w:rPr>
          <w:rFonts w:cs="Arial"/>
          <w:b/>
          <w:bCs/>
          <w:szCs w:val="24"/>
        </w:rPr>
        <w:t xml:space="preserve"> na </w:t>
      </w:r>
      <w:r w:rsidRPr="005B2D12">
        <w:rPr>
          <w:rFonts w:cs="Arial"/>
          <w:b/>
          <w:bCs/>
          <w:szCs w:val="24"/>
        </w:rPr>
        <w:t>iné osoby,</w:t>
      </w:r>
      <w:r w:rsidR="00A4335F">
        <w:rPr>
          <w:rFonts w:cs="Arial"/>
          <w:b/>
          <w:bCs/>
          <w:szCs w:val="24"/>
        </w:rPr>
        <w:t xml:space="preserve"> nielen na </w:t>
      </w:r>
      <w:r w:rsidRPr="005B2D12">
        <w:rPr>
          <w:rFonts w:cs="Arial"/>
          <w:b/>
          <w:bCs/>
          <w:szCs w:val="24"/>
        </w:rPr>
        <w:t>osoby, ktoré opatrujú fyzické osoby</w:t>
      </w:r>
      <w:r w:rsidR="00A4335F">
        <w:rPr>
          <w:rFonts w:cs="Arial"/>
          <w:b/>
          <w:bCs/>
          <w:szCs w:val="24"/>
        </w:rPr>
        <w:t xml:space="preserve"> s </w:t>
      </w:r>
      <w:r w:rsidRPr="005B2D12">
        <w:rPr>
          <w:rFonts w:cs="Arial"/>
          <w:b/>
          <w:bCs/>
          <w:szCs w:val="24"/>
        </w:rPr>
        <w:t>ťažkým zdravotným postihnutím</w:t>
      </w:r>
      <w:r w:rsidRPr="005B2D12">
        <w:rPr>
          <w:rFonts w:cs="Arial"/>
          <w:szCs w:val="24"/>
        </w:rPr>
        <w:t xml:space="preserve"> podľa zákona</w:t>
      </w:r>
      <w:r w:rsidR="00433AF2">
        <w:rPr>
          <w:rFonts w:cs="Arial"/>
          <w:szCs w:val="24"/>
        </w:rPr>
        <w:t xml:space="preserve"> č. </w:t>
      </w:r>
      <w:r w:rsidRPr="005B2D12">
        <w:rPr>
          <w:rFonts w:cs="Arial"/>
          <w:szCs w:val="24"/>
        </w:rPr>
        <w:t xml:space="preserve">447/2008 </w:t>
      </w:r>
      <w:r w:rsidR="00433AF2">
        <w:rPr>
          <w:rFonts w:cs="Arial"/>
          <w:szCs w:val="24"/>
        </w:rPr>
        <w:t>Z. z.</w:t>
      </w:r>
      <w:r w:rsidR="00A4335F">
        <w:rPr>
          <w:rFonts w:cs="Arial"/>
          <w:szCs w:val="24"/>
        </w:rPr>
        <w:t xml:space="preserve"> o </w:t>
      </w:r>
      <w:r w:rsidRPr="005B2D12">
        <w:rPr>
          <w:rFonts w:cs="Arial"/>
          <w:szCs w:val="24"/>
        </w:rPr>
        <w:t>peňažných príspevkoch</w:t>
      </w:r>
      <w:r w:rsidR="00A4335F">
        <w:rPr>
          <w:rFonts w:cs="Arial"/>
          <w:szCs w:val="24"/>
        </w:rPr>
        <w:t xml:space="preserve"> na </w:t>
      </w:r>
      <w:r w:rsidRPr="005B2D12">
        <w:rPr>
          <w:rFonts w:cs="Arial"/>
          <w:szCs w:val="24"/>
        </w:rPr>
        <w:t>kompenzáciu ťažkého zdravotného postihnutia,</w:t>
      </w:r>
      <w:r w:rsidR="0093554B">
        <w:rPr>
          <w:rFonts w:cs="Arial"/>
          <w:szCs w:val="24"/>
        </w:rPr>
        <w:t xml:space="preserve"> ale </w:t>
      </w:r>
      <w:r w:rsidRPr="005B2D12">
        <w:rPr>
          <w:rFonts w:cs="Arial"/>
          <w:szCs w:val="24"/>
        </w:rPr>
        <w:t>napr.</w:t>
      </w:r>
      <w:r w:rsidR="0093554B">
        <w:rPr>
          <w:rFonts w:cs="Arial"/>
          <w:szCs w:val="24"/>
        </w:rPr>
        <w:t xml:space="preserve"> aj </w:t>
      </w:r>
      <w:r w:rsidRPr="005B2D12">
        <w:rPr>
          <w:rFonts w:cs="Arial"/>
          <w:szCs w:val="24"/>
        </w:rPr>
        <w:t>rodičov, pestúnov, poručníkov</w:t>
      </w:r>
      <w:r w:rsidR="00A4335F">
        <w:rPr>
          <w:rFonts w:cs="Arial"/>
          <w:szCs w:val="24"/>
        </w:rPr>
        <w:t xml:space="preserve"> s </w:t>
      </w:r>
      <w:r w:rsidRPr="005B2D12">
        <w:rPr>
          <w:rFonts w:cs="Arial"/>
          <w:szCs w:val="24"/>
        </w:rPr>
        <w:t>osobnou starostlivosťou, ktorí</w:t>
      </w:r>
      <w:r w:rsidR="000E31F7">
        <w:rPr>
          <w:rFonts w:cs="Arial"/>
          <w:szCs w:val="24"/>
        </w:rPr>
        <w:t xml:space="preserve"> sa </w:t>
      </w:r>
      <w:r w:rsidRPr="005B2D12">
        <w:rPr>
          <w:rFonts w:cs="Arial"/>
          <w:szCs w:val="24"/>
        </w:rPr>
        <w:t>starajú</w:t>
      </w:r>
      <w:r w:rsidR="00A4335F">
        <w:rPr>
          <w:rFonts w:cs="Arial"/>
          <w:szCs w:val="24"/>
        </w:rPr>
        <w:t xml:space="preserve"> o </w:t>
      </w:r>
      <w:r w:rsidRPr="005B2D12">
        <w:rPr>
          <w:rFonts w:cs="Arial"/>
          <w:szCs w:val="24"/>
        </w:rPr>
        <w:t>svoje zdravotne postihnuté dieťa.</w:t>
      </w:r>
    </w:p>
    <w:p w14:paraId="445B6B92" w14:textId="77777777" w:rsidR="00224168" w:rsidRPr="005B2D12" w:rsidRDefault="00224168" w:rsidP="00224168">
      <w:pPr>
        <w:spacing w:line="240" w:lineRule="auto"/>
        <w:rPr>
          <w:rFonts w:cs="Arial"/>
          <w:szCs w:val="24"/>
        </w:rPr>
      </w:pPr>
    </w:p>
    <w:p w14:paraId="023A92B0" w14:textId="4AF4EBD1" w:rsidR="00224168" w:rsidRPr="005B2D12" w:rsidRDefault="00224168" w:rsidP="00224168">
      <w:pPr>
        <w:spacing w:line="240" w:lineRule="auto"/>
        <w:rPr>
          <w:rFonts w:cs="Arial"/>
          <w:szCs w:val="24"/>
        </w:rPr>
      </w:pPr>
      <w:r w:rsidRPr="005B2D12">
        <w:rPr>
          <w:rFonts w:cs="Arial"/>
          <w:szCs w:val="24"/>
        </w:rPr>
        <w:t>Na základe zistení</w:t>
      </w:r>
      <w:r w:rsidR="00C8556F">
        <w:rPr>
          <w:rFonts w:cs="Arial"/>
          <w:szCs w:val="24"/>
        </w:rPr>
        <w:t xml:space="preserve"> z </w:t>
      </w:r>
      <w:r w:rsidRPr="005B2D12">
        <w:rPr>
          <w:rFonts w:cs="Arial"/>
          <w:szCs w:val="24"/>
        </w:rPr>
        <w:t>roku 2021 navrhujem nasledovné nové opatrenie</w:t>
      </w:r>
      <w:r w:rsidR="0093554B">
        <w:rPr>
          <w:rFonts w:cs="Arial"/>
          <w:szCs w:val="24"/>
        </w:rPr>
        <w:t xml:space="preserve"> a </w:t>
      </w:r>
      <w:r w:rsidRPr="005B2D12">
        <w:rPr>
          <w:rFonts w:cs="Arial"/>
          <w:szCs w:val="24"/>
        </w:rPr>
        <w:t>odporúčanie:</w:t>
      </w:r>
    </w:p>
    <w:p w14:paraId="1C1A2AD4" w14:textId="77777777" w:rsidR="00224168" w:rsidRPr="005B2D12" w:rsidRDefault="00224168" w:rsidP="00224168">
      <w:pPr>
        <w:spacing w:line="240" w:lineRule="auto"/>
        <w:ind w:left="426" w:hanging="426"/>
        <w:rPr>
          <w:rFonts w:cs="Arial"/>
          <w:szCs w:val="24"/>
        </w:rPr>
      </w:pPr>
    </w:p>
    <w:p w14:paraId="32E9C609" w14:textId="4E1DA8C8" w:rsidR="00224168" w:rsidRPr="005B2D12" w:rsidRDefault="00224168" w:rsidP="002E4856">
      <w:pPr>
        <w:pStyle w:val="Odsekzoznamu"/>
        <w:numPr>
          <w:ilvl w:val="0"/>
          <w:numId w:val="44"/>
        </w:numPr>
        <w:spacing w:line="240" w:lineRule="auto"/>
        <w:ind w:left="426" w:hanging="426"/>
        <w:rPr>
          <w:rFonts w:cs="Arial"/>
          <w:szCs w:val="24"/>
        </w:rPr>
      </w:pPr>
      <w:r w:rsidRPr="005B2D12">
        <w:rPr>
          <w:rFonts w:cs="Arial"/>
          <w:szCs w:val="24"/>
        </w:rPr>
        <w:t>Vytvoriť predpoklady systémovej finančnej podpory modernizácie pobytových zariadení sociálnych služieb</w:t>
      </w:r>
      <w:r w:rsidR="000E31F7">
        <w:rPr>
          <w:rFonts w:cs="Arial"/>
          <w:szCs w:val="24"/>
        </w:rPr>
        <w:t xml:space="preserve"> v </w:t>
      </w:r>
      <w:r w:rsidRPr="005B2D12">
        <w:rPr>
          <w:rFonts w:cs="Arial"/>
          <w:szCs w:val="24"/>
        </w:rPr>
        <w:t>oblasti bezpečnosti klientov,</w:t>
      </w:r>
      <w:r w:rsidR="000E31F7">
        <w:rPr>
          <w:rFonts w:cs="Arial"/>
          <w:szCs w:val="24"/>
        </w:rPr>
        <w:t xml:space="preserve"> pri </w:t>
      </w:r>
      <w:r w:rsidRPr="005B2D12">
        <w:rPr>
          <w:rFonts w:cs="Arial"/>
          <w:szCs w:val="24"/>
        </w:rPr>
        <w:t>ich ochrane</w:t>
      </w:r>
      <w:r w:rsidR="000E31F7">
        <w:rPr>
          <w:rFonts w:cs="Arial"/>
          <w:szCs w:val="24"/>
        </w:rPr>
        <w:t xml:space="preserve"> pred </w:t>
      </w:r>
      <w:r w:rsidRPr="005B2D12">
        <w:rPr>
          <w:rFonts w:cs="Arial"/>
          <w:szCs w:val="24"/>
        </w:rPr>
        <w:t>požiarmi (napríklad podpora projektov</w:t>
      </w:r>
      <w:r w:rsidR="00A4335F">
        <w:rPr>
          <w:rFonts w:cs="Arial"/>
          <w:szCs w:val="24"/>
        </w:rPr>
        <w:t xml:space="preserve"> na </w:t>
      </w:r>
      <w:r w:rsidRPr="005B2D12">
        <w:rPr>
          <w:rFonts w:cs="Arial"/>
          <w:szCs w:val="24"/>
        </w:rPr>
        <w:t>inštaláciu automatických požiarnych hlásičov, signalizačných zariadení</w:t>
      </w:r>
      <w:r w:rsidR="000E31F7">
        <w:rPr>
          <w:rFonts w:cs="Arial"/>
          <w:szCs w:val="24"/>
        </w:rPr>
        <w:t xml:space="preserve"> pre </w:t>
      </w:r>
      <w:r w:rsidRPr="005B2D12">
        <w:rPr>
          <w:rFonts w:cs="Arial"/>
          <w:szCs w:val="24"/>
        </w:rPr>
        <w:t>klientov, vybavenie klientov evakuačnými podložkami</w:t>
      </w:r>
      <w:r w:rsidR="0093554B">
        <w:rPr>
          <w:rFonts w:cs="Arial"/>
          <w:szCs w:val="24"/>
        </w:rPr>
        <w:t xml:space="preserve"> a </w:t>
      </w:r>
      <w:r w:rsidRPr="005B2D12">
        <w:rPr>
          <w:rFonts w:cs="Arial"/>
          <w:szCs w:val="24"/>
        </w:rPr>
        <w:t>podobne)</w:t>
      </w:r>
    </w:p>
    <w:p w14:paraId="4D5F0888" w14:textId="3663901C" w:rsidR="00224168" w:rsidRPr="005B2D12" w:rsidRDefault="00224168" w:rsidP="002E4856">
      <w:pPr>
        <w:pStyle w:val="Odsekzoznamu"/>
        <w:numPr>
          <w:ilvl w:val="0"/>
          <w:numId w:val="44"/>
        </w:numPr>
        <w:spacing w:line="240" w:lineRule="auto"/>
        <w:ind w:left="426" w:hanging="426"/>
        <w:rPr>
          <w:rFonts w:cs="Arial"/>
        </w:rPr>
      </w:pPr>
      <w:r w:rsidRPr="005B2D12">
        <w:rPr>
          <w:rFonts w:cs="Arial"/>
          <w:szCs w:val="24"/>
        </w:rPr>
        <w:t>Odporúčam pokračovať</w:t>
      </w:r>
      <w:r w:rsidR="000E31F7">
        <w:rPr>
          <w:rFonts w:cs="Arial"/>
          <w:szCs w:val="24"/>
        </w:rPr>
        <w:t xml:space="preserve"> vo </w:t>
      </w:r>
      <w:r w:rsidRPr="005B2D12">
        <w:rPr>
          <w:rFonts w:cs="Arial"/>
          <w:szCs w:val="24"/>
        </w:rPr>
        <w:t>zvyšovaní finančného príspevku Ministerstva práce, sociálnych vecí</w:t>
      </w:r>
      <w:r w:rsidR="0093554B">
        <w:rPr>
          <w:rFonts w:cs="Arial"/>
          <w:szCs w:val="24"/>
        </w:rPr>
        <w:t xml:space="preserve"> a </w:t>
      </w:r>
      <w:r w:rsidRPr="005B2D12">
        <w:rPr>
          <w:rFonts w:cs="Arial"/>
          <w:szCs w:val="24"/>
        </w:rPr>
        <w:t>rodiny Slovenskej republiky</w:t>
      </w:r>
      <w:r w:rsidR="00A4335F">
        <w:rPr>
          <w:rFonts w:cs="Arial"/>
          <w:szCs w:val="24"/>
        </w:rPr>
        <w:t xml:space="preserve"> na </w:t>
      </w:r>
      <w:r w:rsidRPr="005B2D12">
        <w:rPr>
          <w:rFonts w:cs="Arial"/>
          <w:szCs w:val="24"/>
        </w:rPr>
        <w:t>poskytovanie sociálnej služby,</w:t>
      </w:r>
      <w:r w:rsidR="00C8556F">
        <w:rPr>
          <w:rFonts w:cs="Arial"/>
          <w:szCs w:val="24"/>
        </w:rPr>
        <w:t xml:space="preserve"> za </w:t>
      </w:r>
      <w:r w:rsidRPr="005B2D12">
        <w:rPr>
          <w:rFonts w:cs="Arial"/>
          <w:szCs w:val="24"/>
        </w:rPr>
        <w:t>účelom zvýšenia finančného ohodnotenia zamestnancov</w:t>
      </w:r>
      <w:r w:rsidR="000E31F7">
        <w:rPr>
          <w:rFonts w:cs="Arial"/>
          <w:szCs w:val="24"/>
        </w:rPr>
        <w:t xml:space="preserve"> v </w:t>
      </w:r>
      <w:r w:rsidRPr="005B2D12">
        <w:rPr>
          <w:rFonts w:cs="Arial"/>
          <w:szCs w:val="24"/>
        </w:rPr>
        <w:t>sociálnych službách.</w:t>
      </w:r>
    </w:p>
    <w:p w14:paraId="51D72B43" w14:textId="7E85C7ED" w:rsidR="00F27A00" w:rsidRDefault="00F27A00">
      <w:pPr>
        <w:spacing w:after="160" w:line="259" w:lineRule="auto"/>
        <w:jc w:val="left"/>
        <w:rPr>
          <w:rFonts w:cs="Arial"/>
        </w:rPr>
      </w:pPr>
      <w:r>
        <w:rPr>
          <w:rFonts w:cs="Arial"/>
        </w:rPr>
        <w:br w:type="page"/>
      </w:r>
    </w:p>
    <w:p w14:paraId="46A38BB8" w14:textId="77777777" w:rsidR="00224168" w:rsidRPr="005B2D12" w:rsidRDefault="00224168" w:rsidP="00224168">
      <w:pPr>
        <w:pStyle w:val="Nadpis3"/>
        <w:spacing w:line="240" w:lineRule="auto"/>
        <w:rPr>
          <w:rFonts w:cs="Arial"/>
        </w:rPr>
      </w:pPr>
      <w:bookmarkStart w:id="279" w:name="_Toc4457897"/>
      <w:bookmarkStart w:id="280" w:name="_Toc99331548"/>
      <w:r w:rsidRPr="005B2D12">
        <w:rPr>
          <w:rFonts w:cs="Arial"/>
        </w:rPr>
        <w:t>Východisková právna úprava</w:t>
      </w:r>
      <w:bookmarkEnd w:id="279"/>
      <w:bookmarkEnd w:id="280"/>
    </w:p>
    <w:p w14:paraId="0B33FEA5" w14:textId="53DD6337" w:rsidR="00224168" w:rsidRPr="005B2D12" w:rsidRDefault="00224168" w:rsidP="00224168">
      <w:pPr>
        <w:rPr>
          <w:rFonts w:cs="Arial"/>
        </w:rPr>
      </w:pPr>
      <w:r w:rsidRPr="005B2D12">
        <w:rPr>
          <w:rFonts w:cs="Arial"/>
        </w:rPr>
        <w:t>Pri vyhodnocovaní poznatkov</w:t>
      </w:r>
      <w:r w:rsidR="00C8556F">
        <w:rPr>
          <w:rFonts w:cs="Arial"/>
        </w:rPr>
        <w:t xml:space="preserve"> z </w:t>
      </w:r>
      <w:r w:rsidRPr="005B2D12">
        <w:rPr>
          <w:rFonts w:cs="Arial"/>
        </w:rPr>
        <w:t>činnosti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týkajúcich</w:t>
      </w:r>
      <w:r w:rsidR="000E31F7">
        <w:rPr>
          <w:rFonts w:cs="Arial"/>
        </w:rPr>
        <w:t xml:space="preserve"> sa </w:t>
      </w:r>
      <w:r w:rsidRPr="005B2D12">
        <w:rPr>
          <w:rFonts w:cs="Arial"/>
        </w:rPr>
        <w:t>posudzovania porušenia</w:t>
      </w:r>
      <w:r w:rsidR="0093554B">
        <w:rPr>
          <w:rFonts w:cs="Arial"/>
        </w:rPr>
        <w:t xml:space="preserve"> alebo </w:t>
      </w:r>
      <w:r w:rsidRPr="005B2D12">
        <w:rPr>
          <w:rFonts w:cs="Arial"/>
        </w:rPr>
        <w:t>ohrozenia práv</w:t>
      </w:r>
      <w:r w:rsidR="0093554B">
        <w:rPr>
          <w:rFonts w:cs="Arial"/>
        </w:rPr>
        <w:t xml:space="preserve"> a </w:t>
      </w:r>
      <w:r w:rsidRPr="005B2D12">
        <w:rPr>
          <w:rFonts w:cs="Arial"/>
        </w:rPr>
        <w:t>právom chránených záujmov osôb</w:t>
      </w:r>
      <w:r w:rsidR="000E31F7">
        <w:rPr>
          <w:rFonts w:cs="Arial"/>
        </w:rPr>
        <w:t xml:space="preserve"> so </w:t>
      </w:r>
      <w:r w:rsidRPr="005B2D12">
        <w:rPr>
          <w:rFonts w:cs="Arial"/>
        </w:rPr>
        <w:t>zdravotným postihnutím</w:t>
      </w:r>
      <w:r w:rsidR="000E31F7">
        <w:rPr>
          <w:rFonts w:cs="Arial"/>
        </w:rPr>
        <w:t xml:space="preserve"> pri </w:t>
      </w:r>
      <w:r w:rsidRPr="005B2D12">
        <w:rPr>
          <w:rFonts w:cs="Arial"/>
        </w:rPr>
        <w:t>poskytovaní sociálnych služieb som vychádzala najmä</w:t>
      </w:r>
      <w:r w:rsidR="00C8556F">
        <w:rPr>
          <w:rFonts w:cs="Arial"/>
        </w:rPr>
        <w:t xml:space="preserve"> z </w:t>
      </w:r>
      <w:r w:rsidRPr="005B2D12">
        <w:rPr>
          <w:rFonts w:cs="Arial"/>
        </w:rPr>
        <w:t>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to najmä:</w:t>
      </w:r>
    </w:p>
    <w:p w14:paraId="64BCA986" w14:textId="3D58DCCD" w:rsidR="00224168" w:rsidRPr="005B2D12" w:rsidRDefault="00224168" w:rsidP="00F6409C">
      <w:pPr>
        <w:pStyle w:val="Odsekzoznamu"/>
        <w:numPr>
          <w:ilvl w:val="0"/>
          <w:numId w:val="68"/>
        </w:numPr>
        <w:ind w:left="426" w:hanging="426"/>
        <w:rPr>
          <w:rFonts w:cs="Arial"/>
          <w:b/>
          <w:bCs/>
        </w:rPr>
      </w:pPr>
      <w:r w:rsidRPr="005B2D12">
        <w:rPr>
          <w:rFonts w:cs="Arial"/>
          <w:b/>
          <w:bCs/>
        </w:rPr>
        <w:t>Článok 12 Rovnosť</w:t>
      </w:r>
      <w:r w:rsidR="000E31F7">
        <w:rPr>
          <w:rFonts w:cs="Arial"/>
          <w:b/>
          <w:bCs/>
        </w:rPr>
        <w:t xml:space="preserve"> pred </w:t>
      </w:r>
      <w:r w:rsidRPr="005B2D12">
        <w:rPr>
          <w:rFonts w:cs="Arial"/>
          <w:b/>
          <w:bCs/>
        </w:rPr>
        <w:t>zákonom,</w:t>
      </w:r>
    </w:p>
    <w:p w14:paraId="34C0729D" w14:textId="6E2B68E7" w:rsidR="00224168" w:rsidRPr="005B2D12" w:rsidRDefault="00224168" w:rsidP="00F6409C">
      <w:pPr>
        <w:pStyle w:val="Odsekzoznamu"/>
        <w:numPr>
          <w:ilvl w:val="0"/>
          <w:numId w:val="68"/>
        </w:numPr>
        <w:ind w:left="426" w:hanging="426"/>
        <w:rPr>
          <w:rFonts w:cs="Arial"/>
          <w:b/>
          <w:bCs/>
        </w:rPr>
      </w:pPr>
      <w:r w:rsidRPr="005B2D12">
        <w:rPr>
          <w:rFonts w:cs="Arial"/>
          <w:b/>
          <w:bCs/>
        </w:rPr>
        <w:t>Článok 19 Nezávislý spôsob života</w:t>
      </w:r>
      <w:r w:rsidR="0093554B">
        <w:rPr>
          <w:rFonts w:cs="Arial"/>
          <w:b/>
          <w:bCs/>
        </w:rPr>
        <w:t xml:space="preserve"> a </w:t>
      </w:r>
      <w:r w:rsidRPr="005B2D12">
        <w:rPr>
          <w:rFonts w:cs="Arial"/>
          <w:b/>
          <w:bCs/>
        </w:rPr>
        <w:t>začlenenie</w:t>
      </w:r>
      <w:r w:rsidR="0093554B">
        <w:rPr>
          <w:rFonts w:cs="Arial"/>
          <w:b/>
          <w:bCs/>
        </w:rPr>
        <w:t xml:space="preserve"> do </w:t>
      </w:r>
      <w:r w:rsidRPr="005B2D12">
        <w:rPr>
          <w:rFonts w:cs="Arial"/>
          <w:b/>
          <w:bCs/>
        </w:rPr>
        <w:t>spoločnosti,</w:t>
      </w:r>
    </w:p>
    <w:p w14:paraId="55F9D151" w14:textId="259786C1" w:rsidR="00224168" w:rsidRPr="005B2D12" w:rsidRDefault="00224168" w:rsidP="00F6409C">
      <w:pPr>
        <w:pStyle w:val="Odsekzoznamu"/>
        <w:numPr>
          <w:ilvl w:val="0"/>
          <w:numId w:val="68"/>
        </w:numPr>
        <w:ind w:left="426" w:hanging="426"/>
        <w:rPr>
          <w:rFonts w:cs="Arial"/>
          <w:b/>
          <w:bCs/>
        </w:rPr>
      </w:pPr>
      <w:r w:rsidRPr="005B2D12">
        <w:rPr>
          <w:rFonts w:cs="Arial"/>
          <w:b/>
          <w:bCs/>
        </w:rPr>
        <w:t>Článok 21 Sloboda prejavu</w:t>
      </w:r>
      <w:r w:rsidR="0093554B">
        <w:rPr>
          <w:rFonts w:cs="Arial"/>
          <w:b/>
          <w:bCs/>
        </w:rPr>
        <w:t xml:space="preserve"> a </w:t>
      </w:r>
      <w:r w:rsidRPr="005B2D12">
        <w:rPr>
          <w:rFonts w:cs="Arial"/>
          <w:b/>
          <w:bCs/>
        </w:rPr>
        <w:t>presvedčenia</w:t>
      </w:r>
      <w:r w:rsidR="0093554B">
        <w:rPr>
          <w:rFonts w:cs="Arial"/>
          <w:b/>
          <w:bCs/>
        </w:rPr>
        <w:t xml:space="preserve"> a </w:t>
      </w:r>
      <w:r w:rsidRPr="005B2D12">
        <w:rPr>
          <w:rFonts w:cs="Arial"/>
          <w:b/>
          <w:bCs/>
        </w:rPr>
        <w:t>prístup</w:t>
      </w:r>
      <w:r w:rsidR="0093554B">
        <w:rPr>
          <w:rFonts w:cs="Arial"/>
          <w:b/>
          <w:bCs/>
        </w:rPr>
        <w:t xml:space="preserve"> k </w:t>
      </w:r>
      <w:r w:rsidRPr="005B2D12">
        <w:rPr>
          <w:rFonts w:cs="Arial"/>
          <w:b/>
          <w:bCs/>
        </w:rPr>
        <w:t>informáciám,</w:t>
      </w:r>
    </w:p>
    <w:p w14:paraId="6BDFF9EC" w14:textId="77777777" w:rsidR="00224168" w:rsidRPr="005B2D12" w:rsidRDefault="00224168" w:rsidP="00F6409C">
      <w:pPr>
        <w:pStyle w:val="Odsekzoznamu"/>
        <w:numPr>
          <w:ilvl w:val="0"/>
          <w:numId w:val="68"/>
        </w:numPr>
        <w:ind w:left="426" w:hanging="426"/>
        <w:rPr>
          <w:rFonts w:cs="Arial"/>
          <w:b/>
          <w:bCs/>
        </w:rPr>
      </w:pPr>
      <w:r w:rsidRPr="005B2D12">
        <w:rPr>
          <w:rFonts w:cs="Arial"/>
          <w:b/>
          <w:bCs/>
        </w:rPr>
        <w:t>Článok 22 Rešpektovanie súkromia,</w:t>
      </w:r>
    </w:p>
    <w:p w14:paraId="0A83C959" w14:textId="6D6A7E19" w:rsidR="00224168" w:rsidRPr="005B2D12" w:rsidRDefault="00224168" w:rsidP="00F6409C">
      <w:pPr>
        <w:pStyle w:val="Odsekzoznamu"/>
        <w:numPr>
          <w:ilvl w:val="0"/>
          <w:numId w:val="68"/>
        </w:numPr>
        <w:ind w:left="426" w:hanging="426"/>
        <w:rPr>
          <w:rFonts w:cs="Arial"/>
          <w:b/>
          <w:bCs/>
        </w:rPr>
      </w:pPr>
      <w:r w:rsidRPr="005B2D12">
        <w:rPr>
          <w:rFonts w:cs="Arial"/>
          <w:b/>
          <w:bCs/>
        </w:rPr>
        <w:t>Článok 23 Rešpektovanie domova</w:t>
      </w:r>
      <w:r w:rsidR="0093554B">
        <w:rPr>
          <w:rFonts w:cs="Arial"/>
          <w:b/>
          <w:bCs/>
        </w:rPr>
        <w:t xml:space="preserve"> a </w:t>
      </w:r>
      <w:r w:rsidRPr="005B2D12">
        <w:rPr>
          <w:rFonts w:cs="Arial"/>
          <w:b/>
          <w:bCs/>
        </w:rPr>
        <w:t>rodiny.</w:t>
      </w:r>
    </w:p>
    <w:p w14:paraId="7CD0237C" w14:textId="77777777" w:rsidR="00224168" w:rsidRPr="005B2D12" w:rsidRDefault="00224168" w:rsidP="00224168">
      <w:pPr>
        <w:rPr>
          <w:rFonts w:cs="Arial"/>
          <w:b/>
          <w:bCs/>
        </w:rPr>
      </w:pPr>
    </w:p>
    <w:p w14:paraId="57EE492D" w14:textId="005F1FD4" w:rsidR="00224168" w:rsidRPr="005B2D12" w:rsidRDefault="00224168" w:rsidP="00224168">
      <w:pPr>
        <w:spacing w:line="240" w:lineRule="auto"/>
        <w:rPr>
          <w:rFonts w:cs="Arial"/>
          <w:szCs w:val="24"/>
        </w:rPr>
      </w:pPr>
      <w:r w:rsidRPr="005B2D12">
        <w:rPr>
          <w:rFonts w:cs="Arial"/>
          <w:szCs w:val="24"/>
        </w:rPr>
        <w:t>Problematiku sociálnych služieb</w:t>
      </w:r>
      <w:r w:rsidR="00A4335F">
        <w:rPr>
          <w:rFonts w:cs="Arial"/>
          <w:szCs w:val="24"/>
        </w:rPr>
        <w:t xml:space="preserve"> na </w:t>
      </w:r>
      <w:r w:rsidRPr="005B2D12">
        <w:rPr>
          <w:rFonts w:cs="Arial"/>
          <w:szCs w:val="24"/>
        </w:rPr>
        <w:t>území Slovenskej republiky primárne upravuje zákon</w:t>
      </w:r>
      <w:r w:rsidR="00433AF2">
        <w:rPr>
          <w:rFonts w:cs="Arial"/>
          <w:szCs w:val="24"/>
        </w:rPr>
        <w:t xml:space="preserve"> č. </w:t>
      </w:r>
      <w:r w:rsidRPr="005B2D12">
        <w:rPr>
          <w:rFonts w:cs="Arial"/>
          <w:szCs w:val="24"/>
        </w:rPr>
        <w:t xml:space="preserve">448/2008 </w:t>
      </w:r>
      <w:r w:rsidR="00433AF2">
        <w:rPr>
          <w:rFonts w:cs="Arial"/>
          <w:szCs w:val="24"/>
        </w:rPr>
        <w:t>Z. z.</w:t>
      </w:r>
      <w:r w:rsidR="00A4335F">
        <w:rPr>
          <w:rFonts w:cs="Arial"/>
          <w:szCs w:val="24"/>
        </w:rPr>
        <w:t xml:space="preserve"> o </w:t>
      </w:r>
      <w:r w:rsidRPr="005B2D12">
        <w:rPr>
          <w:rFonts w:cs="Arial"/>
          <w:szCs w:val="24"/>
        </w:rPr>
        <w:t>sociálnych službách</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zákona</w:t>
      </w:r>
      <w:r w:rsidR="00433AF2">
        <w:rPr>
          <w:rFonts w:cs="Arial"/>
          <w:szCs w:val="24"/>
        </w:rPr>
        <w:t xml:space="preserve"> č. </w:t>
      </w:r>
      <w:r w:rsidRPr="005B2D12">
        <w:rPr>
          <w:rFonts w:cs="Arial"/>
          <w:szCs w:val="24"/>
        </w:rPr>
        <w:t>455/1991 Zb.</w:t>
      </w:r>
      <w:r w:rsidR="00A4335F">
        <w:rPr>
          <w:rFonts w:cs="Arial"/>
          <w:szCs w:val="24"/>
        </w:rPr>
        <w:t xml:space="preserve"> o </w:t>
      </w:r>
      <w:r w:rsidRPr="005B2D12">
        <w:rPr>
          <w:rFonts w:cs="Arial"/>
          <w:szCs w:val="24"/>
        </w:rPr>
        <w:t>živnostenskom podnikaní</w:t>
      </w:r>
      <w:r w:rsidR="000E31F7">
        <w:rPr>
          <w:rFonts w:cs="Arial"/>
          <w:szCs w:val="24"/>
        </w:rPr>
        <w:t xml:space="preserve"> v </w:t>
      </w:r>
      <w:r w:rsidRPr="005B2D12">
        <w:rPr>
          <w:rFonts w:cs="Arial"/>
          <w:szCs w:val="24"/>
        </w:rPr>
        <w:t>znení neskorších predpisov, ktorý upravuje právne vzťahy</w:t>
      </w:r>
      <w:r w:rsidR="000E31F7">
        <w:rPr>
          <w:rFonts w:cs="Arial"/>
          <w:szCs w:val="24"/>
        </w:rPr>
        <w:t xml:space="preserve"> pri </w:t>
      </w:r>
      <w:r w:rsidRPr="005B2D12">
        <w:rPr>
          <w:rFonts w:cs="Arial"/>
          <w:szCs w:val="24"/>
        </w:rPr>
        <w:t>poskytovaní sociálnych služieb, financovanie sociálnych služieb</w:t>
      </w:r>
      <w:r w:rsidR="0093554B">
        <w:rPr>
          <w:rFonts w:cs="Arial"/>
          <w:szCs w:val="24"/>
        </w:rPr>
        <w:t xml:space="preserve"> a </w:t>
      </w:r>
      <w:r w:rsidRPr="005B2D12">
        <w:rPr>
          <w:rFonts w:cs="Arial"/>
          <w:szCs w:val="24"/>
        </w:rPr>
        <w:t>dohľad</w:t>
      </w:r>
      <w:r w:rsidR="00A4335F">
        <w:rPr>
          <w:rFonts w:cs="Arial"/>
          <w:szCs w:val="24"/>
        </w:rPr>
        <w:t xml:space="preserve"> nad </w:t>
      </w:r>
      <w:r w:rsidRPr="005B2D12">
        <w:rPr>
          <w:rFonts w:cs="Arial"/>
          <w:szCs w:val="24"/>
        </w:rPr>
        <w:t>poskytovaním sociálnych služieb. Vymedzuje práva patriace prijímateľom sociálnych služieb, jeho zámerom je upraviť vzájomné práva</w:t>
      </w:r>
      <w:r w:rsidR="0093554B">
        <w:rPr>
          <w:rFonts w:cs="Arial"/>
          <w:szCs w:val="24"/>
        </w:rPr>
        <w:t xml:space="preserve"> a </w:t>
      </w:r>
      <w:r w:rsidRPr="005B2D12">
        <w:rPr>
          <w:rFonts w:cs="Arial"/>
          <w:szCs w:val="24"/>
        </w:rPr>
        <w:t>povinnosti</w:t>
      </w:r>
      <w:r w:rsidR="000E31F7">
        <w:rPr>
          <w:rFonts w:cs="Arial"/>
          <w:szCs w:val="24"/>
        </w:rPr>
        <w:t xml:space="preserve"> pri </w:t>
      </w:r>
      <w:r w:rsidRPr="005B2D12">
        <w:rPr>
          <w:rFonts w:cs="Arial"/>
          <w:szCs w:val="24"/>
        </w:rPr>
        <w:t>poskytovaní</w:t>
      </w:r>
      <w:r w:rsidR="0093554B">
        <w:rPr>
          <w:rFonts w:cs="Arial"/>
          <w:szCs w:val="24"/>
        </w:rPr>
        <w:t xml:space="preserve"> a </w:t>
      </w:r>
      <w:r w:rsidRPr="005B2D12">
        <w:rPr>
          <w:rFonts w:cs="Arial"/>
          <w:szCs w:val="24"/>
        </w:rPr>
        <w:t>čerpaní sociálnych služieb, vymedziť jednotlivé druhy sociálnych služieb, formy poskytovaných sociálnych služieb</w:t>
      </w:r>
      <w:r w:rsidR="0093554B">
        <w:rPr>
          <w:rFonts w:cs="Arial"/>
          <w:szCs w:val="24"/>
        </w:rPr>
        <w:t xml:space="preserve"> a </w:t>
      </w:r>
      <w:r w:rsidRPr="005B2D12">
        <w:rPr>
          <w:rFonts w:cs="Arial"/>
          <w:szCs w:val="24"/>
        </w:rPr>
        <w:t>určiť odborné činnosti, obslužné činnosti</w:t>
      </w:r>
      <w:r w:rsidR="0093554B">
        <w:rPr>
          <w:rFonts w:cs="Arial"/>
          <w:szCs w:val="24"/>
        </w:rPr>
        <w:t xml:space="preserve"> a </w:t>
      </w:r>
      <w:r w:rsidRPr="005B2D12">
        <w:rPr>
          <w:rFonts w:cs="Arial"/>
          <w:szCs w:val="24"/>
        </w:rPr>
        <w:t>ďalšie činnosti.</w:t>
      </w:r>
    </w:p>
    <w:p w14:paraId="6B7A2A5F" w14:textId="77777777" w:rsidR="00224168" w:rsidRPr="005B2D12" w:rsidRDefault="00224168" w:rsidP="00224168">
      <w:pPr>
        <w:spacing w:line="240" w:lineRule="auto"/>
        <w:rPr>
          <w:rFonts w:cs="Arial"/>
          <w:szCs w:val="24"/>
        </w:rPr>
      </w:pPr>
    </w:p>
    <w:p w14:paraId="48B87559" w14:textId="70776C8F" w:rsidR="00224168" w:rsidRPr="005B2D12" w:rsidRDefault="00224168" w:rsidP="00224168">
      <w:pPr>
        <w:spacing w:line="240" w:lineRule="auto"/>
        <w:rPr>
          <w:rFonts w:cs="Arial"/>
          <w:szCs w:val="24"/>
        </w:rPr>
      </w:pPr>
      <w:r w:rsidRPr="005B2D12">
        <w:rPr>
          <w:rFonts w:cs="Arial"/>
          <w:szCs w:val="24"/>
        </w:rPr>
        <w:t>Podľa Zákona</w:t>
      </w:r>
      <w:r w:rsidR="00A4335F">
        <w:rPr>
          <w:rFonts w:cs="Arial"/>
          <w:szCs w:val="24"/>
        </w:rPr>
        <w:t xml:space="preserve"> o </w:t>
      </w:r>
      <w:r w:rsidRPr="005B2D12">
        <w:rPr>
          <w:rFonts w:cs="Arial"/>
          <w:szCs w:val="24"/>
        </w:rPr>
        <w:t>sociálnych službách má fyzická osoba právo</w:t>
      </w:r>
      <w:r w:rsidR="00A4335F">
        <w:rPr>
          <w:rFonts w:cs="Arial"/>
          <w:szCs w:val="24"/>
        </w:rPr>
        <w:t xml:space="preserve"> na </w:t>
      </w:r>
      <w:r w:rsidRPr="005B2D12">
        <w:rPr>
          <w:rFonts w:cs="Arial"/>
          <w:szCs w:val="24"/>
        </w:rPr>
        <w:t>poskytovanie sociálnej služby, ktorá svojím rozsahom, formou</w:t>
      </w:r>
      <w:r w:rsidR="0093554B">
        <w:rPr>
          <w:rFonts w:cs="Arial"/>
          <w:szCs w:val="24"/>
        </w:rPr>
        <w:t xml:space="preserve"> a </w:t>
      </w:r>
      <w:r w:rsidRPr="005B2D12">
        <w:rPr>
          <w:rFonts w:cs="Arial"/>
          <w:szCs w:val="24"/>
        </w:rPr>
        <w:t>spôsobom poskytovania umožňuje realizovať jej základné ľudské práva</w:t>
      </w:r>
      <w:r w:rsidR="0093554B">
        <w:rPr>
          <w:rFonts w:cs="Arial"/>
          <w:szCs w:val="24"/>
        </w:rPr>
        <w:t xml:space="preserve"> a </w:t>
      </w:r>
      <w:r w:rsidRPr="005B2D12">
        <w:rPr>
          <w:rFonts w:cs="Arial"/>
          <w:szCs w:val="24"/>
        </w:rPr>
        <w:t>slobody, zachováva jej ľudskú dôstojnosť, aktivizuje ju</w:t>
      </w:r>
      <w:r w:rsidR="0093554B">
        <w:rPr>
          <w:rFonts w:cs="Arial"/>
          <w:szCs w:val="24"/>
        </w:rPr>
        <w:t xml:space="preserve"> k </w:t>
      </w:r>
      <w:r w:rsidRPr="005B2D12">
        <w:rPr>
          <w:rFonts w:cs="Arial"/>
          <w:szCs w:val="24"/>
        </w:rPr>
        <w:t>posilneniu sebestačnosti, zabraňuje jej sociálnemu vylúčeniu</w:t>
      </w:r>
      <w:r w:rsidR="0093554B">
        <w:rPr>
          <w:rFonts w:cs="Arial"/>
          <w:szCs w:val="24"/>
        </w:rPr>
        <w:t xml:space="preserve"> a </w:t>
      </w:r>
      <w:r w:rsidRPr="005B2D12">
        <w:rPr>
          <w:rFonts w:cs="Arial"/>
          <w:szCs w:val="24"/>
        </w:rPr>
        <w:t>podporuje jej začlenenie</w:t>
      </w:r>
      <w:r w:rsidR="0093554B">
        <w:rPr>
          <w:rFonts w:cs="Arial"/>
          <w:szCs w:val="24"/>
        </w:rPr>
        <w:t xml:space="preserve"> do </w:t>
      </w:r>
      <w:r w:rsidRPr="005B2D12">
        <w:rPr>
          <w:rFonts w:cs="Arial"/>
          <w:szCs w:val="24"/>
        </w:rPr>
        <w:t>spoločnosti. Fyzická osoba má právo</w:t>
      </w:r>
      <w:r w:rsidR="0093554B">
        <w:rPr>
          <w:rFonts w:cs="Arial"/>
          <w:szCs w:val="24"/>
        </w:rPr>
        <w:t xml:space="preserve"> aj</w:t>
      </w:r>
      <w:r w:rsidR="00A4335F">
        <w:rPr>
          <w:rFonts w:cs="Arial"/>
          <w:szCs w:val="24"/>
        </w:rPr>
        <w:t xml:space="preserve"> na </w:t>
      </w:r>
      <w:r w:rsidRPr="005B2D12">
        <w:rPr>
          <w:rFonts w:cs="Arial"/>
          <w:szCs w:val="24"/>
        </w:rPr>
        <w:t>zabezpečenie dostupnosti informácií</w:t>
      </w:r>
      <w:r w:rsidR="000E31F7">
        <w:rPr>
          <w:rFonts w:cs="Arial"/>
          <w:szCs w:val="24"/>
        </w:rPr>
        <w:t xml:space="preserve"> v </w:t>
      </w:r>
      <w:r w:rsidRPr="005B2D12">
        <w:rPr>
          <w:rFonts w:cs="Arial"/>
          <w:szCs w:val="24"/>
        </w:rPr>
        <w:t>jej zrozumiteľnej forme</w:t>
      </w:r>
      <w:r w:rsidR="00A4335F">
        <w:rPr>
          <w:rFonts w:cs="Arial"/>
          <w:szCs w:val="24"/>
        </w:rPr>
        <w:t xml:space="preserve"> o </w:t>
      </w:r>
      <w:r w:rsidRPr="005B2D12">
        <w:rPr>
          <w:rFonts w:cs="Arial"/>
          <w:szCs w:val="24"/>
        </w:rPr>
        <w:t>druhu, mieste, cieľoch</w:t>
      </w:r>
      <w:r w:rsidR="0093554B">
        <w:rPr>
          <w:rFonts w:cs="Arial"/>
          <w:szCs w:val="24"/>
        </w:rPr>
        <w:t xml:space="preserve"> a </w:t>
      </w:r>
      <w:r w:rsidRPr="005B2D12">
        <w:rPr>
          <w:rFonts w:cs="Arial"/>
          <w:szCs w:val="24"/>
        </w:rPr>
        <w:t>spôsobe poskytovania sociálnej služby,</w:t>
      </w:r>
      <w:r w:rsidR="00A4335F">
        <w:rPr>
          <w:rFonts w:cs="Arial"/>
          <w:szCs w:val="24"/>
        </w:rPr>
        <w:t xml:space="preserve"> o </w:t>
      </w:r>
      <w:r w:rsidRPr="005B2D12">
        <w:rPr>
          <w:rFonts w:cs="Arial"/>
          <w:szCs w:val="24"/>
        </w:rPr>
        <w:t>úhrade</w:t>
      </w:r>
      <w:r w:rsidR="00C8556F">
        <w:rPr>
          <w:rFonts w:cs="Arial"/>
          <w:szCs w:val="24"/>
        </w:rPr>
        <w:t xml:space="preserve"> za </w:t>
      </w:r>
      <w:r w:rsidRPr="005B2D12">
        <w:rPr>
          <w:rFonts w:cs="Arial"/>
          <w:szCs w:val="24"/>
        </w:rPr>
        <w:t>sociálnu službu</w:t>
      </w:r>
      <w:r w:rsidR="0093554B">
        <w:rPr>
          <w:rFonts w:cs="Arial"/>
          <w:szCs w:val="24"/>
        </w:rPr>
        <w:t xml:space="preserve"> a</w:t>
      </w:r>
      <w:r w:rsidR="00A4335F">
        <w:rPr>
          <w:rFonts w:cs="Arial"/>
          <w:szCs w:val="24"/>
        </w:rPr>
        <w:t xml:space="preserve"> o </w:t>
      </w:r>
      <w:r w:rsidRPr="005B2D12">
        <w:rPr>
          <w:rFonts w:cs="Arial"/>
          <w:szCs w:val="24"/>
        </w:rPr>
        <w:t xml:space="preserve">cieľovej skupine, ktorej je poskytovaná. </w:t>
      </w:r>
      <w:bookmarkStart w:id="281" w:name="_Hlk97915174"/>
      <w:r w:rsidRPr="005B2D12">
        <w:rPr>
          <w:rFonts w:cs="Arial"/>
          <w:szCs w:val="24"/>
        </w:rPr>
        <w:t>Prijímateľ sociálnej služby</w:t>
      </w:r>
      <w:r w:rsidR="00A4335F">
        <w:rPr>
          <w:rFonts w:cs="Arial"/>
          <w:szCs w:val="24"/>
        </w:rPr>
        <w:t xml:space="preserve"> s </w:t>
      </w:r>
      <w:r w:rsidRPr="005B2D12">
        <w:rPr>
          <w:rFonts w:cs="Arial"/>
          <w:szCs w:val="24"/>
        </w:rPr>
        <w:t xml:space="preserve">pobytovou formou </w:t>
      </w:r>
      <w:bookmarkEnd w:id="281"/>
      <w:r w:rsidRPr="005B2D12">
        <w:rPr>
          <w:rFonts w:cs="Arial"/>
          <w:szCs w:val="24"/>
        </w:rPr>
        <w:t>má podľa ustanovení Zákona</w:t>
      </w:r>
      <w:r w:rsidR="00A4335F">
        <w:rPr>
          <w:rFonts w:cs="Arial"/>
          <w:szCs w:val="24"/>
        </w:rPr>
        <w:t xml:space="preserve"> o </w:t>
      </w:r>
      <w:r w:rsidRPr="005B2D12">
        <w:rPr>
          <w:rFonts w:cs="Arial"/>
          <w:szCs w:val="24"/>
        </w:rPr>
        <w:t>sociálnych službách právo</w:t>
      </w:r>
      <w:r w:rsidR="00A4335F">
        <w:rPr>
          <w:rFonts w:cs="Arial"/>
          <w:szCs w:val="24"/>
        </w:rPr>
        <w:t xml:space="preserve"> na </w:t>
      </w:r>
      <w:r w:rsidRPr="005B2D12">
        <w:rPr>
          <w:rFonts w:cs="Arial"/>
          <w:szCs w:val="24"/>
        </w:rPr>
        <w:t>utvorenie podmienok</w:t>
      </w:r>
      <w:r w:rsidR="00A4335F">
        <w:rPr>
          <w:rFonts w:cs="Arial"/>
          <w:szCs w:val="24"/>
        </w:rPr>
        <w:t xml:space="preserve"> na </w:t>
      </w:r>
      <w:r w:rsidRPr="005B2D12">
        <w:rPr>
          <w:rFonts w:cs="Arial"/>
          <w:szCs w:val="24"/>
        </w:rPr>
        <w:t>zabezpečenie osobného kontaktu, telefonického kontaktu, písomného kontaktu</w:t>
      </w:r>
      <w:r w:rsidR="0093554B">
        <w:rPr>
          <w:rFonts w:cs="Arial"/>
          <w:szCs w:val="24"/>
        </w:rPr>
        <w:t xml:space="preserve"> alebo </w:t>
      </w:r>
      <w:r w:rsidRPr="005B2D12">
        <w:rPr>
          <w:rFonts w:cs="Arial"/>
          <w:szCs w:val="24"/>
        </w:rPr>
        <w:t>elektronického kontaktu</w:t>
      </w:r>
      <w:r w:rsidR="00A4335F">
        <w:rPr>
          <w:rFonts w:cs="Arial"/>
          <w:szCs w:val="24"/>
        </w:rPr>
        <w:t xml:space="preserve"> s </w:t>
      </w:r>
      <w:r w:rsidRPr="005B2D12">
        <w:rPr>
          <w:rFonts w:cs="Arial"/>
          <w:szCs w:val="24"/>
        </w:rPr>
        <w:t>osobou, ktorú</w:t>
      </w:r>
      <w:r w:rsidR="000E31F7">
        <w:rPr>
          <w:rFonts w:cs="Arial"/>
          <w:szCs w:val="24"/>
        </w:rPr>
        <w:t xml:space="preserve"> si </w:t>
      </w:r>
      <w:r w:rsidRPr="005B2D12">
        <w:rPr>
          <w:rFonts w:cs="Arial"/>
          <w:szCs w:val="24"/>
        </w:rPr>
        <w:t>sám určí, najmä</w:t>
      </w:r>
      <w:r w:rsidR="00A4335F">
        <w:rPr>
          <w:rFonts w:cs="Arial"/>
          <w:szCs w:val="24"/>
        </w:rPr>
        <w:t xml:space="preserve"> na </w:t>
      </w:r>
      <w:r w:rsidRPr="005B2D12">
        <w:rPr>
          <w:rFonts w:cs="Arial"/>
          <w:szCs w:val="24"/>
        </w:rPr>
        <w:t>účel ochrany jeho práv</w:t>
      </w:r>
      <w:r w:rsidR="0093554B">
        <w:rPr>
          <w:rFonts w:cs="Arial"/>
          <w:szCs w:val="24"/>
        </w:rPr>
        <w:t xml:space="preserve"> a </w:t>
      </w:r>
      <w:r w:rsidRPr="005B2D12">
        <w:rPr>
          <w:rFonts w:cs="Arial"/>
          <w:szCs w:val="24"/>
        </w:rPr>
        <w:t>právom chránených záujmov, nadväzovania</w:t>
      </w:r>
      <w:r w:rsidR="0093554B">
        <w:rPr>
          <w:rFonts w:cs="Arial"/>
          <w:szCs w:val="24"/>
        </w:rPr>
        <w:t xml:space="preserve"> a </w:t>
      </w:r>
      <w:r w:rsidRPr="005B2D12">
        <w:rPr>
          <w:rFonts w:cs="Arial"/>
          <w:szCs w:val="24"/>
        </w:rPr>
        <w:t>udržiavania sociálnych väzieb</w:t>
      </w:r>
      <w:r w:rsidR="00A4335F">
        <w:rPr>
          <w:rFonts w:cs="Arial"/>
          <w:szCs w:val="24"/>
        </w:rPr>
        <w:t xml:space="preserve"> s </w:t>
      </w:r>
      <w:r w:rsidRPr="005B2D12">
        <w:rPr>
          <w:rFonts w:cs="Arial"/>
          <w:szCs w:val="24"/>
        </w:rPr>
        <w:t>rodinou</w:t>
      </w:r>
      <w:r w:rsidR="0093554B">
        <w:rPr>
          <w:rFonts w:cs="Arial"/>
          <w:szCs w:val="24"/>
        </w:rPr>
        <w:t xml:space="preserve"> a </w:t>
      </w:r>
      <w:r w:rsidRPr="005B2D12">
        <w:rPr>
          <w:rFonts w:cs="Arial"/>
          <w:szCs w:val="24"/>
        </w:rPr>
        <w:t>komunitou</w:t>
      </w:r>
      <w:r w:rsidR="0093554B">
        <w:rPr>
          <w:rFonts w:cs="Arial"/>
          <w:szCs w:val="24"/>
        </w:rPr>
        <w:t xml:space="preserve"> a </w:t>
      </w:r>
      <w:r w:rsidRPr="005B2D12">
        <w:rPr>
          <w:rFonts w:cs="Arial"/>
          <w:szCs w:val="24"/>
        </w:rPr>
        <w:t>udržiavania partnerských vzťahov, má právo</w:t>
      </w:r>
      <w:r w:rsidR="00A4335F">
        <w:rPr>
          <w:rFonts w:cs="Arial"/>
          <w:szCs w:val="24"/>
        </w:rPr>
        <w:t xml:space="preserve"> na </w:t>
      </w:r>
      <w:r w:rsidRPr="005B2D12">
        <w:rPr>
          <w:rFonts w:cs="Arial"/>
          <w:szCs w:val="24"/>
        </w:rPr>
        <w:t>určenie dôverníka, pričom dôverníkom</w:t>
      </w:r>
      <w:r w:rsidR="000E31F7">
        <w:rPr>
          <w:rFonts w:cs="Arial"/>
          <w:szCs w:val="24"/>
        </w:rPr>
        <w:t xml:space="preserve"> sa </w:t>
      </w:r>
      <w:r w:rsidRPr="005B2D12">
        <w:rPr>
          <w:rFonts w:cs="Arial"/>
          <w:szCs w:val="24"/>
        </w:rPr>
        <w:t>môže stať fyzická osoba, ktorá</w:t>
      </w:r>
      <w:r w:rsidR="00A4335F">
        <w:rPr>
          <w:rFonts w:cs="Arial"/>
          <w:szCs w:val="24"/>
        </w:rPr>
        <w:t xml:space="preserve"> s </w:t>
      </w:r>
      <w:r w:rsidRPr="005B2D12">
        <w:rPr>
          <w:rFonts w:cs="Arial"/>
          <w:szCs w:val="24"/>
        </w:rPr>
        <w:t>určením</w:t>
      </w:r>
      <w:r w:rsidR="00C8556F">
        <w:rPr>
          <w:rFonts w:cs="Arial"/>
          <w:szCs w:val="24"/>
        </w:rPr>
        <w:t xml:space="preserve"> za </w:t>
      </w:r>
      <w:r w:rsidRPr="005B2D12">
        <w:rPr>
          <w:rFonts w:cs="Arial"/>
          <w:szCs w:val="24"/>
        </w:rPr>
        <w:t>dôverníka písomne súhlasí</w:t>
      </w:r>
      <w:r w:rsidR="0093554B">
        <w:rPr>
          <w:rFonts w:cs="Arial"/>
          <w:szCs w:val="24"/>
        </w:rPr>
        <w:t xml:space="preserve"> a </w:t>
      </w:r>
      <w:r w:rsidRPr="005B2D12">
        <w:rPr>
          <w:rFonts w:cs="Arial"/>
          <w:szCs w:val="24"/>
        </w:rPr>
        <w:t>je spôsobilá</w:t>
      </w:r>
      <w:r w:rsidR="00A4335F">
        <w:rPr>
          <w:rFonts w:cs="Arial"/>
          <w:szCs w:val="24"/>
        </w:rPr>
        <w:t xml:space="preserve"> na </w:t>
      </w:r>
      <w:r w:rsidRPr="005B2D12">
        <w:rPr>
          <w:rFonts w:cs="Arial"/>
          <w:szCs w:val="24"/>
        </w:rPr>
        <w:t>právne úkony. Má právo</w:t>
      </w:r>
      <w:r w:rsidR="00A4335F">
        <w:rPr>
          <w:rFonts w:cs="Arial"/>
          <w:szCs w:val="24"/>
        </w:rPr>
        <w:t xml:space="preserve"> na </w:t>
      </w:r>
      <w:r w:rsidRPr="005B2D12">
        <w:rPr>
          <w:rFonts w:cs="Arial"/>
          <w:szCs w:val="24"/>
        </w:rPr>
        <w:t>nenarušovanie svojho osobného priestoru okrem situácie, ktorá neznesie odklad</w:t>
      </w:r>
      <w:r w:rsidR="0093554B">
        <w:rPr>
          <w:rFonts w:cs="Arial"/>
          <w:szCs w:val="24"/>
        </w:rPr>
        <w:t xml:space="preserve"> a </w:t>
      </w:r>
      <w:r w:rsidRPr="005B2D12">
        <w:rPr>
          <w:rFonts w:cs="Arial"/>
          <w:szCs w:val="24"/>
        </w:rPr>
        <w:t>vstup je nevyhnutný</w:t>
      </w:r>
      <w:r w:rsidR="00A4335F">
        <w:rPr>
          <w:rFonts w:cs="Arial"/>
          <w:szCs w:val="24"/>
        </w:rPr>
        <w:t xml:space="preserve"> na </w:t>
      </w:r>
      <w:r w:rsidRPr="005B2D12">
        <w:rPr>
          <w:rFonts w:cs="Arial"/>
          <w:szCs w:val="24"/>
        </w:rPr>
        <w:t>ochranu jeho života, zdravia</w:t>
      </w:r>
      <w:r w:rsidR="0093554B">
        <w:rPr>
          <w:rFonts w:cs="Arial"/>
          <w:szCs w:val="24"/>
        </w:rPr>
        <w:t xml:space="preserve"> alebo </w:t>
      </w:r>
      <w:r w:rsidRPr="005B2D12">
        <w:rPr>
          <w:rFonts w:cs="Arial"/>
          <w:szCs w:val="24"/>
        </w:rPr>
        <w:t>majetku,</w:t>
      </w:r>
      <w:r w:rsidR="00A4335F">
        <w:rPr>
          <w:rFonts w:cs="Arial"/>
          <w:szCs w:val="24"/>
        </w:rPr>
        <w:t xml:space="preserve"> na </w:t>
      </w:r>
      <w:r w:rsidRPr="005B2D12">
        <w:rPr>
          <w:rFonts w:cs="Arial"/>
          <w:szCs w:val="24"/>
        </w:rPr>
        <w:t>ochranu práv</w:t>
      </w:r>
      <w:r w:rsidR="0093554B">
        <w:rPr>
          <w:rFonts w:cs="Arial"/>
          <w:szCs w:val="24"/>
        </w:rPr>
        <w:t xml:space="preserve"> a </w:t>
      </w:r>
      <w:r w:rsidRPr="005B2D12">
        <w:rPr>
          <w:rFonts w:cs="Arial"/>
          <w:szCs w:val="24"/>
        </w:rPr>
        <w:t>slobôd iných fyzických osôb</w:t>
      </w:r>
      <w:r w:rsidR="0093554B">
        <w:rPr>
          <w:rFonts w:cs="Arial"/>
          <w:szCs w:val="24"/>
        </w:rPr>
        <w:t xml:space="preserve"> alebo </w:t>
      </w:r>
      <w:r w:rsidRPr="005B2D12">
        <w:rPr>
          <w:rFonts w:cs="Arial"/>
          <w:szCs w:val="24"/>
        </w:rPr>
        <w:t>ochranu majetku zariadenia. Prijímateľ sociálnej služby</w:t>
      </w:r>
      <w:r w:rsidR="00A4335F">
        <w:rPr>
          <w:rFonts w:cs="Arial"/>
          <w:szCs w:val="24"/>
        </w:rPr>
        <w:t xml:space="preserve"> s </w:t>
      </w:r>
      <w:r w:rsidRPr="005B2D12">
        <w:rPr>
          <w:rFonts w:cs="Arial"/>
          <w:szCs w:val="24"/>
        </w:rPr>
        <w:t>pobytovou formou má právo podieľať</w:t>
      </w:r>
      <w:r w:rsidR="000E31F7">
        <w:rPr>
          <w:rFonts w:cs="Arial"/>
          <w:szCs w:val="24"/>
        </w:rPr>
        <w:t xml:space="preserve"> sa </w:t>
      </w:r>
      <w:r w:rsidR="00A4335F">
        <w:rPr>
          <w:rFonts w:cs="Arial"/>
          <w:szCs w:val="24"/>
        </w:rPr>
        <w:t>na </w:t>
      </w:r>
      <w:r w:rsidRPr="005B2D12">
        <w:rPr>
          <w:rFonts w:cs="Arial"/>
          <w:szCs w:val="24"/>
        </w:rPr>
        <w:t>určovaní životných podmienok</w:t>
      </w:r>
      <w:r w:rsidR="000E31F7">
        <w:rPr>
          <w:rFonts w:cs="Arial"/>
          <w:szCs w:val="24"/>
        </w:rPr>
        <w:t xml:space="preserve"> v </w:t>
      </w:r>
      <w:r w:rsidRPr="005B2D12">
        <w:rPr>
          <w:rFonts w:cs="Arial"/>
          <w:szCs w:val="24"/>
        </w:rPr>
        <w:t>zariadení prostredníctvom zvolených zástupcov prijímateľov sociálnej služby</w:t>
      </w:r>
      <w:r w:rsidR="000E31F7">
        <w:rPr>
          <w:rFonts w:cs="Arial"/>
          <w:szCs w:val="24"/>
        </w:rPr>
        <w:t xml:space="preserve"> pri </w:t>
      </w:r>
      <w:r w:rsidRPr="005B2D12">
        <w:rPr>
          <w:rFonts w:cs="Arial"/>
          <w:szCs w:val="24"/>
        </w:rPr>
        <w:t>úprave domáceho poriadku,</w:t>
      </w:r>
      <w:r w:rsidR="000E31F7">
        <w:rPr>
          <w:rFonts w:cs="Arial"/>
          <w:szCs w:val="24"/>
        </w:rPr>
        <w:t xml:space="preserve"> pri </w:t>
      </w:r>
      <w:r w:rsidRPr="005B2D12">
        <w:rPr>
          <w:rFonts w:cs="Arial"/>
          <w:szCs w:val="24"/>
        </w:rPr>
        <w:t>riešení vecí súvisiacich</w:t>
      </w:r>
      <w:r w:rsidR="00A4335F">
        <w:rPr>
          <w:rFonts w:cs="Arial"/>
          <w:szCs w:val="24"/>
        </w:rPr>
        <w:t xml:space="preserve"> s </w:t>
      </w:r>
      <w:r w:rsidRPr="005B2D12">
        <w:rPr>
          <w:rFonts w:cs="Arial"/>
          <w:szCs w:val="24"/>
        </w:rPr>
        <w:t>podmienkami</w:t>
      </w:r>
      <w:r w:rsidR="0093554B">
        <w:rPr>
          <w:rFonts w:cs="Arial"/>
          <w:szCs w:val="24"/>
        </w:rPr>
        <w:t xml:space="preserve"> a </w:t>
      </w:r>
      <w:r w:rsidRPr="005B2D12">
        <w:rPr>
          <w:rFonts w:cs="Arial"/>
          <w:szCs w:val="24"/>
        </w:rPr>
        <w:t>kvalitou poskytovania sociálnych služieb</w:t>
      </w:r>
      <w:r w:rsidR="0093554B">
        <w:rPr>
          <w:rFonts w:cs="Arial"/>
          <w:szCs w:val="24"/>
        </w:rPr>
        <w:t xml:space="preserve"> a </w:t>
      </w:r>
      <w:r w:rsidRPr="005B2D12">
        <w:rPr>
          <w:rFonts w:cs="Arial"/>
          <w:szCs w:val="24"/>
        </w:rPr>
        <w:t>výbere aktivít vykonávaných</w:t>
      </w:r>
      <w:r w:rsidR="000E31F7">
        <w:rPr>
          <w:rFonts w:cs="Arial"/>
          <w:szCs w:val="24"/>
        </w:rPr>
        <w:t xml:space="preserve"> vo </w:t>
      </w:r>
      <w:r w:rsidRPr="005B2D12">
        <w:rPr>
          <w:rFonts w:cs="Arial"/>
          <w:szCs w:val="24"/>
        </w:rPr>
        <w:t>voľnom čase. Ak je prijímateľom sociálnej služby dieťa, má právo podieľať</w:t>
      </w:r>
      <w:r w:rsidR="000E31F7">
        <w:rPr>
          <w:rFonts w:cs="Arial"/>
          <w:szCs w:val="24"/>
        </w:rPr>
        <w:t xml:space="preserve"> sa </w:t>
      </w:r>
      <w:r w:rsidR="00A4335F">
        <w:rPr>
          <w:rFonts w:cs="Arial"/>
          <w:szCs w:val="24"/>
        </w:rPr>
        <w:t>na </w:t>
      </w:r>
      <w:r w:rsidRPr="005B2D12">
        <w:rPr>
          <w:rFonts w:cs="Arial"/>
          <w:szCs w:val="24"/>
        </w:rPr>
        <w:t>určovaní životných podmienok</w:t>
      </w:r>
      <w:r w:rsidR="000E31F7">
        <w:rPr>
          <w:rFonts w:cs="Arial"/>
          <w:szCs w:val="24"/>
        </w:rPr>
        <w:t xml:space="preserve"> v </w:t>
      </w:r>
      <w:r w:rsidRPr="005B2D12">
        <w:rPr>
          <w:rFonts w:cs="Arial"/>
          <w:szCs w:val="24"/>
        </w:rPr>
        <w:t>zariadení samo</w:t>
      </w:r>
      <w:r w:rsidR="0093554B">
        <w:rPr>
          <w:rFonts w:cs="Arial"/>
          <w:szCs w:val="24"/>
        </w:rPr>
        <w:t xml:space="preserve"> alebo </w:t>
      </w:r>
      <w:r w:rsidRPr="005B2D12">
        <w:rPr>
          <w:rFonts w:cs="Arial"/>
          <w:szCs w:val="24"/>
        </w:rPr>
        <w:t>prostredníctvom svojho zákonného zástupcu</w:t>
      </w:r>
      <w:r w:rsidR="0093554B">
        <w:rPr>
          <w:rFonts w:cs="Arial"/>
          <w:szCs w:val="24"/>
        </w:rPr>
        <w:t xml:space="preserve"> alebo </w:t>
      </w:r>
      <w:r w:rsidRPr="005B2D12">
        <w:rPr>
          <w:rFonts w:cs="Arial"/>
          <w:szCs w:val="24"/>
        </w:rPr>
        <w:t>fyzickej osoby, ktorá má dieťa zverené</w:t>
      </w:r>
      <w:r w:rsidR="0093554B">
        <w:rPr>
          <w:rFonts w:cs="Arial"/>
          <w:szCs w:val="24"/>
        </w:rPr>
        <w:t xml:space="preserve"> do </w:t>
      </w:r>
      <w:r w:rsidRPr="005B2D12">
        <w:rPr>
          <w:rFonts w:cs="Arial"/>
          <w:szCs w:val="24"/>
        </w:rPr>
        <w:t>osobnej starostlivosti</w:t>
      </w:r>
      <w:r w:rsidR="00A4335F">
        <w:rPr>
          <w:rFonts w:cs="Arial"/>
          <w:szCs w:val="24"/>
        </w:rPr>
        <w:t xml:space="preserve"> na </w:t>
      </w:r>
      <w:r w:rsidRPr="005B2D12">
        <w:rPr>
          <w:rFonts w:cs="Arial"/>
          <w:szCs w:val="24"/>
        </w:rPr>
        <w:t>základe rozhodnutia súdu. Prijímateľ sociálnej služby má právo</w:t>
      </w:r>
      <w:r w:rsidR="00A4335F">
        <w:rPr>
          <w:rFonts w:cs="Arial"/>
          <w:szCs w:val="24"/>
        </w:rPr>
        <w:t xml:space="preserve"> na </w:t>
      </w:r>
      <w:r w:rsidRPr="005B2D12">
        <w:rPr>
          <w:rFonts w:cs="Arial"/>
          <w:szCs w:val="24"/>
        </w:rPr>
        <w:t>náhradu škody spôsobenej poskytovateľom sociálnej služby</w:t>
      </w:r>
      <w:r w:rsidR="000E31F7">
        <w:rPr>
          <w:rFonts w:cs="Arial"/>
          <w:szCs w:val="24"/>
        </w:rPr>
        <w:t xml:space="preserve"> pri </w:t>
      </w:r>
      <w:r w:rsidRPr="005B2D12">
        <w:rPr>
          <w:rFonts w:cs="Arial"/>
          <w:szCs w:val="24"/>
        </w:rPr>
        <w:t>poskytovaní sociálnej služby</w:t>
      </w:r>
      <w:r w:rsidR="0093554B">
        <w:rPr>
          <w:rFonts w:cs="Arial"/>
          <w:szCs w:val="24"/>
        </w:rPr>
        <w:t xml:space="preserve"> alebo</w:t>
      </w:r>
      <w:r w:rsidR="000E31F7">
        <w:rPr>
          <w:rFonts w:cs="Arial"/>
          <w:szCs w:val="24"/>
        </w:rPr>
        <w:t xml:space="preserve"> v </w:t>
      </w:r>
      <w:r w:rsidRPr="005B2D12">
        <w:rPr>
          <w:rFonts w:cs="Arial"/>
          <w:szCs w:val="24"/>
        </w:rPr>
        <w:t>priamej súvislosti</w:t>
      </w:r>
      <w:r w:rsidR="00A4335F">
        <w:rPr>
          <w:rFonts w:cs="Arial"/>
          <w:szCs w:val="24"/>
        </w:rPr>
        <w:t xml:space="preserve"> s </w:t>
      </w:r>
      <w:r w:rsidRPr="005B2D12">
        <w:rPr>
          <w:rFonts w:cs="Arial"/>
          <w:szCs w:val="24"/>
        </w:rPr>
        <w:t>ňou.</w:t>
      </w:r>
    </w:p>
    <w:p w14:paraId="677AB477" w14:textId="77777777" w:rsidR="00224168" w:rsidRPr="005B2D12" w:rsidRDefault="00224168" w:rsidP="00224168">
      <w:pPr>
        <w:spacing w:line="240" w:lineRule="auto"/>
        <w:rPr>
          <w:rFonts w:cs="Arial"/>
          <w:szCs w:val="24"/>
        </w:rPr>
      </w:pPr>
    </w:p>
    <w:p w14:paraId="696A30F7" w14:textId="77777777" w:rsidR="00224168" w:rsidRPr="005B2D12" w:rsidRDefault="00224168" w:rsidP="00224168">
      <w:pPr>
        <w:spacing w:line="240" w:lineRule="auto"/>
        <w:rPr>
          <w:rFonts w:cs="Arial"/>
          <w:szCs w:val="24"/>
        </w:rPr>
      </w:pPr>
      <w:r w:rsidRPr="005B2D12">
        <w:rPr>
          <w:rFonts w:cs="Arial"/>
          <w:szCs w:val="24"/>
        </w:rPr>
        <w:t xml:space="preserve">Subsidiárne oblasť sociálnych služieb dopĺňajú najmä nasledujúce právne predpisy: </w:t>
      </w:r>
    </w:p>
    <w:p w14:paraId="29E5579D" w14:textId="77777777" w:rsidR="00224168" w:rsidRPr="005B2D12" w:rsidRDefault="00224168" w:rsidP="00224168">
      <w:pPr>
        <w:rPr>
          <w:rFonts w:cs="Arial"/>
        </w:rPr>
      </w:pPr>
    </w:p>
    <w:p w14:paraId="5E5EDA61" w14:textId="77777777" w:rsidR="00224168" w:rsidRPr="005B2D12" w:rsidRDefault="00224168" w:rsidP="00224168">
      <w:pPr>
        <w:spacing w:line="240" w:lineRule="auto"/>
        <w:rPr>
          <w:rFonts w:cs="Arial"/>
          <w:bCs/>
        </w:rPr>
      </w:pPr>
      <w:r w:rsidRPr="005B2D12">
        <w:rPr>
          <w:rFonts w:cs="Arial"/>
          <w:b/>
          <w:bCs/>
        </w:rPr>
        <w:t>Subsidiárne</w:t>
      </w:r>
      <w:r w:rsidRPr="005B2D12">
        <w:rPr>
          <w:rFonts w:cs="Arial"/>
          <w:bCs/>
        </w:rPr>
        <w:t xml:space="preserve"> oblasť sociálnych služieb dopĺňajú najmä nasledujúce právne predpisy:</w:t>
      </w:r>
    </w:p>
    <w:p w14:paraId="77ECABDA" w14:textId="2280D7EC" w:rsidR="00224168" w:rsidRPr="005B2D12" w:rsidRDefault="00224168" w:rsidP="00224168">
      <w:pPr>
        <w:pStyle w:val="Odsekzoznamu"/>
        <w:numPr>
          <w:ilvl w:val="0"/>
          <w:numId w:val="23"/>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447/2008 </w:t>
      </w:r>
      <w:r w:rsidR="00433AF2">
        <w:rPr>
          <w:rFonts w:cs="Arial"/>
          <w:b/>
        </w:rPr>
        <w:t>Z. z.</w:t>
      </w:r>
      <w:r w:rsidR="00A4335F">
        <w:rPr>
          <w:rFonts w:cs="Arial"/>
          <w:b/>
        </w:rPr>
        <w:t xml:space="preserve"> o </w:t>
      </w:r>
      <w:r w:rsidRPr="005B2D12">
        <w:rPr>
          <w:rFonts w:cs="Arial"/>
          <w:b/>
        </w:rPr>
        <w:t>peňažných príspevkoch</w:t>
      </w:r>
      <w:r w:rsidR="00A4335F">
        <w:rPr>
          <w:rFonts w:cs="Arial"/>
          <w:b/>
        </w:rPr>
        <w:t xml:space="preserve"> na </w:t>
      </w:r>
      <w:r w:rsidRPr="005B2D12">
        <w:rPr>
          <w:rFonts w:cs="Arial"/>
          <w:b/>
        </w:rPr>
        <w:t>kompenzáciu ťažkého zdravotného postihnutia</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r w:rsidR="000E31F7">
        <w:rPr>
          <w:rFonts w:cs="Arial"/>
        </w:rPr>
        <w:t xml:space="preserve"> v </w:t>
      </w:r>
      <w:r w:rsidRPr="005B2D12">
        <w:rPr>
          <w:rFonts w:cs="Arial"/>
        </w:rPr>
        <w:t>znení neskorších predpisov, ktorý</w:t>
      </w:r>
      <w:r w:rsidR="000E31F7">
        <w:rPr>
          <w:rFonts w:cs="Arial"/>
        </w:rPr>
        <w:t xml:space="preserve"> sa </w:t>
      </w:r>
      <w:r w:rsidRPr="005B2D12">
        <w:rPr>
          <w:rFonts w:cs="Arial"/>
        </w:rPr>
        <w:t>používa</w:t>
      </w:r>
      <w:r w:rsidR="000E31F7">
        <w:rPr>
          <w:rFonts w:cs="Arial"/>
        </w:rPr>
        <w:t xml:space="preserve"> pri </w:t>
      </w:r>
      <w:r w:rsidRPr="005B2D12">
        <w:rPr>
          <w:rFonts w:cs="Arial"/>
        </w:rPr>
        <w:t>posudzovaní</w:t>
      </w:r>
      <w:r w:rsidR="0093554B">
        <w:rPr>
          <w:rFonts w:cs="Arial"/>
        </w:rPr>
        <w:t xml:space="preserve"> a </w:t>
      </w:r>
      <w:r w:rsidRPr="005B2D12">
        <w:rPr>
          <w:rFonts w:cs="Arial"/>
        </w:rPr>
        <w:t>zisťovaní príjmu</w:t>
      </w:r>
      <w:r w:rsidR="0093554B">
        <w:rPr>
          <w:rFonts w:cs="Arial"/>
        </w:rPr>
        <w:t xml:space="preserve"> a </w:t>
      </w:r>
      <w:r w:rsidRPr="005B2D12">
        <w:rPr>
          <w:rFonts w:cs="Arial"/>
        </w:rPr>
        <w:t>majetku prijímateľa sociálnych služieb</w:t>
      </w:r>
      <w:r w:rsidR="00C8556F">
        <w:rPr>
          <w:rFonts w:cs="Arial"/>
        </w:rPr>
        <w:t xml:space="preserve"> za </w:t>
      </w:r>
      <w:r w:rsidRPr="005B2D12">
        <w:rPr>
          <w:rFonts w:cs="Arial"/>
        </w:rPr>
        <w:t>účelom stanovenia úhrady</w:t>
      </w:r>
      <w:r w:rsidR="00C8556F">
        <w:rPr>
          <w:rFonts w:cs="Arial"/>
        </w:rPr>
        <w:t xml:space="preserve"> za </w:t>
      </w:r>
      <w:r w:rsidRPr="005B2D12">
        <w:rPr>
          <w:rFonts w:cs="Arial"/>
        </w:rPr>
        <w:t>poskytovanú sociálnu službu,</w:t>
      </w:r>
    </w:p>
    <w:p w14:paraId="4D89CA9F" w14:textId="13C226D6" w:rsidR="00224168" w:rsidRPr="005B2D12" w:rsidRDefault="00224168" w:rsidP="00224168">
      <w:pPr>
        <w:pStyle w:val="Odsekzoznamu"/>
        <w:numPr>
          <w:ilvl w:val="0"/>
          <w:numId w:val="23"/>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40/1964 </w:t>
      </w:r>
      <w:r w:rsidR="00433AF2">
        <w:rPr>
          <w:rFonts w:cs="Arial"/>
          <w:b/>
        </w:rPr>
        <w:t>Z. z.</w:t>
      </w:r>
      <w:r w:rsidRPr="005B2D12">
        <w:rPr>
          <w:rFonts w:cs="Arial"/>
          <w:b/>
        </w:rPr>
        <w:t xml:space="preserve"> Občiansky zákonník</w:t>
      </w:r>
      <w:r w:rsidR="000E31F7">
        <w:rPr>
          <w:rFonts w:cs="Arial"/>
        </w:rPr>
        <w:t xml:space="preserve"> v </w:t>
      </w:r>
      <w:r w:rsidRPr="005B2D12">
        <w:rPr>
          <w:rFonts w:cs="Arial"/>
        </w:rPr>
        <w:t>znení neskorších predpisov,</w:t>
      </w:r>
    </w:p>
    <w:p w14:paraId="3A2F1C7D" w14:textId="40BD99B5" w:rsidR="00224168" w:rsidRPr="005B2D12" w:rsidRDefault="00224168" w:rsidP="00224168">
      <w:pPr>
        <w:pStyle w:val="Odsekzoznamu"/>
        <w:numPr>
          <w:ilvl w:val="0"/>
          <w:numId w:val="23"/>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601/2003 </w:t>
      </w:r>
      <w:r w:rsidR="00433AF2">
        <w:rPr>
          <w:rFonts w:cs="Arial"/>
          <w:b/>
        </w:rPr>
        <w:t>Z. z.</w:t>
      </w:r>
      <w:r w:rsidR="00A4335F">
        <w:rPr>
          <w:rFonts w:cs="Arial"/>
          <w:b/>
        </w:rPr>
        <w:t xml:space="preserve"> o </w:t>
      </w:r>
      <w:r w:rsidRPr="005B2D12">
        <w:rPr>
          <w:rFonts w:cs="Arial"/>
          <w:b/>
        </w:rPr>
        <w:t>životnom minime</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 ktorý ustanovuje povinný mesačný zostatok príjmu prijímateľovi sociálnej služby po zaplatení úhrady</w:t>
      </w:r>
      <w:r w:rsidR="00C8556F">
        <w:rPr>
          <w:rFonts w:cs="Arial"/>
        </w:rPr>
        <w:t xml:space="preserve"> za </w:t>
      </w:r>
      <w:r w:rsidRPr="005B2D12">
        <w:rPr>
          <w:rFonts w:cs="Arial"/>
        </w:rPr>
        <w:t xml:space="preserve">sociálnu službu, </w:t>
      </w:r>
    </w:p>
    <w:p w14:paraId="3C64C260" w14:textId="5C37DCFC" w:rsidR="00224168" w:rsidRPr="005B2D12" w:rsidRDefault="00224168" w:rsidP="00224168">
      <w:pPr>
        <w:pStyle w:val="Odsekzoznamu"/>
        <w:numPr>
          <w:ilvl w:val="0"/>
          <w:numId w:val="23"/>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36/2005 </w:t>
      </w:r>
      <w:r w:rsidR="00433AF2">
        <w:rPr>
          <w:rFonts w:cs="Arial"/>
          <w:b/>
        </w:rPr>
        <w:t>Z. z.</w:t>
      </w:r>
      <w:r w:rsidR="00A4335F">
        <w:rPr>
          <w:rFonts w:cs="Arial"/>
          <w:b/>
        </w:rPr>
        <w:t xml:space="preserve"> o </w:t>
      </w:r>
      <w:r w:rsidRPr="005B2D12">
        <w:rPr>
          <w:rFonts w:cs="Arial"/>
          <w:b/>
        </w:rPr>
        <w:t>rodine</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 ktorý ustanovuje vzájomnú vyživovaciu povinnosť rodičov</w:t>
      </w:r>
      <w:r w:rsidR="0093554B">
        <w:rPr>
          <w:rFonts w:cs="Arial"/>
        </w:rPr>
        <w:t xml:space="preserve"> k </w:t>
      </w:r>
      <w:r w:rsidRPr="005B2D12">
        <w:rPr>
          <w:rFonts w:cs="Arial"/>
        </w:rPr>
        <w:t>deťom, detí</w:t>
      </w:r>
      <w:r w:rsidR="0093554B">
        <w:rPr>
          <w:rFonts w:cs="Arial"/>
        </w:rPr>
        <w:t xml:space="preserve"> k </w:t>
      </w:r>
      <w:r w:rsidRPr="005B2D12">
        <w:rPr>
          <w:rFonts w:cs="Arial"/>
        </w:rPr>
        <w:t>rodičom</w:t>
      </w:r>
      <w:r w:rsidR="000E31F7">
        <w:rPr>
          <w:rFonts w:cs="Arial"/>
        </w:rPr>
        <w:t xml:space="preserve"> pri </w:t>
      </w:r>
      <w:r w:rsidRPr="005B2D12">
        <w:rPr>
          <w:rFonts w:cs="Arial"/>
        </w:rPr>
        <w:t>platení úhrady</w:t>
      </w:r>
      <w:r w:rsidR="00C8556F">
        <w:rPr>
          <w:rFonts w:cs="Arial"/>
        </w:rPr>
        <w:t xml:space="preserve"> za </w:t>
      </w:r>
      <w:r w:rsidRPr="005B2D12">
        <w:rPr>
          <w:rFonts w:cs="Arial"/>
        </w:rPr>
        <w:t xml:space="preserve">poskytovanú sociálnu službu, </w:t>
      </w:r>
    </w:p>
    <w:p w14:paraId="0081A3FC" w14:textId="6EDEF284" w:rsidR="00224168" w:rsidRPr="005B2D12" w:rsidRDefault="00224168" w:rsidP="00224168">
      <w:pPr>
        <w:pStyle w:val="Odsekzoznamu"/>
        <w:numPr>
          <w:ilvl w:val="0"/>
          <w:numId w:val="23"/>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122/2013 </w:t>
      </w:r>
      <w:r w:rsidR="00433AF2">
        <w:rPr>
          <w:rFonts w:cs="Arial"/>
          <w:b/>
        </w:rPr>
        <w:t>Z. z.</w:t>
      </w:r>
      <w:r w:rsidR="00A4335F">
        <w:rPr>
          <w:rFonts w:cs="Arial"/>
          <w:b/>
        </w:rPr>
        <w:t xml:space="preserve"> o </w:t>
      </w:r>
      <w:r w:rsidRPr="005B2D12">
        <w:rPr>
          <w:rFonts w:cs="Arial"/>
          <w:b/>
        </w:rPr>
        <w:t>ochrane osobných údajov</w:t>
      </w:r>
      <w:r w:rsidR="0093554B">
        <w:rPr>
          <w:rFonts w:cs="Arial"/>
        </w:rPr>
        <w:t xml:space="preserve"> a</w:t>
      </w:r>
      <w:r w:rsidR="00A4335F">
        <w:rPr>
          <w:rFonts w:cs="Arial"/>
        </w:rPr>
        <w:t xml:space="preserve"> o </w:t>
      </w:r>
      <w:r w:rsidRPr="005B2D12">
        <w:rPr>
          <w:rFonts w:cs="Arial"/>
        </w:rPr>
        <w:t>zmene</w:t>
      </w:r>
      <w:r w:rsidR="0093554B">
        <w:rPr>
          <w:rFonts w:cs="Arial"/>
        </w:rPr>
        <w:t xml:space="preserve"> a </w:t>
      </w:r>
      <w:r w:rsidRPr="005B2D12">
        <w:rPr>
          <w:rFonts w:cs="Arial"/>
        </w:rPr>
        <w:t>doplnení niektorých zákonov.</w:t>
      </w:r>
    </w:p>
    <w:p w14:paraId="087CBC7D" w14:textId="77777777" w:rsidR="00224168" w:rsidRPr="005B2D12" w:rsidRDefault="00224168" w:rsidP="00224168">
      <w:pPr>
        <w:spacing w:line="240" w:lineRule="auto"/>
        <w:rPr>
          <w:rFonts w:cs="Arial"/>
        </w:rPr>
      </w:pPr>
      <w:r w:rsidRPr="005B2D12">
        <w:rPr>
          <w:rFonts w:cs="Arial"/>
        </w:rPr>
        <w:br w:type="page"/>
      </w:r>
    </w:p>
    <w:p w14:paraId="3457B4E5" w14:textId="048A3B14" w:rsidR="00224168" w:rsidRPr="005B2D12" w:rsidRDefault="00224168" w:rsidP="00224168">
      <w:pPr>
        <w:pStyle w:val="Nadpis2"/>
        <w:spacing w:line="240" w:lineRule="auto"/>
        <w:rPr>
          <w:rFonts w:cs="Arial"/>
        </w:rPr>
      </w:pPr>
      <w:bookmarkStart w:id="282" w:name="_Toc99331549"/>
      <w:r w:rsidRPr="005B2D12">
        <w:rPr>
          <w:rFonts w:cs="Arial"/>
        </w:rPr>
        <w:t>Starostlivosť</w:t>
      </w:r>
      <w:r w:rsidR="00A4335F">
        <w:rPr>
          <w:rFonts w:cs="Arial"/>
        </w:rPr>
        <w:t xml:space="preserve"> o </w:t>
      </w:r>
      <w:r w:rsidRPr="005B2D12">
        <w:rPr>
          <w:rFonts w:cs="Arial"/>
        </w:rPr>
        <w:t>maloletých</w:t>
      </w:r>
      <w:bookmarkEnd w:id="282"/>
    </w:p>
    <w:p w14:paraId="23C37DFC" w14:textId="11BAC5A8" w:rsidR="00224168" w:rsidRPr="005B2D12" w:rsidRDefault="00224168" w:rsidP="00224168">
      <w:pPr>
        <w:pStyle w:val="Nadpis3"/>
        <w:spacing w:line="240" w:lineRule="auto"/>
        <w:rPr>
          <w:rFonts w:cs="Arial"/>
        </w:rPr>
      </w:pPr>
      <w:bookmarkStart w:id="283" w:name="_Toc99331550"/>
      <w:r w:rsidRPr="005B2D12">
        <w:rPr>
          <w:rFonts w:cs="Arial"/>
        </w:rPr>
        <w:t>Štatistické informácie</w:t>
      </w:r>
      <w:r w:rsidR="00A4335F">
        <w:rPr>
          <w:rFonts w:cs="Arial"/>
        </w:rPr>
        <w:t xml:space="preserve"> o </w:t>
      </w:r>
      <w:r w:rsidRPr="005B2D12">
        <w:rPr>
          <w:rFonts w:cs="Arial"/>
        </w:rPr>
        <w:t>činnosti</w:t>
      </w:r>
      <w:bookmarkEnd w:id="283"/>
    </w:p>
    <w:p w14:paraId="1DC50501" w14:textId="77777777" w:rsidR="00224168" w:rsidRPr="005B2D12" w:rsidRDefault="00224168" w:rsidP="00224168">
      <w:pPr>
        <w:pStyle w:val="Chart"/>
        <w:tabs>
          <w:tab w:val="clear" w:pos="426"/>
        </w:tabs>
        <w:spacing w:line="240" w:lineRule="auto"/>
        <w:ind w:left="993" w:hanging="993"/>
        <w:rPr>
          <w:rFonts w:cs="Arial"/>
        </w:rPr>
      </w:pPr>
      <w:bookmarkStart w:id="284" w:name="_Toc99324552"/>
      <w:r w:rsidRPr="005B2D12">
        <w:rPr>
          <w:rFonts w:cs="Arial"/>
        </w:rPr>
        <w:t>Porovnanie počtu prijatých podnetov podľa rokov 2018/2019/2020/2021</w:t>
      </w:r>
      <w:bookmarkEnd w:id="284"/>
    </w:p>
    <w:p w14:paraId="2A5DA808" w14:textId="77777777" w:rsidR="00224168" w:rsidRPr="005B2D12" w:rsidRDefault="00224168" w:rsidP="00224168">
      <w:pPr>
        <w:spacing w:line="240" w:lineRule="auto"/>
        <w:rPr>
          <w:rFonts w:cs="Arial"/>
        </w:rPr>
      </w:pPr>
      <w:r w:rsidRPr="005B2D12">
        <w:rPr>
          <w:rFonts w:cs="Arial"/>
          <w:noProof/>
        </w:rPr>
        <w:drawing>
          <wp:inline distT="0" distB="0" distL="0" distR="0" wp14:anchorId="2C48ED7A" wp14:editId="0AD6995D">
            <wp:extent cx="5846568" cy="3420000"/>
            <wp:effectExtent l="0" t="0" r="1905" b="0"/>
            <wp:docPr id="38" name="Graf 38">
              <a:extLst xmlns:a="http://schemas.openxmlformats.org/drawingml/2006/main">
                <a:ext uri="{FF2B5EF4-FFF2-40B4-BE49-F238E27FC236}">
                  <a16:creationId xmlns:a16="http://schemas.microsoft.com/office/drawing/2014/main" id="{3C8EB862-396B-470A-AB31-7ED72EA04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60400A0" w14:textId="77777777" w:rsidR="00224168" w:rsidRPr="005B2D12" w:rsidRDefault="00224168" w:rsidP="00224168">
      <w:pPr>
        <w:spacing w:line="240" w:lineRule="auto"/>
        <w:rPr>
          <w:rFonts w:cs="Arial"/>
        </w:rPr>
      </w:pPr>
    </w:p>
    <w:p w14:paraId="4298E7C8" w14:textId="77777777" w:rsidR="00224168" w:rsidRPr="005B2D12" w:rsidRDefault="00224168" w:rsidP="00224168">
      <w:pPr>
        <w:pStyle w:val="Chart"/>
        <w:tabs>
          <w:tab w:val="clear" w:pos="426"/>
        </w:tabs>
        <w:spacing w:line="240" w:lineRule="auto"/>
        <w:ind w:left="993" w:hanging="993"/>
        <w:rPr>
          <w:rFonts w:cs="Arial"/>
        </w:rPr>
      </w:pPr>
      <w:bookmarkStart w:id="285" w:name="_Toc99324553"/>
      <w:r w:rsidRPr="005B2D12">
        <w:rPr>
          <w:rFonts w:cs="Arial"/>
        </w:rPr>
        <w:t>Porovnanie počtu ukončených podnetov podľa rokov 2018/2019/2020/2021</w:t>
      </w:r>
      <w:bookmarkEnd w:id="285"/>
    </w:p>
    <w:p w14:paraId="7F00CA28" w14:textId="77777777" w:rsidR="00224168" w:rsidRPr="005B2D12" w:rsidRDefault="00224168" w:rsidP="00224168">
      <w:pPr>
        <w:spacing w:line="240" w:lineRule="auto"/>
        <w:rPr>
          <w:rFonts w:cs="Arial"/>
        </w:rPr>
      </w:pPr>
      <w:r w:rsidRPr="005B2D12">
        <w:rPr>
          <w:rFonts w:cs="Arial"/>
          <w:noProof/>
        </w:rPr>
        <w:drawing>
          <wp:inline distT="0" distB="0" distL="0" distR="0" wp14:anchorId="0390F6AB" wp14:editId="0D134C66">
            <wp:extent cx="5846568" cy="3420000"/>
            <wp:effectExtent l="0" t="0" r="1905" b="0"/>
            <wp:docPr id="4" name="Graf 4">
              <a:extLst xmlns:a="http://schemas.openxmlformats.org/drawingml/2006/main">
                <a:ext uri="{FF2B5EF4-FFF2-40B4-BE49-F238E27FC236}">
                  <a16:creationId xmlns:a16="http://schemas.microsoft.com/office/drawing/2014/main" id="{03D00837-9F07-456B-AE2E-8A3AD74BE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C584CF3" w14:textId="77777777" w:rsidR="00224168" w:rsidRPr="005B2D12" w:rsidRDefault="00224168" w:rsidP="00224168">
      <w:pPr>
        <w:spacing w:after="160" w:line="240" w:lineRule="auto"/>
        <w:jc w:val="left"/>
        <w:rPr>
          <w:rFonts w:cs="Arial"/>
          <w:szCs w:val="24"/>
        </w:rPr>
      </w:pPr>
      <w:r w:rsidRPr="005B2D12">
        <w:rPr>
          <w:rFonts w:cs="Arial"/>
        </w:rPr>
        <w:br w:type="page"/>
      </w:r>
    </w:p>
    <w:p w14:paraId="428D0030" w14:textId="53177CE3" w:rsidR="00224168" w:rsidRPr="005B2D12" w:rsidRDefault="00224168" w:rsidP="00224168">
      <w:pPr>
        <w:pStyle w:val="Chart"/>
        <w:tabs>
          <w:tab w:val="clear" w:pos="426"/>
        </w:tabs>
        <w:spacing w:line="240" w:lineRule="auto"/>
        <w:ind w:left="993" w:hanging="993"/>
        <w:rPr>
          <w:rFonts w:cs="Arial"/>
        </w:rPr>
      </w:pPr>
      <w:bookmarkStart w:id="286" w:name="_Toc99324554"/>
      <w:r w:rsidRPr="005B2D12">
        <w:rPr>
          <w:rFonts w:cs="Arial"/>
        </w:rPr>
        <w:t>Typy podnetov prijatých</w:t>
      </w:r>
      <w:r w:rsidR="000E31F7">
        <w:rPr>
          <w:rFonts w:cs="Arial"/>
        </w:rPr>
        <w:t xml:space="preserve"> v </w:t>
      </w:r>
      <w:r w:rsidRPr="005B2D12">
        <w:rPr>
          <w:rFonts w:cs="Arial"/>
        </w:rPr>
        <w:t>roku 2021</w:t>
      </w:r>
      <w:bookmarkEnd w:id="286"/>
    </w:p>
    <w:p w14:paraId="364CF938" w14:textId="77777777" w:rsidR="00224168" w:rsidRPr="005B2D12" w:rsidRDefault="00224168" w:rsidP="00224168">
      <w:pPr>
        <w:spacing w:line="240" w:lineRule="auto"/>
        <w:rPr>
          <w:rFonts w:cs="Arial"/>
        </w:rPr>
      </w:pPr>
      <w:r w:rsidRPr="005B2D12">
        <w:rPr>
          <w:rFonts w:cs="Arial"/>
          <w:noProof/>
        </w:rPr>
        <w:drawing>
          <wp:inline distT="0" distB="0" distL="0" distR="0" wp14:anchorId="071FC1AE" wp14:editId="057648CE">
            <wp:extent cx="5864860" cy="4857750"/>
            <wp:effectExtent l="0" t="0" r="2540" b="0"/>
            <wp:docPr id="220" name="Graf 220">
              <a:extLst xmlns:a="http://schemas.openxmlformats.org/drawingml/2006/main">
                <a:ext uri="{FF2B5EF4-FFF2-40B4-BE49-F238E27FC236}">
                  <a16:creationId xmlns:a16="http://schemas.microsoft.com/office/drawing/2014/main" id="{AD792A49-1B68-4FF7-BC91-2BED25AA1C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201B3A2" w14:textId="77777777" w:rsidR="00224168" w:rsidRPr="005B2D12" w:rsidRDefault="00224168" w:rsidP="00224168">
      <w:pPr>
        <w:spacing w:line="240" w:lineRule="auto"/>
        <w:rPr>
          <w:rFonts w:cs="Arial"/>
        </w:rPr>
      </w:pPr>
    </w:p>
    <w:p w14:paraId="565522F8" w14:textId="0FDA34F8" w:rsidR="00224168" w:rsidRPr="005B2D12" w:rsidRDefault="00224168" w:rsidP="00224168">
      <w:pPr>
        <w:pStyle w:val="Chart"/>
        <w:tabs>
          <w:tab w:val="clear" w:pos="426"/>
        </w:tabs>
        <w:spacing w:line="240" w:lineRule="auto"/>
        <w:ind w:left="993" w:hanging="993"/>
        <w:rPr>
          <w:rFonts w:cs="Arial"/>
        </w:rPr>
      </w:pPr>
      <w:bookmarkStart w:id="287" w:name="_Toc99324555"/>
      <w:r w:rsidRPr="005B2D12">
        <w:rPr>
          <w:rFonts w:cs="Arial"/>
        </w:rPr>
        <w:t>Prehľad porušení rozhodujúcich článkov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podnetoch ukončených</w:t>
      </w:r>
      <w:r w:rsidR="000E31F7">
        <w:rPr>
          <w:rFonts w:cs="Arial"/>
        </w:rPr>
        <w:t xml:space="preserve"> v </w:t>
      </w:r>
      <w:r w:rsidRPr="005B2D12">
        <w:rPr>
          <w:rFonts w:cs="Arial"/>
        </w:rPr>
        <w:t>roku 2021</w:t>
      </w:r>
      <w:bookmarkEnd w:id="287"/>
    </w:p>
    <w:p w14:paraId="1B2B6B1F" w14:textId="77777777" w:rsidR="00224168" w:rsidRPr="005B2D12" w:rsidRDefault="00224168" w:rsidP="00224168">
      <w:pPr>
        <w:spacing w:line="240" w:lineRule="auto"/>
        <w:rPr>
          <w:rFonts w:cs="Arial"/>
        </w:rPr>
      </w:pPr>
      <w:r w:rsidRPr="005B2D12">
        <w:rPr>
          <w:rFonts w:cs="Arial"/>
          <w:noProof/>
        </w:rPr>
        <w:drawing>
          <wp:inline distT="0" distB="0" distL="0" distR="0" wp14:anchorId="446E0D31" wp14:editId="7E305060">
            <wp:extent cx="5864860" cy="2878455"/>
            <wp:effectExtent l="0" t="0" r="2540" b="0"/>
            <wp:docPr id="6" name="Graf 6" descr="Graf 42 - Prehľad porušení rozhodujúcich článkov Dohovoru o právach osôb so zdravotným postihnutím v podnetoch ukončených v roku 2019">
              <a:extLst xmlns:a="http://schemas.openxmlformats.org/drawingml/2006/main">
                <a:ext uri="{FF2B5EF4-FFF2-40B4-BE49-F238E27FC236}">
                  <a16:creationId xmlns:a16="http://schemas.microsoft.com/office/drawing/2014/main" id="{5D397611-F809-4471-982D-9D0FCD2DB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BB954BB" w14:textId="77777777" w:rsidR="00224168" w:rsidRPr="005B2D12" w:rsidRDefault="00224168" w:rsidP="00224168">
      <w:pPr>
        <w:spacing w:line="240" w:lineRule="auto"/>
        <w:rPr>
          <w:rFonts w:cs="Arial"/>
        </w:rPr>
      </w:pPr>
      <w:r w:rsidRPr="005B2D12">
        <w:rPr>
          <w:rFonts w:cs="Arial"/>
        </w:rPr>
        <w:br w:type="page"/>
      </w:r>
    </w:p>
    <w:p w14:paraId="3FF48D49" w14:textId="32963D99" w:rsidR="00224168" w:rsidRPr="005B2D12" w:rsidRDefault="00224168" w:rsidP="00224168">
      <w:pPr>
        <w:pStyle w:val="Chart"/>
        <w:tabs>
          <w:tab w:val="clear" w:pos="426"/>
        </w:tabs>
        <w:spacing w:line="240" w:lineRule="auto"/>
        <w:ind w:left="993" w:hanging="993"/>
        <w:rPr>
          <w:rFonts w:cs="Arial"/>
        </w:rPr>
      </w:pPr>
      <w:bookmarkStart w:id="288" w:name="_Toc99324556"/>
      <w:r w:rsidRPr="005B2D12">
        <w:rPr>
          <w:rFonts w:cs="Arial"/>
        </w:rPr>
        <w:t>Prehľad zamerania podnetov prijatých</w:t>
      </w:r>
      <w:r w:rsidR="000E31F7">
        <w:rPr>
          <w:rFonts w:cs="Arial"/>
        </w:rPr>
        <w:t xml:space="preserve"> v </w:t>
      </w:r>
      <w:r w:rsidRPr="005B2D12">
        <w:rPr>
          <w:rFonts w:cs="Arial"/>
        </w:rPr>
        <w:t>roku 2021</w:t>
      </w:r>
      <w:bookmarkEnd w:id="288"/>
    </w:p>
    <w:p w14:paraId="23DCED08" w14:textId="77777777" w:rsidR="00224168" w:rsidRPr="005B2D12" w:rsidRDefault="00224168" w:rsidP="00224168">
      <w:pPr>
        <w:spacing w:line="240" w:lineRule="auto"/>
        <w:rPr>
          <w:rFonts w:cs="Arial"/>
        </w:rPr>
      </w:pPr>
      <w:r w:rsidRPr="005B2D12">
        <w:rPr>
          <w:rFonts w:cs="Arial"/>
          <w:noProof/>
        </w:rPr>
        <w:drawing>
          <wp:inline distT="0" distB="0" distL="0" distR="0" wp14:anchorId="1EFE9907" wp14:editId="42E39C27">
            <wp:extent cx="5864860" cy="8460000"/>
            <wp:effectExtent l="0" t="0" r="2540" b="0"/>
            <wp:docPr id="221" name="Graf 221">
              <a:extLst xmlns:a="http://schemas.openxmlformats.org/drawingml/2006/main">
                <a:ext uri="{FF2B5EF4-FFF2-40B4-BE49-F238E27FC236}">
                  <a16:creationId xmlns:a16="http://schemas.microsoft.com/office/drawing/2014/main" id="{0BC35DF7-227A-471F-B070-C767CFAC7F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D7E18A1" w14:textId="77777777" w:rsidR="00224168" w:rsidRPr="005B2D12" w:rsidRDefault="00224168" w:rsidP="00224168">
      <w:pPr>
        <w:spacing w:line="240" w:lineRule="auto"/>
        <w:rPr>
          <w:rFonts w:cs="Arial"/>
        </w:rPr>
      </w:pPr>
      <w:r w:rsidRPr="005B2D12">
        <w:rPr>
          <w:rFonts w:cs="Arial"/>
        </w:rPr>
        <w:br w:type="page"/>
      </w:r>
    </w:p>
    <w:p w14:paraId="1983D8B1" w14:textId="653EC596" w:rsidR="00224168" w:rsidRPr="005B2D12" w:rsidRDefault="00224168" w:rsidP="00224168">
      <w:pPr>
        <w:pStyle w:val="Chart"/>
        <w:tabs>
          <w:tab w:val="clear" w:pos="426"/>
        </w:tabs>
        <w:spacing w:line="240" w:lineRule="auto"/>
        <w:ind w:left="993" w:hanging="993"/>
        <w:rPr>
          <w:rFonts w:cs="Arial"/>
        </w:rPr>
      </w:pPr>
      <w:bookmarkStart w:id="289" w:name="_Toc99324557"/>
      <w:r w:rsidRPr="005B2D12">
        <w:rPr>
          <w:rFonts w:cs="Arial"/>
        </w:rPr>
        <w:t>Prehľad podnetov prijatých</w:t>
      </w:r>
      <w:r w:rsidR="000E31F7">
        <w:rPr>
          <w:rFonts w:cs="Arial"/>
        </w:rPr>
        <w:t xml:space="preserve"> v </w:t>
      </w:r>
      <w:r w:rsidRPr="005B2D12">
        <w:rPr>
          <w:rFonts w:cs="Arial"/>
        </w:rPr>
        <w:t>roku 2021 podľa zamerania zdravotného postihnutia dotknutých osôb</w:t>
      </w:r>
      <w:bookmarkEnd w:id="289"/>
    </w:p>
    <w:p w14:paraId="721CD00B" w14:textId="77777777" w:rsidR="00224168" w:rsidRPr="005B2D12" w:rsidRDefault="00224168" w:rsidP="00224168">
      <w:pPr>
        <w:spacing w:line="240" w:lineRule="auto"/>
        <w:rPr>
          <w:rFonts w:cs="Arial"/>
        </w:rPr>
      </w:pPr>
      <w:r w:rsidRPr="005B2D12">
        <w:rPr>
          <w:rFonts w:cs="Arial"/>
          <w:noProof/>
        </w:rPr>
        <w:drawing>
          <wp:inline distT="0" distB="0" distL="0" distR="0" wp14:anchorId="6E64671B" wp14:editId="403B38A0">
            <wp:extent cx="5864860" cy="8460000"/>
            <wp:effectExtent l="0" t="0" r="2540" b="0"/>
            <wp:docPr id="222" name="Graf 222">
              <a:extLst xmlns:a="http://schemas.openxmlformats.org/drawingml/2006/main">
                <a:ext uri="{FF2B5EF4-FFF2-40B4-BE49-F238E27FC236}">
                  <a16:creationId xmlns:a16="http://schemas.microsoft.com/office/drawing/2014/main" id="{8C417600-F79F-404F-8B89-0BF6D522F4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Pr="005B2D12">
        <w:rPr>
          <w:rFonts w:cs="Arial"/>
        </w:rPr>
        <w:br w:type="page"/>
      </w:r>
    </w:p>
    <w:p w14:paraId="56663CB7" w14:textId="29621581" w:rsidR="00224168" w:rsidRPr="005B2D12" w:rsidRDefault="00224168" w:rsidP="00224168">
      <w:pPr>
        <w:pStyle w:val="Chart"/>
        <w:tabs>
          <w:tab w:val="clear" w:pos="426"/>
        </w:tabs>
        <w:spacing w:line="240" w:lineRule="auto"/>
        <w:ind w:left="993" w:hanging="993"/>
        <w:rPr>
          <w:rFonts w:cs="Arial"/>
        </w:rPr>
      </w:pPr>
      <w:bookmarkStart w:id="290" w:name="_Toc99324558"/>
      <w:r w:rsidRPr="005B2D12">
        <w:rPr>
          <w:rFonts w:cs="Arial"/>
        </w:rPr>
        <w:t>Spôsob ukončenia podnetov ukončených</w:t>
      </w:r>
      <w:r w:rsidR="000E31F7">
        <w:rPr>
          <w:rFonts w:cs="Arial"/>
        </w:rPr>
        <w:t xml:space="preserve"> v </w:t>
      </w:r>
      <w:r w:rsidRPr="005B2D12">
        <w:rPr>
          <w:rFonts w:cs="Arial"/>
        </w:rPr>
        <w:t>roku 2021</w:t>
      </w:r>
      <w:bookmarkEnd w:id="290"/>
    </w:p>
    <w:p w14:paraId="2B342919" w14:textId="77777777" w:rsidR="00224168" w:rsidRPr="005B2D12" w:rsidRDefault="00224168" w:rsidP="00224168">
      <w:pPr>
        <w:spacing w:line="240" w:lineRule="auto"/>
        <w:rPr>
          <w:rFonts w:cs="Arial"/>
        </w:rPr>
      </w:pPr>
      <w:r w:rsidRPr="005B2D12">
        <w:rPr>
          <w:rFonts w:cs="Arial"/>
          <w:noProof/>
        </w:rPr>
        <w:drawing>
          <wp:inline distT="0" distB="0" distL="0" distR="0" wp14:anchorId="1B3A5E9E" wp14:editId="508E4ADC">
            <wp:extent cx="5864860" cy="5040000"/>
            <wp:effectExtent l="0" t="0" r="2540" b="8255"/>
            <wp:docPr id="223" name="Graf 223">
              <a:extLst xmlns:a="http://schemas.openxmlformats.org/drawingml/2006/main">
                <a:ext uri="{FF2B5EF4-FFF2-40B4-BE49-F238E27FC236}">
                  <a16:creationId xmlns:a16="http://schemas.microsoft.com/office/drawing/2014/main" id="{4ACA647C-B679-4843-8012-47FB6914BB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0B197E26" w14:textId="77777777" w:rsidR="00224168" w:rsidRPr="005B2D12" w:rsidRDefault="00224168" w:rsidP="00224168">
      <w:pPr>
        <w:spacing w:line="240" w:lineRule="auto"/>
        <w:rPr>
          <w:rFonts w:cs="Arial"/>
        </w:rPr>
      </w:pPr>
    </w:p>
    <w:p w14:paraId="6C093804" w14:textId="7555AFD2" w:rsidR="00224168" w:rsidRPr="005B2D12" w:rsidRDefault="00224168" w:rsidP="00224168">
      <w:pPr>
        <w:pStyle w:val="Chart"/>
        <w:tabs>
          <w:tab w:val="clear" w:pos="426"/>
        </w:tabs>
        <w:spacing w:line="240" w:lineRule="auto"/>
        <w:ind w:left="993" w:hanging="993"/>
        <w:rPr>
          <w:rFonts w:cs="Arial"/>
        </w:rPr>
      </w:pPr>
      <w:bookmarkStart w:id="291" w:name="_Toc99324559"/>
      <w:r w:rsidRPr="005B2D12">
        <w:rPr>
          <w:rFonts w:cs="Arial"/>
        </w:rPr>
        <w:t>Dôvod odloženia podnetov ukončených</w:t>
      </w:r>
      <w:r w:rsidR="000E31F7">
        <w:rPr>
          <w:rFonts w:cs="Arial"/>
        </w:rPr>
        <w:t xml:space="preserve"> v </w:t>
      </w:r>
      <w:r w:rsidRPr="005B2D12">
        <w:rPr>
          <w:rFonts w:cs="Arial"/>
        </w:rPr>
        <w:t>roku 2021</w:t>
      </w:r>
      <w:bookmarkEnd w:id="291"/>
    </w:p>
    <w:p w14:paraId="38B6E4D8" w14:textId="77777777" w:rsidR="00224168" w:rsidRPr="005B2D12" w:rsidRDefault="00224168" w:rsidP="00224168">
      <w:pPr>
        <w:rPr>
          <w:rFonts w:cs="Arial"/>
        </w:rPr>
      </w:pPr>
      <w:r w:rsidRPr="005B2D12">
        <w:rPr>
          <w:rFonts w:cs="Arial"/>
          <w:noProof/>
        </w:rPr>
        <w:drawing>
          <wp:inline distT="0" distB="0" distL="0" distR="0" wp14:anchorId="7C1AC04A" wp14:editId="75D7767B">
            <wp:extent cx="5864860" cy="2880000"/>
            <wp:effectExtent l="0" t="0" r="2540" b="0"/>
            <wp:docPr id="224" name="Graf 224">
              <a:extLst xmlns:a="http://schemas.openxmlformats.org/drawingml/2006/main">
                <a:ext uri="{FF2B5EF4-FFF2-40B4-BE49-F238E27FC236}">
                  <a16:creationId xmlns:a16="http://schemas.microsoft.com/office/drawing/2014/main" id="{1C34109C-57AB-4AF8-A2AF-043EFD7B19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B7601D1" w14:textId="77777777" w:rsidR="00224168" w:rsidRPr="005B2D12" w:rsidRDefault="00224168" w:rsidP="00224168">
      <w:pPr>
        <w:rPr>
          <w:rFonts w:cs="Arial"/>
        </w:rPr>
      </w:pPr>
      <w:r w:rsidRPr="005B2D12">
        <w:rPr>
          <w:rFonts w:cs="Arial"/>
        </w:rPr>
        <w:br w:type="page"/>
      </w:r>
    </w:p>
    <w:p w14:paraId="5930967A" w14:textId="3CF26B66" w:rsidR="00224168" w:rsidRPr="005B2D12" w:rsidRDefault="00224168" w:rsidP="00224168">
      <w:pPr>
        <w:pStyle w:val="Nadpis3"/>
        <w:spacing w:line="240" w:lineRule="auto"/>
        <w:ind w:left="709" w:hanging="709"/>
        <w:rPr>
          <w:rFonts w:cs="Arial"/>
        </w:rPr>
      </w:pPr>
      <w:bookmarkStart w:id="292" w:name="_Toc99331551"/>
      <w:r w:rsidRPr="005B2D12">
        <w:rPr>
          <w:rFonts w:cs="Arial"/>
        </w:rPr>
        <w:t>Poznatky</w:t>
      </w:r>
      <w:r w:rsidR="00C8556F">
        <w:rPr>
          <w:rFonts w:cs="Arial"/>
        </w:rPr>
        <w:t xml:space="preserve"> z </w:t>
      </w:r>
      <w:r w:rsidRPr="005B2D12">
        <w:rPr>
          <w:rFonts w:cs="Arial"/>
        </w:rPr>
        <w:t>posudzovania individuálnych podnetov</w:t>
      </w:r>
      <w:bookmarkEnd w:id="292"/>
    </w:p>
    <w:p w14:paraId="3809A136" w14:textId="44DF8710" w:rsidR="00224168" w:rsidRPr="005B2D12" w:rsidRDefault="00224168" w:rsidP="00224168">
      <w:pPr>
        <w:spacing w:line="240" w:lineRule="auto"/>
        <w:rPr>
          <w:rFonts w:cs="Arial"/>
        </w:rPr>
      </w:pPr>
      <w:r w:rsidRPr="005B2D12">
        <w:rPr>
          <w:rFonts w:cs="Arial"/>
        </w:rPr>
        <w:t>Rok 2021 bol</w:t>
      </w:r>
      <w:r w:rsidR="0093554B">
        <w:rPr>
          <w:rFonts w:cs="Arial"/>
        </w:rPr>
        <w:t xml:space="preserve"> do </w:t>
      </w:r>
      <w:r w:rsidRPr="005B2D12">
        <w:rPr>
          <w:rFonts w:cs="Arial"/>
        </w:rPr>
        <w:t>značnej miery naďalej poznačený pandémiou COVID-19.</w:t>
      </w:r>
      <w:r w:rsidR="00A4335F">
        <w:rPr>
          <w:rFonts w:cs="Arial"/>
        </w:rPr>
        <w:t xml:space="preserve"> Oproti </w:t>
      </w:r>
      <w:r w:rsidRPr="005B2D12">
        <w:rPr>
          <w:rFonts w:cs="Arial"/>
        </w:rPr>
        <w:t>predchádzajúcemu roku</w:t>
      </w:r>
      <w:r w:rsidR="000E31F7">
        <w:rPr>
          <w:rFonts w:cs="Arial"/>
        </w:rPr>
        <w:t xml:space="preserve"> sa </w:t>
      </w:r>
      <w:r w:rsidRPr="005B2D12">
        <w:rPr>
          <w:rFonts w:cs="Arial"/>
        </w:rPr>
        <w:t>už nevyskytovali situácie nerešpektovania práv osôb</w:t>
      </w:r>
      <w:r w:rsidR="000E31F7">
        <w:rPr>
          <w:rFonts w:cs="Arial"/>
        </w:rPr>
        <w:t xml:space="preserve"> so </w:t>
      </w:r>
      <w:r w:rsidRPr="005B2D12">
        <w:rPr>
          <w:rFonts w:cs="Arial"/>
        </w:rPr>
        <w:t>zdravotným postihnutím, ktoré</w:t>
      </w:r>
      <w:r w:rsidR="000E31F7">
        <w:rPr>
          <w:rFonts w:cs="Arial"/>
        </w:rPr>
        <w:t xml:space="preserve"> sa </w:t>
      </w:r>
      <w:r w:rsidRPr="005B2D12">
        <w:rPr>
          <w:rFonts w:cs="Arial"/>
        </w:rPr>
        <w:t>podarilo časom vyriešiť</w:t>
      </w:r>
      <w:r w:rsidR="0093554B">
        <w:rPr>
          <w:rFonts w:cs="Arial"/>
        </w:rPr>
        <w:t xml:space="preserve"> a </w:t>
      </w:r>
      <w:r w:rsidRPr="005B2D12">
        <w:rPr>
          <w:rFonts w:cs="Arial"/>
        </w:rPr>
        <w:t>systém opatrení správne nastaviť. Začali</w:t>
      </w:r>
      <w:r w:rsidR="000E31F7">
        <w:rPr>
          <w:rFonts w:cs="Arial"/>
        </w:rPr>
        <w:t xml:space="preserve"> sa však </w:t>
      </w:r>
      <w:r w:rsidRPr="005B2D12">
        <w:rPr>
          <w:rFonts w:cs="Arial"/>
        </w:rPr>
        <w:t xml:space="preserve">prejavovať negatívne vplyvy dlhodobého pretrvávania </w:t>
      </w:r>
      <w:proofErr w:type="spellStart"/>
      <w:r w:rsidRPr="005B2D12">
        <w:rPr>
          <w:rFonts w:cs="Arial"/>
        </w:rPr>
        <w:t>pandemickej</w:t>
      </w:r>
      <w:proofErr w:type="spellEnd"/>
      <w:r w:rsidRPr="005B2D12">
        <w:rPr>
          <w:rFonts w:cs="Arial"/>
        </w:rPr>
        <w:t xml:space="preserve"> situácie</w:t>
      </w:r>
      <w:r w:rsidR="0093554B">
        <w:rPr>
          <w:rFonts w:cs="Arial"/>
        </w:rPr>
        <w:t xml:space="preserve"> a </w:t>
      </w:r>
      <w:r w:rsidRPr="005B2D12">
        <w:rPr>
          <w:rFonts w:cs="Arial"/>
        </w:rPr>
        <w:t>obmedzení</w:t>
      </w:r>
      <w:r w:rsidR="000E31F7">
        <w:rPr>
          <w:rFonts w:cs="Arial"/>
        </w:rPr>
        <w:t xml:space="preserve"> vo </w:t>
      </w:r>
      <w:r w:rsidRPr="005B2D12">
        <w:rPr>
          <w:rFonts w:cs="Arial"/>
        </w:rPr>
        <w:t>forme zvyšovania napätia</w:t>
      </w:r>
      <w:r w:rsidR="000E31F7">
        <w:rPr>
          <w:rFonts w:cs="Arial"/>
        </w:rPr>
        <w:t xml:space="preserve"> v </w:t>
      </w:r>
      <w:r w:rsidRPr="005B2D12">
        <w:rPr>
          <w:rFonts w:cs="Arial"/>
        </w:rPr>
        <w:t>dôsledku celkového zhoršenia sociálnych</w:t>
      </w:r>
      <w:r w:rsidR="0093554B">
        <w:rPr>
          <w:rFonts w:cs="Arial"/>
        </w:rPr>
        <w:t xml:space="preserve"> a </w:t>
      </w:r>
      <w:r w:rsidRPr="005B2D12">
        <w:rPr>
          <w:rFonts w:cs="Arial"/>
        </w:rPr>
        <w:t>ekonomických istôt, čo zvýraznilo mnohé pretrvávajúce nedostatky</w:t>
      </w:r>
      <w:r w:rsidR="000E31F7">
        <w:rPr>
          <w:rFonts w:cs="Arial"/>
        </w:rPr>
        <w:t xml:space="preserve"> v </w:t>
      </w:r>
      <w:r w:rsidRPr="005B2D12">
        <w:rPr>
          <w:rFonts w:cs="Arial"/>
        </w:rPr>
        <w:t>systéme pomoci deťom</w:t>
      </w:r>
      <w:r w:rsidR="000E31F7">
        <w:rPr>
          <w:rFonts w:cs="Arial"/>
        </w:rPr>
        <w:t xml:space="preserve"> so </w:t>
      </w:r>
      <w:r w:rsidRPr="005B2D12">
        <w:rPr>
          <w:rFonts w:cs="Arial"/>
        </w:rPr>
        <w:t xml:space="preserve">zdravotným postihnutím. </w:t>
      </w:r>
    </w:p>
    <w:p w14:paraId="647A54C1" w14:textId="77777777" w:rsidR="00224168" w:rsidRPr="005B2D12" w:rsidRDefault="00224168" w:rsidP="00224168">
      <w:pPr>
        <w:rPr>
          <w:rFonts w:cs="Arial"/>
        </w:rPr>
      </w:pPr>
    </w:p>
    <w:p w14:paraId="44125C89" w14:textId="2850B642" w:rsidR="00224168" w:rsidRPr="005B2D12" w:rsidRDefault="00224168" w:rsidP="00224168">
      <w:pPr>
        <w:spacing w:line="240" w:lineRule="auto"/>
        <w:rPr>
          <w:rFonts w:cs="Arial"/>
        </w:rPr>
      </w:pPr>
      <w:r w:rsidRPr="005B2D12">
        <w:rPr>
          <w:rFonts w:cs="Arial"/>
        </w:rPr>
        <w:t>Rodičia detí</w:t>
      </w:r>
      <w:r w:rsidR="000E31F7">
        <w:rPr>
          <w:rFonts w:cs="Arial"/>
        </w:rPr>
        <w:t xml:space="preserve"> so </w:t>
      </w:r>
      <w:r w:rsidRPr="005B2D12">
        <w:rPr>
          <w:rFonts w:cs="Arial"/>
        </w:rPr>
        <w:t>zdravotným postihnutím výraznejšie komunikovali najmä svoju zlú sociálnu</w:t>
      </w:r>
      <w:r w:rsidR="0093554B">
        <w:rPr>
          <w:rFonts w:cs="Arial"/>
        </w:rPr>
        <w:t xml:space="preserve"> a </w:t>
      </w:r>
      <w:r w:rsidRPr="005B2D12">
        <w:rPr>
          <w:rFonts w:cs="Arial"/>
        </w:rPr>
        <w:t>ekonomickú situáciu, nedostatočnú pomoc</w:t>
      </w:r>
      <w:r w:rsidR="0093554B">
        <w:rPr>
          <w:rFonts w:cs="Arial"/>
        </w:rPr>
        <w:t xml:space="preserve"> a </w:t>
      </w:r>
      <w:r w:rsidRPr="005B2D12">
        <w:rPr>
          <w:rFonts w:cs="Arial"/>
        </w:rPr>
        <w:t>podporu</w:t>
      </w:r>
      <w:r w:rsidR="00C8556F">
        <w:rPr>
          <w:rFonts w:cs="Arial"/>
        </w:rPr>
        <w:t xml:space="preserve"> zo </w:t>
      </w:r>
      <w:r w:rsidRPr="005B2D12">
        <w:rPr>
          <w:rFonts w:cs="Arial"/>
        </w:rPr>
        <w:t>strany štátu, neochotu štátnych inštitúcií venovať</w:t>
      </w:r>
      <w:r w:rsidR="000E31F7">
        <w:rPr>
          <w:rFonts w:cs="Arial"/>
        </w:rPr>
        <w:t xml:space="preserve"> sa </w:t>
      </w:r>
      <w:r w:rsidRPr="005B2D12">
        <w:rPr>
          <w:rFonts w:cs="Arial"/>
        </w:rPr>
        <w:t>problémom</w:t>
      </w:r>
      <w:r w:rsidR="0093554B">
        <w:rPr>
          <w:rFonts w:cs="Arial"/>
        </w:rPr>
        <w:t xml:space="preserve"> a </w:t>
      </w:r>
      <w:r w:rsidRPr="005B2D12">
        <w:rPr>
          <w:rFonts w:cs="Arial"/>
        </w:rPr>
        <w:t>ťažkým životným situáciám rodín detí</w:t>
      </w:r>
      <w:r w:rsidR="000E31F7">
        <w:rPr>
          <w:rFonts w:cs="Arial"/>
        </w:rPr>
        <w:t xml:space="preserve"> so </w:t>
      </w:r>
      <w:r w:rsidRPr="005B2D12">
        <w:rPr>
          <w:rFonts w:cs="Arial"/>
        </w:rPr>
        <w:t xml:space="preserve">zdravotným postihnutím. </w:t>
      </w:r>
    </w:p>
    <w:p w14:paraId="0F74C73E" w14:textId="77777777" w:rsidR="00224168" w:rsidRPr="005B2D12" w:rsidRDefault="00224168" w:rsidP="00224168">
      <w:pPr>
        <w:spacing w:line="240" w:lineRule="auto"/>
        <w:rPr>
          <w:rFonts w:cs="Arial"/>
        </w:rPr>
      </w:pPr>
    </w:p>
    <w:p w14:paraId="0E0C5657" w14:textId="3D6D2159" w:rsidR="00224168" w:rsidRPr="005B2D12" w:rsidRDefault="00224168" w:rsidP="00224168">
      <w:pPr>
        <w:spacing w:line="240" w:lineRule="auto"/>
        <w:rPr>
          <w:rFonts w:cs="Arial"/>
        </w:rPr>
      </w:pPr>
      <w:r w:rsidRPr="005B2D12">
        <w:rPr>
          <w:rFonts w:cs="Arial"/>
        </w:rPr>
        <w:t>Zvýraznila</w:t>
      </w:r>
      <w:r w:rsidR="000E31F7">
        <w:rPr>
          <w:rFonts w:cs="Arial"/>
        </w:rPr>
        <w:t xml:space="preserve"> sa </w:t>
      </w:r>
      <w:r w:rsidRPr="005B2D12">
        <w:rPr>
          <w:rFonts w:cs="Arial"/>
        </w:rPr>
        <w:t>nepriaznivá tendencia nepriznávania</w:t>
      </w:r>
      <w:r w:rsidR="0093554B">
        <w:rPr>
          <w:rFonts w:cs="Arial"/>
        </w:rPr>
        <w:t xml:space="preserve"> a </w:t>
      </w:r>
      <w:r w:rsidRPr="005B2D12">
        <w:rPr>
          <w:rFonts w:cs="Arial"/>
        </w:rPr>
        <w:t>odnímania peňažných príspevkov</w:t>
      </w:r>
      <w:r w:rsidR="00A4335F">
        <w:rPr>
          <w:rFonts w:cs="Arial"/>
        </w:rPr>
        <w:t xml:space="preserve"> na </w:t>
      </w:r>
      <w:r w:rsidRPr="005B2D12">
        <w:rPr>
          <w:rFonts w:cs="Arial"/>
        </w:rPr>
        <w:t>kompenzáciu ťažkého zdravotného postihnutia, ktoré sú</w:t>
      </w:r>
      <w:r w:rsidR="000E31F7">
        <w:rPr>
          <w:rFonts w:cs="Arial"/>
        </w:rPr>
        <w:t xml:space="preserve"> pre </w:t>
      </w:r>
      <w:r w:rsidRPr="005B2D12">
        <w:rPr>
          <w:rFonts w:cs="Arial"/>
        </w:rPr>
        <w:t>mnohé rodiny detí</w:t>
      </w:r>
      <w:r w:rsidR="000E31F7">
        <w:rPr>
          <w:rFonts w:cs="Arial"/>
        </w:rPr>
        <w:t xml:space="preserve"> so </w:t>
      </w:r>
      <w:r w:rsidRPr="005B2D12">
        <w:rPr>
          <w:rFonts w:cs="Arial"/>
        </w:rPr>
        <w:t xml:space="preserve">zdravotným postihnutím </w:t>
      </w:r>
      <w:proofErr w:type="spellStart"/>
      <w:r w:rsidRPr="005B2D12">
        <w:rPr>
          <w:rFonts w:cs="Arial"/>
        </w:rPr>
        <w:t>nepostrádateľné</w:t>
      </w:r>
      <w:proofErr w:type="spellEnd"/>
      <w:r w:rsidR="0093554B">
        <w:rPr>
          <w:rFonts w:cs="Arial"/>
        </w:rPr>
        <w:t xml:space="preserve"> a</w:t>
      </w:r>
      <w:r w:rsidR="000E31F7">
        <w:rPr>
          <w:rFonts w:cs="Arial"/>
        </w:rPr>
        <w:t xml:space="preserve"> pri </w:t>
      </w:r>
      <w:r w:rsidRPr="005B2D12">
        <w:rPr>
          <w:rFonts w:cs="Arial"/>
        </w:rPr>
        <w:t>ich absencii</w:t>
      </w:r>
      <w:r w:rsidR="000E31F7">
        <w:rPr>
          <w:rFonts w:cs="Arial"/>
        </w:rPr>
        <w:t xml:space="preserve"> sa </w:t>
      </w:r>
      <w:r w:rsidRPr="005B2D12">
        <w:rPr>
          <w:rFonts w:cs="Arial"/>
        </w:rPr>
        <w:t>prepadajú</w:t>
      </w:r>
      <w:r w:rsidR="0093554B">
        <w:rPr>
          <w:rFonts w:cs="Arial"/>
        </w:rPr>
        <w:t xml:space="preserve"> do </w:t>
      </w:r>
      <w:r w:rsidRPr="005B2D12">
        <w:rPr>
          <w:rFonts w:cs="Arial"/>
        </w:rPr>
        <w:t>chudoby</w:t>
      </w:r>
      <w:r w:rsidR="0093554B">
        <w:rPr>
          <w:rFonts w:cs="Arial"/>
        </w:rPr>
        <w:t xml:space="preserve"> a </w:t>
      </w:r>
      <w:r w:rsidRPr="005B2D12">
        <w:rPr>
          <w:rFonts w:cs="Arial"/>
        </w:rPr>
        <w:t>sociálne neriešiteľných situácií.</w:t>
      </w:r>
      <w:r w:rsidR="000E31F7">
        <w:rPr>
          <w:rFonts w:cs="Arial"/>
        </w:rPr>
        <w:t xml:space="preserve"> V </w:t>
      </w:r>
      <w:r w:rsidRPr="005B2D12">
        <w:rPr>
          <w:rFonts w:cs="Arial"/>
        </w:rPr>
        <w:t>dôsledku pandémie ochorenia COVID-19</w:t>
      </w:r>
      <w:r w:rsidR="000E31F7">
        <w:rPr>
          <w:rFonts w:cs="Arial"/>
        </w:rPr>
        <w:t xml:space="preserve"> sa </w:t>
      </w:r>
      <w:r w:rsidR="0093554B">
        <w:rPr>
          <w:rFonts w:cs="Arial"/>
        </w:rPr>
        <w:t>a </w:t>
      </w:r>
      <w:r w:rsidRPr="005B2D12">
        <w:rPr>
          <w:rFonts w:cs="Arial"/>
        </w:rPr>
        <w:t>mnohým ľuďom výrazne zhoršila životná úroveň, rodiny detí</w:t>
      </w:r>
      <w:r w:rsidR="000E31F7">
        <w:rPr>
          <w:rFonts w:cs="Arial"/>
        </w:rPr>
        <w:t xml:space="preserve"> so </w:t>
      </w:r>
      <w:r w:rsidRPr="005B2D12">
        <w:rPr>
          <w:rFonts w:cs="Arial"/>
        </w:rPr>
        <w:t>zdravotným postihnutím</w:t>
      </w:r>
      <w:r w:rsidR="000E31F7">
        <w:rPr>
          <w:rFonts w:cs="Arial"/>
        </w:rPr>
        <w:t xml:space="preserve"> však </w:t>
      </w:r>
      <w:r w:rsidRPr="005B2D12">
        <w:rPr>
          <w:rFonts w:cs="Arial"/>
        </w:rPr>
        <w:t>čelili silným, až existenčným obavám. Naplno</w:t>
      </w:r>
      <w:r w:rsidR="000E31F7">
        <w:rPr>
          <w:rFonts w:cs="Arial"/>
        </w:rPr>
        <w:t xml:space="preserve"> si </w:t>
      </w:r>
      <w:r w:rsidRPr="005B2D12">
        <w:rPr>
          <w:rFonts w:cs="Arial"/>
        </w:rPr>
        <w:t>uvedomili obmedzenia, ktoré vyplývajú</w:t>
      </w:r>
      <w:r w:rsidR="00C8556F">
        <w:rPr>
          <w:rFonts w:cs="Arial"/>
        </w:rPr>
        <w:t xml:space="preserve"> z </w:t>
      </w:r>
      <w:r w:rsidRPr="005B2D12">
        <w:rPr>
          <w:rFonts w:cs="Arial"/>
        </w:rPr>
        <w:t>toho,</w:t>
      </w:r>
      <w:r w:rsidR="00C8556F">
        <w:rPr>
          <w:rFonts w:cs="Arial"/>
        </w:rPr>
        <w:t xml:space="preserve"> že </w:t>
      </w:r>
      <w:r w:rsidRPr="005B2D12">
        <w:rPr>
          <w:rFonts w:cs="Arial"/>
        </w:rPr>
        <w:t>celá náročná starostlivosť</w:t>
      </w:r>
      <w:r w:rsidR="00A4335F">
        <w:rPr>
          <w:rFonts w:cs="Arial"/>
        </w:rPr>
        <w:t xml:space="preserve"> o </w:t>
      </w:r>
      <w:r w:rsidRPr="005B2D12">
        <w:rPr>
          <w:rFonts w:cs="Arial"/>
        </w:rPr>
        <w:t>dieťa</w:t>
      </w:r>
      <w:r w:rsidR="000E31F7">
        <w:rPr>
          <w:rFonts w:cs="Arial"/>
        </w:rPr>
        <w:t xml:space="preserve"> so </w:t>
      </w:r>
      <w:r w:rsidRPr="005B2D12">
        <w:rPr>
          <w:rFonts w:cs="Arial"/>
        </w:rPr>
        <w:t>zdravotným postihnutím leží výhradne</w:t>
      </w:r>
      <w:r w:rsidR="00A4335F">
        <w:rPr>
          <w:rFonts w:cs="Arial"/>
        </w:rPr>
        <w:t xml:space="preserve"> na </w:t>
      </w:r>
      <w:r w:rsidRPr="005B2D12">
        <w:rPr>
          <w:rFonts w:cs="Arial"/>
        </w:rPr>
        <w:t>ich pleciach</w:t>
      </w:r>
      <w:r w:rsidR="0093554B">
        <w:rPr>
          <w:rFonts w:cs="Arial"/>
        </w:rPr>
        <w:t xml:space="preserve"> a </w:t>
      </w:r>
      <w:r w:rsidRPr="005B2D12">
        <w:rPr>
          <w:rFonts w:cs="Arial"/>
        </w:rPr>
        <w:t>obmedzuje ich</w:t>
      </w:r>
      <w:r w:rsidR="0093554B">
        <w:rPr>
          <w:rFonts w:cs="Arial"/>
        </w:rPr>
        <w:t xml:space="preserve"> aj</w:t>
      </w:r>
      <w:r w:rsidR="000E31F7">
        <w:rPr>
          <w:rFonts w:cs="Arial"/>
        </w:rPr>
        <w:t xml:space="preserve"> v </w:t>
      </w:r>
      <w:r w:rsidRPr="005B2D12">
        <w:rPr>
          <w:rFonts w:cs="Arial"/>
        </w:rPr>
        <w:t>hľadaní riešení, ako sociálnu</w:t>
      </w:r>
      <w:r w:rsidR="0093554B">
        <w:rPr>
          <w:rFonts w:cs="Arial"/>
        </w:rPr>
        <w:t xml:space="preserve"> a </w:t>
      </w:r>
      <w:r w:rsidRPr="005B2D12">
        <w:rPr>
          <w:rFonts w:cs="Arial"/>
        </w:rPr>
        <w:t>ekonomickú situáciu rodiny zlepšiť</w:t>
      </w:r>
      <w:r w:rsidR="0093554B">
        <w:rPr>
          <w:rFonts w:cs="Arial"/>
        </w:rPr>
        <w:t xml:space="preserve"> alebo </w:t>
      </w:r>
      <w:r w:rsidRPr="005B2D12">
        <w:rPr>
          <w:rFonts w:cs="Arial"/>
        </w:rPr>
        <w:t>aspoň uchrániť tak, aby</w:t>
      </w:r>
      <w:r w:rsidR="000E31F7">
        <w:rPr>
          <w:rFonts w:cs="Arial"/>
        </w:rPr>
        <w:t xml:space="preserve"> sa </w:t>
      </w:r>
      <w:r w:rsidRPr="005B2D12">
        <w:rPr>
          <w:rFonts w:cs="Arial"/>
        </w:rPr>
        <w:t>neprepadli</w:t>
      </w:r>
      <w:r w:rsidR="0093554B">
        <w:rPr>
          <w:rFonts w:cs="Arial"/>
        </w:rPr>
        <w:t xml:space="preserve"> do </w:t>
      </w:r>
      <w:r w:rsidRPr="005B2D12">
        <w:rPr>
          <w:rFonts w:cs="Arial"/>
        </w:rPr>
        <w:t xml:space="preserve">úplnej chudoby. </w:t>
      </w:r>
    </w:p>
    <w:p w14:paraId="0A58FFA8" w14:textId="77777777" w:rsidR="00224168" w:rsidRPr="005B2D12" w:rsidRDefault="00224168" w:rsidP="00224168">
      <w:pPr>
        <w:spacing w:line="240" w:lineRule="auto"/>
        <w:rPr>
          <w:rFonts w:cs="Arial"/>
        </w:rPr>
      </w:pPr>
    </w:p>
    <w:p w14:paraId="13547E6A" w14:textId="66C5BD32" w:rsidR="00224168" w:rsidRPr="005B2D12" w:rsidRDefault="00224168" w:rsidP="00224168">
      <w:pPr>
        <w:spacing w:line="240" w:lineRule="auto"/>
        <w:rPr>
          <w:rFonts w:cs="Arial"/>
        </w:rPr>
      </w:pPr>
      <w:r w:rsidRPr="005B2D12">
        <w:rPr>
          <w:rFonts w:cs="Arial"/>
        </w:rPr>
        <w:t>Vplyvom pandémie ochorenia COVID-19</w:t>
      </w:r>
      <w:r w:rsidR="0093554B">
        <w:rPr>
          <w:rFonts w:cs="Arial"/>
        </w:rPr>
        <w:t xml:space="preserve"> a </w:t>
      </w:r>
      <w:r w:rsidRPr="005B2D12">
        <w:rPr>
          <w:rFonts w:cs="Arial"/>
        </w:rPr>
        <w:t>zhoršujúceho</w:t>
      </w:r>
      <w:r w:rsidR="000E31F7">
        <w:rPr>
          <w:rFonts w:cs="Arial"/>
        </w:rPr>
        <w:t xml:space="preserve"> sa </w:t>
      </w:r>
      <w:r w:rsidRPr="005B2D12">
        <w:rPr>
          <w:rFonts w:cs="Arial"/>
        </w:rPr>
        <w:t>psychického zdravia spoločnosti</w:t>
      </w:r>
      <w:r w:rsidR="000E31F7">
        <w:rPr>
          <w:rFonts w:cs="Arial"/>
        </w:rPr>
        <w:t xml:space="preserve"> sa </w:t>
      </w:r>
      <w:r w:rsidRPr="005B2D12">
        <w:rPr>
          <w:rFonts w:cs="Arial"/>
        </w:rPr>
        <w:t>zvýraznili</w:t>
      </w:r>
      <w:r w:rsidR="0093554B">
        <w:rPr>
          <w:rFonts w:cs="Arial"/>
        </w:rPr>
        <w:t xml:space="preserve"> aj </w:t>
      </w:r>
      <w:r w:rsidRPr="005B2D12">
        <w:rPr>
          <w:rFonts w:cs="Arial"/>
        </w:rPr>
        <w:t>spory</w:t>
      </w:r>
      <w:r w:rsidR="0093554B">
        <w:rPr>
          <w:rFonts w:cs="Arial"/>
        </w:rPr>
        <w:t xml:space="preserve"> a </w:t>
      </w:r>
      <w:r w:rsidRPr="005B2D12">
        <w:rPr>
          <w:rFonts w:cs="Arial"/>
        </w:rPr>
        <w:t>neriešené konflikty</w:t>
      </w:r>
      <w:r w:rsidR="000E31F7">
        <w:rPr>
          <w:rFonts w:cs="Arial"/>
        </w:rPr>
        <w:t xml:space="preserve"> v </w:t>
      </w:r>
      <w:r w:rsidRPr="005B2D12">
        <w:rPr>
          <w:rFonts w:cs="Arial"/>
        </w:rPr>
        <w:t>rodinách, zvlášť tých zaťažených prítomnosťou osôb</w:t>
      </w:r>
      <w:r w:rsidR="000E31F7">
        <w:rPr>
          <w:rFonts w:cs="Arial"/>
        </w:rPr>
        <w:t xml:space="preserve"> so </w:t>
      </w:r>
      <w:r w:rsidRPr="005B2D12">
        <w:rPr>
          <w:rFonts w:cs="Arial"/>
        </w:rPr>
        <w:t>zdravotným postihnutím, ktoré</w:t>
      </w:r>
      <w:r w:rsidR="000E31F7">
        <w:rPr>
          <w:rFonts w:cs="Arial"/>
        </w:rPr>
        <w:t xml:space="preserve"> pre </w:t>
      </w:r>
      <w:r w:rsidRPr="005B2D12">
        <w:rPr>
          <w:rFonts w:cs="Arial"/>
        </w:rPr>
        <w:t>nedostatočnú podpornú sieť komunitných služieb predstavujú</w:t>
      </w:r>
      <w:r w:rsidR="000E31F7">
        <w:rPr>
          <w:rFonts w:cs="Arial"/>
        </w:rPr>
        <w:t xml:space="preserve"> pre </w:t>
      </w:r>
      <w:r w:rsidRPr="005B2D12">
        <w:rPr>
          <w:rFonts w:cs="Arial"/>
        </w:rPr>
        <w:t>rodinu nesmiernu záťaž. Zaznamenala som</w:t>
      </w:r>
      <w:r w:rsidR="0093554B">
        <w:rPr>
          <w:rFonts w:cs="Arial"/>
        </w:rPr>
        <w:t xml:space="preserve"> aj </w:t>
      </w:r>
      <w:r w:rsidRPr="005B2D12">
        <w:rPr>
          <w:rFonts w:cs="Arial"/>
        </w:rPr>
        <w:t>zvýšený výskyt násilia</w:t>
      </w:r>
      <w:r w:rsidR="000E31F7">
        <w:rPr>
          <w:rFonts w:cs="Arial"/>
        </w:rPr>
        <w:t xml:space="preserve"> v </w:t>
      </w:r>
      <w:r w:rsidRPr="005B2D12">
        <w:rPr>
          <w:rFonts w:cs="Arial"/>
        </w:rPr>
        <w:t>rodinách,</w:t>
      </w:r>
      <w:r w:rsidR="0093554B">
        <w:rPr>
          <w:rFonts w:cs="Arial"/>
        </w:rPr>
        <w:t xml:space="preserve"> ale aj</w:t>
      </w:r>
      <w:r w:rsidR="000E31F7">
        <w:rPr>
          <w:rFonts w:cs="Arial"/>
        </w:rPr>
        <w:t xml:space="preserve"> v </w:t>
      </w:r>
      <w:r w:rsidRPr="005B2D12">
        <w:rPr>
          <w:rFonts w:cs="Arial"/>
        </w:rPr>
        <w:t>školskom prostredí, ako priamy následok zvyšujúcej</w:t>
      </w:r>
      <w:r w:rsidR="000E31F7">
        <w:rPr>
          <w:rFonts w:cs="Arial"/>
        </w:rPr>
        <w:t xml:space="preserve"> sa </w:t>
      </w:r>
      <w:r w:rsidRPr="005B2D12">
        <w:rPr>
          <w:rFonts w:cs="Arial"/>
        </w:rPr>
        <w:t>celkovej nespokojnosti</w:t>
      </w:r>
      <w:r w:rsidR="0093554B">
        <w:rPr>
          <w:rFonts w:cs="Arial"/>
        </w:rPr>
        <w:t xml:space="preserve"> a </w:t>
      </w:r>
      <w:r w:rsidRPr="005B2D12">
        <w:rPr>
          <w:rFonts w:cs="Arial"/>
        </w:rPr>
        <w:t>negativizmu</w:t>
      </w:r>
      <w:r w:rsidR="000E31F7">
        <w:rPr>
          <w:rFonts w:cs="Arial"/>
        </w:rPr>
        <w:t xml:space="preserve"> v </w:t>
      </w:r>
      <w:r w:rsidRPr="005B2D12">
        <w:rPr>
          <w:rFonts w:cs="Arial"/>
        </w:rPr>
        <w:t>spoločnosti. Pritom deti</w:t>
      </w:r>
      <w:r w:rsidR="000E31F7">
        <w:rPr>
          <w:rFonts w:cs="Arial"/>
        </w:rPr>
        <w:t xml:space="preserve"> so </w:t>
      </w:r>
      <w:r w:rsidRPr="005B2D12">
        <w:rPr>
          <w:rFonts w:cs="Arial"/>
        </w:rPr>
        <w:t>zdravotným postihnutím sú obzvlášť zraniteľné</w:t>
      </w:r>
      <w:r w:rsidR="0093554B">
        <w:rPr>
          <w:rFonts w:cs="Arial"/>
        </w:rPr>
        <w:t xml:space="preserve"> a </w:t>
      </w:r>
      <w:r w:rsidRPr="005B2D12">
        <w:rPr>
          <w:rFonts w:cs="Arial"/>
        </w:rPr>
        <w:t>neschopné chrániť</w:t>
      </w:r>
      <w:r w:rsidR="000E31F7">
        <w:rPr>
          <w:rFonts w:cs="Arial"/>
        </w:rPr>
        <w:t xml:space="preserve"> sa pred </w:t>
      </w:r>
      <w:r w:rsidRPr="005B2D12">
        <w:rPr>
          <w:rFonts w:cs="Arial"/>
        </w:rPr>
        <w:t xml:space="preserve">takýmito negatívnymi javmi. </w:t>
      </w:r>
    </w:p>
    <w:p w14:paraId="2B826CB2" w14:textId="77777777" w:rsidR="00224168" w:rsidRPr="005B2D12" w:rsidRDefault="00224168" w:rsidP="00224168">
      <w:pPr>
        <w:spacing w:line="240" w:lineRule="auto"/>
        <w:rPr>
          <w:rFonts w:cs="Arial"/>
        </w:rPr>
      </w:pPr>
    </w:p>
    <w:p w14:paraId="4590A761" w14:textId="49550A0C" w:rsidR="00224168" w:rsidRPr="005B2D12" w:rsidRDefault="00224168" w:rsidP="00224168">
      <w:pPr>
        <w:spacing w:line="240" w:lineRule="auto"/>
        <w:rPr>
          <w:rFonts w:cs="Arial"/>
        </w:rPr>
      </w:pPr>
      <w:r w:rsidRPr="005B2D12">
        <w:rPr>
          <w:rFonts w:cs="Arial"/>
        </w:rPr>
        <w:t>Významný posun som</w:t>
      </w:r>
      <w:r w:rsidR="000E31F7">
        <w:rPr>
          <w:rFonts w:cs="Arial"/>
        </w:rPr>
        <w:t xml:space="preserve"> v </w:t>
      </w:r>
      <w:r w:rsidRPr="005B2D12">
        <w:rPr>
          <w:rFonts w:cs="Arial"/>
        </w:rPr>
        <w:t>roku 2021 zaznamenala</w:t>
      </w:r>
      <w:r w:rsidR="000E31F7">
        <w:rPr>
          <w:rFonts w:cs="Arial"/>
        </w:rPr>
        <w:t xml:space="preserve"> v </w:t>
      </w:r>
      <w:r w:rsidRPr="005B2D12">
        <w:rPr>
          <w:rFonts w:cs="Arial"/>
        </w:rPr>
        <w:t>oblasti školstva. Pripravovaná reforma školstva priniesla konkrétne vízie, ako urobiť školstvo inkluzívne</w:t>
      </w:r>
      <w:r w:rsidR="0093554B">
        <w:rPr>
          <w:rFonts w:cs="Arial"/>
        </w:rPr>
        <w:t xml:space="preserve"> a </w:t>
      </w:r>
      <w:r w:rsidRPr="005B2D12">
        <w:rPr>
          <w:rFonts w:cs="Arial"/>
        </w:rPr>
        <w:t>prístupné</w:t>
      </w:r>
      <w:r w:rsidR="000E31F7">
        <w:rPr>
          <w:rFonts w:cs="Arial"/>
        </w:rPr>
        <w:t xml:space="preserve"> pre </w:t>
      </w:r>
      <w:r w:rsidRPr="005B2D12">
        <w:rPr>
          <w:rFonts w:cs="Arial"/>
        </w:rPr>
        <w:t>deti</w:t>
      </w:r>
      <w:r w:rsidR="000E31F7">
        <w:rPr>
          <w:rFonts w:cs="Arial"/>
        </w:rPr>
        <w:t xml:space="preserve"> so </w:t>
      </w:r>
      <w:r w:rsidRPr="005B2D12">
        <w:rPr>
          <w:rFonts w:cs="Arial"/>
        </w:rPr>
        <w:t>zdravotným postihnutím. Priniesla tiež množstvo legislatívnych zmien, ktoré som priebežne monitorovala</w:t>
      </w:r>
      <w:r w:rsidR="0093554B">
        <w:rPr>
          <w:rFonts w:cs="Arial"/>
        </w:rPr>
        <w:t xml:space="preserve"> a </w:t>
      </w:r>
      <w:r w:rsidRPr="005B2D12">
        <w:rPr>
          <w:rFonts w:cs="Arial"/>
        </w:rPr>
        <w:t>dohliadala</w:t>
      </w:r>
      <w:r w:rsidR="00A4335F">
        <w:rPr>
          <w:rFonts w:cs="Arial"/>
        </w:rPr>
        <w:t xml:space="preserve"> na </w:t>
      </w:r>
      <w:r w:rsidRPr="005B2D12">
        <w:rPr>
          <w:rFonts w:cs="Arial"/>
        </w:rPr>
        <w:t>to, aby boli prijímané</w:t>
      </w:r>
      <w:r w:rsidR="000E31F7">
        <w:rPr>
          <w:rFonts w:cs="Arial"/>
        </w:rPr>
        <w:t xml:space="preserve"> v </w:t>
      </w:r>
      <w:r w:rsidRPr="005B2D12">
        <w:rPr>
          <w:rFonts w:cs="Arial"/>
        </w:rPr>
        <w:t>súlade</w:t>
      </w:r>
      <w:r w:rsidR="00A4335F">
        <w:rPr>
          <w:rFonts w:cs="Arial"/>
        </w:rPr>
        <w:t xml:space="preserve"> s </w:t>
      </w:r>
      <w:r w:rsidRPr="005B2D12">
        <w:rPr>
          <w:rFonts w:cs="Arial"/>
        </w:rPr>
        <w:t>právami detí</w:t>
      </w:r>
      <w:r w:rsidR="000E31F7">
        <w:rPr>
          <w:rFonts w:cs="Arial"/>
        </w:rPr>
        <w:t xml:space="preserve"> so </w:t>
      </w:r>
      <w:r w:rsidRPr="005B2D12">
        <w:rPr>
          <w:rFonts w:cs="Arial"/>
        </w:rPr>
        <w:t>zdravotným postihnutím. Zároveň som</w:t>
      </w:r>
      <w:r w:rsidR="000E31F7">
        <w:rPr>
          <w:rFonts w:cs="Arial"/>
        </w:rPr>
        <w:t xml:space="preserve"> však </w:t>
      </w:r>
      <w:r w:rsidRPr="005B2D12">
        <w:rPr>
          <w:rFonts w:cs="Arial"/>
        </w:rPr>
        <w:t>vnímala</w:t>
      </w:r>
      <w:r w:rsidR="0093554B">
        <w:rPr>
          <w:rFonts w:cs="Arial"/>
        </w:rPr>
        <w:t xml:space="preserve"> aj </w:t>
      </w:r>
      <w:r w:rsidRPr="005B2D12">
        <w:rPr>
          <w:rFonts w:cs="Arial"/>
        </w:rPr>
        <w:t>značné obavy laickej</w:t>
      </w:r>
      <w:r w:rsidR="0093554B">
        <w:rPr>
          <w:rFonts w:cs="Arial"/>
        </w:rPr>
        <w:t xml:space="preserve"> aj </w:t>
      </w:r>
      <w:r w:rsidRPr="005B2D12">
        <w:rPr>
          <w:rFonts w:cs="Arial"/>
        </w:rPr>
        <w:t>odbornej verejnosti</w:t>
      </w:r>
      <w:r w:rsidR="00C8556F">
        <w:rPr>
          <w:rFonts w:cs="Arial"/>
        </w:rPr>
        <w:t xml:space="preserve"> z </w:t>
      </w:r>
      <w:r w:rsidRPr="005B2D12">
        <w:rPr>
          <w:rFonts w:cs="Arial"/>
        </w:rPr>
        <w:t>týchto zmien</w:t>
      </w:r>
      <w:r w:rsidR="0093554B">
        <w:rPr>
          <w:rFonts w:cs="Arial"/>
        </w:rPr>
        <w:t xml:space="preserve"> a </w:t>
      </w:r>
      <w:r w:rsidRPr="005B2D12">
        <w:rPr>
          <w:rFonts w:cs="Arial"/>
        </w:rPr>
        <w:t>určitú neprehľadnosť všetkých zmien</w:t>
      </w:r>
      <w:r w:rsidR="0093554B">
        <w:rPr>
          <w:rFonts w:cs="Arial"/>
        </w:rPr>
        <w:t xml:space="preserve"> a </w:t>
      </w:r>
      <w:r w:rsidRPr="005B2D12">
        <w:rPr>
          <w:rFonts w:cs="Arial"/>
        </w:rPr>
        <w:t>prebiehajúcich pracovných procesov, čo len zvyšuje obavy</w:t>
      </w:r>
      <w:r w:rsidR="0093554B">
        <w:rPr>
          <w:rFonts w:cs="Arial"/>
        </w:rPr>
        <w:t xml:space="preserve"> a </w:t>
      </w:r>
      <w:r w:rsidRPr="005B2D12">
        <w:rPr>
          <w:rFonts w:cs="Arial"/>
        </w:rPr>
        <w:t>odpor spoločnosti prijať</w:t>
      </w:r>
      <w:r w:rsidR="0093554B">
        <w:rPr>
          <w:rFonts w:cs="Arial"/>
        </w:rPr>
        <w:t xml:space="preserve"> a </w:t>
      </w:r>
      <w:r w:rsidRPr="005B2D12">
        <w:rPr>
          <w:rFonts w:cs="Arial"/>
        </w:rPr>
        <w:t>napomáhať celej reforme školstva.</w:t>
      </w:r>
    </w:p>
    <w:p w14:paraId="59720F5A" w14:textId="77777777" w:rsidR="00224168" w:rsidRPr="005B2D12" w:rsidRDefault="00224168" w:rsidP="00224168">
      <w:pPr>
        <w:spacing w:after="160" w:line="259" w:lineRule="auto"/>
        <w:jc w:val="left"/>
        <w:rPr>
          <w:rFonts w:cs="Arial"/>
        </w:rPr>
      </w:pPr>
      <w:r w:rsidRPr="005B2D12">
        <w:rPr>
          <w:rFonts w:cs="Arial"/>
        </w:rPr>
        <w:br w:type="page"/>
      </w:r>
    </w:p>
    <w:p w14:paraId="07C3C4BE" w14:textId="7DC8C277" w:rsidR="00224168" w:rsidRPr="005B2D12" w:rsidRDefault="00224168" w:rsidP="00224168">
      <w:pPr>
        <w:pStyle w:val="Nadpis4"/>
        <w:numPr>
          <w:ilvl w:val="0"/>
          <w:numId w:val="30"/>
        </w:numPr>
        <w:spacing w:line="240" w:lineRule="auto"/>
        <w:rPr>
          <w:rFonts w:cs="Arial"/>
        </w:rPr>
      </w:pPr>
      <w:r w:rsidRPr="005B2D12">
        <w:rPr>
          <w:rFonts w:cs="Arial"/>
        </w:rPr>
        <w:t>Rodičovské práva</w:t>
      </w:r>
      <w:r w:rsidR="0093554B">
        <w:rPr>
          <w:rFonts w:cs="Arial"/>
        </w:rPr>
        <w:t xml:space="preserve"> a </w:t>
      </w:r>
      <w:r w:rsidRPr="005B2D12">
        <w:rPr>
          <w:rFonts w:cs="Arial"/>
        </w:rPr>
        <w:t>povinosti</w:t>
      </w:r>
    </w:p>
    <w:p w14:paraId="7C5F66B7" w14:textId="47EB0108" w:rsidR="00224168" w:rsidRPr="005B2D12" w:rsidRDefault="00224168" w:rsidP="00224168">
      <w:pPr>
        <w:spacing w:line="240" w:lineRule="auto"/>
        <w:rPr>
          <w:rFonts w:cs="Arial"/>
        </w:rPr>
      </w:pPr>
      <w:r w:rsidRPr="005B2D12">
        <w:rPr>
          <w:rFonts w:cs="Arial"/>
        </w:rPr>
        <w:t>V porovnaní</w:t>
      </w:r>
      <w:r w:rsidR="00A4335F">
        <w:rPr>
          <w:rFonts w:cs="Arial"/>
        </w:rPr>
        <w:t xml:space="preserve"> s </w:t>
      </w:r>
      <w:r w:rsidRPr="005B2D12">
        <w:rPr>
          <w:rFonts w:cs="Arial"/>
        </w:rPr>
        <w:t>prvým rokom poznačeným pandémiou ochorenia COVID-19</w:t>
      </w:r>
      <w:r w:rsidR="000E31F7">
        <w:rPr>
          <w:rFonts w:cs="Arial"/>
        </w:rPr>
        <w:t xml:space="preserve"> sa </w:t>
      </w:r>
      <w:r w:rsidRPr="005B2D12">
        <w:rPr>
          <w:rFonts w:cs="Arial"/>
        </w:rPr>
        <w:t>druhý rok niesol</w:t>
      </w:r>
      <w:r w:rsidR="000E31F7">
        <w:rPr>
          <w:rFonts w:cs="Arial"/>
        </w:rPr>
        <w:t xml:space="preserve"> v </w:t>
      </w:r>
      <w:r w:rsidRPr="005B2D12">
        <w:rPr>
          <w:rFonts w:cs="Arial"/>
        </w:rPr>
        <w:t>znamení dobiehania pojednávaní</w:t>
      </w:r>
      <w:r w:rsidR="0093554B">
        <w:rPr>
          <w:rFonts w:cs="Arial"/>
        </w:rPr>
        <w:t xml:space="preserve"> a </w:t>
      </w:r>
      <w:r w:rsidRPr="005B2D12">
        <w:rPr>
          <w:rFonts w:cs="Arial"/>
        </w:rPr>
        <w:t>rozhodovacej činnosti súdov, ktoré</w:t>
      </w:r>
      <w:r w:rsidR="000E31F7">
        <w:rPr>
          <w:rFonts w:cs="Arial"/>
        </w:rPr>
        <w:t xml:space="preserve"> sa v </w:t>
      </w:r>
      <w:r w:rsidRPr="005B2D12">
        <w:rPr>
          <w:rFonts w:cs="Arial"/>
        </w:rPr>
        <w:t>predchádzajúcom roku nedarilo</w:t>
      </w:r>
      <w:r w:rsidR="000E31F7">
        <w:rPr>
          <w:rFonts w:cs="Arial"/>
        </w:rPr>
        <w:t xml:space="preserve"> pre </w:t>
      </w:r>
      <w:r w:rsidRPr="005B2D12">
        <w:rPr>
          <w:rFonts w:cs="Arial"/>
        </w:rPr>
        <w:t>prísne opatrenia realizovať</w:t>
      </w:r>
      <w:r w:rsidR="000E31F7">
        <w:rPr>
          <w:rFonts w:cs="Arial"/>
        </w:rPr>
        <w:t xml:space="preserve"> v </w:t>
      </w:r>
      <w:r w:rsidRPr="005B2D12">
        <w:rPr>
          <w:rFonts w:cs="Arial"/>
        </w:rPr>
        <w:t>štandardnej miere. Vďaka tejto zvýšenej aktivite súdov</w:t>
      </w:r>
      <w:r w:rsidR="000E31F7">
        <w:rPr>
          <w:rFonts w:cs="Arial"/>
        </w:rPr>
        <w:t xml:space="preserve"> sa </w:t>
      </w:r>
      <w:r w:rsidRPr="005B2D12">
        <w:rPr>
          <w:rFonts w:cs="Arial"/>
        </w:rPr>
        <w:t>viaceré súdne konania podarilo ukončiť,</w:t>
      </w:r>
      <w:r w:rsidR="0093554B">
        <w:rPr>
          <w:rFonts w:cs="Arial"/>
        </w:rPr>
        <w:t xml:space="preserve"> a </w:t>
      </w:r>
      <w:r w:rsidRPr="005B2D12">
        <w:rPr>
          <w:rFonts w:cs="Arial"/>
        </w:rPr>
        <w:t>to väčšinou</w:t>
      </w:r>
      <w:r w:rsidR="000E31F7">
        <w:rPr>
          <w:rFonts w:cs="Arial"/>
        </w:rPr>
        <w:t xml:space="preserve"> v </w:t>
      </w:r>
      <w:r w:rsidRPr="005B2D12">
        <w:rPr>
          <w:rFonts w:cs="Arial"/>
        </w:rPr>
        <w:t>súlade</w:t>
      </w:r>
      <w:r w:rsidR="00A4335F">
        <w:rPr>
          <w:rFonts w:cs="Arial"/>
        </w:rPr>
        <w:t xml:space="preserve"> s </w:t>
      </w:r>
      <w:r w:rsidRPr="005B2D12">
        <w:rPr>
          <w:rFonts w:cs="Arial"/>
        </w:rPr>
        <w:t>právami osôb</w:t>
      </w:r>
      <w:r w:rsidR="000E31F7">
        <w:rPr>
          <w:rFonts w:cs="Arial"/>
        </w:rPr>
        <w:t xml:space="preserve"> so </w:t>
      </w:r>
      <w:r w:rsidRPr="005B2D12">
        <w:rPr>
          <w:rFonts w:cs="Arial"/>
        </w:rPr>
        <w:t>zdravotným postihnutím,</w:t>
      </w:r>
      <w:r w:rsidR="00A4335F">
        <w:rPr>
          <w:rFonts w:cs="Arial"/>
        </w:rPr>
        <w:t xml:space="preserve"> na </w:t>
      </w:r>
      <w:r w:rsidRPr="005B2D12">
        <w:rPr>
          <w:rFonts w:cs="Arial"/>
        </w:rPr>
        <w:t>ochranu práv ktorých sme</w:t>
      </w:r>
      <w:r w:rsidR="0093554B">
        <w:rPr>
          <w:rFonts w:cs="Arial"/>
        </w:rPr>
        <w:t xml:space="preserve"> do </w:t>
      </w:r>
      <w:r w:rsidRPr="005B2D12">
        <w:rPr>
          <w:rFonts w:cs="Arial"/>
        </w:rPr>
        <w:t xml:space="preserve">jednotlivých súdnych konaní vstúpili. </w:t>
      </w:r>
    </w:p>
    <w:p w14:paraId="72F4756F" w14:textId="77777777" w:rsidR="00224168" w:rsidRPr="005B2D12" w:rsidRDefault="00224168" w:rsidP="00224168">
      <w:pPr>
        <w:spacing w:line="240" w:lineRule="auto"/>
        <w:rPr>
          <w:rFonts w:cs="Arial"/>
        </w:rPr>
      </w:pPr>
    </w:p>
    <w:p w14:paraId="274A2660" w14:textId="4D169E78" w:rsidR="00224168" w:rsidRPr="005B2D12" w:rsidRDefault="00224168" w:rsidP="00224168">
      <w:pPr>
        <w:spacing w:line="240" w:lineRule="auto"/>
        <w:rPr>
          <w:rFonts w:cs="Arial"/>
        </w:rPr>
      </w:pPr>
      <w:r w:rsidRPr="005B2D12">
        <w:rPr>
          <w:rFonts w:cs="Arial"/>
        </w:rPr>
        <w:t>Z podnetov, ktoré som</w:t>
      </w:r>
      <w:r w:rsidR="000E31F7">
        <w:rPr>
          <w:rFonts w:cs="Arial"/>
        </w:rPr>
        <w:t xml:space="preserve"> v </w:t>
      </w:r>
      <w:r w:rsidRPr="005B2D12">
        <w:rPr>
          <w:rFonts w:cs="Arial"/>
        </w:rPr>
        <w:t>súvislosti</w:t>
      </w:r>
      <w:r w:rsidR="00A4335F">
        <w:rPr>
          <w:rFonts w:cs="Arial"/>
        </w:rPr>
        <w:t xml:space="preserve"> s </w:t>
      </w:r>
      <w:r w:rsidRPr="005B2D12">
        <w:rPr>
          <w:rFonts w:cs="Arial"/>
        </w:rPr>
        <w:t>úpravou rodinných vzťahov, kde niektorá</w:t>
      </w:r>
      <w:r w:rsidR="00C8556F">
        <w:rPr>
          <w:rFonts w:cs="Arial"/>
        </w:rPr>
        <w:t xml:space="preserve"> z </w:t>
      </w:r>
      <w:r w:rsidRPr="005B2D12">
        <w:rPr>
          <w:rFonts w:cs="Arial"/>
        </w:rPr>
        <w:t>osôb je osobou</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roku 2021 riešila, som naďalej vnímala zvyšovanie napätia</w:t>
      </w:r>
      <w:r w:rsidR="000E31F7">
        <w:rPr>
          <w:rFonts w:cs="Arial"/>
        </w:rPr>
        <w:t xml:space="preserve"> v </w:t>
      </w:r>
      <w:r w:rsidRPr="005B2D12">
        <w:rPr>
          <w:rFonts w:cs="Arial"/>
        </w:rPr>
        <w:t>rodinných vzťahoch, vyššiu mieru agresie</w:t>
      </w:r>
      <w:r w:rsidR="000E31F7">
        <w:rPr>
          <w:rFonts w:cs="Arial"/>
        </w:rPr>
        <w:t xml:space="preserve"> pri </w:t>
      </w:r>
      <w:r w:rsidRPr="005B2D12">
        <w:rPr>
          <w:rFonts w:cs="Arial"/>
        </w:rPr>
        <w:t>snahe riešiť konflikty</w:t>
      </w:r>
      <w:r w:rsidR="0093554B">
        <w:rPr>
          <w:rFonts w:cs="Arial"/>
        </w:rPr>
        <w:t xml:space="preserve"> a </w:t>
      </w:r>
      <w:r w:rsidRPr="005B2D12">
        <w:rPr>
          <w:rFonts w:cs="Arial"/>
        </w:rPr>
        <w:t>otváranie dlho spiacich konfliktov. Viacerí rodičia, ktorí</w:t>
      </w:r>
      <w:r w:rsidR="000E31F7">
        <w:rPr>
          <w:rFonts w:cs="Arial"/>
        </w:rPr>
        <w:t xml:space="preserve"> sa </w:t>
      </w:r>
      <w:r w:rsidR="00A4335F">
        <w:rPr>
          <w:rFonts w:cs="Arial"/>
        </w:rPr>
        <w:t>na </w:t>
      </w:r>
      <w:r w:rsidRPr="005B2D12">
        <w:rPr>
          <w:rFonts w:cs="Arial"/>
        </w:rPr>
        <w:t>mňa obracali, avizovali zvýšenie násilia</w:t>
      </w:r>
      <w:r w:rsidR="000E31F7">
        <w:rPr>
          <w:rFonts w:cs="Arial"/>
        </w:rPr>
        <w:t xml:space="preserve"> v </w:t>
      </w:r>
      <w:r w:rsidRPr="005B2D12">
        <w:rPr>
          <w:rFonts w:cs="Arial"/>
        </w:rPr>
        <w:t>rodinnom prostredí,</w:t>
      </w:r>
      <w:r w:rsidR="0093554B">
        <w:rPr>
          <w:rFonts w:cs="Arial"/>
        </w:rPr>
        <w:t xml:space="preserve"> ale aj </w:t>
      </w:r>
      <w:r w:rsidRPr="005B2D12">
        <w:rPr>
          <w:rFonts w:cs="Arial"/>
        </w:rPr>
        <w:t>sami mali tendenciu siahať po hraničných riešeniach, ktoré ďalej vyhrocovali situáciu</w:t>
      </w:r>
      <w:r w:rsidR="000E31F7">
        <w:rPr>
          <w:rFonts w:cs="Arial"/>
        </w:rPr>
        <w:t xml:space="preserve"> v </w:t>
      </w:r>
      <w:r w:rsidRPr="005B2D12">
        <w:rPr>
          <w:rFonts w:cs="Arial"/>
        </w:rPr>
        <w:t>rámci rodinných vzťahov.</w:t>
      </w:r>
      <w:r w:rsidR="0093554B">
        <w:rPr>
          <w:rFonts w:cs="Arial"/>
        </w:rPr>
        <w:t xml:space="preserve"> Ku </w:t>
      </w:r>
      <w:r w:rsidRPr="005B2D12">
        <w:rPr>
          <w:rFonts w:cs="Arial"/>
        </w:rPr>
        <w:t>skratovým riešeniam</w:t>
      </w:r>
      <w:r w:rsidR="0093554B">
        <w:rPr>
          <w:rFonts w:cs="Arial"/>
        </w:rPr>
        <w:t xml:space="preserve"> a </w:t>
      </w:r>
      <w:r w:rsidRPr="005B2D12">
        <w:rPr>
          <w:rFonts w:cs="Arial"/>
        </w:rPr>
        <w:t>krokom ich často viedla pretrvávajúca zhoršená ekonomická situácia, neistota prameniaca</w:t>
      </w:r>
      <w:r w:rsidR="00C8556F">
        <w:rPr>
          <w:rFonts w:cs="Arial"/>
        </w:rPr>
        <w:t xml:space="preserve"> z </w:t>
      </w:r>
      <w:r w:rsidRPr="005B2D12">
        <w:rPr>
          <w:rFonts w:cs="Arial"/>
        </w:rPr>
        <w:t>celkovej zlej spoločenskej atmosféry</w:t>
      </w:r>
      <w:r w:rsidR="0093554B">
        <w:rPr>
          <w:rFonts w:cs="Arial"/>
        </w:rPr>
        <w:t xml:space="preserve"> a </w:t>
      </w:r>
      <w:r w:rsidRPr="005B2D12">
        <w:rPr>
          <w:rFonts w:cs="Arial"/>
        </w:rPr>
        <w:t>neistá budúcnosť. Mnohí podávatelia vyjadrovali vyčerpanosť</w:t>
      </w:r>
      <w:r w:rsidR="0093554B">
        <w:rPr>
          <w:rFonts w:cs="Arial"/>
        </w:rPr>
        <w:t xml:space="preserve"> a </w:t>
      </w:r>
      <w:r w:rsidRPr="005B2D12">
        <w:rPr>
          <w:rFonts w:cs="Arial"/>
        </w:rPr>
        <w:t>neschopnosť situáciu zvládať, či vytrvať</w:t>
      </w:r>
      <w:r w:rsidR="000E31F7">
        <w:rPr>
          <w:rFonts w:cs="Arial"/>
        </w:rPr>
        <w:t xml:space="preserve"> v </w:t>
      </w:r>
      <w:r w:rsidRPr="005B2D12">
        <w:rPr>
          <w:rFonts w:cs="Arial"/>
        </w:rPr>
        <w:t>racionálnom prístupe.</w:t>
      </w:r>
      <w:r w:rsidR="0093554B">
        <w:rPr>
          <w:rFonts w:cs="Arial"/>
        </w:rPr>
        <w:t xml:space="preserve"> K </w:t>
      </w:r>
      <w:r w:rsidRPr="005B2D12">
        <w:rPr>
          <w:rFonts w:cs="Arial"/>
        </w:rPr>
        <w:t>doterajším sporom medzi rodičmi pribudli</w:t>
      </w:r>
      <w:r w:rsidR="0093554B">
        <w:rPr>
          <w:rFonts w:cs="Arial"/>
        </w:rPr>
        <w:t xml:space="preserve"> aj </w:t>
      </w:r>
      <w:r w:rsidRPr="005B2D12">
        <w:rPr>
          <w:rFonts w:cs="Arial"/>
        </w:rPr>
        <w:t>spory viažuce</w:t>
      </w:r>
      <w:r w:rsidR="000E31F7">
        <w:rPr>
          <w:rFonts w:cs="Arial"/>
        </w:rPr>
        <w:t xml:space="preserve"> sa </w:t>
      </w:r>
      <w:r w:rsidR="0093554B">
        <w:rPr>
          <w:rFonts w:cs="Arial"/>
        </w:rPr>
        <w:t>k </w:t>
      </w:r>
      <w:r w:rsidRPr="005B2D12">
        <w:rPr>
          <w:rFonts w:cs="Arial"/>
        </w:rPr>
        <w:t>opatreniam súvisiacim</w:t>
      </w:r>
      <w:r w:rsidR="00A4335F">
        <w:rPr>
          <w:rFonts w:cs="Arial"/>
        </w:rPr>
        <w:t xml:space="preserve"> s </w:t>
      </w:r>
      <w:r w:rsidRPr="005B2D12">
        <w:rPr>
          <w:rFonts w:cs="Arial"/>
        </w:rPr>
        <w:t>pandémiou COVID-19</w:t>
      </w:r>
      <w:r w:rsidR="0093554B">
        <w:rPr>
          <w:rFonts w:cs="Arial"/>
        </w:rPr>
        <w:t> -</w:t>
      </w:r>
      <w:r w:rsidRPr="005B2D12">
        <w:rPr>
          <w:rFonts w:cs="Arial"/>
        </w:rPr>
        <w:t xml:space="preserve"> vzájomné obviňovanie</w:t>
      </w:r>
      <w:r w:rsidR="000E31F7">
        <w:rPr>
          <w:rFonts w:cs="Arial"/>
        </w:rPr>
        <w:t xml:space="preserve"> sa</w:t>
      </w:r>
      <w:r w:rsidR="00C8556F">
        <w:rPr>
          <w:rFonts w:cs="Arial"/>
        </w:rPr>
        <w:t xml:space="preserve"> z </w:t>
      </w:r>
      <w:r w:rsidRPr="005B2D12">
        <w:rPr>
          <w:rFonts w:cs="Arial"/>
        </w:rPr>
        <w:t>nedodržiavania opatrení, kladenie</w:t>
      </w:r>
      <w:r w:rsidR="000E31F7">
        <w:rPr>
          <w:rFonts w:cs="Arial"/>
        </w:rPr>
        <w:t xml:space="preserve"> si </w:t>
      </w:r>
      <w:r w:rsidRPr="005B2D12">
        <w:rPr>
          <w:rFonts w:cs="Arial"/>
        </w:rPr>
        <w:t>podmienok</w:t>
      </w:r>
      <w:r w:rsidR="000E31F7">
        <w:rPr>
          <w:rFonts w:cs="Arial"/>
        </w:rPr>
        <w:t xml:space="preserve"> vo </w:t>
      </w:r>
      <w:r w:rsidRPr="005B2D12">
        <w:rPr>
          <w:rFonts w:cs="Arial"/>
        </w:rPr>
        <w:t>vzťahu</w:t>
      </w:r>
      <w:r w:rsidR="0093554B">
        <w:rPr>
          <w:rFonts w:cs="Arial"/>
        </w:rPr>
        <w:t xml:space="preserve"> k </w:t>
      </w:r>
      <w:r w:rsidRPr="005B2D12">
        <w:rPr>
          <w:rFonts w:cs="Arial"/>
        </w:rPr>
        <w:t>očkovaniu, testovaniu</w:t>
      </w:r>
      <w:r w:rsidR="0093554B">
        <w:rPr>
          <w:rFonts w:cs="Arial"/>
        </w:rPr>
        <w:t xml:space="preserve"> a </w:t>
      </w:r>
      <w:r w:rsidRPr="005B2D12">
        <w:rPr>
          <w:rFonts w:cs="Arial"/>
        </w:rPr>
        <w:t>noseniu rúšok. Mnohí rodičia</w:t>
      </w:r>
      <w:r w:rsidR="000E31F7">
        <w:rPr>
          <w:rFonts w:cs="Arial"/>
        </w:rPr>
        <w:t xml:space="preserve"> sa </w:t>
      </w:r>
      <w:r w:rsidR="00A4335F">
        <w:rPr>
          <w:rFonts w:cs="Arial"/>
        </w:rPr>
        <w:t>na </w:t>
      </w:r>
      <w:r w:rsidRPr="005B2D12">
        <w:rPr>
          <w:rFonts w:cs="Arial"/>
        </w:rPr>
        <w:t>mňa obracali</w:t>
      </w:r>
      <w:r w:rsidR="00A4335F">
        <w:rPr>
          <w:rFonts w:cs="Arial"/>
        </w:rPr>
        <w:t xml:space="preserve"> s </w:t>
      </w:r>
      <w:r w:rsidRPr="005B2D12">
        <w:rPr>
          <w:rFonts w:cs="Arial"/>
        </w:rPr>
        <w:t>požiadavkou</w:t>
      </w:r>
      <w:r w:rsidR="00A4335F">
        <w:rPr>
          <w:rFonts w:cs="Arial"/>
        </w:rPr>
        <w:t xml:space="preserve"> o </w:t>
      </w:r>
      <w:r w:rsidRPr="005B2D12">
        <w:rPr>
          <w:rFonts w:cs="Arial"/>
        </w:rPr>
        <w:t>usmernenie, či vzhľadom</w:t>
      </w:r>
      <w:r w:rsidR="00A4335F">
        <w:rPr>
          <w:rFonts w:cs="Arial"/>
        </w:rPr>
        <w:t xml:space="preserve"> na </w:t>
      </w:r>
      <w:r w:rsidRPr="005B2D12">
        <w:rPr>
          <w:rFonts w:cs="Arial"/>
        </w:rPr>
        <w:t>zdravotný stav dieťaťa môžu</w:t>
      </w:r>
      <w:r w:rsidR="00A4335F">
        <w:rPr>
          <w:rFonts w:cs="Arial"/>
        </w:rPr>
        <w:t xml:space="preserve"> od </w:t>
      </w:r>
      <w:r w:rsidRPr="005B2D12">
        <w:rPr>
          <w:rFonts w:cs="Arial"/>
        </w:rPr>
        <w:t>druhého rodiča vyžadovať potvrdenie</w:t>
      </w:r>
      <w:r w:rsidR="00A4335F">
        <w:rPr>
          <w:rFonts w:cs="Arial"/>
        </w:rPr>
        <w:t xml:space="preserve"> o </w:t>
      </w:r>
      <w:r w:rsidRPr="005B2D12">
        <w:rPr>
          <w:rFonts w:cs="Arial"/>
        </w:rPr>
        <w:t>očkovaní či testovaní, či odmietnuť styk druhého rodiča</w:t>
      </w:r>
      <w:r w:rsidR="00A4335F">
        <w:rPr>
          <w:rFonts w:cs="Arial"/>
        </w:rPr>
        <w:t xml:space="preserve"> s </w:t>
      </w:r>
      <w:r w:rsidRPr="005B2D12">
        <w:rPr>
          <w:rFonts w:cs="Arial"/>
        </w:rPr>
        <w:t>dieťaťom, pokiaľ</w:t>
      </w:r>
      <w:r w:rsidR="000E31F7">
        <w:rPr>
          <w:rFonts w:cs="Arial"/>
        </w:rPr>
        <w:t xml:space="preserve"> sa</w:t>
      </w:r>
      <w:r w:rsidR="00C8556F">
        <w:rPr>
          <w:rFonts w:cs="Arial"/>
        </w:rPr>
        <w:t xml:space="preserve"> z </w:t>
      </w:r>
      <w:r w:rsidRPr="005B2D12">
        <w:rPr>
          <w:rFonts w:cs="Arial"/>
        </w:rPr>
        <w:t>ich pohľadu správa</w:t>
      </w:r>
      <w:r w:rsidR="000E31F7">
        <w:rPr>
          <w:rFonts w:cs="Arial"/>
        </w:rPr>
        <w:t xml:space="preserve"> vo </w:t>
      </w:r>
      <w:r w:rsidRPr="005B2D12">
        <w:rPr>
          <w:rFonts w:cs="Arial"/>
        </w:rPr>
        <w:t>vzťahu</w:t>
      </w:r>
      <w:r w:rsidR="0093554B">
        <w:rPr>
          <w:rFonts w:cs="Arial"/>
        </w:rPr>
        <w:t xml:space="preserve"> k </w:t>
      </w:r>
      <w:r w:rsidRPr="005B2D12">
        <w:rPr>
          <w:rFonts w:cs="Arial"/>
        </w:rPr>
        <w:t>ohrozeniu ochorením COVID-19 nezodpovedne. Tu som</w:t>
      </w:r>
      <w:r w:rsidR="00C8556F">
        <w:rPr>
          <w:rFonts w:cs="Arial"/>
        </w:rPr>
        <w:t xml:space="preserve"> za </w:t>
      </w:r>
      <w:r w:rsidRPr="005B2D12">
        <w:rPr>
          <w:rFonts w:cs="Arial"/>
        </w:rPr>
        <w:t>najvhodnejšie považovala viesť rodičov</w:t>
      </w:r>
      <w:r w:rsidR="0093554B">
        <w:rPr>
          <w:rFonts w:cs="Arial"/>
        </w:rPr>
        <w:t xml:space="preserve"> k </w:t>
      </w:r>
      <w:r w:rsidRPr="005B2D12">
        <w:rPr>
          <w:rFonts w:cs="Arial"/>
        </w:rPr>
        <w:t>racionálnemu postoju</w:t>
      </w:r>
      <w:r w:rsidR="00A4335F">
        <w:rPr>
          <w:rFonts w:cs="Arial"/>
        </w:rPr>
        <w:t xml:space="preserve"> s </w:t>
      </w:r>
      <w:r w:rsidRPr="005B2D12">
        <w:rPr>
          <w:rFonts w:cs="Arial"/>
        </w:rPr>
        <w:t>rešpektom</w:t>
      </w:r>
      <w:r w:rsidR="00A4335F">
        <w:rPr>
          <w:rFonts w:cs="Arial"/>
        </w:rPr>
        <w:t xml:space="preserve"> nielen </w:t>
      </w:r>
      <w:r w:rsidR="0093554B">
        <w:rPr>
          <w:rFonts w:cs="Arial"/>
        </w:rPr>
        <w:t>k </w:t>
      </w:r>
      <w:r w:rsidRPr="005B2D12">
        <w:rPr>
          <w:rFonts w:cs="Arial"/>
        </w:rPr>
        <w:t>ochoreniu dieťaťa</w:t>
      </w:r>
      <w:r w:rsidR="000E31F7">
        <w:rPr>
          <w:rFonts w:cs="Arial"/>
        </w:rPr>
        <w:t xml:space="preserve"> so </w:t>
      </w:r>
      <w:r w:rsidRPr="005B2D12">
        <w:rPr>
          <w:rFonts w:cs="Arial"/>
        </w:rPr>
        <w:t>zdravotným postihnutím,</w:t>
      </w:r>
      <w:r w:rsidR="0093554B">
        <w:rPr>
          <w:rFonts w:cs="Arial"/>
        </w:rPr>
        <w:t xml:space="preserve"> ale aj</w:t>
      </w:r>
      <w:r w:rsidR="000E31F7">
        <w:rPr>
          <w:rFonts w:cs="Arial"/>
        </w:rPr>
        <w:t xml:space="preserve"> vo </w:t>
      </w:r>
      <w:r w:rsidRPr="005B2D12">
        <w:rPr>
          <w:rFonts w:cs="Arial"/>
        </w:rPr>
        <w:t>vzťahu</w:t>
      </w:r>
      <w:r w:rsidR="0093554B">
        <w:rPr>
          <w:rFonts w:cs="Arial"/>
        </w:rPr>
        <w:t xml:space="preserve"> k </w:t>
      </w:r>
      <w:r w:rsidRPr="005B2D12">
        <w:rPr>
          <w:rFonts w:cs="Arial"/>
        </w:rPr>
        <w:t>jeho nepopierateľnému právu</w:t>
      </w:r>
      <w:r w:rsidR="00A4335F">
        <w:rPr>
          <w:rFonts w:cs="Arial"/>
        </w:rPr>
        <w:t xml:space="preserve"> na </w:t>
      </w:r>
      <w:r w:rsidRPr="005B2D12">
        <w:rPr>
          <w:rFonts w:cs="Arial"/>
        </w:rPr>
        <w:t>kontakt</w:t>
      </w:r>
      <w:r w:rsidR="00A4335F">
        <w:rPr>
          <w:rFonts w:cs="Arial"/>
        </w:rPr>
        <w:t xml:space="preserve"> s </w:t>
      </w:r>
      <w:r w:rsidRPr="005B2D12">
        <w:rPr>
          <w:rFonts w:cs="Arial"/>
        </w:rPr>
        <w:t xml:space="preserve">rodičom. </w:t>
      </w:r>
    </w:p>
    <w:p w14:paraId="62AEFEE0" w14:textId="77777777" w:rsidR="00224168" w:rsidRPr="005B2D12" w:rsidRDefault="00224168" w:rsidP="00224168">
      <w:pPr>
        <w:spacing w:line="240" w:lineRule="auto"/>
        <w:rPr>
          <w:rFonts w:cs="Arial"/>
        </w:rPr>
      </w:pPr>
    </w:p>
    <w:p w14:paraId="6E74B495" w14:textId="116D34E8" w:rsidR="00224168" w:rsidRPr="005B2D12" w:rsidRDefault="00224168" w:rsidP="00224168">
      <w:pPr>
        <w:spacing w:line="240" w:lineRule="auto"/>
        <w:rPr>
          <w:rFonts w:cs="Arial"/>
        </w:rPr>
      </w:pPr>
      <w:r w:rsidRPr="005B2D12">
        <w:rPr>
          <w:rFonts w:cs="Arial"/>
        </w:rPr>
        <w:t>Aj tento rok som výrazne vnímala absenciu, resp. nedostatok preventívnej</w:t>
      </w:r>
      <w:r w:rsidR="0093554B">
        <w:rPr>
          <w:rFonts w:cs="Arial"/>
        </w:rPr>
        <w:t xml:space="preserve"> a </w:t>
      </w:r>
      <w:r w:rsidRPr="005B2D12">
        <w:rPr>
          <w:rFonts w:cs="Arial"/>
        </w:rPr>
        <w:t>včasnej odbornej práce</w:t>
      </w:r>
      <w:r w:rsidR="00A4335F">
        <w:rPr>
          <w:rFonts w:cs="Arial"/>
        </w:rPr>
        <w:t xml:space="preserve"> s </w:t>
      </w:r>
      <w:r w:rsidRPr="005B2D12">
        <w:rPr>
          <w:rFonts w:cs="Arial"/>
        </w:rPr>
        <w:t>rodinami</w:t>
      </w:r>
      <w:r w:rsidR="0093554B">
        <w:rPr>
          <w:rFonts w:cs="Arial"/>
        </w:rPr>
        <w:t xml:space="preserve"> a </w:t>
      </w:r>
      <w:r w:rsidRPr="005B2D12">
        <w:rPr>
          <w:rFonts w:cs="Arial"/>
        </w:rPr>
        <w:t>rodičmi, nedostupnosť odborného vedenia</w:t>
      </w:r>
      <w:r w:rsidR="000E31F7">
        <w:rPr>
          <w:rFonts w:cs="Arial"/>
        </w:rPr>
        <w:t xml:space="preserve"> pri </w:t>
      </w:r>
      <w:r w:rsidRPr="005B2D12">
        <w:rPr>
          <w:rFonts w:cs="Arial"/>
        </w:rPr>
        <w:t>riešení emočne náročných sporov medzi rodičmi</w:t>
      </w:r>
      <w:r w:rsidR="0093554B">
        <w:rPr>
          <w:rFonts w:cs="Arial"/>
        </w:rPr>
        <w:t xml:space="preserve"> a </w:t>
      </w:r>
      <w:r w:rsidRPr="005B2D12">
        <w:rPr>
          <w:rFonts w:cs="Arial"/>
        </w:rPr>
        <w:t>pretrvávajúcu vysokú toleranciu spoločnosti</w:t>
      </w:r>
      <w:r w:rsidR="0093554B">
        <w:rPr>
          <w:rFonts w:cs="Arial"/>
        </w:rPr>
        <w:t xml:space="preserve"> k </w:t>
      </w:r>
      <w:r w:rsidRPr="005B2D12">
        <w:rPr>
          <w:rFonts w:cs="Arial"/>
        </w:rPr>
        <w:t>používaniu agresie</w:t>
      </w:r>
      <w:r w:rsidR="0093554B">
        <w:rPr>
          <w:rFonts w:cs="Arial"/>
        </w:rPr>
        <w:t xml:space="preserve"> a </w:t>
      </w:r>
      <w:r w:rsidRPr="005B2D12">
        <w:rPr>
          <w:rFonts w:cs="Arial"/>
        </w:rPr>
        <w:t>násilia ako nástroja</w:t>
      </w:r>
      <w:r w:rsidR="00A4335F">
        <w:rPr>
          <w:rFonts w:cs="Arial"/>
        </w:rPr>
        <w:t xml:space="preserve"> na </w:t>
      </w:r>
      <w:r w:rsidRPr="005B2D12">
        <w:rPr>
          <w:rFonts w:cs="Arial"/>
        </w:rPr>
        <w:t>riešenie bežných situácií</w:t>
      </w:r>
      <w:r w:rsidR="000E31F7">
        <w:rPr>
          <w:rFonts w:cs="Arial"/>
        </w:rPr>
        <w:t xml:space="preserve"> vo </w:t>
      </w:r>
      <w:r w:rsidRPr="005B2D12">
        <w:rPr>
          <w:rFonts w:cs="Arial"/>
        </w:rPr>
        <w:t>vzťahoch. Všetky tieto dlhodobo známe spoločenské neduhy</w:t>
      </w:r>
      <w:r w:rsidR="000E31F7">
        <w:rPr>
          <w:rFonts w:cs="Arial"/>
        </w:rPr>
        <w:t xml:space="preserve"> sa </w:t>
      </w:r>
      <w:r w:rsidRPr="005B2D12">
        <w:rPr>
          <w:rFonts w:cs="Arial"/>
        </w:rPr>
        <w:t>počas pandémie COVID-19 postupne stále viac prejavovali,</w:t>
      </w:r>
      <w:r w:rsidR="0093554B">
        <w:rPr>
          <w:rFonts w:cs="Arial"/>
        </w:rPr>
        <w:t xml:space="preserve"> a </w:t>
      </w:r>
      <w:r w:rsidRPr="005B2D12">
        <w:rPr>
          <w:rFonts w:cs="Arial"/>
        </w:rPr>
        <w:t>čím ďalej, tým viac boli ich negatívne dopady viditeľné</w:t>
      </w:r>
      <w:r w:rsidR="0093554B">
        <w:rPr>
          <w:rFonts w:cs="Arial"/>
        </w:rPr>
        <w:t xml:space="preserve"> aj</w:t>
      </w:r>
      <w:r w:rsidR="00A4335F">
        <w:rPr>
          <w:rFonts w:cs="Arial"/>
        </w:rPr>
        <w:t xml:space="preserve"> na </w:t>
      </w:r>
      <w:r w:rsidRPr="005B2D12">
        <w:rPr>
          <w:rFonts w:cs="Arial"/>
        </w:rPr>
        <w:t>psychickom stave</w:t>
      </w:r>
      <w:r w:rsidR="0093554B">
        <w:rPr>
          <w:rFonts w:cs="Arial"/>
        </w:rPr>
        <w:t xml:space="preserve"> a </w:t>
      </w:r>
      <w:r w:rsidRPr="005B2D12">
        <w:rPr>
          <w:rFonts w:cs="Arial"/>
        </w:rPr>
        <w:t>zdraví detí, najmä</w:t>
      </w:r>
      <w:r w:rsidR="000E31F7">
        <w:rPr>
          <w:rFonts w:cs="Arial"/>
        </w:rPr>
        <w:t xml:space="preserve"> u </w:t>
      </w:r>
      <w:r w:rsidRPr="005B2D12">
        <w:rPr>
          <w:rFonts w:cs="Arial"/>
        </w:rPr>
        <w:t>obzvlášť zraniteľných detí</w:t>
      </w:r>
      <w:r w:rsidR="000E31F7">
        <w:rPr>
          <w:rFonts w:cs="Arial"/>
        </w:rPr>
        <w:t xml:space="preserve"> so </w:t>
      </w:r>
      <w:r w:rsidRPr="005B2D12">
        <w:rPr>
          <w:rFonts w:cs="Arial"/>
        </w:rPr>
        <w:t xml:space="preserve">zdravotným postihnutím. </w:t>
      </w:r>
    </w:p>
    <w:p w14:paraId="0E40B6D6" w14:textId="77777777" w:rsidR="00224168" w:rsidRPr="005B2D12" w:rsidRDefault="00224168" w:rsidP="00224168">
      <w:pPr>
        <w:spacing w:line="240" w:lineRule="auto"/>
        <w:rPr>
          <w:rFonts w:cs="Arial"/>
        </w:rPr>
      </w:pPr>
    </w:p>
    <w:p w14:paraId="63B2E936" w14:textId="410DAACE" w:rsidR="00224168" w:rsidRPr="005B2D12" w:rsidRDefault="00224168" w:rsidP="00224168">
      <w:pPr>
        <w:spacing w:line="240" w:lineRule="auto"/>
        <w:rPr>
          <w:rFonts w:cs="Arial"/>
        </w:rPr>
      </w:pPr>
      <w:r w:rsidRPr="005B2D12">
        <w:rPr>
          <w:rFonts w:cs="Arial"/>
        </w:rPr>
        <w:t>Ani tento rok som</w:t>
      </w:r>
      <w:r w:rsidR="000E31F7">
        <w:rPr>
          <w:rFonts w:cs="Arial"/>
        </w:rPr>
        <w:t xml:space="preserve"> v </w:t>
      </w:r>
      <w:r w:rsidRPr="005B2D12">
        <w:rPr>
          <w:rFonts w:cs="Arial"/>
        </w:rPr>
        <w:t>oblasti rodinného práva nezaznamenala žiadne legislatívne zmeny,</w:t>
      </w:r>
      <w:r w:rsidR="00A4335F">
        <w:rPr>
          <w:rFonts w:cs="Arial"/>
        </w:rPr>
        <w:t xml:space="preserve"> o </w:t>
      </w:r>
      <w:r w:rsidRPr="005B2D12">
        <w:rPr>
          <w:rFonts w:cs="Arial"/>
        </w:rPr>
        <w:t>ktoré dlhodobo žiadam</w:t>
      </w:r>
      <w:r w:rsidR="00C8556F">
        <w:rPr>
          <w:rFonts w:cs="Arial"/>
        </w:rPr>
        <w:t xml:space="preserve"> za </w:t>
      </w:r>
      <w:r w:rsidRPr="005B2D12">
        <w:rPr>
          <w:rFonts w:cs="Arial"/>
        </w:rPr>
        <w:t>účelom zlepšenia</w:t>
      </w:r>
      <w:r w:rsidR="0093554B">
        <w:rPr>
          <w:rFonts w:cs="Arial"/>
        </w:rPr>
        <w:t xml:space="preserve"> a </w:t>
      </w:r>
      <w:r w:rsidRPr="005B2D12">
        <w:rPr>
          <w:rFonts w:cs="Arial"/>
        </w:rPr>
        <w:t>zrovnoprávnenia postavenia rodičov</w:t>
      </w:r>
      <w:r w:rsidR="000E31F7">
        <w:rPr>
          <w:rFonts w:cs="Arial"/>
        </w:rPr>
        <w:t xml:space="preserve"> so </w:t>
      </w:r>
      <w:r w:rsidRPr="005B2D12">
        <w:rPr>
          <w:rFonts w:cs="Arial"/>
        </w:rPr>
        <w:t>zdravotným postihnutím. Rodičia</w:t>
      </w:r>
      <w:r w:rsidR="000E31F7">
        <w:rPr>
          <w:rFonts w:cs="Arial"/>
        </w:rPr>
        <w:t xml:space="preserve"> so </w:t>
      </w:r>
      <w:r w:rsidRPr="005B2D12">
        <w:rPr>
          <w:rFonts w:cs="Arial"/>
        </w:rPr>
        <w:t>zdravotným postihnutím nielenže nedostávajú podporu, ktorú potrebujú</w:t>
      </w:r>
      <w:r w:rsidR="000E31F7">
        <w:rPr>
          <w:rFonts w:cs="Arial"/>
        </w:rPr>
        <w:t xml:space="preserve"> v </w:t>
      </w:r>
      <w:r w:rsidRPr="005B2D12">
        <w:rPr>
          <w:rFonts w:cs="Arial"/>
        </w:rPr>
        <w:t>súvislosti</w:t>
      </w:r>
      <w:r w:rsidR="00A4335F">
        <w:rPr>
          <w:rFonts w:cs="Arial"/>
        </w:rPr>
        <w:t xml:space="preserve"> s </w:t>
      </w:r>
      <w:r w:rsidRPr="005B2D12">
        <w:rPr>
          <w:rFonts w:cs="Arial"/>
        </w:rPr>
        <w:t>obmedzeniami, ktoré vyplývajú priamo</w:t>
      </w:r>
      <w:r w:rsidR="00C8556F">
        <w:rPr>
          <w:rFonts w:cs="Arial"/>
        </w:rPr>
        <w:t xml:space="preserve"> z </w:t>
      </w:r>
      <w:r w:rsidRPr="005B2D12">
        <w:rPr>
          <w:rFonts w:cs="Arial"/>
        </w:rPr>
        <w:t>ich zdravotného postihnutia,</w:t>
      </w:r>
      <w:r w:rsidR="0093554B">
        <w:rPr>
          <w:rFonts w:cs="Arial"/>
        </w:rPr>
        <w:t xml:space="preserve"> ale </w:t>
      </w:r>
      <w:r w:rsidRPr="005B2D12">
        <w:rPr>
          <w:rFonts w:cs="Arial"/>
        </w:rPr>
        <w:t>často</w:t>
      </w:r>
      <w:r w:rsidR="0093554B">
        <w:rPr>
          <w:rFonts w:cs="Arial"/>
        </w:rPr>
        <w:t xml:space="preserve"> k </w:t>
      </w:r>
      <w:r w:rsidRPr="005B2D12">
        <w:rPr>
          <w:rFonts w:cs="Arial"/>
        </w:rPr>
        <w:t>nim je</w:t>
      </w:r>
      <w:r w:rsidR="00C8556F">
        <w:rPr>
          <w:rFonts w:cs="Arial"/>
        </w:rPr>
        <w:t xml:space="preserve"> zo </w:t>
      </w:r>
      <w:r w:rsidRPr="005B2D12">
        <w:rPr>
          <w:rFonts w:cs="Arial"/>
        </w:rPr>
        <w:t>strany štátu pristupované, akoby</w:t>
      </w:r>
      <w:r w:rsidR="00C8556F">
        <w:rPr>
          <w:rFonts w:cs="Arial"/>
        </w:rPr>
        <w:t xml:space="preserve"> za </w:t>
      </w:r>
      <w:r w:rsidRPr="005B2D12">
        <w:rPr>
          <w:rFonts w:cs="Arial"/>
        </w:rPr>
        <w:t>svoje postihnutie,</w:t>
      </w:r>
      <w:r w:rsidR="0093554B">
        <w:rPr>
          <w:rFonts w:cs="Arial"/>
        </w:rPr>
        <w:t xml:space="preserve"> a</w:t>
      </w:r>
      <w:r w:rsidR="00C8556F">
        <w:rPr>
          <w:rFonts w:cs="Arial"/>
        </w:rPr>
        <w:t xml:space="preserve"> z </w:t>
      </w:r>
      <w:r w:rsidRPr="005B2D12">
        <w:rPr>
          <w:rFonts w:cs="Arial"/>
        </w:rPr>
        <w:t>toho vyplývajúce nedostatky, napríklad</w:t>
      </w:r>
      <w:r w:rsidR="000E31F7">
        <w:rPr>
          <w:rFonts w:cs="Arial"/>
        </w:rPr>
        <w:t xml:space="preserve"> v </w:t>
      </w:r>
      <w:r w:rsidRPr="005B2D12">
        <w:rPr>
          <w:rFonts w:cs="Arial"/>
        </w:rPr>
        <w:t>rodičovských kompetenciách, niesli zodpovednosť, resp. akoby</w:t>
      </w:r>
      <w:r w:rsidR="000E31F7">
        <w:rPr>
          <w:rFonts w:cs="Arial"/>
        </w:rPr>
        <w:t xml:space="preserve"> sa </w:t>
      </w:r>
      <w:r w:rsidRPr="005B2D12">
        <w:rPr>
          <w:rFonts w:cs="Arial"/>
        </w:rPr>
        <w:t>dosť nesnažili. Zároveň rodičia</w:t>
      </w:r>
      <w:r w:rsidR="000E31F7">
        <w:rPr>
          <w:rFonts w:cs="Arial"/>
        </w:rPr>
        <w:t xml:space="preserve"> so </w:t>
      </w:r>
      <w:r w:rsidRPr="005B2D12">
        <w:rPr>
          <w:rFonts w:cs="Arial"/>
        </w:rPr>
        <w:t>zdravotným postihnutím sú najmä</w:t>
      </w:r>
      <w:r w:rsidR="000E31F7">
        <w:rPr>
          <w:rFonts w:cs="Arial"/>
        </w:rPr>
        <w:t xml:space="preserve"> v </w:t>
      </w:r>
      <w:r w:rsidRPr="005B2D12">
        <w:rPr>
          <w:rFonts w:cs="Arial"/>
        </w:rPr>
        <w:t>rodinných vzťahoch</w:t>
      </w:r>
      <w:r w:rsidR="0093554B">
        <w:rPr>
          <w:rFonts w:cs="Arial"/>
        </w:rPr>
        <w:t xml:space="preserve"> a </w:t>
      </w:r>
      <w:r w:rsidRPr="005B2D12">
        <w:rPr>
          <w:rFonts w:cs="Arial"/>
        </w:rPr>
        <w:t>sporoch znevýhodnení</w:t>
      </w:r>
      <w:r w:rsidR="0093554B">
        <w:rPr>
          <w:rFonts w:cs="Arial"/>
        </w:rPr>
        <w:t xml:space="preserve"> aj </w:t>
      </w:r>
      <w:r w:rsidRPr="005B2D12">
        <w:rPr>
          <w:rFonts w:cs="Arial"/>
        </w:rPr>
        <w:t>svojím zhoršeným sociálnym</w:t>
      </w:r>
      <w:r w:rsidR="0093554B">
        <w:rPr>
          <w:rFonts w:cs="Arial"/>
        </w:rPr>
        <w:t xml:space="preserve"> a </w:t>
      </w:r>
      <w:r w:rsidRPr="005B2D12">
        <w:rPr>
          <w:rFonts w:cs="Arial"/>
        </w:rPr>
        <w:t>ekonomickým postavením, ktoré priamo súvisí</w:t>
      </w:r>
      <w:r w:rsidR="00A4335F">
        <w:rPr>
          <w:rFonts w:cs="Arial"/>
        </w:rPr>
        <w:t xml:space="preserve"> s </w:t>
      </w:r>
      <w:r w:rsidRPr="005B2D12">
        <w:rPr>
          <w:rFonts w:cs="Arial"/>
        </w:rPr>
        <w:t>ich zdravotným postihnutím. Pretrvávanie takéhoto nazerania</w:t>
      </w:r>
      <w:r w:rsidR="00A4335F">
        <w:rPr>
          <w:rFonts w:cs="Arial"/>
        </w:rPr>
        <w:t xml:space="preserve"> na </w:t>
      </w:r>
      <w:r w:rsidRPr="005B2D12">
        <w:rPr>
          <w:rFonts w:cs="Arial"/>
        </w:rPr>
        <w:t>rodičov</w:t>
      </w:r>
      <w:r w:rsidR="000E31F7">
        <w:rPr>
          <w:rFonts w:cs="Arial"/>
        </w:rPr>
        <w:t xml:space="preserve"> so </w:t>
      </w:r>
      <w:r w:rsidRPr="005B2D12">
        <w:rPr>
          <w:rFonts w:cs="Arial"/>
        </w:rPr>
        <w:t>zdravotným postihnutím nie je</w:t>
      </w:r>
      <w:r w:rsidR="000E31F7">
        <w:rPr>
          <w:rFonts w:cs="Arial"/>
        </w:rPr>
        <w:t xml:space="preserve"> v </w:t>
      </w:r>
      <w:r w:rsidRPr="005B2D12">
        <w:rPr>
          <w:rFonts w:cs="Arial"/>
        </w:rPr>
        <w:t>súlade</w:t>
      </w:r>
      <w:r w:rsidR="00A4335F">
        <w:rPr>
          <w:rFonts w:cs="Arial"/>
        </w:rPr>
        <w:t xml:space="preserve"> s </w:t>
      </w:r>
      <w:r w:rsidRPr="005B2D12">
        <w:rPr>
          <w:rFonts w:cs="Arial"/>
        </w:rPr>
        <w:t>Dohovorom</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vnímam,</w:t>
      </w:r>
      <w:r w:rsidR="00C8556F">
        <w:rPr>
          <w:rFonts w:cs="Arial"/>
        </w:rPr>
        <w:t xml:space="preserve"> že </w:t>
      </w:r>
      <w:r w:rsidRPr="005B2D12">
        <w:rPr>
          <w:rFonts w:cs="Arial"/>
        </w:rPr>
        <w:t>bude potrebné venovať tejto problematike ešte väčšiu pozornosť</w:t>
      </w:r>
      <w:r w:rsidR="0093554B">
        <w:rPr>
          <w:rFonts w:cs="Arial"/>
        </w:rPr>
        <w:t xml:space="preserve"> a </w:t>
      </w:r>
      <w:r w:rsidRPr="005B2D12">
        <w:rPr>
          <w:rFonts w:cs="Arial"/>
        </w:rPr>
        <w:t xml:space="preserve">najmä celospoločenskú osvetu. </w:t>
      </w:r>
    </w:p>
    <w:p w14:paraId="61A9A2AB" w14:textId="77777777" w:rsidR="00224168" w:rsidRPr="005B2D12" w:rsidRDefault="00224168" w:rsidP="00224168">
      <w:pPr>
        <w:spacing w:line="240" w:lineRule="auto"/>
        <w:rPr>
          <w:rFonts w:cs="Arial"/>
        </w:rPr>
      </w:pPr>
    </w:p>
    <w:p w14:paraId="43D26319" w14:textId="00B0C179" w:rsidR="00224168" w:rsidRPr="005B2D12" w:rsidRDefault="00224168" w:rsidP="00224168">
      <w:pPr>
        <w:spacing w:line="240" w:lineRule="auto"/>
        <w:rPr>
          <w:rFonts w:cs="Arial"/>
        </w:rPr>
      </w:pPr>
      <w:r w:rsidRPr="005B2D12">
        <w:rPr>
          <w:rFonts w:cs="Arial"/>
        </w:rPr>
        <w:t>Pozitívne som</w:t>
      </w:r>
      <w:r w:rsidR="000E31F7">
        <w:rPr>
          <w:rFonts w:cs="Arial"/>
        </w:rPr>
        <w:t xml:space="preserve"> však </w:t>
      </w:r>
      <w:r w:rsidRPr="005B2D12">
        <w:rPr>
          <w:rFonts w:cs="Arial"/>
        </w:rPr>
        <w:t>vnímala zvýšený záujem súdov</w:t>
      </w:r>
      <w:r w:rsidR="000E31F7">
        <w:rPr>
          <w:rFonts w:cs="Arial"/>
        </w:rPr>
        <w:t xml:space="preserve"> v </w:t>
      </w:r>
      <w:r w:rsidRPr="005B2D12">
        <w:rPr>
          <w:rFonts w:cs="Arial"/>
        </w:rPr>
        <w:t>rámci ich rozhodovacej činnosti vnímať</w:t>
      </w:r>
      <w:r w:rsidR="0093554B">
        <w:rPr>
          <w:rFonts w:cs="Arial"/>
        </w:rPr>
        <w:t xml:space="preserve"> a </w:t>
      </w:r>
      <w:r w:rsidRPr="005B2D12">
        <w:rPr>
          <w:rFonts w:cs="Arial"/>
        </w:rPr>
        <w:t>zohľadňovať špecifické práva detí ako osôb</w:t>
      </w:r>
      <w:r w:rsidR="000E31F7">
        <w:rPr>
          <w:rFonts w:cs="Arial"/>
        </w:rPr>
        <w:t xml:space="preserve"> so </w:t>
      </w:r>
      <w:r w:rsidRPr="005B2D12">
        <w:rPr>
          <w:rFonts w:cs="Arial"/>
        </w:rPr>
        <w:t>zdravotným postihnutím.</w:t>
      </w:r>
    </w:p>
    <w:p w14:paraId="79307BE9" w14:textId="77777777" w:rsidR="00224168" w:rsidRPr="005B2D12" w:rsidRDefault="00224168" w:rsidP="00224168">
      <w:pPr>
        <w:pStyle w:val="l5"/>
        <w:shd w:val="clear" w:color="auto" w:fill="FFFFFF"/>
        <w:spacing w:before="0" w:after="0"/>
        <w:jc w:val="both"/>
        <w:rPr>
          <w:rFonts w:ascii="Arial" w:hAnsi="Arial" w:cs="Arial"/>
        </w:rPr>
      </w:pPr>
    </w:p>
    <w:p w14:paraId="540EA4EF" w14:textId="77777777" w:rsidR="00224168" w:rsidRPr="005B2D12" w:rsidRDefault="00224168" w:rsidP="00224168">
      <w:pPr>
        <w:spacing w:line="240" w:lineRule="auto"/>
        <w:rPr>
          <w:rFonts w:cs="Arial"/>
          <w:b/>
          <w:szCs w:val="24"/>
        </w:rPr>
      </w:pPr>
      <w:r w:rsidRPr="005B2D12">
        <w:rPr>
          <w:rFonts w:cs="Arial"/>
          <w:b/>
          <w:szCs w:val="24"/>
        </w:rPr>
        <w:t>SÚHRN HLAVNÝCH ZISTENÍ:</w:t>
      </w:r>
    </w:p>
    <w:p w14:paraId="50DA5870" w14:textId="0D12755B" w:rsidR="00224168" w:rsidRPr="005B2D12" w:rsidRDefault="00224168" w:rsidP="00224168">
      <w:pPr>
        <w:pStyle w:val="Odsekzoznamu"/>
        <w:numPr>
          <w:ilvl w:val="0"/>
          <w:numId w:val="31"/>
        </w:numPr>
        <w:spacing w:line="240" w:lineRule="auto"/>
        <w:ind w:left="426" w:hanging="426"/>
        <w:rPr>
          <w:rFonts w:cs="Arial"/>
        </w:rPr>
      </w:pPr>
      <w:r w:rsidRPr="005B2D12">
        <w:rPr>
          <w:rFonts w:cs="Arial"/>
          <w:b/>
          <w:szCs w:val="24"/>
        </w:rPr>
        <w:t>Pretrvávajúci nedostatočný prístup</w:t>
      </w:r>
      <w:r w:rsidR="0093554B">
        <w:rPr>
          <w:rFonts w:cs="Arial"/>
          <w:b/>
          <w:szCs w:val="24"/>
        </w:rPr>
        <w:t xml:space="preserve"> k </w:t>
      </w:r>
      <w:r w:rsidRPr="005B2D12">
        <w:rPr>
          <w:rFonts w:cs="Arial"/>
          <w:b/>
          <w:szCs w:val="24"/>
        </w:rPr>
        <w:t>včasným psychologickým službám, ktoré zároveň nie sú pripravené</w:t>
      </w:r>
      <w:r w:rsidR="000E31F7">
        <w:rPr>
          <w:rFonts w:cs="Arial"/>
          <w:b/>
          <w:szCs w:val="24"/>
        </w:rPr>
        <w:t xml:space="preserve"> pre </w:t>
      </w:r>
      <w:r w:rsidRPr="005B2D12">
        <w:rPr>
          <w:rFonts w:cs="Arial"/>
          <w:b/>
          <w:szCs w:val="24"/>
        </w:rPr>
        <w:t>prácu</w:t>
      </w:r>
      <w:r w:rsidR="000E31F7">
        <w:rPr>
          <w:rFonts w:cs="Arial"/>
          <w:b/>
          <w:szCs w:val="24"/>
        </w:rPr>
        <w:t xml:space="preserve"> so </w:t>
      </w:r>
      <w:r w:rsidRPr="005B2D12">
        <w:rPr>
          <w:rFonts w:cs="Arial"/>
          <w:b/>
          <w:szCs w:val="24"/>
        </w:rPr>
        <w:t>špecifickými potrebami osôb</w:t>
      </w:r>
      <w:r w:rsidR="000E31F7">
        <w:rPr>
          <w:rFonts w:cs="Arial"/>
          <w:b/>
          <w:szCs w:val="24"/>
        </w:rPr>
        <w:t xml:space="preserve"> so </w:t>
      </w:r>
      <w:r w:rsidRPr="005B2D12">
        <w:rPr>
          <w:rFonts w:cs="Arial"/>
          <w:b/>
          <w:szCs w:val="24"/>
        </w:rPr>
        <w:t xml:space="preserve">zdravotným postihnutím. </w:t>
      </w:r>
      <w:r w:rsidRPr="005B2D12">
        <w:rPr>
          <w:rFonts w:cs="Arial"/>
          <w:bCs/>
          <w:szCs w:val="24"/>
        </w:rPr>
        <w:t>Počas obdobia pandémie ochorenia COVID-19</w:t>
      </w:r>
      <w:r w:rsidR="000E31F7">
        <w:rPr>
          <w:rFonts w:cs="Arial"/>
          <w:bCs/>
          <w:szCs w:val="24"/>
        </w:rPr>
        <w:t xml:space="preserve"> sa </w:t>
      </w:r>
      <w:r w:rsidRPr="005B2D12">
        <w:rPr>
          <w:rFonts w:cs="Arial"/>
          <w:bCs/>
          <w:szCs w:val="24"/>
        </w:rPr>
        <w:t>očakávane zvýšila potreba psychologickej pomoci obyvateľstva,</w:t>
      </w:r>
      <w:r w:rsidR="0093554B">
        <w:rPr>
          <w:rFonts w:cs="Arial"/>
          <w:bCs/>
          <w:szCs w:val="24"/>
        </w:rPr>
        <w:t xml:space="preserve"> a </w:t>
      </w:r>
      <w:r w:rsidRPr="005B2D12">
        <w:rPr>
          <w:rFonts w:cs="Arial"/>
          <w:bCs/>
          <w:szCs w:val="24"/>
        </w:rPr>
        <w:t>to</w:t>
      </w:r>
      <w:r w:rsidR="0093554B">
        <w:rPr>
          <w:rFonts w:cs="Arial"/>
          <w:bCs/>
          <w:szCs w:val="24"/>
        </w:rPr>
        <w:t xml:space="preserve"> aj</w:t>
      </w:r>
      <w:r w:rsidR="000E31F7">
        <w:rPr>
          <w:rFonts w:cs="Arial"/>
          <w:bCs/>
          <w:szCs w:val="24"/>
        </w:rPr>
        <w:t xml:space="preserve"> u </w:t>
      </w:r>
      <w:r w:rsidRPr="005B2D12">
        <w:rPr>
          <w:rFonts w:cs="Arial"/>
          <w:bCs/>
          <w:szCs w:val="24"/>
        </w:rPr>
        <w:t>osôb</w:t>
      </w:r>
      <w:r w:rsidR="000E31F7">
        <w:rPr>
          <w:rFonts w:cs="Arial"/>
          <w:bCs/>
          <w:szCs w:val="24"/>
        </w:rPr>
        <w:t xml:space="preserve"> so </w:t>
      </w:r>
      <w:r w:rsidRPr="005B2D12">
        <w:rPr>
          <w:rFonts w:cs="Arial"/>
          <w:bCs/>
          <w:szCs w:val="24"/>
        </w:rPr>
        <w:t>zdravotným postihnutím. Tieto potreby</w:t>
      </w:r>
      <w:r w:rsidR="000E31F7">
        <w:rPr>
          <w:rFonts w:cs="Arial"/>
          <w:bCs/>
          <w:szCs w:val="24"/>
        </w:rPr>
        <w:t xml:space="preserve"> však </w:t>
      </w:r>
      <w:r w:rsidRPr="005B2D12">
        <w:rPr>
          <w:rFonts w:cs="Arial"/>
          <w:bCs/>
          <w:szCs w:val="24"/>
        </w:rPr>
        <w:t>štát nedokázal účinne zabezpečiť, napriek čiastkovým snahám</w:t>
      </w:r>
      <w:r w:rsidR="0093554B">
        <w:rPr>
          <w:rFonts w:cs="Arial"/>
          <w:bCs/>
          <w:szCs w:val="24"/>
        </w:rPr>
        <w:t xml:space="preserve"> a </w:t>
      </w:r>
      <w:r w:rsidRPr="005B2D12">
        <w:rPr>
          <w:rFonts w:cs="Arial"/>
          <w:bCs/>
          <w:szCs w:val="24"/>
        </w:rPr>
        <w:t>ambíciám posilniť tieto služby</w:t>
      </w:r>
      <w:r w:rsidR="000E31F7">
        <w:rPr>
          <w:rFonts w:cs="Arial"/>
          <w:bCs/>
          <w:szCs w:val="24"/>
        </w:rPr>
        <w:t xml:space="preserve"> v </w:t>
      </w:r>
      <w:r w:rsidRPr="005B2D12">
        <w:rPr>
          <w:rFonts w:cs="Arial"/>
          <w:bCs/>
          <w:szCs w:val="24"/>
        </w:rPr>
        <w:t>úradoch práce, školách či</w:t>
      </w:r>
      <w:r w:rsidR="00A4335F">
        <w:rPr>
          <w:rFonts w:cs="Arial"/>
          <w:bCs/>
          <w:szCs w:val="24"/>
        </w:rPr>
        <w:t xml:space="preserve"> na </w:t>
      </w:r>
      <w:r w:rsidRPr="005B2D12">
        <w:rPr>
          <w:rFonts w:cs="Arial"/>
          <w:bCs/>
          <w:szCs w:val="24"/>
        </w:rPr>
        <w:t>úrovni samospráv. V</w:t>
      </w:r>
      <w:r w:rsidRPr="005B2D12">
        <w:rPr>
          <w:rFonts w:cs="Arial"/>
          <w:b/>
          <w:szCs w:val="24"/>
        </w:rPr>
        <w:t>äčšina psychologickej pomoci</w:t>
      </w:r>
      <w:r w:rsidR="000E31F7">
        <w:rPr>
          <w:rFonts w:cs="Arial"/>
          <w:b/>
          <w:szCs w:val="24"/>
        </w:rPr>
        <w:t xml:space="preserve"> pre </w:t>
      </w:r>
      <w:r w:rsidRPr="005B2D12">
        <w:rPr>
          <w:rFonts w:cs="Arial"/>
          <w:b/>
          <w:szCs w:val="24"/>
        </w:rPr>
        <w:t>obyvateľov Slovenska</w:t>
      </w:r>
      <w:r w:rsidR="000E31F7">
        <w:rPr>
          <w:rFonts w:cs="Arial"/>
          <w:b/>
          <w:szCs w:val="24"/>
        </w:rPr>
        <w:t xml:space="preserve"> však </w:t>
      </w:r>
      <w:r w:rsidRPr="005B2D12">
        <w:rPr>
          <w:rFonts w:cs="Arial"/>
          <w:b/>
          <w:szCs w:val="24"/>
        </w:rPr>
        <w:t>naďalej leží</w:t>
      </w:r>
      <w:r w:rsidR="00A4335F">
        <w:rPr>
          <w:rFonts w:cs="Arial"/>
          <w:b/>
          <w:szCs w:val="24"/>
        </w:rPr>
        <w:t xml:space="preserve"> na </w:t>
      </w:r>
      <w:r w:rsidRPr="005B2D12">
        <w:rPr>
          <w:rFonts w:cs="Arial"/>
          <w:b/>
          <w:szCs w:val="24"/>
        </w:rPr>
        <w:t>pleciach neziskového sektora</w:t>
      </w:r>
      <w:r w:rsidRPr="005B2D12">
        <w:rPr>
          <w:rFonts w:cs="Arial"/>
          <w:bCs/>
          <w:szCs w:val="24"/>
        </w:rPr>
        <w:t xml:space="preserve">, ktorý už tiež </w:t>
      </w:r>
      <w:r w:rsidRPr="005B2D12">
        <w:rPr>
          <w:rFonts w:cs="Arial"/>
          <w:b/>
          <w:szCs w:val="24"/>
        </w:rPr>
        <w:t>signalizuje vysokú preťaženosť</w:t>
      </w:r>
      <w:r w:rsidR="00A4335F">
        <w:rPr>
          <w:rFonts w:cs="Arial"/>
          <w:b/>
          <w:szCs w:val="24"/>
        </w:rPr>
        <w:t xml:space="preserve"> na </w:t>
      </w:r>
      <w:r w:rsidRPr="005B2D12">
        <w:rPr>
          <w:rFonts w:cs="Arial"/>
          <w:b/>
          <w:szCs w:val="24"/>
        </w:rPr>
        <w:t>jednej strane</w:t>
      </w:r>
      <w:r w:rsidR="0093554B">
        <w:rPr>
          <w:rFonts w:cs="Arial"/>
          <w:b/>
          <w:szCs w:val="24"/>
        </w:rPr>
        <w:t xml:space="preserve"> a </w:t>
      </w:r>
      <w:r w:rsidRPr="005B2D12">
        <w:rPr>
          <w:rFonts w:cs="Arial"/>
          <w:b/>
          <w:szCs w:val="24"/>
        </w:rPr>
        <w:t>celkové zhoršovanie psychického zdravia spoločnosti</w:t>
      </w:r>
      <w:r w:rsidR="00A4335F">
        <w:rPr>
          <w:rFonts w:cs="Arial"/>
          <w:b/>
          <w:szCs w:val="24"/>
        </w:rPr>
        <w:t xml:space="preserve"> na </w:t>
      </w:r>
      <w:r w:rsidRPr="005B2D12">
        <w:rPr>
          <w:rFonts w:cs="Arial"/>
          <w:b/>
          <w:szCs w:val="24"/>
        </w:rPr>
        <w:t>strane druhej</w:t>
      </w:r>
      <w:r w:rsidRPr="005B2D12">
        <w:rPr>
          <w:rFonts w:cs="Arial"/>
          <w:bCs/>
          <w:szCs w:val="24"/>
        </w:rPr>
        <w:t>. Zároveň pandémia COVID-19 značne narušila funkčnosť existujúceho systému psychologickej pomoci poskytovanej rodinám</w:t>
      </w:r>
      <w:r w:rsidR="0093554B">
        <w:rPr>
          <w:rFonts w:cs="Arial"/>
          <w:bCs/>
          <w:szCs w:val="24"/>
        </w:rPr>
        <w:t xml:space="preserve"> cez </w:t>
      </w:r>
      <w:r w:rsidRPr="005B2D12">
        <w:rPr>
          <w:rFonts w:cs="Arial"/>
          <w:bCs/>
          <w:szCs w:val="24"/>
        </w:rPr>
        <w:t>opatrenia sociálno-právnej ochrany detí prostredníctvom akreditovaných subjektov. Štát vkladá nádej</w:t>
      </w:r>
      <w:r w:rsidR="00A4335F">
        <w:rPr>
          <w:rFonts w:cs="Arial"/>
          <w:bCs/>
          <w:szCs w:val="24"/>
        </w:rPr>
        <w:t xml:space="preserve"> na </w:t>
      </w:r>
      <w:r w:rsidRPr="005B2D12">
        <w:rPr>
          <w:rFonts w:cs="Arial"/>
          <w:bCs/>
          <w:szCs w:val="24"/>
        </w:rPr>
        <w:t>zlepšenie situácie</w:t>
      </w:r>
      <w:r w:rsidR="0093554B">
        <w:rPr>
          <w:rFonts w:cs="Arial"/>
          <w:bCs/>
          <w:szCs w:val="24"/>
        </w:rPr>
        <w:t xml:space="preserve"> do </w:t>
      </w:r>
      <w:r w:rsidRPr="005B2D12">
        <w:rPr>
          <w:rFonts w:cs="Arial"/>
          <w:bCs/>
          <w:szCs w:val="24"/>
        </w:rPr>
        <w:t>opatrení realizovaných</w:t>
      </w:r>
      <w:r w:rsidR="0093554B">
        <w:rPr>
          <w:rFonts w:cs="Arial"/>
          <w:bCs/>
          <w:szCs w:val="24"/>
        </w:rPr>
        <w:t xml:space="preserve"> cez </w:t>
      </w:r>
      <w:r w:rsidRPr="005B2D12">
        <w:rPr>
          <w:rFonts w:cs="Arial"/>
          <w:bCs/>
          <w:szCs w:val="24"/>
        </w:rPr>
        <w:t>Plán obnovy,</w:t>
      </w:r>
      <w:r w:rsidR="00A4335F">
        <w:rPr>
          <w:rFonts w:cs="Arial"/>
          <w:bCs/>
          <w:szCs w:val="24"/>
        </w:rPr>
        <w:t xml:space="preserve"> pod </w:t>
      </w:r>
      <w:r w:rsidRPr="005B2D12">
        <w:rPr>
          <w:rFonts w:cs="Arial"/>
          <w:bCs/>
          <w:szCs w:val="24"/>
        </w:rPr>
        <w:t>ktorým</w:t>
      </w:r>
      <w:r w:rsidR="000E31F7">
        <w:rPr>
          <w:rFonts w:cs="Arial"/>
          <w:bCs/>
          <w:szCs w:val="24"/>
        </w:rPr>
        <w:t xml:space="preserve"> sa </w:t>
      </w:r>
      <w:r w:rsidRPr="005B2D12">
        <w:rPr>
          <w:rFonts w:cs="Arial"/>
          <w:bCs/>
          <w:szCs w:val="24"/>
        </w:rPr>
        <w:t>aktuálne</w:t>
      </w:r>
      <w:r w:rsidR="000E31F7">
        <w:rPr>
          <w:rFonts w:cs="Arial"/>
          <w:bCs/>
          <w:szCs w:val="24"/>
        </w:rPr>
        <w:t xml:space="preserve"> v </w:t>
      </w:r>
      <w:r w:rsidRPr="005B2D12">
        <w:rPr>
          <w:rFonts w:cs="Arial"/>
          <w:bCs/>
          <w:szCs w:val="24"/>
        </w:rPr>
        <w:t>rámci pracovných skupín identifikujú najpálčivejšie oblasti</w:t>
      </w:r>
      <w:r w:rsidR="0093554B">
        <w:rPr>
          <w:rFonts w:cs="Arial"/>
          <w:bCs/>
          <w:szCs w:val="24"/>
        </w:rPr>
        <w:t xml:space="preserve"> a </w:t>
      </w:r>
      <w:r w:rsidRPr="005B2D12">
        <w:rPr>
          <w:rFonts w:cs="Arial"/>
          <w:bCs/>
          <w:szCs w:val="24"/>
        </w:rPr>
        <w:t>kroky, ktoré je potrebné vykonať</w:t>
      </w:r>
      <w:r w:rsidR="00C8556F">
        <w:rPr>
          <w:rFonts w:cs="Arial"/>
          <w:bCs/>
          <w:szCs w:val="24"/>
        </w:rPr>
        <w:t xml:space="preserve"> za </w:t>
      </w:r>
      <w:r w:rsidRPr="005B2D12">
        <w:rPr>
          <w:rFonts w:cs="Arial"/>
          <w:bCs/>
          <w:szCs w:val="24"/>
        </w:rPr>
        <w:t>účelom starostlivosti</w:t>
      </w:r>
      <w:r w:rsidR="00A4335F">
        <w:rPr>
          <w:rFonts w:cs="Arial"/>
          <w:bCs/>
          <w:szCs w:val="24"/>
        </w:rPr>
        <w:t xml:space="preserve"> o </w:t>
      </w:r>
      <w:r w:rsidRPr="005B2D12">
        <w:rPr>
          <w:rFonts w:cs="Arial"/>
          <w:bCs/>
          <w:szCs w:val="24"/>
        </w:rPr>
        <w:t>psychické zdravie obyvateľstva. Kým</w:t>
      </w:r>
      <w:r w:rsidR="000E31F7">
        <w:rPr>
          <w:rFonts w:cs="Arial"/>
          <w:bCs/>
          <w:szCs w:val="24"/>
        </w:rPr>
        <w:t xml:space="preserve"> však </w:t>
      </w:r>
      <w:r w:rsidRPr="005B2D12">
        <w:rPr>
          <w:rFonts w:cs="Arial"/>
          <w:bCs/>
          <w:szCs w:val="24"/>
        </w:rPr>
        <w:t>prídu reálne riešenia</w:t>
      </w:r>
      <w:r w:rsidR="0093554B">
        <w:rPr>
          <w:rFonts w:cs="Arial"/>
          <w:bCs/>
          <w:szCs w:val="24"/>
        </w:rPr>
        <w:t xml:space="preserve"> do </w:t>
      </w:r>
      <w:r w:rsidRPr="005B2D12">
        <w:rPr>
          <w:rFonts w:cs="Arial"/>
          <w:bCs/>
          <w:szCs w:val="24"/>
        </w:rPr>
        <w:t>praxe, štát musí naďalej maximalizovať aktuálne možnosti sprístupniť včasnú psychologickú pomoc</w:t>
      </w:r>
      <w:r w:rsidR="000E31F7">
        <w:rPr>
          <w:rFonts w:cs="Arial"/>
          <w:bCs/>
          <w:szCs w:val="24"/>
        </w:rPr>
        <w:t xml:space="preserve"> pre </w:t>
      </w:r>
      <w:r w:rsidRPr="005B2D12">
        <w:rPr>
          <w:rFonts w:cs="Arial"/>
          <w:bCs/>
          <w:szCs w:val="24"/>
        </w:rPr>
        <w:t>všetkých, vrátane osôb</w:t>
      </w:r>
      <w:r w:rsidR="000E31F7">
        <w:rPr>
          <w:rFonts w:cs="Arial"/>
          <w:bCs/>
          <w:szCs w:val="24"/>
        </w:rPr>
        <w:t xml:space="preserve"> so </w:t>
      </w:r>
      <w:r w:rsidRPr="005B2D12">
        <w:rPr>
          <w:rFonts w:cs="Arial"/>
          <w:bCs/>
          <w:szCs w:val="24"/>
        </w:rPr>
        <w:t xml:space="preserve">zdravotným postihnutím. </w:t>
      </w:r>
    </w:p>
    <w:p w14:paraId="637FA4F1" w14:textId="18309FA3" w:rsidR="00224168" w:rsidRPr="005B2D12" w:rsidRDefault="00224168" w:rsidP="00224168">
      <w:pPr>
        <w:pStyle w:val="Odsekzoznamu"/>
        <w:numPr>
          <w:ilvl w:val="0"/>
          <w:numId w:val="31"/>
        </w:numPr>
        <w:spacing w:line="240" w:lineRule="auto"/>
        <w:ind w:left="426" w:hanging="426"/>
        <w:rPr>
          <w:rFonts w:cs="Arial"/>
          <w:b/>
        </w:rPr>
      </w:pPr>
      <w:r w:rsidRPr="005B2D12">
        <w:rPr>
          <w:rFonts w:cs="Arial"/>
          <w:b/>
          <w:szCs w:val="24"/>
        </w:rPr>
        <w:t xml:space="preserve">Pretrvávajúca nefunkčnosť </w:t>
      </w:r>
      <w:proofErr w:type="spellStart"/>
      <w:r w:rsidRPr="005B2D12">
        <w:rPr>
          <w:rFonts w:cs="Arial"/>
          <w:b/>
          <w:szCs w:val="24"/>
        </w:rPr>
        <w:t>multiodborovej</w:t>
      </w:r>
      <w:proofErr w:type="spellEnd"/>
      <w:r w:rsidRPr="005B2D12">
        <w:rPr>
          <w:rFonts w:cs="Arial"/>
          <w:b/>
          <w:szCs w:val="24"/>
        </w:rPr>
        <w:t xml:space="preserve"> tímovej práce</w:t>
      </w:r>
      <w:r w:rsidR="000E31F7">
        <w:rPr>
          <w:rFonts w:cs="Arial"/>
          <w:b/>
          <w:szCs w:val="24"/>
        </w:rPr>
        <w:t xml:space="preserve"> v </w:t>
      </w:r>
      <w:r w:rsidRPr="005B2D12">
        <w:rPr>
          <w:rFonts w:cs="Arial"/>
          <w:b/>
          <w:szCs w:val="24"/>
        </w:rPr>
        <w:t>rámci siete pomáhajúcich profesií</w:t>
      </w:r>
      <w:r w:rsidR="0093554B">
        <w:rPr>
          <w:rFonts w:cs="Arial"/>
          <w:b/>
          <w:szCs w:val="24"/>
        </w:rPr>
        <w:t xml:space="preserve"> a </w:t>
      </w:r>
      <w:r w:rsidRPr="005B2D12">
        <w:rPr>
          <w:rFonts w:cs="Arial"/>
          <w:b/>
          <w:szCs w:val="24"/>
        </w:rPr>
        <w:t>štátnych inštitúcií.</w:t>
      </w:r>
      <w:r w:rsidR="0093554B">
        <w:rPr>
          <w:rFonts w:cs="Arial"/>
          <w:b/>
          <w:szCs w:val="24"/>
        </w:rPr>
        <w:t xml:space="preserve"> Aj </w:t>
      </w:r>
      <w:r w:rsidRPr="005B2D12">
        <w:rPr>
          <w:rFonts w:cs="Arial"/>
          <w:bCs/>
          <w:szCs w:val="24"/>
        </w:rPr>
        <w:t>tento rok som vnímala,</w:t>
      </w:r>
      <w:r w:rsidR="00C8556F">
        <w:rPr>
          <w:rFonts w:cs="Arial"/>
          <w:bCs/>
          <w:szCs w:val="24"/>
        </w:rPr>
        <w:t xml:space="preserve"> že </w:t>
      </w:r>
      <w:r w:rsidR="00A4335F">
        <w:rPr>
          <w:rFonts w:cs="Arial"/>
          <w:bCs/>
          <w:szCs w:val="24"/>
        </w:rPr>
        <w:t>na </w:t>
      </w:r>
      <w:r w:rsidRPr="005B2D12">
        <w:rPr>
          <w:rFonts w:cs="Arial"/>
          <w:bCs/>
          <w:szCs w:val="24"/>
        </w:rPr>
        <w:t>úrovni teórie</w:t>
      </w:r>
      <w:r w:rsidR="000E31F7">
        <w:rPr>
          <w:rFonts w:cs="Arial"/>
          <w:bCs/>
          <w:szCs w:val="24"/>
        </w:rPr>
        <w:t xml:space="preserve"> sa </w:t>
      </w:r>
      <w:r w:rsidRPr="005B2D12">
        <w:rPr>
          <w:rFonts w:cs="Arial"/>
          <w:bCs/>
          <w:szCs w:val="24"/>
        </w:rPr>
        <w:t>volá po nutnosti vytvárať</w:t>
      </w:r>
      <w:r w:rsidR="0093554B">
        <w:rPr>
          <w:rFonts w:cs="Arial"/>
          <w:bCs/>
          <w:szCs w:val="24"/>
        </w:rPr>
        <w:t xml:space="preserve"> a </w:t>
      </w:r>
      <w:r w:rsidRPr="005B2D12">
        <w:rPr>
          <w:rFonts w:cs="Arial"/>
          <w:bCs/>
          <w:szCs w:val="24"/>
        </w:rPr>
        <w:t xml:space="preserve">pracovať formou </w:t>
      </w:r>
      <w:r w:rsidRPr="005B2D12">
        <w:rPr>
          <w:rFonts w:cs="Arial"/>
          <w:b/>
          <w:szCs w:val="24"/>
        </w:rPr>
        <w:t>funkčnej siete odborníkov</w:t>
      </w:r>
      <w:r w:rsidR="00C8556F">
        <w:rPr>
          <w:rFonts w:cs="Arial"/>
          <w:b/>
          <w:szCs w:val="24"/>
        </w:rPr>
        <w:t xml:space="preserve"> z </w:t>
      </w:r>
      <w:r w:rsidRPr="005B2D12">
        <w:rPr>
          <w:rFonts w:cs="Arial"/>
          <w:b/>
          <w:szCs w:val="24"/>
        </w:rPr>
        <w:t>viacerých oblastí</w:t>
      </w:r>
      <w:r w:rsidRPr="005B2D12">
        <w:rPr>
          <w:rFonts w:cs="Arial"/>
          <w:bCs/>
          <w:szCs w:val="24"/>
        </w:rPr>
        <w:t xml:space="preserve"> (psychológ, sociológ, terénny sociálny pracovník), </w:t>
      </w:r>
      <w:r w:rsidRPr="005B2D12">
        <w:rPr>
          <w:rFonts w:cs="Arial"/>
          <w:b/>
          <w:szCs w:val="24"/>
        </w:rPr>
        <w:t>schopnej proaktívne pôsobiť</w:t>
      </w:r>
      <w:r w:rsidR="000E31F7">
        <w:rPr>
          <w:rFonts w:cs="Arial"/>
          <w:b/>
          <w:szCs w:val="24"/>
        </w:rPr>
        <w:t xml:space="preserve"> v </w:t>
      </w:r>
      <w:r w:rsidRPr="005B2D12">
        <w:rPr>
          <w:rFonts w:cs="Arial"/>
          <w:b/>
          <w:szCs w:val="24"/>
        </w:rPr>
        <w:t>rizikových rodinách</w:t>
      </w:r>
      <w:r w:rsidRPr="005B2D12">
        <w:rPr>
          <w:rFonts w:cs="Arial"/>
          <w:bCs/>
          <w:szCs w:val="24"/>
        </w:rPr>
        <w:t>.</w:t>
      </w:r>
      <w:r w:rsidR="000E31F7">
        <w:rPr>
          <w:rFonts w:cs="Arial"/>
          <w:bCs/>
          <w:szCs w:val="24"/>
        </w:rPr>
        <w:t xml:space="preserve"> V </w:t>
      </w:r>
      <w:r w:rsidRPr="005B2D12">
        <w:rPr>
          <w:rFonts w:cs="Arial"/>
          <w:bCs/>
          <w:szCs w:val="24"/>
        </w:rPr>
        <w:t>praxi</w:t>
      </w:r>
      <w:r w:rsidR="000E31F7">
        <w:rPr>
          <w:rFonts w:cs="Arial"/>
          <w:bCs/>
          <w:szCs w:val="24"/>
        </w:rPr>
        <w:t xml:space="preserve"> však </w:t>
      </w:r>
      <w:r w:rsidRPr="005B2D12">
        <w:rPr>
          <w:rFonts w:cs="Arial"/>
          <w:bCs/>
          <w:szCs w:val="24"/>
        </w:rPr>
        <w:t>naďalej sledujeme,</w:t>
      </w:r>
      <w:r w:rsidR="00C8556F">
        <w:rPr>
          <w:rFonts w:cs="Arial"/>
          <w:bCs/>
          <w:szCs w:val="24"/>
        </w:rPr>
        <w:t xml:space="preserve"> že </w:t>
      </w:r>
      <w:r w:rsidRPr="005B2D12">
        <w:rPr>
          <w:rFonts w:cs="Arial"/>
          <w:bCs/>
          <w:szCs w:val="24"/>
        </w:rPr>
        <w:t>tento systém funguje len tam, kde je vôľa</w:t>
      </w:r>
      <w:r w:rsidR="0093554B">
        <w:rPr>
          <w:rFonts w:cs="Arial"/>
          <w:bCs/>
          <w:szCs w:val="24"/>
        </w:rPr>
        <w:t xml:space="preserve"> a </w:t>
      </w:r>
      <w:r w:rsidRPr="005B2D12">
        <w:rPr>
          <w:rFonts w:cs="Arial"/>
          <w:bCs/>
          <w:szCs w:val="24"/>
        </w:rPr>
        <w:t>nadšenie konkrétnych ľudí</w:t>
      </w:r>
      <w:r w:rsidR="0093554B">
        <w:rPr>
          <w:rFonts w:cs="Arial"/>
          <w:bCs/>
          <w:szCs w:val="24"/>
        </w:rPr>
        <w:t xml:space="preserve"> a </w:t>
      </w:r>
      <w:r w:rsidRPr="005B2D12">
        <w:rPr>
          <w:rFonts w:cs="Arial"/>
          <w:bCs/>
          <w:szCs w:val="24"/>
        </w:rPr>
        <w:t>systémovo funkčnosť takejto spolupráce nie je riadne zabezpečená, monitorovaná</w:t>
      </w:r>
      <w:r w:rsidR="0093554B">
        <w:rPr>
          <w:rFonts w:cs="Arial"/>
          <w:bCs/>
          <w:szCs w:val="24"/>
        </w:rPr>
        <w:t xml:space="preserve"> a </w:t>
      </w:r>
      <w:r w:rsidRPr="005B2D12">
        <w:rPr>
          <w:rFonts w:cs="Arial"/>
          <w:bCs/>
          <w:szCs w:val="24"/>
        </w:rPr>
        <w:t>najmä vyhodnocovaná.</w:t>
      </w:r>
      <w:r w:rsidR="000E31F7">
        <w:rPr>
          <w:rFonts w:cs="Arial"/>
          <w:bCs/>
          <w:szCs w:val="24"/>
        </w:rPr>
        <w:t xml:space="preserve"> V </w:t>
      </w:r>
      <w:r w:rsidRPr="005B2D12">
        <w:rPr>
          <w:rFonts w:cs="Arial"/>
          <w:bCs/>
          <w:szCs w:val="24"/>
        </w:rPr>
        <w:t>tomto smere pretrvávajú</w:t>
      </w:r>
      <w:r w:rsidR="0093554B">
        <w:rPr>
          <w:rFonts w:cs="Arial"/>
          <w:bCs/>
          <w:szCs w:val="24"/>
        </w:rPr>
        <w:t xml:space="preserve"> aj </w:t>
      </w:r>
      <w:r w:rsidRPr="005B2D12">
        <w:rPr>
          <w:rFonts w:cs="Arial"/>
          <w:bCs/>
          <w:szCs w:val="24"/>
        </w:rPr>
        <w:t>výrazné regionálne rozdiely</w:t>
      </w:r>
      <w:r w:rsidRPr="005B2D12">
        <w:rPr>
          <w:rFonts w:cs="Arial"/>
        </w:rPr>
        <w:t>.</w:t>
      </w:r>
    </w:p>
    <w:p w14:paraId="32E78CBD" w14:textId="72F31BB9" w:rsidR="00224168" w:rsidRPr="005B2D12" w:rsidRDefault="00224168" w:rsidP="00224168">
      <w:pPr>
        <w:pStyle w:val="Odsekzoznamu"/>
        <w:numPr>
          <w:ilvl w:val="0"/>
          <w:numId w:val="31"/>
        </w:numPr>
        <w:spacing w:line="240" w:lineRule="auto"/>
        <w:ind w:left="426" w:hanging="426"/>
        <w:rPr>
          <w:rFonts w:cs="Arial"/>
          <w:b/>
        </w:rPr>
      </w:pPr>
      <w:r w:rsidRPr="005B2D12">
        <w:rPr>
          <w:rFonts w:cs="Arial"/>
          <w:b/>
          <w:szCs w:val="24"/>
        </w:rPr>
        <w:t>Väčšia pozornosť voči násiliu</w:t>
      </w:r>
      <w:r w:rsidR="000E31F7">
        <w:rPr>
          <w:rFonts w:cs="Arial"/>
          <w:b/>
          <w:szCs w:val="24"/>
        </w:rPr>
        <w:t xml:space="preserve"> v </w:t>
      </w:r>
      <w:r w:rsidRPr="005B2D12">
        <w:rPr>
          <w:rFonts w:cs="Arial"/>
          <w:b/>
          <w:szCs w:val="24"/>
        </w:rPr>
        <w:t>rodinách, zvlášť</w:t>
      </w:r>
      <w:r w:rsidR="00A4335F">
        <w:rPr>
          <w:rFonts w:cs="Arial"/>
          <w:b/>
          <w:szCs w:val="24"/>
        </w:rPr>
        <w:t xml:space="preserve"> na </w:t>
      </w:r>
      <w:r w:rsidRPr="005B2D12">
        <w:rPr>
          <w:rFonts w:cs="Arial"/>
          <w:b/>
          <w:szCs w:val="24"/>
        </w:rPr>
        <w:t>deťoch ako obetiach násilia,</w:t>
      </w:r>
      <w:r w:rsidR="00C8556F">
        <w:rPr>
          <w:rFonts w:cs="Arial"/>
          <w:b/>
          <w:szCs w:val="24"/>
        </w:rPr>
        <w:t xml:space="preserve"> z </w:t>
      </w:r>
      <w:r w:rsidRPr="005B2D12">
        <w:rPr>
          <w:rFonts w:cs="Arial"/>
          <w:b/>
          <w:szCs w:val="24"/>
        </w:rPr>
        <w:t xml:space="preserve">dôvodu eskalácie pandémie ochorenia COVID-19. </w:t>
      </w:r>
      <w:r w:rsidRPr="005B2D12">
        <w:rPr>
          <w:rFonts w:cs="Arial"/>
          <w:bCs/>
          <w:szCs w:val="24"/>
        </w:rPr>
        <w:t>Viaceré osobnosti politického života, odborná verejnosť či mediálne kampane upozorňovali</w:t>
      </w:r>
      <w:r w:rsidR="00A4335F">
        <w:rPr>
          <w:rFonts w:cs="Arial"/>
          <w:bCs/>
          <w:szCs w:val="24"/>
        </w:rPr>
        <w:t xml:space="preserve"> na </w:t>
      </w:r>
      <w:r w:rsidRPr="005B2D12">
        <w:rPr>
          <w:rFonts w:cs="Arial"/>
          <w:bCs/>
          <w:szCs w:val="24"/>
        </w:rPr>
        <w:t>vysokú prítomnosť násilia</w:t>
      </w:r>
      <w:r w:rsidR="000E31F7">
        <w:rPr>
          <w:rFonts w:cs="Arial"/>
          <w:bCs/>
          <w:szCs w:val="24"/>
        </w:rPr>
        <w:t xml:space="preserve"> v </w:t>
      </w:r>
      <w:r w:rsidRPr="005B2D12">
        <w:rPr>
          <w:rFonts w:cs="Arial"/>
          <w:bCs/>
          <w:szCs w:val="24"/>
        </w:rPr>
        <w:t>domácom,</w:t>
      </w:r>
      <w:r w:rsidR="0093554B">
        <w:rPr>
          <w:rFonts w:cs="Arial"/>
          <w:bCs/>
          <w:szCs w:val="24"/>
        </w:rPr>
        <w:t xml:space="preserve"> ale aj </w:t>
      </w:r>
      <w:r w:rsidRPr="005B2D12">
        <w:rPr>
          <w:rFonts w:cs="Arial"/>
          <w:bCs/>
          <w:szCs w:val="24"/>
        </w:rPr>
        <w:t>školskom prostredí. Otvárať oči</w:t>
      </w:r>
      <w:r w:rsidR="000E31F7">
        <w:rPr>
          <w:rFonts w:cs="Arial"/>
          <w:bCs/>
          <w:szCs w:val="24"/>
        </w:rPr>
        <w:t xml:space="preserve"> vo </w:t>
      </w:r>
      <w:r w:rsidRPr="005B2D12">
        <w:rPr>
          <w:rFonts w:cs="Arial"/>
          <w:bCs/>
          <w:szCs w:val="24"/>
        </w:rPr>
        <w:t>vzťahu</w:t>
      </w:r>
      <w:r w:rsidR="0093554B">
        <w:rPr>
          <w:rFonts w:cs="Arial"/>
          <w:bCs/>
          <w:szCs w:val="24"/>
        </w:rPr>
        <w:t xml:space="preserve"> k </w:t>
      </w:r>
      <w:r w:rsidRPr="005B2D12">
        <w:rPr>
          <w:rFonts w:cs="Arial"/>
          <w:bCs/>
          <w:szCs w:val="24"/>
        </w:rPr>
        <w:t>tejto problematike je nevyhnutné. Nevyhnutné je</w:t>
      </w:r>
      <w:r w:rsidR="000E31F7">
        <w:rPr>
          <w:rFonts w:cs="Arial"/>
          <w:bCs/>
          <w:szCs w:val="24"/>
        </w:rPr>
        <w:t xml:space="preserve"> však </w:t>
      </w:r>
      <w:r w:rsidRPr="005B2D12">
        <w:rPr>
          <w:rFonts w:cs="Arial"/>
          <w:bCs/>
          <w:szCs w:val="24"/>
        </w:rPr>
        <w:t>prijímať</w:t>
      </w:r>
      <w:r w:rsidR="0093554B">
        <w:rPr>
          <w:rFonts w:cs="Arial"/>
          <w:bCs/>
          <w:szCs w:val="24"/>
        </w:rPr>
        <w:t xml:space="preserve"> aj </w:t>
      </w:r>
      <w:r w:rsidRPr="005B2D12">
        <w:rPr>
          <w:rFonts w:cs="Arial"/>
          <w:bCs/>
          <w:szCs w:val="24"/>
        </w:rPr>
        <w:t>rázne kroky smerom</w:t>
      </w:r>
      <w:r w:rsidR="0093554B">
        <w:rPr>
          <w:rFonts w:cs="Arial"/>
          <w:bCs/>
          <w:szCs w:val="24"/>
        </w:rPr>
        <w:t xml:space="preserve"> k </w:t>
      </w:r>
      <w:r w:rsidRPr="005B2D12">
        <w:rPr>
          <w:rFonts w:cs="Arial"/>
          <w:bCs/>
          <w:szCs w:val="24"/>
        </w:rPr>
        <w:t>znižovaniu prítomnosti násilia</w:t>
      </w:r>
      <w:r w:rsidR="000E31F7">
        <w:rPr>
          <w:rFonts w:cs="Arial"/>
          <w:bCs/>
          <w:szCs w:val="24"/>
        </w:rPr>
        <w:t xml:space="preserve"> v </w:t>
      </w:r>
      <w:r w:rsidRPr="005B2D12">
        <w:rPr>
          <w:rFonts w:cs="Arial"/>
          <w:bCs/>
          <w:szCs w:val="24"/>
        </w:rPr>
        <w:t>medziľudských vzťahoch. Osoby</w:t>
      </w:r>
      <w:r w:rsidR="000E31F7">
        <w:rPr>
          <w:rFonts w:cs="Arial"/>
          <w:bCs/>
          <w:szCs w:val="24"/>
        </w:rPr>
        <w:t xml:space="preserve"> so </w:t>
      </w:r>
      <w:r w:rsidRPr="005B2D12">
        <w:rPr>
          <w:rFonts w:cs="Arial"/>
          <w:bCs/>
          <w:szCs w:val="24"/>
        </w:rPr>
        <w:t>zdravotným postihnutím sú</w:t>
      </w:r>
      <w:r w:rsidR="000E31F7">
        <w:rPr>
          <w:rFonts w:cs="Arial"/>
          <w:bCs/>
          <w:szCs w:val="24"/>
        </w:rPr>
        <w:t xml:space="preserve"> vo </w:t>
      </w:r>
      <w:r w:rsidRPr="005B2D12">
        <w:rPr>
          <w:rFonts w:cs="Arial"/>
          <w:bCs/>
          <w:szCs w:val="24"/>
        </w:rPr>
        <w:t>vzťahu</w:t>
      </w:r>
      <w:r w:rsidR="0093554B">
        <w:rPr>
          <w:rFonts w:cs="Arial"/>
          <w:bCs/>
          <w:szCs w:val="24"/>
        </w:rPr>
        <w:t xml:space="preserve"> k </w:t>
      </w:r>
      <w:r w:rsidRPr="005B2D12">
        <w:rPr>
          <w:rFonts w:cs="Arial"/>
          <w:bCs/>
          <w:szCs w:val="24"/>
        </w:rPr>
        <w:t>násiliu obzvlášť zraniteľné ako potenciálne obete,</w:t>
      </w:r>
      <w:r w:rsidR="0093554B">
        <w:rPr>
          <w:rFonts w:cs="Arial"/>
          <w:bCs/>
          <w:szCs w:val="24"/>
        </w:rPr>
        <w:t xml:space="preserve"> a </w:t>
      </w:r>
      <w:r w:rsidRPr="005B2D12">
        <w:rPr>
          <w:rFonts w:cs="Arial"/>
          <w:bCs/>
          <w:szCs w:val="24"/>
        </w:rPr>
        <w:t>to potvrdzujú</w:t>
      </w:r>
      <w:r w:rsidR="0093554B">
        <w:rPr>
          <w:rFonts w:cs="Arial"/>
          <w:bCs/>
          <w:szCs w:val="24"/>
        </w:rPr>
        <w:t xml:space="preserve"> aj </w:t>
      </w:r>
      <w:r w:rsidRPr="005B2D12">
        <w:rPr>
          <w:rFonts w:cs="Arial"/>
          <w:bCs/>
          <w:szCs w:val="24"/>
        </w:rPr>
        <w:t>podnety, ktoré sú mi doručované. Situácii rozhodne nepomáha,</w:t>
      </w:r>
      <w:r w:rsidR="00C8556F">
        <w:rPr>
          <w:rFonts w:cs="Arial"/>
          <w:bCs/>
          <w:szCs w:val="24"/>
        </w:rPr>
        <w:t xml:space="preserve"> že </w:t>
      </w:r>
      <w:r w:rsidRPr="005B2D12">
        <w:rPr>
          <w:rFonts w:cs="Arial"/>
          <w:b/>
          <w:szCs w:val="24"/>
        </w:rPr>
        <w:t>prejavy násilia sú čoraz prítomnejšie</w:t>
      </w:r>
      <w:r w:rsidR="00A4335F">
        <w:rPr>
          <w:rFonts w:cs="Arial"/>
          <w:b/>
          <w:szCs w:val="24"/>
        </w:rPr>
        <w:t xml:space="preserve"> na </w:t>
      </w:r>
      <w:r w:rsidRPr="005B2D12">
        <w:rPr>
          <w:rFonts w:cs="Arial"/>
          <w:b/>
          <w:szCs w:val="24"/>
        </w:rPr>
        <w:t>sociálnych sieťach,</w:t>
      </w:r>
      <w:r w:rsidR="0093554B">
        <w:rPr>
          <w:rFonts w:cs="Arial"/>
          <w:b/>
          <w:szCs w:val="24"/>
        </w:rPr>
        <w:t xml:space="preserve"> ale aj</w:t>
      </w:r>
      <w:r w:rsidR="000E31F7">
        <w:rPr>
          <w:rFonts w:cs="Arial"/>
          <w:b/>
          <w:szCs w:val="24"/>
        </w:rPr>
        <w:t xml:space="preserve"> v </w:t>
      </w:r>
      <w:r w:rsidRPr="005B2D12">
        <w:rPr>
          <w:rFonts w:cs="Arial"/>
          <w:b/>
          <w:szCs w:val="24"/>
        </w:rPr>
        <w:t>uliciach</w:t>
      </w:r>
      <w:r w:rsidR="0093554B">
        <w:rPr>
          <w:rFonts w:cs="Arial"/>
          <w:b/>
          <w:szCs w:val="24"/>
        </w:rPr>
        <w:t xml:space="preserve"> a </w:t>
      </w:r>
      <w:r w:rsidRPr="005B2D12">
        <w:rPr>
          <w:rFonts w:cs="Arial"/>
          <w:b/>
          <w:szCs w:val="24"/>
        </w:rPr>
        <w:t>stávajú</w:t>
      </w:r>
      <w:r w:rsidR="000E31F7">
        <w:rPr>
          <w:rFonts w:cs="Arial"/>
          <w:b/>
          <w:szCs w:val="24"/>
        </w:rPr>
        <w:t xml:space="preserve"> sa </w:t>
      </w:r>
      <w:r w:rsidRPr="005B2D12">
        <w:rPr>
          <w:rFonts w:cs="Arial"/>
          <w:b/>
          <w:szCs w:val="24"/>
        </w:rPr>
        <w:t>tolerovaným nástrojom komunikácie</w:t>
      </w:r>
      <w:r w:rsidR="0093554B">
        <w:rPr>
          <w:rFonts w:cs="Arial"/>
          <w:b/>
          <w:szCs w:val="24"/>
        </w:rPr>
        <w:t xml:space="preserve"> a </w:t>
      </w:r>
      <w:r w:rsidRPr="005B2D12">
        <w:rPr>
          <w:rFonts w:cs="Arial"/>
          <w:b/>
          <w:szCs w:val="24"/>
        </w:rPr>
        <w:t>presadzovania názorov či záujmov. Pritom reakcia spoločnosti,</w:t>
      </w:r>
      <w:r w:rsidR="0093554B">
        <w:rPr>
          <w:rFonts w:cs="Arial"/>
          <w:b/>
          <w:szCs w:val="24"/>
        </w:rPr>
        <w:t xml:space="preserve"> ale aj </w:t>
      </w:r>
      <w:r w:rsidRPr="005B2D12">
        <w:rPr>
          <w:rFonts w:cs="Arial"/>
          <w:b/>
          <w:szCs w:val="24"/>
        </w:rPr>
        <w:t>štátu</w:t>
      </w:r>
      <w:r w:rsidR="00A4335F">
        <w:rPr>
          <w:rFonts w:cs="Arial"/>
          <w:b/>
          <w:szCs w:val="24"/>
        </w:rPr>
        <w:t xml:space="preserve"> na </w:t>
      </w:r>
      <w:r w:rsidRPr="005B2D12">
        <w:rPr>
          <w:rFonts w:cs="Arial"/>
          <w:b/>
          <w:szCs w:val="24"/>
        </w:rPr>
        <w:t>tieto prejavy je pomerne vlažná</w:t>
      </w:r>
      <w:r w:rsidRPr="005B2D12">
        <w:rPr>
          <w:rFonts w:cs="Arial"/>
          <w:bCs/>
          <w:szCs w:val="24"/>
        </w:rPr>
        <w:t>. Vnímam,</w:t>
      </w:r>
      <w:r w:rsidR="00C8556F">
        <w:rPr>
          <w:rFonts w:cs="Arial"/>
          <w:bCs/>
          <w:szCs w:val="24"/>
        </w:rPr>
        <w:t xml:space="preserve"> že </w:t>
      </w:r>
      <w:r w:rsidR="000E31F7">
        <w:rPr>
          <w:rFonts w:cs="Arial"/>
          <w:bCs/>
          <w:szCs w:val="24"/>
        </w:rPr>
        <w:t>v </w:t>
      </w:r>
      <w:r w:rsidRPr="005B2D12">
        <w:rPr>
          <w:rFonts w:cs="Arial"/>
          <w:bCs/>
          <w:szCs w:val="24"/>
        </w:rPr>
        <w:t>poslednom období</w:t>
      </w:r>
      <w:r w:rsidR="000E31F7">
        <w:rPr>
          <w:rFonts w:cs="Arial"/>
          <w:bCs/>
          <w:szCs w:val="24"/>
        </w:rPr>
        <w:t xml:space="preserve"> sa </w:t>
      </w:r>
      <w:r w:rsidRPr="005B2D12">
        <w:rPr>
          <w:rFonts w:cs="Arial"/>
          <w:bCs/>
          <w:szCs w:val="24"/>
        </w:rPr>
        <w:t>realizovalo viacero významných krokov smerom</w:t>
      </w:r>
      <w:r w:rsidR="0093554B">
        <w:rPr>
          <w:rFonts w:cs="Arial"/>
          <w:bCs/>
          <w:szCs w:val="24"/>
        </w:rPr>
        <w:t xml:space="preserve"> k </w:t>
      </w:r>
      <w:r w:rsidRPr="005B2D12">
        <w:rPr>
          <w:rFonts w:cs="Arial"/>
          <w:bCs/>
          <w:szCs w:val="24"/>
        </w:rPr>
        <w:t>obmedzovaniu násilia páchaného</w:t>
      </w:r>
      <w:r w:rsidR="00A4335F">
        <w:rPr>
          <w:rFonts w:cs="Arial"/>
          <w:bCs/>
          <w:szCs w:val="24"/>
        </w:rPr>
        <w:t xml:space="preserve"> na </w:t>
      </w:r>
      <w:r w:rsidRPr="005B2D12">
        <w:rPr>
          <w:rFonts w:cs="Arial"/>
          <w:bCs/>
          <w:szCs w:val="24"/>
        </w:rPr>
        <w:t>deťoch. Domnievam</w:t>
      </w:r>
      <w:r w:rsidR="000E31F7">
        <w:rPr>
          <w:rFonts w:cs="Arial"/>
          <w:bCs/>
          <w:szCs w:val="24"/>
        </w:rPr>
        <w:t xml:space="preserve"> sa </w:t>
      </w:r>
      <w:r w:rsidRPr="005B2D12">
        <w:rPr>
          <w:rFonts w:cs="Arial"/>
          <w:bCs/>
          <w:szCs w:val="24"/>
        </w:rPr>
        <w:t>však,</w:t>
      </w:r>
      <w:r w:rsidR="00C8556F">
        <w:rPr>
          <w:rFonts w:cs="Arial"/>
          <w:bCs/>
          <w:szCs w:val="24"/>
        </w:rPr>
        <w:t xml:space="preserve"> že </w:t>
      </w:r>
      <w:r w:rsidRPr="005B2D12">
        <w:rPr>
          <w:rFonts w:cs="Arial"/>
          <w:b/>
          <w:szCs w:val="24"/>
        </w:rPr>
        <w:t>to už nestačí</w:t>
      </w:r>
      <w:r w:rsidR="0093554B">
        <w:rPr>
          <w:rFonts w:cs="Arial"/>
          <w:b/>
          <w:szCs w:val="24"/>
        </w:rPr>
        <w:t xml:space="preserve"> a </w:t>
      </w:r>
      <w:r w:rsidRPr="005B2D12">
        <w:rPr>
          <w:rFonts w:cs="Arial"/>
          <w:b/>
          <w:szCs w:val="24"/>
        </w:rPr>
        <w:t>boj</w:t>
      </w:r>
      <w:r w:rsidR="00A4335F">
        <w:rPr>
          <w:rFonts w:cs="Arial"/>
          <w:b/>
          <w:szCs w:val="24"/>
        </w:rPr>
        <w:t xml:space="preserve"> s </w:t>
      </w:r>
      <w:r w:rsidRPr="005B2D12">
        <w:rPr>
          <w:rFonts w:cs="Arial"/>
          <w:b/>
          <w:szCs w:val="24"/>
        </w:rPr>
        <w:t>násilím len</w:t>
      </w:r>
      <w:r w:rsidR="00A4335F">
        <w:rPr>
          <w:rFonts w:cs="Arial"/>
          <w:b/>
          <w:szCs w:val="24"/>
        </w:rPr>
        <w:t xml:space="preserve"> na </w:t>
      </w:r>
      <w:r w:rsidRPr="005B2D12">
        <w:rPr>
          <w:rFonts w:cs="Arial"/>
          <w:b/>
          <w:szCs w:val="24"/>
        </w:rPr>
        <w:t>jednom úzkom fronte neprinesie reálne zmeny, pokiaľ</w:t>
      </w:r>
      <w:r w:rsidR="000E31F7">
        <w:rPr>
          <w:rFonts w:cs="Arial"/>
          <w:b/>
          <w:szCs w:val="24"/>
        </w:rPr>
        <w:t xml:space="preserve"> sa </w:t>
      </w:r>
      <w:r w:rsidRPr="005B2D12">
        <w:rPr>
          <w:rFonts w:cs="Arial"/>
          <w:b/>
          <w:szCs w:val="24"/>
        </w:rPr>
        <w:t>nebude diať synchronizovane</w:t>
      </w:r>
      <w:r w:rsidR="00A4335F">
        <w:rPr>
          <w:rFonts w:cs="Arial"/>
          <w:b/>
          <w:szCs w:val="24"/>
        </w:rPr>
        <w:t xml:space="preserve"> na </w:t>
      </w:r>
      <w:r w:rsidRPr="005B2D12">
        <w:rPr>
          <w:rFonts w:cs="Arial"/>
          <w:b/>
          <w:szCs w:val="24"/>
        </w:rPr>
        <w:t>všetkých frontoch</w:t>
      </w:r>
      <w:r w:rsidRPr="005B2D12">
        <w:rPr>
          <w:rFonts w:cs="Arial"/>
          <w:bCs/>
          <w:szCs w:val="24"/>
        </w:rPr>
        <w:t xml:space="preserve">. </w:t>
      </w:r>
    </w:p>
    <w:p w14:paraId="780F0AAB" w14:textId="621F1911" w:rsidR="00224168" w:rsidRPr="005B2D12" w:rsidRDefault="00224168" w:rsidP="00224168">
      <w:pPr>
        <w:pStyle w:val="Odsekzoznamu"/>
        <w:numPr>
          <w:ilvl w:val="0"/>
          <w:numId w:val="31"/>
        </w:numPr>
        <w:spacing w:line="240" w:lineRule="auto"/>
        <w:ind w:left="426" w:hanging="426"/>
        <w:rPr>
          <w:rFonts w:cs="Arial"/>
          <w:b/>
          <w:bCs/>
          <w:szCs w:val="24"/>
        </w:rPr>
      </w:pPr>
      <w:r w:rsidRPr="005B2D12">
        <w:rPr>
          <w:rFonts w:cs="Arial"/>
          <w:b/>
          <w:szCs w:val="24"/>
        </w:rPr>
        <w:t>Celkové postavenie rodičov</w:t>
      </w:r>
      <w:r w:rsidR="000E31F7">
        <w:rPr>
          <w:rFonts w:cs="Arial"/>
          <w:b/>
          <w:szCs w:val="24"/>
        </w:rPr>
        <w:t xml:space="preserve"> so </w:t>
      </w:r>
      <w:r w:rsidRPr="005B2D12">
        <w:rPr>
          <w:rFonts w:cs="Arial"/>
          <w:b/>
          <w:szCs w:val="24"/>
        </w:rPr>
        <w:t>zdravotným postihnutím.</w:t>
      </w:r>
      <w:r w:rsidR="000E31F7">
        <w:rPr>
          <w:rFonts w:cs="Arial"/>
          <w:b/>
          <w:szCs w:val="24"/>
        </w:rPr>
        <w:t xml:space="preserve"> V </w:t>
      </w:r>
      <w:r w:rsidRPr="005B2D12">
        <w:rPr>
          <w:rFonts w:cs="Arial"/>
          <w:bCs/>
          <w:szCs w:val="24"/>
        </w:rPr>
        <w:t>tomto roku som opätovne riešila podnety rodičov</w:t>
      </w:r>
      <w:r w:rsidR="000E31F7">
        <w:rPr>
          <w:rFonts w:cs="Arial"/>
          <w:bCs/>
          <w:szCs w:val="24"/>
        </w:rPr>
        <w:t xml:space="preserve"> so </w:t>
      </w:r>
      <w:r w:rsidRPr="005B2D12">
        <w:rPr>
          <w:rFonts w:cs="Arial"/>
          <w:bCs/>
          <w:szCs w:val="24"/>
        </w:rPr>
        <w:t>zdravotným postihnutím, ktorí čelia nerovnakému zaobchádzaniu</w:t>
      </w:r>
      <w:r w:rsidR="00A4335F">
        <w:rPr>
          <w:rFonts w:cs="Arial"/>
          <w:bCs/>
          <w:szCs w:val="24"/>
        </w:rPr>
        <w:t xml:space="preserve"> oproti </w:t>
      </w:r>
      <w:r w:rsidRPr="005B2D12">
        <w:rPr>
          <w:rFonts w:cs="Arial"/>
          <w:bCs/>
          <w:szCs w:val="24"/>
        </w:rPr>
        <w:t>zdravým rodičom,</w:t>
      </w:r>
      <w:r w:rsidR="0093554B">
        <w:rPr>
          <w:rFonts w:cs="Arial"/>
          <w:bCs/>
          <w:szCs w:val="24"/>
        </w:rPr>
        <w:t xml:space="preserve"> a </w:t>
      </w:r>
      <w:r w:rsidRPr="005B2D12">
        <w:rPr>
          <w:rFonts w:cs="Arial"/>
          <w:bCs/>
          <w:szCs w:val="24"/>
        </w:rPr>
        <w:t>zároveň</w:t>
      </w:r>
      <w:r w:rsidR="000E31F7">
        <w:rPr>
          <w:rFonts w:cs="Arial"/>
          <w:bCs/>
          <w:szCs w:val="24"/>
        </w:rPr>
        <w:t xml:space="preserve"> v </w:t>
      </w:r>
      <w:r w:rsidRPr="005B2D12">
        <w:rPr>
          <w:rFonts w:cs="Arial"/>
          <w:bCs/>
          <w:szCs w:val="24"/>
        </w:rPr>
        <w:t>rodičovských právach</w:t>
      </w:r>
      <w:r w:rsidR="0093554B">
        <w:rPr>
          <w:rFonts w:cs="Arial"/>
          <w:bCs/>
          <w:szCs w:val="24"/>
        </w:rPr>
        <w:t xml:space="preserve"> a </w:t>
      </w:r>
      <w:r w:rsidRPr="005B2D12">
        <w:rPr>
          <w:rFonts w:cs="Arial"/>
          <w:bCs/>
          <w:szCs w:val="24"/>
        </w:rPr>
        <w:t>povinnostiach ťahajú</w:t>
      </w:r>
      <w:r w:rsidR="00C8556F">
        <w:rPr>
          <w:rFonts w:cs="Arial"/>
          <w:bCs/>
          <w:szCs w:val="24"/>
        </w:rPr>
        <w:t xml:space="preserve"> za </w:t>
      </w:r>
      <w:r w:rsidRPr="005B2D12">
        <w:rPr>
          <w:rFonts w:cs="Arial"/>
          <w:bCs/>
          <w:szCs w:val="24"/>
        </w:rPr>
        <w:t>kratší koniec. Zároveň vnímam,</w:t>
      </w:r>
      <w:r w:rsidR="00C8556F">
        <w:rPr>
          <w:rFonts w:cs="Arial"/>
          <w:bCs/>
          <w:szCs w:val="24"/>
        </w:rPr>
        <w:t xml:space="preserve"> že </w:t>
      </w:r>
      <w:r w:rsidRPr="005B2D12">
        <w:rPr>
          <w:rFonts w:cs="Arial"/>
          <w:bCs/>
          <w:szCs w:val="24"/>
        </w:rPr>
        <w:t>značné množstvo rodičov, ktorí sú najviac zasiahnutí, majú obmedzené možnosti</w:t>
      </w:r>
      <w:r w:rsidR="000E31F7">
        <w:rPr>
          <w:rFonts w:cs="Arial"/>
          <w:bCs/>
          <w:szCs w:val="24"/>
        </w:rPr>
        <w:t xml:space="preserve"> sa </w:t>
      </w:r>
      <w:r w:rsidR="00A4335F">
        <w:rPr>
          <w:rFonts w:cs="Arial"/>
          <w:bCs/>
          <w:szCs w:val="24"/>
        </w:rPr>
        <w:t>na </w:t>
      </w:r>
      <w:r w:rsidRPr="005B2D12">
        <w:rPr>
          <w:rFonts w:cs="Arial"/>
          <w:bCs/>
          <w:szCs w:val="24"/>
        </w:rPr>
        <w:t>mňa obrátiť</w:t>
      </w:r>
      <w:r w:rsidR="0093554B">
        <w:rPr>
          <w:rFonts w:cs="Arial"/>
          <w:bCs/>
          <w:szCs w:val="24"/>
        </w:rPr>
        <w:t xml:space="preserve"> a</w:t>
      </w:r>
      <w:r w:rsidR="000E31F7">
        <w:rPr>
          <w:rFonts w:cs="Arial"/>
          <w:bCs/>
          <w:szCs w:val="24"/>
        </w:rPr>
        <w:t xml:space="preserve"> v </w:t>
      </w:r>
      <w:r w:rsidRPr="005B2D12">
        <w:rPr>
          <w:rFonts w:cs="Arial"/>
          <w:bCs/>
          <w:szCs w:val="24"/>
        </w:rPr>
        <w:t>zásade závisia</w:t>
      </w:r>
      <w:r w:rsidR="00A4335F">
        <w:rPr>
          <w:rFonts w:cs="Arial"/>
          <w:bCs/>
          <w:szCs w:val="24"/>
        </w:rPr>
        <w:t xml:space="preserve"> od </w:t>
      </w:r>
      <w:r w:rsidRPr="005B2D12">
        <w:rPr>
          <w:rFonts w:cs="Arial"/>
          <w:bCs/>
          <w:szCs w:val="24"/>
        </w:rPr>
        <w:t>svojho okolia</w:t>
      </w:r>
      <w:r w:rsidR="000E31F7">
        <w:rPr>
          <w:rFonts w:cs="Arial"/>
          <w:bCs/>
          <w:szCs w:val="24"/>
        </w:rPr>
        <w:t xml:space="preserve"> v </w:t>
      </w:r>
      <w:r w:rsidRPr="005B2D12">
        <w:rPr>
          <w:rFonts w:cs="Arial"/>
          <w:bCs/>
          <w:szCs w:val="24"/>
        </w:rPr>
        <w:t>tom smere, či</w:t>
      </w:r>
      <w:r w:rsidR="000E31F7">
        <w:rPr>
          <w:rFonts w:cs="Arial"/>
          <w:bCs/>
          <w:szCs w:val="24"/>
        </w:rPr>
        <w:t xml:space="preserve"> sa </w:t>
      </w:r>
      <w:r w:rsidRPr="005B2D12">
        <w:rPr>
          <w:rFonts w:cs="Arial"/>
          <w:bCs/>
          <w:szCs w:val="24"/>
        </w:rPr>
        <w:t>im dostane potrebnej pomoci. Negatívne vnímam posun výkladu najlepšieho záujmu dieťaťa len</w:t>
      </w:r>
      <w:r w:rsidR="000E31F7">
        <w:rPr>
          <w:rFonts w:cs="Arial"/>
          <w:bCs/>
          <w:szCs w:val="24"/>
        </w:rPr>
        <w:t xml:space="preserve"> v </w:t>
      </w:r>
      <w:r w:rsidRPr="005B2D12">
        <w:rPr>
          <w:rFonts w:cs="Arial"/>
          <w:bCs/>
          <w:szCs w:val="24"/>
        </w:rPr>
        <w:t>tom smere, aké má dieťa zabezpečené podmienky</w:t>
      </w:r>
      <w:r w:rsidR="00A4335F">
        <w:rPr>
          <w:rFonts w:cs="Arial"/>
          <w:bCs/>
          <w:szCs w:val="24"/>
        </w:rPr>
        <w:t xml:space="preserve"> na </w:t>
      </w:r>
      <w:r w:rsidRPr="005B2D12">
        <w:rPr>
          <w:rFonts w:cs="Arial"/>
          <w:bCs/>
          <w:szCs w:val="24"/>
        </w:rPr>
        <w:t>svoj fyzický</w:t>
      </w:r>
      <w:r w:rsidR="0093554B">
        <w:rPr>
          <w:rFonts w:cs="Arial"/>
          <w:bCs/>
          <w:szCs w:val="24"/>
        </w:rPr>
        <w:t xml:space="preserve"> a </w:t>
      </w:r>
      <w:r w:rsidRPr="005B2D12">
        <w:rPr>
          <w:rFonts w:cs="Arial"/>
          <w:bCs/>
          <w:szCs w:val="24"/>
        </w:rPr>
        <w:t>psychický rozvoj, pričom</w:t>
      </w:r>
      <w:r w:rsidR="00A4335F">
        <w:rPr>
          <w:rFonts w:cs="Arial"/>
          <w:bCs/>
          <w:szCs w:val="24"/>
        </w:rPr>
        <w:t xml:space="preserve"> na </w:t>
      </w:r>
      <w:r w:rsidRPr="005B2D12">
        <w:rPr>
          <w:rFonts w:cs="Arial"/>
          <w:bCs/>
          <w:szCs w:val="24"/>
        </w:rPr>
        <w:t>ďalšiu škálu práv dieťaťa</w:t>
      </w:r>
      <w:r w:rsidR="000E31F7">
        <w:rPr>
          <w:rFonts w:cs="Arial"/>
          <w:bCs/>
          <w:szCs w:val="24"/>
        </w:rPr>
        <w:t xml:space="preserve"> sa </w:t>
      </w:r>
      <w:r w:rsidRPr="005B2D12">
        <w:rPr>
          <w:rFonts w:cs="Arial"/>
          <w:bCs/>
          <w:szCs w:val="24"/>
        </w:rPr>
        <w:t>akoby zabúda. Najlepší záujem dieťaťa je</w:t>
      </w:r>
      <w:r w:rsidR="000E31F7">
        <w:rPr>
          <w:rFonts w:cs="Arial"/>
          <w:bCs/>
          <w:szCs w:val="24"/>
        </w:rPr>
        <w:t xml:space="preserve"> však </w:t>
      </w:r>
      <w:r w:rsidRPr="005B2D12">
        <w:rPr>
          <w:rFonts w:cs="Arial"/>
          <w:bCs/>
          <w:szCs w:val="24"/>
        </w:rPr>
        <w:t>vždy nutné vykladať</w:t>
      </w:r>
      <w:r w:rsidR="000E31F7">
        <w:rPr>
          <w:rFonts w:cs="Arial"/>
          <w:bCs/>
          <w:szCs w:val="24"/>
        </w:rPr>
        <w:t xml:space="preserve"> v </w:t>
      </w:r>
      <w:r w:rsidRPr="005B2D12">
        <w:rPr>
          <w:rFonts w:cs="Arial"/>
          <w:bCs/>
          <w:szCs w:val="24"/>
        </w:rPr>
        <w:t>súlade</w:t>
      </w:r>
      <w:r w:rsidR="000E31F7">
        <w:rPr>
          <w:rFonts w:cs="Arial"/>
          <w:bCs/>
          <w:szCs w:val="24"/>
        </w:rPr>
        <w:t xml:space="preserve"> so </w:t>
      </w:r>
      <w:r w:rsidRPr="005B2D12">
        <w:rPr>
          <w:rFonts w:cs="Arial"/>
          <w:bCs/>
          <w:szCs w:val="24"/>
        </w:rPr>
        <w:t>všetkým právami dieťaťa, teda</w:t>
      </w:r>
      <w:r w:rsidR="0093554B">
        <w:rPr>
          <w:rFonts w:cs="Arial"/>
          <w:bCs/>
          <w:szCs w:val="24"/>
        </w:rPr>
        <w:t xml:space="preserve"> aj</w:t>
      </w:r>
      <w:r w:rsidR="00A4335F">
        <w:rPr>
          <w:rFonts w:cs="Arial"/>
          <w:bCs/>
          <w:szCs w:val="24"/>
        </w:rPr>
        <w:t xml:space="preserve"> s </w:t>
      </w:r>
      <w:r w:rsidRPr="005B2D12">
        <w:rPr>
          <w:rFonts w:cs="Arial"/>
          <w:bCs/>
          <w:szCs w:val="24"/>
        </w:rPr>
        <w:t>právom</w:t>
      </w:r>
      <w:r w:rsidR="00A4335F">
        <w:rPr>
          <w:rFonts w:cs="Arial"/>
          <w:bCs/>
          <w:szCs w:val="24"/>
        </w:rPr>
        <w:t xml:space="preserve"> na </w:t>
      </w:r>
      <w:r w:rsidRPr="005B2D12">
        <w:rPr>
          <w:rFonts w:cs="Arial"/>
          <w:bCs/>
          <w:szCs w:val="24"/>
        </w:rPr>
        <w:t>starostlivosť biologických rodičov</w:t>
      </w:r>
      <w:r w:rsidR="0093554B">
        <w:rPr>
          <w:rFonts w:cs="Arial"/>
          <w:bCs/>
          <w:szCs w:val="24"/>
        </w:rPr>
        <w:t xml:space="preserve"> a</w:t>
      </w:r>
      <w:r w:rsidR="00A4335F">
        <w:rPr>
          <w:rFonts w:cs="Arial"/>
          <w:bCs/>
          <w:szCs w:val="24"/>
        </w:rPr>
        <w:t xml:space="preserve"> na </w:t>
      </w:r>
      <w:r w:rsidRPr="005B2D12">
        <w:rPr>
          <w:rFonts w:cs="Arial"/>
          <w:bCs/>
          <w:szCs w:val="24"/>
        </w:rPr>
        <w:t>zachovanie prirodzených väzieb</w:t>
      </w:r>
      <w:r w:rsidR="00A4335F">
        <w:rPr>
          <w:rFonts w:cs="Arial"/>
          <w:bCs/>
          <w:szCs w:val="24"/>
        </w:rPr>
        <w:t xml:space="preserve"> s </w:t>
      </w:r>
      <w:r w:rsidRPr="005B2D12">
        <w:rPr>
          <w:rFonts w:cs="Arial"/>
          <w:bCs/>
          <w:szCs w:val="24"/>
        </w:rPr>
        <w:t>biologickou rodinou. Najlepší záujem dieťaťa nie je možné vnímať ako všestranný nástroj</w:t>
      </w:r>
      <w:r w:rsidR="00A4335F">
        <w:rPr>
          <w:rFonts w:cs="Arial"/>
          <w:bCs/>
          <w:szCs w:val="24"/>
        </w:rPr>
        <w:t xml:space="preserve"> na </w:t>
      </w:r>
      <w:r w:rsidRPr="005B2D12">
        <w:rPr>
          <w:rFonts w:cs="Arial"/>
          <w:bCs/>
          <w:szCs w:val="24"/>
        </w:rPr>
        <w:t>vyriešenie akejkoľvek náročnej životnej situácie,</w:t>
      </w:r>
      <w:r w:rsidR="0093554B">
        <w:rPr>
          <w:rFonts w:cs="Arial"/>
          <w:bCs/>
          <w:szCs w:val="24"/>
        </w:rPr>
        <w:t xml:space="preserve"> a </w:t>
      </w:r>
      <w:r w:rsidRPr="005B2D12">
        <w:rPr>
          <w:rFonts w:cs="Arial"/>
          <w:bCs/>
          <w:szCs w:val="24"/>
        </w:rPr>
        <w:t>už vôbec nie je možné ním zdôvodňovať potláčanie dôležitosti roly biologického rodiča, ak tento je osobou</w:t>
      </w:r>
      <w:r w:rsidR="000E31F7">
        <w:rPr>
          <w:rFonts w:cs="Arial"/>
          <w:bCs/>
          <w:szCs w:val="24"/>
        </w:rPr>
        <w:t xml:space="preserve"> so </w:t>
      </w:r>
      <w:r w:rsidRPr="005B2D12">
        <w:rPr>
          <w:rFonts w:cs="Arial"/>
          <w:bCs/>
          <w:szCs w:val="24"/>
        </w:rPr>
        <w:t>zdravotným postihnutím,</w:t>
      </w:r>
      <w:r w:rsidR="000E31F7">
        <w:rPr>
          <w:rFonts w:cs="Arial"/>
          <w:bCs/>
          <w:szCs w:val="24"/>
        </w:rPr>
        <w:t xml:space="preserve"> v </w:t>
      </w:r>
      <w:r w:rsidRPr="005B2D12">
        <w:rPr>
          <w:rFonts w:cs="Arial"/>
          <w:bCs/>
          <w:szCs w:val="24"/>
        </w:rPr>
        <w:t>dôsledku ktorého má oslabené rodičovské kompetencie</w:t>
      </w:r>
      <w:r w:rsidR="000E31F7">
        <w:rPr>
          <w:rFonts w:cs="Arial"/>
          <w:bCs/>
          <w:szCs w:val="24"/>
        </w:rPr>
        <w:t xml:space="preserve"> v </w:t>
      </w:r>
      <w:r w:rsidRPr="005B2D12">
        <w:rPr>
          <w:rFonts w:cs="Arial"/>
          <w:bCs/>
          <w:szCs w:val="24"/>
        </w:rPr>
        <w:t>porovnaní</w:t>
      </w:r>
      <w:r w:rsidR="000E31F7">
        <w:rPr>
          <w:rFonts w:cs="Arial"/>
          <w:bCs/>
          <w:szCs w:val="24"/>
        </w:rPr>
        <w:t xml:space="preserve"> so </w:t>
      </w:r>
      <w:r w:rsidRPr="005B2D12">
        <w:rPr>
          <w:rFonts w:cs="Arial"/>
          <w:bCs/>
          <w:szCs w:val="24"/>
        </w:rPr>
        <w:t>zdravým rodičom</w:t>
      </w:r>
      <w:r w:rsidR="0093554B">
        <w:rPr>
          <w:rFonts w:cs="Arial"/>
          <w:bCs/>
          <w:szCs w:val="24"/>
        </w:rPr>
        <w:t xml:space="preserve"> alebo</w:t>
      </w:r>
      <w:r w:rsidR="000E31F7">
        <w:rPr>
          <w:rFonts w:cs="Arial"/>
          <w:bCs/>
          <w:szCs w:val="24"/>
        </w:rPr>
        <w:t xml:space="preserve"> v </w:t>
      </w:r>
      <w:r w:rsidRPr="005B2D12">
        <w:rPr>
          <w:rFonts w:cs="Arial"/>
          <w:bCs/>
          <w:szCs w:val="24"/>
        </w:rPr>
        <w:t>porovnaní</w:t>
      </w:r>
      <w:r w:rsidR="00A4335F">
        <w:rPr>
          <w:rFonts w:cs="Arial"/>
          <w:bCs/>
          <w:szCs w:val="24"/>
        </w:rPr>
        <w:t xml:space="preserve"> s </w:t>
      </w:r>
      <w:r w:rsidRPr="005B2D12">
        <w:rPr>
          <w:rFonts w:cs="Arial"/>
          <w:bCs/>
          <w:szCs w:val="24"/>
        </w:rPr>
        <w:t>podmienkami, ktoré je možné zabezpečiť</w:t>
      </w:r>
      <w:r w:rsidR="000E31F7">
        <w:rPr>
          <w:rFonts w:cs="Arial"/>
          <w:bCs/>
          <w:szCs w:val="24"/>
        </w:rPr>
        <w:t xml:space="preserve"> v </w:t>
      </w:r>
      <w:r w:rsidRPr="005B2D12">
        <w:rPr>
          <w:rFonts w:cs="Arial"/>
          <w:bCs/>
          <w:szCs w:val="24"/>
        </w:rPr>
        <w:t>náhradnej starostlivosti</w:t>
      </w:r>
      <w:r w:rsidR="00A4335F">
        <w:rPr>
          <w:rFonts w:cs="Arial"/>
          <w:bCs/>
          <w:szCs w:val="24"/>
        </w:rPr>
        <w:t xml:space="preserve"> o </w:t>
      </w:r>
      <w:r w:rsidRPr="005B2D12">
        <w:rPr>
          <w:rFonts w:cs="Arial"/>
          <w:bCs/>
          <w:szCs w:val="24"/>
        </w:rPr>
        <w:t>dieťa. Nevyvažovanie všetkých dotknutých práv</w:t>
      </w:r>
      <w:r w:rsidR="00A4335F">
        <w:rPr>
          <w:rFonts w:cs="Arial"/>
          <w:bCs/>
          <w:szCs w:val="24"/>
        </w:rPr>
        <w:t xml:space="preserve"> s </w:t>
      </w:r>
      <w:r w:rsidRPr="005B2D12">
        <w:rPr>
          <w:rFonts w:cs="Arial"/>
          <w:bCs/>
          <w:szCs w:val="24"/>
        </w:rPr>
        <w:t>cieľom ich čo najmenšieho obmedzenia, nie je postup</w:t>
      </w:r>
      <w:r w:rsidR="000E31F7">
        <w:rPr>
          <w:rFonts w:cs="Arial"/>
          <w:bCs/>
          <w:szCs w:val="24"/>
        </w:rPr>
        <w:t xml:space="preserve"> v </w:t>
      </w:r>
      <w:r w:rsidRPr="005B2D12">
        <w:rPr>
          <w:rFonts w:cs="Arial"/>
          <w:bCs/>
          <w:szCs w:val="24"/>
        </w:rPr>
        <w:t>súlade</w:t>
      </w:r>
      <w:r w:rsidR="00A4335F">
        <w:rPr>
          <w:rFonts w:cs="Arial"/>
          <w:bCs/>
          <w:szCs w:val="24"/>
        </w:rPr>
        <w:t xml:space="preserve"> s </w:t>
      </w:r>
      <w:proofErr w:type="spellStart"/>
      <w:r w:rsidRPr="005B2D12">
        <w:rPr>
          <w:rFonts w:cs="Arial"/>
          <w:bCs/>
          <w:szCs w:val="24"/>
        </w:rPr>
        <w:t>ľudskoprávnymi</w:t>
      </w:r>
      <w:proofErr w:type="spellEnd"/>
      <w:r w:rsidRPr="005B2D12">
        <w:rPr>
          <w:rFonts w:cs="Arial"/>
          <w:bCs/>
          <w:szCs w:val="24"/>
        </w:rPr>
        <w:t xml:space="preserve"> princípmi. Najlepší záujem dieťaťa je síce princíp, ktorého podstatou je dosiahnutie najlepšieho blaha</w:t>
      </w:r>
      <w:r w:rsidR="000E31F7">
        <w:rPr>
          <w:rFonts w:cs="Arial"/>
          <w:bCs/>
          <w:szCs w:val="24"/>
        </w:rPr>
        <w:t xml:space="preserve"> pre </w:t>
      </w:r>
      <w:r w:rsidRPr="005B2D12">
        <w:rPr>
          <w:rFonts w:cs="Arial"/>
          <w:bCs/>
          <w:szCs w:val="24"/>
        </w:rPr>
        <w:t>dieťa,</w:t>
      </w:r>
      <w:r w:rsidR="0093554B">
        <w:rPr>
          <w:rFonts w:cs="Arial"/>
          <w:bCs/>
          <w:szCs w:val="24"/>
        </w:rPr>
        <w:t xml:space="preserve"> ale </w:t>
      </w:r>
      <w:r w:rsidRPr="005B2D12">
        <w:rPr>
          <w:rFonts w:cs="Arial"/>
          <w:bCs/>
          <w:szCs w:val="24"/>
        </w:rPr>
        <w:t>jeho obsahom nie je</w:t>
      </w:r>
      <w:r w:rsidR="0093554B">
        <w:rPr>
          <w:rFonts w:cs="Arial"/>
          <w:bCs/>
          <w:szCs w:val="24"/>
        </w:rPr>
        <w:t xml:space="preserve"> a </w:t>
      </w:r>
      <w:r w:rsidRPr="005B2D12">
        <w:rPr>
          <w:rFonts w:cs="Arial"/>
          <w:bCs/>
          <w:szCs w:val="24"/>
        </w:rPr>
        <w:t>nemôže byť vytváranie umelého</w:t>
      </w:r>
      <w:r w:rsidR="0093554B">
        <w:rPr>
          <w:rFonts w:cs="Arial"/>
          <w:bCs/>
          <w:szCs w:val="24"/>
        </w:rPr>
        <w:t xml:space="preserve"> a </w:t>
      </w:r>
      <w:r w:rsidRPr="005B2D12">
        <w:rPr>
          <w:rFonts w:cs="Arial"/>
          <w:bCs/>
          <w:szCs w:val="24"/>
        </w:rPr>
        <w:t>dokonalého sveta</w:t>
      </w:r>
      <w:r w:rsidR="000E31F7">
        <w:rPr>
          <w:rFonts w:cs="Arial"/>
          <w:bCs/>
          <w:szCs w:val="24"/>
        </w:rPr>
        <w:t xml:space="preserve"> pre </w:t>
      </w:r>
      <w:r w:rsidRPr="005B2D12">
        <w:rPr>
          <w:rFonts w:cs="Arial"/>
          <w:bCs/>
          <w:szCs w:val="24"/>
        </w:rPr>
        <w:t>dieťa, či snaha akoby</w:t>
      </w:r>
      <w:r w:rsidR="00A4335F">
        <w:rPr>
          <w:rFonts w:cs="Arial"/>
          <w:bCs/>
          <w:szCs w:val="24"/>
        </w:rPr>
        <w:t xml:space="preserve"> o </w:t>
      </w:r>
      <w:r w:rsidRPr="005B2D12">
        <w:rPr>
          <w:rFonts w:cs="Arial"/>
          <w:bCs/>
          <w:szCs w:val="24"/>
        </w:rPr>
        <w:t>nápravu</w:t>
      </w:r>
      <w:r w:rsidR="0093554B">
        <w:rPr>
          <w:rFonts w:cs="Arial"/>
          <w:bCs/>
          <w:szCs w:val="24"/>
        </w:rPr>
        <w:t xml:space="preserve"> a </w:t>
      </w:r>
      <w:r w:rsidRPr="005B2D12">
        <w:rPr>
          <w:rFonts w:cs="Arial"/>
          <w:bCs/>
          <w:szCs w:val="24"/>
        </w:rPr>
        <w:t>odstránenie prirodzených nedokonalostí, ktoré</w:t>
      </w:r>
      <w:r w:rsidR="000E31F7">
        <w:rPr>
          <w:rFonts w:cs="Arial"/>
          <w:bCs/>
          <w:szCs w:val="24"/>
        </w:rPr>
        <w:t xml:space="preserve"> sa v </w:t>
      </w:r>
      <w:r w:rsidRPr="005B2D12">
        <w:rPr>
          <w:rFonts w:cs="Arial"/>
          <w:bCs/>
          <w:szCs w:val="24"/>
        </w:rPr>
        <w:t>rodinách vyskytujú. Oveľa väčší akcent musí byť venovaný pomoci núdznym rodinám, zvlášť rodičom</w:t>
      </w:r>
      <w:r w:rsidR="000E31F7">
        <w:rPr>
          <w:rFonts w:cs="Arial"/>
          <w:bCs/>
          <w:szCs w:val="24"/>
        </w:rPr>
        <w:t xml:space="preserve"> so </w:t>
      </w:r>
      <w:r w:rsidRPr="005B2D12">
        <w:rPr>
          <w:rFonts w:cs="Arial"/>
          <w:bCs/>
          <w:szCs w:val="24"/>
        </w:rPr>
        <w:t>zdravotným postihnutím,</w:t>
      </w:r>
      <w:r w:rsidR="0093554B">
        <w:rPr>
          <w:rFonts w:cs="Arial"/>
          <w:bCs/>
          <w:szCs w:val="24"/>
        </w:rPr>
        <w:t xml:space="preserve"> a </w:t>
      </w:r>
      <w:r w:rsidRPr="005B2D12">
        <w:rPr>
          <w:rFonts w:cs="Arial"/>
          <w:bCs/>
          <w:szCs w:val="24"/>
        </w:rPr>
        <w:t>to</w:t>
      </w:r>
      <w:r w:rsidR="0093554B">
        <w:rPr>
          <w:rFonts w:cs="Arial"/>
          <w:bCs/>
          <w:szCs w:val="24"/>
        </w:rPr>
        <w:t xml:space="preserve"> aj</w:t>
      </w:r>
      <w:r w:rsidR="000E31F7">
        <w:rPr>
          <w:rFonts w:cs="Arial"/>
          <w:bCs/>
          <w:szCs w:val="24"/>
        </w:rPr>
        <w:t xml:space="preserve"> v </w:t>
      </w:r>
      <w:r w:rsidRPr="005B2D12">
        <w:rPr>
          <w:rFonts w:cs="Arial"/>
          <w:bCs/>
          <w:szCs w:val="24"/>
        </w:rPr>
        <w:t>prípadoch, ktoré sú časovo</w:t>
      </w:r>
      <w:r w:rsidR="0093554B">
        <w:rPr>
          <w:rFonts w:cs="Arial"/>
          <w:bCs/>
          <w:szCs w:val="24"/>
        </w:rPr>
        <w:t xml:space="preserve"> aj </w:t>
      </w:r>
      <w:r w:rsidRPr="005B2D12">
        <w:rPr>
          <w:rFonts w:cs="Arial"/>
          <w:bCs/>
          <w:szCs w:val="24"/>
        </w:rPr>
        <w:t>odborne náročné</w:t>
      </w:r>
      <w:r w:rsidR="00A4335F">
        <w:rPr>
          <w:rFonts w:cs="Arial"/>
          <w:bCs/>
          <w:szCs w:val="24"/>
        </w:rPr>
        <w:t xml:space="preserve"> na </w:t>
      </w:r>
      <w:r w:rsidRPr="005B2D12">
        <w:rPr>
          <w:rFonts w:cs="Arial"/>
          <w:bCs/>
          <w:szCs w:val="24"/>
        </w:rPr>
        <w:t>riešenie</w:t>
      </w:r>
      <w:r w:rsidR="00EE0BA1">
        <w:rPr>
          <w:rFonts w:cs="Arial"/>
          <w:bCs/>
          <w:szCs w:val="24"/>
        </w:rPr>
        <w:t>.</w:t>
      </w:r>
    </w:p>
    <w:p w14:paraId="7419446B" w14:textId="5E82D4F3" w:rsidR="00224168" w:rsidRPr="005B2D12" w:rsidRDefault="00224168" w:rsidP="00224168">
      <w:pPr>
        <w:pStyle w:val="Odsekzoznamu"/>
        <w:numPr>
          <w:ilvl w:val="0"/>
          <w:numId w:val="31"/>
        </w:numPr>
        <w:spacing w:line="240" w:lineRule="auto"/>
        <w:ind w:left="426"/>
        <w:rPr>
          <w:rFonts w:cs="Arial"/>
        </w:rPr>
      </w:pPr>
      <w:r w:rsidRPr="005B2D12">
        <w:rPr>
          <w:rFonts w:cs="Arial"/>
          <w:b/>
          <w:szCs w:val="24"/>
        </w:rPr>
        <w:t>Pretrvávajúca diskriminačná právna úprava týkajúca</w:t>
      </w:r>
      <w:r w:rsidR="000E31F7">
        <w:rPr>
          <w:rFonts w:cs="Arial"/>
          <w:b/>
          <w:szCs w:val="24"/>
        </w:rPr>
        <w:t xml:space="preserve"> sa </w:t>
      </w:r>
      <w:r w:rsidRPr="005B2D12">
        <w:rPr>
          <w:rFonts w:cs="Arial"/>
          <w:b/>
          <w:szCs w:val="24"/>
        </w:rPr>
        <w:t>výkonu rodičovských práv.</w:t>
      </w:r>
      <w:r w:rsidR="0093554B">
        <w:rPr>
          <w:rFonts w:cs="Arial"/>
          <w:b/>
          <w:szCs w:val="24"/>
        </w:rPr>
        <w:t xml:space="preserve"> Aj</w:t>
      </w:r>
      <w:r w:rsidR="000E31F7">
        <w:rPr>
          <w:rFonts w:cs="Arial"/>
          <w:b/>
          <w:szCs w:val="24"/>
        </w:rPr>
        <w:t xml:space="preserve"> v </w:t>
      </w:r>
      <w:r w:rsidRPr="005B2D12">
        <w:rPr>
          <w:rFonts w:cs="Arial"/>
          <w:bCs/>
          <w:szCs w:val="24"/>
        </w:rPr>
        <w:t>roku 2021 som riešila niekoľko podnetov, ktoré poukazujú</w:t>
      </w:r>
      <w:r w:rsidR="00A4335F">
        <w:rPr>
          <w:rFonts w:cs="Arial"/>
          <w:bCs/>
          <w:szCs w:val="24"/>
        </w:rPr>
        <w:t xml:space="preserve"> na </w:t>
      </w:r>
      <w:r w:rsidRPr="005B2D12">
        <w:rPr>
          <w:rFonts w:cs="Arial"/>
          <w:bCs/>
          <w:szCs w:val="24"/>
        </w:rPr>
        <w:t>negatívne dopady diskriminačnej právnej úpravy vyplývajúcej</w:t>
      </w:r>
      <w:r w:rsidR="00C8556F">
        <w:rPr>
          <w:rFonts w:cs="Arial"/>
          <w:bCs/>
          <w:szCs w:val="24"/>
        </w:rPr>
        <w:t xml:space="preserve"> z </w:t>
      </w:r>
      <w:r w:rsidRPr="005B2D12">
        <w:rPr>
          <w:rFonts w:cs="Arial"/>
          <w:bCs/>
          <w:szCs w:val="24"/>
        </w:rPr>
        <w:t xml:space="preserve">ustanovenia </w:t>
      </w:r>
      <w:r w:rsidR="00433AF2">
        <w:rPr>
          <w:rFonts w:cs="Arial"/>
          <w:bCs/>
          <w:szCs w:val="24"/>
        </w:rPr>
        <w:t>§ </w:t>
      </w:r>
      <w:r w:rsidRPr="005B2D12">
        <w:rPr>
          <w:rFonts w:cs="Arial"/>
          <w:bCs/>
          <w:szCs w:val="24"/>
        </w:rPr>
        <w:t>28</w:t>
      </w:r>
      <w:r w:rsidR="00433AF2">
        <w:rPr>
          <w:rFonts w:cs="Arial"/>
          <w:bCs/>
          <w:szCs w:val="24"/>
        </w:rPr>
        <w:t xml:space="preserve"> ods. </w:t>
      </w:r>
      <w:r w:rsidRPr="005B2D12">
        <w:rPr>
          <w:rFonts w:cs="Arial"/>
          <w:bCs/>
          <w:szCs w:val="24"/>
        </w:rPr>
        <w:t>3 Zákona</w:t>
      </w:r>
      <w:r w:rsidR="00A4335F">
        <w:rPr>
          <w:rFonts w:cs="Arial"/>
          <w:bCs/>
          <w:szCs w:val="24"/>
        </w:rPr>
        <w:t xml:space="preserve"> o </w:t>
      </w:r>
      <w:r w:rsidRPr="005B2D12">
        <w:rPr>
          <w:rFonts w:cs="Arial"/>
          <w:bCs/>
          <w:szCs w:val="24"/>
        </w:rPr>
        <w:t>rodine</w:t>
      </w:r>
      <w:r w:rsidRPr="005B2D12">
        <w:rPr>
          <w:rFonts w:cs="Arial"/>
          <w:szCs w:val="24"/>
        </w:rPr>
        <w:t>, ktorá</w:t>
      </w:r>
      <w:r w:rsidR="000E31F7">
        <w:rPr>
          <w:rFonts w:cs="Arial"/>
          <w:szCs w:val="24"/>
        </w:rPr>
        <w:t xml:space="preserve"> u </w:t>
      </w:r>
      <w:r w:rsidRPr="005B2D12">
        <w:rPr>
          <w:rFonts w:cs="Arial"/>
          <w:szCs w:val="24"/>
        </w:rPr>
        <w:t>osôb</w:t>
      </w:r>
      <w:r w:rsidR="00A4335F">
        <w:rPr>
          <w:rFonts w:cs="Arial"/>
          <w:szCs w:val="24"/>
        </w:rPr>
        <w:t xml:space="preserve"> s </w:t>
      </w:r>
      <w:r w:rsidRPr="005B2D12">
        <w:rPr>
          <w:rFonts w:cs="Arial"/>
          <w:szCs w:val="24"/>
        </w:rPr>
        <w:t>obmedzenou spôsobilosťou</w:t>
      </w:r>
      <w:r w:rsidR="00A4335F">
        <w:rPr>
          <w:rFonts w:cs="Arial"/>
          <w:szCs w:val="24"/>
        </w:rPr>
        <w:t xml:space="preserve"> na </w:t>
      </w:r>
      <w:r w:rsidRPr="005B2D12">
        <w:rPr>
          <w:rFonts w:cs="Arial"/>
          <w:szCs w:val="24"/>
        </w:rPr>
        <w:t xml:space="preserve">právne úkony automaticky </w:t>
      </w:r>
      <w:r w:rsidRPr="005B2D12">
        <w:rPr>
          <w:rFonts w:cs="Arial"/>
          <w:b/>
          <w:bCs/>
          <w:szCs w:val="24"/>
        </w:rPr>
        <w:t>vylučuje výkon rodičovských práv</w:t>
      </w:r>
      <w:r w:rsidR="0093554B">
        <w:rPr>
          <w:rFonts w:cs="Arial"/>
          <w:b/>
          <w:bCs/>
          <w:szCs w:val="24"/>
        </w:rPr>
        <w:t xml:space="preserve"> a </w:t>
      </w:r>
      <w:r w:rsidRPr="005B2D12">
        <w:rPr>
          <w:rFonts w:cs="Arial"/>
          <w:b/>
          <w:bCs/>
          <w:szCs w:val="24"/>
        </w:rPr>
        <w:t>povinností</w:t>
      </w:r>
      <w:r w:rsidR="000E31F7">
        <w:rPr>
          <w:rFonts w:cs="Arial"/>
          <w:b/>
          <w:bCs/>
          <w:szCs w:val="24"/>
        </w:rPr>
        <w:t xml:space="preserve"> v </w:t>
      </w:r>
      <w:r w:rsidRPr="005B2D12">
        <w:rPr>
          <w:rFonts w:cs="Arial"/>
          <w:b/>
          <w:bCs/>
          <w:szCs w:val="24"/>
        </w:rPr>
        <w:t>akejkoľvek podobe.</w:t>
      </w:r>
      <w:r w:rsidRPr="005B2D12">
        <w:rPr>
          <w:rStyle w:val="Odkaznapoznmkupodiarou"/>
          <w:rFonts w:cs="Arial"/>
          <w:szCs w:val="24"/>
        </w:rPr>
        <w:footnoteReference w:id="104"/>
      </w:r>
      <w:r w:rsidRPr="005B2D12">
        <w:rPr>
          <w:rFonts w:cs="Arial"/>
          <w:b/>
          <w:bCs/>
          <w:szCs w:val="24"/>
        </w:rPr>
        <w:t xml:space="preserve"> </w:t>
      </w:r>
      <w:r w:rsidRPr="005B2D12">
        <w:rPr>
          <w:rFonts w:cs="Arial"/>
          <w:bCs/>
          <w:szCs w:val="24"/>
        </w:rPr>
        <w:t>Žiaľ, táto právna úprava ostáva napriek mojim opakovaným apelom bez zmeny</w:t>
      </w:r>
      <w:r w:rsidR="0093554B">
        <w:rPr>
          <w:rFonts w:cs="Arial"/>
          <w:bCs/>
          <w:szCs w:val="24"/>
        </w:rPr>
        <w:t xml:space="preserve"> a </w:t>
      </w:r>
      <w:r w:rsidRPr="005B2D12">
        <w:rPr>
          <w:rFonts w:cs="Arial"/>
          <w:bCs/>
          <w:szCs w:val="24"/>
        </w:rPr>
        <w:t>prináša nové</w:t>
      </w:r>
      <w:r w:rsidR="0093554B">
        <w:rPr>
          <w:rFonts w:cs="Arial"/>
          <w:bCs/>
          <w:szCs w:val="24"/>
        </w:rPr>
        <w:t xml:space="preserve"> a </w:t>
      </w:r>
      <w:r w:rsidRPr="005B2D12">
        <w:rPr>
          <w:rFonts w:cs="Arial"/>
          <w:bCs/>
          <w:szCs w:val="24"/>
        </w:rPr>
        <w:t>nové prípady vážneho poškodzovania práv rodičov</w:t>
      </w:r>
      <w:r w:rsidR="000E31F7">
        <w:rPr>
          <w:rFonts w:cs="Arial"/>
          <w:bCs/>
          <w:szCs w:val="24"/>
        </w:rPr>
        <w:t xml:space="preserve"> so </w:t>
      </w:r>
      <w:r w:rsidRPr="005B2D12">
        <w:rPr>
          <w:rFonts w:cs="Arial"/>
          <w:bCs/>
          <w:szCs w:val="24"/>
        </w:rPr>
        <w:t>zdravotným postihnutím</w:t>
      </w:r>
      <w:r w:rsidRPr="005B2D12">
        <w:rPr>
          <w:rFonts w:cs="Arial"/>
        </w:rPr>
        <w:t xml:space="preserve">. </w:t>
      </w:r>
    </w:p>
    <w:p w14:paraId="0862B848" w14:textId="3F1D72D1" w:rsidR="00F27A00" w:rsidRDefault="00F27A00">
      <w:pPr>
        <w:spacing w:after="160" w:line="259" w:lineRule="auto"/>
        <w:jc w:val="left"/>
        <w:rPr>
          <w:rFonts w:cs="Arial"/>
        </w:rPr>
      </w:pPr>
      <w:r>
        <w:rPr>
          <w:rFonts w:cs="Arial"/>
        </w:rPr>
        <w:br w:type="page"/>
      </w:r>
    </w:p>
    <w:p w14:paraId="2F876EA9" w14:textId="77777777" w:rsidR="00224168" w:rsidRPr="005B2D12" w:rsidRDefault="00224168" w:rsidP="00224168">
      <w:pPr>
        <w:pStyle w:val="Story"/>
        <w:spacing w:line="240" w:lineRule="auto"/>
        <w:ind w:left="0" w:firstLine="0"/>
        <w:rPr>
          <w:rFonts w:cs="Arial"/>
        </w:rPr>
      </w:pPr>
      <w:bookmarkStart w:id="293" w:name="_Toc99331552"/>
      <w:r w:rsidRPr="005B2D12">
        <w:rPr>
          <w:rFonts w:cs="Arial"/>
          <w:caps w:val="0"/>
        </w:rPr>
        <w:t>Príbeh tridsiaty piaty</w:t>
      </w:r>
      <w:bookmarkEnd w:id="293"/>
    </w:p>
    <w:p w14:paraId="79AD21E2" w14:textId="77777777" w:rsidR="00224168" w:rsidRPr="005B2D12" w:rsidRDefault="00224168" w:rsidP="00224168">
      <w:pPr>
        <w:pStyle w:val="Story"/>
        <w:ind w:left="0" w:firstLine="0"/>
        <w:rPr>
          <w:rFonts w:cs="Arial"/>
        </w:rPr>
      </w:pPr>
      <w:bookmarkStart w:id="294" w:name="_Toc99331553"/>
      <w:r w:rsidRPr="005B2D12">
        <w:rPr>
          <w:rFonts w:cs="Arial"/>
        </w:rPr>
        <w:t>BIOLOGICKÁ MATKA MÁ RODIČOVSKÉ PRÁVA AJ NAPRIEK MENTÁLNEMU POSTIHNUTIU</w:t>
      </w:r>
      <w:bookmarkEnd w:id="294"/>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669910F3" w14:textId="77777777" w:rsidTr="001B138C">
        <w:tc>
          <w:tcPr>
            <w:tcW w:w="5000" w:type="pct"/>
            <w:shd w:val="clear" w:color="auto" w:fill="F0F0F0"/>
          </w:tcPr>
          <w:p w14:paraId="01F9C8CD" w14:textId="7C8A6B3A" w:rsidR="00224168" w:rsidRPr="005B2D12" w:rsidRDefault="00224168" w:rsidP="001B138C">
            <w:pPr>
              <w:spacing w:line="240" w:lineRule="auto"/>
              <w:rPr>
                <w:rFonts w:cs="Arial"/>
                <w:b/>
                <w:bCs/>
                <w:color w:val="000000"/>
                <w:shd w:val="clear" w:color="auto" w:fill="FFFFFF"/>
              </w:rPr>
            </w:pPr>
            <w:r w:rsidRPr="005B2D12">
              <w:rPr>
                <w:rFonts w:cs="Arial"/>
                <w:b/>
                <w:bCs/>
                <w:szCs w:val="24"/>
              </w:rPr>
              <w:t>V zmysle právnej úpravy Slovenskej republiky obsiahnutej</w:t>
            </w:r>
            <w:r w:rsidR="000E31F7">
              <w:rPr>
                <w:rFonts w:cs="Arial"/>
                <w:b/>
                <w:bCs/>
                <w:szCs w:val="24"/>
              </w:rPr>
              <w:t xml:space="preserve"> v </w:t>
            </w:r>
            <w:r w:rsidRPr="005B2D12">
              <w:rPr>
                <w:rFonts w:cs="Arial"/>
                <w:b/>
                <w:bCs/>
                <w:szCs w:val="24"/>
              </w:rPr>
              <w:t>Zákone</w:t>
            </w:r>
            <w:r w:rsidR="00A4335F">
              <w:rPr>
                <w:rFonts w:cs="Arial"/>
                <w:b/>
                <w:bCs/>
                <w:szCs w:val="24"/>
              </w:rPr>
              <w:t xml:space="preserve"> o </w:t>
            </w:r>
            <w:r w:rsidRPr="005B2D12">
              <w:rPr>
                <w:rFonts w:cs="Arial"/>
                <w:b/>
                <w:bCs/>
                <w:szCs w:val="24"/>
              </w:rPr>
              <w:t>rodine rodič</w:t>
            </w:r>
            <w:r w:rsidR="00A4335F">
              <w:rPr>
                <w:rFonts w:cs="Arial"/>
                <w:b/>
                <w:bCs/>
                <w:szCs w:val="24"/>
              </w:rPr>
              <w:t xml:space="preserve"> s </w:t>
            </w:r>
            <w:r w:rsidRPr="005B2D12">
              <w:rPr>
                <w:rFonts w:cs="Arial"/>
                <w:b/>
                <w:bCs/>
                <w:szCs w:val="24"/>
              </w:rPr>
              <w:t>obmedzenou spôsobilosťou</w:t>
            </w:r>
            <w:r w:rsidR="00A4335F">
              <w:rPr>
                <w:rFonts w:cs="Arial"/>
                <w:b/>
                <w:bCs/>
                <w:szCs w:val="24"/>
              </w:rPr>
              <w:t xml:space="preserve"> na </w:t>
            </w:r>
            <w:r w:rsidRPr="005B2D12">
              <w:rPr>
                <w:rFonts w:cs="Arial"/>
                <w:b/>
                <w:bCs/>
                <w:szCs w:val="24"/>
              </w:rPr>
              <w:t>právne úkony nemôže vykonávať svoje rodičovské práva</w:t>
            </w:r>
            <w:r w:rsidR="0093554B">
              <w:rPr>
                <w:rFonts w:cs="Arial"/>
                <w:b/>
                <w:bCs/>
                <w:szCs w:val="24"/>
              </w:rPr>
              <w:t xml:space="preserve"> a </w:t>
            </w:r>
            <w:r w:rsidRPr="005B2D12">
              <w:rPr>
                <w:rFonts w:cs="Arial"/>
                <w:b/>
                <w:bCs/>
                <w:szCs w:val="24"/>
              </w:rPr>
              <w:t>povinnosti</w:t>
            </w:r>
            <w:r w:rsidRPr="005B2D12">
              <w:rPr>
                <w:rStyle w:val="Odkaznapoznmkupodiarou"/>
                <w:rFonts w:cs="Arial"/>
                <w:bCs/>
                <w:szCs w:val="24"/>
              </w:rPr>
              <w:footnoteReference w:id="105"/>
            </w:r>
            <w:r w:rsidRPr="005B2D12">
              <w:rPr>
                <w:rFonts w:cs="Arial"/>
                <w:b/>
                <w:bCs/>
                <w:szCs w:val="24"/>
              </w:rPr>
              <w:t>. To</w:t>
            </w:r>
            <w:r w:rsidR="000E31F7">
              <w:rPr>
                <w:rFonts w:cs="Arial"/>
                <w:b/>
                <w:bCs/>
                <w:szCs w:val="24"/>
              </w:rPr>
              <w:t xml:space="preserve"> však </w:t>
            </w:r>
            <w:r w:rsidRPr="005B2D12">
              <w:rPr>
                <w:rFonts w:cs="Arial"/>
                <w:b/>
                <w:bCs/>
                <w:szCs w:val="24"/>
              </w:rPr>
              <w:t>neznamená,</w:t>
            </w:r>
            <w:r w:rsidR="00C8556F">
              <w:rPr>
                <w:rFonts w:cs="Arial"/>
                <w:b/>
                <w:bCs/>
                <w:szCs w:val="24"/>
              </w:rPr>
              <w:t xml:space="preserve"> že </w:t>
            </w:r>
            <w:r w:rsidRPr="005B2D12">
              <w:rPr>
                <w:rFonts w:cs="Arial"/>
                <w:b/>
                <w:bCs/>
                <w:szCs w:val="24"/>
              </w:rPr>
              <w:t>by ich zároveň automaticky</w:t>
            </w:r>
            <w:r w:rsidR="0093554B">
              <w:rPr>
                <w:rFonts w:cs="Arial"/>
                <w:b/>
                <w:bCs/>
                <w:szCs w:val="24"/>
              </w:rPr>
              <w:t xml:space="preserve"> ani </w:t>
            </w:r>
            <w:r w:rsidRPr="005B2D12">
              <w:rPr>
                <w:rFonts w:cs="Arial"/>
                <w:b/>
                <w:bCs/>
                <w:szCs w:val="24"/>
              </w:rPr>
              <w:t>nemal,</w:t>
            </w:r>
            <w:r w:rsidR="0093554B">
              <w:rPr>
                <w:rFonts w:cs="Arial"/>
                <w:b/>
                <w:bCs/>
                <w:szCs w:val="24"/>
              </w:rPr>
              <w:t xml:space="preserve"> a</w:t>
            </w:r>
            <w:r w:rsidR="00C8556F">
              <w:rPr>
                <w:rFonts w:cs="Arial"/>
                <w:b/>
                <w:bCs/>
                <w:szCs w:val="24"/>
              </w:rPr>
              <w:t xml:space="preserve"> že </w:t>
            </w:r>
            <w:r w:rsidRPr="005B2D12">
              <w:rPr>
                <w:rFonts w:cs="Arial"/>
                <w:b/>
                <w:bCs/>
                <w:szCs w:val="24"/>
              </w:rPr>
              <w:t>by</w:t>
            </w:r>
            <w:r w:rsidR="000E31F7">
              <w:rPr>
                <w:rFonts w:cs="Arial"/>
                <w:b/>
                <w:bCs/>
                <w:szCs w:val="24"/>
              </w:rPr>
              <w:t xml:space="preserve"> sa </w:t>
            </w:r>
            <w:r w:rsidR="00A4335F">
              <w:rPr>
                <w:rFonts w:cs="Arial"/>
                <w:b/>
                <w:bCs/>
                <w:szCs w:val="24"/>
              </w:rPr>
              <w:t>na </w:t>
            </w:r>
            <w:r w:rsidRPr="005B2D12">
              <w:rPr>
                <w:rFonts w:cs="Arial"/>
                <w:b/>
                <w:bCs/>
                <w:szCs w:val="24"/>
              </w:rPr>
              <w:t>neho ako rodiča nemuselo prihliadať. Rodina</w:t>
            </w:r>
            <w:r w:rsidR="0093554B">
              <w:rPr>
                <w:rFonts w:cs="Arial"/>
                <w:b/>
                <w:bCs/>
                <w:szCs w:val="24"/>
              </w:rPr>
              <w:t xml:space="preserve"> a </w:t>
            </w:r>
            <w:r w:rsidRPr="005B2D12">
              <w:rPr>
                <w:rFonts w:cs="Arial"/>
                <w:b/>
                <w:bCs/>
                <w:szCs w:val="24"/>
              </w:rPr>
              <w:t>rodičovstvo sú</w:t>
            </w:r>
            <w:r w:rsidR="00A4335F">
              <w:rPr>
                <w:rFonts w:cs="Arial"/>
                <w:b/>
                <w:bCs/>
                <w:szCs w:val="24"/>
              </w:rPr>
              <w:t xml:space="preserve"> pod </w:t>
            </w:r>
            <w:r w:rsidRPr="005B2D12">
              <w:rPr>
                <w:rFonts w:cs="Arial"/>
                <w:b/>
                <w:bCs/>
                <w:szCs w:val="24"/>
              </w:rPr>
              <w:t>ochranou tak Ústavy Slovenskej republiky, ako</w:t>
            </w:r>
            <w:r w:rsidR="0093554B">
              <w:rPr>
                <w:rFonts w:cs="Arial"/>
                <w:b/>
                <w:bCs/>
                <w:szCs w:val="24"/>
              </w:rPr>
              <w:t xml:space="preserve"> aj </w:t>
            </w:r>
            <w:r w:rsidRPr="005B2D12">
              <w:rPr>
                <w:rFonts w:cs="Arial"/>
                <w:b/>
                <w:bCs/>
                <w:szCs w:val="24"/>
              </w:rPr>
              <w:t>medzinárodných dohovorov.</w:t>
            </w:r>
            <w:r w:rsidR="0093554B">
              <w:rPr>
                <w:rFonts w:cs="Arial"/>
                <w:b/>
                <w:bCs/>
                <w:szCs w:val="24"/>
              </w:rPr>
              <w:t xml:space="preserve"> Aj </w:t>
            </w:r>
            <w:r w:rsidRPr="005B2D12">
              <w:rPr>
                <w:rFonts w:cs="Arial"/>
                <w:b/>
                <w:bCs/>
                <w:szCs w:val="24"/>
              </w:rPr>
              <w:t>rodič</w:t>
            </w:r>
            <w:r w:rsidR="000E31F7">
              <w:rPr>
                <w:rFonts w:cs="Arial"/>
                <w:b/>
                <w:bCs/>
                <w:szCs w:val="24"/>
              </w:rPr>
              <w:t xml:space="preserve"> so </w:t>
            </w:r>
            <w:r w:rsidRPr="005B2D12">
              <w:rPr>
                <w:rFonts w:cs="Arial"/>
                <w:b/>
                <w:bCs/>
                <w:szCs w:val="24"/>
              </w:rPr>
              <w:t>zdravotným postihnutím, ktorý má zároveň obmedzenú spôsobilosť</w:t>
            </w:r>
            <w:r w:rsidR="00A4335F">
              <w:rPr>
                <w:rFonts w:cs="Arial"/>
                <w:b/>
                <w:bCs/>
                <w:szCs w:val="24"/>
              </w:rPr>
              <w:t xml:space="preserve"> na </w:t>
            </w:r>
            <w:r w:rsidRPr="005B2D12">
              <w:rPr>
                <w:rFonts w:cs="Arial"/>
                <w:b/>
                <w:bCs/>
                <w:szCs w:val="24"/>
              </w:rPr>
              <w:t>právne úkony, má právo</w:t>
            </w:r>
            <w:r w:rsidR="00A4335F">
              <w:rPr>
                <w:rFonts w:cs="Arial"/>
                <w:b/>
                <w:bCs/>
                <w:szCs w:val="24"/>
              </w:rPr>
              <w:t xml:space="preserve"> na </w:t>
            </w:r>
            <w:r w:rsidRPr="005B2D12">
              <w:rPr>
                <w:rFonts w:cs="Arial"/>
                <w:b/>
                <w:bCs/>
                <w:szCs w:val="24"/>
              </w:rPr>
              <w:t>zachovanie rodičovských práv</w:t>
            </w:r>
            <w:r w:rsidR="000E31F7">
              <w:rPr>
                <w:rFonts w:cs="Arial"/>
                <w:b/>
                <w:bCs/>
                <w:szCs w:val="24"/>
              </w:rPr>
              <w:t xml:space="preserve"> v </w:t>
            </w:r>
            <w:r w:rsidRPr="005B2D12">
              <w:rPr>
                <w:rFonts w:cs="Arial"/>
                <w:b/>
                <w:bCs/>
                <w:szCs w:val="24"/>
              </w:rPr>
              <w:t>maximálnom možnom rozsahu, ako</w:t>
            </w:r>
            <w:r w:rsidR="0093554B">
              <w:rPr>
                <w:rFonts w:cs="Arial"/>
                <w:b/>
                <w:bCs/>
                <w:szCs w:val="24"/>
              </w:rPr>
              <w:t xml:space="preserve"> aj</w:t>
            </w:r>
            <w:r w:rsidR="00A4335F">
              <w:rPr>
                <w:rFonts w:cs="Arial"/>
                <w:b/>
                <w:bCs/>
                <w:szCs w:val="24"/>
              </w:rPr>
              <w:t xml:space="preserve"> na </w:t>
            </w:r>
            <w:r w:rsidRPr="005B2D12">
              <w:rPr>
                <w:rFonts w:cs="Arial"/>
                <w:b/>
                <w:bCs/>
                <w:szCs w:val="24"/>
              </w:rPr>
              <w:t>to, aby</w:t>
            </w:r>
            <w:r w:rsidR="00A4335F">
              <w:rPr>
                <w:rFonts w:cs="Arial"/>
                <w:b/>
                <w:bCs/>
                <w:szCs w:val="24"/>
              </w:rPr>
              <w:t xml:space="preserve"> od </w:t>
            </w:r>
            <w:r w:rsidRPr="005B2D12">
              <w:rPr>
                <w:rFonts w:cs="Arial"/>
                <w:b/>
                <w:bCs/>
                <w:szCs w:val="24"/>
              </w:rPr>
              <w:t>neho neboli oddelené jeho deti. Je</w:t>
            </w:r>
            <w:r w:rsidR="00A4335F">
              <w:rPr>
                <w:rFonts w:cs="Arial"/>
                <w:b/>
                <w:bCs/>
                <w:szCs w:val="24"/>
              </w:rPr>
              <w:t xml:space="preserve"> na </w:t>
            </w:r>
            <w:r w:rsidRPr="005B2D12">
              <w:rPr>
                <w:rFonts w:cs="Arial"/>
                <w:b/>
                <w:bCs/>
                <w:szCs w:val="24"/>
              </w:rPr>
              <w:t>to nutné brať ohľad</w:t>
            </w:r>
            <w:r w:rsidR="0093554B">
              <w:rPr>
                <w:rFonts w:cs="Arial"/>
                <w:b/>
                <w:bCs/>
                <w:szCs w:val="24"/>
              </w:rPr>
              <w:t xml:space="preserve"> aj</w:t>
            </w:r>
            <w:r w:rsidR="000E31F7">
              <w:rPr>
                <w:rFonts w:cs="Arial"/>
                <w:b/>
                <w:bCs/>
                <w:szCs w:val="24"/>
              </w:rPr>
              <w:t xml:space="preserve"> v </w:t>
            </w:r>
            <w:r w:rsidRPr="005B2D12">
              <w:rPr>
                <w:rFonts w:cs="Arial"/>
                <w:b/>
                <w:bCs/>
                <w:szCs w:val="24"/>
              </w:rPr>
              <w:t>prípade súdneho konania</w:t>
            </w:r>
            <w:r w:rsidR="00A4335F">
              <w:rPr>
                <w:rFonts w:cs="Arial"/>
                <w:b/>
                <w:bCs/>
                <w:szCs w:val="24"/>
              </w:rPr>
              <w:t xml:space="preserve"> o </w:t>
            </w:r>
            <w:r w:rsidRPr="005B2D12">
              <w:rPr>
                <w:rFonts w:cs="Arial"/>
                <w:b/>
                <w:bCs/>
                <w:szCs w:val="24"/>
              </w:rPr>
              <w:t>vyslovenie osvojiteľnosti maloletých detí.</w:t>
            </w:r>
          </w:p>
        </w:tc>
      </w:tr>
    </w:tbl>
    <w:p w14:paraId="192C2821" w14:textId="77777777" w:rsidR="00224168" w:rsidRPr="005B2D12" w:rsidRDefault="00224168" w:rsidP="00224168">
      <w:pPr>
        <w:pStyle w:val="Podtitul"/>
        <w:spacing w:line="240" w:lineRule="auto"/>
        <w:rPr>
          <w:rFonts w:cs="Arial"/>
        </w:rPr>
      </w:pPr>
      <w:r w:rsidRPr="005B2D12">
        <w:rPr>
          <w:rFonts w:cs="Arial"/>
        </w:rPr>
        <w:t>Naša značka: KZP/0076/2021/07R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0470BC88" w14:textId="77777777" w:rsidTr="001B138C">
        <w:tc>
          <w:tcPr>
            <w:tcW w:w="9226" w:type="dxa"/>
            <w:tcBorders>
              <w:left w:val="single" w:sz="24" w:space="0" w:color="C0C0C0"/>
            </w:tcBorders>
            <w:shd w:val="clear" w:color="auto" w:fill="auto"/>
          </w:tcPr>
          <w:p w14:paraId="4E0C290B" w14:textId="1C8A8F86" w:rsidR="00224168" w:rsidRPr="005B2D12" w:rsidRDefault="00224168" w:rsidP="001B138C">
            <w:pPr>
              <w:spacing w:line="240" w:lineRule="auto"/>
              <w:rPr>
                <w:rFonts w:cs="Arial"/>
              </w:rPr>
            </w:pP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bol súdom</w:t>
            </w:r>
            <w:r w:rsidR="00C8556F">
              <w:rPr>
                <w:rFonts w:cs="Arial"/>
              </w:rPr>
              <w:t xml:space="preserve"> z </w:t>
            </w:r>
            <w:r w:rsidRPr="005B2D12">
              <w:rPr>
                <w:rFonts w:cs="Arial"/>
              </w:rPr>
              <w:t>jeho vlastnej iniciatívy pribratý</w:t>
            </w:r>
            <w:r w:rsidR="0093554B">
              <w:rPr>
                <w:rFonts w:cs="Arial"/>
              </w:rPr>
              <w:t xml:space="preserve"> do </w:t>
            </w:r>
            <w:r w:rsidRPr="005B2D12">
              <w:rPr>
                <w:rFonts w:cs="Arial"/>
              </w:rPr>
              <w:t>konania</w:t>
            </w:r>
            <w:r w:rsidR="00A4335F">
              <w:rPr>
                <w:rFonts w:cs="Arial"/>
              </w:rPr>
              <w:t xml:space="preserve"> o </w:t>
            </w:r>
            <w:r w:rsidRPr="005B2D12">
              <w:rPr>
                <w:rFonts w:cs="Arial"/>
              </w:rPr>
              <w:t>vyslovenie osvojiteľnosti maloletých detí, nachádzajúcich</w:t>
            </w:r>
            <w:r w:rsidR="000E31F7">
              <w:rPr>
                <w:rFonts w:cs="Arial"/>
              </w:rPr>
              <w:t xml:space="preserve"> sa v </w:t>
            </w:r>
            <w:r w:rsidRPr="005B2D12">
              <w:rPr>
                <w:rFonts w:cs="Arial"/>
              </w:rPr>
              <w:t>pestúnskej starostlivosti,</w:t>
            </w:r>
            <w:r w:rsidR="00C8556F">
              <w:rPr>
                <w:rFonts w:cs="Arial"/>
              </w:rPr>
              <w:t xml:space="preserve"> za </w:t>
            </w:r>
            <w:r w:rsidRPr="005B2D12">
              <w:rPr>
                <w:rFonts w:cs="Arial"/>
              </w:rPr>
              <w:t>účelom ochrany práv ich biologickej matky</w:t>
            </w:r>
            <w:r w:rsidR="00A4335F">
              <w:rPr>
                <w:rFonts w:cs="Arial"/>
              </w:rPr>
              <w:t xml:space="preserve"> s </w:t>
            </w:r>
            <w:r w:rsidRPr="005B2D12">
              <w:rPr>
                <w:rFonts w:cs="Arial"/>
              </w:rPr>
              <w:t>obmedzenou spôsobilosťou</w:t>
            </w:r>
            <w:r w:rsidR="00A4335F">
              <w:rPr>
                <w:rFonts w:cs="Arial"/>
              </w:rPr>
              <w:t xml:space="preserve"> na </w:t>
            </w:r>
            <w:r w:rsidRPr="005B2D12">
              <w:rPr>
                <w:rFonts w:cs="Arial"/>
              </w:rPr>
              <w:t>právne úkony. Po oboznámení</w:t>
            </w:r>
            <w:r w:rsidR="000E31F7">
              <w:rPr>
                <w:rFonts w:cs="Arial"/>
              </w:rPr>
              <w:t xml:space="preserve"> sa so </w:t>
            </w:r>
            <w:r w:rsidRPr="005B2D12">
              <w:rPr>
                <w:rFonts w:cs="Arial"/>
              </w:rPr>
              <w:t>spisovým materiálom som zistila,</w:t>
            </w:r>
            <w:r w:rsidR="00C8556F">
              <w:rPr>
                <w:rFonts w:cs="Arial"/>
              </w:rPr>
              <w:t xml:space="preserve"> že </w:t>
            </w:r>
            <w:r w:rsidRPr="005B2D12">
              <w:rPr>
                <w:rFonts w:cs="Arial"/>
              </w:rPr>
              <w:t>konanie</w:t>
            </w:r>
            <w:r w:rsidR="000E31F7">
              <w:rPr>
                <w:rFonts w:cs="Arial"/>
              </w:rPr>
              <w:t xml:space="preserve"> sa </w:t>
            </w:r>
            <w:r w:rsidRPr="005B2D12">
              <w:rPr>
                <w:rFonts w:cs="Arial"/>
              </w:rPr>
              <w:t>vedie</w:t>
            </w:r>
            <w:r w:rsidR="00A4335F">
              <w:rPr>
                <w:rFonts w:cs="Arial"/>
              </w:rPr>
              <w:t xml:space="preserve"> na </w:t>
            </w:r>
            <w:r w:rsidRPr="005B2D12">
              <w:rPr>
                <w:rFonts w:cs="Arial"/>
              </w:rPr>
              <w:t>návrh úradu práce</w:t>
            </w:r>
            <w:r w:rsidR="00C8556F">
              <w:rPr>
                <w:rFonts w:cs="Arial"/>
              </w:rPr>
              <w:t xml:space="preserve"> z </w:t>
            </w:r>
            <w:r w:rsidRPr="005B2D12">
              <w:rPr>
                <w:rFonts w:cs="Arial"/>
              </w:rPr>
              <w:t>dôvodu,</w:t>
            </w:r>
            <w:r w:rsidR="00C8556F">
              <w:rPr>
                <w:rFonts w:cs="Arial"/>
              </w:rPr>
              <w:t xml:space="preserve"> že </w:t>
            </w:r>
            <w:r w:rsidRPr="005B2D12">
              <w:rPr>
                <w:rFonts w:cs="Arial"/>
              </w:rPr>
              <w:t>biologický otec</w:t>
            </w:r>
            <w:r w:rsidR="000E31F7">
              <w:rPr>
                <w:rFonts w:cs="Arial"/>
              </w:rPr>
              <w:t xml:space="preserve"> v </w:t>
            </w:r>
            <w:r w:rsidRPr="005B2D12">
              <w:rPr>
                <w:rFonts w:cs="Arial"/>
              </w:rPr>
              <w:t>rámci konania</w:t>
            </w:r>
            <w:r w:rsidR="00A4335F">
              <w:rPr>
                <w:rFonts w:cs="Arial"/>
              </w:rPr>
              <w:t xml:space="preserve"> o </w:t>
            </w:r>
            <w:r w:rsidRPr="005B2D12">
              <w:rPr>
                <w:rFonts w:cs="Arial"/>
              </w:rPr>
              <w:t>úprave styku zásadne zmenil svoj postoj</w:t>
            </w:r>
            <w:r w:rsidR="0093554B">
              <w:rPr>
                <w:rFonts w:cs="Arial"/>
              </w:rPr>
              <w:t xml:space="preserve"> a </w:t>
            </w:r>
            <w:r w:rsidRPr="005B2D12">
              <w:rPr>
                <w:rFonts w:cs="Arial"/>
              </w:rPr>
              <w:t>vyslovil,</w:t>
            </w:r>
            <w:r w:rsidR="00C8556F">
              <w:rPr>
                <w:rFonts w:cs="Arial"/>
              </w:rPr>
              <w:t xml:space="preserve"> že </w:t>
            </w:r>
            <w:r w:rsidR="000E31F7">
              <w:rPr>
                <w:rFonts w:cs="Arial"/>
              </w:rPr>
              <w:t>sa </w:t>
            </w:r>
            <w:r w:rsidRPr="005B2D12">
              <w:rPr>
                <w:rFonts w:cs="Arial"/>
              </w:rPr>
              <w:t xml:space="preserve">chce detí vzdať. </w:t>
            </w:r>
            <w:r w:rsidRPr="005B2D12">
              <w:rPr>
                <w:rFonts w:cs="Arial"/>
                <w:b/>
                <w:bCs/>
              </w:rPr>
              <w:t>Znalecký posudok</w:t>
            </w:r>
            <w:r w:rsidR="000E31F7">
              <w:rPr>
                <w:rFonts w:cs="Arial"/>
                <w:b/>
                <w:bCs/>
              </w:rPr>
              <w:t xml:space="preserve"> u </w:t>
            </w:r>
            <w:r w:rsidRPr="005B2D12">
              <w:rPr>
                <w:rFonts w:cs="Arial"/>
                <w:b/>
                <w:bCs/>
              </w:rPr>
              <w:t>biologickej matky maloletých detí</w:t>
            </w:r>
            <w:r w:rsidR="000E31F7">
              <w:rPr>
                <w:rFonts w:cs="Arial"/>
                <w:b/>
                <w:bCs/>
              </w:rPr>
              <w:t xml:space="preserve"> však </w:t>
            </w:r>
            <w:r w:rsidRPr="005B2D12">
              <w:rPr>
                <w:rFonts w:cs="Arial"/>
                <w:b/>
                <w:bCs/>
              </w:rPr>
              <w:t>zistil,</w:t>
            </w:r>
            <w:r w:rsidR="00C8556F">
              <w:rPr>
                <w:rFonts w:cs="Arial"/>
                <w:b/>
                <w:bCs/>
              </w:rPr>
              <w:t xml:space="preserve"> že </w:t>
            </w:r>
            <w:r w:rsidR="0093554B">
              <w:rPr>
                <w:rFonts w:cs="Arial"/>
                <w:b/>
                <w:bCs/>
              </w:rPr>
              <w:t>aj </w:t>
            </w:r>
            <w:r w:rsidRPr="005B2D12">
              <w:rPr>
                <w:rFonts w:cs="Arial"/>
                <w:b/>
                <w:bCs/>
              </w:rPr>
              <w:t>keď vyslovila</w:t>
            </w:r>
            <w:r w:rsidR="00A4335F">
              <w:rPr>
                <w:rFonts w:cs="Arial"/>
                <w:b/>
                <w:bCs/>
              </w:rPr>
              <w:t xml:space="preserve"> pod </w:t>
            </w:r>
            <w:r w:rsidRPr="005B2D12">
              <w:rPr>
                <w:rFonts w:cs="Arial"/>
                <w:b/>
                <w:bCs/>
              </w:rPr>
              <w:t>vplyvom biologického otca maloletých detí rovnakú vôľu vzdať</w:t>
            </w:r>
            <w:r w:rsidR="000E31F7">
              <w:rPr>
                <w:rFonts w:cs="Arial"/>
                <w:b/>
                <w:bCs/>
              </w:rPr>
              <w:t xml:space="preserve"> sa </w:t>
            </w:r>
            <w:r w:rsidRPr="005B2D12">
              <w:rPr>
                <w:rFonts w:cs="Arial"/>
                <w:b/>
                <w:bCs/>
              </w:rPr>
              <w:t>práv</w:t>
            </w:r>
            <w:r w:rsidR="0093554B">
              <w:rPr>
                <w:rFonts w:cs="Arial"/>
                <w:b/>
                <w:bCs/>
              </w:rPr>
              <w:t xml:space="preserve"> k </w:t>
            </w:r>
            <w:r w:rsidRPr="005B2D12">
              <w:rPr>
                <w:rFonts w:cs="Arial"/>
                <w:b/>
                <w:bCs/>
              </w:rPr>
              <w:t>svojim deťom, nie je schopná posúdiť dopad takého rozhodnutia</w:t>
            </w:r>
            <w:r w:rsidRPr="005B2D12">
              <w:rPr>
                <w:rFonts w:cs="Arial"/>
              </w:rPr>
              <w:t>,</w:t>
            </w:r>
            <w:r w:rsidR="0093554B">
              <w:rPr>
                <w:rFonts w:cs="Arial"/>
              </w:rPr>
              <w:t xml:space="preserve"> a </w:t>
            </w:r>
            <w:r w:rsidRPr="005B2D12">
              <w:rPr>
                <w:rFonts w:cs="Arial"/>
              </w:rPr>
              <w:t>zároveň má zachovaný vzťah</w:t>
            </w:r>
            <w:r w:rsidR="0093554B">
              <w:rPr>
                <w:rFonts w:cs="Arial"/>
              </w:rPr>
              <w:t xml:space="preserve"> k </w:t>
            </w:r>
            <w:r w:rsidRPr="005B2D12">
              <w:rPr>
                <w:rFonts w:cs="Arial"/>
              </w:rPr>
              <w:t>svojim deťom</w:t>
            </w:r>
            <w:r w:rsidR="0093554B">
              <w:rPr>
                <w:rFonts w:cs="Arial"/>
              </w:rPr>
              <w:t xml:space="preserve"> a</w:t>
            </w:r>
            <w:r w:rsidR="000E31F7">
              <w:rPr>
                <w:rFonts w:cs="Arial"/>
              </w:rPr>
              <w:t xml:space="preserve"> v </w:t>
            </w:r>
            <w:r w:rsidRPr="005B2D12">
              <w:rPr>
                <w:rFonts w:cs="Arial"/>
              </w:rPr>
              <w:t>budúcnosti</w:t>
            </w:r>
            <w:r w:rsidR="000E31F7">
              <w:rPr>
                <w:rFonts w:cs="Arial"/>
              </w:rPr>
              <w:t xml:space="preserve"> si </w:t>
            </w:r>
            <w:r w:rsidRPr="005B2D12">
              <w:rPr>
                <w:rFonts w:cs="Arial"/>
              </w:rPr>
              <w:t>predstavuje,</w:t>
            </w:r>
            <w:r w:rsidR="00C8556F">
              <w:rPr>
                <w:rFonts w:cs="Arial"/>
              </w:rPr>
              <w:t xml:space="preserve"> že </w:t>
            </w:r>
            <w:r w:rsidR="000E31F7">
              <w:rPr>
                <w:rFonts w:cs="Arial"/>
              </w:rPr>
              <w:t>sa </w:t>
            </w:r>
            <w:r w:rsidR="00A4335F">
              <w:rPr>
                <w:rFonts w:cs="Arial"/>
              </w:rPr>
              <w:t>s </w:t>
            </w:r>
            <w:r w:rsidRPr="005B2D12">
              <w:rPr>
                <w:rFonts w:cs="Arial"/>
              </w:rPr>
              <w:t>nimi aspoň stretne. Uvedený postoj biologickej matky následne opakovane pozoroval</w:t>
            </w:r>
            <w:r w:rsidR="0093554B">
              <w:rPr>
                <w:rFonts w:cs="Arial"/>
              </w:rPr>
              <w:t xml:space="preserve"> aj </w:t>
            </w: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w:t>
            </w:r>
          </w:p>
          <w:p w14:paraId="438F6788" w14:textId="77777777" w:rsidR="00224168" w:rsidRPr="005B2D12" w:rsidRDefault="00224168" w:rsidP="001B138C">
            <w:pPr>
              <w:spacing w:line="240" w:lineRule="auto"/>
              <w:rPr>
                <w:rFonts w:cs="Arial"/>
              </w:rPr>
            </w:pPr>
          </w:p>
          <w:p w14:paraId="6F83B2C1" w14:textId="3CB794C9" w:rsidR="00224168" w:rsidRPr="005B2D12" w:rsidRDefault="00224168" w:rsidP="001B138C">
            <w:pPr>
              <w:spacing w:line="240" w:lineRule="auto"/>
              <w:rPr>
                <w:rFonts w:cs="Arial"/>
              </w:rPr>
            </w:pPr>
            <w:r w:rsidRPr="005B2D12">
              <w:rPr>
                <w:rFonts w:cs="Arial"/>
              </w:rPr>
              <w:t>Jednoznačne som</w:t>
            </w:r>
            <w:r w:rsidR="000E31F7">
              <w:rPr>
                <w:rFonts w:cs="Arial"/>
              </w:rPr>
              <w:t xml:space="preserve"> sa </w:t>
            </w:r>
            <w:r w:rsidRPr="005B2D12">
              <w:rPr>
                <w:rFonts w:cs="Arial"/>
              </w:rPr>
              <w:t>vyslovila,</w:t>
            </w:r>
            <w:r w:rsidR="00C8556F">
              <w:rPr>
                <w:rFonts w:cs="Arial"/>
              </w:rPr>
              <w:t xml:space="preserve"> že </w:t>
            </w:r>
            <w:r w:rsidR="000E31F7">
              <w:rPr>
                <w:rFonts w:cs="Arial"/>
              </w:rPr>
              <w:t>v </w:t>
            </w:r>
            <w:r w:rsidRPr="005B2D12">
              <w:rPr>
                <w:rFonts w:cs="Arial"/>
              </w:rPr>
              <w:t>prípade biologickej matky detí nie sú splnené zákonné predpoklady</w:t>
            </w:r>
            <w:r w:rsidR="00A4335F">
              <w:rPr>
                <w:rFonts w:cs="Arial"/>
              </w:rPr>
              <w:t xml:space="preserve"> na </w:t>
            </w:r>
            <w:r w:rsidRPr="005B2D12">
              <w:rPr>
                <w:rFonts w:cs="Arial"/>
              </w:rPr>
              <w:t>vyslovenie osvojiteľnosti maloletých detí, keďže</w:t>
            </w:r>
            <w:r w:rsidR="00A4335F">
              <w:rPr>
                <w:rFonts w:cs="Arial"/>
              </w:rPr>
              <w:t xml:space="preserve"> s </w:t>
            </w:r>
            <w:r w:rsidRPr="005B2D12">
              <w:rPr>
                <w:rFonts w:cs="Arial"/>
              </w:rPr>
              <w:t>takým konaním je zároveň spojené úplné pozbavenie rodičovských práv</w:t>
            </w:r>
            <w:r w:rsidR="0093554B">
              <w:rPr>
                <w:rFonts w:cs="Arial"/>
              </w:rPr>
              <w:t xml:space="preserve"> a </w:t>
            </w:r>
            <w:r w:rsidRPr="005B2D12">
              <w:rPr>
                <w:rFonts w:cs="Arial"/>
              </w:rPr>
              <w:t>povinností</w:t>
            </w:r>
            <w:r w:rsidR="0093554B">
              <w:rPr>
                <w:rFonts w:cs="Arial"/>
              </w:rPr>
              <w:t xml:space="preserve"> a</w:t>
            </w:r>
            <w:r w:rsidR="000E31F7">
              <w:rPr>
                <w:rFonts w:cs="Arial"/>
              </w:rPr>
              <w:t xml:space="preserve"> v </w:t>
            </w:r>
            <w:r w:rsidRPr="005B2D12">
              <w:rPr>
                <w:rFonts w:cs="Arial"/>
              </w:rPr>
              <w:t>tomto prípade,</w:t>
            </w:r>
            <w:r w:rsidR="000E31F7">
              <w:rPr>
                <w:rFonts w:cs="Arial"/>
              </w:rPr>
              <w:t xml:space="preserve"> u </w:t>
            </w:r>
            <w:r w:rsidRPr="005B2D12">
              <w:rPr>
                <w:rFonts w:cs="Arial"/>
              </w:rPr>
              <w:t>biologickej matky maloletých detí</w:t>
            </w:r>
            <w:r w:rsidR="00A4335F">
              <w:rPr>
                <w:rFonts w:cs="Arial"/>
              </w:rPr>
              <w:t xml:space="preserve"> na </w:t>
            </w:r>
            <w:r w:rsidRPr="005B2D12">
              <w:rPr>
                <w:rFonts w:cs="Arial"/>
              </w:rPr>
              <w:t>toto taktiež nie sú splnené zákonné podmienky, keďže nevie udeliť platný súhlas (chýba pochopenie následkov súhlasu),</w:t>
            </w:r>
            <w:r w:rsidR="0093554B">
              <w:rPr>
                <w:rFonts w:cs="Arial"/>
              </w:rPr>
              <w:t xml:space="preserve"> a </w:t>
            </w:r>
            <w:r w:rsidRPr="005B2D12">
              <w:rPr>
                <w:rFonts w:cs="Arial"/>
              </w:rPr>
              <w:t>zároveň</w:t>
            </w:r>
            <w:r w:rsidR="000E31F7">
              <w:rPr>
                <w:rFonts w:cs="Arial"/>
              </w:rPr>
              <w:t xml:space="preserve"> v </w:t>
            </w:r>
            <w:r w:rsidRPr="005B2D12">
              <w:rPr>
                <w:rFonts w:cs="Arial"/>
              </w:rPr>
              <w:t>jej prípade nie je možné hovoriť</w:t>
            </w:r>
            <w:r w:rsidR="0093554B">
              <w:rPr>
                <w:rFonts w:cs="Arial"/>
              </w:rPr>
              <w:t xml:space="preserve"> ani</w:t>
            </w:r>
            <w:r w:rsidR="00A4335F">
              <w:rPr>
                <w:rFonts w:cs="Arial"/>
              </w:rPr>
              <w:t xml:space="preserve"> o </w:t>
            </w:r>
            <w:r w:rsidRPr="005B2D12">
              <w:rPr>
                <w:rFonts w:cs="Arial"/>
              </w:rPr>
              <w:t>nezáujme</w:t>
            </w:r>
            <w:r w:rsidR="00A4335F">
              <w:rPr>
                <w:rFonts w:cs="Arial"/>
              </w:rPr>
              <w:t xml:space="preserve"> o </w:t>
            </w:r>
            <w:r w:rsidRPr="005B2D12">
              <w:rPr>
                <w:rFonts w:cs="Arial"/>
              </w:rPr>
              <w:t>deti,</w:t>
            </w:r>
            <w:r w:rsidR="0093554B">
              <w:rPr>
                <w:rFonts w:cs="Arial"/>
              </w:rPr>
              <w:t xml:space="preserve"> ani</w:t>
            </w:r>
            <w:r w:rsidR="00A4335F">
              <w:rPr>
                <w:rFonts w:cs="Arial"/>
              </w:rPr>
              <w:t xml:space="preserve"> o </w:t>
            </w:r>
            <w:r w:rsidRPr="005B2D12">
              <w:rPr>
                <w:rFonts w:cs="Arial"/>
              </w:rPr>
              <w:t>zneužívaní rodičovských práv</w:t>
            </w:r>
            <w:r w:rsidR="00A4335F">
              <w:rPr>
                <w:rFonts w:cs="Arial"/>
              </w:rPr>
              <w:t xml:space="preserve"> na </w:t>
            </w:r>
            <w:r w:rsidRPr="005B2D12">
              <w:rPr>
                <w:rFonts w:cs="Arial"/>
              </w:rPr>
              <w:t xml:space="preserve">úkor jej detí. </w:t>
            </w:r>
          </w:p>
          <w:p w14:paraId="2A6D9AF6" w14:textId="77777777" w:rsidR="00224168" w:rsidRPr="005B2D12" w:rsidRDefault="00224168" w:rsidP="001B138C">
            <w:pPr>
              <w:spacing w:line="240" w:lineRule="auto"/>
              <w:rPr>
                <w:rFonts w:cs="Arial"/>
              </w:rPr>
            </w:pPr>
          </w:p>
          <w:p w14:paraId="49DEAB27" w14:textId="5A8CD85B" w:rsidR="00224168" w:rsidRPr="005B2D12" w:rsidRDefault="00224168" w:rsidP="001B138C">
            <w:pPr>
              <w:spacing w:line="240" w:lineRule="auto"/>
              <w:rPr>
                <w:rFonts w:cs="Arial"/>
              </w:rPr>
            </w:pPr>
            <w:r w:rsidRPr="005B2D12">
              <w:rPr>
                <w:rFonts w:cs="Arial"/>
              </w:rPr>
              <w:t>Pestúni argumentovali,</w:t>
            </w:r>
            <w:r w:rsidR="00C8556F">
              <w:rPr>
                <w:rFonts w:cs="Arial"/>
              </w:rPr>
              <w:t xml:space="preserve"> že </w:t>
            </w:r>
            <w:r w:rsidRPr="005B2D12">
              <w:rPr>
                <w:rFonts w:cs="Arial"/>
              </w:rPr>
              <w:t>biologická matka deti nenavštevuje. Tu som</w:t>
            </w:r>
            <w:r w:rsidR="000E31F7">
              <w:rPr>
                <w:rFonts w:cs="Arial"/>
              </w:rPr>
              <w:t xml:space="preserve"> však </w:t>
            </w:r>
            <w:r w:rsidRPr="005B2D12">
              <w:rPr>
                <w:rFonts w:cs="Arial"/>
              </w:rPr>
              <w:t>poukázala</w:t>
            </w:r>
            <w:r w:rsidR="00A4335F">
              <w:rPr>
                <w:rFonts w:cs="Arial"/>
              </w:rPr>
              <w:t xml:space="preserve"> na </w:t>
            </w:r>
            <w:r w:rsidRPr="005B2D12">
              <w:rPr>
                <w:rFonts w:cs="Arial"/>
              </w:rPr>
              <w:t>to,</w:t>
            </w:r>
            <w:r w:rsidR="00C8556F">
              <w:rPr>
                <w:rFonts w:cs="Arial"/>
              </w:rPr>
              <w:t xml:space="preserve"> že z </w:t>
            </w:r>
            <w:r w:rsidRPr="005B2D12">
              <w:rPr>
                <w:rFonts w:cs="Arial"/>
              </w:rPr>
              <w:t xml:space="preserve">nepochopiteľných dôvodov </w:t>
            </w:r>
            <w:r w:rsidRPr="005B2D12">
              <w:rPr>
                <w:rFonts w:cs="Arial"/>
                <w:b/>
                <w:bCs/>
              </w:rPr>
              <w:t>úrad práce, resp. Ústredie práce, sociálnych vecí</w:t>
            </w:r>
            <w:r w:rsidR="0093554B">
              <w:rPr>
                <w:rFonts w:cs="Arial"/>
                <w:b/>
                <w:bCs/>
              </w:rPr>
              <w:t xml:space="preserve"> a </w:t>
            </w:r>
            <w:r w:rsidRPr="005B2D12">
              <w:rPr>
                <w:rFonts w:cs="Arial"/>
                <w:b/>
                <w:bCs/>
              </w:rPr>
              <w:t>rodiny svojvoľne rozhodli</w:t>
            </w:r>
            <w:r w:rsidR="00A4335F">
              <w:rPr>
                <w:rFonts w:cs="Arial"/>
                <w:b/>
                <w:bCs/>
              </w:rPr>
              <w:t xml:space="preserve"> o </w:t>
            </w:r>
            <w:r w:rsidRPr="005B2D12">
              <w:rPr>
                <w:rFonts w:cs="Arial"/>
                <w:b/>
                <w:bCs/>
              </w:rPr>
              <w:t>umiestnení detí</w:t>
            </w:r>
            <w:r w:rsidR="0093554B">
              <w:rPr>
                <w:rFonts w:cs="Arial"/>
                <w:b/>
                <w:bCs/>
              </w:rPr>
              <w:t xml:space="preserve"> do </w:t>
            </w:r>
            <w:r w:rsidRPr="005B2D12">
              <w:rPr>
                <w:rFonts w:cs="Arial"/>
                <w:b/>
                <w:bCs/>
              </w:rPr>
              <w:t>pestúnskej starostlivosti</w:t>
            </w:r>
            <w:r w:rsidR="000E31F7">
              <w:rPr>
                <w:rFonts w:cs="Arial"/>
                <w:b/>
                <w:bCs/>
              </w:rPr>
              <w:t xml:space="preserve"> vo </w:t>
            </w:r>
            <w:r w:rsidRPr="005B2D12">
              <w:rPr>
                <w:rFonts w:cs="Arial"/>
                <w:b/>
                <w:bCs/>
              </w:rPr>
              <w:t>vzdialenosti 250 km</w:t>
            </w:r>
            <w:r w:rsidR="00A4335F">
              <w:rPr>
                <w:rFonts w:cs="Arial"/>
                <w:b/>
                <w:bCs/>
              </w:rPr>
              <w:t xml:space="preserve"> od </w:t>
            </w:r>
            <w:r w:rsidRPr="005B2D12">
              <w:rPr>
                <w:rFonts w:cs="Arial"/>
                <w:b/>
                <w:bCs/>
              </w:rPr>
              <w:t>bydliska biologickej matky</w:t>
            </w:r>
            <w:r w:rsidRPr="005B2D12">
              <w:rPr>
                <w:rFonts w:cs="Arial"/>
              </w:rPr>
              <w:t>, ktorá nie je schopná sama cestovať</w:t>
            </w:r>
            <w:r w:rsidR="0093554B">
              <w:rPr>
                <w:rFonts w:cs="Arial"/>
              </w:rPr>
              <w:t xml:space="preserve"> a ani</w:t>
            </w:r>
            <w:r w:rsidR="00A4335F">
              <w:rPr>
                <w:rFonts w:cs="Arial"/>
              </w:rPr>
              <w:t xml:space="preserve"> na </w:t>
            </w:r>
            <w:r w:rsidRPr="005B2D12">
              <w:rPr>
                <w:rFonts w:cs="Arial"/>
              </w:rPr>
              <w:t xml:space="preserve">to nemá finančné prostriedky. </w:t>
            </w:r>
            <w:r w:rsidRPr="005B2D12">
              <w:rPr>
                <w:rFonts w:cs="Arial"/>
                <w:b/>
                <w:bCs/>
              </w:rPr>
              <w:t>Navyše, po prvom pokuse</w:t>
            </w:r>
            <w:r w:rsidR="00A4335F">
              <w:rPr>
                <w:rFonts w:cs="Arial"/>
                <w:b/>
                <w:bCs/>
              </w:rPr>
              <w:t xml:space="preserve"> o </w:t>
            </w:r>
            <w:r w:rsidRPr="005B2D12">
              <w:rPr>
                <w:rFonts w:cs="Arial"/>
                <w:b/>
                <w:bCs/>
              </w:rPr>
              <w:t>stretnutie biologických rodičov</w:t>
            </w:r>
            <w:r w:rsidR="00A4335F">
              <w:rPr>
                <w:rFonts w:cs="Arial"/>
                <w:b/>
                <w:bCs/>
              </w:rPr>
              <w:t xml:space="preserve"> s </w:t>
            </w:r>
            <w:r w:rsidRPr="005B2D12">
              <w:rPr>
                <w:rFonts w:cs="Arial"/>
                <w:b/>
                <w:bCs/>
              </w:rPr>
              <w:t>deťmi bolo zrejmé,</w:t>
            </w:r>
            <w:r w:rsidR="00C8556F">
              <w:rPr>
                <w:rFonts w:cs="Arial"/>
                <w:b/>
                <w:bCs/>
              </w:rPr>
              <w:t xml:space="preserve"> že </w:t>
            </w:r>
            <w:r w:rsidRPr="005B2D12">
              <w:rPr>
                <w:rFonts w:cs="Arial"/>
                <w:b/>
                <w:bCs/>
              </w:rPr>
              <w:t>pestúni to nie sú naklonení podporovať</w:t>
            </w:r>
            <w:r w:rsidRPr="005B2D12">
              <w:rPr>
                <w:rFonts w:cs="Arial"/>
              </w:rPr>
              <w:t>, pričom úrad práce</w:t>
            </w:r>
            <w:r w:rsidR="000E31F7">
              <w:rPr>
                <w:rFonts w:cs="Arial"/>
              </w:rPr>
              <w:t xml:space="preserve"> v </w:t>
            </w:r>
            <w:r w:rsidRPr="005B2D12">
              <w:rPr>
                <w:rFonts w:cs="Arial"/>
              </w:rPr>
              <w:t>tom žiadnym spôsobom nezasiahol</w:t>
            </w:r>
            <w:r w:rsidR="0093554B">
              <w:rPr>
                <w:rFonts w:cs="Arial"/>
              </w:rPr>
              <w:t xml:space="preserve"> a </w:t>
            </w:r>
            <w:r w:rsidRPr="005B2D12">
              <w:rPr>
                <w:rFonts w:cs="Arial"/>
              </w:rPr>
              <w:t>nepomohol situáciu vyriešiť tak, aby</w:t>
            </w:r>
            <w:r w:rsidR="000E31F7">
              <w:rPr>
                <w:rFonts w:cs="Arial"/>
              </w:rPr>
              <w:t xml:space="preserve"> sa </w:t>
            </w:r>
            <w:r w:rsidRPr="005B2D12">
              <w:rPr>
                <w:rFonts w:cs="Arial"/>
              </w:rPr>
              <w:t xml:space="preserve">mohli stretávať. </w:t>
            </w:r>
          </w:p>
          <w:p w14:paraId="7E58E48F" w14:textId="77777777" w:rsidR="00224168" w:rsidRPr="005B2D12" w:rsidRDefault="00224168" w:rsidP="001B138C">
            <w:pPr>
              <w:spacing w:line="240" w:lineRule="auto"/>
              <w:rPr>
                <w:rFonts w:cs="Arial"/>
              </w:rPr>
            </w:pPr>
          </w:p>
          <w:p w14:paraId="334549A5" w14:textId="1E804A83" w:rsidR="00224168" w:rsidRPr="005B2D12" w:rsidRDefault="00224168" w:rsidP="001B138C">
            <w:pPr>
              <w:spacing w:line="240" w:lineRule="auto"/>
              <w:rPr>
                <w:rFonts w:cs="Arial"/>
              </w:rPr>
            </w:pPr>
            <w:r w:rsidRPr="005B2D12">
              <w:rPr>
                <w:rFonts w:cs="Arial"/>
              </w:rPr>
              <w:t>Okrem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vnímala situáciu obdobne</w:t>
            </w:r>
            <w:r w:rsidR="0093554B">
              <w:rPr>
                <w:rFonts w:cs="Arial"/>
              </w:rPr>
              <w:t xml:space="preserve"> aj </w:t>
            </w:r>
            <w:r w:rsidRPr="005B2D12">
              <w:rPr>
                <w:rFonts w:cs="Arial"/>
              </w:rPr>
              <w:t>prokuratúra, ktorá bola taktiež</w:t>
            </w:r>
            <w:r w:rsidR="0093554B">
              <w:rPr>
                <w:rFonts w:cs="Arial"/>
              </w:rPr>
              <w:t xml:space="preserve"> do </w:t>
            </w:r>
            <w:r w:rsidRPr="005B2D12">
              <w:rPr>
                <w:rFonts w:cs="Arial"/>
              </w:rPr>
              <w:t>konania pribratá</w:t>
            </w:r>
            <w:r w:rsidR="00C8556F">
              <w:rPr>
                <w:rFonts w:cs="Arial"/>
              </w:rPr>
              <w:t xml:space="preserve"> za </w:t>
            </w:r>
            <w:r w:rsidRPr="005B2D12">
              <w:rPr>
                <w:rFonts w:cs="Arial"/>
              </w:rPr>
              <w:t>účelom dozoru</w:t>
            </w:r>
            <w:r w:rsidR="00A4335F">
              <w:rPr>
                <w:rFonts w:cs="Arial"/>
              </w:rPr>
              <w:t xml:space="preserve"> nad </w:t>
            </w:r>
            <w:r w:rsidRPr="005B2D12">
              <w:rPr>
                <w:rFonts w:cs="Arial"/>
              </w:rPr>
              <w:t>zákonnosťou konania. Nemilo nás</w:t>
            </w:r>
            <w:r w:rsidR="000E31F7">
              <w:rPr>
                <w:rFonts w:cs="Arial"/>
              </w:rPr>
              <w:t xml:space="preserve"> však </w:t>
            </w:r>
            <w:r w:rsidRPr="005B2D12">
              <w:rPr>
                <w:rFonts w:cs="Arial"/>
              </w:rPr>
              <w:t>prekvapilo,</w:t>
            </w:r>
            <w:r w:rsidR="00C8556F">
              <w:rPr>
                <w:rFonts w:cs="Arial"/>
              </w:rPr>
              <w:t xml:space="preserve"> že </w:t>
            </w:r>
            <w:r w:rsidRPr="005B2D12">
              <w:rPr>
                <w:rFonts w:cs="Arial"/>
              </w:rPr>
              <w:t>obec, ako ustanovený opatrovník biologickej matky detí, nepochopila svoju rolu zastupovať</w:t>
            </w:r>
            <w:r w:rsidR="0093554B">
              <w:rPr>
                <w:rFonts w:cs="Arial"/>
              </w:rPr>
              <w:t xml:space="preserve"> a </w:t>
            </w:r>
            <w:r w:rsidRPr="005B2D12">
              <w:rPr>
                <w:rFonts w:cs="Arial"/>
              </w:rPr>
              <w:t>hájiť záujmy matky</w:t>
            </w:r>
            <w:r w:rsidR="0093554B">
              <w:rPr>
                <w:rFonts w:cs="Arial"/>
              </w:rPr>
              <w:t xml:space="preserve"> a </w:t>
            </w:r>
            <w:r w:rsidRPr="005B2D12">
              <w:rPr>
                <w:rFonts w:cs="Arial"/>
              </w:rPr>
              <w:t>javila</w:t>
            </w:r>
            <w:r w:rsidR="000E31F7">
              <w:rPr>
                <w:rFonts w:cs="Arial"/>
              </w:rPr>
              <w:t xml:space="preserve"> sa </w:t>
            </w:r>
            <w:r w:rsidRPr="005B2D12">
              <w:rPr>
                <w:rFonts w:cs="Arial"/>
              </w:rPr>
              <w:t>skôr ako obhajca detí</w:t>
            </w:r>
            <w:r w:rsidR="0093554B">
              <w:rPr>
                <w:rFonts w:cs="Arial"/>
              </w:rPr>
              <w:t xml:space="preserve"> a </w:t>
            </w:r>
            <w:r w:rsidRPr="005B2D12">
              <w:rPr>
                <w:rFonts w:cs="Arial"/>
              </w:rPr>
              <w:t>pestúnov. Rodičovské práva biologickej matky detí</w:t>
            </w:r>
            <w:r w:rsidR="000E31F7">
              <w:rPr>
                <w:rFonts w:cs="Arial"/>
              </w:rPr>
              <w:t xml:space="preserve"> vo </w:t>
            </w:r>
            <w:r w:rsidRPr="005B2D12">
              <w:rPr>
                <w:rFonts w:cs="Arial"/>
              </w:rPr>
              <w:t>svojej argumentácii nezvážil</w:t>
            </w:r>
            <w:r w:rsidR="0093554B">
              <w:rPr>
                <w:rFonts w:cs="Arial"/>
              </w:rPr>
              <w:t xml:space="preserve"> ani </w:t>
            </w:r>
            <w:r w:rsidRPr="005B2D12">
              <w:rPr>
                <w:rFonts w:cs="Arial"/>
              </w:rPr>
              <w:t>úrad práce,</w:t>
            </w:r>
            <w:r w:rsidR="0093554B">
              <w:rPr>
                <w:rFonts w:cs="Arial"/>
              </w:rPr>
              <w:t xml:space="preserve"> ani </w:t>
            </w:r>
            <w:r w:rsidRPr="005B2D12">
              <w:rPr>
                <w:rFonts w:cs="Arial"/>
              </w:rPr>
              <w:t>Úrad komisára</w:t>
            </w:r>
            <w:r w:rsidR="000E31F7">
              <w:rPr>
                <w:rFonts w:cs="Arial"/>
              </w:rPr>
              <w:t xml:space="preserve"> pre </w:t>
            </w:r>
            <w:r w:rsidRPr="005B2D12">
              <w:rPr>
                <w:rFonts w:cs="Arial"/>
              </w:rPr>
              <w:t>deti, ktorý</w:t>
            </w:r>
            <w:r w:rsidR="0093554B">
              <w:rPr>
                <w:rFonts w:cs="Arial"/>
              </w:rPr>
              <w:t xml:space="preserve"> do </w:t>
            </w:r>
            <w:r w:rsidRPr="005B2D12">
              <w:rPr>
                <w:rFonts w:cs="Arial"/>
              </w:rPr>
              <w:t xml:space="preserve">prípadu tiež vstúpil. </w:t>
            </w:r>
          </w:p>
          <w:p w14:paraId="042716FC" w14:textId="77777777" w:rsidR="00224168" w:rsidRPr="005B2D12" w:rsidRDefault="00224168" w:rsidP="001B138C">
            <w:pPr>
              <w:spacing w:line="240" w:lineRule="auto"/>
              <w:rPr>
                <w:rFonts w:cs="Arial"/>
                <w:b/>
                <w:bCs/>
              </w:rPr>
            </w:pPr>
          </w:p>
          <w:p w14:paraId="6AA9856E" w14:textId="25FE485A" w:rsidR="00224168" w:rsidRPr="005B2D12" w:rsidRDefault="00224168" w:rsidP="001B138C">
            <w:pPr>
              <w:spacing w:line="240" w:lineRule="auto"/>
              <w:rPr>
                <w:rFonts w:cs="Arial"/>
              </w:rPr>
            </w:pPr>
            <w:r w:rsidRPr="005B2D12">
              <w:rPr>
                <w:rFonts w:cs="Arial"/>
                <w:b/>
                <w:bCs/>
              </w:rPr>
              <w:t>Prvostupňový súd po zvážení všetkých dôkazov dal</w:t>
            </w:r>
            <w:r w:rsidR="00C8556F">
              <w:rPr>
                <w:rFonts w:cs="Arial"/>
                <w:b/>
                <w:bCs/>
              </w:rPr>
              <w:t xml:space="preserve"> za </w:t>
            </w:r>
            <w:r w:rsidRPr="005B2D12">
              <w:rPr>
                <w:rFonts w:cs="Arial"/>
                <w:b/>
                <w:bCs/>
              </w:rPr>
              <w:t>pravdu právnemu posúdeniu Úradu komisára</w:t>
            </w:r>
            <w:r w:rsidR="000E31F7">
              <w:rPr>
                <w:rFonts w:cs="Arial"/>
                <w:b/>
                <w:bCs/>
              </w:rPr>
              <w:t xml:space="preserve"> pre </w:t>
            </w:r>
            <w:r w:rsidRPr="005B2D12">
              <w:rPr>
                <w:rFonts w:cs="Arial"/>
                <w:b/>
                <w:bCs/>
              </w:rPr>
              <w:t>osoby</w:t>
            </w:r>
            <w:r w:rsidR="000E31F7">
              <w:rPr>
                <w:rFonts w:cs="Arial"/>
                <w:b/>
                <w:bCs/>
              </w:rPr>
              <w:t xml:space="preserve"> so </w:t>
            </w:r>
            <w:r w:rsidRPr="005B2D12">
              <w:rPr>
                <w:rFonts w:cs="Arial"/>
                <w:b/>
                <w:bCs/>
              </w:rPr>
              <w:t>zdravotným postihnutím</w:t>
            </w:r>
            <w:r w:rsidR="0093554B">
              <w:rPr>
                <w:rFonts w:cs="Arial"/>
                <w:b/>
                <w:bCs/>
              </w:rPr>
              <w:t xml:space="preserve"> a </w:t>
            </w:r>
            <w:r w:rsidRPr="005B2D12">
              <w:rPr>
                <w:rFonts w:cs="Arial"/>
                <w:b/>
                <w:bCs/>
              </w:rPr>
              <w:t>vyhlásil,</w:t>
            </w:r>
            <w:r w:rsidR="00C8556F">
              <w:rPr>
                <w:rFonts w:cs="Arial"/>
                <w:b/>
                <w:bCs/>
              </w:rPr>
              <w:t xml:space="preserve"> že </w:t>
            </w:r>
            <w:r w:rsidRPr="005B2D12">
              <w:rPr>
                <w:rFonts w:cs="Arial"/>
                <w:b/>
                <w:bCs/>
              </w:rPr>
              <w:t>by nebolo spravodlivé</w:t>
            </w:r>
            <w:r w:rsidR="0093554B">
              <w:rPr>
                <w:rFonts w:cs="Arial"/>
                <w:b/>
                <w:bCs/>
              </w:rPr>
              <w:t xml:space="preserve"> a </w:t>
            </w:r>
            <w:r w:rsidRPr="005B2D12">
              <w:rPr>
                <w:rFonts w:cs="Arial"/>
                <w:b/>
                <w:bCs/>
              </w:rPr>
              <w:t>zákonné odňať biologickej matke jej rodičovské práva</w:t>
            </w:r>
            <w:r w:rsidRPr="005B2D12">
              <w:rPr>
                <w:rFonts w:cs="Arial"/>
              </w:rPr>
              <w:t>.</w:t>
            </w:r>
            <w:r w:rsidR="00C8556F">
              <w:rPr>
                <w:rFonts w:cs="Arial"/>
              </w:rPr>
              <w:t xml:space="preserve"> Z </w:t>
            </w:r>
            <w:r w:rsidRPr="005B2D12">
              <w:rPr>
                <w:rFonts w:cs="Arial"/>
              </w:rPr>
              <w:t>tohto dôvodu</w:t>
            </w:r>
            <w:r w:rsidR="000E31F7">
              <w:rPr>
                <w:rFonts w:cs="Arial"/>
              </w:rPr>
              <w:t xml:space="preserve"> vo </w:t>
            </w:r>
            <w:r w:rsidRPr="005B2D12">
              <w:rPr>
                <w:rFonts w:cs="Arial"/>
              </w:rPr>
              <w:t>vzťahu</w:t>
            </w:r>
            <w:r w:rsidR="0093554B">
              <w:rPr>
                <w:rFonts w:cs="Arial"/>
              </w:rPr>
              <w:t xml:space="preserve"> k </w:t>
            </w:r>
            <w:r w:rsidRPr="005B2D12">
              <w:rPr>
                <w:rFonts w:cs="Arial"/>
              </w:rPr>
              <w:t>jej deťom nevyslovil ich osvojiteľnosť,</w:t>
            </w:r>
            <w:r w:rsidR="00A4335F">
              <w:rPr>
                <w:rFonts w:cs="Arial"/>
              </w:rPr>
              <w:t xml:space="preserve"> o </w:t>
            </w:r>
            <w:r w:rsidRPr="005B2D12">
              <w:rPr>
                <w:rFonts w:cs="Arial"/>
              </w:rPr>
              <w:t>ktorú</w:t>
            </w:r>
            <w:r w:rsidR="000E31F7">
              <w:rPr>
                <w:rFonts w:cs="Arial"/>
              </w:rPr>
              <w:t xml:space="preserve"> sa </w:t>
            </w:r>
            <w:r w:rsidRPr="005B2D12">
              <w:rPr>
                <w:rFonts w:cs="Arial"/>
              </w:rPr>
              <w:t>usilovali pestúni. Naďalej tak môžu byť „iba“ pestúnmi,</w:t>
            </w:r>
            <w:r w:rsidR="0093554B">
              <w:rPr>
                <w:rFonts w:cs="Arial"/>
              </w:rPr>
              <w:t xml:space="preserve"> a </w:t>
            </w:r>
            <w:r w:rsidRPr="005B2D12">
              <w:rPr>
                <w:rFonts w:cs="Arial"/>
              </w:rPr>
              <w:t>nemôžu</w:t>
            </w:r>
            <w:r w:rsidR="000E31F7">
              <w:rPr>
                <w:rFonts w:cs="Arial"/>
              </w:rPr>
              <w:t xml:space="preserve"> si </w:t>
            </w:r>
            <w:r w:rsidRPr="005B2D12">
              <w:rPr>
                <w:rFonts w:cs="Arial"/>
              </w:rPr>
              <w:t>deti adoptovať, čím by ich biologickí rodičia mohli úplne prísť</w:t>
            </w:r>
            <w:r w:rsidR="00A4335F">
              <w:rPr>
                <w:rFonts w:cs="Arial"/>
              </w:rPr>
              <w:t xml:space="preserve"> o </w:t>
            </w:r>
            <w:r w:rsidRPr="005B2D12">
              <w:rPr>
                <w:rFonts w:cs="Arial"/>
              </w:rPr>
              <w:t>možnosť stretávania</w:t>
            </w:r>
            <w:r w:rsidR="000E31F7">
              <w:rPr>
                <w:rFonts w:cs="Arial"/>
              </w:rPr>
              <w:t xml:space="preserve"> sa </w:t>
            </w:r>
            <w:r w:rsidR="00A4335F">
              <w:rPr>
                <w:rFonts w:cs="Arial"/>
              </w:rPr>
              <w:t>s </w:t>
            </w:r>
            <w:r w:rsidRPr="005B2D12">
              <w:rPr>
                <w:rFonts w:cs="Arial"/>
              </w:rPr>
              <w:t>deťmi.</w:t>
            </w:r>
          </w:p>
        </w:tc>
      </w:tr>
    </w:tbl>
    <w:p w14:paraId="73FD72A3" w14:textId="77777777" w:rsidR="00224168" w:rsidRPr="005B2D12" w:rsidRDefault="00224168" w:rsidP="00224168">
      <w:pPr>
        <w:spacing w:line="240" w:lineRule="auto"/>
        <w:rPr>
          <w:rFonts w:cs="Arial"/>
          <w:szCs w:val="24"/>
        </w:rPr>
      </w:pPr>
    </w:p>
    <w:p w14:paraId="5D23D11F" w14:textId="77777777" w:rsidR="00224168" w:rsidRPr="005B2D12" w:rsidRDefault="00224168" w:rsidP="00224168">
      <w:pPr>
        <w:spacing w:line="240" w:lineRule="auto"/>
        <w:rPr>
          <w:rFonts w:cs="Arial"/>
        </w:rPr>
      </w:pPr>
    </w:p>
    <w:p w14:paraId="421A807B" w14:textId="163EE617" w:rsidR="00224168" w:rsidRPr="005B2D12" w:rsidRDefault="00224168" w:rsidP="00224168">
      <w:pPr>
        <w:pStyle w:val="Nadpis4"/>
        <w:numPr>
          <w:ilvl w:val="0"/>
          <w:numId w:val="30"/>
        </w:numPr>
        <w:spacing w:line="240" w:lineRule="auto"/>
        <w:ind w:left="720"/>
        <w:rPr>
          <w:rFonts w:cs="Arial"/>
        </w:rPr>
      </w:pPr>
      <w:r w:rsidRPr="005B2D12">
        <w:rPr>
          <w:rFonts w:cs="Arial"/>
        </w:rPr>
        <w:t>Vzdelávanie</w:t>
      </w:r>
      <w:r w:rsidR="0093554B">
        <w:rPr>
          <w:rFonts w:cs="Arial"/>
        </w:rPr>
        <w:t xml:space="preserve"> a </w:t>
      </w:r>
      <w:r w:rsidRPr="005B2D12">
        <w:rPr>
          <w:rFonts w:cs="Arial"/>
        </w:rPr>
        <w:t>školstvo</w:t>
      </w:r>
    </w:p>
    <w:p w14:paraId="0DBFCFF2" w14:textId="229312F9" w:rsidR="00224168" w:rsidRPr="005B2D12" w:rsidRDefault="00224168" w:rsidP="00224168">
      <w:pPr>
        <w:spacing w:line="240" w:lineRule="auto"/>
        <w:rPr>
          <w:rFonts w:cs="Arial"/>
        </w:rPr>
      </w:pPr>
      <w:r w:rsidRPr="005B2D12">
        <w:rPr>
          <w:rFonts w:cs="Arial"/>
        </w:rPr>
        <w:t>Vzdelávanie môže byť vnímané rôzne. Štát ho môže vnímať ako prostriedok rozvoja štátu, vytváranie potrebnej pracovnej sily</w:t>
      </w:r>
      <w:r w:rsidR="0093554B">
        <w:rPr>
          <w:rFonts w:cs="Arial"/>
        </w:rPr>
        <w:t xml:space="preserve"> a </w:t>
      </w:r>
      <w:r w:rsidRPr="005B2D12">
        <w:rPr>
          <w:rFonts w:cs="Arial"/>
        </w:rPr>
        <w:t>zameriavať</w:t>
      </w:r>
      <w:r w:rsidR="000E31F7">
        <w:rPr>
          <w:rFonts w:cs="Arial"/>
        </w:rPr>
        <w:t xml:space="preserve"> sa </w:t>
      </w:r>
      <w:r w:rsidR="00A4335F">
        <w:rPr>
          <w:rFonts w:cs="Arial"/>
        </w:rPr>
        <w:t>na </w:t>
      </w:r>
      <w:r w:rsidRPr="005B2D12">
        <w:rPr>
          <w:rFonts w:cs="Arial"/>
        </w:rPr>
        <w:t>regulovanie školstva tak, aby vyprodukovalo potrebných pracovníkov.</w:t>
      </w:r>
      <w:r w:rsidR="00C8556F">
        <w:rPr>
          <w:rFonts w:cs="Arial"/>
        </w:rPr>
        <w:t xml:space="preserve"> Z </w:t>
      </w:r>
      <w:r w:rsidRPr="005B2D12">
        <w:rPr>
          <w:rFonts w:cs="Arial"/>
        </w:rPr>
        <w:t>takého pohľadu</w:t>
      </w:r>
      <w:r w:rsidR="000E31F7">
        <w:rPr>
          <w:rFonts w:cs="Arial"/>
        </w:rPr>
        <w:t xml:space="preserve"> sa </w:t>
      </w:r>
      <w:r w:rsidRPr="005B2D12">
        <w:rPr>
          <w:rFonts w:cs="Arial"/>
        </w:rPr>
        <w:t>len veľmi málo berie</w:t>
      </w:r>
      <w:r w:rsidR="0093554B">
        <w:rPr>
          <w:rFonts w:cs="Arial"/>
        </w:rPr>
        <w:t xml:space="preserve"> do </w:t>
      </w:r>
      <w:r w:rsidRPr="005B2D12">
        <w:rPr>
          <w:rFonts w:cs="Arial"/>
        </w:rPr>
        <w:t>úvahy vôľa jednotlivca</w:t>
      </w:r>
      <w:r w:rsidR="0093554B">
        <w:rPr>
          <w:rFonts w:cs="Arial"/>
        </w:rPr>
        <w:t xml:space="preserve"> a </w:t>
      </w:r>
      <w:r w:rsidRPr="005B2D12">
        <w:rPr>
          <w:rFonts w:cs="Arial"/>
        </w:rPr>
        <w:t>jednotlivec môže vnímať vzdelávanie ako povinný krok</w:t>
      </w:r>
      <w:r w:rsidR="00A4335F">
        <w:rPr>
          <w:rFonts w:cs="Arial"/>
        </w:rPr>
        <w:t xml:space="preserve"> na </w:t>
      </w:r>
      <w:r w:rsidRPr="005B2D12">
        <w:rPr>
          <w:rFonts w:cs="Arial"/>
        </w:rPr>
        <w:t>ceste</w:t>
      </w:r>
      <w:r w:rsidR="00A4335F">
        <w:rPr>
          <w:rFonts w:cs="Arial"/>
        </w:rPr>
        <w:t xml:space="preserve"> na </w:t>
      </w:r>
      <w:r w:rsidRPr="005B2D12">
        <w:rPr>
          <w:rFonts w:cs="Arial"/>
        </w:rPr>
        <w:t>pracovný trh, ktorý je akoby predurčený,</w:t>
      </w:r>
      <w:r w:rsidR="0093554B">
        <w:rPr>
          <w:rFonts w:cs="Arial"/>
        </w:rPr>
        <w:t xml:space="preserve"> a </w:t>
      </w:r>
      <w:r w:rsidRPr="005B2D12">
        <w:rPr>
          <w:rFonts w:cs="Arial"/>
        </w:rPr>
        <w:t>teda nevníma</w:t>
      </w:r>
      <w:r w:rsidR="0093554B">
        <w:rPr>
          <w:rFonts w:cs="Arial"/>
        </w:rPr>
        <w:t xml:space="preserve"> ani </w:t>
      </w:r>
      <w:r w:rsidRPr="005B2D12">
        <w:rPr>
          <w:rFonts w:cs="Arial"/>
        </w:rPr>
        <w:t>svoju zodpovednosť</w:t>
      </w:r>
      <w:r w:rsidR="000E31F7">
        <w:rPr>
          <w:rFonts w:cs="Arial"/>
        </w:rPr>
        <w:t xml:space="preserve"> v </w:t>
      </w:r>
      <w:r w:rsidRPr="005B2D12">
        <w:rPr>
          <w:rFonts w:cs="Arial"/>
        </w:rPr>
        <w:t>celom procese.</w:t>
      </w:r>
      <w:r w:rsidR="00A4335F">
        <w:rPr>
          <w:rFonts w:cs="Arial"/>
        </w:rPr>
        <w:t xml:space="preserve"> Na </w:t>
      </w:r>
      <w:r w:rsidRPr="005B2D12">
        <w:rPr>
          <w:rFonts w:cs="Arial"/>
        </w:rPr>
        <w:t>druhej strane vzdelávanie bez akejkoľvek nadväznosti</w:t>
      </w:r>
      <w:r w:rsidR="00A4335F">
        <w:rPr>
          <w:rFonts w:cs="Arial"/>
        </w:rPr>
        <w:t xml:space="preserve"> na </w:t>
      </w:r>
      <w:r w:rsidRPr="005B2D12">
        <w:rPr>
          <w:rFonts w:cs="Arial"/>
        </w:rPr>
        <w:t>požiadavky trhu</w:t>
      </w:r>
      <w:r w:rsidR="0093554B">
        <w:rPr>
          <w:rFonts w:cs="Arial"/>
        </w:rPr>
        <w:t xml:space="preserve"> a </w:t>
      </w:r>
      <w:r w:rsidRPr="005B2D12">
        <w:rPr>
          <w:rFonts w:cs="Arial"/>
        </w:rPr>
        <w:t>možnosť</w:t>
      </w:r>
      <w:r w:rsidR="000E31F7">
        <w:rPr>
          <w:rFonts w:cs="Arial"/>
        </w:rPr>
        <w:t xml:space="preserve"> sa </w:t>
      </w:r>
      <w:r w:rsidRPr="005B2D12">
        <w:rPr>
          <w:rFonts w:cs="Arial"/>
        </w:rPr>
        <w:t>uplatniť</w:t>
      </w:r>
      <w:r w:rsidR="00A4335F">
        <w:rPr>
          <w:rFonts w:cs="Arial"/>
        </w:rPr>
        <w:t xml:space="preserve"> na </w:t>
      </w:r>
      <w:r w:rsidRPr="005B2D12">
        <w:rPr>
          <w:rFonts w:cs="Arial"/>
        </w:rPr>
        <w:t>pracovnom trhu môže byť</w:t>
      </w:r>
      <w:r w:rsidR="000E31F7">
        <w:rPr>
          <w:rFonts w:cs="Arial"/>
        </w:rPr>
        <w:t xml:space="preserve"> vo </w:t>
      </w:r>
      <w:r w:rsidRPr="005B2D12">
        <w:rPr>
          <w:rFonts w:cs="Arial"/>
        </w:rPr>
        <w:t>výsledku vnímané ako bezcenné, zbytočné, čo vedie štát</w:t>
      </w:r>
      <w:r w:rsidR="0093554B">
        <w:rPr>
          <w:rFonts w:cs="Arial"/>
        </w:rPr>
        <w:t xml:space="preserve"> aj </w:t>
      </w:r>
      <w:r w:rsidRPr="005B2D12">
        <w:rPr>
          <w:rFonts w:cs="Arial"/>
        </w:rPr>
        <w:t>spoločnosť</w:t>
      </w:r>
      <w:r w:rsidR="0093554B">
        <w:rPr>
          <w:rFonts w:cs="Arial"/>
        </w:rPr>
        <w:t xml:space="preserve"> k </w:t>
      </w:r>
      <w:r w:rsidRPr="005B2D12">
        <w:rPr>
          <w:rFonts w:cs="Arial"/>
        </w:rPr>
        <w:t>tomu,</w:t>
      </w:r>
      <w:r w:rsidR="00C8556F">
        <w:rPr>
          <w:rFonts w:cs="Arial"/>
        </w:rPr>
        <w:t xml:space="preserve"> že </w:t>
      </w:r>
      <w:r w:rsidRPr="005B2D12">
        <w:rPr>
          <w:rFonts w:cs="Arial"/>
        </w:rPr>
        <w:t>mu nevenujú pozornosť, ide skôr</w:t>
      </w:r>
      <w:r w:rsidR="00A4335F">
        <w:rPr>
          <w:rFonts w:cs="Arial"/>
        </w:rPr>
        <w:t xml:space="preserve"> o </w:t>
      </w:r>
      <w:r w:rsidRPr="005B2D12">
        <w:rPr>
          <w:rFonts w:cs="Arial"/>
        </w:rPr>
        <w:t xml:space="preserve">formalitu. </w:t>
      </w:r>
    </w:p>
    <w:p w14:paraId="1299218D" w14:textId="77777777" w:rsidR="00224168" w:rsidRPr="005B2D12" w:rsidRDefault="00224168" w:rsidP="00224168">
      <w:pPr>
        <w:spacing w:line="240" w:lineRule="auto"/>
        <w:rPr>
          <w:rFonts w:cs="Arial"/>
        </w:rPr>
      </w:pPr>
    </w:p>
    <w:p w14:paraId="17A8DF43" w14:textId="36766B1C" w:rsidR="00224168" w:rsidRPr="005B2D12" w:rsidRDefault="00224168" w:rsidP="00224168">
      <w:pPr>
        <w:spacing w:line="240" w:lineRule="auto"/>
        <w:rPr>
          <w:rFonts w:cs="Arial"/>
        </w:rPr>
      </w:pPr>
      <w:r w:rsidRPr="005B2D12">
        <w:rPr>
          <w:rFonts w:cs="Arial"/>
        </w:rPr>
        <w:t>Ani jeden</w:t>
      </w:r>
      <w:r w:rsidR="00C8556F">
        <w:rPr>
          <w:rFonts w:cs="Arial"/>
        </w:rPr>
        <w:t xml:space="preserve"> z </w:t>
      </w:r>
      <w:r w:rsidRPr="005B2D12">
        <w:rPr>
          <w:rFonts w:cs="Arial"/>
        </w:rPr>
        <w:t>týchto prístupov</w:t>
      </w:r>
      <w:r w:rsidR="000E31F7">
        <w:rPr>
          <w:rFonts w:cs="Arial"/>
        </w:rPr>
        <w:t xml:space="preserve"> však v </w:t>
      </w:r>
      <w:r w:rsidRPr="005B2D12">
        <w:rPr>
          <w:rFonts w:cs="Arial"/>
        </w:rPr>
        <w:t>sebe nezahŕňa vzdelávanie ako právo, právo jednotlivca vybrať</w:t>
      </w:r>
      <w:r w:rsidR="000E31F7">
        <w:rPr>
          <w:rFonts w:cs="Arial"/>
        </w:rPr>
        <w:t xml:space="preserve"> si </w:t>
      </w:r>
      <w:r w:rsidRPr="005B2D12">
        <w:rPr>
          <w:rFonts w:cs="Arial"/>
        </w:rPr>
        <w:t>svoju cestu, získať vedomosti</w:t>
      </w:r>
      <w:r w:rsidR="0093554B">
        <w:rPr>
          <w:rFonts w:cs="Arial"/>
        </w:rPr>
        <w:t xml:space="preserve"> a </w:t>
      </w:r>
      <w:r w:rsidRPr="005B2D12">
        <w:rPr>
          <w:rFonts w:cs="Arial"/>
        </w:rPr>
        <w:t>zručnosti podľa svojich záujmov, preferencií</w:t>
      </w:r>
      <w:r w:rsidR="0093554B">
        <w:rPr>
          <w:rFonts w:cs="Arial"/>
        </w:rPr>
        <w:t xml:space="preserve"> aj </w:t>
      </w:r>
      <w:r w:rsidRPr="005B2D12">
        <w:rPr>
          <w:rFonts w:cs="Arial"/>
        </w:rPr>
        <w:t>kompetencií,</w:t>
      </w:r>
      <w:r w:rsidR="0093554B">
        <w:rPr>
          <w:rFonts w:cs="Arial"/>
        </w:rPr>
        <w:t xml:space="preserve"> a </w:t>
      </w:r>
      <w:r w:rsidRPr="005B2D12">
        <w:rPr>
          <w:rFonts w:cs="Arial"/>
        </w:rPr>
        <w:t>tým spoluvytvárať pracovný trh</w:t>
      </w:r>
      <w:r w:rsidR="0093554B">
        <w:rPr>
          <w:rFonts w:cs="Arial"/>
        </w:rPr>
        <w:t xml:space="preserve"> a </w:t>
      </w:r>
      <w:r w:rsidRPr="005B2D12">
        <w:rPr>
          <w:rFonts w:cs="Arial"/>
        </w:rPr>
        <w:t>budúcnosť štátu</w:t>
      </w:r>
      <w:r w:rsidR="0093554B">
        <w:rPr>
          <w:rFonts w:cs="Arial"/>
        </w:rPr>
        <w:t xml:space="preserve"> a </w:t>
      </w:r>
      <w:r w:rsidRPr="005B2D12">
        <w:rPr>
          <w:rFonts w:cs="Arial"/>
        </w:rPr>
        <w:t>spoločnosti,</w:t>
      </w:r>
      <w:r w:rsidR="000E31F7">
        <w:rPr>
          <w:rFonts w:cs="Arial"/>
        </w:rPr>
        <w:t xml:space="preserve"> v </w:t>
      </w:r>
      <w:r w:rsidRPr="005B2D12">
        <w:rPr>
          <w:rFonts w:cs="Arial"/>
        </w:rPr>
        <w:t>ktorej žije. Pritom participácia je dôležitá</w:t>
      </w:r>
      <w:r w:rsidR="000E31F7">
        <w:rPr>
          <w:rFonts w:cs="Arial"/>
        </w:rPr>
        <w:t xml:space="preserve"> pre </w:t>
      </w:r>
      <w:r w:rsidRPr="005B2D12">
        <w:rPr>
          <w:rFonts w:cs="Arial"/>
        </w:rPr>
        <w:t>pocit</w:t>
      </w:r>
      <w:r w:rsidR="00A4335F">
        <w:rPr>
          <w:rFonts w:cs="Arial"/>
        </w:rPr>
        <w:t xml:space="preserve"> nielen </w:t>
      </w:r>
      <w:r w:rsidRPr="005B2D12">
        <w:rPr>
          <w:rFonts w:cs="Arial"/>
        </w:rPr>
        <w:t>sebarealizácie,</w:t>
      </w:r>
      <w:r w:rsidR="0093554B">
        <w:rPr>
          <w:rFonts w:cs="Arial"/>
        </w:rPr>
        <w:t xml:space="preserve"> ale aj </w:t>
      </w:r>
      <w:r w:rsidRPr="005B2D12">
        <w:rPr>
          <w:rFonts w:cs="Arial"/>
        </w:rPr>
        <w:t xml:space="preserve">pocit spoluzodpovednosti. </w:t>
      </w:r>
    </w:p>
    <w:p w14:paraId="4489DA4B" w14:textId="77777777" w:rsidR="00224168" w:rsidRPr="005B2D12" w:rsidRDefault="00224168" w:rsidP="00224168">
      <w:pPr>
        <w:spacing w:line="240" w:lineRule="auto"/>
        <w:rPr>
          <w:rFonts w:cs="Arial"/>
        </w:rPr>
      </w:pPr>
    </w:p>
    <w:p w14:paraId="778837A0" w14:textId="1697BE4E" w:rsidR="00224168" w:rsidRPr="005B2D12" w:rsidRDefault="00224168" w:rsidP="00224168">
      <w:pPr>
        <w:spacing w:line="240" w:lineRule="auto"/>
        <w:rPr>
          <w:rFonts w:cs="Arial"/>
        </w:rPr>
      </w:pPr>
      <w:r w:rsidRPr="005B2D12">
        <w:rPr>
          <w:rFonts w:cs="Arial"/>
        </w:rPr>
        <w:t>Právo</w:t>
      </w:r>
      <w:r w:rsidR="00A4335F">
        <w:rPr>
          <w:rFonts w:cs="Arial"/>
        </w:rPr>
        <w:t xml:space="preserve"> na </w:t>
      </w:r>
      <w:r w:rsidRPr="005B2D12">
        <w:rPr>
          <w:rFonts w:cs="Arial"/>
        </w:rPr>
        <w:t>vzdelávanie je vyjadrením širšieho pohľadu</w:t>
      </w:r>
      <w:r w:rsidR="00A4335F">
        <w:rPr>
          <w:rFonts w:cs="Arial"/>
        </w:rPr>
        <w:t xml:space="preserve"> na </w:t>
      </w:r>
      <w:r w:rsidRPr="005B2D12">
        <w:rPr>
          <w:rFonts w:cs="Arial"/>
        </w:rPr>
        <w:t>proces vzdelávania ako prístupu</w:t>
      </w:r>
      <w:r w:rsidR="0093554B">
        <w:rPr>
          <w:rFonts w:cs="Arial"/>
        </w:rPr>
        <w:t xml:space="preserve"> k </w:t>
      </w:r>
      <w:r w:rsidRPr="005B2D12">
        <w:rPr>
          <w:rFonts w:cs="Arial"/>
        </w:rPr>
        <w:t>poznatkom doterajšieho sveta, pričom prístup musí byť garantovaný každému bez obmedzení</w:t>
      </w:r>
      <w:r w:rsidR="0093554B">
        <w:rPr>
          <w:rFonts w:cs="Arial"/>
        </w:rPr>
        <w:t xml:space="preserve"> a </w:t>
      </w:r>
      <w:r w:rsidRPr="005B2D12">
        <w:rPr>
          <w:rFonts w:cs="Arial"/>
        </w:rPr>
        <w:t>diskriminácie, teda</w:t>
      </w:r>
      <w:r w:rsidR="0093554B">
        <w:rPr>
          <w:rFonts w:cs="Arial"/>
        </w:rPr>
        <w:t xml:space="preserve"> aj </w:t>
      </w:r>
      <w:r w:rsidRPr="005B2D12">
        <w:rPr>
          <w:rFonts w:cs="Arial"/>
        </w:rPr>
        <w:t>osobám</w:t>
      </w:r>
      <w:r w:rsidR="000E31F7">
        <w:rPr>
          <w:rFonts w:cs="Arial"/>
        </w:rPr>
        <w:t xml:space="preserve"> so </w:t>
      </w:r>
      <w:r w:rsidRPr="005B2D12">
        <w:rPr>
          <w:rFonts w:cs="Arial"/>
        </w:rPr>
        <w:t>zdravotným postihnutím. Vzdelávanie nie je len súbor informácií,</w:t>
      </w:r>
      <w:r w:rsidR="0093554B">
        <w:rPr>
          <w:rFonts w:cs="Arial"/>
        </w:rPr>
        <w:t xml:space="preserve"> ale </w:t>
      </w:r>
      <w:r w:rsidRPr="005B2D12">
        <w:rPr>
          <w:rFonts w:cs="Arial"/>
        </w:rPr>
        <w:t>všestranný proces rozvoja ľudskej bytosti. Pokiaľ je niekomu upretý, oberá ho</w:t>
      </w:r>
      <w:r w:rsidR="00A4335F">
        <w:rPr>
          <w:rFonts w:cs="Arial"/>
        </w:rPr>
        <w:t xml:space="preserve"> o </w:t>
      </w:r>
      <w:r w:rsidRPr="005B2D12">
        <w:rPr>
          <w:rFonts w:cs="Arial"/>
        </w:rPr>
        <w:t>kvalitu života, ktorú by mohol dosiahnuť,</w:t>
      </w:r>
      <w:r w:rsidR="0093554B">
        <w:rPr>
          <w:rFonts w:cs="Arial"/>
        </w:rPr>
        <w:t xml:space="preserve"> a </w:t>
      </w:r>
      <w:r w:rsidRPr="005B2D12">
        <w:rPr>
          <w:rFonts w:cs="Arial"/>
        </w:rPr>
        <w:t>tým</w:t>
      </w:r>
      <w:r w:rsidR="0093554B">
        <w:rPr>
          <w:rFonts w:cs="Arial"/>
        </w:rPr>
        <w:t xml:space="preserve"> aj</w:t>
      </w:r>
      <w:r w:rsidR="00A4335F">
        <w:rPr>
          <w:rFonts w:cs="Arial"/>
        </w:rPr>
        <w:t xml:space="preserve"> o </w:t>
      </w:r>
      <w:r w:rsidRPr="005B2D12">
        <w:rPr>
          <w:rFonts w:cs="Arial"/>
        </w:rPr>
        <w:t>hodnotu, ktorú by mohol priniesť spoločnosti ako celku. Ako spoločnosť môžeme negatívne následky podcenenia procesu vzdelávania</w:t>
      </w:r>
      <w:r w:rsidR="000E31F7">
        <w:rPr>
          <w:rFonts w:cs="Arial"/>
        </w:rPr>
        <w:t xml:space="preserve"> v </w:t>
      </w:r>
      <w:r w:rsidRPr="005B2D12">
        <w:rPr>
          <w:rFonts w:cs="Arial"/>
        </w:rPr>
        <w:t>celej jeho šírke</w:t>
      </w:r>
      <w:r w:rsidR="000E31F7">
        <w:rPr>
          <w:rFonts w:cs="Arial"/>
        </w:rPr>
        <w:t xml:space="preserve"> v </w:t>
      </w:r>
      <w:r w:rsidRPr="005B2D12">
        <w:rPr>
          <w:rFonts w:cs="Arial"/>
        </w:rPr>
        <w:t>uplynulých náročných rokoch, poznačených pandémiou ochorenia COVID-19, pociťovať veľmi intenzívne.</w:t>
      </w:r>
    </w:p>
    <w:p w14:paraId="3FCAE0CC" w14:textId="77777777" w:rsidR="00224168" w:rsidRPr="005B2D12" w:rsidRDefault="00224168" w:rsidP="00224168">
      <w:pPr>
        <w:spacing w:line="240" w:lineRule="auto"/>
        <w:rPr>
          <w:rFonts w:cs="Arial"/>
        </w:rPr>
      </w:pPr>
    </w:p>
    <w:p w14:paraId="651ECCB2" w14:textId="5BA2D518" w:rsidR="00224168" w:rsidRPr="005B2D12" w:rsidRDefault="00224168" w:rsidP="00224168">
      <w:pPr>
        <w:spacing w:line="240" w:lineRule="auto"/>
        <w:rPr>
          <w:rFonts w:cs="Arial"/>
        </w:rPr>
      </w:pPr>
      <w:r w:rsidRPr="005B2D12">
        <w:rPr>
          <w:rFonts w:cs="Arial"/>
        </w:rPr>
        <w:t>Ako som už pripomínala</w:t>
      </w:r>
      <w:r w:rsidR="000E31F7">
        <w:rPr>
          <w:rFonts w:cs="Arial"/>
        </w:rPr>
        <w:t xml:space="preserve"> v </w:t>
      </w:r>
      <w:r w:rsidRPr="005B2D12">
        <w:rPr>
          <w:rFonts w:cs="Arial"/>
        </w:rPr>
        <w:t>minulých výročných správach,</w:t>
      </w:r>
      <w:r w:rsidR="000E31F7">
        <w:rPr>
          <w:rFonts w:cs="Arial"/>
        </w:rPr>
        <w:t xml:space="preserve"> pre </w:t>
      </w:r>
      <w:r w:rsidRPr="005B2D12">
        <w:rPr>
          <w:rFonts w:cs="Arial"/>
        </w:rPr>
        <w:t>deti</w:t>
      </w:r>
      <w:r w:rsidR="000E31F7">
        <w:rPr>
          <w:rFonts w:cs="Arial"/>
        </w:rPr>
        <w:t xml:space="preserve"> so </w:t>
      </w:r>
      <w:r w:rsidRPr="005B2D12">
        <w:rPr>
          <w:rFonts w:cs="Arial"/>
        </w:rPr>
        <w:t xml:space="preserve">zdravotným postihnutím to platí dvojnásobne. </w:t>
      </w:r>
      <w:r w:rsidRPr="005B2D12">
        <w:rPr>
          <w:rFonts w:cs="Arial"/>
          <w:b/>
          <w:bCs/>
        </w:rPr>
        <w:t>Pokiaľ sú</w:t>
      </w:r>
      <w:r w:rsidR="00C8556F">
        <w:rPr>
          <w:rFonts w:cs="Arial"/>
          <w:b/>
          <w:bCs/>
        </w:rPr>
        <w:t xml:space="preserve"> zo </w:t>
      </w:r>
      <w:r w:rsidRPr="005B2D12">
        <w:rPr>
          <w:rFonts w:cs="Arial"/>
          <w:b/>
          <w:bCs/>
        </w:rPr>
        <w:t>vzdelávacieho prostredia vyčleňované</w:t>
      </w:r>
      <w:r w:rsidR="0093554B">
        <w:rPr>
          <w:rFonts w:cs="Arial"/>
          <w:b/>
          <w:bCs/>
        </w:rPr>
        <w:t xml:space="preserve"> a </w:t>
      </w:r>
      <w:r w:rsidRPr="005B2D12">
        <w:rPr>
          <w:rFonts w:cs="Arial"/>
          <w:b/>
          <w:bCs/>
        </w:rPr>
        <w:t>odsúvané</w:t>
      </w:r>
      <w:r w:rsidR="0093554B">
        <w:rPr>
          <w:rFonts w:cs="Arial"/>
          <w:b/>
          <w:bCs/>
        </w:rPr>
        <w:t xml:space="preserve"> do </w:t>
      </w:r>
      <w:r w:rsidRPr="005B2D12">
        <w:rPr>
          <w:rFonts w:cs="Arial"/>
          <w:b/>
          <w:bCs/>
        </w:rPr>
        <w:t>izolovaného sveta, prichádzajú</w:t>
      </w:r>
      <w:r w:rsidR="00A4335F">
        <w:rPr>
          <w:rFonts w:cs="Arial"/>
          <w:b/>
          <w:bCs/>
        </w:rPr>
        <w:t xml:space="preserve"> nielen o </w:t>
      </w:r>
      <w:r w:rsidRPr="005B2D12">
        <w:rPr>
          <w:rFonts w:cs="Arial"/>
          <w:b/>
          <w:bCs/>
        </w:rPr>
        <w:t>vzdelanie ako obsah vedomostí,</w:t>
      </w:r>
      <w:r w:rsidR="0093554B">
        <w:rPr>
          <w:rFonts w:cs="Arial"/>
          <w:b/>
          <w:bCs/>
        </w:rPr>
        <w:t xml:space="preserve"> ale aj</w:t>
      </w:r>
      <w:r w:rsidR="00A4335F">
        <w:rPr>
          <w:rFonts w:cs="Arial"/>
          <w:b/>
          <w:bCs/>
        </w:rPr>
        <w:t xml:space="preserve"> o </w:t>
      </w:r>
      <w:r w:rsidRPr="005B2D12">
        <w:rPr>
          <w:rFonts w:cs="Arial"/>
          <w:b/>
          <w:bCs/>
        </w:rPr>
        <w:t>možnosť získať kompetencie začleniť</w:t>
      </w:r>
      <w:r w:rsidR="000E31F7">
        <w:rPr>
          <w:rFonts w:cs="Arial"/>
          <w:b/>
          <w:bCs/>
        </w:rPr>
        <w:t xml:space="preserve"> sa </w:t>
      </w:r>
      <w:r w:rsidR="0093554B">
        <w:rPr>
          <w:rFonts w:cs="Arial"/>
          <w:b/>
          <w:bCs/>
        </w:rPr>
        <w:t>a </w:t>
      </w:r>
      <w:r w:rsidRPr="005B2D12">
        <w:rPr>
          <w:rFonts w:cs="Arial"/>
          <w:b/>
          <w:bCs/>
        </w:rPr>
        <w:t>fungovať</w:t>
      </w:r>
      <w:r w:rsidR="000E31F7">
        <w:rPr>
          <w:rFonts w:cs="Arial"/>
          <w:b/>
          <w:bCs/>
        </w:rPr>
        <w:t xml:space="preserve"> v </w:t>
      </w:r>
      <w:r w:rsidRPr="005B2D12">
        <w:rPr>
          <w:rFonts w:cs="Arial"/>
          <w:b/>
          <w:bCs/>
        </w:rPr>
        <w:t>spoločnosti po celý zvyšok života</w:t>
      </w:r>
      <w:r w:rsidRPr="005B2D12">
        <w:rPr>
          <w:rFonts w:cs="Arial"/>
        </w:rPr>
        <w:t>. Nenaučia</w:t>
      </w:r>
      <w:r w:rsidR="000E31F7">
        <w:rPr>
          <w:rFonts w:cs="Arial"/>
        </w:rPr>
        <w:t xml:space="preserve"> sa </w:t>
      </w:r>
      <w:r w:rsidRPr="005B2D12">
        <w:rPr>
          <w:rFonts w:cs="Arial"/>
        </w:rPr>
        <w:t>fungovať</w:t>
      </w:r>
      <w:r w:rsidR="000E31F7">
        <w:rPr>
          <w:rFonts w:cs="Arial"/>
        </w:rPr>
        <w:t xml:space="preserve"> v </w:t>
      </w:r>
      <w:r w:rsidRPr="005B2D12">
        <w:rPr>
          <w:rFonts w:cs="Arial"/>
        </w:rPr>
        <w:t>spoločnosti</w:t>
      </w:r>
      <w:r w:rsidR="0093554B">
        <w:rPr>
          <w:rFonts w:cs="Arial"/>
        </w:rPr>
        <w:t xml:space="preserve"> a </w:t>
      </w:r>
      <w:r w:rsidRPr="005B2D12">
        <w:rPr>
          <w:rFonts w:cs="Arial"/>
        </w:rPr>
        <w:t>spoločnosť</w:t>
      </w:r>
      <w:r w:rsidR="000E31F7">
        <w:rPr>
          <w:rFonts w:cs="Arial"/>
        </w:rPr>
        <w:t xml:space="preserve"> sa </w:t>
      </w:r>
      <w:r w:rsidRPr="005B2D12">
        <w:rPr>
          <w:rFonts w:cs="Arial"/>
        </w:rPr>
        <w:t>nenaučí fungovať</w:t>
      </w:r>
      <w:r w:rsidR="00A4335F">
        <w:rPr>
          <w:rFonts w:cs="Arial"/>
        </w:rPr>
        <w:t xml:space="preserve"> s </w:t>
      </w:r>
      <w:r w:rsidRPr="005B2D12">
        <w:rPr>
          <w:rFonts w:cs="Arial"/>
        </w:rPr>
        <w:t>nimi. Negatívne dopady potom vidíme</w:t>
      </w:r>
      <w:r w:rsidR="000E31F7">
        <w:rPr>
          <w:rFonts w:cs="Arial"/>
        </w:rPr>
        <w:t xml:space="preserve"> vo </w:t>
      </w:r>
      <w:r w:rsidRPr="005B2D12">
        <w:rPr>
          <w:rFonts w:cs="Arial"/>
        </w:rPr>
        <w:t>všetkých sférach individuálneho života osôb</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ich rodín</w:t>
      </w:r>
      <w:r w:rsidR="00A4335F">
        <w:rPr>
          <w:rFonts w:cs="Arial"/>
        </w:rPr>
        <w:t xml:space="preserve"> na </w:t>
      </w:r>
      <w:r w:rsidRPr="005B2D12">
        <w:rPr>
          <w:rFonts w:cs="Arial"/>
        </w:rPr>
        <w:t>jednej strane,</w:t>
      </w:r>
      <w:r w:rsidR="0093554B">
        <w:rPr>
          <w:rFonts w:cs="Arial"/>
        </w:rPr>
        <w:t xml:space="preserve"> ale aj</w:t>
      </w:r>
      <w:r w:rsidR="000E31F7">
        <w:rPr>
          <w:rFonts w:cs="Arial"/>
        </w:rPr>
        <w:t xml:space="preserve"> vo </w:t>
      </w:r>
      <w:r w:rsidRPr="005B2D12">
        <w:rPr>
          <w:rFonts w:cs="Arial"/>
        </w:rPr>
        <w:t xml:space="preserve">všetkých sférach života celej spoločnosti. </w:t>
      </w:r>
    </w:p>
    <w:p w14:paraId="699FB9A7" w14:textId="32FB41AC" w:rsidR="00224168" w:rsidRPr="005B2D12" w:rsidRDefault="00224168" w:rsidP="00224168">
      <w:pPr>
        <w:spacing w:line="240" w:lineRule="auto"/>
        <w:rPr>
          <w:rFonts w:cs="Arial"/>
        </w:rPr>
      </w:pPr>
      <w:r w:rsidRPr="005B2D12">
        <w:rPr>
          <w:rFonts w:cs="Arial"/>
        </w:rPr>
        <w:t>Pre mnohé deti</w:t>
      </w:r>
      <w:r w:rsidR="000E31F7">
        <w:rPr>
          <w:rFonts w:cs="Arial"/>
        </w:rPr>
        <w:t xml:space="preserve"> so </w:t>
      </w:r>
      <w:r w:rsidRPr="005B2D12">
        <w:rPr>
          <w:rFonts w:cs="Arial"/>
        </w:rPr>
        <w:t>zdravotným postihnutím je získanie vzdelania náročnou úlohou</w:t>
      </w:r>
      <w:r w:rsidR="0093554B">
        <w:rPr>
          <w:rFonts w:cs="Arial"/>
        </w:rPr>
        <w:t xml:space="preserve"> a </w:t>
      </w:r>
      <w:r w:rsidRPr="005B2D12">
        <w:rPr>
          <w:rFonts w:cs="Arial"/>
        </w:rPr>
        <w:t>potrebujú špeciálnu podporu</w:t>
      </w:r>
      <w:r w:rsidR="0093554B">
        <w:rPr>
          <w:rFonts w:cs="Arial"/>
        </w:rPr>
        <w:t xml:space="preserve"> a </w:t>
      </w:r>
      <w:r w:rsidRPr="005B2D12">
        <w:rPr>
          <w:rFonts w:cs="Arial"/>
        </w:rPr>
        <w:t>podmienky, ktoré im vzdelanie sprístupnia. Nezastupiteľná je</w:t>
      </w:r>
      <w:r w:rsidR="000E31F7">
        <w:rPr>
          <w:rFonts w:cs="Arial"/>
        </w:rPr>
        <w:t xml:space="preserve"> však </w:t>
      </w:r>
      <w:r w:rsidRPr="005B2D12">
        <w:rPr>
          <w:rFonts w:cs="Arial"/>
        </w:rPr>
        <w:t>inkluzívna forma tohto procesu, keďže</w:t>
      </w:r>
      <w:r w:rsidR="00A4335F">
        <w:rPr>
          <w:rFonts w:cs="Arial"/>
        </w:rPr>
        <w:t xml:space="preserve"> na </w:t>
      </w:r>
      <w:r w:rsidRPr="005B2D12">
        <w:rPr>
          <w:rFonts w:cs="Arial"/>
        </w:rPr>
        <w:t>seba viaže širokú škálu prirodzených spoločenských procesov, ktoré</w:t>
      </w:r>
      <w:r w:rsidR="000E31F7">
        <w:rPr>
          <w:rFonts w:cs="Arial"/>
        </w:rPr>
        <w:t xml:space="preserve"> sa </w:t>
      </w:r>
      <w:r w:rsidRPr="005B2D12">
        <w:rPr>
          <w:rFonts w:cs="Arial"/>
        </w:rPr>
        <w:t>nedajú žiadnym spôsobom nahradiť</w:t>
      </w:r>
      <w:r w:rsidR="0093554B">
        <w:rPr>
          <w:rFonts w:cs="Arial"/>
        </w:rPr>
        <w:t xml:space="preserve"> ani </w:t>
      </w:r>
      <w:r w:rsidRPr="005B2D12">
        <w:rPr>
          <w:rFonts w:cs="Arial"/>
        </w:rPr>
        <w:t xml:space="preserve">spätne dobehnúť. </w:t>
      </w:r>
    </w:p>
    <w:p w14:paraId="2FA23893" w14:textId="77777777" w:rsidR="00224168" w:rsidRPr="005B2D12" w:rsidRDefault="00224168" w:rsidP="00224168">
      <w:pPr>
        <w:spacing w:line="240" w:lineRule="auto"/>
        <w:rPr>
          <w:rFonts w:cs="Arial"/>
          <w:b/>
          <w:bCs/>
        </w:rPr>
      </w:pPr>
    </w:p>
    <w:p w14:paraId="7D61315F" w14:textId="6A6F1ED5" w:rsidR="00224168" w:rsidRPr="005B2D12" w:rsidRDefault="00224168" w:rsidP="00224168">
      <w:pPr>
        <w:spacing w:line="240" w:lineRule="auto"/>
        <w:rPr>
          <w:rFonts w:cs="Arial"/>
          <w:b/>
          <w:bCs/>
        </w:rPr>
      </w:pPr>
      <w:r w:rsidRPr="005B2D12">
        <w:rPr>
          <w:rFonts w:cs="Arial"/>
          <w:b/>
          <w:bCs/>
        </w:rPr>
        <w:t>Plnohodnotný prístup</w:t>
      </w:r>
      <w:r w:rsidR="0093554B">
        <w:rPr>
          <w:rFonts w:cs="Arial"/>
          <w:b/>
          <w:bCs/>
        </w:rPr>
        <w:t xml:space="preserve"> k </w:t>
      </w:r>
      <w:r w:rsidRPr="005B2D12">
        <w:rPr>
          <w:rFonts w:cs="Arial"/>
          <w:b/>
          <w:bCs/>
        </w:rPr>
        <w:t>vzdelávaniu,</w:t>
      </w:r>
      <w:r w:rsidR="0093554B">
        <w:rPr>
          <w:rFonts w:cs="Arial"/>
          <w:b/>
          <w:bCs/>
        </w:rPr>
        <w:t xml:space="preserve"> a </w:t>
      </w:r>
      <w:r w:rsidRPr="005B2D12">
        <w:rPr>
          <w:rFonts w:cs="Arial"/>
          <w:b/>
          <w:bCs/>
        </w:rPr>
        <w:t xml:space="preserve">najmä </w:t>
      </w:r>
      <w:proofErr w:type="spellStart"/>
      <w:r w:rsidRPr="005B2D12">
        <w:rPr>
          <w:rFonts w:cs="Arial"/>
          <w:b/>
          <w:bCs/>
        </w:rPr>
        <w:t>inkluzívnosť</w:t>
      </w:r>
      <w:proofErr w:type="spellEnd"/>
      <w:r w:rsidRPr="005B2D12">
        <w:rPr>
          <w:rFonts w:cs="Arial"/>
          <w:b/>
          <w:bCs/>
        </w:rPr>
        <w:t xml:space="preserve"> školstva je</w:t>
      </w:r>
      <w:r w:rsidR="000E31F7">
        <w:rPr>
          <w:rFonts w:cs="Arial"/>
          <w:b/>
          <w:bCs/>
        </w:rPr>
        <w:t xml:space="preserve"> pre </w:t>
      </w:r>
      <w:r w:rsidRPr="005B2D12">
        <w:rPr>
          <w:rFonts w:cs="Arial"/>
          <w:b/>
          <w:bCs/>
        </w:rPr>
        <w:t>Slovensko dlhodobou výzvou, ktorú</w:t>
      </w:r>
      <w:r w:rsidR="000E31F7">
        <w:rPr>
          <w:rFonts w:cs="Arial"/>
          <w:b/>
          <w:bCs/>
        </w:rPr>
        <w:t xml:space="preserve"> sa </w:t>
      </w:r>
      <w:r w:rsidRPr="005B2D12">
        <w:rPr>
          <w:rFonts w:cs="Arial"/>
          <w:b/>
          <w:bCs/>
        </w:rPr>
        <w:t>darí napĺňať len veľmi pomaly</w:t>
      </w:r>
      <w:r w:rsidRPr="005B2D12">
        <w:rPr>
          <w:rFonts w:cs="Arial"/>
        </w:rPr>
        <w:t>.</w:t>
      </w:r>
      <w:r w:rsidR="000E31F7">
        <w:rPr>
          <w:rFonts w:cs="Arial"/>
        </w:rPr>
        <w:t xml:space="preserve"> V </w:t>
      </w:r>
      <w:r w:rsidRPr="005B2D12">
        <w:rPr>
          <w:rFonts w:cs="Arial"/>
        </w:rPr>
        <w:t>roku 2021 vďaka pandémii ochorenia COVID-19, ktorá viedla európsku spoločnosť</w:t>
      </w:r>
      <w:r w:rsidR="0093554B">
        <w:rPr>
          <w:rFonts w:cs="Arial"/>
        </w:rPr>
        <w:t xml:space="preserve"> k </w:t>
      </w:r>
      <w:r w:rsidRPr="005B2D12">
        <w:rPr>
          <w:rFonts w:cs="Arial"/>
        </w:rPr>
        <w:t>sebareflexii</w:t>
      </w:r>
      <w:r w:rsidR="0093554B">
        <w:rPr>
          <w:rFonts w:cs="Arial"/>
        </w:rPr>
        <w:t xml:space="preserve"> a </w:t>
      </w:r>
      <w:r w:rsidRPr="005B2D12">
        <w:rPr>
          <w:rFonts w:cs="Arial"/>
        </w:rPr>
        <w:t>pochopeniu nevyhnutnosti reagovať</w:t>
      </w:r>
      <w:r w:rsidR="00A4335F">
        <w:rPr>
          <w:rFonts w:cs="Arial"/>
        </w:rPr>
        <w:t xml:space="preserve"> na </w:t>
      </w:r>
      <w:r w:rsidRPr="005B2D12">
        <w:rPr>
          <w:rFonts w:cs="Arial"/>
        </w:rPr>
        <w:t>nové výzvy zásadnými reformami, ktorých prijatie má podporiť Plán obnovy, začali intenzívne prebiehať</w:t>
      </w:r>
      <w:r w:rsidR="0093554B">
        <w:rPr>
          <w:rFonts w:cs="Arial"/>
        </w:rPr>
        <w:t xml:space="preserve"> aj </w:t>
      </w:r>
      <w:r w:rsidRPr="005B2D12">
        <w:rPr>
          <w:rFonts w:cs="Arial"/>
        </w:rPr>
        <w:t>prípravné procesy</w:t>
      </w:r>
      <w:r w:rsidR="00A4335F">
        <w:rPr>
          <w:rFonts w:cs="Arial"/>
        </w:rPr>
        <w:t xml:space="preserve"> na </w:t>
      </w:r>
      <w:r w:rsidRPr="005B2D12">
        <w:rPr>
          <w:rFonts w:cs="Arial"/>
        </w:rPr>
        <w:t>reformu školstva, pričom pozitívne vnímam,</w:t>
      </w:r>
      <w:r w:rsidR="00C8556F">
        <w:rPr>
          <w:rFonts w:cs="Arial"/>
        </w:rPr>
        <w:t xml:space="preserve"> že </w:t>
      </w:r>
      <w:r w:rsidRPr="005B2D12">
        <w:rPr>
          <w:rFonts w:cs="Arial"/>
        </w:rPr>
        <w:t>medzi východiskové princípy reformy patrí</w:t>
      </w:r>
      <w:r w:rsidR="0093554B">
        <w:rPr>
          <w:rFonts w:cs="Arial"/>
        </w:rPr>
        <w:t xml:space="preserve"> aj </w:t>
      </w:r>
      <w:r w:rsidRPr="005B2D12">
        <w:rPr>
          <w:rFonts w:cs="Arial"/>
        </w:rPr>
        <w:t>inklúzia.</w:t>
      </w:r>
      <w:r w:rsidR="00A4335F">
        <w:rPr>
          <w:rFonts w:cs="Arial"/>
        </w:rPr>
        <w:t xml:space="preserve"> Na </w:t>
      </w:r>
      <w:r w:rsidRPr="005B2D12">
        <w:rPr>
          <w:rFonts w:cs="Arial"/>
        </w:rPr>
        <w:t>druhej strane</w:t>
      </w:r>
      <w:r w:rsidR="000E31F7">
        <w:rPr>
          <w:rFonts w:cs="Arial"/>
        </w:rPr>
        <w:t xml:space="preserve"> však </w:t>
      </w:r>
      <w:r w:rsidRPr="005B2D12">
        <w:rPr>
          <w:rFonts w:cs="Arial"/>
        </w:rPr>
        <w:t>vnímam</w:t>
      </w:r>
      <w:r w:rsidR="0093554B">
        <w:rPr>
          <w:rFonts w:cs="Arial"/>
        </w:rPr>
        <w:t xml:space="preserve"> aj </w:t>
      </w:r>
      <w:r w:rsidRPr="005B2D12">
        <w:rPr>
          <w:rFonts w:cs="Arial"/>
        </w:rPr>
        <w:t>to,</w:t>
      </w:r>
      <w:r w:rsidR="00C8556F">
        <w:rPr>
          <w:rFonts w:cs="Arial"/>
        </w:rPr>
        <w:t xml:space="preserve"> že </w:t>
      </w:r>
      <w:r w:rsidRPr="005B2D12">
        <w:rPr>
          <w:rFonts w:cs="Arial"/>
          <w:b/>
          <w:bCs/>
        </w:rPr>
        <w:t>spoločnosť nie je</w:t>
      </w:r>
      <w:r w:rsidR="00A4335F">
        <w:rPr>
          <w:rFonts w:cs="Arial"/>
          <w:b/>
          <w:bCs/>
        </w:rPr>
        <w:t xml:space="preserve"> na </w:t>
      </w:r>
      <w:r w:rsidRPr="005B2D12">
        <w:rPr>
          <w:rFonts w:cs="Arial"/>
          <w:b/>
          <w:bCs/>
        </w:rPr>
        <w:t>tieto zmeny vôbec pripravená</w:t>
      </w:r>
      <w:r w:rsidRPr="005B2D12">
        <w:rPr>
          <w:rFonts w:cs="Arial"/>
        </w:rPr>
        <w:t>,</w:t>
      </w:r>
      <w:r w:rsidR="000E31F7">
        <w:rPr>
          <w:rFonts w:cs="Arial"/>
        </w:rPr>
        <w:t xml:space="preserve"> v </w:t>
      </w:r>
      <w:r w:rsidRPr="005B2D12">
        <w:rPr>
          <w:rFonts w:cs="Arial"/>
        </w:rPr>
        <w:t>oblasti školstva vnímam aktívny odpor</w:t>
      </w:r>
      <w:r w:rsidR="0093554B">
        <w:rPr>
          <w:rFonts w:cs="Arial"/>
        </w:rPr>
        <w:t xml:space="preserve"> k </w:t>
      </w:r>
      <w:r w:rsidRPr="005B2D12">
        <w:rPr>
          <w:rFonts w:cs="Arial"/>
        </w:rPr>
        <w:t>týmto nevyhnutným zmenám</w:t>
      </w:r>
      <w:r w:rsidR="0093554B">
        <w:rPr>
          <w:rFonts w:cs="Arial"/>
        </w:rPr>
        <w:t xml:space="preserve"> a </w:t>
      </w:r>
      <w:r w:rsidRPr="005B2D12">
        <w:rPr>
          <w:rFonts w:cs="Arial"/>
        </w:rPr>
        <w:t>nepochopenie celej problematiky. Tiež vnímam neprehľadnosť prípravy zmien</w:t>
      </w:r>
      <w:r w:rsidR="000E31F7">
        <w:rPr>
          <w:rFonts w:cs="Arial"/>
        </w:rPr>
        <w:t xml:space="preserve"> v </w:t>
      </w:r>
      <w:r w:rsidRPr="005B2D12">
        <w:rPr>
          <w:rFonts w:cs="Arial"/>
        </w:rPr>
        <w:t>oblasti školstva, keď súbežne pracuje množstvo pracovných skupín, dejú</w:t>
      </w:r>
      <w:r w:rsidR="000E31F7">
        <w:rPr>
          <w:rFonts w:cs="Arial"/>
        </w:rPr>
        <w:t xml:space="preserve"> sa </w:t>
      </w:r>
      <w:r w:rsidRPr="005B2D12">
        <w:rPr>
          <w:rFonts w:cs="Arial"/>
        </w:rPr>
        <w:t>čiastkové legislatívne zmeny,</w:t>
      </w:r>
      <w:r w:rsidR="0093554B">
        <w:rPr>
          <w:rFonts w:cs="Arial"/>
        </w:rPr>
        <w:t xml:space="preserve"> ale </w:t>
      </w:r>
      <w:r w:rsidRPr="005B2D12">
        <w:rPr>
          <w:rFonts w:cs="Arial"/>
        </w:rPr>
        <w:t xml:space="preserve">verejnosti chýba ucelený obraz toho, ako bude školstvo po reforme vyzerať. </w:t>
      </w:r>
      <w:r w:rsidRPr="005B2D12">
        <w:rPr>
          <w:rFonts w:cs="Arial"/>
          <w:b/>
          <w:bCs/>
        </w:rPr>
        <w:t>Bez tejto jasnej vízie</w:t>
      </w:r>
      <w:r w:rsidR="000E31F7">
        <w:rPr>
          <w:rFonts w:cs="Arial"/>
          <w:b/>
          <w:bCs/>
        </w:rPr>
        <w:t xml:space="preserve"> však </w:t>
      </w:r>
      <w:r w:rsidRPr="005B2D12">
        <w:rPr>
          <w:rFonts w:cs="Arial"/>
          <w:b/>
          <w:bCs/>
        </w:rPr>
        <w:t>nie je možné získať potrebnú podporu verejnosti</w:t>
      </w:r>
      <w:r w:rsidR="0093554B">
        <w:rPr>
          <w:rFonts w:cs="Arial"/>
          <w:b/>
          <w:bCs/>
        </w:rPr>
        <w:t xml:space="preserve"> a </w:t>
      </w:r>
      <w:r w:rsidRPr="005B2D12">
        <w:rPr>
          <w:rFonts w:cs="Arial"/>
          <w:b/>
          <w:bCs/>
        </w:rPr>
        <w:t>nie je možné</w:t>
      </w:r>
      <w:r w:rsidR="00A4335F">
        <w:rPr>
          <w:rFonts w:cs="Arial"/>
          <w:b/>
          <w:bCs/>
        </w:rPr>
        <w:t xml:space="preserve"> na </w:t>
      </w:r>
      <w:r w:rsidRPr="005B2D12">
        <w:rPr>
          <w:rFonts w:cs="Arial"/>
          <w:b/>
          <w:bCs/>
        </w:rPr>
        <w:t>tieto zmeny odbornú</w:t>
      </w:r>
      <w:r w:rsidR="0093554B">
        <w:rPr>
          <w:rFonts w:cs="Arial"/>
          <w:b/>
          <w:bCs/>
        </w:rPr>
        <w:t xml:space="preserve"> ani </w:t>
      </w:r>
      <w:r w:rsidRPr="005B2D12">
        <w:rPr>
          <w:rFonts w:cs="Arial"/>
          <w:b/>
          <w:bCs/>
        </w:rPr>
        <w:t xml:space="preserve">laickú verejnosť priebežne pripravovať. </w:t>
      </w:r>
    </w:p>
    <w:p w14:paraId="14AFFEC7" w14:textId="7A2CB80F" w:rsidR="00224168" w:rsidRPr="005B2D12" w:rsidRDefault="00224168" w:rsidP="00224168">
      <w:pPr>
        <w:spacing w:line="240" w:lineRule="auto"/>
        <w:rPr>
          <w:rFonts w:cs="Arial"/>
        </w:rPr>
      </w:pPr>
      <w:r w:rsidRPr="005B2D12">
        <w:rPr>
          <w:rFonts w:cs="Arial"/>
        </w:rPr>
        <w:t>O to viac dochádza</w:t>
      </w:r>
      <w:r w:rsidR="0093554B">
        <w:rPr>
          <w:rFonts w:cs="Arial"/>
        </w:rPr>
        <w:t xml:space="preserve"> k </w:t>
      </w:r>
      <w:r w:rsidRPr="005B2D12">
        <w:rPr>
          <w:rFonts w:cs="Arial"/>
        </w:rPr>
        <w:t>obavám</w:t>
      </w:r>
      <w:r w:rsidR="0093554B">
        <w:rPr>
          <w:rFonts w:cs="Arial"/>
        </w:rPr>
        <w:t xml:space="preserve"> aj</w:t>
      </w:r>
      <w:r w:rsidR="00C8556F">
        <w:rPr>
          <w:rFonts w:cs="Arial"/>
        </w:rPr>
        <w:t xml:space="preserve"> zo </w:t>
      </w:r>
      <w:r w:rsidRPr="005B2D12">
        <w:rPr>
          <w:rFonts w:cs="Arial"/>
        </w:rPr>
        <w:t>strany rodičov detí</w:t>
      </w:r>
      <w:r w:rsidR="000E31F7">
        <w:rPr>
          <w:rFonts w:cs="Arial"/>
        </w:rPr>
        <w:t xml:space="preserve"> so </w:t>
      </w:r>
      <w:r w:rsidRPr="005B2D12">
        <w:rPr>
          <w:rFonts w:cs="Arial"/>
        </w:rPr>
        <w:t>zdravotným postihnutím, ktorí musia bežne prekonávať mnohé prekážky</w:t>
      </w:r>
      <w:r w:rsidR="000E31F7">
        <w:rPr>
          <w:rFonts w:cs="Arial"/>
        </w:rPr>
        <w:t xml:space="preserve"> pri </w:t>
      </w:r>
      <w:r w:rsidRPr="005B2D12">
        <w:rPr>
          <w:rFonts w:cs="Arial"/>
        </w:rPr>
        <w:t>prístupe</w:t>
      </w:r>
      <w:r w:rsidR="0093554B">
        <w:rPr>
          <w:rFonts w:cs="Arial"/>
        </w:rPr>
        <w:t xml:space="preserve"> k </w:t>
      </w:r>
      <w:r w:rsidRPr="005B2D12">
        <w:rPr>
          <w:rFonts w:cs="Arial"/>
        </w:rPr>
        <w:t>vzdelaniu svojich detí</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každú zmenu vnímajú ako potenciálne negatívnu</w:t>
      </w:r>
      <w:r w:rsidR="0093554B">
        <w:rPr>
          <w:rFonts w:cs="Arial"/>
        </w:rPr>
        <w:t xml:space="preserve"> a </w:t>
      </w:r>
      <w:r w:rsidRPr="005B2D12">
        <w:rPr>
          <w:rFonts w:cs="Arial"/>
        </w:rPr>
        <w:t xml:space="preserve">zhoršujúcu už doteraz zle nastavenej praxe. </w:t>
      </w:r>
    </w:p>
    <w:p w14:paraId="3ECDD61C" w14:textId="77777777" w:rsidR="00224168" w:rsidRPr="005B2D12" w:rsidRDefault="00224168" w:rsidP="00224168">
      <w:pPr>
        <w:spacing w:line="240" w:lineRule="auto"/>
        <w:rPr>
          <w:rFonts w:cs="Arial"/>
        </w:rPr>
      </w:pPr>
    </w:p>
    <w:p w14:paraId="799BC463" w14:textId="77777777" w:rsidR="00224168" w:rsidRPr="005B2D12" w:rsidRDefault="00224168" w:rsidP="00224168">
      <w:pPr>
        <w:spacing w:line="240" w:lineRule="auto"/>
        <w:rPr>
          <w:rFonts w:cs="Arial"/>
          <w:b/>
          <w:szCs w:val="24"/>
        </w:rPr>
      </w:pPr>
      <w:r w:rsidRPr="005B2D12">
        <w:rPr>
          <w:rFonts w:cs="Arial"/>
          <w:b/>
          <w:szCs w:val="24"/>
        </w:rPr>
        <w:t>SÚHRN HLAVNÝCH ZISTENÍ:</w:t>
      </w:r>
    </w:p>
    <w:p w14:paraId="67CA1076" w14:textId="479D61E2" w:rsidR="00224168" w:rsidRPr="005B2D12" w:rsidRDefault="00224168" w:rsidP="00224168">
      <w:pPr>
        <w:pStyle w:val="Odsekzoznamu"/>
        <w:numPr>
          <w:ilvl w:val="0"/>
          <w:numId w:val="33"/>
        </w:numPr>
        <w:spacing w:line="240" w:lineRule="auto"/>
        <w:ind w:left="426" w:hanging="426"/>
        <w:rPr>
          <w:rFonts w:cs="Arial"/>
          <w:bCs/>
          <w:szCs w:val="24"/>
          <w:u w:val="single"/>
        </w:rPr>
      </w:pPr>
      <w:r w:rsidRPr="005B2D12">
        <w:rPr>
          <w:rFonts w:cs="Arial"/>
          <w:szCs w:val="24"/>
        </w:rPr>
        <w:t xml:space="preserve">Napriek viacerým čiastkovým legislatívnym zmenám zostala nedoriešená otázka </w:t>
      </w:r>
      <w:r w:rsidRPr="005B2D12">
        <w:rPr>
          <w:rFonts w:cs="Arial"/>
          <w:b/>
          <w:bCs/>
          <w:szCs w:val="24"/>
        </w:rPr>
        <w:t>zabezpečenia pomoci žiakom</w:t>
      </w:r>
      <w:r w:rsidR="000E31F7">
        <w:rPr>
          <w:rFonts w:cs="Arial"/>
          <w:b/>
          <w:bCs/>
          <w:szCs w:val="24"/>
        </w:rPr>
        <w:t xml:space="preserve"> so </w:t>
      </w:r>
      <w:r w:rsidRPr="005B2D12">
        <w:rPr>
          <w:rFonts w:cs="Arial"/>
          <w:b/>
          <w:bCs/>
          <w:szCs w:val="24"/>
        </w:rPr>
        <w:t>zdravotným postihnutím</w:t>
      </w:r>
      <w:r w:rsidR="000E31F7">
        <w:rPr>
          <w:rFonts w:cs="Arial"/>
          <w:b/>
          <w:bCs/>
          <w:szCs w:val="24"/>
        </w:rPr>
        <w:t xml:space="preserve"> pri </w:t>
      </w:r>
      <w:r w:rsidRPr="005B2D12">
        <w:rPr>
          <w:rFonts w:cs="Arial"/>
          <w:b/>
          <w:bCs/>
          <w:szCs w:val="24"/>
        </w:rPr>
        <w:t>úkonoch sebaobsluhy</w:t>
      </w:r>
      <w:r w:rsidR="0093554B">
        <w:rPr>
          <w:rFonts w:cs="Arial"/>
          <w:b/>
          <w:bCs/>
          <w:szCs w:val="24"/>
        </w:rPr>
        <w:t xml:space="preserve"> a </w:t>
      </w:r>
      <w:r w:rsidRPr="005B2D12">
        <w:rPr>
          <w:rFonts w:cs="Arial"/>
          <w:b/>
          <w:bCs/>
          <w:szCs w:val="24"/>
        </w:rPr>
        <w:t xml:space="preserve">zdravotníckych úkonoch. </w:t>
      </w:r>
      <w:r w:rsidRPr="005B2D12">
        <w:rPr>
          <w:rFonts w:cs="Arial"/>
          <w:szCs w:val="24"/>
        </w:rPr>
        <w:t>Čiastočná zmena nastala</w:t>
      </w:r>
      <w:r w:rsidR="000E31F7">
        <w:rPr>
          <w:rFonts w:cs="Arial"/>
          <w:szCs w:val="24"/>
        </w:rPr>
        <w:t xml:space="preserve"> v </w:t>
      </w:r>
      <w:r w:rsidRPr="005B2D12">
        <w:rPr>
          <w:rFonts w:cs="Arial"/>
          <w:szCs w:val="24"/>
        </w:rPr>
        <w:t>tom,</w:t>
      </w:r>
      <w:r w:rsidR="00C8556F">
        <w:rPr>
          <w:rFonts w:cs="Arial"/>
          <w:szCs w:val="24"/>
        </w:rPr>
        <w:t xml:space="preserve"> že </w:t>
      </w:r>
      <w:r w:rsidRPr="005B2D12">
        <w:rPr>
          <w:rFonts w:cs="Arial"/>
          <w:b/>
          <w:bCs/>
          <w:szCs w:val="24"/>
        </w:rPr>
        <w:t xml:space="preserve">novelou školského zákona </w:t>
      </w:r>
      <w:r w:rsidRPr="005B2D12">
        <w:rPr>
          <w:rFonts w:cs="Arial"/>
          <w:szCs w:val="24"/>
        </w:rPr>
        <w:t>(cez poslanecký návrh)</w:t>
      </w:r>
      <w:r w:rsidR="000E31F7">
        <w:rPr>
          <w:rFonts w:cs="Arial"/>
          <w:b/>
          <w:bCs/>
          <w:szCs w:val="24"/>
        </w:rPr>
        <w:t xml:space="preserve"> sa </w:t>
      </w:r>
      <w:r w:rsidRPr="005B2D12">
        <w:rPr>
          <w:rFonts w:cs="Arial"/>
          <w:b/>
          <w:bCs/>
          <w:szCs w:val="24"/>
        </w:rPr>
        <w:t>umožnilo školám poskytovať</w:t>
      </w:r>
      <w:r w:rsidR="0093554B">
        <w:rPr>
          <w:rFonts w:cs="Arial"/>
          <w:b/>
          <w:bCs/>
          <w:szCs w:val="24"/>
        </w:rPr>
        <w:t xml:space="preserve"> aj </w:t>
      </w:r>
      <w:r w:rsidRPr="005B2D12">
        <w:rPr>
          <w:rFonts w:cs="Arial"/>
          <w:b/>
          <w:bCs/>
          <w:szCs w:val="24"/>
        </w:rPr>
        <w:t>zdravotnícke úkony</w:t>
      </w:r>
      <w:r w:rsidR="0093554B">
        <w:rPr>
          <w:rFonts w:cs="Arial"/>
          <w:b/>
          <w:bCs/>
          <w:szCs w:val="24"/>
        </w:rPr>
        <w:t xml:space="preserve"> cez </w:t>
      </w:r>
      <w:r w:rsidRPr="005B2D12">
        <w:rPr>
          <w:rFonts w:cs="Arial"/>
          <w:b/>
          <w:bCs/>
          <w:szCs w:val="24"/>
        </w:rPr>
        <w:t>zdravotníckeho pracovníka pôsobiaceho</w:t>
      </w:r>
      <w:r w:rsidR="000E31F7">
        <w:rPr>
          <w:rFonts w:cs="Arial"/>
          <w:b/>
          <w:bCs/>
          <w:szCs w:val="24"/>
        </w:rPr>
        <w:t xml:space="preserve"> v </w:t>
      </w:r>
      <w:r w:rsidRPr="005B2D12">
        <w:rPr>
          <w:rFonts w:cs="Arial"/>
          <w:b/>
          <w:bCs/>
          <w:szCs w:val="24"/>
        </w:rPr>
        <w:t>škole</w:t>
      </w:r>
      <w:r w:rsidRPr="005B2D12">
        <w:rPr>
          <w:rFonts w:cs="Arial"/>
          <w:szCs w:val="24"/>
        </w:rPr>
        <w:t>. Ide</w:t>
      </w:r>
      <w:r w:rsidR="00A4335F">
        <w:rPr>
          <w:rFonts w:cs="Arial"/>
          <w:szCs w:val="24"/>
        </w:rPr>
        <w:t xml:space="preserve"> o </w:t>
      </w:r>
      <w:r w:rsidRPr="005B2D12">
        <w:rPr>
          <w:rFonts w:cs="Arial"/>
          <w:szCs w:val="24"/>
        </w:rPr>
        <w:t>posun,</w:t>
      </w:r>
      <w:r w:rsidR="0093554B">
        <w:rPr>
          <w:rFonts w:cs="Arial"/>
          <w:szCs w:val="24"/>
        </w:rPr>
        <w:t xml:space="preserve"> ale </w:t>
      </w:r>
      <w:r w:rsidRPr="005B2D12">
        <w:rPr>
          <w:rFonts w:cs="Arial"/>
          <w:b/>
          <w:bCs/>
          <w:szCs w:val="24"/>
        </w:rPr>
        <w:t>nemožno to hodnotiť ako systémovú zmenu, ktorá vyrieši potrebu komplexnej pomoci žiakom</w:t>
      </w:r>
      <w:r w:rsidR="000E31F7">
        <w:rPr>
          <w:rFonts w:cs="Arial"/>
          <w:b/>
          <w:bCs/>
          <w:szCs w:val="24"/>
        </w:rPr>
        <w:t xml:space="preserve"> so </w:t>
      </w:r>
      <w:r w:rsidRPr="005B2D12">
        <w:rPr>
          <w:rFonts w:cs="Arial"/>
          <w:b/>
          <w:bCs/>
          <w:szCs w:val="24"/>
        </w:rPr>
        <w:t>zdravotným</w:t>
      </w:r>
      <w:r w:rsidRPr="005B2D12">
        <w:rPr>
          <w:rFonts w:cs="Arial"/>
          <w:szCs w:val="24"/>
        </w:rPr>
        <w:t xml:space="preserve"> </w:t>
      </w:r>
      <w:r w:rsidRPr="005B2D12">
        <w:rPr>
          <w:rFonts w:cs="Arial"/>
          <w:b/>
          <w:bCs/>
          <w:szCs w:val="24"/>
        </w:rPr>
        <w:t>postihnutím</w:t>
      </w:r>
      <w:r w:rsidR="000E31F7">
        <w:rPr>
          <w:rFonts w:cs="Arial"/>
          <w:b/>
          <w:bCs/>
          <w:szCs w:val="24"/>
        </w:rPr>
        <w:t xml:space="preserve"> v </w:t>
      </w:r>
      <w:r w:rsidRPr="005B2D12">
        <w:rPr>
          <w:rFonts w:cs="Arial"/>
          <w:b/>
          <w:bCs/>
          <w:szCs w:val="24"/>
        </w:rPr>
        <w:t>školskom prostredí</w:t>
      </w:r>
      <w:r w:rsidRPr="005B2D12">
        <w:rPr>
          <w:rFonts w:cs="Arial"/>
          <w:szCs w:val="24"/>
        </w:rPr>
        <w:t>. Ministerstvo školstva, vedy, výskumu</w:t>
      </w:r>
      <w:r w:rsidR="0093554B">
        <w:rPr>
          <w:rFonts w:cs="Arial"/>
          <w:szCs w:val="24"/>
        </w:rPr>
        <w:t xml:space="preserve"> a </w:t>
      </w:r>
      <w:r w:rsidRPr="005B2D12">
        <w:rPr>
          <w:rFonts w:cs="Arial"/>
          <w:szCs w:val="24"/>
        </w:rPr>
        <w:t>športu Slovenskej republiky veľké nádeje vkladá</w:t>
      </w:r>
      <w:r w:rsidR="0093554B">
        <w:rPr>
          <w:rFonts w:cs="Arial"/>
          <w:szCs w:val="24"/>
        </w:rPr>
        <w:t xml:space="preserve"> do tzv. </w:t>
      </w:r>
      <w:r w:rsidRPr="005B2D12">
        <w:rPr>
          <w:rFonts w:cs="Arial"/>
          <w:szCs w:val="24"/>
        </w:rPr>
        <w:t xml:space="preserve">katalógu </w:t>
      </w:r>
      <w:proofErr w:type="spellStart"/>
      <w:r w:rsidRPr="005B2D12">
        <w:rPr>
          <w:rFonts w:cs="Arial"/>
          <w:szCs w:val="24"/>
        </w:rPr>
        <w:t>nárokovateľných</w:t>
      </w:r>
      <w:proofErr w:type="spellEnd"/>
      <w:r w:rsidRPr="005B2D12">
        <w:rPr>
          <w:rFonts w:cs="Arial"/>
          <w:szCs w:val="24"/>
        </w:rPr>
        <w:t xml:space="preserve"> podporných opatrení. Zatiaľ</w:t>
      </w:r>
      <w:r w:rsidR="000E31F7">
        <w:rPr>
          <w:rFonts w:cs="Arial"/>
          <w:szCs w:val="24"/>
        </w:rPr>
        <w:t xml:space="preserve"> však </w:t>
      </w:r>
      <w:r w:rsidRPr="005B2D12">
        <w:rPr>
          <w:rFonts w:cs="Arial"/>
          <w:szCs w:val="24"/>
        </w:rPr>
        <w:t>nebol zverejnený</w:t>
      </w:r>
      <w:r w:rsidR="0093554B">
        <w:rPr>
          <w:rFonts w:cs="Arial"/>
          <w:szCs w:val="24"/>
        </w:rPr>
        <w:t xml:space="preserve"> ani </w:t>
      </w:r>
      <w:r w:rsidRPr="005B2D12">
        <w:rPr>
          <w:rFonts w:cs="Arial"/>
          <w:szCs w:val="24"/>
        </w:rPr>
        <w:t>obsah,</w:t>
      </w:r>
      <w:r w:rsidR="0093554B">
        <w:rPr>
          <w:rFonts w:cs="Arial"/>
          <w:szCs w:val="24"/>
        </w:rPr>
        <w:t xml:space="preserve"> ani </w:t>
      </w:r>
      <w:r w:rsidRPr="005B2D12">
        <w:rPr>
          <w:rFonts w:cs="Arial"/>
          <w:szCs w:val="24"/>
        </w:rPr>
        <w:t>podmienky týchto podporných opatrení,</w:t>
      </w:r>
      <w:r w:rsidR="0093554B">
        <w:rPr>
          <w:rFonts w:cs="Arial"/>
          <w:szCs w:val="24"/>
        </w:rPr>
        <w:t xml:space="preserve"> a </w:t>
      </w:r>
      <w:r w:rsidRPr="005B2D12">
        <w:rPr>
          <w:rFonts w:cs="Arial"/>
          <w:szCs w:val="24"/>
        </w:rPr>
        <w:t>teda nie je zrejmé, či pokryjú</w:t>
      </w:r>
      <w:r w:rsidR="0093554B">
        <w:rPr>
          <w:rFonts w:cs="Arial"/>
          <w:szCs w:val="24"/>
        </w:rPr>
        <w:t xml:space="preserve"> aj </w:t>
      </w:r>
      <w:r w:rsidRPr="005B2D12">
        <w:rPr>
          <w:rFonts w:cs="Arial"/>
          <w:szCs w:val="24"/>
        </w:rPr>
        <w:t>potrebu pomoci žiakov</w:t>
      </w:r>
      <w:r w:rsidR="000E31F7">
        <w:rPr>
          <w:rFonts w:cs="Arial"/>
          <w:szCs w:val="24"/>
        </w:rPr>
        <w:t xml:space="preserve"> so </w:t>
      </w:r>
      <w:r w:rsidRPr="005B2D12">
        <w:rPr>
          <w:rFonts w:cs="Arial"/>
          <w:szCs w:val="24"/>
        </w:rPr>
        <w:t>zdravotným postihnutím</w:t>
      </w:r>
      <w:r w:rsidR="000E31F7">
        <w:rPr>
          <w:rFonts w:cs="Arial"/>
          <w:szCs w:val="24"/>
        </w:rPr>
        <w:t xml:space="preserve"> so </w:t>
      </w:r>
      <w:proofErr w:type="spellStart"/>
      <w:r w:rsidRPr="005B2D12">
        <w:rPr>
          <w:rFonts w:cs="Arial"/>
          <w:szCs w:val="24"/>
        </w:rPr>
        <w:t>sebaobslužnými</w:t>
      </w:r>
      <w:proofErr w:type="spellEnd"/>
      <w:r w:rsidRPr="005B2D12">
        <w:rPr>
          <w:rFonts w:cs="Arial"/>
          <w:szCs w:val="24"/>
        </w:rPr>
        <w:t xml:space="preserve"> úkonmi</w:t>
      </w:r>
      <w:r w:rsidRPr="005B2D12">
        <w:rPr>
          <w:rFonts w:cs="Arial"/>
          <w:b/>
          <w:bCs/>
          <w:szCs w:val="24"/>
        </w:rPr>
        <w:t>. Keďže</w:t>
      </w:r>
      <w:r w:rsidRPr="005B2D12">
        <w:rPr>
          <w:rFonts w:cs="Arial"/>
          <w:szCs w:val="24"/>
        </w:rPr>
        <w:t xml:space="preserve"> nedošlo</w:t>
      </w:r>
      <w:r w:rsidR="0093554B">
        <w:rPr>
          <w:rFonts w:cs="Arial"/>
          <w:szCs w:val="24"/>
        </w:rPr>
        <w:t xml:space="preserve"> ani k </w:t>
      </w:r>
      <w:r w:rsidRPr="005B2D12">
        <w:rPr>
          <w:rFonts w:cs="Arial"/>
          <w:szCs w:val="24"/>
        </w:rPr>
        <w:t>zmene</w:t>
      </w:r>
      <w:r w:rsidR="000E31F7">
        <w:rPr>
          <w:rFonts w:cs="Arial"/>
          <w:szCs w:val="24"/>
        </w:rPr>
        <w:t xml:space="preserve"> v </w:t>
      </w:r>
      <w:r w:rsidRPr="005B2D12">
        <w:rPr>
          <w:rFonts w:cs="Arial"/>
          <w:szCs w:val="24"/>
        </w:rPr>
        <w:t>tom smere, aby</w:t>
      </w:r>
      <w:r w:rsidR="000E31F7">
        <w:rPr>
          <w:rFonts w:cs="Arial"/>
          <w:szCs w:val="24"/>
        </w:rPr>
        <w:t xml:space="preserve"> v </w:t>
      </w:r>
      <w:r w:rsidRPr="005B2D12">
        <w:rPr>
          <w:rFonts w:cs="Arial"/>
          <w:szCs w:val="24"/>
        </w:rPr>
        <w:t>škole mohol pôsobiť osobný asistent žiaka, absencia systémového zabezpečenia tejto pomoci</w:t>
      </w:r>
      <w:r w:rsidR="000E31F7">
        <w:rPr>
          <w:rFonts w:cs="Arial"/>
          <w:szCs w:val="24"/>
        </w:rPr>
        <w:t xml:space="preserve"> v </w:t>
      </w:r>
      <w:r w:rsidRPr="005B2D12">
        <w:rPr>
          <w:rFonts w:cs="Arial"/>
          <w:szCs w:val="24"/>
        </w:rPr>
        <w:t>školách zostáva dôvodom, prečo sú deti</w:t>
      </w:r>
      <w:r w:rsidR="000E31F7">
        <w:rPr>
          <w:rFonts w:cs="Arial"/>
          <w:szCs w:val="24"/>
        </w:rPr>
        <w:t xml:space="preserve"> so </w:t>
      </w:r>
      <w:r w:rsidRPr="005B2D12">
        <w:rPr>
          <w:rFonts w:cs="Arial"/>
          <w:szCs w:val="24"/>
        </w:rPr>
        <w:t>zdravotným postihnutím naďalej vzdelávané individuálne doma, prípadne</w:t>
      </w:r>
      <w:r w:rsidR="000E31F7">
        <w:rPr>
          <w:rFonts w:cs="Arial"/>
          <w:szCs w:val="24"/>
        </w:rPr>
        <w:t xml:space="preserve"> v </w:t>
      </w:r>
      <w:r w:rsidRPr="005B2D12">
        <w:rPr>
          <w:rFonts w:cs="Arial"/>
          <w:szCs w:val="24"/>
        </w:rPr>
        <w:t>špeciálnej škole,</w:t>
      </w:r>
      <w:r w:rsidR="0093554B">
        <w:rPr>
          <w:rFonts w:cs="Arial"/>
          <w:szCs w:val="24"/>
        </w:rPr>
        <w:t xml:space="preserve"> a </w:t>
      </w:r>
      <w:r w:rsidRPr="005B2D12">
        <w:rPr>
          <w:rFonts w:cs="Arial"/>
          <w:szCs w:val="24"/>
        </w:rPr>
        <w:t>tiež je dôvodom, prečo deti</w:t>
      </w:r>
      <w:r w:rsidR="000E31F7">
        <w:rPr>
          <w:rFonts w:cs="Arial"/>
          <w:szCs w:val="24"/>
        </w:rPr>
        <w:t xml:space="preserve"> so </w:t>
      </w:r>
      <w:r w:rsidRPr="005B2D12">
        <w:rPr>
          <w:rFonts w:cs="Arial"/>
          <w:szCs w:val="24"/>
        </w:rPr>
        <w:t>zdravotným postihnutím absolvujú len nevyhnutné predmety</w:t>
      </w:r>
      <w:r w:rsidR="000E31F7">
        <w:rPr>
          <w:rFonts w:cs="Arial"/>
          <w:szCs w:val="24"/>
        </w:rPr>
        <w:t xml:space="preserve"> so </w:t>
      </w:r>
      <w:r w:rsidRPr="005B2D12">
        <w:rPr>
          <w:rFonts w:cs="Arial"/>
          <w:szCs w:val="24"/>
        </w:rPr>
        <w:t>svojimi spolužiakmi,</w:t>
      </w:r>
      <w:r w:rsidR="0093554B">
        <w:rPr>
          <w:rFonts w:cs="Arial"/>
          <w:szCs w:val="24"/>
        </w:rPr>
        <w:t xml:space="preserve"> ale </w:t>
      </w:r>
      <w:r w:rsidRPr="005B2D12">
        <w:rPr>
          <w:rFonts w:cs="Arial"/>
          <w:szCs w:val="24"/>
        </w:rPr>
        <w:t>nezúčastňujú</w:t>
      </w:r>
      <w:r w:rsidR="000E31F7">
        <w:rPr>
          <w:rFonts w:cs="Arial"/>
          <w:szCs w:val="24"/>
        </w:rPr>
        <w:t xml:space="preserve"> sa </w:t>
      </w:r>
      <w:r w:rsidRPr="005B2D12">
        <w:rPr>
          <w:rFonts w:cs="Arial"/>
          <w:szCs w:val="24"/>
        </w:rPr>
        <w:t>žiadnych ďalších činností</w:t>
      </w:r>
      <w:r w:rsidR="0093554B">
        <w:rPr>
          <w:rFonts w:cs="Arial"/>
          <w:szCs w:val="24"/>
        </w:rPr>
        <w:t xml:space="preserve"> a </w:t>
      </w:r>
      <w:r w:rsidRPr="005B2D12">
        <w:rPr>
          <w:rFonts w:cs="Arial"/>
          <w:szCs w:val="24"/>
        </w:rPr>
        <w:t>aktivít</w:t>
      </w:r>
      <w:r w:rsidR="000E31F7">
        <w:rPr>
          <w:rFonts w:cs="Arial"/>
          <w:szCs w:val="24"/>
        </w:rPr>
        <w:t xml:space="preserve"> v </w:t>
      </w:r>
      <w:r w:rsidRPr="005B2D12">
        <w:rPr>
          <w:rFonts w:cs="Arial"/>
          <w:szCs w:val="24"/>
        </w:rPr>
        <w:t>škole.</w:t>
      </w:r>
    </w:p>
    <w:p w14:paraId="192AE653" w14:textId="3DBBAE2B" w:rsidR="00224168" w:rsidRPr="005B2D12" w:rsidRDefault="00224168" w:rsidP="00224168">
      <w:pPr>
        <w:pStyle w:val="Odsekzoznamu"/>
        <w:spacing w:line="240" w:lineRule="auto"/>
        <w:ind w:left="426"/>
        <w:rPr>
          <w:rFonts w:cs="Arial"/>
          <w:bCs/>
          <w:szCs w:val="24"/>
          <w:u w:val="single"/>
        </w:rPr>
      </w:pPr>
      <w:r w:rsidRPr="005B2D12">
        <w:rPr>
          <w:rFonts w:cs="Arial"/>
          <w:szCs w:val="24"/>
        </w:rPr>
        <w:t>Opätovne upozorňujem,</w:t>
      </w:r>
      <w:r w:rsidR="00C8556F">
        <w:rPr>
          <w:rFonts w:cs="Arial"/>
          <w:szCs w:val="24"/>
        </w:rPr>
        <w:t xml:space="preserve"> že </w:t>
      </w:r>
      <w:r w:rsidRPr="005B2D12">
        <w:rPr>
          <w:rFonts w:cs="Arial"/>
          <w:b/>
          <w:bCs/>
          <w:szCs w:val="24"/>
        </w:rPr>
        <w:t>nezabezpečovanie plnohodnotného vzdelávania dieťaťa</w:t>
      </w:r>
      <w:r w:rsidR="000E31F7">
        <w:rPr>
          <w:rFonts w:cs="Arial"/>
          <w:b/>
          <w:bCs/>
          <w:szCs w:val="24"/>
        </w:rPr>
        <w:t xml:space="preserve"> so </w:t>
      </w:r>
      <w:r w:rsidRPr="005B2D12">
        <w:rPr>
          <w:rFonts w:cs="Arial"/>
          <w:b/>
          <w:bCs/>
          <w:szCs w:val="24"/>
        </w:rPr>
        <w:t>zdravotným postihnutím inkluzívnou formou</w:t>
      </w:r>
      <w:r w:rsidR="00C8556F">
        <w:rPr>
          <w:rFonts w:cs="Arial"/>
          <w:szCs w:val="24"/>
        </w:rPr>
        <w:t xml:space="preserve"> z </w:t>
      </w:r>
      <w:r w:rsidRPr="005B2D12">
        <w:rPr>
          <w:rFonts w:cs="Arial"/>
          <w:szCs w:val="24"/>
        </w:rPr>
        <w:t>dôvodu nezabezpečenia potrebných podmienok, akými sú pomoc</w:t>
      </w:r>
      <w:r w:rsidR="000E31F7">
        <w:rPr>
          <w:rFonts w:cs="Arial"/>
          <w:szCs w:val="24"/>
        </w:rPr>
        <w:t xml:space="preserve"> pri </w:t>
      </w:r>
      <w:proofErr w:type="spellStart"/>
      <w:r w:rsidRPr="005B2D12">
        <w:rPr>
          <w:rFonts w:cs="Arial"/>
          <w:szCs w:val="24"/>
        </w:rPr>
        <w:t>sebaobslužných</w:t>
      </w:r>
      <w:proofErr w:type="spellEnd"/>
      <w:r w:rsidRPr="005B2D12">
        <w:rPr>
          <w:rFonts w:cs="Arial"/>
          <w:szCs w:val="24"/>
        </w:rPr>
        <w:t xml:space="preserve"> úkonoch</w:t>
      </w:r>
      <w:r w:rsidR="0093554B">
        <w:rPr>
          <w:rFonts w:cs="Arial"/>
          <w:szCs w:val="24"/>
        </w:rPr>
        <w:t xml:space="preserve"> a </w:t>
      </w:r>
      <w:r w:rsidRPr="005B2D12">
        <w:rPr>
          <w:rFonts w:cs="Arial"/>
          <w:szCs w:val="24"/>
        </w:rPr>
        <w:t xml:space="preserve">bežných zdravotníckych úkonoch, </w:t>
      </w:r>
      <w:r w:rsidRPr="005B2D12">
        <w:rPr>
          <w:rFonts w:cs="Arial"/>
          <w:b/>
          <w:bCs/>
          <w:szCs w:val="24"/>
        </w:rPr>
        <w:t>je</w:t>
      </w:r>
      <w:r w:rsidR="000E31F7">
        <w:rPr>
          <w:rFonts w:cs="Arial"/>
          <w:b/>
          <w:bCs/>
          <w:szCs w:val="24"/>
        </w:rPr>
        <w:t xml:space="preserve"> v </w:t>
      </w:r>
      <w:r w:rsidRPr="005B2D12">
        <w:rPr>
          <w:rFonts w:cs="Arial"/>
          <w:b/>
          <w:bCs/>
          <w:szCs w:val="24"/>
        </w:rPr>
        <w:t>priamom rozpore</w:t>
      </w:r>
      <w:r w:rsidR="00A4335F">
        <w:rPr>
          <w:rFonts w:cs="Arial"/>
          <w:b/>
          <w:bCs/>
          <w:szCs w:val="24"/>
        </w:rPr>
        <w:t xml:space="preserve"> s </w:t>
      </w:r>
      <w:r w:rsidRPr="005B2D12">
        <w:rPr>
          <w:rFonts w:cs="Arial"/>
          <w:b/>
          <w:bCs/>
          <w:szCs w:val="24"/>
        </w:rPr>
        <w:t>právom dieťaťa</w:t>
      </w:r>
      <w:r w:rsidR="00A4335F">
        <w:rPr>
          <w:rFonts w:cs="Arial"/>
          <w:b/>
          <w:bCs/>
          <w:szCs w:val="24"/>
        </w:rPr>
        <w:t xml:space="preserve"> na </w:t>
      </w:r>
      <w:r w:rsidRPr="005B2D12">
        <w:rPr>
          <w:rFonts w:cs="Arial"/>
          <w:b/>
          <w:bCs/>
          <w:szCs w:val="24"/>
        </w:rPr>
        <w:t>vzdelávanie</w:t>
      </w:r>
      <w:r w:rsidR="0093554B">
        <w:rPr>
          <w:rFonts w:cs="Arial"/>
          <w:b/>
          <w:bCs/>
          <w:szCs w:val="24"/>
        </w:rPr>
        <w:t xml:space="preserve"> a </w:t>
      </w:r>
      <w:r w:rsidRPr="005B2D12">
        <w:rPr>
          <w:rFonts w:cs="Arial"/>
          <w:b/>
          <w:bCs/>
          <w:szCs w:val="24"/>
        </w:rPr>
        <w:t>právom</w:t>
      </w:r>
      <w:r w:rsidR="00A4335F">
        <w:rPr>
          <w:rFonts w:cs="Arial"/>
          <w:b/>
          <w:bCs/>
          <w:szCs w:val="24"/>
        </w:rPr>
        <w:t xml:space="preserve"> na </w:t>
      </w:r>
      <w:r w:rsidRPr="005B2D12">
        <w:rPr>
          <w:rFonts w:cs="Arial"/>
          <w:b/>
          <w:bCs/>
          <w:szCs w:val="24"/>
        </w:rPr>
        <w:t>rešpektovanie jeho najlepšieho záujmu</w:t>
      </w:r>
      <w:r w:rsidRPr="005B2D12">
        <w:rPr>
          <w:rFonts w:cs="Arial"/>
          <w:szCs w:val="24"/>
        </w:rPr>
        <w:t>. Ak závery odborných vyšetrení výslovne neuvádzajú,</w:t>
      </w:r>
      <w:r w:rsidR="00C8556F">
        <w:rPr>
          <w:rFonts w:cs="Arial"/>
          <w:szCs w:val="24"/>
        </w:rPr>
        <w:t xml:space="preserve"> že </w:t>
      </w:r>
      <w:r w:rsidRPr="005B2D12">
        <w:rPr>
          <w:rFonts w:cs="Arial"/>
          <w:szCs w:val="24"/>
        </w:rPr>
        <w:t>zaradenie dieťaťa</w:t>
      </w:r>
      <w:r w:rsidR="000E31F7">
        <w:rPr>
          <w:rFonts w:cs="Arial"/>
          <w:szCs w:val="24"/>
        </w:rPr>
        <w:t xml:space="preserve"> so </w:t>
      </w:r>
      <w:r w:rsidRPr="005B2D12">
        <w:rPr>
          <w:rFonts w:cs="Arial"/>
          <w:szCs w:val="24"/>
        </w:rPr>
        <w:t>zdravotným postihnutím</w:t>
      </w:r>
      <w:r w:rsidR="0093554B">
        <w:rPr>
          <w:rFonts w:cs="Arial"/>
          <w:szCs w:val="24"/>
        </w:rPr>
        <w:t xml:space="preserve"> do </w:t>
      </w:r>
      <w:r w:rsidRPr="005B2D12">
        <w:rPr>
          <w:rFonts w:cs="Arial"/>
          <w:szCs w:val="24"/>
        </w:rPr>
        <w:t>bežnej školy by bolo</w:t>
      </w:r>
      <w:r w:rsidR="000E31F7">
        <w:rPr>
          <w:rFonts w:cs="Arial"/>
          <w:szCs w:val="24"/>
        </w:rPr>
        <w:t xml:space="preserve"> v </w:t>
      </w:r>
      <w:r w:rsidRPr="005B2D12">
        <w:rPr>
          <w:rFonts w:cs="Arial"/>
          <w:szCs w:val="24"/>
        </w:rPr>
        <w:t>jeho neprospech, je</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Článkom 24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Pr="005B2D12">
        <w:rPr>
          <w:rStyle w:val="Odkaznapoznmkupodiarou"/>
          <w:rFonts w:cs="Arial"/>
          <w:szCs w:val="24"/>
        </w:rPr>
        <w:footnoteReference w:id="106"/>
      </w:r>
      <w:r w:rsidR="000E31F7">
        <w:rPr>
          <w:rFonts w:cs="Arial"/>
          <w:szCs w:val="24"/>
        </w:rPr>
        <w:t xml:space="preserve"> v </w:t>
      </w:r>
      <w:r w:rsidRPr="005B2D12">
        <w:rPr>
          <w:rFonts w:cs="Arial"/>
          <w:szCs w:val="24"/>
        </w:rPr>
        <w:t>jeho najlepšom záujme, aby bolo vzdelávané spolu</w:t>
      </w:r>
      <w:r w:rsidR="000E31F7">
        <w:rPr>
          <w:rFonts w:cs="Arial"/>
          <w:szCs w:val="24"/>
        </w:rPr>
        <w:t xml:space="preserve"> so </w:t>
      </w:r>
      <w:r w:rsidRPr="005B2D12">
        <w:rPr>
          <w:rFonts w:cs="Arial"/>
          <w:szCs w:val="24"/>
        </w:rPr>
        <w:t>zdravými rovesníkmi plnohodnotnou inklúziou.</w:t>
      </w:r>
    </w:p>
    <w:p w14:paraId="1DD2C15E" w14:textId="2A28259E" w:rsidR="00224168" w:rsidRPr="005B2D12" w:rsidRDefault="00224168" w:rsidP="00224168">
      <w:pPr>
        <w:pStyle w:val="Odsekzoznamu"/>
        <w:numPr>
          <w:ilvl w:val="0"/>
          <w:numId w:val="33"/>
        </w:numPr>
        <w:spacing w:line="240" w:lineRule="auto"/>
        <w:ind w:left="426" w:hanging="426"/>
        <w:rPr>
          <w:rFonts w:cs="Arial"/>
          <w:b/>
          <w:szCs w:val="24"/>
          <w:u w:val="single"/>
        </w:rPr>
      </w:pPr>
      <w:r w:rsidRPr="005B2D12">
        <w:rPr>
          <w:rFonts w:cs="Arial"/>
          <w:bCs/>
          <w:szCs w:val="24"/>
        </w:rPr>
        <w:t>Veľkou témou</w:t>
      </w:r>
      <w:r w:rsidR="0093554B">
        <w:rPr>
          <w:rFonts w:cs="Arial"/>
          <w:bCs/>
          <w:szCs w:val="24"/>
        </w:rPr>
        <w:t xml:space="preserve"> aj</w:t>
      </w:r>
      <w:r w:rsidR="000E31F7">
        <w:rPr>
          <w:rFonts w:cs="Arial"/>
          <w:bCs/>
          <w:szCs w:val="24"/>
        </w:rPr>
        <w:t xml:space="preserve"> v </w:t>
      </w:r>
      <w:r w:rsidRPr="005B2D12">
        <w:rPr>
          <w:rFonts w:cs="Arial"/>
          <w:bCs/>
          <w:szCs w:val="24"/>
        </w:rPr>
        <w:t>roku 2021 bola</w:t>
      </w:r>
      <w:r w:rsidRPr="005B2D12">
        <w:rPr>
          <w:rFonts w:cs="Arial"/>
          <w:b/>
          <w:szCs w:val="24"/>
        </w:rPr>
        <w:t xml:space="preserve"> systémová diskriminácia detí</w:t>
      </w:r>
      <w:r w:rsidR="00A4335F">
        <w:rPr>
          <w:rFonts w:cs="Arial"/>
          <w:b/>
          <w:szCs w:val="24"/>
        </w:rPr>
        <w:t xml:space="preserve"> s </w:t>
      </w:r>
      <w:r w:rsidRPr="005B2D12">
        <w:rPr>
          <w:rFonts w:cs="Arial"/>
          <w:b/>
          <w:szCs w:val="24"/>
        </w:rPr>
        <w:t>mentálnym postihnutím</w:t>
      </w:r>
      <w:r w:rsidR="000E31F7">
        <w:rPr>
          <w:rFonts w:cs="Arial"/>
          <w:b/>
          <w:szCs w:val="24"/>
        </w:rPr>
        <w:t xml:space="preserve"> v </w:t>
      </w:r>
      <w:r w:rsidRPr="005B2D12">
        <w:rPr>
          <w:rFonts w:cs="Arial"/>
          <w:b/>
          <w:szCs w:val="24"/>
        </w:rPr>
        <w:t>prístupe</w:t>
      </w:r>
      <w:r w:rsidR="0093554B">
        <w:rPr>
          <w:rFonts w:cs="Arial"/>
          <w:b/>
          <w:szCs w:val="24"/>
        </w:rPr>
        <w:t xml:space="preserve"> k </w:t>
      </w:r>
      <w:r w:rsidRPr="005B2D12">
        <w:rPr>
          <w:rFonts w:cs="Arial"/>
          <w:b/>
          <w:szCs w:val="24"/>
        </w:rPr>
        <w:t>vzdelávaniu</w:t>
      </w:r>
      <w:r w:rsidRPr="005B2D12">
        <w:rPr>
          <w:rStyle w:val="Odkaznapoznmkupodiarou"/>
          <w:rFonts w:cs="Arial"/>
          <w:szCs w:val="24"/>
        </w:rPr>
        <w:footnoteReference w:id="107"/>
      </w:r>
      <w:r w:rsidRPr="005B2D12">
        <w:rPr>
          <w:rFonts w:cs="Arial"/>
          <w:b/>
          <w:szCs w:val="24"/>
        </w:rPr>
        <w:t>. Počas</w:t>
      </w:r>
      <w:r w:rsidRPr="005B2D12">
        <w:rPr>
          <w:rFonts w:cs="Arial"/>
          <w:bCs/>
          <w:szCs w:val="24"/>
        </w:rPr>
        <w:t xml:space="preserve"> roka 2021 sme</w:t>
      </w:r>
      <w:r w:rsidR="000E31F7">
        <w:rPr>
          <w:rFonts w:cs="Arial"/>
          <w:bCs/>
          <w:szCs w:val="24"/>
        </w:rPr>
        <w:t xml:space="preserve"> sa </w:t>
      </w:r>
      <w:r w:rsidRPr="005B2D12">
        <w:rPr>
          <w:rFonts w:cs="Arial"/>
          <w:bCs/>
          <w:szCs w:val="24"/>
        </w:rPr>
        <w:t>aktívne zapojili</w:t>
      </w:r>
      <w:r w:rsidR="0093554B">
        <w:rPr>
          <w:rFonts w:cs="Arial"/>
          <w:bCs/>
          <w:szCs w:val="24"/>
        </w:rPr>
        <w:t xml:space="preserve"> do </w:t>
      </w:r>
      <w:r w:rsidRPr="005B2D12">
        <w:rPr>
          <w:rFonts w:cs="Arial"/>
          <w:bCs/>
          <w:szCs w:val="24"/>
        </w:rPr>
        <w:t>množstva pripomienkových konaní, komunikovali sme</w:t>
      </w:r>
      <w:r w:rsidR="00A4335F">
        <w:rPr>
          <w:rFonts w:cs="Arial"/>
          <w:bCs/>
          <w:szCs w:val="24"/>
        </w:rPr>
        <w:t xml:space="preserve"> s </w:t>
      </w:r>
      <w:r w:rsidRPr="005B2D12">
        <w:rPr>
          <w:rFonts w:cs="Arial"/>
          <w:bCs/>
          <w:szCs w:val="24"/>
        </w:rPr>
        <w:t>Ministerstvom školstva, vedy, výskumu</w:t>
      </w:r>
      <w:r w:rsidR="0093554B">
        <w:rPr>
          <w:rFonts w:cs="Arial"/>
          <w:bCs/>
          <w:szCs w:val="24"/>
        </w:rPr>
        <w:t xml:space="preserve"> a </w:t>
      </w:r>
      <w:r w:rsidRPr="005B2D12">
        <w:rPr>
          <w:rFonts w:cs="Arial"/>
          <w:bCs/>
          <w:szCs w:val="24"/>
        </w:rPr>
        <w:t>športu Slovenskej republiky, poslancami Národnej rady Slovenskej republiky</w:t>
      </w:r>
      <w:r w:rsidR="0093554B">
        <w:rPr>
          <w:rFonts w:cs="Arial"/>
          <w:bCs/>
          <w:szCs w:val="24"/>
        </w:rPr>
        <w:t xml:space="preserve"> aj </w:t>
      </w:r>
      <w:r w:rsidRPr="005B2D12">
        <w:rPr>
          <w:rFonts w:cs="Arial"/>
          <w:bCs/>
          <w:szCs w:val="24"/>
        </w:rPr>
        <w:t xml:space="preserve">neziskovým sektorom. </w:t>
      </w:r>
      <w:r w:rsidRPr="005B2D12">
        <w:rPr>
          <w:rFonts w:cs="Arial"/>
          <w:szCs w:val="24"/>
        </w:rPr>
        <w:t>Žiadali sme</w:t>
      </w:r>
      <w:r w:rsidR="00A4335F">
        <w:rPr>
          <w:rFonts w:cs="Arial"/>
          <w:szCs w:val="24"/>
        </w:rPr>
        <w:t xml:space="preserve"> o </w:t>
      </w:r>
      <w:r w:rsidRPr="005B2D12">
        <w:rPr>
          <w:rFonts w:cs="Arial"/>
          <w:szCs w:val="24"/>
        </w:rPr>
        <w:t>prijatie legislatívnych zmien, ktoré túto diskrimináciu odstránia. Ministerstvo školstva pripravilo pár legislatívnych zmien, ktoré čiastkovo sprístupnili</w:t>
      </w:r>
      <w:r w:rsidR="0093554B">
        <w:rPr>
          <w:rFonts w:cs="Arial"/>
          <w:szCs w:val="24"/>
        </w:rPr>
        <w:t xml:space="preserve"> aj </w:t>
      </w:r>
      <w:r w:rsidRPr="005B2D12">
        <w:rPr>
          <w:rFonts w:cs="Arial"/>
          <w:szCs w:val="24"/>
        </w:rPr>
        <w:t>žiakom</w:t>
      </w:r>
      <w:r w:rsidR="00A4335F">
        <w:rPr>
          <w:rFonts w:cs="Arial"/>
          <w:szCs w:val="24"/>
        </w:rPr>
        <w:t xml:space="preserve"> s </w:t>
      </w:r>
      <w:r w:rsidRPr="005B2D12">
        <w:rPr>
          <w:rFonts w:cs="Arial"/>
          <w:szCs w:val="24"/>
        </w:rPr>
        <w:t>mentálnym postihnutím teoreticky dokončiť</w:t>
      </w:r>
      <w:r w:rsidR="000E31F7">
        <w:rPr>
          <w:rFonts w:cs="Arial"/>
          <w:szCs w:val="24"/>
        </w:rPr>
        <w:t xml:space="preserve"> si </w:t>
      </w:r>
      <w:r w:rsidRPr="005B2D12">
        <w:rPr>
          <w:rFonts w:cs="Arial"/>
          <w:szCs w:val="24"/>
        </w:rPr>
        <w:t>nižšie stredné vzdelanie,</w:t>
      </w:r>
      <w:r w:rsidR="000E31F7">
        <w:rPr>
          <w:rFonts w:cs="Arial"/>
          <w:szCs w:val="24"/>
        </w:rPr>
        <w:t xml:space="preserve"> v </w:t>
      </w:r>
      <w:r w:rsidRPr="005B2D12">
        <w:rPr>
          <w:rFonts w:cs="Arial"/>
          <w:szCs w:val="24"/>
        </w:rPr>
        <w:t>praxi</w:t>
      </w:r>
      <w:r w:rsidR="000E31F7">
        <w:rPr>
          <w:rFonts w:cs="Arial"/>
          <w:szCs w:val="24"/>
        </w:rPr>
        <w:t xml:space="preserve"> sa však </w:t>
      </w:r>
      <w:r w:rsidRPr="005B2D12">
        <w:rPr>
          <w:rFonts w:cs="Arial"/>
          <w:szCs w:val="24"/>
        </w:rPr>
        <w:t>ukazuje,</w:t>
      </w:r>
      <w:r w:rsidR="00C8556F">
        <w:rPr>
          <w:rFonts w:cs="Arial"/>
          <w:szCs w:val="24"/>
        </w:rPr>
        <w:t xml:space="preserve"> že </w:t>
      </w:r>
      <w:r w:rsidRPr="005B2D12">
        <w:rPr>
          <w:rFonts w:cs="Arial"/>
          <w:szCs w:val="24"/>
        </w:rPr>
        <w:t>zatiaľ ide skutočne len</w:t>
      </w:r>
      <w:r w:rsidR="00A4335F">
        <w:rPr>
          <w:rFonts w:cs="Arial"/>
          <w:szCs w:val="24"/>
        </w:rPr>
        <w:t xml:space="preserve"> o </w:t>
      </w:r>
      <w:r w:rsidRPr="005B2D12">
        <w:rPr>
          <w:rFonts w:cs="Arial"/>
          <w:szCs w:val="24"/>
        </w:rPr>
        <w:t>teoretickú možnosť; žiaci</w:t>
      </w:r>
      <w:r w:rsidR="00A4335F">
        <w:rPr>
          <w:rFonts w:cs="Arial"/>
          <w:szCs w:val="24"/>
        </w:rPr>
        <w:t xml:space="preserve"> s </w:t>
      </w:r>
      <w:r w:rsidRPr="005B2D12">
        <w:rPr>
          <w:rFonts w:cs="Arial"/>
          <w:szCs w:val="24"/>
        </w:rPr>
        <w:t>mentálnym postihnutím nie sú bližšie</w:t>
      </w:r>
      <w:r w:rsidR="0093554B">
        <w:rPr>
          <w:rFonts w:cs="Arial"/>
          <w:szCs w:val="24"/>
        </w:rPr>
        <w:t xml:space="preserve"> k </w:t>
      </w:r>
      <w:r w:rsidRPr="005B2D12">
        <w:rPr>
          <w:rFonts w:cs="Arial"/>
          <w:szCs w:val="24"/>
        </w:rPr>
        <w:t>tomu, aby mali prístup</w:t>
      </w:r>
      <w:r w:rsidR="0093554B">
        <w:rPr>
          <w:rFonts w:cs="Arial"/>
          <w:szCs w:val="24"/>
        </w:rPr>
        <w:t xml:space="preserve"> k </w:t>
      </w:r>
      <w:r w:rsidRPr="005B2D12">
        <w:rPr>
          <w:rFonts w:cs="Arial"/>
          <w:szCs w:val="24"/>
        </w:rPr>
        <w:t>vzdelávaniu</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 xml:space="preserve">ostatnými žiakmi. </w:t>
      </w:r>
    </w:p>
    <w:p w14:paraId="3950E401" w14:textId="3624E86B" w:rsidR="00224168" w:rsidRPr="005B2D12" w:rsidRDefault="00224168" w:rsidP="00224168">
      <w:pPr>
        <w:pStyle w:val="Odsekzoznamu"/>
        <w:numPr>
          <w:ilvl w:val="0"/>
          <w:numId w:val="33"/>
        </w:numPr>
        <w:spacing w:line="240" w:lineRule="auto"/>
        <w:ind w:left="426" w:hanging="426"/>
        <w:rPr>
          <w:rFonts w:cs="Arial"/>
          <w:szCs w:val="24"/>
        </w:rPr>
      </w:pPr>
      <w:r w:rsidRPr="005B2D12">
        <w:rPr>
          <w:rFonts w:cs="Arial"/>
          <w:b/>
          <w:szCs w:val="24"/>
        </w:rPr>
        <w:t>Násilie</w:t>
      </w:r>
      <w:r w:rsidR="0093554B">
        <w:rPr>
          <w:rFonts w:cs="Arial"/>
          <w:b/>
          <w:szCs w:val="24"/>
        </w:rPr>
        <w:t xml:space="preserve"> a </w:t>
      </w:r>
      <w:r w:rsidRPr="005B2D12">
        <w:rPr>
          <w:rFonts w:cs="Arial"/>
          <w:b/>
          <w:szCs w:val="24"/>
        </w:rPr>
        <w:t>šikana</w:t>
      </w:r>
      <w:r w:rsidR="00A4335F">
        <w:rPr>
          <w:rFonts w:cs="Arial"/>
          <w:b/>
          <w:szCs w:val="24"/>
        </w:rPr>
        <w:t xml:space="preserve"> na </w:t>
      </w:r>
      <w:r w:rsidRPr="005B2D12">
        <w:rPr>
          <w:rFonts w:cs="Arial"/>
          <w:b/>
          <w:szCs w:val="24"/>
        </w:rPr>
        <w:t xml:space="preserve">školách. </w:t>
      </w:r>
      <w:r w:rsidRPr="005B2D12">
        <w:rPr>
          <w:rFonts w:cs="Arial"/>
          <w:szCs w:val="24"/>
        </w:rPr>
        <w:t>Vzdelávanie detí vrátane detí</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musí realizovať</w:t>
      </w:r>
      <w:r w:rsidR="000E31F7">
        <w:rPr>
          <w:rFonts w:cs="Arial"/>
          <w:szCs w:val="24"/>
        </w:rPr>
        <w:t xml:space="preserve"> v </w:t>
      </w:r>
      <w:r w:rsidRPr="005B2D12">
        <w:rPr>
          <w:rFonts w:cs="Arial"/>
          <w:szCs w:val="24"/>
        </w:rPr>
        <w:t>bezpečnom prostredí</w:t>
      </w:r>
      <w:r w:rsidR="000E31F7">
        <w:rPr>
          <w:rFonts w:cs="Arial"/>
          <w:szCs w:val="24"/>
        </w:rPr>
        <w:t xml:space="preserve"> pri </w:t>
      </w:r>
      <w:r w:rsidRPr="005B2D12">
        <w:rPr>
          <w:rFonts w:cs="Arial"/>
          <w:szCs w:val="24"/>
        </w:rPr>
        <w:t>zachovaní ľudskej dôstojnosti</w:t>
      </w:r>
      <w:r w:rsidR="0093554B">
        <w:rPr>
          <w:rFonts w:cs="Arial"/>
          <w:szCs w:val="24"/>
        </w:rPr>
        <w:t xml:space="preserve"> a </w:t>
      </w:r>
      <w:r w:rsidRPr="005B2D12">
        <w:rPr>
          <w:rFonts w:cs="Arial"/>
          <w:szCs w:val="24"/>
        </w:rPr>
        <w:t>ďalších práv každého dieťaťa vrátane detí</w:t>
      </w:r>
      <w:r w:rsidR="000E31F7">
        <w:rPr>
          <w:rFonts w:cs="Arial"/>
          <w:szCs w:val="24"/>
        </w:rPr>
        <w:t xml:space="preserve"> so </w:t>
      </w:r>
      <w:r w:rsidRPr="005B2D12">
        <w:rPr>
          <w:rFonts w:cs="Arial"/>
          <w:szCs w:val="24"/>
        </w:rPr>
        <w:t>zdravotným postihnutím, ktoré sú obzvlášť zraniteľné</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násiliu</w:t>
      </w:r>
      <w:r w:rsidR="0093554B">
        <w:rPr>
          <w:rFonts w:cs="Arial"/>
          <w:szCs w:val="24"/>
        </w:rPr>
        <w:t xml:space="preserve"> a </w:t>
      </w:r>
      <w:r w:rsidRPr="005B2D12">
        <w:rPr>
          <w:rFonts w:cs="Arial"/>
          <w:szCs w:val="24"/>
        </w:rPr>
        <w:t>šikane. Bezpečnosť školského prostredia je jednou</w:t>
      </w:r>
      <w:r w:rsidR="000E31F7">
        <w:rPr>
          <w:rFonts w:cs="Arial"/>
          <w:szCs w:val="24"/>
        </w:rPr>
        <w:t xml:space="preserve"> so </w:t>
      </w:r>
      <w:r w:rsidRPr="005B2D12">
        <w:rPr>
          <w:rFonts w:cs="Arial"/>
          <w:szCs w:val="24"/>
        </w:rPr>
        <w:t>základných požiadaviek kladených</w:t>
      </w:r>
      <w:r w:rsidR="00A4335F">
        <w:rPr>
          <w:rFonts w:cs="Arial"/>
          <w:szCs w:val="24"/>
        </w:rPr>
        <w:t xml:space="preserve"> na </w:t>
      </w:r>
      <w:r w:rsidRPr="005B2D12">
        <w:rPr>
          <w:rFonts w:cs="Arial"/>
          <w:szCs w:val="24"/>
        </w:rPr>
        <w:t>vzdelávací proces. Žiaľ, rovnako ako</w:t>
      </w:r>
      <w:r w:rsidR="000E31F7">
        <w:rPr>
          <w:rFonts w:cs="Arial"/>
          <w:szCs w:val="24"/>
        </w:rPr>
        <w:t xml:space="preserve"> v </w:t>
      </w:r>
      <w:r w:rsidRPr="005B2D12">
        <w:rPr>
          <w:rFonts w:cs="Arial"/>
          <w:szCs w:val="24"/>
        </w:rPr>
        <w:t>rodinách,</w:t>
      </w:r>
      <w:r w:rsidR="0093554B">
        <w:rPr>
          <w:rFonts w:cs="Arial"/>
          <w:szCs w:val="24"/>
        </w:rPr>
        <w:t xml:space="preserve"> aj</w:t>
      </w:r>
      <w:r w:rsidR="000E31F7">
        <w:rPr>
          <w:rFonts w:cs="Arial"/>
          <w:szCs w:val="24"/>
        </w:rPr>
        <w:t xml:space="preserve"> v </w:t>
      </w:r>
      <w:r w:rsidRPr="005B2D12">
        <w:rPr>
          <w:rFonts w:cs="Arial"/>
          <w:szCs w:val="24"/>
        </w:rPr>
        <w:t>školách</w:t>
      </w:r>
      <w:r w:rsidR="000E31F7">
        <w:rPr>
          <w:rFonts w:cs="Arial"/>
          <w:szCs w:val="24"/>
        </w:rPr>
        <w:t xml:space="preserve"> sa </w:t>
      </w:r>
      <w:r w:rsidRPr="005B2D12">
        <w:rPr>
          <w:rFonts w:cs="Arial"/>
          <w:szCs w:val="24"/>
        </w:rPr>
        <w:t>odzrkadľuje celkový nárast násilného</w:t>
      </w:r>
      <w:r w:rsidR="0093554B">
        <w:rPr>
          <w:rFonts w:cs="Arial"/>
          <w:szCs w:val="24"/>
        </w:rPr>
        <w:t xml:space="preserve"> a </w:t>
      </w:r>
      <w:r w:rsidRPr="005B2D12">
        <w:rPr>
          <w:rFonts w:cs="Arial"/>
          <w:szCs w:val="24"/>
        </w:rPr>
        <w:t>šikanózneho správania</w:t>
      </w:r>
      <w:r w:rsidR="000E31F7">
        <w:rPr>
          <w:rFonts w:cs="Arial"/>
          <w:szCs w:val="24"/>
        </w:rPr>
        <w:t xml:space="preserve"> v </w:t>
      </w:r>
      <w:r w:rsidRPr="005B2D12">
        <w:rPr>
          <w:rFonts w:cs="Arial"/>
          <w:szCs w:val="24"/>
        </w:rPr>
        <w:t>spoločnosti. Školy pritom čelia novodobým formám šikany</w:t>
      </w:r>
      <w:r w:rsidR="0093554B">
        <w:rPr>
          <w:rFonts w:cs="Arial"/>
          <w:szCs w:val="24"/>
        </w:rPr>
        <w:t xml:space="preserve"> cez </w:t>
      </w:r>
      <w:r w:rsidRPr="005B2D12">
        <w:rPr>
          <w:rFonts w:cs="Arial"/>
          <w:szCs w:val="24"/>
        </w:rPr>
        <w:t>sociálne siete (</w:t>
      </w:r>
      <w:proofErr w:type="spellStart"/>
      <w:r w:rsidRPr="005B2D12">
        <w:rPr>
          <w:rFonts w:cs="Arial"/>
          <w:szCs w:val="24"/>
        </w:rPr>
        <w:t>kyberšikana</w:t>
      </w:r>
      <w:proofErr w:type="spellEnd"/>
      <w:r w:rsidRPr="005B2D12">
        <w:rPr>
          <w:rFonts w:cs="Arial"/>
          <w:szCs w:val="24"/>
        </w:rPr>
        <w:t>),</w:t>
      </w:r>
      <w:r w:rsidR="00A4335F">
        <w:rPr>
          <w:rFonts w:cs="Arial"/>
          <w:szCs w:val="24"/>
        </w:rPr>
        <w:t xml:space="preserve"> s </w:t>
      </w:r>
      <w:r w:rsidRPr="005B2D12">
        <w:rPr>
          <w:rFonts w:cs="Arial"/>
          <w:szCs w:val="24"/>
        </w:rPr>
        <w:t>ktorou</w:t>
      </w:r>
      <w:r w:rsidR="000E31F7">
        <w:rPr>
          <w:rFonts w:cs="Arial"/>
          <w:szCs w:val="24"/>
        </w:rPr>
        <w:t xml:space="preserve"> si </w:t>
      </w:r>
      <w:r w:rsidRPr="005B2D12">
        <w:rPr>
          <w:rFonts w:cs="Arial"/>
          <w:szCs w:val="24"/>
        </w:rPr>
        <w:t>vedia poradiť ešte menej ako</w:t>
      </w:r>
      <w:r w:rsidR="00A4335F">
        <w:rPr>
          <w:rFonts w:cs="Arial"/>
          <w:szCs w:val="24"/>
        </w:rPr>
        <w:t xml:space="preserve"> s </w:t>
      </w:r>
      <w:r w:rsidRPr="005B2D12">
        <w:rPr>
          <w:rFonts w:cs="Arial"/>
          <w:szCs w:val="24"/>
        </w:rPr>
        <w:t>fyzickou šikanou. Šikana</w:t>
      </w:r>
      <w:r w:rsidR="0093554B">
        <w:rPr>
          <w:rFonts w:cs="Arial"/>
          <w:szCs w:val="24"/>
        </w:rPr>
        <w:t xml:space="preserve"> a </w:t>
      </w:r>
      <w:r w:rsidRPr="005B2D12">
        <w:rPr>
          <w:rFonts w:cs="Arial"/>
          <w:szCs w:val="24"/>
        </w:rPr>
        <w:t>násilie</w:t>
      </w:r>
      <w:r w:rsidR="000E31F7">
        <w:rPr>
          <w:rFonts w:cs="Arial"/>
          <w:szCs w:val="24"/>
        </w:rPr>
        <w:t xml:space="preserve"> však </w:t>
      </w:r>
      <w:r w:rsidRPr="005B2D12">
        <w:rPr>
          <w:rFonts w:cs="Arial"/>
          <w:szCs w:val="24"/>
        </w:rPr>
        <w:t>nie je len doménou medzi žiakmi navzájom, tento rok sme riešili</w:t>
      </w:r>
      <w:r w:rsidR="0093554B">
        <w:rPr>
          <w:rFonts w:cs="Arial"/>
          <w:szCs w:val="24"/>
        </w:rPr>
        <w:t xml:space="preserve"> aj </w:t>
      </w:r>
      <w:r w:rsidRPr="005B2D12">
        <w:rPr>
          <w:rFonts w:cs="Arial"/>
          <w:b/>
          <w:bCs/>
          <w:szCs w:val="24"/>
        </w:rPr>
        <w:t>prípad násilia</w:t>
      </w:r>
      <w:r w:rsidR="00C8556F">
        <w:rPr>
          <w:rFonts w:cs="Arial"/>
          <w:b/>
          <w:bCs/>
          <w:szCs w:val="24"/>
        </w:rPr>
        <w:t xml:space="preserve"> zo </w:t>
      </w:r>
      <w:r w:rsidRPr="005B2D12">
        <w:rPr>
          <w:rFonts w:cs="Arial"/>
          <w:b/>
          <w:bCs/>
          <w:szCs w:val="24"/>
        </w:rPr>
        <w:t>strany vychovávateľa smerovaného</w:t>
      </w:r>
      <w:r w:rsidR="00A4335F">
        <w:rPr>
          <w:rFonts w:cs="Arial"/>
          <w:b/>
          <w:bCs/>
          <w:szCs w:val="24"/>
        </w:rPr>
        <w:t xml:space="preserve"> na </w:t>
      </w:r>
      <w:r w:rsidRPr="005B2D12">
        <w:rPr>
          <w:rFonts w:cs="Arial"/>
          <w:b/>
          <w:bCs/>
          <w:szCs w:val="24"/>
        </w:rPr>
        <w:t>žiakov</w:t>
      </w:r>
      <w:r w:rsidR="00A4335F">
        <w:rPr>
          <w:rFonts w:cs="Arial"/>
          <w:b/>
          <w:bCs/>
          <w:szCs w:val="24"/>
        </w:rPr>
        <w:t xml:space="preserve"> s </w:t>
      </w:r>
      <w:r w:rsidRPr="005B2D12">
        <w:rPr>
          <w:rFonts w:cs="Arial"/>
          <w:b/>
          <w:bCs/>
          <w:szCs w:val="24"/>
        </w:rPr>
        <w:t>poruchami správania</w:t>
      </w:r>
      <w:r w:rsidRPr="005B2D12">
        <w:rPr>
          <w:rFonts w:cs="Arial"/>
          <w:szCs w:val="24"/>
        </w:rPr>
        <w:t>. Je obzvlášť trestuhodné, ak</w:t>
      </w:r>
      <w:r w:rsidR="000E31F7">
        <w:rPr>
          <w:rFonts w:cs="Arial"/>
          <w:szCs w:val="24"/>
        </w:rPr>
        <w:t xml:space="preserve"> sa </w:t>
      </w:r>
      <w:r w:rsidRPr="005B2D12">
        <w:rPr>
          <w:rFonts w:cs="Arial"/>
          <w:szCs w:val="24"/>
        </w:rPr>
        <w:t>správania</w:t>
      </w:r>
      <w:r w:rsidR="000E31F7">
        <w:rPr>
          <w:rFonts w:cs="Arial"/>
          <w:szCs w:val="24"/>
        </w:rPr>
        <w:t xml:space="preserve"> vo </w:t>
      </w:r>
      <w:r w:rsidRPr="005B2D12">
        <w:rPr>
          <w:rFonts w:cs="Arial"/>
          <w:szCs w:val="24"/>
        </w:rPr>
        <w:t>forme ponižovania, vysmievania, bezdôvodného trestania</w:t>
      </w:r>
      <w:r w:rsidR="0093554B">
        <w:rPr>
          <w:rFonts w:cs="Arial"/>
          <w:szCs w:val="24"/>
        </w:rPr>
        <w:t xml:space="preserve"> a </w:t>
      </w:r>
      <w:r w:rsidRPr="005B2D12">
        <w:rPr>
          <w:rFonts w:cs="Arial"/>
          <w:szCs w:val="24"/>
        </w:rPr>
        <w:t>huckania ostatných žiakov dopúšťa vychovávateľ</w:t>
      </w:r>
      <w:r w:rsidR="00C8556F">
        <w:rPr>
          <w:rFonts w:cs="Arial"/>
          <w:szCs w:val="24"/>
        </w:rPr>
        <w:t xml:space="preserve"> z </w:t>
      </w:r>
      <w:r w:rsidRPr="005B2D12">
        <w:rPr>
          <w:rFonts w:cs="Arial"/>
          <w:szCs w:val="24"/>
        </w:rPr>
        <w:t>pozície autority</w:t>
      </w:r>
      <w:r w:rsidR="0093554B">
        <w:rPr>
          <w:rFonts w:cs="Arial"/>
          <w:szCs w:val="24"/>
        </w:rPr>
        <w:t xml:space="preserve"> a </w:t>
      </w:r>
      <w:r w:rsidRPr="005B2D12">
        <w:rPr>
          <w:rFonts w:cs="Arial"/>
          <w:szCs w:val="24"/>
        </w:rPr>
        <w:t>moci</w:t>
      </w:r>
      <w:r w:rsidR="00A4335F">
        <w:rPr>
          <w:rFonts w:cs="Arial"/>
          <w:szCs w:val="24"/>
        </w:rPr>
        <w:t xml:space="preserve"> nad </w:t>
      </w:r>
      <w:r w:rsidRPr="005B2D12">
        <w:rPr>
          <w:rFonts w:cs="Arial"/>
          <w:szCs w:val="24"/>
        </w:rPr>
        <w:t xml:space="preserve">žiakmi. </w:t>
      </w:r>
      <w:r w:rsidRPr="005B2D12">
        <w:rPr>
          <w:rFonts w:cs="Arial"/>
          <w:b/>
          <w:bCs/>
          <w:szCs w:val="24"/>
        </w:rPr>
        <w:t>Rovnako tragické je, ak škola zlyhá</w:t>
      </w:r>
      <w:r w:rsidR="000E31F7">
        <w:rPr>
          <w:rFonts w:cs="Arial"/>
          <w:b/>
          <w:bCs/>
          <w:szCs w:val="24"/>
        </w:rPr>
        <w:t xml:space="preserve"> pri </w:t>
      </w:r>
      <w:r w:rsidRPr="005B2D12">
        <w:rPr>
          <w:rFonts w:cs="Arial"/>
          <w:b/>
          <w:bCs/>
          <w:szCs w:val="24"/>
        </w:rPr>
        <w:t>riešení takejto udalosti</w:t>
      </w:r>
      <w:r w:rsidR="0093554B">
        <w:rPr>
          <w:rFonts w:cs="Arial"/>
          <w:b/>
          <w:bCs/>
          <w:szCs w:val="24"/>
        </w:rPr>
        <w:t xml:space="preserve"> a </w:t>
      </w:r>
      <w:r w:rsidRPr="005B2D12">
        <w:rPr>
          <w:rFonts w:cs="Arial"/>
          <w:b/>
          <w:bCs/>
          <w:szCs w:val="24"/>
        </w:rPr>
        <w:t>vajatá medzi ochranou žiakov</w:t>
      </w:r>
      <w:r w:rsidR="0093554B">
        <w:rPr>
          <w:rFonts w:cs="Arial"/>
          <w:b/>
          <w:bCs/>
          <w:szCs w:val="24"/>
        </w:rPr>
        <w:t xml:space="preserve"> a </w:t>
      </w:r>
      <w:r w:rsidRPr="005B2D12">
        <w:rPr>
          <w:rFonts w:cs="Arial"/>
          <w:b/>
          <w:bCs/>
          <w:szCs w:val="24"/>
        </w:rPr>
        <w:t>nepoškodením svojho zamestnanca.</w:t>
      </w:r>
      <w:r w:rsidR="000E31F7">
        <w:rPr>
          <w:rFonts w:cs="Arial"/>
          <w:b/>
          <w:bCs/>
          <w:szCs w:val="24"/>
        </w:rPr>
        <w:t xml:space="preserve"> V </w:t>
      </w:r>
      <w:r w:rsidRPr="005B2D12">
        <w:rPr>
          <w:rFonts w:cs="Arial"/>
          <w:b/>
          <w:bCs/>
          <w:szCs w:val="24"/>
        </w:rPr>
        <w:t>prípade, ktorý sme skúmali,</w:t>
      </w:r>
      <w:r w:rsidR="000E31F7">
        <w:rPr>
          <w:rFonts w:cs="Arial"/>
          <w:b/>
          <w:bCs/>
          <w:szCs w:val="24"/>
        </w:rPr>
        <w:t xml:space="preserve"> však </w:t>
      </w:r>
      <w:r w:rsidRPr="005B2D12">
        <w:rPr>
          <w:rFonts w:cs="Arial"/>
          <w:b/>
          <w:bCs/>
          <w:szCs w:val="24"/>
        </w:rPr>
        <w:t>nezlyhala len škola,</w:t>
      </w:r>
      <w:r w:rsidR="0093554B">
        <w:rPr>
          <w:rFonts w:cs="Arial"/>
          <w:b/>
          <w:bCs/>
          <w:szCs w:val="24"/>
        </w:rPr>
        <w:t xml:space="preserve"> ale </w:t>
      </w:r>
      <w:r w:rsidRPr="005B2D12">
        <w:rPr>
          <w:rFonts w:cs="Arial"/>
          <w:b/>
          <w:bCs/>
          <w:szCs w:val="24"/>
        </w:rPr>
        <w:t>dokonca</w:t>
      </w:r>
      <w:r w:rsidR="0093554B">
        <w:rPr>
          <w:rFonts w:cs="Arial"/>
          <w:b/>
          <w:bCs/>
          <w:szCs w:val="24"/>
        </w:rPr>
        <w:t xml:space="preserve"> aj </w:t>
      </w:r>
      <w:r w:rsidRPr="005B2D12">
        <w:rPr>
          <w:rFonts w:cs="Arial"/>
          <w:b/>
          <w:bCs/>
          <w:szCs w:val="24"/>
        </w:rPr>
        <w:t>Štátna školská inšpekcia</w:t>
      </w:r>
      <w:r w:rsidRPr="005B2D12">
        <w:rPr>
          <w:rFonts w:cs="Arial"/>
          <w:szCs w:val="24"/>
        </w:rPr>
        <w:t>, ktorá taktiež</w:t>
      </w:r>
      <w:r w:rsidR="00A4335F">
        <w:rPr>
          <w:rFonts w:cs="Arial"/>
          <w:szCs w:val="24"/>
        </w:rPr>
        <w:t xml:space="preserve"> na </w:t>
      </w:r>
      <w:r w:rsidRPr="005B2D12">
        <w:rPr>
          <w:rFonts w:cs="Arial"/>
          <w:szCs w:val="24"/>
        </w:rPr>
        <w:t xml:space="preserve">podnety nereagovala adekvátne. </w:t>
      </w:r>
      <w:r w:rsidRPr="005B2D12">
        <w:rPr>
          <w:rFonts w:cs="Arial"/>
          <w:b/>
          <w:szCs w:val="24"/>
        </w:rPr>
        <w:t>Prejavy násilia</w:t>
      </w:r>
      <w:r w:rsidR="0093554B">
        <w:rPr>
          <w:rFonts w:cs="Arial"/>
          <w:b/>
          <w:szCs w:val="24"/>
        </w:rPr>
        <w:t xml:space="preserve"> a </w:t>
      </w:r>
      <w:r w:rsidRPr="005B2D12">
        <w:rPr>
          <w:rFonts w:cs="Arial"/>
          <w:b/>
          <w:szCs w:val="24"/>
        </w:rPr>
        <w:t>šikany</w:t>
      </w:r>
      <w:r w:rsidR="000E31F7">
        <w:rPr>
          <w:rFonts w:cs="Arial"/>
          <w:b/>
          <w:szCs w:val="24"/>
        </w:rPr>
        <w:t xml:space="preserve"> sa v </w:t>
      </w:r>
      <w:r w:rsidRPr="005B2D12">
        <w:rPr>
          <w:rFonts w:cs="Arial"/>
          <w:b/>
          <w:szCs w:val="24"/>
        </w:rPr>
        <w:t>školskom prostredí zhoršili</w:t>
      </w:r>
      <w:r w:rsidR="00A4335F">
        <w:rPr>
          <w:rFonts w:cs="Arial"/>
          <w:b/>
          <w:szCs w:val="24"/>
        </w:rPr>
        <w:t xml:space="preserve"> pod </w:t>
      </w:r>
      <w:r w:rsidRPr="005B2D12">
        <w:rPr>
          <w:rFonts w:cs="Arial"/>
          <w:b/>
          <w:szCs w:val="24"/>
        </w:rPr>
        <w:t>vplyvom celkového zhoršenia nálady</w:t>
      </w:r>
      <w:r w:rsidR="000E31F7">
        <w:rPr>
          <w:rFonts w:cs="Arial"/>
          <w:b/>
          <w:szCs w:val="24"/>
        </w:rPr>
        <w:t xml:space="preserve"> v </w:t>
      </w:r>
      <w:r w:rsidRPr="005B2D12">
        <w:rPr>
          <w:rFonts w:cs="Arial"/>
          <w:b/>
          <w:szCs w:val="24"/>
        </w:rPr>
        <w:t>spoločnosti</w:t>
      </w:r>
      <w:r w:rsidR="0093554B">
        <w:rPr>
          <w:rFonts w:cs="Arial"/>
          <w:b/>
          <w:szCs w:val="24"/>
        </w:rPr>
        <w:t xml:space="preserve"> aj</w:t>
      </w:r>
      <w:r w:rsidR="000E31F7">
        <w:rPr>
          <w:rFonts w:cs="Arial"/>
          <w:b/>
          <w:szCs w:val="24"/>
        </w:rPr>
        <w:t xml:space="preserve"> v </w:t>
      </w:r>
      <w:r w:rsidRPr="005B2D12">
        <w:rPr>
          <w:rFonts w:cs="Arial"/>
          <w:b/>
          <w:szCs w:val="24"/>
        </w:rPr>
        <w:t>dôsledku pandémie ochorenia COVID-</w:t>
      </w:r>
      <w:r w:rsidRPr="005B2D12">
        <w:rPr>
          <w:rFonts w:cs="Arial"/>
          <w:b/>
          <w:bCs/>
          <w:szCs w:val="24"/>
        </w:rPr>
        <w:t>19</w:t>
      </w:r>
      <w:r w:rsidRPr="005B2D12">
        <w:rPr>
          <w:rFonts w:cs="Arial"/>
          <w:szCs w:val="24"/>
        </w:rPr>
        <w:t>. Nemôžeme</w:t>
      </w:r>
      <w:r w:rsidR="000E31F7">
        <w:rPr>
          <w:rFonts w:cs="Arial"/>
          <w:szCs w:val="24"/>
        </w:rPr>
        <w:t xml:space="preserve"> však </w:t>
      </w:r>
      <w:r w:rsidRPr="005B2D12">
        <w:rPr>
          <w:rFonts w:cs="Arial"/>
          <w:szCs w:val="24"/>
        </w:rPr>
        <w:t>očakávať,</w:t>
      </w:r>
      <w:r w:rsidR="00C8556F">
        <w:rPr>
          <w:rFonts w:cs="Arial"/>
          <w:szCs w:val="24"/>
        </w:rPr>
        <w:t xml:space="preserve"> že </w:t>
      </w:r>
      <w:r w:rsidR="00A4335F">
        <w:rPr>
          <w:rFonts w:cs="Arial"/>
          <w:szCs w:val="24"/>
        </w:rPr>
        <w:t>s </w:t>
      </w:r>
      <w:r w:rsidRPr="005B2D12">
        <w:rPr>
          <w:rFonts w:cs="Arial"/>
          <w:szCs w:val="24"/>
        </w:rPr>
        <w:t>odznením pandémie sami odznejú</w:t>
      </w:r>
      <w:r w:rsidR="0093554B">
        <w:rPr>
          <w:rFonts w:cs="Arial"/>
          <w:szCs w:val="24"/>
        </w:rPr>
        <w:t xml:space="preserve"> aj </w:t>
      </w:r>
      <w:r w:rsidRPr="005B2D12">
        <w:rPr>
          <w:rFonts w:cs="Arial"/>
          <w:szCs w:val="24"/>
        </w:rPr>
        <w:t>tieto negatívne následky. Ak sme</w:t>
      </w:r>
      <w:r w:rsidR="000E31F7">
        <w:rPr>
          <w:rFonts w:cs="Arial"/>
          <w:szCs w:val="24"/>
        </w:rPr>
        <w:t xml:space="preserve"> v </w:t>
      </w:r>
      <w:r w:rsidRPr="005B2D12">
        <w:rPr>
          <w:rFonts w:cs="Arial"/>
          <w:szCs w:val="24"/>
        </w:rPr>
        <w:t>minulosti zanedbali intenzívnu prácu</w:t>
      </w:r>
      <w:r w:rsidR="000E31F7">
        <w:rPr>
          <w:rFonts w:cs="Arial"/>
          <w:szCs w:val="24"/>
        </w:rPr>
        <w:t xml:space="preserve"> v </w:t>
      </w:r>
      <w:r w:rsidRPr="005B2D12">
        <w:rPr>
          <w:rFonts w:cs="Arial"/>
          <w:szCs w:val="24"/>
        </w:rPr>
        <w:t>školách</w:t>
      </w:r>
      <w:r w:rsidR="000E31F7">
        <w:rPr>
          <w:rFonts w:cs="Arial"/>
          <w:szCs w:val="24"/>
        </w:rPr>
        <w:t xml:space="preserve"> v </w:t>
      </w:r>
      <w:r w:rsidRPr="005B2D12">
        <w:rPr>
          <w:rFonts w:cs="Arial"/>
          <w:szCs w:val="24"/>
        </w:rPr>
        <w:t>tejto oblasti,</w:t>
      </w:r>
      <w:r w:rsidR="00A4335F">
        <w:rPr>
          <w:rFonts w:cs="Arial"/>
          <w:szCs w:val="24"/>
        </w:rPr>
        <w:t xml:space="preserve"> o </w:t>
      </w:r>
      <w:r w:rsidRPr="005B2D12">
        <w:rPr>
          <w:rFonts w:cs="Arial"/>
          <w:szCs w:val="24"/>
        </w:rPr>
        <w:t>to viac je žiadúce tejto téme venovať patričnú pozornosť,</w:t>
      </w:r>
      <w:r w:rsidR="0093554B">
        <w:rPr>
          <w:rFonts w:cs="Arial"/>
          <w:szCs w:val="24"/>
        </w:rPr>
        <w:t xml:space="preserve"> a </w:t>
      </w:r>
      <w:r w:rsidRPr="005B2D12">
        <w:rPr>
          <w:rFonts w:cs="Arial"/>
          <w:szCs w:val="24"/>
        </w:rPr>
        <w:t>to</w:t>
      </w:r>
      <w:r w:rsidR="00A4335F">
        <w:rPr>
          <w:rFonts w:cs="Arial"/>
          <w:szCs w:val="24"/>
        </w:rPr>
        <w:t xml:space="preserve"> nielen</w:t>
      </w:r>
      <w:r w:rsidR="000E31F7">
        <w:rPr>
          <w:rFonts w:cs="Arial"/>
          <w:szCs w:val="24"/>
        </w:rPr>
        <w:t xml:space="preserve"> v </w:t>
      </w:r>
      <w:r w:rsidRPr="005B2D12">
        <w:rPr>
          <w:rFonts w:cs="Arial"/>
          <w:szCs w:val="24"/>
        </w:rPr>
        <w:t>teoretickej rovine,</w:t>
      </w:r>
      <w:r w:rsidR="0093554B">
        <w:rPr>
          <w:rFonts w:cs="Arial"/>
          <w:szCs w:val="24"/>
        </w:rPr>
        <w:t xml:space="preserve"> ale </w:t>
      </w:r>
      <w:r w:rsidRPr="005B2D12">
        <w:rPr>
          <w:rFonts w:cs="Arial"/>
          <w:szCs w:val="24"/>
        </w:rPr>
        <w:t>systémovým pôsobením priamo</w:t>
      </w:r>
      <w:r w:rsidR="000E31F7">
        <w:rPr>
          <w:rFonts w:cs="Arial"/>
          <w:szCs w:val="24"/>
        </w:rPr>
        <w:t xml:space="preserve"> v </w:t>
      </w:r>
      <w:r w:rsidRPr="005B2D12">
        <w:rPr>
          <w:rFonts w:cs="Arial"/>
          <w:szCs w:val="24"/>
        </w:rPr>
        <w:t>školách</w:t>
      </w:r>
      <w:r w:rsidR="0093554B">
        <w:rPr>
          <w:rFonts w:cs="Arial"/>
          <w:szCs w:val="24"/>
        </w:rPr>
        <w:t xml:space="preserve"> a </w:t>
      </w:r>
      <w:r w:rsidRPr="005B2D12">
        <w:rPr>
          <w:rFonts w:cs="Arial"/>
          <w:szCs w:val="24"/>
        </w:rPr>
        <w:t>vedením škôl</w:t>
      </w:r>
      <w:r w:rsidR="0093554B">
        <w:rPr>
          <w:rFonts w:cs="Arial"/>
          <w:szCs w:val="24"/>
        </w:rPr>
        <w:t xml:space="preserve"> k </w:t>
      </w:r>
      <w:r w:rsidRPr="005B2D12">
        <w:rPr>
          <w:rFonts w:cs="Arial"/>
          <w:szCs w:val="24"/>
        </w:rPr>
        <w:t>nadobudnutiu kompetencií riešiť tieto situácie správne. Národné koordinačné stredisko</w:t>
      </w:r>
      <w:r w:rsidR="000E31F7">
        <w:rPr>
          <w:rFonts w:cs="Arial"/>
          <w:szCs w:val="24"/>
        </w:rPr>
        <w:t xml:space="preserve"> pre </w:t>
      </w:r>
      <w:r w:rsidRPr="005B2D12">
        <w:rPr>
          <w:rFonts w:cs="Arial"/>
          <w:szCs w:val="24"/>
        </w:rPr>
        <w:t>riešenie problematiky násilia</w:t>
      </w:r>
      <w:r w:rsidR="00A4335F">
        <w:rPr>
          <w:rFonts w:cs="Arial"/>
          <w:szCs w:val="24"/>
        </w:rPr>
        <w:t xml:space="preserve"> na </w:t>
      </w:r>
      <w:r w:rsidRPr="005B2D12">
        <w:rPr>
          <w:rFonts w:cs="Arial"/>
          <w:szCs w:val="24"/>
        </w:rPr>
        <w:t>deťoch má</w:t>
      </w:r>
      <w:r w:rsidR="000E31F7">
        <w:rPr>
          <w:rFonts w:cs="Arial"/>
          <w:szCs w:val="24"/>
        </w:rPr>
        <w:t xml:space="preserve"> v </w:t>
      </w:r>
      <w:r w:rsidRPr="005B2D12">
        <w:rPr>
          <w:rFonts w:cs="Arial"/>
          <w:szCs w:val="24"/>
        </w:rPr>
        <w:t>kompetencii realizovať školenia</w:t>
      </w:r>
      <w:r w:rsidR="00A4335F">
        <w:rPr>
          <w:rFonts w:cs="Arial"/>
          <w:szCs w:val="24"/>
        </w:rPr>
        <w:t xml:space="preserve"> na </w:t>
      </w:r>
      <w:r w:rsidRPr="005B2D12">
        <w:rPr>
          <w:rFonts w:cs="Arial"/>
          <w:szCs w:val="24"/>
        </w:rPr>
        <w:t>regionálnej úrovni, tieto</w:t>
      </w:r>
      <w:r w:rsidR="000E31F7">
        <w:rPr>
          <w:rFonts w:cs="Arial"/>
          <w:szCs w:val="24"/>
        </w:rPr>
        <w:t xml:space="preserve"> však </w:t>
      </w:r>
      <w:r w:rsidRPr="005B2D12">
        <w:rPr>
          <w:rFonts w:cs="Arial"/>
          <w:szCs w:val="24"/>
        </w:rPr>
        <w:t xml:space="preserve">boli značne obmedzené počas trvania </w:t>
      </w:r>
      <w:proofErr w:type="spellStart"/>
      <w:r w:rsidRPr="005B2D12">
        <w:rPr>
          <w:rFonts w:cs="Arial"/>
          <w:szCs w:val="24"/>
        </w:rPr>
        <w:t>protipandemických</w:t>
      </w:r>
      <w:proofErr w:type="spellEnd"/>
      <w:r w:rsidRPr="005B2D12">
        <w:rPr>
          <w:rFonts w:cs="Arial"/>
          <w:szCs w:val="24"/>
        </w:rPr>
        <w:t xml:space="preserve"> opatrení. Otázna je</w:t>
      </w:r>
      <w:r w:rsidR="0093554B">
        <w:rPr>
          <w:rFonts w:cs="Arial"/>
          <w:szCs w:val="24"/>
        </w:rPr>
        <w:t xml:space="preserve"> aj </w:t>
      </w:r>
      <w:r w:rsidRPr="005B2D12">
        <w:rPr>
          <w:rFonts w:cs="Arial"/>
          <w:szCs w:val="24"/>
        </w:rPr>
        <w:t>kapacita strediska pokryť dopyt po takomto vzdelávaní. Tému násilia</w:t>
      </w:r>
      <w:r w:rsidR="000E31F7">
        <w:rPr>
          <w:rFonts w:cs="Arial"/>
          <w:szCs w:val="24"/>
        </w:rPr>
        <w:t xml:space="preserve"> však </w:t>
      </w:r>
      <w:r w:rsidRPr="005B2D12">
        <w:rPr>
          <w:rFonts w:cs="Arial"/>
          <w:szCs w:val="24"/>
        </w:rPr>
        <w:t>nemôžeme ignorovať</w:t>
      </w:r>
      <w:r w:rsidR="0093554B">
        <w:rPr>
          <w:rFonts w:cs="Arial"/>
          <w:szCs w:val="24"/>
        </w:rPr>
        <w:t xml:space="preserve"> ani </w:t>
      </w:r>
      <w:r w:rsidRPr="005B2D12">
        <w:rPr>
          <w:rFonts w:cs="Arial"/>
          <w:szCs w:val="24"/>
        </w:rPr>
        <w:t xml:space="preserve">zľahčovať, pretože </w:t>
      </w:r>
      <w:r w:rsidRPr="005B2D12">
        <w:rPr>
          <w:rFonts w:cs="Arial"/>
          <w:b/>
          <w:bCs/>
          <w:szCs w:val="24"/>
        </w:rPr>
        <w:t>následky ignorovaného násilia či šikany zanechávajú, zvlášť</w:t>
      </w:r>
      <w:r w:rsidR="00A4335F">
        <w:rPr>
          <w:rFonts w:cs="Arial"/>
          <w:b/>
          <w:bCs/>
          <w:szCs w:val="24"/>
        </w:rPr>
        <w:t xml:space="preserve"> na </w:t>
      </w:r>
      <w:r w:rsidRPr="005B2D12">
        <w:rPr>
          <w:rFonts w:cs="Arial"/>
          <w:b/>
          <w:bCs/>
          <w:szCs w:val="24"/>
        </w:rPr>
        <w:t>zraniteľných deťoch, dlhodobé vážne následky</w:t>
      </w:r>
      <w:r w:rsidR="000E31F7">
        <w:rPr>
          <w:rFonts w:cs="Arial"/>
          <w:b/>
          <w:bCs/>
          <w:szCs w:val="24"/>
        </w:rPr>
        <w:t xml:space="preserve"> v </w:t>
      </w:r>
      <w:r w:rsidRPr="005B2D12">
        <w:rPr>
          <w:rFonts w:cs="Arial"/>
          <w:b/>
          <w:bCs/>
          <w:szCs w:val="24"/>
        </w:rPr>
        <w:t>podobe hlbokých tráum, psychických</w:t>
      </w:r>
      <w:r w:rsidR="0093554B">
        <w:rPr>
          <w:rFonts w:cs="Arial"/>
          <w:b/>
          <w:bCs/>
          <w:szCs w:val="24"/>
        </w:rPr>
        <w:t xml:space="preserve"> aj </w:t>
      </w:r>
      <w:r w:rsidRPr="005B2D12">
        <w:rPr>
          <w:rFonts w:cs="Arial"/>
          <w:b/>
          <w:bCs/>
          <w:szCs w:val="24"/>
        </w:rPr>
        <w:t>fyzických ochorení</w:t>
      </w:r>
      <w:r w:rsidR="0093554B">
        <w:rPr>
          <w:rFonts w:cs="Arial"/>
          <w:b/>
          <w:bCs/>
          <w:szCs w:val="24"/>
        </w:rPr>
        <w:t xml:space="preserve"> a</w:t>
      </w:r>
      <w:r w:rsidR="000E31F7">
        <w:rPr>
          <w:rFonts w:cs="Arial"/>
          <w:b/>
          <w:bCs/>
          <w:szCs w:val="24"/>
        </w:rPr>
        <w:t xml:space="preserve"> v </w:t>
      </w:r>
      <w:r w:rsidRPr="005B2D12">
        <w:rPr>
          <w:rFonts w:cs="Arial"/>
          <w:b/>
          <w:bCs/>
          <w:szCs w:val="24"/>
        </w:rPr>
        <w:t>nejednom prípade vedú</w:t>
      </w:r>
      <w:r w:rsidR="0093554B">
        <w:rPr>
          <w:rFonts w:cs="Arial"/>
          <w:b/>
          <w:bCs/>
          <w:szCs w:val="24"/>
        </w:rPr>
        <w:t xml:space="preserve"> aj k </w:t>
      </w:r>
      <w:r w:rsidRPr="005B2D12">
        <w:rPr>
          <w:rFonts w:cs="Arial"/>
          <w:b/>
          <w:bCs/>
          <w:szCs w:val="24"/>
        </w:rPr>
        <w:t>pokusom</w:t>
      </w:r>
      <w:r w:rsidR="00A4335F">
        <w:rPr>
          <w:rFonts w:cs="Arial"/>
          <w:b/>
          <w:bCs/>
          <w:szCs w:val="24"/>
        </w:rPr>
        <w:t xml:space="preserve"> o </w:t>
      </w:r>
      <w:r w:rsidRPr="005B2D12">
        <w:rPr>
          <w:rFonts w:cs="Arial"/>
          <w:b/>
          <w:bCs/>
          <w:szCs w:val="24"/>
        </w:rPr>
        <w:t>samovraždu obete</w:t>
      </w:r>
      <w:r w:rsidRPr="005B2D12">
        <w:rPr>
          <w:rFonts w:cs="Arial"/>
          <w:szCs w:val="24"/>
        </w:rPr>
        <w:t>.</w:t>
      </w:r>
      <w:r w:rsidR="00A4335F">
        <w:rPr>
          <w:rFonts w:cs="Arial"/>
          <w:szCs w:val="24"/>
        </w:rPr>
        <w:t xml:space="preserve"> O </w:t>
      </w:r>
      <w:r w:rsidRPr="005B2D12">
        <w:rPr>
          <w:rFonts w:cs="Arial"/>
          <w:szCs w:val="24"/>
        </w:rPr>
        <w:t>čo viac</w:t>
      </w:r>
      <w:r w:rsidR="000E31F7">
        <w:rPr>
          <w:rFonts w:cs="Arial"/>
          <w:szCs w:val="24"/>
        </w:rPr>
        <w:t xml:space="preserve"> sa </w:t>
      </w:r>
      <w:r w:rsidRPr="005B2D12">
        <w:rPr>
          <w:rFonts w:cs="Arial"/>
          <w:szCs w:val="24"/>
        </w:rPr>
        <w:t>násilie</w:t>
      </w:r>
      <w:r w:rsidR="000E31F7">
        <w:rPr>
          <w:rFonts w:cs="Arial"/>
          <w:szCs w:val="24"/>
        </w:rPr>
        <w:t xml:space="preserve"> v </w:t>
      </w:r>
      <w:r w:rsidRPr="005B2D12">
        <w:rPr>
          <w:rFonts w:cs="Arial"/>
          <w:szCs w:val="24"/>
        </w:rPr>
        <w:t>spoločnosti vyskytuje</w:t>
      </w:r>
      <w:r w:rsidR="0093554B">
        <w:rPr>
          <w:rFonts w:cs="Arial"/>
          <w:szCs w:val="24"/>
        </w:rPr>
        <w:t xml:space="preserve"> a </w:t>
      </w:r>
      <w:r w:rsidRPr="005B2D12">
        <w:rPr>
          <w:rFonts w:cs="Arial"/>
          <w:szCs w:val="24"/>
        </w:rPr>
        <w:t>je</w:t>
      </w:r>
      <w:r w:rsidR="0093554B">
        <w:rPr>
          <w:rFonts w:cs="Arial"/>
          <w:szCs w:val="24"/>
        </w:rPr>
        <w:t xml:space="preserve"> aj </w:t>
      </w:r>
      <w:r w:rsidRPr="005B2D12">
        <w:rPr>
          <w:rFonts w:cs="Arial"/>
          <w:szCs w:val="24"/>
        </w:rPr>
        <w:t>autoritami prijímané, tolerované, resp. neriešené</w:t>
      </w:r>
      <w:r w:rsidR="0093554B">
        <w:rPr>
          <w:rFonts w:cs="Arial"/>
          <w:szCs w:val="24"/>
        </w:rPr>
        <w:t xml:space="preserve"> a </w:t>
      </w:r>
      <w:r w:rsidRPr="005B2D12">
        <w:rPr>
          <w:rFonts w:cs="Arial"/>
          <w:szCs w:val="24"/>
        </w:rPr>
        <w:t>nepostihované,</w:t>
      </w:r>
      <w:r w:rsidR="00A4335F">
        <w:rPr>
          <w:rFonts w:cs="Arial"/>
          <w:szCs w:val="24"/>
        </w:rPr>
        <w:t xml:space="preserve"> o </w:t>
      </w:r>
      <w:r w:rsidRPr="005B2D12">
        <w:rPr>
          <w:rFonts w:cs="Arial"/>
          <w:szCs w:val="24"/>
        </w:rPr>
        <w:t>to viac musíme zamerať úsilie</w:t>
      </w:r>
      <w:r w:rsidR="00A4335F">
        <w:rPr>
          <w:rFonts w:cs="Arial"/>
          <w:szCs w:val="24"/>
        </w:rPr>
        <w:t xml:space="preserve"> na </w:t>
      </w:r>
      <w:proofErr w:type="spellStart"/>
      <w:r w:rsidRPr="005B2D12">
        <w:rPr>
          <w:rFonts w:cs="Arial"/>
          <w:szCs w:val="24"/>
        </w:rPr>
        <w:t>scitlivovanie</w:t>
      </w:r>
      <w:proofErr w:type="spellEnd"/>
      <w:r w:rsidRPr="005B2D12">
        <w:rPr>
          <w:rFonts w:cs="Arial"/>
          <w:szCs w:val="24"/>
        </w:rPr>
        <w:t xml:space="preserve"> spoločnosti</w:t>
      </w:r>
      <w:r w:rsidR="00A4335F">
        <w:rPr>
          <w:rFonts w:cs="Arial"/>
          <w:szCs w:val="24"/>
        </w:rPr>
        <w:t xml:space="preserve"> na </w:t>
      </w:r>
      <w:r w:rsidRPr="005B2D12">
        <w:rPr>
          <w:rFonts w:cs="Arial"/>
          <w:szCs w:val="24"/>
        </w:rPr>
        <w:t>rozoznávanie prejavov násilia</w:t>
      </w:r>
      <w:r w:rsidR="0093554B">
        <w:rPr>
          <w:rFonts w:cs="Arial"/>
          <w:szCs w:val="24"/>
        </w:rPr>
        <w:t xml:space="preserve"> a </w:t>
      </w:r>
      <w:r w:rsidRPr="005B2D12">
        <w:rPr>
          <w:rFonts w:cs="Arial"/>
          <w:szCs w:val="24"/>
        </w:rPr>
        <w:t>učiť spoločnosť, ako</w:t>
      </w:r>
      <w:r w:rsidR="000E31F7">
        <w:rPr>
          <w:rFonts w:cs="Arial"/>
          <w:szCs w:val="24"/>
        </w:rPr>
        <w:t xml:space="preserve"> sa pred </w:t>
      </w:r>
      <w:r w:rsidRPr="005B2D12">
        <w:rPr>
          <w:rFonts w:cs="Arial"/>
          <w:szCs w:val="24"/>
        </w:rPr>
        <w:t>násilím brániť. Obzvlášť dôležité je to</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deťom</w:t>
      </w:r>
      <w:r w:rsidR="000E31F7">
        <w:rPr>
          <w:rFonts w:cs="Arial"/>
          <w:szCs w:val="24"/>
        </w:rPr>
        <w:t xml:space="preserve"> so </w:t>
      </w:r>
      <w:r w:rsidRPr="005B2D12">
        <w:rPr>
          <w:rFonts w:cs="Arial"/>
          <w:szCs w:val="24"/>
        </w:rPr>
        <w:t>zdravotným postihnutím, ktoré</w:t>
      </w:r>
      <w:r w:rsidR="000E31F7">
        <w:rPr>
          <w:rFonts w:cs="Arial"/>
          <w:szCs w:val="24"/>
        </w:rPr>
        <w:t xml:space="preserve"> v </w:t>
      </w:r>
      <w:r w:rsidRPr="005B2D12">
        <w:rPr>
          <w:rFonts w:cs="Arial"/>
          <w:szCs w:val="24"/>
        </w:rPr>
        <w:t>prípade násilia nachádzajú pomoc samy len veľmi ťažko.</w:t>
      </w:r>
    </w:p>
    <w:p w14:paraId="6F47BE52" w14:textId="1671D0F1" w:rsidR="00224168" w:rsidRPr="005B2D12" w:rsidRDefault="00224168" w:rsidP="00224168">
      <w:pPr>
        <w:pStyle w:val="Odsekzoznamu"/>
        <w:numPr>
          <w:ilvl w:val="0"/>
          <w:numId w:val="33"/>
        </w:numPr>
        <w:spacing w:line="240" w:lineRule="auto"/>
        <w:ind w:left="426" w:hanging="426"/>
        <w:rPr>
          <w:rFonts w:cs="Arial"/>
          <w:szCs w:val="24"/>
        </w:rPr>
      </w:pPr>
      <w:r w:rsidRPr="005B2D12">
        <w:rPr>
          <w:rFonts w:cs="Arial"/>
          <w:bCs/>
          <w:szCs w:val="24"/>
        </w:rPr>
        <w:t>Novelou zákona, ktorá rozšírila povinnú školskú dochádzkou</w:t>
      </w:r>
      <w:r w:rsidR="0093554B">
        <w:rPr>
          <w:rFonts w:cs="Arial"/>
          <w:bCs/>
          <w:szCs w:val="24"/>
        </w:rPr>
        <w:t xml:space="preserve"> aj</w:t>
      </w:r>
      <w:r w:rsidR="00A4335F">
        <w:rPr>
          <w:rFonts w:cs="Arial"/>
          <w:bCs/>
          <w:szCs w:val="24"/>
        </w:rPr>
        <w:t xml:space="preserve"> na </w:t>
      </w:r>
      <w:r w:rsidRPr="005B2D12">
        <w:rPr>
          <w:rFonts w:cs="Arial"/>
          <w:bCs/>
          <w:szCs w:val="24"/>
        </w:rPr>
        <w:t>posledný ročník materskej školy (od piateho roku veku dieťaťa)</w:t>
      </w:r>
      <w:r w:rsidR="000E31F7">
        <w:rPr>
          <w:rFonts w:cs="Arial"/>
          <w:b/>
          <w:szCs w:val="24"/>
        </w:rPr>
        <w:t xml:space="preserve"> sa </w:t>
      </w:r>
      <w:r w:rsidRPr="005B2D12">
        <w:rPr>
          <w:rFonts w:cs="Arial"/>
          <w:bCs/>
          <w:szCs w:val="24"/>
        </w:rPr>
        <w:t>naplno odhalil</w:t>
      </w:r>
      <w:r w:rsidR="00A4335F">
        <w:rPr>
          <w:rFonts w:cs="Arial"/>
          <w:bCs/>
          <w:szCs w:val="24"/>
        </w:rPr>
        <w:t xml:space="preserve"> nielen </w:t>
      </w:r>
      <w:r w:rsidRPr="005B2D12">
        <w:rPr>
          <w:rFonts w:cs="Arial"/>
          <w:bCs/>
          <w:szCs w:val="24"/>
        </w:rPr>
        <w:t>nedostatok materských škôl,</w:t>
      </w:r>
      <w:r w:rsidR="0093554B">
        <w:rPr>
          <w:rFonts w:cs="Arial"/>
          <w:bCs/>
          <w:szCs w:val="24"/>
        </w:rPr>
        <w:t xml:space="preserve"> ale aj </w:t>
      </w:r>
      <w:r w:rsidRPr="005B2D12">
        <w:rPr>
          <w:rFonts w:cs="Arial"/>
          <w:b/>
          <w:szCs w:val="24"/>
        </w:rPr>
        <w:t>absolútna nepripravenosť bežných materských škôl</w:t>
      </w:r>
      <w:r w:rsidR="00A4335F">
        <w:rPr>
          <w:rFonts w:cs="Arial"/>
          <w:b/>
          <w:szCs w:val="24"/>
        </w:rPr>
        <w:t xml:space="preserve"> na </w:t>
      </w:r>
      <w:r w:rsidRPr="005B2D12">
        <w:rPr>
          <w:rFonts w:cs="Arial"/>
          <w:b/>
          <w:szCs w:val="24"/>
        </w:rPr>
        <w:t>prijímanie detí</w:t>
      </w:r>
      <w:r w:rsidR="000E31F7">
        <w:rPr>
          <w:rFonts w:cs="Arial"/>
          <w:b/>
          <w:szCs w:val="24"/>
        </w:rPr>
        <w:t xml:space="preserve"> so </w:t>
      </w:r>
      <w:r w:rsidRPr="005B2D12">
        <w:rPr>
          <w:rFonts w:cs="Arial"/>
          <w:b/>
          <w:szCs w:val="24"/>
        </w:rPr>
        <w:t xml:space="preserve">zdravotným postihnutím. </w:t>
      </w:r>
      <w:r w:rsidRPr="005B2D12">
        <w:rPr>
          <w:rFonts w:cs="Arial"/>
          <w:bCs/>
          <w:szCs w:val="24"/>
        </w:rPr>
        <w:t>Kým</w:t>
      </w:r>
      <w:r w:rsidR="000E31F7">
        <w:rPr>
          <w:rFonts w:cs="Arial"/>
          <w:bCs/>
          <w:szCs w:val="24"/>
        </w:rPr>
        <w:t xml:space="preserve"> v </w:t>
      </w:r>
      <w:r w:rsidRPr="005B2D12">
        <w:rPr>
          <w:rFonts w:cs="Arial"/>
          <w:bCs/>
          <w:szCs w:val="24"/>
        </w:rPr>
        <w:t>prípade základných škôl boli postupne vytvorené aké-také legislatívne garancie</w:t>
      </w:r>
      <w:r w:rsidR="0093554B">
        <w:rPr>
          <w:rFonts w:cs="Arial"/>
          <w:bCs/>
          <w:szCs w:val="24"/>
        </w:rPr>
        <w:t xml:space="preserve"> a </w:t>
      </w:r>
      <w:r w:rsidRPr="005B2D12">
        <w:rPr>
          <w:rFonts w:cs="Arial"/>
          <w:bCs/>
          <w:szCs w:val="24"/>
        </w:rPr>
        <w:t>predpoklady</w:t>
      </w:r>
      <w:r w:rsidR="00A4335F">
        <w:rPr>
          <w:rFonts w:cs="Arial"/>
          <w:bCs/>
          <w:szCs w:val="24"/>
        </w:rPr>
        <w:t xml:space="preserve"> na </w:t>
      </w:r>
      <w:r w:rsidRPr="005B2D12">
        <w:rPr>
          <w:rFonts w:cs="Arial"/>
          <w:bCs/>
          <w:szCs w:val="24"/>
        </w:rPr>
        <w:t>vytváranie prostredia</w:t>
      </w:r>
      <w:r w:rsidR="000E31F7">
        <w:rPr>
          <w:rFonts w:cs="Arial"/>
          <w:bCs/>
          <w:szCs w:val="24"/>
        </w:rPr>
        <w:t xml:space="preserve"> pre </w:t>
      </w:r>
      <w:r w:rsidRPr="005B2D12">
        <w:rPr>
          <w:rFonts w:cs="Arial"/>
          <w:bCs/>
          <w:szCs w:val="24"/>
        </w:rPr>
        <w:t>integráciu detí</w:t>
      </w:r>
      <w:r w:rsidR="000E31F7">
        <w:rPr>
          <w:rFonts w:cs="Arial"/>
          <w:bCs/>
          <w:szCs w:val="24"/>
        </w:rPr>
        <w:t xml:space="preserve"> so </w:t>
      </w:r>
      <w:r w:rsidRPr="005B2D12">
        <w:rPr>
          <w:rFonts w:cs="Arial"/>
          <w:bCs/>
          <w:szCs w:val="24"/>
        </w:rPr>
        <w:t>zdravotným postihnutím,</w:t>
      </w:r>
      <w:r w:rsidR="000E31F7">
        <w:rPr>
          <w:rFonts w:cs="Arial"/>
          <w:bCs/>
          <w:szCs w:val="24"/>
        </w:rPr>
        <w:t xml:space="preserve"> v </w:t>
      </w:r>
      <w:r w:rsidRPr="005B2D12">
        <w:rPr>
          <w:rFonts w:cs="Arial"/>
          <w:bCs/>
          <w:szCs w:val="24"/>
        </w:rPr>
        <w:t>prípade stredných škôl</w:t>
      </w:r>
      <w:r w:rsidR="0093554B">
        <w:rPr>
          <w:rFonts w:cs="Arial"/>
          <w:bCs/>
          <w:szCs w:val="24"/>
        </w:rPr>
        <w:t xml:space="preserve"> a </w:t>
      </w:r>
      <w:r w:rsidRPr="005B2D12">
        <w:rPr>
          <w:rFonts w:cs="Arial"/>
          <w:bCs/>
          <w:szCs w:val="24"/>
        </w:rPr>
        <w:t>materských škôl</w:t>
      </w:r>
      <w:r w:rsidR="000E31F7">
        <w:rPr>
          <w:rFonts w:cs="Arial"/>
          <w:bCs/>
          <w:szCs w:val="24"/>
        </w:rPr>
        <w:t xml:space="preserve"> sa </w:t>
      </w:r>
      <w:r w:rsidRPr="005B2D12">
        <w:rPr>
          <w:rFonts w:cs="Arial"/>
          <w:bCs/>
          <w:szCs w:val="24"/>
        </w:rPr>
        <w:t>tak nestalo. Bežnou praxou materských škôl bolo takéto deti neprijímať</w:t>
      </w:r>
      <w:r w:rsidR="00A4335F">
        <w:rPr>
          <w:rFonts w:cs="Arial"/>
          <w:bCs/>
          <w:szCs w:val="24"/>
        </w:rPr>
        <w:t xml:space="preserve"> s </w:t>
      </w:r>
      <w:r w:rsidRPr="005B2D12">
        <w:rPr>
          <w:rFonts w:cs="Arial"/>
          <w:bCs/>
          <w:szCs w:val="24"/>
        </w:rPr>
        <w:t>odôvodnením,</w:t>
      </w:r>
      <w:r w:rsidR="00C8556F">
        <w:rPr>
          <w:rFonts w:cs="Arial"/>
          <w:bCs/>
          <w:szCs w:val="24"/>
        </w:rPr>
        <w:t xml:space="preserve"> že </w:t>
      </w:r>
      <w:r w:rsidRPr="005B2D12">
        <w:rPr>
          <w:rFonts w:cs="Arial"/>
          <w:bCs/>
          <w:szCs w:val="24"/>
        </w:rPr>
        <w:t>majú nedostatok miesta</w:t>
      </w:r>
      <w:r w:rsidR="0093554B">
        <w:rPr>
          <w:rFonts w:cs="Arial"/>
          <w:bCs/>
          <w:szCs w:val="24"/>
        </w:rPr>
        <w:t xml:space="preserve"> alebo </w:t>
      </w:r>
      <w:r w:rsidRPr="005B2D12">
        <w:rPr>
          <w:rFonts w:cs="Arial"/>
          <w:bCs/>
          <w:szCs w:val="24"/>
        </w:rPr>
        <w:t xml:space="preserve">neschopnosť vytvoriť potrebné podmienky. </w:t>
      </w:r>
      <w:r w:rsidRPr="005B2D12">
        <w:rPr>
          <w:rFonts w:cs="Arial"/>
          <w:b/>
          <w:szCs w:val="24"/>
        </w:rPr>
        <w:t>Takýto „</w:t>
      </w:r>
      <w:proofErr w:type="spellStart"/>
      <w:r w:rsidRPr="005B2D12">
        <w:rPr>
          <w:rFonts w:cs="Arial"/>
          <w:b/>
          <w:szCs w:val="24"/>
        </w:rPr>
        <w:t>pseudodôvod</w:t>
      </w:r>
      <w:proofErr w:type="spellEnd"/>
      <w:r w:rsidRPr="005B2D12">
        <w:rPr>
          <w:rFonts w:cs="Arial"/>
          <w:b/>
          <w:szCs w:val="24"/>
        </w:rPr>
        <w:t>“</w:t>
      </w:r>
      <w:r w:rsidR="000E31F7">
        <w:rPr>
          <w:rFonts w:cs="Arial"/>
          <w:b/>
          <w:szCs w:val="24"/>
        </w:rPr>
        <w:t xml:space="preserve"> však </w:t>
      </w:r>
      <w:r w:rsidRPr="005B2D12">
        <w:rPr>
          <w:rFonts w:cs="Arial"/>
          <w:b/>
          <w:szCs w:val="24"/>
        </w:rPr>
        <w:t>už nie je možné využiť</w:t>
      </w:r>
      <w:r w:rsidR="000E31F7">
        <w:rPr>
          <w:rFonts w:cs="Arial"/>
          <w:b/>
          <w:szCs w:val="24"/>
        </w:rPr>
        <w:t xml:space="preserve"> v </w:t>
      </w:r>
      <w:r w:rsidRPr="005B2D12">
        <w:rPr>
          <w:rFonts w:cs="Arial"/>
          <w:b/>
          <w:szCs w:val="24"/>
        </w:rPr>
        <w:t>prípade</w:t>
      </w:r>
      <w:r w:rsidRPr="005B2D12">
        <w:rPr>
          <w:rFonts w:cs="Arial"/>
          <w:bCs/>
          <w:szCs w:val="24"/>
        </w:rPr>
        <w:t xml:space="preserve"> </w:t>
      </w:r>
      <w:r w:rsidRPr="005B2D12">
        <w:rPr>
          <w:rFonts w:cs="Arial"/>
          <w:b/>
          <w:szCs w:val="24"/>
        </w:rPr>
        <w:t>detí</w:t>
      </w:r>
      <w:r w:rsidR="000E31F7">
        <w:rPr>
          <w:rFonts w:cs="Arial"/>
          <w:b/>
          <w:szCs w:val="24"/>
        </w:rPr>
        <w:t xml:space="preserve"> so </w:t>
      </w:r>
      <w:r w:rsidRPr="005B2D12">
        <w:rPr>
          <w:rFonts w:cs="Arial"/>
          <w:b/>
          <w:szCs w:val="24"/>
        </w:rPr>
        <w:t>zdravotným postihnutím</w:t>
      </w:r>
      <w:r w:rsidR="00A4335F">
        <w:rPr>
          <w:rFonts w:cs="Arial"/>
          <w:b/>
          <w:szCs w:val="24"/>
        </w:rPr>
        <w:t xml:space="preserve"> nad </w:t>
      </w:r>
      <w:r w:rsidRPr="005B2D12">
        <w:rPr>
          <w:rFonts w:cs="Arial"/>
          <w:b/>
          <w:szCs w:val="24"/>
        </w:rPr>
        <w:t>5 rokov, ktoré musia byť</w:t>
      </w:r>
      <w:r w:rsidR="0093554B">
        <w:rPr>
          <w:rFonts w:cs="Arial"/>
          <w:b/>
          <w:szCs w:val="24"/>
        </w:rPr>
        <w:t xml:space="preserve"> do </w:t>
      </w:r>
      <w:r w:rsidRPr="005B2D12">
        <w:rPr>
          <w:rFonts w:cs="Arial"/>
          <w:b/>
          <w:szCs w:val="24"/>
        </w:rPr>
        <w:t>materských škôl prijaté povinne</w:t>
      </w:r>
      <w:r w:rsidRPr="005B2D12">
        <w:rPr>
          <w:rFonts w:cs="Arial"/>
          <w:bCs/>
          <w:szCs w:val="24"/>
        </w:rPr>
        <w:t>, čo naplno odhalilo doteraz ťažko preukázateľnú</w:t>
      </w:r>
      <w:r w:rsidR="0093554B">
        <w:rPr>
          <w:rFonts w:cs="Arial"/>
          <w:bCs/>
          <w:szCs w:val="24"/>
        </w:rPr>
        <w:t xml:space="preserve"> a </w:t>
      </w:r>
      <w:r w:rsidRPr="005B2D12">
        <w:rPr>
          <w:rFonts w:cs="Arial"/>
          <w:bCs/>
          <w:szCs w:val="24"/>
        </w:rPr>
        <w:t>zmapovateľnú situáciu</w:t>
      </w:r>
      <w:r w:rsidR="000E31F7">
        <w:rPr>
          <w:rFonts w:cs="Arial"/>
          <w:bCs/>
          <w:szCs w:val="24"/>
        </w:rPr>
        <w:t xml:space="preserve"> v </w:t>
      </w:r>
      <w:r w:rsidRPr="005B2D12">
        <w:rPr>
          <w:rFonts w:cs="Arial"/>
          <w:bCs/>
          <w:szCs w:val="24"/>
        </w:rPr>
        <w:t>materských školách.</w:t>
      </w:r>
    </w:p>
    <w:p w14:paraId="2EC26760" w14:textId="77777777" w:rsidR="00F27A00" w:rsidRDefault="00F27A00" w:rsidP="00224168">
      <w:pPr>
        <w:pStyle w:val="Story"/>
        <w:spacing w:line="240" w:lineRule="auto"/>
        <w:ind w:left="0" w:firstLine="0"/>
        <w:rPr>
          <w:rFonts w:cs="Arial"/>
          <w:caps w:val="0"/>
        </w:rPr>
      </w:pPr>
    </w:p>
    <w:p w14:paraId="4B5FC5C7" w14:textId="7C3C4224" w:rsidR="00224168" w:rsidRPr="005B2D12" w:rsidRDefault="00224168" w:rsidP="00224168">
      <w:pPr>
        <w:pStyle w:val="Story"/>
        <w:spacing w:line="240" w:lineRule="auto"/>
        <w:ind w:left="0" w:firstLine="0"/>
        <w:rPr>
          <w:rFonts w:cs="Arial"/>
        </w:rPr>
      </w:pPr>
      <w:bookmarkStart w:id="295" w:name="_Toc99331554"/>
      <w:r w:rsidRPr="005B2D12">
        <w:rPr>
          <w:rFonts w:cs="Arial"/>
          <w:caps w:val="0"/>
        </w:rPr>
        <w:t>Príbeh tridsiaty šiesty</w:t>
      </w:r>
      <w:bookmarkEnd w:id="295"/>
    </w:p>
    <w:p w14:paraId="34334526" w14:textId="5442B3BC" w:rsidR="00224168" w:rsidRPr="005B2D12" w:rsidRDefault="00224168" w:rsidP="00536280">
      <w:pPr>
        <w:pStyle w:val="Story"/>
        <w:ind w:left="0" w:firstLine="0"/>
      </w:pPr>
      <w:bookmarkStart w:id="296" w:name="_Toc99331555"/>
      <w:r w:rsidRPr="005B2D12">
        <w:t>DEŤOM</w:t>
      </w:r>
      <w:r w:rsidR="00A4335F">
        <w:t xml:space="preserve"> S </w:t>
      </w:r>
      <w:r w:rsidRPr="005B2D12">
        <w:t>MENTÁLNYM POSTIHNUTÍM SA UPIERA PRÁVO NA VZDELANIE</w:t>
      </w:r>
      <w:bookmarkEnd w:id="296"/>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063BE9F1" w14:textId="77777777" w:rsidTr="001B138C">
        <w:tc>
          <w:tcPr>
            <w:tcW w:w="5000" w:type="pct"/>
            <w:shd w:val="clear" w:color="auto" w:fill="F0F0F0"/>
          </w:tcPr>
          <w:p w14:paraId="3EDB82F6" w14:textId="4471A914" w:rsidR="00224168" w:rsidRPr="005B2D12" w:rsidRDefault="00224168" w:rsidP="00757ABE">
            <w:pPr>
              <w:rPr>
                <w:rFonts w:cs="Arial"/>
                <w:b/>
                <w:bCs/>
                <w:color w:val="000000"/>
                <w:shd w:val="clear" w:color="auto" w:fill="FFFFFF"/>
              </w:rPr>
            </w:pPr>
            <w:r w:rsidRPr="005B2D12">
              <w:rPr>
                <w:rFonts w:cs="Arial"/>
                <w:b/>
                <w:bCs/>
                <w:szCs w:val="24"/>
              </w:rPr>
              <w:t>Z minulosti pretrváva také usporiadanie vzdelávacieho systému, ktorý</w:t>
            </w:r>
            <w:r w:rsidR="000E31F7">
              <w:rPr>
                <w:rFonts w:cs="Arial"/>
                <w:b/>
                <w:bCs/>
                <w:szCs w:val="24"/>
              </w:rPr>
              <w:t xml:space="preserve"> vo </w:t>
            </w:r>
            <w:r w:rsidRPr="005B2D12">
              <w:rPr>
                <w:rFonts w:cs="Arial"/>
                <w:b/>
                <w:bCs/>
                <w:szCs w:val="24"/>
              </w:rPr>
              <w:t>svojej podstate nie je inkluzívny,</w:t>
            </w:r>
            <w:r w:rsidR="0093554B">
              <w:rPr>
                <w:rFonts w:cs="Arial"/>
                <w:b/>
                <w:bCs/>
                <w:szCs w:val="24"/>
              </w:rPr>
              <w:t xml:space="preserve"> ale </w:t>
            </w:r>
            <w:r w:rsidRPr="005B2D12">
              <w:rPr>
                <w:rFonts w:cs="Arial"/>
                <w:b/>
                <w:bCs/>
                <w:szCs w:val="24"/>
              </w:rPr>
              <w:t>vyčleňujúci</w:t>
            </w:r>
            <w:r w:rsidR="0093554B">
              <w:rPr>
                <w:rFonts w:cs="Arial"/>
                <w:b/>
                <w:bCs/>
                <w:szCs w:val="24"/>
              </w:rPr>
              <w:t xml:space="preserve"> a </w:t>
            </w:r>
            <w:r w:rsidRPr="005B2D12">
              <w:rPr>
                <w:rFonts w:cs="Arial"/>
                <w:b/>
                <w:bCs/>
                <w:szCs w:val="24"/>
              </w:rPr>
              <w:t>exkluzívny</w:t>
            </w:r>
            <w:r w:rsidR="0093554B">
              <w:rPr>
                <w:rFonts w:cs="Arial"/>
                <w:b/>
                <w:bCs/>
                <w:szCs w:val="24"/>
              </w:rPr>
              <w:t> -</w:t>
            </w:r>
            <w:r w:rsidRPr="005B2D12">
              <w:rPr>
                <w:rFonts w:cs="Arial"/>
                <w:b/>
                <w:bCs/>
                <w:szCs w:val="24"/>
              </w:rPr>
              <w:t xml:space="preserve"> prístupný len</w:t>
            </w:r>
            <w:r w:rsidR="000E31F7">
              <w:rPr>
                <w:rFonts w:cs="Arial"/>
                <w:b/>
                <w:bCs/>
                <w:szCs w:val="24"/>
              </w:rPr>
              <w:t xml:space="preserve"> pre </w:t>
            </w:r>
            <w:r w:rsidRPr="005B2D12">
              <w:rPr>
                <w:rFonts w:cs="Arial"/>
                <w:b/>
                <w:bCs/>
                <w:szCs w:val="24"/>
              </w:rPr>
              <w:t>tých, ktorí splnia požiadavky, resp. dokážu takpovediac držať krok či uspieť</w:t>
            </w:r>
            <w:r w:rsidR="000E31F7">
              <w:rPr>
                <w:rFonts w:cs="Arial"/>
                <w:b/>
                <w:bCs/>
                <w:szCs w:val="24"/>
              </w:rPr>
              <w:t xml:space="preserve"> v </w:t>
            </w:r>
            <w:r w:rsidRPr="005B2D12">
              <w:rPr>
                <w:rFonts w:cs="Arial"/>
                <w:b/>
                <w:bCs/>
                <w:szCs w:val="24"/>
              </w:rPr>
              <w:t>súťaži</w:t>
            </w:r>
            <w:r w:rsidR="00A4335F">
              <w:rPr>
                <w:rFonts w:cs="Arial"/>
                <w:b/>
                <w:bCs/>
                <w:szCs w:val="24"/>
              </w:rPr>
              <w:t xml:space="preserve"> s </w:t>
            </w:r>
            <w:r w:rsidRPr="005B2D12">
              <w:rPr>
                <w:rFonts w:cs="Arial"/>
                <w:b/>
                <w:bCs/>
                <w:szCs w:val="24"/>
              </w:rPr>
              <w:t>ostatnými. To automaticky znevýhodňuje deti</w:t>
            </w:r>
            <w:r w:rsidR="000E31F7">
              <w:rPr>
                <w:rFonts w:cs="Arial"/>
                <w:b/>
                <w:bCs/>
                <w:szCs w:val="24"/>
              </w:rPr>
              <w:t xml:space="preserve"> so </w:t>
            </w:r>
            <w:r w:rsidRPr="005B2D12">
              <w:rPr>
                <w:rFonts w:cs="Arial"/>
                <w:b/>
                <w:bCs/>
                <w:szCs w:val="24"/>
              </w:rPr>
              <w:t>zdravotným postihnutím, deti</w:t>
            </w:r>
            <w:r w:rsidR="00C8556F">
              <w:rPr>
                <w:rFonts w:cs="Arial"/>
                <w:b/>
                <w:bCs/>
                <w:szCs w:val="24"/>
              </w:rPr>
              <w:t xml:space="preserve"> z </w:t>
            </w:r>
            <w:r w:rsidRPr="005B2D12">
              <w:rPr>
                <w:rFonts w:cs="Arial"/>
                <w:b/>
                <w:bCs/>
                <w:szCs w:val="24"/>
              </w:rPr>
              <w:t>rôzneho sociálneho zázemia, či deti, ktoré prechádzajú ťažším životným obdobím. Vzdelávací systém tak, ako je nastavený, ich nepodporuje</w:t>
            </w:r>
            <w:r w:rsidR="000E31F7">
              <w:rPr>
                <w:rFonts w:cs="Arial"/>
                <w:b/>
                <w:bCs/>
                <w:szCs w:val="24"/>
              </w:rPr>
              <w:t xml:space="preserve"> v </w:t>
            </w:r>
            <w:r w:rsidRPr="005B2D12">
              <w:rPr>
                <w:rFonts w:cs="Arial"/>
                <w:b/>
                <w:bCs/>
                <w:szCs w:val="24"/>
              </w:rPr>
              <w:t>tom, aby</w:t>
            </w:r>
            <w:r w:rsidR="000E31F7">
              <w:rPr>
                <w:rFonts w:cs="Arial"/>
                <w:b/>
                <w:bCs/>
                <w:szCs w:val="24"/>
              </w:rPr>
              <w:t xml:space="preserve"> sa </w:t>
            </w:r>
            <w:r w:rsidRPr="005B2D12">
              <w:rPr>
                <w:rFonts w:cs="Arial"/>
                <w:b/>
                <w:bCs/>
                <w:szCs w:val="24"/>
              </w:rPr>
              <w:t>udržali</w:t>
            </w:r>
            <w:r w:rsidR="0093554B">
              <w:rPr>
                <w:rFonts w:cs="Arial"/>
                <w:b/>
                <w:bCs/>
                <w:szCs w:val="24"/>
              </w:rPr>
              <w:t xml:space="preserve"> a </w:t>
            </w:r>
            <w:r w:rsidRPr="005B2D12">
              <w:rPr>
                <w:rFonts w:cs="Arial"/>
                <w:b/>
                <w:bCs/>
                <w:szCs w:val="24"/>
              </w:rPr>
              <w:t>získavali čo najlepšie možné vzdelanie,</w:t>
            </w:r>
            <w:r w:rsidR="0093554B">
              <w:rPr>
                <w:rFonts w:cs="Arial"/>
                <w:b/>
                <w:bCs/>
                <w:szCs w:val="24"/>
              </w:rPr>
              <w:t xml:space="preserve"> ale</w:t>
            </w:r>
            <w:r w:rsidR="000E31F7">
              <w:rPr>
                <w:rFonts w:cs="Arial"/>
                <w:b/>
                <w:bCs/>
                <w:szCs w:val="24"/>
              </w:rPr>
              <w:t xml:space="preserve"> v </w:t>
            </w:r>
            <w:r w:rsidRPr="005B2D12">
              <w:rPr>
                <w:rFonts w:cs="Arial"/>
                <w:b/>
                <w:bCs/>
                <w:szCs w:val="24"/>
              </w:rPr>
              <w:t>zásade ich vylúči tak, aby „nezavadzali“</w:t>
            </w:r>
            <w:r w:rsidR="00757ABE">
              <w:rPr>
                <w:rFonts w:cs="Arial"/>
                <w:b/>
                <w:bCs/>
                <w:szCs w:val="24"/>
              </w:rPr>
              <w:t xml:space="preserve">. </w:t>
            </w:r>
            <w:r w:rsidRPr="005B2D12">
              <w:rPr>
                <w:rFonts w:cs="Arial"/>
                <w:b/>
                <w:bCs/>
                <w:szCs w:val="24"/>
              </w:rPr>
              <w:t>V uplynulých rokoch síce môžeme sledovať postupné začleňovanie prvkov inklúzie</w:t>
            </w:r>
            <w:r w:rsidR="0093554B">
              <w:rPr>
                <w:rFonts w:cs="Arial"/>
                <w:b/>
                <w:bCs/>
                <w:szCs w:val="24"/>
              </w:rPr>
              <w:t xml:space="preserve"> a </w:t>
            </w:r>
            <w:r w:rsidRPr="005B2D12">
              <w:rPr>
                <w:rFonts w:cs="Arial"/>
                <w:b/>
                <w:bCs/>
                <w:szCs w:val="24"/>
              </w:rPr>
              <w:t>podpory</w:t>
            </w:r>
            <w:r w:rsidR="0093554B">
              <w:rPr>
                <w:rFonts w:cs="Arial"/>
                <w:b/>
                <w:bCs/>
                <w:szCs w:val="24"/>
              </w:rPr>
              <w:t xml:space="preserve"> do </w:t>
            </w:r>
            <w:r w:rsidRPr="005B2D12">
              <w:rPr>
                <w:rFonts w:cs="Arial"/>
                <w:b/>
                <w:bCs/>
                <w:szCs w:val="24"/>
              </w:rPr>
              <w:t>vzdelávacieho systému, sami osebe</w:t>
            </w:r>
            <w:r w:rsidR="000E31F7">
              <w:rPr>
                <w:rFonts w:cs="Arial"/>
                <w:b/>
                <w:bCs/>
                <w:szCs w:val="24"/>
              </w:rPr>
              <w:t xml:space="preserve"> však </w:t>
            </w:r>
            <w:r w:rsidRPr="005B2D12">
              <w:rPr>
                <w:rFonts w:cs="Arial"/>
                <w:b/>
                <w:bCs/>
                <w:szCs w:val="24"/>
              </w:rPr>
              <w:t>nedokážu prestavať vzdelávací systém, keďže základné stavebné kamene</w:t>
            </w:r>
            <w:r w:rsidR="000E31F7">
              <w:rPr>
                <w:rFonts w:cs="Arial"/>
                <w:b/>
                <w:bCs/>
                <w:szCs w:val="24"/>
              </w:rPr>
              <w:t xml:space="preserve"> sa </w:t>
            </w:r>
            <w:r w:rsidRPr="005B2D12">
              <w:rPr>
                <w:rFonts w:cs="Arial"/>
                <w:b/>
                <w:bCs/>
                <w:szCs w:val="24"/>
              </w:rPr>
              <w:t>nezmenili. V prípade detí</w:t>
            </w:r>
            <w:r w:rsidR="000E31F7">
              <w:rPr>
                <w:rFonts w:cs="Arial"/>
                <w:b/>
                <w:bCs/>
                <w:szCs w:val="24"/>
              </w:rPr>
              <w:t xml:space="preserve"> so </w:t>
            </w:r>
            <w:r w:rsidRPr="005B2D12">
              <w:rPr>
                <w:rFonts w:cs="Arial"/>
                <w:b/>
                <w:bCs/>
                <w:szCs w:val="24"/>
              </w:rPr>
              <w:t>zdravotným postihnutím, najmä</w:t>
            </w:r>
            <w:r w:rsidR="00A4335F">
              <w:rPr>
                <w:rFonts w:cs="Arial"/>
                <w:b/>
                <w:bCs/>
                <w:szCs w:val="24"/>
              </w:rPr>
              <w:t xml:space="preserve"> s </w:t>
            </w:r>
            <w:r w:rsidRPr="005B2D12">
              <w:rPr>
                <w:rFonts w:cs="Arial"/>
                <w:b/>
                <w:bCs/>
                <w:szCs w:val="24"/>
              </w:rPr>
              <w:t>mentálnym, sme zistili,</w:t>
            </w:r>
            <w:r w:rsidR="00C8556F">
              <w:rPr>
                <w:rFonts w:cs="Arial"/>
                <w:b/>
                <w:bCs/>
                <w:szCs w:val="24"/>
              </w:rPr>
              <w:t xml:space="preserve"> že </w:t>
            </w:r>
            <w:r w:rsidRPr="005B2D12">
              <w:rPr>
                <w:rFonts w:cs="Arial"/>
                <w:b/>
                <w:bCs/>
                <w:szCs w:val="24"/>
              </w:rPr>
              <w:t>právna úprava im úplne bráni siahnuť</w:t>
            </w:r>
            <w:r w:rsidR="00A4335F">
              <w:rPr>
                <w:rFonts w:cs="Arial"/>
                <w:b/>
                <w:bCs/>
                <w:szCs w:val="24"/>
              </w:rPr>
              <w:t xml:space="preserve"> na </w:t>
            </w:r>
            <w:r w:rsidRPr="005B2D12">
              <w:rPr>
                <w:rFonts w:cs="Arial"/>
                <w:b/>
                <w:bCs/>
                <w:szCs w:val="24"/>
              </w:rPr>
              <w:t>vyššie stupne vzdelania, výber vzdelávacieho odboru, či</w:t>
            </w:r>
            <w:r w:rsidR="00A4335F">
              <w:rPr>
                <w:rFonts w:cs="Arial"/>
                <w:b/>
                <w:bCs/>
                <w:szCs w:val="24"/>
              </w:rPr>
              <w:t xml:space="preserve"> na </w:t>
            </w:r>
            <w:r w:rsidRPr="005B2D12">
              <w:rPr>
                <w:rFonts w:cs="Arial"/>
                <w:b/>
                <w:bCs/>
                <w:szCs w:val="24"/>
              </w:rPr>
              <w:t>to, aby</w:t>
            </w:r>
            <w:r w:rsidR="000E31F7">
              <w:rPr>
                <w:rFonts w:cs="Arial"/>
                <w:b/>
                <w:bCs/>
                <w:szCs w:val="24"/>
              </w:rPr>
              <w:t xml:space="preserve"> sa </w:t>
            </w:r>
            <w:r w:rsidRPr="005B2D12">
              <w:rPr>
                <w:rFonts w:cs="Arial"/>
                <w:b/>
                <w:bCs/>
                <w:szCs w:val="24"/>
              </w:rPr>
              <w:t>uchádzali</w:t>
            </w:r>
            <w:r w:rsidR="00A4335F">
              <w:rPr>
                <w:rFonts w:cs="Arial"/>
                <w:b/>
                <w:bCs/>
                <w:szCs w:val="24"/>
              </w:rPr>
              <w:t xml:space="preserve"> o </w:t>
            </w:r>
            <w:r w:rsidRPr="005B2D12">
              <w:rPr>
                <w:rFonts w:cs="Arial"/>
                <w:b/>
                <w:bCs/>
                <w:szCs w:val="24"/>
              </w:rPr>
              <w:t>prijatie</w:t>
            </w:r>
            <w:r w:rsidR="00A4335F">
              <w:rPr>
                <w:rFonts w:cs="Arial"/>
                <w:b/>
                <w:bCs/>
                <w:szCs w:val="24"/>
              </w:rPr>
              <w:t xml:space="preserve"> na </w:t>
            </w:r>
            <w:r w:rsidRPr="005B2D12">
              <w:rPr>
                <w:rFonts w:cs="Arial"/>
                <w:b/>
                <w:bCs/>
                <w:szCs w:val="24"/>
              </w:rPr>
              <w:t>konkrétne stredné školy, čo je</w:t>
            </w:r>
            <w:r w:rsidR="000E31F7">
              <w:rPr>
                <w:rFonts w:cs="Arial"/>
                <w:b/>
                <w:bCs/>
                <w:szCs w:val="24"/>
              </w:rPr>
              <w:t xml:space="preserve"> v </w:t>
            </w:r>
            <w:r w:rsidRPr="005B2D12">
              <w:rPr>
                <w:rFonts w:cs="Arial"/>
                <w:b/>
                <w:bCs/>
                <w:szCs w:val="24"/>
              </w:rPr>
              <w:t>priamom rozpore</w:t>
            </w:r>
            <w:r w:rsidR="000E31F7">
              <w:rPr>
                <w:rFonts w:cs="Arial"/>
                <w:b/>
                <w:bCs/>
                <w:szCs w:val="24"/>
              </w:rPr>
              <w:t xml:space="preserve"> so </w:t>
            </w:r>
            <w:r w:rsidRPr="005B2D12">
              <w:rPr>
                <w:rFonts w:cs="Arial"/>
                <w:b/>
                <w:bCs/>
                <w:szCs w:val="24"/>
              </w:rPr>
              <w:t>záväzkami Slovenskej republiky, vyplývajúcimi</w:t>
            </w:r>
            <w:r w:rsidR="00C8556F">
              <w:rPr>
                <w:rFonts w:cs="Arial"/>
                <w:b/>
                <w:bCs/>
                <w:szCs w:val="24"/>
              </w:rPr>
              <w:t xml:space="preserve"> z </w:t>
            </w:r>
            <w:r w:rsidRPr="005B2D12">
              <w:rPr>
                <w:rFonts w:cs="Arial"/>
                <w:b/>
                <w:bCs/>
                <w:szCs w:val="24"/>
              </w:rPr>
              <w:t>práva</w:t>
            </w:r>
            <w:r w:rsidR="00A4335F">
              <w:rPr>
                <w:rFonts w:cs="Arial"/>
                <w:b/>
                <w:bCs/>
                <w:szCs w:val="24"/>
              </w:rPr>
              <w:t xml:space="preserve"> na </w:t>
            </w:r>
            <w:r w:rsidRPr="005B2D12">
              <w:rPr>
                <w:rFonts w:cs="Arial"/>
                <w:b/>
                <w:bCs/>
                <w:szCs w:val="24"/>
              </w:rPr>
              <w:t>vzdelávanie podľa Článku 24</w:t>
            </w:r>
            <w:r w:rsidRPr="005B2D12">
              <w:rPr>
                <w:rStyle w:val="Odkaznapoznmkupodiarou"/>
                <w:rFonts w:cs="Arial"/>
                <w:bCs/>
                <w:szCs w:val="24"/>
              </w:rPr>
              <w:footnoteReference w:id="108"/>
            </w:r>
            <w:r w:rsidRPr="005B2D12">
              <w:rPr>
                <w:rFonts w:cs="Arial"/>
                <w:b/>
                <w:bCs/>
                <w:szCs w:val="24"/>
              </w:rPr>
              <w:t xml:space="preserve">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Pr="005B2D12">
              <w:rPr>
                <w:rFonts w:cs="Arial"/>
                <w:b/>
                <w:bCs/>
              </w:rPr>
              <w:t>.</w:t>
            </w:r>
          </w:p>
        </w:tc>
      </w:tr>
    </w:tbl>
    <w:p w14:paraId="438A7C78" w14:textId="77777777" w:rsidR="00224168" w:rsidRPr="005B2D12" w:rsidRDefault="00224168" w:rsidP="00224168">
      <w:pPr>
        <w:pStyle w:val="Podtitul"/>
        <w:spacing w:line="240" w:lineRule="auto"/>
        <w:rPr>
          <w:rFonts w:cs="Arial"/>
        </w:rPr>
      </w:pPr>
      <w:r w:rsidRPr="005B2D12">
        <w:rPr>
          <w:rFonts w:cs="Arial"/>
        </w:rPr>
        <w:t>Naša značka: KZP/0461/2020/07R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3DEB9897" w14:textId="77777777" w:rsidTr="001B138C">
        <w:tc>
          <w:tcPr>
            <w:tcW w:w="9226" w:type="dxa"/>
            <w:tcBorders>
              <w:left w:val="single" w:sz="24" w:space="0" w:color="C0C0C0"/>
            </w:tcBorders>
            <w:shd w:val="clear" w:color="auto" w:fill="auto"/>
          </w:tcPr>
          <w:p w14:paraId="32D5F118" w14:textId="29E55F3F" w:rsidR="00224168" w:rsidRPr="005B2D12" w:rsidRDefault="00224168" w:rsidP="001B138C">
            <w:pPr>
              <w:rPr>
                <w:rFonts w:cs="Arial"/>
                <w:szCs w:val="24"/>
              </w:rPr>
            </w:pPr>
            <w:r w:rsidRPr="005B2D12">
              <w:rPr>
                <w:rFonts w:cs="Arial"/>
                <w:szCs w:val="24"/>
              </w:rPr>
              <w:t>V roku 2021</w:t>
            </w:r>
            <w:r w:rsidR="000E31F7">
              <w:rPr>
                <w:rFonts w:cs="Arial"/>
                <w:szCs w:val="24"/>
              </w:rPr>
              <w:t xml:space="preserve"> sa </w:t>
            </w:r>
            <w:r w:rsidR="00A4335F">
              <w:rPr>
                <w:rFonts w:cs="Arial"/>
                <w:szCs w:val="24"/>
              </w:rPr>
              <w:t>na </w:t>
            </w:r>
            <w:r w:rsidRPr="005B2D12">
              <w:rPr>
                <w:rFonts w:cs="Arial"/>
                <w:szCs w:val="24"/>
              </w:rPr>
              <w:t>nás obrátilo viacero rodičov detí</w:t>
            </w:r>
            <w:r w:rsidR="00A4335F">
              <w:rPr>
                <w:rFonts w:cs="Arial"/>
                <w:szCs w:val="24"/>
              </w:rPr>
              <w:t xml:space="preserve"> s </w:t>
            </w:r>
            <w:r w:rsidRPr="005B2D12">
              <w:rPr>
                <w:rFonts w:cs="Arial"/>
                <w:szCs w:val="24"/>
              </w:rPr>
              <w:t>rôznym druhom</w:t>
            </w:r>
            <w:r w:rsidR="0093554B">
              <w:rPr>
                <w:rFonts w:cs="Arial"/>
                <w:szCs w:val="24"/>
              </w:rPr>
              <w:t xml:space="preserve"> a </w:t>
            </w:r>
            <w:r w:rsidRPr="005B2D12">
              <w:rPr>
                <w:rFonts w:cs="Arial"/>
                <w:szCs w:val="24"/>
              </w:rPr>
              <w:t>stupňom mentálneho postihnutia, ktorí</w:t>
            </w:r>
            <w:r w:rsidR="000E31F7">
              <w:rPr>
                <w:rFonts w:cs="Arial"/>
                <w:szCs w:val="24"/>
              </w:rPr>
              <w:t xml:space="preserve"> sa </w:t>
            </w:r>
            <w:r w:rsidRPr="005B2D12">
              <w:rPr>
                <w:rFonts w:cs="Arial"/>
                <w:szCs w:val="24"/>
              </w:rPr>
              <w:t>obávali</w:t>
            </w:r>
            <w:r w:rsidR="00A4335F">
              <w:rPr>
                <w:rFonts w:cs="Arial"/>
                <w:szCs w:val="24"/>
              </w:rPr>
              <w:t xml:space="preserve"> o </w:t>
            </w:r>
            <w:r w:rsidRPr="005B2D12">
              <w:rPr>
                <w:rFonts w:cs="Arial"/>
                <w:szCs w:val="24"/>
              </w:rPr>
              <w:t>budúce vzdelávanie svojich detí</w:t>
            </w:r>
            <w:r w:rsidR="0093554B">
              <w:rPr>
                <w:rFonts w:cs="Arial"/>
                <w:szCs w:val="24"/>
              </w:rPr>
              <w:t xml:space="preserve"> alebo</w:t>
            </w:r>
            <w:r w:rsidR="00A4335F">
              <w:rPr>
                <w:rFonts w:cs="Arial"/>
                <w:szCs w:val="24"/>
              </w:rPr>
              <w:t xml:space="preserve"> na </w:t>
            </w:r>
            <w:r w:rsidRPr="005B2D12">
              <w:rPr>
                <w:rFonts w:cs="Arial"/>
                <w:szCs w:val="24"/>
              </w:rPr>
              <w:t>vlastnej koži už pocítili,</w:t>
            </w:r>
            <w:r w:rsidR="00C8556F">
              <w:rPr>
                <w:rFonts w:cs="Arial"/>
                <w:szCs w:val="24"/>
              </w:rPr>
              <w:t xml:space="preserve"> že </w:t>
            </w:r>
            <w:r w:rsidRPr="005B2D12">
              <w:rPr>
                <w:rFonts w:cs="Arial"/>
                <w:b/>
                <w:bCs/>
                <w:szCs w:val="24"/>
              </w:rPr>
              <w:t>vzdelávanie</w:t>
            </w:r>
            <w:r w:rsidR="000E31F7">
              <w:rPr>
                <w:rFonts w:cs="Arial"/>
                <w:b/>
                <w:bCs/>
                <w:szCs w:val="24"/>
              </w:rPr>
              <w:t xml:space="preserve"> pre </w:t>
            </w:r>
            <w:r w:rsidRPr="005B2D12">
              <w:rPr>
                <w:rFonts w:cs="Arial"/>
                <w:b/>
                <w:bCs/>
                <w:szCs w:val="24"/>
              </w:rPr>
              <w:t>ich deti nie je prístupné</w:t>
            </w:r>
            <w:r w:rsidR="000E31F7">
              <w:rPr>
                <w:rFonts w:cs="Arial"/>
                <w:b/>
                <w:bCs/>
                <w:szCs w:val="24"/>
              </w:rPr>
              <w:t xml:space="preserve"> v </w:t>
            </w:r>
            <w:r w:rsidRPr="005B2D12">
              <w:rPr>
                <w:rFonts w:cs="Arial"/>
                <w:b/>
                <w:bCs/>
                <w:szCs w:val="24"/>
              </w:rPr>
              <w:t>takom rozsahu, aby zodpovedalo reálnemu potenciálu ich detí</w:t>
            </w:r>
            <w:r w:rsidR="000E31F7">
              <w:rPr>
                <w:rFonts w:cs="Arial"/>
                <w:b/>
                <w:bCs/>
                <w:szCs w:val="24"/>
              </w:rPr>
              <w:t xml:space="preserve"> sa </w:t>
            </w:r>
            <w:r w:rsidRPr="005B2D12">
              <w:rPr>
                <w:rFonts w:cs="Arial"/>
                <w:b/>
                <w:bCs/>
                <w:szCs w:val="24"/>
              </w:rPr>
              <w:t>vzdelávať</w:t>
            </w:r>
            <w:r w:rsidRPr="005B2D12">
              <w:rPr>
                <w:rFonts w:cs="Arial"/>
                <w:szCs w:val="24"/>
              </w:rPr>
              <w:t>.</w:t>
            </w:r>
          </w:p>
          <w:p w14:paraId="548EF5F7" w14:textId="5CA52B45" w:rsidR="00224168" w:rsidRPr="005B2D12" w:rsidRDefault="00224168" w:rsidP="001B138C">
            <w:pPr>
              <w:rPr>
                <w:rFonts w:cs="Arial"/>
                <w:szCs w:val="24"/>
              </w:rPr>
            </w:pPr>
            <w:r w:rsidRPr="005B2D12">
              <w:rPr>
                <w:rFonts w:cs="Arial"/>
                <w:szCs w:val="24"/>
              </w:rPr>
              <w:t>Rodičia detí, ktoré</w:t>
            </w:r>
            <w:r w:rsidR="000E31F7">
              <w:rPr>
                <w:rFonts w:cs="Arial"/>
                <w:szCs w:val="24"/>
              </w:rPr>
              <w:t xml:space="preserve"> si </w:t>
            </w:r>
            <w:r w:rsidRPr="005B2D12">
              <w:rPr>
                <w:rFonts w:cs="Arial"/>
                <w:szCs w:val="24"/>
              </w:rPr>
              <w:t>prešli vzdelávacím systémom</w:t>
            </w:r>
            <w:r w:rsidR="0093554B">
              <w:rPr>
                <w:rFonts w:cs="Arial"/>
                <w:szCs w:val="24"/>
              </w:rPr>
              <w:t xml:space="preserve"> alebo </w:t>
            </w:r>
            <w:r w:rsidRPr="005B2D12">
              <w:rPr>
                <w:rFonts w:cs="Arial"/>
                <w:szCs w:val="24"/>
              </w:rPr>
              <w:t>sú len</w:t>
            </w:r>
            <w:r w:rsidR="00A4335F">
              <w:rPr>
                <w:rFonts w:cs="Arial"/>
                <w:szCs w:val="24"/>
              </w:rPr>
              <w:t xml:space="preserve"> na </w:t>
            </w:r>
            <w:r w:rsidRPr="005B2D12">
              <w:rPr>
                <w:rFonts w:cs="Arial"/>
                <w:szCs w:val="24"/>
              </w:rPr>
              <w:t>začiatku tejto cesty, opísali svoje príbehy</w:t>
            </w:r>
            <w:r w:rsidR="0093554B">
              <w:rPr>
                <w:rFonts w:cs="Arial"/>
                <w:szCs w:val="24"/>
              </w:rPr>
              <w:t xml:space="preserve"> a </w:t>
            </w:r>
            <w:r w:rsidRPr="005B2D12">
              <w:rPr>
                <w:rFonts w:cs="Arial"/>
                <w:szCs w:val="24"/>
              </w:rPr>
              <w:t xml:space="preserve">skúsenosti. </w:t>
            </w:r>
          </w:p>
          <w:p w14:paraId="0B7EF32E" w14:textId="77777777" w:rsidR="00224168" w:rsidRPr="005B2D12" w:rsidRDefault="00224168" w:rsidP="001B138C">
            <w:pPr>
              <w:rPr>
                <w:rFonts w:cs="Arial"/>
                <w:szCs w:val="24"/>
              </w:rPr>
            </w:pPr>
          </w:p>
          <w:p w14:paraId="2043D526" w14:textId="4C1E96A6" w:rsidR="00224168" w:rsidRPr="005B2D12" w:rsidRDefault="00224168" w:rsidP="001B138C">
            <w:pPr>
              <w:rPr>
                <w:rFonts w:cs="Arial"/>
                <w:szCs w:val="24"/>
              </w:rPr>
            </w:pPr>
            <w:r w:rsidRPr="005B2D12">
              <w:rPr>
                <w:rFonts w:cs="Arial"/>
                <w:szCs w:val="24"/>
              </w:rPr>
              <w:t>Poukázali</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 xml:space="preserve">ich </w:t>
            </w:r>
            <w:r w:rsidRPr="005B2D12">
              <w:rPr>
                <w:rFonts w:cs="Arial"/>
                <w:b/>
                <w:bCs/>
                <w:szCs w:val="24"/>
              </w:rPr>
              <w:t>deti by často zvládli viac, resp. by</w:t>
            </w:r>
            <w:r w:rsidR="000E31F7">
              <w:rPr>
                <w:rFonts w:cs="Arial"/>
                <w:b/>
                <w:bCs/>
                <w:szCs w:val="24"/>
              </w:rPr>
              <w:t xml:space="preserve"> sa </w:t>
            </w:r>
            <w:r w:rsidRPr="005B2D12">
              <w:rPr>
                <w:rFonts w:cs="Arial"/>
                <w:b/>
                <w:bCs/>
                <w:szCs w:val="24"/>
              </w:rPr>
              <w:t>chceli vzdelávať</w:t>
            </w:r>
            <w:r w:rsidR="000E31F7">
              <w:rPr>
                <w:rFonts w:cs="Arial"/>
                <w:b/>
                <w:bCs/>
                <w:szCs w:val="24"/>
              </w:rPr>
              <w:t xml:space="preserve"> v </w:t>
            </w:r>
            <w:r w:rsidRPr="005B2D12">
              <w:rPr>
                <w:rFonts w:cs="Arial"/>
                <w:b/>
                <w:bCs/>
                <w:szCs w:val="24"/>
              </w:rPr>
              <w:t>inom odbore,</w:t>
            </w:r>
            <w:r w:rsidR="0093554B">
              <w:rPr>
                <w:rFonts w:cs="Arial"/>
                <w:b/>
                <w:bCs/>
                <w:szCs w:val="24"/>
              </w:rPr>
              <w:t xml:space="preserve"> ale </w:t>
            </w:r>
            <w:r w:rsidRPr="005B2D12">
              <w:rPr>
                <w:rFonts w:cs="Arial"/>
                <w:b/>
                <w:bCs/>
                <w:szCs w:val="24"/>
              </w:rPr>
              <w:t>nebolo im to</w:t>
            </w:r>
            <w:r w:rsidR="000E31F7">
              <w:rPr>
                <w:rFonts w:cs="Arial"/>
                <w:b/>
                <w:bCs/>
                <w:szCs w:val="24"/>
              </w:rPr>
              <w:t xml:space="preserve"> pre </w:t>
            </w:r>
            <w:r w:rsidRPr="005B2D12">
              <w:rPr>
                <w:rFonts w:cs="Arial"/>
                <w:b/>
                <w:bCs/>
                <w:szCs w:val="24"/>
              </w:rPr>
              <w:t>zákonné prekážky, či nastavenie školy</w:t>
            </w:r>
            <w:r w:rsidR="0093554B">
              <w:rPr>
                <w:rFonts w:cs="Arial"/>
                <w:b/>
                <w:bCs/>
                <w:szCs w:val="24"/>
              </w:rPr>
              <w:t xml:space="preserve"> a </w:t>
            </w:r>
            <w:r w:rsidRPr="005B2D12">
              <w:rPr>
                <w:rFonts w:cs="Arial"/>
                <w:b/>
                <w:bCs/>
                <w:szCs w:val="24"/>
              </w:rPr>
              <w:t>personálu umožnené</w:t>
            </w:r>
            <w:r w:rsidRPr="005B2D12">
              <w:rPr>
                <w:rFonts w:cs="Arial"/>
                <w:szCs w:val="24"/>
              </w:rPr>
              <w:t>. Ich deti mali</w:t>
            </w:r>
            <w:r w:rsidR="000E31F7">
              <w:rPr>
                <w:rFonts w:cs="Arial"/>
                <w:szCs w:val="24"/>
              </w:rPr>
              <w:t xml:space="preserve"> v </w:t>
            </w:r>
            <w:r w:rsidRPr="005B2D12">
              <w:rPr>
                <w:rFonts w:cs="Arial"/>
                <w:szCs w:val="24"/>
              </w:rPr>
              <w:t>porovnaní</w:t>
            </w:r>
            <w:r w:rsidR="000E31F7">
              <w:rPr>
                <w:rFonts w:cs="Arial"/>
                <w:szCs w:val="24"/>
              </w:rPr>
              <w:t xml:space="preserve"> so </w:t>
            </w:r>
            <w:r w:rsidRPr="005B2D12">
              <w:rPr>
                <w:rFonts w:cs="Arial"/>
                <w:szCs w:val="24"/>
              </w:rPr>
              <w:t>zdravými deťmi sťažený prístup</w:t>
            </w:r>
            <w:r w:rsidR="0093554B">
              <w:rPr>
                <w:rFonts w:cs="Arial"/>
                <w:szCs w:val="24"/>
              </w:rPr>
              <w:t xml:space="preserve"> k </w:t>
            </w:r>
            <w:r w:rsidRPr="005B2D12">
              <w:rPr>
                <w:rFonts w:cs="Arial"/>
                <w:szCs w:val="24"/>
              </w:rPr>
              <w:t>vzdelaniu, napríklad</w:t>
            </w:r>
            <w:r w:rsidR="000E31F7">
              <w:rPr>
                <w:rFonts w:cs="Arial"/>
                <w:szCs w:val="24"/>
              </w:rPr>
              <w:t xml:space="preserve"> v </w:t>
            </w:r>
            <w:r w:rsidRPr="005B2D12">
              <w:rPr>
                <w:rFonts w:cs="Arial"/>
                <w:szCs w:val="24"/>
              </w:rPr>
              <w:t>tom,</w:t>
            </w:r>
            <w:r w:rsidR="00C8556F">
              <w:rPr>
                <w:rFonts w:cs="Arial"/>
                <w:szCs w:val="24"/>
              </w:rPr>
              <w:t xml:space="preserve"> že </w:t>
            </w:r>
            <w:r w:rsidRPr="005B2D12">
              <w:rPr>
                <w:rFonts w:cs="Arial"/>
                <w:szCs w:val="24"/>
              </w:rPr>
              <w:t>nie každá škola bola ochotná ich prijať</w:t>
            </w:r>
            <w:r w:rsidR="0093554B">
              <w:rPr>
                <w:rFonts w:cs="Arial"/>
                <w:szCs w:val="24"/>
              </w:rPr>
              <w:t xml:space="preserve"> a </w:t>
            </w:r>
            <w:r w:rsidRPr="005B2D12">
              <w:rPr>
                <w:rFonts w:cs="Arial"/>
                <w:szCs w:val="24"/>
              </w:rPr>
              <w:t>vytvoriť im potrebné podmienky. Neraz to znamená</w:t>
            </w:r>
            <w:r w:rsidRPr="005B2D12">
              <w:rPr>
                <w:rFonts w:cs="Arial"/>
                <w:b/>
                <w:bCs/>
                <w:szCs w:val="24"/>
              </w:rPr>
              <w:t xml:space="preserve"> štúdium ďaleko</w:t>
            </w:r>
            <w:r w:rsidR="00A4335F">
              <w:rPr>
                <w:rFonts w:cs="Arial"/>
                <w:b/>
                <w:bCs/>
                <w:szCs w:val="24"/>
              </w:rPr>
              <w:t xml:space="preserve"> od </w:t>
            </w:r>
            <w:r w:rsidRPr="005B2D12">
              <w:rPr>
                <w:rFonts w:cs="Arial"/>
                <w:b/>
                <w:bCs/>
                <w:szCs w:val="24"/>
              </w:rPr>
              <w:t>bydliska</w:t>
            </w:r>
            <w:r w:rsidR="0093554B">
              <w:rPr>
                <w:rFonts w:cs="Arial"/>
                <w:b/>
                <w:bCs/>
                <w:szCs w:val="24"/>
              </w:rPr>
              <w:t xml:space="preserve"> a </w:t>
            </w:r>
            <w:r w:rsidRPr="005B2D12">
              <w:rPr>
                <w:rFonts w:cs="Arial"/>
                <w:b/>
                <w:bCs/>
                <w:szCs w:val="24"/>
              </w:rPr>
              <w:t>trávenie času</w:t>
            </w:r>
            <w:r w:rsidR="000E31F7">
              <w:rPr>
                <w:rFonts w:cs="Arial"/>
                <w:b/>
                <w:bCs/>
                <w:szCs w:val="24"/>
              </w:rPr>
              <w:t xml:space="preserve"> v </w:t>
            </w:r>
            <w:r w:rsidRPr="005B2D12">
              <w:rPr>
                <w:rFonts w:cs="Arial"/>
                <w:b/>
                <w:bCs/>
                <w:szCs w:val="24"/>
              </w:rPr>
              <w:t>internáte</w:t>
            </w:r>
            <w:r w:rsidR="000E31F7">
              <w:rPr>
                <w:rFonts w:cs="Arial"/>
                <w:b/>
                <w:bCs/>
                <w:szCs w:val="24"/>
              </w:rPr>
              <w:t xml:space="preserve"> v </w:t>
            </w:r>
            <w:r w:rsidRPr="005B2D12">
              <w:rPr>
                <w:rFonts w:cs="Arial"/>
                <w:b/>
                <w:bCs/>
                <w:szCs w:val="24"/>
              </w:rPr>
              <w:t>príliš mladom veku</w:t>
            </w:r>
            <w:r w:rsidR="000E31F7">
              <w:rPr>
                <w:rFonts w:cs="Arial"/>
                <w:b/>
                <w:bCs/>
                <w:szCs w:val="24"/>
              </w:rPr>
              <w:t xml:space="preserve"> v </w:t>
            </w:r>
            <w:r w:rsidRPr="005B2D12">
              <w:rPr>
                <w:rFonts w:cs="Arial"/>
                <w:szCs w:val="24"/>
              </w:rPr>
              <w:t>porovnaní</w:t>
            </w:r>
            <w:r w:rsidR="000E31F7">
              <w:rPr>
                <w:rFonts w:cs="Arial"/>
                <w:szCs w:val="24"/>
              </w:rPr>
              <w:t xml:space="preserve"> so </w:t>
            </w:r>
            <w:r w:rsidRPr="005B2D12">
              <w:rPr>
                <w:rFonts w:cs="Arial"/>
                <w:szCs w:val="24"/>
              </w:rPr>
              <w:t xml:space="preserve">zdravými deťmi </w:t>
            </w:r>
          </w:p>
          <w:p w14:paraId="6554D770" w14:textId="77777777" w:rsidR="00224168" w:rsidRPr="005B2D12" w:rsidRDefault="00224168" w:rsidP="001B138C">
            <w:pPr>
              <w:rPr>
                <w:rFonts w:cs="Arial"/>
                <w:szCs w:val="24"/>
              </w:rPr>
            </w:pPr>
          </w:p>
          <w:p w14:paraId="02D9CC37" w14:textId="526FC8C5" w:rsidR="00224168" w:rsidRPr="005B2D12" w:rsidRDefault="00224168" w:rsidP="001B138C">
            <w:pPr>
              <w:rPr>
                <w:rFonts w:cs="Arial"/>
                <w:szCs w:val="24"/>
              </w:rPr>
            </w:pPr>
            <w:r w:rsidRPr="005B2D12">
              <w:rPr>
                <w:rFonts w:cs="Arial"/>
                <w:szCs w:val="24"/>
              </w:rPr>
              <w:t>Rodičia detí</w:t>
            </w:r>
            <w:r w:rsidR="00A4335F">
              <w:rPr>
                <w:rFonts w:cs="Arial"/>
                <w:szCs w:val="24"/>
              </w:rPr>
              <w:t xml:space="preserve"> s </w:t>
            </w:r>
            <w:r w:rsidRPr="005B2D12">
              <w:rPr>
                <w:rFonts w:cs="Arial"/>
                <w:szCs w:val="24"/>
              </w:rPr>
              <w:t>mentálnym postihnutím upozornili</w:t>
            </w:r>
            <w:r w:rsidR="0093554B">
              <w:rPr>
                <w:rFonts w:cs="Arial"/>
                <w:szCs w:val="24"/>
              </w:rPr>
              <w:t xml:space="preserve"> aj</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b/>
                <w:bCs/>
                <w:szCs w:val="24"/>
              </w:rPr>
              <w:t>vzdelanie ich detí</w:t>
            </w:r>
            <w:r w:rsidR="0093554B">
              <w:rPr>
                <w:rFonts w:cs="Arial"/>
                <w:b/>
                <w:bCs/>
                <w:szCs w:val="24"/>
              </w:rPr>
              <w:t xml:space="preserve"> a </w:t>
            </w:r>
            <w:r w:rsidRPr="005B2D12">
              <w:rPr>
                <w:rFonts w:cs="Arial"/>
                <w:b/>
                <w:bCs/>
                <w:szCs w:val="24"/>
              </w:rPr>
              <w:t>napredovanie často ležalo výlučne</w:t>
            </w:r>
            <w:r w:rsidR="00A4335F">
              <w:rPr>
                <w:rFonts w:cs="Arial"/>
                <w:b/>
                <w:bCs/>
                <w:szCs w:val="24"/>
              </w:rPr>
              <w:t xml:space="preserve"> na </w:t>
            </w:r>
            <w:r w:rsidRPr="005B2D12">
              <w:rPr>
                <w:rFonts w:cs="Arial"/>
                <w:b/>
                <w:bCs/>
                <w:szCs w:val="24"/>
              </w:rPr>
              <w:t>pleciach rodičov</w:t>
            </w:r>
            <w:r w:rsidRPr="005B2D12">
              <w:rPr>
                <w:rFonts w:cs="Arial"/>
                <w:szCs w:val="24"/>
              </w:rPr>
              <w:t>, ktorí</w:t>
            </w:r>
            <w:r w:rsidR="000E31F7">
              <w:rPr>
                <w:rFonts w:cs="Arial"/>
                <w:szCs w:val="24"/>
              </w:rPr>
              <w:t xml:space="preserve"> v </w:t>
            </w:r>
            <w:r w:rsidRPr="005B2D12">
              <w:rPr>
                <w:rFonts w:cs="Arial"/>
                <w:szCs w:val="24"/>
              </w:rPr>
              <w:t>tom lepšom prípade suplovali školský personál,</w:t>
            </w:r>
            <w:r w:rsidR="0093554B">
              <w:rPr>
                <w:rFonts w:cs="Arial"/>
                <w:szCs w:val="24"/>
              </w:rPr>
              <w:t xml:space="preserve"> a</w:t>
            </w:r>
            <w:r w:rsidR="000E31F7">
              <w:rPr>
                <w:rFonts w:cs="Arial"/>
                <w:szCs w:val="24"/>
              </w:rPr>
              <w:t xml:space="preserve"> v </w:t>
            </w:r>
            <w:r w:rsidRPr="005B2D12">
              <w:rPr>
                <w:rFonts w:cs="Arial"/>
                <w:szCs w:val="24"/>
              </w:rPr>
              <w:t>tom horšom museli bojovať</w:t>
            </w:r>
            <w:r w:rsidR="0093554B">
              <w:rPr>
                <w:rFonts w:cs="Arial"/>
                <w:szCs w:val="24"/>
              </w:rPr>
              <w:t xml:space="preserve"> aj</w:t>
            </w:r>
            <w:r w:rsidR="00A4335F">
              <w:rPr>
                <w:rFonts w:cs="Arial"/>
                <w:szCs w:val="24"/>
              </w:rPr>
              <w:t xml:space="preserve"> s </w:t>
            </w:r>
            <w:r w:rsidRPr="005B2D12">
              <w:rPr>
                <w:rFonts w:cs="Arial"/>
                <w:szCs w:val="24"/>
              </w:rPr>
              <w:t xml:space="preserve">ním. </w:t>
            </w:r>
          </w:p>
          <w:p w14:paraId="4C591971" w14:textId="3DD89D81" w:rsidR="00224168" w:rsidRPr="005B2D12" w:rsidRDefault="00224168" w:rsidP="001B138C">
            <w:pPr>
              <w:rPr>
                <w:rFonts w:cs="Arial"/>
                <w:szCs w:val="24"/>
              </w:rPr>
            </w:pPr>
            <w:r w:rsidRPr="005B2D12">
              <w:rPr>
                <w:rFonts w:cs="Arial"/>
                <w:szCs w:val="24"/>
              </w:rPr>
              <w:t>Poukázali</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b/>
                <w:bCs/>
                <w:szCs w:val="24"/>
              </w:rPr>
              <w:t>investovaná energia</w:t>
            </w:r>
            <w:r w:rsidR="0093554B">
              <w:rPr>
                <w:rFonts w:cs="Arial"/>
                <w:b/>
                <w:bCs/>
                <w:szCs w:val="24"/>
              </w:rPr>
              <w:t xml:space="preserve"> do </w:t>
            </w:r>
            <w:r w:rsidRPr="005B2D12">
              <w:rPr>
                <w:rFonts w:cs="Arial"/>
                <w:b/>
                <w:bCs/>
                <w:szCs w:val="24"/>
              </w:rPr>
              <w:t>vzdelania</w:t>
            </w:r>
            <w:r w:rsidR="00A4335F">
              <w:rPr>
                <w:rFonts w:cs="Arial"/>
                <w:b/>
                <w:bCs/>
                <w:szCs w:val="24"/>
              </w:rPr>
              <w:t xml:space="preserve"> na </w:t>
            </w:r>
            <w:r w:rsidRPr="005B2D12">
              <w:rPr>
                <w:rFonts w:cs="Arial"/>
                <w:b/>
                <w:bCs/>
                <w:szCs w:val="24"/>
              </w:rPr>
              <w:t>základnej škole prichádza</w:t>
            </w:r>
            <w:r w:rsidR="000E31F7">
              <w:rPr>
                <w:rFonts w:cs="Arial"/>
                <w:b/>
                <w:bCs/>
                <w:szCs w:val="24"/>
              </w:rPr>
              <w:t xml:space="preserve"> pri </w:t>
            </w:r>
            <w:r w:rsidRPr="005B2D12">
              <w:rPr>
                <w:rFonts w:cs="Arial"/>
                <w:b/>
                <w:bCs/>
                <w:szCs w:val="24"/>
              </w:rPr>
              <w:t>prechode</w:t>
            </w:r>
            <w:r w:rsidR="00A4335F">
              <w:rPr>
                <w:rFonts w:cs="Arial"/>
                <w:b/>
                <w:bCs/>
                <w:szCs w:val="24"/>
              </w:rPr>
              <w:t xml:space="preserve"> na </w:t>
            </w:r>
            <w:r w:rsidRPr="005B2D12">
              <w:rPr>
                <w:rFonts w:cs="Arial"/>
                <w:b/>
                <w:bCs/>
                <w:szCs w:val="24"/>
              </w:rPr>
              <w:t>stredoškolské vzdelanie nazmar</w:t>
            </w:r>
            <w:r w:rsidRPr="005B2D12">
              <w:rPr>
                <w:rFonts w:cs="Arial"/>
                <w:szCs w:val="24"/>
              </w:rPr>
              <w:t>, ich deti vzhľadom</w:t>
            </w:r>
            <w:r w:rsidR="00A4335F">
              <w:rPr>
                <w:rFonts w:cs="Arial"/>
                <w:szCs w:val="24"/>
              </w:rPr>
              <w:t xml:space="preserve"> na </w:t>
            </w:r>
            <w:r w:rsidRPr="005B2D12">
              <w:rPr>
                <w:rFonts w:cs="Arial"/>
                <w:szCs w:val="24"/>
              </w:rPr>
              <w:t>nastavené podmienky</w:t>
            </w:r>
            <w:r w:rsidR="0093554B">
              <w:rPr>
                <w:rFonts w:cs="Arial"/>
                <w:szCs w:val="24"/>
              </w:rPr>
              <w:t xml:space="preserve"> tzv. </w:t>
            </w:r>
            <w:r w:rsidRPr="005B2D12">
              <w:rPr>
                <w:rFonts w:cs="Arial"/>
                <w:szCs w:val="24"/>
              </w:rPr>
              <w:t>praktických škôl prichádzajú</w:t>
            </w:r>
            <w:r w:rsidR="00A4335F">
              <w:rPr>
                <w:rFonts w:cs="Arial"/>
                <w:szCs w:val="24"/>
              </w:rPr>
              <w:t xml:space="preserve"> o </w:t>
            </w:r>
            <w:r w:rsidRPr="005B2D12">
              <w:rPr>
                <w:rFonts w:cs="Arial"/>
                <w:szCs w:val="24"/>
              </w:rPr>
              <w:t>ťažko osvojené vedomosti</w:t>
            </w:r>
            <w:r w:rsidR="0093554B">
              <w:rPr>
                <w:rFonts w:cs="Arial"/>
                <w:szCs w:val="24"/>
              </w:rPr>
              <w:t xml:space="preserve"> a </w:t>
            </w:r>
            <w:r w:rsidRPr="005B2D12">
              <w:rPr>
                <w:rFonts w:cs="Arial"/>
                <w:szCs w:val="24"/>
              </w:rPr>
              <w:t xml:space="preserve">zručnosti. </w:t>
            </w:r>
          </w:p>
          <w:p w14:paraId="1131E5FC" w14:textId="77777777" w:rsidR="00224168" w:rsidRPr="005B2D12" w:rsidRDefault="00224168" w:rsidP="001B138C">
            <w:pPr>
              <w:rPr>
                <w:rFonts w:cs="Arial"/>
                <w:szCs w:val="24"/>
              </w:rPr>
            </w:pPr>
          </w:p>
          <w:p w14:paraId="4250B788" w14:textId="41DB99CE" w:rsidR="00224168" w:rsidRPr="005B2D12" w:rsidRDefault="00224168" w:rsidP="001B138C">
            <w:pPr>
              <w:rPr>
                <w:rFonts w:cs="Arial"/>
                <w:szCs w:val="24"/>
              </w:rPr>
            </w:pPr>
            <w:r w:rsidRPr="005B2D12">
              <w:rPr>
                <w:rFonts w:cs="Arial"/>
                <w:szCs w:val="24"/>
              </w:rPr>
              <w:t>Deti</w:t>
            </w:r>
            <w:r w:rsidR="00A4335F">
              <w:rPr>
                <w:rFonts w:cs="Arial"/>
                <w:szCs w:val="24"/>
              </w:rPr>
              <w:t xml:space="preserve"> s </w:t>
            </w:r>
            <w:r w:rsidRPr="005B2D12">
              <w:rPr>
                <w:rFonts w:cs="Arial"/>
                <w:szCs w:val="24"/>
              </w:rPr>
              <w:t xml:space="preserve">mentálnym postihnutím musia často </w:t>
            </w:r>
            <w:r w:rsidRPr="005B2D12">
              <w:rPr>
                <w:rFonts w:cs="Arial"/>
                <w:b/>
                <w:bCs/>
                <w:szCs w:val="24"/>
              </w:rPr>
              <w:t>študovať</w:t>
            </w:r>
            <w:r w:rsidR="000E31F7">
              <w:rPr>
                <w:rFonts w:cs="Arial"/>
                <w:b/>
                <w:bCs/>
                <w:szCs w:val="24"/>
              </w:rPr>
              <w:t xml:space="preserve"> pre </w:t>
            </w:r>
            <w:r w:rsidRPr="005B2D12">
              <w:rPr>
                <w:rFonts w:cs="Arial"/>
                <w:b/>
                <w:bCs/>
                <w:szCs w:val="24"/>
              </w:rPr>
              <w:t>obmedzený výber také odbory, ktoré sú</w:t>
            </w:r>
            <w:r w:rsidR="000E31F7">
              <w:rPr>
                <w:rFonts w:cs="Arial"/>
                <w:b/>
                <w:bCs/>
                <w:szCs w:val="24"/>
              </w:rPr>
              <w:t xml:space="preserve"> v </w:t>
            </w:r>
            <w:r w:rsidRPr="005B2D12">
              <w:rPr>
                <w:rFonts w:cs="Arial"/>
                <w:b/>
                <w:bCs/>
                <w:szCs w:val="24"/>
              </w:rPr>
              <w:t>praxi nepoužiteľné</w:t>
            </w:r>
            <w:r w:rsidRPr="005B2D12">
              <w:rPr>
                <w:rFonts w:cs="Arial"/>
                <w:szCs w:val="24"/>
              </w:rPr>
              <w:t>, nemoderné, nízkopríjmové, prípadne úplne nekompatibilné</w:t>
            </w:r>
            <w:r w:rsidR="00A4335F">
              <w:rPr>
                <w:rFonts w:cs="Arial"/>
                <w:szCs w:val="24"/>
              </w:rPr>
              <w:t xml:space="preserve"> s </w:t>
            </w:r>
            <w:r w:rsidRPr="005B2D12">
              <w:rPr>
                <w:rFonts w:cs="Arial"/>
                <w:szCs w:val="24"/>
              </w:rPr>
              <w:t>ich schopnosťami</w:t>
            </w:r>
            <w:r w:rsidR="0093554B">
              <w:rPr>
                <w:rFonts w:cs="Arial"/>
                <w:szCs w:val="24"/>
              </w:rPr>
              <w:t xml:space="preserve"> a </w:t>
            </w:r>
            <w:r w:rsidRPr="005B2D12">
              <w:rPr>
                <w:rFonts w:cs="Arial"/>
                <w:szCs w:val="24"/>
              </w:rPr>
              <w:t>záujmami, pričom nie je žiadna možnosť venovať</w:t>
            </w:r>
            <w:r w:rsidR="000E31F7">
              <w:rPr>
                <w:rFonts w:cs="Arial"/>
                <w:szCs w:val="24"/>
              </w:rPr>
              <w:t xml:space="preserve"> sa </w:t>
            </w:r>
            <w:r w:rsidRPr="005B2D12">
              <w:rPr>
                <w:rFonts w:cs="Arial"/>
                <w:szCs w:val="24"/>
              </w:rPr>
              <w:t>vzdelávaniu</w:t>
            </w:r>
            <w:r w:rsidR="000E31F7">
              <w:rPr>
                <w:rFonts w:cs="Arial"/>
                <w:szCs w:val="24"/>
              </w:rPr>
              <w:t xml:space="preserve"> v </w:t>
            </w:r>
            <w:r w:rsidRPr="005B2D12">
              <w:rPr>
                <w:rFonts w:cs="Arial"/>
                <w:szCs w:val="24"/>
              </w:rPr>
              <w:t>predmete</w:t>
            </w:r>
            <w:r w:rsidR="0093554B">
              <w:rPr>
                <w:rFonts w:cs="Arial"/>
                <w:szCs w:val="24"/>
              </w:rPr>
              <w:t xml:space="preserve"> a </w:t>
            </w:r>
            <w:r w:rsidRPr="005B2D12">
              <w:rPr>
                <w:rFonts w:cs="Arial"/>
                <w:szCs w:val="24"/>
              </w:rPr>
              <w:t>odbore,</w:t>
            </w:r>
            <w:r w:rsidR="000E31F7">
              <w:rPr>
                <w:rFonts w:cs="Arial"/>
                <w:szCs w:val="24"/>
              </w:rPr>
              <w:t xml:space="preserve"> v </w:t>
            </w:r>
            <w:r w:rsidRPr="005B2D12">
              <w:rPr>
                <w:rFonts w:cs="Arial"/>
                <w:szCs w:val="24"/>
              </w:rPr>
              <w:t xml:space="preserve">ktorom objektívne vynikajú, či dosahujú najlepšie výsledky. </w:t>
            </w:r>
          </w:p>
          <w:p w14:paraId="189E86F4" w14:textId="7A778720" w:rsidR="00224168" w:rsidRPr="005B2D12" w:rsidRDefault="00224168" w:rsidP="001B138C">
            <w:pPr>
              <w:rPr>
                <w:rFonts w:cs="Arial"/>
                <w:szCs w:val="24"/>
              </w:rPr>
            </w:pPr>
            <w:r w:rsidRPr="005B2D12">
              <w:rPr>
                <w:rFonts w:cs="Arial"/>
                <w:szCs w:val="24"/>
              </w:rPr>
              <w:t>Rodičia poukázali</w:t>
            </w:r>
            <w:r w:rsidR="0093554B">
              <w:rPr>
                <w:rFonts w:cs="Arial"/>
                <w:szCs w:val="24"/>
              </w:rPr>
              <w:t xml:space="preserve"> aj</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deťom</w:t>
            </w:r>
            <w:r w:rsidR="00A4335F">
              <w:rPr>
                <w:rFonts w:cs="Arial"/>
                <w:szCs w:val="24"/>
              </w:rPr>
              <w:t xml:space="preserve"> s </w:t>
            </w:r>
            <w:r w:rsidRPr="005B2D12">
              <w:rPr>
                <w:rFonts w:cs="Arial"/>
                <w:szCs w:val="24"/>
              </w:rPr>
              <w:t>mentálnym postihnutím</w:t>
            </w:r>
            <w:r w:rsidR="000E31F7">
              <w:rPr>
                <w:rFonts w:cs="Arial"/>
                <w:szCs w:val="24"/>
              </w:rPr>
              <w:t xml:space="preserve"> sa </w:t>
            </w:r>
            <w:r w:rsidRPr="005B2D12">
              <w:rPr>
                <w:rFonts w:cs="Arial"/>
                <w:szCs w:val="24"/>
              </w:rPr>
              <w:t>zaradením</w:t>
            </w:r>
            <w:r w:rsidR="0093554B">
              <w:rPr>
                <w:rFonts w:cs="Arial"/>
                <w:szCs w:val="24"/>
              </w:rPr>
              <w:t xml:space="preserve"> do </w:t>
            </w:r>
            <w:r w:rsidRPr="005B2D12">
              <w:rPr>
                <w:rFonts w:cs="Arial"/>
                <w:szCs w:val="24"/>
              </w:rPr>
              <w:t>konkrétneho vzdelávacieho variantu automaticky upiera možnosť vzdelávať</w:t>
            </w:r>
            <w:r w:rsidR="000E31F7">
              <w:rPr>
                <w:rFonts w:cs="Arial"/>
                <w:szCs w:val="24"/>
              </w:rPr>
              <w:t xml:space="preserve"> sa v </w:t>
            </w:r>
            <w:r w:rsidRPr="005B2D12">
              <w:rPr>
                <w:rFonts w:cs="Arial"/>
                <w:szCs w:val="24"/>
              </w:rPr>
              <w:t>konkrétnych odborných predmetoch</w:t>
            </w:r>
            <w:r w:rsidR="0093554B">
              <w:rPr>
                <w:rFonts w:cs="Arial"/>
                <w:szCs w:val="24"/>
              </w:rPr>
              <w:t xml:space="preserve"> aj</w:t>
            </w:r>
            <w:r w:rsidR="000E31F7">
              <w:rPr>
                <w:rFonts w:cs="Arial"/>
                <w:szCs w:val="24"/>
              </w:rPr>
              <w:t xml:space="preserve"> v </w:t>
            </w:r>
            <w:r w:rsidRPr="005B2D12">
              <w:rPr>
                <w:rFonts w:cs="Arial"/>
                <w:szCs w:val="24"/>
              </w:rPr>
              <w:t>prípade,</w:t>
            </w:r>
            <w:r w:rsidR="00C8556F">
              <w:rPr>
                <w:rFonts w:cs="Arial"/>
                <w:szCs w:val="24"/>
              </w:rPr>
              <w:t xml:space="preserve"> že </w:t>
            </w:r>
            <w:r w:rsidRPr="005B2D12">
              <w:rPr>
                <w:rFonts w:cs="Arial"/>
                <w:szCs w:val="24"/>
              </w:rPr>
              <w:t>majú</w:t>
            </w:r>
            <w:r w:rsidR="00A4335F">
              <w:rPr>
                <w:rFonts w:cs="Arial"/>
                <w:szCs w:val="24"/>
              </w:rPr>
              <w:t xml:space="preserve"> o </w:t>
            </w:r>
            <w:r w:rsidRPr="005B2D12">
              <w:rPr>
                <w:rFonts w:cs="Arial"/>
                <w:szCs w:val="24"/>
              </w:rPr>
              <w:t>taký predmet záujem</w:t>
            </w:r>
            <w:r w:rsidR="0093554B">
              <w:rPr>
                <w:rFonts w:cs="Arial"/>
                <w:szCs w:val="24"/>
              </w:rPr>
              <w:t xml:space="preserve"> a </w:t>
            </w:r>
            <w:r w:rsidRPr="005B2D12">
              <w:rPr>
                <w:rFonts w:cs="Arial"/>
                <w:szCs w:val="24"/>
              </w:rPr>
              <w:t>majú potenciál ho</w:t>
            </w:r>
            <w:r w:rsidR="00C8556F">
              <w:rPr>
                <w:rFonts w:cs="Arial"/>
                <w:szCs w:val="24"/>
              </w:rPr>
              <w:t xml:space="preserve"> za </w:t>
            </w:r>
            <w:r w:rsidRPr="005B2D12">
              <w:rPr>
                <w:rFonts w:cs="Arial"/>
                <w:szCs w:val="24"/>
              </w:rPr>
              <w:t xml:space="preserve">použitia alternatívnych vyučovacích metód zvládnuť. </w:t>
            </w:r>
          </w:p>
          <w:p w14:paraId="14AC0DB1" w14:textId="77777777" w:rsidR="00224168" w:rsidRPr="005B2D12" w:rsidRDefault="00224168" w:rsidP="001B138C">
            <w:pPr>
              <w:rPr>
                <w:rFonts w:cs="Arial"/>
                <w:szCs w:val="24"/>
              </w:rPr>
            </w:pPr>
          </w:p>
          <w:p w14:paraId="27960AFB" w14:textId="33FB815E" w:rsidR="00224168" w:rsidRPr="005B2D12" w:rsidRDefault="00224168" w:rsidP="001B138C">
            <w:pPr>
              <w:rPr>
                <w:rFonts w:cs="Arial"/>
                <w:szCs w:val="24"/>
              </w:rPr>
            </w:pPr>
            <w:r w:rsidRPr="005B2D12">
              <w:rPr>
                <w:rFonts w:cs="Arial"/>
                <w:szCs w:val="24"/>
              </w:rPr>
              <w:t>Zdôraznili,</w:t>
            </w:r>
            <w:r w:rsidR="00C8556F">
              <w:rPr>
                <w:rFonts w:cs="Arial"/>
                <w:szCs w:val="24"/>
              </w:rPr>
              <w:t xml:space="preserve"> že </w:t>
            </w:r>
            <w:r w:rsidRPr="005B2D12">
              <w:rPr>
                <w:rFonts w:cs="Arial"/>
                <w:szCs w:val="24"/>
              </w:rPr>
              <w:t>ich deti sú</w:t>
            </w:r>
            <w:r w:rsidR="0093554B">
              <w:rPr>
                <w:rFonts w:cs="Arial"/>
                <w:szCs w:val="24"/>
              </w:rPr>
              <w:t xml:space="preserve"> aj</w:t>
            </w:r>
            <w:r w:rsidR="000E31F7">
              <w:rPr>
                <w:rFonts w:cs="Arial"/>
                <w:szCs w:val="24"/>
              </w:rPr>
              <w:t xml:space="preserve"> v </w:t>
            </w:r>
            <w:r w:rsidRPr="005B2D12">
              <w:rPr>
                <w:rFonts w:cs="Arial"/>
                <w:szCs w:val="24"/>
              </w:rPr>
              <w:t>prípade začlenenia</w:t>
            </w:r>
            <w:r w:rsidR="0093554B">
              <w:rPr>
                <w:rFonts w:cs="Arial"/>
                <w:szCs w:val="24"/>
              </w:rPr>
              <w:t xml:space="preserve"> do </w:t>
            </w:r>
            <w:r w:rsidRPr="005B2D12">
              <w:rPr>
                <w:rFonts w:cs="Arial"/>
                <w:szCs w:val="24"/>
              </w:rPr>
              <w:t>bežného vzdelávacieho prúdu</w:t>
            </w:r>
            <w:r w:rsidR="000E31F7">
              <w:rPr>
                <w:rFonts w:cs="Arial"/>
                <w:szCs w:val="24"/>
              </w:rPr>
              <w:t xml:space="preserve"> v </w:t>
            </w:r>
            <w:r w:rsidRPr="005B2D12">
              <w:rPr>
                <w:rFonts w:cs="Arial"/>
                <w:szCs w:val="24"/>
              </w:rPr>
              <w:t>praxi vyčleňované</w:t>
            </w:r>
            <w:r w:rsidR="0093554B">
              <w:rPr>
                <w:rFonts w:cs="Arial"/>
                <w:szCs w:val="24"/>
              </w:rPr>
              <w:t xml:space="preserve"> a </w:t>
            </w:r>
            <w:r w:rsidRPr="005B2D12">
              <w:rPr>
                <w:rFonts w:cs="Arial"/>
                <w:b/>
                <w:bCs/>
                <w:szCs w:val="24"/>
              </w:rPr>
              <w:t>podmienky ich vzdelávania</w:t>
            </w:r>
            <w:r w:rsidR="000E31F7">
              <w:rPr>
                <w:rFonts w:cs="Arial"/>
                <w:b/>
                <w:bCs/>
                <w:szCs w:val="24"/>
              </w:rPr>
              <w:t xml:space="preserve"> v </w:t>
            </w:r>
            <w:r w:rsidRPr="005B2D12">
              <w:rPr>
                <w:rFonts w:cs="Arial"/>
                <w:b/>
                <w:bCs/>
                <w:szCs w:val="24"/>
              </w:rPr>
              <w:t>praxi odráža fakt,</w:t>
            </w:r>
            <w:r w:rsidR="00C8556F">
              <w:rPr>
                <w:rFonts w:cs="Arial"/>
                <w:b/>
                <w:bCs/>
                <w:szCs w:val="24"/>
              </w:rPr>
              <w:t xml:space="preserve"> že </w:t>
            </w:r>
            <w:r w:rsidRPr="005B2D12">
              <w:rPr>
                <w:rFonts w:cs="Arial"/>
                <w:b/>
                <w:bCs/>
                <w:szCs w:val="24"/>
              </w:rPr>
              <w:t>sú</w:t>
            </w:r>
            <w:r w:rsidR="000E31F7">
              <w:rPr>
                <w:rFonts w:cs="Arial"/>
                <w:b/>
                <w:bCs/>
                <w:szCs w:val="24"/>
              </w:rPr>
              <w:t xml:space="preserve"> pre </w:t>
            </w:r>
            <w:r w:rsidRPr="005B2D12">
              <w:rPr>
                <w:rFonts w:cs="Arial"/>
                <w:b/>
                <w:bCs/>
                <w:szCs w:val="24"/>
              </w:rPr>
              <w:t>školu príťažou</w:t>
            </w:r>
            <w:r w:rsidRPr="005B2D12">
              <w:rPr>
                <w:rFonts w:cs="Arial"/>
                <w:szCs w:val="24"/>
              </w:rPr>
              <w:t>.</w:t>
            </w:r>
            <w:r w:rsidR="000E31F7">
              <w:rPr>
                <w:rFonts w:cs="Arial"/>
                <w:szCs w:val="24"/>
              </w:rPr>
              <w:t xml:space="preserve"> Pri </w:t>
            </w:r>
            <w:r w:rsidRPr="005B2D12">
              <w:rPr>
                <w:rFonts w:cs="Arial"/>
                <w:szCs w:val="24"/>
              </w:rPr>
              <w:t>vstupe</w:t>
            </w:r>
            <w:r w:rsidR="0093554B">
              <w:rPr>
                <w:rFonts w:cs="Arial"/>
                <w:szCs w:val="24"/>
              </w:rPr>
              <w:t xml:space="preserve"> a </w:t>
            </w:r>
            <w:r w:rsidRPr="005B2D12">
              <w:rPr>
                <w:rFonts w:cs="Arial"/>
                <w:szCs w:val="24"/>
              </w:rPr>
              <w:t>zaradení svojich detí</w:t>
            </w:r>
            <w:r w:rsidR="0093554B">
              <w:rPr>
                <w:rFonts w:cs="Arial"/>
                <w:szCs w:val="24"/>
              </w:rPr>
              <w:t xml:space="preserve"> do </w:t>
            </w:r>
            <w:r w:rsidRPr="005B2D12">
              <w:rPr>
                <w:rFonts w:cs="Arial"/>
                <w:szCs w:val="24"/>
              </w:rPr>
              <w:t>vzdelávacieho systému rodičom podľa vlastných slov chýba informovanosť</w:t>
            </w:r>
            <w:r w:rsidR="00A4335F">
              <w:rPr>
                <w:rFonts w:cs="Arial"/>
                <w:szCs w:val="24"/>
              </w:rPr>
              <w:t xml:space="preserve"> o </w:t>
            </w:r>
            <w:r w:rsidRPr="005B2D12">
              <w:rPr>
                <w:rFonts w:cs="Arial"/>
                <w:szCs w:val="24"/>
              </w:rPr>
              <w:t>tom, čo</w:t>
            </w:r>
            <w:r w:rsidR="000E31F7">
              <w:rPr>
                <w:rFonts w:cs="Arial"/>
                <w:szCs w:val="24"/>
              </w:rPr>
              <w:t xml:space="preserve"> pre </w:t>
            </w:r>
            <w:r w:rsidRPr="005B2D12">
              <w:rPr>
                <w:rFonts w:cs="Arial"/>
                <w:szCs w:val="24"/>
              </w:rPr>
              <w:t>pokračovanie vzdelávania ich detí znamená síce inkluzívne vzdelávanie,</w:t>
            </w:r>
            <w:r w:rsidR="0093554B">
              <w:rPr>
                <w:rFonts w:cs="Arial"/>
                <w:szCs w:val="24"/>
              </w:rPr>
              <w:t xml:space="preserve"> ale</w:t>
            </w:r>
            <w:r w:rsidR="000E31F7">
              <w:rPr>
                <w:rFonts w:cs="Arial"/>
                <w:szCs w:val="24"/>
              </w:rPr>
              <w:t xml:space="preserve"> v </w:t>
            </w:r>
            <w:r w:rsidRPr="005B2D12">
              <w:rPr>
                <w:rFonts w:cs="Arial"/>
                <w:szCs w:val="24"/>
              </w:rPr>
              <w:t xml:space="preserve">inom variante. </w:t>
            </w:r>
          </w:p>
          <w:p w14:paraId="07BD505A" w14:textId="2A58B1F6" w:rsidR="00224168" w:rsidRPr="005B2D12" w:rsidRDefault="00224168" w:rsidP="001B138C">
            <w:pPr>
              <w:rPr>
                <w:rFonts w:cs="Arial"/>
                <w:szCs w:val="24"/>
              </w:rPr>
            </w:pPr>
            <w:r w:rsidRPr="005B2D12">
              <w:rPr>
                <w:rFonts w:cs="Arial"/>
                <w:szCs w:val="24"/>
              </w:rPr>
              <w:t>V neposlednom rade rodičia detí</w:t>
            </w:r>
            <w:r w:rsidR="00A4335F">
              <w:rPr>
                <w:rFonts w:cs="Arial"/>
                <w:szCs w:val="24"/>
              </w:rPr>
              <w:t xml:space="preserve"> s </w:t>
            </w:r>
            <w:r w:rsidRPr="005B2D12">
              <w:rPr>
                <w:rFonts w:cs="Arial"/>
                <w:szCs w:val="24"/>
              </w:rPr>
              <w:t>mentálnym postihnutím poukázali</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stredoškolské vzdelávacie inštitúcie vrátane tých praktických nie sú</w:t>
            </w:r>
            <w:r w:rsidR="00A4335F">
              <w:rPr>
                <w:rFonts w:cs="Arial"/>
                <w:szCs w:val="24"/>
              </w:rPr>
              <w:t xml:space="preserve"> na </w:t>
            </w:r>
            <w:r w:rsidRPr="005B2D12">
              <w:rPr>
                <w:rFonts w:cs="Arial"/>
                <w:szCs w:val="24"/>
              </w:rPr>
              <w:t>vzdelávanie žiakov</w:t>
            </w:r>
            <w:r w:rsidR="000E31F7">
              <w:rPr>
                <w:rFonts w:cs="Arial"/>
                <w:szCs w:val="24"/>
              </w:rPr>
              <w:t xml:space="preserve"> so </w:t>
            </w:r>
            <w:r w:rsidRPr="005B2D12">
              <w:rPr>
                <w:rFonts w:cs="Arial"/>
                <w:szCs w:val="24"/>
              </w:rPr>
              <w:t>zdravotným postihnutím pripravené,</w:t>
            </w:r>
            <w:r w:rsidR="000E31F7">
              <w:rPr>
                <w:rFonts w:cs="Arial"/>
                <w:szCs w:val="24"/>
              </w:rPr>
              <w:t xml:space="preserve"> v </w:t>
            </w:r>
            <w:r w:rsidRPr="005B2D12">
              <w:rPr>
                <w:rFonts w:cs="Arial"/>
                <w:b/>
                <w:bCs/>
                <w:szCs w:val="24"/>
              </w:rPr>
              <w:t>triedach</w:t>
            </w:r>
            <w:r w:rsidR="000E31F7">
              <w:rPr>
                <w:rFonts w:cs="Arial"/>
                <w:b/>
                <w:bCs/>
                <w:szCs w:val="24"/>
              </w:rPr>
              <w:t xml:space="preserve"> sa </w:t>
            </w:r>
            <w:r w:rsidRPr="005B2D12">
              <w:rPr>
                <w:rFonts w:cs="Arial"/>
                <w:b/>
                <w:bCs/>
                <w:szCs w:val="24"/>
              </w:rPr>
              <w:t>stretávajú žiaci</w:t>
            </w:r>
            <w:r w:rsidR="00A4335F">
              <w:rPr>
                <w:rFonts w:cs="Arial"/>
                <w:b/>
                <w:bCs/>
                <w:szCs w:val="24"/>
              </w:rPr>
              <w:t xml:space="preserve"> s </w:t>
            </w:r>
            <w:r w:rsidRPr="005B2D12">
              <w:rPr>
                <w:rFonts w:cs="Arial"/>
                <w:b/>
                <w:bCs/>
                <w:szCs w:val="24"/>
              </w:rPr>
              <w:t>problémovým správaním</w:t>
            </w:r>
            <w:r w:rsidR="0093554B">
              <w:rPr>
                <w:rFonts w:cs="Arial"/>
                <w:b/>
                <w:bCs/>
                <w:szCs w:val="24"/>
              </w:rPr>
              <w:t xml:space="preserve"> a </w:t>
            </w:r>
            <w:r w:rsidRPr="005B2D12">
              <w:rPr>
                <w:rFonts w:cs="Arial"/>
                <w:b/>
                <w:bCs/>
                <w:szCs w:val="24"/>
              </w:rPr>
              <w:t>žiaci</w:t>
            </w:r>
            <w:r w:rsidR="000E31F7">
              <w:rPr>
                <w:rFonts w:cs="Arial"/>
                <w:b/>
                <w:bCs/>
                <w:szCs w:val="24"/>
              </w:rPr>
              <w:t xml:space="preserve"> so </w:t>
            </w:r>
            <w:r w:rsidRPr="005B2D12">
              <w:rPr>
                <w:rFonts w:cs="Arial"/>
                <w:b/>
                <w:bCs/>
                <w:szCs w:val="24"/>
              </w:rPr>
              <w:t>zdravotným postihnutím, ktorí</w:t>
            </w:r>
            <w:r w:rsidR="000E31F7">
              <w:rPr>
                <w:rFonts w:cs="Arial"/>
                <w:b/>
                <w:bCs/>
                <w:szCs w:val="24"/>
              </w:rPr>
              <w:t xml:space="preserve"> sa </w:t>
            </w:r>
            <w:r w:rsidRPr="005B2D12">
              <w:rPr>
                <w:rFonts w:cs="Arial"/>
                <w:b/>
                <w:bCs/>
                <w:szCs w:val="24"/>
              </w:rPr>
              <w:t>vzájomne brzdia</w:t>
            </w:r>
            <w:r w:rsidRPr="005B2D12">
              <w:rPr>
                <w:rFonts w:cs="Arial"/>
                <w:szCs w:val="24"/>
              </w:rPr>
              <w:t>, nikam</w:t>
            </w:r>
            <w:r w:rsidR="000E31F7">
              <w:rPr>
                <w:rFonts w:cs="Arial"/>
                <w:szCs w:val="24"/>
              </w:rPr>
              <w:t xml:space="preserve"> sa </w:t>
            </w:r>
            <w:r w:rsidRPr="005B2D12">
              <w:rPr>
                <w:rFonts w:cs="Arial"/>
                <w:szCs w:val="24"/>
              </w:rPr>
              <w:t>neposúvajú</w:t>
            </w:r>
            <w:r w:rsidR="0093554B">
              <w:rPr>
                <w:rFonts w:cs="Arial"/>
                <w:szCs w:val="24"/>
              </w:rPr>
              <w:t xml:space="preserve"> a </w:t>
            </w:r>
            <w:r w:rsidRPr="005B2D12">
              <w:rPr>
                <w:rFonts w:cs="Arial"/>
                <w:szCs w:val="24"/>
              </w:rPr>
              <w:t>dostávajú</w:t>
            </w:r>
            <w:r w:rsidR="000E31F7">
              <w:rPr>
                <w:rFonts w:cs="Arial"/>
                <w:szCs w:val="24"/>
              </w:rPr>
              <w:t xml:space="preserve"> sa </w:t>
            </w:r>
            <w:r w:rsidR="00A4335F">
              <w:rPr>
                <w:rFonts w:cs="Arial"/>
                <w:szCs w:val="24"/>
              </w:rPr>
              <w:t>na </w:t>
            </w:r>
            <w:r w:rsidRPr="005B2D12">
              <w:rPr>
                <w:rFonts w:cs="Arial"/>
                <w:szCs w:val="24"/>
              </w:rPr>
              <w:t>okraj</w:t>
            </w:r>
            <w:r w:rsidR="00A4335F">
              <w:rPr>
                <w:rFonts w:cs="Arial"/>
                <w:szCs w:val="24"/>
              </w:rPr>
              <w:t xml:space="preserve"> nielen</w:t>
            </w:r>
            <w:r w:rsidR="000E31F7">
              <w:rPr>
                <w:rFonts w:cs="Arial"/>
                <w:szCs w:val="24"/>
              </w:rPr>
              <w:t xml:space="preserve"> vo </w:t>
            </w:r>
            <w:r w:rsidRPr="005B2D12">
              <w:rPr>
                <w:rFonts w:cs="Arial"/>
                <w:szCs w:val="24"/>
              </w:rPr>
              <w:t>vzdelávacom prúde,</w:t>
            </w:r>
            <w:r w:rsidR="0093554B">
              <w:rPr>
                <w:rFonts w:cs="Arial"/>
                <w:szCs w:val="24"/>
              </w:rPr>
              <w:t xml:space="preserve"> ale aj</w:t>
            </w:r>
            <w:r w:rsidR="00A4335F">
              <w:rPr>
                <w:rFonts w:cs="Arial"/>
                <w:szCs w:val="24"/>
              </w:rPr>
              <w:t xml:space="preserve"> na </w:t>
            </w:r>
            <w:r w:rsidRPr="005B2D12">
              <w:rPr>
                <w:rFonts w:cs="Arial"/>
                <w:szCs w:val="24"/>
              </w:rPr>
              <w:t>okraj spoločnosti. Jedna</w:t>
            </w:r>
            <w:r w:rsidR="00C8556F">
              <w:rPr>
                <w:rFonts w:cs="Arial"/>
                <w:szCs w:val="24"/>
              </w:rPr>
              <w:t xml:space="preserve"> z </w:t>
            </w:r>
            <w:proofErr w:type="spellStart"/>
            <w:r w:rsidRPr="005B2D12">
              <w:rPr>
                <w:rFonts w:cs="Arial"/>
                <w:szCs w:val="24"/>
              </w:rPr>
              <w:t>podávateliek</w:t>
            </w:r>
            <w:proofErr w:type="spellEnd"/>
            <w:r w:rsidRPr="005B2D12">
              <w:rPr>
                <w:rFonts w:cs="Arial"/>
                <w:szCs w:val="24"/>
              </w:rPr>
              <w:t xml:space="preserve"> podnetov mala možnosť</w:t>
            </w:r>
            <w:r w:rsidR="000E31F7">
              <w:rPr>
                <w:rFonts w:cs="Arial"/>
                <w:szCs w:val="24"/>
              </w:rPr>
              <w:t xml:space="preserve"> u </w:t>
            </w:r>
            <w:r w:rsidRPr="005B2D12">
              <w:rPr>
                <w:rFonts w:cs="Arial"/>
                <w:szCs w:val="24"/>
              </w:rPr>
              <w:t>svojho dieťaťa</w:t>
            </w:r>
            <w:r w:rsidR="00A4335F">
              <w:rPr>
                <w:rFonts w:cs="Arial"/>
                <w:szCs w:val="24"/>
              </w:rPr>
              <w:t xml:space="preserve"> s </w:t>
            </w:r>
            <w:r w:rsidRPr="005B2D12">
              <w:rPr>
                <w:rFonts w:cs="Arial"/>
                <w:szCs w:val="24"/>
              </w:rPr>
              <w:t>mentálnym postihnutím zažiť</w:t>
            </w:r>
            <w:r w:rsidR="0093554B">
              <w:rPr>
                <w:rFonts w:cs="Arial"/>
                <w:szCs w:val="24"/>
              </w:rPr>
              <w:t xml:space="preserve"> a </w:t>
            </w:r>
            <w:r w:rsidRPr="005B2D12">
              <w:rPr>
                <w:rFonts w:cs="Arial"/>
                <w:szCs w:val="24"/>
              </w:rPr>
              <w:t>porovnať inkluzívne vzdelávanie</w:t>
            </w:r>
            <w:r w:rsidR="000E31F7">
              <w:rPr>
                <w:rFonts w:cs="Arial"/>
                <w:szCs w:val="24"/>
              </w:rPr>
              <w:t xml:space="preserve"> v </w:t>
            </w:r>
            <w:r w:rsidRPr="005B2D12">
              <w:rPr>
                <w:rFonts w:cs="Arial"/>
                <w:szCs w:val="24"/>
              </w:rPr>
              <w:t>Slovenskej republike</w:t>
            </w:r>
            <w:r w:rsidR="0093554B">
              <w:rPr>
                <w:rFonts w:cs="Arial"/>
                <w:szCs w:val="24"/>
              </w:rPr>
              <w:t xml:space="preserve"> a </w:t>
            </w:r>
            <w:r w:rsidRPr="005B2D12">
              <w:rPr>
                <w:rFonts w:cs="Arial"/>
                <w:szCs w:val="24"/>
              </w:rPr>
              <w:t>Českej republike. Kým</w:t>
            </w:r>
            <w:r w:rsidR="000E31F7">
              <w:rPr>
                <w:rFonts w:cs="Arial"/>
                <w:szCs w:val="24"/>
              </w:rPr>
              <w:t xml:space="preserve"> v </w:t>
            </w:r>
            <w:r w:rsidRPr="005B2D12">
              <w:rPr>
                <w:rFonts w:cs="Arial"/>
                <w:szCs w:val="24"/>
              </w:rPr>
              <w:t>Českej republike prebieha skutočná inklúzia,</w:t>
            </w:r>
            <w:r w:rsidR="00A4335F">
              <w:rPr>
                <w:rFonts w:cs="Arial"/>
                <w:szCs w:val="24"/>
              </w:rPr>
              <w:t xml:space="preserve"> na </w:t>
            </w:r>
            <w:r w:rsidRPr="005B2D12">
              <w:rPr>
                <w:rFonts w:cs="Arial"/>
                <w:szCs w:val="24"/>
              </w:rPr>
              <w:t>Slovensku je podľa jej skúsenosti inklúzia maximálne</w:t>
            </w:r>
            <w:r w:rsidR="00A4335F">
              <w:rPr>
                <w:rFonts w:cs="Arial"/>
                <w:szCs w:val="24"/>
              </w:rPr>
              <w:t xml:space="preserve"> na </w:t>
            </w:r>
            <w:r w:rsidRPr="005B2D12">
              <w:rPr>
                <w:rFonts w:cs="Arial"/>
                <w:szCs w:val="24"/>
              </w:rPr>
              <w:t>papieri,</w:t>
            </w:r>
            <w:r w:rsidR="0093554B">
              <w:rPr>
                <w:rFonts w:cs="Arial"/>
                <w:szCs w:val="24"/>
              </w:rPr>
              <w:t xml:space="preserve"> a</w:t>
            </w:r>
            <w:r w:rsidR="000E31F7">
              <w:rPr>
                <w:rFonts w:cs="Arial"/>
                <w:szCs w:val="24"/>
              </w:rPr>
              <w:t xml:space="preserve"> v </w:t>
            </w:r>
            <w:r w:rsidRPr="005B2D12">
              <w:rPr>
                <w:rFonts w:cs="Arial"/>
                <w:szCs w:val="24"/>
              </w:rPr>
              <w:t>praxi</w:t>
            </w:r>
            <w:r w:rsidR="000E31F7">
              <w:rPr>
                <w:rFonts w:cs="Arial"/>
                <w:szCs w:val="24"/>
              </w:rPr>
              <w:t xml:space="preserve"> sa </w:t>
            </w:r>
            <w:r w:rsidRPr="005B2D12">
              <w:rPr>
                <w:rFonts w:cs="Arial"/>
                <w:szCs w:val="24"/>
              </w:rPr>
              <w:t>neodohráva.</w:t>
            </w:r>
          </w:p>
          <w:p w14:paraId="04C04605" w14:textId="77777777" w:rsidR="00224168" w:rsidRPr="005B2D12" w:rsidRDefault="00224168" w:rsidP="001B138C">
            <w:pPr>
              <w:rPr>
                <w:rFonts w:cs="Arial"/>
                <w:szCs w:val="24"/>
              </w:rPr>
            </w:pPr>
          </w:p>
          <w:p w14:paraId="5F4ADF91" w14:textId="75AF56CE" w:rsidR="00224168" w:rsidRPr="005B2D12" w:rsidRDefault="00224168" w:rsidP="001B138C">
            <w:pPr>
              <w:rPr>
                <w:rFonts w:cs="Arial"/>
                <w:szCs w:val="24"/>
              </w:rPr>
            </w:pPr>
            <w:r w:rsidRPr="005B2D12">
              <w:rPr>
                <w:rFonts w:cs="Arial"/>
                <w:szCs w:val="24"/>
              </w:rPr>
              <w:t>Preskúmaním týchto podnetov</w:t>
            </w:r>
            <w:r w:rsidR="0093554B">
              <w:rPr>
                <w:rFonts w:cs="Arial"/>
                <w:szCs w:val="24"/>
              </w:rPr>
              <w:t xml:space="preserve"> a </w:t>
            </w:r>
            <w:r w:rsidRPr="005B2D12">
              <w:rPr>
                <w:rFonts w:cs="Arial"/>
                <w:szCs w:val="24"/>
              </w:rPr>
              <w:t>po analýze aktuálnej právnej úpravy, najmä zákona</w:t>
            </w:r>
            <w:r w:rsidR="00433AF2">
              <w:rPr>
                <w:rFonts w:cs="Arial"/>
                <w:szCs w:val="24"/>
              </w:rPr>
              <w:t xml:space="preserve"> č. </w:t>
            </w:r>
            <w:r w:rsidRPr="005B2D12">
              <w:rPr>
                <w:rFonts w:cs="Arial"/>
                <w:szCs w:val="24"/>
              </w:rPr>
              <w:t xml:space="preserve">245/2008 </w:t>
            </w:r>
            <w:r w:rsidR="00433AF2">
              <w:rPr>
                <w:rFonts w:cs="Arial"/>
                <w:szCs w:val="24"/>
              </w:rPr>
              <w:t>Z. z.</w:t>
            </w:r>
            <w:r w:rsidR="00A4335F">
              <w:rPr>
                <w:rFonts w:cs="Arial"/>
                <w:szCs w:val="24"/>
              </w:rPr>
              <w:t xml:space="preserve"> o </w:t>
            </w:r>
            <w:r w:rsidRPr="005B2D12">
              <w:rPr>
                <w:rFonts w:cs="Arial"/>
                <w:szCs w:val="24"/>
              </w:rPr>
              <w:t>výchove</w:t>
            </w:r>
            <w:r w:rsidR="0093554B">
              <w:rPr>
                <w:rFonts w:cs="Arial"/>
                <w:szCs w:val="24"/>
              </w:rPr>
              <w:t xml:space="preserve"> a </w:t>
            </w:r>
            <w:r w:rsidRPr="005B2D12">
              <w:rPr>
                <w:rFonts w:cs="Arial"/>
                <w:szCs w:val="24"/>
              </w:rPr>
              <w:t>vzdelávaní (školský zákon), ako</w:t>
            </w:r>
            <w:r w:rsidR="0093554B">
              <w:rPr>
                <w:rFonts w:cs="Arial"/>
                <w:szCs w:val="24"/>
              </w:rPr>
              <w:t xml:space="preserve"> aj </w:t>
            </w:r>
            <w:r w:rsidRPr="005B2D12">
              <w:rPr>
                <w:rFonts w:cs="Arial"/>
                <w:szCs w:val="24"/>
              </w:rPr>
              <w:t>systémových nastavení vzťahujúcich</w:t>
            </w:r>
            <w:r w:rsidR="000E31F7">
              <w:rPr>
                <w:rFonts w:cs="Arial"/>
                <w:szCs w:val="24"/>
              </w:rPr>
              <w:t xml:space="preserve"> sa </w:t>
            </w:r>
            <w:r w:rsidR="00A4335F">
              <w:rPr>
                <w:rFonts w:cs="Arial"/>
                <w:szCs w:val="24"/>
              </w:rPr>
              <w:t>na </w:t>
            </w:r>
            <w:r w:rsidRPr="005B2D12">
              <w:rPr>
                <w:rFonts w:cs="Arial"/>
                <w:szCs w:val="24"/>
              </w:rPr>
              <w:t>vzdelávanie najmä žiakov</w:t>
            </w:r>
            <w:r w:rsidR="00A4335F">
              <w:rPr>
                <w:rFonts w:cs="Arial"/>
                <w:szCs w:val="24"/>
              </w:rPr>
              <w:t xml:space="preserve"> s </w:t>
            </w:r>
            <w:r w:rsidRPr="005B2D12">
              <w:rPr>
                <w:rFonts w:cs="Arial"/>
                <w:szCs w:val="24"/>
              </w:rPr>
              <w:t>mentálnym postihnutím, som dospela</w:t>
            </w:r>
            <w:r w:rsidR="0093554B">
              <w:rPr>
                <w:rFonts w:cs="Arial"/>
                <w:szCs w:val="24"/>
              </w:rPr>
              <w:t xml:space="preserve"> k </w:t>
            </w:r>
            <w:r w:rsidRPr="005B2D12">
              <w:rPr>
                <w:rFonts w:cs="Arial"/>
                <w:szCs w:val="24"/>
              </w:rPr>
              <w:t>jednoznačnému záveru,</w:t>
            </w:r>
            <w:r w:rsidR="00C8556F">
              <w:rPr>
                <w:rFonts w:cs="Arial"/>
                <w:szCs w:val="24"/>
              </w:rPr>
              <w:t xml:space="preserve"> že </w:t>
            </w:r>
            <w:r w:rsidRPr="005B2D12">
              <w:rPr>
                <w:rFonts w:cs="Arial"/>
                <w:b/>
                <w:bCs/>
                <w:szCs w:val="24"/>
              </w:rPr>
              <w:t>deti</w:t>
            </w:r>
            <w:r w:rsidR="00A4335F">
              <w:rPr>
                <w:rFonts w:cs="Arial"/>
                <w:b/>
                <w:bCs/>
                <w:szCs w:val="24"/>
              </w:rPr>
              <w:t xml:space="preserve"> s </w:t>
            </w:r>
            <w:r w:rsidRPr="005B2D12">
              <w:rPr>
                <w:rFonts w:cs="Arial"/>
                <w:b/>
                <w:bCs/>
                <w:szCs w:val="24"/>
              </w:rPr>
              <w:t>mentálnym postihnutím majú výrazne sťažený prístup</w:t>
            </w:r>
            <w:r w:rsidR="0093554B">
              <w:rPr>
                <w:rFonts w:cs="Arial"/>
                <w:b/>
                <w:bCs/>
                <w:szCs w:val="24"/>
              </w:rPr>
              <w:t xml:space="preserve"> k </w:t>
            </w:r>
            <w:r w:rsidRPr="005B2D12">
              <w:rPr>
                <w:rFonts w:cs="Arial"/>
                <w:b/>
                <w:bCs/>
                <w:szCs w:val="24"/>
              </w:rPr>
              <w:t>vzdelávaniu</w:t>
            </w:r>
            <w:r w:rsidR="00A4335F">
              <w:rPr>
                <w:rFonts w:cs="Arial"/>
                <w:b/>
                <w:bCs/>
                <w:szCs w:val="24"/>
              </w:rPr>
              <w:t xml:space="preserve"> oproti </w:t>
            </w:r>
            <w:r w:rsidRPr="005B2D12">
              <w:rPr>
                <w:rFonts w:cs="Arial"/>
                <w:b/>
                <w:bCs/>
                <w:szCs w:val="24"/>
              </w:rPr>
              <w:t>deťom bez mentálneho postihnutia.</w:t>
            </w:r>
            <w:r w:rsidR="000E31F7">
              <w:rPr>
                <w:rFonts w:cs="Arial"/>
                <w:szCs w:val="24"/>
              </w:rPr>
              <w:t xml:space="preserve"> V </w:t>
            </w:r>
            <w:r w:rsidRPr="005B2D12">
              <w:rPr>
                <w:rFonts w:cs="Arial"/>
                <w:b/>
                <w:bCs/>
                <w:szCs w:val="24"/>
              </w:rPr>
              <w:t>prístupe</w:t>
            </w:r>
            <w:r w:rsidR="0093554B">
              <w:rPr>
                <w:rFonts w:cs="Arial"/>
                <w:b/>
                <w:bCs/>
                <w:szCs w:val="24"/>
              </w:rPr>
              <w:t xml:space="preserve"> k </w:t>
            </w:r>
            <w:r w:rsidRPr="005B2D12">
              <w:rPr>
                <w:rFonts w:cs="Arial"/>
                <w:b/>
                <w:bCs/>
                <w:szCs w:val="24"/>
              </w:rPr>
              <w:t>vzdelávaniu</w:t>
            </w:r>
            <w:r w:rsidR="00A4335F">
              <w:rPr>
                <w:rFonts w:cs="Arial"/>
                <w:b/>
                <w:bCs/>
                <w:szCs w:val="24"/>
              </w:rPr>
              <w:t xml:space="preserve"> na </w:t>
            </w:r>
            <w:r w:rsidRPr="005B2D12">
              <w:rPr>
                <w:rFonts w:cs="Arial"/>
                <w:b/>
                <w:bCs/>
                <w:szCs w:val="24"/>
              </w:rPr>
              <w:t>stredných školách</w:t>
            </w:r>
            <w:r w:rsidRPr="005B2D12">
              <w:rPr>
                <w:rFonts w:cs="Arial"/>
                <w:szCs w:val="24"/>
              </w:rPr>
              <w:t xml:space="preserve"> </w:t>
            </w:r>
            <w:r w:rsidRPr="005B2D12">
              <w:rPr>
                <w:rFonts w:cs="Arial"/>
                <w:b/>
                <w:bCs/>
                <w:szCs w:val="24"/>
              </w:rPr>
              <w:t>im bráni priamo právna úprava,</w:t>
            </w:r>
            <w:r w:rsidRPr="005B2D12">
              <w:rPr>
                <w:rFonts w:cs="Arial"/>
                <w:szCs w:val="24"/>
              </w:rPr>
              <w:t xml:space="preserve"> ktorá ich obmedzuje</w:t>
            </w:r>
            <w:r w:rsidR="0093554B">
              <w:rPr>
                <w:rFonts w:cs="Arial"/>
                <w:szCs w:val="24"/>
              </w:rPr>
              <w:t xml:space="preserve"> aj</w:t>
            </w:r>
            <w:r w:rsidR="000E31F7">
              <w:rPr>
                <w:rFonts w:cs="Arial"/>
                <w:szCs w:val="24"/>
              </w:rPr>
              <w:t xml:space="preserve"> v </w:t>
            </w:r>
            <w:r w:rsidRPr="005B2D12">
              <w:rPr>
                <w:rFonts w:cs="Arial"/>
                <w:szCs w:val="24"/>
              </w:rPr>
              <w:t>možnosti výberu strednej školy podľa vlastného záujmu či individuálnych schopností</w:t>
            </w:r>
            <w:r w:rsidR="0093554B">
              <w:rPr>
                <w:rFonts w:cs="Arial"/>
                <w:szCs w:val="24"/>
              </w:rPr>
              <w:t xml:space="preserve"> a </w:t>
            </w:r>
            <w:r w:rsidRPr="005B2D12">
              <w:rPr>
                <w:rFonts w:cs="Arial"/>
                <w:szCs w:val="24"/>
              </w:rPr>
              <w:t>potenciálu vstrebať ponúkané vedomosti</w:t>
            </w:r>
            <w:r w:rsidR="0093554B">
              <w:rPr>
                <w:rFonts w:cs="Arial"/>
                <w:szCs w:val="24"/>
              </w:rPr>
              <w:t xml:space="preserve"> a </w:t>
            </w:r>
            <w:r w:rsidRPr="005B2D12">
              <w:rPr>
                <w:rFonts w:cs="Arial"/>
                <w:szCs w:val="24"/>
              </w:rPr>
              <w:t>zručnosti,</w:t>
            </w:r>
            <w:r w:rsidR="0093554B">
              <w:rPr>
                <w:rFonts w:cs="Arial"/>
                <w:szCs w:val="24"/>
              </w:rPr>
              <w:t xml:space="preserve"> a </w:t>
            </w:r>
            <w:r w:rsidRPr="005B2D12">
              <w:rPr>
                <w:rFonts w:cs="Arial"/>
                <w:szCs w:val="24"/>
              </w:rPr>
              <w:t>tiež ich vylučuje</w:t>
            </w:r>
            <w:r w:rsidR="00C8556F">
              <w:rPr>
                <w:rFonts w:cs="Arial"/>
                <w:szCs w:val="24"/>
              </w:rPr>
              <w:t xml:space="preserve"> zo </w:t>
            </w:r>
            <w:r w:rsidRPr="005B2D12">
              <w:rPr>
                <w:rFonts w:cs="Arial"/>
                <w:szCs w:val="24"/>
              </w:rPr>
              <w:t>začleňujúceho systému vzdelávania</w:t>
            </w:r>
            <w:r w:rsidR="00A4335F">
              <w:rPr>
                <w:rFonts w:cs="Arial"/>
                <w:szCs w:val="24"/>
              </w:rPr>
              <w:t xml:space="preserve"> na </w:t>
            </w:r>
            <w:r w:rsidRPr="005B2D12">
              <w:rPr>
                <w:rFonts w:cs="Arial"/>
                <w:szCs w:val="24"/>
              </w:rPr>
              <w:t xml:space="preserve">stredných školách. </w:t>
            </w:r>
            <w:r w:rsidRPr="005B2D12">
              <w:rPr>
                <w:rFonts w:cs="Arial"/>
                <w:b/>
                <w:bCs/>
                <w:szCs w:val="24"/>
              </w:rPr>
              <w:t>To</w:t>
            </w:r>
            <w:r w:rsidR="000E31F7">
              <w:rPr>
                <w:rFonts w:cs="Arial"/>
                <w:b/>
                <w:bCs/>
                <w:szCs w:val="24"/>
              </w:rPr>
              <w:t xml:space="preserve"> však </w:t>
            </w:r>
            <w:r w:rsidRPr="005B2D12">
              <w:rPr>
                <w:rFonts w:cs="Arial"/>
                <w:b/>
                <w:bCs/>
                <w:szCs w:val="24"/>
              </w:rPr>
              <w:t>nie je</w:t>
            </w:r>
            <w:r w:rsidR="000E31F7">
              <w:rPr>
                <w:rFonts w:cs="Arial"/>
                <w:b/>
                <w:bCs/>
                <w:szCs w:val="24"/>
              </w:rPr>
              <w:t xml:space="preserve"> v </w:t>
            </w:r>
            <w:r w:rsidRPr="005B2D12">
              <w:rPr>
                <w:rFonts w:cs="Arial"/>
                <w:b/>
                <w:bCs/>
                <w:szCs w:val="24"/>
              </w:rPr>
              <w:t>súlade</w:t>
            </w:r>
            <w:r w:rsidR="00A4335F">
              <w:rPr>
                <w:rFonts w:cs="Arial"/>
                <w:b/>
                <w:bCs/>
                <w:szCs w:val="24"/>
              </w:rPr>
              <w:t xml:space="preserve"> s </w:t>
            </w:r>
            <w:r w:rsidRPr="005B2D12">
              <w:rPr>
                <w:rFonts w:cs="Arial"/>
                <w:b/>
                <w:bCs/>
                <w:szCs w:val="24"/>
              </w:rPr>
              <w:t>právami detí</w:t>
            </w:r>
            <w:r w:rsidR="000E31F7">
              <w:rPr>
                <w:rFonts w:cs="Arial"/>
                <w:b/>
                <w:bCs/>
                <w:szCs w:val="24"/>
              </w:rPr>
              <w:t xml:space="preserve"> so </w:t>
            </w:r>
            <w:r w:rsidRPr="005B2D12">
              <w:rPr>
                <w:rFonts w:cs="Arial"/>
                <w:b/>
                <w:bCs/>
                <w:szCs w:val="24"/>
              </w:rPr>
              <w:t>zdravotným postihnutím</w:t>
            </w:r>
            <w:r w:rsidRPr="005B2D12">
              <w:rPr>
                <w:rFonts w:cs="Arial"/>
                <w:szCs w:val="24"/>
              </w:rPr>
              <w:t>, nevynímajúc deti</w:t>
            </w:r>
            <w:r w:rsidR="00A4335F">
              <w:rPr>
                <w:rFonts w:cs="Arial"/>
                <w:szCs w:val="24"/>
              </w:rPr>
              <w:t xml:space="preserve"> s </w:t>
            </w:r>
            <w:r w:rsidRPr="005B2D12">
              <w:rPr>
                <w:rFonts w:cs="Arial"/>
                <w:szCs w:val="24"/>
              </w:rPr>
              <w:t>mentálnym postihnutím, ktoré</w:t>
            </w:r>
            <w:r w:rsidR="000E31F7">
              <w:rPr>
                <w:rFonts w:cs="Arial"/>
                <w:szCs w:val="24"/>
              </w:rPr>
              <w:t xml:space="preserve"> v </w:t>
            </w:r>
            <w:r w:rsidRPr="005B2D12">
              <w:rPr>
                <w:rFonts w:cs="Arial"/>
                <w:szCs w:val="24"/>
              </w:rPr>
              <w:t>zmysle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 xml:space="preserve">zdravotným postihnutím </w:t>
            </w:r>
            <w:r w:rsidRPr="005B2D12">
              <w:rPr>
                <w:rFonts w:cs="Arial"/>
                <w:b/>
                <w:bCs/>
                <w:szCs w:val="24"/>
              </w:rPr>
              <w:t>majú výslovné právo</w:t>
            </w:r>
            <w:r w:rsidR="00A4335F">
              <w:rPr>
                <w:rFonts w:cs="Arial"/>
                <w:b/>
                <w:bCs/>
                <w:szCs w:val="24"/>
              </w:rPr>
              <w:t xml:space="preserve"> na </w:t>
            </w:r>
            <w:r w:rsidRPr="005B2D12">
              <w:rPr>
                <w:rFonts w:cs="Arial"/>
                <w:b/>
                <w:bCs/>
                <w:szCs w:val="24"/>
              </w:rPr>
              <w:t>začleňujúci vzdelávací systém</w:t>
            </w:r>
            <w:r w:rsidR="00A4335F">
              <w:rPr>
                <w:rFonts w:cs="Arial"/>
                <w:b/>
                <w:bCs/>
                <w:szCs w:val="24"/>
              </w:rPr>
              <w:t xml:space="preserve"> nielen na </w:t>
            </w:r>
            <w:r w:rsidRPr="005B2D12">
              <w:rPr>
                <w:rFonts w:cs="Arial"/>
                <w:b/>
                <w:bCs/>
                <w:szCs w:val="24"/>
              </w:rPr>
              <w:t>základných školách,</w:t>
            </w:r>
            <w:r w:rsidR="0093554B">
              <w:rPr>
                <w:rFonts w:cs="Arial"/>
                <w:b/>
                <w:bCs/>
                <w:szCs w:val="24"/>
              </w:rPr>
              <w:t xml:space="preserve"> ale aj </w:t>
            </w:r>
            <w:r w:rsidRPr="005B2D12">
              <w:rPr>
                <w:rFonts w:cs="Arial"/>
                <w:b/>
                <w:bCs/>
                <w:szCs w:val="24"/>
              </w:rPr>
              <w:t xml:space="preserve">stredných školách. </w:t>
            </w:r>
            <w:r w:rsidRPr="005B2D12">
              <w:rPr>
                <w:rFonts w:cs="Arial"/>
                <w:szCs w:val="24"/>
              </w:rPr>
              <w:t>Má</w:t>
            </w:r>
            <w:r w:rsidR="000E31F7">
              <w:rPr>
                <w:rFonts w:cs="Arial"/>
                <w:szCs w:val="24"/>
              </w:rPr>
              <w:t xml:space="preserve"> sa </w:t>
            </w:r>
            <w:r w:rsidRPr="005B2D12">
              <w:rPr>
                <w:rFonts w:cs="Arial"/>
                <w:szCs w:val="24"/>
              </w:rPr>
              <w:t>im pritom poskytnúť plná podpora</w:t>
            </w:r>
            <w:r w:rsidR="0093554B">
              <w:rPr>
                <w:rFonts w:cs="Arial"/>
                <w:szCs w:val="24"/>
              </w:rPr>
              <w:t xml:space="preserve"> a </w:t>
            </w:r>
            <w:r w:rsidRPr="005B2D12">
              <w:rPr>
                <w:rFonts w:cs="Arial"/>
                <w:szCs w:val="24"/>
              </w:rPr>
              <w:t>majú</w:t>
            </w:r>
            <w:r w:rsidR="000E31F7">
              <w:rPr>
                <w:rFonts w:cs="Arial"/>
                <w:szCs w:val="24"/>
              </w:rPr>
              <w:t xml:space="preserve"> sa </w:t>
            </w:r>
            <w:r w:rsidRPr="005B2D12">
              <w:rPr>
                <w:rFonts w:cs="Arial"/>
                <w:szCs w:val="24"/>
              </w:rPr>
              <w:t>im vytvárať všetky potrebné podmienky, aby</w:t>
            </w:r>
            <w:r w:rsidR="000E31F7">
              <w:rPr>
                <w:rFonts w:cs="Arial"/>
                <w:szCs w:val="24"/>
              </w:rPr>
              <w:t xml:space="preserve"> sa </w:t>
            </w:r>
            <w:r w:rsidRPr="005B2D12">
              <w:rPr>
                <w:rFonts w:cs="Arial"/>
                <w:szCs w:val="24"/>
              </w:rPr>
              <w:t>vzdelávali</w:t>
            </w:r>
            <w:r w:rsidR="000E31F7">
              <w:rPr>
                <w:rFonts w:cs="Arial"/>
                <w:szCs w:val="24"/>
              </w:rPr>
              <w:t xml:space="preserve"> vo </w:t>
            </w:r>
            <w:r w:rsidRPr="005B2D12">
              <w:rPr>
                <w:rFonts w:cs="Arial"/>
                <w:szCs w:val="24"/>
              </w:rPr>
              <w:t>svojom prirodzenom prostredí ako súčasť bežnej spoločnosti,</w:t>
            </w:r>
            <w:r w:rsidR="0093554B">
              <w:rPr>
                <w:rFonts w:cs="Arial"/>
                <w:szCs w:val="24"/>
              </w:rPr>
              <w:t xml:space="preserve"> a </w:t>
            </w:r>
            <w:r w:rsidRPr="005B2D12">
              <w:rPr>
                <w:rFonts w:cs="Arial"/>
                <w:szCs w:val="24"/>
              </w:rPr>
              <w:t>to</w:t>
            </w:r>
            <w:r w:rsidR="000E31F7">
              <w:rPr>
                <w:rFonts w:cs="Arial"/>
                <w:szCs w:val="24"/>
              </w:rPr>
              <w:t xml:space="preserve"> vo </w:t>
            </w:r>
            <w:r w:rsidRPr="005B2D12">
              <w:rPr>
                <w:rFonts w:cs="Arial"/>
                <w:szCs w:val="24"/>
              </w:rPr>
              <w:t>všetkých stupňoch vzdelania tak,</w:t>
            </w:r>
            <w:r w:rsidR="00C8556F">
              <w:rPr>
                <w:rFonts w:cs="Arial"/>
                <w:szCs w:val="24"/>
              </w:rPr>
              <w:t xml:space="preserve"> že </w:t>
            </w:r>
            <w:r w:rsidRPr="005B2D12">
              <w:rPr>
                <w:rFonts w:cs="Arial"/>
                <w:szCs w:val="24"/>
              </w:rPr>
              <w:t>jediným obmedzujúcim faktorom je ich osobný potenciál</w:t>
            </w:r>
            <w:r w:rsidR="0093554B">
              <w:rPr>
                <w:rFonts w:cs="Arial"/>
                <w:szCs w:val="24"/>
              </w:rPr>
              <w:t xml:space="preserve"> a </w:t>
            </w:r>
            <w:r w:rsidRPr="005B2D12">
              <w:rPr>
                <w:rFonts w:cs="Arial"/>
                <w:szCs w:val="24"/>
              </w:rPr>
              <w:t>vôľa</w:t>
            </w:r>
            <w:r w:rsidR="000E31F7">
              <w:rPr>
                <w:rFonts w:cs="Arial"/>
                <w:szCs w:val="24"/>
              </w:rPr>
              <w:t xml:space="preserve"> sa </w:t>
            </w:r>
            <w:r w:rsidRPr="005B2D12">
              <w:rPr>
                <w:rFonts w:cs="Arial"/>
                <w:szCs w:val="24"/>
              </w:rPr>
              <w:t>ďalej vzdelávať.</w:t>
            </w:r>
          </w:p>
          <w:p w14:paraId="566FAEE4" w14:textId="77777777" w:rsidR="00224168" w:rsidRPr="005B2D12" w:rsidRDefault="00224168" w:rsidP="001B138C">
            <w:pPr>
              <w:rPr>
                <w:rFonts w:cs="Arial"/>
                <w:szCs w:val="24"/>
              </w:rPr>
            </w:pPr>
          </w:p>
          <w:p w14:paraId="15954C47" w14:textId="00C7F461" w:rsidR="00224168" w:rsidRPr="005B2D12" w:rsidRDefault="00224168" w:rsidP="001B138C">
            <w:pPr>
              <w:rPr>
                <w:rFonts w:cs="Arial"/>
                <w:szCs w:val="24"/>
              </w:rPr>
            </w:pPr>
            <w:r w:rsidRPr="005B2D12">
              <w:rPr>
                <w:rFonts w:cs="Arial"/>
                <w:b/>
                <w:bCs/>
                <w:szCs w:val="24"/>
              </w:rPr>
              <w:t>Z tohto dôvodu som vyvinula iniciatívu</w:t>
            </w:r>
            <w:r w:rsidR="000E31F7">
              <w:rPr>
                <w:rFonts w:cs="Arial"/>
                <w:b/>
                <w:bCs/>
                <w:szCs w:val="24"/>
              </w:rPr>
              <w:t xml:space="preserve"> v </w:t>
            </w:r>
            <w:r w:rsidRPr="005B2D12">
              <w:rPr>
                <w:rFonts w:cs="Arial"/>
                <w:b/>
                <w:bCs/>
                <w:szCs w:val="24"/>
              </w:rPr>
              <w:t>rámci viacerých medzirezortných pripomienkových konaní</w:t>
            </w:r>
            <w:r w:rsidR="0093554B">
              <w:rPr>
                <w:rFonts w:cs="Arial"/>
                <w:b/>
                <w:bCs/>
                <w:szCs w:val="24"/>
              </w:rPr>
              <w:t xml:space="preserve"> k </w:t>
            </w:r>
            <w:r w:rsidRPr="005B2D12">
              <w:rPr>
                <w:rFonts w:cs="Arial"/>
                <w:b/>
                <w:bCs/>
                <w:szCs w:val="24"/>
              </w:rPr>
              <w:t>novele školského zákona.</w:t>
            </w:r>
            <w:r w:rsidR="00A4335F">
              <w:rPr>
                <w:rFonts w:cs="Arial"/>
                <w:szCs w:val="24"/>
              </w:rPr>
              <w:t xml:space="preserve"> O </w:t>
            </w:r>
            <w:r w:rsidRPr="005B2D12">
              <w:rPr>
                <w:rFonts w:cs="Arial"/>
                <w:szCs w:val="24"/>
              </w:rPr>
              <w:t>zisteniach som informovala ministra školstva</w:t>
            </w:r>
            <w:r w:rsidR="0093554B">
              <w:rPr>
                <w:rFonts w:cs="Arial"/>
                <w:szCs w:val="24"/>
              </w:rPr>
              <w:t xml:space="preserve"> aj </w:t>
            </w:r>
            <w:r w:rsidRPr="005B2D12">
              <w:rPr>
                <w:rFonts w:cs="Arial"/>
                <w:szCs w:val="24"/>
              </w:rPr>
              <w:t>niektorých poslancov, ktorí</w:t>
            </w:r>
            <w:r w:rsidR="000E31F7">
              <w:rPr>
                <w:rFonts w:cs="Arial"/>
                <w:szCs w:val="24"/>
              </w:rPr>
              <w:t xml:space="preserve"> sa </w:t>
            </w:r>
            <w:r w:rsidRPr="005B2D12">
              <w:rPr>
                <w:rFonts w:cs="Arial"/>
                <w:szCs w:val="24"/>
              </w:rPr>
              <w:t>problematike školstva venujú. Vzhľadom</w:t>
            </w:r>
            <w:r w:rsidR="00A4335F">
              <w:rPr>
                <w:rFonts w:cs="Arial"/>
                <w:szCs w:val="24"/>
              </w:rPr>
              <w:t xml:space="preserve"> na </w:t>
            </w:r>
            <w:r w:rsidRPr="005B2D12">
              <w:rPr>
                <w:rFonts w:cs="Arial"/>
                <w:szCs w:val="24"/>
              </w:rPr>
              <w:t>to,</w:t>
            </w:r>
            <w:r w:rsidR="00C8556F">
              <w:rPr>
                <w:rFonts w:cs="Arial"/>
                <w:szCs w:val="24"/>
              </w:rPr>
              <w:t xml:space="preserve"> že </w:t>
            </w:r>
            <w:r w:rsidR="000E31F7">
              <w:rPr>
                <w:rFonts w:cs="Arial"/>
                <w:szCs w:val="24"/>
              </w:rPr>
              <w:t>sa </w:t>
            </w:r>
            <w:r w:rsidRPr="005B2D12">
              <w:rPr>
                <w:rFonts w:cs="Arial"/>
                <w:szCs w:val="24"/>
              </w:rPr>
              <w:t>nepodarilo dosiahnuť zásadnejší posun</w:t>
            </w:r>
            <w:r w:rsidR="000E31F7">
              <w:rPr>
                <w:rFonts w:cs="Arial"/>
                <w:szCs w:val="24"/>
              </w:rPr>
              <w:t xml:space="preserve"> v </w:t>
            </w:r>
            <w:r w:rsidRPr="005B2D12">
              <w:rPr>
                <w:rFonts w:cs="Arial"/>
                <w:szCs w:val="24"/>
              </w:rPr>
              <w:t>zlepšení prístupu detí</w:t>
            </w:r>
            <w:r w:rsidR="00A4335F">
              <w:rPr>
                <w:rFonts w:cs="Arial"/>
                <w:szCs w:val="24"/>
              </w:rPr>
              <w:t xml:space="preserve"> s </w:t>
            </w:r>
            <w:r w:rsidRPr="005B2D12">
              <w:rPr>
                <w:rFonts w:cs="Arial"/>
                <w:szCs w:val="24"/>
              </w:rPr>
              <w:t>mentálnym postihnutím</w:t>
            </w:r>
            <w:r w:rsidR="0093554B">
              <w:rPr>
                <w:rFonts w:cs="Arial"/>
                <w:szCs w:val="24"/>
              </w:rPr>
              <w:t xml:space="preserve"> k </w:t>
            </w:r>
            <w:r w:rsidRPr="005B2D12">
              <w:rPr>
                <w:rFonts w:cs="Arial"/>
                <w:szCs w:val="24"/>
              </w:rPr>
              <w:t>vzdelávaniu, som ministra školstva požiadala</w:t>
            </w:r>
            <w:r w:rsidR="00A4335F">
              <w:rPr>
                <w:rFonts w:cs="Arial"/>
                <w:szCs w:val="24"/>
              </w:rPr>
              <w:t xml:space="preserve"> o </w:t>
            </w:r>
            <w:r w:rsidRPr="005B2D12">
              <w:rPr>
                <w:rFonts w:cs="Arial"/>
                <w:szCs w:val="24"/>
              </w:rPr>
              <w:t>osobné stretnutie, kde by sme sformulovali opatrenia</w:t>
            </w:r>
            <w:r w:rsidR="00A4335F">
              <w:rPr>
                <w:rFonts w:cs="Arial"/>
                <w:szCs w:val="24"/>
              </w:rPr>
              <w:t xml:space="preserve"> na </w:t>
            </w:r>
            <w:r w:rsidRPr="005B2D12">
              <w:rPr>
                <w:rFonts w:cs="Arial"/>
                <w:szCs w:val="24"/>
              </w:rPr>
              <w:t>odstránenie tohto zisteného porušovania práva</w:t>
            </w:r>
            <w:r w:rsidR="00A4335F">
              <w:rPr>
                <w:rFonts w:cs="Arial"/>
                <w:szCs w:val="24"/>
              </w:rPr>
              <w:t xml:space="preserve"> na </w:t>
            </w:r>
            <w:r w:rsidRPr="005B2D12">
              <w:rPr>
                <w:rFonts w:cs="Arial"/>
                <w:szCs w:val="24"/>
              </w:rPr>
              <w:t>vzdelanie spolu</w:t>
            </w:r>
            <w:r w:rsidR="00A4335F">
              <w:rPr>
                <w:rFonts w:cs="Arial"/>
                <w:szCs w:val="24"/>
              </w:rPr>
              <w:t xml:space="preserve"> s </w:t>
            </w:r>
            <w:r w:rsidRPr="005B2D12">
              <w:rPr>
                <w:rFonts w:cs="Arial"/>
                <w:szCs w:val="24"/>
              </w:rPr>
              <w:t>lehotami</w:t>
            </w:r>
            <w:r w:rsidR="00A4335F">
              <w:rPr>
                <w:rFonts w:cs="Arial"/>
                <w:szCs w:val="24"/>
              </w:rPr>
              <w:t xml:space="preserve"> na </w:t>
            </w:r>
            <w:r w:rsidRPr="005B2D12">
              <w:rPr>
                <w:rFonts w:cs="Arial"/>
                <w:szCs w:val="24"/>
              </w:rPr>
              <w:t>realizáciu dohodnutých opatrení. Tiež som vzhľadom</w:t>
            </w:r>
            <w:r w:rsidR="00A4335F">
              <w:rPr>
                <w:rFonts w:cs="Arial"/>
                <w:szCs w:val="24"/>
              </w:rPr>
              <w:t xml:space="preserve"> na </w:t>
            </w:r>
            <w:r w:rsidRPr="005B2D12">
              <w:rPr>
                <w:rFonts w:cs="Arial"/>
                <w:szCs w:val="24"/>
              </w:rPr>
              <w:t>pripravovanú stratégiu inkluzívneho prístupu</w:t>
            </w:r>
            <w:r w:rsidR="000E31F7">
              <w:rPr>
                <w:rFonts w:cs="Arial"/>
                <w:szCs w:val="24"/>
              </w:rPr>
              <w:t xml:space="preserve"> vo </w:t>
            </w:r>
            <w:r w:rsidRPr="005B2D12">
              <w:rPr>
                <w:rFonts w:cs="Arial"/>
                <w:szCs w:val="24"/>
              </w:rPr>
              <w:t>výchove</w:t>
            </w:r>
            <w:r w:rsidR="0093554B">
              <w:rPr>
                <w:rFonts w:cs="Arial"/>
                <w:szCs w:val="24"/>
              </w:rPr>
              <w:t xml:space="preserve"> a </w:t>
            </w:r>
            <w:r w:rsidRPr="005B2D12">
              <w:rPr>
                <w:rFonts w:cs="Arial"/>
                <w:szCs w:val="24"/>
              </w:rPr>
              <w:t>vzdelávaní požiadala</w:t>
            </w:r>
            <w:r w:rsidR="00A4335F">
              <w:rPr>
                <w:rFonts w:cs="Arial"/>
                <w:szCs w:val="24"/>
              </w:rPr>
              <w:t xml:space="preserve"> o </w:t>
            </w:r>
            <w:r w:rsidRPr="005B2D12">
              <w:rPr>
                <w:rFonts w:cs="Arial"/>
                <w:szCs w:val="24"/>
              </w:rPr>
              <w:t>účasť</w:t>
            </w:r>
            <w:r w:rsidR="000E31F7">
              <w:rPr>
                <w:rFonts w:cs="Arial"/>
                <w:szCs w:val="24"/>
              </w:rPr>
              <w:t xml:space="preserve"> v </w:t>
            </w:r>
            <w:r w:rsidRPr="005B2D12">
              <w:rPr>
                <w:rFonts w:cs="Arial"/>
                <w:szCs w:val="24"/>
              </w:rPr>
              <w:t>príslušných pracovných skupinách tak, aby som mohla zdieľať svoje poznatky</w:t>
            </w:r>
            <w:r w:rsidR="00C8556F">
              <w:rPr>
                <w:rFonts w:cs="Arial"/>
                <w:szCs w:val="24"/>
              </w:rPr>
              <w:t xml:space="preserve"> z </w:t>
            </w:r>
            <w:r w:rsidRPr="005B2D12">
              <w:rPr>
                <w:rFonts w:cs="Arial"/>
                <w:szCs w:val="24"/>
              </w:rPr>
              <w:t>praxe</w:t>
            </w:r>
            <w:r w:rsidR="0093554B">
              <w:rPr>
                <w:rFonts w:cs="Arial"/>
                <w:szCs w:val="24"/>
              </w:rPr>
              <w:t xml:space="preserve"> a </w:t>
            </w:r>
            <w:r w:rsidRPr="005B2D12">
              <w:rPr>
                <w:rFonts w:cs="Arial"/>
                <w:szCs w:val="24"/>
              </w:rPr>
              <w:t>prezentovať potrebu čo najlepšieho možného napĺňania práv detí</w:t>
            </w:r>
            <w:r w:rsidR="000E31F7">
              <w:rPr>
                <w:rFonts w:cs="Arial"/>
                <w:szCs w:val="24"/>
              </w:rPr>
              <w:t xml:space="preserve"> so </w:t>
            </w:r>
            <w:r w:rsidRPr="005B2D12">
              <w:rPr>
                <w:rFonts w:cs="Arial"/>
                <w:szCs w:val="24"/>
              </w:rPr>
              <w:t>zdravotným postihnutím priamo</w:t>
            </w:r>
            <w:r w:rsidR="000E31F7">
              <w:rPr>
                <w:rFonts w:cs="Arial"/>
                <w:szCs w:val="24"/>
              </w:rPr>
              <w:t xml:space="preserve"> v </w:t>
            </w:r>
            <w:r w:rsidRPr="005B2D12">
              <w:rPr>
                <w:rFonts w:cs="Arial"/>
                <w:szCs w:val="24"/>
              </w:rPr>
              <w:t>procese prípravy zmien vzdelávacieho systému.</w:t>
            </w:r>
          </w:p>
          <w:p w14:paraId="1B9C0567" w14:textId="77777777" w:rsidR="00224168" w:rsidRPr="005B2D12" w:rsidRDefault="00224168" w:rsidP="001B138C">
            <w:pPr>
              <w:rPr>
                <w:rFonts w:cs="Arial"/>
                <w:szCs w:val="24"/>
              </w:rPr>
            </w:pPr>
          </w:p>
          <w:p w14:paraId="4B881071" w14:textId="2635AE54" w:rsidR="00224168" w:rsidRPr="005B2D12" w:rsidRDefault="00224168" w:rsidP="001B138C">
            <w:pPr>
              <w:spacing w:line="240" w:lineRule="auto"/>
              <w:rPr>
                <w:rFonts w:cs="Arial"/>
              </w:rPr>
            </w:pPr>
            <w:r w:rsidRPr="005B2D12">
              <w:rPr>
                <w:rFonts w:cs="Arial"/>
                <w:szCs w:val="24"/>
              </w:rPr>
              <w:t>V januári 2022 sme</w:t>
            </w:r>
            <w:r w:rsidR="000E31F7">
              <w:rPr>
                <w:rFonts w:cs="Arial"/>
                <w:szCs w:val="24"/>
              </w:rPr>
              <w:t xml:space="preserve"> sa </w:t>
            </w:r>
            <w:r w:rsidRPr="005B2D12">
              <w:rPr>
                <w:rFonts w:cs="Arial"/>
                <w:szCs w:val="24"/>
              </w:rPr>
              <w:t>stretli</w:t>
            </w:r>
            <w:r w:rsidR="000E31F7">
              <w:rPr>
                <w:rFonts w:cs="Arial"/>
                <w:szCs w:val="24"/>
              </w:rPr>
              <w:t xml:space="preserve"> so </w:t>
            </w:r>
            <w:r w:rsidRPr="005B2D12">
              <w:rPr>
                <w:rFonts w:cs="Arial"/>
                <w:szCs w:val="24"/>
              </w:rPr>
              <w:t>štátnou tajomníčkou Ministerstva školstva, vedy, výskumu</w:t>
            </w:r>
            <w:r w:rsidR="0093554B">
              <w:rPr>
                <w:rFonts w:cs="Arial"/>
                <w:szCs w:val="24"/>
              </w:rPr>
              <w:t xml:space="preserve"> a </w:t>
            </w:r>
            <w:r w:rsidRPr="005B2D12">
              <w:rPr>
                <w:rFonts w:cs="Arial"/>
                <w:szCs w:val="24"/>
              </w:rPr>
              <w:t>športu</w:t>
            </w:r>
            <w:r w:rsidR="00C8556F">
              <w:rPr>
                <w:rFonts w:cs="Arial"/>
                <w:szCs w:val="24"/>
              </w:rPr>
              <w:t> SR</w:t>
            </w:r>
            <w:r w:rsidRPr="005B2D12">
              <w:rPr>
                <w:rFonts w:cs="Arial"/>
                <w:szCs w:val="24"/>
              </w:rPr>
              <w:t>, ako</w:t>
            </w:r>
            <w:r w:rsidR="0093554B">
              <w:rPr>
                <w:rFonts w:cs="Arial"/>
                <w:szCs w:val="24"/>
              </w:rPr>
              <w:t xml:space="preserve"> aj </w:t>
            </w:r>
            <w:r w:rsidRPr="005B2D12">
              <w:rPr>
                <w:rFonts w:cs="Arial"/>
                <w:szCs w:val="24"/>
              </w:rPr>
              <w:t>ďalšími zástupcami ministerstva školstva,</w:t>
            </w:r>
            <w:r w:rsidR="00A4335F">
              <w:rPr>
                <w:rFonts w:cs="Arial"/>
                <w:szCs w:val="24"/>
              </w:rPr>
              <w:t xml:space="preserve"> s </w:t>
            </w:r>
            <w:r w:rsidRPr="005B2D12">
              <w:rPr>
                <w:rFonts w:cs="Arial"/>
                <w:szCs w:val="24"/>
              </w:rPr>
              <w:t>cieľom osobne prerokovať naše zistenia</w:t>
            </w:r>
            <w:r w:rsidR="0093554B">
              <w:rPr>
                <w:rFonts w:cs="Arial"/>
                <w:szCs w:val="24"/>
              </w:rPr>
              <w:t xml:space="preserve"> a </w:t>
            </w:r>
            <w:r w:rsidRPr="005B2D12">
              <w:rPr>
                <w:rFonts w:cs="Arial"/>
                <w:szCs w:val="24"/>
              </w:rPr>
              <w:t>závery</w:t>
            </w:r>
            <w:r w:rsidR="0093554B">
              <w:rPr>
                <w:rFonts w:cs="Arial"/>
                <w:szCs w:val="24"/>
              </w:rPr>
              <w:t xml:space="preserve"> a </w:t>
            </w:r>
            <w:r w:rsidRPr="005B2D12">
              <w:rPr>
                <w:rFonts w:cs="Arial"/>
                <w:szCs w:val="24"/>
              </w:rPr>
              <w:t>dohodnúť opatrenia</w:t>
            </w:r>
            <w:r w:rsidR="00A4335F">
              <w:rPr>
                <w:rFonts w:cs="Arial"/>
                <w:szCs w:val="24"/>
              </w:rPr>
              <w:t xml:space="preserve"> na </w:t>
            </w:r>
            <w:r w:rsidRPr="005B2D12">
              <w:rPr>
                <w:rFonts w:cs="Arial"/>
                <w:szCs w:val="24"/>
              </w:rPr>
              <w:t xml:space="preserve">nápravu. </w:t>
            </w:r>
            <w:r w:rsidRPr="005B2D12">
              <w:rPr>
                <w:rFonts w:cs="Arial"/>
                <w:b/>
                <w:bCs/>
                <w:szCs w:val="24"/>
              </w:rPr>
              <w:t>Pozitívne vnímame,</w:t>
            </w:r>
            <w:r w:rsidR="00C8556F">
              <w:rPr>
                <w:rFonts w:cs="Arial"/>
                <w:b/>
                <w:bCs/>
                <w:szCs w:val="24"/>
              </w:rPr>
              <w:t xml:space="preserve"> že </w:t>
            </w:r>
            <w:r w:rsidRPr="005B2D12">
              <w:rPr>
                <w:rFonts w:cs="Arial"/>
                <w:b/>
                <w:bCs/>
                <w:szCs w:val="24"/>
              </w:rPr>
              <w:t>ministerstvo školstva prijalo naše zistenia</w:t>
            </w:r>
            <w:r w:rsidR="0093554B">
              <w:rPr>
                <w:rFonts w:cs="Arial"/>
                <w:b/>
                <w:bCs/>
                <w:szCs w:val="24"/>
              </w:rPr>
              <w:t xml:space="preserve"> a </w:t>
            </w:r>
            <w:r w:rsidRPr="005B2D12">
              <w:rPr>
                <w:rFonts w:cs="Arial"/>
                <w:b/>
                <w:bCs/>
                <w:szCs w:val="24"/>
              </w:rPr>
              <w:t>závery</w:t>
            </w:r>
            <w:r w:rsidR="0093554B">
              <w:rPr>
                <w:rFonts w:cs="Arial"/>
                <w:b/>
                <w:bCs/>
                <w:szCs w:val="24"/>
              </w:rPr>
              <w:t xml:space="preserve"> a </w:t>
            </w:r>
            <w:r w:rsidRPr="005B2D12">
              <w:rPr>
                <w:rFonts w:cs="Arial"/>
                <w:b/>
                <w:bCs/>
                <w:szCs w:val="24"/>
              </w:rPr>
              <w:t>vyjadrilo vôľu</w:t>
            </w:r>
            <w:r w:rsidR="000E31F7">
              <w:rPr>
                <w:rFonts w:cs="Arial"/>
                <w:b/>
                <w:bCs/>
                <w:szCs w:val="24"/>
              </w:rPr>
              <w:t xml:space="preserve"> v </w:t>
            </w:r>
            <w:r w:rsidRPr="005B2D12">
              <w:rPr>
                <w:rFonts w:cs="Arial"/>
                <w:b/>
                <w:bCs/>
                <w:szCs w:val="24"/>
              </w:rPr>
              <w:t>rámci aktuálnych reformných zmien zapracovať čo najviac opatrení, ktoré povedú</w:t>
            </w:r>
            <w:r w:rsidR="0093554B">
              <w:rPr>
                <w:rFonts w:cs="Arial"/>
                <w:b/>
                <w:bCs/>
                <w:szCs w:val="24"/>
              </w:rPr>
              <w:t xml:space="preserve"> k </w:t>
            </w:r>
            <w:r w:rsidRPr="005B2D12">
              <w:rPr>
                <w:rFonts w:cs="Arial"/>
                <w:b/>
                <w:bCs/>
                <w:szCs w:val="24"/>
              </w:rPr>
              <w:t>celkovej inklúzií detí</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do </w:t>
            </w:r>
            <w:r w:rsidRPr="005B2D12">
              <w:rPr>
                <w:rFonts w:cs="Arial"/>
                <w:b/>
                <w:bCs/>
                <w:szCs w:val="24"/>
              </w:rPr>
              <w:t>vzdelávacieho procesu</w:t>
            </w:r>
            <w:r w:rsidRPr="005B2D12">
              <w:rPr>
                <w:rFonts w:cs="Arial"/>
                <w:szCs w:val="24"/>
              </w:rPr>
              <w:t>. Dohodli sme</w:t>
            </w:r>
            <w:r w:rsidR="000E31F7">
              <w:rPr>
                <w:rFonts w:cs="Arial"/>
                <w:szCs w:val="24"/>
              </w:rPr>
              <w:t xml:space="preserve"> sa </w:t>
            </w:r>
            <w:r w:rsidR="00A4335F">
              <w:rPr>
                <w:rFonts w:cs="Arial"/>
                <w:szCs w:val="24"/>
              </w:rPr>
              <w:t>na </w:t>
            </w:r>
            <w:r w:rsidRPr="005B2D12">
              <w:rPr>
                <w:rFonts w:cs="Arial"/>
                <w:szCs w:val="24"/>
              </w:rPr>
              <w:t>úzkej spolupráci</w:t>
            </w:r>
            <w:r w:rsidR="000E31F7">
              <w:rPr>
                <w:rFonts w:cs="Arial"/>
                <w:szCs w:val="24"/>
              </w:rPr>
              <w:t xml:space="preserve"> v </w:t>
            </w:r>
            <w:r w:rsidRPr="005B2D12">
              <w:rPr>
                <w:rFonts w:cs="Arial"/>
                <w:szCs w:val="24"/>
              </w:rPr>
              <w:t>prípravných procesoch, napr. sme</w:t>
            </w:r>
            <w:r w:rsidR="000E31F7">
              <w:rPr>
                <w:rFonts w:cs="Arial"/>
                <w:szCs w:val="24"/>
              </w:rPr>
              <w:t xml:space="preserve"> sa </w:t>
            </w:r>
            <w:r w:rsidRPr="005B2D12">
              <w:rPr>
                <w:rFonts w:cs="Arial"/>
                <w:szCs w:val="24"/>
              </w:rPr>
              <w:t>stali súčasťou Hlavnej koordinačnej skupiny</w:t>
            </w:r>
            <w:r w:rsidR="0093554B">
              <w:rPr>
                <w:rFonts w:cs="Arial"/>
                <w:szCs w:val="24"/>
              </w:rPr>
              <w:t xml:space="preserve"> k </w:t>
            </w:r>
            <w:r w:rsidRPr="005B2D12">
              <w:rPr>
                <w:rFonts w:cs="Arial"/>
                <w:szCs w:val="24"/>
              </w:rPr>
              <w:t>príprave Prvého akčného plánu Stratégie inklúzie</w:t>
            </w:r>
            <w:r w:rsidR="000E31F7">
              <w:rPr>
                <w:rFonts w:cs="Arial"/>
                <w:szCs w:val="24"/>
              </w:rPr>
              <w:t xml:space="preserve"> vo </w:t>
            </w:r>
            <w:r w:rsidRPr="005B2D12">
              <w:rPr>
                <w:rFonts w:cs="Arial"/>
                <w:szCs w:val="24"/>
              </w:rPr>
              <w:t>vzdelávaní. Zároveň sme</w:t>
            </w:r>
            <w:r w:rsidR="000E31F7">
              <w:rPr>
                <w:rFonts w:cs="Arial"/>
                <w:szCs w:val="24"/>
              </w:rPr>
              <w:t xml:space="preserve"> sa </w:t>
            </w:r>
            <w:r w:rsidRPr="005B2D12">
              <w:rPr>
                <w:rFonts w:cs="Arial"/>
                <w:szCs w:val="24"/>
              </w:rPr>
              <w:t>dohodli</w:t>
            </w:r>
            <w:r w:rsidR="00A4335F">
              <w:rPr>
                <w:rFonts w:cs="Arial"/>
                <w:szCs w:val="24"/>
              </w:rPr>
              <w:t xml:space="preserve"> na </w:t>
            </w:r>
            <w:r w:rsidRPr="005B2D12">
              <w:rPr>
                <w:rFonts w:cs="Arial"/>
                <w:szCs w:val="24"/>
              </w:rPr>
              <w:t>koncepcii jednotlivých opatrení</w:t>
            </w:r>
            <w:r w:rsidR="00A4335F">
              <w:rPr>
                <w:rFonts w:cs="Arial"/>
                <w:szCs w:val="24"/>
              </w:rPr>
              <w:t xml:space="preserve"> na </w:t>
            </w:r>
            <w:r w:rsidRPr="005B2D12">
              <w:rPr>
                <w:rFonts w:cs="Arial"/>
                <w:szCs w:val="24"/>
              </w:rPr>
              <w:t>nápravu zistenej sťaženej prístupnosti detí</w:t>
            </w:r>
            <w:r w:rsidR="00A4335F">
              <w:rPr>
                <w:rFonts w:cs="Arial"/>
                <w:szCs w:val="24"/>
              </w:rPr>
              <w:t xml:space="preserve"> s </w:t>
            </w:r>
            <w:r w:rsidRPr="005B2D12">
              <w:rPr>
                <w:rFonts w:cs="Arial"/>
                <w:szCs w:val="24"/>
              </w:rPr>
              <w:t>mentálnym postihnutím</w:t>
            </w:r>
            <w:r w:rsidR="0093554B">
              <w:rPr>
                <w:rFonts w:cs="Arial"/>
                <w:szCs w:val="24"/>
              </w:rPr>
              <w:t xml:space="preserve"> k </w:t>
            </w:r>
            <w:r w:rsidRPr="005B2D12">
              <w:rPr>
                <w:rFonts w:cs="Arial"/>
                <w:szCs w:val="24"/>
              </w:rPr>
              <w:t>vzdelávaniu</w:t>
            </w:r>
            <w:r w:rsidRPr="005B2D12">
              <w:rPr>
                <w:rFonts w:cs="Arial"/>
              </w:rPr>
              <w:t>.</w:t>
            </w:r>
          </w:p>
        </w:tc>
      </w:tr>
    </w:tbl>
    <w:p w14:paraId="0A46CDA6" w14:textId="77777777" w:rsidR="00757ABE" w:rsidRDefault="00757ABE">
      <w:pPr>
        <w:spacing w:after="160" w:line="259" w:lineRule="auto"/>
        <w:jc w:val="left"/>
        <w:rPr>
          <w:rFonts w:cs="Arial"/>
        </w:rPr>
      </w:pPr>
      <w:r>
        <w:rPr>
          <w:rFonts w:cs="Arial"/>
        </w:rPr>
        <w:br w:type="page"/>
      </w:r>
    </w:p>
    <w:p w14:paraId="30B24454" w14:textId="71FCEAB1" w:rsidR="00224168" w:rsidRPr="005B2D12" w:rsidRDefault="00224168" w:rsidP="00224168">
      <w:pPr>
        <w:pStyle w:val="Nadpis4"/>
        <w:numPr>
          <w:ilvl w:val="0"/>
          <w:numId w:val="30"/>
        </w:numPr>
        <w:ind w:left="426" w:hanging="426"/>
        <w:rPr>
          <w:rFonts w:cs="Arial"/>
        </w:rPr>
      </w:pPr>
      <w:r w:rsidRPr="005B2D12">
        <w:rPr>
          <w:rFonts w:cs="Arial"/>
        </w:rPr>
        <w:t>POMOC ŠTÁTU RODIČOM PRI STAROSTLIVOSTI</w:t>
      </w:r>
      <w:r w:rsidR="00A4335F">
        <w:rPr>
          <w:rFonts w:cs="Arial"/>
        </w:rPr>
        <w:t xml:space="preserve"> O </w:t>
      </w:r>
      <w:r w:rsidRPr="005B2D12">
        <w:rPr>
          <w:rFonts w:cs="Arial"/>
        </w:rPr>
        <w:t>DIEŤA SO ZDRAVOTNÝM POSTIHNUTÍM</w:t>
      </w:r>
    </w:p>
    <w:p w14:paraId="41F4173E" w14:textId="183073FB" w:rsidR="00224168" w:rsidRPr="005B2D12" w:rsidRDefault="00224168" w:rsidP="00224168">
      <w:pPr>
        <w:spacing w:line="240" w:lineRule="auto"/>
        <w:rPr>
          <w:rFonts w:cs="Arial"/>
          <w:b/>
          <w:bCs/>
          <w:szCs w:val="24"/>
        </w:rPr>
      </w:pPr>
      <w:r w:rsidRPr="005B2D12">
        <w:rPr>
          <w:rFonts w:cs="Arial"/>
          <w:szCs w:val="24"/>
        </w:rPr>
        <w:t xml:space="preserve">Jednoznačne </w:t>
      </w:r>
      <w:r w:rsidRPr="005B2D12">
        <w:rPr>
          <w:rFonts w:cs="Arial"/>
          <w:b/>
          <w:bCs/>
          <w:szCs w:val="24"/>
        </w:rPr>
        <w:t>najviac podnetov</w:t>
      </w:r>
      <w:r w:rsidR="0093554B">
        <w:rPr>
          <w:rFonts w:cs="Arial"/>
          <w:szCs w:val="24"/>
        </w:rPr>
        <w:t xml:space="preserve"> aj</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právam detí</w:t>
      </w:r>
      <w:r w:rsidR="000E31F7">
        <w:rPr>
          <w:rFonts w:cs="Arial"/>
          <w:szCs w:val="24"/>
        </w:rPr>
        <w:t xml:space="preserve"> so </w:t>
      </w:r>
      <w:r w:rsidRPr="005B2D12">
        <w:rPr>
          <w:rFonts w:cs="Arial"/>
          <w:szCs w:val="24"/>
        </w:rPr>
        <w:t xml:space="preserve">zdravotným postihnutím dostávam </w:t>
      </w:r>
      <w:r w:rsidRPr="005B2D12">
        <w:rPr>
          <w:rFonts w:cs="Arial"/>
          <w:b/>
          <w:bCs/>
          <w:szCs w:val="24"/>
        </w:rPr>
        <w:t>ohľadom dostupnosti peňažných príspevkov</w:t>
      </w:r>
      <w:r w:rsidR="00A4335F">
        <w:rPr>
          <w:rFonts w:cs="Arial"/>
          <w:b/>
          <w:bCs/>
          <w:szCs w:val="24"/>
        </w:rPr>
        <w:t xml:space="preserve"> na </w:t>
      </w:r>
      <w:r w:rsidRPr="005B2D12">
        <w:rPr>
          <w:rFonts w:cs="Arial"/>
          <w:b/>
          <w:bCs/>
          <w:szCs w:val="24"/>
        </w:rPr>
        <w:t>kompenzáciu ťažkého zdravotného postihnutia</w:t>
      </w:r>
      <w:r w:rsidRPr="005B2D12">
        <w:rPr>
          <w:rFonts w:cs="Arial"/>
          <w:szCs w:val="24"/>
        </w:rPr>
        <w:t>, ktoré sú</w:t>
      </w:r>
      <w:r w:rsidR="000E31F7">
        <w:rPr>
          <w:rFonts w:cs="Arial"/>
          <w:szCs w:val="24"/>
        </w:rPr>
        <w:t xml:space="preserve"> pre </w:t>
      </w:r>
      <w:r w:rsidRPr="005B2D12">
        <w:rPr>
          <w:rFonts w:cs="Arial"/>
          <w:szCs w:val="24"/>
        </w:rPr>
        <w:t>rodiny</w:t>
      </w:r>
      <w:r w:rsidR="00A4335F">
        <w:rPr>
          <w:rFonts w:cs="Arial"/>
          <w:szCs w:val="24"/>
        </w:rPr>
        <w:t xml:space="preserve"> s </w:t>
      </w:r>
      <w:r w:rsidRPr="005B2D12">
        <w:rPr>
          <w:rFonts w:cs="Arial"/>
          <w:szCs w:val="24"/>
        </w:rPr>
        <w:t>deťmi</w:t>
      </w:r>
      <w:r w:rsidR="000E31F7">
        <w:rPr>
          <w:rFonts w:cs="Arial"/>
          <w:szCs w:val="24"/>
        </w:rPr>
        <w:t xml:space="preserve"> so </w:t>
      </w:r>
      <w:r w:rsidRPr="005B2D12">
        <w:rPr>
          <w:rFonts w:cs="Arial"/>
          <w:szCs w:val="24"/>
        </w:rPr>
        <w:t>zdravotným postihnutím často existenčnou otázkou</w:t>
      </w:r>
      <w:r w:rsidR="0093554B">
        <w:rPr>
          <w:rFonts w:cs="Arial"/>
          <w:szCs w:val="24"/>
        </w:rPr>
        <w:t xml:space="preserve"> a </w:t>
      </w:r>
      <w:r w:rsidRPr="005B2D12">
        <w:rPr>
          <w:rFonts w:cs="Arial"/>
          <w:szCs w:val="24"/>
        </w:rPr>
        <w:t>jedinou pomocou, ktorá rodičom umožňuje starať</w:t>
      </w:r>
      <w:r w:rsidR="000E31F7">
        <w:rPr>
          <w:rFonts w:cs="Arial"/>
          <w:szCs w:val="24"/>
        </w:rPr>
        <w:t xml:space="preserve"> sa </w:t>
      </w:r>
      <w:r w:rsidR="00A4335F">
        <w:rPr>
          <w:rFonts w:cs="Arial"/>
          <w:szCs w:val="24"/>
        </w:rPr>
        <w:t>o </w:t>
      </w:r>
      <w:r w:rsidRPr="005B2D12">
        <w:rPr>
          <w:rFonts w:cs="Arial"/>
          <w:szCs w:val="24"/>
        </w:rPr>
        <w:t>svoje deti</w:t>
      </w:r>
      <w:r w:rsidR="000E31F7">
        <w:rPr>
          <w:rFonts w:cs="Arial"/>
          <w:szCs w:val="24"/>
        </w:rPr>
        <w:t xml:space="preserve"> v </w:t>
      </w:r>
      <w:r w:rsidRPr="005B2D12">
        <w:rPr>
          <w:rFonts w:cs="Arial"/>
          <w:szCs w:val="24"/>
        </w:rPr>
        <w:t>ich prirodzenom domácom prostredí</w:t>
      </w:r>
      <w:r w:rsidR="0093554B">
        <w:rPr>
          <w:rFonts w:cs="Arial"/>
          <w:szCs w:val="24"/>
        </w:rPr>
        <w:t xml:space="preserve"> a </w:t>
      </w:r>
      <w:r w:rsidRPr="005B2D12">
        <w:rPr>
          <w:rFonts w:cs="Arial"/>
          <w:szCs w:val="24"/>
        </w:rPr>
        <w:t>zachovať ich život</w:t>
      </w:r>
      <w:r w:rsidR="000E31F7">
        <w:rPr>
          <w:rFonts w:cs="Arial"/>
          <w:szCs w:val="24"/>
        </w:rPr>
        <w:t xml:space="preserve"> v </w:t>
      </w:r>
      <w:r w:rsidRPr="005B2D12">
        <w:rPr>
          <w:rFonts w:cs="Arial"/>
          <w:szCs w:val="24"/>
        </w:rPr>
        <w:t>prirodzenej spoločenskej komunite.</w:t>
      </w:r>
      <w:r w:rsidR="00A4335F">
        <w:rPr>
          <w:rFonts w:cs="Arial"/>
          <w:szCs w:val="24"/>
        </w:rPr>
        <w:t xml:space="preserve"> O </w:t>
      </w:r>
      <w:r w:rsidRPr="005B2D12">
        <w:rPr>
          <w:rFonts w:cs="Arial"/>
          <w:szCs w:val="24"/>
        </w:rPr>
        <w:t>to viac vnímajú, ak sú im peňažné príspevky upierané bez prijateľného logického vysvetlenia.</w:t>
      </w:r>
      <w:r w:rsidR="000E31F7">
        <w:rPr>
          <w:rFonts w:cs="Arial"/>
          <w:szCs w:val="24"/>
        </w:rPr>
        <w:t xml:space="preserve"> V </w:t>
      </w:r>
      <w:r w:rsidRPr="005B2D12">
        <w:rPr>
          <w:rFonts w:cs="Arial"/>
          <w:b/>
          <w:bCs/>
          <w:szCs w:val="24"/>
        </w:rPr>
        <w:t>roku 2021 som pritom zaznamenala enormný nárast odnímania peňažných príspevkov</w:t>
      </w:r>
      <w:r w:rsidR="00A4335F">
        <w:rPr>
          <w:rFonts w:cs="Arial"/>
          <w:b/>
          <w:bCs/>
          <w:szCs w:val="24"/>
        </w:rPr>
        <w:t xml:space="preserve"> na </w:t>
      </w:r>
      <w:r w:rsidRPr="005B2D12">
        <w:rPr>
          <w:rFonts w:cs="Arial"/>
          <w:b/>
          <w:bCs/>
          <w:szCs w:val="24"/>
        </w:rPr>
        <w:t>opatrovanie detí</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a </w:t>
      </w:r>
      <w:r w:rsidRPr="005B2D12">
        <w:rPr>
          <w:rFonts w:cs="Arial"/>
          <w:b/>
          <w:bCs/>
          <w:szCs w:val="24"/>
        </w:rPr>
        <w:t>to bez toho, aby</w:t>
      </w:r>
      <w:r w:rsidR="000E31F7">
        <w:rPr>
          <w:rFonts w:cs="Arial"/>
          <w:b/>
          <w:bCs/>
          <w:szCs w:val="24"/>
        </w:rPr>
        <w:t xml:space="preserve"> u </w:t>
      </w:r>
      <w:r w:rsidRPr="005B2D12">
        <w:rPr>
          <w:rFonts w:cs="Arial"/>
          <w:b/>
          <w:bCs/>
          <w:szCs w:val="24"/>
        </w:rPr>
        <w:t>daných detí dochádzalo</w:t>
      </w:r>
      <w:r w:rsidR="0093554B">
        <w:rPr>
          <w:rFonts w:cs="Arial"/>
          <w:b/>
          <w:bCs/>
          <w:szCs w:val="24"/>
        </w:rPr>
        <w:t xml:space="preserve"> k </w:t>
      </w:r>
      <w:r w:rsidRPr="005B2D12">
        <w:rPr>
          <w:rFonts w:cs="Arial"/>
          <w:b/>
          <w:bCs/>
          <w:szCs w:val="24"/>
        </w:rPr>
        <w:t>významnej zmene</w:t>
      </w:r>
      <w:r w:rsidR="000E31F7">
        <w:rPr>
          <w:rFonts w:cs="Arial"/>
          <w:b/>
          <w:bCs/>
          <w:szCs w:val="24"/>
        </w:rPr>
        <w:t xml:space="preserve"> v </w:t>
      </w:r>
      <w:r w:rsidRPr="005B2D12">
        <w:rPr>
          <w:rFonts w:cs="Arial"/>
          <w:b/>
          <w:bCs/>
          <w:szCs w:val="24"/>
        </w:rPr>
        <w:t xml:space="preserve">zdravotnom stave. </w:t>
      </w:r>
    </w:p>
    <w:p w14:paraId="4C2C7F5D" w14:textId="7AEFACD2" w:rsidR="00224168" w:rsidRPr="005B2D12" w:rsidRDefault="00224168" w:rsidP="00224168">
      <w:pPr>
        <w:spacing w:line="240" w:lineRule="auto"/>
        <w:rPr>
          <w:rFonts w:cs="Arial"/>
          <w:b/>
          <w:bCs/>
          <w:szCs w:val="24"/>
        </w:rPr>
      </w:pPr>
      <w:r w:rsidRPr="005B2D12">
        <w:rPr>
          <w:rFonts w:cs="Arial"/>
          <w:szCs w:val="24"/>
        </w:rPr>
        <w:t>Ďalšou oblasťou,</w:t>
      </w:r>
      <w:r w:rsidR="000E31F7">
        <w:rPr>
          <w:rFonts w:cs="Arial"/>
          <w:szCs w:val="24"/>
        </w:rPr>
        <w:t xml:space="preserve"> v </w:t>
      </w:r>
      <w:r w:rsidRPr="005B2D12">
        <w:rPr>
          <w:rFonts w:cs="Arial"/>
          <w:szCs w:val="24"/>
        </w:rPr>
        <w:t>ktorej rodičia detí</w:t>
      </w:r>
      <w:r w:rsidR="000E31F7">
        <w:rPr>
          <w:rFonts w:cs="Arial"/>
          <w:szCs w:val="24"/>
        </w:rPr>
        <w:t xml:space="preserve"> so </w:t>
      </w:r>
      <w:r w:rsidRPr="005B2D12">
        <w:rPr>
          <w:rFonts w:cs="Arial"/>
          <w:szCs w:val="24"/>
        </w:rPr>
        <w:t xml:space="preserve">zdravotným postihnutím namietajú </w:t>
      </w:r>
      <w:r w:rsidRPr="005B2D12">
        <w:rPr>
          <w:rFonts w:cs="Arial"/>
          <w:b/>
          <w:bCs/>
          <w:szCs w:val="24"/>
        </w:rPr>
        <w:t>nespravodlivý</w:t>
      </w:r>
      <w:r w:rsidR="0093554B">
        <w:rPr>
          <w:rFonts w:cs="Arial"/>
          <w:b/>
          <w:bCs/>
          <w:szCs w:val="24"/>
        </w:rPr>
        <w:t xml:space="preserve"> a </w:t>
      </w:r>
      <w:r w:rsidRPr="005B2D12">
        <w:rPr>
          <w:rFonts w:cs="Arial"/>
          <w:b/>
          <w:bCs/>
          <w:szCs w:val="24"/>
        </w:rPr>
        <w:t>netransparentný postup</w:t>
      </w:r>
      <w:r w:rsidR="00C8556F">
        <w:rPr>
          <w:rFonts w:cs="Arial"/>
          <w:b/>
          <w:bCs/>
          <w:szCs w:val="24"/>
        </w:rPr>
        <w:t xml:space="preserve"> zo </w:t>
      </w:r>
      <w:r w:rsidRPr="005B2D12">
        <w:rPr>
          <w:rFonts w:cs="Arial"/>
          <w:b/>
          <w:bCs/>
          <w:szCs w:val="24"/>
        </w:rPr>
        <w:t>strany štátu, je nárok</w:t>
      </w:r>
      <w:r w:rsidR="00A4335F">
        <w:rPr>
          <w:rFonts w:cs="Arial"/>
          <w:b/>
          <w:bCs/>
          <w:szCs w:val="24"/>
        </w:rPr>
        <w:t xml:space="preserve"> na </w:t>
      </w:r>
      <w:r w:rsidRPr="005B2D12">
        <w:rPr>
          <w:rFonts w:cs="Arial"/>
          <w:b/>
          <w:bCs/>
          <w:szCs w:val="24"/>
        </w:rPr>
        <w:t>predĺženie poberania rodičovského príspevku</w:t>
      </w:r>
      <w:r w:rsidR="00C8556F">
        <w:rPr>
          <w:rFonts w:cs="Arial"/>
          <w:b/>
          <w:bCs/>
          <w:szCs w:val="24"/>
        </w:rPr>
        <w:t xml:space="preserve"> z </w:t>
      </w:r>
      <w:r w:rsidRPr="005B2D12">
        <w:rPr>
          <w:rFonts w:cs="Arial"/>
          <w:b/>
          <w:bCs/>
          <w:szCs w:val="24"/>
        </w:rPr>
        <w:t>dôvodu dlhodobo nepriaznivého zdravotného stavu</w:t>
      </w:r>
      <w:r w:rsidR="0093554B">
        <w:rPr>
          <w:rFonts w:cs="Arial"/>
          <w:b/>
          <w:bCs/>
          <w:szCs w:val="24"/>
        </w:rPr>
        <w:t xml:space="preserve"> do </w:t>
      </w:r>
      <w:r w:rsidRPr="005B2D12">
        <w:rPr>
          <w:rFonts w:cs="Arial"/>
          <w:b/>
          <w:bCs/>
          <w:szCs w:val="24"/>
        </w:rPr>
        <w:t>šiesteho roku veku dieťaťa.</w:t>
      </w:r>
    </w:p>
    <w:p w14:paraId="621EE475" w14:textId="77777777" w:rsidR="00224168" w:rsidRPr="005B2D12" w:rsidRDefault="00224168" w:rsidP="00224168">
      <w:pPr>
        <w:spacing w:line="240" w:lineRule="auto"/>
        <w:rPr>
          <w:rFonts w:cs="Arial"/>
          <w:szCs w:val="24"/>
        </w:rPr>
      </w:pPr>
    </w:p>
    <w:p w14:paraId="562F35E4" w14:textId="704A2E12" w:rsidR="00224168" w:rsidRPr="005B2D12" w:rsidRDefault="00224168" w:rsidP="00224168">
      <w:pPr>
        <w:spacing w:after="160" w:line="259" w:lineRule="auto"/>
        <w:rPr>
          <w:rFonts w:cs="Arial"/>
        </w:rPr>
      </w:pPr>
      <w:r w:rsidRPr="005B2D12">
        <w:rPr>
          <w:rFonts w:cs="Arial"/>
        </w:rPr>
        <w:t>Rodičia detí</w:t>
      </w:r>
      <w:r w:rsidR="000E31F7">
        <w:rPr>
          <w:rFonts w:cs="Arial"/>
        </w:rPr>
        <w:t xml:space="preserve"> so </w:t>
      </w:r>
      <w:r w:rsidRPr="005B2D12">
        <w:rPr>
          <w:rFonts w:cs="Arial"/>
        </w:rPr>
        <w:t>zdravotným postihnutím často namietajú</w:t>
      </w:r>
      <w:r w:rsidR="0093554B">
        <w:rPr>
          <w:rFonts w:cs="Arial"/>
        </w:rPr>
        <w:t xml:space="preserve"> aj </w:t>
      </w:r>
      <w:r w:rsidRPr="005B2D12">
        <w:rPr>
          <w:rFonts w:cs="Arial"/>
          <w:b/>
          <w:bCs/>
        </w:rPr>
        <w:t>nedostatok</w:t>
      </w:r>
      <w:r w:rsidR="0093554B">
        <w:rPr>
          <w:rFonts w:cs="Arial"/>
          <w:b/>
          <w:bCs/>
        </w:rPr>
        <w:t xml:space="preserve"> a </w:t>
      </w:r>
      <w:r w:rsidRPr="005B2D12">
        <w:rPr>
          <w:rFonts w:cs="Arial"/>
          <w:b/>
          <w:bCs/>
        </w:rPr>
        <w:t>finančnú nedostupnosť podporných služieb</w:t>
      </w:r>
      <w:r w:rsidR="000E31F7">
        <w:rPr>
          <w:rFonts w:cs="Arial"/>
        </w:rPr>
        <w:t xml:space="preserve"> pre </w:t>
      </w:r>
      <w:r w:rsidRPr="005B2D12">
        <w:rPr>
          <w:rFonts w:cs="Arial"/>
        </w:rPr>
        <w:t>rodičov</w:t>
      </w:r>
      <w:r w:rsidR="00A4335F">
        <w:rPr>
          <w:rFonts w:cs="Arial"/>
        </w:rPr>
        <w:t xml:space="preserve"> s </w:t>
      </w:r>
      <w:r w:rsidRPr="005B2D12">
        <w:rPr>
          <w:rFonts w:cs="Arial"/>
        </w:rPr>
        <w:t>deťmi</w:t>
      </w:r>
      <w:r w:rsidR="000E31F7">
        <w:rPr>
          <w:rFonts w:cs="Arial"/>
        </w:rPr>
        <w:t xml:space="preserve"> so </w:t>
      </w:r>
      <w:r w:rsidRPr="005B2D12">
        <w:rPr>
          <w:rFonts w:cs="Arial"/>
        </w:rPr>
        <w:t>zdravotným postihnutím, akými sú komunitné</w:t>
      </w:r>
      <w:r w:rsidR="0093554B">
        <w:rPr>
          <w:rFonts w:cs="Arial"/>
        </w:rPr>
        <w:t xml:space="preserve"> a </w:t>
      </w:r>
      <w:r w:rsidRPr="005B2D12">
        <w:rPr>
          <w:rFonts w:cs="Arial"/>
        </w:rPr>
        <w:t>sociálne služby,</w:t>
      </w:r>
      <w:r w:rsidR="0093554B">
        <w:rPr>
          <w:rFonts w:cs="Arial"/>
        </w:rPr>
        <w:t xml:space="preserve"> ale </w:t>
      </w:r>
      <w:r w:rsidRPr="005B2D12">
        <w:rPr>
          <w:rFonts w:cs="Arial"/>
        </w:rPr>
        <w:t>tiež najmä finančnú</w:t>
      </w:r>
      <w:r w:rsidR="0093554B">
        <w:rPr>
          <w:rFonts w:cs="Arial"/>
        </w:rPr>
        <w:t xml:space="preserve"> a </w:t>
      </w:r>
      <w:r w:rsidRPr="005B2D12">
        <w:rPr>
          <w:rFonts w:cs="Arial"/>
        </w:rPr>
        <w:t>regionálnu nedostupnosť rehabilitačných služieb</w:t>
      </w:r>
      <w:r w:rsidR="0093554B">
        <w:rPr>
          <w:rFonts w:cs="Arial"/>
        </w:rPr>
        <w:t xml:space="preserve"> a </w:t>
      </w:r>
      <w:r w:rsidRPr="005B2D12">
        <w:rPr>
          <w:rFonts w:cs="Arial"/>
        </w:rPr>
        <w:t>rozvojových terapií, ktoré majú potenciál významne zlepšovať zdravotný stav detí,</w:t>
      </w:r>
      <w:r w:rsidR="00A4335F">
        <w:rPr>
          <w:rFonts w:cs="Arial"/>
        </w:rPr>
        <w:t xml:space="preserve"> no </w:t>
      </w:r>
      <w:r w:rsidRPr="005B2D12">
        <w:rPr>
          <w:rFonts w:cs="Arial"/>
        </w:rPr>
        <w:t>musia byť zahájené</w:t>
      </w:r>
      <w:r w:rsidR="000E31F7">
        <w:rPr>
          <w:rFonts w:cs="Arial"/>
        </w:rPr>
        <w:t xml:space="preserve"> v </w:t>
      </w:r>
      <w:r w:rsidRPr="005B2D12">
        <w:rPr>
          <w:rFonts w:cs="Arial"/>
        </w:rPr>
        <w:t>čo najskoršom veku dieťaťa</w:t>
      </w:r>
      <w:r w:rsidR="0093554B">
        <w:rPr>
          <w:rFonts w:cs="Arial"/>
        </w:rPr>
        <w:t xml:space="preserve"> a </w:t>
      </w:r>
      <w:r w:rsidRPr="005B2D12">
        <w:rPr>
          <w:rFonts w:cs="Arial"/>
        </w:rPr>
        <w:t>byť pravidelné</w:t>
      </w:r>
      <w:r w:rsidR="0093554B">
        <w:rPr>
          <w:rFonts w:cs="Arial"/>
        </w:rPr>
        <w:t xml:space="preserve"> a </w:t>
      </w:r>
      <w:r w:rsidRPr="005B2D12">
        <w:rPr>
          <w:rFonts w:cs="Arial"/>
        </w:rPr>
        <w:t xml:space="preserve">dlhodobé, aby mali čo najvyššiu účinnosť. </w:t>
      </w:r>
    </w:p>
    <w:p w14:paraId="6C33606A" w14:textId="045A9453" w:rsidR="00224168" w:rsidRPr="005B2D12" w:rsidRDefault="00224168" w:rsidP="00224168">
      <w:pPr>
        <w:spacing w:after="160" w:line="259" w:lineRule="auto"/>
        <w:rPr>
          <w:rFonts w:cs="Arial"/>
        </w:rPr>
      </w:pPr>
      <w:r w:rsidRPr="005B2D12">
        <w:rPr>
          <w:rFonts w:cs="Arial"/>
        </w:rPr>
        <w:t>Ďalšou namietanou oblasťou je</w:t>
      </w:r>
      <w:r w:rsidR="0093554B">
        <w:rPr>
          <w:rFonts w:cs="Arial"/>
        </w:rPr>
        <w:t xml:space="preserve"> aj </w:t>
      </w:r>
      <w:r w:rsidRPr="005B2D12">
        <w:rPr>
          <w:rFonts w:cs="Arial"/>
        </w:rPr>
        <w:t>dostupnosť zdravotnej starostlivosti</w:t>
      </w:r>
      <w:r w:rsidR="000E31F7">
        <w:rPr>
          <w:rFonts w:cs="Arial"/>
        </w:rPr>
        <w:t xml:space="preserve"> pre </w:t>
      </w:r>
      <w:r w:rsidRPr="005B2D12">
        <w:rPr>
          <w:rFonts w:cs="Arial"/>
        </w:rPr>
        <w:t>deti</w:t>
      </w:r>
      <w:r w:rsidR="00A4335F">
        <w:rPr>
          <w:rFonts w:cs="Arial"/>
        </w:rPr>
        <w:t xml:space="preserve"> s </w:t>
      </w:r>
      <w:r w:rsidRPr="005B2D12">
        <w:rPr>
          <w:rFonts w:cs="Arial"/>
        </w:rPr>
        <w:t>mentálnym postihnutím (napríklad dostupnosť zubného ošetrenia, keďže musí byť často vykonané</w:t>
      </w:r>
      <w:r w:rsidR="000E31F7">
        <w:rPr>
          <w:rFonts w:cs="Arial"/>
        </w:rPr>
        <w:t xml:space="preserve"> v </w:t>
      </w:r>
      <w:r w:rsidRPr="005B2D12">
        <w:rPr>
          <w:rFonts w:cs="Arial"/>
        </w:rPr>
        <w:t>narkóze)</w:t>
      </w:r>
      <w:r w:rsidR="0093554B">
        <w:rPr>
          <w:rFonts w:cs="Arial"/>
        </w:rPr>
        <w:t xml:space="preserve"> a </w:t>
      </w:r>
      <w:r w:rsidRPr="005B2D12">
        <w:rPr>
          <w:rFonts w:cs="Arial"/>
        </w:rPr>
        <w:t>celková dostupnosť moderných liečiv</w:t>
      </w:r>
      <w:r w:rsidR="0093554B">
        <w:rPr>
          <w:rFonts w:cs="Arial"/>
        </w:rPr>
        <w:t xml:space="preserve"> a </w:t>
      </w:r>
      <w:r w:rsidRPr="005B2D12">
        <w:rPr>
          <w:rFonts w:cs="Arial"/>
        </w:rPr>
        <w:t>zdravotnej liečby najmä</w:t>
      </w:r>
      <w:r w:rsidR="000E31F7">
        <w:rPr>
          <w:rFonts w:cs="Arial"/>
        </w:rPr>
        <w:t xml:space="preserve"> pre </w:t>
      </w:r>
      <w:r w:rsidRPr="005B2D12">
        <w:rPr>
          <w:rFonts w:cs="Arial"/>
        </w:rPr>
        <w:t>deti</w:t>
      </w:r>
      <w:r w:rsidR="000E31F7">
        <w:rPr>
          <w:rFonts w:cs="Arial"/>
        </w:rPr>
        <w:t xml:space="preserve"> so </w:t>
      </w:r>
      <w:r w:rsidRPr="005B2D12">
        <w:rPr>
          <w:rFonts w:cs="Arial"/>
        </w:rPr>
        <w:t xml:space="preserve">zriedkavými chorobami. </w:t>
      </w:r>
    </w:p>
    <w:p w14:paraId="0A06B4A1" w14:textId="5B5162B6" w:rsidR="00224168" w:rsidRPr="005B2D12" w:rsidRDefault="00224168" w:rsidP="00224168">
      <w:pPr>
        <w:spacing w:line="240" w:lineRule="auto"/>
        <w:rPr>
          <w:rFonts w:cs="Arial"/>
        </w:rPr>
      </w:pPr>
      <w:r w:rsidRPr="005B2D12">
        <w:rPr>
          <w:rFonts w:cs="Arial"/>
        </w:rPr>
        <w:t>Celkovo musím konštatovať,</w:t>
      </w:r>
      <w:r w:rsidR="00C8556F">
        <w:rPr>
          <w:rFonts w:cs="Arial"/>
        </w:rPr>
        <w:t xml:space="preserve"> že </w:t>
      </w:r>
      <w:r w:rsidR="00A4335F">
        <w:rPr>
          <w:rFonts w:cs="Arial"/>
        </w:rPr>
        <w:t>o </w:t>
      </w:r>
      <w:r w:rsidRPr="005B2D12">
        <w:rPr>
          <w:rFonts w:cs="Arial"/>
        </w:rPr>
        <w:t>čo viac je prirodzená citlivosť rodičov</w:t>
      </w:r>
      <w:r w:rsidR="00A4335F">
        <w:rPr>
          <w:rFonts w:cs="Arial"/>
        </w:rPr>
        <w:t xml:space="preserve"> na </w:t>
      </w:r>
      <w:r w:rsidRPr="005B2D12">
        <w:rPr>
          <w:rFonts w:cs="Arial"/>
        </w:rPr>
        <w:t>pomoc štátu</w:t>
      </w:r>
      <w:r w:rsidR="000E31F7">
        <w:rPr>
          <w:rFonts w:cs="Arial"/>
        </w:rPr>
        <w:t xml:space="preserve"> pri </w:t>
      </w:r>
      <w:r w:rsidRPr="005B2D12">
        <w:rPr>
          <w:rFonts w:cs="Arial"/>
        </w:rPr>
        <w:t>starostlivosti</w:t>
      </w:r>
      <w:r w:rsidR="00A4335F">
        <w:rPr>
          <w:rFonts w:cs="Arial"/>
        </w:rPr>
        <w:t xml:space="preserve"> o </w:t>
      </w:r>
      <w:r w:rsidRPr="005B2D12">
        <w:rPr>
          <w:rFonts w:cs="Arial"/>
        </w:rPr>
        <w:t>ich dieťa</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tým</w:t>
      </w:r>
      <w:r w:rsidR="0093554B">
        <w:rPr>
          <w:rFonts w:cs="Arial"/>
        </w:rPr>
        <w:t xml:space="preserve"> aj </w:t>
      </w:r>
      <w:r w:rsidRPr="005B2D12">
        <w:rPr>
          <w:rFonts w:cs="Arial"/>
        </w:rPr>
        <w:t>legitímna</w:t>
      </w:r>
      <w:r w:rsidR="0093554B">
        <w:rPr>
          <w:rFonts w:cs="Arial"/>
        </w:rPr>
        <w:t xml:space="preserve"> a </w:t>
      </w:r>
      <w:r w:rsidRPr="005B2D12">
        <w:rPr>
          <w:rFonts w:cs="Arial"/>
        </w:rPr>
        <w:t>pochopiteľná ich požiadavka</w:t>
      </w:r>
      <w:r w:rsidR="00A4335F">
        <w:rPr>
          <w:rFonts w:cs="Arial"/>
        </w:rPr>
        <w:t xml:space="preserve"> na </w:t>
      </w:r>
      <w:r w:rsidRPr="005B2D12">
        <w:rPr>
          <w:rFonts w:cs="Arial"/>
        </w:rPr>
        <w:t>čo najvyšší rozsah tejto pomoci</w:t>
      </w:r>
      <w:r w:rsidR="0093554B">
        <w:rPr>
          <w:rFonts w:cs="Arial"/>
        </w:rPr>
        <w:t xml:space="preserve"> a aj </w:t>
      </w:r>
      <w:r w:rsidRPr="005B2D12">
        <w:rPr>
          <w:rFonts w:cs="Arial"/>
        </w:rPr>
        <w:t>podpory (najmä</w:t>
      </w:r>
      <w:r w:rsidR="000E31F7">
        <w:rPr>
          <w:rFonts w:cs="Arial"/>
        </w:rPr>
        <w:t xml:space="preserve"> v </w:t>
      </w:r>
      <w:r w:rsidRPr="005B2D12">
        <w:rPr>
          <w:rFonts w:cs="Arial"/>
        </w:rPr>
        <w:t>prípade chýbajúceho dobrého sociálneho</w:t>
      </w:r>
      <w:r w:rsidR="0093554B">
        <w:rPr>
          <w:rFonts w:cs="Arial"/>
        </w:rPr>
        <w:t xml:space="preserve"> a </w:t>
      </w:r>
      <w:r w:rsidRPr="005B2D12">
        <w:rPr>
          <w:rFonts w:cs="Arial"/>
        </w:rPr>
        <w:t>ekonomického zázemia),</w:t>
      </w:r>
      <w:r w:rsidR="00A4335F">
        <w:rPr>
          <w:rFonts w:cs="Arial"/>
        </w:rPr>
        <w:t xml:space="preserve"> o </w:t>
      </w:r>
      <w:r w:rsidRPr="005B2D12">
        <w:rPr>
          <w:rFonts w:cs="Arial"/>
        </w:rPr>
        <w:t xml:space="preserve">to menej je pochopiteľný </w:t>
      </w:r>
      <w:r w:rsidRPr="005B2D12">
        <w:rPr>
          <w:rFonts w:cs="Arial"/>
          <w:b/>
          <w:bCs/>
        </w:rPr>
        <w:t>čoraz reštriktívnejší postoj štátu</w:t>
      </w:r>
      <w:r w:rsidR="0093554B">
        <w:rPr>
          <w:rFonts w:cs="Arial"/>
          <w:b/>
          <w:bCs/>
        </w:rPr>
        <w:t xml:space="preserve"> k </w:t>
      </w:r>
      <w:r w:rsidRPr="005B2D12">
        <w:rPr>
          <w:rFonts w:cs="Arial"/>
          <w:b/>
          <w:bCs/>
        </w:rPr>
        <w:t>týmto požiadavkám rodičov, zľahčovanie potrieb detí</w:t>
      </w:r>
      <w:r w:rsidR="000E31F7">
        <w:rPr>
          <w:rFonts w:cs="Arial"/>
          <w:b/>
          <w:bCs/>
        </w:rPr>
        <w:t xml:space="preserve"> so </w:t>
      </w:r>
      <w:r w:rsidRPr="005B2D12">
        <w:rPr>
          <w:rFonts w:cs="Arial"/>
          <w:b/>
          <w:bCs/>
        </w:rPr>
        <w:t>zdravotným postihnutím</w:t>
      </w:r>
      <w:r w:rsidR="0093554B">
        <w:rPr>
          <w:rFonts w:cs="Arial"/>
          <w:b/>
          <w:bCs/>
        </w:rPr>
        <w:t xml:space="preserve"> a </w:t>
      </w:r>
      <w:r w:rsidRPr="005B2D12">
        <w:rPr>
          <w:rFonts w:cs="Arial"/>
          <w:b/>
          <w:bCs/>
        </w:rPr>
        <w:t>ich rodín</w:t>
      </w:r>
      <w:r w:rsidR="0093554B">
        <w:rPr>
          <w:rFonts w:cs="Arial"/>
          <w:b/>
          <w:bCs/>
        </w:rPr>
        <w:t xml:space="preserve"> a </w:t>
      </w:r>
      <w:r w:rsidRPr="005B2D12">
        <w:rPr>
          <w:rFonts w:cs="Arial"/>
          <w:b/>
          <w:bCs/>
        </w:rPr>
        <w:t>odrádzajúci, až šikanózny prístup štátu</w:t>
      </w:r>
      <w:r w:rsidR="0093554B">
        <w:rPr>
          <w:rFonts w:cs="Arial"/>
          <w:b/>
          <w:bCs/>
        </w:rPr>
        <w:t xml:space="preserve"> k </w:t>
      </w:r>
      <w:r w:rsidRPr="005B2D12">
        <w:rPr>
          <w:rFonts w:cs="Arial"/>
        </w:rPr>
        <w:t>rodinám detí</w:t>
      </w:r>
      <w:r w:rsidR="000E31F7">
        <w:rPr>
          <w:rFonts w:cs="Arial"/>
        </w:rPr>
        <w:t xml:space="preserve"> so </w:t>
      </w:r>
      <w:r w:rsidRPr="005B2D12">
        <w:rPr>
          <w:rFonts w:cs="Arial"/>
        </w:rPr>
        <w:t>zdravotným postihnutím.</w:t>
      </w:r>
    </w:p>
    <w:p w14:paraId="7F3DC777" w14:textId="77777777" w:rsidR="00757ABE" w:rsidRDefault="00757ABE" w:rsidP="00224168">
      <w:pPr>
        <w:spacing w:line="240" w:lineRule="auto"/>
        <w:rPr>
          <w:rFonts w:cs="Arial"/>
        </w:rPr>
      </w:pPr>
    </w:p>
    <w:p w14:paraId="0AFAE834" w14:textId="0D4A8786" w:rsidR="00224168" w:rsidRPr="005B2D12" w:rsidRDefault="00224168" w:rsidP="00224168">
      <w:pPr>
        <w:spacing w:line="240" w:lineRule="auto"/>
        <w:rPr>
          <w:rFonts w:cs="Arial"/>
          <w:b/>
          <w:szCs w:val="24"/>
        </w:rPr>
      </w:pPr>
      <w:r w:rsidRPr="005B2D12">
        <w:rPr>
          <w:rFonts w:cs="Arial"/>
          <w:b/>
          <w:szCs w:val="24"/>
        </w:rPr>
        <w:t>SÚHRN HLAVNÝCH ZISTENÍ:</w:t>
      </w:r>
    </w:p>
    <w:p w14:paraId="56AABCED" w14:textId="585BC719" w:rsidR="00224168" w:rsidRPr="005B2D12" w:rsidRDefault="00224168" w:rsidP="00F6409C">
      <w:pPr>
        <w:pStyle w:val="Odsekzoznamu"/>
        <w:numPr>
          <w:ilvl w:val="0"/>
          <w:numId w:val="70"/>
        </w:numPr>
        <w:spacing w:line="240" w:lineRule="auto"/>
        <w:ind w:left="426" w:hanging="426"/>
        <w:rPr>
          <w:rFonts w:cs="Arial"/>
          <w:b/>
          <w:szCs w:val="24"/>
          <w:u w:val="single"/>
        </w:rPr>
      </w:pPr>
      <w:r w:rsidRPr="005B2D12">
        <w:rPr>
          <w:rFonts w:cs="Arial"/>
          <w:bCs/>
          <w:szCs w:val="24"/>
        </w:rPr>
        <w:t>Napriek množstvu judikátov,</w:t>
      </w:r>
      <w:r w:rsidR="000E31F7">
        <w:rPr>
          <w:rFonts w:cs="Arial"/>
          <w:bCs/>
          <w:szCs w:val="24"/>
        </w:rPr>
        <w:t xml:space="preserve"> v </w:t>
      </w:r>
      <w:r w:rsidRPr="005B2D12">
        <w:rPr>
          <w:rFonts w:cs="Arial"/>
          <w:bCs/>
          <w:szCs w:val="24"/>
        </w:rPr>
        <w:t>praxi úradov práce, sociálnych vecí</w:t>
      </w:r>
      <w:r w:rsidR="0093554B">
        <w:rPr>
          <w:rFonts w:cs="Arial"/>
          <w:bCs/>
          <w:szCs w:val="24"/>
        </w:rPr>
        <w:t xml:space="preserve"> a </w:t>
      </w:r>
      <w:r w:rsidRPr="005B2D12">
        <w:rPr>
          <w:rFonts w:cs="Arial"/>
          <w:bCs/>
          <w:szCs w:val="24"/>
        </w:rPr>
        <w:t>rodiny</w:t>
      </w:r>
      <w:r w:rsidR="0093554B">
        <w:rPr>
          <w:rFonts w:cs="Arial"/>
          <w:bCs/>
          <w:szCs w:val="24"/>
        </w:rPr>
        <w:t xml:space="preserve"> a </w:t>
      </w:r>
      <w:r w:rsidRPr="005B2D12">
        <w:rPr>
          <w:rFonts w:cs="Arial"/>
          <w:bCs/>
          <w:szCs w:val="24"/>
        </w:rPr>
        <w:t>metodike Ústredia práce, sociálnych vecí</w:t>
      </w:r>
      <w:r w:rsidR="0093554B">
        <w:rPr>
          <w:rFonts w:cs="Arial"/>
          <w:bCs/>
          <w:szCs w:val="24"/>
        </w:rPr>
        <w:t xml:space="preserve"> a </w:t>
      </w:r>
      <w:r w:rsidRPr="005B2D12">
        <w:rPr>
          <w:rFonts w:cs="Arial"/>
          <w:bCs/>
          <w:szCs w:val="24"/>
        </w:rPr>
        <w:t xml:space="preserve">rodiny pretrváva </w:t>
      </w:r>
      <w:r w:rsidRPr="005B2D12">
        <w:rPr>
          <w:rFonts w:cs="Arial"/>
          <w:b/>
          <w:szCs w:val="24"/>
        </w:rPr>
        <w:t>neprimerané uplatňovania konceptu bežnej rodičovskej starostlivosti</w:t>
      </w:r>
      <w:r w:rsidR="000E31F7">
        <w:rPr>
          <w:rFonts w:cs="Arial"/>
          <w:b/>
          <w:szCs w:val="24"/>
        </w:rPr>
        <w:t xml:space="preserve"> pri </w:t>
      </w:r>
      <w:r w:rsidRPr="005B2D12">
        <w:rPr>
          <w:rFonts w:cs="Arial"/>
          <w:b/>
          <w:szCs w:val="24"/>
        </w:rPr>
        <w:t>posudzovaní odkázanosti</w:t>
      </w:r>
      <w:r w:rsidR="00A4335F">
        <w:rPr>
          <w:rFonts w:cs="Arial"/>
          <w:b/>
          <w:szCs w:val="24"/>
        </w:rPr>
        <w:t xml:space="preserve"> na </w:t>
      </w:r>
      <w:r w:rsidRPr="005B2D12">
        <w:rPr>
          <w:rFonts w:cs="Arial"/>
          <w:b/>
          <w:szCs w:val="24"/>
        </w:rPr>
        <w:t>pomoc inej osoby</w:t>
      </w:r>
      <w:r w:rsidR="000E31F7">
        <w:rPr>
          <w:rFonts w:cs="Arial"/>
          <w:b/>
          <w:szCs w:val="24"/>
        </w:rPr>
        <w:t xml:space="preserve"> v </w:t>
      </w:r>
      <w:r w:rsidRPr="005B2D12">
        <w:rPr>
          <w:rFonts w:cs="Arial"/>
          <w:bCs/>
          <w:szCs w:val="24"/>
        </w:rPr>
        <w:t>tom smere,</w:t>
      </w:r>
      <w:r w:rsidR="00C8556F">
        <w:rPr>
          <w:rFonts w:cs="Arial"/>
          <w:bCs/>
          <w:szCs w:val="24"/>
        </w:rPr>
        <w:t xml:space="preserve"> že </w:t>
      </w:r>
      <w:r w:rsidRPr="005B2D12">
        <w:rPr>
          <w:rFonts w:cs="Arial"/>
          <w:bCs/>
          <w:szCs w:val="24"/>
        </w:rPr>
        <w:t>úrady práce:</w:t>
      </w:r>
    </w:p>
    <w:p w14:paraId="6F1EA61D" w14:textId="05877AF5" w:rsidR="00224168" w:rsidRPr="005B2D12" w:rsidRDefault="00224168" w:rsidP="00F6409C">
      <w:pPr>
        <w:pStyle w:val="Odsekzoznamu"/>
        <w:numPr>
          <w:ilvl w:val="1"/>
          <w:numId w:val="71"/>
        </w:numPr>
        <w:spacing w:line="240" w:lineRule="auto"/>
        <w:ind w:left="851" w:hanging="425"/>
        <w:rPr>
          <w:rFonts w:cs="Arial"/>
        </w:rPr>
      </w:pPr>
      <w:r w:rsidRPr="005B2D12">
        <w:rPr>
          <w:rFonts w:cs="Arial"/>
        </w:rPr>
        <w:t>v rozhodovacej praxi naďalej extenzívnym spôsobom aplikujú, podľa Zákona</w:t>
      </w:r>
      <w:r w:rsidR="00A4335F">
        <w:rPr>
          <w:rFonts w:cs="Arial"/>
        </w:rPr>
        <w:t xml:space="preserve"> o </w:t>
      </w:r>
      <w:r w:rsidRPr="005B2D12">
        <w:rPr>
          <w:rFonts w:cs="Arial"/>
        </w:rPr>
        <w:t>rodine definovanú, povinnosť starať</w:t>
      </w:r>
      <w:r w:rsidR="000E31F7">
        <w:rPr>
          <w:rFonts w:cs="Arial"/>
        </w:rPr>
        <w:t xml:space="preserve"> sa </w:t>
      </w:r>
      <w:r w:rsidR="00A4335F">
        <w:rPr>
          <w:rFonts w:cs="Arial"/>
        </w:rPr>
        <w:t>o </w:t>
      </w:r>
      <w:r w:rsidRPr="005B2D12">
        <w:rPr>
          <w:rFonts w:cs="Arial"/>
        </w:rPr>
        <w:t>svoje dieťa, ktorá je dôvodom</w:t>
      </w:r>
      <w:r w:rsidR="00A4335F">
        <w:rPr>
          <w:rFonts w:cs="Arial"/>
        </w:rPr>
        <w:t xml:space="preserve"> na </w:t>
      </w:r>
      <w:r w:rsidRPr="005B2D12">
        <w:rPr>
          <w:rFonts w:cs="Arial"/>
        </w:rPr>
        <w:t>nezohľadnenie tejto starostlivosti</w:t>
      </w:r>
      <w:r w:rsidR="000E31F7">
        <w:rPr>
          <w:rFonts w:cs="Arial"/>
        </w:rPr>
        <w:t xml:space="preserve"> pre </w:t>
      </w:r>
      <w:r w:rsidRPr="005B2D12">
        <w:rPr>
          <w:rFonts w:cs="Arial"/>
        </w:rPr>
        <w:t>účely určenia odkázanosti</w:t>
      </w:r>
      <w:r w:rsidR="00A4335F">
        <w:rPr>
          <w:rFonts w:cs="Arial"/>
        </w:rPr>
        <w:t xml:space="preserve"> na </w:t>
      </w:r>
      <w:r w:rsidRPr="005B2D12">
        <w:rPr>
          <w:rFonts w:cs="Arial"/>
        </w:rPr>
        <w:t>pomoc inej osoby,</w:t>
      </w:r>
      <w:r w:rsidR="0093554B">
        <w:rPr>
          <w:rFonts w:cs="Arial"/>
        </w:rPr>
        <w:t xml:space="preserve"> a </w:t>
      </w:r>
      <w:r w:rsidRPr="005B2D12">
        <w:rPr>
          <w:rFonts w:cs="Arial"/>
        </w:rPr>
        <w:t>teda nie je kompenzovateľná peňažným príspevkom; rodičia tak nemajú nárok</w:t>
      </w:r>
      <w:r w:rsidR="00A4335F">
        <w:rPr>
          <w:rFonts w:cs="Arial"/>
        </w:rPr>
        <w:t xml:space="preserve"> na </w:t>
      </w:r>
      <w:r w:rsidRPr="005B2D12">
        <w:rPr>
          <w:rFonts w:cs="Arial"/>
        </w:rPr>
        <w:t>pomoc, hoci objektívne je rozsah tejto rodičovskej starostlivosti neporovnateľná</w:t>
      </w:r>
      <w:r w:rsidR="00A4335F">
        <w:rPr>
          <w:rFonts w:cs="Arial"/>
        </w:rPr>
        <w:t xml:space="preserve"> s </w:t>
      </w:r>
      <w:r w:rsidRPr="005B2D12">
        <w:rPr>
          <w:rFonts w:cs="Arial"/>
        </w:rPr>
        <w:t>rozsah starostlivosti</w:t>
      </w:r>
      <w:r w:rsidR="00A4335F">
        <w:rPr>
          <w:rFonts w:cs="Arial"/>
        </w:rPr>
        <w:t xml:space="preserve"> o </w:t>
      </w:r>
      <w:r w:rsidRPr="005B2D12">
        <w:rPr>
          <w:rFonts w:cs="Arial"/>
        </w:rPr>
        <w:t>zdravé dieťa</w:t>
      </w:r>
      <w:r w:rsidR="0093554B">
        <w:rPr>
          <w:rFonts w:cs="Arial"/>
        </w:rPr>
        <w:t xml:space="preserve"> a </w:t>
      </w:r>
      <w:r w:rsidRPr="005B2D12">
        <w:rPr>
          <w:rFonts w:cs="Arial"/>
        </w:rPr>
        <w:t>rodič</w:t>
      </w:r>
      <w:r w:rsidR="000E31F7">
        <w:rPr>
          <w:rFonts w:cs="Arial"/>
        </w:rPr>
        <w:t xml:space="preserve"> sa </w:t>
      </w:r>
      <w:r w:rsidRPr="005B2D12">
        <w:rPr>
          <w:rFonts w:cs="Arial"/>
        </w:rPr>
        <w:t>dostáva</w:t>
      </w:r>
      <w:r w:rsidR="0093554B">
        <w:rPr>
          <w:rFonts w:cs="Arial"/>
        </w:rPr>
        <w:t xml:space="preserve"> do </w:t>
      </w:r>
      <w:r w:rsidRPr="005B2D12">
        <w:rPr>
          <w:rFonts w:cs="Arial"/>
        </w:rPr>
        <w:t>náročnej situácie,</w:t>
      </w:r>
      <w:r w:rsidR="00C8556F">
        <w:rPr>
          <w:rFonts w:cs="Arial"/>
        </w:rPr>
        <w:t xml:space="preserve"> že </w:t>
      </w:r>
      <w:r w:rsidRPr="005B2D12">
        <w:rPr>
          <w:rFonts w:cs="Arial"/>
        </w:rPr>
        <w:t>nemá priestor</w:t>
      </w:r>
      <w:r w:rsidR="00A4335F">
        <w:rPr>
          <w:rFonts w:cs="Arial"/>
        </w:rPr>
        <w:t xml:space="preserve"> na </w:t>
      </w:r>
      <w:r w:rsidRPr="005B2D12">
        <w:rPr>
          <w:rFonts w:cs="Arial"/>
        </w:rPr>
        <w:t>pracovný život</w:t>
      </w:r>
      <w:r w:rsidR="0093554B">
        <w:rPr>
          <w:rFonts w:cs="Arial"/>
        </w:rPr>
        <w:t xml:space="preserve"> alebo </w:t>
      </w:r>
      <w:r w:rsidRPr="005B2D12">
        <w:rPr>
          <w:rFonts w:cs="Arial"/>
        </w:rPr>
        <w:t>neposkytuje dieťaťu starostlivosť</w:t>
      </w:r>
      <w:r w:rsidR="000E31F7">
        <w:rPr>
          <w:rFonts w:cs="Arial"/>
        </w:rPr>
        <w:t xml:space="preserve"> v </w:t>
      </w:r>
      <w:r w:rsidRPr="005B2D12">
        <w:rPr>
          <w:rFonts w:cs="Arial"/>
        </w:rPr>
        <w:t>takom rozsahu,</w:t>
      </w:r>
      <w:r w:rsidR="000E31F7">
        <w:rPr>
          <w:rFonts w:cs="Arial"/>
        </w:rPr>
        <w:t xml:space="preserve"> v </w:t>
      </w:r>
      <w:r w:rsidRPr="005B2D12">
        <w:rPr>
          <w:rFonts w:cs="Arial"/>
        </w:rPr>
        <w:t>akom by bola</w:t>
      </w:r>
      <w:r w:rsidR="000E31F7">
        <w:rPr>
          <w:rFonts w:cs="Arial"/>
        </w:rPr>
        <w:t xml:space="preserve"> pre </w:t>
      </w:r>
      <w:r w:rsidRPr="005B2D12">
        <w:rPr>
          <w:rFonts w:cs="Arial"/>
        </w:rPr>
        <w:t>dieťa vhodná</w:t>
      </w:r>
      <w:r w:rsidR="000E31F7">
        <w:rPr>
          <w:rFonts w:cs="Arial"/>
        </w:rPr>
        <w:t xml:space="preserve"> pre </w:t>
      </w:r>
      <w:r w:rsidRPr="005B2D12">
        <w:rPr>
          <w:rFonts w:cs="Arial"/>
        </w:rPr>
        <w:t xml:space="preserve">jeho čo najlepší zdravotný stav, </w:t>
      </w:r>
    </w:p>
    <w:p w14:paraId="05D79475" w14:textId="66B54DF7" w:rsidR="00224168" w:rsidRPr="005B2D12" w:rsidRDefault="00224168" w:rsidP="00F6409C">
      <w:pPr>
        <w:pStyle w:val="Odsekzoznamu"/>
        <w:numPr>
          <w:ilvl w:val="1"/>
          <w:numId w:val="71"/>
        </w:numPr>
        <w:spacing w:line="240" w:lineRule="auto"/>
        <w:ind w:left="851" w:hanging="425"/>
        <w:rPr>
          <w:rFonts w:cs="Arial"/>
        </w:rPr>
      </w:pPr>
      <w:r w:rsidRPr="005B2D12">
        <w:rPr>
          <w:rFonts w:cs="Arial"/>
        </w:rPr>
        <w:t>najmä</w:t>
      </w:r>
      <w:r w:rsidR="000E31F7">
        <w:rPr>
          <w:rFonts w:cs="Arial"/>
        </w:rPr>
        <w:t xml:space="preserve"> pri </w:t>
      </w:r>
      <w:r w:rsidRPr="005B2D12">
        <w:rPr>
          <w:rFonts w:cs="Arial"/>
        </w:rPr>
        <w:t>mentálnom zdravotnom postihnutí nezohľadňujú potrebu dohľadu, ktorá nevyplýva</w:t>
      </w:r>
      <w:r w:rsidR="00C8556F">
        <w:rPr>
          <w:rFonts w:cs="Arial"/>
        </w:rPr>
        <w:t xml:space="preserve"> z </w:t>
      </w:r>
      <w:r w:rsidRPr="005B2D12">
        <w:rPr>
          <w:rFonts w:cs="Arial"/>
        </w:rPr>
        <w:t>veku dieťaťa,</w:t>
      </w:r>
      <w:r w:rsidR="0093554B">
        <w:rPr>
          <w:rFonts w:cs="Arial"/>
        </w:rPr>
        <w:t xml:space="preserve"> ale</w:t>
      </w:r>
      <w:r w:rsidR="00C8556F">
        <w:rPr>
          <w:rFonts w:cs="Arial"/>
        </w:rPr>
        <w:t xml:space="preserve"> z </w:t>
      </w:r>
      <w:r w:rsidRPr="005B2D12">
        <w:rPr>
          <w:rFonts w:cs="Arial"/>
        </w:rPr>
        <w:t>jeho zdravotného postihnutia,</w:t>
      </w:r>
      <w:r w:rsidR="0093554B">
        <w:rPr>
          <w:rFonts w:cs="Arial"/>
        </w:rPr>
        <w:t xml:space="preserve"> a </w:t>
      </w:r>
      <w:r w:rsidRPr="005B2D12">
        <w:rPr>
          <w:rFonts w:cs="Arial"/>
        </w:rPr>
        <w:t xml:space="preserve">túto potrebu zvýšeného dohľadu nerozoznávajú ako sociálny dôsledok zdravotného postihnutia, </w:t>
      </w:r>
    </w:p>
    <w:p w14:paraId="3A6711F7" w14:textId="33A45357" w:rsidR="00224168" w:rsidRPr="005B2D12" w:rsidRDefault="00224168" w:rsidP="00F6409C">
      <w:pPr>
        <w:pStyle w:val="Odsekzoznamu"/>
        <w:numPr>
          <w:ilvl w:val="1"/>
          <w:numId w:val="71"/>
        </w:numPr>
        <w:spacing w:line="240" w:lineRule="auto"/>
        <w:ind w:left="851" w:hanging="425"/>
        <w:rPr>
          <w:rFonts w:cs="Arial"/>
          <w:szCs w:val="24"/>
          <w:lang w:eastAsia="sk-SK"/>
        </w:rPr>
      </w:pPr>
      <w:r w:rsidRPr="005B2D12">
        <w:rPr>
          <w:rFonts w:cs="Arial"/>
        </w:rPr>
        <w:t>neprihliadajú na, resp. nesprávne vyhodnocujú kritériá osobitnej starostlivosti definované</w:t>
      </w:r>
      <w:r w:rsidR="000E31F7">
        <w:rPr>
          <w:rFonts w:cs="Arial"/>
        </w:rPr>
        <w:t xml:space="preserve"> v </w:t>
      </w:r>
      <w:r w:rsidRPr="005B2D12">
        <w:rPr>
          <w:rFonts w:cs="Arial"/>
        </w:rPr>
        <w:t>zákone</w:t>
      </w:r>
      <w:r w:rsidR="00A4335F">
        <w:rPr>
          <w:rFonts w:cs="Arial"/>
        </w:rPr>
        <w:t xml:space="preserve"> o </w:t>
      </w:r>
      <w:r w:rsidRPr="005B2D12">
        <w:rPr>
          <w:rFonts w:cs="Arial"/>
        </w:rPr>
        <w:t>sociálnom poistení</w:t>
      </w:r>
      <w:r w:rsidR="000E31F7">
        <w:rPr>
          <w:rFonts w:cs="Arial"/>
        </w:rPr>
        <w:t xml:space="preserve"> pre </w:t>
      </w:r>
      <w:r w:rsidRPr="005B2D12">
        <w:rPr>
          <w:rFonts w:cs="Arial"/>
        </w:rPr>
        <w:t>jednotlivé kategórie ochorení, pričom nezohľadňujú často</w:t>
      </w:r>
      <w:r w:rsidR="0093554B">
        <w:rPr>
          <w:rFonts w:cs="Arial"/>
        </w:rPr>
        <w:t xml:space="preserve"> ani </w:t>
      </w:r>
      <w:r w:rsidRPr="005B2D12">
        <w:rPr>
          <w:rFonts w:cs="Arial"/>
        </w:rPr>
        <w:t>takú objektívnu skutočnosť,</w:t>
      </w:r>
      <w:r w:rsidR="00C8556F">
        <w:rPr>
          <w:rFonts w:cs="Arial"/>
        </w:rPr>
        <w:t xml:space="preserve"> že </w:t>
      </w:r>
      <w:r w:rsidRPr="005B2D12">
        <w:rPr>
          <w:rFonts w:cs="Arial"/>
        </w:rPr>
        <w:t>dieťaťu je odporúčané vzdelávanie</w:t>
      </w:r>
      <w:r w:rsidR="000E31F7">
        <w:rPr>
          <w:rFonts w:cs="Arial"/>
        </w:rPr>
        <w:t xml:space="preserve"> v </w:t>
      </w:r>
      <w:r w:rsidRPr="005B2D12">
        <w:rPr>
          <w:rFonts w:cs="Arial"/>
        </w:rPr>
        <w:t>domácom prostredí, resp.</w:t>
      </w:r>
      <w:r w:rsidR="000E31F7">
        <w:rPr>
          <w:rFonts w:cs="Arial"/>
        </w:rPr>
        <w:t xml:space="preserve"> v </w:t>
      </w:r>
      <w:r w:rsidRPr="005B2D12">
        <w:rPr>
          <w:rFonts w:cs="Arial"/>
        </w:rPr>
        <w:t>skrátenom rozsahu pár hodín týždenne</w:t>
      </w:r>
      <w:r w:rsidR="0093554B">
        <w:rPr>
          <w:rFonts w:cs="Arial"/>
        </w:rPr>
        <w:t xml:space="preserve"> a </w:t>
      </w:r>
      <w:r w:rsidRPr="005B2D12">
        <w:rPr>
          <w:rFonts w:cs="Arial"/>
        </w:rPr>
        <w:t>logicky zvyšný čas mu musí rodič zabezpečovať starostlivosť.</w:t>
      </w:r>
    </w:p>
    <w:p w14:paraId="1F28F2D2" w14:textId="58344330" w:rsidR="00224168" w:rsidRPr="005B2D12" w:rsidRDefault="00224168" w:rsidP="00224168">
      <w:pPr>
        <w:spacing w:line="240" w:lineRule="auto"/>
        <w:ind w:left="426"/>
        <w:rPr>
          <w:rFonts w:cs="Arial"/>
        </w:rPr>
      </w:pPr>
      <w:r w:rsidRPr="005B2D12">
        <w:rPr>
          <w:rFonts w:cs="Arial"/>
          <w:b/>
          <w:bCs/>
        </w:rPr>
        <w:t>Uvedený postup úradov práce vnímam ako diskriminačný</w:t>
      </w:r>
      <w:r w:rsidR="00C8556F">
        <w:rPr>
          <w:rFonts w:cs="Arial"/>
          <w:b/>
          <w:bCs/>
        </w:rPr>
        <w:t xml:space="preserve"> z </w:t>
      </w:r>
      <w:r w:rsidRPr="005B2D12">
        <w:rPr>
          <w:rFonts w:cs="Arial"/>
        </w:rPr>
        <w:t>dôvodu veku osoby</w:t>
      </w:r>
      <w:r w:rsidR="000E31F7">
        <w:rPr>
          <w:rFonts w:cs="Arial"/>
        </w:rPr>
        <w:t xml:space="preserve"> so </w:t>
      </w:r>
      <w:r w:rsidRPr="005B2D12">
        <w:rPr>
          <w:rFonts w:cs="Arial"/>
        </w:rPr>
        <w:t xml:space="preserve">zdravotným postihnutím. </w:t>
      </w:r>
    </w:p>
    <w:p w14:paraId="00F81DB6" w14:textId="144D170E" w:rsidR="00224168" w:rsidRPr="005B2D12" w:rsidRDefault="00224168" w:rsidP="00F6409C">
      <w:pPr>
        <w:pStyle w:val="Odsekzoznamu"/>
        <w:numPr>
          <w:ilvl w:val="0"/>
          <w:numId w:val="70"/>
        </w:numPr>
        <w:spacing w:line="240" w:lineRule="auto"/>
        <w:ind w:left="426" w:hanging="426"/>
        <w:rPr>
          <w:rFonts w:cs="Arial"/>
        </w:rPr>
      </w:pPr>
      <w:r w:rsidRPr="005B2D12">
        <w:rPr>
          <w:rFonts w:cs="Arial"/>
        </w:rPr>
        <w:t xml:space="preserve">V oblasti systému kompenzácií ťažkého zdravotného postihnutia </w:t>
      </w:r>
      <w:r w:rsidRPr="005B2D12">
        <w:rPr>
          <w:rFonts w:cs="Arial"/>
          <w:b/>
          <w:bCs/>
        </w:rPr>
        <w:t>úrady práce neplnia svoju úlohu poskytovať pomoc</w:t>
      </w:r>
      <w:r w:rsidR="0093554B">
        <w:rPr>
          <w:rFonts w:cs="Arial"/>
          <w:b/>
          <w:bCs/>
        </w:rPr>
        <w:t xml:space="preserve"> a </w:t>
      </w:r>
      <w:r w:rsidRPr="005B2D12">
        <w:rPr>
          <w:rFonts w:cs="Arial"/>
          <w:b/>
          <w:bCs/>
        </w:rPr>
        <w:t>poradenstvo</w:t>
      </w:r>
      <w:r w:rsidRPr="005B2D12">
        <w:rPr>
          <w:rStyle w:val="Odkaznapoznmkupodiarou"/>
          <w:rFonts w:cs="Arial"/>
          <w:bCs/>
          <w:szCs w:val="24"/>
        </w:rPr>
        <w:footnoteReference w:id="109"/>
      </w:r>
      <w:r w:rsidRPr="005B2D12">
        <w:rPr>
          <w:rFonts w:cs="Arial"/>
        </w:rPr>
        <w:t>. Množstvo podávateľov</w:t>
      </w:r>
      <w:r w:rsidR="000E31F7">
        <w:rPr>
          <w:rFonts w:cs="Arial"/>
        </w:rPr>
        <w:t xml:space="preserve"> sa </w:t>
      </w:r>
      <w:r w:rsidRPr="005B2D12">
        <w:rPr>
          <w:rFonts w:cs="Arial"/>
        </w:rPr>
        <w:t>sťažuje</w:t>
      </w:r>
      <w:r w:rsidR="00A4335F">
        <w:rPr>
          <w:rFonts w:cs="Arial"/>
        </w:rPr>
        <w:t xml:space="preserve"> na </w:t>
      </w:r>
      <w:r w:rsidRPr="005B2D12">
        <w:rPr>
          <w:rFonts w:cs="Arial"/>
        </w:rPr>
        <w:t>nedostatok informácií</w:t>
      </w:r>
      <w:r w:rsidR="00C8556F">
        <w:rPr>
          <w:rFonts w:cs="Arial"/>
        </w:rPr>
        <w:t xml:space="preserve"> zo </w:t>
      </w:r>
      <w:r w:rsidRPr="005B2D12">
        <w:rPr>
          <w:rFonts w:cs="Arial"/>
        </w:rPr>
        <w:t>strany úradov práce, neochotný postoj</w:t>
      </w:r>
      <w:r w:rsidR="000E31F7">
        <w:rPr>
          <w:rFonts w:cs="Arial"/>
        </w:rPr>
        <w:t xml:space="preserve"> pri </w:t>
      </w:r>
      <w:r w:rsidRPr="005B2D12">
        <w:rPr>
          <w:rFonts w:cs="Arial"/>
        </w:rPr>
        <w:t>žiadaní</w:t>
      </w:r>
      <w:r w:rsidR="00A4335F">
        <w:rPr>
          <w:rFonts w:cs="Arial"/>
        </w:rPr>
        <w:t xml:space="preserve"> o </w:t>
      </w:r>
      <w:r w:rsidRPr="005B2D12">
        <w:rPr>
          <w:rFonts w:cs="Arial"/>
        </w:rPr>
        <w:t>pomoc, odrádzanie</w:t>
      </w:r>
      <w:r w:rsidR="00A4335F">
        <w:rPr>
          <w:rFonts w:cs="Arial"/>
        </w:rPr>
        <w:t xml:space="preserve"> od </w:t>
      </w:r>
      <w:r w:rsidRPr="005B2D12">
        <w:rPr>
          <w:rFonts w:cs="Arial"/>
        </w:rPr>
        <w:t>podania žiadosti</w:t>
      </w:r>
      <w:r w:rsidR="00A4335F">
        <w:rPr>
          <w:rFonts w:cs="Arial"/>
        </w:rPr>
        <w:t xml:space="preserve"> o </w:t>
      </w:r>
      <w:r w:rsidRPr="005B2D12">
        <w:rPr>
          <w:rFonts w:cs="Arial"/>
        </w:rPr>
        <w:t>peňažný príspevok,</w:t>
      </w:r>
      <w:r w:rsidR="0093554B">
        <w:rPr>
          <w:rFonts w:cs="Arial"/>
        </w:rPr>
        <w:t xml:space="preserve"> ale aj</w:t>
      </w:r>
      <w:r w:rsidR="00A4335F">
        <w:rPr>
          <w:rFonts w:cs="Arial"/>
        </w:rPr>
        <w:t xml:space="preserve"> na </w:t>
      </w:r>
      <w:r w:rsidRPr="005B2D12">
        <w:rPr>
          <w:rFonts w:cs="Arial"/>
          <w:b/>
          <w:bCs/>
        </w:rPr>
        <w:t>celkovo nepríjemný až ponižujúci prístup pracovníkov úradov práce</w:t>
      </w:r>
      <w:r w:rsidR="000E31F7">
        <w:rPr>
          <w:rFonts w:cs="Arial"/>
          <w:b/>
          <w:bCs/>
        </w:rPr>
        <w:t xml:space="preserve"> v </w:t>
      </w:r>
      <w:r w:rsidRPr="005B2D12">
        <w:rPr>
          <w:rFonts w:cs="Arial"/>
          <w:b/>
          <w:bCs/>
        </w:rPr>
        <w:t>procese uchádzania</w:t>
      </w:r>
      <w:r w:rsidR="000E31F7">
        <w:rPr>
          <w:rFonts w:cs="Arial"/>
          <w:b/>
          <w:bCs/>
        </w:rPr>
        <w:t xml:space="preserve"> sa </w:t>
      </w:r>
      <w:r w:rsidR="00A4335F">
        <w:rPr>
          <w:rFonts w:cs="Arial"/>
          <w:b/>
          <w:bCs/>
        </w:rPr>
        <w:t>o </w:t>
      </w:r>
      <w:r w:rsidRPr="005B2D12">
        <w:rPr>
          <w:rFonts w:cs="Arial"/>
          <w:b/>
          <w:bCs/>
        </w:rPr>
        <w:t>nárok</w:t>
      </w:r>
      <w:r w:rsidR="00A4335F">
        <w:rPr>
          <w:rFonts w:cs="Arial"/>
          <w:b/>
          <w:bCs/>
        </w:rPr>
        <w:t xml:space="preserve"> na </w:t>
      </w:r>
      <w:r w:rsidRPr="005B2D12">
        <w:rPr>
          <w:rFonts w:cs="Arial"/>
          <w:b/>
          <w:bCs/>
        </w:rPr>
        <w:t>peňažný príspevok</w:t>
      </w:r>
      <w:r w:rsidR="00A4335F">
        <w:rPr>
          <w:rFonts w:cs="Arial"/>
        </w:rPr>
        <w:t xml:space="preserve"> na </w:t>
      </w:r>
      <w:r w:rsidRPr="005B2D12">
        <w:rPr>
          <w:rFonts w:cs="Arial"/>
        </w:rPr>
        <w:t>kompenzáciu ťažkého zdravotného postihnutia. Dlhodobo vnímam,</w:t>
      </w:r>
      <w:r w:rsidR="00C8556F">
        <w:rPr>
          <w:rFonts w:cs="Arial"/>
        </w:rPr>
        <w:t xml:space="preserve"> že zo </w:t>
      </w:r>
      <w:r w:rsidRPr="005B2D12">
        <w:rPr>
          <w:rFonts w:cs="Arial"/>
        </w:rPr>
        <w:t>systému kompenzácií ťažkého zdravotného postihnutia</w:t>
      </w:r>
      <w:r w:rsidR="000E31F7">
        <w:rPr>
          <w:rFonts w:cs="Arial"/>
        </w:rPr>
        <w:t xml:space="preserve"> sa </w:t>
      </w:r>
      <w:r w:rsidRPr="005B2D12">
        <w:rPr>
          <w:rFonts w:cs="Arial"/>
        </w:rPr>
        <w:t>akoby vytráca prvok pozitívnej pomoci</w:t>
      </w:r>
      <w:r w:rsidR="0093554B">
        <w:rPr>
          <w:rFonts w:cs="Arial"/>
        </w:rPr>
        <w:t xml:space="preserve"> a </w:t>
      </w:r>
      <w:r w:rsidRPr="005B2D12">
        <w:rPr>
          <w:rFonts w:cs="Arial"/>
        </w:rPr>
        <w:t>podpory rodičom detí</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prevažuje prvok kontroly, podozrievania, posudzovania až odsudzovania, moralizovania celkového zľahčovania situácie rodičov detí</w:t>
      </w:r>
      <w:r w:rsidR="000E31F7">
        <w:rPr>
          <w:rFonts w:cs="Arial"/>
        </w:rPr>
        <w:t xml:space="preserve"> so </w:t>
      </w:r>
      <w:r w:rsidRPr="005B2D12">
        <w:rPr>
          <w:rFonts w:cs="Arial"/>
        </w:rPr>
        <w:t xml:space="preserve">zdravotným postihnutím. </w:t>
      </w:r>
      <w:r w:rsidRPr="005B2D12">
        <w:rPr>
          <w:rFonts w:cs="Arial"/>
          <w:b/>
          <w:bCs/>
        </w:rPr>
        <w:t>Odmietavé nastavenie úradov práce</w:t>
      </w:r>
      <w:r w:rsidR="0093554B">
        <w:rPr>
          <w:rFonts w:cs="Arial"/>
          <w:b/>
          <w:bCs/>
        </w:rPr>
        <w:t xml:space="preserve"> k </w:t>
      </w:r>
      <w:r w:rsidRPr="005B2D12">
        <w:rPr>
          <w:rFonts w:cs="Arial"/>
          <w:b/>
          <w:bCs/>
          <w:szCs w:val="24"/>
        </w:rPr>
        <w:t xml:space="preserve">rodičom </w:t>
      </w:r>
      <w:r w:rsidRPr="005B2D12">
        <w:rPr>
          <w:rFonts w:cs="Arial"/>
          <w:b/>
          <w:bCs/>
        </w:rPr>
        <w:t>žiadajúcim peňažné príspevky</w:t>
      </w:r>
      <w:r w:rsidR="000E31F7">
        <w:rPr>
          <w:rFonts w:cs="Arial"/>
          <w:b/>
          <w:bCs/>
        </w:rPr>
        <w:t xml:space="preserve"> pre </w:t>
      </w:r>
      <w:r w:rsidRPr="005B2D12">
        <w:rPr>
          <w:rFonts w:cs="Arial"/>
          <w:b/>
          <w:bCs/>
        </w:rPr>
        <w:t>svoje deti</w:t>
      </w:r>
      <w:r w:rsidR="000E31F7">
        <w:rPr>
          <w:rFonts w:cs="Arial"/>
          <w:b/>
          <w:bCs/>
        </w:rPr>
        <w:t xml:space="preserve"> so </w:t>
      </w:r>
      <w:r w:rsidRPr="005B2D12">
        <w:rPr>
          <w:rFonts w:cs="Arial"/>
          <w:b/>
          <w:bCs/>
        </w:rPr>
        <w:t>zdravotným postihnutím je</w:t>
      </w:r>
      <w:r w:rsidR="000E31F7">
        <w:rPr>
          <w:rFonts w:cs="Arial"/>
          <w:b/>
          <w:bCs/>
        </w:rPr>
        <w:t xml:space="preserve"> v </w:t>
      </w:r>
      <w:r w:rsidRPr="005B2D12">
        <w:rPr>
          <w:rFonts w:cs="Arial"/>
          <w:b/>
          <w:bCs/>
        </w:rPr>
        <w:t>priamom rozpore</w:t>
      </w:r>
      <w:r w:rsidR="00A4335F">
        <w:rPr>
          <w:rFonts w:cs="Arial"/>
          <w:b/>
          <w:bCs/>
        </w:rPr>
        <w:t xml:space="preserve"> s </w:t>
      </w:r>
      <w:r w:rsidRPr="005B2D12">
        <w:rPr>
          <w:rFonts w:cs="Arial"/>
          <w:b/>
          <w:bCs/>
        </w:rPr>
        <w:t>účelom</w:t>
      </w:r>
      <w:r w:rsidR="0093554B">
        <w:rPr>
          <w:rFonts w:cs="Arial"/>
          <w:b/>
          <w:bCs/>
        </w:rPr>
        <w:t xml:space="preserve"> a </w:t>
      </w:r>
      <w:r w:rsidRPr="005B2D12">
        <w:rPr>
          <w:rFonts w:cs="Arial"/>
          <w:b/>
          <w:bCs/>
        </w:rPr>
        <w:t>charakterom systému sociálnej pomoci</w:t>
      </w:r>
      <w:r w:rsidR="0093554B">
        <w:rPr>
          <w:rFonts w:cs="Arial"/>
          <w:b/>
          <w:bCs/>
        </w:rPr>
        <w:t xml:space="preserve"> a </w:t>
      </w:r>
      <w:r w:rsidRPr="005B2D12">
        <w:rPr>
          <w:rFonts w:cs="Arial"/>
          <w:b/>
          <w:bCs/>
        </w:rPr>
        <w:t>úlohou štátu, ktoré</w:t>
      </w:r>
      <w:r w:rsidR="000E31F7">
        <w:rPr>
          <w:rFonts w:cs="Arial"/>
          <w:b/>
          <w:bCs/>
        </w:rPr>
        <w:t xml:space="preserve"> sa </w:t>
      </w:r>
      <w:r w:rsidRPr="005B2D12">
        <w:rPr>
          <w:rFonts w:cs="Arial"/>
          <w:b/>
          <w:bCs/>
        </w:rPr>
        <w:t>majú prostredníctvom peňažných príspevkov realizovať</w:t>
      </w:r>
      <w:r w:rsidRPr="005B2D12">
        <w:rPr>
          <w:rFonts w:cs="Arial"/>
        </w:rPr>
        <w:t xml:space="preserve">. </w:t>
      </w:r>
    </w:p>
    <w:p w14:paraId="4998842B" w14:textId="6923B14D" w:rsidR="00224168" w:rsidRPr="005B2D12" w:rsidRDefault="00224168" w:rsidP="00F6409C">
      <w:pPr>
        <w:pStyle w:val="Odsekzoznamu"/>
        <w:numPr>
          <w:ilvl w:val="0"/>
          <w:numId w:val="70"/>
        </w:numPr>
        <w:spacing w:line="240" w:lineRule="auto"/>
        <w:ind w:left="426" w:hanging="426"/>
        <w:rPr>
          <w:rStyle w:val="Vrazn"/>
          <w:rFonts w:cs="Arial"/>
          <w:bCs w:val="0"/>
          <w:szCs w:val="24"/>
          <w:u w:val="single"/>
        </w:rPr>
      </w:pPr>
      <w:r w:rsidRPr="005B2D12">
        <w:rPr>
          <w:rFonts w:cs="Arial"/>
          <w:b/>
          <w:iCs/>
          <w:szCs w:val="24"/>
        </w:rPr>
        <w:t>Zvyšujúci</w:t>
      </w:r>
      <w:r w:rsidR="000E31F7">
        <w:rPr>
          <w:rFonts w:cs="Arial"/>
          <w:b/>
          <w:iCs/>
          <w:szCs w:val="24"/>
        </w:rPr>
        <w:t xml:space="preserve"> sa </w:t>
      </w:r>
      <w:r w:rsidRPr="005B2D12">
        <w:rPr>
          <w:rFonts w:cs="Arial"/>
          <w:b/>
          <w:iCs/>
          <w:szCs w:val="24"/>
        </w:rPr>
        <w:t>počet prípadov odnímania peňažných príspevkov</w:t>
      </w:r>
      <w:r w:rsidR="00A4335F">
        <w:rPr>
          <w:rFonts w:cs="Arial"/>
          <w:b/>
          <w:iCs/>
          <w:szCs w:val="24"/>
        </w:rPr>
        <w:t xml:space="preserve"> na </w:t>
      </w:r>
      <w:r w:rsidRPr="005B2D12">
        <w:rPr>
          <w:rFonts w:cs="Arial"/>
          <w:b/>
          <w:iCs/>
          <w:szCs w:val="24"/>
        </w:rPr>
        <w:t>kompenzáciu ťažkého zdravotného postihnutia</w:t>
      </w:r>
      <w:r w:rsidR="00A4335F">
        <w:rPr>
          <w:rFonts w:cs="Arial"/>
          <w:b/>
          <w:iCs/>
          <w:szCs w:val="24"/>
        </w:rPr>
        <w:t xml:space="preserve"> na </w:t>
      </w:r>
      <w:r w:rsidRPr="005B2D12">
        <w:rPr>
          <w:rFonts w:cs="Arial"/>
          <w:b/>
          <w:iCs/>
          <w:szCs w:val="24"/>
        </w:rPr>
        <w:t xml:space="preserve">báze zmeny </w:t>
      </w:r>
      <w:r w:rsidRPr="005B2D12">
        <w:rPr>
          <w:rFonts w:cs="Arial"/>
          <w:b/>
          <w:bCs/>
        </w:rPr>
        <w:t>náhľadu</w:t>
      </w:r>
      <w:r w:rsidR="00A4335F">
        <w:rPr>
          <w:rFonts w:cs="Arial"/>
          <w:b/>
          <w:bCs/>
        </w:rPr>
        <w:t xml:space="preserve"> na </w:t>
      </w:r>
      <w:r w:rsidRPr="005B2D12">
        <w:rPr>
          <w:rFonts w:cs="Arial"/>
          <w:b/>
          <w:bCs/>
        </w:rPr>
        <w:t>obsah jednotlivých odkázaností</w:t>
      </w:r>
      <w:r w:rsidR="0093554B">
        <w:rPr>
          <w:rFonts w:cs="Arial"/>
          <w:b/>
          <w:bCs/>
        </w:rPr>
        <w:t xml:space="preserve"> a</w:t>
      </w:r>
      <w:r w:rsidR="00A4335F">
        <w:rPr>
          <w:rFonts w:cs="Arial"/>
          <w:b/>
          <w:bCs/>
        </w:rPr>
        <w:t xml:space="preserve"> na </w:t>
      </w:r>
      <w:r w:rsidRPr="005B2D12">
        <w:rPr>
          <w:rFonts w:cs="Arial"/>
          <w:b/>
          <w:bCs/>
        </w:rPr>
        <w:t>vyhodnocovanie dôsledkov jednotlivých zdravotných postihnutí</w:t>
      </w:r>
      <w:r w:rsidRPr="005B2D12">
        <w:rPr>
          <w:rFonts w:cs="Arial"/>
        </w:rPr>
        <w:t>, bez zjavnej zmeny zdravotného stavu,,</w:t>
      </w:r>
      <w:r w:rsidR="0093554B">
        <w:rPr>
          <w:rFonts w:cs="Arial"/>
        </w:rPr>
        <w:t xml:space="preserve"> a</w:t>
      </w:r>
      <w:r w:rsidR="00C8556F">
        <w:rPr>
          <w:rFonts w:cs="Arial"/>
        </w:rPr>
        <w:t xml:space="preserve"> z </w:t>
      </w:r>
      <w:r w:rsidRPr="005B2D12">
        <w:rPr>
          <w:rFonts w:cs="Arial"/>
        </w:rPr>
        <w:t>toho vyplývajúcich sociálnych dôsledkov zdravotného postihnutia. Takéto odnímanie príspevkov, najmä</w:t>
      </w:r>
      <w:r w:rsidR="000E31F7">
        <w:rPr>
          <w:rFonts w:cs="Arial"/>
        </w:rPr>
        <w:t xml:space="preserve"> v </w:t>
      </w:r>
      <w:r w:rsidRPr="005B2D12">
        <w:rPr>
          <w:rFonts w:cs="Arial"/>
        </w:rPr>
        <w:t>prípadoch dlhoročnej odkázanosti,</w:t>
      </w:r>
      <w:r w:rsidR="000E31F7">
        <w:rPr>
          <w:rFonts w:cs="Arial"/>
        </w:rPr>
        <w:t xml:space="preserve"> sa </w:t>
      </w:r>
      <w:r w:rsidRPr="005B2D12">
        <w:rPr>
          <w:rFonts w:cs="Arial"/>
        </w:rPr>
        <w:t>stretáva</w:t>
      </w:r>
      <w:r w:rsidR="00A4335F">
        <w:rPr>
          <w:rFonts w:cs="Arial"/>
        </w:rPr>
        <w:t xml:space="preserve"> s </w:t>
      </w:r>
      <w:r w:rsidRPr="005B2D12">
        <w:rPr>
          <w:rFonts w:cs="Arial"/>
        </w:rPr>
        <w:t>legitímnym odporom rodičov detí</w:t>
      </w:r>
      <w:r w:rsidR="000E31F7">
        <w:rPr>
          <w:rFonts w:cs="Arial"/>
        </w:rPr>
        <w:t xml:space="preserve"> so </w:t>
      </w:r>
      <w:r w:rsidRPr="005B2D12">
        <w:rPr>
          <w:rFonts w:cs="Arial"/>
        </w:rPr>
        <w:t xml:space="preserve">zdravotným postihnutím. </w:t>
      </w:r>
      <w:r w:rsidRPr="005B2D12">
        <w:rPr>
          <w:rStyle w:val="Vrazn"/>
          <w:rFonts w:cs="Arial"/>
        </w:rPr>
        <w:t>Nechápu, prečo zrazu nemajú nárok</w:t>
      </w:r>
      <w:r w:rsidR="00A4335F">
        <w:rPr>
          <w:rStyle w:val="Vrazn"/>
          <w:rFonts w:cs="Arial"/>
        </w:rPr>
        <w:t xml:space="preserve"> na </w:t>
      </w:r>
      <w:r w:rsidRPr="005B2D12">
        <w:rPr>
          <w:rStyle w:val="Vrazn"/>
          <w:rFonts w:cs="Arial"/>
        </w:rPr>
        <w:t>pomoc štátu, keď</w:t>
      </w:r>
      <w:r w:rsidR="000E31F7">
        <w:rPr>
          <w:rStyle w:val="Vrazn"/>
          <w:rFonts w:cs="Arial"/>
        </w:rPr>
        <w:t xml:space="preserve"> sa </w:t>
      </w:r>
      <w:r w:rsidRPr="005B2D12">
        <w:rPr>
          <w:rStyle w:val="Vrazn"/>
          <w:rFonts w:cs="Arial"/>
        </w:rPr>
        <w:t>im denná náročnosť starostlivosti</w:t>
      </w:r>
      <w:r w:rsidR="00A4335F">
        <w:rPr>
          <w:rStyle w:val="Vrazn"/>
          <w:rFonts w:cs="Arial"/>
        </w:rPr>
        <w:t xml:space="preserve"> o </w:t>
      </w:r>
      <w:r w:rsidRPr="005B2D12">
        <w:rPr>
          <w:rStyle w:val="Vrazn"/>
          <w:rFonts w:cs="Arial"/>
        </w:rPr>
        <w:t>dieťa nijako neznížila. Cítia</w:t>
      </w:r>
      <w:r w:rsidR="000E31F7">
        <w:rPr>
          <w:rStyle w:val="Vrazn"/>
          <w:rFonts w:cs="Arial"/>
        </w:rPr>
        <w:t xml:space="preserve"> sa </w:t>
      </w:r>
      <w:r w:rsidRPr="005B2D12">
        <w:rPr>
          <w:rStyle w:val="Vrazn"/>
          <w:rFonts w:cs="Arial"/>
        </w:rPr>
        <w:t>byť štátom hodení</w:t>
      </w:r>
      <w:r w:rsidR="0093554B">
        <w:rPr>
          <w:rStyle w:val="Vrazn"/>
          <w:rFonts w:cs="Arial"/>
        </w:rPr>
        <w:t xml:space="preserve"> cez </w:t>
      </w:r>
      <w:r w:rsidRPr="005B2D12">
        <w:rPr>
          <w:rStyle w:val="Vrazn"/>
          <w:rFonts w:cs="Arial"/>
        </w:rPr>
        <w:t>palubu</w:t>
      </w:r>
      <w:r w:rsidRPr="005B2D12">
        <w:rPr>
          <w:rFonts w:cs="Arial"/>
        </w:rPr>
        <w:t>,</w:t>
      </w:r>
      <w:r w:rsidR="0093554B">
        <w:rPr>
          <w:rFonts w:cs="Arial"/>
        </w:rPr>
        <w:t xml:space="preserve"> k </w:t>
      </w:r>
      <w:r w:rsidRPr="005B2D12">
        <w:rPr>
          <w:rFonts w:cs="Arial"/>
        </w:rPr>
        <w:t>čomu často prispieva</w:t>
      </w:r>
      <w:r w:rsidR="0093554B">
        <w:rPr>
          <w:rFonts w:cs="Arial"/>
        </w:rPr>
        <w:t xml:space="preserve"> aj </w:t>
      </w:r>
      <w:r w:rsidRPr="005B2D12">
        <w:rPr>
          <w:rFonts w:cs="Arial"/>
        </w:rPr>
        <w:t>zlá skúsenosť</w:t>
      </w:r>
      <w:r w:rsidR="00C8556F">
        <w:rPr>
          <w:rFonts w:cs="Arial"/>
        </w:rPr>
        <w:t xml:space="preserve"> zo </w:t>
      </w:r>
      <w:r w:rsidRPr="005B2D12">
        <w:rPr>
          <w:rFonts w:cs="Arial"/>
        </w:rPr>
        <w:t>samotného procesu prehodnocovania odkázanosti</w:t>
      </w:r>
      <w:r w:rsidR="00A4335F">
        <w:rPr>
          <w:rFonts w:cs="Arial"/>
        </w:rPr>
        <w:t xml:space="preserve"> na </w:t>
      </w:r>
      <w:r w:rsidRPr="005B2D12">
        <w:rPr>
          <w:rFonts w:cs="Arial"/>
        </w:rPr>
        <w:t>príspevky</w:t>
      </w:r>
      <w:r w:rsidR="00A4335F">
        <w:rPr>
          <w:rFonts w:cs="Arial"/>
        </w:rPr>
        <w:t xml:space="preserve"> na </w:t>
      </w:r>
      <w:r w:rsidRPr="005B2D12">
        <w:rPr>
          <w:rFonts w:cs="Arial"/>
        </w:rPr>
        <w:t xml:space="preserve">úradoch práce. </w:t>
      </w:r>
      <w:r w:rsidRPr="005B2D12">
        <w:rPr>
          <w:rStyle w:val="Vrazn"/>
          <w:rFonts w:cs="Arial"/>
        </w:rPr>
        <w:t>Namiesto slušnej</w:t>
      </w:r>
      <w:r w:rsidR="0093554B">
        <w:rPr>
          <w:rStyle w:val="Vrazn"/>
          <w:rFonts w:cs="Arial"/>
        </w:rPr>
        <w:t xml:space="preserve"> a </w:t>
      </w:r>
      <w:r w:rsidRPr="005B2D12">
        <w:rPr>
          <w:rStyle w:val="Vrazn"/>
          <w:rFonts w:cs="Arial"/>
        </w:rPr>
        <w:t>vecnej komunikácie zažívajú výsluch, ktorý mnohí rodičia opisujú priam ako inkvizičný proces. Pritom situácia rodičov</w:t>
      </w:r>
      <w:r w:rsidR="000E31F7">
        <w:rPr>
          <w:rStyle w:val="Vrazn"/>
          <w:rFonts w:cs="Arial"/>
        </w:rPr>
        <w:t xml:space="preserve"> sa </w:t>
      </w:r>
      <w:r w:rsidRPr="005B2D12">
        <w:rPr>
          <w:rStyle w:val="Vrazn"/>
          <w:rFonts w:cs="Arial"/>
        </w:rPr>
        <w:t>objektívne žiadnym spôsobom nezlepšila. Po odňatí peňažných príspevkov</w:t>
      </w:r>
      <w:r w:rsidR="000E31F7">
        <w:rPr>
          <w:rStyle w:val="Vrazn"/>
          <w:rFonts w:cs="Arial"/>
        </w:rPr>
        <w:t xml:space="preserve"> pre </w:t>
      </w:r>
      <w:r w:rsidRPr="005B2D12">
        <w:rPr>
          <w:rStyle w:val="Vrazn"/>
          <w:rFonts w:cs="Arial"/>
        </w:rPr>
        <w:t>svoje deti</w:t>
      </w:r>
      <w:r w:rsidR="000E31F7">
        <w:rPr>
          <w:rStyle w:val="Vrazn"/>
          <w:rFonts w:cs="Arial"/>
        </w:rPr>
        <w:t xml:space="preserve"> so </w:t>
      </w:r>
      <w:r w:rsidRPr="005B2D12">
        <w:rPr>
          <w:rStyle w:val="Vrazn"/>
          <w:rFonts w:cs="Arial"/>
        </w:rPr>
        <w:t xml:space="preserve">zdravotným postihnutím nemajú šancu </w:t>
      </w:r>
      <w:r w:rsidRPr="005B2D12">
        <w:rPr>
          <w:rFonts w:cs="Arial"/>
          <w:iCs/>
          <w:szCs w:val="24"/>
        </w:rPr>
        <w:t>sami, bez štátnej pomoci zvládnuť starostlivosť</w:t>
      </w:r>
      <w:r w:rsidR="00A4335F">
        <w:rPr>
          <w:rFonts w:cs="Arial"/>
          <w:iCs/>
          <w:szCs w:val="24"/>
        </w:rPr>
        <w:t xml:space="preserve"> o </w:t>
      </w:r>
      <w:r w:rsidRPr="005B2D12">
        <w:rPr>
          <w:rFonts w:cs="Arial"/>
          <w:iCs/>
          <w:szCs w:val="24"/>
        </w:rPr>
        <w:t>dieťa</w:t>
      </w:r>
      <w:r w:rsidR="000E31F7">
        <w:rPr>
          <w:rFonts w:cs="Arial"/>
          <w:iCs/>
          <w:szCs w:val="24"/>
        </w:rPr>
        <w:t xml:space="preserve"> so </w:t>
      </w:r>
      <w:r w:rsidRPr="005B2D12">
        <w:rPr>
          <w:rFonts w:cs="Arial"/>
          <w:iCs/>
          <w:szCs w:val="24"/>
        </w:rPr>
        <w:t>zdravotným postihnutím</w:t>
      </w:r>
      <w:r w:rsidRPr="005B2D12">
        <w:rPr>
          <w:rFonts w:cs="Arial"/>
          <w:szCs w:val="24"/>
        </w:rPr>
        <w:t>. Nedostatok poskytovanej pomoci</w:t>
      </w:r>
      <w:r w:rsidR="00C8556F">
        <w:rPr>
          <w:rFonts w:cs="Arial"/>
          <w:szCs w:val="24"/>
        </w:rPr>
        <w:t xml:space="preserve"> zo </w:t>
      </w:r>
      <w:r w:rsidRPr="005B2D12">
        <w:rPr>
          <w:rFonts w:cs="Arial"/>
          <w:szCs w:val="24"/>
        </w:rPr>
        <w:t>strany štátu</w:t>
      </w:r>
      <w:r w:rsidR="000E31F7">
        <w:rPr>
          <w:rFonts w:cs="Arial"/>
          <w:szCs w:val="24"/>
        </w:rPr>
        <w:t xml:space="preserve"> sa </w:t>
      </w:r>
      <w:r w:rsidRPr="005B2D12">
        <w:rPr>
          <w:rFonts w:cs="Arial"/>
          <w:szCs w:val="24"/>
        </w:rPr>
        <w:t>mení</w:t>
      </w:r>
      <w:r w:rsidR="00A4335F">
        <w:rPr>
          <w:rFonts w:cs="Arial"/>
          <w:szCs w:val="24"/>
        </w:rPr>
        <w:t xml:space="preserve"> na </w:t>
      </w:r>
      <w:r w:rsidRPr="005B2D12">
        <w:rPr>
          <w:rFonts w:cs="Arial"/>
          <w:szCs w:val="24"/>
        </w:rPr>
        <w:t>odkázanosť</w:t>
      </w:r>
      <w:r w:rsidR="00A4335F">
        <w:rPr>
          <w:rFonts w:cs="Arial"/>
          <w:szCs w:val="24"/>
        </w:rPr>
        <w:t xml:space="preserve"> na </w:t>
      </w:r>
      <w:r w:rsidRPr="005B2D12">
        <w:rPr>
          <w:rFonts w:cs="Arial"/>
          <w:szCs w:val="24"/>
        </w:rPr>
        <w:t>pomoc</w:t>
      </w:r>
      <w:r w:rsidR="00C8556F">
        <w:rPr>
          <w:rFonts w:cs="Arial"/>
          <w:szCs w:val="24"/>
        </w:rPr>
        <w:t xml:space="preserve"> zo </w:t>
      </w:r>
      <w:r w:rsidRPr="005B2D12">
        <w:rPr>
          <w:rFonts w:cs="Arial"/>
          <w:szCs w:val="24"/>
        </w:rPr>
        <w:t>strany neziskového sektora</w:t>
      </w:r>
      <w:r w:rsidR="0093554B">
        <w:rPr>
          <w:rFonts w:cs="Arial"/>
          <w:szCs w:val="24"/>
        </w:rPr>
        <w:t xml:space="preserve"> a </w:t>
      </w:r>
      <w:r w:rsidRPr="005B2D12">
        <w:rPr>
          <w:rFonts w:cs="Arial"/>
          <w:szCs w:val="24"/>
        </w:rPr>
        <w:t xml:space="preserve">charity. </w:t>
      </w:r>
    </w:p>
    <w:p w14:paraId="7B13302C" w14:textId="29CDEE30" w:rsidR="00224168" w:rsidRPr="005B2D12" w:rsidRDefault="00224168" w:rsidP="00F6409C">
      <w:pPr>
        <w:pStyle w:val="Odsekzoznamu"/>
        <w:numPr>
          <w:ilvl w:val="0"/>
          <w:numId w:val="70"/>
        </w:numPr>
        <w:spacing w:line="240" w:lineRule="auto"/>
        <w:ind w:left="426" w:hanging="426"/>
        <w:rPr>
          <w:rFonts w:cs="Arial"/>
          <w:b/>
          <w:szCs w:val="24"/>
          <w:u w:val="single"/>
        </w:rPr>
      </w:pPr>
      <w:r w:rsidRPr="005B2D12">
        <w:rPr>
          <w:rFonts w:cs="Arial"/>
        </w:rPr>
        <w:t>Úrady práce</w:t>
      </w:r>
      <w:r w:rsidR="000E31F7">
        <w:rPr>
          <w:rFonts w:cs="Arial"/>
        </w:rPr>
        <w:t xml:space="preserve"> sa pri </w:t>
      </w:r>
      <w:r w:rsidRPr="005B2D12">
        <w:rPr>
          <w:rFonts w:cs="Arial"/>
        </w:rPr>
        <w:t>posudzovaní odkázanosti detí</w:t>
      </w:r>
      <w:r w:rsidR="000E31F7">
        <w:rPr>
          <w:rFonts w:cs="Arial"/>
        </w:rPr>
        <w:t xml:space="preserve"> so </w:t>
      </w:r>
      <w:r w:rsidRPr="005B2D12">
        <w:rPr>
          <w:rFonts w:cs="Arial"/>
        </w:rPr>
        <w:t>zdravotným postihnutím</w:t>
      </w:r>
      <w:r w:rsidR="00A4335F">
        <w:rPr>
          <w:rFonts w:cs="Arial"/>
        </w:rPr>
        <w:t xml:space="preserve"> na </w:t>
      </w:r>
      <w:r w:rsidRPr="005B2D12">
        <w:rPr>
          <w:rFonts w:cs="Arial"/>
        </w:rPr>
        <w:t>kompenzácie riadia</w:t>
      </w:r>
      <w:r w:rsidR="00A4335F">
        <w:rPr>
          <w:rFonts w:cs="Arial"/>
        </w:rPr>
        <w:t xml:space="preserve"> nielen </w:t>
      </w:r>
      <w:r w:rsidRPr="005B2D12">
        <w:rPr>
          <w:rFonts w:cs="Arial"/>
        </w:rPr>
        <w:t>zákonom,</w:t>
      </w:r>
      <w:r w:rsidR="0093554B">
        <w:rPr>
          <w:rFonts w:cs="Arial"/>
        </w:rPr>
        <w:t xml:space="preserve"> ale </w:t>
      </w:r>
      <w:r w:rsidRPr="005B2D12">
        <w:rPr>
          <w:rFonts w:cs="Arial"/>
        </w:rPr>
        <w:t xml:space="preserve">najmä podrobnejšími </w:t>
      </w:r>
      <w:r w:rsidRPr="005B2D12">
        <w:rPr>
          <w:rStyle w:val="Vrazn"/>
          <w:rFonts w:cs="Arial"/>
        </w:rPr>
        <w:t>metodickými pokynmi Ústredia práce, sociálnych vecí</w:t>
      </w:r>
      <w:r w:rsidR="0093554B">
        <w:rPr>
          <w:rStyle w:val="Vrazn"/>
          <w:rFonts w:cs="Arial"/>
        </w:rPr>
        <w:t xml:space="preserve"> a </w:t>
      </w:r>
      <w:r w:rsidRPr="005B2D12">
        <w:rPr>
          <w:rStyle w:val="Vrazn"/>
          <w:rFonts w:cs="Arial"/>
        </w:rPr>
        <w:t>rodiny</w:t>
      </w:r>
      <w:r w:rsidR="00C8556F">
        <w:rPr>
          <w:rStyle w:val="Vrazn"/>
          <w:rFonts w:cs="Arial"/>
        </w:rPr>
        <w:t> SR</w:t>
      </w:r>
      <w:r w:rsidRPr="005B2D12">
        <w:rPr>
          <w:rStyle w:val="Vrazn"/>
          <w:rFonts w:cs="Arial"/>
        </w:rPr>
        <w:t>, ktoré</w:t>
      </w:r>
      <w:r w:rsidR="000E31F7">
        <w:rPr>
          <w:rStyle w:val="Vrazn"/>
          <w:rFonts w:cs="Arial"/>
        </w:rPr>
        <w:t xml:space="preserve"> však </w:t>
      </w:r>
      <w:r w:rsidRPr="005B2D12">
        <w:rPr>
          <w:rStyle w:val="Vrazn"/>
          <w:rFonts w:cs="Arial"/>
        </w:rPr>
        <w:t>nie sú verejnosti prístupné</w:t>
      </w:r>
      <w:r w:rsidRPr="005B2D12">
        <w:rPr>
          <w:rFonts w:cs="Arial"/>
        </w:rPr>
        <w:t>. Ľudia dotknutí týmto rozhodovacím procesom tak nemajú možnosť zistiť, prečo konkrétny úrad práce postupuje tak, ako postupuje,</w:t>
      </w:r>
      <w:r w:rsidR="0093554B">
        <w:rPr>
          <w:rFonts w:cs="Arial"/>
        </w:rPr>
        <w:t xml:space="preserve"> a </w:t>
      </w:r>
      <w:r w:rsidRPr="005B2D12">
        <w:rPr>
          <w:rStyle w:val="Vrazn"/>
          <w:rFonts w:cs="Arial"/>
        </w:rPr>
        <w:t>zároveň</w:t>
      </w:r>
      <w:r w:rsidR="000E31F7">
        <w:rPr>
          <w:rStyle w:val="Vrazn"/>
          <w:rFonts w:cs="Arial"/>
        </w:rPr>
        <w:t xml:space="preserve"> si </w:t>
      </w:r>
      <w:r w:rsidR="0093554B">
        <w:rPr>
          <w:rStyle w:val="Vrazn"/>
          <w:rFonts w:cs="Arial"/>
        </w:rPr>
        <w:t>ani </w:t>
      </w:r>
      <w:r w:rsidRPr="005B2D12">
        <w:rPr>
          <w:rStyle w:val="Vrazn"/>
          <w:rFonts w:cs="Arial"/>
        </w:rPr>
        <w:t>overiť, či je tento postup skutočne</w:t>
      </w:r>
      <w:r w:rsidR="000E31F7">
        <w:rPr>
          <w:rStyle w:val="Vrazn"/>
          <w:rFonts w:cs="Arial"/>
        </w:rPr>
        <w:t xml:space="preserve"> v </w:t>
      </w:r>
      <w:r w:rsidRPr="005B2D12">
        <w:rPr>
          <w:rStyle w:val="Vrazn"/>
          <w:rFonts w:cs="Arial"/>
        </w:rPr>
        <w:t>medziach zákona</w:t>
      </w:r>
      <w:r w:rsidRPr="005B2D12">
        <w:rPr>
          <w:rStyle w:val="Vrazn"/>
          <w:rFonts w:cs="Arial"/>
          <w:b w:val="0"/>
          <w:bCs w:val="0"/>
        </w:rPr>
        <w:t>.</w:t>
      </w:r>
    </w:p>
    <w:p w14:paraId="2A2C0963" w14:textId="28B0A9EE" w:rsidR="00224168" w:rsidRPr="005B2D12" w:rsidRDefault="00224168" w:rsidP="00F6409C">
      <w:pPr>
        <w:pStyle w:val="Odsekzoznamu"/>
        <w:numPr>
          <w:ilvl w:val="0"/>
          <w:numId w:val="70"/>
        </w:numPr>
        <w:spacing w:line="240" w:lineRule="auto"/>
        <w:ind w:left="426" w:hanging="426"/>
        <w:rPr>
          <w:rFonts w:cs="Arial"/>
          <w:b/>
          <w:szCs w:val="24"/>
          <w:u w:val="single"/>
        </w:rPr>
      </w:pPr>
      <w:r w:rsidRPr="005B2D12">
        <w:rPr>
          <w:rFonts w:cs="Arial"/>
          <w:b/>
          <w:bCs/>
        </w:rPr>
        <w:t>Zhoršujúce</w:t>
      </w:r>
      <w:r w:rsidR="000E31F7">
        <w:rPr>
          <w:rFonts w:cs="Arial"/>
          <w:b/>
          <w:bCs/>
        </w:rPr>
        <w:t xml:space="preserve"> sa </w:t>
      </w:r>
      <w:r w:rsidRPr="005B2D12">
        <w:rPr>
          <w:rFonts w:cs="Arial"/>
          <w:b/>
          <w:bCs/>
        </w:rPr>
        <w:t>sociálne postavenie rodičov</w:t>
      </w:r>
      <w:r w:rsidR="000E31F7">
        <w:rPr>
          <w:rFonts w:cs="Arial"/>
          <w:b/>
          <w:bCs/>
        </w:rPr>
        <w:t xml:space="preserve"> v </w:t>
      </w:r>
      <w:r w:rsidRPr="005B2D12">
        <w:rPr>
          <w:rFonts w:cs="Arial"/>
          <w:b/>
          <w:bCs/>
        </w:rPr>
        <w:t>pozícii poberateľov príspevkov</w:t>
      </w:r>
      <w:r w:rsidR="00A4335F">
        <w:rPr>
          <w:rFonts w:cs="Arial"/>
          <w:b/>
          <w:bCs/>
        </w:rPr>
        <w:t xml:space="preserve"> na </w:t>
      </w:r>
      <w:r w:rsidRPr="005B2D12">
        <w:rPr>
          <w:rFonts w:cs="Arial"/>
          <w:b/>
          <w:bCs/>
        </w:rPr>
        <w:t>opatrovanie</w:t>
      </w:r>
      <w:r w:rsidRPr="005B2D12">
        <w:rPr>
          <w:rFonts w:cs="Arial"/>
        </w:rPr>
        <w:t xml:space="preserve">. </w:t>
      </w:r>
      <w:r w:rsidRPr="005B2D12">
        <w:rPr>
          <w:rStyle w:val="Vrazn"/>
          <w:rFonts w:cs="Arial"/>
          <w:b w:val="0"/>
          <w:bCs w:val="0"/>
        </w:rPr>
        <w:t>Je nepochybné,</w:t>
      </w:r>
      <w:r w:rsidR="00C8556F">
        <w:rPr>
          <w:rStyle w:val="Vrazn"/>
          <w:rFonts w:cs="Arial"/>
          <w:b w:val="0"/>
          <w:bCs w:val="0"/>
        </w:rPr>
        <w:t xml:space="preserve"> že </w:t>
      </w:r>
      <w:r w:rsidRPr="005B2D12">
        <w:rPr>
          <w:rStyle w:val="Vrazn"/>
          <w:rFonts w:cs="Arial"/>
          <w:b w:val="0"/>
          <w:bCs w:val="0"/>
        </w:rPr>
        <w:t>ochota rodiča starať</w:t>
      </w:r>
      <w:r w:rsidR="000E31F7">
        <w:rPr>
          <w:rStyle w:val="Vrazn"/>
          <w:rFonts w:cs="Arial"/>
          <w:b w:val="0"/>
          <w:bCs w:val="0"/>
        </w:rPr>
        <w:t xml:space="preserve"> sa </w:t>
      </w:r>
      <w:r w:rsidR="00A4335F">
        <w:rPr>
          <w:rStyle w:val="Vrazn"/>
          <w:rFonts w:cs="Arial"/>
          <w:b w:val="0"/>
          <w:bCs w:val="0"/>
        </w:rPr>
        <w:t>o </w:t>
      </w:r>
      <w:r w:rsidRPr="005B2D12">
        <w:rPr>
          <w:rStyle w:val="Vrazn"/>
          <w:rFonts w:cs="Arial"/>
          <w:b w:val="0"/>
          <w:bCs w:val="0"/>
        </w:rPr>
        <w:t>dieťa</w:t>
      </w:r>
      <w:r w:rsidR="000E31F7">
        <w:rPr>
          <w:rStyle w:val="Vrazn"/>
          <w:rFonts w:cs="Arial"/>
          <w:b w:val="0"/>
          <w:bCs w:val="0"/>
        </w:rPr>
        <w:t xml:space="preserve"> so </w:t>
      </w:r>
      <w:r w:rsidRPr="005B2D12">
        <w:rPr>
          <w:rStyle w:val="Vrazn"/>
          <w:rFonts w:cs="Arial"/>
          <w:b w:val="0"/>
          <w:bCs w:val="0"/>
        </w:rPr>
        <w:t>zdravotným postihnutím je</w:t>
      </w:r>
      <w:r w:rsidR="000E31F7">
        <w:rPr>
          <w:rStyle w:val="Vrazn"/>
          <w:rFonts w:cs="Arial"/>
          <w:b w:val="0"/>
          <w:bCs w:val="0"/>
        </w:rPr>
        <w:t xml:space="preserve"> pre </w:t>
      </w:r>
      <w:r w:rsidRPr="005B2D12">
        <w:rPr>
          <w:rStyle w:val="Vrazn"/>
          <w:rFonts w:cs="Arial"/>
          <w:b w:val="0"/>
          <w:bCs w:val="0"/>
        </w:rPr>
        <w:t>kvalitu života dieťaťa nenahraditeľná. Obetavého rodiča to</w:t>
      </w:r>
      <w:r w:rsidR="000E31F7">
        <w:rPr>
          <w:rStyle w:val="Vrazn"/>
          <w:rFonts w:cs="Arial"/>
          <w:b w:val="0"/>
          <w:bCs w:val="0"/>
        </w:rPr>
        <w:t xml:space="preserve"> však </w:t>
      </w:r>
      <w:r w:rsidRPr="005B2D12">
        <w:rPr>
          <w:rStyle w:val="Vrazn"/>
          <w:rFonts w:cs="Arial"/>
          <w:b w:val="0"/>
          <w:bCs w:val="0"/>
        </w:rPr>
        <w:t>často stavia</w:t>
      </w:r>
      <w:r w:rsidR="0093554B">
        <w:rPr>
          <w:rStyle w:val="Vrazn"/>
          <w:rFonts w:cs="Arial"/>
          <w:b w:val="0"/>
          <w:bCs w:val="0"/>
        </w:rPr>
        <w:t xml:space="preserve"> do </w:t>
      </w:r>
      <w:r w:rsidRPr="005B2D12">
        <w:rPr>
          <w:rStyle w:val="Vrazn"/>
          <w:rFonts w:cs="Arial"/>
          <w:b w:val="0"/>
          <w:bCs w:val="0"/>
        </w:rPr>
        <w:t>nepriaznivého sociálneho postavenia</w:t>
      </w:r>
      <w:r w:rsidRPr="005B2D12">
        <w:rPr>
          <w:rFonts w:cs="Arial"/>
          <w:b/>
          <w:bCs/>
        </w:rPr>
        <w:t>,</w:t>
      </w:r>
      <w:r w:rsidRPr="005B2D12">
        <w:rPr>
          <w:rFonts w:cs="Arial"/>
        </w:rPr>
        <w:t xml:space="preserve"> neraz je nútený dať výpoveď</w:t>
      </w:r>
      <w:r w:rsidR="000E31F7">
        <w:rPr>
          <w:rFonts w:cs="Arial"/>
        </w:rPr>
        <w:t xml:space="preserve"> v </w:t>
      </w:r>
      <w:r w:rsidRPr="005B2D12">
        <w:rPr>
          <w:rFonts w:cs="Arial"/>
        </w:rPr>
        <w:t>práci,</w:t>
      </w:r>
      <w:r w:rsidR="0093554B">
        <w:rPr>
          <w:rFonts w:cs="Arial"/>
        </w:rPr>
        <w:t xml:space="preserve"> a </w:t>
      </w:r>
      <w:r w:rsidRPr="005B2D12">
        <w:rPr>
          <w:rFonts w:cs="Arial"/>
        </w:rPr>
        <w:t>následne čelí strate konkurencieschopnosti</w:t>
      </w:r>
      <w:r w:rsidR="00A4335F">
        <w:rPr>
          <w:rFonts w:cs="Arial"/>
        </w:rPr>
        <w:t xml:space="preserve"> na </w:t>
      </w:r>
      <w:r w:rsidRPr="005B2D12">
        <w:rPr>
          <w:rFonts w:cs="Arial"/>
        </w:rPr>
        <w:t>pracovnom trhu</w:t>
      </w:r>
      <w:r w:rsidR="0093554B">
        <w:rPr>
          <w:rFonts w:cs="Arial"/>
        </w:rPr>
        <w:t xml:space="preserve"> aj </w:t>
      </w:r>
      <w:r w:rsidRPr="005B2D12">
        <w:rPr>
          <w:rFonts w:cs="Arial"/>
        </w:rPr>
        <w:t>horšiemu prístupu</w:t>
      </w:r>
      <w:r w:rsidR="0093554B">
        <w:rPr>
          <w:rFonts w:cs="Arial"/>
        </w:rPr>
        <w:t xml:space="preserve"> k </w:t>
      </w:r>
      <w:r w:rsidRPr="005B2D12">
        <w:rPr>
          <w:rFonts w:cs="Arial"/>
        </w:rPr>
        <w:t>prostriedkom sociálnej ochrany</w:t>
      </w:r>
      <w:r w:rsidR="000E31F7">
        <w:rPr>
          <w:rFonts w:cs="Arial"/>
        </w:rPr>
        <w:t xml:space="preserve"> v </w:t>
      </w:r>
      <w:r w:rsidRPr="005B2D12">
        <w:rPr>
          <w:rFonts w:cs="Arial"/>
        </w:rPr>
        <w:t>prípade rôznych životných situácií (dôchodkový vek, invalidita, práceneschopnosť, dlhodobé ochorenie), čo má významný negatívny dopad</w:t>
      </w:r>
      <w:r w:rsidR="00A4335F">
        <w:rPr>
          <w:rFonts w:cs="Arial"/>
        </w:rPr>
        <w:t xml:space="preserve"> na </w:t>
      </w:r>
      <w:r w:rsidRPr="005B2D12">
        <w:rPr>
          <w:rFonts w:cs="Arial"/>
        </w:rPr>
        <w:t>ochotu rodičov starať</w:t>
      </w:r>
      <w:r w:rsidR="000E31F7">
        <w:rPr>
          <w:rFonts w:cs="Arial"/>
        </w:rPr>
        <w:t xml:space="preserve"> sa </w:t>
      </w:r>
      <w:r w:rsidR="00A4335F">
        <w:rPr>
          <w:rFonts w:cs="Arial"/>
        </w:rPr>
        <w:t>o </w:t>
      </w:r>
      <w:r w:rsidRPr="005B2D12">
        <w:rPr>
          <w:rFonts w:cs="Arial"/>
        </w:rPr>
        <w:t>dieťa</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tiež</w:t>
      </w:r>
      <w:r w:rsidR="00A4335F">
        <w:rPr>
          <w:rFonts w:cs="Arial"/>
        </w:rPr>
        <w:t xml:space="preserve"> na </w:t>
      </w:r>
      <w:r w:rsidRPr="005B2D12">
        <w:rPr>
          <w:rFonts w:cs="Arial"/>
        </w:rPr>
        <w:t>možnosť dieťaťa</w:t>
      </w:r>
      <w:r w:rsidR="000E31F7">
        <w:rPr>
          <w:rFonts w:cs="Arial"/>
        </w:rPr>
        <w:t xml:space="preserve"> so </w:t>
      </w:r>
      <w:r w:rsidRPr="005B2D12">
        <w:rPr>
          <w:rFonts w:cs="Arial"/>
        </w:rPr>
        <w:t>zdravotným postihnutím zostať žiť</w:t>
      </w:r>
      <w:r w:rsidR="000E31F7">
        <w:rPr>
          <w:rFonts w:cs="Arial"/>
        </w:rPr>
        <w:t xml:space="preserve"> vo </w:t>
      </w:r>
      <w:r w:rsidRPr="005B2D12">
        <w:rPr>
          <w:rFonts w:cs="Arial"/>
        </w:rPr>
        <w:t xml:space="preserve">svojom prirodzenom spoločenskom prostredí. </w:t>
      </w:r>
    </w:p>
    <w:p w14:paraId="7670E91D" w14:textId="232F1EA6" w:rsidR="00224168" w:rsidRPr="005B2D12" w:rsidRDefault="00224168" w:rsidP="00F6409C">
      <w:pPr>
        <w:pStyle w:val="Odsekzoznamu"/>
        <w:numPr>
          <w:ilvl w:val="0"/>
          <w:numId w:val="70"/>
        </w:numPr>
        <w:spacing w:line="240" w:lineRule="auto"/>
        <w:ind w:left="426" w:hanging="426"/>
        <w:rPr>
          <w:rFonts w:cs="Arial"/>
          <w:iCs/>
          <w:szCs w:val="24"/>
        </w:rPr>
      </w:pPr>
      <w:r w:rsidRPr="005B2D12">
        <w:rPr>
          <w:rFonts w:cs="Arial"/>
          <w:b/>
          <w:iCs/>
          <w:szCs w:val="24"/>
        </w:rPr>
        <w:t>Nedostatočný systém komunitnej podpory</w:t>
      </w:r>
      <w:r w:rsidR="0093554B">
        <w:rPr>
          <w:rFonts w:cs="Arial"/>
          <w:b/>
          <w:iCs/>
          <w:szCs w:val="24"/>
        </w:rPr>
        <w:t xml:space="preserve"> a </w:t>
      </w:r>
      <w:r w:rsidRPr="005B2D12">
        <w:rPr>
          <w:rFonts w:cs="Arial"/>
          <w:b/>
          <w:iCs/>
          <w:szCs w:val="24"/>
        </w:rPr>
        <w:t>služieb smerujúcich</w:t>
      </w:r>
      <w:r w:rsidR="0093554B">
        <w:rPr>
          <w:rFonts w:cs="Arial"/>
          <w:b/>
          <w:iCs/>
          <w:szCs w:val="24"/>
        </w:rPr>
        <w:t xml:space="preserve"> k </w:t>
      </w:r>
      <w:proofErr w:type="spellStart"/>
      <w:r w:rsidRPr="005B2D12">
        <w:rPr>
          <w:rFonts w:cs="Arial"/>
          <w:b/>
          <w:iCs/>
          <w:szCs w:val="24"/>
        </w:rPr>
        <w:t>deinštitucionalizácii</w:t>
      </w:r>
      <w:proofErr w:type="spellEnd"/>
      <w:r w:rsidRPr="005B2D12">
        <w:rPr>
          <w:rFonts w:cs="Arial"/>
          <w:b/>
          <w:iCs/>
          <w:szCs w:val="24"/>
        </w:rPr>
        <w:t>, resp.</w:t>
      </w:r>
      <w:r w:rsidR="0093554B">
        <w:rPr>
          <w:rFonts w:cs="Arial"/>
          <w:b/>
          <w:iCs/>
          <w:szCs w:val="24"/>
        </w:rPr>
        <w:t xml:space="preserve"> k </w:t>
      </w:r>
      <w:r w:rsidRPr="005B2D12">
        <w:rPr>
          <w:rFonts w:cs="Arial"/>
          <w:b/>
          <w:iCs/>
          <w:szCs w:val="24"/>
        </w:rPr>
        <w:t>maximálnej podpore nezávislého spôsobu života</w:t>
      </w:r>
      <w:r w:rsidR="0093554B">
        <w:rPr>
          <w:rFonts w:cs="Arial"/>
          <w:b/>
          <w:iCs/>
          <w:szCs w:val="24"/>
        </w:rPr>
        <w:t xml:space="preserve"> alebo </w:t>
      </w:r>
      <w:r w:rsidRPr="005B2D12">
        <w:rPr>
          <w:rFonts w:cs="Arial"/>
          <w:b/>
          <w:iCs/>
          <w:szCs w:val="24"/>
        </w:rPr>
        <w:t>smerujúci aspoň</w:t>
      </w:r>
      <w:r w:rsidR="0093554B">
        <w:rPr>
          <w:rFonts w:cs="Arial"/>
          <w:b/>
          <w:iCs/>
          <w:szCs w:val="24"/>
        </w:rPr>
        <w:t xml:space="preserve"> k </w:t>
      </w:r>
      <w:r w:rsidRPr="005B2D12">
        <w:rPr>
          <w:rFonts w:cs="Arial"/>
          <w:b/>
          <w:iCs/>
          <w:szCs w:val="24"/>
        </w:rPr>
        <w:t xml:space="preserve">zachovaniu ľudskej dôstojnosti. </w:t>
      </w:r>
      <w:r w:rsidRPr="005B2D12">
        <w:rPr>
          <w:rFonts w:cs="Arial"/>
          <w:bCs/>
          <w:iCs/>
          <w:szCs w:val="24"/>
        </w:rPr>
        <w:t>Opakovane každý rok upozorňujem,</w:t>
      </w:r>
      <w:r w:rsidR="00C8556F">
        <w:rPr>
          <w:rFonts w:cs="Arial"/>
          <w:bCs/>
          <w:iCs/>
          <w:szCs w:val="24"/>
        </w:rPr>
        <w:t xml:space="preserve"> že </w:t>
      </w:r>
      <w:r w:rsidRPr="005B2D12">
        <w:rPr>
          <w:rFonts w:cs="Arial"/>
          <w:bCs/>
          <w:iCs/>
          <w:szCs w:val="24"/>
        </w:rPr>
        <w:t>mnohí rodičia</w:t>
      </w:r>
      <w:r w:rsidRPr="005B2D12">
        <w:rPr>
          <w:rFonts w:cs="Arial"/>
          <w:b/>
          <w:iCs/>
          <w:szCs w:val="24"/>
        </w:rPr>
        <w:t xml:space="preserve"> </w:t>
      </w:r>
      <w:r w:rsidRPr="005B2D12">
        <w:rPr>
          <w:rFonts w:cs="Arial"/>
          <w:iCs/>
          <w:szCs w:val="24"/>
        </w:rPr>
        <w:t>detí</w:t>
      </w:r>
      <w:r w:rsidR="00A4335F">
        <w:rPr>
          <w:rFonts w:cs="Arial"/>
          <w:iCs/>
          <w:szCs w:val="24"/>
        </w:rPr>
        <w:t xml:space="preserve"> s </w:t>
      </w:r>
      <w:r w:rsidRPr="005B2D12">
        <w:rPr>
          <w:rFonts w:cs="Arial"/>
          <w:iCs/>
          <w:szCs w:val="24"/>
        </w:rPr>
        <w:t>ťažkými formami zdravotného postihnutia vykonávajú starostlivosť</w:t>
      </w:r>
      <w:r w:rsidR="00A4335F">
        <w:rPr>
          <w:rFonts w:cs="Arial"/>
          <w:iCs/>
          <w:szCs w:val="24"/>
        </w:rPr>
        <w:t xml:space="preserve"> na </w:t>
      </w:r>
      <w:r w:rsidRPr="005B2D12">
        <w:rPr>
          <w:rFonts w:cs="Arial"/>
          <w:iCs/>
          <w:szCs w:val="24"/>
        </w:rPr>
        <w:t>hrane svojich ľudských síl</w:t>
      </w:r>
      <w:r w:rsidR="0093554B">
        <w:rPr>
          <w:rFonts w:cs="Arial"/>
          <w:iCs/>
          <w:szCs w:val="24"/>
        </w:rPr>
        <w:t xml:space="preserve"> a </w:t>
      </w:r>
      <w:r w:rsidRPr="005B2D12">
        <w:rPr>
          <w:rFonts w:cs="Arial"/>
          <w:iCs/>
          <w:szCs w:val="24"/>
        </w:rPr>
        <w:t>možností, dôsledkom čoho je trvalé umiestňovanie detí</w:t>
      </w:r>
      <w:r w:rsidR="000E31F7">
        <w:rPr>
          <w:rFonts w:cs="Arial"/>
          <w:iCs/>
          <w:szCs w:val="24"/>
        </w:rPr>
        <w:t xml:space="preserve"> so </w:t>
      </w:r>
      <w:r w:rsidRPr="005B2D12">
        <w:rPr>
          <w:rFonts w:cs="Arial"/>
          <w:iCs/>
          <w:szCs w:val="24"/>
        </w:rPr>
        <w:t>zdravotným postihnutím</w:t>
      </w:r>
      <w:r w:rsidR="0093554B">
        <w:rPr>
          <w:rFonts w:cs="Arial"/>
          <w:iCs/>
          <w:szCs w:val="24"/>
        </w:rPr>
        <w:t xml:space="preserve"> do </w:t>
      </w:r>
      <w:r w:rsidRPr="005B2D12">
        <w:rPr>
          <w:rFonts w:cs="Arial"/>
          <w:iCs/>
          <w:szCs w:val="24"/>
        </w:rPr>
        <w:t>zariadení sociálnych služieb</w:t>
      </w:r>
      <w:r w:rsidR="0093554B">
        <w:rPr>
          <w:rFonts w:cs="Arial"/>
          <w:iCs/>
          <w:szCs w:val="24"/>
        </w:rPr>
        <w:t xml:space="preserve"> aj</w:t>
      </w:r>
      <w:r w:rsidR="000E31F7">
        <w:rPr>
          <w:rFonts w:cs="Arial"/>
          <w:iCs/>
          <w:szCs w:val="24"/>
        </w:rPr>
        <w:t xml:space="preserve"> v </w:t>
      </w:r>
      <w:r w:rsidRPr="005B2D12">
        <w:rPr>
          <w:rFonts w:cs="Arial"/>
          <w:iCs/>
          <w:szCs w:val="24"/>
        </w:rPr>
        <w:t>prípadoch, keď objektívne,</w:t>
      </w:r>
      <w:r w:rsidR="00A4335F">
        <w:rPr>
          <w:rFonts w:cs="Arial"/>
          <w:iCs/>
          <w:szCs w:val="24"/>
        </w:rPr>
        <w:t xml:space="preserve"> s </w:t>
      </w:r>
      <w:r w:rsidRPr="005B2D12">
        <w:rPr>
          <w:rFonts w:cs="Arial"/>
          <w:iCs/>
          <w:szCs w:val="24"/>
        </w:rPr>
        <w:t>vhodnou podporou je starostlivosť</w:t>
      </w:r>
      <w:r w:rsidR="000E31F7">
        <w:rPr>
          <w:rFonts w:cs="Arial"/>
          <w:iCs/>
          <w:szCs w:val="24"/>
        </w:rPr>
        <w:t xml:space="preserve"> v </w:t>
      </w:r>
      <w:r w:rsidRPr="005B2D12">
        <w:rPr>
          <w:rFonts w:cs="Arial"/>
          <w:iCs/>
          <w:szCs w:val="24"/>
        </w:rPr>
        <w:t>domácom prostredí možná. Rodičia detí</w:t>
      </w:r>
      <w:r w:rsidR="000E31F7">
        <w:rPr>
          <w:rFonts w:cs="Arial"/>
          <w:iCs/>
          <w:szCs w:val="24"/>
        </w:rPr>
        <w:t xml:space="preserve"> so </w:t>
      </w:r>
      <w:r w:rsidRPr="005B2D12">
        <w:rPr>
          <w:rFonts w:cs="Arial"/>
          <w:iCs/>
          <w:szCs w:val="24"/>
        </w:rPr>
        <w:t>zdravotným postihnutím taktiež volajú po väčšej dostupnosti (regionálnej</w:t>
      </w:r>
      <w:r w:rsidR="0093554B">
        <w:rPr>
          <w:rFonts w:cs="Arial"/>
          <w:iCs/>
          <w:szCs w:val="24"/>
        </w:rPr>
        <w:t xml:space="preserve"> aj </w:t>
      </w:r>
      <w:r w:rsidRPr="005B2D12">
        <w:rPr>
          <w:rFonts w:cs="Arial"/>
          <w:iCs/>
          <w:szCs w:val="24"/>
        </w:rPr>
        <w:t>finančnej) zariadení sociálnych služieb, ktoré by dokázali poskytnúť starostlivosť</w:t>
      </w:r>
      <w:r w:rsidR="000E31F7">
        <w:rPr>
          <w:rFonts w:cs="Arial"/>
          <w:iCs/>
          <w:szCs w:val="24"/>
        </w:rPr>
        <w:t xml:space="preserve"> pre </w:t>
      </w:r>
      <w:r w:rsidRPr="005B2D12">
        <w:rPr>
          <w:rFonts w:cs="Arial"/>
          <w:iCs/>
          <w:szCs w:val="24"/>
        </w:rPr>
        <w:t>najnáročnejšie formy zdravotného postihnutia</w:t>
      </w:r>
      <w:r w:rsidR="000E31F7">
        <w:rPr>
          <w:rFonts w:cs="Arial"/>
          <w:iCs/>
          <w:szCs w:val="24"/>
        </w:rPr>
        <w:t xml:space="preserve"> v </w:t>
      </w:r>
      <w:r w:rsidRPr="005B2D12">
        <w:rPr>
          <w:rFonts w:cs="Arial"/>
          <w:iCs/>
          <w:szCs w:val="24"/>
        </w:rPr>
        <w:t>súlade</w:t>
      </w:r>
      <w:r w:rsidR="00A4335F">
        <w:rPr>
          <w:rFonts w:cs="Arial"/>
          <w:iCs/>
          <w:szCs w:val="24"/>
        </w:rPr>
        <w:t xml:space="preserve"> s </w:t>
      </w:r>
      <w:r w:rsidRPr="005B2D12">
        <w:rPr>
          <w:rFonts w:cs="Arial"/>
          <w:iCs/>
          <w:szCs w:val="24"/>
        </w:rPr>
        <w:t>ich právami tak, aby nespôsobovali klientom zbytočné príkorie</w:t>
      </w:r>
      <w:r w:rsidR="0093554B">
        <w:rPr>
          <w:rFonts w:cs="Arial"/>
          <w:iCs/>
          <w:szCs w:val="24"/>
        </w:rPr>
        <w:t xml:space="preserve"> a </w:t>
      </w:r>
      <w:r w:rsidRPr="005B2D12">
        <w:rPr>
          <w:rFonts w:cs="Arial"/>
          <w:iCs/>
          <w:szCs w:val="24"/>
        </w:rPr>
        <w:t>obmedzenia. Obe situácie je potrebné čo najskôr doriešiť</w:t>
      </w:r>
      <w:r w:rsidR="00C8556F">
        <w:rPr>
          <w:rFonts w:cs="Arial"/>
          <w:iCs/>
          <w:szCs w:val="24"/>
        </w:rPr>
        <w:t xml:space="preserve"> z </w:t>
      </w:r>
      <w:r w:rsidRPr="005B2D12">
        <w:rPr>
          <w:rFonts w:cs="Arial"/>
          <w:iCs/>
          <w:szCs w:val="24"/>
        </w:rPr>
        <w:t>pohľadu Dohovoru</w:t>
      </w:r>
      <w:r w:rsidR="00A4335F">
        <w:rPr>
          <w:rFonts w:cs="Arial"/>
          <w:iCs/>
          <w:szCs w:val="24"/>
        </w:rPr>
        <w:t xml:space="preserve"> o </w:t>
      </w:r>
      <w:r w:rsidRPr="005B2D12">
        <w:rPr>
          <w:rFonts w:cs="Arial"/>
          <w:iCs/>
          <w:szCs w:val="24"/>
        </w:rPr>
        <w:t>právach osôb</w:t>
      </w:r>
      <w:r w:rsidR="000E31F7">
        <w:rPr>
          <w:rFonts w:cs="Arial"/>
          <w:iCs/>
          <w:szCs w:val="24"/>
        </w:rPr>
        <w:t xml:space="preserve"> so </w:t>
      </w:r>
      <w:r w:rsidRPr="005B2D12">
        <w:rPr>
          <w:rFonts w:cs="Arial"/>
          <w:iCs/>
          <w:szCs w:val="24"/>
        </w:rPr>
        <w:t>zdravotným postihnutím,</w:t>
      </w:r>
      <w:r w:rsidR="0093554B">
        <w:rPr>
          <w:rFonts w:cs="Arial"/>
          <w:iCs/>
          <w:szCs w:val="24"/>
        </w:rPr>
        <w:t xml:space="preserve"> ale aj</w:t>
      </w:r>
      <w:r w:rsidR="00C8556F">
        <w:rPr>
          <w:rFonts w:cs="Arial"/>
          <w:iCs/>
          <w:szCs w:val="24"/>
        </w:rPr>
        <w:t xml:space="preserve"> z </w:t>
      </w:r>
      <w:r w:rsidRPr="005B2D12">
        <w:rPr>
          <w:rFonts w:cs="Arial"/>
          <w:iCs/>
          <w:szCs w:val="24"/>
        </w:rPr>
        <w:t>pohľadu základného ľudského cítenia.</w:t>
      </w:r>
    </w:p>
    <w:p w14:paraId="64ABE8AE" w14:textId="56A8DAFF" w:rsidR="00224168" w:rsidRPr="005B2D12" w:rsidRDefault="00224168" w:rsidP="00F6409C">
      <w:pPr>
        <w:pStyle w:val="Odsekzoznamu"/>
        <w:numPr>
          <w:ilvl w:val="0"/>
          <w:numId w:val="70"/>
        </w:numPr>
        <w:spacing w:line="240" w:lineRule="auto"/>
        <w:ind w:left="426" w:hanging="426"/>
        <w:rPr>
          <w:rFonts w:cs="Arial"/>
          <w:szCs w:val="24"/>
        </w:rPr>
      </w:pPr>
      <w:r w:rsidRPr="005B2D12">
        <w:rPr>
          <w:rFonts w:cs="Arial"/>
          <w:b/>
          <w:bCs/>
          <w:szCs w:val="24"/>
        </w:rPr>
        <w:t>Legislatívna „diera“</w:t>
      </w:r>
      <w:r w:rsidR="000E31F7">
        <w:rPr>
          <w:rFonts w:cs="Arial"/>
          <w:b/>
          <w:bCs/>
          <w:szCs w:val="24"/>
        </w:rPr>
        <w:t xml:space="preserve"> v </w:t>
      </w:r>
      <w:r w:rsidRPr="005B2D12">
        <w:rPr>
          <w:rFonts w:cs="Arial"/>
          <w:b/>
          <w:bCs/>
          <w:szCs w:val="24"/>
        </w:rPr>
        <w:t>definícii nezaopatreného dieťaťa</w:t>
      </w:r>
      <w:r w:rsidR="000E31F7">
        <w:rPr>
          <w:rFonts w:cs="Arial"/>
          <w:b/>
          <w:bCs/>
          <w:szCs w:val="24"/>
        </w:rPr>
        <w:t xml:space="preserve"> pri </w:t>
      </w:r>
      <w:r w:rsidRPr="005B2D12">
        <w:rPr>
          <w:rFonts w:cs="Arial"/>
          <w:b/>
          <w:bCs/>
          <w:szCs w:val="24"/>
        </w:rPr>
        <w:t>nároku</w:t>
      </w:r>
      <w:r w:rsidR="00A4335F">
        <w:rPr>
          <w:rFonts w:cs="Arial"/>
          <w:b/>
          <w:bCs/>
          <w:szCs w:val="24"/>
        </w:rPr>
        <w:t xml:space="preserve"> na </w:t>
      </w:r>
      <w:r w:rsidRPr="005B2D12">
        <w:rPr>
          <w:rFonts w:cs="Arial"/>
          <w:b/>
          <w:bCs/>
          <w:szCs w:val="24"/>
        </w:rPr>
        <w:t>sirotský dôchodok.</w:t>
      </w:r>
      <w:r w:rsidR="000E31F7">
        <w:rPr>
          <w:rFonts w:cs="Arial"/>
          <w:b/>
          <w:bCs/>
          <w:szCs w:val="24"/>
        </w:rPr>
        <w:t xml:space="preserve"> V </w:t>
      </w:r>
      <w:r w:rsidRPr="005B2D12">
        <w:rPr>
          <w:rFonts w:cs="Arial"/>
          <w:szCs w:val="24"/>
        </w:rPr>
        <w:t>rámci jedného podnetu som zistila,</w:t>
      </w:r>
      <w:r w:rsidR="00C8556F">
        <w:rPr>
          <w:rFonts w:cs="Arial"/>
          <w:szCs w:val="24"/>
        </w:rPr>
        <w:t xml:space="preserve"> že </w:t>
      </w:r>
      <w:r w:rsidRPr="005B2D12">
        <w:rPr>
          <w:rFonts w:cs="Arial"/>
          <w:szCs w:val="24"/>
        </w:rPr>
        <w:t>deti</w:t>
      </w:r>
      <w:r w:rsidR="000E31F7">
        <w:rPr>
          <w:rFonts w:cs="Arial"/>
          <w:szCs w:val="24"/>
        </w:rPr>
        <w:t xml:space="preserve"> so </w:t>
      </w:r>
      <w:r w:rsidRPr="005B2D12">
        <w:rPr>
          <w:rFonts w:cs="Arial"/>
          <w:szCs w:val="24"/>
        </w:rPr>
        <w:t>zdravotným postihnutím, ktoré</w:t>
      </w:r>
      <w:r w:rsidR="000E31F7">
        <w:rPr>
          <w:rFonts w:cs="Arial"/>
          <w:szCs w:val="24"/>
        </w:rPr>
        <w:t xml:space="preserve"> sa </w:t>
      </w:r>
      <w:r w:rsidRPr="005B2D12">
        <w:rPr>
          <w:rFonts w:cs="Arial"/>
          <w:szCs w:val="24"/>
        </w:rPr>
        <w:t>často vzdelávajú</w:t>
      </w:r>
      <w:r w:rsidR="0093554B">
        <w:rPr>
          <w:rFonts w:cs="Arial"/>
          <w:szCs w:val="24"/>
        </w:rPr>
        <w:t xml:space="preserve"> aj</w:t>
      </w:r>
      <w:r w:rsidR="000E31F7">
        <w:rPr>
          <w:rFonts w:cs="Arial"/>
          <w:szCs w:val="24"/>
        </w:rPr>
        <w:t xml:space="preserve"> v </w:t>
      </w:r>
      <w:r w:rsidRPr="005B2D12">
        <w:rPr>
          <w:rFonts w:cs="Arial"/>
          <w:szCs w:val="24"/>
        </w:rPr>
        <w:t>špeciálnych základných školách, resp. mávajú</w:t>
      </w:r>
      <w:r w:rsidR="0093554B">
        <w:rPr>
          <w:rFonts w:cs="Arial"/>
          <w:szCs w:val="24"/>
        </w:rPr>
        <w:t xml:space="preserve"> aj </w:t>
      </w:r>
      <w:r w:rsidRPr="005B2D12">
        <w:rPr>
          <w:rFonts w:cs="Arial"/>
          <w:szCs w:val="24"/>
        </w:rPr>
        <w:t>dva roky odklad povinnej školskej dochádzky,</w:t>
      </w:r>
      <w:r w:rsidR="000E31F7">
        <w:rPr>
          <w:rFonts w:cs="Arial"/>
          <w:szCs w:val="24"/>
        </w:rPr>
        <w:t xml:space="preserve"> sa </w:t>
      </w:r>
      <w:r w:rsidRPr="005B2D12">
        <w:rPr>
          <w:rFonts w:cs="Arial"/>
          <w:szCs w:val="24"/>
        </w:rPr>
        <w:t>môžu dostať</w:t>
      </w:r>
      <w:r w:rsidR="0093554B">
        <w:rPr>
          <w:rFonts w:cs="Arial"/>
          <w:szCs w:val="24"/>
        </w:rPr>
        <w:t xml:space="preserve"> do </w:t>
      </w:r>
      <w:r w:rsidRPr="005B2D12">
        <w:rPr>
          <w:rFonts w:cs="Arial"/>
          <w:szCs w:val="24"/>
        </w:rPr>
        <w:t>situácie,</w:t>
      </w:r>
      <w:r w:rsidR="00C8556F">
        <w:rPr>
          <w:rFonts w:cs="Arial"/>
          <w:szCs w:val="24"/>
        </w:rPr>
        <w:t xml:space="preserve"> že </w:t>
      </w:r>
      <w:r w:rsidRPr="005B2D12">
        <w:rPr>
          <w:rFonts w:cs="Arial"/>
          <w:b/>
          <w:bCs/>
          <w:szCs w:val="24"/>
        </w:rPr>
        <w:t>hoci riadne študujú</w:t>
      </w:r>
      <w:r w:rsidR="00A4335F">
        <w:rPr>
          <w:rFonts w:cs="Arial"/>
          <w:b/>
          <w:bCs/>
          <w:szCs w:val="24"/>
        </w:rPr>
        <w:t xml:space="preserve"> na </w:t>
      </w:r>
      <w:r w:rsidRPr="005B2D12">
        <w:rPr>
          <w:rFonts w:cs="Arial"/>
          <w:b/>
          <w:bCs/>
          <w:szCs w:val="24"/>
        </w:rPr>
        <w:t>základnej škole, bez čoho nevedia pokračovať</w:t>
      </w:r>
      <w:r w:rsidR="000E31F7">
        <w:rPr>
          <w:rFonts w:cs="Arial"/>
          <w:b/>
          <w:bCs/>
          <w:szCs w:val="24"/>
        </w:rPr>
        <w:t xml:space="preserve"> v </w:t>
      </w:r>
      <w:r w:rsidRPr="005B2D12">
        <w:rPr>
          <w:rFonts w:cs="Arial"/>
          <w:b/>
          <w:bCs/>
          <w:szCs w:val="24"/>
        </w:rPr>
        <w:t>ďalšom štúdiu</w:t>
      </w:r>
      <w:r w:rsidR="00A4335F">
        <w:rPr>
          <w:rFonts w:cs="Arial"/>
          <w:b/>
          <w:bCs/>
          <w:szCs w:val="24"/>
        </w:rPr>
        <w:t xml:space="preserve"> na </w:t>
      </w:r>
      <w:r w:rsidRPr="005B2D12">
        <w:rPr>
          <w:rFonts w:cs="Arial"/>
          <w:b/>
          <w:bCs/>
          <w:szCs w:val="24"/>
        </w:rPr>
        <w:t>strednej škole, nemajú po 16. roku veku nárok</w:t>
      </w:r>
      <w:r w:rsidR="00A4335F">
        <w:rPr>
          <w:rFonts w:cs="Arial"/>
          <w:b/>
          <w:bCs/>
          <w:szCs w:val="24"/>
        </w:rPr>
        <w:t xml:space="preserve"> na </w:t>
      </w:r>
      <w:r w:rsidRPr="005B2D12">
        <w:rPr>
          <w:rFonts w:cs="Arial"/>
          <w:b/>
          <w:bCs/>
          <w:szCs w:val="24"/>
        </w:rPr>
        <w:t>sirotský dôchodok.</w:t>
      </w:r>
      <w:r w:rsidRPr="005B2D12">
        <w:rPr>
          <w:rFonts w:cs="Arial"/>
          <w:szCs w:val="24"/>
        </w:rPr>
        <w:t xml:space="preserve"> Uvedená legislatívna diera vyplýva</w:t>
      </w:r>
      <w:r w:rsidR="00C8556F">
        <w:rPr>
          <w:rFonts w:cs="Arial"/>
          <w:b/>
          <w:bCs/>
          <w:szCs w:val="24"/>
        </w:rPr>
        <w:t xml:space="preserve"> z </w:t>
      </w:r>
      <w:r w:rsidRPr="005B2D12">
        <w:rPr>
          <w:rFonts w:cs="Arial"/>
          <w:szCs w:val="24"/>
        </w:rPr>
        <w:t xml:space="preserve">aktuálnej </w:t>
      </w:r>
      <w:r w:rsidRPr="005B2D12">
        <w:rPr>
          <w:rFonts w:cs="Arial"/>
          <w:b/>
          <w:bCs/>
          <w:szCs w:val="24"/>
        </w:rPr>
        <w:t>definície nezaopatreného dieťaťa</w:t>
      </w:r>
      <w:r w:rsidR="0093554B">
        <w:rPr>
          <w:rFonts w:cs="Arial"/>
          <w:b/>
          <w:bCs/>
          <w:szCs w:val="24"/>
        </w:rPr>
        <w:t xml:space="preserve"> a </w:t>
      </w:r>
      <w:r w:rsidRPr="005B2D12">
        <w:rPr>
          <w:rFonts w:cs="Arial"/>
          <w:b/>
          <w:bCs/>
          <w:szCs w:val="24"/>
        </w:rPr>
        <w:t>sústavnej prípravy</w:t>
      </w:r>
      <w:r w:rsidR="00A4335F">
        <w:rPr>
          <w:rFonts w:cs="Arial"/>
          <w:b/>
          <w:bCs/>
          <w:szCs w:val="24"/>
        </w:rPr>
        <w:t xml:space="preserve"> na </w:t>
      </w:r>
      <w:r w:rsidRPr="005B2D12">
        <w:rPr>
          <w:rFonts w:cs="Arial"/>
          <w:b/>
          <w:bCs/>
          <w:szCs w:val="24"/>
        </w:rPr>
        <w:t>povolanie, ktorá</w:t>
      </w:r>
      <w:r w:rsidR="00A4335F">
        <w:rPr>
          <w:rFonts w:cs="Arial"/>
          <w:b/>
          <w:bCs/>
          <w:szCs w:val="24"/>
        </w:rPr>
        <w:t xml:space="preserve"> s </w:t>
      </w:r>
      <w:r w:rsidRPr="005B2D12">
        <w:rPr>
          <w:rFonts w:cs="Arial"/>
          <w:b/>
          <w:bCs/>
          <w:szCs w:val="24"/>
        </w:rPr>
        <w:t>osobami, ktoré naďalej študujú</w:t>
      </w:r>
      <w:r w:rsidR="00A4335F">
        <w:rPr>
          <w:rFonts w:cs="Arial"/>
          <w:b/>
          <w:bCs/>
          <w:szCs w:val="24"/>
        </w:rPr>
        <w:t xml:space="preserve"> na </w:t>
      </w:r>
      <w:r w:rsidRPr="005B2D12">
        <w:rPr>
          <w:rFonts w:cs="Arial"/>
          <w:b/>
          <w:bCs/>
          <w:szCs w:val="24"/>
        </w:rPr>
        <w:t>strednej škole</w:t>
      </w:r>
      <w:r w:rsidR="0093554B">
        <w:rPr>
          <w:rFonts w:cs="Arial"/>
          <w:b/>
          <w:bCs/>
          <w:szCs w:val="24"/>
        </w:rPr>
        <w:t xml:space="preserve"> aj </w:t>
      </w:r>
      <w:r w:rsidRPr="005B2D12">
        <w:rPr>
          <w:rFonts w:cs="Arial"/>
          <w:b/>
          <w:bCs/>
          <w:szCs w:val="24"/>
        </w:rPr>
        <w:t>po 16. roku veku, vôbec nepočíta.</w:t>
      </w:r>
      <w:r w:rsidRPr="005B2D12">
        <w:rPr>
          <w:rFonts w:cs="Arial"/>
          <w:szCs w:val="24"/>
        </w:rPr>
        <w:t xml:space="preserve"> Potrebné je preto novelizovať ustanovenie </w:t>
      </w:r>
      <w:r w:rsidR="00433AF2">
        <w:rPr>
          <w:rFonts w:cs="Arial"/>
          <w:szCs w:val="24"/>
        </w:rPr>
        <w:t>§ </w:t>
      </w:r>
      <w:r w:rsidRPr="005B2D12">
        <w:rPr>
          <w:rFonts w:cs="Arial"/>
          <w:szCs w:val="24"/>
        </w:rPr>
        <w:t>9</w:t>
      </w:r>
      <w:r w:rsidR="0093554B">
        <w:rPr>
          <w:rFonts w:cs="Arial"/>
          <w:szCs w:val="24"/>
        </w:rPr>
        <w:t xml:space="preserve"> a </w:t>
      </w:r>
      <w:r w:rsidR="00433AF2">
        <w:rPr>
          <w:rFonts w:cs="Arial"/>
          <w:szCs w:val="24"/>
        </w:rPr>
        <w:t>§ </w:t>
      </w:r>
      <w:r w:rsidRPr="005B2D12">
        <w:rPr>
          <w:rFonts w:cs="Arial"/>
          <w:szCs w:val="24"/>
        </w:rPr>
        <w:t>10 zákona</w:t>
      </w:r>
      <w:r w:rsidR="00433AF2">
        <w:rPr>
          <w:rFonts w:cs="Arial"/>
          <w:szCs w:val="24"/>
        </w:rPr>
        <w:t xml:space="preserve"> č. </w:t>
      </w:r>
      <w:r w:rsidRPr="005B2D12">
        <w:rPr>
          <w:rFonts w:cs="Arial"/>
          <w:szCs w:val="24"/>
        </w:rPr>
        <w:t xml:space="preserve">461/2003 </w:t>
      </w:r>
      <w:r w:rsidR="00433AF2">
        <w:rPr>
          <w:rFonts w:cs="Arial"/>
          <w:szCs w:val="24"/>
        </w:rPr>
        <w:t>Z. z.</w:t>
      </w:r>
      <w:r w:rsidR="00A4335F">
        <w:rPr>
          <w:rFonts w:cs="Arial"/>
          <w:szCs w:val="24"/>
        </w:rPr>
        <w:t xml:space="preserve"> o </w:t>
      </w:r>
      <w:r w:rsidRPr="005B2D12">
        <w:rPr>
          <w:rFonts w:cs="Arial"/>
          <w:szCs w:val="24"/>
        </w:rPr>
        <w:t>sociálnom poistení tak, aby nezaopatreným dieťaťom sústavne</w:t>
      </w:r>
      <w:r w:rsidR="000E31F7">
        <w:rPr>
          <w:rFonts w:cs="Arial"/>
          <w:szCs w:val="24"/>
        </w:rPr>
        <w:t xml:space="preserve"> sa </w:t>
      </w:r>
      <w:r w:rsidRPr="005B2D12">
        <w:rPr>
          <w:rFonts w:cs="Arial"/>
          <w:szCs w:val="24"/>
        </w:rPr>
        <w:t>pripravujúcim</w:t>
      </w:r>
      <w:r w:rsidR="00A4335F">
        <w:rPr>
          <w:rFonts w:cs="Arial"/>
          <w:szCs w:val="24"/>
        </w:rPr>
        <w:t xml:space="preserve"> na </w:t>
      </w:r>
      <w:r w:rsidRPr="005B2D12">
        <w:rPr>
          <w:rFonts w:cs="Arial"/>
          <w:szCs w:val="24"/>
        </w:rPr>
        <w:t>povolanie bola</w:t>
      </w:r>
      <w:r w:rsidR="0093554B">
        <w:rPr>
          <w:rFonts w:cs="Arial"/>
          <w:szCs w:val="24"/>
        </w:rPr>
        <w:t xml:space="preserve"> aj </w:t>
      </w:r>
      <w:r w:rsidRPr="005B2D12">
        <w:rPr>
          <w:rFonts w:cs="Arial"/>
          <w:szCs w:val="24"/>
        </w:rPr>
        <w:t>osoba po skončení povinnej školskej dochádzky, ak pokračuje</w:t>
      </w:r>
      <w:r w:rsidR="000E31F7">
        <w:rPr>
          <w:rFonts w:cs="Arial"/>
          <w:szCs w:val="24"/>
        </w:rPr>
        <w:t xml:space="preserve"> v </w:t>
      </w:r>
      <w:r w:rsidRPr="005B2D12">
        <w:rPr>
          <w:rFonts w:cs="Arial"/>
          <w:szCs w:val="24"/>
        </w:rPr>
        <w:t>štúdiu</w:t>
      </w:r>
      <w:r w:rsidR="00A4335F">
        <w:rPr>
          <w:rFonts w:cs="Arial"/>
          <w:szCs w:val="24"/>
        </w:rPr>
        <w:t xml:space="preserve"> na </w:t>
      </w:r>
      <w:r w:rsidRPr="005B2D12">
        <w:rPr>
          <w:rFonts w:cs="Arial"/>
          <w:szCs w:val="24"/>
        </w:rPr>
        <w:t>základnej škole.</w:t>
      </w:r>
      <w:r w:rsidRPr="005B2D12">
        <w:rPr>
          <w:rFonts w:cs="Arial"/>
          <w:b/>
          <w:bCs/>
          <w:szCs w:val="24"/>
        </w:rPr>
        <w:t xml:space="preserve"> </w:t>
      </w:r>
    </w:p>
    <w:p w14:paraId="320A51D3" w14:textId="0B1AA8FB" w:rsidR="00224168" w:rsidRPr="005B2D12" w:rsidRDefault="00224168" w:rsidP="00F6409C">
      <w:pPr>
        <w:pStyle w:val="Odsekzoznamu"/>
        <w:numPr>
          <w:ilvl w:val="0"/>
          <w:numId w:val="70"/>
        </w:numPr>
        <w:spacing w:line="240" w:lineRule="auto"/>
        <w:ind w:left="426" w:hanging="426"/>
        <w:rPr>
          <w:rFonts w:cs="Arial"/>
        </w:rPr>
      </w:pPr>
      <w:r w:rsidRPr="005B2D12">
        <w:rPr>
          <w:rFonts w:cs="Arial"/>
          <w:b/>
          <w:bCs/>
          <w:szCs w:val="24"/>
        </w:rPr>
        <w:t xml:space="preserve">Praktická nedostupnosť služby včasnej intervencie. </w:t>
      </w:r>
      <w:r w:rsidRPr="005B2D12">
        <w:rPr>
          <w:rFonts w:cs="Arial"/>
          <w:szCs w:val="24"/>
        </w:rPr>
        <w:t>Rodičia detí</w:t>
      </w:r>
      <w:r w:rsidR="000E31F7">
        <w:rPr>
          <w:rFonts w:cs="Arial"/>
          <w:szCs w:val="24"/>
        </w:rPr>
        <w:t xml:space="preserve"> so </w:t>
      </w:r>
      <w:r w:rsidRPr="005B2D12">
        <w:rPr>
          <w:rFonts w:cs="Arial"/>
          <w:szCs w:val="24"/>
        </w:rPr>
        <w:t>zdravotným postihnutím ma upozornili,</w:t>
      </w:r>
      <w:r w:rsidR="00C8556F">
        <w:rPr>
          <w:rFonts w:cs="Arial"/>
          <w:szCs w:val="24"/>
        </w:rPr>
        <w:t xml:space="preserve"> že </w:t>
      </w:r>
      <w:r w:rsidR="000E31F7">
        <w:rPr>
          <w:rFonts w:cs="Arial"/>
          <w:szCs w:val="24"/>
        </w:rPr>
        <w:t>v </w:t>
      </w:r>
      <w:r w:rsidRPr="005B2D12">
        <w:rPr>
          <w:rFonts w:cs="Arial"/>
          <w:szCs w:val="24"/>
        </w:rPr>
        <w:t>praxi nemajú prístup</w:t>
      </w:r>
      <w:r w:rsidR="0093554B">
        <w:rPr>
          <w:rFonts w:cs="Arial"/>
          <w:szCs w:val="24"/>
        </w:rPr>
        <w:t xml:space="preserve"> k </w:t>
      </w:r>
      <w:r w:rsidRPr="005B2D12">
        <w:rPr>
          <w:rFonts w:cs="Arial"/>
          <w:szCs w:val="24"/>
        </w:rPr>
        <w:t>tejto službe</w:t>
      </w:r>
      <w:r w:rsidR="00C8556F">
        <w:rPr>
          <w:rFonts w:cs="Arial"/>
          <w:szCs w:val="24"/>
        </w:rPr>
        <w:t xml:space="preserve"> z </w:t>
      </w:r>
      <w:r w:rsidRPr="005B2D12">
        <w:rPr>
          <w:rFonts w:cs="Arial"/>
          <w:szCs w:val="24"/>
        </w:rPr>
        <w:t>dôvodu,</w:t>
      </w:r>
      <w:r w:rsidR="00C8556F">
        <w:rPr>
          <w:rFonts w:cs="Arial"/>
          <w:szCs w:val="24"/>
        </w:rPr>
        <w:t xml:space="preserve"> že </w:t>
      </w:r>
      <w:r w:rsidRPr="005B2D12">
        <w:rPr>
          <w:rFonts w:cs="Arial"/>
          <w:szCs w:val="24"/>
        </w:rPr>
        <w:t>hoci je táto služba</w:t>
      </w:r>
      <w:r w:rsidR="00C8556F">
        <w:rPr>
          <w:rFonts w:cs="Arial"/>
          <w:szCs w:val="24"/>
        </w:rPr>
        <w:t xml:space="preserve"> zo </w:t>
      </w:r>
      <w:r w:rsidRPr="005B2D12">
        <w:rPr>
          <w:rFonts w:cs="Arial"/>
          <w:szCs w:val="24"/>
        </w:rPr>
        <w:t xml:space="preserve">zákona bezplatná, </w:t>
      </w:r>
      <w:r w:rsidRPr="005B2D12">
        <w:rPr>
          <w:rFonts w:cs="Arial"/>
          <w:b/>
          <w:bCs/>
          <w:szCs w:val="24"/>
        </w:rPr>
        <w:t>poskytovatelia túto službu podmieňujú poberaním ďalších platených doplnkových služieb</w:t>
      </w:r>
      <w:r w:rsidRPr="005B2D12">
        <w:rPr>
          <w:rFonts w:cs="Arial"/>
          <w:szCs w:val="24"/>
        </w:rPr>
        <w:t>, čo mnohých rodičov odrádza</w:t>
      </w:r>
      <w:r w:rsidRPr="005B2D12">
        <w:rPr>
          <w:rFonts w:cs="Arial"/>
          <w:bCs/>
          <w:szCs w:val="24"/>
        </w:rPr>
        <w:t>.</w:t>
      </w:r>
      <w:r w:rsidRPr="005B2D12">
        <w:rPr>
          <w:rFonts w:cs="Arial"/>
          <w:szCs w:val="24"/>
          <w:lang w:eastAsia="sk-SK"/>
        </w:rPr>
        <w:t xml:space="preserve"> </w:t>
      </w:r>
    </w:p>
    <w:p w14:paraId="50F1D3BC" w14:textId="6C21BD9E" w:rsidR="00757ABE" w:rsidRDefault="00757ABE">
      <w:pPr>
        <w:spacing w:after="160" w:line="259" w:lineRule="auto"/>
        <w:jc w:val="left"/>
        <w:rPr>
          <w:rFonts w:cs="Arial"/>
        </w:rPr>
      </w:pPr>
      <w:r>
        <w:rPr>
          <w:rFonts w:cs="Arial"/>
        </w:rPr>
        <w:br w:type="page"/>
      </w:r>
    </w:p>
    <w:p w14:paraId="6854A318" w14:textId="77777777" w:rsidR="00224168" w:rsidRPr="005B2D12" w:rsidRDefault="00224168" w:rsidP="00224168">
      <w:pPr>
        <w:pStyle w:val="Story"/>
        <w:spacing w:line="240" w:lineRule="auto"/>
        <w:ind w:left="0" w:firstLine="0"/>
        <w:rPr>
          <w:rFonts w:cs="Arial"/>
        </w:rPr>
      </w:pPr>
      <w:bookmarkStart w:id="297" w:name="_Toc99331556"/>
      <w:r w:rsidRPr="005B2D12">
        <w:rPr>
          <w:rFonts w:cs="Arial"/>
          <w:caps w:val="0"/>
        </w:rPr>
        <w:t>Príbeh tridsiaty siedmy</w:t>
      </w:r>
      <w:bookmarkEnd w:id="297"/>
    </w:p>
    <w:p w14:paraId="1201BAB8" w14:textId="03FB2289" w:rsidR="00224168" w:rsidRPr="005B2D12" w:rsidRDefault="00224168" w:rsidP="00224168">
      <w:pPr>
        <w:pStyle w:val="Story"/>
        <w:ind w:left="0" w:firstLine="0"/>
        <w:rPr>
          <w:rFonts w:cs="Arial"/>
        </w:rPr>
      </w:pPr>
      <w:bookmarkStart w:id="298" w:name="_Toc99331557"/>
      <w:r w:rsidRPr="005B2D12">
        <w:rPr>
          <w:rFonts w:cs="Arial"/>
        </w:rPr>
        <w:t>STAROSTLIVOSŤ</w:t>
      </w:r>
      <w:r w:rsidR="00A4335F">
        <w:rPr>
          <w:rFonts w:cs="Arial"/>
        </w:rPr>
        <w:t xml:space="preserve"> O </w:t>
      </w:r>
      <w:r w:rsidRPr="005B2D12">
        <w:rPr>
          <w:rFonts w:cs="Arial"/>
        </w:rPr>
        <w:t>DIEŤA</w:t>
      </w:r>
      <w:r w:rsidR="00A4335F">
        <w:rPr>
          <w:rFonts w:cs="Arial"/>
        </w:rPr>
        <w:t xml:space="preserve"> S </w:t>
      </w:r>
      <w:r w:rsidRPr="005B2D12">
        <w:rPr>
          <w:rFonts w:cs="Arial"/>
        </w:rPr>
        <w:t>ŤAŽKÝM ZDRAVOTNÝM POSTIHNUTÍM NIE JE BEŽNÁ RODIČOVSKÁ STAROSTLIVOSŤ</w:t>
      </w:r>
      <w:bookmarkEnd w:id="298"/>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E28ECF2" w14:textId="77777777" w:rsidTr="001B138C">
        <w:tc>
          <w:tcPr>
            <w:tcW w:w="5000" w:type="pct"/>
            <w:shd w:val="clear" w:color="auto" w:fill="F0F0F0"/>
          </w:tcPr>
          <w:p w14:paraId="6764E701" w14:textId="3467EB83" w:rsidR="00224168" w:rsidRPr="005B2D12" w:rsidRDefault="00224168" w:rsidP="001B138C">
            <w:pPr>
              <w:rPr>
                <w:rFonts w:cs="Arial"/>
                <w:b/>
                <w:bCs/>
                <w:szCs w:val="24"/>
              </w:rPr>
            </w:pPr>
            <w:r w:rsidRPr="005B2D12">
              <w:rPr>
                <w:rFonts w:cs="Arial"/>
                <w:b/>
                <w:bCs/>
                <w:szCs w:val="24"/>
              </w:rPr>
              <w:t>Rodičia starajúci</w:t>
            </w:r>
            <w:r w:rsidR="000E31F7">
              <w:rPr>
                <w:rFonts w:cs="Arial"/>
                <w:b/>
                <w:bCs/>
                <w:szCs w:val="24"/>
              </w:rPr>
              <w:t xml:space="preserve"> sa </w:t>
            </w:r>
            <w:r w:rsidR="00A4335F">
              <w:rPr>
                <w:rFonts w:cs="Arial"/>
                <w:b/>
                <w:bCs/>
                <w:szCs w:val="24"/>
              </w:rPr>
              <w:t>o </w:t>
            </w:r>
            <w:r w:rsidRPr="005B2D12">
              <w:rPr>
                <w:rFonts w:cs="Arial"/>
                <w:b/>
                <w:bCs/>
                <w:szCs w:val="24"/>
              </w:rPr>
              <w:t>deti</w:t>
            </w:r>
            <w:r w:rsidR="00A4335F">
              <w:rPr>
                <w:rFonts w:cs="Arial"/>
                <w:b/>
                <w:bCs/>
                <w:szCs w:val="24"/>
              </w:rPr>
              <w:t xml:space="preserve"> s </w:t>
            </w:r>
            <w:r w:rsidRPr="005B2D12">
              <w:rPr>
                <w:rFonts w:cs="Arial"/>
                <w:b/>
                <w:bCs/>
                <w:szCs w:val="24"/>
              </w:rPr>
              <w:t>ťažkým zdravotným postihnutím často narážajú</w:t>
            </w:r>
            <w:r w:rsidR="000E31F7">
              <w:rPr>
                <w:rFonts w:cs="Arial"/>
                <w:b/>
                <w:bCs/>
                <w:szCs w:val="24"/>
              </w:rPr>
              <w:t xml:space="preserve"> pri </w:t>
            </w:r>
            <w:r w:rsidRPr="005B2D12">
              <w:rPr>
                <w:rFonts w:cs="Arial"/>
                <w:b/>
                <w:bCs/>
                <w:szCs w:val="24"/>
              </w:rPr>
              <w:t>posudzovaní odkázanosti</w:t>
            </w:r>
            <w:r w:rsidR="00A4335F">
              <w:rPr>
                <w:rFonts w:cs="Arial"/>
                <w:b/>
                <w:bCs/>
                <w:szCs w:val="24"/>
              </w:rPr>
              <w:t xml:space="preserve"> na </w:t>
            </w:r>
            <w:r w:rsidRPr="005B2D12">
              <w:rPr>
                <w:rFonts w:cs="Arial"/>
                <w:b/>
                <w:bCs/>
                <w:szCs w:val="24"/>
              </w:rPr>
              <w:t>pomoc inej fyzickej osoby</w:t>
            </w:r>
            <w:r w:rsidR="00A4335F">
              <w:rPr>
                <w:rFonts w:cs="Arial"/>
                <w:b/>
                <w:bCs/>
                <w:szCs w:val="24"/>
              </w:rPr>
              <w:t xml:space="preserve"> na </w:t>
            </w:r>
            <w:r w:rsidRPr="005B2D12">
              <w:rPr>
                <w:rFonts w:cs="Arial"/>
                <w:b/>
                <w:bCs/>
                <w:szCs w:val="24"/>
              </w:rPr>
              <w:t>diskrimináciu ich detí založenú</w:t>
            </w:r>
            <w:r w:rsidR="00A4335F">
              <w:rPr>
                <w:rFonts w:cs="Arial"/>
                <w:b/>
                <w:bCs/>
                <w:szCs w:val="24"/>
              </w:rPr>
              <w:t xml:space="preserve"> na </w:t>
            </w:r>
            <w:r w:rsidRPr="005B2D12">
              <w:rPr>
                <w:rFonts w:cs="Arial"/>
                <w:b/>
                <w:bCs/>
                <w:szCs w:val="24"/>
              </w:rPr>
              <w:t>veku. Ide</w:t>
            </w:r>
            <w:r w:rsidR="00A4335F">
              <w:rPr>
                <w:rFonts w:cs="Arial"/>
                <w:b/>
                <w:bCs/>
                <w:szCs w:val="24"/>
              </w:rPr>
              <w:t xml:space="preserve"> o </w:t>
            </w:r>
            <w:r w:rsidRPr="005B2D12">
              <w:rPr>
                <w:rFonts w:cs="Arial"/>
                <w:b/>
                <w:bCs/>
                <w:szCs w:val="24"/>
              </w:rPr>
              <w:t>starostlivosť, ktorá</w:t>
            </w:r>
            <w:r w:rsidR="00A4335F">
              <w:rPr>
                <w:rFonts w:cs="Arial"/>
                <w:b/>
                <w:bCs/>
                <w:szCs w:val="24"/>
              </w:rPr>
              <w:t xml:space="preserve"> nielen </w:t>
            </w:r>
            <w:r w:rsidRPr="005B2D12">
              <w:rPr>
                <w:rFonts w:cs="Arial"/>
                <w:b/>
                <w:bCs/>
                <w:szCs w:val="24"/>
              </w:rPr>
              <w:t>svojím druhom,</w:t>
            </w:r>
            <w:r w:rsidR="0093554B">
              <w:rPr>
                <w:rFonts w:cs="Arial"/>
                <w:b/>
                <w:bCs/>
                <w:szCs w:val="24"/>
              </w:rPr>
              <w:t xml:space="preserve"> ale </w:t>
            </w:r>
            <w:r w:rsidRPr="005B2D12">
              <w:rPr>
                <w:rFonts w:cs="Arial"/>
                <w:b/>
                <w:bCs/>
                <w:szCs w:val="24"/>
              </w:rPr>
              <w:t>najmä rozsahom nezodpovedá bežnej rodičovskej starostlivosti. Táto starostlivosť vyplýva priamo</w:t>
            </w:r>
            <w:r w:rsidR="00C8556F">
              <w:rPr>
                <w:rFonts w:cs="Arial"/>
                <w:b/>
                <w:bCs/>
                <w:szCs w:val="24"/>
              </w:rPr>
              <w:t xml:space="preserve"> zo </w:t>
            </w:r>
            <w:r w:rsidRPr="005B2D12">
              <w:rPr>
                <w:rFonts w:cs="Arial"/>
                <w:b/>
                <w:bCs/>
                <w:szCs w:val="24"/>
              </w:rPr>
              <w:t>zdravotného postihnutia dieťaťa, nie</w:t>
            </w:r>
            <w:r w:rsidR="00C8556F">
              <w:rPr>
                <w:rFonts w:cs="Arial"/>
                <w:b/>
                <w:bCs/>
                <w:szCs w:val="24"/>
              </w:rPr>
              <w:t xml:space="preserve"> z </w:t>
            </w:r>
            <w:r w:rsidRPr="005B2D12">
              <w:rPr>
                <w:rFonts w:cs="Arial"/>
                <w:b/>
                <w:bCs/>
                <w:szCs w:val="24"/>
              </w:rPr>
              <w:t>jeho veku. Úrady práce, sociálnych vecí</w:t>
            </w:r>
            <w:r w:rsidR="0093554B">
              <w:rPr>
                <w:rFonts w:cs="Arial"/>
                <w:b/>
                <w:bCs/>
                <w:szCs w:val="24"/>
              </w:rPr>
              <w:t xml:space="preserve"> a </w:t>
            </w:r>
            <w:r w:rsidRPr="005B2D12">
              <w:rPr>
                <w:rFonts w:cs="Arial"/>
                <w:b/>
                <w:bCs/>
                <w:szCs w:val="24"/>
              </w:rPr>
              <w:t>rodiny</w:t>
            </w:r>
            <w:r w:rsidR="00A4335F">
              <w:rPr>
                <w:rFonts w:cs="Arial"/>
                <w:b/>
                <w:bCs/>
                <w:szCs w:val="24"/>
              </w:rPr>
              <w:t xml:space="preserve"> na </w:t>
            </w:r>
            <w:r w:rsidRPr="005B2D12">
              <w:rPr>
                <w:rFonts w:cs="Arial"/>
                <w:b/>
                <w:bCs/>
                <w:szCs w:val="24"/>
              </w:rPr>
              <w:t>základe metodického pokynu Ústredia práce, sociálnych vecí</w:t>
            </w:r>
            <w:r w:rsidR="0093554B">
              <w:rPr>
                <w:rFonts w:cs="Arial"/>
                <w:b/>
                <w:bCs/>
                <w:szCs w:val="24"/>
              </w:rPr>
              <w:t xml:space="preserve"> a </w:t>
            </w:r>
            <w:r w:rsidRPr="005B2D12">
              <w:rPr>
                <w:rFonts w:cs="Arial"/>
                <w:b/>
                <w:bCs/>
                <w:szCs w:val="24"/>
              </w:rPr>
              <w:t>rodiny</w:t>
            </w:r>
            <w:r w:rsidR="000E31F7">
              <w:rPr>
                <w:rFonts w:cs="Arial"/>
                <w:b/>
                <w:bCs/>
                <w:szCs w:val="24"/>
              </w:rPr>
              <w:t xml:space="preserve"> si však </w:t>
            </w:r>
            <w:r w:rsidRPr="005B2D12">
              <w:rPr>
                <w:rFonts w:cs="Arial"/>
                <w:b/>
                <w:bCs/>
                <w:szCs w:val="24"/>
              </w:rPr>
              <w:t>ustanovenia zákona</w:t>
            </w:r>
            <w:r w:rsidR="00A4335F">
              <w:rPr>
                <w:rFonts w:cs="Arial"/>
                <w:b/>
                <w:bCs/>
                <w:szCs w:val="24"/>
              </w:rPr>
              <w:t xml:space="preserve"> o </w:t>
            </w:r>
            <w:r w:rsidRPr="005B2D12">
              <w:rPr>
                <w:rFonts w:cs="Arial"/>
                <w:b/>
                <w:bCs/>
                <w:szCs w:val="24"/>
              </w:rPr>
              <w:t>peňažných príspevkoch</w:t>
            </w:r>
            <w:r w:rsidR="00A4335F">
              <w:rPr>
                <w:rFonts w:cs="Arial"/>
                <w:b/>
                <w:bCs/>
                <w:szCs w:val="24"/>
              </w:rPr>
              <w:t xml:space="preserve"> na </w:t>
            </w:r>
            <w:r w:rsidRPr="005B2D12">
              <w:rPr>
                <w:rFonts w:cs="Arial"/>
                <w:b/>
                <w:bCs/>
                <w:szCs w:val="24"/>
              </w:rPr>
              <w:t>kompenzáciu ťažkého zdravotného postihnutia vykladajú tak,</w:t>
            </w:r>
            <w:r w:rsidR="00C8556F">
              <w:rPr>
                <w:rFonts w:cs="Arial"/>
                <w:b/>
                <w:bCs/>
                <w:szCs w:val="24"/>
              </w:rPr>
              <w:t xml:space="preserve"> že </w:t>
            </w:r>
            <w:r w:rsidR="000E31F7">
              <w:rPr>
                <w:rFonts w:cs="Arial"/>
                <w:b/>
                <w:bCs/>
                <w:szCs w:val="24"/>
              </w:rPr>
              <w:t>v </w:t>
            </w:r>
            <w:r w:rsidRPr="005B2D12">
              <w:rPr>
                <w:rFonts w:cs="Arial"/>
                <w:b/>
                <w:bCs/>
                <w:szCs w:val="24"/>
              </w:rPr>
              <w:t>prípade dieťaťa</w:t>
            </w:r>
            <w:r w:rsidR="000E31F7">
              <w:rPr>
                <w:rFonts w:cs="Arial"/>
                <w:b/>
                <w:bCs/>
                <w:szCs w:val="24"/>
              </w:rPr>
              <w:t xml:space="preserve"> sa </w:t>
            </w:r>
            <w:r w:rsidRPr="005B2D12">
              <w:rPr>
                <w:rFonts w:cs="Arial"/>
                <w:b/>
                <w:bCs/>
                <w:szCs w:val="24"/>
              </w:rPr>
              <w:t>vôbec nezohľadňujú celé skupiny úkonov, ktoré</w:t>
            </w:r>
            <w:r w:rsidR="000E31F7">
              <w:rPr>
                <w:rFonts w:cs="Arial"/>
                <w:b/>
                <w:bCs/>
                <w:szCs w:val="24"/>
              </w:rPr>
              <w:t xml:space="preserve"> sa </w:t>
            </w:r>
            <w:r w:rsidRPr="005B2D12">
              <w:rPr>
                <w:rFonts w:cs="Arial"/>
                <w:b/>
                <w:bCs/>
                <w:szCs w:val="24"/>
              </w:rPr>
              <w:t>podľa formy poskytujú</w:t>
            </w:r>
            <w:r w:rsidR="0093554B">
              <w:rPr>
                <w:rFonts w:cs="Arial"/>
                <w:b/>
                <w:bCs/>
                <w:szCs w:val="24"/>
              </w:rPr>
              <w:t xml:space="preserve"> aj </w:t>
            </w:r>
            <w:r w:rsidRPr="005B2D12">
              <w:rPr>
                <w:rFonts w:cs="Arial"/>
                <w:b/>
                <w:bCs/>
                <w:szCs w:val="24"/>
              </w:rPr>
              <w:t>bežnému dieťaťu (napr. sprievod). Tým úplne ignorujú skutočnosť,</w:t>
            </w:r>
            <w:r w:rsidR="00C8556F">
              <w:rPr>
                <w:rFonts w:cs="Arial"/>
                <w:b/>
                <w:bCs/>
                <w:szCs w:val="24"/>
              </w:rPr>
              <w:t xml:space="preserve"> že </w:t>
            </w:r>
            <w:r w:rsidR="000E31F7">
              <w:rPr>
                <w:rFonts w:cs="Arial"/>
                <w:b/>
                <w:bCs/>
                <w:szCs w:val="24"/>
              </w:rPr>
              <w:t>v </w:t>
            </w:r>
            <w:r w:rsidRPr="005B2D12">
              <w:rPr>
                <w:rFonts w:cs="Arial"/>
                <w:b/>
                <w:bCs/>
                <w:szCs w:val="24"/>
              </w:rPr>
              <w:t>prípade dieťaťa</w:t>
            </w:r>
            <w:r w:rsidR="000E31F7">
              <w:rPr>
                <w:rFonts w:cs="Arial"/>
                <w:b/>
                <w:bCs/>
                <w:szCs w:val="24"/>
              </w:rPr>
              <w:t xml:space="preserve"> so </w:t>
            </w:r>
            <w:r w:rsidRPr="005B2D12">
              <w:rPr>
                <w:rFonts w:cs="Arial"/>
                <w:b/>
                <w:bCs/>
                <w:szCs w:val="24"/>
              </w:rPr>
              <w:t>zdravotným postihnutím tieto úkony rodič musí vykonávať</w:t>
            </w:r>
            <w:r w:rsidR="000E31F7">
              <w:rPr>
                <w:rFonts w:cs="Arial"/>
                <w:b/>
                <w:bCs/>
                <w:szCs w:val="24"/>
              </w:rPr>
              <w:t xml:space="preserve"> vo </w:t>
            </w:r>
            <w:r w:rsidRPr="005B2D12">
              <w:rPr>
                <w:rFonts w:cs="Arial"/>
                <w:b/>
                <w:bCs/>
                <w:szCs w:val="24"/>
              </w:rPr>
              <w:t>väčšom rozsahu, sú časovo náročnejšie, resp. ich vykonanie je neprimerane zaťažujúce</w:t>
            </w:r>
            <w:r w:rsidR="00A4335F">
              <w:rPr>
                <w:rFonts w:cs="Arial"/>
                <w:b/>
                <w:bCs/>
                <w:szCs w:val="24"/>
              </w:rPr>
              <w:t xml:space="preserve"> oproti </w:t>
            </w:r>
            <w:r w:rsidRPr="005B2D12">
              <w:rPr>
                <w:rFonts w:cs="Arial"/>
                <w:b/>
                <w:bCs/>
                <w:szCs w:val="24"/>
              </w:rPr>
              <w:t xml:space="preserve">zdravému dieťaťu. </w:t>
            </w:r>
          </w:p>
          <w:p w14:paraId="24FEFA1D" w14:textId="3C6DE298" w:rsidR="00224168" w:rsidRPr="005B2D12" w:rsidRDefault="00224168" w:rsidP="001B138C">
            <w:pPr>
              <w:rPr>
                <w:rFonts w:cs="Arial"/>
                <w:b/>
                <w:bCs/>
                <w:szCs w:val="24"/>
              </w:rPr>
            </w:pPr>
            <w:r w:rsidRPr="005B2D12">
              <w:rPr>
                <w:rFonts w:cs="Arial"/>
                <w:b/>
                <w:bCs/>
                <w:szCs w:val="24"/>
              </w:rPr>
              <w:t>Týmto postupom úradov práce, soc. vecí</w:t>
            </w:r>
            <w:r w:rsidR="0093554B">
              <w:rPr>
                <w:rFonts w:cs="Arial"/>
                <w:b/>
                <w:bCs/>
                <w:szCs w:val="24"/>
              </w:rPr>
              <w:t xml:space="preserve"> a </w:t>
            </w:r>
            <w:r w:rsidRPr="005B2D12">
              <w:rPr>
                <w:rFonts w:cs="Arial"/>
                <w:b/>
                <w:bCs/>
                <w:szCs w:val="24"/>
              </w:rPr>
              <w:t>rodiny dochádza</w:t>
            </w:r>
            <w:r w:rsidR="0093554B">
              <w:rPr>
                <w:rFonts w:cs="Arial"/>
                <w:b/>
                <w:bCs/>
                <w:szCs w:val="24"/>
              </w:rPr>
              <w:t xml:space="preserve"> k </w:t>
            </w:r>
            <w:r w:rsidRPr="005B2D12">
              <w:rPr>
                <w:rFonts w:cs="Arial"/>
                <w:b/>
                <w:bCs/>
                <w:szCs w:val="24"/>
              </w:rPr>
              <w:t>jednoznačnej diskriminácii detí</w:t>
            </w:r>
            <w:r w:rsidR="000E31F7">
              <w:rPr>
                <w:rFonts w:cs="Arial"/>
                <w:b/>
                <w:bCs/>
                <w:szCs w:val="24"/>
              </w:rPr>
              <w:t xml:space="preserve"> pre </w:t>
            </w:r>
            <w:r w:rsidRPr="005B2D12">
              <w:rPr>
                <w:rFonts w:cs="Arial"/>
                <w:b/>
                <w:bCs/>
                <w:szCs w:val="24"/>
              </w:rPr>
              <w:t>ich vek, keďže len</w:t>
            </w:r>
            <w:r w:rsidR="00C8556F">
              <w:rPr>
                <w:rFonts w:cs="Arial"/>
                <w:b/>
                <w:bCs/>
                <w:szCs w:val="24"/>
              </w:rPr>
              <w:t xml:space="preserve"> z </w:t>
            </w:r>
            <w:r w:rsidRPr="005B2D12">
              <w:rPr>
                <w:rFonts w:cs="Arial"/>
                <w:b/>
                <w:bCs/>
                <w:szCs w:val="24"/>
              </w:rPr>
              <w:t>toho dôvodu nie sú zohľadnené dôsledky zdravotného postihnutia, ktoré majú</w:t>
            </w:r>
            <w:r w:rsidR="0093554B">
              <w:rPr>
                <w:rFonts w:cs="Arial"/>
                <w:b/>
                <w:bCs/>
                <w:szCs w:val="24"/>
              </w:rPr>
              <w:t xml:space="preserve"> a </w:t>
            </w:r>
            <w:r w:rsidRPr="005B2D12">
              <w:rPr>
                <w:rFonts w:cs="Arial"/>
                <w:b/>
                <w:bCs/>
                <w:szCs w:val="24"/>
              </w:rPr>
              <w:t>ktoré by</w:t>
            </w:r>
            <w:r w:rsidR="000E31F7">
              <w:rPr>
                <w:rFonts w:cs="Arial"/>
                <w:b/>
                <w:bCs/>
                <w:szCs w:val="24"/>
              </w:rPr>
              <w:t xml:space="preserve"> v </w:t>
            </w:r>
            <w:r w:rsidRPr="005B2D12">
              <w:rPr>
                <w:rFonts w:cs="Arial"/>
                <w:b/>
                <w:bCs/>
                <w:szCs w:val="24"/>
              </w:rPr>
              <w:t xml:space="preserve">prípade iného veku boli zohľadnené. </w:t>
            </w:r>
          </w:p>
          <w:p w14:paraId="64CE01D3" w14:textId="53260EFD" w:rsidR="00224168" w:rsidRPr="005B2D12" w:rsidRDefault="00224168" w:rsidP="001B138C">
            <w:pPr>
              <w:spacing w:line="240" w:lineRule="auto"/>
              <w:rPr>
                <w:rFonts w:cs="Arial"/>
                <w:b/>
                <w:bCs/>
                <w:color w:val="000000"/>
                <w:shd w:val="clear" w:color="auto" w:fill="FFFFFF"/>
              </w:rPr>
            </w:pPr>
            <w:r w:rsidRPr="005B2D12">
              <w:rPr>
                <w:rFonts w:cs="Arial"/>
                <w:b/>
                <w:bCs/>
                <w:szCs w:val="24"/>
              </w:rPr>
              <w:t>Úrady práce</w:t>
            </w:r>
            <w:r w:rsidR="000E31F7">
              <w:rPr>
                <w:rFonts w:cs="Arial"/>
                <w:b/>
                <w:bCs/>
                <w:szCs w:val="24"/>
              </w:rPr>
              <w:t xml:space="preserve"> pri </w:t>
            </w:r>
            <w:r w:rsidRPr="005B2D12">
              <w:rPr>
                <w:rFonts w:cs="Arial"/>
                <w:b/>
                <w:bCs/>
                <w:szCs w:val="24"/>
              </w:rPr>
              <w:t>hodnotení odkázanosti</w:t>
            </w:r>
            <w:r w:rsidR="00A4335F">
              <w:rPr>
                <w:rFonts w:cs="Arial"/>
                <w:b/>
                <w:bCs/>
                <w:szCs w:val="24"/>
              </w:rPr>
              <w:t xml:space="preserve"> na </w:t>
            </w:r>
            <w:r w:rsidRPr="005B2D12">
              <w:rPr>
                <w:rFonts w:cs="Arial"/>
                <w:b/>
                <w:bCs/>
                <w:szCs w:val="24"/>
              </w:rPr>
              <w:t>pomoc inej fyzickej osoby dlhodobo nezohľadňujú</w:t>
            </w:r>
            <w:r w:rsidR="0093554B">
              <w:rPr>
                <w:rFonts w:cs="Arial"/>
                <w:b/>
                <w:bCs/>
                <w:szCs w:val="24"/>
              </w:rPr>
              <w:t xml:space="preserve"> ani </w:t>
            </w:r>
            <w:r w:rsidRPr="005B2D12">
              <w:rPr>
                <w:rFonts w:cs="Arial"/>
                <w:b/>
                <w:bCs/>
                <w:szCs w:val="24"/>
              </w:rPr>
              <w:t>judikatúru slovenských súdov vrátane Najvyššieho súdu</w:t>
            </w:r>
            <w:r w:rsidR="00C8556F">
              <w:rPr>
                <w:rFonts w:cs="Arial"/>
                <w:b/>
                <w:bCs/>
                <w:szCs w:val="24"/>
              </w:rPr>
              <w:t> SR</w:t>
            </w:r>
            <w:r w:rsidRPr="005B2D12">
              <w:rPr>
                <w:rFonts w:cs="Arial"/>
                <w:b/>
                <w:bCs/>
                <w:szCs w:val="24"/>
              </w:rPr>
              <w:t>, ktoré jasne povedali,</w:t>
            </w:r>
            <w:r w:rsidR="00C8556F">
              <w:rPr>
                <w:rFonts w:cs="Arial"/>
                <w:b/>
                <w:bCs/>
                <w:szCs w:val="24"/>
              </w:rPr>
              <w:t xml:space="preserve"> že </w:t>
            </w:r>
            <w:r w:rsidR="000E31F7">
              <w:rPr>
                <w:rFonts w:cs="Arial"/>
                <w:b/>
                <w:bCs/>
                <w:szCs w:val="24"/>
              </w:rPr>
              <w:t>pri </w:t>
            </w:r>
            <w:r w:rsidRPr="005B2D12">
              <w:rPr>
                <w:rFonts w:cs="Arial"/>
                <w:b/>
                <w:bCs/>
                <w:szCs w:val="24"/>
              </w:rPr>
              <w:t>hodnotení odkázanosti</w:t>
            </w:r>
            <w:r w:rsidR="00A4335F">
              <w:rPr>
                <w:rFonts w:cs="Arial"/>
                <w:b/>
                <w:bCs/>
                <w:szCs w:val="24"/>
              </w:rPr>
              <w:t xml:space="preserve"> na </w:t>
            </w:r>
            <w:r w:rsidRPr="005B2D12">
              <w:rPr>
                <w:rFonts w:cs="Arial"/>
                <w:b/>
                <w:bCs/>
                <w:szCs w:val="24"/>
              </w:rPr>
              <w:t>pomoc inej fyzickej osoby je nevyhnutné prihliadať</w:t>
            </w:r>
            <w:r w:rsidR="0093554B">
              <w:rPr>
                <w:rFonts w:cs="Arial"/>
                <w:b/>
                <w:bCs/>
                <w:szCs w:val="24"/>
              </w:rPr>
              <w:t xml:space="preserve"> aj</w:t>
            </w:r>
            <w:r w:rsidR="00A4335F">
              <w:rPr>
                <w:rFonts w:cs="Arial"/>
                <w:b/>
                <w:bCs/>
                <w:szCs w:val="24"/>
              </w:rPr>
              <w:t xml:space="preserve"> na </w:t>
            </w:r>
            <w:r w:rsidRPr="005B2D12">
              <w:rPr>
                <w:rFonts w:cs="Arial"/>
                <w:b/>
                <w:bCs/>
                <w:szCs w:val="24"/>
              </w:rPr>
              <w:t>záväzky Slovenskej republiky vyplývajúce</w:t>
            </w:r>
            <w:r w:rsidR="00C8556F">
              <w:rPr>
                <w:rFonts w:cs="Arial"/>
                <w:b/>
                <w:bCs/>
                <w:szCs w:val="24"/>
              </w:rPr>
              <w:t xml:space="preserve"> z </w:t>
            </w:r>
            <w:r w:rsidRPr="005B2D12">
              <w:rPr>
                <w:rFonts w:cs="Arial"/>
                <w:b/>
                <w:bCs/>
                <w:szCs w:val="24"/>
              </w:rPr>
              <w:t>medzinárodných dohovorov</w:t>
            </w:r>
            <w:r w:rsidR="0093554B">
              <w:rPr>
                <w:rFonts w:cs="Arial"/>
                <w:b/>
                <w:bCs/>
                <w:szCs w:val="24"/>
              </w:rPr>
              <w:t xml:space="preserve"> a </w:t>
            </w:r>
            <w:r w:rsidRPr="005B2D12">
              <w:rPr>
                <w:rFonts w:cs="Arial"/>
                <w:b/>
                <w:bCs/>
                <w:szCs w:val="24"/>
              </w:rPr>
              <w:t>posudzovať ju</w:t>
            </w:r>
            <w:r w:rsidR="000E31F7">
              <w:rPr>
                <w:rFonts w:cs="Arial"/>
                <w:b/>
                <w:bCs/>
                <w:szCs w:val="24"/>
              </w:rPr>
              <w:t xml:space="preserve"> v </w:t>
            </w:r>
            <w:r w:rsidRPr="005B2D12">
              <w:rPr>
                <w:rFonts w:cs="Arial"/>
                <w:b/>
                <w:bCs/>
                <w:szCs w:val="24"/>
              </w:rPr>
              <w:t>súlade</w:t>
            </w:r>
            <w:r w:rsidR="00A4335F">
              <w:rPr>
                <w:rFonts w:cs="Arial"/>
                <w:b/>
                <w:bCs/>
                <w:szCs w:val="24"/>
              </w:rPr>
              <w:t xml:space="preserve"> s </w:t>
            </w:r>
            <w:r w:rsidRPr="005B2D12">
              <w:rPr>
                <w:rFonts w:cs="Arial"/>
                <w:b/>
                <w:bCs/>
                <w:szCs w:val="24"/>
              </w:rPr>
              <w:t>týmito záväzkami. Počas roka 2021</w:t>
            </w:r>
            <w:r w:rsidR="000E31F7">
              <w:rPr>
                <w:rFonts w:cs="Arial"/>
                <w:b/>
                <w:bCs/>
                <w:szCs w:val="24"/>
              </w:rPr>
              <w:t xml:space="preserve"> sa </w:t>
            </w:r>
            <w:r w:rsidRPr="005B2D12">
              <w:rPr>
                <w:rFonts w:cs="Arial"/>
                <w:b/>
                <w:bCs/>
                <w:szCs w:val="24"/>
              </w:rPr>
              <w:t>zrejme</w:t>
            </w:r>
            <w:r w:rsidR="0093554B">
              <w:rPr>
                <w:rFonts w:cs="Arial"/>
                <w:b/>
                <w:bCs/>
                <w:szCs w:val="24"/>
              </w:rPr>
              <w:t xml:space="preserve"> aj </w:t>
            </w:r>
            <w:r w:rsidRPr="005B2D12">
              <w:rPr>
                <w:rFonts w:cs="Arial"/>
                <w:b/>
                <w:bCs/>
                <w:szCs w:val="24"/>
              </w:rPr>
              <w:t>vďaka dostupnosti informácií</w:t>
            </w:r>
            <w:r w:rsidR="00A4335F">
              <w:rPr>
                <w:rFonts w:cs="Arial"/>
                <w:b/>
                <w:bCs/>
                <w:szCs w:val="24"/>
              </w:rPr>
              <w:t xml:space="preserve"> o </w:t>
            </w:r>
            <w:r w:rsidRPr="005B2D12">
              <w:rPr>
                <w:rFonts w:cs="Arial"/>
                <w:b/>
                <w:bCs/>
                <w:szCs w:val="24"/>
              </w:rPr>
              <w:t>tomto nesprávnom postupe úradov práce, sociálnych vecí</w:t>
            </w:r>
            <w:r w:rsidR="0093554B">
              <w:rPr>
                <w:rFonts w:cs="Arial"/>
                <w:b/>
                <w:bCs/>
                <w:szCs w:val="24"/>
              </w:rPr>
              <w:t xml:space="preserve"> a </w:t>
            </w:r>
            <w:r w:rsidRPr="005B2D12">
              <w:rPr>
                <w:rFonts w:cs="Arial"/>
                <w:b/>
                <w:bCs/>
                <w:szCs w:val="24"/>
              </w:rPr>
              <w:t>rodiny</w:t>
            </w:r>
            <w:r w:rsidR="00A4335F">
              <w:rPr>
                <w:rFonts w:cs="Arial"/>
                <w:b/>
                <w:bCs/>
                <w:szCs w:val="24"/>
              </w:rPr>
              <w:t xml:space="preserve"> na </w:t>
            </w:r>
            <w:r w:rsidRPr="005B2D12">
              <w:rPr>
                <w:rFonts w:cs="Arial"/>
                <w:b/>
                <w:bCs/>
                <w:szCs w:val="24"/>
              </w:rPr>
              <w:t>mňa obrátilo množstvo rodičov, ktorí</w:t>
            </w:r>
            <w:r w:rsidR="000E31F7">
              <w:rPr>
                <w:rFonts w:cs="Arial"/>
                <w:b/>
                <w:bCs/>
                <w:szCs w:val="24"/>
              </w:rPr>
              <w:t xml:space="preserve"> sa </w:t>
            </w:r>
            <w:r w:rsidR="00A4335F">
              <w:rPr>
                <w:rFonts w:cs="Arial"/>
                <w:b/>
                <w:bCs/>
                <w:szCs w:val="24"/>
              </w:rPr>
              <w:t>s </w:t>
            </w:r>
            <w:r w:rsidRPr="005B2D12">
              <w:rPr>
                <w:rFonts w:cs="Arial"/>
                <w:b/>
                <w:bCs/>
                <w:szCs w:val="24"/>
              </w:rPr>
              <w:t>týmto problémom boria</w:t>
            </w:r>
            <w:r w:rsidR="0093554B">
              <w:rPr>
                <w:rFonts w:cs="Arial"/>
                <w:b/>
                <w:bCs/>
                <w:szCs w:val="24"/>
              </w:rPr>
              <w:t xml:space="preserve"> a </w:t>
            </w:r>
            <w:r w:rsidRPr="005B2D12">
              <w:rPr>
                <w:rFonts w:cs="Arial"/>
                <w:b/>
                <w:bCs/>
                <w:szCs w:val="24"/>
              </w:rPr>
              <w:t>márne žiadajú</w:t>
            </w:r>
            <w:r w:rsidR="00A4335F">
              <w:rPr>
                <w:rFonts w:cs="Arial"/>
                <w:b/>
                <w:bCs/>
                <w:szCs w:val="24"/>
              </w:rPr>
              <w:t xml:space="preserve"> o </w:t>
            </w:r>
            <w:r w:rsidRPr="005B2D12">
              <w:rPr>
                <w:rFonts w:cs="Arial"/>
                <w:b/>
                <w:bCs/>
                <w:szCs w:val="24"/>
              </w:rPr>
              <w:t>pomoc</w:t>
            </w:r>
            <w:r w:rsidR="00C8556F">
              <w:rPr>
                <w:rFonts w:cs="Arial"/>
                <w:b/>
                <w:bCs/>
                <w:szCs w:val="24"/>
              </w:rPr>
              <w:t xml:space="preserve"> zo </w:t>
            </w:r>
            <w:r w:rsidRPr="005B2D12">
              <w:rPr>
                <w:rFonts w:cs="Arial"/>
                <w:b/>
                <w:bCs/>
                <w:szCs w:val="24"/>
              </w:rPr>
              <w:t>strany štátu, pričom nápravy</w:t>
            </w:r>
            <w:r w:rsidR="000E31F7">
              <w:rPr>
                <w:rFonts w:cs="Arial"/>
                <w:b/>
                <w:bCs/>
                <w:szCs w:val="24"/>
              </w:rPr>
              <w:t xml:space="preserve"> sa </w:t>
            </w:r>
            <w:r w:rsidRPr="005B2D12">
              <w:rPr>
                <w:rFonts w:cs="Arial"/>
                <w:b/>
                <w:bCs/>
                <w:szCs w:val="24"/>
              </w:rPr>
              <w:t>dostáva len tým najvytrvalejším</w:t>
            </w:r>
            <w:r w:rsidR="0093554B">
              <w:rPr>
                <w:rFonts w:cs="Arial"/>
                <w:b/>
                <w:bCs/>
                <w:szCs w:val="24"/>
              </w:rPr>
              <w:t xml:space="preserve"> a </w:t>
            </w:r>
            <w:r w:rsidRPr="005B2D12">
              <w:rPr>
                <w:rFonts w:cs="Arial"/>
                <w:b/>
                <w:bCs/>
                <w:szCs w:val="24"/>
              </w:rPr>
              <w:t>právne zorientovaným rodičom</w:t>
            </w:r>
            <w:r w:rsidRPr="005B2D12">
              <w:rPr>
                <w:rFonts w:cs="Arial"/>
                <w:b/>
                <w:bCs/>
              </w:rPr>
              <w:t>.</w:t>
            </w:r>
          </w:p>
        </w:tc>
      </w:tr>
    </w:tbl>
    <w:p w14:paraId="1316CBF8"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szCs w:val="24"/>
        </w:rPr>
        <w:t>KZP/0193/2021/07R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0FDEA6EA" w14:textId="77777777" w:rsidTr="001B138C">
        <w:tc>
          <w:tcPr>
            <w:tcW w:w="9226" w:type="dxa"/>
            <w:tcBorders>
              <w:left w:val="single" w:sz="24" w:space="0" w:color="C0C0C0"/>
            </w:tcBorders>
            <w:shd w:val="clear" w:color="auto" w:fill="auto"/>
          </w:tcPr>
          <w:p w14:paraId="0C8029AC" w14:textId="77777777" w:rsidR="00757ABE" w:rsidRDefault="00224168" w:rsidP="001B138C">
            <w:pPr>
              <w:rPr>
                <w:rFonts w:cs="Arial"/>
                <w:szCs w:val="24"/>
              </w:rPr>
            </w:pPr>
            <w:r w:rsidRPr="005B2D12">
              <w:rPr>
                <w:rFonts w:cs="Arial"/>
                <w:szCs w:val="24"/>
              </w:rPr>
              <w:t>Rodičia šesťročnej dcérky</w:t>
            </w:r>
            <w:r w:rsidR="00A4335F">
              <w:rPr>
                <w:rFonts w:cs="Arial"/>
                <w:szCs w:val="24"/>
              </w:rPr>
              <w:t xml:space="preserve"> s </w:t>
            </w:r>
            <w:r w:rsidRPr="005B2D12">
              <w:rPr>
                <w:rFonts w:cs="Arial"/>
                <w:szCs w:val="24"/>
              </w:rPr>
              <w:t>ochorením diabetes mellitus</w:t>
            </w:r>
            <w:r w:rsidR="000E31F7">
              <w:rPr>
                <w:rFonts w:cs="Arial"/>
                <w:szCs w:val="24"/>
              </w:rPr>
              <w:t xml:space="preserve"> sa </w:t>
            </w:r>
            <w:r w:rsidRPr="005B2D12">
              <w:rPr>
                <w:rFonts w:cs="Arial"/>
                <w:szCs w:val="24"/>
              </w:rPr>
              <w:t>uchádzali</w:t>
            </w:r>
            <w:r w:rsidR="00A4335F">
              <w:rPr>
                <w:rFonts w:cs="Arial"/>
                <w:szCs w:val="24"/>
              </w:rPr>
              <w:t xml:space="preserve"> o </w:t>
            </w:r>
            <w:r w:rsidRPr="005B2D12">
              <w:rPr>
                <w:rFonts w:cs="Arial"/>
                <w:szCs w:val="24"/>
              </w:rPr>
              <w:t>priznanie peňažného príspevku</w:t>
            </w:r>
            <w:r w:rsidR="00A4335F">
              <w:rPr>
                <w:rFonts w:cs="Arial"/>
                <w:szCs w:val="24"/>
              </w:rPr>
              <w:t xml:space="preserve"> na </w:t>
            </w:r>
            <w:r w:rsidRPr="005B2D12">
              <w:rPr>
                <w:rFonts w:cs="Arial"/>
                <w:szCs w:val="24"/>
              </w:rPr>
              <w:t>opatrovanie po tom, keď</w:t>
            </w:r>
            <w:r w:rsidR="000E31F7">
              <w:rPr>
                <w:rFonts w:cs="Arial"/>
                <w:szCs w:val="24"/>
              </w:rPr>
              <w:t xml:space="preserve"> sa </w:t>
            </w:r>
            <w:r w:rsidRPr="005B2D12">
              <w:rPr>
                <w:rFonts w:cs="Arial"/>
                <w:szCs w:val="24"/>
              </w:rPr>
              <w:t>im skončil nárok</w:t>
            </w:r>
            <w:r w:rsidR="00A4335F">
              <w:rPr>
                <w:rFonts w:cs="Arial"/>
                <w:szCs w:val="24"/>
              </w:rPr>
              <w:t xml:space="preserve"> na </w:t>
            </w:r>
            <w:r w:rsidRPr="005B2D12">
              <w:rPr>
                <w:rFonts w:cs="Arial"/>
                <w:szCs w:val="24"/>
              </w:rPr>
              <w:t>poberanie predĺženého rodičovského príspevku</w:t>
            </w:r>
            <w:r w:rsidR="0093554B">
              <w:rPr>
                <w:rFonts w:cs="Arial"/>
                <w:szCs w:val="24"/>
              </w:rPr>
              <w:t xml:space="preserve"> a </w:t>
            </w:r>
            <w:r w:rsidRPr="005B2D12">
              <w:rPr>
                <w:rFonts w:cs="Arial"/>
                <w:szCs w:val="24"/>
              </w:rPr>
              <w:t>dcérku</w:t>
            </w:r>
            <w:r w:rsidR="000E31F7">
              <w:rPr>
                <w:rFonts w:cs="Arial"/>
                <w:szCs w:val="24"/>
              </w:rPr>
              <w:t xml:space="preserve"> pre </w:t>
            </w:r>
            <w:r w:rsidRPr="005B2D12">
              <w:rPr>
                <w:rFonts w:cs="Arial"/>
                <w:szCs w:val="24"/>
              </w:rPr>
              <w:t>toto ochorenie nechceli prijať</w:t>
            </w:r>
            <w:r w:rsidR="0093554B">
              <w:rPr>
                <w:rFonts w:cs="Arial"/>
                <w:szCs w:val="24"/>
              </w:rPr>
              <w:t xml:space="preserve"> do </w:t>
            </w:r>
            <w:r w:rsidRPr="005B2D12">
              <w:rPr>
                <w:rFonts w:cs="Arial"/>
                <w:szCs w:val="24"/>
              </w:rPr>
              <w:t>materskej školy</w:t>
            </w:r>
            <w:r w:rsidR="0093554B">
              <w:rPr>
                <w:rFonts w:cs="Arial"/>
                <w:szCs w:val="24"/>
              </w:rPr>
              <w:t xml:space="preserve"> ani</w:t>
            </w:r>
            <w:r w:rsidR="00A4335F">
              <w:rPr>
                <w:rFonts w:cs="Arial"/>
                <w:szCs w:val="24"/>
              </w:rPr>
              <w:t xml:space="preserve"> na </w:t>
            </w:r>
            <w:r w:rsidRPr="005B2D12">
              <w:rPr>
                <w:rFonts w:cs="Arial"/>
                <w:szCs w:val="24"/>
              </w:rPr>
              <w:t>znížený počet hodín, pokiaľ jeden</w:t>
            </w:r>
            <w:r w:rsidR="00C8556F">
              <w:rPr>
                <w:rFonts w:cs="Arial"/>
                <w:szCs w:val="24"/>
              </w:rPr>
              <w:t xml:space="preserve"> z </w:t>
            </w:r>
            <w:r w:rsidRPr="005B2D12">
              <w:rPr>
                <w:rFonts w:cs="Arial"/>
                <w:szCs w:val="24"/>
              </w:rPr>
              <w:t>rodičov nebude</w:t>
            </w:r>
            <w:r w:rsidR="0093554B">
              <w:rPr>
                <w:rFonts w:cs="Arial"/>
                <w:szCs w:val="24"/>
              </w:rPr>
              <w:t xml:space="preserve"> k </w:t>
            </w:r>
            <w:r w:rsidRPr="005B2D12">
              <w:rPr>
                <w:rFonts w:cs="Arial"/>
                <w:szCs w:val="24"/>
              </w:rPr>
              <w:t>dispozícii</w:t>
            </w:r>
            <w:r w:rsidR="00A4335F">
              <w:rPr>
                <w:rFonts w:cs="Arial"/>
                <w:szCs w:val="24"/>
              </w:rPr>
              <w:t xml:space="preserve"> na </w:t>
            </w:r>
            <w:r w:rsidRPr="005B2D12">
              <w:rPr>
                <w:rFonts w:cs="Arial"/>
                <w:szCs w:val="24"/>
              </w:rPr>
              <w:t>poskytnutie potrebnej pomoci dcére</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 xml:space="preserve">jej ochorením. </w:t>
            </w:r>
          </w:p>
          <w:p w14:paraId="51C5684B" w14:textId="77777777" w:rsidR="00757ABE" w:rsidRDefault="00757ABE" w:rsidP="001B138C">
            <w:pPr>
              <w:rPr>
                <w:rFonts w:cs="Arial"/>
                <w:b/>
                <w:bCs/>
                <w:szCs w:val="24"/>
              </w:rPr>
            </w:pPr>
          </w:p>
          <w:p w14:paraId="6C9BAA94" w14:textId="2BAE1E19" w:rsidR="00224168" w:rsidRPr="005B2D12" w:rsidRDefault="00224168" w:rsidP="001B138C">
            <w:pPr>
              <w:rPr>
                <w:rFonts w:cs="Arial"/>
                <w:b/>
                <w:bCs/>
                <w:szCs w:val="24"/>
              </w:rPr>
            </w:pPr>
            <w:r w:rsidRPr="005B2D12">
              <w:rPr>
                <w:rFonts w:cs="Arial"/>
                <w:b/>
                <w:bCs/>
                <w:szCs w:val="24"/>
              </w:rPr>
              <w:t>Príslušný úrad práce, sociálnych vecí</w:t>
            </w:r>
            <w:r w:rsidR="0093554B">
              <w:rPr>
                <w:rFonts w:cs="Arial"/>
                <w:b/>
                <w:bCs/>
                <w:szCs w:val="24"/>
              </w:rPr>
              <w:t xml:space="preserve"> a </w:t>
            </w:r>
            <w:r w:rsidRPr="005B2D12">
              <w:rPr>
                <w:rFonts w:cs="Arial"/>
                <w:b/>
                <w:bCs/>
                <w:szCs w:val="24"/>
              </w:rPr>
              <w:t>rodiny</w:t>
            </w:r>
            <w:r w:rsidR="000E31F7">
              <w:rPr>
                <w:rFonts w:cs="Arial"/>
                <w:b/>
                <w:bCs/>
                <w:szCs w:val="24"/>
              </w:rPr>
              <w:t xml:space="preserve"> však </w:t>
            </w:r>
            <w:r w:rsidRPr="005B2D12">
              <w:rPr>
                <w:rFonts w:cs="Arial"/>
                <w:b/>
                <w:bCs/>
                <w:szCs w:val="24"/>
              </w:rPr>
              <w:t>uvedenej žiadosti opakovane nevyhovel, pričom</w:t>
            </w:r>
            <w:r w:rsidR="000E31F7">
              <w:rPr>
                <w:rFonts w:cs="Arial"/>
                <w:b/>
                <w:bCs/>
                <w:szCs w:val="24"/>
              </w:rPr>
              <w:t xml:space="preserve"> pri </w:t>
            </w:r>
            <w:r w:rsidRPr="005B2D12">
              <w:rPr>
                <w:rFonts w:cs="Arial"/>
                <w:b/>
                <w:bCs/>
                <w:szCs w:val="24"/>
              </w:rPr>
              <w:t>rozhodovaní</w:t>
            </w:r>
            <w:r w:rsidR="000E31F7">
              <w:rPr>
                <w:rFonts w:cs="Arial"/>
                <w:b/>
                <w:bCs/>
                <w:szCs w:val="24"/>
              </w:rPr>
              <w:t xml:space="preserve"> sa </w:t>
            </w:r>
            <w:r w:rsidRPr="005B2D12">
              <w:rPr>
                <w:rFonts w:cs="Arial"/>
                <w:b/>
                <w:bCs/>
                <w:szCs w:val="24"/>
              </w:rPr>
              <w:t>neriadil existujúcou judikatúrou slovenských súdov.</w:t>
            </w:r>
          </w:p>
          <w:p w14:paraId="2AEBE687" w14:textId="77777777" w:rsidR="00224168" w:rsidRPr="005B2D12" w:rsidRDefault="00224168" w:rsidP="001B138C">
            <w:pPr>
              <w:rPr>
                <w:rFonts w:cs="Arial"/>
                <w:szCs w:val="24"/>
              </w:rPr>
            </w:pPr>
          </w:p>
          <w:p w14:paraId="1279F7FA" w14:textId="77777777" w:rsidR="00757ABE" w:rsidRDefault="00224168" w:rsidP="001B138C">
            <w:pPr>
              <w:rPr>
                <w:rFonts w:cs="Arial"/>
                <w:szCs w:val="24"/>
              </w:rPr>
            </w:pPr>
            <w:r w:rsidRPr="005B2D12">
              <w:rPr>
                <w:rFonts w:cs="Arial"/>
                <w:szCs w:val="24"/>
              </w:rPr>
              <w:t>Rodičia</w:t>
            </w:r>
            <w:r w:rsidR="000E31F7">
              <w:rPr>
                <w:rFonts w:cs="Arial"/>
                <w:szCs w:val="24"/>
              </w:rPr>
              <w:t xml:space="preserve"> sa však </w:t>
            </w:r>
            <w:r w:rsidRPr="005B2D12">
              <w:rPr>
                <w:rFonts w:cs="Arial"/>
                <w:szCs w:val="24"/>
              </w:rPr>
              <w:t>nenechali odradiť,</w:t>
            </w:r>
            <w:r w:rsidR="0093554B">
              <w:rPr>
                <w:rFonts w:cs="Arial"/>
                <w:szCs w:val="24"/>
              </w:rPr>
              <w:t xml:space="preserve"> a aj </w:t>
            </w:r>
            <w:r w:rsidRPr="005B2D12">
              <w:rPr>
                <w:rFonts w:cs="Arial"/>
                <w:szCs w:val="24"/>
              </w:rPr>
              <w:t>vďaka vlastnej zdatnosti</w:t>
            </w:r>
            <w:r w:rsidR="000E31F7">
              <w:rPr>
                <w:rFonts w:cs="Arial"/>
                <w:szCs w:val="24"/>
              </w:rPr>
              <w:t xml:space="preserve"> si </w:t>
            </w:r>
            <w:r w:rsidRPr="005B2D12">
              <w:rPr>
                <w:rFonts w:cs="Arial"/>
                <w:szCs w:val="24"/>
              </w:rPr>
              <w:t>veci naštudovať, pochopili,</w:t>
            </w:r>
            <w:r w:rsidR="00C8556F">
              <w:rPr>
                <w:rFonts w:cs="Arial"/>
                <w:szCs w:val="24"/>
              </w:rPr>
              <w:t xml:space="preserve"> že </w:t>
            </w:r>
            <w:r w:rsidRPr="005B2D12">
              <w:rPr>
                <w:rFonts w:cs="Arial"/>
                <w:szCs w:val="24"/>
              </w:rPr>
              <w:t>sú</w:t>
            </w:r>
            <w:r w:rsidR="000E31F7">
              <w:rPr>
                <w:rFonts w:cs="Arial"/>
                <w:szCs w:val="24"/>
              </w:rPr>
              <w:t xml:space="preserve"> v </w:t>
            </w:r>
            <w:r w:rsidRPr="005B2D12">
              <w:rPr>
                <w:rFonts w:cs="Arial"/>
                <w:szCs w:val="24"/>
              </w:rPr>
              <w:t>práve,</w:t>
            </w:r>
            <w:r w:rsidR="0093554B">
              <w:rPr>
                <w:rFonts w:cs="Arial"/>
                <w:szCs w:val="24"/>
              </w:rPr>
              <w:t xml:space="preserve"> a </w:t>
            </w:r>
            <w:r w:rsidRPr="005B2D12">
              <w:rPr>
                <w:rFonts w:cs="Arial"/>
                <w:szCs w:val="24"/>
              </w:rPr>
              <w:t>preto</w:t>
            </w:r>
            <w:r w:rsidR="000E31F7">
              <w:rPr>
                <w:rFonts w:cs="Arial"/>
                <w:szCs w:val="24"/>
              </w:rPr>
              <w:t xml:space="preserve"> sa </w:t>
            </w:r>
            <w:r w:rsidR="00A4335F">
              <w:rPr>
                <w:rFonts w:cs="Arial"/>
                <w:szCs w:val="24"/>
              </w:rPr>
              <w:t>s </w:t>
            </w:r>
            <w:r w:rsidRPr="005B2D12">
              <w:rPr>
                <w:rFonts w:cs="Arial"/>
                <w:szCs w:val="24"/>
              </w:rPr>
              <w:t>námietkami obrátili</w:t>
            </w:r>
            <w:r w:rsidR="00A4335F">
              <w:rPr>
                <w:rFonts w:cs="Arial"/>
                <w:szCs w:val="24"/>
              </w:rPr>
              <w:t xml:space="preserve"> na </w:t>
            </w:r>
            <w:r w:rsidRPr="005B2D12">
              <w:rPr>
                <w:rFonts w:cs="Arial"/>
                <w:szCs w:val="24"/>
              </w:rPr>
              <w:t>Ministerstvo práce, sociálnych vecí</w:t>
            </w:r>
            <w:r w:rsidR="0093554B">
              <w:rPr>
                <w:rFonts w:cs="Arial"/>
                <w:szCs w:val="24"/>
              </w:rPr>
              <w:t xml:space="preserve"> a </w:t>
            </w:r>
            <w:r w:rsidRPr="005B2D12">
              <w:rPr>
                <w:rFonts w:cs="Arial"/>
                <w:szCs w:val="24"/>
              </w:rPr>
              <w:t>rodiny</w:t>
            </w:r>
            <w:r w:rsidR="00C8556F">
              <w:rPr>
                <w:rFonts w:cs="Arial"/>
                <w:szCs w:val="24"/>
              </w:rPr>
              <w:t> SR</w:t>
            </w:r>
            <w:r w:rsidRPr="005B2D12">
              <w:rPr>
                <w:rFonts w:cs="Arial"/>
                <w:szCs w:val="24"/>
              </w:rPr>
              <w:t>, ako</w:t>
            </w:r>
            <w:r w:rsidR="0093554B">
              <w:rPr>
                <w:rFonts w:cs="Arial"/>
                <w:szCs w:val="24"/>
              </w:rPr>
              <w:t xml:space="preserve"> aj</w:t>
            </w:r>
            <w:r w:rsidR="00A4335F">
              <w:rPr>
                <w:rFonts w:cs="Arial"/>
                <w:szCs w:val="24"/>
              </w:rPr>
              <w:t xml:space="preserve"> na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Žiadali</w:t>
            </w:r>
            <w:r w:rsidR="00A4335F">
              <w:rPr>
                <w:rFonts w:cs="Arial"/>
                <w:szCs w:val="24"/>
              </w:rPr>
              <w:t xml:space="preserve"> o </w:t>
            </w:r>
            <w:r w:rsidRPr="005B2D12">
              <w:rPr>
                <w:rFonts w:cs="Arial"/>
                <w:szCs w:val="24"/>
              </w:rPr>
              <w:t>pomoc</w:t>
            </w:r>
            <w:r w:rsidR="0093554B">
              <w:rPr>
                <w:rFonts w:cs="Arial"/>
                <w:szCs w:val="24"/>
              </w:rPr>
              <w:t xml:space="preserve"> aj</w:t>
            </w:r>
            <w:r w:rsidR="000E31F7">
              <w:rPr>
                <w:rFonts w:cs="Arial"/>
                <w:szCs w:val="24"/>
              </w:rPr>
              <w:t xml:space="preserve"> v </w:t>
            </w:r>
            <w:r w:rsidRPr="005B2D12">
              <w:rPr>
                <w:rFonts w:cs="Arial"/>
                <w:szCs w:val="24"/>
              </w:rPr>
              <w:t>súvislosti</w:t>
            </w:r>
            <w:r w:rsidR="000E31F7">
              <w:rPr>
                <w:rFonts w:cs="Arial"/>
                <w:szCs w:val="24"/>
              </w:rPr>
              <w:t xml:space="preserve"> so </w:t>
            </w:r>
            <w:r w:rsidRPr="005B2D12">
              <w:rPr>
                <w:rFonts w:cs="Arial"/>
                <w:szCs w:val="24"/>
              </w:rPr>
              <w:t xml:space="preserve">spísaním kvalifikovaného odvolania. </w:t>
            </w:r>
          </w:p>
          <w:p w14:paraId="77143D83" w14:textId="77777777" w:rsidR="00757ABE" w:rsidRDefault="00757ABE" w:rsidP="001B138C">
            <w:pPr>
              <w:rPr>
                <w:rFonts w:cs="Arial"/>
                <w:b/>
                <w:bCs/>
                <w:szCs w:val="24"/>
              </w:rPr>
            </w:pPr>
          </w:p>
          <w:p w14:paraId="36F79F23" w14:textId="4DACBE7A" w:rsidR="00224168" w:rsidRPr="005B2D12" w:rsidRDefault="00224168" w:rsidP="001B138C">
            <w:pPr>
              <w:rPr>
                <w:rFonts w:cs="Arial"/>
                <w:szCs w:val="24"/>
              </w:rPr>
            </w:pPr>
            <w:r w:rsidRPr="005B2D12">
              <w:rPr>
                <w:rFonts w:cs="Arial"/>
                <w:b/>
                <w:bCs/>
                <w:szCs w:val="24"/>
              </w:rPr>
              <w:t>Len vďaka vlastnej neodbytnosti</w:t>
            </w:r>
            <w:r w:rsidR="0093554B">
              <w:rPr>
                <w:rFonts w:cs="Arial"/>
                <w:b/>
                <w:bCs/>
                <w:szCs w:val="24"/>
              </w:rPr>
              <w:t xml:space="preserve"> a </w:t>
            </w:r>
            <w:r w:rsidRPr="005B2D12">
              <w:rPr>
                <w:rFonts w:cs="Arial"/>
                <w:b/>
                <w:bCs/>
                <w:szCs w:val="24"/>
              </w:rPr>
              <w:t>vynaloženej energii</w:t>
            </w:r>
            <w:r w:rsidR="000E31F7">
              <w:rPr>
                <w:rFonts w:cs="Arial"/>
                <w:b/>
                <w:bCs/>
                <w:szCs w:val="24"/>
              </w:rPr>
              <w:t xml:space="preserve"> pri </w:t>
            </w:r>
            <w:r w:rsidRPr="005B2D12">
              <w:rPr>
                <w:rFonts w:cs="Arial"/>
                <w:b/>
                <w:bCs/>
                <w:szCs w:val="24"/>
              </w:rPr>
              <w:t>argumentácii</w:t>
            </w:r>
            <w:r w:rsidR="00A4335F">
              <w:rPr>
                <w:rFonts w:cs="Arial"/>
                <w:b/>
                <w:bCs/>
                <w:szCs w:val="24"/>
              </w:rPr>
              <w:t xml:space="preserve"> o </w:t>
            </w:r>
            <w:r w:rsidRPr="005B2D12">
              <w:rPr>
                <w:rFonts w:cs="Arial"/>
                <w:b/>
                <w:bCs/>
                <w:szCs w:val="24"/>
              </w:rPr>
              <w:t>nesprávnosti postupu úradu práce podávatelia uspeli</w:t>
            </w:r>
            <w:r w:rsidR="000E31F7">
              <w:rPr>
                <w:rFonts w:cs="Arial"/>
                <w:b/>
                <w:bCs/>
                <w:szCs w:val="24"/>
              </w:rPr>
              <w:t xml:space="preserve"> v </w:t>
            </w:r>
            <w:r w:rsidRPr="005B2D12">
              <w:rPr>
                <w:rFonts w:cs="Arial"/>
                <w:szCs w:val="24"/>
              </w:rPr>
              <w:t>tom smere,</w:t>
            </w:r>
            <w:r w:rsidR="00C8556F">
              <w:rPr>
                <w:rFonts w:cs="Arial"/>
                <w:szCs w:val="24"/>
              </w:rPr>
              <w:t xml:space="preserve"> že </w:t>
            </w:r>
            <w:r w:rsidRPr="005B2D12">
              <w:rPr>
                <w:rFonts w:cs="Arial"/>
                <w:b/>
                <w:bCs/>
                <w:szCs w:val="24"/>
              </w:rPr>
              <w:t>Ústredie práce, soc. vecí</w:t>
            </w:r>
            <w:r w:rsidR="0093554B">
              <w:rPr>
                <w:rFonts w:cs="Arial"/>
                <w:b/>
                <w:bCs/>
                <w:szCs w:val="24"/>
              </w:rPr>
              <w:t xml:space="preserve"> a </w:t>
            </w:r>
            <w:r w:rsidRPr="005B2D12">
              <w:rPr>
                <w:rFonts w:cs="Arial"/>
                <w:b/>
                <w:bCs/>
                <w:szCs w:val="24"/>
              </w:rPr>
              <w:t>rodiny napokon vydalo pokyn, aby úrady práce</w:t>
            </w:r>
            <w:r w:rsidR="000E31F7">
              <w:rPr>
                <w:rFonts w:cs="Arial"/>
                <w:b/>
                <w:bCs/>
                <w:szCs w:val="24"/>
              </w:rPr>
              <w:t xml:space="preserve"> pri </w:t>
            </w:r>
            <w:r w:rsidRPr="005B2D12">
              <w:rPr>
                <w:rFonts w:cs="Arial"/>
                <w:b/>
                <w:bCs/>
                <w:szCs w:val="24"/>
              </w:rPr>
              <w:t>svojej rozhodovacej činnosti dbali</w:t>
            </w:r>
            <w:r w:rsidR="00A4335F">
              <w:rPr>
                <w:rFonts w:cs="Arial"/>
                <w:b/>
                <w:bCs/>
                <w:szCs w:val="24"/>
              </w:rPr>
              <w:t xml:space="preserve"> na </w:t>
            </w:r>
            <w:r w:rsidRPr="005B2D12">
              <w:rPr>
                <w:rFonts w:cs="Arial"/>
                <w:b/>
                <w:bCs/>
                <w:szCs w:val="24"/>
              </w:rPr>
              <w:t>existujúcu judikatúru súdov</w:t>
            </w:r>
            <w:r w:rsidRPr="005B2D12">
              <w:rPr>
                <w:rFonts w:cs="Arial"/>
                <w:szCs w:val="24"/>
              </w:rPr>
              <w:t>. Zároveň</w:t>
            </w:r>
            <w:r w:rsidR="00C8556F">
              <w:rPr>
                <w:rFonts w:cs="Arial"/>
                <w:szCs w:val="24"/>
              </w:rPr>
              <w:t xml:space="preserve"> za </w:t>
            </w:r>
            <w:r w:rsidRPr="005B2D12">
              <w:rPr>
                <w:rFonts w:cs="Arial"/>
                <w:szCs w:val="24"/>
              </w:rPr>
              <w:t xml:space="preserve">našej pomoci </w:t>
            </w:r>
            <w:r w:rsidRPr="005B2D12">
              <w:rPr>
                <w:rFonts w:cs="Arial"/>
                <w:b/>
                <w:bCs/>
                <w:szCs w:val="24"/>
              </w:rPr>
              <w:t>uspeli</w:t>
            </w:r>
            <w:r w:rsidR="0093554B">
              <w:rPr>
                <w:rFonts w:cs="Arial"/>
                <w:b/>
                <w:bCs/>
                <w:szCs w:val="24"/>
              </w:rPr>
              <w:t xml:space="preserve"> aj</w:t>
            </w:r>
            <w:r w:rsidR="000E31F7">
              <w:rPr>
                <w:rFonts w:cs="Arial"/>
                <w:b/>
                <w:bCs/>
                <w:szCs w:val="24"/>
              </w:rPr>
              <w:t xml:space="preserve"> v </w:t>
            </w:r>
            <w:r w:rsidRPr="005B2D12">
              <w:rPr>
                <w:rFonts w:cs="Arial"/>
                <w:b/>
                <w:bCs/>
                <w:szCs w:val="24"/>
              </w:rPr>
              <w:t>odvolacom konaní</w:t>
            </w:r>
            <w:r w:rsidR="0093554B">
              <w:rPr>
                <w:rFonts w:cs="Arial"/>
                <w:b/>
                <w:bCs/>
                <w:szCs w:val="24"/>
              </w:rPr>
              <w:t xml:space="preserve"> a </w:t>
            </w:r>
            <w:r w:rsidRPr="005B2D12">
              <w:rPr>
                <w:rFonts w:cs="Arial"/>
                <w:b/>
                <w:bCs/>
                <w:szCs w:val="24"/>
              </w:rPr>
              <w:t>Ústredie práce, sociálnych vecí</w:t>
            </w:r>
            <w:r w:rsidR="0093554B">
              <w:rPr>
                <w:rFonts w:cs="Arial"/>
                <w:b/>
                <w:bCs/>
                <w:szCs w:val="24"/>
              </w:rPr>
              <w:t xml:space="preserve"> a </w:t>
            </w:r>
            <w:r w:rsidRPr="005B2D12">
              <w:rPr>
                <w:rFonts w:cs="Arial"/>
                <w:b/>
                <w:bCs/>
                <w:szCs w:val="24"/>
              </w:rPr>
              <w:t>rodiny vrátilo zamietnutie žiadosti</w:t>
            </w:r>
            <w:r w:rsidR="00A4335F">
              <w:rPr>
                <w:rFonts w:cs="Arial"/>
                <w:b/>
                <w:bCs/>
                <w:szCs w:val="24"/>
              </w:rPr>
              <w:t xml:space="preserve"> o </w:t>
            </w:r>
            <w:r w:rsidRPr="005B2D12">
              <w:rPr>
                <w:rFonts w:cs="Arial"/>
                <w:b/>
                <w:bCs/>
                <w:szCs w:val="24"/>
              </w:rPr>
              <w:t>príspevok</w:t>
            </w:r>
            <w:r w:rsidR="00A4335F">
              <w:rPr>
                <w:rFonts w:cs="Arial"/>
                <w:b/>
                <w:bCs/>
                <w:szCs w:val="24"/>
              </w:rPr>
              <w:t xml:space="preserve"> na </w:t>
            </w:r>
            <w:r w:rsidRPr="005B2D12">
              <w:rPr>
                <w:rFonts w:cs="Arial"/>
                <w:b/>
                <w:bCs/>
                <w:szCs w:val="24"/>
              </w:rPr>
              <w:t>opatrovanie príslušnému úradu práce, sociálnych vecí</w:t>
            </w:r>
            <w:r w:rsidR="0093554B">
              <w:rPr>
                <w:rFonts w:cs="Arial"/>
                <w:b/>
                <w:bCs/>
                <w:szCs w:val="24"/>
              </w:rPr>
              <w:t xml:space="preserve"> a </w:t>
            </w:r>
            <w:r w:rsidRPr="005B2D12">
              <w:rPr>
                <w:rFonts w:cs="Arial"/>
                <w:b/>
                <w:bCs/>
                <w:szCs w:val="24"/>
              </w:rPr>
              <w:t>rodiny</w:t>
            </w:r>
            <w:r w:rsidR="00A4335F">
              <w:rPr>
                <w:rFonts w:cs="Arial"/>
                <w:b/>
                <w:bCs/>
                <w:szCs w:val="24"/>
              </w:rPr>
              <w:t xml:space="preserve"> na </w:t>
            </w:r>
            <w:r w:rsidRPr="005B2D12">
              <w:rPr>
                <w:rFonts w:cs="Arial"/>
                <w:b/>
                <w:bCs/>
                <w:szCs w:val="24"/>
              </w:rPr>
              <w:t>nové preskúmanie, doplnenie dokazovania</w:t>
            </w:r>
            <w:r w:rsidR="0093554B">
              <w:rPr>
                <w:rFonts w:cs="Arial"/>
                <w:b/>
                <w:bCs/>
                <w:szCs w:val="24"/>
              </w:rPr>
              <w:t xml:space="preserve"> a </w:t>
            </w:r>
            <w:r w:rsidRPr="005B2D12">
              <w:rPr>
                <w:rFonts w:cs="Arial"/>
                <w:b/>
                <w:bCs/>
                <w:szCs w:val="24"/>
              </w:rPr>
              <w:t>nové rozhodnutie.</w:t>
            </w:r>
          </w:p>
          <w:p w14:paraId="54A0D03D" w14:textId="77777777" w:rsidR="00224168" w:rsidRPr="005B2D12" w:rsidRDefault="00224168" w:rsidP="001B138C">
            <w:pPr>
              <w:rPr>
                <w:rFonts w:cs="Arial"/>
                <w:szCs w:val="24"/>
              </w:rPr>
            </w:pPr>
          </w:p>
          <w:p w14:paraId="29EE4F5E" w14:textId="77777777" w:rsidR="00757ABE" w:rsidRDefault="00224168" w:rsidP="001B138C">
            <w:pPr>
              <w:rPr>
                <w:rFonts w:cs="Arial"/>
                <w:szCs w:val="24"/>
              </w:rPr>
            </w:pPr>
            <w:r w:rsidRPr="005B2D12">
              <w:rPr>
                <w:rFonts w:cs="Arial"/>
                <w:szCs w:val="24"/>
              </w:rPr>
              <w:t>Z pohľadu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však </w:t>
            </w:r>
            <w:r w:rsidRPr="005B2D12">
              <w:rPr>
                <w:rFonts w:cs="Arial"/>
                <w:szCs w:val="24"/>
              </w:rPr>
              <w:t>musím opäť poukázať</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b/>
                <w:bCs/>
                <w:szCs w:val="24"/>
              </w:rPr>
              <w:t>je nemysliteľné, aby rodiny</w:t>
            </w:r>
            <w:r w:rsidR="000E31F7">
              <w:rPr>
                <w:rFonts w:cs="Arial"/>
                <w:b/>
                <w:bCs/>
                <w:szCs w:val="24"/>
              </w:rPr>
              <w:t xml:space="preserve"> v </w:t>
            </w:r>
            <w:r w:rsidRPr="005B2D12">
              <w:rPr>
                <w:rFonts w:cs="Arial"/>
                <w:b/>
                <w:bCs/>
                <w:szCs w:val="24"/>
              </w:rPr>
              <w:t>núdznej situácii uchádzajúc</w:t>
            </w:r>
            <w:r w:rsidR="000E31F7">
              <w:rPr>
                <w:rFonts w:cs="Arial"/>
                <w:b/>
                <w:bCs/>
                <w:szCs w:val="24"/>
              </w:rPr>
              <w:t xml:space="preserve"> sa </w:t>
            </w:r>
            <w:r w:rsidR="00A4335F">
              <w:rPr>
                <w:rFonts w:cs="Arial"/>
                <w:b/>
                <w:bCs/>
                <w:szCs w:val="24"/>
              </w:rPr>
              <w:t>o </w:t>
            </w:r>
            <w:r w:rsidRPr="005B2D12">
              <w:rPr>
                <w:rFonts w:cs="Arial"/>
                <w:b/>
                <w:bCs/>
                <w:szCs w:val="24"/>
              </w:rPr>
              <w:t>pomoc štátu</w:t>
            </w:r>
            <w:r w:rsidR="000E31F7">
              <w:rPr>
                <w:rFonts w:cs="Arial"/>
                <w:b/>
                <w:bCs/>
                <w:szCs w:val="24"/>
              </w:rPr>
              <w:t xml:space="preserve"> pri </w:t>
            </w:r>
            <w:r w:rsidRPr="005B2D12">
              <w:rPr>
                <w:rFonts w:cs="Arial"/>
                <w:b/>
                <w:bCs/>
                <w:szCs w:val="24"/>
              </w:rPr>
              <w:t>starostlivosti</w:t>
            </w:r>
            <w:r w:rsidR="00A4335F">
              <w:rPr>
                <w:rFonts w:cs="Arial"/>
                <w:b/>
                <w:bCs/>
                <w:szCs w:val="24"/>
              </w:rPr>
              <w:t xml:space="preserve"> o </w:t>
            </w:r>
            <w:r w:rsidRPr="005B2D12">
              <w:rPr>
                <w:rFonts w:cs="Arial"/>
                <w:b/>
                <w:bCs/>
                <w:szCs w:val="24"/>
              </w:rPr>
              <w:t>svoje dieťa</w:t>
            </w:r>
            <w:r w:rsidR="00A4335F">
              <w:rPr>
                <w:rFonts w:cs="Arial"/>
                <w:b/>
                <w:bCs/>
                <w:szCs w:val="24"/>
              </w:rPr>
              <w:t xml:space="preserve"> s </w:t>
            </w:r>
            <w:r w:rsidRPr="005B2D12">
              <w:rPr>
                <w:rFonts w:cs="Arial"/>
                <w:b/>
                <w:bCs/>
                <w:szCs w:val="24"/>
              </w:rPr>
              <w:t>ťažkým zdravotným postihnutím museli takto prácne bojovať</w:t>
            </w:r>
            <w:r w:rsidR="00A4335F">
              <w:rPr>
                <w:rFonts w:cs="Arial"/>
                <w:b/>
                <w:bCs/>
                <w:szCs w:val="24"/>
              </w:rPr>
              <w:t xml:space="preserve"> s </w:t>
            </w:r>
            <w:r w:rsidRPr="005B2D12">
              <w:rPr>
                <w:rFonts w:cs="Arial"/>
                <w:b/>
                <w:bCs/>
                <w:szCs w:val="24"/>
              </w:rPr>
              <w:t>úradmi</w:t>
            </w:r>
            <w:r w:rsidR="0093554B">
              <w:rPr>
                <w:rFonts w:cs="Arial"/>
                <w:szCs w:val="24"/>
              </w:rPr>
              <w:t xml:space="preserve"> a </w:t>
            </w:r>
            <w:r w:rsidRPr="005B2D12">
              <w:rPr>
                <w:rFonts w:cs="Arial"/>
                <w:b/>
                <w:bCs/>
                <w:szCs w:val="24"/>
              </w:rPr>
              <w:t>vynakladať neskutočné množstvo energie</w:t>
            </w:r>
            <w:r w:rsidR="00A4335F">
              <w:rPr>
                <w:rFonts w:cs="Arial"/>
                <w:b/>
                <w:bCs/>
                <w:szCs w:val="24"/>
              </w:rPr>
              <w:t xml:space="preserve"> na </w:t>
            </w:r>
            <w:r w:rsidRPr="005B2D12">
              <w:rPr>
                <w:rFonts w:cs="Arial"/>
                <w:b/>
                <w:bCs/>
                <w:szCs w:val="24"/>
              </w:rPr>
              <w:t>to, aby uspeli</w:t>
            </w:r>
            <w:r w:rsidRPr="005B2D12">
              <w:rPr>
                <w:rFonts w:cs="Arial"/>
                <w:szCs w:val="24"/>
              </w:rPr>
              <w:t xml:space="preserve">. </w:t>
            </w:r>
          </w:p>
          <w:p w14:paraId="63F8A97E" w14:textId="77777777" w:rsidR="00757ABE" w:rsidRDefault="00757ABE" w:rsidP="001B138C">
            <w:pPr>
              <w:rPr>
                <w:rFonts w:cs="Arial"/>
                <w:szCs w:val="24"/>
              </w:rPr>
            </w:pPr>
          </w:p>
          <w:p w14:paraId="38619BC9" w14:textId="61E687E8" w:rsidR="00224168" w:rsidRPr="005B2D12" w:rsidRDefault="00224168" w:rsidP="001B138C">
            <w:pPr>
              <w:rPr>
                <w:rFonts w:cs="Arial"/>
                <w:szCs w:val="24"/>
              </w:rPr>
            </w:pPr>
            <w:r w:rsidRPr="005B2D12">
              <w:rPr>
                <w:rFonts w:cs="Arial"/>
                <w:szCs w:val="24"/>
              </w:rPr>
              <w:t>Pritom tie rodiny, ktoré nemajú kompetencie</w:t>
            </w:r>
            <w:r w:rsidR="0093554B">
              <w:rPr>
                <w:rFonts w:cs="Arial"/>
                <w:szCs w:val="24"/>
              </w:rPr>
              <w:t xml:space="preserve"> a </w:t>
            </w:r>
            <w:r w:rsidRPr="005B2D12">
              <w:rPr>
                <w:rFonts w:cs="Arial"/>
                <w:szCs w:val="24"/>
              </w:rPr>
              <w:t>zručnosti</w:t>
            </w:r>
            <w:r w:rsidR="000E31F7">
              <w:rPr>
                <w:rFonts w:cs="Arial"/>
                <w:szCs w:val="24"/>
              </w:rPr>
              <w:t xml:space="preserve"> si </w:t>
            </w:r>
            <w:r w:rsidRPr="005B2D12">
              <w:rPr>
                <w:rFonts w:cs="Arial"/>
                <w:szCs w:val="24"/>
              </w:rPr>
              <w:t>problematiku peňažných príspevkov</w:t>
            </w:r>
            <w:r w:rsidR="00A4335F">
              <w:rPr>
                <w:rFonts w:cs="Arial"/>
                <w:szCs w:val="24"/>
              </w:rPr>
              <w:t xml:space="preserve"> na </w:t>
            </w:r>
            <w:r w:rsidRPr="005B2D12">
              <w:rPr>
                <w:rFonts w:cs="Arial"/>
                <w:szCs w:val="24"/>
              </w:rPr>
              <w:t>kompenzáciu ťažkého zdravotného postihnutia</w:t>
            </w:r>
            <w:r w:rsidR="0093554B">
              <w:rPr>
                <w:rFonts w:cs="Arial"/>
                <w:szCs w:val="24"/>
              </w:rPr>
              <w:t xml:space="preserve"> a </w:t>
            </w:r>
            <w:r w:rsidRPr="005B2D12">
              <w:rPr>
                <w:rFonts w:cs="Arial"/>
                <w:szCs w:val="24"/>
              </w:rPr>
              <w:t>príslušnú judikatúru naštudovať,</w:t>
            </w:r>
            <w:r w:rsidR="0093554B">
              <w:rPr>
                <w:rFonts w:cs="Arial"/>
                <w:szCs w:val="24"/>
              </w:rPr>
              <w:t xml:space="preserve"> a k </w:t>
            </w:r>
            <w:r w:rsidRPr="005B2D12">
              <w:rPr>
                <w:rFonts w:cs="Arial"/>
                <w:szCs w:val="24"/>
              </w:rPr>
              <w:t>tomu</w:t>
            </w:r>
            <w:r w:rsidR="0093554B">
              <w:rPr>
                <w:rFonts w:cs="Arial"/>
                <w:szCs w:val="24"/>
              </w:rPr>
              <w:t xml:space="preserve"> aj </w:t>
            </w:r>
            <w:r w:rsidRPr="005B2D12">
              <w:rPr>
                <w:rFonts w:cs="Arial"/>
                <w:szCs w:val="24"/>
              </w:rPr>
              <w:t>vyprodukovať právne vysokokvalifikované opravné prostriedky, nemajú žiadnu šancu</w:t>
            </w:r>
            <w:r w:rsidR="00A4335F">
              <w:rPr>
                <w:rFonts w:cs="Arial"/>
                <w:szCs w:val="24"/>
              </w:rPr>
              <w:t xml:space="preserve"> na </w:t>
            </w:r>
            <w:r w:rsidRPr="005B2D12">
              <w:rPr>
                <w:rFonts w:cs="Arial"/>
                <w:szCs w:val="24"/>
              </w:rPr>
              <w:t>úspech. </w:t>
            </w:r>
          </w:p>
          <w:p w14:paraId="13A24FE1" w14:textId="77777777" w:rsidR="00224168" w:rsidRPr="005B2D12" w:rsidRDefault="00224168" w:rsidP="001B138C">
            <w:pPr>
              <w:spacing w:line="240" w:lineRule="auto"/>
              <w:rPr>
                <w:rFonts w:cs="Arial"/>
                <w:szCs w:val="24"/>
              </w:rPr>
            </w:pPr>
          </w:p>
          <w:p w14:paraId="54DF26C1" w14:textId="7ED8C4B0" w:rsidR="00224168" w:rsidRPr="005B2D12" w:rsidRDefault="00224168" w:rsidP="001B138C">
            <w:pPr>
              <w:spacing w:line="240" w:lineRule="auto"/>
              <w:rPr>
                <w:rFonts w:cs="Arial"/>
              </w:rPr>
            </w:pPr>
            <w:r w:rsidRPr="005B2D12">
              <w:rPr>
                <w:rFonts w:cs="Arial"/>
                <w:szCs w:val="24"/>
              </w:rPr>
              <w:t>Zároveň musím vysloviť rozčarovanie</w:t>
            </w:r>
            <w:r w:rsidR="00A4335F">
              <w:rPr>
                <w:rFonts w:cs="Arial"/>
                <w:szCs w:val="24"/>
              </w:rPr>
              <w:t xml:space="preserve"> nad </w:t>
            </w:r>
            <w:r w:rsidRPr="005B2D12">
              <w:rPr>
                <w:rFonts w:cs="Arial"/>
                <w:szCs w:val="24"/>
              </w:rPr>
              <w:t>tým,</w:t>
            </w:r>
            <w:r w:rsidR="00C8556F">
              <w:rPr>
                <w:rFonts w:cs="Arial"/>
                <w:szCs w:val="24"/>
              </w:rPr>
              <w:t xml:space="preserve"> že </w:t>
            </w:r>
            <w:r w:rsidRPr="005B2D12">
              <w:rPr>
                <w:rFonts w:cs="Arial"/>
                <w:b/>
                <w:bCs/>
                <w:szCs w:val="24"/>
              </w:rPr>
              <w:t>hoci sme</w:t>
            </w:r>
            <w:r w:rsidR="00A4335F">
              <w:rPr>
                <w:rFonts w:cs="Arial"/>
                <w:b/>
                <w:bCs/>
                <w:szCs w:val="24"/>
              </w:rPr>
              <w:t xml:space="preserve"> na </w:t>
            </w:r>
            <w:r w:rsidRPr="005B2D12">
              <w:rPr>
                <w:rFonts w:cs="Arial"/>
                <w:b/>
                <w:bCs/>
                <w:szCs w:val="24"/>
              </w:rPr>
              <w:t>konkrétne nedostatky</w:t>
            </w:r>
            <w:r w:rsidR="000E31F7">
              <w:rPr>
                <w:rFonts w:cs="Arial"/>
                <w:b/>
                <w:bCs/>
                <w:szCs w:val="24"/>
              </w:rPr>
              <w:t xml:space="preserve"> v </w:t>
            </w:r>
            <w:r w:rsidRPr="005B2D12">
              <w:rPr>
                <w:rFonts w:cs="Arial"/>
                <w:b/>
                <w:bCs/>
                <w:szCs w:val="24"/>
              </w:rPr>
              <w:t>metodike posudzovania odkázanosti</w:t>
            </w:r>
            <w:r w:rsidR="00A4335F">
              <w:rPr>
                <w:rFonts w:cs="Arial"/>
                <w:b/>
                <w:bCs/>
                <w:szCs w:val="24"/>
              </w:rPr>
              <w:t xml:space="preserve"> na </w:t>
            </w:r>
            <w:r w:rsidRPr="005B2D12">
              <w:rPr>
                <w:rFonts w:cs="Arial"/>
                <w:b/>
                <w:bCs/>
                <w:szCs w:val="24"/>
              </w:rPr>
              <w:t>pomoc inej fyzickej osoby</w:t>
            </w:r>
            <w:r w:rsidR="000E31F7">
              <w:rPr>
                <w:rFonts w:cs="Arial"/>
                <w:b/>
                <w:bCs/>
                <w:szCs w:val="24"/>
              </w:rPr>
              <w:t xml:space="preserve"> v </w:t>
            </w:r>
            <w:r w:rsidRPr="005B2D12">
              <w:rPr>
                <w:rFonts w:cs="Arial"/>
                <w:b/>
                <w:bCs/>
                <w:szCs w:val="24"/>
              </w:rPr>
              <w:t>prípade detí opakovane upozorňovali</w:t>
            </w:r>
            <w:r w:rsidR="0093554B">
              <w:rPr>
                <w:rFonts w:cs="Arial"/>
                <w:b/>
                <w:bCs/>
                <w:szCs w:val="24"/>
              </w:rPr>
              <w:t xml:space="preserve"> a </w:t>
            </w:r>
            <w:r w:rsidRPr="005B2D12">
              <w:rPr>
                <w:rFonts w:cs="Arial"/>
                <w:b/>
                <w:bCs/>
                <w:szCs w:val="24"/>
              </w:rPr>
              <w:t>uložili sme opatrenia</w:t>
            </w:r>
            <w:r w:rsidR="00A4335F">
              <w:rPr>
                <w:rFonts w:cs="Arial"/>
                <w:b/>
                <w:bCs/>
                <w:szCs w:val="24"/>
              </w:rPr>
              <w:t xml:space="preserve"> na </w:t>
            </w:r>
            <w:r w:rsidRPr="005B2D12">
              <w:rPr>
                <w:rFonts w:cs="Arial"/>
                <w:b/>
                <w:bCs/>
                <w:szCs w:val="24"/>
              </w:rPr>
              <w:t>nápravu,</w:t>
            </w:r>
            <w:r w:rsidR="000E31F7">
              <w:rPr>
                <w:rFonts w:cs="Arial"/>
                <w:b/>
                <w:bCs/>
                <w:szCs w:val="24"/>
              </w:rPr>
              <w:t xml:space="preserve"> v </w:t>
            </w:r>
            <w:r w:rsidRPr="005B2D12">
              <w:rPr>
                <w:rFonts w:cs="Arial"/>
                <w:b/>
                <w:bCs/>
                <w:szCs w:val="24"/>
              </w:rPr>
              <w:t>praxi</w:t>
            </w:r>
            <w:r w:rsidR="0093554B">
              <w:rPr>
                <w:rFonts w:cs="Arial"/>
                <w:b/>
                <w:bCs/>
                <w:szCs w:val="24"/>
              </w:rPr>
              <w:t xml:space="preserve"> aj </w:t>
            </w:r>
            <w:r w:rsidRPr="005B2D12">
              <w:rPr>
                <w:rFonts w:cs="Arial"/>
                <w:b/>
                <w:bCs/>
                <w:szCs w:val="24"/>
              </w:rPr>
              <w:t>naďalej sledujeme,</w:t>
            </w:r>
            <w:r w:rsidR="00C8556F">
              <w:rPr>
                <w:rFonts w:cs="Arial"/>
                <w:b/>
                <w:bCs/>
                <w:szCs w:val="24"/>
              </w:rPr>
              <w:t xml:space="preserve"> že </w:t>
            </w:r>
            <w:r w:rsidR="000E31F7">
              <w:rPr>
                <w:rFonts w:cs="Arial"/>
                <w:b/>
                <w:bCs/>
                <w:szCs w:val="24"/>
              </w:rPr>
              <w:t>sa </w:t>
            </w:r>
            <w:r w:rsidRPr="005B2D12">
              <w:rPr>
                <w:rFonts w:cs="Arial"/>
                <w:b/>
                <w:bCs/>
                <w:szCs w:val="24"/>
              </w:rPr>
              <w:t>nič nezmenilo</w:t>
            </w:r>
            <w:r w:rsidRPr="005B2D12">
              <w:rPr>
                <w:rFonts w:cs="Arial"/>
                <w:szCs w:val="24"/>
              </w:rPr>
              <w:t>, práve naopak,</w:t>
            </w:r>
            <w:r w:rsidR="000E31F7">
              <w:rPr>
                <w:rFonts w:cs="Arial"/>
                <w:szCs w:val="24"/>
              </w:rPr>
              <w:t xml:space="preserve"> v </w:t>
            </w:r>
            <w:r w:rsidRPr="005B2D12">
              <w:rPr>
                <w:rFonts w:cs="Arial"/>
                <w:szCs w:val="24"/>
              </w:rPr>
              <w:t>praxi pribudli ďalšie zvláštne výklady ustanovení Zákona</w:t>
            </w:r>
            <w:r w:rsidR="00A4335F">
              <w:rPr>
                <w:rFonts w:cs="Arial"/>
                <w:szCs w:val="24"/>
              </w:rPr>
              <w:t xml:space="preserve"> o </w:t>
            </w:r>
            <w:r w:rsidRPr="005B2D12">
              <w:rPr>
                <w:rFonts w:cs="Arial"/>
                <w:szCs w:val="24"/>
              </w:rPr>
              <w:t>peňažných príspevkoch</w:t>
            </w:r>
            <w:r w:rsidR="00A4335F">
              <w:rPr>
                <w:rFonts w:cs="Arial"/>
                <w:szCs w:val="24"/>
              </w:rPr>
              <w:t xml:space="preserve"> na </w:t>
            </w:r>
            <w:r w:rsidRPr="005B2D12">
              <w:rPr>
                <w:rFonts w:cs="Arial"/>
                <w:szCs w:val="24"/>
              </w:rPr>
              <w:t>kompenzáciu ťažkého zdravotného postihnutia, ktoré smerujú</w:t>
            </w:r>
            <w:r w:rsidR="0093554B">
              <w:rPr>
                <w:rFonts w:cs="Arial"/>
                <w:szCs w:val="24"/>
              </w:rPr>
              <w:t xml:space="preserve"> k </w:t>
            </w:r>
            <w:r w:rsidRPr="005B2D12">
              <w:rPr>
                <w:rFonts w:cs="Arial"/>
                <w:szCs w:val="24"/>
              </w:rPr>
              <w:t>tomu,</w:t>
            </w:r>
            <w:r w:rsidR="00C8556F">
              <w:rPr>
                <w:rFonts w:cs="Arial"/>
                <w:szCs w:val="24"/>
              </w:rPr>
              <w:t xml:space="preserve"> že </w:t>
            </w:r>
            <w:r w:rsidRPr="005B2D12">
              <w:rPr>
                <w:rFonts w:cs="Arial"/>
                <w:b/>
                <w:bCs/>
                <w:szCs w:val="24"/>
              </w:rPr>
              <w:t>úrady práce, sociálnych vecí</w:t>
            </w:r>
            <w:r w:rsidR="0093554B">
              <w:rPr>
                <w:rFonts w:cs="Arial"/>
                <w:b/>
                <w:bCs/>
                <w:szCs w:val="24"/>
              </w:rPr>
              <w:t xml:space="preserve"> a </w:t>
            </w:r>
            <w:r w:rsidRPr="005B2D12">
              <w:rPr>
                <w:rFonts w:cs="Arial"/>
                <w:b/>
                <w:bCs/>
                <w:szCs w:val="24"/>
              </w:rPr>
              <w:t>rodiny nielenže nepriznávajú,</w:t>
            </w:r>
            <w:r w:rsidR="0093554B">
              <w:rPr>
                <w:rFonts w:cs="Arial"/>
                <w:b/>
                <w:bCs/>
                <w:szCs w:val="24"/>
              </w:rPr>
              <w:t xml:space="preserve"> ale aj </w:t>
            </w:r>
            <w:r w:rsidRPr="005B2D12">
              <w:rPr>
                <w:rFonts w:cs="Arial"/>
                <w:b/>
                <w:bCs/>
                <w:szCs w:val="24"/>
              </w:rPr>
              <w:t>odnímajú už priznané príspevky bez toho, aby došlo</w:t>
            </w:r>
            <w:r w:rsidR="0093554B">
              <w:rPr>
                <w:rFonts w:cs="Arial"/>
                <w:b/>
                <w:bCs/>
                <w:szCs w:val="24"/>
              </w:rPr>
              <w:t xml:space="preserve"> k </w:t>
            </w:r>
            <w:r w:rsidRPr="005B2D12">
              <w:rPr>
                <w:rFonts w:cs="Arial"/>
                <w:b/>
                <w:bCs/>
                <w:szCs w:val="24"/>
              </w:rPr>
              <w:t>zásadnej zmene zdravotného stavu osoby</w:t>
            </w:r>
            <w:r w:rsidR="00A4335F">
              <w:rPr>
                <w:rFonts w:cs="Arial"/>
                <w:b/>
                <w:bCs/>
                <w:szCs w:val="24"/>
              </w:rPr>
              <w:t xml:space="preserve"> s </w:t>
            </w:r>
            <w:r w:rsidRPr="005B2D12">
              <w:rPr>
                <w:rFonts w:cs="Arial"/>
                <w:b/>
                <w:bCs/>
                <w:szCs w:val="24"/>
              </w:rPr>
              <w:t>ťažkým zdravotným postihnutím.</w:t>
            </w:r>
          </w:p>
        </w:tc>
      </w:tr>
    </w:tbl>
    <w:p w14:paraId="6BB60897" w14:textId="77777777" w:rsidR="00224168" w:rsidRPr="005B2D12" w:rsidRDefault="00224168" w:rsidP="00224168">
      <w:pPr>
        <w:spacing w:line="240" w:lineRule="auto"/>
        <w:rPr>
          <w:rFonts w:cs="Arial"/>
        </w:rPr>
      </w:pPr>
    </w:p>
    <w:p w14:paraId="417481CA" w14:textId="77777777" w:rsidR="00224168" w:rsidRPr="005B2D12" w:rsidRDefault="00224168" w:rsidP="00224168">
      <w:pPr>
        <w:pStyle w:val="Story"/>
        <w:spacing w:line="240" w:lineRule="auto"/>
        <w:ind w:left="0" w:firstLine="0"/>
        <w:rPr>
          <w:rFonts w:cs="Arial"/>
        </w:rPr>
      </w:pPr>
      <w:bookmarkStart w:id="299" w:name="_Toc99331558"/>
      <w:r w:rsidRPr="005B2D12">
        <w:rPr>
          <w:rFonts w:cs="Arial"/>
          <w:caps w:val="0"/>
        </w:rPr>
        <w:t>Príbeh tridsiaty ôsmy</w:t>
      </w:r>
      <w:bookmarkEnd w:id="299"/>
    </w:p>
    <w:p w14:paraId="2DA402D1" w14:textId="22055446" w:rsidR="00224168" w:rsidRPr="005B2D12" w:rsidRDefault="00224168" w:rsidP="00224168">
      <w:pPr>
        <w:pStyle w:val="Story"/>
        <w:ind w:left="0" w:firstLine="0"/>
        <w:rPr>
          <w:rFonts w:cs="Arial"/>
        </w:rPr>
      </w:pPr>
      <w:bookmarkStart w:id="300" w:name="_Toc99331559"/>
      <w:r w:rsidRPr="005B2D12">
        <w:rPr>
          <w:rFonts w:cs="Arial"/>
        </w:rPr>
        <w:t>NIELEN DOPROSOVANIE SA</w:t>
      </w:r>
      <w:r w:rsidR="00A4335F">
        <w:rPr>
          <w:rFonts w:cs="Arial"/>
        </w:rPr>
        <w:t xml:space="preserve"> O </w:t>
      </w:r>
      <w:r w:rsidRPr="005B2D12">
        <w:rPr>
          <w:rFonts w:cs="Arial"/>
        </w:rPr>
        <w:t>PRÍSPEVOK NA OPATROVANIE, ALE AJ DLHOROČNÉ PONIŽOVANIE</w:t>
      </w:r>
      <w:r w:rsidR="0093554B">
        <w:rPr>
          <w:rFonts w:cs="Arial"/>
        </w:rPr>
        <w:t xml:space="preserve"> A </w:t>
      </w:r>
      <w:r w:rsidRPr="005B2D12">
        <w:rPr>
          <w:rFonts w:cs="Arial"/>
        </w:rPr>
        <w:t>ZASTRAŠOVANIE ZO STRANY ŠTÁTNYCH ORGÁNOV MUSIA ZNÁŠAŤ RODIČIA ŤAŽKO CHORÝCH DETÍ</w:t>
      </w:r>
      <w:bookmarkEnd w:id="300"/>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70871101" w14:textId="77777777" w:rsidTr="001B138C">
        <w:tc>
          <w:tcPr>
            <w:tcW w:w="5000" w:type="pct"/>
            <w:shd w:val="clear" w:color="auto" w:fill="F0F0F0"/>
          </w:tcPr>
          <w:p w14:paraId="13BC511F" w14:textId="77777777" w:rsidR="00757ABE" w:rsidRDefault="00224168" w:rsidP="001B138C">
            <w:pPr>
              <w:spacing w:line="240" w:lineRule="auto"/>
              <w:rPr>
                <w:rFonts w:eastAsia="Arial" w:cs="Arial"/>
                <w:b/>
                <w:szCs w:val="24"/>
              </w:rPr>
            </w:pPr>
            <w:r w:rsidRPr="005B2D12">
              <w:rPr>
                <w:rFonts w:eastAsia="Arial" w:cs="Arial"/>
                <w:b/>
                <w:szCs w:val="24"/>
              </w:rPr>
              <w:t>Prípad dievčatka Sofie</w:t>
            </w:r>
            <w:r w:rsidRPr="005B2D12">
              <w:rPr>
                <w:rFonts w:eastAsia="Arial" w:cs="Arial"/>
                <w:szCs w:val="24"/>
                <w:vertAlign w:val="superscript"/>
              </w:rPr>
              <w:footnoteReference w:id="110"/>
            </w:r>
            <w:r w:rsidR="00A4335F">
              <w:rPr>
                <w:rFonts w:eastAsia="Arial" w:cs="Arial"/>
                <w:b/>
                <w:szCs w:val="24"/>
              </w:rPr>
              <w:t xml:space="preserve"> s </w:t>
            </w:r>
            <w:r w:rsidRPr="005B2D12">
              <w:rPr>
                <w:rFonts w:eastAsia="Arial" w:cs="Arial"/>
                <w:b/>
                <w:szCs w:val="24"/>
              </w:rPr>
              <w:t>ťažkým zdravotným postihnutím</w:t>
            </w:r>
            <w:r w:rsidR="0093554B">
              <w:rPr>
                <w:rFonts w:eastAsia="Arial" w:cs="Arial"/>
                <w:b/>
                <w:szCs w:val="24"/>
              </w:rPr>
              <w:t xml:space="preserve"> a </w:t>
            </w:r>
            <w:r w:rsidRPr="005B2D12">
              <w:rPr>
                <w:rFonts w:eastAsia="Arial" w:cs="Arial"/>
                <w:b/>
                <w:szCs w:val="24"/>
              </w:rPr>
              <w:t>jej mamy sledujeme už</w:t>
            </w:r>
            <w:r w:rsidR="00A4335F">
              <w:rPr>
                <w:rFonts w:eastAsia="Arial" w:cs="Arial"/>
                <w:b/>
                <w:szCs w:val="24"/>
              </w:rPr>
              <w:t xml:space="preserve"> od </w:t>
            </w:r>
            <w:r w:rsidRPr="005B2D12">
              <w:rPr>
                <w:rFonts w:eastAsia="Arial" w:cs="Arial"/>
                <w:b/>
                <w:szCs w:val="24"/>
              </w:rPr>
              <w:t>roku 2016, keď malo šesť rokov. Vtedy</w:t>
            </w:r>
            <w:r w:rsidR="000E31F7">
              <w:rPr>
                <w:rFonts w:eastAsia="Arial" w:cs="Arial"/>
                <w:b/>
                <w:szCs w:val="24"/>
              </w:rPr>
              <w:t xml:space="preserve"> sa </w:t>
            </w:r>
            <w:r w:rsidRPr="005B2D12">
              <w:rPr>
                <w:rFonts w:eastAsia="Arial" w:cs="Arial"/>
                <w:b/>
                <w:szCs w:val="24"/>
              </w:rPr>
              <w:t>začal ich boj</w:t>
            </w:r>
            <w:r w:rsidR="00A4335F">
              <w:rPr>
                <w:rFonts w:eastAsia="Arial" w:cs="Arial"/>
                <w:b/>
                <w:szCs w:val="24"/>
              </w:rPr>
              <w:t xml:space="preserve"> o </w:t>
            </w:r>
            <w:r w:rsidRPr="005B2D12">
              <w:rPr>
                <w:rFonts w:eastAsia="Arial" w:cs="Arial"/>
                <w:b/>
                <w:szCs w:val="24"/>
              </w:rPr>
              <w:t>peňažný príspevok</w:t>
            </w:r>
            <w:r w:rsidR="00A4335F">
              <w:rPr>
                <w:rFonts w:eastAsia="Arial" w:cs="Arial"/>
                <w:b/>
                <w:szCs w:val="24"/>
              </w:rPr>
              <w:t xml:space="preserve"> na </w:t>
            </w:r>
            <w:r w:rsidRPr="005B2D12">
              <w:rPr>
                <w:rFonts w:eastAsia="Arial" w:cs="Arial"/>
                <w:b/>
                <w:szCs w:val="24"/>
              </w:rPr>
              <w:t>opatrovanie</w:t>
            </w:r>
            <w:r w:rsidR="00C8556F">
              <w:rPr>
                <w:rFonts w:eastAsia="Arial" w:cs="Arial"/>
                <w:b/>
                <w:szCs w:val="24"/>
              </w:rPr>
              <w:t xml:space="preserve"> z </w:t>
            </w:r>
            <w:r w:rsidRPr="005B2D12">
              <w:rPr>
                <w:rFonts w:eastAsia="Arial" w:cs="Arial"/>
                <w:b/>
                <w:szCs w:val="24"/>
              </w:rPr>
              <w:t>dôvodu,</w:t>
            </w:r>
            <w:r w:rsidR="00C8556F">
              <w:rPr>
                <w:rFonts w:eastAsia="Arial" w:cs="Arial"/>
                <w:b/>
                <w:szCs w:val="24"/>
              </w:rPr>
              <w:t xml:space="preserve"> že </w:t>
            </w:r>
            <w:r w:rsidRPr="005B2D12">
              <w:rPr>
                <w:rFonts w:eastAsia="Arial" w:cs="Arial"/>
                <w:b/>
                <w:szCs w:val="24"/>
              </w:rPr>
              <w:t>dcérka trpí závažným dedičným ochorením</w:t>
            </w:r>
            <w:r w:rsidR="0093554B">
              <w:rPr>
                <w:rFonts w:eastAsia="Arial" w:cs="Arial"/>
                <w:b/>
                <w:szCs w:val="24"/>
              </w:rPr>
              <w:t> -</w:t>
            </w:r>
            <w:r w:rsidRPr="005B2D12">
              <w:rPr>
                <w:rFonts w:eastAsia="Arial" w:cs="Arial"/>
                <w:b/>
                <w:szCs w:val="24"/>
              </w:rPr>
              <w:t xml:space="preserve"> cystickou fibrózou.</w:t>
            </w:r>
            <w:r w:rsidR="00A4335F">
              <w:rPr>
                <w:rFonts w:eastAsia="Arial" w:cs="Arial"/>
                <w:b/>
                <w:szCs w:val="24"/>
              </w:rPr>
              <w:t xml:space="preserve"> Na </w:t>
            </w:r>
            <w:r w:rsidRPr="005B2D12">
              <w:rPr>
                <w:rFonts w:eastAsia="Arial" w:cs="Arial"/>
                <w:b/>
                <w:szCs w:val="24"/>
              </w:rPr>
              <w:t>tento prípad som poukázala</w:t>
            </w:r>
            <w:r w:rsidR="0093554B">
              <w:rPr>
                <w:rFonts w:eastAsia="Arial" w:cs="Arial"/>
                <w:b/>
                <w:szCs w:val="24"/>
              </w:rPr>
              <w:t xml:space="preserve"> aj</w:t>
            </w:r>
            <w:r w:rsidR="000E31F7">
              <w:rPr>
                <w:rFonts w:eastAsia="Arial" w:cs="Arial"/>
                <w:b/>
                <w:szCs w:val="24"/>
              </w:rPr>
              <w:t xml:space="preserve"> v </w:t>
            </w:r>
            <w:r w:rsidRPr="005B2D12">
              <w:rPr>
                <w:rFonts w:eastAsia="Arial" w:cs="Arial"/>
                <w:b/>
                <w:szCs w:val="24"/>
              </w:rPr>
              <w:t>Správe</w:t>
            </w:r>
            <w:r w:rsidR="00A4335F">
              <w:rPr>
                <w:rFonts w:eastAsia="Arial" w:cs="Arial"/>
                <w:b/>
                <w:szCs w:val="24"/>
              </w:rPr>
              <w:t xml:space="preserve"> o </w:t>
            </w:r>
            <w:r w:rsidRPr="005B2D12">
              <w:rPr>
                <w:rFonts w:eastAsia="Arial" w:cs="Arial"/>
                <w:b/>
                <w:szCs w:val="24"/>
              </w:rPr>
              <w:t>činnosti komisára</w:t>
            </w:r>
            <w:r w:rsidR="000E31F7">
              <w:rPr>
                <w:rFonts w:eastAsia="Arial" w:cs="Arial"/>
                <w:b/>
                <w:szCs w:val="24"/>
              </w:rPr>
              <w:t xml:space="preserve"> pre </w:t>
            </w:r>
            <w:r w:rsidRPr="005B2D12">
              <w:rPr>
                <w:rFonts w:eastAsia="Arial" w:cs="Arial"/>
                <w:b/>
                <w:szCs w:val="24"/>
              </w:rPr>
              <w:t>osoby</w:t>
            </w:r>
            <w:r w:rsidR="000E31F7">
              <w:rPr>
                <w:rFonts w:eastAsia="Arial" w:cs="Arial"/>
                <w:b/>
                <w:szCs w:val="24"/>
              </w:rPr>
              <w:t xml:space="preserve"> so </w:t>
            </w:r>
            <w:r w:rsidRPr="005B2D12">
              <w:rPr>
                <w:rFonts w:eastAsia="Arial" w:cs="Arial"/>
                <w:b/>
                <w:szCs w:val="24"/>
              </w:rPr>
              <w:t>zdravotným postihnutím</w:t>
            </w:r>
            <w:r w:rsidR="00C8556F">
              <w:rPr>
                <w:rFonts w:eastAsia="Arial" w:cs="Arial"/>
                <w:b/>
                <w:szCs w:val="24"/>
              </w:rPr>
              <w:t xml:space="preserve"> za </w:t>
            </w:r>
            <w:r w:rsidRPr="005B2D12">
              <w:rPr>
                <w:rFonts w:eastAsia="Arial" w:cs="Arial"/>
                <w:b/>
                <w:szCs w:val="24"/>
              </w:rPr>
              <w:t>rok 2020</w:t>
            </w:r>
            <w:r w:rsidRPr="005B2D12">
              <w:rPr>
                <w:rFonts w:eastAsia="Arial" w:cs="Arial"/>
                <w:b/>
                <w:szCs w:val="24"/>
                <w:vertAlign w:val="superscript"/>
              </w:rPr>
              <w:footnoteReference w:id="111"/>
            </w:r>
            <w:r w:rsidRPr="005B2D12">
              <w:rPr>
                <w:rFonts w:eastAsia="Arial" w:cs="Arial"/>
                <w:b/>
                <w:szCs w:val="24"/>
              </w:rPr>
              <w:t>,</w:t>
            </w:r>
            <w:r w:rsidR="000E31F7">
              <w:rPr>
                <w:rFonts w:eastAsia="Arial" w:cs="Arial"/>
                <w:b/>
                <w:szCs w:val="24"/>
              </w:rPr>
              <w:t xml:space="preserve"> v </w:t>
            </w:r>
            <w:r w:rsidRPr="005B2D12">
              <w:rPr>
                <w:rFonts w:eastAsia="Arial" w:cs="Arial"/>
                <w:b/>
                <w:szCs w:val="24"/>
              </w:rPr>
              <w:t>ktorom som opísala vtedajší stav</w:t>
            </w:r>
            <w:r w:rsidR="000E31F7">
              <w:rPr>
                <w:rFonts w:eastAsia="Arial" w:cs="Arial"/>
                <w:b/>
                <w:szCs w:val="24"/>
              </w:rPr>
              <w:t xml:space="preserve"> v </w:t>
            </w:r>
            <w:r w:rsidRPr="005B2D12">
              <w:rPr>
                <w:rFonts w:eastAsia="Arial" w:cs="Arial"/>
                <w:b/>
                <w:szCs w:val="24"/>
              </w:rPr>
              <w:t>súvislosti</w:t>
            </w:r>
            <w:r w:rsidR="00A4335F">
              <w:rPr>
                <w:rFonts w:eastAsia="Arial" w:cs="Arial"/>
                <w:b/>
                <w:szCs w:val="24"/>
              </w:rPr>
              <w:t xml:space="preserve"> s </w:t>
            </w:r>
            <w:r w:rsidRPr="005B2D12">
              <w:rPr>
                <w:rFonts w:eastAsia="Arial" w:cs="Arial"/>
                <w:b/>
                <w:szCs w:val="24"/>
              </w:rPr>
              <w:t>nepriznaním peňažného príspevku</w:t>
            </w:r>
            <w:r w:rsidR="00A4335F">
              <w:rPr>
                <w:rFonts w:eastAsia="Arial" w:cs="Arial"/>
                <w:b/>
                <w:szCs w:val="24"/>
              </w:rPr>
              <w:t xml:space="preserve"> na </w:t>
            </w:r>
            <w:r w:rsidRPr="005B2D12">
              <w:rPr>
                <w:rFonts w:eastAsia="Arial" w:cs="Arial"/>
                <w:b/>
                <w:szCs w:val="24"/>
              </w:rPr>
              <w:t>opatrovanie. Sofia</w:t>
            </w:r>
            <w:r w:rsidRPr="005B2D12">
              <w:rPr>
                <w:rFonts w:eastAsia="Arial" w:cs="Arial"/>
                <w:szCs w:val="24"/>
              </w:rPr>
              <w:t xml:space="preserve"> </w:t>
            </w:r>
            <w:r w:rsidRPr="005B2D12">
              <w:rPr>
                <w:rFonts w:eastAsia="Arial" w:cs="Arial"/>
                <w:b/>
                <w:szCs w:val="24"/>
              </w:rPr>
              <w:t>potrebuje celodennú,</w:t>
            </w:r>
            <w:r w:rsidR="0093554B">
              <w:rPr>
                <w:rFonts w:eastAsia="Arial" w:cs="Arial"/>
                <w:b/>
                <w:szCs w:val="24"/>
              </w:rPr>
              <w:t xml:space="preserve"> a</w:t>
            </w:r>
            <w:r w:rsidR="00A4335F">
              <w:rPr>
                <w:rFonts w:eastAsia="Arial" w:cs="Arial"/>
                <w:b/>
                <w:szCs w:val="24"/>
              </w:rPr>
              <w:t xml:space="preserve"> nielen </w:t>
            </w:r>
            <w:r w:rsidRPr="005B2D12">
              <w:rPr>
                <w:rFonts w:eastAsia="Arial" w:cs="Arial"/>
                <w:b/>
                <w:szCs w:val="24"/>
              </w:rPr>
              <w:t>bežnú rodičovskú starostlivosť</w:t>
            </w:r>
            <w:r w:rsidR="0093554B">
              <w:rPr>
                <w:rFonts w:eastAsia="Arial" w:cs="Arial"/>
                <w:b/>
                <w:szCs w:val="24"/>
              </w:rPr>
              <w:t> -</w:t>
            </w:r>
            <w:r w:rsidRPr="005B2D12">
              <w:rPr>
                <w:rFonts w:eastAsia="Arial" w:cs="Arial"/>
                <w:b/>
                <w:szCs w:val="24"/>
              </w:rPr>
              <w:t xml:space="preserve"> ako to tvrdilo Ústredie práce sociálnych vecí</w:t>
            </w:r>
            <w:r w:rsidR="0093554B">
              <w:rPr>
                <w:rFonts w:eastAsia="Arial" w:cs="Arial"/>
                <w:b/>
                <w:szCs w:val="24"/>
              </w:rPr>
              <w:t xml:space="preserve"> a </w:t>
            </w:r>
            <w:r w:rsidRPr="005B2D12">
              <w:rPr>
                <w:rFonts w:eastAsia="Arial" w:cs="Arial"/>
                <w:b/>
                <w:szCs w:val="24"/>
              </w:rPr>
              <w:t xml:space="preserve">rodiny Bratislava. </w:t>
            </w:r>
          </w:p>
          <w:p w14:paraId="080CDD00" w14:textId="18FF430F" w:rsidR="00224168" w:rsidRPr="005B2D12" w:rsidRDefault="00224168" w:rsidP="001B138C">
            <w:pPr>
              <w:spacing w:line="240" w:lineRule="auto"/>
              <w:rPr>
                <w:rFonts w:cs="Arial"/>
                <w:b/>
                <w:bCs/>
              </w:rPr>
            </w:pPr>
            <w:r w:rsidRPr="005B2D12">
              <w:rPr>
                <w:rFonts w:eastAsia="Arial" w:cs="Arial"/>
                <w:b/>
                <w:szCs w:val="24"/>
              </w:rPr>
              <w:t>Prvostupňový úrad práce</w:t>
            </w:r>
            <w:r w:rsidR="0093554B">
              <w:rPr>
                <w:rFonts w:eastAsia="Arial" w:cs="Arial"/>
                <w:b/>
                <w:szCs w:val="24"/>
              </w:rPr>
              <w:t xml:space="preserve"> aj </w:t>
            </w:r>
            <w:r w:rsidRPr="005B2D12">
              <w:rPr>
                <w:rFonts w:eastAsia="Arial" w:cs="Arial"/>
                <w:b/>
                <w:szCs w:val="24"/>
              </w:rPr>
              <w:t>Ústredie práce, sociálnych vecí</w:t>
            </w:r>
            <w:r w:rsidR="0093554B">
              <w:rPr>
                <w:rFonts w:eastAsia="Arial" w:cs="Arial"/>
                <w:b/>
                <w:szCs w:val="24"/>
              </w:rPr>
              <w:t xml:space="preserve"> a </w:t>
            </w:r>
            <w:r w:rsidRPr="005B2D12">
              <w:rPr>
                <w:rFonts w:eastAsia="Arial" w:cs="Arial"/>
                <w:b/>
                <w:szCs w:val="24"/>
              </w:rPr>
              <w:t>rodiny Slovenskej republiky nepochopiteľne tvrdili,</w:t>
            </w:r>
            <w:r w:rsidR="00C8556F">
              <w:rPr>
                <w:rFonts w:eastAsia="Arial" w:cs="Arial"/>
                <w:b/>
                <w:szCs w:val="24"/>
              </w:rPr>
              <w:t xml:space="preserve"> že </w:t>
            </w:r>
            <w:r w:rsidRPr="005B2D12">
              <w:rPr>
                <w:rFonts w:eastAsia="Arial" w:cs="Arial"/>
                <w:b/>
                <w:szCs w:val="24"/>
              </w:rPr>
              <w:t>neexistujú rozdiely medzi starostlivosťou</w:t>
            </w:r>
            <w:r w:rsidR="00A4335F">
              <w:rPr>
                <w:rFonts w:eastAsia="Arial" w:cs="Arial"/>
                <w:b/>
                <w:szCs w:val="24"/>
              </w:rPr>
              <w:t xml:space="preserve"> o </w:t>
            </w:r>
            <w:r w:rsidRPr="005B2D12">
              <w:rPr>
                <w:rFonts w:eastAsia="Arial" w:cs="Arial"/>
                <w:b/>
                <w:szCs w:val="24"/>
              </w:rPr>
              <w:t>zdravé dieťa</w:t>
            </w:r>
            <w:r w:rsidR="0093554B">
              <w:rPr>
                <w:rFonts w:eastAsia="Arial" w:cs="Arial"/>
                <w:b/>
                <w:szCs w:val="24"/>
              </w:rPr>
              <w:t xml:space="preserve"> a </w:t>
            </w:r>
            <w:r w:rsidRPr="005B2D12">
              <w:rPr>
                <w:rFonts w:eastAsia="Arial" w:cs="Arial"/>
                <w:b/>
                <w:szCs w:val="24"/>
              </w:rPr>
              <w:t>dieťa vyžadujúce</w:t>
            </w:r>
            <w:r w:rsidR="000E31F7">
              <w:rPr>
                <w:rFonts w:eastAsia="Arial" w:cs="Arial"/>
                <w:b/>
                <w:szCs w:val="24"/>
              </w:rPr>
              <w:t xml:space="preserve"> si </w:t>
            </w:r>
            <w:r w:rsidRPr="005B2D12">
              <w:rPr>
                <w:rFonts w:eastAsia="Arial" w:cs="Arial"/>
                <w:b/>
                <w:szCs w:val="24"/>
              </w:rPr>
              <w:t>starostlivosť</w:t>
            </w:r>
            <w:r w:rsidR="000E31F7">
              <w:rPr>
                <w:rFonts w:eastAsia="Arial" w:cs="Arial"/>
                <w:b/>
                <w:szCs w:val="24"/>
              </w:rPr>
              <w:t xml:space="preserve"> pri </w:t>
            </w:r>
            <w:r w:rsidRPr="005B2D12">
              <w:rPr>
                <w:rFonts w:eastAsia="Arial" w:cs="Arial"/>
                <w:b/>
                <w:szCs w:val="24"/>
              </w:rPr>
              <w:t>ochorení cystická fibróza</w:t>
            </w:r>
            <w:r w:rsidRPr="005B2D12">
              <w:rPr>
                <w:rFonts w:cs="Arial"/>
                <w:b/>
                <w:bCs/>
              </w:rPr>
              <w:t>.</w:t>
            </w:r>
          </w:p>
        </w:tc>
      </w:tr>
    </w:tbl>
    <w:p w14:paraId="08A44290"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rPr>
        <w:t>KZP/0158/2020/02R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50592CA0" w14:textId="77777777" w:rsidTr="001B138C">
        <w:tc>
          <w:tcPr>
            <w:tcW w:w="9206" w:type="dxa"/>
            <w:tcBorders>
              <w:left w:val="single" w:sz="24" w:space="0" w:color="C0C0C0"/>
            </w:tcBorders>
            <w:shd w:val="clear" w:color="auto" w:fill="auto"/>
          </w:tcPr>
          <w:p w14:paraId="209A30B5" w14:textId="2188F406" w:rsidR="00224168" w:rsidRPr="005B2D12" w:rsidRDefault="00224168" w:rsidP="001B138C">
            <w:pPr>
              <w:spacing w:line="240" w:lineRule="auto"/>
              <w:rPr>
                <w:rFonts w:eastAsia="Arial" w:cs="Arial"/>
                <w:color w:val="16161D"/>
                <w:szCs w:val="24"/>
                <w:highlight w:val="white"/>
              </w:rPr>
            </w:pPr>
            <w:r w:rsidRPr="005B2D12">
              <w:rPr>
                <w:rFonts w:eastAsia="Arial" w:cs="Arial"/>
                <w:szCs w:val="24"/>
              </w:rPr>
              <w:t>Ochorenie cystická fibróza je zaradené medzi zriedkavé choroby. Starostlivosť</w:t>
            </w:r>
            <w:r w:rsidR="00A4335F">
              <w:rPr>
                <w:rFonts w:eastAsia="Arial" w:cs="Arial"/>
                <w:szCs w:val="24"/>
              </w:rPr>
              <w:t xml:space="preserve"> o </w:t>
            </w:r>
            <w:r w:rsidRPr="005B2D12">
              <w:rPr>
                <w:rFonts w:eastAsia="Arial" w:cs="Arial"/>
                <w:szCs w:val="24"/>
              </w:rPr>
              <w:t>takéhoto pacienta</w:t>
            </w:r>
            <w:r w:rsidR="000E31F7">
              <w:rPr>
                <w:rFonts w:eastAsia="Arial" w:cs="Arial"/>
                <w:szCs w:val="24"/>
              </w:rPr>
              <w:t xml:space="preserve"> si </w:t>
            </w:r>
            <w:r w:rsidRPr="005B2D12">
              <w:rPr>
                <w:rFonts w:eastAsia="Arial" w:cs="Arial"/>
                <w:szCs w:val="24"/>
              </w:rPr>
              <w:t xml:space="preserve">vyžaduje množstvo vyčerpávajúcich úkonov počas celého dňa. </w:t>
            </w:r>
            <w:r w:rsidRPr="005B2D12">
              <w:rPr>
                <w:rFonts w:eastAsia="Arial" w:cs="Arial"/>
                <w:color w:val="16161D"/>
                <w:szCs w:val="24"/>
              </w:rPr>
              <w:t xml:space="preserve">Cystická fibróza je </w:t>
            </w:r>
            <w:proofErr w:type="spellStart"/>
            <w:r w:rsidRPr="005B2D12">
              <w:rPr>
                <w:rFonts w:eastAsia="Arial" w:cs="Arial"/>
                <w:color w:val="16161D"/>
                <w:szCs w:val="24"/>
              </w:rPr>
              <w:t>multiorgánové</w:t>
            </w:r>
            <w:proofErr w:type="spellEnd"/>
            <w:r w:rsidRPr="005B2D12">
              <w:rPr>
                <w:rFonts w:eastAsia="Arial" w:cs="Arial"/>
                <w:color w:val="16161D"/>
                <w:szCs w:val="24"/>
              </w:rPr>
              <w:t xml:space="preserve"> ochorenie. Ide</w:t>
            </w:r>
            <w:r w:rsidR="00A4335F">
              <w:rPr>
                <w:rFonts w:eastAsia="Arial" w:cs="Arial"/>
                <w:color w:val="16161D"/>
                <w:szCs w:val="24"/>
              </w:rPr>
              <w:t xml:space="preserve"> o </w:t>
            </w:r>
            <w:r w:rsidRPr="005B2D12">
              <w:rPr>
                <w:rFonts w:eastAsia="Arial" w:cs="Arial"/>
                <w:color w:val="16161D"/>
                <w:szCs w:val="24"/>
              </w:rPr>
              <w:t>dedičné, nevyliečiteľné ochorenie, ktoré</w:t>
            </w:r>
            <w:r w:rsidR="000E31F7">
              <w:rPr>
                <w:rFonts w:eastAsia="Arial" w:cs="Arial"/>
                <w:color w:val="16161D"/>
                <w:szCs w:val="24"/>
              </w:rPr>
              <w:t xml:space="preserve"> sa </w:t>
            </w:r>
            <w:r w:rsidRPr="005B2D12">
              <w:rPr>
                <w:rFonts w:eastAsia="Arial" w:cs="Arial"/>
                <w:color w:val="16161D"/>
                <w:szCs w:val="24"/>
              </w:rPr>
              <w:t>prejavuje už</w:t>
            </w:r>
            <w:r w:rsidR="00A4335F">
              <w:rPr>
                <w:rFonts w:eastAsia="Arial" w:cs="Arial"/>
                <w:color w:val="16161D"/>
                <w:szCs w:val="24"/>
              </w:rPr>
              <w:t xml:space="preserve"> od </w:t>
            </w:r>
            <w:r w:rsidRPr="005B2D12">
              <w:rPr>
                <w:rFonts w:eastAsia="Arial" w:cs="Arial"/>
                <w:color w:val="16161D"/>
                <w:szCs w:val="24"/>
              </w:rPr>
              <w:t>útleho veku. Príznaky ochorenia</w:t>
            </w:r>
            <w:r w:rsidR="000E31F7">
              <w:rPr>
                <w:rFonts w:eastAsia="Arial" w:cs="Arial"/>
                <w:color w:val="16161D"/>
                <w:szCs w:val="24"/>
              </w:rPr>
              <w:t xml:space="preserve"> sa </w:t>
            </w:r>
            <w:r w:rsidRPr="005B2D12">
              <w:rPr>
                <w:rFonts w:eastAsia="Arial" w:cs="Arial"/>
                <w:color w:val="16161D"/>
                <w:szCs w:val="24"/>
              </w:rPr>
              <w:t>môžu</w:t>
            </w:r>
            <w:r w:rsidR="000E31F7">
              <w:rPr>
                <w:rFonts w:eastAsia="Arial" w:cs="Arial"/>
                <w:color w:val="16161D"/>
                <w:szCs w:val="24"/>
              </w:rPr>
              <w:t xml:space="preserve"> u </w:t>
            </w:r>
            <w:r w:rsidRPr="005B2D12">
              <w:rPr>
                <w:rFonts w:eastAsia="Arial" w:cs="Arial"/>
                <w:color w:val="16161D"/>
                <w:szCs w:val="24"/>
              </w:rPr>
              <w:t>každého pacienta prejaviť</w:t>
            </w:r>
            <w:r w:rsidR="000E31F7">
              <w:rPr>
                <w:rFonts w:eastAsia="Arial" w:cs="Arial"/>
                <w:color w:val="16161D"/>
                <w:szCs w:val="24"/>
              </w:rPr>
              <w:t xml:space="preserve"> v </w:t>
            </w:r>
            <w:r w:rsidRPr="005B2D12">
              <w:rPr>
                <w:rFonts w:eastAsia="Arial" w:cs="Arial"/>
                <w:color w:val="16161D"/>
                <w:szCs w:val="24"/>
              </w:rPr>
              <w:t>rôznej intenzite.</w:t>
            </w:r>
            <w:r w:rsidR="000E31F7">
              <w:rPr>
                <w:rFonts w:eastAsia="Arial" w:cs="Arial"/>
                <w:color w:val="16161D"/>
                <w:szCs w:val="24"/>
              </w:rPr>
              <w:t xml:space="preserve"> Pri </w:t>
            </w:r>
            <w:r w:rsidRPr="005B2D12">
              <w:rPr>
                <w:rFonts w:eastAsia="Arial" w:cs="Arial"/>
                <w:color w:val="16161D"/>
                <w:szCs w:val="24"/>
              </w:rPr>
              <w:t>ochorení sú silne zahlienené dýchacie cesty,</w:t>
            </w:r>
            <w:r w:rsidR="000E31F7">
              <w:rPr>
                <w:rFonts w:eastAsia="Arial" w:cs="Arial"/>
                <w:color w:val="16161D"/>
                <w:szCs w:val="24"/>
              </w:rPr>
              <w:t xml:space="preserve"> u </w:t>
            </w:r>
            <w:r w:rsidRPr="005B2D12">
              <w:rPr>
                <w:rFonts w:eastAsia="Arial" w:cs="Arial"/>
                <w:color w:val="16161D"/>
                <w:szCs w:val="24"/>
                <w:highlight w:val="white"/>
              </w:rPr>
              <w:t>detí</w:t>
            </w:r>
            <w:r w:rsidR="00A4335F">
              <w:rPr>
                <w:rFonts w:eastAsia="Arial" w:cs="Arial"/>
                <w:color w:val="16161D"/>
                <w:szCs w:val="24"/>
                <w:highlight w:val="white"/>
              </w:rPr>
              <w:t xml:space="preserve"> s </w:t>
            </w:r>
            <w:r w:rsidRPr="005B2D12">
              <w:rPr>
                <w:rFonts w:eastAsia="Arial" w:cs="Arial"/>
                <w:color w:val="16161D"/>
                <w:szCs w:val="24"/>
                <w:highlight w:val="white"/>
              </w:rPr>
              <w:t>cystickou fibrózou je hlien až desaťkrát hustejší. Očista dýchacích ciest je preto sťažená, nečistoty, ktoré</w:t>
            </w:r>
            <w:r w:rsidR="000E31F7">
              <w:rPr>
                <w:rFonts w:eastAsia="Arial" w:cs="Arial"/>
                <w:color w:val="16161D"/>
                <w:szCs w:val="24"/>
                <w:highlight w:val="white"/>
              </w:rPr>
              <w:t xml:space="preserve"> sa </w:t>
            </w:r>
            <w:r w:rsidRPr="005B2D12">
              <w:rPr>
                <w:rFonts w:eastAsia="Arial" w:cs="Arial"/>
                <w:color w:val="16161D"/>
                <w:szCs w:val="24"/>
                <w:highlight w:val="white"/>
              </w:rPr>
              <w:t>dostanú</w:t>
            </w:r>
            <w:r w:rsidR="0093554B">
              <w:rPr>
                <w:rFonts w:eastAsia="Arial" w:cs="Arial"/>
                <w:color w:val="16161D"/>
                <w:szCs w:val="24"/>
                <w:highlight w:val="white"/>
              </w:rPr>
              <w:t xml:space="preserve"> do </w:t>
            </w:r>
            <w:r w:rsidRPr="005B2D12">
              <w:rPr>
                <w:rFonts w:eastAsia="Arial" w:cs="Arial"/>
                <w:color w:val="16161D"/>
                <w:szCs w:val="24"/>
                <w:highlight w:val="white"/>
              </w:rPr>
              <w:t>pľúc,</w:t>
            </w:r>
            <w:r w:rsidR="000E31F7">
              <w:rPr>
                <w:rFonts w:eastAsia="Arial" w:cs="Arial"/>
                <w:color w:val="16161D"/>
                <w:szCs w:val="24"/>
                <w:highlight w:val="white"/>
              </w:rPr>
              <w:t xml:space="preserve"> sa </w:t>
            </w:r>
            <w:r w:rsidRPr="005B2D12">
              <w:rPr>
                <w:rFonts w:eastAsia="Arial" w:cs="Arial"/>
                <w:color w:val="16161D"/>
                <w:szCs w:val="24"/>
                <w:highlight w:val="white"/>
              </w:rPr>
              <w:t>tam zdržiavajú oveľa dlhšie</w:t>
            </w:r>
            <w:r w:rsidR="0093554B">
              <w:rPr>
                <w:rFonts w:eastAsia="Arial" w:cs="Arial"/>
                <w:color w:val="16161D"/>
                <w:szCs w:val="24"/>
                <w:highlight w:val="white"/>
              </w:rPr>
              <w:t xml:space="preserve"> a </w:t>
            </w:r>
            <w:r w:rsidRPr="005B2D12">
              <w:rPr>
                <w:rFonts w:eastAsia="Arial" w:cs="Arial"/>
                <w:color w:val="16161D"/>
                <w:szCs w:val="24"/>
                <w:highlight w:val="white"/>
              </w:rPr>
              <w:t>poškodzujú pľúca. Pľúca sú tak náchylnejšie</w:t>
            </w:r>
            <w:r w:rsidR="00A4335F">
              <w:rPr>
                <w:rFonts w:eastAsia="Arial" w:cs="Arial"/>
                <w:color w:val="16161D"/>
                <w:szCs w:val="24"/>
                <w:highlight w:val="white"/>
              </w:rPr>
              <w:t xml:space="preserve"> na </w:t>
            </w:r>
            <w:r w:rsidRPr="005B2D12">
              <w:rPr>
                <w:rFonts w:eastAsia="Arial" w:cs="Arial"/>
                <w:color w:val="16161D"/>
                <w:szCs w:val="24"/>
                <w:highlight w:val="white"/>
              </w:rPr>
              <w:t>zápaly.</w:t>
            </w:r>
            <w:r w:rsidRPr="005B2D12">
              <w:rPr>
                <w:rFonts w:eastAsia="Arial" w:cs="Arial"/>
                <w:color w:val="16161D"/>
                <w:szCs w:val="24"/>
              </w:rPr>
              <w:t xml:space="preserve"> Okrem dýchacích ciest sú</w:t>
            </w:r>
            <w:r w:rsidR="000E31F7">
              <w:rPr>
                <w:rFonts w:eastAsia="Arial" w:cs="Arial"/>
                <w:color w:val="16161D"/>
                <w:szCs w:val="24"/>
              </w:rPr>
              <w:t xml:space="preserve"> pri </w:t>
            </w:r>
            <w:r w:rsidRPr="005B2D12">
              <w:rPr>
                <w:rFonts w:eastAsia="Arial" w:cs="Arial"/>
                <w:color w:val="16161D"/>
                <w:szCs w:val="24"/>
              </w:rPr>
              <w:t>cystickej fibróze postihnuté</w:t>
            </w:r>
            <w:r w:rsidR="0093554B">
              <w:rPr>
                <w:rFonts w:eastAsia="Arial" w:cs="Arial"/>
                <w:color w:val="16161D"/>
                <w:szCs w:val="24"/>
              </w:rPr>
              <w:t xml:space="preserve"> aj </w:t>
            </w:r>
            <w:r w:rsidRPr="005B2D12">
              <w:rPr>
                <w:rFonts w:eastAsia="Arial" w:cs="Arial"/>
                <w:color w:val="16161D"/>
                <w:szCs w:val="24"/>
              </w:rPr>
              <w:t>tráviaci trakt, endokrinné žľazy, pohlavné orgány</w:t>
            </w:r>
            <w:r w:rsidR="0093554B">
              <w:rPr>
                <w:rFonts w:eastAsia="Arial" w:cs="Arial"/>
                <w:color w:val="16161D"/>
                <w:szCs w:val="24"/>
              </w:rPr>
              <w:t xml:space="preserve"> a </w:t>
            </w:r>
            <w:r w:rsidRPr="005B2D12">
              <w:rPr>
                <w:rFonts w:eastAsia="Arial" w:cs="Arial"/>
                <w:color w:val="16161D"/>
                <w:szCs w:val="24"/>
              </w:rPr>
              <w:t>potné žľazy. Pot detí je slaný,</w:t>
            </w:r>
            <w:r w:rsidR="0093554B">
              <w:rPr>
                <w:rFonts w:eastAsia="Arial" w:cs="Arial"/>
                <w:color w:val="16161D"/>
                <w:szCs w:val="24"/>
              </w:rPr>
              <w:t xml:space="preserve"> a </w:t>
            </w:r>
            <w:r w:rsidRPr="005B2D12">
              <w:rPr>
                <w:rFonts w:eastAsia="Arial" w:cs="Arial"/>
                <w:color w:val="16161D"/>
                <w:szCs w:val="24"/>
              </w:rPr>
              <w:t>to</w:t>
            </w:r>
            <w:r w:rsidR="00C8556F">
              <w:rPr>
                <w:rFonts w:eastAsia="Arial" w:cs="Arial"/>
                <w:color w:val="16161D"/>
                <w:szCs w:val="24"/>
              </w:rPr>
              <w:t xml:space="preserve"> z </w:t>
            </w:r>
            <w:r w:rsidRPr="005B2D12">
              <w:rPr>
                <w:rFonts w:eastAsia="Arial" w:cs="Arial"/>
                <w:color w:val="16161D"/>
                <w:szCs w:val="24"/>
              </w:rPr>
              <w:t>dôvodu narušeného prechodu minerálov</w:t>
            </w:r>
            <w:r w:rsidR="0093554B">
              <w:rPr>
                <w:rFonts w:eastAsia="Arial" w:cs="Arial"/>
                <w:color w:val="16161D"/>
                <w:szCs w:val="24"/>
              </w:rPr>
              <w:t xml:space="preserve"> do </w:t>
            </w:r>
            <w:r w:rsidRPr="005B2D12">
              <w:rPr>
                <w:rFonts w:eastAsia="Arial" w:cs="Arial"/>
                <w:color w:val="16161D"/>
                <w:szCs w:val="24"/>
              </w:rPr>
              <w:t>kože. Príčina tohto defektu nie je jasná. Príznaky postihnutia dýchacích ciest sú pretrvávajúci kašeľ, časté zápaly dýchacích ciest, časté zápaly pľúc, astma</w:t>
            </w:r>
            <w:r w:rsidR="0093554B">
              <w:rPr>
                <w:rFonts w:eastAsia="Arial" w:cs="Arial"/>
                <w:color w:val="16161D"/>
                <w:szCs w:val="24"/>
              </w:rPr>
              <w:t xml:space="preserve"> a </w:t>
            </w:r>
            <w:r w:rsidRPr="005B2D12">
              <w:rPr>
                <w:rFonts w:eastAsia="Arial" w:cs="Arial"/>
                <w:color w:val="16161D"/>
                <w:szCs w:val="24"/>
              </w:rPr>
              <w:t>chronický zápal dutín, nosné polypy</w:t>
            </w:r>
            <w:r w:rsidR="0093554B">
              <w:rPr>
                <w:rFonts w:eastAsia="Arial" w:cs="Arial"/>
                <w:color w:val="16161D"/>
                <w:szCs w:val="24"/>
              </w:rPr>
              <w:t xml:space="preserve"> a </w:t>
            </w:r>
            <w:r w:rsidRPr="005B2D12">
              <w:rPr>
                <w:rFonts w:eastAsia="Arial" w:cs="Arial"/>
                <w:color w:val="16161D"/>
                <w:szCs w:val="24"/>
              </w:rPr>
              <w:t>postupujúce trvalé poškodenie pľúc. Príznakmi postihnutia tráviaceho traktu sú znížené vstrebávanie živín</w:t>
            </w:r>
            <w:r w:rsidR="00C8556F">
              <w:rPr>
                <w:rFonts w:eastAsia="Arial" w:cs="Arial"/>
                <w:color w:val="16161D"/>
                <w:szCs w:val="24"/>
              </w:rPr>
              <w:t xml:space="preserve"> zo </w:t>
            </w:r>
            <w:r w:rsidRPr="005B2D12">
              <w:rPr>
                <w:rFonts w:eastAsia="Arial" w:cs="Arial"/>
                <w:color w:val="16161D"/>
                <w:szCs w:val="24"/>
              </w:rPr>
              <w:t>stravy</w:t>
            </w:r>
            <w:r w:rsidR="000E31F7">
              <w:rPr>
                <w:rFonts w:eastAsia="Arial" w:cs="Arial"/>
                <w:color w:val="16161D"/>
                <w:szCs w:val="24"/>
              </w:rPr>
              <w:t xml:space="preserve"> pre </w:t>
            </w:r>
            <w:r w:rsidRPr="005B2D12">
              <w:rPr>
                <w:rFonts w:eastAsia="Arial" w:cs="Arial"/>
                <w:color w:val="16161D"/>
                <w:szCs w:val="24"/>
              </w:rPr>
              <w:t>nedostatok tráviacich enzýmov, spomalený rast, hustá stolica, ktorá je mastná, objemná, zapáchajúca, pričom môže byť prítomný</w:t>
            </w:r>
            <w:r w:rsidR="0093554B">
              <w:rPr>
                <w:rFonts w:eastAsia="Arial" w:cs="Arial"/>
                <w:color w:val="16161D"/>
                <w:szCs w:val="24"/>
              </w:rPr>
              <w:t xml:space="preserve"> aj </w:t>
            </w:r>
            <w:r w:rsidRPr="005B2D12">
              <w:rPr>
                <w:rFonts w:eastAsia="Arial" w:cs="Arial"/>
                <w:color w:val="16161D"/>
                <w:szCs w:val="24"/>
              </w:rPr>
              <w:t>chronický zápal podžalúdkovej žľazy. P</w:t>
            </w:r>
            <w:r w:rsidRPr="005B2D12">
              <w:rPr>
                <w:rFonts w:eastAsia="Arial" w:cs="Arial"/>
                <w:color w:val="16161D"/>
                <w:szCs w:val="24"/>
                <w:highlight w:val="white"/>
              </w:rPr>
              <w:t>omerne častá je</w:t>
            </w:r>
            <w:r w:rsidR="000E31F7">
              <w:rPr>
                <w:rFonts w:eastAsia="Arial" w:cs="Arial"/>
                <w:color w:val="16161D"/>
                <w:szCs w:val="24"/>
                <w:highlight w:val="white"/>
              </w:rPr>
              <w:t xml:space="preserve"> u </w:t>
            </w:r>
            <w:r w:rsidRPr="005B2D12">
              <w:rPr>
                <w:rFonts w:eastAsia="Arial" w:cs="Arial"/>
                <w:color w:val="16161D"/>
                <w:szCs w:val="24"/>
                <w:highlight w:val="white"/>
              </w:rPr>
              <w:t>týchto detí</w:t>
            </w:r>
            <w:r w:rsidR="0093554B">
              <w:rPr>
                <w:rFonts w:eastAsia="Arial" w:cs="Arial"/>
                <w:color w:val="16161D"/>
                <w:szCs w:val="24"/>
                <w:highlight w:val="white"/>
              </w:rPr>
              <w:t xml:space="preserve"> aj </w:t>
            </w:r>
            <w:r w:rsidRPr="005B2D12">
              <w:rPr>
                <w:rFonts w:eastAsia="Arial" w:cs="Arial"/>
                <w:color w:val="16161D"/>
                <w:szCs w:val="24"/>
                <w:highlight w:val="white"/>
              </w:rPr>
              <w:t>nepriechodnosť čreva. Medzi ďalšie prejavy ochorenia patria výrazná únava</w:t>
            </w:r>
            <w:r w:rsidR="0093554B">
              <w:rPr>
                <w:rFonts w:eastAsia="Arial" w:cs="Arial"/>
                <w:color w:val="16161D"/>
                <w:szCs w:val="24"/>
                <w:highlight w:val="white"/>
              </w:rPr>
              <w:t xml:space="preserve"> a </w:t>
            </w:r>
            <w:r w:rsidRPr="005B2D12">
              <w:rPr>
                <w:rFonts w:eastAsia="Arial" w:cs="Arial"/>
                <w:color w:val="16161D"/>
                <w:szCs w:val="24"/>
                <w:highlight w:val="white"/>
              </w:rPr>
              <w:t>slabosť, najmä</w:t>
            </w:r>
            <w:r w:rsidR="000E31F7">
              <w:rPr>
                <w:rFonts w:eastAsia="Arial" w:cs="Arial"/>
                <w:color w:val="16161D"/>
                <w:szCs w:val="24"/>
                <w:highlight w:val="white"/>
              </w:rPr>
              <w:t xml:space="preserve"> v </w:t>
            </w:r>
            <w:r w:rsidRPr="005B2D12">
              <w:rPr>
                <w:rFonts w:eastAsia="Arial" w:cs="Arial"/>
                <w:color w:val="16161D"/>
                <w:szCs w:val="24"/>
                <w:highlight w:val="white"/>
              </w:rPr>
              <w:t>lete</w:t>
            </w:r>
            <w:r w:rsidR="000E31F7">
              <w:rPr>
                <w:rFonts w:eastAsia="Arial" w:cs="Arial"/>
                <w:color w:val="16161D"/>
                <w:szCs w:val="24"/>
                <w:highlight w:val="white"/>
              </w:rPr>
              <w:t xml:space="preserve"> v </w:t>
            </w:r>
            <w:r w:rsidRPr="005B2D12">
              <w:rPr>
                <w:rFonts w:eastAsia="Arial" w:cs="Arial"/>
                <w:color w:val="16161D"/>
                <w:szCs w:val="24"/>
                <w:highlight w:val="white"/>
              </w:rPr>
              <w:t>dôsledku straty soli, paličkovité prsty, neprospievanie</w:t>
            </w:r>
            <w:r w:rsidR="0093554B">
              <w:rPr>
                <w:rFonts w:eastAsia="Arial" w:cs="Arial"/>
                <w:color w:val="16161D"/>
                <w:szCs w:val="24"/>
                <w:highlight w:val="white"/>
              </w:rPr>
              <w:t xml:space="preserve"> a </w:t>
            </w:r>
            <w:r w:rsidRPr="005B2D12">
              <w:rPr>
                <w:rFonts w:eastAsia="Arial" w:cs="Arial"/>
                <w:color w:val="16161D"/>
                <w:szCs w:val="24"/>
                <w:highlight w:val="white"/>
              </w:rPr>
              <w:t>časté bolesti bruška</w:t>
            </w:r>
            <w:r w:rsidRPr="005B2D12">
              <w:rPr>
                <w:rFonts w:eastAsia="Arial" w:cs="Arial"/>
                <w:color w:val="16161D"/>
                <w:szCs w:val="24"/>
                <w:highlight w:val="white"/>
                <w:vertAlign w:val="superscript"/>
              </w:rPr>
              <w:footnoteReference w:id="112"/>
            </w:r>
            <w:r w:rsidRPr="005B2D12">
              <w:rPr>
                <w:rFonts w:eastAsia="Arial" w:cs="Arial"/>
                <w:color w:val="16161D"/>
                <w:szCs w:val="24"/>
                <w:highlight w:val="white"/>
              </w:rPr>
              <w:t>.</w:t>
            </w:r>
          </w:p>
          <w:p w14:paraId="564B518A" w14:textId="77777777" w:rsidR="00224168" w:rsidRPr="005B2D12" w:rsidRDefault="00224168" w:rsidP="001B138C">
            <w:pPr>
              <w:spacing w:line="240" w:lineRule="auto"/>
              <w:rPr>
                <w:rFonts w:eastAsia="Arial" w:cs="Arial"/>
                <w:szCs w:val="24"/>
              </w:rPr>
            </w:pPr>
          </w:p>
          <w:p w14:paraId="22840768" w14:textId="5B2E9BFB" w:rsidR="00224168" w:rsidRPr="005B2D12" w:rsidRDefault="00224168" w:rsidP="001B138C">
            <w:pPr>
              <w:spacing w:line="240" w:lineRule="auto"/>
              <w:rPr>
                <w:rFonts w:eastAsia="Arial" w:cs="Arial"/>
                <w:szCs w:val="24"/>
              </w:rPr>
            </w:pPr>
            <w:r w:rsidRPr="005B2D12">
              <w:rPr>
                <w:rFonts w:eastAsia="Arial" w:cs="Arial"/>
                <w:szCs w:val="24"/>
              </w:rPr>
              <w:t>Fyzickej osobe</w:t>
            </w:r>
            <w:r w:rsidR="00A4335F">
              <w:rPr>
                <w:rFonts w:eastAsia="Arial" w:cs="Arial"/>
                <w:szCs w:val="24"/>
              </w:rPr>
              <w:t xml:space="preserve"> s </w:t>
            </w:r>
            <w:r w:rsidRPr="005B2D12">
              <w:rPr>
                <w:rFonts w:eastAsia="Arial" w:cs="Arial"/>
                <w:szCs w:val="24"/>
              </w:rPr>
              <w:t>cystickou fibrózou, ktorá je odkázaná</w:t>
            </w:r>
            <w:r w:rsidR="00A4335F">
              <w:rPr>
                <w:rFonts w:eastAsia="Arial" w:cs="Arial"/>
                <w:szCs w:val="24"/>
              </w:rPr>
              <w:t xml:space="preserve"> na </w:t>
            </w:r>
            <w:r w:rsidRPr="005B2D12">
              <w:rPr>
                <w:rFonts w:eastAsia="Arial" w:cs="Arial"/>
                <w:szCs w:val="24"/>
              </w:rPr>
              <w:t>dohľad podľa Zá</w:t>
            </w:r>
            <w:r w:rsidRPr="005B2D12">
              <w:rPr>
                <w:rFonts w:eastAsia="Arial" w:cs="Arial"/>
                <w:color w:val="16161D"/>
                <w:szCs w:val="24"/>
              </w:rPr>
              <w:t>kona</w:t>
            </w:r>
            <w:r w:rsidR="00433AF2">
              <w:rPr>
                <w:rFonts w:eastAsia="Arial" w:cs="Arial"/>
                <w:color w:val="16161D"/>
                <w:szCs w:val="24"/>
              </w:rPr>
              <w:t xml:space="preserve"> č. </w:t>
            </w:r>
            <w:r w:rsidRPr="005B2D12">
              <w:rPr>
                <w:rFonts w:eastAsia="Arial" w:cs="Arial"/>
                <w:color w:val="16161D"/>
                <w:szCs w:val="24"/>
              </w:rPr>
              <w:t xml:space="preserve">447/2008 </w:t>
            </w:r>
            <w:r w:rsidR="00433AF2">
              <w:rPr>
                <w:rFonts w:eastAsia="Arial" w:cs="Arial"/>
                <w:color w:val="16161D"/>
                <w:szCs w:val="24"/>
              </w:rPr>
              <w:t>Z. z.</w:t>
            </w:r>
            <w:r w:rsidR="00A4335F">
              <w:rPr>
                <w:rFonts w:eastAsia="Arial" w:cs="Arial"/>
                <w:color w:val="16161D"/>
                <w:szCs w:val="24"/>
              </w:rPr>
              <w:t xml:space="preserve"> o </w:t>
            </w:r>
            <w:r w:rsidRPr="005B2D12">
              <w:rPr>
                <w:rFonts w:eastAsia="Arial" w:cs="Arial"/>
                <w:color w:val="16161D"/>
                <w:szCs w:val="24"/>
              </w:rPr>
              <w:t>peňažných príspevkoch</w:t>
            </w:r>
            <w:r w:rsidR="00A4335F">
              <w:rPr>
                <w:rFonts w:eastAsia="Arial" w:cs="Arial"/>
                <w:color w:val="16161D"/>
                <w:szCs w:val="24"/>
              </w:rPr>
              <w:t xml:space="preserve"> na </w:t>
            </w:r>
            <w:r w:rsidRPr="005B2D12">
              <w:rPr>
                <w:rFonts w:eastAsia="Arial" w:cs="Arial"/>
                <w:color w:val="16161D"/>
                <w:szCs w:val="24"/>
              </w:rPr>
              <w:t>kompenzáciu ťažkého zdravotného postihnutia</w:t>
            </w:r>
            <w:r w:rsidR="000E31F7">
              <w:rPr>
                <w:rFonts w:eastAsia="Arial" w:cs="Arial"/>
                <w:color w:val="16161D"/>
                <w:szCs w:val="24"/>
              </w:rPr>
              <w:t xml:space="preserve"> v </w:t>
            </w:r>
            <w:r w:rsidRPr="005B2D12">
              <w:rPr>
                <w:rFonts w:eastAsia="Arial" w:cs="Arial"/>
                <w:color w:val="16161D"/>
                <w:szCs w:val="24"/>
              </w:rPr>
              <w:t>spojení</w:t>
            </w:r>
            <w:r w:rsidR="000E31F7">
              <w:rPr>
                <w:rFonts w:eastAsia="Arial" w:cs="Arial"/>
                <w:color w:val="16161D"/>
                <w:szCs w:val="24"/>
              </w:rPr>
              <w:t xml:space="preserve"> so </w:t>
            </w:r>
            <w:r w:rsidRPr="005B2D12">
              <w:rPr>
                <w:rFonts w:eastAsia="Arial" w:cs="Arial"/>
                <w:color w:val="16161D"/>
                <w:szCs w:val="24"/>
              </w:rPr>
              <w:t>zákonom</w:t>
            </w:r>
            <w:r w:rsidR="00433AF2">
              <w:rPr>
                <w:rFonts w:eastAsia="Arial" w:cs="Arial"/>
                <w:color w:val="16161D"/>
                <w:szCs w:val="24"/>
              </w:rPr>
              <w:t xml:space="preserve"> č. </w:t>
            </w:r>
            <w:r w:rsidRPr="005B2D12">
              <w:rPr>
                <w:rFonts w:eastAsia="Arial" w:cs="Arial"/>
                <w:color w:val="16161D"/>
                <w:szCs w:val="24"/>
              </w:rPr>
              <w:t xml:space="preserve">448/ 2008 </w:t>
            </w:r>
            <w:r w:rsidR="00433AF2">
              <w:rPr>
                <w:rFonts w:eastAsia="Arial" w:cs="Arial"/>
                <w:color w:val="16161D"/>
                <w:szCs w:val="24"/>
              </w:rPr>
              <w:t>Z. z.</w:t>
            </w:r>
            <w:r w:rsidR="00A4335F">
              <w:rPr>
                <w:rFonts w:eastAsia="Arial" w:cs="Arial"/>
                <w:color w:val="16161D"/>
                <w:szCs w:val="24"/>
              </w:rPr>
              <w:t xml:space="preserve"> o </w:t>
            </w:r>
            <w:r w:rsidRPr="005B2D12">
              <w:rPr>
                <w:rFonts w:eastAsia="Arial" w:cs="Arial"/>
                <w:color w:val="16161D"/>
                <w:szCs w:val="24"/>
              </w:rPr>
              <w:t>sociálnych službách</w:t>
            </w:r>
            <w:r w:rsidRPr="005B2D12">
              <w:rPr>
                <w:rFonts w:eastAsia="Arial" w:cs="Arial"/>
                <w:szCs w:val="24"/>
              </w:rPr>
              <w:t xml:space="preserve"> </w:t>
            </w:r>
            <w:r w:rsidRPr="005B2D12">
              <w:rPr>
                <w:rFonts w:eastAsia="Arial" w:cs="Arial"/>
                <w:b/>
                <w:bCs/>
                <w:szCs w:val="24"/>
              </w:rPr>
              <w:t>minimálne</w:t>
            </w:r>
            <w:r w:rsidR="000E31F7">
              <w:rPr>
                <w:rFonts w:eastAsia="Arial" w:cs="Arial"/>
                <w:b/>
                <w:bCs/>
                <w:szCs w:val="24"/>
              </w:rPr>
              <w:t xml:space="preserve"> pri </w:t>
            </w:r>
            <w:r w:rsidRPr="005B2D12">
              <w:rPr>
                <w:rFonts w:eastAsia="Arial" w:cs="Arial"/>
                <w:b/>
                <w:bCs/>
                <w:szCs w:val="24"/>
              </w:rPr>
              <w:t>štyroch činnostiach prináleží bodové ohodnotenie 0, čo znamená,</w:t>
            </w:r>
            <w:r w:rsidR="00C8556F">
              <w:rPr>
                <w:rFonts w:eastAsia="Arial" w:cs="Arial"/>
                <w:b/>
                <w:bCs/>
                <w:szCs w:val="24"/>
              </w:rPr>
              <w:t xml:space="preserve"> že </w:t>
            </w:r>
            <w:r w:rsidRPr="005B2D12">
              <w:rPr>
                <w:rFonts w:eastAsia="Arial" w:cs="Arial"/>
                <w:b/>
                <w:bCs/>
                <w:szCs w:val="24"/>
              </w:rPr>
              <w:t>má nárok</w:t>
            </w:r>
            <w:r w:rsidR="00A4335F">
              <w:rPr>
                <w:rFonts w:eastAsia="Arial" w:cs="Arial"/>
                <w:b/>
                <w:bCs/>
                <w:szCs w:val="24"/>
              </w:rPr>
              <w:t xml:space="preserve"> na </w:t>
            </w:r>
            <w:r w:rsidRPr="005B2D12">
              <w:rPr>
                <w:rFonts w:eastAsia="Arial" w:cs="Arial"/>
                <w:b/>
                <w:bCs/>
                <w:szCs w:val="24"/>
              </w:rPr>
              <w:t>opatrovateľský príspevok.</w:t>
            </w:r>
            <w:r w:rsidRPr="005B2D12">
              <w:rPr>
                <w:rFonts w:eastAsia="Arial" w:cs="Arial"/>
                <w:szCs w:val="24"/>
              </w:rPr>
              <w:t xml:space="preserve"> </w:t>
            </w:r>
          </w:p>
          <w:p w14:paraId="3E1CE651" w14:textId="77777777" w:rsidR="00224168" w:rsidRPr="005B2D12" w:rsidRDefault="00224168" w:rsidP="001B138C">
            <w:pPr>
              <w:spacing w:line="240" w:lineRule="auto"/>
              <w:rPr>
                <w:rFonts w:eastAsia="Arial" w:cs="Arial"/>
                <w:szCs w:val="24"/>
              </w:rPr>
            </w:pPr>
          </w:p>
          <w:p w14:paraId="75BC7A7A" w14:textId="1FFF5B40" w:rsidR="00224168" w:rsidRPr="005B2D12" w:rsidRDefault="00224168" w:rsidP="001B138C">
            <w:pPr>
              <w:spacing w:line="240" w:lineRule="auto"/>
              <w:rPr>
                <w:rFonts w:eastAsia="Arial" w:cs="Arial"/>
                <w:szCs w:val="24"/>
              </w:rPr>
            </w:pPr>
            <w:r w:rsidRPr="005B2D12">
              <w:rPr>
                <w:rFonts w:eastAsia="Arial" w:cs="Arial"/>
                <w:szCs w:val="24"/>
              </w:rPr>
              <w:t xml:space="preserve">O prípade dokonca rozhodoval </w:t>
            </w:r>
            <w:r w:rsidRPr="005B2D12">
              <w:rPr>
                <w:rFonts w:eastAsia="Arial" w:cs="Arial"/>
                <w:b/>
                <w:bCs/>
                <w:szCs w:val="24"/>
              </w:rPr>
              <w:t>Najvyšší súd Slovenskej republiky. Poukázal</w:t>
            </w:r>
            <w:r w:rsidR="00A4335F">
              <w:rPr>
                <w:rFonts w:eastAsia="Arial" w:cs="Arial"/>
                <w:b/>
                <w:bCs/>
                <w:szCs w:val="24"/>
              </w:rPr>
              <w:t xml:space="preserve"> na </w:t>
            </w:r>
            <w:r w:rsidRPr="005B2D12">
              <w:rPr>
                <w:rFonts w:eastAsia="Arial" w:cs="Arial"/>
                <w:b/>
                <w:bCs/>
                <w:szCs w:val="24"/>
              </w:rPr>
              <w:t>to,</w:t>
            </w:r>
            <w:r w:rsidR="00C8556F">
              <w:rPr>
                <w:rFonts w:eastAsia="Arial" w:cs="Arial"/>
                <w:b/>
                <w:bCs/>
                <w:szCs w:val="24"/>
              </w:rPr>
              <w:t xml:space="preserve"> že </w:t>
            </w:r>
            <w:r w:rsidRPr="005B2D12">
              <w:rPr>
                <w:rFonts w:eastAsia="Arial" w:cs="Arial"/>
                <w:b/>
                <w:bCs/>
                <w:szCs w:val="24"/>
              </w:rPr>
              <w:t>preskúmavané rozhodnutie ústredia práce</w:t>
            </w:r>
            <w:r w:rsidR="00A4335F">
              <w:rPr>
                <w:rFonts w:eastAsia="Arial" w:cs="Arial"/>
                <w:b/>
                <w:bCs/>
                <w:szCs w:val="24"/>
              </w:rPr>
              <w:t xml:space="preserve"> o </w:t>
            </w:r>
            <w:r w:rsidRPr="005B2D12">
              <w:rPr>
                <w:rFonts w:eastAsia="Arial" w:cs="Arial"/>
                <w:b/>
                <w:bCs/>
                <w:szCs w:val="24"/>
              </w:rPr>
              <w:t>peňažnom príspevku</w:t>
            </w:r>
            <w:r w:rsidR="00A4335F">
              <w:rPr>
                <w:rFonts w:eastAsia="Arial" w:cs="Arial"/>
                <w:b/>
                <w:bCs/>
                <w:szCs w:val="24"/>
              </w:rPr>
              <w:t xml:space="preserve"> na </w:t>
            </w:r>
            <w:r w:rsidRPr="005B2D12">
              <w:rPr>
                <w:rFonts w:eastAsia="Arial" w:cs="Arial"/>
                <w:b/>
                <w:bCs/>
                <w:szCs w:val="24"/>
              </w:rPr>
              <w:t>opatrovanie je nedostatočne odôvodnené.</w:t>
            </w:r>
            <w:r w:rsidRPr="005B2D12">
              <w:rPr>
                <w:rFonts w:eastAsia="Arial" w:cs="Arial"/>
                <w:szCs w:val="24"/>
              </w:rPr>
              <w:t xml:space="preserve"> Najvyšší súd preto zrušil rozhodnutie ústredia práce</w:t>
            </w:r>
            <w:r w:rsidR="00A4335F">
              <w:rPr>
                <w:rFonts w:eastAsia="Arial" w:cs="Arial"/>
                <w:szCs w:val="24"/>
              </w:rPr>
              <w:t xml:space="preserve"> o </w:t>
            </w:r>
            <w:r w:rsidRPr="005B2D12">
              <w:rPr>
                <w:rFonts w:eastAsia="Arial" w:cs="Arial"/>
                <w:szCs w:val="24"/>
              </w:rPr>
              <w:t>zamietnutí príspevku</w:t>
            </w:r>
            <w:r w:rsidR="00A4335F">
              <w:rPr>
                <w:rFonts w:eastAsia="Arial" w:cs="Arial"/>
                <w:szCs w:val="24"/>
              </w:rPr>
              <w:t xml:space="preserve"> na </w:t>
            </w:r>
            <w:r w:rsidRPr="005B2D12">
              <w:rPr>
                <w:rFonts w:eastAsia="Arial" w:cs="Arial"/>
                <w:szCs w:val="24"/>
              </w:rPr>
              <w:t>opatrovanie. Rozsudkom Najvyššieho súdu Slovenskej republiky je ústredie práce viazané. Malo preto opätovne rozhodovať</w:t>
            </w:r>
            <w:r w:rsidR="00A4335F">
              <w:rPr>
                <w:rFonts w:eastAsia="Arial" w:cs="Arial"/>
                <w:szCs w:val="24"/>
              </w:rPr>
              <w:t xml:space="preserve"> o </w:t>
            </w:r>
            <w:r w:rsidRPr="005B2D12">
              <w:rPr>
                <w:rFonts w:eastAsia="Arial" w:cs="Arial"/>
                <w:szCs w:val="24"/>
              </w:rPr>
              <w:t xml:space="preserve">priznaní opatrovateľského príspevku. </w:t>
            </w:r>
          </w:p>
          <w:p w14:paraId="5AB39E58" w14:textId="77777777" w:rsidR="00224168" w:rsidRPr="005B2D12" w:rsidRDefault="00224168" w:rsidP="001B138C">
            <w:pPr>
              <w:spacing w:line="240" w:lineRule="auto"/>
              <w:rPr>
                <w:rFonts w:eastAsia="Arial" w:cs="Arial"/>
                <w:szCs w:val="24"/>
              </w:rPr>
            </w:pPr>
          </w:p>
          <w:p w14:paraId="37CE71E8" w14:textId="03CF1EE4" w:rsidR="00224168" w:rsidRPr="005B2D12" w:rsidRDefault="00224168" w:rsidP="001B138C">
            <w:pPr>
              <w:spacing w:line="240" w:lineRule="auto"/>
              <w:rPr>
                <w:rFonts w:eastAsia="Arial" w:cs="Arial"/>
                <w:b/>
                <w:bCs/>
                <w:szCs w:val="24"/>
              </w:rPr>
            </w:pPr>
            <w:r w:rsidRPr="005B2D12">
              <w:rPr>
                <w:rFonts w:eastAsia="Arial" w:cs="Arial"/>
                <w:szCs w:val="24"/>
              </w:rPr>
              <w:t>V záverečnom vyjadrení</w:t>
            </w:r>
            <w:r w:rsidR="0093554B">
              <w:rPr>
                <w:rFonts w:eastAsia="Arial" w:cs="Arial"/>
                <w:szCs w:val="24"/>
              </w:rPr>
              <w:t xml:space="preserve"> k </w:t>
            </w:r>
            <w:r w:rsidRPr="005B2D12">
              <w:rPr>
                <w:rFonts w:eastAsia="Arial" w:cs="Arial"/>
                <w:szCs w:val="24"/>
              </w:rPr>
              <w:t>posúdeniu podnetu som skonštatovala,</w:t>
            </w:r>
            <w:r w:rsidR="00C8556F">
              <w:rPr>
                <w:rFonts w:eastAsia="Arial" w:cs="Arial"/>
                <w:szCs w:val="24"/>
              </w:rPr>
              <w:t xml:space="preserve"> že </w:t>
            </w:r>
            <w:r w:rsidRPr="005B2D12">
              <w:rPr>
                <w:rFonts w:eastAsia="Arial" w:cs="Arial"/>
                <w:b/>
                <w:bCs/>
                <w:szCs w:val="24"/>
              </w:rPr>
              <w:t>došlo</w:t>
            </w:r>
            <w:r w:rsidR="0093554B">
              <w:rPr>
                <w:rFonts w:eastAsia="Arial" w:cs="Arial"/>
                <w:b/>
                <w:bCs/>
                <w:szCs w:val="24"/>
              </w:rPr>
              <w:t xml:space="preserve"> k </w:t>
            </w:r>
            <w:r w:rsidRPr="005B2D12">
              <w:rPr>
                <w:rFonts w:eastAsia="Arial" w:cs="Arial"/>
                <w:b/>
                <w:bCs/>
                <w:szCs w:val="24"/>
              </w:rPr>
              <w:t>porušeniu viacerých ustanovení Zákona</w:t>
            </w:r>
            <w:r w:rsidR="00A4335F">
              <w:rPr>
                <w:rFonts w:eastAsia="Arial" w:cs="Arial"/>
                <w:b/>
                <w:bCs/>
                <w:szCs w:val="24"/>
              </w:rPr>
              <w:t xml:space="preserve"> o </w:t>
            </w:r>
            <w:r w:rsidRPr="005B2D12">
              <w:rPr>
                <w:rFonts w:eastAsia="Arial" w:cs="Arial"/>
                <w:b/>
                <w:bCs/>
                <w:szCs w:val="24"/>
              </w:rPr>
              <w:t>peňažných príspevkoch</w:t>
            </w:r>
            <w:r w:rsidRPr="005B2D12">
              <w:rPr>
                <w:rFonts w:eastAsia="Arial" w:cs="Arial"/>
                <w:szCs w:val="24"/>
              </w:rPr>
              <w:t>, Článku 46</w:t>
            </w:r>
            <w:r w:rsidR="00433AF2">
              <w:rPr>
                <w:rFonts w:eastAsia="Arial" w:cs="Arial"/>
                <w:szCs w:val="24"/>
              </w:rPr>
              <w:t xml:space="preserve"> ods. </w:t>
            </w:r>
            <w:r w:rsidRPr="005B2D12">
              <w:rPr>
                <w:rFonts w:eastAsia="Arial" w:cs="Arial"/>
                <w:szCs w:val="24"/>
              </w:rPr>
              <w:t>1 Ústavy Slovenskej republiky</w:t>
            </w:r>
            <w:r w:rsidR="0093554B">
              <w:rPr>
                <w:rFonts w:eastAsia="Arial" w:cs="Arial"/>
                <w:szCs w:val="24"/>
              </w:rPr>
              <w:t xml:space="preserve"> a </w:t>
            </w:r>
            <w:r w:rsidRPr="005B2D12">
              <w:rPr>
                <w:rFonts w:eastAsia="Arial" w:cs="Arial"/>
                <w:b/>
                <w:bCs/>
                <w:szCs w:val="24"/>
              </w:rPr>
              <w:t>tiež Dohovoru</w:t>
            </w:r>
            <w:r w:rsidR="00A4335F">
              <w:rPr>
                <w:rFonts w:eastAsia="Arial" w:cs="Arial"/>
                <w:b/>
                <w:bCs/>
                <w:szCs w:val="24"/>
              </w:rPr>
              <w:t xml:space="preserve"> o </w:t>
            </w:r>
            <w:r w:rsidRPr="005B2D12">
              <w:rPr>
                <w:rFonts w:eastAsia="Arial" w:cs="Arial"/>
                <w:b/>
                <w:bCs/>
                <w:szCs w:val="24"/>
              </w:rPr>
              <w:t>právach osôb</w:t>
            </w:r>
            <w:r w:rsidR="000E31F7">
              <w:rPr>
                <w:rFonts w:eastAsia="Arial" w:cs="Arial"/>
                <w:b/>
                <w:bCs/>
                <w:szCs w:val="24"/>
              </w:rPr>
              <w:t xml:space="preserve"> so </w:t>
            </w:r>
            <w:r w:rsidRPr="005B2D12">
              <w:rPr>
                <w:rFonts w:eastAsia="Arial" w:cs="Arial"/>
                <w:b/>
                <w:bCs/>
                <w:szCs w:val="24"/>
              </w:rPr>
              <w:t>zdravotným postihnutím</w:t>
            </w:r>
            <w:r w:rsidR="0093554B">
              <w:rPr>
                <w:rFonts w:eastAsia="Arial" w:cs="Arial"/>
                <w:szCs w:val="24"/>
              </w:rPr>
              <w:t> -</w:t>
            </w:r>
            <w:r w:rsidRPr="005B2D12">
              <w:rPr>
                <w:rFonts w:eastAsia="Arial" w:cs="Arial"/>
                <w:szCs w:val="24"/>
              </w:rPr>
              <w:t xml:space="preserve"> Článku 19 (Nezávislý spôsob života</w:t>
            </w:r>
            <w:r w:rsidR="0093554B">
              <w:rPr>
                <w:rFonts w:eastAsia="Arial" w:cs="Arial"/>
                <w:szCs w:val="24"/>
              </w:rPr>
              <w:t xml:space="preserve"> a </w:t>
            </w:r>
            <w:r w:rsidRPr="005B2D12">
              <w:rPr>
                <w:rFonts w:eastAsia="Arial" w:cs="Arial"/>
                <w:szCs w:val="24"/>
              </w:rPr>
              <w:t>začlenenie</w:t>
            </w:r>
            <w:r w:rsidR="0093554B">
              <w:rPr>
                <w:rFonts w:eastAsia="Arial" w:cs="Arial"/>
                <w:szCs w:val="24"/>
              </w:rPr>
              <w:t xml:space="preserve"> do </w:t>
            </w:r>
            <w:r w:rsidRPr="005B2D12">
              <w:rPr>
                <w:rFonts w:eastAsia="Arial" w:cs="Arial"/>
                <w:szCs w:val="24"/>
              </w:rPr>
              <w:t>spoločnosti), ako</w:t>
            </w:r>
            <w:r w:rsidR="0093554B">
              <w:rPr>
                <w:rFonts w:eastAsia="Arial" w:cs="Arial"/>
                <w:szCs w:val="24"/>
              </w:rPr>
              <w:t xml:space="preserve"> aj </w:t>
            </w:r>
            <w:r w:rsidRPr="005B2D12">
              <w:rPr>
                <w:rFonts w:eastAsia="Arial" w:cs="Arial"/>
                <w:szCs w:val="24"/>
              </w:rPr>
              <w:t>Článku 28 (Primeraná životná úroveň</w:t>
            </w:r>
            <w:r w:rsidR="0093554B">
              <w:rPr>
                <w:rFonts w:eastAsia="Arial" w:cs="Arial"/>
                <w:szCs w:val="24"/>
              </w:rPr>
              <w:t xml:space="preserve"> a </w:t>
            </w:r>
            <w:r w:rsidRPr="005B2D12">
              <w:rPr>
                <w:rFonts w:eastAsia="Arial" w:cs="Arial"/>
                <w:szCs w:val="24"/>
              </w:rPr>
              <w:t>sociálna ochrana). Situácia</w:t>
            </w:r>
            <w:r w:rsidR="000E31F7">
              <w:rPr>
                <w:rFonts w:eastAsia="Arial" w:cs="Arial"/>
                <w:szCs w:val="24"/>
              </w:rPr>
              <w:t xml:space="preserve"> v </w:t>
            </w:r>
            <w:r w:rsidRPr="005B2D12">
              <w:rPr>
                <w:rFonts w:eastAsia="Arial" w:cs="Arial"/>
                <w:szCs w:val="24"/>
              </w:rPr>
              <w:t>rodine je denným bojom</w:t>
            </w:r>
            <w:r w:rsidR="00A4335F">
              <w:rPr>
                <w:rFonts w:eastAsia="Arial" w:cs="Arial"/>
                <w:szCs w:val="24"/>
              </w:rPr>
              <w:t xml:space="preserve"> o </w:t>
            </w:r>
            <w:r w:rsidRPr="005B2D12">
              <w:rPr>
                <w:rFonts w:eastAsia="Arial" w:cs="Arial"/>
                <w:szCs w:val="24"/>
              </w:rPr>
              <w:t>pomoc</w:t>
            </w:r>
            <w:r w:rsidR="0093554B">
              <w:rPr>
                <w:rFonts w:eastAsia="Arial" w:cs="Arial"/>
                <w:szCs w:val="24"/>
              </w:rPr>
              <w:t xml:space="preserve"> a </w:t>
            </w:r>
            <w:r w:rsidRPr="005B2D12">
              <w:rPr>
                <w:rFonts w:eastAsia="Arial" w:cs="Arial"/>
                <w:szCs w:val="24"/>
              </w:rPr>
              <w:t>záchranu dievčatka. Samotná mama maloletej uviedla,</w:t>
            </w:r>
            <w:r w:rsidR="00C8556F">
              <w:rPr>
                <w:rFonts w:eastAsia="Arial" w:cs="Arial"/>
                <w:szCs w:val="24"/>
              </w:rPr>
              <w:t xml:space="preserve"> že </w:t>
            </w:r>
            <w:r w:rsidRPr="005B2D12">
              <w:rPr>
                <w:rFonts w:eastAsia="Arial" w:cs="Arial"/>
                <w:b/>
                <w:bCs/>
                <w:szCs w:val="24"/>
              </w:rPr>
              <w:t>dcérka vynecháva stovky hodín vyučovania</w:t>
            </w:r>
            <w:r w:rsidR="000E31F7">
              <w:rPr>
                <w:rFonts w:eastAsia="Arial" w:cs="Arial"/>
                <w:b/>
                <w:bCs/>
                <w:szCs w:val="24"/>
              </w:rPr>
              <w:t xml:space="preserve"> v </w:t>
            </w:r>
            <w:r w:rsidRPr="005B2D12">
              <w:rPr>
                <w:rFonts w:eastAsia="Arial" w:cs="Arial"/>
                <w:b/>
                <w:bCs/>
                <w:szCs w:val="24"/>
              </w:rPr>
              <w:t xml:space="preserve">škole, polročne bola šesťkrát hospitalizovaná, žiaľ, </w:t>
            </w:r>
            <w:r w:rsidRPr="005B2D12">
              <w:rPr>
                <w:rFonts w:eastAsia="Arial" w:cs="Arial"/>
                <w:b/>
                <w:bCs/>
                <w:color w:val="181818"/>
                <w:szCs w:val="24"/>
                <w:highlight w:val="white"/>
              </w:rPr>
              <w:t>bežne</w:t>
            </w:r>
            <w:r w:rsidRPr="005B2D12">
              <w:rPr>
                <w:rFonts w:eastAsia="Arial" w:cs="Arial"/>
                <w:b/>
                <w:bCs/>
                <w:szCs w:val="24"/>
              </w:rPr>
              <w:t xml:space="preserve"> máva časté </w:t>
            </w:r>
            <w:r w:rsidRPr="005B2D12">
              <w:rPr>
                <w:rFonts w:eastAsia="Arial" w:cs="Arial"/>
                <w:b/>
                <w:bCs/>
                <w:color w:val="181818"/>
                <w:szCs w:val="24"/>
                <w:highlight w:val="white"/>
              </w:rPr>
              <w:t>problémy</w:t>
            </w:r>
            <w:r w:rsidR="00A4335F">
              <w:rPr>
                <w:rFonts w:eastAsia="Arial" w:cs="Arial"/>
                <w:b/>
                <w:bCs/>
                <w:color w:val="181818"/>
                <w:szCs w:val="24"/>
                <w:highlight w:val="white"/>
              </w:rPr>
              <w:t xml:space="preserve"> s </w:t>
            </w:r>
            <w:r w:rsidRPr="005B2D12">
              <w:rPr>
                <w:rFonts w:eastAsia="Arial" w:cs="Arial"/>
                <w:b/>
                <w:bCs/>
                <w:color w:val="181818"/>
                <w:szCs w:val="24"/>
                <w:highlight w:val="white"/>
              </w:rPr>
              <w:t>pľúcami, zápaly pankreasu, akútnu pankreatitídu, zlyhávanie pankreasu, pečene či obličiek.</w:t>
            </w:r>
            <w:r w:rsidRPr="005B2D12">
              <w:rPr>
                <w:rFonts w:eastAsia="Arial" w:cs="Arial"/>
                <w:b/>
                <w:bCs/>
                <w:szCs w:val="24"/>
              </w:rPr>
              <w:t xml:space="preserve"> </w:t>
            </w:r>
          </w:p>
          <w:p w14:paraId="05F4A641" w14:textId="77777777" w:rsidR="00224168" w:rsidRPr="005B2D12" w:rsidRDefault="00224168" w:rsidP="001B138C">
            <w:pPr>
              <w:spacing w:line="240" w:lineRule="auto"/>
              <w:rPr>
                <w:rFonts w:eastAsia="Arial" w:cs="Arial"/>
                <w:szCs w:val="24"/>
              </w:rPr>
            </w:pPr>
          </w:p>
          <w:p w14:paraId="159ABE58" w14:textId="4BD61497" w:rsidR="00224168" w:rsidRPr="005B2D12" w:rsidRDefault="00224168" w:rsidP="001B138C">
            <w:pPr>
              <w:spacing w:line="240" w:lineRule="auto"/>
              <w:rPr>
                <w:rFonts w:eastAsia="Arial" w:cs="Arial"/>
                <w:szCs w:val="24"/>
              </w:rPr>
            </w:pPr>
            <w:r w:rsidRPr="005B2D12">
              <w:rPr>
                <w:rFonts w:eastAsia="Arial" w:cs="Arial"/>
                <w:b/>
                <w:bCs/>
                <w:szCs w:val="24"/>
              </w:rPr>
              <w:t>Ani moje vyjadrenie</w:t>
            </w:r>
            <w:r w:rsidR="0093554B">
              <w:rPr>
                <w:rFonts w:eastAsia="Arial" w:cs="Arial"/>
                <w:b/>
                <w:bCs/>
                <w:szCs w:val="24"/>
              </w:rPr>
              <w:t xml:space="preserve"> k </w:t>
            </w:r>
            <w:r w:rsidRPr="005B2D12">
              <w:rPr>
                <w:rFonts w:eastAsia="Arial" w:cs="Arial"/>
                <w:b/>
                <w:bCs/>
                <w:szCs w:val="24"/>
              </w:rPr>
              <w:t>tejto záležitosti,</w:t>
            </w:r>
            <w:r w:rsidR="00A4335F">
              <w:rPr>
                <w:rFonts w:eastAsia="Arial" w:cs="Arial"/>
                <w:b/>
                <w:bCs/>
                <w:szCs w:val="24"/>
              </w:rPr>
              <w:t xml:space="preserve"> no </w:t>
            </w:r>
            <w:r w:rsidRPr="005B2D12">
              <w:rPr>
                <w:rFonts w:eastAsia="Arial" w:cs="Arial"/>
                <w:b/>
                <w:bCs/>
                <w:szCs w:val="24"/>
              </w:rPr>
              <w:t>dokonca</w:t>
            </w:r>
            <w:r w:rsidR="0093554B">
              <w:rPr>
                <w:rFonts w:eastAsia="Arial" w:cs="Arial"/>
                <w:b/>
                <w:bCs/>
                <w:szCs w:val="24"/>
              </w:rPr>
              <w:t xml:space="preserve"> ani </w:t>
            </w:r>
            <w:r w:rsidRPr="005B2D12">
              <w:rPr>
                <w:rFonts w:eastAsia="Arial" w:cs="Arial"/>
                <w:b/>
                <w:bCs/>
                <w:szCs w:val="24"/>
              </w:rPr>
              <w:t>rozhodnutie Najvyššieho súdu Slovenskej republiky Ústredie práce, sociálnych vecí</w:t>
            </w:r>
            <w:r w:rsidR="0093554B">
              <w:rPr>
                <w:rFonts w:eastAsia="Arial" w:cs="Arial"/>
                <w:b/>
                <w:bCs/>
                <w:szCs w:val="24"/>
              </w:rPr>
              <w:t xml:space="preserve"> a </w:t>
            </w:r>
            <w:r w:rsidRPr="005B2D12">
              <w:rPr>
                <w:rFonts w:eastAsia="Arial" w:cs="Arial"/>
                <w:b/>
                <w:bCs/>
                <w:szCs w:val="24"/>
              </w:rPr>
              <w:t>rodiny Bratislava neakceptovalo.</w:t>
            </w:r>
            <w:r w:rsidRPr="005B2D12">
              <w:rPr>
                <w:rFonts w:eastAsia="Arial" w:cs="Arial"/>
                <w:szCs w:val="24"/>
              </w:rPr>
              <w:t xml:space="preserve"> Opätovne rozhodlo</w:t>
            </w:r>
            <w:r w:rsidR="00A4335F">
              <w:rPr>
                <w:rFonts w:eastAsia="Arial" w:cs="Arial"/>
                <w:szCs w:val="24"/>
              </w:rPr>
              <w:t xml:space="preserve"> o </w:t>
            </w:r>
            <w:r w:rsidRPr="005B2D12">
              <w:rPr>
                <w:rFonts w:eastAsia="Arial" w:cs="Arial"/>
                <w:szCs w:val="24"/>
              </w:rPr>
              <w:t>nepriznaní peňažného príspevku</w:t>
            </w:r>
            <w:r w:rsidR="00A4335F">
              <w:rPr>
                <w:rFonts w:eastAsia="Arial" w:cs="Arial"/>
                <w:szCs w:val="24"/>
              </w:rPr>
              <w:t xml:space="preserve"> na </w:t>
            </w:r>
            <w:r w:rsidRPr="005B2D12">
              <w:rPr>
                <w:rFonts w:eastAsia="Arial" w:cs="Arial"/>
                <w:szCs w:val="24"/>
              </w:rPr>
              <w:t>opatrovanie,</w:t>
            </w:r>
            <w:r w:rsidR="00A4335F">
              <w:rPr>
                <w:rFonts w:eastAsia="Arial" w:cs="Arial"/>
                <w:szCs w:val="24"/>
              </w:rPr>
              <w:t xml:space="preserve"> s </w:t>
            </w:r>
            <w:r w:rsidRPr="005B2D12">
              <w:rPr>
                <w:rFonts w:eastAsia="Arial" w:cs="Arial"/>
                <w:szCs w:val="24"/>
              </w:rPr>
              <w:t>podtónom absolútneho nerešpektovania súdneho rozhodnutia.</w:t>
            </w:r>
            <w:r w:rsidR="00C8556F">
              <w:rPr>
                <w:rFonts w:eastAsia="Arial" w:cs="Arial"/>
                <w:szCs w:val="24"/>
              </w:rPr>
              <w:t xml:space="preserve"> Z </w:t>
            </w:r>
            <w:r w:rsidRPr="005B2D12">
              <w:rPr>
                <w:rFonts w:eastAsia="Arial" w:cs="Arial"/>
                <w:szCs w:val="24"/>
              </w:rPr>
              <w:t>toho dôvodu mama maloletej Sofie podala opäť žalobu</w:t>
            </w:r>
            <w:r w:rsidR="00A4335F">
              <w:rPr>
                <w:rFonts w:eastAsia="Arial" w:cs="Arial"/>
                <w:szCs w:val="24"/>
              </w:rPr>
              <w:t xml:space="preserve"> na </w:t>
            </w:r>
            <w:r w:rsidRPr="005B2D12">
              <w:rPr>
                <w:rFonts w:eastAsia="Arial" w:cs="Arial"/>
                <w:szCs w:val="24"/>
              </w:rPr>
              <w:t>Krajský súd</w:t>
            </w:r>
            <w:r w:rsidR="000E31F7">
              <w:rPr>
                <w:rFonts w:eastAsia="Arial" w:cs="Arial"/>
                <w:szCs w:val="24"/>
              </w:rPr>
              <w:t xml:space="preserve"> v </w:t>
            </w:r>
            <w:r w:rsidRPr="005B2D12">
              <w:rPr>
                <w:rFonts w:eastAsia="Arial" w:cs="Arial"/>
                <w:szCs w:val="24"/>
              </w:rPr>
              <w:t>Bratislave, ktorý opäť zrušil rozhodnutie ústredia práce</w:t>
            </w:r>
            <w:r w:rsidR="0093554B">
              <w:rPr>
                <w:rFonts w:eastAsia="Arial" w:cs="Arial"/>
                <w:szCs w:val="24"/>
              </w:rPr>
              <w:t xml:space="preserve"> a </w:t>
            </w:r>
            <w:r w:rsidRPr="005B2D12">
              <w:rPr>
                <w:rFonts w:eastAsia="Arial" w:cs="Arial"/>
                <w:szCs w:val="24"/>
              </w:rPr>
              <w:t>pohrozil</w:t>
            </w:r>
            <w:sdt>
              <w:sdtPr>
                <w:rPr>
                  <w:rFonts w:cs="Arial"/>
                  <w:szCs w:val="24"/>
                </w:rPr>
                <w:tag w:val="goog_rdk_0"/>
                <w:id w:val="-1785498375"/>
              </w:sdtPr>
              <w:sdtEndPr/>
              <w:sdtContent/>
            </w:sdt>
            <w:r w:rsidRPr="005B2D12">
              <w:rPr>
                <w:rFonts w:eastAsia="Arial" w:cs="Arial"/>
                <w:szCs w:val="24"/>
              </w:rPr>
              <w:t>,</w:t>
            </w:r>
            <w:r w:rsidR="00C8556F">
              <w:rPr>
                <w:rFonts w:eastAsia="Arial" w:cs="Arial"/>
                <w:szCs w:val="24"/>
              </w:rPr>
              <w:t xml:space="preserve"> že </w:t>
            </w:r>
            <w:r w:rsidRPr="005B2D12">
              <w:rPr>
                <w:rFonts w:eastAsia="Arial" w:cs="Arial"/>
                <w:szCs w:val="24"/>
              </w:rPr>
              <w:t>žalovanému uloží pokutu</w:t>
            </w:r>
            <w:r w:rsidR="00C8556F">
              <w:rPr>
                <w:rFonts w:eastAsia="Arial" w:cs="Arial"/>
                <w:szCs w:val="24"/>
              </w:rPr>
              <w:t xml:space="preserve"> za </w:t>
            </w:r>
            <w:r w:rsidRPr="005B2D12">
              <w:rPr>
                <w:rFonts w:eastAsia="Arial" w:cs="Arial"/>
                <w:szCs w:val="24"/>
              </w:rPr>
              <w:t xml:space="preserve">nerešpektovanie zákona, ktorú nakoniec súd neuložil. </w:t>
            </w:r>
          </w:p>
          <w:p w14:paraId="6C84E851" w14:textId="77777777" w:rsidR="00224168" w:rsidRPr="005B2D12" w:rsidRDefault="00224168" w:rsidP="001B138C">
            <w:pPr>
              <w:spacing w:line="240" w:lineRule="auto"/>
              <w:rPr>
                <w:rFonts w:eastAsia="Arial" w:cs="Arial"/>
                <w:szCs w:val="24"/>
              </w:rPr>
            </w:pPr>
          </w:p>
          <w:p w14:paraId="41D16E07" w14:textId="747F604A" w:rsidR="00224168" w:rsidRPr="005B2D12" w:rsidRDefault="00224168" w:rsidP="001B138C">
            <w:pPr>
              <w:spacing w:line="240" w:lineRule="auto"/>
              <w:rPr>
                <w:rFonts w:eastAsia="Arial" w:cs="Arial"/>
                <w:szCs w:val="24"/>
              </w:rPr>
            </w:pPr>
            <w:r w:rsidRPr="005B2D12">
              <w:rPr>
                <w:rFonts w:eastAsia="Arial" w:cs="Arial"/>
                <w:szCs w:val="24"/>
              </w:rPr>
              <w:t>Na ústnom pojednávaní</w:t>
            </w:r>
            <w:r w:rsidR="00A4335F">
              <w:rPr>
                <w:rFonts w:eastAsia="Arial" w:cs="Arial"/>
                <w:szCs w:val="24"/>
              </w:rPr>
              <w:t xml:space="preserve"> na </w:t>
            </w:r>
            <w:r w:rsidRPr="005B2D12">
              <w:rPr>
                <w:rFonts w:eastAsia="Arial" w:cs="Arial"/>
                <w:szCs w:val="24"/>
              </w:rPr>
              <w:t>Krajskom súde</w:t>
            </w:r>
            <w:r w:rsidR="000E31F7">
              <w:rPr>
                <w:rFonts w:eastAsia="Arial" w:cs="Arial"/>
                <w:szCs w:val="24"/>
              </w:rPr>
              <w:t xml:space="preserve"> v </w:t>
            </w:r>
            <w:r w:rsidRPr="005B2D12">
              <w:rPr>
                <w:rFonts w:eastAsia="Arial" w:cs="Arial"/>
                <w:szCs w:val="24"/>
              </w:rPr>
              <w:t>Bratislave právny zástupca Ústredia práce, sociálnych vecí</w:t>
            </w:r>
            <w:r w:rsidR="0093554B">
              <w:rPr>
                <w:rFonts w:eastAsia="Arial" w:cs="Arial"/>
                <w:szCs w:val="24"/>
              </w:rPr>
              <w:t xml:space="preserve"> a </w:t>
            </w:r>
            <w:r w:rsidRPr="005B2D12">
              <w:rPr>
                <w:rFonts w:eastAsia="Arial" w:cs="Arial"/>
                <w:szCs w:val="24"/>
              </w:rPr>
              <w:t>rodiny Bratislava vystupoval nedôstojne</w:t>
            </w:r>
            <w:r w:rsidR="0093554B">
              <w:rPr>
                <w:rFonts w:eastAsia="Arial" w:cs="Arial"/>
                <w:szCs w:val="24"/>
              </w:rPr>
              <w:t xml:space="preserve"> a </w:t>
            </w:r>
            <w:r w:rsidRPr="005B2D12">
              <w:rPr>
                <w:rFonts w:eastAsia="Arial" w:cs="Arial"/>
                <w:szCs w:val="24"/>
              </w:rPr>
              <w:t>arogantne, pričom</w:t>
            </w:r>
            <w:r w:rsidR="00C8556F">
              <w:rPr>
                <w:rFonts w:eastAsia="Arial" w:cs="Arial"/>
                <w:szCs w:val="24"/>
              </w:rPr>
              <w:t xml:space="preserve"> zo </w:t>
            </w:r>
            <w:r w:rsidRPr="005B2D12">
              <w:rPr>
                <w:rFonts w:eastAsia="Arial" w:cs="Arial"/>
                <w:szCs w:val="24"/>
              </w:rPr>
              <w:t>strany právneho zástupcu ústredia práce odzneli vyjadrenia</w:t>
            </w:r>
            <w:r w:rsidR="000E31F7">
              <w:rPr>
                <w:rFonts w:eastAsia="Arial" w:cs="Arial"/>
                <w:szCs w:val="24"/>
              </w:rPr>
              <w:t xml:space="preserve"> v </w:t>
            </w:r>
            <w:r w:rsidRPr="005B2D12">
              <w:rPr>
                <w:rFonts w:eastAsia="Arial" w:cs="Arial"/>
                <w:szCs w:val="24"/>
              </w:rPr>
              <w:t>štýle: „nech</w:t>
            </w:r>
            <w:r w:rsidR="000E31F7">
              <w:rPr>
                <w:rFonts w:eastAsia="Arial" w:cs="Arial"/>
                <w:szCs w:val="24"/>
              </w:rPr>
              <w:t xml:space="preserve"> sa </w:t>
            </w:r>
            <w:r w:rsidRPr="005B2D12">
              <w:rPr>
                <w:rFonts w:eastAsia="Arial" w:cs="Arial"/>
                <w:szCs w:val="24"/>
              </w:rPr>
              <w:t>matka maloletej neteší,</w:t>
            </w:r>
            <w:r w:rsidR="00A4335F">
              <w:rPr>
                <w:rFonts w:eastAsia="Arial" w:cs="Arial"/>
                <w:szCs w:val="24"/>
              </w:rPr>
              <w:t xml:space="preserve"> lebo </w:t>
            </w:r>
            <w:r w:rsidRPr="005B2D12">
              <w:rPr>
                <w:rFonts w:eastAsia="Arial" w:cs="Arial"/>
                <w:szCs w:val="24"/>
              </w:rPr>
              <w:t>znova budeme robiť všetky úkony</w:t>
            </w:r>
            <w:r w:rsidR="00A4335F">
              <w:rPr>
                <w:rFonts w:eastAsia="Arial" w:cs="Arial"/>
                <w:szCs w:val="24"/>
              </w:rPr>
              <w:t xml:space="preserve"> na </w:t>
            </w:r>
            <w:r w:rsidRPr="005B2D12">
              <w:rPr>
                <w:rFonts w:eastAsia="Arial" w:cs="Arial"/>
                <w:szCs w:val="24"/>
              </w:rPr>
              <w:t>predĺženie celého konania, podáme kasačnú sťažnosť</w:t>
            </w:r>
            <w:r w:rsidR="0093554B">
              <w:rPr>
                <w:rFonts w:eastAsia="Arial" w:cs="Arial"/>
                <w:szCs w:val="24"/>
              </w:rPr>
              <w:t xml:space="preserve"> a </w:t>
            </w:r>
            <w:r w:rsidRPr="005B2D12">
              <w:rPr>
                <w:rFonts w:eastAsia="Arial" w:cs="Arial"/>
                <w:szCs w:val="24"/>
              </w:rPr>
              <w:t>bude</w:t>
            </w:r>
            <w:r w:rsidR="000E31F7">
              <w:rPr>
                <w:rFonts w:eastAsia="Arial" w:cs="Arial"/>
                <w:szCs w:val="24"/>
              </w:rPr>
              <w:t xml:space="preserve"> sa </w:t>
            </w:r>
            <w:r w:rsidRPr="005B2D12">
              <w:rPr>
                <w:rFonts w:eastAsia="Arial" w:cs="Arial"/>
                <w:szCs w:val="24"/>
              </w:rPr>
              <w:t>pokračovať</w:t>
            </w:r>
            <w:r w:rsidR="00A4335F">
              <w:rPr>
                <w:rFonts w:eastAsia="Arial" w:cs="Arial"/>
                <w:szCs w:val="24"/>
              </w:rPr>
              <w:t xml:space="preserve"> od </w:t>
            </w:r>
            <w:r w:rsidRPr="005B2D12">
              <w:rPr>
                <w:rFonts w:eastAsia="Arial" w:cs="Arial"/>
                <w:szCs w:val="24"/>
              </w:rPr>
              <w:t>súdu</w:t>
            </w:r>
            <w:r w:rsidR="0093554B">
              <w:rPr>
                <w:rFonts w:eastAsia="Arial" w:cs="Arial"/>
                <w:szCs w:val="24"/>
              </w:rPr>
              <w:t xml:space="preserve"> k </w:t>
            </w:r>
            <w:r w:rsidRPr="005B2D12">
              <w:rPr>
                <w:rFonts w:eastAsia="Arial" w:cs="Arial"/>
                <w:szCs w:val="24"/>
              </w:rPr>
              <w:t xml:space="preserve">súdu ako doteraz“. </w:t>
            </w:r>
            <w:r w:rsidRPr="005B2D12">
              <w:rPr>
                <w:rFonts w:eastAsia="Arial" w:cs="Arial"/>
                <w:b/>
                <w:bCs/>
                <w:szCs w:val="24"/>
              </w:rPr>
              <w:t>Takéto správanie právneho zástupcu ústredia práce je neprijateľným zastrašovaním</w:t>
            </w:r>
            <w:r w:rsidR="000E31F7">
              <w:rPr>
                <w:rFonts w:eastAsia="Arial" w:cs="Arial"/>
                <w:b/>
                <w:bCs/>
                <w:szCs w:val="24"/>
              </w:rPr>
              <w:t xml:space="preserve"> pri </w:t>
            </w:r>
            <w:r w:rsidRPr="005B2D12">
              <w:rPr>
                <w:rFonts w:eastAsia="Arial" w:cs="Arial"/>
                <w:szCs w:val="24"/>
              </w:rPr>
              <w:t>dožadovaní</w:t>
            </w:r>
            <w:r w:rsidR="000E31F7">
              <w:rPr>
                <w:rFonts w:eastAsia="Arial" w:cs="Arial"/>
                <w:szCs w:val="24"/>
              </w:rPr>
              <w:t xml:space="preserve"> sa </w:t>
            </w:r>
            <w:r w:rsidRPr="005B2D12">
              <w:rPr>
                <w:rFonts w:eastAsia="Arial" w:cs="Arial"/>
                <w:szCs w:val="24"/>
              </w:rPr>
              <w:t>svojho práva</w:t>
            </w:r>
            <w:r w:rsidR="00C8556F">
              <w:rPr>
                <w:rFonts w:eastAsia="Arial" w:cs="Arial"/>
                <w:szCs w:val="24"/>
              </w:rPr>
              <w:t xml:space="preserve"> zo </w:t>
            </w:r>
            <w:r w:rsidRPr="005B2D12">
              <w:rPr>
                <w:rFonts w:eastAsia="Arial" w:cs="Arial"/>
                <w:szCs w:val="24"/>
              </w:rPr>
              <w:t>strany matky maloletej Sofie, čo konštatoval</w:t>
            </w:r>
            <w:r w:rsidR="0093554B">
              <w:rPr>
                <w:rFonts w:eastAsia="Arial" w:cs="Arial"/>
                <w:szCs w:val="24"/>
              </w:rPr>
              <w:t xml:space="preserve"> aj </w:t>
            </w:r>
            <w:r w:rsidRPr="005B2D12">
              <w:rPr>
                <w:rFonts w:eastAsia="Arial" w:cs="Arial"/>
                <w:szCs w:val="24"/>
              </w:rPr>
              <w:t>súd. Matku sme</w:t>
            </w:r>
            <w:r w:rsidR="000E31F7">
              <w:rPr>
                <w:rFonts w:eastAsia="Arial" w:cs="Arial"/>
                <w:szCs w:val="24"/>
              </w:rPr>
              <w:t xml:space="preserve"> v </w:t>
            </w:r>
            <w:r w:rsidRPr="005B2D12">
              <w:rPr>
                <w:rFonts w:eastAsia="Arial" w:cs="Arial"/>
                <w:szCs w:val="24"/>
              </w:rPr>
              <w:t>celom procese aktívne sprevádzali.</w:t>
            </w:r>
          </w:p>
          <w:p w14:paraId="1A76CD19" w14:textId="77777777" w:rsidR="00224168" w:rsidRPr="005B2D12" w:rsidRDefault="00224168" w:rsidP="001B138C">
            <w:pPr>
              <w:spacing w:line="240" w:lineRule="auto"/>
              <w:rPr>
                <w:rFonts w:eastAsia="Arial" w:cs="Arial"/>
                <w:szCs w:val="24"/>
              </w:rPr>
            </w:pPr>
          </w:p>
          <w:p w14:paraId="5AA707A8" w14:textId="60518C9F" w:rsidR="00224168" w:rsidRPr="005B2D12" w:rsidRDefault="00224168" w:rsidP="001B138C">
            <w:pPr>
              <w:spacing w:line="240" w:lineRule="auto"/>
              <w:rPr>
                <w:rFonts w:eastAsia="Arial" w:cs="Arial"/>
                <w:szCs w:val="24"/>
              </w:rPr>
            </w:pPr>
            <w:r w:rsidRPr="005B2D12">
              <w:rPr>
                <w:rFonts w:eastAsia="Arial" w:cs="Arial"/>
                <w:szCs w:val="24"/>
              </w:rPr>
              <w:t>Po dlhšej dobe obdržala matka maloletej predvolanie</w:t>
            </w:r>
            <w:r w:rsidR="00A4335F">
              <w:rPr>
                <w:rFonts w:eastAsia="Arial" w:cs="Arial"/>
                <w:szCs w:val="24"/>
              </w:rPr>
              <w:t xml:space="preserve"> na </w:t>
            </w:r>
            <w:r w:rsidRPr="005B2D12">
              <w:rPr>
                <w:rFonts w:eastAsia="Arial" w:cs="Arial"/>
                <w:szCs w:val="24"/>
              </w:rPr>
              <w:t>Ústredie práce, sociálnych vecí</w:t>
            </w:r>
            <w:r w:rsidR="0093554B">
              <w:rPr>
                <w:rFonts w:eastAsia="Arial" w:cs="Arial"/>
                <w:szCs w:val="24"/>
              </w:rPr>
              <w:t xml:space="preserve"> a </w:t>
            </w:r>
            <w:r w:rsidRPr="005B2D12">
              <w:rPr>
                <w:rFonts w:eastAsia="Arial" w:cs="Arial"/>
                <w:szCs w:val="24"/>
              </w:rPr>
              <w:t>rodiny Bratislava</w:t>
            </w:r>
            <w:r w:rsidR="000E31F7">
              <w:rPr>
                <w:rFonts w:eastAsia="Arial" w:cs="Arial"/>
                <w:szCs w:val="24"/>
              </w:rPr>
              <w:t xml:space="preserve"> v </w:t>
            </w:r>
            <w:r w:rsidRPr="005B2D12">
              <w:rPr>
                <w:rFonts w:eastAsia="Arial" w:cs="Arial"/>
                <w:szCs w:val="24"/>
              </w:rPr>
              <w:t>súvislosti</w:t>
            </w:r>
            <w:r w:rsidR="00A4335F">
              <w:rPr>
                <w:rFonts w:eastAsia="Arial" w:cs="Arial"/>
                <w:szCs w:val="24"/>
              </w:rPr>
              <w:t xml:space="preserve"> s </w:t>
            </w:r>
            <w:r w:rsidRPr="005B2D12">
              <w:rPr>
                <w:rFonts w:eastAsia="Arial" w:cs="Arial"/>
                <w:szCs w:val="24"/>
              </w:rPr>
              <w:t>opätovným posúdením zdravotného stavu jej dcérky ohľadom peňažného príspevku</w:t>
            </w:r>
            <w:r w:rsidR="00A4335F">
              <w:rPr>
                <w:rFonts w:eastAsia="Arial" w:cs="Arial"/>
                <w:szCs w:val="24"/>
              </w:rPr>
              <w:t xml:space="preserve"> na </w:t>
            </w:r>
            <w:r w:rsidRPr="005B2D12">
              <w:rPr>
                <w:rFonts w:eastAsia="Arial" w:cs="Arial"/>
                <w:szCs w:val="24"/>
              </w:rPr>
              <w:t>opatrovanie.</w:t>
            </w:r>
            <w:r w:rsidR="00A4335F">
              <w:rPr>
                <w:rFonts w:eastAsia="Arial" w:cs="Arial"/>
                <w:szCs w:val="24"/>
              </w:rPr>
              <w:t xml:space="preserve"> Na </w:t>
            </w:r>
            <w:r w:rsidRPr="005B2D12">
              <w:rPr>
                <w:rFonts w:eastAsia="Arial" w:cs="Arial"/>
                <w:b/>
                <w:bCs/>
                <w:szCs w:val="24"/>
              </w:rPr>
              <w:t>tomto ústnom konaní ju zamestnanci ústredia práce slovne ponižovali, obviňovali</w:t>
            </w:r>
            <w:r w:rsidR="0093554B">
              <w:rPr>
                <w:rFonts w:eastAsia="Arial" w:cs="Arial"/>
                <w:b/>
                <w:bCs/>
                <w:szCs w:val="24"/>
              </w:rPr>
              <w:t xml:space="preserve"> a </w:t>
            </w:r>
            <w:r w:rsidRPr="005B2D12">
              <w:rPr>
                <w:rFonts w:eastAsia="Arial" w:cs="Arial"/>
                <w:b/>
                <w:bCs/>
                <w:szCs w:val="24"/>
              </w:rPr>
              <w:t>zosmiešňovali</w:t>
            </w:r>
            <w:r w:rsidRPr="005B2D12">
              <w:rPr>
                <w:rFonts w:eastAsia="Arial" w:cs="Arial"/>
                <w:szCs w:val="24"/>
              </w:rPr>
              <w:t>,</w:t>
            </w:r>
            <w:r w:rsidR="0093554B">
              <w:rPr>
                <w:rFonts w:eastAsia="Arial" w:cs="Arial"/>
                <w:szCs w:val="24"/>
              </w:rPr>
              <w:t xml:space="preserve"> a </w:t>
            </w:r>
            <w:r w:rsidRPr="005B2D12">
              <w:rPr>
                <w:rFonts w:eastAsia="Arial" w:cs="Arial"/>
                <w:szCs w:val="24"/>
              </w:rPr>
              <w:t>to tak lekármi ústredia práce, ako</w:t>
            </w:r>
            <w:r w:rsidR="0093554B">
              <w:rPr>
                <w:rFonts w:eastAsia="Arial" w:cs="Arial"/>
                <w:szCs w:val="24"/>
              </w:rPr>
              <w:t xml:space="preserve"> aj </w:t>
            </w:r>
            <w:r w:rsidRPr="005B2D12">
              <w:rPr>
                <w:rFonts w:eastAsia="Arial" w:cs="Arial"/>
                <w:szCs w:val="24"/>
              </w:rPr>
              <w:t>vedúcim zamestnancom Ústredia, práce, sociálnych vecí</w:t>
            </w:r>
            <w:r w:rsidR="0093554B">
              <w:rPr>
                <w:rFonts w:eastAsia="Arial" w:cs="Arial"/>
                <w:szCs w:val="24"/>
              </w:rPr>
              <w:t xml:space="preserve"> a </w:t>
            </w:r>
            <w:r w:rsidRPr="005B2D12">
              <w:rPr>
                <w:rFonts w:eastAsia="Arial" w:cs="Arial"/>
                <w:szCs w:val="24"/>
              </w:rPr>
              <w:t>rodiny Bratislava. Dokonca, podľa vyjadrenia matky maloletej, ju obviňovali</w:t>
            </w:r>
            <w:r w:rsidR="00C8556F">
              <w:rPr>
                <w:rFonts w:eastAsia="Arial" w:cs="Arial"/>
                <w:szCs w:val="24"/>
              </w:rPr>
              <w:t xml:space="preserve"> z </w:t>
            </w:r>
            <w:r w:rsidRPr="005B2D12">
              <w:rPr>
                <w:rFonts w:eastAsia="Arial" w:cs="Arial"/>
                <w:szCs w:val="24"/>
              </w:rPr>
              <w:t>toho,</w:t>
            </w:r>
            <w:r w:rsidR="00C8556F">
              <w:rPr>
                <w:rFonts w:eastAsia="Arial" w:cs="Arial"/>
                <w:szCs w:val="24"/>
              </w:rPr>
              <w:t xml:space="preserve"> že </w:t>
            </w:r>
            <w:r w:rsidRPr="005B2D12">
              <w:rPr>
                <w:rFonts w:eastAsia="Arial" w:cs="Arial"/>
                <w:szCs w:val="24"/>
              </w:rPr>
              <w:t>ona sama má problém</w:t>
            </w:r>
            <w:r w:rsidR="000E31F7">
              <w:rPr>
                <w:rFonts w:eastAsia="Arial" w:cs="Arial"/>
                <w:szCs w:val="24"/>
              </w:rPr>
              <w:t xml:space="preserve"> so </w:t>
            </w:r>
            <w:r w:rsidRPr="005B2D12">
              <w:rPr>
                <w:rFonts w:eastAsia="Arial" w:cs="Arial"/>
                <w:szCs w:val="24"/>
              </w:rPr>
              <w:t>sebou,</w:t>
            </w:r>
            <w:r w:rsidR="0093554B">
              <w:rPr>
                <w:rFonts w:eastAsia="Arial" w:cs="Arial"/>
                <w:szCs w:val="24"/>
              </w:rPr>
              <w:t xml:space="preserve"> a</w:t>
            </w:r>
            <w:r w:rsidR="00C8556F">
              <w:rPr>
                <w:rFonts w:eastAsia="Arial" w:cs="Arial"/>
                <w:szCs w:val="24"/>
              </w:rPr>
              <w:t xml:space="preserve"> že </w:t>
            </w:r>
            <w:r w:rsidR="000E31F7">
              <w:rPr>
                <w:rFonts w:eastAsia="Arial" w:cs="Arial"/>
                <w:szCs w:val="24"/>
              </w:rPr>
              <w:t>sa </w:t>
            </w:r>
            <w:r w:rsidRPr="005B2D12">
              <w:rPr>
                <w:rFonts w:eastAsia="Arial" w:cs="Arial"/>
                <w:szCs w:val="24"/>
              </w:rPr>
              <w:t>jej nechce chodiť</w:t>
            </w:r>
            <w:r w:rsidR="0093554B">
              <w:rPr>
                <w:rFonts w:eastAsia="Arial" w:cs="Arial"/>
                <w:szCs w:val="24"/>
              </w:rPr>
              <w:t xml:space="preserve"> do </w:t>
            </w:r>
            <w:r w:rsidRPr="005B2D12">
              <w:rPr>
                <w:rFonts w:eastAsia="Arial" w:cs="Arial"/>
                <w:szCs w:val="24"/>
              </w:rPr>
              <w:t>práce,</w:t>
            </w:r>
            <w:r w:rsidR="0093554B">
              <w:rPr>
                <w:rFonts w:eastAsia="Arial" w:cs="Arial"/>
                <w:szCs w:val="24"/>
              </w:rPr>
              <w:t xml:space="preserve"> a</w:t>
            </w:r>
            <w:r w:rsidR="00C8556F">
              <w:rPr>
                <w:rFonts w:eastAsia="Arial" w:cs="Arial"/>
                <w:szCs w:val="24"/>
              </w:rPr>
              <w:t xml:space="preserve"> že </w:t>
            </w:r>
            <w:r w:rsidRPr="005B2D12">
              <w:rPr>
                <w:rFonts w:eastAsia="Arial" w:cs="Arial"/>
                <w:szCs w:val="24"/>
              </w:rPr>
              <w:t>bráni svojej dcére navštevovať školu</w:t>
            </w:r>
            <w:r w:rsidR="0093554B">
              <w:rPr>
                <w:rFonts w:eastAsia="Arial" w:cs="Arial"/>
                <w:szCs w:val="24"/>
              </w:rPr>
              <w:t xml:space="preserve"> a </w:t>
            </w:r>
            <w:r w:rsidRPr="005B2D12">
              <w:rPr>
                <w:rFonts w:eastAsia="Arial" w:cs="Arial"/>
                <w:szCs w:val="24"/>
              </w:rPr>
              <w:t>kontaktovať</w:t>
            </w:r>
            <w:r w:rsidR="000E31F7">
              <w:rPr>
                <w:rFonts w:eastAsia="Arial" w:cs="Arial"/>
                <w:szCs w:val="24"/>
              </w:rPr>
              <w:t xml:space="preserve"> sa </w:t>
            </w:r>
            <w:r w:rsidR="00A4335F">
              <w:rPr>
                <w:rFonts w:eastAsia="Arial" w:cs="Arial"/>
                <w:szCs w:val="24"/>
              </w:rPr>
              <w:t>s </w:t>
            </w:r>
            <w:r w:rsidRPr="005B2D12">
              <w:rPr>
                <w:rFonts w:eastAsia="Arial" w:cs="Arial"/>
                <w:szCs w:val="24"/>
              </w:rPr>
              <w:t>rovesníkmi, ako</w:t>
            </w:r>
            <w:r w:rsidR="0093554B">
              <w:rPr>
                <w:rFonts w:eastAsia="Arial" w:cs="Arial"/>
                <w:szCs w:val="24"/>
              </w:rPr>
              <w:t xml:space="preserve"> aj </w:t>
            </w:r>
            <w:r w:rsidRPr="005B2D12">
              <w:rPr>
                <w:rFonts w:eastAsia="Arial" w:cs="Arial"/>
                <w:szCs w:val="24"/>
              </w:rPr>
              <w:t>rôzne iné nepríjemné narážky</w:t>
            </w:r>
            <w:r w:rsidR="0093554B">
              <w:rPr>
                <w:rFonts w:eastAsia="Arial" w:cs="Arial"/>
                <w:szCs w:val="24"/>
              </w:rPr>
              <w:t xml:space="preserve"> a </w:t>
            </w:r>
            <w:r w:rsidRPr="005B2D12">
              <w:rPr>
                <w:rFonts w:eastAsia="Arial" w:cs="Arial"/>
                <w:szCs w:val="24"/>
              </w:rPr>
              <w:t>obvinenia. Po skončení konania</w:t>
            </w:r>
            <w:r w:rsidR="00A4335F">
              <w:rPr>
                <w:rFonts w:eastAsia="Arial" w:cs="Arial"/>
                <w:szCs w:val="24"/>
              </w:rPr>
              <w:t xml:space="preserve"> na </w:t>
            </w:r>
            <w:r w:rsidRPr="005B2D12">
              <w:rPr>
                <w:rFonts w:eastAsia="Arial" w:cs="Arial"/>
                <w:szCs w:val="24"/>
              </w:rPr>
              <w:t>ústredí práce zúfalá matka telefonovala</w:t>
            </w:r>
            <w:r w:rsidR="00A4335F">
              <w:rPr>
                <w:rFonts w:eastAsia="Arial" w:cs="Arial"/>
                <w:szCs w:val="24"/>
              </w:rPr>
              <w:t xml:space="preserve"> na </w:t>
            </w:r>
            <w:r w:rsidRPr="005B2D12">
              <w:rPr>
                <w:rFonts w:eastAsia="Arial" w:cs="Arial"/>
                <w:szCs w:val="24"/>
              </w:rPr>
              <w:t>Úrad komisára</w:t>
            </w:r>
            <w:r w:rsidR="000E31F7">
              <w:rPr>
                <w:rFonts w:eastAsia="Arial" w:cs="Arial"/>
                <w:szCs w:val="24"/>
              </w:rPr>
              <w:t xml:space="preserve"> pre </w:t>
            </w:r>
            <w:r w:rsidRPr="005B2D12">
              <w:rPr>
                <w:rFonts w:eastAsia="Arial" w:cs="Arial"/>
                <w:szCs w:val="24"/>
              </w:rPr>
              <w:t>osoby</w:t>
            </w:r>
            <w:r w:rsidR="000E31F7">
              <w:rPr>
                <w:rFonts w:eastAsia="Arial" w:cs="Arial"/>
                <w:szCs w:val="24"/>
              </w:rPr>
              <w:t xml:space="preserve"> so </w:t>
            </w:r>
            <w:r w:rsidRPr="005B2D12">
              <w:rPr>
                <w:rFonts w:eastAsia="Arial" w:cs="Arial"/>
                <w:szCs w:val="24"/>
              </w:rPr>
              <w:t>zdravotným postihnutím</w:t>
            </w:r>
            <w:r w:rsidR="00A4335F">
              <w:rPr>
                <w:rFonts w:eastAsia="Arial" w:cs="Arial"/>
                <w:szCs w:val="24"/>
              </w:rPr>
              <w:t xml:space="preserve"> s </w:t>
            </w:r>
            <w:r w:rsidRPr="005B2D12">
              <w:rPr>
                <w:rFonts w:eastAsia="Arial" w:cs="Arial"/>
                <w:szCs w:val="24"/>
              </w:rPr>
              <w:t>plačom, absolútne psychicky vyčerpaná</w:t>
            </w:r>
            <w:r w:rsidR="0093554B">
              <w:rPr>
                <w:rFonts w:eastAsia="Arial" w:cs="Arial"/>
                <w:szCs w:val="24"/>
              </w:rPr>
              <w:t xml:space="preserve"> a </w:t>
            </w:r>
            <w:r w:rsidRPr="005B2D12">
              <w:rPr>
                <w:rFonts w:eastAsia="Arial" w:cs="Arial"/>
                <w:szCs w:val="24"/>
              </w:rPr>
              <w:t>zlomená</w:t>
            </w:r>
            <w:r w:rsidR="00C8556F">
              <w:rPr>
                <w:rFonts w:eastAsia="Arial" w:cs="Arial"/>
                <w:szCs w:val="24"/>
              </w:rPr>
              <w:t xml:space="preserve"> z </w:t>
            </w:r>
            <w:r w:rsidRPr="005B2D12">
              <w:rPr>
                <w:rFonts w:eastAsia="Arial" w:cs="Arial"/>
                <w:szCs w:val="24"/>
              </w:rPr>
              <w:t>tlaku</w:t>
            </w:r>
            <w:r w:rsidR="0093554B">
              <w:rPr>
                <w:rFonts w:eastAsia="Arial" w:cs="Arial"/>
                <w:szCs w:val="24"/>
              </w:rPr>
              <w:t xml:space="preserve"> a </w:t>
            </w:r>
            <w:r w:rsidRPr="005B2D12">
              <w:rPr>
                <w:rFonts w:eastAsia="Arial" w:cs="Arial"/>
                <w:szCs w:val="24"/>
              </w:rPr>
              <w:t>ponižovania, ktorému bola vystavená. Požiadala som ju preto</w:t>
            </w:r>
            <w:r w:rsidR="00A4335F">
              <w:rPr>
                <w:rFonts w:eastAsia="Arial" w:cs="Arial"/>
                <w:szCs w:val="24"/>
              </w:rPr>
              <w:t xml:space="preserve"> o </w:t>
            </w:r>
            <w:r w:rsidRPr="005B2D12">
              <w:rPr>
                <w:rFonts w:eastAsia="Arial" w:cs="Arial"/>
                <w:szCs w:val="24"/>
              </w:rPr>
              <w:t>spísanie svojho vnímania celej udalosti</w:t>
            </w:r>
            <w:r w:rsidR="0093554B">
              <w:rPr>
                <w:rFonts w:eastAsia="Arial" w:cs="Arial"/>
                <w:szCs w:val="24"/>
              </w:rPr>
              <w:t xml:space="preserve"> a </w:t>
            </w:r>
            <w:r w:rsidRPr="005B2D12">
              <w:rPr>
                <w:rFonts w:eastAsia="Arial" w:cs="Arial"/>
                <w:szCs w:val="24"/>
              </w:rPr>
              <w:t>súčasne som jej odporučila, ak súhlasí, aby svoj príbeh</w:t>
            </w:r>
            <w:r w:rsidR="00A4335F">
              <w:rPr>
                <w:rFonts w:eastAsia="Arial" w:cs="Arial"/>
                <w:szCs w:val="24"/>
              </w:rPr>
              <w:t xml:space="preserve"> o </w:t>
            </w:r>
            <w:r w:rsidRPr="005B2D12">
              <w:rPr>
                <w:rFonts w:eastAsia="Arial" w:cs="Arial"/>
                <w:szCs w:val="24"/>
              </w:rPr>
              <w:t>absurdnosti konania</w:t>
            </w:r>
            <w:r w:rsidR="00A4335F">
              <w:rPr>
                <w:rFonts w:eastAsia="Arial" w:cs="Arial"/>
                <w:szCs w:val="24"/>
              </w:rPr>
              <w:t xml:space="preserve"> o </w:t>
            </w:r>
            <w:r w:rsidRPr="005B2D12">
              <w:rPr>
                <w:rFonts w:eastAsia="Arial" w:cs="Arial"/>
                <w:szCs w:val="24"/>
              </w:rPr>
              <w:t>jej žiadosti zverejnila</w:t>
            </w:r>
            <w:r w:rsidR="0093554B">
              <w:rPr>
                <w:rFonts w:eastAsia="Arial" w:cs="Arial"/>
                <w:szCs w:val="24"/>
              </w:rPr>
              <w:t xml:space="preserve"> aj</w:t>
            </w:r>
            <w:r w:rsidR="000E31F7">
              <w:rPr>
                <w:rFonts w:eastAsia="Arial" w:cs="Arial"/>
                <w:szCs w:val="24"/>
              </w:rPr>
              <w:t xml:space="preserve"> v </w:t>
            </w:r>
            <w:r w:rsidRPr="005B2D12">
              <w:rPr>
                <w:rFonts w:eastAsia="Arial" w:cs="Arial"/>
                <w:szCs w:val="24"/>
              </w:rPr>
              <w:t>médiách</w:t>
            </w:r>
            <w:r w:rsidRPr="005B2D12">
              <w:rPr>
                <w:rFonts w:eastAsia="Arial" w:cs="Arial"/>
                <w:szCs w:val="24"/>
                <w:vertAlign w:val="superscript"/>
              </w:rPr>
              <w:footnoteReference w:id="113"/>
            </w:r>
            <w:r w:rsidRPr="005B2D12">
              <w:rPr>
                <w:rFonts w:eastAsia="Arial" w:cs="Arial"/>
                <w:szCs w:val="24"/>
              </w:rPr>
              <w:t xml:space="preserve">. </w:t>
            </w:r>
            <w:r w:rsidRPr="005B2D12">
              <w:rPr>
                <w:rFonts w:eastAsia="Arial" w:cs="Arial"/>
                <w:b/>
                <w:bCs/>
                <w:szCs w:val="24"/>
              </w:rPr>
              <w:t>Je neprípustné, aby zamestnanci úradov práce, ktorí majú poskytovať podporu</w:t>
            </w:r>
            <w:r w:rsidR="0093554B">
              <w:rPr>
                <w:rFonts w:eastAsia="Arial" w:cs="Arial"/>
                <w:b/>
                <w:bCs/>
                <w:szCs w:val="24"/>
              </w:rPr>
              <w:t xml:space="preserve"> a </w:t>
            </w:r>
            <w:r w:rsidRPr="005B2D12">
              <w:rPr>
                <w:rFonts w:eastAsia="Arial" w:cs="Arial"/>
                <w:b/>
                <w:bCs/>
                <w:szCs w:val="24"/>
              </w:rPr>
              <w:t>pomoc odkázaným ľuďom, ich namiesto toho dehonestovali, ponižovali</w:t>
            </w:r>
            <w:r w:rsidR="0093554B">
              <w:rPr>
                <w:rFonts w:eastAsia="Arial" w:cs="Arial"/>
                <w:b/>
                <w:bCs/>
                <w:szCs w:val="24"/>
              </w:rPr>
              <w:t xml:space="preserve"> a </w:t>
            </w:r>
            <w:r w:rsidRPr="005B2D12">
              <w:rPr>
                <w:rFonts w:eastAsia="Arial" w:cs="Arial"/>
                <w:b/>
                <w:bCs/>
                <w:szCs w:val="24"/>
              </w:rPr>
              <w:t>obviňovali, aby ho takto dohnali</w:t>
            </w:r>
            <w:r w:rsidR="0093554B">
              <w:rPr>
                <w:rFonts w:eastAsia="Arial" w:cs="Arial"/>
                <w:b/>
                <w:bCs/>
                <w:szCs w:val="24"/>
              </w:rPr>
              <w:t xml:space="preserve"> k </w:t>
            </w:r>
            <w:r w:rsidRPr="005B2D12">
              <w:rPr>
                <w:rFonts w:eastAsia="Arial" w:cs="Arial"/>
                <w:b/>
                <w:bCs/>
                <w:szCs w:val="24"/>
              </w:rPr>
              <w:t>rezignácii.</w:t>
            </w:r>
            <w:r w:rsidRPr="005B2D12">
              <w:rPr>
                <w:rFonts w:eastAsia="Arial" w:cs="Arial"/>
                <w:szCs w:val="24"/>
              </w:rPr>
              <w:t xml:space="preserve"> </w:t>
            </w:r>
          </w:p>
          <w:p w14:paraId="54DD8E1F" w14:textId="77777777" w:rsidR="00224168" w:rsidRPr="005B2D12" w:rsidRDefault="00224168" w:rsidP="001B138C">
            <w:pPr>
              <w:spacing w:line="240" w:lineRule="auto"/>
              <w:rPr>
                <w:rFonts w:eastAsia="Arial" w:cs="Arial"/>
                <w:szCs w:val="24"/>
              </w:rPr>
            </w:pPr>
          </w:p>
          <w:p w14:paraId="52A23026" w14:textId="3F284E8E" w:rsidR="00224168" w:rsidRPr="005B2D12" w:rsidRDefault="00224168" w:rsidP="001B138C">
            <w:pPr>
              <w:spacing w:line="240" w:lineRule="auto"/>
              <w:rPr>
                <w:rFonts w:eastAsia="Arial" w:cs="Arial"/>
                <w:szCs w:val="24"/>
              </w:rPr>
            </w:pPr>
            <w:r w:rsidRPr="005B2D12">
              <w:rPr>
                <w:rFonts w:eastAsia="Arial" w:cs="Arial"/>
                <w:szCs w:val="24"/>
              </w:rPr>
              <w:t>Na moju žiadosť matka maloletej Sofie spísala priebeh konania</w:t>
            </w:r>
            <w:r w:rsidR="00A4335F">
              <w:rPr>
                <w:rFonts w:eastAsia="Arial" w:cs="Arial"/>
                <w:szCs w:val="24"/>
              </w:rPr>
              <w:t xml:space="preserve"> na </w:t>
            </w:r>
            <w:r w:rsidRPr="005B2D12">
              <w:rPr>
                <w:rFonts w:eastAsia="Arial" w:cs="Arial"/>
                <w:szCs w:val="24"/>
              </w:rPr>
              <w:t>ústredí práce</w:t>
            </w:r>
            <w:r w:rsidR="0093554B">
              <w:rPr>
                <w:rFonts w:eastAsia="Arial" w:cs="Arial"/>
                <w:szCs w:val="24"/>
              </w:rPr>
              <w:t xml:space="preserve"> aj</w:t>
            </w:r>
            <w:r w:rsidR="000E31F7">
              <w:rPr>
                <w:rFonts w:eastAsia="Arial" w:cs="Arial"/>
                <w:szCs w:val="24"/>
              </w:rPr>
              <w:t xml:space="preserve"> pre </w:t>
            </w:r>
            <w:r w:rsidRPr="005B2D12">
              <w:rPr>
                <w:rFonts w:eastAsia="Arial" w:cs="Arial"/>
                <w:szCs w:val="24"/>
              </w:rPr>
              <w:t>účely prerokovania</w:t>
            </w:r>
            <w:r w:rsidR="000E31F7">
              <w:rPr>
                <w:rFonts w:eastAsia="Arial" w:cs="Arial"/>
                <w:szCs w:val="24"/>
              </w:rPr>
              <w:t xml:space="preserve"> vo </w:t>
            </w:r>
            <w:r w:rsidRPr="005B2D12">
              <w:rPr>
                <w:rFonts w:eastAsia="Arial" w:cs="Arial"/>
                <w:szCs w:val="24"/>
              </w:rPr>
              <w:t>Výbore Národnej rady Slovenskej republiky</w:t>
            </w:r>
            <w:r w:rsidR="000E31F7">
              <w:rPr>
                <w:rFonts w:eastAsia="Arial" w:cs="Arial"/>
                <w:szCs w:val="24"/>
              </w:rPr>
              <w:t xml:space="preserve"> pre </w:t>
            </w:r>
            <w:r w:rsidRPr="005B2D12">
              <w:rPr>
                <w:rFonts w:eastAsia="Arial" w:cs="Arial"/>
                <w:szCs w:val="24"/>
              </w:rPr>
              <w:t>sociálne veci. List</w:t>
            </w:r>
            <w:r w:rsidR="00A4335F">
              <w:rPr>
                <w:rFonts w:eastAsia="Arial" w:cs="Arial"/>
                <w:szCs w:val="24"/>
              </w:rPr>
              <w:t xml:space="preserve"> s </w:t>
            </w:r>
            <w:r w:rsidRPr="005B2D12">
              <w:rPr>
                <w:rFonts w:eastAsia="Arial" w:cs="Arial"/>
                <w:szCs w:val="24"/>
              </w:rPr>
              <w:t xml:space="preserve">priloženým vyjadrením matky Sofie som </w:t>
            </w:r>
            <w:sdt>
              <w:sdtPr>
                <w:rPr>
                  <w:rFonts w:cs="Arial"/>
                  <w:szCs w:val="24"/>
                </w:rPr>
                <w:tag w:val="goog_rdk_1"/>
                <w:id w:val="1885592940"/>
              </w:sdtPr>
              <w:sdtEndPr/>
              <w:sdtContent/>
            </w:sdt>
            <w:r w:rsidRPr="005B2D12">
              <w:rPr>
                <w:rFonts w:eastAsia="Arial" w:cs="Arial"/>
                <w:szCs w:val="24"/>
              </w:rPr>
              <w:t>v októbri 2021</w:t>
            </w:r>
            <w:r w:rsidRPr="005B2D12">
              <w:rPr>
                <w:rFonts w:eastAsia="Arial" w:cs="Arial"/>
                <w:szCs w:val="24"/>
                <w:vertAlign w:val="superscript"/>
              </w:rPr>
              <w:footnoteReference w:id="114"/>
            </w:r>
            <w:r w:rsidRPr="005B2D12">
              <w:rPr>
                <w:rFonts w:eastAsia="Arial" w:cs="Arial"/>
                <w:szCs w:val="24"/>
              </w:rPr>
              <w:t xml:space="preserve"> predložila</w:t>
            </w:r>
            <w:r w:rsidR="00A4335F">
              <w:rPr>
                <w:rFonts w:eastAsia="Arial" w:cs="Arial"/>
                <w:szCs w:val="24"/>
              </w:rPr>
              <w:t xml:space="preserve"> na </w:t>
            </w:r>
            <w:r w:rsidRPr="005B2D12">
              <w:rPr>
                <w:rFonts w:eastAsia="Arial" w:cs="Arial"/>
                <w:szCs w:val="24"/>
              </w:rPr>
              <w:t xml:space="preserve">rokovanie výboru. </w:t>
            </w:r>
          </w:p>
          <w:p w14:paraId="331E096E" w14:textId="77777777" w:rsidR="00224168" w:rsidRPr="005B2D12" w:rsidRDefault="00224168" w:rsidP="001B138C">
            <w:pPr>
              <w:spacing w:line="240" w:lineRule="auto"/>
              <w:rPr>
                <w:rFonts w:eastAsia="Arial" w:cs="Arial"/>
                <w:szCs w:val="24"/>
              </w:rPr>
            </w:pPr>
          </w:p>
          <w:p w14:paraId="225CA2D2" w14:textId="6DA835BE" w:rsidR="00224168" w:rsidRPr="005B2D12" w:rsidRDefault="00224168" w:rsidP="001B138C">
            <w:pPr>
              <w:spacing w:line="240" w:lineRule="auto"/>
              <w:rPr>
                <w:rFonts w:eastAsia="Arial" w:cs="Arial"/>
                <w:szCs w:val="24"/>
              </w:rPr>
            </w:pPr>
            <w:r w:rsidRPr="005B2D12">
              <w:rPr>
                <w:rFonts w:eastAsia="Arial" w:cs="Arial"/>
                <w:szCs w:val="24"/>
              </w:rPr>
              <w:t>Medzičasom ma mama dievčatka opätovne kontaktovala,</w:t>
            </w:r>
            <w:r w:rsidR="00C8556F">
              <w:rPr>
                <w:rFonts w:eastAsia="Arial" w:cs="Arial"/>
                <w:szCs w:val="24"/>
              </w:rPr>
              <w:t xml:space="preserve"> že </w:t>
            </w:r>
            <w:r w:rsidRPr="005B2D12">
              <w:rPr>
                <w:rFonts w:eastAsia="Arial" w:cs="Arial"/>
                <w:szCs w:val="24"/>
              </w:rPr>
              <w:t>ju oslovil úrad práce, aby podala novú žiadosť</w:t>
            </w:r>
            <w:r w:rsidR="00A4335F">
              <w:rPr>
                <w:rFonts w:eastAsia="Arial" w:cs="Arial"/>
                <w:szCs w:val="24"/>
              </w:rPr>
              <w:t xml:space="preserve"> o </w:t>
            </w:r>
            <w:r w:rsidRPr="005B2D12">
              <w:rPr>
                <w:rFonts w:eastAsia="Arial" w:cs="Arial"/>
                <w:szCs w:val="24"/>
              </w:rPr>
              <w:t>poskytnutie peňažného príspevku</w:t>
            </w:r>
            <w:r w:rsidR="00A4335F">
              <w:rPr>
                <w:rFonts w:eastAsia="Arial" w:cs="Arial"/>
                <w:szCs w:val="24"/>
              </w:rPr>
              <w:t xml:space="preserve"> na </w:t>
            </w:r>
            <w:r w:rsidRPr="005B2D12">
              <w:rPr>
                <w:rFonts w:eastAsia="Arial" w:cs="Arial"/>
                <w:szCs w:val="24"/>
              </w:rPr>
              <w:t>opatrovanie. Považujem</w:t>
            </w:r>
            <w:r w:rsidR="00C8556F">
              <w:rPr>
                <w:rFonts w:eastAsia="Arial" w:cs="Arial"/>
                <w:szCs w:val="24"/>
              </w:rPr>
              <w:t xml:space="preserve"> za </w:t>
            </w:r>
            <w:r w:rsidRPr="005B2D12">
              <w:rPr>
                <w:rFonts w:eastAsia="Arial" w:cs="Arial"/>
                <w:szCs w:val="24"/>
              </w:rPr>
              <w:t>dôležité uviesť,</w:t>
            </w:r>
            <w:r w:rsidR="00C8556F">
              <w:rPr>
                <w:rFonts w:eastAsia="Arial" w:cs="Arial"/>
                <w:szCs w:val="24"/>
              </w:rPr>
              <w:t xml:space="preserve"> že </w:t>
            </w:r>
            <w:r w:rsidRPr="005B2D12">
              <w:rPr>
                <w:rFonts w:eastAsia="Arial" w:cs="Arial"/>
                <w:szCs w:val="24"/>
              </w:rPr>
              <w:t>úrad práce bezdôvodne žiadal matku, aby</w:t>
            </w:r>
            <w:r w:rsidR="000E31F7">
              <w:rPr>
                <w:rFonts w:eastAsia="Arial" w:cs="Arial"/>
                <w:szCs w:val="24"/>
              </w:rPr>
              <w:t xml:space="preserve"> si </w:t>
            </w:r>
            <w:r w:rsidRPr="005B2D12">
              <w:rPr>
                <w:rFonts w:eastAsia="Arial" w:cs="Arial"/>
                <w:szCs w:val="24"/>
              </w:rPr>
              <w:t>podala novú žiadosť</w:t>
            </w:r>
            <w:r w:rsidR="00A4335F">
              <w:rPr>
                <w:rFonts w:eastAsia="Arial" w:cs="Arial"/>
                <w:szCs w:val="24"/>
              </w:rPr>
              <w:t xml:space="preserve"> o </w:t>
            </w:r>
            <w:r w:rsidRPr="005B2D12">
              <w:rPr>
                <w:rFonts w:eastAsia="Arial" w:cs="Arial"/>
                <w:szCs w:val="24"/>
              </w:rPr>
              <w:t>príspevok</w:t>
            </w:r>
            <w:r w:rsidR="00A4335F">
              <w:rPr>
                <w:rFonts w:eastAsia="Arial" w:cs="Arial"/>
                <w:szCs w:val="24"/>
              </w:rPr>
              <w:t xml:space="preserve"> na </w:t>
            </w:r>
            <w:r w:rsidRPr="005B2D12">
              <w:rPr>
                <w:rFonts w:eastAsia="Arial" w:cs="Arial"/>
                <w:szCs w:val="24"/>
              </w:rPr>
              <w:t>opatrovanie svojej dcérky, teda presne takú istú ako</w:t>
            </w:r>
            <w:r w:rsidR="000E31F7">
              <w:rPr>
                <w:rFonts w:eastAsia="Arial" w:cs="Arial"/>
                <w:szCs w:val="24"/>
              </w:rPr>
              <w:t xml:space="preserve"> pred </w:t>
            </w:r>
            <w:r w:rsidRPr="005B2D12">
              <w:rPr>
                <w:rFonts w:eastAsia="Arial" w:cs="Arial"/>
                <w:szCs w:val="24"/>
              </w:rPr>
              <w:t>šiestimi rokmi,</w:t>
            </w:r>
            <w:r w:rsidR="00A4335F">
              <w:rPr>
                <w:rFonts w:eastAsia="Arial" w:cs="Arial"/>
                <w:szCs w:val="24"/>
              </w:rPr>
              <w:t xml:space="preserve"> o </w:t>
            </w:r>
            <w:r w:rsidRPr="005B2D12">
              <w:rPr>
                <w:rFonts w:eastAsia="Arial" w:cs="Arial"/>
                <w:szCs w:val="24"/>
              </w:rPr>
              <w:t>ktorej</w:t>
            </w:r>
            <w:r w:rsidR="000E31F7">
              <w:rPr>
                <w:rFonts w:eastAsia="Arial" w:cs="Arial"/>
                <w:szCs w:val="24"/>
              </w:rPr>
              <w:t xml:space="preserve"> sa </w:t>
            </w:r>
            <w:r w:rsidRPr="005B2D12">
              <w:rPr>
                <w:rFonts w:eastAsia="Arial" w:cs="Arial"/>
                <w:szCs w:val="24"/>
              </w:rPr>
              <w:t>stále konalo. Ak by po takom veľkom tlaku, ktorý</w:t>
            </w:r>
            <w:r w:rsidR="00A4335F">
              <w:rPr>
                <w:rFonts w:eastAsia="Arial" w:cs="Arial"/>
                <w:szCs w:val="24"/>
              </w:rPr>
              <w:t xml:space="preserve"> na </w:t>
            </w:r>
            <w:r w:rsidRPr="005B2D12">
              <w:rPr>
                <w:rFonts w:eastAsia="Arial" w:cs="Arial"/>
                <w:szCs w:val="24"/>
              </w:rPr>
              <w:t>ňu vyvinulo ústredie práce, súhlasila</w:t>
            </w:r>
            <w:r w:rsidR="00A4335F">
              <w:rPr>
                <w:rFonts w:eastAsia="Arial" w:cs="Arial"/>
                <w:szCs w:val="24"/>
              </w:rPr>
              <w:t xml:space="preserve"> s </w:t>
            </w:r>
            <w:r w:rsidRPr="005B2D12">
              <w:rPr>
                <w:rFonts w:eastAsia="Arial" w:cs="Arial"/>
                <w:szCs w:val="24"/>
              </w:rPr>
              <w:t>podaním novej žiadosti, prišla by</w:t>
            </w:r>
            <w:r w:rsidR="00A4335F">
              <w:rPr>
                <w:rFonts w:eastAsia="Arial" w:cs="Arial"/>
                <w:szCs w:val="24"/>
              </w:rPr>
              <w:t xml:space="preserve"> o </w:t>
            </w:r>
            <w:r w:rsidRPr="005B2D12">
              <w:rPr>
                <w:rFonts w:eastAsia="Arial" w:cs="Arial"/>
                <w:szCs w:val="24"/>
              </w:rPr>
              <w:t>peňažný príspevok</w:t>
            </w:r>
            <w:r w:rsidR="00A4335F">
              <w:rPr>
                <w:rFonts w:eastAsia="Arial" w:cs="Arial"/>
                <w:szCs w:val="24"/>
              </w:rPr>
              <w:t xml:space="preserve"> od </w:t>
            </w:r>
            <w:r w:rsidRPr="005B2D12">
              <w:rPr>
                <w:rFonts w:eastAsia="Arial" w:cs="Arial"/>
                <w:szCs w:val="24"/>
              </w:rPr>
              <w:t>doby podania žiadosti,</w:t>
            </w:r>
            <w:r w:rsidR="0093554B">
              <w:rPr>
                <w:rFonts w:eastAsia="Arial" w:cs="Arial"/>
                <w:szCs w:val="24"/>
              </w:rPr>
              <w:t xml:space="preserve"> t. j.</w:t>
            </w:r>
            <w:r w:rsidR="00A4335F">
              <w:rPr>
                <w:rFonts w:eastAsia="Arial" w:cs="Arial"/>
                <w:szCs w:val="24"/>
              </w:rPr>
              <w:t xml:space="preserve"> od </w:t>
            </w:r>
            <w:r w:rsidRPr="005B2D12">
              <w:rPr>
                <w:rFonts w:eastAsia="Arial" w:cs="Arial"/>
                <w:szCs w:val="24"/>
              </w:rPr>
              <w:t xml:space="preserve">roku 2016. </w:t>
            </w:r>
          </w:p>
          <w:p w14:paraId="56DF0E4E" w14:textId="77777777" w:rsidR="00224168" w:rsidRPr="005B2D12" w:rsidRDefault="00224168" w:rsidP="001B138C">
            <w:pPr>
              <w:spacing w:line="240" w:lineRule="auto"/>
              <w:rPr>
                <w:rFonts w:eastAsia="Arial" w:cs="Arial"/>
                <w:szCs w:val="24"/>
              </w:rPr>
            </w:pPr>
          </w:p>
          <w:p w14:paraId="4634B322" w14:textId="619C9029" w:rsidR="00224168" w:rsidRDefault="00224168" w:rsidP="001B138C">
            <w:pPr>
              <w:spacing w:line="240" w:lineRule="auto"/>
              <w:rPr>
                <w:rFonts w:eastAsia="Arial" w:cs="Arial"/>
                <w:szCs w:val="24"/>
              </w:rPr>
            </w:pPr>
            <w:r w:rsidRPr="005B2D12">
              <w:rPr>
                <w:rFonts w:eastAsia="Arial" w:cs="Arial"/>
                <w:szCs w:val="24"/>
              </w:rPr>
              <w:t>K tomuto prípadu, resp. všeobecne</w:t>
            </w:r>
            <w:r w:rsidR="0093554B">
              <w:rPr>
                <w:rFonts w:eastAsia="Arial" w:cs="Arial"/>
                <w:szCs w:val="24"/>
              </w:rPr>
              <w:t xml:space="preserve"> k </w:t>
            </w:r>
            <w:r w:rsidRPr="005B2D12">
              <w:rPr>
                <w:rFonts w:eastAsia="Arial" w:cs="Arial"/>
                <w:szCs w:val="24"/>
              </w:rPr>
              <w:t>prípadom neschválenia opatrovateľských príspevkov</w:t>
            </w:r>
            <w:r w:rsidR="000E31F7">
              <w:rPr>
                <w:rFonts w:eastAsia="Arial" w:cs="Arial"/>
                <w:szCs w:val="24"/>
              </w:rPr>
              <w:t xml:space="preserve"> pre </w:t>
            </w:r>
            <w:r w:rsidRPr="005B2D12">
              <w:rPr>
                <w:rFonts w:eastAsia="Arial" w:cs="Arial"/>
                <w:szCs w:val="24"/>
              </w:rPr>
              <w:t>rodičov detí</w:t>
            </w:r>
            <w:r w:rsidR="00A4335F">
              <w:rPr>
                <w:rFonts w:eastAsia="Arial" w:cs="Arial"/>
                <w:szCs w:val="24"/>
              </w:rPr>
              <w:t xml:space="preserve"> s </w:t>
            </w:r>
            <w:r w:rsidRPr="005B2D12">
              <w:rPr>
                <w:rFonts w:eastAsia="Arial" w:cs="Arial"/>
                <w:szCs w:val="24"/>
              </w:rPr>
              <w:t>cystickou fibrózou, prípadne inými diagnózami,</w:t>
            </w:r>
            <w:r w:rsidR="000E31F7">
              <w:rPr>
                <w:rFonts w:eastAsia="Arial" w:cs="Arial"/>
                <w:szCs w:val="24"/>
              </w:rPr>
              <w:t xml:space="preserve"> sa </w:t>
            </w:r>
            <w:r w:rsidRPr="005B2D12">
              <w:rPr>
                <w:rFonts w:eastAsia="Arial" w:cs="Arial"/>
                <w:szCs w:val="24"/>
              </w:rPr>
              <w:t>poslanci Národnej rady Slovenskej republiky</w:t>
            </w:r>
            <w:r w:rsidR="000E31F7">
              <w:rPr>
                <w:rFonts w:eastAsia="Arial" w:cs="Arial"/>
                <w:szCs w:val="24"/>
              </w:rPr>
              <w:t xml:space="preserve"> vo </w:t>
            </w:r>
            <w:r w:rsidRPr="005B2D12">
              <w:rPr>
                <w:rFonts w:eastAsia="Arial" w:cs="Arial"/>
                <w:szCs w:val="24"/>
              </w:rPr>
              <w:t>Výbore</w:t>
            </w:r>
            <w:r w:rsidR="000E31F7">
              <w:rPr>
                <w:rFonts w:eastAsia="Arial" w:cs="Arial"/>
                <w:szCs w:val="24"/>
              </w:rPr>
              <w:t xml:space="preserve"> pre </w:t>
            </w:r>
            <w:r w:rsidRPr="005B2D12">
              <w:rPr>
                <w:rFonts w:eastAsia="Arial" w:cs="Arial"/>
                <w:szCs w:val="24"/>
              </w:rPr>
              <w:t>sociálne veci zaoberali</w:t>
            </w:r>
            <w:r w:rsidR="00A4335F">
              <w:rPr>
                <w:rFonts w:eastAsia="Arial" w:cs="Arial"/>
                <w:szCs w:val="24"/>
              </w:rPr>
              <w:t xml:space="preserve"> na </w:t>
            </w:r>
            <w:r w:rsidRPr="005B2D12">
              <w:rPr>
                <w:rFonts w:eastAsia="Arial" w:cs="Arial"/>
                <w:szCs w:val="24"/>
              </w:rPr>
              <w:t>dvoch schôdzach výboru,</w:t>
            </w:r>
            <w:r w:rsidR="0093554B">
              <w:rPr>
                <w:rFonts w:eastAsia="Arial" w:cs="Arial"/>
                <w:szCs w:val="24"/>
              </w:rPr>
              <w:t xml:space="preserve"> a </w:t>
            </w:r>
            <w:r w:rsidRPr="005B2D12">
              <w:rPr>
                <w:rFonts w:eastAsia="Arial" w:cs="Arial"/>
                <w:szCs w:val="24"/>
              </w:rPr>
              <w:t>to</w:t>
            </w:r>
            <w:r w:rsidR="00A4335F">
              <w:rPr>
                <w:rFonts w:eastAsia="Arial" w:cs="Arial"/>
                <w:szCs w:val="24"/>
              </w:rPr>
              <w:t xml:space="preserve"> na </w:t>
            </w:r>
            <w:r w:rsidRPr="005B2D12">
              <w:rPr>
                <w:rFonts w:eastAsia="Arial" w:cs="Arial"/>
                <w:szCs w:val="24"/>
              </w:rPr>
              <w:t>51. schôdzi dňa 21. októbra 2021</w:t>
            </w:r>
            <w:r w:rsidR="0093554B">
              <w:rPr>
                <w:rFonts w:eastAsia="Arial" w:cs="Arial"/>
                <w:szCs w:val="24"/>
              </w:rPr>
              <w:t xml:space="preserve"> a</w:t>
            </w:r>
            <w:r w:rsidR="00A4335F">
              <w:rPr>
                <w:rFonts w:eastAsia="Arial" w:cs="Arial"/>
                <w:szCs w:val="24"/>
              </w:rPr>
              <w:t xml:space="preserve"> na </w:t>
            </w:r>
            <w:r w:rsidRPr="005B2D12">
              <w:rPr>
                <w:rFonts w:eastAsia="Arial" w:cs="Arial"/>
                <w:szCs w:val="24"/>
              </w:rPr>
              <w:t>64.schôdzi dňa 31. januára 2022.</w:t>
            </w:r>
            <w:r w:rsidR="00A4335F">
              <w:rPr>
                <w:rFonts w:eastAsia="Arial" w:cs="Arial"/>
                <w:szCs w:val="24"/>
              </w:rPr>
              <w:t xml:space="preserve"> Na </w:t>
            </w:r>
            <w:r w:rsidRPr="005B2D12">
              <w:rPr>
                <w:rFonts w:eastAsia="Arial" w:cs="Arial"/>
                <w:szCs w:val="24"/>
              </w:rPr>
              <w:t>rokovaní 51. schôdze výboru</w:t>
            </w:r>
            <w:r w:rsidR="000E31F7">
              <w:rPr>
                <w:rFonts w:eastAsia="Arial" w:cs="Arial"/>
                <w:szCs w:val="24"/>
              </w:rPr>
              <w:t xml:space="preserve"> sa </w:t>
            </w:r>
            <w:r w:rsidRPr="005B2D12">
              <w:rPr>
                <w:rFonts w:eastAsia="Arial" w:cs="Arial"/>
                <w:szCs w:val="24"/>
              </w:rPr>
              <w:t xml:space="preserve">zúčastnil generálny riaditeľ ÚPSVaR Karol </w:t>
            </w:r>
            <w:proofErr w:type="spellStart"/>
            <w:r w:rsidRPr="005B2D12">
              <w:rPr>
                <w:rFonts w:eastAsia="Arial" w:cs="Arial"/>
                <w:szCs w:val="24"/>
              </w:rPr>
              <w:t>Zimmer</w:t>
            </w:r>
            <w:proofErr w:type="spellEnd"/>
            <w:r w:rsidRPr="005B2D12">
              <w:rPr>
                <w:rFonts w:eastAsia="Arial" w:cs="Arial"/>
                <w:szCs w:val="24"/>
              </w:rPr>
              <w:t xml:space="preserve"> (ako prizvaný)</w:t>
            </w:r>
            <w:r w:rsidR="0093554B">
              <w:rPr>
                <w:rFonts w:eastAsia="Arial" w:cs="Arial"/>
                <w:szCs w:val="24"/>
              </w:rPr>
              <w:t xml:space="preserve"> a </w:t>
            </w:r>
            <w:r w:rsidRPr="005B2D12">
              <w:rPr>
                <w:rFonts w:eastAsia="Arial" w:cs="Arial"/>
                <w:szCs w:val="24"/>
              </w:rPr>
              <w:t>tiež napr.</w:t>
            </w:r>
            <w:r w:rsidR="0093554B">
              <w:rPr>
                <w:rFonts w:eastAsia="Arial" w:cs="Arial"/>
                <w:szCs w:val="24"/>
              </w:rPr>
              <w:t xml:space="preserve"> aj </w:t>
            </w:r>
            <w:r w:rsidRPr="005B2D12">
              <w:rPr>
                <w:rFonts w:eastAsia="Arial" w:cs="Arial"/>
                <w:szCs w:val="24"/>
              </w:rPr>
              <w:t xml:space="preserve">prezident Klubu cystickej fibrózy Jaroslav </w:t>
            </w:r>
            <w:proofErr w:type="spellStart"/>
            <w:r w:rsidRPr="005B2D12">
              <w:rPr>
                <w:rFonts w:eastAsia="Arial" w:cs="Arial"/>
                <w:szCs w:val="24"/>
              </w:rPr>
              <w:t>Lexa</w:t>
            </w:r>
            <w:proofErr w:type="spellEnd"/>
            <w:r w:rsidRPr="005B2D12">
              <w:rPr>
                <w:rFonts w:eastAsia="Arial" w:cs="Arial"/>
                <w:szCs w:val="24"/>
              </w:rPr>
              <w:t xml:space="preserve"> (zúčastnil</w:t>
            </w:r>
            <w:r w:rsidR="000E31F7">
              <w:rPr>
                <w:rFonts w:eastAsia="Arial" w:cs="Arial"/>
                <w:szCs w:val="24"/>
              </w:rPr>
              <w:t xml:space="preserve"> sa </w:t>
            </w:r>
            <w:r w:rsidRPr="005B2D12">
              <w:rPr>
                <w:rFonts w:eastAsia="Arial" w:cs="Arial"/>
                <w:szCs w:val="24"/>
              </w:rPr>
              <w:t>ako verejnosť). Výsledkom rokovania bolo prijatie uznesenia</w:t>
            </w:r>
            <w:r w:rsidR="00433AF2">
              <w:rPr>
                <w:rFonts w:eastAsia="Arial" w:cs="Arial"/>
                <w:szCs w:val="24"/>
              </w:rPr>
              <w:t xml:space="preserve"> č. </w:t>
            </w:r>
            <w:r w:rsidRPr="005B2D12">
              <w:rPr>
                <w:rFonts w:eastAsia="Arial" w:cs="Arial"/>
                <w:szCs w:val="24"/>
              </w:rPr>
              <w:t>138, ktorým výbor zaviazal generálneho riaditeľa ÚPSVaR informovať</w:t>
            </w:r>
            <w:r w:rsidR="00A4335F">
              <w:rPr>
                <w:rFonts w:eastAsia="Arial" w:cs="Arial"/>
                <w:szCs w:val="24"/>
              </w:rPr>
              <w:t xml:space="preserve"> o </w:t>
            </w:r>
            <w:r w:rsidRPr="005B2D12">
              <w:rPr>
                <w:rFonts w:eastAsia="Arial" w:cs="Arial"/>
                <w:szCs w:val="24"/>
              </w:rPr>
              <w:t>ďalšom vývoji</w:t>
            </w:r>
            <w:r w:rsidR="000E31F7">
              <w:rPr>
                <w:rFonts w:eastAsia="Arial" w:cs="Arial"/>
                <w:szCs w:val="24"/>
              </w:rPr>
              <w:t xml:space="preserve"> v </w:t>
            </w:r>
            <w:r w:rsidRPr="005B2D12">
              <w:rPr>
                <w:rFonts w:eastAsia="Arial" w:cs="Arial"/>
                <w:szCs w:val="24"/>
              </w:rPr>
              <w:t>prípade (videozáznam</w:t>
            </w:r>
            <w:r w:rsidR="00C8556F">
              <w:rPr>
                <w:rFonts w:eastAsia="Arial" w:cs="Arial"/>
                <w:szCs w:val="24"/>
              </w:rPr>
              <w:t xml:space="preserve"> z </w:t>
            </w:r>
            <w:r w:rsidRPr="005B2D12">
              <w:rPr>
                <w:rFonts w:eastAsia="Arial" w:cs="Arial"/>
                <w:szCs w:val="24"/>
              </w:rPr>
              <w:t xml:space="preserve">rokovania: </w:t>
            </w:r>
            <w:hyperlink r:id="rId103" w:history="1">
              <w:r w:rsidRPr="005B2D12">
                <w:rPr>
                  <w:rStyle w:val="Hypertextovprepojenie"/>
                  <w:rFonts w:eastAsia="Arial" w:cs="Arial"/>
                  <w:szCs w:val="24"/>
                </w:rPr>
                <w:t>tv.nrsr.sk/</w:t>
              </w:r>
              <w:proofErr w:type="spellStart"/>
              <w:r w:rsidRPr="005B2D12">
                <w:rPr>
                  <w:rStyle w:val="Hypertextovprepojenie"/>
                  <w:rFonts w:eastAsia="Arial" w:cs="Arial"/>
                  <w:szCs w:val="24"/>
                </w:rPr>
                <w:t>vyborydetail</w:t>
              </w:r>
              <w:proofErr w:type="spellEnd"/>
              <w:r w:rsidRPr="005B2D12">
                <w:rPr>
                  <w:rStyle w:val="Hypertextovprepojenie"/>
                  <w:rFonts w:eastAsia="Arial" w:cs="Arial"/>
                  <w:szCs w:val="24"/>
                </w:rPr>
                <w:t>/219?termNr=8</w:t>
              </w:r>
            </w:hyperlink>
            <w:r w:rsidRPr="005B2D12">
              <w:rPr>
                <w:rFonts w:eastAsia="Arial" w:cs="Arial"/>
                <w:szCs w:val="24"/>
              </w:rPr>
              <w:t>).</w:t>
            </w:r>
          </w:p>
          <w:p w14:paraId="08B5884D" w14:textId="77777777" w:rsidR="006C40AD" w:rsidRPr="005B2D12" w:rsidRDefault="006C40AD" w:rsidP="001B138C">
            <w:pPr>
              <w:spacing w:line="240" w:lineRule="auto"/>
              <w:rPr>
                <w:rFonts w:eastAsia="Arial" w:cs="Arial"/>
                <w:szCs w:val="24"/>
              </w:rPr>
            </w:pPr>
          </w:p>
          <w:p w14:paraId="6EC8EF4C" w14:textId="13F1ACB7" w:rsidR="00224168" w:rsidRPr="005B2D12" w:rsidRDefault="00224168" w:rsidP="001B138C">
            <w:pPr>
              <w:spacing w:line="240" w:lineRule="auto"/>
              <w:rPr>
                <w:rFonts w:eastAsia="Arial" w:cs="Arial"/>
                <w:szCs w:val="24"/>
              </w:rPr>
            </w:pPr>
            <w:r w:rsidRPr="005B2D12">
              <w:rPr>
                <w:rFonts w:eastAsia="Arial" w:cs="Arial"/>
                <w:szCs w:val="24"/>
              </w:rPr>
              <w:t>Následne bol predseda výboru listom</w:t>
            </w:r>
            <w:r w:rsidR="00C8556F">
              <w:rPr>
                <w:rFonts w:eastAsia="Arial" w:cs="Arial"/>
                <w:szCs w:val="24"/>
              </w:rPr>
              <w:t xml:space="preserve"> z </w:t>
            </w:r>
            <w:r w:rsidRPr="005B2D12">
              <w:rPr>
                <w:rFonts w:eastAsia="Arial" w:cs="Arial"/>
                <w:szCs w:val="24"/>
              </w:rPr>
              <w:t>decembra 2021</w:t>
            </w:r>
            <w:r w:rsidR="00A4335F">
              <w:rPr>
                <w:rFonts w:eastAsia="Arial" w:cs="Arial"/>
                <w:szCs w:val="24"/>
              </w:rPr>
              <w:t xml:space="preserve"> od </w:t>
            </w:r>
            <w:r w:rsidRPr="005B2D12">
              <w:rPr>
                <w:rFonts w:eastAsia="Arial" w:cs="Arial"/>
                <w:szCs w:val="24"/>
              </w:rPr>
              <w:t xml:space="preserve">pána ministra Milana </w:t>
            </w:r>
            <w:proofErr w:type="spellStart"/>
            <w:r w:rsidRPr="005B2D12">
              <w:rPr>
                <w:rFonts w:eastAsia="Arial" w:cs="Arial"/>
                <w:szCs w:val="24"/>
              </w:rPr>
              <w:t>Krajniaka</w:t>
            </w:r>
            <w:proofErr w:type="spellEnd"/>
            <w:r w:rsidR="0093554B">
              <w:rPr>
                <w:rFonts w:eastAsia="Arial" w:cs="Arial"/>
                <w:szCs w:val="24"/>
              </w:rPr>
              <w:t xml:space="preserve"> a </w:t>
            </w:r>
            <w:r w:rsidRPr="005B2D12">
              <w:rPr>
                <w:rFonts w:eastAsia="Arial" w:cs="Arial"/>
                <w:szCs w:val="24"/>
              </w:rPr>
              <w:t>listom</w:t>
            </w:r>
            <w:r w:rsidR="00A4335F">
              <w:rPr>
                <w:rFonts w:eastAsia="Arial" w:cs="Arial"/>
                <w:szCs w:val="24"/>
              </w:rPr>
              <w:t xml:space="preserve"> od </w:t>
            </w:r>
            <w:r w:rsidRPr="005B2D12">
              <w:rPr>
                <w:rFonts w:eastAsia="Arial" w:cs="Arial"/>
                <w:szCs w:val="24"/>
              </w:rPr>
              <w:t xml:space="preserve">generálneho riaditeľa ÚPSVaR pána Karola </w:t>
            </w:r>
            <w:proofErr w:type="spellStart"/>
            <w:r w:rsidRPr="005B2D12">
              <w:rPr>
                <w:rFonts w:eastAsia="Arial" w:cs="Arial"/>
                <w:szCs w:val="24"/>
              </w:rPr>
              <w:t>Zimmera</w:t>
            </w:r>
            <w:proofErr w:type="spellEnd"/>
            <w:r w:rsidRPr="005B2D12">
              <w:rPr>
                <w:rFonts w:eastAsia="Arial" w:cs="Arial"/>
                <w:szCs w:val="24"/>
              </w:rPr>
              <w:t xml:space="preserve"> informovaný</w:t>
            </w:r>
            <w:r w:rsidR="00A4335F">
              <w:rPr>
                <w:rFonts w:eastAsia="Arial" w:cs="Arial"/>
                <w:szCs w:val="24"/>
              </w:rPr>
              <w:t xml:space="preserve"> o </w:t>
            </w:r>
            <w:r w:rsidRPr="005B2D12">
              <w:rPr>
                <w:rFonts w:eastAsia="Arial" w:cs="Arial"/>
                <w:szCs w:val="24"/>
              </w:rPr>
              <w:t>možných návrhoch</w:t>
            </w:r>
            <w:r w:rsidR="00A4335F">
              <w:rPr>
                <w:rFonts w:eastAsia="Arial" w:cs="Arial"/>
                <w:szCs w:val="24"/>
              </w:rPr>
              <w:t xml:space="preserve"> na </w:t>
            </w:r>
            <w:r w:rsidRPr="005B2D12">
              <w:rPr>
                <w:rFonts w:eastAsia="Arial" w:cs="Arial"/>
                <w:szCs w:val="24"/>
              </w:rPr>
              <w:t>legislatívne riešenie obdobných prípadov.</w:t>
            </w:r>
            <w:r w:rsidR="000E31F7">
              <w:rPr>
                <w:rFonts w:eastAsia="Arial" w:cs="Arial"/>
                <w:szCs w:val="24"/>
              </w:rPr>
              <w:t xml:space="preserve"> V </w:t>
            </w:r>
            <w:r w:rsidRPr="005B2D12">
              <w:rPr>
                <w:rFonts w:eastAsia="Arial" w:cs="Arial"/>
                <w:szCs w:val="24"/>
              </w:rPr>
              <w:t>nadväznosti</w:t>
            </w:r>
            <w:r w:rsidR="00A4335F">
              <w:rPr>
                <w:rFonts w:eastAsia="Arial" w:cs="Arial"/>
                <w:szCs w:val="24"/>
              </w:rPr>
              <w:t xml:space="preserve"> na </w:t>
            </w:r>
            <w:r w:rsidRPr="005B2D12">
              <w:rPr>
                <w:rFonts w:eastAsia="Arial" w:cs="Arial"/>
                <w:szCs w:val="24"/>
              </w:rPr>
              <w:t>doručenie týchto listov</w:t>
            </w:r>
            <w:r w:rsidR="000E31F7">
              <w:rPr>
                <w:rFonts w:eastAsia="Arial" w:cs="Arial"/>
                <w:szCs w:val="24"/>
              </w:rPr>
              <w:t xml:space="preserve"> sa </w:t>
            </w:r>
            <w:r w:rsidRPr="005B2D12">
              <w:rPr>
                <w:rFonts w:eastAsia="Arial" w:cs="Arial"/>
                <w:szCs w:val="24"/>
              </w:rPr>
              <w:t>predseda výboru rozhodol zaradiť opätovne túto tému</w:t>
            </w:r>
            <w:r w:rsidR="00A4335F">
              <w:rPr>
                <w:rFonts w:eastAsia="Arial" w:cs="Arial"/>
                <w:szCs w:val="24"/>
              </w:rPr>
              <w:t xml:space="preserve"> na </w:t>
            </w:r>
            <w:r w:rsidRPr="005B2D12">
              <w:rPr>
                <w:rFonts w:eastAsia="Arial" w:cs="Arial"/>
                <w:szCs w:val="24"/>
              </w:rPr>
              <w:t>rokovanie výboru (64. schôdza výboru</w:t>
            </w:r>
            <w:r w:rsidR="00C8556F">
              <w:rPr>
                <w:rFonts w:eastAsia="Arial" w:cs="Arial"/>
                <w:szCs w:val="24"/>
              </w:rPr>
              <w:t xml:space="preserve"> z </w:t>
            </w:r>
            <w:r w:rsidRPr="005B2D12">
              <w:rPr>
                <w:rFonts w:eastAsia="Arial" w:cs="Arial"/>
                <w:szCs w:val="24"/>
              </w:rPr>
              <w:t>31. januára 2022), kde minister práce, sociálnych vecí</w:t>
            </w:r>
            <w:r w:rsidR="0093554B">
              <w:rPr>
                <w:rFonts w:eastAsia="Arial" w:cs="Arial"/>
                <w:szCs w:val="24"/>
              </w:rPr>
              <w:t xml:space="preserve"> a </w:t>
            </w:r>
            <w:r w:rsidRPr="005B2D12">
              <w:rPr>
                <w:rFonts w:eastAsia="Arial" w:cs="Arial"/>
                <w:szCs w:val="24"/>
              </w:rPr>
              <w:t xml:space="preserve">rodiny Slovenskej republiky Milan </w:t>
            </w:r>
            <w:proofErr w:type="spellStart"/>
            <w:r w:rsidRPr="005B2D12">
              <w:rPr>
                <w:rFonts w:eastAsia="Arial" w:cs="Arial"/>
                <w:szCs w:val="24"/>
              </w:rPr>
              <w:t>Krajniak</w:t>
            </w:r>
            <w:proofErr w:type="spellEnd"/>
            <w:r w:rsidRPr="005B2D12">
              <w:rPr>
                <w:rFonts w:eastAsia="Arial" w:cs="Arial"/>
                <w:szCs w:val="24"/>
              </w:rPr>
              <w:t xml:space="preserve"> informoval členov výboru</w:t>
            </w:r>
            <w:r w:rsidR="00A4335F">
              <w:rPr>
                <w:rFonts w:eastAsia="Arial" w:cs="Arial"/>
                <w:szCs w:val="24"/>
              </w:rPr>
              <w:t xml:space="preserve"> o </w:t>
            </w:r>
            <w:r w:rsidRPr="005B2D12">
              <w:rPr>
                <w:rFonts w:eastAsia="Arial" w:cs="Arial"/>
                <w:szCs w:val="24"/>
              </w:rPr>
              <w:t>legislatívnych možnostiach riešenia týchto</w:t>
            </w:r>
            <w:r w:rsidR="0093554B">
              <w:rPr>
                <w:rFonts w:eastAsia="Arial" w:cs="Arial"/>
                <w:szCs w:val="24"/>
              </w:rPr>
              <w:t xml:space="preserve"> a </w:t>
            </w:r>
            <w:r w:rsidRPr="005B2D12">
              <w:rPr>
                <w:rFonts w:eastAsia="Arial" w:cs="Arial"/>
                <w:szCs w:val="24"/>
              </w:rPr>
              <w:t>obdobných prípadov</w:t>
            </w:r>
            <w:r w:rsidR="0093554B">
              <w:rPr>
                <w:rFonts w:eastAsia="Arial" w:cs="Arial"/>
                <w:szCs w:val="24"/>
              </w:rPr>
              <w:t xml:space="preserve"> a </w:t>
            </w:r>
            <w:r w:rsidRPr="005B2D12">
              <w:rPr>
                <w:rFonts w:eastAsia="Arial" w:cs="Arial"/>
                <w:szCs w:val="24"/>
              </w:rPr>
              <w:t>výbor prijal uznesenie</w:t>
            </w:r>
            <w:r w:rsidR="00433AF2">
              <w:rPr>
                <w:rFonts w:eastAsia="Arial" w:cs="Arial"/>
                <w:szCs w:val="24"/>
              </w:rPr>
              <w:t xml:space="preserve"> č. </w:t>
            </w:r>
            <w:r w:rsidRPr="005B2D12">
              <w:rPr>
                <w:rFonts w:eastAsia="Arial" w:cs="Arial"/>
                <w:szCs w:val="24"/>
              </w:rPr>
              <w:t>161, ktorým žiada ministra práce, sociálnych vecí</w:t>
            </w:r>
            <w:r w:rsidR="0093554B">
              <w:rPr>
                <w:rFonts w:eastAsia="Arial" w:cs="Arial"/>
                <w:szCs w:val="24"/>
              </w:rPr>
              <w:t xml:space="preserve"> a </w:t>
            </w:r>
            <w:r w:rsidRPr="005B2D12">
              <w:rPr>
                <w:rFonts w:eastAsia="Arial" w:cs="Arial"/>
                <w:szCs w:val="24"/>
              </w:rPr>
              <w:t>rodiny Slovenskej republiky:</w:t>
            </w:r>
          </w:p>
          <w:p w14:paraId="2D912F8C" w14:textId="09602149" w:rsidR="00224168" w:rsidRPr="006C40AD" w:rsidRDefault="00A4335F" w:rsidP="006C40AD">
            <w:pPr>
              <w:pStyle w:val="Odsekzoznamu"/>
              <w:numPr>
                <w:ilvl w:val="1"/>
                <w:numId w:val="136"/>
              </w:numPr>
              <w:spacing w:line="240" w:lineRule="auto"/>
              <w:ind w:left="499" w:hanging="502"/>
              <w:rPr>
                <w:rFonts w:eastAsia="Arial" w:cs="Arial"/>
                <w:szCs w:val="24"/>
              </w:rPr>
            </w:pPr>
            <w:r w:rsidRPr="006C40AD">
              <w:rPr>
                <w:rFonts w:eastAsia="Arial" w:cs="Arial"/>
                <w:szCs w:val="24"/>
              </w:rPr>
              <w:t>o </w:t>
            </w:r>
            <w:r w:rsidR="00224168" w:rsidRPr="006C40AD">
              <w:rPr>
                <w:rFonts w:eastAsia="Arial" w:cs="Arial"/>
                <w:szCs w:val="24"/>
              </w:rPr>
              <w:t>vypracovanie vecného legislatívneho návrhu</w:t>
            </w:r>
            <w:r w:rsidRPr="006C40AD">
              <w:rPr>
                <w:rFonts w:eastAsia="Arial" w:cs="Arial"/>
                <w:szCs w:val="24"/>
              </w:rPr>
              <w:t xml:space="preserve"> na </w:t>
            </w:r>
            <w:r w:rsidR="00224168" w:rsidRPr="006C40AD">
              <w:rPr>
                <w:rFonts w:eastAsia="Arial" w:cs="Arial"/>
                <w:szCs w:val="24"/>
              </w:rPr>
              <w:t>riešenie situácie detí</w:t>
            </w:r>
            <w:r w:rsidRPr="006C40AD">
              <w:rPr>
                <w:rFonts w:eastAsia="Arial" w:cs="Arial"/>
                <w:szCs w:val="24"/>
              </w:rPr>
              <w:t xml:space="preserve"> s </w:t>
            </w:r>
            <w:r w:rsidR="00224168" w:rsidRPr="006C40AD">
              <w:rPr>
                <w:rFonts w:eastAsia="Arial" w:cs="Arial"/>
                <w:szCs w:val="24"/>
              </w:rPr>
              <w:t>cystickou fibrózou</w:t>
            </w:r>
            <w:r w:rsidR="0093554B" w:rsidRPr="006C40AD">
              <w:rPr>
                <w:rFonts w:eastAsia="Arial" w:cs="Arial"/>
                <w:szCs w:val="24"/>
              </w:rPr>
              <w:t xml:space="preserve"> a </w:t>
            </w:r>
            <w:r w:rsidR="00224168" w:rsidRPr="006C40AD">
              <w:rPr>
                <w:rFonts w:eastAsia="Arial" w:cs="Arial"/>
                <w:szCs w:val="24"/>
              </w:rPr>
              <w:t xml:space="preserve">inými závažnými diagnózami, </w:t>
            </w:r>
          </w:p>
          <w:p w14:paraId="35D9C7EE" w14:textId="078C2A9D" w:rsidR="00224168" w:rsidRDefault="00A4335F" w:rsidP="006C40AD">
            <w:pPr>
              <w:pStyle w:val="Odsekzoznamu"/>
              <w:numPr>
                <w:ilvl w:val="1"/>
                <w:numId w:val="136"/>
              </w:numPr>
              <w:spacing w:line="240" w:lineRule="auto"/>
              <w:ind w:left="499" w:hanging="502"/>
              <w:rPr>
                <w:rFonts w:eastAsia="Arial" w:cs="Arial"/>
                <w:szCs w:val="24"/>
              </w:rPr>
            </w:pPr>
            <w:r w:rsidRPr="006C40AD">
              <w:rPr>
                <w:rFonts w:eastAsia="Arial" w:cs="Arial"/>
                <w:szCs w:val="24"/>
              </w:rPr>
              <w:t>o </w:t>
            </w:r>
            <w:r w:rsidR="00224168" w:rsidRPr="006C40AD">
              <w:rPr>
                <w:rFonts w:eastAsia="Arial" w:cs="Arial"/>
                <w:szCs w:val="24"/>
              </w:rPr>
              <w:t>prerokovanie možností financovania systémových opatrení navrhnutých</w:t>
            </w:r>
            <w:r w:rsidR="000E31F7" w:rsidRPr="006C40AD">
              <w:rPr>
                <w:rFonts w:eastAsia="Arial" w:cs="Arial"/>
                <w:szCs w:val="24"/>
              </w:rPr>
              <w:t xml:space="preserve"> v </w:t>
            </w:r>
            <w:r w:rsidR="00224168" w:rsidRPr="006C40AD">
              <w:rPr>
                <w:rFonts w:eastAsia="Arial" w:cs="Arial"/>
                <w:szCs w:val="24"/>
              </w:rPr>
              <w:t>legislatívnom návrhu</w:t>
            </w:r>
            <w:r w:rsidRPr="006C40AD">
              <w:rPr>
                <w:rFonts w:eastAsia="Arial" w:cs="Arial"/>
                <w:szCs w:val="24"/>
              </w:rPr>
              <w:t xml:space="preserve"> s </w:t>
            </w:r>
            <w:r w:rsidR="00224168" w:rsidRPr="006C40AD">
              <w:rPr>
                <w:rFonts w:eastAsia="Arial" w:cs="Arial"/>
                <w:szCs w:val="24"/>
              </w:rPr>
              <w:t>ministrom financií Slovenskej republiky</w:t>
            </w:r>
            <w:r w:rsidR="0093554B" w:rsidRPr="006C40AD">
              <w:rPr>
                <w:rFonts w:eastAsia="Arial" w:cs="Arial"/>
                <w:szCs w:val="24"/>
              </w:rPr>
              <w:t xml:space="preserve"> a </w:t>
            </w:r>
            <w:r w:rsidR="00224168" w:rsidRPr="006C40AD">
              <w:rPr>
                <w:rFonts w:eastAsia="Arial" w:cs="Arial"/>
                <w:szCs w:val="24"/>
              </w:rPr>
              <w:t>informovanie výboru</w:t>
            </w:r>
            <w:r w:rsidRPr="006C40AD">
              <w:rPr>
                <w:rFonts w:eastAsia="Arial" w:cs="Arial"/>
                <w:szCs w:val="24"/>
              </w:rPr>
              <w:t xml:space="preserve"> o </w:t>
            </w:r>
            <w:r w:rsidR="00224168" w:rsidRPr="006C40AD">
              <w:rPr>
                <w:rFonts w:eastAsia="Arial" w:cs="Arial"/>
                <w:szCs w:val="24"/>
              </w:rPr>
              <w:t>záveroch rokovaní.</w:t>
            </w:r>
          </w:p>
          <w:p w14:paraId="274B8DE5" w14:textId="77777777" w:rsidR="006C40AD" w:rsidRPr="006C40AD" w:rsidRDefault="006C40AD" w:rsidP="006C40AD">
            <w:pPr>
              <w:spacing w:line="240" w:lineRule="auto"/>
              <w:rPr>
                <w:rFonts w:eastAsia="Arial" w:cs="Arial"/>
                <w:szCs w:val="24"/>
              </w:rPr>
            </w:pPr>
          </w:p>
          <w:p w14:paraId="7ED7C688" w14:textId="480981B5" w:rsidR="00224168" w:rsidRDefault="00224168" w:rsidP="001B138C">
            <w:pPr>
              <w:spacing w:line="240" w:lineRule="auto"/>
              <w:rPr>
                <w:rFonts w:eastAsia="Arial" w:cs="Arial"/>
                <w:szCs w:val="24"/>
              </w:rPr>
            </w:pPr>
            <w:r w:rsidRPr="005B2D12">
              <w:rPr>
                <w:rFonts w:eastAsia="Arial" w:cs="Arial"/>
                <w:szCs w:val="24"/>
              </w:rPr>
              <w:t>Na samotnom výbore minister predstavil možné legislatívne riešenie</w:t>
            </w:r>
            <w:r w:rsidR="0093554B">
              <w:rPr>
                <w:rFonts w:eastAsia="Arial" w:cs="Arial"/>
                <w:szCs w:val="24"/>
              </w:rPr>
              <w:t xml:space="preserve"> aj</w:t>
            </w:r>
            <w:r w:rsidR="00A4335F">
              <w:rPr>
                <w:rFonts w:eastAsia="Arial" w:cs="Arial"/>
                <w:szCs w:val="24"/>
              </w:rPr>
              <w:t xml:space="preserve"> s </w:t>
            </w:r>
            <w:r w:rsidRPr="005B2D12">
              <w:rPr>
                <w:rFonts w:eastAsia="Arial" w:cs="Arial"/>
                <w:szCs w:val="24"/>
              </w:rPr>
              <w:t>uvedeným dopadom navrhovanej zmeny</w:t>
            </w:r>
            <w:r w:rsidR="00A4335F">
              <w:rPr>
                <w:rFonts w:eastAsia="Arial" w:cs="Arial"/>
                <w:szCs w:val="24"/>
              </w:rPr>
              <w:t xml:space="preserve"> na </w:t>
            </w:r>
            <w:r w:rsidRPr="005B2D12">
              <w:rPr>
                <w:rFonts w:eastAsia="Arial" w:cs="Arial"/>
                <w:szCs w:val="24"/>
              </w:rPr>
              <w:t xml:space="preserve">štátny rozpočet. </w:t>
            </w:r>
            <w:r w:rsidRPr="005B2D12">
              <w:rPr>
                <w:rFonts w:eastAsia="Arial" w:cs="Arial"/>
                <w:b/>
                <w:bCs/>
                <w:szCs w:val="24"/>
              </w:rPr>
              <w:t>Konkrétne</w:t>
            </w:r>
            <w:r w:rsidR="000E31F7">
              <w:rPr>
                <w:rFonts w:eastAsia="Arial" w:cs="Arial"/>
                <w:b/>
                <w:bCs/>
                <w:szCs w:val="24"/>
              </w:rPr>
              <w:t xml:space="preserve"> vo </w:t>
            </w:r>
            <w:r w:rsidRPr="005B2D12">
              <w:rPr>
                <w:rFonts w:eastAsia="Arial" w:cs="Arial"/>
                <w:b/>
                <w:bCs/>
                <w:szCs w:val="24"/>
              </w:rPr>
              <w:t>vzťahu</w:t>
            </w:r>
            <w:r w:rsidR="0093554B">
              <w:rPr>
                <w:rFonts w:eastAsia="Arial" w:cs="Arial"/>
                <w:b/>
                <w:bCs/>
                <w:szCs w:val="24"/>
              </w:rPr>
              <w:t xml:space="preserve"> k </w:t>
            </w:r>
            <w:r w:rsidRPr="005B2D12">
              <w:rPr>
                <w:rFonts w:eastAsia="Arial" w:cs="Arial"/>
                <w:b/>
                <w:bCs/>
                <w:szCs w:val="24"/>
              </w:rPr>
              <w:t>prípadu matky Sofie uviedol,</w:t>
            </w:r>
            <w:r w:rsidR="00C8556F">
              <w:rPr>
                <w:rFonts w:eastAsia="Arial" w:cs="Arial"/>
                <w:b/>
                <w:bCs/>
                <w:szCs w:val="24"/>
              </w:rPr>
              <w:t xml:space="preserve"> že </w:t>
            </w:r>
            <w:r w:rsidRPr="005B2D12">
              <w:rPr>
                <w:rFonts w:eastAsia="Arial" w:cs="Arial"/>
                <w:b/>
                <w:bCs/>
                <w:szCs w:val="24"/>
              </w:rPr>
              <w:t>jej</w:t>
            </w:r>
            <w:r w:rsidR="00A4335F">
              <w:rPr>
                <w:rFonts w:eastAsia="Arial" w:cs="Arial"/>
                <w:b/>
                <w:bCs/>
                <w:szCs w:val="24"/>
              </w:rPr>
              <w:t xml:space="preserve"> na </w:t>
            </w:r>
            <w:r w:rsidRPr="005B2D12">
              <w:rPr>
                <w:rFonts w:eastAsia="Arial" w:cs="Arial"/>
                <w:b/>
                <w:bCs/>
                <w:szCs w:val="24"/>
              </w:rPr>
              <w:t xml:space="preserve">základe </w:t>
            </w:r>
            <w:proofErr w:type="spellStart"/>
            <w:r w:rsidRPr="005B2D12">
              <w:rPr>
                <w:rFonts w:eastAsia="Arial" w:cs="Arial"/>
                <w:b/>
                <w:bCs/>
                <w:szCs w:val="24"/>
              </w:rPr>
              <w:t>preposúdenia</w:t>
            </w:r>
            <w:proofErr w:type="spellEnd"/>
            <w:r w:rsidRPr="005B2D12">
              <w:rPr>
                <w:rFonts w:eastAsia="Arial" w:cs="Arial"/>
                <w:b/>
                <w:bCs/>
                <w:szCs w:val="24"/>
              </w:rPr>
              <w:t xml:space="preserve"> bol opatrovateľský príspevok poskytnutý.</w:t>
            </w:r>
            <w:r w:rsidRPr="005B2D12">
              <w:rPr>
                <w:rFonts w:eastAsia="Arial" w:cs="Arial"/>
                <w:szCs w:val="24"/>
              </w:rPr>
              <w:t xml:space="preserve"> Videozáznam</w:t>
            </w:r>
            <w:r w:rsidR="00C8556F">
              <w:rPr>
                <w:rFonts w:eastAsia="Arial" w:cs="Arial"/>
                <w:szCs w:val="24"/>
              </w:rPr>
              <w:t xml:space="preserve"> z </w:t>
            </w:r>
            <w:r w:rsidRPr="005B2D12">
              <w:rPr>
                <w:rFonts w:eastAsia="Arial" w:cs="Arial"/>
                <w:szCs w:val="24"/>
              </w:rPr>
              <w:t xml:space="preserve">rokovania 64. schôdze je dostupný tu : </w:t>
            </w:r>
            <w:hyperlink r:id="rId104" w:history="1">
              <w:r w:rsidR="006C40AD" w:rsidRPr="00F57BEF">
                <w:rPr>
                  <w:rStyle w:val="Hypertextovprepojenie"/>
                  <w:rFonts w:eastAsia="Arial" w:cs="Arial"/>
                  <w:szCs w:val="24"/>
                </w:rPr>
                <w:t>tv.nrsr.sk/</w:t>
              </w:r>
              <w:proofErr w:type="spellStart"/>
              <w:r w:rsidR="006C40AD" w:rsidRPr="00F57BEF">
                <w:rPr>
                  <w:rStyle w:val="Hypertextovprepojenie"/>
                  <w:rFonts w:eastAsia="Arial" w:cs="Arial"/>
                  <w:szCs w:val="24"/>
                </w:rPr>
                <w:t>vyborydetail</w:t>
              </w:r>
              <w:proofErr w:type="spellEnd"/>
              <w:r w:rsidR="006C40AD" w:rsidRPr="00F57BEF">
                <w:rPr>
                  <w:rStyle w:val="Hypertextovprepojenie"/>
                  <w:rFonts w:eastAsia="Arial" w:cs="Arial"/>
                  <w:szCs w:val="24"/>
                </w:rPr>
                <w:t>/355?termNr=8</w:t>
              </w:r>
            </w:hyperlink>
            <w:r w:rsidRPr="005B2D12">
              <w:rPr>
                <w:rFonts w:eastAsia="Arial" w:cs="Arial"/>
                <w:szCs w:val="24"/>
              </w:rPr>
              <w:t xml:space="preserve">. </w:t>
            </w:r>
          </w:p>
          <w:p w14:paraId="5F8FDE05" w14:textId="77777777" w:rsidR="006C40AD" w:rsidRPr="005B2D12" w:rsidRDefault="006C40AD" w:rsidP="001B138C">
            <w:pPr>
              <w:spacing w:line="240" w:lineRule="auto"/>
              <w:rPr>
                <w:rFonts w:eastAsia="Arial" w:cs="Arial"/>
                <w:szCs w:val="24"/>
              </w:rPr>
            </w:pPr>
          </w:p>
          <w:p w14:paraId="36E83DC7" w14:textId="389D8A1D" w:rsidR="00224168" w:rsidRPr="005B2D12" w:rsidRDefault="00224168" w:rsidP="001B138C">
            <w:pPr>
              <w:spacing w:line="240" w:lineRule="auto"/>
              <w:rPr>
                <w:rFonts w:eastAsia="Arial" w:cs="Arial"/>
                <w:szCs w:val="24"/>
              </w:rPr>
            </w:pPr>
            <w:r w:rsidRPr="005B2D12">
              <w:rPr>
                <w:rFonts w:eastAsia="Arial" w:cs="Arial"/>
                <w:szCs w:val="24"/>
              </w:rPr>
              <w:t>Všetky relevantné dokumenty</w:t>
            </w:r>
            <w:r w:rsidR="00C8556F">
              <w:rPr>
                <w:rFonts w:eastAsia="Arial" w:cs="Arial"/>
                <w:szCs w:val="24"/>
              </w:rPr>
              <w:t xml:space="preserve"> z </w:t>
            </w:r>
            <w:r w:rsidRPr="005B2D12">
              <w:rPr>
                <w:rFonts w:eastAsia="Arial" w:cs="Arial"/>
                <w:szCs w:val="24"/>
              </w:rPr>
              <w:t>týchto výborov sú zverejnené</w:t>
            </w:r>
            <w:r w:rsidR="0093554B">
              <w:rPr>
                <w:rFonts w:eastAsia="Arial" w:cs="Arial"/>
                <w:szCs w:val="24"/>
              </w:rPr>
              <w:t xml:space="preserve"> aj</w:t>
            </w:r>
            <w:r w:rsidR="00A4335F">
              <w:rPr>
                <w:rFonts w:eastAsia="Arial" w:cs="Arial"/>
                <w:szCs w:val="24"/>
              </w:rPr>
              <w:t xml:space="preserve"> na </w:t>
            </w:r>
            <w:r w:rsidRPr="005B2D12">
              <w:rPr>
                <w:rFonts w:eastAsia="Arial" w:cs="Arial"/>
                <w:szCs w:val="24"/>
              </w:rPr>
              <w:t>stránke www.nrsr.sk</w:t>
            </w:r>
            <w:r w:rsidR="000E31F7">
              <w:rPr>
                <w:rFonts w:eastAsia="Arial" w:cs="Arial"/>
                <w:szCs w:val="24"/>
              </w:rPr>
              <w:t xml:space="preserve"> v </w:t>
            </w:r>
            <w:r w:rsidRPr="005B2D12">
              <w:rPr>
                <w:rFonts w:eastAsia="Arial" w:cs="Arial"/>
                <w:szCs w:val="24"/>
              </w:rPr>
              <w:t>sekcii Výboru NRSR</w:t>
            </w:r>
            <w:r w:rsidR="000E31F7">
              <w:rPr>
                <w:rFonts w:eastAsia="Arial" w:cs="Arial"/>
                <w:szCs w:val="24"/>
              </w:rPr>
              <w:t xml:space="preserve"> pre </w:t>
            </w:r>
            <w:r w:rsidRPr="005B2D12">
              <w:rPr>
                <w:rFonts w:eastAsia="Arial" w:cs="Arial"/>
                <w:szCs w:val="24"/>
              </w:rPr>
              <w:t xml:space="preserve">sociálne veci </w:t>
            </w:r>
          </w:p>
          <w:p w14:paraId="0696C434" w14:textId="20C72CFE" w:rsidR="00224168" w:rsidRPr="005B2D12" w:rsidRDefault="00224168" w:rsidP="001B138C">
            <w:pPr>
              <w:spacing w:line="240" w:lineRule="auto"/>
              <w:rPr>
                <w:rFonts w:eastAsia="Arial" w:cs="Arial"/>
                <w:szCs w:val="24"/>
              </w:rPr>
            </w:pPr>
            <w:r w:rsidRPr="005B2D12">
              <w:rPr>
                <w:rFonts w:eastAsia="Arial" w:cs="Arial"/>
                <w:szCs w:val="24"/>
              </w:rPr>
              <w:t>(</w:t>
            </w:r>
            <w:hyperlink r:id="rId105" w:history="1">
              <w:r w:rsidR="006C40AD" w:rsidRPr="00F57BEF">
                <w:rPr>
                  <w:rStyle w:val="Hypertextovprepojenie"/>
                  <w:rFonts w:eastAsia="Arial" w:cs="Arial"/>
                  <w:szCs w:val="24"/>
                </w:rPr>
                <w:t>www.nrsr.sk/dl/Browser/Committee?committeeExternalId=160</w:t>
              </w:r>
            </w:hyperlink>
            <w:r w:rsidRPr="005B2D12">
              <w:rPr>
                <w:rFonts w:eastAsia="Arial" w:cs="Arial"/>
                <w:szCs w:val="24"/>
              </w:rPr>
              <w:t xml:space="preserve">). </w:t>
            </w:r>
          </w:p>
          <w:p w14:paraId="60F1A840" w14:textId="77777777" w:rsidR="00224168" w:rsidRPr="005B2D12" w:rsidRDefault="00224168" w:rsidP="001B138C">
            <w:pPr>
              <w:spacing w:line="240" w:lineRule="auto"/>
              <w:rPr>
                <w:rFonts w:eastAsia="Arial" w:cs="Arial"/>
                <w:szCs w:val="24"/>
              </w:rPr>
            </w:pPr>
          </w:p>
          <w:p w14:paraId="31D08348" w14:textId="1E7ED575" w:rsidR="00224168" w:rsidRPr="005B2D12" w:rsidRDefault="00224168" w:rsidP="001B138C">
            <w:pPr>
              <w:spacing w:line="240" w:lineRule="auto"/>
              <w:rPr>
                <w:rFonts w:eastAsia="Arial" w:cs="Arial"/>
                <w:szCs w:val="24"/>
              </w:rPr>
            </w:pPr>
            <w:r w:rsidRPr="005B2D12">
              <w:rPr>
                <w:rFonts w:eastAsia="Arial" w:cs="Arial"/>
                <w:b/>
                <w:bCs/>
                <w:szCs w:val="24"/>
              </w:rPr>
              <w:t>Napokon</w:t>
            </w:r>
            <w:r w:rsidR="0093554B">
              <w:rPr>
                <w:rFonts w:eastAsia="Arial" w:cs="Arial"/>
                <w:b/>
                <w:bCs/>
                <w:szCs w:val="24"/>
              </w:rPr>
              <w:t xml:space="preserve"> aj </w:t>
            </w:r>
            <w:r w:rsidRPr="005B2D12">
              <w:rPr>
                <w:rFonts w:eastAsia="Arial" w:cs="Arial"/>
                <w:b/>
                <w:bCs/>
                <w:szCs w:val="24"/>
              </w:rPr>
              <w:t>vďaka osobnému vkladu ošetrujúcej špecialistky</w:t>
            </w:r>
            <w:r w:rsidR="0093554B">
              <w:rPr>
                <w:rFonts w:eastAsia="Arial" w:cs="Arial"/>
                <w:b/>
                <w:bCs/>
                <w:szCs w:val="24"/>
              </w:rPr>
              <w:t> -</w:t>
            </w:r>
            <w:r w:rsidRPr="005B2D12">
              <w:rPr>
                <w:rFonts w:eastAsia="Arial" w:cs="Arial"/>
                <w:b/>
                <w:bCs/>
                <w:szCs w:val="24"/>
              </w:rPr>
              <w:t xml:space="preserve"> lekárky maloletej, ktorá</w:t>
            </w:r>
            <w:r w:rsidR="00C8556F">
              <w:rPr>
                <w:rFonts w:eastAsia="Arial" w:cs="Arial"/>
                <w:b/>
                <w:bCs/>
                <w:szCs w:val="24"/>
              </w:rPr>
              <w:t xml:space="preserve"> z </w:t>
            </w:r>
            <w:r w:rsidRPr="005B2D12">
              <w:rPr>
                <w:rFonts w:eastAsia="Arial" w:cs="Arial"/>
                <w:b/>
                <w:bCs/>
                <w:szCs w:val="24"/>
              </w:rPr>
              <w:t>vlastnej iniciatívy navštívila ústredie práce, kde poskytla informácie</w:t>
            </w:r>
            <w:r w:rsidR="0093554B">
              <w:rPr>
                <w:rFonts w:eastAsia="Arial" w:cs="Arial"/>
                <w:b/>
                <w:bCs/>
                <w:szCs w:val="24"/>
              </w:rPr>
              <w:t xml:space="preserve"> a </w:t>
            </w:r>
            <w:r w:rsidRPr="005B2D12">
              <w:rPr>
                <w:rFonts w:eastAsia="Arial" w:cs="Arial"/>
                <w:b/>
                <w:bCs/>
                <w:szCs w:val="24"/>
              </w:rPr>
              <w:t>poučenie</w:t>
            </w:r>
            <w:r w:rsidR="00A4335F">
              <w:rPr>
                <w:rFonts w:eastAsia="Arial" w:cs="Arial"/>
                <w:b/>
                <w:bCs/>
                <w:szCs w:val="24"/>
              </w:rPr>
              <w:t xml:space="preserve"> o </w:t>
            </w:r>
            <w:r w:rsidRPr="005B2D12">
              <w:rPr>
                <w:rFonts w:eastAsia="Arial" w:cs="Arial"/>
                <w:b/>
                <w:bCs/>
                <w:szCs w:val="24"/>
              </w:rPr>
              <w:t>tomto dedičnom ochorení, ústredie práce napokon rozhodlo,</w:t>
            </w:r>
            <w:r w:rsidR="00C8556F">
              <w:rPr>
                <w:rFonts w:eastAsia="Arial" w:cs="Arial"/>
                <w:b/>
                <w:bCs/>
                <w:szCs w:val="24"/>
              </w:rPr>
              <w:t xml:space="preserve"> že </w:t>
            </w:r>
            <w:r w:rsidRPr="005B2D12">
              <w:rPr>
                <w:rFonts w:eastAsia="Arial" w:cs="Arial"/>
                <w:b/>
                <w:bCs/>
                <w:szCs w:val="24"/>
              </w:rPr>
              <w:t>matke maloletej Sofie po šiestich rokoch prizná peňažný príspevok</w:t>
            </w:r>
            <w:r w:rsidR="00A4335F">
              <w:rPr>
                <w:rFonts w:eastAsia="Arial" w:cs="Arial"/>
                <w:b/>
                <w:bCs/>
                <w:szCs w:val="24"/>
              </w:rPr>
              <w:t xml:space="preserve"> na </w:t>
            </w:r>
            <w:r w:rsidRPr="005B2D12">
              <w:rPr>
                <w:rFonts w:eastAsia="Arial" w:cs="Arial"/>
                <w:b/>
                <w:bCs/>
                <w:szCs w:val="24"/>
              </w:rPr>
              <w:t>opatrovanie.</w:t>
            </w:r>
            <w:r w:rsidR="00A4335F">
              <w:rPr>
                <w:rFonts w:eastAsia="Arial" w:cs="Arial"/>
                <w:szCs w:val="24"/>
              </w:rPr>
              <w:t xml:space="preserve"> Na </w:t>
            </w:r>
            <w:r w:rsidRPr="005B2D12">
              <w:rPr>
                <w:rFonts w:eastAsia="Arial" w:cs="Arial"/>
                <w:szCs w:val="24"/>
              </w:rPr>
              <w:t xml:space="preserve">tento príspevok mala pritom nárok ihneď po podaní žiadosti. </w:t>
            </w:r>
          </w:p>
          <w:p w14:paraId="27492771" w14:textId="77777777" w:rsidR="00224168" w:rsidRPr="005B2D12" w:rsidRDefault="00224168" w:rsidP="001B138C">
            <w:pPr>
              <w:spacing w:line="240" w:lineRule="auto"/>
              <w:rPr>
                <w:rFonts w:eastAsia="Arial" w:cs="Arial"/>
                <w:szCs w:val="24"/>
              </w:rPr>
            </w:pPr>
          </w:p>
          <w:p w14:paraId="3C7ADC10" w14:textId="5B6E2002" w:rsidR="00224168" w:rsidRPr="005B2D12" w:rsidRDefault="00224168" w:rsidP="001B138C">
            <w:pPr>
              <w:spacing w:line="240" w:lineRule="auto"/>
              <w:rPr>
                <w:rFonts w:cs="Arial"/>
              </w:rPr>
            </w:pPr>
            <w:r w:rsidRPr="005B2D12">
              <w:rPr>
                <w:rFonts w:eastAsia="Arial" w:cs="Arial"/>
                <w:b/>
                <w:bCs/>
                <w:szCs w:val="24"/>
              </w:rPr>
              <w:t>Pokladám</w:t>
            </w:r>
            <w:r w:rsidR="00C8556F">
              <w:rPr>
                <w:rFonts w:eastAsia="Arial" w:cs="Arial"/>
                <w:b/>
                <w:bCs/>
                <w:szCs w:val="24"/>
              </w:rPr>
              <w:t xml:space="preserve"> za </w:t>
            </w:r>
            <w:r w:rsidRPr="005B2D12">
              <w:rPr>
                <w:rFonts w:eastAsia="Arial" w:cs="Arial"/>
                <w:b/>
                <w:bCs/>
                <w:szCs w:val="24"/>
              </w:rPr>
              <w:t>absolútne neprijateľné takéto správanie voči osobám odkázaným</w:t>
            </w:r>
            <w:r w:rsidR="00A4335F">
              <w:rPr>
                <w:rFonts w:eastAsia="Arial" w:cs="Arial"/>
                <w:b/>
                <w:bCs/>
                <w:szCs w:val="24"/>
              </w:rPr>
              <w:t xml:space="preserve"> na </w:t>
            </w:r>
            <w:r w:rsidRPr="005B2D12">
              <w:rPr>
                <w:rFonts w:eastAsia="Arial" w:cs="Arial"/>
                <w:b/>
                <w:bCs/>
                <w:szCs w:val="24"/>
              </w:rPr>
              <w:t>pomoc druhej osoby</w:t>
            </w:r>
            <w:r w:rsidR="0093554B">
              <w:rPr>
                <w:rFonts w:eastAsia="Arial" w:cs="Arial"/>
                <w:b/>
                <w:bCs/>
                <w:szCs w:val="24"/>
              </w:rPr>
              <w:t xml:space="preserve"> a </w:t>
            </w:r>
            <w:r w:rsidRPr="005B2D12">
              <w:rPr>
                <w:rFonts w:eastAsia="Arial" w:cs="Arial"/>
                <w:b/>
                <w:bCs/>
                <w:szCs w:val="24"/>
              </w:rPr>
              <w:t>štátu, ako</w:t>
            </w:r>
            <w:r w:rsidR="0093554B">
              <w:rPr>
                <w:rFonts w:eastAsia="Arial" w:cs="Arial"/>
                <w:b/>
                <w:bCs/>
                <w:szCs w:val="24"/>
              </w:rPr>
              <w:t xml:space="preserve"> aj </w:t>
            </w:r>
            <w:r w:rsidRPr="005B2D12">
              <w:rPr>
                <w:rFonts w:eastAsia="Arial" w:cs="Arial"/>
                <w:b/>
                <w:bCs/>
                <w:szCs w:val="24"/>
              </w:rPr>
              <w:t>nerešpektovanie súdnych rozhodnutí</w:t>
            </w:r>
            <w:r w:rsidR="0093554B">
              <w:rPr>
                <w:rFonts w:eastAsia="Arial" w:cs="Arial"/>
                <w:b/>
                <w:bCs/>
                <w:szCs w:val="24"/>
              </w:rPr>
              <w:t xml:space="preserve"> a </w:t>
            </w:r>
            <w:r w:rsidRPr="005B2D12">
              <w:rPr>
                <w:rFonts w:eastAsia="Arial" w:cs="Arial"/>
                <w:b/>
                <w:bCs/>
                <w:szCs w:val="24"/>
              </w:rPr>
              <w:t xml:space="preserve">zákona. </w:t>
            </w:r>
            <w:r w:rsidRPr="005B2D12">
              <w:rPr>
                <w:rFonts w:eastAsia="Arial" w:cs="Arial"/>
                <w:szCs w:val="24"/>
              </w:rPr>
              <w:t>Postupy štátnych orgánov, ktorými vystavujú osoby</w:t>
            </w:r>
            <w:r w:rsidR="000E31F7">
              <w:rPr>
                <w:rFonts w:eastAsia="Arial" w:cs="Arial"/>
                <w:szCs w:val="24"/>
              </w:rPr>
              <w:t xml:space="preserve"> so </w:t>
            </w:r>
            <w:r w:rsidRPr="005B2D12">
              <w:rPr>
                <w:rFonts w:eastAsia="Arial" w:cs="Arial"/>
                <w:szCs w:val="24"/>
              </w:rPr>
              <w:t>zdravotným postihnutím (alebo ich rodinných príslušníkov), ponižujúcemu správaniu až arogancii, nie sú</w:t>
            </w:r>
            <w:r w:rsidR="000E31F7">
              <w:rPr>
                <w:rFonts w:eastAsia="Arial" w:cs="Arial"/>
                <w:szCs w:val="24"/>
              </w:rPr>
              <w:t xml:space="preserve"> v </w:t>
            </w:r>
            <w:r w:rsidRPr="005B2D12">
              <w:rPr>
                <w:rFonts w:eastAsia="Arial" w:cs="Arial"/>
                <w:szCs w:val="24"/>
              </w:rPr>
              <w:t>súlade</w:t>
            </w:r>
            <w:r w:rsidR="00A4335F">
              <w:rPr>
                <w:rFonts w:eastAsia="Arial" w:cs="Arial"/>
                <w:szCs w:val="24"/>
              </w:rPr>
              <w:t xml:space="preserve"> s </w:t>
            </w:r>
            <w:r w:rsidRPr="005B2D12">
              <w:rPr>
                <w:rFonts w:eastAsia="Arial" w:cs="Arial"/>
                <w:szCs w:val="24"/>
              </w:rPr>
              <w:t>princípmi právneho štátu.</w:t>
            </w:r>
            <w:r w:rsidR="00A4335F">
              <w:rPr>
                <w:rFonts w:eastAsia="Arial" w:cs="Arial"/>
                <w:szCs w:val="24"/>
              </w:rPr>
              <w:t xml:space="preserve"> Od </w:t>
            </w:r>
            <w:r w:rsidRPr="005B2D12">
              <w:rPr>
                <w:rFonts w:eastAsia="Arial" w:cs="Arial"/>
                <w:szCs w:val="24"/>
              </w:rPr>
              <w:t>právneho štátu</w:t>
            </w:r>
            <w:r w:rsidR="000E31F7">
              <w:rPr>
                <w:rFonts w:eastAsia="Arial" w:cs="Arial"/>
                <w:szCs w:val="24"/>
              </w:rPr>
              <w:t xml:space="preserve"> sa </w:t>
            </w:r>
            <w:r w:rsidRPr="005B2D12">
              <w:rPr>
                <w:rFonts w:eastAsia="Arial" w:cs="Arial"/>
                <w:szCs w:val="24"/>
              </w:rPr>
              <w:t>očakáva sociálny prístup, ktorý</w:t>
            </w:r>
            <w:r w:rsidR="0093554B">
              <w:rPr>
                <w:rFonts w:eastAsia="Arial" w:cs="Arial"/>
                <w:szCs w:val="24"/>
              </w:rPr>
              <w:t xml:space="preserve"> aj </w:t>
            </w:r>
            <w:r w:rsidRPr="005B2D12">
              <w:rPr>
                <w:rFonts w:eastAsia="Arial" w:cs="Arial"/>
                <w:szCs w:val="24"/>
              </w:rPr>
              <w:t>samotné štátne orgány deklarujú.</w:t>
            </w:r>
          </w:p>
        </w:tc>
      </w:tr>
    </w:tbl>
    <w:p w14:paraId="0811D5AA" w14:textId="77777777" w:rsidR="00224168" w:rsidRPr="005B2D12" w:rsidRDefault="00224168" w:rsidP="00224168">
      <w:pPr>
        <w:rPr>
          <w:rFonts w:cs="Arial"/>
        </w:rPr>
      </w:pPr>
    </w:p>
    <w:p w14:paraId="0B8AA080" w14:textId="77777777" w:rsidR="00224168" w:rsidRPr="005B2D12" w:rsidRDefault="00224168" w:rsidP="00224168">
      <w:pPr>
        <w:pStyle w:val="Story"/>
        <w:spacing w:line="240" w:lineRule="auto"/>
        <w:ind w:left="0" w:firstLine="0"/>
        <w:rPr>
          <w:rFonts w:cs="Arial"/>
        </w:rPr>
      </w:pPr>
      <w:bookmarkStart w:id="301" w:name="_Toc99331560"/>
      <w:r w:rsidRPr="005B2D12">
        <w:rPr>
          <w:rFonts w:cs="Arial"/>
          <w:caps w:val="0"/>
        </w:rPr>
        <w:t>Príbeh tridsiaty deviaty</w:t>
      </w:r>
      <w:bookmarkEnd w:id="301"/>
    </w:p>
    <w:p w14:paraId="603C12D5" w14:textId="4F3C6977" w:rsidR="00224168" w:rsidRPr="005B2D12" w:rsidRDefault="00224168" w:rsidP="00224168">
      <w:pPr>
        <w:pStyle w:val="Story"/>
        <w:ind w:left="0" w:firstLine="0"/>
        <w:rPr>
          <w:rFonts w:cs="Arial"/>
        </w:rPr>
      </w:pPr>
      <w:bookmarkStart w:id="302" w:name="_Toc99331561"/>
      <w:r w:rsidRPr="005B2D12">
        <w:rPr>
          <w:rFonts w:cs="Arial"/>
        </w:rPr>
        <w:t>ODNÍMANIE PEŇAŽNÝCH PRÍSPEVKOV NA OPATROVANIE MÔŽE VIESŤ</w:t>
      </w:r>
      <w:r w:rsidR="0093554B">
        <w:rPr>
          <w:rFonts w:cs="Arial"/>
        </w:rPr>
        <w:t xml:space="preserve"> K </w:t>
      </w:r>
      <w:r w:rsidRPr="005B2D12">
        <w:rPr>
          <w:rFonts w:cs="Arial"/>
        </w:rPr>
        <w:t>ZVYŠOVANIU INŠTITUCIONÁLNEJ STAROSTLIVOSTI</w:t>
      </w:r>
      <w:bookmarkEnd w:id="302"/>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53CD778D" w14:textId="77777777" w:rsidTr="001B138C">
        <w:tc>
          <w:tcPr>
            <w:tcW w:w="5000" w:type="pct"/>
            <w:shd w:val="clear" w:color="auto" w:fill="F0F0F0"/>
          </w:tcPr>
          <w:p w14:paraId="7BAB6864" w14:textId="6832A387" w:rsidR="00224168" w:rsidRPr="005B2D12" w:rsidRDefault="00224168" w:rsidP="001B138C">
            <w:pPr>
              <w:rPr>
                <w:rFonts w:cs="Arial"/>
                <w:b/>
                <w:bCs/>
                <w:szCs w:val="24"/>
              </w:rPr>
            </w:pPr>
            <w:r w:rsidRPr="005B2D12">
              <w:rPr>
                <w:rFonts w:cs="Arial"/>
                <w:b/>
                <w:bCs/>
                <w:szCs w:val="24"/>
              </w:rPr>
              <w:t>V uplynulom roku sme</w:t>
            </w:r>
            <w:r w:rsidR="000E31F7">
              <w:rPr>
                <w:rFonts w:cs="Arial"/>
                <w:b/>
                <w:bCs/>
                <w:szCs w:val="24"/>
              </w:rPr>
              <w:t xml:space="preserve"> sa </w:t>
            </w:r>
            <w:r w:rsidRPr="005B2D12">
              <w:rPr>
                <w:rFonts w:cs="Arial"/>
                <w:b/>
                <w:bCs/>
                <w:szCs w:val="24"/>
              </w:rPr>
              <w:t>stretávali</w:t>
            </w:r>
            <w:r w:rsidR="000E31F7">
              <w:rPr>
                <w:rFonts w:cs="Arial"/>
                <w:b/>
                <w:bCs/>
                <w:szCs w:val="24"/>
              </w:rPr>
              <w:t xml:space="preserve"> so </w:t>
            </w:r>
            <w:r w:rsidRPr="005B2D12">
              <w:rPr>
                <w:rFonts w:cs="Arial"/>
                <w:b/>
                <w:bCs/>
                <w:szCs w:val="24"/>
              </w:rPr>
              <w:t>zmenou optiky úradov práce</w:t>
            </w:r>
            <w:r w:rsidR="000E31F7">
              <w:rPr>
                <w:rFonts w:cs="Arial"/>
                <w:b/>
                <w:bCs/>
                <w:szCs w:val="24"/>
              </w:rPr>
              <w:t xml:space="preserve"> pri </w:t>
            </w:r>
            <w:r w:rsidRPr="005B2D12">
              <w:rPr>
                <w:rFonts w:cs="Arial"/>
                <w:b/>
                <w:bCs/>
                <w:szCs w:val="24"/>
              </w:rPr>
              <w:t>posudzovaní odkázanosti osôb</w:t>
            </w:r>
            <w:r w:rsidR="00A4335F">
              <w:rPr>
                <w:rFonts w:cs="Arial"/>
                <w:b/>
                <w:bCs/>
                <w:szCs w:val="24"/>
              </w:rPr>
              <w:t xml:space="preserve"> s </w:t>
            </w:r>
            <w:r w:rsidRPr="005B2D12">
              <w:rPr>
                <w:rFonts w:cs="Arial"/>
                <w:b/>
                <w:bCs/>
                <w:szCs w:val="24"/>
              </w:rPr>
              <w:t>mentálnym postihnutím</w:t>
            </w:r>
            <w:r w:rsidR="00A4335F">
              <w:rPr>
                <w:rFonts w:cs="Arial"/>
                <w:b/>
                <w:bCs/>
                <w:szCs w:val="24"/>
              </w:rPr>
              <w:t xml:space="preserve"> na </w:t>
            </w:r>
            <w:r w:rsidRPr="005B2D12">
              <w:rPr>
                <w:rFonts w:cs="Arial"/>
                <w:b/>
                <w:bCs/>
                <w:szCs w:val="24"/>
              </w:rPr>
              <w:t>opatrovanie</w:t>
            </w:r>
            <w:r w:rsidR="0093554B">
              <w:rPr>
                <w:rFonts w:cs="Arial"/>
                <w:b/>
                <w:bCs/>
                <w:szCs w:val="24"/>
              </w:rPr>
              <w:t xml:space="preserve"> alebo </w:t>
            </w:r>
            <w:r w:rsidRPr="005B2D12">
              <w:rPr>
                <w:rFonts w:cs="Arial"/>
                <w:b/>
                <w:bCs/>
                <w:szCs w:val="24"/>
              </w:rPr>
              <w:t>asistenciu, keď</w:t>
            </w:r>
            <w:r w:rsidR="000E31F7">
              <w:rPr>
                <w:rFonts w:cs="Arial"/>
                <w:b/>
                <w:bCs/>
                <w:szCs w:val="24"/>
              </w:rPr>
              <w:t xml:space="preserve"> pri </w:t>
            </w:r>
            <w:r w:rsidRPr="005B2D12">
              <w:rPr>
                <w:rFonts w:cs="Arial"/>
                <w:b/>
                <w:bCs/>
                <w:szCs w:val="24"/>
              </w:rPr>
              <w:t>osobách</w:t>
            </w:r>
            <w:r w:rsidR="00A4335F">
              <w:rPr>
                <w:rFonts w:cs="Arial"/>
                <w:b/>
                <w:bCs/>
                <w:szCs w:val="24"/>
              </w:rPr>
              <w:t xml:space="preserve"> s </w:t>
            </w:r>
            <w:r w:rsidRPr="005B2D12">
              <w:rPr>
                <w:rFonts w:cs="Arial"/>
                <w:b/>
                <w:bCs/>
                <w:szCs w:val="24"/>
              </w:rPr>
              <w:t>mentálnym postihnutím menej hľadia</w:t>
            </w:r>
            <w:r w:rsidR="00A4335F">
              <w:rPr>
                <w:rFonts w:cs="Arial"/>
                <w:b/>
                <w:bCs/>
                <w:szCs w:val="24"/>
              </w:rPr>
              <w:t xml:space="preserve"> na </w:t>
            </w:r>
            <w:r w:rsidRPr="005B2D12">
              <w:rPr>
                <w:rFonts w:cs="Arial"/>
                <w:b/>
                <w:bCs/>
                <w:szCs w:val="24"/>
              </w:rPr>
              <w:t>potrebu dohľadu,</w:t>
            </w:r>
            <w:r w:rsidR="0093554B">
              <w:rPr>
                <w:rFonts w:cs="Arial"/>
                <w:b/>
                <w:bCs/>
                <w:szCs w:val="24"/>
              </w:rPr>
              <w:t xml:space="preserve"> a </w:t>
            </w:r>
            <w:r w:rsidRPr="005B2D12">
              <w:rPr>
                <w:rFonts w:cs="Arial"/>
                <w:b/>
                <w:bCs/>
                <w:szCs w:val="24"/>
              </w:rPr>
              <w:t>zároveň</w:t>
            </w:r>
            <w:r w:rsidR="000E31F7">
              <w:rPr>
                <w:rFonts w:cs="Arial"/>
                <w:b/>
                <w:bCs/>
                <w:szCs w:val="24"/>
              </w:rPr>
              <w:t xml:space="preserve"> pri </w:t>
            </w:r>
            <w:r w:rsidRPr="005B2D12">
              <w:rPr>
                <w:rFonts w:cs="Arial"/>
                <w:b/>
                <w:bCs/>
                <w:szCs w:val="24"/>
              </w:rPr>
              <w:t>nepriznávaní</w:t>
            </w:r>
            <w:r w:rsidR="0093554B">
              <w:rPr>
                <w:rFonts w:cs="Arial"/>
                <w:b/>
                <w:bCs/>
                <w:szCs w:val="24"/>
              </w:rPr>
              <w:t xml:space="preserve"> a </w:t>
            </w:r>
            <w:r w:rsidRPr="005B2D12">
              <w:rPr>
                <w:rFonts w:cs="Arial"/>
                <w:b/>
                <w:bCs/>
                <w:szCs w:val="24"/>
              </w:rPr>
              <w:t>odnímaní peňažných príspevkov</w:t>
            </w:r>
            <w:r w:rsidR="00A4335F">
              <w:rPr>
                <w:rFonts w:cs="Arial"/>
                <w:b/>
                <w:bCs/>
                <w:szCs w:val="24"/>
              </w:rPr>
              <w:t xml:space="preserve"> na </w:t>
            </w:r>
            <w:r w:rsidRPr="005B2D12">
              <w:rPr>
                <w:rFonts w:cs="Arial"/>
                <w:b/>
                <w:bCs/>
                <w:szCs w:val="24"/>
              </w:rPr>
              <w:t>opatrovanie začínajú používať argumenty ako „osoba dozrela“</w:t>
            </w:r>
            <w:r w:rsidR="0093554B">
              <w:rPr>
                <w:rFonts w:cs="Arial"/>
                <w:b/>
                <w:bCs/>
                <w:szCs w:val="24"/>
              </w:rPr>
              <w:t xml:space="preserve"> alebo </w:t>
            </w:r>
            <w:r w:rsidRPr="005B2D12">
              <w:rPr>
                <w:rFonts w:cs="Arial"/>
                <w:b/>
                <w:bCs/>
                <w:szCs w:val="24"/>
              </w:rPr>
              <w:t xml:space="preserve">„potrebnú pomoc zabezpečuje rodina“. </w:t>
            </w:r>
          </w:p>
          <w:p w14:paraId="79D0BD8F" w14:textId="0F751756" w:rsidR="00224168" w:rsidRPr="005B2D12" w:rsidRDefault="00224168" w:rsidP="001B138C">
            <w:pPr>
              <w:rPr>
                <w:rFonts w:cs="Arial"/>
                <w:b/>
                <w:bCs/>
                <w:szCs w:val="24"/>
              </w:rPr>
            </w:pPr>
            <w:r w:rsidRPr="005B2D12">
              <w:rPr>
                <w:rFonts w:cs="Arial"/>
                <w:b/>
                <w:bCs/>
                <w:szCs w:val="24"/>
              </w:rPr>
              <w:t>Ideálnym stavom je, ak potrebnú podporu osobe</w:t>
            </w:r>
            <w:r w:rsidR="00A4335F">
              <w:rPr>
                <w:rFonts w:cs="Arial"/>
                <w:b/>
                <w:bCs/>
                <w:szCs w:val="24"/>
              </w:rPr>
              <w:t xml:space="preserve"> s </w:t>
            </w:r>
            <w:r w:rsidRPr="005B2D12">
              <w:rPr>
                <w:rFonts w:cs="Arial"/>
                <w:b/>
                <w:bCs/>
                <w:szCs w:val="24"/>
              </w:rPr>
              <w:t>mentálnym postihnutím poskytuje rodina, vďaka čomu takáto osoba nemusí byť</w:t>
            </w:r>
            <w:r w:rsidR="000E31F7">
              <w:rPr>
                <w:rFonts w:cs="Arial"/>
                <w:b/>
                <w:bCs/>
                <w:szCs w:val="24"/>
              </w:rPr>
              <w:t xml:space="preserve"> v </w:t>
            </w:r>
            <w:r w:rsidRPr="005B2D12">
              <w:rPr>
                <w:rFonts w:cs="Arial"/>
                <w:b/>
                <w:bCs/>
                <w:szCs w:val="24"/>
              </w:rPr>
              <w:t>zariadení sociálnych služieb, ako to bolo štandardom</w:t>
            </w:r>
            <w:r w:rsidR="000E31F7">
              <w:rPr>
                <w:rFonts w:cs="Arial"/>
                <w:b/>
                <w:bCs/>
                <w:szCs w:val="24"/>
              </w:rPr>
              <w:t xml:space="preserve"> v </w:t>
            </w:r>
            <w:r w:rsidRPr="005B2D12">
              <w:rPr>
                <w:rFonts w:cs="Arial"/>
                <w:b/>
                <w:bCs/>
                <w:szCs w:val="24"/>
              </w:rPr>
              <w:t>minulosti. Je to možné práve vďaka peňažnému príspevku</w:t>
            </w:r>
            <w:r w:rsidR="00A4335F">
              <w:rPr>
                <w:rFonts w:cs="Arial"/>
                <w:b/>
                <w:bCs/>
                <w:szCs w:val="24"/>
              </w:rPr>
              <w:t xml:space="preserve"> na </w:t>
            </w:r>
            <w:r w:rsidRPr="005B2D12">
              <w:rPr>
                <w:rFonts w:cs="Arial"/>
                <w:b/>
                <w:bCs/>
                <w:szCs w:val="24"/>
              </w:rPr>
              <w:t>opatrovanie. Úrady práce síce ponúkajú rodine ako alternatívu opatrovateľskú službu, tá</w:t>
            </w:r>
            <w:r w:rsidR="000E31F7">
              <w:rPr>
                <w:rFonts w:cs="Arial"/>
                <w:b/>
                <w:bCs/>
                <w:szCs w:val="24"/>
              </w:rPr>
              <w:t xml:space="preserve"> však </w:t>
            </w:r>
            <w:r w:rsidRPr="005B2D12">
              <w:rPr>
                <w:rFonts w:cs="Arial"/>
                <w:b/>
                <w:bCs/>
                <w:szCs w:val="24"/>
              </w:rPr>
              <w:t>nie je plnohodnotnou náhradou</w:t>
            </w:r>
            <w:r w:rsidR="0093554B">
              <w:rPr>
                <w:rFonts w:cs="Arial"/>
                <w:b/>
                <w:bCs/>
                <w:szCs w:val="24"/>
              </w:rPr>
              <w:t xml:space="preserve"> k </w:t>
            </w:r>
            <w:r w:rsidRPr="005B2D12">
              <w:rPr>
                <w:rFonts w:cs="Arial"/>
                <w:b/>
                <w:bCs/>
                <w:szCs w:val="24"/>
              </w:rPr>
              <w:t>peňažnému príspevku</w:t>
            </w:r>
            <w:r w:rsidR="00A4335F">
              <w:rPr>
                <w:rFonts w:cs="Arial"/>
                <w:b/>
                <w:bCs/>
                <w:szCs w:val="24"/>
              </w:rPr>
              <w:t xml:space="preserve"> na </w:t>
            </w:r>
            <w:r w:rsidRPr="005B2D12">
              <w:rPr>
                <w:rFonts w:cs="Arial"/>
                <w:b/>
                <w:bCs/>
                <w:szCs w:val="24"/>
              </w:rPr>
              <w:t>opatrovanie, keďže</w:t>
            </w:r>
            <w:r w:rsidR="000E31F7">
              <w:rPr>
                <w:rFonts w:cs="Arial"/>
                <w:b/>
                <w:bCs/>
                <w:szCs w:val="24"/>
              </w:rPr>
              <w:t xml:space="preserve"> sa </w:t>
            </w:r>
            <w:r w:rsidRPr="005B2D12">
              <w:rPr>
                <w:rFonts w:cs="Arial"/>
                <w:b/>
                <w:bCs/>
                <w:szCs w:val="24"/>
              </w:rPr>
              <w:t>ňou zabezpečujú len opatrovateľské úkony,</w:t>
            </w:r>
            <w:r w:rsidR="0093554B">
              <w:rPr>
                <w:rFonts w:cs="Arial"/>
                <w:b/>
                <w:bCs/>
                <w:szCs w:val="24"/>
              </w:rPr>
              <w:t xml:space="preserve"> a </w:t>
            </w:r>
            <w:r w:rsidRPr="005B2D12">
              <w:rPr>
                <w:rFonts w:cs="Arial"/>
                <w:b/>
                <w:bCs/>
                <w:szCs w:val="24"/>
              </w:rPr>
              <w:t>nie celková potreba podpory poskytovanej osobe</w:t>
            </w:r>
            <w:r w:rsidR="00A4335F">
              <w:rPr>
                <w:rFonts w:cs="Arial"/>
                <w:b/>
                <w:bCs/>
                <w:szCs w:val="24"/>
              </w:rPr>
              <w:t xml:space="preserve"> s </w:t>
            </w:r>
            <w:r w:rsidRPr="005B2D12">
              <w:rPr>
                <w:rFonts w:cs="Arial"/>
                <w:b/>
                <w:bCs/>
                <w:szCs w:val="24"/>
              </w:rPr>
              <w:t>mentálnym postihnutím (napr.</w:t>
            </w:r>
            <w:r w:rsidR="000E31F7">
              <w:rPr>
                <w:rFonts w:cs="Arial"/>
                <w:b/>
                <w:bCs/>
                <w:szCs w:val="24"/>
              </w:rPr>
              <w:t xml:space="preserve"> pri </w:t>
            </w:r>
            <w:r w:rsidRPr="005B2D12">
              <w:rPr>
                <w:rFonts w:cs="Arial"/>
                <w:b/>
                <w:bCs/>
                <w:szCs w:val="24"/>
              </w:rPr>
              <w:t xml:space="preserve">sprevádzaní, resp. dohľade). </w:t>
            </w:r>
          </w:p>
          <w:p w14:paraId="58051341" w14:textId="74192015" w:rsidR="00224168" w:rsidRPr="005B2D12" w:rsidRDefault="00224168" w:rsidP="001B138C">
            <w:pPr>
              <w:rPr>
                <w:rFonts w:cs="Arial"/>
                <w:b/>
                <w:bCs/>
                <w:szCs w:val="24"/>
              </w:rPr>
            </w:pPr>
            <w:r w:rsidRPr="005B2D12">
              <w:rPr>
                <w:rFonts w:cs="Arial"/>
                <w:b/>
                <w:bCs/>
                <w:szCs w:val="24"/>
              </w:rPr>
              <w:t>Tiež je pravdou,</w:t>
            </w:r>
            <w:r w:rsidR="00C8556F">
              <w:rPr>
                <w:rFonts w:cs="Arial"/>
                <w:b/>
                <w:bCs/>
                <w:szCs w:val="24"/>
              </w:rPr>
              <w:t xml:space="preserve"> že </w:t>
            </w:r>
            <w:r w:rsidRPr="005B2D12">
              <w:rPr>
                <w:rFonts w:cs="Arial"/>
                <w:b/>
                <w:bCs/>
                <w:szCs w:val="24"/>
              </w:rPr>
              <w:t>osoba</w:t>
            </w:r>
            <w:r w:rsidR="00A4335F">
              <w:rPr>
                <w:rFonts w:cs="Arial"/>
                <w:b/>
                <w:bCs/>
                <w:szCs w:val="24"/>
              </w:rPr>
              <w:t xml:space="preserve"> s </w:t>
            </w:r>
            <w:r w:rsidRPr="005B2D12">
              <w:rPr>
                <w:rFonts w:cs="Arial"/>
                <w:b/>
                <w:bCs/>
                <w:szCs w:val="24"/>
              </w:rPr>
              <w:t>mentálnym postihnutím</w:t>
            </w:r>
            <w:r w:rsidR="000E31F7">
              <w:rPr>
                <w:rFonts w:cs="Arial"/>
                <w:b/>
                <w:bCs/>
                <w:szCs w:val="24"/>
              </w:rPr>
              <w:t xml:space="preserve"> si pri </w:t>
            </w:r>
            <w:r w:rsidRPr="005B2D12">
              <w:rPr>
                <w:rFonts w:cs="Arial"/>
                <w:b/>
                <w:bCs/>
                <w:szCs w:val="24"/>
              </w:rPr>
              <w:t>priaznivej podpore môže osvojiť nové návyky</w:t>
            </w:r>
            <w:r w:rsidR="0093554B">
              <w:rPr>
                <w:rFonts w:cs="Arial"/>
                <w:b/>
                <w:bCs/>
                <w:szCs w:val="24"/>
              </w:rPr>
              <w:t xml:space="preserve"> a </w:t>
            </w:r>
            <w:r w:rsidRPr="005B2D12">
              <w:rPr>
                <w:rFonts w:cs="Arial"/>
                <w:b/>
                <w:bCs/>
                <w:szCs w:val="24"/>
              </w:rPr>
              <w:t>zručnosti. To</w:t>
            </w:r>
            <w:r w:rsidR="000E31F7">
              <w:rPr>
                <w:rFonts w:cs="Arial"/>
                <w:b/>
                <w:bCs/>
                <w:szCs w:val="24"/>
              </w:rPr>
              <w:t xml:space="preserve"> však </w:t>
            </w:r>
            <w:r w:rsidRPr="005B2D12">
              <w:rPr>
                <w:rFonts w:cs="Arial"/>
                <w:b/>
                <w:bCs/>
                <w:szCs w:val="24"/>
              </w:rPr>
              <w:t>neodstráni jej mentálne postihnutie, ktoré</w:t>
            </w:r>
            <w:r w:rsidR="000E31F7">
              <w:rPr>
                <w:rFonts w:cs="Arial"/>
                <w:b/>
                <w:bCs/>
                <w:szCs w:val="24"/>
              </w:rPr>
              <w:t xml:space="preserve"> sa </w:t>
            </w:r>
            <w:r w:rsidRPr="005B2D12">
              <w:rPr>
                <w:rFonts w:cs="Arial"/>
                <w:b/>
                <w:bCs/>
                <w:szCs w:val="24"/>
              </w:rPr>
              <w:t>prejavuje</w:t>
            </w:r>
            <w:r w:rsidR="000E31F7">
              <w:rPr>
                <w:rFonts w:cs="Arial"/>
                <w:b/>
                <w:bCs/>
                <w:szCs w:val="24"/>
              </w:rPr>
              <w:t xml:space="preserve"> v </w:t>
            </w:r>
            <w:r w:rsidRPr="005B2D12">
              <w:rPr>
                <w:rFonts w:cs="Arial"/>
                <w:b/>
                <w:bCs/>
                <w:szCs w:val="24"/>
              </w:rPr>
              <w:t>tom, či je osoba schopná napríklad reagovať</w:t>
            </w:r>
            <w:r w:rsidR="00A4335F">
              <w:rPr>
                <w:rFonts w:cs="Arial"/>
                <w:b/>
                <w:bCs/>
                <w:szCs w:val="24"/>
              </w:rPr>
              <w:t xml:space="preserve"> na </w:t>
            </w:r>
            <w:r w:rsidRPr="005B2D12">
              <w:rPr>
                <w:rFonts w:cs="Arial"/>
                <w:b/>
                <w:bCs/>
                <w:szCs w:val="24"/>
              </w:rPr>
              <w:t>nové životné situácie mimo zabehanej rutiny, či je schopná vnímať nebezpečenstvo</w:t>
            </w:r>
            <w:r w:rsidR="0093554B">
              <w:rPr>
                <w:rFonts w:cs="Arial"/>
                <w:b/>
                <w:bCs/>
                <w:szCs w:val="24"/>
              </w:rPr>
              <w:t xml:space="preserve"> a </w:t>
            </w:r>
            <w:r w:rsidRPr="005B2D12">
              <w:rPr>
                <w:rFonts w:cs="Arial"/>
                <w:b/>
                <w:bCs/>
                <w:szCs w:val="24"/>
              </w:rPr>
              <w:t>vyhodnocovať dopady svojich bežných činností</w:t>
            </w:r>
            <w:r w:rsidR="00A4335F">
              <w:rPr>
                <w:rFonts w:cs="Arial"/>
                <w:b/>
                <w:bCs/>
                <w:szCs w:val="24"/>
              </w:rPr>
              <w:t xml:space="preserve"> na </w:t>
            </w:r>
            <w:r w:rsidRPr="005B2D12">
              <w:rPr>
                <w:rFonts w:cs="Arial"/>
                <w:b/>
                <w:bCs/>
                <w:szCs w:val="24"/>
              </w:rPr>
              <w:t>seba</w:t>
            </w:r>
            <w:r w:rsidR="0093554B">
              <w:rPr>
                <w:rFonts w:cs="Arial"/>
                <w:b/>
                <w:bCs/>
                <w:szCs w:val="24"/>
              </w:rPr>
              <w:t xml:space="preserve"> a </w:t>
            </w:r>
            <w:r w:rsidRPr="005B2D12">
              <w:rPr>
                <w:rFonts w:cs="Arial"/>
                <w:b/>
                <w:bCs/>
                <w:szCs w:val="24"/>
              </w:rPr>
              <w:t xml:space="preserve">okolie. </w:t>
            </w:r>
          </w:p>
          <w:p w14:paraId="55C08BA4" w14:textId="281B216A" w:rsidR="00224168" w:rsidRPr="005B2D12" w:rsidRDefault="00224168" w:rsidP="001B138C">
            <w:pPr>
              <w:rPr>
                <w:rFonts w:cs="Arial"/>
                <w:b/>
                <w:bCs/>
                <w:szCs w:val="24"/>
              </w:rPr>
            </w:pPr>
            <w:r w:rsidRPr="005B2D12">
              <w:rPr>
                <w:rFonts w:cs="Arial"/>
                <w:b/>
                <w:bCs/>
                <w:szCs w:val="24"/>
              </w:rPr>
              <w:t>Pokiaľ</w:t>
            </w:r>
            <w:r w:rsidR="0093554B">
              <w:rPr>
                <w:rFonts w:cs="Arial"/>
                <w:b/>
                <w:bCs/>
                <w:szCs w:val="24"/>
              </w:rPr>
              <w:t xml:space="preserve"> ale </w:t>
            </w:r>
            <w:r w:rsidRPr="005B2D12">
              <w:rPr>
                <w:rFonts w:cs="Arial"/>
                <w:b/>
                <w:bCs/>
                <w:szCs w:val="24"/>
              </w:rPr>
              <w:t>osoba</w:t>
            </w:r>
            <w:r w:rsidR="00A4335F">
              <w:rPr>
                <w:rFonts w:cs="Arial"/>
                <w:b/>
                <w:bCs/>
                <w:szCs w:val="24"/>
              </w:rPr>
              <w:t xml:space="preserve"> s </w:t>
            </w:r>
            <w:r w:rsidRPr="005B2D12">
              <w:rPr>
                <w:rFonts w:cs="Arial"/>
                <w:b/>
                <w:bCs/>
                <w:szCs w:val="24"/>
              </w:rPr>
              <w:t>mentálnym postihnutím nemá možnosť, aby jej pomáhal rodinný príslušník (ktorý</w:t>
            </w:r>
            <w:r w:rsidR="000E31F7">
              <w:rPr>
                <w:rFonts w:cs="Arial"/>
                <w:b/>
                <w:bCs/>
                <w:szCs w:val="24"/>
              </w:rPr>
              <w:t xml:space="preserve"> sa </w:t>
            </w:r>
            <w:r w:rsidRPr="005B2D12">
              <w:rPr>
                <w:rFonts w:cs="Arial"/>
                <w:b/>
                <w:bCs/>
                <w:szCs w:val="24"/>
              </w:rPr>
              <w:t>často musí vzdať práce</w:t>
            </w:r>
            <w:r w:rsidR="0093554B">
              <w:rPr>
                <w:rFonts w:cs="Arial"/>
                <w:b/>
                <w:bCs/>
                <w:szCs w:val="24"/>
              </w:rPr>
              <w:t xml:space="preserve"> a </w:t>
            </w:r>
            <w:r w:rsidRPr="005B2D12">
              <w:rPr>
                <w:rFonts w:cs="Arial"/>
                <w:b/>
                <w:bCs/>
                <w:szCs w:val="24"/>
              </w:rPr>
              <w:t>príjmu, aby to mohol robiť,</w:t>
            </w:r>
            <w:r w:rsidR="0093554B">
              <w:rPr>
                <w:rFonts w:cs="Arial"/>
                <w:b/>
                <w:bCs/>
                <w:szCs w:val="24"/>
              </w:rPr>
              <w:t xml:space="preserve"> a </w:t>
            </w:r>
            <w:r w:rsidRPr="005B2D12">
              <w:rPr>
                <w:rFonts w:cs="Arial"/>
                <w:b/>
                <w:bCs/>
                <w:szCs w:val="24"/>
              </w:rPr>
              <w:t>toto</w:t>
            </w:r>
            <w:r w:rsidR="000E31F7">
              <w:rPr>
                <w:rFonts w:cs="Arial"/>
                <w:b/>
                <w:bCs/>
                <w:szCs w:val="24"/>
              </w:rPr>
              <w:t xml:space="preserve"> si </w:t>
            </w:r>
            <w:r w:rsidRPr="005B2D12">
              <w:rPr>
                <w:rFonts w:cs="Arial"/>
                <w:b/>
                <w:bCs/>
                <w:szCs w:val="24"/>
              </w:rPr>
              <w:t>kompenzuje aspoň sčasti príspevkom</w:t>
            </w:r>
            <w:r w:rsidR="00A4335F">
              <w:rPr>
                <w:rFonts w:cs="Arial"/>
                <w:b/>
                <w:bCs/>
                <w:szCs w:val="24"/>
              </w:rPr>
              <w:t xml:space="preserve"> na </w:t>
            </w:r>
            <w:r w:rsidRPr="005B2D12">
              <w:rPr>
                <w:rFonts w:cs="Arial"/>
                <w:b/>
                <w:bCs/>
                <w:szCs w:val="24"/>
              </w:rPr>
              <w:t>opatrovanie),</w:t>
            </w:r>
            <w:r w:rsidR="0093554B">
              <w:rPr>
                <w:rFonts w:cs="Arial"/>
                <w:b/>
                <w:bCs/>
                <w:szCs w:val="24"/>
              </w:rPr>
              <w:t xml:space="preserve"> a </w:t>
            </w:r>
            <w:r w:rsidRPr="005B2D12">
              <w:rPr>
                <w:rFonts w:cs="Arial"/>
                <w:b/>
                <w:bCs/>
                <w:szCs w:val="24"/>
              </w:rPr>
              <w:t>nemá</w:t>
            </w:r>
            <w:r w:rsidR="0093554B">
              <w:rPr>
                <w:rFonts w:cs="Arial"/>
                <w:b/>
                <w:bCs/>
                <w:szCs w:val="24"/>
              </w:rPr>
              <w:t xml:space="preserve"> ani </w:t>
            </w:r>
            <w:r w:rsidRPr="005B2D12">
              <w:rPr>
                <w:rFonts w:cs="Arial"/>
                <w:b/>
                <w:bCs/>
                <w:szCs w:val="24"/>
              </w:rPr>
              <w:t>možnosť</w:t>
            </w:r>
            <w:r w:rsidR="0093554B">
              <w:rPr>
                <w:rFonts w:cs="Arial"/>
                <w:b/>
                <w:bCs/>
                <w:szCs w:val="24"/>
              </w:rPr>
              <w:t xml:space="preserve"> cez </w:t>
            </w:r>
            <w:r w:rsidRPr="005B2D12">
              <w:rPr>
                <w:rFonts w:cs="Arial"/>
                <w:b/>
                <w:bCs/>
                <w:szCs w:val="24"/>
              </w:rPr>
              <w:t>peňažný príspevok zabezpečiť</w:t>
            </w:r>
            <w:r w:rsidR="000E31F7">
              <w:rPr>
                <w:rFonts w:cs="Arial"/>
                <w:b/>
                <w:bCs/>
                <w:szCs w:val="24"/>
              </w:rPr>
              <w:t xml:space="preserve"> si </w:t>
            </w:r>
            <w:r w:rsidRPr="005B2D12">
              <w:rPr>
                <w:rFonts w:cs="Arial"/>
                <w:b/>
                <w:bCs/>
                <w:szCs w:val="24"/>
              </w:rPr>
              <w:t>asistenta (pričom</w:t>
            </w:r>
            <w:r w:rsidR="0093554B">
              <w:rPr>
                <w:rFonts w:cs="Arial"/>
                <w:b/>
                <w:bCs/>
                <w:szCs w:val="24"/>
              </w:rPr>
              <w:t xml:space="preserve"> do </w:t>
            </w:r>
            <w:r w:rsidRPr="005B2D12">
              <w:rPr>
                <w:rFonts w:cs="Arial"/>
                <w:b/>
                <w:bCs/>
                <w:szCs w:val="24"/>
              </w:rPr>
              <w:t>rozsahu opatrovateľskej služby ako alternatívnej pomoci nespadá sprevádzanie</w:t>
            </w:r>
            <w:r w:rsidR="0093554B">
              <w:rPr>
                <w:rFonts w:cs="Arial"/>
                <w:b/>
                <w:bCs/>
                <w:szCs w:val="24"/>
              </w:rPr>
              <w:t xml:space="preserve"> a </w:t>
            </w:r>
            <w:r w:rsidRPr="005B2D12">
              <w:rPr>
                <w:rFonts w:cs="Arial"/>
                <w:b/>
                <w:bCs/>
                <w:szCs w:val="24"/>
              </w:rPr>
              <w:t>dohľad</w:t>
            </w:r>
            <w:r w:rsidR="00A4335F">
              <w:rPr>
                <w:rFonts w:cs="Arial"/>
                <w:b/>
                <w:bCs/>
                <w:szCs w:val="24"/>
              </w:rPr>
              <w:t xml:space="preserve"> nad </w:t>
            </w:r>
            <w:r w:rsidRPr="005B2D12">
              <w:rPr>
                <w:rFonts w:cs="Arial"/>
                <w:b/>
                <w:bCs/>
                <w:szCs w:val="24"/>
              </w:rPr>
              <w:t>osobou</w:t>
            </w:r>
            <w:r w:rsidR="000E31F7">
              <w:rPr>
                <w:rFonts w:cs="Arial"/>
                <w:b/>
                <w:bCs/>
                <w:szCs w:val="24"/>
              </w:rPr>
              <w:t xml:space="preserve"> so </w:t>
            </w:r>
            <w:r w:rsidRPr="005B2D12">
              <w:rPr>
                <w:rFonts w:cs="Arial"/>
                <w:b/>
                <w:bCs/>
                <w:szCs w:val="24"/>
              </w:rPr>
              <w:t>zdravotným postihnutím), nemá inú možnosť, ako odísť</w:t>
            </w:r>
            <w:r w:rsidR="0093554B">
              <w:rPr>
                <w:rFonts w:cs="Arial"/>
                <w:b/>
                <w:bCs/>
                <w:szCs w:val="24"/>
              </w:rPr>
              <w:t xml:space="preserve"> do </w:t>
            </w:r>
            <w:r w:rsidRPr="005B2D12">
              <w:rPr>
                <w:rFonts w:cs="Arial"/>
                <w:b/>
                <w:bCs/>
                <w:szCs w:val="24"/>
              </w:rPr>
              <w:t>zariadenia sociálnej služby</w:t>
            </w:r>
            <w:r w:rsidR="00A4335F">
              <w:rPr>
                <w:rFonts w:cs="Arial"/>
                <w:b/>
                <w:bCs/>
                <w:szCs w:val="24"/>
              </w:rPr>
              <w:t xml:space="preserve"> s </w:t>
            </w:r>
            <w:r w:rsidRPr="005B2D12">
              <w:rPr>
                <w:rFonts w:cs="Arial"/>
                <w:b/>
                <w:bCs/>
                <w:szCs w:val="24"/>
              </w:rPr>
              <w:t xml:space="preserve">celoročnou pobytovou formou. </w:t>
            </w:r>
          </w:p>
          <w:p w14:paraId="56B9E30D" w14:textId="6875558D" w:rsidR="00224168" w:rsidRPr="005B2D12" w:rsidRDefault="00224168" w:rsidP="001B138C">
            <w:pPr>
              <w:rPr>
                <w:rFonts w:cs="Arial"/>
                <w:b/>
                <w:bCs/>
                <w:szCs w:val="24"/>
              </w:rPr>
            </w:pPr>
            <w:r w:rsidRPr="005B2D12">
              <w:rPr>
                <w:rFonts w:cs="Arial"/>
                <w:b/>
                <w:bCs/>
                <w:szCs w:val="24"/>
              </w:rPr>
              <w:t>Slovenská republika</w:t>
            </w:r>
            <w:r w:rsidR="000E31F7">
              <w:rPr>
                <w:rFonts w:cs="Arial"/>
                <w:b/>
                <w:bCs/>
                <w:szCs w:val="24"/>
              </w:rPr>
              <w:t xml:space="preserve"> sa </w:t>
            </w:r>
            <w:r w:rsidRPr="005B2D12">
              <w:rPr>
                <w:rFonts w:cs="Arial"/>
                <w:b/>
                <w:bCs/>
                <w:szCs w:val="24"/>
              </w:rPr>
              <w:t>zaviazala,</w:t>
            </w:r>
            <w:r w:rsidR="00C8556F">
              <w:rPr>
                <w:rFonts w:cs="Arial"/>
                <w:b/>
                <w:bCs/>
                <w:szCs w:val="24"/>
              </w:rPr>
              <w:t xml:space="preserve"> že </w:t>
            </w:r>
            <w:r w:rsidRPr="005B2D12">
              <w:rPr>
                <w:rFonts w:cs="Arial"/>
                <w:b/>
                <w:bCs/>
                <w:szCs w:val="24"/>
              </w:rPr>
              <w:t>bude podporovať, aby osoba</w:t>
            </w:r>
            <w:r w:rsidR="000E31F7">
              <w:rPr>
                <w:rFonts w:cs="Arial"/>
                <w:b/>
                <w:bCs/>
                <w:szCs w:val="24"/>
              </w:rPr>
              <w:t xml:space="preserve"> so </w:t>
            </w:r>
            <w:r w:rsidRPr="005B2D12">
              <w:rPr>
                <w:rFonts w:cs="Arial"/>
                <w:b/>
                <w:bCs/>
                <w:szCs w:val="24"/>
              </w:rPr>
              <w:t>zdravotným postihnutím nebola nútená žiť</w:t>
            </w:r>
            <w:r w:rsidR="000E31F7">
              <w:rPr>
                <w:rFonts w:cs="Arial"/>
                <w:b/>
                <w:bCs/>
                <w:szCs w:val="24"/>
              </w:rPr>
              <w:t xml:space="preserve"> v </w:t>
            </w:r>
            <w:r w:rsidRPr="005B2D12">
              <w:rPr>
                <w:rFonts w:cs="Arial"/>
                <w:b/>
                <w:bCs/>
                <w:szCs w:val="24"/>
              </w:rPr>
              <w:t>dôsledku svojho zdravotného postihnutia mimo svojho prirodzeného prostredia, teda mimo svojej rodiny</w:t>
            </w:r>
            <w:r w:rsidR="0093554B">
              <w:rPr>
                <w:rFonts w:cs="Arial"/>
                <w:b/>
                <w:bCs/>
                <w:szCs w:val="24"/>
              </w:rPr>
              <w:t xml:space="preserve"> a </w:t>
            </w:r>
            <w:r w:rsidRPr="005B2D12">
              <w:rPr>
                <w:rFonts w:cs="Arial"/>
                <w:b/>
                <w:bCs/>
                <w:szCs w:val="24"/>
              </w:rPr>
              <w:t xml:space="preserve">komunity. </w:t>
            </w:r>
          </w:p>
          <w:p w14:paraId="344846B6" w14:textId="583BC3A9" w:rsidR="00224168" w:rsidRPr="005B2D12" w:rsidRDefault="00224168" w:rsidP="001B138C">
            <w:pPr>
              <w:spacing w:line="240" w:lineRule="auto"/>
              <w:rPr>
                <w:rFonts w:cs="Arial"/>
                <w:b/>
                <w:bCs/>
                <w:color w:val="000000"/>
                <w:shd w:val="clear" w:color="auto" w:fill="FFFFFF"/>
              </w:rPr>
            </w:pPr>
            <w:r w:rsidRPr="005B2D12">
              <w:rPr>
                <w:rFonts w:cs="Arial"/>
                <w:b/>
                <w:bCs/>
                <w:szCs w:val="24"/>
              </w:rPr>
              <w:t>Pri strete</w:t>
            </w:r>
            <w:r w:rsidR="00A4335F">
              <w:rPr>
                <w:rFonts w:cs="Arial"/>
                <w:b/>
                <w:bCs/>
                <w:szCs w:val="24"/>
              </w:rPr>
              <w:t xml:space="preserve"> s </w:t>
            </w:r>
            <w:r w:rsidRPr="005B2D12">
              <w:rPr>
                <w:rFonts w:cs="Arial"/>
                <w:b/>
                <w:bCs/>
                <w:szCs w:val="24"/>
              </w:rPr>
              <w:t>aktuálnym odôvodňovaním rozhodnutí</w:t>
            </w:r>
            <w:r w:rsidR="00A4335F">
              <w:rPr>
                <w:rFonts w:cs="Arial"/>
                <w:b/>
                <w:bCs/>
                <w:szCs w:val="24"/>
              </w:rPr>
              <w:t xml:space="preserve"> o </w:t>
            </w:r>
            <w:r w:rsidRPr="005B2D12">
              <w:rPr>
                <w:rFonts w:cs="Arial"/>
                <w:b/>
                <w:bCs/>
                <w:szCs w:val="24"/>
              </w:rPr>
              <w:t>nepriznaní či odňatí peňažného príspevku</w:t>
            </w:r>
            <w:r w:rsidR="00A4335F">
              <w:rPr>
                <w:rFonts w:cs="Arial"/>
                <w:b/>
                <w:bCs/>
                <w:szCs w:val="24"/>
              </w:rPr>
              <w:t xml:space="preserve"> na </w:t>
            </w:r>
            <w:r w:rsidRPr="005B2D12">
              <w:rPr>
                <w:rFonts w:cs="Arial"/>
                <w:b/>
                <w:bCs/>
                <w:szCs w:val="24"/>
              </w:rPr>
              <w:t>opatrovanie osobe</w:t>
            </w:r>
            <w:r w:rsidR="00A4335F">
              <w:rPr>
                <w:rFonts w:cs="Arial"/>
                <w:b/>
                <w:bCs/>
                <w:szCs w:val="24"/>
              </w:rPr>
              <w:t xml:space="preserve"> s </w:t>
            </w:r>
            <w:r w:rsidRPr="005B2D12">
              <w:rPr>
                <w:rFonts w:cs="Arial"/>
                <w:b/>
                <w:bCs/>
                <w:szCs w:val="24"/>
              </w:rPr>
              <w:t>mentálnym postihnutím</w:t>
            </w:r>
            <w:r w:rsidR="000E31F7">
              <w:rPr>
                <w:rFonts w:cs="Arial"/>
                <w:b/>
                <w:bCs/>
                <w:szCs w:val="24"/>
              </w:rPr>
              <w:t xml:space="preserve"> si však </w:t>
            </w:r>
            <w:r w:rsidRPr="005B2D12">
              <w:rPr>
                <w:rFonts w:cs="Arial"/>
                <w:b/>
                <w:bCs/>
                <w:szCs w:val="24"/>
              </w:rPr>
              <w:t>musíme klásť otázku:</w:t>
            </w:r>
            <w:r w:rsidR="0093554B">
              <w:rPr>
                <w:rFonts w:cs="Arial"/>
                <w:b/>
                <w:bCs/>
                <w:szCs w:val="24"/>
              </w:rPr>
              <w:t xml:space="preserve"> K </w:t>
            </w:r>
            <w:r w:rsidRPr="005B2D12">
              <w:rPr>
                <w:rFonts w:cs="Arial"/>
                <w:b/>
                <w:bCs/>
                <w:szCs w:val="24"/>
              </w:rPr>
              <w:t>čomu smeruje odoberanie peňažných príspevkov</w:t>
            </w:r>
            <w:r w:rsidR="00A4335F">
              <w:rPr>
                <w:rFonts w:cs="Arial"/>
                <w:b/>
                <w:bCs/>
                <w:szCs w:val="24"/>
              </w:rPr>
              <w:t xml:space="preserve"> na </w:t>
            </w:r>
            <w:r w:rsidRPr="005B2D12">
              <w:rPr>
                <w:rFonts w:cs="Arial"/>
                <w:b/>
                <w:bCs/>
                <w:szCs w:val="24"/>
              </w:rPr>
              <w:t>kompenzáciu, keď to žiadnym spôsobom nenadväzuje</w:t>
            </w:r>
            <w:r w:rsidR="00A4335F">
              <w:rPr>
                <w:rFonts w:cs="Arial"/>
                <w:b/>
                <w:bCs/>
                <w:szCs w:val="24"/>
              </w:rPr>
              <w:t xml:space="preserve"> na </w:t>
            </w:r>
            <w:r w:rsidRPr="005B2D12">
              <w:rPr>
                <w:rFonts w:cs="Arial"/>
                <w:b/>
                <w:bCs/>
                <w:szCs w:val="24"/>
              </w:rPr>
              <w:t>potrebné zmeny</w:t>
            </w:r>
            <w:r w:rsidR="000E31F7">
              <w:rPr>
                <w:rFonts w:cs="Arial"/>
                <w:b/>
                <w:bCs/>
                <w:szCs w:val="24"/>
              </w:rPr>
              <w:t xml:space="preserve"> v </w:t>
            </w:r>
            <w:r w:rsidRPr="005B2D12">
              <w:rPr>
                <w:rFonts w:cs="Arial"/>
                <w:b/>
                <w:bCs/>
                <w:szCs w:val="24"/>
              </w:rPr>
              <w:t>ďalších, štátom poskytovaných podporných systémoch pomoci?</w:t>
            </w:r>
          </w:p>
        </w:tc>
      </w:tr>
    </w:tbl>
    <w:p w14:paraId="0C704859"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szCs w:val="24"/>
        </w:rPr>
        <w:t>KZP/0544/2021/07R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7D311E7C" w14:textId="77777777" w:rsidTr="001B138C">
        <w:tc>
          <w:tcPr>
            <w:tcW w:w="9206" w:type="dxa"/>
            <w:tcBorders>
              <w:left w:val="single" w:sz="24" w:space="0" w:color="C0C0C0"/>
            </w:tcBorders>
            <w:shd w:val="clear" w:color="auto" w:fill="auto"/>
          </w:tcPr>
          <w:p w14:paraId="7DF6F299" w14:textId="77777777" w:rsidR="006C40AD" w:rsidRDefault="00224168" w:rsidP="001B138C">
            <w:pPr>
              <w:rPr>
                <w:rFonts w:cs="Arial"/>
                <w:szCs w:val="24"/>
              </w:rPr>
            </w:pPr>
            <w:r w:rsidRPr="005B2D12">
              <w:rPr>
                <w:rFonts w:cs="Arial"/>
                <w:szCs w:val="24"/>
              </w:rPr>
              <w:t>Medzi osoby, ktoré boli nepriaznivo dotknuté tým,</w:t>
            </w:r>
            <w:r w:rsidR="00C8556F">
              <w:rPr>
                <w:rFonts w:cs="Arial"/>
                <w:szCs w:val="24"/>
              </w:rPr>
              <w:t xml:space="preserve"> že </w:t>
            </w:r>
            <w:r w:rsidRPr="005B2D12">
              <w:rPr>
                <w:rFonts w:cs="Arial"/>
                <w:szCs w:val="24"/>
              </w:rPr>
              <w:t>im bol odňatý príspevok</w:t>
            </w:r>
            <w:r w:rsidR="00A4335F">
              <w:rPr>
                <w:rFonts w:cs="Arial"/>
                <w:szCs w:val="24"/>
              </w:rPr>
              <w:t xml:space="preserve"> na </w:t>
            </w:r>
            <w:r w:rsidRPr="005B2D12">
              <w:rPr>
                <w:rFonts w:cs="Arial"/>
                <w:szCs w:val="24"/>
              </w:rPr>
              <w:t>opatrovanie dieťaťa</w:t>
            </w:r>
            <w:r w:rsidR="00A4335F">
              <w:rPr>
                <w:rFonts w:cs="Arial"/>
                <w:szCs w:val="24"/>
              </w:rPr>
              <w:t xml:space="preserve"> s </w:t>
            </w:r>
            <w:r w:rsidRPr="005B2D12">
              <w:rPr>
                <w:rFonts w:cs="Arial"/>
                <w:szCs w:val="24"/>
              </w:rPr>
              <w:t>mentálnym postihnutím</w:t>
            </w:r>
            <w:r w:rsidR="00C8556F">
              <w:rPr>
                <w:rFonts w:cs="Arial"/>
                <w:szCs w:val="24"/>
              </w:rPr>
              <w:t xml:space="preserve"> z </w:t>
            </w:r>
            <w:r w:rsidRPr="005B2D12">
              <w:rPr>
                <w:rFonts w:cs="Arial"/>
                <w:szCs w:val="24"/>
              </w:rPr>
              <w:t>dôvodu,</w:t>
            </w:r>
            <w:r w:rsidR="00C8556F">
              <w:rPr>
                <w:rFonts w:cs="Arial"/>
                <w:szCs w:val="24"/>
              </w:rPr>
              <w:t xml:space="preserve"> že </w:t>
            </w:r>
            <w:r w:rsidRPr="005B2D12">
              <w:rPr>
                <w:rFonts w:cs="Arial"/>
                <w:szCs w:val="24"/>
              </w:rPr>
              <w:t>dieťa podľa príslušného úradu práce, sociálnych vecí</w:t>
            </w:r>
            <w:r w:rsidR="0093554B">
              <w:rPr>
                <w:rFonts w:cs="Arial"/>
                <w:szCs w:val="24"/>
              </w:rPr>
              <w:t xml:space="preserve"> a </w:t>
            </w:r>
            <w:r w:rsidRPr="005B2D12">
              <w:rPr>
                <w:rFonts w:cs="Arial"/>
                <w:szCs w:val="24"/>
              </w:rPr>
              <w:t>rodiny „dozrelo,“ patrí</w:t>
            </w:r>
            <w:r w:rsidR="0093554B">
              <w:rPr>
                <w:rFonts w:cs="Arial"/>
                <w:szCs w:val="24"/>
              </w:rPr>
              <w:t xml:space="preserve"> aj </w:t>
            </w:r>
            <w:proofErr w:type="spellStart"/>
            <w:r w:rsidRPr="005B2D12">
              <w:rPr>
                <w:rFonts w:cs="Arial"/>
                <w:szCs w:val="24"/>
              </w:rPr>
              <w:t>podávateľka</w:t>
            </w:r>
            <w:proofErr w:type="spellEnd"/>
            <w:r w:rsidRPr="005B2D12">
              <w:rPr>
                <w:rFonts w:cs="Arial"/>
                <w:szCs w:val="24"/>
              </w:rPr>
              <w:t xml:space="preserve"> podnetu</w:t>
            </w:r>
            <w:r w:rsidR="00C8556F">
              <w:rPr>
                <w:rFonts w:cs="Arial"/>
                <w:szCs w:val="24"/>
              </w:rPr>
              <w:t xml:space="preserve"> z </w:t>
            </w:r>
            <w:r w:rsidRPr="005B2D12">
              <w:rPr>
                <w:rFonts w:cs="Arial"/>
                <w:szCs w:val="24"/>
              </w:rPr>
              <w:t>malej obce</w:t>
            </w:r>
            <w:r w:rsidR="00A4335F">
              <w:rPr>
                <w:rFonts w:cs="Arial"/>
                <w:szCs w:val="24"/>
              </w:rPr>
              <w:t xml:space="preserve"> na </w:t>
            </w:r>
            <w:r w:rsidRPr="005B2D12">
              <w:rPr>
                <w:rFonts w:cs="Arial"/>
                <w:szCs w:val="24"/>
              </w:rPr>
              <w:t>východnom Slovensku.</w:t>
            </w:r>
            <w:r w:rsidR="00A4335F">
              <w:rPr>
                <w:rFonts w:cs="Arial"/>
                <w:szCs w:val="24"/>
              </w:rPr>
              <w:t xml:space="preserve"> O </w:t>
            </w:r>
            <w:r w:rsidRPr="005B2D12">
              <w:rPr>
                <w:rFonts w:cs="Arial"/>
                <w:szCs w:val="24"/>
              </w:rPr>
              <w:t>svojho syna</w:t>
            </w:r>
            <w:r w:rsidR="00A4335F">
              <w:rPr>
                <w:rFonts w:cs="Arial"/>
                <w:szCs w:val="24"/>
              </w:rPr>
              <w:t xml:space="preserve"> s </w:t>
            </w:r>
            <w:r w:rsidRPr="005B2D12">
              <w:rPr>
                <w:rFonts w:cs="Arial"/>
                <w:szCs w:val="24"/>
              </w:rPr>
              <w:t>mentálnym postihnutím</w:t>
            </w:r>
            <w:r w:rsidR="000E31F7">
              <w:rPr>
                <w:rFonts w:cs="Arial"/>
                <w:szCs w:val="24"/>
              </w:rPr>
              <w:t xml:space="preserve"> sa v </w:t>
            </w:r>
            <w:r w:rsidRPr="005B2D12">
              <w:rPr>
                <w:rFonts w:cs="Arial"/>
                <w:szCs w:val="24"/>
              </w:rPr>
              <w:t>rámci svojich vlastných kompetencií</w:t>
            </w:r>
            <w:r w:rsidR="0093554B">
              <w:rPr>
                <w:rFonts w:cs="Arial"/>
                <w:szCs w:val="24"/>
              </w:rPr>
              <w:t xml:space="preserve"> a </w:t>
            </w:r>
            <w:r w:rsidRPr="005B2D12">
              <w:rPr>
                <w:rFonts w:cs="Arial"/>
                <w:szCs w:val="24"/>
              </w:rPr>
              <w:t>regionálne podmienených možností starala</w:t>
            </w:r>
            <w:r w:rsidR="00A4335F">
              <w:rPr>
                <w:rFonts w:cs="Arial"/>
                <w:szCs w:val="24"/>
              </w:rPr>
              <w:t xml:space="preserve"> od </w:t>
            </w:r>
            <w:r w:rsidRPr="005B2D12">
              <w:rPr>
                <w:rFonts w:cs="Arial"/>
                <w:szCs w:val="24"/>
              </w:rPr>
              <w:t>jeho narodenia, najskôr</w:t>
            </w:r>
            <w:r w:rsidR="00C8556F">
              <w:rPr>
                <w:rFonts w:cs="Arial"/>
                <w:szCs w:val="24"/>
              </w:rPr>
              <w:t xml:space="preserve"> za </w:t>
            </w:r>
            <w:r w:rsidRPr="005B2D12">
              <w:rPr>
                <w:rFonts w:cs="Arial"/>
                <w:szCs w:val="24"/>
              </w:rPr>
              <w:t>podpory</w:t>
            </w:r>
            <w:r w:rsidR="0093554B">
              <w:rPr>
                <w:rFonts w:cs="Arial"/>
                <w:szCs w:val="24"/>
              </w:rPr>
              <w:t xml:space="preserve"> tzv. </w:t>
            </w:r>
            <w:r w:rsidRPr="005B2D12">
              <w:rPr>
                <w:rFonts w:cs="Arial"/>
                <w:szCs w:val="24"/>
              </w:rPr>
              <w:t>predĺženého rodičovského príspevku, neskôr</w:t>
            </w:r>
            <w:r w:rsidR="00C8556F">
              <w:rPr>
                <w:rFonts w:cs="Arial"/>
                <w:szCs w:val="24"/>
              </w:rPr>
              <w:t xml:space="preserve"> za </w:t>
            </w:r>
            <w:r w:rsidRPr="005B2D12">
              <w:rPr>
                <w:rFonts w:cs="Arial"/>
                <w:szCs w:val="24"/>
              </w:rPr>
              <w:t>podpory príspevku</w:t>
            </w:r>
            <w:r w:rsidR="00A4335F">
              <w:rPr>
                <w:rFonts w:cs="Arial"/>
                <w:szCs w:val="24"/>
              </w:rPr>
              <w:t xml:space="preserve"> na </w:t>
            </w:r>
            <w:r w:rsidRPr="005B2D12">
              <w:rPr>
                <w:rFonts w:cs="Arial"/>
                <w:szCs w:val="24"/>
              </w:rPr>
              <w:t xml:space="preserve">opatrovanie. </w:t>
            </w:r>
          </w:p>
          <w:p w14:paraId="14FA503A" w14:textId="77777777" w:rsidR="006C40AD" w:rsidRDefault="006C40AD" w:rsidP="001B138C"/>
          <w:p w14:paraId="4A9435EE" w14:textId="13C20303" w:rsidR="00224168" w:rsidRDefault="00224168" w:rsidP="001B138C">
            <w:pPr>
              <w:rPr>
                <w:rFonts w:cs="Arial"/>
                <w:b/>
                <w:bCs/>
                <w:szCs w:val="24"/>
              </w:rPr>
            </w:pPr>
            <w:r w:rsidRPr="005B2D12">
              <w:rPr>
                <w:rFonts w:cs="Arial"/>
                <w:b/>
                <w:bCs/>
                <w:szCs w:val="24"/>
              </w:rPr>
              <w:t>Po 16-tich rokoch jej</w:t>
            </w:r>
            <w:r w:rsidR="000E31F7">
              <w:rPr>
                <w:rFonts w:cs="Arial"/>
                <w:b/>
                <w:bCs/>
                <w:szCs w:val="24"/>
              </w:rPr>
              <w:t xml:space="preserve"> však </w:t>
            </w:r>
            <w:r w:rsidRPr="005B2D12">
              <w:rPr>
                <w:rFonts w:cs="Arial"/>
                <w:b/>
                <w:bCs/>
                <w:szCs w:val="24"/>
              </w:rPr>
              <w:t>úrad práce</w:t>
            </w:r>
            <w:r w:rsidR="000E31F7">
              <w:rPr>
                <w:rFonts w:cs="Arial"/>
                <w:b/>
                <w:bCs/>
                <w:szCs w:val="24"/>
              </w:rPr>
              <w:t xml:space="preserve"> pri </w:t>
            </w:r>
            <w:r w:rsidRPr="005B2D12">
              <w:rPr>
                <w:rFonts w:cs="Arial"/>
                <w:b/>
                <w:bCs/>
                <w:szCs w:val="24"/>
              </w:rPr>
              <w:t>prehodnotení odkázanosti</w:t>
            </w:r>
            <w:r w:rsidR="00A4335F">
              <w:rPr>
                <w:rFonts w:cs="Arial"/>
                <w:b/>
                <w:bCs/>
                <w:szCs w:val="24"/>
              </w:rPr>
              <w:t xml:space="preserve"> na </w:t>
            </w:r>
            <w:r w:rsidRPr="005B2D12">
              <w:rPr>
                <w:rFonts w:cs="Arial"/>
                <w:b/>
                <w:bCs/>
                <w:szCs w:val="24"/>
              </w:rPr>
              <w:t>kompenzácie</w:t>
            </w:r>
            <w:r w:rsidR="000E31F7">
              <w:rPr>
                <w:rFonts w:cs="Arial"/>
                <w:b/>
                <w:bCs/>
                <w:szCs w:val="24"/>
              </w:rPr>
              <w:t xml:space="preserve"> v </w:t>
            </w:r>
            <w:r w:rsidRPr="005B2D12">
              <w:rPr>
                <w:rFonts w:cs="Arial"/>
                <w:b/>
                <w:bCs/>
                <w:szCs w:val="24"/>
              </w:rPr>
              <w:t>súvislosti</w:t>
            </w:r>
            <w:r w:rsidR="000E31F7">
              <w:rPr>
                <w:rFonts w:cs="Arial"/>
                <w:b/>
                <w:bCs/>
                <w:szCs w:val="24"/>
              </w:rPr>
              <w:t xml:space="preserve"> so </w:t>
            </w:r>
            <w:r w:rsidRPr="005B2D12">
              <w:rPr>
                <w:rFonts w:cs="Arial"/>
                <w:b/>
                <w:bCs/>
                <w:szCs w:val="24"/>
              </w:rPr>
              <w:t>žiadosťou</w:t>
            </w:r>
            <w:r w:rsidR="00A4335F">
              <w:rPr>
                <w:rFonts w:cs="Arial"/>
                <w:b/>
                <w:bCs/>
                <w:szCs w:val="24"/>
              </w:rPr>
              <w:t xml:space="preserve"> o </w:t>
            </w:r>
            <w:r w:rsidRPr="005B2D12">
              <w:rPr>
                <w:rFonts w:cs="Arial"/>
                <w:b/>
                <w:bCs/>
                <w:szCs w:val="24"/>
              </w:rPr>
              <w:t>iný peňažný príspevok oznámil,</w:t>
            </w:r>
            <w:r w:rsidR="00C8556F">
              <w:rPr>
                <w:rFonts w:cs="Arial"/>
                <w:b/>
                <w:bCs/>
                <w:szCs w:val="24"/>
              </w:rPr>
              <w:t xml:space="preserve"> že </w:t>
            </w:r>
            <w:r w:rsidRPr="005B2D12">
              <w:rPr>
                <w:rFonts w:cs="Arial"/>
                <w:b/>
                <w:bCs/>
                <w:szCs w:val="24"/>
              </w:rPr>
              <w:t>syn už „dozrel“,</w:t>
            </w:r>
            <w:r w:rsidR="0093554B">
              <w:rPr>
                <w:rFonts w:cs="Arial"/>
                <w:b/>
                <w:bCs/>
                <w:szCs w:val="24"/>
              </w:rPr>
              <w:t xml:space="preserve"> a </w:t>
            </w:r>
            <w:r w:rsidRPr="005B2D12">
              <w:rPr>
                <w:rFonts w:cs="Arial"/>
                <w:b/>
                <w:bCs/>
                <w:szCs w:val="24"/>
              </w:rPr>
              <w:t>teda nie je odkázaný</w:t>
            </w:r>
            <w:r w:rsidR="00A4335F">
              <w:rPr>
                <w:rFonts w:cs="Arial"/>
                <w:b/>
                <w:bCs/>
                <w:szCs w:val="24"/>
              </w:rPr>
              <w:t xml:space="preserve"> na </w:t>
            </w:r>
            <w:r w:rsidRPr="005B2D12">
              <w:rPr>
                <w:rFonts w:cs="Arial"/>
                <w:b/>
                <w:bCs/>
                <w:szCs w:val="24"/>
              </w:rPr>
              <w:t>opatrovanie</w:t>
            </w:r>
            <w:r w:rsidR="0093554B">
              <w:rPr>
                <w:rFonts w:cs="Arial"/>
                <w:b/>
                <w:bCs/>
                <w:szCs w:val="24"/>
              </w:rPr>
              <w:t xml:space="preserve"> ani</w:t>
            </w:r>
            <w:r w:rsidR="00A4335F">
              <w:rPr>
                <w:rFonts w:cs="Arial"/>
                <w:b/>
                <w:bCs/>
                <w:szCs w:val="24"/>
              </w:rPr>
              <w:t xml:space="preserve"> na </w:t>
            </w:r>
            <w:r w:rsidRPr="005B2D12">
              <w:rPr>
                <w:rFonts w:cs="Arial"/>
                <w:b/>
                <w:bCs/>
                <w:szCs w:val="24"/>
              </w:rPr>
              <w:t>asistenciu</w:t>
            </w:r>
            <w:r w:rsidR="0093554B">
              <w:rPr>
                <w:rFonts w:cs="Arial"/>
                <w:b/>
                <w:bCs/>
                <w:szCs w:val="24"/>
              </w:rPr>
              <w:t xml:space="preserve"> a </w:t>
            </w:r>
            <w:r w:rsidRPr="005B2D12">
              <w:rPr>
                <w:rFonts w:cs="Arial"/>
                <w:b/>
                <w:bCs/>
                <w:szCs w:val="24"/>
              </w:rPr>
              <w:t>ak chce, môže mu zabezpečiť opatrovateľskú službu.</w:t>
            </w:r>
          </w:p>
          <w:p w14:paraId="6B616CBC" w14:textId="77777777" w:rsidR="006C40AD" w:rsidRPr="005B2D12" w:rsidRDefault="006C40AD" w:rsidP="001B138C">
            <w:pPr>
              <w:rPr>
                <w:rFonts w:cs="Arial"/>
                <w:b/>
                <w:bCs/>
                <w:szCs w:val="24"/>
              </w:rPr>
            </w:pPr>
          </w:p>
          <w:p w14:paraId="32E5BCC2" w14:textId="5C2D3A74" w:rsidR="00224168" w:rsidRDefault="00224168" w:rsidP="001B138C">
            <w:pPr>
              <w:rPr>
                <w:rFonts w:cs="Arial"/>
                <w:szCs w:val="24"/>
              </w:rPr>
            </w:pPr>
            <w:proofErr w:type="spellStart"/>
            <w:r w:rsidRPr="005B2D12">
              <w:rPr>
                <w:rFonts w:cs="Arial"/>
                <w:szCs w:val="24"/>
              </w:rPr>
              <w:t>Podávateľka</w:t>
            </w:r>
            <w:proofErr w:type="spellEnd"/>
            <w:r w:rsidRPr="005B2D12">
              <w:rPr>
                <w:rFonts w:cs="Arial"/>
                <w:szCs w:val="24"/>
              </w:rPr>
              <w:t xml:space="preserve"> podnetu tak</w:t>
            </w:r>
            <w:r w:rsidR="00C8556F">
              <w:rPr>
                <w:rFonts w:cs="Arial"/>
                <w:szCs w:val="24"/>
              </w:rPr>
              <w:t xml:space="preserve"> zo </w:t>
            </w:r>
            <w:r w:rsidRPr="005B2D12">
              <w:rPr>
                <w:rFonts w:cs="Arial"/>
                <w:szCs w:val="24"/>
              </w:rPr>
              <w:t>dňa</w:t>
            </w:r>
            <w:r w:rsidR="00A4335F">
              <w:rPr>
                <w:rFonts w:cs="Arial"/>
                <w:szCs w:val="24"/>
              </w:rPr>
              <w:t xml:space="preserve"> na </w:t>
            </w:r>
            <w:r w:rsidRPr="005B2D12">
              <w:rPr>
                <w:rFonts w:cs="Arial"/>
                <w:szCs w:val="24"/>
              </w:rPr>
              <w:t>deň prišla</w:t>
            </w:r>
            <w:r w:rsidR="00A4335F">
              <w:rPr>
                <w:rFonts w:cs="Arial"/>
                <w:szCs w:val="24"/>
              </w:rPr>
              <w:t xml:space="preserve"> o </w:t>
            </w:r>
            <w:r w:rsidRPr="005B2D12">
              <w:rPr>
                <w:rFonts w:cs="Arial"/>
                <w:szCs w:val="24"/>
              </w:rPr>
              <w:t>akúkoľvek podporu</w:t>
            </w:r>
            <w:r w:rsidR="00A4335F">
              <w:rPr>
                <w:rFonts w:cs="Arial"/>
                <w:szCs w:val="24"/>
              </w:rPr>
              <w:t xml:space="preserve"> od </w:t>
            </w:r>
            <w:r w:rsidRPr="005B2D12">
              <w:rPr>
                <w:rFonts w:cs="Arial"/>
                <w:szCs w:val="24"/>
              </w:rPr>
              <w:t>štátu, po tom, čo</w:t>
            </w:r>
            <w:r w:rsidR="000E31F7">
              <w:rPr>
                <w:rFonts w:cs="Arial"/>
                <w:szCs w:val="24"/>
              </w:rPr>
              <w:t xml:space="preserve"> sa pre </w:t>
            </w:r>
            <w:r w:rsidRPr="005B2D12">
              <w:rPr>
                <w:rFonts w:cs="Arial"/>
                <w:szCs w:val="24"/>
              </w:rPr>
              <w:t>svojho syna doslova „obetovala“</w:t>
            </w:r>
            <w:r w:rsidR="0093554B">
              <w:rPr>
                <w:rFonts w:cs="Arial"/>
                <w:szCs w:val="24"/>
              </w:rPr>
              <w:t xml:space="preserve"> a </w:t>
            </w:r>
            <w:r w:rsidRPr="005B2D12">
              <w:rPr>
                <w:rFonts w:cs="Arial"/>
                <w:szCs w:val="24"/>
              </w:rPr>
              <w:t>16 rokov</w:t>
            </w:r>
            <w:r w:rsidR="000E31F7">
              <w:rPr>
                <w:rFonts w:cs="Arial"/>
                <w:szCs w:val="24"/>
              </w:rPr>
              <w:t xml:space="preserve"> sa </w:t>
            </w:r>
            <w:r w:rsidRPr="005B2D12">
              <w:rPr>
                <w:rFonts w:cs="Arial"/>
                <w:szCs w:val="24"/>
              </w:rPr>
              <w:t>nevenovala budovaniu svojej pracovnej kariéry,</w:t>
            </w:r>
            <w:r w:rsidR="0093554B">
              <w:rPr>
                <w:rFonts w:cs="Arial"/>
                <w:szCs w:val="24"/>
              </w:rPr>
              <w:t xml:space="preserve"> ale </w:t>
            </w:r>
            <w:r w:rsidRPr="005B2D12">
              <w:rPr>
                <w:rFonts w:cs="Arial"/>
                <w:szCs w:val="24"/>
              </w:rPr>
              <w:t>výlučne podpore</w:t>
            </w:r>
            <w:r w:rsidR="0093554B">
              <w:rPr>
                <w:rFonts w:cs="Arial"/>
                <w:szCs w:val="24"/>
              </w:rPr>
              <w:t xml:space="preserve"> a </w:t>
            </w:r>
            <w:r w:rsidRPr="005B2D12">
              <w:rPr>
                <w:rFonts w:cs="Arial"/>
                <w:szCs w:val="24"/>
              </w:rPr>
              <w:t>starostlivosti</w:t>
            </w:r>
            <w:r w:rsidR="00A4335F">
              <w:rPr>
                <w:rFonts w:cs="Arial"/>
                <w:szCs w:val="24"/>
              </w:rPr>
              <w:t xml:space="preserve"> o </w:t>
            </w:r>
            <w:r w:rsidRPr="005B2D12">
              <w:rPr>
                <w:rFonts w:cs="Arial"/>
                <w:szCs w:val="24"/>
              </w:rPr>
              <w:t>syna, aby mal aspoň akú</w:t>
            </w:r>
            <w:r w:rsidR="0093554B">
              <w:rPr>
                <w:rFonts w:cs="Arial"/>
                <w:szCs w:val="24"/>
              </w:rPr>
              <w:t> -</w:t>
            </w:r>
            <w:r w:rsidRPr="005B2D12">
              <w:rPr>
                <w:rFonts w:cs="Arial"/>
                <w:szCs w:val="24"/>
              </w:rPr>
              <w:t xml:space="preserve"> takú budúcnosť,</w:t>
            </w:r>
            <w:r w:rsidR="0093554B">
              <w:rPr>
                <w:rFonts w:cs="Arial"/>
                <w:szCs w:val="24"/>
              </w:rPr>
              <w:t xml:space="preserve"> a </w:t>
            </w:r>
            <w:r w:rsidRPr="005B2D12">
              <w:rPr>
                <w:rFonts w:cs="Arial"/>
                <w:szCs w:val="24"/>
              </w:rPr>
              <w:t>aby nemusel ísť</w:t>
            </w:r>
            <w:r w:rsidR="0093554B">
              <w:rPr>
                <w:rFonts w:cs="Arial"/>
                <w:szCs w:val="24"/>
              </w:rPr>
              <w:t xml:space="preserve"> do </w:t>
            </w:r>
            <w:r w:rsidRPr="005B2D12">
              <w:rPr>
                <w:rFonts w:cs="Arial"/>
                <w:szCs w:val="24"/>
              </w:rPr>
              <w:t>zariadenia sociálnych služieb.</w:t>
            </w:r>
          </w:p>
          <w:p w14:paraId="4E284D74" w14:textId="77777777" w:rsidR="006C40AD" w:rsidRPr="005B2D12" w:rsidRDefault="006C40AD" w:rsidP="001B138C">
            <w:pPr>
              <w:rPr>
                <w:rFonts w:cs="Arial"/>
                <w:szCs w:val="24"/>
              </w:rPr>
            </w:pPr>
          </w:p>
          <w:p w14:paraId="32873B64" w14:textId="73F6E36D" w:rsidR="00224168" w:rsidRDefault="00224168" w:rsidP="001B138C">
            <w:pPr>
              <w:rPr>
                <w:rFonts w:cs="Arial"/>
                <w:szCs w:val="24"/>
              </w:rPr>
            </w:pPr>
            <w:proofErr w:type="spellStart"/>
            <w:r w:rsidRPr="005B2D12">
              <w:rPr>
                <w:rFonts w:cs="Arial"/>
                <w:b/>
                <w:bCs/>
                <w:szCs w:val="24"/>
              </w:rPr>
              <w:t>Podávateľka</w:t>
            </w:r>
            <w:proofErr w:type="spellEnd"/>
            <w:r w:rsidRPr="005B2D12">
              <w:rPr>
                <w:rFonts w:cs="Arial"/>
                <w:b/>
                <w:bCs/>
                <w:szCs w:val="24"/>
              </w:rPr>
              <w:t xml:space="preserve"> podnetu</w:t>
            </w:r>
            <w:r w:rsidR="000E31F7">
              <w:rPr>
                <w:rFonts w:cs="Arial"/>
                <w:b/>
                <w:bCs/>
                <w:szCs w:val="24"/>
              </w:rPr>
              <w:t xml:space="preserve"> sa </w:t>
            </w:r>
            <w:r w:rsidRPr="005B2D12">
              <w:rPr>
                <w:rFonts w:cs="Arial"/>
                <w:b/>
                <w:bCs/>
                <w:szCs w:val="24"/>
              </w:rPr>
              <w:t>už 3 roky domáha spätného priznania príspevku</w:t>
            </w:r>
            <w:r w:rsidR="00A4335F">
              <w:rPr>
                <w:rFonts w:cs="Arial"/>
                <w:b/>
                <w:bCs/>
                <w:szCs w:val="24"/>
              </w:rPr>
              <w:t xml:space="preserve"> na </w:t>
            </w:r>
            <w:r w:rsidRPr="005B2D12">
              <w:rPr>
                <w:rFonts w:cs="Arial"/>
                <w:b/>
                <w:bCs/>
                <w:szCs w:val="24"/>
              </w:rPr>
              <w:t>opatrovanie</w:t>
            </w:r>
            <w:r w:rsidRPr="005B2D12">
              <w:rPr>
                <w:rFonts w:cs="Arial"/>
                <w:szCs w:val="24"/>
              </w:rPr>
              <w:t>, pričom medzičasom</w:t>
            </w:r>
            <w:r w:rsidR="000E31F7">
              <w:rPr>
                <w:rFonts w:cs="Arial"/>
                <w:szCs w:val="24"/>
              </w:rPr>
              <w:t xml:space="preserve"> sa </w:t>
            </w:r>
            <w:r w:rsidRPr="005B2D12">
              <w:rPr>
                <w:rFonts w:cs="Arial"/>
                <w:szCs w:val="24"/>
              </w:rPr>
              <w:t>snažila</w:t>
            </w:r>
            <w:r w:rsidR="000E31F7">
              <w:rPr>
                <w:rFonts w:cs="Arial"/>
                <w:szCs w:val="24"/>
              </w:rPr>
              <w:t xml:space="preserve"> pre </w:t>
            </w:r>
            <w:r w:rsidRPr="005B2D12">
              <w:rPr>
                <w:rFonts w:cs="Arial"/>
                <w:szCs w:val="24"/>
              </w:rPr>
              <w:t>syna nájsť</w:t>
            </w:r>
            <w:r w:rsidR="0093554B">
              <w:rPr>
                <w:rFonts w:cs="Arial"/>
                <w:szCs w:val="24"/>
              </w:rPr>
              <w:t xml:space="preserve"> aj </w:t>
            </w:r>
            <w:r w:rsidRPr="005B2D12">
              <w:rPr>
                <w:rFonts w:cs="Arial"/>
                <w:szCs w:val="24"/>
              </w:rPr>
              <w:t>denný stacionár, zabezpečiť mu opatrovateľskú službu, či inak riešiť skutočnosť,</w:t>
            </w:r>
            <w:r w:rsidR="00C8556F">
              <w:rPr>
                <w:rFonts w:cs="Arial"/>
                <w:szCs w:val="24"/>
              </w:rPr>
              <w:t xml:space="preserve"> že </w:t>
            </w:r>
            <w:r w:rsidRPr="005B2D12">
              <w:rPr>
                <w:rFonts w:cs="Arial"/>
                <w:szCs w:val="24"/>
              </w:rPr>
              <w:t>syn nevie fungovať (medzičasom už</w:t>
            </w:r>
            <w:r w:rsidR="000E31F7">
              <w:rPr>
                <w:rFonts w:cs="Arial"/>
                <w:szCs w:val="24"/>
              </w:rPr>
              <w:t xml:space="preserve"> v </w:t>
            </w:r>
            <w:r w:rsidRPr="005B2D12">
              <w:rPr>
                <w:rFonts w:cs="Arial"/>
                <w:szCs w:val="24"/>
              </w:rPr>
              <w:t>dospelom veku) samostatne. Všetky tieto snahy dopadli neúspešne</w:t>
            </w:r>
            <w:r w:rsidR="0093554B">
              <w:rPr>
                <w:rFonts w:cs="Arial"/>
                <w:szCs w:val="24"/>
              </w:rPr>
              <w:t> - aj</w:t>
            </w:r>
            <w:r w:rsidR="000E31F7">
              <w:rPr>
                <w:rFonts w:cs="Arial"/>
                <w:szCs w:val="24"/>
              </w:rPr>
              <w:t xml:space="preserve"> pre </w:t>
            </w:r>
            <w:r w:rsidRPr="005B2D12">
              <w:rPr>
                <w:rFonts w:cs="Arial"/>
                <w:szCs w:val="24"/>
              </w:rPr>
              <w:t>charakter mentálneho postihnutia syna,</w:t>
            </w:r>
            <w:r w:rsidR="0093554B">
              <w:rPr>
                <w:rFonts w:cs="Arial"/>
                <w:szCs w:val="24"/>
              </w:rPr>
              <w:t xml:space="preserve"> aj</w:t>
            </w:r>
            <w:r w:rsidR="000E31F7">
              <w:rPr>
                <w:rFonts w:cs="Arial"/>
                <w:szCs w:val="24"/>
              </w:rPr>
              <w:t xml:space="preserve"> pre </w:t>
            </w:r>
            <w:r w:rsidRPr="005B2D12">
              <w:rPr>
                <w:rFonts w:cs="Arial"/>
                <w:szCs w:val="24"/>
              </w:rPr>
              <w:t>malú dostupnosť služieb</w:t>
            </w:r>
            <w:r w:rsidR="000E31F7">
              <w:rPr>
                <w:rFonts w:cs="Arial"/>
                <w:szCs w:val="24"/>
              </w:rPr>
              <w:t xml:space="preserve"> v </w:t>
            </w:r>
            <w:r w:rsidRPr="005B2D12">
              <w:rPr>
                <w:rFonts w:cs="Arial"/>
                <w:szCs w:val="24"/>
              </w:rPr>
              <w:t>danom regióne.</w:t>
            </w:r>
          </w:p>
          <w:p w14:paraId="617FD557" w14:textId="77777777" w:rsidR="006C40AD" w:rsidRPr="005B2D12" w:rsidRDefault="006C40AD" w:rsidP="001B138C">
            <w:pPr>
              <w:rPr>
                <w:rFonts w:cs="Arial"/>
                <w:szCs w:val="24"/>
              </w:rPr>
            </w:pPr>
          </w:p>
          <w:p w14:paraId="08FE27CD" w14:textId="50282D5D" w:rsidR="00224168" w:rsidRDefault="00224168" w:rsidP="001B138C">
            <w:pPr>
              <w:rPr>
                <w:rFonts w:cs="Arial"/>
                <w:szCs w:val="24"/>
              </w:rPr>
            </w:pPr>
            <w:proofErr w:type="spellStart"/>
            <w:r w:rsidRPr="005B2D12">
              <w:rPr>
                <w:rFonts w:cs="Arial"/>
                <w:b/>
                <w:bCs/>
                <w:szCs w:val="24"/>
              </w:rPr>
              <w:t>Podávateľka</w:t>
            </w:r>
            <w:proofErr w:type="spellEnd"/>
            <w:r w:rsidRPr="005B2D12">
              <w:rPr>
                <w:rFonts w:cs="Arial"/>
                <w:b/>
                <w:bCs/>
                <w:szCs w:val="24"/>
              </w:rPr>
              <w:t xml:space="preserve"> podnetu</w:t>
            </w:r>
            <w:r w:rsidR="000E31F7">
              <w:rPr>
                <w:rFonts w:cs="Arial"/>
                <w:b/>
                <w:bCs/>
                <w:szCs w:val="24"/>
              </w:rPr>
              <w:t xml:space="preserve"> sa </w:t>
            </w:r>
            <w:r w:rsidR="00A4335F">
              <w:rPr>
                <w:rFonts w:cs="Arial"/>
                <w:b/>
                <w:bCs/>
                <w:szCs w:val="24"/>
              </w:rPr>
              <w:t>na </w:t>
            </w:r>
            <w:r w:rsidRPr="005B2D12">
              <w:rPr>
                <w:rFonts w:cs="Arial"/>
                <w:b/>
                <w:bCs/>
                <w:szCs w:val="24"/>
              </w:rPr>
              <w:t>nás obrátila</w:t>
            </w:r>
            <w:r w:rsidR="000E31F7">
              <w:rPr>
                <w:rFonts w:cs="Arial"/>
                <w:b/>
                <w:bCs/>
                <w:szCs w:val="24"/>
              </w:rPr>
              <w:t xml:space="preserve"> v </w:t>
            </w:r>
            <w:r w:rsidRPr="005B2D12">
              <w:rPr>
                <w:rFonts w:cs="Arial"/>
                <w:b/>
                <w:bCs/>
                <w:szCs w:val="24"/>
              </w:rPr>
              <w:t>stave zúfalstva, keďže nevie, ako dlho dokáže situáciu zvládať.</w:t>
            </w:r>
            <w:r w:rsidRPr="005B2D12">
              <w:rPr>
                <w:rFonts w:cs="Arial"/>
                <w:szCs w:val="24"/>
              </w:rPr>
              <w:t xml:space="preserve"> Nedokáže pochopiť, ako</w:t>
            </w:r>
            <w:r w:rsidR="000E31F7">
              <w:rPr>
                <w:rFonts w:cs="Arial"/>
                <w:szCs w:val="24"/>
              </w:rPr>
              <w:t xml:space="preserve"> sa </w:t>
            </w:r>
            <w:r w:rsidR="00A4335F">
              <w:rPr>
                <w:rFonts w:cs="Arial"/>
                <w:szCs w:val="24"/>
              </w:rPr>
              <w:t>na </w:t>
            </w:r>
            <w:r w:rsidRPr="005B2D12">
              <w:rPr>
                <w:rFonts w:cs="Arial"/>
                <w:szCs w:val="24"/>
              </w:rPr>
              <w:t>ňu štát mohol takto „vykašľať“, hoci ona chce, aby syn žil mimo inštitucionalizovanej starostlivosti, aspoň, kým sú jeho rodičia</w:t>
            </w:r>
            <w:r w:rsidR="00A4335F">
              <w:rPr>
                <w:rFonts w:cs="Arial"/>
                <w:szCs w:val="24"/>
              </w:rPr>
              <w:t xml:space="preserve"> na </w:t>
            </w:r>
            <w:r w:rsidRPr="005B2D12">
              <w:rPr>
                <w:rFonts w:cs="Arial"/>
                <w:szCs w:val="24"/>
              </w:rPr>
              <w:t xml:space="preserve">svete. </w:t>
            </w:r>
            <w:r w:rsidRPr="005B2D12">
              <w:rPr>
                <w:rFonts w:cs="Arial"/>
                <w:b/>
                <w:bCs/>
                <w:szCs w:val="24"/>
              </w:rPr>
              <w:t>Vníma to tak,</w:t>
            </w:r>
            <w:r w:rsidR="00C8556F">
              <w:rPr>
                <w:rFonts w:cs="Arial"/>
                <w:b/>
                <w:bCs/>
                <w:szCs w:val="24"/>
              </w:rPr>
              <w:t xml:space="preserve"> že </w:t>
            </w:r>
            <w:r w:rsidRPr="005B2D12">
              <w:rPr>
                <w:rFonts w:cs="Arial"/>
                <w:b/>
                <w:bCs/>
                <w:szCs w:val="24"/>
              </w:rPr>
              <w:t>štát ju chce dohnať</w:t>
            </w:r>
            <w:r w:rsidR="0093554B">
              <w:rPr>
                <w:rFonts w:cs="Arial"/>
                <w:b/>
                <w:bCs/>
                <w:szCs w:val="24"/>
              </w:rPr>
              <w:t xml:space="preserve"> k </w:t>
            </w:r>
            <w:r w:rsidRPr="005B2D12">
              <w:rPr>
                <w:rFonts w:cs="Arial"/>
                <w:b/>
                <w:bCs/>
                <w:szCs w:val="24"/>
              </w:rPr>
              <w:t>tomu,</w:t>
            </w:r>
            <w:r w:rsidR="00C8556F">
              <w:rPr>
                <w:rFonts w:cs="Arial"/>
                <w:b/>
                <w:bCs/>
                <w:szCs w:val="24"/>
              </w:rPr>
              <w:t xml:space="preserve"> že </w:t>
            </w:r>
            <w:r w:rsidRPr="005B2D12">
              <w:rPr>
                <w:rFonts w:cs="Arial"/>
                <w:b/>
                <w:bCs/>
                <w:szCs w:val="24"/>
              </w:rPr>
              <w:t>jediným riešením bude umiestniť syna</w:t>
            </w:r>
            <w:r w:rsidR="0093554B">
              <w:rPr>
                <w:rFonts w:cs="Arial"/>
                <w:b/>
                <w:bCs/>
                <w:szCs w:val="24"/>
              </w:rPr>
              <w:t xml:space="preserve"> do </w:t>
            </w:r>
            <w:r w:rsidRPr="005B2D12">
              <w:rPr>
                <w:rFonts w:cs="Arial"/>
                <w:b/>
                <w:bCs/>
                <w:szCs w:val="24"/>
              </w:rPr>
              <w:t>zariadenia sociálnych služieb</w:t>
            </w:r>
            <w:r w:rsidRPr="005B2D12">
              <w:rPr>
                <w:rFonts w:cs="Arial"/>
                <w:szCs w:val="24"/>
              </w:rPr>
              <w:t>, ktoré ako jediné je schopné prebrať</w:t>
            </w:r>
            <w:r w:rsidR="00A4335F">
              <w:rPr>
                <w:rFonts w:cs="Arial"/>
                <w:szCs w:val="24"/>
              </w:rPr>
              <w:t xml:space="preserve"> na </w:t>
            </w:r>
            <w:r w:rsidRPr="005B2D12">
              <w:rPr>
                <w:rFonts w:cs="Arial"/>
                <w:szCs w:val="24"/>
              </w:rPr>
              <w:t>seba zodpovednosť</w:t>
            </w:r>
            <w:r w:rsidR="00C8556F">
              <w:rPr>
                <w:rFonts w:cs="Arial"/>
                <w:szCs w:val="24"/>
              </w:rPr>
              <w:t xml:space="preserve"> za </w:t>
            </w:r>
            <w:r w:rsidRPr="005B2D12">
              <w:rPr>
                <w:rFonts w:cs="Arial"/>
                <w:szCs w:val="24"/>
              </w:rPr>
              <w:t>dohľad</w:t>
            </w:r>
            <w:r w:rsidR="00A4335F">
              <w:rPr>
                <w:rFonts w:cs="Arial"/>
                <w:szCs w:val="24"/>
              </w:rPr>
              <w:t xml:space="preserve"> nad </w:t>
            </w:r>
            <w:r w:rsidRPr="005B2D12">
              <w:rPr>
                <w:rFonts w:cs="Arial"/>
                <w:szCs w:val="24"/>
              </w:rPr>
              <w:t xml:space="preserve">ním, </w:t>
            </w:r>
            <w:r w:rsidRPr="005B2D12">
              <w:rPr>
                <w:rFonts w:cs="Arial"/>
                <w:b/>
                <w:bCs/>
                <w:szCs w:val="24"/>
              </w:rPr>
              <w:t>hoci</w:t>
            </w:r>
            <w:r w:rsidR="000E31F7">
              <w:rPr>
                <w:rFonts w:cs="Arial"/>
                <w:b/>
                <w:bCs/>
                <w:szCs w:val="24"/>
              </w:rPr>
              <w:t xml:space="preserve"> pre </w:t>
            </w:r>
            <w:r w:rsidRPr="005B2D12">
              <w:rPr>
                <w:rFonts w:cs="Arial"/>
                <w:b/>
                <w:bCs/>
                <w:szCs w:val="24"/>
              </w:rPr>
              <w:t>syna to bude automaticky znamenať zhoršenie</w:t>
            </w:r>
            <w:r w:rsidRPr="005B2D12">
              <w:rPr>
                <w:rFonts w:cs="Arial"/>
                <w:szCs w:val="24"/>
              </w:rPr>
              <w:t xml:space="preserve"> kvality života, vyňatie</w:t>
            </w:r>
            <w:r w:rsidR="00C8556F">
              <w:rPr>
                <w:rFonts w:cs="Arial"/>
                <w:szCs w:val="24"/>
              </w:rPr>
              <w:t xml:space="preserve"> z </w:t>
            </w:r>
            <w:r w:rsidRPr="005B2D12">
              <w:rPr>
                <w:rFonts w:cs="Arial"/>
                <w:szCs w:val="24"/>
              </w:rPr>
              <w:t>prirodzeného prostredia</w:t>
            </w:r>
            <w:r w:rsidR="0093554B">
              <w:rPr>
                <w:rFonts w:cs="Arial"/>
                <w:szCs w:val="24"/>
              </w:rPr>
              <w:t xml:space="preserve"> a </w:t>
            </w:r>
            <w:r w:rsidRPr="005B2D12">
              <w:rPr>
                <w:rFonts w:cs="Arial"/>
                <w:szCs w:val="24"/>
              </w:rPr>
              <w:t>celkový negatívny dopad</w:t>
            </w:r>
            <w:r w:rsidR="00A4335F">
              <w:rPr>
                <w:rFonts w:cs="Arial"/>
                <w:szCs w:val="24"/>
              </w:rPr>
              <w:t xml:space="preserve"> na </w:t>
            </w:r>
            <w:r w:rsidRPr="005B2D12">
              <w:rPr>
                <w:rFonts w:cs="Arial"/>
                <w:szCs w:val="24"/>
              </w:rPr>
              <w:t>jeho práva ako osoby</w:t>
            </w:r>
            <w:r w:rsidR="000E31F7">
              <w:rPr>
                <w:rFonts w:cs="Arial"/>
                <w:szCs w:val="24"/>
              </w:rPr>
              <w:t xml:space="preserve"> so </w:t>
            </w:r>
            <w:r w:rsidRPr="005B2D12">
              <w:rPr>
                <w:rFonts w:cs="Arial"/>
                <w:szCs w:val="24"/>
              </w:rPr>
              <w:t>zdravotným postihnutím.</w:t>
            </w:r>
          </w:p>
          <w:p w14:paraId="3061356F" w14:textId="77777777" w:rsidR="006C40AD" w:rsidRPr="005B2D12" w:rsidRDefault="006C40AD" w:rsidP="001B138C">
            <w:pPr>
              <w:rPr>
                <w:rFonts w:cs="Arial"/>
                <w:szCs w:val="24"/>
              </w:rPr>
            </w:pPr>
          </w:p>
          <w:p w14:paraId="194986FE" w14:textId="7117EDCA" w:rsidR="00224168" w:rsidRDefault="00224168" w:rsidP="001B138C">
            <w:pPr>
              <w:rPr>
                <w:rFonts w:cs="Arial"/>
                <w:szCs w:val="24"/>
              </w:rPr>
            </w:pPr>
            <w:proofErr w:type="spellStart"/>
            <w:r w:rsidRPr="005B2D12">
              <w:rPr>
                <w:rFonts w:cs="Arial"/>
                <w:szCs w:val="24"/>
              </w:rPr>
              <w:t>Podávateľka</w:t>
            </w:r>
            <w:proofErr w:type="spellEnd"/>
            <w:r w:rsidR="000E31F7">
              <w:rPr>
                <w:rFonts w:cs="Arial"/>
                <w:szCs w:val="24"/>
              </w:rPr>
              <w:t xml:space="preserve"> sa </w:t>
            </w:r>
            <w:r w:rsidR="00A4335F">
              <w:rPr>
                <w:rFonts w:cs="Arial"/>
                <w:szCs w:val="24"/>
              </w:rPr>
              <w:t>na </w:t>
            </w:r>
            <w:r w:rsidRPr="005B2D12">
              <w:rPr>
                <w:rFonts w:cs="Arial"/>
                <w:szCs w:val="24"/>
              </w:rPr>
              <w:t>nás obrátila tiež</w:t>
            </w:r>
            <w:r w:rsidR="000E31F7">
              <w:rPr>
                <w:rFonts w:cs="Arial"/>
                <w:szCs w:val="24"/>
              </w:rPr>
              <w:t xml:space="preserve"> v </w:t>
            </w:r>
            <w:r w:rsidRPr="005B2D12">
              <w:rPr>
                <w:rFonts w:cs="Arial"/>
                <w:szCs w:val="24"/>
              </w:rPr>
              <w:t>čase, keď potrebovala podať kasačnú sťažnosť (</w:t>
            </w:r>
            <w:r w:rsidRPr="005B2D12">
              <w:rPr>
                <w:rFonts w:cs="Arial"/>
                <w:color w:val="202122"/>
                <w:szCs w:val="24"/>
                <w:shd w:val="clear" w:color="auto" w:fill="FFFFFF"/>
              </w:rPr>
              <w:t>mimoriadny </w:t>
            </w:r>
            <w:hyperlink r:id="rId106" w:tooltip="Opravný prostriedok (stránka neexistuje)" w:history="1">
              <w:r w:rsidRPr="005B2D12">
                <w:rPr>
                  <w:rStyle w:val="Hypertextovprepojenie"/>
                  <w:rFonts w:cs="Arial"/>
                  <w:color w:val="auto"/>
                  <w:szCs w:val="24"/>
                  <w:u w:val="none"/>
                  <w:shd w:val="clear" w:color="auto" w:fill="FFFFFF"/>
                </w:rPr>
                <w:t>opravný prostriedok</w:t>
              </w:r>
            </w:hyperlink>
            <w:r w:rsidR="000E31F7">
              <w:rPr>
                <w:rFonts w:cs="Arial"/>
                <w:szCs w:val="24"/>
                <w:shd w:val="clear" w:color="auto" w:fill="FFFFFF"/>
              </w:rPr>
              <w:t xml:space="preserve"> v </w:t>
            </w:r>
            <w:hyperlink r:id="rId107" w:tooltip="Správne právo" w:history="1">
              <w:r w:rsidRPr="005B2D12">
                <w:rPr>
                  <w:rStyle w:val="Hypertextovprepojenie"/>
                  <w:rFonts w:cs="Arial"/>
                  <w:color w:val="auto"/>
                  <w:szCs w:val="24"/>
                  <w:u w:val="none"/>
                  <w:shd w:val="clear" w:color="auto" w:fill="FFFFFF"/>
                </w:rPr>
                <w:t>správnom súdnictve</w:t>
              </w:r>
            </w:hyperlink>
            <w:r w:rsidRPr="005B2D12">
              <w:rPr>
                <w:rFonts w:cs="Arial"/>
                <w:szCs w:val="24"/>
              </w:rPr>
              <w:t>, ktorým</w:t>
            </w:r>
            <w:r w:rsidRPr="005B2D12">
              <w:rPr>
                <w:rFonts w:cs="Arial"/>
                <w:color w:val="202122"/>
                <w:szCs w:val="24"/>
                <w:shd w:val="clear" w:color="auto" w:fill="FFFFFF"/>
              </w:rPr>
              <w:t xml:space="preserve"> možno napadnúť právoplatné rozhodnutie krajského súdu)</w:t>
            </w:r>
            <w:r w:rsidR="00A4335F">
              <w:rPr>
                <w:rFonts w:cs="Arial"/>
                <w:szCs w:val="24"/>
              </w:rPr>
              <w:t xml:space="preserve"> na </w:t>
            </w:r>
            <w:r w:rsidRPr="005B2D12">
              <w:rPr>
                <w:rFonts w:cs="Arial"/>
                <w:szCs w:val="24"/>
              </w:rPr>
              <w:t>Najvyšší súd Slovenskej republiky, keďže</w:t>
            </w:r>
            <w:r w:rsidR="000E31F7">
              <w:rPr>
                <w:rFonts w:cs="Arial"/>
                <w:szCs w:val="24"/>
              </w:rPr>
              <w:t xml:space="preserve"> sa </w:t>
            </w:r>
            <w:r w:rsidRPr="005B2D12">
              <w:rPr>
                <w:rFonts w:cs="Arial"/>
                <w:szCs w:val="24"/>
              </w:rPr>
              <w:t>síce snažila právne brániť práva syna,</w:t>
            </w:r>
            <w:r w:rsidR="00A4335F">
              <w:rPr>
                <w:rFonts w:cs="Arial"/>
                <w:szCs w:val="24"/>
              </w:rPr>
              <w:t xml:space="preserve"> no </w:t>
            </w:r>
            <w:r w:rsidRPr="005B2D12">
              <w:rPr>
                <w:rFonts w:cs="Arial"/>
                <w:szCs w:val="24"/>
              </w:rPr>
              <w:t>peniaze</w:t>
            </w:r>
            <w:r w:rsidR="00A4335F">
              <w:rPr>
                <w:rFonts w:cs="Arial"/>
                <w:szCs w:val="24"/>
              </w:rPr>
              <w:t xml:space="preserve"> na </w:t>
            </w:r>
            <w:r w:rsidRPr="005B2D12">
              <w:rPr>
                <w:rFonts w:cs="Arial"/>
                <w:szCs w:val="24"/>
              </w:rPr>
              <w:t>právnu pomoc nemá,</w:t>
            </w:r>
            <w:r w:rsidR="0093554B">
              <w:rPr>
                <w:rFonts w:cs="Arial"/>
                <w:szCs w:val="24"/>
              </w:rPr>
              <w:t xml:space="preserve"> a </w:t>
            </w:r>
            <w:r w:rsidRPr="005B2D12">
              <w:rPr>
                <w:rFonts w:cs="Arial"/>
                <w:szCs w:val="24"/>
              </w:rPr>
              <w:t>tak</w:t>
            </w:r>
            <w:r w:rsidR="0093554B">
              <w:rPr>
                <w:rFonts w:cs="Arial"/>
                <w:szCs w:val="24"/>
              </w:rPr>
              <w:t xml:space="preserve"> ani </w:t>
            </w:r>
            <w:r w:rsidRPr="005B2D12">
              <w:rPr>
                <w:rFonts w:cs="Arial"/>
                <w:szCs w:val="24"/>
              </w:rPr>
              <w:t>jej právne úkony nemali potrebnú formálnu</w:t>
            </w:r>
            <w:r w:rsidR="0093554B">
              <w:rPr>
                <w:rFonts w:cs="Arial"/>
                <w:szCs w:val="24"/>
              </w:rPr>
              <w:t xml:space="preserve"> a </w:t>
            </w:r>
            <w:r w:rsidRPr="005B2D12">
              <w:rPr>
                <w:rFonts w:cs="Arial"/>
                <w:szCs w:val="24"/>
              </w:rPr>
              <w:t>obsahovú kvalitu.</w:t>
            </w:r>
          </w:p>
          <w:p w14:paraId="48335DEF" w14:textId="77777777" w:rsidR="006C40AD" w:rsidRPr="005B2D12" w:rsidRDefault="006C40AD" w:rsidP="001B138C">
            <w:pPr>
              <w:rPr>
                <w:rFonts w:cs="Arial"/>
                <w:szCs w:val="24"/>
              </w:rPr>
            </w:pPr>
          </w:p>
          <w:p w14:paraId="34CC757F" w14:textId="7F9DBDB0" w:rsidR="00224168" w:rsidRDefault="00224168" w:rsidP="001B138C">
            <w:pPr>
              <w:rPr>
                <w:rFonts w:cs="Arial"/>
                <w:b/>
                <w:bCs/>
                <w:szCs w:val="24"/>
              </w:rPr>
            </w:pPr>
            <w:r w:rsidRPr="005B2D12">
              <w:rPr>
                <w:rFonts w:cs="Arial"/>
                <w:szCs w:val="24"/>
              </w:rPr>
              <w:t>Vzhľadom</w:t>
            </w:r>
            <w:r w:rsidR="00A4335F">
              <w:rPr>
                <w:rFonts w:cs="Arial"/>
                <w:szCs w:val="24"/>
              </w:rPr>
              <w:t xml:space="preserve"> na </w:t>
            </w:r>
            <w:r w:rsidRPr="005B2D12">
              <w:rPr>
                <w:rFonts w:cs="Arial"/>
                <w:szCs w:val="24"/>
              </w:rPr>
              <w:t xml:space="preserve">lehotu sme </w:t>
            </w:r>
            <w:proofErr w:type="spellStart"/>
            <w:r w:rsidRPr="005B2D12">
              <w:rPr>
                <w:rFonts w:cs="Arial"/>
                <w:szCs w:val="24"/>
              </w:rPr>
              <w:t>podávateľke</w:t>
            </w:r>
            <w:proofErr w:type="spellEnd"/>
            <w:r w:rsidRPr="005B2D12">
              <w:rPr>
                <w:rFonts w:cs="Arial"/>
                <w:szCs w:val="24"/>
              </w:rPr>
              <w:t xml:space="preserve"> urgentne poskytli pomoc</w:t>
            </w:r>
            <w:r w:rsidR="000E31F7">
              <w:rPr>
                <w:rFonts w:cs="Arial"/>
                <w:szCs w:val="24"/>
              </w:rPr>
              <w:t xml:space="preserve"> pri </w:t>
            </w:r>
            <w:r w:rsidRPr="005B2D12">
              <w:rPr>
                <w:rFonts w:cs="Arial"/>
                <w:szCs w:val="24"/>
              </w:rPr>
              <w:t>spísaní kasačnej sťažnosti</w:t>
            </w:r>
            <w:r w:rsidR="0093554B">
              <w:rPr>
                <w:rFonts w:cs="Arial"/>
                <w:szCs w:val="24"/>
              </w:rPr>
              <w:t xml:space="preserve"> a </w:t>
            </w:r>
            <w:r w:rsidRPr="005B2D12">
              <w:rPr>
                <w:rFonts w:cs="Arial"/>
                <w:szCs w:val="24"/>
              </w:rPr>
              <w:t>tiež sme</w:t>
            </w:r>
            <w:r w:rsidR="00A4335F">
              <w:rPr>
                <w:rFonts w:cs="Arial"/>
                <w:szCs w:val="24"/>
              </w:rPr>
              <w:t xml:space="preserve"> s </w:t>
            </w:r>
            <w:r w:rsidRPr="005B2D12">
              <w:rPr>
                <w:rFonts w:cs="Arial"/>
                <w:b/>
                <w:bCs/>
                <w:szCs w:val="24"/>
              </w:rPr>
              <w:t>ňou, ako</w:t>
            </w:r>
            <w:r w:rsidR="0093554B">
              <w:rPr>
                <w:rFonts w:cs="Arial"/>
                <w:b/>
                <w:bCs/>
                <w:szCs w:val="24"/>
              </w:rPr>
              <w:t xml:space="preserve"> aj </w:t>
            </w:r>
            <w:r w:rsidRPr="005B2D12">
              <w:rPr>
                <w:rFonts w:cs="Arial"/>
                <w:b/>
                <w:bCs/>
                <w:szCs w:val="24"/>
              </w:rPr>
              <w:t>ďalšími podobne dotknutými rodičmi, absolvovali online stretnutie</w:t>
            </w:r>
            <w:r w:rsidR="000E31F7">
              <w:rPr>
                <w:rFonts w:cs="Arial"/>
                <w:b/>
                <w:bCs/>
                <w:szCs w:val="24"/>
              </w:rPr>
              <w:t xml:space="preserve"> so </w:t>
            </w:r>
            <w:r w:rsidRPr="005B2D12">
              <w:rPr>
                <w:rFonts w:cs="Arial"/>
                <w:b/>
                <w:bCs/>
                <w:szCs w:val="24"/>
              </w:rPr>
              <w:t>zástupcami Ministerstva práce, sociálnych vecí</w:t>
            </w:r>
            <w:r w:rsidR="0093554B">
              <w:rPr>
                <w:rFonts w:cs="Arial"/>
                <w:b/>
                <w:bCs/>
                <w:szCs w:val="24"/>
              </w:rPr>
              <w:t xml:space="preserve"> a </w:t>
            </w:r>
            <w:r w:rsidRPr="005B2D12">
              <w:rPr>
                <w:rFonts w:cs="Arial"/>
                <w:b/>
                <w:bCs/>
                <w:szCs w:val="24"/>
              </w:rPr>
              <w:t>rodiny Slovenskej republiky</w:t>
            </w:r>
            <w:r w:rsidR="00A4335F">
              <w:rPr>
                <w:rFonts w:cs="Arial"/>
                <w:b/>
                <w:bCs/>
                <w:szCs w:val="24"/>
              </w:rPr>
              <w:t xml:space="preserve"> s </w:t>
            </w:r>
            <w:r w:rsidRPr="005B2D12">
              <w:rPr>
                <w:rFonts w:cs="Arial"/>
                <w:b/>
                <w:bCs/>
                <w:szCs w:val="24"/>
              </w:rPr>
              <w:t>cieľom priblížiť im dopady aktuálnej metodiky posudzovania odkázanosti</w:t>
            </w:r>
            <w:r w:rsidR="00A4335F">
              <w:rPr>
                <w:rFonts w:cs="Arial"/>
                <w:b/>
                <w:bCs/>
                <w:szCs w:val="24"/>
              </w:rPr>
              <w:t xml:space="preserve"> na </w:t>
            </w:r>
            <w:r w:rsidRPr="005B2D12">
              <w:rPr>
                <w:rFonts w:cs="Arial"/>
                <w:b/>
                <w:bCs/>
                <w:szCs w:val="24"/>
              </w:rPr>
              <w:t>kompenzácie</w:t>
            </w:r>
            <w:r w:rsidR="000E31F7">
              <w:rPr>
                <w:rFonts w:cs="Arial"/>
                <w:b/>
                <w:bCs/>
                <w:szCs w:val="24"/>
              </w:rPr>
              <w:t xml:space="preserve"> v </w:t>
            </w:r>
            <w:r w:rsidRPr="005B2D12">
              <w:rPr>
                <w:rFonts w:cs="Arial"/>
                <w:b/>
                <w:bCs/>
                <w:szCs w:val="24"/>
              </w:rPr>
              <w:t>praxi</w:t>
            </w:r>
            <w:r w:rsidR="00A4335F">
              <w:rPr>
                <w:rFonts w:cs="Arial"/>
                <w:b/>
                <w:bCs/>
                <w:szCs w:val="24"/>
              </w:rPr>
              <w:t xml:space="preserve"> na </w:t>
            </w:r>
            <w:r w:rsidRPr="005B2D12">
              <w:rPr>
                <w:rFonts w:cs="Arial"/>
                <w:b/>
                <w:bCs/>
                <w:szCs w:val="24"/>
              </w:rPr>
              <w:t>konkrétne rodiny</w:t>
            </w:r>
            <w:r w:rsidR="0093554B">
              <w:rPr>
                <w:rFonts w:cs="Arial"/>
                <w:b/>
                <w:bCs/>
                <w:szCs w:val="24"/>
              </w:rPr>
              <w:t xml:space="preserve"> a </w:t>
            </w:r>
            <w:r w:rsidRPr="005B2D12">
              <w:rPr>
                <w:rFonts w:cs="Arial"/>
                <w:b/>
                <w:bCs/>
                <w:szCs w:val="24"/>
              </w:rPr>
              <w:t>konkrétne životy.</w:t>
            </w:r>
          </w:p>
          <w:p w14:paraId="61830252" w14:textId="77777777" w:rsidR="006C40AD" w:rsidRPr="005B2D12" w:rsidRDefault="006C40AD" w:rsidP="001B138C">
            <w:pPr>
              <w:rPr>
                <w:rFonts w:cs="Arial"/>
                <w:b/>
                <w:bCs/>
                <w:szCs w:val="24"/>
              </w:rPr>
            </w:pPr>
          </w:p>
          <w:p w14:paraId="22C45DF5" w14:textId="2A11E902" w:rsidR="00224168" w:rsidRDefault="00224168" w:rsidP="001B138C">
            <w:pPr>
              <w:rPr>
                <w:rFonts w:cs="Arial"/>
                <w:b/>
                <w:bCs/>
                <w:szCs w:val="24"/>
              </w:rPr>
            </w:pPr>
            <w:r w:rsidRPr="005B2D12">
              <w:rPr>
                <w:rFonts w:cs="Arial"/>
                <w:szCs w:val="24"/>
              </w:rPr>
              <w:t>Z pohľadu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vnímame,</w:t>
            </w:r>
            <w:r w:rsidR="00C8556F">
              <w:rPr>
                <w:rFonts w:cs="Arial"/>
                <w:szCs w:val="24"/>
              </w:rPr>
              <w:t xml:space="preserve"> že </w:t>
            </w:r>
            <w:r w:rsidRPr="005B2D12">
              <w:rPr>
                <w:rFonts w:cs="Arial"/>
                <w:b/>
                <w:bCs/>
                <w:szCs w:val="24"/>
              </w:rPr>
              <w:t>aktuálny postup nepriznávania</w:t>
            </w:r>
            <w:r w:rsidR="0093554B">
              <w:rPr>
                <w:rFonts w:cs="Arial"/>
                <w:b/>
                <w:bCs/>
                <w:szCs w:val="24"/>
              </w:rPr>
              <w:t xml:space="preserve"> a </w:t>
            </w:r>
            <w:r w:rsidRPr="005B2D12">
              <w:rPr>
                <w:rFonts w:cs="Arial"/>
                <w:b/>
                <w:bCs/>
                <w:szCs w:val="24"/>
              </w:rPr>
              <w:t>odnímania peňažných príspevkov</w:t>
            </w:r>
            <w:r w:rsidR="00A4335F">
              <w:rPr>
                <w:rFonts w:cs="Arial"/>
                <w:b/>
                <w:bCs/>
                <w:szCs w:val="24"/>
              </w:rPr>
              <w:t xml:space="preserve"> na </w:t>
            </w:r>
            <w:r w:rsidRPr="005B2D12">
              <w:rPr>
                <w:rFonts w:cs="Arial"/>
                <w:b/>
                <w:bCs/>
                <w:szCs w:val="24"/>
              </w:rPr>
              <w:t>opatrovanie</w:t>
            </w:r>
            <w:r w:rsidR="0093554B">
              <w:rPr>
                <w:rFonts w:cs="Arial"/>
                <w:b/>
                <w:bCs/>
                <w:szCs w:val="24"/>
              </w:rPr>
              <w:t xml:space="preserve"> a </w:t>
            </w:r>
            <w:r w:rsidRPr="005B2D12">
              <w:rPr>
                <w:rFonts w:cs="Arial"/>
                <w:b/>
                <w:bCs/>
                <w:szCs w:val="24"/>
              </w:rPr>
              <w:t>osobnú asistenciu</w:t>
            </w:r>
            <w:r w:rsidR="000E31F7">
              <w:rPr>
                <w:rFonts w:cs="Arial"/>
                <w:b/>
                <w:bCs/>
                <w:szCs w:val="24"/>
              </w:rPr>
              <w:t xml:space="preserve"> sa </w:t>
            </w:r>
            <w:r w:rsidRPr="005B2D12">
              <w:rPr>
                <w:rFonts w:cs="Arial"/>
                <w:b/>
                <w:bCs/>
                <w:szCs w:val="24"/>
              </w:rPr>
              <w:t>nedeje len</w:t>
            </w:r>
            <w:r w:rsidR="000E31F7">
              <w:rPr>
                <w:rFonts w:cs="Arial"/>
                <w:b/>
                <w:bCs/>
                <w:szCs w:val="24"/>
              </w:rPr>
              <w:t xml:space="preserve"> v </w:t>
            </w:r>
            <w:r w:rsidRPr="005B2D12">
              <w:rPr>
                <w:rFonts w:cs="Arial"/>
                <w:b/>
                <w:bCs/>
                <w:szCs w:val="24"/>
              </w:rPr>
              <w:t>prípadoch, keď sú</w:t>
            </w:r>
            <w:r w:rsidR="000E31F7">
              <w:rPr>
                <w:rFonts w:cs="Arial"/>
                <w:b/>
                <w:bCs/>
                <w:szCs w:val="24"/>
              </w:rPr>
              <w:t xml:space="preserve"> pre </w:t>
            </w:r>
            <w:r w:rsidRPr="005B2D12">
              <w:rPr>
                <w:rFonts w:cs="Arial"/>
                <w:b/>
                <w:bCs/>
                <w:szCs w:val="24"/>
              </w:rPr>
              <w:t>rodinu nepotrebné,</w:t>
            </w:r>
            <w:r w:rsidR="0093554B">
              <w:rPr>
                <w:rFonts w:cs="Arial"/>
                <w:b/>
                <w:bCs/>
                <w:szCs w:val="24"/>
              </w:rPr>
              <w:t xml:space="preserve"> ale aj</w:t>
            </w:r>
            <w:r w:rsidR="000E31F7">
              <w:rPr>
                <w:rFonts w:cs="Arial"/>
                <w:b/>
                <w:bCs/>
                <w:szCs w:val="24"/>
              </w:rPr>
              <w:t xml:space="preserve"> v </w:t>
            </w:r>
            <w:r w:rsidRPr="005B2D12">
              <w:rPr>
                <w:rFonts w:cs="Arial"/>
                <w:b/>
                <w:bCs/>
                <w:szCs w:val="24"/>
              </w:rPr>
              <w:t>prípadoch, keď rodina</w:t>
            </w:r>
            <w:r w:rsidR="0093554B">
              <w:rPr>
                <w:rFonts w:cs="Arial"/>
                <w:b/>
                <w:bCs/>
                <w:szCs w:val="24"/>
              </w:rPr>
              <w:t xml:space="preserve"> a </w:t>
            </w:r>
            <w:r w:rsidRPr="005B2D12">
              <w:rPr>
                <w:rFonts w:cs="Arial"/>
                <w:b/>
                <w:bCs/>
                <w:szCs w:val="24"/>
              </w:rPr>
              <w:t>osoba nemá možnosť situáciu reálne riešiť bez tejto podpory, resp. len takým spôsobom, ktorá zásadne znižuje kvalitu ich života</w:t>
            </w:r>
            <w:r w:rsidR="0093554B">
              <w:rPr>
                <w:rFonts w:cs="Arial"/>
                <w:b/>
                <w:bCs/>
                <w:szCs w:val="24"/>
              </w:rPr>
              <w:t xml:space="preserve"> a </w:t>
            </w:r>
            <w:r w:rsidRPr="005B2D12">
              <w:rPr>
                <w:rFonts w:cs="Arial"/>
                <w:b/>
                <w:bCs/>
                <w:szCs w:val="24"/>
              </w:rPr>
              <w:t>negatívne dopadá</w:t>
            </w:r>
            <w:r w:rsidR="00A4335F">
              <w:rPr>
                <w:rFonts w:cs="Arial"/>
                <w:b/>
                <w:bCs/>
                <w:szCs w:val="24"/>
              </w:rPr>
              <w:t xml:space="preserve"> na </w:t>
            </w:r>
            <w:r w:rsidRPr="005B2D12">
              <w:rPr>
                <w:rFonts w:cs="Arial"/>
                <w:b/>
                <w:bCs/>
                <w:szCs w:val="24"/>
              </w:rPr>
              <w:t>ich práva zaručené</w:t>
            </w:r>
            <w:r w:rsidR="000E31F7">
              <w:rPr>
                <w:rFonts w:cs="Arial"/>
                <w:b/>
                <w:bCs/>
                <w:szCs w:val="24"/>
              </w:rPr>
              <w:t xml:space="preserve"> v </w:t>
            </w:r>
            <w:r w:rsidRPr="005B2D12">
              <w:rPr>
                <w:rFonts w:cs="Arial"/>
                <w:b/>
                <w:bCs/>
                <w:szCs w:val="24"/>
              </w:rPr>
              <w:t>Dohovore</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p>
          <w:p w14:paraId="0C24CE31" w14:textId="77777777" w:rsidR="006C40AD" w:rsidRPr="005B2D12" w:rsidRDefault="006C40AD" w:rsidP="001B138C">
            <w:pPr>
              <w:rPr>
                <w:rFonts w:cs="Arial"/>
                <w:b/>
                <w:bCs/>
                <w:szCs w:val="24"/>
              </w:rPr>
            </w:pPr>
          </w:p>
          <w:p w14:paraId="62554B28" w14:textId="178B0A1F" w:rsidR="00224168" w:rsidRPr="005B2D12" w:rsidRDefault="00224168" w:rsidP="001B138C">
            <w:pPr>
              <w:spacing w:line="240" w:lineRule="auto"/>
              <w:rPr>
                <w:rFonts w:cs="Arial"/>
              </w:rPr>
            </w:pPr>
            <w:r w:rsidRPr="005B2D12">
              <w:rPr>
                <w:rFonts w:cs="Arial"/>
                <w:szCs w:val="24"/>
              </w:rPr>
              <w:t>Keďže</w:t>
            </w:r>
            <w:r w:rsidR="000E31F7">
              <w:rPr>
                <w:rFonts w:cs="Arial"/>
                <w:szCs w:val="24"/>
              </w:rPr>
              <w:t xml:space="preserve"> však </w:t>
            </w:r>
            <w:r w:rsidRPr="005B2D12">
              <w:rPr>
                <w:rFonts w:cs="Arial"/>
                <w:szCs w:val="24"/>
              </w:rPr>
              <w:t>ide</w:t>
            </w:r>
            <w:r w:rsidR="00A4335F">
              <w:rPr>
                <w:rFonts w:cs="Arial"/>
                <w:szCs w:val="24"/>
              </w:rPr>
              <w:t xml:space="preserve"> o </w:t>
            </w:r>
            <w:r w:rsidRPr="005B2D12">
              <w:rPr>
                <w:rFonts w:cs="Arial"/>
                <w:szCs w:val="24"/>
              </w:rPr>
              <w:t>problematiku systémového nastavenia pomoci osobám</w:t>
            </w:r>
            <w:r w:rsidR="000E31F7">
              <w:rPr>
                <w:rFonts w:cs="Arial"/>
                <w:szCs w:val="24"/>
              </w:rPr>
              <w:t xml:space="preserve"> so </w:t>
            </w:r>
            <w:r w:rsidRPr="005B2D12">
              <w:rPr>
                <w:rFonts w:cs="Arial"/>
                <w:szCs w:val="24"/>
              </w:rPr>
              <w:t>zdravotným postihnutím,</w:t>
            </w:r>
            <w:r w:rsidR="00C8556F">
              <w:rPr>
                <w:rFonts w:cs="Arial"/>
                <w:szCs w:val="24"/>
              </w:rPr>
              <w:t xml:space="preserve"> z </w:t>
            </w:r>
            <w:r w:rsidRPr="005B2D12">
              <w:rPr>
                <w:rFonts w:cs="Arial"/>
                <w:szCs w:val="24"/>
              </w:rPr>
              <w:t xml:space="preserve">mojej pozície ju </w:t>
            </w:r>
            <w:r w:rsidRPr="005B2D12">
              <w:rPr>
                <w:rFonts w:cs="Arial"/>
                <w:b/>
                <w:bCs/>
                <w:szCs w:val="24"/>
              </w:rPr>
              <w:t>budem riešiť</w:t>
            </w:r>
            <w:r w:rsidR="00A4335F">
              <w:rPr>
                <w:rFonts w:cs="Arial"/>
                <w:b/>
                <w:bCs/>
                <w:szCs w:val="24"/>
              </w:rPr>
              <w:t xml:space="preserve"> nielen</w:t>
            </w:r>
            <w:r w:rsidR="000E31F7">
              <w:rPr>
                <w:rFonts w:cs="Arial"/>
                <w:b/>
                <w:bCs/>
                <w:szCs w:val="24"/>
              </w:rPr>
              <w:t xml:space="preserve"> v </w:t>
            </w:r>
            <w:r w:rsidRPr="005B2D12">
              <w:rPr>
                <w:rFonts w:cs="Arial"/>
                <w:b/>
                <w:bCs/>
                <w:szCs w:val="24"/>
              </w:rPr>
              <w:t xml:space="preserve">individuálnych prípadoch, </w:t>
            </w:r>
            <w:r w:rsidRPr="005B2D12">
              <w:rPr>
                <w:rFonts w:cs="Arial"/>
                <w:szCs w:val="24"/>
              </w:rPr>
              <w:t>napríklad poskytnutím pomoci</w:t>
            </w:r>
            <w:r w:rsidR="000E31F7">
              <w:rPr>
                <w:rFonts w:cs="Arial"/>
                <w:szCs w:val="24"/>
              </w:rPr>
              <w:t xml:space="preserve"> pri </w:t>
            </w:r>
            <w:r w:rsidRPr="005B2D12">
              <w:rPr>
                <w:rFonts w:cs="Arial"/>
                <w:szCs w:val="24"/>
              </w:rPr>
              <w:t>spísaní opravných prostriedkov,</w:t>
            </w:r>
            <w:r w:rsidR="0093554B">
              <w:rPr>
                <w:rFonts w:cs="Arial"/>
                <w:b/>
                <w:bCs/>
                <w:szCs w:val="24"/>
              </w:rPr>
              <w:t xml:space="preserve"> ale aj</w:t>
            </w:r>
            <w:r w:rsidR="00A4335F">
              <w:rPr>
                <w:rFonts w:cs="Arial"/>
                <w:b/>
                <w:bCs/>
                <w:szCs w:val="24"/>
              </w:rPr>
              <w:t xml:space="preserve"> na </w:t>
            </w:r>
            <w:r w:rsidRPr="005B2D12">
              <w:rPr>
                <w:rFonts w:cs="Arial"/>
                <w:b/>
                <w:bCs/>
                <w:szCs w:val="24"/>
              </w:rPr>
              <w:t>úrovni využitia všetkých kompetencií</w:t>
            </w:r>
            <w:r w:rsidR="00A4335F">
              <w:rPr>
                <w:rFonts w:cs="Arial"/>
                <w:b/>
                <w:bCs/>
                <w:szCs w:val="24"/>
              </w:rPr>
              <w:t xml:space="preserve"> s </w:t>
            </w:r>
            <w:r w:rsidRPr="005B2D12">
              <w:rPr>
                <w:rFonts w:cs="Arial"/>
                <w:b/>
                <w:bCs/>
                <w:szCs w:val="24"/>
              </w:rPr>
              <w:t>cieľom ukázať relevantným štátnym inštitúciám dôsledky, ktoré rôznymi ad hoc zmenami spôsobujú</w:t>
            </w:r>
            <w:r w:rsidR="0093554B">
              <w:rPr>
                <w:rFonts w:cs="Arial"/>
                <w:szCs w:val="24"/>
              </w:rPr>
              <w:t xml:space="preserve"> a </w:t>
            </w:r>
            <w:r w:rsidRPr="005B2D12">
              <w:rPr>
                <w:rFonts w:cs="Arial"/>
                <w:b/>
                <w:bCs/>
                <w:szCs w:val="24"/>
              </w:rPr>
              <w:t>vybojovať</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 taký</w:t>
            </w:r>
            <w:r w:rsidR="00A4335F">
              <w:rPr>
                <w:rFonts w:cs="Arial"/>
                <w:b/>
                <w:bCs/>
                <w:szCs w:val="24"/>
              </w:rPr>
              <w:t xml:space="preserve"> na </w:t>
            </w:r>
            <w:r w:rsidRPr="005B2D12">
              <w:rPr>
                <w:rFonts w:cs="Arial"/>
                <w:b/>
                <w:bCs/>
                <w:szCs w:val="24"/>
              </w:rPr>
              <w:t>seba nadväzujúci systém pomoci, ktorý bude</w:t>
            </w:r>
            <w:r w:rsidR="000E31F7">
              <w:rPr>
                <w:rFonts w:cs="Arial"/>
                <w:b/>
                <w:bCs/>
                <w:szCs w:val="24"/>
              </w:rPr>
              <w:t xml:space="preserve"> v </w:t>
            </w:r>
            <w:r w:rsidRPr="005B2D12">
              <w:rPr>
                <w:rFonts w:cs="Arial"/>
                <w:b/>
                <w:bCs/>
                <w:szCs w:val="24"/>
              </w:rPr>
              <w:t>praxi použiteľný, nebude stavať rodiny</w:t>
            </w:r>
            <w:r w:rsidR="00A4335F">
              <w:rPr>
                <w:rFonts w:cs="Arial"/>
                <w:b/>
                <w:bCs/>
                <w:szCs w:val="24"/>
              </w:rPr>
              <w:t xml:space="preserve"> s </w:t>
            </w:r>
            <w:r w:rsidRPr="005B2D12">
              <w:rPr>
                <w:rFonts w:cs="Arial"/>
                <w:b/>
                <w:bCs/>
                <w:szCs w:val="24"/>
              </w:rPr>
              <w:t>príslušníkmi</w:t>
            </w:r>
            <w:r w:rsidR="000E31F7">
              <w:rPr>
                <w:rFonts w:cs="Arial"/>
                <w:b/>
                <w:bCs/>
                <w:szCs w:val="24"/>
              </w:rPr>
              <w:t xml:space="preserve"> so </w:t>
            </w:r>
            <w:r w:rsidRPr="005B2D12">
              <w:rPr>
                <w:rFonts w:cs="Arial"/>
                <w:b/>
                <w:bCs/>
                <w:szCs w:val="24"/>
              </w:rPr>
              <w:t>zdravotným postihnutím</w:t>
            </w:r>
            <w:r w:rsidR="000E31F7">
              <w:rPr>
                <w:rFonts w:cs="Arial"/>
                <w:b/>
                <w:bCs/>
                <w:szCs w:val="24"/>
              </w:rPr>
              <w:t xml:space="preserve"> pred </w:t>
            </w:r>
            <w:r w:rsidRPr="005B2D12">
              <w:rPr>
                <w:rFonts w:cs="Arial"/>
                <w:b/>
                <w:bCs/>
                <w:szCs w:val="24"/>
              </w:rPr>
              <w:t>neriešiteľné situácie</w:t>
            </w:r>
            <w:r w:rsidR="0093554B">
              <w:rPr>
                <w:rFonts w:cs="Arial"/>
                <w:b/>
                <w:bCs/>
                <w:szCs w:val="24"/>
              </w:rPr>
              <w:t xml:space="preserve"> a</w:t>
            </w:r>
            <w:r w:rsidR="000E31F7">
              <w:rPr>
                <w:rFonts w:cs="Arial"/>
                <w:b/>
                <w:bCs/>
                <w:szCs w:val="24"/>
              </w:rPr>
              <w:t xml:space="preserve"> v </w:t>
            </w:r>
            <w:r w:rsidRPr="005B2D12">
              <w:rPr>
                <w:rFonts w:cs="Arial"/>
                <w:b/>
                <w:bCs/>
                <w:szCs w:val="24"/>
              </w:rPr>
              <w:t>praxi bude viesť</w:t>
            </w:r>
            <w:r w:rsidR="0093554B">
              <w:rPr>
                <w:rFonts w:cs="Arial"/>
                <w:b/>
                <w:bCs/>
                <w:szCs w:val="24"/>
              </w:rPr>
              <w:t xml:space="preserve"> k </w:t>
            </w:r>
            <w:r w:rsidRPr="005B2D12">
              <w:rPr>
                <w:rFonts w:cs="Arial"/>
                <w:b/>
                <w:bCs/>
                <w:szCs w:val="24"/>
              </w:rPr>
              <w:t>lepšiemu,</w:t>
            </w:r>
            <w:r w:rsidR="0093554B">
              <w:rPr>
                <w:rFonts w:cs="Arial"/>
                <w:b/>
                <w:bCs/>
                <w:szCs w:val="24"/>
              </w:rPr>
              <w:t xml:space="preserve"> a </w:t>
            </w:r>
            <w:r w:rsidRPr="005B2D12">
              <w:rPr>
                <w:rFonts w:cs="Arial"/>
                <w:b/>
                <w:bCs/>
                <w:szCs w:val="24"/>
              </w:rPr>
              <w:t>nie horšiemu napĺňaniu práv osôb</w:t>
            </w:r>
            <w:r w:rsidR="000E31F7">
              <w:rPr>
                <w:rFonts w:cs="Arial"/>
                <w:b/>
                <w:bCs/>
                <w:szCs w:val="24"/>
              </w:rPr>
              <w:t xml:space="preserve"> so </w:t>
            </w:r>
            <w:r w:rsidRPr="005B2D12">
              <w:rPr>
                <w:rFonts w:cs="Arial"/>
                <w:b/>
                <w:bCs/>
                <w:szCs w:val="24"/>
              </w:rPr>
              <w:t>zdravotným postihnutím.</w:t>
            </w:r>
          </w:p>
        </w:tc>
      </w:tr>
    </w:tbl>
    <w:p w14:paraId="606B7CE5" w14:textId="14AEC760" w:rsidR="006C40AD" w:rsidRDefault="006C40AD" w:rsidP="00224168">
      <w:pPr>
        <w:rPr>
          <w:rFonts w:cs="Arial"/>
        </w:rPr>
      </w:pPr>
    </w:p>
    <w:p w14:paraId="10236E2B" w14:textId="77777777" w:rsidR="006C40AD" w:rsidRDefault="006C40AD">
      <w:pPr>
        <w:spacing w:after="160" w:line="259" w:lineRule="auto"/>
        <w:jc w:val="left"/>
        <w:rPr>
          <w:rFonts w:cs="Arial"/>
        </w:rPr>
      </w:pPr>
      <w:r>
        <w:rPr>
          <w:rFonts w:cs="Arial"/>
        </w:rPr>
        <w:br w:type="page"/>
      </w:r>
    </w:p>
    <w:p w14:paraId="13068B98" w14:textId="77777777" w:rsidR="00224168" w:rsidRPr="005B2D12" w:rsidRDefault="00224168" w:rsidP="00224168">
      <w:pPr>
        <w:pStyle w:val="Story"/>
        <w:spacing w:line="240" w:lineRule="auto"/>
        <w:ind w:left="0" w:firstLine="0"/>
        <w:rPr>
          <w:rFonts w:cs="Arial"/>
        </w:rPr>
      </w:pPr>
      <w:bookmarkStart w:id="303" w:name="_Toc99331562"/>
      <w:r w:rsidRPr="005B2D12">
        <w:rPr>
          <w:rFonts w:cs="Arial"/>
          <w:caps w:val="0"/>
        </w:rPr>
        <w:t>Príbeh štyridsiaty</w:t>
      </w:r>
      <w:bookmarkEnd w:id="303"/>
    </w:p>
    <w:p w14:paraId="33C98045" w14:textId="4956D803" w:rsidR="00224168" w:rsidRPr="005B2D12" w:rsidRDefault="00224168" w:rsidP="00536280">
      <w:pPr>
        <w:pStyle w:val="Story"/>
        <w:ind w:left="0" w:firstLine="0"/>
      </w:pPr>
      <w:bookmarkStart w:id="304" w:name="_Toc99331563"/>
      <w:r w:rsidRPr="005B2D12">
        <w:t>VÝKLAD ZÁKONA AD ABSURDUM</w:t>
      </w:r>
      <w:r w:rsidR="000E31F7">
        <w:t xml:space="preserve"> V </w:t>
      </w:r>
      <w:r w:rsidRPr="005B2D12">
        <w:t>SNAHE UŠETRIŤ ŠTÁTU PENIAZE?</w:t>
      </w:r>
      <w:bookmarkEnd w:id="304"/>
    </w:p>
    <w:tbl>
      <w:tblPr>
        <w:tblW w:w="5000" w:type="pct"/>
        <w:shd w:val="clear" w:color="auto" w:fill="F0F0F0"/>
        <w:tblCellMar>
          <w:top w:w="180" w:type="dxa"/>
          <w:left w:w="180" w:type="dxa"/>
          <w:bottom w:w="180" w:type="dxa"/>
          <w:right w:w="180" w:type="dxa"/>
        </w:tblCellMar>
        <w:tblLook w:val="04A0" w:firstRow="1" w:lastRow="0" w:firstColumn="1" w:lastColumn="0" w:noHBand="0" w:noVBand="1"/>
      </w:tblPr>
      <w:tblGrid>
        <w:gridCol w:w="9236"/>
      </w:tblGrid>
      <w:tr w:rsidR="00224168" w:rsidRPr="005B2D12" w14:paraId="4EEA978A" w14:textId="77777777" w:rsidTr="001B138C">
        <w:tc>
          <w:tcPr>
            <w:tcW w:w="5000" w:type="pct"/>
            <w:shd w:val="clear" w:color="auto" w:fill="F0F0F0"/>
          </w:tcPr>
          <w:p w14:paraId="544AA6B7" w14:textId="1CDF8728" w:rsidR="00224168" w:rsidRPr="005B2D12" w:rsidRDefault="00224168" w:rsidP="001B138C">
            <w:pPr>
              <w:spacing w:line="240" w:lineRule="auto"/>
              <w:rPr>
                <w:rFonts w:cs="Arial"/>
                <w:b/>
                <w:bCs/>
                <w:color w:val="000000"/>
                <w:shd w:val="clear" w:color="auto" w:fill="FFFFFF"/>
              </w:rPr>
            </w:pPr>
            <w:r w:rsidRPr="005B2D12">
              <w:rPr>
                <w:rFonts w:cs="Arial"/>
                <w:b/>
                <w:bCs/>
                <w:szCs w:val="24"/>
              </w:rPr>
              <w:t>Ľudia</w:t>
            </w:r>
            <w:r w:rsidR="000E31F7">
              <w:rPr>
                <w:rFonts w:cs="Arial"/>
                <w:b/>
                <w:bCs/>
                <w:szCs w:val="24"/>
              </w:rPr>
              <w:t xml:space="preserve"> so </w:t>
            </w:r>
            <w:r w:rsidRPr="005B2D12">
              <w:rPr>
                <w:rFonts w:cs="Arial"/>
                <w:b/>
                <w:bCs/>
                <w:szCs w:val="24"/>
              </w:rPr>
              <w:t>zdravotným postihnutím, ktorí sú</w:t>
            </w:r>
            <w:r w:rsidR="000E31F7">
              <w:rPr>
                <w:rFonts w:cs="Arial"/>
                <w:b/>
                <w:bCs/>
                <w:szCs w:val="24"/>
              </w:rPr>
              <w:t xml:space="preserve"> v </w:t>
            </w:r>
            <w:r w:rsidRPr="005B2D12">
              <w:rPr>
                <w:rFonts w:cs="Arial"/>
                <w:b/>
                <w:bCs/>
                <w:szCs w:val="24"/>
              </w:rPr>
              <w:t>dôsledku svojho postihnutia odkázaní</w:t>
            </w:r>
            <w:r w:rsidR="00A4335F">
              <w:rPr>
                <w:rFonts w:cs="Arial"/>
                <w:b/>
                <w:bCs/>
                <w:szCs w:val="24"/>
              </w:rPr>
              <w:t xml:space="preserve"> na </w:t>
            </w:r>
            <w:r w:rsidRPr="005B2D12">
              <w:rPr>
                <w:rFonts w:cs="Arial"/>
                <w:b/>
                <w:bCs/>
                <w:szCs w:val="24"/>
              </w:rPr>
              <w:t>individuálnu prepravu osobným motorovým vozidlom, majú nárok</w:t>
            </w:r>
            <w:r w:rsidR="00A4335F">
              <w:rPr>
                <w:rFonts w:cs="Arial"/>
                <w:b/>
                <w:bCs/>
                <w:szCs w:val="24"/>
              </w:rPr>
              <w:t xml:space="preserve"> na </w:t>
            </w:r>
            <w:r w:rsidRPr="005B2D12">
              <w:rPr>
                <w:rFonts w:cs="Arial"/>
                <w:b/>
                <w:bCs/>
                <w:szCs w:val="24"/>
              </w:rPr>
              <w:t>kompenzáciu</w:t>
            </w:r>
            <w:r w:rsidR="000E31F7">
              <w:rPr>
                <w:rFonts w:cs="Arial"/>
                <w:b/>
                <w:bCs/>
                <w:szCs w:val="24"/>
              </w:rPr>
              <w:t xml:space="preserve"> vo </w:t>
            </w:r>
            <w:r w:rsidRPr="005B2D12">
              <w:rPr>
                <w:rFonts w:cs="Arial"/>
                <w:b/>
                <w:bCs/>
                <w:szCs w:val="24"/>
              </w:rPr>
              <w:t>forme viacerých peňažných príspevkov, vrátane peňažného príspevku</w:t>
            </w:r>
            <w:r w:rsidR="00A4335F">
              <w:rPr>
                <w:rFonts w:cs="Arial"/>
                <w:b/>
                <w:bCs/>
                <w:szCs w:val="24"/>
              </w:rPr>
              <w:t xml:space="preserve"> na </w:t>
            </w:r>
            <w:r w:rsidRPr="005B2D12">
              <w:rPr>
                <w:rFonts w:cs="Arial"/>
                <w:b/>
                <w:bCs/>
                <w:szCs w:val="24"/>
              </w:rPr>
              <w:t>kúpu auta. Žiadateľ musí preukázať</w:t>
            </w:r>
            <w:r w:rsidR="0093554B">
              <w:rPr>
                <w:rFonts w:cs="Arial"/>
                <w:b/>
                <w:bCs/>
                <w:szCs w:val="24"/>
              </w:rPr>
              <w:t xml:space="preserve"> aj </w:t>
            </w:r>
            <w:r w:rsidRPr="005B2D12">
              <w:rPr>
                <w:rFonts w:cs="Arial"/>
                <w:b/>
                <w:bCs/>
                <w:szCs w:val="24"/>
              </w:rPr>
              <w:t>to,</w:t>
            </w:r>
            <w:r w:rsidR="00C8556F">
              <w:rPr>
                <w:rFonts w:cs="Arial"/>
                <w:b/>
                <w:bCs/>
                <w:szCs w:val="24"/>
              </w:rPr>
              <w:t xml:space="preserve"> že </w:t>
            </w:r>
            <w:r w:rsidRPr="005B2D12">
              <w:rPr>
                <w:rFonts w:cs="Arial"/>
                <w:b/>
                <w:bCs/>
                <w:szCs w:val="24"/>
              </w:rPr>
              <w:t>potrebuje pravidelne využívať auto</w:t>
            </w:r>
            <w:r w:rsidR="00A4335F">
              <w:rPr>
                <w:rFonts w:cs="Arial"/>
                <w:b/>
                <w:bCs/>
                <w:szCs w:val="24"/>
              </w:rPr>
              <w:t xml:space="preserve"> na </w:t>
            </w:r>
            <w:r w:rsidRPr="005B2D12">
              <w:rPr>
                <w:rFonts w:cs="Arial"/>
                <w:b/>
                <w:bCs/>
                <w:szCs w:val="24"/>
              </w:rPr>
              <w:t>cestu</w:t>
            </w:r>
            <w:r w:rsidR="0093554B">
              <w:rPr>
                <w:rFonts w:cs="Arial"/>
                <w:b/>
                <w:bCs/>
                <w:szCs w:val="24"/>
              </w:rPr>
              <w:t xml:space="preserve"> do </w:t>
            </w:r>
            <w:r w:rsidRPr="005B2D12">
              <w:rPr>
                <w:rFonts w:cs="Arial"/>
                <w:b/>
                <w:bCs/>
                <w:szCs w:val="24"/>
              </w:rPr>
              <w:t>zamestnania, školy, resp. zariadenia sociálnych služieb. Dozvedeli sme</w:t>
            </w:r>
            <w:r w:rsidR="000E31F7">
              <w:rPr>
                <w:rFonts w:cs="Arial"/>
                <w:b/>
                <w:bCs/>
                <w:szCs w:val="24"/>
              </w:rPr>
              <w:t xml:space="preserve"> sa </w:t>
            </w:r>
            <w:r w:rsidR="00A4335F">
              <w:rPr>
                <w:rFonts w:cs="Arial"/>
                <w:b/>
                <w:bCs/>
                <w:szCs w:val="24"/>
              </w:rPr>
              <w:t>o </w:t>
            </w:r>
            <w:r w:rsidRPr="005B2D12">
              <w:rPr>
                <w:rFonts w:cs="Arial"/>
                <w:b/>
                <w:bCs/>
                <w:szCs w:val="24"/>
              </w:rPr>
              <w:t xml:space="preserve">prípade, keď počas </w:t>
            </w:r>
            <w:proofErr w:type="spellStart"/>
            <w:r w:rsidRPr="005B2D12">
              <w:rPr>
                <w:rFonts w:cs="Arial"/>
                <w:b/>
                <w:bCs/>
                <w:szCs w:val="24"/>
              </w:rPr>
              <w:t>protipandemických</w:t>
            </w:r>
            <w:proofErr w:type="spellEnd"/>
            <w:r w:rsidRPr="005B2D12">
              <w:rPr>
                <w:rFonts w:cs="Arial"/>
                <w:b/>
                <w:bCs/>
                <w:szCs w:val="24"/>
              </w:rPr>
              <w:t xml:space="preserve"> opatrení úrad práce odmietol priznať príspevok</w:t>
            </w:r>
            <w:r w:rsidR="00A4335F">
              <w:rPr>
                <w:rFonts w:cs="Arial"/>
                <w:b/>
                <w:bCs/>
                <w:szCs w:val="24"/>
              </w:rPr>
              <w:t xml:space="preserve"> na </w:t>
            </w:r>
            <w:r w:rsidRPr="005B2D12">
              <w:rPr>
                <w:rFonts w:cs="Arial"/>
                <w:b/>
                <w:bCs/>
                <w:szCs w:val="24"/>
              </w:rPr>
              <w:t>kúpu auta</w:t>
            </w:r>
            <w:r w:rsidR="000E31F7">
              <w:rPr>
                <w:rFonts w:cs="Arial"/>
                <w:b/>
                <w:bCs/>
                <w:szCs w:val="24"/>
              </w:rPr>
              <w:t xml:space="preserve"> pre </w:t>
            </w:r>
            <w:r w:rsidRPr="005B2D12">
              <w:rPr>
                <w:rFonts w:cs="Arial"/>
                <w:b/>
                <w:bCs/>
                <w:szCs w:val="24"/>
              </w:rPr>
              <w:t>chlapca</w:t>
            </w:r>
            <w:r w:rsidR="00A4335F">
              <w:rPr>
                <w:rFonts w:cs="Arial"/>
                <w:b/>
                <w:bCs/>
                <w:szCs w:val="24"/>
              </w:rPr>
              <w:t xml:space="preserve"> s </w:t>
            </w:r>
            <w:r w:rsidRPr="005B2D12">
              <w:rPr>
                <w:rFonts w:cs="Arial"/>
                <w:b/>
                <w:bCs/>
                <w:szCs w:val="24"/>
              </w:rPr>
              <w:t>mentálnym postihnutím</w:t>
            </w:r>
            <w:r w:rsidR="00A4335F">
              <w:rPr>
                <w:rFonts w:cs="Arial"/>
                <w:b/>
                <w:bCs/>
                <w:szCs w:val="24"/>
              </w:rPr>
              <w:t xml:space="preserve"> s </w:t>
            </w:r>
            <w:r w:rsidRPr="005B2D12">
              <w:rPr>
                <w:rFonts w:cs="Arial"/>
                <w:b/>
                <w:bCs/>
                <w:szCs w:val="24"/>
              </w:rPr>
              <w:t>argumentom typu „veď teraz</w:t>
            </w:r>
            <w:r w:rsidR="000E31F7">
              <w:rPr>
                <w:rFonts w:cs="Arial"/>
                <w:b/>
                <w:bCs/>
                <w:szCs w:val="24"/>
              </w:rPr>
              <w:t xml:space="preserve"> sa </w:t>
            </w:r>
            <w:r w:rsidR="0093554B">
              <w:rPr>
                <w:rFonts w:cs="Arial"/>
                <w:b/>
                <w:bCs/>
                <w:szCs w:val="24"/>
              </w:rPr>
              <w:t>do </w:t>
            </w:r>
            <w:r w:rsidRPr="005B2D12">
              <w:rPr>
                <w:rFonts w:cs="Arial"/>
                <w:b/>
                <w:bCs/>
                <w:szCs w:val="24"/>
              </w:rPr>
              <w:t>školy nedopravuje“.</w:t>
            </w:r>
          </w:p>
        </w:tc>
      </w:tr>
    </w:tbl>
    <w:p w14:paraId="18C479E7" w14:textId="77777777" w:rsidR="00224168" w:rsidRPr="005B2D12" w:rsidRDefault="00224168" w:rsidP="00224168">
      <w:pPr>
        <w:pStyle w:val="Podtitul"/>
        <w:spacing w:line="240" w:lineRule="auto"/>
        <w:rPr>
          <w:rFonts w:cs="Arial"/>
        </w:rPr>
      </w:pPr>
      <w:r w:rsidRPr="005B2D12">
        <w:rPr>
          <w:rFonts w:cs="Arial"/>
        </w:rPr>
        <w:t>Naša značka: </w:t>
      </w:r>
      <w:r w:rsidRPr="005B2D12">
        <w:rPr>
          <w:rFonts w:cs="Arial"/>
          <w:iCs/>
          <w:szCs w:val="24"/>
        </w:rPr>
        <w:t>KZP/0022/2021/07R</w:t>
      </w:r>
    </w:p>
    <w:tbl>
      <w:tblPr>
        <w:tblW w:w="0" w:type="auto"/>
        <w:shd w:val="clear" w:color="auto" w:fill="FAFAFA"/>
        <w:tblCellMar>
          <w:top w:w="180" w:type="dxa"/>
          <w:left w:w="180" w:type="dxa"/>
          <w:bottom w:w="180" w:type="dxa"/>
          <w:right w:w="180" w:type="dxa"/>
        </w:tblCellMar>
        <w:tblLook w:val="04A0" w:firstRow="1" w:lastRow="0" w:firstColumn="1" w:lastColumn="0" w:noHBand="0" w:noVBand="1"/>
      </w:tblPr>
      <w:tblGrid>
        <w:gridCol w:w="9206"/>
      </w:tblGrid>
      <w:tr w:rsidR="00224168" w:rsidRPr="005B2D12" w14:paraId="689D3696" w14:textId="77777777" w:rsidTr="001B138C">
        <w:tc>
          <w:tcPr>
            <w:tcW w:w="9226" w:type="dxa"/>
            <w:tcBorders>
              <w:left w:val="single" w:sz="24" w:space="0" w:color="C0C0C0"/>
            </w:tcBorders>
            <w:shd w:val="clear" w:color="auto" w:fill="auto"/>
          </w:tcPr>
          <w:p w14:paraId="4485548E" w14:textId="24E82AF3" w:rsidR="00224168" w:rsidRPr="005B2D12" w:rsidRDefault="00224168" w:rsidP="001B138C">
            <w:pPr>
              <w:rPr>
                <w:rFonts w:cs="Arial"/>
                <w:szCs w:val="24"/>
              </w:rPr>
            </w:pPr>
            <w:r w:rsidRPr="005B2D12">
              <w:rPr>
                <w:rFonts w:cs="Arial"/>
                <w:szCs w:val="24"/>
              </w:rPr>
              <w:t>Počas pandémie ochorenia COVID-19 štát prijal opatrenia,</w:t>
            </w:r>
            <w:r w:rsidR="000E31F7">
              <w:rPr>
                <w:rFonts w:cs="Arial"/>
                <w:szCs w:val="24"/>
              </w:rPr>
              <w:t xml:space="preserve"> v </w:t>
            </w:r>
            <w:r w:rsidRPr="005B2D12">
              <w:rPr>
                <w:rFonts w:cs="Arial"/>
                <w:szCs w:val="24"/>
              </w:rPr>
              <w:t>rámci ktorých došlo</w:t>
            </w:r>
            <w:r w:rsidR="0093554B">
              <w:rPr>
                <w:rFonts w:cs="Arial"/>
                <w:szCs w:val="24"/>
              </w:rPr>
              <w:t xml:space="preserve"> k </w:t>
            </w:r>
            <w:r w:rsidRPr="005B2D12">
              <w:rPr>
                <w:rFonts w:cs="Arial"/>
                <w:szCs w:val="24"/>
              </w:rPr>
              <w:t>zásadným obmedzeniam</w:t>
            </w:r>
            <w:r w:rsidR="000E31F7">
              <w:rPr>
                <w:rFonts w:cs="Arial"/>
                <w:szCs w:val="24"/>
              </w:rPr>
              <w:t xml:space="preserve"> v </w:t>
            </w:r>
            <w:r w:rsidRPr="005B2D12">
              <w:rPr>
                <w:rFonts w:cs="Arial"/>
                <w:szCs w:val="24"/>
              </w:rPr>
              <w:t>slobode pohybu občanov,</w:t>
            </w:r>
            <w:r w:rsidR="0093554B">
              <w:rPr>
                <w:rFonts w:cs="Arial"/>
                <w:szCs w:val="24"/>
              </w:rPr>
              <w:t xml:space="preserve"> a </w:t>
            </w:r>
            <w:r w:rsidRPr="005B2D12">
              <w:rPr>
                <w:rFonts w:cs="Arial"/>
                <w:szCs w:val="24"/>
              </w:rPr>
              <w:t>ktorých prijatie</w:t>
            </w:r>
            <w:r w:rsidR="0093554B">
              <w:rPr>
                <w:rFonts w:cs="Arial"/>
                <w:szCs w:val="24"/>
              </w:rPr>
              <w:t xml:space="preserve"> ani </w:t>
            </w:r>
            <w:r w:rsidRPr="005B2D12">
              <w:rPr>
                <w:rFonts w:cs="Arial"/>
                <w:szCs w:val="24"/>
              </w:rPr>
              <w:t>trvanie nikto nevedel predpokladať. Bolo</w:t>
            </w:r>
            <w:r w:rsidR="000E31F7">
              <w:rPr>
                <w:rFonts w:cs="Arial"/>
                <w:szCs w:val="24"/>
              </w:rPr>
              <w:t xml:space="preserve"> však </w:t>
            </w:r>
            <w:r w:rsidRPr="005B2D12">
              <w:rPr>
                <w:rFonts w:cs="Arial"/>
                <w:szCs w:val="24"/>
              </w:rPr>
              <w:t>zrejmé,</w:t>
            </w:r>
            <w:r w:rsidR="00C8556F">
              <w:rPr>
                <w:rFonts w:cs="Arial"/>
                <w:szCs w:val="24"/>
              </w:rPr>
              <w:t xml:space="preserve"> že </w:t>
            </w:r>
            <w:r w:rsidRPr="005B2D12">
              <w:rPr>
                <w:rFonts w:cs="Arial"/>
                <w:szCs w:val="24"/>
              </w:rPr>
              <w:t>ide</w:t>
            </w:r>
            <w:r w:rsidR="00A4335F">
              <w:rPr>
                <w:rFonts w:cs="Arial"/>
                <w:szCs w:val="24"/>
              </w:rPr>
              <w:t xml:space="preserve"> o </w:t>
            </w:r>
            <w:r w:rsidRPr="005B2D12">
              <w:rPr>
                <w:rFonts w:cs="Arial"/>
                <w:szCs w:val="24"/>
              </w:rPr>
              <w:t>dočasné opatrenia, ktoré budú trvať len nevyhnutný čas.</w:t>
            </w:r>
            <w:r w:rsidR="000E31F7">
              <w:rPr>
                <w:rFonts w:cs="Arial"/>
                <w:szCs w:val="24"/>
              </w:rPr>
              <w:t xml:space="preserve"> Pre </w:t>
            </w:r>
            <w:r w:rsidRPr="005B2D12">
              <w:rPr>
                <w:rFonts w:cs="Arial"/>
                <w:szCs w:val="24"/>
              </w:rPr>
              <w:t>väčšinu populácie došlo</w:t>
            </w:r>
            <w:r w:rsidR="0093554B">
              <w:rPr>
                <w:rFonts w:cs="Arial"/>
                <w:szCs w:val="24"/>
              </w:rPr>
              <w:t xml:space="preserve"> k </w:t>
            </w:r>
            <w:r w:rsidRPr="005B2D12">
              <w:rPr>
                <w:rFonts w:cs="Arial"/>
                <w:szCs w:val="24"/>
              </w:rPr>
              <w:t>nárazovému obmedzeniu dochádzania</w:t>
            </w:r>
            <w:r w:rsidR="0093554B">
              <w:rPr>
                <w:rFonts w:cs="Arial"/>
                <w:szCs w:val="24"/>
              </w:rPr>
              <w:t xml:space="preserve"> do </w:t>
            </w:r>
            <w:r w:rsidRPr="005B2D12">
              <w:rPr>
                <w:rFonts w:cs="Arial"/>
                <w:szCs w:val="24"/>
              </w:rPr>
              <w:t>práce,</w:t>
            </w:r>
            <w:r w:rsidR="0093554B">
              <w:rPr>
                <w:rFonts w:cs="Arial"/>
                <w:szCs w:val="24"/>
              </w:rPr>
              <w:t xml:space="preserve"> do </w:t>
            </w:r>
            <w:r w:rsidRPr="005B2D12">
              <w:rPr>
                <w:rFonts w:cs="Arial"/>
                <w:szCs w:val="24"/>
              </w:rPr>
              <w:t>školy</w:t>
            </w:r>
            <w:r w:rsidR="0093554B">
              <w:rPr>
                <w:rFonts w:cs="Arial"/>
                <w:szCs w:val="24"/>
              </w:rPr>
              <w:t xml:space="preserve"> aj do </w:t>
            </w:r>
            <w:r w:rsidRPr="005B2D12">
              <w:rPr>
                <w:rFonts w:cs="Arial"/>
                <w:szCs w:val="24"/>
              </w:rPr>
              <w:t>zariadení sociálnych služieb, opatrenia</w:t>
            </w:r>
            <w:r w:rsidR="000E31F7">
              <w:rPr>
                <w:rFonts w:cs="Arial"/>
                <w:szCs w:val="24"/>
              </w:rPr>
              <w:t xml:space="preserve"> však </w:t>
            </w:r>
            <w:r w:rsidRPr="005B2D12">
              <w:rPr>
                <w:rFonts w:cs="Arial"/>
                <w:szCs w:val="24"/>
              </w:rPr>
              <w:t>nemali</w:t>
            </w:r>
            <w:r w:rsidR="00C8556F">
              <w:rPr>
                <w:rFonts w:cs="Arial"/>
                <w:szCs w:val="24"/>
              </w:rPr>
              <w:t xml:space="preserve"> za </w:t>
            </w:r>
            <w:r w:rsidRPr="005B2D12">
              <w:rPr>
                <w:rFonts w:cs="Arial"/>
                <w:szCs w:val="24"/>
              </w:rPr>
              <w:t>cieľ zasiahnuť</w:t>
            </w:r>
            <w:r w:rsidR="0093554B">
              <w:rPr>
                <w:rFonts w:cs="Arial"/>
                <w:szCs w:val="24"/>
              </w:rPr>
              <w:t xml:space="preserve"> do </w:t>
            </w:r>
            <w:r w:rsidRPr="005B2D12">
              <w:rPr>
                <w:rFonts w:cs="Arial"/>
                <w:szCs w:val="24"/>
              </w:rPr>
              <w:t>práv obyvateľov viac, ako je nevyhnutné.</w:t>
            </w:r>
          </w:p>
          <w:p w14:paraId="4A09A9EC" w14:textId="77777777" w:rsidR="00224168" w:rsidRPr="005B2D12" w:rsidRDefault="00224168" w:rsidP="001B138C">
            <w:pPr>
              <w:rPr>
                <w:rFonts w:cs="Arial"/>
                <w:szCs w:val="24"/>
              </w:rPr>
            </w:pPr>
          </w:p>
          <w:p w14:paraId="6FC89082" w14:textId="7FA5693F" w:rsidR="00224168" w:rsidRPr="005B2D12" w:rsidRDefault="00224168" w:rsidP="001B138C">
            <w:pPr>
              <w:rPr>
                <w:rFonts w:cs="Arial"/>
                <w:szCs w:val="24"/>
              </w:rPr>
            </w:pPr>
            <w:r w:rsidRPr="005B2D12">
              <w:rPr>
                <w:rFonts w:cs="Arial"/>
                <w:szCs w:val="24"/>
              </w:rPr>
              <w:t>Žiaľ, stretli sme</w:t>
            </w:r>
            <w:r w:rsidR="000E31F7">
              <w:rPr>
                <w:rFonts w:cs="Arial"/>
                <w:szCs w:val="24"/>
              </w:rPr>
              <w:t xml:space="preserve"> sa </w:t>
            </w:r>
            <w:r w:rsidR="0093554B">
              <w:rPr>
                <w:rFonts w:cs="Arial"/>
                <w:szCs w:val="24"/>
              </w:rPr>
              <w:t>aj</w:t>
            </w:r>
            <w:r w:rsidR="00A4335F">
              <w:rPr>
                <w:rFonts w:cs="Arial"/>
                <w:szCs w:val="24"/>
              </w:rPr>
              <w:t xml:space="preserve"> s </w:t>
            </w:r>
            <w:r w:rsidRPr="005B2D12">
              <w:rPr>
                <w:rFonts w:cs="Arial"/>
                <w:szCs w:val="24"/>
              </w:rPr>
              <w:t>„tvorivým“ postupom niektorých štátnych inštitúcií, ktoré</w:t>
            </w:r>
            <w:r w:rsidR="000E31F7">
              <w:rPr>
                <w:rFonts w:cs="Arial"/>
                <w:szCs w:val="24"/>
              </w:rPr>
              <w:t xml:space="preserve"> si </w:t>
            </w:r>
            <w:r w:rsidRPr="005B2D12">
              <w:rPr>
                <w:rFonts w:cs="Arial"/>
                <w:szCs w:val="24"/>
              </w:rPr>
              <w:t>osvojili iný prístup</w:t>
            </w:r>
            <w:r w:rsidR="0093554B">
              <w:rPr>
                <w:rFonts w:cs="Arial"/>
                <w:szCs w:val="24"/>
              </w:rPr>
              <w:t xml:space="preserve"> k </w:t>
            </w:r>
            <w:r w:rsidRPr="005B2D12">
              <w:rPr>
                <w:rFonts w:cs="Arial"/>
                <w:szCs w:val="24"/>
              </w:rPr>
              <w:t>už</w:t>
            </w:r>
            <w:r w:rsidR="0093554B">
              <w:rPr>
                <w:rFonts w:cs="Arial"/>
                <w:szCs w:val="24"/>
              </w:rPr>
              <w:t xml:space="preserve"> aj </w:t>
            </w:r>
            <w:r w:rsidRPr="005B2D12">
              <w:rPr>
                <w:rFonts w:cs="Arial"/>
                <w:szCs w:val="24"/>
              </w:rPr>
              <w:t>tak pomerne nepríjemným obmedzeniam tak,</w:t>
            </w:r>
            <w:r w:rsidR="00C8556F">
              <w:rPr>
                <w:rFonts w:cs="Arial"/>
                <w:szCs w:val="24"/>
              </w:rPr>
              <w:t xml:space="preserve"> že </w:t>
            </w:r>
            <w:r w:rsidRPr="005B2D12">
              <w:rPr>
                <w:rFonts w:cs="Arial"/>
                <w:szCs w:val="24"/>
              </w:rPr>
              <w:t>ich využili ako prekážky</w:t>
            </w:r>
            <w:r w:rsidR="00A4335F">
              <w:rPr>
                <w:rFonts w:cs="Arial"/>
                <w:szCs w:val="24"/>
              </w:rPr>
              <w:t xml:space="preserve"> na </w:t>
            </w:r>
            <w:r w:rsidRPr="005B2D12">
              <w:rPr>
                <w:rFonts w:cs="Arial"/>
                <w:szCs w:val="24"/>
              </w:rPr>
              <w:t>uplatnenie</w:t>
            </w:r>
            <w:r w:rsidR="000E31F7">
              <w:rPr>
                <w:rFonts w:cs="Arial"/>
                <w:szCs w:val="24"/>
              </w:rPr>
              <w:t xml:space="preserve"> si </w:t>
            </w:r>
            <w:r w:rsidRPr="005B2D12">
              <w:rPr>
                <w:rFonts w:cs="Arial"/>
                <w:szCs w:val="24"/>
              </w:rPr>
              <w:t>práv</w:t>
            </w:r>
            <w:r w:rsidR="0093554B">
              <w:rPr>
                <w:rFonts w:cs="Arial"/>
                <w:szCs w:val="24"/>
              </w:rPr>
              <w:t xml:space="preserve"> a </w:t>
            </w:r>
            <w:r w:rsidRPr="005B2D12">
              <w:rPr>
                <w:rFonts w:cs="Arial"/>
                <w:szCs w:val="24"/>
              </w:rPr>
              <w:t>nárokov</w:t>
            </w:r>
            <w:r w:rsidR="00C8556F">
              <w:rPr>
                <w:rFonts w:cs="Arial"/>
                <w:szCs w:val="24"/>
              </w:rPr>
              <w:t xml:space="preserve"> zo </w:t>
            </w:r>
            <w:r w:rsidRPr="005B2D12">
              <w:rPr>
                <w:rFonts w:cs="Arial"/>
                <w:szCs w:val="24"/>
              </w:rPr>
              <w:t>strany obyvateľov.</w:t>
            </w:r>
          </w:p>
          <w:p w14:paraId="7C5CB9E4" w14:textId="77777777" w:rsidR="00224168" w:rsidRPr="005B2D12" w:rsidRDefault="00224168" w:rsidP="001B138C">
            <w:pPr>
              <w:rPr>
                <w:rFonts w:cs="Arial"/>
                <w:szCs w:val="24"/>
              </w:rPr>
            </w:pPr>
          </w:p>
          <w:p w14:paraId="0C546AF9" w14:textId="7225E758" w:rsidR="00224168" w:rsidRPr="005B2D12" w:rsidRDefault="00224168" w:rsidP="001B138C">
            <w:pPr>
              <w:rPr>
                <w:rFonts w:cs="Arial"/>
                <w:szCs w:val="24"/>
              </w:rPr>
            </w:pPr>
            <w:r w:rsidRPr="005B2D12">
              <w:rPr>
                <w:rFonts w:cs="Arial"/>
                <w:szCs w:val="24"/>
              </w:rPr>
              <w:t>Absurdným príkladom takéhoto postupu bolo konanie Úradu práce, sociálnych vecí</w:t>
            </w:r>
            <w:r w:rsidR="0093554B">
              <w:rPr>
                <w:rFonts w:cs="Arial"/>
                <w:szCs w:val="24"/>
              </w:rPr>
              <w:t xml:space="preserve"> a </w:t>
            </w:r>
            <w:r w:rsidRPr="005B2D12">
              <w:rPr>
                <w:rFonts w:cs="Arial"/>
                <w:szCs w:val="24"/>
              </w:rPr>
              <w:t xml:space="preserve">rodiny Revúca, ktorý </w:t>
            </w:r>
            <w:r w:rsidRPr="005B2D12">
              <w:rPr>
                <w:rFonts w:cs="Arial"/>
                <w:b/>
                <w:bCs/>
                <w:szCs w:val="24"/>
              </w:rPr>
              <w:t>odmietol priznať peňažný príspevok</w:t>
            </w:r>
            <w:r w:rsidR="00A4335F">
              <w:rPr>
                <w:rFonts w:cs="Arial"/>
                <w:b/>
                <w:bCs/>
                <w:szCs w:val="24"/>
              </w:rPr>
              <w:t xml:space="preserve"> na </w:t>
            </w:r>
            <w:r w:rsidRPr="005B2D12">
              <w:rPr>
                <w:rFonts w:cs="Arial"/>
                <w:b/>
                <w:bCs/>
                <w:szCs w:val="24"/>
              </w:rPr>
              <w:t>kúpu osobného motorového vozidla</w:t>
            </w:r>
            <w:r w:rsidR="000E31F7">
              <w:rPr>
                <w:rFonts w:cs="Arial"/>
                <w:b/>
                <w:bCs/>
                <w:szCs w:val="24"/>
              </w:rPr>
              <w:t xml:space="preserve"> pre </w:t>
            </w:r>
            <w:r w:rsidRPr="005B2D12">
              <w:rPr>
                <w:rFonts w:cs="Arial"/>
                <w:b/>
                <w:bCs/>
                <w:szCs w:val="24"/>
              </w:rPr>
              <w:t>maloletého chlapca</w:t>
            </w:r>
            <w:r w:rsidR="00A4335F">
              <w:rPr>
                <w:rFonts w:cs="Arial"/>
                <w:b/>
                <w:bCs/>
                <w:szCs w:val="24"/>
              </w:rPr>
              <w:t xml:space="preserve"> s </w:t>
            </w:r>
            <w:r w:rsidRPr="005B2D12">
              <w:rPr>
                <w:rFonts w:cs="Arial"/>
                <w:b/>
                <w:bCs/>
                <w:szCs w:val="24"/>
              </w:rPr>
              <w:t>ťažkým mentálnym postihnutím odkázaného</w:t>
            </w:r>
            <w:r w:rsidR="00A4335F">
              <w:rPr>
                <w:rFonts w:cs="Arial"/>
                <w:b/>
                <w:bCs/>
                <w:szCs w:val="24"/>
              </w:rPr>
              <w:t xml:space="preserve"> na </w:t>
            </w:r>
            <w:r w:rsidRPr="005B2D12">
              <w:rPr>
                <w:rFonts w:cs="Arial"/>
                <w:b/>
                <w:bCs/>
                <w:szCs w:val="24"/>
              </w:rPr>
              <w:t>tento typ prepravy</w:t>
            </w:r>
            <w:r w:rsidR="00C8556F">
              <w:rPr>
                <w:rFonts w:cs="Arial"/>
                <w:b/>
                <w:bCs/>
                <w:szCs w:val="24"/>
              </w:rPr>
              <w:t xml:space="preserve"> z </w:t>
            </w:r>
            <w:r w:rsidRPr="005B2D12">
              <w:rPr>
                <w:rFonts w:cs="Arial"/>
                <w:b/>
                <w:bCs/>
                <w:szCs w:val="24"/>
              </w:rPr>
              <w:t>dôvodu,</w:t>
            </w:r>
            <w:r w:rsidR="00C8556F">
              <w:rPr>
                <w:rFonts w:cs="Arial"/>
                <w:b/>
                <w:bCs/>
                <w:szCs w:val="24"/>
              </w:rPr>
              <w:t xml:space="preserve"> že </w:t>
            </w:r>
            <w:r w:rsidR="000E31F7">
              <w:rPr>
                <w:rFonts w:cs="Arial"/>
                <w:b/>
                <w:bCs/>
                <w:szCs w:val="24"/>
              </w:rPr>
              <w:t>pre </w:t>
            </w:r>
            <w:proofErr w:type="spellStart"/>
            <w:r w:rsidRPr="005B2D12">
              <w:rPr>
                <w:rFonts w:cs="Arial"/>
                <w:b/>
                <w:bCs/>
                <w:szCs w:val="24"/>
              </w:rPr>
              <w:t>pandemické</w:t>
            </w:r>
            <w:proofErr w:type="spellEnd"/>
            <w:r w:rsidRPr="005B2D12">
              <w:rPr>
                <w:rFonts w:cs="Arial"/>
                <w:b/>
                <w:bCs/>
                <w:szCs w:val="24"/>
              </w:rPr>
              <w:t xml:space="preserve"> opatrenia aktuálne nedochádzal</w:t>
            </w:r>
            <w:r w:rsidR="0093554B">
              <w:rPr>
                <w:rFonts w:cs="Arial"/>
                <w:b/>
                <w:bCs/>
                <w:szCs w:val="24"/>
              </w:rPr>
              <w:t xml:space="preserve"> do </w:t>
            </w:r>
            <w:r w:rsidRPr="005B2D12">
              <w:rPr>
                <w:rFonts w:cs="Arial"/>
                <w:b/>
                <w:bCs/>
                <w:szCs w:val="24"/>
              </w:rPr>
              <w:t>školy,</w:t>
            </w:r>
            <w:r w:rsidR="0093554B">
              <w:rPr>
                <w:rFonts w:cs="Arial"/>
                <w:b/>
                <w:bCs/>
                <w:szCs w:val="24"/>
              </w:rPr>
              <w:t xml:space="preserve"> ale </w:t>
            </w:r>
            <w:r w:rsidRPr="005B2D12">
              <w:rPr>
                <w:rFonts w:cs="Arial"/>
                <w:b/>
                <w:bCs/>
                <w:szCs w:val="24"/>
              </w:rPr>
              <w:t>vzdelával</w:t>
            </w:r>
            <w:r w:rsidR="000E31F7">
              <w:rPr>
                <w:rFonts w:cs="Arial"/>
                <w:b/>
                <w:bCs/>
                <w:szCs w:val="24"/>
              </w:rPr>
              <w:t xml:space="preserve"> sa </w:t>
            </w:r>
            <w:r w:rsidRPr="005B2D12">
              <w:rPr>
                <w:rFonts w:cs="Arial"/>
                <w:b/>
                <w:bCs/>
                <w:szCs w:val="24"/>
              </w:rPr>
              <w:t>dištančne</w:t>
            </w:r>
            <w:r w:rsidRPr="005B2D12">
              <w:rPr>
                <w:rFonts w:cs="Arial"/>
                <w:szCs w:val="24"/>
              </w:rPr>
              <w:t xml:space="preserve">. </w:t>
            </w:r>
          </w:p>
          <w:p w14:paraId="1D9891C6" w14:textId="77777777" w:rsidR="00224168" w:rsidRPr="005B2D12" w:rsidRDefault="00224168" w:rsidP="001B138C">
            <w:pPr>
              <w:rPr>
                <w:rFonts w:cs="Arial"/>
                <w:szCs w:val="24"/>
              </w:rPr>
            </w:pPr>
          </w:p>
          <w:p w14:paraId="011D1F11" w14:textId="7A6B3264" w:rsidR="00224168" w:rsidRPr="005B2D12" w:rsidRDefault="00224168" w:rsidP="001B138C">
            <w:pPr>
              <w:rPr>
                <w:rFonts w:cs="Arial"/>
                <w:szCs w:val="24"/>
              </w:rPr>
            </w:pPr>
            <w:r w:rsidRPr="005B2D12">
              <w:rPr>
                <w:rFonts w:cs="Arial"/>
                <w:szCs w:val="24"/>
              </w:rPr>
              <w:t>Nešlo teda</w:t>
            </w:r>
            <w:r w:rsidR="00A4335F">
              <w:rPr>
                <w:rFonts w:cs="Arial"/>
                <w:szCs w:val="24"/>
              </w:rPr>
              <w:t xml:space="preserve"> o </w:t>
            </w:r>
            <w:r w:rsidRPr="005B2D12">
              <w:rPr>
                <w:rFonts w:cs="Arial"/>
                <w:szCs w:val="24"/>
              </w:rPr>
              <w:t>to,</w:t>
            </w:r>
            <w:r w:rsidR="00C8556F">
              <w:rPr>
                <w:rFonts w:cs="Arial"/>
                <w:szCs w:val="24"/>
              </w:rPr>
              <w:t xml:space="preserve"> že </w:t>
            </w:r>
            <w:r w:rsidRPr="005B2D12">
              <w:rPr>
                <w:rFonts w:cs="Arial"/>
                <w:szCs w:val="24"/>
              </w:rPr>
              <w:t>by chlapec nebol</w:t>
            </w:r>
            <w:r w:rsidR="00A4335F">
              <w:rPr>
                <w:rFonts w:cs="Arial"/>
                <w:szCs w:val="24"/>
              </w:rPr>
              <w:t xml:space="preserve"> na </w:t>
            </w:r>
            <w:r w:rsidRPr="005B2D12">
              <w:rPr>
                <w:rFonts w:cs="Arial"/>
                <w:szCs w:val="24"/>
              </w:rPr>
              <w:t>tento príspevok odkázaný,</w:t>
            </w:r>
            <w:r w:rsidR="0093554B">
              <w:rPr>
                <w:rFonts w:cs="Arial"/>
                <w:szCs w:val="24"/>
              </w:rPr>
              <w:t xml:space="preserve"> ale </w:t>
            </w:r>
            <w:r w:rsidRPr="005B2D12">
              <w:rPr>
                <w:rFonts w:cs="Arial"/>
                <w:szCs w:val="24"/>
              </w:rPr>
              <w:t>úrad práce vyhodnotil situáciu tak,</w:t>
            </w:r>
            <w:r w:rsidR="00C8556F">
              <w:rPr>
                <w:rFonts w:cs="Arial"/>
                <w:szCs w:val="24"/>
              </w:rPr>
              <w:t xml:space="preserve"> že </w:t>
            </w:r>
            <w:r w:rsidRPr="005B2D12">
              <w:rPr>
                <w:rFonts w:cs="Arial"/>
                <w:szCs w:val="24"/>
              </w:rPr>
              <w:t>nesplnil zákonnú podmienku preukázania pravidelnej návštevy školy, keďže</w:t>
            </w:r>
            <w:r w:rsidR="00C8556F">
              <w:rPr>
                <w:rFonts w:cs="Arial"/>
                <w:szCs w:val="24"/>
              </w:rPr>
              <w:t xml:space="preserve"> z </w:t>
            </w:r>
            <w:r w:rsidRPr="005B2D12">
              <w:rPr>
                <w:rFonts w:cs="Arial"/>
                <w:szCs w:val="24"/>
              </w:rPr>
              <w:t xml:space="preserve">dôvodu </w:t>
            </w:r>
            <w:proofErr w:type="spellStart"/>
            <w:r w:rsidRPr="005B2D12">
              <w:rPr>
                <w:rFonts w:cs="Arial"/>
                <w:szCs w:val="24"/>
              </w:rPr>
              <w:t>pandemických</w:t>
            </w:r>
            <w:proofErr w:type="spellEnd"/>
            <w:r w:rsidRPr="005B2D12">
              <w:rPr>
                <w:rFonts w:cs="Arial"/>
                <w:szCs w:val="24"/>
              </w:rPr>
              <w:t xml:space="preserve"> opatrení, tak ako všetky ostatné deti,</w:t>
            </w:r>
            <w:r w:rsidR="000E31F7">
              <w:rPr>
                <w:rFonts w:cs="Arial"/>
                <w:szCs w:val="24"/>
              </w:rPr>
              <w:t xml:space="preserve"> sa v </w:t>
            </w:r>
            <w:r w:rsidRPr="005B2D12">
              <w:rPr>
                <w:rFonts w:cs="Arial"/>
                <w:szCs w:val="24"/>
              </w:rPr>
              <w:t>čase konania</w:t>
            </w:r>
            <w:r w:rsidR="00A4335F">
              <w:rPr>
                <w:rFonts w:cs="Arial"/>
                <w:szCs w:val="24"/>
              </w:rPr>
              <w:t xml:space="preserve"> o </w:t>
            </w:r>
            <w:r w:rsidRPr="005B2D12">
              <w:rPr>
                <w:rFonts w:cs="Arial"/>
                <w:szCs w:val="24"/>
              </w:rPr>
              <w:t>žiadosti vzdelával</w:t>
            </w:r>
            <w:r w:rsidR="000E31F7">
              <w:rPr>
                <w:rFonts w:cs="Arial"/>
                <w:szCs w:val="24"/>
              </w:rPr>
              <w:t xml:space="preserve"> v </w:t>
            </w:r>
            <w:r w:rsidRPr="005B2D12">
              <w:rPr>
                <w:rFonts w:cs="Arial"/>
                <w:szCs w:val="24"/>
              </w:rPr>
              <w:t>domácom prostredí.</w:t>
            </w:r>
          </w:p>
          <w:p w14:paraId="553D8340" w14:textId="77777777" w:rsidR="00224168" w:rsidRPr="005B2D12" w:rsidRDefault="00224168" w:rsidP="001B138C">
            <w:pPr>
              <w:rPr>
                <w:rFonts w:cs="Arial"/>
                <w:szCs w:val="24"/>
              </w:rPr>
            </w:pPr>
          </w:p>
          <w:p w14:paraId="33E1114F" w14:textId="743C82F6" w:rsidR="00224168" w:rsidRPr="005B2D12" w:rsidRDefault="00224168" w:rsidP="001B138C">
            <w:pPr>
              <w:rPr>
                <w:rFonts w:cs="Arial"/>
                <w:szCs w:val="24"/>
              </w:rPr>
            </w:pPr>
            <w:r w:rsidRPr="005B2D12">
              <w:rPr>
                <w:rFonts w:cs="Arial"/>
                <w:b/>
                <w:bCs/>
                <w:szCs w:val="24"/>
              </w:rPr>
              <w:t>Úrad práce takto rozhodol napriek tomu,</w:t>
            </w:r>
            <w:r w:rsidR="00C8556F">
              <w:rPr>
                <w:rFonts w:cs="Arial"/>
                <w:b/>
                <w:bCs/>
                <w:szCs w:val="24"/>
              </w:rPr>
              <w:t xml:space="preserve"> že </w:t>
            </w:r>
            <w:r w:rsidRPr="005B2D12">
              <w:rPr>
                <w:rFonts w:cs="Arial"/>
                <w:b/>
                <w:bCs/>
                <w:szCs w:val="24"/>
              </w:rPr>
              <w:t>jeho matka</w:t>
            </w:r>
            <w:r w:rsidR="0093554B">
              <w:rPr>
                <w:rFonts w:cs="Arial"/>
                <w:b/>
                <w:bCs/>
                <w:szCs w:val="24"/>
              </w:rPr>
              <w:t> -</w:t>
            </w:r>
            <w:r w:rsidRPr="005B2D12">
              <w:rPr>
                <w:rFonts w:cs="Arial"/>
                <w:b/>
                <w:bCs/>
                <w:szCs w:val="24"/>
              </w:rPr>
              <w:t xml:space="preserve"> žiadateľka</w:t>
            </w:r>
            <w:r w:rsidR="00A4335F">
              <w:rPr>
                <w:rFonts w:cs="Arial"/>
                <w:b/>
                <w:bCs/>
                <w:szCs w:val="24"/>
              </w:rPr>
              <w:t xml:space="preserve"> o </w:t>
            </w:r>
            <w:r w:rsidRPr="005B2D12">
              <w:rPr>
                <w:rFonts w:cs="Arial"/>
                <w:b/>
                <w:bCs/>
                <w:szCs w:val="24"/>
              </w:rPr>
              <w:t>príspevok</w:t>
            </w:r>
            <w:r w:rsidR="0093554B">
              <w:rPr>
                <w:rFonts w:cs="Arial"/>
                <w:b/>
                <w:bCs/>
                <w:szCs w:val="24"/>
              </w:rPr>
              <w:t> -</w:t>
            </w:r>
            <w:r w:rsidRPr="005B2D12">
              <w:rPr>
                <w:rFonts w:cs="Arial"/>
                <w:b/>
                <w:bCs/>
                <w:szCs w:val="24"/>
              </w:rPr>
              <w:t xml:space="preserve"> doložila potvrdenie</w:t>
            </w:r>
            <w:r w:rsidR="00C8556F">
              <w:rPr>
                <w:rFonts w:cs="Arial"/>
                <w:b/>
                <w:bCs/>
                <w:szCs w:val="24"/>
              </w:rPr>
              <w:t xml:space="preserve"> zo </w:t>
            </w:r>
            <w:r w:rsidRPr="005B2D12">
              <w:rPr>
                <w:rFonts w:cs="Arial"/>
                <w:b/>
                <w:bCs/>
                <w:szCs w:val="24"/>
              </w:rPr>
              <w:t>školy,</w:t>
            </w:r>
            <w:r w:rsidR="00C8556F">
              <w:rPr>
                <w:rFonts w:cs="Arial"/>
                <w:b/>
                <w:bCs/>
                <w:szCs w:val="24"/>
              </w:rPr>
              <w:t xml:space="preserve"> že </w:t>
            </w:r>
            <w:r w:rsidRPr="005B2D12">
              <w:rPr>
                <w:rFonts w:cs="Arial"/>
                <w:b/>
                <w:bCs/>
                <w:szCs w:val="24"/>
              </w:rPr>
              <w:t>jej syn je</w:t>
            </w:r>
            <w:r w:rsidR="0093554B">
              <w:rPr>
                <w:rFonts w:cs="Arial"/>
                <w:b/>
                <w:bCs/>
                <w:szCs w:val="24"/>
              </w:rPr>
              <w:t xml:space="preserve"> do </w:t>
            </w:r>
            <w:r w:rsidRPr="005B2D12">
              <w:rPr>
                <w:rFonts w:cs="Arial"/>
                <w:b/>
                <w:bCs/>
                <w:szCs w:val="24"/>
              </w:rPr>
              <w:t>školy riadne prihlásený</w:t>
            </w:r>
            <w:r w:rsidR="0093554B">
              <w:rPr>
                <w:rFonts w:cs="Arial"/>
                <w:b/>
                <w:bCs/>
                <w:szCs w:val="24"/>
              </w:rPr>
              <w:t xml:space="preserve"> a</w:t>
            </w:r>
            <w:r w:rsidR="00C8556F">
              <w:rPr>
                <w:rFonts w:cs="Arial"/>
                <w:b/>
                <w:bCs/>
                <w:szCs w:val="24"/>
              </w:rPr>
              <w:t xml:space="preserve"> za </w:t>
            </w:r>
            <w:r w:rsidRPr="005B2D12">
              <w:rPr>
                <w:rFonts w:cs="Arial"/>
                <w:b/>
                <w:bCs/>
                <w:szCs w:val="24"/>
              </w:rPr>
              <w:t>bežnej situácie navštevuje školu denne</w:t>
            </w:r>
            <w:r w:rsidRPr="005B2D12">
              <w:rPr>
                <w:rFonts w:cs="Arial"/>
                <w:szCs w:val="24"/>
              </w:rPr>
              <w:t>, pričom</w:t>
            </w:r>
            <w:r w:rsidR="000E31F7">
              <w:rPr>
                <w:rFonts w:cs="Arial"/>
                <w:szCs w:val="24"/>
              </w:rPr>
              <w:t xml:space="preserve"> sa </w:t>
            </w:r>
            <w:r w:rsidRPr="005B2D12">
              <w:rPr>
                <w:rFonts w:cs="Arial"/>
                <w:szCs w:val="24"/>
              </w:rPr>
              <w:t>tak dialo</w:t>
            </w:r>
            <w:r w:rsidR="0093554B">
              <w:rPr>
                <w:rFonts w:cs="Arial"/>
                <w:szCs w:val="24"/>
              </w:rPr>
              <w:t xml:space="preserve"> aj</w:t>
            </w:r>
            <w:r w:rsidR="000E31F7">
              <w:rPr>
                <w:rFonts w:cs="Arial"/>
                <w:szCs w:val="24"/>
              </w:rPr>
              <w:t xml:space="preserve"> pri </w:t>
            </w:r>
            <w:r w:rsidRPr="005B2D12">
              <w:rPr>
                <w:rFonts w:cs="Arial"/>
                <w:szCs w:val="24"/>
              </w:rPr>
              <w:t xml:space="preserve">akomkoľvek menšom uvoľnení opatrení medzi jednotlivými </w:t>
            </w:r>
            <w:proofErr w:type="spellStart"/>
            <w:r w:rsidRPr="005B2D12">
              <w:rPr>
                <w:rFonts w:cs="Arial"/>
                <w:szCs w:val="24"/>
              </w:rPr>
              <w:t>pandemickými</w:t>
            </w:r>
            <w:proofErr w:type="spellEnd"/>
            <w:r w:rsidRPr="005B2D12">
              <w:rPr>
                <w:rFonts w:cs="Arial"/>
                <w:szCs w:val="24"/>
              </w:rPr>
              <w:t xml:space="preserve"> vlnami. </w:t>
            </w:r>
          </w:p>
          <w:p w14:paraId="5C61C795" w14:textId="77777777" w:rsidR="00224168" w:rsidRPr="005B2D12" w:rsidRDefault="00224168" w:rsidP="001B138C">
            <w:pPr>
              <w:rPr>
                <w:rFonts w:cs="Arial"/>
                <w:szCs w:val="24"/>
              </w:rPr>
            </w:pPr>
          </w:p>
          <w:p w14:paraId="2E328EB3" w14:textId="433601FD" w:rsidR="00224168" w:rsidRPr="005B2D12" w:rsidRDefault="00224168" w:rsidP="001B138C">
            <w:pPr>
              <w:rPr>
                <w:rFonts w:cs="Arial"/>
                <w:szCs w:val="24"/>
              </w:rPr>
            </w:pPr>
            <w:r w:rsidRPr="005B2D12">
              <w:rPr>
                <w:rFonts w:cs="Arial"/>
                <w:szCs w:val="24"/>
              </w:rPr>
              <w:t xml:space="preserve">V tomto prípade </w:t>
            </w:r>
            <w:r w:rsidRPr="005B2D12">
              <w:rPr>
                <w:rFonts w:cs="Arial"/>
                <w:b/>
                <w:bCs/>
                <w:szCs w:val="24"/>
              </w:rPr>
              <w:t>išlo</w:t>
            </w:r>
            <w:r w:rsidR="00C8556F">
              <w:rPr>
                <w:rFonts w:cs="Arial"/>
                <w:b/>
                <w:bCs/>
                <w:szCs w:val="24"/>
              </w:rPr>
              <w:t xml:space="preserve"> zo </w:t>
            </w:r>
            <w:r w:rsidRPr="005B2D12">
              <w:rPr>
                <w:rFonts w:cs="Arial"/>
                <w:b/>
                <w:bCs/>
                <w:szCs w:val="24"/>
              </w:rPr>
              <w:t>strany úradu práce jednoznačne</w:t>
            </w:r>
            <w:r w:rsidR="00A4335F">
              <w:rPr>
                <w:rFonts w:cs="Arial"/>
                <w:b/>
                <w:bCs/>
                <w:szCs w:val="24"/>
              </w:rPr>
              <w:t xml:space="preserve"> o </w:t>
            </w:r>
            <w:r w:rsidRPr="005B2D12">
              <w:rPr>
                <w:rFonts w:cs="Arial"/>
                <w:b/>
                <w:bCs/>
                <w:szCs w:val="24"/>
              </w:rPr>
              <w:t>svojvoľný výklad zákonných podmienok, ktorý žiadateľa</w:t>
            </w:r>
            <w:r w:rsidR="00A4335F">
              <w:rPr>
                <w:rFonts w:cs="Arial"/>
                <w:b/>
                <w:bCs/>
                <w:szCs w:val="24"/>
              </w:rPr>
              <w:t xml:space="preserve"> o </w:t>
            </w:r>
            <w:r w:rsidRPr="005B2D12">
              <w:rPr>
                <w:rFonts w:cs="Arial"/>
                <w:b/>
                <w:bCs/>
                <w:szCs w:val="24"/>
              </w:rPr>
              <w:t xml:space="preserve">príspevok poškodil. </w:t>
            </w:r>
            <w:r w:rsidRPr="005B2D12">
              <w:rPr>
                <w:rFonts w:cs="Arial"/>
                <w:szCs w:val="24"/>
              </w:rPr>
              <w:t xml:space="preserve">Navyše, keďže úrad práce doručil </w:t>
            </w:r>
            <w:proofErr w:type="spellStart"/>
            <w:r w:rsidRPr="005B2D12">
              <w:rPr>
                <w:rFonts w:cs="Arial"/>
                <w:szCs w:val="24"/>
              </w:rPr>
              <w:t>podávateľke</w:t>
            </w:r>
            <w:proofErr w:type="spellEnd"/>
            <w:r w:rsidRPr="005B2D12">
              <w:rPr>
                <w:rFonts w:cs="Arial"/>
                <w:szCs w:val="24"/>
              </w:rPr>
              <w:t xml:space="preserve"> podnetu rozhodnutie tesne</w:t>
            </w:r>
            <w:r w:rsidR="000E31F7">
              <w:rPr>
                <w:rFonts w:cs="Arial"/>
                <w:szCs w:val="24"/>
              </w:rPr>
              <w:t xml:space="preserve"> pred </w:t>
            </w:r>
            <w:r w:rsidRPr="005B2D12">
              <w:rPr>
                <w:rFonts w:cs="Arial"/>
                <w:szCs w:val="24"/>
              </w:rPr>
              <w:t>vianočnými sviatkami, nestihla podať odvolanie.</w:t>
            </w:r>
          </w:p>
          <w:p w14:paraId="64992E42" w14:textId="77777777" w:rsidR="00224168" w:rsidRPr="005B2D12" w:rsidRDefault="00224168" w:rsidP="001B138C">
            <w:pPr>
              <w:rPr>
                <w:rFonts w:cs="Arial"/>
                <w:szCs w:val="24"/>
              </w:rPr>
            </w:pPr>
          </w:p>
          <w:p w14:paraId="639093E2" w14:textId="562E07F0" w:rsidR="00224168" w:rsidRPr="005B2D12" w:rsidRDefault="00224168" w:rsidP="001B138C">
            <w:pPr>
              <w:rPr>
                <w:rFonts w:cs="Arial"/>
                <w:szCs w:val="24"/>
              </w:rPr>
            </w:pPr>
            <w:r w:rsidRPr="005B2D12">
              <w:rPr>
                <w:rFonts w:cs="Arial"/>
                <w:szCs w:val="24"/>
              </w:rPr>
              <w:t>Aj tento príklad je, žiaľ, ďalším</w:t>
            </w:r>
            <w:r w:rsidR="000E31F7">
              <w:rPr>
                <w:rFonts w:cs="Arial"/>
                <w:szCs w:val="24"/>
              </w:rPr>
              <w:t xml:space="preserve"> v </w:t>
            </w:r>
            <w:r w:rsidRPr="005B2D12">
              <w:rPr>
                <w:rFonts w:cs="Arial"/>
                <w:szCs w:val="24"/>
              </w:rPr>
              <w:t xml:space="preserve">rade, ktorý </w:t>
            </w:r>
            <w:r w:rsidRPr="005B2D12">
              <w:rPr>
                <w:rFonts w:cs="Arial"/>
                <w:b/>
                <w:bCs/>
                <w:szCs w:val="24"/>
              </w:rPr>
              <w:t>poukazuje</w:t>
            </w:r>
            <w:r w:rsidR="00A4335F">
              <w:rPr>
                <w:rFonts w:cs="Arial"/>
                <w:b/>
                <w:bCs/>
                <w:szCs w:val="24"/>
              </w:rPr>
              <w:t xml:space="preserve"> na </w:t>
            </w:r>
            <w:r w:rsidRPr="005B2D12">
              <w:rPr>
                <w:rFonts w:cs="Arial"/>
                <w:b/>
                <w:bCs/>
                <w:szCs w:val="24"/>
              </w:rPr>
              <w:t>zlé systémové nastavenie úradov práce</w:t>
            </w:r>
            <w:r w:rsidRPr="005B2D12">
              <w:rPr>
                <w:rFonts w:cs="Arial"/>
                <w:szCs w:val="24"/>
              </w:rPr>
              <w:t xml:space="preserve">, </w:t>
            </w:r>
            <w:r w:rsidRPr="005B2D12">
              <w:rPr>
                <w:rFonts w:cs="Arial"/>
                <w:b/>
                <w:bCs/>
                <w:szCs w:val="24"/>
              </w:rPr>
              <w:t>ktoré sledujú skôr to, ako štátu ušetriť peniaze, než to, aby plnili svoju primárnu úlohu</w:t>
            </w:r>
            <w:r w:rsidR="0093554B">
              <w:rPr>
                <w:rFonts w:cs="Arial"/>
                <w:b/>
                <w:bCs/>
                <w:szCs w:val="24"/>
              </w:rPr>
              <w:t> -</w:t>
            </w:r>
            <w:r w:rsidRPr="005B2D12">
              <w:rPr>
                <w:rFonts w:cs="Arial"/>
                <w:b/>
                <w:bCs/>
                <w:szCs w:val="24"/>
              </w:rPr>
              <w:t xml:space="preserve"> pomáhať ľuďom odkázaným</w:t>
            </w:r>
            <w:r w:rsidR="00A4335F">
              <w:rPr>
                <w:rFonts w:cs="Arial"/>
                <w:b/>
                <w:bCs/>
                <w:szCs w:val="24"/>
              </w:rPr>
              <w:t xml:space="preserve"> na </w:t>
            </w:r>
            <w:r w:rsidRPr="005B2D12">
              <w:rPr>
                <w:rFonts w:cs="Arial"/>
                <w:b/>
                <w:bCs/>
                <w:szCs w:val="24"/>
              </w:rPr>
              <w:t>pomoc štátu.</w:t>
            </w:r>
          </w:p>
          <w:p w14:paraId="3C86333F" w14:textId="77777777" w:rsidR="00224168" w:rsidRPr="005B2D12" w:rsidRDefault="00224168" w:rsidP="001B138C">
            <w:pPr>
              <w:rPr>
                <w:rFonts w:cs="Arial"/>
                <w:szCs w:val="24"/>
              </w:rPr>
            </w:pPr>
          </w:p>
          <w:p w14:paraId="0368D22E" w14:textId="5175C32E" w:rsidR="00224168" w:rsidRPr="005B2D12" w:rsidRDefault="00224168" w:rsidP="001B138C">
            <w:pPr>
              <w:spacing w:line="240" w:lineRule="auto"/>
              <w:rPr>
                <w:rFonts w:cs="Arial"/>
                <w:szCs w:val="24"/>
              </w:rPr>
            </w:pPr>
            <w:r w:rsidRPr="005B2D12">
              <w:rPr>
                <w:rFonts w:cs="Arial"/>
                <w:szCs w:val="24"/>
              </w:rPr>
              <w:t>Úrad práce, sociálnych vecí</w:t>
            </w:r>
            <w:r w:rsidR="0093554B">
              <w:rPr>
                <w:rFonts w:cs="Arial"/>
                <w:szCs w:val="24"/>
              </w:rPr>
              <w:t xml:space="preserve"> a </w:t>
            </w:r>
            <w:r w:rsidRPr="005B2D12">
              <w:rPr>
                <w:rFonts w:cs="Arial"/>
                <w:szCs w:val="24"/>
              </w:rPr>
              <w:t>rodiny Revúca, ako</w:t>
            </w:r>
            <w:r w:rsidR="0093554B">
              <w:rPr>
                <w:rFonts w:cs="Arial"/>
                <w:szCs w:val="24"/>
              </w:rPr>
              <w:t xml:space="preserve"> aj </w:t>
            </w:r>
            <w:r w:rsidRPr="005B2D12">
              <w:rPr>
                <w:rFonts w:cs="Arial"/>
                <w:szCs w:val="24"/>
              </w:rPr>
              <w:t>Ústredie práce, sociálnych vecí</w:t>
            </w:r>
            <w:r w:rsidR="0093554B">
              <w:rPr>
                <w:rFonts w:cs="Arial"/>
                <w:szCs w:val="24"/>
              </w:rPr>
              <w:t xml:space="preserve"> a </w:t>
            </w:r>
            <w:r w:rsidRPr="005B2D12">
              <w:rPr>
                <w:rFonts w:cs="Arial"/>
                <w:szCs w:val="24"/>
              </w:rPr>
              <w:t>rodiny sme upozornili,</w:t>
            </w:r>
            <w:r w:rsidR="00C8556F">
              <w:rPr>
                <w:rFonts w:cs="Arial"/>
                <w:szCs w:val="24"/>
              </w:rPr>
              <w:t xml:space="preserve"> že </w:t>
            </w:r>
            <w:r w:rsidRPr="005B2D12">
              <w:rPr>
                <w:rFonts w:cs="Arial"/>
                <w:szCs w:val="24"/>
              </w:rPr>
              <w:t>tento postup bol</w:t>
            </w:r>
            <w:r w:rsidR="000E31F7">
              <w:rPr>
                <w:rFonts w:cs="Arial"/>
                <w:szCs w:val="24"/>
              </w:rPr>
              <w:t xml:space="preserve"> v </w:t>
            </w:r>
            <w:r w:rsidRPr="005B2D12">
              <w:rPr>
                <w:rFonts w:cs="Arial"/>
                <w:szCs w:val="24"/>
              </w:rPr>
              <w:t>rozpore</w:t>
            </w:r>
            <w:r w:rsidR="00A4335F">
              <w:rPr>
                <w:rFonts w:cs="Arial"/>
                <w:szCs w:val="24"/>
              </w:rPr>
              <w:t xml:space="preserve"> s </w:t>
            </w:r>
            <w:r w:rsidRPr="005B2D12">
              <w:rPr>
                <w:rFonts w:cs="Arial"/>
                <w:szCs w:val="24"/>
              </w:rPr>
              <w:t>právom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primeranú životnú úroveň podľa Článku 28</w:t>
            </w:r>
            <w:r w:rsidR="00433AF2">
              <w:rPr>
                <w:rFonts w:cs="Arial"/>
                <w:szCs w:val="24"/>
              </w:rPr>
              <w:t xml:space="preserve"> ods. </w:t>
            </w:r>
            <w:r w:rsidRPr="005B2D12">
              <w:rPr>
                <w:rFonts w:cs="Arial"/>
                <w:szCs w:val="24"/>
              </w:rPr>
              <w:t>1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Pr="005B2D12">
              <w:rPr>
                <w:rStyle w:val="Odkaznapoznmkupodiarou"/>
                <w:rFonts w:cs="Arial"/>
                <w:szCs w:val="24"/>
              </w:rPr>
              <w:footnoteReference w:id="115"/>
            </w:r>
            <w:r w:rsidR="0093554B">
              <w:rPr>
                <w:rFonts w:cs="Arial"/>
                <w:szCs w:val="24"/>
              </w:rPr>
              <w:t xml:space="preserve"> a </w:t>
            </w:r>
            <w:r w:rsidRPr="005B2D12">
              <w:rPr>
                <w:rFonts w:cs="Arial"/>
                <w:szCs w:val="24"/>
              </w:rPr>
              <w:t>právom rodičov</w:t>
            </w:r>
            <w:r w:rsidR="00A4335F">
              <w:rPr>
                <w:rFonts w:cs="Arial"/>
                <w:szCs w:val="24"/>
              </w:rPr>
              <w:t xml:space="preserve"> na </w:t>
            </w:r>
            <w:r w:rsidRPr="005B2D12">
              <w:rPr>
                <w:rFonts w:cs="Arial"/>
                <w:szCs w:val="24"/>
              </w:rPr>
              <w:t>pomoc štátu</w:t>
            </w:r>
            <w:r w:rsidR="000E31F7">
              <w:rPr>
                <w:rFonts w:cs="Arial"/>
                <w:szCs w:val="24"/>
              </w:rPr>
              <w:t xml:space="preserve"> pri </w:t>
            </w:r>
            <w:r w:rsidRPr="005B2D12">
              <w:rPr>
                <w:rFonts w:cs="Arial"/>
                <w:szCs w:val="24"/>
              </w:rPr>
              <w:t>starostlivosti</w:t>
            </w:r>
            <w:r w:rsidR="00A4335F">
              <w:rPr>
                <w:rFonts w:cs="Arial"/>
                <w:szCs w:val="24"/>
              </w:rPr>
              <w:t xml:space="preserve"> o </w:t>
            </w:r>
            <w:r w:rsidRPr="005B2D12">
              <w:rPr>
                <w:rFonts w:cs="Arial"/>
                <w:szCs w:val="24"/>
              </w:rPr>
              <w:t>deti podľa Článku 41</w:t>
            </w:r>
            <w:r w:rsidR="00433AF2">
              <w:rPr>
                <w:rFonts w:cs="Arial"/>
                <w:szCs w:val="24"/>
              </w:rPr>
              <w:t xml:space="preserve"> ods. </w:t>
            </w:r>
            <w:r w:rsidRPr="005B2D12">
              <w:rPr>
                <w:rFonts w:cs="Arial"/>
                <w:szCs w:val="24"/>
              </w:rPr>
              <w:t>5 Ústavy Slovenskej republiky</w:t>
            </w:r>
            <w:r w:rsidRPr="005B2D12">
              <w:rPr>
                <w:rStyle w:val="Odkaznapoznmkupodiarou"/>
                <w:rFonts w:cs="Arial"/>
                <w:szCs w:val="24"/>
              </w:rPr>
              <w:footnoteReference w:id="116"/>
            </w:r>
            <w:r w:rsidR="0093554B">
              <w:rPr>
                <w:rFonts w:cs="Arial"/>
                <w:szCs w:val="24"/>
              </w:rPr>
              <w:t xml:space="preserve"> a </w:t>
            </w:r>
            <w:r w:rsidRPr="005B2D12">
              <w:rPr>
                <w:rFonts w:cs="Arial"/>
                <w:szCs w:val="24"/>
              </w:rPr>
              <w:t>žiadali sme nápravu tohto nesprávneho postupu.</w:t>
            </w:r>
          </w:p>
          <w:p w14:paraId="6753DD77" w14:textId="77777777" w:rsidR="00224168" w:rsidRPr="005B2D12" w:rsidRDefault="00224168" w:rsidP="001B138C">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pct25" w:color="auto" w:fill="auto"/>
              <w:tblCellMar>
                <w:top w:w="181" w:type="dxa"/>
                <w:left w:w="181" w:type="dxa"/>
                <w:bottom w:w="181" w:type="dxa"/>
                <w:right w:w="181" w:type="dxa"/>
              </w:tblCellMar>
              <w:tblLook w:val="04A0" w:firstRow="1" w:lastRow="0" w:firstColumn="1" w:lastColumn="0" w:noHBand="0" w:noVBand="1"/>
              <w:tblCaption w:val="Opatrenia"/>
              <w:tblDescription w:val="Opatrenia na nápravu a ich vyhodnotenie"/>
            </w:tblPr>
            <w:tblGrid>
              <w:gridCol w:w="8836"/>
            </w:tblGrid>
            <w:tr w:rsidR="00224168" w:rsidRPr="005B2D12" w14:paraId="0FB902B9" w14:textId="77777777" w:rsidTr="001B138C">
              <w:tc>
                <w:tcPr>
                  <w:tcW w:w="8836" w:type="dxa"/>
                  <w:shd w:val="clear" w:color="auto" w:fill="D9D9D9" w:themeFill="background1" w:themeFillShade="D9"/>
                </w:tcPr>
                <w:p w14:paraId="17640542" w14:textId="77777777" w:rsidR="00224168" w:rsidRPr="005B2D12" w:rsidRDefault="00224168" w:rsidP="001B138C">
                  <w:pPr>
                    <w:spacing w:line="240" w:lineRule="auto"/>
                    <w:rPr>
                      <w:rFonts w:cs="Arial"/>
                      <w:b/>
                      <w:lang w:eastAsia="sk-SK"/>
                    </w:rPr>
                  </w:pPr>
                  <w:r w:rsidRPr="005B2D12">
                    <w:rPr>
                      <w:rFonts w:cs="Arial"/>
                      <w:b/>
                      <w:lang w:eastAsia="sk-SK"/>
                    </w:rPr>
                    <w:t>OPATRENIA NA NÁPRAVU</w:t>
                  </w:r>
                </w:p>
                <w:p w14:paraId="732A8572"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Vydané dňa 16. apríla 2021</w:t>
                  </w:r>
                </w:p>
                <w:p w14:paraId="414E69C3" w14:textId="77777777" w:rsidR="00224168" w:rsidRPr="005B2D12" w:rsidRDefault="00224168" w:rsidP="001B138C">
                  <w:pPr>
                    <w:spacing w:line="240" w:lineRule="auto"/>
                    <w:rPr>
                      <w:rFonts w:cs="Arial"/>
                      <w:szCs w:val="24"/>
                      <w:lang w:eastAsia="sk-SK"/>
                    </w:rPr>
                  </w:pPr>
                </w:p>
                <w:p w14:paraId="783C47B6" w14:textId="1308993F" w:rsidR="00224168" w:rsidRPr="005B2D12" w:rsidRDefault="00224168" w:rsidP="001B138C">
                  <w:pPr>
                    <w:spacing w:line="240" w:lineRule="auto"/>
                    <w:rPr>
                      <w:rFonts w:eastAsia="Times New Roman" w:cs="Arial"/>
                      <w:szCs w:val="24"/>
                      <w:lang w:eastAsia="sk-SK"/>
                    </w:rPr>
                  </w:pPr>
                  <w:r w:rsidRPr="005B2D12">
                    <w:rPr>
                      <w:rFonts w:cs="Arial"/>
                      <w:szCs w:val="24"/>
                    </w:rPr>
                    <w:t>Úrad práce, sociálnych vecí</w:t>
                  </w:r>
                  <w:r w:rsidR="0093554B">
                    <w:rPr>
                      <w:rFonts w:cs="Arial"/>
                      <w:szCs w:val="24"/>
                    </w:rPr>
                    <w:t xml:space="preserve"> a </w:t>
                  </w:r>
                  <w:r w:rsidRPr="005B2D12">
                    <w:rPr>
                      <w:rFonts w:cs="Arial"/>
                      <w:szCs w:val="24"/>
                    </w:rPr>
                    <w:t>rodiny Revúca som požiadala</w:t>
                  </w:r>
                  <w:r w:rsidR="00A4335F">
                    <w:rPr>
                      <w:rFonts w:cs="Arial"/>
                      <w:szCs w:val="24"/>
                    </w:rPr>
                    <w:t xml:space="preserve"> o </w:t>
                  </w:r>
                  <w:r w:rsidRPr="005B2D12">
                    <w:rPr>
                      <w:rFonts w:cs="Arial"/>
                      <w:szCs w:val="24"/>
                    </w:rPr>
                    <w:t>urýchlenú realizáciu potrebných krokov</w:t>
                  </w:r>
                  <w:r w:rsidR="0093554B">
                    <w:rPr>
                      <w:rFonts w:cs="Arial"/>
                      <w:szCs w:val="24"/>
                    </w:rPr>
                    <w:t xml:space="preserve"> k </w:t>
                  </w:r>
                  <w:r w:rsidRPr="005B2D12">
                    <w:rPr>
                      <w:rFonts w:cs="Arial"/>
                      <w:szCs w:val="24"/>
                    </w:rPr>
                    <w:t>zmene/náprave zamietavého rozhodnutia</w:t>
                  </w:r>
                  <w:r w:rsidR="00A4335F">
                    <w:rPr>
                      <w:rFonts w:cs="Arial"/>
                      <w:szCs w:val="24"/>
                    </w:rPr>
                    <w:t xml:space="preserve"> o </w:t>
                  </w:r>
                  <w:r w:rsidRPr="005B2D12">
                    <w:rPr>
                      <w:rFonts w:cs="Arial"/>
                      <w:szCs w:val="24"/>
                    </w:rPr>
                    <w:t xml:space="preserve">žiadosti </w:t>
                  </w:r>
                  <w:proofErr w:type="spellStart"/>
                  <w:r w:rsidRPr="005B2D12">
                    <w:rPr>
                      <w:rFonts w:cs="Arial"/>
                      <w:szCs w:val="24"/>
                    </w:rPr>
                    <w:t>podávateľky</w:t>
                  </w:r>
                  <w:proofErr w:type="spellEnd"/>
                  <w:r w:rsidRPr="005B2D12">
                    <w:rPr>
                      <w:rFonts w:cs="Arial"/>
                      <w:szCs w:val="24"/>
                    </w:rPr>
                    <w:t xml:space="preserve"> podnetu (matky chlapca)</w:t>
                  </w:r>
                  <w:r w:rsidR="00A4335F">
                    <w:rPr>
                      <w:rFonts w:cs="Arial"/>
                      <w:szCs w:val="24"/>
                    </w:rPr>
                    <w:t xml:space="preserve"> o </w:t>
                  </w:r>
                  <w:r w:rsidRPr="005B2D12">
                    <w:rPr>
                      <w:rFonts w:cs="Arial"/>
                      <w:szCs w:val="24"/>
                    </w:rPr>
                    <w:t>peňažný príspevok</w:t>
                  </w:r>
                  <w:r w:rsidR="00A4335F">
                    <w:rPr>
                      <w:rFonts w:cs="Arial"/>
                      <w:szCs w:val="24"/>
                    </w:rPr>
                    <w:t xml:space="preserve"> na </w:t>
                  </w:r>
                  <w:r w:rsidRPr="005B2D12">
                    <w:rPr>
                      <w:rFonts w:cs="Arial"/>
                      <w:szCs w:val="24"/>
                    </w:rPr>
                    <w:t>kúpu osobného motorového vozidla</w:t>
                  </w:r>
                  <w:r w:rsidR="000E31F7">
                    <w:rPr>
                      <w:rFonts w:cs="Arial"/>
                      <w:szCs w:val="24"/>
                    </w:rPr>
                    <w:t xml:space="preserve"> pre </w:t>
                  </w:r>
                  <w:r w:rsidRPr="005B2D12">
                    <w:rPr>
                      <w:rFonts w:cs="Arial"/>
                      <w:szCs w:val="24"/>
                    </w:rPr>
                    <w:t>jej syna.</w:t>
                  </w:r>
                </w:p>
                <w:p w14:paraId="3B980435" w14:textId="77777777" w:rsidR="00224168" w:rsidRPr="005B2D12" w:rsidRDefault="00224168" w:rsidP="001B138C">
                  <w:pPr>
                    <w:spacing w:line="240" w:lineRule="auto"/>
                    <w:rPr>
                      <w:rFonts w:eastAsia="Times New Roman" w:cs="Arial"/>
                      <w:b/>
                      <w:szCs w:val="24"/>
                      <w:lang w:eastAsia="sk-SK"/>
                    </w:rPr>
                  </w:pPr>
                </w:p>
                <w:p w14:paraId="51E63F18" w14:textId="77777777" w:rsidR="00224168" w:rsidRPr="005B2D12" w:rsidRDefault="00224168" w:rsidP="001B138C">
                  <w:pPr>
                    <w:spacing w:line="240" w:lineRule="auto"/>
                    <w:rPr>
                      <w:rFonts w:cs="Arial"/>
                      <w:b/>
                      <w:lang w:eastAsia="sk-SK"/>
                    </w:rPr>
                  </w:pPr>
                  <w:r w:rsidRPr="005B2D12">
                    <w:rPr>
                      <w:rFonts w:cs="Arial"/>
                      <w:b/>
                      <w:lang w:eastAsia="sk-SK"/>
                    </w:rPr>
                    <w:t>VYHODNOTENIE OPATRENÍ</w:t>
                  </w:r>
                </w:p>
                <w:p w14:paraId="090F4D65" w14:textId="77777777" w:rsidR="00224168" w:rsidRPr="005B2D12" w:rsidRDefault="00224168" w:rsidP="001B138C">
                  <w:pPr>
                    <w:spacing w:line="240" w:lineRule="auto"/>
                    <w:rPr>
                      <w:rFonts w:cs="Arial"/>
                      <w:i/>
                      <w:sz w:val="20"/>
                      <w:szCs w:val="20"/>
                      <w:lang w:eastAsia="sk-SK"/>
                    </w:rPr>
                  </w:pPr>
                  <w:r w:rsidRPr="005B2D12">
                    <w:rPr>
                      <w:rFonts w:cs="Arial"/>
                      <w:i/>
                      <w:sz w:val="20"/>
                      <w:szCs w:val="20"/>
                      <w:lang w:eastAsia="sk-SK"/>
                    </w:rPr>
                    <w:t>K 31. decembru 2021</w:t>
                  </w:r>
                </w:p>
                <w:p w14:paraId="2B18CEB8" w14:textId="77777777" w:rsidR="00224168" w:rsidRPr="005B2D12" w:rsidRDefault="00224168" w:rsidP="001B138C">
                  <w:pPr>
                    <w:spacing w:line="240" w:lineRule="auto"/>
                    <w:rPr>
                      <w:rFonts w:cs="Arial"/>
                      <w:lang w:eastAsia="sk-SK"/>
                    </w:rPr>
                  </w:pPr>
                </w:p>
                <w:p w14:paraId="71BF3711" w14:textId="50D83373" w:rsidR="00224168" w:rsidRPr="005B2D12" w:rsidRDefault="00224168" w:rsidP="001B138C">
                  <w:pPr>
                    <w:rPr>
                      <w:rFonts w:cs="Arial"/>
                      <w:szCs w:val="24"/>
                    </w:rPr>
                  </w:pPr>
                  <w:r w:rsidRPr="005B2D12">
                    <w:rPr>
                      <w:rFonts w:cs="Arial"/>
                      <w:szCs w:val="24"/>
                    </w:rPr>
                    <w:t>Úrad práce, sociálnych vecí</w:t>
                  </w:r>
                  <w:r w:rsidR="0093554B">
                    <w:rPr>
                      <w:rFonts w:cs="Arial"/>
                      <w:szCs w:val="24"/>
                    </w:rPr>
                    <w:t xml:space="preserve"> a </w:t>
                  </w:r>
                  <w:r w:rsidRPr="005B2D12">
                    <w:rPr>
                      <w:rFonts w:cs="Arial"/>
                      <w:szCs w:val="24"/>
                    </w:rPr>
                    <w:t>rodiny Revúca svoje pochybenie priznal,</w:t>
                  </w:r>
                  <w:r w:rsidR="0093554B">
                    <w:rPr>
                      <w:rFonts w:cs="Arial"/>
                      <w:szCs w:val="24"/>
                    </w:rPr>
                    <w:t xml:space="preserve"> ale </w:t>
                  </w:r>
                  <w:r w:rsidRPr="005B2D12">
                    <w:rPr>
                      <w:rFonts w:cs="Arial"/>
                      <w:szCs w:val="24"/>
                    </w:rPr>
                    <w:t xml:space="preserve">ako riešenie navrhol, aby </w:t>
                  </w:r>
                  <w:proofErr w:type="spellStart"/>
                  <w:r w:rsidRPr="005B2D12">
                    <w:rPr>
                      <w:rFonts w:cs="Arial"/>
                      <w:szCs w:val="24"/>
                    </w:rPr>
                    <w:t>podávateľka</w:t>
                  </w:r>
                  <w:proofErr w:type="spellEnd"/>
                  <w:r w:rsidRPr="005B2D12">
                    <w:rPr>
                      <w:rFonts w:cs="Arial"/>
                      <w:szCs w:val="24"/>
                    </w:rPr>
                    <w:t xml:space="preserve"> podala novú žiadosť</w:t>
                  </w:r>
                  <w:r w:rsidR="00A4335F">
                    <w:rPr>
                      <w:rFonts w:cs="Arial"/>
                      <w:szCs w:val="24"/>
                    </w:rPr>
                    <w:t xml:space="preserve"> o </w:t>
                  </w:r>
                  <w:r w:rsidRPr="005B2D12">
                    <w:rPr>
                      <w:rFonts w:cs="Arial"/>
                      <w:szCs w:val="24"/>
                    </w:rPr>
                    <w:t>príspevok, keďže mala podať odvolanie, čo neurobila.</w:t>
                  </w:r>
                </w:p>
                <w:p w14:paraId="4FB0794A" w14:textId="77777777" w:rsidR="00224168" w:rsidRPr="005B2D12" w:rsidRDefault="00224168" w:rsidP="001B138C">
                  <w:pPr>
                    <w:rPr>
                      <w:rFonts w:cs="Arial"/>
                      <w:szCs w:val="24"/>
                    </w:rPr>
                  </w:pPr>
                </w:p>
                <w:p w14:paraId="4029FE4C" w14:textId="196444DE" w:rsidR="00224168" w:rsidRPr="005B2D12" w:rsidRDefault="00224168" w:rsidP="001B138C">
                  <w:pPr>
                    <w:rPr>
                      <w:rFonts w:cs="Arial"/>
                      <w:szCs w:val="24"/>
                    </w:rPr>
                  </w:pPr>
                  <w:r w:rsidRPr="005B2D12">
                    <w:rPr>
                      <w:rFonts w:cs="Arial"/>
                      <w:szCs w:val="24"/>
                    </w:rPr>
                    <w:t>S uvedeným riešením úradu práce som nesúhlasila</w:t>
                  </w:r>
                  <w:r w:rsidR="0093554B">
                    <w:rPr>
                      <w:rFonts w:cs="Arial"/>
                      <w:szCs w:val="24"/>
                    </w:rPr>
                    <w:t xml:space="preserve"> a aj </w:t>
                  </w:r>
                  <w:r w:rsidRPr="005B2D12">
                    <w:rPr>
                      <w:rFonts w:cs="Arial"/>
                      <w:szCs w:val="24"/>
                    </w:rPr>
                    <w:t>tu som musela konštatovať snahu</w:t>
                  </w:r>
                  <w:r w:rsidR="00A4335F">
                    <w:rPr>
                      <w:rFonts w:cs="Arial"/>
                      <w:szCs w:val="24"/>
                    </w:rPr>
                    <w:t xml:space="preserve"> o </w:t>
                  </w:r>
                  <w:r w:rsidRPr="005B2D12">
                    <w:rPr>
                      <w:rFonts w:cs="Arial"/>
                      <w:szCs w:val="24"/>
                    </w:rPr>
                    <w:t>riešenie</w:t>
                  </w:r>
                  <w:r w:rsidR="000E31F7">
                    <w:rPr>
                      <w:rFonts w:cs="Arial"/>
                      <w:szCs w:val="24"/>
                    </w:rPr>
                    <w:t xml:space="preserve"> v </w:t>
                  </w:r>
                  <w:r w:rsidRPr="005B2D12">
                    <w:rPr>
                      <w:rFonts w:cs="Arial"/>
                      <w:szCs w:val="24"/>
                    </w:rPr>
                    <w:t xml:space="preserve">neprospech </w:t>
                  </w:r>
                  <w:proofErr w:type="spellStart"/>
                  <w:r w:rsidRPr="005B2D12">
                    <w:rPr>
                      <w:rFonts w:cs="Arial"/>
                      <w:szCs w:val="24"/>
                    </w:rPr>
                    <w:t>podávateľky</w:t>
                  </w:r>
                  <w:proofErr w:type="spellEnd"/>
                  <w:r w:rsidRPr="005B2D12">
                    <w:rPr>
                      <w:rFonts w:cs="Arial"/>
                      <w:szCs w:val="24"/>
                    </w:rPr>
                    <w:t xml:space="preserve"> podnetu. </w:t>
                  </w:r>
                  <w:r w:rsidRPr="005B2D12">
                    <w:rPr>
                      <w:rFonts w:cs="Arial"/>
                      <w:b/>
                      <w:bCs/>
                      <w:szCs w:val="24"/>
                    </w:rPr>
                    <w:t>Keďže došlo</w:t>
                  </w:r>
                  <w:r w:rsidR="0093554B">
                    <w:rPr>
                      <w:rFonts w:cs="Arial"/>
                      <w:b/>
                      <w:bCs/>
                      <w:szCs w:val="24"/>
                    </w:rPr>
                    <w:t xml:space="preserve"> k </w:t>
                  </w:r>
                  <w:r w:rsidRPr="005B2D12">
                    <w:rPr>
                      <w:rFonts w:cs="Arial"/>
                      <w:b/>
                      <w:bCs/>
                      <w:szCs w:val="24"/>
                    </w:rPr>
                    <w:t>chybe</w:t>
                  </w:r>
                  <w:r w:rsidR="00A4335F">
                    <w:rPr>
                      <w:rFonts w:cs="Arial"/>
                      <w:b/>
                      <w:bCs/>
                      <w:szCs w:val="24"/>
                    </w:rPr>
                    <w:t xml:space="preserve"> na </w:t>
                  </w:r>
                  <w:r w:rsidRPr="005B2D12">
                    <w:rPr>
                      <w:rFonts w:cs="Arial"/>
                      <w:b/>
                      <w:bCs/>
                      <w:szCs w:val="24"/>
                    </w:rPr>
                    <w:t>strane úradu práce, bolo povinnosťou úradu práce to napraviť</w:t>
                  </w:r>
                  <w:r w:rsidR="00A4335F">
                    <w:rPr>
                      <w:rFonts w:cs="Arial"/>
                      <w:b/>
                      <w:bCs/>
                      <w:szCs w:val="24"/>
                    </w:rPr>
                    <w:t xml:space="preserve"> s </w:t>
                  </w:r>
                  <w:r w:rsidRPr="005B2D12">
                    <w:rPr>
                      <w:rFonts w:cs="Arial"/>
                      <w:b/>
                      <w:bCs/>
                      <w:szCs w:val="24"/>
                    </w:rPr>
                    <w:t xml:space="preserve">najmenšou záťažou </w:t>
                  </w:r>
                  <w:proofErr w:type="spellStart"/>
                  <w:r w:rsidRPr="005B2D12">
                    <w:rPr>
                      <w:rFonts w:cs="Arial"/>
                      <w:b/>
                      <w:bCs/>
                      <w:szCs w:val="24"/>
                    </w:rPr>
                    <w:t>podávateľky</w:t>
                  </w:r>
                  <w:proofErr w:type="spellEnd"/>
                  <w:r w:rsidRPr="005B2D12">
                    <w:rPr>
                      <w:rFonts w:cs="Arial"/>
                      <w:b/>
                      <w:bCs/>
                      <w:szCs w:val="24"/>
                    </w:rPr>
                    <w:t xml:space="preserve"> podnetu</w:t>
                  </w:r>
                  <w:r w:rsidRPr="005B2D12">
                    <w:rPr>
                      <w:rFonts w:cs="Arial"/>
                      <w:szCs w:val="24"/>
                    </w:rPr>
                    <w:t>, ktorú nie je možné vnímať ako spoluzodpovednú len preto,</w:t>
                  </w:r>
                  <w:r w:rsidR="00C8556F">
                    <w:rPr>
                      <w:rFonts w:cs="Arial"/>
                      <w:szCs w:val="24"/>
                    </w:rPr>
                    <w:t xml:space="preserve"> že </w:t>
                  </w:r>
                  <w:r w:rsidRPr="005B2D12">
                    <w:rPr>
                      <w:rFonts w:cs="Arial"/>
                      <w:szCs w:val="24"/>
                    </w:rPr>
                    <w:t>nepodala odvolanie (ako</w:t>
                  </w:r>
                  <w:r w:rsidR="000E31F7">
                    <w:rPr>
                      <w:rFonts w:cs="Arial"/>
                      <w:szCs w:val="24"/>
                    </w:rPr>
                    <w:t xml:space="preserve"> sa </w:t>
                  </w:r>
                  <w:r w:rsidRPr="005B2D12">
                    <w:rPr>
                      <w:rFonts w:cs="Arial"/>
                      <w:szCs w:val="24"/>
                    </w:rPr>
                    <w:t>snažil úrad práce naznačiť</w:t>
                  </w:r>
                  <w:r w:rsidR="0093554B">
                    <w:rPr>
                      <w:rFonts w:cs="Arial"/>
                      <w:szCs w:val="24"/>
                    </w:rPr>
                    <w:t xml:space="preserve"> a </w:t>
                  </w:r>
                  <w:r w:rsidRPr="005B2D12">
                    <w:rPr>
                      <w:rFonts w:cs="Arial"/>
                      <w:szCs w:val="24"/>
                    </w:rPr>
                    <w:t>preniesť tým</w:t>
                  </w:r>
                  <w:r w:rsidR="00A4335F">
                    <w:rPr>
                      <w:rFonts w:cs="Arial"/>
                      <w:szCs w:val="24"/>
                    </w:rPr>
                    <w:t xml:space="preserve"> na </w:t>
                  </w:r>
                  <w:r w:rsidRPr="005B2D12">
                    <w:rPr>
                      <w:rFonts w:cs="Arial"/>
                      <w:szCs w:val="24"/>
                    </w:rPr>
                    <w:t>ňu spoluzodpovednosť). Bolo preto neprijateľné ponechať</w:t>
                  </w:r>
                  <w:r w:rsidR="000E31F7">
                    <w:rPr>
                      <w:rFonts w:cs="Arial"/>
                      <w:szCs w:val="24"/>
                    </w:rPr>
                    <w:t xml:space="preserve"> v </w:t>
                  </w:r>
                  <w:r w:rsidRPr="005B2D12">
                    <w:rPr>
                      <w:rFonts w:cs="Arial"/>
                      <w:szCs w:val="24"/>
                    </w:rPr>
                    <w:t>platnosti nesprávne rozhodnutie,</w:t>
                  </w:r>
                  <w:r w:rsidR="0093554B">
                    <w:rPr>
                      <w:rFonts w:cs="Arial"/>
                      <w:szCs w:val="24"/>
                    </w:rPr>
                    <w:t xml:space="preserve"> a </w:t>
                  </w:r>
                  <w:r w:rsidRPr="005B2D12">
                    <w:rPr>
                      <w:rFonts w:cs="Arial"/>
                      <w:szCs w:val="24"/>
                    </w:rPr>
                    <w:t xml:space="preserve">zároveň administratívne zaťažiť </w:t>
                  </w:r>
                  <w:proofErr w:type="spellStart"/>
                  <w:r w:rsidRPr="005B2D12">
                    <w:rPr>
                      <w:rFonts w:cs="Arial"/>
                      <w:szCs w:val="24"/>
                    </w:rPr>
                    <w:t>podávateľku</w:t>
                  </w:r>
                  <w:proofErr w:type="spellEnd"/>
                  <w:r w:rsidRPr="005B2D12">
                    <w:rPr>
                      <w:rFonts w:cs="Arial"/>
                      <w:szCs w:val="24"/>
                    </w:rPr>
                    <w:t xml:space="preserve"> podnetu tým,</w:t>
                  </w:r>
                  <w:r w:rsidR="00C8556F">
                    <w:rPr>
                      <w:rFonts w:cs="Arial"/>
                      <w:szCs w:val="24"/>
                    </w:rPr>
                    <w:t xml:space="preserve"> že </w:t>
                  </w:r>
                  <w:r w:rsidRPr="005B2D12">
                    <w:rPr>
                      <w:rFonts w:cs="Arial"/>
                      <w:szCs w:val="24"/>
                    </w:rPr>
                    <w:t>bude musieť absolvovať celý proces podania žiadosti, doplnenia dokladov</w:t>
                  </w:r>
                  <w:r w:rsidR="0093554B">
                    <w:rPr>
                      <w:rFonts w:cs="Arial"/>
                      <w:szCs w:val="24"/>
                    </w:rPr>
                    <w:t xml:space="preserve"> a </w:t>
                  </w:r>
                  <w:r w:rsidRPr="005B2D12">
                    <w:rPr>
                      <w:rFonts w:cs="Arial"/>
                      <w:szCs w:val="24"/>
                    </w:rPr>
                    <w:t xml:space="preserve">posudzovania nanovo. </w:t>
                  </w:r>
                </w:p>
                <w:p w14:paraId="71922C43" w14:textId="033F4E3C" w:rsidR="00224168" w:rsidRPr="005B2D12" w:rsidRDefault="00224168" w:rsidP="001B138C">
                  <w:pPr>
                    <w:spacing w:line="240" w:lineRule="auto"/>
                    <w:rPr>
                      <w:rFonts w:eastAsia="Calibri" w:cs="Arial"/>
                    </w:rPr>
                  </w:pPr>
                  <w:r w:rsidRPr="005B2D12">
                    <w:rPr>
                      <w:rFonts w:cs="Arial"/>
                      <w:szCs w:val="24"/>
                    </w:rPr>
                    <w:t>Úrad práce nakoniec pristúpil</w:t>
                  </w:r>
                  <w:r w:rsidR="0093554B">
                    <w:rPr>
                      <w:rFonts w:cs="Arial"/>
                      <w:szCs w:val="24"/>
                    </w:rPr>
                    <w:t xml:space="preserve"> k </w:t>
                  </w:r>
                  <w:r w:rsidRPr="005B2D12">
                    <w:rPr>
                      <w:rFonts w:cs="Arial"/>
                      <w:szCs w:val="24"/>
                    </w:rPr>
                    <w:t>podaniu podnetu</w:t>
                  </w:r>
                  <w:r w:rsidR="00A4335F">
                    <w:rPr>
                      <w:rFonts w:cs="Arial"/>
                      <w:szCs w:val="24"/>
                    </w:rPr>
                    <w:t xml:space="preserve"> na </w:t>
                  </w:r>
                  <w:r w:rsidRPr="005B2D12">
                    <w:rPr>
                      <w:rFonts w:cs="Arial"/>
                      <w:szCs w:val="24"/>
                    </w:rPr>
                    <w:t>prokuratúru, aby jeho nesprávne rozhodnutie zrušila podaním protestu,</w:t>
                  </w:r>
                  <w:r w:rsidR="00A4335F">
                    <w:rPr>
                      <w:rFonts w:cs="Arial"/>
                      <w:szCs w:val="24"/>
                    </w:rPr>
                    <w:t xml:space="preserve"> na </w:t>
                  </w:r>
                  <w:r w:rsidRPr="005B2D12">
                    <w:rPr>
                      <w:rFonts w:cs="Arial"/>
                      <w:szCs w:val="24"/>
                    </w:rPr>
                    <w:t>základe čoho bude môcť úrad práce vydať nové správne rozhodnutie</w:t>
                  </w:r>
                  <w:r w:rsidR="0093554B">
                    <w:rPr>
                      <w:rFonts w:cs="Arial"/>
                      <w:szCs w:val="24"/>
                    </w:rPr>
                    <w:t xml:space="preserve"> a </w:t>
                  </w:r>
                  <w:r w:rsidRPr="005B2D12">
                    <w:rPr>
                      <w:rFonts w:cs="Arial"/>
                      <w:szCs w:val="24"/>
                    </w:rPr>
                    <w:t>priznať</w:t>
                  </w:r>
                  <w:r w:rsidR="000E31F7">
                    <w:rPr>
                      <w:rFonts w:cs="Arial"/>
                      <w:szCs w:val="24"/>
                    </w:rPr>
                    <w:t xml:space="preserve"> pre </w:t>
                  </w:r>
                  <w:r w:rsidRPr="005B2D12">
                    <w:rPr>
                      <w:rFonts w:cs="Arial"/>
                      <w:szCs w:val="24"/>
                    </w:rPr>
                    <w:t xml:space="preserve">syna </w:t>
                  </w:r>
                  <w:proofErr w:type="spellStart"/>
                  <w:r w:rsidRPr="005B2D12">
                    <w:rPr>
                      <w:rFonts w:cs="Arial"/>
                      <w:szCs w:val="24"/>
                    </w:rPr>
                    <w:t>podávateľky</w:t>
                  </w:r>
                  <w:proofErr w:type="spellEnd"/>
                  <w:r w:rsidRPr="005B2D12">
                    <w:rPr>
                      <w:rFonts w:cs="Arial"/>
                      <w:szCs w:val="24"/>
                    </w:rPr>
                    <w:t xml:space="preserve"> podnetu príspevok, ktorý mu jednoznačne patrí. </w:t>
                  </w:r>
                  <w:proofErr w:type="spellStart"/>
                  <w:r w:rsidRPr="005B2D12">
                    <w:rPr>
                      <w:rFonts w:cs="Arial"/>
                      <w:szCs w:val="24"/>
                    </w:rPr>
                    <w:t>Podávateľka</w:t>
                  </w:r>
                  <w:proofErr w:type="spellEnd"/>
                  <w:r w:rsidRPr="005B2D12">
                    <w:rPr>
                      <w:rFonts w:cs="Arial"/>
                      <w:szCs w:val="24"/>
                    </w:rPr>
                    <w:t xml:space="preserve"> ma informovala,</w:t>
                  </w:r>
                  <w:r w:rsidR="00C8556F">
                    <w:rPr>
                      <w:rFonts w:cs="Arial"/>
                      <w:szCs w:val="24"/>
                    </w:rPr>
                    <w:t xml:space="preserve"> že </w:t>
                  </w:r>
                  <w:r w:rsidRPr="005B2D12">
                    <w:rPr>
                      <w:rFonts w:cs="Arial"/>
                      <w:b/>
                      <w:bCs/>
                      <w:szCs w:val="24"/>
                    </w:rPr>
                    <w:t>úrad práce po našej urgencii</w:t>
                  </w:r>
                  <w:r w:rsidR="0093554B">
                    <w:rPr>
                      <w:rFonts w:cs="Arial"/>
                      <w:b/>
                      <w:bCs/>
                      <w:szCs w:val="24"/>
                    </w:rPr>
                    <w:t xml:space="preserve"> k </w:t>
                  </w:r>
                  <w:r w:rsidRPr="005B2D12">
                    <w:rPr>
                      <w:rFonts w:cs="Arial"/>
                      <w:b/>
                      <w:bCs/>
                      <w:szCs w:val="24"/>
                    </w:rPr>
                    <w:t>urýchlenému postupu protestu prokuratúry obratom vyhovel</w:t>
                  </w:r>
                  <w:r w:rsidR="0093554B">
                    <w:rPr>
                      <w:rFonts w:cs="Arial"/>
                      <w:b/>
                      <w:bCs/>
                      <w:szCs w:val="24"/>
                    </w:rPr>
                    <w:t xml:space="preserve"> a </w:t>
                  </w:r>
                  <w:r w:rsidRPr="005B2D12">
                    <w:rPr>
                      <w:rFonts w:cs="Arial"/>
                      <w:b/>
                      <w:bCs/>
                      <w:szCs w:val="24"/>
                    </w:rPr>
                    <w:t>peňažný príspevok</w:t>
                  </w:r>
                  <w:r w:rsidR="00A4335F">
                    <w:rPr>
                      <w:rFonts w:cs="Arial"/>
                      <w:b/>
                      <w:bCs/>
                      <w:szCs w:val="24"/>
                    </w:rPr>
                    <w:t xml:space="preserve"> na </w:t>
                  </w:r>
                  <w:r w:rsidRPr="005B2D12">
                    <w:rPr>
                      <w:rFonts w:cs="Arial"/>
                      <w:b/>
                      <w:bCs/>
                      <w:szCs w:val="24"/>
                    </w:rPr>
                    <w:t xml:space="preserve">kúpu auta synovi </w:t>
                  </w:r>
                  <w:proofErr w:type="spellStart"/>
                  <w:r w:rsidRPr="005B2D12">
                    <w:rPr>
                      <w:rFonts w:cs="Arial"/>
                      <w:b/>
                      <w:bCs/>
                      <w:szCs w:val="24"/>
                    </w:rPr>
                    <w:t>podávateľke</w:t>
                  </w:r>
                  <w:proofErr w:type="spellEnd"/>
                  <w:r w:rsidRPr="005B2D12">
                    <w:rPr>
                      <w:rFonts w:cs="Arial"/>
                      <w:b/>
                      <w:bCs/>
                      <w:szCs w:val="24"/>
                    </w:rPr>
                    <w:t xml:space="preserve"> podnetu priznal</w:t>
                  </w:r>
                  <w:r w:rsidRPr="005B2D12">
                    <w:rPr>
                      <w:rFonts w:cs="Arial"/>
                      <w:szCs w:val="24"/>
                    </w:rPr>
                    <w:t xml:space="preserve">. </w:t>
                  </w:r>
                  <w:proofErr w:type="spellStart"/>
                  <w:r w:rsidRPr="005B2D12">
                    <w:rPr>
                      <w:rFonts w:cs="Arial"/>
                      <w:szCs w:val="24"/>
                    </w:rPr>
                    <w:t>Podávateľka</w:t>
                  </w:r>
                  <w:proofErr w:type="spellEnd"/>
                  <w:r w:rsidRPr="005B2D12">
                    <w:rPr>
                      <w:rFonts w:cs="Arial"/>
                      <w:szCs w:val="24"/>
                    </w:rPr>
                    <w:t xml:space="preserve"> auto</w:t>
                  </w:r>
                  <w:r w:rsidR="000E31F7">
                    <w:rPr>
                      <w:rFonts w:cs="Arial"/>
                      <w:szCs w:val="24"/>
                    </w:rPr>
                    <w:t xml:space="preserve"> v </w:t>
                  </w:r>
                  <w:r w:rsidRPr="005B2D12">
                    <w:rPr>
                      <w:rFonts w:cs="Arial"/>
                      <w:szCs w:val="24"/>
                    </w:rPr>
                    <w:t>priebehu pár dní</w:t>
                  </w:r>
                  <w:r w:rsidR="000E31F7">
                    <w:rPr>
                      <w:rFonts w:cs="Arial"/>
                      <w:szCs w:val="24"/>
                    </w:rPr>
                    <w:t xml:space="preserve"> pre </w:t>
                  </w:r>
                  <w:r w:rsidRPr="005B2D12">
                    <w:rPr>
                      <w:rFonts w:cs="Arial"/>
                      <w:szCs w:val="24"/>
                    </w:rPr>
                    <w:t>syna zakúpila</w:t>
                  </w:r>
                  <w:r w:rsidR="0093554B">
                    <w:rPr>
                      <w:rFonts w:cs="Arial"/>
                      <w:szCs w:val="24"/>
                    </w:rPr>
                    <w:t xml:space="preserve"> a </w:t>
                  </w:r>
                  <w:r w:rsidRPr="005B2D12">
                    <w:rPr>
                      <w:rFonts w:cs="Arial"/>
                      <w:szCs w:val="24"/>
                    </w:rPr>
                    <w:t>vďaka nemu je schopná syna denne voziť</w:t>
                  </w:r>
                  <w:r w:rsidR="0093554B">
                    <w:rPr>
                      <w:rFonts w:cs="Arial"/>
                      <w:szCs w:val="24"/>
                    </w:rPr>
                    <w:t xml:space="preserve"> do </w:t>
                  </w:r>
                  <w:r w:rsidRPr="005B2D12">
                    <w:rPr>
                      <w:rFonts w:cs="Arial"/>
                      <w:szCs w:val="24"/>
                    </w:rPr>
                    <w:t>školy, ktorej návšteva rozvoju syna mimoriadne prospieva.</w:t>
                  </w:r>
                </w:p>
              </w:tc>
            </w:tr>
          </w:tbl>
          <w:p w14:paraId="47AA3AC3" w14:textId="77777777" w:rsidR="00224168" w:rsidRPr="005B2D12" w:rsidRDefault="00224168" w:rsidP="001B138C">
            <w:pPr>
              <w:spacing w:line="240" w:lineRule="auto"/>
              <w:rPr>
                <w:rFonts w:cs="Arial"/>
              </w:rPr>
            </w:pPr>
          </w:p>
        </w:tc>
      </w:tr>
    </w:tbl>
    <w:p w14:paraId="7243F9F9" w14:textId="05B3DA77" w:rsidR="00224168" w:rsidRDefault="00224168" w:rsidP="00224168">
      <w:pPr>
        <w:rPr>
          <w:rFonts w:cs="Arial"/>
          <w:szCs w:val="24"/>
        </w:rPr>
      </w:pPr>
    </w:p>
    <w:p w14:paraId="5FD0CAD0" w14:textId="721BBDAD" w:rsidR="006C40AD" w:rsidRDefault="006C40AD">
      <w:pPr>
        <w:spacing w:after="160" w:line="259" w:lineRule="auto"/>
        <w:jc w:val="left"/>
        <w:rPr>
          <w:rFonts w:cs="Arial"/>
          <w:szCs w:val="24"/>
        </w:rPr>
      </w:pPr>
      <w:r>
        <w:rPr>
          <w:rFonts w:cs="Arial"/>
          <w:szCs w:val="24"/>
        </w:rPr>
        <w:br w:type="page"/>
      </w:r>
    </w:p>
    <w:p w14:paraId="1D8FC376" w14:textId="77777777" w:rsidR="00224168" w:rsidRPr="005B2D12" w:rsidRDefault="00224168" w:rsidP="00224168">
      <w:pPr>
        <w:pStyle w:val="Nadpis3"/>
        <w:spacing w:line="240" w:lineRule="auto"/>
        <w:rPr>
          <w:rFonts w:cs="Arial"/>
        </w:rPr>
      </w:pPr>
      <w:bookmarkStart w:id="305" w:name="_Toc99331564"/>
      <w:r w:rsidRPr="005B2D12">
        <w:rPr>
          <w:rFonts w:cs="Arial"/>
        </w:rPr>
        <w:t>Príklady dobrej praxe</w:t>
      </w:r>
      <w:bookmarkEnd w:id="305"/>
    </w:p>
    <w:p w14:paraId="2F4A53F2" w14:textId="667E97B1" w:rsidR="00224168" w:rsidRPr="005B2D12" w:rsidRDefault="00224168" w:rsidP="00224168">
      <w:pPr>
        <w:spacing w:line="240" w:lineRule="auto"/>
        <w:rPr>
          <w:rFonts w:cs="Arial"/>
          <w:szCs w:val="24"/>
        </w:rPr>
      </w:pPr>
      <w:r w:rsidRPr="005B2D12">
        <w:rPr>
          <w:rFonts w:cs="Arial"/>
          <w:szCs w:val="24"/>
        </w:rPr>
        <w:t>Na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osoby</w:t>
      </w:r>
      <w:r w:rsidR="000E31F7">
        <w:rPr>
          <w:rFonts w:cs="Arial"/>
          <w:szCs w:val="24"/>
        </w:rPr>
        <w:t xml:space="preserve"> so </w:t>
      </w:r>
      <w:r w:rsidRPr="005B2D12">
        <w:rPr>
          <w:rFonts w:cs="Arial"/>
          <w:szCs w:val="24"/>
        </w:rPr>
        <w:t>zdravotným postihnutím obracajú najmä vtedy, keď potrebujú poradiť,</w:t>
      </w:r>
      <w:r w:rsidR="0093554B">
        <w:rPr>
          <w:rFonts w:cs="Arial"/>
          <w:szCs w:val="24"/>
        </w:rPr>
        <w:t xml:space="preserve"> alebo </w:t>
      </w:r>
      <w:r w:rsidRPr="005B2D12">
        <w:rPr>
          <w:rFonts w:cs="Arial"/>
          <w:szCs w:val="24"/>
        </w:rPr>
        <w:t>keď</w:t>
      </w:r>
      <w:r w:rsidR="000E31F7">
        <w:rPr>
          <w:rFonts w:cs="Arial"/>
          <w:szCs w:val="24"/>
        </w:rPr>
        <w:t xml:space="preserve"> sa </w:t>
      </w:r>
      <w:r w:rsidRPr="005B2D12">
        <w:rPr>
          <w:rFonts w:cs="Arial"/>
          <w:szCs w:val="24"/>
        </w:rPr>
        <w:t>stretli</w:t>
      </w:r>
      <w:r w:rsidR="00A4335F">
        <w:rPr>
          <w:rFonts w:cs="Arial"/>
          <w:szCs w:val="24"/>
        </w:rPr>
        <w:t xml:space="preserve"> s </w:t>
      </w:r>
      <w:r w:rsidRPr="005B2D12">
        <w:rPr>
          <w:rFonts w:cs="Arial"/>
          <w:szCs w:val="24"/>
        </w:rPr>
        <w:t>negatívnou skúsenosťou</w:t>
      </w:r>
      <w:r w:rsidR="000E31F7">
        <w:rPr>
          <w:rFonts w:cs="Arial"/>
          <w:szCs w:val="24"/>
        </w:rPr>
        <w:t xml:space="preserve"> pri </w:t>
      </w:r>
      <w:r w:rsidRPr="005B2D12">
        <w:rPr>
          <w:rFonts w:cs="Arial"/>
          <w:szCs w:val="24"/>
        </w:rPr>
        <w:t>riešení svojej situácie. Napriek tomu</w:t>
      </w:r>
      <w:r w:rsidR="000E31F7">
        <w:rPr>
          <w:rFonts w:cs="Arial"/>
          <w:szCs w:val="24"/>
        </w:rPr>
        <w:t xml:space="preserve"> sa </w:t>
      </w:r>
      <w:r w:rsidRPr="005B2D12">
        <w:rPr>
          <w:rFonts w:cs="Arial"/>
          <w:szCs w:val="24"/>
        </w:rPr>
        <w:t>každý rok stretávame</w:t>
      </w:r>
      <w:r w:rsidR="0093554B">
        <w:rPr>
          <w:rFonts w:cs="Arial"/>
          <w:szCs w:val="24"/>
        </w:rPr>
        <w:t xml:space="preserve"> aj</w:t>
      </w:r>
      <w:r w:rsidR="00A4335F">
        <w:rPr>
          <w:rFonts w:cs="Arial"/>
          <w:szCs w:val="24"/>
        </w:rPr>
        <w:t xml:space="preserve"> s </w:t>
      </w:r>
      <w:r w:rsidRPr="005B2D12">
        <w:rPr>
          <w:rFonts w:cs="Arial"/>
          <w:szCs w:val="24"/>
        </w:rPr>
        <w:t>prípadmi, ktoré vieme označiť</w:t>
      </w:r>
      <w:r w:rsidR="00C8556F">
        <w:rPr>
          <w:rFonts w:cs="Arial"/>
          <w:szCs w:val="24"/>
        </w:rPr>
        <w:t xml:space="preserve"> za </w:t>
      </w:r>
      <w:r w:rsidRPr="005B2D12">
        <w:rPr>
          <w:rFonts w:cs="Arial"/>
          <w:szCs w:val="24"/>
        </w:rPr>
        <w:t>pozitívne, resp.</w:t>
      </w:r>
      <w:r w:rsidR="00C8556F">
        <w:rPr>
          <w:rFonts w:cs="Arial"/>
          <w:szCs w:val="24"/>
        </w:rPr>
        <w:t xml:space="preserve"> za </w:t>
      </w:r>
      <w:r w:rsidRPr="005B2D12">
        <w:rPr>
          <w:rFonts w:cs="Arial"/>
          <w:szCs w:val="24"/>
        </w:rPr>
        <w:t xml:space="preserve">dobrú prax. </w:t>
      </w:r>
    </w:p>
    <w:p w14:paraId="518328BB" w14:textId="774012D4" w:rsidR="00224168" w:rsidRPr="005B2D12" w:rsidRDefault="00224168" w:rsidP="00224168">
      <w:pPr>
        <w:spacing w:line="240" w:lineRule="auto"/>
        <w:rPr>
          <w:rFonts w:cs="Arial"/>
        </w:rPr>
      </w:pPr>
      <w:r w:rsidRPr="005B2D12">
        <w:rPr>
          <w:rFonts w:cs="Arial"/>
          <w:szCs w:val="24"/>
        </w:rPr>
        <w:t>V oblasti starostlivosti</w:t>
      </w:r>
      <w:r w:rsidR="00A4335F">
        <w:rPr>
          <w:rFonts w:cs="Arial"/>
          <w:szCs w:val="24"/>
        </w:rPr>
        <w:t xml:space="preserve"> o </w:t>
      </w:r>
      <w:r w:rsidRPr="005B2D12">
        <w:rPr>
          <w:rFonts w:cs="Arial"/>
          <w:szCs w:val="24"/>
        </w:rPr>
        <w:t>deti</w:t>
      </w:r>
      <w:r w:rsidR="000E31F7">
        <w:rPr>
          <w:rFonts w:cs="Arial"/>
          <w:szCs w:val="24"/>
        </w:rPr>
        <w:t xml:space="preserve"> so </w:t>
      </w:r>
      <w:r w:rsidRPr="005B2D12">
        <w:rPr>
          <w:rFonts w:cs="Arial"/>
          <w:szCs w:val="24"/>
        </w:rPr>
        <w:t>zdravotným postihnutím sme</w:t>
      </w:r>
      <w:r w:rsidR="000E31F7">
        <w:rPr>
          <w:rFonts w:cs="Arial"/>
          <w:szCs w:val="24"/>
        </w:rPr>
        <w:t xml:space="preserve"> sa </w:t>
      </w:r>
      <w:r w:rsidRPr="005B2D12">
        <w:rPr>
          <w:rFonts w:cs="Arial"/>
          <w:szCs w:val="24"/>
        </w:rPr>
        <w:t>viackrát stretli</w:t>
      </w:r>
      <w:r w:rsidR="00A4335F">
        <w:rPr>
          <w:rFonts w:cs="Arial"/>
          <w:szCs w:val="24"/>
        </w:rPr>
        <w:t xml:space="preserve"> s </w:t>
      </w:r>
      <w:r w:rsidRPr="005B2D12">
        <w:rPr>
          <w:rFonts w:cs="Arial"/>
          <w:b/>
          <w:bCs/>
          <w:szCs w:val="24"/>
        </w:rPr>
        <w:t>ochotou</w:t>
      </w:r>
      <w:r w:rsidR="00A4335F">
        <w:rPr>
          <w:rFonts w:cs="Arial"/>
          <w:b/>
          <w:bCs/>
          <w:szCs w:val="24"/>
        </w:rPr>
        <w:t xml:space="preserve"> na </w:t>
      </w:r>
      <w:r w:rsidRPr="005B2D12">
        <w:rPr>
          <w:rFonts w:cs="Arial"/>
          <w:b/>
          <w:bCs/>
          <w:szCs w:val="24"/>
        </w:rPr>
        <w:t>úradoch</w:t>
      </w:r>
      <w:r w:rsidR="0093554B">
        <w:rPr>
          <w:rFonts w:cs="Arial"/>
          <w:b/>
          <w:bCs/>
          <w:szCs w:val="24"/>
        </w:rPr>
        <w:t xml:space="preserve"> a </w:t>
      </w:r>
      <w:r w:rsidRPr="005B2D12">
        <w:rPr>
          <w:rFonts w:cs="Arial"/>
          <w:b/>
          <w:bCs/>
          <w:szCs w:val="24"/>
        </w:rPr>
        <w:t>inštitúciách</w:t>
      </w:r>
      <w:r w:rsidR="000E31F7">
        <w:rPr>
          <w:rFonts w:cs="Arial"/>
          <w:b/>
          <w:bCs/>
          <w:szCs w:val="24"/>
        </w:rPr>
        <w:t xml:space="preserve"> pri </w:t>
      </w:r>
      <w:r w:rsidRPr="005B2D12">
        <w:rPr>
          <w:rFonts w:cs="Arial"/>
          <w:b/>
          <w:bCs/>
          <w:szCs w:val="24"/>
        </w:rPr>
        <w:t>poskytnutí pomoci osobám</w:t>
      </w:r>
      <w:r w:rsidR="000E31F7">
        <w:rPr>
          <w:rFonts w:cs="Arial"/>
          <w:b/>
          <w:bCs/>
          <w:szCs w:val="24"/>
        </w:rPr>
        <w:t xml:space="preserve"> so </w:t>
      </w:r>
      <w:r w:rsidRPr="005B2D12">
        <w:rPr>
          <w:rFonts w:cs="Arial"/>
          <w:b/>
          <w:bCs/>
          <w:szCs w:val="24"/>
        </w:rPr>
        <w:t>zdravotným postihnutím, promptnosťou</w:t>
      </w:r>
      <w:r w:rsidR="000E31F7">
        <w:rPr>
          <w:rFonts w:cs="Arial"/>
          <w:b/>
          <w:bCs/>
          <w:szCs w:val="24"/>
        </w:rPr>
        <w:t xml:space="preserve"> pri </w:t>
      </w:r>
      <w:r w:rsidRPr="005B2D12">
        <w:rPr>
          <w:rFonts w:cs="Arial"/>
          <w:b/>
          <w:bCs/>
          <w:szCs w:val="24"/>
        </w:rPr>
        <w:t>náprave zistených nedostatkov, či ľudským prístupom</w:t>
      </w:r>
      <w:r w:rsidR="000E31F7">
        <w:rPr>
          <w:rFonts w:cs="Arial"/>
          <w:szCs w:val="24"/>
        </w:rPr>
        <w:t xml:space="preserve"> v </w:t>
      </w:r>
      <w:r w:rsidRPr="005B2D12">
        <w:rPr>
          <w:rFonts w:cs="Arial"/>
          <w:szCs w:val="24"/>
        </w:rPr>
        <w:t>oblasti napĺňania záväzkov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Pr="005B2D12">
        <w:rPr>
          <w:rFonts w:cs="Arial"/>
        </w:rPr>
        <w:t>.</w:t>
      </w:r>
    </w:p>
    <w:p w14:paraId="2FBE6228" w14:textId="77777777" w:rsidR="00224168" w:rsidRPr="005B2D12" w:rsidRDefault="00224168" w:rsidP="00224168">
      <w:pPr>
        <w:spacing w:line="240" w:lineRule="auto"/>
        <w:rPr>
          <w:rFonts w:cs="Arial"/>
        </w:rPr>
      </w:pPr>
    </w:p>
    <w:p w14:paraId="35C8524D" w14:textId="26C7EBC0" w:rsidR="00224168" w:rsidRPr="005B2D12" w:rsidRDefault="00224168" w:rsidP="00224168">
      <w:pPr>
        <w:spacing w:line="240" w:lineRule="auto"/>
        <w:rPr>
          <w:rFonts w:cs="Arial"/>
          <w:b/>
          <w:bCs/>
        </w:rPr>
      </w:pPr>
      <w:r w:rsidRPr="005B2D12">
        <w:rPr>
          <w:rFonts w:cs="Arial"/>
        </w:rPr>
        <w:t>Z prípadov spomeniem napríklad promptný postup Úradu práce, sociálnych vecí</w:t>
      </w:r>
      <w:r w:rsidR="0093554B">
        <w:rPr>
          <w:rFonts w:cs="Arial"/>
        </w:rPr>
        <w:t xml:space="preserve"> a </w:t>
      </w:r>
      <w:r w:rsidRPr="005B2D12">
        <w:rPr>
          <w:rFonts w:cs="Arial"/>
        </w:rPr>
        <w:t>rodiny Bratislava, keď sme ho požiadali</w:t>
      </w:r>
      <w:r w:rsidR="00A4335F">
        <w:rPr>
          <w:rFonts w:cs="Arial"/>
        </w:rPr>
        <w:t xml:space="preserve"> o </w:t>
      </w:r>
      <w:r w:rsidRPr="005B2D12">
        <w:rPr>
          <w:rFonts w:cs="Arial"/>
        </w:rPr>
        <w:t>poskytnutie pomoci matke ako osobe</w:t>
      </w:r>
      <w:r w:rsidR="000E31F7">
        <w:rPr>
          <w:rFonts w:cs="Arial"/>
        </w:rPr>
        <w:t xml:space="preserve"> so </w:t>
      </w:r>
      <w:r w:rsidRPr="005B2D12">
        <w:rPr>
          <w:rFonts w:cs="Arial"/>
        </w:rPr>
        <w:t>zdravotným postihnutím</w:t>
      </w:r>
      <w:r w:rsidR="000E31F7">
        <w:rPr>
          <w:rFonts w:cs="Arial"/>
        </w:rPr>
        <w:t xml:space="preserve"> pri </w:t>
      </w:r>
      <w:r w:rsidRPr="005B2D12">
        <w:rPr>
          <w:rFonts w:cs="Arial"/>
        </w:rPr>
        <w:t>zaslaní fotiek maloletých detí</w:t>
      </w:r>
      <w:r w:rsidR="00A4335F">
        <w:rPr>
          <w:rFonts w:cs="Arial"/>
        </w:rPr>
        <w:t xml:space="preserve"> od </w:t>
      </w:r>
      <w:r w:rsidRPr="005B2D12">
        <w:rPr>
          <w:rFonts w:cs="Arial"/>
        </w:rPr>
        <w:t>pestúnov, či</w:t>
      </w:r>
      <w:r w:rsidR="000E31F7">
        <w:rPr>
          <w:rFonts w:cs="Arial"/>
        </w:rPr>
        <w:t xml:space="preserve"> pri </w:t>
      </w:r>
      <w:r w:rsidRPr="005B2D12">
        <w:rPr>
          <w:rFonts w:cs="Arial"/>
        </w:rPr>
        <w:t>sprostredkovaní dohodnutia termínu stretnutia</w:t>
      </w:r>
      <w:r w:rsidR="00A4335F">
        <w:rPr>
          <w:rFonts w:cs="Arial"/>
        </w:rPr>
        <w:t xml:space="preserve"> s </w:t>
      </w:r>
      <w:r w:rsidRPr="005B2D12">
        <w:rPr>
          <w:rFonts w:cs="Arial"/>
        </w:rPr>
        <w:t>deťmi</w:t>
      </w:r>
      <w:r w:rsidR="0093554B">
        <w:rPr>
          <w:rFonts w:cs="Arial"/>
        </w:rPr>
        <w:t xml:space="preserve"> a </w:t>
      </w:r>
      <w:r w:rsidRPr="005B2D12">
        <w:rPr>
          <w:rFonts w:cs="Arial"/>
        </w:rPr>
        <w:t>sprostredkovania udelenia písomného súhlasu</w:t>
      </w:r>
      <w:r w:rsidR="00A4335F">
        <w:rPr>
          <w:rFonts w:cs="Arial"/>
        </w:rPr>
        <w:t xml:space="preserve"> s </w:t>
      </w:r>
      <w:r w:rsidRPr="005B2D12">
        <w:rPr>
          <w:rFonts w:cs="Arial"/>
        </w:rPr>
        <w:t xml:space="preserve">aktivitami maloletých detí. </w:t>
      </w:r>
      <w:r w:rsidRPr="005B2D12">
        <w:rPr>
          <w:rFonts w:cs="Arial"/>
          <w:b/>
          <w:bCs/>
        </w:rPr>
        <w:t>Úrad práce, sociálnych vecí</w:t>
      </w:r>
      <w:r w:rsidR="0093554B">
        <w:rPr>
          <w:rFonts w:cs="Arial"/>
          <w:b/>
          <w:bCs/>
        </w:rPr>
        <w:t xml:space="preserve"> a </w:t>
      </w:r>
      <w:r w:rsidRPr="005B2D12">
        <w:rPr>
          <w:rFonts w:cs="Arial"/>
          <w:b/>
          <w:bCs/>
        </w:rPr>
        <w:t>rodiny Bratislava reagoval</w:t>
      </w:r>
      <w:r w:rsidR="00A4335F">
        <w:rPr>
          <w:rFonts w:cs="Arial"/>
          <w:b/>
          <w:bCs/>
        </w:rPr>
        <w:t xml:space="preserve"> na </w:t>
      </w:r>
      <w:r w:rsidRPr="005B2D12">
        <w:rPr>
          <w:rFonts w:cs="Arial"/>
          <w:b/>
          <w:bCs/>
        </w:rPr>
        <w:t>tieto požiadavky obratom</w:t>
      </w:r>
      <w:r w:rsidR="0093554B">
        <w:rPr>
          <w:rFonts w:cs="Arial"/>
          <w:b/>
          <w:bCs/>
        </w:rPr>
        <w:t xml:space="preserve"> a </w:t>
      </w:r>
      <w:r w:rsidRPr="005B2D12">
        <w:rPr>
          <w:rFonts w:cs="Arial"/>
          <w:b/>
          <w:bCs/>
        </w:rPr>
        <w:t>pomohol ich zabezpečiť. Zdá sa,</w:t>
      </w:r>
      <w:r w:rsidR="00C8556F">
        <w:rPr>
          <w:rFonts w:cs="Arial"/>
          <w:b/>
          <w:bCs/>
        </w:rPr>
        <w:t xml:space="preserve"> že </w:t>
      </w:r>
      <w:r w:rsidR="00A4335F">
        <w:rPr>
          <w:rFonts w:cs="Arial"/>
          <w:b/>
          <w:bCs/>
        </w:rPr>
        <w:t>na </w:t>
      </w:r>
      <w:r w:rsidRPr="005B2D12">
        <w:rPr>
          <w:rFonts w:cs="Arial"/>
          <w:b/>
          <w:bCs/>
        </w:rPr>
        <w:t>takomto postupe nie je nič výnimočné</w:t>
      </w:r>
      <w:r w:rsidR="0093554B">
        <w:rPr>
          <w:rFonts w:cs="Arial"/>
          <w:b/>
          <w:bCs/>
        </w:rPr>
        <w:t xml:space="preserve"> a </w:t>
      </w:r>
      <w:r w:rsidRPr="005B2D12">
        <w:rPr>
          <w:rFonts w:cs="Arial"/>
          <w:b/>
          <w:bCs/>
        </w:rPr>
        <w:t>malo by to byť bežnou praxou,</w:t>
      </w:r>
      <w:r w:rsidR="00A4335F">
        <w:rPr>
          <w:rFonts w:cs="Arial"/>
          <w:b/>
          <w:bCs/>
        </w:rPr>
        <w:t xml:space="preserve"> no </w:t>
      </w:r>
      <w:r w:rsidRPr="005B2D12">
        <w:rPr>
          <w:rFonts w:cs="Arial"/>
          <w:b/>
          <w:bCs/>
        </w:rPr>
        <w:t>keďže</w:t>
      </w:r>
      <w:r w:rsidR="000E31F7">
        <w:rPr>
          <w:rFonts w:cs="Arial"/>
          <w:b/>
          <w:bCs/>
        </w:rPr>
        <w:t xml:space="preserve"> sa </w:t>
      </w:r>
      <w:r w:rsidR="00A4335F">
        <w:rPr>
          <w:rFonts w:cs="Arial"/>
          <w:b/>
          <w:bCs/>
        </w:rPr>
        <w:t>s </w:t>
      </w:r>
      <w:r w:rsidRPr="005B2D12">
        <w:rPr>
          <w:rFonts w:cs="Arial"/>
          <w:b/>
          <w:bCs/>
        </w:rPr>
        <w:t>takýmto postupom často nestretávame, musím ho oceniť.</w:t>
      </w:r>
    </w:p>
    <w:p w14:paraId="610A2F89" w14:textId="77777777" w:rsidR="00224168" w:rsidRPr="005B2D12" w:rsidRDefault="00224168" w:rsidP="00F6409C">
      <w:pPr>
        <w:pStyle w:val="Odsekzoznamu"/>
        <w:numPr>
          <w:ilvl w:val="0"/>
          <w:numId w:val="73"/>
        </w:numPr>
        <w:spacing w:line="240" w:lineRule="auto"/>
        <w:ind w:left="426" w:hanging="426"/>
        <w:rPr>
          <w:rFonts w:cs="Arial"/>
          <w:i/>
          <w:iCs/>
        </w:rPr>
      </w:pPr>
      <w:r w:rsidRPr="005B2D12">
        <w:rPr>
          <w:rFonts w:cs="Arial"/>
          <w:i/>
          <w:iCs/>
          <w:szCs w:val="24"/>
        </w:rPr>
        <w:t xml:space="preserve">Naša značka: </w:t>
      </w:r>
      <w:r w:rsidRPr="005B2D12">
        <w:rPr>
          <w:rFonts w:cs="Arial"/>
          <w:i/>
          <w:iCs/>
        </w:rPr>
        <w:t xml:space="preserve">KZP/0076/2021/07R </w:t>
      </w:r>
    </w:p>
    <w:p w14:paraId="5ECE7342" w14:textId="77777777" w:rsidR="00224168" w:rsidRPr="005B2D12" w:rsidRDefault="00224168" w:rsidP="00224168">
      <w:pPr>
        <w:spacing w:line="240" w:lineRule="auto"/>
        <w:rPr>
          <w:rFonts w:cs="Arial"/>
        </w:rPr>
      </w:pPr>
    </w:p>
    <w:p w14:paraId="312898AC" w14:textId="3FA46D4C" w:rsidR="00224168" w:rsidRPr="005B2D12" w:rsidRDefault="00224168" w:rsidP="00224168">
      <w:pPr>
        <w:spacing w:line="240" w:lineRule="auto"/>
        <w:rPr>
          <w:rFonts w:cs="Arial"/>
        </w:rPr>
      </w:pPr>
      <w:r w:rsidRPr="005B2D12">
        <w:rPr>
          <w:rFonts w:cs="Arial"/>
        </w:rPr>
        <w:t>Ďalším prípadom je postup predsedu Okresného súdu Bratislava II, ktorý promptne reagoval</w:t>
      </w:r>
      <w:r w:rsidR="00A4335F">
        <w:rPr>
          <w:rFonts w:cs="Arial"/>
        </w:rPr>
        <w:t xml:space="preserve"> na </w:t>
      </w:r>
      <w:r w:rsidRPr="005B2D12">
        <w:rPr>
          <w:rFonts w:cs="Arial"/>
        </w:rPr>
        <w:t>žiadosť</w:t>
      </w:r>
      <w:r w:rsidR="00A4335F">
        <w:rPr>
          <w:rFonts w:cs="Arial"/>
        </w:rPr>
        <w:t xml:space="preserve"> o </w:t>
      </w:r>
      <w:r w:rsidRPr="005B2D12">
        <w:rPr>
          <w:rFonts w:cs="Arial"/>
        </w:rPr>
        <w:t>odstránenie prieťahov</w:t>
      </w:r>
      <w:r w:rsidR="000E31F7">
        <w:rPr>
          <w:rFonts w:cs="Arial"/>
        </w:rPr>
        <w:t xml:space="preserve"> v </w:t>
      </w:r>
      <w:r w:rsidRPr="005B2D12">
        <w:rPr>
          <w:rFonts w:cs="Arial"/>
        </w:rPr>
        <w:t>konkrétnom súdnom konaní</w:t>
      </w:r>
      <w:r w:rsidR="0093554B">
        <w:rPr>
          <w:rFonts w:cs="Arial"/>
        </w:rPr>
        <w:t xml:space="preserve"> a</w:t>
      </w:r>
      <w:r w:rsidR="000E31F7">
        <w:rPr>
          <w:rFonts w:cs="Arial"/>
        </w:rPr>
        <w:t xml:space="preserve"> v </w:t>
      </w:r>
      <w:r w:rsidRPr="005B2D12">
        <w:rPr>
          <w:rFonts w:cs="Arial"/>
          <w:b/>
          <w:bCs/>
        </w:rPr>
        <w:t>priebehu pár dní</w:t>
      </w:r>
      <w:r w:rsidR="00A4335F">
        <w:rPr>
          <w:rFonts w:cs="Arial"/>
          <w:b/>
          <w:bCs/>
        </w:rPr>
        <w:t xml:space="preserve"> od </w:t>
      </w:r>
      <w:r w:rsidRPr="005B2D12">
        <w:rPr>
          <w:rFonts w:cs="Arial"/>
          <w:b/>
          <w:bCs/>
        </w:rPr>
        <w:t>doručenia žiadosti zjednal nápravu</w:t>
      </w:r>
      <w:r w:rsidRPr="005B2D12">
        <w:rPr>
          <w:rFonts w:cs="Arial"/>
        </w:rPr>
        <w:t>.</w:t>
      </w:r>
    </w:p>
    <w:p w14:paraId="7D75D553" w14:textId="77777777" w:rsidR="00224168" w:rsidRPr="005B2D12" w:rsidRDefault="00224168" w:rsidP="00F6409C">
      <w:pPr>
        <w:pStyle w:val="Odsekzoznamu"/>
        <w:numPr>
          <w:ilvl w:val="0"/>
          <w:numId w:val="72"/>
        </w:numPr>
        <w:spacing w:line="240" w:lineRule="auto"/>
        <w:ind w:left="426" w:hanging="426"/>
        <w:rPr>
          <w:rFonts w:cs="Arial"/>
          <w:i/>
          <w:iCs/>
        </w:rPr>
      </w:pPr>
      <w:r w:rsidRPr="005B2D12">
        <w:rPr>
          <w:rFonts w:cs="Arial"/>
          <w:i/>
          <w:iCs/>
          <w:szCs w:val="24"/>
        </w:rPr>
        <w:t xml:space="preserve">Naša značka: </w:t>
      </w:r>
      <w:r w:rsidRPr="005B2D12">
        <w:rPr>
          <w:rFonts w:cs="Arial"/>
          <w:i/>
          <w:iCs/>
        </w:rPr>
        <w:t xml:space="preserve">KZP/0051/2021/07R </w:t>
      </w:r>
    </w:p>
    <w:p w14:paraId="2C85BF00" w14:textId="77777777" w:rsidR="00224168" w:rsidRPr="005B2D12" w:rsidRDefault="00224168" w:rsidP="00224168">
      <w:pPr>
        <w:spacing w:line="240" w:lineRule="auto"/>
        <w:rPr>
          <w:rFonts w:cs="Arial"/>
        </w:rPr>
      </w:pPr>
    </w:p>
    <w:p w14:paraId="21FD2191" w14:textId="6876BA02" w:rsidR="00224168" w:rsidRPr="005B2D12" w:rsidRDefault="00224168" w:rsidP="00224168">
      <w:pPr>
        <w:spacing w:line="240" w:lineRule="auto"/>
        <w:rPr>
          <w:rFonts w:cs="Arial"/>
        </w:rPr>
      </w:pPr>
      <w:r w:rsidRPr="005B2D12">
        <w:rPr>
          <w:rFonts w:cs="Arial"/>
        </w:rPr>
        <w:t>Pozitívne som vnímala</w:t>
      </w:r>
      <w:r w:rsidR="0093554B">
        <w:rPr>
          <w:rFonts w:cs="Arial"/>
        </w:rPr>
        <w:t xml:space="preserve"> aj </w:t>
      </w:r>
      <w:r w:rsidRPr="005B2D12">
        <w:rPr>
          <w:rFonts w:cs="Arial"/>
        </w:rPr>
        <w:t>reakciu riaditeľa zariadenia sociálnych služieb</w:t>
      </w:r>
      <w:r w:rsidR="000E31F7">
        <w:rPr>
          <w:rFonts w:cs="Arial"/>
        </w:rPr>
        <w:t xml:space="preserve"> v </w:t>
      </w:r>
      <w:r w:rsidRPr="005B2D12">
        <w:rPr>
          <w:rFonts w:cs="Arial"/>
        </w:rPr>
        <w:t xml:space="preserve">Nálepkove, ktorý </w:t>
      </w:r>
      <w:r w:rsidRPr="005B2D12">
        <w:rPr>
          <w:rFonts w:cs="Arial"/>
          <w:b/>
          <w:bCs/>
        </w:rPr>
        <w:t>ochotne reagoval</w:t>
      </w:r>
      <w:r w:rsidR="00A4335F">
        <w:rPr>
          <w:rFonts w:cs="Arial"/>
          <w:b/>
          <w:bCs/>
        </w:rPr>
        <w:t xml:space="preserve"> na </w:t>
      </w:r>
      <w:r w:rsidRPr="005B2D12">
        <w:rPr>
          <w:rFonts w:cs="Arial"/>
          <w:b/>
          <w:bCs/>
        </w:rPr>
        <w:t>telefonickú požiadavku</w:t>
      </w:r>
      <w:r w:rsidR="00A4335F">
        <w:rPr>
          <w:rFonts w:cs="Arial"/>
          <w:b/>
          <w:bCs/>
        </w:rPr>
        <w:t xml:space="preserve"> o </w:t>
      </w:r>
      <w:r w:rsidRPr="005B2D12">
        <w:rPr>
          <w:rFonts w:cs="Arial"/>
          <w:b/>
          <w:bCs/>
        </w:rPr>
        <w:t>objasnenie systému návštev</w:t>
      </w:r>
      <w:r w:rsidR="000E31F7">
        <w:rPr>
          <w:rFonts w:cs="Arial"/>
          <w:b/>
          <w:bCs/>
        </w:rPr>
        <w:t xml:space="preserve"> v </w:t>
      </w:r>
      <w:r w:rsidRPr="005B2D12">
        <w:rPr>
          <w:rFonts w:cs="Arial"/>
          <w:b/>
          <w:bCs/>
        </w:rPr>
        <w:t>zariadení</w:t>
      </w:r>
      <w:r w:rsidR="0093554B">
        <w:rPr>
          <w:rFonts w:cs="Arial"/>
          <w:b/>
          <w:bCs/>
        </w:rPr>
        <w:t xml:space="preserve"> a</w:t>
      </w:r>
      <w:r w:rsidR="00A4335F">
        <w:rPr>
          <w:rFonts w:cs="Arial"/>
          <w:b/>
          <w:bCs/>
        </w:rPr>
        <w:t xml:space="preserve"> na </w:t>
      </w:r>
      <w:r w:rsidRPr="005B2D12">
        <w:rPr>
          <w:rFonts w:cs="Arial"/>
          <w:b/>
          <w:bCs/>
        </w:rPr>
        <w:t>požiadavku</w:t>
      </w:r>
      <w:r w:rsidR="00A4335F">
        <w:rPr>
          <w:rFonts w:cs="Arial"/>
          <w:b/>
          <w:bCs/>
        </w:rPr>
        <w:t xml:space="preserve"> o </w:t>
      </w:r>
      <w:r w:rsidRPr="005B2D12">
        <w:rPr>
          <w:rFonts w:cs="Arial"/>
          <w:b/>
          <w:bCs/>
        </w:rPr>
        <w:t>úpravu podmienok tak, aby boli návštevy umožnené</w:t>
      </w:r>
      <w:r w:rsidRPr="005B2D12">
        <w:rPr>
          <w:rFonts w:cs="Arial"/>
        </w:rPr>
        <w:t xml:space="preserve"> napriek zvýšeným nárokom</w:t>
      </w:r>
      <w:r w:rsidR="00A4335F">
        <w:rPr>
          <w:rFonts w:cs="Arial"/>
        </w:rPr>
        <w:t xml:space="preserve"> na </w:t>
      </w:r>
      <w:r w:rsidRPr="005B2D12">
        <w:rPr>
          <w:rFonts w:cs="Arial"/>
        </w:rPr>
        <w:t>opatrenia</w:t>
      </w:r>
      <w:r w:rsidR="00C8556F">
        <w:rPr>
          <w:rFonts w:cs="Arial"/>
        </w:rPr>
        <w:t xml:space="preserve"> z </w:t>
      </w:r>
      <w:r w:rsidRPr="005B2D12">
        <w:rPr>
          <w:rFonts w:cs="Arial"/>
        </w:rPr>
        <w:t>dôvodu pandémie COVID-19 čo najväčšiemu počtu záujemcov</w:t>
      </w:r>
      <w:r w:rsidR="00C8556F">
        <w:rPr>
          <w:rFonts w:cs="Arial"/>
        </w:rPr>
        <w:t xml:space="preserve"> zo </w:t>
      </w:r>
      <w:r w:rsidRPr="005B2D12">
        <w:rPr>
          <w:rFonts w:cs="Arial"/>
        </w:rPr>
        <w:t xml:space="preserve">strany príbuzných klientov zariadenia. </w:t>
      </w:r>
    </w:p>
    <w:p w14:paraId="06FD84DB" w14:textId="77777777" w:rsidR="00224168" w:rsidRPr="005B2D12" w:rsidRDefault="00224168" w:rsidP="00F6409C">
      <w:pPr>
        <w:pStyle w:val="Odsekzoznamu"/>
        <w:numPr>
          <w:ilvl w:val="0"/>
          <w:numId w:val="72"/>
        </w:numPr>
        <w:spacing w:line="240" w:lineRule="auto"/>
        <w:ind w:left="426" w:hanging="426"/>
        <w:rPr>
          <w:rFonts w:cs="Arial"/>
          <w:i/>
          <w:iCs/>
        </w:rPr>
      </w:pPr>
      <w:r w:rsidRPr="005B2D12">
        <w:rPr>
          <w:rFonts w:cs="Arial"/>
          <w:i/>
          <w:iCs/>
          <w:szCs w:val="24"/>
        </w:rPr>
        <w:t xml:space="preserve">Naša značka: </w:t>
      </w:r>
      <w:r w:rsidRPr="005B2D12">
        <w:rPr>
          <w:rFonts w:cs="Arial"/>
          <w:i/>
          <w:iCs/>
        </w:rPr>
        <w:t>KZP/0426/2021/06R</w:t>
      </w:r>
    </w:p>
    <w:p w14:paraId="46DE7C7B" w14:textId="77777777" w:rsidR="00224168" w:rsidRPr="005B2D12" w:rsidRDefault="00224168" w:rsidP="00224168">
      <w:pPr>
        <w:spacing w:line="240" w:lineRule="auto"/>
        <w:rPr>
          <w:rFonts w:cs="Arial"/>
          <w:b/>
          <w:bCs/>
        </w:rPr>
      </w:pPr>
    </w:p>
    <w:p w14:paraId="605A59FE" w14:textId="04A1E95B" w:rsidR="00224168" w:rsidRPr="005B2D12" w:rsidRDefault="00224168" w:rsidP="00224168">
      <w:pPr>
        <w:spacing w:line="240" w:lineRule="auto"/>
        <w:rPr>
          <w:rFonts w:cs="Arial"/>
        </w:rPr>
      </w:pPr>
      <w:r w:rsidRPr="005B2D12">
        <w:rPr>
          <w:rFonts w:cs="Arial"/>
          <w:b/>
          <w:bCs/>
        </w:rPr>
        <w:t>S ochotným ľudským</w:t>
      </w:r>
      <w:r w:rsidR="0093554B">
        <w:rPr>
          <w:rFonts w:cs="Arial"/>
          <w:b/>
          <w:bCs/>
        </w:rPr>
        <w:t xml:space="preserve"> a </w:t>
      </w:r>
      <w:r w:rsidRPr="005B2D12">
        <w:rPr>
          <w:rFonts w:cs="Arial"/>
          <w:b/>
          <w:bCs/>
        </w:rPr>
        <w:t>promptným prístupom som</w:t>
      </w:r>
      <w:r w:rsidR="000E31F7">
        <w:rPr>
          <w:rFonts w:cs="Arial"/>
          <w:b/>
          <w:bCs/>
        </w:rPr>
        <w:t xml:space="preserve"> sa </w:t>
      </w:r>
      <w:r w:rsidRPr="005B2D12">
        <w:rPr>
          <w:rFonts w:cs="Arial"/>
          <w:b/>
          <w:bCs/>
        </w:rPr>
        <w:t>tiež stretla</w:t>
      </w:r>
      <w:r w:rsidR="00A4335F">
        <w:rPr>
          <w:rFonts w:cs="Arial"/>
          <w:b/>
          <w:bCs/>
        </w:rPr>
        <w:t xml:space="preserve"> na </w:t>
      </w:r>
      <w:r w:rsidRPr="005B2D12">
        <w:rPr>
          <w:rFonts w:cs="Arial"/>
          <w:b/>
          <w:bCs/>
        </w:rPr>
        <w:t>Trnavskom samosprávnom kraji</w:t>
      </w:r>
      <w:r w:rsidR="000E31F7">
        <w:rPr>
          <w:rFonts w:cs="Arial"/>
        </w:rPr>
        <w:t xml:space="preserve"> pri </w:t>
      </w:r>
      <w:r w:rsidRPr="005B2D12">
        <w:rPr>
          <w:rFonts w:cs="Arial"/>
        </w:rPr>
        <w:t>snahe zabezpečiť matke</w:t>
      </w:r>
      <w:r w:rsidR="000E31F7">
        <w:rPr>
          <w:rFonts w:cs="Arial"/>
        </w:rPr>
        <w:t xml:space="preserve"> so </w:t>
      </w:r>
      <w:r w:rsidRPr="005B2D12">
        <w:rPr>
          <w:rFonts w:cs="Arial"/>
        </w:rPr>
        <w:t>zdravotným postihnutím službu včasnej intervencie</w:t>
      </w:r>
      <w:r w:rsidR="000E31F7">
        <w:rPr>
          <w:rFonts w:cs="Arial"/>
        </w:rPr>
        <w:t xml:space="preserve"> pre </w:t>
      </w:r>
      <w:r w:rsidRPr="005B2D12">
        <w:rPr>
          <w:rFonts w:cs="Arial"/>
        </w:rPr>
        <w:t>jej dieťa tiež ako osobu</w:t>
      </w:r>
      <w:r w:rsidR="000E31F7">
        <w:rPr>
          <w:rFonts w:cs="Arial"/>
        </w:rPr>
        <w:t xml:space="preserve"> so </w:t>
      </w:r>
      <w:r w:rsidRPr="005B2D12">
        <w:rPr>
          <w:rFonts w:cs="Arial"/>
        </w:rPr>
        <w:t xml:space="preserve">zdravotným postihnutím. </w:t>
      </w:r>
    </w:p>
    <w:p w14:paraId="4D360A1A" w14:textId="722652D9" w:rsidR="000D5BBF" w:rsidRPr="006C40AD" w:rsidRDefault="00224168" w:rsidP="006D4DD8">
      <w:pPr>
        <w:pStyle w:val="Odsekzoznamu"/>
        <w:numPr>
          <w:ilvl w:val="0"/>
          <w:numId w:val="72"/>
        </w:numPr>
        <w:spacing w:after="160" w:line="259" w:lineRule="auto"/>
        <w:ind w:left="426" w:hanging="426"/>
        <w:jc w:val="left"/>
        <w:rPr>
          <w:rFonts w:cs="Arial"/>
        </w:rPr>
      </w:pPr>
      <w:r w:rsidRPr="006C40AD">
        <w:rPr>
          <w:rFonts w:cs="Arial"/>
          <w:i/>
          <w:iCs/>
          <w:szCs w:val="24"/>
        </w:rPr>
        <w:t xml:space="preserve">Naša značka: </w:t>
      </w:r>
      <w:r w:rsidRPr="006C40AD">
        <w:rPr>
          <w:rFonts w:cs="Arial"/>
          <w:i/>
          <w:iCs/>
        </w:rPr>
        <w:t>KZP/0397/2020/07R</w:t>
      </w:r>
      <w:r w:rsidR="000D5BBF" w:rsidRPr="006C40AD">
        <w:rPr>
          <w:rFonts w:cs="Arial"/>
        </w:rPr>
        <w:br w:type="page"/>
      </w:r>
    </w:p>
    <w:p w14:paraId="2D2E7105" w14:textId="68F2C0DE" w:rsidR="00224168" w:rsidRPr="005B2D12" w:rsidRDefault="00224168" w:rsidP="00224168">
      <w:pPr>
        <w:pStyle w:val="Nadpis3"/>
        <w:spacing w:line="240" w:lineRule="auto"/>
        <w:rPr>
          <w:rFonts w:cs="Arial"/>
          <w:b w:val="0"/>
        </w:rPr>
      </w:pPr>
      <w:bookmarkStart w:id="306" w:name="_Toc99331565"/>
      <w:r w:rsidRPr="005B2D12">
        <w:rPr>
          <w:rFonts w:cs="Arial"/>
        </w:rPr>
        <w:t>Návrhy</w:t>
      </w:r>
      <w:r w:rsidR="0093554B">
        <w:rPr>
          <w:rFonts w:cs="Arial"/>
        </w:rPr>
        <w:t xml:space="preserve"> a </w:t>
      </w:r>
      <w:r w:rsidRPr="005B2D12">
        <w:rPr>
          <w:rFonts w:cs="Arial"/>
        </w:rPr>
        <w:t>odporúčania vlád</w:t>
      </w:r>
      <w:r w:rsidR="00B63A93">
        <w:rPr>
          <w:rFonts w:cs="Arial"/>
        </w:rPr>
        <w:t>e</w:t>
      </w:r>
      <w:r w:rsidR="00C8556F">
        <w:rPr>
          <w:rFonts w:cs="Arial"/>
        </w:rPr>
        <w:t> SR</w:t>
      </w:r>
      <w:bookmarkEnd w:id="306"/>
    </w:p>
    <w:p w14:paraId="69B2A408" w14:textId="7E209A9F" w:rsidR="00224168" w:rsidRPr="005B2D12" w:rsidRDefault="00224168" w:rsidP="00224168">
      <w:pPr>
        <w:rPr>
          <w:rFonts w:cs="Arial"/>
        </w:rPr>
      </w:pPr>
      <w:r w:rsidRPr="005B2D12">
        <w:rPr>
          <w:rFonts w:cs="Arial"/>
        </w:rPr>
        <w:t xml:space="preserve">(Podľa </w:t>
      </w:r>
      <w:r w:rsidR="00433AF2">
        <w:rPr>
          <w:rFonts w:cs="Arial"/>
        </w:rPr>
        <w:t>§ </w:t>
      </w:r>
      <w:r w:rsidRPr="005B2D12">
        <w:rPr>
          <w:rFonts w:cs="Arial"/>
        </w:rPr>
        <w:t>11</w:t>
      </w:r>
      <w:r w:rsidR="00433AF2">
        <w:rPr>
          <w:rFonts w:cs="Arial"/>
        </w:rPr>
        <w:t xml:space="preserve"> ods. </w:t>
      </w:r>
      <w:r w:rsidRPr="005B2D12">
        <w:rPr>
          <w:rFonts w:cs="Arial"/>
        </w:rPr>
        <w:t>1 zákona</w:t>
      </w:r>
      <w:r w:rsidR="00433AF2">
        <w:rPr>
          <w:rFonts w:cs="Arial"/>
        </w:rPr>
        <w:t xml:space="preserve"> č. </w:t>
      </w:r>
      <w:r w:rsidRPr="005B2D12">
        <w:rPr>
          <w:rFonts w:cs="Arial"/>
        </w:rPr>
        <w:t>176/2015 </w:t>
      </w:r>
      <w:r w:rsidR="00433AF2">
        <w:rPr>
          <w:rFonts w:cs="Arial"/>
        </w:rPr>
        <w:t>Z. z.</w:t>
      </w:r>
      <w:r w:rsidR="00A4335F">
        <w:rPr>
          <w:rFonts w:cs="Arial"/>
        </w:rPr>
        <w:t xml:space="preserve"> o </w:t>
      </w:r>
      <w:r w:rsidRPr="005B2D12">
        <w:rPr>
          <w:rFonts w:cs="Arial"/>
        </w:rPr>
        <w:t>komisároch)</w:t>
      </w:r>
    </w:p>
    <w:p w14:paraId="054BB13C" w14:textId="2DD6AFDE" w:rsidR="00224168" w:rsidRPr="005B2D12" w:rsidRDefault="00224168" w:rsidP="00224168">
      <w:pPr>
        <w:spacing w:line="240" w:lineRule="auto"/>
        <w:rPr>
          <w:rFonts w:cs="Arial"/>
          <w:b/>
          <w:bCs/>
        </w:rPr>
      </w:pPr>
      <w:r w:rsidRPr="005B2D12">
        <w:rPr>
          <w:rFonts w:cs="Arial"/>
          <w:b/>
          <w:bCs/>
        </w:rPr>
        <w:t>V oblasti rodičovských práv</w:t>
      </w:r>
      <w:r w:rsidR="0093554B">
        <w:rPr>
          <w:rFonts w:cs="Arial"/>
          <w:b/>
          <w:bCs/>
        </w:rPr>
        <w:t xml:space="preserve"> a </w:t>
      </w:r>
      <w:r w:rsidRPr="005B2D12">
        <w:rPr>
          <w:rFonts w:cs="Arial"/>
          <w:b/>
          <w:bCs/>
        </w:rPr>
        <w:t>povinností</w:t>
      </w:r>
      <w:r w:rsidRPr="005B2D12">
        <w:rPr>
          <w:rFonts w:cs="Arial"/>
          <w:b/>
          <w:bCs/>
          <w:szCs w:val="24"/>
        </w:rPr>
        <w:t xml:space="preserve"> navrhujem</w:t>
      </w:r>
      <w:r w:rsidR="0093554B">
        <w:rPr>
          <w:rFonts w:cs="Arial"/>
          <w:b/>
          <w:bCs/>
          <w:szCs w:val="24"/>
        </w:rPr>
        <w:t xml:space="preserve"> a </w:t>
      </w:r>
      <w:r w:rsidRPr="005B2D12">
        <w:rPr>
          <w:rFonts w:cs="Arial"/>
          <w:b/>
          <w:bCs/>
          <w:szCs w:val="24"/>
        </w:rPr>
        <w:t>odporúčam:</w:t>
      </w:r>
    </w:p>
    <w:p w14:paraId="43DAF49B" w14:textId="12EC91CF" w:rsidR="00224168" w:rsidRPr="005B2D12" w:rsidRDefault="00224168" w:rsidP="002E4856">
      <w:pPr>
        <w:pStyle w:val="Odsekzoznamu"/>
        <w:numPr>
          <w:ilvl w:val="0"/>
          <w:numId w:val="45"/>
        </w:numPr>
        <w:spacing w:after="160" w:line="240" w:lineRule="auto"/>
        <w:ind w:left="426" w:hanging="426"/>
        <w:rPr>
          <w:rFonts w:cs="Arial"/>
        </w:rPr>
      </w:pPr>
      <w:r w:rsidRPr="005B2D12">
        <w:rPr>
          <w:rFonts w:cs="Arial"/>
          <w:b/>
          <w:bCs/>
        </w:rPr>
        <w:t xml:space="preserve">Novelizovať ustanovenie </w:t>
      </w:r>
      <w:r w:rsidR="00433AF2">
        <w:rPr>
          <w:rFonts w:cs="Arial"/>
          <w:b/>
          <w:bCs/>
        </w:rPr>
        <w:t>§ </w:t>
      </w:r>
      <w:r w:rsidRPr="005B2D12">
        <w:rPr>
          <w:rFonts w:cs="Arial"/>
          <w:b/>
          <w:bCs/>
          <w:szCs w:val="24"/>
        </w:rPr>
        <w:t>28</w:t>
      </w:r>
      <w:r w:rsidR="00433AF2">
        <w:rPr>
          <w:rFonts w:cs="Arial"/>
          <w:b/>
          <w:bCs/>
          <w:szCs w:val="24"/>
        </w:rPr>
        <w:t xml:space="preserve"> ods. </w:t>
      </w:r>
      <w:r w:rsidRPr="005B2D12">
        <w:rPr>
          <w:rFonts w:cs="Arial"/>
          <w:b/>
          <w:bCs/>
          <w:szCs w:val="24"/>
        </w:rPr>
        <w:t>3 Zákona</w:t>
      </w:r>
      <w:r w:rsidR="00A4335F">
        <w:rPr>
          <w:rFonts w:cs="Arial"/>
          <w:b/>
          <w:bCs/>
          <w:szCs w:val="24"/>
        </w:rPr>
        <w:t xml:space="preserve"> o </w:t>
      </w:r>
      <w:r w:rsidRPr="005B2D12">
        <w:rPr>
          <w:rFonts w:cs="Arial"/>
          <w:b/>
          <w:bCs/>
          <w:szCs w:val="24"/>
        </w:rPr>
        <w:t>rodine</w:t>
      </w:r>
      <w:r w:rsidRPr="005B2D12">
        <w:rPr>
          <w:rFonts w:cs="Arial"/>
          <w:szCs w:val="24"/>
        </w:rPr>
        <w:t>, podľa ktorého</w:t>
      </w:r>
      <w:r w:rsidRPr="005B2D12">
        <w:rPr>
          <w:rFonts w:cs="Arial"/>
          <w:b/>
          <w:bCs/>
          <w:szCs w:val="24"/>
        </w:rPr>
        <w:t xml:space="preserve"> rodičovské práva</w:t>
      </w:r>
      <w:r w:rsidR="0093554B">
        <w:rPr>
          <w:rFonts w:cs="Arial"/>
          <w:b/>
          <w:bCs/>
          <w:szCs w:val="24"/>
        </w:rPr>
        <w:t xml:space="preserve"> a </w:t>
      </w:r>
      <w:r w:rsidRPr="005B2D12">
        <w:rPr>
          <w:rFonts w:cs="Arial"/>
          <w:b/>
          <w:bCs/>
          <w:szCs w:val="24"/>
        </w:rPr>
        <w:t>povinnosti vykonáva jeden</w:t>
      </w:r>
      <w:r w:rsidR="00C8556F">
        <w:rPr>
          <w:rFonts w:cs="Arial"/>
          <w:b/>
          <w:bCs/>
          <w:szCs w:val="24"/>
        </w:rPr>
        <w:t xml:space="preserve"> z </w:t>
      </w:r>
      <w:r w:rsidRPr="005B2D12">
        <w:rPr>
          <w:rFonts w:cs="Arial"/>
          <w:b/>
          <w:bCs/>
          <w:szCs w:val="24"/>
        </w:rPr>
        <w:t>rodičov, ak druhý</w:t>
      </w:r>
      <w:r w:rsidR="00C8556F">
        <w:rPr>
          <w:rFonts w:cs="Arial"/>
          <w:b/>
          <w:bCs/>
          <w:szCs w:val="24"/>
        </w:rPr>
        <w:t xml:space="preserve"> z </w:t>
      </w:r>
      <w:r w:rsidRPr="005B2D12">
        <w:rPr>
          <w:rFonts w:cs="Arial"/>
          <w:b/>
          <w:bCs/>
          <w:szCs w:val="24"/>
        </w:rPr>
        <w:t>rodičov</w:t>
      </w:r>
      <w:r w:rsidRPr="005B2D12">
        <w:rPr>
          <w:rFonts w:cs="Arial"/>
          <w:szCs w:val="24"/>
        </w:rPr>
        <w:t xml:space="preserve"> nežije, je neznámy,</w:t>
      </w:r>
      <w:r w:rsidR="0093554B">
        <w:rPr>
          <w:rFonts w:cs="Arial"/>
          <w:szCs w:val="24"/>
        </w:rPr>
        <w:t xml:space="preserve"> alebo </w:t>
      </w:r>
      <w:r w:rsidRPr="005B2D12">
        <w:rPr>
          <w:rFonts w:cs="Arial"/>
          <w:szCs w:val="24"/>
        </w:rPr>
        <w:t xml:space="preserve">ak </w:t>
      </w:r>
      <w:r w:rsidRPr="005B2D12">
        <w:rPr>
          <w:rFonts w:cs="Arial"/>
          <w:b/>
          <w:bCs/>
          <w:szCs w:val="24"/>
        </w:rPr>
        <w:t>nemá spôsobilosť</w:t>
      </w:r>
      <w:r w:rsidR="00A4335F">
        <w:rPr>
          <w:rFonts w:cs="Arial"/>
          <w:b/>
          <w:bCs/>
          <w:szCs w:val="24"/>
        </w:rPr>
        <w:t xml:space="preserve"> na </w:t>
      </w:r>
      <w:r w:rsidRPr="005B2D12">
        <w:rPr>
          <w:rFonts w:cs="Arial"/>
          <w:b/>
          <w:bCs/>
          <w:szCs w:val="24"/>
        </w:rPr>
        <w:t>právne úkony</w:t>
      </w:r>
      <w:r w:rsidR="000E31F7">
        <w:rPr>
          <w:rFonts w:cs="Arial"/>
          <w:b/>
          <w:bCs/>
          <w:szCs w:val="24"/>
        </w:rPr>
        <w:t xml:space="preserve"> v </w:t>
      </w:r>
      <w:r w:rsidRPr="005B2D12">
        <w:rPr>
          <w:rFonts w:cs="Arial"/>
          <w:b/>
          <w:bCs/>
          <w:szCs w:val="24"/>
        </w:rPr>
        <w:t>plnom rozsahu</w:t>
      </w:r>
      <w:r w:rsidRPr="005B2D12">
        <w:rPr>
          <w:rFonts w:cs="Arial"/>
        </w:rPr>
        <w:t>. Novelu navrhujem vykonať</w:t>
      </w:r>
      <w:r w:rsidR="000E31F7">
        <w:rPr>
          <w:rFonts w:cs="Arial"/>
        </w:rPr>
        <w:t xml:space="preserve"> v </w:t>
      </w:r>
      <w:r w:rsidRPr="005B2D12">
        <w:rPr>
          <w:rFonts w:cs="Arial"/>
        </w:rPr>
        <w:t>tom smere, aby rodič nebol</w:t>
      </w:r>
      <w:r w:rsidR="000E31F7">
        <w:rPr>
          <w:rFonts w:cs="Arial"/>
        </w:rPr>
        <w:t xml:space="preserve"> pri </w:t>
      </w:r>
      <w:r w:rsidRPr="005B2D12">
        <w:rPr>
          <w:rFonts w:cs="Arial"/>
        </w:rPr>
        <w:t>výkone rodičovských práv obmedzený</w:t>
      </w:r>
      <w:r w:rsidR="000E31F7">
        <w:rPr>
          <w:rFonts w:cs="Arial"/>
        </w:rPr>
        <w:t xml:space="preserve"> vo </w:t>
      </w:r>
      <w:r w:rsidRPr="005B2D12">
        <w:rPr>
          <w:rFonts w:cs="Arial"/>
        </w:rPr>
        <w:t>väčšom rozsahu, ako je obmedzený</w:t>
      </w:r>
      <w:r w:rsidR="000E31F7">
        <w:rPr>
          <w:rFonts w:cs="Arial"/>
        </w:rPr>
        <w:t xml:space="preserve"> v </w:t>
      </w:r>
      <w:r w:rsidRPr="005B2D12">
        <w:rPr>
          <w:rFonts w:cs="Arial"/>
        </w:rPr>
        <w:t>spôsobilosti</w:t>
      </w:r>
      <w:r w:rsidR="00A4335F">
        <w:rPr>
          <w:rFonts w:cs="Arial"/>
        </w:rPr>
        <w:t xml:space="preserve"> na </w:t>
      </w:r>
      <w:r w:rsidRPr="005B2D12">
        <w:rPr>
          <w:rFonts w:cs="Arial"/>
        </w:rPr>
        <w:t>vlastné právne úkony.</w:t>
      </w:r>
    </w:p>
    <w:p w14:paraId="41E6C5C9" w14:textId="2893B5FD" w:rsidR="00224168" w:rsidRPr="005B2D12" w:rsidRDefault="00224168" w:rsidP="00224168">
      <w:pPr>
        <w:spacing w:line="240" w:lineRule="auto"/>
        <w:rPr>
          <w:rFonts w:cs="Arial"/>
          <w:szCs w:val="24"/>
        </w:rPr>
      </w:pPr>
      <w:r w:rsidRPr="005B2D12">
        <w:rPr>
          <w:rFonts w:cs="Arial"/>
          <w:szCs w:val="24"/>
        </w:rPr>
        <w:t>Pripomínam tiež doteraz nenaplnené návrhy</w:t>
      </w:r>
      <w:r w:rsidR="0093554B">
        <w:rPr>
          <w:rFonts w:cs="Arial"/>
          <w:szCs w:val="24"/>
        </w:rPr>
        <w:t xml:space="preserve"> a </w:t>
      </w:r>
      <w:r w:rsidRPr="005B2D12">
        <w:rPr>
          <w:rFonts w:cs="Arial"/>
          <w:szCs w:val="24"/>
        </w:rPr>
        <w:t>odporúčania</w:t>
      </w:r>
      <w:r w:rsidR="00C8556F">
        <w:rPr>
          <w:rFonts w:cs="Arial"/>
          <w:szCs w:val="24"/>
        </w:rPr>
        <w:t xml:space="preserve"> z </w:t>
      </w:r>
      <w:r w:rsidRPr="005B2D12">
        <w:rPr>
          <w:rFonts w:cs="Arial"/>
          <w:szCs w:val="24"/>
        </w:rPr>
        <w:t>minulých výročných správ:</w:t>
      </w:r>
    </w:p>
    <w:p w14:paraId="4D3E83F0" w14:textId="7C0BB0AA" w:rsidR="00224168" w:rsidRPr="005B2D12" w:rsidRDefault="00224168" w:rsidP="002E4856">
      <w:pPr>
        <w:pStyle w:val="Odsekzoznamu"/>
        <w:numPr>
          <w:ilvl w:val="0"/>
          <w:numId w:val="45"/>
        </w:numPr>
        <w:spacing w:line="240" w:lineRule="auto"/>
        <w:ind w:left="426" w:hanging="426"/>
        <w:rPr>
          <w:rFonts w:cs="Arial"/>
        </w:rPr>
      </w:pPr>
      <w:r w:rsidRPr="005B2D12">
        <w:rPr>
          <w:rFonts w:cs="Arial"/>
          <w:b/>
          <w:bCs/>
        </w:rPr>
        <w:t>Vytvorenie špecializovaných rodinných súdov</w:t>
      </w:r>
      <w:r w:rsidRPr="005B2D12">
        <w:rPr>
          <w:rFonts w:cs="Arial"/>
        </w:rPr>
        <w:t>, ktoré</w:t>
      </w:r>
      <w:r w:rsidRPr="005B2D12">
        <w:rPr>
          <w:rFonts w:cs="Arial"/>
          <w:b/>
          <w:bCs/>
        </w:rPr>
        <w:t xml:space="preserve"> </w:t>
      </w:r>
      <w:r w:rsidRPr="005B2D12">
        <w:rPr>
          <w:rFonts w:cs="Arial"/>
        </w:rPr>
        <w:t>budú mať priestor použitím vhodných techník</w:t>
      </w:r>
      <w:r w:rsidR="0093554B">
        <w:rPr>
          <w:rFonts w:cs="Arial"/>
        </w:rPr>
        <w:t xml:space="preserve"> a </w:t>
      </w:r>
      <w:r w:rsidRPr="005B2D12">
        <w:rPr>
          <w:rFonts w:cs="Arial"/>
        </w:rPr>
        <w:t>opatrení účinne viesť rodinu</w:t>
      </w:r>
      <w:r w:rsidR="0093554B">
        <w:rPr>
          <w:rFonts w:cs="Arial"/>
        </w:rPr>
        <w:t xml:space="preserve"> k </w:t>
      </w:r>
      <w:r w:rsidRPr="005B2D12">
        <w:rPr>
          <w:rFonts w:cs="Arial"/>
        </w:rPr>
        <w:t>zmierlivému vyriešeniu rodinných vzťahov</w:t>
      </w:r>
      <w:r w:rsidR="0093554B">
        <w:rPr>
          <w:rFonts w:cs="Arial"/>
        </w:rPr>
        <w:t xml:space="preserve"> a </w:t>
      </w:r>
      <w:r w:rsidRPr="005B2D12">
        <w:rPr>
          <w:rFonts w:cs="Arial"/>
        </w:rPr>
        <w:t>maximálne</w:t>
      </w:r>
      <w:r w:rsidR="000E31F7">
        <w:rPr>
          <w:rFonts w:cs="Arial"/>
        </w:rPr>
        <w:t xml:space="preserve"> sa </w:t>
      </w:r>
      <w:r w:rsidRPr="005B2D12">
        <w:rPr>
          <w:rFonts w:cs="Arial"/>
        </w:rPr>
        <w:t>zamerať</w:t>
      </w:r>
      <w:r w:rsidR="00A4335F">
        <w:rPr>
          <w:rFonts w:cs="Arial"/>
        </w:rPr>
        <w:t xml:space="preserve"> na </w:t>
      </w:r>
      <w:r w:rsidRPr="005B2D12">
        <w:rPr>
          <w:rFonts w:cs="Arial"/>
        </w:rPr>
        <w:t>zabezpečenie ochrany</w:t>
      </w:r>
      <w:r w:rsidR="0093554B">
        <w:rPr>
          <w:rFonts w:cs="Arial"/>
        </w:rPr>
        <w:t xml:space="preserve"> a </w:t>
      </w:r>
      <w:r w:rsidRPr="005B2D12">
        <w:rPr>
          <w:rFonts w:cs="Arial"/>
        </w:rPr>
        <w:t>naplnenia práv dieťaťa,</w:t>
      </w:r>
      <w:r w:rsidR="0093554B">
        <w:rPr>
          <w:rFonts w:cs="Arial"/>
        </w:rPr>
        <w:t xml:space="preserve"> ale </w:t>
      </w:r>
      <w:r w:rsidRPr="005B2D12">
        <w:rPr>
          <w:rFonts w:cs="Arial"/>
        </w:rPr>
        <w:t>tiež reálne zlepšenie jeho života</w:t>
      </w:r>
      <w:r w:rsidR="000E31F7">
        <w:rPr>
          <w:rFonts w:cs="Arial"/>
        </w:rPr>
        <w:t xml:space="preserve"> v </w:t>
      </w:r>
      <w:r w:rsidRPr="005B2D12">
        <w:rPr>
          <w:rFonts w:cs="Arial"/>
        </w:rPr>
        <w:t>rodine. Opatrenie by mohlo byť zrealizované prostredníctvom Ministerstvom spravodlivosti</w:t>
      </w:r>
      <w:r w:rsidR="00C8556F">
        <w:rPr>
          <w:rFonts w:cs="Arial"/>
        </w:rPr>
        <w:t> SR</w:t>
      </w:r>
      <w:r w:rsidRPr="005B2D12">
        <w:rPr>
          <w:rFonts w:cs="Arial"/>
        </w:rPr>
        <w:t xml:space="preserve"> pripravovanej,</w:t>
      </w:r>
      <w:r w:rsidR="0093554B">
        <w:rPr>
          <w:rFonts w:cs="Arial"/>
        </w:rPr>
        <w:t xml:space="preserve"> ale </w:t>
      </w:r>
      <w:r w:rsidRPr="005B2D12">
        <w:rPr>
          <w:rFonts w:cs="Arial"/>
        </w:rPr>
        <w:t xml:space="preserve">zatiaľ neschválenej „Súdnej mapy“. </w:t>
      </w:r>
    </w:p>
    <w:p w14:paraId="725878CF" w14:textId="15BC1933" w:rsidR="00224168" w:rsidRPr="005B2D12" w:rsidRDefault="00224168" w:rsidP="002E4856">
      <w:pPr>
        <w:pStyle w:val="Odsekzoznamu"/>
        <w:numPr>
          <w:ilvl w:val="0"/>
          <w:numId w:val="45"/>
        </w:numPr>
        <w:spacing w:line="240" w:lineRule="auto"/>
        <w:ind w:left="426" w:hanging="426"/>
        <w:rPr>
          <w:rFonts w:cs="Arial"/>
        </w:rPr>
      </w:pPr>
      <w:r w:rsidRPr="005B2D12">
        <w:rPr>
          <w:rFonts w:cs="Arial"/>
          <w:b/>
          <w:bCs/>
        </w:rPr>
        <w:t>Plné zavedenie</w:t>
      </w:r>
      <w:r w:rsidR="0093554B">
        <w:rPr>
          <w:rFonts w:cs="Arial"/>
          <w:b/>
          <w:bCs/>
        </w:rPr>
        <w:t xml:space="preserve"> tzv. </w:t>
      </w:r>
      <w:proofErr w:type="spellStart"/>
      <w:r w:rsidRPr="005B2D12">
        <w:rPr>
          <w:rFonts w:cs="Arial"/>
          <w:b/>
          <w:bCs/>
        </w:rPr>
        <w:t>Cochemského</w:t>
      </w:r>
      <w:proofErr w:type="spellEnd"/>
      <w:r w:rsidRPr="005B2D12">
        <w:rPr>
          <w:rFonts w:cs="Arial"/>
          <w:b/>
          <w:bCs/>
        </w:rPr>
        <w:t xml:space="preserve"> modelu</w:t>
      </w:r>
      <w:r w:rsidR="0093554B">
        <w:rPr>
          <w:rFonts w:cs="Arial"/>
          <w:b/>
          <w:bCs/>
        </w:rPr>
        <w:t xml:space="preserve"> do </w:t>
      </w:r>
      <w:r w:rsidRPr="005B2D12">
        <w:rPr>
          <w:rFonts w:cs="Arial"/>
          <w:b/>
          <w:bCs/>
        </w:rPr>
        <w:t>súdnej praxe.</w:t>
      </w:r>
      <w:r w:rsidRPr="005B2D12">
        <w:rPr>
          <w:rStyle w:val="Odkaznapoznmkupodiarou"/>
          <w:rFonts w:cs="Arial"/>
          <w:szCs w:val="24"/>
        </w:rPr>
        <w:footnoteReference w:id="117"/>
      </w:r>
    </w:p>
    <w:p w14:paraId="471F893F" w14:textId="2F84BA0D" w:rsidR="00224168" w:rsidRPr="005B2D12" w:rsidRDefault="00224168" w:rsidP="002E4856">
      <w:pPr>
        <w:pStyle w:val="Odsekzoznamu"/>
        <w:numPr>
          <w:ilvl w:val="0"/>
          <w:numId w:val="45"/>
        </w:numPr>
        <w:spacing w:line="240" w:lineRule="auto"/>
        <w:ind w:left="426" w:hanging="426"/>
        <w:rPr>
          <w:rFonts w:cs="Arial"/>
        </w:rPr>
      </w:pPr>
      <w:r w:rsidRPr="005B2D12">
        <w:rPr>
          <w:rFonts w:cs="Arial"/>
        </w:rPr>
        <w:t>Zaviesť</w:t>
      </w:r>
      <w:r w:rsidR="0093554B">
        <w:rPr>
          <w:rFonts w:cs="Arial"/>
        </w:rPr>
        <w:t xml:space="preserve"> do </w:t>
      </w:r>
      <w:r w:rsidRPr="005B2D12">
        <w:rPr>
          <w:rFonts w:cs="Arial"/>
        </w:rPr>
        <w:t>systému sociálno-právnej ochrany dieťaťa</w:t>
      </w:r>
      <w:r w:rsidR="0093554B">
        <w:rPr>
          <w:rFonts w:cs="Arial"/>
        </w:rPr>
        <w:t xml:space="preserve"> a </w:t>
      </w:r>
      <w:r w:rsidRPr="005B2D12">
        <w:rPr>
          <w:rFonts w:cs="Arial"/>
        </w:rPr>
        <w:t xml:space="preserve">rozhodovacej činnosti súdov </w:t>
      </w:r>
      <w:r w:rsidRPr="005B2D12">
        <w:rPr>
          <w:rFonts w:cs="Arial"/>
          <w:b/>
          <w:bCs/>
        </w:rPr>
        <w:t>prvok flexibility</w:t>
      </w:r>
      <w:r w:rsidRPr="005B2D12">
        <w:rPr>
          <w:rFonts w:cs="Arial"/>
        </w:rPr>
        <w:t>, ktorý bude aktívne kopírovať potreby aktuálneho fungovania spoločnosti</w:t>
      </w:r>
      <w:r w:rsidR="0093554B">
        <w:rPr>
          <w:rFonts w:cs="Arial"/>
        </w:rPr>
        <w:t xml:space="preserve"> a </w:t>
      </w:r>
      <w:r w:rsidRPr="005B2D12">
        <w:rPr>
          <w:rFonts w:cs="Arial"/>
        </w:rPr>
        <w:t>ktorý bude schopný kopírovať také fenomény ako prudko</w:t>
      </w:r>
      <w:r w:rsidR="000E31F7">
        <w:rPr>
          <w:rFonts w:cs="Arial"/>
        </w:rPr>
        <w:t xml:space="preserve"> sa </w:t>
      </w:r>
      <w:r w:rsidRPr="005B2D12">
        <w:rPr>
          <w:rFonts w:cs="Arial"/>
        </w:rPr>
        <w:t>zvyšujúca mobilita či rozvoj informačných technológií</w:t>
      </w:r>
      <w:r w:rsidR="0093554B">
        <w:rPr>
          <w:rFonts w:cs="Arial"/>
        </w:rPr>
        <w:t xml:space="preserve"> a </w:t>
      </w:r>
      <w:r w:rsidRPr="005B2D12">
        <w:rPr>
          <w:rFonts w:cs="Arial"/>
        </w:rPr>
        <w:t>nových spôsobov komunikácie.</w:t>
      </w:r>
    </w:p>
    <w:p w14:paraId="1FE10D08" w14:textId="61CE3E10" w:rsidR="00224168" w:rsidRPr="005B2D12" w:rsidRDefault="00224168" w:rsidP="002E4856">
      <w:pPr>
        <w:pStyle w:val="Odsekzoznamu"/>
        <w:numPr>
          <w:ilvl w:val="0"/>
          <w:numId w:val="45"/>
        </w:numPr>
        <w:spacing w:after="160" w:line="240" w:lineRule="auto"/>
        <w:ind w:left="426" w:hanging="426"/>
        <w:rPr>
          <w:rFonts w:cs="Arial"/>
        </w:rPr>
      </w:pPr>
      <w:r w:rsidRPr="005B2D12">
        <w:rPr>
          <w:rFonts w:cs="Arial"/>
          <w:szCs w:val="24"/>
        </w:rPr>
        <w:t xml:space="preserve">Podporiť </w:t>
      </w:r>
      <w:r w:rsidRPr="005B2D12">
        <w:rPr>
          <w:rFonts w:cs="Arial"/>
          <w:b/>
          <w:bCs/>
          <w:szCs w:val="24"/>
        </w:rPr>
        <w:t>systém včasnej</w:t>
      </w:r>
      <w:r w:rsidR="0093554B">
        <w:rPr>
          <w:rFonts w:cs="Arial"/>
          <w:b/>
          <w:bCs/>
          <w:szCs w:val="24"/>
        </w:rPr>
        <w:t xml:space="preserve"> a </w:t>
      </w:r>
      <w:r w:rsidRPr="005B2D12">
        <w:rPr>
          <w:rFonts w:cs="Arial"/>
          <w:b/>
          <w:bCs/>
          <w:szCs w:val="24"/>
        </w:rPr>
        <w:t>finančne dostupnej psychologickej pomoci</w:t>
      </w:r>
      <w:r w:rsidR="000E31F7">
        <w:rPr>
          <w:rFonts w:cs="Arial"/>
          <w:szCs w:val="24"/>
        </w:rPr>
        <w:t xml:space="preserve"> pre </w:t>
      </w:r>
      <w:r w:rsidRPr="005B2D12">
        <w:rPr>
          <w:rFonts w:cs="Arial"/>
          <w:szCs w:val="24"/>
        </w:rPr>
        <w:t>rodiny tak, aby bol</w:t>
      </w:r>
      <w:r w:rsidR="0093554B">
        <w:rPr>
          <w:rFonts w:cs="Arial"/>
          <w:szCs w:val="24"/>
        </w:rPr>
        <w:t xml:space="preserve"> aj</w:t>
      </w:r>
      <w:r w:rsidR="000E31F7">
        <w:rPr>
          <w:rFonts w:cs="Arial"/>
          <w:szCs w:val="24"/>
        </w:rPr>
        <w:t xml:space="preserve"> v </w:t>
      </w:r>
      <w:r w:rsidRPr="005B2D12">
        <w:rPr>
          <w:rFonts w:cs="Arial"/>
          <w:szCs w:val="24"/>
        </w:rPr>
        <w:t>praxi dostupný všetkým, ktorí to potrebujú, rovnomerne</w:t>
      </w:r>
      <w:r w:rsidR="00A4335F">
        <w:rPr>
          <w:rFonts w:cs="Arial"/>
          <w:szCs w:val="24"/>
        </w:rPr>
        <w:t xml:space="preserve"> na </w:t>
      </w:r>
      <w:r w:rsidRPr="005B2D12">
        <w:rPr>
          <w:rFonts w:cs="Arial"/>
          <w:szCs w:val="24"/>
        </w:rPr>
        <w:t xml:space="preserve">celom území. </w:t>
      </w:r>
    </w:p>
    <w:p w14:paraId="17BDA8E7" w14:textId="08A690D4" w:rsidR="00224168" w:rsidRPr="005B2D12" w:rsidRDefault="00224168" w:rsidP="002E4856">
      <w:pPr>
        <w:pStyle w:val="Odsekzoznamu"/>
        <w:numPr>
          <w:ilvl w:val="0"/>
          <w:numId w:val="45"/>
        </w:numPr>
        <w:spacing w:after="160" w:line="240" w:lineRule="auto"/>
        <w:ind w:left="426" w:hanging="426"/>
        <w:rPr>
          <w:rFonts w:cs="Arial"/>
        </w:rPr>
      </w:pPr>
      <w:r w:rsidRPr="005B2D12">
        <w:rPr>
          <w:rFonts w:cs="Arial"/>
          <w:szCs w:val="24"/>
        </w:rPr>
        <w:t xml:space="preserve">Systematicky naďalej </w:t>
      </w:r>
      <w:r w:rsidRPr="005B2D12">
        <w:rPr>
          <w:rFonts w:cs="Arial"/>
          <w:b/>
          <w:bCs/>
          <w:szCs w:val="24"/>
        </w:rPr>
        <w:t>zvyšovať podporu</w:t>
      </w:r>
      <w:r w:rsidR="000E31F7">
        <w:rPr>
          <w:rFonts w:cs="Arial"/>
          <w:b/>
          <w:bCs/>
          <w:szCs w:val="24"/>
        </w:rPr>
        <w:t xml:space="preserve"> v </w:t>
      </w:r>
      <w:r w:rsidRPr="005B2D12">
        <w:rPr>
          <w:rFonts w:cs="Arial"/>
          <w:b/>
          <w:bCs/>
          <w:szCs w:val="24"/>
        </w:rPr>
        <w:t>oblasti boja proti násiliu</w:t>
      </w:r>
      <w:r w:rsidR="00A4335F">
        <w:rPr>
          <w:rFonts w:cs="Arial"/>
          <w:b/>
          <w:bCs/>
          <w:szCs w:val="24"/>
        </w:rPr>
        <w:t xml:space="preserve"> na </w:t>
      </w:r>
      <w:r w:rsidRPr="005B2D12">
        <w:rPr>
          <w:rFonts w:cs="Arial"/>
          <w:b/>
          <w:bCs/>
          <w:szCs w:val="24"/>
        </w:rPr>
        <w:t>deťoch</w:t>
      </w:r>
      <w:r w:rsidR="0093554B">
        <w:rPr>
          <w:rFonts w:cs="Arial"/>
          <w:szCs w:val="24"/>
        </w:rPr>
        <w:t xml:space="preserve"> a </w:t>
      </w:r>
      <w:r w:rsidRPr="005B2D12">
        <w:rPr>
          <w:rFonts w:cs="Arial"/>
          <w:szCs w:val="24"/>
        </w:rPr>
        <w:t>to finančne, personálne</w:t>
      </w:r>
      <w:r w:rsidR="0093554B">
        <w:rPr>
          <w:rFonts w:cs="Arial"/>
          <w:szCs w:val="24"/>
        </w:rPr>
        <w:t xml:space="preserve"> aj </w:t>
      </w:r>
      <w:r w:rsidRPr="005B2D12">
        <w:rPr>
          <w:rFonts w:cs="Arial"/>
          <w:szCs w:val="24"/>
        </w:rPr>
        <w:t>metodicky. Zamerať</w:t>
      </w:r>
      <w:r w:rsidR="000E31F7">
        <w:rPr>
          <w:rFonts w:cs="Arial"/>
          <w:szCs w:val="24"/>
        </w:rPr>
        <w:t xml:space="preserve"> sa </w:t>
      </w:r>
      <w:r w:rsidR="00A4335F">
        <w:rPr>
          <w:rFonts w:cs="Arial"/>
          <w:szCs w:val="24"/>
        </w:rPr>
        <w:t>na </w:t>
      </w:r>
      <w:r w:rsidRPr="005B2D12">
        <w:rPr>
          <w:rFonts w:cs="Arial"/>
          <w:b/>
          <w:bCs/>
          <w:szCs w:val="24"/>
        </w:rPr>
        <w:t>proaktívne vyhľadávanie násilia páchaného</w:t>
      </w:r>
      <w:r w:rsidR="00A4335F">
        <w:rPr>
          <w:rFonts w:cs="Arial"/>
          <w:b/>
          <w:bCs/>
          <w:szCs w:val="24"/>
        </w:rPr>
        <w:t xml:space="preserve"> na </w:t>
      </w:r>
      <w:r w:rsidRPr="005B2D12">
        <w:rPr>
          <w:rFonts w:cs="Arial"/>
          <w:b/>
          <w:bCs/>
          <w:szCs w:val="24"/>
        </w:rPr>
        <w:t>deťoch</w:t>
      </w:r>
      <w:r w:rsidR="00A4335F">
        <w:rPr>
          <w:rFonts w:cs="Arial"/>
          <w:szCs w:val="24"/>
        </w:rPr>
        <w:t xml:space="preserve"> s </w:t>
      </w:r>
      <w:r w:rsidRPr="005B2D12">
        <w:rPr>
          <w:rFonts w:cs="Arial"/>
          <w:szCs w:val="24"/>
        </w:rPr>
        <w:t>ťažšími formami zdravotného postihnutia, ktoré sú často</w:t>
      </w:r>
      <w:r w:rsidR="00A4335F">
        <w:rPr>
          <w:rFonts w:cs="Arial"/>
          <w:szCs w:val="24"/>
        </w:rPr>
        <w:t xml:space="preserve"> od </w:t>
      </w:r>
      <w:r w:rsidRPr="005B2D12">
        <w:rPr>
          <w:rFonts w:cs="Arial"/>
          <w:szCs w:val="24"/>
        </w:rPr>
        <w:t>spoločnosti izolované.</w:t>
      </w:r>
    </w:p>
    <w:p w14:paraId="620553D9" w14:textId="7577B5D6" w:rsidR="00224168" w:rsidRPr="005B2D12" w:rsidRDefault="00224168" w:rsidP="002E4856">
      <w:pPr>
        <w:pStyle w:val="Odsekzoznamu"/>
        <w:numPr>
          <w:ilvl w:val="0"/>
          <w:numId w:val="45"/>
        </w:numPr>
        <w:spacing w:line="240" w:lineRule="auto"/>
        <w:ind w:left="426" w:hanging="426"/>
        <w:rPr>
          <w:rFonts w:cs="Arial"/>
        </w:rPr>
      </w:pPr>
      <w:r w:rsidRPr="005B2D12">
        <w:rPr>
          <w:rFonts w:cs="Arial"/>
          <w:szCs w:val="24"/>
        </w:rPr>
        <w:t xml:space="preserve">Vo väčšej miere </w:t>
      </w:r>
      <w:r w:rsidRPr="005B2D12">
        <w:rPr>
          <w:rFonts w:cs="Arial"/>
          <w:b/>
          <w:bCs/>
          <w:szCs w:val="24"/>
        </w:rPr>
        <w:t>vytvárať priestor</w:t>
      </w:r>
      <w:r w:rsidR="00A4335F">
        <w:rPr>
          <w:rFonts w:cs="Arial"/>
          <w:b/>
          <w:bCs/>
          <w:szCs w:val="24"/>
        </w:rPr>
        <w:t xml:space="preserve"> na </w:t>
      </w:r>
      <w:r w:rsidRPr="005B2D12">
        <w:rPr>
          <w:rFonts w:cs="Arial"/>
          <w:b/>
          <w:bCs/>
          <w:szCs w:val="24"/>
        </w:rPr>
        <w:t>preventívne pôsobenie</w:t>
      </w:r>
      <w:r w:rsidR="000E31F7">
        <w:rPr>
          <w:rFonts w:cs="Arial"/>
          <w:b/>
          <w:bCs/>
          <w:szCs w:val="24"/>
        </w:rPr>
        <w:t xml:space="preserve"> v </w:t>
      </w:r>
      <w:r w:rsidRPr="005B2D12">
        <w:rPr>
          <w:rFonts w:cs="Arial"/>
          <w:b/>
          <w:bCs/>
          <w:szCs w:val="24"/>
        </w:rPr>
        <w:t>rodinách</w:t>
      </w:r>
      <w:r w:rsidR="0093554B">
        <w:rPr>
          <w:rFonts w:cs="Arial"/>
          <w:b/>
          <w:bCs/>
          <w:szCs w:val="24"/>
        </w:rPr>
        <w:t xml:space="preserve"> a </w:t>
      </w:r>
      <w:r w:rsidRPr="005B2D12">
        <w:rPr>
          <w:rFonts w:cs="Arial"/>
          <w:b/>
          <w:bCs/>
          <w:szCs w:val="24"/>
        </w:rPr>
        <w:t>zvyšovať podporu</w:t>
      </w:r>
      <w:r w:rsidR="000E31F7">
        <w:rPr>
          <w:rFonts w:cs="Arial"/>
          <w:b/>
          <w:bCs/>
          <w:szCs w:val="24"/>
        </w:rPr>
        <w:t xml:space="preserve"> pre </w:t>
      </w:r>
      <w:r w:rsidRPr="005B2D12">
        <w:rPr>
          <w:rFonts w:cs="Arial"/>
          <w:b/>
          <w:bCs/>
          <w:szCs w:val="24"/>
        </w:rPr>
        <w:t>terénnu sociálnu prácu</w:t>
      </w:r>
      <w:r w:rsidRPr="005B2D12">
        <w:rPr>
          <w:rFonts w:cs="Arial"/>
          <w:szCs w:val="24"/>
        </w:rPr>
        <w:t xml:space="preserve">, ktorej výkon bude založený </w:t>
      </w:r>
      <w:r w:rsidRPr="005B2D12">
        <w:rPr>
          <w:rFonts w:cs="Arial"/>
          <w:b/>
          <w:bCs/>
          <w:szCs w:val="24"/>
        </w:rPr>
        <w:t>výhradne</w:t>
      </w:r>
      <w:r w:rsidR="00A4335F">
        <w:rPr>
          <w:rFonts w:cs="Arial"/>
          <w:b/>
          <w:bCs/>
          <w:szCs w:val="24"/>
        </w:rPr>
        <w:t xml:space="preserve"> na </w:t>
      </w:r>
      <w:r w:rsidRPr="005B2D12">
        <w:rPr>
          <w:rFonts w:cs="Arial"/>
          <w:b/>
          <w:bCs/>
          <w:szCs w:val="24"/>
        </w:rPr>
        <w:t>profesionálnej odbornosti vrátane znalosti</w:t>
      </w:r>
      <w:r w:rsidR="0093554B">
        <w:rPr>
          <w:rFonts w:cs="Arial"/>
          <w:b/>
          <w:bCs/>
          <w:szCs w:val="24"/>
        </w:rPr>
        <w:t xml:space="preserve"> a </w:t>
      </w:r>
      <w:r w:rsidRPr="005B2D12">
        <w:rPr>
          <w:rFonts w:cs="Arial"/>
          <w:b/>
          <w:bCs/>
          <w:szCs w:val="24"/>
        </w:rPr>
        <w:t>dôslednom uplatňovaní konceptu ľudských práv</w:t>
      </w:r>
      <w:r w:rsidRPr="005B2D12">
        <w:rPr>
          <w:rFonts w:cs="Arial"/>
          <w:szCs w:val="24"/>
        </w:rPr>
        <w:t xml:space="preserve"> vrátane práv vyplývajúcich</w:t>
      </w:r>
      <w:r w:rsidR="00C8556F">
        <w:rPr>
          <w:rFonts w:cs="Arial"/>
          <w:szCs w:val="24"/>
        </w:rPr>
        <w:t xml:space="preserve"> z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Pr="005B2D12">
        <w:rPr>
          <w:rFonts w:cs="Arial"/>
        </w:rPr>
        <w:t>.</w:t>
      </w:r>
    </w:p>
    <w:p w14:paraId="016E92F0" w14:textId="77777777" w:rsidR="00224168" w:rsidRPr="005B2D12" w:rsidRDefault="00224168" w:rsidP="00224168">
      <w:pPr>
        <w:spacing w:line="240" w:lineRule="auto"/>
        <w:rPr>
          <w:rFonts w:cs="Arial"/>
        </w:rPr>
      </w:pPr>
    </w:p>
    <w:p w14:paraId="0A07B245" w14:textId="33D1AA99" w:rsidR="00224168" w:rsidRPr="005B2D12" w:rsidRDefault="00224168" w:rsidP="00224168">
      <w:pPr>
        <w:spacing w:line="240" w:lineRule="auto"/>
        <w:rPr>
          <w:rFonts w:cs="Arial"/>
          <w:szCs w:val="24"/>
        </w:rPr>
      </w:pPr>
      <w:r w:rsidRPr="005B2D12">
        <w:rPr>
          <w:rFonts w:cs="Arial"/>
          <w:b/>
          <w:bCs/>
        </w:rPr>
        <w:t>V oblasti vzdelávania</w:t>
      </w:r>
      <w:r w:rsidR="0093554B">
        <w:rPr>
          <w:rFonts w:cs="Arial"/>
          <w:b/>
          <w:bCs/>
        </w:rPr>
        <w:t xml:space="preserve"> a </w:t>
      </w:r>
      <w:r w:rsidRPr="005B2D12">
        <w:rPr>
          <w:rFonts w:cs="Arial"/>
          <w:b/>
          <w:bCs/>
        </w:rPr>
        <w:t>školstva n</w:t>
      </w:r>
      <w:r w:rsidRPr="005B2D12">
        <w:rPr>
          <w:rFonts w:cs="Arial"/>
          <w:b/>
          <w:bCs/>
          <w:szCs w:val="24"/>
        </w:rPr>
        <w:t>aďalej pretrváva potreba prijatia opatrení, ktoré som navrhovala už</w:t>
      </w:r>
      <w:r w:rsidR="0093554B">
        <w:rPr>
          <w:rFonts w:cs="Arial"/>
          <w:b/>
          <w:bCs/>
          <w:szCs w:val="24"/>
        </w:rPr>
        <w:t xml:space="preserve"> aj</w:t>
      </w:r>
      <w:r w:rsidR="000E31F7">
        <w:rPr>
          <w:rFonts w:cs="Arial"/>
          <w:b/>
          <w:bCs/>
          <w:szCs w:val="24"/>
        </w:rPr>
        <w:t xml:space="preserve"> v </w:t>
      </w:r>
      <w:r w:rsidRPr="005B2D12">
        <w:rPr>
          <w:rFonts w:cs="Arial"/>
          <w:b/>
          <w:bCs/>
          <w:szCs w:val="24"/>
        </w:rPr>
        <w:t>predchádzajúcich výročných správach.</w:t>
      </w:r>
      <w:r w:rsidRPr="005B2D12">
        <w:rPr>
          <w:rFonts w:cs="Arial"/>
          <w:szCs w:val="24"/>
        </w:rPr>
        <w:t xml:space="preserve"> </w:t>
      </w:r>
      <w:r w:rsidRPr="005B2D12">
        <w:rPr>
          <w:rFonts w:cs="Arial"/>
          <w:b/>
          <w:bCs/>
          <w:szCs w:val="24"/>
        </w:rPr>
        <w:t>Zároveň navrhujem prijatie</w:t>
      </w:r>
      <w:r w:rsidR="0093554B">
        <w:rPr>
          <w:rFonts w:cs="Arial"/>
          <w:b/>
          <w:bCs/>
          <w:szCs w:val="24"/>
        </w:rPr>
        <w:t xml:space="preserve"> aj </w:t>
      </w:r>
      <w:r w:rsidRPr="005B2D12">
        <w:rPr>
          <w:rFonts w:cs="Arial"/>
          <w:b/>
          <w:bCs/>
          <w:szCs w:val="24"/>
        </w:rPr>
        <w:t>nových, resp. rozšírených opatrení:</w:t>
      </w:r>
    </w:p>
    <w:p w14:paraId="644EB391" w14:textId="035E9E35"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Pokračovať</w:t>
      </w:r>
      <w:r w:rsidR="000E31F7">
        <w:rPr>
          <w:rFonts w:cs="Arial"/>
          <w:b/>
          <w:bCs/>
          <w:szCs w:val="24"/>
        </w:rPr>
        <w:t xml:space="preserve"> vo </w:t>
      </w:r>
      <w:r w:rsidRPr="005B2D12">
        <w:rPr>
          <w:rFonts w:cs="Arial"/>
          <w:b/>
          <w:bCs/>
          <w:szCs w:val="24"/>
        </w:rPr>
        <w:t>vytváraní podmienok</w:t>
      </w:r>
      <w:r w:rsidR="000E31F7">
        <w:rPr>
          <w:rFonts w:cs="Arial"/>
          <w:b/>
          <w:bCs/>
          <w:szCs w:val="24"/>
        </w:rPr>
        <w:t xml:space="preserve"> pre </w:t>
      </w:r>
      <w:r w:rsidRPr="005B2D12">
        <w:rPr>
          <w:rFonts w:cs="Arial"/>
          <w:b/>
          <w:bCs/>
          <w:szCs w:val="24"/>
        </w:rPr>
        <w:t>čo najvyššiu mieru inklúzie</w:t>
      </w:r>
      <w:r w:rsidR="000E31F7">
        <w:rPr>
          <w:rFonts w:cs="Arial"/>
          <w:b/>
          <w:bCs/>
          <w:szCs w:val="24"/>
        </w:rPr>
        <w:t xml:space="preserve"> vo </w:t>
      </w:r>
      <w:r w:rsidRPr="005B2D12">
        <w:rPr>
          <w:rFonts w:cs="Arial"/>
          <w:b/>
          <w:bCs/>
          <w:szCs w:val="24"/>
        </w:rPr>
        <w:t>vzdelávaní</w:t>
      </w:r>
      <w:r w:rsidR="000E31F7">
        <w:rPr>
          <w:rFonts w:cs="Arial"/>
          <w:b/>
          <w:bCs/>
          <w:szCs w:val="24"/>
        </w:rPr>
        <w:t xml:space="preserve"> pre </w:t>
      </w:r>
      <w:r w:rsidRPr="005B2D12">
        <w:rPr>
          <w:rFonts w:cs="Arial"/>
          <w:b/>
          <w:bCs/>
          <w:szCs w:val="24"/>
        </w:rPr>
        <w:t>všetky deti, bez ohľadu</w:t>
      </w:r>
      <w:r w:rsidR="00A4335F">
        <w:rPr>
          <w:rFonts w:cs="Arial"/>
          <w:b/>
          <w:bCs/>
          <w:szCs w:val="24"/>
        </w:rPr>
        <w:t xml:space="preserve"> na </w:t>
      </w:r>
      <w:r w:rsidRPr="005B2D12">
        <w:rPr>
          <w:rFonts w:cs="Arial"/>
          <w:b/>
          <w:bCs/>
          <w:szCs w:val="24"/>
        </w:rPr>
        <w:t>zdravotné postihnutie, či druh zdravotného postihnutia,</w:t>
      </w:r>
      <w:r w:rsidR="0093554B">
        <w:rPr>
          <w:rFonts w:cs="Arial"/>
          <w:szCs w:val="24"/>
        </w:rPr>
        <w:t xml:space="preserve"> a </w:t>
      </w:r>
      <w:r w:rsidRPr="005B2D12">
        <w:rPr>
          <w:rFonts w:cs="Arial"/>
          <w:szCs w:val="24"/>
        </w:rPr>
        <w:t>to</w:t>
      </w:r>
      <w:r w:rsidR="0093554B">
        <w:rPr>
          <w:rFonts w:cs="Arial"/>
          <w:szCs w:val="24"/>
        </w:rPr>
        <w:t xml:space="preserve"> aj </w:t>
      </w:r>
      <w:r w:rsidRPr="005B2D12">
        <w:rPr>
          <w:rFonts w:cs="Arial"/>
          <w:szCs w:val="24"/>
        </w:rPr>
        <w:t>investovaním</w:t>
      </w:r>
      <w:r w:rsidR="0093554B">
        <w:rPr>
          <w:rFonts w:cs="Arial"/>
          <w:szCs w:val="24"/>
        </w:rPr>
        <w:t xml:space="preserve"> do </w:t>
      </w:r>
      <w:r w:rsidRPr="005B2D12">
        <w:rPr>
          <w:rFonts w:cs="Arial"/>
          <w:b/>
          <w:bCs/>
          <w:szCs w:val="24"/>
        </w:rPr>
        <w:t>odstraňovania stavebných bariér</w:t>
      </w:r>
      <w:r w:rsidR="000E31F7">
        <w:rPr>
          <w:rFonts w:cs="Arial"/>
          <w:szCs w:val="24"/>
        </w:rPr>
        <w:t xml:space="preserve"> v </w:t>
      </w:r>
      <w:r w:rsidRPr="005B2D12">
        <w:rPr>
          <w:rFonts w:cs="Arial"/>
          <w:szCs w:val="24"/>
        </w:rPr>
        <w:t>budovách všetkých škôl bez ohľadu</w:t>
      </w:r>
      <w:r w:rsidR="00A4335F">
        <w:rPr>
          <w:rFonts w:cs="Arial"/>
          <w:szCs w:val="24"/>
        </w:rPr>
        <w:t xml:space="preserve"> na </w:t>
      </w:r>
      <w:r w:rsidRPr="005B2D12">
        <w:rPr>
          <w:rFonts w:cs="Arial"/>
          <w:szCs w:val="24"/>
        </w:rPr>
        <w:t>druh školy</w:t>
      </w:r>
      <w:r w:rsidR="0093554B">
        <w:rPr>
          <w:rFonts w:cs="Arial"/>
          <w:szCs w:val="24"/>
        </w:rPr>
        <w:t xml:space="preserve"> a </w:t>
      </w:r>
      <w:r w:rsidRPr="005B2D12">
        <w:rPr>
          <w:rFonts w:cs="Arial"/>
          <w:szCs w:val="24"/>
        </w:rPr>
        <w:t xml:space="preserve">stupeň vzdelávania. Tu oceňujem prípravu Manuálu </w:t>
      </w:r>
      <w:proofErr w:type="spellStart"/>
      <w:r w:rsidRPr="005B2D12">
        <w:rPr>
          <w:rFonts w:cs="Arial"/>
          <w:szCs w:val="24"/>
        </w:rPr>
        <w:t>debarierizácie</w:t>
      </w:r>
      <w:proofErr w:type="spellEnd"/>
      <w:r w:rsidRPr="005B2D12">
        <w:rPr>
          <w:rFonts w:cs="Arial"/>
          <w:szCs w:val="24"/>
        </w:rPr>
        <w:t xml:space="preserve"> škôl</w:t>
      </w:r>
      <w:r w:rsidR="0093554B">
        <w:rPr>
          <w:rFonts w:cs="Arial"/>
          <w:szCs w:val="24"/>
        </w:rPr>
        <w:t xml:space="preserve"> a </w:t>
      </w:r>
      <w:r w:rsidRPr="005B2D12">
        <w:rPr>
          <w:rFonts w:cs="Arial"/>
          <w:szCs w:val="24"/>
        </w:rPr>
        <w:t>školských zariadení</w:t>
      </w:r>
      <w:r w:rsidR="00C8556F">
        <w:rPr>
          <w:rFonts w:cs="Arial"/>
          <w:szCs w:val="24"/>
        </w:rPr>
        <w:t xml:space="preserve"> zo </w:t>
      </w:r>
      <w:r w:rsidRPr="005B2D12">
        <w:rPr>
          <w:rFonts w:cs="Arial"/>
          <w:szCs w:val="24"/>
        </w:rPr>
        <w:t>strany Ministerstva školstva, vedy, výskumu</w:t>
      </w:r>
      <w:r w:rsidR="0093554B">
        <w:rPr>
          <w:rFonts w:cs="Arial"/>
          <w:szCs w:val="24"/>
        </w:rPr>
        <w:t xml:space="preserve"> a </w:t>
      </w:r>
      <w:r w:rsidRPr="005B2D12">
        <w:rPr>
          <w:rFonts w:cs="Arial"/>
          <w:szCs w:val="24"/>
        </w:rPr>
        <w:t>športu</w:t>
      </w:r>
      <w:r w:rsidR="00C8556F">
        <w:rPr>
          <w:rFonts w:cs="Arial"/>
          <w:szCs w:val="24"/>
        </w:rPr>
        <w:t> SR</w:t>
      </w:r>
      <w:r w:rsidRPr="005B2D12">
        <w:rPr>
          <w:rFonts w:cs="Arial"/>
          <w:szCs w:val="24"/>
        </w:rPr>
        <w:t xml:space="preserve">. </w:t>
      </w:r>
    </w:p>
    <w:p w14:paraId="3A4BB75A" w14:textId="75A20AEC"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Pokračovať</w:t>
      </w:r>
      <w:r w:rsidR="000E31F7">
        <w:rPr>
          <w:rFonts w:cs="Arial"/>
          <w:b/>
          <w:bCs/>
          <w:szCs w:val="24"/>
        </w:rPr>
        <w:t xml:space="preserve"> v </w:t>
      </w:r>
      <w:r w:rsidRPr="005B2D12">
        <w:rPr>
          <w:rFonts w:cs="Arial"/>
          <w:b/>
          <w:bCs/>
          <w:szCs w:val="24"/>
        </w:rPr>
        <w:t>odstraňovaní diskriminácie žiakov</w:t>
      </w:r>
      <w:r w:rsidR="00A4335F">
        <w:rPr>
          <w:rFonts w:cs="Arial"/>
          <w:b/>
          <w:bCs/>
          <w:szCs w:val="24"/>
        </w:rPr>
        <w:t xml:space="preserve"> s </w:t>
      </w:r>
      <w:r w:rsidRPr="005B2D12">
        <w:rPr>
          <w:rFonts w:cs="Arial"/>
          <w:b/>
          <w:bCs/>
          <w:szCs w:val="24"/>
        </w:rPr>
        <w:t>mentálnym postihnutím</w:t>
      </w:r>
      <w:r w:rsidR="000E31F7">
        <w:rPr>
          <w:rFonts w:cs="Arial"/>
          <w:b/>
          <w:bCs/>
          <w:szCs w:val="24"/>
        </w:rPr>
        <w:t xml:space="preserve"> vo </w:t>
      </w:r>
      <w:r w:rsidRPr="005B2D12">
        <w:rPr>
          <w:rFonts w:cs="Arial"/>
          <w:b/>
          <w:bCs/>
          <w:szCs w:val="24"/>
        </w:rPr>
        <w:t>vzdelávacom systéme</w:t>
      </w:r>
      <w:r w:rsidRPr="005B2D12">
        <w:rPr>
          <w:rFonts w:cs="Arial"/>
          <w:szCs w:val="24"/>
        </w:rPr>
        <w:t>, nakoľko táto nebola plne odstránená</w:t>
      </w:r>
      <w:r w:rsidR="0093554B">
        <w:rPr>
          <w:rFonts w:cs="Arial"/>
          <w:szCs w:val="24"/>
        </w:rPr>
        <w:t xml:space="preserve"> ani </w:t>
      </w:r>
      <w:r w:rsidRPr="005B2D12">
        <w:rPr>
          <w:rFonts w:cs="Arial"/>
          <w:szCs w:val="24"/>
        </w:rPr>
        <w:t>čiastkovými zmenami</w:t>
      </w:r>
      <w:r w:rsidR="000E31F7">
        <w:rPr>
          <w:rFonts w:cs="Arial"/>
          <w:szCs w:val="24"/>
        </w:rPr>
        <w:t xml:space="preserve"> v </w:t>
      </w:r>
      <w:r w:rsidRPr="005B2D12">
        <w:rPr>
          <w:rFonts w:cs="Arial"/>
          <w:szCs w:val="24"/>
        </w:rPr>
        <w:t>rámci novely Školského zákona, ktoré boli</w:t>
      </w:r>
      <w:r w:rsidR="000E31F7">
        <w:rPr>
          <w:rFonts w:cs="Arial"/>
          <w:szCs w:val="24"/>
        </w:rPr>
        <w:t xml:space="preserve"> v </w:t>
      </w:r>
      <w:r w:rsidRPr="005B2D12">
        <w:rPr>
          <w:rFonts w:cs="Arial"/>
          <w:szCs w:val="24"/>
        </w:rPr>
        <w:t>roku 2021 prijaté.</w:t>
      </w:r>
    </w:p>
    <w:p w14:paraId="05C5C89F" w14:textId="6DD7E830" w:rsidR="00224168" w:rsidRPr="005B2D12" w:rsidRDefault="00224168" w:rsidP="002E4856">
      <w:pPr>
        <w:numPr>
          <w:ilvl w:val="0"/>
          <w:numId w:val="45"/>
        </w:numPr>
        <w:spacing w:line="240" w:lineRule="auto"/>
        <w:ind w:left="426" w:hanging="426"/>
        <w:rPr>
          <w:rFonts w:cs="Arial"/>
          <w:szCs w:val="24"/>
        </w:rPr>
      </w:pPr>
      <w:r w:rsidRPr="005B2D12">
        <w:rPr>
          <w:rFonts w:cs="Arial"/>
          <w:b/>
          <w:szCs w:val="24"/>
        </w:rPr>
        <w:t>Pokračovať</w:t>
      </w:r>
      <w:r w:rsidR="000E31F7">
        <w:rPr>
          <w:rFonts w:cs="Arial"/>
          <w:b/>
          <w:szCs w:val="24"/>
        </w:rPr>
        <w:t xml:space="preserve"> vo </w:t>
      </w:r>
      <w:r w:rsidRPr="005B2D12">
        <w:rPr>
          <w:rFonts w:cs="Arial"/>
          <w:b/>
          <w:szCs w:val="24"/>
        </w:rPr>
        <w:t xml:space="preserve">vytváraní </w:t>
      </w:r>
      <w:proofErr w:type="spellStart"/>
      <w:r w:rsidRPr="005B2D12">
        <w:rPr>
          <w:rFonts w:cs="Arial"/>
          <w:b/>
          <w:szCs w:val="24"/>
        </w:rPr>
        <w:t>proinkluzívnej</w:t>
      </w:r>
      <w:proofErr w:type="spellEnd"/>
      <w:r w:rsidRPr="005B2D12">
        <w:rPr>
          <w:rFonts w:cs="Arial"/>
          <w:b/>
          <w:szCs w:val="24"/>
        </w:rPr>
        <w:t xml:space="preserve"> kultúry</w:t>
      </w:r>
      <w:r w:rsidR="000E31F7">
        <w:rPr>
          <w:rFonts w:cs="Arial"/>
          <w:b/>
          <w:szCs w:val="24"/>
        </w:rPr>
        <w:t xml:space="preserve"> v </w:t>
      </w:r>
      <w:r w:rsidRPr="005B2D12">
        <w:rPr>
          <w:rFonts w:cs="Arial"/>
          <w:b/>
          <w:szCs w:val="24"/>
        </w:rPr>
        <w:t>školskom prostredí,</w:t>
      </w:r>
      <w:r w:rsidR="0093554B">
        <w:rPr>
          <w:rFonts w:cs="Arial"/>
          <w:b/>
          <w:szCs w:val="24"/>
        </w:rPr>
        <w:t xml:space="preserve"> ale aj</w:t>
      </w:r>
      <w:r w:rsidR="000E31F7">
        <w:rPr>
          <w:rFonts w:cs="Arial"/>
          <w:b/>
          <w:szCs w:val="24"/>
        </w:rPr>
        <w:t xml:space="preserve"> v </w:t>
      </w:r>
      <w:r w:rsidRPr="005B2D12">
        <w:rPr>
          <w:rFonts w:cs="Arial"/>
          <w:b/>
          <w:szCs w:val="24"/>
        </w:rPr>
        <w:t>širšej spoločnosti</w:t>
      </w:r>
      <w:r w:rsidRPr="005B2D12">
        <w:rPr>
          <w:rFonts w:cs="Arial"/>
          <w:bCs/>
          <w:szCs w:val="24"/>
        </w:rPr>
        <w:t>, ktorá</w:t>
      </w:r>
      <w:r w:rsidR="000E31F7">
        <w:rPr>
          <w:rFonts w:cs="Arial"/>
          <w:bCs/>
          <w:szCs w:val="24"/>
        </w:rPr>
        <w:t xml:space="preserve"> sa </w:t>
      </w:r>
      <w:r w:rsidRPr="005B2D12">
        <w:rPr>
          <w:rFonts w:cs="Arial"/>
          <w:bCs/>
          <w:szCs w:val="24"/>
        </w:rPr>
        <w:t>inklúzii bráni, resp. ju vníma ako ohrozujúcu, až nebezpečnú.</w:t>
      </w:r>
      <w:r w:rsidRPr="005B2D12">
        <w:rPr>
          <w:rFonts w:cs="Arial"/>
          <w:b/>
          <w:szCs w:val="24"/>
        </w:rPr>
        <w:t xml:space="preserve"> </w:t>
      </w:r>
      <w:r w:rsidRPr="005B2D12">
        <w:rPr>
          <w:rFonts w:cs="Arial"/>
          <w:bCs/>
          <w:szCs w:val="24"/>
        </w:rPr>
        <w:t>Iniciovať</w:t>
      </w:r>
      <w:r w:rsidR="0093554B">
        <w:rPr>
          <w:rFonts w:cs="Arial"/>
          <w:bCs/>
          <w:szCs w:val="24"/>
        </w:rPr>
        <w:t xml:space="preserve"> a </w:t>
      </w:r>
      <w:r w:rsidRPr="005B2D12">
        <w:rPr>
          <w:rFonts w:cs="Arial"/>
          <w:bCs/>
          <w:szCs w:val="24"/>
        </w:rPr>
        <w:t>viesť širokú diskusiu</w:t>
      </w:r>
      <w:r w:rsidR="00C8556F">
        <w:rPr>
          <w:rFonts w:cs="Arial"/>
          <w:bCs/>
          <w:szCs w:val="24"/>
        </w:rPr>
        <w:t xml:space="preserve"> za </w:t>
      </w:r>
      <w:r w:rsidRPr="005B2D12">
        <w:rPr>
          <w:rFonts w:cs="Arial"/>
          <w:bCs/>
          <w:szCs w:val="24"/>
        </w:rPr>
        <w:t>účelom odstránenia existujúcich predsudkov</w:t>
      </w:r>
      <w:r w:rsidR="000E31F7">
        <w:rPr>
          <w:rFonts w:cs="Arial"/>
          <w:bCs/>
          <w:szCs w:val="24"/>
        </w:rPr>
        <w:t xml:space="preserve"> vo </w:t>
      </w:r>
      <w:r w:rsidRPr="005B2D12">
        <w:rPr>
          <w:rFonts w:cs="Arial"/>
          <w:bCs/>
          <w:szCs w:val="24"/>
        </w:rPr>
        <w:t>vzťahu</w:t>
      </w:r>
      <w:r w:rsidR="0093554B">
        <w:rPr>
          <w:rFonts w:cs="Arial"/>
          <w:bCs/>
          <w:szCs w:val="24"/>
        </w:rPr>
        <w:t xml:space="preserve"> k </w:t>
      </w:r>
      <w:r w:rsidRPr="005B2D12">
        <w:rPr>
          <w:rFonts w:cs="Arial"/>
          <w:bCs/>
          <w:szCs w:val="24"/>
        </w:rPr>
        <w:t>deťom</w:t>
      </w:r>
      <w:r w:rsidR="000E31F7">
        <w:rPr>
          <w:rFonts w:cs="Arial"/>
          <w:bCs/>
          <w:szCs w:val="24"/>
        </w:rPr>
        <w:t xml:space="preserve"> so </w:t>
      </w:r>
      <w:r w:rsidRPr="005B2D12">
        <w:rPr>
          <w:rFonts w:cs="Arial"/>
          <w:bCs/>
          <w:szCs w:val="24"/>
        </w:rPr>
        <w:t>zdravotným postihnutím.</w:t>
      </w:r>
      <w:r w:rsidRPr="005B2D12">
        <w:rPr>
          <w:rFonts w:cs="Arial"/>
          <w:b/>
          <w:szCs w:val="24"/>
        </w:rPr>
        <w:t xml:space="preserve"> </w:t>
      </w:r>
    </w:p>
    <w:p w14:paraId="0FAE35D6" w14:textId="2B8A5E2D" w:rsidR="00224168" w:rsidRPr="005B2D12" w:rsidRDefault="00224168" w:rsidP="002E4856">
      <w:pPr>
        <w:numPr>
          <w:ilvl w:val="0"/>
          <w:numId w:val="45"/>
        </w:numPr>
        <w:spacing w:line="240" w:lineRule="auto"/>
        <w:ind w:left="426" w:hanging="426"/>
        <w:rPr>
          <w:rFonts w:cs="Arial"/>
          <w:szCs w:val="24"/>
        </w:rPr>
      </w:pPr>
      <w:r w:rsidRPr="005B2D12">
        <w:rPr>
          <w:rFonts w:cs="Arial"/>
          <w:szCs w:val="24"/>
        </w:rPr>
        <w:t xml:space="preserve">Uzákoniť </w:t>
      </w:r>
      <w:r w:rsidRPr="005B2D12">
        <w:rPr>
          <w:rFonts w:cs="Arial"/>
          <w:b/>
          <w:bCs/>
          <w:szCs w:val="24"/>
        </w:rPr>
        <w:t>povinnosť školy zabezpečiť deťom</w:t>
      </w:r>
      <w:r w:rsidR="000E31F7">
        <w:rPr>
          <w:rFonts w:cs="Arial"/>
          <w:b/>
          <w:bCs/>
          <w:szCs w:val="24"/>
        </w:rPr>
        <w:t xml:space="preserve"> so </w:t>
      </w:r>
      <w:r w:rsidRPr="005B2D12">
        <w:rPr>
          <w:rFonts w:cs="Arial"/>
          <w:b/>
          <w:bCs/>
          <w:szCs w:val="24"/>
        </w:rPr>
        <w:t>zdravotným postihnutím adekvátnu pomoc</w:t>
      </w:r>
      <w:r w:rsidR="000E31F7">
        <w:rPr>
          <w:rFonts w:cs="Arial"/>
          <w:b/>
          <w:bCs/>
          <w:szCs w:val="24"/>
        </w:rPr>
        <w:t xml:space="preserve"> v </w:t>
      </w:r>
      <w:r w:rsidRPr="005B2D12">
        <w:rPr>
          <w:rFonts w:cs="Arial"/>
          <w:b/>
          <w:bCs/>
          <w:szCs w:val="24"/>
        </w:rPr>
        <w:t>oblasti sebaobsluhy</w:t>
      </w:r>
      <w:r w:rsidR="0093554B">
        <w:rPr>
          <w:rFonts w:cs="Arial"/>
          <w:b/>
          <w:bCs/>
          <w:szCs w:val="24"/>
        </w:rPr>
        <w:t xml:space="preserve"> a </w:t>
      </w:r>
      <w:r w:rsidRPr="005B2D12">
        <w:rPr>
          <w:rFonts w:cs="Arial"/>
          <w:b/>
          <w:bCs/>
          <w:szCs w:val="24"/>
        </w:rPr>
        <w:t>zdravotníckych úkonov</w:t>
      </w:r>
      <w:r w:rsidRPr="005B2D12">
        <w:rPr>
          <w:rFonts w:cs="Arial"/>
          <w:szCs w:val="24"/>
        </w:rPr>
        <w:t xml:space="preserve"> tak, aby nedostatok tejto pomoci nebol dôvodom zlyhania procesu inklúzie</w:t>
      </w:r>
      <w:r w:rsidR="000E31F7">
        <w:rPr>
          <w:rFonts w:cs="Arial"/>
          <w:szCs w:val="24"/>
        </w:rPr>
        <w:t xml:space="preserve"> vo </w:t>
      </w:r>
      <w:r w:rsidRPr="005B2D12">
        <w:rPr>
          <w:rFonts w:cs="Arial"/>
          <w:szCs w:val="24"/>
        </w:rPr>
        <w:t>vzdelávaní. Doterajšie zmeny prijaté</w:t>
      </w:r>
      <w:r w:rsidR="000E31F7">
        <w:rPr>
          <w:rFonts w:cs="Arial"/>
          <w:szCs w:val="24"/>
        </w:rPr>
        <w:t xml:space="preserve"> v </w:t>
      </w:r>
      <w:r w:rsidRPr="005B2D12">
        <w:rPr>
          <w:rFonts w:cs="Arial"/>
          <w:szCs w:val="24"/>
        </w:rPr>
        <w:t xml:space="preserve">rámci novely Školského zákona nie sú dostatočné. Vplyv plánovaného katalógu podporných opatrení zatiaľ nie je možné posúdiť, keďže nebol zverejnený. </w:t>
      </w:r>
    </w:p>
    <w:p w14:paraId="2953FD74" w14:textId="48A8FC20" w:rsidR="00224168" w:rsidRPr="005B2D12" w:rsidRDefault="00224168" w:rsidP="002E4856">
      <w:pPr>
        <w:numPr>
          <w:ilvl w:val="0"/>
          <w:numId w:val="45"/>
        </w:numPr>
        <w:spacing w:line="240" w:lineRule="auto"/>
        <w:ind w:left="426" w:hanging="426"/>
        <w:rPr>
          <w:rFonts w:cs="Arial"/>
          <w:szCs w:val="24"/>
        </w:rPr>
      </w:pPr>
      <w:r w:rsidRPr="005B2D12">
        <w:rPr>
          <w:rFonts w:cs="Arial"/>
          <w:b/>
          <w:szCs w:val="24"/>
        </w:rPr>
        <w:t>Podporovať princíp</w:t>
      </w:r>
      <w:r w:rsidR="0093554B">
        <w:rPr>
          <w:rFonts w:cs="Arial"/>
          <w:b/>
          <w:szCs w:val="24"/>
        </w:rPr>
        <w:t xml:space="preserve"> a </w:t>
      </w:r>
      <w:r w:rsidRPr="005B2D12">
        <w:rPr>
          <w:rFonts w:cs="Arial"/>
          <w:b/>
          <w:szCs w:val="24"/>
        </w:rPr>
        <w:t>rozširovať možnosti pôsobenia komplexných multidisciplinárnych inkluzívnych tímov</w:t>
      </w:r>
      <w:r w:rsidR="000E31F7">
        <w:rPr>
          <w:rFonts w:cs="Arial"/>
          <w:b/>
          <w:szCs w:val="24"/>
        </w:rPr>
        <w:t xml:space="preserve"> v </w:t>
      </w:r>
      <w:r w:rsidRPr="005B2D12">
        <w:rPr>
          <w:rFonts w:cs="Arial"/>
          <w:bCs/>
          <w:szCs w:val="24"/>
        </w:rPr>
        <w:t>školskom prostredí, ktoré dokážu pokryť</w:t>
      </w:r>
      <w:r w:rsidR="0093554B">
        <w:rPr>
          <w:rFonts w:cs="Arial"/>
          <w:bCs/>
          <w:szCs w:val="24"/>
        </w:rPr>
        <w:t xml:space="preserve"> a </w:t>
      </w:r>
      <w:r w:rsidRPr="005B2D12">
        <w:rPr>
          <w:rFonts w:cs="Arial"/>
          <w:bCs/>
          <w:szCs w:val="24"/>
        </w:rPr>
        <w:t>zlepšiť potreby výchovy</w:t>
      </w:r>
      <w:r w:rsidR="0093554B">
        <w:rPr>
          <w:rFonts w:cs="Arial"/>
          <w:bCs/>
          <w:szCs w:val="24"/>
        </w:rPr>
        <w:t xml:space="preserve"> a </w:t>
      </w:r>
      <w:r w:rsidRPr="005B2D12">
        <w:rPr>
          <w:rFonts w:cs="Arial"/>
          <w:bCs/>
          <w:szCs w:val="24"/>
        </w:rPr>
        <w:t>vzdelávania všetkých žiakov, vrátane žiakov</w:t>
      </w:r>
      <w:r w:rsidR="00A4335F">
        <w:rPr>
          <w:rFonts w:cs="Arial"/>
          <w:bCs/>
          <w:szCs w:val="24"/>
        </w:rPr>
        <w:t xml:space="preserve"> s </w:t>
      </w:r>
      <w:r w:rsidRPr="005B2D12">
        <w:rPr>
          <w:rFonts w:cs="Arial"/>
          <w:bCs/>
          <w:szCs w:val="24"/>
        </w:rPr>
        <w:t>rôznorodým druhom zdravotného postihnutia.</w:t>
      </w:r>
      <w:r w:rsidRPr="005B2D12">
        <w:rPr>
          <w:rFonts w:cs="Arial"/>
          <w:b/>
          <w:szCs w:val="24"/>
        </w:rPr>
        <w:t xml:space="preserve"> Zvyšovať dostupnosť služieb odborných zamestnancov</w:t>
      </w:r>
      <w:r w:rsidR="000E31F7">
        <w:rPr>
          <w:rFonts w:cs="Arial"/>
          <w:b/>
          <w:szCs w:val="24"/>
        </w:rPr>
        <w:t xml:space="preserve"> v </w:t>
      </w:r>
      <w:r w:rsidRPr="005B2D12">
        <w:rPr>
          <w:rFonts w:cs="Arial"/>
          <w:b/>
          <w:szCs w:val="24"/>
        </w:rPr>
        <w:t>školskom prostredí</w:t>
      </w:r>
      <w:r w:rsidRPr="005B2D12">
        <w:rPr>
          <w:rFonts w:cs="Arial"/>
          <w:bCs/>
          <w:szCs w:val="24"/>
        </w:rPr>
        <w:t xml:space="preserve">, ako </w:t>
      </w:r>
      <w:r w:rsidRPr="005B2D12">
        <w:rPr>
          <w:rFonts w:cs="Arial"/>
          <w:bCs/>
          <w:iCs/>
          <w:szCs w:val="24"/>
        </w:rPr>
        <w:t>školský špeciálny pedagóg, terénny špeciálny pedagóg, školský psychológ, školský sociálny pedagóg, logopéd, výchovný poradca, liečebný pedagóg, ABA analytik, rehabilitačný pracovník.</w:t>
      </w:r>
      <w:r w:rsidRPr="005B2D12">
        <w:rPr>
          <w:rFonts w:cs="Arial"/>
          <w:b/>
          <w:iCs/>
          <w:szCs w:val="24"/>
        </w:rPr>
        <w:t xml:space="preserve"> </w:t>
      </w:r>
      <w:r w:rsidRPr="005B2D12">
        <w:rPr>
          <w:rFonts w:cs="Arial"/>
          <w:bCs/>
          <w:iCs/>
          <w:szCs w:val="24"/>
        </w:rPr>
        <w:t>Toto opatrenie by mohlo byť splnené prostredníctvom pripravovaného katalógu podporných opatrení.</w:t>
      </w:r>
      <w:r w:rsidRPr="005B2D12">
        <w:rPr>
          <w:rFonts w:cs="Arial"/>
          <w:b/>
          <w:iCs/>
          <w:szCs w:val="24"/>
        </w:rPr>
        <w:t xml:space="preserve"> </w:t>
      </w:r>
    </w:p>
    <w:p w14:paraId="162F1326" w14:textId="52FC10EB" w:rsidR="00224168" w:rsidRPr="005B2D12" w:rsidRDefault="00224168" w:rsidP="002E4856">
      <w:pPr>
        <w:numPr>
          <w:ilvl w:val="0"/>
          <w:numId w:val="45"/>
        </w:numPr>
        <w:spacing w:line="240" w:lineRule="auto"/>
        <w:ind w:left="426" w:hanging="426"/>
        <w:rPr>
          <w:rFonts w:cs="Arial"/>
          <w:szCs w:val="24"/>
        </w:rPr>
      </w:pPr>
      <w:r w:rsidRPr="005B2D12">
        <w:rPr>
          <w:rFonts w:cs="Arial"/>
          <w:bCs/>
          <w:iCs/>
          <w:szCs w:val="24"/>
        </w:rPr>
        <w:t>Naďalej</w:t>
      </w:r>
      <w:r w:rsidRPr="005B2D12">
        <w:rPr>
          <w:rFonts w:cs="Arial"/>
          <w:b/>
          <w:iCs/>
          <w:szCs w:val="24"/>
        </w:rPr>
        <w:t xml:space="preserve"> plne podporovať funkčnosť</w:t>
      </w:r>
      <w:r w:rsidR="0093554B">
        <w:rPr>
          <w:rFonts w:cs="Arial"/>
          <w:b/>
          <w:iCs/>
          <w:szCs w:val="24"/>
        </w:rPr>
        <w:t xml:space="preserve"> a </w:t>
      </w:r>
      <w:r w:rsidRPr="005B2D12">
        <w:rPr>
          <w:rFonts w:cs="Arial"/>
          <w:b/>
          <w:iCs/>
          <w:szCs w:val="24"/>
        </w:rPr>
        <w:t xml:space="preserve">dostupnosť centier </w:t>
      </w:r>
      <w:proofErr w:type="spellStart"/>
      <w:r w:rsidRPr="005B2D12">
        <w:rPr>
          <w:rFonts w:cs="Arial"/>
          <w:b/>
          <w:iCs/>
          <w:szCs w:val="24"/>
        </w:rPr>
        <w:t>pedagogicko</w:t>
      </w:r>
      <w:proofErr w:type="spellEnd"/>
      <w:r w:rsidR="0093554B">
        <w:rPr>
          <w:rFonts w:cs="Arial"/>
          <w:b/>
          <w:iCs/>
          <w:szCs w:val="24"/>
        </w:rPr>
        <w:t> -</w:t>
      </w:r>
      <w:r w:rsidRPr="005B2D12">
        <w:rPr>
          <w:rFonts w:cs="Arial"/>
          <w:b/>
          <w:iCs/>
          <w:szCs w:val="24"/>
        </w:rPr>
        <w:t xml:space="preserve"> psychologického poradenstva</w:t>
      </w:r>
      <w:r w:rsidR="0093554B">
        <w:rPr>
          <w:rFonts w:cs="Arial"/>
          <w:b/>
          <w:iCs/>
          <w:szCs w:val="24"/>
        </w:rPr>
        <w:t xml:space="preserve"> a </w:t>
      </w:r>
      <w:r w:rsidRPr="005B2D12">
        <w:rPr>
          <w:rFonts w:cs="Arial"/>
          <w:b/>
          <w:iCs/>
          <w:szCs w:val="24"/>
        </w:rPr>
        <w:t>prevencie</w:t>
      </w:r>
      <w:r w:rsidRPr="005B2D12">
        <w:rPr>
          <w:rFonts w:cs="Arial"/>
          <w:bCs/>
          <w:iCs/>
          <w:szCs w:val="24"/>
        </w:rPr>
        <w:t>, ako</w:t>
      </w:r>
      <w:r w:rsidR="0093554B">
        <w:rPr>
          <w:rFonts w:cs="Arial"/>
          <w:bCs/>
          <w:iCs/>
          <w:szCs w:val="24"/>
        </w:rPr>
        <w:t xml:space="preserve"> aj </w:t>
      </w:r>
      <w:r w:rsidRPr="005B2D12">
        <w:rPr>
          <w:rFonts w:cs="Arial"/>
          <w:b/>
          <w:iCs/>
          <w:szCs w:val="24"/>
        </w:rPr>
        <w:t xml:space="preserve">špeciálnych </w:t>
      </w:r>
      <w:proofErr w:type="spellStart"/>
      <w:r w:rsidRPr="005B2D12">
        <w:rPr>
          <w:rFonts w:cs="Arial"/>
          <w:b/>
          <w:iCs/>
          <w:szCs w:val="24"/>
        </w:rPr>
        <w:t>pedagogicko</w:t>
      </w:r>
      <w:proofErr w:type="spellEnd"/>
      <w:r w:rsidR="0093554B">
        <w:rPr>
          <w:rFonts w:cs="Arial"/>
          <w:b/>
          <w:iCs/>
          <w:szCs w:val="24"/>
        </w:rPr>
        <w:t> -</w:t>
      </w:r>
      <w:r w:rsidRPr="005B2D12">
        <w:rPr>
          <w:rFonts w:cs="Arial"/>
          <w:b/>
          <w:iCs/>
          <w:szCs w:val="24"/>
        </w:rPr>
        <w:t xml:space="preserve"> psychologických centier,</w:t>
      </w:r>
      <w:r w:rsidR="0093554B">
        <w:rPr>
          <w:rFonts w:cs="Arial"/>
          <w:bCs/>
          <w:iCs/>
          <w:szCs w:val="24"/>
        </w:rPr>
        <w:t xml:space="preserve"> a </w:t>
      </w:r>
      <w:r w:rsidRPr="005B2D12">
        <w:rPr>
          <w:rFonts w:cs="Arial"/>
          <w:bCs/>
          <w:iCs/>
          <w:szCs w:val="24"/>
        </w:rPr>
        <w:t>to tak</w:t>
      </w:r>
      <w:r w:rsidRPr="005B2D12">
        <w:rPr>
          <w:rFonts w:cs="Arial"/>
          <w:b/>
          <w:iCs/>
          <w:szCs w:val="24"/>
        </w:rPr>
        <w:t xml:space="preserve"> štátnych, ako</w:t>
      </w:r>
      <w:r w:rsidR="0093554B">
        <w:rPr>
          <w:rFonts w:cs="Arial"/>
          <w:b/>
          <w:iCs/>
          <w:szCs w:val="24"/>
        </w:rPr>
        <w:t xml:space="preserve"> aj </w:t>
      </w:r>
      <w:r w:rsidRPr="005B2D12">
        <w:rPr>
          <w:rFonts w:cs="Arial"/>
          <w:b/>
          <w:iCs/>
          <w:szCs w:val="24"/>
        </w:rPr>
        <w:t>neštátnych, rozširovať portfólio služieb týchto centier</w:t>
      </w:r>
      <w:r w:rsidRPr="005B2D12">
        <w:rPr>
          <w:rFonts w:cs="Arial"/>
          <w:bCs/>
          <w:iCs/>
          <w:szCs w:val="24"/>
        </w:rPr>
        <w:t>, reagujúc</w:t>
      </w:r>
      <w:r w:rsidR="0093554B">
        <w:rPr>
          <w:rFonts w:cs="Arial"/>
          <w:bCs/>
          <w:iCs/>
          <w:szCs w:val="24"/>
        </w:rPr>
        <w:t xml:space="preserve"> aj</w:t>
      </w:r>
      <w:r w:rsidR="00A4335F">
        <w:rPr>
          <w:rFonts w:cs="Arial"/>
          <w:bCs/>
          <w:iCs/>
          <w:szCs w:val="24"/>
        </w:rPr>
        <w:t xml:space="preserve"> na </w:t>
      </w:r>
      <w:r w:rsidRPr="005B2D12">
        <w:rPr>
          <w:rFonts w:cs="Arial"/>
          <w:bCs/>
          <w:iCs/>
          <w:szCs w:val="24"/>
        </w:rPr>
        <w:t>rýchlo</w:t>
      </w:r>
      <w:r w:rsidR="000E31F7">
        <w:rPr>
          <w:rFonts w:cs="Arial"/>
          <w:bCs/>
          <w:iCs/>
          <w:szCs w:val="24"/>
        </w:rPr>
        <w:t xml:space="preserve"> sa </w:t>
      </w:r>
      <w:r w:rsidRPr="005B2D12">
        <w:rPr>
          <w:rFonts w:cs="Arial"/>
          <w:bCs/>
          <w:iCs/>
          <w:szCs w:val="24"/>
        </w:rPr>
        <w:t>meniace potreby detí</w:t>
      </w:r>
      <w:r w:rsidR="000E31F7">
        <w:rPr>
          <w:rFonts w:cs="Arial"/>
          <w:bCs/>
          <w:iCs/>
          <w:szCs w:val="24"/>
        </w:rPr>
        <w:t xml:space="preserve"> so </w:t>
      </w:r>
      <w:r w:rsidRPr="005B2D12">
        <w:rPr>
          <w:rFonts w:cs="Arial"/>
          <w:bCs/>
          <w:iCs/>
          <w:szCs w:val="24"/>
        </w:rPr>
        <w:t>zdravotným postihnutím.</w:t>
      </w:r>
      <w:r w:rsidR="000E31F7">
        <w:rPr>
          <w:rFonts w:cs="Arial"/>
          <w:b/>
          <w:i/>
          <w:szCs w:val="24"/>
        </w:rPr>
        <w:t xml:space="preserve"> V </w:t>
      </w:r>
      <w:r w:rsidRPr="005B2D12">
        <w:rPr>
          <w:rFonts w:cs="Arial"/>
          <w:bCs/>
          <w:iCs/>
          <w:szCs w:val="24"/>
        </w:rPr>
        <w:t>rámci školskej reformy prebieha zásadná zmena</w:t>
      </w:r>
      <w:r w:rsidR="0093554B">
        <w:rPr>
          <w:rFonts w:cs="Arial"/>
          <w:bCs/>
          <w:iCs/>
          <w:szCs w:val="24"/>
        </w:rPr>
        <w:t xml:space="preserve"> aj</w:t>
      </w:r>
      <w:r w:rsidR="000E31F7">
        <w:rPr>
          <w:rFonts w:cs="Arial"/>
          <w:bCs/>
          <w:iCs/>
          <w:szCs w:val="24"/>
        </w:rPr>
        <w:t xml:space="preserve"> vo </w:t>
      </w:r>
      <w:r w:rsidRPr="005B2D12">
        <w:rPr>
          <w:rFonts w:cs="Arial"/>
          <w:bCs/>
          <w:iCs/>
          <w:szCs w:val="24"/>
        </w:rPr>
        <w:t>vzťahu</w:t>
      </w:r>
      <w:r w:rsidR="0093554B">
        <w:rPr>
          <w:rFonts w:cs="Arial"/>
          <w:bCs/>
          <w:iCs/>
          <w:szCs w:val="24"/>
        </w:rPr>
        <w:t xml:space="preserve"> k </w:t>
      </w:r>
      <w:r w:rsidRPr="005B2D12">
        <w:rPr>
          <w:rFonts w:cs="Arial"/>
          <w:bCs/>
          <w:iCs/>
          <w:szCs w:val="24"/>
        </w:rPr>
        <w:t>zameraniu týchto centier</w:t>
      </w:r>
      <w:r w:rsidR="0093554B">
        <w:rPr>
          <w:rFonts w:cs="Arial"/>
          <w:bCs/>
          <w:iCs/>
          <w:szCs w:val="24"/>
        </w:rPr>
        <w:t xml:space="preserve"> a</w:t>
      </w:r>
      <w:r w:rsidR="000E31F7">
        <w:rPr>
          <w:rFonts w:cs="Arial"/>
          <w:bCs/>
          <w:iCs/>
          <w:szCs w:val="24"/>
        </w:rPr>
        <w:t xml:space="preserve"> v </w:t>
      </w:r>
      <w:r w:rsidRPr="005B2D12">
        <w:rPr>
          <w:rFonts w:cs="Arial"/>
          <w:bCs/>
          <w:iCs/>
          <w:szCs w:val="24"/>
        </w:rPr>
        <w:t>odbornej</w:t>
      </w:r>
      <w:r w:rsidR="0093554B">
        <w:rPr>
          <w:rFonts w:cs="Arial"/>
          <w:bCs/>
          <w:iCs/>
          <w:szCs w:val="24"/>
        </w:rPr>
        <w:t xml:space="preserve"> aj </w:t>
      </w:r>
      <w:r w:rsidRPr="005B2D12">
        <w:rPr>
          <w:rFonts w:cs="Arial"/>
          <w:bCs/>
          <w:iCs/>
          <w:szCs w:val="24"/>
        </w:rPr>
        <w:t>laickej verejnosti panuje obava</w:t>
      </w:r>
      <w:r w:rsidR="00C8556F">
        <w:rPr>
          <w:rFonts w:cs="Arial"/>
          <w:bCs/>
          <w:iCs/>
          <w:szCs w:val="24"/>
        </w:rPr>
        <w:t xml:space="preserve"> z </w:t>
      </w:r>
      <w:r w:rsidRPr="005B2D12">
        <w:rPr>
          <w:rFonts w:cs="Arial"/>
          <w:bCs/>
          <w:iCs/>
          <w:szCs w:val="24"/>
        </w:rPr>
        <w:t>ich dostupnosti. Situáciu pozorne monitorujem.</w:t>
      </w:r>
    </w:p>
    <w:p w14:paraId="26FE61A3" w14:textId="413FE7E3" w:rsidR="00224168" w:rsidRPr="005B2D12" w:rsidRDefault="00224168" w:rsidP="002E4856">
      <w:pPr>
        <w:numPr>
          <w:ilvl w:val="0"/>
          <w:numId w:val="45"/>
        </w:numPr>
        <w:spacing w:line="240" w:lineRule="auto"/>
        <w:ind w:left="426" w:hanging="426"/>
        <w:rPr>
          <w:rFonts w:cs="Arial"/>
          <w:szCs w:val="24"/>
        </w:rPr>
      </w:pPr>
      <w:r w:rsidRPr="005B2D12">
        <w:rPr>
          <w:rFonts w:cs="Arial"/>
          <w:szCs w:val="24"/>
        </w:rPr>
        <w:t>Pokračovať</w:t>
      </w:r>
      <w:r w:rsidR="0093554B">
        <w:rPr>
          <w:rFonts w:cs="Arial"/>
          <w:szCs w:val="24"/>
        </w:rPr>
        <w:t xml:space="preserve"> a </w:t>
      </w:r>
      <w:r w:rsidRPr="005B2D12">
        <w:rPr>
          <w:rFonts w:cs="Arial"/>
          <w:szCs w:val="24"/>
        </w:rPr>
        <w:t xml:space="preserve">zlepšovať </w:t>
      </w:r>
      <w:r w:rsidRPr="005B2D12">
        <w:rPr>
          <w:rFonts w:cs="Arial"/>
          <w:b/>
          <w:bCs/>
          <w:szCs w:val="24"/>
        </w:rPr>
        <w:t>aktívne vyhľadávanie prejavov násilia</w:t>
      </w:r>
      <w:r w:rsidR="00A4335F">
        <w:rPr>
          <w:rFonts w:cs="Arial"/>
          <w:b/>
          <w:bCs/>
          <w:szCs w:val="24"/>
        </w:rPr>
        <w:t xml:space="preserve"> na </w:t>
      </w:r>
      <w:r w:rsidRPr="005B2D12">
        <w:rPr>
          <w:rFonts w:cs="Arial"/>
          <w:b/>
          <w:bCs/>
          <w:szCs w:val="24"/>
        </w:rPr>
        <w:t>školách</w:t>
      </w:r>
      <w:r w:rsidR="0093554B">
        <w:rPr>
          <w:rFonts w:cs="Arial"/>
          <w:szCs w:val="24"/>
        </w:rPr>
        <w:t xml:space="preserve"> a</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 xml:space="preserve">doterajšie výsledky </w:t>
      </w:r>
      <w:r w:rsidRPr="005B2D12">
        <w:rPr>
          <w:rFonts w:cs="Arial"/>
          <w:b/>
          <w:bCs/>
          <w:szCs w:val="24"/>
        </w:rPr>
        <w:t>zlepšovať metodiku riešenia</w:t>
      </w:r>
      <w:r w:rsidRPr="005B2D12">
        <w:rPr>
          <w:rFonts w:cs="Arial"/>
          <w:szCs w:val="24"/>
        </w:rPr>
        <w:t xml:space="preserve"> prejavov násilia</w:t>
      </w:r>
      <w:r w:rsidR="000E31F7">
        <w:rPr>
          <w:rFonts w:cs="Arial"/>
          <w:szCs w:val="24"/>
        </w:rPr>
        <w:t xml:space="preserve"> v </w:t>
      </w:r>
      <w:r w:rsidRPr="005B2D12">
        <w:rPr>
          <w:rFonts w:cs="Arial"/>
          <w:szCs w:val="24"/>
        </w:rPr>
        <w:t xml:space="preserve">školách vrátane nových fenoménov ako </w:t>
      </w:r>
      <w:proofErr w:type="spellStart"/>
      <w:r w:rsidRPr="005B2D12">
        <w:rPr>
          <w:rFonts w:cs="Arial"/>
          <w:szCs w:val="24"/>
        </w:rPr>
        <w:t>kyberšikana</w:t>
      </w:r>
      <w:proofErr w:type="spellEnd"/>
      <w:r w:rsidRPr="005B2D12">
        <w:rPr>
          <w:rFonts w:cs="Arial"/>
          <w:szCs w:val="24"/>
        </w:rPr>
        <w:t>.</w:t>
      </w:r>
      <w:r w:rsidR="000E31F7">
        <w:rPr>
          <w:rFonts w:cs="Arial"/>
          <w:szCs w:val="24"/>
        </w:rPr>
        <w:t xml:space="preserve"> V </w:t>
      </w:r>
      <w:r w:rsidRPr="005B2D12">
        <w:rPr>
          <w:rFonts w:cs="Arial"/>
          <w:szCs w:val="24"/>
        </w:rPr>
        <w:t>tejto súvislosti navrhujem rozšíriť vzdelávacie kapacity Národného koordinačného strediska</w:t>
      </w:r>
      <w:r w:rsidR="000E31F7">
        <w:rPr>
          <w:rFonts w:cs="Arial"/>
          <w:szCs w:val="24"/>
        </w:rPr>
        <w:t xml:space="preserve"> pre </w:t>
      </w:r>
      <w:r w:rsidRPr="005B2D12">
        <w:rPr>
          <w:rFonts w:cs="Arial"/>
          <w:szCs w:val="24"/>
        </w:rPr>
        <w:t>riešenie problematiky násilia</w:t>
      </w:r>
      <w:r w:rsidR="00A4335F">
        <w:rPr>
          <w:rFonts w:cs="Arial"/>
          <w:szCs w:val="24"/>
        </w:rPr>
        <w:t xml:space="preserve"> na </w:t>
      </w:r>
      <w:r w:rsidRPr="005B2D12">
        <w:rPr>
          <w:rFonts w:cs="Arial"/>
          <w:szCs w:val="24"/>
        </w:rPr>
        <w:t>deťoch.</w:t>
      </w:r>
    </w:p>
    <w:p w14:paraId="07F472F9" w14:textId="7BDA9CA6"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Zintenzívniť prepájanie vzdelávacieho procesu</w:t>
      </w:r>
      <w:r w:rsidR="00A4335F">
        <w:rPr>
          <w:rFonts w:cs="Arial"/>
          <w:b/>
          <w:bCs/>
          <w:szCs w:val="24"/>
        </w:rPr>
        <w:t xml:space="preserve"> s </w:t>
      </w:r>
      <w:r w:rsidRPr="005B2D12">
        <w:rPr>
          <w:rFonts w:cs="Arial"/>
          <w:b/>
          <w:bCs/>
          <w:szCs w:val="24"/>
        </w:rPr>
        <w:t>možnosťou uplatniť</w:t>
      </w:r>
      <w:r w:rsidR="000E31F7">
        <w:rPr>
          <w:rFonts w:cs="Arial"/>
          <w:b/>
          <w:bCs/>
          <w:szCs w:val="24"/>
        </w:rPr>
        <w:t xml:space="preserve"> sa </w:t>
      </w:r>
      <w:r w:rsidR="00A4335F">
        <w:rPr>
          <w:rFonts w:cs="Arial"/>
          <w:b/>
          <w:bCs/>
          <w:szCs w:val="24"/>
        </w:rPr>
        <w:t>na </w:t>
      </w:r>
      <w:r w:rsidRPr="005B2D12">
        <w:rPr>
          <w:rFonts w:cs="Arial"/>
          <w:b/>
          <w:bCs/>
          <w:szCs w:val="24"/>
        </w:rPr>
        <w:t>pracovnom trhu</w:t>
      </w:r>
      <w:r w:rsidR="0093554B">
        <w:rPr>
          <w:rFonts w:cs="Arial"/>
          <w:b/>
          <w:bCs/>
          <w:szCs w:val="24"/>
        </w:rPr>
        <w:t xml:space="preserve"> aj</w:t>
      </w:r>
      <w:r w:rsidR="000E31F7">
        <w:rPr>
          <w:rFonts w:cs="Arial"/>
          <w:b/>
          <w:bCs/>
          <w:szCs w:val="24"/>
        </w:rPr>
        <w:t xml:space="preserve"> pre </w:t>
      </w:r>
      <w:r w:rsidRPr="005B2D12">
        <w:rPr>
          <w:rFonts w:cs="Arial"/>
          <w:b/>
          <w:bCs/>
          <w:szCs w:val="24"/>
        </w:rPr>
        <w:t>žiakov</w:t>
      </w:r>
      <w:r w:rsidR="000E31F7">
        <w:rPr>
          <w:rFonts w:cs="Arial"/>
          <w:b/>
          <w:bCs/>
          <w:szCs w:val="24"/>
        </w:rPr>
        <w:t xml:space="preserve"> so </w:t>
      </w:r>
      <w:r w:rsidRPr="005B2D12">
        <w:rPr>
          <w:rFonts w:cs="Arial"/>
          <w:b/>
          <w:bCs/>
          <w:szCs w:val="24"/>
        </w:rPr>
        <w:t>zdravotným postihnutím</w:t>
      </w:r>
      <w:r w:rsidRPr="005B2D12">
        <w:rPr>
          <w:rFonts w:cs="Arial"/>
          <w:szCs w:val="24"/>
        </w:rPr>
        <w:t>. Vzhľadom</w:t>
      </w:r>
      <w:r w:rsidR="00A4335F">
        <w:rPr>
          <w:rFonts w:cs="Arial"/>
          <w:szCs w:val="24"/>
        </w:rPr>
        <w:t xml:space="preserve"> na </w:t>
      </w:r>
      <w:r w:rsidRPr="005B2D12">
        <w:rPr>
          <w:rFonts w:cs="Arial"/>
          <w:szCs w:val="24"/>
        </w:rPr>
        <w:t xml:space="preserve">rozvoj technológii </w:t>
      </w:r>
      <w:r w:rsidRPr="005B2D12">
        <w:rPr>
          <w:rFonts w:cs="Arial"/>
          <w:b/>
          <w:bCs/>
          <w:szCs w:val="24"/>
        </w:rPr>
        <w:t>sprístupniť pestrosť pracovných príležitostí</w:t>
      </w:r>
      <w:r w:rsidR="0093554B">
        <w:rPr>
          <w:rFonts w:cs="Arial"/>
          <w:szCs w:val="24"/>
        </w:rPr>
        <w:t xml:space="preserve"> aj</w:t>
      </w:r>
      <w:r w:rsidR="000E31F7">
        <w:rPr>
          <w:rFonts w:cs="Arial"/>
          <w:szCs w:val="24"/>
        </w:rPr>
        <w:t xml:space="preserve"> pre </w:t>
      </w:r>
      <w:r w:rsidRPr="005B2D12">
        <w:rPr>
          <w:rFonts w:cs="Arial"/>
          <w:szCs w:val="24"/>
        </w:rPr>
        <w:t>žiakov</w:t>
      </w:r>
      <w:r w:rsidR="000E31F7">
        <w:rPr>
          <w:rFonts w:cs="Arial"/>
          <w:szCs w:val="24"/>
        </w:rPr>
        <w:t xml:space="preserve"> so </w:t>
      </w:r>
      <w:r w:rsidRPr="005B2D12">
        <w:rPr>
          <w:rFonts w:cs="Arial"/>
          <w:szCs w:val="24"/>
        </w:rPr>
        <w:t>zdravotným postihnutím.</w:t>
      </w:r>
    </w:p>
    <w:p w14:paraId="47EB7C3E" w14:textId="7EA8248A"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Zvýšiť intenzitu modernizácie vzdelávania</w:t>
      </w:r>
      <w:r w:rsidRPr="005B2D12">
        <w:rPr>
          <w:rFonts w:cs="Arial"/>
          <w:szCs w:val="24"/>
        </w:rPr>
        <w:t xml:space="preserve"> vzhľadom</w:t>
      </w:r>
      <w:r w:rsidR="00A4335F">
        <w:rPr>
          <w:rFonts w:cs="Arial"/>
          <w:szCs w:val="24"/>
        </w:rPr>
        <w:t xml:space="preserve"> na </w:t>
      </w:r>
      <w:r w:rsidRPr="005B2D12">
        <w:rPr>
          <w:rFonts w:cs="Arial"/>
          <w:szCs w:val="24"/>
        </w:rPr>
        <w:t>výrazný technologický pokrok, sprístupniť vzdelávanie</w:t>
      </w:r>
      <w:r w:rsidR="000E31F7">
        <w:rPr>
          <w:rFonts w:cs="Arial"/>
          <w:szCs w:val="24"/>
        </w:rPr>
        <w:t xml:space="preserve"> v </w:t>
      </w:r>
      <w:r w:rsidRPr="005B2D12">
        <w:rPr>
          <w:rFonts w:cs="Arial"/>
          <w:szCs w:val="24"/>
        </w:rPr>
        <w:t>čo najvyššej kvalite, čo najširšiemu počtu žiakov</w:t>
      </w:r>
      <w:r w:rsidR="000E31F7">
        <w:rPr>
          <w:rFonts w:cs="Arial"/>
          <w:szCs w:val="24"/>
        </w:rPr>
        <w:t xml:space="preserve"> so </w:t>
      </w:r>
      <w:r w:rsidRPr="005B2D12">
        <w:rPr>
          <w:rFonts w:cs="Arial"/>
          <w:szCs w:val="24"/>
        </w:rPr>
        <w:t>zdravotným postihnutím</w:t>
      </w:r>
      <w:r w:rsidR="0093554B">
        <w:rPr>
          <w:rFonts w:cs="Arial"/>
          <w:szCs w:val="24"/>
        </w:rPr>
        <w:t xml:space="preserve"> aj </w:t>
      </w:r>
      <w:r w:rsidRPr="005B2D12">
        <w:rPr>
          <w:rFonts w:cs="Arial"/>
          <w:szCs w:val="24"/>
        </w:rPr>
        <w:t>vďaka využívaniu najnovšej technológie.</w:t>
      </w:r>
    </w:p>
    <w:p w14:paraId="300A42CC" w14:textId="77777777" w:rsidR="00224168" w:rsidRPr="005B2D12" w:rsidRDefault="00224168" w:rsidP="00224168">
      <w:pPr>
        <w:rPr>
          <w:rFonts w:cs="Arial"/>
        </w:rPr>
      </w:pPr>
    </w:p>
    <w:p w14:paraId="14B151A5" w14:textId="64246D32" w:rsidR="00224168" w:rsidRPr="005B2D12" w:rsidRDefault="00224168" w:rsidP="00224168">
      <w:pPr>
        <w:spacing w:line="240" w:lineRule="auto"/>
        <w:rPr>
          <w:rFonts w:cs="Arial"/>
          <w:b/>
          <w:bCs/>
          <w:szCs w:val="24"/>
        </w:rPr>
      </w:pPr>
      <w:r w:rsidRPr="005B2D12">
        <w:rPr>
          <w:rFonts w:cs="Arial"/>
          <w:b/>
          <w:bCs/>
          <w:szCs w:val="24"/>
        </w:rPr>
        <w:t>V oblasti pomoci štátu rodičom</w:t>
      </w:r>
      <w:r w:rsidR="000E31F7">
        <w:rPr>
          <w:rFonts w:cs="Arial"/>
          <w:b/>
          <w:bCs/>
          <w:szCs w:val="24"/>
        </w:rPr>
        <w:t xml:space="preserve"> pri </w:t>
      </w:r>
      <w:r w:rsidRPr="005B2D12">
        <w:rPr>
          <w:rFonts w:cs="Arial"/>
          <w:b/>
          <w:bCs/>
          <w:szCs w:val="24"/>
        </w:rPr>
        <w:t>starostlivosti</w:t>
      </w:r>
      <w:r w:rsidR="00A4335F">
        <w:rPr>
          <w:rFonts w:cs="Arial"/>
          <w:b/>
          <w:bCs/>
          <w:szCs w:val="24"/>
        </w:rPr>
        <w:t xml:space="preserve"> o </w:t>
      </w:r>
      <w:r w:rsidRPr="005B2D12">
        <w:rPr>
          <w:rFonts w:cs="Arial"/>
          <w:b/>
          <w:bCs/>
          <w:szCs w:val="24"/>
        </w:rPr>
        <w:t>dieťa</w:t>
      </w:r>
      <w:r w:rsidR="000E31F7">
        <w:rPr>
          <w:rFonts w:cs="Arial"/>
          <w:b/>
          <w:bCs/>
          <w:szCs w:val="24"/>
        </w:rPr>
        <w:t xml:space="preserve"> so </w:t>
      </w:r>
      <w:r w:rsidRPr="005B2D12">
        <w:rPr>
          <w:rFonts w:cs="Arial"/>
          <w:b/>
          <w:bCs/>
          <w:szCs w:val="24"/>
        </w:rPr>
        <w:t>zdravotným postihnutím opakovane navrhujem prijatie už</w:t>
      </w:r>
      <w:r w:rsidR="000E31F7">
        <w:rPr>
          <w:rFonts w:cs="Arial"/>
          <w:b/>
          <w:bCs/>
          <w:szCs w:val="24"/>
        </w:rPr>
        <w:t xml:space="preserve"> v </w:t>
      </w:r>
      <w:r w:rsidRPr="005B2D12">
        <w:rPr>
          <w:rFonts w:cs="Arial"/>
          <w:b/>
          <w:bCs/>
          <w:szCs w:val="24"/>
        </w:rPr>
        <w:t>minulosti navrhovaných opatrení. Pridávam niekoľko nových opatrení:</w:t>
      </w:r>
    </w:p>
    <w:p w14:paraId="7195EFFE" w14:textId="1D1E9DFB" w:rsidR="00224168" w:rsidRPr="005B2D12" w:rsidRDefault="00224168" w:rsidP="002E4856">
      <w:pPr>
        <w:numPr>
          <w:ilvl w:val="0"/>
          <w:numId w:val="45"/>
        </w:numPr>
        <w:spacing w:line="240" w:lineRule="auto"/>
        <w:ind w:left="426" w:hanging="426"/>
        <w:rPr>
          <w:rFonts w:cs="Arial"/>
          <w:szCs w:val="24"/>
        </w:rPr>
      </w:pPr>
      <w:r w:rsidRPr="005B2D12">
        <w:rPr>
          <w:rFonts w:cs="Arial"/>
          <w:szCs w:val="24"/>
        </w:rPr>
        <w:t xml:space="preserve">Zmenou právnej úpravy </w:t>
      </w:r>
      <w:r w:rsidRPr="005B2D12">
        <w:rPr>
          <w:rFonts w:cs="Arial"/>
          <w:b/>
          <w:bCs/>
          <w:szCs w:val="24"/>
        </w:rPr>
        <w:t>odstrániť svojvoľný výklad pojmu „bežná rodičovská starostlivosť“</w:t>
      </w:r>
      <w:r w:rsidR="0093554B">
        <w:rPr>
          <w:rFonts w:cs="Arial"/>
          <w:szCs w:val="24"/>
        </w:rPr>
        <w:t xml:space="preserve"> a </w:t>
      </w:r>
      <w:r w:rsidRPr="005B2D12">
        <w:rPr>
          <w:rFonts w:cs="Arial"/>
          <w:szCs w:val="24"/>
        </w:rPr>
        <w:t xml:space="preserve">zaviesť </w:t>
      </w:r>
      <w:r w:rsidRPr="005B2D12">
        <w:rPr>
          <w:rFonts w:cs="Arial"/>
          <w:b/>
          <w:bCs/>
          <w:szCs w:val="24"/>
        </w:rPr>
        <w:t>kontrolné mechanizmy výkonu lekárskej posudkovej činnosti</w:t>
      </w:r>
      <w:r w:rsidRPr="005B2D12">
        <w:rPr>
          <w:rFonts w:cs="Arial"/>
          <w:szCs w:val="24"/>
        </w:rPr>
        <w:t xml:space="preserve"> tak, aby</w:t>
      </w:r>
      <w:r w:rsidR="0093554B">
        <w:rPr>
          <w:rFonts w:cs="Arial"/>
          <w:szCs w:val="24"/>
        </w:rPr>
        <w:t xml:space="preserve"> aj </w:t>
      </w:r>
      <w:r w:rsidRPr="005B2D12">
        <w:rPr>
          <w:rFonts w:cs="Arial"/>
          <w:szCs w:val="24"/>
        </w:rPr>
        <w:t>táto činnosť, ako základ</w:t>
      </w:r>
      <w:r w:rsidR="000E31F7">
        <w:rPr>
          <w:rFonts w:cs="Arial"/>
          <w:szCs w:val="24"/>
        </w:rPr>
        <w:t xml:space="preserve"> pre </w:t>
      </w:r>
      <w:r w:rsidRPr="005B2D12">
        <w:rPr>
          <w:rFonts w:cs="Arial"/>
          <w:szCs w:val="24"/>
        </w:rPr>
        <w:t>priznanie nárokov</w:t>
      </w:r>
      <w:r w:rsidR="00A4335F">
        <w:rPr>
          <w:rFonts w:cs="Arial"/>
          <w:szCs w:val="24"/>
        </w:rPr>
        <w:t xml:space="preserve"> na </w:t>
      </w:r>
      <w:r w:rsidRPr="005B2D12">
        <w:rPr>
          <w:rFonts w:cs="Arial"/>
          <w:szCs w:val="24"/>
        </w:rPr>
        <w:t xml:space="preserve">peňažné príspevky, bola transparentne kontrolovateľná. </w:t>
      </w:r>
    </w:p>
    <w:p w14:paraId="2024E74D" w14:textId="5873FC45"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Rozšíriť katalóg poskytovaných podporných</w:t>
      </w:r>
      <w:r w:rsidR="0093554B">
        <w:rPr>
          <w:rFonts w:cs="Arial"/>
          <w:b/>
          <w:bCs/>
          <w:szCs w:val="24"/>
        </w:rPr>
        <w:t xml:space="preserve"> a </w:t>
      </w:r>
      <w:r w:rsidRPr="005B2D12">
        <w:rPr>
          <w:rFonts w:cs="Arial"/>
          <w:b/>
          <w:bCs/>
          <w:szCs w:val="24"/>
        </w:rPr>
        <w:t>sociálnych služieb domáceho</w:t>
      </w:r>
      <w:r w:rsidR="0093554B">
        <w:rPr>
          <w:rFonts w:cs="Arial"/>
          <w:b/>
          <w:bCs/>
          <w:szCs w:val="24"/>
        </w:rPr>
        <w:t xml:space="preserve"> a </w:t>
      </w:r>
      <w:r w:rsidRPr="005B2D12">
        <w:rPr>
          <w:rFonts w:cs="Arial"/>
          <w:b/>
          <w:bCs/>
          <w:szCs w:val="24"/>
        </w:rPr>
        <w:t>komunitného charakteru</w:t>
      </w:r>
      <w:r w:rsidRPr="005B2D12">
        <w:rPr>
          <w:rFonts w:cs="Arial"/>
          <w:szCs w:val="24"/>
        </w:rPr>
        <w:t>. Zavedenie flexibility</w:t>
      </w:r>
      <w:r w:rsidR="000E31F7">
        <w:rPr>
          <w:rFonts w:cs="Arial"/>
          <w:szCs w:val="24"/>
        </w:rPr>
        <w:t xml:space="preserve"> pri </w:t>
      </w:r>
      <w:r w:rsidRPr="005B2D12">
        <w:rPr>
          <w:rFonts w:cs="Arial"/>
          <w:szCs w:val="24"/>
        </w:rPr>
        <w:t>poskytovaní služieb podľa meniacich</w:t>
      </w:r>
      <w:r w:rsidR="000E31F7">
        <w:rPr>
          <w:rFonts w:cs="Arial"/>
          <w:szCs w:val="24"/>
        </w:rPr>
        <w:t xml:space="preserve"> sa </w:t>
      </w:r>
      <w:r w:rsidRPr="005B2D12">
        <w:rPr>
          <w:rFonts w:cs="Arial"/>
          <w:szCs w:val="24"/>
        </w:rPr>
        <w:t xml:space="preserve">potrieb poberateľov. </w:t>
      </w:r>
    </w:p>
    <w:p w14:paraId="42CA2A8C" w14:textId="62826187"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Reformovať systém sociálnej podpory rodín</w:t>
      </w:r>
      <w:r w:rsidR="00A4335F">
        <w:rPr>
          <w:rFonts w:cs="Arial"/>
          <w:b/>
          <w:bCs/>
          <w:szCs w:val="24"/>
        </w:rPr>
        <w:t xml:space="preserve"> s </w:t>
      </w:r>
      <w:r w:rsidRPr="005B2D12">
        <w:rPr>
          <w:rFonts w:cs="Arial"/>
          <w:b/>
          <w:bCs/>
          <w:szCs w:val="24"/>
        </w:rPr>
        <w:t>deťmi</w:t>
      </w:r>
      <w:r w:rsidR="000E31F7">
        <w:rPr>
          <w:rFonts w:cs="Arial"/>
          <w:b/>
          <w:bCs/>
          <w:szCs w:val="24"/>
        </w:rPr>
        <w:t xml:space="preserve"> so </w:t>
      </w:r>
      <w:r w:rsidRPr="005B2D12">
        <w:rPr>
          <w:rFonts w:cs="Arial"/>
          <w:b/>
          <w:bCs/>
          <w:szCs w:val="24"/>
        </w:rPr>
        <w:t>zdravotným postihnutím</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b/>
          <w:bCs/>
          <w:szCs w:val="24"/>
        </w:rPr>
        <w:t>dostupnosti služieb</w:t>
      </w:r>
      <w:r w:rsidRPr="005B2D12">
        <w:rPr>
          <w:rFonts w:cs="Arial"/>
          <w:szCs w:val="24"/>
        </w:rPr>
        <w:t xml:space="preserve"> (napr. odľahčovacia služba)</w:t>
      </w:r>
      <w:r w:rsidR="0093554B">
        <w:rPr>
          <w:rFonts w:cs="Arial"/>
          <w:szCs w:val="24"/>
        </w:rPr>
        <w:t xml:space="preserve"> a </w:t>
      </w:r>
      <w:r w:rsidRPr="005B2D12">
        <w:rPr>
          <w:rFonts w:cs="Arial"/>
          <w:b/>
          <w:bCs/>
          <w:szCs w:val="24"/>
        </w:rPr>
        <w:t>dostupnosti finančnej pomoci</w:t>
      </w:r>
      <w:r w:rsidRPr="005B2D12">
        <w:rPr>
          <w:rFonts w:cs="Arial"/>
          <w:szCs w:val="24"/>
        </w:rPr>
        <w:t xml:space="preserve"> tak, aby rodiny dostávali potrebnú pomoc</w:t>
      </w:r>
      <w:r w:rsidR="000E31F7">
        <w:rPr>
          <w:rFonts w:cs="Arial"/>
          <w:szCs w:val="24"/>
        </w:rPr>
        <w:t xml:space="preserve"> v </w:t>
      </w:r>
      <w:r w:rsidRPr="005B2D12">
        <w:rPr>
          <w:rFonts w:cs="Arial"/>
          <w:szCs w:val="24"/>
        </w:rPr>
        <w:t>dostatočnej miere</w:t>
      </w:r>
      <w:r w:rsidR="0093554B">
        <w:rPr>
          <w:rFonts w:cs="Arial"/>
          <w:szCs w:val="24"/>
        </w:rPr>
        <w:t xml:space="preserve"> a </w:t>
      </w:r>
      <w:r w:rsidRPr="005B2D12">
        <w:rPr>
          <w:rFonts w:cs="Arial"/>
          <w:szCs w:val="24"/>
        </w:rPr>
        <w:t>dostatočne flexibilne</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meniacim</w:t>
      </w:r>
      <w:r w:rsidR="000E31F7">
        <w:rPr>
          <w:rFonts w:cs="Arial"/>
          <w:szCs w:val="24"/>
        </w:rPr>
        <w:t xml:space="preserve"> sa </w:t>
      </w:r>
      <w:r w:rsidRPr="005B2D12">
        <w:rPr>
          <w:rFonts w:cs="Arial"/>
          <w:szCs w:val="24"/>
        </w:rPr>
        <w:t>potrebám.</w:t>
      </w:r>
    </w:p>
    <w:p w14:paraId="60CF11D4" w14:textId="6DB50CA0"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Zvyšovať intenzitu dôsledných, širokospektrálnych</w:t>
      </w:r>
      <w:r w:rsidR="0093554B">
        <w:rPr>
          <w:rFonts w:cs="Arial"/>
          <w:b/>
          <w:bCs/>
          <w:szCs w:val="24"/>
        </w:rPr>
        <w:t xml:space="preserve"> a </w:t>
      </w:r>
      <w:r w:rsidRPr="005B2D12">
        <w:rPr>
          <w:rFonts w:cs="Arial"/>
          <w:b/>
          <w:bCs/>
          <w:szCs w:val="24"/>
        </w:rPr>
        <w:t>pravidelných kontrol kvality poskytovania sociálnych služieb</w:t>
      </w:r>
      <w:r w:rsidR="000E31F7">
        <w:rPr>
          <w:rFonts w:cs="Arial"/>
          <w:szCs w:val="24"/>
        </w:rPr>
        <w:t xml:space="preserve"> vo </w:t>
      </w:r>
      <w:r w:rsidRPr="005B2D12">
        <w:rPr>
          <w:rFonts w:cs="Arial"/>
          <w:szCs w:val="24"/>
        </w:rPr>
        <w:t>všetkých druhoch zariadení bez ohľadu</w:t>
      </w:r>
      <w:r w:rsidR="00A4335F">
        <w:rPr>
          <w:rFonts w:cs="Arial"/>
          <w:szCs w:val="24"/>
        </w:rPr>
        <w:t xml:space="preserve"> na </w:t>
      </w:r>
      <w:r w:rsidRPr="005B2D12">
        <w:rPr>
          <w:rFonts w:cs="Arial"/>
          <w:szCs w:val="24"/>
        </w:rPr>
        <w:t>to, kto je ich zriaďovateľom,</w:t>
      </w:r>
      <w:r w:rsidR="00A4335F">
        <w:rPr>
          <w:rFonts w:cs="Arial"/>
          <w:szCs w:val="24"/>
        </w:rPr>
        <w:t xml:space="preserve"> s </w:t>
      </w:r>
      <w:r w:rsidRPr="005B2D12">
        <w:rPr>
          <w:rFonts w:cs="Arial"/>
          <w:szCs w:val="24"/>
        </w:rPr>
        <w:t>cieľom zvýšiť kvalitu poskytovaných služieb</w:t>
      </w:r>
      <w:r w:rsidR="0093554B">
        <w:rPr>
          <w:rFonts w:cs="Arial"/>
          <w:szCs w:val="24"/>
        </w:rPr>
        <w:t xml:space="preserve"> a </w:t>
      </w:r>
      <w:r w:rsidRPr="005B2D12">
        <w:rPr>
          <w:rFonts w:cs="Arial"/>
          <w:szCs w:val="24"/>
        </w:rPr>
        <w:t>odstrániť</w:t>
      </w:r>
      <w:r w:rsidR="00C8556F">
        <w:rPr>
          <w:rFonts w:cs="Arial"/>
          <w:szCs w:val="24"/>
        </w:rPr>
        <w:t xml:space="preserve"> zo </w:t>
      </w:r>
      <w:r w:rsidRPr="005B2D12">
        <w:rPr>
          <w:rFonts w:cs="Arial"/>
          <w:szCs w:val="24"/>
        </w:rPr>
        <w:t>systému prežitky, ktoré nekorešpondujú</w:t>
      </w:r>
      <w:r w:rsidR="00A4335F">
        <w:rPr>
          <w:rFonts w:cs="Arial"/>
          <w:szCs w:val="24"/>
        </w:rPr>
        <w:t xml:space="preserve"> s </w:t>
      </w:r>
      <w:r w:rsidRPr="005B2D12">
        <w:rPr>
          <w:rFonts w:cs="Arial"/>
          <w:szCs w:val="24"/>
        </w:rPr>
        <w:t>aktuálnym stavom poznania</w:t>
      </w:r>
      <w:r w:rsidR="0093554B">
        <w:rPr>
          <w:rFonts w:cs="Arial"/>
          <w:szCs w:val="24"/>
        </w:rPr>
        <w:t xml:space="preserve"> a </w:t>
      </w:r>
      <w:r w:rsidRPr="005B2D12">
        <w:rPr>
          <w:rFonts w:cs="Arial"/>
          <w:szCs w:val="24"/>
        </w:rPr>
        <w:t>katalógom ľudských práv, vrátane práv</w:t>
      </w:r>
      <w:r w:rsidR="000E31F7">
        <w:rPr>
          <w:rFonts w:cs="Arial"/>
          <w:szCs w:val="24"/>
        </w:rPr>
        <w:t xml:space="preserve"> v </w:t>
      </w:r>
      <w:r w:rsidRPr="005B2D12">
        <w:rPr>
          <w:rFonts w:cs="Arial"/>
          <w:szCs w:val="24"/>
        </w:rPr>
        <w:t>zmysle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p>
    <w:p w14:paraId="02EBCB1C" w14:textId="1883C5B0"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Odstrániť prvky nadmernej byrokracie</w:t>
      </w:r>
      <w:r w:rsidR="000E31F7">
        <w:rPr>
          <w:rFonts w:cs="Arial"/>
          <w:szCs w:val="24"/>
        </w:rPr>
        <w:t xml:space="preserve"> v </w:t>
      </w:r>
      <w:r w:rsidRPr="005B2D12">
        <w:rPr>
          <w:rFonts w:cs="Arial"/>
          <w:szCs w:val="24"/>
        </w:rPr>
        <w:t>systéme peňažných príspevkov</w:t>
      </w:r>
      <w:r w:rsidR="00A4335F">
        <w:rPr>
          <w:rFonts w:cs="Arial"/>
          <w:szCs w:val="24"/>
        </w:rPr>
        <w:t xml:space="preserve"> na </w:t>
      </w:r>
      <w:r w:rsidRPr="005B2D12">
        <w:rPr>
          <w:rFonts w:cs="Arial"/>
          <w:szCs w:val="24"/>
        </w:rPr>
        <w:t>kompenzáciu ťažkého zdravotného postihnutia.</w:t>
      </w:r>
    </w:p>
    <w:p w14:paraId="2ADBA386" w14:textId="4C14F97E"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Reformovať systém peňažných kompenzácií poskytovaných osobám</w:t>
      </w:r>
      <w:r w:rsidR="00A4335F">
        <w:rPr>
          <w:rFonts w:cs="Arial"/>
          <w:b/>
          <w:bCs/>
          <w:szCs w:val="24"/>
        </w:rPr>
        <w:t xml:space="preserve"> s </w:t>
      </w:r>
      <w:r w:rsidRPr="005B2D12">
        <w:rPr>
          <w:rFonts w:cs="Arial"/>
          <w:b/>
          <w:bCs/>
          <w:szCs w:val="24"/>
        </w:rPr>
        <w:t>ťažkým zdravotným postihnutím</w:t>
      </w:r>
      <w:r w:rsidRPr="005B2D12">
        <w:rPr>
          <w:rFonts w:cs="Arial"/>
          <w:szCs w:val="24"/>
        </w:rPr>
        <w:t xml:space="preserve"> tak, aby viac spĺňal požiadavku priebežnej podpory</w:t>
      </w:r>
      <w:r w:rsidR="0093554B">
        <w:rPr>
          <w:rFonts w:cs="Arial"/>
          <w:szCs w:val="24"/>
        </w:rPr>
        <w:t xml:space="preserve"> a </w:t>
      </w:r>
      <w:r w:rsidRPr="005B2D12">
        <w:rPr>
          <w:rFonts w:cs="Arial"/>
          <w:szCs w:val="24"/>
        </w:rPr>
        <w:t>pomoci osobám</w:t>
      </w:r>
      <w:r w:rsidR="000E31F7">
        <w:rPr>
          <w:rFonts w:cs="Arial"/>
          <w:szCs w:val="24"/>
        </w:rPr>
        <w:t xml:space="preserve"> so </w:t>
      </w:r>
      <w:r w:rsidRPr="005B2D12">
        <w:rPr>
          <w:rFonts w:cs="Arial"/>
          <w:szCs w:val="24"/>
        </w:rPr>
        <w:t>zdravotným postihnutím, aby podporoval</w:t>
      </w:r>
      <w:r w:rsidR="000E31F7">
        <w:rPr>
          <w:rFonts w:cs="Arial"/>
          <w:szCs w:val="24"/>
        </w:rPr>
        <w:t xml:space="preserve"> v </w:t>
      </w:r>
      <w:r w:rsidRPr="005B2D12">
        <w:rPr>
          <w:rFonts w:cs="Arial"/>
          <w:szCs w:val="24"/>
        </w:rPr>
        <w:t>dostatočnej miere všetky osoby</w:t>
      </w:r>
      <w:r w:rsidR="000E31F7">
        <w:rPr>
          <w:rFonts w:cs="Arial"/>
          <w:szCs w:val="24"/>
        </w:rPr>
        <w:t xml:space="preserve"> so </w:t>
      </w:r>
      <w:r w:rsidRPr="005B2D12">
        <w:rPr>
          <w:rFonts w:cs="Arial"/>
          <w:szCs w:val="24"/>
        </w:rPr>
        <w:t>zdravotným postihnutím, aby neviedol 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ich rodiny</w:t>
      </w:r>
      <w:r w:rsidR="0093554B">
        <w:rPr>
          <w:rFonts w:cs="Arial"/>
          <w:szCs w:val="24"/>
        </w:rPr>
        <w:t xml:space="preserve"> do </w:t>
      </w:r>
      <w:r w:rsidRPr="005B2D12">
        <w:rPr>
          <w:rFonts w:cs="Arial"/>
          <w:szCs w:val="24"/>
        </w:rPr>
        <w:t>sociálno-ekonomickej pasce,</w:t>
      </w:r>
      <w:r w:rsidR="0093554B">
        <w:rPr>
          <w:rFonts w:cs="Arial"/>
          <w:szCs w:val="24"/>
        </w:rPr>
        <w:t xml:space="preserve"> a </w:t>
      </w:r>
      <w:r w:rsidRPr="005B2D12">
        <w:rPr>
          <w:rFonts w:cs="Arial"/>
          <w:szCs w:val="24"/>
        </w:rPr>
        <w:t>aby koreloval</w:t>
      </w:r>
      <w:r w:rsidR="00A4335F">
        <w:rPr>
          <w:rFonts w:cs="Arial"/>
          <w:szCs w:val="24"/>
        </w:rPr>
        <w:t xml:space="preserve"> s </w:t>
      </w:r>
      <w:r w:rsidRPr="005B2D12">
        <w:rPr>
          <w:rFonts w:cs="Arial"/>
          <w:szCs w:val="24"/>
        </w:rPr>
        <w:t>aktuálnymi požiadavkami, potrebami</w:t>
      </w:r>
      <w:r w:rsidR="0093554B">
        <w:rPr>
          <w:rFonts w:cs="Arial"/>
          <w:szCs w:val="24"/>
        </w:rPr>
        <w:t xml:space="preserve"> a </w:t>
      </w:r>
      <w:r w:rsidRPr="005B2D12">
        <w:rPr>
          <w:rFonts w:cs="Arial"/>
          <w:szCs w:val="24"/>
        </w:rPr>
        <w:t>sociálnymi dôsledkami bežného života osoby</w:t>
      </w:r>
      <w:r w:rsidR="000E31F7">
        <w:rPr>
          <w:rFonts w:cs="Arial"/>
          <w:szCs w:val="24"/>
        </w:rPr>
        <w:t xml:space="preserve"> so </w:t>
      </w:r>
      <w:r w:rsidRPr="005B2D12">
        <w:rPr>
          <w:rFonts w:cs="Arial"/>
          <w:szCs w:val="24"/>
        </w:rPr>
        <w:t xml:space="preserve">zdravotným postihnutím. </w:t>
      </w:r>
    </w:p>
    <w:p w14:paraId="471D27EB" w14:textId="05644EC6" w:rsidR="00224168" w:rsidRPr="005B2D12" w:rsidRDefault="00224168" w:rsidP="002E4856">
      <w:pPr>
        <w:numPr>
          <w:ilvl w:val="0"/>
          <w:numId w:val="45"/>
        </w:numPr>
        <w:spacing w:line="240" w:lineRule="auto"/>
        <w:ind w:left="426" w:hanging="426"/>
        <w:rPr>
          <w:rFonts w:cs="Arial"/>
          <w:szCs w:val="24"/>
        </w:rPr>
      </w:pPr>
      <w:r w:rsidRPr="005B2D12">
        <w:rPr>
          <w:rFonts w:cs="Arial"/>
          <w:b/>
          <w:bCs/>
          <w:szCs w:val="24"/>
        </w:rPr>
        <w:t xml:space="preserve">Novelizovať ustanovenie </w:t>
      </w:r>
      <w:r w:rsidR="00433AF2">
        <w:rPr>
          <w:rFonts w:cs="Arial"/>
          <w:b/>
          <w:bCs/>
          <w:szCs w:val="24"/>
        </w:rPr>
        <w:t>§ </w:t>
      </w:r>
      <w:r w:rsidRPr="005B2D12">
        <w:rPr>
          <w:rFonts w:cs="Arial"/>
          <w:b/>
          <w:bCs/>
          <w:szCs w:val="24"/>
        </w:rPr>
        <w:t>9</w:t>
      </w:r>
      <w:r w:rsidR="0093554B">
        <w:rPr>
          <w:rFonts w:cs="Arial"/>
          <w:b/>
          <w:bCs/>
          <w:szCs w:val="24"/>
        </w:rPr>
        <w:t xml:space="preserve"> a </w:t>
      </w:r>
      <w:r w:rsidR="00433AF2">
        <w:rPr>
          <w:rFonts w:cs="Arial"/>
          <w:b/>
          <w:bCs/>
          <w:szCs w:val="24"/>
        </w:rPr>
        <w:t>§ </w:t>
      </w:r>
      <w:r w:rsidRPr="005B2D12">
        <w:rPr>
          <w:rFonts w:cs="Arial"/>
          <w:b/>
          <w:bCs/>
          <w:szCs w:val="24"/>
        </w:rPr>
        <w:t>10 zákona</w:t>
      </w:r>
      <w:r w:rsidR="00433AF2">
        <w:rPr>
          <w:rFonts w:cs="Arial"/>
          <w:b/>
          <w:bCs/>
          <w:szCs w:val="24"/>
        </w:rPr>
        <w:t xml:space="preserve"> č. </w:t>
      </w:r>
      <w:r w:rsidRPr="005B2D12">
        <w:rPr>
          <w:rFonts w:cs="Arial"/>
          <w:b/>
          <w:bCs/>
          <w:szCs w:val="24"/>
        </w:rPr>
        <w:t xml:space="preserve">461/2003 </w:t>
      </w:r>
      <w:r w:rsidR="00433AF2">
        <w:rPr>
          <w:rFonts w:cs="Arial"/>
          <w:b/>
          <w:bCs/>
          <w:szCs w:val="24"/>
        </w:rPr>
        <w:t>Z. z.</w:t>
      </w:r>
      <w:r w:rsidR="00A4335F">
        <w:rPr>
          <w:rFonts w:cs="Arial"/>
          <w:b/>
          <w:bCs/>
          <w:szCs w:val="24"/>
        </w:rPr>
        <w:t xml:space="preserve"> o </w:t>
      </w:r>
      <w:r w:rsidRPr="005B2D12">
        <w:rPr>
          <w:rFonts w:cs="Arial"/>
          <w:b/>
          <w:bCs/>
          <w:szCs w:val="24"/>
        </w:rPr>
        <w:t xml:space="preserve">sociálnom poistení </w:t>
      </w:r>
      <w:r w:rsidRPr="005B2D12">
        <w:rPr>
          <w:rFonts w:cs="Arial"/>
          <w:szCs w:val="24"/>
        </w:rPr>
        <w:t>tak, aby</w:t>
      </w:r>
      <w:r w:rsidRPr="005B2D12">
        <w:rPr>
          <w:rFonts w:cs="Arial"/>
          <w:b/>
          <w:bCs/>
          <w:szCs w:val="24"/>
        </w:rPr>
        <w:t xml:space="preserve"> nezaopatreným dieťaťom sústavne</w:t>
      </w:r>
      <w:r w:rsidR="000E31F7">
        <w:rPr>
          <w:rFonts w:cs="Arial"/>
          <w:b/>
          <w:bCs/>
          <w:szCs w:val="24"/>
        </w:rPr>
        <w:t xml:space="preserve"> sa </w:t>
      </w:r>
      <w:r w:rsidRPr="005B2D12">
        <w:rPr>
          <w:rFonts w:cs="Arial"/>
          <w:b/>
          <w:bCs/>
          <w:szCs w:val="24"/>
        </w:rPr>
        <w:t>pripravujúcim</w:t>
      </w:r>
      <w:r w:rsidR="00A4335F">
        <w:rPr>
          <w:rFonts w:cs="Arial"/>
          <w:b/>
          <w:bCs/>
          <w:szCs w:val="24"/>
        </w:rPr>
        <w:t xml:space="preserve"> na </w:t>
      </w:r>
      <w:r w:rsidRPr="005B2D12">
        <w:rPr>
          <w:rFonts w:cs="Arial"/>
          <w:b/>
          <w:bCs/>
          <w:szCs w:val="24"/>
        </w:rPr>
        <w:t>povolanie bola</w:t>
      </w:r>
      <w:r w:rsidR="0093554B">
        <w:rPr>
          <w:rFonts w:cs="Arial"/>
          <w:b/>
          <w:bCs/>
          <w:szCs w:val="24"/>
        </w:rPr>
        <w:t xml:space="preserve"> aj </w:t>
      </w:r>
      <w:r w:rsidRPr="005B2D12">
        <w:rPr>
          <w:rFonts w:cs="Arial"/>
          <w:b/>
          <w:bCs/>
          <w:szCs w:val="24"/>
        </w:rPr>
        <w:t>osoba po skončení povinnej školskej dochádzky, ak pokračuje</w:t>
      </w:r>
      <w:r w:rsidR="000E31F7">
        <w:rPr>
          <w:rFonts w:cs="Arial"/>
          <w:b/>
          <w:bCs/>
          <w:szCs w:val="24"/>
        </w:rPr>
        <w:t xml:space="preserve"> v </w:t>
      </w:r>
      <w:r w:rsidRPr="005B2D12">
        <w:rPr>
          <w:rFonts w:cs="Arial"/>
          <w:b/>
          <w:bCs/>
          <w:szCs w:val="24"/>
        </w:rPr>
        <w:t>štúdiu</w:t>
      </w:r>
      <w:r w:rsidR="00A4335F">
        <w:rPr>
          <w:rFonts w:cs="Arial"/>
          <w:b/>
          <w:bCs/>
          <w:szCs w:val="24"/>
        </w:rPr>
        <w:t xml:space="preserve"> na </w:t>
      </w:r>
      <w:r w:rsidRPr="005B2D12">
        <w:rPr>
          <w:rFonts w:cs="Arial"/>
          <w:b/>
          <w:bCs/>
          <w:szCs w:val="24"/>
        </w:rPr>
        <w:t xml:space="preserve">základnej škole. </w:t>
      </w:r>
      <w:r w:rsidRPr="005B2D12">
        <w:rPr>
          <w:rFonts w:cs="Arial"/>
          <w:szCs w:val="24"/>
        </w:rPr>
        <w:t>Najmä</w:t>
      </w:r>
      <w:r w:rsidR="000E31F7">
        <w:rPr>
          <w:rFonts w:cs="Arial"/>
          <w:szCs w:val="24"/>
        </w:rPr>
        <w:t xml:space="preserve"> v </w:t>
      </w:r>
      <w:r w:rsidRPr="005B2D12">
        <w:rPr>
          <w:rFonts w:cs="Arial"/>
          <w:szCs w:val="24"/>
        </w:rPr>
        <w:t>prípade osôb</w:t>
      </w:r>
      <w:r w:rsidR="000E31F7">
        <w:rPr>
          <w:rFonts w:cs="Arial"/>
          <w:szCs w:val="24"/>
        </w:rPr>
        <w:t xml:space="preserve"> so </w:t>
      </w:r>
      <w:r w:rsidRPr="005B2D12">
        <w:rPr>
          <w:rFonts w:cs="Arial"/>
          <w:szCs w:val="24"/>
        </w:rPr>
        <w:t>zdravotným postihnutím môže dôjsť</w:t>
      </w:r>
      <w:r w:rsidR="0093554B">
        <w:rPr>
          <w:rFonts w:cs="Arial"/>
          <w:szCs w:val="24"/>
        </w:rPr>
        <w:t xml:space="preserve"> k </w:t>
      </w:r>
      <w:r w:rsidRPr="005B2D12">
        <w:rPr>
          <w:rFonts w:cs="Arial"/>
          <w:szCs w:val="24"/>
        </w:rPr>
        <w:t>situácii,</w:t>
      </w:r>
      <w:r w:rsidR="00C8556F">
        <w:rPr>
          <w:rFonts w:cs="Arial"/>
          <w:szCs w:val="24"/>
        </w:rPr>
        <w:t xml:space="preserve"> že </w:t>
      </w:r>
      <w:r w:rsidR="0093554B">
        <w:rPr>
          <w:rFonts w:cs="Arial"/>
          <w:szCs w:val="24"/>
        </w:rPr>
        <w:t>aj </w:t>
      </w:r>
      <w:r w:rsidRPr="005B2D12">
        <w:rPr>
          <w:rFonts w:cs="Arial"/>
          <w:szCs w:val="24"/>
        </w:rPr>
        <w:t>po dosiahnutí 16. roku veku pokračujú</w:t>
      </w:r>
      <w:r w:rsidR="000E31F7">
        <w:rPr>
          <w:rFonts w:cs="Arial"/>
          <w:szCs w:val="24"/>
        </w:rPr>
        <w:t xml:space="preserve"> v </w:t>
      </w:r>
      <w:r w:rsidRPr="005B2D12">
        <w:rPr>
          <w:rFonts w:cs="Arial"/>
          <w:szCs w:val="24"/>
        </w:rPr>
        <w:t>štúdiu</w:t>
      </w:r>
      <w:r w:rsidR="00A4335F">
        <w:rPr>
          <w:rFonts w:cs="Arial"/>
          <w:szCs w:val="24"/>
        </w:rPr>
        <w:t xml:space="preserve"> na </w:t>
      </w:r>
      <w:r w:rsidRPr="005B2D12">
        <w:rPr>
          <w:rFonts w:cs="Arial"/>
          <w:szCs w:val="24"/>
        </w:rPr>
        <w:t>základnej škole, resp.</w:t>
      </w:r>
      <w:r w:rsidR="00A4335F">
        <w:rPr>
          <w:rFonts w:cs="Arial"/>
          <w:szCs w:val="24"/>
        </w:rPr>
        <w:t xml:space="preserve"> na </w:t>
      </w:r>
      <w:r w:rsidRPr="005B2D12">
        <w:rPr>
          <w:rFonts w:cs="Arial"/>
          <w:szCs w:val="24"/>
        </w:rPr>
        <w:t>špeciálnej základnej škole,</w:t>
      </w:r>
      <w:r w:rsidR="00A4335F">
        <w:rPr>
          <w:rFonts w:cs="Arial"/>
          <w:szCs w:val="24"/>
        </w:rPr>
        <w:t xml:space="preserve"> no </w:t>
      </w:r>
      <w:r w:rsidRPr="005B2D12">
        <w:rPr>
          <w:rFonts w:cs="Arial"/>
          <w:szCs w:val="24"/>
        </w:rPr>
        <w:t>nemajú nárok</w:t>
      </w:r>
      <w:r w:rsidR="00A4335F">
        <w:rPr>
          <w:rFonts w:cs="Arial"/>
          <w:szCs w:val="24"/>
        </w:rPr>
        <w:t xml:space="preserve"> na </w:t>
      </w:r>
      <w:r w:rsidRPr="005B2D12">
        <w:rPr>
          <w:rFonts w:cs="Arial"/>
          <w:szCs w:val="24"/>
        </w:rPr>
        <w:t>sirotský dôchodok, nakoľko ide</w:t>
      </w:r>
      <w:r w:rsidR="00A4335F">
        <w:rPr>
          <w:rFonts w:cs="Arial"/>
          <w:szCs w:val="24"/>
        </w:rPr>
        <w:t xml:space="preserve"> o </w:t>
      </w:r>
      <w:r w:rsidRPr="005B2D12">
        <w:rPr>
          <w:rFonts w:cs="Arial"/>
          <w:szCs w:val="24"/>
        </w:rPr>
        <w:t>legislatívnu medzeru, keď</w:t>
      </w:r>
      <w:r w:rsidR="000E31F7">
        <w:rPr>
          <w:rFonts w:cs="Arial"/>
          <w:szCs w:val="24"/>
        </w:rPr>
        <w:t xml:space="preserve"> sa </w:t>
      </w:r>
      <w:r w:rsidRPr="005B2D12">
        <w:rPr>
          <w:rFonts w:cs="Arial"/>
          <w:szCs w:val="24"/>
        </w:rPr>
        <w:t>už nepovažujú</w:t>
      </w:r>
      <w:r w:rsidR="00C8556F">
        <w:rPr>
          <w:rFonts w:cs="Arial"/>
          <w:szCs w:val="24"/>
        </w:rPr>
        <w:t xml:space="preserve"> za </w:t>
      </w:r>
      <w:r w:rsidRPr="005B2D12">
        <w:rPr>
          <w:rFonts w:cs="Arial"/>
          <w:szCs w:val="24"/>
        </w:rPr>
        <w:t>nezaopatrené deti, hoci bez riadneho skončenia základného vzdelania nemôžu pokračovať</w:t>
      </w:r>
      <w:r w:rsidR="000E31F7">
        <w:rPr>
          <w:rFonts w:cs="Arial"/>
          <w:szCs w:val="24"/>
        </w:rPr>
        <w:t xml:space="preserve"> v </w:t>
      </w:r>
      <w:r w:rsidRPr="005B2D12">
        <w:rPr>
          <w:rFonts w:cs="Arial"/>
          <w:szCs w:val="24"/>
        </w:rPr>
        <w:t>štúdiu</w:t>
      </w:r>
      <w:r w:rsidR="00A4335F">
        <w:rPr>
          <w:rFonts w:cs="Arial"/>
          <w:szCs w:val="24"/>
        </w:rPr>
        <w:t xml:space="preserve"> na </w:t>
      </w:r>
      <w:r w:rsidRPr="005B2D12">
        <w:rPr>
          <w:rFonts w:cs="Arial"/>
          <w:szCs w:val="24"/>
        </w:rPr>
        <w:t>strednej škole.</w:t>
      </w:r>
    </w:p>
    <w:p w14:paraId="449143DA" w14:textId="7007118C" w:rsidR="000D5BBF" w:rsidRDefault="000D5BBF">
      <w:pPr>
        <w:spacing w:after="160" w:line="259" w:lineRule="auto"/>
        <w:jc w:val="left"/>
        <w:rPr>
          <w:rFonts w:cs="Arial"/>
          <w:szCs w:val="24"/>
        </w:rPr>
      </w:pPr>
      <w:r>
        <w:rPr>
          <w:rFonts w:cs="Arial"/>
          <w:szCs w:val="24"/>
        </w:rPr>
        <w:br w:type="page"/>
      </w:r>
    </w:p>
    <w:p w14:paraId="13E4E81A" w14:textId="77777777" w:rsidR="00224168" w:rsidRPr="005B2D12" w:rsidRDefault="00224168" w:rsidP="00224168">
      <w:pPr>
        <w:pStyle w:val="Nadpis3"/>
        <w:spacing w:line="240" w:lineRule="auto"/>
        <w:rPr>
          <w:rFonts w:cs="Arial"/>
        </w:rPr>
      </w:pPr>
      <w:bookmarkStart w:id="307" w:name="_Toc99331566"/>
      <w:r w:rsidRPr="005B2D12">
        <w:rPr>
          <w:rFonts w:cs="Arial"/>
        </w:rPr>
        <w:t>Východisková právna úprava</w:t>
      </w:r>
      <w:bookmarkEnd w:id="307"/>
    </w:p>
    <w:p w14:paraId="4FA8E21F" w14:textId="466677F5" w:rsidR="00224168" w:rsidRPr="005B2D12" w:rsidRDefault="00224168" w:rsidP="00224168">
      <w:pPr>
        <w:pStyle w:val="Nadpis4"/>
        <w:numPr>
          <w:ilvl w:val="0"/>
          <w:numId w:val="34"/>
        </w:numPr>
        <w:spacing w:line="240" w:lineRule="auto"/>
        <w:ind w:left="426" w:hanging="426"/>
        <w:rPr>
          <w:rFonts w:cs="Arial"/>
          <w:bCs/>
        </w:rPr>
      </w:pPr>
      <w:r w:rsidRPr="005B2D12">
        <w:rPr>
          <w:rFonts w:cs="Arial"/>
          <w:bCs/>
        </w:rPr>
        <w:t>Rodičovské práva</w:t>
      </w:r>
      <w:r w:rsidR="0093554B">
        <w:rPr>
          <w:rFonts w:cs="Arial"/>
          <w:bCs/>
        </w:rPr>
        <w:t xml:space="preserve"> a </w:t>
      </w:r>
      <w:r w:rsidRPr="005B2D12">
        <w:rPr>
          <w:rFonts w:cs="Arial"/>
          <w:bCs/>
        </w:rPr>
        <w:t>povinnosti</w:t>
      </w:r>
    </w:p>
    <w:p w14:paraId="1CF78D57" w14:textId="7EF25347" w:rsidR="00224168" w:rsidRPr="005B2D12" w:rsidRDefault="00224168" w:rsidP="00224168">
      <w:pPr>
        <w:spacing w:line="240" w:lineRule="auto"/>
        <w:rPr>
          <w:rFonts w:cs="Arial"/>
        </w:rPr>
      </w:pPr>
      <w:r w:rsidRPr="005B2D12">
        <w:rPr>
          <w:rFonts w:cs="Arial"/>
          <w:szCs w:val="24"/>
        </w:rPr>
        <w:t>Oblasť vzťahov medzi rodičmi</w:t>
      </w:r>
      <w:r w:rsidR="0093554B">
        <w:rPr>
          <w:rFonts w:cs="Arial"/>
          <w:szCs w:val="24"/>
        </w:rPr>
        <w:t xml:space="preserve"> a </w:t>
      </w:r>
      <w:r w:rsidRPr="005B2D12">
        <w:rPr>
          <w:rFonts w:cs="Arial"/>
          <w:szCs w:val="24"/>
        </w:rPr>
        <w:t>deťmi je</w:t>
      </w:r>
      <w:r w:rsidR="000E31F7">
        <w:rPr>
          <w:rFonts w:cs="Arial"/>
          <w:szCs w:val="24"/>
        </w:rPr>
        <w:t xml:space="preserve"> v </w:t>
      </w:r>
      <w:r w:rsidRPr="005B2D12">
        <w:rPr>
          <w:rFonts w:cs="Arial"/>
          <w:b/>
          <w:bCs/>
          <w:szCs w:val="24"/>
        </w:rPr>
        <w:t>Dohovore</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w:t>
      </w:r>
      <w:r w:rsidRPr="005B2D12">
        <w:rPr>
          <w:rFonts w:cs="Arial"/>
          <w:szCs w:val="24"/>
        </w:rPr>
        <w:t xml:space="preserve"> upravená najmä</w:t>
      </w:r>
      <w:r w:rsidR="000E31F7">
        <w:rPr>
          <w:rFonts w:cs="Arial"/>
          <w:szCs w:val="24"/>
        </w:rPr>
        <w:t xml:space="preserve"> v </w:t>
      </w:r>
      <w:r w:rsidRPr="005B2D12">
        <w:rPr>
          <w:rFonts w:cs="Arial"/>
          <w:b/>
          <w:bCs/>
          <w:szCs w:val="24"/>
        </w:rPr>
        <w:t>Článku 23 Rešpektovanie domova</w:t>
      </w:r>
      <w:r w:rsidR="0093554B">
        <w:rPr>
          <w:rFonts w:cs="Arial"/>
          <w:b/>
          <w:bCs/>
          <w:szCs w:val="24"/>
        </w:rPr>
        <w:t xml:space="preserve"> a </w:t>
      </w:r>
      <w:r w:rsidRPr="005B2D12">
        <w:rPr>
          <w:rFonts w:cs="Arial"/>
          <w:b/>
          <w:bCs/>
          <w:szCs w:val="24"/>
        </w:rPr>
        <w:t>rodiny</w:t>
      </w:r>
      <w:r w:rsidRPr="005B2D12">
        <w:rPr>
          <w:rFonts w:cs="Arial"/>
          <w:szCs w:val="24"/>
        </w:rPr>
        <w:t>, podľa ktorého zmluvné strany prijmú účinné</w:t>
      </w:r>
      <w:r w:rsidR="0093554B">
        <w:rPr>
          <w:rFonts w:cs="Arial"/>
          <w:szCs w:val="24"/>
        </w:rPr>
        <w:t xml:space="preserve"> a </w:t>
      </w:r>
      <w:r w:rsidRPr="005B2D12">
        <w:rPr>
          <w:rFonts w:cs="Arial"/>
          <w:szCs w:val="24"/>
        </w:rPr>
        <w:t>primerané opatrenia</w:t>
      </w:r>
      <w:r w:rsidR="00A4335F">
        <w:rPr>
          <w:rFonts w:cs="Arial"/>
          <w:szCs w:val="24"/>
        </w:rPr>
        <w:t xml:space="preserve"> na </w:t>
      </w:r>
      <w:r w:rsidRPr="005B2D12">
        <w:rPr>
          <w:rFonts w:cs="Arial"/>
          <w:szCs w:val="24"/>
        </w:rPr>
        <w:t>odstránenie diskriminácie osôb</w:t>
      </w:r>
      <w:r w:rsidR="000E31F7">
        <w:rPr>
          <w:rFonts w:cs="Arial"/>
          <w:szCs w:val="24"/>
        </w:rPr>
        <w:t xml:space="preserve"> so </w:t>
      </w:r>
      <w:r w:rsidRPr="005B2D12">
        <w:rPr>
          <w:rFonts w:cs="Arial"/>
          <w:szCs w:val="24"/>
        </w:rPr>
        <w:t>zdravotným postihnutím</w:t>
      </w:r>
      <w:r w:rsidR="000E31F7">
        <w:rPr>
          <w:rFonts w:cs="Arial"/>
          <w:szCs w:val="24"/>
        </w:rPr>
        <w:t xml:space="preserve"> vo </w:t>
      </w:r>
      <w:r w:rsidRPr="005B2D12">
        <w:rPr>
          <w:rFonts w:cs="Arial"/>
          <w:szCs w:val="24"/>
        </w:rPr>
        <w:t>všetkých záležitostiach týkajúcich</w:t>
      </w:r>
      <w:r w:rsidR="000E31F7">
        <w:rPr>
          <w:rFonts w:cs="Arial"/>
          <w:szCs w:val="24"/>
        </w:rPr>
        <w:t xml:space="preserve"> sa </w:t>
      </w:r>
      <w:r w:rsidRPr="005B2D12">
        <w:rPr>
          <w:rFonts w:cs="Arial"/>
          <w:szCs w:val="24"/>
        </w:rPr>
        <w:t>manželstva, rodiny, rodičovstva</w:t>
      </w:r>
      <w:r w:rsidR="0093554B">
        <w:rPr>
          <w:rFonts w:cs="Arial"/>
          <w:szCs w:val="24"/>
        </w:rPr>
        <w:t xml:space="preserve"> a </w:t>
      </w:r>
      <w:r w:rsidRPr="005B2D12">
        <w:rPr>
          <w:rFonts w:cs="Arial"/>
          <w:szCs w:val="24"/>
        </w:rPr>
        <w:t>partnerských vzťahov</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 Zmluvné strany tiež podľa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zabezpečia</w:t>
      </w:r>
      <w:r w:rsidRPr="005B2D12">
        <w:rPr>
          <w:rFonts w:cs="Arial"/>
        </w:rPr>
        <w:t>:</w:t>
      </w:r>
    </w:p>
    <w:p w14:paraId="5FF6006B" w14:textId="36D8C928" w:rsidR="00224168" w:rsidRPr="005B2D12" w:rsidRDefault="00224168" w:rsidP="00224168">
      <w:pPr>
        <w:numPr>
          <w:ilvl w:val="0"/>
          <w:numId w:val="32"/>
        </w:numPr>
        <w:spacing w:line="240" w:lineRule="auto"/>
        <w:ind w:left="426" w:hanging="426"/>
        <w:rPr>
          <w:rFonts w:cs="Arial"/>
          <w:bCs/>
          <w:szCs w:val="24"/>
        </w:rPr>
      </w:pPr>
      <w:r w:rsidRPr="005B2D12">
        <w:rPr>
          <w:rFonts w:cs="Arial"/>
          <w:bCs/>
          <w:szCs w:val="24"/>
        </w:rPr>
        <w:t>práva</w:t>
      </w:r>
      <w:r w:rsidR="0093554B">
        <w:rPr>
          <w:rFonts w:cs="Arial"/>
          <w:bCs/>
          <w:szCs w:val="24"/>
        </w:rPr>
        <w:t xml:space="preserve"> a </w:t>
      </w:r>
      <w:r w:rsidRPr="005B2D12">
        <w:rPr>
          <w:rFonts w:cs="Arial"/>
          <w:bCs/>
          <w:szCs w:val="24"/>
        </w:rPr>
        <w:t>povinnosti osôb</w:t>
      </w:r>
      <w:r w:rsidR="000E31F7">
        <w:rPr>
          <w:rFonts w:cs="Arial"/>
          <w:bCs/>
          <w:szCs w:val="24"/>
        </w:rPr>
        <w:t xml:space="preserve"> so </w:t>
      </w:r>
      <w:r w:rsidRPr="005B2D12">
        <w:rPr>
          <w:rFonts w:cs="Arial"/>
          <w:bCs/>
          <w:szCs w:val="24"/>
        </w:rPr>
        <w:t>zdravotným postihnutím</w:t>
      </w:r>
      <w:r w:rsidR="00A4335F">
        <w:rPr>
          <w:rFonts w:cs="Arial"/>
          <w:bCs/>
          <w:szCs w:val="24"/>
        </w:rPr>
        <w:t xml:space="preserve"> s </w:t>
      </w:r>
      <w:r w:rsidRPr="005B2D12">
        <w:rPr>
          <w:rFonts w:cs="Arial"/>
          <w:bCs/>
          <w:szCs w:val="24"/>
        </w:rPr>
        <w:t>prihliadnutím</w:t>
      </w:r>
      <w:r w:rsidR="00A4335F">
        <w:rPr>
          <w:rFonts w:cs="Arial"/>
          <w:bCs/>
          <w:szCs w:val="24"/>
        </w:rPr>
        <w:t xml:space="preserve"> na </w:t>
      </w:r>
      <w:r w:rsidRPr="005B2D12">
        <w:rPr>
          <w:rFonts w:cs="Arial"/>
          <w:bCs/>
          <w:szCs w:val="24"/>
        </w:rPr>
        <w:t xml:space="preserve">opatrovníctvo, poručníctvo, </w:t>
      </w:r>
      <w:proofErr w:type="spellStart"/>
      <w:r w:rsidRPr="005B2D12">
        <w:rPr>
          <w:rFonts w:cs="Arial"/>
          <w:bCs/>
          <w:szCs w:val="24"/>
        </w:rPr>
        <w:t>zverenectvo</w:t>
      </w:r>
      <w:proofErr w:type="spellEnd"/>
      <w:r w:rsidRPr="005B2D12">
        <w:rPr>
          <w:rFonts w:cs="Arial"/>
          <w:bCs/>
          <w:szCs w:val="24"/>
        </w:rPr>
        <w:t>, adopciu detí,</w:t>
      </w:r>
      <w:r w:rsidR="0093554B">
        <w:rPr>
          <w:rFonts w:cs="Arial"/>
          <w:bCs/>
          <w:szCs w:val="24"/>
        </w:rPr>
        <w:t xml:space="preserve"> alebo </w:t>
      </w:r>
      <w:r w:rsidRPr="005B2D12">
        <w:rPr>
          <w:rFonts w:cs="Arial"/>
          <w:bCs/>
          <w:szCs w:val="24"/>
        </w:rPr>
        <w:t>podobné inštitúty, ak tieto pojmy existujú</w:t>
      </w:r>
      <w:r w:rsidR="000E31F7">
        <w:rPr>
          <w:rFonts w:cs="Arial"/>
          <w:bCs/>
          <w:szCs w:val="24"/>
        </w:rPr>
        <w:t xml:space="preserve"> vo </w:t>
      </w:r>
      <w:r w:rsidRPr="005B2D12">
        <w:rPr>
          <w:rFonts w:cs="Arial"/>
          <w:bCs/>
          <w:szCs w:val="24"/>
        </w:rPr>
        <w:t>vnútroštátnom zákonodarstve;</w:t>
      </w:r>
      <w:r w:rsidR="000E31F7">
        <w:rPr>
          <w:rFonts w:cs="Arial"/>
          <w:bCs/>
          <w:szCs w:val="24"/>
        </w:rPr>
        <w:t xml:space="preserve"> vo </w:t>
      </w:r>
      <w:r w:rsidRPr="005B2D12">
        <w:rPr>
          <w:rFonts w:cs="Arial"/>
          <w:bCs/>
          <w:szCs w:val="24"/>
        </w:rPr>
        <w:t>všetkých prípadoch je prvoradý najlepší záujem dieťaťa. Zmluvné strany poskytujú osobám</w:t>
      </w:r>
      <w:r w:rsidR="000E31F7">
        <w:rPr>
          <w:rFonts w:cs="Arial"/>
          <w:bCs/>
          <w:szCs w:val="24"/>
        </w:rPr>
        <w:t xml:space="preserve"> so </w:t>
      </w:r>
      <w:r w:rsidRPr="005B2D12">
        <w:rPr>
          <w:rFonts w:cs="Arial"/>
          <w:bCs/>
          <w:szCs w:val="24"/>
        </w:rPr>
        <w:t>zdravotným postihnutím primeranú pomoc</w:t>
      </w:r>
      <w:r w:rsidR="000E31F7">
        <w:rPr>
          <w:rFonts w:cs="Arial"/>
          <w:bCs/>
          <w:szCs w:val="24"/>
        </w:rPr>
        <w:t xml:space="preserve"> pri </w:t>
      </w:r>
      <w:r w:rsidRPr="005B2D12">
        <w:rPr>
          <w:rFonts w:cs="Arial"/>
          <w:bCs/>
          <w:szCs w:val="24"/>
        </w:rPr>
        <w:t>výkone ich povinností spojených</w:t>
      </w:r>
      <w:r w:rsidR="00A4335F">
        <w:rPr>
          <w:rFonts w:cs="Arial"/>
          <w:bCs/>
          <w:szCs w:val="24"/>
        </w:rPr>
        <w:t xml:space="preserve"> s </w:t>
      </w:r>
      <w:r w:rsidRPr="005B2D12">
        <w:rPr>
          <w:rFonts w:cs="Arial"/>
          <w:bCs/>
          <w:szCs w:val="24"/>
        </w:rPr>
        <w:t>výchovou detí;</w:t>
      </w:r>
    </w:p>
    <w:p w14:paraId="7B7B0373" w14:textId="419E49AC" w:rsidR="00224168" w:rsidRPr="005B2D12" w:rsidRDefault="00224168" w:rsidP="00224168">
      <w:pPr>
        <w:numPr>
          <w:ilvl w:val="0"/>
          <w:numId w:val="32"/>
        </w:numPr>
        <w:spacing w:line="240" w:lineRule="auto"/>
        <w:ind w:left="426" w:hanging="426"/>
        <w:rPr>
          <w:rFonts w:cs="Arial"/>
          <w:bCs/>
          <w:szCs w:val="24"/>
        </w:rPr>
      </w:pPr>
      <w:r w:rsidRPr="005B2D12">
        <w:rPr>
          <w:rFonts w:cs="Arial"/>
          <w:bCs/>
          <w:szCs w:val="24"/>
        </w:rPr>
        <w:t>aby deti</w:t>
      </w:r>
      <w:r w:rsidR="000E31F7">
        <w:rPr>
          <w:rFonts w:cs="Arial"/>
          <w:bCs/>
          <w:szCs w:val="24"/>
        </w:rPr>
        <w:t xml:space="preserve"> so </w:t>
      </w:r>
      <w:r w:rsidRPr="005B2D12">
        <w:rPr>
          <w:rFonts w:cs="Arial"/>
          <w:bCs/>
          <w:szCs w:val="24"/>
        </w:rPr>
        <w:t>zdravotným postihnutím mali rovnaké práva, pokiaľ ide</w:t>
      </w:r>
      <w:r w:rsidR="00A4335F">
        <w:rPr>
          <w:rFonts w:cs="Arial"/>
          <w:bCs/>
          <w:szCs w:val="24"/>
        </w:rPr>
        <w:t xml:space="preserve"> o </w:t>
      </w:r>
      <w:r w:rsidRPr="005B2D12">
        <w:rPr>
          <w:rFonts w:cs="Arial"/>
          <w:bCs/>
          <w:szCs w:val="24"/>
        </w:rPr>
        <w:t>život</w:t>
      </w:r>
      <w:r w:rsidR="000E31F7">
        <w:rPr>
          <w:rFonts w:cs="Arial"/>
          <w:bCs/>
          <w:szCs w:val="24"/>
        </w:rPr>
        <w:t xml:space="preserve"> v </w:t>
      </w:r>
      <w:r w:rsidRPr="005B2D12">
        <w:rPr>
          <w:rFonts w:cs="Arial"/>
          <w:bCs/>
          <w:szCs w:val="24"/>
        </w:rPr>
        <w:t>rodinnom prostredí.</w:t>
      </w:r>
      <w:r w:rsidR="00A4335F">
        <w:rPr>
          <w:rFonts w:cs="Arial"/>
          <w:bCs/>
          <w:szCs w:val="24"/>
        </w:rPr>
        <w:t xml:space="preserve"> Na </w:t>
      </w:r>
      <w:r w:rsidRPr="005B2D12">
        <w:rPr>
          <w:rFonts w:cs="Arial"/>
          <w:bCs/>
          <w:szCs w:val="24"/>
        </w:rPr>
        <w:t>účel uplatňovania týchto práv</w:t>
      </w:r>
      <w:r w:rsidR="0093554B">
        <w:rPr>
          <w:rFonts w:cs="Arial"/>
          <w:bCs/>
          <w:szCs w:val="24"/>
        </w:rPr>
        <w:t xml:space="preserve"> a </w:t>
      </w:r>
      <w:r w:rsidRPr="005B2D12">
        <w:rPr>
          <w:rFonts w:cs="Arial"/>
          <w:bCs/>
          <w:szCs w:val="24"/>
        </w:rPr>
        <w:t>predchádzania zatajovaniu, opúšťaniu, zanedbávaniu</w:t>
      </w:r>
      <w:r w:rsidR="0093554B">
        <w:rPr>
          <w:rFonts w:cs="Arial"/>
          <w:bCs/>
          <w:szCs w:val="24"/>
        </w:rPr>
        <w:t xml:space="preserve"> a </w:t>
      </w:r>
      <w:r w:rsidRPr="005B2D12">
        <w:rPr>
          <w:rFonts w:cs="Arial"/>
          <w:bCs/>
          <w:szCs w:val="24"/>
        </w:rPr>
        <w:t>segregácii detí</w:t>
      </w:r>
      <w:r w:rsidR="000E31F7">
        <w:rPr>
          <w:rFonts w:cs="Arial"/>
          <w:bCs/>
          <w:szCs w:val="24"/>
        </w:rPr>
        <w:t xml:space="preserve"> so </w:t>
      </w:r>
      <w:r w:rsidRPr="005B2D12">
        <w:rPr>
          <w:rFonts w:cs="Arial"/>
          <w:bCs/>
          <w:szCs w:val="24"/>
        </w:rPr>
        <w:t>zdravotným postihnutím</w:t>
      </w:r>
      <w:r w:rsidR="000E31F7">
        <w:rPr>
          <w:rFonts w:cs="Arial"/>
          <w:bCs/>
          <w:szCs w:val="24"/>
        </w:rPr>
        <w:t xml:space="preserve"> sa </w:t>
      </w:r>
      <w:r w:rsidRPr="005B2D12">
        <w:rPr>
          <w:rFonts w:cs="Arial"/>
          <w:bCs/>
          <w:szCs w:val="24"/>
        </w:rPr>
        <w:t>zmluvné strany zaväzujú,</w:t>
      </w:r>
      <w:r w:rsidR="00C8556F">
        <w:rPr>
          <w:rFonts w:cs="Arial"/>
          <w:bCs/>
          <w:szCs w:val="24"/>
        </w:rPr>
        <w:t xml:space="preserve"> že </w:t>
      </w:r>
      <w:r w:rsidRPr="005B2D12">
        <w:rPr>
          <w:rFonts w:cs="Arial"/>
          <w:bCs/>
          <w:szCs w:val="24"/>
        </w:rPr>
        <w:t>budú poskytovať deťom</w:t>
      </w:r>
      <w:r w:rsidR="000E31F7">
        <w:rPr>
          <w:rFonts w:cs="Arial"/>
          <w:bCs/>
          <w:szCs w:val="24"/>
        </w:rPr>
        <w:t xml:space="preserve"> so </w:t>
      </w:r>
      <w:r w:rsidRPr="005B2D12">
        <w:rPr>
          <w:rFonts w:cs="Arial"/>
          <w:bCs/>
          <w:szCs w:val="24"/>
        </w:rPr>
        <w:t>zdravotným postihnutím</w:t>
      </w:r>
      <w:r w:rsidR="0093554B">
        <w:rPr>
          <w:rFonts w:cs="Arial"/>
          <w:bCs/>
          <w:szCs w:val="24"/>
        </w:rPr>
        <w:t xml:space="preserve"> a </w:t>
      </w:r>
      <w:r w:rsidRPr="005B2D12">
        <w:rPr>
          <w:rFonts w:cs="Arial"/>
          <w:bCs/>
          <w:szCs w:val="24"/>
        </w:rPr>
        <w:t>ich rodinám včasné</w:t>
      </w:r>
      <w:r w:rsidR="0093554B">
        <w:rPr>
          <w:rFonts w:cs="Arial"/>
          <w:bCs/>
          <w:szCs w:val="24"/>
        </w:rPr>
        <w:t xml:space="preserve"> a </w:t>
      </w:r>
      <w:r w:rsidRPr="005B2D12">
        <w:rPr>
          <w:rFonts w:cs="Arial"/>
          <w:bCs/>
          <w:szCs w:val="24"/>
        </w:rPr>
        <w:t>úplné informácie, služby</w:t>
      </w:r>
      <w:r w:rsidR="0093554B">
        <w:rPr>
          <w:rFonts w:cs="Arial"/>
          <w:bCs/>
          <w:szCs w:val="24"/>
        </w:rPr>
        <w:t xml:space="preserve"> a </w:t>
      </w:r>
      <w:r w:rsidRPr="005B2D12">
        <w:rPr>
          <w:rFonts w:cs="Arial"/>
          <w:bCs/>
          <w:szCs w:val="24"/>
        </w:rPr>
        <w:t>podporu;</w:t>
      </w:r>
    </w:p>
    <w:p w14:paraId="39405946" w14:textId="0E7A96E5" w:rsidR="00224168" w:rsidRPr="005B2D12" w:rsidRDefault="00224168" w:rsidP="00224168">
      <w:pPr>
        <w:numPr>
          <w:ilvl w:val="0"/>
          <w:numId w:val="32"/>
        </w:numPr>
        <w:spacing w:line="240" w:lineRule="auto"/>
        <w:ind w:left="426" w:hanging="426"/>
        <w:rPr>
          <w:rFonts w:cs="Arial"/>
          <w:bCs/>
        </w:rPr>
      </w:pPr>
      <w:r w:rsidRPr="005B2D12">
        <w:rPr>
          <w:rFonts w:cs="Arial"/>
          <w:bCs/>
          <w:szCs w:val="24"/>
        </w:rPr>
        <w:t>aby dieťa nebolo oddelené</w:t>
      </w:r>
      <w:r w:rsidR="00A4335F">
        <w:rPr>
          <w:rFonts w:cs="Arial"/>
          <w:bCs/>
          <w:szCs w:val="24"/>
        </w:rPr>
        <w:t xml:space="preserve"> od </w:t>
      </w:r>
      <w:r w:rsidRPr="005B2D12">
        <w:rPr>
          <w:rFonts w:cs="Arial"/>
          <w:bCs/>
          <w:szCs w:val="24"/>
        </w:rPr>
        <w:t>svojich rodičov proti svojej vôli,</w:t>
      </w:r>
      <w:r w:rsidR="00A4335F">
        <w:rPr>
          <w:rFonts w:cs="Arial"/>
          <w:bCs/>
          <w:szCs w:val="24"/>
        </w:rPr>
        <w:t xml:space="preserve"> s </w:t>
      </w:r>
      <w:r w:rsidRPr="005B2D12">
        <w:rPr>
          <w:rFonts w:cs="Arial"/>
          <w:bCs/>
          <w:szCs w:val="24"/>
        </w:rPr>
        <w:t>výnimkou prípadov, keď príslušné orgány</w:t>
      </w:r>
      <w:r w:rsidR="00A4335F">
        <w:rPr>
          <w:rFonts w:cs="Arial"/>
          <w:bCs/>
          <w:szCs w:val="24"/>
        </w:rPr>
        <w:t xml:space="preserve"> na </w:t>
      </w:r>
      <w:r w:rsidRPr="005B2D12">
        <w:rPr>
          <w:rFonts w:cs="Arial"/>
          <w:bCs/>
          <w:szCs w:val="24"/>
        </w:rPr>
        <w:t>základe súdneho preskúmania</w:t>
      </w:r>
      <w:r w:rsidR="0093554B">
        <w:rPr>
          <w:rFonts w:cs="Arial"/>
          <w:bCs/>
          <w:szCs w:val="24"/>
        </w:rPr>
        <w:t xml:space="preserve"> a</w:t>
      </w:r>
      <w:r w:rsidR="000E31F7">
        <w:rPr>
          <w:rFonts w:cs="Arial"/>
          <w:bCs/>
          <w:szCs w:val="24"/>
        </w:rPr>
        <w:t xml:space="preserve"> v </w:t>
      </w:r>
      <w:r w:rsidRPr="005B2D12">
        <w:rPr>
          <w:rFonts w:cs="Arial"/>
          <w:bCs/>
          <w:szCs w:val="24"/>
        </w:rPr>
        <w:t>súlade</w:t>
      </w:r>
      <w:r w:rsidR="00A4335F">
        <w:rPr>
          <w:rFonts w:cs="Arial"/>
          <w:bCs/>
          <w:szCs w:val="24"/>
        </w:rPr>
        <w:t xml:space="preserve"> s </w:t>
      </w:r>
      <w:r w:rsidRPr="005B2D12">
        <w:rPr>
          <w:rFonts w:cs="Arial"/>
          <w:bCs/>
          <w:szCs w:val="24"/>
        </w:rPr>
        <w:t>platným právom</w:t>
      </w:r>
      <w:r w:rsidR="0093554B">
        <w:rPr>
          <w:rFonts w:cs="Arial"/>
          <w:bCs/>
          <w:szCs w:val="24"/>
        </w:rPr>
        <w:t xml:space="preserve"> a </w:t>
      </w:r>
      <w:r w:rsidRPr="005B2D12">
        <w:rPr>
          <w:rFonts w:cs="Arial"/>
          <w:bCs/>
          <w:szCs w:val="24"/>
        </w:rPr>
        <w:t>predpismi rozhodnú,</w:t>
      </w:r>
      <w:r w:rsidR="00C8556F">
        <w:rPr>
          <w:rFonts w:cs="Arial"/>
          <w:bCs/>
          <w:szCs w:val="24"/>
        </w:rPr>
        <w:t xml:space="preserve"> že </w:t>
      </w:r>
      <w:r w:rsidRPr="005B2D12">
        <w:rPr>
          <w:rFonts w:cs="Arial"/>
          <w:bCs/>
          <w:szCs w:val="24"/>
        </w:rPr>
        <w:t>takéto oddelenie je nevyhnutné</w:t>
      </w:r>
      <w:r w:rsidR="000E31F7">
        <w:rPr>
          <w:rFonts w:cs="Arial"/>
          <w:bCs/>
          <w:szCs w:val="24"/>
        </w:rPr>
        <w:t xml:space="preserve"> v </w:t>
      </w:r>
      <w:r w:rsidRPr="005B2D12">
        <w:rPr>
          <w:rFonts w:cs="Arial"/>
          <w:bCs/>
          <w:szCs w:val="24"/>
        </w:rPr>
        <w:t>najlepšom záujme dieťaťa. Dieťa nesmie byť</w:t>
      </w:r>
      <w:r w:rsidR="000E31F7">
        <w:rPr>
          <w:rFonts w:cs="Arial"/>
          <w:bCs/>
          <w:szCs w:val="24"/>
        </w:rPr>
        <w:t xml:space="preserve"> v </w:t>
      </w:r>
      <w:r w:rsidRPr="005B2D12">
        <w:rPr>
          <w:rFonts w:cs="Arial"/>
          <w:bCs/>
          <w:szCs w:val="24"/>
        </w:rPr>
        <w:t>nijakom prípade oddelené</w:t>
      </w:r>
      <w:r w:rsidR="00A4335F">
        <w:rPr>
          <w:rFonts w:cs="Arial"/>
          <w:bCs/>
          <w:szCs w:val="24"/>
        </w:rPr>
        <w:t xml:space="preserve"> od </w:t>
      </w:r>
      <w:r w:rsidRPr="005B2D12">
        <w:rPr>
          <w:rFonts w:cs="Arial"/>
          <w:bCs/>
          <w:szCs w:val="24"/>
        </w:rPr>
        <w:t>svojich rodičov</w:t>
      </w:r>
      <w:r w:rsidR="000E31F7">
        <w:rPr>
          <w:rFonts w:cs="Arial"/>
          <w:bCs/>
          <w:szCs w:val="24"/>
        </w:rPr>
        <w:t xml:space="preserve"> v </w:t>
      </w:r>
      <w:r w:rsidRPr="005B2D12">
        <w:rPr>
          <w:rFonts w:cs="Arial"/>
          <w:bCs/>
          <w:szCs w:val="24"/>
        </w:rPr>
        <w:t>dôsledku jeho zdravotného postihnutia</w:t>
      </w:r>
      <w:r w:rsidR="0093554B">
        <w:rPr>
          <w:rFonts w:cs="Arial"/>
          <w:bCs/>
          <w:szCs w:val="24"/>
        </w:rPr>
        <w:t xml:space="preserve"> alebo </w:t>
      </w:r>
      <w:r w:rsidRPr="005B2D12">
        <w:rPr>
          <w:rFonts w:cs="Arial"/>
          <w:bCs/>
          <w:szCs w:val="24"/>
        </w:rPr>
        <w:t>zdravotného postihnutia jedného či obidvoch rodičov; aby, ak najbližšia rodina nie je schopná starať</w:t>
      </w:r>
      <w:r w:rsidR="000E31F7">
        <w:rPr>
          <w:rFonts w:cs="Arial"/>
          <w:bCs/>
          <w:szCs w:val="24"/>
        </w:rPr>
        <w:t xml:space="preserve"> sa </w:t>
      </w:r>
      <w:r w:rsidR="00A4335F">
        <w:rPr>
          <w:rFonts w:cs="Arial"/>
          <w:bCs/>
          <w:szCs w:val="24"/>
        </w:rPr>
        <w:t>o </w:t>
      </w:r>
      <w:r w:rsidRPr="005B2D12">
        <w:rPr>
          <w:rFonts w:cs="Arial"/>
          <w:bCs/>
          <w:szCs w:val="24"/>
        </w:rPr>
        <w:t>dieťa</w:t>
      </w:r>
      <w:r w:rsidR="000E31F7">
        <w:rPr>
          <w:rFonts w:cs="Arial"/>
          <w:bCs/>
          <w:szCs w:val="24"/>
        </w:rPr>
        <w:t xml:space="preserve"> so </w:t>
      </w:r>
      <w:r w:rsidRPr="005B2D12">
        <w:rPr>
          <w:rFonts w:cs="Arial"/>
          <w:bCs/>
          <w:szCs w:val="24"/>
        </w:rPr>
        <w:t>zdravotným postihnutím, zabezpečili náhradnú starostlivosť</w:t>
      </w:r>
      <w:r w:rsidR="000E31F7">
        <w:rPr>
          <w:rFonts w:cs="Arial"/>
          <w:bCs/>
          <w:szCs w:val="24"/>
        </w:rPr>
        <w:t xml:space="preserve"> v </w:t>
      </w:r>
      <w:r w:rsidRPr="005B2D12">
        <w:rPr>
          <w:rFonts w:cs="Arial"/>
          <w:bCs/>
          <w:szCs w:val="24"/>
        </w:rPr>
        <w:t>rámci širšej rodiny,</w:t>
      </w:r>
      <w:r w:rsidR="0093554B">
        <w:rPr>
          <w:rFonts w:cs="Arial"/>
          <w:bCs/>
          <w:szCs w:val="24"/>
        </w:rPr>
        <w:t xml:space="preserve"> a </w:t>
      </w:r>
      <w:r w:rsidRPr="005B2D12">
        <w:rPr>
          <w:rFonts w:cs="Arial"/>
          <w:bCs/>
          <w:szCs w:val="24"/>
        </w:rPr>
        <w:t>ak to nie je možné,</w:t>
      </w:r>
      <w:r w:rsidR="000E31F7">
        <w:rPr>
          <w:rFonts w:cs="Arial"/>
          <w:bCs/>
          <w:szCs w:val="24"/>
        </w:rPr>
        <w:t xml:space="preserve"> v </w:t>
      </w:r>
      <w:r w:rsidRPr="005B2D12">
        <w:rPr>
          <w:rFonts w:cs="Arial"/>
          <w:bCs/>
          <w:szCs w:val="24"/>
        </w:rPr>
        <w:t>rodinnom prostredí</w:t>
      </w:r>
      <w:r w:rsidR="000E31F7">
        <w:rPr>
          <w:rFonts w:cs="Arial"/>
          <w:bCs/>
          <w:szCs w:val="24"/>
        </w:rPr>
        <w:t xml:space="preserve"> v </w:t>
      </w:r>
      <w:r w:rsidRPr="005B2D12">
        <w:rPr>
          <w:rFonts w:cs="Arial"/>
          <w:bCs/>
          <w:szCs w:val="24"/>
        </w:rPr>
        <w:t>rámci spoločenstva</w:t>
      </w:r>
      <w:r w:rsidRPr="005B2D12">
        <w:rPr>
          <w:rFonts w:cs="Arial"/>
          <w:bCs/>
        </w:rPr>
        <w:t>.</w:t>
      </w:r>
    </w:p>
    <w:p w14:paraId="74ADAE10" w14:textId="77777777" w:rsidR="00224168" w:rsidRPr="005B2D12" w:rsidRDefault="00224168" w:rsidP="00224168">
      <w:pPr>
        <w:spacing w:line="240" w:lineRule="auto"/>
        <w:rPr>
          <w:rFonts w:cs="Arial"/>
          <w:b/>
          <w:bCs/>
        </w:rPr>
      </w:pPr>
    </w:p>
    <w:p w14:paraId="45FBA1A2" w14:textId="4C79A6E8" w:rsidR="00224168" w:rsidRPr="005B2D12" w:rsidRDefault="00224168" w:rsidP="00224168">
      <w:pPr>
        <w:spacing w:line="240" w:lineRule="auto"/>
        <w:rPr>
          <w:rFonts w:cs="Arial"/>
          <w:szCs w:val="24"/>
        </w:rPr>
      </w:pPr>
      <w:r w:rsidRPr="005B2D12">
        <w:rPr>
          <w:rFonts w:cs="Arial"/>
          <w:szCs w:val="24"/>
        </w:rPr>
        <w:t>V Dohovore</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je</w:t>
      </w:r>
      <w:r w:rsidR="000E31F7">
        <w:rPr>
          <w:rFonts w:cs="Arial"/>
          <w:szCs w:val="24"/>
        </w:rPr>
        <w:t xml:space="preserve"> v </w:t>
      </w:r>
      <w:r w:rsidRPr="005B2D12">
        <w:rPr>
          <w:rFonts w:cs="Arial"/>
          <w:b/>
          <w:bCs/>
          <w:szCs w:val="24"/>
        </w:rPr>
        <w:t>Článku 7</w:t>
      </w:r>
      <w:r w:rsidR="0093554B">
        <w:rPr>
          <w:rFonts w:cs="Arial"/>
          <w:b/>
          <w:bCs/>
          <w:szCs w:val="24"/>
        </w:rPr>
        <w:t> -</w:t>
      </w:r>
      <w:r w:rsidRPr="005B2D12">
        <w:rPr>
          <w:rFonts w:cs="Arial"/>
          <w:b/>
          <w:bCs/>
          <w:szCs w:val="24"/>
        </w:rPr>
        <w:t xml:space="preserve"> Deti</w:t>
      </w:r>
      <w:r w:rsidR="000E31F7">
        <w:rPr>
          <w:rFonts w:cs="Arial"/>
          <w:b/>
          <w:bCs/>
          <w:szCs w:val="24"/>
        </w:rPr>
        <w:t xml:space="preserve"> so </w:t>
      </w:r>
      <w:r w:rsidRPr="005B2D12">
        <w:rPr>
          <w:rFonts w:cs="Arial"/>
          <w:b/>
          <w:bCs/>
          <w:szCs w:val="24"/>
        </w:rPr>
        <w:t>zdravotným postihnutím</w:t>
      </w:r>
      <w:r w:rsidRPr="005B2D12">
        <w:rPr>
          <w:rFonts w:cs="Arial"/>
          <w:szCs w:val="24"/>
        </w:rPr>
        <w:t>, rovnako ako</w:t>
      </w:r>
      <w:r w:rsidR="000E31F7">
        <w:rPr>
          <w:rFonts w:cs="Arial"/>
          <w:szCs w:val="24"/>
        </w:rPr>
        <w:t xml:space="preserve"> v </w:t>
      </w:r>
      <w:r w:rsidRPr="005B2D12">
        <w:rPr>
          <w:rFonts w:cs="Arial"/>
          <w:b/>
          <w:bCs/>
          <w:szCs w:val="24"/>
        </w:rPr>
        <w:t>Dohovore</w:t>
      </w:r>
      <w:r w:rsidR="00A4335F">
        <w:rPr>
          <w:rFonts w:cs="Arial"/>
          <w:b/>
          <w:bCs/>
          <w:szCs w:val="24"/>
        </w:rPr>
        <w:t xml:space="preserve"> o </w:t>
      </w:r>
      <w:r w:rsidRPr="005B2D12">
        <w:rPr>
          <w:rFonts w:cs="Arial"/>
          <w:b/>
          <w:bCs/>
          <w:szCs w:val="24"/>
        </w:rPr>
        <w:t>právach dieťaťa</w:t>
      </w:r>
      <w:r w:rsidRPr="005B2D12">
        <w:rPr>
          <w:rFonts w:cs="Arial"/>
          <w:szCs w:val="24"/>
        </w:rPr>
        <w:t>, zvýraznený princíp najlepšieho záujmu dieťaťa</w:t>
      </w:r>
      <w:r w:rsidR="0093554B">
        <w:rPr>
          <w:rFonts w:cs="Arial"/>
          <w:szCs w:val="24"/>
        </w:rPr>
        <w:t xml:space="preserve"> a </w:t>
      </w:r>
      <w:r w:rsidRPr="005B2D12">
        <w:rPr>
          <w:rFonts w:cs="Arial"/>
          <w:szCs w:val="24"/>
        </w:rPr>
        <w:t xml:space="preserve">tiež právo dieťaťa </w:t>
      </w:r>
      <w:r w:rsidRPr="005B2D12">
        <w:rPr>
          <w:rFonts w:eastAsia="Times New Roman" w:cs="Arial"/>
          <w:szCs w:val="24"/>
          <w:lang w:eastAsia="sk-SK"/>
        </w:rPr>
        <w:t>slobodne vyjadrovať svoje názory</w:t>
      </w:r>
      <w:r w:rsidR="000E31F7">
        <w:rPr>
          <w:rFonts w:eastAsia="Times New Roman" w:cs="Arial"/>
          <w:szCs w:val="24"/>
          <w:lang w:eastAsia="sk-SK"/>
        </w:rPr>
        <w:t xml:space="preserve"> vo </w:t>
      </w:r>
      <w:r w:rsidRPr="005B2D12">
        <w:rPr>
          <w:rFonts w:eastAsia="Times New Roman" w:cs="Arial"/>
          <w:szCs w:val="24"/>
          <w:lang w:eastAsia="sk-SK"/>
        </w:rPr>
        <w:t>všetkých záležitostiach, ktoré</w:t>
      </w:r>
      <w:r w:rsidR="000E31F7">
        <w:rPr>
          <w:rFonts w:eastAsia="Times New Roman" w:cs="Arial"/>
          <w:szCs w:val="24"/>
          <w:lang w:eastAsia="sk-SK"/>
        </w:rPr>
        <w:t xml:space="preserve"> sa </w:t>
      </w:r>
      <w:r w:rsidRPr="005B2D12">
        <w:rPr>
          <w:rFonts w:eastAsia="Times New Roman" w:cs="Arial"/>
          <w:szCs w:val="24"/>
          <w:lang w:eastAsia="sk-SK"/>
        </w:rPr>
        <w:t>ho dotýkajú. Jeho názorom</w:t>
      </w:r>
      <w:r w:rsidR="000E31F7">
        <w:rPr>
          <w:rFonts w:eastAsia="Times New Roman" w:cs="Arial"/>
          <w:szCs w:val="24"/>
          <w:lang w:eastAsia="sk-SK"/>
        </w:rPr>
        <w:t xml:space="preserve"> sa </w:t>
      </w:r>
      <w:r w:rsidRPr="005B2D12">
        <w:rPr>
          <w:rFonts w:eastAsia="Times New Roman" w:cs="Arial"/>
          <w:szCs w:val="24"/>
          <w:lang w:eastAsia="sk-SK"/>
        </w:rPr>
        <w:t>musí venovať náležitá pozornosť, zodpovedajúca veku</w:t>
      </w:r>
      <w:r w:rsidR="0093554B">
        <w:rPr>
          <w:rFonts w:eastAsia="Times New Roman" w:cs="Arial"/>
          <w:szCs w:val="24"/>
          <w:lang w:eastAsia="sk-SK"/>
        </w:rPr>
        <w:t xml:space="preserve"> a </w:t>
      </w:r>
      <w:r w:rsidRPr="005B2D12">
        <w:rPr>
          <w:rFonts w:eastAsia="Times New Roman" w:cs="Arial"/>
          <w:szCs w:val="24"/>
          <w:lang w:eastAsia="sk-SK"/>
        </w:rPr>
        <w:t>zrelosti</w:t>
      </w:r>
      <w:r w:rsidR="0093554B">
        <w:rPr>
          <w:rFonts w:eastAsia="Times New Roman" w:cs="Arial"/>
          <w:szCs w:val="24"/>
          <w:lang w:eastAsia="sk-SK"/>
        </w:rPr>
        <w:t xml:space="preserve"> a</w:t>
      </w:r>
      <w:r w:rsidR="000E31F7">
        <w:rPr>
          <w:rFonts w:eastAsia="Times New Roman" w:cs="Arial"/>
          <w:szCs w:val="24"/>
          <w:lang w:eastAsia="sk-SK"/>
        </w:rPr>
        <w:t xml:space="preserve"> v </w:t>
      </w:r>
      <w:r w:rsidRPr="005B2D12">
        <w:rPr>
          <w:rFonts w:eastAsia="Times New Roman" w:cs="Arial"/>
          <w:szCs w:val="24"/>
          <w:lang w:eastAsia="sk-SK"/>
        </w:rPr>
        <w:t>záujme uplatňovania tohto práva mu musí byť poskytnutá pomoc primeraná veku</w:t>
      </w:r>
      <w:r w:rsidR="0093554B">
        <w:rPr>
          <w:rFonts w:eastAsia="Times New Roman" w:cs="Arial"/>
          <w:szCs w:val="24"/>
          <w:lang w:eastAsia="sk-SK"/>
        </w:rPr>
        <w:t xml:space="preserve"> a </w:t>
      </w:r>
      <w:r w:rsidRPr="005B2D12">
        <w:rPr>
          <w:rFonts w:eastAsia="Times New Roman" w:cs="Arial"/>
          <w:szCs w:val="24"/>
          <w:lang w:eastAsia="sk-SK"/>
        </w:rPr>
        <w:t>zdravotnému postihnutiu. Tento článok zmluvné strany tiež zaväzuje prijať všetky nevyhnutné opatrenia, ktorými zabezpečia deťom</w:t>
      </w:r>
      <w:r w:rsidR="000E31F7">
        <w:rPr>
          <w:rFonts w:eastAsia="Times New Roman" w:cs="Arial"/>
          <w:szCs w:val="24"/>
          <w:lang w:eastAsia="sk-SK"/>
        </w:rPr>
        <w:t xml:space="preserve"> so </w:t>
      </w:r>
      <w:r w:rsidRPr="005B2D12">
        <w:rPr>
          <w:rFonts w:eastAsia="Times New Roman" w:cs="Arial"/>
          <w:szCs w:val="24"/>
          <w:lang w:eastAsia="sk-SK"/>
        </w:rPr>
        <w:t>zdravotným postihnutím plné využívanie všetkých ľudských práv</w:t>
      </w:r>
      <w:r w:rsidR="0093554B">
        <w:rPr>
          <w:rFonts w:eastAsia="Times New Roman" w:cs="Arial"/>
          <w:szCs w:val="24"/>
          <w:lang w:eastAsia="sk-SK"/>
        </w:rPr>
        <w:t xml:space="preserve"> a </w:t>
      </w:r>
      <w:r w:rsidRPr="005B2D12">
        <w:rPr>
          <w:rFonts w:eastAsia="Times New Roman" w:cs="Arial"/>
          <w:szCs w:val="24"/>
          <w:lang w:eastAsia="sk-SK"/>
        </w:rPr>
        <w:t>základných slobôd</w:t>
      </w:r>
      <w:r w:rsidR="00A4335F">
        <w:rPr>
          <w:rFonts w:eastAsia="Times New Roman" w:cs="Arial"/>
          <w:szCs w:val="24"/>
          <w:lang w:eastAsia="sk-SK"/>
        </w:rPr>
        <w:t xml:space="preserve"> na </w:t>
      </w:r>
      <w:r w:rsidRPr="005B2D12">
        <w:rPr>
          <w:rFonts w:eastAsia="Times New Roman" w:cs="Arial"/>
          <w:szCs w:val="24"/>
          <w:lang w:eastAsia="sk-SK"/>
        </w:rPr>
        <w:t>rovnakom základe</w:t>
      </w:r>
      <w:r w:rsidR="00A4335F">
        <w:rPr>
          <w:rFonts w:eastAsia="Times New Roman" w:cs="Arial"/>
          <w:szCs w:val="24"/>
          <w:lang w:eastAsia="sk-SK"/>
        </w:rPr>
        <w:t xml:space="preserve"> s </w:t>
      </w:r>
      <w:r w:rsidRPr="005B2D12">
        <w:rPr>
          <w:rFonts w:eastAsia="Times New Roman" w:cs="Arial"/>
          <w:szCs w:val="24"/>
          <w:lang w:eastAsia="sk-SK"/>
        </w:rPr>
        <w:t>ostatnými deťmi.</w:t>
      </w:r>
    </w:p>
    <w:p w14:paraId="6174AD93" w14:textId="3D9A39C3" w:rsidR="00224168" w:rsidRPr="005B2D12" w:rsidRDefault="00224168" w:rsidP="00224168">
      <w:pPr>
        <w:spacing w:line="240" w:lineRule="auto"/>
        <w:rPr>
          <w:rFonts w:eastAsia="Times New Roman" w:cs="Arial"/>
          <w:szCs w:val="24"/>
          <w:lang w:eastAsia="sk-SK"/>
        </w:rPr>
      </w:pPr>
      <w:r w:rsidRPr="005B2D12">
        <w:rPr>
          <w:rFonts w:cs="Arial"/>
          <w:szCs w:val="24"/>
        </w:rPr>
        <w:t>Významným je</w:t>
      </w:r>
      <w:r w:rsidR="0093554B">
        <w:rPr>
          <w:rFonts w:cs="Arial"/>
          <w:szCs w:val="24"/>
        </w:rPr>
        <w:t xml:space="preserve"> aj </w:t>
      </w:r>
      <w:r w:rsidRPr="005B2D12">
        <w:rPr>
          <w:rFonts w:cs="Arial"/>
          <w:b/>
          <w:bCs/>
          <w:szCs w:val="24"/>
        </w:rPr>
        <w:t>Článok 5</w:t>
      </w:r>
      <w:r w:rsidRPr="005B2D12">
        <w:rPr>
          <w:rFonts w:cs="Arial"/>
          <w:szCs w:val="24"/>
        </w:rPr>
        <w:t xml:space="preserve">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w:t>
      </w:r>
      <w:r w:rsidRPr="005B2D12">
        <w:rPr>
          <w:rFonts w:cs="Arial"/>
          <w:szCs w:val="24"/>
        </w:rPr>
        <w:t xml:space="preserve"> </w:t>
      </w:r>
      <w:r w:rsidRPr="005B2D12">
        <w:rPr>
          <w:rFonts w:cs="Arial"/>
          <w:b/>
          <w:bCs/>
          <w:szCs w:val="24"/>
        </w:rPr>
        <w:t>Rovnosť</w:t>
      </w:r>
      <w:r w:rsidR="0093554B">
        <w:rPr>
          <w:rFonts w:cs="Arial"/>
          <w:b/>
          <w:bCs/>
          <w:szCs w:val="24"/>
        </w:rPr>
        <w:t xml:space="preserve"> a </w:t>
      </w:r>
      <w:r w:rsidRPr="005B2D12">
        <w:rPr>
          <w:rFonts w:cs="Arial"/>
          <w:b/>
          <w:bCs/>
          <w:szCs w:val="24"/>
        </w:rPr>
        <w:t>nediskriminácia</w:t>
      </w:r>
      <w:r w:rsidRPr="005B2D12">
        <w:rPr>
          <w:rFonts w:cs="Arial"/>
          <w:szCs w:val="24"/>
        </w:rPr>
        <w:t>, podľa ktorého z</w:t>
      </w:r>
      <w:r w:rsidRPr="005B2D12">
        <w:rPr>
          <w:rFonts w:eastAsia="Times New Roman" w:cs="Arial"/>
          <w:szCs w:val="24"/>
          <w:lang w:eastAsia="sk-SK"/>
        </w:rPr>
        <w:t>mluvné strany uznávajú,</w:t>
      </w:r>
      <w:r w:rsidR="00C8556F">
        <w:rPr>
          <w:rFonts w:eastAsia="Times New Roman" w:cs="Arial"/>
          <w:szCs w:val="24"/>
          <w:lang w:eastAsia="sk-SK"/>
        </w:rPr>
        <w:t xml:space="preserve"> že </w:t>
      </w:r>
      <w:r w:rsidRPr="005B2D12">
        <w:rPr>
          <w:rFonts w:eastAsia="Times New Roman" w:cs="Arial"/>
          <w:szCs w:val="24"/>
          <w:lang w:eastAsia="sk-SK"/>
        </w:rPr>
        <w:t>všetky osoby sú</w:t>
      </w:r>
      <w:r w:rsidR="000E31F7">
        <w:rPr>
          <w:rFonts w:eastAsia="Times New Roman" w:cs="Arial"/>
          <w:szCs w:val="24"/>
          <w:lang w:eastAsia="sk-SK"/>
        </w:rPr>
        <w:t xml:space="preserve"> si </w:t>
      </w:r>
      <w:r w:rsidRPr="005B2D12">
        <w:rPr>
          <w:rFonts w:eastAsia="Times New Roman" w:cs="Arial"/>
          <w:szCs w:val="24"/>
          <w:lang w:eastAsia="sk-SK"/>
        </w:rPr>
        <w:t>rovné</w:t>
      </w:r>
      <w:r w:rsidR="000E31F7">
        <w:rPr>
          <w:rFonts w:eastAsia="Times New Roman" w:cs="Arial"/>
          <w:szCs w:val="24"/>
          <w:lang w:eastAsia="sk-SK"/>
        </w:rPr>
        <w:t xml:space="preserve"> pred </w:t>
      </w:r>
      <w:r w:rsidRPr="005B2D12">
        <w:rPr>
          <w:rFonts w:eastAsia="Times New Roman" w:cs="Arial"/>
          <w:szCs w:val="24"/>
          <w:lang w:eastAsia="sk-SK"/>
        </w:rPr>
        <w:t>zákonom,</w:t>
      </w:r>
      <w:r w:rsidR="0093554B">
        <w:rPr>
          <w:rFonts w:eastAsia="Times New Roman" w:cs="Arial"/>
          <w:szCs w:val="24"/>
          <w:lang w:eastAsia="sk-SK"/>
        </w:rPr>
        <w:t xml:space="preserve"> a </w:t>
      </w:r>
      <w:r w:rsidRPr="005B2D12">
        <w:rPr>
          <w:rFonts w:eastAsia="Times New Roman" w:cs="Arial"/>
          <w:szCs w:val="24"/>
          <w:lang w:eastAsia="sk-SK"/>
        </w:rPr>
        <w:t>podľa zákona majú nárok</w:t>
      </w:r>
      <w:r w:rsidR="00A4335F">
        <w:rPr>
          <w:rFonts w:eastAsia="Times New Roman" w:cs="Arial"/>
          <w:szCs w:val="24"/>
          <w:lang w:eastAsia="sk-SK"/>
        </w:rPr>
        <w:t xml:space="preserve"> na </w:t>
      </w:r>
      <w:r w:rsidRPr="005B2D12">
        <w:rPr>
          <w:rFonts w:eastAsia="Times New Roman" w:cs="Arial"/>
          <w:szCs w:val="24"/>
          <w:lang w:eastAsia="sk-SK"/>
        </w:rPr>
        <w:t>rovnakú ochranu</w:t>
      </w:r>
      <w:r w:rsidR="0093554B">
        <w:rPr>
          <w:rFonts w:eastAsia="Times New Roman" w:cs="Arial"/>
          <w:szCs w:val="24"/>
          <w:lang w:eastAsia="sk-SK"/>
        </w:rPr>
        <w:t xml:space="preserve"> a</w:t>
      </w:r>
      <w:r w:rsidR="00A4335F">
        <w:rPr>
          <w:rFonts w:eastAsia="Times New Roman" w:cs="Arial"/>
          <w:szCs w:val="24"/>
          <w:lang w:eastAsia="sk-SK"/>
        </w:rPr>
        <w:t xml:space="preserve"> na </w:t>
      </w:r>
      <w:r w:rsidRPr="005B2D12">
        <w:rPr>
          <w:rFonts w:eastAsia="Times New Roman" w:cs="Arial"/>
          <w:szCs w:val="24"/>
          <w:lang w:eastAsia="sk-SK"/>
        </w:rPr>
        <w:t>rovnaký úžitok</w:t>
      </w:r>
      <w:r w:rsidR="00C8556F">
        <w:rPr>
          <w:rFonts w:eastAsia="Times New Roman" w:cs="Arial"/>
          <w:szCs w:val="24"/>
          <w:lang w:eastAsia="sk-SK"/>
        </w:rPr>
        <w:t xml:space="preserve"> zo </w:t>
      </w:r>
      <w:r w:rsidRPr="005B2D12">
        <w:rPr>
          <w:rFonts w:eastAsia="Times New Roman" w:cs="Arial"/>
          <w:szCs w:val="24"/>
          <w:lang w:eastAsia="sk-SK"/>
        </w:rPr>
        <w:t>zákona bez akejkoľvek diskriminácie.</w:t>
      </w:r>
      <w:r w:rsidRPr="005B2D12">
        <w:rPr>
          <w:rFonts w:cs="Arial"/>
          <w:szCs w:val="24"/>
        </w:rPr>
        <w:t xml:space="preserve"> </w:t>
      </w:r>
      <w:r w:rsidRPr="005B2D12">
        <w:rPr>
          <w:rFonts w:eastAsia="Times New Roman" w:cs="Arial"/>
          <w:szCs w:val="24"/>
          <w:lang w:eastAsia="sk-SK"/>
        </w:rPr>
        <w:t>Zmluvné strany zakazujú akúkoľvek diskrimináciu</w:t>
      </w:r>
      <w:r w:rsidR="00A4335F">
        <w:rPr>
          <w:rFonts w:eastAsia="Times New Roman" w:cs="Arial"/>
          <w:szCs w:val="24"/>
          <w:lang w:eastAsia="sk-SK"/>
        </w:rPr>
        <w:t xml:space="preserve"> na </w:t>
      </w:r>
      <w:r w:rsidRPr="005B2D12">
        <w:rPr>
          <w:rFonts w:eastAsia="Times New Roman" w:cs="Arial"/>
          <w:szCs w:val="24"/>
          <w:lang w:eastAsia="sk-SK"/>
        </w:rPr>
        <w:t>základe zdravotného postihnutia</w:t>
      </w:r>
      <w:r w:rsidR="0093554B">
        <w:rPr>
          <w:rFonts w:eastAsia="Times New Roman" w:cs="Arial"/>
          <w:szCs w:val="24"/>
          <w:lang w:eastAsia="sk-SK"/>
        </w:rPr>
        <w:t xml:space="preserve"> a </w:t>
      </w:r>
      <w:r w:rsidRPr="005B2D12">
        <w:rPr>
          <w:rFonts w:eastAsia="Times New Roman" w:cs="Arial"/>
          <w:szCs w:val="24"/>
          <w:lang w:eastAsia="sk-SK"/>
        </w:rPr>
        <w:t>zaručujú osobám</w:t>
      </w:r>
      <w:r w:rsidR="000E31F7">
        <w:rPr>
          <w:rFonts w:eastAsia="Times New Roman" w:cs="Arial"/>
          <w:szCs w:val="24"/>
          <w:lang w:eastAsia="sk-SK"/>
        </w:rPr>
        <w:t xml:space="preserve"> so </w:t>
      </w:r>
      <w:r w:rsidRPr="005B2D12">
        <w:rPr>
          <w:rFonts w:eastAsia="Times New Roman" w:cs="Arial"/>
          <w:szCs w:val="24"/>
          <w:lang w:eastAsia="sk-SK"/>
        </w:rPr>
        <w:t>zdravotným postihnutím rovnakú</w:t>
      </w:r>
      <w:r w:rsidR="0093554B">
        <w:rPr>
          <w:rFonts w:eastAsia="Times New Roman" w:cs="Arial"/>
          <w:szCs w:val="24"/>
          <w:lang w:eastAsia="sk-SK"/>
        </w:rPr>
        <w:t xml:space="preserve"> a </w:t>
      </w:r>
      <w:r w:rsidRPr="005B2D12">
        <w:rPr>
          <w:rFonts w:eastAsia="Times New Roman" w:cs="Arial"/>
          <w:szCs w:val="24"/>
          <w:lang w:eastAsia="sk-SK"/>
        </w:rPr>
        <w:t>účinnú právnu ochranu</w:t>
      </w:r>
      <w:r w:rsidR="000E31F7">
        <w:rPr>
          <w:rFonts w:eastAsia="Times New Roman" w:cs="Arial"/>
          <w:szCs w:val="24"/>
          <w:lang w:eastAsia="sk-SK"/>
        </w:rPr>
        <w:t xml:space="preserve"> pred </w:t>
      </w:r>
      <w:r w:rsidRPr="005B2D12">
        <w:rPr>
          <w:rFonts w:eastAsia="Times New Roman" w:cs="Arial"/>
          <w:szCs w:val="24"/>
          <w:lang w:eastAsia="sk-SK"/>
        </w:rPr>
        <w:t>diskrimináciou</w:t>
      </w:r>
      <w:r w:rsidR="00C8556F">
        <w:rPr>
          <w:rFonts w:eastAsia="Times New Roman" w:cs="Arial"/>
          <w:szCs w:val="24"/>
          <w:lang w:eastAsia="sk-SK"/>
        </w:rPr>
        <w:t xml:space="preserve"> z </w:t>
      </w:r>
      <w:r w:rsidRPr="005B2D12">
        <w:rPr>
          <w:rFonts w:eastAsia="Times New Roman" w:cs="Arial"/>
          <w:szCs w:val="24"/>
          <w:lang w:eastAsia="sk-SK"/>
        </w:rPr>
        <w:t>akýchkoľvek dôvodov.</w:t>
      </w:r>
      <w:r w:rsidR="000E31F7">
        <w:rPr>
          <w:rFonts w:cs="Arial"/>
          <w:szCs w:val="24"/>
        </w:rPr>
        <w:t xml:space="preserve"> V </w:t>
      </w:r>
      <w:r w:rsidRPr="005B2D12">
        <w:rPr>
          <w:rFonts w:eastAsia="Times New Roman" w:cs="Arial"/>
          <w:szCs w:val="24"/>
          <w:lang w:eastAsia="sk-SK"/>
        </w:rPr>
        <w:t>záujme presadenia rovnosti</w:t>
      </w:r>
      <w:r w:rsidR="0093554B">
        <w:rPr>
          <w:rFonts w:eastAsia="Times New Roman" w:cs="Arial"/>
          <w:szCs w:val="24"/>
          <w:lang w:eastAsia="sk-SK"/>
        </w:rPr>
        <w:t xml:space="preserve"> a </w:t>
      </w:r>
      <w:r w:rsidRPr="005B2D12">
        <w:rPr>
          <w:rFonts w:eastAsia="Times New Roman" w:cs="Arial"/>
          <w:szCs w:val="24"/>
          <w:lang w:eastAsia="sk-SK"/>
        </w:rPr>
        <w:t>odstránenia diskriminácie zmluvné strany podniknú všetky príslušné kroky</w:t>
      </w:r>
      <w:r w:rsidR="00A4335F">
        <w:rPr>
          <w:rFonts w:eastAsia="Times New Roman" w:cs="Arial"/>
          <w:szCs w:val="24"/>
          <w:lang w:eastAsia="sk-SK"/>
        </w:rPr>
        <w:t xml:space="preserve"> na </w:t>
      </w:r>
      <w:r w:rsidRPr="005B2D12">
        <w:rPr>
          <w:rFonts w:eastAsia="Times New Roman" w:cs="Arial"/>
          <w:szCs w:val="24"/>
          <w:lang w:eastAsia="sk-SK"/>
        </w:rPr>
        <w:t>zabezpečenie poskytovania primeraných úprav.</w:t>
      </w:r>
    </w:p>
    <w:p w14:paraId="5433C58E" w14:textId="6158777A" w:rsidR="00224168" w:rsidRPr="005B2D12" w:rsidRDefault="00224168" w:rsidP="00224168">
      <w:pPr>
        <w:spacing w:line="240" w:lineRule="auto"/>
        <w:rPr>
          <w:rFonts w:cs="Arial"/>
          <w:szCs w:val="24"/>
        </w:rPr>
      </w:pPr>
      <w:r w:rsidRPr="005B2D12">
        <w:rPr>
          <w:rFonts w:cs="Arial"/>
          <w:szCs w:val="24"/>
        </w:rPr>
        <w:t>Vo vnútroštátnej právnej úprave</w:t>
      </w:r>
      <w:r w:rsidR="000E31F7">
        <w:rPr>
          <w:rFonts w:cs="Arial"/>
          <w:szCs w:val="24"/>
        </w:rPr>
        <w:t xml:space="preserve"> sa </w:t>
      </w:r>
      <w:r w:rsidRPr="005B2D12">
        <w:rPr>
          <w:rFonts w:cs="Arial"/>
          <w:szCs w:val="24"/>
        </w:rPr>
        <w:t>oblasť rodičovských práv</w:t>
      </w:r>
      <w:r w:rsidR="0093554B">
        <w:rPr>
          <w:rFonts w:cs="Arial"/>
          <w:szCs w:val="24"/>
        </w:rPr>
        <w:t xml:space="preserve"> a </w:t>
      </w:r>
      <w:r w:rsidRPr="005B2D12">
        <w:rPr>
          <w:rFonts w:cs="Arial"/>
          <w:szCs w:val="24"/>
        </w:rPr>
        <w:t>povinností opiera najmä</w:t>
      </w:r>
      <w:r w:rsidR="00A4335F">
        <w:rPr>
          <w:rFonts w:cs="Arial"/>
          <w:szCs w:val="24"/>
        </w:rPr>
        <w:t xml:space="preserve"> o </w:t>
      </w:r>
      <w:r w:rsidRPr="005B2D12">
        <w:rPr>
          <w:rFonts w:cs="Arial"/>
          <w:b/>
          <w:bCs/>
          <w:szCs w:val="24"/>
        </w:rPr>
        <w:t>Článok 41 Ústavy</w:t>
      </w:r>
      <w:r w:rsidR="00C8556F">
        <w:rPr>
          <w:rFonts w:cs="Arial"/>
          <w:b/>
          <w:bCs/>
          <w:szCs w:val="24"/>
        </w:rPr>
        <w:t> SR</w:t>
      </w:r>
      <w:r w:rsidRPr="005B2D12">
        <w:rPr>
          <w:rFonts w:cs="Arial"/>
          <w:szCs w:val="24"/>
        </w:rPr>
        <w:t>, podľa ktorého </w:t>
      </w:r>
      <w:r w:rsidRPr="005B2D12">
        <w:rPr>
          <w:rFonts w:cs="Arial"/>
          <w:b/>
          <w:bCs/>
          <w:szCs w:val="24"/>
        </w:rPr>
        <w:t>manželstvo, rodičovstvo</w:t>
      </w:r>
      <w:r w:rsidR="0093554B">
        <w:rPr>
          <w:rFonts w:cs="Arial"/>
          <w:b/>
          <w:bCs/>
          <w:szCs w:val="24"/>
        </w:rPr>
        <w:t xml:space="preserve"> a </w:t>
      </w:r>
      <w:r w:rsidRPr="005B2D12">
        <w:rPr>
          <w:rFonts w:cs="Arial"/>
          <w:b/>
          <w:bCs/>
          <w:szCs w:val="24"/>
        </w:rPr>
        <w:t>rodina sú</w:t>
      </w:r>
      <w:r w:rsidR="00A4335F">
        <w:rPr>
          <w:rFonts w:cs="Arial"/>
          <w:b/>
          <w:bCs/>
          <w:szCs w:val="24"/>
        </w:rPr>
        <w:t xml:space="preserve"> pod </w:t>
      </w:r>
      <w:r w:rsidRPr="005B2D12">
        <w:rPr>
          <w:rFonts w:cs="Arial"/>
          <w:b/>
          <w:bCs/>
          <w:szCs w:val="24"/>
        </w:rPr>
        <w:t>ochranou zákona</w:t>
      </w:r>
      <w:r w:rsidRPr="005B2D12">
        <w:rPr>
          <w:rFonts w:cs="Arial"/>
          <w:szCs w:val="24"/>
        </w:rPr>
        <w:t xml:space="preserve">. Ústava zaručuje </w:t>
      </w:r>
      <w:r w:rsidRPr="005B2D12">
        <w:rPr>
          <w:rFonts w:cs="Arial"/>
          <w:b/>
          <w:bCs/>
          <w:szCs w:val="24"/>
        </w:rPr>
        <w:t>osobitnú ochranu detí</w:t>
      </w:r>
      <w:r w:rsidR="0093554B">
        <w:rPr>
          <w:rFonts w:cs="Arial"/>
          <w:b/>
          <w:bCs/>
          <w:szCs w:val="24"/>
        </w:rPr>
        <w:t xml:space="preserve"> a </w:t>
      </w:r>
      <w:r w:rsidRPr="005B2D12">
        <w:rPr>
          <w:rFonts w:cs="Arial"/>
          <w:b/>
          <w:bCs/>
          <w:szCs w:val="24"/>
        </w:rPr>
        <w:t>mladistvých</w:t>
      </w:r>
      <w:r w:rsidRPr="005B2D12">
        <w:rPr>
          <w:rFonts w:cs="Arial"/>
          <w:szCs w:val="24"/>
        </w:rPr>
        <w:t>. Deti narodené</w:t>
      </w:r>
      <w:r w:rsidR="000E31F7">
        <w:rPr>
          <w:rFonts w:cs="Arial"/>
          <w:szCs w:val="24"/>
        </w:rPr>
        <w:t xml:space="preserve"> v </w:t>
      </w:r>
      <w:r w:rsidRPr="005B2D12">
        <w:rPr>
          <w:rFonts w:cs="Arial"/>
          <w:szCs w:val="24"/>
        </w:rPr>
        <w:t>manželstve</w:t>
      </w:r>
      <w:r w:rsidR="0093554B">
        <w:rPr>
          <w:rFonts w:cs="Arial"/>
          <w:szCs w:val="24"/>
        </w:rPr>
        <w:t xml:space="preserve"> aj </w:t>
      </w:r>
      <w:r w:rsidRPr="005B2D12">
        <w:rPr>
          <w:rFonts w:cs="Arial"/>
          <w:szCs w:val="24"/>
        </w:rPr>
        <w:t xml:space="preserve">mimo neho majú rovnaké práva. </w:t>
      </w:r>
      <w:r w:rsidRPr="005B2D12">
        <w:rPr>
          <w:rFonts w:cs="Arial"/>
          <w:b/>
          <w:bCs/>
          <w:szCs w:val="24"/>
        </w:rPr>
        <w:t>Starostlivosť</w:t>
      </w:r>
      <w:r w:rsidR="00A4335F">
        <w:rPr>
          <w:rFonts w:cs="Arial"/>
          <w:b/>
          <w:bCs/>
          <w:szCs w:val="24"/>
        </w:rPr>
        <w:t xml:space="preserve"> o </w:t>
      </w:r>
      <w:r w:rsidRPr="005B2D12">
        <w:rPr>
          <w:rFonts w:cs="Arial"/>
          <w:b/>
          <w:bCs/>
          <w:szCs w:val="24"/>
        </w:rPr>
        <w:t>deti</w:t>
      </w:r>
      <w:r w:rsidR="0093554B">
        <w:rPr>
          <w:rFonts w:cs="Arial"/>
          <w:b/>
          <w:bCs/>
          <w:szCs w:val="24"/>
        </w:rPr>
        <w:t xml:space="preserve"> a </w:t>
      </w:r>
      <w:r w:rsidRPr="005B2D12">
        <w:rPr>
          <w:rFonts w:cs="Arial"/>
          <w:b/>
          <w:bCs/>
          <w:szCs w:val="24"/>
        </w:rPr>
        <w:t>ich výchova je právom rodičov, deti majú právo</w:t>
      </w:r>
      <w:r w:rsidR="00A4335F">
        <w:rPr>
          <w:rFonts w:cs="Arial"/>
          <w:b/>
          <w:bCs/>
          <w:szCs w:val="24"/>
        </w:rPr>
        <w:t xml:space="preserve"> na </w:t>
      </w:r>
      <w:r w:rsidRPr="005B2D12">
        <w:rPr>
          <w:rFonts w:cs="Arial"/>
          <w:b/>
          <w:bCs/>
          <w:szCs w:val="24"/>
        </w:rPr>
        <w:t>rodičovskú výchovu</w:t>
      </w:r>
      <w:r w:rsidRPr="005B2D12">
        <w:rPr>
          <w:rFonts w:cs="Arial"/>
          <w:szCs w:val="24"/>
        </w:rPr>
        <w:t>. Práva rodičov možno obmedziť</w:t>
      </w:r>
      <w:r w:rsidR="0093554B">
        <w:rPr>
          <w:rFonts w:cs="Arial"/>
          <w:szCs w:val="24"/>
        </w:rPr>
        <w:t xml:space="preserve"> a </w:t>
      </w:r>
      <w:r w:rsidRPr="005B2D12">
        <w:rPr>
          <w:rFonts w:cs="Arial"/>
          <w:szCs w:val="24"/>
        </w:rPr>
        <w:t>maloleté deti možno</w:t>
      </w:r>
      <w:r w:rsidR="00A4335F">
        <w:rPr>
          <w:rFonts w:cs="Arial"/>
          <w:szCs w:val="24"/>
        </w:rPr>
        <w:t xml:space="preserve"> od </w:t>
      </w:r>
      <w:r w:rsidRPr="005B2D12">
        <w:rPr>
          <w:rFonts w:cs="Arial"/>
          <w:szCs w:val="24"/>
        </w:rPr>
        <w:t>rodičov odlúčiť proti vôli rodičov len rozhodnutím súdu</w:t>
      </w:r>
      <w:r w:rsidR="00A4335F">
        <w:rPr>
          <w:rFonts w:cs="Arial"/>
          <w:szCs w:val="24"/>
        </w:rPr>
        <w:t xml:space="preserve"> na </w:t>
      </w:r>
      <w:r w:rsidRPr="005B2D12">
        <w:rPr>
          <w:rFonts w:cs="Arial"/>
          <w:szCs w:val="24"/>
        </w:rPr>
        <w:t>základe zákona. Rodičia, ktorí</w:t>
      </w:r>
      <w:r w:rsidR="000E31F7">
        <w:rPr>
          <w:rFonts w:cs="Arial"/>
          <w:szCs w:val="24"/>
        </w:rPr>
        <w:t xml:space="preserve"> sa </w:t>
      </w:r>
      <w:r w:rsidRPr="005B2D12">
        <w:rPr>
          <w:rFonts w:cs="Arial"/>
          <w:szCs w:val="24"/>
        </w:rPr>
        <w:t>starajú</w:t>
      </w:r>
      <w:r w:rsidR="00A4335F">
        <w:rPr>
          <w:rFonts w:cs="Arial"/>
          <w:szCs w:val="24"/>
        </w:rPr>
        <w:t xml:space="preserve"> o </w:t>
      </w:r>
      <w:r w:rsidRPr="005B2D12">
        <w:rPr>
          <w:rFonts w:cs="Arial"/>
          <w:szCs w:val="24"/>
        </w:rPr>
        <w:t>deti, majú právo</w:t>
      </w:r>
      <w:r w:rsidR="00A4335F">
        <w:rPr>
          <w:rFonts w:cs="Arial"/>
          <w:szCs w:val="24"/>
        </w:rPr>
        <w:t xml:space="preserve"> na </w:t>
      </w:r>
      <w:r w:rsidRPr="005B2D12">
        <w:rPr>
          <w:rFonts w:cs="Arial"/>
          <w:szCs w:val="24"/>
        </w:rPr>
        <w:t>pomoc štátu.</w:t>
      </w:r>
    </w:p>
    <w:p w14:paraId="612EBAAA" w14:textId="77777777" w:rsidR="00224168" w:rsidRPr="005B2D12" w:rsidRDefault="00224168" w:rsidP="00224168">
      <w:pPr>
        <w:spacing w:line="240" w:lineRule="auto"/>
        <w:rPr>
          <w:rFonts w:cs="Arial"/>
          <w:szCs w:val="24"/>
        </w:rPr>
      </w:pPr>
    </w:p>
    <w:p w14:paraId="58BC030B" w14:textId="76EB8B0A" w:rsidR="00224168" w:rsidRPr="005B2D12" w:rsidRDefault="00224168" w:rsidP="00224168">
      <w:pPr>
        <w:spacing w:line="240" w:lineRule="auto"/>
        <w:rPr>
          <w:rFonts w:cs="Arial"/>
          <w:szCs w:val="24"/>
        </w:rPr>
      </w:pPr>
      <w:r w:rsidRPr="005B2D12">
        <w:rPr>
          <w:rFonts w:cs="Arial"/>
          <w:szCs w:val="24"/>
        </w:rPr>
        <w:t>Bližšie sú vzťahy medzi rodičmi</w:t>
      </w:r>
      <w:r w:rsidR="0093554B">
        <w:rPr>
          <w:rFonts w:cs="Arial"/>
          <w:szCs w:val="24"/>
        </w:rPr>
        <w:t xml:space="preserve"> a </w:t>
      </w:r>
      <w:r w:rsidRPr="005B2D12">
        <w:rPr>
          <w:rFonts w:cs="Arial"/>
          <w:szCs w:val="24"/>
        </w:rPr>
        <w:t>deťmi upravené</w:t>
      </w:r>
      <w:r w:rsidR="000E31F7">
        <w:rPr>
          <w:rFonts w:cs="Arial"/>
          <w:szCs w:val="24"/>
        </w:rPr>
        <w:t xml:space="preserve"> v </w:t>
      </w:r>
      <w:r w:rsidRPr="005B2D12">
        <w:rPr>
          <w:rFonts w:cs="Arial"/>
          <w:b/>
          <w:bCs/>
          <w:szCs w:val="24"/>
        </w:rPr>
        <w:t>zákone</w:t>
      </w:r>
      <w:r w:rsidR="00433AF2">
        <w:rPr>
          <w:rFonts w:cs="Arial"/>
          <w:b/>
          <w:bCs/>
          <w:szCs w:val="24"/>
        </w:rPr>
        <w:t xml:space="preserve"> č. </w:t>
      </w:r>
      <w:r w:rsidRPr="005B2D12">
        <w:rPr>
          <w:rFonts w:cs="Arial"/>
          <w:b/>
          <w:bCs/>
          <w:szCs w:val="24"/>
        </w:rPr>
        <w:t>36/2005 </w:t>
      </w:r>
      <w:r w:rsidR="00433AF2">
        <w:rPr>
          <w:rFonts w:cs="Arial"/>
          <w:b/>
          <w:bCs/>
          <w:szCs w:val="24"/>
        </w:rPr>
        <w:t>Z. z.</w:t>
      </w:r>
      <w:r w:rsidR="00A4335F">
        <w:rPr>
          <w:rFonts w:cs="Arial"/>
          <w:b/>
          <w:bCs/>
          <w:szCs w:val="24"/>
        </w:rPr>
        <w:t xml:space="preserve"> o </w:t>
      </w:r>
      <w:r w:rsidRPr="005B2D12">
        <w:rPr>
          <w:rFonts w:cs="Arial"/>
          <w:b/>
          <w:bCs/>
          <w:szCs w:val="24"/>
        </w:rPr>
        <w:t>rodine</w:t>
      </w:r>
      <w:r w:rsidRPr="005B2D12">
        <w:rPr>
          <w:rFonts w:cs="Arial"/>
          <w:szCs w:val="24"/>
        </w:rPr>
        <w:t>.</w:t>
      </w:r>
      <w:r w:rsidR="000E31F7">
        <w:rPr>
          <w:rFonts w:cs="Arial"/>
          <w:szCs w:val="24"/>
        </w:rPr>
        <w:t xml:space="preserve"> Vo </w:t>
      </w:r>
      <w:r w:rsidRPr="005B2D12">
        <w:rPr>
          <w:rFonts w:cs="Arial"/>
          <w:szCs w:val="24"/>
        </w:rPr>
        <w:t>vzťahu</w:t>
      </w:r>
      <w:r w:rsidR="0093554B">
        <w:rPr>
          <w:rFonts w:cs="Arial"/>
          <w:szCs w:val="24"/>
        </w:rPr>
        <w:t xml:space="preserve"> k </w:t>
      </w:r>
      <w:r w:rsidRPr="005B2D12">
        <w:rPr>
          <w:rFonts w:cs="Arial"/>
          <w:szCs w:val="24"/>
        </w:rPr>
        <w:t>mojim kompetenciám je významné,</w:t>
      </w:r>
      <w:r w:rsidR="00C8556F">
        <w:rPr>
          <w:rFonts w:cs="Arial"/>
          <w:szCs w:val="24"/>
        </w:rPr>
        <w:t xml:space="preserve"> že </w:t>
      </w:r>
      <w:r w:rsidRPr="005B2D12">
        <w:rPr>
          <w:rFonts w:cs="Arial"/>
          <w:szCs w:val="24"/>
        </w:rPr>
        <w:t>súd</w:t>
      </w:r>
      <w:r w:rsidR="000E31F7">
        <w:rPr>
          <w:rFonts w:cs="Arial"/>
          <w:szCs w:val="24"/>
        </w:rPr>
        <w:t xml:space="preserve"> v </w:t>
      </w:r>
      <w:r w:rsidRPr="005B2D12">
        <w:rPr>
          <w:rFonts w:cs="Arial"/>
          <w:szCs w:val="24"/>
        </w:rPr>
        <w:t>prípade starostlivosti</w:t>
      </w:r>
      <w:r w:rsidR="00A4335F">
        <w:rPr>
          <w:rFonts w:cs="Arial"/>
          <w:szCs w:val="24"/>
        </w:rPr>
        <w:t xml:space="preserve"> o </w:t>
      </w:r>
      <w:r w:rsidRPr="005B2D12">
        <w:rPr>
          <w:rFonts w:cs="Arial"/>
          <w:szCs w:val="24"/>
        </w:rPr>
        <w:t xml:space="preserve">maloleté deti postupuje podľa ustanovení </w:t>
      </w:r>
      <w:r w:rsidRPr="005B2D12">
        <w:rPr>
          <w:rFonts w:cs="Arial"/>
          <w:b/>
          <w:bCs/>
          <w:szCs w:val="24"/>
        </w:rPr>
        <w:t xml:space="preserve">Civilného </w:t>
      </w:r>
      <w:proofErr w:type="spellStart"/>
      <w:r w:rsidRPr="005B2D12">
        <w:rPr>
          <w:rFonts w:cs="Arial"/>
          <w:b/>
          <w:bCs/>
          <w:szCs w:val="24"/>
        </w:rPr>
        <w:t>mimosporového</w:t>
      </w:r>
      <w:proofErr w:type="spellEnd"/>
      <w:r w:rsidRPr="005B2D12">
        <w:rPr>
          <w:rFonts w:cs="Arial"/>
          <w:b/>
          <w:bCs/>
          <w:szCs w:val="24"/>
        </w:rPr>
        <w:t xml:space="preserve"> poriadku</w:t>
      </w:r>
      <w:r w:rsidRPr="005B2D12">
        <w:rPr>
          <w:rFonts w:cs="Arial"/>
          <w:szCs w:val="24"/>
        </w:rPr>
        <w:t>, ktorý umožňuje vstup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do </w:t>
      </w:r>
      <w:r w:rsidRPr="005B2D12">
        <w:rPr>
          <w:rFonts w:cs="Arial"/>
          <w:szCs w:val="24"/>
        </w:rPr>
        <w:t>konania,</w:t>
      </w:r>
      <w:r w:rsidR="0093554B">
        <w:rPr>
          <w:rFonts w:cs="Arial"/>
          <w:szCs w:val="24"/>
        </w:rPr>
        <w:t xml:space="preserve"> a </w:t>
      </w:r>
      <w:r w:rsidRPr="005B2D12">
        <w:rPr>
          <w:rFonts w:cs="Arial"/>
          <w:szCs w:val="24"/>
        </w:rPr>
        <w:t>to</w:t>
      </w:r>
      <w:r w:rsidR="0093554B">
        <w:rPr>
          <w:rFonts w:cs="Arial"/>
          <w:szCs w:val="24"/>
        </w:rPr>
        <w:t xml:space="preserve"> aj </w:t>
      </w:r>
      <w:r w:rsidRPr="005B2D12">
        <w:rPr>
          <w:rFonts w:cs="Arial"/>
          <w:szCs w:val="24"/>
        </w:rPr>
        <w:t>bez súhlasu strán konania.</w:t>
      </w:r>
    </w:p>
    <w:p w14:paraId="3FCD9D6E" w14:textId="6E3FCA84" w:rsidR="00224168" w:rsidRPr="005B2D12" w:rsidRDefault="00224168" w:rsidP="00224168">
      <w:pPr>
        <w:spacing w:line="240" w:lineRule="auto"/>
        <w:rPr>
          <w:rFonts w:cs="Arial"/>
          <w:szCs w:val="24"/>
        </w:rPr>
      </w:pPr>
      <w:r w:rsidRPr="005B2D12">
        <w:rPr>
          <w:rFonts w:cs="Arial"/>
          <w:szCs w:val="24"/>
        </w:rPr>
        <w:t xml:space="preserve">Dlhodobo </w:t>
      </w:r>
      <w:r w:rsidRPr="005B2D12">
        <w:rPr>
          <w:rFonts w:cs="Arial"/>
          <w:b/>
          <w:bCs/>
          <w:szCs w:val="24"/>
        </w:rPr>
        <w:t xml:space="preserve">namietané ustanovenie </w:t>
      </w:r>
      <w:r w:rsidR="00433AF2">
        <w:rPr>
          <w:rFonts w:cs="Arial"/>
          <w:b/>
          <w:bCs/>
          <w:szCs w:val="24"/>
        </w:rPr>
        <w:t>§ </w:t>
      </w:r>
      <w:r w:rsidRPr="005B2D12">
        <w:rPr>
          <w:rFonts w:cs="Arial"/>
          <w:b/>
          <w:bCs/>
          <w:szCs w:val="24"/>
        </w:rPr>
        <w:t>28</w:t>
      </w:r>
      <w:r w:rsidR="00433AF2">
        <w:rPr>
          <w:rFonts w:cs="Arial"/>
          <w:b/>
          <w:bCs/>
          <w:szCs w:val="24"/>
        </w:rPr>
        <w:t xml:space="preserve"> ods. </w:t>
      </w:r>
      <w:r w:rsidRPr="005B2D12">
        <w:rPr>
          <w:rFonts w:cs="Arial"/>
          <w:b/>
          <w:bCs/>
          <w:szCs w:val="24"/>
        </w:rPr>
        <w:t>3 Zákona</w:t>
      </w:r>
      <w:r w:rsidR="00A4335F">
        <w:rPr>
          <w:rFonts w:cs="Arial"/>
          <w:b/>
          <w:bCs/>
          <w:szCs w:val="24"/>
        </w:rPr>
        <w:t xml:space="preserve"> o </w:t>
      </w:r>
      <w:r w:rsidRPr="005B2D12">
        <w:rPr>
          <w:rFonts w:cs="Arial"/>
          <w:b/>
          <w:bCs/>
          <w:szCs w:val="24"/>
        </w:rPr>
        <w:t>rodine, podľa ktorého rodičovské práva</w:t>
      </w:r>
      <w:r w:rsidR="0093554B">
        <w:rPr>
          <w:rFonts w:cs="Arial"/>
          <w:b/>
          <w:bCs/>
          <w:szCs w:val="24"/>
        </w:rPr>
        <w:t xml:space="preserve"> a </w:t>
      </w:r>
      <w:r w:rsidRPr="005B2D12">
        <w:rPr>
          <w:rFonts w:cs="Arial"/>
          <w:b/>
          <w:bCs/>
          <w:szCs w:val="24"/>
        </w:rPr>
        <w:t>povinnosti vykonáva jeden</w:t>
      </w:r>
      <w:r w:rsidR="00C8556F">
        <w:rPr>
          <w:rFonts w:cs="Arial"/>
          <w:b/>
          <w:bCs/>
          <w:szCs w:val="24"/>
        </w:rPr>
        <w:t xml:space="preserve"> z </w:t>
      </w:r>
      <w:r w:rsidRPr="005B2D12">
        <w:rPr>
          <w:rFonts w:cs="Arial"/>
          <w:b/>
          <w:bCs/>
          <w:szCs w:val="24"/>
        </w:rPr>
        <w:t>rodičov, ak druhý</w:t>
      </w:r>
      <w:r w:rsidR="00C8556F">
        <w:rPr>
          <w:rFonts w:cs="Arial"/>
          <w:b/>
          <w:bCs/>
          <w:szCs w:val="24"/>
        </w:rPr>
        <w:t xml:space="preserve"> z </w:t>
      </w:r>
      <w:r w:rsidRPr="005B2D12">
        <w:rPr>
          <w:rFonts w:cs="Arial"/>
          <w:b/>
          <w:bCs/>
          <w:szCs w:val="24"/>
        </w:rPr>
        <w:t>rodičov</w:t>
      </w:r>
      <w:r w:rsidRPr="005B2D12">
        <w:rPr>
          <w:rFonts w:cs="Arial"/>
          <w:szCs w:val="24"/>
        </w:rPr>
        <w:t xml:space="preserve"> nežije, je neznámy,</w:t>
      </w:r>
      <w:r w:rsidR="0093554B">
        <w:rPr>
          <w:rFonts w:cs="Arial"/>
          <w:szCs w:val="24"/>
        </w:rPr>
        <w:t xml:space="preserve"> alebo </w:t>
      </w:r>
      <w:r w:rsidRPr="005B2D12">
        <w:rPr>
          <w:rFonts w:cs="Arial"/>
          <w:szCs w:val="24"/>
        </w:rPr>
        <w:t xml:space="preserve">ak </w:t>
      </w:r>
      <w:r w:rsidRPr="005B2D12">
        <w:rPr>
          <w:rFonts w:cs="Arial"/>
          <w:b/>
          <w:bCs/>
          <w:szCs w:val="24"/>
        </w:rPr>
        <w:t>nemá spôsobilosť</w:t>
      </w:r>
      <w:r w:rsidR="00A4335F">
        <w:rPr>
          <w:rFonts w:cs="Arial"/>
          <w:b/>
          <w:bCs/>
          <w:szCs w:val="24"/>
        </w:rPr>
        <w:t xml:space="preserve"> na </w:t>
      </w:r>
      <w:r w:rsidRPr="005B2D12">
        <w:rPr>
          <w:rFonts w:cs="Arial"/>
          <w:b/>
          <w:bCs/>
          <w:szCs w:val="24"/>
        </w:rPr>
        <w:t>právne úkony</w:t>
      </w:r>
      <w:r w:rsidR="000E31F7">
        <w:rPr>
          <w:rFonts w:cs="Arial"/>
          <w:b/>
          <w:bCs/>
          <w:szCs w:val="24"/>
        </w:rPr>
        <w:t xml:space="preserve"> v </w:t>
      </w:r>
      <w:r w:rsidRPr="005B2D12">
        <w:rPr>
          <w:rFonts w:cs="Arial"/>
          <w:b/>
          <w:bCs/>
          <w:szCs w:val="24"/>
        </w:rPr>
        <w:t>plnom rozsahu</w:t>
      </w:r>
      <w:r w:rsidRPr="005B2D12">
        <w:rPr>
          <w:rFonts w:cs="Arial"/>
          <w:szCs w:val="24"/>
        </w:rPr>
        <w:t xml:space="preserve">, ostáva, žiaľ, naďalej </w:t>
      </w:r>
      <w:r w:rsidRPr="005B2D12">
        <w:rPr>
          <w:rFonts w:cs="Arial"/>
          <w:b/>
          <w:bCs/>
          <w:szCs w:val="24"/>
        </w:rPr>
        <w:t>bez zmien</w:t>
      </w:r>
      <w:r w:rsidRPr="005B2D12">
        <w:rPr>
          <w:rFonts w:cs="Arial"/>
          <w:szCs w:val="24"/>
        </w:rPr>
        <w:t>.</w:t>
      </w:r>
    </w:p>
    <w:p w14:paraId="4E1D5608" w14:textId="77777777" w:rsidR="00224168" w:rsidRPr="005B2D12" w:rsidRDefault="00224168" w:rsidP="00224168">
      <w:pPr>
        <w:spacing w:line="240" w:lineRule="auto"/>
        <w:rPr>
          <w:rFonts w:cs="Arial"/>
          <w:szCs w:val="24"/>
        </w:rPr>
      </w:pPr>
    </w:p>
    <w:p w14:paraId="567A5F46" w14:textId="37EAAA4F" w:rsidR="00224168" w:rsidRPr="005B2D12" w:rsidRDefault="00224168" w:rsidP="00224168">
      <w:pPr>
        <w:spacing w:line="240" w:lineRule="auto"/>
        <w:rPr>
          <w:rFonts w:cs="Arial"/>
        </w:rPr>
      </w:pPr>
      <w:r w:rsidRPr="005B2D12">
        <w:rPr>
          <w:rFonts w:cs="Arial"/>
          <w:szCs w:val="24"/>
        </w:rPr>
        <w:t>Rodičia</w:t>
      </w:r>
      <w:r w:rsidR="000E31F7">
        <w:rPr>
          <w:rFonts w:cs="Arial"/>
          <w:szCs w:val="24"/>
        </w:rPr>
        <w:t xml:space="preserve"> so </w:t>
      </w:r>
      <w:r w:rsidRPr="005B2D12">
        <w:rPr>
          <w:rFonts w:cs="Arial"/>
          <w:szCs w:val="24"/>
        </w:rPr>
        <w:t>zdravotným postihnutím môžu</w:t>
      </w:r>
      <w:r w:rsidR="00A4335F">
        <w:rPr>
          <w:rFonts w:cs="Arial"/>
          <w:szCs w:val="24"/>
        </w:rPr>
        <w:t xml:space="preserve"> o </w:t>
      </w:r>
      <w:r w:rsidRPr="005B2D12">
        <w:rPr>
          <w:rFonts w:cs="Arial"/>
          <w:b/>
          <w:bCs/>
          <w:szCs w:val="24"/>
        </w:rPr>
        <w:t>pomoc</w:t>
      </w:r>
      <w:r w:rsidR="000E31F7">
        <w:rPr>
          <w:rFonts w:cs="Arial"/>
          <w:b/>
          <w:bCs/>
          <w:szCs w:val="24"/>
        </w:rPr>
        <w:t xml:space="preserve"> pri </w:t>
      </w:r>
      <w:r w:rsidRPr="005B2D12">
        <w:rPr>
          <w:rFonts w:cs="Arial"/>
          <w:b/>
          <w:bCs/>
          <w:szCs w:val="24"/>
        </w:rPr>
        <w:t>ochrane svojich rodičovských</w:t>
      </w:r>
      <w:r w:rsidRPr="005B2D12">
        <w:rPr>
          <w:rFonts w:cs="Arial"/>
          <w:szCs w:val="24"/>
        </w:rPr>
        <w:t xml:space="preserve"> </w:t>
      </w:r>
      <w:r w:rsidRPr="005B2D12">
        <w:rPr>
          <w:rFonts w:cs="Arial"/>
          <w:b/>
          <w:bCs/>
          <w:szCs w:val="24"/>
        </w:rPr>
        <w:t>práv</w:t>
      </w:r>
      <w:r w:rsidR="0093554B">
        <w:rPr>
          <w:rFonts w:cs="Arial"/>
          <w:b/>
          <w:bCs/>
          <w:szCs w:val="24"/>
        </w:rPr>
        <w:t xml:space="preserve"> a </w:t>
      </w:r>
      <w:r w:rsidRPr="005B2D12">
        <w:rPr>
          <w:rFonts w:cs="Arial"/>
          <w:b/>
          <w:bCs/>
          <w:szCs w:val="24"/>
        </w:rPr>
        <w:t>povinností</w:t>
      </w:r>
      <w:r w:rsidRPr="005B2D12">
        <w:rPr>
          <w:rFonts w:cs="Arial"/>
          <w:szCs w:val="24"/>
        </w:rPr>
        <w:t xml:space="preserve"> žiadať </w:t>
      </w:r>
      <w:r w:rsidRPr="005B2D12">
        <w:rPr>
          <w:rFonts w:cs="Arial"/>
          <w:b/>
          <w:bCs/>
          <w:szCs w:val="24"/>
        </w:rPr>
        <w:t>úrady práce, sociálnych vecí</w:t>
      </w:r>
      <w:r w:rsidR="0093554B">
        <w:rPr>
          <w:rFonts w:cs="Arial"/>
          <w:b/>
          <w:bCs/>
          <w:szCs w:val="24"/>
        </w:rPr>
        <w:t xml:space="preserve"> a </w:t>
      </w:r>
      <w:r w:rsidRPr="005B2D12">
        <w:rPr>
          <w:rFonts w:cs="Arial"/>
          <w:b/>
          <w:bCs/>
          <w:szCs w:val="24"/>
        </w:rPr>
        <w:t>rodiny</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 xml:space="preserve">ustanoveniami </w:t>
      </w:r>
      <w:r w:rsidRPr="005B2D12">
        <w:rPr>
          <w:rFonts w:cs="Arial"/>
          <w:b/>
          <w:bCs/>
          <w:szCs w:val="24"/>
        </w:rPr>
        <w:t>zákona</w:t>
      </w:r>
      <w:r w:rsidR="00433AF2">
        <w:rPr>
          <w:rFonts w:cs="Arial"/>
          <w:b/>
          <w:bCs/>
          <w:szCs w:val="24"/>
        </w:rPr>
        <w:t xml:space="preserve"> č. </w:t>
      </w:r>
      <w:r w:rsidRPr="005B2D12">
        <w:rPr>
          <w:rFonts w:cs="Arial"/>
          <w:b/>
          <w:bCs/>
          <w:szCs w:val="24"/>
        </w:rPr>
        <w:t xml:space="preserve">305/2005 </w:t>
      </w:r>
      <w:r w:rsidR="00433AF2">
        <w:rPr>
          <w:rFonts w:cs="Arial"/>
          <w:b/>
          <w:bCs/>
          <w:szCs w:val="24"/>
        </w:rPr>
        <w:t>Z. z.</w:t>
      </w:r>
      <w:r w:rsidR="00A4335F">
        <w:rPr>
          <w:rFonts w:cs="Arial"/>
          <w:b/>
          <w:bCs/>
          <w:szCs w:val="24"/>
        </w:rPr>
        <w:t xml:space="preserve"> o </w:t>
      </w:r>
      <w:r w:rsidRPr="005B2D12">
        <w:rPr>
          <w:rFonts w:cs="Arial"/>
          <w:b/>
          <w:bCs/>
          <w:szCs w:val="24"/>
        </w:rPr>
        <w:t>sociálnoprávnej ochrane detí</w:t>
      </w:r>
      <w:r w:rsidR="0093554B">
        <w:rPr>
          <w:rFonts w:cs="Arial"/>
          <w:b/>
          <w:bCs/>
          <w:szCs w:val="24"/>
        </w:rPr>
        <w:t xml:space="preserve"> a </w:t>
      </w:r>
      <w:r w:rsidRPr="005B2D12">
        <w:rPr>
          <w:rFonts w:cs="Arial"/>
          <w:b/>
          <w:bCs/>
          <w:szCs w:val="24"/>
        </w:rPr>
        <w:t>sociálnej kuratele</w:t>
      </w:r>
      <w:r w:rsidRPr="005B2D12">
        <w:rPr>
          <w:rFonts w:cs="Arial"/>
          <w:szCs w:val="24"/>
        </w:rPr>
        <w:t>.</w:t>
      </w:r>
      <w:r w:rsidR="000E31F7">
        <w:rPr>
          <w:rFonts w:cs="Arial"/>
          <w:szCs w:val="24"/>
        </w:rPr>
        <w:t xml:space="preserve"> V </w:t>
      </w:r>
      <w:r w:rsidRPr="005B2D12">
        <w:rPr>
          <w:rFonts w:cs="Arial"/>
          <w:szCs w:val="24"/>
        </w:rPr>
        <w:t xml:space="preserve">rámci tohto zákona sú </w:t>
      </w:r>
      <w:r w:rsidRPr="005B2D12">
        <w:rPr>
          <w:rFonts w:cs="Arial"/>
          <w:b/>
          <w:bCs/>
          <w:szCs w:val="24"/>
        </w:rPr>
        <w:t>úrady práce oprávnené vykonávať</w:t>
      </w:r>
      <w:r w:rsidR="000E31F7">
        <w:rPr>
          <w:rFonts w:cs="Arial"/>
          <w:b/>
          <w:bCs/>
          <w:szCs w:val="24"/>
        </w:rPr>
        <w:t xml:space="preserve"> pre </w:t>
      </w:r>
      <w:r w:rsidRPr="005B2D12">
        <w:rPr>
          <w:rFonts w:cs="Arial"/>
          <w:b/>
          <w:bCs/>
          <w:szCs w:val="24"/>
        </w:rPr>
        <w:t>deti</w:t>
      </w:r>
      <w:r w:rsidR="000E31F7">
        <w:rPr>
          <w:rFonts w:cs="Arial"/>
          <w:b/>
          <w:bCs/>
          <w:szCs w:val="24"/>
        </w:rPr>
        <w:t xml:space="preserve"> so </w:t>
      </w:r>
      <w:r w:rsidRPr="005B2D12">
        <w:rPr>
          <w:rFonts w:cs="Arial"/>
          <w:b/>
          <w:bCs/>
          <w:szCs w:val="24"/>
        </w:rPr>
        <w:t>zdravotným postihnutím</w:t>
      </w:r>
      <w:r w:rsidR="0093554B">
        <w:rPr>
          <w:rFonts w:cs="Arial"/>
          <w:szCs w:val="24"/>
        </w:rPr>
        <w:t xml:space="preserve"> aj </w:t>
      </w:r>
      <w:r w:rsidRPr="005B2D12">
        <w:rPr>
          <w:rFonts w:cs="Arial"/>
          <w:szCs w:val="24"/>
        </w:rPr>
        <w:t>ich rodičov</w:t>
      </w:r>
      <w:r w:rsidR="0093554B">
        <w:rPr>
          <w:rFonts w:cs="Arial"/>
          <w:szCs w:val="24"/>
        </w:rPr>
        <w:t xml:space="preserve"> a </w:t>
      </w:r>
      <w:r w:rsidRPr="005B2D12">
        <w:rPr>
          <w:rFonts w:cs="Arial"/>
          <w:szCs w:val="24"/>
        </w:rPr>
        <w:t>osoby, ktoré</w:t>
      </w:r>
      <w:r w:rsidR="000E31F7">
        <w:rPr>
          <w:rFonts w:cs="Arial"/>
          <w:szCs w:val="24"/>
        </w:rPr>
        <w:t xml:space="preserve"> sa </w:t>
      </w:r>
      <w:r w:rsidR="00A4335F">
        <w:rPr>
          <w:rFonts w:cs="Arial"/>
          <w:szCs w:val="24"/>
        </w:rPr>
        <w:t>o </w:t>
      </w:r>
      <w:r w:rsidRPr="005B2D12">
        <w:rPr>
          <w:rFonts w:cs="Arial"/>
          <w:szCs w:val="24"/>
        </w:rPr>
        <w:t xml:space="preserve">deti starajú, </w:t>
      </w:r>
      <w:r w:rsidRPr="005B2D12">
        <w:rPr>
          <w:rFonts w:cs="Arial"/>
          <w:b/>
          <w:bCs/>
          <w:szCs w:val="24"/>
        </w:rPr>
        <w:t>celý rad podporných opatrení</w:t>
      </w:r>
      <w:r w:rsidR="000E31F7">
        <w:rPr>
          <w:rFonts w:cs="Arial"/>
          <w:szCs w:val="24"/>
        </w:rPr>
        <w:t xml:space="preserve"> v </w:t>
      </w:r>
      <w:r w:rsidRPr="005B2D12">
        <w:rPr>
          <w:rFonts w:cs="Arial"/>
          <w:szCs w:val="24"/>
        </w:rPr>
        <w:t>rámci odbornej práce</w:t>
      </w:r>
      <w:r w:rsidR="00A4335F">
        <w:rPr>
          <w:rFonts w:cs="Arial"/>
          <w:szCs w:val="24"/>
        </w:rPr>
        <w:t xml:space="preserve"> s </w:t>
      </w:r>
      <w:r w:rsidRPr="005B2D12">
        <w:rPr>
          <w:rFonts w:cs="Arial"/>
          <w:szCs w:val="24"/>
        </w:rPr>
        <w:t>rodinou.</w:t>
      </w:r>
    </w:p>
    <w:p w14:paraId="2FA5EFA0" w14:textId="77777777" w:rsidR="00224168" w:rsidRPr="005B2D12" w:rsidRDefault="00224168" w:rsidP="00224168">
      <w:pPr>
        <w:spacing w:line="240" w:lineRule="auto"/>
        <w:rPr>
          <w:rFonts w:cs="Arial"/>
        </w:rPr>
      </w:pPr>
    </w:p>
    <w:p w14:paraId="0BE695E2" w14:textId="53AB05B4" w:rsidR="00224168" w:rsidRPr="005B2D12" w:rsidRDefault="00224168" w:rsidP="00224168">
      <w:pPr>
        <w:pStyle w:val="Nadpis4"/>
        <w:numPr>
          <w:ilvl w:val="0"/>
          <w:numId w:val="34"/>
        </w:numPr>
        <w:spacing w:line="240" w:lineRule="auto"/>
        <w:ind w:left="426" w:hanging="426"/>
        <w:rPr>
          <w:rFonts w:cs="Arial"/>
        </w:rPr>
      </w:pPr>
      <w:r w:rsidRPr="005B2D12">
        <w:rPr>
          <w:rFonts w:cs="Arial"/>
        </w:rPr>
        <w:t>Vzdelávanie</w:t>
      </w:r>
      <w:r w:rsidR="0093554B">
        <w:rPr>
          <w:rFonts w:cs="Arial"/>
        </w:rPr>
        <w:t xml:space="preserve"> a </w:t>
      </w:r>
      <w:r w:rsidRPr="005B2D12">
        <w:rPr>
          <w:rFonts w:cs="Arial"/>
        </w:rPr>
        <w:t>školstvo</w:t>
      </w:r>
    </w:p>
    <w:p w14:paraId="2810C0E4" w14:textId="2D20491D" w:rsidR="00224168" w:rsidRPr="005B2D12" w:rsidRDefault="00224168" w:rsidP="00224168">
      <w:pPr>
        <w:spacing w:line="240" w:lineRule="auto"/>
        <w:rPr>
          <w:rFonts w:cs="Arial"/>
        </w:rPr>
      </w:pPr>
      <w:r w:rsidRPr="005B2D12">
        <w:rPr>
          <w:rFonts w:cs="Arial"/>
          <w:szCs w:val="24"/>
        </w:rPr>
        <w:t>Vzdelávanie je jedným</w:t>
      </w:r>
      <w:r w:rsidR="00C8556F">
        <w:rPr>
          <w:rFonts w:cs="Arial"/>
          <w:szCs w:val="24"/>
        </w:rPr>
        <w:t xml:space="preserve"> z </w:t>
      </w:r>
      <w:r w:rsidRPr="005B2D12">
        <w:rPr>
          <w:rFonts w:cs="Arial"/>
          <w:szCs w:val="24"/>
        </w:rPr>
        <w:t>dôležitých základných ľudských práv, ktorému</w:t>
      </w:r>
      <w:r w:rsidR="000E31F7">
        <w:rPr>
          <w:rFonts w:cs="Arial"/>
          <w:szCs w:val="24"/>
        </w:rPr>
        <w:t xml:space="preserve"> sa </w:t>
      </w:r>
      <w:r w:rsidRPr="005B2D12">
        <w:rPr>
          <w:rFonts w:cs="Arial"/>
          <w:szCs w:val="24"/>
        </w:rPr>
        <w:t>podrobne venuje</w:t>
      </w:r>
      <w:r w:rsidR="0093554B">
        <w:rPr>
          <w:rFonts w:cs="Arial"/>
          <w:szCs w:val="24"/>
        </w:rPr>
        <w:t xml:space="preserve"> aj </w:t>
      </w:r>
      <w:r w:rsidRPr="005B2D12">
        <w:rPr>
          <w:rFonts w:cs="Arial"/>
          <w:szCs w:val="24"/>
        </w:rPr>
        <w:t>Dohovor</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b/>
          <w:bCs/>
          <w:szCs w:val="24"/>
        </w:rPr>
        <w:t>Článku </w:t>
      </w:r>
      <w:r w:rsidRPr="005B2D12">
        <w:rPr>
          <w:rFonts w:cs="Arial"/>
          <w:b/>
          <w:szCs w:val="24"/>
        </w:rPr>
        <w:t>24 Vzdelávanie</w:t>
      </w:r>
      <w:r w:rsidRPr="005B2D12">
        <w:rPr>
          <w:rFonts w:cs="Arial"/>
          <w:szCs w:val="24"/>
        </w:rPr>
        <w:t xml:space="preserve">. Zmluvné strany </w:t>
      </w:r>
      <w:r w:rsidRPr="005B2D12">
        <w:rPr>
          <w:rFonts w:cs="Arial"/>
          <w:b/>
          <w:bCs/>
          <w:szCs w:val="24"/>
        </w:rPr>
        <w:t>uznávajú právo osôb</w:t>
      </w:r>
      <w:r w:rsidR="000E31F7">
        <w:rPr>
          <w:rFonts w:cs="Arial"/>
          <w:b/>
          <w:bCs/>
          <w:szCs w:val="24"/>
        </w:rPr>
        <w:t xml:space="preserve"> so </w:t>
      </w:r>
      <w:r w:rsidRPr="005B2D12">
        <w:rPr>
          <w:rFonts w:cs="Arial"/>
          <w:b/>
          <w:bCs/>
          <w:szCs w:val="24"/>
        </w:rPr>
        <w:t>zdravotným postihnutím</w:t>
      </w:r>
      <w:r w:rsidR="00A4335F">
        <w:rPr>
          <w:rFonts w:cs="Arial"/>
          <w:b/>
          <w:bCs/>
          <w:szCs w:val="24"/>
        </w:rPr>
        <w:t xml:space="preserve"> na </w:t>
      </w:r>
      <w:r w:rsidRPr="005B2D12">
        <w:rPr>
          <w:rFonts w:cs="Arial"/>
          <w:b/>
          <w:bCs/>
          <w:szCs w:val="24"/>
        </w:rPr>
        <w:t>vzdelanie</w:t>
      </w:r>
      <w:r w:rsidRPr="005B2D12">
        <w:rPr>
          <w:rFonts w:cs="Arial"/>
          <w:szCs w:val="24"/>
        </w:rPr>
        <w:t>.</w:t>
      </w:r>
      <w:r w:rsidR="00A4335F">
        <w:rPr>
          <w:rFonts w:cs="Arial"/>
          <w:szCs w:val="24"/>
        </w:rPr>
        <w:t xml:space="preserve"> Na </w:t>
      </w:r>
      <w:r w:rsidRPr="005B2D12">
        <w:rPr>
          <w:rFonts w:cs="Arial"/>
          <w:szCs w:val="24"/>
        </w:rPr>
        <w:t xml:space="preserve">účel uplatňovania tohto práva </w:t>
      </w:r>
      <w:r w:rsidRPr="005B2D12">
        <w:rPr>
          <w:rFonts w:cs="Arial"/>
          <w:b/>
          <w:bCs/>
          <w:szCs w:val="24"/>
        </w:rPr>
        <w:t>bez diskriminácie</w:t>
      </w:r>
      <w:r w:rsidR="0093554B">
        <w:rPr>
          <w:rFonts w:cs="Arial"/>
          <w:szCs w:val="24"/>
        </w:rPr>
        <w:t xml:space="preserve"> a</w:t>
      </w:r>
      <w:r w:rsidR="00A4335F">
        <w:rPr>
          <w:rFonts w:cs="Arial"/>
          <w:szCs w:val="24"/>
        </w:rPr>
        <w:t xml:space="preserve"> na </w:t>
      </w:r>
      <w:r w:rsidRPr="005B2D12">
        <w:rPr>
          <w:rFonts w:cs="Arial"/>
          <w:b/>
          <w:bCs/>
          <w:szCs w:val="24"/>
        </w:rPr>
        <w:t>základe rovnosti</w:t>
      </w:r>
      <w:r w:rsidRPr="005B2D12">
        <w:rPr>
          <w:rFonts w:cs="Arial"/>
          <w:szCs w:val="24"/>
        </w:rPr>
        <w:t xml:space="preserve"> </w:t>
      </w:r>
      <w:r w:rsidRPr="005B2D12">
        <w:rPr>
          <w:rFonts w:cs="Arial"/>
          <w:b/>
          <w:bCs/>
          <w:szCs w:val="24"/>
        </w:rPr>
        <w:t>príležitostí</w:t>
      </w:r>
      <w:r w:rsidRPr="005B2D12">
        <w:rPr>
          <w:rFonts w:cs="Arial"/>
          <w:szCs w:val="24"/>
        </w:rPr>
        <w:t xml:space="preserve"> zmluvné strany zabezpečia </w:t>
      </w:r>
      <w:r w:rsidRPr="005B2D12">
        <w:rPr>
          <w:rFonts w:cs="Arial"/>
          <w:b/>
          <w:bCs/>
          <w:szCs w:val="24"/>
        </w:rPr>
        <w:t>začleňujúci vzdelávací systém</w:t>
      </w:r>
      <w:r w:rsidR="00A4335F">
        <w:rPr>
          <w:rFonts w:cs="Arial"/>
          <w:szCs w:val="24"/>
        </w:rPr>
        <w:t xml:space="preserve"> na </w:t>
      </w:r>
      <w:r w:rsidRPr="005B2D12">
        <w:rPr>
          <w:rFonts w:cs="Arial"/>
          <w:szCs w:val="24"/>
        </w:rPr>
        <w:t>všetkých úrovniach</w:t>
      </w:r>
      <w:r w:rsidR="0093554B">
        <w:rPr>
          <w:rFonts w:cs="Arial"/>
          <w:szCs w:val="24"/>
        </w:rPr>
        <w:t xml:space="preserve"> a </w:t>
      </w:r>
      <w:r w:rsidRPr="005B2D12">
        <w:rPr>
          <w:rFonts w:cs="Arial"/>
          <w:szCs w:val="24"/>
        </w:rPr>
        <w:t>celoživotné vzdelávanie zamerané na</w:t>
      </w:r>
      <w:r w:rsidRPr="005B2D12">
        <w:rPr>
          <w:rFonts w:cs="Arial"/>
        </w:rPr>
        <w:t>:</w:t>
      </w:r>
    </w:p>
    <w:p w14:paraId="25C4B0BD" w14:textId="7898A524" w:rsidR="00224168" w:rsidRPr="005B2D12" w:rsidRDefault="00224168" w:rsidP="002E4856">
      <w:pPr>
        <w:numPr>
          <w:ilvl w:val="0"/>
          <w:numId w:val="39"/>
        </w:numPr>
        <w:spacing w:line="240" w:lineRule="auto"/>
        <w:ind w:left="426" w:hanging="426"/>
        <w:rPr>
          <w:rFonts w:cs="Arial"/>
          <w:szCs w:val="24"/>
        </w:rPr>
      </w:pPr>
      <w:r w:rsidRPr="005B2D12">
        <w:rPr>
          <w:rFonts w:cs="Arial"/>
          <w:szCs w:val="24"/>
        </w:rPr>
        <w:t>plný rozvoj ľudského potenciálu</w:t>
      </w:r>
      <w:r w:rsidR="0093554B">
        <w:rPr>
          <w:rFonts w:cs="Arial"/>
          <w:szCs w:val="24"/>
        </w:rPr>
        <w:t xml:space="preserve"> a </w:t>
      </w:r>
      <w:r w:rsidRPr="005B2D12">
        <w:rPr>
          <w:rFonts w:cs="Arial"/>
          <w:szCs w:val="24"/>
        </w:rPr>
        <w:t>pocitu vlastnej dôstojnosti</w:t>
      </w:r>
      <w:r w:rsidR="0093554B">
        <w:rPr>
          <w:rFonts w:cs="Arial"/>
          <w:szCs w:val="24"/>
        </w:rPr>
        <w:t xml:space="preserve"> a </w:t>
      </w:r>
      <w:r w:rsidRPr="005B2D12">
        <w:rPr>
          <w:rFonts w:cs="Arial"/>
          <w:szCs w:val="24"/>
        </w:rPr>
        <w:t>hodnoty</w:t>
      </w:r>
      <w:r w:rsidR="00A4335F">
        <w:rPr>
          <w:rFonts w:cs="Arial"/>
          <w:szCs w:val="24"/>
        </w:rPr>
        <w:t xml:space="preserve"> na </w:t>
      </w:r>
      <w:r w:rsidRPr="005B2D12">
        <w:rPr>
          <w:rFonts w:cs="Arial"/>
          <w:szCs w:val="24"/>
        </w:rPr>
        <w:t>posilnenie rešpektovania ľudských práv, základných slobôd</w:t>
      </w:r>
      <w:r w:rsidR="0093554B">
        <w:rPr>
          <w:rFonts w:cs="Arial"/>
          <w:szCs w:val="24"/>
        </w:rPr>
        <w:t xml:space="preserve"> a </w:t>
      </w:r>
      <w:r w:rsidRPr="005B2D12">
        <w:rPr>
          <w:rFonts w:cs="Arial"/>
          <w:szCs w:val="24"/>
        </w:rPr>
        <w:t xml:space="preserve">ľudskej rozmanitosti; </w:t>
      </w:r>
    </w:p>
    <w:p w14:paraId="05BD0833" w14:textId="7BB7A335" w:rsidR="00224168" w:rsidRPr="005B2D12" w:rsidRDefault="00224168" w:rsidP="002E4856">
      <w:pPr>
        <w:numPr>
          <w:ilvl w:val="0"/>
          <w:numId w:val="39"/>
        </w:numPr>
        <w:spacing w:line="240" w:lineRule="auto"/>
        <w:ind w:left="426" w:hanging="426"/>
        <w:rPr>
          <w:rFonts w:cs="Arial"/>
          <w:szCs w:val="24"/>
        </w:rPr>
      </w:pPr>
      <w:r w:rsidRPr="005B2D12">
        <w:rPr>
          <w:rFonts w:cs="Arial"/>
          <w:szCs w:val="24"/>
        </w:rPr>
        <w:t>rozvoj osobnosti, talentu</w:t>
      </w:r>
      <w:r w:rsidR="0093554B">
        <w:rPr>
          <w:rFonts w:cs="Arial"/>
          <w:szCs w:val="24"/>
        </w:rPr>
        <w:t xml:space="preserve"> a </w:t>
      </w:r>
      <w:r w:rsidRPr="005B2D12">
        <w:rPr>
          <w:rFonts w:cs="Arial"/>
          <w:szCs w:val="24"/>
        </w:rPr>
        <w:t>tvorivosti osôb</w:t>
      </w:r>
      <w:r w:rsidR="000E31F7">
        <w:rPr>
          <w:rFonts w:cs="Arial"/>
          <w:szCs w:val="24"/>
        </w:rPr>
        <w:t xml:space="preserve"> so </w:t>
      </w:r>
      <w:r w:rsidRPr="005B2D12">
        <w:rPr>
          <w:rFonts w:cs="Arial"/>
          <w:szCs w:val="24"/>
        </w:rPr>
        <w:t>zdravotným postihnutím, ako</w:t>
      </w:r>
      <w:r w:rsidR="0093554B">
        <w:rPr>
          <w:rFonts w:cs="Arial"/>
          <w:szCs w:val="24"/>
        </w:rPr>
        <w:t xml:space="preserve"> aj </w:t>
      </w:r>
      <w:r w:rsidRPr="005B2D12">
        <w:rPr>
          <w:rFonts w:cs="Arial"/>
          <w:szCs w:val="24"/>
        </w:rPr>
        <w:t>ich duševných</w:t>
      </w:r>
      <w:r w:rsidR="0093554B">
        <w:rPr>
          <w:rFonts w:cs="Arial"/>
          <w:szCs w:val="24"/>
        </w:rPr>
        <w:t xml:space="preserve"> a </w:t>
      </w:r>
      <w:r w:rsidRPr="005B2D12">
        <w:rPr>
          <w:rFonts w:cs="Arial"/>
          <w:szCs w:val="24"/>
        </w:rPr>
        <w:t>telesných schopností</w:t>
      </w:r>
      <w:r w:rsidR="000E31F7">
        <w:rPr>
          <w:rFonts w:cs="Arial"/>
          <w:szCs w:val="24"/>
        </w:rPr>
        <w:t xml:space="preserve"> v </w:t>
      </w:r>
      <w:r w:rsidRPr="005B2D12">
        <w:rPr>
          <w:rFonts w:cs="Arial"/>
          <w:szCs w:val="24"/>
        </w:rPr>
        <w:t xml:space="preserve">maximálnej možnej miere; </w:t>
      </w:r>
    </w:p>
    <w:p w14:paraId="3FF02F38" w14:textId="2BAEA57A" w:rsidR="00224168" w:rsidRPr="005B2D12" w:rsidRDefault="00224168" w:rsidP="002E4856">
      <w:pPr>
        <w:numPr>
          <w:ilvl w:val="0"/>
          <w:numId w:val="39"/>
        </w:numPr>
        <w:spacing w:line="240" w:lineRule="auto"/>
        <w:ind w:left="426" w:hanging="426"/>
        <w:rPr>
          <w:rFonts w:cs="Arial"/>
          <w:szCs w:val="24"/>
        </w:rPr>
      </w:pPr>
      <w:r w:rsidRPr="005B2D12">
        <w:rPr>
          <w:rFonts w:cs="Arial"/>
          <w:szCs w:val="24"/>
        </w:rPr>
        <w:t>umožnenie osobám</w:t>
      </w:r>
      <w:r w:rsidR="000E31F7">
        <w:rPr>
          <w:rFonts w:cs="Arial"/>
          <w:szCs w:val="24"/>
        </w:rPr>
        <w:t xml:space="preserve"> so </w:t>
      </w:r>
      <w:r w:rsidRPr="005B2D12">
        <w:rPr>
          <w:rFonts w:cs="Arial"/>
          <w:szCs w:val="24"/>
        </w:rPr>
        <w:t>zdravotným postihnutím účinne</w:t>
      </w:r>
      <w:r w:rsidR="000E31F7">
        <w:rPr>
          <w:rFonts w:cs="Arial"/>
          <w:szCs w:val="24"/>
        </w:rPr>
        <w:t xml:space="preserve"> sa </w:t>
      </w:r>
      <w:r w:rsidRPr="005B2D12">
        <w:rPr>
          <w:rFonts w:cs="Arial"/>
          <w:szCs w:val="24"/>
        </w:rPr>
        <w:t>zapájať</w:t>
      </w:r>
      <w:r w:rsidR="0093554B">
        <w:rPr>
          <w:rFonts w:cs="Arial"/>
          <w:szCs w:val="24"/>
        </w:rPr>
        <w:t xml:space="preserve"> do </w:t>
      </w:r>
      <w:r w:rsidRPr="005B2D12">
        <w:rPr>
          <w:rFonts w:cs="Arial"/>
          <w:szCs w:val="24"/>
        </w:rPr>
        <w:t>života slobodnej spoločnosti.</w:t>
      </w:r>
    </w:p>
    <w:p w14:paraId="7C505500" w14:textId="507C837A" w:rsidR="00224168" w:rsidRPr="005B2D12" w:rsidRDefault="00224168" w:rsidP="00224168">
      <w:pPr>
        <w:pStyle w:val="Odsekzoznamu"/>
        <w:spacing w:line="240" w:lineRule="auto"/>
        <w:ind w:left="426"/>
        <w:rPr>
          <w:rFonts w:cs="Arial"/>
          <w:szCs w:val="24"/>
        </w:rPr>
      </w:pPr>
      <w:r w:rsidRPr="005B2D12">
        <w:rPr>
          <w:rFonts w:cs="Arial"/>
          <w:szCs w:val="24"/>
        </w:rPr>
        <w:t>pri realizácii tohto práva zmluvné strany</w:t>
      </w:r>
      <w:r w:rsidR="0093554B">
        <w:rPr>
          <w:rFonts w:cs="Arial"/>
          <w:szCs w:val="24"/>
        </w:rPr>
        <w:t xml:space="preserve"> o. i. </w:t>
      </w:r>
      <w:r w:rsidRPr="005B2D12">
        <w:rPr>
          <w:rFonts w:cs="Arial"/>
          <w:szCs w:val="24"/>
        </w:rPr>
        <w:t>zabezpečia, aby:</w:t>
      </w:r>
    </w:p>
    <w:p w14:paraId="30D9E327" w14:textId="60692BFE" w:rsidR="00224168" w:rsidRPr="005B2D12" w:rsidRDefault="00224168" w:rsidP="002E4856">
      <w:pPr>
        <w:numPr>
          <w:ilvl w:val="1"/>
          <w:numId w:val="39"/>
        </w:numPr>
        <w:spacing w:line="240" w:lineRule="auto"/>
        <w:rPr>
          <w:rFonts w:cs="Arial"/>
          <w:szCs w:val="24"/>
        </w:rPr>
      </w:pPr>
      <w:r w:rsidRPr="005B2D12">
        <w:rPr>
          <w:rFonts w:cs="Arial"/>
          <w:szCs w:val="24"/>
        </w:rPr>
        <w:t>osoby</w:t>
      </w:r>
      <w:r w:rsidR="000E31F7">
        <w:rPr>
          <w:rFonts w:cs="Arial"/>
          <w:szCs w:val="24"/>
        </w:rPr>
        <w:t xml:space="preserve"> so </w:t>
      </w:r>
      <w:r w:rsidRPr="005B2D12">
        <w:rPr>
          <w:rFonts w:cs="Arial"/>
          <w:szCs w:val="24"/>
        </w:rPr>
        <w:t>zdravotným postihnutím neboli</w:t>
      </w:r>
      <w:r w:rsidR="00A4335F">
        <w:rPr>
          <w:rFonts w:cs="Arial"/>
          <w:szCs w:val="24"/>
        </w:rPr>
        <w:t xml:space="preserve"> na </w:t>
      </w:r>
      <w:r w:rsidRPr="005B2D12">
        <w:rPr>
          <w:rFonts w:cs="Arial"/>
          <w:szCs w:val="24"/>
        </w:rPr>
        <w:t>základe svojho zdravotného postihnutia vylúčené</w:t>
      </w:r>
      <w:r w:rsidR="00C8556F">
        <w:rPr>
          <w:rFonts w:cs="Arial"/>
          <w:szCs w:val="24"/>
        </w:rPr>
        <w:t xml:space="preserve"> zo </w:t>
      </w:r>
      <w:r w:rsidRPr="005B2D12">
        <w:rPr>
          <w:rFonts w:cs="Arial"/>
          <w:szCs w:val="24"/>
        </w:rPr>
        <w:t>všeobecného systému vzdelávania, rovnako aby deti</w:t>
      </w:r>
      <w:r w:rsidR="000E31F7">
        <w:rPr>
          <w:rFonts w:cs="Arial"/>
          <w:szCs w:val="24"/>
        </w:rPr>
        <w:t xml:space="preserve"> so </w:t>
      </w:r>
      <w:r w:rsidRPr="005B2D12">
        <w:rPr>
          <w:rFonts w:cs="Arial"/>
          <w:szCs w:val="24"/>
        </w:rPr>
        <w:t>zdravotným postihnutím neboli</w:t>
      </w:r>
      <w:r w:rsidR="00A4335F">
        <w:rPr>
          <w:rFonts w:cs="Arial"/>
          <w:szCs w:val="24"/>
        </w:rPr>
        <w:t xml:space="preserve"> na </w:t>
      </w:r>
      <w:r w:rsidRPr="005B2D12">
        <w:rPr>
          <w:rFonts w:cs="Arial"/>
          <w:szCs w:val="24"/>
        </w:rPr>
        <w:t>základe svojho zdravotného postihnutia vylúčené</w:t>
      </w:r>
      <w:r w:rsidR="00C8556F">
        <w:rPr>
          <w:rFonts w:cs="Arial"/>
          <w:szCs w:val="24"/>
        </w:rPr>
        <w:t xml:space="preserve"> z </w:t>
      </w:r>
      <w:r w:rsidRPr="005B2D12">
        <w:rPr>
          <w:rFonts w:cs="Arial"/>
          <w:szCs w:val="24"/>
        </w:rPr>
        <w:t>bezplatného</w:t>
      </w:r>
      <w:r w:rsidR="0093554B">
        <w:rPr>
          <w:rFonts w:cs="Arial"/>
          <w:szCs w:val="24"/>
        </w:rPr>
        <w:t xml:space="preserve"> a </w:t>
      </w:r>
      <w:r w:rsidRPr="005B2D12">
        <w:rPr>
          <w:rFonts w:cs="Arial"/>
          <w:szCs w:val="24"/>
        </w:rPr>
        <w:t>povinného základného vzdelávania či</w:t>
      </w:r>
      <w:r w:rsidR="00C8556F">
        <w:rPr>
          <w:rFonts w:cs="Arial"/>
          <w:szCs w:val="24"/>
        </w:rPr>
        <w:t xml:space="preserve"> zo </w:t>
      </w:r>
      <w:r w:rsidRPr="005B2D12">
        <w:rPr>
          <w:rFonts w:cs="Arial"/>
          <w:szCs w:val="24"/>
        </w:rPr>
        <w:t>stredoškolského vzdelávania;</w:t>
      </w:r>
    </w:p>
    <w:p w14:paraId="31EC1647" w14:textId="43D7AA9F" w:rsidR="00224168" w:rsidRPr="005B2D12" w:rsidRDefault="00224168" w:rsidP="002E4856">
      <w:pPr>
        <w:numPr>
          <w:ilvl w:val="1"/>
          <w:numId w:val="39"/>
        </w:numPr>
        <w:spacing w:line="240" w:lineRule="auto"/>
        <w:rPr>
          <w:rFonts w:cs="Arial"/>
          <w:szCs w:val="24"/>
        </w:rPr>
      </w:pPr>
      <w:r w:rsidRPr="005B2D12">
        <w:rPr>
          <w:rFonts w:cs="Arial"/>
          <w:szCs w:val="24"/>
        </w:rPr>
        <w:t>osoby</w:t>
      </w:r>
      <w:r w:rsidR="000E31F7">
        <w:rPr>
          <w:rFonts w:cs="Arial"/>
          <w:szCs w:val="24"/>
        </w:rPr>
        <w:t xml:space="preserve"> so </w:t>
      </w:r>
      <w:r w:rsidRPr="005B2D12">
        <w:rPr>
          <w:rFonts w:cs="Arial"/>
          <w:szCs w:val="24"/>
        </w:rPr>
        <w:t>zdravotným postihnutím mali</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 prístup</w:t>
      </w:r>
      <w:r w:rsidR="0093554B">
        <w:rPr>
          <w:rFonts w:cs="Arial"/>
          <w:szCs w:val="24"/>
        </w:rPr>
        <w:t xml:space="preserve"> k </w:t>
      </w:r>
      <w:r w:rsidRPr="005B2D12">
        <w:rPr>
          <w:rFonts w:cs="Arial"/>
          <w:szCs w:val="24"/>
        </w:rPr>
        <w:t>inkluzívnemu, kvalitnému</w:t>
      </w:r>
      <w:r w:rsidR="0093554B">
        <w:rPr>
          <w:rFonts w:cs="Arial"/>
          <w:szCs w:val="24"/>
        </w:rPr>
        <w:t xml:space="preserve"> a </w:t>
      </w:r>
      <w:r w:rsidRPr="005B2D12">
        <w:rPr>
          <w:rFonts w:cs="Arial"/>
          <w:szCs w:val="24"/>
        </w:rPr>
        <w:t>bezplatnému základnému</w:t>
      </w:r>
      <w:r w:rsidR="0093554B">
        <w:rPr>
          <w:rFonts w:cs="Arial"/>
          <w:szCs w:val="24"/>
        </w:rPr>
        <w:t xml:space="preserve"> a </w:t>
      </w:r>
      <w:r w:rsidRPr="005B2D12">
        <w:rPr>
          <w:rFonts w:cs="Arial"/>
          <w:szCs w:val="24"/>
        </w:rPr>
        <w:t>stredoškolskému vzdelaniu</w:t>
      </w:r>
      <w:r w:rsidR="000E31F7">
        <w:rPr>
          <w:rFonts w:cs="Arial"/>
          <w:szCs w:val="24"/>
        </w:rPr>
        <w:t xml:space="preserve"> v </w:t>
      </w:r>
      <w:r w:rsidRPr="005B2D12">
        <w:rPr>
          <w:rFonts w:cs="Arial"/>
          <w:szCs w:val="24"/>
        </w:rPr>
        <w:t>spoločenstve,</w:t>
      </w:r>
      <w:r w:rsidR="000E31F7">
        <w:rPr>
          <w:rFonts w:cs="Arial"/>
          <w:szCs w:val="24"/>
        </w:rPr>
        <w:t xml:space="preserve"> v </w:t>
      </w:r>
      <w:r w:rsidRPr="005B2D12">
        <w:rPr>
          <w:rFonts w:cs="Arial"/>
          <w:szCs w:val="24"/>
        </w:rPr>
        <w:t>ktorom žijú;</w:t>
      </w:r>
    </w:p>
    <w:p w14:paraId="491F63BB" w14:textId="3E038136" w:rsidR="00224168" w:rsidRPr="005B2D12" w:rsidRDefault="00224168" w:rsidP="002E4856">
      <w:pPr>
        <w:numPr>
          <w:ilvl w:val="1"/>
          <w:numId w:val="39"/>
        </w:numPr>
        <w:spacing w:line="240" w:lineRule="auto"/>
        <w:rPr>
          <w:rFonts w:cs="Arial"/>
          <w:szCs w:val="24"/>
        </w:rPr>
      </w:pPr>
      <w:r w:rsidRPr="005B2D12">
        <w:rPr>
          <w:rFonts w:cs="Arial"/>
          <w:szCs w:val="24"/>
        </w:rPr>
        <w:t>sa im poskytovali primerané úpravy</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ich individuálnymi potrebami;</w:t>
      </w:r>
    </w:p>
    <w:p w14:paraId="5441D0C7" w14:textId="10DF6E50" w:rsidR="00224168" w:rsidRPr="005B2D12" w:rsidRDefault="00224168" w:rsidP="002E4856">
      <w:pPr>
        <w:numPr>
          <w:ilvl w:val="1"/>
          <w:numId w:val="39"/>
        </w:numPr>
        <w:spacing w:line="240" w:lineRule="auto"/>
        <w:rPr>
          <w:rFonts w:cs="Arial"/>
          <w:szCs w:val="24"/>
        </w:rPr>
      </w:pPr>
      <w:r w:rsidRPr="005B2D12">
        <w:rPr>
          <w:rFonts w:cs="Arial"/>
          <w:szCs w:val="24"/>
        </w:rPr>
        <w:t>osoby</w:t>
      </w:r>
      <w:r w:rsidR="000E31F7">
        <w:rPr>
          <w:rFonts w:cs="Arial"/>
          <w:szCs w:val="24"/>
        </w:rPr>
        <w:t xml:space="preserve"> so </w:t>
      </w:r>
      <w:r w:rsidRPr="005B2D12">
        <w:rPr>
          <w:rFonts w:cs="Arial"/>
          <w:szCs w:val="24"/>
        </w:rPr>
        <w:t>zdravotným postihnutím dostali</w:t>
      </w:r>
      <w:r w:rsidR="000E31F7">
        <w:rPr>
          <w:rFonts w:cs="Arial"/>
          <w:szCs w:val="24"/>
        </w:rPr>
        <w:t xml:space="preserve"> v </w:t>
      </w:r>
      <w:r w:rsidRPr="005B2D12">
        <w:rPr>
          <w:rFonts w:cs="Arial"/>
          <w:szCs w:val="24"/>
        </w:rPr>
        <w:t>rámci všeobecného systému vzdelávania požadovanú podporu</w:t>
      </w:r>
      <w:r w:rsidR="00A4335F">
        <w:rPr>
          <w:rFonts w:cs="Arial"/>
          <w:szCs w:val="24"/>
        </w:rPr>
        <w:t xml:space="preserve"> s </w:t>
      </w:r>
      <w:r w:rsidRPr="005B2D12">
        <w:rPr>
          <w:rFonts w:cs="Arial"/>
          <w:szCs w:val="24"/>
        </w:rPr>
        <w:t>cieľom umožniť ich účinné vzdelávanie;</w:t>
      </w:r>
    </w:p>
    <w:p w14:paraId="7BF345F2" w14:textId="2AAC1E1F" w:rsidR="00224168" w:rsidRPr="005B2D12" w:rsidRDefault="00224168" w:rsidP="002E4856">
      <w:pPr>
        <w:numPr>
          <w:ilvl w:val="1"/>
          <w:numId w:val="39"/>
        </w:numPr>
        <w:spacing w:line="240" w:lineRule="auto"/>
        <w:rPr>
          <w:rFonts w:cs="Arial"/>
        </w:rPr>
      </w:pPr>
      <w:r w:rsidRPr="005B2D12">
        <w:rPr>
          <w:rFonts w:cs="Arial"/>
          <w:szCs w:val="24"/>
        </w:rPr>
        <w:t>sa účinné opatrenia individualizovanej podpory uskutočňovali</w:t>
      </w:r>
      <w:r w:rsidR="000E31F7">
        <w:rPr>
          <w:rFonts w:cs="Arial"/>
          <w:szCs w:val="24"/>
        </w:rPr>
        <w:t xml:space="preserve"> v </w:t>
      </w:r>
      <w:r w:rsidRPr="005B2D12">
        <w:rPr>
          <w:rFonts w:cs="Arial"/>
          <w:szCs w:val="24"/>
        </w:rPr>
        <w:t>prostredí, ktoré maximalizuje vzdelanostný</w:t>
      </w:r>
      <w:r w:rsidR="0093554B">
        <w:rPr>
          <w:rFonts w:cs="Arial"/>
          <w:szCs w:val="24"/>
        </w:rPr>
        <w:t xml:space="preserve"> a </w:t>
      </w:r>
      <w:r w:rsidRPr="005B2D12">
        <w:rPr>
          <w:rFonts w:cs="Arial"/>
          <w:szCs w:val="24"/>
        </w:rPr>
        <w:t>sociálny rozvoj</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cieľom plného začlenenia</w:t>
      </w:r>
      <w:r w:rsidRPr="005B2D12">
        <w:rPr>
          <w:rFonts w:cs="Arial"/>
        </w:rPr>
        <w:t>.</w:t>
      </w:r>
    </w:p>
    <w:p w14:paraId="3ECF4515" w14:textId="77777777" w:rsidR="00224168" w:rsidRPr="005B2D12" w:rsidRDefault="00224168" w:rsidP="00224168">
      <w:pPr>
        <w:spacing w:line="240" w:lineRule="auto"/>
        <w:rPr>
          <w:rFonts w:cs="Arial"/>
        </w:rPr>
      </w:pPr>
    </w:p>
    <w:p w14:paraId="309A0D52" w14:textId="5C28A75F" w:rsidR="00224168" w:rsidRPr="005B2D12" w:rsidRDefault="00224168" w:rsidP="00224168">
      <w:pPr>
        <w:spacing w:line="240" w:lineRule="auto"/>
        <w:rPr>
          <w:rFonts w:cs="Arial"/>
          <w:szCs w:val="24"/>
        </w:rPr>
      </w:pPr>
      <w:r w:rsidRPr="005B2D12">
        <w:rPr>
          <w:rFonts w:cs="Arial"/>
          <w:szCs w:val="24"/>
        </w:rPr>
        <w:t>S cieľom pomôcť</w:t>
      </w:r>
      <w:r w:rsidR="000E31F7">
        <w:rPr>
          <w:rFonts w:cs="Arial"/>
          <w:szCs w:val="24"/>
        </w:rPr>
        <w:t xml:space="preserve"> pri </w:t>
      </w:r>
      <w:r w:rsidRPr="005B2D12">
        <w:rPr>
          <w:rFonts w:cs="Arial"/>
          <w:szCs w:val="24"/>
        </w:rPr>
        <w:t>zabezpečení realizácie tohto práva zmluvné strany prijmú príslušné opatrenia</w:t>
      </w:r>
      <w:r w:rsidR="00A4335F">
        <w:rPr>
          <w:rFonts w:cs="Arial"/>
          <w:szCs w:val="24"/>
        </w:rPr>
        <w:t xml:space="preserve"> na </w:t>
      </w:r>
      <w:r w:rsidRPr="005B2D12">
        <w:rPr>
          <w:rFonts w:cs="Arial"/>
          <w:szCs w:val="24"/>
        </w:rPr>
        <w:t>zamestnávanie učiteľov, vrátane učiteľov</w:t>
      </w:r>
      <w:r w:rsidR="000E31F7">
        <w:rPr>
          <w:rFonts w:cs="Arial"/>
          <w:szCs w:val="24"/>
        </w:rPr>
        <w:t xml:space="preserve"> so </w:t>
      </w:r>
      <w:r w:rsidRPr="005B2D12">
        <w:rPr>
          <w:rFonts w:cs="Arial"/>
          <w:szCs w:val="24"/>
        </w:rPr>
        <w:t>zdravotným postihnutím, ktorí ovládajú posunkový jazyk</w:t>
      </w:r>
      <w:r w:rsidR="0093554B">
        <w:rPr>
          <w:rFonts w:cs="Arial"/>
          <w:szCs w:val="24"/>
        </w:rPr>
        <w:t xml:space="preserve"> alebo </w:t>
      </w:r>
      <w:r w:rsidRPr="005B2D12">
        <w:rPr>
          <w:rFonts w:cs="Arial"/>
          <w:szCs w:val="24"/>
        </w:rPr>
        <w:t>Braillovo písmo</w:t>
      </w:r>
      <w:r w:rsidR="0093554B">
        <w:rPr>
          <w:rFonts w:cs="Arial"/>
          <w:szCs w:val="24"/>
        </w:rPr>
        <w:t xml:space="preserve"> a</w:t>
      </w:r>
      <w:r w:rsidR="00A4335F">
        <w:rPr>
          <w:rFonts w:cs="Arial"/>
          <w:szCs w:val="24"/>
        </w:rPr>
        <w:t xml:space="preserve"> na </w:t>
      </w:r>
      <w:r w:rsidRPr="005B2D12">
        <w:rPr>
          <w:rFonts w:cs="Arial"/>
          <w:szCs w:val="24"/>
        </w:rPr>
        <w:t>prípravu odborníkov</w:t>
      </w:r>
      <w:r w:rsidR="0093554B">
        <w:rPr>
          <w:rFonts w:cs="Arial"/>
          <w:szCs w:val="24"/>
        </w:rPr>
        <w:t xml:space="preserve"> a </w:t>
      </w:r>
      <w:r w:rsidRPr="005B2D12">
        <w:rPr>
          <w:rFonts w:cs="Arial"/>
          <w:szCs w:val="24"/>
        </w:rPr>
        <w:t>pracovníkov, ktorí pôsobia</w:t>
      </w:r>
      <w:r w:rsidR="00A4335F">
        <w:rPr>
          <w:rFonts w:cs="Arial"/>
          <w:szCs w:val="24"/>
        </w:rPr>
        <w:t xml:space="preserve"> na </w:t>
      </w:r>
      <w:r w:rsidRPr="005B2D12">
        <w:rPr>
          <w:rFonts w:cs="Arial"/>
          <w:szCs w:val="24"/>
        </w:rPr>
        <w:t>všetkých stupňoch vzdelávania. Takáto odborná príprava musí zahŕňať informácie</w:t>
      </w:r>
      <w:r w:rsidR="00A4335F">
        <w:rPr>
          <w:rFonts w:cs="Arial"/>
          <w:szCs w:val="24"/>
        </w:rPr>
        <w:t xml:space="preserve"> o </w:t>
      </w:r>
      <w:r w:rsidRPr="005B2D12">
        <w:rPr>
          <w:rFonts w:cs="Arial"/>
          <w:szCs w:val="24"/>
        </w:rPr>
        <w:t>problematike zdravotného postihnutia</w:t>
      </w:r>
      <w:r w:rsidR="0093554B">
        <w:rPr>
          <w:rFonts w:cs="Arial"/>
          <w:szCs w:val="24"/>
        </w:rPr>
        <w:t xml:space="preserve"> a</w:t>
      </w:r>
      <w:r w:rsidR="00A4335F">
        <w:rPr>
          <w:rFonts w:cs="Arial"/>
          <w:szCs w:val="24"/>
        </w:rPr>
        <w:t xml:space="preserve"> o </w:t>
      </w:r>
      <w:r w:rsidRPr="005B2D12">
        <w:rPr>
          <w:rFonts w:cs="Arial"/>
          <w:szCs w:val="24"/>
        </w:rPr>
        <w:t>používaní príslušných augmentatívnych</w:t>
      </w:r>
      <w:r w:rsidR="0093554B">
        <w:rPr>
          <w:rFonts w:cs="Arial"/>
          <w:szCs w:val="24"/>
        </w:rPr>
        <w:t xml:space="preserve"> a </w:t>
      </w:r>
      <w:r w:rsidRPr="005B2D12">
        <w:rPr>
          <w:rFonts w:cs="Arial"/>
          <w:szCs w:val="24"/>
        </w:rPr>
        <w:t>alternatívnych techník, prostriedkov</w:t>
      </w:r>
      <w:r w:rsidR="0093554B">
        <w:rPr>
          <w:rFonts w:cs="Arial"/>
          <w:szCs w:val="24"/>
        </w:rPr>
        <w:t xml:space="preserve"> a </w:t>
      </w:r>
      <w:r w:rsidRPr="005B2D12">
        <w:rPr>
          <w:rFonts w:cs="Arial"/>
          <w:szCs w:val="24"/>
        </w:rPr>
        <w:t>formátov komunikácie, vzdelávacích metód</w:t>
      </w:r>
      <w:r w:rsidR="0093554B">
        <w:rPr>
          <w:rFonts w:cs="Arial"/>
          <w:szCs w:val="24"/>
        </w:rPr>
        <w:t xml:space="preserve"> a </w:t>
      </w:r>
      <w:r w:rsidRPr="005B2D12">
        <w:rPr>
          <w:rFonts w:cs="Arial"/>
          <w:szCs w:val="24"/>
        </w:rPr>
        <w:t>materiálov určených</w:t>
      </w:r>
      <w:r w:rsidR="00A4335F">
        <w:rPr>
          <w:rFonts w:cs="Arial"/>
          <w:szCs w:val="24"/>
        </w:rPr>
        <w:t xml:space="preserve"> na </w:t>
      </w:r>
      <w:r w:rsidRPr="005B2D12">
        <w:rPr>
          <w:rFonts w:cs="Arial"/>
          <w:szCs w:val="24"/>
        </w:rPr>
        <w:t>pomoc osobám</w:t>
      </w:r>
      <w:r w:rsidR="000E31F7">
        <w:rPr>
          <w:rFonts w:cs="Arial"/>
          <w:szCs w:val="24"/>
        </w:rPr>
        <w:t xml:space="preserve"> so </w:t>
      </w:r>
      <w:r w:rsidRPr="005B2D12">
        <w:rPr>
          <w:rFonts w:cs="Arial"/>
          <w:szCs w:val="24"/>
        </w:rPr>
        <w:t>zdravotným postihnutím.</w:t>
      </w:r>
    </w:p>
    <w:p w14:paraId="20FDE2B3" w14:textId="77777777" w:rsidR="00224168" w:rsidRPr="005B2D12" w:rsidRDefault="00224168" w:rsidP="00224168">
      <w:pPr>
        <w:spacing w:line="240" w:lineRule="auto"/>
        <w:rPr>
          <w:rFonts w:cs="Arial"/>
          <w:szCs w:val="24"/>
        </w:rPr>
      </w:pPr>
    </w:p>
    <w:p w14:paraId="46EEB3AF" w14:textId="647FB5A0" w:rsidR="00224168" w:rsidRPr="005B2D12" w:rsidRDefault="00224168" w:rsidP="00224168">
      <w:pPr>
        <w:spacing w:line="240" w:lineRule="auto"/>
        <w:rPr>
          <w:rFonts w:cs="Arial"/>
          <w:szCs w:val="24"/>
        </w:rPr>
      </w:pPr>
      <w:r w:rsidRPr="005B2D12">
        <w:rPr>
          <w:rFonts w:cs="Arial"/>
          <w:szCs w:val="24"/>
        </w:rPr>
        <w:t>Vo vnútroštátnej právnej úprave je hlavným prameňom práv žiakov</w:t>
      </w:r>
      <w:r w:rsidR="000E31F7">
        <w:rPr>
          <w:rFonts w:cs="Arial"/>
          <w:szCs w:val="24"/>
        </w:rPr>
        <w:t xml:space="preserve"> so </w:t>
      </w:r>
      <w:r w:rsidRPr="005B2D12">
        <w:rPr>
          <w:rFonts w:cs="Arial"/>
          <w:szCs w:val="24"/>
        </w:rPr>
        <w:t xml:space="preserve">zdravotným postihnutím </w:t>
      </w:r>
      <w:r w:rsidRPr="005B2D12">
        <w:rPr>
          <w:rFonts w:cs="Arial"/>
          <w:b/>
          <w:szCs w:val="24"/>
        </w:rPr>
        <w:t>zákon č. 245/2008 </w:t>
      </w:r>
      <w:r w:rsidR="00433AF2">
        <w:rPr>
          <w:rFonts w:cs="Arial"/>
          <w:b/>
          <w:szCs w:val="24"/>
        </w:rPr>
        <w:t>Z. z.</w:t>
      </w:r>
      <w:r w:rsidR="00A4335F">
        <w:rPr>
          <w:rFonts w:cs="Arial"/>
          <w:b/>
          <w:szCs w:val="24"/>
        </w:rPr>
        <w:t xml:space="preserve"> o </w:t>
      </w:r>
      <w:r w:rsidRPr="005B2D12">
        <w:rPr>
          <w:rFonts w:cs="Arial"/>
          <w:b/>
          <w:szCs w:val="24"/>
        </w:rPr>
        <w:t>výchove</w:t>
      </w:r>
      <w:r w:rsidR="0093554B">
        <w:rPr>
          <w:rFonts w:cs="Arial"/>
          <w:b/>
          <w:szCs w:val="24"/>
        </w:rPr>
        <w:t xml:space="preserve"> a </w:t>
      </w:r>
      <w:r w:rsidRPr="005B2D12">
        <w:rPr>
          <w:rFonts w:cs="Arial"/>
          <w:b/>
          <w:szCs w:val="24"/>
        </w:rPr>
        <w:t>vzdelávaní (Školský zákon)</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w:t>
      </w:r>
    </w:p>
    <w:p w14:paraId="4E70256D" w14:textId="13528130" w:rsidR="00224168" w:rsidRPr="005B2D12" w:rsidRDefault="00224168" w:rsidP="00224168">
      <w:pPr>
        <w:spacing w:line="240" w:lineRule="auto"/>
        <w:rPr>
          <w:rFonts w:eastAsia="Times New Roman" w:cs="Arial"/>
          <w:szCs w:val="24"/>
          <w:lang w:eastAsia="sk-SK"/>
        </w:rPr>
      </w:pPr>
      <w:r w:rsidRPr="005B2D12">
        <w:rPr>
          <w:rFonts w:cs="Arial"/>
          <w:szCs w:val="24"/>
        </w:rPr>
        <w:t xml:space="preserve">Školský zákon definuje viaceré kľúčové pojmy, ako </w:t>
      </w:r>
      <w:r w:rsidRPr="005B2D12">
        <w:rPr>
          <w:rFonts w:cs="Arial"/>
          <w:b/>
          <w:szCs w:val="24"/>
        </w:rPr>
        <w:t>dieťa</w:t>
      </w:r>
      <w:r w:rsidR="000E31F7">
        <w:rPr>
          <w:rFonts w:cs="Arial"/>
          <w:b/>
          <w:szCs w:val="24"/>
        </w:rPr>
        <w:t xml:space="preserve"> so </w:t>
      </w:r>
      <w:r w:rsidRPr="005B2D12">
        <w:rPr>
          <w:rFonts w:cs="Arial"/>
          <w:b/>
          <w:szCs w:val="24"/>
        </w:rPr>
        <w:t>zdravotným postihnutím</w:t>
      </w:r>
      <w:r w:rsidR="0093554B">
        <w:rPr>
          <w:rFonts w:cs="Arial"/>
          <w:szCs w:val="24"/>
        </w:rPr>
        <w:t xml:space="preserve"> alebo </w:t>
      </w:r>
      <w:r w:rsidRPr="005B2D12">
        <w:rPr>
          <w:rFonts w:cs="Arial"/>
          <w:b/>
          <w:szCs w:val="24"/>
        </w:rPr>
        <w:t>žiak</w:t>
      </w:r>
      <w:r w:rsidR="000E31F7">
        <w:rPr>
          <w:rFonts w:cs="Arial"/>
          <w:b/>
          <w:szCs w:val="24"/>
        </w:rPr>
        <w:t xml:space="preserve"> so </w:t>
      </w:r>
      <w:r w:rsidRPr="005B2D12">
        <w:rPr>
          <w:rFonts w:cs="Arial"/>
          <w:b/>
          <w:szCs w:val="24"/>
        </w:rPr>
        <w:t>zdravotným postihnutím</w:t>
      </w:r>
      <w:r w:rsidRPr="005B2D12">
        <w:rPr>
          <w:rFonts w:cs="Arial"/>
          <w:szCs w:val="24"/>
        </w:rPr>
        <w:t>: „dieťa</w:t>
      </w:r>
      <w:r w:rsidR="0093554B">
        <w:rPr>
          <w:rFonts w:cs="Arial"/>
          <w:szCs w:val="24"/>
        </w:rPr>
        <w:t xml:space="preserve"> alebo </w:t>
      </w:r>
      <w:r w:rsidRPr="005B2D12">
        <w:rPr>
          <w:rFonts w:cs="Arial"/>
          <w:szCs w:val="24"/>
        </w:rPr>
        <w:t>žiak</w:t>
      </w:r>
      <w:r w:rsidR="00A4335F">
        <w:rPr>
          <w:rFonts w:cs="Arial"/>
          <w:szCs w:val="24"/>
        </w:rPr>
        <w:t xml:space="preserve"> s </w:t>
      </w:r>
      <w:r w:rsidRPr="005B2D12">
        <w:rPr>
          <w:rFonts w:cs="Arial"/>
          <w:szCs w:val="24"/>
        </w:rPr>
        <w:t>mentálnym postihnutím, sluchovým postihnutím, zrakovým postihnutím, telesným postihnutím,</w:t>
      </w:r>
      <w:r w:rsidR="00A4335F">
        <w:rPr>
          <w:rFonts w:cs="Arial"/>
          <w:szCs w:val="24"/>
        </w:rPr>
        <w:t xml:space="preserve"> s </w:t>
      </w:r>
      <w:r w:rsidRPr="005B2D12">
        <w:rPr>
          <w:rFonts w:cs="Arial"/>
          <w:szCs w:val="24"/>
        </w:rPr>
        <w:t>narušenou komunikačnou schopnosťou,</w:t>
      </w:r>
      <w:r w:rsidR="00A4335F">
        <w:rPr>
          <w:rFonts w:cs="Arial"/>
          <w:szCs w:val="24"/>
        </w:rPr>
        <w:t xml:space="preserve"> s </w:t>
      </w:r>
      <w:r w:rsidRPr="005B2D12">
        <w:rPr>
          <w:rFonts w:cs="Arial"/>
          <w:szCs w:val="24"/>
        </w:rPr>
        <w:t>autizmom</w:t>
      </w:r>
      <w:r w:rsidR="0093554B">
        <w:rPr>
          <w:rFonts w:cs="Arial"/>
          <w:szCs w:val="24"/>
        </w:rPr>
        <w:t xml:space="preserve"> alebo </w:t>
      </w:r>
      <w:r w:rsidRPr="005B2D12">
        <w:rPr>
          <w:rFonts w:cs="Arial"/>
          <w:szCs w:val="24"/>
        </w:rPr>
        <w:t xml:space="preserve">ďalšími </w:t>
      </w:r>
      <w:proofErr w:type="spellStart"/>
      <w:r w:rsidRPr="005B2D12">
        <w:rPr>
          <w:rFonts w:cs="Arial"/>
          <w:szCs w:val="24"/>
        </w:rPr>
        <w:t>pervazívnymi</w:t>
      </w:r>
      <w:proofErr w:type="spellEnd"/>
      <w:r w:rsidRPr="005B2D12">
        <w:rPr>
          <w:rFonts w:cs="Arial"/>
          <w:szCs w:val="24"/>
        </w:rPr>
        <w:t xml:space="preserve"> vývinovými poruchami</w:t>
      </w:r>
      <w:r w:rsidR="0093554B">
        <w:rPr>
          <w:rFonts w:cs="Arial"/>
          <w:szCs w:val="24"/>
        </w:rPr>
        <w:t xml:space="preserve"> alebo</w:t>
      </w:r>
      <w:r w:rsidR="00A4335F">
        <w:rPr>
          <w:rFonts w:cs="Arial"/>
          <w:szCs w:val="24"/>
        </w:rPr>
        <w:t xml:space="preserve"> s </w:t>
      </w:r>
      <w:r w:rsidRPr="005B2D12">
        <w:rPr>
          <w:rFonts w:cs="Arial"/>
          <w:szCs w:val="24"/>
        </w:rPr>
        <w:t xml:space="preserve">viacnásobným postihnutím“; </w:t>
      </w:r>
      <w:r w:rsidRPr="005B2D12">
        <w:rPr>
          <w:rFonts w:cs="Arial"/>
          <w:b/>
          <w:bCs/>
        </w:rPr>
        <w:t>dieťa</w:t>
      </w:r>
      <w:r w:rsidR="000E31F7">
        <w:rPr>
          <w:rFonts w:cs="Arial"/>
          <w:b/>
          <w:bCs/>
        </w:rPr>
        <w:t xml:space="preserve"> so </w:t>
      </w:r>
      <w:r w:rsidRPr="005B2D12">
        <w:rPr>
          <w:rFonts w:cs="Arial"/>
          <w:b/>
          <w:bCs/>
        </w:rPr>
        <w:t>špeciálnymi výchovno-vzdelávacími potrebami</w:t>
      </w:r>
      <w:r w:rsidR="0093554B">
        <w:rPr>
          <w:rFonts w:cs="Arial"/>
          <w:b/>
          <w:bCs/>
        </w:rPr>
        <w:t xml:space="preserve"> alebo </w:t>
      </w:r>
      <w:r w:rsidRPr="005B2D12">
        <w:rPr>
          <w:rFonts w:cs="Arial"/>
          <w:b/>
          <w:bCs/>
        </w:rPr>
        <w:t>žiakom</w:t>
      </w:r>
      <w:r w:rsidR="000E31F7">
        <w:rPr>
          <w:rFonts w:cs="Arial"/>
          <w:b/>
          <w:bCs/>
        </w:rPr>
        <w:t xml:space="preserve"> so </w:t>
      </w:r>
      <w:r w:rsidRPr="005B2D12">
        <w:rPr>
          <w:rFonts w:cs="Arial"/>
          <w:b/>
          <w:bCs/>
        </w:rPr>
        <w:t>špeciálnymi výchovno-vzdelávacími potrebami:</w:t>
      </w:r>
      <w:r w:rsidRPr="005B2D12">
        <w:rPr>
          <w:rFonts w:cs="Arial"/>
        </w:rPr>
        <w:t xml:space="preserve"> „dieťa</w:t>
      </w:r>
      <w:r w:rsidR="0093554B">
        <w:rPr>
          <w:rFonts w:cs="Arial"/>
        </w:rPr>
        <w:t xml:space="preserve"> alebo </w:t>
      </w:r>
      <w:r w:rsidRPr="005B2D12">
        <w:rPr>
          <w:rFonts w:cs="Arial"/>
        </w:rPr>
        <w:t>žiak uvedený</w:t>
      </w:r>
      <w:r w:rsidR="000E31F7">
        <w:rPr>
          <w:rFonts w:cs="Arial"/>
        </w:rPr>
        <w:t xml:space="preserve"> v </w:t>
      </w:r>
      <w:r w:rsidRPr="005B2D12">
        <w:rPr>
          <w:rFonts w:cs="Arial"/>
        </w:rPr>
        <w:t>písmenách k) až q), ktorý má zariadením poradenstva</w:t>
      </w:r>
      <w:r w:rsidR="0093554B">
        <w:rPr>
          <w:rFonts w:cs="Arial"/>
        </w:rPr>
        <w:t xml:space="preserve"> a </w:t>
      </w:r>
      <w:r w:rsidRPr="005B2D12">
        <w:rPr>
          <w:rFonts w:cs="Arial"/>
        </w:rPr>
        <w:t>prevencie diagnostikované špeciálne výchovno-vzdelávacie potreby, okrem detí umiestnených</w:t>
      </w:r>
      <w:r w:rsidR="0093554B">
        <w:rPr>
          <w:rFonts w:cs="Arial"/>
        </w:rPr>
        <w:t xml:space="preserve"> do </w:t>
      </w:r>
      <w:r w:rsidRPr="005B2D12">
        <w:rPr>
          <w:rFonts w:cs="Arial"/>
        </w:rPr>
        <w:t>špeciálnych výchovných zariadení</w:t>
      </w:r>
      <w:r w:rsidR="00A4335F">
        <w:rPr>
          <w:rFonts w:cs="Arial"/>
        </w:rPr>
        <w:t xml:space="preserve"> na </w:t>
      </w:r>
      <w:r w:rsidRPr="005B2D12">
        <w:rPr>
          <w:rFonts w:cs="Arial"/>
        </w:rPr>
        <w:t>základe rozhodnutia súdu</w:t>
      </w:r>
      <w:r w:rsidRPr="005B2D12">
        <w:rPr>
          <w:rFonts w:eastAsia="Times New Roman" w:cs="Arial"/>
          <w:szCs w:val="24"/>
          <w:lang w:eastAsia="sk-SK"/>
        </w:rPr>
        <w:t xml:space="preserve">“; </w:t>
      </w:r>
      <w:r w:rsidRPr="005B2D12">
        <w:rPr>
          <w:rFonts w:cs="Arial"/>
          <w:szCs w:val="24"/>
        </w:rPr>
        <w:t xml:space="preserve">či </w:t>
      </w:r>
      <w:r w:rsidRPr="005B2D12">
        <w:rPr>
          <w:rFonts w:cs="Arial"/>
          <w:b/>
          <w:szCs w:val="24"/>
        </w:rPr>
        <w:t>školská integrácia</w:t>
      </w:r>
      <w:r w:rsidRPr="005B2D12">
        <w:rPr>
          <w:rFonts w:cs="Arial"/>
          <w:szCs w:val="24"/>
        </w:rPr>
        <w:t>: „výchova</w:t>
      </w:r>
      <w:r w:rsidR="0093554B">
        <w:rPr>
          <w:rFonts w:cs="Arial"/>
          <w:szCs w:val="24"/>
        </w:rPr>
        <w:t xml:space="preserve"> a </w:t>
      </w:r>
      <w:r w:rsidRPr="005B2D12">
        <w:rPr>
          <w:rFonts w:cs="Arial"/>
          <w:szCs w:val="24"/>
        </w:rPr>
        <w:t>vzdelávanie detí</w:t>
      </w:r>
      <w:r w:rsidR="0093554B">
        <w:rPr>
          <w:rFonts w:cs="Arial"/>
          <w:szCs w:val="24"/>
        </w:rPr>
        <w:t xml:space="preserve"> alebo </w:t>
      </w:r>
      <w:r w:rsidRPr="005B2D12">
        <w:rPr>
          <w:rFonts w:cs="Arial"/>
          <w:szCs w:val="24"/>
        </w:rPr>
        <w:t>žiakov</w:t>
      </w:r>
      <w:r w:rsidR="000E31F7">
        <w:rPr>
          <w:rFonts w:cs="Arial"/>
          <w:szCs w:val="24"/>
        </w:rPr>
        <w:t xml:space="preserve"> so </w:t>
      </w:r>
      <w:r w:rsidRPr="005B2D12">
        <w:rPr>
          <w:rFonts w:cs="Arial"/>
          <w:szCs w:val="24"/>
        </w:rPr>
        <w:t>špeciálnymi výchovno-vzdelávacími potrebami</w:t>
      </w:r>
      <w:r w:rsidR="000E31F7">
        <w:rPr>
          <w:rFonts w:cs="Arial"/>
          <w:szCs w:val="24"/>
        </w:rPr>
        <w:t xml:space="preserve"> v </w:t>
      </w:r>
      <w:r w:rsidRPr="005B2D12">
        <w:rPr>
          <w:rFonts w:cs="Arial"/>
          <w:szCs w:val="24"/>
        </w:rPr>
        <w:t>triedach škôl</w:t>
      </w:r>
      <w:r w:rsidR="0093554B">
        <w:rPr>
          <w:rFonts w:cs="Arial"/>
          <w:szCs w:val="24"/>
        </w:rPr>
        <w:t xml:space="preserve"> a </w:t>
      </w:r>
      <w:r w:rsidRPr="005B2D12">
        <w:rPr>
          <w:rFonts w:cs="Arial"/>
          <w:szCs w:val="24"/>
        </w:rPr>
        <w:t>školských zariadení určených</w:t>
      </w:r>
      <w:r w:rsidR="000E31F7">
        <w:rPr>
          <w:rFonts w:cs="Arial"/>
          <w:szCs w:val="24"/>
        </w:rPr>
        <w:t xml:space="preserve"> pre </w:t>
      </w:r>
      <w:r w:rsidRPr="005B2D12">
        <w:rPr>
          <w:rFonts w:cs="Arial"/>
          <w:szCs w:val="24"/>
        </w:rPr>
        <w:t>deti</w:t>
      </w:r>
      <w:r w:rsidR="0093554B">
        <w:rPr>
          <w:rFonts w:cs="Arial"/>
          <w:szCs w:val="24"/>
        </w:rPr>
        <w:t xml:space="preserve"> alebo </w:t>
      </w:r>
      <w:r w:rsidRPr="005B2D12">
        <w:rPr>
          <w:rFonts w:cs="Arial"/>
          <w:szCs w:val="24"/>
        </w:rPr>
        <w:t>žiakov bez špeciálnych výchovno-vzdelávacích potrieb“.</w:t>
      </w:r>
    </w:p>
    <w:p w14:paraId="3F58B32B" w14:textId="056A3B92" w:rsidR="00224168" w:rsidRPr="005B2D12" w:rsidRDefault="00224168" w:rsidP="00224168">
      <w:pPr>
        <w:spacing w:line="240" w:lineRule="auto"/>
        <w:rPr>
          <w:rFonts w:eastAsia="Calibri" w:cs="Arial"/>
          <w:szCs w:val="24"/>
        </w:rPr>
      </w:pPr>
      <w:r w:rsidRPr="005B2D12">
        <w:rPr>
          <w:rFonts w:cs="Arial"/>
          <w:szCs w:val="24"/>
        </w:rPr>
        <w:t>V zákone dlhodobo chýbala</w:t>
      </w:r>
      <w:r w:rsidRPr="005B2D12">
        <w:rPr>
          <w:rFonts w:cs="Arial"/>
          <w:b/>
          <w:bCs/>
          <w:szCs w:val="24"/>
        </w:rPr>
        <w:t xml:space="preserve"> definícia pojmu „inklúzia“</w:t>
      </w:r>
      <w:r w:rsidRPr="005B2D12">
        <w:rPr>
          <w:rFonts w:cs="Arial"/>
          <w:szCs w:val="24"/>
        </w:rPr>
        <w:t>, ktorá</w:t>
      </w:r>
      <w:r w:rsidR="000E31F7">
        <w:rPr>
          <w:rFonts w:cs="Arial"/>
          <w:szCs w:val="24"/>
        </w:rPr>
        <w:t xml:space="preserve"> však </w:t>
      </w:r>
      <w:r w:rsidR="00A4335F">
        <w:rPr>
          <w:rFonts w:cs="Arial"/>
          <w:szCs w:val="24"/>
        </w:rPr>
        <w:t>na </w:t>
      </w:r>
      <w:r w:rsidRPr="005B2D12">
        <w:rPr>
          <w:rFonts w:cs="Arial"/>
          <w:szCs w:val="24"/>
        </w:rPr>
        <w:t>základe novely zákona prijatej</w:t>
      </w:r>
      <w:r w:rsidR="000E31F7">
        <w:rPr>
          <w:rFonts w:cs="Arial"/>
          <w:szCs w:val="24"/>
        </w:rPr>
        <w:t xml:space="preserve"> v </w:t>
      </w:r>
      <w:r w:rsidRPr="005B2D12">
        <w:rPr>
          <w:rFonts w:cs="Arial"/>
          <w:szCs w:val="24"/>
        </w:rPr>
        <w:t>roku 2021 bola doplnená</w:t>
      </w:r>
      <w:r w:rsidR="00A4335F">
        <w:rPr>
          <w:rFonts w:cs="Arial"/>
          <w:szCs w:val="24"/>
        </w:rPr>
        <w:t xml:space="preserve"> s </w:t>
      </w:r>
      <w:r w:rsidRPr="005B2D12">
        <w:rPr>
          <w:rFonts w:cs="Arial"/>
          <w:szCs w:val="24"/>
        </w:rPr>
        <w:t>účinnosťou</w:t>
      </w:r>
      <w:r w:rsidR="00A4335F">
        <w:rPr>
          <w:rFonts w:cs="Arial"/>
          <w:szCs w:val="24"/>
        </w:rPr>
        <w:t xml:space="preserve"> od </w:t>
      </w:r>
      <w:r w:rsidRPr="005B2D12">
        <w:rPr>
          <w:rFonts w:cs="Arial"/>
          <w:szCs w:val="24"/>
        </w:rPr>
        <w:t>01.01.2022.</w:t>
      </w:r>
      <w:r w:rsidR="00A4335F">
        <w:rPr>
          <w:rFonts w:cs="Arial"/>
          <w:szCs w:val="24"/>
        </w:rPr>
        <w:t xml:space="preserve"> Pod </w:t>
      </w:r>
      <w:r w:rsidRPr="005B2D12">
        <w:rPr>
          <w:rFonts w:cs="Arial"/>
          <w:szCs w:val="24"/>
        </w:rPr>
        <w:t>inkluzívnym vzdelávaním</w:t>
      </w:r>
      <w:r w:rsidR="000E31F7">
        <w:rPr>
          <w:rFonts w:cs="Arial"/>
          <w:szCs w:val="24"/>
        </w:rPr>
        <w:t xml:space="preserve"> sa </w:t>
      </w:r>
      <w:r w:rsidRPr="005B2D12">
        <w:rPr>
          <w:rFonts w:cs="Arial"/>
          <w:szCs w:val="24"/>
        </w:rPr>
        <w:t>rozumie „</w:t>
      </w:r>
      <w:r w:rsidRPr="005B2D12">
        <w:rPr>
          <w:rFonts w:cs="Arial"/>
        </w:rPr>
        <w:t>spoločná výchova</w:t>
      </w:r>
      <w:r w:rsidR="0093554B">
        <w:rPr>
          <w:rFonts w:cs="Arial"/>
        </w:rPr>
        <w:t xml:space="preserve"> a </w:t>
      </w:r>
      <w:r w:rsidRPr="005B2D12">
        <w:rPr>
          <w:rFonts w:cs="Arial"/>
        </w:rPr>
        <w:t>vzdelávanie detí, žiakov, poslucháčov</w:t>
      </w:r>
      <w:r w:rsidR="0093554B">
        <w:rPr>
          <w:rFonts w:cs="Arial"/>
        </w:rPr>
        <w:t xml:space="preserve"> alebo </w:t>
      </w:r>
      <w:r w:rsidRPr="005B2D12">
        <w:rPr>
          <w:rFonts w:cs="Arial"/>
        </w:rPr>
        <w:t>účastníkov výchovy</w:t>
      </w:r>
      <w:r w:rsidR="0093554B">
        <w:rPr>
          <w:rFonts w:cs="Arial"/>
        </w:rPr>
        <w:t xml:space="preserve"> a </w:t>
      </w:r>
      <w:r w:rsidRPr="005B2D12">
        <w:rPr>
          <w:rFonts w:cs="Arial"/>
        </w:rPr>
        <w:t>vzdelávania, uskutočňovaná</w:t>
      </w:r>
      <w:r w:rsidR="00A4335F">
        <w:rPr>
          <w:rFonts w:cs="Arial"/>
        </w:rPr>
        <w:t xml:space="preserve"> na </w:t>
      </w:r>
      <w:r w:rsidRPr="005B2D12">
        <w:rPr>
          <w:rFonts w:cs="Arial"/>
        </w:rPr>
        <w:t>základe rovnosti príležitostí</w:t>
      </w:r>
      <w:r w:rsidR="0093554B">
        <w:rPr>
          <w:rFonts w:cs="Arial"/>
        </w:rPr>
        <w:t xml:space="preserve"> a </w:t>
      </w:r>
      <w:r w:rsidRPr="005B2D12">
        <w:rPr>
          <w:rFonts w:cs="Arial"/>
        </w:rPr>
        <w:t>rešpektovania ich výchovno-vzdelávacích potrieb</w:t>
      </w:r>
      <w:r w:rsidR="0093554B">
        <w:rPr>
          <w:rFonts w:cs="Arial"/>
        </w:rPr>
        <w:t xml:space="preserve"> a </w:t>
      </w:r>
      <w:r w:rsidRPr="005B2D12">
        <w:rPr>
          <w:rFonts w:cs="Arial"/>
        </w:rPr>
        <w:t>individuálnych osobitostí</w:t>
      </w:r>
      <w:r w:rsidR="0093554B">
        <w:rPr>
          <w:rFonts w:cs="Arial"/>
        </w:rPr>
        <w:t xml:space="preserve"> a </w:t>
      </w:r>
      <w:r w:rsidRPr="005B2D12">
        <w:rPr>
          <w:rFonts w:cs="Arial"/>
        </w:rPr>
        <w:t>podporujúca ich aktívne zapojenie</w:t>
      </w:r>
      <w:r w:rsidR="0093554B">
        <w:rPr>
          <w:rFonts w:cs="Arial"/>
        </w:rPr>
        <w:t xml:space="preserve"> do </w:t>
      </w:r>
      <w:r w:rsidRPr="005B2D12">
        <w:rPr>
          <w:rFonts w:cs="Arial"/>
        </w:rPr>
        <w:t>výchovno-vzdelávacích činností školy</w:t>
      </w:r>
      <w:r w:rsidR="0093554B">
        <w:rPr>
          <w:rFonts w:cs="Arial"/>
        </w:rPr>
        <w:t xml:space="preserve"> alebo </w:t>
      </w:r>
      <w:r w:rsidRPr="005B2D12">
        <w:rPr>
          <w:rFonts w:cs="Arial"/>
        </w:rPr>
        <w:t>školského zariadenia“</w:t>
      </w:r>
      <w:r w:rsidRPr="005B2D12">
        <w:rPr>
          <w:rFonts w:cs="Arial"/>
          <w:szCs w:val="24"/>
        </w:rPr>
        <w:t xml:space="preserve">. Inkluzívne vzdelávanie bolo </w:t>
      </w:r>
      <w:r w:rsidRPr="005B2D12">
        <w:rPr>
          <w:rFonts w:cs="Arial"/>
          <w:b/>
          <w:bCs/>
          <w:szCs w:val="24"/>
        </w:rPr>
        <w:t>doplnené</w:t>
      </w:r>
      <w:r w:rsidR="0093554B">
        <w:rPr>
          <w:rFonts w:cs="Arial"/>
          <w:b/>
          <w:bCs/>
          <w:szCs w:val="24"/>
        </w:rPr>
        <w:t xml:space="preserve"> aj </w:t>
      </w:r>
      <w:r w:rsidRPr="005B2D12">
        <w:rPr>
          <w:rFonts w:cs="Arial"/>
          <w:b/>
          <w:bCs/>
          <w:szCs w:val="24"/>
        </w:rPr>
        <w:t>medzi</w:t>
      </w:r>
      <w:r w:rsidRPr="005B2D12">
        <w:rPr>
          <w:rFonts w:cs="Arial"/>
          <w:szCs w:val="24"/>
        </w:rPr>
        <w:t xml:space="preserve"> </w:t>
      </w:r>
      <w:r w:rsidRPr="005B2D12">
        <w:rPr>
          <w:rFonts w:cs="Arial"/>
          <w:b/>
          <w:bCs/>
          <w:szCs w:val="24"/>
        </w:rPr>
        <w:t>hlavné princípy výchovy</w:t>
      </w:r>
      <w:r w:rsidR="0093554B">
        <w:rPr>
          <w:rFonts w:cs="Arial"/>
          <w:b/>
          <w:bCs/>
          <w:szCs w:val="24"/>
        </w:rPr>
        <w:t xml:space="preserve"> a </w:t>
      </w:r>
      <w:r w:rsidRPr="005B2D12">
        <w:rPr>
          <w:rFonts w:cs="Arial"/>
          <w:b/>
          <w:bCs/>
          <w:szCs w:val="24"/>
        </w:rPr>
        <w:t>vzdelávania</w:t>
      </w:r>
      <w:r w:rsidRPr="005B2D12">
        <w:rPr>
          <w:rFonts w:cs="Arial"/>
          <w:szCs w:val="24"/>
        </w:rPr>
        <w:t xml:space="preserve">. </w:t>
      </w:r>
    </w:p>
    <w:p w14:paraId="48DE5A07" w14:textId="77777777" w:rsidR="00224168" w:rsidRPr="005B2D12" w:rsidRDefault="00224168" w:rsidP="00224168">
      <w:pPr>
        <w:spacing w:line="240" w:lineRule="auto"/>
        <w:rPr>
          <w:rFonts w:eastAsia="Calibri" w:cs="Arial"/>
          <w:szCs w:val="24"/>
        </w:rPr>
      </w:pPr>
    </w:p>
    <w:p w14:paraId="15309D7B" w14:textId="6244352B" w:rsidR="00224168" w:rsidRPr="005B2D12" w:rsidRDefault="00224168" w:rsidP="00224168">
      <w:pPr>
        <w:spacing w:line="240" w:lineRule="auto"/>
        <w:rPr>
          <w:rFonts w:cs="Arial"/>
        </w:rPr>
      </w:pPr>
      <w:r w:rsidRPr="005B2D12">
        <w:rPr>
          <w:rFonts w:cs="Arial"/>
          <w:szCs w:val="24"/>
        </w:rPr>
        <w:t>Ďalšími významnejšími právnymi predpismi, vzťahujúcimi</w:t>
      </w:r>
      <w:r w:rsidR="000E31F7">
        <w:rPr>
          <w:rFonts w:cs="Arial"/>
          <w:szCs w:val="24"/>
        </w:rPr>
        <w:t xml:space="preserve"> sa </w:t>
      </w:r>
      <w:r w:rsidR="00A4335F">
        <w:rPr>
          <w:rFonts w:cs="Arial"/>
          <w:szCs w:val="24"/>
        </w:rPr>
        <w:t>na </w:t>
      </w:r>
      <w:r w:rsidRPr="005B2D12">
        <w:rPr>
          <w:rFonts w:cs="Arial"/>
          <w:szCs w:val="24"/>
        </w:rPr>
        <w:t>podmienky vzdelávania detí</w:t>
      </w:r>
      <w:r w:rsidR="000E31F7">
        <w:rPr>
          <w:rFonts w:cs="Arial"/>
          <w:szCs w:val="24"/>
        </w:rPr>
        <w:t xml:space="preserve"> so </w:t>
      </w:r>
      <w:r w:rsidRPr="005B2D12">
        <w:rPr>
          <w:rFonts w:cs="Arial"/>
          <w:szCs w:val="24"/>
        </w:rPr>
        <w:t>zdravotnými postihnutím, sú</w:t>
      </w:r>
      <w:r w:rsidRPr="005B2D12">
        <w:rPr>
          <w:rFonts w:cs="Arial"/>
        </w:rPr>
        <w:t>:</w:t>
      </w:r>
    </w:p>
    <w:p w14:paraId="0516307C" w14:textId="33594DE4" w:rsidR="00224168" w:rsidRPr="005B2D12" w:rsidRDefault="00224168" w:rsidP="00224168">
      <w:pPr>
        <w:numPr>
          <w:ilvl w:val="0"/>
          <w:numId w:val="35"/>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596/2003 </w:t>
      </w:r>
      <w:r w:rsidR="00433AF2">
        <w:rPr>
          <w:rFonts w:cs="Arial"/>
          <w:b/>
        </w:rPr>
        <w:t>Z. z.</w:t>
      </w:r>
      <w:r w:rsidR="00A4335F">
        <w:rPr>
          <w:rFonts w:cs="Arial"/>
          <w:b/>
        </w:rPr>
        <w:t xml:space="preserve"> o </w:t>
      </w:r>
      <w:r w:rsidRPr="005B2D12">
        <w:rPr>
          <w:rFonts w:cs="Arial"/>
          <w:b/>
        </w:rPr>
        <w:t>štátnej správe</w:t>
      </w:r>
      <w:r w:rsidR="000E31F7">
        <w:rPr>
          <w:rFonts w:cs="Arial"/>
          <w:b/>
        </w:rPr>
        <w:t xml:space="preserve"> v </w:t>
      </w:r>
      <w:r w:rsidRPr="005B2D12">
        <w:rPr>
          <w:rFonts w:cs="Arial"/>
          <w:b/>
        </w:rPr>
        <w:t>školstve</w:t>
      </w:r>
      <w:r w:rsidR="0093554B">
        <w:rPr>
          <w:rFonts w:cs="Arial"/>
          <w:b/>
        </w:rPr>
        <w:t xml:space="preserve"> a </w:t>
      </w:r>
      <w:r w:rsidRPr="005B2D12">
        <w:rPr>
          <w:rFonts w:cs="Arial"/>
          <w:b/>
        </w:rPr>
        <w:t>školskej samospráve</w:t>
      </w:r>
      <w:r w:rsidR="0093554B">
        <w:rPr>
          <w:rFonts w:cs="Arial"/>
        </w:rPr>
        <w:t xml:space="preserve"> a</w:t>
      </w:r>
      <w:r w:rsidR="00A4335F">
        <w:rPr>
          <w:rFonts w:cs="Arial"/>
        </w:rPr>
        <w:t xml:space="preserve"> o </w:t>
      </w:r>
      <w:r w:rsidRPr="005B2D12">
        <w:rPr>
          <w:rFonts w:cs="Arial"/>
        </w:rPr>
        <w:t xml:space="preserve">zmene doplnení niektorých zákonov, </w:t>
      </w:r>
    </w:p>
    <w:p w14:paraId="3F4EAC62" w14:textId="0C963B2B" w:rsidR="00224168" w:rsidRPr="005B2D12" w:rsidRDefault="00224168" w:rsidP="00224168">
      <w:pPr>
        <w:numPr>
          <w:ilvl w:val="0"/>
          <w:numId w:val="35"/>
        </w:numPr>
        <w:spacing w:line="240" w:lineRule="auto"/>
        <w:ind w:left="426" w:hanging="426"/>
        <w:rPr>
          <w:rFonts w:cs="Arial"/>
        </w:rPr>
      </w:pPr>
      <w:r w:rsidRPr="005B2D12">
        <w:rPr>
          <w:rFonts w:cs="Arial"/>
        </w:rPr>
        <w:t>Zákon č. </w:t>
      </w:r>
      <w:r w:rsidRPr="005B2D12">
        <w:rPr>
          <w:rFonts w:cs="Arial"/>
          <w:b/>
        </w:rPr>
        <w:t>597/2003 </w:t>
      </w:r>
      <w:r w:rsidR="00433AF2">
        <w:rPr>
          <w:rFonts w:cs="Arial"/>
          <w:b/>
        </w:rPr>
        <w:t>Z. z.</w:t>
      </w:r>
      <w:r w:rsidR="00A4335F">
        <w:rPr>
          <w:rFonts w:cs="Arial"/>
          <w:b/>
        </w:rPr>
        <w:t xml:space="preserve"> o </w:t>
      </w:r>
      <w:r w:rsidRPr="005B2D12">
        <w:rPr>
          <w:rFonts w:cs="Arial"/>
          <w:b/>
        </w:rPr>
        <w:t>financovaní základných škôl, stredných škôl</w:t>
      </w:r>
      <w:r w:rsidR="0093554B">
        <w:rPr>
          <w:rFonts w:cs="Arial"/>
          <w:b/>
        </w:rPr>
        <w:t xml:space="preserve"> a </w:t>
      </w:r>
      <w:r w:rsidRPr="005B2D12">
        <w:rPr>
          <w:rFonts w:cs="Arial"/>
          <w:b/>
        </w:rPr>
        <w:t>školských zariadení</w:t>
      </w:r>
      <w:r w:rsidRPr="005B2D12">
        <w:rPr>
          <w:rFonts w:cs="Arial"/>
        </w:rPr>
        <w:t>,</w:t>
      </w:r>
    </w:p>
    <w:p w14:paraId="4838134D" w14:textId="1B8D17A8" w:rsidR="00224168" w:rsidRPr="005B2D12" w:rsidRDefault="00224168" w:rsidP="00224168">
      <w:pPr>
        <w:numPr>
          <w:ilvl w:val="0"/>
          <w:numId w:val="35"/>
        </w:numPr>
        <w:spacing w:line="240" w:lineRule="auto"/>
        <w:ind w:left="426" w:hanging="426"/>
        <w:rPr>
          <w:rFonts w:cs="Arial"/>
        </w:rPr>
      </w:pPr>
      <w:r w:rsidRPr="005B2D12">
        <w:rPr>
          <w:rFonts w:cs="Arial"/>
        </w:rPr>
        <w:t>Zákon</w:t>
      </w:r>
      <w:r w:rsidR="00433AF2">
        <w:rPr>
          <w:rFonts w:cs="Arial"/>
        </w:rPr>
        <w:t xml:space="preserve"> č. </w:t>
      </w:r>
      <w:r w:rsidRPr="005B2D12">
        <w:rPr>
          <w:rFonts w:cs="Arial"/>
          <w:b/>
        </w:rPr>
        <w:t>138/2019 </w:t>
      </w:r>
      <w:r w:rsidR="00433AF2">
        <w:rPr>
          <w:rFonts w:cs="Arial"/>
          <w:b/>
        </w:rPr>
        <w:t>Z. z.</w:t>
      </w:r>
      <w:r w:rsidR="00A4335F">
        <w:rPr>
          <w:rFonts w:cs="Arial"/>
          <w:b/>
        </w:rPr>
        <w:t xml:space="preserve"> o </w:t>
      </w:r>
      <w:r w:rsidRPr="005B2D12">
        <w:rPr>
          <w:rFonts w:cs="Arial"/>
          <w:b/>
        </w:rPr>
        <w:t>pedagogických zamestnancoch</w:t>
      </w:r>
      <w:r w:rsidR="0093554B">
        <w:rPr>
          <w:rFonts w:cs="Arial"/>
          <w:b/>
        </w:rPr>
        <w:t xml:space="preserve"> a </w:t>
      </w:r>
      <w:r w:rsidRPr="005B2D12">
        <w:rPr>
          <w:rFonts w:cs="Arial"/>
          <w:b/>
        </w:rPr>
        <w:t>odborných zamestnancoch</w:t>
      </w:r>
      <w:r w:rsidRPr="005B2D12">
        <w:rPr>
          <w:rFonts w:cs="Arial"/>
        </w:rPr>
        <w:t>,</w:t>
      </w:r>
    </w:p>
    <w:p w14:paraId="2A4959CD" w14:textId="109C0596" w:rsidR="00224168" w:rsidRPr="005B2D12" w:rsidRDefault="00224168" w:rsidP="00224168">
      <w:pPr>
        <w:numPr>
          <w:ilvl w:val="0"/>
          <w:numId w:val="35"/>
        </w:numPr>
        <w:spacing w:line="240" w:lineRule="auto"/>
        <w:ind w:left="426" w:hanging="426"/>
        <w:rPr>
          <w:rFonts w:cs="Arial"/>
        </w:rPr>
      </w:pPr>
      <w:r w:rsidRPr="005B2D12">
        <w:rPr>
          <w:rFonts w:cs="Arial"/>
        </w:rPr>
        <w:t>Vyhláška</w:t>
      </w:r>
      <w:r w:rsidR="00433AF2">
        <w:rPr>
          <w:rFonts w:cs="Arial"/>
        </w:rPr>
        <w:t xml:space="preserve"> č. </w:t>
      </w:r>
      <w:r w:rsidRPr="005B2D12">
        <w:rPr>
          <w:rFonts w:cs="Arial"/>
          <w:b/>
        </w:rPr>
        <w:t>322/2008 </w:t>
      </w:r>
      <w:r w:rsidR="00433AF2">
        <w:rPr>
          <w:rFonts w:cs="Arial"/>
          <w:b/>
        </w:rPr>
        <w:t>Z. z.</w:t>
      </w:r>
      <w:r w:rsidRPr="005B2D12">
        <w:rPr>
          <w:rFonts w:cs="Arial"/>
          <w:b/>
        </w:rPr>
        <w:t xml:space="preserve"> </w:t>
      </w:r>
      <w:r w:rsidRPr="005B2D12">
        <w:rPr>
          <w:rFonts w:cs="Arial"/>
        </w:rPr>
        <w:t>Ministerstva školstva Slovenskej republiky</w:t>
      </w:r>
      <w:r w:rsidR="00A4335F">
        <w:rPr>
          <w:rFonts w:cs="Arial"/>
        </w:rPr>
        <w:t xml:space="preserve"> o </w:t>
      </w:r>
      <w:r w:rsidRPr="005B2D12">
        <w:rPr>
          <w:rFonts w:cs="Arial"/>
          <w:b/>
        </w:rPr>
        <w:t>špeciálnych</w:t>
      </w:r>
      <w:r w:rsidRPr="005B2D12">
        <w:rPr>
          <w:rFonts w:cs="Arial"/>
        </w:rPr>
        <w:t xml:space="preserve"> </w:t>
      </w:r>
      <w:r w:rsidRPr="005B2D12">
        <w:rPr>
          <w:rFonts w:cs="Arial"/>
          <w:b/>
        </w:rPr>
        <w:t>školách</w:t>
      </w:r>
      <w:r w:rsidRPr="005B2D12">
        <w:rPr>
          <w:rFonts w:cs="Arial"/>
        </w:rPr>
        <w:t>,</w:t>
      </w:r>
    </w:p>
    <w:p w14:paraId="5B06C55E" w14:textId="77777777" w:rsidR="00224168" w:rsidRPr="005B2D12" w:rsidRDefault="00224168" w:rsidP="00224168">
      <w:pPr>
        <w:spacing w:line="240" w:lineRule="auto"/>
        <w:rPr>
          <w:rFonts w:cs="Arial"/>
        </w:rPr>
      </w:pPr>
    </w:p>
    <w:p w14:paraId="2DCE9452" w14:textId="49104E1C" w:rsidR="00224168" w:rsidRPr="005B2D12" w:rsidRDefault="00224168" w:rsidP="00224168">
      <w:pPr>
        <w:spacing w:line="240" w:lineRule="auto"/>
        <w:rPr>
          <w:rFonts w:cs="Arial"/>
        </w:rPr>
      </w:pPr>
      <w:r w:rsidRPr="005B2D12">
        <w:rPr>
          <w:rFonts w:cs="Arial"/>
        </w:rPr>
        <w:t>Veľká väčšina právnych predpisov vzťahujúcich</w:t>
      </w:r>
      <w:r w:rsidR="000E31F7">
        <w:rPr>
          <w:rFonts w:cs="Arial"/>
        </w:rPr>
        <w:t xml:space="preserve"> sa </w:t>
      </w:r>
      <w:r w:rsidR="00A4335F">
        <w:rPr>
          <w:rFonts w:cs="Arial"/>
        </w:rPr>
        <w:t>na </w:t>
      </w:r>
      <w:r w:rsidRPr="005B2D12">
        <w:rPr>
          <w:rFonts w:cs="Arial"/>
        </w:rPr>
        <w:t>vzdelávanie</w:t>
      </w:r>
      <w:r w:rsidR="0093554B">
        <w:rPr>
          <w:rFonts w:cs="Arial"/>
        </w:rPr>
        <w:t xml:space="preserve"> a </w:t>
      </w:r>
      <w:r w:rsidRPr="005B2D12">
        <w:rPr>
          <w:rFonts w:cs="Arial"/>
        </w:rPr>
        <w:t>školstvo bola</w:t>
      </w:r>
      <w:r w:rsidR="000E31F7">
        <w:rPr>
          <w:rFonts w:cs="Arial"/>
        </w:rPr>
        <w:t xml:space="preserve"> v </w:t>
      </w:r>
      <w:r w:rsidRPr="005B2D12">
        <w:rPr>
          <w:rFonts w:cs="Arial"/>
        </w:rPr>
        <w:t>roku 2021 novelizovaná, vzhľadom</w:t>
      </w:r>
      <w:r w:rsidR="00A4335F">
        <w:rPr>
          <w:rFonts w:cs="Arial"/>
        </w:rPr>
        <w:t xml:space="preserve"> na </w:t>
      </w:r>
      <w:r w:rsidRPr="005B2D12">
        <w:rPr>
          <w:rFonts w:cs="Arial"/>
        </w:rPr>
        <w:t>prebiehajúcu prípravu</w:t>
      </w:r>
      <w:r w:rsidR="0093554B">
        <w:rPr>
          <w:rFonts w:cs="Arial"/>
        </w:rPr>
        <w:t xml:space="preserve"> a </w:t>
      </w:r>
      <w:r w:rsidRPr="005B2D12">
        <w:rPr>
          <w:rFonts w:cs="Arial"/>
        </w:rPr>
        <w:t>realizáciu reformy školstva. Väčšinu novelizovaných zákonov sme</w:t>
      </w:r>
      <w:r w:rsidR="0093554B">
        <w:rPr>
          <w:rFonts w:cs="Arial"/>
        </w:rPr>
        <w:t xml:space="preserve"> aj </w:t>
      </w:r>
      <w:r w:rsidRPr="005B2D12">
        <w:rPr>
          <w:rFonts w:cs="Arial"/>
        </w:rPr>
        <w:t>pripomienkovali</w:t>
      </w:r>
      <w:r w:rsidR="000E31F7">
        <w:rPr>
          <w:rFonts w:cs="Arial"/>
        </w:rPr>
        <w:t xml:space="preserve"> vo </w:t>
      </w:r>
      <w:r w:rsidRPr="005B2D12">
        <w:rPr>
          <w:rFonts w:cs="Arial"/>
        </w:rPr>
        <w:t>vzťahu</w:t>
      </w:r>
      <w:r w:rsidR="0093554B">
        <w:rPr>
          <w:rFonts w:cs="Arial"/>
        </w:rPr>
        <w:t xml:space="preserve"> k </w:t>
      </w:r>
      <w:r w:rsidRPr="005B2D12">
        <w:rPr>
          <w:rFonts w:cs="Arial"/>
        </w:rPr>
        <w:t>právam žiakov</w:t>
      </w:r>
      <w:r w:rsidR="000E31F7">
        <w:rPr>
          <w:rFonts w:cs="Arial"/>
        </w:rPr>
        <w:t xml:space="preserve"> so </w:t>
      </w:r>
      <w:r w:rsidRPr="005B2D12">
        <w:rPr>
          <w:rFonts w:cs="Arial"/>
        </w:rPr>
        <w:t>zdravotným postihnutím, pričom pripomienky boli zohľadnené</w:t>
      </w:r>
      <w:r w:rsidR="000E31F7">
        <w:rPr>
          <w:rFonts w:cs="Arial"/>
        </w:rPr>
        <w:t xml:space="preserve"> vo </w:t>
      </w:r>
      <w:r w:rsidRPr="005B2D12">
        <w:rPr>
          <w:rFonts w:cs="Arial"/>
        </w:rPr>
        <w:t>väčšom</w:t>
      </w:r>
      <w:r w:rsidR="0093554B">
        <w:rPr>
          <w:rFonts w:cs="Arial"/>
        </w:rPr>
        <w:t xml:space="preserve"> aj </w:t>
      </w:r>
      <w:r w:rsidRPr="005B2D12">
        <w:rPr>
          <w:rFonts w:cs="Arial"/>
        </w:rPr>
        <w:t>menšom rozsahu. Mnoho zmien</w:t>
      </w:r>
      <w:r w:rsidR="000E31F7">
        <w:rPr>
          <w:rFonts w:cs="Arial"/>
        </w:rPr>
        <w:t xml:space="preserve"> sa však </w:t>
      </w:r>
      <w:r w:rsidRPr="005B2D12">
        <w:rPr>
          <w:rFonts w:cs="Arial"/>
        </w:rPr>
        <w:t>zatiaľ presadiť nepodarilo</w:t>
      </w:r>
      <w:r w:rsidR="0093554B">
        <w:rPr>
          <w:rFonts w:cs="Arial"/>
        </w:rPr>
        <w:t xml:space="preserve"> a </w:t>
      </w:r>
      <w:r w:rsidRPr="005B2D12">
        <w:rPr>
          <w:rFonts w:cs="Arial"/>
        </w:rPr>
        <w:t>sú</w:t>
      </w:r>
      <w:r w:rsidR="000E31F7">
        <w:rPr>
          <w:rFonts w:cs="Arial"/>
        </w:rPr>
        <w:t xml:space="preserve"> v </w:t>
      </w:r>
      <w:r w:rsidRPr="005B2D12">
        <w:rPr>
          <w:rFonts w:cs="Arial"/>
        </w:rPr>
        <w:t>procese riešenia</w:t>
      </w:r>
      <w:r w:rsidR="000E31F7">
        <w:rPr>
          <w:rFonts w:cs="Arial"/>
        </w:rPr>
        <w:t xml:space="preserve"> v </w:t>
      </w:r>
      <w:r w:rsidRPr="005B2D12">
        <w:rPr>
          <w:rFonts w:cs="Arial"/>
        </w:rPr>
        <w:t>rámci pracovných skupín.</w:t>
      </w:r>
    </w:p>
    <w:p w14:paraId="691CDA37" w14:textId="77777777" w:rsidR="00224168" w:rsidRPr="005B2D12" w:rsidRDefault="00224168" w:rsidP="00224168">
      <w:pPr>
        <w:spacing w:line="240" w:lineRule="auto"/>
        <w:rPr>
          <w:rFonts w:cs="Arial"/>
        </w:rPr>
      </w:pPr>
    </w:p>
    <w:p w14:paraId="12EC5450" w14:textId="73F50E23" w:rsidR="00224168" w:rsidRPr="005B2D12" w:rsidRDefault="00224168" w:rsidP="00224168">
      <w:pPr>
        <w:pStyle w:val="Nadpis4"/>
        <w:numPr>
          <w:ilvl w:val="0"/>
          <w:numId w:val="34"/>
        </w:numPr>
        <w:spacing w:line="240" w:lineRule="auto"/>
        <w:ind w:left="426" w:hanging="426"/>
        <w:rPr>
          <w:rFonts w:cs="Arial"/>
        </w:rPr>
      </w:pPr>
      <w:r w:rsidRPr="005B2D12">
        <w:rPr>
          <w:rFonts w:cs="Arial"/>
        </w:rPr>
        <w:t>Pomoc rodičom</w:t>
      </w:r>
      <w:r w:rsidR="000E31F7">
        <w:rPr>
          <w:rFonts w:cs="Arial"/>
        </w:rPr>
        <w:t xml:space="preserve"> pri </w:t>
      </w:r>
      <w:r w:rsidRPr="005B2D12">
        <w:rPr>
          <w:rFonts w:cs="Arial"/>
        </w:rPr>
        <w:t>starostlivosti</w:t>
      </w:r>
      <w:r w:rsidR="00A4335F">
        <w:rPr>
          <w:rFonts w:cs="Arial"/>
        </w:rPr>
        <w:t xml:space="preserve"> o </w:t>
      </w:r>
      <w:r w:rsidRPr="005B2D12">
        <w:rPr>
          <w:rFonts w:cs="Arial"/>
        </w:rPr>
        <w:t>dieťa</w:t>
      </w:r>
      <w:r w:rsidR="000E31F7">
        <w:rPr>
          <w:rFonts w:cs="Arial"/>
        </w:rPr>
        <w:t xml:space="preserve"> so </w:t>
      </w:r>
      <w:r w:rsidRPr="005B2D12">
        <w:rPr>
          <w:rFonts w:cs="Arial"/>
        </w:rPr>
        <w:t>zdravotným postihnutím</w:t>
      </w:r>
    </w:p>
    <w:p w14:paraId="0F6B3CDC" w14:textId="687F6312" w:rsidR="00224168" w:rsidRPr="005B2D12" w:rsidRDefault="00224168" w:rsidP="00224168">
      <w:pPr>
        <w:spacing w:line="240" w:lineRule="auto"/>
        <w:rPr>
          <w:rFonts w:cs="Arial"/>
          <w:szCs w:val="24"/>
        </w:rPr>
      </w:pPr>
      <w:r w:rsidRPr="005B2D12">
        <w:rPr>
          <w:rFonts w:cs="Arial"/>
          <w:szCs w:val="24"/>
        </w:rPr>
        <w:t>Záväzok štátu poskytovať pomoc rodičom starajúcim</w:t>
      </w:r>
      <w:r w:rsidR="000E31F7">
        <w:rPr>
          <w:rFonts w:cs="Arial"/>
          <w:szCs w:val="24"/>
        </w:rPr>
        <w:t xml:space="preserve"> sa </w:t>
      </w:r>
      <w:r w:rsidR="00A4335F">
        <w:rPr>
          <w:rFonts w:cs="Arial"/>
          <w:szCs w:val="24"/>
        </w:rPr>
        <w:t>o </w:t>
      </w:r>
      <w:r w:rsidRPr="005B2D12">
        <w:rPr>
          <w:rFonts w:cs="Arial"/>
          <w:szCs w:val="24"/>
        </w:rPr>
        <w:t>dieťa</w:t>
      </w:r>
      <w:r w:rsidR="000E31F7">
        <w:rPr>
          <w:rFonts w:cs="Arial"/>
          <w:szCs w:val="24"/>
        </w:rPr>
        <w:t xml:space="preserve"> so </w:t>
      </w:r>
      <w:r w:rsidRPr="005B2D12">
        <w:rPr>
          <w:rFonts w:cs="Arial"/>
          <w:szCs w:val="24"/>
        </w:rPr>
        <w:t>zdravotným postihnutím vyplýva</w:t>
      </w:r>
      <w:r w:rsidR="00C8556F">
        <w:rPr>
          <w:rFonts w:cs="Arial"/>
          <w:szCs w:val="24"/>
        </w:rPr>
        <w:t xml:space="preserve"> z </w:t>
      </w:r>
      <w:r w:rsidRPr="005B2D12">
        <w:rPr>
          <w:rFonts w:cs="Arial"/>
          <w:b/>
          <w:bCs/>
          <w:szCs w:val="24"/>
        </w:rPr>
        <w:t>Článku 41</w:t>
      </w:r>
      <w:r w:rsidR="00433AF2">
        <w:rPr>
          <w:rFonts w:cs="Arial"/>
          <w:b/>
          <w:bCs/>
          <w:szCs w:val="24"/>
        </w:rPr>
        <w:t xml:space="preserve"> ods. </w:t>
      </w:r>
      <w:r w:rsidRPr="005B2D12">
        <w:rPr>
          <w:rFonts w:cs="Arial"/>
          <w:b/>
          <w:bCs/>
          <w:szCs w:val="24"/>
        </w:rPr>
        <w:t>5 Ústavy Slovenskej republiky</w:t>
      </w:r>
      <w:r w:rsidRPr="005B2D12">
        <w:rPr>
          <w:rFonts w:cs="Arial"/>
          <w:szCs w:val="24"/>
        </w:rPr>
        <w:t>, podľa ktorého rodičia, ktorí</w:t>
      </w:r>
      <w:r w:rsidR="000E31F7">
        <w:rPr>
          <w:rFonts w:cs="Arial"/>
          <w:szCs w:val="24"/>
        </w:rPr>
        <w:t xml:space="preserve"> sa </w:t>
      </w:r>
      <w:r w:rsidRPr="005B2D12">
        <w:rPr>
          <w:rFonts w:cs="Arial"/>
          <w:szCs w:val="24"/>
        </w:rPr>
        <w:t>starajú</w:t>
      </w:r>
      <w:r w:rsidR="00A4335F">
        <w:rPr>
          <w:rFonts w:cs="Arial"/>
          <w:szCs w:val="24"/>
        </w:rPr>
        <w:t xml:space="preserve"> o </w:t>
      </w:r>
      <w:r w:rsidRPr="005B2D12">
        <w:rPr>
          <w:rFonts w:cs="Arial"/>
          <w:szCs w:val="24"/>
        </w:rPr>
        <w:t>deti, majú právo</w:t>
      </w:r>
      <w:r w:rsidR="00A4335F">
        <w:rPr>
          <w:rFonts w:cs="Arial"/>
          <w:szCs w:val="24"/>
        </w:rPr>
        <w:t xml:space="preserve"> na </w:t>
      </w:r>
      <w:r w:rsidRPr="005B2D12">
        <w:rPr>
          <w:rFonts w:cs="Arial"/>
          <w:szCs w:val="24"/>
        </w:rPr>
        <w:t>pomoc štátu.</w:t>
      </w:r>
    </w:p>
    <w:p w14:paraId="200A7574" w14:textId="77777777" w:rsidR="00224168" w:rsidRPr="005B2D12" w:rsidRDefault="00224168" w:rsidP="00224168">
      <w:pPr>
        <w:spacing w:line="240" w:lineRule="auto"/>
        <w:rPr>
          <w:rFonts w:cs="Arial"/>
          <w:szCs w:val="24"/>
        </w:rPr>
      </w:pPr>
    </w:p>
    <w:p w14:paraId="4C489917" w14:textId="7FCAEEA8" w:rsidR="00224168" w:rsidRPr="005B2D12" w:rsidRDefault="00224168" w:rsidP="00224168">
      <w:pPr>
        <w:spacing w:line="240" w:lineRule="auto"/>
        <w:rPr>
          <w:rFonts w:cs="Arial"/>
          <w:b/>
          <w:bCs/>
          <w:szCs w:val="24"/>
        </w:rPr>
      </w:pPr>
      <w:r w:rsidRPr="005B2D12">
        <w:rPr>
          <w:rFonts w:cs="Arial"/>
          <w:szCs w:val="24"/>
        </w:rPr>
        <w:t>V Dohovore</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 xml:space="preserve">zdravotným postihnutím </w:t>
      </w:r>
      <w:r w:rsidRPr="005B2D12">
        <w:rPr>
          <w:rFonts w:cs="Arial"/>
          <w:b/>
          <w:bCs/>
          <w:szCs w:val="24"/>
        </w:rPr>
        <w:t>Článok 28</w:t>
      </w:r>
      <w:r w:rsidR="0093554B">
        <w:rPr>
          <w:rFonts w:cs="Arial"/>
          <w:b/>
          <w:bCs/>
          <w:szCs w:val="24"/>
        </w:rPr>
        <w:t> -</w:t>
      </w:r>
      <w:r w:rsidRPr="005B2D12">
        <w:rPr>
          <w:rFonts w:cs="Arial"/>
          <w:szCs w:val="24"/>
        </w:rPr>
        <w:t xml:space="preserve"> </w:t>
      </w:r>
      <w:r w:rsidRPr="005B2D12">
        <w:rPr>
          <w:rFonts w:cs="Arial"/>
          <w:b/>
          <w:bCs/>
          <w:szCs w:val="24"/>
        </w:rPr>
        <w:t>Primeraná životná úroveň</w:t>
      </w:r>
      <w:r w:rsidR="0093554B">
        <w:rPr>
          <w:rFonts w:cs="Arial"/>
          <w:b/>
          <w:bCs/>
          <w:szCs w:val="24"/>
        </w:rPr>
        <w:t xml:space="preserve"> a </w:t>
      </w:r>
      <w:r w:rsidRPr="005B2D12">
        <w:rPr>
          <w:rFonts w:cs="Arial"/>
          <w:b/>
          <w:bCs/>
          <w:szCs w:val="24"/>
        </w:rPr>
        <w:t xml:space="preserve">sociálna ochrana </w:t>
      </w:r>
      <w:r w:rsidRPr="005B2D12">
        <w:rPr>
          <w:rFonts w:cs="Arial"/>
          <w:szCs w:val="24"/>
        </w:rPr>
        <w:t>zaväzuje zmluvné strany poskytovať sociálnu pomoc rodinám starajúcim</w:t>
      </w:r>
      <w:r w:rsidR="000E31F7">
        <w:rPr>
          <w:rFonts w:cs="Arial"/>
          <w:szCs w:val="24"/>
        </w:rPr>
        <w:t xml:space="preserve"> sa </w:t>
      </w:r>
      <w:r w:rsidR="00A4335F">
        <w:rPr>
          <w:rFonts w:cs="Arial"/>
          <w:szCs w:val="24"/>
        </w:rPr>
        <w:t>o </w:t>
      </w:r>
      <w:r w:rsidRPr="005B2D12">
        <w:rPr>
          <w:rFonts w:cs="Arial"/>
          <w:szCs w:val="24"/>
        </w:rPr>
        <w:t>osoby</w:t>
      </w:r>
      <w:r w:rsidR="000E31F7">
        <w:rPr>
          <w:rFonts w:cs="Arial"/>
          <w:szCs w:val="24"/>
        </w:rPr>
        <w:t xml:space="preserve"> so </w:t>
      </w:r>
      <w:r w:rsidRPr="005B2D12">
        <w:rPr>
          <w:rFonts w:cs="Arial"/>
          <w:szCs w:val="24"/>
        </w:rPr>
        <w:t>zdravotným postihnutím. Zmluvné strany uznávajú právo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primeranú životnú úroveň</w:t>
      </w:r>
      <w:r w:rsidR="0093554B">
        <w:rPr>
          <w:rFonts w:cs="Arial"/>
          <w:szCs w:val="24"/>
        </w:rPr>
        <w:t xml:space="preserve"> aj</w:t>
      </w:r>
      <w:r w:rsidR="000E31F7">
        <w:rPr>
          <w:rFonts w:cs="Arial"/>
          <w:szCs w:val="24"/>
        </w:rPr>
        <w:t xml:space="preserve"> pre </w:t>
      </w:r>
      <w:r w:rsidRPr="005B2D12">
        <w:rPr>
          <w:rFonts w:cs="Arial"/>
          <w:szCs w:val="24"/>
        </w:rPr>
        <w:t>ich rodiny, vrátane dostatočnej výživy, oblečenia</w:t>
      </w:r>
      <w:r w:rsidR="0093554B">
        <w:rPr>
          <w:rFonts w:cs="Arial"/>
          <w:szCs w:val="24"/>
        </w:rPr>
        <w:t xml:space="preserve"> a </w:t>
      </w:r>
      <w:r w:rsidRPr="005B2D12">
        <w:rPr>
          <w:rFonts w:cs="Arial"/>
          <w:szCs w:val="24"/>
        </w:rPr>
        <w:t>ubytovania</w:t>
      </w:r>
      <w:r w:rsidR="0093554B">
        <w:rPr>
          <w:rFonts w:cs="Arial"/>
          <w:szCs w:val="24"/>
        </w:rPr>
        <w:t xml:space="preserve"> a</w:t>
      </w:r>
      <w:r w:rsidR="00A4335F">
        <w:rPr>
          <w:rFonts w:cs="Arial"/>
          <w:szCs w:val="24"/>
        </w:rPr>
        <w:t xml:space="preserve"> na </w:t>
      </w:r>
      <w:r w:rsidRPr="005B2D12">
        <w:rPr>
          <w:rFonts w:cs="Arial"/>
          <w:szCs w:val="24"/>
        </w:rPr>
        <w:t>ustavičné zlepšovanie životných podmienok</w:t>
      </w:r>
      <w:r w:rsidR="0093554B">
        <w:rPr>
          <w:rFonts w:cs="Arial"/>
          <w:szCs w:val="24"/>
        </w:rPr>
        <w:t xml:space="preserve"> a </w:t>
      </w:r>
      <w:r w:rsidRPr="005B2D12">
        <w:rPr>
          <w:rFonts w:cs="Arial"/>
          <w:szCs w:val="24"/>
        </w:rPr>
        <w:t>podniknú príslušné kroky, ktorými zaručia</w:t>
      </w:r>
      <w:r w:rsidR="0093554B">
        <w:rPr>
          <w:rFonts w:cs="Arial"/>
          <w:szCs w:val="24"/>
        </w:rPr>
        <w:t xml:space="preserve"> a </w:t>
      </w:r>
      <w:r w:rsidRPr="005B2D12">
        <w:rPr>
          <w:rFonts w:cs="Arial"/>
          <w:szCs w:val="24"/>
        </w:rPr>
        <w:t>presadia uplatňovanie tohto práva bez diskriminácie</w:t>
      </w:r>
      <w:r w:rsidR="00A4335F">
        <w:rPr>
          <w:rFonts w:cs="Arial"/>
          <w:szCs w:val="24"/>
        </w:rPr>
        <w:t xml:space="preserve"> na </w:t>
      </w:r>
      <w:r w:rsidRPr="005B2D12">
        <w:rPr>
          <w:rFonts w:cs="Arial"/>
          <w:szCs w:val="24"/>
        </w:rPr>
        <w:t>základe zdravotného postihnutia.</w:t>
      </w:r>
    </w:p>
    <w:p w14:paraId="1825D8CE" w14:textId="0404E0B0" w:rsidR="00224168" w:rsidRPr="005B2D12" w:rsidRDefault="00224168" w:rsidP="00224168">
      <w:pPr>
        <w:spacing w:line="240" w:lineRule="auto"/>
        <w:rPr>
          <w:rFonts w:cs="Arial"/>
          <w:szCs w:val="24"/>
        </w:rPr>
      </w:pPr>
      <w:r w:rsidRPr="005B2D12">
        <w:rPr>
          <w:rFonts w:cs="Arial"/>
          <w:szCs w:val="24"/>
        </w:rPr>
        <w:t>Zmluvné strany uznávajú právo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sociálnu ochranu</w:t>
      </w:r>
      <w:r w:rsidR="0093554B">
        <w:rPr>
          <w:rFonts w:cs="Arial"/>
          <w:szCs w:val="24"/>
        </w:rPr>
        <w:t xml:space="preserve"> a</w:t>
      </w:r>
      <w:r w:rsidR="00A4335F">
        <w:rPr>
          <w:rFonts w:cs="Arial"/>
          <w:szCs w:val="24"/>
        </w:rPr>
        <w:t xml:space="preserve"> na </w:t>
      </w:r>
      <w:r w:rsidRPr="005B2D12">
        <w:rPr>
          <w:rFonts w:cs="Arial"/>
          <w:szCs w:val="24"/>
        </w:rPr>
        <w:t>využívanie tohto práva bez diskriminácie</w:t>
      </w:r>
      <w:r w:rsidR="00A4335F">
        <w:rPr>
          <w:rFonts w:cs="Arial"/>
          <w:szCs w:val="24"/>
        </w:rPr>
        <w:t xml:space="preserve"> na </w:t>
      </w:r>
      <w:r w:rsidRPr="005B2D12">
        <w:rPr>
          <w:rFonts w:cs="Arial"/>
          <w:szCs w:val="24"/>
        </w:rPr>
        <w:t>základe zdravotného postihnutia. Podniknú príslušné kroky, ktorými zaručia</w:t>
      </w:r>
      <w:r w:rsidR="0093554B">
        <w:rPr>
          <w:rFonts w:cs="Arial"/>
          <w:szCs w:val="24"/>
        </w:rPr>
        <w:t xml:space="preserve"> a </w:t>
      </w:r>
      <w:r w:rsidRPr="005B2D12">
        <w:rPr>
          <w:rFonts w:cs="Arial"/>
          <w:szCs w:val="24"/>
        </w:rPr>
        <w:t>presadia uplatňovanie tohto práva vrátane opatrení, ako zabezpečiť osobám</w:t>
      </w:r>
      <w:r w:rsidR="000E31F7">
        <w:rPr>
          <w:rFonts w:cs="Arial"/>
          <w:szCs w:val="24"/>
        </w:rPr>
        <w:t xml:space="preserve"> so </w:t>
      </w:r>
      <w:r w:rsidRPr="005B2D12">
        <w:rPr>
          <w:rFonts w:cs="Arial"/>
          <w:szCs w:val="24"/>
        </w:rPr>
        <w:t>zdravotným postihnutím rovnaký prístup</w:t>
      </w:r>
      <w:r w:rsidR="0093554B">
        <w:rPr>
          <w:rFonts w:cs="Arial"/>
          <w:szCs w:val="24"/>
        </w:rPr>
        <w:t xml:space="preserve"> k </w:t>
      </w:r>
      <w:r w:rsidRPr="005B2D12">
        <w:rPr>
          <w:rFonts w:cs="Arial"/>
          <w:szCs w:val="24"/>
        </w:rPr>
        <w:t>vhodným</w:t>
      </w:r>
      <w:r w:rsidR="0093554B">
        <w:rPr>
          <w:rFonts w:cs="Arial"/>
          <w:szCs w:val="24"/>
        </w:rPr>
        <w:t xml:space="preserve"> a </w:t>
      </w:r>
      <w:r w:rsidRPr="005B2D12">
        <w:rPr>
          <w:rFonts w:cs="Arial"/>
          <w:szCs w:val="24"/>
        </w:rPr>
        <w:t>cenovo dostupným službám, pomôckam</w:t>
      </w:r>
      <w:r w:rsidR="0093554B">
        <w:rPr>
          <w:rFonts w:cs="Arial"/>
          <w:szCs w:val="24"/>
        </w:rPr>
        <w:t xml:space="preserve"> a k </w:t>
      </w:r>
      <w:r w:rsidRPr="005B2D12">
        <w:rPr>
          <w:rFonts w:cs="Arial"/>
          <w:szCs w:val="24"/>
        </w:rPr>
        <w:t>iným formám pomoci</w:t>
      </w:r>
      <w:r w:rsidR="000E31F7">
        <w:rPr>
          <w:rFonts w:cs="Arial"/>
          <w:szCs w:val="24"/>
        </w:rPr>
        <w:t xml:space="preserve"> pre </w:t>
      </w:r>
      <w:r w:rsidRPr="005B2D12">
        <w:rPr>
          <w:rFonts w:cs="Arial"/>
          <w:szCs w:val="24"/>
        </w:rPr>
        <w:t>potreby súvisiace</w:t>
      </w:r>
      <w:r w:rsidR="000E31F7">
        <w:rPr>
          <w:rFonts w:cs="Arial"/>
          <w:szCs w:val="24"/>
        </w:rPr>
        <w:t xml:space="preserve"> so </w:t>
      </w:r>
      <w:r w:rsidRPr="005B2D12">
        <w:rPr>
          <w:rFonts w:cs="Arial"/>
          <w:szCs w:val="24"/>
        </w:rPr>
        <w:t>zdravotným postihnutím. Zároveň treba zabezpečiť osobám</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ich rodinám, ktoré žijú</w:t>
      </w:r>
      <w:r w:rsidR="000E31F7">
        <w:rPr>
          <w:rFonts w:cs="Arial"/>
          <w:szCs w:val="24"/>
        </w:rPr>
        <w:t xml:space="preserve"> v </w:t>
      </w:r>
      <w:r w:rsidRPr="005B2D12">
        <w:rPr>
          <w:rFonts w:cs="Arial"/>
          <w:szCs w:val="24"/>
        </w:rPr>
        <w:t>chudobe, prístup</w:t>
      </w:r>
      <w:r w:rsidR="0093554B">
        <w:rPr>
          <w:rFonts w:cs="Arial"/>
          <w:szCs w:val="24"/>
        </w:rPr>
        <w:t xml:space="preserve"> k </w:t>
      </w:r>
      <w:r w:rsidRPr="005B2D12">
        <w:rPr>
          <w:rFonts w:cs="Arial"/>
          <w:szCs w:val="24"/>
        </w:rPr>
        <w:t>pomoci</w:t>
      </w:r>
      <w:r w:rsidR="00A4335F">
        <w:rPr>
          <w:rFonts w:cs="Arial"/>
          <w:szCs w:val="24"/>
        </w:rPr>
        <w:t xml:space="preserve"> od </w:t>
      </w:r>
      <w:r w:rsidRPr="005B2D12">
        <w:rPr>
          <w:rFonts w:cs="Arial"/>
          <w:szCs w:val="24"/>
        </w:rPr>
        <w:t>štátu</w:t>
      </w:r>
      <w:r w:rsidR="00A4335F">
        <w:rPr>
          <w:rFonts w:cs="Arial"/>
          <w:szCs w:val="24"/>
        </w:rPr>
        <w:t xml:space="preserve"> s </w:t>
      </w:r>
      <w:r w:rsidRPr="005B2D12">
        <w:rPr>
          <w:rFonts w:cs="Arial"/>
          <w:szCs w:val="24"/>
        </w:rPr>
        <w:t>úhradou výdavkov súvisiacich</w:t>
      </w:r>
      <w:r w:rsidR="000E31F7">
        <w:rPr>
          <w:rFonts w:cs="Arial"/>
          <w:szCs w:val="24"/>
        </w:rPr>
        <w:t xml:space="preserve"> so </w:t>
      </w:r>
      <w:r w:rsidRPr="005B2D12">
        <w:rPr>
          <w:rFonts w:cs="Arial"/>
          <w:szCs w:val="24"/>
        </w:rPr>
        <w:t>zdravotným postihnutím, vrátane vhodného vzdelávania, poradenstva, finančnej pomoci</w:t>
      </w:r>
      <w:r w:rsidR="0093554B">
        <w:rPr>
          <w:rFonts w:cs="Arial"/>
          <w:szCs w:val="24"/>
        </w:rPr>
        <w:t xml:space="preserve"> a </w:t>
      </w:r>
      <w:r w:rsidRPr="005B2D12">
        <w:rPr>
          <w:rFonts w:cs="Arial"/>
          <w:szCs w:val="24"/>
        </w:rPr>
        <w:t>odľahčovacích služieb.</w:t>
      </w:r>
    </w:p>
    <w:p w14:paraId="7EFB1B51" w14:textId="273A70D6" w:rsidR="00224168" w:rsidRPr="005B2D12" w:rsidRDefault="00224168" w:rsidP="00224168">
      <w:pPr>
        <w:spacing w:line="240" w:lineRule="auto"/>
        <w:rPr>
          <w:rFonts w:cs="Arial"/>
          <w:szCs w:val="24"/>
        </w:rPr>
      </w:pPr>
      <w:r w:rsidRPr="005B2D12">
        <w:rPr>
          <w:rFonts w:cs="Arial"/>
          <w:szCs w:val="24"/>
        </w:rPr>
        <w:t>Právo</w:t>
      </w:r>
      <w:r w:rsidR="00A4335F">
        <w:rPr>
          <w:rFonts w:cs="Arial"/>
          <w:szCs w:val="24"/>
        </w:rPr>
        <w:t xml:space="preserve"> na </w:t>
      </w:r>
      <w:r w:rsidRPr="005B2D12">
        <w:rPr>
          <w:rFonts w:cs="Arial"/>
          <w:szCs w:val="24"/>
        </w:rPr>
        <w:t>poskytovanie kompenzácií ťažkého zdravotného postihnutia</w:t>
      </w:r>
      <w:r w:rsidR="0093554B">
        <w:rPr>
          <w:rFonts w:cs="Arial"/>
          <w:szCs w:val="24"/>
        </w:rPr>
        <w:t xml:space="preserve"> a </w:t>
      </w:r>
      <w:r w:rsidRPr="005B2D12">
        <w:rPr>
          <w:rFonts w:cs="Arial"/>
          <w:szCs w:val="24"/>
        </w:rPr>
        <w:t>právo</w:t>
      </w:r>
      <w:r w:rsidR="00A4335F">
        <w:rPr>
          <w:rFonts w:cs="Arial"/>
          <w:szCs w:val="24"/>
        </w:rPr>
        <w:t xml:space="preserve"> na </w:t>
      </w:r>
      <w:r w:rsidRPr="005B2D12">
        <w:rPr>
          <w:rFonts w:cs="Arial"/>
          <w:szCs w:val="24"/>
        </w:rPr>
        <w:t>poskytovanie sociálnych služieb je nutné vnímať</w:t>
      </w:r>
      <w:r w:rsidR="0093554B">
        <w:rPr>
          <w:rFonts w:cs="Arial"/>
          <w:szCs w:val="24"/>
        </w:rPr>
        <w:t xml:space="preserve"> a </w:t>
      </w:r>
      <w:r w:rsidRPr="005B2D12">
        <w:rPr>
          <w:rFonts w:cs="Arial"/>
          <w:szCs w:val="24"/>
        </w:rPr>
        <w:t>aplikovať</w:t>
      </w:r>
      <w:r w:rsidR="000E31F7">
        <w:rPr>
          <w:rFonts w:cs="Arial"/>
          <w:szCs w:val="24"/>
        </w:rPr>
        <w:t xml:space="preserve"> v </w:t>
      </w:r>
      <w:r w:rsidRPr="005B2D12">
        <w:rPr>
          <w:rFonts w:cs="Arial"/>
          <w:szCs w:val="24"/>
        </w:rPr>
        <w:t xml:space="preserve">intenciách </w:t>
      </w:r>
      <w:r w:rsidRPr="005B2D12">
        <w:rPr>
          <w:rFonts w:cs="Arial"/>
          <w:b/>
          <w:bCs/>
          <w:szCs w:val="24"/>
        </w:rPr>
        <w:t xml:space="preserve">Článku 19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w:t>
      </w:r>
      <w:r w:rsidRPr="005B2D12">
        <w:rPr>
          <w:rFonts w:cs="Arial"/>
          <w:szCs w:val="24"/>
        </w:rPr>
        <w:t xml:space="preserve"> </w:t>
      </w:r>
      <w:r w:rsidRPr="005B2D12">
        <w:rPr>
          <w:rFonts w:cs="Arial"/>
          <w:b/>
          <w:bCs/>
          <w:szCs w:val="24"/>
        </w:rPr>
        <w:t>Nezávislý spôsob života</w:t>
      </w:r>
      <w:r w:rsidR="0093554B">
        <w:rPr>
          <w:rFonts w:cs="Arial"/>
          <w:b/>
          <w:bCs/>
          <w:szCs w:val="24"/>
        </w:rPr>
        <w:t xml:space="preserve"> a </w:t>
      </w:r>
      <w:r w:rsidRPr="005B2D12">
        <w:rPr>
          <w:rFonts w:cs="Arial"/>
          <w:b/>
          <w:bCs/>
          <w:szCs w:val="24"/>
        </w:rPr>
        <w:t>začlenenie</w:t>
      </w:r>
      <w:r w:rsidR="0093554B">
        <w:rPr>
          <w:rFonts w:cs="Arial"/>
          <w:b/>
          <w:bCs/>
          <w:szCs w:val="24"/>
        </w:rPr>
        <w:t xml:space="preserve"> do </w:t>
      </w:r>
      <w:r w:rsidRPr="005B2D12">
        <w:rPr>
          <w:rFonts w:cs="Arial"/>
          <w:b/>
          <w:bCs/>
          <w:szCs w:val="24"/>
        </w:rPr>
        <w:t>spoločnosti</w:t>
      </w:r>
      <w:r w:rsidR="0093554B">
        <w:rPr>
          <w:rFonts w:cs="Arial"/>
          <w:szCs w:val="24"/>
        </w:rPr>
        <w:t xml:space="preserve"> a </w:t>
      </w:r>
      <w:r w:rsidRPr="005B2D12">
        <w:rPr>
          <w:rFonts w:cs="Arial"/>
          <w:b/>
          <w:bCs/>
          <w:szCs w:val="24"/>
        </w:rPr>
        <w:t xml:space="preserve">Článku 20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w:t>
      </w:r>
      <w:r w:rsidRPr="005B2D12">
        <w:rPr>
          <w:rFonts w:cs="Arial"/>
          <w:szCs w:val="24"/>
        </w:rPr>
        <w:t xml:space="preserve"> </w:t>
      </w:r>
      <w:r w:rsidRPr="005B2D12">
        <w:rPr>
          <w:rFonts w:cs="Arial"/>
          <w:b/>
          <w:bCs/>
          <w:szCs w:val="24"/>
        </w:rPr>
        <w:t>Osobná mobilita</w:t>
      </w:r>
      <w:r w:rsidRPr="005B2D12">
        <w:rPr>
          <w:rFonts w:cs="Arial"/>
          <w:szCs w:val="24"/>
        </w:rPr>
        <w:t>. Tieto články zavažujú zmluvné strany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napríklad</w:t>
      </w:r>
      <w:r w:rsidR="0093554B">
        <w:rPr>
          <w:rFonts w:cs="Arial"/>
          <w:szCs w:val="24"/>
        </w:rPr>
        <w:t xml:space="preserve"> k </w:t>
      </w:r>
      <w:r w:rsidRPr="005B2D12">
        <w:rPr>
          <w:rFonts w:cs="Arial"/>
          <w:szCs w:val="24"/>
        </w:rPr>
        <w:t>tomu, aby:</w:t>
      </w:r>
    </w:p>
    <w:p w14:paraId="0253F362" w14:textId="236D5CE5" w:rsidR="00224168" w:rsidRPr="005B2D12" w:rsidRDefault="00224168" w:rsidP="002E4856">
      <w:pPr>
        <w:pStyle w:val="Odsekzoznamu"/>
        <w:numPr>
          <w:ilvl w:val="0"/>
          <w:numId w:val="46"/>
        </w:numPr>
        <w:spacing w:line="240" w:lineRule="auto"/>
        <w:ind w:left="426" w:hanging="426"/>
        <w:rPr>
          <w:rFonts w:cs="Arial"/>
          <w:szCs w:val="24"/>
        </w:rPr>
      </w:pPr>
      <w:r w:rsidRPr="005B2D12">
        <w:rPr>
          <w:rFonts w:cs="Arial"/>
          <w:szCs w:val="24"/>
        </w:rPr>
        <w:t>vytvorili podmienky</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ktoré im umožnia zvoliť</w:t>
      </w:r>
      <w:r w:rsidR="000E31F7">
        <w:rPr>
          <w:rFonts w:cs="Arial"/>
          <w:szCs w:val="24"/>
        </w:rPr>
        <w:t xml:space="preserve"> si </w:t>
      </w:r>
      <w:r w:rsidRPr="005B2D12">
        <w:rPr>
          <w:rFonts w:cs="Arial"/>
          <w:szCs w:val="24"/>
        </w:rPr>
        <w:t>miesto pobytu, ako</w:t>
      </w:r>
      <w:r w:rsidR="0093554B">
        <w:rPr>
          <w:rFonts w:cs="Arial"/>
          <w:szCs w:val="24"/>
        </w:rPr>
        <w:t xml:space="preserve"> aj </w:t>
      </w:r>
      <w:r w:rsidRPr="005B2D12">
        <w:rPr>
          <w:rFonts w:cs="Arial"/>
          <w:szCs w:val="24"/>
        </w:rPr>
        <w:t>to, kde</w:t>
      </w:r>
      <w:r w:rsidR="0093554B">
        <w:rPr>
          <w:rFonts w:cs="Arial"/>
          <w:szCs w:val="24"/>
        </w:rPr>
        <w:t xml:space="preserve"> a</w:t>
      </w:r>
      <w:r w:rsidR="00A4335F">
        <w:rPr>
          <w:rFonts w:cs="Arial"/>
          <w:szCs w:val="24"/>
        </w:rPr>
        <w:t xml:space="preserve"> s </w:t>
      </w:r>
      <w:r w:rsidRPr="005B2D12">
        <w:rPr>
          <w:rFonts w:cs="Arial"/>
          <w:szCs w:val="24"/>
        </w:rPr>
        <w:t>kým budú žiť,</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 resp. aby neboli nútené žiť</w:t>
      </w:r>
      <w:r w:rsidR="000E31F7">
        <w:rPr>
          <w:rFonts w:cs="Arial"/>
          <w:szCs w:val="24"/>
        </w:rPr>
        <w:t xml:space="preserve"> v </w:t>
      </w:r>
      <w:r w:rsidRPr="005B2D12">
        <w:rPr>
          <w:rFonts w:cs="Arial"/>
          <w:szCs w:val="24"/>
        </w:rPr>
        <w:t>určitom konkrétnom prostredí;</w:t>
      </w:r>
    </w:p>
    <w:p w14:paraId="69AC9AF1" w14:textId="4B1964F3" w:rsidR="00224168" w:rsidRPr="005B2D12" w:rsidRDefault="00224168" w:rsidP="002E4856">
      <w:pPr>
        <w:pStyle w:val="Odsekzoznamu"/>
        <w:numPr>
          <w:ilvl w:val="0"/>
          <w:numId w:val="46"/>
        </w:numPr>
        <w:spacing w:line="240" w:lineRule="auto"/>
        <w:ind w:left="426" w:hanging="426"/>
        <w:rPr>
          <w:rFonts w:cs="Arial"/>
          <w:szCs w:val="24"/>
        </w:rPr>
      </w:pPr>
      <w:r w:rsidRPr="005B2D12">
        <w:rPr>
          <w:rFonts w:cs="Arial"/>
          <w:szCs w:val="24"/>
        </w:rPr>
        <w:t>zabezpečili osobám</w:t>
      </w:r>
      <w:r w:rsidR="000E31F7">
        <w:rPr>
          <w:rFonts w:cs="Arial"/>
          <w:szCs w:val="24"/>
        </w:rPr>
        <w:t xml:space="preserve"> so </w:t>
      </w:r>
      <w:r w:rsidRPr="005B2D12">
        <w:rPr>
          <w:rFonts w:cs="Arial"/>
          <w:szCs w:val="24"/>
        </w:rPr>
        <w:t>zdravotným postihnutím prístup</w:t>
      </w:r>
      <w:r w:rsidR="0093554B">
        <w:rPr>
          <w:rFonts w:cs="Arial"/>
          <w:szCs w:val="24"/>
        </w:rPr>
        <w:t xml:space="preserve"> k </w:t>
      </w:r>
      <w:r w:rsidRPr="005B2D12">
        <w:rPr>
          <w:rFonts w:cs="Arial"/>
          <w:szCs w:val="24"/>
        </w:rPr>
        <w:t>celému spektru podporných služieb, či už domácich</w:t>
      </w:r>
      <w:r w:rsidR="0093554B">
        <w:rPr>
          <w:rFonts w:cs="Arial"/>
          <w:szCs w:val="24"/>
        </w:rPr>
        <w:t xml:space="preserve"> alebo </w:t>
      </w:r>
      <w:r w:rsidRPr="005B2D12">
        <w:rPr>
          <w:rFonts w:cs="Arial"/>
          <w:szCs w:val="24"/>
        </w:rPr>
        <w:t>pobytových</w:t>
      </w:r>
      <w:r w:rsidR="0093554B">
        <w:rPr>
          <w:rFonts w:cs="Arial"/>
          <w:szCs w:val="24"/>
        </w:rPr>
        <w:t xml:space="preserve"> a </w:t>
      </w:r>
      <w:r w:rsidRPr="005B2D12">
        <w:rPr>
          <w:rFonts w:cs="Arial"/>
          <w:szCs w:val="24"/>
        </w:rPr>
        <w:t>ďalších komunitných podporných služieb, vrátane osobnej asistencie, ktoré sú nevyhnutné</w:t>
      </w:r>
      <w:r w:rsidR="000E31F7">
        <w:rPr>
          <w:rFonts w:cs="Arial"/>
          <w:szCs w:val="24"/>
        </w:rPr>
        <w:t xml:space="preserve"> pre </w:t>
      </w:r>
      <w:r w:rsidRPr="005B2D12">
        <w:rPr>
          <w:rFonts w:cs="Arial"/>
          <w:szCs w:val="24"/>
        </w:rPr>
        <w:t>nezávislý život</w:t>
      </w:r>
      <w:r w:rsidR="000E31F7">
        <w:rPr>
          <w:rFonts w:cs="Arial"/>
          <w:szCs w:val="24"/>
        </w:rPr>
        <w:t xml:space="preserve"> v </w:t>
      </w:r>
      <w:r w:rsidRPr="005B2D12">
        <w:rPr>
          <w:rFonts w:cs="Arial"/>
          <w:szCs w:val="24"/>
        </w:rPr>
        <w:t>spoločnosti</w:t>
      </w:r>
      <w:r w:rsidR="0093554B">
        <w:rPr>
          <w:rFonts w:cs="Arial"/>
          <w:szCs w:val="24"/>
        </w:rPr>
        <w:t xml:space="preserve"> a</w:t>
      </w:r>
      <w:r w:rsidR="000E31F7">
        <w:rPr>
          <w:rFonts w:cs="Arial"/>
          <w:szCs w:val="24"/>
        </w:rPr>
        <w:t xml:space="preserve"> pre </w:t>
      </w:r>
      <w:r w:rsidRPr="005B2D12">
        <w:rPr>
          <w:rFonts w:cs="Arial"/>
          <w:szCs w:val="24"/>
        </w:rPr>
        <w:t>začlenenie</w:t>
      </w:r>
      <w:r w:rsidR="000E31F7">
        <w:rPr>
          <w:rFonts w:cs="Arial"/>
          <w:szCs w:val="24"/>
        </w:rPr>
        <w:t xml:space="preserve"> sa </w:t>
      </w:r>
      <w:r w:rsidR="0093554B">
        <w:rPr>
          <w:rFonts w:cs="Arial"/>
          <w:szCs w:val="24"/>
        </w:rPr>
        <w:t>do </w:t>
      </w:r>
      <w:r w:rsidRPr="005B2D12">
        <w:rPr>
          <w:rFonts w:cs="Arial"/>
          <w:szCs w:val="24"/>
        </w:rPr>
        <w:t>nej,</w:t>
      </w:r>
      <w:r w:rsidR="0093554B">
        <w:rPr>
          <w:rFonts w:cs="Arial"/>
          <w:szCs w:val="24"/>
        </w:rPr>
        <w:t xml:space="preserve"> a </w:t>
      </w:r>
      <w:r w:rsidRPr="005B2D12">
        <w:rPr>
          <w:rFonts w:cs="Arial"/>
          <w:szCs w:val="24"/>
        </w:rPr>
        <w:t>ktoré zabraňujú izolácii</w:t>
      </w:r>
      <w:r w:rsidR="0093554B">
        <w:rPr>
          <w:rFonts w:cs="Arial"/>
          <w:szCs w:val="24"/>
        </w:rPr>
        <w:t xml:space="preserve"> a </w:t>
      </w:r>
      <w:r w:rsidRPr="005B2D12">
        <w:rPr>
          <w:rFonts w:cs="Arial"/>
          <w:szCs w:val="24"/>
        </w:rPr>
        <w:t>segregácii</w:t>
      </w:r>
      <w:r w:rsidR="000E31F7">
        <w:rPr>
          <w:rFonts w:cs="Arial"/>
          <w:szCs w:val="24"/>
        </w:rPr>
        <w:t xml:space="preserve"> v </w:t>
      </w:r>
      <w:r w:rsidRPr="005B2D12">
        <w:rPr>
          <w:rFonts w:cs="Arial"/>
          <w:szCs w:val="24"/>
        </w:rPr>
        <w:t xml:space="preserve">spoločnosti; </w:t>
      </w:r>
    </w:p>
    <w:p w14:paraId="1DC0ED11" w14:textId="4459F6B0" w:rsidR="00224168" w:rsidRPr="005B2D12" w:rsidRDefault="00224168" w:rsidP="002E4856">
      <w:pPr>
        <w:pStyle w:val="Odsekzoznamu"/>
        <w:numPr>
          <w:ilvl w:val="0"/>
          <w:numId w:val="46"/>
        </w:numPr>
        <w:spacing w:line="240" w:lineRule="auto"/>
        <w:ind w:left="426" w:hanging="426"/>
        <w:rPr>
          <w:rFonts w:cs="Arial"/>
          <w:szCs w:val="24"/>
        </w:rPr>
      </w:pPr>
      <w:r w:rsidRPr="005B2D12">
        <w:rPr>
          <w:rFonts w:cs="Arial"/>
          <w:szCs w:val="24"/>
        </w:rPr>
        <w:t>uľahčili osobnú mobilitu osôb</w:t>
      </w:r>
      <w:r w:rsidR="000E31F7">
        <w:rPr>
          <w:rFonts w:cs="Arial"/>
          <w:szCs w:val="24"/>
        </w:rPr>
        <w:t xml:space="preserve"> so </w:t>
      </w:r>
      <w:r w:rsidRPr="005B2D12">
        <w:rPr>
          <w:rFonts w:cs="Arial"/>
          <w:szCs w:val="24"/>
        </w:rPr>
        <w:t>zdravotným postihnutím takým spôsobom</w:t>
      </w:r>
      <w:r w:rsidR="0093554B">
        <w:rPr>
          <w:rFonts w:cs="Arial"/>
          <w:szCs w:val="24"/>
        </w:rPr>
        <w:t xml:space="preserve"> a</w:t>
      </w:r>
      <w:r w:rsidR="000E31F7">
        <w:rPr>
          <w:rFonts w:cs="Arial"/>
          <w:szCs w:val="24"/>
        </w:rPr>
        <w:t xml:space="preserve"> v </w:t>
      </w:r>
      <w:r w:rsidRPr="005B2D12">
        <w:rPr>
          <w:rFonts w:cs="Arial"/>
          <w:szCs w:val="24"/>
        </w:rPr>
        <w:t>takom čase, aký</w:t>
      </w:r>
      <w:r w:rsidR="000E31F7">
        <w:rPr>
          <w:rFonts w:cs="Arial"/>
          <w:szCs w:val="24"/>
        </w:rPr>
        <w:t xml:space="preserve"> si </w:t>
      </w:r>
      <w:r w:rsidRPr="005B2D12">
        <w:rPr>
          <w:rFonts w:cs="Arial"/>
          <w:szCs w:val="24"/>
        </w:rPr>
        <w:t>zvolia ony samy,</w:t>
      </w:r>
      <w:r w:rsidR="0093554B">
        <w:rPr>
          <w:rFonts w:cs="Arial"/>
          <w:szCs w:val="24"/>
        </w:rPr>
        <w:t xml:space="preserve"> a </w:t>
      </w:r>
      <w:r w:rsidRPr="005B2D12">
        <w:rPr>
          <w:rFonts w:cs="Arial"/>
          <w:szCs w:val="24"/>
        </w:rPr>
        <w:t>to</w:t>
      </w:r>
      <w:r w:rsidR="00C8556F">
        <w:rPr>
          <w:rFonts w:cs="Arial"/>
          <w:szCs w:val="24"/>
        </w:rPr>
        <w:t xml:space="preserve"> za </w:t>
      </w:r>
      <w:r w:rsidRPr="005B2D12">
        <w:rPr>
          <w:rFonts w:cs="Arial"/>
          <w:szCs w:val="24"/>
        </w:rPr>
        <w:t>prijateľné ceny;</w:t>
      </w:r>
    </w:p>
    <w:p w14:paraId="0D5363AB" w14:textId="03DAC7C8" w:rsidR="00224168" w:rsidRPr="005B2D12" w:rsidRDefault="00224168" w:rsidP="002E4856">
      <w:pPr>
        <w:pStyle w:val="Odsekzoznamu"/>
        <w:numPr>
          <w:ilvl w:val="0"/>
          <w:numId w:val="46"/>
        </w:numPr>
        <w:spacing w:line="240" w:lineRule="auto"/>
        <w:ind w:left="426" w:hanging="426"/>
        <w:rPr>
          <w:rFonts w:cs="Arial"/>
          <w:b/>
          <w:bCs/>
          <w:szCs w:val="24"/>
        </w:rPr>
      </w:pPr>
      <w:r w:rsidRPr="005B2D12">
        <w:rPr>
          <w:rFonts w:cs="Arial"/>
          <w:szCs w:val="24"/>
        </w:rPr>
        <w:t>uľahčia prístup osôb</w:t>
      </w:r>
      <w:r w:rsidR="000E31F7">
        <w:rPr>
          <w:rFonts w:cs="Arial"/>
          <w:szCs w:val="24"/>
        </w:rPr>
        <w:t xml:space="preserve"> so </w:t>
      </w:r>
      <w:r w:rsidRPr="005B2D12">
        <w:rPr>
          <w:rFonts w:cs="Arial"/>
          <w:szCs w:val="24"/>
        </w:rPr>
        <w:t>zdravotným postihnutím</w:t>
      </w:r>
      <w:r w:rsidR="0093554B">
        <w:rPr>
          <w:rFonts w:cs="Arial"/>
          <w:szCs w:val="24"/>
        </w:rPr>
        <w:t xml:space="preserve"> ku </w:t>
      </w:r>
      <w:r w:rsidRPr="005B2D12">
        <w:rPr>
          <w:rFonts w:cs="Arial"/>
          <w:szCs w:val="24"/>
        </w:rPr>
        <w:t>kvalitným pomôckam</w:t>
      </w:r>
      <w:r w:rsidR="00A4335F">
        <w:rPr>
          <w:rFonts w:cs="Arial"/>
          <w:szCs w:val="24"/>
        </w:rPr>
        <w:t xml:space="preserve"> na </w:t>
      </w:r>
      <w:r w:rsidRPr="005B2D12">
        <w:rPr>
          <w:rFonts w:cs="Arial"/>
          <w:szCs w:val="24"/>
        </w:rPr>
        <w:t>mobilitu,</w:t>
      </w:r>
      <w:r w:rsidR="0093554B">
        <w:rPr>
          <w:rFonts w:cs="Arial"/>
          <w:szCs w:val="24"/>
        </w:rPr>
        <w:t xml:space="preserve"> k </w:t>
      </w:r>
      <w:r w:rsidRPr="005B2D12">
        <w:rPr>
          <w:rFonts w:cs="Arial"/>
          <w:szCs w:val="24"/>
        </w:rPr>
        <w:t>zariadeniam,</w:t>
      </w:r>
      <w:r w:rsidR="0093554B">
        <w:rPr>
          <w:rFonts w:cs="Arial"/>
          <w:szCs w:val="24"/>
        </w:rPr>
        <w:t xml:space="preserve"> k </w:t>
      </w:r>
      <w:r w:rsidRPr="005B2D12">
        <w:rPr>
          <w:rFonts w:cs="Arial"/>
          <w:szCs w:val="24"/>
        </w:rPr>
        <w:t>podporným technológiám,</w:t>
      </w:r>
      <w:r w:rsidR="0093554B">
        <w:rPr>
          <w:rFonts w:cs="Arial"/>
          <w:szCs w:val="24"/>
        </w:rPr>
        <w:t xml:space="preserve"> k </w:t>
      </w:r>
      <w:r w:rsidRPr="005B2D12">
        <w:rPr>
          <w:rFonts w:cs="Arial"/>
          <w:szCs w:val="24"/>
        </w:rPr>
        <w:t>rôznym formám živej asistencie</w:t>
      </w:r>
      <w:r w:rsidR="0093554B">
        <w:rPr>
          <w:rFonts w:cs="Arial"/>
          <w:szCs w:val="24"/>
        </w:rPr>
        <w:t xml:space="preserve"> a k </w:t>
      </w:r>
      <w:r w:rsidRPr="005B2D12">
        <w:rPr>
          <w:rFonts w:cs="Arial"/>
          <w:szCs w:val="24"/>
        </w:rPr>
        <w:t>sprostredkovateľom,</w:t>
      </w:r>
      <w:r w:rsidR="0093554B">
        <w:rPr>
          <w:rFonts w:cs="Arial"/>
          <w:szCs w:val="24"/>
        </w:rPr>
        <w:t xml:space="preserve"> a </w:t>
      </w:r>
      <w:r w:rsidRPr="005B2D12">
        <w:rPr>
          <w:rFonts w:cs="Arial"/>
          <w:szCs w:val="24"/>
        </w:rPr>
        <w:t>to</w:t>
      </w:r>
      <w:r w:rsidR="0093554B">
        <w:rPr>
          <w:rFonts w:cs="Arial"/>
          <w:szCs w:val="24"/>
        </w:rPr>
        <w:t xml:space="preserve"> aj </w:t>
      </w:r>
      <w:r w:rsidRPr="005B2D12">
        <w:rPr>
          <w:rFonts w:cs="Arial"/>
          <w:szCs w:val="24"/>
        </w:rPr>
        <w:t>zabezpečením ich finančnej dostupnosti.</w:t>
      </w:r>
    </w:p>
    <w:p w14:paraId="53235D54" w14:textId="77777777" w:rsidR="00224168" w:rsidRPr="005B2D12" w:rsidRDefault="00224168" w:rsidP="00224168">
      <w:pPr>
        <w:spacing w:line="240" w:lineRule="auto"/>
        <w:ind w:left="426" w:hanging="426"/>
        <w:rPr>
          <w:rFonts w:cs="Arial"/>
          <w:szCs w:val="24"/>
        </w:rPr>
      </w:pPr>
    </w:p>
    <w:p w14:paraId="0EC040ED" w14:textId="39115372" w:rsidR="00224168" w:rsidRPr="005B2D12" w:rsidRDefault="00224168" w:rsidP="00224168">
      <w:pPr>
        <w:spacing w:line="240" w:lineRule="auto"/>
        <w:rPr>
          <w:rFonts w:cs="Arial"/>
          <w:b/>
          <w:bCs/>
          <w:szCs w:val="24"/>
        </w:rPr>
      </w:pPr>
      <w:r w:rsidRPr="005B2D12">
        <w:rPr>
          <w:rFonts w:cs="Arial"/>
          <w:szCs w:val="24"/>
        </w:rPr>
        <w:t>V rámci vnútroštátnej právnej úpravy je forma pomoci štátu rodičom starajúcim</w:t>
      </w:r>
      <w:r w:rsidR="000E31F7">
        <w:rPr>
          <w:rFonts w:cs="Arial"/>
          <w:szCs w:val="24"/>
        </w:rPr>
        <w:t xml:space="preserve"> sa </w:t>
      </w:r>
      <w:r w:rsidR="00A4335F">
        <w:rPr>
          <w:rFonts w:cs="Arial"/>
          <w:szCs w:val="24"/>
        </w:rPr>
        <w:t>o </w:t>
      </w:r>
      <w:r w:rsidRPr="005B2D12">
        <w:rPr>
          <w:rFonts w:cs="Arial"/>
          <w:szCs w:val="24"/>
        </w:rPr>
        <w:t>deti</w:t>
      </w:r>
      <w:r w:rsidR="000E31F7">
        <w:rPr>
          <w:rFonts w:cs="Arial"/>
          <w:szCs w:val="24"/>
        </w:rPr>
        <w:t xml:space="preserve"> so </w:t>
      </w:r>
      <w:r w:rsidRPr="005B2D12">
        <w:rPr>
          <w:rFonts w:cs="Arial"/>
          <w:szCs w:val="24"/>
        </w:rPr>
        <w:t>zdravotným postihnutím upravená najmä</w:t>
      </w:r>
      <w:r w:rsidR="000E31F7">
        <w:rPr>
          <w:rFonts w:cs="Arial"/>
          <w:szCs w:val="24"/>
        </w:rPr>
        <w:t xml:space="preserve"> v </w:t>
      </w:r>
      <w:r w:rsidRPr="005B2D12">
        <w:rPr>
          <w:rFonts w:cs="Arial"/>
          <w:b/>
          <w:bCs/>
          <w:szCs w:val="24"/>
        </w:rPr>
        <w:t>zákone</w:t>
      </w:r>
      <w:r w:rsidR="00433AF2">
        <w:rPr>
          <w:rFonts w:cs="Arial"/>
          <w:szCs w:val="24"/>
        </w:rPr>
        <w:t xml:space="preserve"> č. </w:t>
      </w:r>
      <w:r w:rsidRPr="005B2D12">
        <w:rPr>
          <w:rFonts w:cs="Arial"/>
          <w:b/>
          <w:bCs/>
          <w:szCs w:val="24"/>
        </w:rPr>
        <w:t>447/2008 </w:t>
      </w:r>
      <w:r w:rsidR="00433AF2">
        <w:rPr>
          <w:rFonts w:cs="Arial"/>
          <w:b/>
          <w:bCs/>
          <w:szCs w:val="24"/>
        </w:rPr>
        <w:t>Z. z.</w:t>
      </w:r>
      <w:r w:rsidR="00A4335F">
        <w:rPr>
          <w:rFonts w:cs="Arial"/>
          <w:szCs w:val="24"/>
        </w:rPr>
        <w:t xml:space="preserve"> o </w:t>
      </w:r>
      <w:r w:rsidRPr="005B2D12">
        <w:rPr>
          <w:rFonts w:cs="Arial"/>
          <w:b/>
          <w:bCs/>
          <w:szCs w:val="24"/>
        </w:rPr>
        <w:t>peňažných príspevkoch</w:t>
      </w:r>
      <w:r w:rsidR="00A4335F">
        <w:rPr>
          <w:rFonts w:cs="Arial"/>
          <w:b/>
          <w:bCs/>
          <w:szCs w:val="24"/>
        </w:rPr>
        <w:t xml:space="preserve"> na </w:t>
      </w:r>
      <w:r w:rsidRPr="005B2D12">
        <w:rPr>
          <w:rFonts w:cs="Arial"/>
          <w:b/>
          <w:bCs/>
          <w:szCs w:val="24"/>
        </w:rPr>
        <w:t>kompenzáciu ťažkého zdravotného postihnutia</w:t>
      </w:r>
      <w:r w:rsidR="0093554B">
        <w:rPr>
          <w:rFonts w:cs="Arial"/>
          <w:szCs w:val="24"/>
        </w:rPr>
        <w:t xml:space="preserve"> a</w:t>
      </w:r>
      <w:r w:rsidR="000E31F7">
        <w:rPr>
          <w:rFonts w:cs="Arial"/>
          <w:szCs w:val="24"/>
        </w:rPr>
        <w:t xml:space="preserve"> v </w:t>
      </w:r>
      <w:r w:rsidRPr="005B2D12">
        <w:rPr>
          <w:rFonts w:cs="Arial"/>
          <w:b/>
          <w:bCs/>
          <w:szCs w:val="24"/>
        </w:rPr>
        <w:t>zákone</w:t>
      </w:r>
      <w:r w:rsidR="00433AF2">
        <w:rPr>
          <w:rFonts w:cs="Arial"/>
          <w:b/>
          <w:bCs/>
          <w:szCs w:val="24"/>
        </w:rPr>
        <w:t xml:space="preserve"> č. </w:t>
      </w:r>
      <w:r w:rsidRPr="005B2D12">
        <w:rPr>
          <w:rFonts w:cs="Arial"/>
          <w:b/>
          <w:bCs/>
          <w:szCs w:val="24"/>
        </w:rPr>
        <w:t>448/2008 </w:t>
      </w:r>
      <w:r w:rsidR="00433AF2">
        <w:rPr>
          <w:rFonts w:cs="Arial"/>
          <w:b/>
          <w:bCs/>
          <w:szCs w:val="24"/>
        </w:rPr>
        <w:t>Z. z.</w:t>
      </w:r>
      <w:r w:rsidR="00A4335F">
        <w:rPr>
          <w:rFonts w:cs="Arial"/>
          <w:b/>
          <w:bCs/>
          <w:szCs w:val="24"/>
        </w:rPr>
        <w:t xml:space="preserve"> o </w:t>
      </w:r>
      <w:r w:rsidRPr="005B2D12">
        <w:rPr>
          <w:rFonts w:cs="Arial"/>
          <w:b/>
          <w:bCs/>
          <w:szCs w:val="24"/>
        </w:rPr>
        <w:t>sociálnych službách</w:t>
      </w:r>
      <w:r w:rsidRPr="005B2D12">
        <w:rPr>
          <w:rFonts w:cs="Arial"/>
          <w:szCs w:val="24"/>
        </w:rPr>
        <w:t>.</w:t>
      </w:r>
      <w:r w:rsidR="000E31F7">
        <w:rPr>
          <w:rFonts w:cs="Arial"/>
          <w:szCs w:val="24"/>
        </w:rPr>
        <w:t xml:space="preserve"> Pri </w:t>
      </w:r>
      <w:r w:rsidRPr="005B2D12">
        <w:rPr>
          <w:rFonts w:cs="Arial"/>
          <w:szCs w:val="24"/>
        </w:rPr>
        <w:t>definovaní potreby osobitnej starostlivosti vychádzame</w:t>
      </w:r>
      <w:r w:rsidR="0093554B">
        <w:rPr>
          <w:rFonts w:cs="Arial"/>
          <w:szCs w:val="24"/>
        </w:rPr>
        <w:t xml:space="preserve"> aj</w:t>
      </w:r>
      <w:r w:rsidR="00C8556F">
        <w:rPr>
          <w:rFonts w:cs="Arial"/>
          <w:szCs w:val="24"/>
        </w:rPr>
        <w:t xml:space="preserve"> z </w:t>
      </w:r>
      <w:r w:rsidRPr="005B2D12">
        <w:rPr>
          <w:rFonts w:cs="Arial"/>
          <w:b/>
          <w:bCs/>
          <w:szCs w:val="24"/>
        </w:rPr>
        <w:t>prílohy zákona</w:t>
      </w:r>
      <w:r w:rsidR="00433AF2">
        <w:rPr>
          <w:rFonts w:cs="Arial"/>
          <w:szCs w:val="24"/>
        </w:rPr>
        <w:t xml:space="preserve"> č. </w:t>
      </w:r>
      <w:r w:rsidRPr="005B2D12">
        <w:rPr>
          <w:rFonts w:cs="Arial"/>
          <w:b/>
          <w:bCs/>
          <w:szCs w:val="24"/>
        </w:rPr>
        <w:t>461/2003 </w:t>
      </w:r>
      <w:r w:rsidR="00433AF2">
        <w:rPr>
          <w:rFonts w:cs="Arial"/>
          <w:b/>
          <w:bCs/>
          <w:szCs w:val="24"/>
        </w:rPr>
        <w:t>Z. z.</w:t>
      </w:r>
      <w:r w:rsidR="00A4335F">
        <w:rPr>
          <w:rFonts w:cs="Arial"/>
          <w:b/>
          <w:bCs/>
          <w:szCs w:val="24"/>
        </w:rPr>
        <w:t xml:space="preserve"> o </w:t>
      </w:r>
      <w:r w:rsidRPr="005B2D12">
        <w:rPr>
          <w:rFonts w:cs="Arial"/>
          <w:b/>
          <w:bCs/>
          <w:szCs w:val="24"/>
        </w:rPr>
        <w:t xml:space="preserve">sociálnom poistení. </w:t>
      </w:r>
    </w:p>
    <w:p w14:paraId="00877CAC" w14:textId="77777777" w:rsidR="00224168" w:rsidRPr="005B2D12" w:rsidRDefault="00224168" w:rsidP="00224168">
      <w:pPr>
        <w:spacing w:line="240" w:lineRule="auto"/>
        <w:rPr>
          <w:rFonts w:cs="Arial"/>
          <w:b/>
          <w:bCs/>
          <w:szCs w:val="24"/>
        </w:rPr>
      </w:pPr>
    </w:p>
    <w:p w14:paraId="68C68B47" w14:textId="7BB9FFDF" w:rsidR="00224168" w:rsidRPr="005B2D12" w:rsidRDefault="00224168" w:rsidP="00224168">
      <w:pPr>
        <w:spacing w:line="240" w:lineRule="auto"/>
        <w:rPr>
          <w:rFonts w:cs="Arial"/>
          <w:szCs w:val="24"/>
        </w:rPr>
      </w:pPr>
      <w:r w:rsidRPr="005B2D12">
        <w:rPr>
          <w:rFonts w:cs="Arial"/>
          <w:szCs w:val="24"/>
        </w:rPr>
        <w:t>Ďalšou významnou pomocou</w:t>
      </w:r>
      <w:r w:rsidR="00C8556F">
        <w:rPr>
          <w:rFonts w:cs="Arial"/>
          <w:szCs w:val="24"/>
        </w:rPr>
        <w:t xml:space="preserve"> zo </w:t>
      </w:r>
      <w:r w:rsidRPr="005B2D12">
        <w:rPr>
          <w:rFonts w:cs="Arial"/>
          <w:szCs w:val="24"/>
        </w:rPr>
        <w:t>strany štátu je možnosť predĺženia poberania rodičovského príspevku</w:t>
      </w:r>
      <w:r w:rsidR="00C8556F">
        <w:rPr>
          <w:rFonts w:cs="Arial"/>
          <w:szCs w:val="24"/>
        </w:rPr>
        <w:t xml:space="preserve"> z </w:t>
      </w:r>
      <w:r w:rsidRPr="005B2D12">
        <w:rPr>
          <w:rFonts w:cs="Arial"/>
          <w:szCs w:val="24"/>
        </w:rPr>
        <w:t>dôvodu dlhodobo nepriaznivého zdravotného stavu</w:t>
      </w:r>
      <w:r w:rsidR="0093554B">
        <w:rPr>
          <w:rFonts w:cs="Arial"/>
          <w:szCs w:val="24"/>
        </w:rPr>
        <w:t xml:space="preserve"> a </w:t>
      </w:r>
      <w:r w:rsidRPr="005B2D12">
        <w:rPr>
          <w:rFonts w:cs="Arial"/>
          <w:szCs w:val="24"/>
        </w:rPr>
        <w:t>potreby osobitnej starostlivosti</w:t>
      </w:r>
      <w:r w:rsidR="000E31F7">
        <w:rPr>
          <w:rFonts w:cs="Arial"/>
          <w:szCs w:val="24"/>
        </w:rPr>
        <w:t xml:space="preserve"> v </w:t>
      </w:r>
      <w:r w:rsidRPr="005B2D12">
        <w:rPr>
          <w:rFonts w:cs="Arial"/>
          <w:szCs w:val="24"/>
        </w:rPr>
        <w:t>zmysle</w:t>
      </w:r>
      <w:r w:rsidRPr="005B2D12">
        <w:rPr>
          <w:rFonts w:cs="Arial"/>
          <w:b/>
          <w:bCs/>
          <w:szCs w:val="24"/>
        </w:rPr>
        <w:t xml:space="preserve"> zákona</w:t>
      </w:r>
      <w:r w:rsidR="00433AF2">
        <w:rPr>
          <w:rFonts w:cs="Arial"/>
          <w:b/>
          <w:bCs/>
          <w:szCs w:val="24"/>
        </w:rPr>
        <w:t xml:space="preserve"> č. </w:t>
      </w:r>
      <w:r w:rsidRPr="005B2D12">
        <w:rPr>
          <w:rFonts w:cs="Arial"/>
          <w:b/>
          <w:bCs/>
          <w:szCs w:val="24"/>
        </w:rPr>
        <w:t>571/2009 </w:t>
      </w:r>
      <w:r w:rsidR="00433AF2">
        <w:rPr>
          <w:rFonts w:cs="Arial"/>
          <w:b/>
          <w:bCs/>
          <w:szCs w:val="24"/>
        </w:rPr>
        <w:t>Z. z.</w:t>
      </w:r>
      <w:r w:rsidR="00A4335F">
        <w:rPr>
          <w:rFonts w:cs="Arial"/>
          <w:b/>
          <w:bCs/>
          <w:szCs w:val="24"/>
        </w:rPr>
        <w:t xml:space="preserve"> o </w:t>
      </w:r>
      <w:r w:rsidRPr="005B2D12">
        <w:rPr>
          <w:rFonts w:cs="Arial"/>
          <w:b/>
          <w:bCs/>
          <w:szCs w:val="24"/>
        </w:rPr>
        <w:t>rodičovskom príspevku.</w:t>
      </w:r>
    </w:p>
    <w:p w14:paraId="23DA16DC" w14:textId="77777777" w:rsidR="00224168" w:rsidRPr="005B2D12" w:rsidRDefault="00224168" w:rsidP="00224168">
      <w:pPr>
        <w:spacing w:line="240" w:lineRule="auto"/>
        <w:rPr>
          <w:rFonts w:cs="Arial"/>
          <w:szCs w:val="24"/>
        </w:rPr>
      </w:pPr>
    </w:p>
    <w:p w14:paraId="00ABC2BA" w14:textId="64697684" w:rsidR="00224168" w:rsidRPr="005B2D12" w:rsidRDefault="00224168" w:rsidP="00224168">
      <w:pPr>
        <w:spacing w:line="240" w:lineRule="auto"/>
        <w:rPr>
          <w:rFonts w:cs="Arial"/>
          <w:szCs w:val="24"/>
        </w:rPr>
      </w:pPr>
      <w:r w:rsidRPr="005B2D12">
        <w:rPr>
          <w:rFonts w:cs="Arial"/>
          <w:szCs w:val="24"/>
        </w:rPr>
        <w:t>Pravidlá poskytovania pomoci, najmä</w:t>
      </w:r>
      <w:r w:rsidR="000E31F7">
        <w:rPr>
          <w:rFonts w:cs="Arial"/>
          <w:szCs w:val="24"/>
        </w:rPr>
        <w:t xml:space="preserve"> v </w:t>
      </w:r>
      <w:r w:rsidRPr="005B2D12">
        <w:rPr>
          <w:rFonts w:cs="Arial"/>
          <w:szCs w:val="24"/>
        </w:rPr>
        <w:t>prípade kompenzácií, ktoré sú zároveň</w:t>
      </w:r>
      <w:r w:rsidR="000E31F7">
        <w:rPr>
          <w:rFonts w:cs="Arial"/>
          <w:szCs w:val="24"/>
        </w:rPr>
        <w:t xml:space="preserve"> v </w:t>
      </w:r>
      <w:r w:rsidRPr="005B2D12">
        <w:rPr>
          <w:rFonts w:cs="Arial"/>
          <w:szCs w:val="24"/>
        </w:rPr>
        <w:t>rozhodovacej činnosti</w:t>
      </w:r>
      <w:r w:rsidR="0093554B">
        <w:rPr>
          <w:rFonts w:cs="Arial"/>
          <w:szCs w:val="24"/>
        </w:rPr>
        <w:t xml:space="preserve"> aj </w:t>
      </w:r>
      <w:r w:rsidRPr="005B2D12">
        <w:rPr>
          <w:rFonts w:cs="Arial"/>
          <w:szCs w:val="24"/>
        </w:rPr>
        <w:t>často porušované, obsahuje zákon</w:t>
      </w:r>
      <w:r w:rsidR="00433AF2">
        <w:rPr>
          <w:rFonts w:cs="Arial"/>
          <w:szCs w:val="24"/>
        </w:rPr>
        <w:t xml:space="preserve"> č. </w:t>
      </w:r>
      <w:r w:rsidRPr="005B2D12">
        <w:rPr>
          <w:rFonts w:cs="Arial"/>
          <w:szCs w:val="24"/>
        </w:rPr>
        <w:t>71/1967 Zb.</w:t>
      </w:r>
      <w:r w:rsidR="00A4335F">
        <w:rPr>
          <w:rFonts w:cs="Arial"/>
          <w:b/>
          <w:bCs/>
          <w:szCs w:val="24"/>
        </w:rPr>
        <w:t xml:space="preserve"> o </w:t>
      </w:r>
      <w:r w:rsidRPr="005B2D12">
        <w:rPr>
          <w:rFonts w:cs="Arial"/>
          <w:b/>
          <w:bCs/>
          <w:szCs w:val="24"/>
        </w:rPr>
        <w:t>správnom konaní (Správny poriadok</w:t>
      </w:r>
      <w:r w:rsidRPr="005B2D12">
        <w:rPr>
          <w:rFonts w:cs="Arial"/>
          <w:szCs w:val="24"/>
        </w:rPr>
        <w:t>). Ten</w:t>
      </w:r>
      <w:r w:rsidR="000E31F7">
        <w:rPr>
          <w:rFonts w:cs="Arial"/>
          <w:szCs w:val="24"/>
        </w:rPr>
        <w:t xml:space="preserve"> vo </w:t>
      </w:r>
      <w:r w:rsidRPr="005B2D12">
        <w:rPr>
          <w:rFonts w:cs="Arial"/>
          <w:szCs w:val="24"/>
        </w:rPr>
        <w:t>svojich zásadách</w:t>
      </w:r>
      <w:r w:rsidR="0093554B">
        <w:rPr>
          <w:rFonts w:cs="Arial"/>
          <w:szCs w:val="24"/>
        </w:rPr>
        <w:t xml:space="preserve"> a </w:t>
      </w:r>
      <w:r w:rsidRPr="005B2D12">
        <w:rPr>
          <w:rFonts w:cs="Arial"/>
          <w:szCs w:val="24"/>
        </w:rPr>
        <w:t>ďalších procesných ustanoveniach zaväzuje orgány verejnej správy, aby:</w:t>
      </w:r>
    </w:p>
    <w:p w14:paraId="585A1403" w14:textId="46140EF6" w:rsidR="00224168" w:rsidRPr="005B2D12" w:rsidRDefault="00224168" w:rsidP="00224168">
      <w:pPr>
        <w:numPr>
          <w:ilvl w:val="0"/>
          <w:numId w:val="32"/>
        </w:numPr>
        <w:spacing w:line="240" w:lineRule="auto"/>
        <w:ind w:left="426" w:hanging="426"/>
        <w:rPr>
          <w:rFonts w:cs="Arial"/>
          <w:szCs w:val="24"/>
        </w:rPr>
      </w:pPr>
      <w:r w:rsidRPr="005B2D12">
        <w:rPr>
          <w:rFonts w:cs="Arial"/>
          <w:szCs w:val="24"/>
        </w:rPr>
        <w:t>postupovali</w:t>
      </w:r>
      <w:r w:rsidR="000E31F7">
        <w:rPr>
          <w:rFonts w:cs="Arial"/>
          <w:szCs w:val="24"/>
        </w:rPr>
        <w:t xml:space="preserve"> v </w:t>
      </w:r>
      <w:r w:rsidRPr="005B2D12">
        <w:rPr>
          <w:rFonts w:cs="Arial"/>
          <w:szCs w:val="24"/>
        </w:rPr>
        <w:t>konaní</w:t>
      </w:r>
      <w:r w:rsidR="000E31F7">
        <w:rPr>
          <w:rFonts w:cs="Arial"/>
          <w:szCs w:val="24"/>
        </w:rPr>
        <w:t xml:space="preserve"> v </w:t>
      </w:r>
      <w:r w:rsidRPr="005B2D12">
        <w:rPr>
          <w:rFonts w:cs="Arial"/>
          <w:szCs w:val="24"/>
        </w:rPr>
        <w:t>úzkej súčinnosti</w:t>
      </w:r>
      <w:r w:rsidR="00A4335F">
        <w:rPr>
          <w:rFonts w:cs="Arial"/>
          <w:szCs w:val="24"/>
        </w:rPr>
        <w:t xml:space="preserve"> s </w:t>
      </w:r>
      <w:r w:rsidRPr="005B2D12">
        <w:rPr>
          <w:rFonts w:cs="Arial"/>
          <w:szCs w:val="24"/>
        </w:rPr>
        <w:t>účastníkmi konania, zúčastnenými osobami</w:t>
      </w:r>
      <w:r w:rsidR="0093554B">
        <w:rPr>
          <w:rFonts w:cs="Arial"/>
          <w:szCs w:val="24"/>
        </w:rPr>
        <w:t xml:space="preserve"> a </w:t>
      </w:r>
      <w:r w:rsidRPr="005B2D12">
        <w:rPr>
          <w:rFonts w:cs="Arial"/>
          <w:szCs w:val="24"/>
        </w:rPr>
        <w:t>inými osobami, ktorých</w:t>
      </w:r>
      <w:r w:rsidR="000E31F7">
        <w:rPr>
          <w:rFonts w:cs="Arial"/>
          <w:szCs w:val="24"/>
        </w:rPr>
        <w:t xml:space="preserve"> sa </w:t>
      </w:r>
      <w:r w:rsidRPr="005B2D12">
        <w:rPr>
          <w:rFonts w:cs="Arial"/>
          <w:szCs w:val="24"/>
        </w:rPr>
        <w:t>konanie týka</w:t>
      </w:r>
      <w:r w:rsidR="0093554B">
        <w:rPr>
          <w:rFonts w:cs="Arial"/>
          <w:szCs w:val="24"/>
        </w:rPr>
        <w:t xml:space="preserve"> a </w:t>
      </w:r>
      <w:r w:rsidRPr="005B2D12">
        <w:rPr>
          <w:rFonts w:cs="Arial"/>
          <w:szCs w:val="24"/>
        </w:rPr>
        <w:t>dali im vždy príležitosť, aby mohli svoje práva</w:t>
      </w:r>
      <w:r w:rsidR="0093554B">
        <w:rPr>
          <w:rFonts w:cs="Arial"/>
          <w:szCs w:val="24"/>
        </w:rPr>
        <w:t xml:space="preserve"> a </w:t>
      </w:r>
      <w:r w:rsidRPr="005B2D12">
        <w:rPr>
          <w:rFonts w:cs="Arial"/>
          <w:szCs w:val="24"/>
        </w:rPr>
        <w:t>záujmy účinne obhajovať, najmä, aby</w:t>
      </w:r>
      <w:r w:rsidR="000E31F7">
        <w:rPr>
          <w:rFonts w:cs="Arial"/>
          <w:szCs w:val="24"/>
        </w:rPr>
        <w:t xml:space="preserve"> sa </w:t>
      </w:r>
      <w:r w:rsidRPr="005B2D12">
        <w:rPr>
          <w:rFonts w:cs="Arial"/>
          <w:szCs w:val="24"/>
        </w:rPr>
        <w:t>vyjadrili</w:t>
      </w:r>
      <w:r w:rsidR="0093554B">
        <w:rPr>
          <w:rFonts w:cs="Arial"/>
          <w:szCs w:val="24"/>
        </w:rPr>
        <w:t xml:space="preserve"> k </w:t>
      </w:r>
      <w:r w:rsidRPr="005B2D12">
        <w:rPr>
          <w:rFonts w:cs="Arial"/>
          <w:szCs w:val="24"/>
        </w:rPr>
        <w:t>podkladu rozhodnutia</w:t>
      </w:r>
      <w:r w:rsidR="0093554B">
        <w:rPr>
          <w:rFonts w:cs="Arial"/>
          <w:szCs w:val="24"/>
        </w:rPr>
        <w:t xml:space="preserve"> a </w:t>
      </w:r>
      <w:r w:rsidRPr="005B2D12">
        <w:rPr>
          <w:rFonts w:cs="Arial"/>
          <w:szCs w:val="24"/>
        </w:rPr>
        <w:t>uplatnili svoje návrhy;</w:t>
      </w:r>
    </w:p>
    <w:p w14:paraId="12BEAB02" w14:textId="25462633" w:rsidR="00224168" w:rsidRPr="005B2D12" w:rsidRDefault="00224168" w:rsidP="00224168">
      <w:pPr>
        <w:numPr>
          <w:ilvl w:val="0"/>
          <w:numId w:val="32"/>
        </w:numPr>
        <w:spacing w:line="240" w:lineRule="auto"/>
        <w:ind w:left="426" w:hanging="426"/>
        <w:rPr>
          <w:rFonts w:cs="Arial"/>
          <w:szCs w:val="24"/>
        </w:rPr>
      </w:pPr>
      <w:r w:rsidRPr="005B2D12">
        <w:rPr>
          <w:rFonts w:cs="Arial"/>
          <w:szCs w:val="24"/>
        </w:rPr>
        <w:t>účastníkom konania, zúčastneným osobám</w:t>
      </w:r>
      <w:r w:rsidR="0093554B">
        <w:rPr>
          <w:rFonts w:cs="Arial"/>
          <w:szCs w:val="24"/>
        </w:rPr>
        <w:t xml:space="preserve"> a </w:t>
      </w:r>
      <w:r w:rsidRPr="005B2D12">
        <w:rPr>
          <w:rFonts w:cs="Arial"/>
          <w:szCs w:val="24"/>
        </w:rPr>
        <w:t>iným osobám, ktorých</w:t>
      </w:r>
      <w:r w:rsidR="000E31F7">
        <w:rPr>
          <w:rFonts w:cs="Arial"/>
          <w:szCs w:val="24"/>
        </w:rPr>
        <w:t xml:space="preserve"> sa </w:t>
      </w:r>
      <w:r w:rsidRPr="005B2D12">
        <w:rPr>
          <w:rFonts w:cs="Arial"/>
          <w:szCs w:val="24"/>
        </w:rPr>
        <w:t>konanie týka, poskytovali pomoc</w:t>
      </w:r>
      <w:r w:rsidR="0093554B">
        <w:rPr>
          <w:rFonts w:cs="Arial"/>
          <w:szCs w:val="24"/>
        </w:rPr>
        <w:t xml:space="preserve"> a </w:t>
      </w:r>
      <w:r w:rsidRPr="005B2D12">
        <w:rPr>
          <w:rFonts w:cs="Arial"/>
          <w:szCs w:val="24"/>
        </w:rPr>
        <w:t>poučenia, aby</w:t>
      </w:r>
      <w:r w:rsidR="000E31F7">
        <w:rPr>
          <w:rFonts w:cs="Arial"/>
          <w:szCs w:val="24"/>
        </w:rPr>
        <w:t xml:space="preserve"> pre </w:t>
      </w:r>
      <w:r w:rsidRPr="005B2D12">
        <w:rPr>
          <w:rFonts w:cs="Arial"/>
          <w:szCs w:val="24"/>
        </w:rPr>
        <w:t>neznalosť právnych predpisov neutrpeli</w:t>
      </w:r>
      <w:r w:rsidR="000E31F7">
        <w:rPr>
          <w:rFonts w:cs="Arial"/>
          <w:szCs w:val="24"/>
        </w:rPr>
        <w:t xml:space="preserve"> v </w:t>
      </w:r>
      <w:r w:rsidRPr="005B2D12">
        <w:rPr>
          <w:rFonts w:cs="Arial"/>
          <w:szCs w:val="24"/>
        </w:rPr>
        <w:t>konaní ujmu;</w:t>
      </w:r>
    </w:p>
    <w:p w14:paraId="37B32A98" w14:textId="143D3B75" w:rsidR="00224168" w:rsidRPr="005B2D12" w:rsidRDefault="00224168" w:rsidP="00224168">
      <w:pPr>
        <w:numPr>
          <w:ilvl w:val="0"/>
          <w:numId w:val="32"/>
        </w:numPr>
        <w:spacing w:line="240" w:lineRule="auto"/>
        <w:ind w:left="426" w:hanging="426"/>
        <w:rPr>
          <w:rFonts w:cs="Arial"/>
          <w:szCs w:val="24"/>
        </w:rPr>
      </w:pPr>
      <w:r w:rsidRPr="005B2D12">
        <w:rPr>
          <w:rFonts w:cs="Arial"/>
          <w:szCs w:val="24"/>
        </w:rPr>
        <w:t>pri rozhodovaní vychádzali</w:t>
      </w:r>
      <w:r w:rsidR="00C8556F">
        <w:rPr>
          <w:rFonts w:cs="Arial"/>
          <w:szCs w:val="24"/>
        </w:rPr>
        <w:t xml:space="preserve"> zo </w:t>
      </w:r>
      <w:r w:rsidRPr="005B2D12">
        <w:rPr>
          <w:rFonts w:cs="Arial"/>
          <w:szCs w:val="24"/>
        </w:rPr>
        <w:t>spoľahlivo zisteného stavu veci. Správne orgány dbajú</w:t>
      </w:r>
      <w:r w:rsidR="00A4335F">
        <w:rPr>
          <w:rFonts w:cs="Arial"/>
          <w:szCs w:val="24"/>
        </w:rPr>
        <w:t xml:space="preserve"> o </w:t>
      </w:r>
      <w:r w:rsidRPr="005B2D12">
        <w:rPr>
          <w:rFonts w:cs="Arial"/>
          <w:szCs w:val="24"/>
        </w:rPr>
        <w:t>to, aby</w:t>
      </w:r>
      <w:r w:rsidR="000E31F7">
        <w:rPr>
          <w:rFonts w:cs="Arial"/>
          <w:szCs w:val="24"/>
        </w:rPr>
        <w:t xml:space="preserve"> v </w:t>
      </w:r>
      <w:r w:rsidRPr="005B2D12">
        <w:rPr>
          <w:rFonts w:cs="Arial"/>
          <w:szCs w:val="24"/>
        </w:rPr>
        <w:t>rozhodovaní</w:t>
      </w:r>
      <w:r w:rsidR="00A4335F">
        <w:rPr>
          <w:rFonts w:cs="Arial"/>
          <w:szCs w:val="24"/>
        </w:rPr>
        <w:t xml:space="preserve"> o </w:t>
      </w:r>
      <w:r w:rsidRPr="005B2D12">
        <w:rPr>
          <w:rFonts w:cs="Arial"/>
          <w:szCs w:val="24"/>
        </w:rPr>
        <w:t>skutkovo zhodných</w:t>
      </w:r>
      <w:r w:rsidR="0093554B">
        <w:rPr>
          <w:rFonts w:cs="Arial"/>
          <w:szCs w:val="24"/>
        </w:rPr>
        <w:t xml:space="preserve"> alebo </w:t>
      </w:r>
      <w:r w:rsidRPr="005B2D12">
        <w:rPr>
          <w:rFonts w:cs="Arial"/>
          <w:szCs w:val="24"/>
        </w:rPr>
        <w:t>podobných prípadoch nevznikali neodôvodnené rozdiely;</w:t>
      </w:r>
    </w:p>
    <w:p w14:paraId="6F75CBE7" w14:textId="1D95F469" w:rsidR="00224168" w:rsidRPr="005B2D12" w:rsidRDefault="00224168" w:rsidP="00224168">
      <w:pPr>
        <w:numPr>
          <w:ilvl w:val="0"/>
          <w:numId w:val="32"/>
        </w:numPr>
        <w:spacing w:line="240" w:lineRule="auto"/>
        <w:ind w:left="426" w:hanging="426"/>
        <w:rPr>
          <w:rFonts w:cs="Arial"/>
          <w:szCs w:val="24"/>
        </w:rPr>
      </w:pPr>
      <w:r w:rsidRPr="005B2D12">
        <w:rPr>
          <w:rFonts w:cs="Arial"/>
          <w:szCs w:val="24"/>
        </w:rPr>
        <w:t>presne</w:t>
      </w:r>
      <w:r w:rsidR="0093554B">
        <w:rPr>
          <w:rFonts w:cs="Arial"/>
          <w:szCs w:val="24"/>
        </w:rPr>
        <w:t xml:space="preserve"> a </w:t>
      </w:r>
      <w:r w:rsidRPr="005B2D12">
        <w:rPr>
          <w:rFonts w:cs="Arial"/>
          <w:szCs w:val="24"/>
        </w:rPr>
        <w:t>úplne zisťovali skutočný stav veci,</w:t>
      </w:r>
      <w:r w:rsidR="0093554B">
        <w:rPr>
          <w:rFonts w:cs="Arial"/>
          <w:szCs w:val="24"/>
        </w:rPr>
        <w:t xml:space="preserve"> a</w:t>
      </w:r>
      <w:r w:rsidR="00A4335F">
        <w:rPr>
          <w:rFonts w:cs="Arial"/>
          <w:szCs w:val="24"/>
        </w:rPr>
        <w:t xml:space="preserve"> s </w:t>
      </w:r>
      <w:r w:rsidRPr="005B2D12">
        <w:rPr>
          <w:rFonts w:cs="Arial"/>
          <w:szCs w:val="24"/>
        </w:rPr>
        <w:t>tým cieľom</w:t>
      </w:r>
      <w:r w:rsidR="000E31F7">
        <w:rPr>
          <w:rFonts w:cs="Arial"/>
          <w:szCs w:val="24"/>
        </w:rPr>
        <w:t xml:space="preserve"> si </w:t>
      </w:r>
      <w:r w:rsidRPr="005B2D12">
        <w:rPr>
          <w:rFonts w:cs="Arial"/>
          <w:szCs w:val="24"/>
        </w:rPr>
        <w:t>obstarali potrebné podklady</w:t>
      </w:r>
      <w:r w:rsidR="000E31F7">
        <w:rPr>
          <w:rFonts w:cs="Arial"/>
          <w:szCs w:val="24"/>
        </w:rPr>
        <w:t xml:space="preserve"> pre </w:t>
      </w:r>
      <w:r w:rsidRPr="005B2D12">
        <w:rPr>
          <w:rFonts w:cs="Arial"/>
          <w:szCs w:val="24"/>
        </w:rPr>
        <w:t>rozhodnutie; pritom nie sú viazaní len návrhmi účastníkov konania;</w:t>
      </w:r>
    </w:p>
    <w:p w14:paraId="151C5016" w14:textId="083B8813" w:rsidR="00224168" w:rsidRPr="005B2D12" w:rsidRDefault="00224168" w:rsidP="00224168">
      <w:pPr>
        <w:numPr>
          <w:ilvl w:val="0"/>
          <w:numId w:val="32"/>
        </w:numPr>
        <w:spacing w:line="240" w:lineRule="auto"/>
        <w:ind w:left="426" w:hanging="426"/>
        <w:rPr>
          <w:rFonts w:cs="Arial"/>
          <w:szCs w:val="24"/>
        </w:rPr>
      </w:pPr>
      <w:r w:rsidRPr="005B2D12">
        <w:rPr>
          <w:rFonts w:cs="Arial"/>
          <w:szCs w:val="24"/>
        </w:rPr>
        <w:t>v odôvodnení svojich rozhodnutí uviedli, ktoré skutočnosti boli podkladom</w:t>
      </w:r>
      <w:r w:rsidR="00A4335F">
        <w:rPr>
          <w:rFonts w:cs="Arial"/>
          <w:szCs w:val="24"/>
        </w:rPr>
        <w:t xml:space="preserve"> na </w:t>
      </w:r>
      <w:r w:rsidRPr="005B2D12">
        <w:rPr>
          <w:rFonts w:cs="Arial"/>
          <w:szCs w:val="24"/>
        </w:rPr>
        <w:t>rozhodnutie, akými úvahami boli vedení</w:t>
      </w:r>
      <w:r w:rsidR="000E31F7">
        <w:rPr>
          <w:rFonts w:cs="Arial"/>
          <w:szCs w:val="24"/>
        </w:rPr>
        <w:t xml:space="preserve"> pri </w:t>
      </w:r>
      <w:r w:rsidRPr="005B2D12">
        <w:rPr>
          <w:rFonts w:cs="Arial"/>
          <w:szCs w:val="24"/>
        </w:rPr>
        <w:t>hodnotení dôkazov, ako použili správnu úvahu</w:t>
      </w:r>
      <w:r w:rsidR="000E31F7">
        <w:rPr>
          <w:rFonts w:cs="Arial"/>
          <w:szCs w:val="24"/>
        </w:rPr>
        <w:t xml:space="preserve"> pri </w:t>
      </w:r>
      <w:r w:rsidRPr="005B2D12">
        <w:rPr>
          <w:rFonts w:cs="Arial"/>
          <w:szCs w:val="24"/>
        </w:rPr>
        <w:t>použití právnych predpisov,</w:t>
      </w:r>
      <w:r w:rsidR="00A4335F">
        <w:rPr>
          <w:rFonts w:cs="Arial"/>
          <w:szCs w:val="24"/>
        </w:rPr>
        <w:t xml:space="preserve"> na </w:t>
      </w:r>
      <w:r w:rsidRPr="005B2D12">
        <w:rPr>
          <w:rFonts w:cs="Arial"/>
          <w:szCs w:val="24"/>
        </w:rPr>
        <w:t>základe ktorých rozhodovali</w:t>
      </w:r>
      <w:r w:rsidR="0093554B">
        <w:rPr>
          <w:rFonts w:cs="Arial"/>
          <w:szCs w:val="24"/>
        </w:rPr>
        <w:t xml:space="preserve"> a </w:t>
      </w:r>
      <w:r w:rsidRPr="005B2D12">
        <w:rPr>
          <w:rFonts w:cs="Arial"/>
          <w:szCs w:val="24"/>
        </w:rPr>
        <w:t>ako</w:t>
      </w:r>
      <w:r w:rsidR="000E31F7">
        <w:rPr>
          <w:rFonts w:cs="Arial"/>
          <w:szCs w:val="24"/>
        </w:rPr>
        <w:t xml:space="preserve"> sa </w:t>
      </w:r>
      <w:r w:rsidRPr="005B2D12">
        <w:rPr>
          <w:rFonts w:cs="Arial"/>
          <w:szCs w:val="24"/>
        </w:rPr>
        <w:t>vyrovnali</w:t>
      </w:r>
      <w:r w:rsidR="00A4335F">
        <w:rPr>
          <w:rFonts w:cs="Arial"/>
          <w:szCs w:val="24"/>
        </w:rPr>
        <w:t xml:space="preserve"> s </w:t>
      </w:r>
      <w:r w:rsidRPr="005B2D12">
        <w:rPr>
          <w:rFonts w:cs="Arial"/>
          <w:szCs w:val="24"/>
        </w:rPr>
        <w:t>návrhmi</w:t>
      </w:r>
      <w:r w:rsidR="0093554B">
        <w:rPr>
          <w:rFonts w:cs="Arial"/>
          <w:szCs w:val="24"/>
        </w:rPr>
        <w:t xml:space="preserve"> a </w:t>
      </w:r>
      <w:r w:rsidRPr="005B2D12">
        <w:rPr>
          <w:rFonts w:cs="Arial"/>
          <w:szCs w:val="24"/>
        </w:rPr>
        <w:t>námietkami účastníkov konania</w:t>
      </w:r>
      <w:r w:rsidR="0093554B">
        <w:rPr>
          <w:rFonts w:cs="Arial"/>
          <w:szCs w:val="24"/>
        </w:rPr>
        <w:t xml:space="preserve"> a</w:t>
      </w:r>
      <w:r w:rsidR="00A4335F">
        <w:rPr>
          <w:rFonts w:cs="Arial"/>
          <w:szCs w:val="24"/>
        </w:rPr>
        <w:t xml:space="preserve"> s </w:t>
      </w:r>
      <w:r w:rsidRPr="005B2D12">
        <w:rPr>
          <w:rFonts w:cs="Arial"/>
          <w:szCs w:val="24"/>
        </w:rPr>
        <w:t>ich vyjadreniami</w:t>
      </w:r>
      <w:r w:rsidR="0093554B">
        <w:rPr>
          <w:rFonts w:cs="Arial"/>
          <w:szCs w:val="24"/>
        </w:rPr>
        <w:t xml:space="preserve"> k </w:t>
      </w:r>
      <w:r w:rsidRPr="005B2D12">
        <w:rPr>
          <w:rFonts w:cs="Arial"/>
          <w:szCs w:val="24"/>
        </w:rPr>
        <w:t>podkladom rozhodnutia.</w:t>
      </w:r>
    </w:p>
    <w:p w14:paraId="7A391682" w14:textId="77777777" w:rsidR="00224168" w:rsidRPr="005B2D12" w:rsidRDefault="00224168" w:rsidP="00224168">
      <w:pPr>
        <w:spacing w:line="240" w:lineRule="auto"/>
        <w:rPr>
          <w:rFonts w:cs="Arial"/>
          <w:szCs w:val="24"/>
        </w:rPr>
      </w:pPr>
    </w:p>
    <w:p w14:paraId="7B21741B" w14:textId="77777777" w:rsidR="00224168" w:rsidRPr="005B2D12" w:rsidRDefault="00224168" w:rsidP="00224168">
      <w:pPr>
        <w:spacing w:after="160" w:line="240" w:lineRule="auto"/>
        <w:jc w:val="left"/>
        <w:rPr>
          <w:rFonts w:cs="Arial"/>
        </w:rPr>
      </w:pPr>
      <w:r w:rsidRPr="005B2D12">
        <w:rPr>
          <w:rFonts w:cs="Arial"/>
        </w:rPr>
        <w:br w:type="page"/>
      </w:r>
    </w:p>
    <w:p w14:paraId="4D702BD0" w14:textId="77777777" w:rsidR="00224168" w:rsidRPr="005B2D12" w:rsidRDefault="00224168" w:rsidP="00224168">
      <w:pPr>
        <w:spacing w:line="240" w:lineRule="auto"/>
        <w:rPr>
          <w:rFonts w:cs="Arial"/>
        </w:rPr>
        <w:sectPr w:rsidR="00224168" w:rsidRPr="005B2D12" w:rsidSect="00157DD9">
          <w:headerReference w:type="default" r:id="rId108"/>
          <w:footerReference w:type="default" r:id="rId109"/>
          <w:pgSz w:w="11906" w:h="16838" w:code="9"/>
          <w:pgMar w:top="1440" w:right="1230" w:bottom="1440" w:left="1440" w:header="567" w:footer="709" w:gutter="0"/>
          <w:pgNumType w:chapSep="period"/>
          <w:cols w:space="708"/>
          <w:docGrid w:linePitch="360"/>
        </w:sectPr>
      </w:pPr>
    </w:p>
    <w:p w14:paraId="634DBC14" w14:textId="77777777" w:rsidR="00224168" w:rsidRPr="005B2D12" w:rsidRDefault="00224168" w:rsidP="00224168">
      <w:pPr>
        <w:pStyle w:val="Nadpis1"/>
        <w:spacing w:line="240" w:lineRule="auto"/>
        <w:rPr>
          <w:rFonts w:cs="Arial"/>
        </w:rPr>
      </w:pPr>
      <w:bookmarkStart w:id="308" w:name="_Toc99331567"/>
      <w:r w:rsidRPr="005B2D12">
        <w:rPr>
          <w:rFonts w:cs="Arial"/>
        </w:rPr>
        <w:t>Pandémia ochorenia COVID-19 (Koronavírus)</w:t>
      </w:r>
      <w:bookmarkEnd w:id="308"/>
    </w:p>
    <w:p w14:paraId="38352C39" w14:textId="08A137CE" w:rsidR="00224168" w:rsidRPr="005B2D12" w:rsidRDefault="00224168" w:rsidP="00224168">
      <w:pPr>
        <w:spacing w:line="240" w:lineRule="auto"/>
        <w:rPr>
          <w:rFonts w:cs="Arial"/>
          <w:b/>
          <w:color w:val="262626" w:themeColor="text1" w:themeTint="D9"/>
          <w:szCs w:val="24"/>
          <w:lang w:eastAsia="sk-SK"/>
        </w:rPr>
      </w:pPr>
      <w:r w:rsidRPr="005B2D12">
        <w:rPr>
          <w:rFonts w:cs="Arial"/>
          <w:szCs w:val="24"/>
        </w:rPr>
        <w:t>V roku 2021 pokračovalo obdobie pandémie ochorenia COVID-19. Bol to</w:t>
      </w:r>
      <w:r w:rsidR="0093554B">
        <w:rPr>
          <w:rFonts w:cs="Arial"/>
          <w:szCs w:val="24"/>
        </w:rPr>
        <w:t xml:space="preserve"> tzv. </w:t>
      </w:r>
      <w:r w:rsidRPr="005B2D12">
        <w:rPr>
          <w:rFonts w:cs="Arial"/>
          <w:szCs w:val="24"/>
        </w:rPr>
        <w:t>„očkovací“ rok, keďže vakcíny proti ochoreniu COVID-19 prišli</w:t>
      </w:r>
      <w:r w:rsidR="00A4335F">
        <w:rPr>
          <w:rFonts w:cs="Arial"/>
          <w:szCs w:val="24"/>
        </w:rPr>
        <w:t xml:space="preserve"> na </w:t>
      </w:r>
      <w:r w:rsidRPr="005B2D12">
        <w:rPr>
          <w:rFonts w:cs="Arial"/>
          <w:szCs w:val="24"/>
        </w:rPr>
        <w:t>Slovensko krátko</w:t>
      </w:r>
      <w:r w:rsidR="000E31F7">
        <w:rPr>
          <w:rFonts w:cs="Arial"/>
          <w:szCs w:val="24"/>
        </w:rPr>
        <w:t xml:space="preserve"> pred </w:t>
      </w:r>
      <w:r w:rsidRPr="005B2D12">
        <w:rPr>
          <w:rFonts w:cs="Arial"/>
          <w:szCs w:val="24"/>
        </w:rPr>
        <w:t>koncom roka 2020. Obyvatelia mohli</w:t>
      </w:r>
      <w:r w:rsidR="0093554B">
        <w:rPr>
          <w:rFonts w:cs="Arial"/>
          <w:szCs w:val="24"/>
        </w:rPr>
        <w:t xml:space="preserve"> do </w:t>
      </w:r>
      <w:r w:rsidRPr="005B2D12">
        <w:rPr>
          <w:rFonts w:cs="Arial"/>
          <w:szCs w:val="24"/>
        </w:rPr>
        <w:t>konca roka 2021 absolvovať celkovo až tri očkovania.</w:t>
      </w:r>
      <w:r w:rsidR="000E31F7">
        <w:rPr>
          <w:rFonts w:cs="Arial"/>
          <w:szCs w:val="24"/>
        </w:rPr>
        <w:t xml:space="preserve"> V </w:t>
      </w:r>
      <w:r w:rsidRPr="005B2D12">
        <w:rPr>
          <w:rFonts w:cs="Arial"/>
          <w:szCs w:val="24"/>
        </w:rPr>
        <w:t>spoločnosti</w:t>
      </w:r>
      <w:r w:rsidR="000E31F7">
        <w:rPr>
          <w:rFonts w:cs="Arial"/>
          <w:szCs w:val="24"/>
        </w:rPr>
        <w:t xml:space="preserve"> sa </w:t>
      </w:r>
      <w:r w:rsidRPr="005B2D12">
        <w:rPr>
          <w:rFonts w:cs="Arial"/>
          <w:szCs w:val="24"/>
        </w:rPr>
        <w:t>začali používať pojmy ako „covid-</w:t>
      </w:r>
      <w:proofErr w:type="spellStart"/>
      <w:r w:rsidRPr="005B2D12">
        <w:rPr>
          <w:rFonts w:cs="Arial"/>
          <w:szCs w:val="24"/>
        </w:rPr>
        <w:t>pass</w:t>
      </w:r>
      <w:proofErr w:type="spellEnd"/>
      <w:r w:rsidRPr="005B2D12">
        <w:rPr>
          <w:rFonts w:cs="Arial"/>
          <w:szCs w:val="24"/>
        </w:rPr>
        <w:t>“ (certifikát</w:t>
      </w:r>
      <w:r w:rsidR="00A4335F">
        <w:rPr>
          <w:rFonts w:cs="Arial"/>
          <w:szCs w:val="24"/>
        </w:rPr>
        <w:t xml:space="preserve"> o </w:t>
      </w:r>
      <w:r w:rsidRPr="005B2D12">
        <w:rPr>
          <w:rFonts w:cs="Arial"/>
          <w:szCs w:val="24"/>
        </w:rPr>
        <w:t>očkovaní), „OP“, „OTP“ či „základ“</w:t>
      </w:r>
      <w:r w:rsidR="0093554B">
        <w:rPr>
          <w:rFonts w:cs="Arial"/>
          <w:szCs w:val="24"/>
        </w:rPr>
        <w:t> -</w:t>
      </w:r>
      <w:r w:rsidRPr="005B2D12">
        <w:rPr>
          <w:rFonts w:cs="Arial"/>
          <w:szCs w:val="24"/>
        </w:rPr>
        <w:t xml:space="preserve"> keďže nastávali situácie, keď bolo potrebné rozlíšiť, kto bol očkovaný („O“), testovaný („T“),</w:t>
      </w:r>
      <w:r w:rsidR="0093554B">
        <w:rPr>
          <w:rFonts w:cs="Arial"/>
          <w:szCs w:val="24"/>
        </w:rPr>
        <w:t xml:space="preserve"> alebo </w:t>
      </w:r>
      <w:r w:rsidRPr="005B2D12">
        <w:rPr>
          <w:rFonts w:cs="Arial"/>
          <w:szCs w:val="24"/>
        </w:rPr>
        <w:t>kto už ochorenie COVID-19 prekonal („P“),</w:t>
      </w:r>
      <w:r w:rsidR="0093554B">
        <w:rPr>
          <w:rFonts w:cs="Arial"/>
          <w:szCs w:val="24"/>
        </w:rPr>
        <w:t xml:space="preserve"> a </w:t>
      </w:r>
      <w:r w:rsidRPr="005B2D12">
        <w:rPr>
          <w:rFonts w:cs="Arial"/>
          <w:szCs w:val="24"/>
        </w:rPr>
        <w:t>ak</w:t>
      </w:r>
      <w:r w:rsidR="000E31F7">
        <w:rPr>
          <w:rFonts w:cs="Arial"/>
          <w:szCs w:val="24"/>
        </w:rPr>
        <w:t xml:space="preserve"> sa </w:t>
      </w:r>
      <w:r w:rsidRPr="005B2D12">
        <w:rPr>
          <w:rFonts w:cs="Arial"/>
          <w:szCs w:val="24"/>
        </w:rPr>
        <w:t>tieto faktory nezohľadňovali, používal</w:t>
      </w:r>
      <w:r w:rsidR="000E31F7">
        <w:rPr>
          <w:rFonts w:cs="Arial"/>
          <w:szCs w:val="24"/>
        </w:rPr>
        <w:t xml:space="preserve"> sa </w:t>
      </w:r>
      <w:r w:rsidRPr="005B2D12">
        <w:rPr>
          <w:rFonts w:cs="Arial"/>
          <w:szCs w:val="24"/>
        </w:rPr>
        <w:t>termín „režim základ“. Okrem „očkovacieho“ by mohol dostať rok 2021</w:t>
      </w:r>
      <w:r w:rsidR="0093554B">
        <w:rPr>
          <w:rFonts w:cs="Arial"/>
          <w:szCs w:val="24"/>
        </w:rPr>
        <w:t xml:space="preserve"> aj </w:t>
      </w:r>
      <w:r w:rsidRPr="005B2D12">
        <w:rPr>
          <w:rFonts w:cs="Arial"/>
          <w:szCs w:val="24"/>
        </w:rPr>
        <w:t>prívlastok „testovací“, keďže</w:t>
      </w:r>
      <w:r w:rsidR="000E31F7">
        <w:rPr>
          <w:rFonts w:cs="Arial"/>
          <w:szCs w:val="24"/>
        </w:rPr>
        <w:t xml:space="preserve"> v </w:t>
      </w:r>
      <w:r w:rsidRPr="005B2D12">
        <w:rPr>
          <w:rFonts w:cs="Arial"/>
          <w:szCs w:val="24"/>
        </w:rPr>
        <w:t>určitom období bolo podmienkou napríklad cesty</w:t>
      </w:r>
      <w:r w:rsidR="0093554B">
        <w:rPr>
          <w:rFonts w:cs="Arial"/>
          <w:szCs w:val="24"/>
        </w:rPr>
        <w:t xml:space="preserve"> do </w:t>
      </w:r>
      <w:r w:rsidRPr="005B2D12">
        <w:rPr>
          <w:rFonts w:cs="Arial"/>
          <w:szCs w:val="24"/>
        </w:rPr>
        <w:t>práce absolvovanie testu</w:t>
      </w:r>
      <w:r w:rsidR="00A4335F">
        <w:rPr>
          <w:rFonts w:cs="Arial"/>
          <w:szCs w:val="24"/>
        </w:rPr>
        <w:t xml:space="preserve"> na </w:t>
      </w:r>
      <w:r w:rsidRPr="005B2D12">
        <w:rPr>
          <w:rFonts w:cs="Arial"/>
          <w:szCs w:val="24"/>
        </w:rPr>
        <w:t>prítomnosť koronavírusu raz</w:t>
      </w:r>
      <w:r w:rsidR="00C8556F">
        <w:rPr>
          <w:rFonts w:cs="Arial"/>
          <w:szCs w:val="24"/>
        </w:rPr>
        <w:t xml:space="preserve"> za </w:t>
      </w:r>
      <w:r w:rsidRPr="005B2D12">
        <w:rPr>
          <w:rFonts w:cs="Arial"/>
          <w:szCs w:val="24"/>
        </w:rPr>
        <w:t>týždeň.</w:t>
      </w:r>
      <w:r w:rsidR="000E31F7">
        <w:rPr>
          <w:rFonts w:cs="Arial"/>
          <w:szCs w:val="24"/>
        </w:rPr>
        <w:t xml:space="preserve"> V </w:t>
      </w:r>
      <w:r w:rsidRPr="005B2D12">
        <w:rPr>
          <w:rFonts w:cs="Arial"/>
          <w:szCs w:val="24"/>
        </w:rPr>
        <w:t>druhej polovici roka už bolo možné zakúpiť</w:t>
      </w:r>
      <w:r w:rsidR="000E31F7">
        <w:rPr>
          <w:rFonts w:cs="Arial"/>
          <w:szCs w:val="24"/>
        </w:rPr>
        <w:t xml:space="preserve"> si </w:t>
      </w:r>
      <w:r w:rsidR="0093554B">
        <w:rPr>
          <w:rFonts w:cs="Arial"/>
          <w:szCs w:val="24"/>
        </w:rPr>
        <w:t>aj tzv. </w:t>
      </w:r>
      <w:proofErr w:type="spellStart"/>
      <w:r w:rsidRPr="005B2D12">
        <w:rPr>
          <w:rFonts w:cs="Arial"/>
          <w:szCs w:val="24"/>
        </w:rPr>
        <w:t>samotesty</w:t>
      </w:r>
      <w:proofErr w:type="spellEnd"/>
      <w:r w:rsidR="0093554B">
        <w:rPr>
          <w:rFonts w:cs="Arial"/>
          <w:szCs w:val="24"/>
        </w:rPr>
        <w:t xml:space="preserve"> a </w:t>
      </w:r>
      <w:r w:rsidRPr="005B2D12">
        <w:rPr>
          <w:rFonts w:cs="Arial"/>
          <w:szCs w:val="24"/>
        </w:rPr>
        <w:t>ľudia už neboli nútení chodiť</w:t>
      </w:r>
      <w:r w:rsidR="000E31F7">
        <w:rPr>
          <w:rFonts w:cs="Arial"/>
          <w:szCs w:val="24"/>
        </w:rPr>
        <w:t xml:space="preserve"> sa </w:t>
      </w:r>
      <w:r w:rsidRPr="005B2D12">
        <w:rPr>
          <w:rFonts w:cs="Arial"/>
          <w:szCs w:val="24"/>
        </w:rPr>
        <w:t>testovať</w:t>
      </w:r>
      <w:r w:rsidR="0093554B">
        <w:rPr>
          <w:rFonts w:cs="Arial"/>
          <w:szCs w:val="24"/>
        </w:rPr>
        <w:t xml:space="preserve"> do tzv. </w:t>
      </w:r>
      <w:r w:rsidRPr="005B2D12">
        <w:rPr>
          <w:rFonts w:cs="Arial"/>
          <w:szCs w:val="24"/>
        </w:rPr>
        <w:t>MOM-</w:t>
      </w:r>
      <w:proofErr w:type="spellStart"/>
      <w:r w:rsidRPr="005B2D12">
        <w:rPr>
          <w:rFonts w:cs="Arial"/>
          <w:szCs w:val="24"/>
        </w:rPr>
        <w:t>iek</w:t>
      </w:r>
      <w:proofErr w:type="spellEnd"/>
      <w:r w:rsidRPr="005B2D12">
        <w:rPr>
          <w:rFonts w:cs="Arial"/>
          <w:szCs w:val="24"/>
        </w:rPr>
        <w:t>, teda mobilných odberových miest. Naďalej platil zákaz vychádzania či zákaz zhromažďovania, rezonovali</w:t>
      </w:r>
      <w:r w:rsidR="0093554B">
        <w:rPr>
          <w:rFonts w:cs="Arial"/>
          <w:szCs w:val="24"/>
        </w:rPr>
        <w:t xml:space="preserve"> aj </w:t>
      </w:r>
      <w:r w:rsidRPr="005B2D12">
        <w:rPr>
          <w:rFonts w:cs="Arial"/>
          <w:szCs w:val="24"/>
        </w:rPr>
        <w:t>pojmy dištančné vzdelávanie, školský semafor, či otváracie hodiny</w:t>
      </w:r>
      <w:r w:rsidR="000E31F7">
        <w:rPr>
          <w:rFonts w:cs="Arial"/>
          <w:szCs w:val="24"/>
        </w:rPr>
        <w:t xml:space="preserve"> pre </w:t>
      </w:r>
      <w:r w:rsidRPr="005B2D12">
        <w:rPr>
          <w:rFonts w:cs="Arial"/>
          <w:szCs w:val="24"/>
        </w:rPr>
        <w:t>seniorov</w:t>
      </w:r>
      <w:r w:rsidR="000E31F7">
        <w:rPr>
          <w:rFonts w:cs="Arial"/>
          <w:szCs w:val="24"/>
        </w:rPr>
        <w:t xml:space="preserve"> v </w:t>
      </w:r>
      <w:r w:rsidRPr="005B2D12">
        <w:rPr>
          <w:rFonts w:cs="Arial"/>
          <w:szCs w:val="24"/>
        </w:rPr>
        <w:t>prevádzkach.</w:t>
      </w:r>
      <w:r w:rsidR="000E31F7">
        <w:rPr>
          <w:rFonts w:cs="Arial"/>
          <w:szCs w:val="24"/>
        </w:rPr>
        <w:t xml:space="preserve"> V </w:t>
      </w:r>
      <w:r w:rsidRPr="005B2D12">
        <w:rPr>
          <w:rFonts w:cs="Arial"/>
          <w:szCs w:val="24"/>
        </w:rPr>
        <w:t>závislosti</w:t>
      </w:r>
      <w:r w:rsidR="00A4335F">
        <w:rPr>
          <w:rFonts w:cs="Arial"/>
          <w:szCs w:val="24"/>
        </w:rPr>
        <w:t xml:space="preserve"> od </w:t>
      </w:r>
      <w:r w:rsidRPr="005B2D12">
        <w:rPr>
          <w:rFonts w:cs="Arial"/>
          <w:szCs w:val="24"/>
        </w:rPr>
        <w:t xml:space="preserve">vývoja </w:t>
      </w:r>
      <w:proofErr w:type="spellStart"/>
      <w:r w:rsidRPr="005B2D12">
        <w:rPr>
          <w:rFonts w:cs="Arial"/>
          <w:szCs w:val="24"/>
        </w:rPr>
        <w:t>pandemickej</w:t>
      </w:r>
      <w:proofErr w:type="spellEnd"/>
      <w:r w:rsidRPr="005B2D12">
        <w:rPr>
          <w:rFonts w:cs="Arial"/>
          <w:szCs w:val="24"/>
        </w:rPr>
        <w:t xml:space="preserve"> situácie</w:t>
      </w:r>
      <w:r w:rsidR="000E31F7">
        <w:rPr>
          <w:rFonts w:cs="Arial"/>
          <w:szCs w:val="24"/>
        </w:rPr>
        <w:t xml:space="preserve"> sa </w:t>
      </w:r>
      <w:proofErr w:type="spellStart"/>
      <w:r w:rsidRPr="005B2D12">
        <w:rPr>
          <w:rFonts w:cs="Arial"/>
          <w:szCs w:val="24"/>
        </w:rPr>
        <w:t>protipandemické</w:t>
      </w:r>
      <w:proofErr w:type="spellEnd"/>
      <w:r w:rsidRPr="005B2D12">
        <w:rPr>
          <w:rFonts w:cs="Arial"/>
          <w:szCs w:val="24"/>
        </w:rPr>
        <w:t xml:space="preserve"> opatrenia zmierňovali. Tak ako</w:t>
      </w:r>
      <w:r w:rsidR="000E31F7">
        <w:rPr>
          <w:rFonts w:cs="Arial"/>
          <w:szCs w:val="24"/>
        </w:rPr>
        <w:t xml:space="preserve"> v </w:t>
      </w:r>
      <w:r w:rsidRPr="005B2D12">
        <w:rPr>
          <w:rFonts w:cs="Arial"/>
          <w:szCs w:val="24"/>
        </w:rPr>
        <w:t>roku 2020,</w:t>
      </w:r>
      <w:r w:rsidR="0093554B">
        <w:rPr>
          <w:rFonts w:cs="Arial"/>
          <w:szCs w:val="24"/>
        </w:rPr>
        <w:t xml:space="preserve"> aj</w:t>
      </w:r>
      <w:r w:rsidR="000E31F7">
        <w:rPr>
          <w:rFonts w:cs="Arial"/>
          <w:szCs w:val="24"/>
        </w:rPr>
        <w:t xml:space="preserve"> v </w:t>
      </w:r>
      <w:r w:rsidRPr="005B2D12">
        <w:rPr>
          <w:rFonts w:cs="Arial"/>
          <w:szCs w:val="24"/>
        </w:rPr>
        <w:t>roku 2021</w:t>
      </w:r>
      <w:r w:rsidR="000E31F7">
        <w:rPr>
          <w:rFonts w:cs="Arial"/>
          <w:szCs w:val="24"/>
        </w:rPr>
        <w:t xml:space="preserve"> sa </w:t>
      </w:r>
      <w:r w:rsidRPr="005B2D12">
        <w:rPr>
          <w:rFonts w:cs="Arial"/>
          <w:szCs w:val="24"/>
        </w:rPr>
        <w:t>opatrenia uvoľnili najmä</w:t>
      </w:r>
      <w:r w:rsidR="000E31F7">
        <w:rPr>
          <w:rFonts w:cs="Arial"/>
          <w:szCs w:val="24"/>
        </w:rPr>
        <w:t xml:space="preserve"> v </w:t>
      </w:r>
      <w:r w:rsidRPr="005B2D12">
        <w:rPr>
          <w:rFonts w:cs="Arial"/>
          <w:szCs w:val="24"/>
        </w:rPr>
        <w:t>lete.</w:t>
      </w:r>
      <w:r w:rsidR="00A4335F">
        <w:rPr>
          <w:rFonts w:cs="Arial"/>
          <w:szCs w:val="24"/>
        </w:rPr>
        <w:t xml:space="preserve"> Na </w:t>
      </w:r>
      <w:r w:rsidRPr="005B2D12">
        <w:rPr>
          <w:rFonts w:cs="Arial"/>
          <w:szCs w:val="24"/>
        </w:rPr>
        <w:t>rozdiel</w:t>
      </w:r>
      <w:r w:rsidR="00A4335F">
        <w:rPr>
          <w:rFonts w:cs="Arial"/>
          <w:szCs w:val="24"/>
        </w:rPr>
        <w:t xml:space="preserve"> od </w:t>
      </w:r>
      <w:r w:rsidRPr="005B2D12">
        <w:rPr>
          <w:rFonts w:cs="Arial"/>
          <w:szCs w:val="24"/>
        </w:rPr>
        <w:t>roku 2020</w:t>
      </w:r>
      <w:r w:rsidR="000E31F7">
        <w:rPr>
          <w:rFonts w:cs="Arial"/>
          <w:szCs w:val="24"/>
        </w:rPr>
        <w:t xml:space="preserve"> však </w:t>
      </w:r>
      <w:r w:rsidRPr="005B2D12">
        <w:rPr>
          <w:rFonts w:cs="Arial"/>
          <w:szCs w:val="24"/>
        </w:rPr>
        <w:t>uvoľnenejšie opatrenia platili</w:t>
      </w:r>
      <w:r w:rsidR="0093554B">
        <w:rPr>
          <w:rFonts w:cs="Arial"/>
          <w:szCs w:val="24"/>
        </w:rPr>
        <w:t xml:space="preserve"> aj</w:t>
      </w:r>
      <w:r w:rsidR="00A4335F">
        <w:rPr>
          <w:rFonts w:cs="Arial"/>
          <w:szCs w:val="24"/>
        </w:rPr>
        <w:t xml:space="preserve"> na </w:t>
      </w:r>
      <w:r w:rsidRPr="005B2D12">
        <w:rPr>
          <w:rFonts w:cs="Arial"/>
          <w:szCs w:val="24"/>
        </w:rPr>
        <w:t>jeseň. Koncom jesene sme</w:t>
      </w:r>
      <w:r w:rsidR="000E31F7">
        <w:rPr>
          <w:rFonts w:cs="Arial"/>
          <w:szCs w:val="24"/>
        </w:rPr>
        <w:t xml:space="preserve"> však </w:t>
      </w:r>
      <w:r w:rsidR="0093554B">
        <w:rPr>
          <w:rFonts w:cs="Arial"/>
          <w:szCs w:val="24"/>
        </w:rPr>
        <w:t>aj</w:t>
      </w:r>
      <w:r w:rsidR="00A4335F">
        <w:rPr>
          <w:rFonts w:cs="Arial"/>
          <w:szCs w:val="24"/>
        </w:rPr>
        <w:t xml:space="preserve"> na </w:t>
      </w:r>
      <w:r w:rsidRPr="005B2D12">
        <w:rPr>
          <w:rFonts w:cs="Arial"/>
          <w:szCs w:val="24"/>
        </w:rPr>
        <w:t>Slovensku zaznamenali ďalší variant koronavírusu</w:t>
      </w:r>
      <w:r w:rsidR="0093554B">
        <w:rPr>
          <w:rFonts w:cs="Arial"/>
          <w:szCs w:val="24"/>
        </w:rPr>
        <w:t> -</w:t>
      </w:r>
      <w:r w:rsidRPr="005B2D12">
        <w:rPr>
          <w:rFonts w:cs="Arial"/>
          <w:szCs w:val="24"/>
        </w:rPr>
        <w:t xml:space="preserve"> </w:t>
      </w:r>
      <w:proofErr w:type="spellStart"/>
      <w:r w:rsidR="00464351">
        <w:rPr>
          <w:rFonts w:cs="Arial"/>
          <w:szCs w:val="24"/>
        </w:rPr>
        <w:t>o</w:t>
      </w:r>
      <w:r w:rsidRPr="005B2D12">
        <w:rPr>
          <w:rFonts w:cs="Arial"/>
          <w:szCs w:val="24"/>
        </w:rPr>
        <w:t>mikron</w:t>
      </w:r>
      <w:proofErr w:type="spellEnd"/>
      <w:r w:rsidRPr="005B2D12">
        <w:rPr>
          <w:rFonts w:cs="Arial"/>
          <w:szCs w:val="24"/>
        </w:rPr>
        <w:t>, ktorý bol infekčnejší ako dovtedajšie varianty. Nespôsoboval</w:t>
      </w:r>
      <w:r w:rsidR="000E31F7">
        <w:rPr>
          <w:rFonts w:cs="Arial"/>
          <w:szCs w:val="24"/>
        </w:rPr>
        <w:t xml:space="preserve"> však </w:t>
      </w:r>
      <w:r w:rsidRPr="005B2D12">
        <w:rPr>
          <w:rFonts w:cs="Arial"/>
          <w:szCs w:val="24"/>
        </w:rPr>
        <w:t>až také vážne komplikácie ako predošlé varianty.</w:t>
      </w:r>
      <w:r w:rsidR="000E31F7">
        <w:rPr>
          <w:rFonts w:cs="Arial"/>
          <w:szCs w:val="24"/>
        </w:rPr>
        <w:t xml:space="preserve"> V </w:t>
      </w:r>
      <w:r w:rsidRPr="005B2D12">
        <w:rPr>
          <w:rFonts w:cs="Arial"/>
          <w:szCs w:val="24"/>
        </w:rPr>
        <w:t>roku 2021</w:t>
      </w:r>
      <w:r w:rsidR="000E31F7">
        <w:rPr>
          <w:rFonts w:cs="Arial"/>
          <w:szCs w:val="24"/>
        </w:rPr>
        <w:t xml:space="preserve"> sa </w:t>
      </w:r>
      <w:r w:rsidRPr="005B2D12">
        <w:rPr>
          <w:rFonts w:cs="Arial"/>
          <w:szCs w:val="24"/>
        </w:rPr>
        <w:t>vyvíjali</w:t>
      </w:r>
      <w:r w:rsidR="0093554B">
        <w:rPr>
          <w:rFonts w:cs="Arial"/>
          <w:szCs w:val="24"/>
        </w:rPr>
        <w:t xml:space="preserve"> a </w:t>
      </w:r>
      <w:r w:rsidRPr="005B2D12">
        <w:rPr>
          <w:rFonts w:cs="Arial"/>
          <w:szCs w:val="24"/>
        </w:rPr>
        <w:t>menili</w:t>
      </w:r>
      <w:r w:rsidR="0093554B">
        <w:rPr>
          <w:rFonts w:cs="Arial"/>
          <w:szCs w:val="24"/>
        </w:rPr>
        <w:t xml:space="preserve"> aj </w:t>
      </w:r>
      <w:proofErr w:type="spellStart"/>
      <w:r w:rsidRPr="005B2D12">
        <w:rPr>
          <w:rFonts w:cs="Arial"/>
          <w:szCs w:val="24"/>
        </w:rPr>
        <w:t>protipandemické</w:t>
      </w:r>
      <w:proofErr w:type="spellEnd"/>
      <w:r w:rsidRPr="005B2D12">
        <w:rPr>
          <w:rFonts w:cs="Arial"/>
          <w:szCs w:val="24"/>
        </w:rPr>
        <w:t xml:space="preserve"> či karanténne opatrenia, ako</w:t>
      </w:r>
      <w:r w:rsidR="0093554B">
        <w:rPr>
          <w:rFonts w:cs="Arial"/>
          <w:szCs w:val="24"/>
        </w:rPr>
        <w:t xml:space="preserve"> aj </w:t>
      </w:r>
      <w:r w:rsidRPr="005B2D12">
        <w:rPr>
          <w:rFonts w:cs="Arial"/>
          <w:szCs w:val="24"/>
        </w:rPr>
        <w:t>podmienky testovania</w:t>
      </w:r>
      <w:r w:rsidR="00A4335F">
        <w:rPr>
          <w:rFonts w:cs="Arial"/>
          <w:szCs w:val="24"/>
        </w:rPr>
        <w:t xml:space="preserve"> na </w:t>
      </w:r>
      <w:r w:rsidRPr="005B2D12">
        <w:rPr>
          <w:rFonts w:cs="Arial"/>
          <w:szCs w:val="24"/>
        </w:rPr>
        <w:t>prítomnosť koronavírusu. Návštevy</w:t>
      </w:r>
      <w:r w:rsidR="000E31F7">
        <w:rPr>
          <w:rFonts w:cs="Arial"/>
          <w:szCs w:val="24"/>
        </w:rPr>
        <w:t xml:space="preserve"> v </w:t>
      </w:r>
      <w:r w:rsidRPr="005B2D12">
        <w:rPr>
          <w:rFonts w:cs="Arial"/>
          <w:szCs w:val="24"/>
        </w:rPr>
        <w:t>zariadeniach sociálnych služieb boli tiež obmedzované</w:t>
      </w:r>
      <w:r w:rsidR="0093554B">
        <w:rPr>
          <w:rFonts w:cs="Arial"/>
          <w:szCs w:val="24"/>
        </w:rPr>
        <w:t xml:space="preserve"> alebo </w:t>
      </w:r>
      <w:r w:rsidRPr="005B2D12">
        <w:rPr>
          <w:rFonts w:cs="Arial"/>
          <w:szCs w:val="24"/>
        </w:rPr>
        <w:t>zakázané</w:t>
      </w:r>
      <w:r w:rsidR="000E31F7">
        <w:rPr>
          <w:rFonts w:cs="Arial"/>
          <w:szCs w:val="24"/>
        </w:rPr>
        <w:t xml:space="preserve"> v </w:t>
      </w:r>
      <w:r w:rsidRPr="005B2D12">
        <w:rPr>
          <w:rFonts w:cs="Arial"/>
          <w:szCs w:val="24"/>
        </w:rPr>
        <w:t>nadväznosti</w:t>
      </w:r>
      <w:r w:rsidR="00A4335F">
        <w:rPr>
          <w:rFonts w:cs="Arial"/>
          <w:szCs w:val="24"/>
        </w:rPr>
        <w:t xml:space="preserve"> na </w:t>
      </w:r>
      <w:r w:rsidRPr="005B2D12">
        <w:rPr>
          <w:rFonts w:cs="Arial"/>
          <w:szCs w:val="24"/>
        </w:rPr>
        <w:t>aktuálnu epidemickú situáciu. Všetko</w:t>
      </w:r>
      <w:r w:rsidR="000E31F7">
        <w:rPr>
          <w:rFonts w:cs="Arial"/>
          <w:szCs w:val="24"/>
        </w:rPr>
        <w:t xml:space="preserve"> sa </w:t>
      </w:r>
      <w:r w:rsidRPr="005B2D12">
        <w:rPr>
          <w:rFonts w:cs="Arial"/>
          <w:szCs w:val="24"/>
        </w:rPr>
        <w:t>odzrkadlilo</w:t>
      </w:r>
      <w:r w:rsidR="0093554B">
        <w:rPr>
          <w:rFonts w:cs="Arial"/>
          <w:szCs w:val="24"/>
        </w:rPr>
        <w:t xml:space="preserve"> aj</w:t>
      </w:r>
      <w:r w:rsidR="000E31F7">
        <w:rPr>
          <w:rFonts w:cs="Arial"/>
          <w:szCs w:val="24"/>
        </w:rPr>
        <w:t xml:space="preserve"> v </w:t>
      </w:r>
      <w:r w:rsidRPr="005B2D12">
        <w:rPr>
          <w:rFonts w:cs="Arial"/>
          <w:szCs w:val="24"/>
        </w:rPr>
        <w:t>podnetoch, ktoré prichádzali</w:t>
      </w:r>
      <w:r w:rsidR="00A4335F">
        <w:rPr>
          <w:rFonts w:cs="Arial"/>
          <w:szCs w:val="24"/>
        </w:rPr>
        <w:t xml:space="preserve"> na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Pr="005B2D12">
        <w:rPr>
          <w:rFonts w:cs="Arial"/>
          <w:b/>
          <w:color w:val="262626" w:themeColor="text1" w:themeTint="D9"/>
          <w:szCs w:val="24"/>
          <w:lang w:eastAsia="sk-SK"/>
        </w:rPr>
        <w:t xml:space="preserve"> </w:t>
      </w:r>
    </w:p>
    <w:p w14:paraId="6AEE6231" w14:textId="77777777" w:rsidR="00224168" w:rsidRPr="005B2D12" w:rsidRDefault="00224168" w:rsidP="00224168">
      <w:pPr>
        <w:spacing w:line="240" w:lineRule="auto"/>
        <w:rPr>
          <w:rFonts w:cs="Arial"/>
        </w:rPr>
      </w:pPr>
    </w:p>
    <w:p w14:paraId="5639E9AF" w14:textId="74DE8EC3" w:rsidR="00224168" w:rsidRPr="005B2D12" w:rsidRDefault="00224168" w:rsidP="00224168">
      <w:pPr>
        <w:spacing w:line="240" w:lineRule="auto"/>
        <w:rPr>
          <w:rFonts w:cs="Arial"/>
          <w:b/>
          <w:bCs/>
          <w:szCs w:val="24"/>
        </w:rPr>
      </w:pPr>
      <w:proofErr w:type="spellStart"/>
      <w:r w:rsidRPr="005B2D12">
        <w:rPr>
          <w:rFonts w:cs="Arial"/>
          <w:b/>
          <w:bCs/>
          <w:szCs w:val="24"/>
        </w:rPr>
        <w:t>Protipandemické</w:t>
      </w:r>
      <w:proofErr w:type="spellEnd"/>
      <w:r w:rsidRPr="005B2D12">
        <w:rPr>
          <w:rFonts w:cs="Arial"/>
          <w:b/>
          <w:bCs/>
          <w:szCs w:val="24"/>
        </w:rPr>
        <w:t xml:space="preserve"> aktivity</w:t>
      </w:r>
      <w:r w:rsidR="0093554B">
        <w:rPr>
          <w:rFonts w:cs="Arial"/>
          <w:b/>
          <w:bCs/>
          <w:szCs w:val="24"/>
        </w:rPr>
        <w:t xml:space="preserve"> a </w:t>
      </w:r>
      <w:r w:rsidRPr="005B2D12">
        <w:rPr>
          <w:rFonts w:cs="Arial"/>
          <w:b/>
          <w:bCs/>
          <w:szCs w:val="24"/>
        </w:rPr>
        <w:t>opatrenia Úradu komisára</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w:t>
      </w:r>
    </w:p>
    <w:p w14:paraId="06C6D065" w14:textId="3A863295" w:rsidR="00224168" w:rsidRPr="005B2D12" w:rsidRDefault="00224168" w:rsidP="00F6409C">
      <w:pPr>
        <w:pStyle w:val="Odsekzoznamu"/>
        <w:numPr>
          <w:ilvl w:val="0"/>
          <w:numId w:val="78"/>
        </w:numPr>
        <w:spacing w:line="240" w:lineRule="auto"/>
        <w:ind w:left="426" w:hanging="426"/>
        <w:rPr>
          <w:rFonts w:cs="Arial"/>
          <w:szCs w:val="24"/>
        </w:rPr>
      </w:pPr>
      <w:r w:rsidRPr="005B2D12">
        <w:rPr>
          <w:rFonts w:cs="Arial"/>
          <w:szCs w:val="24"/>
        </w:rPr>
        <w:t>obmedzenie návštev</w:t>
      </w:r>
      <w:r w:rsidR="000E31F7">
        <w:rPr>
          <w:rFonts w:cs="Arial"/>
          <w:szCs w:val="24"/>
        </w:rPr>
        <w:t xml:space="preserve"> v </w:t>
      </w:r>
      <w:r w:rsidRPr="005B2D12">
        <w:rPr>
          <w:rFonts w:cs="Arial"/>
          <w:szCs w:val="24"/>
        </w:rPr>
        <w:t>sídle úradu, prioritne poskytovanie poradenstva telefonicky, e-mailom</w:t>
      </w:r>
      <w:r w:rsidR="0093554B">
        <w:rPr>
          <w:rFonts w:cs="Arial"/>
          <w:szCs w:val="24"/>
        </w:rPr>
        <w:t xml:space="preserve"> aj </w:t>
      </w:r>
      <w:r w:rsidRPr="005B2D12">
        <w:rPr>
          <w:rFonts w:cs="Arial"/>
          <w:szCs w:val="24"/>
        </w:rPr>
        <w:t xml:space="preserve">pomocou aplikácie </w:t>
      </w:r>
      <w:proofErr w:type="spellStart"/>
      <w:r w:rsidRPr="005B2D12">
        <w:rPr>
          <w:rFonts w:cs="Arial"/>
          <w:szCs w:val="24"/>
        </w:rPr>
        <w:t>covid.chat</w:t>
      </w:r>
      <w:proofErr w:type="spellEnd"/>
      <w:r w:rsidR="000E31F7">
        <w:rPr>
          <w:rFonts w:cs="Arial"/>
          <w:szCs w:val="24"/>
        </w:rPr>
        <w:t xml:space="preserve"> pre </w:t>
      </w:r>
      <w:r w:rsidRPr="005B2D12">
        <w:rPr>
          <w:rFonts w:cs="Arial"/>
          <w:szCs w:val="24"/>
        </w:rPr>
        <w:t>ľudí</w:t>
      </w:r>
      <w:r w:rsidR="000E31F7">
        <w:rPr>
          <w:rFonts w:cs="Arial"/>
          <w:szCs w:val="24"/>
        </w:rPr>
        <w:t xml:space="preserve"> so </w:t>
      </w:r>
      <w:r w:rsidRPr="005B2D12">
        <w:rPr>
          <w:rFonts w:cs="Arial"/>
          <w:szCs w:val="24"/>
        </w:rPr>
        <w:t>zdravotným postihnutím, mimovládne organizácie</w:t>
      </w:r>
      <w:r w:rsidR="0093554B">
        <w:rPr>
          <w:rFonts w:cs="Arial"/>
          <w:szCs w:val="24"/>
        </w:rPr>
        <w:t xml:space="preserve"> a </w:t>
      </w:r>
      <w:r w:rsidRPr="005B2D12">
        <w:rPr>
          <w:rFonts w:cs="Arial"/>
          <w:szCs w:val="24"/>
        </w:rPr>
        <w:t>zariadenia sociálnych služieb;</w:t>
      </w:r>
    </w:p>
    <w:p w14:paraId="143562CC" w14:textId="0BEDD206" w:rsidR="00224168" w:rsidRPr="005B2D12" w:rsidRDefault="00224168" w:rsidP="00F6409C">
      <w:pPr>
        <w:pStyle w:val="Odsekzoznamu"/>
        <w:numPr>
          <w:ilvl w:val="0"/>
          <w:numId w:val="78"/>
        </w:numPr>
        <w:spacing w:line="240" w:lineRule="auto"/>
        <w:ind w:left="426" w:hanging="426"/>
        <w:rPr>
          <w:rFonts w:cs="Arial"/>
          <w:szCs w:val="24"/>
        </w:rPr>
      </w:pPr>
      <w:r w:rsidRPr="005B2D12">
        <w:rPr>
          <w:rFonts w:cs="Arial"/>
          <w:szCs w:val="24"/>
        </w:rPr>
        <w:t>fungovanie prioritne</w:t>
      </w:r>
      <w:r w:rsidR="000E31F7">
        <w:rPr>
          <w:rFonts w:cs="Arial"/>
          <w:szCs w:val="24"/>
        </w:rPr>
        <w:t xml:space="preserve"> v </w:t>
      </w:r>
      <w:r w:rsidRPr="005B2D12">
        <w:rPr>
          <w:rFonts w:cs="Arial"/>
          <w:szCs w:val="24"/>
        </w:rPr>
        <w:t>režime práce</w:t>
      </w:r>
      <w:r w:rsidR="00C8556F">
        <w:rPr>
          <w:rFonts w:cs="Arial"/>
          <w:szCs w:val="24"/>
        </w:rPr>
        <w:t xml:space="preserve"> z </w:t>
      </w:r>
      <w:r w:rsidRPr="005B2D12">
        <w:rPr>
          <w:rFonts w:cs="Arial"/>
          <w:szCs w:val="24"/>
        </w:rPr>
        <w:t xml:space="preserve">domu; </w:t>
      </w:r>
    </w:p>
    <w:p w14:paraId="5F1BF71C" w14:textId="10ABAC3E" w:rsidR="00224168" w:rsidRPr="005B2D12" w:rsidRDefault="00224168" w:rsidP="00F6409C">
      <w:pPr>
        <w:pStyle w:val="Odsekzoznamu"/>
        <w:numPr>
          <w:ilvl w:val="0"/>
          <w:numId w:val="78"/>
        </w:numPr>
        <w:spacing w:line="240" w:lineRule="auto"/>
        <w:ind w:left="426" w:hanging="426"/>
        <w:rPr>
          <w:rFonts w:cs="Arial"/>
          <w:szCs w:val="24"/>
        </w:rPr>
      </w:pPr>
      <w:r w:rsidRPr="005B2D12">
        <w:rPr>
          <w:rFonts w:cs="Arial"/>
          <w:szCs w:val="24"/>
        </w:rPr>
        <w:t>pokračovanie fungovania špecializovanej sekcie COVID-19</w:t>
      </w:r>
      <w:r w:rsidR="00A4335F">
        <w:rPr>
          <w:rFonts w:cs="Arial"/>
          <w:szCs w:val="24"/>
        </w:rPr>
        <w:t xml:space="preserve"> na </w:t>
      </w:r>
      <w:r w:rsidRPr="005B2D12">
        <w:rPr>
          <w:rFonts w:cs="Arial"/>
          <w:szCs w:val="24"/>
        </w:rPr>
        <w:t>webovom sídle úradu</w:t>
      </w:r>
      <w:r w:rsidR="000E31F7">
        <w:rPr>
          <w:rFonts w:cs="Arial"/>
          <w:szCs w:val="24"/>
        </w:rPr>
        <w:t xml:space="preserve"> so </w:t>
      </w:r>
      <w:r w:rsidRPr="005B2D12">
        <w:rPr>
          <w:rFonts w:cs="Arial"/>
          <w:szCs w:val="24"/>
        </w:rPr>
        <w:t>zverejňovaním všetkých dostupných aktuálne platných informácií</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 xml:space="preserve">poskytovateľov sociálnych služieb vrátane </w:t>
      </w:r>
      <w:proofErr w:type="spellStart"/>
      <w:r w:rsidRPr="005B2D12">
        <w:rPr>
          <w:rFonts w:cs="Arial"/>
          <w:szCs w:val="24"/>
        </w:rPr>
        <w:t>infoliniek</w:t>
      </w:r>
      <w:proofErr w:type="spellEnd"/>
      <w:r w:rsidR="000E31F7">
        <w:rPr>
          <w:rFonts w:cs="Arial"/>
          <w:szCs w:val="24"/>
        </w:rPr>
        <w:t xml:space="preserve"> pre </w:t>
      </w:r>
      <w:r w:rsidRPr="005B2D12">
        <w:rPr>
          <w:rFonts w:cs="Arial"/>
          <w:szCs w:val="24"/>
        </w:rPr>
        <w:t>COVID-19, priame odkazovanie</w:t>
      </w:r>
      <w:r w:rsidR="00A4335F">
        <w:rPr>
          <w:rFonts w:cs="Arial"/>
          <w:szCs w:val="24"/>
        </w:rPr>
        <w:t xml:space="preserve"> na </w:t>
      </w:r>
      <w:r w:rsidRPr="005B2D12">
        <w:rPr>
          <w:rFonts w:cs="Arial"/>
          <w:szCs w:val="24"/>
        </w:rPr>
        <w:t>zdroje</w:t>
      </w:r>
      <w:r w:rsidR="00C8556F">
        <w:rPr>
          <w:rFonts w:cs="Arial"/>
          <w:szCs w:val="24"/>
        </w:rPr>
        <w:t xml:space="preserve"> z </w:t>
      </w:r>
      <w:r w:rsidRPr="005B2D12">
        <w:rPr>
          <w:rFonts w:cs="Arial"/>
          <w:szCs w:val="24"/>
        </w:rPr>
        <w:t>portálu www.korona.gov.sk; (V rámci oznamov týkajúcich</w:t>
      </w:r>
      <w:r w:rsidR="000E31F7">
        <w:rPr>
          <w:rFonts w:cs="Arial"/>
          <w:szCs w:val="24"/>
        </w:rPr>
        <w:t xml:space="preserve"> sa </w:t>
      </w:r>
      <w:r w:rsidRPr="005B2D12">
        <w:rPr>
          <w:rFonts w:cs="Arial"/>
          <w:szCs w:val="24"/>
        </w:rPr>
        <w:t xml:space="preserve">ochorenia COVID-19 bolo zverejnených </w:t>
      </w:r>
      <w:r w:rsidR="00730179">
        <w:rPr>
          <w:rFonts w:cs="Arial"/>
          <w:szCs w:val="24"/>
        </w:rPr>
        <w:t>6</w:t>
      </w:r>
      <w:r w:rsidR="00C47794">
        <w:rPr>
          <w:rFonts w:cs="Arial"/>
          <w:szCs w:val="24"/>
        </w:rPr>
        <w:t>2</w:t>
      </w:r>
      <w:r w:rsidRPr="005B2D12">
        <w:rPr>
          <w:rFonts w:cs="Arial"/>
          <w:szCs w:val="24"/>
        </w:rPr>
        <w:t xml:space="preserve"> dokumentov súvisiacich</w:t>
      </w:r>
      <w:r w:rsidR="00A4335F">
        <w:rPr>
          <w:rFonts w:cs="Arial"/>
          <w:szCs w:val="24"/>
        </w:rPr>
        <w:t xml:space="preserve"> s </w:t>
      </w:r>
      <w:r w:rsidRPr="005B2D12">
        <w:rPr>
          <w:rFonts w:cs="Arial"/>
          <w:szCs w:val="24"/>
        </w:rPr>
        <w:t xml:space="preserve">aktuálnymi </w:t>
      </w:r>
      <w:r w:rsidR="00C47794">
        <w:rPr>
          <w:rFonts w:cs="Arial"/>
          <w:szCs w:val="24"/>
        </w:rPr>
        <w:t xml:space="preserve">zmenami </w:t>
      </w:r>
      <w:r w:rsidRPr="005B2D12">
        <w:rPr>
          <w:rFonts w:cs="Arial"/>
          <w:szCs w:val="24"/>
        </w:rPr>
        <w:t>opatren</w:t>
      </w:r>
      <w:r w:rsidR="00C47794">
        <w:rPr>
          <w:rFonts w:cs="Arial"/>
          <w:szCs w:val="24"/>
        </w:rPr>
        <w:t>í</w:t>
      </w:r>
      <w:r w:rsidRPr="005B2D12">
        <w:rPr>
          <w:rFonts w:cs="Arial"/>
          <w:szCs w:val="24"/>
        </w:rPr>
        <w:t xml:space="preserve"> týkajúci</w:t>
      </w:r>
      <w:r w:rsidR="00C47794">
        <w:rPr>
          <w:rFonts w:cs="Arial"/>
          <w:szCs w:val="24"/>
        </w:rPr>
        <w:t>mi</w:t>
      </w:r>
      <w:r w:rsidR="000E31F7">
        <w:rPr>
          <w:rFonts w:cs="Arial"/>
          <w:szCs w:val="24"/>
        </w:rPr>
        <w:t xml:space="preserve"> sa </w:t>
      </w:r>
      <w:r w:rsidRPr="005B2D12">
        <w:rPr>
          <w:rFonts w:cs="Arial"/>
          <w:szCs w:val="24"/>
        </w:rPr>
        <w:t>pandémie</w:t>
      </w:r>
      <w:r w:rsidR="0093554B">
        <w:rPr>
          <w:rFonts w:cs="Arial"/>
          <w:szCs w:val="24"/>
        </w:rPr>
        <w:t xml:space="preserve"> a </w:t>
      </w:r>
      <w:r w:rsidR="00C47794">
        <w:rPr>
          <w:rFonts w:cs="Arial"/>
          <w:szCs w:val="24"/>
        </w:rPr>
        <w:t>vybrané</w:t>
      </w:r>
      <w:r w:rsidR="00C8556F">
        <w:rPr>
          <w:rFonts w:cs="Arial"/>
          <w:szCs w:val="24"/>
        </w:rPr>
        <w:t xml:space="preserve"> z </w:t>
      </w:r>
      <w:r w:rsidR="00C47794">
        <w:rPr>
          <w:rFonts w:cs="Arial"/>
          <w:szCs w:val="24"/>
        </w:rPr>
        <w:t>nich boli pravidelne</w:t>
      </w:r>
      <w:r w:rsidR="000E31F7">
        <w:rPr>
          <w:rFonts w:cs="Arial"/>
          <w:szCs w:val="24"/>
        </w:rPr>
        <w:t xml:space="preserve"> vo </w:t>
      </w:r>
      <w:r w:rsidR="00C47794">
        <w:rPr>
          <w:rFonts w:cs="Arial"/>
          <w:szCs w:val="24"/>
        </w:rPr>
        <w:t>verziách aktualizované podľa zmien vydaných opatrení</w:t>
      </w:r>
      <w:r w:rsidRPr="005B2D12">
        <w:rPr>
          <w:rFonts w:cs="Arial"/>
          <w:szCs w:val="24"/>
        </w:rPr>
        <w:t>);</w:t>
      </w:r>
    </w:p>
    <w:p w14:paraId="4EE3E68E" w14:textId="17B50540" w:rsidR="00224168" w:rsidRPr="005B2D12" w:rsidRDefault="00224168" w:rsidP="00F6409C">
      <w:pPr>
        <w:pStyle w:val="Odsekzoznamu"/>
        <w:numPr>
          <w:ilvl w:val="0"/>
          <w:numId w:val="78"/>
        </w:numPr>
        <w:spacing w:line="240" w:lineRule="auto"/>
        <w:ind w:left="426" w:hanging="426"/>
        <w:rPr>
          <w:rFonts w:cs="Arial"/>
          <w:szCs w:val="24"/>
        </w:rPr>
      </w:pPr>
      <w:r w:rsidRPr="005B2D12">
        <w:rPr>
          <w:rFonts w:cs="Arial"/>
          <w:szCs w:val="24"/>
        </w:rPr>
        <w:t>obmedzenie osobných monitorovacích návštev</w:t>
      </w:r>
      <w:r w:rsidR="000E31F7">
        <w:rPr>
          <w:rFonts w:cs="Arial"/>
          <w:szCs w:val="24"/>
        </w:rPr>
        <w:t xml:space="preserve"> v </w:t>
      </w:r>
      <w:r w:rsidRPr="005B2D12">
        <w:rPr>
          <w:rFonts w:cs="Arial"/>
          <w:szCs w:val="24"/>
        </w:rPr>
        <w:t>zariadeniach sociálnych služieb, pokračovanie až po uvoľnení opatrení</w:t>
      </w:r>
      <w:r w:rsidR="00A4335F">
        <w:rPr>
          <w:rFonts w:cs="Arial"/>
          <w:szCs w:val="24"/>
        </w:rPr>
        <w:t xml:space="preserve"> na </w:t>
      </w:r>
      <w:r w:rsidRPr="005B2D12">
        <w:rPr>
          <w:rFonts w:cs="Arial"/>
          <w:szCs w:val="24"/>
        </w:rPr>
        <w:t>jar</w:t>
      </w:r>
      <w:r w:rsidR="0093554B">
        <w:rPr>
          <w:rFonts w:cs="Arial"/>
          <w:szCs w:val="24"/>
        </w:rPr>
        <w:t xml:space="preserve"> a</w:t>
      </w:r>
      <w:r w:rsidR="000E31F7">
        <w:rPr>
          <w:rFonts w:cs="Arial"/>
          <w:szCs w:val="24"/>
        </w:rPr>
        <w:t xml:space="preserve"> v </w:t>
      </w:r>
      <w:r w:rsidRPr="005B2D12">
        <w:rPr>
          <w:rFonts w:cs="Arial"/>
          <w:szCs w:val="24"/>
        </w:rPr>
        <w:t>lete.</w:t>
      </w:r>
    </w:p>
    <w:p w14:paraId="1810B951" w14:textId="77777777" w:rsidR="00224168" w:rsidRPr="005B2D12" w:rsidRDefault="00224168" w:rsidP="00224168">
      <w:pPr>
        <w:spacing w:line="240" w:lineRule="auto"/>
        <w:rPr>
          <w:rFonts w:cs="Arial"/>
          <w:b/>
          <w:bCs/>
          <w:szCs w:val="24"/>
        </w:rPr>
      </w:pPr>
    </w:p>
    <w:p w14:paraId="54A22933" w14:textId="40EF33D7" w:rsidR="00224168" w:rsidRPr="005B2D12" w:rsidRDefault="00224168" w:rsidP="00224168">
      <w:pPr>
        <w:rPr>
          <w:rFonts w:cs="Arial"/>
          <w:b/>
          <w:bCs/>
        </w:rPr>
      </w:pPr>
      <w:r w:rsidRPr="005B2D12">
        <w:rPr>
          <w:rFonts w:cs="Arial"/>
          <w:b/>
          <w:bCs/>
        </w:rPr>
        <w:t>Za rok 2021 bolo</w:t>
      </w:r>
      <w:r w:rsidR="00A4335F">
        <w:rPr>
          <w:rFonts w:cs="Arial"/>
          <w:b/>
          <w:bCs/>
        </w:rPr>
        <w:t xml:space="preserve"> na </w:t>
      </w:r>
      <w:r w:rsidRPr="005B2D12">
        <w:rPr>
          <w:rFonts w:cs="Arial"/>
          <w:b/>
          <w:bCs/>
        </w:rPr>
        <w:t>Úrad komisára</w:t>
      </w:r>
      <w:r w:rsidR="000E31F7">
        <w:rPr>
          <w:rFonts w:cs="Arial"/>
          <w:b/>
          <w:bCs/>
        </w:rPr>
        <w:t xml:space="preserve"> pre </w:t>
      </w:r>
      <w:r w:rsidRPr="005B2D12">
        <w:rPr>
          <w:rFonts w:cs="Arial"/>
          <w:b/>
          <w:bCs/>
        </w:rPr>
        <w:t>osoby</w:t>
      </w:r>
      <w:r w:rsidR="000E31F7">
        <w:rPr>
          <w:rFonts w:cs="Arial"/>
          <w:b/>
          <w:bCs/>
        </w:rPr>
        <w:t xml:space="preserve"> so </w:t>
      </w:r>
      <w:r w:rsidRPr="005B2D12">
        <w:rPr>
          <w:rFonts w:cs="Arial"/>
          <w:b/>
          <w:bCs/>
        </w:rPr>
        <w:t xml:space="preserve">zdravotným postihnutím doručených </w:t>
      </w:r>
      <w:r w:rsidR="00730179">
        <w:rPr>
          <w:rFonts w:cs="Arial"/>
          <w:b/>
          <w:bCs/>
        </w:rPr>
        <w:t>74</w:t>
      </w:r>
      <w:r w:rsidRPr="005B2D12">
        <w:rPr>
          <w:rFonts w:cs="Arial"/>
          <w:b/>
          <w:bCs/>
        </w:rPr>
        <w:t xml:space="preserve"> podnetov týkajúcich</w:t>
      </w:r>
      <w:r w:rsidR="000E31F7">
        <w:rPr>
          <w:rFonts w:cs="Arial"/>
          <w:b/>
          <w:bCs/>
        </w:rPr>
        <w:t xml:space="preserve"> sa </w:t>
      </w:r>
      <w:r w:rsidRPr="005B2D12">
        <w:rPr>
          <w:rFonts w:cs="Arial"/>
          <w:b/>
          <w:bCs/>
        </w:rPr>
        <w:t>pandémie ochorenia COVID-19.</w:t>
      </w:r>
    </w:p>
    <w:p w14:paraId="6C135C05" w14:textId="776BE7F1" w:rsidR="00C47794" w:rsidRDefault="00C47794">
      <w:pPr>
        <w:spacing w:after="160" w:line="259" w:lineRule="auto"/>
        <w:jc w:val="left"/>
        <w:rPr>
          <w:rFonts w:cs="Arial"/>
          <w:b/>
          <w:bCs/>
        </w:rPr>
      </w:pPr>
      <w:r>
        <w:rPr>
          <w:rFonts w:cs="Arial"/>
          <w:b/>
          <w:bCs/>
        </w:rPr>
        <w:br w:type="page"/>
      </w:r>
    </w:p>
    <w:p w14:paraId="3DBE2B7F" w14:textId="6AD146BE" w:rsidR="00224168" w:rsidRPr="005B2D12" w:rsidRDefault="00224168" w:rsidP="00224168">
      <w:pPr>
        <w:spacing w:after="160" w:line="240" w:lineRule="auto"/>
        <w:rPr>
          <w:rFonts w:cs="Arial"/>
          <w:b/>
          <w:bCs/>
          <w:szCs w:val="24"/>
        </w:rPr>
      </w:pPr>
      <w:r w:rsidRPr="005B2D12">
        <w:rPr>
          <w:rFonts w:cs="Arial"/>
          <w:b/>
          <w:bCs/>
          <w:szCs w:val="24"/>
        </w:rPr>
        <w:t>Najčastejšie otázky</w:t>
      </w:r>
      <w:r w:rsidR="0093554B">
        <w:rPr>
          <w:rFonts w:cs="Arial"/>
          <w:b/>
          <w:bCs/>
          <w:szCs w:val="24"/>
        </w:rPr>
        <w:t xml:space="preserve"> a </w:t>
      </w:r>
      <w:r w:rsidRPr="005B2D12">
        <w:rPr>
          <w:rFonts w:cs="Arial"/>
          <w:b/>
          <w:bCs/>
          <w:szCs w:val="24"/>
        </w:rPr>
        <w:t>podnety:</w:t>
      </w:r>
    </w:p>
    <w:p w14:paraId="43976E65" w14:textId="51B29E85" w:rsidR="00224168" w:rsidRPr="005B2D12" w:rsidRDefault="00224168" w:rsidP="00F6409C">
      <w:pPr>
        <w:pStyle w:val="Odsekzoznamu"/>
        <w:numPr>
          <w:ilvl w:val="0"/>
          <w:numId w:val="78"/>
        </w:numPr>
        <w:ind w:left="426" w:hanging="426"/>
        <w:rPr>
          <w:rFonts w:cs="Arial"/>
        </w:rPr>
      </w:pPr>
      <w:r w:rsidRPr="005B2D12">
        <w:rPr>
          <w:rFonts w:cs="Arial"/>
        </w:rPr>
        <w:t>otázky</w:t>
      </w:r>
      <w:r w:rsidR="00A4335F">
        <w:rPr>
          <w:rFonts w:cs="Arial"/>
        </w:rPr>
        <w:t xml:space="preserve"> o </w:t>
      </w:r>
      <w:r w:rsidRPr="005B2D12">
        <w:rPr>
          <w:rFonts w:cs="Arial"/>
        </w:rPr>
        <w:t>aktuálne platných opatreniach vlády Slovenskej republiky</w:t>
      </w:r>
      <w:r w:rsidR="0093554B">
        <w:rPr>
          <w:rFonts w:cs="Arial"/>
        </w:rPr>
        <w:t xml:space="preserve"> a </w:t>
      </w:r>
      <w:r w:rsidRPr="005B2D12">
        <w:rPr>
          <w:rFonts w:cs="Arial"/>
        </w:rPr>
        <w:t>Úradu verejného zdravotníctva Slovenskej republiky</w:t>
      </w:r>
      <w:r w:rsidR="0093554B">
        <w:rPr>
          <w:rFonts w:cs="Arial"/>
        </w:rPr>
        <w:t xml:space="preserve"> k </w:t>
      </w:r>
      <w:r w:rsidRPr="005B2D12">
        <w:rPr>
          <w:rFonts w:cs="Arial"/>
        </w:rPr>
        <w:t>testovaniu</w:t>
      </w:r>
      <w:r w:rsidR="0093554B">
        <w:rPr>
          <w:rFonts w:cs="Arial"/>
        </w:rPr>
        <w:t xml:space="preserve"> a </w:t>
      </w:r>
      <w:r w:rsidRPr="005B2D12">
        <w:rPr>
          <w:rFonts w:cs="Arial"/>
        </w:rPr>
        <w:t>očkovaniu osôb</w:t>
      </w:r>
      <w:r w:rsidR="00A4335F">
        <w:rPr>
          <w:rFonts w:cs="Arial"/>
        </w:rPr>
        <w:t xml:space="preserve"> s </w:t>
      </w:r>
      <w:r w:rsidRPr="005B2D12">
        <w:rPr>
          <w:rFonts w:cs="Arial"/>
        </w:rPr>
        <w:t>ťažkým zdravotným postihnutím;</w:t>
      </w:r>
    </w:p>
    <w:p w14:paraId="2372E891" w14:textId="4C2A91FC" w:rsidR="00224168" w:rsidRPr="005B2D12" w:rsidRDefault="00224168" w:rsidP="00F6409C">
      <w:pPr>
        <w:pStyle w:val="Odsekzoznamu"/>
        <w:numPr>
          <w:ilvl w:val="0"/>
          <w:numId w:val="78"/>
        </w:numPr>
        <w:ind w:left="426" w:hanging="426"/>
        <w:rPr>
          <w:rFonts w:cs="Arial"/>
        </w:rPr>
      </w:pPr>
      <w:r w:rsidRPr="005B2D12">
        <w:rPr>
          <w:rFonts w:cs="Arial"/>
        </w:rPr>
        <w:t>otázky</w:t>
      </w:r>
      <w:r w:rsidR="00A4335F">
        <w:rPr>
          <w:rFonts w:cs="Arial"/>
        </w:rPr>
        <w:t xml:space="preserve"> o </w:t>
      </w:r>
      <w:r w:rsidRPr="005B2D12">
        <w:rPr>
          <w:rFonts w:cs="Arial"/>
        </w:rPr>
        <w:t>opatreniach platných</w:t>
      </w:r>
      <w:r w:rsidR="000E31F7">
        <w:rPr>
          <w:rFonts w:cs="Arial"/>
        </w:rPr>
        <w:t xml:space="preserve"> pre </w:t>
      </w:r>
      <w:r w:rsidRPr="005B2D12">
        <w:rPr>
          <w:rFonts w:cs="Arial"/>
        </w:rPr>
        <w:t>školy</w:t>
      </w:r>
      <w:r w:rsidR="0093554B">
        <w:rPr>
          <w:rFonts w:cs="Arial"/>
        </w:rPr>
        <w:t xml:space="preserve"> a </w:t>
      </w:r>
      <w:r w:rsidRPr="005B2D12">
        <w:rPr>
          <w:rFonts w:cs="Arial"/>
        </w:rPr>
        <w:t>zariadenia sociálnych služieb;</w:t>
      </w:r>
    </w:p>
    <w:p w14:paraId="0A50CE48" w14:textId="187F2CFA" w:rsidR="00224168" w:rsidRPr="005B2D12" w:rsidRDefault="00224168" w:rsidP="00F6409C">
      <w:pPr>
        <w:pStyle w:val="Odsekzoznamu"/>
        <w:numPr>
          <w:ilvl w:val="0"/>
          <w:numId w:val="78"/>
        </w:numPr>
        <w:ind w:left="426" w:hanging="426"/>
        <w:rPr>
          <w:rFonts w:cs="Arial"/>
        </w:rPr>
      </w:pPr>
      <w:r w:rsidRPr="005B2D12">
        <w:rPr>
          <w:rFonts w:cs="Arial"/>
        </w:rPr>
        <w:t>podnety týkajúce</w:t>
      </w:r>
      <w:r w:rsidR="000E31F7">
        <w:rPr>
          <w:rFonts w:cs="Arial"/>
        </w:rPr>
        <w:t xml:space="preserve"> sa </w:t>
      </w:r>
      <w:r w:rsidRPr="005B2D12">
        <w:rPr>
          <w:rFonts w:cs="Arial"/>
        </w:rPr>
        <w:t>nemožnosti očkovania osôb</w:t>
      </w:r>
      <w:r w:rsidR="00A4335F">
        <w:rPr>
          <w:rFonts w:cs="Arial"/>
        </w:rPr>
        <w:t xml:space="preserve"> s </w:t>
      </w:r>
      <w:r w:rsidRPr="005B2D12">
        <w:rPr>
          <w:rFonts w:cs="Arial"/>
        </w:rPr>
        <w:t>ťažkým zdravotným postihnutím;</w:t>
      </w:r>
    </w:p>
    <w:p w14:paraId="59065E32" w14:textId="2823CFC2" w:rsidR="00224168" w:rsidRPr="005B2D12" w:rsidRDefault="00224168" w:rsidP="00F6409C">
      <w:pPr>
        <w:pStyle w:val="Odsekzoznamu"/>
        <w:numPr>
          <w:ilvl w:val="0"/>
          <w:numId w:val="78"/>
        </w:numPr>
        <w:ind w:left="426" w:hanging="426"/>
        <w:rPr>
          <w:rFonts w:cs="Arial"/>
        </w:rPr>
      </w:pPr>
      <w:r w:rsidRPr="005B2D12">
        <w:rPr>
          <w:rFonts w:cs="Arial"/>
        </w:rPr>
        <w:t>otázky týkajúce</w:t>
      </w:r>
      <w:r w:rsidR="000E31F7">
        <w:rPr>
          <w:rFonts w:cs="Arial"/>
        </w:rPr>
        <w:t xml:space="preserve"> sa </w:t>
      </w:r>
      <w:r w:rsidRPr="005B2D12">
        <w:rPr>
          <w:rFonts w:cs="Arial"/>
        </w:rPr>
        <w:t>kontraindikácií očkovania</w:t>
      </w:r>
      <w:r w:rsidR="000E31F7">
        <w:rPr>
          <w:rFonts w:cs="Arial"/>
        </w:rPr>
        <w:t xml:space="preserve"> u </w:t>
      </w:r>
      <w:r w:rsidRPr="005B2D12">
        <w:rPr>
          <w:rFonts w:cs="Arial"/>
        </w:rPr>
        <w:t>ľudí</w:t>
      </w:r>
      <w:r w:rsidR="00A4335F">
        <w:rPr>
          <w:rFonts w:cs="Arial"/>
        </w:rPr>
        <w:t xml:space="preserve"> s </w:t>
      </w:r>
      <w:r w:rsidRPr="005B2D12">
        <w:rPr>
          <w:rFonts w:cs="Arial"/>
        </w:rPr>
        <w:t>rôznymi diagnózami;</w:t>
      </w:r>
    </w:p>
    <w:p w14:paraId="64588D49" w14:textId="714F5116" w:rsidR="00224168" w:rsidRPr="005B2D12" w:rsidRDefault="00224168" w:rsidP="00F6409C">
      <w:pPr>
        <w:pStyle w:val="Odsekzoznamu"/>
        <w:numPr>
          <w:ilvl w:val="0"/>
          <w:numId w:val="78"/>
        </w:numPr>
        <w:ind w:left="426" w:hanging="426"/>
        <w:rPr>
          <w:rFonts w:cs="Arial"/>
        </w:rPr>
      </w:pPr>
      <w:r w:rsidRPr="005B2D12">
        <w:rPr>
          <w:rFonts w:cs="Arial"/>
        </w:rPr>
        <w:t>podnety týkajúce</w:t>
      </w:r>
      <w:r w:rsidR="000E31F7">
        <w:rPr>
          <w:rFonts w:cs="Arial"/>
        </w:rPr>
        <w:t xml:space="preserve"> sa </w:t>
      </w:r>
      <w:r w:rsidRPr="005B2D12">
        <w:rPr>
          <w:rFonts w:cs="Arial"/>
        </w:rPr>
        <w:t>možnej diskriminácie</w:t>
      </w:r>
      <w:r w:rsidR="000E31F7">
        <w:rPr>
          <w:rFonts w:cs="Arial"/>
        </w:rPr>
        <w:t xml:space="preserve"> pri </w:t>
      </w:r>
      <w:r w:rsidR="0093554B">
        <w:rPr>
          <w:rFonts w:cs="Arial"/>
        </w:rPr>
        <w:t>tzv. </w:t>
      </w:r>
      <w:r w:rsidRPr="005B2D12">
        <w:rPr>
          <w:rFonts w:cs="Arial"/>
        </w:rPr>
        <w:t>očkovacej lotérii.</w:t>
      </w:r>
    </w:p>
    <w:p w14:paraId="343123A7" w14:textId="77777777" w:rsidR="00224168" w:rsidRPr="005B2D12" w:rsidRDefault="00224168" w:rsidP="00224168">
      <w:pPr>
        <w:rPr>
          <w:rFonts w:cs="Arial"/>
        </w:rPr>
      </w:pPr>
    </w:p>
    <w:p w14:paraId="5C319A5A" w14:textId="62135AAC" w:rsidR="00224168" w:rsidRPr="005B2D12" w:rsidRDefault="00224168" w:rsidP="00224168">
      <w:pPr>
        <w:rPr>
          <w:rFonts w:cs="Arial"/>
        </w:rPr>
      </w:pPr>
      <w:r w:rsidRPr="005B2D12">
        <w:rPr>
          <w:rFonts w:cs="Arial"/>
        </w:rPr>
        <w:t>V čase núdzového stavu</w:t>
      </w:r>
      <w:r w:rsidR="0093554B">
        <w:rPr>
          <w:rFonts w:cs="Arial"/>
        </w:rPr>
        <w:t xml:space="preserve"> a </w:t>
      </w:r>
      <w:r w:rsidRPr="005B2D12">
        <w:rPr>
          <w:rFonts w:cs="Arial"/>
        </w:rPr>
        <w:t>zákazu vychádzania</w:t>
      </w:r>
      <w:r w:rsidR="000E31F7">
        <w:rPr>
          <w:rFonts w:cs="Arial"/>
        </w:rPr>
        <w:t xml:space="preserve"> sa </w:t>
      </w:r>
      <w:r w:rsidRPr="005B2D12">
        <w:rPr>
          <w:rFonts w:cs="Arial"/>
        </w:rPr>
        <w:t>uskutočnilo jednorazové celoslovenské testovanie:</w:t>
      </w:r>
      <w:r w:rsidR="00A4335F">
        <w:rPr>
          <w:rFonts w:cs="Arial"/>
        </w:rPr>
        <w:t xml:space="preserve"> od </w:t>
      </w:r>
      <w:r w:rsidRPr="005B2D12">
        <w:rPr>
          <w:rFonts w:cs="Arial"/>
        </w:rPr>
        <w:t>18.01.2021</w:t>
      </w:r>
      <w:r w:rsidR="0093554B">
        <w:rPr>
          <w:rFonts w:cs="Arial"/>
        </w:rPr>
        <w:t xml:space="preserve"> do </w:t>
      </w:r>
      <w:r w:rsidRPr="005B2D12">
        <w:rPr>
          <w:rFonts w:cs="Arial"/>
        </w:rPr>
        <w:t>26.01. 2021. Testovanie nebolo povinné, minister zdravotníctva</w:t>
      </w:r>
      <w:r w:rsidR="000E31F7">
        <w:rPr>
          <w:rFonts w:cs="Arial"/>
        </w:rPr>
        <w:t xml:space="preserve"> však </w:t>
      </w:r>
      <w:r w:rsidRPr="005B2D12">
        <w:rPr>
          <w:rFonts w:cs="Arial"/>
        </w:rPr>
        <w:t>poprosil obyvateľov Slovenska</w:t>
      </w:r>
      <w:r w:rsidR="00A4335F">
        <w:rPr>
          <w:rFonts w:cs="Arial"/>
        </w:rPr>
        <w:t xml:space="preserve"> o </w:t>
      </w:r>
      <w:r w:rsidRPr="005B2D12">
        <w:rPr>
          <w:rFonts w:cs="Arial"/>
        </w:rPr>
        <w:t>pretestovanie.</w:t>
      </w:r>
      <w:r w:rsidR="00A4335F">
        <w:rPr>
          <w:rFonts w:cs="Arial"/>
        </w:rPr>
        <w:t xml:space="preserve"> Od </w:t>
      </w:r>
      <w:r w:rsidRPr="005B2D12">
        <w:rPr>
          <w:rFonts w:cs="Arial"/>
        </w:rPr>
        <w:t>27.01.2021 bol podmienkou cesty</w:t>
      </w:r>
      <w:r w:rsidR="0093554B">
        <w:rPr>
          <w:rFonts w:cs="Arial"/>
        </w:rPr>
        <w:t xml:space="preserve"> do </w:t>
      </w:r>
      <w:r w:rsidRPr="005B2D12">
        <w:rPr>
          <w:rFonts w:cs="Arial"/>
        </w:rPr>
        <w:t>práce, ktorú nie je možné robiť</w:t>
      </w:r>
      <w:r w:rsidR="00C8556F">
        <w:rPr>
          <w:rFonts w:cs="Arial"/>
        </w:rPr>
        <w:t xml:space="preserve"> z </w:t>
      </w:r>
      <w:r w:rsidRPr="005B2D12">
        <w:rPr>
          <w:rFonts w:cs="Arial"/>
        </w:rPr>
        <w:t>domu, negatívny PCR</w:t>
      </w:r>
      <w:r w:rsidR="0093554B">
        <w:rPr>
          <w:rFonts w:cs="Arial"/>
        </w:rPr>
        <w:t xml:space="preserve"> alebo </w:t>
      </w:r>
      <w:r w:rsidRPr="005B2D12">
        <w:rPr>
          <w:rFonts w:cs="Arial"/>
        </w:rPr>
        <w:t>antigénový test. Rovnako platila podmienka negatívneho testu</w:t>
      </w:r>
      <w:r w:rsidR="0093554B">
        <w:rPr>
          <w:rFonts w:cs="Arial"/>
        </w:rPr>
        <w:t xml:space="preserve"> aj</w:t>
      </w:r>
      <w:r w:rsidR="000E31F7">
        <w:rPr>
          <w:rFonts w:cs="Arial"/>
        </w:rPr>
        <w:t xml:space="preserve"> pre </w:t>
      </w:r>
      <w:r w:rsidRPr="005B2D12">
        <w:rPr>
          <w:rFonts w:cs="Arial"/>
        </w:rPr>
        <w:t>pobyt</w:t>
      </w:r>
      <w:r w:rsidR="000E31F7">
        <w:rPr>
          <w:rFonts w:cs="Arial"/>
        </w:rPr>
        <w:t xml:space="preserve"> v </w:t>
      </w:r>
      <w:r w:rsidRPr="005B2D12">
        <w:rPr>
          <w:rFonts w:cs="Arial"/>
        </w:rPr>
        <w:t>prírode, netýkala</w:t>
      </w:r>
      <w:r w:rsidR="000E31F7">
        <w:rPr>
          <w:rFonts w:cs="Arial"/>
        </w:rPr>
        <w:t xml:space="preserve"> sa však </w:t>
      </w:r>
      <w:r w:rsidRPr="005B2D12">
        <w:rPr>
          <w:rFonts w:cs="Arial"/>
        </w:rPr>
        <w:t>mládeže</w:t>
      </w:r>
      <w:r w:rsidR="0093554B">
        <w:rPr>
          <w:rFonts w:cs="Arial"/>
        </w:rPr>
        <w:t xml:space="preserve"> do </w:t>
      </w:r>
      <w:r w:rsidRPr="005B2D12">
        <w:rPr>
          <w:rFonts w:cs="Arial"/>
        </w:rPr>
        <w:t>15 rokov</w:t>
      </w:r>
      <w:r w:rsidR="0093554B">
        <w:rPr>
          <w:rFonts w:cs="Arial"/>
        </w:rPr>
        <w:t xml:space="preserve"> a </w:t>
      </w:r>
      <w:r w:rsidRPr="005B2D12">
        <w:rPr>
          <w:rFonts w:cs="Arial"/>
        </w:rPr>
        <w:t>seniorov</w:t>
      </w:r>
      <w:r w:rsidR="00A4335F">
        <w:rPr>
          <w:rFonts w:cs="Arial"/>
        </w:rPr>
        <w:t xml:space="preserve"> nad </w:t>
      </w:r>
      <w:r w:rsidRPr="005B2D12">
        <w:rPr>
          <w:rFonts w:cs="Arial"/>
        </w:rPr>
        <w:t xml:space="preserve">65 rokov. </w:t>
      </w:r>
    </w:p>
    <w:p w14:paraId="75FB62FB" w14:textId="77777777" w:rsidR="00224168" w:rsidRPr="005B2D12" w:rsidRDefault="00224168" w:rsidP="00224168">
      <w:pPr>
        <w:rPr>
          <w:rFonts w:cs="Arial"/>
        </w:rPr>
      </w:pPr>
    </w:p>
    <w:p w14:paraId="481133CA" w14:textId="00E2D8BE" w:rsidR="00224168" w:rsidRPr="005B2D12" w:rsidRDefault="00224168" w:rsidP="00224168">
      <w:pPr>
        <w:rPr>
          <w:rFonts w:cs="Arial"/>
        </w:rPr>
      </w:pPr>
      <w:r w:rsidRPr="005B2D12">
        <w:rPr>
          <w:rFonts w:cs="Arial"/>
        </w:rPr>
        <w:t>Uznesením vlády</w:t>
      </w:r>
      <w:r w:rsidR="00C8556F">
        <w:rPr>
          <w:rFonts w:cs="Arial"/>
        </w:rPr>
        <w:t> SR</w:t>
      </w:r>
      <w:r w:rsidR="00433AF2">
        <w:rPr>
          <w:rFonts w:cs="Arial"/>
        </w:rPr>
        <w:t xml:space="preserve"> č. </w:t>
      </w:r>
      <w:r w:rsidRPr="005B2D12">
        <w:rPr>
          <w:rFonts w:cs="Arial"/>
        </w:rPr>
        <w:t>77 vyhláseným 05.02.2021</w:t>
      </w:r>
      <w:r w:rsidR="0093554B">
        <w:rPr>
          <w:rFonts w:cs="Arial"/>
        </w:rPr>
        <w:t xml:space="preserve"> a </w:t>
      </w:r>
      <w:r w:rsidRPr="005B2D12">
        <w:rPr>
          <w:rFonts w:cs="Arial"/>
        </w:rPr>
        <w:t>účinným</w:t>
      </w:r>
      <w:r w:rsidR="00A4335F">
        <w:rPr>
          <w:rFonts w:cs="Arial"/>
        </w:rPr>
        <w:t xml:space="preserve"> od </w:t>
      </w:r>
      <w:r w:rsidRPr="005B2D12">
        <w:rPr>
          <w:rFonts w:cs="Arial"/>
        </w:rPr>
        <w:t>06.02.2021 bol predĺžený núdzový stav</w:t>
      </w:r>
      <w:r w:rsidR="00A4335F">
        <w:rPr>
          <w:rFonts w:cs="Arial"/>
        </w:rPr>
        <w:t xml:space="preserve"> na </w:t>
      </w:r>
      <w:r w:rsidRPr="005B2D12">
        <w:rPr>
          <w:rFonts w:cs="Arial"/>
        </w:rPr>
        <w:t>celom území Slovenskej republiky</w:t>
      </w:r>
      <w:r w:rsidR="00A4335F">
        <w:rPr>
          <w:rFonts w:cs="Arial"/>
        </w:rPr>
        <w:t xml:space="preserve"> na </w:t>
      </w:r>
      <w:r w:rsidRPr="005B2D12">
        <w:rPr>
          <w:rFonts w:cs="Arial"/>
        </w:rPr>
        <w:t>40 dní</w:t>
      </w:r>
      <w:r w:rsidR="00A4335F">
        <w:rPr>
          <w:rFonts w:cs="Arial"/>
        </w:rPr>
        <w:t xml:space="preserve"> s </w:t>
      </w:r>
      <w:r w:rsidRPr="005B2D12">
        <w:rPr>
          <w:rFonts w:cs="Arial"/>
        </w:rPr>
        <w:t>účinnosťou</w:t>
      </w:r>
      <w:r w:rsidR="00A4335F">
        <w:rPr>
          <w:rFonts w:cs="Arial"/>
        </w:rPr>
        <w:t xml:space="preserve"> od </w:t>
      </w:r>
      <w:r w:rsidRPr="005B2D12">
        <w:rPr>
          <w:rFonts w:cs="Arial"/>
        </w:rPr>
        <w:t>08.02.2021</w:t>
      </w:r>
      <w:r w:rsidR="0093554B">
        <w:rPr>
          <w:rFonts w:cs="Arial"/>
        </w:rPr>
        <w:t xml:space="preserve"> do </w:t>
      </w:r>
      <w:r w:rsidRPr="005B2D12">
        <w:rPr>
          <w:rFonts w:cs="Arial"/>
        </w:rPr>
        <w:t>odvolania, najneskôr</w:t>
      </w:r>
      <w:r w:rsidR="000E31F7">
        <w:rPr>
          <w:rFonts w:cs="Arial"/>
        </w:rPr>
        <w:t xml:space="preserve"> však </w:t>
      </w:r>
      <w:r w:rsidR="0093554B">
        <w:rPr>
          <w:rFonts w:cs="Arial"/>
        </w:rPr>
        <w:t>do </w:t>
      </w:r>
      <w:r w:rsidRPr="005B2D12">
        <w:rPr>
          <w:rFonts w:cs="Arial"/>
        </w:rPr>
        <w:t>konca núdzového stavu opakovane predĺženého týmto uznesením, teda uplynutím 19. marca 2021.</w:t>
      </w:r>
    </w:p>
    <w:p w14:paraId="56FCA8EB" w14:textId="77777777" w:rsidR="00224168" w:rsidRPr="005B2D12" w:rsidRDefault="00224168" w:rsidP="00224168">
      <w:pPr>
        <w:rPr>
          <w:rFonts w:cs="Arial"/>
        </w:rPr>
      </w:pPr>
    </w:p>
    <w:p w14:paraId="35E925B9" w14:textId="3F19E45F" w:rsidR="00224168" w:rsidRPr="005B2D12" w:rsidRDefault="00224168" w:rsidP="00224168">
      <w:pPr>
        <w:rPr>
          <w:rFonts w:cs="Arial"/>
        </w:rPr>
      </w:pPr>
      <w:r w:rsidRPr="005B2D12">
        <w:rPr>
          <w:rFonts w:cs="Arial"/>
        </w:rPr>
        <w:t>Uznesením vlády</w:t>
      </w:r>
      <w:r w:rsidR="000E31F7">
        <w:rPr>
          <w:rFonts w:cs="Arial"/>
        </w:rPr>
        <w:t xml:space="preserve"> sa </w:t>
      </w:r>
      <w:r w:rsidRPr="005B2D12">
        <w:rPr>
          <w:rFonts w:cs="Arial"/>
        </w:rPr>
        <w:t>naďalej predĺžilo obmedzenie slobody pohybu</w:t>
      </w:r>
      <w:r w:rsidR="0093554B">
        <w:rPr>
          <w:rFonts w:cs="Arial"/>
        </w:rPr>
        <w:t xml:space="preserve"> a </w:t>
      </w:r>
      <w:r w:rsidRPr="005B2D12">
        <w:rPr>
          <w:rFonts w:cs="Arial"/>
        </w:rPr>
        <w:t>pobytu, ako</w:t>
      </w:r>
      <w:r w:rsidR="0093554B">
        <w:rPr>
          <w:rFonts w:cs="Arial"/>
        </w:rPr>
        <w:t xml:space="preserve"> aj </w:t>
      </w:r>
      <w:r w:rsidRPr="005B2D12">
        <w:rPr>
          <w:rFonts w:cs="Arial"/>
        </w:rPr>
        <w:t>zákaz vychádzania. Uznesenie upravovalo výnimky,</w:t>
      </w:r>
      <w:r w:rsidR="00A4335F">
        <w:rPr>
          <w:rFonts w:cs="Arial"/>
        </w:rPr>
        <w:t xml:space="preserve"> na </w:t>
      </w:r>
      <w:r w:rsidRPr="005B2D12">
        <w:rPr>
          <w:rFonts w:cs="Arial"/>
        </w:rPr>
        <w:t>ktoré</w:t>
      </w:r>
      <w:r w:rsidR="000E31F7">
        <w:rPr>
          <w:rFonts w:cs="Arial"/>
        </w:rPr>
        <w:t xml:space="preserve"> sa </w:t>
      </w:r>
      <w:r w:rsidRPr="005B2D12">
        <w:rPr>
          <w:rFonts w:cs="Arial"/>
        </w:rPr>
        <w:t>obmedzenie nevzťahuje,</w:t>
      </w:r>
      <w:r w:rsidR="0093554B">
        <w:rPr>
          <w:rFonts w:cs="Arial"/>
        </w:rPr>
        <w:t xml:space="preserve"> aj</w:t>
      </w:r>
      <w:r w:rsidR="00C8556F">
        <w:rPr>
          <w:rFonts w:cs="Arial"/>
        </w:rPr>
        <w:t xml:space="preserve"> za </w:t>
      </w:r>
      <w:r w:rsidRPr="005B2D12">
        <w:rPr>
          <w:rFonts w:cs="Arial"/>
        </w:rPr>
        <w:t>akých podmienok</w:t>
      </w:r>
      <w:r w:rsidR="0093554B">
        <w:rPr>
          <w:rFonts w:cs="Arial"/>
        </w:rPr>
        <w:t xml:space="preserve"> a </w:t>
      </w:r>
      <w:r w:rsidRPr="005B2D12">
        <w:rPr>
          <w:rFonts w:cs="Arial"/>
        </w:rPr>
        <w:t>kedy je potrebné preukazovanie</w:t>
      </w:r>
      <w:r w:rsidR="000E31F7">
        <w:rPr>
          <w:rFonts w:cs="Arial"/>
        </w:rPr>
        <w:t xml:space="preserve"> sa </w:t>
      </w:r>
      <w:r w:rsidRPr="005B2D12">
        <w:rPr>
          <w:rFonts w:cs="Arial"/>
        </w:rPr>
        <w:t>osoby negatívnym výsledkom RT-PCR testu, nie starším ako 7 dní</w:t>
      </w:r>
      <w:r w:rsidR="0093554B">
        <w:rPr>
          <w:rFonts w:cs="Arial"/>
        </w:rPr>
        <w:t xml:space="preserve"> alebo </w:t>
      </w:r>
      <w:r w:rsidRPr="005B2D12">
        <w:rPr>
          <w:rFonts w:cs="Arial"/>
        </w:rPr>
        <w:t>antigénového testu certifikovaného</w:t>
      </w:r>
      <w:r w:rsidR="00A4335F">
        <w:rPr>
          <w:rFonts w:cs="Arial"/>
        </w:rPr>
        <w:t xml:space="preserve"> na </w:t>
      </w:r>
      <w:r w:rsidRPr="005B2D12">
        <w:rPr>
          <w:rFonts w:cs="Arial"/>
        </w:rPr>
        <w:t>území EÚ</w:t>
      </w:r>
      <w:r w:rsidR="00A4335F">
        <w:rPr>
          <w:rFonts w:cs="Arial"/>
        </w:rPr>
        <w:t xml:space="preserve"> na </w:t>
      </w:r>
      <w:r w:rsidRPr="005B2D12">
        <w:rPr>
          <w:rFonts w:cs="Arial"/>
        </w:rPr>
        <w:t>ochorenie COVID-19, nie starším ako 7 dní.</w:t>
      </w:r>
    </w:p>
    <w:p w14:paraId="4C5908B1" w14:textId="6DE95A0A" w:rsidR="006C40AD" w:rsidRDefault="006C40AD">
      <w:pPr>
        <w:spacing w:after="160" w:line="259" w:lineRule="auto"/>
        <w:jc w:val="left"/>
        <w:rPr>
          <w:rFonts w:cs="Arial"/>
        </w:rPr>
      </w:pPr>
      <w:r>
        <w:rPr>
          <w:rFonts w:cs="Arial"/>
        </w:rPr>
        <w:br w:type="page"/>
      </w:r>
    </w:p>
    <w:p w14:paraId="0EAF4A04" w14:textId="31D4ADB7" w:rsidR="00224168" w:rsidRPr="005B2D12" w:rsidRDefault="00224168" w:rsidP="00224168">
      <w:pPr>
        <w:pStyle w:val="Nadpis2"/>
        <w:rPr>
          <w:rFonts w:cs="Arial"/>
        </w:rPr>
      </w:pPr>
      <w:bookmarkStart w:id="309" w:name="_Toc99331568"/>
      <w:r w:rsidRPr="005B2D12">
        <w:rPr>
          <w:rFonts w:cs="Arial"/>
        </w:rPr>
        <w:t>Nosenie rúšok</w:t>
      </w:r>
      <w:r w:rsidR="0093554B">
        <w:rPr>
          <w:rFonts w:cs="Arial"/>
        </w:rPr>
        <w:t xml:space="preserve"> a </w:t>
      </w:r>
      <w:r w:rsidRPr="005B2D12">
        <w:rPr>
          <w:rFonts w:cs="Arial"/>
        </w:rPr>
        <w:t>respirátorov</w:t>
      </w:r>
      <w:bookmarkEnd w:id="309"/>
    </w:p>
    <w:p w14:paraId="75B73B84" w14:textId="061B4F04" w:rsidR="00224168" w:rsidRPr="005B2D12" w:rsidRDefault="00224168" w:rsidP="00224168">
      <w:pPr>
        <w:rPr>
          <w:rFonts w:cs="Arial"/>
        </w:rPr>
      </w:pPr>
      <w:r w:rsidRPr="005B2D12">
        <w:rPr>
          <w:rFonts w:cs="Arial"/>
        </w:rPr>
        <w:t>Hoci ľudia</w:t>
      </w:r>
      <w:r w:rsidR="000E31F7">
        <w:rPr>
          <w:rFonts w:cs="Arial"/>
        </w:rPr>
        <w:t xml:space="preserve"> si </w:t>
      </w:r>
      <w:r w:rsidRPr="005B2D12">
        <w:rPr>
          <w:rFonts w:cs="Arial"/>
        </w:rPr>
        <w:t>už zvykli</w:t>
      </w:r>
      <w:r w:rsidR="00A4335F">
        <w:rPr>
          <w:rFonts w:cs="Arial"/>
        </w:rPr>
        <w:t xml:space="preserve"> na </w:t>
      </w:r>
      <w:r w:rsidRPr="005B2D12">
        <w:rPr>
          <w:rFonts w:cs="Arial"/>
        </w:rPr>
        <w:t>povinnosť prekrytia horných dýchacích ciest, riešila som</w:t>
      </w:r>
      <w:r w:rsidR="0093554B">
        <w:rPr>
          <w:rFonts w:cs="Arial"/>
        </w:rPr>
        <w:t xml:space="preserve"> aj </w:t>
      </w:r>
      <w:r w:rsidRPr="005B2D12">
        <w:rPr>
          <w:rFonts w:cs="Arial"/>
        </w:rPr>
        <w:t>podnety týkajúce</w:t>
      </w:r>
      <w:r w:rsidR="000E31F7">
        <w:rPr>
          <w:rFonts w:cs="Arial"/>
        </w:rPr>
        <w:t xml:space="preserve"> sa </w:t>
      </w:r>
      <w:r w:rsidRPr="005B2D12">
        <w:rPr>
          <w:rFonts w:cs="Arial"/>
        </w:rPr>
        <w:t>tejto povinnosti.</w:t>
      </w:r>
    </w:p>
    <w:p w14:paraId="11731C69" w14:textId="77777777" w:rsidR="00224168" w:rsidRPr="005B2D12" w:rsidRDefault="00224168" w:rsidP="00224168">
      <w:pPr>
        <w:rPr>
          <w:rFonts w:cs="Arial"/>
        </w:rPr>
      </w:pPr>
    </w:p>
    <w:p w14:paraId="08159987" w14:textId="0D14F787" w:rsidR="00224168" w:rsidRPr="005B2D12" w:rsidRDefault="00224168" w:rsidP="00224168">
      <w:pPr>
        <w:rPr>
          <w:rFonts w:cs="Arial"/>
        </w:rPr>
      </w:pPr>
      <w:r w:rsidRPr="005B2D12">
        <w:rPr>
          <w:rFonts w:cs="Arial"/>
        </w:rPr>
        <w:t>Uvedené povinnosti upravovala začiatkom roka 2021 vyhláška Úradu verejného zdravotníctva Slovenskej republiky, ktorá upravovala pravidlá používania ochrany horných dýchacích ciest všetkých osôb. Vyhláška vymedzila</w:t>
      </w:r>
      <w:r w:rsidR="0093554B">
        <w:rPr>
          <w:rFonts w:cs="Arial"/>
        </w:rPr>
        <w:t xml:space="preserve"> aj </w:t>
      </w:r>
      <w:r w:rsidRPr="005B2D12">
        <w:rPr>
          <w:rFonts w:cs="Arial"/>
        </w:rPr>
        <w:t>okruh osôb,</w:t>
      </w:r>
      <w:r w:rsidR="00A4335F">
        <w:rPr>
          <w:rFonts w:cs="Arial"/>
        </w:rPr>
        <w:t xml:space="preserve"> na </w:t>
      </w:r>
      <w:r w:rsidRPr="005B2D12">
        <w:rPr>
          <w:rFonts w:cs="Arial"/>
        </w:rPr>
        <w:t>ktorých</w:t>
      </w:r>
      <w:r w:rsidR="000E31F7">
        <w:rPr>
          <w:rFonts w:cs="Arial"/>
        </w:rPr>
        <w:t xml:space="preserve"> sa </w:t>
      </w:r>
      <w:r w:rsidRPr="005B2D12">
        <w:rPr>
          <w:rFonts w:cs="Arial"/>
        </w:rPr>
        <w:t>uvedená povinnosť nevzťahuje, čo zaujímalo</w:t>
      </w:r>
      <w:r w:rsidR="0093554B">
        <w:rPr>
          <w:rFonts w:cs="Arial"/>
        </w:rPr>
        <w:t xml:space="preserve"> aj </w:t>
      </w:r>
      <w:r w:rsidRPr="005B2D12">
        <w:rPr>
          <w:rFonts w:cs="Arial"/>
        </w:rPr>
        <w:t>osoby</w:t>
      </w:r>
      <w:r w:rsidR="00A4335F">
        <w:rPr>
          <w:rFonts w:cs="Arial"/>
        </w:rPr>
        <w:t xml:space="preserve"> s </w:t>
      </w:r>
      <w:r w:rsidRPr="005B2D12">
        <w:rPr>
          <w:rFonts w:cs="Arial"/>
        </w:rPr>
        <w:t>ťažkým zdravotným postihnutím. Prekryté horné dýchacie cesty nemuseli mať osoby</w:t>
      </w:r>
      <w:r w:rsidR="000E31F7">
        <w:rPr>
          <w:rFonts w:cs="Arial"/>
        </w:rPr>
        <w:t xml:space="preserve"> so </w:t>
      </w:r>
      <w:r w:rsidRPr="005B2D12">
        <w:rPr>
          <w:rFonts w:cs="Arial"/>
        </w:rPr>
        <w:t>závažnými poruchami autistického spektra</w:t>
      </w:r>
      <w:r w:rsidR="0093554B">
        <w:rPr>
          <w:rFonts w:cs="Arial"/>
        </w:rPr>
        <w:t xml:space="preserve"> ani </w:t>
      </w:r>
      <w:r w:rsidRPr="005B2D12">
        <w:rPr>
          <w:rFonts w:cs="Arial"/>
        </w:rPr>
        <w:t>osoby</w:t>
      </w:r>
      <w:r w:rsidR="000E31F7">
        <w:rPr>
          <w:rFonts w:cs="Arial"/>
        </w:rPr>
        <w:t xml:space="preserve"> so </w:t>
      </w:r>
      <w:r w:rsidRPr="005B2D12">
        <w:rPr>
          <w:rFonts w:cs="Arial"/>
        </w:rPr>
        <w:t>stredným</w:t>
      </w:r>
      <w:r w:rsidR="0093554B">
        <w:rPr>
          <w:rFonts w:cs="Arial"/>
        </w:rPr>
        <w:t xml:space="preserve"> a </w:t>
      </w:r>
      <w:r w:rsidRPr="005B2D12">
        <w:rPr>
          <w:rFonts w:cs="Arial"/>
        </w:rPr>
        <w:t>ťažkým mentálnym</w:t>
      </w:r>
      <w:r w:rsidR="0093554B">
        <w:rPr>
          <w:rFonts w:cs="Arial"/>
        </w:rPr>
        <w:t xml:space="preserve"> alebo </w:t>
      </w:r>
      <w:r w:rsidRPr="005B2D12">
        <w:rPr>
          <w:rFonts w:cs="Arial"/>
        </w:rPr>
        <w:t>sluchovým postihnutím. Týmto som</w:t>
      </w:r>
      <w:r w:rsidR="0093554B">
        <w:rPr>
          <w:rFonts w:cs="Arial"/>
        </w:rPr>
        <w:t xml:space="preserve"> aj </w:t>
      </w:r>
      <w:r w:rsidRPr="005B2D12">
        <w:rPr>
          <w:rFonts w:cs="Arial"/>
        </w:rPr>
        <w:t>argumentovala</w:t>
      </w:r>
      <w:r w:rsidR="000E31F7">
        <w:rPr>
          <w:rFonts w:cs="Arial"/>
        </w:rPr>
        <w:t xml:space="preserve"> pri </w:t>
      </w:r>
      <w:r w:rsidRPr="005B2D12">
        <w:rPr>
          <w:rFonts w:cs="Arial"/>
        </w:rPr>
        <w:t>podnetoch</w:t>
      </w:r>
      <w:r w:rsidR="00A4335F">
        <w:rPr>
          <w:rFonts w:cs="Arial"/>
        </w:rPr>
        <w:t xml:space="preserve"> od </w:t>
      </w:r>
      <w:r w:rsidRPr="005B2D12">
        <w:rPr>
          <w:rFonts w:cs="Arial"/>
        </w:rPr>
        <w:t>ľudí, ktorí</w:t>
      </w:r>
      <w:r w:rsidR="000E31F7">
        <w:rPr>
          <w:rFonts w:cs="Arial"/>
        </w:rPr>
        <w:t xml:space="preserve"> si </w:t>
      </w:r>
      <w:r w:rsidRPr="005B2D12">
        <w:rPr>
          <w:rFonts w:cs="Arial"/>
        </w:rPr>
        <w:t>neboli istí tým, či ich rodinní príslušníci</w:t>
      </w:r>
      <w:r w:rsidR="00A4335F">
        <w:rPr>
          <w:rFonts w:cs="Arial"/>
        </w:rPr>
        <w:t xml:space="preserve"> s </w:t>
      </w:r>
      <w:r w:rsidRPr="005B2D12">
        <w:rPr>
          <w:rFonts w:cs="Arial"/>
        </w:rPr>
        <w:t>mentálnym postihnutím musia nosiť</w:t>
      </w:r>
      <w:r w:rsidR="000E31F7">
        <w:rPr>
          <w:rFonts w:cs="Arial"/>
        </w:rPr>
        <w:t xml:space="preserve"> v </w:t>
      </w:r>
      <w:r w:rsidRPr="005B2D12">
        <w:rPr>
          <w:rFonts w:cs="Arial"/>
        </w:rPr>
        <w:t>priestoroch zariadenia sociálnych služieb rúško.</w:t>
      </w:r>
    </w:p>
    <w:p w14:paraId="3FAF780E" w14:textId="77777777" w:rsidR="00224168" w:rsidRPr="005B2D12" w:rsidRDefault="00224168" w:rsidP="00224168">
      <w:pPr>
        <w:rPr>
          <w:rFonts w:cs="Arial"/>
        </w:rPr>
      </w:pPr>
    </w:p>
    <w:p w14:paraId="499D8AC6" w14:textId="430E20A1" w:rsidR="00224168" w:rsidRPr="005B2D12" w:rsidRDefault="00224168" w:rsidP="00224168">
      <w:pPr>
        <w:rPr>
          <w:rFonts w:cs="Arial"/>
        </w:rPr>
      </w:pPr>
      <w:r w:rsidRPr="005B2D12">
        <w:rPr>
          <w:rFonts w:cs="Arial"/>
        </w:rPr>
        <w:t>Ale riešila som</w:t>
      </w:r>
      <w:r w:rsidR="0093554B">
        <w:rPr>
          <w:rFonts w:cs="Arial"/>
        </w:rPr>
        <w:t xml:space="preserve"> aj </w:t>
      </w:r>
      <w:r w:rsidRPr="005B2D12">
        <w:rPr>
          <w:rFonts w:cs="Arial"/>
        </w:rPr>
        <w:t>prípad, keď pani</w:t>
      </w:r>
      <w:r w:rsidR="000E31F7">
        <w:rPr>
          <w:rFonts w:cs="Arial"/>
        </w:rPr>
        <w:t xml:space="preserve"> so </w:t>
      </w:r>
      <w:r w:rsidRPr="005B2D12">
        <w:rPr>
          <w:rFonts w:cs="Arial"/>
        </w:rPr>
        <w:t>zdravotným postihnutím, ktoré</w:t>
      </w:r>
      <w:r w:rsidR="000E31F7">
        <w:rPr>
          <w:rFonts w:cs="Arial"/>
        </w:rPr>
        <w:t xml:space="preserve"> však </w:t>
      </w:r>
      <w:r w:rsidRPr="005B2D12">
        <w:rPr>
          <w:rFonts w:cs="Arial"/>
        </w:rPr>
        <w:t>nebolo medzi výnimkami</w:t>
      </w:r>
      <w:r w:rsidR="00C8556F">
        <w:rPr>
          <w:rFonts w:cs="Arial"/>
        </w:rPr>
        <w:t xml:space="preserve"> z </w:t>
      </w:r>
      <w:r w:rsidRPr="005B2D12">
        <w:rPr>
          <w:rFonts w:cs="Arial"/>
        </w:rPr>
        <w:t>povinnosti prekrytia horných dýchacích ciest, chcela namiesto rúška</w:t>
      </w:r>
      <w:r w:rsidR="0093554B">
        <w:rPr>
          <w:rFonts w:cs="Arial"/>
        </w:rPr>
        <w:t xml:space="preserve"> a </w:t>
      </w:r>
      <w:r w:rsidRPr="005B2D12">
        <w:rPr>
          <w:rFonts w:cs="Arial"/>
        </w:rPr>
        <w:t>respirátora nosiť</w:t>
      </w:r>
      <w:r w:rsidR="0093554B">
        <w:rPr>
          <w:rFonts w:cs="Arial"/>
        </w:rPr>
        <w:t xml:space="preserve"> tzv. </w:t>
      </w:r>
      <w:r w:rsidRPr="005B2D12">
        <w:rPr>
          <w:rFonts w:cs="Arial"/>
        </w:rPr>
        <w:t>ochranný štít, argumentovala ťažkosťami</w:t>
      </w:r>
      <w:r w:rsidR="00A4335F">
        <w:rPr>
          <w:rFonts w:cs="Arial"/>
        </w:rPr>
        <w:t xml:space="preserve"> s </w:t>
      </w:r>
      <w:r w:rsidRPr="005B2D12">
        <w:rPr>
          <w:rFonts w:cs="Arial"/>
        </w:rPr>
        <w:t>dýchaním. Žiaľ, musela som jej oznámiť,</w:t>
      </w:r>
      <w:r w:rsidR="00C8556F">
        <w:rPr>
          <w:rFonts w:cs="Arial"/>
        </w:rPr>
        <w:t xml:space="preserve"> že </w:t>
      </w:r>
      <w:r w:rsidRPr="005B2D12">
        <w:rPr>
          <w:rFonts w:cs="Arial"/>
        </w:rPr>
        <w:t>ochranný štít</w:t>
      </w:r>
      <w:r w:rsidR="000E31F7">
        <w:rPr>
          <w:rFonts w:cs="Arial"/>
        </w:rPr>
        <w:t xml:space="preserve"> sa </w:t>
      </w:r>
      <w:r w:rsidRPr="005B2D12">
        <w:rPr>
          <w:rFonts w:cs="Arial"/>
        </w:rPr>
        <w:t>podľa zákona nepovažuje</w:t>
      </w:r>
      <w:r w:rsidR="00C8556F">
        <w:rPr>
          <w:rFonts w:cs="Arial"/>
        </w:rPr>
        <w:t xml:space="preserve"> za </w:t>
      </w:r>
      <w:r w:rsidRPr="005B2D12">
        <w:rPr>
          <w:rFonts w:cs="Arial"/>
        </w:rPr>
        <w:t>dostatočnú ochranu.</w:t>
      </w:r>
    </w:p>
    <w:p w14:paraId="3BE1B807" w14:textId="77777777" w:rsidR="00224168" w:rsidRPr="005B2D12" w:rsidRDefault="00224168" w:rsidP="00224168">
      <w:pPr>
        <w:rPr>
          <w:rFonts w:cs="Arial"/>
        </w:rPr>
      </w:pPr>
    </w:p>
    <w:p w14:paraId="5D5DC62C" w14:textId="675BF55D" w:rsidR="00224168" w:rsidRDefault="00224168" w:rsidP="00224168">
      <w:pPr>
        <w:rPr>
          <w:rFonts w:cs="Arial"/>
        </w:rPr>
      </w:pPr>
      <w:r w:rsidRPr="005B2D12">
        <w:rPr>
          <w:rFonts w:cs="Arial"/>
        </w:rPr>
        <w:t>Rovnako som riešila</w:t>
      </w:r>
      <w:r w:rsidR="0093554B">
        <w:rPr>
          <w:rFonts w:cs="Arial"/>
        </w:rPr>
        <w:t xml:space="preserve"> aj </w:t>
      </w:r>
      <w:r w:rsidRPr="005B2D12">
        <w:rPr>
          <w:rFonts w:cs="Arial"/>
        </w:rPr>
        <w:t>otázky ohľadom povinnosti žiakov nosiť rúško</w:t>
      </w:r>
      <w:r w:rsidR="000E31F7">
        <w:rPr>
          <w:rFonts w:cs="Arial"/>
        </w:rPr>
        <w:t xml:space="preserve"> v </w:t>
      </w:r>
      <w:r w:rsidRPr="005B2D12">
        <w:rPr>
          <w:rFonts w:cs="Arial"/>
        </w:rPr>
        <w:t>škole.</w:t>
      </w:r>
      <w:r w:rsidR="000E31F7">
        <w:rPr>
          <w:rFonts w:cs="Arial"/>
        </w:rPr>
        <w:t xml:space="preserve"> V </w:t>
      </w:r>
      <w:r w:rsidRPr="005B2D12">
        <w:rPr>
          <w:rFonts w:cs="Arial"/>
        </w:rPr>
        <w:t>tomto prípade som rodičov informovala</w:t>
      </w:r>
      <w:r w:rsidR="00A4335F">
        <w:rPr>
          <w:rFonts w:cs="Arial"/>
        </w:rPr>
        <w:t xml:space="preserve"> o </w:t>
      </w:r>
      <w:r w:rsidRPr="005B2D12">
        <w:rPr>
          <w:rFonts w:cs="Arial"/>
        </w:rPr>
        <w:t>podrobných opatreniach zavedených</w:t>
      </w:r>
      <w:r w:rsidR="000E31F7">
        <w:rPr>
          <w:rFonts w:cs="Arial"/>
        </w:rPr>
        <w:t xml:space="preserve"> pre </w:t>
      </w:r>
      <w:r w:rsidRPr="005B2D12">
        <w:rPr>
          <w:rFonts w:cs="Arial"/>
        </w:rPr>
        <w:t>školy</w:t>
      </w:r>
      <w:r w:rsidR="0093554B">
        <w:rPr>
          <w:rFonts w:cs="Arial"/>
        </w:rPr>
        <w:t xml:space="preserve"> a </w:t>
      </w:r>
      <w:r w:rsidRPr="005B2D12">
        <w:rPr>
          <w:rFonts w:cs="Arial"/>
        </w:rPr>
        <w:t>najmä</w:t>
      </w:r>
      <w:r w:rsidR="000E31F7">
        <w:rPr>
          <w:rFonts w:cs="Arial"/>
        </w:rPr>
        <w:t xml:space="preserve"> u </w:t>
      </w:r>
      <w:r w:rsidRPr="005B2D12">
        <w:rPr>
          <w:rFonts w:cs="Arial"/>
        </w:rPr>
        <w:t>žiakov</w:t>
      </w:r>
      <w:r w:rsidR="00A4335F">
        <w:rPr>
          <w:rFonts w:cs="Arial"/>
        </w:rPr>
        <w:t xml:space="preserve"> s </w:t>
      </w:r>
      <w:r w:rsidRPr="005B2D12">
        <w:rPr>
          <w:rFonts w:cs="Arial"/>
        </w:rPr>
        <w:t>oslabenou imunitou som apelovala</w:t>
      </w:r>
      <w:r w:rsidR="00A4335F">
        <w:rPr>
          <w:rFonts w:cs="Arial"/>
        </w:rPr>
        <w:t xml:space="preserve"> na </w:t>
      </w:r>
      <w:r w:rsidRPr="005B2D12">
        <w:rPr>
          <w:rFonts w:cs="Arial"/>
        </w:rPr>
        <w:t>rodičov, aby rúško vnímali ako významnú ochranu zdravia svojich detí.</w:t>
      </w:r>
    </w:p>
    <w:p w14:paraId="4DE0CBD3" w14:textId="77777777" w:rsidR="006C40AD" w:rsidRPr="005B2D12" w:rsidRDefault="006C40AD" w:rsidP="00224168">
      <w:pPr>
        <w:rPr>
          <w:rFonts w:cs="Arial"/>
        </w:rPr>
      </w:pPr>
    </w:p>
    <w:p w14:paraId="1BB66673" w14:textId="4C9B448D" w:rsidR="00224168" w:rsidRPr="005B2D12" w:rsidRDefault="00224168" w:rsidP="00224168">
      <w:pPr>
        <w:pStyle w:val="Nadpis2"/>
        <w:rPr>
          <w:rFonts w:cs="Arial"/>
        </w:rPr>
      </w:pPr>
      <w:bookmarkStart w:id="310" w:name="_Toc99331569"/>
      <w:r w:rsidRPr="005B2D12">
        <w:rPr>
          <w:rFonts w:cs="Arial"/>
        </w:rPr>
        <w:t>Očkovanie</w:t>
      </w:r>
      <w:bookmarkEnd w:id="310"/>
    </w:p>
    <w:p w14:paraId="3F8518AD" w14:textId="669B5AE7" w:rsidR="00224168" w:rsidRPr="005B2D12" w:rsidRDefault="00224168" w:rsidP="00224168">
      <w:pPr>
        <w:pStyle w:val="Normlnywebov"/>
        <w:spacing w:before="0" w:after="0"/>
        <w:jc w:val="both"/>
        <w:rPr>
          <w:rFonts w:ascii="Arial" w:hAnsi="Arial" w:cs="Arial"/>
          <w:color w:val="0D0D0D" w:themeColor="text1" w:themeTint="F2"/>
          <w:shd w:val="clear" w:color="auto" w:fill="FFFFFF"/>
        </w:rPr>
      </w:pPr>
      <w:r w:rsidRPr="005B2D12">
        <w:rPr>
          <w:rFonts w:ascii="Arial" w:hAnsi="Arial" w:cs="Arial"/>
          <w:color w:val="0D0D0D" w:themeColor="text1" w:themeTint="F2"/>
          <w:shd w:val="clear" w:color="auto" w:fill="FFFFFF"/>
        </w:rPr>
        <w:t>Krátko</w:t>
      </w:r>
      <w:r w:rsidR="000E31F7">
        <w:rPr>
          <w:rFonts w:ascii="Arial" w:hAnsi="Arial" w:cs="Arial"/>
          <w:color w:val="0D0D0D" w:themeColor="text1" w:themeTint="F2"/>
          <w:shd w:val="clear" w:color="auto" w:fill="FFFFFF"/>
        </w:rPr>
        <w:t xml:space="preserve"> pred </w:t>
      </w:r>
      <w:r w:rsidRPr="005B2D12">
        <w:rPr>
          <w:rFonts w:ascii="Arial" w:hAnsi="Arial" w:cs="Arial"/>
          <w:color w:val="0D0D0D" w:themeColor="text1" w:themeTint="F2"/>
          <w:shd w:val="clear" w:color="auto" w:fill="FFFFFF"/>
        </w:rPr>
        <w:t>začiatkom roka 2021,</w:t>
      </w:r>
      <w:r w:rsidR="000E31F7">
        <w:rPr>
          <w:rFonts w:ascii="Arial" w:hAnsi="Arial" w:cs="Arial"/>
          <w:color w:val="0D0D0D" w:themeColor="text1" w:themeTint="F2"/>
          <w:shd w:val="clear" w:color="auto" w:fill="FFFFFF"/>
        </w:rPr>
        <w:t xml:space="preserve"> v </w:t>
      </w:r>
      <w:r w:rsidRPr="005B2D12">
        <w:rPr>
          <w:rFonts w:ascii="Arial" w:hAnsi="Arial" w:cs="Arial"/>
          <w:color w:val="0D0D0D" w:themeColor="text1" w:themeTint="F2"/>
          <w:shd w:val="clear" w:color="auto" w:fill="FFFFFF"/>
        </w:rPr>
        <w:t>decembri 2020,</w:t>
      </w:r>
      <w:r w:rsidR="000E31F7">
        <w:rPr>
          <w:rFonts w:ascii="Arial" w:hAnsi="Arial" w:cs="Arial"/>
          <w:color w:val="0D0D0D" w:themeColor="text1" w:themeTint="F2"/>
          <w:shd w:val="clear" w:color="auto" w:fill="FFFFFF"/>
        </w:rPr>
        <w:t xml:space="preserve"> sa </w:t>
      </w:r>
      <w:r w:rsidR="00A4335F">
        <w:rPr>
          <w:rFonts w:ascii="Arial" w:hAnsi="Arial" w:cs="Arial"/>
          <w:color w:val="0D0D0D" w:themeColor="text1" w:themeTint="F2"/>
          <w:shd w:val="clear" w:color="auto" w:fill="FFFFFF"/>
        </w:rPr>
        <w:t>na </w:t>
      </w:r>
      <w:r w:rsidRPr="005B2D12">
        <w:rPr>
          <w:rFonts w:ascii="Arial" w:hAnsi="Arial" w:cs="Arial"/>
          <w:color w:val="0D0D0D" w:themeColor="text1" w:themeTint="F2"/>
          <w:shd w:val="clear" w:color="auto" w:fill="FFFFFF"/>
        </w:rPr>
        <w:t>Slovensku začalo</w:t>
      </w:r>
      <w:r w:rsidR="00A4335F">
        <w:rPr>
          <w:rFonts w:ascii="Arial" w:hAnsi="Arial" w:cs="Arial"/>
          <w:color w:val="0D0D0D" w:themeColor="text1" w:themeTint="F2"/>
          <w:shd w:val="clear" w:color="auto" w:fill="FFFFFF"/>
        </w:rPr>
        <w:t xml:space="preserve"> s </w:t>
      </w:r>
      <w:r w:rsidRPr="005B2D12">
        <w:rPr>
          <w:rFonts w:ascii="Arial" w:hAnsi="Arial" w:cs="Arial"/>
          <w:color w:val="0D0D0D" w:themeColor="text1" w:themeTint="F2"/>
          <w:shd w:val="clear" w:color="auto" w:fill="FFFFFF"/>
        </w:rPr>
        <w:t>očkovaním proti ochoreniu COVID-19.</w:t>
      </w:r>
      <w:r w:rsidR="0093554B">
        <w:rPr>
          <w:rFonts w:ascii="Arial" w:hAnsi="Arial" w:cs="Arial"/>
          <w:color w:val="0D0D0D" w:themeColor="text1" w:themeTint="F2"/>
          <w:shd w:val="clear" w:color="auto" w:fill="FFFFFF"/>
        </w:rPr>
        <w:t xml:space="preserve"> Do </w:t>
      </w:r>
      <w:r w:rsidRPr="005B2D12">
        <w:rPr>
          <w:rFonts w:ascii="Arial" w:hAnsi="Arial" w:cs="Arial"/>
          <w:color w:val="0D0D0D" w:themeColor="text1" w:themeTint="F2"/>
          <w:shd w:val="clear" w:color="auto" w:fill="FFFFFF"/>
        </w:rPr>
        <w:t>krajiny dorazilo približne 10 000 vakcín. Ako prví</w:t>
      </w:r>
      <w:r w:rsidR="000E31F7">
        <w:rPr>
          <w:rFonts w:ascii="Arial" w:hAnsi="Arial" w:cs="Arial"/>
          <w:color w:val="0D0D0D" w:themeColor="text1" w:themeTint="F2"/>
          <w:shd w:val="clear" w:color="auto" w:fill="FFFFFF"/>
        </w:rPr>
        <w:t xml:space="preserve"> sa </w:t>
      </w:r>
      <w:r w:rsidRPr="005B2D12">
        <w:rPr>
          <w:rFonts w:ascii="Arial" w:hAnsi="Arial" w:cs="Arial"/>
          <w:color w:val="0D0D0D" w:themeColor="text1" w:themeTint="F2"/>
          <w:shd w:val="clear" w:color="auto" w:fill="FFFFFF"/>
        </w:rPr>
        <w:t xml:space="preserve">mali očkovať zdravotníci, zamestnanci domovov sociálnych služieb či pracovníci kritickej infraštruktúry. </w:t>
      </w:r>
    </w:p>
    <w:p w14:paraId="701088F3" w14:textId="77777777" w:rsidR="00224168" w:rsidRPr="005B2D12" w:rsidRDefault="00224168" w:rsidP="00224168">
      <w:pPr>
        <w:pStyle w:val="Normlnywebov"/>
        <w:spacing w:before="0" w:after="0"/>
        <w:jc w:val="both"/>
        <w:rPr>
          <w:rFonts w:ascii="Arial" w:hAnsi="Arial" w:cs="Arial"/>
          <w:b/>
          <w:bCs/>
          <w:color w:val="0D0D0D" w:themeColor="text1" w:themeTint="F2"/>
        </w:rPr>
      </w:pPr>
    </w:p>
    <w:p w14:paraId="4562C5E4" w14:textId="46A6E777" w:rsidR="00224168" w:rsidRPr="005B2D12" w:rsidRDefault="00224168" w:rsidP="00224168">
      <w:pPr>
        <w:pStyle w:val="Normlnywebov"/>
        <w:spacing w:before="0" w:after="0"/>
        <w:jc w:val="both"/>
        <w:rPr>
          <w:rFonts w:ascii="Arial" w:hAnsi="Arial" w:cs="Arial"/>
          <w:b/>
          <w:bCs/>
          <w:color w:val="0D0D0D" w:themeColor="text1" w:themeTint="F2"/>
        </w:rPr>
      </w:pPr>
      <w:r w:rsidRPr="005B2D12">
        <w:rPr>
          <w:rFonts w:ascii="Arial" w:hAnsi="Arial" w:cs="Arial"/>
          <w:color w:val="0D0D0D" w:themeColor="text1" w:themeTint="F2"/>
        </w:rPr>
        <w:t>Prioritou štátu bolo poskytnúť osobnú ochranu</w:t>
      </w:r>
      <w:r w:rsidR="0093554B">
        <w:rPr>
          <w:rFonts w:ascii="Arial" w:hAnsi="Arial" w:cs="Arial"/>
          <w:color w:val="0D0D0D" w:themeColor="text1" w:themeTint="F2"/>
        </w:rPr>
        <w:t xml:space="preserve"> a </w:t>
      </w:r>
      <w:r w:rsidRPr="005B2D12">
        <w:rPr>
          <w:rFonts w:ascii="Arial" w:hAnsi="Arial" w:cs="Arial"/>
          <w:color w:val="0D0D0D" w:themeColor="text1" w:themeTint="F2"/>
        </w:rPr>
        <w:t>vybudovať kolektívnu ochranu</w:t>
      </w:r>
      <w:r w:rsidR="000E31F7">
        <w:rPr>
          <w:rFonts w:ascii="Arial" w:hAnsi="Arial" w:cs="Arial"/>
          <w:color w:val="0D0D0D" w:themeColor="text1" w:themeTint="F2"/>
        </w:rPr>
        <w:t xml:space="preserve"> pred </w:t>
      </w:r>
      <w:r w:rsidRPr="005B2D12">
        <w:rPr>
          <w:rFonts w:ascii="Arial" w:hAnsi="Arial" w:cs="Arial"/>
          <w:color w:val="0D0D0D" w:themeColor="text1" w:themeTint="F2"/>
        </w:rPr>
        <w:t>ochorením COVID-19.</w:t>
      </w:r>
      <w:r w:rsidR="00A4335F">
        <w:rPr>
          <w:rFonts w:ascii="Arial" w:hAnsi="Arial" w:cs="Arial"/>
          <w:color w:val="0D0D0D" w:themeColor="text1" w:themeTint="F2"/>
        </w:rPr>
        <w:t xml:space="preserve"> S </w:t>
      </w:r>
      <w:r w:rsidRPr="005B2D12">
        <w:rPr>
          <w:rFonts w:ascii="Arial" w:hAnsi="Arial" w:cs="Arial"/>
          <w:color w:val="0D0D0D" w:themeColor="text1" w:themeTint="F2"/>
        </w:rPr>
        <w:t>týmto cieľom pripravilo Ministerstvo zdravotníctva Slovenskej republiky vakcinačnú stratégiu, ktorá spájala návrhy realizácie stratégie pochádzajúcich</w:t>
      </w:r>
      <w:r w:rsidR="00A4335F">
        <w:rPr>
          <w:rFonts w:ascii="Arial" w:hAnsi="Arial" w:cs="Arial"/>
          <w:color w:val="0D0D0D" w:themeColor="text1" w:themeTint="F2"/>
        </w:rPr>
        <w:t xml:space="preserve"> od </w:t>
      </w:r>
      <w:r w:rsidRPr="005B2D12">
        <w:rPr>
          <w:rFonts w:ascii="Arial" w:hAnsi="Arial" w:cs="Arial"/>
          <w:color w:val="0D0D0D" w:themeColor="text1" w:themeTint="F2"/>
        </w:rPr>
        <w:t>odborných sekcií ministerstva, pracovnej skupiny</w:t>
      </w:r>
      <w:r w:rsidR="00A4335F">
        <w:rPr>
          <w:rFonts w:ascii="Arial" w:hAnsi="Arial" w:cs="Arial"/>
          <w:color w:val="0D0D0D" w:themeColor="text1" w:themeTint="F2"/>
        </w:rPr>
        <w:t xml:space="preserve"> na </w:t>
      </w:r>
      <w:r w:rsidRPr="005B2D12">
        <w:rPr>
          <w:rFonts w:ascii="Arial" w:hAnsi="Arial" w:cs="Arial"/>
          <w:color w:val="0D0D0D" w:themeColor="text1" w:themeTint="F2"/>
        </w:rPr>
        <w:t>zabezpečenie vakcinácie</w:t>
      </w:r>
      <w:r w:rsidR="00A4335F">
        <w:rPr>
          <w:rFonts w:ascii="Arial" w:hAnsi="Arial" w:cs="Arial"/>
          <w:color w:val="0D0D0D" w:themeColor="text1" w:themeTint="F2"/>
        </w:rPr>
        <w:t xml:space="preserve"> na </w:t>
      </w:r>
      <w:r w:rsidRPr="005B2D12">
        <w:rPr>
          <w:rFonts w:ascii="Arial" w:hAnsi="Arial" w:cs="Arial"/>
          <w:color w:val="0D0D0D" w:themeColor="text1" w:themeTint="F2"/>
        </w:rPr>
        <w:t xml:space="preserve">základe mandátu udeleného </w:t>
      </w:r>
      <w:proofErr w:type="spellStart"/>
      <w:r w:rsidRPr="005B2D12">
        <w:rPr>
          <w:rFonts w:ascii="Arial" w:hAnsi="Arial" w:cs="Arial"/>
          <w:color w:val="0D0D0D" w:themeColor="text1" w:themeTint="F2"/>
        </w:rPr>
        <w:t>Pandemickou</w:t>
      </w:r>
      <w:proofErr w:type="spellEnd"/>
      <w:r w:rsidRPr="005B2D12">
        <w:rPr>
          <w:rFonts w:ascii="Arial" w:hAnsi="Arial" w:cs="Arial"/>
          <w:color w:val="0D0D0D" w:themeColor="text1" w:themeTint="F2"/>
        </w:rPr>
        <w:t xml:space="preserve"> komisiou Slovenskej republiky, ako</w:t>
      </w:r>
      <w:r w:rsidR="0093554B">
        <w:rPr>
          <w:rFonts w:ascii="Arial" w:hAnsi="Arial" w:cs="Arial"/>
          <w:color w:val="0D0D0D" w:themeColor="text1" w:themeTint="F2"/>
        </w:rPr>
        <w:t xml:space="preserve"> aj </w:t>
      </w:r>
      <w:r w:rsidRPr="005B2D12">
        <w:rPr>
          <w:rFonts w:ascii="Arial" w:hAnsi="Arial" w:cs="Arial"/>
          <w:color w:val="0D0D0D" w:themeColor="text1" w:themeTint="F2"/>
        </w:rPr>
        <w:t>podkladov</w:t>
      </w:r>
      <w:r w:rsidR="00C8556F">
        <w:rPr>
          <w:rFonts w:ascii="Arial" w:hAnsi="Arial" w:cs="Arial"/>
          <w:color w:val="0D0D0D" w:themeColor="text1" w:themeTint="F2"/>
        </w:rPr>
        <w:t xml:space="preserve"> zo </w:t>
      </w:r>
      <w:r w:rsidRPr="005B2D12">
        <w:rPr>
          <w:rFonts w:ascii="Arial" w:hAnsi="Arial" w:cs="Arial"/>
          <w:color w:val="0D0D0D" w:themeColor="text1" w:themeTint="F2"/>
        </w:rPr>
        <w:t>strany odborníkov</w:t>
      </w:r>
      <w:r w:rsidR="000E31F7">
        <w:rPr>
          <w:rFonts w:ascii="Arial" w:hAnsi="Arial" w:cs="Arial"/>
          <w:color w:val="0D0D0D" w:themeColor="text1" w:themeTint="F2"/>
        </w:rPr>
        <w:t xml:space="preserve"> v </w:t>
      </w:r>
      <w:r w:rsidRPr="005B2D12">
        <w:rPr>
          <w:rFonts w:ascii="Arial" w:hAnsi="Arial" w:cs="Arial"/>
          <w:color w:val="0D0D0D" w:themeColor="text1" w:themeTint="F2"/>
        </w:rPr>
        <w:t xml:space="preserve">oblasti </w:t>
      </w:r>
      <w:proofErr w:type="spellStart"/>
      <w:r w:rsidRPr="005B2D12">
        <w:rPr>
          <w:rFonts w:ascii="Arial" w:hAnsi="Arial" w:cs="Arial"/>
          <w:color w:val="0D0D0D" w:themeColor="text1" w:themeTint="F2"/>
        </w:rPr>
        <w:t>infektológie</w:t>
      </w:r>
      <w:proofErr w:type="spellEnd"/>
      <w:r w:rsidR="0093554B">
        <w:rPr>
          <w:rFonts w:ascii="Arial" w:hAnsi="Arial" w:cs="Arial"/>
          <w:color w:val="0D0D0D" w:themeColor="text1" w:themeTint="F2"/>
        </w:rPr>
        <w:t xml:space="preserve"> a </w:t>
      </w:r>
      <w:r w:rsidRPr="005B2D12">
        <w:rPr>
          <w:rFonts w:ascii="Arial" w:hAnsi="Arial" w:cs="Arial"/>
          <w:color w:val="0D0D0D" w:themeColor="text1" w:themeTint="F2"/>
        </w:rPr>
        <w:t>epidemiológie Slovenskej republiky. Cieľom predloženej stratégie bolo preto predstaviť spôsob obstarania vakcíny</w:t>
      </w:r>
      <w:r w:rsidR="0093554B">
        <w:rPr>
          <w:rFonts w:ascii="Arial" w:hAnsi="Arial" w:cs="Arial"/>
          <w:color w:val="0D0D0D" w:themeColor="text1" w:themeTint="F2"/>
        </w:rPr>
        <w:t xml:space="preserve"> a </w:t>
      </w:r>
      <w:r w:rsidRPr="005B2D12">
        <w:rPr>
          <w:rFonts w:ascii="Arial" w:hAnsi="Arial" w:cs="Arial"/>
          <w:color w:val="0D0D0D" w:themeColor="text1" w:themeTint="F2"/>
        </w:rPr>
        <w:t>realizácie očkovania</w:t>
      </w:r>
      <w:r w:rsidR="00A4335F">
        <w:rPr>
          <w:rFonts w:ascii="Arial" w:hAnsi="Arial" w:cs="Arial"/>
          <w:color w:val="0D0D0D" w:themeColor="text1" w:themeTint="F2"/>
        </w:rPr>
        <w:t xml:space="preserve"> na </w:t>
      </w:r>
      <w:r w:rsidRPr="005B2D12">
        <w:rPr>
          <w:rFonts w:ascii="Arial" w:hAnsi="Arial" w:cs="Arial"/>
          <w:color w:val="0D0D0D" w:themeColor="text1" w:themeTint="F2"/>
        </w:rPr>
        <w:t>ochorenie COVID-19</w:t>
      </w:r>
      <w:r w:rsidR="000E31F7">
        <w:rPr>
          <w:rFonts w:ascii="Arial" w:hAnsi="Arial" w:cs="Arial"/>
          <w:color w:val="0D0D0D" w:themeColor="text1" w:themeTint="F2"/>
        </w:rPr>
        <w:t xml:space="preserve"> v </w:t>
      </w:r>
      <w:r w:rsidRPr="005B2D12">
        <w:rPr>
          <w:rFonts w:ascii="Arial" w:hAnsi="Arial" w:cs="Arial"/>
          <w:color w:val="0D0D0D" w:themeColor="text1" w:themeTint="F2"/>
        </w:rPr>
        <w:t>podmienkach Slovenskej republiky.</w:t>
      </w:r>
    </w:p>
    <w:p w14:paraId="794EA027" w14:textId="47C6AAE7" w:rsidR="00224168" w:rsidRDefault="00224168" w:rsidP="006C40AD"/>
    <w:p w14:paraId="24C54F9F" w14:textId="126FBBB7" w:rsidR="00224168" w:rsidRPr="005B2D12" w:rsidRDefault="006C40AD" w:rsidP="006C40AD">
      <w:pPr>
        <w:rPr>
          <w:rFonts w:eastAsia="Times New Roman" w:cs="Arial"/>
          <w:color w:val="0D0D0D" w:themeColor="text1" w:themeTint="F2"/>
          <w:szCs w:val="24"/>
          <w:lang w:eastAsia="sk-SK"/>
        </w:rPr>
      </w:pPr>
      <w:r w:rsidRPr="006C40AD">
        <w:t>Kritériá určovania poradia očkovania osôb proti ochoreniu COVID-19 boli upravené v prílohe k vyhláške MZ SR č. 10/2021 Z. z. účinnej od 20.01.2021. Ministerstvo zdravotníctva Slovenskej republiky sprístupnilo na stránke korona.gov.sk online registračný formulár na očkovanie proti ochoreniu COVID-19. Formulár bol v prvej fáze prístupný pre všetkých zdravotníckych pracovníkov. Rezort prioritne pozýval tých, ktorí diagnostikujú, liečia a zabezpečujú starostlivosť o pacientov s ochorením COVID-19. Registráciu vtedy mohli využiť aj osoby, ktoré pri starostlivosti o chorých priamo alebo nepriamo vypomáhali. Sem patrili študenti zdravotníckeho lekárskeho a nelekárskeho odboru, ktorí počas štúdia prichádzajú do kontaktu s pacientmi, či zamestnanci, ktorí vykonávajú upratovaciu službu v nemocniciach.</w:t>
      </w:r>
      <w:r>
        <w:t xml:space="preserve"> </w:t>
      </w:r>
      <w:r w:rsidR="00224168" w:rsidRPr="005B2D12">
        <w:rPr>
          <w:rFonts w:eastAsia="Times New Roman" w:cs="Arial"/>
          <w:color w:val="0D0D0D" w:themeColor="text1" w:themeTint="F2"/>
          <w:szCs w:val="24"/>
          <w:lang w:eastAsia="sk-SK"/>
        </w:rPr>
        <w:t>Ďalšou skupinou, ktorá mala</w:t>
      </w:r>
      <w:r w:rsidR="000E31F7">
        <w:rPr>
          <w:rFonts w:eastAsia="Times New Roman" w:cs="Arial"/>
          <w:color w:val="0D0D0D" w:themeColor="text1" w:themeTint="F2"/>
          <w:szCs w:val="24"/>
          <w:lang w:eastAsia="sk-SK"/>
        </w:rPr>
        <w:t xml:space="preserve"> pre </w:t>
      </w:r>
      <w:r w:rsidR="00224168" w:rsidRPr="005B2D12">
        <w:rPr>
          <w:rFonts w:eastAsia="Times New Roman" w:cs="Arial"/>
          <w:color w:val="0D0D0D" w:themeColor="text1" w:themeTint="F2"/>
          <w:szCs w:val="24"/>
          <w:lang w:eastAsia="sk-SK"/>
        </w:rPr>
        <w:t>rizikovosť svojho povolania prednosť, mali byť zamestnanci domovov sociálnych služieb</w:t>
      </w:r>
      <w:r w:rsidR="0093554B">
        <w:rPr>
          <w:rFonts w:eastAsia="Times New Roman" w:cs="Arial"/>
          <w:color w:val="0D0D0D" w:themeColor="text1" w:themeTint="F2"/>
          <w:szCs w:val="24"/>
          <w:lang w:eastAsia="sk-SK"/>
        </w:rPr>
        <w:t xml:space="preserve"> a </w:t>
      </w:r>
      <w:r w:rsidR="00224168" w:rsidRPr="005B2D12">
        <w:rPr>
          <w:rFonts w:eastAsia="Times New Roman" w:cs="Arial"/>
          <w:color w:val="0D0D0D" w:themeColor="text1" w:themeTint="F2"/>
          <w:szCs w:val="24"/>
          <w:lang w:eastAsia="sk-SK"/>
        </w:rPr>
        <w:t>terénni sociálni pracovníci. Tiež dostali možnosť využiť registráciu</w:t>
      </w:r>
      <w:r w:rsidR="0093554B">
        <w:rPr>
          <w:rFonts w:eastAsia="Times New Roman" w:cs="Arial"/>
          <w:color w:val="0D0D0D" w:themeColor="text1" w:themeTint="F2"/>
          <w:szCs w:val="24"/>
          <w:lang w:eastAsia="sk-SK"/>
        </w:rPr>
        <w:t xml:space="preserve"> a </w:t>
      </w:r>
      <w:r w:rsidR="00224168" w:rsidRPr="005B2D12">
        <w:rPr>
          <w:rFonts w:eastAsia="Times New Roman" w:cs="Arial"/>
          <w:color w:val="0D0D0D" w:themeColor="text1" w:themeTint="F2"/>
          <w:szCs w:val="24"/>
          <w:lang w:eastAsia="sk-SK"/>
        </w:rPr>
        <w:t>vybrať</w:t>
      </w:r>
      <w:r w:rsidR="000E31F7">
        <w:rPr>
          <w:rFonts w:eastAsia="Times New Roman" w:cs="Arial"/>
          <w:color w:val="0D0D0D" w:themeColor="text1" w:themeTint="F2"/>
          <w:szCs w:val="24"/>
          <w:lang w:eastAsia="sk-SK"/>
        </w:rPr>
        <w:t xml:space="preserve"> si </w:t>
      </w:r>
      <w:r w:rsidR="00224168" w:rsidRPr="005B2D12">
        <w:rPr>
          <w:rFonts w:eastAsia="Times New Roman" w:cs="Arial"/>
          <w:color w:val="0D0D0D" w:themeColor="text1" w:themeTint="F2"/>
          <w:szCs w:val="24"/>
          <w:lang w:eastAsia="sk-SK"/>
        </w:rPr>
        <w:t>termín</w:t>
      </w:r>
      <w:r w:rsidR="00A4335F">
        <w:rPr>
          <w:rFonts w:eastAsia="Times New Roman" w:cs="Arial"/>
          <w:color w:val="0D0D0D" w:themeColor="text1" w:themeTint="F2"/>
          <w:szCs w:val="24"/>
          <w:lang w:eastAsia="sk-SK"/>
        </w:rPr>
        <w:t xml:space="preserve"> od </w:t>
      </w:r>
      <w:r w:rsidR="00224168" w:rsidRPr="005B2D12">
        <w:rPr>
          <w:rFonts w:eastAsia="Times New Roman" w:cs="Arial"/>
          <w:color w:val="0D0D0D" w:themeColor="text1" w:themeTint="F2"/>
          <w:szCs w:val="24"/>
          <w:lang w:eastAsia="sk-SK"/>
        </w:rPr>
        <w:t>04.01.2021</w:t>
      </w:r>
      <w:r w:rsidR="0093554B">
        <w:rPr>
          <w:rFonts w:eastAsia="Times New Roman" w:cs="Arial"/>
          <w:color w:val="0D0D0D" w:themeColor="text1" w:themeTint="F2"/>
          <w:szCs w:val="24"/>
          <w:lang w:eastAsia="sk-SK"/>
        </w:rPr>
        <w:t xml:space="preserve"> a </w:t>
      </w:r>
      <w:r w:rsidR="00224168" w:rsidRPr="005B2D12">
        <w:rPr>
          <w:rFonts w:eastAsia="Times New Roman" w:cs="Arial"/>
          <w:color w:val="0D0D0D" w:themeColor="text1" w:themeTint="F2"/>
          <w:szCs w:val="24"/>
          <w:lang w:eastAsia="sk-SK"/>
        </w:rPr>
        <w:t>jedno</w:t>
      </w:r>
      <w:r w:rsidR="00C8556F">
        <w:rPr>
          <w:rFonts w:eastAsia="Times New Roman" w:cs="Arial"/>
          <w:color w:val="0D0D0D" w:themeColor="text1" w:themeTint="F2"/>
          <w:szCs w:val="24"/>
          <w:lang w:eastAsia="sk-SK"/>
        </w:rPr>
        <w:t xml:space="preserve"> zo </w:t>
      </w:r>
      <w:r w:rsidR="00224168" w:rsidRPr="005B2D12">
        <w:rPr>
          <w:rFonts w:eastAsia="Times New Roman" w:cs="Arial"/>
          <w:color w:val="0D0D0D" w:themeColor="text1" w:themeTint="F2"/>
          <w:szCs w:val="24"/>
          <w:lang w:eastAsia="sk-SK"/>
        </w:rPr>
        <w:t>šiestich vakcinačných centier.</w:t>
      </w:r>
    </w:p>
    <w:p w14:paraId="408C5A4F" w14:textId="77777777" w:rsidR="00224168" w:rsidRPr="005B2D12" w:rsidRDefault="00224168" w:rsidP="00224168">
      <w:pPr>
        <w:pStyle w:val="Normlnywebov"/>
        <w:spacing w:before="0" w:after="0"/>
        <w:jc w:val="both"/>
        <w:rPr>
          <w:rFonts w:ascii="Arial" w:hAnsi="Arial" w:cs="Arial"/>
          <w:color w:val="0D0D0D" w:themeColor="text1" w:themeTint="F2"/>
        </w:rPr>
      </w:pPr>
    </w:p>
    <w:p w14:paraId="6371507B" w14:textId="68023E32" w:rsidR="00224168" w:rsidRPr="005B2D12" w:rsidRDefault="00224168" w:rsidP="00224168">
      <w:pPr>
        <w:shd w:val="clear" w:color="auto" w:fill="FFFFFF"/>
        <w:spacing w:line="240" w:lineRule="auto"/>
        <w:rPr>
          <w:rFonts w:eastAsia="Times New Roman" w:cs="Arial"/>
          <w:bCs/>
          <w:color w:val="0D0D0D" w:themeColor="text1" w:themeTint="F2"/>
          <w:szCs w:val="24"/>
        </w:rPr>
      </w:pPr>
      <w:r w:rsidRPr="005B2D12">
        <w:rPr>
          <w:rFonts w:cs="Arial"/>
          <w:color w:val="0D0D0D" w:themeColor="text1" w:themeTint="F2"/>
          <w:szCs w:val="24"/>
        </w:rPr>
        <w:t>Aj</w:t>
      </w:r>
      <w:r w:rsidR="00A4335F">
        <w:rPr>
          <w:rFonts w:cs="Arial"/>
          <w:color w:val="0D0D0D" w:themeColor="text1" w:themeTint="F2"/>
          <w:szCs w:val="24"/>
        </w:rPr>
        <w:t xml:space="preserve"> na </w:t>
      </w:r>
      <w:r w:rsidRPr="005B2D12">
        <w:rPr>
          <w:rFonts w:cs="Arial"/>
          <w:color w:val="0D0D0D" w:themeColor="text1" w:themeTint="F2"/>
          <w:szCs w:val="24"/>
        </w:rPr>
        <w:t>Úrad komisára</w:t>
      </w:r>
      <w:r w:rsidR="000E31F7">
        <w:rPr>
          <w:rFonts w:cs="Arial"/>
          <w:color w:val="0D0D0D" w:themeColor="text1" w:themeTint="F2"/>
          <w:szCs w:val="24"/>
        </w:rPr>
        <w:t xml:space="preserve"> pre </w:t>
      </w:r>
      <w:r w:rsidRPr="005B2D12">
        <w:rPr>
          <w:rFonts w:cs="Arial"/>
          <w:color w:val="0D0D0D" w:themeColor="text1" w:themeTint="F2"/>
          <w:szCs w:val="24"/>
        </w:rPr>
        <w:t>osoby</w:t>
      </w:r>
      <w:r w:rsidR="000E31F7">
        <w:rPr>
          <w:rFonts w:cs="Arial"/>
          <w:color w:val="0D0D0D" w:themeColor="text1" w:themeTint="F2"/>
          <w:szCs w:val="24"/>
        </w:rPr>
        <w:t xml:space="preserve"> so </w:t>
      </w:r>
      <w:r w:rsidRPr="005B2D12">
        <w:rPr>
          <w:rFonts w:cs="Arial"/>
          <w:color w:val="0D0D0D" w:themeColor="text1" w:themeTint="F2"/>
          <w:szCs w:val="24"/>
        </w:rPr>
        <w:t>zdravotným postihnutím</w:t>
      </w:r>
      <w:r w:rsidR="000E31F7">
        <w:rPr>
          <w:rFonts w:cs="Arial"/>
          <w:color w:val="0D0D0D" w:themeColor="text1" w:themeTint="F2"/>
          <w:szCs w:val="24"/>
        </w:rPr>
        <w:t xml:space="preserve"> sa </w:t>
      </w:r>
      <w:r w:rsidRPr="005B2D12">
        <w:rPr>
          <w:rFonts w:cs="Arial"/>
          <w:color w:val="0D0D0D" w:themeColor="text1" w:themeTint="F2"/>
          <w:szCs w:val="24"/>
        </w:rPr>
        <w:t>začalo obracať viac osôb</w:t>
      </w:r>
      <w:r w:rsidR="000E31F7">
        <w:rPr>
          <w:rFonts w:cs="Arial"/>
          <w:color w:val="0D0D0D" w:themeColor="text1" w:themeTint="F2"/>
          <w:szCs w:val="24"/>
        </w:rPr>
        <w:t xml:space="preserve"> so </w:t>
      </w:r>
      <w:r w:rsidRPr="005B2D12">
        <w:rPr>
          <w:rFonts w:cs="Arial"/>
          <w:color w:val="0D0D0D" w:themeColor="text1" w:themeTint="F2"/>
          <w:szCs w:val="24"/>
        </w:rPr>
        <w:t>zdravotným postihnutím, rodičia detí</w:t>
      </w:r>
      <w:r w:rsidR="000E31F7">
        <w:rPr>
          <w:rFonts w:cs="Arial"/>
          <w:color w:val="0D0D0D" w:themeColor="text1" w:themeTint="F2"/>
          <w:szCs w:val="24"/>
        </w:rPr>
        <w:t xml:space="preserve"> so </w:t>
      </w:r>
      <w:r w:rsidRPr="005B2D12">
        <w:rPr>
          <w:rFonts w:cs="Arial"/>
          <w:color w:val="0D0D0D" w:themeColor="text1" w:themeTint="F2"/>
          <w:szCs w:val="24"/>
        </w:rPr>
        <w:t>zdravotným znevýhodnením, osobní asistenti, opatrovatelia, ako</w:t>
      </w:r>
      <w:r w:rsidR="0093554B">
        <w:rPr>
          <w:rFonts w:cs="Arial"/>
          <w:color w:val="0D0D0D" w:themeColor="text1" w:themeTint="F2"/>
          <w:szCs w:val="24"/>
        </w:rPr>
        <w:t xml:space="preserve"> aj </w:t>
      </w:r>
      <w:r w:rsidRPr="005B2D12">
        <w:rPr>
          <w:rFonts w:cs="Arial"/>
          <w:color w:val="0D0D0D" w:themeColor="text1" w:themeTint="F2"/>
          <w:szCs w:val="24"/>
        </w:rPr>
        <w:t>iné dotknuté osoby</w:t>
      </w:r>
      <w:r w:rsidR="00A4335F">
        <w:rPr>
          <w:rFonts w:cs="Arial"/>
          <w:color w:val="0D0D0D" w:themeColor="text1" w:themeTint="F2"/>
          <w:szCs w:val="24"/>
        </w:rPr>
        <w:t xml:space="preserve"> s </w:t>
      </w:r>
      <w:r w:rsidRPr="005B2D12">
        <w:rPr>
          <w:rFonts w:cs="Arial"/>
          <w:color w:val="0D0D0D" w:themeColor="text1" w:themeTint="F2"/>
          <w:szCs w:val="24"/>
        </w:rPr>
        <w:t>otázkami</w:t>
      </w:r>
      <w:r w:rsidR="00A4335F">
        <w:rPr>
          <w:rFonts w:cs="Arial"/>
          <w:color w:val="0D0D0D" w:themeColor="text1" w:themeTint="F2"/>
          <w:szCs w:val="24"/>
        </w:rPr>
        <w:t xml:space="preserve"> o </w:t>
      </w:r>
      <w:r w:rsidRPr="005B2D12">
        <w:rPr>
          <w:rFonts w:cs="Arial"/>
          <w:color w:val="0D0D0D" w:themeColor="text1" w:themeTint="F2"/>
          <w:szCs w:val="24"/>
        </w:rPr>
        <w:t>možnostiach očkovania. Upozorňovali,</w:t>
      </w:r>
      <w:r w:rsidR="00C8556F">
        <w:rPr>
          <w:rFonts w:cs="Arial"/>
          <w:color w:val="0D0D0D" w:themeColor="text1" w:themeTint="F2"/>
          <w:szCs w:val="24"/>
        </w:rPr>
        <w:t xml:space="preserve"> že </w:t>
      </w:r>
      <w:r w:rsidRPr="005B2D12">
        <w:rPr>
          <w:rFonts w:eastAsia="Times New Roman" w:cs="Arial"/>
          <w:bCs/>
          <w:color w:val="0D0D0D" w:themeColor="text1" w:themeTint="F2"/>
          <w:szCs w:val="24"/>
        </w:rPr>
        <w:t>hoci vyhláška platná</w:t>
      </w:r>
      <w:r w:rsidR="00A4335F">
        <w:rPr>
          <w:rFonts w:eastAsia="Times New Roman" w:cs="Arial"/>
          <w:bCs/>
          <w:color w:val="0D0D0D" w:themeColor="text1" w:themeTint="F2"/>
          <w:szCs w:val="24"/>
        </w:rPr>
        <w:t xml:space="preserve"> od </w:t>
      </w:r>
      <w:r w:rsidRPr="005B2D12">
        <w:rPr>
          <w:rFonts w:eastAsia="Times New Roman" w:cs="Arial"/>
          <w:bCs/>
          <w:color w:val="0D0D0D" w:themeColor="text1" w:themeTint="F2"/>
          <w:szCs w:val="24"/>
        </w:rPr>
        <w:t>27.02.2021</w:t>
      </w:r>
      <w:r w:rsidR="0093554B">
        <w:rPr>
          <w:rFonts w:eastAsia="Times New Roman" w:cs="Arial"/>
          <w:bCs/>
          <w:color w:val="0D0D0D" w:themeColor="text1" w:themeTint="F2"/>
          <w:szCs w:val="24"/>
        </w:rPr>
        <w:t> -</w:t>
      </w:r>
      <w:r w:rsidR="00433AF2">
        <w:rPr>
          <w:rFonts w:eastAsia="Times New Roman" w:cs="Arial"/>
          <w:bCs/>
          <w:color w:val="0D0D0D" w:themeColor="text1" w:themeTint="F2"/>
          <w:szCs w:val="24"/>
        </w:rPr>
        <w:t xml:space="preserve"> č. </w:t>
      </w:r>
      <w:r w:rsidRPr="005B2D12">
        <w:rPr>
          <w:rFonts w:cs="Arial"/>
          <w:szCs w:val="24"/>
        </w:rPr>
        <w:t xml:space="preserve">93/2021 </w:t>
      </w:r>
      <w:r w:rsidR="00433AF2">
        <w:rPr>
          <w:rFonts w:cs="Arial"/>
          <w:szCs w:val="24"/>
        </w:rPr>
        <w:t>Z. z.</w:t>
      </w:r>
      <w:r w:rsidRPr="005B2D12">
        <w:rPr>
          <w:rFonts w:cs="Arial"/>
          <w:szCs w:val="24"/>
        </w:rPr>
        <w:t xml:space="preserve"> upravila očkovanie proti ochoreniu COVID-19</w:t>
      </w:r>
      <w:r w:rsidR="0093554B">
        <w:rPr>
          <w:rFonts w:cs="Arial"/>
          <w:szCs w:val="24"/>
        </w:rPr>
        <w:t xml:space="preserve"> aj</w:t>
      </w:r>
      <w:r w:rsidR="000E31F7">
        <w:rPr>
          <w:rFonts w:cs="Arial"/>
          <w:szCs w:val="24"/>
        </w:rPr>
        <w:t xml:space="preserve"> pre </w:t>
      </w:r>
      <w:r w:rsidRPr="005B2D12">
        <w:rPr>
          <w:rFonts w:cs="Arial"/>
          <w:szCs w:val="24"/>
        </w:rPr>
        <w:t>ľudí</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skutočnosti</w:t>
      </w:r>
      <w:r w:rsidR="000E31F7">
        <w:rPr>
          <w:rFonts w:cs="Arial"/>
          <w:szCs w:val="24"/>
        </w:rPr>
        <w:t xml:space="preserve"> sa </w:t>
      </w:r>
      <w:r w:rsidRPr="005B2D12">
        <w:rPr>
          <w:rFonts w:cs="Arial"/>
          <w:szCs w:val="24"/>
        </w:rPr>
        <w:t>títo ľudia nemali</w:t>
      </w:r>
      <w:r w:rsidR="0093554B">
        <w:rPr>
          <w:rFonts w:cs="Arial"/>
          <w:szCs w:val="24"/>
        </w:rPr>
        <w:t xml:space="preserve"> ani </w:t>
      </w:r>
      <w:r w:rsidRPr="005B2D12">
        <w:rPr>
          <w:rFonts w:cs="Arial"/>
          <w:szCs w:val="24"/>
        </w:rPr>
        <w:t>len kde zaregistrovať. Išlo najmä</w:t>
      </w:r>
      <w:r w:rsidR="00A4335F">
        <w:rPr>
          <w:rFonts w:cs="Arial"/>
          <w:szCs w:val="24"/>
        </w:rPr>
        <w:t xml:space="preserve"> o </w:t>
      </w:r>
      <w:r w:rsidRPr="005B2D12">
        <w:rPr>
          <w:rFonts w:cs="Arial"/>
          <w:szCs w:val="24"/>
        </w:rPr>
        <w:t>imobilných občanov</w:t>
      </w:r>
      <w:r w:rsidR="0093554B">
        <w:rPr>
          <w:rFonts w:cs="Arial"/>
          <w:szCs w:val="24"/>
        </w:rPr>
        <w:t xml:space="preserve"> a </w:t>
      </w:r>
      <w:r w:rsidRPr="005B2D12">
        <w:rPr>
          <w:rFonts w:cs="Arial"/>
          <w:szCs w:val="24"/>
        </w:rPr>
        <w:t xml:space="preserve">ich opatrovateľov. </w:t>
      </w:r>
    </w:p>
    <w:p w14:paraId="0D2958FA" w14:textId="77777777" w:rsidR="00224168" w:rsidRPr="005B2D12" w:rsidRDefault="00224168" w:rsidP="00224168">
      <w:pPr>
        <w:shd w:val="clear" w:color="auto" w:fill="FFFFFF"/>
        <w:spacing w:line="240" w:lineRule="auto"/>
        <w:rPr>
          <w:rFonts w:eastAsia="Times New Roman" w:cs="Arial"/>
          <w:bCs/>
          <w:color w:val="0D0D0D" w:themeColor="text1" w:themeTint="F2"/>
          <w:szCs w:val="24"/>
        </w:rPr>
      </w:pPr>
    </w:p>
    <w:p w14:paraId="06471D94" w14:textId="61A517D3" w:rsidR="00224168" w:rsidRPr="005B2D12" w:rsidRDefault="00224168" w:rsidP="00224168">
      <w:pPr>
        <w:shd w:val="clear" w:color="auto" w:fill="FFFFFF"/>
        <w:spacing w:line="240" w:lineRule="auto"/>
        <w:rPr>
          <w:rFonts w:eastAsia="Times New Roman" w:cs="Arial"/>
          <w:b/>
          <w:color w:val="0D0D0D" w:themeColor="text1" w:themeTint="F2"/>
          <w:szCs w:val="24"/>
        </w:rPr>
      </w:pPr>
      <w:r w:rsidRPr="005B2D12">
        <w:rPr>
          <w:rFonts w:eastAsia="Times New Roman" w:cs="Arial"/>
          <w:b/>
          <w:color w:val="0D0D0D" w:themeColor="text1" w:themeTint="F2"/>
          <w:szCs w:val="24"/>
        </w:rPr>
        <w:t>Obrátila som</w:t>
      </w:r>
      <w:r w:rsidR="000E31F7">
        <w:rPr>
          <w:rFonts w:eastAsia="Times New Roman" w:cs="Arial"/>
          <w:b/>
          <w:color w:val="0D0D0D" w:themeColor="text1" w:themeTint="F2"/>
          <w:szCs w:val="24"/>
        </w:rPr>
        <w:t xml:space="preserve"> sa </w:t>
      </w:r>
      <w:r w:rsidRPr="005B2D12">
        <w:rPr>
          <w:rFonts w:eastAsia="Times New Roman" w:cs="Arial"/>
          <w:b/>
          <w:color w:val="0D0D0D" w:themeColor="text1" w:themeTint="F2"/>
          <w:szCs w:val="24"/>
        </w:rPr>
        <w:t>preto</w:t>
      </w:r>
      <w:r w:rsidR="00A4335F">
        <w:rPr>
          <w:rFonts w:eastAsia="Times New Roman" w:cs="Arial"/>
          <w:b/>
          <w:color w:val="0D0D0D" w:themeColor="text1" w:themeTint="F2"/>
          <w:szCs w:val="24"/>
        </w:rPr>
        <w:t xml:space="preserve"> na </w:t>
      </w:r>
      <w:r w:rsidRPr="005B2D12">
        <w:rPr>
          <w:rFonts w:eastAsia="Times New Roman" w:cs="Arial"/>
          <w:b/>
          <w:color w:val="0D0D0D" w:themeColor="text1" w:themeTint="F2"/>
          <w:szCs w:val="24"/>
        </w:rPr>
        <w:t>Ministerstvo zdravotníctva Slovenskej republiky</w:t>
      </w:r>
      <w:r w:rsidR="00A4335F">
        <w:rPr>
          <w:rFonts w:eastAsia="Times New Roman" w:cs="Arial"/>
          <w:b/>
          <w:color w:val="0D0D0D" w:themeColor="text1" w:themeTint="F2"/>
          <w:szCs w:val="24"/>
        </w:rPr>
        <w:t xml:space="preserve"> s </w:t>
      </w:r>
      <w:r w:rsidRPr="005B2D12">
        <w:rPr>
          <w:rFonts w:eastAsia="Times New Roman" w:cs="Arial"/>
          <w:b/>
          <w:color w:val="0D0D0D" w:themeColor="text1" w:themeTint="F2"/>
          <w:szCs w:val="24"/>
        </w:rPr>
        <w:t>návrhom, aby</w:t>
      </w:r>
      <w:r w:rsidR="000E31F7">
        <w:rPr>
          <w:rFonts w:eastAsia="Times New Roman" w:cs="Arial"/>
          <w:b/>
          <w:color w:val="0D0D0D" w:themeColor="text1" w:themeTint="F2"/>
          <w:szCs w:val="24"/>
        </w:rPr>
        <w:t xml:space="preserve"> pri </w:t>
      </w:r>
      <w:r w:rsidRPr="005B2D12">
        <w:rPr>
          <w:rFonts w:eastAsia="Times New Roman" w:cs="Arial"/>
          <w:b/>
          <w:color w:val="0D0D0D" w:themeColor="text1" w:themeTint="F2"/>
          <w:szCs w:val="24"/>
        </w:rPr>
        <w:t>najbližšej úprave vyhlášky zvážilo možnosť zaradiť</w:t>
      </w:r>
      <w:r w:rsidR="0093554B">
        <w:rPr>
          <w:rFonts w:eastAsia="Times New Roman" w:cs="Arial"/>
          <w:b/>
          <w:color w:val="0D0D0D" w:themeColor="text1" w:themeTint="F2"/>
          <w:szCs w:val="24"/>
        </w:rPr>
        <w:t xml:space="preserve"> do </w:t>
      </w:r>
      <w:r w:rsidRPr="005B2D12">
        <w:rPr>
          <w:rFonts w:eastAsia="Times New Roman" w:cs="Arial"/>
          <w:b/>
          <w:color w:val="0D0D0D" w:themeColor="text1" w:themeTint="F2"/>
          <w:szCs w:val="24"/>
        </w:rPr>
        <w:t>zoznamu náhradníkov, bez ohľadu</w:t>
      </w:r>
      <w:r w:rsidR="00A4335F">
        <w:rPr>
          <w:rFonts w:eastAsia="Times New Roman" w:cs="Arial"/>
          <w:b/>
          <w:color w:val="0D0D0D" w:themeColor="text1" w:themeTint="F2"/>
          <w:szCs w:val="24"/>
        </w:rPr>
        <w:t xml:space="preserve"> na </w:t>
      </w:r>
      <w:r w:rsidRPr="005B2D12">
        <w:rPr>
          <w:rFonts w:eastAsia="Times New Roman" w:cs="Arial"/>
          <w:b/>
          <w:color w:val="0D0D0D" w:themeColor="text1" w:themeTint="F2"/>
          <w:szCs w:val="24"/>
        </w:rPr>
        <w:t>vek</w:t>
      </w:r>
      <w:r w:rsidR="0093554B">
        <w:rPr>
          <w:rFonts w:eastAsia="Times New Roman" w:cs="Arial"/>
          <w:b/>
          <w:color w:val="0D0D0D" w:themeColor="text1" w:themeTint="F2"/>
          <w:szCs w:val="24"/>
        </w:rPr>
        <w:t xml:space="preserve"> aj </w:t>
      </w:r>
      <w:r w:rsidRPr="005B2D12">
        <w:rPr>
          <w:rFonts w:eastAsia="Times New Roman" w:cs="Arial"/>
          <w:b/>
          <w:color w:val="0D0D0D" w:themeColor="text1" w:themeTint="F2"/>
          <w:szCs w:val="24"/>
        </w:rPr>
        <w:t>niektoré osoby</w:t>
      </w:r>
      <w:r w:rsidR="00A4335F">
        <w:rPr>
          <w:rFonts w:eastAsia="Times New Roman" w:cs="Arial"/>
          <w:b/>
          <w:color w:val="0D0D0D" w:themeColor="text1" w:themeTint="F2"/>
          <w:szCs w:val="24"/>
        </w:rPr>
        <w:t xml:space="preserve"> s </w:t>
      </w:r>
      <w:r w:rsidRPr="005B2D12">
        <w:rPr>
          <w:rFonts w:eastAsia="Times New Roman" w:cs="Arial"/>
          <w:b/>
          <w:color w:val="0D0D0D" w:themeColor="text1" w:themeTint="F2"/>
          <w:szCs w:val="24"/>
        </w:rPr>
        <w:t>ťažkým zdravotným postihnutím, klientov ambulantných</w:t>
      </w:r>
      <w:r w:rsidR="0093554B">
        <w:rPr>
          <w:rFonts w:eastAsia="Times New Roman" w:cs="Arial"/>
          <w:b/>
          <w:color w:val="0D0D0D" w:themeColor="text1" w:themeTint="F2"/>
          <w:szCs w:val="24"/>
        </w:rPr>
        <w:t xml:space="preserve"> a </w:t>
      </w:r>
      <w:r w:rsidRPr="005B2D12">
        <w:rPr>
          <w:rFonts w:eastAsia="Times New Roman" w:cs="Arial"/>
          <w:b/>
          <w:color w:val="0D0D0D" w:themeColor="text1" w:themeTint="F2"/>
          <w:szCs w:val="24"/>
        </w:rPr>
        <w:t>terénnych služieb, prípadne osoby, ktoré zabezpečujú starostlivosť osobám</w:t>
      </w:r>
      <w:r w:rsidR="00A4335F">
        <w:rPr>
          <w:rFonts w:eastAsia="Times New Roman" w:cs="Arial"/>
          <w:b/>
          <w:color w:val="0D0D0D" w:themeColor="text1" w:themeTint="F2"/>
          <w:szCs w:val="24"/>
        </w:rPr>
        <w:t xml:space="preserve"> s </w:t>
      </w:r>
      <w:r w:rsidRPr="005B2D12">
        <w:rPr>
          <w:rFonts w:eastAsia="Times New Roman" w:cs="Arial"/>
          <w:b/>
          <w:color w:val="0D0D0D" w:themeColor="text1" w:themeTint="F2"/>
          <w:szCs w:val="24"/>
        </w:rPr>
        <w:t>ťažkým zdravotným postihnutím.</w:t>
      </w:r>
    </w:p>
    <w:p w14:paraId="7146776D" w14:textId="77777777" w:rsidR="00224168" w:rsidRPr="005B2D12" w:rsidRDefault="00224168" w:rsidP="00224168">
      <w:pPr>
        <w:spacing w:line="240" w:lineRule="auto"/>
        <w:rPr>
          <w:rFonts w:cs="Arial"/>
          <w:color w:val="0D0D0D" w:themeColor="text1" w:themeTint="F2"/>
          <w:szCs w:val="24"/>
        </w:rPr>
      </w:pPr>
    </w:p>
    <w:p w14:paraId="3760876F" w14:textId="7CAEAD16" w:rsidR="00224168" w:rsidRPr="005B2D12" w:rsidRDefault="00224168" w:rsidP="00224168">
      <w:pPr>
        <w:spacing w:line="240" w:lineRule="auto"/>
        <w:rPr>
          <w:rFonts w:cs="Arial"/>
          <w:color w:val="0D0D0D" w:themeColor="text1" w:themeTint="F2"/>
          <w:szCs w:val="24"/>
        </w:rPr>
      </w:pPr>
      <w:r w:rsidRPr="005B2D12">
        <w:rPr>
          <w:rFonts w:cs="Arial"/>
          <w:color w:val="0D0D0D" w:themeColor="text1" w:themeTint="F2"/>
          <w:szCs w:val="24"/>
        </w:rPr>
        <w:t>17.03.2021 bol spustený nový registračný formulár</w:t>
      </w:r>
      <w:r w:rsidR="00A4335F">
        <w:rPr>
          <w:rFonts w:cs="Arial"/>
          <w:color w:val="0D0D0D" w:themeColor="text1" w:themeTint="F2"/>
          <w:szCs w:val="24"/>
        </w:rPr>
        <w:t xml:space="preserve"> na </w:t>
      </w:r>
      <w:r w:rsidRPr="005B2D12">
        <w:rPr>
          <w:rFonts w:cs="Arial"/>
          <w:color w:val="0D0D0D" w:themeColor="text1" w:themeTint="F2"/>
          <w:szCs w:val="24"/>
        </w:rPr>
        <w:t>očkovanie. Pribudla rola čakateľa, ktorá mala umožniť počkať</w:t>
      </w:r>
      <w:r w:rsidR="000E31F7">
        <w:rPr>
          <w:rFonts w:cs="Arial"/>
          <w:color w:val="0D0D0D" w:themeColor="text1" w:themeTint="F2"/>
          <w:szCs w:val="24"/>
        </w:rPr>
        <w:t xml:space="preserve"> si </w:t>
      </w:r>
      <w:r w:rsidR="00A4335F">
        <w:rPr>
          <w:rFonts w:cs="Arial"/>
          <w:color w:val="0D0D0D" w:themeColor="text1" w:themeTint="F2"/>
          <w:szCs w:val="24"/>
        </w:rPr>
        <w:t>na </w:t>
      </w:r>
      <w:r w:rsidRPr="005B2D12">
        <w:rPr>
          <w:rFonts w:cs="Arial"/>
          <w:color w:val="0D0D0D" w:themeColor="text1" w:themeTint="F2"/>
          <w:szCs w:val="24"/>
        </w:rPr>
        <w:t>uvoľnenie vybraného očkovacieho miesta</w:t>
      </w:r>
      <w:r w:rsidR="0093554B">
        <w:rPr>
          <w:rFonts w:cs="Arial"/>
          <w:color w:val="0D0D0D" w:themeColor="text1" w:themeTint="F2"/>
          <w:szCs w:val="24"/>
        </w:rPr>
        <w:t xml:space="preserve"> a </w:t>
      </w:r>
      <w:r w:rsidRPr="005B2D12">
        <w:rPr>
          <w:rFonts w:cs="Arial"/>
          <w:color w:val="0D0D0D" w:themeColor="text1" w:themeTint="F2"/>
          <w:szCs w:val="24"/>
        </w:rPr>
        <w:t>termínu</w:t>
      </w:r>
      <w:r w:rsidR="000E31F7">
        <w:rPr>
          <w:rFonts w:cs="Arial"/>
          <w:color w:val="0D0D0D" w:themeColor="text1" w:themeTint="F2"/>
          <w:szCs w:val="24"/>
        </w:rPr>
        <w:t xml:space="preserve"> v </w:t>
      </w:r>
      <w:r w:rsidRPr="005B2D12">
        <w:rPr>
          <w:rFonts w:cs="Arial"/>
          <w:color w:val="0D0D0D" w:themeColor="text1" w:themeTint="F2"/>
          <w:szCs w:val="24"/>
        </w:rPr>
        <w:t>Čakárni. Išlo</w:t>
      </w:r>
      <w:r w:rsidR="00A4335F">
        <w:rPr>
          <w:rFonts w:cs="Arial"/>
          <w:color w:val="0D0D0D" w:themeColor="text1" w:themeTint="F2"/>
          <w:szCs w:val="24"/>
        </w:rPr>
        <w:t xml:space="preserve"> o </w:t>
      </w:r>
      <w:r w:rsidRPr="005B2D12">
        <w:rPr>
          <w:rFonts w:cs="Arial"/>
          <w:color w:val="0D0D0D" w:themeColor="text1" w:themeTint="F2"/>
          <w:szCs w:val="24"/>
        </w:rPr>
        <w:t>systém, ktorý mal zabrániť kritizovanému boju</w:t>
      </w:r>
      <w:r w:rsidR="00A4335F">
        <w:rPr>
          <w:rFonts w:cs="Arial"/>
          <w:color w:val="0D0D0D" w:themeColor="text1" w:themeTint="F2"/>
          <w:szCs w:val="24"/>
        </w:rPr>
        <w:t xml:space="preserve"> o </w:t>
      </w:r>
      <w:r w:rsidRPr="005B2D12">
        <w:rPr>
          <w:rFonts w:cs="Arial"/>
          <w:color w:val="0D0D0D" w:themeColor="text1" w:themeTint="F2"/>
          <w:szCs w:val="24"/>
        </w:rPr>
        <w:t>očkovacie termíny. Zaregistrovaní záujemcovia</w:t>
      </w:r>
      <w:r w:rsidR="00A4335F">
        <w:rPr>
          <w:rFonts w:cs="Arial"/>
          <w:color w:val="0D0D0D" w:themeColor="text1" w:themeTint="F2"/>
          <w:szCs w:val="24"/>
        </w:rPr>
        <w:t xml:space="preserve"> o </w:t>
      </w:r>
      <w:r w:rsidRPr="005B2D12">
        <w:rPr>
          <w:rFonts w:cs="Arial"/>
          <w:color w:val="0D0D0D" w:themeColor="text1" w:themeTint="F2"/>
          <w:szCs w:val="24"/>
        </w:rPr>
        <w:t>očkovanie boli zaradení</w:t>
      </w:r>
      <w:r w:rsidR="0093554B">
        <w:rPr>
          <w:rFonts w:cs="Arial"/>
          <w:color w:val="0D0D0D" w:themeColor="text1" w:themeTint="F2"/>
          <w:szCs w:val="24"/>
        </w:rPr>
        <w:t xml:space="preserve"> do </w:t>
      </w:r>
      <w:r w:rsidRPr="005B2D12">
        <w:rPr>
          <w:rFonts w:cs="Arial"/>
          <w:color w:val="0D0D0D" w:themeColor="text1" w:themeTint="F2"/>
          <w:szCs w:val="24"/>
        </w:rPr>
        <w:t>zoznamu čakateľov</w:t>
      </w:r>
      <w:r w:rsidR="00A4335F">
        <w:rPr>
          <w:rFonts w:cs="Arial"/>
          <w:color w:val="0D0D0D" w:themeColor="text1" w:themeTint="F2"/>
          <w:szCs w:val="24"/>
        </w:rPr>
        <w:t xml:space="preserve"> na </w:t>
      </w:r>
      <w:r w:rsidRPr="005B2D12">
        <w:rPr>
          <w:rFonts w:cs="Arial"/>
          <w:color w:val="0D0D0D" w:themeColor="text1" w:themeTint="F2"/>
          <w:szCs w:val="24"/>
        </w:rPr>
        <w:t>termín. Následne</w:t>
      </w:r>
      <w:r w:rsidR="000E31F7">
        <w:rPr>
          <w:rFonts w:cs="Arial"/>
          <w:color w:val="0D0D0D" w:themeColor="text1" w:themeTint="F2"/>
          <w:szCs w:val="24"/>
        </w:rPr>
        <w:t xml:space="preserve"> však </w:t>
      </w:r>
      <w:r w:rsidRPr="005B2D12">
        <w:rPr>
          <w:rFonts w:cs="Arial"/>
          <w:color w:val="0D0D0D" w:themeColor="text1" w:themeTint="F2"/>
          <w:szCs w:val="24"/>
        </w:rPr>
        <w:t>boli termíny priraďované podľa veku. Okrem veku mali</w:t>
      </w:r>
      <w:r w:rsidR="000E31F7">
        <w:rPr>
          <w:rFonts w:cs="Arial"/>
          <w:color w:val="0D0D0D" w:themeColor="text1" w:themeTint="F2"/>
          <w:szCs w:val="24"/>
        </w:rPr>
        <w:t xml:space="preserve"> v </w:t>
      </w:r>
      <w:r w:rsidRPr="005B2D12">
        <w:rPr>
          <w:rFonts w:cs="Arial"/>
          <w:color w:val="0D0D0D" w:themeColor="text1" w:themeTint="F2"/>
          <w:szCs w:val="24"/>
        </w:rPr>
        <w:t>Čakárni prednosť už</w:t>
      </w:r>
      <w:r w:rsidR="0093554B">
        <w:rPr>
          <w:rFonts w:cs="Arial"/>
          <w:color w:val="0D0D0D" w:themeColor="text1" w:themeTint="F2"/>
          <w:szCs w:val="24"/>
        </w:rPr>
        <w:t xml:space="preserve"> aj </w:t>
      </w:r>
      <w:r w:rsidRPr="005B2D12">
        <w:rPr>
          <w:rFonts w:cs="Arial"/>
          <w:color w:val="0D0D0D" w:themeColor="text1" w:themeTint="F2"/>
          <w:szCs w:val="24"/>
        </w:rPr>
        <w:t>osoby</w:t>
      </w:r>
      <w:r w:rsidR="00A4335F">
        <w:rPr>
          <w:rFonts w:cs="Arial"/>
          <w:color w:val="0D0D0D" w:themeColor="text1" w:themeTint="F2"/>
          <w:szCs w:val="24"/>
        </w:rPr>
        <w:t xml:space="preserve"> s </w:t>
      </w:r>
      <w:r w:rsidRPr="005B2D12">
        <w:rPr>
          <w:rFonts w:cs="Arial"/>
          <w:color w:val="0D0D0D" w:themeColor="text1" w:themeTint="F2"/>
          <w:szCs w:val="24"/>
        </w:rPr>
        <w:t>ťažkými</w:t>
      </w:r>
      <w:r w:rsidR="0093554B">
        <w:rPr>
          <w:rFonts w:cs="Arial"/>
          <w:color w:val="0D0D0D" w:themeColor="text1" w:themeTint="F2"/>
          <w:szCs w:val="24"/>
        </w:rPr>
        <w:t xml:space="preserve"> a </w:t>
      </w:r>
      <w:r w:rsidRPr="005B2D12">
        <w:rPr>
          <w:rFonts w:cs="Arial"/>
          <w:color w:val="0D0D0D" w:themeColor="text1" w:themeTint="F2"/>
          <w:szCs w:val="24"/>
        </w:rPr>
        <w:t>stredne ťažkými závažnými chorobami, stále</w:t>
      </w:r>
      <w:r w:rsidR="000E31F7">
        <w:rPr>
          <w:rFonts w:cs="Arial"/>
          <w:color w:val="0D0D0D" w:themeColor="text1" w:themeTint="F2"/>
          <w:szCs w:val="24"/>
        </w:rPr>
        <w:t xml:space="preserve"> však </w:t>
      </w:r>
      <w:r w:rsidRPr="005B2D12">
        <w:rPr>
          <w:rFonts w:cs="Arial"/>
          <w:color w:val="0D0D0D" w:themeColor="text1" w:themeTint="F2"/>
          <w:szCs w:val="24"/>
        </w:rPr>
        <w:t>„len“</w:t>
      </w:r>
      <w:r w:rsidR="000E31F7">
        <w:rPr>
          <w:rFonts w:cs="Arial"/>
          <w:color w:val="0D0D0D" w:themeColor="text1" w:themeTint="F2"/>
          <w:szCs w:val="24"/>
        </w:rPr>
        <w:t xml:space="preserve"> v </w:t>
      </w:r>
      <w:r w:rsidRPr="005B2D12">
        <w:rPr>
          <w:rFonts w:cs="Arial"/>
          <w:color w:val="0D0D0D" w:themeColor="text1" w:themeTint="F2"/>
          <w:szCs w:val="24"/>
        </w:rPr>
        <w:t>role čakateľa, teda náhradníka.</w:t>
      </w:r>
    </w:p>
    <w:p w14:paraId="0D388A77" w14:textId="77777777" w:rsidR="00224168" w:rsidRPr="005B2D12" w:rsidRDefault="00224168" w:rsidP="00224168">
      <w:pPr>
        <w:shd w:val="clear" w:color="auto" w:fill="FFFFFF"/>
        <w:spacing w:line="240" w:lineRule="auto"/>
        <w:rPr>
          <w:rFonts w:eastAsia="Times New Roman" w:cs="Arial"/>
          <w:bCs/>
          <w:color w:val="0D0D0D" w:themeColor="text1" w:themeTint="F2"/>
          <w:szCs w:val="24"/>
        </w:rPr>
      </w:pPr>
    </w:p>
    <w:p w14:paraId="4D24A23D" w14:textId="0BDE28F5" w:rsidR="00224168" w:rsidRPr="005B2D12" w:rsidRDefault="00224168" w:rsidP="00224168">
      <w:pPr>
        <w:shd w:val="clear" w:color="auto" w:fill="FFFFFF"/>
        <w:spacing w:line="240" w:lineRule="auto"/>
        <w:rPr>
          <w:rFonts w:cs="Arial"/>
          <w:b/>
          <w:bCs/>
          <w:color w:val="16161D"/>
          <w:szCs w:val="24"/>
        </w:rPr>
      </w:pPr>
      <w:r w:rsidRPr="005B2D12">
        <w:rPr>
          <w:rFonts w:eastAsia="Times New Roman" w:cs="Arial"/>
          <w:b/>
          <w:color w:val="0D0D0D" w:themeColor="text1" w:themeTint="F2"/>
          <w:szCs w:val="24"/>
        </w:rPr>
        <w:t>31.03.2021 som vyzvala</w:t>
      </w:r>
      <w:r w:rsidRPr="005B2D12">
        <w:rPr>
          <w:rFonts w:eastAsia="Times New Roman" w:cs="Arial"/>
          <w:bCs/>
          <w:color w:val="0D0D0D" w:themeColor="text1" w:themeTint="F2"/>
          <w:szCs w:val="24"/>
        </w:rPr>
        <w:t xml:space="preserve"> </w:t>
      </w:r>
      <w:r w:rsidRPr="005B2D12">
        <w:rPr>
          <w:rFonts w:cs="Arial"/>
          <w:b/>
          <w:bCs/>
          <w:color w:val="16161D"/>
          <w:szCs w:val="24"/>
        </w:rPr>
        <w:t>všetky zložky, ktoré</w:t>
      </w:r>
      <w:r w:rsidR="000E31F7">
        <w:rPr>
          <w:rFonts w:cs="Arial"/>
          <w:b/>
          <w:bCs/>
          <w:color w:val="16161D"/>
          <w:szCs w:val="24"/>
        </w:rPr>
        <w:t xml:space="preserve"> sa </w:t>
      </w:r>
      <w:r w:rsidRPr="005B2D12">
        <w:rPr>
          <w:rFonts w:cs="Arial"/>
          <w:b/>
          <w:bCs/>
          <w:color w:val="16161D"/>
          <w:szCs w:val="24"/>
        </w:rPr>
        <w:t>zúčastňujú</w:t>
      </w:r>
      <w:r w:rsidR="00A4335F">
        <w:rPr>
          <w:rFonts w:cs="Arial"/>
          <w:b/>
          <w:bCs/>
          <w:color w:val="16161D"/>
          <w:szCs w:val="24"/>
        </w:rPr>
        <w:t xml:space="preserve"> na </w:t>
      </w:r>
      <w:r w:rsidRPr="005B2D12">
        <w:rPr>
          <w:rFonts w:cs="Arial"/>
          <w:b/>
          <w:bCs/>
          <w:color w:val="16161D"/>
          <w:szCs w:val="24"/>
        </w:rPr>
        <w:t>očkovaní proti ochoreniu COVID-19, aby maximálne vyšli</w:t>
      </w:r>
      <w:r w:rsidR="000E31F7">
        <w:rPr>
          <w:rFonts w:cs="Arial"/>
          <w:b/>
          <w:bCs/>
          <w:color w:val="16161D"/>
          <w:szCs w:val="24"/>
        </w:rPr>
        <w:t xml:space="preserve"> v </w:t>
      </w:r>
      <w:r w:rsidRPr="005B2D12">
        <w:rPr>
          <w:rFonts w:cs="Arial"/>
          <w:b/>
          <w:bCs/>
          <w:color w:val="16161D"/>
          <w:szCs w:val="24"/>
        </w:rPr>
        <w:t>ústrety osobám</w:t>
      </w:r>
      <w:r w:rsidR="000E31F7">
        <w:rPr>
          <w:rFonts w:cs="Arial"/>
          <w:b/>
          <w:bCs/>
          <w:color w:val="16161D"/>
          <w:szCs w:val="24"/>
        </w:rPr>
        <w:t xml:space="preserve"> so </w:t>
      </w:r>
      <w:r w:rsidRPr="005B2D12">
        <w:rPr>
          <w:rFonts w:cs="Arial"/>
          <w:b/>
          <w:bCs/>
          <w:color w:val="16161D"/>
          <w:szCs w:val="24"/>
        </w:rPr>
        <w:t>zdravotným postihnutím,</w:t>
      </w:r>
      <w:r w:rsidR="00A4335F">
        <w:rPr>
          <w:rFonts w:cs="Arial"/>
          <w:b/>
          <w:bCs/>
          <w:color w:val="16161D"/>
          <w:szCs w:val="24"/>
        </w:rPr>
        <w:t xml:space="preserve"> s </w:t>
      </w:r>
      <w:r w:rsidRPr="005B2D12">
        <w:rPr>
          <w:rFonts w:cs="Arial"/>
          <w:b/>
          <w:bCs/>
          <w:color w:val="16161D"/>
          <w:szCs w:val="24"/>
        </w:rPr>
        <w:t>argumentom,</w:t>
      </w:r>
      <w:r w:rsidR="00C8556F">
        <w:rPr>
          <w:rFonts w:cs="Arial"/>
          <w:b/>
          <w:bCs/>
          <w:color w:val="16161D"/>
          <w:szCs w:val="24"/>
        </w:rPr>
        <w:t xml:space="preserve"> že </w:t>
      </w:r>
      <w:r w:rsidRPr="005B2D12">
        <w:rPr>
          <w:rFonts w:cs="Arial"/>
          <w:b/>
          <w:bCs/>
          <w:color w:val="16161D"/>
          <w:szCs w:val="24"/>
        </w:rPr>
        <w:t>je to spolu</w:t>
      </w:r>
      <w:r w:rsidR="00A4335F">
        <w:rPr>
          <w:rFonts w:cs="Arial"/>
          <w:b/>
          <w:bCs/>
          <w:color w:val="16161D"/>
          <w:szCs w:val="24"/>
        </w:rPr>
        <w:t xml:space="preserve"> s </w:t>
      </w:r>
      <w:r w:rsidRPr="005B2D12">
        <w:rPr>
          <w:rFonts w:cs="Arial"/>
          <w:b/>
          <w:bCs/>
          <w:color w:val="16161D"/>
          <w:szCs w:val="24"/>
        </w:rPr>
        <w:t>dôchodcami najzraniteľnejšia skupina obyvateľstva.</w:t>
      </w:r>
    </w:p>
    <w:p w14:paraId="1170E20B" w14:textId="43979AF0" w:rsidR="00224168" w:rsidRPr="005B2D12" w:rsidRDefault="00224168" w:rsidP="00224168">
      <w:pPr>
        <w:shd w:val="clear" w:color="auto" w:fill="FFFFFF"/>
        <w:spacing w:line="240" w:lineRule="auto"/>
        <w:rPr>
          <w:rFonts w:cs="Arial"/>
          <w:color w:val="16161D"/>
          <w:szCs w:val="24"/>
        </w:rPr>
      </w:pPr>
      <w:r w:rsidRPr="005B2D12">
        <w:rPr>
          <w:rFonts w:cs="Arial"/>
          <w:color w:val="16161D"/>
          <w:szCs w:val="24"/>
        </w:rPr>
        <w:t>Denne</w:t>
      </w:r>
      <w:r w:rsidR="00A4335F">
        <w:rPr>
          <w:rFonts w:cs="Arial"/>
          <w:color w:val="16161D"/>
          <w:szCs w:val="24"/>
        </w:rPr>
        <w:t xml:space="preserve"> na </w:t>
      </w:r>
      <w:r w:rsidRPr="005B2D12">
        <w:rPr>
          <w:rFonts w:cs="Arial"/>
          <w:color w:val="16161D"/>
          <w:szCs w:val="24"/>
        </w:rPr>
        <w:t>náš úrad telefonovali</w:t>
      </w:r>
      <w:r w:rsidR="0093554B">
        <w:rPr>
          <w:rFonts w:cs="Arial"/>
          <w:color w:val="16161D"/>
          <w:szCs w:val="24"/>
        </w:rPr>
        <w:t xml:space="preserve"> a </w:t>
      </w:r>
      <w:r w:rsidRPr="005B2D12">
        <w:rPr>
          <w:rFonts w:cs="Arial"/>
          <w:color w:val="16161D"/>
          <w:szCs w:val="24"/>
        </w:rPr>
        <w:t>písali zúfalí ľudia, ktorým</w:t>
      </w:r>
      <w:r w:rsidR="000E31F7">
        <w:rPr>
          <w:rFonts w:cs="Arial"/>
          <w:color w:val="16161D"/>
          <w:szCs w:val="24"/>
        </w:rPr>
        <w:t xml:space="preserve"> sa </w:t>
      </w:r>
      <w:r w:rsidRPr="005B2D12">
        <w:rPr>
          <w:rFonts w:cs="Arial"/>
          <w:color w:val="16161D"/>
          <w:szCs w:val="24"/>
        </w:rPr>
        <w:t>nedarilo prihlásiť</w:t>
      </w:r>
      <w:r w:rsidR="0093554B">
        <w:rPr>
          <w:rFonts w:cs="Arial"/>
          <w:color w:val="16161D"/>
          <w:szCs w:val="24"/>
        </w:rPr>
        <w:t xml:space="preserve"> do </w:t>
      </w:r>
      <w:r w:rsidRPr="005B2D12">
        <w:rPr>
          <w:rFonts w:cs="Arial"/>
          <w:color w:val="16161D"/>
          <w:szCs w:val="24"/>
        </w:rPr>
        <w:t>systému vakcinácie,</w:t>
      </w:r>
      <w:r w:rsidR="0093554B">
        <w:rPr>
          <w:rFonts w:cs="Arial"/>
          <w:color w:val="16161D"/>
          <w:szCs w:val="24"/>
        </w:rPr>
        <w:t xml:space="preserve"> ani </w:t>
      </w:r>
      <w:r w:rsidRPr="005B2D12">
        <w:rPr>
          <w:rFonts w:cs="Arial"/>
          <w:color w:val="16161D"/>
          <w:szCs w:val="24"/>
        </w:rPr>
        <w:t>dovolať</w:t>
      </w:r>
      <w:r w:rsidR="000E31F7">
        <w:rPr>
          <w:rFonts w:cs="Arial"/>
          <w:color w:val="16161D"/>
          <w:szCs w:val="24"/>
        </w:rPr>
        <w:t xml:space="preserve"> sa </w:t>
      </w:r>
      <w:r w:rsidR="00A4335F">
        <w:rPr>
          <w:rFonts w:cs="Arial"/>
          <w:color w:val="16161D"/>
          <w:szCs w:val="24"/>
        </w:rPr>
        <w:t>na </w:t>
      </w:r>
      <w:r w:rsidRPr="005B2D12">
        <w:rPr>
          <w:rFonts w:cs="Arial"/>
          <w:color w:val="16161D"/>
          <w:szCs w:val="24"/>
        </w:rPr>
        <w:t>dôležité telefonické linky,</w:t>
      </w:r>
      <w:r w:rsidR="00A4335F">
        <w:rPr>
          <w:rFonts w:cs="Arial"/>
          <w:color w:val="16161D"/>
          <w:szCs w:val="24"/>
        </w:rPr>
        <w:t xml:space="preserve"> na </w:t>
      </w:r>
      <w:r w:rsidRPr="005B2D12">
        <w:rPr>
          <w:rFonts w:cs="Arial"/>
          <w:color w:val="16161D"/>
          <w:szCs w:val="24"/>
        </w:rPr>
        <w:t>ktorých</w:t>
      </w:r>
      <w:r w:rsidR="0093554B">
        <w:rPr>
          <w:rFonts w:cs="Arial"/>
          <w:color w:val="16161D"/>
          <w:szCs w:val="24"/>
        </w:rPr>
        <w:t xml:space="preserve"> buď </w:t>
      </w:r>
      <w:r w:rsidRPr="005B2D12">
        <w:rPr>
          <w:rFonts w:cs="Arial"/>
          <w:color w:val="16161D"/>
          <w:szCs w:val="24"/>
        </w:rPr>
        <w:t>nikto nezdvíhal telefón,</w:t>
      </w:r>
      <w:r w:rsidR="0093554B">
        <w:rPr>
          <w:rFonts w:cs="Arial"/>
          <w:color w:val="16161D"/>
          <w:szCs w:val="24"/>
        </w:rPr>
        <w:t xml:space="preserve"> alebo </w:t>
      </w:r>
      <w:r w:rsidRPr="005B2D12">
        <w:rPr>
          <w:rFonts w:cs="Arial"/>
          <w:color w:val="16161D"/>
          <w:szCs w:val="24"/>
        </w:rPr>
        <w:t>bolo stále obsadené.</w:t>
      </w:r>
    </w:p>
    <w:p w14:paraId="329C7858" w14:textId="6BEBA87B" w:rsidR="00224168" w:rsidRPr="005B2D12" w:rsidRDefault="00224168" w:rsidP="00224168">
      <w:pPr>
        <w:shd w:val="clear" w:color="auto" w:fill="FFFFFF"/>
        <w:spacing w:line="240" w:lineRule="auto"/>
        <w:rPr>
          <w:rFonts w:cs="Arial"/>
          <w:color w:val="16161D"/>
          <w:szCs w:val="24"/>
        </w:rPr>
      </w:pPr>
      <w:r w:rsidRPr="005B2D12">
        <w:rPr>
          <w:rFonts w:cs="Arial"/>
          <w:b/>
          <w:bCs/>
          <w:color w:val="16161D"/>
          <w:szCs w:val="24"/>
        </w:rPr>
        <w:t>Požiadala som</w:t>
      </w:r>
      <w:r w:rsidR="00A4335F">
        <w:rPr>
          <w:rFonts w:cs="Arial"/>
          <w:b/>
          <w:bCs/>
          <w:color w:val="16161D"/>
          <w:szCs w:val="24"/>
        </w:rPr>
        <w:t xml:space="preserve"> o </w:t>
      </w:r>
      <w:r w:rsidRPr="005B2D12">
        <w:rPr>
          <w:rFonts w:cs="Arial"/>
          <w:b/>
          <w:bCs/>
          <w:color w:val="16161D"/>
          <w:szCs w:val="24"/>
        </w:rPr>
        <w:t>súčinnosť</w:t>
      </w:r>
      <w:r w:rsidR="0093554B">
        <w:rPr>
          <w:rFonts w:cs="Arial"/>
          <w:b/>
          <w:bCs/>
          <w:color w:val="16161D"/>
          <w:szCs w:val="24"/>
        </w:rPr>
        <w:t xml:space="preserve"> aj </w:t>
      </w:r>
      <w:r w:rsidRPr="005B2D12">
        <w:rPr>
          <w:rFonts w:cs="Arial"/>
          <w:b/>
          <w:bCs/>
          <w:color w:val="16161D"/>
          <w:szCs w:val="24"/>
        </w:rPr>
        <w:t>lekárov, aby uprednostnili</w:t>
      </w:r>
      <w:r w:rsidR="000E31F7">
        <w:rPr>
          <w:rFonts w:cs="Arial"/>
          <w:b/>
          <w:bCs/>
          <w:color w:val="16161D"/>
          <w:szCs w:val="24"/>
        </w:rPr>
        <w:t xml:space="preserve"> v </w:t>
      </w:r>
      <w:r w:rsidRPr="005B2D12">
        <w:rPr>
          <w:rFonts w:cs="Arial"/>
          <w:b/>
          <w:bCs/>
          <w:color w:val="16161D"/>
          <w:szCs w:val="24"/>
        </w:rPr>
        <w:t>prihlasovaní</w:t>
      </w:r>
      <w:r w:rsidR="00A4335F">
        <w:rPr>
          <w:rFonts w:cs="Arial"/>
          <w:b/>
          <w:bCs/>
          <w:color w:val="16161D"/>
          <w:szCs w:val="24"/>
        </w:rPr>
        <w:t xml:space="preserve"> na </w:t>
      </w:r>
      <w:r w:rsidRPr="005B2D12">
        <w:rPr>
          <w:rFonts w:cs="Arial"/>
          <w:b/>
          <w:bCs/>
          <w:color w:val="16161D"/>
          <w:szCs w:val="24"/>
        </w:rPr>
        <w:t>očkovanie osoby</w:t>
      </w:r>
      <w:r w:rsidR="000E31F7">
        <w:rPr>
          <w:rFonts w:cs="Arial"/>
          <w:b/>
          <w:bCs/>
          <w:color w:val="16161D"/>
          <w:szCs w:val="24"/>
        </w:rPr>
        <w:t xml:space="preserve"> so </w:t>
      </w:r>
      <w:r w:rsidRPr="005B2D12">
        <w:rPr>
          <w:rFonts w:cs="Arial"/>
          <w:b/>
          <w:bCs/>
          <w:color w:val="16161D"/>
          <w:szCs w:val="24"/>
        </w:rPr>
        <w:t>zdravotným postihnutím</w:t>
      </w:r>
      <w:r w:rsidRPr="005B2D12">
        <w:rPr>
          <w:rFonts w:cs="Arial"/>
          <w:color w:val="16161D"/>
          <w:szCs w:val="24"/>
        </w:rPr>
        <w:t>, aby odporučili svojim pacientom tú správnu vakcínu vzhľadom</w:t>
      </w:r>
      <w:r w:rsidR="00A4335F">
        <w:rPr>
          <w:rFonts w:cs="Arial"/>
          <w:color w:val="16161D"/>
          <w:szCs w:val="24"/>
        </w:rPr>
        <w:t xml:space="preserve"> na </w:t>
      </w:r>
      <w:r w:rsidRPr="005B2D12">
        <w:rPr>
          <w:rFonts w:cs="Arial"/>
          <w:color w:val="16161D"/>
          <w:szCs w:val="24"/>
        </w:rPr>
        <w:t>ich zdravotný stav.</w:t>
      </w:r>
    </w:p>
    <w:p w14:paraId="37C19239" w14:textId="77777777" w:rsidR="00224168" w:rsidRPr="005B2D12" w:rsidRDefault="00224168" w:rsidP="00224168">
      <w:pPr>
        <w:shd w:val="clear" w:color="auto" w:fill="FFFFFF"/>
        <w:spacing w:line="240" w:lineRule="auto"/>
        <w:rPr>
          <w:rFonts w:cs="Arial"/>
          <w:color w:val="16161D"/>
          <w:szCs w:val="24"/>
        </w:rPr>
      </w:pPr>
    </w:p>
    <w:p w14:paraId="18136EC6" w14:textId="01846AAD" w:rsidR="00224168" w:rsidRPr="005B2D12" w:rsidRDefault="00224168" w:rsidP="00224168">
      <w:pPr>
        <w:shd w:val="clear" w:color="auto" w:fill="FFFFFF"/>
        <w:spacing w:line="240" w:lineRule="auto"/>
        <w:rPr>
          <w:rFonts w:cs="Arial"/>
          <w:color w:val="16161D"/>
          <w:szCs w:val="24"/>
        </w:rPr>
      </w:pPr>
      <w:r w:rsidRPr="005B2D12">
        <w:rPr>
          <w:rFonts w:cs="Arial"/>
          <w:color w:val="16161D"/>
          <w:szCs w:val="24"/>
        </w:rPr>
        <w:t>V Úrade komisára</w:t>
      </w:r>
      <w:r w:rsidR="000E31F7">
        <w:rPr>
          <w:rFonts w:cs="Arial"/>
          <w:color w:val="16161D"/>
          <w:szCs w:val="24"/>
        </w:rPr>
        <w:t xml:space="preserve"> pre </w:t>
      </w:r>
      <w:r w:rsidRPr="005B2D12">
        <w:rPr>
          <w:rFonts w:cs="Arial"/>
          <w:color w:val="16161D"/>
          <w:szCs w:val="24"/>
        </w:rPr>
        <w:t>osoby</w:t>
      </w:r>
      <w:r w:rsidR="000E31F7">
        <w:rPr>
          <w:rFonts w:cs="Arial"/>
          <w:color w:val="16161D"/>
          <w:szCs w:val="24"/>
        </w:rPr>
        <w:t xml:space="preserve"> so </w:t>
      </w:r>
      <w:r w:rsidRPr="005B2D12">
        <w:rPr>
          <w:rFonts w:cs="Arial"/>
          <w:color w:val="16161D"/>
          <w:szCs w:val="24"/>
        </w:rPr>
        <w:t>zdravotným postihnutím sme denne sledovali, ako</w:t>
      </w:r>
      <w:r w:rsidR="000E31F7">
        <w:rPr>
          <w:rFonts w:cs="Arial"/>
          <w:color w:val="16161D"/>
          <w:szCs w:val="24"/>
        </w:rPr>
        <w:t xml:space="preserve"> sa </w:t>
      </w:r>
      <w:r w:rsidR="00A4335F">
        <w:rPr>
          <w:rFonts w:cs="Arial"/>
          <w:color w:val="16161D"/>
          <w:szCs w:val="24"/>
        </w:rPr>
        <w:t>s </w:t>
      </w:r>
      <w:proofErr w:type="spellStart"/>
      <w:r w:rsidRPr="005B2D12">
        <w:rPr>
          <w:rFonts w:cs="Arial"/>
          <w:color w:val="16161D"/>
          <w:szCs w:val="24"/>
        </w:rPr>
        <w:t>pandemickou</w:t>
      </w:r>
      <w:proofErr w:type="spellEnd"/>
      <w:r w:rsidRPr="005B2D12">
        <w:rPr>
          <w:rFonts w:cs="Arial"/>
          <w:color w:val="16161D"/>
          <w:szCs w:val="24"/>
        </w:rPr>
        <w:t xml:space="preserve"> situáciou borili ľudia</w:t>
      </w:r>
      <w:r w:rsidR="000E31F7">
        <w:rPr>
          <w:rFonts w:cs="Arial"/>
          <w:color w:val="16161D"/>
          <w:szCs w:val="24"/>
        </w:rPr>
        <w:t xml:space="preserve"> so </w:t>
      </w:r>
      <w:r w:rsidRPr="005B2D12">
        <w:rPr>
          <w:rFonts w:cs="Arial"/>
          <w:color w:val="16161D"/>
          <w:szCs w:val="24"/>
        </w:rPr>
        <w:t>zdravotným postihnutím, ktorí strádajú celkom inak ako zdraví ľudia. Argumentovala som</w:t>
      </w:r>
      <w:r w:rsidR="0093554B">
        <w:rPr>
          <w:rFonts w:cs="Arial"/>
          <w:color w:val="16161D"/>
          <w:szCs w:val="24"/>
        </w:rPr>
        <w:t xml:space="preserve"> aj </w:t>
      </w:r>
      <w:r w:rsidRPr="005B2D12">
        <w:rPr>
          <w:rFonts w:cs="Arial"/>
          <w:color w:val="16161D"/>
          <w:szCs w:val="24"/>
        </w:rPr>
        <w:t>tým,</w:t>
      </w:r>
      <w:r w:rsidR="00C8556F">
        <w:rPr>
          <w:rFonts w:cs="Arial"/>
          <w:color w:val="16161D"/>
          <w:szCs w:val="24"/>
        </w:rPr>
        <w:t xml:space="preserve"> že </w:t>
      </w:r>
      <w:r w:rsidRPr="005B2D12">
        <w:rPr>
          <w:rFonts w:cs="Arial"/>
          <w:color w:val="16161D"/>
          <w:szCs w:val="24"/>
        </w:rPr>
        <w:t>títo ľudia</w:t>
      </w:r>
      <w:r w:rsidR="000E31F7">
        <w:rPr>
          <w:rFonts w:cs="Arial"/>
          <w:color w:val="16161D"/>
          <w:szCs w:val="24"/>
        </w:rPr>
        <w:t xml:space="preserve"> si </w:t>
      </w:r>
      <w:r w:rsidRPr="005B2D12">
        <w:rPr>
          <w:rFonts w:cs="Arial"/>
          <w:color w:val="16161D"/>
          <w:szCs w:val="24"/>
        </w:rPr>
        <w:t>zaslúžia našu plnú podporu</w:t>
      </w:r>
      <w:r w:rsidR="0093554B">
        <w:rPr>
          <w:rFonts w:cs="Arial"/>
          <w:color w:val="16161D"/>
          <w:szCs w:val="24"/>
        </w:rPr>
        <w:t xml:space="preserve"> a </w:t>
      </w:r>
      <w:r w:rsidRPr="005B2D12">
        <w:rPr>
          <w:rFonts w:cs="Arial"/>
          <w:color w:val="16161D"/>
          <w:szCs w:val="24"/>
        </w:rPr>
        <w:t>pochopenie,</w:t>
      </w:r>
      <w:r w:rsidR="0093554B">
        <w:rPr>
          <w:rFonts w:cs="Arial"/>
          <w:color w:val="16161D"/>
          <w:szCs w:val="24"/>
        </w:rPr>
        <w:t xml:space="preserve"> aj </w:t>
      </w:r>
      <w:r w:rsidRPr="005B2D12">
        <w:rPr>
          <w:rFonts w:cs="Arial"/>
          <w:color w:val="16161D"/>
          <w:szCs w:val="24"/>
        </w:rPr>
        <w:t>pokiaľ ide</w:t>
      </w:r>
      <w:r w:rsidR="00A4335F">
        <w:rPr>
          <w:rFonts w:cs="Arial"/>
          <w:color w:val="16161D"/>
          <w:szCs w:val="24"/>
        </w:rPr>
        <w:t xml:space="preserve"> o </w:t>
      </w:r>
      <w:r w:rsidRPr="005B2D12">
        <w:rPr>
          <w:rFonts w:cs="Arial"/>
          <w:color w:val="16161D"/>
          <w:szCs w:val="24"/>
        </w:rPr>
        <w:t>očkovanie.</w:t>
      </w:r>
    </w:p>
    <w:p w14:paraId="16FAF278" w14:textId="2A792834" w:rsidR="00224168" w:rsidRPr="005B2D12" w:rsidRDefault="00224168" w:rsidP="00224168">
      <w:pPr>
        <w:shd w:val="clear" w:color="auto" w:fill="FFFFFF"/>
        <w:spacing w:line="240" w:lineRule="auto"/>
        <w:rPr>
          <w:rFonts w:cs="Arial"/>
          <w:color w:val="16161D"/>
          <w:szCs w:val="24"/>
        </w:rPr>
      </w:pPr>
      <w:r w:rsidRPr="005B2D12">
        <w:rPr>
          <w:rFonts w:cs="Arial"/>
          <w:color w:val="16161D"/>
          <w:szCs w:val="24"/>
        </w:rPr>
        <w:t>Napríklad,</w:t>
      </w:r>
      <w:r w:rsidR="0093554B">
        <w:rPr>
          <w:rFonts w:cs="Arial"/>
          <w:color w:val="16161D"/>
          <w:szCs w:val="24"/>
        </w:rPr>
        <w:t xml:space="preserve"> aj </w:t>
      </w:r>
      <w:r w:rsidRPr="005B2D12">
        <w:rPr>
          <w:rFonts w:cs="Arial"/>
          <w:color w:val="16161D"/>
          <w:szCs w:val="24"/>
        </w:rPr>
        <w:t>čo</w:t>
      </w:r>
      <w:r w:rsidR="000E31F7">
        <w:rPr>
          <w:rFonts w:cs="Arial"/>
          <w:color w:val="16161D"/>
          <w:szCs w:val="24"/>
        </w:rPr>
        <w:t xml:space="preserve"> sa </w:t>
      </w:r>
      <w:r w:rsidRPr="005B2D12">
        <w:rPr>
          <w:rFonts w:cs="Arial"/>
          <w:color w:val="16161D"/>
          <w:szCs w:val="24"/>
        </w:rPr>
        <w:t>týkalo vyhradených otváracích hodín</w:t>
      </w:r>
      <w:r w:rsidR="000E31F7">
        <w:rPr>
          <w:rFonts w:cs="Arial"/>
          <w:color w:val="16161D"/>
          <w:szCs w:val="24"/>
        </w:rPr>
        <w:t xml:space="preserve"> v </w:t>
      </w:r>
      <w:r w:rsidRPr="005B2D12">
        <w:rPr>
          <w:rFonts w:cs="Arial"/>
          <w:color w:val="16161D"/>
          <w:szCs w:val="24"/>
        </w:rPr>
        <w:t>obchodoch, tie boli najskôr vyhradené len</w:t>
      </w:r>
      <w:r w:rsidR="000E31F7">
        <w:rPr>
          <w:rFonts w:cs="Arial"/>
          <w:color w:val="16161D"/>
          <w:szCs w:val="24"/>
        </w:rPr>
        <w:t xml:space="preserve"> pre </w:t>
      </w:r>
      <w:r w:rsidRPr="005B2D12">
        <w:rPr>
          <w:rFonts w:cs="Arial"/>
          <w:color w:val="16161D"/>
          <w:szCs w:val="24"/>
        </w:rPr>
        <w:t>seniorov</w:t>
      </w:r>
      <w:r w:rsidR="00A4335F">
        <w:rPr>
          <w:rFonts w:cs="Arial"/>
          <w:color w:val="16161D"/>
          <w:szCs w:val="24"/>
        </w:rPr>
        <w:t xml:space="preserve"> nad </w:t>
      </w:r>
      <w:r w:rsidRPr="005B2D12">
        <w:rPr>
          <w:rFonts w:cs="Arial"/>
          <w:color w:val="16161D"/>
          <w:szCs w:val="24"/>
        </w:rPr>
        <w:t>65 rokov. Opäť akoby</w:t>
      </w:r>
      <w:r w:rsidR="000E31F7">
        <w:rPr>
          <w:rFonts w:cs="Arial"/>
          <w:color w:val="16161D"/>
          <w:szCs w:val="24"/>
        </w:rPr>
        <w:t xml:space="preserve"> sa </w:t>
      </w:r>
      <w:r w:rsidRPr="005B2D12">
        <w:rPr>
          <w:rFonts w:cs="Arial"/>
          <w:color w:val="16161D"/>
          <w:szCs w:val="24"/>
        </w:rPr>
        <w:t>zabudlo</w:t>
      </w:r>
      <w:r w:rsidR="00A4335F">
        <w:rPr>
          <w:rFonts w:cs="Arial"/>
          <w:color w:val="16161D"/>
          <w:szCs w:val="24"/>
        </w:rPr>
        <w:t xml:space="preserve"> na </w:t>
      </w:r>
      <w:r w:rsidRPr="005B2D12">
        <w:rPr>
          <w:rFonts w:cs="Arial"/>
          <w:color w:val="16161D"/>
          <w:szCs w:val="24"/>
        </w:rPr>
        <w:t>zraniteľných ľudí</w:t>
      </w:r>
      <w:r w:rsidR="00A4335F">
        <w:rPr>
          <w:rFonts w:cs="Arial"/>
          <w:color w:val="16161D"/>
          <w:szCs w:val="24"/>
        </w:rPr>
        <w:t xml:space="preserve"> s </w:t>
      </w:r>
      <w:r w:rsidRPr="005B2D12">
        <w:rPr>
          <w:rFonts w:cs="Arial"/>
          <w:color w:val="16161D"/>
          <w:szCs w:val="24"/>
        </w:rPr>
        <w:t>diagnózami či zdravotným postihnutím</w:t>
      </w:r>
      <w:r w:rsidR="0093554B">
        <w:rPr>
          <w:rFonts w:cs="Arial"/>
          <w:color w:val="16161D"/>
          <w:szCs w:val="24"/>
        </w:rPr>
        <w:t xml:space="preserve"> a </w:t>
      </w:r>
      <w:r w:rsidRPr="005B2D12">
        <w:rPr>
          <w:rFonts w:cs="Arial"/>
          <w:color w:val="16161D"/>
          <w:szCs w:val="24"/>
        </w:rPr>
        <w:t>ich sprievodcov</w:t>
      </w:r>
      <w:r w:rsidR="0093554B">
        <w:rPr>
          <w:rFonts w:cs="Arial"/>
          <w:color w:val="16161D"/>
          <w:szCs w:val="24"/>
        </w:rPr>
        <w:t> -</w:t>
      </w:r>
      <w:r w:rsidRPr="005B2D12">
        <w:rPr>
          <w:rFonts w:cs="Arial"/>
          <w:color w:val="16161D"/>
          <w:szCs w:val="24"/>
        </w:rPr>
        <w:t xml:space="preserve"> zahrnuli ich tam až 08.03.2021.</w:t>
      </w:r>
    </w:p>
    <w:p w14:paraId="3434B4F2" w14:textId="77777777" w:rsidR="00224168" w:rsidRPr="005B2D12" w:rsidRDefault="00224168" w:rsidP="00224168">
      <w:pPr>
        <w:spacing w:line="240" w:lineRule="auto"/>
        <w:rPr>
          <w:rFonts w:cs="Arial"/>
          <w:color w:val="0D0D0D" w:themeColor="text1" w:themeTint="F2"/>
          <w:szCs w:val="24"/>
        </w:rPr>
      </w:pPr>
    </w:p>
    <w:p w14:paraId="650E691A" w14:textId="61DBFCBE" w:rsidR="00224168" w:rsidRPr="005B2D12" w:rsidRDefault="00224168" w:rsidP="00224168">
      <w:pPr>
        <w:spacing w:line="240" w:lineRule="auto"/>
        <w:rPr>
          <w:rFonts w:cs="Arial"/>
          <w:b/>
          <w:bCs/>
          <w:color w:val="050505"/>
          <w:szCs w:val="24"/>
          <w:shd w:val="clear" w:color="auto" w:fill="FFFFFF"/>
        </w:rPr>
      </w:pPr>
      <w:r w:rsidRPr="005B2D12">
        <w:rPr>
          <w:rFonts w:cs="Arial"/>
          <w:b/>
          <w:bCs/>
          <w:color w:val="050505"/>
          <w:szCs w:val="24"/>
          <w:shd w:val="clear" w:color="auto" w:fill="FFFFFF"/>
        </w:rPr>
        <w:t>Pacienti</w:t>
      </w:r>
      <w:r w:rsidR="00A4335F">
        <w:rPr>
          <w:rFonts w:cs="Arial"/>
          <w:b/>
          <w:bCs/>
          <w:color w:val="050505"/>
          <w:szCs w:val="24"/>
          <w:shd w:val="clear" w:color="auto" w:fill="FFFFFF"/>
        </w:rPr>
        <w:t xml:space="preserve"> s </w:t>
      </w:r>
      <w:r w:rsidRPr="005B2D12">
        <w:rPr>
          <w:rFonts w:cs="Arial"/>
          <w:b/>
          <w:bCs/>
          <w:color w:val="050505"/>
          <w:szCs w:val="24"/>
          <w:shd w:val="clear" w:color="auto" w:fill="FFFFFF"/>
        </w:rPr>
        <w:t>chronickými chorobami</w:t>
      </w:r>
      <w:r w:rsidR="000E31F7">
        <w:rPr>
          <w:rFonts w:cs="Arial"/>
          <w:b/>
          <w:bCs/>
          <w:color w:val="050505"/>
          <w:szCs w:val="24"/>
          <w:shd w:val="clear" w:color="auto" w:fill="FFFFFF"/>
        </w:rPr>
        <w:t xml:space="preserve"> sa </w:t>
      </w:r>
      <w:r w:rsidRPr="005B2D12">
        <w:rPr>
          <w:rFonts w:cs="Arial"/>
          <w:b/>
          <w:bCs/>
          <w:color w:val="050505"/>
          <w:szCs w:val="24"/>
          <w:shd w:val="clear" w:color="auto" w:fill="FFFFFF"/>
        </w:rPr>
        <w:t>napokon oficiálne začali prioritne očkovať až vyhláškou platnou</w:t>
      </w:r>
      <w:r w:rsidR="00A4335F">
        <w:rPr>
          <w:rFonts w:cs="Arial"/>
          <w:b/>
          <w:bCs/>
          <w:color w:val="050505"/>
          <w:szCs w:val="24"/>
          <w:shd w:val="clear" w:color="auto" w:fill="FFFFFF"/>
        </w:rPr>
        <w:t xml:space="preserve"> od </w:t>
      </w:r>
      <w:r w:rsidRPr="005B2D12">
        <w:rPr>
          <w:rFonts w:cs="Arial"/>
          <w:b/>
          <w:bCs/>
          <w:color w:val="050505"/>
          <w:szCs w:val="24"/>
          <w:shd w:val="clear" w:color="auto" w:fill="FFFFFF"/>
        </w:rPr>
        <w:t>01.05.2021.</w:t>
      </w:r>
    </w:p>
    <w:p w14:paraId="74E2E555" w14:textId="77777777" w:rsidR="00224168" w:rsidRPr="005B2D12" w:rsidRDefault="00224168" w:rsidP="00224168">
      <w:pPr>
        <w:spacing w:line="240" w:lineRule="auto"/>
        <w:rPr>
          <w:rFonts w:cs="Arial"/>
          <w:b/>
          <w:bCs/>
          <w:color w:val="0D0D0D" w:themeColor="text1" w:themeTint="F2"/>
          <w:szCs w:val="24"/>
        </w:rPr>
      </w:pPr>
    </w:p>
    <w:p w14:paraId="3F84D462" w14:textId="486EC930" w:rsidR="00224168" w:rsidRPr="005B2D12" w:rsidRDefault="00224168" w:rsidP="00224168">
      <w:pPr>
        <w:pStyle w:val="Normlnywebov"/>
        <w:spacing w:before="0" w:after="0"/>
        <w:jc w:val="both"/>
        <w:rPr>
          <w:rFonts w:ascii="Arial" w:hAnsi="Arial" w:cs="Arial"/>
          <w:color w:val="0D0D0D" w:themeColor="text1" w:themeTint="F2"/>
        </w:rPr>
      </w:pPr>
      <w:r w:rsidRPr="005B2D12">
        <w:rPr>
          <w:rFonts w:ascii="Arial" w:hAnsi="Arial" w:cs="Arial"/>
          <w:color w:val="0D0D0D" w:themeColor="text1" w:themeTint="F2"/>
        </w:rPr>
        <w:t>Vďaka niektorým samosprávam, ktoré takmer ihneď zaviedli systém náhradníkov, kde preferovali</w:t>
      </w:r>
      <w:r w:rsidR="0093554B">
        <w:rPr>
          <w:rFonts w:ascii="Arial" w:hAnsi="Arial" w:cs="Arial"/>
          <w:color w:val="0D0D0D" w:themeColor="text1" w:themeTint="F2"/>
        </w:rPr>
        <w:t xml:space="preserve"> aj </w:t>
      </w:r>
      <w:r w:rsidRPr="005B2D12">
        <w:rPr>
          <w:rFonts w:ascii="Arial" w:hAnsi="Arial" w:cs="Arial"/>
          <w:color w:val="0D0D0D" w:themeColor="text1" w:themeTint="F2"/>
        </w:rPr>
        <w:t>ľudí</w:t>
      </w:r>
      <w:r w:rsidR="000E31F7">
        <w:rPr>
          <w:rFonts w:ascii="Arial" w:hAnsi="Arial" w:cs="Arial"/>
          <w:color w:val="0D0D0D" w:themeColor="text1" w:themeTint="F2"/>
        </w:rPr>
        <w:t xml:space="preserve"> so </w:t>
      </w:r>
      <w:r w:rsidRPr="005B2D12">
        <w:rPr>
          <w:rFonts w:ascii="Arial" w:hAnsi="Arial" w:cs="Arial"/>
          <w:color w:val="0D0D0D" w:themeColor="text1" w:themeTint="F2"/>
        </w:rPr>
        <w:t>zdravotným postihnutím,</w:t>
      </w:r>
      <w:r w:rsidR="000E31F7">
        <w:rPr>
          <w:rFonts w:ascii="Arial" w:hAnsi="Arial" w:cs="Arial"/>
          <w:color w:val="0D0D0D" w:themeColor="text1" w:themeTint="F2"/>
        </w:rPr>
        <w:t xml:space="preserve"> sa však </w:t>
      </w:r>
      <w:r w:rsidRPr="005B2D12">
        <w:rPr>
          <w:rFonts w:ascii="Arial" w:hAnsi="Arial" w:cs="Arial"/>
          <w:color w:val="0D0D0D" w:themeColor="text1" w:themeTint="F2"/>
        </w:rPr>
        <w:t>aspoň niektorým ľuďom</w:t>
      </w:r>
      <w:r w:rsidR="000E31F7">
        <w:rPr>
          <w:rFonts w:ascii="Arial" w:hAnsi="Arial" w:cs="Arial"/>
          <w:color w:val="0D0D0D" w:themeColor="text1" w:themeTint="F2"/>
        </w:rPr>
        <w:t xml:space="preserve"> so </w:t>
      </w:r>
      <w:r w:rsidRPr="005B2D12">
        <w:rPr>
          <w:rFonts w:ascii="Arial" w:hAnsi="Arial" w:cs="Arial"/>
          <w:color w:val="0D0D0D" w:themeColor="text1" w:themeTint="F2"/>
        </w:rPr>
        <w:t>zdravotným postihnutím predsa len podarilo dať</w:t>
      </w:r>
      <w:r w:rsidR="000E31F7">
        <w:rPr>
          <w:rFonts w:ascii="Arial" w:hAnsi="Arial" w:cs="Arial"/>
          <w:color w:val="0D0D0D" w:themeColor="text1" w:themeTint="F2"/>
        </w:rPr>
        <w:t xml:space="preserve"> sa </w:t>
      </w:r>
      <w:r w:rsidRPr="005B2D12">
        <w:rPr>
          <w:rFonts w:ascii="Arial" w:hAnsi="Arial" w:cs="Arial"/>
          <w:color w:val="0D0D0D" w:themeColor="text1" w:themeTint="F2"/>
        </w:rPr>
        <w:t>zaočkovať skôr. Toto fungovalo najprv len</w:t>
      </w:r>
      <w:r w:rsidR="000E31F7">
        <w:rPr>
          <w:rFonts w:ascii="Arial" w:hAnsi="Arial" w:cs="Arial"/>
          <w:color w:val="0D0D0D" w:themeColor="text1" w:themeTint="F2"/>
        </w:rPr>
        <w:t xml:space="preserve"> v </w:t>
      </w:r>
      <w:r w:rsidRPr="005B2D12">
        <w:rPr>
          <w:rFonts w:ascii="Arial" w:hAnsi="Arial" w:cs="Arial"/>
          <w:color w:val="0D0D0D" w:themeColor="text1" w:themeTint="F2"/>
        </w:rPr>
        <w:t>Banskobystrickom</w:t>
      </w:r>
      <w:r w:rsidR="0093554B">
        <w:rPr>
          <w:rFonts w:ascii="Arial" w:hAnsi="Arial" w:cs="Arial"/>
          <w:color w:val="0D0D0D" w:themeColor="text1" w:themeTint="F2"/>
        </w:rPr>
        <w:t xml:space="preserve"> a </w:t>
      </w:r>
      <w:r w:rsidRPr="005B2D12">
        <w:rPr>
          <w:rFonts w:ascii="Arial" w:hAnsi="Arial" w:cs="Arial"/>
          <w:color w:val="0D0D0D" w:themeColor="text1" w:themeTint="F2"/>
        </w:rPr>
        <w:t>Bratislavskom kraji, keďže tam bol záujem najväčší. Tento systém mal koncom marca 2021 fungovať už takmer</w:t>
      </w:r>
      <w:r w:rsidR="000E31F7">
        <w:rPr>
          <w:rFonts w:ascii="Arial" w:hAnsi="Arial" w:cs="Arial"/>
          <w:color w:val="0D0D0D" w:themeColor="text1" w:themeTint="F2"/>
        </w:rPr>
        <w:t xml:space="preserve"> vo </w:t>
      </w:r>
      <w:r w:rsidRPr="005B2D12">
        <w:rPr>
          <w:rFonts w:ascii="Arial" w:hAnsi="Arial" w:cs="Arial"/>
          <w:color w:val="0D0D0D" w:themeColor="text1" w:themeTint="F2"/>
        </w:rPr>
        <w:t xml:space="preserve">všetkých krajských mestách. </w:t>
      </w:r>
    </w:p>
    <w:p w14:paraId="65D479A8" w14:textId="77777777" w:rsidR="00224168" w:rsidRPr="005B2D12" w:rsidRDefault="00224168" w:rsidP="00224168">
      <w:pPr>
        <w:pStyle w:val="Normlnywebov"/>
        <w:spacing w:before="0" w:after="0"/>
        <w:jc w:val="both"/>
        <w:rPr>
          <w:rFonts w:ascii="Arial" w:hAnsi="Arial" w:cs="Arial"/>
          <w:b/>
          <w:bCs/>
          <w:color w:val="0D0D0D" w:themeColor="text1" w:themeTint="F2"/>
        </w:rPr>
      </w:pPr>
    </w:p>
    <w:p w14:paraId="234C1BDE" w14:textId="3B34D1AF" w:rsidR="00224168" w:rsidRPr="005B2D12" w:rsidRDefault="00224168" w:rsidP="00224168">
      <w:pPr>
        <w:pStyle w:val="Normlnywebov"/>
        <w:spacing w:before="0" w:after="0"/>
        <w:jc w:val="both"/>
        <w:rPr>
          <w:rFonts w:ascii="Arial" w:hAnsi="Arial" w:cs="Arial"/>
        </w:rPr>
      </w:pPr>
      <w:r w:rsidRPr="005B2D12">
        <w:rPr>
          <w:rFonts w:ascii="Arial" w:hAnsi="Arial" w:cs="Arial"/>
        </w:rPr>
        <w:t>V marci 2021</w:t>
      </w:r>
      <w:r w:rsidR="000E31F7">
        <w:rPr>
          <w:rFonts w:ascii="Arial" w:hAnsi="Arial" w:cs="Arial"/>
        </w:rPr>
        <w:t xml:space="preserve"> sa </w:t>
      </w:r>
      <w:r w:rsidR="00A4335F">
        <w:rPr>
          <w:rFonts w:ascii="Arial" w:hAnsi="Arial" w:cs="Arial"/>
        </w:rPr>
        <w:t>na </w:t>
      </w:r>
      <w:r w:rsidRPr="005B2D12">
        <w:rPr>
          <w:rFonts w:ascii="Arial" w:hAnsi="Arial" w:cs="Arial"/>
        </w:rPr>
        <w:t>mňa iniciatívne obrátil</w:t>
      </w:r>
      <w:r w:rsidR="0093554B">
        <w:rPr>
          <w:rFonts w:ascii="Arial" w:hAnsi="Arial" w:cs="Arial"/>
        </w:rPr>
        <w:t xml:space="preserve"> aj </w:t>
      </w:r>
      <w:r w:rsidRPr="005B2D12">
        <w:rPr>
          <w:rFonts w:ascii="Arial" w:hAnsi="Arial" w:cs="Arial"/>
        </w:rPr>
        <w:t>Bratislavský samosprávny kraj</w:t>
      </w:r>
      <w:r w:rsidR="00A4335F">
        <w:rPr>
          <w:rFonts w:ascii="Arial" w:hAnsi="Arial" w:cs="Arial"/>
        </w:rPr>
        <w:t xml:space="preserve"> s </w:t>
      </w:r>
      <w:r w:rsidRPr="005B2D12">
        <w:rPr>
          <w:rFonts w:ascii="Arial" w:hAnsi="Arial" w:cs="Arial"/>
        </w:rPr>
        <w:t>možnosťou prioritného očkovania osôb</w:t>
      </w:r>
      <w:r w:rsidR="00A4335F">
        <w:rPr>
          <w:rFonts w:ascii="Arial" w:hAnsi="Arial" w:cs="Arial"/>
        </w:rPr>
        <w:t xml:space="preserve"> s </w:t>
      </w:r>
      <w:r w:rsidRPr="005B2D12">
        <w:rPr>
          <w:rFonts w:ascii="Arial" w:hAnsi="Arial" w:cs="Arial"/>
        </w:rPr>
        <w:t>ťažkým zdravotným postihnutím</w:t>
      </w:r>
      <w:r w:rsidR="00A4335F">
        <w:rPr>
          <w:rFonts w:ascii="Arial" w:hAnsi="Arial" w:cs="Arial"/>
        </w:rPr>
        <w:t xml:space="preserve"> s </w:t>
      </w:r>
      <w:r w:rsidRPr="005B2D12">
        <w:rPr>
          <w:rFonts w:ascii="Arial" w:hAnsi="Arial" w:cs="Arial"/>
        </w:rPr>
        <w:t>tým,</w:t>
      </w:r>
      <w:r w:rsidR="00C8556F">
        <w:rPr>
          <w:rFonts w:ascii="Arial" w:hAnsi="Arial" w:cs="Arial"/>
        </w:rPr>
        <w:t xml:space="preserve"> že </w:t>
      </w:r>
      <w:r w:rsidRPr="005B2D12">
        <w:rPr>
          <w:rFonts w:ascii="Arial" w:hAnsi="Arial" w:cs="Arial"/>
        </w:rPr>
        <w:t>ak disponujeme zoznamom osôb</w:t>
      </w:r>
      <w:r w:rsidR="000E31F7">
        <w:rPr>
          <w:rFonts w:ascii="Arial" w:hAnsi="Arial" w:cs="Arial"/>
        </w:rPr>
        <w:t xml:space="preserve"> so </w:t>
      </w:r>
      <w:r w:rsidRPr="005B2D12">
        <w:rPr>
          <w:rFonts w:ascii="Arial" w:hAnsi="Arial" w:cs="Arial"/>
        </w:rPr>
        <w:t>zdravotným postihnutím, ktoré</w:t>
      </w:r>
      <w:r w:rsidR="000E31F7">
        <w:rPr>
          <w:rFonts w:ascii="Arial" w:hAnsi="Arial" w:cs="Arial"/>
        </w:rPr>
        <w:t xml:space="preserve"> sa </w:t>
      </w:r>
      <w:r w:rsidRPr="005B2D12">
        <w:rPr>
          <w:rFonts w:ascii="Arial" w:hAnsi="Arial" w:cs="Arial"/>
        </w:rPr>
        <w:t>nemohli</w:t>
      </w:r>
      <w:r w:rsidR="0093554B">
        <w:rPr>
          <w:rFonts w:ascii="Arial" w:hAnsi="Arial" w:cs="Arial"/>
        </w:rPr>
        <w:t xml:space="preserve"> alebo </w:t>
      </w:r>
      <w:r w:rsidRPr="005B2D12">
        <w:rPr>
          <w:rFonts w:ascii="Arial" w:hAnsi="Arial" w:cs="Arial"/>
        </w:rPr>
        <w:t>nevedeli dostať</w:t>
      </w:r>
      <w:r w:rsidR="0093554B">
        <w:rPr>
          <w:rFonts w:ascii="Arial" w:hAnsi="Arial" w:cs="Arial"/>
        </w:rPr>
        <w:t xml:space="preserve"> do </w:t>
      </w:r>
      <w:r w:rsidRPr="005B2D12">
        <w:rPr>
          <w:rFonts w:ascii="Arial" w:hAnsi="Arial" w:cs="Arial"/>
        </w:rPr>
        <w:t>registrácie</w:t>
      </w:r>
      <w:r w:rsidR="0093554B">
        <w:rPr>
          <w:rFonts w:ascii="Arial" w:hAnsi="Arial" w:cs="Arial"/>
        </w:rPr>
        <w:t xml:space="preserve"> cez </w:t>
      </w:r>
      <w:r w:rsidRPr="005B2D12">
        <w:rPr>
          <w:rFonts w:ascii="Arial" w:hAnsi="Arial" w:cs="Arial"/>
        </w:rPr>
        <w:t>formulár, mohli prednostne absolvovať očkovanie</w:t>
      </w:r>
      <w:r w:rsidR="000E31F7">
        <w:rPr>
          <w:rFonts w:ascii="Arial" w:hAnsi="Arial" w:cs="Arial"/>
        </w:rPr>
        <w:t xml:space="preserve"> v </w:t>
      </w:r>
      <w:r w:rsidRPr="005B2D12">
        <w:rPr>
          <w:rFonts w:ascii="Arial" w:hAnsi="Arial" w:cs="Arial"/>
        </w:rPr>
        <w:t>rámci očkovania zabezpečeného samosprávnym krajom.</w:t>
      </w:r>
      <w:r w:rsidR="00A4335F">
        <w:rPr>
          <w:rFonts w:ascii="Arial" w:hAnsi="Arial" w:cs="Arial"/>
        </w:rPr>
        <w:t xml:space="preserve"> Na </w:t>
      </w:r>
      <w:r w:rsidRPr="005B2D12">
        <w:rPr>
          <w:rFonts w:ascii="Arial" w:hAnsi="Arial" w:cs="Arial"/>
        </w:rPr>
        <w:t>uvedenú ponuku sme obratom reagovali</w:t>
      </w:r>
      <w:r w:rsidR="0093554B">
        <w:rPr>
          <w:rFonts w:ascii="Arial" w:hAnsi="Arial" w:cs="Arial"/>
        </w:rPr>
        <w:t xml:space="preserve"> a </w:t>
      </w:r>
      <w:r w:rsidRPr="005B2D12">
        <w:rPr>
          <w:rFonts w:ascii="Arial" w:hAnsi="Arial" w:cs="Arial"/>
        </w:rPr>
        <w:t>kontaktovali všetkých našich podávateľov podnetov, ktorí namietali nemožnosť očkovania podľa určených kritérií poradia očkovania, ako</w:t>
      </w:r>
      <w:r w:rsidR="0093554B">
        <w:rPr>
          <w:rFonts w:ascii="Arial" w:hAnsi="Arial" w:cs="Arial"/>
        </w:rPr>
        <w:t xml:space="preserve"> aj </w:t>
      </w:r>
      <w:r w:rsidRPr="005B2D12">
        <w:rPr>
          <w:rFonts w:ascii="Arial" w:hAnsi="Arial" w:cs="Arial"/>
        </w:rPr>
        <w:t>občianske združenia</w:t>
      </w:r>
      <w:r w:rsidR="0093554B">
        <w:rPr>
          <w:rFonts w:ascii="Arial" w:hAnsi="Arial" w:cs="Arial"/>
        </w:rPr>
        <w:t xml:space="preserve"> a </w:t>
      </w:r>
      <w:r w:rsidRPr="005B2D12">
        <w:rPr>
          <w:rFonts w:ascii="Arial" w:hAnsi="Arial" w:cs="Arial"/>
        </w:rPr>
        <w:t>chránené dielne.</w:t>
      </w:r>
    </w:p>
    <w:p w14:paraId="39D5D476" w14:textId="77777777" w:rsidR="00224168" w:rsidRPr="005B2D12" w:rsidRDefault="00224168" w:rsidP="00224168">
      <w:pPr>
        <w:pStyle w:val="Normlnywebov"/>
        <w:spacing w:before="0" w:after="0"/>
        <w:jc w:val="both"/>
        <w:rPr>
          <w:rFonts w:ascii="Arial" w:hAnsi="Arial" w:cs="Arial"/>
          <w:color w:val="0D0D0D" w:themeColor="text1" w:themeTint="F2"/>
        </w:rPr>
      </w:pPr>
    </w:p>
    <w:p w14:paraId="5B449147" w14:textId="4CA83018" w:rsidR="00224168" w:rsidRPr="006C40AD" w:rsidRDefault="00224168" w:rsidP="00224168">
      <w:pPr>
        <w:pStyle w:val="Normlnywebov"/>
        <w:spacing w:before="0" w:after="0"/>
        <w:jc w:val="both"/>
        <w:rPr>
          <w:rFonts w:ascii="Arial" w:hAnsi="Arial" w:cs="Arial"/>
          <w:b/>
          <w:bCs/>
          <w:color w:val="0D0D0D" w:themeColor="text1" w:themeTint="F2"/>
        </w:rPr>
      </w:pPr>
      <w:r w:rsidRPr="006C40AD">
        <w:rPr>
          <w:rFonts w:ascii="Arial" w:hAnsi="Arial" w:cs="Arial"/>
          <w:b/>
          <w:bCs/>
          <w:color w:val="0D0D0D" w:themeColor="text1" w:themeTint="F2"/>
        </w:rPr>
        <w:t>Umožnilo</w:t>
      </w:r>
      <w:r w:rsidR="000E31F7" w:rsidRPr="006C40AD">
        <w:rPr>
          <w:rFonts w:ascii="Arial" w:hAnsi="Arial" w:cs="Arial"/>
          <w:b/>
          <w:bCs/>
          <w:color w:val="0D0D0D" w:themeColor="text1" w:themeTint="F2"/>
        </w:rPr>
        <w:t xml:space="preserve"> sa </w:t>
      </w:r>
      <w:r w:rsidR="0093554B" w:rsidRPr="006C40AD">
        <w:rPr>
          <w:rFonts w:ascii="Arial" w:hAnsi="Arial" w:cs="Arial"/>
          <w:b/>
          <w:bCs/>
          <w:color w:val="0D0D0D" w:themeColor="text1" w:themeTint="F2"/>
        </w:rPr>
        <w:t>aj </w:t>
      </w:r>
      <w:r w:rsidRPr="006C40AD">
        <w:rPr>
          <w:rFonts w:ascii="Arial" w:hAnsi="Arial" w:cs="Arial"/>
          <w:b/>
          <w:bCs/>
          <w:color w:val="0D0D0D" w:themeColor="text1" w:themeTint="F2"/>
        </w:rPr>
        <w:t>skupinové očkovanie klientov</w:t>
      </w:r>
      <w:r w:rsidR="000E31F7" w:rsidRPr="006C40AD">
        <w:rPr>
          <w:rFonts w:ascii="Arial" w:hAnsi="Arial" w:cs="Arial"/>
          <w:b/>
          <w:bCs/>
          <w:color w:val="0D0D0D" w:themeColor="text1" w:themeTint="F2"/>
        </w:rPr>
        <w:t xml:space="preserve"> v </w:t>
      </w:r>
      <w:r w:rsidRPr="006C40AD">
        <w:rPr>
          <w:rFonts w:ascii="Arial" w:hAnsi="Arial" w:cs="Arial"/>
          <w:b/>
          <w:bCs/>
          <w:color w:val="0D0D0D" w:themeColor="text1" w:themeTint="F2"/>
        </w:rPr>
        <w:t xml:space="preserve">zariadeniach sociálnych služieb. </w:t>
      </w:r>
    </w:p>
    <w:p w14:paraId="655AE351" w14:textId="51AB50B2" w:rsidR="00224168" w:rsidRDefault="00224168" w:rsidP="00224168">
      <w:pPr>
        <w:rPr>
          <w:rFonts w:cs="Arial"/>
          <w:color w:val="0D0D0D" w:themeColor="text1" w:themeTint="F2"/>
        </w:rPr>
      </w:pPr>
      <w:r w:rsidRPr="005B2D12">
        <w:rPr>
          <w:rFonts w:cs="Arial"/>
          <w:color w:val="0D0D0D" w:themeColor="text1" w:themeTint="F2"/>
        </w:rPr>
        <w:t>V prípade očkovania</w:t>
      </w:r>
      <w:r w:rsidR="000E31F7">
        <w:rPr>
          <w:rFonts w:cs="Arial"/>
          <w:color w:val="0D0D0D" w:themeColor="text1" w:themeTint="F2"/>
        </w:rPr>
        <w:t xml:space="preserve"> v </w:t>
      </w:r>
      <w:r w:rsidRPr="005B2D12">
        <w:rPr>
          <w:rFonts w:cs="Arial"/>
          <w:color w:val="0D0D0D" w:themeColor="text1" w:themeTint="F2"/>
        </w:rPr>
        <w:t>domácom prostredí fungovali už</w:t>
      </w:r>
      <w:r w:rsidR="0093554B">
        <w:rPr>
          <w:rFonts w:cs="Arial"/>
          <w:color w:val="0D0D0D" w:themeColor="text1" w:themeTint="F2"/>
        </w:rPr>
        <w:t xml:space="preserve"> aj </w:t>
      </w:r>
      <w:r w:rsidRPr="005B2D12">
        <w:rPr>
          <w:rFonts w:cs="Arial"/>
          <w:color w:val="0D0D0D" w:themeColor="text1" w:themeTint="F2"/>
        </w:rPr>
        <w:t>mobilné očkovacie tímy, ktoré zabezpečovali podanie očkovacej látky napríklad imobilným pacientom. Pripravila</w:t>
      </w:r>
      <w:r w:rsidR="000E31F7">
        <w:rPr>
          <w:rFonts w:cs="Arial"/>
          <w:color w:val="0D0D0D" w:themeColor="text1" w:themeTint="F2"/>
        </w:rPr>
        <w:t xml:space="preserve"> sa </w:t>
      </w:r>
      <w:r w:rsidRPr="005B2D12">
        <w:rPr>
          <w:rFonts w:cs="Arial"/>
          <w:color w:val="0D0D0D" w:themeColor="text1" w:themeTint="F2"/>
        </w:rPr>
        <w:t>schéma očkovania imobilných pacientov,</w:t>
      </w:r>
      <w:r w:rsidR="00C8556F">
        <w:rPr>
          <w:rFonts w:cs="Arial"/>
          <w:color w:val="0D0D0D" w:themeColor="text1" w:themeTint="F2"/>
        </w:rPr>
        <w:t xml:space="preserve"> za </w:t>
      </w:r>
      <w:r w:rsidRPr="005B2D12">
        <w:rPr>
          <w:rFonts w:cs="Arial"/>
          <w:color w:val="0D0D0D" w:themeColor="text1" w:themeTint="F2"/>
        </w:rPr>
        <w:t>aktívnej účasti samospráv</w:t>
      </w:r>
      <w:r w:rsidR="0093554B">
        <w:rPr>
          <w:rFonts w:cs="Arial"/>
          <w:color w:val="0D0D0D" w:themeColor="text1" w:themeTint="F2"/>
        </w:rPr>
        <w:t xml:space="preserve"> a </w:t>
      </w:r>
      <w:r w:rsidRPr="005B2D12">
        <w:rPr>
          <w:rFonts w:cs="Arial"/>
          <w:color w:val="0D0D0D" w:themeColor="text1" w:themeTint="F2"/>
        </w:rPr>
        <w:t>ambulantných lekárov. Spolupráca</w:t>
      </w:r>
      <w:r w:rsidR="000E31F7">
        <w:rPr>
          <w:rFonts w:cs="Arial"/>
          <w:color w:val="0D0D0D" w:themeColor="text1" w:themeTint="F2"/>
        </w:rPr>
        <w:t xml:space="preserve"> v </w:t>
      </w:r>
      <w:r w:rsidRPr="005B2D12">
        <w:rPr>
          <w:rFonts w:cs="Arial"/>
          <w:color w:val="0D0D0D" w:themeColor="text1" w:themeTint="F2"/>
        </w:rPr>
        <w:t>ďalšom období</w:t>
      </w:r>
      <w:r w:rsidR="000E31F7">
        <w:rPr>
          <w:rFonts w:cs="Arial"/>
          <w:color w:val="0D0D0D" w:themeColor="text1" w:themeTint="F2"/>
        </w:rPr>
        <w:t xml:space="preserve"> však </w:t>
      </w:r>
      <w:r w:rsidRPr="005B2D12">
        <w:rPr>
          <w:rFonts w:cs="Arial"/>
          <w:color w:val="0D0D0D" w:themeColor="text1" w:themeTint="F2"/>
        </w:rPr>
        <w:t>závisela</w:t>
      </w:r>
      <w:r w:rsidR="00A4335F">
        <w:rPr>
          <w:rFonts w:cs="Arial"/>
          <w:color w:val="0D0D0D" w:themeColor="text1" w:themeTint="F2"/>
        </w:rPr>
        <w:t xml:space="preserve"> od </w:t>
      </w:r>
      <w:r w:rsidRPr="005B2D12">
        <w:rPr>
          <w:rFonts w:cs="Arial"/>
          <w:color w:val="0D0D0D" w:themeColor="text1" w:themeTint="F2"/>
        </w:rPr>
        <w:t>dodávok vakcín</w:t>
      </w:r>
      <w:r w:rsidR="00A4335F">
        <w:rPr>
          <w:rFonts w:cs="Arial"/>
          <w:color w:val="0D0D0D" w:themeColor="text1" w:themeTint="F2"/>
        </w:rPr>
        <w:t xml:space="preserve"> na </w:t>
      </w:r>
      <w:r w:rsidRPr="005B2D12">
        <w:rPr>
          <w:rFonts w:cs="Arial"/>
          <w:color w:val="0D0D0D" w:themeColor="text1" w:themeTint="F2"/>
        </w:rPr>
        <w:t>Slovensko</w:t>
      </w:r>
      <w:r w:rsidR="0093554B">
        <w:rPr>
          <w:rFonts w:cs="Arial"/>
          <w:color w:val="0D0D0D" w:themeColor="text1" w:themeTint="F2"/>
        </w:rPr>
        <w:t xml:space="preserve"> a </w:t>
      </w:r>
      <w:r w:rsidRPr="005B2D12">
        <w:rPr>
          <w:rFonts w:cs="Arial"/>
          <w:color w:val="0D0D0D" w:themeColor="text1" w:themeTint="F2"/>
        </w:rPr>
        <w:t>podmienok ich skladovania</w:t>
      </w:r>
    </w:p>
    <w:p w14:paraId="3443A9E9" w14:textId="77777777" w:rsidR="006C40AD" w:rsidRPr="005B2D12" w:rsidRDefault="006C40AD" w:rsidP="00224168">
      <w:pPr>
        <w:rPr>
          <w:rFonts w:cs="Arial"/>
          <w:color w:val="0D0D0D" w:themeColor="text1" w:themeTint="F2"/>
        </w:rPr>
      </w:pPr>
    </w:p>
    <w:p w14:paraId="356112B8" w14:textId="7959D0D7" w:rsidR="00224168" w:rsidRPr="005B2D12" w:rsidRDefault="00224168" w:rsidP="00224168">
      <w:pPr>
        <w:pStyle w:val="Nadpis2"/>
        <w:rPr>
          <w:rFonts w:cs="Arial"/>
        </w:rPr>
      </w:pPr>
      <w:bookmarkStart w:id="311" w:name="_Toc99331570"/>
      <w:r w:rsidRPr="005B2D12">
        <w:rPr>
          <w:rFonts w:cs="Arial"/>
        </w:rPr>
        <w:t>Kontraindikácie očkovania</w:t>
      </w:r>
      <w:r w:rsidR="000E31F7">
        <w:rPr>
          <w:rFonts w:cs="Arial"/>
        </w:rPr>
        <w:t xml:space="preserve"> u </w:t>
      </w:r>
      <w:r w:rsidRPr="005B2D12">
        <w:rPr>
          <w:rFonts w:cs="Arial"/>
        </w:rPr>
        <w:t>ľudí</w:t>
      </w:r>
      <w:r w:rsidR="00A4335F">
        <w:rPr>
          <w:rFonts w:cs="Arial"/>
        </w:rPr>
        <w:t xml:space="preserve"> s </w:t>
      </w:r>
      <w:r w:rsidRPr="005B2D12">
        <w:rPr>
          <w:rFonts w:cs="Arial"/>
        </w:rPr>
        <w:t>rôznymi diagnózami</w:t>
      </w:r>
      <w:r w:rsidR="0093554B">
        <w:rPr>
          <w:rFonts w:cs="Arial"/>
        </w:rPr>
        <w:t xml:space="preserve"> a </w:t>
      </w:r>
      <w:r w:rsidRPr="005B2D12">
        <w:rPr>
          <w:rFonts w:cs="Arial"/>
        </w:rPr>
        <w:t>následné obmedzenia</w:t>
      </w:r>
      <w:bookmarkEnd w:id="311"/>
    </w:p>
    <w:p w14:paraId="6817E9CB" w14:textId="0D86FB18" w:rsidR="00224168" w:rsidRPr="005B2D12" w:rsidRDefault="00224168" w:rsidP="00224168">
      <w:pPr>
        <w:autoSpaceDE w:val="0"/>
        <w:autoSpaceDN w:val="0"/>
        <w:adjustRightInd w:val="0"/>
        <w:spacing w:line="240" w:lineRule="auto"/>
        <w:contextualSpacing/>
        <w:rPr>
          <w:rStyle w:val="dn"/>
          <w:rFonts w:cs="Arial"/>
          <w:color w:val="0D0D0D" w:themeColor="text1" w:themeTint="F2"/>
          <w:szCs w:val="24"/>
          <w:lang w:val="it-IT"/>
        </w:rPr>
      </w:pPr>
      <w:r w:rsidRPr="005B2D12">
        <w:rPr>
          <w:rStyle w:val="dn"/>
          <w:rFonts w:cs="Arial"/>
          <w:color w:val="0D0D0D" w:themeColor="text1" w:themeTint="F2"/>
          <w:szCs w:val="24"/>
          <w:lang w:val="it-IT"/>
        </w:rPr>
        <w:t>Kým</w:t>
      </w:r>
      <w:r w:rsidR="00A4335F">
        <w:rPr>
          <w:rStyle w:val="dn"/>
          <w:rFonts w:cs="Arial"/>
          <w:color w:val="0D0D0D" w:themeColor="text1" w:themeTint="F2"/>
          <w:szCs w:val="24"/>
          <w:lang w:val="it-IT"/>
        </w:rPr>
        <w:t xml:space="preserve"> na </w:t>
      </w:r>
      <w:r w:rsidRPr="005B2D12">
        <w:rPr>
          <w:rStyle w:val="dn"/>
          <w:rFonts w:cs="Arial"/>
          <w:color w:val="0D0D0D" w:themeColor="text1" w:themeTint="F2"/>
          <w:szCs w:val="24"/>
          <w:lang w:val="it-IT"/>
        </w:rPr>
        <w:t>jednej strane som riešila to, aby boli ľudia</w:t>
      </w:r>
      <w:r w:rsidR="000E31F7">
        <w:rPr>
          <w:rStyle w:val="dn"/>
          <w:rFonts w:cs="Arial"/>
          <w:color w:val="0D0D0D" w:themeColor="text1" w:themeTint="F2"/>
          <w:szCs w:val="24"/>
          <w:lang w:val="it-IT"/>
        </w:rPr>
        <w:t xml:space="preserve"> so </w:t>
      </w:r>
      <w:r w:rsidRPr="005B2D12">
        <w:rPr>
          <w:rStyle w:val="dn"/>
          <w:rFonts w:cs="Arial"/>
          <w:color w:val="0D0D0D" w:themeColor="text1" w:themeTint="F2"/>
          <w:szCs w:val="24"/>
          <w:lang w:val="it-IT"/>
        </w:rPr>
        <w:t xml:space="preserve">zdravotným postihnutím očkovaní medzi prvými, </w:t>
      </w:r>
      <w:r w:rsidRPr="005B2D12">
        <w:rPr>
          <w:rStyle w:val="dn"/>
          <w:rFonts w:cs="Arial"/>
          <w:b/>
          <w:bCs/>
          <w:color w:val="0D0D0D" w:themeColor="text1" w:themeTint="F2"/>
          <w:szCs w:val="24"/>
          <w:lang w:val="it-IT"/>
        </w:rPr>
        <w:t>ďalšia skupina ľudí</w:t>
      </w:r>
      <w:r w:rsidR="00A4335F">
        <w:rPr>
          <w:rStyle w:val="dn"/>
          <w:rFonts w:cs="Arial"/>
          <w:b/>
          <w:bCs/>
          <w:color w:val="0D0D0D" w:themeColor="text1" w:themeTint="F2"/>
          <w:szCs w:val="24"/>
          <w:lang w:val="it-IT"/>
        </w:rPr>
        <w:t xml:space="preserve"> s </w:t>
      </w:r>
      <w:r w:rsidRPr="005B2D12">
        <w:rPr>
          <w:rStyle w:val="dn"/>
          <w:rFonts w:cs="Arial"/>
          <w:b/>
          <w:bCs/>
          <w:color w:val="0D0D0D" w:themeColor="text1" w:themeTint="F2"/>
          <w:szCs w:val="24"/>
          <w:lang w:val="it-IT"/>
        </w:rPr>
        <w:t>diagnózami</w:t>
      </w:r>
      <w:r w:rsidR="000E31F7">
        <w:rPr>
          <w:rStyle w:val="dn"/>
          <w:rFonts w:cs="Arial"/>
          <w:b/>
          <w:bCs/>
          <w:color w:val="0D0D0D" w:themeColor="text1" w:themeTint="F2"/>
          <w:szCs w:val="24"/>
          <w:lang w:val="it-IT"/>
        </w:rPr>
        <w:t xml:space="preserve"> sa </w:t>
      </w:r>
      <w:r w:rsidRPr="005B2D12">
        <w:rPr>
          <w:rStyle w:val="dn"/>
          <w:rFonts w:cs="Arial"/>
          <w:b/>
          <w:bCs/>
          <w:color w:val="0D0D0D" w:themeColor="text1" w:themeTint="F2"/>
          <w:szCs w:val="24"/>
          <w:lang w:val="it-IT"/>
        </w:rPr>
        <w:t>očkovania obávala</w:t>
      </w:r>
      <w:r w:rsidRPr="005B2D12">
        <w:rPr>
          <w:rStyle w:val="dn"/>
          <w:rFonts w:cs="Arial"/>
          <w:color w:val="0D0D0D" w:themeColor="text1" w:themeTint="F2"/>
          <w:szCs w:val="24"/>
          <w:lang w:val="it-IT"/>
        </w:rPr>
        <w:t>:</w:t>
      </w:r>
    </w:p>
    <w:p w14:paraId="7870FF7D" w14:textId="77777777" w:rsidR="00224168" w:rsidRPr="005B2D12" w:rsidRDefault="00224168" w:rsidP="00224168">
      <w:pPr>
        <w:autoSpaceDE w:val="0"/>
        <w:autoSpaceDN w:val="0"/>
        <w:adjustRightInd w:val="0"/>
        <w:spacing w:line="240" w:lineRule="auto"/>
        <w:contextualSpacing/>
        <w:rPr>
          <w:rStyle w:val="dn"/>
          <w:rFonts w:cs="Arial"/>
          <w:color w:val="0D0D0D" w:themeColor="text1" w:themeTint="F2"/>
          <w:szCs w:val="24"/>
          <w:lang w:val="it-IT"/>
        </w:rPr>
      </w:pPr>
    </w:p>
    <w:p w14:paraId="22064A16" w14:textId="2BAF992B" w:rsidR="00224168" w:rsidRPr="005B2D12" w:rsidRDefault="00224168" w:rsidP="00224168">
      <w:pPr>
        <w:autoSpaceDE w:val="0"/>
        <w:autoSpaceDN w:val="0"/>
        <w:adjustRightInd w:val="0"/>
        <w:spacing w:line="240" w:lineRule="auto"/>
        <w:contextualSpacing/>
        <w:rPr>
          <w:rFonts w:cs="Arial"/>
          <w:color w:val="0D0D0D" w:themeColor="text1" w:themeTint="F2"/>
          <w:szCs w:val="24"/>
        </w:rPr>
      </w:pPr>
      <w:r w:rsidRPr="005B2D12">
        <w:rPr>
          <w:rStyle w:val="dn"/>
          <w:rFonts w:cs="Arial"/>
          <w:color w:val="0D0D0D" w:themeColor="text1" w:themeTint="F2"/>
          <w:szCs w:val="24"/>
          <w:lang w:val="it-IT"/>
        </w:rPr>
        <w:t>V máji 2021</w:t>
      </w:r>
      <w:r w:rsidR="000E31F7">
        <w:rPr>
          <w:rStyle w:val="dn"/>
          <w:rFonts w:cs="Arial"/>
          <w:color w:val="0D0D0D" w:themeColor="text1" w:themeTint="F2"/>
          <w:szCs w:val="24"/>
          <w:lang w:val="it-IT"/>
        </w:rPr>
        <w:t xml:space="preserve"> sa </w:t>
      </w:r>
      <w:r w:rsidR="00A4335F">
        <w:rPr>
          <w:rStyle w:val="dn"/>
          <w:rFonts w:cs="Arial"/>
          <w:color w:val="0D0D0D" w:themeColor="text1" w:themeTint="F2"/>
          <w:szCs w:val="24"/>
          <w:lang w:val="it-IT"/>
        </w:rPr>
        <w:t>na </w:t>
      </w:r>
      <w:r w:rsidRPr="005B2D12">
        <w:rPr>
          <w:rStyle w:val="dn"/>
          <w:rFonts w:eastAsia="Arial" w:cs="Arial"/>
          <w:color w:val="0D0D0D" w:themeColor="text1" w:themeTint="F2"/>
          <w:szCs w:val="24"/>
        </w:rPr>
        <w:t xml:space="preserve">mňa obrátili </w:t>
      </w:r>
      <w:r w:rsidRPr="005B2D12">
        <w:rPr>
          <w:rStyle w:val="dn"/>
          <w:rFonts w:cs="Arial"/>
          <w:color w:val="0D0D0D" w:themeColor="text1" w:themeTint="F2"/>
          <w:szCs w:val="24"/>
        </w:rPr>
        <w:t>viacerí podávatelia</w:t>
      </w:r>
      <w:r w:rsidR="00A4335F">
        <w:rPr>
          <w:rStyle w:val="dn"/>
          <w:rFonts w:cs="Arial"/>
          <w:color w:val="0D0D0D" w:themeColor="text1" w:themeTint="F2"/>
          <w:szCs w:val="24"/>
        </w:rPr>
        <w:t xml:space="preserve"> s </w:t>
      </w:r>
      <w:r w:rsidRPr="005B2D12">
        <w:rPr>
          <w:rStyle w:val="dn"/>
          <w:rFonts w:cs="Arial"/>
          <w:color w:val="0D0D0D" w:themeColor="text1" w:themeTint="F2"/>
          <w:szCs w:val="24"/>
          <w:lang w:val="da-DK"/>
        </w:rPr>
        <w:t>podnetom týkajúcim</w:t>
      </w:r>
      <w:r w:rsidR="000E31F7">
        <w:rPr>
          <w:rStyle w:val="dn"/>
          <w:rFonts w:cs="Arial"/>
          <w:color w:val="0D0D0D" w:themeColor="text1" w:themeTint="F2"/>
          <w:szCs w:val="24"/>
          <w:lang w:val="da-DK"/>
        </w:rPr>
        <w:t xml:space="preserve"> sa </w:t>
      </w:r>
      <w:r w:rsidRPr="005B2D12">
        <w:rPr>
          <w:rStyle w:val="dn"/>
          <w:rFonts w:cs="Arial"/>
          <w:color w:val="0D0D0D" w:themeColor="text1" w:themeTint="F2"/>
          <w:szCs w:val="24"/>
          <w:lang w:val="da-DK"/>
        </w:rPr>
        <w:t>problému očkovania občanov</w:t>
      </w:r>
      <w:r w:rsidR="000E31F7">
        <w:rPr>
          <w:rStyle w:val="dn"/>
          <w:rFonts w:cs="Arial"/>
          <w:color w:val="0D0D0D" w:themeColor="text1" w:themeTint="F2"/>
          <w:szCs w:val="24"/>
          <w:lang w:val="da-DK"/>
        </w:rPr>
        <w:t xml:space="preserve"> so </w:t>
      </w:r>
      <w:r w:rsidRPr="005B2D12">
        <w:rPr>
          <w:rStyle w:val="dn"/>
          <w:rFonts w:cs="Arial"/>
          <w:color w:val="0D0D0D" w:themeColor="text1" w:themeTint="F2"/>
          <w:szCs w:val="24"/>
          <w:lang w:val="da-DK"/>
        </w:rPr>
        <w:t>zdravotným postihnutím, ktorí uviedli,</w:t>
      </w:r>
      <w:r w:rsidR="00C8556F">
        <w:rPr>
          <w:rStyle w:val="dn"/>
          <w:rFonts w:cs="Arial"/>
          <w:color w:val="0D0D0D" w:themeColor="text1" w:themeTint="F2"/>
          <w:szCs w:val="24"/>
          <w:lang w:val="da-DK"/>
        </w:rPr>
        <w:t xml:space="preserve"> že </w:t>
      </w:r>
      <w:r w:rsidR="000E31F7">
        <w:rPr>
          <w:rStyle w:val="dn"/>
          <w:rFonts w:cs="Arial"/>
          <w:b/>
          <w:bCs/>
          <w:color w:val="0D0D0D" w:themeColor="text1" w:themeTint="F2"/>
          <w:szCs w:val="24"/>
          <w:lang w:val="da-DK"/>
        </w:rPr>
        <w:t>sa </w:t>
      </w:r>
      <w:r w:rsidRPr="005B2D12">
        <w:rPr>
          <w:rStyle w:val="dn"/>
          <w:rFonts w:cs="Arial"/>
          <w:b/>
          <w:bCs/>
          <w:color w:val="0D0D0D" w:themeColor="text1" w:themeTint="F2"/>
          <w:szCs w:val="24"/>
          <w:lang w:val="da-DK"/>
        </w:rPr>
        <w:t>nemôžu dať zaočkovať proti ochoreniu COVID-19 vzhľadom</w:t>
      </w:r>
      <w:r w:rsidR="00A4335F">
        <w:rPr>
          <w:rStyle w:val="dn"/>
          <w:rFonts w:cs="Arial"/>
          <w:b/>
          <w:bCs/>
          <w:color w:val="0D0D0D" w:themeColor="text1" w:themeTint="F2"/>
          <w:szCs w:val="24"/>
          <w:lang w:val="da-DK"/>
        </w:rPr>
        <w:t xml:space="preserve"> na </w:t>
      </w:r>
      <w:r w:rsidRPr="005B2D12">
        <w:rPr>
          <w:rStyle w:val="dn"/>
          <w:rFonts w:cs="Arial"/>
          <w:b/>
          <w:bCs/>
          <w:color w:val="0D0D0D" w:themeColor="text1" w:themeTint="F2"/>
          <w:szCs w:val="24"/>
          <w:lang w:val="da-DK"/>
        </w:rPr>
        <w:t>zdravotné diagnózy</w:t>
      </w:r>
      <w:r w:rsidR="0093554B">
        <w:rPr>
          <w:rStyle w:val="dn"/>
          <w:rFonts w:cs="Arial"/>
          <w:b/>
          <w:bCs/>
          <w:color w:val="0D0D0D" w:themeColor="text1" w:themeTint="F2"/>
          <w:szCs w:val="24"/>
          <w:lang w:val="da-DK"/>
        </w:rPr>
        <w:t xml:space="preserve"> a </w:t>
      </w:r>
      <w:r w:rsidRPr="005B2D12">
        <w:rPr>
          <w:rStyle w:val="dn"/>
          <w:rFonts w:cs="Arial"/>
          <w:b/>
          <w:bCs/>
          <w:color w:val="0D0D0D" w:themeColor="text1" w:themeTint="F2"/>
          <w:szCs w:val="24"/>
          <w:lang w:val="da-DK"/>
        </w:rPr>
        <w:t>možné kontraindikácie</w:t>
      </w:r>
      <w:r w:rsidR="0093554B">
        <w:rPr>
          <w:rStyle w:val="dn"/>
          <w:rFonts w:cs="Arial"/>
          <w:color w:val="0D0D0D" w:themeColor="text1" w:themeTint="F2"/>
          <w:szCs w:val="24"/>
          <w:lang w:val="da-DK"/>
        </w:rPr>
        <w:t xml:space="preserve"> a </w:t>
      </w:r>
      <w:r w:rsidRPr="005B2D12">
        <w:rPr>
          <w:rFonts w:cs="Arial"/>
          <w:color w:val="0D0D0D" w:themeColor="text1" w:themeTint="F2"/>
          <w:szCs w:val="24"/>
        </w:rPr>
        <w:t>cítili</w:t>
      </w:r>
      <w:r w:rsidR="000E31F7">
        <w:rPr>
          <w:rFonts w:cs="Arial"/>
          <w:color w:val="0D0D0D" w:themeColor="text1" w:themeTint="F2"/>
          <w:szCs w:val="24"/>
        </w:rPr>
        <w:t xml:space="preserve"> sa </w:t>
      </w:r>
      <w:r w:rsidRPr="005B2D12">
        <w:rPr>
          <w:rFonts w:cs="Arial"/>
          <w:color w:val="0D0D0D" w:themeColor="text1" w:themeTint="F2"/>
          <w:szCs w:val="24"/>
        </w:rPr>
        <w:t>diskriminovaní. Nesúhlasili napríklad</w:t>
      </w:r>
      <w:r w:rsidR="00A4335F">
        <w:rPr>
          <w:rFonts w:cs="Arial"/>
          <w:color w:val="0D0D0D" w:themeColor="text1" w:themeTint="F2"/>
          <w:szCs w:val="24"/>
        </w:rPr>
        <w:t xml:space="preserve"> s </w:t>
      </w:r>
      <w:r w:rsidRPr="005B2D12">
        <w:rPr>
          <w:rFonts w:cs="Arial"/>
          <w:color w:val="0D0D0D" w:themeColor="text1" w:themeTint="F2"/>
          <w:szCs w:val="24"/>
        </w:rPr>
        <w:t>obmedzeniami, ktoré</w:t>
      </w:r>
      <w:r w:rsidR="000E31F7">
        <w:rPr>
          <w:rFonts w:cs="Arial"/>
          <w:color w:val="0D0D0D" w:themeColor="text1" w:themeTint="F2"/>
          <w:szCs w:val="24"/>
        </w:rPr>
        <w:t xml:space="preserve"> pre </w:t>
      </w:r>
      <w:r w:rsidRPr="005B2D12">
        <w:rPr>
          <w:rFonts w:cs="Arial"/>
          <w:color w:val="0D0D0D" w:themeColor="text1" w:themeTint="F2"/>
          <w:szCs w:val="24"/>
        </w:rPr>
        <w:t>nich platili ako</w:t>
      </w:r>
      <w:r w:rsidR="000E31F7">
        <w:rPr>
          <w:rFonts w:cs="Arial"/>
          <w:color w:val="0D0D0D" w:themeColor="text1" w:themeTint="F2"/>
          <w:szCs w:val="24"/>
        </w:rPr>
        <w:t xml:space="preserve"> pre </w:t>
      </w:r>
      <w:r w:rsidRPr="005B2D12">
        <w:rPr>
          <w:rFonts w:cs="Arial"/>
          <w:color w:val="0D0D0D" w:themeColor="text1" w:themeTint="F2"/>
          <w:szCs w:val="24"/>
        </w:rPr>
        <w:t>nezaočkovaných, keďže, ako tvrdili, oni sami</w:t>
      </w:r>
      <w:r w:rsidR="000E31F7">
        <w:rPr>
          <w:rFonts w:cs="Arial"/>
          <w:color w:val="0D0D0D" w:themeColor="text1" w:themeTint="F2"/>
          <w:szCs w:val="24"/>
        </w:rPr>
        <w:t xml:space="preserve"> si </w:t>
      </w:r>
      <w:r w:rsidRPr="005B2D12">
        <w:rPr>
          <w:rFonts w:cs="Arial"/>
          <w:color w:val="0D0D0D" w:themeColor="text1" w:themeTint="F2"/>
          <w:szCs w:val="24"/>
        </w:rPr>
        <w:t>nevybrali možnosť nezaočkovať</w:t>
      </w:r>
      <w:r w:rsidR="000E31F7">
        <w:rPr>
          <w:rFonts w:cs="Arial"/>
          <w:color w:val="0D0D0D" w:themeColor="text1" w:themeTint="F2"/>
          <w:szCs w:val="24"/>
        </w:rPr>
        <w:t xml:space="preserve"> sa </w:t>
      </w:r>
      <w:r w:rsidRPr="005B2D12">
        <w:rPr>
          <w:rFonts w:cs="Arial"/>
          <w:color w:val="0D0D0D" w:themeColor="text1" w:themeTint="F2"/>
          <w:szCs w:val="24"/>
        </w:rPr>
        <w:t xml:space="preserve">dobrovoľne. </w:t>
      </w:r>
    </w:p>
    <w:p w14:paraId="6654E237" w14:textId="77777777" w:rsidR="00224168" w:rsidRPr="005B2D12" w:rsidRDefault="00224168" w:rsidP="00224168">
      <w:pPr>
        <w:autoSpaceDE w:val="0"/>
        <w:autoSpaceDN w:val="0"/>
        <w:adjustRightInd w:val="0"/>
        <w:spacing w:line="240" w:lineRule="auto"/>
        <w:contextualSpacing/>
        <w:rPr>
          <w:rFonts w:cs="Arial"/>
          <w:color w:val="0D0D0D" w:themeColor="text1" w:themeTint="F2"/>
          <w:szCs w:val="24"/>
        </w:rPr>
      </w:pPr>
    </w:p>
    <w:p w14:paraId="617748F8" w14:textId="5A64C058" w:rsidR="00224168" w:rsidRPr="005B2D12" w:rsidRDefault="00224168" w:rsidP="00224168">
      <w:pPr>
        <w:autoSpaceDE w:val="0"/>
        <w:autoSpaceDN w:val="0"/>
        <w:adjustRightInd w:val="0"/>
        <w:spacing w:line="240" w:lineRule="auto"/>
        <w:contextualSpacing/>
        <w:rPr>
          <w:rFonts w:cs="Arial"/>
          <w:b/>
          <w:bCs/>
          <w:color w:val="0D0D0D" w:themeColor="text1" w:themeTint="F2"/>
          <w:szCs w:val="24"/>
        </w:rPr>
      </w:pPr>
      <w:r w:rsidRPr="005B2D12">
        <w:rPr>
          <w:rFonts w:cs="Arial"/>
          <w:color w:val="0D0D0D" w:themeColor="text1" w:themeTint="F2"/>
          <w:szCs w:val="24"/>
        </w:rPr>
        <w:t>Obrátila som</w:t>
      </w:r>
      <w:r w:rsidR="000E31F7">
        <w:rPr>
          <w:rFonts w:cs="Arial"/>
          <w:color w:val="0D0D0D" w:themeColor="text1" w:themeTint="F2"/>
          <w:szCs w:val="24"/>
        </w:rPr>
        <w:t xml:space="preserve"> sa </w:t>
      </w:r>
      <w:r w:rsidRPr="005B2D12">
        <w:rPr>
          <w:rFonts w:cs="Arial"/>
          <w:color w:val="0D0D0D" w:themeColor="text1" w:themeTint="F2"/>
          <w:szCs w:val="24"/>
        </w:rPr>
        <w:t>preto</w:t>
      </w:r>
      <w:r w:rsidR="00A4335F">
        <w:rPr>
          <w:rFonts w:cs="Arial"/>
          <w:color w:val="0D0D0D" w:themeColor="text1" w:themeTint="F2"/>
          <w:szCs w:val="24"/>
        </w:rPr>
        <w:t xml:space="preserve"> na </w:t>
      </w:r>
      <w:r w:rsidRPr="005B2D12">
        <w:rPr>
          <w:rFonts w:cs="Arial"/>
          <w:color w:val="0D0D0D" w:themeColor="text1" w:themeTint="F2"/>
          <w:szCs w:val="24"/>
        </w:rPr>
        <w:t>Ministerstvo zdravotníctva Slovenskej republiky</w:t>
      </w:r>
      <w:r w:rsidR="0093554B">
        <w:rPr>
          <w:rFonts w:cs="Arial"/>
          <w:color w:val="0D0D0D" w:themeColor="text1" w:themeTint="F2"/>
          <w:szCs w:val="24"/>
        </w:rPr>
        <w:t xml:space="preserve"> aj </w:t>
      </w:r>
      <w:r w:rsidRPr="005B2D12">
        <w:rPr>
          <w:rFonts w:cs="Arial"/>
          <w:color w:val="0D0D0D" w:themeColor="text1" w:themeTint="F2"/>
          <w:szCs w:val="24"/>
        </w:rPr>
        <w:t>Úrad verejného zdravotníctva Slovenskej republiky. Požiadala som ich</w:t>
      </w:r>
      <w:r w:rsidR="00A4335F">
        <w:rPr>
          <w:rFonts w:cs="Arial"/>
          <w:color w:val="0D0D0D" w:themeColor="text1" w:themeTint="F2"/>
          <w:szCs w:val="24"/>
        </w:rPr>
        <w:t xml:space="preserve"> o </w:t>
      </w:r>
      <w:r w:rsidRPr="005B2D12">
        <w:rPr>
          <w:rFonts w:cs="Arial"/>
          <w:color w:val="0D0D0D" w:themeColor="text1" w:themeTint="F2"/>
          <w:szCs w:val="24"/>
        </w:rPr>
        <w:t>objektívne posúdenie námietok</w:t>
      </w:r>
      <w:r w:rsidR="000E31F7">
        <w:rPr>
          <w:rFonts w:cs="Arial"/>
          <w:color w:val="0D0D0D" w:themeColor="text1" w:themeTint="F2"/>
          <w:szCs w:val="24"/>
        </w:rPr>
        <w:t xml:space="preserve"> v </w:t>
      </w:r>
      <w:r w:rsidRPr="005B2D12">
        <w:rPr>
          <w:rFonts w:cs="Arial"/>
          <w:color w:val="0D0D0D" w:themeColor="text1" w:themeTint="F2"/>
          <w:szCs w:val="24"/>
        </w:rPr>
        <w:t>podnetoch podávateľov, ako</w:t>
      </w:r>
      <w:r w:rsidR="0093554B">
        <w:rPr>
          <w:rFonts w:cs="Arial"/>
          <w:color w:val="0D0D0D" w:themeColor="text1" w:themeTint="F2"/>
          <w:szCs w:val="24"/>
        </w:rPr>
        <w:t xml:space="preserve"> aj</w:t>
      </w:r>
      <w:r w:rsidR="00A4335F">
        <w:rPr>
          <w:rFonts w:cs="Arial"/>
          <w:color w:val="0D0D0D" w:themeColor="text1" w:themeTint="F2"/>
          <w:szCs w:val="24"/>
        </w:rPr>
        <w:t xml:space="preserve"> o </w:t>
      </w:r>
      <w:r w:rsidRPr="005B2D12">
        <w:rPr>
          <w:rFonts w:cs="Arial"/>
          <w:color w:val="0D0D0D" w:themeColor="text1" w:themeTint="F2"/>
          <w:szCs w:val="24"/>
        </w:rPr>
        <w:t>relevantné poskytnutie informácií</w:t>
      </w:r>
      <w:r w:rsidR="0093554B">
        <w:rPr>
          <w:rFonts w:cs="Arial"/>
          <w:color w:val="0D0D0D" w:themeColor="text1" w:themeTint="F2"/>
          <w:szCs w:val="24"/>
        </w:rPr>
        <w:t xml:space="preserve"> a </w:t>
      </w:r>
      <w:r w:rsidRPr="005B2D12">
        <w:rPr>
          <w:rFonts w:cs="Arial"/>
          <w:color w:val="0D0D0D" w:themeColor="text1" w:themeTint="F2"/>
          <w:szCs w:val="24"/>
        </w:rPr>
        <w:t>usmernení občanov</w:t>
      </w:r>
      <w:r w:rsidR="000E31F7">
        <w:rPr>
          <w:rFonts w:cs="Arial"/>
          <w:color w:val="0D0D0D" w:themeColor="text1" w:themeTint="F2"/>
          <w:szCs w:val="24"/>
        </w:rPr>
        <w:t xml:space="preserve"> so </w:t>
      </w:r>
      <w:r w:rsidRPr="005B2D12">
        <w:rPr>
          <w:rFonts w:cs="Arial"/>
          <w:color w:val="0D0D0D" w:themeColor="text1" w:themeTint="F2"/>
          <w:szCs w:val="24"/>
        </w:rPr>
        <w:t>zdravotným postihnutím, ktorí</w:t>
      </w:r>
      <w:r w:rsidR="000E31F7">
        <w:rPr>
          <w:rFonts w:cs="Arial"/>
          <w:color w:val="0D0D0D" w:themeColor="text1" w:themeTint="F2"/>
          <w:szCs w:val="24"/>
        </w:rPr>
        <w:t xml:space="preserve"> sa </w:t>
      </w:r>
      <w:r w:rsidRPr="005B2D12">
        <w:rPr>
          <w:rFonts w:cs="Arial"/>
          <w:color w:val="0D0D0D" w:themeColor="text1" w:themeTint="F2"/>
          <w:szCs w:val="24"/>
        </w:rPr>
        <w:t>cítili byť</w:t>
      </w:r>
      <w:r w:rsidR="00C8556F">
        <w:rPr>
          <w:rFonts w:cs="Arial"/>
          <w:color w:val="0D0D0D" w:themeColor="text1" w:themeTint="F2"/>
          <w:szCs w:val="24"/>
        </w:rPr>
        <w:t xml:space="preserve"> z </w:t>
      </w:r>
      <w:r w:rsidRPr="005B2D12">
        <w:rPr>
          <w:rFonts w:cs="Arial"/>
          <w:color w:val="0D0D0D" w:themeColor="text1" w:themeTint="F2"/>
          <w:szCs w:val="24"/>
        </w:rPr>
        <w:t>vyššie spomínaných dôvodov diskriminovaní</w:t>
      </w:r>
      <w:r w:rsidRPr="005B2D12">
        <w:rPr>
          <w:rFonts w:cs="Arial"/>
          <w:b/>
          <w:bCs/>
          <w:color w:val="0D0D0D" w:themeColor="text1" w:themeTint="F2"/>
          <w:szCs w:val="24"/>
        </w:rPr>
        <w:t xml:space="preserve">. </w:t>
      </w:r>
    </w:p>
    <w:p w14:paraId="38374F00" w14:textId="77777777" w:rsidR="00224168" w:rsidRPr="005B2D12" w:rsidRDefault="00224168" w:rsidP="00224168">
      <w:pPr>
        <w:autoSpaceDE w:val="0"/>
        <w:autoSpaceDN w:val="0"/>
        <w:adjustRightInd w:val="0"/>
        <w:spacing w:line="240" w:lineRule="auto"/>
        <w:contextualSpacing/>
        <w:rPr>
          <w:rFonts w:cs="Arial"/>
          <w:b/>
          <w:bCs/>
          <w:color w:val="0D0D0D" w:themeColor="text1" w:themeTint="F2"/>
          <w:szCs w:val="24"/>
        </w:rPr>
      </w:pPr>
    </w:p>
    <w:p w14:paraId="3CDE84F9" w14:textId="14775447" w:rsidR="00224168" w:rsidRPr="005B2D12" w:rsidRDefault="00224168" w:rsidP="00224168">
      <w:pPr>
        <w:autoSpaceDE w:val="0"/>
        <w:autoSpaceDN w:val="0"/>
        <w:adjustRightInd w:val="0"/>
        <w:spacing w:line="240" w:lineRule="auto"/>
        <w:contextualSpacing/>
        <w:rPr>
          <w:rFonts w:cs="Arial"/>
          <w:szCs w:val="24"/>
        </w:rPr>
      </w:pPr>
      <w:r w:rsidRPr="005B2D12">
        <w:rPr>
          <w:rFonts w:cs="Arial"/>
          <w:color w:val="0D0D0D" w:themeColor="text1" w:themeTint="F2"/>
          <w:szCs w:val="24"/>
        </w:rPr>
        <w:t>V júli</w:t>
      </w:r>
      <w:r w:rsidRPr="005B2D12">
        <w:rPr>
          <w:rFonts w:cs="Arial"/>
          <w:b/>
          <w:bCs/>
          <w:color w:val="0D0D0D" w:themeColor="text1" w:themeTint="F2"/>
          <w:szCs w:val="24"/>
        </w:rPr>
        <w:t xml:space="preserve"> </w:t>
      </w:r>
      <w:r w:rsidRPr="005B2D12">
        <w:rPr>
          <w:rStyle w:val="Vrazn"/>
          <w:rFonts w:cs="Arial"/>
          <w:b w:val="0"/>
          <w:color w:val="0D0D0D" w:themeColor="text1" w:themeTint="F2"/>
          <w:szCs w:val="24"/>
          <w:bdr w:val="none" w:sz="0" w:space="0" w:color="auto" w:frame="1"/>
          <w:shd w:val="clear" w:color="auto" w:fill="FFFFFF"/>
        </w:rPr>
        <w:t>2021 začala platiť nová vyhláška Úradu verejného zdravotníctva</w:t>
      </w:r>
      <w:r w:rsidR="00C8556F">
        <w:rPr>
          <w:rStyle w:val="Vrazn"/>
          <w:rFonts w:cs="Arial"/>
          <w:b w:val="0"/>
          <w:color w:val="0D0D0D" w:themeColor="text1" w:themeTint="F2"/>
          <w:szCs w:val="24"/>
          <w:bdr w:val="none" w:sz="0" w:space="0" w:color="auto" w:frame="1"/>
          <w:shd w:val="clear" w:color="auto" w:fill="FFFFFF"/>
        </w:rPr>
        <w:t> SR</w:t>
      </w:r>
      <w:r w:rsidR="00433AF2">
        <w:rPr>
          <w:rStyle w:val="Vrazn"/>
          <w:rFonts w:cs="Arial"/>
          <w:b w:val="0"/>
          <w:color w:val="0D0D0D" w:themeColor="text1" w:themeTint="F2"/>
          <w:szCs w:val="24"/>
          <w:bdr w:val="none" w:sz="0" w:space="0" w:color="auto" w:frame="1"/>
          <w:shd w:val="clear" w:color="auto" w:fill="FFFFFF"/>
        </w:rPr>
        <w:t xml:space="preserve"> č. </w:t>
      </w:r>
      <w:r w:rsidRPr="005B2D12">
        <w:rPr>
          <w:rStyle w:val="Vrazn"/>
          <w:rFonts w:cs="Arial"/>
          <w:b w:val="0"/>
          <w:color w:val="0D0D0D" w:themeColor="text1" w:themeTint="F2"/>
          <w:szCs w:val="24"/>
          <w:bdr w:val="none" w:sz="0" w:space="0" w:color="auto" w:frame="1"/>
          <w:shd w:val="clear" w:color="auto" w:fill="FFFFFF"/>
        </w:rPr>
        <w:t>231/2021, ktorá upravovala opatrenia</w:t>
      </w:r>
      <w:r w:rsidR="000E31F7">
        <w:rPr>
          <w:rStyle w:val="Vrazn"/>
          <w:rFonts w:cs="Arial"/>
          <w:b w:val="0"/>
          <w:color w:val="0D0D0D" w:themeColor="text1" w:themeTint="F2"/>
          <w:szCs w:val="24"/>
          <w:bdr w:val="none" w:sz="0" w:space="0" w:color="auto" w:frame="1"/>
          <w:shd w:val="clear" w:color="auto" w:fill="FFFFFF"/>
        </w:rPr>
        <w:t xml:space="preserve"> vo </w:t>
      </w:r>
      <w:r w:rsidRPr="005B2D12">
        <w:rPr>
          <w:rStyle w:val="Vrazn"/>
          <w:rFonts w:cs="Arial"/>
          <w:b w:val="0"/>
          <w:color w:val="0D0D0D" w:themeColor="text1" w:themeTint="F2"/>
          <w:szCs w:val="24"/>
          <w:bdr w:val="none" w:sz="0" w:space="0" w:color="auto" w:frame="1"/>
          <w:shd w:val="clear" w:color="auto" w:fill="FFFFFF"/>
        </w:rPr>
        <w:t>vzťahu</w:t>
      </w:r>
      <w:r w:rsidR="0093554B">
        <w:rPr>
          <w:rStyle w:val="Vrazn"/>
          <w:rFonts w:cs="Arial"/>
          <w:b w:val="0"/>
          <w:color w:val="0D0D0D" w:themeColor="text1" w:themeTint="F2"/>
          <w:szCs w:val="24"/>
          <w:bdr w:val="none" w:sz="0" w:space="0" w:color="auto" w:frame="1"/>
          <w:shd w:val="clear" w:color="auto" w:fill="FFFFFF"/>
        </w:rPr>
        <w:t xml:space="preserve"> ku </w:t>
      </w:r>
      <w:r w:rsidRPr="005B2D12">
        <w:rPr>
          <w:rStyle w:val="Vrazn"/>
          <w:rFonts w:cs="Arial"/>
          <w:b w:val="0"/>
          <w:color w:val="0D0D0D" w:themeColor="text1" w:themeTint="F2"/>
          <w:szCs w:val="24"/>
          <w:bdr w:val="none" w:sz="0" w:space="0" w:color="auto" w:frame="1"/>
          <w:shd w:val="clear" w:color="auto" w:fill="FFFFFF"/>
        </w:rPr>
        <w:t>karanténnym povinnostiam osôb po vstupe</w:t>
      </w:r>
      <w:r w:rsidR="00A4335F">
        <w:rPr>
          <w:rStyle w:val="Vrazn"/>
          <w:rFonts w:cs="Arial"/>
          <w:b w:val="0"/>
          <w:color w:val="0D0D0D" w:themeColor="text1" w:themeTint="F2"/>
          <w:szCs w:val="24"/>
          <w:bdr w:val="none" w:sz="0" w:space="0" w:color="auto" w:frame="1"/>
          <w:shd w:val="clear" w:color="auto" w:fill="FFFFFF"/>
        </w:rPr>
        <w:t xml:space="preserve"> na </w:t>
      </w:r>
      <w:r w:rsidRPr="005B2D12">
        <w:rPr>
          <w:rStyle w:val="Vrazn"/>
          <w:rFonts w:cs="Arial"/>
          <w:b w:val="0"/>
          <w:color w:val="0D0D0D" w:themeColor="text1" w:themeTint="F2"/>
          <w:szCs w:val="24"/>
          <w:bdr w:val="none" w:sz="0" w:space="0" w:color="auto" w:frame="1"/>
          <w:shd w:val="clear" w:color="auto" w:fill="FFFFFF"/>
        </w:rPr>
        <w:t>územie Slovenskej republiky. Ľ</w:t>
      </w:r>
      <w:r w:rsidRPr="005B2D12">
        <w:rPr>
          <w:rFonts w:cs="Arial"/>
          <w:color w:val="0D0D0D" w:themeColor="text1" w:themeTint="F2"/>
          <w:szCs w:val="24"/>
        </w:rPr>
        <w:t>udia po prvej dávke vakcíny po vstupe</w:t>
      </w:r>
      <w:r w:rsidR="00A4335F">
        <w:rPr>
          <w:rFonts w:cs="Arial"/>
          <w:color w:val="0D0D0D" w:themeColor="text1" w:themeTint="F2"/>
          <w:szCs w:val="24"/>
        </w:rPr>
        <w:t xml:space="preserve"> na </w:t>
      </w:r>
      <w:r w:rsidRPr="005B2D12">
        <w:rPr>
          <w:rFonts w:cs="Arial"/>
          <w:color w:val="0D0D0D" w:themeColor="text1" w:themeTint="F2"/>
          <w:szCs w:val="24"/>
        </w:rPr>
        <w:t>Slovensko boli povinní nastúpiť</w:t>
      </w:r>
      <w:r w:rsidR="0093554B">
        <w:rPr>
          <w:rFonts w:cs="Arial"/>
          <w:color w:val="0D0D0D" w:themeColor="text1" w:themeTint="F2"/>
          <w:szCs w:val="24"/>
        </w:rPr>
        <w:t xml:space="preserve"> do </w:t>
      </w:r>
      <w:r w:rsidRPr="005B2D12">
        <w:rPr>
          <w:rFonts w:cs="Arial"/>
          <w:color w:val="0D0D0D" w:themeColor="text1" w:themeTint="F2"/>
          <w:szCs w:val="24"/>
        </w:rPr>
        <w:t>domácej karantény</w:t>
      </w:r>
      <w:r w:rsidR="00A4335F">
        <w:rPr>
          <w:rFonts w:cs="Arial"/>
          <w:color w:val="0D0D0D" w:themeColor="text1" w:themeTint="F2"/>
          <w:szCs w:val="24"/>
        </w:rPr>
        <w:t xml:space="preserve"> s </w:t>
      </w:r>
      <w:r w:rsidRPr="005B2D12">
        <w:rPr>
          <w:rFonts w:cs="Arial"/>
          <w:color w:val="0D0D0D" w:themeColor="text1" w:themeTint="F2"/>
          <w:szCs w:val="24"/>
        </w:rPr>
        <w:t>tým,</w:t>
      </w:r>
      <w:r w:rsidR="00C8556F">
        <w:rPr>
          <w:rFonts w:cs="Arial"/>
          <w:color w:val="0D0D0D" w:themeColor="text1" w:themeTint="F2"/>
          <w:szCs w:val="24"/>
        </w:rPr>
        <w:t xml:space="preserve"> že </w:t>
      </w:r>
      <w:r w:rsidRPr="005B2D12">
        <w:rPr>
          <w:rFonts w:cs="Arial"/>
          <w:color w:val="0D0D0D" w:themeColor="text1" w:themeTint="F2"/>
          <w:szCs w:val="24"/>
        </w:rPr>
        <w:t>najskôr</w:t>
      </w:r>
      <w:r w:rsidR="00A4335F">
        <w:rPr>
          <w:rFonts w:cs="Arial"/>
          <w:color w:val="0D0D0D" w:themeColor="text1" w:themeTint="F2"/>
          <w:szCs w:val="24"/>
        </w:rPr>
        <w:t xml:space="preserve"> na </w:t>
      </w:r>
      <w:r w:rsidRPr="005B2D12">
        <w:rPr>
          <w:rFonts w:cs="Arial"/>
          <w:color w:val="0D0D0D" w:themeColor="text1" w:themeTint="F2"/>
          <w:szCs w:val="24"/>
        </w:rPr>
        <w:t>piaty deň mohli absolvovať RT-PCR test.</w:t>
      </w:r>
      <w:r w:rsidR="000E31F7">
        <w:rPr>
          <w:rFonts w:cs="Arial"/>
          <w:color w:val="0D0D0D" w:themeColor="text1" w:themeTint="F2"/>
          <w:szCs w:val="24"/>
        </w:rPr>
        <w:t xml:space="preserve"> V </w:t>
      </w:r>
      <w:r w:rsidRPr="005B2D12">
        <w:rPr>
          <w:rFonts w:cs="Arial"/>
          <w:szCs w:val="24"/>
        </w:rPr>
        <w:t>prípade,</w:t>
      </w:r>
      <w:r w:rsidR="00C8556F">
        <w:rPr>
          <w:rFonts w:cs="Arial"/>
          <w:szCs w:val="24"/>
        </w:rPr>
        <w:t xml:space="preserve"> že </w:t>
      </w:r>
      <w:r w:rsidRPr="005B2D12">
        <w:rPr>
          <w:rFonts w:cs="Arial"/>
          <w:szCs w:val="24"/>
        </w:rPr>
        <w:t>mali výsledok testu negatívny, karanténa</w:t>
      </w:r>
      <w:r w:rsidR="000E31F7">
        <w:rPr>
          <w:rFonts w:cs="Arial"/>
          <w:szCs w:val="24"/>
        </w:rPr>
        <w:t xml:space="preserve"> sa </w:t>
      </w:r>
      <w:r w:rsidRPr="005B2D12">
        <w:rPr>
          <w:rFonts w:cs="Arial"/>
          <w:szCs w:val="24"/>
        </w:rPr>
        <w:t>im skončila. Karanténa</w:t>
      </w:r>
      <w:r w:rsidR="000E31F7">
        <w:rPr>
          <w:rFonts w:cs="Arial"/>
          <w:szCs w:val="24"/>
        </w:rPr>
        <w:t xml:space="preserve"> sa </w:t>
      </w:r>
      <w:r w:rsidRPr="005B2D12">
        <w:rPr>
          <w:rFonts w:cs="Arial"/>
          <w:szCs w:val="24"/>
        </w:rPr>
        <w:t>netýkala</w:t>
      </w:r>
      <w:r w:rsidR="0093554B">
        <w:rPr>
          <w:rFonts w:cs="Arial"/>
          <w:szCs w:val="24"/>
        </w:rPr>
        <w:t xml:space="preserve"> ani </w:t>
      </w:r>
      <w:r w:rsidRPr="005B2D12">
        <w:rPr>
          <w:rFonts w:cs="Arial"/>
          <w:szCs w:val="24"/>
        </w:rPr>
        <w:t>tých, ktorí</w:t>
      </w:r>
      <w:r w:rsidR="000E31F7">
        <w:rPr>
          <w:rFonts w:cs="Arial"/>
          <w:szCs w:val="24"/>
        </w:rPr>
        <w:t xml:space="preserve"> sa </w:t>
      </w:r>
      <w:r w:rsidRPr="005B2D12">
        <w:rPr>
          <w:rFonts w:cs="Arial"/>
          <w:szCs w:val="24"/>
        </w:rPr>
        <w:t>preukázali negatívnym výsledkom RT-PCR testu</w:t>
      </w:r>
      <w:r w:rsidR="00A4335F">
        <w:rPr>
          <w:rFonts w:cs="Arial"/>
          <w:szCs w:val="24"/>
        </w:rPr>
        <w:t xml:space="preserve"> na </w:t>
      </w:r>
      <w:r w:rsidRPr="005B2D12">
        <w:rPr>
          <w:rFonts w:cs="Arial"/>
          <w:szCs w:val="24"/>
        </w:rPr>
        <w:t>ochorenie Covid-19, nie starším ako 72 hodín.</w:t>
      </w:r>
    </w:p>
    <w:p w14:paraId="3FA0135B" w14:textId="77777777" w:rsidR="00224168" w:rsidRPr="005B2D12" w:rsidRDefault="00224168" w:rsidP="00224168">
      <w:pPr>
        <w:autoSpaceDE w:val="0"/>
        <w:autoSpaceDN w:val="0"/>
        <w:adjustRightInd w:val="0"/>
        <w:spacing w:line="240" w:lineRule="auto"/>
        <w:contextualSpacing/>
        <w:rPr>
          <w:rFonts w:cs="Arial"/>
          <w:szCs w:val="24"/>
        </w:rPr>
      </w:pPr>
    </w:p>
    <w:p w14:paraId="353A35E4" w14:textId="77777777" w:rsidR="006C40AD" w:rsidRDefault="00224168" w:rsidP="00224168">
      <w:pPr>
        <w:autoSpaceDE w:val="0"/>
        <w:autoSpaceDN w:val="0"/>
        <w:adjustRightInd w:val="0"/>
        <w:spacing w:line="240" w:lineRule="auto"/>
        <w:contextualSpacing/>
        <w:rPr>
          <w:rFonts w:cs="Arial"/>
          <w:szCs w:val="24"/>
        </w:rPr>
      </w:pPr>
      <w:r w:rsidRPr="005B2D12">
        <w:rPr>
          <w:rFonts w:cs="Arial"/>
          <w:b/>
          <w:bCs/>
          <w:szCs w:val="24"/>
        </w:rPr>
        <w:t>Ľudia</w:t>
      </w:r>
      <w:r w:rsidR="000E31F7">
        <w:rPr>
          <w:rFonts w:cs="Arial"/>
          <w:b/>
          <w:bCs/>
          <w:szCs w:val="24"/>
        </w:rPr>
        <w:t xml:space="preserve"> so </w:t>
      </w:r>
      <w:r w:rsidRPr="005B2D12">
        <w:rPr>
          <w:rFonts w:cs="Arial"/>
          <w:b/>
          <w:bCs/>
          <w:szCs w:val="24"/>
        </w:rPr>
        <w:t>zdravotným postihnutím</w:t>
      </w:r>
      <w:r w:rsidR="0093554B">
        <w:rPr>
          <w:rFonts w:cs="Arial"/>
          <w:b/>
          <w:bCs/>
          <w:szCs w:val="24"/>
        </w:rPr>
        <w:t xml:space="preserve"> alebo</w:t>
      </w:r>
      <w:r w:rsidR="00A4335F">
        <w:rPr>
          <w:rFonts w:cs="Arial"/>
          <w:b/>
          <w:bCs/>
          <w:szCs w:val="24"/>
        </w:rPr>
        <w:t xml:space="preserve"> s </w:t>
      </w:r>
      <w:r w:rsidRPr="005B2D12">
        <w:rPr>
          <w:rFonts w:cs="Arial"/>
          <w:b/>
          <w:bCs/>
          <w:szCs w:val="24"/>
        </w:rPr>
        <w:t>diagnózami,</w:t>
      </w:r>
      <w:r w:rsidR="00A4335F">
        <w:rPr>
          <w:rFonts w:cs="Arial"/>
          <w:b/>
          <w:bCs/>
          <w:szCs w:val="24"/>
        </w:rPr>
        <w:t xml:space="preserve"> o </w:t>
      </w:r>
      <w:r w:rsidRPr="005B2D12">
        <w:rPr>
          <w:rFonts w:cs="Arial"/>
          <w:b/>
          <w:bCs/>
          <w:szCs w:val="24"/>
        </w:rPr>
        <w:t>ktorých tvrdili,</w:t>
      </w:r>
      <w:r w:rsidR="00C8556F">
        <w:rPr>
          <w:rFonts w:cs="Arial"/>
          <w:b/>
          <w:bCs/>
          <w:szCs w:val="24"/>
        </w:rPr>
        <w:t xml:space="preserve"> že </w:t>
      </w:r>
      <w:r w:rsidRPr="005B2D12">
        <w:rPr>
          <w:rFonts w:cs="Arial"/>
          <w:b/>
          <w:bCs/>
          <w:szCs w:val="24"/>
        </w:rPr>
        <w:t>sú kontraindikáciami,</w:t>
      </w:r>
      <w:r w:rsidR="0093554B">
        <w:rPr>
          <w:rFonts w:cs="Arial"/>
          <w:b/>
          <w:bCs/>
          <w:szCs w:val="24"/>
        </w:rPr>
        <w:t xml:space="preserve"> a </w:t>
      </w:r>
      <w:r w:rsidRPr="005B2D12">
        <w:rPr>
          <w:rFonts w:cs="Arial"/>
          <w:b/>
          <w:bCs/>
          <w:szCs w:val="24"/>
        </w:rPr>
        <w:t>nemôžu</w:t>
      </w:r>
      <w:r w:rsidR="000E31F7">
        <w:rPr>
          <w:rFonts w:cs="Arial"/>
          <w:b/>
          <w:bCs/>
          <w:szCs w:val="24"/>
        </w:rPr>
        <w:t xml:space="preserve"> sa </w:t>
      </w:r>
      <w:r w:rsidRPr="005B2D12">
        <w:rPr>
          <w:rFonts w:cs="Arial"/>
          <w:b/>
          <w:bCs/>
          <w:szCs w:val="24"/>
        </w:rPr>
        <w:t>preto dať zaočkovať, protestovali,</w:t>
      </w:r>
      <w:r w:rsidR="00C8556F">
        <w:rPr>
          <w:rFonts w:cs="Arial"/>
          <w:b/>
          <w:bCs/>
          <w:szCs w:val="24"/>
        </w:rPr>
        <w:t xml:space="preserve"> že </w:t>
      </w:r>
      <w:r w:rsidRPr="005B2D12">
        <w:rPr>
          <w:rFonts w:cs="Arial"/>
          <w:b/>
          <w:bCs/>
          <w:szCs w:val="24"/>
        </w:rPr>
        <w:t>musia ísť</w:t>
      </w:r>
      <w:r w:rsidR="0093554B">
        <w:rPr>
          <w:rFonts w:cs="Arial"/>
          <w:b/>
          <w:bCs/>
          <w:szCs w:val="24"/>
        </w:rPr>
        <w:t xml:space="preserve"> do </w:t>
      </w:r>
      <w:r w:rsidRPr="005B2D12">
        <w:rPr>
          <w:rFonts w:cs="Arial"/>
          <w:b/>
          <w:bCs/>
          <w:szCs w:val="24"/>
        </w:rPr>
        <w:t>karantény ako všetci nezaočkovaní.</w:t>
      </w:r>
      <w:r w:rsidRPr="005B2D12">
        <w:rPr>
          <w:rFonts w:cs="Arial"/>
          <w:szCs w:val="24"/>
        </w:rPr>
        <w:t xml:space="preserve"> </w:t>
      </w:r>
    </w:p>
    <w:p w14:paraId="665A0DD6" w14:textId="77777777" w:rsidR="006C40AD" w:rsidRDefault="006C40AD" w:rsidP="00224168">
      <w:pPr>
        <w:autoSpaceDE w:val="0"/>
        <w:autoSpaceDN w:val="0"/>
        <w:adjustRightInd w:val="0"/>
        <w:spacing w:line="240" w:lineRule="auto"/>
        <w:contextualSpacing/>
        <w:rPr>
          <w:rFonts w:cs="Arial"/>
          <w:szCs w:val="24"/>
        </w:rPr>
      </w:pPr>
    </w:p>
    <w:p w14:paraId="7B136E29" w14:textId="313200EB" w:rsidR="00224168" w:rsidRPr="005B2D12" w:rsidRDefault="00224168" w:rsidP="00224168">
      <w:pPr>
        <w:autoSpaceDE w:val="0"/>
        <w:autoSpaceDN w:val="0"/>
        <w:adjustRightInd w:val="0"/>
        <w:spacing w:line="240" w:lineRule="auto"/>
        <w:contextualSpacing/>
        <w:rPr>
          <w:rFonts w:cs="Arial"/>
          <w:color w:val="0D0D0D" w:themeColor="text1" w:themeTint="F2"/>
          <w:szCs w:val="24"/>
        </w:rPr>
      </w:pPr>
      <w:r w:rsidRPr="005B2D12">
        <w:rPr>
          <w:rFonts w:cs="Arial"/>
          <w:szCs w:val="24"/>
        </w:rPr>
        <w:t>Obrátila som</w:t>
      </w:r>
      <w:r w:rsidR="000E31F7">
        <w:rPr>
          <w:rFonts w:cs="Arial"/>
          <w:szCs w:val="24"/>
        </w:rPr>
        <w:t xml:space="preserve"> sa </w:t>
      </w:r>
      <w:r w:rsidR="00A4335F">
        <w:rPr>
          <w:rFonts w:cs="Arial"/>
          <w:szCs w:val="24"/>
        </w:rPr>
        <w:t>na </w:t>
      </w:r>
      <w:r w:rsidRPr="005B2D12">
        <w:rPr>
          <w:rFonts w:cs="Arial"/>
          <w:szCs w:val="24"/>
        </w:rPr>
        <w:t>Ministerstvo zdravotníctva Slovenskej republiky, ktoré mi 10.9.2021 spresnilo,</w:t>
      </w:r>
      <w:r w:rsidR="00C8556F">
        <w:rPr>
          <w:rFonts w:cs="Arial"/>
          <w:szCs w:val="24"/>
        </w:rPr>
        <w:t xml:space="preserve"> že </w:t>
      </w:r>
      <w:r w:rsidR="000E31F7">
        <w:rPr>
          <w:rFonts w:cs="Arial"/>
          <w:color w:val="0D0D0D" w:themeColor="text1" w:themeTint="F2"/>
          <w:szCs w:val="24"/>
        </w:rPr>
        <w:t>v </w:t>
      </w:r>
      <w:r w:rsidRPr="005B2D12">
        <w:rPr>
          <w:rFonts w:cs="Arial"/>
          <w:color w:val="0D0D0D" w:themeColor="text1" w:themeTint="F2"/>
          <w:szCs w:val="24"/>
        </w:rPr>
        <w:t>zmysle platnej vyhlášky Úradu verejného zdravotníctva Slovenskej republiky</w:t>
      </w:r>
      <w:r w:rsidRPr="005B2D12">
        <w:rPr>
          <w:rStyle w:val="Odkaznapoznmkupodiarou"/>
          <w:rFonts w:cs="Arial"/>
          <w:color w:val="0D0D0D" w:themeColor="text1" w:themeTint="F2"/>
          <w:szCs w:val="24"/>
        </w:rPr>
        <w:footnoteReference w:id="118"/>
      </w:r>
      <w:r w:rsidRPr="005B2D12">
        <w:rPr>
          <w:rFonts w:cs="Arial"/>
          <w:color w:val="0D0D0D" w:themeColor="text1" w:themeTint="F2"/>
          <w:szCs w:val="24"/>
        </w:rPr>
        <w:t>,</w:t>
      </w:r>
      <w:r w:rsidR="000E31F7">
        <w:rPr>
          <w:rFonts w:cs="Arial"/>
          <w:color w:val="0D0D0D" w:themeColor="text1" w:themeTint="F2"/>
          <w:szCs w:val="24"/>
        </w:rPr>
        <w:t xml:space="preserve"> sa </w:t>
      </w:r>
      <w:r w:rsidRPr="005B2D12">
        <w:rPr>
          <w:rFonts w:cs="Arial"/>
          <w:b/>
          <w:bCs/>
          <w:color w:val="0D0D0D" w:themeColor="text1" w:themeTint="F2"/>
          <w:szCs w:val="24"/>
        </w:rPr>
        <w:t>karanténne povinnosti osôb vstupujúcich</w:t>
      </w:r>
      <w:r w:rsidR="00A4335F">
        <w:rPr>
          <w:rFonts w:cs="Arial"/>
          <w:b/>
          <w:bCs/>
          <w:color w:val="0D0D0D" w:themeColor="text1" w:themeTint="F2"/>
          <w:szCs w:val="24"/>
        </w:rPr>
        <w:t xml:space="preserve"> na </w:t>
      </w:r>
      <w:r w:rsidRPr="005B2D12">
        <w:rPr>
          <w:rFonts w:cs="Arial"/>
          <w:b/>
          <w:bCs/>
          <w:color w:val="0D0D0D" w:themeColor="text1" w:themeTint="F2"/>
          <w:szCs w:val="24"/>
        </w:rPr>
        <w:t>územie</w:t>
      </w:r>
      <w:r w:rsidR="00C8556F">
        <w:rPr>
          <w:rFonts w:cs="Arial"/>
          <w:b/>
          <w:bCs/>
          <w:color w:val="0D0D0D" w:themeColor="text1" w:themeTint="F2"/>
          <w:szCs w:val="24"/>
        </w:rPr>
        <w:t> SR</w:t>
      </w:r>
      <w:r w:rsidRPr="005B2D12">
        <w:rPr>
          <w:rFonts w:cs="Arial"/>
          <w:b/>
          <w:bCs/>
          <w:color w:val="0D0D0D" w:themeColor="text1" w:themeTint="F2"/>
          <w:szCs w:val="24"/>
        </w:rPr>
        <w:t xml:space="preserve"> nevzťahovali</w:t>
      </w:r>
      <w:r w:rsidR="00A4335F">
        <w:rPr>
          <w:rFonts w:cs="Arial"/>
          <w:b/>
          <w:bCs/>
          <w:color w:val="0D0D0D" w:themeColor="text1" w:themeTint="F2"/>
          <w:szCs w:val="24"/>
        </w:rPr>
        <w:t xml:space="preserve"> na </w:t>
      </w:r>
      <w:r w:rsidRPr="005B2D12">
        <w:rPr>
          <w:rFonts w:cs="Arial"/>
          <w:b/>
          <w:bCs/>
          <w:color w:val="0D0D0D" w:themeColor="text1" w:themeTint="F2"/>
          <w:szCs w:val="24"/>
        </w:rPr>
        <w:t>osoby</w:t>
      </w:r>
      <w:r w:rsidR="00A4335F">
        <w:rPr>
          <w:rFonts w:cs="Arial"/>
          <w:b/>
          <w:bCs/>
          <w:color w:val="0D0D0D" w:themeColor="text1" w:themeTint="F2"/>
          <w:szCs w:val="24"/>
        </w:rPr>
        <w:t xml:space="preserve"> s </w:t>
      </w:r>
      <w:r w:rsidRPr="005B2D12">
        <w:rPr>
          <w:rFonts w:cs="Arial"/>
          <w:b/>
          <w:bCs/>
          <w:color w:val="0D0D0D" w:themeColor="text1" w:themeTint="F2"/>
          <w:szCs w:val="24"/>
        </w:rPr>
        <w:t>trvalými kontraindikáciami očkovania</w:t>
      </w:r>
      <w:r w:rsidR="00A4335F">
        <w:rPr>
          <w:rFonts w:cs="Arial"/>
          <w:b/>
          <w:bCs/>
          <w:color w:val="0D0D0D" w:themeColor="text1" w:themeTint="F2"/>
          <w:szCs w:val="24"/>
        </w:rPr>
        <w:t xml:space="preserve"> na </w:t>
      </w:r>
      <w:r w:rsidRPr="005B2D12">
        <w:rPr>
          <w:rFonts w:cs="Arial"/>
          <w:b/>
          <w:bCs/>
          <w:color w:val="0D0D0D" w:themeColor="text1" w:themeTint="F2"/>
          <w:szCs w:val="24"/>
        </w:rPr>
        <w:t>základe potvrdenia</w:t>
      </w:r>
      <w:r w:rsidR="00A4335F">
        <w:rPr>
          <w:rFonts w:cs="Arial"/>
          <w:b/>
          <w:bCs/>
          <w:color w:val="0D0D0D" w:themeColor="text1" w:themeTint="F2"/>
          <w:szCs w:val="24"/>
        </w:rPr>
        <w:t xml:space="preserve"> od </w:t>
      </w:r>
      <w:r w:rsidRPr="005B2D12">
        <w:rPr>
          <w:rFonts w:cs="Arial"/>
          <w:b/>
          <w:bCs/>
          <w:color w:val="0D0D0D" w:themeColor="text1" w:themeTint="F2"/>
          <w:szCs w:val="24"/>
        </w:rPr>
        <w:t>lekára.</w:t>
      </w:r>
      <w:r w:rsidRPr="005B2D12">
        <w:rPr>
          <w:rFonts w:cs="Arial"/>
          <w:color w:val="0D0D0D" w:themeColor="text1" w:themeTint="F2"/>
          <w:szCs w:val="24"/>
        </w:rPr>
        <w:t xml:space="preserve"> Otestovať</w:t>
      </w:r>
      <w:r w:rsidR="000E31F7">
        <w:rPr>
          <w:rFonts w:cs="Arial"/>
          <w:color w:val="0D0D0D" w:themeColor="text1" w:themeTint="F2"/>
          <w:szCs w:val="24"/>
        </w:rPr>
        <w:t xml:space="preserve"> sa </w:t>
      </w:r>
      <w:r w:rsidRPr="005B2D12">
        <w:rPr>
          <w:rFonts w:cs="Arial"/>
          <w:color w:val="0D0D0D" w:themeColor="text1" w:themeTint="F2"/>
          <w:szCs w:val="24"/>
        </w:rPr>
        <w:t>teda museli,</w:t>
      </w:r>
      <w:r w:rsidR="0093554B">
        <w:rPr>
          <w:rFonts w:cs="Arial"/>
          <w:color w:val="0D0D0D" w:themeColor="text1" w:themeTint="F2"/>
          <w:szCs w:val="24"/>
        </w:rPr>
        <w:t xml:space="preserve"> ale </w:t>
      </w:r>
      <w:r w:rsidRPr="005B2D12">
        <w:rPr>
          <w:rFonts w:cs="Arial"/>
          <w:color w:val="0D0D0D" w:themeColor="text1" w:themeTint="F2"/>
          <w:szCs w:val="24"/>
        </w:rPr>
        <w:t>nemuseli ísť</w:t>
      </w:r>
      <w:r w:rsidR="0093554B">
        <w:rPr>
          <w:rFonts w:cs="Arial"/>
          <w:color w:val="0D0D0D" w:themeColor="text1" w:themeTint="F2"/>
          <w:szCs w:val="24"/>
        </w:rPr>
        <w:t xml:space="preserve"> do </w:t>
      </w:r>
      <w:r w:rsidRPr="005B2D12">
        <w:rPr>
          <w:rFonts w:cs="Arial"/>
          <w:color w:val="0D0D0D" w:themeColor="text1" w:themeTint="F2"/>
          <w:szCs w:val="24"/>
        </w:rPr>
        <w:t xml:space="preserve">karantény. </w:t>
      </w:r>
    </w:p>
    <w:p w14:paraId="33760E83" w14:textId="77777777" w:rsidR="00224168" w:rsidRPr="005B2D12" w:rsidRDefault="00224168" w:rsidP="00224168">
      <w:pPr>
        <w:autoSpaceDE w:val="0"/>
        <w:autoSpaceDN w:val="0"/>
        <w:adjustRightInd w:val="0"/>
        <w:spacing w:line="240" w:lineRule="auto"/>
        <w:contextualSpacing/>
        <w:rPr>
          <w:rFonts w:cs="Arial"/>
          <w:color w:val="0D0D0D" w:themeColor="text1" w:themeTint="F2"/>
          <w:szCs w:val="24"/>
        </w:rPr>
      </w:pPr>
    </w:p>
    <w:p w14:paraId="5317758E" w14:textId="6B3CF576" w:rsidR="00224168" w:rsidRPr="005B2D12" w:rsidRDefault="00224168" w:rsidP="00224168">
      <w:pPr>
        <w:pStyle w:val="Textkomentra"/>
        <w:rPr>
          <w:rFonts w:cs="Arial"/>
          <w:color w:val="0D0D0D" w:themeColor="text1" w:themeTint="F2"/>
          <w:sz w:val="24"/>
          <w:szCs w:val="24"/>
        </w:rPr>
      </w:pPr>
      <w:r w:rsidRPr="005B2D12">
        <w:rPr>
          <w:rFonts w:cs="Arial"/>
          <w:color w:val="0D0D0D" w:themeColor="text1" w:themeTint="F2"/>
          <w:sz w:val="24"/>
          <w:szCs w:val="24"/>
        </w:rPr>
        <w:t>So spomínanými potvrdeniami</w:t>
      </w:r>
      <w:r w:rsidR="00A4335F">
        <w:rPr>
          <w:rFonts w:cs="Arial"/>
          <w:color w:val="0D0D0D" w:themeColor="text1" w:themeTint="F2"/>
          <w:sz w:val="24"/>
          <w:szCs w:val="24"/>
        </w:rPr>
        <w:t xml:space="preserve"> od </w:t>
      </w:r>
      <w:r w:rsidRPr="005B2D12">
        <w:rPr>
          <w:rFonts w:cs="Arial"/>
          <w:color w:val="0D0D0D" w:themeColor="text1" w:themeTint="F2"/>
          <w:sz w:val="24"/>
          <w:szCs w:val="24"/>
        </w:rPr>
        <w:t>lekárov bol</w:t>
      </w:r>
      <w:r w:rsidR="000E31F7">
        <w:rPr>
          <w:rFonts w:cs="Arial"/>
          <w:color w:val="0D0D0D" w:themeColor="text1" w:themeTint="F2"/>
          <w:sz w:val="24"/>
          <w:szCs w:val="24"/>
        </w:rPr>
        <w:t xml:space="preserve"> však </w:t>
      </w:r>
      <w:r w:rsidRPr="005B2D12">
        <w:rPr>
          <w:rFonts w:cs="Arial"/>
          <w:color w:val="0D0D0D" w:themeColor="text1" w:themeTint="F2"/>
          <w:sz w:val="24"/>
          <w:szCs w:val="24"/>
        </w:rPr>
        <w:t>problém. Táto problematika bola diskutovanou témou</w:t>
      </w:r>
      <w:r w:rsidR="0093554B">
        <w:rPr>
          <w:rFonts w:cs="Arial"/>
          <w:color w:val="0D0D0D" w:themeColor="text1" w:themeTint="F2"/>
          <w:sz w:val="24"/>
          <w:szCs w:val="24"/>
        </w:rPr>
        <w:t xml:space="preserve"> aj</w:t>
      </w:r>
      <w:r w:rsidR="000E31F7">
        <w:rPr>
          <w:rFonts w:cs="Arial"/>
          <w:color w:val="0D0D0D" w:themeColor="text1" w:themeTint="F2"/>
          <w:sz w:val="24"/>
          <w:szCs w:val="24"/>
        </w:rPr>
        <w:t xml:space="preserve"> v </w:t>
      </w:r>
      <w:r w:rsidRPr="005B2D12">
        <w:rPr>
          <w:rFonts w:cs="Arial"/>
          <w:color w:val="0D0D0D" w:themeColor="text1" w:themeTint="F2"/>
          <w:sz w:val="24"/>
          <w:szCs w:val="24"/>
        </w:rPr>
        <w:t xml:space="preserve">odborných kruhoch. </w:t>
      </w:r>
      <w:r w:rsidRPr="005B2D12">
        <w:rPr>
          <w:rFonts w:cs="Arial"/>
          <w:b/>
          <w:bCs/>
          <w:color w:val="0D0D0D" w:themeColor="text1" w:themeTint="F2"/>
          <w:sz w:val="24"/>
          <w:szCs w:val="24"/>
        </w:rPr>
        <w:t>Podľa niektorých lekárov očkovanie nepredstavuje riziko</w:t>
      </w:r>
      <w:r w:rsidR="000E31F7">
        <w:rPr>
          <w:rFonts w:cs="Arial"/>
          <w:b/>
          <w:bCs/>
          <w:color w:val="0D0D0D" w:themeColor="text1" w:themeTint="F2"/>
          <w:sz w:val="24"/>
          <w:szCs w:val="24"/>
        </w:rPr>
        <w:t xml:space="preserve"> pre </w:t>
      </w:r>
      <w:r w:rsidRPr="005B2D12">
        <w:rPr>
          <w:rFonts w:cs="Arial"/>
          <w:b/>
          <w:bCs/>
          <w:color w:val="0D0D0D" w:themeColor="text1" w:themeTint="F2"/>
          <w:sz w:val="24"/>
          <w:szCs w:val="24"/>
        </w:rPr>
        <w:t>žiadne ochorenie či diagnózu, iní zas svojim pacientom očkovanie neodporúčali</w:t>
      </w:r>
      <w:r w:rsidR="000E31F7">
        <w:rPr>
          <w:rFonts w:cs="Arial"/>
          <w:b/>
          <w:bCs/>
          <w:color w:val="0D0D0D" w:themeColor="text1" w:themeTint="F2"/>
          <w:sz w:val="24"/>
          <w:szCs w:val="24"/>
        </w:rPr>
        <w:t xml:space="preserve"> pre </w:t>
      </w:r>
      <w:r w:rsidRPr="005B2D12">
        <w:rPr>
          <w:rFonts w:cs="Arial"/>
          <w:b/>
          <w:bCs/>
          <w:color w:val="0D0D0D" w:themeColor="text1" w:themeTint="F2"/>
          <w:sz w:val="24"/>
          <w:szCs w:val="24"/>
        </w:rPr>
        <w:t>ich diagnózy.</w:t>
      </w:r>
      <w:r w:rsidRPr="005B2D12">
        <w:rPr>
          <w:rFonts w:cs="Arial"/>
          <w:color w:val="0D0D0D" w:themeColor="text1" w:themeTint="F2"/>
          <w:sz w:val="24"/>
          <w:szCs w:val="24"/>
        </w:rPr>
        <w:t xml:space="preserve"> Neexistovali</w:t>
      </w:r>
      <w:r w:rsidR="000E31F7">
        <w:rPr>
          <w:rFonts w:cs="Arial"/>
          <w:color w:val="0D0D0D" w:themeColor="text1" w:themeTint="F2"/>
          <w:sz w:val="24"/>
          <w:szCs w:val="24"/>
        </w:rPr>
        <w:t xml:space="preserve"> však </w:t>
      </w:r>
      <w:r w:rsidRPr="005B2D12">
        <w:rPr>
          <w:rFonts w:cs="Arial"/>
          <w:color w:val="0D0D0D" w:themeColor="text1" w:themeTint="F2"/>
          <w:sz w:val="24"/>
          <w:szCs w:val="24"/>
        </w:rPr>
        <w:t>jednotné vzory potvrdení, lekári ich nevydávali,</w:t>
      </w:r>
      <w:r w:rsidR="0093554B">
        <w:rPr>
          <w:rFonts w:cs="Arial"/>
          <w:color w:val="0D0D0D" w:themeColor="text1" w:themeTint="F2"/>
          <w:sz w:val="24"/>
          <w:szCs w:val="24"/>
        </w:rPr>
        <w:t xml:space="preserve"> a </w:t>
      </w:r>
      <w:r w:rsidRPr="005B2D12">
        <w:rPr>
          <w:rFonts w:cs="Arial"/>
          <w:color w:val="0D0D0D" w:themeColor="text1" w:themeTint="F2"/>
          <w:sz w:val="24"/>
          <w:szCs w:val="24"/>
        </w:rPr>
        <w:t>pacientom</w:t>
      </w:r>
      <w:r w:rsidR="000E31F7">
        <w:rPr>
          <w:rFonts w:cs="Arial"/>
          <w:color w:val="0D0D0D" w:themeColor="text1" w:themeTint="F2"/>
          <w:sz w:val="24"/>
          <w:szCs w:val="24"/>
        </w:rPr>
        <w:t xml:space="preserve"> sa </w:t>
      </w:r>
      <w:r w:rsidRPr="005B2D12">
        <w:rPr>
          <w:rFonts w:cs="Arial"/>
          <w:color w:val="0D0D0D" w:themeColor="text1" w:themeTint="F2"/>
          <w:sz w:val="24"/>
          <w:szCs w:val="24"/>
        </w:rPr>
        <w:t>neodporúčali dať očkovať väčšinou len</w:t>
      </w:r>
      <w:r w:rsidR="000E31F7">
        <w:rPr>
          <w:rFonts w:cs="Arial"/>
          <w:color w:val="0D0D0D" w:themeColor="text1" w:themeTint="F2"/>
          <w:sz w:val="24"/>
          <w:szCs w:val="24"/>
        </w:rPr>
        <w:t xml:space="preserve"> v </w:t>
      </w:r>
      <w:r w:rsidRPr="005B2D12">
        <w:rPr>
          <w:rFonts w:cs="Arial"/>
          <w:color w:val="0D0D0D" w:themeColor="text1" w:themeTint="F2"/>
          <w:sz w:val="24"/>
          <w:szCs w:val="24"/>
        </w:rPr>
        <w:t>ústnej forme. Neostávalo im teda nič iné, len</w:t>
      </w:r>
      <w:r w:rsidR="0093554B">
        <w:rPr>
          <w:rFonts w:cs="Arial"/>
          <w:color w:val="0D0D0D" w:themeColor="text1" w:themeTint="F2"/>
          <w:sz w:val="24"/>
          <w:szCs w:val="24"/>
        </w:rPr>
        <w:t xml:space="preserve"> buď </w:t>
      </w:r>
      <w:r w:rsidRPr="005B2D12">
        <w:rPr>
          <w:rFonts w:cs="Arial"/>
          <w:color w:val="0D0D0D" w:themeColor="text1" w:themeTint="F2"/>
          <w:sz w:val="24"/>
          <w:szCs w:val="24"/>
        </w:rPr>
        <w:t>strpieť obmedzenia, ktoré</w:t>
      </w:r>
      <w:r w:rsidR="000E31F7">
        <w:rPr>
          <w:rFonts w:cs="Arial"/>
          <w:color w:val="0D0D0D" w:themeColor="text1" w:themeTint="F2"/>
          <w:sz w:val="24"/>
          <w:szCs w:val="24"/>
        </w:rPr>
        <w:t xml:space="preserve"> sa </w:t>
      </w:r>
      <w:r w:rsidRPr="005B2D12">
        <w:rPr>
          <w:rFonts w:cs="Arial"/>
          <w:color w:val="0D0D0D" w:themeColor="text1" w:themeTint="F2"/>
          <w:sz w:val="24"/>
          <w:szCs w:val="24"/>
        </w:rPr>
        <w:t>týkali všetkých nezaočkovaných osôb, bez ohľadu</w:t>
      </w:r>
      <w:r w:rsidR="00A4335F">
        <w:rPr>
          <w:rFonts w:cs="Arial"/>
          <w:color w:val="0D0D0D" w:themeColor="text1" w:themeTint="F2"/>
          <w:sz w:val="24"/>
          <w:szCs w:val="24"/>
        </w:rPr>
        <w:t xml:space="preserve"> na </w:t>
      </w:r>
      <w:r w:rsidRPr="005B2D12">
        <w:rPr>
          <w:rFonts w:cs="Arial"/>
          <w:color w:val="0D0D0D" w:themeColor="text1" w:themeTint="F2"/>
          <w:sz w:val="24"/>
          <w:szCs w:val="24"/>
        </w:rPr>
        <w:t>dôvody nezaočkovania,</w:t>
      </w:r>
      <w:r w:rsidR="0093554B">
        <w:rPr>
          <w:rFonts w:cs="Arial"/>
          <w:color w:val="0D0D0D" w:themeColor="text1" w:themeTint="F2"/>
          <w:sz w:val="24"/>
          <w:szCs w:val="24"/>
        </w:rPr>
        <w:t xml:space="preserve"> alebo</w:t>
      </w:r>
      <w:r w:rsidR="000E31F7">
        <w:rPr>
          <w:rFonts w:cs="Arial"/>
          <w:color w:val="0D0D0D" w:themeColor="text1" w:themeTint="F2"/>
          <w:sz w:val="24"/>
          <w:szCs w:val="24"/>
        </w:rPr>
        <w:t xml:space="preserve"> sa </w:t>
      </w:r>
      <w:r w:rsidRPr="005B2D12">
        <w:rPr>
          <w:rFonts w:cs="Arial"/>
          <w:color w:val="0D0D0D" w:themeColor="text1" w:themeTint="F2"/>
          <w:sz w:val="24"/>
          <w:szCs w:val="24"/>
        </w:rPr>
        <w:t>dať zaočkovať.</w:t>
      </w:r>
      <w:r w:rsidR="0093554B">
        <w:rPr>
          <w:rFonts w:cs="Arial"/>
          <w:color w:val="0D0D0D" w:themeColor="text1" w:themeTint="F2"/>
          <w:sz w:val="24"/>
          <w:szCs w:val="24"/>
        </w:rPr>
        <w:t xml:space="preserve"> Aj</w:t>
      </w:r>
      <w:r w:rsidR="000E31F7">
        <w:rPr>
          <w:rFonts w:cs="Arial"/>
          <w:color w:val="0D0D0D" w:themeColor="text1" w:themeTint="F2"/>
          <w:sz w:val="24"/>
          <w:szCs w:val="24"/>
        </w:rPr>
        <w:t xml:space="preserve"> v </w:t>
      </w:r>
      <w:r w:rsidRPr="005B2D12">
        <w:rPr>
          <w:rFonts w:cs="Arial"/>
          <w:color w:val="0D0D0D" w:themeColor="text1" w:themeTint="F2"/>
          <w:sz w:val="24"/>
          <w:szCs w:val="24"/>
        </w:rPr>
        <w:t>tomto</w:t>
      </w:r>
      <w:r w:rsidR="000E31F7">
        <w:rPr>
          <w:rFonts w:cs="Arial"/>
          <w:color w:val="0D0D0D" w:themeColor="text1" w:themeTint="F2"/>
          <w:sz w:val="24"/>
          <w:szCs w:val="24"/>
        </w:rPr>
        <w:t xml:space="preserve"> však </w:t>
      </w:r>
      <w:r w:rsidRPr="005B2D12">
        <w:rPr>
          <w:rFonts w:cs="Arial"/>
          <w:color w:val="0D0D0D" w:themeColor="text1" w:themeTint="F2"/>
          <w:sz w:val="24"/>
          <w:szCs w:val="24"/>
        </w:rPr>
        <w:t>po čase došlo</w:t>
      </w:r>
      <w:r w:rsidR="0093554B">
        <w:rPr>
          <w:rFonts w:cs="Arial"/>
          <w:color w:val="0D0D0D" w:themeColor="text1" w:themeTint="F2"/>
          <w:sz w:val="24"/>
          <w:szCs w:val="24"/>
        </w:rPr>
        <w:t xml:space="preserve"> k </w:t>
      </w:r>
      <w:r w:rsidRPr="005B2D12">
        <w:rPr>
          <w:rFonts w:cs="Arial"/>
          <w:color w:val="0D0D0D" w:themeColor="text1" w:themeTint="F2"/>
          <w:sz w:val="24"/>
          <w:szCs w:val="24"/>
        </w:rPr>
        <w:t>zmenám.</w:t>
      </w:r>
    </w:p>
    <w:p w14:paraId="4605AABE" w14:textId="77777777" w:rsidR="00224168" w:rsidRPr="005B2D12" w:rsidRDefault="00224168" w:rsidP="00224168">
      <w:pPr>
        <w:pStyle w:val="Normlnywebov"/>
        <w:spacing w:before="0" w:after="0"/>
        <w:jc w:val="both"/>
        <w:rPr>
          <w:rFonts w:ascii="Arial" w:hAnsi="Arial" w:cs="Arial"/>
          <w:color w:val="0D0D0D" w:themeColor="text1" w:themeTint="F2"/>
        </w:rPr>
      </w:pPr>
    </w:p>
    <w:p w14:paraId="627412EA" w14:textId="0581ABE4" w:rsidR="00224168" w:rsidRPr="005B2D12" w:rsidRDefault="00224168" w:rsidP="00224168">
      <w:pPr>
        <w:pStyle w:val="Normlnywebov"/>
        <w:spacing w:before="0" w:after="0"/>
        <w:jc w:val="both"/>
        <w:rPr>
          <w:rFonts w:ascii="Arial" w:hAnsi="Arial" w:cs="Arial"/>
          <w:color w:val="0D0D0D" w:themeColor="text1" w:themeTint="F2"/>
        </w:rPr>
      </w:pPr>
      <w:r w:rsidRPr="005B2D12">
        <w:rPr>
          <w:rFonts w:ascii="Arial" w:hAnsi="Arial" w:cs="Arial"/>
          <w:color w:val="0D0D0D" w:themeColor="text1" w:themeTint="F2"/>
        </w:rPr>
        <w:t>Medzitým štát prešiel</w:t>
      </w:r>
      <w:r w:rsidR="00A4335F">
        <w:rPr>
          <w:rFonts w:ascii="Arial" w:hAnsi="Arial" w:cs="Arial"/>
          <w:color w:val="0D0D0D" w:themeColor="text1" w:themeTint="F2"/>
        </w:rPr>
        <w:t xml:space="preserve"> na </w:t>
      </w:r>
      <w:r w:rsidRPr="005B2D12">
        <w:rPr>
          <w:rFonts w:ascii="Arial" w:hAnsi="Arial" w:cs="Arial"/>
          <w:color w:val="0D0D0D" w:themeColor="text1" w:themeTint="F2"/>
        </w:rPr>
        <w:t>nový systém testovania, aby motivoval ľudí</w:t>
      </w:r>
      <w:r w:rsidR="0093554B">
        <w:rPr>
          <w:rFonts w:ascii="Arial" w:hAnsi="Arial" w:cs="Arial"/>
          <w:color w:val="0D0D0D" w:themeColor="text1" w:themeTint="F2"/>
        </w:rPr>
        <w:t xml:space="preserve"> k </w:t>
      </w:r>
      <w:r w:rsidRPr="005B2D12">
        <w:rPr>
          <w:rFonts w:ascii="Arial" w:hAnsi="Arial" w:cs="Arial"/>
          <w:color w:val="0D0D0D" w:themeColor="text1" w:themeTint="F2"/>
        </w:rPr>
        <w:t>očkovaniu. Testovanie</w:t>
      </w:r>
      <w:r w:rsidR="00C8556F">
        <w:rPr>
          <w:rFonts w:ascii="Arial" w:hAnsi="Arial" w:cs="Arial"/>
          <w:color w:val="0D0D0D" w:themeColor="text1" w:themeTint="F2"/>
        </w:rPr>
        <w:t xml:space="preserve"> zo </w:t>
      </w:r>
      <w:r w:rsidRPr="005B2D12">
        <w:rPr>
          <w:rFonts w:ascii="Arial" w:hAnsi="Arial" w:cs="Arial"/>
          <w:color w:val="0D0D0D" w:themeColor="text1" w:themeTint="F2"/>
        </w:rPr>
        <w:t>zdravotných dôvodov, testovanie kontaktov pozitívnych, či testovanie</w:t>
      </w:r>
      <w:r w:rsidR="000E31F7">
        <w:rPr>
          <w:rFonts w:ascii="Arial" w:hAnsi="Arial" w:cs="Arial"/>
          <w:color w:val="0D0D0D" w:themeColor="text1" w:themeTint="F2"/>
        </w:rPr>
        <w:t xml:space="preserve"> pred </w:t>
      </w:r>
      <w:r w:rsidRPr="005B2D12">
        <w:rPr>
          <w:rFonts w:ascii="Arial" w:hAnsi="Arial" w:cs="Arial"/>
          <w:color w:val="0D0D0D" w:themeColor="text1" w:themeTint="F2"/>
        </w:rPr>
        <w:t>vstupom</w:t>
      </w:r>
      <w:r w:rsidR="0093554B">
        <w:rPr>
          <w:rFonts w:ascii="Arial" w:hAnsi="Arial" w:cs="Arial"/>
          <w:color w:val="0D0D0D" w:themeColor="text1" w:themeTint="F2"/>
        </w:rPr>
        <w:t xml:space="preserve"> do </w:t>
      </w:r>
      <w:r w:rsidRPr="005B2D12">
        <w:rPr>
          <w:rFonts w:ascii="Arial" w:hAnsi="Arial" w:cs="Arial"/>
          <w:color w:val="0D0D0D" w:themeColor="text1" w:themeTint="F2"/>
        </w:rPr>
        <w:t>detských táborov zostávalo hradené štátom.</w:t>
      </w:r>
      <w:r w:rsidR="00A4335F">
        <w:rPr>
          <w:rFonts w:ascii="Arial" w:hAnsi="Arial" w:cs="Arial"/>
          <w:color w:val="0D0D0D" w:themeColor="text1" w:themeTint="F2"/>
        </w:rPr>
        <w:t xml:space="preserve"> Na </w:t>
      </w:r>
      <w:r w:rsidRPr="005B2D12">
        <w:rPr>
          <w:rFonts w:ascii="Arial" w:hAnsi="Arial" w:cs="Arial"/>
          <w:color w:val="0D0D0D" w:themeColor="text1" w:themeTint="F2"/>
        </w:rPr>
        <w:t>všetky ostatné podujatia, kde bol potrebný test,</w:t>
      </w:r>
      <w:r w:rsidR="000E31F7">
        <w:rPr>
          <w:rFonts w:ascii="Arial" w:hAnsi="Arial" w:cs="Arial"/>
          <w:color w:val="0D0D0D" w:themeColor="text1" w:themeTint="F2"/>
        </w:rPr>
        <w:t xml:space="preserve"> si </w:t>
      </w:r>
      <w:r w:rsidRPr="005B2D12">
        <w:rPr>
          <w:rFonts w:ascii="Arial" w:hAnsi="Arial" w:cs="Arial"/>
          <w:color w:val="0D0D0D" w:themeColor="text1" w:themeTint="F2"/>
        </w:rPr>
        <w:t>ho</w:t>
      </w:r>
      <w:r w:rsidR="000E31F7">
        <w:rPr>
          <w:rFonts w:ascii="Arial" w:hAnsi="Arial" w:cs="Arial"/>
          <w:color w:val="0D0D0D" w:themeColor="text1" w:themeTint="F2"/>
        </w:rPr>
        <w:t xml:space="preserve"> však </w:t>
      </w:r>
      <w:r w:rsidRPr="005B2D12">
        <w:rPr>
          <w:rFonts w:ascii="Arial" w:hAnsi="Arial" w:cs="Arial"/>
          <w:color w:val="0D0D0D" w:themeColor="text1" w:themeTint="F2"/>
        </w:rPr>
        <w:t>musel jednotlivec hradiť samostatne. Povinnosť</w:t>
      </w:r>
      <w:r w:rsidR="000E31F7">
        <w:rPr>
          <w:rFonts w:ascii="Arial" w:hAnsi="Arial" w:cs="Arial"/>
          <w:color w:val="0D0D0D" w:themeColor="text1" w:themeTint="F2"/>
        </w:rPr>
        <w:t xml:space="preserve"> sa </w:t>
      </w:r>
      <w:r w:rsidRPr="005B2D12">
        <w:rPr>
          <w:rFonts w:ascii="Arial" w:hAnsi="Arial" w:cs="Arial"/>
          <w:color w:val="0D0D0D" w:themeColor="text1" w:themeTint="F2"/>
        </w:rPr>
        <w:t>týkala nezaočkovaných ľudí.</w:t>
      </w:r>
      <w:r w:rsidR="000E31F7">
        <w:rPr>
          <w:rFonts w:ascii="Arial" w:hAnsi="Arial" w:cs="Arial"/>
          <w:color w:val="0D0D0D" w:themeColor="text1" w:themeTint="F2"/>
        </w:rPr>
        <w:t xml:space="preserve"> V </w:t>
      </w:r>
      <w:r w:rsidRPr="005B2D12">
        <w:rPr>
          <w:rFonts w:ascii="Arial" w:hAnsi="Arial" w:cs="Arial"/>
          <w:color w:val="0D0D0D" w:themeColor="text1" w:themeTint="F2"/>
        </w:rPr>
        <w:t>uvedenom období prebiehala príprava zmeny testovacej stratégie, podľa ktorej by malo byť testovanie</w:t>
      </w:r>
      <w:r w:rsidR="000E31F7">
        <w:rPr>
          <w:rFonts w:ascii="Arial" w:hAnsi="Arial" w:cs="Arial"/>
          <w:color w:val="0D0D0D" w:themeColor="text1" w:themeTint="F2"/>
        </w:rPr>
        <w:t xml:space="preserve"> pre </w:t>
      </w:r>
      <w:r w:rsidRPr="005B2D12">
        <w:rPr>
          <w:rFonts w:ascii="Arial" w:hAnsi="Arial" w:cs="Arial"/>
          <w:color w:val="0D0D0D" w:themeColor="text1" w:themeTint="F2"/>
        </w:rPr>
        <w:t>osoby</w:t>
      </w:r>
      <w:r w:rsidR="00A4335F">
        <w:rPr>
          <w:rFonts w:ascii="Arial" w:hAnsi="Arial" w:cs="Arial"/>
          <w:color w:val="0D0D0D" w:themeColor="text1" w:themeTint="F2"/>
        </w:rPr>
        <w:t xml:space="preserve"> s </w:t>
      </w:r>
      <w:r w:rsidRPr="005B2D12">
        <w:rPr>
          <w:rFonts w:ascii="Arial" w:hAnsi="Arial" w:cs="Arial"/>
          <w:color w:val="0D0D0D" w:themeColor="text1" w:themeTint="F2"/>
        </w:rPr>
        <w:t>kontraindikáciou očkovania</w:t>
      </w:r>
      <w:r w:rsidR="000E31F7">
        <w:rPr>
          <w:rFonts w:ascii="Arial" w:hAnsi="Arial" w:cs="Arial"/>
          <w:color w:val="0D0D0D" w:themeColor="text1" w:themeTint="F2"/>
        </w:rPr>
        <w:t xml:space="preserve"> pre </w:t>
      </w:r>
      <w:r w:rsidRPr="005B2D12">
        <w:rPr>
          <w:rFonts w:ascii="Arial" w:hAnsi="Arial" w:cs="Arial"/>
          <w:color w:val="0D0D0D" w:themeColor="text1" w:themeTint="F2"/>
        </w:rPr>
        <w:t xml:space="preserve">takúto osobu bezplatné. </w:t>
      </w:r>
    </w:p>
    <w:p w14:paraId="1A067752" w14:textId="77777777" w:rsidR="00224168" w:rsidRPr="005B2D12" w:rsidRDefault="00224168" w:rsidP="00224168">
      <w:pPr>
        <w:autoSpaceDE w:val="0"/>
        <w:autoSpaceDN w:val="0"/>
        <w:adjustRightInd w:val="0"/>
        <w:spacing w:line="240" w:lineRule="auto"/>
        <w:contextualSpacing/>
        <w:rPr>
          <w:rFonts w:cs="Arial"/>
          <w:color w:val="0D0D0D" w:themeColor="text1" w:themeTint="F2"/>
          <w:szCs w:val="24"/>
        </w:rPr>
      </w:pPr>
    </w:p>
    <w:p w14:paraId="051C563D" w14:textId="4A411B32" w:rsidR="00224168" w:rsidRPr="005B2D12" w:rsidRDefault="00224168" w:rsidP="00224168">
      <w:pPr>
        <w:autoSpaceDE w:val="0"/>
        <w:autoSpaceDN w:val="0"/>
        <w:adjustRightInd w:val="0"/>
        <w:spacing w:line="240" w:lineRule="auto"/>
        <w:contextualSpacing/>
        <w:rPr>
          <w:rFonts w:cs="Arial"/>
          <w:b/>
          <w:bCs/>
          <w:color w:val="0D0D0D" w:themeColor="text1" w:themeTint="F2"/>
          <w:szCs w:val="24"/>
          <w:shd w:val="clear" w:color="auto" w:fill="FAFAFA"/>
        </w:rPr>
      </w:pPr>
      <w:r w:rsidRPr="005B2D12">
        <w:rPr>
          <w:rFonts w:cs="Arial"/>
          <w:color w:val="0D0D0D" w:themeColor="text1" w:themeTint="F2"/>
          <w:szCs w:val="24"/>
        </w:rPr>
        <w:t>V októbri až decembri 2021</w:t>
      </w:r>
      <w:r w:rsidR="000E31F7">
        <w:rPr>
          <w:rFonts w:cs="Arial"/>
          <w:color w:val="0D0D0D" w:themeColor="text1" w:themeTint="F2"/>
          <w:szCs w:val="24"/>
        </w:rPr>
        <w:t xml:space="preserve"> sa </w:t>
      </w:r>
      <w:r w:rsidR="00A4335F">
        <w:rPr>
          <w:rFonts w:cs="Arial"/>
          <w:color w:val="0D0D0D" w:themeColor="text1" w:themeTint="F2"/>
          <w:szCs w:val="24"/>
        </w:rPr>
        <w:t>na </w:t>
      </w:r>
      <w:r w:rsidRPr="005B2D12">
        <w:rPr>
          <w:rFonts w:cs="Arial"/>
          <w:color w:val="0D0D0D" w:themeColor="text1" w:themeTint="F2"/>
          <w:szCs w:val="24"/>
        </w:rPr>
        <w:t>mňa opäť obrátilo niekoľko podávateľov</w:t>
      </w:r>
      <w:r w:rsidRPr="005B2D12">
        <w:rPr>
          <w:rFonts w:eastAsia="Times New Roman" w:cs="Arial"/>
          <w:color w:val="0D0D0D" w:themeColor="text1" w:themeTint="F2"/>
          <w:szCs w:val="24"/>
          <w:lang w:eastAsia="sk-SK"/>
        </w:rPr>
        <w:t>, ktorí</w:t>
      </w:r>
      <w:r w:rsidR="000E31F7">
        <w:rPr>
          <w:rFonts w:eastAsia="Times New Roman" w:cs="Arial"/>
          <w:color w:val="0D0D0D" w:themeColor="text1" w:themeTint="F2"/>
          <w:szCs w:val="24"/>
          <w:lang w:eastAsia="sk-SK"/>
        </w:rPr>
        <w:t xml:space="preserve"> sa </w:t>
      </w:r>
      <w:r w:rsidRPr="005B2D12">
        <w:rPr>
          <w:rFonts w:eastAsia="Times New Roman" w:cs="Arial"/>
          <w:color w:val="0D0D0D" w:themeColor="text1" w:themeTint="F2"/>
          <w:szCs w:val="24"/>
          <w:lang w:eastAsia="sk-SK"/>
        </w:rPr>
        <w:t>ako dlhodobo ťažko chorí občania Slovenskej republiky cítili závažne diskriminovaní, keďže sa, ako tvrdili, nemohli dať zaočkovať proti ochoreniu COVID-19</w:t>
      </w:r>
      <w:r w:rsidR="000E31F7">
        <w:rPr>
          <w:rFonts w:eastAsia="Times New Roman" w:cs="Arial"/>
          <w:color w:val="0D0D0D" w:themeColor="text1" w:themeTint="F2"/>
          <w:szCs w:val="24"/>
          <w:lang w:eastAsia="sk-SK"/>
        </w:rPr>
        <w:t xml:space="preserve"> pre </w:t>
      </w:r>
      <w:r w:rsidRPr="005B2D12">
        <w:rPr>
          <w:rFonts w:eastAsia="Times New Roman" w:cs="Arial"/>
          <w:color w:val="0D0D0D" w:themeColor="text1" w:themeTint="F2"/>
          <w:szCs w:val="24"/>
          <w:lang w:eastAsia="sk-SK"/>
        </w:rPr>
        <w:t xml:space="preserve">kontraindikácie. </w:t>
      </w:r>
      <w:r w:rsidRPr="005B2D12">
        <w:rPr>
          <w:rFonts w:eastAsia="Times New Roman" w:cs="Arial"/>
          <w:b/>
          <w:bCs/>
          <w:color w:val="0D0D0D" w:themeColor="text1" w:themeTint="F2"/>
          <w:szCs w:val="24"/>
          <w:lang w:eastAsia="sk-SK"/>
        </w:rPr>
        <w:t>Vyhlášky Úradu verejného zdravotníctva Slovenskej republiky umožňovali výhody len plne zaočkovaným osobám. Napriek intenzívnemu poukazovaniu</w:t>
      </w:r>
      <w:r w:rsidR="00A4335F">
        <w:rPr>
          <w:rFonts w:eastAsia="Times New Roman" w:cs="Arial"/>
          <w:b/>
          <w:bCs/>
          <w:color w:val="0D0D0D" w:themeColor="text1" w:themeTint="F2"/>
          <w:szCs w:val="24"/>
          <w:lang w:eastAsia="sk-SK"/>
        </w:rPr>
        <w:t xml:space="preserve"> na </w:t>
      </w:r>
      <w:r w:rsidRPr="005B2D12">
        <w:rPr>
          <w:rFonts w:eastAsia="Times New Roman" w:cs="Arial"/>
          <w:b/>
          <w:bCs/>
          <w:color w:val="0D0D0D" w:themeColor="text1" w:themeTint="F2"/>
          <w:szCs w:val="24"/>
          <w:lang w:eastAsia="sk-SK"/>
        </w:rPr>
        <w:t>uvedený problém</w:t>
      </w:r>
      <w:r w:rsidR="0093554B">
        <w:rPr>
          <w:rFonts w:eastAsia="Times New Roman" w:cs="Arial"/>
          <w:b/>
          <w:bCs/>
          <w:color w:val="0D0D0D" w:themeColor="text1" w:themeTint="F2"/>
          <w:szCs w:val="24"/>
          <w:lang w:eastAsia="sk-SK"/>
        </w:rPr>
        <w:t xml:space="preserve"> k </w:t>
      </w:r>
      <w:r w:rsidRPr="005B2D12">
        <w:rPr>
          <w:rFonts w:eastAsia="Times New Roman" w:cs="Arial"/>
          <w:b/>
          <w:bCs/>
          <w:color w:val="0D0D0D" w:themeColor="text1" w:themeTint="F2"/>
          <w:szCs w:val="24"/>
          <w:lang w:eastAsia="sk-SK"/>
        </w:rPr>
        <w:t xml:space="preserve">náprave nedochádzalo. </w:t>
      </w:r>
    </w:p>
    <w:p w14:paraId="2B2526A5" w14:textId="77777777" w:rsidR="00224168" w:rsidRPr="005B2D12" w:rsidRDefault="00224168" w:rsidP="00224168">
      <w:pPr>
        <w:autoSpaceDE w:val="0"/>
        <w:autoSpaceDN w:val="0"/>
        <w:adjustRightInd w:val="0"/>
        <w:spacing w:line="240" w:lineRule="auto"/>
        <w:contextualSpacing/>
        <w:rPr>
          <w:rFonts w:cs="Arial"/>
          <w:b/>
          <w:bCs/>
          <w:color w:val="0D0D0D" w:themeColor="text1" w:themeTint="F2"/>
          <w:szCs w:val="24"/>
          <w:shd w:val="clear" w:color="auto" w:fill="FAFAFA"/>
        </w:rPr>
      </w:pPr>
    </w:p>
    <w:p w14:paraId="4B486288" w14:textId="2E975C43" w:rsidR="00224168" w:rsidRDefault="00224168" w:rsidP="00224168">
      <w:pPr>
        <w:spacing w:line="240" w:lineRule="auto"/>
        <w:rPr>
          <w:rFonts w:cs="Arial"/>
          <w:color w:val="0D0D0D" w:themeColor="text1" w:themeTint="F2"/>
          <w:szCs w:val="24"/>
        </w:rPr>
      </w:pPr>
      <w:r w:rsidRPr="005B2D12">
        <w:rPr>
          <w:rFonts w:cs="Arial"/>
          <w:color w:val="0D0D0D" w:themeColor="text1" w:themeTint="F2"/>
          <w:szCs w:val="24"/>
        </w:rPr>
        <w:t>Podávateľov podnetov som priebežne informovala</w:t>
      </w:r>
      <w:r w:rsidR="00A4335F">
        <w:rPr>
          <w:rFonts w:cs="Arial"/>
          <w:color w:val="0D0D0D" w:themeColor="text1" w:themeTint="F2"/>
          <w:szCs w:val="24"/>
        </w:rPr>
        <w:t xml:space="preserve"> o </w:t>
      </w:r>
      <w:r w:rsidRPr="005B2D12">
        <w:rPr>
          <w:rFonts w:cs="Arial"/>
          <w:color w:val="0D0D0D" w:themeColor="text1" w:themeTint="F2"/>
          <w:szCs w:val="24"/>
        </w:rPr>
        <w:t>aktuálnych stanoviskách Ministerstva zdravotníctva Slovenskej republiky</w:t>
      </w:r>
      <w:r w:rsidR="0093554B">
        <w:rPr>
          <w:rFonts w:cs="Arial"/>
          <w:color w:val="0D0D0D" w:themeColor="text1" w:themeTint="F2"/>
          <w:szCs w:val="24"/>
        </w:rPr>
        <w:t xml:space="preserve"> a </w:t>
      </w:r>
      <w:r w:rsidRPr="005B2D12">
        <w:rPr>
          <w:rFonts w:cs="Arial"/>
          <w:color w:val="0D0D0D" w:themeColor="text1" w:themeTint="F2"/>
          <w:szCs w:val="24"/>
        </w:rPr>
        <w:t>platných vyhláškach Úradu verejného zdravotníctva Slovenskej republiky</w:t>
      </w:r>
      <w:r w:rsidRPr="005B2D12">
        <w:rPr>
          <w:rStyle w:val="Odkaznapoznmkupodiarou"/>
          <w:rFonts w:cs="Arial"/>
          <w:color w:val="0D0D0D" w:themeColor="text1" w:themeTint="F2"/>
          <w:szCs w:val="24"/>
        </w:rPr>
        <w:footnoteReference w:id="119"/>
      </w:r>
      <w:r w:rsidRPr="005B2D12">
        <w:rPr>
          <w:rFonts w:cs="Arial"/>
          <w:color w:val="0D0D0D" w:themeColor="text1" w:themeTint="F2"/>
          <w:szCs w:val="24"/>
        </w:rPr>
        <w:t xml:space="preserve">. </w:t>
      </w:r>
    </w:p>
    <w:p w14:paraId="7FBB4F93" w14:textId="77777777" w:rsidR="006C40AD" w:rsidRPr="005B2D12" w:rsidRDefault="006C40AD" w:rsidP="00224168">
      <w:pPr>
        <w:spacing w:line="240" w:lineRule="auto"/>
        <w:rPr>
          <w:rFonts w:cs="Arial"/>
          <w:color w:val="0D0D0D" w:themeColor="text1" w:themeTint="F2"/>
          <w:szCs w:val="24"/>
        </w:rPr>
      </w:pPr>
    </w:p>
    <w:p w14:paraId="32F8C609" w14:textId="39FF1FD9" w:rsidR="00224168" w:rsidRDefault="00224168" w:rsidP="00224168">
      <w:pPr>
        <w:spacing w:line="240" w:lineRule="auto"/>
        <w:rPr>
          <w:rStyle w:val="Vrazn"/>
          <w:rFonts w:cs="Arial"/>
          <w:b w:val="0"/>
          <w:color w:val="0D0D0D" w:themeColor="text1" w:themeTint="F2"/>
          <w:szCs w:val="24"/>
          <w:bdr w:val="none" w:sz="0" w:space="0" w:color="auto" w:frame="1"/>
          <w:shd w:val="clear" w:color="auto" w:fill="FFFFFF"/>
        </w:rPr>
      </w:pPr>
      <w:r w:rsidRPr="005B2D12">
        <w:rPr>
          <w:rStyle w:val="Vrazn"/>
          <w:rFonts w:cs="Arial"/>
          <w:b w:val="0"/>
          <w:color w:val="0D0D0D" w:themeColor="text1" w:themeTint="F2"/>
          <w:szCs w:val="24"/>
          <w:bdr w:val="none" w:sz="0" w:space="0" w:color="auto" w:frame="1"/>
          <w:shd w:val="clear" w:color="auto" w:fill="FFFFFF"/>
        </w:rPr>
        <w:t>Napokon</w:t>
      </w:r>
      <w:r w:rsidR="000E31F7">
        <w:rPr>
          <w:rStyle w:val="Vrazn"/>
          <w:rFonts w:cs="Arial"/>
          <w:b w:val="0"/>
          <w:color w:val="0D0D0D" w:themeColor="text1" w:themeTint="F2"/>
          <w:szCs w:val="24"/>
          <w:bdr w:val="none" w:sz="0" w:space="0" w:color="auto" w:frame="1"/>
          <w:shd w:val="clear" w:color="auto" w:fill="FFFFFF"/>
        </w:rPr>
        <w:t xml:space="preserve"> sa </w:t>
      </w:r>
      <w:r w:rsidRPr="005B2D12">
        <w:rPr>
          <w:rStyle w:val="Vrazn"/>
          <w:rFonts w:cs="Arial"/>
          <w:b w:val="0"/>
          <w:color w:val="0D0D0D" w:themeColor="text1" w:themeTint="F2"/>
          <w:szCs w:val="24"/>
          <w:bdr w:val="none" w:sz="0" w:space="0" w:color="auto" w:frame="1"/>
          <w:shd w:val="clear" w:color="auto" w:fill="FFFFFF"/>
        </w:rPr>
        <w:t>predsa len dosiahla veľká zmena, ktorá „dala</w:t>
      </w:r>
      <w:r w:rsidR="00C8556F">
        <w:rPr>
          <w:rStyle w:val="Vrazn"/>
          <w:rFonts w:cs="Arial"/>
          <w:b w:val="0"/>
          <w:color w:val="0D0D0D" w:themeColor="text1" w:themeTint="F2"/>
          <w:szCs w:val="24"/>
          <w:bdr w:val="none" w:sz="0" w:space="0" w:color="auto" w:frame="1"/>
          <w:shd w:val="clear" w:color="auto" w:fill="FFFFFF"/>
        </w:rPr>
        <w:t xml:space="preserve"> za </w:t>
      </w:r>
      <w:r w:rsidRPr="005B2D12">
        <w:rPr>
          <w:rStyle w:val="Vrazn"/>
          <w:rFonts w:cs="Arial"/>
          <w:b w:val="0"/>
          <w:color w:val="0D0D0D" w:themeColor="text1" w:themeTint="F2"/>
          <w:szCs w:val="24"/>
          <w:bdr w:val="none" w:sz="0" w:space="0" w:color="auto" w:frame="1"/>
          <w:shd w:val="clear" w:color="auto" w:fill="FFFFFF"/>
        </w:rPr>
        <w:t>pravdu“ podávateľom podnetov</w:t>
      </w:r>
      <w:r w:rsidR="0093554B">
        <w:rPr>
          <w:rStyle w:val="Vrazn"/>
          <w:rFonts w:cs="Arial"/>
          <w:b w:val="0"/>
          <w:color w:val="0D0D0D" w:themeColor="text1" w:themeTint="F2"/>
          <w:szCs w:val="24"/>
          <w:bdr w:val="none" w:sz="0" w:space="0" w:color="auto" w:frame="1"/>
          <w:shd w:val="clear" w:color="auto" w:fill="FFFFFF"/>
        </w:rPr>
        <w:t> -</w:t>
      </w:r>
      <w:r w:rsidRPr="005B2D12">
        <w:rPr>
          <w:rStyle w:val="Vrazn"/>
          <w:rFonts w:cs="Arial"/>
          <w:b w:val="0"/>
          <w:color w:val="0D0D0D" w:themeColor="text1" w:themeTint="F2"/>
          <w:szCs w:val="24"/>
          <w:bdr w:val="none" w:sz="0" w:space="0" w:color="auto" w:frame="1"/>
          <w:shd w:val="clear" w:color="auto" w:fill="FFFFFF"/>
        </w:rPr>
        <w:t xml:space="preserve"> ľuďom</w:t>
      </w:r>
      <w:r w:rsidR="00A4335F">
        <w:rPr>
          <w:rStyle w:val="Vrazn"/>
          <w:rFonts w:cs="Arial"/>
          <w:b w:val="0"/>
          <w:color w:val="0D0D0D" w:themeColor="text1" w:themeTint="F2"/>
          <w:szCs w:val="24"/>
          <w:bdr w:val="none" w:sz="0" w:space="0" w:color="auto" w:frame="1"/>
          <w:shd w:val="clear" w:color="auto" w:fill="FFFFFF"/>
        </w:rPr>
        <w:t xml:space="preserve"> s </w:t>
      </w:r>
      <w:r w:rsidRPr="005B2D12">
        <w:rPr>
          <w:rStyle w:val="Vrazn"/>
          <w:rFonts w:cs="Arial"/>
          <w:b w:val="0"/>
          <w:color w:val="0D0D0D" w:themeColor="text1" w:themeTint="F2"/>
          <w:szCs w:val="24"/>
          <w:bdr w:val="none" w:sz="0" w:space="0" w:color="auto" w:frame="1"/>
          <w:shd w:val="clear" w:color="auto" w:fill="FFFFFF"/>
        </w:rPr>
        <w:t>kontraindikáciami očkovania:</w:t>
      </w:r>
      <w:r w:rsidR="000E31F7">
        <w:rPr>
          <w:rStyle w:val="Vrazn"/>
          <w:rFonts w:cs="Arial"/>
          <w:b w:val="0"/>
          <w:color w:val="0D0D0D" w:themeColor="text1" w:themeTint="F2"/>
          <w:szCs w:val="24"/>
          <w:bdr w:val="none" w:sz="0" w:space="0" w:color="auto" w:frame="1"/>
          <w:shd w:val="clear" w:color="auto" w:fill="FFFFFF"/>
        </w:rPr>
        <w:t xml:space="preserve"> V </w:t>
      </w:r>
      <w:r w:rsidRPr="005B2D12">
        <w:rPr>
          <w:rStyle w:val="Vrazn"/>
          <w:rFonts w:cs="Arial"/>
          <w:bCs w:val="0"/>
          <w:color w:val="0D0D0D" w:themeColor="text1" w:themeTint="F2"/>
          <w:szCs w:val="24"/>
          <w:bdr w:val="none" w:sz="0" w:space="0" w:color="auto" w:frame="1"/>
          <w:shd w:val="clear" w:color="auto" w:fill="FFFFFF"/>
        </w:rPr>
        <w:t>decembri 2021 Ministerstvo zdravotníctva Slovenskej republiky upravilo postup</w:t>
      </w:r>
      <w:r w:rsidR="000E31F7">
        <w:rPr>
          <w:rStyle w:val="Vrazn"/>
          <w:rFonts w:cs="Arial"/>
          <w:bCs w:val="0"/>
          <w:color w:val="0D0D0D" w:themeColor="text1" w:themeTint="F2"/>
          <w:szCs w:val="24"/>
          <w:bdr w:val="none" w:sz="0" w:space="0" w:color="auto" w:frame="1"/>
          <w:shd w:val="clear" w:color="auto" w:fill="FFFFFF"/>
        </w:rPr>
        <w:t xml:space="preserve"> pre </w:t>
      </w:r>
      <w:r w:rsidRPr="005B2D12">
        <w:rPr>
          <w:rStyle w:val="Vrazn"/>
          <w:rFonts w:cs="Arial"/>
          <w:bCs w:val="0"/>
          <w:color w:val="0D0D0D" w:themeColor="text1" w:themeTint="F2"/>
          <w:szCs w:val="24"/>
          <w:bdr w:val="none" w:sz="0" w:space="0" w:color="auto" w:frame="1"/>
          <w:shd w:val="clear" w:color="auto" w:fill="FFFFFF"/>
        </w:rPr>
        <w:t>ľudí, ktorí</w:t>
      </w:r>
      <w:r w:rsidR="000E31F7">
        <w:rPr>
          <w:rStyle w:val="Vrazn"/>
          <w:rFonts w:cs="Arial"/>
          <w:bCs w:val="0"/>
          <w:color w:val="0D0D0D" w:themeColor="text1" w:themeTint="F2"/>
          <w:szCs w:val="24"/>
          <w:bdr w:val="none" w:sz="0" w:space="0" w:color="auto" w:frame="1"/>
          <w:shd w:val="clear" w:color="auto" w:fill="FFFFFF"/>
        </w:rPr>
        <w:t xml:space="preserve"> sa </w:t>
      </w:r>
      <w:r w:rsidRPr="005B2D12">
        <w:rPr>
          <w:rStyle w:val="Vrazn"/>
          <w:rFonts w:cs="Arial"/>
          <w:bCs w:val="0"/>
          <w:color w:val="0D0D0D" w:themeColor="text1" w:themeTint="F2"/>
          <w:szCs w:val="24"/>
          <w:bdr w:val="none" w:sz="0" w:space="0" w:color="auto" w:frame="1"/>
          <w:shd w:val="clear" w:color="auto" w:fill="FFFFFF"/>
        </w:rPr>
        <w:t>nemôžu zaočkovať proti ochoreniu COVID-19. Osoby</w:t>
      </w:r>
      <w:r w:rsidR="00A4335F">
        <w:rPr>
          <w:rStyle w:val="Vrazn"/>
          <w:rFonts w:cs="Arial"/>
          <w:bCs w:val="0"/>
          <w:color w:val="0D0D0D" w:themeColor="text1" w:themeTint="F2"/>
          <w:szCs w:val="24"/>
          <w:bdr w:val="none" w:sz="0" w:space="0" w:color="auto" w:frame="1"/>
          <w:shd w:val="clear" w:color="auto" w:fill="FFFFFF"/>
        </w:rPr>
        <w:t xml:space="preserve"> s </w:t>
      </w:r>
      <w:r w:rsidRPr="005B2D12">
        <w:rPr>
          <w:rStyle w:val="Vrazn"/>
          <w:rFonts w:cs="Arial"/>
          <w:bCs w:val="0"/>
          <w:color w:val="0D0D0D" w:themeColor="text1" w:themeTint="F2"/>
          <w:szCs w:val="24"/>
          <w:bdr w:val="none" w:sz="0" w:space="0" w:color="auto" w:frame="1"/>
          <w:shd w:val="clear" w:color="auto" w:fill="FFFFFF"/>
        </w:rPr>
        <w:t>kontraindikáciou očkovania tak mohli získať Certifikát</w:t>
      </w:r>
      <w:r w:rsidR="00A4335F">
        <w:rPr>
          <w:rStyle w:val="Vrazn"/>
          <w:rFonts w:cs="Arial"/>
          <w:bCs w:val="0"/>
          <w:color w:val="0D0D0D" w:themeColor="text1" w:themeTint="F2"/>
          <w:szCs w:val="24"/>
          <w:bdr w:val="none" w:sz="0" w:space="0" w:color="auto" w:frame="1"/>
          <w:shd w:val="clear" w:color="auto" w:fill="FFFFFF"/>
        </w:rPr>
        <w:t xml:space="preserve"> o </w:t>
      </w:r>
      <w:r w:rsidRPr="005B2D12">
        <w:rPr>
          <w:rStyle w:val="Vrazn"/>
          <w:rFonts w:cs="Arial"/>
          <w:bCs w:val="0"/>
          <w:color w:val="0D0D0D" w:themeColor="text1" w:themeTint="F2"/>
          <w:szCs w:val="24"/>
          <w:bdr w:val="none" w:sz="0" w:space="0" w:color="auto" w:frame="1"/>
          <w:shd w:val="clear" w:color="auto" w:fill="FFFFFF"/>
        </w:rPr>
        <w:t>výnimke</w:t>
      </w:r>
      <w:r w:rsidR="00C8556F">
        <w:rPr>
          <w:rStyle w:val="Vrazn"/>
          <w:rFonts w:cs="Arial"/>
          <w:bCs w:val="0"/>
          <w:color w:val="0D0D0D" w:themeColor="text1" w:themeTint="F2"/>
          <w:szCs w:val="24"/>
          <w:bdr w:val="none" w:sz="0" w:space="0" w:color="auto" w:frame="1"/>
          <w:shd w:val="clear" w:color="auto" w:fill="FFFFFF"/>
        </w:rPr>
        <w:t xml:space="preserve"> z </w:t>
      </w:r>
      <w:r w:rsidRPr="005B2D12">
        <w:rPr>
          <w:rStyle w:val="Vrazn"/>
          <w:rFonts w:cs="Arial"/>
          <w:bCs w:val="0"/>
          <w:color w:val="0D0D0D" w:themeColor="text1" w:themeTint="F2"/>
          <w:szCs w:val="24"/>
          <w:bdr w:val="none" w:sz="0" w:space="0" w:color="auto" w:frame="1"/>
          <w:shd w:val="clear" w:color="auto" w:fill="FFFFFF"/>
        </w:rPr>
        <w:t>očkovania.</w:t>
      </w:r>
      <w:r w:rsidRPr="005B2D12">
        <w:rPr>
          <w:rStyle w:val="Vrazn"/>
          <w:rFonts w:cs="Arial"/>
          <w:b w:val="0"/>
          <w:color w:val="0D0D0D" w:themeColor="text1" w:themeTint="F2"/>
          <w:szCs w:val="24"/>
          <w:bdr w:val="none" w:sz="0" w:space="0" w:color="auto" w:frame="1"/>
          <w:shd w:val="clear" w:color="auto" w:fill="FFFFFF"/>
        </w:rPr>
        <w:t xml:space="preserve"> Ten im mal vydať lekár,</w:t>
      </w:r>
      <w:r w:rsidR="0093554B">
        <w:rPr>
          <w:rStyle w:val="Vrazn"/>
          <w:rFonts w:cs="Arial"/>
          <w:b w:val="0"/>
          <w:color w:val="0D0D0D" w:themeColor="text1" w:themeTint="F2"/>
          <w:szCs w:val="24"/>
          <w:bdr w:val="none" w:sz="0" w:space="0" w:color="auto" w:frame="1"/>
          <w:shd w:val="clear" w:color="auto" w:fill="FFFFFF"/>
        </w:rPr>
        <w:t xml:space="preserve"> a </w:t>
      </w:r>
      <w:r w:rsidRPr="005B2D12">
        <w:rPr>
          <w:rStyle w:val="Vrazn"/>
          <w:rFonts w:cs="Arial"/>
          <w:b w:val="0"/>
          <w:color w:val="0D0D0D" w:themeColor="text1" w:themeTint="F2"/>
          <w:szCs w:val="24"/>
          <w:bdr w:val="none" w:sz="0" w:space="0" w:color="auto" w:frame="1"/>
          <w:shd w:val="clear" w:color="auto" w:fill="FFFFFF"/>
        </w:rPr>
        <w:t>zároveň ich zaevidovať</w:t>
      </w:r>
      <w:r w:rsidR="0093554B">
        <w:rPr>
          <w:rStyle w:val="Vrazn"/>
          <w:rFonts w:cs="Arial"/>
          <w:b w:val="0"/>
          <w:color w:val="0D0D0D" w:themeColor="text1" w:themeTint="F2"/>
          <w:szCs w:val="24"/>
          <w:bdr w:val="none" w:sz="0" w:space="0" w:color="auto" w:frame="1"/>
          <w:shd w:val="clear" w:color="auto" w:fill="FFFFFF"/>
        </w:rPr>
        <w:t xml:space="preserve"> do </w:t>
      </w:r>
      <w:r w:rsidRPr="005B2D12">
        <w:rPr>
          <w:rStyle w:val="Vrazn"/>
          <w:rFonts w:cs="Arial"/>
          <w:b w:val="0"/>
          <w:color w:val="0D0D0D" w:themeColor="text1" w:themeTint="F2"/>
          <w:szCs w:val="24"/>
          <w:bdr w:val="none" w:sz="0" w:space="0" w:color="auto" w:frame="1"/>
          <w:shd w:val="clear" w:color="auto" w:fill="FFFFFF"/>
        </w:rPr>
        <w:t>systému. Spolu</w:t>
      </w:r>
      <w:r w:rsidR="00A4335F">
        <w:rPr>
          <w:rStyle w:val="Vrazn"/>
          <w:rFonts w:cs="Arial"/>
          <w:b w:val="0"/>
          <w:color w:val="0D0D0D" w:themeColor="text1" w:themeTint="F2"/>
          <w:szCs w:val="24"/>
          <w:bdr w:val="none" w:sz="0" w:space="0" w:color="auto" w:frame="1"/>
          <w:shd w:val="clear" w:color="auto" w:fill="FFFFFF"/>
        </w:rPr>
        <w:t xml:space="preserve"> s </w:t>
      </w:r>
      <w:r w:rsidRPr="005B2D12">
        <w:rPr>
          <w:rStyle w:val="Vrazn"/>
          <w:rFonts w:cs="Arial"/>
          <w:b w:val="0"/>
          <w:color w:val="0D0D0D" w:themeColor="text1" w:themeTint="F2"/>
          <w:szCs w:val="24"/>
          <w:bdr w:val="none" w:sz="0" w:space="0" w:color="auto" w:frame="1"/>
          <w:shd w:val="clear" w:color="auto" w:fill="FFFFFF"/>
        </w:rPr>
        <w:t>testom tak odvtedy mohli takéto osoby fungovať</w:t>
      </w:r>
      <w:r w:rsidR="000E31F7">
        <w:rPr>
          <w:rStyle w:val="Vrazn"/>
          <w:rFonts w:cs="Arial"/>
          <w:b w:val="0"/>
          <w:color w:val="0D0D0D" w:themeColor="text1" w:themeTint="F2"/>
          <w:szCs w:val="24"/>
          <w:bdr w:val="none" w:sz="0" w:space="0" w:color="auto" w:frame="1"/>
          <w:shd w:val="clear" w:color="auto" w:fill="FFFFFF"/>
        </w:rPr>
        <w:t xml:space="preserve"> v </w:t>
      </w:r>
      <w:r w:rsidRPr="005B2D12">
        <w:rPr>
          <w:rStyle w:val="Vrazn"/>
          <w:rFonts w:cs="Arial"/>
          <w:b w:val="0"/>
          <w:color w:val="0D0D0D" w:themeColor="text1" w:themeTint="F2"/>
          <w:szCs w:val="24"/>
          <w:bdr w:val="none" w:sz="0" w:space="0" w:color="auto" w:frame="1"/>
          <w:shd w:val="clear" w:color="auto" w:fill="FFFFFF"/>
        </w:rPr>
        <w:t>rovnakom režime, ako keby boli zaočkované</w:t>
      </w:r>
      <w:r w:rsidR="0093554B">
        <w:rPr>
          <w:rStyle w:val="Vrazn"/>
          <w:rFonts w:cs="Arial"/>
          <w:b w:val="0"/>
          <w:color w:val="0D0D0D" w:themeColor="text1" w:themeTint="F2"/>
          <w:szCs w:val="24"/>
          <w:bdr w:val="none" w:sz="0" w:space="0" w:color="auto" w:frame="1"/>
          <w:shd w:val="clear" w:color="auto" w:fill="FFFFFF"/>
        </w:rPr>
        <w:t xml:space="preserve"> alebo </w:t>
      </w:r>
      <w:r w:rsidRPr="005B2D12">
        <w:rPr>
          <w:rStyle w:val="Vrazn"/>
          <w:rFonts w:cs="Arial"/>
          <w:b w:val="0"/>
          <w:color w:val="0D0D0D" w:themeColor="text1" w:themeTint="F2"/>
          <w:szCs w:val="24"/>
          <w:bdr w:val="none" w:sz="0" w:space="0" w:color="auto" w:frame="1"/>
          <w:shd w:val="clear" w:color="auto" w:fill="FFFFFF"/>
        </w:rPr>
        <w:t>ochorenie prekonali. PCR test mal byť odvtedy</w:t>
      </w:r>
      <w:r w:rsidR="000E31F7">
        <w:rPr>
          <w:rStyle w:val="Vrazn"/>
          <w:rFonts w:cs="Arial"/>
          <w:b w:val="0"/>
          <w:color w:val="0D0D0D" w:themeColor="text1" w:themeTint="F2"/>
          <w:szCs w:val="24"/>
          <w:bdr w:val="none" w:sz="0" w:space="0" w:color="auto" w:frame="1"/>
          <w:shd w:val="clear" w:color="auto" w:fill="FFFFFF"/>
        </w:rPr>
        <w:t xml:space="preserve"> u </w:t>
      </w:r>
      <w:r w:rsidRPr="005B2D12">
        <w:rPr>
          <w:rStyle w:val="Vrazn"/>
          <w:rFonts w:cs="Arial"/>
          <w:b w:val="0"/>
          <w:color w:val="0D0D0D" w:themeColor="text1" w:themeTint="F2"/>
          <w:szCs w:val="24"/>
          <w:bdr w:val="none" w:sz="0" w:space="0" w:color="auto" w:frame="1"/>
          <w:shd w:val="clear" w:color="auto" w:fill="FFFFFF"/>
        </w:rPr>
        <w:t xml:space="preserve">takýchto ľudí bezplatný. </w:t>
      </w:r>
    </w:p>
    <w:p w14:paraId="0B75AC77" w14:textId="77777777" w:rsidR="006C40AD" w:rsidRPr="005B2D12" w:rsidRDefault="006C40AD" w:rsidP="00224168">
      <w:pPr>
        <w:spacing w:line="240" w:lineRule="auto"/>
        <w:rPr>
          <w:rStyle w:val="Vrazn"/>
          <w:rFonts w:cs="Arial"/>
          <w:b w:val="0"/>
          <w:bCs w:val="0"/>
          <w:color w:val="0D0D0D" w:themeColor="text1" w:themeTint="F2"/>
          <w:szCs w:val="24"/>
          <w:bdr w:val="none" w:sz="0" w:space="0" w:color="auto" w:frame="1"/>
          <w:shd w:val="clear" w:color="auto" w:fill="FFFFFF"/>
        </w:rPr>
      </w:pPr>
    </w:p>
    <w:p w14:paraId="0CD21DD1" w14:textId="3F967372" w:rsidR="00224168" w:rsidRPr="005B2D12" w:rsidRDefault="00224168" w:rsidP="00224168">
      <w:pPr>
        <w:spacing w:line="240" w:lineRule="auto"/>
        <w:rPr>
          <w:rFonts w:cs="Arial"/>
          <w:b/>
          <w:bCs/>
          <w:color w:val="0D0D0D" w:themeColor="text1" w:themeTint="F2"/>
          <w:szCs w:val="24"/>
        </w:rPr>
      </w:pPr>
      <w:r w:rsidRPr="005B2D12">
        <w:rPr>
          <w:rFonts w:cs="Arial"/>
          <w:b/>
          <w:bCs/>
          <w:color w:val="0D0D0D" w:themeColor="text1" w:themeTint="F2"/>
          <w:szCs w:val="24"/>
        </w:rPr>
        <w:t>Rezort zdravotníctva</w:t>
      </w:r>
      <w:r w:rsidR="000E31F7">
        <w:rPr>
          <w:rFonts w:cs="Arial"/>
          <w:b/>
          <w:bCs/>
          <w:color w:val="0D0D0D" w:themeColor="text1" w:themeTint="F2"/>
          <w:szCs w:val="24"/>
        </w:rPr>
        <w:t xml:space="preserve"> v </w:t>
      </w:r>
      <w:r w:rsidRPr="005B2D12">
        <w:rPr>
          <w:rFonts w:cs="Arial"/>
          <w:b/>
          <w:bCs/>
          <w:color w:val="0D0D0D" w:themeColor="text1" w:themeTint="F2"/>
          <w:szCs w:val="24"/>
        </w:rPr>
        <w:t>tejto súvislosti vydal 22.12.2021 Odborné usmernenie Ministerstva zdravotníctva Slovenskej republiky</w:t>
      </w:r>
      <w:r w:rsidR="000E31F7">
        <w:rPr>
          <w:rFonts w:cs="Arial"/>
          <w:b/>
          <w:bCs/>
          <w:color w:val="0D0D0D" w:themeColor="text1" w:themeTint="F2"/>
          <w:szCs w:val="24"/>
        </w:rPr>
        <w:t xml:space="preserve"> vo </w:t>
      </w:r>
      <w:r w:rsidRPr="005B2D12">
        <w:rPr>
          <w:rFonts w:cs="Arial"/>
          <w:b/>
          <w:bCs/>
          <w:color w:val="0D0D0D" w:themeColor="text1" w:themeTint="F2"/>
          <w:szCs w:val="24"/>
        </w:rPr>
        <w:t>veci kontraindikácie očkovania proti ochoreniu COVID-19. Usmernenie presne definuje trvalé či dočasné kontraindikácie,</w:t>
      </w:r>
      <w:r w:rsidR="0093554B">
        <w:rPr>
          <w:rFonts w:cs="Arial"/>
          <w:b/>
          <w:bCs/>
          <w:color w:val="0D0D0D" w:themeColor="text1" w:themeTint="F2"/>
          <w:szCs w:val="24"/>
        </w:rPr>
        <w:t xml:space="preserve"> ale aj </w:t>
      </w:r>
      <w:r w:rsidRPr="005B2D12">
        <w:rPr>
          <w:rFonts w:cs="Arial"/>
          <w:b/>
          <w:bCs/>
          <w:color w:val="0D0D0D" w:themeColor="text1" w:themeTint="F2"/>
          <w:szCs w:val="24"/>
        </w:rPr>
        <w:t xml:space="preserve">kontraindikácie očkovania konkrétnymi vakcínami. </w:t>
      </w:r>
    </w:p>
    <w:p w14:paraId="73CE8688" w14:textId="77777777" w:rsidR="00224168" w:rsidRPr="005B2D12" w:rsidRDefault="00224168" w:rsidP="00224168">
      <w:pPr>
        <w:spacing w:line="240" w:lineRule="auto"/>
        <w:rPr>
          <w:rFonts w:cs="Arial"/>
          <w:color w:val="0D0D0D" w:themeColor="text1" w:themeTint="F2"/>
          <w:szCs w:val="24"/>
        </w:rPr>
      </w:pPr>
    </w:p>
    <w:p w14:paraId="550C04AB" w14:textId="7A6B2018" w:rsidR="00224168" w:rsidRPr="005B2D12" w:rsidRDefault="00224168" w:rsidP="00224168">
      <w:pPr>
        <w:spacing w:line="240" w:lineRule="auto"/>
        <w:rPr>
          <w:rFonts w:cs="Arial"/>
          <w:color w:val="0D0D0D" w:themeColor="text1" w:themeTint="F2"/>
          <w:szCs w:val="24"/>
        </w:rPr>
      </w:pPr>
      <w:r w:rsidRPr="005B2D12">
        <w:rPr>
          <w:rFonts w:cs="Arial"/>
          <w:color w:val="0D0D0D" w:themeColor="text1" w:themeTint="F2"/>
          <w:szCs w:val="24"/>
        </w:rPr>
        <w:t>Karanténne opatrenia osôb vstupujúcich</w:t>
      </w:r>
      <w:r w:rsidR="00A4335F">
        <w:rPr>
          <w:rFonts w:cs="Arial"/>
          <w:color w:val="0D0D0D" w:themeColor="text1" w:themeTint="F2"/>
          <w:szCs w:val="24"/>
        </w:rPr>
        <w:t xml:space="preserve"> na </w:t>
      </w:r>
      <w:r w:rsidRPr="005B2D12">
        <w:rPr>
          <w:rFonts w:cs="Arial"/>
          <w:color w:val="0D0D0D" w:themeColor="text1" w:themeTint="F2"/>
          <w:szCs w:val="24"/>
        </w:rPr>
        <w:t>územie Slovenskej republiky</w:t>
      </w:r>
      <w:r w:rsidR="000E31F7">
        <w:rPr>
          <w:rFonts w:cs="Arial"/>
          <w:color w:val="0D0D0D" w:themeColor="text1" w:themeTint="F2"/>
          <w:szCs w:val="24"/>
        </w:rPr>
        <w:t xml:space="preserve"> sa </w:t>
      </w:r>
      <w:r w:rsidRPr="005B2D12">
        <w:rPr>
          <w:rFonts w:cs="Arial"/>
          <w:color w:val="0D0D0D" w:themeColor="text1" w:themeTint="F2"/>
          <w:szCs w:val="24"/>
        </w:rPr>
        <w:t>už nevzťahovali</w:t>
      </w:r>
      <w:r w:rsidR="00A4335F">
        <w:rPr>
          <w:rFonts w:cs="Arial"/>
          <w:color w:val="0D0D0D" w:themeColor="text1" w:themeTint="F2"/>
          <w:szCs w:val="24"/>
        </w:rPr>
        <w:t xml:space="preserve"> na </w:t>
      </w:r>
      <w:r w:rsidRPr="005B2D12">
        <w:rPr>
          <w:rFonts w:cs="Arial"/>
          <w:color w:val="0D0D0D" w:themeColor="text1" w:themeTint="F2"/>
          <w:szCs w:val="24"/>
        </w:rPr>
        <w:t>osoby</w:t>
      </w:r>
      <w:r w:rsidR="00A4335F">
        <w:rPr>
          <w:rFonts w:cs="Arial"/>
          <w:color w:val="0D0D0D" w:themeColor="text1" w:themeTint="F2"/>
          <w:szCs w:val="24"/>
        </w:rPr>
        <w:t xml:space="preserve"> s </w:t>
      </w:r>
      <w:r w:rsidRPr="005B2D12">
        <w:rPr>
          <w:rFonts w:cs="Arial"/>
          <w:color w:val="0D0D0D" w:themeColor="text1" w:themeTint="F2"/>
          <w:szCs w:val="24"/>
        </w:rPr>
        <w:t>kontraindikáciou očkovania</w:t>
      </w:r>
      <w:r w:rsidR="00A4335F">
        <w:rPr>
          <w:rFonts w:cs="Arial"/>
          <w:color w:val="0D0D0D" w:themeColor="text1" w:themeTint="F2"/>
          <w:szCs w:val="24"/>
        </w:rPr>
        <w:t xml:space="preserve"> na </w:t>
      </w:r>
      <w:r w:rsidRPr="005B2D12">
        <w:rPr>
          <w:rFonts w:cs="Arial"/>
          <w:color w:val="0D0D0D" w:themeColor="text1" w:themeTint="F2"/>
          <w:szCs w:val="24"/>
        </w:rPr>
        <w:t>základe potvrdenia podľa prílohy vyhlášky.</w:t>
      </w:r>
      <w:r w:rsidRPr="005B2D12">
        <w:rPr>
          <w:rStyle w:val="Odkaznapoznmkupodiarou"/>
          <w:rFonts w:cs="Arial"/>
          <w:color w:val="0D0D0D" w:themeColor="text1" w:themeTint="F2"/>
          <w:szCs w:val="24"/>
        </w:rPr>
        <w:footnoteReference w:id="120"/>
      </w:r>
      <w:r w:rsidRPr="005B2D12">
        <w:rPr>
          <w:rFonts w:cs="Arial"/>
          <w:color w:val="0D0D0D" w:themeColor="text1" w:themeTint="F2"/>
          <w:szCs w:val="24"/>
        </w:rPr>
        <w:t xml:space="preserve"> </w:t>
      </w:r>
    </w:p>
    <w:p w14:paraId="491BF84D" w14:textId="68F42EBB" w:rsidR="00224168" w:rsidRDefault="00224168" w:rsidP="00224168">
      <w:pPr>
        <w:pStyle w:val="Normlnywebov"/>
        <w:shd w:val="clear" w:color="auto" w:fill="FFFFFF"/>
        <w:spacing w:before="0" w:after="0"/>
        <w:jc w:val="both"/>
        <w:rPr>
          <w:rStyle w:val="Zvraznenie"/>
          <w:rFonts w:ascii="Arial" w:eastAsiaTheme="majorEastAsia" w:hAnsi="Arial" w:cs="Arial"/>
          <w:i w:val="0"/>
          <w:iCs w:val="0"/>
          <w:color w:val="0D0D0D" w:themeColor="text1" w:themeTint="F2"/>
        </w:rPr>
      </w:pPr>
      <w:r w:rsidRPr="005B2D12">
        <w:rPr>
          <w:rStyle w:val="Zvraznenie"/>
          <w:rFonts w:ascii="Arial" w:eastAsiaTheme="majorEastAsia" w:hAnsi="Arial" w:cs="Arial"/>
          <w:i w:val="0"/>
          <w:iCs w:val="0"/>
          <w:color w:val="0D0D0D" w:themeColor="text1" w:themeTint="F2"/>
        </w:rPr>
        <w:t>Ľudia</w:t>
      </w:r>
      <w:r w:rsidR="000E31F7">
        <w:rPr>
          <w:rStyle w:val="Zvraznenie"/>
          <w:rFonts w:ascii="Arial" w:eastAsiaTheme="majorEastAsia" w:hAnsi="Arial" w:cs="Arial"/>
          <w:i w:val="0"/>
          <w:iCs w:val="0"/>
          <w:color w:val="0D0D0D" w:themeColor="text1" w:themeTint="F2"/>
        </w:rPr>
        <w:t xml:space="preserve"> so </w:t>
      </w:r>
      <w:r w:rsidRPr="005B2D12">
        <w:rPr>
          <w:rStyle w:val="Zvraznenie"/>
          <w:rFonts w:ascii="Arial" w:eastAsiaTheme="majorEastAsia" w:hAnsi="Arial" w:cs="Arial"/>
          <w:i w:val="0"/>
          <w:iCs w:val="0"/>
          <w:color w:val="0D0D0D" w:themeColor="text1" w:themeTint="F2"/>
        </w:rPr>
        <w:t>zdravotným postihnutím, ktorí</w:t>
      </w:r>
      <w:r w:rsidR="000E31F7">
        <w:rPr>
          <w:rStyle w:val="Zvraznenie"/>
          <w:rFonts w:ascii="Arial" w:eastAsiaTheme="majorEastAsia" w:hAnsi="Arial" w:cs="Arial"/>
          <w:i w:val="0"/>
          <w:iCs w:val="0"/>
          <w:color w:val="0D0D0D" w:themeColor="text1" w:themeTint="F2"/>
        </w:rPr>
        <w:t xml:space="preserve"> sa </w:t>
      </w:r>
      <w:r w:rsidRPr="005B2D12">
        <w:rPr>
          <w:rStyle w:val="Zvraznenie"/>
          <w:rFonts w:ascii="Arial" w:eastAsiaTheme="majorEastAsia" w:hAnsi="Arial" w:cs="Arial"/>
          <w:i w:val="0"/>
          <w:iCs w:val="0"/>
          <w:color w:val="0D0D0D" w:themeColor="text1" w:themeTint="F2"/>
        </w:rPr>
        <w:t>nemohli dať zaočkovať</w:t>
      </w:r>
      <w:r w:rsidR="000E31F7">
        <w:rPr>
          <w:rStyle w:val="Zvraznenie"/>
          <w:rFonts w:ascii="Arial" w:eastAsiaTheme="majorEastAsia" w:hAnsi="Arial" w:cs="Arial"/>
          <w:i w:val="0"/>
          <w:iCs w:val="0"/>
          <w:color w:val="0D0D0D" w:themeColor="text1" w:themeTint="F2"/>
        </w:rPr>
        <w:t xml:space="preserve"> pre </w:t>
      </w:r>
      <w:r w:rsidRPr="005B2D12">
        <w:rPr>
          <w:rStyle w:val="Zvraznenie"/>
          <w:rFonts w:ascii="Arial" w:eastAsiaTheme="majorEastAsia" w:hAnsi="Arial" w:cs="Arial"/>
          <w:i w:val="0"/>
          <w:iCs w:val="0"/>
          <w:color w:val="0D0D0D" w:themeColor="text1" w:themeTint="F2"/>
        </w:rPr>
        <w:t>kontraindikácie očkovania,</w:t>
      </w:r>
      <w:r w:rsidR="000E31F7">
        <w:rPr>
          <w:rStyle w:val="Zvraznenie"/>
          <w:rFonts w:ascii="Arial" w:eastAsiaTheme="majorEastAsia" w:hAnsi="Arial" w:cs="Arial"/>
          <w:i w:val="0"/>
          <w:iCs w:val="0"/>
          <w:color w:val="0D0D0D" w:themeColor="text1" w:themeTint="F2"/>
        </w:rPr>
        <w:t xml:space="preserve"> sa </w:t>
      </w:r>
      <w:r w:rsidRPr="005B2D12">
        <w:rPr>
          <w:rStyle w:val="Zvraznenie"/>
          <w:rFonts w:ascii="Arial" w:eastAsiaTheme="majorEastAsia" w:hAnsi="Arial" w:cs="Arial"/>
          <w:i w:val="0"/>
          <w:iCs w:val="0"/>
          <w:color w:val="0D0D0D" w:themeColor="text1" w:themeTint="F2"/>
        </w:rPr>
        <w:t>tak napokon krátko</w:t>
      </w:r>
      <w:r w:rsidR="000E31F7">
        <w:rPr>
          <w:rStyle w:val="Zvraznenie"/>
          <w:rFonts w:ascii="Arial" w:eastAsiaTheme="majorEastAsia" w:hAnsi="Arial" w:cs="Arial"/>
          <w:i w:val="0"/>
          <w:iCs w:val="0"/>
          <w:color w:val="0D0D0D" w:themeColor="text1" w:themeTint="F2"/>
        </w:rPr>
        <w:t xml:space="preserve"> pred </w:t>
      </w:r>
      <w:r w:rsidRPr="005B2D12">
        <w:rPr>
          <w:rStyle w:val="Zvraznenie"/>
          <w:rFonts w:ascii="Arial" w:eastAsiaTheme="majorEastAsia" w:hAnsi="Arial" w:cs="Arial"/>
          <w:i w:val="0"/>
          <w:iCs w:val="0"/>
          <w:color w:val="0D0D0D" w:themeColor="text1" w:themeTint="F2"/>
        </w:rPr>
        <w:t>Vianocami 2021 dočkali malého vianočného darčeka: Medzi osoby</w:t>
      </w:r>
      <w:r w:rsidR="000E31F7">
        <w:rPr>
          <w:rStyle w:val="Zvraznenie"/>
          <w:rFonts w:ascii="Arial" w:eastAsiaTheme="majorEastAsia" w:hAnsi="Arial" w:cs="Arial"/>
          <w:i w:val="0"/>
          <w:iCs w:val="0"/>
          <w:color w:val="0D0D0D" w:themeColor="text1" w:themeTint="F2"/>
        </w:rPr>
        <w:t xml:space="preserve"> v </w:t>
      </w:r>
      <w:r w:rsidRPr="005B2D12">
        <w:rPr>
          <w:rStyle w:val="Zvraznenie"/>
          <w:rFonts w:ascii="Arial" w:eastAsiaTheme="majorEastAsia" w:hAnsi="Arial" w:cs="Arial"/>
          <w:i w:val="0"/>
          <w:iCs w:val="0"/>
          <w:color w:val="0D0D0D" w:themeColor="text1" w:themeTint="F2"/>
        </w:rPr>
        <w:t>režime OP (očkovaní</w:t>
      </w:r>
      <w:r w:rsidR="0093554B">
        <w:rPr>
          <w:rStyle w:val="Zvraznenie"/>
          <w:rFonts w:ascii="Arial" w:eastAsiaTheme="majorEastAsia" w:hAnsi="Arial" w:cs="Arial"/>
          <w:i w:val="0"/>
          <w:iCs w:val="0"/>
          <w:color w:val="0D0D0D" w:themeColor="text1" w:themeTint="F2"/>
        </w:rPr>
        <w:t xml:space="preserve"> a </w:t>
      </w:r>
      <w:r w:rsidRPr="005B2D12">
        <w:rPr>
          <w:rStyle w:val="Zvraznenie"/>
          <w:rFonts w:ascii="Arial" w:eastAsiaTheme="majorEastAsia" w:hAnsi="Arial" w:cs="Arial"/>
          <w:i w:val="0"/>
          <w:iCs w:val="0"/>
          <w:color w:val="0D0D0D" w:themeColor="text1" w:themeTint="F2"/>
        </w:rPr>
        <w:t>tí, ktorí ochorenie COVID-19 prekonali)</w:t>
      </w:r>
      <w:r w:rsidR="000E31F7">
        <w:rPr>
          <w:rStyle w:val="Zvraznenie"/>
          <w:rFonts w:ascii="Arial" w:eastAsiaTheme="majorEastAsia" w:hAnsi="Arial" w:cs="Arial"/>
          <w:i w:val="0"/>
          <w:iCs w:val="0"/>
          <w:color w:val="0D0D0D" w:themeColor="text1" w:themeTint="F2"/>
        </w:rPr>
        <w:t xml:space="preserve"> sa </w:t>
      </w:r>
      <w:r w:rsidR="00A4335F">
        <w:rPr>
          <w:rStyle w:val="Zvraznenie"/>
          <w:rFonts w:ascii="Arial" w:eastAsiaTheme="majorEastAsia" w:hAnsi="Arial" w:cs="Arial"/>
          <w:i w:val="0"/>
          <w:iCs w:val="0"/>
          <w:color w:val="0D0D0D" w:themeColor="text1" w:themeTint="F2"/>
        </w:rPr>
        <w:t>s </w:t>
      </w:r>
      <w:r w:rsidRPr="005B2D12">
        <w:rPr>
          <w:rStyle w:val="Zvraznenie"/>
          <w:rFonts w:ascii="Arial" w:eastAsiaTheme="majorEastAsia" w:hAnsi="Arial" w:cs="Arial"/>
          <w:i w:val="0"/>
          <w:iCs w:val="0"/>
          <w:color w:val="0D0D0D" w:themeColor="text1" w:themeTint="F2"/>
        </w:rPr>
        <w:t>platnosťou</w:t>
      </w:r>
      <w:r w:rsidR="00A4335F">
        <w:rPr>
          <w:rStyle w:val="Zvraznenie"/>
          <w:rFonts w:ascii="Arial" w:eastAsiaTheme="majorEastAsia" w:hAnsi="Arial" w:cs="Arial"/>
          <w:i w:val="0"/>
          <w:iCs w:val="0"/>
          <w:color w:val="0D0D0D" w:themeColor="text1" w:themeTint="F2"/>
        </w:rPr>
        <w:t xml:space="preserve"> od </w:t>
      </w:r>
      <w:r w:rsidRPr="005B2D12">
        <w:rPr>
          <w:rStyle w:val="Zvraznenie"/>
          <w:rFonts w:ascii="Arial" w:eastAsiaTheme="majorEastAsia" w:hAnsi="Arial" w:cs="Arial"/>
          <w:i w:val="0"/>
          <w:iCs w:val="0"/>
          <w:color w:val="0D0D0D" w:themeColor="text1" w:themeTint="F2"/>
        </w:rPr>
        <w:t>23.12.2021 zaradili po novom</w:t>
      </w:r>
      <w:r w:rsidR="0093554B">
        <w:rPr>
          <w:rStyle w:val="Zvraznenie"/>
          <w:rFonts w:ascii="Arial" w:eastAsiaTheme="majorEastAsia" w:hAnsi="Arial" w:cs="Arial"/>
          <w:i w:val="0"/>
          <w:iCs w:val="0"/>
          <w:color w:val="0D0D0D" w:themeColor="text1" w:themeTint="F2"/>
        </w:rPr>
        <w:t xml:space="preserve"> aj </w:t>
      </w:r>
      <w:r w:rsidRPr="005B2D12">
        <w:rPr>
          <w:rStyle w:val="Zvraznenie"/>
          <w:rFonts w:ascii="Arial" w:eastAsiaTheme="majorEastAsia" w:hAnsi="Arial" w:cs="Arial"/>
          <w:i w:val="0"/>
          <w:iCs w:val="0"/>
          <w:color w:val="0D0D0D" w:themeColor="text1" w:themeTint="F2"/>
        </w:rPr>
        <w:t>osoby, ktoré majú kontraindikáciu očkovania proti COVID-19,</w:t>
      </w:r>
      <w:r w:rsidR="0093554B">
        <w:rPr>
          <w:rStyle w:val="Zvraznenie"/>
          <w:rFonts w:ascii="Arial" w:eastAsiaTheme="majorEastAsia" w:hAnsi="Arial" w:cs="Arial"/>
          <w:i w:val="0"/>
          <w:iCs w:val="0"/>
          <w:color w:val="0D0D0D" w:themeColor="text1" w:themeTint="F2"/>
        </w:rPr>
        <w:t xml:space="preserve"> a </w:t>
      </w:r>
      <w:r w:rsidRPr="005B2D12">
        <w:rPr>
          <w:rStyle w:val="Zvraznenie"/>
          <w:rFonts w:ascii="Arial" w:eastAsiaTheme="majorEastAsia" w:hAnsi="Arial" w:cs="Arial"/>
          <w:i w:val="0"/>
          <w:iCs w:val="0"/>
          <w:color w:val="0D0D0D" w:themeColor="text1" w:themeTint="F2"/>
        </w:rPr>
        <w:t>ktoré zároveň boli schopné preukázať sa: certifikátom</w:t>
      </w:r>
      <w:r w:rsidR="00A4335F">
        <w:rPr>
          <w:rStyle w:val="Zvraznenie"/>
          <w:rFonts w:ascii="Arial" w:eastAsiaTheme="majorEastAsia" w:hAnsi="Arial" w:cs="Arial"/>
          <w:i w:val="0"/>
          <w:iCs w:val="0"/>
          <w:color w:val="0D0D0D" w:themeColor="text1" w:themeTint="F2"/>
        </w:rPr>
        <w:t xml:space="preserve"> o </w:t>
      </w:r>
      <w:r w:rsidRPr="005B2D12">
        <w:rPr>
          <w:rStyle w:val="Zvraznenie"/>
          <w:rFonts w:ascii="Arial" w:eastAsiaTheme="majorEastAsia" w:hAnsi="Arial" w:cs="Arial"/>
          <w:i w:val="0"/>
          <w:iCs w:val="0"/>
          <w:color w:val="0D0D0D" w:themeColor="text1" w:themeTint="F2"/>
        </w:rPr>
        <w:t>výnimke</w:t>
      </w:r>
      <w:r w:rsidR="00C8556F">
        <w:rPr>
          <w:rStyle w:val="Zvraznenie"/>
          <w:rFonts w:ascii="Arial" w:eastAsiaTheme="majorEastAsia" w:hAnsi="Arial" w:cs="Arial"/>
          <w:i w:val="0"/>
          <w:iCs w:val="0"/>
          <w:color w:val="0D0D0D" w:themeColor="text1" w:themeTint="F2"/>
        </w:rPr>
        <w:t xml:space="preserve"> z </w:t>
      </w:r>
      <w:r w:rsidRPr="005B2D12">
        <w:rPr>
          <w:rStyle w:val="Zvraznenie"/>
          <w:rFonts w:ascii="Arial" w:eastAsiaTheme="majorEastAsia" w:hAnsi="Arial" w:cs="Arial"/>
          <w:i w:val="0"/>
          <w:iCs w:val="0"/>
          <w:color w:val="0D0D0D" w:themeColor="text1" w:themeTint="F2"/>
        </w:rPr>
        <w:t>očkovania,</w:t>
      </w:r>
      <w:r w:rsidRPr="005B2D12">
        <w:rPr>
          <w:rStyle w:val="Odkaznapoznmkupodiarou"/>
          <w:rFonts w:ascii="Arial" w:hAnsi="Arial" w:cs="Arial"/>
          <w:color w:val="0D0D0D" w:themeColor="text1" w:themeTint="F2"/>
        </w:rPr>
        <w:footnoteReference w:id="121"/>
      </w:r>
      <w:r w:rsidRPr="005B2D12">
        <w:rPr>
          <w:rStyle w:val="Zvraznenie"/>
          <w:rFonts w:ascii="Arial" w:eastAsiaTheme="majorEastAsia" w:hAnsi="Arial" w:cs="Arial"/>
          <w:i w:val="0"/>
          <w:iCs w:val="0"/>
          <w:color w:val="0D0D0D" w:themeColor="text1" w:themeTint="F2"/>
        </w:rPr>
        <w:t xml:space="preserve"> negatívnym výsledkom RT- PCR</w:t>
      </w:r>
      <w:r w:rsidR="0093554B">
        <w:rPr>
          <w:rStyle w:val="Zvraznenie"/>
          <w:rFonts w:ascii="Arial" w:eastAsiaTheme="majorEastAsia" w:hAnsi="Arial" w:cs="Arial"/>
          <w:i w:val="0"/>
          <w:iCs w:val="0"/>
          <w:color w:val="0D0D0D" w:themeColor="text1" w:themeTint="F2"/>
        </w:rPr>
        <w:t xml:space="preserve"> alebo </w:t>
      </w:r>
      <w:r w:rsidRPr="005B2D12">
        <w:rPr>
          <w:rStyle w:val="Zvraznenie"/>
          <w:rFonts w:ascii="Arial" w:eastAsiaTheme="majorEastAsia" w:hAnsi="Arial" w:cs="Arial"/>
          <w:i w:val="0"/>
          <w:iCs w:val="0"/>
          <w:color w:val="0D0D0D" w:themeColor="text1" w:themeTint="F2"/>
        </w:rPr>
        <w:t>LAMP testu, nie starším ako 72 hodín</w:t>
      </w:r>
      <w:r w:rsidR="00A4335F">
        <w:rPr>
          <w:rStyle w:val="Zvraznenie"/>
          <w:rFonts w:ascii="Arial" w:eastAsiaTheme="majorEastAsia" w:hAnsi="Arial" w:cs="Arial"/>
          <w:i w:val="0"/>
          <w:iCs w:val="0"/>
          <w:color w:val="0D0D0D" w:themeColor="text1" w:themeTint="F2"/>
        </w:rPr>
        <w:t xml:space="preserve"> od </w:t>
      </w:r>
      <w:r w:rsidRPr="005B2D12">
        <w:rPr>
          <w:rStyle w:val="Zvraznenie"/>
          <w:rFonts w:ascii="Arial" w:eastAsiaTheme="majorEastAsia" w:hAnsi="Arial" w:cs="Arial"/>
          <w:i w:val="0"/>
          <w:iCs w:val="0"/>
          <w:color w:val="0D0D0D" w:themeColor="text1" w:themeTint="F2"/>
        </w:rPr>
        <w:t>odberu</w:t>
      </w:r>
      <w:r w:rsidR="0093554B">
        <w:rPr>
          <w:rStyle w:val="Zvraznenie"/>
          <w:rFonts w:ascii="Arial" w:eastAsiaTheme="majorEastAsia" w:hAnsi="Arial" w:cs="Arial"/>
          <w:i w:val="0"/>
          <w:iCs w:val="0"/>
          <w:color w:val="0D0D0D" w:themeColor="text1" w:themeTint="F2"/>
        </w:rPr>
        <w:t xml:space="preserve"> alebo </w:t>
      </w:r>
      <w:r w:rsidRPr="005B2D12">
        <w:rPr>
          <w:rStyle w:val="Zvraznenie"/>
          <w:rFonts w:ascii="Arial" w:eastAsiaTheme="majorEastAsia" w:hAnsi="Arial" w:cs="Arial"/>
          <w:i w:val="0"/>
          <w:iCs w:val="0"/>
          <w:color w:val="0D0D0D" w:themeColor="text1" w:themeTint="F2"/>
        </w:rPr>
        <w:t>negatívneho výsledku Ag testu, nie starším ako 48 hodín</w:t>
      </w:r>
      <w:r w:rsidR="00A4335F">
        <w:rPr>
          <w:rStyle w:val="Zvraznenie"/>
          <w:rFonts w:ascii="Arial" w:eastAsiaTheme="majorEastAsia" w:hAnsi="Arial" w:cs="Arial"/>
          <w:i w:val="0"/>
          <w:iCs w:val="0"/>
          <w:color w:val="0D0D0D" w:themeColor="text1" w:themeTint="F2"/>
        </w:rPr>
        <w:t xml:space="preserve"> od </w:t>
      </w:r>
      <w:r w:rsidRPr="005B2D12">
        <w:rPr>
          <w:rStyle w:val="Zvraznenie"/>
          <w:rFonts w:ascii="Arial" w:eastAsiaTheme="majorEastAsia" w:hAnsi="Arial" w:cs="Arial"/>
          <w:i w:val="0"/>
          <w:iCs w:val="0"/>
          <w:color w:val="0D0D0D" w:themeColor="text1" w:themeTint="F2"/>
        </w:rPr>
        <w:t>odberu. Takéto osoby tak odvtedy patria medzi tie, ktoré majú status „očkovaný / očkovaná".</w:t>
      </w:r>
    </w:p>
    <w:p w14:paraId="7AB1AA60" w14:textId="77777777" w:rsidR="006C40AD" w:rsidRPr="005B2D12" w:rsidRDefault="006C40AD" w:rsidP="00224168">
      <w:pPr>
        <w:pStyle w:val="Normlnywebov"/>
        <w:shd w:val="clear" w:color="auto" w:fill="FFFFFF"/>
        <w:spacing w:before="0" w:after="0"/>
        <w:jc w:val="both"/>
        <w:rPr>
          <w:rFonts w:ascii="Arial" w:hAnsi="Arial" w:cs="Arial"/>
          <w:i/>
          <w:iCs/>
          <w:color w:val="0D0D0D" w:themeColor="text1" w:themeTint="F2"/>
        </w:rPr>
      </w:pPr>
    </w:p>
    <w:p w14:paraId="25F015F0" w14:textId="7FB3A33E" w:rsidR="006C40AD" w:rsidRDefault="00224168" w:rsidP="006C40AD">
      <w:pPr>
        <w:rPr>
          <w:rFonts w:cs="Arial"/>
          <w:color w:val="0D0D0D" w:themeColor="text1" w:themeTint="F2"/>
          <w:szCs w:val="24"/>
        </w:rPr>
      </w:pPr>
      <w:r w:rsidRPr="005B2D12">
        <w:rPr>
          <w:rFonts w:cs="Arial"/>
          <w:color w:val="0D0D0D" w:themeColor="text1" w:themeTint="F2"/>
          <w:szCs w:val="24"/>
        </w:rPr>
        <w:t>Navyše,</w:t>
      </w:r>
      <w:r w:rsidR="000E31F7">
        <w:rPr>
          <w:rFonts w:cs="Arial"/>
          <w:color w:val="0D0D0D" w:themeColor="text1" w:themeTint="F2"/>
          <w:szCs w:val="24"/>
        </w:rPr>
        <w:t xml:space="preserve"> v </w:t>
      </w:r>
      <w:r w:rsidRPr="005B2D12">
        <w:rPr>
          <w:rFonts w:cs="Arial"/>
          <w:color w:val="0D0D0D" w:themeColor="text1" w:themeTint="F2"/>
          <w:szCs w:val="24"/>
        </w:rPr>
        <w:t>decembri 2021 pokračovala zmena testovacej stratégie, podľa ktorej je testovanie</w:t>
      </w:r>
      <w:r w:rsidR="000E31F7">
        <w:rPr>
          <w:rFonts w:cs="Arial"/>
          <w:color w:val="0D0D0D" w:themeColor="text1" w:themeTint="F2"/>
          <w:szCs w:val="24"/>
        </w:rPr>
        <w:t xml:space="preserve"> pre </w:t>
      </w:r>
      <w:r w:rsidRPr="005B2D12">
        <w:rPr>
          <w:rFonts w:cs="Arial"/>
          <w:color w:val="0D0D0D" w:themeColor="text1" w:themeTint="F2"/>
          <w:szCs w:val="24"/>
        </w:rPr>
        <w:t>osoby</w:t>
      </w:r>
      <w:r w:rsidR="00A4335F">
        <w:rPr>
          <w:rFonts w:cs="Arial"/>
          <w:color w:val="0D0D0D" w:themeColor="text1" w:themeTint="F2"/>
          <w:szCs w:val="24"/>
        </w:rPr>
        <w:t xml:space="preserve"> s </w:t>
      </w:r>
      <w:r w:rsidRPr="005B2D12">
        <w:rPr>
          <w:rFonts w:cs="Arial"/>
          <w:color w:val="0D0D0D" w:themeColor="text1" w:themeTint="F2"/>
          <w:szCs w:val="24"/>
        </w:rPr>
        <w:t>kontraindikáciou očkovania bezplatné.</w:t>
      </w:r>
    </w:p>
    <w:p w14:paraId="298A8C4B" w14:textId="77777777" w:rsidR="006C40AD" w:rsidRDefault="006C40AD" w:rsidP="006C40AD">
      <w:pPr>
        <w:rPr>
          <w:rFonts w:cs="Arial"/>
          <w:color w:val="0D0D0D" w:themeColor="text1" w:themeTint="F2"/>
          <w:szCs w:val="24"/>
        </w:rPr>
      </w:pPr>
    </w:p>
    <w:p w14:paraId="06864D64" w14:textId="474535EE" w:rsidR="00224168" w:rsidRPr="005B2D12" w:rsidRDefault="00224168" w:rsidP="00224168">
      <w:pPr>
        <w:pStyle w:val="Nadpis2"/>
        <w:rPr>
          <w:rFonts w:cs="Arial"/>
        </w:rPr>
      </w:pPr>
      <w:bookmarkStart w:id="312" w:name="_Toc99331571"/>
      <w:r w:rsidRPr="005B2D12">
        <w:rPr>
          <w:rFonts w:cs="Arial"/>
        </w:rPr>
        <w:t>Návštevy</w:t>
      </w:r>
      <w:r w:rsidR="000E31F7">
        <w:rPr>
          <w:rFonts w:cs="Arial"/>
        </w:rPr>
        <w:t xml:space="preserve"> v </w:t>
      </w:r>
      <w:r w:rsidRPr="005B2D12">
        <w:rPr>
          <w:rFonts w:cs="Arial"/>
        </w:rPr>
        <w:t>zariadeniach sociálnych služieb</w:t>
      </w:r>
      <w:bookmarkEnd w:id="312"/>
    </w:p>
    <w:p w14:paraId="6953A774" w14:textId="493ABBF6" w:rsidR="00224168" w:rsidRPr="005B2D12" w:rsidRDefault="00224168" w:rsidP="00224168">
      <w:pPr>
        <w:spacing w:line="240" w:lineRule="auto"/>
        <w:rPr>
          <w:rFonts w:cs="Arial"/>
          <w:color w:val="0D0D0D" w:themeColor="text1" w:themeTint="F2"/>
          <w:szCs w:val="24"/>
        </w:rPr>
      </w:pPr>
      <w:r w:rsidRPr="005B2D12">
        <w:rPr>
          <w:rFonts w:cs="Arial"/>
          <w:color w:val="0D0D0D" w:themeColor="text1" w:themeTint="F2"/>
          <w:szCs w:val="24"/>
        </w:rPr>
        <w:t>Najmä</w:t>
      </w:r>
      <w:r w:rsidR="000E31F7">
        <w:rPr>
          <w:rFonts w:cs="Arial"/>
          <w:color w:val="0D0D0D" w:themeColor="text1" w:themeTint="F2"/>
          <w:szCs w:val="24"/>
        </w:rPr>
        <w:t xml:space="preserve"> v </w:t>
      </w:r>
      <w:r w:rsidRPr="005B2D12">
        <w:rPr>
          <w:rFonts w:cs="Arial"/>
          <w:color w:val="0D0D0D" w:themeColor="text1" w:themeTint="F2"/>
          <w:szCs w:val="24"/>
        </w:rPr>
        <w:t>lete 2021</w:t>
      </w:r>
      <w:r w:rsidR="000E31F7">
        <w:rPr>
          <w:rFonts w:cs="Arial"/>
          <w:color w:val="0D0D0D" w:themeColor="text1" w:themeTint="F2"/>
          <w:szCs w:val="24"/>
        </w:rPr>
        <w:t xml:space="preserve"> sa </w:t>
      </w:r>
      <w:r w:rsidR="00A4335F">
        <w:rPr>
          <w:rFonts w:cs="Arial"/>
          <w:color w:val="0D0D0D" w:themeColor="text1" w:themeTint="F2"/>
          <w:szCs w:val="24"/>
        </w:rPr>
        <w:t>na </w:t>
      </w:r>
      <w:r w:rsidRPr="005B2D12">
        <w:rPr>
          <w:rFonts w:cs="Arial"/>
          <w:color w:val="0D0D0D" w:themeColor="text1" w:themeTint="F2"/>
          <w:szCs w:val="24"/>
        </w:rPr>
        <w:t>mňa obracali rodiny klientov zariadení sociálnych služieb</w:t>
      </w:r>
      <w:r w:rsidR="0093554B">
        <w:rPr>
          <w:rFonts w:cs="Arial"/>
          <w:color w:val="0D0D0D" w:themeColor="text1" w:themeTint="F2"/>
          <w:szCs w:val="24"/>
        </w:rPr>
        <w:t xml:space="preserve"> a </w:t>
      </w:r>
      <w:r w:rsidRPr="005B2D12">
        <w:rPr>
          <w:rFonts w:cs="Arial"/>
          <w:color w:val="0D0D0D" w:themeColor="text1" w:themeTint="F2"/>
          <w:szCs w:val="24"/>
        </w:rPr>
        <w:t>zaujímali</w:t>
      </w:r>
      <w:r w:rsidR="000E31F7">
        <w:rPr>
          <w:rFonts w:cs="Arial"/>
          <w:color w:val="0D0D0D" w:themeColor="text1" w:themeTint="F2"/>
          <w:szCs w:val="24"/>
        </w:rPr>
        <w:t xml:space="preserve"> sa </w:t>
      </w:r>
      <w:r w:rsidR="00A4335F">
        <w:rPr>
          <w:rFonts w:cs="Arial"/>
          <w:color w:val="0D0D0D" w:themeColor="text1" w:themeTint="F2"/>
          <w:szCs w:val="24"/>
        </w:rPr>
        <w:t>o </w:t>
      </w:r>
      <w:r w:rsidRPr="005B2D12">
        <w:rPr>
          <w:rFonts w:cs="Arial"/>
          <w:color w:val="0D0D0D" w:themeColor="text1" w:themeTint="F2"/>
          <w:szCs w:val="24"/>
        </w:rPr>
        <w:t>správnosť obmedzovania návštev, resp. platnosť pomerne striktných podmienok</w:t>
      </w:r>
      <w:r w:rsidR="000E31F7">
        <w:rPr>
          <w:rFonts w:cs="Arial"/>
          <w:color w:val="0D0D0D" w:themeColor="text1" w:themeTint="F2"/>
          <w:szCs w:val="24"/>
        </w:rPr>
        <w:t xml:space="preserve"> pre </w:t>
      </w:r>
      <w:r w:rsidRPr="005B2D12">
        <w:rPr>
          <w:rFonts w:cs="Arial"/>
          <w:color w:val="0D0D0D" w:themeColor="text1" w:themeTint="F2"/>
          <w:szCs w:val="24"/>
        </w:rPr>
        <w:t xml:space="preserve">návštevy (potreba dohodnutia času návštevy, testovanie, kontrola očkovacích preukazov). </w:t>
      </w:r>
    </w:p>
    <w:p w14:paraId="494BFAD6" w14:textId="77777777" w:rsidR="00224168" w:rsidRPr="005B2D12" w:rsidRDefault="00224168" w:rsidP="00224168">
      <w:pPr>
        <w:spacing w:line="240" w:lineRule="auto"/>
        <w:rPr>
          <w:rFonts w:cs="Arial"/>
          <w:color w:val="0D0D0D" w:themeColor="text1" w:themeTint="F2"/>
          <w:szCs w:val="24"/>
        </w:rPr>
      </w:pPr>
    </w:p>
    <w:p w14:paraId="189C5576" w14:textId="77777777" w:rsidR="006C40AD" w:rsidRDefault="00224168" w:rsidP="00224168">
      <w:pPr>
        <w:spacing w:line="240" w:lineRule="auto"/>
        <w:rPr>
          <w:rFonts w:cs="Arial"/>
          <w:color w:val="0D0D0D" w:themeColor="text1" w:themeTint="F2"/>
          <w:szCs w:val="24"/>
        </w:rPr>
      </w:pPr>
      <w:r w:rsidRPr="005B2D12">
        <w:rPr>
          <w:rFonts w:cs="Arial"/>
          <w:color w:val="0D0D0D" w:themeColor="text1" w:themeTint="F2"/>
          <w:szCs w:val="24"/>
        </w:rPr>
        <w:t>Je pravdou,</w:t>
      </w:r>
      <w:r w:rsidR="00C8556F">
        <w:rPr>
          <w:rFonts w:cs="Arial"/>
          <w:color w:val="0D0D0D" w:themeColor="text1" w:themeTint="F2"/>
          <w:szCs w:val="24"/>
        </w:rPr>
        <w:t xml:space="preserve"> že </w:t>
      </w:r>
      <w:r w:rsidRPr="005B2D12">
        <w:rPr>
          <w:rFonts w:cs="Arial"/>
          <w:b/>
          <w:bCs/>
          <w:color w:val="0D0D0D" w:themeColor="text1" w:themeTint="F2"/>
          <w:szCs w:val="24"/>
        </w:rPr>
        <w:t>kým bežné obyvateľstvo</w:t>
      </w:r>
      <w:r w:rsidR="000E31F7">
        <w:rPr>
          <w:rFonts w:cs="Arial"/>
          <w:b/>
          <w:bCs/>
          <w:color w:val="0D0D0D" w:themeColor="text1" w:themeTint="F2"/>
          <w:szCs w:val="24"/>
        </w:rPr>
        <w:t xml:space="preserve"> v </w:t>
      </w:r>
      <w:r w:rsidRPr="005B2D12">
        <w:rPr>
          <w:rFonts w:cs="Arial"/>
          <w:b/>
          <w:bCs/>
          <w:color w:val="0D0D0D" w:themeColor="text1" w:themeTint="F2"/>
          <w:szCs w:val="24"/>
        </w:rPr>
        <w:t>letných mesiacoch</w:t>
      </w:r>
      <w:r w:rsidR="000E31F7">
        <w:rPr>
          <w:rFonts w:cs="Arial"/>
          <w:b/>
          <w:bCs/>
          <w:color w:val="0D0D0D" w:themeColor="text1" w:themeTint="F2"/>
          <w:szCs w:val="24"/>
        </w:rPr>
        <w:t xml:space="preserve"> pri </w:t>
      </w:r>
      <w:r w:rsidRPr="005B2D12">
        <w:rPr>
          <w:rFonts w:cs="Arial"/>
          <w:b/>
          <w:bCs/>
          <w:color w:val="0D0D0D" w:themeColor="text1" w:themeTint="F2"/>
          <w:szCs w:val="24"/>
        </w:rPr>
        <w:t>ústupe pandémie ochorenia COVID-19 pociťovalo značné uvoľnenie opatrení, zariadenia sociálnych služieb naďalej dodržiavali prísne postupy súvisiace</w:t>
      </w:r>
      <w:r w:rsidR="00A4335F">
        <w:rPr>
          <w:rFonts w:cs="Arial"/>
          <w:b/>
          <w:bCs/>
          <w:color w:val="0D0D0D" w:themeColor="text1" w:themeTint="F2"/>
          <w:szCs w:val="24"/>
        </w:rPr>
        <w:t xml:space="preserve"> s </w:t>
      </w:r>
      <w:r w:rsidRPr="005B2D12">
        <w:rPr>
          <w:rFonts w:cs="Arial"/>
          <w:b/>
          <w:bCs/>
          <w:color w:val="0D0D0D" w:themeColor="text1" w:themeTint="F2"/>
          <w:szCs w:val="24"/>
        </w:rPr>
        <w:t>návštevami</w:t>
      </w:r>
      <w:r w:rsidRPr="005B2D12">
        <w:rPr>
          <w:rFonts w:cs="Arial"/>
          <w:color w:val="0D0D0D" w:themeColor="text1" w:themeTint="F2"/>
          <w:szCs w:val="24"/>
        </w:rPr>
        <w:t>.</w:t>
      </w:r>
      <w:r w:rsidR="000E31F7">
        <w:rPr>
          <w:rFonts w:cs="Arial"/>
          <w:color w:val="0D0D0D" w:themeColor="text1" w:themeTint="F2"/>
          <w:szCs w:val="24"/>
        </w:rPr>
        <w:t xml:space="preserve"> </w:t>
      </w:r>
    </w:p>
    <w:p w14:paraId="0A65CDC0" w14:textId="77777777" w:rsidR="006C40AD" w:rsidRDefault="006C40AD" w:rsidP="00224168">
      <w:pPr>
        <w:spacing w:line="240" w:lineRule="auto"/>
        <w:rPr>
          <w:rFonts w:cs="Arial"/>
          <w:color w:val="0D0D0D" w:themeColor="text1" w:themeTint="F2"/>
          <w:szCs w:val="24"/>
        </w:rPr>
      </w:pPr>
    </w:p>
    <w:p w14:paraId="02E2BA97" w14:textId="3803F1F3" w:rsidR="00224168" w:rsidRPr="005B2D12" w:rsidRDefault="000E31F7" w:rsidP="00224168">
      <w:pPr>
        <w:spacing w:line="240" w:lineRule="auto"/>
        <w:rPr>
          <w:rFonts w:cs="Arial"/>
          <w:color w:val="0D0D0D" w:themeColor="text1" w:themeTint="F2"/>
          <w:szCs w:val="24"/>
        </w:rPr>
      </w:pPr>
      <w:r>
        <w:rPr>
          <w:rFonts w:cs="Arial"/>
          <w:color w:val="0D0D0D" w:themeColor="text1" w:themeTint="F2"/>
          <w:szCs w:val="24"/>
        </w:rPr>
        <w:t>Pre </w:t>
      </w:r>
      <w:r w:rsidR="00224168" w:rsidRPr="005B2D12">
        <w:rPr>
          <w:rFonts w:cs="Arial"/>
          <w:color w:val="0D0D0D" w:themeColor="text1" w:themeTint="F2"/>
          <w:szCs w:val="24"/>
        </w:rPr>
        <w:t>zariadenia sociálnych služieb platili osobitné opatrenia podľa situácie</w:t>
      </w:r>
      <w:r>
        <w:rPr>
          <w:rFonts w:cs="Arial"/>
          <w:color w:val="0D0D0D" w:themeColor="text1" w:themeTint="F2"/>
          <w:szCs w:val="24"/>
        </w:rPr>
        <w:t xml:space="preserve"> v </w:t>
      </w:r>
      <w:r w:rsidR="00224168" w:rsidRPr="005B2D12">
        <w:rPr>
          <w:rFonts w:cs="Arial"/>
          <w:color w:val="0D0D0D" w:themeColor="text1" w:themeTint="F2"/>
          <w:szCs w:val="24"/>
        </w:rPr>
        <w:t>tom-ktorom regióne (semafor). Ministerstvo práce, sociálnych vecí</w:t>
      </w:r>
      <w:r w:rsidR="0093554B">
        <w:rPr>
          <w:rFonts w:cs="Arial"/>
          <w:color w:val="0D0D0D" w:themeColor="text1" w:themeTint="F2"/>
          <w:szCs w:val="24"/>
        </w:rPr>
        <w:t xml:space="preserve"> a </w:t>
      </w:r>
      <w:r w:rsidR="00224168" w:rsidRPr="005B2D12">
        <w:rPr>
          <w:rFonts w:cs="Arial"/>
          <w:color w:val="0D0D0D" w:themeColor="text1" w:themeTint="F2"/>
          <w:szCs w:val="24"/>
        </w:rPr>
        <w:t>rodiny</w:t>
      </w:r>
      <w:r w:rsidR="00C8556F">
        <w:rPr>
          <w:rFonts w:cs="Arial"/>
          <w:color w:val="0D0D0D" w:themeColor="text1" w:themeTint="F2"/>
          <w:szCs w:val="24"/>
        </w:rPr>
        <w:t> SR</w:t>
      </w:r>
      <w:r w:rsidR="00224168" w:rsidRPr="005B2D12">
        <w:rPr>
          <w:rFonts w:cs="Arial"/>
          <w:color w:val="0D0D0D" w:themeColor="text1" w:themeTint="F2"/>
          <w:szCs w:val="24"/>
        </w:rPr>
        <w:t xml:space="preserve"> pripravilo</w:t>
      </w:r>
      <w:r>
        <w:rPr>
          <w:rFonts w:cs="Arial"/>
          <w:color w:val="0D0D0D" w:themeColor="text1" w:themeTint="F2"/>
          <w:szCs w:val="24"/>
        </w:rPr>
        <w:t xml:space="preserve"> pre </w:t>
      </w:r>
      <w:r w:rsidR="00224168" w:rsidRPr="005B2D12">
        <w:rPr>
          <w:rFonts w:cs="Arial"/>
          <w:color w:val="0D0D0D" w:themeColor="text1" w:themeTint="F2"/>
          <w:szCs w:val="24"/>
        </w:rPr>
        <w:t>zariadenia sociálnych služieb pomerne podrobné postupy organizácie života</w:t>
      </w:r>
      <w:r>
        <w:rPr>
          <w:rFonts w:cs="Arial"/>
          <w:color w:val="0D0D0D" w:themeColor="text1" w:themeTint="F2"/>
          <w:szCs w:val="24"/>
        </w:rPr>
        <w:t xml:space="preserve"> v </w:t>
      </w:r>
      <w:r w:rsidR="00224168" w:rsidRPr="005B2D12">
        <w:rPr>
          <w:rFonts w:cs="Arial"/>
          <w:color w:val="0D0D0D" w:themeColor="text1" w:themeTint="F2"/>
          <w:szCs w:val="24"/>
        </w:rPr>
        <w:t>zariadeniach, vrátane návštev, ktorých legitímnym cieľom bolo predísť rozširovaniu ochorenia COVID-19,</w:t>
      </w:r>
      <w:r w:rsidR="0093554B">
        <w:rPr>
          <w:rFonts w:cs="Arial"/>
          <w:color w:val="0D0D0D" w:themeColor="text1" w:themeTint="F2"/>
          <w:szCs w:val="24"/>
        </w:rPr>
        <w:t xml:space="preserve"> a </w:t>
      </w:r>
      <w:r w:rsidR="00224168" w:rsidRPr="005B2D12">
        <w:rPr>
          <w:rFonts w:cs="Arial"/>
          <w:color w:val="0D0D0D" w:themeColor="text1" w:themeTint="F2"/>
          <w:szCs w:val="24"/>
        </w:rPr>
        <w:t>tým ďalším katastrofickým situáciám</w:t>
      </w:r>
      <w:r>
        <w:rPr>
          <w:rFonts w:cs="Arial"/>
          <w:color w:val="0D0D0D" w:themeColor="text1" w:themeTint="F2"/>
          <w:szCs w:val="24"/>
        </w:rPr>
        <w:t xml:space="preserve"> v </w:t>
      </w:r>
      <w:r w:rsidR="00224168" w:rsidRPr="005B2D12">
        <w:rPr>
          <w:rFonts w:cs="Arial"/>
          <w:color w:val="0D0D0D" w:themeColor="text1" w:themeTint="F2"/>
          <w:szCs w:val="24"/>
        </w:rPr>
        <w:t>zariadeniach, ako to bolo</w:t>
      </w:r>
      <w:r>
        <w:rPr>
          <w:rFonts w:cs="Arial"/>
          <w:color w:val="0D0D0D" w:themeColor="text1" w:themeTint="F2"/>
          <w:szCs w:val="24"/>
        </w:rPr>
        <w:t xml:space="preserve"> pri </w:t>
      </w:r>
      <w:r w:rsidR="00224168" w:rsidRPr="005B2D12">
        <w:rPr>
          <w:rFonts w:cs="Arial"/>
          <w:color w:val="0D0D0D" w:themeColor="text1" w:themeTint="F2"/>
          <w:szCs w:val="24"/>
        </w:rPr>
        <w:t>prvej vlne pandémie</w:t>
      </w:r>
      <w:r w:rsidR="00A4335F">
        <w:rPr>
          <w:rFonts w:cs="Arial"/>
          <w:color w:val="0D0D0D" w:themeColor="text1" w:themeTint="F2"/>
          <w:szCs w:val="24"/>
        </w:rPr>
        <w:t xml:space="preserve"> na </w:t>
      </w:r>
      <w:r w:rsidR="00224168" w:rsidRPr="005B2D12">
        <w:rPr>
          <w:rFonts w:cs="Arial"/>
          <w:color w:val="0D0D0D" w:themeColor="text1" w:themeTint="F2"/>
          <w:szCs w:val="24"/>
        </w:rPr>
        <w:t>jar</w:t>
      </w:r>
      <w:r w:rsidR="0093554B">
        <w:rPr>
          <w:rFonts w:cs="Arial"/>
          <w:color w:val="0D0D0D" w:themeColor="text1" w:themeTint="F2"/>
          <w:szCs w:val="24"/>
        </w:rPr>
        <w:t xml:space="preserve"> a </w:t>
      </w:r>
      <w:r w:rsidR="00224168" w:rsidRPr="005B2D12">
        <w:rPr>
          <w:rFonts w:cs="Arial"/>
          <w:color w:val="0D0D0D" w:themeColor="text1" w:themeTint="F2"/>
          <w:szCs w:val="24"/>
        </w:rPr>
        <w:t>lete 2020, keď klienti nakazení ochorenom COVID-19 umierali</w:t>
      </w:r>
      <w:r>
        <w:rPr>
          <w:rFonts w:cs="Arial"/>
          <w:color w:val="0D0D0D" w:themeColor="text1" w:themeTint="F2"/>
          <w:szCs w:val="24"/>
        </w:rPr>
        <w:t xml:space="preserve"> v </w:t>
      </w:r>
      <w:r w:rsidR="00224168" w:rsidRPr="005B2D12">
        <w:rPr>
          <w:rFonts w:cs="Arial"/>
          <w:color w:val="0D0D0D" w:themeColor="text1" w:themeTint="F2"/>
          <w:szCs w:val="24"/>
        </w:rPr>
        <w:t>zariadeniach</w:t>
      </w:r>
      <w:r>
        <w:rPr>
          <w:rFonts w:cs="Arial"/>
          <w:color w:val="0D0D0D" w:themeColor="text1" w:themeTint="F2"/>
          <w:szCs w:val="24"/>
        </w:rPr>
        <w:t xml:space="preserve"> v </w:t>
      </w:r>
      <w:r w:rsidR="00224168" w:rsidRPr="005B2D12">
        <w:rPr>
          <w:rFonts w:cs="Arial"/>
          <w:color w:val="0D0D0D" w:themeColor="text1" w:themeTint="F2"/>
          <w:szCs w:val="24"/>
        </w:rPr>
        <w:t xml:space="preserve">značnom počte. </w:t>
      </w:r>
    </w:p>
    <w:p w14:paraId="4F1CD3F9" w14:textId="77777777" w:rsidR="00224168" w:rsidRPr="005B2D12" w:rsidRDefault="00224168" w:rsidP="00224168">
      <w:pPr>
        <w:spacing w:line="240" w:lineRule="auto"/>
        <w:rPr>
          <w:rFonts w:cs="Arial"/>
          <w:color w:val="0D0D0D" w:themeColor="text1" w:themeTint="F2"/>
          <w:szCs w:val="24"/>
        </w:rPr>
      </w:pPr>
    </w:p>
    <w:p w14:paraId="1FFCDC3D" w14:textId="7E9B6827" w:rsidR="00224168" w:rsidRPr="005B2D12" w:rsidRDefault="00224168" w:rsidP="00224168">
      <w:pPr>
        <w:spacing w:line="240" w:lineRule="auto"/>
        <w:rPr>
          <w:rFonts w:cs="Arial"/>
          <w:color w:val="0D0D0D" w:themeColor="text1" w:themeTint="F2"/>
          <w:szCs w:val="24"/>
        </w:rPr>
      </w:pPr>
      <w:r w:rsidRPr="005B2D12">
        <w:rPr>
          <w:rFonts w:cs="Arial"/>
          <w:b/>
          <w:bCs/>
          <w:color w:val="0D0D0D" w:themeColor="text1" w:themeTint="F2"/>
          <w:szCs w:val="24"/>
        </w:rPr>
        <w:t>Ochrana života</w:t>
      </w:r>
      <w:r w:rsidR="0093554B">
        <w:rPr>
          <w:rFonts w:cs="Arial"/>
          <w:b/>
          <w:bCs/>
          <w:color w:val="0D0D0D" w:themeColor="text1" w:themeTint="F2"/>
          <w:szCs w:val="24"/>
        </w:rPr>
        <w:t xml:space="preserve"> a </w:t>
      </w:r>
      <w:r w:rsidRPr="005B2D12">
        <w:rPr>
          <w:rFonts w:cs="Arial"/>
          <w:b/>
          <w:bCs/>
          <w:color w:val="0D0D0D" w:themeColor="text1" w:themeTint="F2"/>
          <w:szCs w:val="24"/>
        </w:rPr>
        <w:t>zdravia klientov musí byť</w:t>
      </w:r>
      <w:r w:rsidR="00A4335F">
        <w:rPr>
          <w:rFonts w:cs="Arial"/>
          <w:b/>
          <w:bCs/>
          <w:color w:val="0D0D0D" w:themeColor="text1" w:themeTint="F2"/>
          <w:szCs w:val="24"/>
        </w:rPr>
        <w:t xml:space="preserve"> na </w:t>
      </w:r>
      <w:r w:rsidRPr="005B2D12">
        <w:rPr>
          <w:rFonts w:cs="Arial"/>
          <w:b/>
          <w:bCs/>
          <w:color w:val="0D0D0D" w:themeColor="text1" w:themeTint="F2"/>
          <w:szCs w:val="24"/>
        </w:rPr>
        <w:t>prvom mieste,</w:t>
      </w:r>
      <w:r w:rsidR="0093554B">
        <w:rPr>
          <w:rFonts w:cs="Arial"/>
          <w:b/>
          <w:bCs/>
          <w:color w:val="0D0D0D" w:themeColor="text1" w:themeTint="F2"/>
          <w:szCs w:val="24"/>
        </w:rPr>
        <w:t xml:space="preserve"> a </w:t>
      </w:r>
      <w:r w:rsidRPr="005B2D12">
        <w:rPr>
          <w:rFonts w:cs="Arial"/>
          <w:b/>
          <w:bCs/>
          <w:color w:val="0D0D0D" w:themeColor="text1" w:themeTint="F2"/>
          <w:szCs w:val="24"/>
        </w:rPr>
        <w:t>preto som tieto opatrenia uvítala.</w:t>
      </w:r>
      <w:r w:rsidRPr="005B2D12">
        <w:rPr>
          <w:rFonts w:cs="Arial"/>
          <w:color w:val="0D0D0D" w:themeColor="text1" w:themeTint="F2"/>
          <w:szCs w:val="24"/>
        </w:rPr>
        <w:t xml:space="preserve"> Zároveň značná časť opatrení</w:t>
      </w:r>
      <w:r w:rsidR="000E31F7">
        <w:rPr>
          <w:rFonts w:cs="Arial"/>
          <w:color w:val="0D0D0D" w:themeColor="text1" w:themeTint="F2"/>
          <w:szCs w:val="24"/>
        </w:rPr>
        <w:t xml:space="preserve"> sa </w:t>
      </w:r>
      <w:r w:rsidRPr="005B2D12">
        <w:rPr>
          <w:rFonts w:cs="Arial"/>
          <w:color w:val="0D0D0D" w:themeColor="text1" w:themeTint="F2"/>
          <w:szCs w:val="24"/>
        </w:rPr>
        <w:t>venovala</w:t>
      </w:r>
      <w:r w:rsidR="0093554B">
        <w:rPr>
          <w:rFonts w:cs="Arial"/>
          <w:color w:val="0D0D0D" w:themeColor="text1" w:themeTint="F2"/>
          <w:szCs w:val="24"/>
        </w:rPr>
        <w:t xml:space="preserve"> aj </w:t>
      </w:r>
      <w:r w:rsidRPr="005B2D12">
        <w:rPr>
          <w:rFonts w:cs="Arial"/>
          <w:color w:val="0D0D0D" w:themeColor="text1" w:themeTint="F2"/>
          <w:szCs w:val="24"/>
        </w:rPr>
        <w:t>tomu, ako zabezpečiť kontakt klientov</w:t>
      </w:r>
      <w:r w:rsidR="00A4335F">
        <w:rPr>
          <w:rFonts w:cs="Arial"/>
          <w:color w:val="0D0D0D" w:themeColor="text1" w:themeTint="F2"/>
          <w:szCs w:val="24"/>
        </w:rPr>
        <w:t xml:space="preserve"> s </w:t>
      </w:r>
      <w:r w:rsidRPr="005B2D12">
        <w:rPr>
          <w:rFonts w:cs="Arial"/>
          <w:color w:val="0D0D0D" w:themeColor="text1" w:themeTint="F2"/>
          <w:szCs w:val="24"/>
        </w:rPr>
        <w:t>ich rodinami,</w:t>
      </w:r>
      <w:r w:rsidR="0093554B">
        <w:rPr>
          <w:rFonts w:cs="Arial"/>
          <w:color w:val="0D0D0D" w:themeColor="text1" w:themeTint="F2"/>
          <w:szCs w:val="24"/>
        </w:rPr>
        <w:t xml:space="preserve"> ale aj </w:t>
      </w:r>
      <w:r w:rsidRPr="005B2D12">
        <w:rPr>
          <w:rFonts w:cs="Arial"/>
          <w:color w:val="0D0D0D" w:themeColor="text1" w:themeTint="F2"/>
          <w:szCs w:val="24"/>
        </w:rPr>
        <w:t>bezpečnosť osobných návštev. Zariadenia tieto opatrenia uplatňovali podľa aktuálnej regionálnej situácie,</w:t>
      </w:r>
      <w:r w:rsidR="0093554B">
        <w:rPr>
          <w:rFonts w:cs="Arial"/>
          <w:color w:val="0D0D0D" w:themeColor="text1" w:themeTint="F2"/>
          <w:szCs w:val="24"/>
        </w:rPr>
        <w:t xml:space="preserve"> ale aj</w:t>
      </w:r>
      <w:r w:rsidR="00A4335F">
        <w:rPr>
          <w:rFonts w:cs="Arial"/>
          <w:color w:val="0D0D0D" w:themeColor="text1" w:themeTint="F2"/>
          <w:szCs w:val="24"/>
        </w:rPr>
        <w:t xml:space="preserve"> s </w:t>
      </w:r>
      <w:r w:rsidRPr="005B2D12">
        <w:rPr>
          <w:rFonts w:cs="Arial"/>
          <w:color w:val="0D0D0D" w:themeColor="text1" w:themeTint="F2"/>
          <w:szCs w:val="24"/>
        </w:rPr>
        <w:t>ohľadom</w:t>
      </w:r>
      <w:r w:rsidR="00A4335F">
        <w:rPr>
          <w:rFonts w:cs="Arial"/>
          <w:color w:val="0D0D0D" w:themeColor="text1" w:themeTint="F2"/>
          <w:szCs w:val="24"/>
        </w:rPr>
        <w:t xml:space="preserve"> na </w:t>
      </w:r>
      <w:proofErr w:type="spellStart"/>
      <w:r w:rsidRPr="005B2D12">
        <w:rPr>
          <w:rFonts w:cs="Arial"/>
          <w:color w:val="0D0D0D" w:themeColor="text1" w:themeTint="F2"/>
          <w:szCs w:val="24"/>
        </w:rPr>
        <w:t>zaočkovanosť</w:t>
      </w:r>
      <w:proofErr w:type="spellEnd"/>
      <w:r w:rsidRPr="005B2D12">
        <w:rPr>
          <w:rFonts w:cs="Arial"/>
          <w:color w:val="0D0D0D" w:themeColor="text1" w:themeTint="F2"/>
          <w:szCs w:val="24"/>
        </w:rPr>
        <w:t xml:space="preserve"> klientov</w:t>
      </w:r>
      <w:r w:rsidR="0093554B">
        <w:rPr>
          <w:rFonts w:cs="Arial"/>
          <w:color w:val="0D0D0D" w:themeColor="text1" w:themeTint="F2"/>
          <w:szCs w:val="24"/>
        </w:rPr>
        <w:t xml:space="preserve"> a </w:t>
      </w:r>
      <w:r w:rsidRPr="005B2D12">
        <w:rPr>
          <w:rFonts w:cs="Arial"/>
          <w:color w:val="0D0D0D" w:themeColor="text1" w:themeTint="F2"/>
          <w:szCs w:val="24"/>
        </w:rPr>
        <w:t>zamestnancov.</w:t>
      </w:r>
    </w:p>
    <w:p w14:paraId="4299E667" w14:textId="77777777" w:rsidR="00224168" w:rsidRPr="005B2D12" w:rsidRDefault="00224168" w:rsidP="00224168">
      <w:pPr>
        <w:spacing w:line="240" w:lineRule="auto"/>
        <w:rPr>
          <w:rFonts w:cs="Arial"/>
          <w:color w:val="0D0D0D" w:themeColor="text1" w:themeTint="F2"/>
          <w:szCs w:val="24"/>
        </w:rPr>
      </w:pPr>
    </w:p>
    <w:p w14:paraId="2528D9E2" w14:textId="11E81BA7" w:rsidR="00224168" w:rsidRDefault="00224168" w:rsidP="00224168">
      <w:pPr>
        <w:rPr>
          <w:rFonts w:cs="Arial"/>
          <w:color w:val="0D0D0D" w:themeColor="text1" w:themeTint="F2"/>
          <w:szCs w:val="24"/>
        </w:rPr>
      </w:pPr>
      <w:r w:rsidRPr="005B2D12">
        <w:rPr>
          <w:rFonts w:cs="Arial"/>
          <w:color w:val="0D0D0D" w:themeColor="text1" w:themeTint="F2"/>
          <w:szCs w:val="24"/>
        </w:rPr>
        <w:t>V jednom prípade som riaditeľa zariadenia prosila, najmä počas letných mesiacov,</w:t>
      </w:r>
      <w:r w:rsidR="00A4335F">
        <w:rPr>
          <w:rFonts w:cs="Arial"/>
          <w:color w:val="0D0D0D" w:themeColor="text1" w:themeTint="F2"/>
          <w:szCs w:val="24"/>
        </w:rPr>
        <w:t xml:space="preserve"> s </w:t>
      </w:r>
      <w:r w:rsidRPr="005B2D12">
        <w:rPr>
          <w:rFonts w:cs="Arial"/>
          <w:color w:val="0D0D0D" w:themeColor="text1" w:themeTint="F2"/>
          <w:szCs w:val="24"/>
        </w:rPr>
        <w:t>víziou opätovného zhoršenia situácie</w:t>
      </w:r>
      <w:r w:rsidR="00A4335F">
        <w:rPr>
          <w:rFonts w:cs="Arial"/>
          <w:color w:val="0D0D0D" w:themeColor="text1" w:themeTint="F2"/>
          <w:szCs w:val="24"/>
        </w:rPr>
        <w:t xml:space="preserve"> na </w:t>
      </w:r>
      <w:r w:rsidRPr="005B2D12">
        <w:rPr>
          <w:rFonts w:cs="Arial"/>
          <w:color w:val="0D0D0D" w:themeColor="text1" w:themeTint="F2"/>
          <w:szCs w:val="24"/>
        </w:rPr>
        <w:t>jeseň,</w:t>
      </w:r>
      <w:r w:rsidR="00A4335F">
        <w:rPr>
          <w:rFonts w:cs="Arial"/>
          <w:color w:val="0D0D0D" w:themeColor="text1" w:themeTint="F2"/>
          <w:szCs w:val="24"/>
        </w:rPr>
        <w:t xml:space="preserve"> o </w:t>
      </w:r>
      <w:r w:rsidRPr="005B2D12">
        <w:rPr>
          <w:rFonts w:cs="Arial"/>
          <w:color w:val="0D0D0D" w:themeColor="text1" w:themeTint="F2"/>
          <w:szCs w:val="24"/>
        </w:rPr>
        <w:t>maximálne rozšírenie návštevných hodín tak, aby čo najviac príbuzných</w:t>
      </w:r>
      <w:r w:rsidR="0093554B">
        <w:rPr>
          <w:rFonts w:cs="Arial"/>
          <w:color w:val="0D0D0D" w:themeColor="text1" w:themeTint="F2"/>
          <w:szCs w:val="24"/>
        </w:rPr>
        <w:t xml:space="preserve"> aj</w:t>
      </w:r>
      <w:r w:rsidR="00C8556F">
        <w:rPr>
          <w:rFonts w:cs="Arial"/>
          <w:color w:val="0D0D0D" w:themeColor="text1" w:themeTint="F2"/>
          <w:szCs w:val="24"/>
        </w:rPr>
        <w:t xml:space="preserve"> zo </w:t>
      </w:r>
      <w:r w:rsidRPr="005B2D12">
        <w:rPr>
          <w:rFonts w:cs="Arial"/>
          <w:color w:val="0D0D0D" w:themeColor="text1" w:themeTint="F2"/>
          <w:szCs w:val="24"/>
        </w:rPr>
        <w:t>vzdialenejších častí Slovenska malo možnosť svojich príbuzných</w:t>
      </w:r>
      <w:r w:rsidR="000E31F7">
        <w:rPr>
          <w:rFonts w:cs="Arial"/>
          <w:color w:val="0D0D0D" w:themeColor="text1" w:themeTint="F2"/>
          <w:szCs w:val="24"/>
        </w:rPr>
        <w:t xml:space="preserve"> v </w:t>
      </w:r>
      <w:r w:rsidRPr="005B2D12">
        <w:rPr>
          <w:rFonts w:cs="Arial"/>
          <w:color w:val="0D0D0D" w:themeColor="text1" w:themeTint="F2"/>
          <w:szCs w:val="24"/>
        </w:rPr>
        <w:t>zariadení navštíviť. Riaditeľ bol</w:t>
      </w:r>
      <w:r w:rsidR="000E31F7">
        <w:rPr>
          <w:rFonts w:cs="Arial"/>
          <w:color w:val="0D0D0D" w:themeColor="text1" w:themeTint="F2"/>
          <w:szCs w:val="24"/>
        </w:rPr>
        <w:t xml:space="preserve"> v </w:t>
      </w:r>
      <w:r w:rsidRPr="005B2D12">
        <w:rPr>
          <w:rFonts w:cs="Arial"/>
          <w:color w:val="0D0D0D" w:themeColor="text1" w:themeTint="F2"/>
          <w:szCs w:val="24"/>
        </w:rPr>
        <w:t>tomto smere ústretový, rovnako ako</w:t>
      </w:r>
      <w:r w:rsidR="000E31F7">
        <w:rPr>
          <w:rFonts w:cs="Arial"/>
          <w:color w:val="0D0D0D" w:themeColor="text1" w:themeTint="F2"/>
          <w:szCs w:val="24"/>
        </w:rPr>
        <w:t xml:space="preserve"> vo </w:t>
      </w:r>
      <w:r w:rsidRPr="005B2D12">
        <w:rPr>
          <w:rFonts w:cs="Arial"/>
          <w:color w:val="0D0D0D" w:themeColor="text1" w:themeTint="F2"/>
          <w:szCs w:val="24"/>
        </w:rPr>
        <w:t>všetkých zariadeniach, ktoré som navštívila</w:t>
      </w:r>
      <w:r w:rsidR="000E31F7">
        <w:rPr>
          <w:rFonts w:cs="Arial"/>
          <w:color w:val="0D0D0D" w:themeColor="text1" w:themeTint="F2"/>
          <w:szCs w:val="24"/>
        </w:rPr>
        <w:t xml:space="preserve"> v </w:t>
      </w:r>
      <w:r w:rsidRPr="005B2D12">
        <w:rPr>
          <w:rFonts w:cs="Arial"/>
          <w:color w:val="0D0D0D" w:themeColor="text1" w:themeTint="F2"/>
          <w:szCs w:val="24"/>
        </w:rPr>
        <w:t>rámci monitoringov.</w:t>
      </w:r>
    </w:p>
    <w:p w14:paraId="10799429" w14:textId="77777777" w:rsidR="006C40AD" w:rsidRPr="005B2D12" w:rsidRDefault="006C40AD" w:rsidP="00224168">
      <w:pPr>
        <w:rPr>
          <w:rFonts w:cs="Arial"/>
        </w:rPr>
      </w:pPr>
    </w:p>
    <w:p w14:paraId="21AFC3DF" w14:textId="77777777" w:rsidR="00224168" w:rsidRPr="005B2D12" w:rsidRDefault="00224168" w:rsidP="00224168">
      <w:pPr>
        <w:pStyle w:val="Nadpis2"/>
        <w:rPr>
          <w:rFonts w:cs="Arial"/>
        </w:rPr>
      </w:pPr>
      <w:bookmarkStart w:id="313" w:name="_Toc99331572"/>
      <w:r w:rsidRPr="005B2D12">
        <w:rPr>
          <w:rFonts w:cs="Arial"/>
        </w:rPr>
        <w:t>Očkovacia lotéria</w:t>
      </w:r>
      <w:bookmarkEnd w:id="313"/>
    </w:p>
    <w:p w14:paraId="6EF9F6FC" w14:textId="554DD950" w:rsidR="00224168" w:rsidRPr="005B2D12" w:rsidRDefault="00224168" w:rsidP="00224168">
      <w:pPr>
        <w:pStyle w:val="Normlnywebov"/>
        <w:shd w:val="clear" w:color="auto" w:fill="FFFFFF"/>
        <w:spacing w:before="0" w:after="0"/>
        <w:jc w:val="both"/>
        <w:rPr>
          <w:rFonts w:ascii="Arial" w:hAnsi="Arial" w:cs="Arial"/>
          <w:color w:val="202122"/>
        </w:rPr>
      </w:pPr>
      <w:r w:rsidRPr="005B2D12">
        <w:rPr>
          <w:rFonts w:ascii="Arial" w:hAnsi="Arial" w:cs="Arial"/>
          <w:color w:val="202122"/>
        </w:rPr>
        <w:t>Od augusta</w:t>
      </w:r>
      <w:r w:rsidR="0093554B">
        <w:rPr>
          <w:rFonts w:ascii="Arial" w:hAnsi="Arial" w:cs="Arial"/>
          <w:color w:val="202122"/>
        </w:rPr>
        <w:t xml:space="preserve"> do </w:t>
      </w:r>
      <w:r w:rsidRPr="005B2D12">
        <w:rPr>
          <w:rFonts w:ascii="Arial" w:hAnsi="Arial" w:cs="Arial"/>
          <w:color w:val="202122"/>
        </w:rPr>
        <w:t>októbra 2021 organizovalo Ministerstvo financií</w:t>
      </w:r>
      <w:r w:rsidR="00C8556F">
        <w:rPr>
          <w:rFonts w:ascii="Arial" w:hAnsi="Arial" w:cs="Arial"/>
          <w:color w:val="202122"/>
        </w:rPr>
        <w:t> SR</w:t>
      </w:r>
      <w:r w:rsidR="0093554B">
        <w:rPr>
          <w:rFonts w:ascii="Arial" w:hAnsi="Arial" w:cs="Arial"/>
          <w:color w:val="202122"/>
        </w:rPr>
        <w:t xml:space="preserve"> tzv. </w:t>
      </w:r>
      <w:r w:rsidRPr="005B2D12">
        <w:rPr>
          <w:rFonts w:ascii="Arial" w:hAnsi="Arial" w:cs="Arial"/>
          <w:color w:val="202122"/>
        </w:rPr>
        <w:t>očkovaciu lotériu</w:t>
      </w:r>
      <w:r w:rsidR="0093554B">
        <w:rPr>
          <w:rFonts w:ascii="Arial" w:hAnsi="Arial" w:cs="Arial"/>
          <w:color w:val="202122"/>
        </w:rPr>
        <w:t> -</w:t>
      </w:r>
      <w:r w:rsidRPr="005B2D12">
        <w:rPr>
          <w:rFonts w:ascii="Arial" w:hAnsi="Arial" w:cs="Arial"/>
          <w:color w:val="202122"/>
        </w:rPr>
        <w:t xml:space="preserve"> súťaž</w:t>
      </w:r>
      <w:r w:rsidR="00A4335F">
        <w:rPr>
          <w:rFonts w:ascii="Arial" w:hAnsi="Arial" w:cs="Arial"/>
          <w:color w:val="202122"/>
        </w:rPr>
        <w:t xml:space="preserve"> o </w:t>
      </w:r>
      <w:r w:rsidRPr="005B2D12">
        <w:rPr>
          <w:rFonts w:ascii="Arial" w:hAnsi="Arial" w:cs="Arial"/>
          <w:color w:val="202122"/>
        </w:rPr>
        <w:t>finančnú odmenu</w:t>
      </w:r>
      <w:r w:rsidR="000E31F7">
        <w:rPr>
          <w:rFonts w:ascii="Arial" w:hAnsi="Arial" w:cs="Arial"/>
          <w:color w:val="202122"/>
        </w:rPr>
        <w:t xml:space="preserve"> pre </w:t>
      </w:r>
      <w:r w:rsidRPr="005B2D12">
        <w:rPr>
          <w:rFonts w:ascii="Arial" w:hAnsi="Arial" w:cs="Arial"/>
          <w:color w:val="202122"/>
        </w:rPr>
        <w:t>zaočkovaných proti ochoreniu COVID-19. Finančné odmeny</w:t>
      </w:r>
      <w:r w:rsidR="000E31F7">
        <w:rPr>
          <w:rFonts w:ascii="Arial" w:hAnsi="Arial" w:cs="Arial"/>
          <w:color w:val="202122"/>
        </w:rPr>
        <w:t xml:space="preserve"> sa </w:t>
      </w:r>
      <w:r w:rsidRPr="005B2D12">
        <w:rPr>
          <w:rFonts w:ascii="Arial" w:hAnsi="Arial" w:cs="Arial"/>
          <w:color w:val="202122"/>
        </w:rPr>
        <w:t>žrebovali</w:t>
      </w:r>
      <w:r w:rsidR="000E31F7">
        <w:rPr>
          <w:rFonts w:ascii="Arial" w:hAnsi="Arial" w:cs="Arial"/>
          <w:color w:val="202122"/>
        </w:rPr>
        <w:t xml:space="preserve"> vo </w:t>
      </w:r>
      <w:r w:rsidRPr="005B2D12">
        <w:rPr>
          <w:rFonts w:ascii="Arial" w:hAnsi="Arial" w:cs="Arial"/>
          <w:color w:val="202122"/>
        </w:rPr>
        <w:t xml:space="preserve">vysielaní stanice Jednotka verejnoprávnej RTVS. </w:t>
      </w:r>
    </w:p>
    <w:p w14:paraId="06850B80" w14:textId="77777777" w:rsidR="00224168" w:rsidRPr="005B2D12" w:rsidRDefault="00224168" w:rsidP="00224168">
      <w:pPr>
        <w:pStyle w:val="Normlnywebov"/>
        <w:shd w:val="clear" w:color="auto" w:fill="FFFFFF"/>
        <w:spacing w:before="0" w:after="0"/>
        <w:jc w:val="both"/>
        <w:rPr>
          <w:rFonts w:ascii="Arial" w:hAnsi="Arial" w:cs="Arial"/>
          <w:color w:val="202122"/>
        </w:rPr>
      </w:pPr>
    </w:p>
    <w:p w14:paraId="3916DAFB" w14:textId="2FE3D3FC" w:rsidR="00224168" w:rsidRPr="005B2D12" w:rsidRDefault="00224168" w:rsidP="00224168">
      <w:pPr>
        <w:spacing w:line="240" w:lineRule="auto"/>
        <w:rPr>
          <w:rFonts w:cs="Arial"/>
          <w:b/>
          <w:bCs/>
          <w:szCs w:val="24"/>
        </w:rPr>
      </w:pPr>
      <w:r w:rsidRPr="005B2D12">
        <w:rPr>
          <w:rFonts w:cs="Arial"/>
          <w:szCs w:val="24"/>
        </w:rPr>
        <w:t>Podľa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majú osoby</w:t>
      </w:r>
      <w:r w:rsidR="000E31F7">
        <w:rPr>
          <w:rFonts w:cs="Arial"/>
          <w:szCs w:val="24"/>
        </w:rPr>
        <w:t xml:space="preserve"> so </w:t>
      </w:r>
      <w:r w:rsidRPr="005B2D12">
        <w:rPr>
          <w:rFonts w:cs="Arial"/>
          <w:szCs w:val="24"/>
        </w:rPr>
        <w:t>zdravotným postihnutím právo</w:t>
      </w:r>
      <w:r w:rsidR="00A4335F">
        <w:rPr>
          <w:rFonts w:cs="Arial"/>
          <w:szCs w:val="24"/>
        </w:rPr>
        <w:t xml:space="preserve"> na </w:t>
      </w:r>
      <w:r w:rsidRPr="005B2D12">
        <w:rPr>
          <w:rFonts w:cs="Arial"/>
          <w:szCs w:val="24"/>
        </w:rPr>
        <w:t>to, aby</w:t>
      </w:r>
      <w:r w:rsidR="000E31F7">
        <w:rPr>
          <w:rFonts w:cs="Arial"/>
          <w:szCs w:val="24"/>
        </w:rPr>
        <w:t xml:space="preserve"> sa </w:t>
      </w:r>
      <w:r w:rsidRPr="005B2D12">
        <w:rPr>
          <w:rFonts w:cs="Arial"/>
          <w:szCs w:val="24"/>
        </w:rPr>
        <w:t>im poskytovali informácie určené širokej verejnosti</w:t>
      </w:r>
      <w:r w:rsidR="000E31F7">
        <w:rPr>
          <w:rFonts w:cs="Arial"/>
          <w:szCs w:val="24"/>
        </w:rPr>
        <w:t xml:space="preserve"> v </w:t>
      </w:r>
      <w:r w:rsidRPr="005B2D12">
        <w:rPr>
          <w:rFonts w:cs="Arial"/>
          <w:szCs w:val="24"/>
        </w:rPr>
        <w:t>prístupných formátoch</w:t>
      </w:r>
      <w:r w:rsidR="0093554B">
        <w:rPr>
          <w:rFonts w:cs="Arial"/>
          <w:szCs w:val="24"/>
        </w:rPr>
        <w:t xml:space="preserve"> a </w:t>
      </w:r>
      <w:r w:rsidRPr="005B2D12">
        <w:rPr>
          <w:rFonts w:cs="Arial"/>
          <w:szCs w:val="24"/>
        </w:rPr>
        <w:t>technológiách vhodných</w:t>
      </w:r>
      <w:r w:rsidR="000E31F7">
        <w:rPr>
          <w:rFonts w:cs="Arial"/>
          <w:szCs w:val="24"/>
        </w:rPr>
        <w:t xml:space="preserve"> pre </w:t>
      </w:r>
      <w:r w:rsidRPr="005B2D12">
        <w:rPr>
          <w:rFonts w:cs="Arial"/>
          <w:szCs w:val="24"/>
        </w:rPr>
        <w:t>rôzne druhy zdravotného postihnutia,</w:t>
      </w:r>
      <w:r w:rsidR="0093554B">
        <w:rPr>
          <w:rFonts w:cs="Arial"/>
          <w:szCs w:val="24"/>
        </w:rPr>
        <w:t xml:space="preserve"> a </w:t>
      </w:r>
      <w:r w:rsidRPr="005B2D12">
        <w:rPr>
          <w:rFonts w:cs="Arial"/>
          <w:szCs w:val="24"/>
        </w:rPr>
        <w:t>to včas</w:t>
      </w:r>
      <w:r w:rsidR="0093554B">
        <w:rPr>
          <w:rFonts w:cs="Arial"/>
          <w:szCs w:val="24"/>
        </w:rPr>
        <w:t xml:space="preserve"> a </w:t>
      </w:r>
      <w:r w:rsidRPr="005B2D12">
        <w:rPr>
          <w:rFonts w:cs="Arial"/>
          <w:szCs w:val="24"/>
        </w:rPr>
        <w:t xml:space="preserve">bez dodatočných nákladov. </w:t>
      </w:r>
      <w:r w:rsidRPr="005B2D12">
        <w:rPr>
          <w:rFonts w:cs="Arial"/>
          <w:b/>
          <w:bCs/>
          <w:szCs w:val="24"/>
        </w:rPr>
        <w:t>Počas vysielania očkovacej lotérie</w:t>
      </w:r>
      <w:r w:rsidR="000E31F7">
        <w:rPr>
          <w:rFonts w:cs="Arial"/>
          <w:b/>
          <w:bCs/>
          <w:szCs w:val="24"/>
        </w:rPr>
        <w:t xml:space="preserve"> sa </w:t>
      </w:r>
      <w:r w:rsidR="00A4335F">
        <w:rPr>
          <w:rFonts w:cs="Arial"/>
          <w:b/>
          <w:bCs/>
          <w:szCs w:val="24"/>
        </w:rPr>
        <w:t>na </w:t>
      </w:r>
      <w:r w:rsidRPr="005B2D12">
        <w:rPr>
          <w:rFonts w:cs="Arial"/>
          <w:b/>
          <w:bCs/>
          <w:szCs w:val="24"/>
        </w:rPr>
        <w:t>mňa obrátilo viacero osôb</w:t>
      </w:r>
      <w:r w:rsidR="000E31F7">
        <w:rPr>
          <w:rFonts w:cs="Arial"/>
          <w:b/>
          <w:bCs/>
          <w:szCs w:val="24"/>
        </w:rPr>
        <w:t xml:space="preserve"> so </w:t>
      </w:r>
      <w:r w:rsidRPr="005B2D12">
        <w:rPr>
          <w:rFonts w:cs="Arial"/>
          <w:b/>
          <w:bCs/>
          <w:szCs w:val="24"/>
        </w:rPr>
        <w:t>zrakovým postihnutím, ktoré namietali,</w:t>
      </w:r>
      <w:r w:rsidR="00C8556F">
        <w:rPr>
          <w:rFonts w:cs="Arial"/>
          <w:b/>
          <w:bCs/>
          <w:szCs w:val="24"/>
        </w:rPr>
        <w:t xml:space="preserve"> že </w:t>
      </w:r>
      <w:r w:rsidRPr="005B2D12">
        <w:rPr>
          <w:rFonts w:cs="Arial"/>
          <w:b/>
          <w:bCs/>
          <w:szCs w:val="24"/>
        </w:rPr>
        <w:t>pravidlá očkovacej lotérie sú</w:t>
      </w:r>
      <w:r w:rsidR="000E31F7">
        <w:rPr>
          <w:rFonts w:cs="Arial"/>
          <w:b/>
          <w:bCs/>
          <w:szCs w:val="24"/>
        </w:rPr>
        <w:t xml:space="preserve"> pre </w:t>
      </w:r>
      <w:proofErr w:type="spellStart"/>
      <w:r w:rsidRPr="005B2D12">
        <w:rPr>
          <w:rFonts w:cs="Arial"/>
          <w:b/>
          <w:bCs/>
          <w:szCs w:val="24"/>
        </w:rPr>
        <w:t>ne</w:t>
      </w:r>
      <w:proofErr w:type="spellEnd"/>
      <w:r w:rsidRPr="005B2D12">
        <w:rPr>
          <w:rFonts w:cs="Arial"/>
          <w:b/>
          <w:bCs/>
          <w:szCs w:val="24"/>
        </w:rPr>
        <w:t xml:space="preserve"> diskriminačné.</w:t>
      </w:r>
    </w:p>
    <w:p w14:paraId="3CDBB2D7" w14:textId="77777777" w:rsidR="00224168" w:rsidRPr="005B2D12" w:rsidRDefault="00224168" w:rsidP="00224168">
      <w:pPr>
        <w:pStyle w:val="Normlnywebov"/>
        <w:shd w:val="clear" w:color="auto" w:fill="FFFFFF"/>
        <w:spacing w:before="0" w:after="0"/>
        <w:jc w:val="both"/>
        <w:rPr>
          <w:rFonts w:ascii="Arial" w:hAnsi="Arial" w:cs="Arial"/>
          <w:color w:val="202122"/>
        </w:rPr>
      </w:pPr>
    </w:p>
    <w:p w14:paraId="5368ABE9" w14:textId="36A89BD7" w:rsidR="00224168" w:rsidRPr="005B2D12" w:rsidRDefault="00224168" w:rsidP="00224168">
      <w:pPr>
        <w:spacing w:line="240" w:lineRule="auto"/>
        <w:rPr>
          <w:rStyle w:val="markedcontent"/>
          <w:rFonts w:cs="Arial"/>
          <w:szCs w:val="24"/>
        </w:rPr>
      </w:pPr>
      <w:r w:rsidRPr="005B2D12">
        <w:rPr>
          <w:rStyle w:val="markedcontent"/>
          <w:rFonts w:cs="Arial"/>
          <w:szCs w:val="24"/>
        </w:rPr>
        <w:t xml:space="preserve">Podľa pravidiel očkovacej lotérie </w:t>
      </w:r>
      <w:r w:rsidRPr="005B2D12">
        <w:rPr>
          <w:rStyle w:val="Vrazn"/>
          <w:rFonts w:cs="Arial"/>
          <w:b w:val="0"/>
          <w:szCs w:val="24"/>
        </w:rPr>
        <w:t>heslo</w:t>
      </w:r>
      <w:r w:rsidRPr="005B2D12">
        <w:rPr>
          <w:rStyle w:val="markedcontent"/>
          <w:rFonts w:cs="Arial"/>
          <w:szCs w:val="24"/>
        </w:rPr>
        <w:t>, ktoré musí osoba, ktorú vyžrebujú, povedať</w:t>
      </w:r>
      <w:r w:rsidR="0093554B">
        <w:rPr>
          <w:rStyle w:val="markedcontent"/>
          <w:rFonts w:cs="Arial"/>
          <w:szCs w:val="24"/>
        </w:rPr>
        <w:t xml:space="preserve"> do </w:t>
      </w:r>
      <w:r w:rsidRPr="005B2D12">
        <w:rPr>
          <w:rStyle w:val="markedcontent"/>
          <w:rFonts w:cs="Arial"/>
          <w:szCs w:val="24"/>
        </w:rPr>
        <w:t>20 sekúnd, je zobrazené</w:t>
      </w:r>
      <w:r w:rsidR="00A4335F">
        <w:rPr>
          <w:rStyle w:val="markedcontent"/>
          <w:rFonts w:cs="Arial"/>
          <w:szCs w:val="24"/>
        </w:rPr>
        <w:t xml:space="preserve"> na </w:t>
      </w:r>
      <w:r w:rsidRPr="005B2D12">
        <w:rPr>
          <w:rStyle w:val="markedcontent"/>
          <w:rFonts w:cs="Arial"/>
          <w:szCs w:val="24"/>
        </w:rPr>
        <w:t xml:space="preserve">televíznych obrazovkách. </w:t>
      </w:r>
      <w:r w:rsidRPr="005B2D12">
        <w:rPr>
          <w:rStyle w:val="markedcontent"/>
          <w:rFonts w:cs="Arial"/>
          <w:b/>
          <w:bCs/>
          <w:szCs w:val="24"/>
        </w:rPr>
        <w:t>Tým,</w:t>
      </w:r>
      <w:r w:rsidR="00C8556F">
        <w:rPr>
          <w:rStyle w:val="markedcontent"/>
          <w:rFonts w:cs="Arial"/>
          <w:b/>
          <w:bCs/>
          <w:szCs w:val="24"/>
        </w:rPr>
        <w:t xml:space="preserve"> že </w:t>
      </w:r>
      <w:r w:rsidRPr="005B2D12">
        <w:rPr>
          <w:rStyle w:val="Vrazn"/>
          <w:rFonts w:cs="Arial"/>
          <w:bCs w:val="0"/>
          <w:szCs w:val="24"/>
        </w:rPr>
        <w:t>heslo nie je prečítané</w:t>
      </w:r>
      <w:r w:rsidRPr="005B2D12">
        <w:rPr>
          <w:rStyle w:val="markedcontent"/>
          <w:rFonts w:cs="Arial"/>
          <w:szCs w:val="24"/>
        </w:rPr>
        <w:t>, je</w:t>
      </w:r>
      <w:r w:rsidR="000E31F7">
        <w:rPr>
          <w:rStyle w:val="markedcontent"/>
          <w:rFonts w:cs="Arial"/>
          <w:szCs w:val="24"/>
        </w:rPr>
        <w:t xml:space="preserve"> pre </w:t>
      </w:r>
      <w:r w:rsidRPr="005B2D12">
        <w:rPr>
          <w:rStyle w:val="Vrazn"/>
          <w:rFonts w:cs="Arial"/>
          <w:bCs w:val="0"/>
          <w:szCs w:val="24"/>
        </w:rPr>
        <w:t>osoby</w:t>
      </w:r>
      <w:r w:rsidR="000E31F7">
        <w:rPr>
          <w:rStyle w:val="Vrazn"/>
          <w:rFonts w:cs="Arial"/>
          <w:bCs w:val="0"/>
          <w:szCs w:val="24"/>
        </w:rPr>
        <w:t xml:space="preserve"> so </w:t>
      </w:r>
      <w:r w:rsidRPr="005B2D12">
        <w:rPr>
          <w:rStyle w:val="Vrazn"/>
          <w:rFonts w:cs="Arial"/>
          <w:bCs w:val="0"/>
          <w:szCs w:val="24"/>
        </w:rPr>
        <w:t>zrakovým postihnutím neprístupné</w:t>
      </w:r>
      <w:r w:rsidRPr="005B2D12">
        <w:rPr>
          <w:rStyle w:val="markedcontent"/>
          <w:rFonts w:cs="Arial"/>
          <w:szCs w:val="24"/>
        </w:rPr>
        <w:t xml:space="preserve">. Keďže vyžrebované osoby sú kontaktované </w:t>
      </w:r>
      <w:r w:rsidRPr="005B2D12">
        <w:rPr>
          <w:rStyle w:val="Vrazn"/>
          <w:rFonts w:cs="Arial"/>
          <w:b w:val="0"/>
          <w:szCs w:val="24"/>
        </w:rPr>
        <w:t>telefonicky</w:t>
      </w:r>
      <w:r w:rsidRPr="005B2D12">
        <w:rPr>
          <w:rStyle w:val="markedcontent"/>
          <w:rFonts w:cs="Arial"/>
          <w:szCs w:val="24"/>
        </w:rPr>
        <w:t xml:space="preserve">, </w:t>
      </w:r>
      <w:r w:rsidRPr="005B2D12">
        <w:rPr>
          <w:rStyle w:val="Vrazn"/>
          <w:rFonts w:cs="Arial"/>
          <w:bCs w:val="0"/>
          <w:szCs w:val="24"/>
        </w:rPr>
        <w:t>nezabezpečením tlmočenia</w:t>
      </w:r>
      <w:r w:rsidR="0093554B">
        <w:rPr>
          <w:rStyle w:val="markedcontent"/>
          <w:rFonts w:cs="Arial"/>
          <w:szCs w:val="24"/>
        </w:rPr>
        <w:t xml:space="preserve"> do </w:t>
      </w:r>
      <w:r w:rsidRPr="005B2D12">
        <w:rPr>
          <w:rStyle w:val="markedcontent"/>
          <w:rFonts w:cs="Arial"/>
          <w:b/>
          <w:bCs/>
          <w:szCs w:val="24"/>
        </w:rPr>
        <w:t>slovenského posunkového jazyka nie je zabezpečená</w:t>
      </w:r>
      <w:r w:rsidRPr="005B2D12">
        <w:rPr>
          <w:rStyle w:val="markedcontent"/>
          <w:rFonts w:cs="Arial"/>
          <w:szCs w:val="24"/>
        </w:rPr>
        <w:t xml:space="preserve"> </w:t>
      </w:r>
      <w:r w:rsidRPr="005B2D12">
        <w:rPr>
          <w:rStyle w:val="Vrazn"/>
          <w:rFonts w:cs="Arial"/>
          <w:bCs w:val="0"/>
          <w:szCs w:val="24"/>
        </w:rPr>
        <w:t>prístupnosť</w:t>
      </w:r>
      <w:r w:rsidR="0093554B">
        <w:rPr>
          <w:rStyle w:val="Vrazn"/>
          <w:rFonts w:cs="Arial"/>
          <w:bCs w:val="0"/>
          <w:szCs w:val="24"/>
        </w:rPr>
        <w:t xml:space="preserve"> ani</w:t>
      </w:r>
      <w:r w:rsidR="000E31F7">
        <w:rPr>
          <w:rStyle w:val="Vrazn"/>
          <w:rFonts w:cs="Arial"/>
          <w:bCs w:val="0"/>
          <w:szCs w:val="24"/>
        </w:rPr>
        <w:t xml:space="preserve"> pre </w:t>
      </w:r>
      <w:r w:rsidRPr="005B2D12">
        <w:rPr>
          <w:rStyle w:val="Vrazn"/>
          <w:rFonts w:cs="Arial"/>
          <w:bCs w:val="0"/>
          <w:szCs w:val="24"/>
        </w:rPr>
        <w:t>osoby</w:t>
      </w:r>
      <w:r w:rsidR="000E31F7">
        <w:rPr>
          <w:rStyle w:val="Vrazn"/>
          <w:rFonts w:cs="Arial"/>
          <w:bCs w:val="0"/>
          <w:szCs w:val="24"/>
        </w:rPr>
        <w:t xml:space="preserve"> so </w:t>
      </w:r>
      <w:r w:rsidRPr="005B2D12">
        <w:rPr>
          <w:rStyle w:val="Vrazn"/>
          <w:rFonts w:cs="Arial"/>
          <w:bCs w:val="0"/>
          <w:szCs w:val="24"/>
        </w:rPr>
        <w:t>sluchovým postihnutím</w:t>
      </w:r>
      <w:r w:rsidRPr="005B2D12">
        <w:rPr>
          <w:rStyle w:val="markedcontent"/>
          <w:rFonts w:cs="Arial"/>
          <w:szCs w:val="24"/>
        </w:rPr>
        <w:t>.</w:t>
      </w:r>
      <w:r w:rsidR="000E31F7">
        <w:rPr>
          <w:rStyle w:val="markedcontent"/>
          <w:rFonts w:cs="Arial"/>
          <w:szCs w:val="24"/>
        </w:rPr>
        <w:t xml:space="preserve"> Pre </w:t>
      </w:r>
      <w:r w:rsidRPr="005B2D12">
        <w:rPr>
          <w:rStyle w:val="markedcontent"/>
          <w:rFonts w:cs="Arial"/>
          <w:szCs w:val="24"/>
        </w:rPr>
        <w:t>osoby</w:t>
      </w:r>
      <w:r w:rsidR="000E31F7">
        <w:rPr>
          <w:rStyle w:val="markedcontent"/>
          <w:rFonts w:cs="Arial"/>
          <w:szCs w:val="24"/>
        </w:rPr>
        <w:t xml:space="preserve"> so </w:t>
      </w:r>
      <w:r w:rsidRPr="005B2D12">
        <w:rPr>
          <w:rStyle w:val="markedcontent"/>
          <w:rFonts w:cs="Arial"/>
          <w:szCs w:val="24"/>
        </w:rPr>
        <w:t xml:space="preserve">sluchovým postihnutím je nevyhnutné </w:t>
      </w:r>
      <w:r w:rsidRPr="005B2D12">
        <w:rPr>
          <w:rStyle w:val="Vrazn"/>
          <w:rFonts w:cs="Arial"/>
          <w:b w:val="0"/>
          <w:szCs w:val="24"/>
        </w:rPr>
        <w:t>zabezpečiť tlmočenie</w:t>
      </w:r>
      <w:r w:rsidR="0093554B">
        <w:rPr>
          <w:rStyle w:val="Vrazn"/>
          <w:rFonts w:cs="Arial"/>
          <w:b w:val="0"/>
          <w:szCs w:val="24"/>
        </w:rPr>
        <w:t xml:space="preserve"> do </w:t>
      </w:r>
      <w:r w:rsidRPr="005B2D12">
        <w:rPr>
          <w:rStyle w:val="Vrazn"/>
          <w:rFonts w:cs="Arial"/>
          <w:b w:val="0"/>
          <w:szCs w:val="24"/>
        </w:rPr>
        <w:t>slovenského posunkového jazyka</w:t>
      </w:r>
      <w:r w:rsidR="000E31F7">
        <w:rPr>
          <w:rStyle w:val="Vrazn"/>
          <w:rFonts w:cs="Arial"/>
          <w:b w:val="0"/>
          <w:szCs w:val="24"/>
        </w:rPr>
        <w:t xml:space="preserve"> v </w:t>
      </w:r>
      <w:r w:rsidRPr="005B2D12">
        <w:rPr>
          <w:rStyle w:val="Vrazn"/>
          <w:rFonts w:cs="Arial"/>
          <w:b w:val="0"/>
          <w:szCs w:val="24"/>
        </w:rPr>
        <w:t>priamom prenose počas vysielania relácie</w:t>
      </w:r>
      <w:r w:rsidRPr="005B2D12">
        <w:rPr>
          <w:rStyle w:val="markedcontent"/>
          <w:rFonts w:cs="Arial"/>
          <w:szCs w:val="24"/>
        </w:rPr>
        <w:t>.</w:t>
      </w:r>
    </w:p>
    <w:p w14:paraId="7197E042" w14:textId="77777777" w:rsidR="00224168" w:rsidRPr="005B2D12" w:rsidRDefault="00224168" w:rsidP="00224168">
      <w:pPr>
        <w:spacing w:line="240" w:lineRule="auto"/>
        <w:rPr>
          <w:rStyle w:val="markedcontent"/>
          <w:rFonts w:cs="Arial"/>
          <w:szCs w:val="24"/>
        </w:rPr>
      </w:pPr>
    </w:p>
    <w:p w14:paraId="6A834347" w14:textId="3362E70C" w:rsidR="00224168" w:rsidRPr="005B2D12" w:rsidRDefault="00224168" w:rsidP="00224168">
      <w:pPr>
        <w:spacing w:line="240" w:lineRule="auto"/>
        <w:rPr>
          <w:rStyle w:val="markedcontent"/>
          <w:rFonts w:cs="Arial"/>
          <w:szCs w:val="24"/>
        </w:rPr>
      </w:pPr>
      <w:r w:rsidRPr="005B2D12">
        <w:rPr>
          <w:rStyle w:val="markedcontent"/>
          <w:rFonts w:cs="Arial"/>
          <w:szCs w:val="24"/>
        </w:rPr>
        <w:t>V danom prípade som skonštatovala,</w:t>
      </w:r>
      <w:r w:rsidR="00C8556F">
        <w:rPr>
          <w:rStyle w:val="markedcontent"/>
          <w:rFonts w:cs="Arial"/>
          <w:szCs w:val="24"/>
        </w:rPr>
        <w:t xml:space="preserve"> že </w:t>
      </w:r>
      <w:r w:rsidRPr="005B2D12">
        <w:rPr>
          <w:rStyle w:val="Vrazn"/>
          <w:rFonts w:cs="Arial"/>
          <w:bCs w:val="0"/>
          <w:szCs w:val="24"/>
        </w:rPr>
        <w:t>osoby</w:t>
      </w:r>
      <w:r w:rsidR="000E31F7">
        <w:rPr>
          <w:rStyle w:val="Vrazn"/>
          <w:rFonts w:cs="Arial"/>
          <w:bCs w:val="0"/>
          <w:szCs w:val="24"/>
        </w:rPr>
        <w:t xml:space="preserve"> so </w:t>
      </w:r>
      <w:r w:rsidRPr="005B2D12">
        <w:rPr>
          <w:rStyle w:val="Vrazn"/>
          <w:rFonts w:cs="Arial"/>
          <w:bCs w:val="0"/>
          <w:szCs w:val="24"/>
        </w:rPr>
        <w:t>zrakovým</w:t>
      </w:r>
      <w:r w:rsidR="0093554B">
        <w:rPr>
          <w:rStyle w:val="Vrazn"/>
          <w:rFonts w:cs="Arial"/>
          <w:bCs w:val="0"/>
          <w:szCs w:val="24"/>
        </w:rPr>
        <w:t xml:space="preserve"> a </w:t>
      </w:r>
      <w:r w:rsidRPr="005B2D12">
        <w:rPr>
          <w:rStyle w:val="Vrazn"/>
          <w:rFonts w:cs="Arial"/>
          <w:bCs w:val="0"/>
          <w:szCs w:val="24"/>
        </w:rPr>
        <w:t>sluchovým postihnutím sú</w:t>
      </w:r>
      <w:r w:rsidR="000E31F7">
        <w:rPr>
          <w:rStyle w:val="Vrazn"/>
          <w:rFonts w:cs="Arial"/>
          <w:bCs w:val="0"/>
          <w:szCs w:val="24"/>
        </w:rPr>
        <w:t xml:space="preserve"> pri </w:t>
      </w:r>
      <w:r w:rsidRPr="005B2D12">
        <w:rPr>
          <w:rStyle w:val="Vrazn"/>
          <w:rFonts w:cs="Arial"/>
          <w:bCs w:val="0"/>
          <w:szCs w:val="24"/>
        </w:rPr>
        <w:t>vysielaní očkovacej lotérie</w:t>
      </w:r>
      <w:r w:rsidR="000E31F7">
        <w:rPr>
          <w:rStyle w:val="markedcontent"/>
          <w:rFonts w:cs="Arial"/>
          <w:szCs w:val="24"/>
        </w:rPr>
        <w:t xml:space="preserve"> v </w:t>
      </w:r>
      <w:r w:rsidRPr="005B2D12">
        <w:rPr>
          <w:rStyle w:val="markedcontent"/>
          <w:rFonts w:cs="Arial"/>
          <w:szCs w:val="24"/>
        </w:rPr>
        <w:t>porovnaní</w:t>
      </w:r>
      <w:r w:rsidR="00A4335F">
        <w:rPr>
          <w:rStyle w:val="markedcontent"/>
          <w:rFonts w:cs="Arial"/>
          <w:szCs w:val="24"/>
        </w:rPr>
        <w:t xml:space="preserve"> s </w:t>
      </w:r>
      <w:r w:rsidRPr="005B2D12">
        <w:rPr>
          <w:rStyle w:val="markedcontent"/>
          <w:rFonts w:cs="Arial"/>
          <w:szCs w:val="24"/>
        </w:rPr>
        <w:t xml:space="preserve">osobami bez zdravotného postihnutia </w:t>
      </w:r>
      <w:r w:rsidRPr="005B2D12">
        <w:rPr>
          <w:rStyle w:val="Vrazn"/>
          <w:rFonts w:cs="Arial"/>
          <w:bCs w:val="0"/>
          <w:szCs w:val="24"/>
        </w:rPr>
        <w:t>znevýhodnené</w:t>
      </w:r>
      <w:r w:rsidR="0093554B">
        <w:rPr>
          <w:rStyle w:val="Vrazn"/>
          <w:rFonts w:cs="Arial"/>
          <w:bCs w:val="0"/>
          <w:szCs w:val="24"/>
        </w:rPr>
        <w:t xml:space="preserve"> a </w:t>
      </w:r>
      <w:r w:rsidRPr="005B2D12">
        <w:rPr>
          <w:rStyle w:val="Vrazn"/>
          <w:rFonts w:cs="Arial"/>
          <w:bCs w:val="0"/>
          <w:szCs w:val="24"/>
        </w:rPr>
        <w:t>dochádza</w:t>
      </w:r>
      <w:r w:rsidR="0093554B">
        <w:rPr>
          <w:rStyle w:val="Vrazn"/>
          <w:rFonts w:cs="Arial"/>
          <w:bCs w:val="0"/>
          <w:szCs w:val="24"/>
        </w:rPr>
        <w:t xml:space="preserve"> k </w:t>
      </w:r>
      <w:r w:rsidRPr="005B2D12">
        <w:rPr>
          <w:rStyle w:val="Vrazn"/>
          <w:rFonts w:cs="Arial"/>
          <w:bCs w:val="0"/>
          <w:szCs w:val="24"/>
        </w:rPr>
        <w:t>ich diskriminácii</w:t>
      </w:r>
      <w:r w:rsidRPr="005B2D12">
        <w:rPr>
          <w:rStyle w:val="markedcontent"/>
          <w:rFonts w:cs="Arial"/>
          <w:szCs w:val="24"/>
        </w:rPr>
        <w:t>.</w:t>
      </w:r>
    </w:p>
    <w:p w14:paraId="48B8EC02" w14:textId="2212931A" w:rsidR="00224168" w:rsidRPr="005B2D12" w:rsidRDefault="00224168" w:rsidP="00224168">
      <w:pPr>
        <w:spacing w:line="240" w:lineRule="auto"/>
        <w:rPr>
          <w:rStyle w:val="markedcontent"/>
          <w:rFonts w:cs="Arial"/>
          <w:szCs w:val="24"/>
        </w:rPr>
      </w:pPr>
      <w:r w:rsidRPr="005B2D12">
        <w:rPr>
          <w:rStyle w:val="markedcontent"/>
          <w:rFonts w:cs="Arial"/>
          <w:szCs w:val="24"/>
        </w:rPr>
        <w:t xml:space="preserve">Tiež </w:t>
      </w:r>
      <w:r w:rsidRPr="005B2D12">
        <w:rPr>
          <w:rStyle w:val="Vrazn"/>
          <w:rFonts w:cs="Arial"/>
          <w:b w:val="0"/>
          <w:szCs w:val="24"/>
        </w:rPr>
        <w:t>dochádza</w:t>
      </w:r>
      <w:r w:rsidR="0093554B">
        <w:rPr>
          <w:rStyle w:val="Vrazn"/>
          <w:rFonts w:cs="Arial"/>
          <w:b w:val="0"/>
          <w:szCs w:val="24"/>
        </w:rPr>
        <w:t xml:space="preserve"> k </w:t>
      </w:r>
      <w:r w:rsidRPr="005B2D12">
        <w:rPr>
          <w:rStyle w:val="Vrazn"/>
          <w:rFonts w:cs="Arial"/>
          <w:b w:val="0"/>
          <w:szCs w:val="24"/>
        </w:rPr>
        <w:t xml:space="preserve">porušovaniu </w:t>
      </w:r>
      <w:r w:rsidRPr="005B2D12">
        <w:rPr>
          <w:rStyle w:val="markedcontent"/>
          <w:rFonts w:cs="Arial"/>
          <w:szCs w:val="24"/>
        </w:rPr>
        <w:t>Dohovoru OSN</w:t>
      </w:r>
      <w:r w:rsidR="00A4335F">
        <w:rPr>
          <w:rStyle w:val="markedcontent"/>
          <w:rFonts w:cs="Arial"/>
          <w:szCs w:val="24"/>
        </w:rPr>
        <w:t xml:space="preserve"> o </w:t>
      </w:r>
      <w:r w:rsidRPr="005B2D12">
        <w:rPr>
          <w:rStyle w:val="markedcontent"/>
          <w:rFonts w:cs="Arial"/>
          <w:szCs w:val="24"/>
        </w:rPr>
        <w:t>právach osôb</w:t>
      </w:r>
      <w:r w:rsidR="000E31F7">
        <w:rPr>
          <w:rStyle w:val="markedcontent"/>
          <w:rFonts w:cs="Arial"/>
          <w:szCs w:val="24"/>
        </w:rPr>
        <w:t xml:space="preserve"> so </w:t>
      </w:r>
      <w:r w:rsidRPr="005B2D12">
        <w:rPr>
          <w:rStyle w:val="markedcontent"/>
          <w:rFonts w:cs="Arial"/>
          <w:szCs w:val="24"/>
        </w:rPr>
        <w:t>zdravotným postihnutím.</w:t>
      </w:r>
    </w:p>
    <w:p w14:paraId="7942F42C" w14:textId="77777777" w:rsidR="00224168" w:rsidRPr="005B2D12" w:rsidRDefault="00224168" w:rsidP="00224168">
      <w:pPr>
        <w:spacing w:line="240" w:lineRule="auto"/>
        <w:rPr>
          <w:rStyle w:val="markedcontent"/>
          <w:rFonts w:cs="Arial"/>
          <w:szCs w:val="24"/>
        </w:rPr>
      </w:pPr>
    </w:p>
    <w:p w14:paraId="189E27F5" w14:textId="14BDABA4" w:rsidR="00224168" w:rsidRPr="005B2D12" w:rsidRDefault="00224168" w:rsidP="00224168">
      <w:pPr>
        <w:spacing w:line="240" w:lineRule="auto"/>
        <w:rPr>
          <w:rStyle w:val="markedcontent"/>
          <w:rFonts w:cs="Arial"/>
          <w:b/>
          <w:bCs/>
          <w:szCs w:val="24"/>
        </w:rPr>
      </w:pPr>
      <w:r w:rsidRPr="005B2D12">
        <w:rPr>
          <w:rStyle w:val="markedcontent"/>
          <w:rFonts w:cs="Arial"/>
          <w:b/>
          <w:bCs/>
          <w:szCs w:val="24"/>
        </w:rPr>
        <w:t>17.02.2021 som preto RTVS uložila opatrenia</w:t>
      </w:r>
      <w:r w:rsidR="00A4335F">
        <w:rPr>
          <w:rStyle w:val="markedcontent"/>
          <w:rFonts w:cs="Arial"/>
          <w:b/>
          <w:bCs/>
          <w:szCs w:val="24"/>
        </w:rPr>
        <w:t xml:space="preserve"> na </w:t>
      </w:r>
      <w:r w:rsidRPr="005B2D12">
        <w:rPr>
          <w:rStyle w:val="markedcontent"/>
          <w:rFonts w:cs="Arial"/>
          <w:b/>
          <w:bCs/>
          <w:szCs w:val="24"/>
        </w:rPr>
        <w:t>nápravu:</w:t>
      </w:r>
    </w:p>
    <w:p w14:paraId="066FB21B" w14:textId="4F51C4D3" w:rsidR="00224168" w:rsidRPr="005B2D12" w:rsidRDefault="00224168" w:rsidP="00224168">
      <w:pPr>
        <w:spacing w:line="240" w:lineRule="auto"/>
        <w:rPr>
          <w:rStyle w:val="Vrazn"/>
          <w:rFonts w:cs="Arial"/>
          <w:b w:val="0"/>
          <w:szCs w:val="24"/>
        </w:rPr>
      </w:pPr>
      <w:r w:rsidRPr="005B2D12">
        <w:rPr>
          <w:rStyle w:val="markedcontent"/>
          <w:rFonts w:cs="Arial"/>
          <w:szCs w:val="24"/>
        </w:rPr>
        <w:t>Požiadala som generálneho riaditeľa RTVS, aby</w:t>
      </w:r>
      <w:r w:rsidR="000E31F7">
        <w:rPr>
          <w:rStyle w:val="Vrazn"/>
          <w:rFonts w:cs="Arial"/>
          <w:b w:val="0"/>
          <w:szCs w:val="24"/>
        </w:rPr>
        <w:t xml:space="preserve"> v </w:t>
      </w:r>
      <w:r w:rsidRPr="005B2D12">
        <w:rPr>
          <w:rStyle w:val="Vrazn"/>
          <w:rFonts w:cs="Arial"/>
          <w:b w:val="0"/>
          <w:szCs w:val="24"/>
        </w:rPr>
        <w:t>súčinnosti</w:t>
      </w:r>
      <w:r w:rsidR="00A4335F">
        <w:rPr>
          <w:rStyle w:val="Vrazn"/>
          <w:rFonts w:cs="Arial"/>
          <w:b w:val="0"/>
          <w:szCs w:val="24"/>
        </w:rPr>
        <w:t xml:space="preserve"> s </w:t>
      </w:r>
      <w:r w:rsidRPr="005B2D12">
        <w:rPr>
          <w:rStyle w:val="Vrazn"/>
          <w:rFonts w:cs="Arial"/>
          <w:b w:val="0"/>
          <w:szCs w:val="24"/>
        </w:rPr>
        <w:t>Ministerstvom financií Slovenskej republiky prijali organizačno-technické opatrenia</w:t>
      </w:r>
      <w:r w:rsidRPr="005B2D12">
        <w:rPr>
          <w:rStyle w:val="markedcontent"/>
          <w:rFonts w:cs="Arial"/>
          <w:szCs w:val="24"/>
        </w:rPr>
        <w:t xml:space="preserve"> tak, aby počas </w:t>
      </w:r>
      <w:r w:rsidRPr="005B2D12">
        <w:rPr>
          <w:rStyle w:val="Vrazn"/>
          <w:rFonts w:cs="Arial"/>
          <w:b w:val="0"/>
          <w:szCs w:val="24"/>
        </w:rPr>
        <w:t xml:space="preserve">vysielania programu očkovacej lotérie </w:t>
      </w:r>
      <w:r w:rsidRPr="005B2D12">
        <w:rPr>
          <w:rStyle w:val="markedcontent"/>
          <w:rFonts w:cs="Arial"/>
          <w:szCs w:val="24"/>
        </w:rPr>
        <w:t xml:space="preserve">bola bezodkladne </w:t>
      </w:r>
      <w:r w:rsidRPr="005B2D12">
        <w:rPr>
          <w:rStyle w:val="Vrazn"/>
          <w:rFonts w:cs="Arial"/>
          <w:b w:val="0"/>
          <w:szCs w:val="24"/>
        </w:rPr>
        <w:t>zabezpečená prístupnosť hesla</w:t>
      </w:r>
      <w:r w:rsidRPr="005B2D12">
        <w:rPr>
          <w:rStyle w:val="markedcontent"/>
          <w:rFonts w:cs="Arial"/>
          <w:szCs w:val="24"/>
        </w:rPr>
        <w:t xml:space="preserve"> zobrazeného</w:t>
      </w:r>
      <w:r w:rsidR="00A4335F">
        <w:rPr>
          <w:rStyle w:val="markedcontent"/>
          <w:rFonts w:cs="Arial"/>
          <w:szCs w:val="24"/>
        </w:rPr>
        <w:t xml:space="preserve"> na </w:t>
      </w:r>
      <w:r w:rsidRPr="005B2D12">
        <w:rPr>
          <w:rStyle w:val="markedcontent"/>
          <w:rFonts w:cs="Arial"/>
          <w:szCs w:val="24"/>
        </w:rPr>
        <w:t>televíznych obrazovkách, ktoré musí vyžrebovaná osoba povedať,</w:t>
      </w:r>
      <w:r w:rsidR="0093554B">
        <w:rPr>
          <w:rStyle w:val="markedcontent"/>
          <w:rFonts w:cs="Arial"/>
          <w:szCs w:val="24"/>
        </w:rPr>
        <w:t xml:space="preserve"> a </w:t>
      </w:r>
      <w:r w:rsidRPr="005B2D12">
        <w:rPr>
          <w:rStyle w:val="Vrazn"/>
          <w:rFonts w:cs="Arial"/>
          <w:b w:val="0"/>
          <w:szCs w:val="24"/>
        </w:rPr>
        <w:t>aby bolo zabezpečené tlmočenie</w:t>
      </w:r>
      <w:r w:rsidR="0093554B">
        <w:rPr>
          <w:rStyle w:val="Vrazn"/>
          <w:rFonts w:cs="Arial"/>
          <w:b w:val="0"/>
          <w:szCs w:val="24"/>
        </w:rPr>
        <w:t xml:space="preserve"> do </w:t>
      </w:r>
      <w:r w:rsidRPr="005B2D12">
        <w:rPr>
          <w:rStyle w:val="Vrazn"/>
          <w:rFonts w:cs="Arial"/>
          <w:b w:val="0"/>
          <w:szCs w:val="24"/>
        </w:rPr>
        <w:t>slovenského posunkového jazyka priamo</w:t>
      </w:r>
      <w:r w:rsidR="00A4335F">
        <w:rPr>
          <w:rStyle w:val="Vrazn"/>
          <w:rFonts w:cs="Arial"/>
          <w:b w:val="0"/>
          <w:szCs w:val="24"/>
        </w:rPr>
        <w:t xml:space="preserve"> na </w:t>
      </w:r>
      <w:r w:rsidRPr="005B2D12">
        <w:rPr>
          <w:rStyle w:val="Vrazn"/>
          <w:rFonts w:cs="Arial"/>
          <w:b w:val="0"/>
          <w:szCs w:val="24"/>
        </w:rPr>
        <w:t>obrazovke</w:t>
      </w:r>
      <w:r w:rsidRPr="005B2D12">
        <w:rPr>
          <w:rStyle w:val="markedcontent"/>
          <w:rFonts w:cs="Arial"/>
          <w:szCs w:val="24"/>
        </w:rPr>
        <w:t>, keďže vyžrebovanými osobami môžu byť</w:t>
      </w:r>
      <w:r w:rsidR="0093554B">
        <w:rPr>
          <w:rStyle w:val="markedcontent"/>
          <w:rFonts w:cs="Arial"/>
          <w:szCs w:val="24"/>
        </w:rPr>
        <w:t xml:space="preserve"> aj </w:t>
      </w:r>
      <w:r w:rsidRPr="005B2D12">
        <w:rPr>
          <w:rStyle w:val="markedcontent"/>
          <w:rFonts w:cs="Arial"/>
          <w:szCs w:val="24"/>
        </w:rPr>
        <w:t>osoby</w:t>
      </w:r>
      <w:r w:rsidR="000E31F7">
        <w:rPr>
          <w:rStyle w:val="markedcontent"/>
          <w:rFonts w:cs="Arial"/>
          <w:szCs w:val="24"/>
        </w:rPr>
        <w:t xml:space="preserve"> so </w:t>
      </w:r>
      <w:r w:rsidRPr="005B2D12">
        <w:rPr>
          <w:rStyle w:val="markedcontent"/>
          <w:rFonts w:cs="Arial"/>
          <w:szCs w:val="24"/>
        </w:rPr>
        <w:t>sluchovým postihnutím. Listom</w:t>
      </w:r>
      <w:r w:rsidR="00C8556F">
        <w:rPr>
          <w:rStyle w:val="markedcontent"/>
          <w:rFonts w:cs="Arial"/>
          <w:szCs w:val="24"/>
        </w:rPr>
        <w:t xml:space="preserve"> zo </w:t>
      </w:r>
      <w:r w:rsidRPr="005B2D12">
        <w:rPr>
          <w:rStyle w:val="markedcontent"/>
          <w:rFonts w:cs="Arial"/>
          <w:szCs w:val="24"/>
        </w:rPr>
        <w:t>dňa 20.08.2021 mi RTVS oznámila,</w:t>
      </w:r>
      <w:r w:rsidR="00C8556F">
        <w:rPr>
          <w:rStyle w:val="markedcontent"/>
          <w:rFonts w:cs="Arial"/>
          <w:szCs w:val="24"/>
        </w:rPr>
        <w:t xml:space="preserve"> že </w:t>
      </w:r>
      <w:r w:rsidRPr="005B2D12">
        <w:rPr>
          <w:rStyle w:val="markedcontent"/>
          <w:rFonts w:cs="Arial"/>
          <w:szCs w:val="24"/>
        </w:rPr>
        <w:t xml:space="preserve">Ministerstvo financií Slovenskej republiky </w:t>
      </w:r>
      <w:r w:rsidRPr="005B2D12">
        <w:rPr>
          <w:rStyle w:val="Vrazn"/>
          <w:rFonts w:cs="Arial"/>
          <w:b w:val="0"/>
          <w:szCs w:val="24"/>
        </w:rPr>
        <w:t xml:space="preserve">dňa 20.08.2021 aktualizovalo podmienky účasti </w:t>
      </w:r>
      <w:r w:rsidRPr="005B2D12">
        <w:rPr>
          <w:rStyle w:val="markedcontent"/>
          <w:rFonts w:cs="Arial"/>
          <w:szCs w:val="24"/>
        </w:rPr>
        <w:t xml:space="preserve">súťažiacich, ktorými sú osoby </w:t>
      </w:r>
      <w:r w:rsidRPr="005B2D12">
        <w:rPr>
          <w:rStyle w:val="Vrazn"/>
          <w:rFonts w:cs="Arial"/>
          <w:b w:val="0"/>
          <w:szCs w:val="24"/>
        </w:rPr>
        <w:t xml:space="preserve">slabozraké, </w:t>
      </w:r>
      <w:proofErr w:type="spellStart"/>
      <w:r w:rsidRPr="005B2D12">
        <w:rPr>
          <w:rStyle w:val="Vrazn"/>
          <w:rFonts w:cs="Arial"/>
          <w:b w:val="0"/>
          <w:szCs w:val="24"/>
        </w:rPr>
        <w:t>nevidiace</w:t>
      </w:r>
      <w:proofErr w:type="spellEnd"/>
      <w:r w:rsidRPr="005B2D12">
        <w:rPr>
          <w:rStyle w:val="Vrazn"/>
          <w:rFonts w:cs="Arial"/>
          <w:b w:val="0"/>
          <w:szCs w:val="24"/>
        </w:rPr>
        <w:t>, nepočujúce</w:t>
      </w:r>
      <w:r w:rsidR="0093554B">
        <w:rPr>
          <w:rStyle w:val="Vrazn"/>
          <w:rFonts w:cs="Arial"/>
          <w:b w:val="0"/>
          <w:szCs w:val="24"/>
        </w:rPr>
        <w:t xml:space="preserve"> alebo </w:t>
      </w:r>
      <w:r w:rsidRPr="005B2D12">
        <w:rPr>
          <w:rStyle w:val="Vrazn"/>
          <w:rFonts w:cs="Arial"/>
          <w:b w:val="0"/>
          <w:szCs w:val="24"/>
        </w:rPr>
        <w:t>osoby</w:t>
      </w:r>
      <w:r w:rsidR="00A4335F">
        <w:rPr>
          <w:rStyle w:val="Vrazn"/>
          <w:rFonts w:cs="Arial"/>
          <w:b w:val="0"/>
          <w:szCs w:val="24"/>
        </w:rPr>
        <w:t xml:space="preserve"> s </w:t>
      </w:r>
      <w:r w:rsidRPr="005B2D12">
        <w:rPr>
          <w:rStyle w:val="Vrazn"/>
          <w:rFonts w:cs="Arial"/>
          <w:b w:val="0"/>
          <w:szCs w:val="24"/>
        </w:rPr>
        <w:t>iným postihnutím sluchu,</w:t>
      </w:r>
      <w:r w:rsidR="0093554B">
        <w:rPr>
          <w:rStyle w:val="Vrazn"/>
          <w:rFonts w:cs="Arial"/>
          <w:b w:val="0"/>
          <w:szCs w:val="24"/>
        </w:rPr>
        <w:t xml:space="preserve"> alebo </w:t>
      </w:r>
      <w:r w:rsidRPr="005B2D12">
        <w:rPr>
          <w:rStyle w:val="Vrazn"/>
          <w:rFonts w:cs="Arial"/>
          <w:b w:val="0"/>
          <w:szCs w:val="24"/>
        </w:rPr>
        <w:t>vyjadrovania</w:t>
      </w:r>
      <w:r w:rsidR="000E31F7">
        <w:rPr>
          <w:rStyle w:val="Vrazn"/>
          <w:rFonts w:cs="Arial"/>
          <w:b w:val="0"/>
          <w:szCs w:val="24"/>
        </w:rPr>
        <w:t xml:space="preserve"> v </w:t>
      </w:r>
      <w:r w:rsidRPr="005B2D12">
        <w:rPr>
          <w:rStyle w:val="markedcontent"/>
          <w:rFonts w:cs="Arial"/>
          <w:szCs w:val="24"/>
        </w:rPr>
        <w:t>súťaži</w:t>
      </w:r>
      <w:r w:rsidR="0093554B">
        <w:rPr>
          <w:rStyle w:val="markedcontent"/>
          <w:rFonts w:cs="Arial"/>
          <w:szCs w:val="24"/>
        </w:rPr>
        <w:t xml:space="preserve"> a </w:t>
      </w:r>
      <w:r w:rsidRPr="005B2D12">
        <w:rPr>
          <w:rStyle w:val="markedcontent"/>
          <w:rFonts w:cs="Arial"/>
          <w:szCs w:val="24"/>
        </w:rPr>
        <w:t xml:space="preserve">využitia asistencie tretej osoby </w:t>
      </w:r>
      <w:r w:rsidRPr="005B2D12">
        <w:rPr>
          <w:rStyle w:val="Vrazn"/>
          <w:rFonts w:cs="Arial"/>
          <w:b w:val="0"/>
          <w:szCs w:val="24"/>
        </w:rPr>
        <w:t>dodatkom</w:t>
      </w:r>
      <w:r w:rsidR="00433AF2">
        <w:rPr>
          <w:rStyle w:val="Vrazn"/>
          <w:rFonts w:cs="Arial"/>
          <w:b w:val="0"/>
          <w:szCs w:val="24"/>
        </w:rPr>
        <w:t xml:space="preserve"> č. </w:t>
      </w:r>
      <w:r w:rsidRPr="005B2D12">
        <w:rPr>
          <w:rStyle w:val="Vrazn"/>
          <w:rFonts w:cs="Arial"/>
          <w:b w:val="0"/>
          <w:szCs w:val="24"/>
        </w:rPr>
        <w:t>2 štatútu.</w:t>
      </w:r>
    </w:p>
    <w:p w14:paraId="06106FF5" w14:textId="77777777" w:rsidR="00224168" w:rsidRPr="005B2D12" w:rsidRDefault="00224168" w:rsidP="00224168">
      <w:pPr>
        <w:spacing w:line="240" w:lineRule="auto"/>
        <w:rPr>
          <w:rStyle w:val="markedcontent"/>
          <w:rFonts w:cs="Arial"/>
          <w:szCs w:val="24"/>
        </w:rPr>
      </w:pPr>
    </w:p>
    <w:p w14:paraId="3FA3BBAF" w14:textId="748B349E" w:rsidR="00224168" w:rsidRPr="005B2D12" w:rsidRDefault="00224168" w:rsidP="00224168">
      <w:pPr>
        <w:spacing w:line="240" w:lineRule="auto"/>
        <w:rPr>
          <w:rStyle w:val="Vrazn"/>
          <w:rFonts w:cs="Arial"/>
          <w:b w:val="0"/>
          <w:szCs w:val="24"/>
        </w:rPr>
      </w:pPr>
      <w:r w:rsidRPr="005B2D12">
        <w:rPr>
          <w:rStyle w:val="markedcontent"/>
          <w:rFonts w:cs="Arial"/>
          <w:szCs w:val="24"/>
        </w:rPr>
        <w:t>RTVS</w:t>
      </w:r>
      <w:r w:rsidR="000E31F7">
        <w:rPr>
          <w:rStyle w:val="markedcontent"/>
          <w:rFonts w:cs="Arial"/>
          <w:szCs w:val="24"/>
        </w:rPr>
        <w:t xml:space="preserve"> sa </w:t>
      </w:r>
      <w:r w:rsidR="00A4335F">
        <w:rPr>
          <w:rStyle w:val="markedcontent"/>
          <w:rFonts w:cs="Arial"/>
          <w:szCs w:val="24"/>
        </w:rPr>
        <w:t>na </w:t>
      </w:r>
      <w:r w:rsidRPr="005B2D12">
        <w:rPr>
          <w:rStyle w:val="markedcontent"/>
          <w:rFonts w:cs="Arial"/>
          <w:szCs w:val="24"/>
        </w:rPr>
        <w:t>rokovaní</w:t>
      </w:r>
      <w:r w:rsidR="00A4335F">
        <w:rPr>
          <w:rStyle w:val="markedcontent"/>
          <w:rFonts w:cs="Arial"/>
          <w:szCs w:val="24"/>
        </w:rPr>
        <w:t xml:space="preserve"> s </w:t>
      </w:r>
      <w:r w:rsidRPr="005B2D12">
        <w:rPr>
          <w:rStyle w:val="markedcontent"/>
          <w:rFonts w:cs="Arial"/>
          <w:szCs w:val="24"/>
        </w:rPr>
        <w:t>vyhlasovateľom súťaže dohodli,</w:t>
      </w:r>
      <w:r w:rsidR="00C8556F">
        <w:rPr>
          <w:rStyle w:val="markedcontent"/>
          <w:rFonts w:cs="Arial"/>
          <w:szCs w:val="24"/>
        </w:rPr>
        <w:t xml:space="preserve"> že </w:t>
      </w:r>
      <w:r w:rsidR="000E31F7">
        <w:rPr>
          <w:rStyle w:val="markedcontent"/>
          <w:rFonts w:cs="Arial"/>
          <w:szCs w:val="24"/>
        </w:rPr>
        <w:t>v </w:t>
      </w:r>
      <w:r w:rsidRPr="005B2D12">
        <w:rPr>
          <w:rStyle w:val="markedcontent"/>
          <w:rFonts w:cs="Arial"/>
          <w:szCs w:val="24"/>
        </w:rPr>
        <w:t>rámci vysielania žrebovania očkovacej prémie bude</w:t>
      </w:r>
      <w:r w:rsidRPr="005B2D12">
        <w:rPr>
          <w:rStyle w:val="markedcontent"/>
          <w:rFonts w:cs="Arial"/>
          <w:b/>
          <w:bCs/>
          <w:szCs w:val="24"/>
        </w:rPr>
        <w:t xml:space="preserve"> </w:t>
      </w:r>
      <w:r w:rsidRPr="005B2D12">
        <w:rPr>
          <w:rStyle w:val="Vrazn"/>
          <w:rFonts w:cs="Arial"/>
          <w:b w:val="0"/>
          <w:szCs w:val="24"/>
        </w:rPr>
        <w:t>heslo uvedené</w:t>
      </w:r>
      <w:r w:rsidR="000E31F7">
        <w:rPr>
          <w:rStyle w:val="Vrazn"/>
          <w:rFonts w:cs="Arial"/>
          <w:b w:val="0"/>
          <w:szCs w:val="24"/>
        </w:rPr>
        <w:t xml:space="preserve"> v </w:t>
      </w:r>
      <w:r w:rsidRPr="005B2D12">
        <w:rPr>
          <w:rStyle w:val="Vrazn"/>
          <w:rFonts w:cs="Arial"/>
          <w:b w:val="0"/>
          <w:szCs w:val="24"/>
        </w:rPr>
        <w:t>písomnej</w:t>
      </w:r>
      <w:r w:rsidR="0093554B">
        <w:rPr>
          <w:rStyle w:val="Vrazn"/>
          <w:rFonts w:cs="Arial"/>
          <w:b w:val="0"/>
          <w:szCs w:val="24"/>
        </w:rPr>
        <w:t xml:space="preserve"> aj </w:t>
      </w:r>
      <w:r w:rsidRPr="005B2D12">
        <w:rPr>
          <w:rStyle w:val="Vrazn"/>
          <w:rFonts w:cs="Arial"/>
          <w:b w:val="0"/>
          <w:szCs w:val="24"/>
        </w:rPr>
        <w:t>hovorenej podobe. Zároveň bude zabezpečené</w:t>
      </w:r>
      <w:r w:rsidR="0093554B">
        <w:rPr>
          <w:rStyle w:val="Vrazn"/>
          <w:rFonts w:cs="Arial"/>
          <w:b w:val="0"/>
          <w:szCs w:val="24"/>
        </w:rPr>
        <w:t xml:space="preserve"> aj </w:t>
      </w:r>
      <w:r w:rsidRPr="005B2D12">
        <w:rPr>
          <w:rStyle w:val="Vrazn"/>
          <w:rFonts w:cs="Arial"/>
          <w:b w:val="0"/>
          <w:szCs w:val="24"/>
        </w:rPr>
        <w:t>tlmočenie</w:t>
      </w:r>
      <w:r w:rsidR="0093554B">
        <w:rPr>
          <w:rStyle w:val="Vrazn"/>
          <w:rFonts w:cs="Arial"/>
          <w:b w:val="0"/>
          <w:szCs w:val="24"/>
        </w:rPr>
        <w:t xml:space="preserve"> do </w:t>
      </w:r>
      <w:r w:rsidRPr="005B2D12">
        <w:rPr>
          <w:rStyle w:val="Vrazn"/>
          <w:rFonts w:cs="Arial"/>
          <w:b w:val="0"/>
          <w:szCs w:val="24"/>
        </w:rPr>
        <w:t xml:space="preserve">slovenského posunkového jazyka. </w:t>
      </w:r>
    </w:p>
    <w:p w14:paraId="0763EC77" w14:textId="77777777" w:rsidR="00224168" w:rsidRPr="005B2D12" w:rsidRDefault="00224168" w:rsidP="00224168">
      <w:pPr>
        <w:spacing w:line="240" w:lineRule="auto"/>
        <w:rPr>
          <w:rStyle w:val="markedcontent"/>
          <w:rFonts w:cs="Arial"/>
          <w:szCs w:val="24"/>
        </w:rPr>
      </w:pPr>
    </w:p>
    <w:p w14:paraId="1F733413" w14:textId="0E602FA0" w:rsidR="00224168" w:rsidRPr="005B2D12" w:rsidRDefault="00224168" w:rsidP="00224168">
      <w:pPr>
        <w:spacing w:line="240" w:lineRule="auto"/>
        <w:rPr>
          <w:rStyle w:val="markedcontent"/>
          <w:rFonts w:cs="Arial"/>
          <w:szCs w:val="24"/>
        </w:rPr>
      </w:pPr>
      <w:r w:rsidRPr="005B2D12">
        <w:rPr>
          <w:rStyle w:val="markedcontent"/>
          <w:rFonts w:cs="Arial"/>
          <w:szCs w:val="24"/>
        </w:rPr>
        <w:t>Nastal</w:t>
      </w:r>
      <w:r w:rsidR="000E31F7">
        <w:rPr>
          <w:rStyle w:val="markedcontent"/>
          <w:rFonts w:cs="Arial"/>
          <w:szCs w:val="24"/>
        </w:rPr>
        <w:t xml:space="preserve"> však </w:t>
      </w:r>
      <w:r w:rsidRPr="005B2D12">
        <w:rPr>
          <w:rStyle w:val="markedcontent"/>
          <w:rFonts w:cs="Arial"/>
          <w:szCs w:val="24"/>
        </w:rPr>
        <w:t>ďalší problém.</w:t>
      </w:r>
      <w:r w:rsidR="000E31F7">
        <w:rPr>
          <w:rStyle w:val="markedcontent"/>
          <w:rFonts w:cs="Arial"/>
          <w:szCs w:val="24"/>
        </w:rPr>
        <w:t xml:space="preserve"> V </w:t>
      </w:r>
      <w:r w:rsidRPr="005B2D12">
        <w:rPr>
          <w:rStyle w:val="markedcontent"/>
          <w:rFonts w:cs="Arial"/>
          <w:szCs w:val="24"/>
        </w:rPr>
        <w:t xml:space="preserve">niekoľkých žrebovaniach očkovacej lotérie </w:t>
      </w:r>
      <w:r w:rsidRPr="005B2D12">
        <w:rPr>
          <w:rStyle w:val="Vrazn"/>
          <w:rFonts w:cs="Arial"/>
          <w:b w:val="0"/>
          <w:szCs w:val="24"/>
        </w:rPr>
        <w:t>bolo heslo prečítané iba jedenkrát</w:t>
      </w:r>
      <w:r w:rsidR="000E31F7">
        <w:rPr>
          <w:rStyle w:val="markedcontent"/>
          <w:rFonts w:cs="Arial"/>
          <w:szCs w:val="24"/>
        </w:rPr>
        <w:t xml:space="preserve"> pri </w:t>
      </w:r>
      <w:r w:rsidRPr="005B2D12">
        <w:rPr>
          <w:rStyle w:val="Vrazn"/>
          <w:rFonts w:cs="Arial"/>
          <w:b w:val="0"/>
          <w:szCs w:val="24"/>
        </w:rPr>
        <w:t>jeho prvom zverejnení</w:t>
      </w:r>
      <w:r w:rsidRPr="005B2D12">
        <w:rPr>
          <w:rStyle w:val="markedcontent"/>
          <w:rFonts w:cs="Arial"/>
          <w:szCs w:val="24"/>
        </w:rPr>
        <w:t xml:space="preserve">. </w:t>
      </w:r>
      <w:r w:rsidRPr="005B2D12">
        <w:rPr>
          <w:rStyle w:val="Vrazn"/>
          <w:rFonts w:cs="Arial"/>
          <w:b w:val="0"/>
          <w:szCs w:val="24"/>
        </w:rPr>
        <w:t>Heslo teda moderátori nezopakovali viackrát</w:t>
      </w:r>
      <w:r w:rsidRPr="005B2D12">
        <w:rPr>
          <w:rStyle w:val="markedcontent"/>
          <w:rFonts w:cs="Arial"/>
          <w:szCs w:val="24"/>
        </w:rPr>
        <w:t>. Heslo je</w:t>
      </w:r>
      <w:r w:rsidR="000E31F7">
        <w:rPr>
          <w:rStyle w:val="markedcontent"/>
          <w:rFonts w:cs="Arial"/>
          <w:szCs w:val="24"/>
        </w:rPr>
        <w:t xml:space="preserve"> však </w:t>
      </w:r>
      <w:r w:rsidRPr="005B2D12">
        <w:rPr>
          <w:rStyle w:val="Vrazn"/>
          <w:rFonts w:cs="Arial"/>
          <w:b w:val="0"/>
          <w:szCs w:val="24"/>
        </w:rPr>
        <w:t>nepretržite zobrazované</w:t>
      </w:r>
      <w:r w:rsidR="00A4335F">
        <w:rPr>
          <w:rStyle w:val="markedcontent"/>
          <w:rFonts w:cs="Arial"/>
          <w:szCs w:val="24"/>
        </w:rPr>
        <w:t xml:space="preserve"> na </w:t>
      </w:r>
      <w:r w:rsidRPr="005B2D12">
        <w:rPr>
          <w:rStyle w:val="markedcontent"/>
          <w:rFonts w:cs="Arial"/>
          <w:szCs w:val="24"/>
        </w:rPr>
        <w:t>obrazovke,</w:t>
      </w:r>
      <w:r w:rsidR="0093554B">
        <w:rPr>
          <w:rStyle w:val="markedcontent"/>
          <w:rFonts w:cs="Arial"/>
          <w:szCs w:val="24"/>
        </w:rPr>
        <w:t xml:space="preserve"> a </w:t>
      </w:r>
      <w:r w:rsidRPr="005B2D12">
        <w:rPr>
          <w:rStyle w:val="markedcontent"/>
          <w:rFonts w:cs="Arial"/>
          <w:szCs w:val="24"/>
        </w:rPr>
        <w:t>to</w:t>
      </w:r>
      <w:r w:rsidR="0093554B">
        <w:rPr>
          <w:rStyle w:val="markedcontent"/>
          <w:rFonts w:cs="Arial"/>
          <w:szCs w:val="24"/>
        </w:rPr>
        <w:t xml:space="preserve"> aj</w:t>
      </w:r>
      <w:r w:rsidR="000E31F7">
        <w:rPr>
          <w:rStyle w:val="markedcontent"/>
          <w:rFonts w:cs="Arial"/>
          <w:szCs w:val="24"/>
        </w:rPr>
        <w:t xml:space="preserve"> v </w:t>
      </w:r>
      <w:r w:rsidRPr="005B2D12">
        <w:rPr>
          <w:rStyle w:val="markedcontent"/>
          <w:rFonts w:cs="Arial"/>
          <w:szCs w:val="24"/>
        </w:rPr>
        <w:t>čase, keď má vyžrebovaný výherca zopakovať heslo</w:t>
      </w:r>
      <w:r w:rsidR="0093554B">
        <w:rPr>
          <w:rStyle w:val="markedcontent"/>
          <w:rFonts w:cs="Arial"/>
          <w:szCs w:val="24"/>
        </w:rPr>
        <w:t xml:space="preserve"> do </w:t>
      </w:r>
      <w:r w:rsidRPr="005B2D12">
        <w:rPr>
          <w:rStyle w:val="markedcontent"/>
          <w:rFonts w:cs="Arial"/>
          <w:szCs w:val="24"/>
        </w:rPr>
        <w:t>telefónu počas spustenej časomiery. Výherca ho teda môže počas spustenej časomiery čítať priamo</w:t>
      </w:r>
      <w:r w:rsidR="00C8556F">
        <w:rPr>
          <w:rStyle w:val="markedcontent"/>
          <w:rFonts w:cs="Arial"/>
          <w:szCs w:val="24"/>
        </w:rPr>
        <w:t xml:space="preserve"> z </w:t>
      </w:r>
      <w:r w:rsidRPr="005B2D12">
        <w:rPr>
          <w:rStyle w:val="markedcontent"/>
          <w:rFonts w:cs="Arial"/>
          <w:szCs w:val="24"/>
        </w:rPr>
        <w:t xml:space="preserve">obrazovky. </w:t>
      </w:r>
      <w:r w:rsidRPr="005B2D12">
        <w:rPr>
          <w:rStyle w:val="Vrazn"/>
          <w:rFonts w:cs="Arial"/>
          <w:bCs w:val="0"/>
          <w:szCs w:val="24"/>
        </w:rPr>
        <w:t>Nevidiaci výherca</w:t>
      </w:r>
      <w:r w:rsidR="0093554B">
        <w:rPr>
          <w:rStyle w:val="Vrazn"/>
          <w:rFonts w:cs="Arial"/>
          <w:bCs w:val="0"/>
          <w:szCs w:val="24"/>
        </w:rPr>
        <w:t xml:space="preserve"> alebo </w:t>
      </w:r>
      <w:r w:rsidRPr="005B2D12">
        <w:rPr>
          <w:rStyle w:val="Vrazn"/>
          <w:rFonts w:cs="Arial"/>
          <w:bCs w:val="0"/>
          <w:szCs w:val="24"/>
        </w:rPr>
        <w:t>výherca, ktorý</w:t>
      </w:r>
      <w:r w:rsidR="000E31F7">
        <w:rPr>
          <w:rStyle w:val="Vrazn"/>
          <w:rFonts w:cs="Arial"/>
          <w:bCs w:val="0"/>
          <w:szCs w:val="24"/>
        </w:rPr>
        <w:t xml:space="preserve"> si </w:t>
      </w:r>
      <w:r w:rsidRPr="005B2D12">
        <w:rPr>
          <w:rStyle w:val="Vrazn"/>
          <w:rFonts w:cs="Arial"/>
          <w:bCs w:val="0"/>
          <w:szCs w:val="24"/>
        </w:rPr>
        <w:t>ho nemôže prečítať</w:t>
      </w:r>
      <w:r w:rsidR="00C8556F">
        <w:rPr>
          <w:rStyle w:val="Vrazn"/>
          <w:rFonts w:cs="Arial"/>
          <w:bCs w:val="0"/>
          <w:szCs w:val="24"/>
        </w:rPr>
        <w:t xml:space="preserve"> z </w:t>
      </w:r>
      <w:r w:rsidRPr="005B2D12">
        <w:rPr>
          <w:rStyle w:val="Vrazn"/>
          <w:rFonts w:cs="Arial"/>
          <w:bCs w:val="0"/>
          <w:szCs w:val="24"/>
        </w:rPr>
        <w:t>obrazovky</w:t>
      </w:r>
      <w:r w:rsidR="00C8556F">
        <w:rPr>
          <w:rStyle w:val="Vrazn"/>
          <w:rFonts w:cs="Arial"/>
          <w:bCs w:val="0"/>
          <w:szCs w:val="24"/>
        </w:rPr>
        <w:t xml:space="preserve"> z </w:t>
      </w:r>
      <w:r w:rsidRPr="005B2D12">
        <w:rPr>
          <w:rStyle w:val="Vrazn"/>
          <w:rFonts w:cs="Arial"/>
          <w:bCs w:val="0"/>
          <w:szCs w:val="24"/>
        </w:rPr>
        <w:t>akýchkoľvek dôvodov,</w:t>
      </w:r>
      <w:r w:rsidR="000E31F7">
        <w:rPr>
          <w:rStyle w:val="Vrazn"/>
          <w:rFonts w:cs="Arial"/>
          <w:bCs w:val="0"/>
          <w:szCs w:val="24"/>
        </w:rPr>
        <w:t xml:space="preserve"> si </w:t>
      </w:r>
      <w:r w:rsidRPr="005B2D12">
        <w:rPr>
          <w:rStyle w:val="Vrazn"/>
          <w:rFonts w:cs="Arial"/>
          <w:bCs w:val="0"/>
          <w:szCs w:val="24"/>
        </w:rPr>
        <w:t>ho musí pamätať len po jedinom vyslovení moderátorom</w:t>
      </w:r>
      <w:r w:rsidRPr="005B2D12">
        <w:rPr>
          <w:rStyle w:val="markedcontent"/>
          <w:rFonts w:cs="Arial"/>
          <w:szCs w:val="24"/>
        </w:rPr>
        <w:t>. Po tomto vyslovení, až po výzvu</w:t>
      </w:r>
      <w:r w:rsidR="00A4335F">
        <w:rPr>
          <w:rStyle w:val="markedcontent"/>
          <w:rFonts w:cs="Arial"/>
          <w:szCs w:val="24"/>
        </w:rPr>
        <w:t xml:space="preserve"> na </w:t>
      </w:r>
      <w:r w:rsidRPr="005B2D12">
        <w:rPr>
          <w:rStyle w:val="markedcontent"/>
          <w:rFonts w:cs="Arial"/>
          <w:szCs w:val="24"/>
        </w:rPr>
        <w:t>zopakovanie hesla</w:t>
      </w:r>
      <w:r w:rsidR="0093554B">
        <w:rPr>
          <w:rStyle w:val="markedcontent"/>
          <w:rFonts w:cs="Arial"/>
          <w:szCs w:val="24"/>
        </w:rPr>
        <w:t xml:space="preserve"> do </w:t>
      </w:r>
      <w:r w:rsidRPr="005B2D12">
        <w:rPr>
          <w:rStyle w:val="markedcontent"/>
          <w:rFonts w:cs="Arial"/>
          <w:szCs w:val="24"/>
        </w:rPr>
        <w:t xml:space="preserve">telefónu, uplynie relatívne dlhý čas naplnená rôznym programom. </w:t>
      </w:r>
      <w:r w:rsidRPr="005B2D12">
        <w:rPr>
          <w:rStyle w:val="Vrazn"/>
          <w:rFonts w:cs="Arial"/>
          <w:b w:val="0"/>
          <w:szCs w:val="24"/>
        </w:rPr>
        <w:t>Po celý tento čas potenciálny výherca vidí heslo</w:t>
      </w:r>
      <w:r w:rsidR="00A4335F">
        <w:rPr>
          <w:rStyle w:val="Vrazn"/>
          <w:rFonts w:cs="Arial"/>
          <w:b w:val="0"/>
          <w:szCs w:val="24"/>
        </w:rPr>
        <w:t xml:space="preserve"> na </w:t>
      </w:r>
      <w:r w:rsidRPr="005B2D12">
        <w:rPr>
          <w:rStyle w:val="Vrazn"/>
          <w:rFonts w:cs="Arial"/>
          <w:b w:val="0"/>
          <w:szCs w:val="24"/>
        </w:rPr>
        <w:t>obrazovke,</w:t>
      </w:r>
      <w:r w:rsidR="00A4335F">
        <w:rPr>
          <w:rStyle w:val="Vrazn"/>
          <w:rFonts w:cs="Arial"/>
          <w:b w:val="0"/>
          <w:szCs w:val="24"/>
        </w:rPr>
        <w:t xml:space="preserve"> na </w:t>
      </w:r>
      <w:r w:rsidRPr="005B2D12">
        <w:rPr>
          <w:rStyle w:val="Vrazn"/>
          <w:rFonts w:cs="Arial"/>
          <w:b w:val="0"/>
          <w:szCs w:val="24"/>
        </w:rPr>
        <w:t>rozdiel</w:t>
      </w:r>
      <w:r w:rsidR="00A4335F">
        <w:rPr>
          <w:rStyle w:val="Vrazn"/>
          <w:rFonts w:cs="Arial"/>
          <w:b w:val="0"/>
          <w:szCs w:val="24"/>
        </w:rPr>
        <w:t xml:space="preserve"> od </w:t>
      </w:r>
      <w:r w:rsidRPr="005B2D12">
        <w:rPr>
          <w:rStyle w:val="Vrazn"/>
          <w:rFonts w:cs="Arial"/>
          <w:b w:val="0"/>
          <w:szCs w:val="24"/>
        </w:rPr>
        <w:t>nevidiacich</w:t>
      </w:r>
      <w:r w:rsidR="0093554B">
        <w:rPr>
          <w:rStyle w:val="Vrazn"/>
          <w:rFonts w:cs="Arial"/>
          <w:b w:val="0"/>
          <w:szCs w:val="24"/>
        </w:rPr>
        <w:t xml:space="preserve"> a </w:t>
      </w:r>
      <w:r w:rsidRPr="005B2D12">
        <w:rPr>
          <w:rStyle w:val="Vrazn"/>
          <w:rFonts w:cs="Arial"/>
          <w:b w:val="0"/>
          <w:szCs w:val="24"/>
        </w:rPr>
        <w:t>slabozrakých</w:t>
      </w:r>
      <w:r w:rsidRPr="005B2D12">
        <w:rPr>
          <w:rStyle w:val="markedcontent"/>
          <w:rFonts w:cs="Arial"/>
          <w:szCs w:val="24"/>
        </w:rPr>
        <w:t>.</w:t>
      </w:r>
    </w:p>
    <w:p w14:paraId="21A18223" w14:textId="77777777" w:rsidR="00224168" w:rsidRPr="005B2D12" w:rsidRDefault="00224168" w:rsidP="00224168">
      <w:pPr>
        <w:spacing w:line="240" w:lineRule="auto"/>
        <w:rPr>
          <w:rStyle w:val="markedcontent"/>
          <w:rFonts w:cs="Arial"/>
          <w:szCs w:val="24"/>
        </w:rPr>
      </w:pPr>
    </w:p>
    <w:p w14:paraId="4C0A4C42" w14:textId="479BB743" w:rsidR="00224168" w:rsidRPr="005B2D12" w:rsidRDefault="00224168" w:rsidP="00224168">
      <w:pPr>
        <w:spacing w:line="240" w:lineRule="auto"/>
        <w:rPr>
          <w:rStyle w:val="markedcontent"/>
          <w:rFonts w:cs="Arial"/>
          <w:szCs w:val="24"/>
        </w:rPr>
      </w:pPr>
      <w:r w:rsidRPr="005B2D12">
        <w:rPr>
          <w:rStyle w:val="markedcontent"/>
          <w:rFonts w:cs="Arial"/>
          <w:szCs w:val="24"/>
        </w:rPr>
        <w:t>Takýmto postupom naďalej dochádza</w:t>
      </w:r>
      <w:r w:rsidR="0093554B">
        <w:rPr>
          <w:rStyle w:val="markedcontent"/>
          <w:rFonts w:cs="Arial"/>
          <w:szCs w:val="24"/>
        </w:rPr>
        <w:t xml:space="preserve"> k </w:t>
      </w:r>
      <w:r w:rsidRPr="005B2D12">
        <w:rPr>
          <w:rStyle w:val="Vrazn"/>
          <w:rFonts w:cs="Arial"/>
          <w:b w:val="0"/>
          <w:szCs w:val="24"/>
        </w:rPr>
        <w:t>priamej diskriminácii osôb</w:t>
      </w:r>
      <w:r w:rsidR="000E31F7">
        <w:rPr>
          <w:rStyle w:val="Vrazn"/>
          <w:rFonts w:cs="Arial"/>
          <w:b w:val="0"/>
          <w:szCs w:val="24"/>
        </w:rPr>
        <w:t xml:space="preserve"> so </w:t>
      </w:r>
      <w:r w:rsidRPr="005B2D12">
        <w:rPr>
          <w:rStyle w:val="Vrazn"/>
          <w:rFonts w:cs="Arial"/>
          <w:b w:val="0"/>
          <w:szCs w:val="24"/>
        </w:rPr>
        <w:t>zrakovým postihnutím, ktoré</w:t>
      </w:r>
      <w:r w:rsidR="000E31F7">
        <w:rPr>
          <w:rStyle w:val="Vrazn"/>
          <w:rFonts w:cs="Arial"/>
          <w:b w:val="0"/>
          <w:szCs w:val="24"/>
        </w:rPr>
        <w:t xml:space="preserve"> si </w:t>
      </w:r>
      <w:r w:rsidRPr="005B2D12">
        <w:rPr>
          <w:rStyle w:val="Vrazn"/>
          <w:rFonts w:cs="Arial"/>
          <w:b w:val="0"/>
          <w:szCs w:val="24"/>
        </w:rPr>
        <w:t>nemôžu heslo prečítať</w:t>
      </w:r>
      <w:r w:rsidR="00C8556F">
        <w:rPr>
          <w:rStyle w:val="Vrazn"/>
          <w:rFonts w:cs="Arial"/>
          <w:b w:val="0"/>
          <w:szCs w:val="24"/>
        </w:rPr>
        <w:t xml:space="preserve"> z </w:t>
      </w:r>
      <w:r w:rsidRPr="005B2D12">
        <w:rPr>
          <w:rStyle w:val="Vrazn"/>
          <w:rFonts w:cs="Arial"/>
          <w:b w:val="0"/>
          <w:szCs w:val="24"/>
        </w:rPr>
        <w:t>obrazovky.</w:t>
      </w:r>
    </w:p>
    <w:p w14:paraId="421C6E1F" w14:textId="0C191A4F" w:rsidR="00224168" w:rsidRPr="005B2D12" w:rsidRDefault="00224168" w:rsidP="00224168">
      <w:pPr>
        <w:spacing w:line="240" w:lineRule="auto"/>
        <w:rPr>
          <w:rStyle w:val="markedcontent"/>
          <w:rFonts w:cs="Arial"/>
          <w:szCs w:val="24"/>
        </w:rPr>
      </w:pPr>
      <w:r w:rsidRPr="005B2D12">
        <w:rPr>
          <w:rStyle w:val="markedcontent"/>
          <w:rFonts w:cs="Arial"/>
          <w:b/>
          <w:bCs/>
          <w:szCs w:val="24"/>
        </w:rPr>
        <w:t>Z tohto dôvodu som opakovane požiadala</w:t>
      </w:r>
      <w:r w:rsidR="00A4335F">
        <w:rPr>
          <w:rStyle w:val="markedcontent"/>
          <w:rFonts w:cs="Arial"/>
          <w:b/>
          <w:bCs/>
          <w:szCs w:val="24"/>
        </w:rPr>
        <w:t xml:space="preserve"> o </w:t>
      </w:r>
      <w:r w:rsidRPr="005B2D12">
        <w:rPr>
          <w:rStyle w:val="Vrazn"/>
          <w:rFonts w:cs="Arial"/>
          <w:bCs w:val="0"/>
          <w:szCs w:val="24"/>
        </w:rPr>
        <w:t>prijatie organizačno-technických opatrení</w:t>
      </w:r>
      <w:r w:rsidRPr="005B2D12">
        <w:rPr>
          <w:rStyle w:val="markedcontent"/>
          <w:rFonts w:cs="Arial"/>
          <w:b/>
          <w:bCs/>
          <w:szCs w:val="24"/>
        </w:rPr>
        <w:t xml:space="preserve"> tak, aby počas </w:t>
      </w:r>
      <w:r w:rsidRPr="005B2D12">
        <w:rPr>
          <w:rStyle w:val="Vrazn"/>
          <w:rFonts w:cs="Arial"/>
          <w:bCs w:val="0"/>
          <w:szCs w:val="24"/>
        </w:rPr>
        <w:t>vysielania programu očkovacej lotérie</w:t>
      </w:r>
      <w:r w:rsidRPr="005B2D12">
        <w:rPr>
          <w:rStyle w:val="Vrazn"/>
          <w:rFonts w:cs="Arial"/>
          <w:b w:val="0"/>
          <w:szCs w:val="24"/>
        </w:rPr>
        <w:t xml:space="preserve"> </w:t>
      </w:r>
      <w:r w:rsidRPr="005B2D12">
        <w:rPr>
          <w:rStyle w:val="markedcontent"/>
          <w:rFonts w:cs="Arial"/>
          <w:b/>
          <w:bCs/>
          <w:szCs w:val="24"/>
        </w:rPr>
        <w:t xml:space="preserve">bola </w:t>
      </w:r>
      <w:r w:rsidRPr="005B2D12">
        <w:rPr>
          <w:rStyle w:val="Vrazn"/>
          <w:rFonts w:cs="Arial"/>
          <w:bCs w:val="0"/>
          <w:szCs w:val="24"/>
        </w:rPr>
        <w:t>bezodkladne</w:t>
      </w:r>
      <w:r w:rsidRPr="005B2D12">
        <w:rPr>
          <w:rStyle w:val="markedcontent"/>
          <w:rFonts w:cs="Arial"/>
          <w:szCs w:val="24"/>
        </w:rPr>
        <w:t xml:space="preserve"> </w:t>
      </w:r>
      <w:r w:rsidRPr="005B2D12">
        <w:rPr>
          <w:rStyle w:val="Vrazn"/>
          <w:rFonts w:cs="Arial"/>
          <w:bCs w:val="0"/>
          <w:szCs w:val="24"/>
        </w:rPr>
        <w:t>zabezpečená prístupnosť hesla</w:t>
      </w:r>
      <w:r w:rsidRPr="005B2D12">
        <w:rPr>
          <w:rStyle w:val="markedcontent"/>
          <w:rFonts w:cs="Arial"/>
          <w:b/>
          <w:bCs/>
          <w:szCs w:val="24"/>
        </w:rPr>
        <w:t xml:space="preserve"> zobrazeného</w:t>
      </w:r>
      <w:r w:rsidR="00A4335F">
        <w:rPr>
          <w:rStyle w:val="markedcontent"/>
          <w:rFonts w:cs="Arial"/>
          <w:b/>
          <w:bCs/>
          <w:szCs w:val="24"/>
        </w:rPr>
        <w:t xml:space="preserve"> na </w:t>
      </w:r>
      <w:r w:rsidRPr="005B2D12">
        <w:rPr>
          <w:rStyle w:val="markedcontent"/>
          <w:rFonts w:cs="Arial"/>
          <w:b/>
          <w:bCs/>
          <w:szCs w:val="24"/>
        </w:rPr>
        <w:t>televíznych obrazovkách, ktoré musí vyžrebovaná osoba povedať,</w:t>
      </w:r>
      <w:r w:rsidR="0093554B">
        <w:rPr>
          <w:rStyle w:val="markedcontent"/>
          <w:rFonts w:cs="Arial"/>
          <w:b/>
          <w:bCs/>
          <w:szCs w:val="24"/>
        </w:rPr>
        <w:t xml:space="preserve"> a </w:t>
      </w:r>
      <w:r w:rsidRPr="005B2D12">
        <w:rPr>
          <w:rStyle w:val="markedcontent"/>
          <w:rFonts w:cs="Arial"/>
          <w:b/>
          <w:bCs/>
          <w:szCs w:val="24"/>
        </w:rPr>
        <w:t xml:space="preserve">aby bola </w:t>
      </w:r>
      <w:r w:rsidRPr="005B2D12">
        <w:rPr>
          <w:rStyle w:val="Vrazn"/>
          <w:rFonts w:cs="Arial"/>
          <w:bCs w:val="0"/>
          <w:szCs w:val="24"/>
        </w:rPr>
        <w:t>odstránená diskriminácia osôb</w:t>
      </w:r>
      <w:r w:rsidR="000E31F7">
        <w:rPr>
          <w:rStyle w:val="Vrazn"/>
          <w:rFonts w:cs="Arial"/>
          <w:bCs w:val="0"/>
          <w:szCs w:val="24"/>
        </w:rPr>
        <w:t xml:space="preserve"> so </w:t>
      </w:r>
      <w:r w:rsidRPr="005B2D12">
        <w:rPr>
          <w:rStyle w:val="Vrazn"/>
          <w:rFonts w:cs="Arial"/>
          <w:bCs w:val="0"/>
          <w:szCs w:val="24"/>
        </w:rPr>
        <w:t>zrakovým postihnutím</w:t>
      </w:r>
      <w:r w:rsidRPr="005B2D12">
        <w:rPr>
          <w:rStyle w:val="markedcontent"/>
          <w:rFonts w:cs="Arial"/>
          <w:szCs w:val="24"/>
        </w:rPr>
        <w:t xml:space="preserve">. </w:t>
      </w:r>
    </w:p>
    <w:p w14:paraId="57B9758D" w14:textId="77777777" w:rsidR="00224168" w:rsidRPr="005B2D12" w:rsidRDefault="00224168" w:rsidP="00224168">
      <w:pPr>
        <w:spacing w:line="240" w:lineRule="auto"/>
        <w:rPr>
          <w:rStyle w:val="markedcontent"/>
          <w:rFonts w:cs="Arial"/>
          <w:szCs w:val="24"/>
        </w:rPr>
      </w:pPr>
    </w:p>
    <w:p w14:paraId="00DF7758" w14:textId="77777777" w:rsidR="00224168" w:rsidRPr="005B2D12" w:rsidRDefault="00224168" w:rsidP="00224168">
      <w:pPr>
        <w:spacing w:line="240" w:lineRule="auto"/>
        <w:rPr>
          <w:rFonts w:cs="Arial"/>
          <w:szCs w:val="24"/>
        </w:rPr>
      </w:pPr>
      <w:r w:rsidRPr="005B2D12">
        <w:rPr>
          <w:rStyle w:val="markedcontent"/>
          <w:rFonts w:cs="Arial"/>
          <w:szCs w:val="24"/>
        </w:rPr>
        <w:t>Navrhla som, aby:</w:t>
      </w:r>
    </w:p>
    <w:p w14:paraId="17F22BA2" w14:textId="17E6B4BD" w:rsidR="00224168" w:rsidRPr="005B2D12" w:rsidRDefault="00224168" w:rsidP="00224168">
      <w:pPr>
        <w:spacing w:line="240" w:lineRule="auto"/>
        <w:rPr>
          <w:rFonts w:cs="Arial"/>
          <w:szCs w:val="24"/>
        </w:rPr>
      </w:pPr>
      <w:r w:rsidRPr="005B2D12">
        <w:rPr>
          <w:rStyle w:val="Vrazn"/>
          <w:rFonts w:cs="Arial"/>
          <w:b w:val="0"/>
          <w:szCs w:val="24"/>
        </w:rPr>
        <w:t xml:space="preserve">1. heslo bolo vyslovené moderátorom najmenej trikrát, </w:t>
      </w:r>
      <w:r w:rsidRPr="005B2D12">
        <w:rPr>
          <w:rFonts w:cs="Arial"/>
          <w:szCs w:val="24"/>
        </w:rPr>
        <w:t>teda medzi jeho prvým</w:t>
      </w:r>
      <w:r w:rsidR="0093554B">
        <w:rPr>
          <w:rFonts w:cs="Arial"/>
          <w:szCs w:val="24"/>
        </w:rPr>
        <w:t xml:space="preserve"> a </w:t>
      </w:r>
      <w:r w:rsidRPr="005B2D12">
        <w:rPr>
          <w:rFonts w:cs="Arial"/>
          <w:szCs w:val="24"/>
        </w:rPr>
        <w:t>posledným vyslovením</w:t>
      </w:r>
      <w:r w:rsidRPr="005B2D12">
        <w:rPr>
          <w:rStyle w:val="Vrazn"/>
          <w:rFonts w:cs="Arial"/>
          <w:b w:val="0"/>
          <w:szCs w:val="24"/>
        </w:rPr>
        <w:t xml:space="preserve"> ešte aspoň jedenkrát (ideálne viackrát);</w:t>
      </w:r>
    </w:p>
    <w:p w14:paraId="4080B653" w14:textId="054B46BD" w:rsidR="00224168" w:rsidRPr="005B2D12" w:rsidRDefault="00224168" w:rsidP="00224168">
      <w:pPr>
        <w:spacing w:line="240" w:lineRule="auto"/>
        <w:rPr>
          <w:rFonts w:cs="Arial"/>
          <w:b/>
          <w:bCs/>
          <w:szCs w:val="24"/>
        </w:rPr>
      </w:pPr>
      <w:r w:rsidRPr="005B2D12">
        <w:rPr>
          <w:rFonts w:cs="Arial"/>
          <w:szCs w:val="24"/>
        </w:rPr>
        <w:t>2. krátko</w:t>
      </w:r>
      <w:r w:rsidR="000E31F7">
        <w:rPr>
          <w:rFonts w:cs="Arial"/>
          <w:szCs w:val="24"/>
        </w:rPr>
        <w:t xml:space="preserve"> pred </w:t>
      </w:r>
      <w:r w:rsidRPr="005B2D12">
        <w:rPr>
          <w:rFonts w:cs="Arial"/>
          <w:szCs w:val="24"/>
        </w:rPr>
        <w:t>zadaním telefónneho čísla vyžrebovaného výhercu moderátor vyslovil heslo naposledy</w:t>
      </w:r>
      <w:r w:rsidRPr="005B2D12">
        <w:rPr>
          <w:rFonts w:cs="Arial"/>
          <w:b/>
          <w:bCs/>
          <w:szCs w:val="24"/>
        </w:rPr>
        <w:t>,</w:t>
      </w:r>
      <w:r w:rsidR="0093554B">
        <w:rPr>
          <w:rFonts w:cs="Arial"/>
          <w:b/>
          <w:bCs/>
          <w:szCs w:val="24"/>
        </w:rPr>
        <w:t xml:space="preserve"> a </w:t>
      </w:r>
      <w:r w:rsidRPr="005B2D12">
        <w:rPr>
          <w:rStyle w:val="Vrazn"/>
          <w:rFonts w:cs="Arial"/>
          <w:b w:val="0"/>
          <w:szCs w:val="24"/>
        </w:rPr>
        <w:t>súčasne bolo zobrazovanie hesla</w:t>
      </w:r>
      <w:r w:rsidR="00A4335F">
        <w:rPr>
          <w:rStyle w:val="Vrazn"/>
          <w:rFonts w:cs="Arial"/>
          <w:b w:val="0"/>
          <w:szCs w:val="24"/>
        </w:rPr>
        <w:t xml:space="preserve"> na </w:t>
      </w:r>
      <w:r w:rsidRPr="005B2D12">
        <w:rPr>
          <w:rStyle w:val="Vrazn"/>
          <w:rFonts w:cs="Arial"/>
          <w:b w:val="0"/>
          <w:szCs w:val="24"/>
        </w:rPr>
        <w:t>obrazovke ukončené</w:t>
      </w:r>
      <w:r w:rsidRPr="005B2D12">
        <w:rPr>
          <w:rFonts w:cs="Arial"/>
          <w:b/>
          <w:bCs/>
          <w:szCs w:val="24"/>
        </w:rPr>
        <w:t>.</w:t>
      </w:r>
    </w:p>
    <w:p w14:paraId="24DF76A4" w14:textId="77777777" w:rsidR="00224168" w:rsidRPr="005B2D12" w:rsidRDefault="00224168" w:rsidP="00224168">
      <w:pPr>
        <w:spacing w:line="240" w:lineRule="auto"/>
        <w:rPr>
          <w:rFonts w:cs="Arial"/>
          <w:szCs w:val="24"/>
        </w:rPr>
      </w:pPr>
    </w:p>
    <w:p w14:paraId="2BD743B3" w14:textId="77B88206" w:rsidR="00224168" w:rsidRPr="005B2D12" w:rsidRDefault="00224168" w:rsidP="00224168">
      <w:pPr>
        <w:spacing w:line="240" w:lineRule="auto"/>
        <w:rPr>
          <w:rFonts w:cs="Arial"/>
          <w:szCs w:val="24"/>
        </w:rPr>
      </w:pPr>
      <w:r w:rsidRPr="005B2D12">
        <w:rPr>
          <w:rFonts w:cs="Arial"/>
          <w:szCs w:val="24"/>
        </w:rPr>
        <w:t>Dňa 24.09.2021 mi RTVS oznámila,</w:t>
      </w:r>
      <w:r w:rsidR="00C8556F">
        <w:rPr>
          <w:rFonts w:cs="Arial"/>
          <w:szCs w:val="24"/>
        </w:rPr>
        <w:t xml:space="preserve"> že </w:t>
      </w:r>
      <w:r w:rsidRPr="005B2D12">
        <w:rPr>
          <w:rFonts w:cs="Arial"/>
          <w:szCs w:val="24"/>
        </w:rPr>
        <w:t>moderátori</w:t>
      </w:r>
      <w:r w:rsidR="0093554B">
        <w:rPr>
          <w:rFonts w:cs="Arial"/>
          <w:szCs w:val="24"/>
        </w:rPr>
        <w:t xml:space="preserve"> alebo </w:t>
      </w:r>
      <w:r w:rsidRPr="005B2D12">
        <w:rPr>
          <w:rFonts w:cs="Arial"/>
          <w:szCs w:val="24"/>
        </w:rPr>
        <w:t>hosť, ktorý heslo</w:t>
      </w:r>
      <w:r w:rsidR="0093554B">
        <w:rPr>
          <w:rFonts w:cs="Arial"/>
          <w:szCs w:val="24"/>
        </w:rPr>
        <w:t xml:space="preserve"> do </w:t>
      </w:r>
      <w:r w:rsidRPr="005B2D12">
        <w:rPr>
          <w:rFonts w:cs="Arial"/>
          <w:szCs w:val="24"/>
        </w:rPr>
        <w:t>štúdia priniesol,</w:t>
      </w:r>
      <w:r w:rsidR="000E31F7">
        <w:rPr>
          <w:rFonts w:cs="Arial"/>
          <w:szCs w:val="24"/>
        </w:rPr>
        <w:t xml:space="preserve"> v </w:t>
      </w:r>
      <w:r w:rsidRPr="005B2D12">
        <w:rPr>
          <w:rFonts w:cs="Arial"/>
          <w:szCs w:val="24"/>
        </w:rPr>
        <w:t>čase</w:t>
      </w:r>
      <w:r w:rsidR="00A4335F">
        <w:rPr>
          <w:rFonts w:cs="Arial"/>
          <w:szCs w:val="24"/>
        </w:rPr>
        <w:t xml:space="preserve"> od </w:t>
      </w:r>
      <w:r w:rsidRPr="005B2D12">
        <w:rPr>
          <w:rFonts w:cs="Arial"/>
          <w:szCs w:val="24"/>
        </w:rPr>
        <w:t xml:space="preserve">prvého zverejnenia hesla, až po zadanie telefónneho čísla vyžrebovaného súťažiaceho, </w:t>
      </w:r>
      <w:r w:rsidRPr="005B2D12">
        <w:rPr>
          <w:rStyle w:val="Vrazn"/>
          <w:rFonts w:cs="Arial"/>
          <w:b w:val="0"/>
          <w:szCs w:val="24"/>
        </w:rPr>
        <w:t>vyslovia heslo viackrát</w:t>
      </w:r>
      <w:r w:rsidRPr="005B2D12">
        <w:rPr>
          <w:rFonts w:cs="Arial"/>
          <w:szCs w:val="24"/>
        </w:rPr>
        <w:t>.</w:t>
      </w:r>
    </w:p>
    <w:p w14:paraId="7C4D06DC" w14:textId="77777777" w:rsidR="00224168" w:rsidRPr="005B2D12" w:rsidRDefault="00224168" w:rsidP="00224168">
      <w:pPr>
        <w:spacing w:line="240" w:lineRule="auto"/>
        <w:rPr>
          <w:rFonts w:cs="Arial"/>
          <w:szCs w:val="24"/>
        </w:rPr>
      </w:pPr>
    </w:p>
    <w:p w14:paraId="3DCA07F5" w14:textId="7250AD2D" w:rsidR="006C40AD" w:rsidRDefault="00224168" w:rsidP="006C40AD">
      <w:pPr>
        <w:rPr>
          <w:rStyle w:val="Vrazn"/>
          <w:rFonts w:cs="Arial"/>
          <w:bCs w:val="0"/>
          <w:szCs w:val="24"/>
        </w:rPr>
      </w:pPr>
      <w:r w:rsidRPr="005B2D12">
        <w:rPr>
          <w:rFonts w:cs="Arial"/>
          <w:szCs w:val="24"/>
        </w:rPr>
        <w:t>V prenose očkovacej lotérie dňa 26. 09. 2021 už bolo heslo viackrát zopakované. Heslo</w:t>
      </w:r>
      <w:r w:rsidR="000E31F7">
        <w:rPr>
          <w:rFonts w:cs="Arial"/>
          <w:szCs w:val="24"/>
        </w:rPr>
        <w:t xml:space="preserve"> však </w:t>
      </w:r>
      <w:r w:rsidRPr="005B2D12">
        <w:rPr>
          <w:rFonts w:cs="Arial"/>
          <w:szCs w:val="24"/>
        </w:rPr>
        <w:t>bolo stále zobrazované</w:t>
      </w:r>
      <w:r w:rsidR="00A4335F">
        <w:rPr>
          <w:rFonts w:cs="Arial"/>
          <w:szCs w:val="24"/>
        </w:rPr>
        <w:t xml:space="preserve"> na </w:t>
      </w:r>
      <w:r w:rsidRPr="005B2D12">
        <w:rPr>
          <w:rFonts w:cs="Arial"/>
          <w:szCs w:val="24"/>
        </w:rPr>
        <w:t>paneli vľavo</w:t>
      </w:r>
      <w:r w:rsidR="00A4335F">
        <w:rPr>
          <w:rFonts w:cs="Arial"/>
          <w:szCs w:val="24"/>
        </w:rPr>
        <w:t xml:space="preserve"> od </w:t>
      </w:r>
      <w:r w:rsidRPr="005B2D12">
        <w:rPr>
          <w:rFonts w:cs="Arial"/>
          <w:szCs w:val="24"/>
        </w:rPr>
        <w:t>moderátorov,</w:t>
      </w:r>
      <w:r w:rsidR="0093554B">
        <w:rPr>
          <w:rFonts w:cs="Arial"/>
          <w:szCs w:val="24"/>
        </w:rPr>
        <w:t xml:space="preserve"> a </w:t>
      </w:r>
      <w:r w:rsidRPr="005B2D12">
        <w:rPr>
          <w:rFonts w:cs="Arial"/>
          <w:szCs w:val="24"/>
        </w:rPr>
        <w:t>to</w:t>
      </w:r>
      <w:r w:rsidR="0093554B">
        <w:rPr>
          <w:rFonts w:cs="Arial"/>
          <w:szCs w:val="24"/>
        </w:rPr>
        <w:t xml:space="preserve"> aj </w:t>
      </w:r>
      <w:r w:rsidRPr="005B2D12">
        <w:rPr>
          <w:rFonts w:cs="Arial"/>
          <w:szCs w:val="24"/>
        </w:rPr>
        <w:t>počas telefonovania</w:t>
      </w:r>
      <w:r w:rsidR="00A4335F">
        <w:rPr>
          <w:rFonts w:cs="Arial"/>
          <w:szCs w:val="24"/>
        </w:rPr>
        <w:t xml:space="preserve"> s </w:t>
      </w:r>
      <w:r w:rsidRPr="005B2D12">
        <w:rPr>
          <w:rFonts w:cs="Arial"/>
          <w:szCs w:val="24"/>
        </w:rPr>
        <w:t>výhercom.</w:t>
      </w:r>
      <w:r w:rsidRPr="005B2D12">
        <w:rPr>
          <w:rFonts w:cs="Arial"/>
          <w:b/>
          <w:bCs/>
          <w:szCs w:val="24"/>
        </w:rPr>
        <w:t xml:space="preserve"> </w:t>
      </w:r>
      <w:r w:rsidRPr="005B2D12">
        <w:rPr>
          <w:rStyle w:val="Vrazn"/>
          <w:rFonts w:cs="Arial"/>
          <w:bCs w:val="0"/>
          <w:szCs w:val="24"/>
        </w:rPr>
        <w:t>Naďalej teda dochádzalo</w:t>
      </w:r>
      <w:r w:rsidR="0093554B">
        <w:rPr>
          <w:rStyle w:val="Vrazn"/>
          <w:rFonts w:cs="Arial"/>
          <w:bCs w:val="0"/>
          <w:szCs w:val="24"/>
        </w:rPr>
        <w:t xml:space="preserve"> k </w:t>
      </w:r>
      <w:r w:rsidRPr="005B2D12">
        <w:rPr>
          <w:rStyle w:val="Vrazn"/>
          <w:rFonts w:cs="Arial"/>
          <w:bCs w:val="0"/>
          <w:szCs w:val="24"/>
        </w:rPr>
        <w:t>diskriminácii osôb, ktoré</w:t>
      </w:r>
      <w:r w:rsidR="000E31F7">
        <w:rPr>
          <w:rStyle w:val="Vrazn"/>
          <w:rFonts w:cs="Arial"/>
          <w:bCs w:val="0"/>
          <w:szCs w:val="24"/>
        </w:rPr>
        <w:t xml:space="preserve"> si </w:t>
      </w:r>
      <w:r w:rsidRPr="005B2D12">
        <w:rPr>
          <w:rStyle w:val="Vrazn"/>
          <w:rFonts w:cs="Arial"/>
          <w:bCs w:val="0"/>
          <w:szCs w:val="24"/>
        </w:rPr>
        <w:t>heslo nemôžu prečítať.</w:t>
      </w:r>
    </w:p>
    <w:p w14:paraId="1C108C2A" w14:textId="77777777" w:rsidR="006C40AD" w:rsidRPr="006C40AD" w:rsidRDefault="006C40AD" w:rsidP="006C40AD">
      <w:pPr>
        <w:rPr>
          <w:rStyle w:val="Vrazn"/>
          <w:rFonts w:cs="Arial"/>
          <w:bCs w:val="0"/>
          <w:szCs w:val="24"/>
        </w:rPr>
      </w:pPr>
    </w:p>
    <w:p w14:paraId="0AA006CB" w14:textId="21C081E8" w:rsidR="00224168" w:rsidRPr="005B2D12" w:rsidRDefault="00224168" w:rsidP="00224168">
      <w:pPr>
        <w:pStyle w:val="Nadpis2"/>
        <w:rPr>
          <w:rStyle w:val="Vrazn"/>
          <w:rFonts w:cs="Arial"/>
          <w:b/>
          <w:szCs w:val="24"/>
        </w:rPr>
      </w:pPr>
      <w:bookmarkStart w:id="314" w:name="_Toc99331573"/>
      <w:r w:rsidRPr="005B2D12">
        <w:rPr>
          <w:rStyle w:val="Vrazn"/>
          <w:rFonts w:cs="Arial"/>
          <w:b/>
          <w:szCs w:val="24"/>
        </w:rPr>
        <w:t xml:space="preserve">Nástup variantu </w:t>
      </w:r>
      <w:proofErr w:type="spellStart"/>
      <w:r w:rsidR="00B63A93">
        <w:rPr>
          <w:rStyle w:val="Vrazn"/>
          <w:rFonts w:cs="Arial"/>
          <w:b/>
          <w:szCs w:val="24"/>
        </w:rPr>
        <w:t>o</w:t>
      </w:r>
      <w:r w:rsidRPr="005B2D12">
        <w:rPr>
          <w:rStyle w:val="Vrazn"/>
          <w:rFonts w:cs="Arial"/>
          <w:b/>
          <w:szCs w:val="24"/>
        </w:rPr>
        <w:t>mikron</w:t>
      </w:r>
      <w:bookmarkEnd w:id="314"/>
      <w:proofErr w:type="spellEnd"/>
    </w:p>
    <w:p w14:paraId="3831437B" w14:textId="2F7DDB90" w:rsidR="00224168" w:rsidRPr="005B2D12" w:rsidRDefault="00224168" w:rsidP="00224168">
      <w:pPr>
        <w:spacing w:line="240" w:lineRule="auto"/>
        <w:rPr>
          <w:rFonts w:cs="Arial"/>
          <w:color w:val="0D0D0D" w:themeColor="text1" w:themeTint="F2"/>
          <w:spacing w:val="-2"/>
          <w:szCs w:val="24"/>
          <w:shd w:val="clear" w:color="auto" w:fill="FFFFFF"/>
        </w:rPr>
      </w:pPr>
      <w:r w:rsidRPr="005B2D12">
        <w:rPr>
          <w:rFonts w:cs="Arial"/>
          <w:color w:val="0D0D0D" w:themeColor="text1" w:themeTint="F2"/>
          <w:spacing w:val="-2"/>
          <w:szCs w:val="24"/>
          <w:shd w:val="clear" w:color="auto" w:fill="FFFFFF"/>
        </w:rPr>
        <w:t>Na jeseň 2021</w:t>
      </w:r>
      <w:r w:rsidR="000E31F7">
        <w:rPr>
          <w:rFonts w:cs="Arial"/>
          <w:color w:val="0D0D0D" w:themeColor="text1" w:themeTint="F2"/>
          <w:spacing w:val="-2"/>
          <w:szCs w:val="24"/>
          <w:shd w:val="clear" w:color="auto" w:fill="FFFFFF"/>
        </w:rPr>
        <w:t xml:space="preserve"> sa </w:t>
      </w:r>
      <w:r w:rsidR="0093554B">
        <w:rPr>
          <w:rFonts w:cs="Arial"/>
          <w:color w:val="0D0D0D" w:themeColor="text1" w:themeTint="F2"/>
          <w:spacing w:val="-2"/>
          <w:szCs w:val="24"/>
          <w:shd w:val="clear" w:color="auto" w:fill="FFFFFF"/>
        </w:rPr>
        <w:t>aj</w:t>
      </w:r>
      <w:r w:rsidR="00A4335F">
        <w:rPr>
          <w:rFonts w:cs="Arial"/>
          <w:color w:val="0D0D0D" w:themeColor="text1" w:themeTint="F2"/>
          <w:spacing w:val="-2"/>
          <w:szCs w:val="24"/>
          <w:shd w:val="clear" w:color="auto" w:fill="FFFFFF"/>
        </w:rPr>
        <w:t xml:space="preserve"> na </w:t>
      </w:r>
      <w:r w:rsidRPr="005B2D12">
        <w:rPr>
          <w:rFonts w:cs="Arial"/>
          <w:color w:val="0D0D0D" w:themeColor="text1" w:themeTint="F2"/>
          <w:spacing w:val="-2"/>
          <w:szCs w:val="24"/>
          <w:shd w:val="clear" w:color="auto" w:fill="FFFFFF"/>
        </w:rPr>
        <w:t>Slovensku objavil ďalší variant koronavírusu</w:t>
      </w:r>
      <w:r w:rsidR="0093554B">
        <w:rPr>
          <w:rFonts w:cs="Arial"/>
          <w:color w:val="0D0D0D" w:themeColor="text1" w:themeTint="F2"/>
          <w:spacing w:val="-2"/>
          <w:szCs w:val="24"/>
          <w:shd w:val="clear" w:color="auto" w:fill="FFFFFF"/>
        </w:rPr>
        <w:t> -</w:t>
      </w:r>
      <w:r w:rsidRPr="005B2D12">
        <w:rPr>
          <w:rFonts w:cs="Arial"/>
          <w:color w:val="0D0D0D" w:themeColor="text1" w:themeTint="F2"/>
          <w:spacing w:val="-2"/>
          <w:szCs w:val="24"/>
          <w:shd w:val="clear" w:color="auto" w:fill="FFFFFF"/>
        </w:rPr>
        <w:t xml:space="preserve"> variant </w:t>
      </w:r>
      <w:proofErr w:type="spellStart"/>
      <w:r w:rsidR="00464351">
        <w:rPr>
          <w:rFonts w:cs="Arial"/>
          <w:color w:val="0D0D0D" w:themeColor="text1" w:themeTint="F2"/>
          <w:spacing w:val="-2"/>
          <w:szCs w:val="24"/>
          <w:shd w:val="clear" w:color="auto" w:fill="FFFFFF"/>
        </w:rPr>
        <w:t>o</w:t>
      </w:r>
      <w:r w:rsidRPr="005B2D12">
        <w:rPr>
          <w:rFonts w:cs="Arial"/>
          <w:color w:val="0D0D0D" w:themeColor="text1" w:themeTint="F2"/>
          <w:spacing w:val="-2"/>
          <w:szCs w:val="24"/>
          <w:shd w:val="clear" w:color="auto" w:fill="FFFFFF"/>
        </w:rPr>
        <w:t>mikron</w:t>
      </w:r>
      <w:proofErr w:type="spellEnd"/>
      <w:r w:rsidRPr="005B2D12">
        <w:rPr>
          <w:rFonts w:cs="Arial"/>
          <w:color w:val="0D0D0D" w:themeColor="text1" w:themeTint="F2"/>
          <w:spacing w:val="-2"/>
          <w:szCs w:val="24"/>
          <w:shd w:val="clear" w:color="auto" w:fill="FFFFFF"/>
        </w:rPr>
        <w:t>, ktorý bol infekčnejší ako dovtedajšie varianty.</w:t>
      </w:r>
    </w:p>
    <w:p w14:paraId="54F6A631" w14:textId="77777777" w:rsidR="00224168" w:rsidRPr="005B2D12" w:rsidRDefault="00224168" w:rsidP="00224168">
      <w:pPr>
        <w:spacing w:line="240" w:lineRule="auto"/>
        <w:rPr>
          <w:rFonts w:cs="Arial"/>
          <w:color w:val="0D0D0D" w:themeColor="text1" w:themeTint="F2"/>
          <w:spacing w:val="-2"/>
          <w:szCs w:val="24"/>
          <w:shd w:val="clear" w:color="auto" w:fill="FFFFFF"/>
        </w:rPr>
      </w:pPr>
    </w:p>
    <w:p w14:paraId="3A89C364" w14:textId="366F1631" w:rsidR="006C40AD" w:rsidRDefault="00224168" w:rsidP="00224168">
      <w:pPr>
        <w:spacing w:line="240" w:lineRule="auto"/>
        <w:rPr>
          <w:rFonts w:cs="Arial"/>
          <w:color w:val="0D0D0D" w:themeColor="text1" w:themeTint="F2"/>
          <w:spacing w:val="-2"/>
          <w:szCs w:val="24"/>
          <w:shd w:val="clear" w:color="auto" w:fill="FFFFFF"/>
        </w:rPr>
      </w:pPr>
      <w:r w:rsidRPr="005B2D12">
        <w:rPr>
          <w:rFonts w:cs="Arial"/>
          <w:color w:val="0D0D0D" w:themeColor="text1" w:themeTint="F2"/>
          <w:spacing w:val="-2"/>
          <w:szCs w:val="24"/>
          <w:shd w:val="clear" w:color="auto" w:fill="FFFFFF"/>
        </w:rPr>
        <w:t>Ministerstvo práce, sociálnych vecí</w:t>
      </w:r>
      <w:r w:rsidR="0093554B">
        <w:rPr>
          <w:rFonts w:cs="Arial"/>
          <w:color w:val="0D0D0D" w:themeColor="text1" w:themeTint="F2"/>
          <w:spacing w:val="-2"/>
          <w:szCs w:val="24"/>
          <w:shd w:val="clear" w:color="auto" w:fill="FFFFFF"/>
        </w:rPr>
        <w:t xml:space="preserve"> a </w:t>
      </w:r>
      <w:r w:rsidRPr="005B2D12">
        <w:rPr>
          <w:rFonts w:cs="Arial"/>
          <w:color w:val="0D0D0D" w:themeColor="text1" w:themeTint="F2"/>
          <w:spacing w:val="-2"/>
          <w:szCs w:val="24"/>
          <w:shd w:val="clear" w:color="auto" w:fill="FFFFFF"/>
        </w:rPr>
        <w:t xml:space="preserve">rodiny Slovenskej republiky </w:t>
      </w:r>
      <w:r w:rsidRPr="005B2D12">
        <w:rPr>
          <w:rFonts w:cs="Arial"/>
          <w:color w:val="0D0D0D" w:themeColor="text1" w:themeTint="F2"/>
          <w:szCs w:val="24"/>
        </w:rPr>
        <w:t xml:space="preserve">vydalo </w:t>
      </w:r>
      <w:r w:rsidRPr="005B2D12">
        <w:rPr>
          <w:rStyle w:val="Vrazn"/>
          <w:rFonts w:cs="Arial"/>
          <w:b w:val="0"/>
          <w:color w:val="0D0D0D" w:themeColor="text1" w:themeTint="F2"/>
          <w:szCs w:val="24"/>
        </w:rPr>
        <w:t xml:space="preserve">Metodiku krízového riadenia </w:t>
      </w:r>
      <w:proofErr w:type="spellStart"/>
      <w:r w:rsidRPr="005B2D12">
        <w:rPr>
          <w:rStyle w:val="Vrazn"/>
          <w:rFonts w:cs="Arial"/>
          <w:b w:val="0"/>
          <w:color w:val="0D0D0D" w:themeColor="text1" w:themeTint="F2"/>
          <w:szCs w:val="24"/>
        </w:rPr>
        <w:t>pandemickej</w:t>
      </w:r>
      <w:proofErr w:type="spellEnd"/>
      <w:r w:rsidRPr="005B2D12">
        <w:rPr>
          <w:rStyle w:val="Vrazn"/>
          <w:rFonts w:cs="Arial"/>
          <w:b w:val="0"/>
          <w:color w:val="0D0D0D" w:themeColor="text1" w:themeTint="F2"/>
          <w:szCs w:val="24"/>
        </w:rPr>
        <w:t xml:space="preserve"> situácie</w:t>
      </w:r>
      <w:r w:rsidR="000E31F7">
        <w:rPr>
          <w:rStyle w:val="Vrazn"/>
          <w:rFonts w:cs="Arial"/>
          <w:b w:val="0"/>
          <w:color w:val="0D0D0D" w:themeColor="text1" w:themeTint="F2"/>
          <w:szCs w:val="24"/>
        </w:rPr>
        <w:t xml:space="preserve"> v </w:t>
      </w:r>
      <w:r w:rsidRPr="005B2D12">
        <w:rPr>
          <w:rStyle w:val="Vrazn"/>
          <w:rFonts w:cs="Arial"/>
          <w:b w:val="0"/>
          <w:color w:val="0D0D0D" w:themeColor="text1" w:themeTint="F2"/>
          <w:szCs w:val="24"/>
        </w:rPr>
        <w:t>sociálnych službách, ktorá upravuje postupy</w:t>
      </w:r>
      <w:r w:rsidR="000E31F7">
        <w:rPr>
          <w:rStyle w:val="Vrazn"/>
          <w:rFonts w:cs="Arial"/>
          <w:b w:val="0"/>
          <w:color w:val="0D0D0D" w:themeColor="text1" w:themeTint="F2"/>
          <w:szCs w:val="24"/>
        </w:rPr>
        <w:t xml:space="preserve"> pre </w:t>
      </w:r>
      <w:r w:rsidRPr="005B2D12">
        <w:rPr>
          <w:rStyle w:val="Vrazn"/>
          <w:rFonts w:cs="Arial"/>
          <w:b w:val="0"/>
          <w:color w:val="0D0D0D" w:themeColor="text1" w:themeTint="F2"/>
          <w:szCs w:val="24"/>
        </w:rPr>
        <w:t>zabezpečenie návštev</w:t>
      </w:r>
      <w:r w:rsidR="000E31F7">
        <w:rPr>
          <w:rStyle w:val="Vrazn"/>
          <w:rFonts w:cs="Arial"/>
          <w:b w:val="0"/>
          <w:color w:val="0D0D0D" w:themeColor="text1" w:themeTint="F2"/>
          <w:szCs w:val="24"/>
        </w:rPr>
        <w:t xml:space="preserve"> v </w:t>
      </w:r>
      <w:r w:rsidRPr="005B2D12">
        <w:rPr>
          <w:rStyle w:val="Vrazn"/>
          <w:rFonts w:cs="Arial"/>
          <w:b w:val="0"/>
          <w:color w:val="0D0D0D" w:themeColor="text1" w:themeTint="F2"/>
          <w:szCs w:val="24"/>
        </w:rPr>
        <w:t>zariadeniach sociálnych služieb</w:t>
      </w:r>
      <w:r w:rsidR="0093554B">
        <w:rPr>
          <w:rStyle w:val="Vrazn"/>
          <w:rFonts w:cs="Arial"/>
          <w:b w:val="0"/>
          <w:color w:val="0D0D0D" w:themeColor="text1" w:themeTint="F2"/>
          <w:szCs w:val="24"/>
        </w:rPr>
        <w:t xml:space="preserve"> a </w:t>
      </w:r>
      <w:r w:rsidRPr="005B2D12">
        <w:rPr>
          <w:rStyle w:val="Vrazn"/>
          <w:rFonts w:cs="Arial"/>
          <w:b w:val="0"/>
          <w:color w:val="0D0D0D" w:themeColor="text1" w:themeTint="F2"/>
          <w:szCs w:val="24"/>
        </w:rPr>
        <w:t xml:space="preserve">všeobecné zásady </w:t>
      </w:r>
      <w:proofErr w:type="spellStart"/>
      <w:r w:rsidRPr="005B2D12">
        <w:rPr>
          <w:rStyle w:val="Vrazn"/>
          <w:rFonts w:cs="Arial"/>
          <w:b w:val="0"/>
          <w:color w:val="0D0D0D" w:themeColor="text1" w:themeTint="F2"/>
          <w:szCs w:val="24"/>
        </w:rPr>
        <w:t>protiepidemických</w:t>
      </w:r>
      <w:proofErr w:type="spellEnd"/>
      <w:r w:rsidRPr="005B2D12">
        <w:rPr>
          <w:rStyle w:val="Vrazn"/>
          <w:rFonts w:cs="Arial"/>
          <w:b w:val="0"/>
          <w:color w:val="0D0D0D" w:themeColor="text1" w:themeTint="F2"/>
          <w:szCs w:val="24"/>
        </w:rPr>
        <w:t xml:space="preserve"> prístupov</w:t>
      </w:r>
      <w:r w:rsidR="0093554B">
        <w:rPr>
          <w:rStyle w:val="Vrazn"/>
          <w:rFonts w:cs="Arial"/>
          <w:b w:val="0"/>
          <w:color w:val="0D0D0D" w:themeColor="text1" w:themeTint="F2"/>
          <w:szCs w:val="24"/>
        </w:rPr>
        <w:t xml:space="preserve"> a </w:t>
      </w:r>
      <w:r w:rsidRPr="005B2D12">
        <w:rPr>
          <w:rStyle w:val="Vrazn"/>
          <w:rFonts w:cs="Arial"/>
          <w:b w:val="0"/>
          <w:color w:val="0D0D0D" w:themeColor="text1" w:themeTint="F2"/>
          <w:szCs w:val="24"/>
        </w:rPr>
        <w:t>bezpečnosti klienta</w:t>
      </w:r>
      <w:r w:rsidR="000E31F7">
        <w:rPr>
          <w:rStyle w:val="Vrazn"/>
          <w:rFonts w:cs="Arial"/>
          <w:b w:val="0"/>
          <w:color w:val="0D0D0D" w:themeColor="text1" w:themeTint="F2"/>
          <w:szCs w:val="24"/>
        </w:rPr>
        <w:t xml:space="preserve"> v </w:t>
      </w:r>
      <w:r w:rsidRPr="005B2D12">
        <w:rPr>
          <w:rStyle w:val="Vrazn"/>
          <w:rFonts w:cs="Arial"/>
          <w:b w:val="0"/>
          <w:color w:val="0D0D0D" w:themeColor="text1" w:themeTint="F2"/>
          <w:szCs w:val="24"/>
        </w:rPr>
        <w:t xml:space="preserve">sociálnych službách. </w:t>
      </w:r>
      <w:r w:rsidRPr="005B2D12">
        <w:rPr>
          <w:rFonts w:cs="Arial"/>
          <w:color w:val="0D0D0D" w:themeColor="text1" w:themeTint="F2"/>
          <w:spacing w:val="-2"/>
          <w:szCs w:val="24"/>
          <w:shd w:val="clear" w:color="auto" w:fill="FFFFFF"/>
        </w:rPr>
        <w:t>Ministerstvo uviedlo,</w:t>
      </w:r>
      <w:r w:rsidR="00C8556F">
        <w:rPr>
          <w:rFonts w:cs="Arial"/>
          <w:color w:val="0D0D0D" w:themeColor="text1" w:themeTint="F2"/>
          <w:spacing w:val="-2"/>
          <w:szCs w:val="24"/>
          <w:shd w:val="clear" w:color="auto" w:fill="FFFFFF"/>
        </w:rPr>
        <w:t xml:space="preserve"> že </w:t>
      </w:r>
      <w:r w:rsidRPr="005B2D12">
        <w:rPr>
          <w:rFonts w:cs="Arial"/>
          <w:color w:val="0D0D0D" w:themeColor="text1" w:themeTint="F2"/>
          <w:spacing w:val="-2"/>
          <w:szCs w:val="24"/>
          <w:shd w:val="clear" w:color="auto" w:fill="FFFFFF"/>
        </w:rPr>
        <w:t>bolo pripravené okamžite reagovať</w:t>
      </w:r>
      <w:r w:rsidR="0093554B">
        <w:rPr>
          <w:rFonts w:cs="Arial"/>
          <w:color w:val="0D0D0D" w:themeColor="text1" w:themeTint="F2"/>
          <w:spacing w:val="-2"/>
          <w:szCs w:val="24"/>
          <w:shd w:val="clear" w:color="auto" w:fill="FFFFFF"/>
        </w:rPr>
        <w:t xml:space="preserve"> a </w:t>
      </w:r>
      <w:r w:rsidRPr="005B2D12">
        <w:rPr>
          <w:rFonts w:cs="Arial"/>
          <w:color w:val="0D0D0D" w:themeColor="text1" w:themeTint="F2"/>
          <w:spacing w:val="-2"/>
          <w:szCs w:val="24"/>
          <w:shd w:val="clear" w:color="auto" w:fill="FFFFFF"/>
        </w:rPr>
        <w:t>sprísniť podmienky</w:t>
      </w:r>
      <w:r w:rsidR="000E31F7">
        <w:rPr>
          <w:rFonts w:cs="Arial"/>
          <w:color w:val="0D0D0D" w:themeColor="text1" w:themeTint="F2"/>
          <w:spacing w:val="-2"/>
          <w:szCs w:val="24"/>
          <w:shd w:val="clear" w:color="auto" w:fill="FFFFFF"/>
        </w:rPr>
        <w:t xml:space="preserve"> v </w:t>
      </w:r>
      <w:r w:rsidRPr="005B2D12">
        <w:rPr>
          <w:rFonts w:cs="Arial"/>
          <w:color w:val="0D0D0D" w:themeColor="text1" w:themeTint="F2"/>
          <w:spacing w:val="-2"/>
          <w:szCs w:val="24"/>
          <w:shd w:val="clear" w:color="auto" w:fill="FFFFFF"/>
        </w:rPr>
        <w:t>zariadeniach sociálnych služieb, ak by</w:t>
      </w:r>
      <w:r w:rsidR="000E31F7">
        <w:rPr>
          <w:rFonts w:cs="Arial"/>
          <w:color w:val="0D0D0D" w:themeColor="text1" w:themeTint="F2"/>
          <w:spacing w:val="-2"/>
          <w:szCs w:val="24"/>
          <w:shd w:val="clear" w:color="auto" w:fill="FFFFFF"/>
        </w:rPr>
        <w:t xml:space="preserve"> sa </w:t>
      </w:r>
      <w:r w:rsidRPr="005B2D12">
        <w:rPr>
          <w:rFonts w:cs="Arial"/>
          <w:color w:val="0D0D0D" w:themeColor="text1" w:themeTint="F2"/>
          <w:spacing w:val="-2"/>
          <w:szCs w:val="24"/>
          <w:shd w:val="clear" w:color="auto" w:fill="FFFFFF"/>
        </w:rPr>
        <w:t>tam potvrdil prvý prípad pozitívne testovaného klienta, či zamestnanca</w:t>
      </w:r>
      <w:r w:rsidR="00A4335F">
        <w:rPr>
          <w:rFonts w:cs="Arial"/>
          <w:color w:val="0D0D0D" w:themeColor="text1" w:themeTint="F2"/>
          <w:spacing w:val="-2"/>
          <w:szCs w:val="24"/>
          <w:shd w:val="clear" w:color="auto" w:fill="FFFFFF"/>
        </w:rPr>
        <w:t xml:space="preserve"> na </w:t>
      </w:r>
      <w:r w:rsidRPr="005B2D12">
        <w:rPr>
          <w:rFonts w:cs="Arial"/>
          <w:color w:val="0D0D0D" w:themeColor="text1" w:themeTint="F2"/>
          <w:spacing w:val="-2"/>
          <w:szCs w:val="24"/>
          <w:shd w:val="clear" w:color="auto" w:fill="FFFFFF"/>
        </w:rPr>
        <w:t>nový variant koronavírusu</w:t>
      </w:r>
      <w:r w:rsidR="0093554B">
        <w:rPr>
          <w:rFonts w:cs="Arial"/>
          <w:color w:val="0D0D0D" w:themeColor="text1" w:themeTint="F2"/>
          <w:spacing w:val="-2"/>
          <w:szCs w:val="24"/>
          <w:shd w:val="clear" w:color="auto" w:fill="FFFFFF"/>
        </w:rPr>
        <w:t> -</w:t>
      </w:r>
      <w:r w:rsidRPr="005B2D12">
        <w:rPr>
          <w:rFonts w:cs="Arial"/>
          <w:color w:val="0D0D0D" w:themeColor="text1" w:themeTint="F2"/>
          <w:spacing w:val="-2"/>
          <w:szCs w:val="24"/>
          <w:shd w:val="clear" w:color="auto" w:fill="FFFFFF"/>
        </w:rPr>
        <w:t xml:space="preserve"> </w:t>
      </w:r>
      <w:proofErr w:type="spellStart"/>
      <w:r w:rsidR="00464351">
        <w:rPr>
          <w:rFonts w:cs="Arial"/>
          <w:color w:val="0D0D0D" w:themeColor="text1" w:themeTint="F2"/>
          <w:spacing w:val="-2"/>
          <w:szCs w:val="24"/>
          <w:shd w:val="clear" w:color="auto" w:fill="FFFFFF"/>
        </w:rPr>
        <w:t>o</w:t>
      </w:r>
      <w:r w:rsidRPr="005B2D12">
        <w:rPr>
          <w:rFonts w:cs="Arial"/>
          <w:color w:val="0D0D0D" w:themeColor="text1" w:themeTint="F2"/>
          <w:spacing w:val="-2"/>
          <w:szCs w:val="24"/>
          <w:shd w:val="clear" w:color="auto" w:fill="FFFFFF"/>
        </w:rPr>
        <w:t>mikron</w:t>
      </w:r>
      <w:proofErr w:type="spellEnd"/>
      <w:r w:rsidRPr="005B2D12">
        <w:rPr>
          <w:rFonts w:cs="Arial"/>
          <w:color w:val="0D0D0D" w:themeColor="text1" w:themeTint="F2"/>
          <w:spacing w:val="-2"/>
          <w:szCs w:val="24"/>
          <w:shd w:val="clear" w:color="auto" w:fill="FFFFFF"/>
        </w:rPr>
        <w:t>.</w:t>
      </w:r>
      <w:r w:rsidR="000E31F7">
        <w:rPr>
          <w:rFonts w:cs="Arial"/>
          <w:color w:val="0D0D0D" w:themeColor="text1" w:themeTint="F2"/>
          <w:spacing w:val="-2"/>
          <w:szCs w:val="24"/>
          <w:shd w:val="clear" w:color="auto" w:fill="FFFFFF"/>
        </w:rPr>
        <w:t xml:space="preserve"> </w:t>
      </w:r>
    </w:p>
    <w:p w14:paraId="3E260D86" w14:textId="77777777" w:rsidR="006C40AD" w:rsidRDefault="006C40AD" w:rsidP="00224168">
      <w:pPr>
        <w:spacing w:line="240" w:lineRule="auto"/>
        <w:rPr>
          <w:rFonts w:cs="Arial"/>
          <w:color w:val="0D0D0D" w:themeColor="text1" w:themeTint="F2"/>
          <w:spacing w:val="-2"/>
          <w:szCs w:val="24"/>
          <w:shd w:val="clear" w:color="auto" w:fill="FFFFFF"/>
        </w:rPr>
      </w:pPr>
    </w:p>
    <w:p w14:paraId="15527DD8" w14:textId="40530E18" w:rsidR="00224168" w:rsidRPr="005B2D12" w:rsidRDefault="000E31F7" w:rsidP="00224168">
      <w:pPr>
        <w:spacing w:line="240" w:lineRule="auto"/>
        <w:rPr>
          <w:rFonts w:cs="Arial"/>
          <w:color w:val="0D0D0D" w:themeColor="text1" w:themeTint="F2"/>
          <w:szCs w:val="24"/>
          <w:shd w:val="clear" w:color="auto" w:fill="FFFFFF"/>
        </w:rPr>
      </w:pPr>
      <w:r>
        <w:rPr>
          <w:rFonts w:cs="Arial"/>
          <w:color w:val="0D0D0D" w:themeColor="text1" w:themeTint="F2"/>
          <w:spacing w:val="-2"/>
          <w:szCs w:val="24"/>
          <w:shd w:val="clear" w:color="auto" w:fill="FFFFFF"/>
        </w:rPr>
        <w:t>Pre </w:t>
      </w:r>
      <w:r w:rsidR="00224168" w:rsidRPr="005B2D12">
        <w:rPr>
          <w:rFonts w:cs="Arial"/>
          <w:color w:val="0D0D0D" w:themeColor="text1" w:themeTint="F2"/>
          <w:spacing w:val="-2"/>
          <w:szCs w:val="24"/>
          <w:shd w:val="clear" w:color="auto" w:fill="FFFFFF"/>
        </w:rPr>
        <w:t xml:space="preserve">prípad prvého </w:t>
      </w:r>
      <w:r w:rsidR="00224168" w:rsidRPr="005B2D12">
        <w:rPr>
          <w:rFonts w:cs="Arial"/>
          <w:color w:val="0D0D0D" w:themeColor="text1" w:themeTint="F2"/>
          <w:szCs w:val="24"/>
        </w:rPr>
        <w:t>pozitívne testovaného prijímateľa</w:t>
      </w:r>
      <w:r w:rsidR="0093554B">
        <w:rPr>
          <w:rFonts w:cs="Arial"/>
          <w:color w:val="0D0D0D" w:themeColor="text1" w:themeTint="F2"/>
          <w:szCs w:val="24"/>
        </w:rPr>
        <w:t xml:space="preserve"> alebo </w:t>
      </w:r>
      <w:r w:rsidR="00224168" w:rsidRPr="005B2D12">
        <w:rPr>
          <w:rFonts w:cs="Arial"/>
          <w:color w:val="0D0D0D" w:themeColor="text1" w:themeTint="F2"/>
          <w:szCs w:val="24"/>
        </w:rPr>
        <w:t>zamestnanca</w:t>
      </w:r>
      <w:r w:rsidR="00A4335F">
        <w:rPr>
          <w:rFonts w:cs="Arial"/>
          <w:color w:val="0D0D0D" w:themeColor="text1" w:themeTint="F2"/>
          <w:szCs w:val="24"/>
        </w:rPr>
        <w:t xml:space="preserve"> na </w:t>
      </w:r>
      <w:r w:rsidR="00224168" w:rsidRPr="005B2D12">
        <w:rPr>
          <w:rFonts w:cs="Arial"/>
          <w:color w:val="0D0D0D" w:themeColor="text1" w:themeTint="F2"/>
          <w:szCs w:val="24"/>
        </w:rPr>
        <w:t xml:space="preserve">SARS-CoV-2 variant </w:t>
      </w:r>
      <w:proofErr w:type="spellStart"/>
      <w:r w:rsidR="00464351">
        <w:rPr>
          <w:rFonts w:cs="Arial"/>
          <w:color w:val="0D0D0D" w:themeColor="text1" w:themeTint="F2"/>
          <w:szCs w:val="24"/>
        </w:rPr>
        <w:t>o</w:t>
      </w:r>
      <w:r w:rsidR="00224168" w:rsidRPr="005B2D12">
        <w:rPr>
          <w:rFonts w:cs="Arial"/>
          <w:color w:val="0D0D0D" w:themeColor="text1" w:themeTint="F2"/>
          <w:szCs w:val="24"/>
        </w:rPr>
        <w:t>mikron</w:t>
      </w:r>
      <w:proofErr w:type="spellEnd"/>
      <w:r w:rsidR="00224168" w:rsidRPr="005B2D12">
        <w:rPr>
          <w:rFonts w:cs="Arial"/>
          <w:color w:val="0D0D0D" w:themeColor="text1" w:themeTint="F2"/>
          <w:szCs w:val="24"/>
        </w:rPr>
        <w:t xml:space="preserve"> bolo už vydané</w:t>
      </w:r>
      <w:r w:rsidR="0093554B">
        <w:rPr>
          <w:rFonts w:cs="Arial"/>
          <w:color w:val="0D0D0D" w:themeColor="text1" w:themeTint="F2"/>
          <w:szCs w:val="24"/>
        </w:rPr>
        <w:t xml:space="preserve"> aj </w:t>
      </w:r>
      <w:r w:rsidR="00224168" w:rsidRPr="005B2D12">
        <w:rPr>
          <w:rFonts w:cs="Arial"/>
          <w:color w:val="0D0D0D" w:themeColor="text1" w:themeTint="F2"/>
          <w:szCs w:val="24"/>
        </w:rPr>
        <w:t>usmernenie. P</w:t>
      </w:r>
      <w:r w:rsidR="00224168" w:rsidRPr="005B2D12">
        <w:rPr>
          <w:rStyle w:val="Vrazn"/>
          <w:rFonts w:cs="Arial"/>
          <w:b w:val="0"/>
          <w:color w:val="0D0D0D" w:themeColor="text1" w:themeTint="F2"/>
          <w:spacing w:val="-2"/>
          <w:szCs w:val="24"/>
        </w:rPr>
        <w:t>latilo</w:t>
      </w:r>
      <w:r>
        <w:rPr>
          <w:rStyle w:val="Vrazn"/>
          <w:rFonts w:cs="Arial"/>
          <w:b w:val="0"/>
          <w:color w:val="0D0D0D" w:themeColor="text1" w:themeTint="F2"/>
          <w:spacing w:val="-2"/>
          <w:szCs w:val="24"/>
        </w:rPr>
        <w:t xml:space="preserve"> pre </w:t>
      </w:r>
      <w:r w:rsidR="00224168" w:rsidRPr="005B2D12">
        <w:rPr>
          <w:rStyle w:val="Vrazn"/>
          <w:rFonts w:cs="Arial"/>
          <w:b w:val="0"/>
          <w:color w:val="0D0D0D" w:themeColor="text1" w:themeTint="F2"/>
          <w:spacing w:val="-2"/>
          <w:szCs w:val="24"/>
        </w:rPr>
        <w:t>všetky zariadenia sociálnych služieb</w:t>
      </w:r>
      <w:r w:rsidR="0093554B">
        <w:rPr>
          <w:rStyle w:val="Vrazn"/>
          <w:rFonts w:cs="Arial"/>
          <w:b w:val="0"/>
          <w:color w:val="0D0D0D" w:themeColor="text1" w:themeTint="F2"/>
          <w:spacing w:val="-2"/>
          <w:szCs w:val="24"/>
        </w:rPr>
        <w:t xml:space="preserve"> a </w:t>
      </w:r>
      <w:r w:rsidR="00224168" w:rsidRPr="005B2D12">
        <w:rPr>
          <w:rStyle w:val="Vrazn"/>
          <w:rFonts w:cs="Arial"/>
          <w:b w:val="0"/>
          <w:color w:val="0D0D0D" w:themeColor="text1" w:themeTint="F2"/>
          <w:spacing w:val="-2"/>
          <w:szCs w:val="24"/>
        </w:rPr>
        <w:t>Centrá</w:t>
      </w:r>
      <w:r>
        <w:rPr>
          <w:rStyle w:val="Vrazn"/>
          <w:rFonts w:cs="Arial"/>
          <w:b w:val="0"/>
          <w:color w:val="0D0D0D" w:themeColor="text1" w:themeTint="F2"/>
          <w:spacing w:val="-2"/>
          <w:szCs w:val="24"/>
        </w:rPr>
        <w:t xml:space="preserve"> pre </w:t>
      </w:r>
      <w:r w:rsidR="00224168" w:rsidRPr="005B2D12">
        <w:rPr>
          <w:rStyle w:val="Vrazn"/>
          <w:rFonts w:cs="Arial"/>
          <w:b w:val="0"/>
          <w:color w:val="0D0D0D" w:themeColor="text1" w:themeTint="F2"/>
          <w:spacing w:val="-2"/>
          <w:szCs w:val="24"/>
        </w:rPr>
        <w:t>deti</w:t>
      </w:r>
      <w:r w:rsidR="0093554B">
        <w:rPr>
          <w:rStyle w:val="Vrazn"/>
          <w:rFonts w:cs="Arial"/>
          <w:b w:val="0"/>
          <w:color w:val="0D0D0D" w:themeColor="text1" w:themeTint="F2"/>
          <w:spacing w:val="-2"/>
          <w:szCs w:val="24"/>
        </w:rPr>
        <w:t xml:space="preserve"> a </w:t>
      </w:r>
      <w:r w:rsidR="00224168" w:rsidRPr="005B2D12">
        <w:rPr>
          <w:rStyle w:val="Vrazn"/>
          <w:rFonts w:cs="Arial"/>
          <w:b w:val="0"/>
          <w:color w:val="0D0D0D" w:themeColor="text1" w:themeTint="F2"/>
          <w:spacing w:val="-2"/>
          <w:szCs w:val="24"/>
        </w:rPr>
        <w:t>rodiny, aby</w:t>
      </w:r>
      <w:r>
        <w:rPr>
          <w:rStyle w:val="Vrazn"/>
          <w:rFonts w:cs="Arial"/>
          <w:b w:val="0"/>
          <w:color w:val="0D0D0D" w:themeColor="text1" w:themeTint="F2"/>
          <w:spacing w:val="-2"/>
          <w:szCs w:val="24"/>
        </w:rPr>
        <w:t xml:space="preserve"> sa </w:t>
      </w:r>
      <w:r w:rsidR="00224168" w:rsidRPr="005B2D12">
        <w:rPr>
          <w:rStyle w:val="Vrazn"/>
          <w:rFonts w:cs="Arial"/>
          <w:b w:val="0"/>
          <w:color w:val="0D0D0D" w:themeColor="text1" w:themeTint="F2"/>
          <w:spacing w:val="-2"/>
          <w:szCs w:val="24"/>
        </w:rPr>
        <w:t>predišlo akémukoľvek zhoršeniu súčasnej situácie.</w:t>
      </w:r>
      <w:r w:rsidR="00224168" w:rsidRPr="005B2D12">
        <w:rPr>
          <w:rStyle w:val="Odkaznapoznmkupodiarou"/>
          <w:rFonts w:cs="Arial"/>
          <w:color w:val="0D0D0D" w:themeColor="text1" w:themeTint="F2"/>
          <w:spacing w:val="-2"/>
          <w:szCs w:val="24"/>
        </w:rPr>
        <w:footnoteReference w:id="122"/>
      </w:r>
    </w:p>
    <w:p w14:paraId="18B28B5B" w14:textId="77777777" w:rsidR="00224168" w:rsidRPr="005B2D12" w:rsidRDefault="00224168" w:rsidP="00224168">
      <w:pPr>
        <w:rPr>
          <w:rFonts w:cs="Arial"/>
        </w:rPr>
      </w:pPr>
    </w:p>
    <w:p w14:paraId="1498EB44" w14:textId="77777777" w:rsidR="00224168" w:rsidRPr="005B2D12" w:rsidRDefault="00224168" w:rsidP="00224168">
      <w:pPr>
        <w:pStyle w:val="Nadpis2"/>
        <w:rPr>
          <w:rFonts w:cs="Arial"/>
        </w:rPr>
      </w:pPr>
      <w:bookmarkStart w:id="315" w:name="_Toc99331574"/>
      <w:r w:rsidRPr="005B2D12">
        <w:rPr>
          <w:rFonts w:cs="Arial"/>
        </w:rPr>
        <w:t>Záver</w:t>
      </w:r>
      <w:bookmarkEnd w:id="315"/>
    </w:p>
    <w:p w14:paraId="498654F0" w14:textId="10F9151E" w:rsidR="00224168" w:rsidRPr="005B2D12" w:rsidRDefault="00224168" w:rsidP="00224168">
      <w:pPr>
        <w:autoSpaceDE w:val="0"/>
        <w:autoSpaceDN w:val="0"/>
        <w:adjustRightInd w:val="0"/>
        <w:spacing w:line="240" w:lineRule="auto"/>
        <w:contextualSpacing/>
        <w:rPr>
          <w:rStyle w:val="Zvraznenie"/>
          <w:rFonts w:cs="Arial"/>
          <w:i w:val="0"/>
          <w:iCs w:val="0"/>
          <w:color w:val="0D0D0D" w:themeColor="text1" w:themeTint="F2"/>
          <w:szCs w:val="24"/>
          <w:bdr w:val="none" w:sz="0" w:space="0" w:color="auto" w:frame="1"/>
          <w:shd w:val="clear" w:color="auto" w:fill="FFFFFF"/>
        </w:rPr>
      </w:pPr>
      <w:r w:rsidRPr="005B2D12">
        <w:rPr>
          <w:rStyle w:val="Zvraznenie"/>
          <w:rFonts w:cs="Arial"/>
          <w:i w:val="0"/>
          <w:iCs w:val="0"/>
          <w:color w:val="0D0D0D" w:themeColor="text1" w:themeTint="F2"/>
          <w:szCs w:val="24"/>
          <w:bdr w:val="none" w:sz="0" w:space="0" w:color="auto" w:frame="1"/>
          <w:shd w:val="clear" w:color="auto" w:fill="FFFFFF"/>
        </w:rPr>
        <w:t>Aj</w:t>
      </w:r>
      <w:r w:rsidR="000E31F7">
        <w:rPr>
          <w:rStyle w:val="Zvraznenie"/>
          <w:rFonts w:cs="Arial"/>
          <w:i w:val="0"/>
          <w:iCs w:val="0"/>
          <w:color w:val="0D0D0D" w:themeColor="text1" w:themeTint="F2"/>
          <w:szCs w:val="24"/>
          <w:bdr w:val="none" w:sz="0" w:space="0" w:color="auto" w:frame="1"/>
          <w:shd w:val="clear" w:color="auto" w:fill="FFFFFF"/>
        </w:rPr>
        <w:t xml:space="preserve"> pre </w:t>
      </w:r>
      <w:r w:rsidRPr="005B2D12">
        <w:rPr>
          <w:rStyle w:val="Zvraznenie"/>
          <w:rFonts w:cs="Arial"/>
          <w:i w:val="0"/>
          <w:iCs w:val="0"/>
          <w:color w:val="0D0D0D" w:themeColor="text1" w:themeTint="F2"/>
          <w:szCs w:val="24"/>
          <w:bdr w:val="none" w:sz="0" w:space="0" w:color="auto" w:frame="1"/>
          <w:shd w:val="clear" w:color="auto" w:fill="FFFFFF"/>
        </w:rPr>
        <w:t>Úrad komisára</w:t>
      </w:r>
      <w:r w:rsidR="000E31F7">
        <w:rPr>
          <w:rStyle w:val="Zvraznenie"/>
          <w:rFonts w:cs="Arial"/>
          <w:i w:val="0"/>
          <w:iCs w:val="0"/>
          <w:color w:val="0D0D0D" w:themeColor="text1" w:themeTint="F2"/>
          <w:szCs w:val="24"/>
          <w:bdr w:val="none" w:sz="0" w:space="0" w:color="auto" w:frame="1"/>
          <w:shd w:val="clear" w:color="auto" w:fill="FFFFFF"/>
        </w:rPr>
        <w:t xml:space="preserve"> pre </w:t>
      </w:r>
      <w:r w:rsidRPr="005B2D12">
        <w:rPr>
          <w:rStyle w:val="Zvraznenie"/>
          <w:rFonts w:cs="Arial"/>
          <w:i w:val="0"/>
          <w:iCs w:val="0"/>
          <w:color w:val="0D0D0D" w:themeColor="text1" w:themeTint="F2"/>
          <w:szCs w:val="24"/>
          <w:bdr w:val="none" w:sz="0" w:space="0" w:color="auto" w:frame="1"/>
          <w:shd w:val="clear" w:color="auto" w:fill="FFFFFF"/>
        </w:rPr>
        <w:t>osoby</w:t>
      </w:r>
      <w:r w:rsidR="000E31F7">
        <w:rPr>
          <w:rStyle w:val="Zvraznenie"/>
          <w:rFonts w:cs="Arial"/>
          <w:i w:val="0"/>
          <w:iCs w:val="0"/>
          <w:color w:val="0D0D0D" w:themeColor="text1" w:themeTint="F2"/>
          <w:szCs w:val="24"/>
          <w:bdr w:val="none" w:sz="0" w:space="0" w:color="auto" w:frame="1"/>
          <w:shd w:val="clear" w:color="auto" w:fill="FFFFFF"/>
        </w:rPr>
        <w:t xml:space="preserve"> so </w:t>
      </w:r>
      <w:r w:rsidRPr="005B2D12">
        <w:rPr>
          <w:rStyle w:val="Zvraznenie"/>
          <w:rFonts w:cs="Arial"/>
          <w:i w:val="0"/>
          <w:iCs w:val="0"/>
          <w:color w:val="0D0D0D" w:themeColor="text1" w:themeTint="F2"/>
          <w:szCs w:val="24"/>
          <w:bdr w:val="none" w:sz="0" w:space="0" w:color="auto" w:frame="1"/>
          <w:shd w:val="clear" w:color="auto" w:fill="FFFFFF"/>
        </w:rPr>
        <w:t xml:space="preserve">zdravotným postihnutím bol ďalší </w:t>
      </w:r>
      <w:proofErr w:type="spellStart"/>
      <w:r w:rsidRPr="005B2D12">
        <w:rPr>
          <w:rStyle w:val="Zvraznenie"/>
          <w:rFonts w:cs="Arial"/>
          <w:i w:val="0"/>
          <w:iCs w:val="0"/>
          <w:color w:val="0D0D0D" w:themeColor="text1" w:themeTint="F2"/>
          <w:szCs w:val="24"/>
          <w:bdr w:val="none" w:sz="0" w:space="0" w:color="auto" w:frame="1"/>
          <w:shd w:val="clear" w:color="auto" w:fill="FFFFFF"/>
        </w:rPr>
        <w:t>pandemický</w:t>
      </w:r>
      <w:proofErr w:type="spellEnd"/>
      <w:r w:rsidRPr="005B2D12">
        <w:rPr>
          <w:rStyle w:val="Zvraznenie"/>
          <w:rFonts w:cs="Arial"/>
          <w:i w:val="0"/>
          <w:iCs w:val="0"/>
          <w:color w:val="0D0D0D" w:themeColor="text1" w:themeTint="F2"/>
          <w:szCs w:val="24"/>
          <w:bdr w:val="none" w:sz="0" w:space="0" w:color="auto" w:frame="1"/>
          <w:shd w:val="clear" w:color="auto" w:fill="FFFFFF"/>
        </w:rPr>
        <w:t xml:space="preserve"> rok náročný</w:t>
      </w:r>
      <w:r w:rsidR="0093554B">
        <w:rPr>
          <w:rStyle w:val="Zvraznenie"/>
          <w:rFonts w:cs="Arial"/>
          <w:i w:val="0"/>
          <w:iCs w:val="0"/>
          <w:color w:val="0D0D0D" w:themeColor="text1" w:themeTint="F2"/>
          <w:szCs w:val="24"/>
          <w:bdr w:val="none" w:sz="0" w:space="0" w:color="auto" w:frame="1"/>
          <w:shd w:val="clear" w:color="auto" w:fill="FFFFFF"/>
        </w:rPr>
        <w:t> -</w:t>
      </w:r>
      <w:r w:rsidRPr="005B2D12">
        <w:rPr>
          <w:rStyle w:val="Zvraznenie"/>
          <w:rFonts w:cs="Arial"/>
          <w:i w:val="0"/>
          <w:iCs w:val="0"/>
          <w:color w:val="0D0D0D" w:themeColor="text1" w:themeTint="F2"/>
          <w:szCs w:val="24"/>
          <w:bdr w:val="none" w:sz="0" w:space="0" w:color="auto" w:frame="1"/>
          <w:shd w:val="clear" w:color="auto" w:fill="FFFFFF"/>
        </w:rPr>
        <w:t xml:space="preserve"> ako možno dedukovať</w:t>
      </w:r>
      <w:r w:rsidR="0093554B">
        <w:rPr>
          <w:rStyle w:val="Zvraznenie"/>
          <w:rFonts w:cs="Arial"/>
          <w:i w:val="0"/>
          <w:iCs w:val="0"/>
          <w:color w:val="0D0D0D" w:themeColor="text1" w:themeTint="F2"/>
          <w:szCs w:val="24"/>
          <w:bdr w:val="none" w:sz="0" w:space="0" w:color="auto" w:frame="1"/>
          <w:shd w:val="clear" w:color="auto" w:fill="FFFFFF"/>
        </w:rPr>
        <w:t xml:space="preserve"> aj</w:t>
      </w:r>
      <w:r w:rsidR="00C8556F">
        <w:rPr>
          <w:rStyle w:val="Zvraznenie"/>
          <w:rFonts w:cs="Arial"/>
          <w:i w:val="0"/>
          <w:iCs w:val="0"/>
          <w:color w:val="0D0D0D" w:themeColor="text1" w:themeTint="F2"/>
          <w:szCs w:val="24"/>
          <w:bdr w:val="none" w:sz="0" w:space="0" w:color="auto" w:frame="1"/>
          <w:shd w:val="clear" w:color="auto" w:fill="FFFFFF"/>
        </w:rPr>
        <w:t xml:space="preserve"> z </w:t>
      </w:r>
      <w:r w:rsidRPr="005B2D12">
        <w:rPr>
          <w:rStyle w:val="Zvraznenie"/>
          <w:rFonts w:cs="Arial"/>
          <w:i w:val="0"/>
          <w:iCs w:val="0"/>
          <w:color w:val="0D0D0D" w:themeColor="text1" w:themeTint="F2"/>
          <w:szCs w:val="24"/>
          <w:bdr w:val="none" w:sz="0" w:space="0" w:color="auto" w:frame="1"/>
          <w:shd w:val="clear" w:color="auto" w:fill="FFFFFF"/>
        </w:rPr>
        <w:t>načrtnutých problémov</w:t>
      </w:r>
      <w:r w:rsidR="0093554B">
        <w:rPr>
          <w:rStyle w:val="Zvraznenie"/>
          <w:rFonts w:cs="Arial"/>
          <w:i w:val="0"/>
          <w:iCs w:val="0"/>
          <w:color w:val="0D0D0D" w:themeColor="text1" w:themeTint="F2"/>
          <w:szCs w:val="24"/>
          <w:bdr w:val="none" w:sz="0" w:space="0" w:color="auto" w:frame="1"/>
          <w:shd w:val="clear" w:color="auto" w:fill="FFFFFF"/>
        </w:rPr>
        <w:t xml:space="preserve"> a </w:t>
      </w:r>
      <w:r w:rsidRPr="005B2D12">
        <w:rPr>
          <w:rStyle w:val="Zvraznenie"/>
          <w:rFonts w:cs="Arial"/>
          <w:i w:val="0"/>
          <w:iCs w:val="0"/>
          <w:color w:val="0D0D0D" w:themeColor="text1" w:themeTint="F2"/>
          <w:szCs w:val="24"/>
          <w:bdr w:val="none" w:sz="0" w:space="0" w:color="auto" w:frame="1"/>
          <w:shd w:val="clear" w:color="auto" w:fill="FFFFFF"/>
        </w:rPr>
        <w:t>podnetov,</w:t>
      </w:r>
      <w:r w:rsidR="00A4335F">
        <w:rPr>
          <w:rStyle w:val="Zvraznenie"/>
          <w:rFonts w:cs="Arial"/>
          <w:i w:val="0"/>
          <w:iCs w:val="0"/>
          <w:color w:val="0D0D0D" w:themeColor="text1" w:themeTint="F2"/>
          <w:szCs w:val="24"/>
          <w:bdr w:val="none" w:sz="0" w:space="0" w:color="auto" w:frame="1"/>
          <w:shd w:val="clear" w:color="auto" w:fill="FFFFFF"/>
        </w:rPr>
        <w:t xml:space="preserve"> s </w:t>
      </w:r>
      <w:r w:rsidRPr="005B2D12">
        <w:rPr>
          <w:rStyle w:val="Zvraznenie"/>
          <w:rFonts w:cs="Arial"/>
          <w:i w:val="0"/>
          <w:iCs w:val="0"/>
          <w:color w:val="0D0D0D" w:themeColor="text1" w:themeTint="F2"/>
          <w:szCs w:val="24"/>
          <w:bdr w:val="none" w:sz="0" w:space="0" w:color="auto" w:frame="1"/>
          <w:shd w:val="clear" w:color="auto" w:fill="FFFFFF"/>
        </w:rPr>
        <w:t>ktorými</w:t>
      </w:r>
      <w:r w:rsidR="000E31F7">
        <w:rPr>
          <w:rStyle w:val="Zvraznenie"/>
          <w:rFonts w:cs="Arial"/>
          <w:i w:val="0"/>
          <w:iCs w:val="0"/>
          <w:color w:val="0D0D0D" w:themeColor="text1" w:themeTint="F2"/>
          <w:szCs w:val="24"/>
          <w:bdr w:val="none" w:sz="0" w:space="0" w:color="auto" w:frame="1"/>
          <w:shd w:val="clear" w:color="auto" w:fill="FFFFFF"/>
        </w:rPr>
        <w:t xml:space="preserve"> sa </w:t>
      </w:r>
      <w:r w:rsidR="00A4335F">
        <w:rPr>
          <w:rStyle w:val="Zvraznenie"/>
          <w:rFonts w:cs="Arial"/>
          <w:i w:val="0"/>
          <w:iCs w:val="0"/>
          <w:color w:val="0D0D0D" w:themeColor="text1" w:themeTint="F2"/>
          <w:szCs w:val="24"/>
          <w:bdr w:val="none" w:sz="0" w:space="0" w:color="auto" w:frame="1"/>
          <w:shd w:val="clear" w:color="auto" w:fill="FFFFFF"/>
        </w:rPr>
        <w:t>na </w:t>
      </w:r>
      <w:r w:rsidRPr="005B2D12">
        <w:rPr>
          <w:rStyle w:val="Zvraznenie"/>
          <w:rFonts w:cs="Arial"/>
          <w:i w:val="0"/>
          <w:iCs w:val="0"/>
          <w:color w:val="0D0D0D" w:themeColor="text1" w:themeTint="F2"/>
          <w:szCs w:val="24"/>
          <w:bdr w:val="none" w:sz="0" w:space="0" w:color="auto" w:frame="1"/>
          <w:shd w:val="clear" w:color="auto" w:fill="FFFFFF"/>
        </w:rPr>
        <w:t>úrad ľudia obracali. Vyhlášky</w:t>
      </w:r>
      <w:r w:rsidR="000E31F7">
        <w:rPr>
          <w:rStyle w:val="Zvraznenie"/>
          <w:rFonts w:cs="Arial"/>
          <w:i w:val="0"/>
          <w:iCs w:val="0"/>
          <w:color w:val="0D0D0D" w:themeColor="text1" w:themeTint="F2"/>
          <w:szCs w:val="24"/>
          <w:bdr w:val="none" w:sz="0" w:space="0" w:color="auto" w:frame="1"/>
          <w:shd w:val="clear" w:color="auto" w:fill="FFFFFF"/>
        </w:rPr>
        <w:t xml:space="preserve"> sa </w:t>
      </w:r>
      <w:r w:rsidRPr="005B2D12">
        <w:rPr>
          <w:rStyle w:val="Zvraznenie"/>
          <w:rFonts w:cs="Arial"/>
          <w:i w:val="0"/>
          <w:iCs w:val="0"/>
          <w:color w:val="0D0D0D" w:themeColor="text1" w:themeTint="F2"/>
          <w:szCs w:val="24"/>
          <w:bdr w:val="none" w:sz="0" w:space="0" w:color="auto" w:frame="1"/>
          <w:shd w:val="clear" w:color="auto" w:fill="FFFFFF"/>
        </w:rPr>
        <w:t>neustále menili</w:t>
      </w:r>
      <w:r w:rsidR="0093554B">
        <w:rPr>
          <w:rStyle w:val="Zvraznenie"/>
          <w:rFonts w:cs="Arial"/>
          <w:i w:val="0"/>
          <w:iCs w:val="0"/>
          <w:color w:val="0D0D0D" w:themeColor="text1" w:themeTint="F2"/>
          <w:szCs w:val="24"/>
          <w:bdr w:val="none" w:sz="0" w:space="0" w:color="auto" w:frame="1"/>
          <w:shd w:val="clear" w:color="auto" w:fill="FFFFFF"/>
        </w:rPr>
        <w:t xml:space="preserve"> a </w:t>
      </w:r>
      <w:r w:rsidRPr="005B2D12">
        <w:rPr>
          <w:rStyle w:val="Zvraznenie"/>
          <w:rFonts w:cs="Arial"/>
          <w:i w:val="0"/>
          <w:iCs w:val="0"/>
          <w:color w:val="0D0D0D" w:themeColor="text1" w:themeTint="F2"/>
          <w:szCs w:val="24"/>
          <w:bdr w:val="none" w:sz="0" w:space="0" w:color="auto" w:frame="1"/>
          <w:shd w:val="clear" w:color="auto" w:fill="FFFFFF"/>
        </w:rPr>
        <w:t>pravidlá, podľa ktorých sme</w:t>
      </w:r>
      <w:r w:rsidR="000E31F7">
        <w:rPr>
          <w:rStyle w:val="Zvraznenie"/>
          <w:rFonts w:cs="Arial"/>
          <w:i w:val="0"/>
          <w:iCs w:val="0"/>
          <w:color w:val="0D0D0D" w:themeColor="text1" w:themeTint="F2"/>
          <w:szCs w:val="24"/>
          <w:bdr w:val="none" w:sz="0" w:space="0" w:color="auto" w:frame="1"/>
          <w:shd w:val="clear" w:color="auto" w:fill="FFFFFF"/>
        </w:rPr>
        <w:t xml:space="preserve"> sa </w:t>
      </w:r>
      <w:r w:rsidRPr="005B2D12">
        <w:rPr>
          <w:rStyle w:val="Zvraznenie"/>
          <w:rFonts w:cs="Arial"/>
          <w:i w:val="0"/>
          <w:iCs w:val="0"/>
          <w:color w:val="0D0D0D" w:themeColor="text1" w:themeTint="F2"/>
          <w:szCs w:val="24"/>
          <w:bdr w:val="none" w:sz="0" w:space="0" w:color="auto" w:frame="1"/>
          <w:shd w:val="clear" w:color="auto" w:fill="FFFFFF"/>
        </w:rPr>
        <w:t>riadili jeden mesiac, už</w:t>
      </w:r>
      <w:r w:rsidR="00A4335F">
        <w:rPr>
          <w:rStyle w:val="Zvraznenie"/>
          <w:rFonts w:cs="Arial"/>
          <w:i w:val="0"/>
          <w:iCs w:val="0"/>
          <w:color w:val="0D0D0D" w:themeColor="text1" w:themeTint="F2"/>
          <w:szCs w:val="24"/>
          <w:bdr w:val="none" w:sz="0" w:space="0" w:color="auto" w:frame="1"/>
          <w:shd w:val="clear" w:color="auto" w:fill="FFFFFF"/>
        </w:rPr>
        <w:t xml:space="preserve"> o </w:t>
      </w:r>
      <w:r w:rsidRPr="005B2D12">
        <w:rPr>
          <w:rStyle w:val="Zvraznenie"/>
          <w:rFonts w:cs="Arial"/>
          <w:i w:val="0"/>
          <w:iCs w:val="0"/>
          <w:color w:val="0D0D0D" w:themeColor="text1" w:themeTint="F2"/>
          <w:szCs w:val="24"/>
          <w:bdr w:val="none" w:sz="0" w:space="0" w:color="auto" w:frame="1"/>
          <w:shd w:val="clear" w:color="auto" w:fill="FFFFFF"/>
        </w:rPr>
        <w:t>mesiac neplatili. Niektoré výnimky ostali, iné</w:t>
      </w:r>
      <w:r w:rsidR="000E31F7">
        <w:rPr>
          <w:rStyle w:val="Zvraznenie"/>
          <w:rFonts w:cs="Arial"/>
          <w:i w:val="0"/>
          <w:iCs w:val="0"/>
          <w:color w:val="0D0D0D" w:themeColor="text1" w:themeTint="F2"/>
          <w:szCs w:val="24"/>
          <w:bdr w:val="none" w:sz="0" w:space="0" w:color="auto" w:frame="1"/>
          <w:shd w:val="clear" w:color="auto" w:fill="FFFFFF"/>
        </w:rPr>
        <w:t xml:space="preserve"> sa </w:t>
      </w:r>
      <w:r w:rsidRPr="005B2D12">
        <w:rPr>
          <w:rStyle w:val="Zvraznenie"/>
          <w:rFonts w:cs="Arial"/>
          <w:i w:val="0"/>
          <w:iCs w:val="0"/>
          <w:color w:val="0D0D0D" w:themeColor="text1" w:themeTint="F2"/>
          <w:szCs w:val="24"/>
          <w:bdr w:val="none" w:sz="0" w:space="0" w:color="auto" w:frame="1"/>
          <w:shd w:val="clear" w:color="auto" w:fill="FFFFFF"/>
        </w:rPr>
        <w:t>zrušili,</w:t>
      </w:r>
      <w:r w:rsidR="0093554B">
        <w:rPr>
          <w:rStyle w:val="Zvraznenie"/>
          <w:rFonts w:cs="Arial"/>
          <w:i w:val="0"/>
          <w:iCs w:val="0"/>
          <w:color w:val="0D0D0D" w:themeColor="text1" w:themeTint="F2"/>
          <w:szCs w:val="24"/>
          <w:bdr w:val="none" w:sz="0" w:space="0" w:color="auto" w:frame="1"/>
          <w:shd w:val="clear" w:color="auto" w:fill="FFFFFF"/>
        </w:rPr>
        <w:t xml:space="preserve"> a </w:t>
      </w:r>
      <w:r w:rsidRPr="005B2D12">
        <w:rPr>
          <w:rStyle w:val="Zvraznenie"/>
          <w:rFonts w:cs="Arial"/>
          <w:i w:val="0"/>
          <w:iCs w:val="0"/>
          <w:color w:val="0D0D0D" w:themeColor="text1" w:themeTint="F2"/>
          <w:szCs w:val="24"/>
          <w:bdr w:val="none" w:sz="0" w:space="0" w:color="auto" w:frame="1"/>
          <w:shd w:val="clear" w:color="auto" w:fill="FFFFFF"/>
        </w:rPr>
        <w:t>to všetko sme dôkladne sledovali, aby sme občanom vedeli poskytnúť pravdivé informácie.</w:t>
      </w:r>
      <w:r w:rsidR="000E31F7">
        <w:rPr>
          <w:rStyle w:val="Zvraznenie"/>
          <w:rFonts w:cs="Arial"/>
          <w:i w:val="0"/>
          <w:iCs w:val="0"/>
          <w:color w:val="0D0D0D" w:themeColor="text1" w:themeTint="F2"/>
          <w:szCs w:val="24"/>
          <w:bdr w:val="none" w:sz="0" w:space="0" w:color="auto" w:frame="1"/>
          <w:shd w:val="clear" w:color="auto" w:fill="FFFFFF"/>
        </w:rPr>
        <w:t xml:space="preserve"> V </w:t>
      </w:r>
      <w:r w:rsidRPr="005B2D12">
        <w:rPr>
          <w:rStyle w:val="Zvraznenie"/>
          <w:rFonts w:cs="Arial"/>
          <w:i w:val="0"/>
          <w:iCs w:val="0"/>
          <w:color w:val="0D0D0D" w:themeColor="text1" w:themeTint="F2"/>
          <w:szCs w:val="24"/>
          <w:bdr w:val="none" w:sz="0" w:space="0" w:color="auto" w:frame="1"/>
          <w:shd w:val="clear" w:color="auto" w:fill="FFFFFF"/>
        </w:rPr>
        <w:t>závere roka už bola</w:t>
      </w:r>
      <w:r w:rsidR="000E31F7">
        <w:rPr>
          <w:rStyle w:val="Zvraznenie"/>
          <w:rFonts w:cs="Arial"/>
          <w:i w:val="0"/>
          <w:iCs w:val="0"/>
          <w:color w:val="0D0D0D" w:themeColor="text1" w:themeTint="F2"/>
          <w:szCs w:val="24"/>
          <w:bdr w:val="none" w:sz="0" w:space="0" w:color="auto" w:frame="1"/>
          <w:shd w:val="clear" w:color="auto" w:fill="FFFFFF"/>
        </w:rPr>
        <w:t xml:space="preserve"> v </w:t>
      </w:r>
      <w:r w:rsidRPr="005B2D12">
        <w:rPr>
          <w:rStyle w:val="Zvraznenie"/>
          <w:rFonts w:cs="Arial"/>
          <w:i w:val="0"/>
          <w:iCs w:val="0"/>
          <w:color w:val="0D0D0D" w:themeColor="text1" w:themeTint="F2"/>
          <w:szCs w:val="24"/>
          <w:bdr w:val="none" w:sz="0" w:space="0" w:color="auto" w:frame="1"/>
          <w:shd w:val="clear" w:color="auto" w:fill="FFFFFF"/>
        </w:rPr>
        <w:t>spoločnosti citeľná rozpoltenosť</w:t>
      </w:r>
      <w:r w:rsidR="0093554B">
        <w:rPr>
          <w:rStyle w:val="Zvraznenie"/>
          <w:rFonts w:cs="Arial"/>
          <w:i w:val="0"/>
          <w:iCs w:val="0"/>
          <w:color w:val="0D0D0D" w:themeColor="text1" w:themeTint="F2"/>
          <w:szCs w:val="24"/>
          <w:bdr w:val="none" w:sz="0" w:space="0" w:color="auto" w:frame="1"/>
          <w:shd w:val="clear" w:color="auto" w:fill="FFFFFF"/>
        </w:rPr>
        <w:t> -</w:t>
      </w:r>
      <w:r w:rsidRPr="005B2D12">
        <w:rPr>
          <w:rStyle w:val="Zvraznenie"/>
          <w:rFonts w:cs="Arial"/>
          <w:i w:val="0"/>
          <w:iCs w:val="0"/>
          <w:color w:val="0D0D0D" w:themeColor="text1" w:themeTint="F2"/>
          <w:szCs w:val="24"/>
          <w:bdr w:val="none" w:sz="0" w:space="0" w:color="auto" w:frame="1"/>
          <w:shd w:val="clear" w:color="auto" w:fill="FFFFFF"/>
        </w:rPr>
        <w:t xml:space="preserve"> jedni propagovali očkovanie</w:t>
      </w:r>
      <w:r w:rsidR="0093554B">
        <w:rPr>
          <w:rStyle w:val="Zvraznenie"/>
          <w:rFonts w:cs="Arial"/>
          <w:i w:val="0"/>
          <w:iCs w:val="0"/>
          <w:color w:val="0D0D0D" w:themeColor="text1" w:themeTint="F2"/>
          <w:szCs w:val="24"/>
          <w:bdr w:val="none" w:sz="0" w:space="0" w:color="auto" w:frame="1"/>
          <w:shd w:val="clear" w:color="auto" w:fill="FFFFFF"/>
        </w:rPr>
        <w:t xml:space="preserve"> a </w:t>
      </w:r>
      <w:r w:rsidRPr="005B2D12">
        <w:rPr>
          <w:rStyle w:val="Zvraznenie"/>
          <w:rFonts w:cs="Arial"/>
          <w:i w:val="0"/>
          <w:iCs w:val="0"/>
          <w:color w:val="0D0D0D" w:themeColor="text1" w:themeTint="F2"/>
          <w:szCs w:val="24"/>
          <w:bdr w:val="none" w:sz="0" w:space="0" w:color="auto" w:frame="1"/>
          <w:shd w:val="clear" w:color="auto" w:fill="FFFFFF"/>
        </w:rPr>
        <w:t>druhí namietali obmedzenia, ktoré ako nezaočkovaní museli strpieť.</w:t>
      </w:r>
    </w:p>
    <w:p w14:paraId="41754EBC" w14:textId="77777777" w:rsidR="00224168" w:rsidRPr="005B2D12" w:rsidRDefault="00224168" w:rsidP="00224168">
      <w:pPr>
        <w:autoSpaceDE w:val="0"/>
        <w:autoSpaceDN w:val="0"/>
        <w:adjustRightInd w:val="0"/>
        <w:spacing w:line="240" w:lineRule="auto"/>
        <w:contextualSpacing/>
        <w:rPr>
          <w:rFonts w:cs="Arial"/>
          <w:color w:val="0D0D0D" w:themeColor="text1" w:themeTint="F2"/>
          <w:szCs w:val="24"/>
        </w:rPr>
      </w:pPr>
    </w:p>
    <w:p w14:paraId="4C5A4A14" w14:textId="1BCA4FFC" w:rsidR="00224168" w:rsidRPr="005B2D12" w:rsidRDefault="00224168" w:rsidP="00224168">
      <w:pPr>
        <w:rPr>
          <w:rFonts w:cs="Arial"/>
          <w:b/>
          <w:bCs/>
          <w:color w:val="0D0D0D" w:themeColor="text1" w:themeTint="F2"/>
        </w:rPr>
      </w:pPr>
      <w:r w:rsidRPr="005B2D12">
        <w:rPr>
          <w:rFonts w:cs="Arial"/>
          <w:color w:val="0D0D0D" w:themeColor="text1" w:themeTint="F2"/>
        </w:rPr>
        <w:t>K 31.12.2021 naďalej platilo,</w:t>
      </w:r>
      <w:r w:rsidR="00C8556F">
        <w:rPr>
          <w:rFonts w:cs="Arial"/>
          <w:color w:val="0D0D0D" w:themeColor="text1" w:themeTint="F2"/>
        </w:rPr>
        <w:t xml:space="preserve"> že </w:t>
      </w:r>
      <w:r w:rsidRPr="005B2D12">
        <w:rPr>
          <w:rFonts w:cs="Arial"/>
          <w:color w:val="0D0D0D" w:themeColor="text1" w:themeTint="F2"/>
        </w:rPr>
        <w:t>očkovanie bolo dobrovoľné</w:t>
      </w:r>
      <w:r w:rsidR="0093554B">
        <w:rPr>
          <w:rFonts w:cs="Arial"/>
          <w:i/>
          <w:iCs/>
          <w:color w:val="0D0D0D" w:themeColor="text1" w:themeTint="F2"/>
        </w:rPr>
        <w:t xml:space="preserve"> aj </w:t>
      </w:r>
      <w:r w:rsidRPr="005B2D12">
        <w:rPr>
          <w:rStyle w:val="Zvraznenie"/>
          <w:rFonts w:cs="Arial"/>
          <w:i w:val="0"/>
          <w:iCs w:val="0"/>
          <w:color w:val="0D0D0D" w:themeColor="text1" w:themeTint="F2"/>
          <w:bdr w:val="none" w:sz="0" w:space="0" w:color="auto" w:frame="1"/>
          <w:shd w:val="clear" w:color="auto" w:fill="FFFFFF"/>
        </w:rPr>
        <w:t>podľa rezolúcie Parlamentného zhromaždenia Rady Európy, ktorá nepripúšťa diskrimináciu medzi očkovanými</w:t>
      </w:r>
      <w:r w:rsidR="0093554B">
        <w:rPr>
          <w:rStyle w:val="Zvraznenie"/>
          <w:rFonts w:cs="Arial"/>
          <w:i w:val="0"/>
          <w:iCs w:val="0"/>
          <w:color w:val="0D0D0D" w:themeColor="text1" w:themeTint="F2"/>
          <w:bdr w:val="none" w:sz="0" w:space="0" w:color="auto" w:frame="1"/>
          <w:shd w:val="clear" w:color="auto" w:fill="FFFFFF"/>
        </w:rPr>
        <w:t xml:space="preserve"> a </w:t>
      </w:r>
      <w:r w:rsidRPr="005B2D12">
        <w:rPr>
          <w:rStyle w:val="Zvraznenie"/>
          <w:rFonts w:cs="Arial"/>
          <w:i w:val="0"/>
          <w:iCs w:val="0"/>
          <w:color w:val="0D0D0D" w:themeColor="text1" w:themeTint="F2"/>
          <w:bdr w:val="none" w:sz="0" w:space="0" w:color="auto" w:frame="1"/>
          <w:shd w:val="clear" w:color="auto" w:fill="FFFFFF"/>
        </w:rPr>
        <w:t xml:space="preserve">neočkovanými. </w:t>
      </w:r>
      <w:r w:rsidRPr="005B2D12">
        <w:rPr>
          <w:rFonts w:cs="Arial"/>
          <w:color w:val="0D0D0D" w:themeColor="text1" w:themeTint="F2"/>
        </w:rPr>
        <w:t>Epidemiologická situácia</w:t>
      </w:r>
      <w:r w:rsidR="000E31F7">
        <w:rPr>
          <w:rFonts w:cs="Arial"/>
          <w:color w:val="0D0D0D" w:themeColor="text1" w:themeTint="F2"/>
        </w:rPr>
        <w:t xml:space="preserve"> v </w:t>
      </w:r>
      <w:r w:rsidRPr="005B2D12">
        <w:rPr>
          <w:rFonts w:cs="Arial"/>
          <w:color w:val="0D0D0D" w:themeColor="text1" w:themeTint="F2"/>
        </w:rPr>
        <w:t>súvislosti</w:t>
      </w:r>
      <w:r w:rsidR="00A4335F">
        <w:rPr>
          <w:rFonts w:cs="Arial"/>
          <w:color w:val="0D0D0D" w:themeColor="text1" w:themeTint="F2"/>
        </w:rPr>
        <w:t xml:space="preserve"> s </w:t>
      </w:r>
      <w:r w:rsidRPr="005B2D12">
        <w:rPr>
          <w:rFonts w:cs="Arial"/>
          <w:color w:val="0D0D0D" w:themeColor="text1" w:themeTint="F2"/>
        </w:rPr>
        <w:t>ochorením COVID-19</w:t>
      </w:r>
      <w:r w:rsidR="000E31F7">
        <w:rPr>
          <w:rFonts w:cs="Arial"/>
          <w:color w:val="0D0D0D" w:themeColor="text1" w:themeTint="F2"/>
        </w:rPr>
        <w:t xml:space="preserve"> však </w:t>
      </w:r>
      <w:r w:rsidRPr="005B2D12">
        <w:rPr>
          <w:rFonts w:cs="Arial"/>
          <w:color w:val="0D0D0D" w:themeColor="text1" w:themeTint="F2"/>
        </w:rPr>
        <w:t>viedla</w:t>
      </w:r>
      <w:r w:rsidR="0093554B">
        <w:rPr>
          <w:rFonts w:cs="Arial"/>
          <w:color w:val="0D0D0D" w:themeColor="text1" w:themeTint="F2"/>
        </w:rPr>
        <w:t xml:space="preserve"> k </w:t>
      </w:r>
      <w:r w:rsidRPr="005B2D12">
        <w:rPr>
          <w:rFonts w:cs="Arial"/>
          <w:color w:val="0D0D0D" w:themeColor="text1" w:themeTint="F2"/>
        </w:rPr>
        <w:t>mnohým obmedzeniam</w:t>
      </w:r>
      <w:r w:rsidR="000E31F7">
        <w:rPr>
          <w:rFonts w:cs="Arial"/>
          <w:color w:val="0D0D0D" w:themeColor="text1" w:themeTint="F2"/>
        </w:rPr>
        <w:t xml:space="preserve"> v </w:t>
      </w:r>
      <w:r w:rsidRPr="005B2D12">
        <w:rPr>
          <w:rFonts w:cs="Arial"/>
          <w:color w:val="0D0D0D" w:themeColor="text1" w:themeTint="F2"/>
        </w:rPr>
        <w:t>bežnom živote ľudí. Ide</w:t>
      </w:r>
      <w:r w:rsidR="00A4335F">
        <w:rPr>
          <w:rFonts w:cs="Arial"/>
          <w:color w:val="0D0D0D" w:themeColor="text1" w:themeTint="F2"/>
        </w:rPr>
        <w:t xml:space="preserve"> o </w:t>
      </w:r>
      <w:r w:rsidRPr="005B2D12">
        <w:rPr>
          <w:rFonts w:cs="Arial"/>
          <w:color w:val="0D0D0D" w:themeColor="text1" w:themeTint="F2"/>
        </w:rPr>
        <w:t>situáciu, ktorá je</w:t>
      </w:r>
      <w:r w:rsidR="000E31F7">
        <w:rPr>
          <w:rFonts w:cs="Arial"/>
          <w:color w:val="0D0D0D" w:themeColor="text1" w:themeTint="F2"/>
        </w:rPr>
        <w:t xml:space="preserve"> pre </w:t>
      </w:r>
      <w:r w:rsidRPr="005B2D12">
        <w:rPr>
          <w:rFonts w:cs="Arial"/>
          <w:color w:val="0D0D0D" w:themeColor="text1" w:themeTint="F2"/>
        </w:rPr>
        <w:t>celú spoločnosť nová,</w:t>
      </w:r>
      <w:r w:rsidR="0093554B">
        <w:rPr>
          <w:rFonts w:cs="Arial"/>
          <w:color w:val="0D0D0D" w:themeColor="text1" w:themeTint="F2"/>
        </w:rPr>
        <w:t xml:space="preserve"> a </w:t>
      </w:r>
      <w:r w:rsidRPr="005B2D12">
        <w:rPr>
          <w:rFonts w:cs="Arial"/>
          <w:color w:val="0D0D0D" w:themeColor="text1" w:themeTint="F2"/>
        </w:rPr>
        <w:t>preto je možné predpokladať,</w:t>
      </w:r>
      <w:r w:rsidR="00C8556F">
        <w:rPr>
          <w:rFonts w:cs="Arial"/>
          <w:color w:val="0D0D0D" w:themeColor="text1" w:themeTint="F2"/>
        </w:rPr>
        <w:t xml:space="preserve"> že </w:t>
      </w:r>
      <w:r w:rsidRPr="005B2D12">
        <w:rPr>
          <w:rFonts w:cs="Arial"/>
          <w:color w:val="0D0D0D" w:themeColor="text1" w:themeTint="F2"/>
        </w:rPr>
        <w:t>nie všetky prijaté opatrenia</w:t>
      </w:r>
      <w:r w:rsidR="000E31F7">
        <w:rPr>
          <w:rFonts w:cs="Arial"/>
          <w:color w:val="0D0D0D" w:themeColor="text1" w:themeTint="F2"/>
        </w:rPr>
        <w:t xml:space="preserve"> sa </w:t>
      </w:r>
      <w:r w:rsidRPr="005B2D12">
        <w:rPr>
          <w:rFonts w:cs="Arial"/>
          <w:color w:val="0D0D0D" w:themeColor="text1" w:themeTint="F2"/>
        </w:rPr>
        <w:t>hneď osvedčia</w:t>
      </w:r>
      <w:r w:rsidR="0093554B">
        <w:rPr>
          <w:rFonts w:cs="Arial"/>
          <w:color w:val="0D0D0D" w:themeColor="text1" w:themeTint="F2"/>
        </w:rPr>
        <w:t xml:space="preserve"> a </w:t>
      </w:r>
      <w:r w:rsidRPr="005B2D12">
        <w:rPr>
          <w:rFonts w:cs="Arial"/>
          <w:color w:val="0D0D0D" w:themeColor="text1" w:themeTint="F2"/>
        </w:rPr>
        <w:t>ukážu ako správne.</w:t>
      </w:r>
      <w:r w:rsidR="000E31F7">
        <w:rPr>
          <w:rFonts w:cs="Arial"/>
          <w:color w:val="0D0D0D" w:themeColor="text1" w:themeTint="F2"/>
        </w:rPr>
        <w:t xml:space="preserve"> Vo </w:t>
      </w:r>
      <w:r w:rsidRPr="005B2D12">
        <w:rPr>
          <w:rFonts w:cs="Arial"/>
          <w:b/>
          <w:bCs/>
          <w:color w:val="0D0D0D" w:themeColor="text1" w:themeTint="F2"/>
        </w:rPr>
        <w:t>vzťahu</w:t>
      </w:r>
      <w:r w:rsidR="0093554B">
        <w:rPr>
          <w:rFonts w:cs="Arial"/>
          <w:b/>
          <w:bCs/>
          <w:color w:val="0D0D0D" w:themeColor="text1" w:themeTint="F2"/>
        </w:rPr>
        <w:t xml:space="preserve"> k </w:t>
      </w:r>
      <w:r w:rsidRPr="005B2D12">
        <w:rPr>
          <w:rFonts w:cs="Arial"/>
          <w:b/>
          <w:bCs/>
          <w:color w:val="0D0D0D" w:themeColor="text1" w:themeTint="F2"/>
        </w:rPr>
        <w:t>namietaným obmedzeniam</w:t>
      </w:r>
      <w:r w:rsidR="0093554B">
        <w:rPr>
          <w:rFonts w:cs="Arial"/>
          <w:b/>
          <w:bCs/>
          <w:color w:val="0D0D0D" w:themeColor="text1" w:themeTint="F2"/>
        </w:rPr>
        <w:t xml:space="preserve"> a </w:t>
      </w:r>
      <w:r w:rsidRPr="005B2D12">
        <w:rPr>
          <w:rFonts w:cs="Arial"/>
          <w:b/>
          <w:bCs/>
          <w:color w:val="0D0D0D" w:themeColor="text1" w:themeTint="F2"/>
        </w:rPr>
        <w:t>opatreniam</w:t>
      </w:r>
      <w:r w:rsidR="000E31F7">
        <w:rPr>
          <w:rFonts w:cs="Arial"/>
          <w:b/>
          <w:bCs/>
          <w:color w:val="0D0D0D" w:themeColor="text1" w:themeTint="F2"/>
        </w:rPr>
        <w:t xml:space="preserve"> v </w:t>
      </w:r>
      <w:r w:rsidRPr="005B2D12">
        <w:rPr>
          <w:rFonts w:cs="Arial"/>
          <w:b/>
          <w:bCs/>
          <w:color w:val="0D0D0D" w:themeColor="text1" w:themeTint="F2"/>
        </w:rPr>
        <w:t>súvislosti</w:t>
      </w:r>
      <w:r w:rsidR="00A4335F">
        <w:rPr>
          <w:rFonts w:cs="Arial"/>
          <w:b/>
          <w:bCs/>
          <w:color w:val="0D0D0D" w:themeColor="text1" w:themeTint="F2"/>
        </w:rPr>
        <w:t xml:space="preserve"> s </w:t>
      </w:r>
      <w:r w:rsidRPr="005B2D12">
        <w:rPr>
          <w:rFonts w:cs="Arial"/>
          <w:b/>
          <w:bCs/>
          <w:color w:val="0D0D0D" w:themeColor="text1" w:themeTint="F2"/>
        </w:rPr>
        <w:t>ochorením COVID-19 považujem</w:t>
      </w:r>
      <w:r w:rsidR="00C8556F">
        <w:rPr>
          <w:rFonts w:cs="Arial"/>
          <w:b/>
          <w:bCs/>
          <w:color w:val="0D0D0D" w:themeColor="text1" w:themeTint="F2"/>
        </w:rPr>
        <w:t xml:space="preserve"> za </w:t>
      </w:r>
      <w:r w:rsidRPr="005B2D12">
        <w:rPr>
          <w:rFonts w:cs="Arial"/>
          <w:b/>
          <w:bCs/>
          <w:color w:val="0D0D0D" w:themeColor="text1" w:themeTint="F2"/>
        </w:rPr>
        <w:t>dôležité uviesť,</w:t>
      </w:r>
      <w:r w:rsidR="00C8556F">
        <w:rPr>
          <w:rFonts w:cs="Arial"/>
          <w:b/>
          <w:bCs/>
          <w:color w:val="0D0D0D" w:themeColor="text1" w:themeTint="F2"/>
        </w:rPr>
        <w:t xml:space="preserve"> že </w:t>
      </w:r>
      <w:r w:rsidRPr="005B2D12">
        <w:rPr>
          <w:rFonts w:cs="Arial"/>
          <w:b/>
          <w:bCs/>
          <w:color w:val="0D0D0D" w:themeColor="text1" w:themeTint="F2"/>
        </w:rPr>
        <w:t>boli prijaté</w:t>
      </w:r>
      <w:r w:rsidR="00C8556F">
        <w:rPr>
          <w:rFonts w:cs="Arial"/>
          <w:b/>
          <w:bCs/>
          <w:color w:val="0D0D0D" w:themeColor="text1" w:themeTint="F2"/>
        </w:rPr>
        <w:t xml:space="preserve"> za </w:t>
      </w:r>
      <w:r w:rsidRPr="005B2D12">
        <w:rPr>
          <w:rFonts w:cs="Arial"/>
          <w:b/>
          <w:bCs/>
          <w:color w:val="0D0D0D" w:themeColor="text1" w:themeTint="F2"/>
        </w:rPr>
        <w:t>účelom ochrany verejného zdravia,</w:t>
      </w:r>
      <w:r w:rsidR="0093554B">
        <w:rPr>
          <w:rFonts w:cs="Arial"/>
          <w:b/>
          <w:bCs/>
          <w:color w:val="0D0D0D" w:themeColor="text1" w:themeTint="F2"/>
        </w:rPr>
        <w:t xml:space="preserve"> a </w:t>
      </w:r>
      <w:r w:rsidRPr="005B2D12">
        <w:rPr>
          <w:rFonts w:cs="Arial"/>
          <w:b/>
          <w:bCs/>
          <w:color w:val="0D0D0D" w:themeColor="text1" w:themeTint="F2"/>
        </w:rPr>
        <w:t>teda ochrany zdravia spoločnosti ako celku, čo predstavuje legitímny dôvod,</w:t>
      </w:r>
      <w:r w:rsidR="00A4335F">
        <w:rPr>
          <w:rFonts w:cs="Arial"/>
          <w:b/>
          <w:bCs/>
          <w:color w:val="0D0D0D" w:themeColor="text1" w:themeTint="F2"/>
        </w:rPr>
        <w:t xml:space="preserve"> na </w:t>
      </w:r>
      <w:r w:rsidRPr="005B2D12">
        <w:rPr>
          <w:rFonts w:cs="Arial"/>
          <w:b/>
          <w:bCs/>
          <w:color w:val="0D0D0D" w:themeColor="text1" w:themeTint="F2"/>
        </w:rPr>
        <w:t>základe ktorého môže dôjsť</w:t>
      </w:r>
      <w:r w:rsidR="0093554B">
        <w:rPr>
          <w:rFonts w:cs="Arial"/>
          <w:b/>
          <w:bCs/>
          <w:color w:val="0D0D0D" w:themeColor="text1" w:themeTint="F2"/>
        </w:rPr>
        <w:t xml:space="preserve"> k </w:t>
      </w:r>
      <w:r w:rsidRPr="005B2D12">
        <w:rPr>
          <w:rFonts w:cs="Arial"/>
          <w:b/>
          <w:bCs/>
          <w:color w:val="0D0D0D" w:themeColor="text1" w:themeTint="F2"/>
        </w:rPr>
        <w:t>obmedzeniu práv jednotlivcov.</w:t>
      </w:r>
    </w:p>
    <w:p w14:paraId="3ED8BB8E" w14:textId="77777777" w:rsidR="00224168" w:rsidRPr="005B2D12" w:rsidRDefault="00224168" w:rsidP="00224168">
      <w:pPr>
        <w:rPr>
          <w:rFonts w:cs="Arial"/>
          <w:b/>
          <w:bCs/>
          <w:color w:val="0D0D0D" w:themeColor="text1" w:themeTint="F2"/>
        </w:rPr>
      </w:pPr>
    </w:p>
    <w:p w14:paraId="1BA00BB5" w14:textId="77777777" w:rsidR="00224168" w:rsidRPr="005B2D12" w:rsidRDefault="00224168" w:rsidP="00224168">
      <w:pPr>
        <w:spacing w:line="240" w:lineRule="auto"/>
        <w:rPr>
          <w:rFonts w:cs="Arial"/>
        </w:rPr>
      </w:pPr>
      <w:r w:rsidRPr="005B2D12">
        <w:rPr>
          <w:rFonts w:cs="Arial"/>
        </w:rPr>
        <w:br w:type="page"/>
      </w:r>
    </w:p>
    <w:p w14:paraId="65EDDF6A" w14:textId="77777777" w:rsidR="00224168" w:rsidRPr="005B2D12" w:rsidRDefault="00224168" w:rsidP="00224168">
      <w:pPr>
        <w:spacing w:line="240" w:lineRule="auto"/>
        <w:rPr>
          <w:rFonts w:cs="Arial"/>
        </w:rPr>
        <w:sectPr w:rsidR="00224168" w:rsidRPr="005B2D12" w:rsidSect="00AE60E7">
          <w:headerReference w:type="default" r:id="rId110"/>
          <w:headerReference w:type="first" r:id="rId111"/>
          <w:pgSz w:w="11906" w:h="16838" w:code="9"/>
          <w:pgMar w:top="1440" w:right="1230" w:bottom="1440" w:left="1440" w:header="567" w:footer="709" w:gutter="0"/>
          <w:pgNumType w:chapSep="period"/>
          <w:cols w:space="708"/>
          <w:titlePg/>
          <w:docGrid w:linePitch="360"/>
        </w:sectPr>
      </w:pPr>
    </w:p>
    <w:p w14:paraId="71A0DC57" w14:textId="21AB2E74" w:rsidR="00224168" w:rsidRPr="005B2D12" w:rsidRDefault="00224168" w:rsidP="00224168">
      <w:pPr>
        <w:pStyle w:val="Nadpis1"/>
        <w:spacing w:line="240" w:lineRule="auto"/>
        <w:rPr>
          <w:rFonts w:cs="Arial"/>
        </w:rPr>
      </w:pPr>
      <w:bookmarkStart w:id="316" w:name="_Toc4457908"/>
      <w:bookmarkStart w:id="317" w:name="_Toc99331575"/>
      <w:r w:rsidRPr="005B2D12">
        <w:rPr>
          <w:rFonts w:cs="Arial"/>
        </w:rPr>
        <w:t>Monitorovanie</w:t>
      </w:r>
      <w:r w:rsidR="0093554B">
        <w:rPr>
          <w:rFonts w:cs="Arial"/>
        </w:rPr>
        <w:t xml:space="preserve"> a </w:t>
      </w:r>
      <w:r w:rsidR="00592143" w:rsidRPr="005B2D12">
        <w:rPr>
          <w:rFonts w:cs="Arial"/>
        </w:rPr>
        <w:t xml:space="preserve">prieskum </w:t>
      </w:r>
      <w:r w:rsidRPr="005B2D12">
        <w:rPr>
          <w:rFonts w:cs="Arial"/>
        </w:rPr>
        <w:t>dodržiavania práv osôb</w:t>
      </w:r>
      <w:r w:rsidR="000E31F7">
        <w:rPr>
          <w:rFonts w:cs="Arial"/>
        </w:rPr>
        <w:t xml:space="preserve"> so </w:t>
      </w:r>
      <w:r w:rsidRPr="005B2D12">
        <w:rPr>
          <w:rFonts w:cs="Arial"/>
        </w:rPr>
        <w:t>zdravotným postihnutím</w:t>
      </w:r>
      <w:bookmarkEnd w:id="316"/>
      <w:bookmarkEnd w:id="317"/>
    </w:p>
    <w:p w14:paraId="4380BA0F" w14:textId="63655E30"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Komisár</w:t>
      </w:r>
      <w:r w:rsidR="000E31F7">
        <w:rPr>
          <w:rFonts w:eastAsia="Times New Roman" w:cs="Arial"/>
          <w:szCs w:val="24"/>
          <w:lang w:eastAsia="sk-SK"/>
        </w:rPr>
        <w:t xml:space="preserve"> pre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podľa platnej úpravy</w:t>
      </w:r>
      <w:r w:rsidRPr="005B2D12">
        <w:rPr>
          <w:rStyle w:val="Odkaznapoznmkupodiarou"/>
          <w:rFonts w:eastAsia="Times New Roman" w:cs="Arial"/>
          <w:szCs w:val="24"/>
          <w:lang w:eastAsia="sk-SK"/>
        </w:rPr>
        <w:footnoteReference w:id="123"/>
      </w:r>
      <w:r w:rsidRPr="005B2D12">
        <w:rPr>
          <w:rFonts w:eastAsia="Times New Roman" w:cs="Arial"/>
          <w:szCs w:val="24"/>
          <w:lang w:eastAsia="sk-SK"/>
        </w:rPr>
        <w:t xml:space="preserve"> monitoruje dodržiavanie práv osoby</w:t>
      </w:r>
      <w:r w:rsidR="000E31F7">
        <w:rPr>
          <w:rFonts w:eastAsia="Times New Roman" w:cs="Arial"/>
          <w:szCs w:val="24"/>
          <w:lang w:eastAsia="sk-SK"/>
        </w:rPr>
        <w:t xml:space="preserve"> so </w:t>
      </w:r>
      <w:r w:rsidRPr="005B2D12">
        <w:rPr>
          <w:rFonts w:eastAsia="Times New Roman" w:cs="Arial"/>
          <w:szCs w:val="24"/>
          <w:lang w:eastAsia="sk-SK"/>
        </w:rPr>
        <w:t>zdravotným postihnutím najmä vykonávaním nezávislého zisťovania plnenia záväzkov vyplývajúcich</w:t>
      </w:r>
      <w:r w:rsidR="00C8556F">
        <w:rPr>
          <w:rFonts w:eastAsia="Times New Roman" w:cs="Arial"/>
          <w:szCs w:val="24"/>
          <w:lang w:eastAsia="sk-SK"/>
        </w:rPr>
        <w:t xml:space="preserve"> z </w:t>
      </w:r>
      <w:r w:rsidRPr="005B2D12">
        <w:rPr>
          <w:rFonts w:eastAsia="Times New Roman" w:cs="Arial"/>
          <w:szCs w:val="24"/>
          <w:lang w:eastAsia="sk-SK"/>
        </w:rPr>
        <w:t>medzinárodných zmlúv, ktorými je Slovenská republika viazaná</w:t>
      </w:r>
      <w:r w:rsidR="0093554B">
        <w:rPr>
          <w:rFonts w:eastAsia="Times New Roman" w:cs="Arial"/>
          <w:szCs w:val="24"/>
          <w:lang w:eastAsia="sk-SK"/>
        </w:rPr>
        <w:t xml:space="preserve"> a </w:t>
      </w:r>
      <w:r w:rsidRPr="005B2D12">
        <w:rPr>
          <w:rFonts w:eastAsia="Times New Roman" w:cs="Arial"/>
          <w:szCs w:val="24"/>
          <w:lang w:eastAsia="sk-SK"/>
        </w:rPr>
        <w:t>uskutočňovaním výskumov</w:t>
      </w:r>
      <w:r w:rsidR="0093554B">
        <w:rPr>
          <w:rFonts w:eastAsia="Times New Roman" w:cs="Arial"/>
          <w:szCs w:val="24"/>
          <w:lang w:eastAsia="sk-SK"/>
        </w:rPr>
        <w:t xml:space="preserve"> a </w:t>
      </w:r>
      <w:r w:rsidRPr="005B2D12">
        <w:rPr>
          <w:rFonts w:eastAsia="Times New Roman" w:cs="Arial"/>
          <w:szCs w:val="24"/>
          <w:lang w:eastAsia="sk-SK"/>
        </w:rPr>
        <w:t>prieskumov</w:t>
      </w:r>
      <w:r w:rsidR="00A4335F">
        <w:rPr>
          <w:rFonts w:eastAsia="Times New Roman" w:cs="Arial"/>
          <w:szCs w:val="24"/>
          <w:lang w:eastAsia="sk-SK"/>
        </w:rPr>
        <w:t xml:space="preserve"> na </w:t>
      </w:r>
      <w:r w:rsidRPr="005B2D12">
        <w:rPr>
          <w:rFonts w:eastAsia="Times New Roman" w:cs="Arial"/>
          <w:szCs w:val="24"/>
          <w:lang w:eastAsia="sk-SK"/>
        </w:rPr>
        <w:t>sledovanie stavu</w:t>
      </w:r>
      <w:r w:rsidR="0093554B">
        <w:rPr>
          <w:rFonts w:eastAsia="Times New Roman" w:cs="Arial"/>
          <w:szCs w:val="24"/>
          <w:lang w:eastAsia="sk-SK"/>
        </w:rPr>
        <w:t xml:space="preserve"> a </w:t>
      </w:r>
      <w:r w:rsidRPr="005B2D12">
        <w:rPr>
          <w:rFonts w:eastAsia="Times New Roman" w:cs="Arial"/>
          <w:szCs w:val="24"/>
          <w:lang w:eastAsia="sk-SK"/>
        </w:rPr>
        <w:t>vývoja</w:t>
      </w:r>
      <w:r w:rsidR="000E31F7">
        <w:rPr>
          <w:rFonts w:eastAsia="Times New Roman" w:cs="Arial"/>
          <w:szCs w:val="24"/>
          <w:lang w:eastAsia="sk-SK"/>
        </w:rPr>
        <w:t xml:space="preserve"> v </w:t>
      </w:r>
      <w:r w:rsidRPr="005B2D12">
        <w:rPr>
          <w:rFonts w:eastAsia="Times New Roman" w:cs="Arial"/>
          <w:szCs w:val="24"/>
          <w:lang w:eastAsia="sk-SK"/>
        </w:rPr>
        <w:t>oblasti práv osôb</w:t>
      </w:r>
      <w:r w:rsidR="000E31F7">
        <w:rPr>
          <w:rFonts w:eastAsia="Times New Roman" w:cs="Arial"/>
          <w:szCs w:val="24"/>
          <w:lang w:eastAsia="sk-SK"/>
        </w:rPr>
        <w:t xml:space="preserve"> so </w:t>
      </w:r>
      <w:r w:rsidRPr="005B2D12">
        <w:rPr>
          <w:rFonts w:eastAsia="Times New Roman" w:cs="Arial"/>
          <w:szCs w:val="24"/>
          <w:lang w:eastAsia="sk-SK"/>
        </w:rPr>
        <w:t xml:space="preserve">zdravotným postihnutím. </w:t>
      </w:r>
    </w:p>
    <w:p w14:paraId="3C6EA30C" w14:textId="77777777" w:rsidR="00592143" w:rsidRPr="005B2D12" w:rsidRDefault="00592143" w:rsidP="00592143">
      <w:pPr>
        <w:spacing w:line="240" w:lineRule="auto"/>
        <w:rPr>
          <w:rFonts w:eastAsia="Times New Roman" w:cs="Arial"/>
          <w:szCs w:val="24"/>
          <w:lang w:eastAsia="sk-SK"/>
        </w:rPr>
      </w:pPr>
    </w:p>
    <w:p w14:paraId="7B71D5C7" w14:textId="0543730A" w:rsidR="00592143" w:rsidRPr="005B2D12" w:rsidRDefault="00592143" w:rsidP="00592143">
      <w:pPr>
        <w:spacing w:line="240" w:lineRule="auto"/>
        <w:rPr>
          <w:rFonts w:eastAsia="Times New Roman" w:cs="Arial"/>
          <w:b/>
          <w:bCs/>
          <w:szCs w:val="24"/>
          <w:lang w:eastAsia="sk-SK"/>
        </w:rPr>
      </w:pPr>
      <w:r w:rsidRPr="005B2D12">
        <w:rPr>
          <w:rFonts w:eastAsia="Times New Roman" w:cs="Arial"/>
          <w:b/>
          <w:bCs/>
          <w:szCs w:val="24"/>
          <w:lang w:eastAsia="sk-SK"/>
        </w:rPr>
        <w:t>Jednoduchá</w:t>
      </w:r>
      <w:r w:rsidR="0093554B">
        <w:rPr>
          <w:rFonts w:eastAsia="Times New Roman" w:cs="Arial"/>
          <w:b/>
          <w:bCs/>
          <w:szCs w:val="24"/>
          <w:lang w:eastAsia="sk-SK"/>
        </w:rPr>
        <w:t xml:space="preserve"> a </w:t>
      </w:r>
      <w:r w:rsidRPr="005B2D12">
        <w:rPr>
          <w:rFonts w:eastAsia="Times New Roman" w:cs="Arial"/>
          <w:b/>
          <w:bCs/>
          <w:szCs w:val="24"/>
          <w:lang w:eastAsia="sk-SK"/>
        </w:rPr>
        <w:t xml:space="preserve">jednoznačná právna úprava. </w:t>
      </w:r>
    </w:p>
    <w:p w14:paraId="59232C00" w14:textId="77777777" w:rsidR="00592143" w:rsidRPr="005B2D12" w:rsidRDefault="00592143" w:rsidP="00592143">
      <w:pPr>
        <w:spacing w:line="240" w:lineRule="auto"/>
        <w:rPr>
          <w:rFonts w:eastAsia="Times New Roman" w:cs="Arial"/>
          <w:szCs w:val="24"/>
          <w:lang w:eastAsia="sk-SK"/>
        </w:rPr>
      </w:pPr>
    </w:p>
    <w:p w14:paraId="355BEDD1" w14:textId="1988763C"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A predsa</w:t>
      </w:r>
      <w:r w:rsidR="000E31F7">
        <w:rPr>
          <w:rFonts w:eastAsia="Times New Roman" w:cs="Arial"/>
          <w:szCs w:val="24"/>
          <w:lang w:eastAsia="sk-SK"/>
        </w:rPr>
        <w:t xml:space="preserve"> sa pri </w:t>
      </w:r>
      <w:r w:rsidRPr="005B2D12">
        <w:rPr>
          <w:rFonts w:eastAsia="Times New Roman" w:cs="Arial"/>
          <w:szCs w:val="24"/>
          <w:lang w:eastAsia="sk-SK"/>
        </w:rPr>
        <w:t>nej mnohým</w:t>
      </w:r>
      <w:r w:rsidR="00C8556F">
        <w:rPr>
          <w:rFonts w:eastAsia="Times New Roman" w:cs="Arial"/>
          <w:szCs w:val="24"/>
          <w:lang w:eastAsia="sk-SK"/>
        </w:rPr>
        <w:t xml:space="preserve"> z </w:t>
      </w:r>
      <w:r w:rsidRPr="005B2D12">
        <w:rPr>
          <w:rFonts w:eastAsia="Times New Roman" w:cs="Arial"/>
          <w:szCs w:val="24"/>
          <w:lang w:eastAsia="sk-SK"/>
        </w:rPr>
        <w:t>nás</w:t>
      </w:r>
      <w:r w:rsidR="00EE0BA1">
        <w:rPr>
          <w:rFonts w:eastAsia="Times New Roman" w:cs="Arial"/>
          <w:szCs w:val="24"/>
          <w:lang w:eastAsia="sk-SK"/>
        </w:rPr>
        <w:t xml:space="preserve"> </w:t>
      </w:r>
      <w:r w:rsidRPr="005B2D12">
        <w:rPr>
          <w:rFonts w:eastAsia="Times New Roman" w:cs="Arial"/>
          <w:szCs w:val="24"/>
          <w:lang w:eastAsia="sk-SK"/>
        </w:rPr>
        <w:t>vynára</w:t>
      </w:r>
      <w:r w:rsidR="00EE0BA1">
        <w:rPr>
          <w:rFonts w:eastAsia="Times New Roman" w:cs="Arial"/>
          <w:szCs w:val="24"/>
          <w:lang w:eastAsia="sk-SK"/>
        </w:rPr>
        <w:t xml:space="preserve"> </w:t>
      </w:r>
      <w:r w:rsidRPr="005B2D12">
        <w:rPr>
          <w:rFonts w:eastAsia="Times New Roman" w:cs="Arial"/>
          <w:szCs w:val="24"/>
          <w:lang w:eastAsia="sk-SK"/>
        </w:rPr>
        <w:t>logická otázka – je vôbec potrebná takáto činnosť? Veď sme predsa vyspelí ľudia, žijeme</w:t>
      </w:r>
      <w:r w:rsidR="000E31F7">
        <w:rPr>
          <w:rFonts w:eastAsia="Times New Roman" w:cs="Arial"/>
          <w:szCs w:val="24"/>
          <w:lang w:eastAsia="sk-SK"/>
        </w:rPr>
        <w:t xml:space="preserve"> v </w:t>
      </w:r>
      <w:r w:rsidRPr="005B2D12">
        <w:rPr>
          <w:rFonts w:eastAsia="Times New Roman" w:cs="Arial"/>
          <w:szCs w:val="24"/>
          <w:lang w:eastAsia="sk-SK"/>
        </w:rPr>
        <w:t>modernom 21. storočí plnom technických zázrakov</w:t>
      </w:r>
      <w:r w:rsidR="0093554B">
        <w:rPr>
          <w:rFonts w:eastAsia="Times New Roman" w:cs="Arial"/>
          <w:szCs w:val="24"/>
          <w:lang w:eastAsia="sk-SK"/>
        </w:rPr>
        <w:t xml:space="preserve"> a </w:t>
      </w:r>
      <w:r w:rsidRPr="005B2D12">
        <w:rPr>
          <w:rFonts w:eastAsia="Times New Roman" w:cs="Arial"/>
          <w:szCs w:val="24"/>
          <w:lang w:eastAsia="sk-SK"/>
        </w:rPr>
        <w:t>je úplne samozrejmé,</w:t>
      </w:r>
      <w:r w:rsidR="00C8556F">
        <w:rPr>
          <w:rFonts w:eastAsia="Times New Roman" w:cs="Arial"/>
          <w:szCs w:val="24"/>
          <w:lang w:eastAsia="sk-SK"/>
        </w:rPr>
        <w:t xml:space="preserve"> že </w:t>
      </w:r>
      <w:r w:rsidR="000E31F7">
        <w:rPr>
          <w:rFonts w:eastAsia="Times New Roman" w:cs="Arial"/>
          <w:szCs w:val="24"/>
          <w:lang w:eastAsia="sk-SK"/>
        </w:rPr>
        <w:t>sa </w:t>
      </w:r>
      <w:r w:rsidRPr="005B2D12">
        <w:rPr>
          <w:rFonts w:eastAsia="Times New Roman" w:cs="Arial"/>
          <w:szCs w:val="24"/>
          <w:lang w:eastAsia="sk-SK"/>
        </w:rPr>
        <w:t>dokážeme kvalitne postarať</w:t>
      </w:r>
      <w:r w:rsidR="00A4335F">
        <w:rPr>
          <w:rFonts w:eastAsia="Times New Roman" w:cs="Arial"/>
          <w:szCs w:val="24"/>
          <w:lang w:eastAsia="sk-SK"/>
        </w:rPr>
        <w:t xml:space="preserve"> o </w:t>
      </w:r>
      <w:r w:rsidRPr="005B2D12">
        <w:rPr>
          <w:rFonts w:eastAsia="Times New Roman" w:cs="Arial"/>
          <w:szCs w:val="24"/>
          <w:lang w:eastAsia="sk-SK"/>
        </w:rPr>
        <w:t>starých</w:t>
      </w:r>
      <w:r w:rsidR="0093554B">
        <w:rPr>
          <w:rFonts w:eastAsia="Times New Roman" w:cs="Arial"/>
          <w:szCs w:val="24"/>
          <w:lang w:eastAsia="sk-SK"/>
        </w:rPr>
        <w:t xml:space="preserve"> a </w:t>
      </w:r>
      <w:r w:rsidRPr="005B2D12">
        <w:rPr>
          <w:rFonts w:eastAsia="Times New Roman" w:cs="Arial"/>
          <w:szCs w:val="24"/>
          <w:lang w:eastAsia="sk-SK"/>
        </w:rPr>
        <w:t xml:space="preserve">chorých ľudí. </w:t>
      </w:r>
    </w:p>
    <w:p w14:paraId="22BF4165" w14:textId="77777777" w:rsidR="00592143" w:rsidRPr="005B2D12" w:rsidRDefault="00592143" w:rsidP="00592143">
      <w:pPr>
        <w:spacing w:line="240" w:lineRule="auto"/>
        <w:rPr>
          <w:rFonts w:eastAsia="Times New Roman" w:cs="Arial"/>
          <w:szCs w:val="24"/>
          <w:lang w:eastAsia="sk-SK"/>
        </w:rPr>
      </w:pPr>
    </w:p>
    <w:p w14:paraId="1E3C8AB2" w14:textId="77777777" w:rsidR="00592143" w:rsidRPr="005B2D12" w:rsidRDefault="00592143" w:rsidP="00592143">
      <w:pPr>
        <w:spacing w:line="240" w:lineRule="auto"/>
        <w:rPr>
          <w:rFonts w:eastAsia="Times New Roman" w:cs="Arial"/>
          <w:b/>
          <w:bCs/>
          <w:szCs w:val="24"/>
          <w:lang w:eastAsia="sk-SK"/>
        </w:rPr>
      </w:pPr>
      <w:r w:rsidRPr="005B2D12">
        <w:rPr>
          <w:rFonts w:eastAsia="Times New Roman" w:cs="Arial"/>
          <w:b/>
          <w:bCs/>
          <w:szCs w:val="24"/>
          <w:lang w:eastAsia="sk-SK"/>
        </w:rPr>
        <w:t>A aká je realita?</w:t>
      </w:r>
    </w:p>
    <w:p w14:paraId="13A1A1B0" w14:textId="77777777" w:rsidR="00592143" w:rsidRPr="005B2D12" w:rsidRDefault="00592143" w:rsidP="00592143">
      <w:pPr>
        <w:spacing w:line="240" w:lineRule="auto"/>
        <w:rPr>
          <w:rFonts w:eastAsia="Times New Roman" w:cs="Arial"/>
          <w:szCs w:val="24"/>
          <w:lang w:eastAsia="sk-SK"/>
        </w:rPr>
      </w:pPr>
    </w:p>
    <w:p w14:paraId="3AC49A4E" w14:textId="7F648364"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Z pohľadu právnika môžem</w:t>
      </w:r>
      <w:r w:rsidR="00A4335F">
        <w:rPr>
          <w:rFonts w:eastAsia="Times New Roman" w:cs="Arial"/>
          <w:szCs w:val="24"/>
          <w:lang w:eastAsia="sk-SK"/>
        </w:rPr>
        <w:t xml:space="preserve"> s </w:t>
      </w:r>
      <w:r w:rsidRPr="005B2D12">
        <w:rPr>
          <w:rFonts w:eastAsia="Times New Roman" w:cs="Arial"/>
          <w:szCs w:val="24"/>
          <w:lang w:eastAsia="sk-SK"/>
        </w:rPr>
        <w:t>potešením konštatovať,</w:t>
      </w:r>
      <w:r w:rsidR="00C8556F">
        <w:rPr>
          <w:rFonts w:eastAsia="Times New Roman" w:cs="Arial"/>
          <w:szCs w:val="24"/>
          <w:lang w:eastAsia="sk-SK"/>
        </w:rPr>
        <w:t xml:space="preserve"> že za </w:t>
      </w:r>
      <w:r w:rsidRPr="005B2D12">
        <w:rPr>
          <w:rFonts w:eastAsia="Times New Roman" w:cs="Arial"/>
          <w:szCs w:val="24"/>
          <w:lang w:eastAsia="sk-SK"/>
        </w:rPr>
        <w:t>posledné desaťročia boli prijaté viaceré právne predpisy, ktoré garantujú rovnaké práva</w:t>
      </w:r>
      <w:r w:rsidR="0093554B">
        <w:rPr>
          <w:rFonts w:eastAsia="Times New Roman" w:cs="Arial"/>
          <w:szCs w:val="24"/>
          <w:lang w:eastAsia="sk-SK"/>
        </w:rPr>
        <w:t xml:space="preserve"> a </w:t>
      </w:r>
      <w:r w:rsidRPr="005B2D12">
        <w:rPr>
          <w:rFonts w:eastAsia="Times New Roman" w:cs="Arial"/>
          <w:szCs w:val="24"/>
          <w:lang w:eastAsia="sk-SK"/>
        </w:rPr>
        <w:t>postavenie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v </w:t>
      </w:r>
      <w:r w:rsidRPr="005B2D12">
        <w:rPr>
          <w:rFonts w:eastAsia="Times New Roman" w:cs="Arial"/>
          <w:szCs w:val="24"/>
          <w:lang w:eastAsia="sk-SK"/>
        </w:rPr>
        <w:t>spoločnosti, odstraňujú ich diskrimináciu</w:t>
      </w:r>
      <w:r w:rsidR="00A4335F">
        <w:rPr>
          <w:rFonts w:eastAsia="Times New Roman" w:cs="Arial"/>
          <w:szCs w:val="24"/>
          <w:lang w:eastAsia="sk-SK"/>
        </w:rPr>
        <w:t xml:space="preserve"> na </w:t>
      </w:r>
      <w:r w:rsidRPr="005B2D12">
        <w:rPr>
          <w:rFonts w:eastAsia="Times New Roman" w:cs="Arial"/>
          <w:szCs w:val="24"/>
          <w:lang w:eastAsia="sk-SK"/>
        </w:rPr>
        <w:t>základe zdravotného postihnutia,</w:t>
      </w:r>
      <w:r w:rsidR="0093554B">
        <w:rPr>
          <w:rFonts w:eastAsia="Times New Roman" w:cs="Arial"/>
          <w:szCs w:val="24"/>
          <w:lang w:eastAsia="sk-SK"/>
        </w:rPr>
        <w:t xml:space="preserve"> a </w:t>
      </w:r>
      <w:r w:rsidRPr="005B2D12">
        <w:rPr>
          <w:rFonts w:eastAsia="Times New Roman" w:cs="Arial"/>
          <w:szCs w:val="24"/>
          <w:lang w:eastAsia="sk-SK"/>
        </w:rPr>
        <w:t>predovšetkým im napomáhajú uplatniť</w:t>
      </w:r>
      <w:r w:rsidR="000E31F7">
        <w:rPr>
          <w:rFonts w:eastAsia="Times New Roman" w:cs="Arial"/>
          <w:szCs w:val="24"/>
          <w:lang w:eastAsia="sk-SK"/>
        </w:rPr>
        <w:t xml:space="preserve"> sa v </w:t>
      </w:r>
      <w:r w:rsidRPr="005B2D12">
        <w:rPr>
          <w:rFonts w:eastAsia="Times New Roman" w:cs="Arial"/>
          <w:szCs w:val="24"/>
          <w:lang w:eastAsia="sk-SK"/>
        </w:rPr>
        <w:t>takmer všetkých sférach verejného</w:t>
      </w:r>
      <w:r w:rsidR="0093554B">
        <w:rPr>
          <w:rFonts w:eastAsia="Times New Roman" w:cs="Arial"/>
          <w:szCs w:val="24"/>
          <w:lang w:eastAsia="sk-SK"/>
        </w:rPr>
        <w:t xml:space="preserve"> i </w:t>
      </w:r>
      <w:r w:rsidRPr="005B2D12">
        <w:rPr>
          <w:rFonts w:eastAsia="Times New Roman" w:cs="Arial"/>
          <w:szCs w:val="24"/>
          <w:lang w:eastAsia="sk-SK"/>
        </w:rPr>
        <w:t xml:space="preserve">súkromného života. </w:t>
      </w:r>
    </w:p>
    <w:p w14:paraId="2360731C" w14:textId="77777777" w:rsidR="00592143" w:rsidRPr="005B2D12" w:rsidRDefault="00592143" w:rsidP="00592143">
      <w:pPr>
        <w:spacing w:line="240" w:lineRule="auto"/>
        <w:rPr>
          <w:rFonts w:eastAsia="Times New Roman" w:cs="Arial"/>
          <w:szCs w:val="24"/>
          <w:lang w:eastAsia="sk-SK"/>
        </w:rPr>
      </w:pPr>
    </w:p>
    <w:p w14:paraId="462CCBAB" w14:textId="68AFCDA2"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Toto garantujú právne predpisy. Čo</w:t>
      </w:r>
      <w:r w:rsidR="0093554B">
        <w:rPr>
          <w:rFonts w:eastAsia="Times New Roman" w:cs="Arial"/>
          <w:szCs w:val="24"/>
          <w:lang w:eastAsia="sk-SK"/>
        </w:rPr>
        <w:t xml:space="preserve"> ale </w:t>
      </w:r>
      <w:r w:rsidRPr="005B2D12">
        <w:rPr>
          <w:rFonts w:eastAsia="Times New Roman" w:cs="Arial"/>
          <w:szCs w:val="24"/>
          <w:lang w:eastAsia="sk-SK"/>
        </w:rPr>
        <w:t>garantujeme my, ľudia?</w:t>
      </w:r>
      <w:r w:rsidR="00A4335F">
        <w:rPr>
          <w:rFonts w:eastAsia="Times New Roman" w:cs="Arial"/>
          <w:szCs w:val="24"/>
          <w:lang w:eastAsia="sk-SK"/>
        </w:rPr>
        <w:t xml:space="preserve"> Na </w:t>
      </w:r>
      <w:r w:rsidRPr="005B2D12">
        <w:rPr>
          <w:rFonts w:eastAsia="Times New Roman" w:cs="Arial"/>
          <w:szCs w:val="24"/>
          <w:lang w:eastAsia="sk-SK"/>
        </w:rPr>
        <w:t>základe mojich skúseností musím jednoznačne potvrdiť,</w:t>
      </w:r>
      <w:r w:rsidR="00C8556F">
        <w:rPr>
          <w:rFonts w:eastAsia="Times New Roman" w:cs="Arial"/>
          <w:szCs w:val="24"/>
          <w:lang w:eastAsia="sk-SK"/>
        </w:rPr>
        <w:t xml:space="preserve"> že </w:t>
      </w:r>
      <w:r w:rsidRPr="005B2D12">
        <w:rPr>
          <w:rFonts w:eastAsia="Times New Roman" w:cs="Arial"/>
          <w:szCs w:val="24"/>
          <w:lang w:eastAsia="sk-SK"/>
        </w:rPr>
        <w:t>vnímanie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sa </w:t>
      </w:r>
      <w:r w:rsidRPr="005B2D12">
        <w:rPr>
          <w:rFonts w:eastAsia="Times New Roman" w:cs="Arial"/>
          <w:szCs w:val="24"/>
          <w:lang w:eastAsia="sk-SK"/>
        </w:rPr>
        <w:t>výrazne pozitívne posunulo,</w:t>
      </w:r>
      <w:r w:rsidR="0093554B">
        <w:rPr>
          <w:rFonts w:eastAsia="Times New Roman" w:cs="Arial"/>
          <w:szCs w:val="24"/>
          <w:lang w:eastAsia="sk-SK"/>
        </w:rPr>
        <w:t xml:space="preserve"> ale </w:t>
      </w:r>
      <w:r w:rsidRPr="005B2D12">
        <w:rPr>
          <w:rFonts w:eastAsia="Times New Roman" w:cs="Arial"/>
          <w:szCs w:val="24"/>
          <w:lang w:eastAsia="sk-SK"/>
        </w:rPr>
        <w:t>ešte stále</w:t>
      </w:r>
      <w:r w:rsidR="000E31F7">
        <w:rPr>
          <w:rFonts w:eastAsia="Times New Roman" w:cs="Arial"/>
          <w:szCs w:val="24"/>
          <w:lang w:eastAsia="sk-SK"/>
        </w:rPr>
        <w:t xml:space="preserve"> sa v </w:t>
      </w:r>
      <w:r w:rsidRPr="005B2D12">
        <w:rPr>
          <w:rFonts w:eastAsia="Times New Roman" w:cs="Arial"/>
          <w:szCs w:val="24"/>
          <w:lang w:eastAsia="sk-SK"/>
        </w:rPr>
        <w:t>praxi stretávam</w:t>
      </w:r>
      <w:r w:rsidR="00A4335F">
        <w:rPr>
          <w:rFonts w:eastAsia="Times New Roman" w:cs="Arial"/>
          <w:szCs w:val="24"/>
          <w:lang w:eastAsia="sk-SK"/>
        </w:rPr>
        <w:t xml:space="preserve"> s </w:t>
      </w:r>
      <w:r w:rsidRPr="005B2D12">
        <w:rPr>
          <w:rFonts w:eastAsia="Times New Roman" w:cs="Arial"/>
          <w:szCs w:val="24"/>
          <w:lang w:eastAsia="sk-SK"/>
        </w:rPr>
        <w:t>predsudkami</w:t>
      </w:r>
      <w:r w:rsidR="00A4335F">
        <w:rPr>
          <w:rFonts w:eastAsia="Times New Roman" w:cs="Arial"/>
          <w:szCs w:val="24"/>
          <w:lang w:eastAsia="sk-SK"/>
        </w:rPr>
        <w:t xml:space="preserve"> o </w:t>
      </w:r>
      <w:r w:rsidRPr="005B2D12">
        <w:rPr>
          <w:rFonts w:eastAsia="Times New Roman" w:cs="Arial"/>
          <w:szCs w:val="24"/>
          <w:lang w:eastAsia="sk-SK"/>
        </w:rPr>
        <w:t>pracovnom výkone</w:t>
      </w:r>
      <w:r w:rsidR="0093554B">
        <w:rPr>
          <w:rFonts w:eastAsia="Times New Roman" w:cs="Arial"/>
          <w:szCs w:val="24"/>
          <w:lang w:eastAsia="sk-SK"/>
        </w:rPr>
        <w:t xml:space="preserve"> a </w:t>
      </w:r>
      <w:r w:rsidRPr="005B2D12">
        <w:rPr>
          <w:rFonts w:eastAsia="Times New Roman" w:cs="Arial"/>
          <w:szCs w:val="24"/>
          <w:lang w:eastAsia="sk-SK"/>
        </w:rPr>
        <w:t>využiteľných schopnostiach osôb</w:t>
      </w:r>
      <w:r w:rsidR="000E31F7">
        <w:rPr>
          <w:rFonts w:eastAsia="Times New Roman" w:cs="Arial"/>
          <w:szCs w:val="24"/>
          <w:lang w:eastAsia="sk-SK"/>
        </w:rPr>
        <w:t xml:space="preserve"> so </w:t>
      </w:r>
      <w:r w:rsidRPr="005B2D12">
        <w:rPr>
          <w:rFonts w:eastAsia="Times New Roman" w:cs="Arial"/>
          <w:szCs w:val="24"/>
          <w:lang w:eastAsia="sk-SK"/>
        </w:rPr>
        <w:t>zdravotným postihnutím, napr.</w:t>
      </w:r>
      <w:r w:rsidR="000E31F7">
        <w:rPr>
          <w:rFonts w:eastAsia="Times New Roman" w:cs="Arial"/>
          <w:szCs w:val="24"/>
          <w:lang w:eastAsia="sk-SK"/>
        </w:rPr>
        <w:t xml:space="preserve"> vo </w:t>
      </w:r>
      <w:r w:rsidRPr="005B2D12">
        <w:rPr>
          <w:rFonts w:eastAsia="Times New Roman" w:cs="Arial"/>
          <w:szCs w:val="24"/>
          <w:lang w:eastAsia="sk-SK"/>
        </w:rPr>
        <w:t>forme podceňovania</w:t>
      </w:r>
      <w:r w:rsidR="0093554B">
        <w:rPr>
          <w:rFonts w:eastAsia="Times New Roman" w:cs="Arial"/>
          <w:szCs w:val="24"/>
          <w:lang w:eastAsia="sk-SK"/>
        </w:rPr>
        <w:t xml:space="preserve"> alebo </w:t>
      </w:r>
      <w:r w:rsidRPr="005B2D12">
        <w:rPr>
          <w:rFonts w:eastAsia="Times New Roman" w:cs="Arial"/>
          <w:szCs w:val="24"/>
          <w:lang w:eastAsia="sk-SK"/>
        </w:rPr>
        <w:t>zneužívania ich práce. Mimoriadne citlivo vnímam vysokú zraniteľnosť týchto osôb predovšetkým</w:t>
      </w:r>
      <w:r w:rsidR="000E31F7">
        <w:rPr>
          <w:rFonts w:eastAsia="Times New Roman" w:cs="Arial"/>
          <w:szCs w:val="24"/>
          <w:lang w:eastAsia="sk-SK"/>
        </w:rPr>
        <w:t xml:space="preserve"> pri </w:t>
      </w:r>
      <w:r w:rsidRPr="005B2D12">
        <w:rPr>
          <w:rFonts w:eastAsia="Times New Roman" w:cs="Arial"/>
          <w:szCs w:val="24"/>
          <w:lang w:eastAsia="sk-SK"/>
        </w:rPr>
        <w:t>poskytovaní zdravotnej starostlivosti</w:t>
      </w:r>
      <w:r w:rsidR="0093554B">
        <w:rPr>
          <w:rFonts w:eastAsia="Times New Roman" w:cs="Arial"/>
          <w:szCs w:val="24"/>
          <w:lang w:eastAsia="sk-SK"/>
        </w:rPr>
        <w:t xml:space="preserve"> alebo</w:t>
      </w:r>
      <w:r w:rsidR="000E31F7">
        <w:rPr>
          <w:rFonts w:eastAsia="Times New Roman" w:cs="Arial"/>
          <w:szCs w:val="24"/>
          <w:lang w:eastAsia="sk-SK"/>
        </w:rPr>
        <w:t xml:space="preserve"> v </w:t>
      </w:r>
      <w:r w:rsidRPr="005B2D12">
        <w:rPr>
          <w:rFonts w:eastAsia="Times New Roman" w:cs="Arial"/>
          <w:szCs w:val="24"/>
          <w:lang w:eastAsia="sk-SK"/>
        </w:rPr>
        <w:t>prípade,</w:t>
      </w:r>
      <w:r w:rsidR="00C8556F">
        <w:rPr>
          <w:rFonts w:eastAsia="Times New Roman" w:cs="Arial"/>
          <w:szCs w:val="24"/>
          <w:lang w:eastAsia="sk-SK"/>
        </w:rPr>
        <w:t xml:space="preserve"> že </w:t>
      </w:r>
      <w:r w:rsidRPr="005B2D12">
        <w:rPr>
          <w:rFonts w:eastAsia="Times New Roman" w:cs="Arial"/>
          <w:szCs w:val="24"/>
          <w:lang w:eastAsia="sk-SK"/>
        </w:rPr>
        <w:t>sú odkázaní</w:t>
      </w:r>
      <w:r w:rsidR="00A4335F">
        <w:rPr>
          <w:rFonts w:eastAsia="Times New Roman" w:cs="Arial"/>
          <w:szCs w:val="24"/>
          <w:lang w:eastAsia="sk-SK"/>
        </w:rPr>
        <w:t xml:space="preserve"> na </w:t>
      </w:r>
      <w:r w:rsidRPr="005B2D12">
        <w:rPr>
          <w:rFonts w:eastAsia="Times New Roman" w:cs="Arial"/>
          <w:szCs w:val="24"/>
          <w:lang w:eastAsia="sk-SK"/>
        </w:rPr>
        <w:t>pomoc inej osoby,</w:t>
      </w:r>
      <w:r w:rsidR="0093554B">
        <w:rPr>
          <w:rFonts w:eastAsia="Times New Roman" w:cs="Arial"/>
          <w:szCs w:val="24"/>
          <w:lang w:eastAsia="sk-SK"/>
        </w:rPr>
        <w:t xml:space="preserve"> a</w:t>
      </w:r>
      <w:r w:rsidR="00A4335F">
        <w:rPr>
          <w:rFonts w:eastAsia="Times New Roman" w:cs="Arial"/>
          <w:szCs w:val="24"/>
          <w:lang w:eastAsia="sk-SK"/>
        </w:rPr>
        <w:t xml:space="preserve"> na </w:t>
      </w:r>
      <w:r w:rsidRPr="005B2D12">
        <w:rPr>
          <w:rFonts w:eastAsia="Times New Roman" w:cs="Arial"/>
          <w:szCs w:val="24"/>
          <w:lang w:eastAsia="sk-SK"/>
        </w:rPr>
        <w:t xml:space="preserve">to nadväzujúce sociálne služby. </w:t>
      </w:r>
    </w:p>
    <w:p w14:paraId="3F8E3870" w14:textId="77777777" w:rsidR="00592143" w:rsidRPr="005B2D12" w:rsidRDefault="00592143" w:rsidP="00592143">
      <w:pPr>
        <w:spacing w:line="240" w:lineRule="auto"/>
        <w:rPr>
          <w:rFonts w:eastAsia="Times New Roman" w:cs="Arial"/>
          <w:szCs w:val="24"/>
          <w:lang w:eastAsia="sk-SK"/>
        </w:rPr>
      </w:pPr>
    </w:p>
    <w:p w14:paraId="4E17E7F2" w14:textId="27B5A2BB"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Monitoring dodržiavania ľudských práv osôb</w:t>
      </w:r>
      <w:r w:rsidR="000E31F7">
        <w:rPr>
          <w:rFonts w:eastAsia="Times New Roman" w:cs="Arial"/>
          <w:szCs w:val="24"/>
          <w:lang w:eastAsia="sk-SK"/>
        </w:rPr>
        <w:t xml:space="preserve"> so </w:t>
      </w:r>
      <w:r w:rsidRPr="005B2D12">
        <w:rPr>
          <w:rFonts w:eastAsia="Times New Roman" w:cs="Arial"/>
          <w:szCs w:val="24"/>
          <w:lang w:eastAsia="sk-SK"/>
        </w:rPr>
        <w:t>zdravotným postihnutím vzhľadom</w:t>
      </w:r>
      <w:r w:rsidR="00A4335F">
        <w:rPr>
          <w:rFonts w:eastAsia="Times New Roman" w:cs="Arial"/>
          <w:szCs w:val="24"/>
          <w:lang w:eastAsia="sk-SK"/>
        </w:rPr>
        <w:t xml:space="preserve"> na </w:t>
      </w:r>
      <w:r w:rsidRPr="005B2D12">
        <w:rPr>
          <w:rFonts w:eastAsia="Times New Roman" w:cs="Arial"/>
          <w:szCs w:val="24"/>
          <w:lang w:eastAsia="sk-SK"/>
        </w:rPr>
        <w:t>vyššie uvedené, patrí popri prešetrovaní individuálnych podnetov</w:t>
      </w:r>
      <w:r w:rsidR="00A4335F">
        <w:rPr>
          <w:rFonts w:eastAsia="Times New Roman" w:cs="Arial"/>
          <w:szCs w:val="24"/>
          <w:lang w:eastAsia="sk-SK"/>
        </w:rPr>
        <w:t xml:space="preserve"> od </w:t>
      </w:r>
      <w:r w:rsidRPr="005B2D12">
        <w:rPr>
          <w:rFonts w:eastAsia="Times New Roman" w:cs="Arial"/>
          <w:szCs w:val="24"/>
          <w:lang w:eastAsia="sk-SK"/>
        </w:rPr>
        <w:t>občanov</w:t>
      </w:r>
      <w:r w:rsidR="0093554B">
        <w:rPr>
          <w:rFonts w:eastAsia="Times New Roman" w:cs="Arial"/>
          <w:szCs w:val="24"/>
          <w:lang w:eastAsia="sk-SK"/>
        </w:rPr>
        <w:t xml:space="preserve"> k </w:t>
      </w:r>
      <w:r w:rsidRPr="005B2D12">
        <w:rPr>
          <w:rFonts w:eastAsia="Times New Roman" w:cs="Arial"/>
          <w:szCs w:val="24"/>
          <w:lang w:eastAsia="sk-SK"/>
        </w:rPr>
        <w:t xml:space="preserve">druhej najdôležitejšej agende úradu. </w:t>
      </w:r>
    </w:p>
    <w:p w14:paraId="0629FECB" w14:textId="77777777" w:rsidR="00592143" w:rsidRPr="005B2D12" w:rsidRDefault="00592143" w:rsidP="00592143">
      <w:pPr>
        <w:spacing w:line="240" w:lineRule="auto"/>
        <w:rPr>
          <w:rFonts w:eastAsia="Times New Roman" w:cs="Arial"/>
          <w:szCs w:val="24"/>
          <w:lang w:eastAsia="sk-SK"/>
        </w:rPr>
      </w:pPr>
    </w:p>
    <w:p w14:paraId="142056FD" w14:textId="6DD29E49"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Výkonom monitorovacích činností posudzujeme ľudské práva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93554B">
        <w:rPr>
          <w:rFonts w:eastAsia="Times New Roman" w:cs="Arial"/>
          <w:szCs w:val="24"/>
          <w:lang w:eastAsia="sk-SK"/>
        </w:rPr>
        <w:t xml:space="preserve"> a </w:t>
      </w:r>
      <w:r w:rsidRPr="005B2D12">
        <w:rPr>
          <w:rFonts w:eastAsia="Times New Roman" w:cs="Arial"/>
          <w:szCs w:val="24"/>
          <w:lang w:eastAsia="sk-SK"/>
        </w:rPr>
        <w:t>zároveň detailne analyzujeme úroveň ich dodržiavania</w:t>
      </w:r>
      <w:r w:rsidRPr="005B2D12">
        <w:rPr>
          <w:rFonts w:cs="Arial"/>
          <w:szCs w:val="24"/>
        </w:rPr>
        <w:t>.</w:t>
      </w:r>
      <w:r w:rsidR="000E31F7">
        <w:rPr>
          <w:rFonts w:eastAsia="Times New Roman" w:cs="Arial"/>
          <w:szCs w:val="24"/>
          <w:lang w:eastAsia="sk-SK"/>
        </w:rPr>
        <w:t xml:space="preserve"> V </w:t>
      </w:r>
      <w:r w:rsidRPr="005B2D12">
        <w:rPr>
          <w:rFonts w:eastAsia="Times New Roman" w:cs="Arial"/>
          <w:szCs w:val="24"/>
          <w:lang w:eastAsia="sk-SK"/>
        </w:rPr>
        <w:t>prípade,</w:t>
      </w:r>
      <w:r w:rsidR="00C8556F">
        <w:rPr>
          <w:rFonts w:eastAsia="Times New Roman" w:cs="Arial"/>
          <w:szCs w:val="24"/>
          <w:lang w:eastAsia="sk-SK"/>
        </w:rPr>
        <w:t xml:space="preserve"> že </w:t>
      </w:r>
      <w:r w:rsidRPr="005B2D12">
        <w:rPr>
          <w:rFonts w:eastAsia="Times New Roman" w:cs="Arial"/>
          <w:szCs w:val="24"/>
          <w:lang w:eastAsia="sk-SK"/>
        </w:rPr>
        <w:t>zistíme zásah</w:t>
      </w:r>
      <w:r w:rsidR="0093554B">
        <w:rPr>
          <w:rFonts w:eastAsia="Times New Roman" w:cs="Arial"/>
          <w:szCs w:val="24"/>
          <w:lang w:eastAsia="sk-SK"/>
        </w:rPr>
        <w:t xml:space="preserve"> do </w:t>
      </w:r>
      <w:r w:rsidRPr="005B2D12">
        <w:rPr>
          <w:rFonts w:eastAsia="Times New Roman" w:cs="Arial"/>
          <w:szCs w:val="24"/>
          <w:lang w:eastAsia="sk-SK"/>
        </w:rPr>
        <w:t>ľudských práv týchto osôb umiestnených napr.</w:t>
      </w:r>
      <w:r w:rsidR="000E31F7">
        <w:rPr>
          <w:rFonts w:eastAsia="Times New Roman" w:cs="Arial"/>
          <w:szCs w:val="24"/>
          <w:lang w:eastAsia="sk-SK"/>
        </w:rPr>
        <w:t xml:space="preserve"> v </w:t>
      </w:r>
      <w:r w:rsidRPr="005B2D12">
        <w:rPr>
          <w:rFonts w:eastAsia="Times New Roman" w:cs="Arial"/>
          <w:szCs w:val="24"/>
          <w:lang w:eastAsia="sk-SK"/>
        </w:rPr>
        <w:t>zariadeniach sociálnych služieb, navrhnutými opatreniami</w:t>
      </w:r>
      <w:r w:rsidR="00A4335F">
        <w:rPr>
          <w:rFonts w:eastAsia="Times New Roman" w:cs="Arial"/>
          <w:szCs w:val="24"/>
          <w:lang w:eastAsia="sk-SK"/>
        </w:rPr>
        <w:t xml:space="preserve"> na </w:t>
      </w:r>
      <w:r w:rsidRPr="005B2D12">
        <w:rPr>
          <w:rFonts w:eastAsia="Times New Roman" w:cs="Arial"/>
          <w:szCs w:val="24"/>
          <w:lang w:eastAsia="sk-SK"/>
        </w:rPr>
        <w:t>nápravu</w:t>
      </w:r>
      <w:r w:rsidRPr="005B2D12">
        <w:rPr>
          <w:rStyle w:val="Odkaznapoznmkupodiarou"/>
          <w:rFonts w:eastAsia="Times New Roman" w:cs="Arial"/>
          <w:szCs w:val="24"/>
          <w:lang w:eastAsia="sk-SK"/>
        </w:rPr>
        <w:footnoteReference w:id="124"/>
      </w:r>
      <w:r w:rsidRPr="005B2D12">
        <w:rPr>
          <w:rFonts w:cs="Arial"/>
          <w:szCs w:val="24"/>
        </w:rPr>
        <w:t xml:space="preserve"> </w:t>
      </w:r>
      <w:r w:rsidRPr="005B2D12">
        <w:rPr>
          <w:rFonts w:eastAsia="Times New Roman" w:cs="Arial"/>
          <w:szCs w:val="24"/>
          <w:lang w:eastAsia="sk-SK"/>
        </w:rPr>
        <w:t>dokážeme odstrániť negatívny dopad protiprávneho zásahu</w:t>
      </w:r>
      <w:r w:rsidR="000E31F7">
        <w:rPr>
          <w:rFonts w:eastAsia="Times New Roman" w:cs="Arial"/>
          <w:szCs w:val="24"/>
          <w:lang w:eastAsia="sk-SK"/>
        </w:rPr>
        <w:t xml:space="preserve"> v </w:t>
      </w:r>
      <w:r w:rsidRPr="005B2D12">
        <w:rPr>
          <w:rFonts w:eastAsia="Times New Roman" w:cs="Arial"/>
          <w:szCs w:val="24"/>
          <w:lang w:eastAsia="sk-SK"/>
        </w:rPr>
        <w:t>zásade</w:t>
      </w:r>
      <w:r w:rsidR="000E31F7">
        <w:rPr>
          <w:rFonts w:eastAsia="Times New Roman" w:cs="Arial"/>
          <w:szCs w:val="24"/>
          <w:lang w:eastAsia="sk-SK"/>
        </w:rPr>
        <w:t xml:space="preserve"> v </w:t>
      </w:r>
      <w:r w:rsidRPr="005B2D12">
        <w:rPr>
          <w:rFonts w:eastAsia="Times New Roman" w:cs="Arial"/>
          <w:szCs w:val="24"/>
          <w:lang w:eastAsia="sk-SK"/>
        </w:rPr>
        <w:t xml:space="preserve">celom zariadení. </w:t>
      </w:r>
    </w:p>
    <w:p w14:paraId="37B5E5F4" w14:textId="77777777" w:rsidR="00592143" w:rsidRPr="005B2D12" w:rsidRDefault="00592143" w:rsidP="00592143">
      <w:pPr>
        <w:spacing w:line="240" w:lineRule="auto"/>
        <w:rPr>
          <w:rFonts w:eastAsia="Times New Roman" w:cs="Arial"/>
          <w:szCs w:val="24"/>
          <w:lang w:eastAsia="sk-SK"/>
        </w:rPr>
      </w:pPr>
    </w:p>
    <w:p w14:paraId="58438467" w14:textId="4295FB58" w:rsidR="00592143" w:rsidRPr="005B2D12" w:rsidRDefault="00592143" w:rsidP="00592143">
      <w:pPr>
        <w:spacing w:line="240" w:lineRule="auto"/>
        <w:rPr>
          <w:rFonts w:eastAsia="Times New Roman" w:cs="Arial"/>
          <w:szCs w:val="24"/>
          <w:lang w:eastAsia="sk-SK"/>
        </w:rPr>
      </w:pPr>
      <w:r w:rsidRPr="005B2D12">
        <w:rPr>
          <w:rFonts w:eastAsia="Times New Roman" w:cs="Arial"/>
          <w:szCs w:val="24"/>
          <w:lang w:eastAsia="sk-SK"/>
        </w:rPr>
        <w:t>Je</w:t>
      </w:r>
      <w:r w:rsidR="000E31F7">
        <w:rPr>
          <w:rFonts w:eastAsia="Times New Roman" w:cs="Arial"/>
          <w:szCs w:val="24"/>
          <w:lang w:eastAsia="sk-SK"/>
        </w:rPr>
        <w:t xml:space="preserve"> pre </w:t>
      </w:r>
      <w:r w:rsidRPr="005B2D12">
        <w:rPr>
          <w:rFonts w:eastAsia="Times New Roman" w:cs="Arial"/>
          <w:szCs w:val="24"/>
          <w:lang w:eastAsia="sk-SK"/>
        </w:rPr>
        <w:t>mňa veľkým potešením</w:t>
      </w:r>
      <w:r w:rsidR="0093554B">
        <w:rPr>
          <w:rFonts w:eastAsia="Times New Roman" w:cs="Arial"/>
          <w:szCs w:val="24"/>
          <w:lang w:eastAsia="sk-SK"/>
        </w:rPr>
        <w:t xml:space="preserve"> a </w:t>
      </w:r>
      <w:r w:rsidRPr="005B2D12">
        <w:rPr>
          <w:rFonts w:eastAsia="Times New Roman" w:cs="Arial"/>
          <w:szCs w:val="24"/>
          <w:lang w:eastAsia="sk-SK"/>
        </w:rPr>
        <w:t>obrovskou motiváciou</w:t>
      </w:r>
      <w:r w:rsidR="000E31F7">
        <w:rPr>
          <w:rFonts w:eastAsia="Times New Roman" w:cs="Arial"/>
          <w:szCs w:val="24"/>
          <w:lang w:eastAsia="sk-SK"/>
        </w:rPr>
        <w:t xml:space="preserve"> v </w:t>
      </w:r>
      <w:r w:rsidRPr="005B2D12">
        <w:rPr>
          <w:rFonts w:eastAsia="Times New Roman" w:cs="Arial"/>
          <w:szCs w:val="24"/>
          <w:lang w:eastAsia="sk-SK"/>
        </w:rPr>
        <w:t>ďalšej práci, ak odstránením zistených nedostatkov napomôžeme</w:t>
      </w:r>
      <w:r w:rsidR="0093554B">
        <w:rPr>
          <w:rFonts w:eastAsia="Times New Roman" w:cs="Arial"/>
          <w:szCs w:val="24"/>
          <w:lang w:eastAsia="sk-SK"/>
        </w:rPr>
        <w:t xml:space="preserve"> k </w:t>
      </w:r>
      <w:r w:rsidRPr="005B2D12">
        <w:rPr>
          <w:rFonts w:eastAsia="Times New Roman" w:cs="Arial"/>
          <w:szCs w:val="24"/>
          <w:lang w:eastAsia="sk-SK"/>
        </w:rPr>
        <w:t>zlepšeniu</w:t>
      </w:r>
      <w:r w:rsidR="0093554B">
        <w:rPr>
          <w:rFonts w:eastAsia="Times New Roman" w:cs="Arial"/>
          <w:szCs w:val="24"/>
          <w:lang w:eastAsia="sk-SK"/>
        </w:rPr>
        <w:t xml:space="preserve"> a </w:t>
      </w:r>
      <w:r w:rsidRPr="005B2D12">
        <w:rPr>
          <w:rFonts w:eastAsia="Times New Roman" w:cs="Arial"/>
          <w:szCs w:val="24"/>
          <w:lang w:eastAsia="sk-SK"/>
        </w:rPr>
        <w:t>skvalitneniu životných podmienok osôb umiestnených</w:t>
      </w:r>
      <w:r w:rsidR="000E31F7">
        <w:rPr>
          <w:rFonts w:eastAsia="Times New Roman" w:cs="Arial"/>
          <w:szCs w:val="24"/>
          <w:lang w:eastAsia="sk-SK"/>
        </w:rPr>
        <w:t xml:space="preserve"> v </w:t>
      </w:r>
      <w:r w:rsidRPr="005B2D12">
        <w:rPr>
          <w:rFonts w:eastAsia="Times New Roman" w:cs="Arial"/>
          <w:szCs w:val="24"/>
          <w:lang w:eastAsia="sk-SK"/>
        </w:rPr>
        <w:t>inštitúciách</w:t>
      </w:r>
      <w:r w:rsidR="0093554B">
        <w:rPr>
          <w:rFonts w:eastAsia="Times New Roman" w:cs="Arial"/>
          <w:szCs w:val="24"/>
          <w:lang w:eastAsia="sk-SK"/>
        </w:rPr>
        <w:t xml:space="preserve"> a </w:t>
      </w:r>
      <w:r w:rsidRPr="005B2D12">
        <w:rPr>
          <w:rFonts w:eastAsia="Times New Roman" w:cs="Arial"/>
          <w:szCs w:val="24"/>
          <w:lang w:eastAsia="sk-SK"/>
        </w:rPr>
        <w:t>prispejeme</w:t>
      </w:r>
      <w:r w:rsidR="0093554B">
        <w:rPr>
          <w:rFonts w:eastAsia="Times New Roman" w:cs="Arial"/>
          <w:szCs w:val="24"/>
          <w:lang w:eastAsia="sk-SK"/>
        </w:rPr>
        <w:t xml:space="preserve"> k </w:t>
      </w:r>
      <w:r w:rsidRPr="005B2D12">
        <w:rPr>
          <w:rFonts w:eastAsia="Times New Roman" w:cs="Arial"/>
          <w:szCs w:val="24"/>
          <w:lang w:eastAsia="sk-SK"/>
        </w:rPr>
        <w:t>posilneniu autonómie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93554B">
        <w:rPr>
          <w:rFonts w:eastAsia="Times New Roman" w:cs="Arial"/>
          <w:szCs w:val="24"/>
          <w:lang w:eastAsia="sk-SK"/>
        </w:rPr>
        <w:t xml:space="preserve"> k </w:t>
      </w:r>
      <w:r w:rsidRPr="005B2D12">
        <w:rPr>
          <w:rFonts w:eastAsia="Times New Roman" w:cs="Arial"/>
          <w:szCs w:val="24"/>
          <w:lang w:eastAsia="sk-SK"/>
        </w:rPr>
        <w:t>naplneniu ich práva prijímať vlastné rozhodnutia</w:t>
      </w:r>
      <w:r w:rsidR="00A4335F">
        <w:rPr>
          <w:rFonts w:eastAsia="Times New Roman" w:cs="Arial"/>
          <w:szCs w:val="24"/>
          <w:lang w:eastAsia="sk-SK"/>
        </w:rPr>
        <w:t xml:space="preserve"> o </w:t>
      </w:r>
      <w:r w:rsidRPr="005B2D12">
        <w:rPr>
          <w:rFonts w:eastAsia="Times New Roman" w:cs="Arial"/>
          <w:szCs w:val="24"/>
          <w:lang w:eastAsia="sk-SK"/>
        </w:rPr>
        <w:t>svojom živote,</w:t>
      </w:r>
      <w:r w:rsidR="00A4335F">
        <w:rPr>
          <w:rFonts w:eastAsia="Times New Roman" w:cs="Arial"/>
          <w:szCs w:val="24"/>
          <w:lang w:eastAsia="sk-SK"/>
        </w:rPr>
        <w:t xml:space="preserve"> o </w:t>
      </w:r>
      <w:r w:rsidRPr="005B2D12">
        <w:rPr>
          <w:rFonts w:eastAsia="Times New Roman" w:cs="Arial"/>
          <w:szCs w:val="24"/>
          <w:lang w:eastAsia="sk-SK"/>
        </w:rPr>
        <w:t>svojej vlastnej práci,</w:t>
      </w:r>
      <w:r w:rsidR="00A4335F">
        <w:rPr>
          <w:rFonts w:eastAsia="Times New Roman" w:cs="Arial"/>
          <w:szCs w:val="24"/>
          <w:lang w:eastAsia="sk-SK"/>
        </w:rPr>
        <w:t xml:space="preserve"> o </w:t>
      </w:r>
      <w:r w:rsidRPr="005B2D12">
        <w:rPr>
          <w:rFonts w:eastAsia="Times New Roman" w:cs="Arial"/>
          <w:szCs w:val="24"/>
          <w:lang w:eastAsia="sk-SK"/>
        </w:rPr>
        <w:t>svojom vzdelávaní,</w:t>
      </w:r>
      <w:r w:rsidR="00A4335F">
        <w:rPr>
          <w:rFonts w:eastAsia="Times New Roman" w:cs="Arial"/>
          <w:szCs w:val="24"/>
          <w:lang w:eastAsia="sk-SK"/>
        </w:rPr>
        <w:t xml:space="preserve"> o </w:t>
      </w:r>
      <w:r w:rsidRPr="005B2D12">
        <w:rPr>
          <w:rFonts w:eastAsia="Times New Roman" w:cs="Arial"/>
          <w:szCs w:val="24"/>
          <w:lang w:eastAsia="sk-SK"/>
        </w:rPr>
        <w:t>svojej budúcej rodine</w:t>
      </w:r>
      <w:r w:rsidR="0093554B">
        <w:rPr>
          <w:rFonts w:eastAsia="Times New Roman" w:cs="Arial"/>
          <w:szCs w:val="24"/>
          <w:lang w:eastAsia="sk-SK"/>
        </w:rPr>
        <w:t xml:space="preserve"> alebo </w:t>
      </w:r>
      <w:r w:rsidRPr="005B2D12">
        <w:rPr>
          <w:rFonts w:eastAsia="Times New Roman" w:cs="Arial"/>
          <w:szCs w:val="24"/>
          <w:lang w:eastAsia="sk-SK"/>
        </w:rPr>
        <w:t>práva</w:t>
      </w:r>
      <w:r w:rsidR="00A4335F">
        <w:rPr>
          <w:rFonts w:eastAsia="Times New Roman" w:cs="Arial"/>
          <w:szCs w:val="24"/>
          <w:lang w:eastAsia="sk-SK"/>
        </w:rPr>
        <w:t xml:space="preserve"> na </w:t>
      </w:r>
      <w:r w:rsidRPr="005B2D12">
        <w:rPr>
          <w:rFonts w:eastAsia="Times New Roman" w:cs="Arial"/>
          <w:szCs w:val="24"/>
          <w:lang w:eastAsia="sk-SK"/>
        </w:rPr>
        <w:t>nezávislý spôsob života</w:t>
      </w:r>
      <w:r w:rsidR="0093554B">
        <w:rPr>
          <w:rFonts w:eastAsia="Times New Roman" w:cs="Arial"/>
          <w:szCs w:val="24"/>
          <w:lang w:eastAsia="sk-SK"/>
        </w:rPr>
        <w:t xml:space="preserve"> a </w:t>
      </w:r>
      <w:r w:rsidRPr="005B2D12">
        <w:rPr>
          <w:rFonts w:eastAsia="Times New Roman" w:cs="Arial"/>
          <w:szCs w:val="24"/>
          <w:lang w:eastAsia="sk-SK"/>
        </w:rPr>
        <w:t>začlenenie</w:t>
      </w:r>
      <w:r w:rsidR="000E31F7">
        <w:rPr>
          <w:rFonts w:eastAsia="Times New Roman" w:cs="Arial"/>
          <w:szCs w:val="24"/>
          <w:lang w:eastAsia="sk-SK"/>
        </w:rPr>
        <w:t xml:space="preserve"> sa </w:t>
      </w:r>
      <w:r w:rsidR="0093554B">
        <w:rPr>
          <w:rFonts w:eastAsia="Times New Roman" w:cs="Arial"/>
          <w:szCs w:val="24"/>
          <w:lang w:eastAsia="sk-SK"/>
        </w:rPr>
        <w:t>do </w:t>
      </w:r>
      <w:r w:rsidRPr="005B2D12">
        <w:rPr>
          <w:rFonts w:eastAsia="Times New Roman" w:cs="Arial"/>
          <w:szCs w:val="24"/>
          <w:lang w:eastAsia="sk-SK"/>
        </w:rPr>
        <w:t>spoločnosti, ktoré sú garantované Dohovorom</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p>
    <w:p w14:paraId="313B3730" w14:textId="77777777" w:rsidR="00592143" w:rsidRPr="005B2D12" w:rsidRDefault="00592143" w:rsidP="00592143">
      <w:pPr>
        <w:spacing w:line="240" w:lineRule="auto"/>
        <w:rPr>
          <w:rFonts w:eastAsia="Times New Roman" w:cs="Arial"/>
          <w:szCs w:val="24"/>
          <w:lang w:eastAsia="sk-SK"/>
        </w:rPr>
      </w:pPr>
    </w:p>
    <w:p w14:paraId="47C10920" w14:textId="00CE0F9A" w:rsidR="00592143" w:rsidRPr="005B2D12" w:rsidRDefault="00592143" w:rsidP="00592143">
      <w:pPr>
        <w:spacing w:line="240" w:lineRule="auto"/>
        <w:rPr>
          <w:rFonts w:cs="Arial"/>
          <w:b/>
          <w:szCs w:val="24"/>
        </w:rPr>
      </w:pPr>
      <w:r w:rsidRPr="005B2D12">
        <w:rPr>
          <w:rFonts w:cs="Arial"/>
          <w:szCs w:val="24"/>
        </w:rPr>
        <w:t>V kapitole Monitorovanie</w:t>
      </w:r>
      <w:r w:rsidR="0093554B">
        <w:rPr>
          <w:rFonts w:cs="Arial"/>
          <w:szCs w:val="24"/>
        </w:rPr>
        <w:t xml:space="preserve"> a </w:t>
      </w:r>
      <w:r w:rsidRPr="005B2D12">
        <w:rPr>
          <w:rFonts w:cs="Arial"/>
          <w:szCs w:val="24"/>
        </w:rPr>
        <w:t>prieskum dodržiavania práv osôb</w:t>
      </w:r>
      <w:r w:rsidR="000E31F7">
        <w:rPr>
          <w:rFonts w:cs="Arial"/>
          <w:szCs w:val="24"/>
        </w:rPr>
        <w:t xml:space="preserve"> so </w:t>
      </w:r>
      <w:r w:rsidRPr="005B2D12">
        <w:rPr>
          <w:rFonts w:cs="Arial"/>
          <w:szCs w:val="24"/>
        </w:rPr>
        <w:t>zdravotným postihnutím budeme</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hodnotením dodržiavania práv osôb</w:t>
      </w:r>
      <w:r w:rsidR="000E31F7">
        <w:rPr>
          <w:rFonts w:cs="Arial"/>
          <w:szCs w:val="24"/>
        </w:rPr>
        <w:t xml:space="preserve"> so </w:t>
      </w:r>
      <w:r w:rsidRPr="005B2D12">
        <w:rPr>
          <w:rFonts w:cs="Arial"/>
          <w:szCs w:val="24"/>
        </w:rPr>
        <w:t>zdravotným postihnutím</w:t>
      </w:r>
      <w:r w:rsidR="000E31F7">
        <w:rPr>
          <w:rFonts w:cs="Arial"/>
          <w:szCs w:val="24"/>
        </w:rPr>
        <w:t xml:space="preserve"> vo </w:t>
      </w:r>
      <w:r w:rsidRPr="005B2D12">
        <w:rPr>
          <w:rFonts w:cs="Arial"/>
          <w:szCs w:val="24"/>
        </w:rPr>
        <w:t>väčšej miere argumentovať</w:t>
      </w:r>
      <w:r w:rsidR="00A4335F">
        <w:rPr>
          <w:rFonts w:cs="Arial"/>
          <w:szCs w:val="24"/>
        </w:rPr>
        <w:t xml:space="preserve"> nielen </w:t>
      </w:r>
      <w:r w:rsidRPr="005B2D12">
        <w:rPr>
          <w:rFonts w:cs="Arial"/>
          <w:szCs w:val="24"/>
        </w:rPr>
        <w:t>ustanoveniami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93554B">
        <w:rPr>
          <w:rFonts w:cs="Arial"/>
          <w:szCs w:val="24"/>
        </w:rPr>
        <w:t xml:space="preserve"> ale aj </w:t>
      </w:r>
      <w:r w:rsidRPr="005B2D12">
        <w:rPr>
          <w:rFonts w:cs="Arial"/>
          <w:b/>
          <w:bCs/>
          <w:szCs w:val="24"/>
        </w:rPr>
        <w:t>záverečnými odporúčaniami</w:t>
      </w:r>
      <w:r w:rsidRPr="005B2D12">
        <w:rPr>
          <w:rFonts w:cs="Arial"/>
          <w:szCs w:val="24"/>
        </w:rPr>
        <w:t xml:space="preserve"> </w:t>
      </w:r>
      <w:r w:rsidRPr="005B2D12">
        <w:rPr>
          <w:rFonts w:cs="Arial"/>
          <w:b/>
          <w:szCs w:val="24"/>
        </w:rPr>
        <w:t>Výboru OSN</w:t>
      </w:r>
      <w:r w:rsidR="000E31F7">
        <w:rPr>
          <w:rFonts w:cs="Arial"/>
          <w:b/>
          <w:szCs w:val="24"/>
        </w:rPr>
        <w:t xml:space="preserve"> pre </w:t>
      </w:r>
      <w:r w:rsidRPr="005B2D12">
        <w:rPr>
          <w:rFonts w:cs="Arial"/>
          <w:b/>
          <w:szCs w:val="24"/>
        </w:rPr>
        <w:t>práva osôb</w:t>
      </w:r>
      <w:r w:rsidR="000E31F7">
        <w:rPr>
          <w:rFonts w:cs="Arial"/>
          <w:b/>
          <w:szCs w:val="24"/>
        </w:rPr>
        <w:t xml:space="preserve"> so </w:t>
      </w:r>
      <w:r w:rsidRPr="005B2D12">
        <w:rPr>
          <w:rFonts w:cs="Arial"/>
          <w:b/>
          <w:szCs w:val="24"/>
        </w:rPr>
        <w:t>zdravotným postihnutím</w:t>
      </w:r>
      <w:r w:rsidR="00C8556F">
        <w:rPr>
          <w:rFonts w:cs="Arial"/>
          <w:b/>
          <w:szCs w:val="24"/>
        </w:rPr>
        <w:t xml:space="preserve"> zo </w:t>
      </w:r>
      <w:r w:rsidRPr="005B2D12">
        <w:rPr>
          <w:rFonts w:cs="Arial"/>
          <w:b/>
          <w:szCs w:val="24"/>
        </w:rPr>
        <w:t>dňa 18. apríla 2016, adresované vláde Slovenskej republiky</w:t>
      </w:r>
      <w:r w:rsidR="00A4335F">
        <w:rPr>
          <w:rFonts w:cs="Arial"/>
          <w:b/>
          <w:szCs w:val="24"/>
        </w:rPr>
        <w:t xml:space="preserve"> s </w:t>
      </w:r>
      <w:r w:rsidRPr="005B2D12">
        <w:rPr>
          <w:rFonts w:cs="Arial"/>
          <w:b/>
          <w:szCs w:val="24"/>
        </w:rPr>
        <w:t>názvom „Záverečné odporúčania</w:t>
      </w:r>
      <w:r w:rsidR="0093554B">
        <w:rPr>
          <w:rFonts w:cs="Arial"/>
          <w:b/>
          <w:szCs w:val="24"/>
        </w:rPr>
        <w:t xml:space="preserve"> k </w:t>
      </w:r>
      <w:r w:rsidRPr="005B2D12">
        <w:rPr>
          <w:rFonts w:cs="Arial"/>
          <w:b/>
          <w:szCs w:val="24"/>
        </w:rPr>
        <w:t>východiskovej správe Slovenskej republiky</w:t>
      </w:r>
      <w:r w:rsidRPr="005B2D12">
        <w:rPr>
          <w:rStyle w:val="Odkaznapoznmkupodiarou"/>
          <w:rFonts w:cs="Arial"/>
          <w:b/>
          <w:szCs w:val="24"/>
        </w:rPr>
        <w:footnoteReference w:id="125"/>
      </w:r>
      <w:r w:rsidRPr="005B2D12">
        <w:rPr>
          <w:rFonts w:cs="Arial"/>
          <w:b/>
          <w:szCs w:val="24"/>
        </w:rPr>
        <w:t>.</w:t>
      </w:r>
    </w:p>
    <w:p w14:paraId="04CBC3C5" w14:textId="77777777" w:rsidR="00592143" w:rsidRPr="005B2D12" w:rsidRDefault="00592143" w:rsidP="00592143">
      <w:pPr>
        <w:spacing w:line="240" w:lineRule="auto"/>
        <w:rPr>
          <w:rFonts w:cs="Arial"/>
          <w:b/>
          <w:szCs w:val="24"/>
        </w:rPr>
      </w:pPr>
    </w:p>
    <w:p w14:paraId="3913EB66" w14:textId="4D17837F" w:rsidR="00224168" w:rsidRDefault="00592143" w:rsidP="00592143">
      <w:pPr>
        <w:spacing w:line="240" w:lineRule="auto"/>
        <w:rPr>
          <w:rFonts w:cs="Arial"/>
          <w:szCs w:val="24"/>
        </w:rPr>
      </w:pPr>
      <w:r w:rsidRPr="005B2D12">
        <w:rPr>
          <w:rFonts w:cs="Arial"/>
          <w:szCs w:val="24"/>
        </w:rPr>
        <w:t>Výbor posúdil Východiskovú správu Slovenskej republiky (CRPD/C/SVK/1)</w:t>
      </w:r>
      <w:r w:rsidR="00A4335F">
        <w:rPr>
          <w:rFonts w:cs="Arial"/>
          <w:szCs w:val="24"/>
        </w:rPr>
        <w:t xml:space="preserve"> na </w:t>
      </w:r>
      <w:r w:rsidRPr="005B2D12">
        <w:rPr>
          <w:rFonts w:cs="Arial"/>
          <w:szCs w:val="24"/>
        </w:rPr>
        <w:t>svojom 242.</w:t>
      </w:r>
      <w:r w:rsidR="0093554B">
        <w:rPr>
          <w:rFonts w:cs="Arial"/>
          <w:szCs w:val="24"/>
        </w:rPr>
        <w:t xml:space="preserve"> a </w:t>
      </w:r>
      <w:r w:rsidRPr="005B2D12">
        <w:rPr>
          <w:rFonts w:cs="Arial"/>
          <w:szCs w:val="24"/>
        </w:rPr>
        <w:t>234. zasadnutí, ktoré</w:t>
      </w:r>
      <w:r w:rsidR="000E31F7">
        <w:rPr>
          <w:rFonts w:cs="Arial"/>
          <w:szCs w:val="24"/>
        </w:rPr>
        <w:t xml:space="preserve"> sa </w:t>
      </w:r>
      <w:r w:rsidRPr="005B2D12">
        <w:rPr>
          <w:rFonts w:cs="Arial"/>
          <w:szCs w:val="24"/>
        </w:rPr>
        <w:t>konali 4.</w:t>
      </w:r>
      <w:r w:rsidR="0093554B">
        <w:rPr>
          <w:rFonts w:cs="Arial"/>
          <w:szCs w:val="24"/>
        </w:rPr>
        <w:t xml:space="preserve"> a </w:t>
      </w:r>
      <w:r w:rsidRPr="005B2D12">
        <w:rPr>
          <w:rFonts w:cs="Arial"/>
          <w:szCs w:val="24"/>
        </w:rPr>
        <w:t>5. apríla 2016.</w:t>
      </w:r>
      <w:r w:rsidR="00A4335F">
        <w:rPr>
          <w:rFonts w:cs="Arial"/>
          <w:szCs w:val="24"/>
        </w:rPr>
        <w:t xml:space="preserve"> Na </w:t>
      </w:r>
      <w:r w:rsidRPr="005B2D12">
        <w:rPr>
          <w:rFonts w:cs="Arial"/>
          <w:szCs w:val="24"/>
        </w:rPr>
        <w:t>svojom 256. zasadnutí, ktoré</w:t>
      </w:r>
      <w:r w:rsidR="000E31F7">
        <w:rPr>
          <w:rFonts w:cs="Arial"/>
          <w:szCs w:val="24"/>
        </w:rPr>
        <w:t xml:space="preserve"> sa </w:t>
      </w:r>
      <w:r w:rsidRPr="005B2D12">
        <w:rPr>
          <w:rFonts w:cs="Arial"/>
          <w:szCs w:val="24"/>
        </w:rPr>
        <w:t>konalo 13. apríla 2016, prijal</w:t>
      </w:r>
      <w:r w:rsidR="0093554B">
        <w:rPr>
          <w:rFonts w:cs="Arial"/>
          <w:szCs w:val="24"/>
        </w:rPr>
        <w:t xml:space="preserve"> k </w:t>
      </w:r>
      <w:r w:rsidRPr="005B2D12">
        <w:rPr>
          <w:rFonts w:cs="Arial"/>
          <w:szCs w:val="24"/>
        </w:rPr>
        <w:t>napĺňaniu jednotlivých článkov dohovoru rôzne záverečné odporúčania, ktoré sú uvedené</w:t>
      </w:r>
      <w:r w:rsidR="000E31F7">
        <w:rPr>
          <w:rFonts w:cs="Arial"/>
          <w:szCs w:val="24"/>
        </w:rPr>
        <w:t xml:space="preserve"> v </w:t>
      </w:r>
      <w:r w:rsidRPr="005B2D12">
        <w:rPr>
          <w:rFonts w:cs="Arial"/>
          <w:szCs w:val="24"/>
        </w:rPr>
        <w:t>podkapitole 4.1. tejto časti Správy</w:t>
      </w:r>
      <w:r w:rsidR="00A4335F">
        <w:rPr>
          <w:rFonts w:cs="Arial"/>
          <w:szCs w:val="24"/>
        </w:rPr>
        <w:t xml:space="preserve"> o </w:t>
      </w:r>
      <w:r w:rsidRPr="005B2D12">
        <w:rPr>
          <w:rFonts w:cs="Arial"/>
          <w:szCs w:val="24"/>
        </w:rPr>
        <w:t>činnosti</w:t>
      </w:r>
      <w:r w:rsidR="00C8556F">
        <w:rPr>
          <w:rFonts w:cs="Arial"/>
          <w:szCs w:val="24"/>
        </w:rPr>
        <w:t xml:space="preserve"> za </w:t>
      </w:r>
      <w:r w:rsidRPr="005B2D12">
        <w:rPr>
          <w:rFonts w:cs="Arial"/>
          <w:szCs w:val="24"/>
        </w:rPr>
        <w:t>rok 2021.</w:t>
      </w:r>
    </w:p>
    <w:p w14:paraId="1A1C8A83" w14:textId="5EC6A62B" w:rsidR="006C40AD" w:rsidRDefault="006C40AD" w:rsidP="00592143">
      <w:pPr>
        <w:spacing w:line="240" w:lineRule="auto"/>
        <w:rPr>
          <w:rFonts w:cs="Arial"/>
          <w:szCs w:val="24"/>
        </w:rPr>
      </w:pPr>
    </w:p>
    <w:p w14:paraId="05E1A05B" w14:textId="77777777" w:rsidR="006C40AD" w:rsidRPr="005B2D12" w:rsidRDefault="006C40AD" w:rsidP="00592143">
      <w:pPr>
        <w:spacing w:line="240" w:lineRule="auto"/>
        <w:rPr>
          <w:rFonts w:cs="Arial"/>
          <w:lang w:eastAsia="sk-SK"/>
        </w:rPr>
      </w:pPr>
    </w:p>
    <w:p w14:paraId="6C0BC582" w14:textId="4596E061" w:rsidR="006C40AD" w:rsidRDefault="00224168" w:rsidP="006C40AD">
      <w:r w:rsidRPr="005B2D12">
        <w:br w:type="page"/>
      </w:r>
    </w:p>
    <w:p w14:paraId="793A5B05" w14:textId="0CFB3AD8" w:rsidR="00224168" w:rsidRPr="005B2D12" w:rsidRDefault="00592143" w:rsidP="00224168">
      <w:pPr>
        <w:pStyle w:val="Nadpis2"/>
        <w:spacing w:line="240" w:lineRule="auto"/>
        <w:rPr>
          <w:rFonts w:cs="Arial"/>
        </w:rPr>
      </w:pPr>
      <w:bookmarkStart w:id="318" w:name="_Toc4457909"/>
      <w:bookmarkStart w:id="319" w:name="_Toc99331576"/>
      <w:r w:rsidRPr="005B2D12">
        <w:rPr>
          <w:rFonts w:cs="Arial"/>
        </w:rPr>
        <w:t>Metodika výkonu</w:t>
      </w:r>
      <w:r w:rsidR="0093554B">
        <w:rPr>
          <w:rFonts w:cs="Arial"/>
        </w:rPr>
        <w:t xml:space="preserve"> a </w:t>
      </w:r>
      <w:r w:rsidRPr="005B2D12">
        <w:rPr>
          <w:rFonts w:cs="Arial"/>
        </w:rPr>
        <w:t>vyhodnocovania monitoringov</w:t>
      </w:r>
      <w:bookmarkEnd w:id="318"/>
      <w:bookmarkEnd w:id="319"/>
    </w:p>
    <w:p w14:paraId="124B4872" w14:textId="3AEF62E1" w:rsidR="00470F0B" w:rsidRPr="005B2D12" w:rsidRDefault="00470F0B" w:rsidP="00470F0B">
      <w:pPr>
        <w:spacing w:line="240" w:lineRule="auto"/>
        <w:rPr>
          <w:rFonts w:eastAsia="Times New Roman" w:cs="Arial"/>
          <w:szCs w:val="24"/>
          <w:lang w:eastAsia="sk-SK"/>
        </w:rPr>
      </w:pPr>
      <w:r w:rsidRPr="005B2D12">
        <w:rPr>
          <w:rFonts w:eastAsia="Times New Roman" w:cs="Arial"/>
          <w:szCs w:val="24"/>
          <w:lang w:eastAsia="sk-SK"/>
        </w:rPr>
        <w:t>Monitoringy</w:t>
      </w:r>
      <w:r w:rsidR="000E31F7">
        <w:rPr>
          <w:rFonts w:eastAsia="Times New Roman" w:cs="Arial"/>
          <w:szCs w:val="24"/>
          <w:lang w:eastAsia="sk-SK"/>
        </w:rPr>
        <w:t xml:space="preserve"> v </w:t>
      </w:r>
      <w:r w:rsidRPr="005B2D12">
        <w:rPr>
          <w:rFonts w:eastAsia="Times New Roman" w:cs="Arial"/>
          <w:szCs w:val="24"/>
          <w:lang w:eastAsia="sk-SK"/>
        </w:rPr>
        <w:t>zariadeniach sociálnych služieb</w:t>
      </w:r>
      <w:r w:rsidR="0093554B">
        <w:rPr>
          <w:rFonts w:eastAsia="Times New Roman" w:cs="Arial"/>
          <w:szCs w:val="24"/>
          <w:lang w:eastAsia="sk-SK"/>
        </w:rPr>
        <w:t xml:space="preserve"> a</w:t>
      </w:r>
      <w:r w:rsidR="000E31F7">
        <w:rPr>
          <w:rFonts w:eastAsia="Times New Roman" w:cs="Arial"/>
          <w:szCs w:val="24"/>
          <w:lang w:eastAsia="sk-SK"/>
        </w:rPr>
        <w:t xml:space="preserve"> v </w:t>
      </w:r>
      <w:r w:rsidRPr="005B2D12">
        <w:rPr>
          <w:rFonts w:eastAsia="Times New Roman" w:cs="Arial"/>
          <w:szCs w:val="24"/>
          <w:lang w:eastAsia="sk-SK"/>
        </w:rPr>
        <w:t>psychiatrických zariadeniach vykonávajú z</w:t>
      </w:r>
      <w:r w:rsidRPr="005B2D12">
        <w:rPr>
          <w:rFonts w:cs="Arial"/>
          <w:szCs w:val="24"/>
        </w:rPr>
        <w:t>amestnanci úradu, ktorí spĺňajú všetky odborné predpoklady</w:t>
      </w:r>
      <w:r w:rsidR="000E31F7">
        <w:rPr>
          <w:rFonts w:cs="Arial"/>
          <w:szCs w:val="24"/>
        </w:rPr>
        <w:t xml:space="preserve"> pre </w:t>
      </w:r>
      <w:r w:rsidRPr="005B2D12">
        <w:rPr>
          <w:rFonts w:cs="Arial"/>
          <w:szCs w:val="24"/>
        </w:rPr>
        <w:t>výkon tejto činnosti, sú vyškolení Svetovou zdravotníckou organizáciou (</w:t>
      </w:r>
      <w:proofErr w:type="spellStart"/>
      <w:r w:rsidRPr="005B2D12">
        <w:rPr>
          <w:rFonts w:cs="Arial"/>
          <w:szCs w:val="24"/>
        </w:rPr>
        <w:t>World</w:t>
      </w:r>
      <w:proofErr w:type="spellEnd"/>
      <w:r w:rsidRPr="005B2D12">
        <w:rPr>
          <w:rFonts w:cs="Arial"/>
          <w:szCs w:val="24"/>
        </w:rPr>
        <w:t xml:space="preserve"> Health </w:t>
      </w:r>
      <w:proofErr w:type="spellStart"/>
      <w:r w:rsidRPr="005B2D12">
        <w:rPr>
          <w:rFonts w:cs="Arial"/>
          <w:szCs w:val="24"/>
        </w:rPr>
        <w:t>Organization</w:t>
      </w:r>
      <w:proofErr w:type="spellEnd"/>
      <w:r w:rsidRPr="005B2D12">
        <w:rPr>
          <w:rFonts w:cs="Arial"/>
          <w:szCs w:val="24"/>
        </w:rPr>
        <w:t>)</w:t>
      </w:r>
      <w:r w:rsidR="0093554B">
        <w:rPr>
          <w:rFonts w:cs="Arial"/>
          <w:szCs w:val="24"/>
        </w:rPr>
        <w:t xml:space="preserve"> a </w:t>
      </w:r>
      <w:r w:rsidRPr="005B2D12">
        <w:rPr>
          <w:rFonts w:cs="Arial"/>
          <w:szCs w:val="24"/>
        </w:rPr>
        <w:t>kurzom, ktorý organizoval Európsky výbor</w:t>
      </w:r>
      <w:r w:rsidR="00A4335F">
        <w:rPr>
          <w:rFonts w:cs="Arial"/>
          <w:szCs w:val="24"/>
        </w:rPr>
        <w:t xml:space="preserve"> na </w:t>
      </w:r>
      <w:r w:rsidRPr="005B2D12">
        <w:rPr>
          <w:rFonts w:cs="Arial"/>
          <w:szCs w:val="24"/>
        </w:rPr>
        <w:t>zabránenie mučeniu</w:t>
      </w:r>
      <w:r w:rsidR="0093554B">
        <w:rPr>
          <w:rFonts w:cs="Arial"/>
          <w:szCs w:val="24"/>
        </w:rPr>
        <w:t xml:space="preserve"> a </w:t>
      </w:r>
      <w:r w:rsidRPr="005B2D12">
        <w:rPr>
          <w:rFonts w:cs="Arial"/>
          <w:szCs w:val="24"/>
        </w:rPr>
        <w:t>neľudskému či ponižujúcemu zaobchádzaniu</w:t>
      </w:r>
      <w:r w:rsidR="0093554B">
        <w:rPr>
          <w:rFonts w:cs="Arial"/>
          <w:szCs w:val="24"/>
        </w:rPr>
        <w:t xml:space="preserve"> alebo </w:t>
      </w:r>
      <w:r w:rsidRPr="005B2D12">
        <w:rPr>
          <w:rFonts w:cs="Arial"/>
          <w:szCs w:val="24"/>
        </w:rPr>
        <w:t>trestaniu (</w:t>
      </w:r>
      <w:proofErr w:type="spellStart"/>
      <w:r w:rsidRPr="005B2D12">
        <w:rPr>
          <w:rFonts w:cs="Arial"/>
          <w:szCs w:val="24"/>
        </w:rPr>
        <w:t>European</w:t>
      </w:r>
      <w:proofErr w:type="spellEnd"/>
      <w:r w:rsidRPr="005B2D12">
        <w:rPr>
          <w:rFonts w:cs="Arial"/>
          <w:szCs w:val="24"/>
        </w:rPr>
        <w:t xml:space="preserve"> </w:t>
      </w:r>
      <w:proofErr w:type="spellStart"/>
      <w:r w:rsidRPr="005B2D12">
        <w:rPr>
          <w:rFonts w:cs="Arial"/>
          <w:szCs w:val="24"/>
        </w:rPr>
        <w:t>Committee</w:t>
      </w:r>
      <w:proofErr w:type="spellEnd"/>
      <w:r w:rsidRPr="005B2D12">
        <w:rPr>
          <w:rFonts w:cs="Arial"/>
          <w:szCs w:val="24"/>
        </w:rPr>
        <w:t xml:space="preserve"> </w:t>
      </w:r>
      <w:proofErr w:type="spellStart"/>
      <w:r w:rsidRPr="005B2D12">
        <w:rPr>
          <w:rFonts w:cs="Arial"/>
          <w:szCs w:val="24"/>
        </w:rPr>
        <w:t>for</w:t>
      </w:r>
      <w:proofErr w:type="spellEnd"/>
      <w:r w:rsidRPr="005B2D12">
        <w:rPr>
          <w:rFonts w:cs="Arial"/>
          <w:szCs w:val="24"/>
        </w:rPr>
        <w:t xml:space="preserve"> </w:t>
      </w:r>
      <w:proofErr w:type="spellStart"/>
      <w:r w:rsidRPr="005B2D12">
        <w:rPr>
          <w:rFonts w:cs="Arial"/>
          <w:szCs w:val="24"/>
        </w:rPr>
        <w:t>the</w:t>
      </w:r>
      <w:proofErr w:type="spellEnd"/>
      <w:r w:rsidRPr="005B2D12">
        <w:rPr>
          <w:rFonts w:cs="Arial"/>
          <w:szCs w:val="24"/>
        </w:rPr>
        <w:t xml:space="preserve"> </w:t>
      </w:r>
      <w:proofErr w:type="spellStart"/>
      <w:r w:rsidRPr="005B2D12">
        <w:rPr>
          <w:rFonts w:cs="Arial"/>
          <w:szCs w:val="24"/>
        </w:rPr>
        <w:t>Prevention</w:t>
      </w:r>
      <w:proofErr w:type="spellEnd"/>
      <w:r w:rsidRPr="005B2D12">
        <w:rPr>
          <w:rFonts w:cs="Arial"/>
          <w:szCs w:val="24"/>
        </w:rPr>
        <w:t xml:space="preserve"> of </w:t>
      </w:r>
      <w:proofErr w:type="spellStart"/>
      <w:r w:rsidRPr="005B2D12">
        <w:rPr>
          <w:rFonts w:cs="Arial"/>
          <w:szCs w:val="24"/>
        </w:rPr>
        <w:t>Torture</w:t>
      </w:r>
      <w:proofErr w:type="spellEnd"/>
      <w:r w:rsidRPr="005B2D12">
        <w:rPr>
          <w:rFonts w:cs="Arial"/>
          <w:szCs w:val="24"/>
        </w:rPr>
        <w:t xml:space="preserve"> and </w:t>
      </w:r>
      <w:proofErr w:type="spellStart"/>
      <w:r w:rsidRPr="005B2D12">
        <w:rPr>
          <w:rFonts w:cs="Arial"/>
          <w:szCs w:val="24"/>
        </w:rPr>
        <w:t>Inhuman</w:t>
      </w:r>
      <w:proofErr w:type="spellEnd"/>
      <w:r w:rsidRPr="005B2D12">
        <w:rPr>
          <w:rFonts w:cs="Arial"/>
          <w:szCs w:val="24"/>
        </w:rPr>
        <w:t xml:space="preserve"> or </w:t>
      </w:r>
      <w:proofErr w:type="spellStart"/>
      <w:r w:rsidRPr="005B2D12">
        <w:rPr>
          <w:rFonts w:cs="Arial"/>
          <w:szCs w:val="24"/>
        </w:rPr>
        <w:t>Degrading</w:t>
      </w:r>
      <w:proofErr w:type="spellEnd"/>
      <w:r w:rsidRPr="005B2D12">
        <w:rPr>
          <w:rFonts w:cs="Arial"/>
          <w:szCs w:val="24"/>
        </w:rPr>
        <w:t xml:space="preserve"> </w:t>
      </w:r>
      <w:proofErr w:type="spellStart"/>
      <w:r w:rsidRPr="005B2D12">
        <w:rPr>
          <w:rFonts w:cs="Arial"/>
          <w:szCs w:val="24"/>
        </w:rPr>
        <w:t>Treatment</w:t>
      </w:r>
      <w:proofErr w:type="spellEnd"/>
      <w:r w:rsidRPr="005B2D12">
        <w:rPr>
          <w:rFonts w:cs="Arial"/>
          <w:szCs w:val="24"/>
        </w:rPr>
        <w:t xml:space="preserve"> or </w:t>
      </w:r>
      <w:proofErr w:type="spellStart"/>
      <w:r w:rsidRPr="005B2D12">
        <w:rPr>
          <w:rFonts w:cs="Arial"/>
          <w:szCs w:val="24"/>
        </w:rPr>
        <w:t>Punishment</w:t>
      </w:r>
      <w:proofErr w:type="spellEnd"/>
      <w:r w:rsidRPr="005B2D12">
        <w:rPr>
          <w:rFonts w:cs="Arial"/>
          <w:szCs w:val="24"/>
        </w:rPr>
        <w:t>).</w:t>
      </w:r>
      <w:r w:rsidRPr="005B2D12">
        <w:rPr>
          <w:rFonts w:eastAsia="Times New Roman" w:cs="Arial"/>
          <w:szCs w:val="24"/>
          <w:lang w:eastAsia="sk-SK"/>
        </w:rPr>
        <w:t xml:space="preserve"> Povereným zamestnancom úradu prislúchajú oprávnenia</w:t>
      </w:r>
      <w:r w:rsidR="0093554B">
        <w:rPr>
          <w:rFonts w:eastAsia="Times New Roman" w:cs="Arial"/>
          <w:szCs w:val="24"/>
          <w:lang w:eastAsia="sk-SK"/>
        </w:rPr>
        <w:t xml:space="preserve"> a </w:t>
      </w:r>
      <w:r w:rsidRPr="005B2D12">
        <w:rPr>
          <w:rFonts w:eastAsia="Times New Roman" w:cs="Arial"/>
          <w:szCs w:val="24"/>
          <w:lang w:eastAsia="sk-SK"/>
        </w:rPr>
        <w:t>povinnosti</w:t>
      </w:r>
      <w:r w:rsidR="000E31F7">
        <w:rPr>
          <w:rFonts w:eastAsia="Times New Roman" w:cs="Arial"/>
          <w:szCs w:val="24"/>
          <w:lang w:eastAsia="sk-SK"/>
        </w:rPr>
        <w:t xml:space="preserve"> v </w:t>
      </w:r>
      <w:r w:rsidRPr="005B2D12">
        <w:rPr>
          <w:rFonts w:eastAsia="Times New Roman" w:cs="Arial"/>
          <w:szCs w:val="24"/>
          <w:lang w:eastAsia="sk-SK"/>
        </w:rPr>
        <w:t>zmysle Zákona</w:t>
      </w:r>
      <w:r w:rsidR="00A4335F">
        <w:rPr>
          <w:rFonts w:eastAsia="Times New Roman" w:cs="Arial"/>
          <w:szCs w:val="24"/>
          <w:lang w:eastAsia="sk-SK"/>
        </w:rPr>
        <w:t xml:space="preserve"> o </w:t>
      </w:r>
      <w:r w:rsidRPr="005B2D12">
        <w:rPr>
          <w:rFonts w:eastAsia="Times New Roman" w:cs="Arial"/>
          <w:szCs w:val="24"/>
          <w:lang w:eastAsia="sk-SK"/>
        </w:rPr>
        <w:t>komisároch</w:t>
      </w:r>
      <w:r w:rsidRPr="005B2D12">
        <w:rPr>
          <w:rStyle w:val="Odkaznapoznmkupodiarou"/>
          <w:rFonts w:eastAsia="Times New Roman" w:cs="Arial"/>
          <w:szCs w:val="24"/>
          <w:lang w:eastAsia="sk-SK"/>
        </w:rPr>
        <w:footnoteReference w:id="126"/>
      </w:r>
      <w:r w:rsidR="0093554B">
        <w:rPr>
          <w:rFonts w:eastAsia="Times New Roman" w:cs="Arial"/>
          <w:szCs w:val="24"/>
          <w:lang w:eastAsia="sk-SK"/>
        </w:rPr>
        <w:t xml:space="preserve"> a </w:t>
      </w:r>
      <w:r w:rsidRPr="005B2D12">
        <w:rPr>
          <w:rFonts w:eastAsia="Times New Roman" w:cs="Arial"/>
          <w:szCs w:val="24"/>
          <w:lang w:eastAsia="sk-SK"/>
        </w:rPr>
        <w:t>zákona</w:t>
      </w:r>
      <w:r w:rsidR="00433AF2">
        <w:rPr>
          <w:rFonts w:eastAsia="Times New Roman" w:cs="Arial"/>
          <w:szCs w:val="24"/>
          <w:lang w:eastAsia="sk-SK"/>
        </w:rPr>
        <w:t xml:space="preserve"> č. </w:t>
      </w:r>
      <w:r w:rsidRPr="005B2D12">
        <w:rPr>
          <w:rFonts w:eastAsia="Times New Roman" w:cs="Arial"/>
          <w:szCs w:val="24"/>
          <w:lang w:eastAsia="sk-SK"/>
        </w:rPr>
        <w:t xml:space="preserve">552/2003 </w:t>
      </w:r>
      <w:r w:rsidR="00433AF2">
        <w:rPr>
          <w:rFonts w:eastAsia="Times New Roman" w:cs="Arial"/>
          <w:szCs w:val="24"/>
          <w:lang w:eastAsia="sk-SK"/>
        </w:rPr>
        <w:t>Z. z.</w:t>
      </w:r>
      <w:r w:rsidR="00A4335F">
        <w:rPr>
          <w:rFonts w:eastAsia="Times New Roman" w:cs="Arial"/>
          <w:szCs w:val="24"/>
          <w:lang w:eastAsia="sk-SK"/>
        </w:rPr>
        <w:t xml:space="preserve"> o </w:t>
      </w:r>
      <w:r w:rsidRPr="005B2D12">
        <w:rPr>
          <w:rFonts w:eastAsia="Times New Roman" w:cs="Arial"/>
          <w:szCs w:val="24"/>
          <w:lang w:eastAsia="sk-SK"/>
        </w:rPr>
        <w:t>výkone práce</w:t>
      </w:r>
      <w:r w:rsidR="000E31F7">
        <w:rPr>
          <w:rFonts w:eastAsia="Times New Roman" w:cs="Arial"/>
          <w:szCs w:val="24"/>
          <w:lang w:eastAsia="sk-SK"/>
        </w:rPr>
        <w:t xml:space="preserve"> vo </w:t>
      </w:r>
      <w:r w:rsidRPr="005B2D12">
        <w:rPr>
          <w:rFonts w:eastAsia="Times New Roman" w:cs="Arial"/>
          <w:szCs w:val="24"/>
          <w:lang w:eastAsia="sk-SK"/>
        </w:rPr>
        <w:t>verejnom záujme</w:t>
      </w:r>
      <w:r w:rsidR="000E31F7">
        <w:rPr>
          <w:rFonts w:eastAsia="Times New Roman" w:cs="Arial"/>
          <w:szCs w:val="24"/>
          <w:lang w:eastAsia="sk-SK"/>
        </w:rPr>
        <w:t xml:space="preserve"> v </w:t>
      </w:r>
      <w:r w:rsidRPr="005B2D12">
        <w:rPr>
          <w:rFonts w:eastAsia="Times New Roman" w:cs="Arial"/>
          <w:szCs w:val="24"/>
          <w:lang w:eastAsia="sk-SK"/>
        </w:rPr>
        <w:t xml:space="preserve">znení neskorších predpisov. </w:t>
      </w:r>
    </w:p>
    <w:p w14:paraId="6D26FCF3" w14:textId="77777777" w:rsidR="00470F0B" w:rsidRPr="005B2D12" w:rsidRDefault="00470F0B" w:rsidP="00470F0B">
      <w:pPr>
        <w:spacing w:line="240" w:lineRule="auto"/>
        <w:rPr>
          <w:rFonts w:eastAsia="Times New Roman" w:cs="Arial"/>
          <w:szCs w:val="24"/>
          <w:lang w:eastAsia="sk-SK"/>
        </w:rPr>
      </w:pPr>
    </w:p>
    <w:p w14:paraId="0BC2F7AF" w14:textId="736DDBC4" w:rsidR="00470F0B" w:rsidRPr="005B2D12" w:rsidRDefault="00470F0B" w:rsidP="00470F0B">
      <w:pPr>
        <w:spacing w:line="240" w:lineRule="auto"/>
        <w:rPr>
          <w:rFonts w:eastAsia="Times New Roman" w:cs="Arial"/>
          <w:szCs w:val="24"/>
          <w:lang w:eastAsia="sk-SK"/>
        </w:rPr>
      </w:pPr>
      <w:r w:rsidRPr="005B2D12">
        <w:rPr>
          <w:rFonts w:eastAsia="Times New Roman" w:cs="Arial"/>
          <w:szCs w:val="24"/>
          <w:lang w:eastAsia="sk-SK"/>
        </w:rPr>
        <w:t>Monitoringy realizujeme formou osobných návštev zamestnancov úradu</w:t>
      </w:r>
      <w:r w:rsidR="000E31F7">
        <w:rPr>
          <w:rFonts w:eastAsia="Times New Roman" w:cs="Arial"/>
          <w:szCs w:val="24"/>
          <w:lang w:eastAsia="sk-SK"/>
        </w:rPr>
        <w:t xml:space="preserve"> v </w:t>
      </w:r>
      <w:r w:rsidRPr="005B2D12">
        <w:rPr>
          <w:rFonts w:eastAsia="Times New Roman" w:cs="Arial"/>
          <w:szCs w:val="24"/>
          <w:lang w:eastAsia="sk-SK"/>
        </w:rPr>
        <w:t>jednotlivých zariadeniach, rozhovormi</w:t>
      </w:r>
      <w:r w:rsidR="00A4335F">
        <w:rPr>
          <w:rFonts w:eastAsia="Times New Roman" w:cs="Arial"/>
          <w:szCs w:val="24"/>
          <w:lang w:eastAsia="sk-SK"/>
        </w:rPr>
        <w:t xml:space="preserve"> s </w:t>
      </w:r>
      <w:r w:rsidRPr="005B2D12">
        <w:rPr>
          <w:rFonts w:eastAsia="Times New Roman" w:cs="Arial"/>
          <w:szCs w:val="24"/>
          <w:lang w:eastAsia="sk-SK"/>
        </w:rPr>
        <w:t>vedením zariadenia,</w:t>
      </w:r>
      <w:r w:rsidR="00A4335F">
        <w:rPr>
          <w:rFonts w:eastAsia="Times New Roman" w:cs="Arial"/>
          <w:szCs w:val="24"/>
          <w:lang w:eastAsia="sk-SK"/>
        </w:rPr>
        <w:t xml:space="preserve"> s </w:t>
      </w:r>
      <w:r w:rsidRPr="005B2D12">
        <w:rPr>
          <w:rFonts w:eastAsia="Times New Roman" w:cs="Arial"/>
          <w:szCs w:val="24"/>
          <w:lang w:eastAsia="sk-SK"/>
        </w:rPr>
        <w:t>jeho jednotlivými zamestnancami, klientmi,</w:t>
      </w:r>
      <w:r w:rsidR="0093554B">
        <w:rPr>
          <w:rFonts w:eastAsia="Times New Roman" w:cs="Arial"/>
          <w:szCs w:val="24"/>
          <w:lang w:eastAsia="sk-SK"/>
        </w:rPr>
        <w:t xml:space="preserve"> ale aj </w:t>
      </w:r>
      <w:r w:rsidRPr="005B2D12">
        <w:rPr>
          <w:rFonts w:eastAsia="Times New Roman" w:cs="Arial"/>
          <w:szCs w:val="24"/>
          <w:lang w:eastAsia="sk-SK"/>
        </w:rPr>
        <w:t>prehliadkou</w:t>
      </w:r>
      <w:r w:rsidR="0093554B">
        <w:rPr>
          <w:rFonts w:eastAsia="Times New Roman" w:cs="Arial"/>
          <w:szCs w:val="24"/>
          <w:lang w:eastAsia="sk-SK"/>
        </w:rPr>
        <w:t xml:space="preserve"> a </w:t>
      </w:r>
      <w:r w:rsidRPr="005B2D12">
        <w:rPr>
          <w:rFonts w:eastAsia="Times New Roman" w:cs="Arial"/>
          <w:szCs w:val="24"/>
          <w:lang w:eastAsia="sk-SK"/>
        </w:rPr>
        <w:t>pozorovaním samotného prostredia.</w:t>
      </w:r>
    </w:p>
    <w:p w14:paraId="51A49C5C" w14:textId="77777777" w:rsidR="00470F0B" w:rsidRPr="005B2D12" w:rsidRDefault="00470F0B" w:rsidP="00470F0B">
      <w:pPr>
        <w:spacing w:line="240" w:lineRule="auto"/>
        <w:rPr>
          <w:rFonts w:eastAsia="Times New Roman" w:cs="Arial"/>
          <w:szCs w:val="24"/>
          <w:lang w:eastAsia="sk-SK"/>
        </w:rPr>
      </w:pPr>
    </w:p>
    <w:p w14:paraId="330F6092" w14:textId="621DF976" w:rsidR="00470F0B" w:rsidRPr="005B2D12" w:rsidRDefault="00470F0B" w:rsidP="00470F0B">
      <w:pPr>
        <w:tabs>
          <w:tab w:val="left" w:pos="142"/>
        </w:tabs>
        <w:spacing w:line="240" w:lineRule="auto"/>
        <w:rPr>
          <w:rFonts w:eastAsia="Times New Roman" w:cs="Arial"/>
          <w:szCs w:val="24"/>
          <w:lang w:eastAsia="sk-SK"/>
        </w:rPr>
      </w:pPr>
      <w:r w:rsidRPr="005B2D12">
        <w:rPr>
          <w:rFonts w:eastAsia="Times New Roman" w:cs="Arial"/>
          <w:szCs w:val="24"/>
          <w:lang w:eastAsia="sk-SK"/>
        </w:rPr>
        <w:t>Dôležitým nástrojom</w:t>
      </w:r>
      <w:r w:rsidR="000E31F7">
        <w:rPr>
          <w:rFonts w:eastAsia="Times New Roman" w:cs="Arial"/>
          <w:szCs w:val="24"/>
          <w:lang w:eastAsia="sk-SK"/>
        </w:rPr>
        <w:t xml:space="preserve"> pre </w:t>
      </w:r>
      <w:r w:rsidRPr="005B2D12">
        <w:rPr>
          <w:rFonts w:eastAsia="Times New Roman" w:cs="Arial"/>
          <w:szCs w:val="24"/>
          <w:lang w:eastAsia="sk-SK"/>
        </w:rPr>
        <w:t>identifikáciu, akým spôsobom je zabezpečené dodržiavanie ľudských práv</w:t>
      </w:r>
      <w:r w:rsidR="000E31F7">
        <w:rPr>
          <w:rFonts w:eastAsia="Times New Roman" w:cs="Arial"/>
          <w:szCs w:val="24"/>
          <w:lang w:eastAsia="sk-SK"/>
        </w:rPr>
        <w:t xml:space="preserve"> v </w:t>
      </w:r>
      <w:r w:rsidRPr="005B2D12">
        <w:rPr>
          <w:rFonts w:eastAsia="Times New Roman" w:cs="Arial"/>
          <w:szCs w:val="24"/>
          <w:lang w:eastAsia="sk-SK"/>
        </w:rPr>
        <w:t>zariadeniach, ako</w:t>
      </w:r>
      <w:r w:rsidR="0093554B">
        <w:rPr>
          <w:rFonts w:eastAsia="Times New Roman" w:cs="Arial"/>
          <w:szCs w:val="24"/>
          <w:lang w:eastAsia="sk-SK"/>
        </w:rPr>
        <w:t xml:space="preserve"> aj</w:t>
      </w:r>
      <w:r w:rsidR="00A4335F">
        <w:rPr>
          <w:rFonts w:eastAsia="Times New Roman" w:cs="Arial"/>
          <w:szCs w:val="24"/>
          <w:lang w:eastAsia="sk-SK"/>
        </w:rPr>
        <w:t xml:space="preserve"> na </w:t>
      </w:r>
      <w:r w:rsidRPr="005B2D12">
        <w:rPr>
          <w:rFonts w:eastAsia="Times New Roman" w:cs="Arial"/>
          <w:szCs w:val="24"/>
          <w:lang w:eastAsia="sk-SK"/>
        </w:rPr>
        <w:t>odhalenie prípadných systémových</w:t>
      </w:r>
      <w:r w:rsidR="0093554B">
        <w:rPr>
          <w:rFonts w:eastAsia="Times New Roman" w:cs="Arial"/>
          <w:szCs w:val="24"/>
          <w:lang w:eastAsia="sk-SK"/>
        </w:rPr>
        <w:t xml:space="preserve"> a </w:t>
      </w:r>
      <w:r w:rsidRPr="005B2D12">
        <w:rPr>
          <w:rFonts w:eastAsia="Times New Roman" w:cs="Arial"/>
          <w:szCs w:val="24"/>
          <w:lang w:eastAsia="sk-SK"/>
        </w:rPr>
        <w:t>ľudských nedostatkov</w:t>
      </w:r>
      <w:r w:rsidR="000E31F7">
        <w:rPr>
          <w:rFonts w:eastAsia="Times New Roman" w:cs="Arial"/>
          <w:szCs w:val="24"/>
          <w:lang w:eastAsia="sk-SK"/>
        </w:rPr>
        <w:t xml:space="preserve"> pri </w:t>
      </w:r>
      <w:r w:rsidRPr="005B2D12">
        <w:rPr>
          <w:rFonts w:eastAsia="Times New Roman" w:cs="Arial"/>
          <w:szCs w:val="24"/>
          <w:lang w:eastAsia="sk-SK"/>
        </w:rPr>
        <w:t>implementácii medzinárodných dohovorov, je</w:t>
      </w:r>
      <w:r w:rsidR="00EE0BA1">
        <w:rPr>
          <w:rFonts w:eastAsia="Times New Roman" w:cs="Arial"/>
          <w:szCs w:val="24"/>
          <w:lang w:eastAsia="sk-SK"/>
        </w:rPr>
        <w:t xml:space="preserve"> </w:t>
      </w:r>
      <w:r w:rsidRPr="005B2D12">
        <w:rPr>
          <w:rFonts w:eastAsia="Times New Roman" w:cs="Arial"/>
          <w:szCs w:val="24"/>
          <w:lang w:eastAsia="sk-SK"/>
        </w:rPr>
        <w:t>štruktúrovaný dotazník</w:t>
      </w:r>
      <w:r w:rsidR="000E31F7">
        <w:rPr>
          <w:rFonts w:eastAsia="Times New Roman" w:cs="Arial"/>
          <w:szCs w:val="24"/>
          <w:lang w:eastAsia="sk-SK"/>
        </w:rPr>
        <w:t xml:space="preserve"> so </w:t>
      </w:r>
      <w:r w:rsidRPr="005B2D12">
        <w:rPr>
          <w:rFonts w:eastAsia="Times New Roman" w:cs="Arial"/>
          <w:szCs w:val="24"/>
          <w:lang w:eastAsia="sk-SK"/>
        </w:rPr>
        <w:t xml:space="preserve">zameraním na: </w:t>
      </w:r>
    </w:p>
    <w:p w14:paraId="6FF89123" w14:textId="265D4D08"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stretnutie</w:t>
      </w:r>
      <w:r w:rsidR="00A4335F">
        <w:rPr>
          <w:rFonts w:eastAsia="Times New Roman" w:cs="Arial"/>
          <w:szCs w:val="24"/>
          <w:lang w:eastAsia="sk-SK"/>
        </w:rPr>
        <w:t xml:space="preserve"> s </w:t>
      </w:r>
      <w:r w:rsidRPr="005B2D12">
        <w:rPr>
          <w:rFonts w:eastAsia="Times New Roman" w:cs="Arial"/>
          <w:szCs w:val="24"/>
          <w:lang w:eastAsia="sk-SK"/>
        </w:rPr>
        <w:t>vedením zariadenia, oboznámenie</w:t>
      </w:r>
      <w:r w:rsidR="000E31F7">
        <w:rPr>
          <w:rFonts w:eastAsia="Times New Roman" w:cs="Arial"/>
          <w:szCs w:val="24"/>
          <w:lang w:eastAsia="sk-SK"/>
        </w:rPr>
        <w:t xml:space="preserve"> sa </w:t>
      </w:r>
      <w:r w:rsidR="00A4335F">
        <w:rPr>
          <w:rFonts w:eastAsia="Times New Roman" w:cs="Arial"/>
          <w:szCs w:val="24"/>
          <w:lang w:eastAsia="sk-SK"/>
        </w:rPr>
        <w:t>s </w:t>
      </w:r>
      <w:r w:rsidRPr="005B2D12">
        <w:rPr>
          <w:rFonts w:eastAsia="Times New Roman" w:cs="Arial"/>
          <w:szCs w:val="24"/>
          <w:lang w:eastAsia="sk-SK"/>
        </w:rPr>
        <w:t>dokumentáciou zariadenia, štruktúrou</w:t>
      </w:r>
      <w:r w:rsidR="0093554B">
        <w:rPr>
          <w:rFonts w:eastAsia="Times New Roman" w:cs="Arial"/>
          <w:szCs w:val="24"/>
          <w:lang w:eastAsia="sk-SK"/>
        </w:rPr>
        <w:t xml:space="preserve"> a </w:t>
      </w:r>
      <w:r w:rsidRPr="005B2D12">
        <w:rPr>
          <w:rFonts w:eastAsia="Times New Roman" w:cs="Arial"/>
          <w:szCs w:val="24"/>
          <w:lang w:eastAsia="sk-SK"/>
        </w:rPr>
        <w:t>profiláciou klientov podľa druhu zdravotného postihnutia, veku, mobility, spôsobilosti</w:t>
      </w:r>
      <w:r w:rsidR="00A4335F">
        <w:rPr>
          <w:rFonts w:eastAsia="Times New Roman" w:cs="Arial"/>
          <w:szCs w:val="24"/>
          <w:lang w:eastAsia="sk-SK"/>
        </w:rPr>
        <w:t xml:space="preserve"> na </w:t>
      </w:r>
      <w:r w:rsidRPr="005B2D12">
        <w:rPr>
          <w:rFonts w:eastAsia="Times New Roman" w:cs="Arial"/>
          <w:szCs w:val="24"/>
          <w:lang w:eastAsia="sk-SK"/>
        </w:rPr>
        <w:t>právne úkony</w:t>
      </w:r>
      <w:r w:rsidR="0093554B">
        <w:rPr>
          <w:rFonts w:eastAsia="Times New Roman" w:cs="Arial"/>
          <w:szCs w:val="24"/>
          <w:lang w:eastAsia="sk-SK"/>
        </w:rPr>
        <w:t xml:space="preserve"> a </w:t>
      </w:r>
      <w:r w:rsidRPr="005B2D12">
        <w:rPr>
          <w:rFonts w:eastAsia="Times New Roman" w:cs="Arial"/>
          <w:szCs w:val="24"/>
          <w:lang w:eastAsia="sk-SK"/>
        </w:rPr>
        <w:t>agendou opatrovníctva,</w:t>
      </w:r>
    </w:p>
    <w:p w14:paraId="2DE4CC39" w14:textId="41D6FAE4"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prehliadku vonkajších</w:t>
      </w:r>
      <w:r w:rsidR="0093554B">
        <w:rPr>
          <w:rFonts w:eastAsia="Times New Roman" w:cs="Arial"/>
          <w:szCs w:val="24"/>
          <w:lang w:eastAsia="sk-SK"/>
        </w:rPr>
        <w:t xml:space="preserve"> a </w:t>
      </w:r>
      <w:r w:rsidRPr="005B2D12">
        <w:rPr>
          <w:rFonts w:eastAsia="Times New Roman" w:cs="Arial"/>
          <w:szCs w:val="24"/>
          <w:lang w:eastAsia="sk-SK"/>
        </w:rPr>
        <w:t>vnútorných priestorov zariadenia,</w:t>
      </w:r>
    </w:p>
    <w:p w14:paraId="3D7B7EC0" w14:textId="356D03D2"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osobné záležitosti klientov</w:t>
      </w:r>
      <w:r w:rsidR="00A4335F">
        <w:rPr>
          <w:rFonts w:eastAsia="Times New Roman" w:cs="Arial"/>
          <w:szCs w:val="24"/>
          <w:lang w:eastAsia="sk-SK"/>
        </w:rPr>
        <w:t xml:space="preserve"> s </w:t>
      </w:r>
      <w:r w:rsidRPr="005B2D12">
        <w:rPr>
          <w:rFonts w:eastAsia="Times New Roman" w:cs="Arial"/>
          <w:szCs w:val="24"/>
          <w:lang w:eastAsia="sk-SK"/>
        </w:rPr>
        <w:t>ťažiskom zamerania sociálnych služieb</w:t>
      </w:r>
      <w:r w:rsidR="00A4335F">
        <w:rPr>
          <w:rFonts w:eastAsia="Times New Roman" w:cs="Arial"/>
          <w:szCs w:val="24"/>
          <w:lang w:eastAsia="sk-SK"/>
        </w:rPr>
        <w:t xml:space="preserve"> na </w:t>
      </w:r>
      <w:r w:rsidRPr="005B2D12">
        <w:rPr>
          <w:rFonts w:eastAsia="Times New Roman" w:cs="Arial"/>
          <w:szCs w:val="24"/>
          <w:lang w:eastAsia="sk-SK"/>
        </w:rPr>
        <w:t>klienta,</w:t>
      </w:r>
    </w:p>
    <w:p w14:paraId="45BA4FA3" w14:textId="77777777"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poskytovanie stravy,</w:t>
      </w:r>
    </w:p>
    <w:p w14:paraId="178DE96C" w14:textId="023DF153"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kontakt</w:t>
      </w:r>
      <w:r w:rsidR="00A4335F">
        <w:rPr>
          <w:rFonts w:eastAsia="Times New Roman" w:cs="Arial"/>
          <w:szCs w:val="24"/>
          <w:lang w:eastAsia="sk-SK"/>
        </w:rPr>
        <w:t xml:space="preserve"> s </w:t>
      </w:r>
      <w:r w:rsidRPr="005B2D12">
        <w:rPr>
          <w:rFonts w:eastAsia="Times New Roman" w:cs="Arial"/>
          <w:szCs w:val="24"/>
          <w:lang w:eastAsia="sk-SK"/>
        </w:rPr>
        <w:t>rodinou</w:t>
      </w:r>
      <w:r w:rsidR="0093554B">
        <w:rPr>
          <w:rFonts w:eastAsia="Times New Roman" w:cs="Arial"/>
          <w:szCs w:val="24"/>
          <w:lang w:eastAsia="sk-SK"/>
        </w:rPr>
        <w:t xml:space="preserve"> a </w:t>
      </w:r>
      <w:r w:rsidRPr="005B2D12">
        <w:rPr>
          <w:rFonts w:eastAsia="Times New Roman" w:cs="Arial"/>
          <w:szCs w:val="24"/>
          <w:lang w:eastAsia="sk-SK"/>
        </w:rPr>
        <w:t>program klientov</w:t>
      </w:r>
      <w:r w:rsidR="000E31F7">
        <w:rPr>
          <w:rFonts w:eastAsia="Times New Roman" w:cs="Arial"/>
          <w:szCs w:val="24"/>
          <w:lang w:eastAsia="sk-SK"/>
        </w:rPr>
        <w:t xml:space="preserve"> vo </w:t>
      </w:r>
      <w:r w:rsidRPr="005B2D12">
        <w:rPr>
          <w:rFonts w:eastAsia="Times New Roman" w:cs="Arial"/>
          <w:szCs w:val="24"/>
          <w:lang w:eastAsia="sk-SK"/>
        </w:rPr>
        <w:t>voľnom čase,</w:t>
      </w:r>
    </w:p>
    <w:p w14:paraId="3A409978" w14:textId="1169F662"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zdravotnú</w:t>
      </w:r>
      <w:r w:rsidR="0093554B">
        <w:rPr>
          <w:rFonts w:eastAsia="Times New Roman" w:cs="Arial"/>
          <w:szCs w:val="24"/>
          <w:lang w:eastAsia="sk-SK"/>
        </w:rPr>
        <w:t xml:space="preserve"> a </w:t>
      </w:r>
      <w:r w:rsidRPr="005B2D12">
        <w:rPr>
          <w:rFonts w:eastAsia="Times New Roman" w:cs="Arial"/>
          <w:szCs w:val="24"/>
          <w:lang w:eastAsia="sk-SK"/>
        </w:rPr>
        <w:t>ošetrovateľskú starostlivosť,</w:t>
      </w:r>
    </w:p>
    <w:p w14:paraId="5B4C6423" w14:textId="58328D35" w:rsidR="00470F0B" w:rsidRPr="005B2D12" w:rsidRDefault="00470F0B" w:rsidP="00F6409C">
      <w:pPr>
        <w:numPr>
          <w:ilvl w:val="0"/>
          <w:numId w:val="90"/>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oboznámenie vedenia zariadenia sociálnych služieb</w:t>
      </w:r>
      <w:r w:rsidR="00A4335F">
        <w:rPr>
          <w:rFonts w:eastAsia="Times New Roman" w:cs="Arial"/>
          <w:szCs w:val="24"/>
          <w:lang w:eastAsia="sk-SK"/>
        </w:rPr>
        <w:t xml:space="preserve"> s </w:t>
      </w:r>
      <w:r w:rsidRPr="005B2D12">
        <w:rPr>
          <w:rFonts w:eastAsia="Times New Roman" w:cs="Arial"/>
          <w:szCs w:val="24"/>
          <w:lang w:eastAsia="sk-SK"/>
        </w:rPr>
        <w:t>prvotnými zisteniami.</w:t>
      </w:r>
    </w:p>
    <w:p w14:paraId="1CAA80DD" w14:textId="77777777" w:rsidR="00470F0B" w:rsidRPr="005B2D12" w:rsidRDefault="00470F0B" w:rsidP="00470F0B">
      <w:pPr>
        <w:spacing w:line="240" w:lineRule="auto"/>
        <w:ind w:hanging="284"/>
        <w:rPr>
          <w:rFonts w:eastAsia="Times New Roman" w:cs="Arial"/>
          <w:szCs w:val="24"/>
          <w:lang w:eastAsia="sk-SK"/>
        </w:rPr>
      </w:pPr>
    </w:p>
    <w:p w14:paraId="541E5236" w14:textId="4F9678CA" w:rsidR="00470F0B" w:rsidRPr="005B2D12" w:rsidRDefault="00470F0B" w:rsidP="00470F0B">
      <w:pPr>
        <w:spacing w:line="240" w:lineRule="auto"/>
        <w:rPr>
          <w:rFonts w:eastAsia="Times New Roman" w:cs="Arial"/>
          <w:szCs w:val="24"/>
          <w:lang w:eastAsia="sk-SK"/>
        </w:rPr>
      </w:pPr>
      <w:r w:rsidRPr="005B2D12">
        <w:rPr>
          <w:rFonts w:eastAsia="Times New Roman" w:cs="Arial"/>
          <w:szCs w:val="24"/>
          <w:lang w:eastAsia="sk-SK"/>
        </w:rPr>
        <w:t>Údaje získané</w:t>
      </w:r>
      <w:r w:rsidR="00C8556F">
        <w:rPr>
          <w:rFonts w:eastAsia="Times New Roman" w:cs="Arial"/>
          <w:szCs w:val="24"/>
          <w:lang w:eastAsia="sk-SK"/>
        </w:rPr>
        <w:t xml:space="preserve"> z </w:t>
      </w:r>
      <w:r w:rsidRPr="005B2D12">
        <w:rPr>
          <w:rFonts w:eastAsia="Times New Roman" w:cs="Arial"/>
          <w:szCs w:val="24"/>
          <w:lang w:eastAsia="sk-SK"/>
        </w:rPr>
        <w:t>dotazníkového šetrenia vykonaného</w:t>
      </w:r>
      <w:r w:rsidR="000E31F7">
        <w:rPr>
          <w:rFonts w:eastAsia="Times New Roman" w:cs="Arial"/>
          <w:szCs w:val="24"/>
          <w:lang w:eastAsia="sk-SK"/>
        </w:rPr>
        <w:t xml:space="preserve"> v </w:t>
      </w:r>
      <w:r w:rsidRPr="005B2D12">
        <w:rPr>
          <w:rFonts w:eastAsia="Times New Roman" w:cs="Arial"/>
          <w:szCs w:val="24"/>
          <w:lang w:eastAsia="sk-SK"/>
        </w:rPr>
        <w:t>monitorovaných zariadeniach sú významným podkladom pre:</w:t>
      </w:r>
    </w:p>
    <w:p w14:paraId="2A44B6BD" w14:textId="16F29D69" w:rsidR="00470F0B" w:rsidRPr="005B2D12" w:rsidRDefault="00470F0B" w:rsidP="00F6409C">
      <w:pPr>
        <w:numPr>
          <w:ilvl w:val="0"/>
          <w:numId w:val="91"/>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podávanie návrhov</w:t>
      </w:r>
      <w:r w:rsidR="0093554B">
        <w:rPr>
          <w:rFonts w:eastAsia="Times New Roman" w:cs="Arial"/>
          <w:szCs w:val="24"/>
          <w:lang w:eastAsia="sk-SK"/>
        </w:rPr>
        <w:t xml:space="preserve"> a </w:t>
      </w:r>
      <w:r w:rsidRPr="005B2D12">
        <w:rPr>
          <w:rFonts w:eastAsia="Times New Roman" w:cs="Arial"/>
          <w:szCs w:val="24"/>
          <w:lang w:eastAsia="sk-SK"/>
        </w:rPr>
        <w:t>odporúčaní</w:t>
      </w:r>
      <w:r w:rsidR="000E31F7">
        <w:rPr>
          <w:rFonts w:eastAsia="Times New Roman" w:cs="Arial"/>
          <w:szCs w:val="24"/>
          <w:lang w:eastAsia="sk-SK"/>
        </w:rPr>
        <w:t xml:space="preserve"> v </w:t>
      </w:r>
      <w:r w:rsidRPr="005B2D12">
        <w:rPr>
          <w:rFonts w:eastAsia="Times New Roman" w:cs="Arial"/>
          <w:szCs w:val="24"/>
          <w:lang w:eastAsia="sk-SK"/>
        </w:rPr>
        <w:t>prípade zistenia,</w:t>
      </w:r>
      <w:r w:rsidR="00C8556F">
        <w:rPr>
          <w:rFonts w:eastAsia="Times New Roman" w:cs="Arial"/>
          <w:szCs w:val="24"/>
          <w:lang w:eastAsia="sk-SK"/>
        </w:rPr>
        <w:t xml:space="preserve"> že </w:t>
      </w:r>
      <w:r w:rsidR="000E31F7">
        <w:rPr>
          <w:rFonts w:eastAsia="Times New Roman" w:cs="Arial"/>
          <w:szCs w:val="24"/>
          <w:lang w:eastAsia="sk-SK"/>
        </w:rPr>
        <w:t>pri </w:t>
      </w:r>
      <w:r w:rsidRPr="005B2D12">
        <w:rPr>
          <w:rFonts w:eastAsia="Times New Roman" w:cs="Arial"/>
          <w:szCs w:val="24"/>
          <w:lang w:eastAsia="sk-SK"/>
        </w:rPr>
        <w:t>poskytovaní starostlivosti</w:t>
      </w:r>
      <w:r w:rsidR="00EE0BA1">
        <w:rPr>
          <w:rFonts w:eastAsia="Times New Roman" w:cs="Arial"/>
          <w:szCs w:val="24"/>
          <w:lang w:eastAsia="sk-SK"/>
        </w:rPr>
        <w:t xml:space="preserve"> </w:t>
      </w:r>
      <w:r w:rsidRPr="005B2D12">
        <w:rPr>
          <w:rFonts w:eastAsia="Times New Roman" w:cs="Arial"/>
          <w:szCs w:val="24"/>
          <w:lang w:eastAsia="sk-SK"/>
        </w:rPr>
        <w:t>došlo</w:t>
      </w:r>
      <w:r w:rsidR="0093554B">
        <w:rPr>
          <w:rFonts w:eastAsia="Times New Roman" w:cs="Arial"/>
          <w:szCs w:val="24"/>
          <w:lang w:eastAsia="sk-SK"/>
        </w:rPr>
        <w:t xml:space="preserve"> k </w:t>
      </w:r>
      <w:r w:rsidRPr="005B2D12">
        <w:rPr>
          <w:rFonts w:eastAsia="Times New Roman" w:cs="Arial"/>
          <w:szCs w:val="24"/>
          <w:lang w:eastAsia="sk-SK"/>
        </w:rPr>
        <w:t>porušeniu</w:t>
      </w:r>
      <w:r w:rsidR="0093554B">
        <w:rPr>
          <w:rFonts w:eastAsia="Times New Roman" w:cs="Arial"/>
          <w:szCs w:val="24"/>
          <w:lang w:eastAsia="sk-SK"/>
        </w:rPr>
        <w:t xml:space="preserve"> alebo k </w:t>
      </w:r>
      <w:r w:rsidRPr="005B2D12">
        <w:rPr>
          <w:rFonts w:eastAsia="Times New Roman" w:cs="Arial"/>
          <w:szCs w:val="24"/>
          <w:lang w:eastAsia="sk-SK"/>
        </w:rPr>
        <w:t>ohrozeniu práv osôb</w:t>
      </w:r>
      <w:r w:rsidR="000E31F7">
        <w:rPr>
          <w:rFonts w:eastAsia="Times New Roman" w:cs="Arial"/>
          <w:szCs w:val="24"/>
          <w:lang w:eastAsia="sk-SK"/>
        </w:rPr>
        <w:t xml:space="preserve"> so </w:t>
      </w:r>
      <w:r w:rsidRPr="005B2D12">
        <w:rPr>
          <w:rFonts w:eastAsia="Times New Roman" w:cs="Arial"/>
          <w:szCs w:val="24"/>
          <w:lang w:eastAsia="sk-SK"/>
        </w:rPr>
        <w:t xml:space="preserve">zdravotným postihnutím, </w:t>
      </w:r>
    </w:p>
    <w:p w14:paraId="29233153" w14:textId="718766DF" w:rsidR="00470F0B" w:rsidRPr="005B2D12" w:rsidRDefault="00470F0B" w:rsidP="00F6409C">
      <w:pPr>
        <w:numPr>
          <w:ilvl w:val="0"/>
          <w:numId w:val="91"/>
        </w:numPr>
        <w:spacing w:line="240" w:lineRule="auto"/>
        <w:ind w:left="426" w:hanging="426"/>
        <w:contextualSpacing/>
        <w:rPr>
          <w:rFonts w:eastAsia="Times New Roman" w:cs="Arial"/>
          <w:szCs w:val="24"/>
          <w:lang w:eastAsia="sk-SK"/>
        </w:rPr>
      </w:pPr>
      <w:r w:rsidRPr="005B2D12">
        <w:rPr>
          <w:rFonts w:eastAsia="Times New Roman" w:cs="Arial"/>
          <w:szCs w:val="24"/>
          <w:lang w:eastAsia="sk-SK"/>
        </w:rPr>
        <w:t>návrhy zmien platnej legislatívy</w:t>
      </w:r>
      <w:r w:rsidR="000E31F7">
        <w:rPr>
          <w:rFonts w:eastAsia="Times New Roman" w:cs="Arial"/>
          <w:szCs w:val="24"/>
          <w:lang w:eastAsia="sk-SK"/>
        </w:rPr>
        <w:t xml:space="preserve"> v </w:t>
      </w:r>
      <w:r w:rsidRPr="005B2D12">
        <w:rPr>
          <w:rFonts w:eastAsia="Times New Roman" w:cs="Arial"/>
          <w:szCs w:val="24"/>
          <w:lang w:eastAsia="sk-SK"/>
        </w:rPr>
        <w:t>prípade zistenia,</w:t>
      </w:r>
      <w:r w:rsidR="00C8556F">
        <w:rPr>
          <w:rFonts w:eastAsia="Times New Roman" w:cs="Arial"/>
          <w:szCs w:val="24"/>
          <w:lang w:eastAsia="sk-SK"/>
        </w:rPr>
        <w:t xml:space="preserve"> že </w:t>
      </w:r>
      <w:r w:rsidRPr="005B2D12">
        <w:rPr>
          <w:rFonts w:eastAsia="Times New Roman" w:cs="Arial"/>
          <w:szCs w:val="24"/>
          <w:lang w:eastAsia="sk-SK"/>
        </w:rPr>
        <w:t>platnou legislatívou</w:t>
      </w:r>
      <w:r w:rsidR="0093554B">
        <w:rPr>
          <w:rFonts w:eastAsia="Times New Roman" w:cs="Arial"/>
          <w:szCs w:val="24"/>
          <w:lang w:eastAsia="sk-SK"/>
        </w:rPr>
        <w:t xml:space="preserve"> a </w:t>
      </w:r>
      <w:r w:rsidRPr="005B2D12">
        <w:rPr>
          <w:rFonts w:eastAsia="Times New Roman" w:cs="Arial"/>
          <w:szCs w:val="24"/>
          <w:lang w:eastAsia="sk-SK"/>
        </w:rPr>
        <w:t>praxou sú porušované konkrétne články Dohovoru.</w:t>
      </w:r>
    </w:p>
    <w:p w14:paraId="46280DA0" w14:textId="77777777" w:rsidR="00470F0B" w:rsidRPr="005B2D12" w:rsidRDefault="00470F0B" w:rsidP="00470F0B">
      <w:pPr>
        <w:spacing w:line="240" w:lineRule="auto"/>
        <w:rPr>
          <w:rFonts w:cs="Arial"/>
          <w:noProof/>
          <w:szCs w:val="24"/>
        </w:rPr>
      </w:pPr>
    </w:p>
    <w:p w14:paraId="099F901D" w14:textId="37EDF0A7" w:rsidR="00470F0B" w:rsidRPr="005B2D12" w:rsidRDefault="00470F0B" w:rsidP="00470F0B">
      <w:pPr>
        <w:spacing w:line="240" w:lineRule="auto"/>
        <w:rPr>
          <w:rFonts w:eastAsia="Times New Roman" w:cs="Arial"/>
          <w:szCs w:val="24"/>
          <w:lang w:eastAsia="sk-SK"/>
        </w:rPr>
      </w:pPr>
      <w:r w:rsidRPr="005B2D12">
        <w:rPr>
          <w:rFonts w:eastAsia="Times New Roman" w:cs="Arial"/>
          <w:szCs w:val="24"/>
          <w:lang w:eastAsia="sk-SK"/>
        </w:rPr>
        <w:t>Po ukončení monitoringu zamestnanci úradu</w:t>
      </w:r>
      <w:r w:rsidR="000E31F7">
        <w:rPr>
          <w:rFonts w:eastAsia="Times New Roman" w:cs="Arial"/>
          <w:szCs w:val="24"/>
          <w:lang w:eastAsia="sk-SK"/>
        </w:rPr>
        <w:t xml:space="preserve"> pri </w:t>
      </w:r>
      <w:r w:rsidRPr="005B2D12">
        <w:rPr>
          <w:rFonts w:eastAsia="Times New Roman" w:cs="Arial"/>
          <w:szCs w:val="24"/>
          <w:lang w:eastAsia="sk-SK"/>
        </w:rPr>
        <w:t>záverečnom rozhovore</w:t>
      </w:r>
      <w:r w:rsidR="000E31F7">
        <w:rPr>
          <w:rFonts w:eastAsia="Times New Roman" w:cs="Arial"/>
          <w:szCs w:val="24"/>
          <w:lang w:eastAsia="sk-SK"/>
        </w:rPr>
        <w:t xml:space="preserve"> so </w:t>
      </w:r>
      <w:r w:rsidRPr="005B2D12">
        <w:rPr>
          <w:rFonts w:eastAsia="Times New Roman" w:cs="Arial"/>
          <w:szCs w:val="24"/>
          <w:lang w:eastAsia="sk-SK"/>
        </w:rPr>
        <w:t>štatutárnym zástupcom zariadenia</w:t>
      </w:r>
      <w:r w:rsidR="0093554B">
        <w:rPr>
          <w:rFonts w:eastAsia="Times New Roman" w:cs="Arial"/>
          <w:szCs w:val="24"/>
          <w:lang w:eastAsia="sk-SK"/>
        </w:rPr>
        <w:t xml:space="preserve"> alebo</w:t>
      </w:r>
      <w:r w:rsidR="00A4335F">
        <w:rPr>
          <w:rFonts w:eastAsia="Times New Roman" w:cs="Arial"/>
          <w:szCs w:val="24"/>
          <w:lang w:eastAsia="sk-SK"/>
        </w:rPr>
        <w:t xml:space="preserve"> s </w:t>
      </w:r>
      <w:r w:rsidRPr="005B2D12">
        <w:rPr>
          <w:rFonts w:eastAsia="Times New Roman" w:cs="Arial"/>
          <w:szCs w:val="24"/>
          <w:lang w:eastAsia="sk-SK"/>
        </w:rPr>
        <w:t>inou, ním poverenou osobou, identifikujú najdôležitejšie kontrolné zistenia. Tieto zistenia zamestnanci úradu následne detailne spracujú (pri zachovaní ochrany osobných údajov klientov monitorovaného zariadenia)</w:t>
      </w:r>
      <w:r w:rsidR="0093554B">
        <w:rPr>
          <w:rFonts w:eastAsia="Times New Roman" w:cs="Arial"/>
          <w:szCs w:val="24"/>
          <w:lang w:eastAsia="sk-SK"/>
        </w:rPr>
        <w:t xml:space="preserve"> do </w:t>
      </w:r>
      <w:r w:rsidRPr="005B2D12">
        <w:rPr>
          <w:rFonts w:eastAsia="Times New Roman" w:cs="Arial"/>
          <w:szCs w:val="24"/>
          <w:lang w:eastAsia="sk-SK"/>
        </w:rPr>
        <w:t>Správy, ktorá okrem informácií</w:t>
      </w:r>
      <w:r w:rsidR="00A4335F">
        <w:rPr>
          <w:rFonts w:eastAsia="Times New Roman" w:cs="Arial"/>
          <w:szCs w:val="24"/>
          <w:lang w:eastAsia="sk-SK"/>
        </w:rPr>
        <w:t xml:space="preserve"> o </w:t>
      </w:r>
      <w:r w:rsidRPr="005B2D12">
        <w:rPr>
          <w:rFonts w:eastAsia="Times New Roman" w:cs="Arial"/>
          <w:szCs w:val="24"/>
          <w:lang w:eastAsia="sk-SK"/>
        </w:rPr>
        <w:t>zariadení obsahuje zhrnutie výsledkov</w:t>
      </w:r>
      <w:r w:rsidR="0093554B">
        <w:rPr>
          <w:rFonts w:eastAsia="Times New Roman" w:cs="Arial"/>
          <w:szCs w:val="24"/>
          <w:lang w:eastAsia="sk-SK"/>
        </w:rPr>
        <w:t xml:space="preserve"> a </w:t>
      </w:r>
      <w:r w:rsidRPr="005B2D12">
        <w:rPr>
          <w:rFonts w:eastAsia="Times New Roman" w:cs="Arial"/>
          <w:szCs w:val="24"/>
          <w:lang w:eastAsia="sk-SK"/>
        </w:rPr>
        <w:t>sumarizáciu navrhovaných opatrení</w:t>
      </w:r>
      <w:r w:rsidR="000E31F7">
        <w:rPr>
          <w:rFonts w:eastAsia="Times New Roman" w:cs="Arial"/>
          <w:szCs w:val="24"/>
          <w:lang w:eastAsia="sk-SK"/>
        </w:rPr>
        <w:t xml:space="preserve"> pre </w:t>
      </w:r>
      <w:r w:rsidRPr="005B2D12">
        <w:rPr>
          <w:rFonts w:eastAsia="Times New Roman" w:cs="Arial"/>
          <w:szCs w:val="24"/>
          <w:lang w:eastAsia="sk-SK"/>
        </w:rPr>
        <w:t>monitorované zariadenie. Štatutárny zástupca zariadenia, ktorému správu zasielame, je zároveň vyzvaný</w:t>
      </w:r>
      <w:r w:rsidR="00A4335F">
        <w:rPr>
          <w:rFonts w:eastAsia="Times New Roman" w:cs="Arial"/>
          <w:szCs w:val="24"/>
          <w:lang w:eastAsia="sk-SK"/>
        </w:rPr>
        <w:t xml:space="preserve"> na </w:t>
      </w:r>
      <w:r w:rsidRPr="005B2D12">
        <w:rPr>
          <w:rFonts w:eastAsia="Times New Roman" w:cs="Arial"/>
          <w:szCs w:val="24"/>
          <w:lang w:eastAsia="sk-SK"/>
        </w:rPr>
        <w:t>podanie písomnej informácie</w:t>
      </w:r>
      <w:r w:rsidR="00A4335F">
        <w:rPr>
          <w:rFonts w:eastAsia="Times New Roman" w:cs="Arial"/>
          <w:szCs w:val="24"/>
          <w:lang w:eastAsia="sk-SK"/>
        </w:rPr>
        <w:t xml:space="preserve"> o </w:t>
      </w:r>
      <w:r w:rsidRPr="005B2D12">
        <w:rPr>
          <w:rFonts w:eastAsia="Times New Roman" w:cs="Arial"/>
          <w:szCs w:val="24"/>
          <w:lang w:eastAsia="sk-SK"/>
        </w:rPr>
        <w:t>plnení uložených opatrení, vždy</w:t>
      </w:r>
      <w:r w:rsidR="0093554B">
        <w:rPr>
          <w:rFonts w:eastAsia="Times New Roman" w:cs="Arial"/>
          <w:szCs w:val="24"/>
          <w:lang w:eastAsia="sk-SK"/>
        </w:rPr>
        <w:t xml:space="preserve"> k </w:t>
      </w:r>
      <w:r w:rsidRPr="005B2D12">
        <w:rPr>
          <w:rFonts w:eastAsia="Times New Roman" w:cs="Arial"/>
          <w:szCs w:val="24"/>
          <w:lang w:eastAsia="sk-SK"/>
        </w:rPr>
        <w:t>termínu určenému</w:t>
      </w:r>
      <w:r w:rsidR="00A4335F">
        <w:rPr>
          <w:rFonts w:eastAsia="Times New Roman" w:cs="Arial"/>
          <w:szCs w:val="24"/>
          <w:lang w:eastAsia="sk-SK"/>
        </w:rPr>
        <w:t xml:space="preserve"> na </w:t>
      </w:r>
      <w:r w:rsidRPr="005B2D12">
        <w:rPr>
          <w:rFonts w:eastAsia="Times New Roman" w:cs="Arial"/>
          <w:szCs w:val="24"/>
          <w:lang w:eastAsia="sk-SK"/>
        </w:rPr>
        <w:t>ich splnenie. Tieto termíny</w:t>
      </w:r>
      <w:r w:rsidR="0093554B">
        <w:rPr>
          <w:rFonts w:eastAsia="Times New Roman" w:cs="Arial"/>
          <w:szCs w:val="24"/>
          <w:lang w:eastAsia="sk-SK"/>
        </w:rPr>
        <w:t xml:space="preserve"> a </w:t>
      </w:r>
      <w:r w:rsidRPr="005B2D12">
        <w:rPr>
          <w:rFonts w:eastAsia="Times New Roman" w:cs="Arial"/>
          <w:szCs w:val="24"/>
          <w:lang w:eastAsia="sk-SK"/>
        </w:rPr>
        <w:t>plnenie opatrení</w:t>
      </w:r>
      <w:r w:rsidR="00C8556F">
        <w:rPr>
          <w:rFonts w:eastAsia="Times New Roman" w:cs="Arial"/>
          <w:szCs w:val="24"/>
          <w:lang w:eastAsia="sk-SK"/>
        </w:rPr>
        <w:t xml:space="preserve"> zo </w:t>
      </w:r>
      <w:r w:rsidRPr="005B2D12">
        <w:rPr>
          <w:rFonts w:eastAsia="Times New Roman" w:cs="Arial"/>
          <w:szCs w:val="24"/>
          <w:lang w:eastAsia="sk-SK"/>
        </w:rPr>
        <w:t>strany úradu</w:t>
      </w:r>
      <w:r w:rsidR="00EE0BA1">
        <w:rPr>
          <w:rFonts w:eastAsia="Times New Roman" w:cs="Arial"/>
          <w:szCs w:val="24"/>
          <w:lang w:eastAsia="sk-SK"/>
        </w:rPr>
        <w:t xml:space="preserve"> </w:t>
      </w:r>
      <w:r w:rsidRPr="005B2D12">
        <w:rPr>
          <w:rFonts w:eastAsia="Times New Roman" w:cs="Arial"/>
          <w:szCs w:val="24"/>
          <w:lang w:eastAsia="sk-SK"/>
        </w:rPr>
        <w:t xml:space="preserve">dôsledne kontrolujeme. </w:t>
      </w:r>
    </w:p>
    <w:p w14:paraId="49686BF8" w14:textId="77777777" w:rsidR="00470F0B" w:rsidRPr="005B2D12" w:rsidRDefault="00470F0B" w:rsidP="00470F0B">
      <w:pPr>
        <w:spacing w:line="240" w:lineRule="auto"/>
        <w:rPr>
          <w:rFonts w:eastAsia="Times New Roman" w:cs="Arial"/>
          <w:szCs w:val="24"/>
          <w:lang w:eastAsia="sk-SK"/>
        </w:rPr>
      </w:pPr>
    </w:p>
    <w:p w14:paraId="4602F537" w14:textId="0FA98D10" w:rsidR="00470F0B" w:rsidRPr="005B2D12" w:rsidRDefault="00470F0B" w:rsidP="00470F0B">
      <w:pPr>
        <w:spacing w:line="240" w:lineRule="auto"/>
        <w:rPr>
          <w:rFonts w:eastAsia="Times New Roman" w:cs="Arial"/>
          <w:szCs w:val="24"/>
          <w:lang w:eastAsia="sk-SK"/>
        </w:rPr>
      </w:pPr>
      <w:r w:rsidRPr="005B2D12">
        <w:rPr>
          <w:rFonts w:eastAsia="Times New Roman" w:cs="Arial"/>
          <w:szCs w:val="24"/>
          <w:lang w:eastAsia="sk-SK"/>
        </w:rPr>
        <w:t>Cieľom monitoringu je predovšetkým zistenie</w:t>
      </w:r>
      <w:r w:rsidR="0093554B">
        <w:rPr>
          <w:rFonts w:eastAsia="Times New Roman" w:cs="Arial"/>
          <w:szCs w:val="24"/>
          <w:lang w:eastAsia="sk-SK"/>
        </w:rPr>
        <w:t xml:space="preserve"> a </w:t>
      </w:r>
      <w:r w:rsidRPr="005B2D12">
        <w:rPr>
          <w:rFonts w:eastAsia="Times New Roman" w:cs="Arial"/>
          <w:szCs w:val="24"/>
          <w:lang w:eastAsia="sk-SK"/>
        </w:rPr>
        <w:t>overenie, akým spôsobom</w:t>
      </w:r>
      <w:r w:rsidR="000E31F7">
        <w:rPr>
          <w:rFonts w:eastAsia="Times New Roman" w:cs="Arial"/>
          <w:szCs w:val="24"/>
          <w:lang w:eastAsia="sk-SK"/>
        </w:rPr>
        <w:t xml:space="preserve"> sa v </w:t>
      </w:r>
      <w:r w:rsidRPr="005B2D12">
        <w:rPr>
          <w:rFonts w:eastAsia="Times New Roman" w:cs="Arial"/>
          <w:szCs w:val="24"/>
          <w:lang w:eastAsia="sk-SK"/>
        </w:rPr>
        <w:t>zariadení zabezpečuje dodržiavanie ľudských práv, posilnenie ochrany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pred </w:t>
      </w:r>
      <w:r w:rsidRPr="005B2D12">
        <w:rPr>
          <w:rFonts w:eastAsia="Times New Roman" w:cs="Arial"/>
          <w:szCs w:val="24"/>
          <w:lang w:eastAsia="sk-SK"/>
        </w:rPr>
        <w:t>všetkými formami nevhodného zaobchádzania,</w:t>
      </w:r>
      <w:r w:rsidR="0093554B">
        <w:rPr>
          <w:rFonts w:eastAsia="Times New Roman" w:cs="Arial"/>
          <w:szCs w:val="24"/>
          <w:lang w:eastAsia="sk-SK"/>
        </w:rPr>
        <w:t xml:space="preserve"> t. j.</w:t>
      </w:r>
      <w:r w:rsidR="000E31F7">
        <w:rPr>
          <w:rFonts w:eastAsia="Times New Roman" w:cs="Arial"/>
          <w:szCs w:val="24"/>
          <w:lang w:eastAsia="sk-SK"/>
        </w:rPr>
        <w:t xml:space="preserve"> pred </w:t>
      </w:r>
      <w:r w:rsidRPr="005B2D12">
        <w:rPr>
          <w:rFonts w:eastAsia="Times New Roman" w:cs="Arial"/>
          <w:szCs w:val="24"/>
          <w:lang w:eastAsia="sk-SK"/>
        </w:rPr>
        <w:t>takým konaním, ktoré nerešpektuje ľudskú dôstojnosť. Najčastejším prejavom krutosti, neľudskosti</w:t>
      </w:r>
      <w:r w:rsidR="0093554B">
        <w:rPr>
          <w:rFonts w:eastAsia="Times New Roman" w:cs="Arial"/>
          <w:szCs w:val="24"/>
          <w:lang w:eastAsia="sk-SK"/>
        </w:rPr>
        <w:t xml:space="preserve"> alebo </w:t>
      </w:r>
      <w:r w:rsidRPr="005B2D12">
        <w:rPr>
          <w:rFonts w:eastAsia="Times New Roman" w:cs="Arial"/>
          <w:szCs w:val="24"/>
          <w:lang w:eastAsia="sk-SK"/>
        </w:rPr>
        <w:t>ponižujúceho zaobchádzania je neúcta</w:t>
      </w:r>
      <w:r w:rsidR="0093554B">
        <w:rPr>
          <w:rFonts w:eastAsia="Times New Roman" w:cs="Arial"/>
          <w:szCs w:val="24"/>
          <w:lang w:eastAsia="sk-SK"/>
        </w:rPr>
        <w:t xml:space="preserve"> k </w:t>
      </w:r>
      <w:r w:rsidRPr="005B2D12">
        <w:rPr>
          <w:rFonts w:eastAsia="Times New Roman" w:cs="Arial"/>
          <w:szCs w:val="24"/>
          <w:lang w:eastAsia="sk-SK"/>
        </w:rPr>
        <w:t>človeku</w:t>
      </w:r>
      <w:r w:rsidR="0093554B">
        <w:rPr>
          <w:rFonts w:eastAsia="Times New Roman" w:cs="Arial"/>
          <w:szCs w:val="24"/>
          <w:lang w:eastAsia="sk-SK"/>
        </w:rPr>
        <w:t xml:space="preserve"> a </w:t>
      </w:r>
      <w:r w:rsidRPr="005B2D12">
        <w:rPr>
          <w:rFonts w:eastAsia="Times New Roman" w:cs="Arial"/>
          <w:szCs w:val="24"/>
          <w:lang w:eastAsia="sk-SK"/>
        </w:rPr>
        <w:t>jeho právam, nerešpektovaním jeho sociálnej autonómie, súkromia</w:t>
      </w:r>
      <w:r w:rsidR="0093554B">
        <w:rPr>
          <w:rFonts w:eastAsia="Times New Roman" w:cs="Arial"/>
          <w:szCs w:val="24"/>
          <w:lang w:eastAsia="sk-SK"/>
        </w:rPr>
        <w:t xml:space="preserve"> alebo </w:t>
      </w:r>
      <w:r w:rsidRPr="005B2D12">
        <w:rPr>
          <w:rFonts w:eastAsia="Times New Roman" w:cs="Arial"/>
          <w:szCs w:val="24"/>
          <w:lang w:eastAsia="sk-SK"/>
        </w:rPr>
        <w:t>práva</w:t>
      </w:r>
      <w:r w:rsidR="00A4335F">
        <w:rPr>
          <w:rFonts w:eastAsia="Times New Roman" w:cs="Arial"/>
          <w:szCs w:val="24"/>
          <w:lang w:eastAsia="sk-SK"/>
        </w:rPr>
        <w:t xml:space="preserve"> na </w:t>
      </w:r>
      <w:r w:rsidRPr="005B2D12">
        <w:rPr>
          <w:rFonts w:eastAsia="Times New Roman" w:cs="Arial"/>
          <w:szCs w:val="24"/>
          <w:lang w:eastAsia="sk-SK"/>
        </w:rPr>
        <w:t>spoluúčasť</w:t>
      </w:r>
      <w:r w:rsidR="000E31F7">
        <w:rPr>
          <w:rFonts w:eastAsia="Times New Roman" w:cs="Arial"/>
          <w:szCs w:val="24"/>
          <w:lang w:eastAsia="sk-SK"/>
        </w:rPr>
        <w:t xml:space="preserve"> v </w:t>
      </w:r>
      <w:r w:rsidRPr="005B2D12">
        <w:rPr>
          <w:rFonts w:eastAsia="Times New Roman" w:cs="Arial"/>
          <w:szCs w:val="24"/>
          <w:lang w:eastAsia="sk-SK"/>
        </w:rPr>
        <w:t>procese rozhodovania</w:t>
      </w:r>
      <w:r w:rsidR="00A4335F">
        <w:rPr>
          <w:rFonts w:eastAsia="Times New Roman" w:cs="Arial"/>
          <w:szCs w:val="24"/>
          <w:lang w:eastAsia="sk-SK"/>
        </w:rPr>
        <w:t xml:space="preserve"> o </w:t>
      </w:r>
      <w:r w:rsidRPr="005B2D12">
        <w:rPr>
          <w:rFonts w:eastAsia="Times New Roman" w:cs="Arial"/>
          <w:szCs w:val="24"/>
          <w:lang w:eastAsia="sk-SK"/>
        </w:rPr>
        <w:t>jeho vlastnom živote, zneužívanie jeho závislosti</w:t>
      </w:r>
      <w:r w:rsidR="00A4335F">
        <w:rPr>
          <w:rFonts w:eastAsia="Times New Roman" w:cs="Arial"/>
          <w:szCs w:val="24"/>
          <w:lang w:eastAsia="sk-SK"/>
        </w:rPr>
        <w:t xml:space="preserve"> od </w:t>
      </w:r>
      <w:r w:rsidRPr="005B2D12">
        <w:rPr>
          <w:rFonts w:eastAsia="Times New Roman" w:cs="Arial"/>
          <w:szCs w:val="24"/>
          <w:lang w:eastAsia="sk-SK"/>
        </w:rPr>
        <w:t>poskytovania starostlivosti</w:t>
      </w:r>
      <w:r w:rsidR="0093554B">
        <w:rPr>
          <w:rFonts w:eastAsia="Times New Roman" w:cs="Arial"/>
          <w:szCs w:val="24"/>
          <w:lang w:eastAsia="sk-SK"/>
        </w:rPr>
        <w:t xml:space="preserve"> alebo </w:t>
      </w:r>
      <w:r w:rsidRPr="005B2D12">
        <w:rPr>
          <w:rFonts w:eastAsia="Times New Roman" w:cs="Arial"/>
          <w:szCs w:val="24"/>
          <w:lang w:eastAsia="sk-SK"/>
        </w:rPr>
        <w:t>jej prehlbovanie.</w:t>
      </w:r>
    </w:p>
    <w:p w14:paraId="7A861CF0" w14:textId="77777777" w:rsidR="00470F0B" w:rsidRPr="005B2D12" w:rsidRDefault="00470F0B" w:rsidP="00470F0B">
      <w:pPr>
        <w:spacing w:line="240" w:lineRule="auto"/>
        <w:rPr>
          <w:rFonts w:eastAsia="Times New Roman" w:cs="Arial"/>
          <w:szCs w:val="24"/>
          <w:lang w:eastAsia="sk-SK"/>
        </w:rPr>
      </w:pPr>
    </w:p>
    <w:p w14:paraId="06111ADA" w14:textId="7FB64D9A" w:rsidR="00470F0B" w:rsidRPr="005B2D12" w:rsidRDefault="00470F0B" w:rsidP="00470F0B">
      <w:pPr>
        <w:spacing w:line="240" w:lineRule="auto"/>
        <w:rPr>
          <w:rFonts w:eastAsia="Times New Roman" w:cs="Arial"/>
          <w:szCs w:val="24"/>
          <w:lang w:eastAsia="sk-SK"/>
        </w:rPr>
      </w:pPr>
      <w:r w:rsidRPr="005B2D12">
        <w:rPr>
          <w:rFonts w:eastAsia="Times New Roman" w:cs="Arial"/>
          <w:szCs w:val="24"/>
          <w:lang w:eastAsia="sk-SK"/>
        </w:rPr>
        <w:t>Nemenej dôležitým cieľom monitoringu je aj, pomocou analýz výsledkov</w:t>
      </w:r>
      <w:r w:rsidR="00C8556F">
        <w:rPr>
          <w:rFonts w:eastAsia="Times New Roman" w:cs="Arial"/>
          <w:szCs w:val="24"/>
          <w:lang w:eastAsia="sk-SK"/>
        </w:rPr>
        <w:t xml:space="preserve"> z </w:t>
      </w:r>
      <w:r w:rsidRPr="005B2D12">
        <w:rPr>
          <w:rFonts w:eastAsia="Times New Roman" w:cs="Arial"/>
          <w:szCs w:val="24"/>
          <w:lang w:eastAsia="sk-SK"/>
        </w:rPr>
        <w:t>monitoringov, zabezpečiť kvalitné služby</w:t>
      </w:r>
      <w:r w:rsidR="000E31F7">
        <w:rPr>
          <w:rFonts w:eastAsia="Times New Roman" w:cs="Arial"/>
          <w:szCs w:val="24"/>
          <w:lang w:eastAsia="sk-SK"/>
        </w:rPr>
        <w:t xml:space="preserve"> v </w:t>
      </w:r>
      <w:r w:rsidRPr="005B2D12">
        <w:rPr>
          <w:rFonts w:eastAsia="Times New Roman" w:cs="Arial"/>
          <w:szCs w:val="24"/>
          <w:lang w:eastAsia="sk-SK"/>
        </w:rPr>
        <w:t>zariadeniach</w:t>
      </w:r>
      <w:r w:rsidR="000E31F7">
        <w:rPr>
          <w:rFonts w:eastAsia="Times New Roman" w:cs="Arial"/>
          <w:szCs w:val="24"/>
          <w:lang w:eastAsia="sk-SK"/>
        </w:rPr>
        <w:t xml:space="preserve"> v </w:t>
      </w:r>
      <w:r w:rsidRPr="005B2D12">
        <w:rPr>
          <w:rFonts w:eastAsia="Times New Roman" w:cs="Arial"/>
          <w:szCs w:val="24"/>
          <w:lang w:eastAsia="sk-SK"/>
        </w:rPr>
        <w:t>budúcnosti</w:t>
      </w:r>
      <w:r w:rsidR="0093554B">
        <w:rPr>
          <w:rFonts w:eastAsia="Times New Roman" w:cs="Arial"/>
          <w:szCs w:val="24"/>
          <w:lang w:eastAsia="sk-SK"/>
        </w:rPr>
        <w:t xml:space="preserve"> a </w:t>
      </w:r>
      <w:r w:rsidRPr="005B2D12">
        <w:rPr>
          <w:rFonts w:eastAsia="Times New Roman" w:cs="Arial"/>
          <w:szCs w:val="24"/>
          <w:lang w:eastAsia="sk-SK"/>
        </w:rPr>
        <w:t>poskytovanie kvalitných služieb</w:t>
      </w:r>
      <w:r w:rsidR="000E31F7">
        <w:rPr>
          <w:rFonts w:eastAsia="Times New Roman" w:cs="Arial"/>
          <w:szCs w:val="24"/>
          <w:lang w:eastAsia="sk-SK"/>
        </w:rPr>
        <w:t xml:space="preserve"> v </w:t>
      </w:r>
      <w:r w:rsidRPr="005B2D12">
        <w:rPr>
          <w:rFonts w:eastAsia="Times New Roman" w:cs="Arial"/>
          <w:szCs w:val="24"/>
          <w:lang w:eastAsia="sk-SK"/>
        </w:rPr>
        <w:t>týchto zariadeniach prezentovať ako dobrú prax.</w:t>
      </w:r>
    </w:p>
    <w:p w14:paraId="593FD3D1" w14:textId="77777777" w:rsidR="00470F0B" w:rsidRPr="005B2D12" w:rsidRDefault="00470F0B" w:rsidP="00470F0B">
      <w:pPr>
        <w:spacing w:line="240" w:lineRule="auto"/>
        <w:rPr>
          <w:rFonts w:cs="Arial"/>
          <w:noProof/>
          <w:szCs w:val="24"/>
        </w:rPr>
      </w:pPr>
    </w:p>
    <w:p w14:paraId="00ADE2BB" w14:textId="23CD8936" w:rsidR="00470F0B" w:rsidRPr="005B2D12" w:rsidRDefault="00470F0B" w:rsidP="00470F0B">
      <w:pPr>
        <w:spacing w:line="240" w:lineRule="auto"/>
        <w:rPr>
          <w:rFonts w:cs="Arial"/>
          <w:noProof/>
          <w:szCs w:val="24"/>
        </w:rPr>
      </w:pPr>
      <w:r w:rsidRPr="005B2D12">
        <w:rPr>
          <w:rFonts w:cs="Arial"/>
          <w:noProof/>
          <w:szCs w:val="24"/>
        </w:rPr>
        <w:t>Hlavným prostriedkom hodnotenia zariadení je sada nástrojov Svetovej zdravotníckej organizácie QualityRights Tool Kit, založených</w:t>
      </w:r>
      <w:r w:rsidR="00A4335F">
        <w:rPr>
          <w:rFonts w:cs="Arial"/>
          <w:noProof/>
          <w:szCs w:val="24"/>
        </w:rPr>
        <w:t xml:space="preserve"> na </w:t>
      </w:r>
      <w:r w:rsidRPr="005B2D12">
        <w:rPr>
          <w:rFonts w:cs="Arial"/>
          <w:noProof/>
          <w:szCs w:val="24"/>
        </w:rPr>
        <w:t>hodnotení</w:t>
      </w:r>
      <w:r w:rsidR="0093554B">
        <w:rPr>
          <w:rFonts w:cs="Arial"/>
          <w:noProof/>
          <w:szCs w:val="24"/>
        </w:rPr>
        <w:t xml:space="preserve"> a </w:t>
      </w:r>
      <w:r w:rsidRPr="005B2D12">
        <w:rPr>
          <w:rFonts w:cs="Arial"/>
          <w:noProof/>
          <w:szCs w:val="24"/>
        </w:rPr>
        <w:t>zlepšovaní štandardov kvality</w:t>
      </w:r>
      <w:r w:rsidR="0093554B">
        <w:rPr>
          <w:rFonts w:cs="Arial"/>
          <w:noProof/>
          <w:szCs w:val="24"/>
        </w:rPr>
        <w:t xml:space="preserve"> a </w:t>
      </w:r>
      <w:r w:rsidRPr="005B2D12">
        <w:rPr>
          <w:rFonts w:cs="Arial"/>
          <w:noProof/>
          <w:szCs w:val="24"/>
        </w:rPr>
        <w:t>ľudských práv</w:t>
      </w:r>
      <w:r w:rsidR="000E31F7">
        <w:rPr>
          <w:rFonts w:cs="Arial"/>
          <w:noProof/>
          <w:szCs w:val="24"/>
        </w:rPr>
        <w:t xml:space="preserve"> v </w:t>
      </w:r>
      <w:r w:rsidRPr="005B2D12">
        <w:rPr>
          <w:rFonts w:cs="Arial"/>
          <w:noProof/>
          <w:szCs w:val="24"/>
        </w:rPr>
        <w:t>zariadeniach sociálnych služieb. QualityRights Tool Kit je rozdelený</w:t>
      </w:r>
      <w:r w:rsidR="0093554B">
        <w:rPr>
          <w:rFonts w:cs="Arial"/>
          <w:noProof/>
          <w:szCs w:val="24"/>
        </w:rPr>
        <w:t xml:space="preserve"> do </w:t>
      </w:r>
      <w:r w:rsidRPr="005B2D12">
        <w:rPr>
          <w:rFonts w:cs="Arial"/>
          <w:noProof/>
          <w:szCs w:val="24"/>
        </w:rPr>
        <w:t>piatich oblastí, ktoré zahŕňajú štandardy</w:t>
      </w:r>
      <w:r w:rsidR="0093554B">
        <w:rPr>
          <w:rFonts w:cs="Arial"/>
          <w:noProof/>
          <w:szCs w:val="24"/>
        </w:rPr>
        <w:t xml:space="preserve"> a </w:t>
      </w:r>
      <w:r w:rsidRPr="005B2D12">
        <w:rPr>
          <w:rFonts w:cs="Arial"/>
          <w:noProof/>
          <w:szCs w:val="24"/>
        </w:rPr>
        <w:t>kritériá. Oblasti sú zamerané</w:t>
      </w:r>
      <w:r w:rsidR="00A4335F">
        <w:rPr>
          <w:rFonts w:cs="Arial"/>
          <w:noProof/>
          <w:szCs w:val="24"/>
        </w:rPr>
        <w:t xml:space="preserve"> na </w:t>
      </w:r>
      <w:r w:rsidRPr="005B2D12">
        <w:rPr>
          <w:rFonts w:cs="Arial"/>
          <w:noProof/>
          <w:szCs w:val="24"/>
        </w:rPr>
        <w:t>články Dohovoru</w:t>
      </w:r>
      <w:r w:rsidR="00A4335F">
        <w:rPr>
          <w:rFonts w:cs="Arial"/>
          <w:noProof/>
          <w:szCs w:val="24"/>
        </w:rPr>
        <w:t xml:space="preserve"> o </w:t>
      </w:r>
      <w:r w:rsidRPr="005B2D12">
        <w:rPr>
          <w:rFonts w:cs="Arial"/>
          <w:noProof/>
          <w:szCs w:val="24"/>
        </w:rPr>
        <w:t>právach osôb</w:t>
      </w:r>
      <w:r w:rsidR="000E31F7">
        <w:rPr>
          <w:rFonts w:cs="Arial"/>
          <w:noProof/>
          <w:szCs w:val="24"/>
        </w:rPr>
        <w:t xml:space="preserve"> so </w:t>
      </w:r>
      <w:r w:rsidRPr="005B2D12">
        <w:rPr>
          <w:rFonts w:cs="Arial"/>
          <w:noProof/>
          <w:szCs w:val="24"/>
        </w:rPr>
        <w:t>zdravotným postihnutím Článok 12</w:t>
      </w:r>
      <w:r w:rsidR="0093554B">
        <w:rPr>
          <w:rFonts w:cs="Arial"/>
          <w:noProof/>
          <w:szCs w:val="24"/>
        </w:rPr>
        <w:t xml:space="preserve"> a </w:t>
      </w:r>
      <w:r w:rsidRPr="005B2D12">
        <w:rPr>
          <w:rFonts w:cs="Arial"/>
          <w:noProof/>
          <w:szCs w:val="24"/>
        </w:rPr>
        <w:t>14 Rovnosť</w:t>
      </w:r>
      <w:r w:rsidR="000E31F7">
        <w:rPr>
          <w:rFonts w:cs="Arial"/>
          <w:noProof/>
          <w:szCs w:val="24"/>
        </w:rPr>
        <w:t xml:space="preserve"> pred </w:t>
      </w:r>
      <w:r w:rsidRPr="005B2D12">
        <w:rPr>
          <w:rFonts w:cs="Arial"/>
          <w:noProof/>
          <w:szCs w:val="24"/>
        </w:rPr>
        <w:t>zákonom, Sloboda</w:t>
      </w:r>
      <w:r w:rsidR="0093554B">
        <w:rPr>
          <w:rFonts w:cs="Arial"/>
          <w:noProof/>
          <w:szCs w:val="24"/>
        </w:rPr>
        <w:t xml:space="preserve"> a </w:t>
      </w:r>
      <w:r w:rsidRPr="005B2D12">
        <w:rPr>
          <w:rFonts w:cs="Arial"/>
          <w:noProof/>
          <w:szCs w:val="24"/>
        </w:rPr>
        <w:t>osobná bezpečnosť, Články 15</w:t>
      </w:r>
      <w:r w:rsidR="0093554B">
        <w:rPr>
          <w:rFonts w:cs="Arial"/>
          <w:noProof/>
          <w:szCs w:val="24"/>
        </w:rPr>
        <w:t xml:space="preserve"> a </w:t>
      </w:r>
      <w:r w:rsidRPr="005B2D12">
        <w:rPr>
          <w:rFonts w:cs="Arial"/>
          <w:noProof/>
          <w:szCs w:val="24"/>
        </w:rPr>
        <w:t>16 Ochrana</w:t>
      </w:r>
      <w:r w:rsidR="000E31F7">
        <w:rPr>
          <w:rFonts w:cs="Arial"/>
          <w:noProof/>
          <w:szCs w:val="24"/>
        </w:rPr>
        <w:t xml:space="preserve"> pred </w:t>
      </w:r>
      <w:r w:rsidRPr="005B2D12">
        <w:rPr>
          <w:rFonts w:cs="Arial"/>
          <w:noProof/>
          <w:szCs w:val="24"/>
        </w:rPr>
        <w:t>mučením</w:t>
      </w:r>
      <w:r w:rsidR="0093554B">
        <w:rPr>
          <w:rFonts w:cs="Arial"/>
          <w:noProof/>
          <w:szCs w:val="24"/>
        </w:rPr>
        <w:t xml:space="preserve"> alebo </w:t>
      </w:r>
      <w:r w:rsidRPr="005B2D12">
        <w:rPr>
          <w:rFonts w:cs="Arial"/>
          <w:noProof/>
          <w:szCs w:val="24"/>
        </w:rPr>
        <w:t>krutým, neľudským či ponižujúcim zaobchádzaním</w:t>
      </w:r>
      <w:r w:rsidR="0093554B">
        <w:rPr>
          <w:rFonts w:cs="Arial"/>
          <w:noProof/>
          <w:szCs w:val="24"/>
        </w:rPr>
        <w:t xml:space="preserve"> alebo </w:t>
      </w:r>
      <w:r w:rsidRPr="005B2D12">
        <w:rPr>
          <w:rFonts w:cs="Arial"/>
          <w:noProof/>
          <w:szCs w:val="24"/>
        </w:rPr>
        <w:t>trestaním</w:t>
      </w:r>
      <w:r w:rsidR="0093554B">
        <w:rPr>
          <w:rFonts w:cs="Arial"/>
          <w:noProof/>
          <w:szCs w:val="24"/>
        </w:rPr>
        <w:t xml:space="preserve"> a </w:t>
      </w:r>
      <w:r w:rsidRPr="005B2D12">
        <w:rPr>
          <w:rFonts w:cs="Arial"/>
          <w:noProof/>
          <w:szCs w:val="24"/>
        </w:rPr>
        <w:t>Ochrana</w:t>
      </w:r>
      <w:r w:rsidR="000E31F7">
        <w:rPr>
          <w:rFonts w:cs="Arial"/>
          <w:noProof/>
          <w:szCs w:val="24"/>
        </w:rPr>
        <w:t xml:space="preserve"> pred </w:t>
      </w:r>
      <w:r w:rsidRPr="005B2D12">
        <w:rPr>
          <w:rFonts w:cs="Arial"/>
          <w:noProof/>
          <w:szCs w:val="24"/>
        </w:rPr>
        <w:t>vykorisťovaním, násilím</w:t>
      </w:r>
      <w:r w:rsidR="0093554B">
        <w:rPr>
          <w:rFonts w:cs="Arial"/>
          <w:noProof/>
          <w:szCs w:val="24"/>
        </w:rPr>
        <w:t xml:space="preserve"> a </w:t>
      </w:r>
      <w:r w:rsidRPr="005B2D12">
        <w:rPr>
          <w:rFonts w:cs="Arial"/>
          <w:noProof/>
          <w:szCs w:val="24"/>
        </w:rPr>
        <w:t>zneužívaním, Článok 19 Nezávislý spôsob života</w:t>
      </w:r>
      <w:r w:rsidR="0093554B">
        <w:rPr>
          <w:rFonts w:cs="Arial"/>
          <w:noProof/>
          <w:szCs w:val="24"/>
        </w:rPr>
        <w:t xml:space="preserve"> a </w:t>
      </w:r>
      <w:r w:rsidRPr="005B2D12">
        <w:rPr>
          <w:rFonts w:cs="Arial"/>
          <w:noProof/>
          <w:szCs w:val="24"/>
        </w:rPr>
        <w:t>začlenenie</w:t>
      </w:r>
      <w:r w:rsidR="0093554B">
        <w:rPr>
          <w:rFonts w:cs="Arial"/>
          <w:noProof/>
          <w:szCs w:val="24"/>
        </w:rPr>
        <w:t xml:space="preserve"> do </w:t>
      </w:r>
      <w:r w:rsidRPr="005B2D12">
        <w:rPr>
          <w:rFonts w:cs="Arial"/>
          <w:noProof/>
          <w:szCs w:val="24"/>
        </w:rPr>
        <w:t>spoločnosti, Článok 25 Zdravie</w:t>
      </w:r>
      <w:r w:rsidR="0093554B">
        <w:rPr>
          <w:rFonts w:cs="Arial"/>
          <w:noProof/>
          <w:szCs w:val="24"/>
        </w:rPr>
        <w:t xml:space="preserve"> a </w:t>
      </w:r>
      <w:r w:rsidRPr="005B2D12">
        <w:rPr>
          <w:rFonts w:cs="Arial"/>
          <w:noProof/>
          <w:szCs w:val="24"/>
        </w:rPr>
        <w:t>Článok 28 Primeraná životná úroveň</w:t>
      </w:r>
      <w:r w:rsidR="0093554B">
        <w:rPr>
          <w:rFonts w:cs="Arial"/>
          <w:noProof/>
          <w:szCs w:val="24"/>
        </w:rPr>
        <w:t xml:space="preserve"> a </w:t>
      </w:r>
      <w:r w:rsidRPr="005B2D12">
        <w:rPr>
          <w:rFonts w:cs="Arial"/>
          <w:noProof/>
          <w:szCs w:val="24"/>
        </w:rPr>
        <w:t>sociálna ochrana. Všetky oblasti</w:t>
      </w:r>
      <w:r w:rsidR="000E31F7">
        <w:rPr>
          <w:rFonts w:cs="Arial"/>
          <w:noProof/>
          <w:szCs w:val="24"/>
        </w:rPr>
        <w:t xml:space="preserve"> sa </w:t>
      </w:r>
      <w:r w:rsidRPr="005B2D12">
        <w:rPr>
          <w:rFonts w:cs="Arial"/>
          <w:noProof/>
          <w:szCs w:val="24"/>
        </w:rPr>
        <w:t>skladajú</w:t>
      </w:r>
      <w:r w:rsidR="00C8556F">
        <w:rPr>
          <w:rFonts w:cs="Arial"/>
          <w:noProof/>
          <w:szCs w:val="24"/>
        </w:rPr>
        <w:t xml:space="preserve"> z </w:t>
      </w:r>
      <w:r w:rsidRPr="005B2D12">
        <w:rPr>
          <w:rFonts w:cs="Arial"/>
          <w:noProof/>
          <w:szCs w:val="24"/>
        </w:rPr>
        <w:t>jednotlivých štandardov</w:t>
      </w:r>
      <w:r w:rsidR="0093554B">
        <w:rPr>
          <w:rFonts w:cs="Arial"/>
          <w:noProof/>
          <w:szCs w:val="24"/>
        </w:rPr>
        <w:t xml:space="preserve"> a </w:t>
      </w:r>
      <w:r w:rsidRPr="005B2D12">
        <w:rPr>
          <w:rFonts w:cs="Arial"/>
          <w:noProof/>
          <w:szCs w:val="24"/>
        </w:rPr>
        <w:t xml:space="preserve">kritérií. </w:t>
      </w:r>
    </w:p>
    <w:p w14:paraId="29DFBF55" w14:textId="77777777" w:rsidR="00470F0B" w:rsidRPr="005B2D12" w:rsidRDefault="00470F0B" w:rsidP="00470F0B">
      <w:pPr>
        <w:spacing w:line="240" w:lineRule="auto"/>
        <w:rPr>
          <w:rFonts w:cs="Arial"/>
          <w:noProof/>
          <w:szCs w:val="24"/>
        </w:rPr>
      </w:pPr>
    </w:p>
    <w:p w14:paraId="07BBD77B" w14:textId="1179CFDA" w:rsidR="00470F0B" w:rsidRPr="005B2D12" w:rsidRDefault="00470F0B" w:rsidP="00470F0B">
      <w:pPr>
        <w:spacing w:line="240" w:lineRule="auto"/>
        <w:rPr>
          <w:rFonts w:cs="Arial"/>
          <w:noProof/>
          <w:szCs w:val="24"/>
        </w:rPr>
      </w:pPr>
      <w:r w:rsidRPr="005B2D12">
        <w:rPr>
          <w:rFonts w:cs="Arial"/>
          <w:noProof/>
          <w:szCs w:val="24"/>
        </w:rPr>
        <w:t>Pri hodnotení postupuje monitorovací tím</w:t>
      </w:r>
      <w:r w:rsidR="00A4335F">
        <w:rPr>
          <w:rFonts w:cs="Arial"/>
          <w:noProof/>
          <w:szCs w:val="24"/>
        </w:rPr>
        <w:t xml:space="preserve"> od </w:t>
      </w:r>
      <w:r w:rsidRPr="005B2D12">
        <w:rPr>
          <w:rFonts w:cs="Arial"/>
          <w:noProof/>
          <w:szCs w:val="24"/>
        </w:rPr>
        <w:t>detailného</w:t>
      </w:r>
      <w:r w:rsidR="0093554B">
        <w:rPr>
          <w:rFonts w:cs="Arial"/>
          <w:noProof/>
          <w:szCs w:val="24"/>
        </w:rPr>
        <w:t xml:space="preserve"> ku </w:t>
      </w:r>
      <w:r w:rsidRPr="005B2D12">
        <w:rPr>
          <w:rFonts w:cs="Arial"/>
          <w:noProof/>
          <w:szCs w:val="24"/>
        </w:rPr>
        <w:t>komplexnému, to znamená,</w:t>
      </w:r>
      <w:r w:rsidR="00C8556F">
        <w:rPr>
          <w:rFonts w:cs="Arial"/>
          <w:noProof/>
          <w:szCs w:val="24"/>
        </w:rPr>
        <w:t xml:space="preserve"> že </w:t>
      </w:r>
      <w:r w:rsidRPr="005B2D12">
        <w:rPr>
          <w:rFonts w:cs="Arial"/>
          <w:noProof/>
          <w:szCs w:val="24"/>
        </w:rPr>
        <w:t>najprv hodnotia jednotlivé kritériá,</w:t>
      </w:r>
      <w:r w:rsidR="0093554B">
        <w:rPr>
          <w:rFonts w:cs="Arial"/>
          <w:noProof/>
          <w:szCs w:val="24"/>
        </w:rPr>
        <w:t xml:space="preserve"> a </w:t>
      </w:r>
      <w:r w:rsidRPr="005B2D12">
        <w:rPr>
          <w:rFonts w:cs="Arial"/>
          <w:noProof/>
          <w:szCs w:val="24"/>
        </w:rPr>
        <w:t>potom</w:t>
      </w:r>
      <w:r w:rsidR="00A4335F">
        <w:rPr>
          <w:rFonts w:cs="Arial"/>
          <w:noProof/>
          <w:szCs w:val="24"/>
        </w:rPr>
        <w:t xml:space="preserve"> na </w:t>
      </w:r>
      <w:r w:rsidRPr="005B2D12">
        <w:rPr>
          <w:rFonts w:cs="Arial"/>
          <w:noProof/>
          <w:szCs w:val="24"/>
        </w:rPr>
        <w:t>základe výsledkov vyhodnocujú štandardy, ktoré</w:t>
      </w:r>
      <w:r w:rsidR="000E31F7">
        <w:rPr>
          <w:rFonts w:cs="Arial"/>
          <w:noProof/>
          <w:szCs w:val="24"/>
        </w:rPr>
        <w:t xml:space="preserve"> sa </w:t>
      </w:r>
      <w:r w:rsidRPr="005B2D12">
        <w:rPr>
          <w:rFonts w:cs="Arial"/>
          <w:noProof/>
          <w:szCs w:val="24"/>
        </w:rPr>
        <w:t>následne premietajú</w:t>
      </w:r>
      <w:r w:rsidR="0093554B">
        <w:rPr>
          <w:rFonts w:cs="Arial"/>
          <w:noProof/>
          <w:szCs w:val="24"/>
        </w:rPr>
        <w:t xml:space="preserve"> do </w:t>
      </w:r>
      <w:r w:rsidRPr="005B2D12">
        <w:rPr>
          <w:rFonts w:cs="Arial"/>
          <w:noProof/>
          <w:szCs w:val="24"/>
        </w:rPr>
        <w:t>hodnotenia celej oblasti, resp. činnosti monitorovaného zariadenia.</w:t>
      </w:r>
    </w:p>
    <w:p w14:paraId="4C46401E" w14:textId="77777777" w:rsidR="00470F0B" w:rsidRPr="005B2D12" w:rsidRDefault="00470F0B" w:rsidP="00470F0B">
      <w:pPr>
        <w:spacing w:line="240" w:lineRule="auto"/>
        <w:rPr>
          <w:rFonts w:cs="Arial"/>
          <w:noProof/>
          <w:szCs w:val="24"/>
        </w:rPr>
      </w:pPr>
    </w:p>
    <w:p w14:paraId="3136AF7E" w14:textId="1F9C081B" w:rsidR="005D136F" w:rsidRPr="005B2D12" w:rsidRDefault="005D136F" w:rsidP="005D136F">
      <w:pPr>
        <w:pStyle w:val="Nadpis3"/>
        <w:spacing w:line="240" w:lineRule="auto"/>
        <w:rPr>
          <w:rFonts w:cs="Arial"/>
          <w:b w:val="0"/>
          <w:bCs/>
        </w:rPr>
      </w:pPr>
      <w:bookmarkStart w:id="320" w:name="_Toc99331577"/>
      <w:r w:rsidRPr="005B2D12">
        <w:rPr>
          <w:rFonts w:cs="Arial"/>
        </w:rPr>
        <w:t>Monitorovanie dodržiavania Článku 28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bookmarkEnd w:id="320"/>
    </w:p>
    <w:p w14:paraId="0895C24E" w14:textId="5707D2EC" w:rsidR="00470F0B" w:rsidRPr="005B2D12" w:rsidRDefault="00470F0B" w:rsidP="005D136F">
      <w:pPr>
        <w:pStyle w:val="Nadpis4"/>
        <w:ind w:left="1560" w:hanging="1560"/>
        <w:rPr>
          <w:rFonts w:cs="Arial"/>
        </w:rPr>
      </w:pPr>
      <w:r w:rsidRPr="005B2D12">
        <w:rPr>
          <w:rFonts w:cs="Arial"/>
        </w:rPr>
        <w:t xml:space="preserve">Článok 28 </w:t>
      </w:r>
      <w:r w:rsidR="005D136F" w:rsidRPr="005B2D12">
        <w:rPr>
          <w:rFonts w:cs="Arial"/>
        </w:rPr>
        <w:tab/>
      </w:r>
      <w:r w:rsidRPr="005B2D12">
        <w:rPr>
          <w:rFonts w:cs="Arial"/>
        </w:rPr>
        <w:t>Primeraná životná úroveň</w:t>
      </w:r>
      <w:r w:rsidR="0093554B">
        <w:rPr>
          <w:rFonts w:cs="Arial"/>
        </w:rPr>
        <w:t xml:space="preserve"> a </w:t>
      </w:r>
      <w:r w:rsidRPr="005B2D12">
        <w:rPr>
          <w:rFonts w:cs="Arial"/>
        </w:rPr>
        <w:t xml:space="preserve">sociálna ochrana </w:t>
      </w:r>
    </w:p>
    <w:p w14:paraId="744BDAA9" w14:textId="78BC0EBC" w:rsidR="00470F0B" w:rsidRPr="005B2D12" w:rsidRDefault="00470F0B" w:rsidP="005D136F">
      <w:pPr>
        <w:pStyle w:val="Odsekzoznamu"/>
        <w:numPr>
          <w:ilvl w:val="6"/>
          <w:numId w:val="27"/>
        </w:numPr>
        <w:spacing w:line="240" w:lineRule="auto"/>
        <w:ind w:left="426" w:hanging="426"/>
        <w:rPr>
          <w:rFonts w:cs="Arial"/>
          <w:szCs w:val="24"/>
        </w:rPr>
      </w:pPr>
      <w:r w:rsidRPr="005B2D12">
        <w:rPr>
          <w:rFonts w:cs="Arial"/>
          <w:szCs w:val="24"/>
        </w:rPr>
        <w:t>Zmluvné strany uznávajú právo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primeranú životnú úroveň</w:t>
      </w:r>
      <w:r w:rsidR="000E31F7">
        <w:rPr>
          <w:rFonts w:cs="Arial"/>
          <w:szCs w:val="24"/>
        </w:rPr>
        <w:t xml:space="preserve"> pre </w:t>
      </w:r>
      <w:proofErr w:type="spellStart"/>
      <w:r w:rsidRPr="005B2D12">
        <w:rPr>
          <w:rFonts w:cs="Arial"/>
          <w:szCs w:val="24"/>
        </w:rPr>
        <w:t>ne</w:t>
      </w:r>
      <w:proofErr w:type="spellEnd"/>
      <w:r w:rsidR="0093554B">
        <w:rPr>
          <w:rFonts w:cs="Arial"/>
          <w:szCs w:val="24"/>
        </w:rPr>
        <w:t xml:space="preserve"> aj</w:t>
      </w:r>
      <w:r w:rsidR="000E31F7">
        <w:rPr>
          <w:rFonts w:cs="Arial"/>
          <w:szCs w:val="24"/>
        </w:rPr>
        <w:t xml:space="preserve"> pre </w:t>
      </w:r>
      <w:r w:rsidRPr="005B2D12">
        <w:rPr>
          <w:rFonts w:cs="Arial"/>
          <w:szCs w:val="24"/>
        </w:rPr>
        <w:t>ich rodiny, vrátane dostatočnej výživy, oblečenia</w:t>
      </w:r>
      <w:r w:rsidR="0093554B">
        <w:rPr>
          <w:rFonts w:cs="Arial"/>
          <w:szCs w:val="24"/>
        </w:rPr>
        <w:t xml:space="preserve"> a </w:t>
      </w:r>
      <w:r w:rsidRPr="005B2D12">
        <w:rPr>
          <w:rFonts w:cs="Arial"/>
          <w:szCs w:val="24"/>
        </w:rPr>
        <w:t>ubytovania</w:t>
      </w:r>
      <w:r w:rsidR="0093554B">
        <w:rPr>
          <w:rFonts w:cs="Arial"/>
          <w:szCs w:val="24"/>
        </w:rPr>
        <w:t xml:space="preserve"> a</w:t>
      </w:r>
      <w:r w:rsidR="00A4335F">
        <w:rPr>
          <w:rFonts w:cs="Arial"/>
          <w:szCs w:val="24"/>
        </w:rPr>
        <w:t xml:space="preserve"> na </w:t>
      </w:r>
      <w:r w:rsidRPr="005B2D12">
        <w:rPr>
          <w:rFonts w:cs="Arial"/>
          <w:szCs w:val="24"/>
        </w:rPr>
        <w:t>ustavičné zlepšovanie životných podmienok</w:t>
      </w:r>
      <w:r w:rsidR="0093554B">
        <w:rPr>
          <w:rFonts w:cs="Arial"/>
          <w:szCs w:val="24"/>
        </w:rPr>
        <w:t xml:space="preserve"> a </w:t>
      </w:r>
      <w:r w:rsidRPr="005B2D12">
        <w:rPr>
          <w:rFonts w:cs="Arial"/>
          <w:szCs w:val="24"/>
        </w:rPr>
        <w:t>podniknú príslušné kroky, ktorými zaručia</w:t>
      </w:r>
      <w:r w:rsidR="0093554B">
        <w:rPr>
          <w:rFonts w:cs="Arial"/>
          <w:szCs w:val="24"/>
        </w:rPr>
        <w:t xml:space="preserve"> a </w:t>
      </w:r>
      <w:r w:rsidRPr="005B2D12">
        <w:rPr>
          <w:rFonts w:cs="Arial"/>
          <w:szCs w:val="24"/>
        </w:rPr>
        <w:t>presadia uplatňovanie tohto práva bez diskriminácie</w:t>
      </w:r>
      <w:r w:rsidR="00A4335F">
        <w:rPr>
          <w:rFonts w:cs="Arial"/>
          <w:szCs w:val="24"/>
        </w:rPr>
        <w:t xml:space="preserve"> na </w:t>
      </w:r>
      <w:r w:rsidRPr="005B2D12">
        <w:rPr>
          <w:rFonts w:cs="Arial"/>
          <w:szCs w:val="24"/>
        </w:rPr>
        <w:t xml:space="preserve">základe zdravotného postihnutia. </w:t>
      </w:r>
    </w:p>
    <w:p w14:paraId="1D108BAB" w14:textId="52F18A84" w:rsidR="00470F0B" w:rsidRPr="005B2D12" w:rsidRDefault="00470F0B" w:rsidP="005D136F">
      <w:pPr>
        <w:pStyle w:val="Odsekzoznamu"/>
        <w:numPr>
          <w:ilvl w:val="6"/>
          <w:numId w:val="27"/>
        </w:numPr>
        <w:spacing w:line="240" w:lineRule="auto"/>
        <w:ind w:left="426" w:hanging="426"/>
        <w:rPr>
          <w:rFonts w:cs="Arial"/>
          <w:szCs w:val="24"/>
        </w:rPr>
      </w:pPr>
      <w:r w:rsidRPr="005B2D12">
        <w:rPr>
          <w:rFonts w:cs="Arial"/>
          <w:szCs w:val="24"/>
        </w:rPr>
        <w:t>Zmluvné strany uznávajú právo osôb</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sociálnu ochranu</w:t>
      </w:r>
      <w:r w:rsidR="0093554B">
        <w:rPr>
          <w:rFonts w:cs="Arial"/>
          <w:szCs w:val="24"/>
        </w:rPr>
        <w:t xml:space="preserve"> a</w:t>
      </w:r>
      <w:r w:rsidR="00A4335F">
        <w:rPr>
          <w:rFonts w:cs="Arial"/>
          <w:szCs w:val="24"/>
        </w:rPr>
        <w:t xml:space="preserve"> na </w:t>
      </w:r>
      <w:r w:rsidRPr="005B2D12">
        <w:rPr>
          <w:rFonts w:cs="Arial"/>
          <w:szCs w:val="24"/>
        </w:rPr>
        <w:t>využívanie tohto práva bez diskriminácie</w:t>
      </w:r>
      <w:r w:rsidR="00A4335F">
        <w:rPr>
          <w:rFonts w:cs="Arial"/>
          <w:szCs w:val="24"/>
        </w:rPr>
        <w:t xml:space="preserve"> na </w:t>
      </w:r>
      <w:r w:rsidRPr="005B2D12">
        <w:rPr>
          <w:rFonts w:cs="Arial"/>
          <w:szCs w:val="24"/>
        </w:rPr>
        <w:t>základe zdravotného postihnutia</w:t>
      </w:r>
      <w:r w:rsidR="0093554B">
        <w:rPr>
          <w:rFonts w:cs="Arial"/>
          <w:szCs w:val="24"/>
        </w:rPr>
        <w:t xml:space="preserve"> a </w:t>
      </w:r>
      <w:r w:rsidRPr="005B2D12">
        <w:rPr>
          <w:rFonts w:cs="Arial"/>
          <w:szCs w:val="24"/>
        </w:rPr>
        <w:t>podniknú príslušné kroky, ktorými zaručia</w:t>
      </w:r>
      <w:r w:rsidR="0093554B">
        <w:rPr>
          <w:rFonts w:cs="Arial"/>
          <w:szCs w:val="24"/>
        </w:rPr>
        <w:t xml:space="preserve"> a </w:t>
      </w:r>
      <w:r w:rsidRPr="005B2D12">
        <w:rPr>
          <w:rFonts w:cs="Arial"/>
          <w:szCs w:val="24"/>
        </w:rPr>
        <w:t>presadia uplatňovanie tohto práva, vrátane týchto opatrení</w:t>
      </w:r>
      <w:r w:rsidR="00A4335F">
        <w:rPr>
          <w:rFonts w:cs="Arial"/>
          <w:szCs w:val="24"/>
        </w:rPr>
        <w:t xml:space="preserve"> s </w:t>
      </w:r>
      <w:r w:rsidRPr="005B2D12">
        <w:rPr>
          <w:rFonts w:cs="Arial"/>
          <w:szCs w:val="24"/>
        </w:rPr>
        <w:t>cieľom:</w:t>
      </w:r>
    </w:p>
    <w:p w14:paraId="545BE53E" w14:textId="29100075" w:rsidR="005D136F" w:rsidRPr="005B2D12" w:rsidRDefault="00470F0B" w:rsidP="00F6409C">
      <w:pPr>
        <w:pStyle w:val="Odsekzoznamu"/>
        <w:numPr>
          <w:ilvl w:val="4"/>
          <w:numId w:val="90"/>
        </w:numPr>
        <w:spacing w:line="240" w:lineRule="auto"/>
        <w:ind w:left="851" w:hanging="425"/>
        <w:rPr>
          <w:rFonts w:cs="Arial"/>
          <w:szCs w:val="24"/>
        </w:rPr>
      </w:pPr>
      <w:r w:rsidRPr="005B2D12">
        <w:rPr>
          <w:rFonts w:cs="Arial"/>
          <w:szCs w:val="24"/>
        </w:rPr>
        <w:t>zabezpečiť osobám</w:t>
      </w:r>
      <w:r w:rsidR="000E31F7">
        <w:rPr>
          <w:rFonts w:cs="Arial"/>
          <w:szCs w:val="24"/>
        </w:rPr>
        <w:t xml:space="preserve"> so </w:t>
      </w:r>
      <w:r w:rsidRPr="005B2D12">
        <w:rPr>
          <w:rFonts w:cs="Arial"/>
          <w:szCs w:val="24"/>
        </w:rPr>
        <w:t>zdravotným postihnutím rovnaký prístup</w:t>
      </w:r>
      <w:r w:rsidR="0093554B">
        <w:rPr>
          <w:rFonts w:cs="Arial"/>
          <w:szCs w:val="24"/>
        </w:rPr>
        <w:t xml:space="preserve"> k </w:t>
      </w:r>
      <w:r w:rsidRPr="005B2D12">
        <w:rPr>
          <w:rFonts w:cs="Arial"/>
          <w:szCs w:val="24"/>
        </w:rPr>
        <w:t>službám zásobovania obyvateľstva čistou vodou</w:t>
      </w:r>
      <w:r w:rsidR="0093554B">
        <w:rPr>
          <w:rFonts w:cs="Arial"/>
          <w:szCs w:val="24"/>
        </w:rPr>
        <w:t xml:space="preserve"> a </w:t>
      </w:r>
      <w:r w:rsidRPr="005B2D12">
        <w:rPr>
          <w:rFonts w:cs="Arial"/>
          <w:szCs w:val="24"/>
        </w:rPr>
        <w:t>zabezpečiť im prístup</w:t>
      </w:r>
      <w:r w:rsidR="0093554B">
        <w:rPr>
          <w:rFonts w:cs="Arial"/>
          <w:szCs w:val="24"/>
        </w:rPr>
        <w:t xml:space="preserve"> k </w:t>
      </w:r>
      <w:r w:rsidRPr="005B2D12">
        <w:rPr>
          <w:rFonts w:cs="Arial"/>
          <w:szCs w:val="24"/>
        </w:rPr>
        <w:t>vhodným</w:t>
      </w:r>
      <w:r w:rsidR="0093554B">
        <w:rPr>
          <w:rFonts w:cs="Arial"/>
          <w:szCs w:val="24"/>
        </w:rPr>
        <w:t xml:space="preserve"> a </w:t>
      </w:r>
      <w:r w:rsidRPr="005B2D12">
        <w:rPr>
          <w:rFonts w:cs="Arial"/>
          <w:szCs w:val="24"/>
        </w:rPr>
        <w:t>cenovo dostupným službám, pomôckam</w:t>
      </w:r>
      <w:r w:rsidR="0093554B">
        <w:rPr>
          <w:rFonts w:cs="Arial"/>
          <w:szCs w:val="24"/>
        </w:rPr>
        <w:t xml:space="preserve"> a k </w:t>
      </w:r>
      <w:r w:rsidRPr="005B2D12">
        <w:rPr>
          <w:rFonts w:cs="Arial"/>
          <w:szCs w:val="24"/>
        </w:rPr>
        <w:t>iným formám pomoci</w:t>
      </w:r>
      <w:r w:rsidR="000E31F7">
        <w:rPr>
          <w:rFonts w:cs="Arial"/>
          <w:szCs w:val="24"/>
        </w:rPr>
        <w:t xml:space="preserve"> pre </w:t>
      </w:r>
      <w:r w:rsidRPr="005B2D12">
        <w:rPr>
          <w:rFonts w:cs="Arial"/>
          <w:szCs w:val="24"/>
        </w:rPr>
        <w:t>potreby súvisiace</w:t>
      </w:r>
      <w:r w:rsidR="000E31F7">
        <w:rPr>
          <w:rFonts w:cs="Arial"/>
          <w:szCs w:val="24"/>
        </w:rPr>
        <w:t xml:space="preserve"> so </w:t>
      </w:r>
      <w:r w:rsidRPr="005B2D12">
        <w:rPr>
          <w:rFonts w:cs="Arial"/>
          <w:szCs w:val="24"/>
        </w:rPr>
        <w:t xml:space="preserve">zdravotným postihnutím; </w:t>
      </w:r>
    </w:p>
    <w:p w14:paraId="41C166BC" w14:textId="0F45689A" w:rsidR="005D136F" w:rsidRPr="005B2D12" w:rsidRDefault="00470F0B" w:rsidP="00F6409C">
      <w:pPr>
        <w:pStyle w:val="Odsekzoznamu"/>
        <w:numPr>
          <w:ilvl w:val="4"/>
          <w:numId w:val="90"/>
        </w:numPr>
        <w:spacing w:line="240" w:lineRule="auto"/>
        <w:ind w:left="851" w:hanging="425"/>
        <w:rPr>
          <w:rFonts w:cs="Arial"/>
          <w:szCs w:val="24"/>
        </w:rPr>
      </w:pPr>
      <w:r w:rsidRPr="005B2D12">
        <w:rPr>
          <w:rFonts w:cs="Arial"/>
          <w:szCs w:val="24"/>
        </w:rPr>
        <w:t>zabezpečiť osobám</w:t>
      </w:r>
      <w:r w:rsidR="000E31F7">
        <w:rPr>
          <w:rFonts w:cs="Arial"/>
          <w:szCs w:val="24"/>
        </w:rPr>
        <w:t xml:space="preserve"> so </w:t>
      </w:r>
      <w:r w:rsidRPr="005B2D12">
        <w:rPr>
          <w:rFonts w:cs="Arial"/>
          <w:szCs w:val="24"/>
        </w:rPr>
        <w:t>zdravotným postihnutím, najmä ženám</w:t>
      </w:r>
      <w:r w:rsidR="0093554B">
        <w:rPr>
          <w:rFonts w:cs="Arial"/>
          <w:szCs w:val="24"/>
        </w:rPr>
        <w:t xml:space="preserve"> a </w:t>
      </w:r>
      <w:r w:rsidRPr="005B2D12">
        <w:rPr>
          <w:rFonts w:cs="Arial"/>
          <w:szCs w:val="24"/>
        </w:rPr>
        <w:t>dievčatám</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starším osobám</w:t>
      </w:r>
      <w:r w:rsidR="000E31F7">
        <w:rPr>
          <w:rFonts w:cs="Arial"/>
          <w:szCs w:val="24"/>
        </w:rPr>
        <w:t xml:space="preserve"> so </w:t>
      </w:r>
      <w:r w:rsidRPr="005B2D12">
        <w:rPr>
          <w:rFonts w:cs="Arial"/>
          <w:szCs w:val="24"/>
        </w:rPr>
        <w:t>zdravotným postihnutím, prístup</w:t>
      </w:r>
      <w:r w:rsidR="0093554B">
        <w:rPr>
          <w:rFonts w:cs="Arial"/>
          <w:szCs w:val="24"/>
        </w:rPr>
        <w:t xml:space="preserve"> k </w:t>
      </w:r>
      <w:r w:rsidRPr="005B2D12">
        <w:rPr>
          <w:rFonts w:cs="Arial"/>
          <w:szCs w:val="24"/>
        </w:rPr>
        <w:t>programom sociálnej ochrany</w:t>
      </w:r>
      <w:r w:rsidR="0093554B">
        <w:rPr>
          <w:rFonts w:cs="Arial"/>
          <w:szCs w:val="24"/>
        </w:rPr>
        <w:t xml:space="preserve"> a k </w:t>
      </w:r>
      <w:r w:rsidRPr="005B2D12">
        <w:rPr>
          <w:rFonts w:cs="Arial"/>
          <w:szCs w:val="24"/>
        </w:rPr>
        <w:t xml:space="preserve">programom znižovania chudoby; </w:t>
      </w:r>
    </w:p>
    <w:p w14:paraId="165957FA" w14:textId="1AE542A6" w:rsidR="005D136F" w:rsidRPr="005B2D12" w:rsidRDefault="00470F0B" w:rsidP="00F6409C">
      <w:pPr>
        <w:pStyle w:val="Odsekzoznamu"/>
        <w:numPr>
          <w:ilvl w:val="4"/>
          <w:numId w:val="90"/>
        </w:numPr>
        <w:spacing w:line="240" w:lineRule="auto"/>
        <w:ind w:left="851" w:hanging="425"/>
        <w:rPr>
          <w:rFonts w:cs="Arial"/>
          <w:szCs w:val="24"/>
        </w:rPr>
      </w:pPr>
      <w:r w:rsidRPr="005B2D12">
        <w:rPr>
          <w:rFonts w:cs="Arial"/>
          <w:szCs w:val="24"/>
        </w:rPr>
        <w:t>zabezpečiť osobám</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ich rodinám, ktoré žijú</w:t>
      </w:r>
      <w:r w:rsidR="000E31F7">
        <w:rPr>
          <w:rFonts w:cs="Arial"/>
          <w:szCs w:val="24"/>
        </w:rPr>
        <w:t xml:space="preserve"> v </w:t>
      </w:r>
      <w:r w:rsidRPr="005B2D12">
        <w:rPr>
          <w:rFonts w:cs="Arial"/>
          <w:szCs w:val="24"/>
        </w:rPr>
        <w:t>chudobe, prístup</w:t>
      </w:r>
      <w:r w:rsidR="0093554B">
        <w:rPr>
          <w:rFonts w:cs="Arial"/>
          <w:szCs w:val="24"/>
        </w:rPr>
        <w:t xml:space="preserve"> k </w:t>
      </w:r>
      <w:r w:rsidRPr="005B2D12">
        <w:rPr>
          <w:rFonts w:cs="Arial"/>
          <w:szCs w:val="24"/>
        </w:rPr>
        <w:t>pomoci</w:t>
      </w:r>
      <w:r w:rsidR="00A4335F">
        <w:rPr>
          <w:rFonts w:cs="Arial"/>
          <w:szCs w:val="24"/>
        </w:rPr>
        <w:t xml:space="preserve"> od </w:t>
      </w:r>
      <w:r w:rsidRPr="005B2D12">
        <w:rPr>
          <w:rFonts w:cs="Arial"/>
          <w:szCs w:val="24"/>
        </w:rPr>
        <w:t>štátu</w:t>
      </w:r>
      <w:r w:rsidR="00A4335F">
        <w:rPr>
          <w:rFonts w:cs="Arial"/>
          <w:szCs w:val="24"/>
        </w:rPr>
        <w:t xml:space="preserve"> s </w:t>
      </w:r>
      <w:r w:rsidRPr="005B2D12">
        <w:rPr>
          <w:rFonts w:cs="Arial"/>
          <w:szCs w:val="24"/>
        </w:rPr>
        <w:t>úhradou výdavkov súvisiacich</w:t>
      </w:r>
      <w:r w:rsidR="000E31F7">
        <w:rPr>
          <w:rFonts w:cs="Arial"/>
          <w:szCs w:val="24"/>
        </w:rPr>
        <w:t xml:space="preserve"> so </w:t>
      </w:r>
      <w:r w:rsidRPr="005B2D12">
        <w:rPr>
          <w:rFonts w:cs="Arial"/>
          <w:szCs w:val="24"/>
        </w:rPr>
        <w:t>zdravotným postihnutím, vrátane vhodného vzdelávania, poradenstva, finančnej pomoci</w:t>
      </w:r>
      <w:r w:rsidR="0093554B">
        <w:rPr>
          <w:rFonts w:cs="Arial"/>
          <w:szCs w:val="24"/>
        </w:rPr>
        <w:t xml:space="preserve"> a </w:t>
      </w:r>
      <w:r w:rsidRPr="005B2D12">
        <w:rPr>
          <w:rFonts w:cs="Arial"/>
          <w:szCs w:val="24"/>
        </w:rPr>
        <w:t xml:space="preserve">odľahčovacích služieb; </w:t>
      </w:r>
    </w:p>
    <w:p w14:paraId="568DDE57" w14:textId="2C0A4E75" w:rsidR="005D136F" w:rsidRPr="005B2D12" w:rsidRDefault="00470F0B" w:rsidP="00F6409C">
      <w:pPr>
        <w:pStyle w:val="Odsekzoznamu"/>
        <w:numPr>
          <w:ilvl w:val="4"/>
          <w:numId w:val="90"/>
        </w:numPr>
        <w:spacing w:line="240" w:lineRule="auto"/>
        <w:ind w:left="851" w:hanging="425"/>
        <w:rPr>
          <w:rFonts w:cs="Arial"/>
          <w:szCs w:val="24"/>
        </w:rPr>
      </w:pPr>
      <w:r w:rsidRPr="005B2D12">
        <w:rPr>
          <w:rFonts w:cs="Arial"/>
          <w:szCs w:val="24"/>
        </w:rPr>
        <w:t>zabezpečiť osobám</w:t>
      </w:r>
      <w:r w:rsidR="000E31F7">
        <w:rPr>
          <w:rFonts w:cs="Arial"/>
          <w:szCs w:val="24"/>
        </w:rPr>
        <w:t xml:space="preserve"> so </w:t>
      </w:r>
      <w:r w:rsidRPr="005B2D12">
        <w:rPr>
          <w:rFonts w:cs="Arial"/>
          <w:szCs w:val="24"/>
        </w:rPr>
        <w:t>zdravotným postihnutím prístup</w:t>
      </w:r>
      <w:r w:rsidR="0093554B">
        <w:rPr>
          <w:rFonts w:cs="Arial"/>
          <w:szCs w:val="24"/>
        </w:rPr>
        <w:t xml:space="preserve"> k </w:t>
      </w:r>
      <w:r w:rsidRPr="005B2D12">
        <w:rPr>
          <w:rFonts w:cs="Arial"/>
          <w:szCs w:val="24"/>
        </w:rPr>
        <w:t xml:space="preserve">programom verejnej bytovej výstavby; </w:t>
      </w:r>
    </w:p>
    <w:p w14:paraId="771D2B11" w14:textId="5734F278" w:rsidR="00470F0B" w:rsidRPr="005B2D12" w:rsidRDefault="00470F0B" w:rsidP="00F6409C">
      <w:pPr>
        <w:pStyle w:val="Odsekzoznamu"/>
        <w:numPr>
          <w:ilvl w:val="4"/>
          <w:numId w:val="90"/>
        </w:numPr>
        <w:spacing w:line="240" w:lineRule="auto"/>
        <w:ind w:left="851" w:hanging="425"/>
        <w:rPr>
          <w:rFonts w:cs="Arial"/>
          <w:szCs w:val="24"/>
        </w:rPr>
      </w:pPr>
      <w:r w:rsidRPr="005B2D12">
        <w:rPr>
          <w:rFonts w:cs="Arial"/>
          <w:szCs w:val="24"/>
        </w:rPr>
        <w:t>zabezpečiť osobám</w:t>
      </w:r>
      <w:r w:rsidR="000E31F7">
        <w:rPr>
          <w:rFonts w:cs="Arial"/>
          <w:szCs w:val="24"/>
        </w:rPr>
        <w:t xml:space="preserve"> so </w:t>
      </w:r>
      <w:r w:rsidRPr="005B2D12">
        <w:rPr>
          <w:rFonts w:cs="Arial"/>
          <w:szCs w:val="24"/>
        </w:rPr>
        <w:t>zdravotným postihnutím rovnaký prístup</w:t>
      </w:r>
      <w:r w:rsidR="0093554B">
        <w:rPr>
          <w:rFonts w:cs="Arial"/>
          <w:szCs w:val="24"/>
        </w:rPr>
        <w:t xml:space="preserve"> k </w:t>
      </w:r>
      <w:r w:rsidRPr="005B2D12">
        <w:rPr>
          <w:rFonts w:cs="Arial"/>
          <w:szCs w:val="24"/>
        </w:rPr>
        <w:t>dávkam</w:t>
      </w:r>
      <w:r w:rsidR="0093554B">
        <w:rPr>
          <w:rFonts w:cs="Arial"/>
          <w:szCs w:val="24"/>
        </w:rPr>
        <w:t xml:space="preserve"> a </w:t>
      </w:r>
      <w:r w:rsidRPr="005B2D12">
        <w:rPr>
          <w:rFonts w:cs="Arial"/>
          <w:szCs w:val="24"/>
        </w:rPr>
        <w:t>programom dôchodkového zabezpečenia.</w:t>
      </w:r>
    </w:p>
    <w:p w14:paraId="350A30C6" w14:textId="77777777" w:rsidR="00470F0B" w:rsidRPr="005B2D12" w:rsidRDefault="00470F0B" w:rsidP="00470F0B">
      <w:pPr>
        <w:spacing w:line="240" w:lineRule="auto"/>
        <w:rPr>
          <w:rFonts w:cs="Arial"/>
          <w:bCs/>
          <w:szCs w:val="24"/>
        </w:rPr>
      </w:pPr>
    </w:p>
    <w:p w14:paraId="4125E539" w14:textId="192BDB8F" w:rsidR="005D136F"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eastAsia="Times New Roman" w:cs="Arial"/>
          <w:b/>
          <w:szCs w:val="24"/>
          <w:lang w:eastAsia="sk-SK"/>
        </w:rPr>
        <w:t>Článku 28 Dohovoru</w:t>
      </w:r>
      <w:r w:rsidRPr="005B2D12">
        <w:rPr>
          <w:rFonts w:eastAsia="Times New Roman" w:cs="Arial"/>
          <w:bCs/>
          <w:szCs w:val="24"/>
          <w:lang w:eastAsia="sk-SK"/>
        </w:rPr>
        <w:t xml:space="preserve"> sú uvedené</w:t>
      </w:r>
      <w:r w:rsidR="000E31F7">
        <w:rPr>
          <w:rFonts w:eastAsia="Times New Roman" w:cs="Arial"/>
          <w:bCs/>
          <w:szCs w:val="24"/>
          <w:lang w:eastAsia="sk-SK"/>
        </w:rPr>
        <w:t xml:space="preserve"> v </w:t>
      </w:r>
      <w:r w:rsidRPr="005B2D12">
        <w:rPr>
          <w:rFonts w:eastAsia="Times New Roman" w:cs="Arial"/>
          <w:bCs/>
          <w:szCs w:val="24"/>
          <w:lang w:eastAsia="sk-SK"/>
        </w:rPr>
        <w:t>bode 75.</w:t>
      </w:r>
      <w:r w:rsidR="0093554B">
        <w:rPr>
          <w:rFonts w:eastAsia="Times New Roman" w:cs="Arial"/>
          <w:bCs/>
          <w:szCs w:val="24"/>
          <w:lang w:eastAsia="sk-SK"/>
        </w:rPr>
        <w:t xml:space="preserve"> a </w:t>
      </w:r>
      <w:r w:rsidRPr="005B2D12">
        <w:rPr>
          <w:rFonts w:eastAsia="Times New Roman" w:cs="Arial"/>
          <w:bCs/>
          <w:szCs w:val="24"/>
          <w:lang w:eastAsia="sk-SK"/>
        </w:rPr>
        <w:t xml:space="preserve">76. </w:t>
      </w:r>
    </w:p>
    <w:p w14:paraId="62FDF0AC" w14:textId="37B65888" w:rsidR="00470F0B" w:rsidRPr="005B2D12" w:rsidRDefault="00470F0B" w:rsidP="00470F0B">
      <w:pPr>
        <w:spacing w:line="240" w:lineRule="auto"/>
        <w:rPr>
          <w:rFonts w:eastAsia="Times New Roman" w:cs="Arial"/>
          <w:bCs/>
          <w:i/>
          <w:iCs/>
          <w:szCs w:val="24"/>
          <w:lang w:eastAsia="sk-SK"/>
        </w:rPr>
      </w:pPr>
      <w:r w:rsidRPr="005B2D12">
        <w:rPr>
          <w:rFonts w:eastAsia="Times New Roman" w:cs="Arial"/>
          <w:bCs/>
          <w:i/>
          <w:iCs/>
          <w:szCs w:val="24"/>
          <w:lang w:eastAsia="sk-SK"/>
        </w:rPr>
        <w:t>Výbor konštatuje</w:t>
      </w:r>
      <w:r w:rsidR="0093554B">
        <w:rPr>
          <w:rFonts w:eastAsia="Times New Roman" w:cs="Arial"/>
          <w:bCs/>
          <w:i/>
          <w:iCs/>
          <w:szCs w:val="24"/>
          <w:lang w:eastAsia="sk-SK"/>
        </w:rPr>
        <w:t xml:space="preserve"> a </w:t>
      </w:r>
      <w:r w:rsidRPr="005B2D12">
        <w:rPr>
          <w:rFonts w:eastAsia="Times New Roman" w:cs="Arial"/>
          <w:bCs/>
          <w:i/>
          <w:iCs/>
          <w:szCs w:val="24"/>
          <w:lang w:eastAsia="sk-SK"/>
        </w:rPr>
        <w:t>odporúča:</w:t>
      </w:r>
    </w:p>
    <w:p w14:paraId="4306E108" w14:textId="1044FA3F" w:rsidR="00470F0B" w:rsidRPr="005B2D12" w:rsidRDefault="00470F0B" w:rsidP="00F6409C">
      <w:pPr>
        <w:pStyle w:val="Odsekzoznamu"/>
        <w:numPr>
          <w:ilvl w:val="0"/>
          <w:numId w:val="92"/>
        </w:numPr>
        <w:ind w:left="426" w:hanging="426"/>
        <w:rPr>
          <w:rFonts w:eastAsia="Arial Unicode MS" w:cs="Arial"/>
          <w:i/>
          <w:iCs/>
        </w:rPr>
      </w:pPr>
      <w:r w:rsidRPr="005B2D12">
        <w:rPr>
          <w:rFonts w:cs="Arial"/>
          <w:i/>
          <w:iCs/>
        </w:rPr>
        <w:t>Výbor</w:t>
      </w:r>
      <w:r w:rsidR="00A4335F">
        <w:rPr>
          <w:rFonts w:cs="Arial"/>
          <w:i/>
          <w:iCs/>
        </w:rPr>
        <w:t xml:space="preserve"> s </w:t>
      </w:r>
      <w:r w:rsidRPr="005B2D12">
        <w:rPr>
          <w:rFonts w:cs="Arial"/>
          <w:i/>
          <w:iCs/>
        </w:rPr>
        <w:t>hlbokým znepokojením upozorňuje</w:t>
      </w:r>
      <w:r w:rsidR="00A4335F">
        <w:rPr>
          <w:rFonts w:cs="Arial"/>
          <w:i/>
          <w:iCs/>
        </w:rPr>
        <w:t xml:space="preserve"> na </w:t>
      </w:r>
      <w:r w:rsidRPr="005B2D12">
        <w:rPr>
          <w:rFonts w:cs="Arial"/>
          <w:i/>
          <w:iCs/>
        </w:rPr>
        <w:t>počty osôb</w:t>
      </w:r>
      <w:r w:rsidR="000E31F7">
        <w:rPr>
          <w:rFonts w:cs="Arial"/>
          <w:i/>
          <w:iCs/>
        </w:rPr>
        <w:t xml:space="preserve"> so </w:t>
      </w:r>
      <w:r w:rsidRPr="005B2D12">
        <w:rPr>
          <w:rFonts w:cs="Arial"/>
          <w:i/>
          <w:iCs/>
        </w:rPr>
        <w:t>zdravotným postihnutím, ktoré žijú</w:t>
      </w:r>
      <w:r w:rsidR="00A4335F">
        <w:rPr>
          <w:rFonts w:cs="Arial"/>
          <w:i/>
          <w:iCs/>
        </w:rPr>
        <w:t xml:space="preserve"> pod </w:t>
      </w:r>
      <w:r w:rsidRPr="005B2D12">
        <w:rPr>
          <w:rFonts w:cs="Arial"/>
          <w:i/>
          <w:iCs/>
        </w:rPr>
        <w:t>hranicou chudoby, vrátane rómskych rodín</w:t>
      </w:r>
      <w:r w:rsidR="0093554B">
        <w:rPr>
          <w:rFonts w:cs="Arial"/>
          <w:i/>
          <w:iCs/>
        </w:rPr>
        <w:t xml:space="preserve"> a </w:t>
      </w:r>
      <w:r w:rsidRPr="005B2D12">
        <w:rPr>
          <w:rFonts w:cs="Arial"/>
          <w:i/>
          <w:iCs/>
        </w:rPr>
        <w:t>rodín</w:t>
      </w:r>
      <w:r w:rsidR="00C8556F">
        <w:rPr>
          <w:rFonts w:cs="Arial"/>
          <w:i/>
          <w:iCs/>
        </w:rPr>
        <w:t xml:space="preserve"> z </w:t>
      </w:r>
      <w:r w:rsidRPr="005B2D12">
        <w:rPr>
          <w:rFonts w:cs="Arial"/>
          <w:i/>
          <w:iCs/>
        </w:rPr>
        <w:t>národnostných menšín, ktoré majú člena</w:t>
      </w:r>
      <w:r w:rsidR="000E31F7">
        <w:rPr>
          <w:rFonts w:cs="Arial"/>
          <w:i/>
          <w:iCs/>
        </w:rPr>
        <w:t xml:space="preserve"> so </w:t>
      </w:r>
      <w:r w:rsidRPr="005B2D12">
        <w:rPr>
          <w:rFonts w:cs="Arial"/>
          <w:i/>
          <w:iCs/>
        </w:rPr>
        <w:t xml:space="preserve">zdravotným postihnutím. </w:t>
      </w:r>
    </w:p>
    <w:p w14:paraId="79F3D4FB" w14:textId="4438E1B3" w:rsidR="00470F0B" w:rsidRPr="005B2D12" w:rsidRDefault="00470F0B" w:rsidP="00F6409C">
      <w:pPr>
        <w:pStyle w:val="Odsekzoznamu"/>
        <w:numPr>
          <w:ilvl w:val="0"/>
          <w:numId w:val="92"/>
        </w:numPr>
        <w:ind w:left="426" w:hanging="426"/>
        <w:rPr>
          <w:rFonts w:eastAsia="Arial Unicode MS" w:cs="Arial"/>
          <w:bCs/>
          <w:i/>
          <w:iCs/>
        </w:rPr>
      </w:pPr>
      <w:r w:rsidRPr="005B2D12">
        <w:rPr>
          <w:rFonts w:cs="Arial"/>
          <w:bCs/>
          <w:i/>
          <w:iCs/>
        </w:rPr>
        <w:t>Výbor odporúča, aby zmluvný štát zabezpečil primeranú životnú úroveň</w:t>
      </w:r>
      <w:r w:rsidR="000E31F7">
        <w:rPr>
          <w:rFonts w:cs="Arial"/>
          <w:bCs/>
          <w:i/>
          <w:iCs/>
        </w:rPr>
        <w:t xml:space="preserve"> pre </w:t>
      </w:r>
      <w:r w:rsidRPr="005B2D12">
        <w:rPr>
          <w:rFonts w:cs="Arial"/>
          <w:bCs/>
          <w:i/>
          <w:iCs/>
        </w:rPr>
        <w:t>osoby</w:t>
      </w:r>
      <w:r w:rsidR="000E31F7">
        <w:rPr>
          <w:rFonts w:cs="Arial"/>
          <w:bCs/>
          <w:i/>
          <w:iCs/>
        </w:rPr>
        <w:t xml:space="preserve"> so </w:t>
      </w:r>
      <w:r w:rsidRPr="005B2D12">
        <w:rPr>
          <w:rFonts w:cs="Arial"/>
          <w:bCs/>
          <w:i/>
          <w:iCs/>
        </w:rPr>
        <w:t>zdravotným postihnutím, vrátane osôb pochádzajúcich</w:t>
      </w:r>
      <w:r w:rsidR="00C8556F">
        <w:rPr>
          <w:rFonts w:cs="Arial"/>
          <w:bCs/>
          <w:i/>
          <w:iCs/>
        </w:rPr>
        <w:t xml:space="preserve"> z </w:t>
      </w:r>
      <w:r w:rsidRPr="005B2D12">
        <w:rPr>
          <w:rFonts w:cs="Arial"/>
          <w:bCs/>
          <w:i/>
          <w:iCs/>
        </w:rPr>
        <w:t>etnických menšín</w:t>
      </w:r>
      <w:r w:rsidR="0093554B">
        <w:rPr>
          <w:rFonts w:cs="Arial"/>
          <w:bCs/>
          <w:i/>
          <w:iCs/>
        </w:rPr>
        <w:t xml:space="preserve"> a </w:t>
      </w:r>
      <w:r w:rsidRPr="005B2D12">
        <w:rPr>
          <w:rFonts w:cs="Arial"/>
          <w:bCs/>
          <w:i/>
          <w:iCs/>
        </w:rPr>
        <w:t>osôb starších ako 65 rokov,</w:t>
      </w:r>
      <w:r w:rsidR="00A4335F">
        <w:rPr>
          <w:rFonts w:cs="Arial"/>
          <w:bCs/>
          <w:i/>
          <w:iCs/>
        </w:rPr>
        <w:t xml:space="preserve"> s </w:t>
      </w:r>
      <w:r w:rsidRPr="005B2D12">
        <w:rPr>
          <w:rFonts w:cs="Arial"/>
          <w:bCs/>
          <w:i/>
          <w:iCs/>
        </w:rPr>
        <w:t>cieľom pravidelne monitorovať programy sociálnej ochrany</w:t>
      </w:r>
      <w:r w:rsidR="00C8556F">
        <w:rPr>
          <w:rFonts w:cs="Arial"/>
          <w:bCs/>
          <w:i/>
          <w:iCs/>
        </w:rPr>
        <w:t xml:space="preserve"> za </w:t>
      </w:r>
      <w:r w:rsidRPr="005B2D12">
        <w:rPr>
          <w:rFonts w:cs="Arial"/>
          <w:bCs/>
          <w:i/>
          <w:iCs/>
        </w:rPr>
        <w:t>účelom sledovania odstránenia chudoby. Výbor ďalej odporúča, aby zmluvný štát venoval pozornosť súvislosti medzi článkom 28 Dohovoru</w:t>
      </w:r>
      <w:r w:rsidR="0093554B">
        <w:rPr>
          <w:rFonts w:cs="Arial"/>
          <w:bCs/>
          <w:i/>
          <w:iCs/>
        </w:rPr>
        <w:t xml:space="preserve"> a </w:t>
      </w:r>
      <w:r w:rsidRPr="005B2D12">
        <w:rPr>
          <w:rFonts w:cs="Arial"/>
          <w:bCs/>
          <w:i/>
          <w:iCs/>
        </w:rPr>
        <w:t>cieľom udržateľného rozvoja</w:t>
      </w:r>
      <w:r w:rsidR="00433AF2">
        <w:rPr>
          <w:rFonts w:cs="Arial"/>
          <w:bCs/>
          <w:i/>
          <w:iCs/>
        </w:rPr>
        <w:t xml:space="preserve"> č. </w:t>
      </w:r>
      <w:r w:rsidRPr="005B2D12">
        <w:rPr>
          <w:rFonts w:cs="Arial"/>
          <w:bCs/>
          <w:i/>
          <w:iCs/>
        </w:rPr>
        <w:t>10, úloha 10.2.</w:t>
      </w:r>
    </w:p>
    <w:p w14:paraId="1A3EA2AA" w14:textId="77777777" w:rsidR="00470F0B" w:rsidRPr="005B2D12" w:rsidRDefault="00470F0B" w:rsidP="005D136F">
      <w:pPr>
        <w:rPr>
          <w:rFonts w:cs="Arial"/>
          <w:lang w:eastAsia="sk-SK"/>
        </w:rPr>
      </w:pPr>
    </w:p>
    <w:p w14:paraId="2891AEA2" w14:textId="4D8B3C71" w:rsidR="005D136F" w:rsidRPr="005B2D12" w:rsidRDefault="005D136F" w:rsidP="005D136F">
      <w:pPr>
        <w:pStyle w:val="Nadpis3"/>
        <w:spacing w:line="240" w:lineRule="auto"/>
        <w:rPr>
          <w:rFonts w:cs="Arial"/>
          <w:b w:val="0"/>
          <w:bCs/>
        </w:rPr>
      </w:pPr>
      <w:bookmarkStart w:id="321" w:name="_Toc99331578"/>
      <w:r w:rsidRPr="005B2D12">
        <w:rPr>
          <w:rFonts w:cs="Arial"/>
        </w:rPr>
        <w:t>Monitorovanie dodržiavania Článku 25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bookmarkEnd w:id="321"/>
    </w:p>
    <w:p w14:paraId="56F8F289" w14:textId="07D9CC2A" w:rsidR="00470F0B" w:rsidRPr="005B2D12" w:rsidRDefault="00470F0B" w:rsidP="005D136F">
      <w:pPr>
        <w:pStyle w:val="Nadpis4"/>
        <w:ind w:left="1560" w:hanging="1560"/>
        <w:rPr>
          <w:rFonts w:eastAsia="Times New Roman" w:cs="Arial"/>
          <w:lang w:eastAsia="sk-SK"/>
        </w:rPr>
      </w:pPr>
      <w:r w:rsidRPr="005B2D12">
        <w:rPr>
          <w:rFonts w:eastAsia="Times New Roman" w:cs="Arial"/>
          <w:lang w:eastAsia="sk-SK"/>
        </w:rPr>
        <w:t xml:space="preserve">Článok 25 </w:t>
      </w:r>
      <w:r w:rsidR="005D136F" w:rsidRPr="005B2D12">
        <w:rPr>
          <w:rFonts w:eastAsia="Times New Roman" w:cs="Arial"/>
          <w:lang w:eastAsia="sk-SK"/>
        </w:rPr>
        <w:tab/>
      </w:r>
      <w:r w:rsidRPr="005B2D12">
        <w:rPr>
          <w:rFonts w:eastAsia="Times New Roman" w:cs="Arial"/>
          <w:lang w:eastAsia="sk-SK"/>
        </w:rPr>
        <w:t>Zdravie</w:t>
      </w:r>
    </w:p>
    <w:p w14:paraId="277D56DA" w14:textId="5067E9FF" w:rsidR="00470F0B" w:rsidRPr="005B2D12" w:rsidRDefault="00470F0B" w:rsidP="00470F0B">
      <w:pPr>
        <w:spacing w:line="240" w:lineRule="auto"/>
        <w:contextualSpacing/>
        <w:rPr>
          <w:rFonts w:eastAsia="Times New Roman" w:cs="Arial"/>
          <w:szCs w:val="24"/>
          <w:lang w:eastAsia="sk-SK"/>
        </w:rPr>
      </w:pPr>
      <w:r w:rsidRPr="005B2D12">
        <w:rPr>
          <w:rFonts w:eastAsia="Times New Roman" w:cs="Arial"/>
          <w:szCs w:val="24"/>
          <w:lang w:eastAsia="sk-SK"/>
        </w:rPr>
        <w:t>Zmluvné strany uznávajú,</w:t>
      </w:r>
      <w:r w:rsidR="00C8556F">
        <w:rPr>
          <w:rFonts w:eastAsia="Times New Roman" w:cs="Arial"/>
          <w:szCs w:val="24"/>
          <w:lang w:eastAsia="sk-SK"/>
        </w:rPr>
        <w:t xml:space="preserve"> že </w:t>
      </w:r>
      <w:r w:rsidRPr="005B2D12">
        <w:rPr>
          <w:rFonts w:eastAsia="Times New Roman" w:cs="Arial"/>
          <w:szCs w:val="24"/>
          <w:lang w:eastAsia="sk-SK"/>
        </w:rPr>
        <w:t>osoby</w:t>
      </w:r>
      <w:r w:rsidR="000E31F7">
        <w:rPr>
          <w:rFonts w:eastAsia="Times New Roman" w:cs="Arial"/>
          <w:szCs w:val="24"/>
          <w:lang w:eastAsia="sk-SK"/>
        </w:rPr>
        <w:t xml:space="preserve"> so </w:t>
      </w:r>
      <w:r w:rsidRPr="005B2D12">
        <w:rPr>
          <w:rFonts w:eastAsia="Times New Roman" w:cs="Arial"/>
          <w:szCs w:val="24"/>
          <w:lang w:eastAsia="sk-SK"/>
        </w:rPr>
        <w:t>zdravotným postihnutím majú právo</w:t>
      </w:r>
      <w:r w:rsidR="00A4335F">
        <w:rPr>
          <w:rFonts w:eastAsia="Times New Roman" w:cs="Arial"/>
          <w:szCs w:val="24"/>
          <w:lang w:eastAsia="sk-SK"/>
        </w:rPr>
        <w:t xml:space="preserve"> na </w:t>
      </w:r>
      <w:r w:rsidRPr="005B2D12">
        <w:rPr>
          <w:rFonts w:eastAsia="Times New Roman" w:cs="Arial"/>
          <w:szCs w:val="24"/>
          <w:lang w:eastAsia="sk-SK"/>
        </w:rPr>
        <w:t>dosiahnutie najlepšieho možného zdravia bez diskriminácie</w:t>
      </w:r>
      <w:r w:rsidR="00A4335F">
        <w:rPr>
          <w:rFonts w:eastAsia="Times New Roman" w:cs="Arial"/>
          <w:szCs w:val="24"/>
          <w:lang w:eastAsia="sk-SK"/>
        </w:rPr>
        <w:t xml:space="preserve"> na </w:t>
      </w:r>
      <w:r w:rsidRPr="005B2D12">
        <w:rPr>
          <w:rFonts w:eastAsia="Times New Roman" w:cs="Arial"/>
          <w:szCs w:val="24"/>
          <w:lang w:eastAsia="sk-SK"/>
        </w:rPr>
        <w:t>základe zdravotného postihnutia. Zmluvné strany prijmú všetky príslušné opatrenia, ktorými zabezpečia osobám</w:t>
      </w:r>
      <w:r w:rsidR="000E31F7">
        <w:rPr>
          <w:rFonts w:eastAsia="Times New Roman" w:cs="Arial"/>
          <w:szCs w:val="24"/>
          <w:lang w:eastAsia="sk-SK"/>
        </w:rPr>
        <w:t xml:space="preserve"> so </w:t>
      </w:r>
      <w:r w:rsidRPr="005B2D12">
        <w:rPr>
          <w:rFonts w:eastAsia="Times New Roman" w:cs="Arial"/>
          <w:szCs w:val="24"/>
          <w:lang w:eastAsia="sk-SK"/>
        </w:rPr>
        <w:t>zdravotným postihnutím prístup</w:t>
      </w:r>
      <w:r w:rsidR="0093554B">
        <w:rPr>
          <w:rFonts w:eastAsia="Times New Roman" w:cs="Arial"/>
          <w:szCs w:val="24"/>
          <w:lang w:eastAsia="sk-SK"/>
        </w:rPr>
        <w:t xml:space="preserve"> k </w:t>
      </w:r>
      <w:r w:rsidRPr="005B2D12">
        <w:rPr>
          <w:rFonts w:eastAsia="Times New Roman" w:cs="Arial"/>
          <w:szCs w:val="24"/>
          <w:lang w:eastAsia="sk-SK"/>
        </w:rPr>
        <w:t xml:space="preserve">zdravotnej starostlivosti vrátane liečebnej rehabilitácie, ktoré zohľadňujú rodový aspekt. </w:t>
      </w:r>
    </w:p>
    <w:p w14:paraId="0E799DF3" w14:textId="77777777" w:rsidR="00470F0B" w:rsidRPr="005B2D12" w:rsidRDefault="00470F0B" w:rsidP="00470F0B">
      <w:pPr>
        <w:spacing w:line="240" w:lineRule="auto"/>
        <w:contextualSpacing/>
        <w:rPr>
          <w:rFonts w:eastAsia="Times New Roman" w:cs="Arial"/>
          <w:szCs w:val="24"/>
          <w:lang w:eastAsia="sk-SK"/>
        </w:rPr>
      </w:pPr>
      <w:r w:rsidRPr="005B2D12">
        <w:rPr>
          <w:rFonts w:eastAsia="Times New Roman" w:cs="Arial"/>
          <w:szCs w:val="24"/>
          <w:lang w:eastAsia="sk-SK"/>
        </w:rPr>
        <w:t>Zmluvné strany musia najmä:</w:t>
      </w:r>
    </w:p>
    <w:p w14:paraId="6AAD21F5" w14:textId="2840F081" w:rsidR="00470F0B" w:rsidRPr="005B2D12" w:rsidRDefault="00470F0B" w:rsidP="00F6409C">
      <w:pPr>
        <w:pStyle w:val="Odsekzoznamu"/>
        <w:numPr>
          <w:ilvl w:val="1"/>
          <w:numId w:val="93"/>
        </w:numPr>
        <w:spacing w:line="240" w:lineRule="auto"/>
        <w:ind w:left="426" w:hanging="426"/>
        <w:rPr>
          <w:rFonts w:eastAsia="Times New Roman" w:cs="Arial"/>
          <w:szCs w:val="24"/>
          <w:lang w:eastAsia="sk-SK"/>
        </w:rPr>
      </w:pPr>
      <w:r w:rsidRPr="005B2D12">
        <w:rPr>
          <w:rFonts w:eastAsia="Times New Roman" w:cs="Arial"/>
          <w:szCs w:val="24"/>
          <w:lang w:eastAsia="sk-SK"/>
        </w:rPr>
        <w:t>poskytovať osobám</w:t>
      </w:r>
      <w:r w:rsidR="000E31F7">
        <w:rPr>
          <w:rFonts w:eastAsia="Times New Roman" w:cs="Arial"/>
          <w:szCs w:val="24"/>
          <w:lang w:eastAsia="sk-SK"/>
        </w:rPr>
        <w:t xml:space="preserve"> so </w:t>
      </w:r>
      <w:r w:rsidRPr="005B2D12">
        <w:rPr>
          <w:rFonts w:eastAsia="Times New Roman" w:cs="Arial"/>
          <w:szCs w:val="24"/>
          <w:lang w:eastAsia="sk-SK"/>
        </w:rPr>
        <w:t>zdravotným postihnutím rovnaký rozsah, kvalitu</w:t>
      </w:r>
      <w:r w:rsidR="0093554B">
        <w:rPr>
          <w:rFonts w:eastAsia="Times New Roman" w:cs="Arial"/>
          <w:szCs w:val="24"/>
          <w:lang w:eastAsia="sk-SK"/>
        </w:rPr>
        <w:t xml:space="preserve"> a </w:t>
      </w:r>
      <w:r w:rsidRPr="005B2D12">
        <w:rPr>
          <w:rFonts w:eastAsia="Times New Roman" w:cs="Arial"/>
          <w:szCs w:val="24"/>
          <w:lang w:eastAsia="sk-SK"/>
        </w:rPr>
        <w:t>štandard bezplatnej</w:t>
      </w:r>
      <w:r w:rsidR="0093554B">
        <w:rPr>
          <w:rFonts w:eastAsia="Times New Roman" w:cs="Arial"/>
          <w:szCs w:val="24"/>
          <w:lang w:eastAsia="sk-SK"/>
        </w:rPr>
        <w:t xml:space="preserve"> alebo </w:t>
      </w:r>
      <w:r w:rsidRPr="005B2D12">
        <w:rPr>
          <w:rFonts w:eastAsia="Times New Roman" w:cs="Arial"/>
          <w:szCs w:val="24"/>
          <w:lang w:eastAsia="sk-SK"/>
        </w:rPr>
        <w:t>cenovo dostupnej zdravotnej starostlivosti</w:t>
      </w:r>
      <w:r w:rsidR="0093554B">
        <w:rPr>
          <w:rFonts w:eastAsia="Times New Roman" w:cs="Arial"/>
          <w:szCs w:val="24"/>
          <w:lang w:eastAsia="sk-SK"/>
        </w:rPr>
        <w:t xml:space="preserve"> a </w:t>
      </w:r>
      <w:r w:rsidRPr="005B2D12">
        <w:rPr>
          <w:rFonts w:eastAsia="Times New Roman" w:cs="Arial"/>
          <w:szCs w:val="24"/>
          <w:lang w:eastAsia="sk-SK"/>
        </w:rPr>
        <w:t>programov, ktoré</w:t>
      </w:r>
      <w:r w:rsidR="000E31F7">
        <w:rPr>
          <w:rFonts w:eastAsia="Times New Roman" w:cs="Arial"/>
          <w:szCs w:val="24"/>
          <w:lang w:eastAsia="sk-SK"/>
        </w:rPr>
        <w:t xml:space="preserve"> sa </w:t>
      </w:r>
      <w:r w:rsidRPr="005B2D12">
        <w:rPr>
          <w:rFonts w:eastAsia="Times New Roman" w:cs="Arial"/>
          <w:szCs w:val="24"/>
          <w:lang w:eastAsia="sk-SK"/>
        </w:rPr>
        <w:t>poskytujú ostatným osobám,</w:t>
      </w:r>
      <w:r w:rsidR="0093554B">
        <w:rPr>
          <w:rFonts w:eastAsia="Times New Roman" w:cs="Arial"/>
          <w:szCs w:val="24"/>
          <w:lang w:eastAsia="sk-SK"/>
        </w:rPr>
        <w:t xml:space="preserve"> a </w:t>
      </w:r>
      <w:r w:rsidRPr="005B2D12">
        <w:rPr>
          <w:rFonts w:eastAsia="Times New Roman" w:cs="Arial"/>
          <w:szCs w:val="24"/>
          <w:lang w:eastAsia="sk-SK"/>
        </w:rPr>
        <w:t>to</w:t>
      </w:r>
      <w:r w:rsidR="0093554B">
        <w:rPr>
          <w:rFonts w:eastAsia="Times New Roman" w:cs="Arial"/>
          <w:szCs w:val="24"/>
          <w:lang w:eastAsia="sk-SK"/>
        </w:rPr>
        <w:t xml:space="preserve"> aj</w:t>
      </w:r>
      <w:r w:rsidR="000E31F7">
        <w:rPr>
          <w:rFonts w:eastAsia="Times New Roman" w:cs="Arial"/>
          <w:szCs w:val="24"/>
          <w:lang w:eastAsia="sk-SK"/>
        </w:rPr>
        <w:t xml:space="preserve"> v </w:t>
      </w:r>
      <w:r w:rsidRPr="005B2D12">
        <w:rPr>
          <w:rFonts w:eastAsia="Times New Roman" w:cs="Arial"/>
          <w:szCs w:val="24"/>
          <w:lang w:eastAsia="sk-SK"/>
        </w:rPr>
        <w:t>oblasti zdravotníckych programov zameraných</w:t>
      </w:r>
      <w:r w:rsidR="00A4335F">
        <w:rPr>
          <w:rFonts w:eastAsia="Times New Roman" w:cs="Arial"/>
          <w:szCs w:val="24"/>
          <w:lang w:eastAsia="sk-SK"/>
        </w:rPr>
        <w:t xml:space="preserve"> na </w:t>
      </w:r>
      <w:r w:rsidRPr="005B2D12">
        <w:rPr>
          <w:rFonts w:eastAsia="Times New Roman" w:cs="Arial"/>
          <w:szCs w:val="24"/>
          <w:lang w:eastAsia="sk-SK"/>
        </w:rPr>
        <w:t>sexuálne</w:t>
      </w:r>
      <w:r w:rsidR="0093554B">
        <w:rPr>
          <w:rFonts w:eastAsia="Times New Roman" w:cs="Arial"/>
          <w:szCs w:val="24"/>
          <w:lang w:eastAsia="sk-SK"/>
        </w:rPr>
        <w:t xml:space="preserve"> a </w:t>
      </w:r>
      <w:r w:rsidRPr="005B2D12">
        <w:rPr>
          <w:rFonts w:eastAsia="Times New Roman" w:cs="Arial"/>
          <w:szCs w:val="24"/>
          <w:lang w:eastAsia="sk-SK"/>
        </w:rPr>
        <w:t>reprodukčné zdravie</w:t>
      </w:r>
      <w:r w:rsidR="0093554B">
        <w:rPr>
          <w:rFonts w:eastAsia="Times New Roman" w:cs="Arial"/>
          <w:szCs w:val="24"/>
          <w:lang w:eastAsia="sk-SK"/>
        </w:rPr>
        <w:t xml:space="preserve"> a </w:t>
      </w:r>
      <w:r w:rsidRPr="005B2D12">
        <w:rPr>
          <w:rFonts w:eastAsia="Times New Roman" w:cs="Arial"/>
          <w:szCs w:val="24"/>
          <w:lang w:eastAsia="sk-SK"/>
        </w:rPr>
        <w:t>programov</w:t>
      </w:r>
      <w:r w:rsidR="000E31F7">
        <w:rPr>
          <w:rFonts w:eastAsia="Times New Roman" w:cs="Arial"/>
          <w:szCs w:val="24"/>
          <w:lang w:eastAsia="sk-SK"/>
        </w:rPr>
        <w:t xml:space="preserve"> v </w:t>
      </w:r>
      <w:r w:rsidRPr="005B2D12">
        <w:rPr>
          <w:rFonts w:eastAsia="Times New Roman" w:cs="Arial"/>
          <w:szCs w:val="24"/>
          <w:lang w:eastAsia="sk-SK"/>
        </w:rPr>
        <w:t>oblasti verejného zdravia určených</w:t>
      </w:r>
      <w:r w:rsidR="000E31F7">
        <w:rPr>
          <w:rFonts w:eastAsia="Times New Roman" w:cs="Arial"/>
          <w:szCs w:val="24"/>
          <w:lang w:eastAsia="sk-SK"/>
        </w:rPr>
        <w:t xml:space="preserve"> pre </w:t>
      </w:r>
      <w:r w:rsidRPr="005B2D12">
        <w:rPr>
          <w:rFonts w:eastAsia="Times New Roman" w:cs="Arial"/>
          <w:szCs w:val="24"/>
          <w:lang w:eastAsia="sk-SK"/>
        </w:rPr>
        <w:t>celú populáciu;</w:t>
      </w:r>
    </w:p>
    <w:p w14:paraId="0EFC9411" w14:textId="56E7A76F" w:rsidR="00470F0B" w:rsidRPr="005B2D12" w:rsidRDefault="00470F0B" w:rsidP="00F6409C">
      <w:pPr>
        <w:pStyle w:val="Odsekzoznamu"/>
        <w:numPr>
          <w:ilvl w:val="1"/>
          <w:numId w:val="93"/>
        </w:numPr>
        <w:spacing w:line="240" w:lineRule="auto"/>
        <w:ind w:left="426" w:hanging="426"/>
        <w:rPr>
          <w:rFonts w:eastAsia="Times New Roman" w:cs="Arial"/>
          <w:szCs w:val="24"/>
          <w:lang w:eastAsia="sk-SK"/>
        </w:rPr>
      </w:pPr>
      <w:r w:rsidRPr="005B2D12">
        <w:rPr>
          <w:rFonts w:eastAsia="Times New Roman" w:cs="Arial"/>
          <w:szCs w:val="24"/>
          <w:lang w:eastAsia="sk-SK"/>
        </w:rPr>
        <w:t>poskytovať zdravotnú starostlivosť, ktorú osoby</w:t>
      </w:r>
      <w:r w:rsidR="000E31F7">
        <w:rPr>
          <w:rFonts w:eastAsia="Times New Roman" w:cs="Arial"/>
          <w:szCs w:val="24"/>
          <w:lang w:eastAsia="sk-SK"/>
        </w:rPr>
        <w:t xml:space="preserve"> so </w:t>
      </w:r>
      <w:r w:rsidRPr="005B2D12">
        <w:rPr>
          <w:rFonts w:eastAsia="Times New Roman" w:cs="Arial"/>
          <w:szCs w:val="24"/>
          <w:lang w:eastAsia="sk-SK"/>
        </w:rPr>
        <w:t>zdravotným postihnutím, vrátane detí</w:t>
      </w:r>
      <w:r w:rsidR="0093554B">
        <w:rPr>
          <w:rFonts w:eastAsia="Times New Roman" w:cs="Arial"/>
          <w:szCs w:val="24"/>
          <w:lang w:eastAsia="sk-SK"/>
        </w:rPr>
        <w:t xml:space="preserve"> a </w:t>
      </w:r>
      <w:r w:rsidRPr="005B2D12">
        <w:rPr>
          <w:rFonts w:eastAsia="Times New Roman" w:cs="Arial"/>
          <w:szCs w:val="24"/>
          <w:lang w:eastAsia="sk-SK"/>
        </w:rPr>
        <w:t>starších osôb špecificky potrebujú</w:t>
      </w:r>
      <w:r w:rsidR="000E31F7">
        <w:rPr>
          <w:rFonts w:eastAsia="Times New Roman" w:cs="Arial"/>
          <w:szCs w:val="24"/>
          <w:lang w:eastAsia="sk-SK"/>
        </w:rPr>
        <w:t xml:space="preserve"> v </w:t>
      </w:r>
      <w:r w:rsidRPr="005B2D12">
        <w:rPr>
          <w:rFonts w:eastAsia="Times New Roman" w:cs="Arial"/>
          <w:szCs w:val="24"/>
          <w:lang w:eastAsia="sk-SK"/>
        </w:rPr>
        <w:t>dôsledku svojho zdravotného postihnutia,</w:t>
      </w:r>
      <w:r w:rsidR="0093554B">
        <w:rPr>
          <w:rFonts w:eastAsia="Times New Roman" w:cs="Arial"/>
          <w:szCs w:val="24"/>
          <w:lang w:eastAsia="sk-SK"/>
        </w:rPr>
        <w:t xml:space="preserve"> a </w:t>
      </w:r>
      <w:r w:rsidRPr="005B2D12">
        <w:rPr>
          <w:rFonts w:eastAsia="Times New Roman" w:cs="Arial"/>
          <w:szCs w:val="24"/>
          <w:lang w:eastAsia="sk-SK"/>
        </w:rPr>
        <w:t>to vrátane včasného zistenia, prípadne intervencie</w:t>
      </w:r>
      <w:r w:rsidR="0093554B">
        <w:rPr>
          <w:rFonts w:eastAsia="Times New Roman" w:cs="Arial"/>
          <w:szCs w:val="24"/>
          <w:lang w:eastAsia="sk-SK"/>
        </w:rPr>
        <w:t xml:space="preserve"> a </w:t>
      </w:r>
      <w:r w:rsidRPr="005B2D12">
        <w:rPr>
          <w:rFonts w:eastAsia="Times New Roman" w:cs="Arial"/>
          <w:szCs w:val="24"/>
          <w:lang w:eastAsia="sk-SK"/>
        </w:rPr>
        <w:t>služby určené</w:t>
      </w:r>
      <w:r w:rsidR="00A4335F">
        <w:rPr>
          <w:rFonts w:eastAsia="Times New Roman" w:cs="Arial"/>
          <w:szCs w:val="24"/>
          <w:lang w:eastAsia="sk-SK"/>
        </w:rPr>
        <w:t xml:space="preserve"> na </w:t>
      </w:r>
      <w:r w:rsidRPr="005B2D12">
        <w:rPr>
          <w:rFonts w:eastAsia="Times New Roman" w:cs="Arial"/>
          <w:szCs w:val="24"/>
          <w:lang w:eastAsia="sk-SK"/>
        </w:rPr>
        <w:t>minimalizáciu</w:t>
      </w:r>
      <w:r w:rsidR="0093554B">
        <w:rPr>
          <w:rFonts w:eastAsia="Times New Roman" w:cs="Arial"/>
          <w:szCs w:val="24"/>
          <w:lang w:eastAsia="sk-SK"/>
        </w:rPr>
        <w:t xml:space="preserve"> alebo </w:t>
      </w:r>
      <w:r w:rsidRPr="005B2D12">
        <w:rPr>
          <w:rFonts w:eastAsia="Times New Roman" w:cs="Arial"/>
          <w:szCs w:val="24"/>
          <w:lang w:eastAsia="sk-SK"/>
        </w:rPr>
        <w:t>prevenciu ďalšieho zdravotného postihnutia;</w:t>
      </w:r>
    </w:p>
    <w:p w14:paraId="0AC8FE69" w14:textId="5192EEF8" w:rsidR="00470F0B" w:rsidRPr="005B2D12" w:rsidRDefault="00470F0B" w:rsidP="00F6409C">
      <w:pPr>
        <w:pStyle w:val="Odsekzoznamu"/>
        <w:numPr>
          <w:ilvl w:val="1"/>
          <w:numId w:val="93"/>
        </w:numPr>
        <w:spacing w:line="240" w:lineRule="auto"/>
        <w:ind w:left="426" w:hanging="426"/>
        <w:rPr>
          <w:rFonts w:eastAsia="Times New Roman" w:cs="Arial"/>
          <w:szCs w:val="24"/>
          <w:lang w:eastAsia="sk-SK"/>
        </w:rPr>
      </w:pPr>
      <w:r w:rsidRPr="005B2D12">
        <w:rPr>
          <w:rFonts w:eastAsia="Times New Roman" w:cs="Arial"/>
          <w:szCs w:val="24"/>
          <w:lang w:eastAsia="sk-SK"/>
        </w:rPr>
        <w:t>poskytovať túto zdravotnú starostlivosť čo najbližšie</w:t>
      </w:r>
      <w:r w:rsidR="0093554B">
        <w:rPr>
          <w:rFonts w:eastAsia="Times New Roman" w:cs="Arial"/>
          <w:szCs w:val="24"/>
          <w:lang w:eastAsia="sk-SK"/>
        </w:rPr>
        <w:t xml:space="preserve"> k </w:t>
      </w:r>
      <w:r w:rsidRPr="005B2D12">
        <w:rPr>
          <w:rFonts w:eastAsia="Times New Roman" w:cs="Arial"/>
          <w:szCs w:val="24"/>
          <w:lang w:eastAsia="sk-SK"/>
        </w:rPr>
        <w:t>miestu bydliska danej osoby vrátane vidieckych oblastí;</w:t>
      </w:r>
    </w:p>
    <w:p w14:paraId="5BD4B864" w14:textId="33A8820A" w:rsidR="00470F0B" w:rsidRPr="005B2D12" w:rsidRDefault="00470F0B" w:rsidP="00F6409C">
      <w:pPr>
        <w:pStyle w:val="Odsekzoznamu"/>
        <w:numPr>
          <w:ilvl w:val="1"/>
          <w:numId w:val="93"/>
        </w:numPr>
        <w:spacing w:line="240" w:lineRule="auto"/>
        <w:ind w:left="426" w:hanging="426"/>
        <w:rPr>
          <w:rFonts w:eastAsia="Times New Roman" w:cs="Arial"/>
          <w:szCs w:val="24"/>
          <w:lang w:eastAsia="sk-SK"/>
        </w:rPr>
      </w:pPr>
      <w:r w:rsidRPr="005B2D12">
        <w:rPr>
          <w:rFonts w:eastAsia="Times New Roman" w:cs="Arial"/>
          <w:szCs w:val="24"/>
          <w:lang w:eastAsia="sk-SK"/>
        </w:rPr>
        <w:t>vyžadovať</w:t>
      </w:r>
      <w:r w:rsidR="00A4335F">
        <w:rPr>
          <w:rFonts w:eastAsia="Times New Roman" w:cs="Arial"/>
          <w:szCs w:val="24"/>
          <w:lang w:eastAsia="sk-SK"/>
        </w:rPr>
        <w:t xml:space="preserve"> od </w:t>
      </w:r>
      <w:r w:rsidRPr="005B2D12">
        <w:rPr>
          <w:rFonts w:eastAsia="Times New Roman" w:cs="Arial"/>
          <w:szCs w:val="24"/>
          <w:lang w:eastAsia="sk-SK"/>
        </w:rPr>
        <w:t>zdravotníckych pracovníkov, aby osobám</w:t>
      </w:r>
      <w:r w:rsidR="000E31F7">
        <w:rPr>
          <w:rFonts w:eastAsia="Times New Roman" w:cs="Arial"/>
          <w:szCs w:val="24"/>
          <w:lang w:eastAsia="sk-SK"/>
        </w:rPr>
        <w:t xml:space="preserve"> so </w:t>
      </w:r>
      <w:r w:rsidRPr="005B2D12">
        <w:rPr>
          <w:rFonts w:eastAsia="Times New Roman" w:cs="Arial"/>
          <w:szCs w:val="24"/>
          <w:lang w:eastAsia="sk-SK"/>
        </w:rPr>
        <w:t>zdravotným postihnutím poskytovali starostlivosť</w:t>
      </w:r>
      <w:r w:rsidR="000E31F7">
        <w:rPr>
          <w:rFonts w:eastAsia="Times New Roman" w:cs="Arial"/>
          <w:szCs w:val="24"/>
          <w:lang w:eastAsia="sk-SK"/>
        </w:rPr>
        <w:t xml:space="preserve"> v </w:t>
      </w:r>
      <w:r w:rsidRPr="005B2D12">
        <w:rPr>
          <w:rFonts w:eastAsia="Times New Roman" w:cs="Arial"/>
          <w:szCs w:val="24"/>
          <w:lang w:eastAsia="sk-SK"/>
        </w:rPr>
        <w:t>tej istej kvalite ako ostatným osobám,</w:t>
      </w:r>
      <w:r w:rsidR="0093554B">
        <w:rPr>
          <w:rFonts w:eastAsia="Times New Roman" w:cs="Arial"/>
          <w:szCs w:val="24"/>
          <w:lang w:eastAsia="sk-SK"/>
        </w:rPr>
        <w:t xml:space="preserve"> a </w:t>
      </w:r>
      <w:r w:rsidRPr="005B2D12">
        <w:rPr>
          <w:rFonts w:eastAsia="Times New Roman" w:cs="Arial"/>
          <w:szCs w:val="24"/>
          <w:lang w:eastAsia="sk-SK"/>
        </w:rPr>
        <w:t>to</w:t>
      </w:r>
      <w:r w:rsidR="0093554B">
        <w:rPr>
          <w:rFonts w:eastAsia="Times New Roman" w:cs="Arial"/>
          <w:szCs w:val="24"/>
          <w:lang w:eastAsia="sk-SK"/>
        </w:rPr>
        <w:t xml:space="preserve"> aj</w:t>
      </w:r>
      <w:r w:rsidR="00A4335F">
        <w:rPr>
          <w:rFonts w:eastAsia="Times New Roman" w:cs="Arial"/>
          <w:szCs w:val="24"/>
          <w:lang w:eastAsia="sk-SK"/>
        </w:rPr>
        <w:t xml:space="preserve"> na </w:t>
      </w:r>
      <w:r w:rsidRPr="005B2D12">
        <w:rPr>
          <w:rFonts w:eastAsia="Times New Roman" w:cs="Arial"/>
          <w:szCs w:val="24"/>
          <w:lang w:eastAsia="sk-SK"/>
        </w:rPr>
        <w:t>základe slobodného</w:t>
      </w:r>
      <w:r w:rsidR="0093554B">
        <w:rPr>
          <w:rFonts w:eastAsia="Times New Roman" w:cs="Arial"/>
          <w:szCs w:val="24"/>
          <w:lang w:eastAsia="sk-SK"/>
        </w:rPr>
        <w:t xml:space="preserve"> a </w:t>
      </w:r>
      <w:r w:rsidRPr="005B2D12">
        <w:rPr>
          <w:rFonts w:eastAsia="Times New Roman" w:cs="Arial"/>
          <w:szCs w:val="24"/>
          <w:lang w:eastAsia="sk-SK"/>
        </w:rPr>
        <w:t>informáciami podloženého súhlasu, okrem iného</w:t>
      </w:r>
      <w:r w:rsidR="0093554B">
        <w:rPr>
          <w:rFonts w:eastAsia="Times New Roman" w:cs="Arial"/>
          <w:szCs w:val="24"/>
          <w:lang w:eastAsia="sk-SK"/>
        </w:rPr>
        <w:t xml:space="preserve"> aj </w:t>
      </w:r>
      <w:r w:rsidRPr="005B2D12">
        <w:rPr>
          <w:rFonts w:eastAsia="Times New Roman" w:cs="Arial"/>
          <w:szCs w:val="24"/>
          <w:lang w:eastAsia="sk-SK"/>
        </w:rPr>
        <w:t>zvyšovaním povedomia</w:t>
      </w:r>
      <w:r w:rsidR="00A4335F">
        <w:rPr>
          <w:rFonts w:eastAsia="Times New Roman" w:cs="Arial"/>
          <w:szCs w:val="24"/>
          <w:lang w:eastAsia="sk-SK"/>
        </w:rPr>
        <w:t xml:space="preserve"> o </w:t>
      </w:r>
      <w:r w:rsidRPr="005B2D12">
        <w:rPr>
          <w:rFonts w:eastAsia="Times New Roman" w:cs="Arial"/>
          <w:szCs w:val="24"/>
          <w:lang w:eastAsia="sk-SK"/>
        </w:rPr>
        <w:t>ľudských právach, dôstojnosti, nezávislosti</w:t>
      </w:r>
      <w:r w:rsidR="0093554B">
        <w:rPr>
          <w:rFonts w:eastAsia="Times New Roman" w:cs="Arial"/>
          <w:szCs w:val="24"/>
          <w:lang w:eastAsia="sk-SK"/>
        </w:rPr>
        <w:t xml:space="preserve"> a</w:t>
      </w:r>
      <w:r w:rsidR="00A4335F">
        <w:rPr>
          <w:rFonts w:eastAsia="Times New Roman" w:cs="Arial"/>
          <w:szCs w:val="24"/>
          <w:lang w:eastAsia="sk-SK"/>
        </w:rPr>
        <w:t xml:space="preserve"> o </w:t>
      </w:r>
      <w:r w:rsidRPr="005B2D12">
        <w:rPr>
          <w:rFonts w:eastAsia="Times New Roman" w:cs="Arial"/>
          <w:szCs w:val="24"/>
          <w:lang w:eastAsia="sk-SK"/>
        </w:rPr>
        <w:t>potrebách osôb</w:t>
      </w:r>
      <w:r w:rsidR="000E31F7">
        <w:rPr>
          <w:rFonts w:eastAsia="Times New Roman" w:cs="Arial"/>
          <w:szCs w:val="24"/>
          <w:lang w:eastAsia="sk-SK"/>
        </w:rPr>
        <w:t xml:space="preserve"> so </w:t>
      </w:r>
      <w:r w:rsidRPr="005B2D12">
        <w:rPr>
          <w:rFonts w:eastAsia="Times New Roman" w:cs="Arial"/>
          <w:szCs w:val="24"/>
          <w:lang w:eastAsia="sk-SK"/>
        </w:rPr>
        <w:t>zdravotným postihnutím prostredníctvom odborného vzdelávania</w:t>
      </w:r>
      <w:r w:rsidR="0093554B">
        <w:rPr>
          <w:rFonts w:eastAsia="Times New Roman" w:cs="Arial"/>
          <w:szCs w:val="24"/>
          <w:lang w:eastAsia="sk-SK"/>
        </w:rPr>
        <w:t xml:space="preserve"> a </w:t>
      </w:r>
      <w:r w:rsidRPr="005B2D12">
        <w:rPr>
          <w:rFonts w:eastAsia="Times New Roman" w:cs="Arial"/>
          <w:szCs w:val="24"/>
          <w:lang w:eastAsia="sk-SK"/>
        </w:rPr>
        <w:t>zverejňovania etických noriem</w:t>
      </w:r>
      <w:r w:rsidR="000E31F7">
        <w:rPr>
          <w:rFonts w:eastAsia="Times New Roman" w:cs="Arial"/>
          <w:szCs w:val="24"/>
          <w:lang w:eastAsia="sk-SK"/>
        </w:rPr>
        <w:t xml:space="preserve"> pre </w:t>
      </w:r>
      <w:r w:rsidRPr="005B2D12">
        <w:rPr>
          <w:rFonts w:eastAsia="Times New Roman" w:cs="Arial"/>
          <w:szCs w:val="24"/>
          <w:lang w:eastAsia="sk-SK"/>
        </w:rPr>
        <w:t>verejnú</w:t>
      </w:r>
      <w:r w:rsidR="0093554B">
        <w:rPr>
          <w:rFonts w:eastAsia="Times New Roman" w:cs="Arial"/>
          <w:szCs w:val="24"/>
          <w:lang w:eastAsia="sk-SK"/>
        </w:rPr>
        <w:t xml:space="preserve"> aj </w:t>
      </w:r>
      <w:r w:rsidRPr="005B2D12">
        <w:rPr>
          <w:rFonts w:eastAsia="Times New Roman" w:cs="Arial"/>
          <w:szCs w:val="24"/>
          <w:lang w:eastAsia="sk-SK"/>
        </w:rPr>
        <w:t>súkromnú zdravotnú starostlivosť;</w:t>
      </w:r>
    </w:p>
    <w:p w14:paraId="0AB2C1A7" w14:textId="0F6CF4F0" w:rsidR="00470F0B" w:rsidRPr="005B2D12" w:rsidRDefault="00470F0B" w:rsidP="00F6409C">
      <w:pPr>
        <w:pStyle w:val="Odsekzoznamu"/>
        <w:numPr>
          <w:ilvl w:val="1"/>
          <w:numId w:val="93"/>
        </w:numPr>
        <w:spacing w:line="240" w:lineRule="auto"/>
        <w:ind w:left="426" w:hanging="426"/>
        <w:rPr>
          <w:rFonts w:eastAsia="Times New Roman" w:cs="Arial"/>
          <w:szCs w:val="24"/>
          <w:lang w:eastAsia="sk-SK"/>
        </w:rPr>
      </w:pPr>
      <w:r w:rsidRPr="005B2D12">
        <w:rPr>
          <w:rFonts w:eastAsia="Times New Roman" w:cs="Arial"/>
          <w:szCs w:val="24"/>
          <w:lang w:eastAsia="sk-SK"/>
        </w:rPr>
        <w:t>zakázať diskrimináciu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pri </w:t>
      </w:r>
      <w:r w:rsidRPr="005B2D12">
        <w:rPr>
          <w:rFonts w:eastAsia="Times New Roman" w:cs="Arial"/>
          <w:szCs w:val="24"/>
          <w:lang w:eastAsia="sk-SK"/>
        </w:rPr>
        <w:t>poskytovaní zdravotného poistenia</w:t>
      </w:r>
      <w:r w:rsidR="0093554B">
        <w:rPr>
          <w:rFonts w:eastAsia="Times New Roman" w:cs="Arial"/>
          <w:szCs w:val="24"/>
          <w:lang w:eastAsia="sk-SK"/>
        </w:rPr>
        <w:t xml:space="preserve"> a </w:t>
      </w:r>
      <w:r w:rsidRPr="005B2D12">
        <w:rPr>
          <w:rFonts w:eastAsia="Times New Roman" w:cs="Arial"/>
          <w:szCs w:val="24"/>
          <w:lang w:eastAsia="sk-SK"/>
        </w:rPr>
        <w:t>životného poistenia, ak toto poistenie povoľuje vnútroštátne právo,</w:t>
      </w:r>
      <w:r w:rsidR="0093554B">
        <w:rPr>
          <w:rFonts w:eastAsia="Times New Roman" w:cs="Arial"/>
          <w:szCs w:val="24"/>
          <w:lang w:eastAsia="sk-SK"/>
        </w:rPr>
        <w:t xml:space="preserve"> a </w:t>
      </w:r>
      <w:r w:rsidRPr="005B2D12">
        <w:rPr>
          <w:rFonts w:eastAsia="Times New Roman" w:cs="Arial"/>
          <w:szCs w:val="24"/>
          <w:lang w:eastAsia="sk-SK"/>
        </w:rPr>
        <w:t>toto poistenie</w:t>
      </w:r>
      <w:r w:rsidR="000E31F7">
        <w:rPr>
          <w:rFonts w:eastAsia="Times New Roman" w:cs="Arial"/>
          <w:szCs w:val="24"/>
          <w:lang w:eastAsia="sk-SK"/>
        </w:rPr>
        <w:t xml:space="preserve"> sa </w:t>
      </w:r>
      <w:r w:rsidRPr="005B2D12">
        <w:rPr>
          <w:rFonts w:eastAsia="Times New Roman" w:cs="Arial"/>
          <w:szCs w:val="24"/>
          <w:lang w:eastAsia="sk-SK"/>
        </w:rPr>
        <w:t>musí poskytovať spravodlivým</w:t>
      </w:r>
      <w:r w:rsidR="0093554B">
        <w:rPr>
          <w:rFonts w:eastAsia="Times New Roman" w:cs="Arial"/>
          <w:szCs w:val="24"/>
          <w:lang w:eastAsia="sk-SK"/>
        </w:rPr>
        <w:t xml:space="preserve"> a </w:t>
      </w:r>
      <w:r w:rsidRPr="005B2D12">
        <w:rPr>
          <w:rFonts w:eastAsia="Times New Roman" w:cs="Arial"/>
          <w:szCs w:val="24"/>
          <w:lang w:eastAsia="sk-SK"/>
        </w:rPr>
        <w:t>primeraným spôsobom;</w:t>
      </w:r>
    </w:p>
    <w:p w14:paraId="06BBD7AC" w14:textId="7F0D5D9B" w:rsidR="00470F0B" w:rsidRPr="005B2D12" w:rsidRDefault="00470F0B" w:rsidP="00F6409C">
      <w:pPr>
        <w:pStyle w:val="Odsekzoznamu"/>
        <w:numPr>
          <w:ilvl w:val="1"/>
          <w:numId w:val="93"/>
        </w:numPr>
        <w:spacing w:line="240" w:lineRule="auto"/>
        <w:ind w:left="426" w:hanging="426"/>
        <w:rPr>
          <w:rFonts w:eastAsia="Times New Roman" w:cs="Arial"/>
          <w:szCs w:val="24"/>
          <w:lang w:eastAsia="sk-SK"/>
        </w:rPr>
      </w:pPr>
      <w:r w:rsidRPr="005B2D12">
        <w:rPr>
          <w:rFonts w:eastAsia="Times New Roman" w:cs="Arial"/>
          <w:szCs w:val="24"/>
          <w:lang w:eastAsia="sk-SK"/>
        </w:rPr>
        <w:t>zamedziť diskriminačné odopretie zdravotnej starostlivosti</w:t>
      </w:r>
      <w:r w:rsidR="0093554B">
        <w:rPr>
          <w:rFonts w:eastAsia="Times New Roman" w:cs="Arial"/>
          <w:szCs w:val="24"/>
          <w:lang w:eastAsia="sk-SK"/>
        </w:rPr>
        <w:t xml:space="preserve"> alebo </w:t>
      </w:r>
      <w:r w:rsidRPr="005B2D12">
        <w:rPr>
          <w:rFonts w:eastAsia="Times New Roman" w:cs="Arial"/>
          <w:szCs w:val="24"/>
          <w:lang w:eastAsia="sk-SK"/>
        </w:rPr>
        <w:t>zdravotníckych služieb</w:t>
      </w:r>
      <w:r w:rsidR="0093554B">
        <w:rPr>
          <w:rFonts w:eastAsia="Times New Roman" w:cs="Arial"/>
          <w:szCs w:val="24"/>
          <w:lang w:eastAsia="sk-SK"/>
        </w:rPr>
        <w:t xml:space="preserve"> alebo </w:t>
      </w:r>
      <w:r w:rsidRPr="005B2D12">
        <w:rPr>
          <w:rFonts w:eastAsia="Times New Roman" w:cs="Arial"/>
          <w:szCs w:val="24"/>
          <w:lang w:eastAsia="sk-SK"/>
        </w:rPr>
        <w:t>jedla</w:t>
      </w:r>
      <w:r w:rsidR="0093554B">
        <w:rPr>
          <w:rFonts w:eastAsia="Times New Roman" w:cs="Arial"/>
          <w:szCs w:val="24"/>
          <w:lang w:eastAsia="sk-SK"/>
        </w:rPr>
        <w:t xml:space="preserve"> a </w:t>
      </w:r>
      <w:r w:rsidRPr="005B2D12">
        <w:rPr>
          <w:rFonts w:eastAsia="Times New Roman" w:cs="Arial"/>
          <w:szCs w:val="24"/>
          <w:lang w:eastAsia="sk-SK"/>
        </w:rPr>
        <w:t>tekutín</w:t>
      </w:r>
      <w:r w:rsidR="00A4335F">
        <w:rPr>
          <w:rFonts w:eastAsia="Times New Roman" w:cs="Arial"/>
          <w:szCs w:val="24"/>
          <w:lang w:eastAsia="sk-SK"/>
        </w:rPr>
        <w:t xml:space="preserve"> na </w:t>
      </w:r>
      <w:r w:rsidRPr="005B2D12">
        <w:rPr>
          <w:rFonts w:eastAsia="Times New Roman" w:cs="Arial"/>
          <w:szCs w:val="24"/>
          <w:lang w:eastAsia="sk-SK"/>
        </w:rPr>
        <w:t>základe zdravotného postihnutia.</w:t>
      </w:r>
    </w:p>
    <w:p w14:paraId="6F4D9735" w14:textId="77777777" w:rsidR="00470F0B" w:rsidRPr="005B2D12" w:rsidRDefault="00470F0B" w:rsidP="00470F0B">
      <w:pPr>
        <w:spacing w:line="240" w:lineRule="auto"/>
        <w:contextualSpacing/>
        <w:rPr>
          <w:rFonts w:eastAsia="Times New Roman" w:cs="Arial"/>
          <w:szCs w:val="24"/>
          <w:lang w:eastAsia="sk-SK"/>
        </w:rPr>
      </w:pPr>
    </w:p>
    <w:p w14:paraId="13F65F5C" w14:textId="4E9F5311" w:rsidR="005D136F"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cs="Arial"/>
          <w:b/>
          <w:szCs w:val="24"/>
        </w:rPr>
        <w:t>Článku 25 Zdravie</w:t>
      </w:r>
      <w:r w:rsidRPr="005B2D12">
        <w:rPr>
          <w:rFonts w:cs="Arial"/>
          <w:bCs/>
          <w:szCs w:val="24"/>
        </w:rPr>
        <w:t xml:space="preserve"> sú </w:t>
      </w:r>
      <w:r w:rsidRPr="005B2D12">
        <w:rPr>
          <w:rFonts w:eastAsia="Times New Roman" w:cs="Arial"/>
          <w:bCs/>
          <w:szCs w:val="24"/>
          <w:lang w:eastAsia="sk-SK"/>
        </w:rPr>
        <w:t>uvedené</w:t>
      </w:r>
      <w:r w:rsidR="000E31F7">
        <w:rPr>
          <w:rFonts w:cs="Arial"/>
          <w:bCs/>
          <w:szCs w:val="24"/>
        </w:rPr>
        <w:t xml:space="preserve"> v </w:t>
      </w:r>
      <w:r w:rsidRPr="005B2D12">
        <w:rPr>
          <w:rFonts w:eastAsia="Times New Roman" w:cs="Arial"/>
          <w:bCs/>
          <w:szCs w:val="24"/>
          <w:lang w:eastAsia="sk-SK"/>
        </w:rPr>
        <w:t>bode 69.</w:t>
      </w:r>
      <w:r w:rsidR="0093554B">
        <w:rPr>
          <w:rFonts w:eastAsia="Times New Roman" w:cs="Arial"/>
          <w:bCs/>
          <w:szCs w:val="24"/>
          <w:lang w:eastAsia="sk-SK"/>
        </w:rPr>
        <w:t xml:space="preserve"> a </w:t>
      </w:r>
      <w:r w:rsidRPr="005B2D12">
        <w:rPr>
          <w:rFonts w:eastAsia="Times New Roman" w:cs="Arial"/>
          <w:bCs/>
          <w:szCs w:val="24"/>
          <w:lang w:eastAsia="sk-SK"/>
        </w:rPr>
        <w:t xml:space="preserve">70. </w:t>
      </w:r>
    </w:p>
    <w:p w14:paraId="0EAEAF2A" w14:textId="12C14CFE" w:rsidR="00470F0B" w:rsidRPr="005B2D12" w:rsidRDefault="00470F0B" w:rsidP="00470F0B">
      <w:pPr>
        <w:spacing w:line="240" w:lineRule="auto"/>
        <w:rPr>
          <w:rFonts w:eastAsia="Times New Roman" w:cs="Arial"/>
          <w:bCs/>
          <w:i/>
          <w:iCs/>
          <w:szCs w:val="24"/>
          <w:lang w:eastAsia="sk-SK"/>
        </w:rPr>
      </w:pPr>
      <w:r w:rsidRPr="005B2D12">
        <w:rPr>
          <w:rFonts w:eastAsia="Times New Roman" w:cs="Arial"/>
          <w:bCs/>
          <w:i/>
          <w:iCs/>
          <w:szCs w:val="24"/>
          <w:lang w:eastAsia="sk-SK"/>
        </w:rPr>
        <w:t>Výbor konštatuje</w:t>
      </w:r>
      <w:r w:rsidR="0093554B">
        <w:rPr>
          <w:rFonts w:eastAsia="Times New Roman" w:cs="Arial"/>
          <w:bCs/>
          <w:i/>
          <w:iCs/>
          <w:szCs w:val="24"/>
          <w:lang w:eastAsia="sk-SK"/>
        </w:rPr>
        <w:t xml:space="preserve"> a </w:t>
      </w:r>
      <w:r w:rsidRPr="005B2D12">
        <w:rPr>
          <w:rFonts w:eastAsia="Times New Roman" w:cs="Arial"/>
          <w:bCs/>
          <w:i/>
          <w:iCs/>
          <w:szCs w:val="24"/>
          <w:lang w:eastAsia="sk-SK"/>
        </w:rPr>
        <w:t>odporúča:</w:t>
      </w:r>
    </w:p>
    <w:p w14:paraId="5E8288BE" w14:textId="13A7BC9F" w:rsidR="00470F0B" w:rsidRPr="005B2D12" w:rsidRDefault="00470F0B" w:rsidP="00F6409C">
      <w:pPr>
        <w:pStyle w:val="SingleTxtG"/>
        <w:numPr>
          <w:ilvl w:val="0"/>
          <w:numId w:val="94"/>
        </w:numPr>
        <w:spacing w:after="0" w:line="240" w:lineRule="auto"/>
        <w:ind w:left="426" w:right="-2" w:hanging="426"/>
        <w:rPr>
          <w:rFonts w:ascii="Arial" w:eastAsia="Arial Unicode MS" w:hAnsi="Arial" w:cs="Arial"/>
          <w:bCs/>
          <w:i/>
          <w:iCs/>
          <w:sz w:val="24"/>
          <w:szCs w:val="24"/>
        </w:rPr>
      </w:pPr>
      <w:r w:rsidRPr="005B2D12">
        <w:rPr>
          <w:rFonts w:ascii="Arial" w:hAnsi="Arial" w:cs="Arial"/>
          <w:bCs/>
          <w:i/>
          <w:iCs/>
          <w:sz w:val="24"/>
          <w:szCs w:val="24"/>
        </w:rPr>
        <w:t>Výbor je znepokojený diskrimináciou</w:t>
      </w:r>
      <w:r w:rsidR="000E31F7">
        <w:rPr>
          <w:rFonts w:ascii="Arial" w:hAnsi="Arial" w:cs="Arial"/>
          <w:bCs/>
          <w:i/>
          <w:iCs/>
          <w:sz w:val="24"/>
          <w:szCs w:val="24"/>
        </w:rPr>
        <w:t xml:space="preserve"> v </w:t>
      </w:r>
      <w:r w:rsidRPr="005B2D12">
        <w:rPr>
          <w:rFonts w:ascii="Arial" w:hAnsi="Arial" w:cs="Arial"/>
          <w:bCs/>
          <w:i/>
          <w:iCs/>
          <w:sz w:val="24"/>
          <w:szCs w:val="24"/>
        </w:rPr>
        <w:t>prístupe</w:t>
      </w:r>
      <w:r w:rsidR="0093554B">
        <w:rPr>
          <w:rFonts w:ascii="Arial" w:hAnsi="Arial" w:cs="Arial"/>
          <w:bCs/>
          <w:i/>
          <w:iCs/>
          <w:sz w:val="24"/>
          <w:szCs w:val="24"/>
        </w:rPr>
        <w:t xml:space="preserve"> k </w:t>
      </w:r>
      <w:r w:rsidRPr="005B2D12">
        <w:rPr>
          <w:rFonts w:ascii="Arial" w:hAnsi="Arial" w:cs="Arial"/>
          <w:bCs/>
          <w:i/>
          <w:iCs/>
          <w:sz w:val="24"/>
          <w:szCs w:val="24"/>
        </w:rPr>
        <w:t>zdravotnej starostlivosti,</w:t>
      </w:r>
      <w:r w:rsidR="0093554B">
        <w:rPr>
          <w:rFonts w:ascii="Arial" w:hAnsi="Arial" w:cs="Arial"/>
          <w:bCs/>
          <w:i/>
          <w:iCs/>
          <w:sz w:val="24"/>
          <w:szCs w:val="24"/>
        </w:rPr>
        <w:t xml:space="preserve"> a </w:t>
      </w:r>
      <w:r w:rsidRPr="005B2D12">
        <w:rPr>
          <w:rFonts w:ascii="Arial" w:hAnsi="Arial" w:cs="Arial"/>
          <w:bCs/>
          <w:i/>
          <w:iCs/>
          <w:sz w:val="24"/>
          <w:szCs w:val="24"/>
        </w:rPr>
        <w:t>to najmä</w:t>
      </w:r>
      <w:r w:rsidR="0093554B">
        <w:rPr>
          <w:rFonts w:ascii="Arial" w:hAnsi="Arial" w:cs="Arial"/>
          <w:bCs/>
          <w:i/>
          <w:iCs/>
          <w:sz w:val="24"/>
          <w:szCs w:val="24"/>
        </w:rPr>
        <w:t xml:space="preserve"> k </w:t>
      </w:r>
      <w:r w:rsidRPr="005B2D12">
        <w:rPr>
          <w:rFonts w:ascii="Arial" w:hAnsi="Arial" w:cs="Arial"/>
          <w:bCs/>
          <w:i/>
          <w:iCs/>
          <w:sz w:val="24"/>
          <w:szCs w:val="24"/>
        </w:rPr>
        <w:t>službám</w:t>
      </w:r>
      <w:r w:rsidR="000E31F7">
        <w:rPr>
          <w:rFonts w:ascii="Arial" w:hAnsi="Arial" w:cs="Arial"/>
          <w:bCs/>
          <w:i/>
          <w:iCs/>
          <w:sz w:val="24"/>
          <w:szCs w:val="24"/>
        </w:rPr>
        <w:t xml:space="preserve"> v </w:t>
      </w:r>
      <w:r w:rsidRPr="005B2D12">
        <w:rPr>
          <w:rFonts w:ascii="Arial" w:hAnsi="Arial" w:cs="Arial"/>
          <w:bCs/>
          <w:i/>
          <w:iCs/>
          <w:sz w:val="24"/>
          <w:szCs w:val="24"/>
        </w:rPr>
        <w:t>oblasti sexuálneho</w:t>
      </w:r>
      <w:r w:rsidR="0093554B">
        <w:rPr>
          <w:rFonts w:ascii="Arial" w:hAnsi="Arial" w:cs="Arial"/>
          <w:bCs/>
          <w:i/>
          <w:iCs/>
          <w:sz w:val="24"/>
          <w:szCs w:val="24"/>
        </w:rPr>
        <w:t xml:space="preserve"> a </w:t>
      </w:r>
      <w:r w:rsidRPr="005B2D12">
        <w:rPr>
          <w:rFonts w:ascii="Arial" w:hAnsi="Arial" w:cs="Arial"/>
          <w:bCs/>
          <w:i/>
          <w:iCs/>
          <w:sz w:val="24"/>
          <w:szCs w:val="24"/>
        </w:rPr>
        <w:t>reprodukčného zdravia,</w:t>
      </w:r>
      <w:r w:rsidR="0093554B">
        <w:rPr>
          <w:rFonts w:ascii="Arial" w:hAnsi="Arial" w:cs="Arial"/>
          <w:bCs/>
          <w:i/>
          <w:iCs/>
          <w:sz w:val="24"/>
          <w:szCs w:val="24"/>
        </w:rPr>
        <w:t xml:space="preserve"> a </w:t>
      </w:r>
      <w:r w:rsidRPr="005B2D12">
        <w:rPr>
          <w:rFonts w:ascii="Arial" w:hAnsi="Arial" w:cs="Arial"/>
          <w:bCs/>
          <w:i/>
          <w:iCs/>
          <w:sz w:val="24"/>
          <w:szCs w:val="24"/>
        </w:rPr>
        <w:t>obmedzeniami</w:t>
      </w:r>
      <w:r w:rsidR="000E31F7">
        <w:rPr>
          <w:rFonts w:ascii="Arial" w:hAnsi="Arial" w:cs="Arial"/>
          <w:bCs/>
          <w:i/>
          <w:iCs/>
          <w:sz w:val="24"/>
          <w:szCs w:val="24"/>
        </w:rPr>
        <w:t xml:space="preserve"> pri </w:t>
      </w:r>
      <w:r w:rsidRPr="005B2D12">
        <w:rPr>
          <w:rFonts w:ascii="Arial" w:hAnsi="Arial" w:cs="Arial"/>
          <w:bCs/>
          <w:i/>
          <w:iCs/>
          <w:sz w:val="24"/>
          <w:szCs w:val="24"/>
        </w:rPr>
        <w:t>uplatňovaní slobodného</w:t>
      </w:r>
      <w:r w:rsidR="0093554B">
        <w:rPr>
          <w:rFonts w:ascii="Arial" w:hAnsi="Arial" w:cs="Arial"/>
          <w:bCs/>
          <w:i/>
          <w:iCs/>
          <w:sz w:val="24"/>
          <w:szCs w:val="24"/>
        </w:rPr>
        <w:t xml:space="preserve"> a </w:t>
      </w:r>
      <w:r w:rsidRPr="005B2D12">
        <w:rPr>
          <w:rFonts w:ascii="Arial" w:hAnsi="Arial" w:cs="Arial"/>
          <w:bCs/>
          <w:i/>
          <w:iCs/>
          <w:sz w:val="24"/>
          <w:szCs w:val="24"/>
        </w:rPr>
        <w:t>informovaného súhlasu</w:t>
      </w:r>
      <w:r w:rsidR="00A4335F">
        <w:rPr>
          <w:rFonts w:ascii="Arial" w:hAnsi="Arial" w:cs="Arial"/>
          <w:bCs/>
          <w:i/>
          <w:iCs/>
          <w:sz w:val="24"/>
          <w:szCs w:val="24"/>
        </w:rPr>
        <w:t xml:space="preserve"> s </w:t>
      </w:r>
      <w:r w:rsidRPr="005B2D12">
        <w:rPr>
          <w:rFonts w:ascii="Arial" w:hAnsi="Arial" w:cs="Arial"/>
          <w:bCs/>
          <w:i/>
          <w:iCs/>
          <w:sz w:val="24"/>
          <w:szCs w:val="24"/>
        </w:rPr>
        <w:t>liečbou,</w:t>
      </w:r>
      <w:r w:rsidR="0093554B">
        <w:rPr>
          <w:rFonts w:ascii="Arial" w:hAnsi="Arial" w:cs="Arial"/>
          <w:bCs/>
          <w:i/>
          <w:iCs/>
          <w:sz w:val="24"/>
          <w:szCs w:val="24"/>
        </w:rPr>
        <w:t xml:space="preserve"> a </w:t>
      </w:r>
      <w:r w:rsidRPr="005B2D12">
        <w:rPr>
          <w:rFonts w:ascii="Arial" w:hAnsi="Arial" w:cs="Arial"/>
          <w:bCs/>
          <w:i/>
          <w:iCs/>
          <w:sz w:val="24"/>
          <w:szCs w:val="24"/>
        </w:rPr>
        <w:t>to najmä</w:t>
      </w:r>
      <w:r w:rsidR="000E31F7">
        <w:rPr>
          <w:rFonts w:ascii="Arial" w:hAnsi="Arial" w:cs="Arial"/>
          <w:bCs/>
          <w:i/>
          <w:iCs/>
          <w:sz w:val="24"/>
          <w:szCs w:val="24"/>
        </w:rPr>
        <w:t xml:space="preserve"> u </w:t>
      </w:r>
      <w:r w:rsidRPr="005B2D12">
        <w:rPr>
          <w:rFonts w:ascii="Arial" w:hAnsi="Arial" w:cs="Arial"/>
          <w:bCs/>
          <w:i/>
          <w:iCs/>
          <w:sz w:val="24"/>
          <w:szCs w:val="24"/>
        </w:rPr>
        <w:t>ľudí</w:t>
      </w:r>
      <w:r w:rsidR="00A4335F">
        <w:rPr>
          <w:rFonts w:ascii="Arial" w:hAnsi="Arial" w:cs="Arial"/>
          <w:bCs/>
          <w:i/>
          <w:iCs/>
          <w:sz w:val="24"/>
          <w:szCs w:val="24"/>
        </w:rPr>
        <w:t xml:space="preserve"> s </w:t>
      </w:r>
      <w:r w:rsidRPr="005B2D12">
        <w:rPr>
          <w:rFonts w:ascii="Arial" w:hAnsi="Arial" w:cs="Arial"/>
          <w:bCs/>
          <w:i/>
          <w:iCs/>
          <w:sz w:val="24"/>
          <w:szCs w:val="24"/>
        </w:rPr>
        <w:t>intelektuálnym postihnutím.</w:t>
      </w:r>
    </w:p>
    <w:p w14:paraId="50C4BA7D" w14:textId="098FC9D5" w:rsidR="00470F0B" w:rsidRPr="005B2D12" w:rsidRDefault="00470F0B" w:rsidP="00F6409C">
      <w:pPr>
        <w:pStyle w:val="SingleTxtG"/>
        <w:numPr>
          <w:ilvl w:val="0"/>
          <w:numId w:val="94"/>
        </w:numPr>
        <w:spacing w:after="0" w:line="240" w:lineRule="auto"/>
        <w:ind w:left="426" w:right="-2" w:hanging="426"/>
        <w:rPr>
          <w:rFonts w:ascii="Arial" w:hAnsi="Arial" w:cs="Arial"/>
          <w:bCs/>
          <w:i/>
          <w:iCs/>
          <w:sz w:val="24"/>
          <w:szCs w:val="24"/>
        </w:rPr>
      </w:pPr>
      <w:r w:rsidRPr="005B2D12">
        <w:rPr>
          <w:rFonts w:ascii="Arial" w:hAnsi="Arial" w:cs="Arial"/>
          <w:bCs/>
          <w:i/>
          <w:iCs/>
          <w:sz w:val="24"/>
          <w:szCs w:val="24"/>
        </w:rPr>
        <w:t>Výbor odporúča, aby zmluvný štát odstránil fyzické, informačné</w:t>
      </w:r>
      <w:r w:rsidR="0093554B">
        <w:rPr>
          <w:rFonts w:ascii="Arial" w:hAnsi="Arial" w:cs="Arial"/>
          <w:bCs/>
          <w:i/>
          <w:iCs/>
          <w:sz w:val="24"/>
          <w:szCs w:val="24"/>
        </w:rPr>
        <w:t xml:space="preserve"> a </w:t>
      </w:r>
      <w:r w:rsidRPr="005B2D12">
        <w:rPr>
          <w:rFonts w:ascii="Arial" w:hAnsi="Arial" w:cs="Arial"/>
          <w:bCs/>
          <w:i/>
          <w:iCs/>
          <w:sz w:val="24"/>
          <w:szCs w:val="24"/>
        </w:rPr>
        <w:t>komunikačné bariéry</w:t>
      </w:r>
      <w:r w:rsidR="000E31F7">
        <w:rPr>
          <w:rFonts w:ascii="Arial" w:hAnsi="Arial" w:cs="Arial"/>
          <w:bCs/>
          <w:i/>
          <w:iCs/>
          <w:sz w:val="24"/>
          <w:szCs w:val="24"/>
        </w:rPr>
        <w:t xml:space="preserve"> v </w:t>
      </w:r>
      <w:r w:rsidRPr="005B2D12">
        <w:rPr>
          <w:rFonts w:ascii="Arial" w:hAnsi="Arial" w:cs="Arial"/>
          <w:bCs/>
          <w:i/>
          <w:iCs/>
          <w:sz w:val="24"/>
          <w:szCs w:val="24"/>
        </w:rPr>
        <w:t>prístupe</w:t>
      </w:r>
      <w:r w:rsidR="0093554B">
        <w:rPr>
          <w:rFonts w:ascii="Arial" w:hAnsi="Arial" w:cs="Arial"/>
          <w:bCs/>
          <w:i/>
          <w:iCs/>
          <w:sz w:val="24"/>
          <w:szCs w:val="24"/>
        </w:rPr>
        <w:t xml:space="preserve"> k </w:t>
      </w:r>
      <w:r w:rsidRPr="005B2D12">
        <w:rPr>
          <w:rFonts w:ascii="Arial" w:hAnsi="Arial" w:cs="Arial"/>
          <w:bCs/>
          <w:i/>
          <w:iCs/>
          <w:sz w:val="24"/>
          <w:szCs w:val="24"/>
        </w:rPr>
        <w:t>zdravotnej starostlivosti,</w:t>
      </w:r>
      <w:r w:rsidR="0093554B">
        <w:rPr>
          <w:rFonts w:ascii="Arial" w:hAnsi="Arial" w:cs="Arial"/>
          <w:bCs/>
          <w:i/>
          <w:iCs/>
          <w:sz w:val="24"/>
          <w:szCs w:val="24"/>
        </w:rPr>
        <w:t xml:space="preserve"> a </w:t>
      </w:r>
      <w:r w:rsidRPr="005B2D12">
        <w:rPr>
          <w:rFonts w:ascii="Arial" w:hAnsi="Arial" w:cs="Arial"/>
          <w:bCs/>
          <w:i/>
          <w:iCs/>
          <w:sz w:val="24"/>
          <w:szCs w:val="24"/>
        </w:rPr>
        <w:t>aby</w:t>
      </w:r>
      <w:r w:rsidR="000E31F7">
        <w:rPr>
          <w:rFonts w:ascii="Arial" w:hAnsi="Arial" w:cs="Arial"/>
          <w:bCs/>
          <w:i/>
          <w:iCs/>
          <w:sz w:val="24"/>
          <w:szCs w:val="24"/>
        </w:rPr>
        <w:t xml:space="preserve"> sa </w:t>
      </w:r>
      <w:r w:rsidRPr="005B2D12">
        <w:rPr>
          <w:rFonts w:ascii="Arial" w:hAnsi="Arial" w:cs="Arial"/>
          <w:bCs/>
          <w:i/>
          <w:iCs/>
          <w:sz w:val="24"/>
          <w:szCs w:val="24"/>
        </w:rPr>
        <w:t>služby</w:t>
      </w:r>
      <w:r w:rsidR="000E31F7">
        <w:rPr>
          <w:rFonts w:ascii="Arial" w:hAnsi="Arial" w:cs="Arial"/>
          <w:bCs/>
          <w:i/>
          <w:iCs/>
          <w:sz w:val="24"/>
          <w:szCs w:val="24"/>
        </w:rPr>
        <w:t xml:space="preserve"> v </w:t>
      </w:r>
      <w:r w:rsidRPr="005B2D12">
        <w:rPr>
          <w:rFonts w:ascii="Arial" w:hAnsi="Arial" w:cs="Arial"/>
          <w:bCs/>
          <w:i/>
          <w:iCs/>
          <w:sz w:val="24"/>
          <w:szCs w:val="24"/>
        </w:rPr>
        <w:t>oblasti zdravotnej starostlivosti</w:t>
      </w:r>
      <w:r w:rsidR="0093554B">
        <w:rPr>
          <w:rFonts w:ascii="Arial" w:hAnsi="Arial" w:cs="Arial"/>
          <w:bCs/>
          <w:i/>
          <w:iCs/>
          <w:sz w:val="24"/>
          <w:szCs w:val="24"/>
        </w:rPr>
        <w:t xml:space="preserve"> a </w:t>
      </w:r>
      <w:r w:rsidRPr="005B2D12">
        <w:rPr>
          <w:rFonts w:ascii="Arial" w:hAnsi="Arial" w:cs="Arial"/>
          <w:bCs/>
          <w:i/>
          <w:iCs/>
          <w:sz w:val="24"/>
          <w:szCs w:val="24"/>
        </w:rPr>
        <w:t>liečba poskytovali</w:t>
      </w:r>
      <w:r w:rsidR="00A4335F">
        <w:rPr>
          <w:rFonts w:ascii="Arial" w:hAnsi="Arial" w:cs="Arial"/>
          <w:bCs/>
          <w:i/>
          <w:iCs/>
          <w:sz w:val="24"/>
          <w:szCs w:val="24"/>
        </w:rPr>
        <w:t xml:space="preserve"> na </w:t>
      </w:r>
      <w:r w:rsidRPr="005B2D12">
        <w:rPr>
          <w:rFonts w:ascii="Arial" w:hAnsi="Arial" w:cs="Arial"/>
          <w:bCs/>
          <w:i/>
          <w:iCs/>
          <w:sz w:val="24"/>
          <w:szCs w:val="24"/>
        </w:rPr>
        <w:t>základe predchádzajúceho slobodného</w:t>
      </w:r>
      <w:r w:rsidR="0093554B">
        <w:rPr>
          <w:rFonts w:ascii="Arial" w:hAnsi="Arial" w:cs="Arial"/>
          <w:bCs/>
          <w:i/>
          <w:iCs/>
          <w:sz w:val="24"/>
          <w:szCs w:val="24"/>
        </w:rPr>
        <w:t xml:space="preserve"> a </w:t>
      </w:r>
      <w:r w:rsidRPr="005B2D12">
        <w:rPr>
          <w:rFonts w:ascii="Arial" w:hAnsi="Arial" w:cs="Arial"/>
          <w:bCs/>
          <w:i/>
          <w:iCs/>
          <w:sz w:val="24"/>
          <w:szCs w:val="24"/>
        </w:rPr>
        <w:t>informovaného súhlasu všetkých osôb</w:t>
      </w:r>
      <w:r w:rsidR="000E31F7">
        <w:rPr>
          <w:rFonts w:ascii="Arial" w:hAnsi="Arial" w:cs="Arial"/>
          <w:bCs/>
          <w:i/>
          <w:iCs/>
          <w:sz w:val="24"/>
          <w:szCs w:val="24"/>
        </w:rPr>
        <w:t xml:space="preserve"> so </w:t>
      </w:r>
      <w:r w:rsidRPr="005B2D12">
        <w:rPr>
          <w:rFonts w:ascii="Arial" w:hAnsi="Arial" w:cs="Arial"/>
          <w:bCs/>
          <w:i/>
          <w:iCs/>
          <w:sz w:val="24"/>
          <w:szCs w:val="24"/>
        </w:rPr>
        <w:t>zdravotným postihnutím. Výbor ďalej odporúča, aby zmluvný štát zabezpečil všetkým zdravotníckym</w:t>
      </w:r>
      <w:r w:rsidR="0093554B">
        <w:rPr>
          <w:rFonts w:ascii="Arial" w:hAnsi="Arial" w:cs="Arial"/>
          <w:bCs/>
          <w:i/>
          <w:iCs/>
          <w:sz w:val="24"/>
          <w:szCs w:val="24"/>
        </w:rPr>
        <w:t xml:space="preserve"> a </w:t>
      </w:r>
      <w:r w:rsidRPr="005B2D12">
        <w:rPr>
          <w:rFonts w:ascii="Arial" w:hAnsi="Arial" w:cs="Arial"/>
          <w:bCs/>
          <w:i/>
          <w:iCs/>
          <w:sz w:val="24"/>
          <w:szCs w:val="24"/>
        </w:rPr>
        <w:t>sociálnym pracovníkom odbornú prípravu</w:t>
      </w:r>
      <w:r w:rsidR="000E31F7">
        <w:rPr>
          <w:rFonts w:ascii="Arial" w:hAnsi="Arial" w:cs="Arial"/>
          <w:bCs/>
          <w:i/>
          <w:iCs/>
          <w:sz w:val="24"/>
          <w:szCs w:val="24"/>
        </w:rPr>
        <w:t xml:space="preserve"> v </w:t>
      </w:r>
      <w:r w:rsidRPr="005B2D12">
        <w:rPr>
          <w:rFonts w:ascii="Arial" w:hAnsi="Arial" w:cs="Arial"/>
          <w:bCs/>
          <w:i/>
          <w:iCs/>
          <w:sz w:val="24"/>
          <w:szCs w:val="24"/>
        </w:rPr>
        <w:t>oblasti práv zakotvených</w:t>
      </w:r>
      <w:r w:rsidR="000E31F7">
        <w:rPr>
          <w:rFonts w:ascii="Arial" w:hAnsi="Arial" w:cs="Arial"/>
          <w:bCs/>
          <w:i/>
          <w:iCs/>
          <w:sz w:val="24"/>
          <w:szCs w:val="24"/>
        </w:rPr>
        <w:t xml:space="preserve"> v </w:t>
      </w:r>
      <w:r w:rsidRPr="005B2D12">
        <w:rPr>
          <w:rFonts w:ascii="Arial" w:hAnsi="Arial" w:cs="Arial"/>
          <w:bCs/>
          <w:i/>
          <w:iCs/>
          <w:sz w:val="24"/>
          <w:szCs w:val="24"/>
        </w:rPr>
        <w:t>Dohovore.</w:t>
      </w:r>
    </w:p>
    <w:p w14:paraId="2633229B" w14:textId="4159F811" w:rsidR="00470F0B" w:rsidRPr="005B2D12" w:rsidRDefault="00470F0B" w:rsidP="005D136F">
      <w:pPr>
        <w:rPr>
          <w:rFonts w:cs="Arial"/>
          <w:lang w:eastAsia="sk-SK"/>
        </w:rPr>
      </w:pPr>
    </w:p>
    <w:p w14:paraId="13B18A56" w14:textId="70B73D43" w:rsidR="005D136F" w:rsidRPr="005B2D12" w:rsidRDefault="005D136F" w:rsidP="005D136F">
      <w:pPr>
        <w:pStyle w:val="Nadpis3"/>
        <w:spacing w:line="240" w:lineRule="auto"/>
        <w:rPr>
          <w:rFonts w:cs="Arial"/>
          <w:b w:val="0"/>
          <w:bCs/>
        </w:rPr>
      </w:pPr>
      <w:bookmarkStart w:id="322" w:name="_Toc99331579"/>
      <w:r w:rsidRPr="005B2D12">
        <w:rPr>
          <w:rFonts w:cs="Arial"/>
        </w:rPr>
        <w:t>Monitorovanie dodržiavania Článku 12</w:t>
      </w:r>
      <w:r w:rsidR="0093554B">
        <w:rPr>
          <w:rFonts w:cs="Arial"/>
        </w:rPr>
        <w:t xml:space="preserve"> a </w:t>
      </w:r>
      <w:r w:rsidRPr="005B2D12">
        <w:rPr>
          <w:rFonts w:cs="Arial"/>
        </w:rPr>
        <w:t>Článku14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bookmarkEnd w:id="322"/>
    </w:p>
    <w:p w14:paraId="191B9348" w14:textId="4BEFD2A5" w:rsidR="00470F0B" w:rsidRPr="005B2D12" w:rsidRDefault="00470F0B" w:rsidP="005D136F">
      <w:pPr>
        <w:pStyle w:val="Nadpis4"/>
        <w:ind w:left="1560" w:hanging="1560"/>
        <w:rPr>
          <w:rFonts w:cs="Arial"/>
        </w:rPr>
      </w:pPr>
      <w:r w:rsidRPr="005B2D12">
        <w:rPr>
          <w:rFonts w:cs="Arial"/>
        </w:rPr>
        <w:t xml:space="preserve">Článok 12 </w:t>
      </w:r>
      <w:r w:rsidR="005D136F" w:rsidRPr="005B2D12">
        <w:rPr>
          <w:rFonts w:cs="Arial"/>
        </w:rPr>
        <w:tab/>
      </w:r>
      <w:r w:rsidRPr="005B2D12">
        <w:rPr>
          <w:rFonts w:cs="Arial"/>
        </w:rPr>
        <w:t>Rovnosť</w:t>
      </w:r>
      <w:r w:rsidR="000E31F7">
        <w:rPr>
          <w:rFonts w:cs="Arial"/>
        </w:rPr>
        <w:t xml:space="preserve"> pred </w:t>
      </w:r>
      <w:r w:rsidRPr="005B2D12">
        <w:rPr>
          <w:rFonts w:cs="Arial"/>
        </w:rPr>
        <w:t xml:space="preserve">zákonom </w:t>
      </w:r>
    </w:p>
    <w:p w14:paraId="51EDF138" w14:textId="431F3E8A" w:rsidR="00470F0B" w:rsidRPr="005B2D12" w:rsidRDefault="00470F0B" w:rsidP="00F6409C">
      <w:pPr>
        <w:pStyle w:val="SingleTxtG"/>
        <w:numPr>
          <w:ilvl w:val="0"/>
          <w:numId w:val="96"/>
        </w:numPr>
        <w:spacing w:after="0" w:line="240" w:lineRule="auto"/>
        <w:ind w:left="426" w:right="-2" w:hanging="426"/>
        <w:rPr>
          <w:rFonts w:ascii="Arial" w:hAnsi="Arial" w:cs="Arial"/>
          <w:sz w:val="24"/>
          <w:szCs w:val="24"/>
        </w:rPr>
      </w:pPr>
      <w:r w:rsidRPr="005B2D12">
        <w:rPr>
          <w:rFonts w:ascii="Arial" w:hAnsi="Arial" w:cs="Arial"/>
          <w:sz w:val="24"/>
          <w:szCs w:val="24"/>
        </w:rPr>
        <w:t>Zmluvné strany opätovne potvrdzujú,</w:t>
      </w:r>
      <w:r w:rsidR="00C8556F">
        <w:rPr>
          <w:rFonts w:ascii="Arial" w:hAnsi="Arial" w:cs="Arial"/>
          <w:sz w:val="24"/>
          <w:szCs w:val="24"/>
        </w:rPr>
        <w:t xml:space="preserve"> že </w:t>
      </w:r>
      <w:r w:rsidRPr="005B2D12">
        <w:rPr>
          <w:rFonts w:ascii="Arial" w:hAnsi="Arial" w:cs="Arial"/>
          <w:sz w:val="24"/>
          <w:szCs w:val="24"/>
        </w:rPr>
        <w:t>osoby</w:t>
      </w:r>
      <w:r w:rsidR="000E31F7">
        <w:rPr>
          <w:rFonts w:ascii="Arial" w:hAnsi="Arial" w:cs="Arial"/>
          <w:sz w:val="24"/>
          <w:szCs w:val="24"/>
        </w:rPr>
        <w:t xml:space="preserve"> so </w:t>
      </w:r>
      <w:r w:rsidRPr="005B2D12">
        <w:rPr>
          <w:rFonts w:ascii="Arial" w:hAnsi="Arial" w:cs="Arial"/>
          <w:sz w:val="24"/>
          <w:szCs w:val="24"/>
        </w:rPr>
        <w:t>zdravotným postihnutím majú kdekoľvek právo</w:t>
      </w:r>
      <w:r w:rsidR="00A4335F">
        <w:rPr>
          <w:rFonts w:ascii="Arial" w:hAnsi="Arial" w:cs="Arial"/>
          <w:sz w:val="24"/>
          <w:szCs w:val="24"/>
        </w:rPr>
        <w:t xml:space="preserve"> na </w:t>
      </w:r>
      <w:r w:rsidRPr="005B2D12">
        <w:rPr>
          <w:rFonts w:ascii="Arial" w:hAnsi="Arial" w:cs="Arial"/>
          <w:sz w:val="24"/>
          <w:szCs w:val="24"/>
        </w:rPr>
        <w:t xml:space="preserve">uznanie svojej osoby ako subjektu práva. </w:t>
      </w:r>
    </w:p>
    <w:p w14:paraId="304BD6CC" w14:textId="78C30397" w:rsidR="00470F0B" w:rsidRPr="005B2D12" w:rsidRDefault="00470F0B" w:rsidP="00F6409C">
      <w:pPr>
        <w:pStyle w:val="SingleTxtG"/>
        <w:numPr>
          <w:ilvl w:val="0"/>
          <w:numId w:val="96"/>
        </w:numPr>
        <w:spacing w:after="0" w:line="240" w:lineRule="auto"/>
        <w:ind w:left="426" w:right="-2" w:hanging="426"/>
        <w:rPr>
          <w:rFonts w:ascii="Arial" w:hAnsi="Arial" w:cs="Arial"/>
          <w:sz w:val="24"/>
          <w:szCs w:val="24"/>
        </w:rPr>
      </w:pPr>
      <w:r w:rsidRPr="005B2D12">
        <w:rPr>
          <w:rFonts w:ascii="Arial" w:hAnsi="Arial" w:cs="Arial"/>
          <w:sz w:val="24"/>
          <w:szCs w:val="24"/>
        </w:rPr>
        <w:t>Zmluvné strany uznávajú,</w:t>
      </w:r>
      <w:r w:rsidR="00C8556F">
        <w:rPr>
          <w:rFonts w:ascii="Arial" w:hAnsi="Arial" w:cs="Arial"/>
          <w:sz w:val="24"/>
          <w:szCs w:val="24"/>
        </w:rPr>
        <w:t xml:space="preserve"> že </w:t>
      </w:r>
      <w:r w:rsidRPr="005B2D12">
        <w:rPr>
          <w:rFonts w:ascii="Arial" w:hAnsi="Arial" w:cs="Arial"/>
          <w:sz w:val="24"/>
          <w:szCs w:val="24"/>
        </w:rPr>
        <w:t>osoby</w:t>
      </w:r>
      <w:r w:rsidR="000E31F7">
        <w:rPr>
          <w:rFonts w:ascii="Arial" w:hAnsi="Arial" w:cs="Arial"/>
          <w:sz w:val="24"/>
          <w:szCs w:val="24"/>
        </w:rPr>
        <w:t xml:space="preserve"> so </w:t>
      </w:r>
      <w:r w:rsidRPr="005B2D12">
        <w:rPr>
          <w:rFonts w:ascii="Arial" w:hAnsi="Arial" w:cs="Arial"/>
          <w:sz w:val="24"/>
          <w:szCs w:val="24"/>
        </w:rPr>
        <w:t>zdravotným postihnutím majú spôsobilosť</w:t>
      </w:r>
      <w:r w:rsidR="00A4335F">
        <w:rPr>
          <w:rFonts w:ascii="Arial" w:hAnsi="Arial" w:cs="Arial"/>
          <w:sz w:val="24"/>
          <w:szCs w:val="24"/>
        </w:rPr>
        <w:t xml:space="preserve"> na </w:t>
      </w:r>
      <w:r w:rsidRPr="005B2D12">
        <w:rPr>
          <w:rFonts w:ascii="Arial" w:hAnsi="Arial" w:cs="Arial"/>
          <w:sz w:val="24"/>
          <w:szCs w:val="24"/>
        </w:rPr>
        <w:t>právne úkony</w:t>
      </w:r>
      <w:r w:rsidR="000E31F7">
        <w:rPr>
          <w:rFonts w:ascii="Arial" w:hAnsi="Arial" w:cs="Arial"/>
          <w:sz w:val="24"/>
          <w:szCs w:val="24"/>
        </w:rPr>
        <w:t xml:space="preserve"> vo </w:t>
      </w:r>
      <w:r w:rsidRPr="005B2D12">
        <w:rPr>
          <w:rFonts w:ascii="Arial" w:hAnsi="Arial" w:cs="Arial"/>
          <w:sz w:val="24"/>
          <w:szCs w:val="24"/>
        </w:rPr>
        <w:t>všetkých oblastiach života</w:t>
      </w:r>
      <w:r w:rsidR="00A4335F">
        <w:rPr>
          <w:rFonts w:ascii="Arial" w:hAnsi="Arial" w:cs="Arial"/>
          <w:sz w:val="24"/>
          <w:szCs w:val="24"/>
        </w:rPr>
        <w:t xml:space="preserve"> na </w:t>
      </w:r>
      <w:r w:rsidRPr="005B2D12">
        <w:rPr>
          <w:rFonts w:ascii="Arial" w:hAnsi="Arial" w:cs="Arial"/>
          <w:sz w:val="24"/>
          <w:szCs w:val="24"/>
        </w:rPr>
        <w:t>rovnakom základe</w:t>
      </w:r>
      <w:r w:rsidR="00A4335F">
        <w:rPr>
          <w:rFonts w:ascii="Arial" w:hAnsi="Arial" w:cs="Arial"/>
          <w:sz w:val="24"/>
          <w:szCs w:val="24"/>
        </w:rPr>
        <w:t xml:space="preserve"> s </w:t>
      </w:r>
      <w:r w:rsidRPr="005B2D12">
        <w:rPr>
          <w:rFonts w:ascii="Arial" w:hAnsi="Arial" w:cs="Arial"/>
          <w:sz w:val="24"/>
          <w:szCs w:val="24"/>
        </w:rPr>
        <w:t xml:space="preserve">ostatnými. </w:t>
      </w:r>
    </w:p>
    <w:p w14:paraId="687C27B3" w14:textId="59C5128B" w:rsidR="00470F0B" w:rsidRPr="005B2D12" w:rsidRDefault="00470F0B" w:rsidP="00F6409C">
      <w:pPr>
        <w:pStyle w:val="SingleTxtG"/>
        <w:numPr>
          <w:ilvl w:val="0"/>
          <w:numId w:val="96"/>
        </w:numPr>
        <w:spacing w:after="0" w:line="240" w:lineRule="auto"/>
        <w:ind w:left="426" w:right="-2" w:hanging="426"/>
        <w:rPr>
          <w:rFonts w:ascii="Arial" w:hAnsi="Arial" w:cs="Arial"/>
          <w:sz w:val="24"/>
          <w:szCs w:val="24"/>
        </w:rPr>
      </w:pPr>
      <w:r w:rsidRPr="005B2D12">
        <w:rPr>
          <w:rFonts w:ascii="Arial" w:hAnsi="Arial" w:cs="Arial"/>
          <w:sz w:val="24"/>
          <w:szCs w:val="24"/>
        </w:rPr>
        <w:t>Zmluvné strany prijmú príslušné opatrenia, ktoré majú umožniť osobám</w:t>
      </w:r>
      <w:r w:rsidR="000E31F7">
        <w:rPr>
          <w:rFonts w:ascii="Arial" w:hAnsi="Arial" w:cs="Arial"/>
          <w:sz w:val="24"/>
          <w:szCs w:val="24"/>
        </w:rPr>
        <w:t xml:space="preserve"> so </w:t>
      </w:r>
      <w:r w:rsidRPr="005B2D12">
        <w:rPr>
          <w:rFonts w:ascii="Arial" w:hAnsi="Arial" w:cs="Arial"/>
          <w:sz w:val="24"/>
          <w:szCs w:val="24"/>
        </w:rPr>
        <w:t>zdravotným postihnutím prístup</w:t>
      </w:r>
      <w:r w:rsidR="0093554B">
        <w:rPr>
          <w:rFonts w:ascii="Arial" w:hAnsi="Arial" w:cs="Arial"/>
          <w:sz w:val="24"/>
          <w:szCs w:val="24"/>
        </w:rPr>
        <w:t xml:space="preserve"> k </w:t>
      </w:r>
      <w:r w:rsidRPr="005B2D12">
        <w:rPr>
          <w:rFonts w:ascii="Arial" w:hAnsi="Arial" w:cs="Arial"/>
          <w:sz w:val="24"/>
          <w:szCs w:val="24"/>
        </w:rPr>
        <w:t>pomoci, ktorú môžu potrebovať</w:t>
      </w:r>
      <w:r w:rsidR="000E31F7">
        <w:rPr>
          <w:rFonts w:ascii="Arial" w:hAnsi="Arial" w:cs="Arial"/>
          <w:sz w:val="24"/>
          <w:szCs w:val="24"/>
        </w:rPr>
        <w:t xml:space="preserve"> pri </w:t>
      </w:r>
      <w:r w:rsidRPr="005B2D12">
        <w:rPr>
          <w:rFonts w:ascii="Arial" w:hAnsi="Arial" w:cs="Arial"/>
          <w:sz w:val="24"/>
          <w:szCs w:val="24"/>
        </w:rPr>
        <w:t>uplatňovaní svojej spôsobilosti</w:t>
      </w:r>
      <w:r w:rsidR="00A4335F">
        <w:rPr>
          <w:rFonts w:ascii="Arial" w:hAnsi="Arial" w:cs="Arial"/>
          <w:sz w:val="24"/>
          <w:szCs w:val="24"/>
        </w:rPr>
        <w:t xml:space="preserve"> na </w:t>
      </w:r>
      <w:r w:rsidRPr="005B2D12">
        <w:rPr>
          <w:rFonts w:ascii="Arial" w:hAnsi="Arial" w:cs="Arial"/>
          <w:sz w:val="24"/>
          <w:szCs w:val="24"/>
        </w:rPr>
        <w:t xml:space="preserve">právne úkony. </w:t>
      </w:r>
    </w:p>
    <w:p w14:paraId="7E0BE4D3" w14:textId="3B1E5D28" w:rsidR="00470F0B" w:rsidRPr="005B2D12" w:rsidRDefault="00470F0B" w:rsidP="00F6409C">
      <w:pPr>
        <w:pStyle w:val="SingleTxtG"/>
        <w:numPr>
          <w:ilvl w:val="0"/>
          <w:numId w:val="96"/>
        </w:numPr>
        <w:spacing w:after="0" w:line="240" w:lineRule="auto"/>
        <w:ind w:left="426" w:right="-2" w:hanging="426"/>
        <w:rPr>
          <w:rFonts w:ascii="Arial" w:hAnsi="Arial" w:cs="Arial"/>
          <w:sz w:val="24"/>
          <w:szCs w:val="24"/>
        </w:rPr>
      </w:pPr>
      <w:r w:rsidRPr="005B2D12">
        <w:rPr>
          <w:rFonts w:ascii="Arial" w:hAnsi="Arial" w:cs="Arial"/>
          <w:sz w:val="24"/>
          <w:szCs w:val="24"/>
        </w:rPr>
        <w:t>Zmluvné strany zabezpečia, aby všetky opatrenia týkajúce</w:t>
      </w:r>
      <w:r w:rsidR="000E31F7">
        <w:rPr>
          <w:rFonts w:ascii="Arial" w:hAnsi="Arial" w:cs="Arial"/>
          <w:sz w:val="24"/>
          <w:szCs w:val="24"/>
        </w:rPr>
        <w:t xml:space="preserve"> sa </w:t>
      </w:r>
      <w:r w:rsidRPr="005B2D12">
        <w:rPr>
          <w:rFonts w:ascii="Arial" w:hAnsi="Arial" w:cs="Arial"/>
          <w:sz w:val="24"/>
          <w:szCs w:val="24"/>
        </w:rPr>
        <w:t>uplatňovania spôsobilosti</w:t>
      </w:r>
      <w:r w:rsidR="00A4335F">
        <w:rPr>
          <w:rFonts w:ascii="Arial" w:hAnsi="Arial" w:cs="Arial"/>
          <w:sz w:val="24"/>
          <w:szCs w:val="24"/>
        </w:rPr>
        <w:t xml:space="preserve"> na </w:t>
      </w:r>
      <w:r w:rsidRPr="005B2D12">
        <w:rPr>
          <w:rFonts w:ascii="Arial" w:hAnsi="Arial" w:cs="Arial"/>
          <w:sz w:val="24"/>
          <w:szCs w:val="24"/>
        </w:rPr>
        <w:t>právne úkony poskytovali primerané</w:t>
      </w:r>
      <w:r w:rsidR="0093554B">
        <w:rPr>
          <w:rFonts w:ascii="Arial" w:hAnsi="Arial" w:cs="Arial"/>
          <w:sz w:val="24"/>
          <w:szCs w:val="24"/>
        </w:rPr>
        <w:t xml:space="preserve"> a </w:t>
      </w:r>
      <w:r w:rsidRPr="005B2D12">
        <w:rPr>
          <w:rFonts w:ascii="Arial" w:hAnsi="Arial" w:cs="Arial"/>
          <w:sz w:val="24"/>
          <w:szCs w:val="24"/>
        </w:rPr>
        <w:t>účinné záruky,</w:t>
      </w:r>
      <w:r w:rsidR="00A4335F">
        <w:rPr>
          <w:rFonts w:ascii="Arial" w:hAnsi="Arial" w:cs="Arial"/>
          <w:sz w:val="24"/>
          <w:szCs w:val="24"/>
        </w:rPr>
        <w:t xml:space="preserve"> s </w:t>
      </w:r>
      <w:r w:rsidRPr="005B2D12">
        <w:rPr>
          <w:rFonts w:ascii="Arial" w:hAnsi="Arial" w:cs="Arial"/>
          <w:sz w:val="24"/>
          <w:szCs w:val="24"/>
        </w:rPr>
        <w:t>cieľom zabrániť zneužitiu</w:t>
      </w:r>
      <w:r w:rsidR="000E31F7">
        <w:rPr>
          <w:rFonts w:ascii="Arial" w:hAnsi="Arial" w:cs="Arial"/>
          <w:sz w:val="24"/>
          <w:szCs w:val="24"/>
        </w:rPr>
        <w:t xml:space="preserve"> v </w:t>
      </w:r>
      <w:r w:rsidRPr="005B2D12">
        <w:rPr>
          <w:rFonts w:ascii="Arial" w:hAnsi="Arial" w:cs="Arial"/>
          <w:sz w:val="24"/>
          <w:szCs w:val="24"/>
        </w:rPr>
        <w:t>súlade</w:t>
      </w:r>
      <w:r w:rsidR="00A4335F">
        <w:rPr>
          <w:rFonts w:ascii="Arial" w:hAnsi="Arial" w:cs="Arial"/>
          <w:sz w:val="24"/>
          <w:szCs w:val="24"/>
        </w:rPr>
        <w:t xml:space="preserve"> s </w:t>
      </w:r>
      <w:r w:rsidRPr="005B2D12">
        <w:rPr>
          <w:rFonts w:ascii="Arial" w:hAnsi="Arial" w:cs="Arial"/>
          <w:sz w:val="24"/>
          <w:szCs w:val="24"/>
        </w:rPr>
        <w:t>medzinárodným právom</w:t>
      </w:r>
      <w:r w:rsidR="000E31F7">
        <w:rPr>
          <w:rFonts w:ascii="Arial" w:hAnsi="Arial" w:cs="Arial"/>
          <w:sz w:val="24"/>
          <w:szCs w:val="24"/>
        </w:rPr>
        <w:t xml:space="preserve"> v </w:t>
      </w:r>
      <w:r w:rsidRPr="005B2D12">
        <w:rPr>
          <w:rFonts w:ascii="Arial" w:hAnsi="Arial" w:cs="Arial"/>
          <w:sz w:val="24"/>
          <w:szCs w:val="24"/>
        </w:rPr>
        <w:t>oblasti ľudských práv. Tieto záruky zabezpečia, aby opatrenia týkajúce</w:t>
      </w:r>
      <w:r w:rsidR="000E31F7">
        <w:rPr>
          <w:rFonts w:ascii="Arial" w:hAnsi="Arial" w:cs="Arial"/>
          <w:sz w:val="24"/>
          <w:szCs w:val="24"/>
        </w:rPr>
        <w:t xml:space="preserve"> sa </w:t>
      </w:r>
      <w:r w:rsidRPr="005B2D12">
        <w:rPr>
          <w:rFonts w:ascii="Arial" w:hAnsi="Arial" w:cs="Arial"/>
          <w:sz w:val="24"/>
          <w:szCs w:val="24"/>
        </w:rPr>
        <w:t>uplatňovania spôsobilosti</w:t>
      </w:r>
      <w:r w:rsidR="00A4335F">
        <w:rPr>
          <w:rFonts w:ascii="Arial" w:hAnsi="Arial" w:cs="Arial"/>
          <w:sz w:val="24"/>
          <w:szCs w:val="24"/>
        </w:rPr>
        <w:t xml:space="preserve"> na </w:t>
      </w:r>
      <w:r w:rsidRPr="005B2D12">
        <w:rPr>
          <w:rFonts w:ascii="Arial" w:hAnsi="Arial" w:cs="Arial"/>
          <w:sz w:val="24"/>
          <w:szCs w:val="24"/>
        </w:rPr>
        <w:t>právne úkony rešpektovali práva, vôľu</w:t>
      </w:r>
      <w:r w:rsidR="0093554B">
        <w:rPr>
          <w:rFonts w:ascii="Arial" w:hAnsi="Arial" w:cs="Arial"/>
          <w:sz w:val="24"/>
          <w:szCs w:val="24"/>
        </w:rPr>
        <w:t xml:space="preserve"> a </w:t>
      </w:r>
      <w:r w:rsidRPr="005B2D12">
        <w:rPr>
          <w:rFonts w:ascii="Arial" w:hAnsi="Arial" w:cs="Arial"/>
          <w:sz w:val="24"/>
          <w:szCs w:val="24"/>
        </w:rPr>
        <w:t>preferencie danej osoby, aby zabraňovali konfliktu záujmov</w:t>
      </w:r>
      <w:r w:rsidR="0093554B">
        <w:rPr>
          <w:rFonts w:ascii="Arial" w:hAnsi="Arial" w:cs="Arial"/>
          <w:sz w:val="24"/>
          <w:szCs w:val="24"/>
        </w:rPr>
        <w:t xml:space="preserve"> a </w:t>
      </w:r>
      <w:r w:rsidRPr="005B2D12">
        <w:rPr>
          <w:rFonts w:ascii="Arial" w:hAnsi="Arial" w:cs="Arial"/>
          <w:sz w:val="24"/>
          <w:szCs w:val="24"/>
        </w:rPr>
        <w:t>nenáležitému ovplyvňovaniu, aby boli primerané</w:t>
      </w:r>
      <w:r w:rsidR="0093554B">
        <w:rPr>
          <w:rFonts w:ascii="Arial" w:hAnsi="Arial" w:cs="Arial"/>
          <w:sz w:val="24"/>
          <w:szCs w:val="24"/>
        </w:rPr>
        <w:t xml:space="preserve"> a </w:t>
      </w:r>
      <w:r w:rsidRPr="005B2D12">
        <w:rPr>
          <w:rFonts w:ascii="Arial" w:hAnsi="Arial" w:cs="Arial"/>
          <w:sz w:val="24"/>
          <w:szCs w:val="24"/>
        </w:rPr>
        <w:t>prispôsobené situácii danej osoby, aby</w:t>
      </w:r>
      <w:r w:rsidR="000E31F7">
        <w:rPr>
          <w:rFonts w:ascii="Arial" w:hAnsi="Arial" w:cs="Arial"/>
          <w:sz w:val="24"/>
          <w:szCs w:val="24"/>
        </w:rPr>
        <w:t xml:space="preserve"> sa </w:t>
      </w:r>
      <w:r w:rsidRPr="005B2D12">
        <w:rPr>
          <w:rFonts w:ascii="Arial" w:hAnsi="Arial" w:cs="Arial"/>
          <w:sz w:val="24"/>
          <w:szCs w:val="24"/>
        </w:rPr>
        <w:t>uplatňovali čo najkratšie,</w:t>
      </w:r>
      <w:r w:rsidR="0093554B">
        <w:rPr>
          <w:rFonts w:ascii="Arial" w:hAnsi="Arial" w:cs="Arial"/>
          <w:sz w:val="24"/>
          <w:szCs w:val="24"/>
        </w:rPr>
        <w:t xml:space="preserve"> a </w:t>
      </w:r>
      <w:r w:rsidRPr="005B2D12">
        <w:rPr>
          <w:rFonts w:ascii="Arial" w:hAnsi="Arial" w:cs="Arial"/>
          <w:sz w:val="24"/>
          <w:szCs w:val="24"/>
        </w:rPr>
        <w:t>aby podliehali pravidelnej kontrole</w:t>
      </w:r>
      <w:r w:rsidR="00C8556F">
        <w:rPr>
          <w:rFonts w:ascii="Arial" w:hAnsi="Arial" w:cs="Arial"/>
          <w:sz w:val="24"/>
          <w:szCs w:val="24"/>
        </w:rPr>
        <w:t xml:space="preserve"> zo </w:t>
      </w:r>
      <w:r w:rsidRPr="005B2D12">
        <w:rPr>
          <w:rFonts w:ascii="Arial" w:hAnsi="Arial" w:cs="Arial"/>
          <w:sz w:val="24"/>
          <w:szCs w:val="24"/>
        </w:rPr>
        <w:t>strany príslušného, nezávislého</w:t>
      </w:r>
      <w:r w:rsidR="0093554B">
        <w:rPr>
          <w:rFonts w:ascii="Arial" w:hAnsi="Arial" w:cs="Arial"/>
          <w:sz w:val="24"/>
          <w:szCs w:val="24"/>
        </w:rPr>
        <w:t xml:space="preserve"> a </w:t>
      </w:r>
      <w:r w:rsidRPr="005B2D12">
        <w:rPr>
          <w:rFonts w:ascii="Arial" w:hAnsi="Arial" w:cs="Arial"/>
          <w:sz w:val="24"/>
          <w:szCs w:val="24"/>
        </w:rPr>
        <w:t>nestranného orgánu</w:t>
      </w:r>
      <w:r w:rsidR="0093554B">
        <w:rPr>
          <w:rFonts w:ascii="Arial" w:hAnsi="Arial" w:cs="Arial"/>
          <w:sz w:val="24"/>
          <w:szCs w:val="24"/>
        </w:rPr>
        <w:t xml:space="preserve"> alebo </w:t>
      </w:r>
      <w:r w:rsidRPr="005B2D12">
        <w:rPr>
          <w:rFonts w:ascii="Arial" w:hAnsi="Arial" w:cs="Arial"/>
          <w:sz w:val="24"/>
          <w:szCs w:val="24"/>
        </w:rPr>
        <w:t>súdu. Tieto záruky musia byť primerané tomu,</w:t>
      </w:r>
      <w:r w:rsidR="0093554B">
        <w:rPr>
          <w:rFonts w:ascii="Arial" w:hAnsi="Arial" w:cs="Arial"/>
          <w:sz w:val="24"/>
          <w:szCs w:val="24"/>
        </w:rPr>
        <w:t xml:space="preserve"> do </w:t>
      </w:r>
      <w:r w:rsidRPr="005B2D12">
        <w:rPr>
          <w:rFonts w:ascii="Arial" w:hAnsi="Arial" w:cs="Arial"/>
          <w:sz w:val="24"/>
          <w:szCs w:val="24"/>
        </w:rPr>
        <w:t>akej miery uvedené opatrenia ovplyvňujú práva</w:t>
      </w:r>
      <w:r w:rsidR="0093554B">
        <w:rPr>
          <w:rFonts w:ascii="Arial" w:hAnsi="Arial" w:cs="Arial"/>
          <w:sz w:val="24"/>
          <w:szCs w:val="24"/>
        </w:rPr>
        <w:t xml:space="preserve"> a </w:t>
      </w:r>
      <w:r w:rsidRPr="005B2D12">
        <w:rPr>
          <w:rFonts w:ascii="Arial" w:hAnsi="Arial" w:cs="Arial"/>
          <w:sz w:val="24"/>
          <w:szCs w:val="24"/>
        </w:rPr>
        <w:t xml:space="preserve">záujmy danej osoby. </w:t>
      </w:r>
    </w:p>
    <w:p w14:paraId="29567AF3" w14:textId="5BF808B3" w:rsidR="00470F0B" w:rsidRPr="005B2D12" w:rsidRDefault="00470F0B" w:rsidP="00F6409C">
      <w:pPr>
        <w:pStyle w:val="SingleTxtG"/>
        <w:numPr>
          <w:ilvl w:val="0"/>
          <w:numId w:val="96"/>
        </w:numPr>
        <w:spacing w:after="0" w:line="240" w:lineRule="auto"/>
        <w:ind w:left="426" w:right="-2" w:hanging="426"/>
        <w:rPr>
          <w:rFonts w:ascii="Arial" w:eastAsia="Arial Unicode MS" w:hAnsi="Arial" w:cs="Arial"/>
          <w:bCs/>
          <w:sz w:val="24"/>
          <w:szCs w:val="24"/>
        </w:rPr>
      </w:pPr>
      <w:r w:rsidRPr="005B2D12">
        <w:rPr>
          <w:rFonts w:ascii="Arial" w:hAnsi="Arial" w:cs="Arial"/>
          <w:sz w:val="24"/>
          <w:szCs w:val="24"/>
        </w:rPr>
        <w:t>V súlade</w:t>
      </w:r>
      <w:r w:rsidR="00A4335F">
        <w:rPr>
          <w:rFonts w:ascii="Arial" w:hAnsi="Arial" w:cs="Arial"/>
          <w:sz w:val="24"/>
          <w:szCs w:val="24"/>
        </w:rPr>
        <w:t xml:space="preserve"> s </w:t>
      </w:r>
      <w:r w:rsidRPr="005B2D12">
        <w:rPr>
          <w:rFonts w:ascii="Arial" w:hAnsi="Arial" w:cs="Arial"/>
          <w:sz w:val="24"/>
          <w:szCs w:val="24"/>
        </w:rPr>
        <w:t>ustanoveniami tohto článku zmluvné strany prijmú všetky primerané</w:t>
      </w:r>
      <w:r w:rsidR="0093554B">
        <w:rPr>
          <w:rFonts w:ascii="Arial" w:hAnsi="Arial" w:cs="Arial"/>
          <w:sz w:val="24"/>
          <w:szCs w:val="24"/>
        </w:rPr>
        <w:t xml:space="preserve"> a </w:t>
      </w:r>
      <w:r w:rsidRPr="005B2D12">
        <w:rPr>
          <w:rFonts w:ascii="Arial" w:hAnsi="Arial" w:cs="Arial"/>
          <w:sz w:val="24"/>
          <w:szCs w:val="24"/>
        </w:rPr>
        <w:t>účinné opatrenia</w:t>
      </w:r>
      <w:r w:rsidR="00A4335F">
        <w:rPr>
          <w:rFonts w:ascii="Arial" w:hAnsi="Arial" w:cs="Arial"/>
          <w:sz w:val="24"/>
          <w:szCs w:val="24"/>
        </w:rPr>
        <w:t xml:space="preserve"> na </w:t>
      </w:r>
      <w:r w:rsidRPr="005B2D12">
        <w:rPr>
          <w:rFonts w:ascii="Arial" w:hAnsi="Arial" w:cs="Arial"/>
          <w:sz w:val="24"/>
          <w:szCs w:val="24"/>
        </w:rPr>
        <w:t>zabezpečenie rovnakého práva osôb</w:t>
      </w:r>
      <w:r w:rsidR="000E31F7">
        <w:rPr>
          <w:rFonts w:ascii="Arial" w:hAnsi="Arial" w:cs="Arial"/>
          <w:sz w:val="24"/>
          <w:szCs w:val="24"/>
        </w:rPr>
        <w:t xml:space="preserve"> so </w:t>
      </w:r>
      <w:r w:rsidRPr="005B2D12">
        <w:rPr>
          <w:rFonts w:ascii="Arial" w:hAnsi="Arial" w:cs="Arial"/>
          <w:sz w:val="24"/>
          <w:szCs w:val="24"/>
        </w:rPr>
        <w:t>zdravotným postihnutím vlastniť</w:t>
      </w:r>
      <w:r w:rsidR="0093554B">
        <w:rPr>
          <w:rFonts w:ascii="Arial" w:hAnsi="Arial" w:cs="Arial"/>
          <w:sz w:val="24"/>
          <w:szCs w:val="24"/>
        </w:rPr>
        <w:t xml:space="preserve"> alebo </w:t>
      </w:r>
      <w:r w:rsidRPr="005B2D12">
        <w:rPr>
          <w:rFonts w:ascii="Arial" w:hAnsi="Arial" w:cs="Arial"/>
          <w:sz w:val="24"/>
          <w:szCs w:val="24"/>
        </w:rPr>
        <w:t>dediť majetok, spravovať svoje finančné záležitosti</w:t>
      </w:r>
      <w:r w:rsidR="0093554B">
        <w:rPr>
          <w:rFonts w:ascii="Arial" w:hAnsi="Arial" w:cs="Arial"/>
          <w:sz w:val="24"/>
          <w:szCs w:val="24"/>
        </w:rPr>
        <w:t xml:space="preserve"> a </w:t>
      </w:r>
      <w:r w:rsidRPr="005B2D12">
        <w:rPr>
          <w:rFonts w:ascii="Arial" w:hAnsi="Arial" w:cs="Arial"/>
          <w:sz w:val="24"/>
          <w:szCs w:val="24"/>
        </w:rPr>
        <w:t>mať rovnaký prístup</w:t>
      </w:r>
      <w:r w:rsidR="0093554B">
        <w:rPr>
          <w:rFonts w:ascii="Arial" w:hAnsi="Arial" w:cs="Arial"/>
          <w:sz w:val="24"/>
          <w:szCs w:val="24"/>
        </w:rPr>
        <w:t xml:space="preserve"> k </w:t>
      </w:r>
      <w:r w:rsidRPr="005B2D12">
        <w:rPr>
          <w:rFonts w:ascii="Arial" w:hAnsi="Arial" w:cs="Arial"/>
          <w:sz w:val="24"/>
          <w:szCs w:val="24"/>
        </w:rPr>
        <w:t>bankovým pôžičkám, hypotékam</w:t>
      </w:r>
      <w:r w:rsidR="0093554B">
        <w:rPr>
          <w:rFonts w:ascii="Arial" w:hAnsi="Arial" w:cs="Arial"/>
          <w:sz w:val="24"/>
          <w:szCs w:val="24"/>
        </w:rPr>
        <w:t xml:space="preserve"> a </w:t>
      </w:r>
      <w:r w:rsidRPr="005B2D12">
        <w:rPr>
          <w:rFonts w:ascii="Arial" w:hAnsi="Arial" w:cs="Arial"/>
          <w:sz w:val="24"/>
          <w:szCs w:val="24"/>
        </w:rPr>
        <w:t>iným formám finančného úverovania</w:t>
      </w:r>
      <w:r w:rsidR="0093554B">
        <w:rPr>
          <w:rFonts w:ascii="Arial" w:hAnsi="Arial" w:cs="Arial"/>
          <w:sz w:val="24"/>
          <w:szCs w:val="24"/>
        </w:rPr>
        <w:t xml:space="preserve"> a </w:t>
      </w:r>
      <w:r w:rsidRPr="005B2D12">
        <w:rPr>
          <w:rFonts w:ascii="Arial" w:hAnsi="Arial" w:cs="Arial"/>
          <w:sz w:val="24"/>
          <w:szCs w:val="24"/>
        </w:rPr>
        <w:t>zabezpečia, aby osoby</w:t>
      </w:r>
      <w:r w:rsidR="000E31F7">
        <w:rPr>
          <w:rFonts w:ascii="Arial" w:hAnsi="Arial" w:cs="Arial"/>
          <w:sz w:val="24"/>
          <w:szCs w:val="24"/>
        </w:rPr>
        <w:t xml:space="preserve"> so </w:t>
      </w:r>
      <w:r w:rsidRPr="005B2D12">
        <w:rPr>
          <w:rFonts w:ascii="Arial" w:hAnsi="Arial" w:cs="Arial"/>
          <w:sz w:val="24"/>
          <w:szCs w:val="24"/>
        </w:rPr>
        <w:t>zdravotným postihnutím neboli svojvoľne zbavené svojho majetku.</w:t>
      </w:r>
    </w:p>
    <w:p w14:paraId="75B77F56" w14:textId="77777777" w:rsidR="00470F0B" w:rsidRPr="005B2D12" w:rsidRDefault="00470F0B" w:rsidP="00775DFC">
      <w:pPr>
        <w:spacing w:line="240" w:lineRule="auto"/>
        <w:ind w:left="426" w:hanging="426"/>
        <w:rPr>
          <w:rFonts w:cs="Arial"/>
          <w:bCs/>
          <w:szCs w:val="24"/>
        </w:rPr>
      </w:pPr>
    </w:p>
    <w:p w14:paraId="598D44CE" w14:textId="0181C01F" w:rsidR="00775DFC"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eastAsia="Times New Roman" w:cs="Arial"/>
          <w:b/>
          <w:szCs w:val="24"/>
          <w:lang w:eastAsia="sk-SK"/>
        </w:rPr>
        <w:t>Článku 12</w:t>
      </w:r>
      <w:r w:rsidRPr="005B2D12">
        <w:rPr>
          <w:rFonts w:eastAsia="Times New Roman" w:cs="Arial"/>
          <w:bCs/>
          <w:szCs w:val="24"/>
          <w:lang w:eastAsia="sk-SK"/>
        </w:rPr>
        <w:t xml:space="preserve"> </w:t>
      </w:r>
      <w:r w:rsidRPr="005B2D12">
        <w:rPr>
          <w:rFonts w:cs="Arial"/>
          <w:szCs w:val="24"/>
        </w:rPr>
        <w:t>Rovnosť</w:t>
      </w:r>
      <w:r w:rsidR="000E31F7">
        <w:rPr>
          <w:rFonts w:cs="Arial"/>
          <w:szCs w:val="24"/>
        </w:rPr>
        <w:t xml:space="preserve"> pred </w:t>
      </w:r>
      <w:r w:rsidRPr="005B2D12">
        <w:rPr>
          <w:rFonts w:cs="Arial"/>
          <w:szCs w:val="24"/>
        </w:rPr>
        <w:t>zákonom</w:t>
      </w:r>
      <w:r w:rsidRPr="005B2D12">
        <w:rPr>
          <w:rFonts w:eastAsia="Times New Roman" w:cs="Arial"/>
          <w:bCs/>
          <w:szCs w:val="24"/>
          <w:lang w:eastAsia="sk-SK"/>
        </w:rPr>
        <w:t xml:space="preserve"> Dohovoru sú uvedené</w:t>
      </w:r>
      <w:r w:rsidR="000E31F7">
        <w:rPr>
          <w:rFonts w:eastAsia="Times New Roman" w:cs="Arial"/>
          <w:bCs/>
          <w:szCs w:val="24"/>
          <w:lang w:eastAsia="sk-SK"/>
        </w:rPr>
        <w:t xml:space="preserve"> v </w:t>
      </w:r>
      <w:r w:rsidRPr="005B2D12">
        <w:rPr>
          <w:rFonts w:eastAsia="Times New Roman" w:cs="Arial"/>
          <w:bCs/>
          <w:szCs w:val="24"/>
          <w:lang w:eastAsia="sk-SK"/>
        </w:rPr>
        <w:t>bode 38.</w:t>
      </w:r>
      <w:r w:rsidR="0093554B">
        <w:rPr>
          <w:rFonts w:eastAsia="Times New Roman" w:cs="Arial"/>
          <w:bCs/>
          <w:szCs w:val="24"/>
          <w:lang w:eastAsia="sk-SK"/>
        </w:rPr>
        <w:t xml:space="preserve"> a </w:t>
      </w:r>
      <w:r w:rsidRPr="005B2D12">
        <w:rPr>
          <w:rFonts w:eastAsia="Times New Roman" w:cs="Arial"/>
          <w:bCs/>
          <w:szCs w:val="24"/>
          <w:lang w:eastAsia="sk-SK"/>
        </w:rPr>
        <w:t xml:space="preserve">39. </w:t>
      </w:r>
    </w:p>
    <w:p w14:paraId="1B9CF5E3" w14:textId="56EA2CF8" w:rsidR="00470F0B" w:rsidRPr="005B2D12" w:rsidRDefault="00470F0B" w:rsidP="00470F0B">
      <w:pPr>
        <w:spacing w:line="240" w:lineRule="auto"/>
        <w:rPr>
          <w:rFonts w:eastAsia="Times New Roman" w:cs="Arial"/>
          <w:bCs/>
          <w:szCs w:val="24"/>
          <w:lang w:eastAsia="sk-SK"/>
        </w:rPr>
      </w:pPr>
      <w:r w:rsidRPr="005B2D12">
        <w:rPr>
          <w:rFonts w:eastAsia="Times New Roman" w:cs="Arial"/>
          <w:bCs/>
          <w:szCs w:val="24"/>
          <w:lang w:eastAsia="sk-SK"/>
        </w:rPr>
        <w:t>Výbor konštatuje</w:t>
      </w:r>
      <w:r w:rsidR="0093554B">
        <w:rPr>
          <w:rFonts w:eastAsia="Times New Roman" w:cs="Arial"/>
          <w:bCs/>
          <w:szCs w:val="24"/>
          <w:lang w:eastAsia="sk-SK"/>
        </w:rPr>
        <w:t xml:space="preserve"> a </w:t>
      </w:r>
      <w:r w:rsidRPr="005B2D12">
        <w:rPr>
          <w:rFonts w:eastAsia="Times New Roman" w:cs="Arial"/>
          <w:bCs/>
          <w:szCs w:val="24"/>
          <w:lang w:eastAsia="sk-SK"/>
        </w:rPr>
        <w:t>odporúča:</w:t>
      </w:r>
    </w:p>
    <w:p w14:paraId="6F91D1D0" w14:textId="44FF0E71" w:rsidR="00470F0B" w:rsidRPr="005B2D12" w:rsidRDefault="00470F0B" w:rsidP="00F6409C">
      <w:pPr>
        <w:pStyle w:val="SingleTxtG"/>
        <w:numPr>
          <w:ilvl w:val="0"/>
          <w:numId w:val="95"/>
        </w:numPr>
        <w:tabs>
          <w:tab w:val="left" w:pos="0"/>
        </w:tabs>
        <w:spacing w:after="0" w:line="240" w:lineRule="auto"/>
        <w:ind w:left="426" w:right="-2" w:hanging="426"/>
        <w:rPr>
          <w:rFonts w:ascii="Arial" w:eastAsia="Arial Unicode MS" w:hAnsi="Arial" w:cs="Arial"/>
          <w:bCs/>
          <w:i/>
          <w:iCs/>
          <w:sz w:val="24"/>
          <w:szCs w:val="24"/>
        </w:rPr>
      </w:pPr>
      <w:r w:rsidRPr="005B2D12">
        <w:rPr>
          <w:rFonts w:ascii="Arial" w:hAnsi="Arial" w:cs="Arial"/>
          <w:bCs/>
          <w:i/>
          <w:iCs/>
          <w:sz w:val="24"/>
          <w:szCs w:val="24"/>
        </w:rPr>
        <w:t>Výbor je znepokojený tým,</w:t>
      </w:r>
      <w:r w:rsidR="00C8556F">
        <w:rPr>
          <w:rFonts w:ascii="Arial" w:hAnsi="Arial" w:cs="Arial"/>
          <w:bCs/>
          <w:i/>
          <w:iCs/>
          <w:sz w:val="24"/>
          <w:szCs w:val="24"/>
        </w:rPr>
        <w:t xml:space="preserve"> že </w:t>
      </w:r>
      <w:r w:rsidRPr="005B2D12">
        <w:rPr>
          <w:rFonts w:ascii="Arial" w:hAnsi="Arial" w:cs="Arial"/>
          <w:bCs/>
          <w:i/>
          <w:iCs/>
          <w:sz w:val="24"/>
          <w:szCs w:val="24"/>
        </w:rPr>
        <w:t>napriek nedávnym právnym</w:t>
      </w:r>
      <w:r w:rsidR="0093554B">
        <w:rPr>
          <w:rFonts w:ascii="Arial" w:hAnsi="Arial" w:cs="Arial"/>
          <w:bCs/>
          <w:i/>
          <w:iCs/>
          <w:sz w:val="24"/>
          <w:szCs w:val="24"/>
        </w:rPr>
        <w:t xml:space="preserve"> a </w:t>
      </w:r>
      <w:r w:rsidRPr="005B2D12">
        <w:rPr>
          <w:rFonts w:ascii="Arial" w:hAnsi="Arial" w:cs="Arial"/>
          <w:bCs/>
          <w:i/>
          <w:iCs/>
          <w:sz w:val="24"/>
          <w:szCs w:val="24"/>
        </w:rPr>
        <w:t>procesným reformám</w:t>
      </w:r>
      <w:r w:rsidR="000E31F7">
        <w:rPr>
          <w:rFonts w:ascii="Arial" w:hAnsi="Arial" w:cs="Arial"/>
          <w:bCs/>
          <w:i/>
          <w:iCs/>
          <w:sz w:val="24"/>
          <w:szCs w:val="24"/>
        </w:rPr>
        <w:t xml:space="preserve"> sa </w:t>
      </w:r>
      <w:r w:rsidRPr="005B2D12">
        <w:rPr>
          <w:rFonts w:ascii="Arial" w:hAnsi="Arial" w:cs="Arial"/>
          <w:bCs/>
          <w:i/>
          <w:iCs/>
          <w:sz w:val="24"/>
          <w:szCs w:val="24"/>
        </w:rPr>
        <w:t>nedostáva rovnosti</w:t>
      </w:r>
      <w:r w:rsidR="000E31F7">
        <w:rPr>
          <w:rFonts w:ascii="Arial" w:hAnsi="Arial" w:cs="Arial"/>
          <w:bCs/>
          <w:i/>
          <w:iCs/>
          <w:sz w:val="24"/>
          <w:szCs w:val="24"/>
        </w:rPr>
        <w:t xml:space="preserve"> pred </w:t>
      </w:r>
      <w:r w:rsidRPr="005B2D12">
        <w:rPr>
          <w:rFonts w:ascii="Arial" w:hAnsi="Arial" w:cs="Arial"/>
          <w:bCs/>
          <w:i/>
          <w:iCs/>
          <w:sz w:val="24"/>
          <w:szCs w:val="24"/>
        </w:rPr>
        <w:t>zákonom všetkým osobám</w:t>
      </w:r>
      <w:r w:rsidR="000E31F7">
        <w:rPr>
          <w:rFonts w:ascii="Arial" w:hAnsi="Arial" w:cs="Arial"/>
          <w:bCs/>
          <w:i/>
          <w:iCs/>
          <w:sz w:val="24"/>
          <w:szCs w:val="24"/>
        </w:rPr>
        <w:t xml:space="preserve"> so </w:t>
      </w:r>
      <w:r w:rsidRPr="005B2D12">
        <w:rPr>
          <w:rFonts w:ascii="Arial" w:hAnsi="Arial" w:cs="Arial"/>
          <w:bCs/>
          <w:i/>
          <w:iCs/>
          <w:sz w:val="24"/>
          <w:szCs w:val="24"/>
        </w:rPr>
        <w:t>zdravotným postihnutím</w:t>
      </w:r>
      <w:r w:rsidR="0093554B">
        <w:rPr>
          <w:rFonts w:ascii="Arial" w:hAnsi="Arial" w:cs="Arial"/>
          <w:bCs/>
          <w:i/>
          <w:iCs/>
          <w:sz w:val="24"/>
          <w:szCs w:val="24"/>
        </w:rPr>
        <w:t xml:space="preserve"> a </w:t>
      </w:r>
      <w:r w:rsidRPr="005B2D12">
        <w:rPr>
          <w:rFonts w:ascii="Arial" w:hAnsi="Arial" w:cs="Arial"/>
          <w:bCs/>
          <w:i/>
          <w:iCs/>
          <w:sz w:val="24"/>
          <w:szCs w:val="24"/>
        </w:rPr>
        <w:t>odopiera</w:t>
      </w:r>
      <w:r w:rsidR="000E31F7">
        <w:rPr>
          <w:rFonts w:ascii="Arial" w:hAnsi="Arial" w:cs="Arial"/>
          <w:bCs/>
          <w:i/>
          <w:iCs/>
          <w:sz w:val="24"/>
          <w:szCs w:val="24"/>
        </w:rPr>
        <w:t xml:space="preserve"> sa </w:t>
      </w:r>
      <w:r w:rsidRPr="005B2D12">
        <w:rPr>
          <w:rFonts w:ascii="Arial" w:hAnsi="Arial" w:cs="Arial"/>
          <w:bCs/>
          <w:i/>
          <w:iCs/>
          <w:sz w:val="24"/>
          <w:szCs w:val="24"/>
        </w:rPr>
        <w:t>im právo voliť, právo uzavrieť manželstvo</w:t>
      </w:r>
      <w:r w:rsidR="0093554B">
        <w:rPr>
          <w:rFonts w:ascii="Arial" w:hAnsi="Arial" w:cs="Arial"/>
          <w:bCs/>
          <w:i/>
          <w:iCs/>
          <w:sz w:val="24"/>
          <w:szCs w:val="24"/>
        </w:rPr>
        <w:t xml:space="preserve"> a </w:t>
      </w:r>
      <w:r w:rsidRPr="005B2D12">
        <w:rPr>
          <w:rFonts w:ascii="Arial" w:hAnsi="Arial" w:cs="Arial"/>
          <w:bCs/>
          <w:i/>
          <w:iCs/>
          <w:sz w:val="24"/>
          <w:szCs w:val="24"/>
        </w:rPr>
        <w:t>založiť rodinu, právo užívať majetok</w:t>
      </w:r>
      <w:r w:rsidR="0093554B">
        <w:rPr>
          <w:rFonts w:ascii="Arial" w:hAnsi="Arial" w:cs="Arial"/>
          <w:bCs/>
          <w:i/>
          <w:iCs/>
          <w:sz w:val="24"/>
          <w:szCs w:val="24"/>
        </w:rPr>
        <w:t xml:space="preserve"> a </w:t>
      </w:r>
      <w:r w:rsidRPr="005B2D12">
        <w:rPr>
          <w:rFonts w:ascii="Arial" w:hAnsi="Arial" w:cs="Arial"/>
          <w:bCs/>
          <w:i/>
          <w:iCs/>
          <w:sz w:val="24"/>
          <w:szCs w:val="24"/>
        </w:rPr>
        <w:t>právo zachovať</w:t>
      </w:r>
      <w:r w:rsidR="000E31F7">
        <w:rPr>
          <w:rFonts w:ascii="Arial" w:hAnsi="Arial" w:cs="Arial"/>
          <w:bCs/>
          <w:i/>
          <w:iCs/>
          <w:sz w:val="24"/>
          <w:szCs w:val="24"/>
        </w:rPr>
        <w:t xml:space="preserve"> si </w:t>
      </w:r>
      <w:r w:rsidRPr="005B2D12">
        <w:rPr>
          <w:rFonts w:ascii="Arial" w:hAnsi="Arial" w:cs="Arial"/>
          <w:bCs/>
          <w:i/>
          <w:iCs/>
          <w:sz w:val="24"/>
          <w:szCs w:val="24"/>
        </w:rPr>
        <w:t>plodnosť.</w:t>
      </w:r>
    </w:p>
    <w:p w14:paraId="482B1C49" w14:textId="66F22832" w:rsidR="00470F0B" w:rsidRPr="005B2D12" w:rsidRDefault="00470F0B" w:rsidP="00F6409C">
      <w:pPr>
        <w:pStyle w:val="SingleTxtG"/>
        <w:numPr>
          <w:ilvl w:val="0"/>
          <w:numId w:val="95"/>
        </w:numPr>
        <w:tabs>
          <w:tab w:val="left" w:pos="0"/>
        </w:tabs>
        <w:spacing w:after="0" w:line="240" w:lineRule="auto"/>
        <w:ind w:left="426" w:right="-2" w:hanging="426"/>
        <w:rPr>
          <w:rFonts w:ascii="Arial" w:eastAsia="Arial Unicode MS" w:hAnsi="Arial" w:cs="Arial"/>
          <w:bCs/>
          <w:i/>
          <w:iCs/>
          <w:sz w:val="24"/>
          <w:szCs w:val="24"/>
        </w:rPr>
      </w:pPr>
      <w:r w:rsidRPr="005B2D12">
        <w:rPr>
          <w:rFonts w:ascii="Arial" w:hAnsi="Arial" w:cs="Arial"/>
          <w:bCs/>
          <w:i/>
          <w:iCs/>
          <w:sz w:val="24"/>
          <w:szCs w:val="24"/>
        </w:rPr>
        <w:t xml:space="preserve">Výbor odporúča, aby zmluvný štát zrušil </w:t>
      </w:r>
      <w:r w:rsidR="00433AF2">
        <w:rPr>
          <w:rFonts w:ascii="Arial" w:hAnsi="Arial" w:cs="Arial"/>
          <w:bCs/>
          <w:i/>
          <w:iCs/>
          <w:sz w:val="24"/>
          <w:szCs w:val="24"/>
        </w:rPr>
        <w:t>§ </w:t>
      </w:r>
      <w:r w:rsidRPr="005B2D12">
        <w:rPr>
          <w:rFonts w:ascii="Arial" w:hAnsi="Arial" w:cs="Arial"/>
          <w:bCs/>
          <w:i/>
          <w:iCs/>
          <w:sz w:val="24"/>
          <w:szCs w:val="24"/>
        </w:rPr>
        <w:t>10</w:t>
      </w:r>
      <w:r w:rsidR="00433AF2">
        <w:rPr>
          <w:rFonts w:ascii="Arial" w:hAnsi="Arial" w:cs="Arial"/>
          <w:bCs/>
          <w:i/>
          <w:iCs/>
          <w:sz w:val="24"/>
          <w:szCs w:val="24"/>
        </w:rPr>
        <w:t xml:space="preserve"> ods. </w:t>
      </w:r>
      <w:r w:rsidRPr="005B2D12">
        <w:rPr>
          <w:rFonts w:ascii="Arial" w:hAnsi="Arial" w:cs="Arial"/>
          <w:bCs/>
          <w:i/>
          <w:iCs/>
          <w:sz w:val="24"/>
          <w:szCs w:val="24"/>
        </w:rPr>
        <w:t>1 Občianskeho zákonníka, ktorý upravuje pozbavenie spôsobilosti</w:t>
      </w:r>
      <w:r w:rsidR="00A4335F">
        <w:rPr>
          <w:rFonts w:ascii="Arial" w:hAnsi="Arial" w:cs="Arial"/>
          <w:bCs/>
          <w:i/>
          <w:iCs/>
          <w:sz w:val="24"/>
          <w:szCs w:val="24"/>
        </w:rPr>
        <w:t xml:space="preserve"> na </w:t>
      </w:r>
      <w:r w:rsidRPr="005B2D12">
        <w:rPr>
          <w:rFonts w:ascii="Arial" w:hAnsi="Arial" w:cs="Arial"/>
          <w:bCs/>
          <w:i/>
          <w:iCs/>
          <w:sz w:val="24"/>
          <w:szCs w:val="24"/>
        </w:rPr>
        <w:t>právne úkony,</w:t>
      </w:r>
      <w:r w:rsidR="0093554B">
        <w:rPr>
          <w:rFonts w:ascii="Arial" w:hAnsi="Arial" w:cs="Arial"/>
          <w:bCs/>
          <w:i/>
          <w:iCs/>
          <w:sz w:val="24"/>
          <w:szCs w:val="24"/>
        </w:rPr>
        <w:t xml:space="preserve"> a </w:t>
      </w:r>
      <w:r w:rsidR="00433AF2">
        <w:rPr>
          <w:rFonts w:ascii="Arial" w:hAnsi="Arial" w:cs="Arial"/>
          <w:bCs/>
          <w:i/>
          <w:iCs/>
          <w:sz w:val="24"/>
          <w:szCs w:val="24"/>
        </w:rPr>
        <w:t>§ </w:t>
      </w:r>
      <w:r w:rsidRPr="005B2D12">
        <w:rPr>
          <w:rFonts w:ascii="Arial" w:hAnsi="Arial" w:cs="Arial"/>
          <w:bCs/>
          <w:i/>
          <w:iCs/>
          <w:sz w:val="24"/>
          <w:szCs w:val="24"/>
        </w:rPr>
        <w:t>10</w:t>
      </w:r>
      <w:r w:rsidR="00433AF2">
        <w:rPr>
          <w:rFonts w:ascii="Arial" w:hAnsi="Arial" w:cs="Arial"/>
          <w:bCs/>
          <w:i/>
          <w:iCs/>
          <w:sz w:val="24"/>
          <w:szCs w:val="24"/>
        </w:rPr>
        <w:t xml:space="preserve"> ods. </w:t>
      </w:r>
      <w:r w:rsidRPr="005B2D12">
        <w:rPr>
          <w:rFonts w:ascii="Arial" w:hAnsi="Arial" w:cs="Arial"/>
          <w:bCs/>
          <w:i/>
          <w:iCs/>
          <w:sz w:val="24"/>
          <w:szCs w:val="24"/>
        </w:rPr>
        <w:t>2 Občianskeho zákonníka, ktorý upravuje obmedzenie spôsobilosti</w:t>
      </w:r>
      <w:r w:rsidR="00A4335F">
        <w:rPr>
          <w:rFonts w:ascii="Arial" w:hAnsi="Arial" w:cs="Arial"/>
          <w:bCs/>
          <w:i/>
          <w:iCs/>
          <w:sz w:val="24"/>
          <w:szCs w:val="24"/>
        </w:rPr>
        <w:t xml:space="preserve"> na </w:t>
      </w:r>
      <w:r w:rsidRPr="005B2D12">
        <w:rPr>
          <w:rFonts w:ascii="Arial" w:hAnsi="Arial" w:cs="Arial"/>
          <w:bCs/>
          <w:i/>
          <w:iCs/>
          <w:sz w:val="24"/>
          <w:szCs w:val="24"/>
        </w:rPr>
        <w:t>právne úkony,</w:t>
      </w:r>
      <w:r w:rsidR="0093554B">
        <w:rPr>
          <w:rFonts w:ascii="Arial" w:hAnsi="Arial" w:cs="Arial"/>
          <w:bCs/>
          <w:i/>
          <w:iCs/>
          <w:sz w:val="24"/>
          <w:szCs w:val="24"/>
        </w:rPr>
        <w:t xml:space="preserve"> a </w:t>
      </w:r>
      <w:r w:rsidRPr="005B2D12">
        <w:rPr>
          <w:rFonts w:ascii="Arial" w:hAnsi="Arial" w:cs="Arial"/>
          <w:bCs/>
          <w:i/>
          <w:iCs/>
          <w:sz w:val="24"/>
          <w:szCs w:val="24"/>
        </w:rPr>
        <w:t>zaviedol podporované rozhodovanie, ktoré rešpektuje autonómiu, vôľu</w:t>
      </w:r>
      <w:r w:rsidR="0093554B">
        <w:rPr>
          <w:rFonts w:ascii="Arial" w:hAnsi="Arial" w:cs="Arial"/>
          <w:bCs/>
          <w:i/>
          <w:iCs/>
          <w:sz w:val="24"/>
          <w:szCs w:val="24"/>
        </w:rPr>
        <w:t xml:space="preserve"> a </w:t>
      </w:r>
      <w:r w:rsidRPr="005B2D12">
        <w:rPr>
          <w:rFonts w:ascii="Arial" w:hAnsi="Arial" w:cs="Arial"/>
          <w:bCs/>
          <w:i/>
          <w:iCs/>
          <w:sz w:val="24"/>
          <w:szCs w:val="24"/>
        </w:rPr>
        <w:t>preferencie jednotlivca.</w:t>
      </w:r>
    </w:p>
    <w:p w14:paraId="38E902F2" w14:textId="77777777" w:rsidR="00470F0B" w:rsidRPr="005B2D12" w:rsidRDefault="00470F0B" w:rsidP="00470F0B">
      <w:pPr>
        <w:spacing w:line="240" w:lineRule="auto"/>
        <w:rPr>
          <w:rFonts w:eastAsia="Times New Roman" w:cs="Arial"/>
          <w:bCs/>
          <w:szCs w:val="24"/>
          <w:lang w:eastAsia="sk-SK"/>
        </w:rPr>
      </w:pPr>
    </w:p>
    <w:p w14:paraId="5E22E35E" w14:textId="012DB3DB" w:rsidR="00470F0B" w:rsidRPr="005B2D12" w:rsidRDefault="00470F0B" w:rsidP="005D136F">
      <w:pPr>
        <w:pStyle w:val="Nadpis4"/>
        <w:ind w:left="1560" w:hanging="1560"/>
        <w:rPr>
          <w:rFonts w:cs="Arial"/>
        </w:rPr>
      </w:pPr>
      <w:r w:rsidRPr="005B2D12">
        <w:rPr>
          <w:rFonts w:cs="Arial"/>
        </w:rPr>
        <w:t xml:space="preserve">Článok 14 </w:t>
      </w:r>
      <w:r w:rsidR="005D136F" w:rsidRPr="005B2D12">
        <w:rPr>
          <w:rFonts w:cs="Arial"/>
        </w:rPr>
        <w:tab/>
      </w:r>
      <w:r w:rsidRPr="005B2D12">
        <w:rPr>
          <w:rFonts w:cs="Arial"/>
        </w:rPr>
        <w:t>Sloboda</w:t>
      </w:r>
      <w:r w:rsidR="0093554B">
        <w:rPr>
          <w:rFonts w:cs="Arial"/>
        </w:rPr>
        <w:t xml:space="preserve"> a </w:t>
      </w:r>
      <w:r w:rsidRPr="005B2D12">
        <w:rPr>
          <w:rFonts w:cs="Arial"/>
        </w:rPr>
        <w:t xml:space="preserve">osobná bezpečnosť </w:t>
      </w:r>
    </w:p>
    <w:p w14:paraId="7B7964BC" w14:textId="21C6CB17" w:rsidR="00470F0B" w:rsidRPr="005B2D12" w:rsidRDefault="00470F0B" w:rsidP="00F6409C">
      <w:pPr>
        <w:pStyle w:val="Odsekzoznamu"/>
        <w:numPr>
          <w:ilvl w:val="0"/>
          <w:numId w:val="97"/>
        </w:numPr>
        <w:ind w:left="426" w:hanging="426"/>
        <w:rPr>
          <w:rFonts w:cs="Arial"/>
        </w:rPr>
      </w:pPr>
      <w:r w:rsidRPr="005B2D12">
        <w:rPr>
          <w:rFonts w:cs="Arial"/>
        </w:rPr>
        <w:t>Zmluvné strany zabezpečia, aby osoby</w:t>
      </w:r>
      <w:r w:rsidR="000E31F7">
        <w:rPr>
          <w:rFonts w:cs="Arial"/>
        </w:rPr>
        <w:t xml:space="preserve"> so </w:t>
      </w:r>
      <w:r w:rsidRPr="005B2D12">
        <w:rPr>
          <w:rFonts w:cs="Arial"/>
        </w:rPr>
        <w:t>zdravotným postihnutím</w:t>
      </w:r>
      <w:r w:rsidR="00A4335F">
        <w:rPr>
          <w:rFonts w:cs="Arial"/>
        </w:rPr>
        <w:t xml:space="preserve"> na </w:t>
      </w:r>
      <w:r w:rsidRPr="005B2D12">
        <w:rPr>
          <w:rFonts w:cs="Arial"/>
        </w:rPr>
        <w:t>rovnakom základe</w:t>
      </w:r>
      <w:r w:rsidR="00A4335F">
        <w:rPr>
          <w:rFonts w:cs="Arial"/>
        </w:rPr>
        <w:t xml:space="preserve"> s </w:t>
      </w:r>
      <w:r w:rsidRPr="005B2D12">
        <w:rPr>
          <w:rFonts w:cs="Arial"/>
        </w:rPr>
        <w:t>ostatnými:</w:t>
      </w:r>
    </w:p>
    <w:p w14:paraId="7B1A8D75" w14:textId="5879C254" w:rsidR="00470F0B" w:rsidRPr="005B2D12" w:rsidRDefault="00470F0B" w:rsidP="00F6409C">
      <w:pPr>
        <w:pStyle w:val="Odsekzoznamu"/>
        <w:numPr>
          <w:ilvl w:val="1"/>
          <w:numId w:val="97"/>
        </w:numPr>
        <w:ind w:left="851" w:hanging="425"/>
        <w:rPr>
          <w:rFonts w:cs="Arial"/>
        </w:rPr>
      </w:pPr>
      <w:r w:rsidRPr="005B2D12">
        <w:rPr>
          <w:rFonts w:cs="Arial"/>
        </w:rPr>
        <w:t>využívali právo</w:t>
      </w:r>
      <w:r w:rsidR="00A4335F">
        <w:rPr>
          <w:rFonts w:cs="Arial"/>
        </w:rPr>
        <w:t xml:space="preserve"> na </w:t>
      </w:r>
      <w:r w:rsidRPr="005B2D12">
        <w:rPr>
          <w:rFonts w:cs="Arial"/>
        </w:rPr>
        <w:t>slobodu</w:t>
      </w:r>
      <w:r w:rsidR="0093554B">
        <w:rPr>
          <w:rFonts w:cs="Arial"/>
        </w:rPr>
        <w:t xml:space="preserve"> a </w:t>
      </w:r>
      <w:r w:rsidRPr="005B2D12">
        <w:rPr>
          <w:rFonts w:cs="Arial"/>
        </w:rPr>
        <w:t xml:space="preserve">osobnú bezpečnosť; </w:t>
      </w:r>
    </w:p>
    <w:p w14:paraId="44B1C9CC" w14:textId="48920A95" w:rsidR="00470F0B" w:rsidRPr="005B2D12" w:rsidRDefault="00470F0B" w:rsidP="00F6409C">
      <w:pPr>
        <w:pStyle w:val="Odsekzoznamu"/>
        <w:numPr>
          <w:ilvl w:val="1"/>
          <w:numId w:val="97"/>
        </w:numPr>
        <w:ind w:left="851" w:hanging="425"/>
        <w:rPr>
          <w:rFonts w:cs="Arial"/>
        </w:rPr>
      </w:pPr>
      <w:r w:rsidRPr="005B2D12">
        <w:rPr>
          <w:rFonts w:cs="Arial"/>
        </w:rPr>
        <w:t>neboli nezákonne</w:t>
      </w:r>
      <w:r w:rsidR="0093554B">
        <w:rPr>
          <w:rFonts w:cs="Arial"/>
        </w:rPr>
        <w:t xml:space="preserve"> alebo </w:t>
      </w:r>
      <w:r w:rsidRPr="005B2D12">
        <w:rPr>
          <w:rFonts w:cs="Arial"/>
        </w:rPr>
        <w:t>svojvoľne zbavené slobody, aby každé zbavenie slobody bolo</w:t>
      </w:r>
      <w:r w:rsidR="000E31F7">
        <w:rPr>
          <w:rFonts w:cs="Arial"/>
        </w:rPr>
        <w:t xml:space="preserve"> v </w:t>
      </w:r>
      <w:r w:rsidRPr="005B2D12">
        <w:rPr>
          <w:rFonts w:cs="Arial"/>
        </w:rPr>
        <w:t>súlade</w:t>
      </w:r>
      <w:r w:rsidR="000E31F7">
        <w:rPr>
          <w:rFonts w:cs="Arial"/>
        </w:rPr>
        <w:t xml:space="preserve"> so </w:t>
      </w:r>
      <w:r w:rsidRPr="005B2D12">
        <w:rPr>
          <w:rFonts w:cs="Arial"/>
        </w:rPr>
        <w:t>zákonom</w:t>
      </w:r>
      <w:r w:rsidR="0093554B">
        <w:rPr>
          <w:rFonts w:cs="Arial"/>
        </w:rPr>
        <w:t xml:space="preserve"> a </w:t>
      </w:r>
      <w:r w:rsidRPr="005B2D12">
        <w:rPr>
          <w:rFonts w:cs="Arial"/>
        </w:rPr>
        <w:t>aby existencia zdravotného postihnutia nebola</w:t>
      </w:r>
      <w:r w:rsidR="00C8556F">
        <w:rPr>
          <w:rFonts w:cs="Arial"/>
        </w:rPr>
        <w:t xml:space="preserve"> za </w:t>
      </w:r>
      <w:r w:rsidRPr="005B2D12">
        <w:rPr>
          <w:rFonts w:cs="Arial"/>
        </w:rPr>
        <w:t>nijakých okolností dôvodom</w:t>
      </w:r>
      <w:r w:rsidR="00A4335F">
        <w:rPr>
          <w:rFonts w:cs="Arial"/>
        </w:rPr>
        <w:t xml:space="preserve"> na </w:t>
      </w:r>
      <w:r w:rsidRPr="005B2D12">
        <w:rPr>
          <w:rFonts w:cs="Arial"/>
        </w:rPr>
        <w:t xml:space="preserve">zbavenie slobody. </w:t>
      </w:r>
    </w:p>
    <w:p w14:paraId="73978088" w14:textId="4CA2869C" w:rsidR="00470F0B" w:rsidRPr="005B2D12" w:rsidRDefault="00470F0B" w:rsidP="00F6409C">
      <w:pPr>
        <w:pStyle w:val="Odsekzoznamu"/>
        <w:numPr>
          <w:ilvl w:val="0"/>
          <w:numId w:val="97"/>
        </w:numPr>
        <w:ind w:left="426" w:hanging="426"/>
        <w:rPr>
          <w:rFonts w:cs="Arial"/>
        </w:rPr>
      </w:pPr>
      <w:r w:rsidRPr="005B2D12">
        <w:rPr>
          <w:rFonts w:cs="Arial"/>
        </w:rPr>
        <w:t>Zmluvné strany zabezpečia, aby</w:t>
      </w:r>
      <w:r w:rsidR="000E31F7">
        <w:rPr>
          <w:rFonts w:cs="Arial"/>
        </w:rPr>
        <w:t xml:space="preserve"> v </w:t>
      </w:r>
      <w:r w:rsidRPr="005B2D12">
        <w:rPr>
          <w:rFonts w:cs="Arial"/>
        </w:rPr>
        <w:t>prípade, ak boli osoby</w:t>
      </w:r>
      <w:r w:rsidR="000E31F7">
        <w:rPr>
          <w:rFonts w:cs="Arial"/>
        </w:rPr>
        <w:t xml:space="preserve"> so </w:t>
      </w:r>
      <w:r w:rsidRPr="005B2D12">
        <w:rPr>
          <w:rFonts w:cs="Arial"/>
        </w:rPr>
        <w:t>zdravotným postihnutím akýmkoľvek postupom zbavené slobody, mali</w:t>
      </w:r>
      <w:r w:rsidR="00A4335F">
        <w:rPr>
          <w:rFonts w:cs="Arial"/>
        </w:rPr>
        <w:t xml:space="preserve"> na </w:t>
      </w:r>
      <w:r w:rsidRPr="005B2D12">
        <w:rPr>
          <w:rFonts w:cs="Arial"/>
        </w:rPr>
        <w:t>rovnakom základe</w:t>
      </w:r>
      <w:r w:rsidR="00A4335F">
        <w:rPr>
          <w:rFonts w:cs="Arial"/>
        </w:rPr>
        <w:t xml:space="preserve"> s </w:t>
      </w:r>
      <w:r w:rsidRPr="005B2D12">
        <w:rPr>
          <w:rFonts w:cs="Arial"/>
        </w:rPr>
        <w:t>ostatnými nárok</w:t>
      </w:r>
      <w:r w:rsidR="00A4335F">
        <w:rPr>
          <w:rFonts w:cs="Arial"/>
        </w:rPr>
        <w:t xml:space="preserve"> na </w:t>
      </w:r>
      <w:r w:rsidRPr="005B2D12">
        <w:rPr>
          <w:rFonts w:cs="Arial"/>
        </w:rPr>
        <w:t>záruky</w:t>
      </w:r>
      <w:r w:rsidR="000E31F7">
        <w:rPr>
          <w:rFonts w:cs="Arial"/>
        </w:rPr>
        <w:t xml:space="preserve"> v </w:t>
      </w:r>
      <w:r w:rsidRPr="005B2D12">
        <w:rPr>
          <w:rFonts w:cs="Arial"/>
        </w:rPr>
        <w:t>súlade</w:t>
      </w:r>
      <w:r w:rsidR="00A4335F">
        <w:rPr>
          <w:rFonts w:cs="Arial"/>
        </w:rPr>
        <w:t xml:space="preserve"> s </w:t>
      </w:r>
      <w:r w:rsidRPr="005B2D12">
        <w:rPr>
          <w:rFonts w:cs="Arial"/>
        </w:rPr>
        <w:t>medzinárodným právom</w:t>
      </w:r>
      <w:r w:rsidR="000E31F7">
        <w:rPr>
          <w:rFonts w:cs="Arial"/>
        </w:rPr>
        <w:t xml:space="preserve"> v </w:t>
      </w:r>
      <w:r w:rsidRPr="005B2D12">
        <w:rPr>
          <w:rFonts w:cs="Arial"/>
        </w:rPr>
        <w:t>oblasti ľudských práv</w:t>
      </w:r>
      <w:r w:rsidR="0093554B">
        <w:rPr>
          <w:rFonts w:cs="Arial"/>
        </w:rPr>
        <w:t xml:space="preserve"> a </w:t>
      </w:r>
      <w:r w:rsidRPr="005B2D12">
        <w:rPr>
          <w:rFonts w:cs="Arial"/>
        </w:rPr>
        <w:t>aby</w:t>
      </w:r>
      <w:r w:rsidR="000E31F7">
        <w:rPr>
          <w:rFonts w:cs="Arial"/>
        </w:rPr>
        <w:t xml:space="preserve"> sa </w:t>
      </w:r>
      <w:r w:rsidR="00A4335F">
        <w:rPr>
          <w:rFonts w:cs="Arial"/>
        </w:rPr>
        <w:t>s </w:t>
      </w:r>
      <w:r w:rsidRPr="005B2D12">
        <w:rPr>
          <w:rFonts w:cs="Arial"/>
        </w:rPr>
        <w:t>nimi zaobchádzalo</w:t>
      </w:r>
      <w:r w:rsidR="000E31F7">
        <w:rPr>
          <w:rFonts w:cs="Arial"/>
        </w:rPr>
        <w:t xml:space="preserve"> v </w:t>
      </w:r>
      <w:r w:rsidRPr="005B2D12">
        <w:rPr>
          <w:rFonts w:cs="Arial"/>
        </w:rPr>
        <w:t>zhode</w:t>
      </w:r>
      <w:r w:rsidR="00A4335F">
        <w:rPr>
          <w:rFonts w:cs="Arial"/>
        </w:rPr>
        <w:t xml:space="preserve"> s </w:t>
      </w:r>
      <w:r w:rsidRPr="005B2D12">
        <w:rPr>
          <w:rFonts w:cs="Arial"/>
        </w:rPr>
        <w:t>cieľmi</w:t>
      </w:r>
      <w:r w:rsidR="0093554B">
        <w:rPr>
          <w:rFonts w:cs="Arial"/>
        </w:rPr>
        <w:t xml:space="preserve"> a </w:t>
      </w:r>
      <w:r w:rsidRPr="005B2D12">
        <w:rPr>
          <w:rFonts w:cs="Arial"/>
        </w:rPr>
        <w:t>zásadami tohto dohovoru vrátane poskytnutia primeraných úprav.</w:t>
      </w:r>
    </w:p>
    <w:p w14:paraId="0EB0A702" w14:textId="77777777" w:rsidR="00775DFC" w:rsidRPr="005B2D12" w:rsidRDefault="00775DFC" w:rsidP="00775DFC">
      <w:pPr>
        <w:spacing w:line="240" w:lineRule="auto"/>
        <w:rPr>
          <w:rFonts w:cs="Arial"/>
          <w:szCs w:val="24"/>
        </w:rPr>
      </w:pPr>
    </w:p>
    <w:p w14:paraId="162AD10D" w14:textId="77777777" w:rsidR="00470F0B" w:rsidRPr="005B2D12" w:rsidRDefault="00470F0B" w:rsidP="005D136F">
      <w:pPr>
        <w:rPr>
          <w:rFonts w:cs="Arial"/>
          <w:lang w:eastAsia="sk-SK"/>
        </w:rPr>
      </w:pPr>
    </w:p>
    <w:p w14:paraId="4A5450F2" w14:textId="3B2ED2F7" w:rsidR="00775DFC"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eastAsia="Times New Roman" w:cs="Arial"/>
          <w:b/>
          <w:szCs w:val="24"/>
          <w:lang w:eastAsia="sk-SK"/>
        </w:rPr>
        <w:t>Článku 14</w:t>
      </w:r>
      <w:r w:rsidRPr="005B2D12">
        <w:rPr>
          <w:rFonts w:eastAsia="Times New Roman" w:cs="Arial"/>
          <w:bCs/>
          <w:szCs w:val="24"/>
          <w:lang w:eastAsia="sk-SK"/>
        </w:rPr>
        <w:t xml:space="preserve"> </w:t>
      </w:r>
      <w:r w:rsidRPr="005B2D12">
        <w:rPr>
          <w:rFonts w:cs="Arial"/>
          <w:bCs/>
          <w:szCs w:val="24"/>
        </w:rPr>
        <w:t>Sloboda</w:t>
      </w:r>
      <w:r w:rsidR="0093554B">
        <w:rPr>
          <w:rFonts w:cs="Arial"/>
          <w:bCs/>
          <w:szCs w:val="24"/>
        </w:rPr>
        <w:t xml:space="preserve"> a </w:t>
      </w:r>
      <w:r w:rsidRPr="005B2D12">
        <w:rPr>
          <w:rFonts w:cs="Arial"/>
          <w:bCs/>
          <w:szCs w:val="24"/>
        </w:rPr>
        <w:t xml:space="preserve">osobná bezpečnosť </w:t>
      </w:r>
      <w:r w:rsidRPr="005B2D12">
        <w:rPr>
          <w:rFonts w:eastAsia="Times New Roman" w:cs="Arial"/>
          <w:bCs/>
          <w:szCs w:val="24"/>
          <w:lang w:eastAsia="sk-SK"/>
        </w:rPr>
        <w:t>Dohovoru uvedené</w:t>
      </w:r>
      <w:r w:rsidR="000E31F7">
        <w:rPr>
          <w:rFonts w:eastAsia="Times New Roman" w:cs="Arial"/>
          <w:bCs/>
          <w:szCs w:val="24"/>
          <w:lang w:eastAsia="sk-SK"/>
        </w:rPr>
        <w:t xml:space="preserve"> v </w:t>
      </w:r>
      <w:r w:rsidRPr="005B2D12">
        <w:rPr>
          <w:rFonts w:eastAsia="Times New Roman" w:cs="Arial"/>
          <w:bCs/>
          <w:szCs w:val="24"/>
          <w:lang w:eastAsia="sk-SK"/>
        </w:rPr>
        <w:t>bode 43.</w:t>
      </w:r>
      <w:r w:rsidR="0093554B">
        <w:rPr>
          <w:rFonts w:eastAsia="Times New Roman" w:cs="Arial"/>
          <w:bCs/>
          <w:szCs w:val="24"/>
          <w:lang w:eastAsia="sk-SK"/>
        </w:rPr>
        <w:t xml:space="preserve"> a </w:t>
      </w:r>
      <w:r w:rsidRPr="005B2D12">
        <w:rPr>
          <w:rFonts w:eastAsia="Times New Roman" w:cs="Arial"/>
          <w:bCs/>
          <w:szCs w:val="24"/>
          <w:lang w:eastAsia="sk-SK"/>
        </w:rPr>
        <w:t xml:space="preserve">44. </w:t>
      </w:r>
    </w:p>
    <w:p w14:paraId="2D6C2883" w14:textId="022CFBCF" w:rsidR="00775DFC" w:rsidRPr="005B2D12" w:rsidRDefault="00470F0B" w:rsidP="00470F0B">
      <w:pPr>
        <w:spacing w:line="240" w:lineRule="auto"/>
        <w:rPr>
          <w:rFonts w:eastAsia="Times New Roman" w:cs="Arial"/>
          <w:bCs/>
          <w:szCs w:val="24"/>
          <w:lang w:eastAsia="sk-SK"/>
        </w:rPr>
      </w:pPr>
      <w:r w:rsidRPr="005B2D12">
        <w:rPr>
          <w:rFonts w:eastAsia="Times New Roman" w:cs="Arial"/>
          <w:bCs/>
          <w:szCs w:val="24"/>
          <w:lang w:eastAsia="sk-SK"/>
        </w:rPr>
        <w:t>Výbor konštatuje</w:t>
      </w:r>
      <w:r w:rsidR="0093554B">
        <w:rPr>
          <w:rFonts w:eastAsia="Times New Roman" w:cs="Arial"/>
          <w:bCs/>
          <w:szCs w:val="24"/>
          <w:lang w:eastAsia="sk-SK"/>
        </w:rPr>
        <w:t xml:space="preserve"> a </w:t>
      </w:r>
      <w:r w:rsidRPr="005B2D12">
        <w:rPr>
          <w:rFonts w:eastAsia="Times New Roman" w:cs="Arial"/>
          <w:bCs/>
          <w:szCs w:val="24"/>
          <w:lang w:eastAsia="sk-SK"/>
        </w:rPr>
        <w:t>odporúča:</w:t>
      </w:r>
    </w:p>
    <w:p w14:paraId="12B03244" w14:textId="1A595806" w:rsidR="00470F0B" w:rsidRPr="005B2D12" w:rsidRDefault="00470F0B" w:rsidP="00F6409C">
      <w:pPr>
        <w:pStyle w:val="Odsekzoznamu"/>
        <w:numPr>
          <w:ilvl w:val="0"/>
          <w:numId w:val="98"/>
        </w:numPr>
        <w:ind w:left="426" w:hanging="426"/>
        <w:rPr>
          <w:rFonts w:eastAsia="Arial Unicode MS" w:cs="Arial"/>
          <w:i/>
          <w:iCs/>
        </w:rPr>
      </w:pPr>
      <w:r w:rsidRPr="005B2D12">
        <w:rPr>
          <w:rFonts w:cs="Arial"/>
          <w:i/>
          <w:iCs/>
        </w:rPr>
        <w:t>Výbor je znepokojený legislatívou, ktorá umožňuje, aby boli osoby</w:t>
      </w:r>
      <w:r w:rsidR="000E31F7">
        <w:rPr>
          <w:rFonts w:cs="Arial"/>
          <w:i/>
          <w:iCs/>
        </w:rPr>
        <w:t xml:space="preserve"> so </w:t>
      </w:r>
      <w:r w:rsidRPr="005B2D12">
        <w:rPr>
          <w:rFonts w:cs="Arial"/>
          <w:i/>
          <w:iCs/>
        </w:rPr>
        <w:t>zdravotným postihnutím pozbavené osobnej slobody</w:t>
      </w:r>
      <w:r w:rsidR="00A4335F">
        <w:rPr>
          <w:rFonts w:cs="Arial"/>
          <w:i/>
          <w:iCs/>
        </w:rPr>
        <w:t xml:space="preserve"> na </w:t>
      </w:r>
      <w:r w:rsidRPr="005B2D12">
        <w:rPr>
          <w:rFonts w:cs="Arial"/>
          <w:i/>
          <w:iCs/>
        </w:rPr>
        <w:t>základe ich postihnutia. Je tiež znepokojený situáciou, ktorú zažívajú osoby</w:t>
      </w:r>
      <w:r w:rsidR="00A4335F">
        <w:rPr>
          <w:rFonts w:cs="Arial"/>
          <w:i/>
          <w:iCs/>
        </w:rPr>
        <w:t xml:space="preserve"> s </w:t>
      </w:r>
      <w:r w:rsidRPr="005B2D12">
        <w:rPr>
          <w:rFonts w:cs="Arial"/>
          <w:i/>
          <w:iCs/>
        </w:rPr>
        <w:t>intelektuálnym a/alebo psychosociálnym postihnutím, ktoré sú podozrivé</w:t>
      </w:r>
      <w:r w:rsidR="00C8556F">
        <w:rPr>
          <w:rFonts w:cs="Arial"/>
          <w:i/>
          <w:iCs/>
        </w:rPr>
        <w:t xml:space="preserve"> z </w:t>
      </w:r>
      <w:r w:rsidRPr="005B2D12">
        <w:rPr>
          <w:rFonts w:cs="Arial"/>
          <w:i/>
          <w:iCs/>
        </w:rPr>
        <w:t>účasti</w:t>
      </w:r>
      <w:r w:rsidR="00A4335F">
        <w:rPr>
          <w:rFonts w:cs="Arial"/>
          <w:i/>
          <w:iCs/>
        </w:rPr>
        <w:t xml:space="preserve"> na </w:t>
      </w:r>
      <w:r w:rsidRPr="005B2D12">
        <w:rPr>
          <w:rFonts w:cs="Arial"/>
          <w:i/>
          <w:iCs/>
        </w:rPr>
        <w:t>spáchaní trestných činov.</w:t>
      </w:r>
    </w:p>
    <w:p w14:paraId="0C851A9F" w14:textId="279769FD" w:rsidR="00470F0B" w:rsidRPr="005B2D12" w:rsidRDefault="00470F0B" w:rsidP="00F6409C">
      <w:pPr>
        <w:pStyle w:val="Odsekzoznamu"/>
        <w:numPr>
          <w:ilvl w:val="0"/>
          <w:numId w:val="98"/>
        </w:numPr>
        <w:ind w:left="426" w:hanging="426"/>
        <w:rPr>
          <w:rFonts w:cs="Arial"/>
          <w:i/>
          <w:iCs/>
        </w:rPr>
      </w:pPr>
      <w:r w:rsidRPr="005B2D12">
        <w:rPr>
          <w:rFonts w:cs="Arial"/>
          <w:i/>
          <w:iCs/>
        </w:rPr>
        <w:t>Výbor odporúča, aby zmluvný štát zrušil ustanovenia, ktoré umožňujú nedobrovoľnú hospitalizáciu podľa Zákona</w:t>
      </w:r>
      <w:r w:rsidR="00A4335F">
        <w:rPr>
          <w:rFonts w:cs="Arial"/>
          <w:i/>
          <w:iCs/>
        </w:rPr>
        <w:t xml:space="preserve"> o </w:t>
      </w:r>
      <w:r w:rsidRPr="005B2D12">
        <w:rPr>
          <w:rFonts w:cs="Arial"/>
          <w:i/>
          <w:iCs/>
        </w:rPr>
        <w:t>zdravotnej starostlivosti</w:t>
      </w:r>
      <w:r w:rsidR="0093554B">
        <w:rPr>
          <w:rFonts w:cs="Arial"/>
          <w:i/>
          <w:iCs/>
        </w:rPr>
        <w:t xml:space="preserve"> a </w:t>
      </w:r>
      <w:r w:rsidRPr="005B2D12">
        <w:rPr>
          <w:rFonts w:cs="Arial"/>
          <w:i/>
          <w:iCs/>
        </w:rPr>
        <w:t>uloženie ústavného ochranného liečenia podľa Trestného zákonníka. Taktiež odporúča, aby zmluvný štát uplatňoval pravidlá náležitého procesu</w:t>
      </w:r>
      <w:r w:rsidR="00A4335F">
        <w:rPr>
          <w:rFonts w:cs="Arial"/>
          <w:i/>
          <w:iCs/>
        </w:rPr>
        <w:t xml:space="preserve"> na </w:t>
      </w:r>
      <w:r w:rsidRPr="005B2D12">
        <w:rPr>
          <w:rFonts w:cs="Arial"/>
          <w:i/>
          <w:iCs/>
        </w:rPr>
        <w:t>všetky osoby</w:t>
      </w:r>
      <w:r w:rsidR="000E31F7">
        <w:rPr>
          <w:rFonts w:cs="Arial"/>
          <w:i/>
          <w:iCs/>
        </w:rPr>
        <w:t xml:space="preserve"> so </w:t>
      </w:r>
      <w:r w:rsidRPr="005B2D12">
        <w:rPr>
          <w:rFonts w:cs="Arial"/>
          <w:i/>
          <w:iCs/>
        </w:rPr>
        <w:t>zdravotným postihnutím podľa usmernenia Výboru</w:t>
      </w:r>
      <w:r w:rsidR="00A4335F">
        <w:rPr>
          <w:rFonts w:cs="Arial"/>
          <w:i/>
          <w:iCs/>
        </w:rPr>
        <w:t xml:space="preserve"> o </w:t>
      </w:r>
      <w:r w:rsidRPr="005B2D12">
        <w:rPr>
          <w:rFonts w:cs="Arial"/>
          <w:i/>
          <w:iCs/>
        </w:rPr>
        <w:t>právach osôb</w:t>
      </w:r>
      <w:r w:rsidR="000E31F7">
        <w:rPr>
          <w:rFonts w:cs="Arial"/>
          <w:i/>
          <w:iCs/>
        </w:rPr>
        <w:t xml:space="preserve"> so </w:t>
      </w:r>
      <w:r w:rsidRPr="005B2D12">
        <w:rPr>
          <w:rFonts w:cs="Arial"/>
          <w:i/>
          <w:iCs/>
        </w:rPr>
        <w:t>zdravotným postihnutím</w:t>
      </w:r>
      <w:r w:rsidR="00A4335F">
        <w:rPr>
          <w:rFonts w:cs="Arial"/>
          <w:i/>
          <w:iCs/>
        </w:rPr>
        <w:t xml:space="preserve"> na </w:t>
      </w:r>
      <w:r w:rsidRPr="005B2D12">
        <w:rPr>
          <w:rFonts w:cs="Arial"/>
          <w:i/>
          <w:iCs/>
        </w:rPr>
        <w:t>slobodu</w:t>
      </w:r>
      <w:r w:rsidR="0093554B">
        <w:rPr>
          <w:rFonts w:cs="Arial"/>
          <w:i/>
          <w:iCs/>
        </w:rPr>
        <w:t xml:space="preserve"> a </w:t>
      </w:r>
      <w:r w:rsidRPr="005B2D12">
        <w:rPr>
          <w:rFonts w:cs="Arial"/>
          <w:i/>
          <w:iCs/>
        </w:rPr>
        <w:t>bezpečnosť.</w:t>
      </w:r>
    </w:p>
    <w:p w14:paraId="695AF6EA" w14:textId="3AC2D23D" w:rsidR="00470F0B" w:rsidRPr="005B2D12" w:rsidRDefault="00470F0B" w:rsidP="005D136F">
      <w:pPr>
        <w:rPr>
          <w:rFonts w:cs="Arial"/>
          <w:lang w:eastAsia="sk-SK"/>
        </w:rPr>
      </w:pPr>
    </w:p>
    <w:p w14:paraId="1B42609F" w14:textId="366F5369" w:rsidR="005D136F" w:rsidRPr="005B2D12" w:rsidRDefault="005D136F" w:rsidP="005D136F">
      <w:pPr>
        <w:pStyle w:val="Nadpis3"/>
        <w:spacing w:line="240" w:lineRule="auto"/>
        <w:rPr>
          <w:rFonts w:cs="Arial"/>
          <w:b w:val="0"/>
          <w:bCs/>
        </w:rPr>
      </w:pPr>
      <w:bookmarkStart w:id="323" w:name="_Toc99331580"/>
      <w:r w:rsidRPr="005B2D12">
        <w:rPr>
          <w:rFonts w:cs="Arial"/>
        </w:rPr>
        <w:t>Monitorovanie dodržiavania Článku 15</w:t>
      </w:r>
      <w:r w:rsidR="0093554B">
        <w:rPr>
          <w:rFonts w:cs="Arial"/>
        </w:rPr>
        <w:t xml:space="preserve"> a </w:t>
      </w:r>
      <w:r w:rsidRPr="005B2D12">
        <w:rPr>
          <w:rFonts w:cs="Arial"/>
        </w:rPr>
        <w:t>Článku 16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bookmarkEnd w:id="323"/>
    </w:p>
    <w:p w14:paraId="6E87400F" w14:textId="7D86B335" w:rsidR="00470F0B" w:rsidRPr="005B2D12" w:rsidRDefault="00470F0B" w:rsidP="005D136F">
      <w:pPr>
        <w:pStyle w:val="Nadpis4"/>
        <w:ind w:left="1560" w:hanging="1560"/>
        <w:rPr>
          <w:rFonts w:eastAsia="Times New Roman" w:cs="Arial"/>
          <w:lang w:eastAsia="sk-SK"/>
        </w:rPr>
      </w:pPr>
      <w:r w:rsidRPr="005B2D12">
        <w:rPr>
          <w:rFonts w:eastAsia="Times New Roman" w:cs="Arial"/>
          <w:lang w:eastAsia="sk-SK"/>
        </w:rPr>
        <w:t xml:space="preserve">Článok 15 </w:t>
      </w:r>
      <w:r w:rsidR="005D136F" w:rsidRPr="005B2D12">
        <w:rPr>
          <w:rFonts w:eastAsia="Times New Roman" w:cs="Arial"/>
          <w:lang w:eastAsia="sk-SK"/>
        </w:rPr>
        <w:tab/>
      </w:r>
      <w:r w:rsidRPr="005B2D12">
        <w:rPr>
          <w:rFonts w:eastAsia="Times New Roman" w:cs="Arial"/>
          <w:lang w:eastAsia="sk-SK"/>
        </w:rPr>
        <w:t>Ochrana</w:t>
      </w:r>
      <w:r w:rsidR="000E31F7">
        <w:rPr>
          <w:rFonts w:eastAsia="Times New Roman" w:cs="Arial"/>
          <w:lang w:eastAsia="sk-SK"/>
        </w:rPr>
        <w:t xml:space="preserve"> pred </w:t>
      </w:r>
      <w:r w:rsidRPr="005B2D12">
        <w:rPr>
          <w:rFonts w:eastAsia="Times New Roman" w:cs="Arial"/>
          <w:lang w:eastAsia="sk-SK"/>
        </w:rPr>
        <w:t>mučením</w:t>
      </w:r>
      <w:r w:rsidR="0093554B">
        <w:rPr>
          <w:rFonts w:eastAsia="Times New Roman" w:cs="Arial"/>
          <w:lang w:eastAsia="sk-SK"/>
        </w:rPr>
        <w:t xml:space="preserve"> alebo </w:t>
      </w:r>
      <w:r w:rsidRPr="005B2D12">
        <w:rPr>
          <w:rFonts w:eastAsia="Times New Roman" w:cs="Arial"/>
          <w:lang w:eastAsia="sk-SK"/>
        </w:rPr>
        <w:t>krutým, neľudským či ponižujúcim zaobchádzaním</w:t>
      </w:r>
      <w:r w:rsidR="0093554B">
        <w:rPr>
          <w:rFonts w:eastAsia="Times New Roman" w:cs="Arial"/>
          <w:lang w:eastAsia="sk-SK"/>
        </w:rPr>
        <w:t xml:space="preserve"> alebo </w:t>
      </w:r>
      <w:r w:rsidRPr="005B2D12">
        <w:rPr>
          <w:rFonts w:eastAsia="Times New Roman" w:cs="Arial"/>
          <w:lang w:eastAsia="sk-SK"/>
        </w:rPr>
        <w:t>trestaním</w:t>
      </w:r>
    </w:p>
    <w:p w14:paraId="55B17B61" w14:textId="17BD351F" w:rsidR="00470F0B" w:rsidRPr="005B2D12" w:rsidRDefault="00470F0B" w:rsidP="00F6409C">
      <w:pPr>
        <w:pStyle w:val="Odsekzoznamu"/>
        <w:numPr>
          <w:ilvl w:val="3"/>
          <w:numId w:val="95"/>
        </w:numPr>
        <w:spacing w:line="240" w:lineRule="auto"/>
        <w:ind w:left="426" w:hanging="426"/>
        <w:rPr>
          <w:rFonts w:eastAsia="Times New Roman" w:cs="Arial"/>
          <w:szCs w:val="24"/>
          <w:lang w:eastAsia="sk-SK"/>
        </w:rPr>
      </w:pPr>
      <w:r w:rsidRPr="005B2D12">
        <w:rPr>
          <w:rFonts w:eastAsia="Times New Roman" w:cs="Arial"/>
          <w:szCs w:val="24"/>
          <w:lang w:eastAsia="sk-SK"/>
        </w:rPr>
        <w:t>Nikto nesmie byť vystavený mučeniu</w:t>
      </w:r>
      <w:r w:rsidR="0093554B">
        <w:rPr>
          <w:rFonts w:eastAsia="Times New Roman" w:cs="Arial"/>
          <w:szCs w:val="24"/>
          <w:lang w:eastAsia="sk-SK"/>
        </w:rPr>
        <w:t xml:space="preserve"> ani </w:t>
      </w:r>
      <w:r w:rsidRPr="005B2D12">
        <w:rPr>
          <w:rFonts w:eastAsia="Times New Roman" w:cs="Arial"/>
          <w:szCs w:val="24"/>
          <w:lang w:eastAsia="sk-SK"/>
        </w:rPr>
        <w:t>krutému, neľudskému či ponižujúcemu zaobchádzaniu</w:t>
      </w:r>
      <w:r w:rsidR="0093554B">
        <w:rPr>
          <w:rFonts w:eastAsia="Times New Roman" w:cs="Arial"/>
          <w:szCs w:val="24"/>
          <w:lang w:eastAsia="sk-SK"/>
        </w:rPr>
        <w:t xml:space="preserve"> alebo </w:t>
      </w:r>
      <w:r w:rsidRPr="005B2D12">
        <w:rPr>
          <w:rFonts w:eastAsia="Times New Roman" w:cs="Arial"/>
          <w:szCs w:val="24"/>
          <w:lang w:eastAsia="sk-SK"/>
        </w:rPr>
        <w:t>trestaniu. Predovšetkým nikto nesmie byť bez svojho slobodného súhlasu vystavený lekárskym</w:t>
      </w:r>
      <w:r w:rsidR="0093554B">
        <w:rPr>
          <w:rFonts w:eastAsia="Times New Roman" w:cs="Arial"/>
          <w:szCs w:val="24"/>
          <w:lang w:eastAsia="sk-SK"/>
        </w:rPr>
        <w:t xml:space="preserve"> alebo </w:t>
      </w:r>
      <w:r w:rsidRPr="005B2D12">
        <w:rPr>
          <w:rFonts w:eastAsia="Times New Roman" w:cs="Arial"/>
          <w:szCs w:val="24"/>
          <w:lang w:eastAsia="sk-SK"/>
        </w:rPr>
        <w:t>vedeckým pokusom.</w:t>
      </w:r>
    </w:p>
    <w:p w14:paraId="14D722DD" w14:textId="45618A76" w:rsidR="00470F0B" w:rsidRPr="005B2D12" w:rsidRDefault="00470F0B" w:rsidP="00F6409C">
      <w:pPr>
        <w:pStyle w:val="Odsekzoznamu"/>
        <w:numPr>
          <w:ilvl w:val="3"/>
          <w:numId w:val="95"/>
        </w:numPr>
        <w:spacing w:line="240" w:lineRule="auto"/>
        <w:ind w:left="426" w:hanging="426"/>
        <w:rPr>
          <w:rFonts w:eastAsia="Times New Roman" w:cs="Arial"/>
          <w:szCs w:val="24"/>
          <w:lang w:eastAsia="sk-SK"/>
        </w:rPr>
      </w:pPr>
      <w:r w:rsidRPr="005B2D12">
        <w:rPr>
          <w:rFonts w:eastAsia="Times New Roman" w:cs="Arial"/>
          <w:szCs w:val="24"/>
          <w:lang w:eastAsia="sk-SK"/>
        </w:rPr>
        <w:t>Zmluvné strany prijmú všetky účinné legislatívne, Správne, súdne</w:t>
      </w:r>
      <w:r w:rsidR="0093554B">
        <w:rPr>
          <w:rFonts w:eastAsia="Times New Roman" w:cs="Arial"/>
          <w:szCs w:val="24"/>
          <w:lang w:eastAsia="sk-SK"/>
        </w:rPr>
        <w:t xml:space="preserve"> alebo </w:t>
      </w:r>
      <w:r w:rsidRPr="005B2D12">
        <w:rPr>
          <w:rFonts w:eastAsia="Times New Roman" w:cs="Arial"/>
          <w:szCs w:val="24"/>
          <w:lang w:eastAsia="sk-SK"/>
        </w:rPr>
        <w:t>iné opatrenia, aby</w:t>
      </w:r>
      <w:r w:rsidR="000E31F7">
        <w:rPr>
          <w:rFonts w:eastAsia="Times New Roman" w:cs="Arial"/>
          <w:szCs w:val="24"/>
          <w:lang w:eastAsia="sk-SK"/>
        </w:rPr>
        <w:t xml:space="preserve"> sa </w:t>
      </w:r>
      <w:r w:rsidR="00A4335F">
        <w:rPr>
          <w:rFonts w:eastAsia="Times New Roman" w:cs="Arial"/>
          <w:szCs w:val="24"/>
          <w:lang w:eastAsia="sk-SK"/>
        </w:rPr>
        <w:t>na </w:t>
      </w:r>
      <w:r w:rsidRPr="005B2D12">
        <w:rPr>
          <w:rFonts w:eastAsia="Times New Roman" w:cs="Arial"/>
          <w:szCs w:val="24"/>
          <w:lang w:eastAsia="sk-SK"/>
        </w:rPr>
        <w:t>rovnakom základe</w:t>
      </w:r>
      <w:r w:rsidR="00A4335F">
        <w:rPr>
          <w:rFonts w:eastAsia="Times New Roman" w:cs="Arial"/>
          <w:szCs w:val="24"/>
          <w:lang w:eastAsia="sk-SK"/>
        </w:rPr>
        <w:t xml:space="preserve"> s </w:t>
      </w:r>
      <w:r w:rsidRPr="005B2D12">
        <w:rPr>
          <w:rFonts w:eastAsia="Times New Roman" w:cs="Arial"/>
          <w:szCs w:val="24"/>
          <w:lang w:eastAsia="sk-SK"/>
        </w:rPr>
        <w:t>ostatnými zabránilo mučeniu</w:t>
      </w:r>
      <w:r w:rsidR="0093554B">
        <w:rPr>
          <w:rFonts w:eastAsia="Times New Roman" w:cs="Arial"/>
          <w:szCs w:val="24"/>
          <w:lang w:eastAsia="sk-SK"/>
        </w:rPr>
        <w:t xml:space="preserve"> alebo </w:t>
      </w:r>
      <w:r w:rsidRPr="005B2D12">
        <w:rPr>
          <w:rFonts w:eastAsia="Times New Roman" w:cs="Arial"/>
          <w:szCs w:val="24"/>
          <w:lang w:eastAsia="sk-SK"/>
        </w:rPr>
        <w:t>krutému, neľudskému či ponižujúcemu zaobchádzaniu</w:t>
      </w:r>
      <w:r w:rsidR="0093554B">
        <w:rPr>
          <w:rFonts w:eastAsia="Times New Roman" w:cs="Arial"/>
          <w:szCs w:val="24"/>
          <w:lang w:eastAsia="sk-SK"/>
        </w:rPr>
        <w:t xml:space="preserve"> alebo </w:t>
      </w:r>
      <w:r w:rsidRPr="005B2D12">
        <w:rPr>
          <w:rFonts w:eastAsia="Times New Roman" w:cs="Arial"/>
          <w:szCs w:val="24"/>
          <w:lang w:eastAsia="sk-SK"/>
        </w:rPr>
        <w:t>trestaniu osôb</w:t>
      </w:r>
      <w:r w:rsidR="000E31F7">
        <w:rPr>
          <w:rFonts w:eastAsia="Times New Roman" w:cs="Arial"/>
          <w:szCs w:val="24"/>
          <w:lang w:eastAsia="sk-SK"/>
        </w:rPr>
        <w:t xml:space="preserve"> so </w:t>
      </w:r>
      <w:r w:rsidRPr="005B2D12">
        <w:rPr>
          <w:rFonts w:eastAsia="Times New Roman" w:cs="Arial"/>
          <w:szCs w:val="24"/>
          <w:lang w:eastAsia="sk-SK"/>
        </w:rPr>
        <w:t>zdravotným postihnutím.</w:t>
      </w:r>
    </w:p>
    <w:p w14:paraId="1C613DF9" w14:textId="77777777" w:rsidR="00470F0B" w:rsidRPr="005B2D12" w:rsidRDefault="00470F0B" w:rsidP="00470F0B">
      <w:pPr>
        <w:spacing w:line="240" w:lineRule="auto"/>
        <w:rPr>
          <w:rFonts w:cs="Arial"/>
          <w:b/>
          <w:szCs w:val="24"/>
        </w:rPr>
      </w:pPr>
    </w:p>
    <w:p w14:paraId="6666E261" w14:textId="436BDA60" w:rsidR="00775DFC"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eastAsia="Times New Roman" w:cs="Arial"/>
          <w:b/>
          <w:szCs w:val="24"/>
          <w:lang w:eastAsia="sk-SK"/>
        </w:rPr>
        <w:t>Článku 15</w:t>
      </w:r>
      <w:r w:rsidRPr="005B2D12">
        <w:rPr>
          <w:rFonts w:eastAsia="Times New Roman" w:cs="Arial"/>
          <w:bCs/>
          <w:szCs w:val="24"/>
          <w:lang w:eastAsia="sk-SK"/>
        </w:rPr>
        <w:t xml:space="preserve"> </w:t>
      </w:r>
      <w:r w:rsidRPr="005B2D12">
        <w:rPr>
          <w:rFonts w:cs="Arial"/>
          <w:szCs w:val="24"/>
        </w:rPr>
        <w:t>Ochrana</w:t>
      </w:r>
      <w:r w:rsidR="000E31F7">
        <w:rPr>
          <w:rFonts w:cs="Arial"/>
          <w:szCs w:val="24"/>
        </w:rPr>
        <w:t xml:space="preserve"> pred </w:t>
      </w:r>
      <w:r w:rsidRPr="005B2D12">
        <w:rPr>
          <w:rFonts w:cs="Arial"/>
          <w:szCs w:val="24"/>
        </w:rPr>
        <w:t>mučením</w:t>
      </w:r>
      <w:r w:rsidR="0093554B">
        <w:rPr>
          <w:rFonts w:cs="Arial"/>
          <w:szCs w:val="24"/>
        </w:rPr>
        <w:t xml:space="preserve"> alebo </w:t>
      </w:r>
      <w:r w:rsidRPr="005B2D12">
        <w:rPr>
          <w:rFonts w:cs="Arial"/>
          <w:szCs w:val="24"/>
        </w:rPr>
        <w:t>krutým, neľudským či ponižujúcim zaobchádzaním</w:t>
      </w:r>
      <w:r w:rsidR="0093554B">
        <w:rPr>
          <w:rFonts w:cs="Arial"/>
          <w:szCs w:val="24"/>
        </w:rPr>
        <w:t xml:space="preserve"> alebo </w:t>
      </w:r>
      <w:r w:rsidRPr="005B2D12">
        <w:rPr>
          <w:rFonts w:cs="Arial"/>
          <w:szCs w:val="24"/>
        </w:rPr>
        <w:t xml:space="preserve">trestaním </w:t>
      </w:r>
      <w:r w:rsidRPr="005B2D12">
        <w:rPr>
          <w:rFonts w:eastAsia="Times New Roman" w:cs="Arial"/>
          <w:bCs/>
          <w:szCs w:val="24"/>
          <w:lang w:eastAsia="sk-SK"/>
        </w:rPr>
        <w:t>Dohovoru sú uvedené</w:t>
      </w:r>
      <w:r w:rsidR="000E31F7">
        <w:rPr>
          <w:rFonts w:eastAsia="Times New Roman" w:cs="Arial"/>
          <w:bCs/>
          <w:szCs w:val="24"/>
          <w:lang w:eastAsia="sk-SK"/>
        </w:rPr>
        <w:t xml:space="preserve"> v </w:t>
      </w:r>
      <w:r w:rsidRPr="005B2D12">
        <w:rPr>
          <w:rFonts w:eastAsia="Times New Roman" w:cs="Arial"/>
          <w:bCs/>
          <w:szCs w:val="24"/>
          <w:lang w:eastAsia="sk-SK"/>
        </w:rPr>
        <w:t>bode 45.</w:t>
      </w:r>
      <w:r w:rsidR="0093554B">
        <w:rPr>
          <w:rFonts w:eastAsia="Times New Roman" w:cs="Arial"/>
          <w:bCs/>
          <w:szCs w:val="24"/>
          <w:lang w:eastAsia="sk-SK"/>
        </w:rPr>
        <w:t xml:space="preserve"> a </w:t>
      </w:r>
      <w:r w:rsidRPr="005B2D12">
        <w:rPr>
          <w:rFonts w:eastAsia="Times New Roman" w:cs="Arial"/>
          <w:bCs/>
          <w:szCs w:val="24"/>
          <w:lang w:eastAsia="sk-SK"/>
        </w:rPr>
        <w:t xml:space="preserve">46. </w:t>
      </w:r>
    </w:p>
    <w:p w14:paraId="59932A16" w14:textId="31FBCCA7" w:rsidR="00470F0B" w:rsidRPr="005B2D12" w:rsidRDefault="00470F0B" w:rsidP="00470F0B">
      <w:pPr>
        <w:spacing w:line="240" w:lineRule="auto"/>
        <w:rPr>
          <w:rFonts w:eastAsia="Times New Roman" w:cs="Arial"/>
          <w:bCs/>
          <w:szCs w:val="24"/>
          <w:lang w:eastAsia="sk-SK"/>
        </w:rPr>
      </w:pPr>
      <w:r w:rsidRPr="005B2D12">
        <w:rPr>
          <w:rFonts w:eastAsia="Times New Roman" w:cs="Arial"/>
          <w:bCs/>
          <w:szCs w:val="24"/>
          <w:lang w:eastAsia="sk-SK"/>
        </w:rPr>
        <w:t>Výbor konštatuje</w:t>
      </w:r>
      <w:r w:rsidR="0093554B">
        <w:rPr>
          <w:rFonts w:eastAsia="Times New Roman" w:cs="Arial"/>
          <w:bCs/>
          <w:szCs w:val="24"/>
          <w:lang w:eastAsia="sk-SK"/>
        </w:rPr>
        <w:t xml:space="preserve"> a </w:t>
      </w:r>
      <w:r w:rsidRPr="005B2D12">
        <w:rPr>
          <w:rFonts w:eastAsia="Times New Roman" w:cs="Arial"/>
          <w:bCs/>
          <w:szCs w:val="24"/>
          <w:lang w:eastAsia="sk-SK"/>
        </w:rPr>
        <w:t>odporúča:</w:t>
      </w:r>
    </w:p>
    <w:p w14:paraId="7DC26368" w14:textId="3DB3333C" w:rsidR="00470F0B" w:rsidRPr="005B2D12" w:rsidRDefault="00470F0B" w:rsidP="00F6409C">
      <w:pPr>
        <w:pStyle w:val="SingleTxtG"/>
        <w:numPr>
          <w:ilvl w:val="0"/>
          <w:numId w:val="99"/>
        </w:numPr>
        <w:spacing w:after="0"/>
        <w:ind w:left="426" w:right="0" w:hanging="426"/>
        <w:rPr>
          <w:rFonts w:ascii="Arial" w:eastAsia="Arial Unicode MS" w:hAnsi="Arial" w:cs="Arial"/>
          <w:i/>
          <w:iCs/>
          <w:sz w:val="24"/>
          <w:szCs w:val="24"/>
        </w:rPr>
      </w:pPr>
      <w:r w:rsidRPr="005B2D12">
        <w:rPr>
          <w:rFonts w:ascii="Arial" w:hAnsi="Arial" w:cs="Arial"/>
          <w:i/>
          <w:iCs/>
          <w:sz w:val="24"/>
          <w:szCs w:val="24"/>
        </w:rPr>
        <w:t>Výbor je hlboko znepokojený neľudským či ponižujúcim zaobchádzaním</w:t>
      </w:r>
      <w:r w:rsidR="00A4335F">
        <w:rPr>
          <w:rFonts w:ascii="Arial" w:hAnsi="Arial" w:cs="Arial"/>
          <w:i/>
          <w:iCs/>
          <w:sz w:val="24"/>
          <w:szCs w:val="24"/>
        </w:rPr>
        <w:t xml:space="preserve"> s </w:t>
      </w:r>
      <w:r w:rsidRPr="005B2D12">
        <w:rPr>
          <w:rFonts w:ascii="Arial" w:hAnsi="Arial" w:cs="Arial"/>
          <w:i/>
          <w:iCs/>
          <w:sz w:val="24"/>
          <w:szCs w:val="24"/>
        </w:rPr>
        <w:t>používaním fyzických, mechanických</w:t>
      </w:r>
      <w:r w:rsidR="0093554B">
        <w:rPr>
          <w:rFonts w:ascii="Arial" w:hAnsi="Arial" w:cs="Arial"/>
          <w:i/>
          <w:iCs/>
          <w:sz w:val="24"/>
          <w:szCs w:val="24"/>
        </w:rPr>
        <w:t xml:space="preserve"> a </w:t>
      </w:r>
      <w:r w:rsidRPr="005B2D12">
        <w:rPr>
          <w:rFonts w:ascii="Arial" w:hAnsi="Arial" w:cs="Arial"/>
          <w:i/>
          <w:iCs/>
          <w:sz w:val="24"/>
          <w:szCs w:val="24"/>
        </w:rPr>
        <w:t>chemických obmedzení, ako</w:t>
      </w:r>
      <w:r w:rsidR="0093554B">
        <w:rPr>
          <w:rFonts w:ascii="Arial" w:hAnsi="Arial" w:cs="Arial"/>
          <w:i/>
          <w:iCs/>
          <w:sz w:val="24"/>
          <w:szCs w:val="24"/>
        </w:rPr>
        <w:t xml:space="preserve"> aj</w:t>
      </w:r>
      <w:r w:rsidR="00A4335F">
        <w:rPr>
          <w:rFonts w:ascii="Arial" w:hAnsi="Arial" w:cs="Arial"/>
          <w:i/>
          <w:iCs/>
          <w:sz w:val="24"/>
          <w:szCs w:val="24"/>
        </w:rPr>
        <w:t xml:space="preserve"> s </w:t>
      </w:r>
      <w:r w:rsidRPr="005B2D12">
        <w:rPr>
          <w:rFonts w:ascii="Arial" w:hAnsi="Arial" w:cs="Arial"/>
          <w:i/>
          <w:iCs/>
          <w:sz w:val="24"/>
          <w:szCs w:val="24"/>
        </w:rPr>
        <w:t>využívaním izolácie</w:t>
      </w:r>
      <w:r w:rsidR="0093554B">
        <w:rPr>
          <w:rFonts w:ascii="Arial" w:hAnsi="Arial" w:cs="Arial"/>
          <w:i/>
          <w:iCs/>
          <w:sz w:val="24"/>
          <w:szCs w:val="24"/>
        </w:rPr>
        <w:t xml:space="preserve"> a </w:t>
      </w:r>
      <w:r w:rsidRPr="005B2D12">
        <w:rPr>
          <w:rFonts w:ascii="Arial" w:hAnsi="Arial" w:cs="Arial"/>
          <w:i/>
          <w:iCs/>
          <w:sz w:val="24"/>
          <w:szCs w:val="24"/>
        </w:rPr>
        <w:t>odčlenenia</w:t>
      </w:r>
      <w:r w:rsidR="000E31F7">
        <w:rPr>
          <w:rFonts w:ascii="Arial" w:hAnsi="Arial" w:cs="Arial"/>
          <w:i/>
          <w:iCs/>
          <w:sz w:val="24"/>
          <w:szCs w:val="24"/>
        </w:rPr>
        <w:t xml:space="preserve"> v </w:t>
      </w:r>
      <w:r w:rsidRPr="005B2D12">
        <w:rPr>
          <w:rFonts w:ascii="Arial" w:hAnsi="Arial" w:cs="Arial"/>
          <w:i/>
          <w:iCs/>
          <w:sz w:val="24"/>
          <w:szCs w:val="24"/>
        </w:rPr>
        <w:t>prípade osôb</w:t>
      </w:r>
      <w:r w:rsidR="00A4335F">
        <w:rPr>
          <w:rFonts w:ascii="Arial" w:hAnsi="Arial" w:cs="Arial"/>
          <w:i/>
          <w:iCs/>
          <w:sz w:val="24"/>
          <w:szCs w:val="24"/>
        </w:rPr>
        <w:t xml:space="preserve"> s </w:t>
      </w:r>
      <w:r w:rsidRPr="005B2D12">
        <w:rPr>
          <w:rFonts w:ascii="Arial" w:hAnsi="Arial" w:cs="Arial"/>
          <w:i/>
          <w:iCs/>
          <w:sz w:val="24"/>
          <w:szCs w:val="24"/>
        </w:rPr>
        <w:t>psychosociálnymi postihnutiami.</w:t>
      </w:r>
    </w:p>
    <w:p w14:paraId="256C8FAF" w14:textId="4DBEEB6D" w:rsidR="00470F0B" w:rsidRPr="005B2D12" w:rsidRDefault="00470F0B" w:rsidP="00F6409C">
      <w:pPr>
        <w:pStyle w:val="SingleTxtG"/>
        <w:numPr>
          <w:ilvl w:val="0"/>
          <w:numId w:val="99"/>
        </w:numPr>
        <w:spacing w:after="0"/>
        <w:ind w:left="426" w:right="0" w:hanging="426"/>
        <w:rPr>
          <w:rFonts w:ascii="Arial" w:eastAsia="Arial Unicode MS" w:hAnsi="Arial" w:cs="Arial"/>
          <w:i/>
          <w:iCs/>
          <w:sz w:val="24"/>
          <w:szCs w:val="24"/>
        </w:rPr>
      </w:pPr>
      <w:r w:rsidRPr="005B2D12">
        <w:rPr>
          <w:rFonts w:ascii="Arial" w:hAnsi="Arial" w:cs="Arial"/>
          <w:i/>
          <w:iCs/>
          <w:sz w:val="24"/>
          <w:szCs w:val="24"/>
        </w:rPr>
        <w:t>Výbor odporúča, aby zmluvný štát okamžite upustil</w:t>
      </w:r>
      <w:r w:rsidR="00A4335F">
        <w:rPr>
          <w:rFonts w:ascii="Arial" w:hAnsi="Arial" w:cs="Arial"/>
          <w:i/>
          <w:iCs/>
          <w:sz w:val="24"/>
          <w:szCs w:val="24"/>
        </w:rPr>
        <w:t xml:space="preserve"> od </w:t>
      </w:r>
      <w:r w:rsidRPr="005B2D12">
        <w:rPr>
          <w:rFonts w:ascii="Arial" w:hAnsi="Arial" w:cs="Arial"/>
          <w:i/>
          <w:iCs/>
          <w:sz w:val="24"/>
          <w:szCs w:val="24"/>
        </w:rPr>
        <w:t>týchto praktík</w:t>
      </w:r>
      <w:r w:rsidR="0093554B">
        <w:rPr>
          <w:rFonts w:ascii="Arial" w:hAnsi="Arial" w:cs="Arial"/>
          <w:i/>
          <w:iCs/>
          <w:sz w:val="24"/>
          <w:szCs w:val="24"/>
        </w:rPr>
        <w:t xml:space="preserve"> a </w:t>
      </w:r>
      <w:r w:rsidRPr="005B2D12">
        <w:rPr>
          <w:rFonts w:ascii="Arial" w:hAnsi="Arial" w:cs="Arial"/>
          <w:i/>
          <w:iCs/>
          <w:sz w:val="24"/>
          <w:szCs w:val="24"/>
        </w:rPr>
        <w:t>zmenil zákony</w:t>
      </w:r>
      <w:r w:rsidR="0093554B">
        <w:rPr>
          <w:rFonts w:ascii="Arial" w:hAnsi="Arial" w:cs="Arial"/>
          <w:i/>
          <w:iCs/>
          <w:sz w:val="24"/>
          <w:szCs w:val="24"/>
        </w:rPr>
        <w:t xml:space="preserve"> a </w:t>
      </w:r>
      <w:r w:rsidRPr="005B2D12">
        <w:rPr>
          <w:rFonts w:ascii="Arial" w:hAnsi="Arial" w:cs="Arial"/>
          <w:i/>
          <w:iCs/>
          <w:sz w:val="24"/>
          <w:szCs w:val="24"/>
        </w:rPr>
        <w:t>politiky, ktoré umožňujú využívanie týchto praktík.</w:t>
      </w:r>
    </w:p>
    <w:p w14:paraId="50D0ECA3" w14:textId="77777777" w:rsidR="00470F0B" w:rsidRPr="005B2D12" w:rsidRDefault="00470F0B" w:rsidP="00775DFC">
      <w:pPr>
        <w:rPr>
          <w:rFonts w:cs="Arial"/>
          <w:lang w:eastAsia="sk-SK"/>
        </w:rPr>
      </w:pPr>
    </w:p>
    <w:p w14:paraId="7A130EAA" w14:textId="65C8CDA1" w:rsidR="00470F0B" w:rsidRPr="005B2D12" w:rsidRDefault="00470F0B" w:rsidP="005D136F">
      <w:pPr>
        <w:pStyle w:val="Nadpis4"/>
        <w:ind w:left="1560" w:hanging="1560"/>
        <w:rPr>
          <w:rFonts w:eastAsia="Times New Roman" w:cs="Arial"/>
          <w:lang w:eastAsia="sk-SK"/>
        </w:rPr>
      </w:pPr>
      <w:r w:rsidRPr="005B2D12">
        <w:rPr>
          <w:rFonts w:eastAsia="Times New Roman" w:cs="Arial"/>
          <w:lang w:eastAsia="sk-SK"/>
        </w:rPr>
        <w:t xml:space="preserve">Článok 16 </w:t>
      </w:r>
      <w:r w:rsidR="005D136F" w:rsidRPr="005B2D12">
        <w:rPr>
          <w:rFonts w:eastAsia="Times New Roman" w:cs="Arial"/>
          <w:lang w:eastAsia="sk-SK"/>
        </w:rPr>
        <w:tab/>
      </w:r>
      <w:r w:rsidRPr="005B2D12">
        <w:rPr>
          <w:rFonts w:eastAsia="Times New Roman" w:cs="Arial"/>
          <w:lang w:eastAsia="sk-SK"/>
        </w:rPr>
        <w:t>Ochrana</w:t>
      </w:r>
      <w:r w:rsidR="000E31F7">
        <w:rPr>
          <w:rFonts w:eastAsia="Times New Roman" w:cs="Arial"/>
          <w:lang w:eastAsia="sk-SK"/>
        </w:rPr>
        <w:t xml:space="preserve"> pred </w:t>
      </w:r>
      <w:r w:rsidRPr="005B2D12">
        <w:rPr>
          <w:rFonts w:eastAsia="Times New Roman" w:cs="Arial"/>
          <w:lang w:eastAsia="sk-SK"/>
        </w:rPr>
        <w:t>vykorisťovaním, násilím</w:t>
      </w:r>
      <w:r w:rsidR="0093554B">
        <w:rPr>
          <w:rFonts w:eastAsia="Times New Roman" w:cs="Arial"/>
          <w:lang w:eastAsia="sk-SK"/>
        </w:rPr>
        <w:t xml:space="preserve"> a </w:t>
      </w:r>
      <w:r w:rsidRPr="005B2D12">
        <w:rPr>
          <w:rFonts w:eastAsia="Times New Roman" w:cs="Arial"/>
          <w:lang w:eastAsia="sk-SK"/>
        </w:rPr>
        <w:t>zneužívaním</w:t>
      </w:r>
    </w:p>
    <w:p w14:paraId="41107AC3" w14:textId="1301FF8B" w:rsidR="00775DFC" w:rsidRPr="005B2D12" w:rsidRDefault="00470F0B" w:rsidP="00F6409C">
      <w:pPr>
        <w:pStyle w:val="Odsekzoznamu"/>
        <w:numPr>
          <w:ilvl w:val="6"/>
          <w:numId w:val="95"/>
        </w:numPr>
        <w:spacing w:line="240" w:lineRule="auto"/>
        <w:ind w:left="426" w:hanging="426"/>
        <w:rPr>
          <w:rFonts w:eastAsia="Times New Roman" w:cs="Arial"/>
          <w:szCs w:val="24"/>
          <w:lang w:eastAsia="sk-SK"/>
        </w:rPr>
      </w:pPr>
      <w:r w:rsidRPr="005B2D12">
        <w:rPr>
          <w:rFonts w:eastAsia="Times New Roman" w:cs="Arial"/>
          <w:szCs w:val="24"/>
          <w:lang w:eastAsia="sk-SK"/>
        </w:rPr>
        <w:t>Zmluvné strany prijmú všetky príslušné legislatívne, správne, sociálne,</w:t>
      </w:r>
      <w:r w:rsidR="00EE0BA1">
        <w:rPr>
          <w:rFonts w:eastAsia="Times New Roman" w:cs="Arial"/>
          <w:szCs w:val="24"/>
          <w:lang w:eastAsia="sk-SK"/>
        </w:rPr>
        <w:t xml:space="preserve"> </w:t>
      </w:r>
      <w:r w:rsidRPr="005B2D12">
        <w:rPr>
          <w:rFonts w:eastAsia="Times New Roman" w:cs="Arial"/>
          <w:szCs w:val="24"/>
          <w:lang w:eastAsia="sk-SK"/>
        </w:rPr>
        <w:t>vzdelávacie</w:t>
      </w:r>
      <w:r w:rsidR="0093554B">
        <w:rPr>
          <w:rFonts w:eastAsia="Times New Roman" w:cs="Arial"/>
          <w:szCs w:val="24"/>
          <w:lang w:eastAsia="sk-SK"/>
        </w:rPr>
        <w:t xml:space="preserve"> a </w:t>
      </w:r>
      <w:r w:rsidRPr="005B2D12">
        <w:rPr>
          <w:rFonts w:eastAsia="Times New Roman" w:cs="Arial"/>
          <w:szCs w:val="24"/>
          <w:lang w:eastAsia="sk-SK"/>
        </w:rPr>
        <w:t>iné opatrenia</w:t>
      </w:r>
      <w:r w:rsidR="00A4335F">
        <w:rPr>
          <w:rFonts w:eastAsia="Times New Roman" w:cs="Arial"/>
          <w:szCs w:val="24"/>
          <w:lang w:eastAsia="sk-SK"/>
        </w:rPr>
        <w:t xml:space="preserve"> na </w:t>
      </w:r>
      <w:r w:rsidRPr="005B2D12">
        <w:rPr>
          <w:rFonts w:eastAsia="Times New Roman" w:cs="Arial"/>
          <w:szCs w:val="24"/>
          <w:lang w:eastAsia="sk-SK"/>
        </w:rPr>
        <w:t>ochranu osôb</w:t>
      </w:r>
      <w:r w:rsidR="000E31F7">
        <w:rPr>
          <w:rFonts w:eastAsia="Times New Roman" w:cs="Arial"/>
          <w:szCs w:val="24"/>
          <w:lang w:eastAsia="sk-SK"/>
        </w:rPr>
        <w:t xml:space="preserve"> so </w:t>
      </w:r>
      <w:r w:rsidRPr="005B2D12">
        <w:rPr>
          <w:rFonts w:eastAsia="Times New Roman" w:cs="Arial"/>
          <w:szCs w:val="24"/>
          <w:lang w:eastAsia="sk-SK"/>
        </w:rPr>
        <w:t>zdravotným postihnutím tak doma, ako</w:t>
      </w:r>
      <w:r w:rsidR="0093554B">
        <w:rPr>
          <w:rFonts w:eastAsia="Times New Roman" w:cs="Arial"/>
          <w:szCs w:val="24"/>
          <w:lang w:eastAsia="sk-SK"/>
        </w:rPr>
        <w:t xml:space="preserve"> aj </w:t>
      </w:r>
      <w:r w:rsidRPr="005B2D12">
        <w:rPr>
          <w:rFonts w:eastAsia="Times New Roman" w:cs="Arial"/>
          <w:szCs w:val="24"/>
          <w:lang w:eastAsia="sk-SK"/>
        </w:rPr>
        <w:t>mimo domova,</w:t>
      </w:r>
      <w:r w:rsidR="000E31F7">
        <w:rPr>
          <w:rFonts w:eastAsia="Times New Roman" w:cs="Arial"/>
          <w:szCs w:val="24"/>
          <w:lang w:eastAsia="sk-SK"/>
        </w:rPr>
        <w:t xml:space="preserve"> pred </w:t>
      </w:r>
      <w:r w:rsidRPr="005B2D12">
        <w:rPr>
          <w:rFonts w:eastAsia="Times New Roman" w:cs="Arial"/>
          <w:szCs w:val="24"/>
          <w:lang w:eastAsia="sk-SK"/>
        </w:rPr>
        <w:t>všetkými formami vykorisťovania, násilia</w:t>
      </w:r>
      <w:r w:rsidR="0093554B">
        <w:rPr>
          <w:rFonts w:eastAsia="Times New Roman" w:cs="Arial"/>
          <w:szCs w:val="24"/>
          <w:lang w:eastAsia="sk-SK"/>
        </w:rPr>
        <w:t xml:space="preserve"> a </w:t>
      </w:r>
      <w:r w:rsidRPr="005B2D12">
        <w:rPr>
          <w:rFonts w:eastAsia="Times New Roman" w:cs="Arial"/>
          <w:szCs w:val="24"/>
          <w:lang w:eastAsia="sk-SK"/>
        </w:rPr>
        <w:t>zneužívania,</w:t>
      </w:r>
      <w:r w:rsidR="0093554B">
        <w:rPr>
          <w:rFonts w:eastAsia="Times New Roman" w:cs="Arial"/>
          <w:szCs w:val="24"/>
          <w:lang w:eastAsia="sk-SK"/>
        </w:rPr>
        <w:t xml:space="preserve"> a </w:t>
      </w:r>
      <w:r w:rsidRPr="005B2D12">
        <w:rPr>
          <w:rFonts w:eastAsia="Times New Roman" w:cs="Arial"/>
          <w:szCs w:val="24"/>
          <w:lang w:eastAsia="sk-SK"/>
        </w:rPr>
        <w:t>to</w:t>
      </w:r>
      <w:r w:rsidR="0093554B">
        <w:rPr>
          <w:rFonts w:eastAsia="Times New Roman" w:cs="Arial"/>
          <w:szCs w:val="24"/>
          <w:lang w:eastAsia="sk-SK"/>
        </w:rPr>
        <w:t xml:space="preserve"> aj</w:t>
      </w:r>
      <w:r w:rsidR="000E31F7">
        <w:rPr>
          <w:rFonts w:eastAsia="Times New Roman" w:cs="Arial"/>
          <w:szCs w:val="24"/>
          <w:lang w:eastAsia="sk-SK"/>
        </w:rPr>
        <w:t xml:space="preserve"> so </w:t>
      </w:r>
      <w:r w:rsidRPr="005B2D12">
        <w:rPr>
          <w:rFonts w:eastAsia="Times New Roman" w:cs="Arial"/>
          <w:szCs w:val="24"/>
          <w:lang w:eastAsia="sk-SK"/>
        </w:rPr>
        <w:t>zreteľom</w:t>
      </w:r>
      <w:r w:rsidR="00A4335F">
        <w:rPr>
          <w:rFonts w:eastAsia="Times New Roman" w:cs="Arial"/>
          <w:szCs w:val="24"/>
          <w:lang w:eastAsia="sk-SK"/>
        </w:rPr>
        <w:t xml:space="preserve"> na </w:t>
      </w:r>
      <w:r w:rsidRPr="005B2D12">
        <w:rPr>
          <w:rFonts w:eastAsia="Times New Roman" w:cs="Arial"/>
          <w:szCs w:val="24"/>
          <w:lang w:eastAsia="sk-SK"/>
        </w:rPr>
        <w:t>ich rodový aspekt.</w:t>
      </w:r>
    </w:p>
    <w:p w14:paraId="0A1765FF" w14:textId="4CE99B42" w:rsidR="00470F0B" w:rsidRPr="005B2D12" w:rsidRDefault="00470F0B" w:rsidP="00F6409C">
      <w:pPr>
        <w:pStyle w:val="Odsekzoznamu"/>
        <w:numPr>
          <w:ilvl w:val="6"/>
          <w:numId w:val="95"/>
        </w:numPr>
        <w:spacing w:line="240" w:lineRule="auto"/>
        <w:ind w:left="426" w:hanging="426"/>
        <w:rPr>
          <w:rFonts w:eastAsia="Times New Roman" w:cs="Arial"/>
          <w:szCs w:val="24"/>
          <w:lang w:eastAsia="sk-SK"/>
        </w:rPr>
      </w:pPr>
      <w:r w:rsidRPr="005B2D12">
        <w:rPr>
          <w:rFonts w:eastAsia="Times New Roman" w:cs="Arial"/>
          <w:szCs w:val="24"/>
          <w:lang w:eastAsia="sk-SK"/>
        </w:rPr>
        <w:t>Zmluvné strany okrem toho prijmú</w:t>
      </w:r>
      <w:r w:rsidR="0093554B">
        <w:rPr>
          <w:rFonts w:eastAsia="Times New Roman" w:cs="Arial"/>
          <w:szCs w:val="24"/>
          <w:lang w:eastAsia="sk-SK"/>
        </w:rPr>
        <w:t xml:space="preserve"> aj </w:t>
      </w:r>
      <w:r w:rsidRPr="005B2D12">
        <w:rPr>
          <w:rFonts w:eastAsia="Times New Roman" w:cs="Arial"/>
          <w:szCs w:val="24"/>
          <w:lang w:eastAsia="sk-SK"/>
        </w:rPr>
        <w:t>všetky príslušné opatrenia, aby zabránili všetkým formám vykorisťovania, násilia</w:t>
      </w:r>
      <w:r w:rsidR="0093554B">
        <w:rPr>
          <w:rFonts w:eastAsia="Times New Roman" w:cs="Arial"/>
          <w:szCs w:val="24"/>
          <w:lang w:eastAsia="sk-SK"/>
        </w:rPr>
        <w:t xml:space="preserve"> a </w:t>
      </w:r>
      <w:r w:rsidRPr="005B2D12">
        <w:rPr>
          <w:rFonts w:eastAsia="Times New Roman" w:cs="Arial"/>
          <w:szCs w:val="24"/>
          <w:lang w:eastAsia="sk-SK"/>
        </w:rPr>
        <w:t>zneužívania tým,</w:t>
      </w:r>
      <w:r w:rsidR="00C8556F">
        <w:rPr>
          <w:rFonts w:eastAsia="Times New Roman" w:cs="Arial"/>
          <w:szCs w:val="24"/>
          <w:lang w:eastAsia="sk-SK"/>
        </w:rPr>
        <w:t xml:space="preserve"> že </w:t>
      </w:r>
      <w:r w:rsidRPr="005B2D12">
        <w:rPr>
          <w:rFonts w:eastAsia="Times New Roman" w:cs="Arial"/>
          <w:szCs w:val="24"/>
          <w:lang w:eastAsia="sk-SK"/>
        </w:rPr>
        <w:t>okrem iného zabezpečia primerané formy pomoci</w:t>
      </w:r>
      <w:r w:rsidR="0093554B">
        <w:rPr>
          <w:rFonts w:eastAsia="Times New Roman" w:cs="Arial"/>
          <w:szCs w:val="24"/>
          <w:lang w:eastAsia="sk-SK"/>
        </w:rPr>
        <w:t xml:space="preserve"> a </w:t>
      </w:r>
      <w:r w:rsidRPr="005B2D12">
        <w:rPr>
          <w:rFonts w:eastAsia="Times New Roman" w:cs="Arial"/>
          <w:szCs w:val="24"/>
          <w:lang w:eastAsia="sk-SK"/>
        </w:rPr>
        <w:t>podpory osobám</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93554B">
        <w:rPr>
          <w:rFonts w:eastAsia="Times New Roman" w:cs="Arial"/>
          <w:szCs w:val="24"/>
          <w:lang w:eastAsia="sk-SK"/>
        </w:rPr>
        <w:t xml:space="preserve"> a</w:t>
      </w:r>
      <w:r w:rsidR="000E31F7">
        <w:rPr>
          <w:rFonts w:eastAsia="Times New Roman" w:cs="Arial"/>
          <w:szCs w:val="24"/>
          <w:lang w:eastAsia="sk-SK"/>
        </w:rPr>
        <w:t xml:space="preserve"> pre </w:t>
      </w:r>
      <w:r w:rsidRPr="005B2D12">
        <w:rPr>
          <w:rFonts w:eastAsia="Times New Roman" w:cs="Arial"/>
          <w:szCs w:val="24"/>
          <w:lang w:eastAsia="sk-SK"/>
        </w:rPr>
        <w:t>ich rodiny</w:t>
      </w:r>
      <w:r w:rsidR="0093554B">
        <w:rPr>
          <w:rFonts w:eastAsia="Times New Roman" w:cs="Arial"/>
          <w:szCs w:val="24"/>
          <w:lang w:eastAsia="sk-SK"/>
        </w:rPr>
        <w:t xml:space="preserve"> a </w:t>
      </w:r>
      <w:r w:rsidRPr="005B2D12">
        <w:rPr>
          <w:rFonts w:eastAsia="Times New Roman" w:cs="Arial"/>
          <w:szCs w:val="24"/>
          <w:lang w:eastAsia="sk-SK"/>
        </w:rPr>
        <w:t>opatrovateľov, zohľadňujúce ich pohlavie</w:t>
      </w:r>
      <w:r w:rsidR="0093554B">
        <w:rPr>
          <w:rFonts w:eastAsia="Times New Roman" w:cs="Arial"/>
          <w:szCs w:val="24"/>
          <w:lang w:eastAsia="sk-SK"/>
        </w:rPr>
        <w:t xml:space="preserve"> a </w:t>
      </w:r>
      <w:r w:rsidRPr="005B2D12">
        <w:rPr>
          <w:rFonts w:eastAsia="Times New Roman" w:cs="Arial"/>
          <w:szCs w:val="24"/>
          <w:lang w:eastAsia="sk-SK"/>
        </w:rPr>
        <w:t>vek,</w:t>
      </w:r>
      <w:r w:rsidR="0093554B">
        <w:rPr>
          <w:rFonts w:eastAsia="Times New Roman" w:cs="Arial"/>
          <w:szCs w:val="24"/>
          <w:lang w:eastAsia="sk-SK"/>
        </w:rPr>
        <w:t xml:space="preserve"> a </w:t>
      </w:r>
      <w:r w:rsidRPr="005B2D12">
        <w:rPr>
          <w:rFonts w:eastAsia="Times New Roman" w:cs="Arial"/>
          <w:szCs w:val="24"/>
          <w:lang w:eastAsia="sk-SK"/>
        </w:rPr>
        <w:t>to</w:t>
      </w:r>
      <w:r w:rsidR="0093554B">
        <w:rPr>
          <w:rFonts w:eastAsia="Times New Roman" w:cs="Arial"/>
          <w:szCs w:val="24"/>
          <w:lang w:eastAsia="sk-SK"/>
        </w:rPr>
        <w:t xml:space="preserve"> aj </w:t>
      </w:r>
      <w:r w:rsidRPr="005B2D12">
        <w:rPr>
          <w:rFonts w:eastAsia="Times New Roman" w:cs="Arial"/>
          <w:szCs w:val="24"/>
          <w:lang w:eastAsia="sk-SK"/>
        </w:rPr>
        <w:t>poskytovaním informácií</w:t>
      </w:r>
      <w:r w:rsidR="0093554B">
        <w:rPr>
          <w:rFonts w:eastAsia="Times New Roman" w:cs="Arial"/>
          <w:szCs w:val="24"/>
          <w:lang w:eastAsia="sk-SK"/>
        </w:rPr>
        <w:t xml:space="preserve"> a </w:t>
      </w:r>
      <w:r w:rsidRPr="005B2D12">
        <w:rPr>
          <w:rFonts w:eastAsia="Times New Roman" w:cs="Arial"/>
          <w:szCs w:val="24"/>
          <w:lang w:eastAsia="sk-SK"/>
        </w:rPr>
        <w:t>osvety</w:t>
      </w:r>
      <w:r w:rsidR="00A4335F">
        <w:rPr>
          <w:rFonts w:eastAsia="Times New Roman" w:cs="Arial"/>
          <w:szCs w:val="24"/>
          <w:lang w:eastAsia="sk-SK"/>
        </w:rPr>
        <w:t xml:space="preserve"> o </w:t>
      </w:r>
      <w:r w:rsidRPr="005B2D12">
        <w:rPr>
          <w:rFonts w:eastAsia="Times New Roman" w:cs="Arial"/>
          <w:szCs w:val="24"/>
          <w:lang w:eastAsia="sk-SK"/>
        </w:rPr>
        <w:t>tom, ako predchádzať prípadom vykorisťovania, násilia</w:t>
      </w:r>
      <w:r w:rsidR="0093554B">
        <w:rPr>
          <w:rFonts w:eastAsia="Times New Roman" w:cs="Arial"/>
          <w:szCs w:val="24"/>
          <w:lang w:eastAsia="sk-SK"/>
        </w:rPr>
        <w:t xml:space="preserve"> a </w:t>
      </w:r>
      <w:r w:rsidRPr="005B2D12">
        <w:rPr>
          <w:rFonts w:eastAsia="Times New Roman" w:cs="Arial"/>
          <w:szCs w:val="24"/>
          <w:lang w:eastAsia="sk-SK"/>
        </w:rPr>
        <w:t>zneužívania</w:t>
      </w:r>
      <w:r w:rsidR="0093554B">
        <w:rPr>
          <w:rFonts w:eastAsia="Times New Roman" w:cs="Arial"/>
          <w:szCs w:val="24"/>
          <w:lang w:eastAsia="sk-SK"/>
        </w:rPr>
        <w:t xml:space="preserve"> a </w:t>
      </w:r>
      <w:r w:rsidRPr="005B2D12">
        <w:rPr>
          <w:rFonts w:eastAsia="Times New Roman" w:cs="Arial"/>
          <w:szCs w:val="24"/>
          <w:lang w:eastAsia="sk-SK"/>
        </w:rPr>
        <w:t>ako ich rozpoznávať</w:t>
      </w:r>
      <w:r w:rsidR="0093554B">
        <w:rPr>
          <w:rFonts w:eastAsia="Times New Roman" w:cs="Arial"/>
          <w:szCs w:val="24"/>
          <w:lang w:eastAsia="sk-SK"/>
        </w:rPr>
        <w:t xml:space="preserve"> a </w:t>
      </w:r>
      <w:r w:rsidRPr="005B2D12">
        <w:rPr>
          <w:rFonts w:eastAsia="Times New Roman" w:cs="Arial"/>
          <w:szCs w:val="24"/>
          <w:lang w:eastAsia="sk-SK"/>
        </w:rPr>
        <w:t>nahlasovať. Zmluvné strany zabezpečia, aby podporné služby zohľadňovali vek</w:t>
      </w:r>
      <w:r w:rsidR="0093554B">
        <w:rPr>
          <w:rFonts w:eastAsia="Times New Roman" w:cs="Arial"/>
          <w:szCs w:val="24"/>
          <w:lang w:eastAsia="sk-SK"/>
        </w:rPr>
        <w:t xml:space="preserve"> a </w:t>
      </w:r>
      <w:r w:rsidRPr="005B2D12">
        <w:rPr>
          <w:rFonts w:eastAsia="Times New Roman" w:cs="Arial"/>
          <w:szCs w:val="24"/>
          <w:lang w:eastAsia="sk-SK"/>
        </w:rPr>
        <w:t>rod osoby</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93554B">
        <w:rPr>
          <w:rFonts w:eastAsia="Times New Roman" w:cs="Arial"/>
          <w:szCs w:val="24"/>
          <w:lang w:eastAsia="sk-SK"/>
        </w:rPr>
        <w:t xml:space="preserve"> a </w:t>
      </w:r>
      <w:r w:rsidRPr="005B2D12">
        <w:rPr>
          <w:rFonts w:eastAsia="Times New Roman" w:cs="Arial"/>
          <w:szCs w:val="24"/>
          <w:lang w:eastAsia="sk-SK"/>
        </w:rPr>
        <w:t>druh zdravotného postihnutia.</w:t>
      </w:r>
    </w:p>
    <w:p w14:paraId="3EB0AA2C" w14:textId="71F4BBC2" w:rsidR="00470F0B" w:rsidRPr="005B2D12" w:rsidRDefault="00470F0B" w:rsidP="00F6409C">
      <w:pPr>
        <w:pStyle w:val="Odsekzoznamu"/>
        <w:numPr>
          <w:ilvl w:val="3"/>
          <w:numId w:val="95"/>
        </w:numPr>
        <w:spacing w:line="240" w:lineRule="auto"/>
        <w:ind w:left="426" w:hanging="426"/>
        <w:rPr>
          <w:rFonts w:eastAsia="Times New Roman" w:cs="Arial"/>
          <w:szCs w:val="24"/>
          <w:lang w:eastAsia="sk-SK"/>
        </w:rPr>
      </w:pPr>
      <w:r w:rsidRPr="005B2D12">
        <w:rPr>
          <w:rFonts w:eastAsia="Times New Roman" w:cs="Arial"/>
          <w:szCs w:val="24"/>
          <w:lang w:eastAsia="sk-SK"/>
        </w:rPr>
        <w:t>V záujme toho, aby</w:t>
      </w:r>
      <w:r w:rsidR="000E31F7">
        <w:rPr>
          <w:rFonts w:eastAsia="Times New Roman" w:cs="Arial"/>
          <w:szCs w:val="24"/>
          <w:lang w:eastAsia="sk-SK"/>
        </w:rPr>
        <w:t xml:space="preserve"> sa </w:t>
      </w:r>
      <w:r w:rsidRPr="005B2D12">
        <w:rPr>
          <w:rFonts w:eastAsia="Times New Roman" w:cs="Arial"/>
          <w:szCs w:val="24"/>
          <w:lang w:eastAsia="sk-SK"/>
        </w:rPr>
        <w:t>zabránilo výskytu akýchkoľvek foriem vykorisťovania, násilia</w:t>
      </w:r>
      <w:r w:rsidR="0093554B">
        <w:rPr>
          <w:rFonts w:eastAsia="Times New Roman" w:cs="Arial"/>
          <w:szCs w:val="24"/>
          <w:lang w:eastAsia="sk-SK"/>
        </w:rPr>
        <w:t xml:space="preserve"> a </w:t>
      </w:r>
      <w:r w:rsidRPr="005B2D12">
        <w:rPr>
          <w:rFonts w:eastAsia="Times New Roman" w:cs="Arial"/>
          <w:szCs w:val="24"/>
          <w:lang w:eastAsia="sk-SK"/>
        </w:rPr>
        <w:t>zneužívania, zmluvné strany zabezpečia, aby nezávislé orgány účinne monitorovali všetky zariadenia</w:t>
      </w:r>
      <w:r w:rsidR="0093554B">
        <w:rPr>
          <w:rFonts w:eastAsia="Times New Roman" w:cs="Arial"/>
          <w:szCs w:val="24"/>
          <w:lang w:eastAsia="sk-SK"/>
        </w:rPr>
        <w:t xml:space="preserve"> a </w:t>
      </w:r>
      <w:r w:rsidRPr="005B2D12">
        <w:rPr>
          <w:rFonts w:eastAsia="Times New Roman" w:cs="Arial"/>
          <w:szCs w:val="24"/>
          <w:lang w:eastAsia="sk-SK"/>
        </w:rPr>
        <w:t>programy, ktoré majú slúžiť osobám</w:t>
      </w:r>
      <w:r w:rsidR="000E31F7">
        <w:rPr>
          <w:rFonts w:eastAsia="Times New Roman" w:cs="Arial"/>
          <w:szCs w:val="24"/>
          <w:lang w:eastAsia="sk-SK"/>
        </w:rPr>
        <w:t xml:space="preserve"> so </w:t>
      </w:r>
      <w:r w:rsidRPr="005B2D12">
        <w:rPr>
          <w:rFonts w:eastAsia="Times New Roman" w:cs="Arial"/>
          <w:szCs w:val="24"/>
          <w:lang w:eastAsia="sk-SK"/>
        </w:rPr>
        <w:t>zdravotným postihnutím.</w:t>
      </w:r>
    </w:p>
    <w:p w14:paraId="1A7D3F37" w14:textId="7B8942AF" w:rsidR="00470F0B" w:rsidRPr="005B2D12" w:rsidRDefault="00470F0B" w:rsidP="00F6409C">
      <w:pPr>
        <w:pStyle w:val="Odsekzoznamu"/>
        <w:numPr>
          <w:ilvl w:val="3"/>
          <w:numId w:val="95"/>
        </w:numPr>
        <w:spacing w:line="240" w:lineRule="auto"/>
        <w:ind w:left="426" w:hanging="426"/>
        <w:rPr>
          <w:rFonts w:eastAsia="Times New Roman" w:cs="Arial"/>
          <w:szCs w:val="24"/>
          <w:lang w:eastAsia="sk-SK"/>
        </w:rPr>
      </w:pPr>
      <w:r w:rsidRPr="005B2D12">
        <w:rPr>
          <w:rFonts w:eastAsia="Times New Roman" w:cs="Arial"/>
          <w:szCs w:val="24"/>
          <w:lang w:eastAsia="sk-SK"/>
        </w:rPr>
        <w:t>Zmluvné strany prijmú všetky príslušné opatrenia, vrátane poskytovania podporných služieb</w:t>
      </w:r>
      <w:r w:rsidR="00A4335F">
        <w:rPr>
          <w:rFonts w:eastAsia="Times New Roman" w:cs="Arial"/>
          <w:szCs w:val="24"/>
          <w:lang w:eastAsia="sk-SK"/>
        </w:rPr>
        <w:t xml:space="preserve"> na </w:t>
      </w:r>
      <w:r w:rsidRPr="005B2D12">
        <w:rPr>
          <w:rFonts w:eastAsia="Times New Roman" w:cs="Arial"/>
          <w:szCs w:val="24"/>
          <w:lang w:eastAsia="sk-SK"/>
        </w:rPr>
        <w:t>podporenie fyzickej, kognitívnej</w:t>
      </w:r>
      <w:r w:rsidR="0093554B">
        <w:rPr>
          <w:rFonts w:eastAsia="Times New Roman" w:cs="Arial"/>
          <w:szCs w:val="24"/>
          <w:lang w:eastAsia="sk-SK"/>
        </w:rPr>
        <w:t xml:space="preserve"> a </w:t>
      </w:r>
      <w:r w:rsidRPr="005B2D12">
        <w:rPr>
          <w:rFonts w:eastAsia="Times New Roman" w:cs="Arial"/>
          <w:szCs w:val="24"/>
          <w:lang w:eastAsia="sk-SK"/>
        </w:rPr>
        <w:t>psychologickej regenerácie, rehabilitácie</w:t>
      </w:r>
      <w:r w:rsidR="0093554B">
        <w:rPr>
          <w:rFonts w:eastAsia="Times New Roman" w:cs="Arial"/>
          <w:szCs w:val="24"/>
          <w:lang w:eastAsia="sk-SK"/>
        </w:rPr>
        <w:t xml:space="preserve"> a </w:t>
      </w:r>
      <w:r w:rsidRPr="005B2D12">
        <w:rPr>
          <w:rFonts w:eastAsia="Times New Roman" w:cs="Arial"/>
          <w:szCs w:val="24"/>
          <w:lang w:eastAsia="sk-SK"/>
        </w:rPr>
        <w:t>sociálnej reintegrácie osôb</w:t>
      </w:r>
      <w:r w:rsidR="000E31F7">
        <w:rPr>
          <w:rFonts w:eastAsia="Times New Roman" w:cs="Arial"/>
          <w:szCs w:val="24"/>
          <w:lang w:eastAsia="sk-SK"/>
        </w:rPr>
        <w:t xml:space="preserve"> so </w:t>
      </w:r>
      <w:r w:rsidRPr="005B2D12">
        <w:rPr>
          <w:rFonts w:eastAsia="Times New Roman" w:cs="Arial"/>
          <w:szCs w:val="24"/>
          <w:lang w:eastAsia="sk-SK"/>
        </w:rPr>
        <w:t>zdravotným postihnutím, ktoré</w:t>
      </w:r>
      <w:r w:rsidR="000E31F7">
        <w:rPr>
          <w:rFonts w:eastAsia="Times New Roman" w:cs="Arial"/>
          <w:szCs w:val="24"/>
          <w:lang w:eastAsia="sk-SK"/>
        </w:rPr>
        <w:t xml:space="preserve"> sa </w:t>
      </w:r>
      <w:r w:rsidRPr="005B2D12">
        <w:rPr>
          <w:rFonts w:eastAsia="Times New Roman" w:cs="Arial"/>
          <w:szCs w:val="24"/>
          <w:lang w:eastAsia="sk-SK"/>
        </w:rPr>
        <w:t>stali obeťami akýchkoľvek foriem vykorisťovania, násilia</w:t>
      </w:r>
      <w:r w:rsidR="0093554B">
        <w:rPr>
          <w:rFonts w:eastAsia="Times New Roman" w:cs="Arial"/>
          <w:szCs w:val="24"/>
          <w:lang w:eastAsia="sk-SK"/>
        </w:rPr>
        <w:t xml:space="preserve"> a </w:t>
      </w:r>
      <w:r w:rsidRPr="005B2D12">
        <w:rPr>
          <w:rFonts w:eastAsia="Times New Roman" w:cs="Arial"/>
          <w:szCs w:val="24"/>
          <w:lang w:eastAsia="sk-SK"/>
        </w:rPr>
        <w:t>zneužívania. Táto regenerácia</w:t>
      </w:r>
      <w:r w:rsidR="0093554B">
        <w:rPr>
          <w:rFonts w:eastAsia="Times New Roman" w:cs="Arial"/>
          <w:szCs w:val="24"/>
          <w:lang w:eastAsia="sk-SK"/>
        </w:rPr>
        <w:t xml:space="preserve"> a </w:t>
      </w:r>
      <w:r w:rsidRPr="005B2D12">
        <w:rPr>
          <w:rFonts w:eastAsia="Times New Roman" w:cs="Arial"/>
          <w:szCs w:val="24"/>
          <w:lang w:eastAsia="sk-SK"/>
        </w:rPr>
        <w:t>reintegrácia</w:t>
      </w:r>
      <w:r w:rsidR="000E31F7">
        <w:rPr>
          <w:rFonts w:eastAsia="Times New Roman" w:cs="Arial"/>
          <w:szCs w:val="24"/>
          <w:lang w:eastAsia="sk-SK"/>
        </w:rPr>
        <w:t xml:space="preserve"> sa </w:t>
      </w:r>
      <w:r w:rsidRPr="005B2D12">
        <w:rPr>
          <w:rFonts w:eastAsia="Times New Roman" w:cs="Arial"/>
          <w:szCs w:val="24"/>
          <w:lang w:eastAsia="sk-SK"/>
        </w:rPr>
        <w:t>musí uskutočňovať</w:t>
      </w:r>
      <w:r w:rsidR="000E31F7">
        <w:rPr>
          <w:rFonts w:eastAsia="Times New Roman" w:cs="Arial"/>
          <w:szCs w:val="24"/>
          <w:lang w:eastAsia="sk-SK"/>
        </w:rPr>
        <w:t xml:space="preserve"> v </w:t>
      </w:r>
      <w:r w:rsidRPr="005B2D12">
        <w:rPr>
          <w:rFonts w:eastAsia="Times New Roman" w:cs="Arial"/>
          <w:szCs w:val="24"/>
          <w:lang w:eastAsia="sk-SK"/>
        </w:rPr>
        <w:t>prostredí, ktoré podporuje zdravie, pohodu, sebaúctu, dôstojnosť</w:t>
      </w:r>
      <w:r w:rsidR="0093554B">
        <w:rPr>
          <w:rFonts w:eastAsia="Times New Roman" w:cs="Arial"/>
          <w:szCs w:val="24"/>
          <w:lang w:eastAsia="sk-SK"/>
        </w:rPr>
        <w:t xml:space="preserve"> a </w:t>
      </w:r>
      <w:r w:rsidRPr="005B2D12">
        <w:rPr>
          <w:rFonts w:eastAsia="Times New Roman" w:cs="Arial"/>
          <w:szCs w:val="24"/>
          <w:lang w:eastAsia="sk-SK"/>
        </w:rPr>
        <w:t>nezávislosť danej osoby</w:t>
      </w:r>
      <w:r w:rsidR="0093554B">
        <w:rPr>
          <w:rFonts w:eastAsia="Times New Roman" w:cs="Arial"/>
          <w:szCs w:val="24"/>
          <w:lang w:eastAsia="sk-SK"/>
        </w:rPr>
        <w:t xml:space="preserve"> a </w:t>
      </w:r>
      <w:r w:rsidRPr="005B2D12">
        <w:rPr>
          <w:rFonts w:eastAsia="Times New Roman" w:cs="Arial"/>
          <w:szCs w:val="24"/>
          <w:lang w:eastAsia="sk-SK"/>
        </w:rPr>
        <w:t>zohľadňuje jej špecifické potreby podmienené rodom</w:t>
      </w:r>
      <w:r w:rsidR="0093554B">
        <w:rPr>
          <w:rFonts w:eastAsia="Times New Roman" w:cs="Arial"/>
          <w:szCs w:val="24"/>
          <w:lang w:eastAsia="sk-SK"/>
        </w:rPr>
        <w:t xml:space="preserve"> a </w:t>
      </w:r>
      <w:r w:rsidRPr="005B2D12">
        <w:rPr>
          <w:rFonts w:eastAsia="Times New Roman" w:cs="Arial"/>
          <w:szCs w:val="24"/>
          <w:lang w:eastAsia="sk-SK"/>
        </w:rPr>
        <w:t>vekom.</w:t>
      </w:r>
    </w:p>
    <w:p w14:paraId="51EEE3AA" w14:textId="5E4DC061" w:rsidR="00470F0B" w:rsidRPr="005B2D12" w:rsidRDefault="00470F0B" w:rsidP="00F6409C">
      <w:pPr>
        <w:pStyle w:val="Odsekzoznamu"/>
        <w:numPr>
          <w:ilvl w:val="3"/>
          <w:numId w:val="95"/>
        </w:numPr>
        <w:spacing w:line="240" w:lineRule="auto"/>
        <w:ind w:left="426" w:hanging="426"/>
        <w:rPr>
          <w:rFonts w:eastAsia="Times New Roman" w:cs="Arial"/>
          <w:szCs w:val="24"/>
          <w:lang w:eastAsia="sk-SK"/>
        </w:rPr>
      </w:pPr>
      <w:r w:rsidRPr="005B2D12">
        <w:rPr>
          <w:rFonts w:eastAsia="Times New Roman" w:cs="Arial"/>
          <w:szCs w:val="24"/>
          <w:lang w:eastAsia="sk-SK"/>
        </w:rPr>
        <w:t>Zmluvné strany uvedú</w:t>
      </w:r>
      <w:r w:rsidR="0093554B">
        <w:rPr>
          <w:rFonts w:eastAsia="Times New Roman" w:cs="Arial"/>
          <w:szCs w:val="24"/>
          <w:lang w:eastAsia="sk-SK"/>
        </w:rPr>
        <w:t xml:space="preserve"> do </w:t>
      </w:r>
      <w:r w:rsidRPr="005B2D12">
        <w:rPr>
          <w:rFonts w:eastAsia="Times New Roman" w:cs="Arial"/>
          <w:szCs w:val="24"/>
          <w:lang w:eastAsia="sk-SK"/>
        </w:rPr>
        <w:t>praxe účinné zákonodarstvo</w:t>
      </w:r>
      <w:r w:rsidR="0093554B">
        <w:rPr>
          <w:rFonts w:eastAsia="Times New Roman" w:cs="Arial"/>
          <w:szCs w:val="24"/>
          <w:lang w:eastAsia="sk-SK"/>
        </w:rPr>
        <w:t xml:space="preserve"> a </w:t>
      </w:r>
      <w:r w:rsidRPr="005B2D12">
        <w:rPr>
          <w:rFonts w:eastAsia="Times New Roman" w:cs="Arial"/>
          <w:szCs w:val="24"/>
          <w:lang w:eastAsia="sk-SK"/>
        </w:rPr>
        <w:t>politiku, vrátane</w:t>
      </w:r>
      <w:r w:rsidR="00EE0BA1">
        <w:rPr>
          <w:rFonts w:eastAsia="Times New Roman" w:cs="Arial"/>
          <w:szCs w:val="24"/>
          <w:lang w:eastAsia="sk-SK"/>
        </w:rPr>
        <w:t xml:space="preserve"> </w:t>
      </w:r>
      <w:r w:rsidRPr="005B2D12">
        <w:rPr>
          <w:rFonts w:eastAsia="Times New Roman" w:cs="Arial"/>
          <w:szCs w:val="24"/>
          <w:lang w:eastAsia="sk-SK"/>
        </w:rPr>
        <w:t>zákonodarstva</w:t>
      </w:r>
      <w:r w:rsidR="0093554B">
        <w:rPr>
          <w:rFonts w:eastAsia="Times New Roman" w:cs="Arial"/>
          <w:szCs w:val="24"/>
          <w:lang w:eastAsia="sk-SK"/>
        </w:rPr>
        <w:t xml:space="preserve"> a </w:t>
      </w:r>
      <w:r w:rsidRPr="005B2D12">
        <w:rPr>
          <w:rFonts w:eastAsia="Times New Roman" w:cs="Arial"/>
          <w:szCs w:val="24"/>
          <w:lang w:eastAsia="sk-SK"/>
        </w:rPr>
        <w:t>politiky zameraných</w:t>
      </w:r>
      <w:r w:rsidR="00A4335F">
        <w:rPr>
          <w:rFonts w:eastAsia="Times New Roman" w:cs="Arial"/>
          <w:szCs w:val="24"/>
          <w:lang w:eastAsia="sk-SK"/>
        </w:rPr>
        <w:t xml:space="preserve"> na </w:t>
      </w:r>
      <w:r w:rsidRPr="005B2D12">
        <w:rPr>
          <w:rFonts w:eastAsia="Times New Roman" w:cs="Arial"/>
          <w:szCs w:val="24"/>
          <w:lang w:eastAsia="sk-SK"/>
        </w:rPr>
        <w:t>ženy</w:t>
      </w:r>
      <w:r w:rsidR="0093554B">
        <w:rPr>
          <w:rFonts w:eastAsia="Times New Roman" w:cs="Arial"/>
          <w:szCs w:val="24"/>
          <w:lang w:eastAsia="sk-SK"/>
        </w:rPr>
        <w:t xml:space="preserve"> a </w:t>
      </w:r>
      <w:r w:rsidRPr="005B2D12">
        <w:rPr>
          <w:rFonts w:eastAsia="Times New Roman" w:cs="Arial"/>
          <w:szCs w:val="24"/>
          <w:lang w:eastAsia="sk-SK"/>
        </w:rPr>
        <w:t>deti,</w:t>
      </w:r>
      <w:r w:rsidR="00A4335F">
        <w:rPr>
          <w:rFonts w:eastAsia="Times New Roman" w:cs="Arial"/>
          <w:szCs w:val="24"/>
          <w:lang w:eastAsia="sk-SK"/>
        </w:rPr>
        <w:t xml:space="preserve"> s </w:t>
      </w:r>
      <w:r w:rsidRPr="005B2D12">
        <w:rPr>
          <w:rFonts w:eastAsia="Times New Roman" w:cs="Arial"/>
          <w:szCs w:val="24"/>
          <w:lang w:eastAsia="sk-SK"/>
        </w:rPr>
        <w:t>cieľom zabezpečiť, aby</w:t>
      </w:r>
      <w:r w:rsidR="000E31F7">
        <w:rPr>
          <w:rFonts w:eastAsia="Times New Roman" w:cs="Arial"/>
          <w:szCs w:val="24"/>
          <w:lang w:eastAsia="sk-SK"/>
        </w:rPr>
        <w:t xml:space="preserve"> sa </w:t>
      </w:r>
      <w:r w:rsidRPr="005B2D12">
        <w:rPr>
          <w:rFonts w:eastAsia="Times New Roman" w:cs="Arial"/>
          <w:szCs w:val="24"/>
          <w:lang w:eastAsia="sk-SK"/>
        </w:rPr>
        <w:t>prípady vykorisťovania, násilia</w:t>
      </w:r>
      <w:r w:rsidR="0093554B">
        <w:rPr>
          <w:rFonts w:eastAsia="Times New Roman" w:cs="Arial"/>
          <w:szCs w:val="24"/>
          <w:lang w:eastAsia="sk-SK"/>
        </w:rPr>
        <w:t xml:space="preserve"> a </w:t>
      </w:r>
      <w:r w:rsidRPr="005B2D12">
        <w:rPr>
          <w:rFonts w:eastAsia="Times New Roman" w:cs="Arial"/>
          <w:szCs w:val="24"/>
          <w:lang w:eastAsia="sk-SK"/>
        </w:rPr>
        <w:t>zneužívania osôb</w:t>
      </w:r>
      <w:r w:rsidR="000E31F7">
        <w:rPr>
          <w:rFonts w:eastAsia="Times New Roman" w:cs="Arial"/>
          <w:szCs w:val="24"/>
          <w:lang w:eastAsia="sk-SK"/>
        </w:rPr>
        <w:t xml:space="preserve"> so </w:t>
      </w:r>
      <w:r w:rsidRPr="005B2D12">
        <w:rPr>
          <w:rFonts w:eastAsia="Times New Roman" w:cs="Arial"/>
          <w:szCs w:val="24"/>
          <w:lang w:eastAsia="sk-SK"/>
        </w:rPr>
        <w:t>zdravotným postihnutím zistili, vyšetrili</w:t>
      </w:r>
      <w:r w:rsidR="0093554B">
        <w:rPr>
          <w:rFonts w:eastAsia="Times New Roman" w:cs="Arial"/>
          <w:szCs w:val="24"/>
          <w:lang w:eastAsia="sk-SK"/>
        </w:rPr>
        <w:t xml:space="preserve"> a</w:t>
      </w:r>
      <w:r w:rsidR="000E31F7">
        <w:rPr>
          <w:rFonts w:eastAsia="Times New Roman" w:cs="Arial"/>
          <w:szCs w:val="24"/>
          <w:lang w:eastAsia="sk-SK"/>
        </w:rPr>
        <w:t xml:space="preserve"> v </w:t>
      </w:r>
      <w:r w:rsidRPr="005B2D12">
        <w:rPr>
          <w:rFonts w:eastAsia="Times New Roman" w:cs="Arial"/>
          <w:szCs w:val="24"/>
          <w:lang w:eastAsia="sk-SK"/>
        </w:rPr>
        <w:t>prípade potreby trestne stíhali.</w:t>
      </w:r>
    </w:p>
    <w:p w14:paraId="54A0E3EC" w14:textId="77777777" w:rsidR="00470F0B" w:rsidRPr="005B2D12" w:rsidRDefault="00470F0B" w:rsidP="00470F0B">
      <w:pPr>
        <w:spacing w:line="240" w:lineRule="auto"/>
        <w:ind w:left="284" w:hanging="284"/>
        <w:contextualSpacing/>
        <w:rPr>
          <w:rFonts w:eastAsia="Times New Roman" w:cs="Arial"/>
          <w:b/>
          <w:bCs/>
          <w:szCs w:val="24"/>
          <w:u w:val="single"/>
          <w:lang w:eastAsia="sk-SK"/>
        </w:rPr>
      </w:pPr>
    </w:p>
    <w:p w14:paraId="7AC8F934" w14:textId="323F4F0E" w:rsidR="00775DFC"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eastAsia="Times New Roman" w:cs="Arial"/>
          <w:b/>
          <w:szCs w:val="24"/>
          <w:lang w:eastAsia="sk-SK"/>
        </w:rPr>
        <w:t>Článku 16</w:t>
      </w:r>
      <w:r w:rsidRPr="005B2D12">
        <w:rPr>
          <w:rFonts w:eastAsia="Times New Roman" w:cs="Arial"/>
          <w:bCs/>
          <w:szCs w:val="24"/>
          <w:lang w:eastAsia="sk-SK"/>
        </w:rPr>
        <w:t xml:space="preserve"> </w:t>
      </w:r>
      <w:r w:rsidRPr="005B2D12">
        <w:rPr>
          <w:rFonts w:cs="Arial"/>
          <w:szCs w:val="24"/>
        </w:rPr>
        <w:t>Ochrana</w:t>
      </w:r>
      <w:r w:rsidR="000E31F7">
        <w:rPr>
          <w:rFonts w:cs="Arial"/>
          <w:szCs w:val="24"/>
        </w:rPr>
        <w:t xml:space="preserve"> pred </w:t>
      </w:r>
      <w:r w:rsidRPr="005B2D12">
        <w:rPr>
          <w:rFonts w:cs="Arial"/>
          <w:szCs w:val="24"/>
        </w:rPr>
        <w:t>vykorisťovaním, násilím</w:t>
      </w:r>
      <w:r w:rsidR="0093554B">
        <w:rPr>
          <w:rFonts w:cs="Arial"/>
          <w:szCs w:val="24"/>
        </w:rPr>
        <w:t xml:space="preserve"> a </w:t>
      </w:r>
      <w:r w:rsidRPr="005B2D12">
        <w:rPr>
          <w:rFonts w:cs="Arial"/>
          <w:szCs w:val="24"/>
        </w:rPr>
        <w:t xml:space="preserve">zneužívaním </w:t>
      </w:r>
      <w:r w:rsidRPr="005B2D12">
        <w:rPr>
          <w:rFonts w:eastAsia="Times New Roman" w:cs="Arial"/>
          <w:bCs/>
          <w:szCs w:val="24"/>
          <w:lang w:eastAsia="sk-SK"/>
        </w:rPr>
        <w:t>Dohovoru sú uvedené</w:t>
      </w:r>
      <w:r w:rsidR="000E31F7">
        <w:rPr>
          <w:rFonts w:eastAsia="Times New Roman" w:cs="Arial"/>
          <w:bCs/>
          <w:szCs w:val="24"/>
          <w:lang w:eastAsia="sk-SK"/>
        </w:rPr>
        <w:t xml:space="preserve"> v </w:t>
      </w:r>
      <w:r w:rsidRPr="005B2D12">
        <w:rPr>
          <w:rFonts w:eastAsia="Times New Roman" w:cs="Arial"/>
          <w:bCs/>
          <w:szCs w:val="24"/>
          <w:lang w:eastAsia="sk-SK"/>
        </w:rPr>
        <w:t>bode 47.</w:t>
      </w:r>
      <w:r w:rsidR="0093554B">
        <w:rPr>
          <w:rFonts w:eastAsia="Times New Roman" w:cs="Arial"/>
          <w:bCs/>
          <w:szCs w:val="24"/>
          <w:lang w:eastAsia="sk-SK"/>
        </w:rPr>
        <w:t xml:space="preserve"> a </w:t>
      </w:r>
      <w:r w:rsidRPr="005B2D12">
        <w:rPr>
          <w:rFonts w:eastAsia="Times New Roman" w:cs="Arial"/>
          <w:bCs/>
          <w:szCs w:val="24"/>
          <w:lang w:eastAsia="sk-SK"/>
        </w:rPr>
        <w:t xml:space="preserve">48. </w:t>
      </w:r>
    </w:p>
    <w:p w14:paraId="3B54B58B" w14:textId="53520B92" w:rsidR="00470F0B" w:rsidRPr="005B2D12" w:rsidRDefault="00470F0B" w:rsidP="00470F0B">
      <w:pPr>
        <w:spacing w:line="240" w:lineRule="auto"/>
        <w:rPr>
          <w:rFonts w:eastAsia="Times New Roman" w:cs="Arial"/>
          <w:bCs/>
          <w:szCs w:val="24"/>
          <w:lang w:eastAsia="sk-SK"/>
        </w:rPr>
      </w:pPr>
      <w:r w:rsidRPr="005B2D12">
        <w:rPr>
          <w:rFonts w:eastAsia="Times New Roman" w:cs="Arial"/>
          <w:bCs/>
          <w:szCs w:val="24"/>
          <w:lang w:eastAsia="sk-SK"/>
        </w:rPr>
        <w:t>Výbor konštatuje</w:t>
      </w:r>
      <w:r w:rsidR="0093554B">
        <w:rPr>
          <w:rFonts w:eastAsia="Times New Roman" w:cs="Arial"/>
          <w:bCs/>
          <w:szCs w:val="24"/>
          <w:lang w:eastAsia="sk-SK"/>
        </w:rPr>
        <w:t xml:space="preserve"> a </w:t>
      </w:r>
      <w:r w:rsidRPr="005B2D12">
        <w:rPr>
          <w:rFonts w:eastAsia="Times New Roman" w:cs="Arial"/>
          <w:bCs/>
          <w:szCs w:val="24"/>
          <w:lang w:eastAsia="sk-SK"/>
        </w:rPr>
        <w:t>odporúča:</w:t>
      </w:r>
    </w:p>
    <w:p w14:paraId="3BC5630C" w14:textId="522E4168" w:rsidR="00470F0B" w:rsidRPr="005B2D12" w:rsidRDefault="00470F0B" w:rsidP="00F6409C">
      <w:pPr>
        <w:pStyle w:val="SingleTxtG"/>
        <w:numPr>
          <w:ilvl w:val="0"/>
          <w:numId w:val="99"/>
        </w:numPr>
        <w:spacing w:after="0"/>
        <w:ind w:left="426" w:right="-2" w:hanging="426"/>
        <w:rPr>
          <w:rFonts w:ascii="Arial" w:eastAsia="Arial Unicode MS" w:hAnsi="Arial" w:cs="Arial"/>
          <w:i/>
          <w:iCs/>
          <w:sz w:val="24"/>
          <w:szCs w:val="24"/>
        </w:rPr>
      </w:pPr>
      <w:r w:rsidRPr="005B2D12">
        <w:rPr>
          <w:rFonts w:ascii="Arial" w:hAnsi="Arial" w:cs="Arial"/>
          <w:i/>
          <w:iCs/>
          <w:sz w:val="24"/>
          <w:szCs w:val="24"/>
        </w:rPr>
        <w:t>Výbor je znepokojený tým,</w:t>
      </w:r>
      <w:r w:rsidR="00C8556F">
        <w:rPr>
          <w:rFonts w:ascii="Arial" w:hAnsi="Arial" w:cs="Arial"/>
          <w:i/>
          <w:iCs/>
          <w:sz w:val="24"/>
          <w:szCs w:val="24"/>
        </w:rPr>
        <w:t xml:space="preserve"> že </w:t>
      </w:r>
      <w:r w:rsidRPr="005B2D12">
        <w:rPr>
          <w:rFonts w:ascii="Arial" w:hAnsi="Arial" w:cs="Arial"/>
          <w:i/>
          <w:iCs/>
          <w:sz w:val="24"/>
          <w:szCs w:val="24"/>
        </w:rPr>
        <w:t>opatrenia</w:t>
      </w:r>
      <w:r w:rsidR="00A4335F">
        <w:rPr>
          <w:rFonts w:ascii="Arial" w:hAnsi="Arial" w:cs="Arial"/>
          <w:i/>
          <w:iCs/>
          <w:sz w:val="24"/>
          <w:szCs w:val="24"/>
        </w:rPr>
        <w:t xml:space="preserve"> na </w:t>
      </w:r>
      <w:r w:rsidRPr="005B2D12">
        <w:rPr>
          <w:rFonts w:ascii="Arial" w:hAnsi="Arial" w:cs="Arial"/>
          <w:i/>
          <w:iCs/>
          <w:sz w:val="24"/>
          <w:szCs w:val="24"/>
        </w:rPr>
        <w:t>ochranu osôb</w:t>
      </w:r>
      <w:r w:rsidR="000E31F7">
        <w:rPr>
          <w:rFonts w:ascii="Arial" w:hAnsi="Arial" w:cs="Arial"/>
          <w:i/>
          <w:iCs/>
          <w:sz w:val="24"/>
          <w:szCs w:val="24"/>
        </w:rPr>
        <w:t xml:space="preserve"> so </w:t>
      </w:r>
      <w:r w:rsidRPr="005B2D12">
        <w:rPr>
          <w:rFonts w:ascii="Arial" w:hAnsi="Arial" w:cs="Arial"/>
          <w:i/>
          <w:iCs/>
          <w:sz w:val="24"/>
          <w:szCs w:val="24"/>
        </w:rPr>
        <w:t>zdravotným postihnutím</w:t>
      </w:r>
      <w:r w:rsidR="000E31F7">
        <w:rPr>
          <w:rFonts w:ascii="Arial" w:hAnsi="Arial" w:cs="Arial"/>
          <w:i/>
          <w:iCs/>
          <w:sz w:val="24"/>
          <w:szCs w:val="24"/>
        </w:rPr>
        <w:t xml:space="preserve"> pred </w:t>
      </w:r>
      <w:r w:rsidRPr="005B2D12">
        <w:rPr>
          <w:rFonts w:ascii="Arial" w:hAnsi="Arial" w:cs="Arial"/>
          <w:i/>
          <w:iCs/>
          <w:sz w:val="24"/>
          <w:szCs w:val="24"/>
        </w:rPr>
        <w:t>násilím</w:t>
      </w:r>
      <w:r w:rsidR="000E31F7">
        <w:rPr>
          <w:rFonts w:ascii="Arial" w:hAnsi="Arial" w:cs="Arial"/>
          <w:i/>
          <w:iCs/>
          <w:sz w:val="24"/>
          <w:szCs w:val="24"/>
        </w:rPr>
        <w:t xml:space="preserve"> v </w:t>
      </w:r>
      <w:r w:rsidRPr="005B2D12">
        <w:rPr>
          <w:rFonts w:ascii="Arial" w:hAnsi="Arial" w:cs="Arial"/>
          <w:i/>
          <w:iCs/>
          <w:sz w:val="24"/>
          <w:szCs w:val="24"/>
        </w:rPr>
        <w:t>rámci ich domova ako</w:t>
      </w:r>
      <w:r w:rsidR="0093554B">
        <w:rPr>
          <w:rFonts w:ascii="Arial" w:hAnsi="Arial" w:cs="Arial"/>
          <w:i/>
          <w:iCs/>
          <w:sz w:val="24"/>
          <w:szCs w:val="24"/>
        </w:rPr>
        <w:t xml:space="preserve"> aj </w:t>
      </w:r>
      <w:r w:rsidRPr="005B2D12">
        <w:rPr>
          <w:rFonts w:ascii="Arial" w:hAnsi="Arial" w:cs="Arial"/>
          <w:i/>
          <w:iCs/>
          <w:sz w:val="24"/>
          <w:szCs w:val="24"/>
        </w:rPr>
        <w:t>mimo neho nie sú dostatočné.</w:t>
      </w:r>
    </w:p>
    <w:p w14:paraId="1E759D20" w14:textId="251A4CFB" w:rsidR="00470F0B" w:rsidRPr="005B2D12" w:rsidRDefault="00470F0B" w:rsidP="00F6409C">
      <w:pPr>
        <w:pStyle w:val="SingleTxtG"/>
        <w:numPr>
          <w:ilvl w:val="0"/>
          <w:numId w:val="99"/>
        </w:numPr>
        <w:spacing w:after="0"/>
        <w:ind w:left="426" w:right="-2" w:hanging="426"/>
        <w:rPr>
          <w:rFonts w:ascii="Arial" w:eastAsia="Arial Unicode MS" w:hAnsi="Arial" w:cs="Arial"/>
          <w:bCs/>
          <w:i/>
          <w:iCs/>
          <w:sz w:val="24"/>
          <w:szCs w:val="24"/>
        </w:rPr>
      </w:pPr>
      <w:r w:rsidRPr="005B2D12">
        <w:rPr>
          <w:rFonts w:ascii="Arial" w:hAnsi="Arial" w:cs="Arial"/>
          <w:bCs/>
          <w:i/>
          <w:iCs/>
          <w:sz w:val="24"/>
          <w:szCs w:val="24"/>
        </w:rPr>
        <w:t>Výbor odporúča, aby zmluvný štát zabezpečil, aby legislatíva</w:t>
      </w:r>
      <w:r w:rsidR="0093554B">
        <w:rPr>
          <w:rFonts w:ascii="Arial" w:hAnsi="Arial" w:cs="Arial"/>
          <w:bCs/>
          <w:i/>
          <w:iCs/>
          <w:sz w:val="24"/>
          <w:szCs w:val="24"/>
        </w:rPr>
        <w:t xml:space="preserve"> a </w:t>
      </w:r>
      <w:r w:rsidRPr="005B2D12">
        <w:rPr>
          <w:rFonts w:ascii="Arial" w:hAnsi="Arial" w:cs="Arial"/>
          <w:bCs/>
          <w:i/>
          <w:iCs/>
          <w:sz w:val="24"/>
          <w:szCs w:val="24"/>
        </w:rPr>
        <w:t>politiky, ktoré</w:t>
      </w:r>
      <w:r w:rsidR="000E31F7">
        <w:rPr>
          <w:rFonts w:ascii="Arial" w:hAnsi="Arial" w:cs="Arial"/>
          <w:bCs/>
          <w:i/>
          <w:iCs/>
          <w:sz w:val="24"/>
          <w:szCs w:val="24"/>
        </w:rPr>
        <w:t xml:space="preserve"> sa </w:t>
      </w:r>
      <w:r w:rsidRPr="005B2D12">
        <w:rPr>
          <w:rFonts w:ascii="Arial" w:hAnsi="Arial" w:cs="Arial"/>
          <w:bCs/>
          <w:i/>
          <w:iCs/>
          <w:sz w:val="24"/>
          <w:szCs w:val="24"/>
        </w:rPr>
        <w:t>týkajú ochrany osôb</w:t>
      </w:r>
      <w:r w:rsidR="000E31F7">
        <w:rPr>
          <w:rFonts w:ascii="Arial" w:hAnsi="Arial" w:cs="Arial"/>
          <w:bCs/>
          <w:i/>
          <w:iCs/>
          <w:sz w:val="24"/>
          <w:szCs w:val="24"/>
        </w:rPr>
        <w:t xml:space="preserve"> pred </w:t>
      </w:r>
      <w:r w:rsidRPr="005B2D12">
        <w:rPr>
          <w:rFonts w:ascii="Arial" w:hAnsi="Arial" w:cs="Arial"/>
          <w:bCs/>
          <w:i/>
          <w:iCs/>
          <w:sz w:val="24"/>
          <w:szCs w:val="24"/>
        </w:rPr>
        <w:t>násilím, obsahovali osobitné odkazy</w:t>
      </w:r>
      <w:r w:rsidR="00A4335F">
        <w:rPr>
          <w:rFonts w:ascii="Arial" w:hAnsi="Arial" w:cs="Arial"/>
          <w:bCs/>
          <w:i/>
          <w:iCs/>
          <w:sz w:val="24"/>
          <w:szCs w:val="24"/>
        </w:rPr>
        <w:t xml:space="preserve"> na </w:t>
      </w:r>
      <w:r w:rsidRPr="005B2D12">
        <w:rPr>
          <w:rFonts w:ascii="Arial" w:hAnsi="Arial" w:cs="Arial"/>
          <w:bCs/>
          <w:i/>
          <w:iCs/>
          <w:sz w:val="24"/>
          <w:szCs w:val="24"/>
        </w:rPr>
        <w:t>osoby</w:t>
      </w:r>
      <w:r w:rsidR="000E31F7">
        <w:rPr>
          <w:rFonts w:ascii="Arial" w:hAnsi="Arial" w:cs="Arial"/>
          <w:bCs/>
          <w:i/>
          <w:iCs/>
          <w:sz w:val="24"/>
          <w:szCs w:val="24"/>
        </w:rPr>
        <w:t xml:space="preserve"> so </w:t>
      </w:r>
      <w:r w:rsidRPr="005B2D12">
        <w:rPr>
          <w:rFonts w:ascii="Arial" w:hAnsi="Arial" w:cs="Arial"/>
          <w:bCs/>
          <w:i/>
          <w:iCs/>
          <w:sz w:val="24"/>
          <w:szCs w:val="24"/>
        </w:rPr>
        <w:t>zdravotným postihnutím, vrátane prístupného ohlasovania prípadov násilia, služieb</w:t>
      </w:r>
      <w:r w:rsidR="00A4335F">
        <w:rPr>
          <w:rFonts w:ascii="Arial" w:hAnsi="Arial" w:cs="Arial"/>
          <w:bCs/>
          <w:i/>
          <w:iCs/>
          <w:sz w:val="24"/>
          <w:szCs w:val="24"/>
        </w:rPr>
        <w:t xml:space="preserve"> na </w:t>
      </w:r>
      <w:r w:rsidRPr="005B2D12">
        <w:rPr>
          <w:rFonts w:ascii="Arial" w:hAnsi="Arial" w:cs="Arial"/>
          <w:bCs/>
          <w:i/>
          <w:iCs/>
          <w:sz w:val="24"/>
          <w:szCs w:val="24"/>
        </w:rPr>
        <w:t>podporu obetí násilia</w:t>
      </w:r>
      <w:r w:rsidR="0093554B">
        <w:rPr>
          <w:rFonts w:ascii="Arial" w:hAnsi="Arial" w:cs="Arial"/>
          <w:bCs/>
          <w:i/>
          <w:iCs/>
          <w:sz w:val="24"/>
          <w:szCs w:val="24"/>
        </w:rPr>
        <w:t xml:space="preserve"> a </w:t>
      </w:r>
      <w:r w:rsidRPr="005B2D12">
        <w:rPr>
          <w:rFonts w:ascii="Arial" w:hAnsi="Arial" w:cs="Arial"/>
          <w:bCs/>
          <w:i/>
          <w:iCs/>
          <w:sz w:val="24"/>
          <w:szCs w:val="24"/>
        </w:rPr>
        <w:t>mechanizmov</w:t>
      </w:r>
      <w:r w:rsidR="00A4335F">
        <w:rPr>
          <w:rFonts w:ascii="Arial" w:hAnsi="Arial" w:cs="Arial"/>
          <w:bCs/>
          <w:i/>
          <w:iCs/>
          <w:sz w:val="24"/>
          <w:szCs w:val="24"/>
        </w:rPr>
        <w:t xml:space="preserve"> na </w:t>
      </w:r>
      <w:r w:rsidRPr="005B2D12">
        <w:rPr>
          <w:rFonts w:ascii="Arial" w:hAnsi="Arial" w:cs="Arial"/>
          <w:bCs/>
          <w:i/>
          <w:iCs/>
          <w:sz w:val="24"/>
          <w:szCs w:val="24"/>
        </w:rPr>
        <w:t>riešenie sťažností, ako</w:t>
      </w:r>
      <w:r w:rsidR="0093554B">
        <w:rPr>
          <w:rFonts w:ascii="Arial" w:hAnsi="Arial" w:cs="Arial"/>
          <w:bCs/>
          <w:i/>
          <w:iCs/>
          <w:sz w:val="24"/>
          <w:szCs w:val="24"/>
        </w:rPr>
        <w:t xml:space="preserve"> aj </w:t>
      </w:r>
      <w:r w:rsidRPr="005B2D12">
        <w:rPr>
          <w:rFonts w:ascii="Arial" w:hAnsi="Arial" w:cs="Arial"/>
          <w:bCs/>
          <w:i/>
          <w:iCs/>
          <w:sz w:val="24"/>
          <w:szCs w:val="24"/>
        </w:rPr>
        <w:t>špecializovanú odbornú prípravu polície, sudcov</w:t>
      </w:r>
      <w:r w:rsidR="0093554B">
        <w:rPr>
          <w:rFonts w:ascii="Arial" w:hAnsi="Arial" w:cs="Arial"/>
          <w:bCs/>
          <w:i/>
          <w:iCs/>
          <w:sz w:val="24"/>
          <w:szCs w:val="24"/>
        </w:rPr>
        <w:t xml:space="preserve"> a </w:t>
      </w:r>
      <w:r w:rsidRPr="005B2D12">
        <w:rPr>
          <w:rFonts w:ascii="Arial" w:hAnsi="Arial" w:cs="Arial"/>
          <w:bCs/>
          <w:i/>
          <w:iCs/>
          <w:sz w:val="24"/>
          <w:szCs w:val="24"/>
        </w:rPr>
        <w:t>prokurátorov. Tiež odporúča, aby zmluvný štát zabezpečil, aby</w:t>
      </w:r>
      <w:r w:rsidR="000E31F7">
        <w:rPr>
          <w:rFonts w:ascii="Arial" w:hAnsi="Arial" w:cs="Arial"/>
          <w:bCs/>
          <w:i/>
          <w:iCs/>
          <w:sz w:val="24"/>
          <w:szCs w:val="24"/>
        </w:rPr>
        <w:t xml:space="preserve"> sa vo </w:t>
      </w:r>
      <w:r w:rsidRPr="005B2D12">
        <w:rPr>
          <w:rFonts w:ascii="Arial" w:hAnsi="Arial" w:cs="Arial"/>
          <w:bCs/>
          <w:i/>
          <w:iCs/>
          <w:sz w:val="24"/>
          <w:szCs w:val="24"/>
        </w:rPr>
        <w:t>všetkých prípadoch násilia</w:t>
      </w:r>
      <w:r w:rsidR="0093554B">
        <w:rPr>
          <w:rFonts w:ascii="Arial" w:hAnsi="Arial" w:cs="Arial"/>
          <w:bCs/>
          <w:i/>
          <w:iCs/>
          <w:sz w:val="24"/>
          <w:szCs w:val="24"/>
        </w:rPr>
        <w:t xml:space="preserve"> a </w:t>
      </w:r>
      <w:r w:rsidRPr="005B2D12">
        <w:rPr>
          <w:rFonts w:ascii="Arial" w:hAnsi="Arial" w:cs="Arial"/>
          <w:bCs/>
          <w:i/>
          <w:iCs/>
          <w:sz w:val="24"/>
          <w:szCs w:val="24"/>
        </w:rPr>
        <w:t>zneužívania osôb</w:t>
      </w:r>
      <w:r w:rsidR="000E31F7">
        <w:rPr>
          <w:rFonts w:ascii="Arial" w:hAnsi="Arial" w:cs="Arial"/>
          <w:bCs/>
          <w:i/>
          <w:iCs/>
          <w:sz w:val="24"/>
          <w:szCs w:val="24"/>
        </w:rPr>
        <w:t xml:space="preserve"> so </w:t>
      </w:r>
      <w:r w:rsidRPr="005B2D12">
        <w:rPr>
          <w:rFonts w:ascii="Arial" w:hAnsi="Arial" w:cs="Arial"/>
          <w:bCs/>
          <w:i/>
          <w:iCs/>
          <w:sz w:val="24"/>
          <w:szCs w:val="24"/>
        </w:rPr>
        <w:t>zdravotným postihnutím,</w:t>
      </w:r>
      <w:r w:rsidR="0093554B">
        <w:rPr>
          <w:rFonts w:ascii="Arial" w:hAnsi="Arial" w:cs="Arial"/>
          <w:bCs/>
          <w:i/>
          <w:iCs/>
          <w:sz w:val="24"/>
          <w:szCs w:val="24"/>
        </w:rPr>
        <w:t xml:space="preserve"> a </w:t>
      </w:r>
      <w:r w:rsidRPr="005B2D12">
        <w:rPr>
          <w:rFonts w:ascii="Arial" w:hAnsi="Arial" w:cs="Arial"/>
          <w:bCs/>
          <w:i/>
          <w:iCs/>
          <w:sz w:val="24"/>
          <w:szCs w:val="24"/>
        </w:rPr>
        <w:t>to najmä žien, dievčat, chlapcov</w:t>
      </w:r>
      <w:r w:rsidR="0093554B">
        <w:rPr>
          <w:rFonts w:ascii="Arial" w:hAnsi="Arial" w:cs="Arial"/>
          <w:bCs/>
          <w:i/>
          <w:iCs/>
          <w:sz w:val="24"/>
          <w:szCs w:val="24"/>
        </w:rPr>
        <w:t xml:space="preserve"> a </w:t>
      </w:r>
      <w:r w:rsidRPr="005B2D12">
        <w:rPr>
          <w:rFonts w:ascii="Arial" w:hAnsi="Arial" w:cs="Arial"/>
          <w:bCs/>
          <w:i/>
          <w:iCs/>
          <w:sz w:val="24"/>
          <w:szCs w:val="24"/>
        </w:rPr>
        <w:t>starších osôb, uplatňovala povinná starostlivosť.</w:t>
      </w:r>
    </w:p>
    <w:p w14:paraId="2FFC2BFD" w14:textId="77777777" w:rsidR="005D136F" w:rsidRPr="005B2D12" w:rsidRDefault="005D136F" w:rsidP="005D136F">
      <w:pPr>
        <w:rPr>
          <w:rFonts w:cs="Arial"/>
          <w:lang w:eastAsia="sk-SK"/>
        </w:rPr>
      </w:pPr>
    </w:p>
    <w:p w14:paraId="783048D2" w14:textId="01063EE9" w:rsidR="005D136F" w:rsidRPr="005B2D12" w:rsidRDefault="005D136F" w:rsidP="005D136F">
      <w:pPr>
        <w:pStyle w:val="Nadpis3"/>
        <w:spacing w:line="240" w:lineRule="auto"/>
        <w:rPr>
          <w:rFonts w:cs="Arial"/>
          <w:b w:val="0"/>
          <w:bCs/>
        </w:rPr>
      </w:pPr>
      <w:bookmarkStart w:id="324" w:name="_Toc99331581"/>
      <w:r w:rsidRPr="005B2D12">
        <w:rPr>
          <w:rFonts w:cs="Arial"/>
        </w:rPr>
        <w:t>Monitorovanie dodržiavania Článku 19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bookmarkEnd w:id="324"/>
    </w:p>
    <w:p w14:paraId="51D8530A" w14:textId="2231DE56" w:rsidR="00470F0B" w:rsidRPr="005B2D12" w:rsidRDefault="00470F0B" w:rsidP="005D136F">
      <w:pPr>
        <w:pStyle w:val="Nadpis4"/>
        <w:ind w:left="1560" w:hanging="1560"/>
        <w:rPr>
          <w:rFonts w:cs="Arial"/>
        </w:rPr>
      </w:pPr>
      <w:r w:rsidRPr="005B2D12">
        <w:rPr>
          <w:rFonts w:cs="Arial"/>
        </w:rPr>
        <w:t xml:space="preserve">Článok 19 </w:t>
      </w:r>
      <w:r w:rsidR="005D136F" w:rsidRPr="005B2D12">
        <w:rPr>
          <w:rFonts w:cs="Arial"/>
        </w:rPr>
        <w:tab/>
      </w:r>
      <w:r w:rsidRPr="005B2D12">
        <w:rPr>
          <w:rFonts w:cs="Arial"/>
        </w:rPr>
        <w:t>Nezávislý spôsob života</w:t>
      </w:r>
      <w:r w:rsidR="0093554B">
        <w:rPr>
          <w:rFonts w:cs="Arial"/>
        </w:rPr>
        <w:t xml:space="preserve"> a </w:t>
      </w:r>
      <w:r w:rsidRPr="005B2D12">
        <w:rPr>
          <w:rFonts w:cs="Arial"/>
        </w:rPr>
        <w:t>začlenenie</w:t>
      </w:r>
      <w:r w:rsidR="0093554B">
        <w:rPr>
          <w:rFonts w:cs="Arial"/>
        </w:rPr>
        <w:t xml:space="preserve"> do </w:t>
      </w:r>
      <w:r w:rsidRPr="005B2D12">
        <w:rPr>
          <w:rFonts w:cs="Arial"/>
        </w:rPr>
        <w:t>spoločnosti</w:t>
      </w:r>
    </w:p>
    <w:p w14:paraId="72F68E2E" w14:textId="30BD66A9" w:rsidR="00470F0B" w:rsidRPr="005B2D12" w:rsidRDefault="00470F0B" w:rsidP="00470F0B">
      <w:pPr>
        <w:pStyle w:val="SingleTxtG"/>
        <w:spacing w:after="0" w:line="240" w:lineRule="auto"/>
        <w:ind w:left="0" w:right="-2"/>
        <w:rPr>
          <w:rFonts w:ascii="Arial" w:hAnsi="Arial" w:cs="Arial"/>
          <w:bCs/>
          <w:sz w:val="24"/>
          <w:szCs w:val="24"/>
        </w:rPr>
      </w:pPr>
      <w:r w:rsidRPr="005B2D12">
        <w:rPr>
          <w:rFonts w:ascii="Arial" w:hAnsi="Arial" w:cs="Arial"/>
          <w:bCs/>
          <w:sz w:val="24"/>
          <w:szCs w:val="24"/>
        </w:rPr>
        <w:t>Zmluvné strany uznávajú rovnaké právo všetkých osôb</w:t>
      </w:r>
      <w:r w:rsidR="000E31F7">
        <w:rPr>
          <w:rFonts w:ascii="Arial" w:hAnsi="Arial" w:cs="Arial"/>
          <w:bCs/>
          <w:sz w:val="24"/>
          <w:szCs w:val="24"/>
        </w:rPr>
        <w:t xml:space="preserve"> so </w:t>
      </w:r>
      <w:r w:rsidRPr="005B2D12">
        <w:rPr>
          <w:rFonts w:ascii="Arial" w:hAnsi="Arial" w:cs="Arial"/>
          <w:bCs/>
          <w:sz w:val="24"/>
          <w:szCs w:val="24"/>
        </w:rPr>
        <w:t>zdravotným postihnutím žiť</w:t>
      </w:r>
      <w:r w:rsidR="000E31F7">
        <w:rPr>
          <w:rFonts w:ascii="Arial" w:hAnsi="Arial" w:cs="Arial"/>
          <w:bCs/>
          <w:sz w:val="24"/>
          <w:szCs w:val="24"/>
        </w:rPr>
        <w:t xml:space="preserve"> v </w:t>
      </w:r>
      <w:r w:rsidRPr="005B2D12">
        <w:rPr>
          <w:rFonts w:ascii="Arial" w:hAnsi="Arial" w:cs="Arial"/>
          <w:bCs/>
          <w:sz w:val="24"/>
          <w:szCs w:val="24"/>
        </w:rPr>
        <w:t>spoločenstve</w:t>
      </w:r>
      <w:r w:rsidR="00A4335F">
        <w:rPr>
          <w:rFonts w:ascii="Arial" w:hAnsi="Arial" w:cs="Arial"/>
          <w:bCs/>
          <w:sz w:val="24"/>
          <w:szCs w:val="24"/>
        </w:rPr>
        <w:t xml:space="preserve"> s </w:t>
      </w:r>
      <w:r w:rsidRPr="005B2D12">
        <w:rPr>
          <w:rFonts w:ascii="Arial" w:hAnsi="Arial" w:cs="Arial"/>
          <w:bCs/>
          <w:sz w:val="24"/>
          <w:szCs w:val="24"/>
        </w:rPr>
        <w:t>rovnakými možnosťami voľby</w:t>
      </w:r>
      <w:r w:rsidR="00A4335F">
        <w:rPr>
          <w:rFonts w:ascii="Arial" w:hAnsi="Arial" w:cs="Arial"/>
          <w:bCs/>
          <w:sz w:val="24"/>
          <w:szCs w:val="24"/>
        </w:rPr>
        <w:t xml:space="preserve"> na </w:t>
      </w:r>
      <w:r w:rsidRPr="005B2D12">
        <w:rPr>
          <w:rFonts w:ascii="Arial" w:hAnsi="Arial" w:cs="Arial"/>
          <w:bCs/>
          <w:sz w:val="24"/>
          <w:szCs w:val="24"/>
        </w:rPr>
        <w:t>rovnoprávnom základe</w:t>
      </w:r>
      <w:r w:rsidR="00A4335F">
        <w:rPr>
          <w:rFonts w:ascii="Arial" w:hAnsi="Arial" w:cs="Arial"/>
          <w:bCs/>
          <w:sz w:val="24"/>
          <w:szCs w:val="24"/>
        </w:rPr>
        <w:t xml:space="preserve"> s </w:t>
      </w:r>
      <w:r w:rsidRPr="005B2D12">
        <w:rPr>
          <w:rFonts w:ascii="Arial" w:hAnsi="Arial" w:cs="Arial"/>
          <w:bCs/>
          <w:sz w:val="24"/>
          <w:szCs w:val="24"/>
        </w:rPr>
        <w:t>ostatnými, prijmú účinné</w:t>
      </w:r>
      <w:r w:rsidR="0093554B">
        <w:rPr>
          <w:rFonts w:ascii="Arial" w:hAnsi="Arial" w:cs="Arial"/>
          <w:bCs/>
          <w:sz w:val="24"/>
          <w:szCs w:val="24"/>
        </w:rPr>
        <w:t xml:space="preserve"> a </w:t>
      </w:r>
      <w:r w:rsidRPr="005B2D12">
        <w:rPr>
          <w:rFonts w:ascii="Arial" w:hAnsi="Arial" w:cs="Arial"/>
          <w:bCs/>
          <w:sz w:val="24"/>
          <w:szCs w:val="24"/>
        </w:rPr>
        <w:t>primerané opatrenia, ktoré umožnia plné využívanie tohto práva osobami</w:t>
      </w:r>
      <w:r w:rsidR="000E31F7">
        <w:rPr>
          <w:rFonts w:ascii="Arial" w:hAnsi="Arial" w:cs="Arial"/>
          <w:bCs/>
          <w:sz w:val="24"/>
          <w:szCs w:val="24"/>
        </w:rPr>
        <w:t xml:space="preserve"> so </w:t>
      </w:r>
      <w:r w:rsidRPr="005B2D12">
        <w:rPr>
          <w:rFonts w:ascii="Arial" w:hAnsi="Arial" w:cs="Arial"/>
          <w:bCs/>
          <w:sz w:val="24"/>
          <w:szCs w:val="24"/>
        </w:rPr>
        <w:t>zdravotným postihnutím</w:t>
      </w:r>
      <w:r w:rsidR="0093554B">
        <w:rPr>
          <w:rFonts w:ascii="Arial" w:hAnsi="Arial" w:cs="Arial"/>
          <w:bCs/>
          <w:sz w:val="24"/>
          <w:szCs w:val="24"/>
        </w:rPr>
        <w:t xml:space="preserve"> a </w:t>
      </w:r>
      <w:r w:rsidRPr="005B2D12">
        <w:rPr>
          <w:rFonts w:ascii="Arial" w:hAnsi="Arial" w:cs="Arial"/>
          <w:bCs/>
          <w:sz w:val="24"/>
          <w:szCs w:val="24"/>
        </w:rPr>
        <w:t>ich plné začlenenie</w:t>
      </w:r>
      <w:r w:rsidR="0093554B">
        <w:rPr>
          <w:rFonts w:ascii="Arial" w:hAnsi="Arial" w:cs="Arial"/>
          <w:bCs/>
          <w:sz w:val="24"/>
          <w:szCs w:val="24"/>
        </w:rPr>
        <w:t xml:space="preserve"> a </w:t>
      </w:r>
      <w:r w:rsidRPr="005B2D12">
        <w:rPr>
          <w:rFonts w:ascii="Arial" w:hAnsi="Arial" w:cs="Arial"/>
          <w:bCs/>
          <w:sz w:val="24"/>
          <w:szCs w:val="24"/>
        </w:rPr>
        <w:t>zapojenie</w:t>
      </w:r>
      <w:r w:rsidR="0093554B">
        <w:rPr>
          <w:rFonts w:ascii="Arial" w:hAnsi="Arial" w:cs="Arial"/>
          <w:bCs/>
          <w:sz w:val="24"/>
          <w:szCs w:val="24"/>
        </w:rPr>
        <w:t xml:space="preserve"> do </w:t>
      </w:r>
      <w:r w:rsidRPr="005B2D12">
        <w:rPr>
          <w:rFonts w:ascii="Arial" w:hAnsi="Arial" w:cs="Arial"/>
          <w:bCs/>
          <w:sz w:val="24"/>
          <w:szCs w:val="24"/>
        </w:rPr>
        <w:t>spoločnosti</w:t>
      </w:r>
      <w:r w:rsidR="0093554B">
        <w:rPr>
          <w:rFonts w:ascii="Arial" w:hAnsi="Arial" w:cs="Arial"/>
          <w:bCs/>
          <w:sz w:val="24"/>
          <w:szCs w:val="24"/>
        </w:rPr>
        <w:t xml:space="preserve"> a </w:t>
      </w:r>
      <w:r w:rsidRPr="005B2D12">
        <w:rPr>
          <w:rFonts w:ascii="Arial" w:hAnsi="Arial" w:cs="Arial"/>
          <w:bCs/>
          <w:sz w:val="24"/>
          <w:szCs w:val="24"/>
        </w:rPr>
        <w:t>zabezpečia, aby:</w:t>
      </w:r>
    </w:p>
    <w:p w14:paraId="77B97BF6" w14:textId="53C25432" w:rsidR="00470F0B" w:rsidRPr="005B2D12" w:rsidRDefault="00470F0B" w:rsidP="00F6409C">
      <w:pPr>
        <w:pStyle w:val="Odsekzoznamu"/>
        <w:numPr>
          <w:ilvl w:val="0"/>
          <w:numId w:val="100"/>
        </w:numPr>
        <w:ind w:left="426" w:hanging="426"/>
        <w:rPr>
          <w:rFonts w:cs="Arial"/>
        </w:rPr>
      </w:pPr>
      <w:r w:rsidRPr="005B2D12">
        <w:rPr>
          <w:rFonts w:cs="Arial"/>
        </w:rPr>
        <w:t>osoby</w:t>
      </w:r>
      <w:r w:rsidR="000E31F7">
        <w:rPr>
          <w:rFonts w:cs="Arial"/>
        </w:rPr>
        <w:t xml:space="preserve"> so </w:t>
      </w:r>
      <w:r w:rsidRPr="005B2D12">
        <w:rPr>
          <w:rFonts w:cs="Arial"/>
        </w:rPr>
        <w:t>zdravotným postihnutím mali možnosť zvoliť</w:t>
      </w:r>
      <w:r w:rsidR="000E31F7">
        <w:rPr>
          <w:rFonts w:cs="Arial"/>
        </w:rPr>
        <w:t xml:space="preserve"> si </w:t>
      </w:r>
      <w:r w:rsidRPr="005B2D12">
        <w:rPr>
          <w:rFonts w:cs="Arial"/>
        </w:rPr>
        <w:t>miesto pobytu, ako</w:t>
      </w:r>
      <w:r w:rsidR="0093554B">
        <w:rPr>
          <w:rFonts w:cs="Arial"/>
        </w:rPr>
        <w:t xml:space="preserve"> aj </w:t>
      </w:r>
      <w:r w:rsidRPr="005B2D12">
        <w:rPr>
          <w:rFonts w:cs="Arial"/>
        </w:rPr>
        <w:t>to, kde</w:t>
      </w:r>
      <w:r w:rsidR="0093554B">
        <w:rPr>
          <w:rFonts w:cs="Arial"/>
        </w:rPr>
        <w:t xml:space="preserve"> a</w:t>
      </w:r>
      <w:r w:rsidR="00A4335F">
        <w:rPr>
          <w:rFonts w:cs="Arial"/>
        </w:rPr>
        <w:t xml:space="preserve"> s </w:t>
      </w:r>
      <w:r w:rsidRPr="005B2D12">
        <w:rPr>
          <w:rFonts w:cs="Arial"/>
        </w:rPr>
        <w:t>kým budú žiť</w:t>
      </w:r>
      <w:r w:rsidR="00A4335F">
        <w:rPr>
          <w:rFonts w:cs="Arial"/>
        </w:rPr>
        <w:t xml:space="preserve"> na </w:t>
      </w:r>
      <w:r w:rsidRPr="005B2D12">
        <w:rPr>
          <w:rFonts w:cs="Arial"/>
        </w:rPr>
        <w:t>rovnakom základe</w:t>
      </w:r>
      <w:r w:rsidR="00A4335F">
        <w:rPr>
          <w:rFonts w:cs="Arial"/>
        </w:rPr>
        <w:t xml:space="preserve"> s </w:t>
      </w:r>
      <w:r w:rsidRPr="005B2D12">
        <w:rPr>
          <w:rFonts w:cs="Arial"/>
        </w:rPr>
        <w:t>ostatnými,</w:t>
      </w:r>
      <w:r w:rsidR="0093554B">
        <w:rPr>
          <w:rFonts w:cs="Arial"/>
        </w:rPr>
        <w:t xml:space="preserve"> a </w:t>
      </w:r>
      <w:r w:rsidRPr="005B2D12">
        <w:rPr>
          <w:rFonts w:cs="Arial"/>
        </w:rPr>
        <w:t>aby neboli nútené žiť</w:t>
      </w:r>
      <w:r w:rsidR="000E31F7">
        <w:rPr>
          <w:rFonts w:cs="Arial"/>
        </w:rPr>
        <w:t xml:space="preserve"> v </w:t>
      </w:r>
      <w:r w:rsidRPr="005B2D12">
        <w:rPr>
          <w:rFonts w:cs="Arial"/>
        </w:rPr>
        <w:t>určitom konkrétnom prostredí;</w:t>
      </w:r>
    </w:p>
    <w:p w14:paraId="21D572F2" w14:textId="2A8F93AD" w:rsidR="00470F0B" w:rsidRPr="005B2D12" w:rsidRDefault="00470F0B" w:rsidP="00F6409C">
      <w:pPr>
        <w:pStyle w:val="Odsekzoznamu"/>
        <w:numPr>
          <w:ilvl w:val="0"/>
          <w:numId w:val="100"/>
        </w:numPr>
        <w:ind w:left="426" w:hanging="426"/>
        <w:rPr>
          <w:rFonts w:cs="Arial"/>
        </w:rPr>
      </w:pPr>
      <w:r w:rsidRPr="005B2D12">
        <w:rPr>
          <w:rFonts w:cs="Arial"/>
        </w:rPr>
        <w:t>osoby</w:t>
      </w:r>
      <w:r w:rsidR="000E31F7">
        <w:rPr>
          <w:rFonts w:cs="Arial"/>
        </w:rPr>
        <w:t xml:space="preserve"> so </w:t>
      </w:r>
      <w:r w:rsidRPr="005B2D12">
        <w:rPr>
          <w:rFonts w:cs="Arial"/>
        </w:rPr>
        <w:t>zdravotným postihnutím mali prístup</w:t>
      </w:r>
      <w:r w:rsidR="0093554B">
        <w:rPr>
          <w:rFonts w:cs="Arial"/>
        </w:rPr>
        <w:t xml:space="preserve"> k </w:t>
      </w:r>
      <w:r w:rsidRPr="005B2D12">
        <w:rPr>
          <w:rFonts w:cs="Arial"/>
        </w:rPr>
        <w:t>celému spektru podporných služieb, či už domácich</w:t>
      </w:r>
      <w:r w:rsidR="0093554B">
        <w:rPr>
          <w:rFonts w:cs="Arial"/>
        </w:rPr>
        <w:t xml:space="preserve"> alebo </w:t>
      </w:r>
      <w:r w:rsidRPr="005B2D12">
        <w:rPr>
          <w:rFonts w:cs="Arial"/>
        </w:rPr>
        <w:t>pobytových</w:t>
      </w:r>
      <w:r w:rsidR="0093554B">
        <w:rPr>
          <w:rFonts w:cs="Arial"/>
        </w:rPr>
        <w:t xml:space="preserve"> a </w:t>
      </w:r>
      <w:r w:rsidRPr="005B2D12">
        <w:rPr>
          <w:rFonts w:cs="Arial"/>
        </w:rPr>
        <w:t>ďalších komunitných podporných služieb, vrátane osobnej asistencie, ktoré sú nevyhnutné</w:t>
      </w:r>
      <w:r w:rsidR="000E31F7">
        <w:rPr>
          <w:rFonts w:cs="Arial"/>
        </w:rPr>
        <w:t xml:space="preserve"> pre </w:t>
      </w:r>
      <w:r w:rsidRPr="005B2D12">
        <w:rPr>
          <w:rFonts w:cs="Arial"/>
        </w:rPr>
        <w:t>nezávislý život</w:t>
      </w:r>
      <w:r w:rsidR="000E31F7">
        <w:rPr>
          <w:rFonts w:cs="Arial"/>
        </w:rPr>
        <w:t xml:space="preserve"> v </w:t>
      </w:r>
      <w:r w:rsidRPr="005B2D12">
        <w:rPr>
          <w:rFonts w:cs="Arial"/>
        </w:rPr>
        <w:t>spoločnosti</w:t>
      </w:r>
      <w:r w:rsidR="0093554B">
        <w:rPr>
          <w:rFonts w:cs="Arial"/>
        </w:rPr>
        <w:t xml:space="preserve"> a</w:t>
      </w:r>
      <w:r w:rsidR="000E31F7">
        <w:rPr>
          <w:rFonts w:cs="Arial"/>
        </w:rPr>
        <w:t xml:space="preserve"> pre </w:t>
      </w:r>
      <w:r w:rsidRPr="005B2D12">
        <w:rPr>
          <w:rFonts w:cs="Arial"/>
        </w:rPr>
        <w:t>začlenenie</w:t>
      </w:r>
      <w:r w:rsidR="000E31F7">
        <w:rPr>
          <w:rFonts w:cs="Arial"/>
        </w:rPr>
        <w:t xml:space="preserve"> sa </w:t>
      </w:r>
      <w:r w:rsidR="0093554B">
        <w:rPr>
          <w:rFonts w:cs="Arial"/>
        </w:rPr>
        <w:t>do </w:t>
      </w:r>
      <w:r w:rsidRPr="005B2D12">
        <w:rPr>
          <w:rFonts w:cs="Arial"/>
        </w:rPr>
        <w:t>nej,</w:t>
      </w:r>
      <w:r w:rsidR="0093554B">
        <w:rPr>
          <w:rFonts w:cs="Arial"/>
        </w:rPr>
        <w:t xml:space="preserve"> a </w:t>
      </w:r>
      <w:r w:rsidRPr="005B2D12">
        <w:rPr>
          <w:rFonts w:cs="Arial"/>
        </w:rPr>
        <w:t>ktoré zabraňujú izolácii</w:t>
      </w:r>
      <w:r w:rsidR="0093554B">
        <w:rPr>
          <w:rFonts w:cs="Arial"/>
        </w:rPr>
        <w:t xml:space="preserve"> a </w:t>
      </w:r>
      <w:r w:rsidRPr="005B2D12">
        <w:rPr>
          <w:rFonts w:cs="Arial"/>
        </w:rPr>
        <w:t>segregácii</w:t>
      </w:r>
      <w:r w:rsidR="000E31F7">
        <w:rPr>
          <w:rFonts w:cs="Arial"/>
        </w:rPr>
        <w:t xml:space="preserve"> v </w:t>
      </w:r>
      <w:r w:rsidRPr="005B2D12">
        <w:rPr>
          <w:rFonts w:cs="Arial"/>
        </w:rPr>
        <w:t>spoločnosti;</w:t>
      </w:r>
    </w:p>
    <w:p w14:paraId="14A77B05" w14:textId="6FC4C502" w:rsidR="00470F0B" w:rsidRPr="005B2D12" w:rsidRDefault="00470F0B" w:rsidP="00F6409C">
      <w:pPr>
        <w:pStyle w:val="Odsekzoznamu"/>
        <w:numPr>
          <w:ilvl w:val="0"/>
          <w:numId w:val="100"/>
        </w:numPr>
        <w:ind w:left="426" w:hanging="426"/>
        <w:rPr>
          <w:rFonts w:cs="Arial"/>
        </w:rPr>
      </w:pPr>
      <w:r w:rsidRPr="005B2D12">
        <w:rPr>
          <w:rFonts w:cs="Arial"/>
        </w:rPr>
        <w:t>komunitné služby</w:t>
      </w:r>
      <w:r w:rsidR="0093554B">
        <w:rPr>
          <w:rFonts w:cs="Arial"/>
        </w:rPr>
        <w:t xml:space="preserve"> a </w:t>
      </w:r>
      <w:r w:rsidRPr="005B2D12">
        <w:rPr>
          <w:rFonts w:cs="Arial"/>
        </w:rPr>
        <w:t>zariadenia</w:t>
      </w:r>
      <w:r w:rsidR="000E31F7">
        <w:rPr>
          <w:rFonts w:cs="Arial"/>
        </w:rPr>
        <w:t xml:space="preserve"> pre </w:t>
      </w:r>
      <w:r w:rsidRPr="005B2D12">
        <w:rPr>
          <w:rFonts w:cs="Arial"/>
        </w:rPr>
        <w:t>širokú verejnosť boli</w:t>
      </w:r>
      <w:r w:rsidR="00C8556F">
        <w:rPr>
          <w:rFonts w:cs="Arial"/>
        </w:rPr>
        <w:t xml:space="preserve"> za </w:t>
      </w:r>
      <w:r w:rsidRPr="005B2D12">
        <w:rPr>
          <w:rFonts w:cs="Arial"/>
        </w:rPr>
        <w:t>rovnakých podmienok prístupné osobám</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aby zohľadňovali ich potreby.</w:t>
      </w:r>
    </w:p>
    <w:p w14:paraId="78271EC4" w14:textId="77777777" w:rsidR="00470F0B" w:rsidRPr="005B2D12" w:rsidRDefault="00470F0B" w:rsidP="00470F0B">
      <w:pPr>
        <w:pStyle w:val="SingleTxtG"/>
        <w:spacing w:after="0" w:line="240" w:lineRule="auto"/>
        <w:ind w:left="0" w:right="-2"/>
        <w:rPr>
          <w:rFonts w:ascii="Arial" w:hAnsi="Arial" w:cs="Arial"/>
          <w:bCs/>
          <w:sz w:val="24"/>
          <w:szCs w:val="24"/>
        </w:rPr>
      </w:pPr>
    </w:p>
    <w:p w14:paraId="28E8012A" w14:textId="45BB3300" w:rsidR="006434DB" w:rsidRPr="005B2D12" w:rsidRDefault="00470F0B" w:rsidP="00470F0B">
      <w:pPr>
        <w:spacing w:line="240" w:lineRule="auto"/>
        <w:rPr>
          <w:rFonts w:eastAsia="Times New Roman" w:cs="Arial"/>
          <w:bCs/>
          <w:szCs w:val="24"/>
          <w:lang w:eastAsia="sk-SK"/>
        </w:rPr>
      </w:pPr>
      <w:r w:rsidRPr="005B2D12">
        <w:rPr>
          <w:rFonts w:cs="Arial"/>
          <w:b/>
          <w:szCs w:val="24"/>
        </w:rPr>
        <w:t>Záverečné odporúčania Výboru OSN</w:t>
      </w:r>
      <w:r w:rsidR="0093554B">
        <w:rPr>
          <w:rFonts w:cs="Arial"/>
          <w:b/>
          <w:szCs w:val="24"/>
        </w:rPr>
        <w:t xml:space="preserve"> k </w:t>
      </w:r>
      <w:r w:rsidRPr="005B2D12">
        <w:rPr>
          <w:rFonts w:cs="Arial"/>
          <w:b/>
          <w:szCs w:val="24"/>
        </w:rPr>
        <w:t>Východiskovej správe Slovenskej republiky</w:t>
      </w:r>
      <w:r w:rsidR="00C8556F">
        <w:rPr>
          <w:rFonts w:eastAsia="Times New Roman" w:cs="Arial"/>
          <w:b/>
          <w:szCs w:val="24"/>
          <w:lang w:eastAsia="sk-SK"/>
        </w:rPr>
        <w:t xml:space="preserve"> z </w:t>
      </w:r>
      <w:r w:rsidRPr="005B2D12">
        <w:rPr>
          <w:rFonts w:eastAsia="Times New Roman" w:cs="Arial"/>
          <w:b/>
          <w:szCs w:val="24"/>
          <w:lang w:eastAsia="sk-SK"/>
        </w:rPr>
        <w:t>18. apríla 2016</w:t>
      </w:r>
      <w:r w:rsidR="0093554B">
        <w:rPr>
          <w:rFonts w:eastAsia="Times New Roman" w:cs="Arial"/>
          <w:b/>
          <w:szCs w:val="24"/>
          <w:lang w:eastAsia="sk-SK"/>
        </w:rPr>
        <w:t xml:space="preserve"> k </w:t>
      </w:r>
      <w:r w:rsidRPr="005B2D12">
        <w:rPr>
          <w:rFonts w:eastAsia="Times New Roman" w:cs="Arial"/>
          <w:b/>
          <w:szCs w:val="24"/>
          <w:lang w:eastAsia="sk-SK"/>
        </w:rPr>
        <w:t>Článku 1</w:t>
      </w:r>
      <w:r w:rsidRPr="005B2D12">
        <w:rPr>
          <w:rFonts w:cs="Arial"/>
          <w:b/>
          <w:bCs/>
          <w:szCs w:val="24"/>
        </w:rPr>
        <w:t>9</w:t>
      </w:r>
      <w:r w:rsidRPr="005B2D12">
        <w:rPr>
          <w:rFonts w:eastAsia="Times New Roman" w:cs="Arial"/>
          <w:bCs/>
          <w:szCs w:val="24"/>
          <w:lang w:eastAsia="sk-SK"/>
        </w:rPr>
        <w:t xml:space="preserve"> </w:t>
      </w:r>
      <w:r w:rsidRPr="005B2D12">
        <w:rPr>
          <w:rFonts w:cs="Arial"/>
          <w:bCs/>
          <w:szCs w:val="24"/>
        </w:rPr>
        <w:t>Nezávislý spôsob života</w:t>
      </w:r>
      <w:r w:rsidR="0093554B">
        <w:rPr>
          <w:rFonts w:cs="Arial"/>
          <w:bCs/>
          <w:szCs w:val="24"/>
        </w:rPr>
        <w:t xml:space="preserve"> a </w:t>
      </w:r>
      <w:r w:rsidRPr="005B2D12">
        <w:rPr>
          <w:rFonts w:cs="Arial"/>
          <w:bCs/>
          <w:szCs w:val="24"/>
        </w:rPr>
        <w:t>začlenenie</w:t>
      </w:r>
      <w:r w:rsidR="0093554B">
        <w:rPr>
          <w:rFonts w:cs="Arial"/>
          <w:bCs/>
          <w:szCs w:val="24"/>
        </w:rPr>
        <w:t xml:space="preserve"> do </w:t>
      </w:r>
      <w:r w:rsidRPr="005B2D12">
        <w:rPr>
          <w:rFonts w:cs="Arial"/>
          <w:bCs/>
          <w:szCs w:val="24"/>
        </w:rPr>
        <w:t xml:space="preserve">spoločnosti </w:t>
      </w:r>
      <w:r w:rsidRPr="005B2D12">
        <w:rPr>
          <w:rFonts w:eastAsia="Times New Roman" w:cs="Arial"/>
          <w:bCs/>
          <w:szCs w:val="24"/>
          <w:lang w:eastAsia="sk-SK"/>
        </w:rPr>
        <w:t>Dohovoru sú uvedené</w:t>
      </w:r>
      <w:r w:rsidR="000E31F7">
        <w:rPr>
          <w:rFonts w:eastAsia="Times New Roman" w:cs="Arial"/>
          <w:bCs/>
          <w:szCs w:val="24"/>
          <w:lang w:eastAsia="sk-SK"/>
        </w:rPr>
        <w:t xml:space="preserve"> v </w:t>
      </w:r>
      <w:r w:rsidRPr="005B2D12">
        <w:rPr>
          <w:rFonts w:eastAsia="Times New Roman" w:cs="Arial"/>
          <w:bCs/>
          <w:szCs w:val="24"/>
          <w:lang w:eastAsia="sk-SK"/>
        </w:rPr>
        <w:t xml:space="preserve">bode 55. až 58. </w:t>
      </w:r>
    </w:p>
    <w:p w14:paraId="0FD44F00" w14:textId="4ADBAC76" w:rsidR="00470F0B" w:rsidRPr="005B2D12" w:rsidRDefault="00470F0B" w:rsidP="00470F0B">
      <w:pPr>
        <w:spacing w:line="240" w:lineRule="auto"/>
        <w:rPr>
          <w:rFonts w:eastAsia="Times New Roman" w:cs="Arial"/>
          <w:bCs/>
          <w:szCs w:val="24"/>
          <w:lang w:eastAsia="sk-SK"/>
        </w:rPr>
      </w:pPr>
      <w:r w:rsidRPr="005B2D12">
        <w:rPr>
          <w:rFonts w:eastAsia="Times New Roman" w:cs="Arial"/>
          <w:bCs/>
          <w:szCs w:val="24"/>
          <w:lang w:eastAsia="sk-SK"/>
        </w:rPr>
        <w:t>Výbor konštatuje</w:t>
      </w:r>
      <w:r w:rsidR="0093554B">
        <w:rPr>
          <w:rFonts w:eastAsia="Times New Roman" w:cs="Arial"/>
          <w:bCs/>
          <w:szCs w:val="24"/>
          <w:lang w:eastAsia="sk-SK"/>
        </w:rPr>
        <w:t xml:space="preserve"> a </w:t>
      </w:r>
      <w:r w:rsidRPr="005B2D12">
        <w:rPr>
          <w:rFonts w:eastAsia="Times New Roman" w:cs="Arial"/>
          <w:bCs/>
          <w:szCs w:val="24"/>
          <w:lang w:eastAsia="sk-SK"/>
        </w:rPr>
        <w:t>odporúča:</w:t>
      </w:r>
    </w:p>
    <w:p w14:paraId="5EE767F9" w14:textId="5B1560D8" w:rsidR="00470F0B" w:rsidRPr="005B2D12" w:rsidRDefault="00470F0B" w:rsidP="00F6409C">
      <w:pPr>
        <w:pStyle w:val="SingleTxtG"/>
        <w:numPr>
          <w:ilvl w:val="0"/>
          <w:numId w:val="101"/>
        </w:numPr>
        <w:spacing w:after="0"/>
        <w:ind w:left="426" w:right="-2" w:hanging="426"/>
        <w:rPr>
          <w:rFonts w:ascii="Arial" w:eastAsia="Arial Unicode MS" w:hAnsi="Arial" w:cs="Arial"/>
          <w:bCs/>
          <w:i/>
          <w:iCs/>
          <w:sz w:val="24"/>
          <w:szCs w:val="24"/>
        </w:rPr>
      </w:pPr>
      <w:r w:rsidRPr="005B2D12">
        <w:rPr>
          <w:rFonts w:ascii="Arial" w:hAnsi="Arial" w:cs="Arial"/>
          <w:bCs/>
          <w:i/>
          <w:iCs/>
          <w:sz w:val="24"/>
          <w:szCs w:val="24"/>
        </w:rPr>
        <w:t>Výbor je hlboko znepokojený vysokým počtom inštitucionalizovaných osôb</w:t>
      </w:r>
      <w:r w:rsidR="000E31F7">
        <w:rPr>
          <w:rFonts w:ascii="Arial" w:hAnsi="Arial" w:cs="Arial"/>
          <w:bCs/>
          <w:i/>
          <w:iCs/>
          <w:sz w:val="24"/>
          <w:szCs w:val="24"/>
        </w:rPr>
        <w:t xml:space="preserve"> so </w:t>
      </w:r>
      <w:r w:rsidRPr="005B2D12">
        <w:rPr>
          <w:rFonts w:ascii="Arial" w:hAnsi="Arial" w:cs="Arial"/>
          <w:bCs/>
          <w:i/>
          <w:iCs/>
          <w:sz w:val="24"/>
          <w:szCs w:val="24"/>
        </w:rPr>
        <w:t>zdravotným postihnutím, najmä žien</w:t>
      </w:r>
      <w:r w:rsidR="000E31F7">
        <w:rPr>
          <w:rFonts w:ascii="Arial" w:hAnsi="Arial" w:cs="Arial"/>
          <w:bCs/>
          <w:i/>
          <w:iCs/>
          <w:sz w:val="24"/>
          <w:szCs w:val="24"/>
        </w:rPr>
        <w:t xml:space="preserve"> so </w:t>
      </w:r>
      <w:r w:rsidRPr="005B2D12">
        <w:rPr>
          <w:rFonts w:ascii="Arial" w:hAnsi="Arial" w:cs="Arial"/>
          <w:bCs/>
          <w:i/>
          <w:iCs/>
          <w:sz w:val="24"/>
          <w:szCs w:val="24"/>
        </w:rPr>
        <w:t>zdravotným postihnutím; tým,</w:t>
      </w:r>
      <w:r w:rsidR="00C8556F">
        <w:rPr>
          <w:rFonts w:ascii="Arial" w:hAnsi="Arial" w:cs="Arial"/>
          <w:bCs/>
          <w:i/>
          <w:iCs/>
          <w:sz w:val="24"/>
          <w:szCs w:val="24"/>
        </w:rPr>
        <w:t xml:space="preserve"> že </w:t>
      </w:r>
      <w:r w:rsidRPr="005B2D12">
        <w:rPr>
          <w:rFonts w:ascii="Arial" w:hAnsi="Arial" w:cs="Arial"/>
          <w:bCs/>
          <w:i/>
          <w:iCs/>
          <w:sz w:val="24"/>
          <w:szCs w:val="24"/>
        </w:rPr>
        <w:t xml:space="preserve">vývin procesu </w:t>
      </w:r>
      <w:proofErr w:type="spellStart"/>
      <w:r w:rsidRPr="005B2D12">
        <w:rPr>
          <w:rFonts w:ascii="Arial" w:hAnsi="Arial" w:cs="Arial"/>
          <w:bCs/>
          <w:i/>
          <w:iCs/>
          <w:sz w:val="24"/>
          <w:szCs w:val="24"/>
        </w:rPr>
        <w:t>deinštitucionalizácie</w:t>
      </w:r>
      <w:proofErr w:type="spellEnd"/>
      <w:r w:rsidRPr="005B2D12">
        <w:rPr>
          <w:rFonts w:ascii="Arial" w:hAnsi="Arial" w:cs="Arial"/>
          <w:bCs/>
          <w:i/>
          <w:iCs/>
          <w:sz w:val="24"/>
          <w:szCs w:val="24"/>
        </w:rPr>
        <w:t xml:space="preserve"> je príliš pomalý</w:t>
      </w:r>
      <w:r w:rsidR="0093554B">
        <w:rPr>
          <w:rFonts w:ascii="Arial" w:hAnsi="Arial" w:cs="Arial"/>
          <w:bCs/>
          <w:i/>
          <w:iCs/>
          <w:sz w:val="24"/>
          <w:szCs w:val="24"/>
        </w:rPr>
        <w:t xml:space="preserve"> a </w:t>
      </w:r>
      <w:r w:rsidRPr="005B2D12">
        <w:rPr>
          <w:rFonts w:ascii="Arial" w:hAnsi="Arial" w:cs="Arial"/>
          <w:bCs/>
          <w:i/>
          <w:iCs/>
          <w:sz w:val="24"/>
          <w:szCs w:val="24"/>
        </w:rPr>
        <w:t>čiastkový, ako</w:t>
      </w:r>
      <w:r w:rsidR="0093554B">
        <w:rPr>
          <w:rFonts w:ascii="Arial" w:hAnsi="Arial" w:cs="Arial"/>
          <w:bCs/>
          <w:i/>
          <w:iCs/>
          <w:sz w:val="24"/>
          <w:szCs w:val="24"/>
        </w:rPr>
        <w:t xml:space="preserve"> aj </w:t>
      </w:r>
      <w:r w:rsidRPr="005B2D12">
        <w:rPr>
          <w:rFonts w:ascii="Arial" w:hAnsi="Arial" w:cs="Arial"/>
          <w:bCs/>
          <w:i/>
          <w:iCs/>
          <w:sz w:val="24"/>
          <w:szCs w:val="24"/>
        </w:rPr>
        <w:t>pokračujúcimi investíciami</w:t>
      </w:r>
      <w:r w:rsidR="00C8556F">
        <w:rPr>
          <w:rFonts w:ascii="Arial" w:hAnsi="Arial" w:cs="Arial"/>
          <w:bCs/>
          <w:i/>
          <w:iCs/>
          <w:sz w:val="24"/>
          <w:szCs w:val="24"/>
        </w:rPr>
        <w:t xml:space="preserve"> z </w:t>
      </w:r>
      <w:r w:rsidRPr="005B2D12">
        <w:rPr>
          <w:rFonts w:ascii="Arial" w:hAnsi="Arial" w:cs="Arial"/>
          <w:bCs/>
          <w:i/>
          <w:iCs/>
          <w:sz w:val="24"/>
          <w:szCs w:val="24"/>
        </w:rPr>
        <w:t>verejných rozpočtov</w:t>
      </w:r>
      <w:r w:rsidR="0093554B">
        <w:rPr>
          <w:rFonts w:ascii="Arial" w:hAnsi="Arial" w:cs="Arial"/>
          <w:bCs/>
          <w:i/>
          <w:iCs/>
          <w:sz w:val="24"/>
          <w:szCs w:val="24"/>
        </w:rPr>
        <w:t xml:space="preserve"> do </w:t>
      </w:r>
      <w:r w:rsidRPr="005B2D12">
        <w:rPr>
          <w:rFonts w:ascii="Arial" w:hAnsi="Arial" w:cs="Arial"/>
          <w:bCs/>
          <w:i/>
          <w:iCs/>
          <w:sz w:val="24"/>
          <w:szCs w:val="24"/>
        </w:rPr>
        <w:t>zariadení</w:t>
      </w:r>
      <w:r w:rsidR="0093554B">
        <w:rPr>
          <w:rFonts w:ascii="Arial" w:hAnsi="Arial" w:cs="Arial"/>
          <w:bCs/>
          <w:i/>
          <w:iCs/>
          <w:sz w:val="24"/>
          <w:szCs w:val="24"/>
        </w:rPr>
        <w:t xml:space="preserve"> a </w:t>
      </w:r>
      <w:r w:rsidRPr="005B2D12">
        <w:rPr>
          <w:rFonts w:ascii="Arial" w:hAnsi="Arial" w:cs="Arial"/>
          <w:bCs/>
          <w:i/>
          <w:iCs/>
          <w:sz w:val="24"/>
          <w:szCs w:val="24"/>
        </w:rPr>
        <w:t>nedostatočným poskytovaním plnej podpory osobám</w:t>
      </w:r>
      <w:r w:rsidR="000E31F7">
        <w:rPr>
          <w:rFonts w:ascii="Arial" w:hAnsi="Arial" w:cs="Arial"/>
          <w:bCs/>
          <w:i/>
          <w:iCs/>
          <w:sz w:val="24"/>
          <w:szCs w:val="24"/>
        </w:rPr>
        <w:t xml:space="preserve"> so </w:t>
      </w:r>
      <w:r w:rsidRPr="005B2D12">
        <w:rPr>
          <w:rFonts w:ascii="Arial" w:hAnsi="Arial" w:cs="Arial"/>
          <w:bCs/>
          <w:i/>
          <w:iCs/>
          <w:sz w:val="24"/>
          <w:szCs w:val="24"/>
        </w:rPr>
        <w:t>zdravotným postihnutím, aby mohli viesť</w:t>
      </w:r>
      <w:r w:rsidR="000E31F7">
        <w:rPr>
          <w:rFonts w:ascii="Arial" w:hAnsi="Arial" w:cs="Arial"/>
          <w:bCs/>
          <w:i/>
          <w:iCs/>
          <w:sz w:val="24"/>
          <w:szCs w:val="24"/>
        </w:rPr>
        <w:t xml:space="preserve"> vo </w:t>
      </w:r>
      <w:r w:rsidRPr="005B2D12">
        <w:rPr>
          <w:rFonts w:ascii="Arial" w:hAnsi="Arial" w:cs="Arial"/>
          <w:bCs/>
          <w:i/>
          <w:iCs/>
          <w:sz w:val="24"/>
          <w:szCs w:val="24"/>
        </w:rPr>
        <w:t>svojich komunitách nezávislý život.</w:t>
      </w:r>
    </w:p>
    <w:p w14:paraId="6E8CA567" w14:textId="59703B69" w:rsidR="00470F0B" w:rsidRPr="005B2D12" w:rsidRDefault="00470F0B" w:rsidP="00F6409C">
      <w:pPr>
        <w:pStyle w:val="SingleTxtG"/>
        <w:numPr>
          <w:ilvl w:val="0"/>
          <w:numId w:val="101"/>
        </w:numPr>
        <w:spacing w:after="0" w:line="240" w:lineRule="auto"/>
        <w:ind w:left="426" w:right="-2" w:hanging="426"/>
        <w:rPr>
          <w:rFonts w:ascii="Arial" w:hAnsi="Arial" w:cs="Arial"/>
          <w:bCs/>
          <w:i/>
          <w:iCs/>
          <w:sz w:val="24"/>
          <w:szCs w:val="24"/>
        </w:rPr>
      </w:pPr>
      <w:r w:rsidRPr="005B2D12">
        <w:rPr>
          <w:rFonts w:ascii="Arial" w:hAnsi="Arial" w:cs="Arial"/>
          <w:bCs/>
          <w:i/>
          <w:iCs/>
          <w:sz w:val="24"/>
          <w:szCs w:val="24"/>
        </w:rPr>
        <w:t>Výbor odporúča, aby zmluvný štát stanovil</w:t>
      </w:r>
      <w:r w:rsidR="0093554B">
        <w:rPr>
          <w:rFonts w:ascii="Arial" w:hAnsi="Arial" w:cs="Arial"/>
          <w:bCs/>
          <w:i/>
          <w:iCs/>
          <w:sz w:val="24"/>
          <w:szCs w:val="24"/>
        </w:rPr>
        <w:t xml:space="preserve"> a </w:t>
      </w:r>
      <w:r w:rsidRPr="005B2D12">
        <w:rPr>
          <w:rFonts w:ascii="Arial" w:hAnsi="Arial" w:cs="Arial"/>
          <w:bCs/>
          <w:i/>
          <w:iCs/>
          <w:sz w:val="24"/>
          <w:szCs w:val="24"/>
        </w:rPr>
        <w:t>realizoval časový harmonogram</w:t>
      </w:r>
      <w:r w:rsidR="00A4335F">
        <w:rPr>
          <w:rFonts w:ascii="Arial" w:hAnsi="Arial" w:cs="Arial"/>
          <w:bCs/>
          <w:i/>
          <w:iCs/>
          <w:sz w:val="24"/>
          <w:szCs w:val="24"/>
        </w:rPr>
        <w:t xml:space="preserve"> na </w:t>
      </w:r>
      <w:r w:rsidRPr="005B2D12">
        <w:rPr>
          <w:rFonts w:ascii="Arial" w:hAnsi="Arial" w:cs="Arial"/>
          <w:bCs/>
          <w:i/>
          <w:iCs/>
          <w:sz w:val="24"/>
          <w:szCs w:val="24"/>
        </w:rPr>
        <w:t xml:space="preserve">zabezpečenie urýchlenia procesu </w:t>
      </w:r>
      <w:proofErr w:type="spellStart"/>
      <w:r w:rsidRPr="005B2D12">
        <w:rPr>
          <w:rFonts w:ascii="Arial" w:hAnsi="Arial" w:cs="Arial"/>
          <w:bCs/>
          <w:i/>
          <w:iCs/>
          <w:sz w:val="24"/>
          <w:szCs w:val="24"/>
        </w:rPr>
        <w:t>deinštitucionalizácie</w:t>
      </w:r>
      <w:proofErr w:type="spellEnd"/>
      <w:r w:rsidRPr="005B2D12">
        <w:rPr>
          <w:rFonts w:ascii="Arial" w:hAnsi="Arial" w:cs="Arial"/>
          <w:bCs/>
          <w:i/>
          <w:iCs/>
          <w:sz w:val="24"/>
          <w:szCs w:val="24"/>
        </w:rPr>
        <w:t>, vrátane doplnenia ďalších konkrétnych opatrení</w:t>
      </w:r>
      <w:r w:rsidR="00A4335F">
        <w:rPr>
          <w:rFonts w:ascii="Arial" w:hAnsi="Arial" w:cs="Arial"/>
          <w:bCs/>
          <w:i/>
          <w:iCs/>
          <w:sz w:val="24"/>
          <w:szCs w:val="24"/>
        </w:rPr>
        <w:t xml:space="preserve"> na </w:t>
      </w:r>
      <w:r w:rsidRPr="005B2D12">
        <w:rPr>
          <w:rFonts w:ascii="Arial" w:hAnsi="Arial" w:cs="Arial"/>
          <w:bCs/>
          <w:i/>
          <w:iCs/>
          <w:sz w:val="24"/>
          <w:szCs w:val="24"/>
        </w:rPr>
        <w:t>zabezpečenie posilnenia komunitných služieb</w:t>
      </w:r>
      <w:r w:rsidR="000E31F7">
        <w:rPr>
          <w:rFonts w:ascii="Arial" w:hAnsi="Arial" w:cs="Arial"/>
          <w:bCs/>
          <w:i/>
          <w:iCs/>
          <w:sz w:val="24"/>
          <w:szCs w:val="24"/>
        </w:rPr>
        <w:t xml:space="preserve"> pre </w:t>
      </w:r>
      <w:r w:rsidRPr="005B2D12">
        <w:rPr>
          <w:rFonts w:ascii="Arial" w:hAnsi="Arial" w:cs="Arial"/>
          <w:bCs/>
          <w:i/>
          <w:iCs/>
          <w:sz w:val="24"/>
          <w:szCs w:val="24"/>
        </w:rPr>
        <w:t>všetky osoby</w:t>
      </w:r>
      <w:r w:rsidR="000E31F7">
        <w:rPr>
          <w:rFonts w:ascii="Arial" w:hAnsi="Arial" w:cs="Arial"/>
          <w:bCs/>
          <w:i/>
          <w:iCs/>
          <w:sz w:val="24"/>
          <w:szCs w:val="24"/>
        </w:rPr>
        <w:t xml:space="preserve"> so </w:t>
      </w:r>
      <w:r w:rsidRPr="005B2D12">
        <w:rPr>
          <w:rFonts w:ascii="Arial" w:hAnsi="Arial" w:cs="Arial"/>
          <w:bCs/>
          <w:i/>
          <w:iCs/>
          <w:sz w:val="24"/>
          <w:szCs w:val="24"/>
        </w:rPr>
        <w:t>zdravotným postihnutím,</w:t>
      </w:r>
      <w:r w:rsidR="0093554B">
        <w:rPr>
          <w:rFonts w:ascii="Arial" w:hAnsi="Arial" w:cs="Arial"/>
          <w:bCs/>
          <w:i/>
          <w:iCs/>
          <w:sz w:val="24"/>
          <w:szCs w:val="24"/>
        </w:rPr>
        <w:t xml:space="preserve"> a </w:t>
      </w:r>
      <w:r w:rsidRPr="005B2D12">
        <w:rPr>
          <w:rFonts w:ascii="Arial" w:hAnsi="Arial" w:cs="Arial"/>
          <w:bCs/>
          <w:i/>
          <w:iCs/>
          <w:sz w:val="24"/>
          <w:szCs w:val="24"/>
        </w:rPr>
        <w:t>to najmä</w:t>
      </w:r>
      <w:r w:rsidR="000E31F7">
        <w:rPr>
          <w:rFonts w:ascii="Arial" w:hAnsi="Arial" w:cs="Arial"/>
          <w:bCs/>
          <w:i/>
          <w:iCs/>
          <w:sz w:val="24"/>
          <w:szCs w:val="24"/>
        </w:rPr>
        <w:t xml:space="preserve"> pre </w:t>
      </w:r>
      <w:r w:rsidRPr="005B2D12">
        <w:rPr>
          <w:rFonts w:ascii="Arial" w:hAnsi="Arial" w:cs="Arial"/>
          <w:bCs/>
          <w:i/>
          <w:iCs/>
          <w:sz w:val="24"/>
          <w:szCs w:val="24"/>
        </w:rPr>
        <w:t>ženy</w:t>
      </w:r>
      <w:r w:rsidR="0093554B">
        <w:rPr>
          <w:rFonts w:ascii="Arial" w:hAnsi="Arial" w:cs="Arial"/>
          <w:bCs/>
          <w:i/>
          <w:iCs/>
          <w:sz w:val="24"/>
          <w:szCs w:val="24"/>
        </w:rPr>
        <w:t xml:space="preserve"> a </w:t>
      </w:r>
      <w:r w:rsidRPr="005B2D12">
        <w:rPr>
          <w:rFonts w:ascii="Arial" w:hAnsi="Arial" w:cs="Arial"/>
          <w:bCs/>
          <w:i/>
          <w:iCs/>
          <w:sz w:val="24"/>
          <w:szCs w:val="24"/>
        </w:rPr>
        <w:t>staršie osoby</w:t>
      </w:r>
      <w:r w:rsidR="000E31F7">
        <w:rPr>
          <w:rFonts w:ascii="Arial" w:hAnsi="Arial" w:cs="Arial"/>
          <w:bCs/>
          <w:i/>
          <w:iCs/>
          <w:sz w:val="24"/>
          <w:szCs w:val="24"/>
        </w:rPr>
        <w:t xml:space="preserve"> so </w:t>
      </w:r>
      <w:r w:rsidRPr="005B2D12">
        <w:rPr>
          <w:rFonts w:ascii="Arial" w:hAnsi="Arial" w:cs="Arial"/>
          <w:bCs/>
          <w:i/>
          <w:iCs/>
          <w:sz w:val="24"/>
          <w:szCs w:val="24"/>
        </w:rPr>
        <w:t>zdravotným postihnutím. Zmluvný štát by mal tiež zabezpečiť, aby bolo</w:t>
      </w:r>
      <w:r w:rsidR="000E31F7">
        <w:rPr>
          <w:rFonts w:ascii="Arial" w:hAnsi="Arial" w:cs="Arial"/>
          <w:bCs/>
          <w:i/>
          <w:iCs/>
          <w:sz w:val="24"/>
          <w:szCs w:val="24"/>
        </w:rPr>
        <w:t xml:space="preserve"> v </w:t>
      </w:r>
      <w:r w:rsidRPr="005B2D12">
        <w:rPr>
          <w:rFonts w:ascii="Arial" w:hAnsi="Arial" w:cs="Arial"/>
          <w:bCs/>
          <w:i/>
          <w:iCs/>
          <w:sz w:val="24"/>
          <w:szCs w:val="24"/>
        </w:rPr>
        <w:t>súlade</w:t>
      </w:r>
      <w:r w:rsidR="00A4335F">
        <w:rPr>
          <w:rFonts w:ascii="Arial" w:hAnsi="Arial" w:cs="Arial"/>
          <w:bCs/>
          <w:i/>
          <w:iCs/>
          <w:sz w:val="24"/>
          <w:szCs w:val="24"/>
        </w:rPr>
        <w:t xml:space="preserve"> s </w:t>
      </w:r>
      <w:r w:rsidRPr="005B2D12">
        <w:rPr>
          <w:rFonts w:ascii="Arial" w:hAnsi="Arial" w:cs="Arial"/>
          <w:bCs/>
          <w:i/>
          <w:iCs/>
          <w:sz w:val="24"/>
          <w:szCs w:val="24"/>
        </w:rPr>
        <w:t>článkom 19</w:t>
      </w:r>
      <w:r w:rsidR="0093554B">
        <w:rPr>
          <w:rFonts w:ascii="Arial" w:hAnsi="Arial" w:cs="Arial"/>
          <w:bCs/>
          <w:i/>
          <w:iCs/>
          <w:sz w:val="24"/>
          <w:szCs w:val="24"/>
        </w:rPr>
        <w:t xml:space="preserve"> aj </w:t>
      </w:r>
      <w:r w:rsidRPr="005B2D12">
        <w:rPr>
          <w:rFonts w:ascii="Arial" w:hAnsi="Arial" w:cs="Arial"/>
          <w:bCs/>
          <w:i/>
          <w:iCs/>
          <w:sz w:val="24"/>
          <w:szCs w:val="24"/>
        </w:rPr>
        <w:t>čerpanie európskych štrukturálnych</w:t>
      </w:r>
      <w:r w:rsidR="0093554B">
        <w:rPr>
          <w:rFonts w:ascii="Arial" w:hAnsi="Arial" w:cs="Arial"/>
          <w:bCs/>
          <w:i/>
          <w:iCs/>
          <w:sz w:val="24"/>
          <w:szCs w:val="24"/>
        </w:rPr>
        <w:t xml:space="preserve"> a </w:t>
      </w:r>
      <w:r w:rsidRPr="005B2D12">
        <w:rPr>
          <w:rFonts w:ascii="Arial" w:hAnsi="Arial" w:cs="Arial"/>
          <w:bCs/>
          <w:i/>
          <w:iCs/>
          <w:sz w:val="24"/>
          <w:szCs w:val="24"/>
        </w:rPr>
        <w:t>investičných fondov (EŠIF),</w:t>
      </w:r>
      <w:r w:rsidR="0093554B">
        <w:rPr>
          <w:rFonts w:ascii="Arial" w:hAnsi="Arial" w:cs="Arial"/>
          <w:bCs/>
          <w:i/>
          <w:iCs/>
          <w:sz w:val="24"/>
          <w:szCs w:val="24"/>
        </w:rPr>
        <w:t xml:space="preserve"> a </w:t>
      </w:r>
      <w:r w:rsidRPr="005B2D12">
        <w:rPr>
          <w:rFonts w:ascii="Arial" w:hAnsi="Arial" w:cs="Arial"/>
          <w:bCs/>
          <w:i/>
          <w:iCs/>
          <w:sz w:val="24"/>
          <w:szCs w:val="24"/>
        </w:rPr>
        <w:t>aby</w:t>
      </w:r>
      <w:r w:rsidR="000E31F7">
        <w:rPr>
          <w:rFonts w:ascii="Arial" w:hAnsi="Arial" w:cs="Arial"/>
          <w:bCs/>
          <w:i/>
          <w:iCs/>
          <w:sz w:val="24"/>
          <w:szCs w:val="24"/>
        </w:rPr>
        <w:t xml:space="preserve"> sa </w:t>
      </w:r>
      <w:r w:rsidRPr="005B2D12">
        <w:rPr>
          <w:rFonts w:ascii="Arial" w:hAnsi="Arial" w:cs="Arial"/>
          <w:bCs/>
          <w:i/>
          <w:iCs/>
          <w:sz w:val="24"/>
          <w:szCs w:val="24"/>
        </w:rPr>
        <w:t>iniciovali nové nadväzujúce národné akčné plány</w:t>
      </w:r>
      <w:r w:rsidR="00A4335F">
        <w:rPr>
          <w:rFonts w:ascii="Arial" w:hAnsi="Arial" w:cs="Arial"/>
          <w:bCs/>
          <w:i/>
          <w:iCs/>
          <w:sz w:val="24"/>
          <w:szCs w:val="24"/>
        </w:rPr>
        <w:t xml:space="preserve"> o </w:t>
      </w:r>
      <w:r w:rsidRPr="005B2D12">
        <w:rPr>
          <w:rFonts w:ascii="Arial" w:hAnsi="Arial" w:cs="Arial"/>
          <w:bCs/>
          <w:i/>
          <w:iCs/>
          <w:sz w:val="24"/>
          <w:szCs w:val="24"/>
        </w:rPr>
        <w:t>prechode</w:t>
      </w:r>
      <w:r w:rsidR="00A4335F">
        <w:rPr>
          <w:rFonts w:ascii="Arial" w:hAnsi="Arial" w:cs="Arial"/>
          <w:bCs/>
          <w:i/>
          <w:iCs/>
          <w:sz w:val="24"/>
          <w:szCs w:val="24"/>
        </w:rPr>
        <w:t xml:space="preserve"> od </w:t>
      </w:r>
      <w:r w:rsidRPr="005B2D12">
        <w:rPr>
          <w:rFonts w:ascii="Arial" w:hAnsi="Arial" w:cs="Arial"/>
          <w:bCs/>
          <w:i/>
          <w:iCs/>
          <w:sz w:val="24"/>
          <w:szCs w:val="24"/>
        </w:rPr>
        <w:t>inštitucionálneho prostredia</w:t>
      </w:r>
      <w:r w:rsidR="0093554B">
        <w:rPr>
          <w:rFonts w:ascii="Arial" w:hAnsi="Arial" w:cs="Arial"/>
          <w:bCs/>
          <w:i/>
          <w:iCs/>
          <w:sz w:val="24"/>
          <w:szCs w:val="24"/>
        </w:rPr>
        <w:t xml:space="preserve"> k </w:t>
      </w:r>
      <w:r w:rsidRPr="005B2D12">
        <w:rPr>
          <w:rFonts w:ascii="Arial" w:hAnsi="Arial" w:cs="Arial"/>
          <w:bCs/>
          <w:i/>
          <w:iCs/>
          <w:sz w:val="24"/>
          <w:szCs w:val="24"/>
        </w:rPr>
        <w:t>podpore života</w:t>
      </w:r>
      <w:r w:rsidR="000E31F7">
        <w:rPr>
          <w:rFonts w:ascii="Arial" w:hAnsi="Arial" w:cs="Arial"/>
          <w:bCs/>
          <w:i/>
          <w:iCs/>
          <w:sz w:val="24"/>
          <w:szCs w:val="24"/>
        </w:rPr>
        <w:t xml:space="preserve"> v </w:t>
      </w:r>
      <w:r w:rsidRPr="005B2D12">
        <w:rPr>
          <w:rFonts w:ascii="Arial" w:hAnsi="Arial" w:cs="Arial"/>
          <w:bCs/>
          <w:i/>
          <w:iCs/>
          <w:sz w:val="24"/>
          <w:szCs w:val="24"/>
        </w:rPr>
        <w:t>komunite</w:t>
      </w:r>
      <w:r w:rsidR="00A4335F">
        <w:rPr>
          <w:rFonts w:ascii="Arial" w:hAnsi="Arial" w:cs="Arial"/>
          <w:bCs/>
          <w:i/>
          <w:iCs/>
          <w:sz w:val="24"/>
          <w:szCs w:val="24"/>
        </w:rPr>
        <w:t xml:space="preserve"> s </w:t>
      </w:r>
      <w:r w:rsidRPr="005B2D12">
        <w:rPr>
          <w:rFonts w:ascii="Arial" w:hAnsi="Arial" w:cs="Arial"/>
          <w:bCs/>
          <w:i/>
          <w:iCs/>
          <w:sz w:val="24"/>
          <w:szCs w:val="24"/>
        </w:rPr>
        <w:t>plnou účasťou organizácií osôb</w:t>
      </w:r>
      <w:r w:rsidR="000E31F7">
        <w:rPr>
          <w:rFonts w:ascii="Arial" w:hAnsi="Arial" w:cs="Arial"/>
          <w:bCs/>
          <w:i/>
          <w:iCs/>
          <w:sz w:val="24"/>
          <w:szCs w:val="24"/>
        </w:rPr>
        <w:t xml:space="preserve"> so </w:t>
      </w:r>
      <w:r w:rsidRPr="005B2D12">
        <w:rPr>
          <w:rFonts w:ascii="Arial" w:hAnsi="Arial" w:cs="Arial"/>
          <w:bCs/>
          <w:i/>
          <w:iCs/>
          <w:sz w:val="24"/>
          <w:szCs w:val="24"/>
        </w:rPr>
        <w:t>zdravotným postihnutím</w:t>
      </w:r>
      <w:r w:rsidR="0093554B">
        <w:rPr>
          <w:rFonts w:ascii="Arial" w:hAnsi="Arial" w:cs="Arial"/>
          <w:bCs/>
          <w:i/>
          <w:iCs/>
          <w:sz w:val="24"/>
          <w:szCs w:val="24"/>
        </w:rPr>
        <w:t xml:space="preserve"> a </w:t>
      </w:r>
      <w:r w:rsidRPr="005B2D12">
        <w:rPr>
          <w:rFonts w:ascii="Arial" w:hAnsi="Arial" w:cs="Arial"/>
          <w:bCs/>
          <w:i/>
          <w:iCs/>
          <w:sz w:val="24"/>
          <w:szCs w:val="24"/>
        </w:rPr>
        <w:t>organizácií občianskej spoločnosti,</w:t>
      </w:r>
      <w:r w:rsidR="0093554B">
        <w:rPr>
          <w:rFonts w:ascii="Arial" w:hAnsi="Arial" w:cs="Arial"/>
          <w:bCs/>
          <w:i/>
          <w:iCs/>
          <w:sz w:val="24"/>
          <w:szCs w:val="24"/>
        </w:rPr>
        <w:t xml:space="preserve"> a </w:t>
      </w:r>
      <w:r w:rsidRPr="005B2D12">
        <w:rPr>
          <w:rFonts w:ascii="Arial" w:hAnsi="Arial" w:cs="Arial"/>
          <w:bCs/>
          <w:i/>
          <w:iCs/>
          <w:sz w:val="24"/>
          <w:szCs w:val="24"/>
        </w:rPr>
        <w:t>to</w:t>
      </w:r>
      <w:r w:rsidR="0093554B">
        <w:rPr>
          <w:rFonts w:ascii="Arial" w:hAnsi="Arial" w:cs="Arial"/>
          <w:bCs/>
          <w:i/>
          <w:iCs/>
          <w:sz w:val="24"/>
          <w:szCs w:val="24"/>
        </w:rPr>
        <w:t xml:space="preserve"> aj</w:t>
      </w:r>
      <w:r w:rsidR="000E31F7">
        <w:rPr>
          <w:rFonts w:ascii="Arial" w:hAnsi="Arial" w:cs="Arial"/>
          <w:bCs/>
          <w:i/>
          <w:iCs/>
          <w:sz w:val="24"/>
          <w:szCs w:val="24"/>
        </w:rPr>
        <w:t xml:space="preserve"> v </w:t>
      </w:r>
      <w:r w:rsidRPr="005B2D12">
        <w:rPr>
          <w:rFonts w:ascii="Arial" w:hAnsi="Arial" w:cs="Arial"/>
          <w:bCs/>
          <w:i/>
          <w:iCs/>
          <w:sz w:val="24"/>
          <w:szCs w:val="24"/>
        </w:rPr>
        <w:t>oblasti monitorovania. Výbor tiež odporúča, aby zmluvný štát už ďalej neprideľoval zdroje</w:t>
      </w:r>
      <w:r w:rsidR="00C8556F">
        <w:rPr>
          <w:rFonts w:ascii="Arial" w:hAnsi="Arial" w:cs="Arial"/>
          <w:bCs/>
          <w:i/>
          <w:iCs/>
          <w:sz w:val="24"/>
          <w:szCs w:val="24"/>
        </w:rPr>
        <w:t xml:space="preserve"> z </w:t>
      </w:r>
      <w:r w:rsidRPr="005B2D12">
        <w:rPr>
          <w:rFonts w:ascii="Arial" w:hAnsi="Arial" w:cs="Arial"/>
          <w:bCs/>
          <w:i/>
          <w:iCs/>
          <w:sz w:val="24"/>
          <w:szCs w:val="24"/>
        </w:rPr>
        <w:t>verejného rozpočtu zariadeniam,</w:t>
      </w:r>
      <w:r w:rsidR="0093554B">
        <w:rPr>
          <w:rFonts w:ascii="Arial" w:hAnsi="Arial" w:cs="Arial"/>
          <w:bCs/>
          <w:i/>
          <w:iCs/>
          <w:sz w:val="24"/>
          <w:szCs w:val="24"/>
        </w:rPr>
        <w:t xml:space="preserve"> a </w:t>
      </w:r>
      <w:r w:rsidRPr="005B2D12">
        <w:rPr>
          <w:rFonts w:ascii="Arial" w:hAnsi="Arial" w:cs="Arial"/>
          <w:bCs/>
          <w:i/>
          <w:iCs/>
          <w:sz w:val="24"/>
          <w:szCs w:val="24"/>
        </w:rPr>
        <w:t>aby zdroje prideľoval komunitným službám</w:t>
      </w:r>
      <w:r w:rsidR="000E31F7">
        <w:rPr>
          <w:rFonts w:ascii="Arial" w:hAnsi="Arial" w:cs="Arial"/>
          <w:bCs/>
          <w:i/>
          <w:iCs/>
          <w:sz w:val="24"/>
          <w:szCs w:val="24"/>
        </w:rPr>
        <w:t xml:space="preserve"> v </w:t>
      </w:r>
      <w:r w:rsidRPr="005B2D12">
        <w:rPr>
          <w:rFonts w:ascii="Arial" w:hAnsi="Arial" w:cs="Arial"/>
          <w:bCs/>
          <w:i/>
          <w:iCs/>
          <w:sz w:val="24"/>
          <w:szCs w:val="24"/>
        </w:rPr>
        <w:t>súlade</w:t>
      </w:r>
      <w:r w:rsidR="00A4335F">
        <w:rPr>
          <w:rFonts w:ascii="Arial" w:hAnsi="Arial" w:cs="Arial"/>
          <w:bCs/>
          <w:i/>
          <w:iCs/>
          <w:sz w:val="24"/>
          <w:szCs w:val="24"/>
        </w:rPr>
        <w:t xml:space="preserve"> s </w:t>
      </w:r>
      <w:r w:rsidRPr="005B2D12">
        <w:rPr>
          <w:rFonts w:ascii="Arial" w:hAnsi="Arial" w:cs="Arial"/>
          <w:bCs/>
          <w:i/>
          <w:iCs/>
          <w:sz w:val="24"/>
          <w:szCs w:val="24"/>
        </w:rPr>
        <w:t>investičnými prioritami Európskeho fondu regionálneho rozvoja (článok 5.9 (a) Nariadenia (EÚ)</w:t>
      </w:r>
      <w:r w:rsidR="00433AF2">
        <w:rPr>
          <w:rFonts w:ascii="Arial" w:hAnsi="Arial" w:cs="Arial"/>
          <w:bCs/>
          <w:i/>
          <w:iCs/>
          <w:sz w:val="24"/>
          <w:szCs w:val="24"/>
        </w:rPr>
        <w:t xml:space="preserve"> č. </w:t>
      </w:r>
      <w:r w:rsidRPr="005B2D12">
        <w:rPr>
          <w:rFonts w:ascii="Arial" w:hAnsi="Arial" w:cs="Arial"/>
          <w:bCs/>
          <w:i/>
          <w:iCs/>
          <w:sz w:val="24"/>
          <w:szCs w:val="24"/>
        </w:rPr>
        <w:t>1303/2013).</w:t>
      </w:r>
    </w:p>
    <w:p w14:paraId="24B25A7A" w14:textId="76AE7DBB" w:rsidR="00470F0B" w:rsidRPr="005B2D12" w:rsidRDefault="00470F0B" w:rsidP="00F6409C">
      <w:pPr>
        <w:pStyle w:val="SingleTxtG"/>
        <w:numPr>
          <w:ilvl w:val="0"/>
          <w:numId w:val="101"/>
        </w:numPr>
        <w:spacing w:after="0"/>
        <w:ind w:left="426" w:right="-2" w:hanging="426"/>
        <w:rPr>
          <w:rFonts w:ascii="Arial" w:eastAsia="Arial Unicode MS" w:hAnsi="Arial" w:cs="Arial"/>
          <w:bCs/>
          <w:i/>
          <w:iCs/>
          <w:sz w:val="24"/>
          <w:szCs w:val="24"/>
        </w:rPr>
      </w:pPr>
      <w:r w:rsidRPr="005B2D12">
        <w:rPr>
          <w:rFonts w:ascii="Arial" w:hAnsi="Arial" w:cs="Arial"/>
          <w:bCs/>
          <w:i/>
          <w:iCs/>
          <w:sz w:val="24"/>
          <w:szCs w:val="24"/>
        </w:rPr>
        <w:t>Výbor je znepokojený geografickými rozdielmi</w:t>
      </w:r>
      <w:r w:rsidR="0093554B">
        <w:rPr>
          <w:rFonts w:ascii="Arial" w:hAnsi="Arial" w:cs="Arial"/>
          <w:bCs/>
          <w:i/>
          <w:iCs/>
          <w:sz w:val="24"/>
          <w:szCs w:val="24"/>
        </w:rPr>
        <w:t xml:space="preserve"> a </w:t>
      </w:r>
      <w:r w:rsidRPr="005B2D12">
        <w:rPr>
          <w:rFonts w:ascii="Arial" w:hAnsi="Arial" w:cs="Arial"/>
          <w:bCs/>
          <w:i/>
          <w:iCs/>
          <w:sz w:val="24"/>
          <w:szCs w:val="24"/>
        </w:rPr>
        <w:t>nerovnomernou finančnou podporou komunitných sociálnych služieb</w:t>
      </w:r>
      <w:r w:rsidR="0093554B">
        <w:rPr>
          <w:rFonts w:ascii="Arial" w:hAnsi="Arial" w:cs="Arial"/>
          <w:bCs/>
          <w:i/>
          <w:iCs/>
          <w:sz w:val="24"/>
          <w:szCs w:val="24"/>
        </w:rPr>
        <w:t xml:space="preserve"> a </w:t>
      </w:r>
      <w:r w:rsidRPr="005B2D12">
        <w:rPr>
          <w:rFonts w:ascii="Arial" w:hAnsi="Arial" w:cs="Arial"/>
          <w:bCs/>
          <w:i/>
          <w:iCs/>
          <w:sz w:val="24"/>
          <w:szCs w:val="24"/>
        </w:rPr>
        <w:t>služieb domácej starostlivosti</w:t>
      </w:r>
      <w:r w:rsidR="000E31F7">
        <w:rPr>
          <w:rFonts w:ascii="Arial" w:hAnsi="Arial" w:cs="Arial"/>
          <w:bCs/>
          <w:i/>
          <w:iCs/>
          <w:sz w:val="24"/>
          <w:szCs w:val="24"/>
        </w:rPr>
        <w:t xml:space="preserve"> pre </w:t>
      </w:r>
      <w:r w:rsidRPr="005B2D12">
        <w:rPr>
          <w:rFonts w:ascii="Arial" w:hAnsi="Arial" w:cs="Arial"/>
          <w:bCs/>
          <w:i/>
          <w:iCs/>
          <w:sz w:val="24"/>
          <w:szCs w:val="24"/>
        </w:rPr>
        <w:t>osoby</w:t>
      </w:r>
      <w:r w:rsidR="000E31F7">
        <w:rPr>
          <w:rFonts w:ascii="Arial" w:hAnsi="Arial" w:cs="Arial"/>
          <w:bCs/>
          <w:i/>
          <w:iCs/>
          <w:sz w:val="24"/>
          <w:szCs w:val="24"/>
        </w:rPr>
        <w:t xml:space="preserve"> so </w:t>
      </w:r>
      <w:r w:rsidRPr="005B2D12">
        <w:rPr>
          <w:rFonts w:ascii="Arial" w:hAnsi="Arial" w:cs="Arial"/>
          <w:bCs/>
          <w:i/>
          <w:iCs/>
          <w:sz w:val="24"/>
          <w:szCs w:val="24"/>
        </w:rPr>
        <w:t>zdravotným postihnutím, vrátane starších osôb</w:t>
      </w:r>
      <w:r w:rsidR="0093554B">
        <w:rPr>
          <w:rFonts w:ascii="Arial" w:hAnsi="Arial" w:cs="Arial"/>
          <w:bCs/>
          <w:i/>
          <w:iCs/>
          <w:sz w:val="24"/>
          <w:szCs w:val="24"/>
        </w:rPr>
        <w:t xml:space="preserve"> a </w:t>
      </w:r>
      <w:r w:rsidRPr="005B2D12">
        <w:rPr>
          <w:rFonts w:ascii="Arial" w:hAnsi="Arial" w:cs="Arial"/>
          <w:bCs/>
          <w:i/>
          <w:iCs/>
          <w:sz w:val="24"/>
          <w:szCs w:val="24"/>
        </w:rPr>
        <w:t>pomalým tempom procesu odmeňovania</w:t>
      </w:r>
      <w:r w:rsidR="00C8556F">
        <w:rPr>
          <w:rFonts w:ascii="Arial" w:hAnsi="Arial" w:cs="Arial"/>
          <w:bCs/>
          <w:i/>
          <w:iCs/>
          <w:sz w:val="24"/>
          <w:szCs w:val="24"/>
        </w:rPr>
        <w:t xml:space="preserve"> zo </w:t>
      </w:r>
      <w:r w:rsidRPr="005B2D12">
        <w:rPr>
          <w:rFonts w:ascii="Arial" w:hAnsi="Arial" w:cs="Arial"/>
          <w:bCs/>
          <w:i/>
          <w:iCs/>
          <w:sz w:val="24"/>
          <w:szCs w:val="24"/>
        </w:rPr>
        <w:t xml:space="preserve">strany zmluvného štátu. </w:t>
      </w:r>
    </w:p>
    <w:p w14:paraId="6945D01C" w14:textId="7426FAAD" w:rsidR="00470F0B" w:rsidRPr="005B2D12" w:rsidRDefault="00470F0B" w:rsidP="00F6409C">
      <w:pPr>
        <w:pStyle w:val="SingleTxtG"/>
        <w:numPr>
          <w:ilvl w:val="0"/>
          <w:numId w:val="101"/>
        </w:numPr>
        <w:spacing w:after="0"/>
        <w:ind w:left="426" w:right="-2" w:hanging="426"/>
        <w:rPr>
          <w:rFonts w:ascii="Arial" w:eastAsia="Arial Unicode MS" w:hAnsi="Arial" w:cs="Arial"/>
          <w:bCs/>
          <w:i/>
          <w:iCs/>
          <w:sz w:val="24"/>
          <w:szCs w:val="24"/>
        </w:rPr>
      </w:pPr>
      <w:r w:rsidRPr="005B2D12">
        <w:rPr>
          <w:rFonts w:ascii="Arial" w:hAnsi="Arial" w:cs="Arial"/>
          <w:bCs/>
          <w:i/>
          <w:iCs/>
          <w:sz w:val="24"/>
          <w:szCs w:val="24"/>
        </w:rPr>
        <w:t>Výbor odporúča, aby zmluvný štát zabezpečil rovnomerné rozdeľovanie zdrojov</w:t>
      </w:r>
      <w:r w:rsidR="00A4335F">
        <w:rPr>
          <w:rFonts w:ascii="Arial" w:hAnsi="Arial" w:cs="Arial"/>
          <w:bCs/>
          <w:i/>
          <w:iCs/>
          <w:sz w:val="24"/>
          <w:szCs w:val="24"/>
        </w:rPr>
        <w:t xml:space="preserve"> na </w:t>
      </w:r>
      <w:r w:rsidRPr="005B2D12">
        <w:rPr>
          <w:rFonts w:ascii="Arial" w:hAnsi="Arial" w:cs="Arial"/>
          <w:bCs/>
          <w:i/>
          <w:iCs/>
          <w:sz w:val="24"/>
          <w:szCs w:val="24"/>
        </w:rPr>
        <w:t>sociálnu starostlivosť</w:t>
      </w:r>
      <w:r w:rsidR="00A4335F">
        <w:rPr>
          <w:rFonts w:ascii="Arial" w:hAnsi="Arial" w:cs="Arial"/>
          <w:bCs/>
          <w:i/>
          <w:iCs/>
          <w:sz w:val="24"/>
          <w:szCs w:val="24"/>
        </w:rPr>
        <w:t xml:space="preserve"> s </w:t>
      </w:r>
      <w:r w:rsidRPr="005B2D12">
        <w:rPr>
          <w:rFonts w:ascii="Arial" w:hAnsi="Arial" w:cs="Arial"/>
          <w:bCs/>
          <w:i/>
          <w:iCs/>
          <w:sz w:val="24"/>
          <w:szCs w:val="24"/>
        </w:rPr>
        <w:t>dôrazom</w:t>
      </w:r>
      <w:r w:rsidR="00A4335F">
        <w:rPr>
          <w:rFonts w:ascii="Arial" w:hAnsi="Arial" w:cs="Arial"/>
          <w:bCs/>
          <w:i/>
          <w:iCs/>
          <w:sz w:val="24"/>
          <w:szCs w:val="24"/>
        </w:rPr>
        <w:t xml:space="preserve"> na </w:t>
      </w:r>
      <w:r w:rsidRPr="005B2D12">
        <w:rPr>
          <w:rFonts w:ascii="Arial" w:hAnsi="Arial" w:cs="Arial"/>
          <w:bCs/>
          <w:i/>
          <w:iCs/>
          <w:sz w:val="24"/>
          <w:szCs w:val="24"/>
        </w:rPr>
        <w:t>komunitné služby. Výbor tiež odporúča, aby zmluvný štát zabezpečil, aby komunitné sociálne služby</w:t>
      </w:r>
      <w:r w:rsidR="0093554B">
        <w:rPr>
          <w:rFonts w:ascii="Arial" w:hAnsi="Arial" w:cs="Arial"/>
          <w:bCs/>
          <w:i/>
          <w:iCs/>
          <w:sz w:val="24"/>
          <w:szCs w:val="24"/>
        </w:rPr>
        <w:t xml:space="preserve"> a </w:t>
      </w:r>
      <w:r w:rsidRPr="005B2D12">
        <w:rPr>
          <w:rFonts w:ascii="Arial" w:hAnsi="Arial" w:cs="Arial"/>
          <w:bCs/>
          <w:i/>
          <w:iCs/>
          <w:sz w:val="24"/>
          <w:szCs w:val="24"/>
        </w:rPr>
        <w:t>služby domácej starostlivosti boli dostupné</w:t>
      </w:r>
      <w:r w:rsidR="000E31F7">
        <w:rPr>
          <w:rFonts w:ascii="Arial" w:hAnsi="Arial" w:cs="Arial"/>
          <w:bCs/>
          <w:i/>
          <w:iCs/>
          <w:sz w:val="24"/>
          <w:szCs w:val="24"/>
        </w:rPr>
        <w:t xml:space="preserve"> vo </w:t>
      </w:r>
      <w:r w:rsidRPr="005B2D12">
        <w:rPr>
          <w:rFonts w:ascii="Arial" w:hAnsi="Arial" w:cs="Arial"/>
          <w:bCs/>
          <w:i/>
          <w:iCs/>
          <w:sz w:val="24"/>
          <w:szCs w:val="24"/>
        </w:rPr>
        <w:t>všetkých regiónoch</w:t>
      </w:r>
      <w:r w:rsidR="0093554B">
        <w:rPr>
          <w:rFonts w:ascii="Arial" w:hAnsi="Arial" w:cs="Arial"/>
          <w:bCs/>
          <w:i/>
          <w:iCs/>
          <w:sz w:val="24"/>
          <w:szCs w:val="24"/>
        </w:rPr>
        <w:t xml:space="preserve"> a </w:t>
      </w:r>
      <w:r w:rsidRPr="005B2D12">
        <w:rPr>
          <w:rFonts w:ascii="Arial" w:hAnsi="Arial" w:cs="Arial"/>
          <w:bCs/>
          <w:i/>
          <w:iCs/>
          <w:sz w:val="24"/>
          <w:szCs w:val="24"/>
        </w:rPr>
        <w:t>vidieckych oblastiach,</w:t>
      </w:r>
      <w:r w:rsidR="0093554B">
        <w:rPr>
          <w:rFonts w:ascii="Arial" w:hAnsi="Arial" w:cs="Arial"/>
          <w:bCs/>
          <w:i/>
          <w:iCs/>
          <w:sz w:val="24"/>
          <w:szCs w:val="24"/>
        </w:rPr>
        <w:t xml:space="preserve"> a </w:t>
      </w:r>
      <w:r w:rsidRPr="005B2D12">
        <w:rPr>
          <w:rFonts w:ascii="Arial" w:hAnsi="Arial" w:cs="Arial"/>
          <w:bCs/>
          <w:i/>
          <w:iCs/>
          <w:sz w:val="24"/>
          <w:szCs w:val="24"/>
        </w:rPr>
        <w:t>aby</w:t>
      </w:r>
      <w:r w:rsidR="000E31F7">
        <w:rPr>
          <w:rFonts w:ascii="Arial" w:hAnsi="Arial" w:cs="Arial"/>
          <w:bCs/>
          <w:i/>
          <w:iCs/>
          <w:sz w:val="24"/>
          <w:szCs w:val="24"/>
        </w:rPr>
        <w:t xml:space="preserve"> sa </w:t>
      </w:r>
      <w:r w:rsidRPr="005B2D12">
        <w:rPr>
          <w:rFonts w:ascii="Arial" w:hAnsi="Arial" w:cs="Arial"/>
          <w:bCs/>
          <w:i/>
          <w:iCs/>
          <w:sz w:val="24"/>
          <w:szCs w:val="24"/>
        </w:rPr>
        <w:t>finančné prostriedky prideľovali osobám</w:t>
      </w:r>
      <w:r w:rsidR="000E31F7">
        <w:rPr>
          <w:rFonts w:ascii="Arial" w:hAnsi="Arial" w:cs="Arial"/>
          <w:bCs/>
          <w:i/>
          <w:iCs/>
          <w:sz w:val="24"/>
          <w:szCs w:val="24"/>
        </w:rPr>
        <w:t xml:space="preserve"> so </w:t>
      </w:r>
      <w:r w:rsidRPr="005B2D12">
        <w:rPr>
          <w:rFonts w:ascii="Arial" w:hAnsi="Arial" w:cs="Arial"/>
          <w:bCs/>
          <w:i/>
          <w:iCs/>
          <w:sz w:val="24"/>
          <w:szCs w:val="24"/>
        </w:rPr>
        <w:t>zdravotným postihnutím, ktoré ich potrebujú, najmä nezamestnaným osobám</w:t>
      </w:r>
      <w:r w:rsidR="0093554B">
        <w:rPr>
          <w:rFonts w:ascii="Arial" w:hAnsi="Arial" w:cs="Arial"/>
          <w:bCs/>
          <w:i/>
          <w:iCs/>
          <w:sz w:val="24"/>
          <w:szCs w:val="24"/>
        </w:rPr>
        <w:t xml:space="preserve"> alebo </w:t>
      </w:r>
      <w:r w:rsidRPr="005B2D12">
        <w:rPr>
          <w:rFonts w:ascii="Arial" w:hAnsi="Arial" w:cs="Arial"/>
          <w:bCs/>
          <w:i/>
          <w:iCs/>
          <w:sz w:val="24"/>
          <w:szCs w:val="24"/>
        </w:rPr>
        <w:t>osobám</w:t>
      </w:r>
      <w:r w:rsidR="00A4335F">
        <w:rPr>
          <w:rFonts w:ascii="Arial" w:hAnsi="Arial" w:cs="Arial"/>
          <w:bCs/>
          <w:i/>
          <w:iCs/>
          <w:sz w:val="24"/>
          <w:szCs w:val="24"/>
        </w:rPr>
        <w:t xml:space="preserve"> s </w:t>
      </w:r>
      <w:r w:rsidRPr="005B2D12">
        <w:rPr>
          <w:rFonts w:ascii="Arial" w:hAnsi="Arial" w:cs="Arial"/>
          <w:bCs/>
          <w:i/>
          <w:iCs/>
          <w:sz w:val="24"/>
          <w:szCs w:val="24"/>
        </w:rPr>
        <w:t>nízkou mzdou.</w:t>
      </w:r>
    </w:p>
    <w:p w14:paraId="6C3E6ECE" w14:textId="5C2ACD11" w:rsidR="00224168" w:rsidRPr="005B2D12" w:rsidRDefault="00224168" w:rsidP="006434DB">
      <w:pPr>
        <w:rPr>
          <w:rFonts w:eastAsia="Times New Roman" w:cs="Arial"/>
          <w:lang w:eastAsia="sk-SK"/>
        </w:rPr>
      </w:pPr>
    </w:p>
    <w:p w14:paraId="322DBDD0" w14:textId="77777777" w:rsidR="00224168" w:rsidRPr="005B2D12" w:rsidRDefault="00224168" w:rsidP="00224168">
      <w:pPr>
        <w:rPr>
          <w:rFonts w:cs="Arial"/>
        </w:rPr>
      </w:pPr>
    </w:p>
    <w:p w14:paraId="1FD79A79" w14:textId="77777777" w:rsidR="00224168" w:rsidRPr="005B2D12" w:rsidRDefault="00224168" w:rsidP="00224168">
      <w:pPr>
        <w:rPr>
          <w:rFonts w:cs="Arial"/>
          <w:szCs w:val="24"/>
        </w:rPr>
      </w:pPr>
      <w:r w:rsidRPr="005B2D12">
        <w:rPr>
          <w:rFonts w:cs="Arial"/>
        </w:rPr>
        <w:br w:type="page"/>
      </w:r>
    </w:p>
    <w:p w14:paraId="2D4DD97E" w14:textId="54D1206C" w:rsidR="00224168" w:rsidRPr="005B2D12" w:rsidRDefault="00470F0B" w:rsidP="00224168">
      <w:pPr>
        <w:pStyle w:val="Table"/>
        <w:rPr>
          <w:rFonts w:cs="Arial"/>
          <w:i/>
        </w:rPr>
      </w:pPr>
      <w:bookmarkStart w:id="325" w:name="_Toc99324579"/>
      <w:r w:rsidRPr="005B2D12">
        <w:rPr>
          <w:rFonts w:cs="Arial"/>
        </w:rPr>
        <w:t>Metodika vyhodnocovania</w:t>
      </w:r>
      <w:bookmarkEnd w:id="325"/>
    </w:p>
    <w:tbl>
      <w:tblPr>
        <w:tblStyle w:val="Tabukakomisarsk"/>
        <w:tblW w:w="5000" w:type="pct"/>
        <w:tblLook w:val="04A0" w:firstRow="1" w:lastRow="0" w:firstColumn="1" w:lastColumn="0" w:noHBand="0" w:noVBand="1"/>
      </w:tblPr>
      <w:tblGrid>
        <w:gridCol w:w="3748"/>
        <w:gridCol w:w="5478"/>
      </w:tblGrid>
      <w:tr w:rsidR="0001243F" w:rsidRPr="005B2D12" w14:paraId="2C4E010B" w14:textId="77777777" w:rsidTr="00C4779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1" w:type="dxa"/>
          </w:tcPr>
          <w:p w14:paraId="4AC1E03D" w14:textId="77777777" w:rsidR="0001243F" w:rsidRPr="005B2D12" w:rsidRDefault="0001243F" w:rsidP="0001243F">
            <w:pPr>
              <w:spacing w:line="240" w:lineRule="auto"/>
              <w:jc w:val="left"/>
              <w:rPr>
                <w:rFonts w:cs="Arial"/>
                <w:b w:val="0"/>
                <w:bCs w:val="0"/>
                <w:noProof/>
                <w:sz w:val="20"/>
                <w:szCs w:val="20"/>
                <w:lang w:val="en-GB"/>
              </w:rPr>
            </w:pPr>
            <w:r w:rsidRPr="005B2D12">
              <w:rPr>
                <w:rFonts w:cs="Arial"/>
                <w:noProof/>
                <w:sz w:val="20"/>
                <w:szCs w:val="20"/>
                <w:lang w:val="en-GB"/>
              </w:rPr>
              <w:t>Oblasť</w:t>
            </w:r>
          </w:p>
        </w:tc>
        <w:tc>
          <w:tcPr>
            <w:tcW w:w="5381" w:type="dxa"/>
          </w:tcPr>
          <w:p w14:paraId="0AC46B1D" w14:textId="77777777" w:rsidR="0001243F" w:rsidRPr="005B2D12" w:rsidRDefault="0001243F" w:rsidP="0001243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noProof/>
                <w:sz w:val="20"/>
                <w:szCs w:val="20"/>
                <w:lang w:val="en-GB"/>
              </w:rPr>
            </w:pPr>
            <w:r w:rsidRPr="005B2D12">
              <w:rPr>
                <w:rFonts w:cs="Arial"/>
                <w:noProof/>
                <w:sz w:val="20"/>
                <w:szCs w:val="20"/>
                <w:lang w:val="en-GB"/>
              </w:rPr>
              <w:t>Štandard</w:t>
            </w:r>
          </w:p>
        </w:tc>
      </w:tr>
      <w:tr w:rsidR="0001243F" w:rsidRPr="005B2D12" w14:paraId="6C16B7A1" w14:textId="77777777" w:rsidTr="00C4779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1" w:type="dxa"/>
          </w:tcPr>
          <w:p w14:paraId="00AD9F3B" w14:textId="2EB5A484"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noProof/>
                <w:sz w:val="20"/>
                <w:szCs w:val="20"/>
              </w:rPr>
              <w:t>Právo</w:t>
            </w:r>
            <w:r w:rsidR="00A4335F">
              <w:rPr>
                <w:rFonts w:cs="Arial"/>
                <w:noProof/>
                <w:sz w:val="20"/>
                <w:szCs w:val="20"/>
              </w:rPr>
              <w:t xml:space="preserve"> na </w:t>
            </w:r>
            <w:r w:rsidRPr="005B2D12">
              <w:rPr>
                <w:rFonts w:cs="Arial"/>
                <w:noProof/>
                <w:sz w:val="20"/>
                <w:szCs w:val="20"/>
              </w:rPr>
              <w:t>primeranú životnú úroveň</w:t>
            </w:r>
          </w:p>
          <w:p w14:paraId="309DE516" w14:textId="0D4DE743"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b w:val="0"/>
                <w:bCs w:val="0"/>
                <w:noProof/>
                <w:sz w:val="20"/>
                <w:szCs w:val="20"/>
              </w:rPr>
              <w:t xml:space="preserve">(Článok 28 Dohovoru) </w:t>
            </w:r>
          </w:p>
        </w:tc>
        <w:tc>
          <w:tcPr>
            <w:tcW w:w="5381" w:type="dxa"/>
          </w:tcPr>
          <w:p w14:paraId="346A4646" w14:textId="5DA72E48" w:rsidR="0001243F" w:rsidRPr="005B2D12" w:rsidRDefault="0001243F" w:rsidP="00C47794">
            <w:pPr>
              <w:pStyle w:val="Bezriadkovania"/>
              <w:ind w:left="0"/>
              <w:cnfStyle w:val="000000100000" w:firstRow="0" w:lastRow="0" w:firstColumn="0" w:lastColumn="0" w:oddVBand="0" w:evenVBand="0" w:oddHBand="1" w:evenHBand="0" w:firstRowFirstColumn="0" w:firstRowLastColumn="0" w:lastRowFirstColumn="0" w:lastRowLastColumn="0"/>
              <w:rPr>
                <w:noProof/>
              </w:rPr>
            </w:pPr>
            <w:r w:rsidRPr="005B2D12">
              <w:t>Hodnotí</w:t>
            </w:r>
            <w:r w:rsidR="000E31F7">
              <w:t xml:space="preserve"> sa </w:t>
            </w:r>
            <w:r w:rsidRPr="005B2D12">
              <w:t>technický stav budovy, podmienky</w:t>
            </w:r>
            <w:r w:rsidR="000E31F7">
              <w:t xml:space="preserve"> pre </w:t>
            </w:r>
            <w:r w:rsidRPr="005B2D12">
              <w:t>spánok</w:t>
            </w:r>
            <w:r w:rsidR="0093554B">
              <w:t xml:space="preserve"> a </w:t>
            </w:r>
            <w:r w:rsidRPr="005B2D12">
              <w:t>dostatok súkromia klientov, hygienické podmienky, stravovanie, právo</w:t>
            </w:r>
            <w:r w:rsidR="00A4335F">
              <w:t xml:space="preserve"> na </w:t>
            </w:r>
            <w:r w:rsidRPr="005B2D12">
              <w:t>slobodnú komunikáciu, či zariadenie má stimulujúce prostredie</w:t>
            </w:r>
            <w:r w:rsidR="0093554B">
              <w:t xml:space="preserve"> a </w:t>
            </w:r>
            <w:r w:rsidRPr="005B2D12">
              <w:t>hodnotí</w:t>
            </w:r>
            <w:r w:rsidR="000E31F7">
              <w:t xml:space="preserve"> sa </w:t>
            </w:r>
            <w:r w:rsidRPr="005B2D12">
              <w:t>spoločenský</w:t>
            </w:r>
            <w:r w:rsidR="0093554B">
              <w:t xml:space="preserve"> a </w:t>
            </w:r>
            <w:r w:rsidRPr="005B2D12">
              <w:t>osobný život klientov</w:t>
            </w:r>
            <w:r w:rsidR="0093554B">
              <w:t xml:space="preserve"> a </w:t>
            </w:r>
            <w:r w:rsidRPr="005B2D12">
              <w:t>ich zapojenie</w:t>
            </w:r>
            <w:r w:rsidR="0093554B">
              <w:t xml:space="preserve"> do </w:t>
            </w:r>
            <w:r w:rsidRPr="005B2D12">
              <w:t>komunity.</w:t>
            </w:r>
          </w:p>
        </w:tc>
      </w:tr>
      <w:tr w:rsidR="0001243F" w:rsidRPr="005B2D12" w14:paraId="151101E0" w14:textId="77777777" w:rsidTr="00C47794">
        <w:trPr>
          <w:trHeight w:val="20"/>
        </w:trPr>
        <w:tc>
          <w:tcPr>
            <w:cnfStyle w:val="001000000000" w:firstRow="0" w:lastRow="0" w:firstColumn="1" w:lastColumn="0" w:oddVBand="0" w:evenVBand="0" w:oddHBand="0" w:evenHBand="0" w:firstRowFirstColumn="0" w:firstRowLastColumn="0" w:lastRowFirstColumn="0" w:lastRowLastColumn="0"/>
            <w:tcW w:w="3681" w:type="dxa"/>
          </w:tcPr>
          <w:p w14:paraId="3E8F9147" w14:textId="23E7CB97" w:rsidR="0001243F" w:rsidRPr="005B2D12" w:rsidRDefault="0001243F" w:rsidP="0001243F">
            <w:pPr>
              <w:autoSpaceDE w:val="0"/>
              <w:autoSpaceDN w:val="0"/>
              <w:adjustRightInd w:val="0"/>
              <w:spacing w:line="240" w:lineRule="auto"/>
              <w:jc w:val="left"/>
              <w:rPr>
                <w:rFonts w:cs="Arial"/>
                <w:noProof/>
                <w:sz w:val="20"/>
                <w:szCs w:val="20"/>
              </w:rPr>
            </w:pPr>
            <w:r w:rsidRPr="005B2D12">
              <w:rPr>
                <w:rFonts w:cs="Arial"/>
                <w:noProof/>
                <w:sz w:val="20"/>
                <w:szCs w:val="20"/>
              </w:rPr>
              <w:t>Právo</w:t>
            </w:r>
            <w:r w:rsidR="00A4335F">
              <w:rPr>
                <w:rFonts w:cs="Arial"/>
                <w:noProof/>
                <w:sz w:val="20"/>
                <w:szCs w:val="20"/>
              </w:rPr>
              <w:t xml:space="preserve"> na </w:t>
            </w:r>
            <w:r w:rsidRPr="005B2D12">
              <w:rPr>
                <w:rFonts w:cs="Arial"/>
                <w:noProof/>
                <w:sz w:val="20"/>
                <w:szCs w:val="20"/>
              </w:rPr>
              <w:t>najvyššiu dosiahnuteľnú úroveň fyzického</w:t>
            </w:r>
            <w:r w:rsidR="0093554B">
              <w:rPr>
                <w:rFonts w:cs="Arial"/>
                <w:noProof/>
                <w:sz w:val="20"/>
                <w:szCs w:val="20"/>
              </w:rPr>
              <w:t xml:space="preserve"> a </w:t>
            </w:r>
            <w:r w:rsidRPr="005B2D12">
              <w:rPr>
                <w:rFonts w:cs="Arial"/>
                <w:noProof/>
                <w:sz w:val="20"/>
                <w:szCs w:val="20"/>
              </w:rPr>
              <w:t xml:space="preserve">duševného zdravia </w:t>
            </w:r>
          </w:p>
          <w:p w14:paraId="24C518F3" w14:textId="77777777"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b w:val="0"/>
                <w:bCs w:val="0"/>
                <w:noProof/>
                <w:sz w:val="20"/>
                <w:szCs w:val="20"/>
              </w:rPr>
              <w:t>(Článok 25 Dohovoru)</w:t>
            </w:r>
          </w:p>
        </w:tc>
        <w:tc>
          <w:tcPr>
            <w:tcW w:w="5381" w:type="dxa"/>
          </w:tcPr>
          <w:p w14:paraId="385AF90C" w14:textId="3D6DAF36" w:rsidR="0001243F" w:rsidRPr="005B2D12" w:rsidRDefault="0001243F" w:rsidP="00C47794">
            <w:pPr>
              <w:pStyle w:val="Bezriadkovania"/>
              <w:ind w:left="0"/>
              <w:cnfStyle w:val="000000000000" w:firstRow="0" w:lastRow="0" w:firstColumn="0" w:lastColumn="0" w:oddVBand="0" w:evenVBand="0" w:oddHBand="0" w:evenHBand="0" w:firstRowFirstColumn="0" w:firstRowLastColumn="0" w:lastRowFirstColumn="0" w:lastRowLastColumn="0"/>
              <w:rPr>
                <w:noProof/>
              </w:rPr>
            </w:pPr>
            <w:r w:rsidRPr="005B2D12">
              <w:t>Hodnotí</w:t>
            </w:r>
            <w:r w:rsidR="000E31F7">
              <w:t xml:space="preserve"> sa </w:t>
            </w:r>
            <w:r w:rsidRPr="005B2D12">
              <w:t>dostupnosť zariadenia</w:t>
            </w:r>
            <w:r w:rsidR="000E31F7">
              <w:t xml:space="preserve"> pre </w:t>
            </w:r>
            <w:r w:rsidRPr="005B2D12">
              <w:t>klientov, ktorí potrebujú liečbu</w:t>
            </w:r>
            <w:r w:rsidR="0093554B">
              <w:t xml:space="preserve"> a </w:t>
            </w:r>
            <w:r w:rsidRPr="005B2D12">
              <w:t>podporu, personálne obsadenie</w:t>
            </w:r>
            <w:r w:rsidR="0093554B">
              <w:t xml:space="preserve"> a </w:t>
            </w:r>
            <w:r w:rsidRPr="005B2D12">
              <w:t>starostlivosť</w:t>
            </w:r>
            <w:r w:rsidR="00A4335F">
              <w:t xml:space="preserve"> o </w:t>
            </w:r>
            <w:r w:rsidRPr="005B2D12">
              <w:t>klientov, dostupnosť liekov</w:t>
            </w:r>
            <w:r w:rsidR="0093554B">
              <w:t xml:space="preserve"> a </w:t>
            </w:r>
            <w:r w:rsidRPr="005B2D12">
              <w:t>podpora všeobecného</w:t>
            </w:r>
            <w:r w:rsidR="0093554B">
              <w:t xml:space="preserve"> a </w:t>
            </w:r>
            <w:r w:rsidRPr="005B2D12">
              <w:t>reprodukčného zdravia klientov.</w:t>
            </w:r>
          </w:p>
        </w:tc>
      </w:tr>
      <w:tr w:rsidR="0001243F" w:rsidRPr="005B2D12" w14:paraId="3CC0AD9D" w14:textId="77777777" w:rsidTr="00C4779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1" w:type="dxa"/>
          </w:tcPr>
          <w:p w14:paraId="4881B0E9" w14:textId="4C6E10C9"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noProof/>
                <w:sz w:val="20"/>
                <w:szCs w:val="20"/>
              </w:rPr>
              <w:t>Právo</w:t>
            </w:r>
            <w:r w:rsidR="00A4335F">
              <w:rPr>
                <w:rFonts w:cs="Arial"/>
                <w:noProof/>
                <w:sz w:val="20"/>
                <w:szCs w:val="20"/>
              </w:rPr>
              <w:t xml:space="preserve"> na </w:t>
            </w:r>
            <w:r w:rsidRPr="005B2D12">
              <w:rPr>
                <w:rFonts w:cs="Arial"/>
                <w:noProof/>
                <w:sz w:val="20"/>
                <w:szCs w:val="20"/>
              </w:rPr>
              <w:t>uplatnenie spôsobilosti</w:t>
            </w:r>
            <w:r w:rsidR="00A4335F">
              <w:rPr>
                <w:rFonts w:cs="Arial"/>
                <w:noProof/>
                <w:sz w:val="20"/>
                <w:szCs w:val="20"/>
              </w:rPr>
              <w:t xml:space="preserve"> na </w:t>
            </w:r>
            <w:r w:rsidRPr="005B2D12">
              <w:rPr>
                <w:rFonts w:cs="Arial"/>
                <w:noProof/>
                <w:sz w:val="20"/>
                <w:szCs w:val="20"/>
              </w:rPr>
              <w:t>práve úkony</w:t>
            </w:r>
            <w:r w:rsidR="0093554B">
              <w:rPr>
                <w:rFonts w:cs="Arial"/>
                <w:noProof/>
                <w:sz w:val="20"/>
                <w:szCs w:val="20"/>
              </w:rPr>
              <w:t xml:space="preserve"> a </w:t>
            </w:r>
            <w:r w:rsidRPr="005B2D12">
              <w:rPr>
                <w:rFonts w:cs="Arial"/>
                <w:noProof/>
                <w:sz w:val="20"/>
                <w:szCs w:val="20"/>
              </w:rPr>
              <w:t>právo</w:t>
            </w:r>
            <w:r w:rsidR="00A4335F">
              <w:rPr>
                <w:rFonts w:cs="Arial"/>
                <w:noProof/>
                <w:sz w:val="20"/>
                <w:szCs w:val="20"/>
              </w:rPr>
              <w:t xml:space="preserve"> na </w:t>
            </w:r>
            <w:r w:rsidRPr="005B2D12">
              <w:rPr>
                <w:rFonts w:cs="Arial"/>
                <w:noProof/>
                <w:sz w:val="20"/>
                <w:szCs w:val="20"/>
              </w:rPr>
              <w:t>slobodu</w:t>
            </w:r>
            <w:r w:rsidR="0093554B">
              <w:rPr>
                <w:rFonts w:cs="Arial"/>
                <w:noProof/>
                <w:sz w:val="20"/>
                <w:szCs w:val="20"/>
              </w:rPr>
              <w:t xml:space="preserve"> a </w:t>
            </w:r>
            <w:r w:rsidRPr="005B2D12">
              <w:rPr>
                <w:rFonts w:cs="Arial"/>
                <w:noProof/>
                <w:sz w:val="20"/>
                <w:szCs w:val="20"/>
              </w:rPr>
              <w:t xml:space="preserve">osobnú bezpečnosť </w:t>
            </w:r>
          </w:p>
          <w:p w14:paraId="326CBFE0" w14:textId="613EA4B1"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b w:val="0"/>
                <w:bCs w:val="0"/>
                <w:noProof/>
                <w:sz w:val="20"/>
                <w:szCs w:val="20"/>
              </w:rPr>
              <w:t>(Článok 12</w:t>
            </w:r>
            <w:r w:rsidR="0093554B">
              <w:rPr>
                <w:rFonts w:cs="Arial"/>
                <w:b w:val="0"/>
                <w:bCs w:val="0"/>
                <w:noProof/>
                <w:sz w:val="20"/>
                <w:szCs w:val="20"/>
              </w:rPr>
              <w:t xml:space="preserve"> a </w:t>
            </w:r>
            <w:r w:rsidRPr="005B2D12">
              <w:rPr>
                <w:rFonts w:cs="Arial"/>
                <w:b w:val="0"/>
                <w:bCs w:val="0"/>
                <w:noProof/>
                <w:sz w:val="20"/>
                <w:szCs w:val="20"/>
              </w:rPr>
              <w:t xml:space="preserve">14 Dohovoru) </w:t>
            </w:r>
          </w:p>
        </w:tc>
        <w:tc>
          <w:tcPr>
            <w:tcW w:w="5381" w:type="dxa"/>
          </w:tcPr>
          <w:p w14:paraId="1109B710" w14:textId="5E0F6E56" w:rsidR="0001243F" w:rsidRPr="005B2D12" w:rsidRDefault="0001243F" w:rsidP="00C47794">
            <w:pPr>
              <w:pStyle w:val="Bezriadkovania"/>
              <w:ind w:left="0"/>
              <w:cnfStyle w:val="000000100000" w:firstRow="0" w:lastRow="0" w:firstColumn="0" w:lastColumn="0" w:oddVBand="0" w:evenVBand="0" w:oddHBand="1" w:evenHBand="0" w:firstRowFirstColumn="0" w:firstRowLastColumn="0" w:lastRowFirstColumn="0" w:lastRowLastColumn="0"/>
              <w:rPr>
                <w:noProof/>
              </w:rPr>
            </w:pPr>
            <w:r w:rsidRPr="005B2D12">
              <w:t>Hodnotí sa, či sú preferencie klientov prioritou</w:t>
            </w:r>
            <w:r w:rsidR="000E31F7">
              <w:t xml:space="preserve"> pri </w:t>
            </w:r>
            <w:r w:rsidRPr="005B2D12">
              <w:t>poskytovaní sociálnej služby, postupy</w:t>
            </w:r>
            <w:r w:rsidR="0093554B">
              <w:t xml:space="preserve"> a </w:t>
            </w:r>
            <w:r w:rsidRPr="005B2D12">
              <w:t>záruky, zahŕňajúce starostlivosť založenú</w:t>
            </w:r>
            <w:r w:rsidR="00A4335F">
              <w:t xml:space="preserve"> na </w:t>
            </w:r>
            <w:r w:rsidRPr="005B2D12">
              <w:t>slobodnom</w:t>
            </w:r>
            <w:r w:rsidR="0093554B">
              <w:t xml:space="preserve"> a </w:t>
            </w:r>
            <w:r w:rsidRPr="005B2D12">
              <w:t>informovanom súhlase klienta</w:t>
            </w:r>
            <w:r w:rsidR="0093554B">
              <w:t xml:space="preserve"> a </w:t>
            </w:r>
            <w:r w:rsidRPr="005B2D12">
              <w:t>prístup klientov</w:t>
            </w:r>
            <w:r w:rsidR="0093554B">
              <w:t xml:space="preserve"> k </w:t>
            </w:r>
            <w:r w:rsidRPr="005B2D12">
              <w:t>osobným informáciám</w:t>
            </w:r>
            <w:r w:rsidR="00A4335F">
              <w:t xml:space="preserve"> o </w:t>
            </w:r>
            <w:r w:rsidRPr="005B2D12">
              <w:t>ich zdraví.</w:t>
            </w:r>
          </w:p>
        </w:tc>
      </w:tr>
      <w:tr w:rsidR="0001243F" w:rsidRPr="005B2D12" w14:paraId="13D37FD6" w14:textId="77777777" w:rsidTr="00C47794">
        <w:trPr>
          <w:trHeight w:val="20"/>
        </w:trPr>
        <w:tc>
          <w:tcPr>
            <w:cnfStyle w:val="001000000000" w:firstRow="0" w:lastRow="0" w:firstColumn="1" w:lastColumn="0" w:oddVBand="0" w:evenVBand="0" w:oddHBand="0" w:evenHBand="0" w:firstRowFirstColumn="0" w:firstRowLastColumn="0" w:lastRowFirstColumn="0" w:lastRowLastColumn="0"/>
            <w:tcW w:w="3681" w:type="dxa"/>
          </w:tcPr>
          <w:p w14:paraId="46D140D8" w14:textId="79CDFDFF" w:rsidR="0001243F" w:rsidRPr="005B2D12" w:rsidRDefault="0001243F" w:rsidP="0001243F">
            <w:pPr>
              <w:autoSpaceDE w:val="0"/>
              <w:autoSpaceDN w:val="0"/>
              <w:adjustRightInd w:val="0"/>
              <w:spacing w:line="240" w:lineRule="auto"/>
              <w:jc w:val="left"/>
              <w:rPr>
                <w:rFonts w:cs="Arial"/>
                <w:noProof/>
                <w:sz w:val="20"/>
                <w:szCs w:val="20"/>
              </w:rPr>
            </w:pPr>
            <w:r w:rsidRPr="005B2D12">
              <w:rPr>
                <w:rFonts w:cs="Arial"/>
                <w:noProof/>
                <w:sz w:val="20"/>
                <w:szCs w:val="20"/>
              </w:rPr>
              <w:t>Ochrana</w:t>
            </w:r>
            <w:r w:rsidR="000E31F7">
              <w:rPr>
                <w:rFonts w:cs="Arial"/>
                <w:noProof/>
                <w:sz w:val="20"/>
                <w:szCs w:val="20"/>
              </w:rPr>
              <w:t xml:space="preserve"> pred </w:t>
            </w:r>
            <w:r w:rsidRPr="005B2D12">
              <w:rPr>
                <w:rFonts w:cs="Arial"/>
                <w:noProof/>
                <w:sz w:val="20"/>
                <w:szCs w:val="20"/>
              </w:rPr>
              <w:t>mučením</w:t>
            </w:r>
            <w:r w:rsidR="0093554B">
              <w:rPr>
                <w:rFonts w:cs="Arial"/>
                <w:noProof/>
                <w:sz w:val="20"/>
                <w:szCs w:val="20"/>
              </w:rPr>
              <w:t xml:space="preserve"> a </w:t>
            </w:r>
            <w:r w:rsidRPr="005B2D12">
              <w:rPr>
                <w:rFonts w:cs="Arial"/>
                <w:noProof/>
                <w:sz w:val="20"/>
                <w:szCs w:val="20"/>
              </w:rPr>
              <w:t>iným krutým, neľudským</w:t>
            </w:r>
            <w:r w:rsidR="0093554B">
              <w:rPr>
                <w:rFonts w:cs="Arial"/>
                <w:noProof/>
                <w:sz w:val="20"/>
                <w:szCs w:val="20"/>
              </w:rPr>
              <w:t xml:space="preserve"> alebo </w:t>
            </w:r>
            <w:r w:rsidRPr="005B2D12">
              <w:rPr>
                <w:rFonts w:cs="Arial"/>
                <w:noProof/>
                <w:sz w:val="20"/>
                <w:szCs w:val="20"/>
              </w:rPr>
              <w:t>ponižujúcim zaobchádzaním</w:t>
            </w:r>
          </w:p>
          <w:p w14:paraId="64B16C05" w14:textId="61359A51"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b w:val="0"/>
                <w:bCs w:val="0"/>
                <w:noProof/>
                <w:sz w:val="20"/>
                <w:szCs w:val="20"/>
              </w:rPr>
              <w:t>(Článok 15</w:t>
            </w:r>
            <w:r w:rsidR="0093554B">
              <w:rPr>
                <w:rFonts w:cs="Arial"/>
                <w:b w:val="0"/>
                <w:bCs w:val="0"/>
                <w:noProof/>
                <w:sz w:val="20"/>
                <w:szCs w:val="20"/>
              </w:rPr>
              <w:t xml:space="preserve"> a </w:t>
            </w:r>
            <w:r w:rsidRPr="005B2D12">
              <w:rPr>
                <w:rFonts w:cs="Arial"/>
                <w:b w:val="0"/>
                <w:bCs w:val="0"/>
                <w:noProof/>
                <w:sz w:val="20"/>
                <w:szCs w:val="20"/>
              </w:rPr>
              <w:t>16 Dohovoru)</w:t>
            </w:r>
          </w:p>
        </w:tc>
        <w:tc>
          <w:tcPr>
            <w:tcW w:w="5381" w:type="dxa"/>
          </w:tcPr>
          <w:p w14:paraId="0589D596" w14:textId="1DCD4C2A" w:rsidR="0001243F" w:rsidRPr="005B2D12" w:rsidRDefault="0001243F" w:rsidP="00C47794">
            <w:pPr>
              <w:pStyle w:val="Bezriadkovania"/>
              <w:ind w:left="0"/>
              <w:cnfStyle w:val="000000000000" w:firstRow="0" w:lastRow="0" w:firstColumn="0" w:lastColumn="0" w:oddVBand="0" w:evenVBand="0" w:oddHBand="0" w:evenHBand="0" w:firstRowFirstColumn="0" w:firstRowLastColumn="0" w:lastRowFirstColumn="0" w:lastRowLastColumn="0"/>
              <w:rPr>
                <w:noProof/>
              </w:rPr>
            </w:pPr>
            <w:bookmarkStart w:id="326" w:name="_Hlk98865499"/>
            <w:r w:rsidRPr="005B2D12">
              <w:t>Hodnotí</w:t>
            </w:r>
            <w:r w:rsidR="000E31F7">
              <w:t xml:space="preserve"> sa </w:t>
            </w:r>
            <w:r w:rsidRPr="005B2D12">
              <w:t>právo klientov</w:t>
            </w:r>
            <w:r w:rsidR="00A4335F">
              <w:t xml:space="preserve"> na </w:t>
            </w:r>
            <w:r w:rsidRPr="005B2D12">
              <w:t>ochranu</w:t>
            </w:r>
            <w:r w:rsidR="000E31F7">
              <w:t xml:space="preserve"> pred </w:t>
            </w:r>
            <w:r w:rsidRPr="005B2D12">
              <w:t>slovným, duševným, telesným</w:t>
            </w:r>
            <w:r w:rsidR="0093554B">
              <w:t xml:space="preserve"> alebo </w:t>
            </w:r>
            <w:r w:rsidRPr="005B2D12">
              <w:t>sexuálnym týraním</w:t>
            </w:r>
            <w:r w:rsidR="0093554B">
              <w:t xml:space="preserve"> a</w:t>
            </w:r>
            <w:r w:rsidR="000E31F7">
              <w:t xml:space="preserve"> pred </w:t>
            </w:r>
            <w:r w:rsidRPr="005B2D12">
              <w:t>fyzickým</w:t>
            </w:r>
            <w:r w:rsidR="0093554B">
              <w:t xml:space="preserve"> a </w:t>
            </w:r>
            <w:r w:rsidRPr="005B2D12">
              <w:t>citovým zanedbávaním, či sú</w:t>
            </w:r>
            <w:r w:rsidR="000E31F7">
              <w:t xml:space="preserve"> pre </w:t>
            </w:r>
            <w:r w:rsidRPr="005B2D12">
              <w:t>riešenie kríz používané alternatívne metódy namiesto používania obmedzovacích prostriedkov, či sú</w:t>
            </w:r>
            <w:r w:rsidR="000E31F7">
              <w:t xml:space="preserve"> v </w:t>
            </w:r>
            <w:r w:rsidRPr="005B2D12">
              <w:t>zariadení používané medicínske postupy výhradne</w:t>
            </w:r>
            <w:r w:rsidR="00A4335F">
              <w:t xml:space="preserve"> na </w:t>
            </w:r>
            <w:r w:rsidRPr="005B2D12">
              <w:t>základe slobodného</w:t>
            </w:r>
            <w:r w:rsidR="0093554B">
              <w:t xml:space="preserve"> a </w:t>
            </w:r>
            <w:r w:rsidRPr="005B2D12">
              <w:t>informovaného súhlasu klientov, zaistenie ochrany klientov</w:t>
            </w:r>
            <w:r w:rsidR="000E31F7">
              <w:t xml:space="preserve"> pred </w:t>
            </w:r>
            <w:r w:rsidRPr="005B2D12">
              <w:t>mučením, krutým, neľudských</w:t>
            </w:r>
            <w:r w:rsidR="0093554B">
              <w:t xml:space="preserve"> a </w:t>
            </w:r>
            <w:r w:rsidRPr="005B2D12">
              <w:t>ponižujúcim zachádzaním</w:t>
            </w:r>
            <w:r w:rsidR="0093554B">
              <w:t xml:space="preserve"> a</w:t>
            </w:r>
            <w:r w:rsidR="000E31F7">
              <w:t xml:space="preserve"> pred </w:t>
            </w:r>
            <w:r w:rsidRPr="005B2D12">
              <w:t>inými formami zneužívania či týrania.</w:t>
            </w:r>
            <w:bookmarkEnd w:id="326"/>
          </w:p>
        </w:tc>
      </w:tr>
      <w:tr w:rsidR="0001243F" w:rsidRPr="005B2D12" w14:paraId="4EA7DEA1" w14:textId="77777777" w:rsidTr="00C4779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1" w:type="dxa"/>
          </w:tcPr>
          <w:p w14:paraId="33DBEBE4" w14:textId="62E60F39"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noProof/>
                <w:sz w:val="20"/>
                <w:szCs w:val="20"/>
              </w:rPr>
              <w:t>Právo</w:t>
            </w:r>
            <w:r w:rsidR="00A4335F">
              <w:rPr>
                <w:rFonts w:cs="Arial"/>
                <w:noProof/>
                <w:sz w:val="20"/>
                <w:szCs w:val="20"/>
              </w:rPr>
              <w:t xml:space="preserve"> na </w:t>
            </w:r>
            <w:r w:rsidRPr="005B2D12">
              <w:rPr>
                <w:rFonts w:cs="Arial"/>
                <w:noProof/>
                <w:sz w:val="20"/>
                <w:szCs w:val="20"/>
              </w:rPr>
              <w:t>nezávislý spôsob života</w:t>
            </w:r>
            <w:r w:rsidR="0093554B">
              <w:rPr>
                <w:rFonts w:cs="Arial"/>
                <w:noProof/>
                <w:sz w:val="20"/>
                <w:szCs w:val="20"/>
              </w:rPr>
              <w:t xml:space="preserve"> a </w:t>
            </w:r>
            <w:r w:rsidRPr="005B2D12">
              <w:rPr>
                <w:rFonts w:cs="Arial"/>
                <w:noProof/>
                <w:sz w:val="20"/>
                <w:szCs w:val="20"/>
              </w:rPr>
              <w:t>zapojenie</w:t>
            </w:r>
            <w:r w:rsidR="0093554B">
              <w:rPr>
                <w:rFonts w:cs="Arial"/>
                <w:noProof/>
                <w:sz w:val="20"/>
                <w:szCs w:val="20"/>
              </w:rPr>
              <w:t xml:space="preserve"> do </w:t>
            </w:r>
            <w:r w:rsidRPr="005B2D12">
              <w:rPr>
                <w:rFonts w:cs="Arial"/>
                <w:noProof/>
                <w:sz w:val="20"/>
                <w:szCs w:val="20"/>
              </w:rPr>
              <w:t xml:space="preserve">spoločnosti </w:t>
            </w:r>
          </w:p>
          <w:p w14:paraId="16F557AE" w14:textId="77777777" w:rsidR="0001243F" w:rsidRPr="005B2D12" w:rsidRDefault="0001243F" w:rsidP="0001243F">
            <w:pPr>
              <w:autoSpaceDE w:val="0"/>
              <w:autoSpaceDN w:val="0"/>
              <w:adjustRightInd w:val="0"/>
              <w:spacing w:line="240" w:lineRule="auto"/>
              <w:jc w:val="left"/>
              <w:rPr>
                <w:rFonts w:cs="Arial"/>
                <w:b w:val="0"/>
                <w:bCs w:val="0"/>
                <w:noProof/>
                <w:sz w:val="20"/>
                <w:szCs w:val="20"/>
              </w:rPr>
            </w:pPr>
            <w:r w:rsidRPr="005B2D12">
              <w:rPr>
                <w:rFonts w:cs="Arial"/>
                <w:b w:val="0"/>
                <w:bCs w:val="0"/>
                <w:noProof/>
                <w:sz w:val="20"/>
                <w:szCs w:val="20"/>
              </w:rPr>
              <w:t>(Článok 19 Dohovoru)</w:t>
            </w:r>
          </w:p>
        </w:tc>
        <w:tc>
          <w:tcPr>
            <w:tcW w:w="5381" w:type="dxa"/>
          </w:tcPr>
          <w:p w14:paraId="5D317D7C" w14:textId="12EA13ED" w:rsidR="0001243F" w:rsidRPr="005B2D12" w:rsidRDefault="0001243F" w:rsidP="00C47794">
            <w:pPr>
              <w:pStyle w:val="Bezriadkovania"/>
              <w:ind w:left="0"/>
              <w:cnfStyle w:val="000000100000" w:firstRow="0" w:lastRow="0" w:firstColumn="0" w:lastColumn="0" w:oddVBand="0" w:evenVBand="0" w:oddHBand="1" w:evenHBand="0" w:firstRowFirstColumn="0" w:firstRowLastColumn="0" w:lastRowFirstColumn="0" w:lastRowLastColumn="0"/>
            </w:pPr>
            <w:r w:rsidRPr="005B2D12">
              <w:t>Hodnotí sa, či sú klienti podporovaní</w:t>
            </w:r>
            <w:r w:rsidR="000E31F7">
              <w:t xml:space="preserve"> v </w:t>
            </w:r>
            <w:r w:rsidRPr="005B2D12">
              <w:t>prístupe</w:t>
            </w:r>
            <w:r w:rsidR="0093554B">
              <w:t xml:space="preserve"> k </w:t>
            </w:r>
            <w:r w:rsidRPr="005B2D12">
              <w:t>miestu, kde môžu žiť</w:t>
            </w:r>
            <w:r w:rsidR="0093554B">
              <w:t xml:space="preserve"> a k </w:t>
            </w:r>
            <w:r w:rsidRPr="005B2D12">
              <w:t>finančným prostriedkom nevyhnutným</w:t>
            </w:r>
            <w:r w:rsidR="000E31F7">
              <w:t xml:space="preserve"> pre </w:t>
            </w:r>
            <w:r w:rsidRPr="005B2D12">
              <w:t>život</w:t>
            </w:r>
            <w:r w:rsidR="000E31F7">
              <w:t xml:space="preserve"> v </w:t>
            </w:r>
            <w:r w:rsidRPr="005B2D12">
              <w:t>spoločnosti, či majú prístup</w:t>
            </w:r>
            <w:r w:rsidR="0093554B">
              <w:t xml:space="preserve"> k </w:t>
            </w:r>
            <w:r w:rsidRPr="005B2D12">
              <w:t>vzdelávaniu</w:t>
            </w:r>
            <w:r w:rsidR="0093554B">
              <w:t xml:space="preserve"> a </w:t>
            </w:r>
            <w:r w:rsidRPr="005B2D12">
              <w:t>pracovným príležitostiam, či je podporované ich právo účasti</w:t>
            </w:r>
            <w:r w:rsidR="00A4335F">
              <w:t xml:space="preserve"> na </w:t>
            </w:r>
            <w:r w:rsidRPr="005B2D12">
              <w:t>politickom</w:t>
            </w:r>
            <w:r w:rsidR="0093554B">
              <w:t xml:space="preserve"> a </w:t>
            </w:r>
            <w:r w:rsidRPr="005B2D12">
              <w:t>verejnom živote, ako</w:t>
            </w:r>
            <w:r w:rsidR="0093554B">
              <w:t xml:space="preserve"> aj </w:t>
            </w:r>
            <w:r w:rsidRPr="005B2D12">
              <w:t>dostatočné aktivity klientov</w:t>
            </w:r>
            <w:r w:rsidR="000E31F7">
              <w:t xml:space="preserve"> v </w:t>
            </w:r>
            <w:r w:rsidRPr="005B2D12">
              <w:t>oblasti kultúrnych, náboženských,</w:t>
            </w:r>
            <w:r w:rsidR="0093554B">
              <w:t xml:space="preserve"> alebo </w:t>
            </w:r>
            <w:r w:rsidRPr="005B2D12">
              <w:t>voľnočasových činností.</w:t>
            </w:r>
          </w:p>
        </w:tc>
      </w:tr>
    </w:tbl>
    <w:p w14:paraId="3ED52D4C" w14:textId="7ADD65B6" w:rsidR="00224168" w:rsidRPr="005B2D12" w:rsidRDefault="00224168" w:rsidP="00224168">
      <w:pPr>
        <w:spacing w:line="240" w:lineRule="auto"/>
        <w:rPr>
          <w:rFonts w:cs="Arial"/>
        </w:rPr>
      </w:pPr>
    </w:p>
    <w:p w14:paraId="23D62A75" w14:textId="004BE33B" w:rsidR="0001243F" w:rsidRPr="005B2D12" w:rsidRDefault="0001243F" w:rsidP="006434DB">
      <w:pPr>
        <w:pStyle w:val="Nadpis3"/>
        <w:rPr>
          <w:rFonts w:cs="Arial"/>
          <w:noProof/>
        </w:rPr>
      </w:pPr>
      <w:bookmarkStart w:id="327" w:name="_Toc99331582"/>
      <w:r w:rsidRPr="005B2D12">
        <w:rPr>
          <w:rFonts w:cs="Arial"/>
          <w:noProof/>
        </w:rPr>
        <w:t>Hodnotenie úrovne dosiahnutých výsledkov monitorovania</w:t>
      </w:r>
      <w:bookmarkEnd w:id="327"/>
    </w:p>
    <w:p w14:paraId="08AE5122" w14:textId="7C10AE84" w:rsidR="0001243F" w:rsidRPr="005B2D12" w:rsidRDefault="0001243F" w:rsidP="0001243F">
      <w:pPr>
        <w:spacing w:line="240" w:lineRule="auto"/>
        <w:rPr>
          <w:rFonts w:cs="Arial"/>
          <w:noProof/>
          <w:szCs w:val="24"/>
        </w:rPr>
      </w:pPr>
      <w:r w:rsidRPr="005B2D12">
        <w:rPr>
          <w:rFonts w:cs="Arial"/>
          <w:noProof/>
          <w:szCs w:val="24"/>
        </w:rPr>
        <w:t>V súvislosti</w:t>
      </w:r>
      <w:r w:rsidR="00A4335F">
        <w:rPr>
          <w:rFonts w:cs="Arial"/>
          <w:noProof/>
          <w:szCs w:val="24"/>
        </w:rPr>
        <w:t xml:space="preserve"> s </w:t>
      </w:r>
      <w:r w:rsidRPr="005B2D12">
        <w:rPr>
          <w:rFonts w:cs="Arial"/>
          <w:noProof/>
          <w:szCs w:val="24"/>
        </w:rPr>
        <w:t>uvedenými článkami Dohovoru</w:t>
      </w:r>
      <w:r w:rsidR="00A4335F">
        <w:rPr>
          <w:rFonts w:cs="Arial"/>
          <w:noProof/>
          <w:szCs w:val="24"/>
        </w:rPr>
        <w:t xml:space="preserve"> o </w:t>
      </w:r>
      <w:r w:rsidRPr="005B2D12">
        <w:rPr>
          <w:rFonts w:cs="Arial"/>
          <w:noProof/>
          <w:szCs w:val="24"/>
        </w:rPr>
        <w:t>právach osôb</w:t>
      </w:r>
      <w:r w:rsidR="000E31F7">
        <w:rPr>
          <w:rFonts w:cs="Arial"/>
          <w:noProof/>
          <w:szCs w:val="24"/>
        </w:rPr>
        <w:t xml:space="preserve"> so </w:t>
      </w:r>
      <w:r w:rsidRPr="005B2D12">
        <w:rPr>
          <w:rFonts w:cs="Arial"/>
          <w:noProof/>
          <w:szCs w:val="24"/>
        </w:rPr>
        <w:t>zdravotným postihnutím sada hodnotiacich nástrojov umožňuje hodnotenie úrovne dosiahnutých výsledkov oblasti plnenia tohto dohovoru</w:t>
      </w:r>
      <w:r w:rsidR="000E31F7">
        <w:rPr>
          <w:rFonts w:cs="Arial"/>
          <w:noProof/>
          <w:szCs w:val="24"/>
        </w:rPr>
        <w:t xml:space="preserve"> v </w:t>
      </w:r>
      <w:r w:rsidRPr="005B2D12">
        <w:rPr>
          <w:rFonts w:cs="Arial"/>
          <w:noProof/>
          <w:szCs w:val="24"/>
        </w:rPr>
        <w:t>nasledovných stupňoch:</w:t>
      </w:r>
    </w:p>
    <w:p w14:paraId="53940DFA" w14:textId="77777777" w:rsidR="00224168" w:rsidRPr="005B2D12" w:rsidRDefault="00224168" w:rsidP="00224168">
      <w:pPr>
        <w:spacing w:line="240" w:lineRule="auto"/>
        <w:rPr>
          <w:rFonts w:cs="Arial"/>
        </w:rPr>
      </w:pPr>
    </w:p>
    <w:p w14:paraId="71E9235B" w14:textId="31ABC942" w:rsidR="00224168" w:rsidRPr="005B2D12" w:rsidRDefault="0001243F" w:rsidP="00224168">
      <w:pPr>
        <w:pStyle w:val="Table"/>
        <w:rPr>
          <w:rFonts w:cs="Arial"/>
        </w:rPr>
      </w:pPr>
      <w:bookmarkStart w:id="328" w:name="_Toc99324580"/>
      <w:r w:rsidRPr="005B2D12">
        <w:rPr>
          <w:rFonts w:cs="Arial"/>
          <w:lang w:eastAsia="sk-SK"/>
        </w:rPr>
        <w:t>Úroveň dosiahnutých výsledkov</w:t>
      </w:r>
      <w:bookmarkEnd w:id="328"/>
    </w:p>
    <w:tbl>
      <w:tblPr>
        <w:tblStyle w:val="Tabukakomisarsk"/>
        <w:tblW w:w="5000" w:type="pct"/>
        <w:tblLayout w:type="fixed"/>
        <w:tblLook w:val="04A0" w:firstRow="1" w:lastRow="0" w:firstColumn="1" w:lastColumn="0" w:noHBand="0" w:noVBand="1"/>
      </w:tblPr>
      <w:tblGrid>
        <w:gridCol w:w="2122"/>
        <w:gridCol w:w="2819"/>
        <w:gridCol w:w="2851"/>
        <w:gridCol w:w="1434"/>
      </w:tblGrid>
      <w:tr w:rsidR="0001243F" w:rsidRPr="00C47794" w14:paraId="54C71BA8" w14:textId="77777777" w:rsidTr="0001243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2" w:type="dxa"/>
            <w:vMerge w:val="restart"/>
            <w:tcBorders>
              <w:right w:val="single" w:sz="4" w:space="0" w:color="A5A5A5" w:themeColor="accent3"/>
            </w:tcBorders>
            <w:noWrap/>
          </w:tcPr>
          <w:p w14:paraId="788B8914" w14:textId="6F359737" w:rsidR="0001243F" w:rsidRPr="00C47794" w:rsidRDefault="0001243F" w:rsidP="0001243F">
            <w:pPr>
              <w:spacing w:line="240" w:lineRule="auto"/>
              <w:jc w:val="left"/>
              <w:rPr>
                <w:rFonts w:eastAsia="Times New Roman" w:cs="Arial"/>
                <w:color w:val="000000"/>
                <w:sz w:val="20"/>
                <w:szCs w:val="20"/>
                <w:lang w:eastAsia="sk-SK"/>
              </w:rPr>
            </w:pPr>
            <w:r w:rsidRPr="00C47794">
              <w:rPr>
                <w:rFonts w:eastAsia="Times New Roman" w:cs="Arial"/>
                <w:color w:val="000000"/>
                <w:sz w:val="20"/>
                <w:szCs w:val="20"/>
                <w:lang w:eastAsia="sk-SK"/>
              </w:rPr>
              <w:t xml:space="preserve">Úroveň </w:t>
            </w:r>
          </w:p>
        </w:tc>
        <w:tc>
          <w:tcPr>
            <w:tcW w:w="2819" w:type="dxa"/>
            <w:vMerge w:val="restart"/>
            <w:tcBorders>
              <w:left w:val="single" w:sz="4" w:space="0" w:color="A5A5A5" w:themeColor="accent3"/>
              <w:right w:val="single" w:sz="4" w:space="0" w:color="A5A5A5" w:themeColor="accent3"/>
            </w:tcBorders>
            <w:noWrap/>
          </w:tcPr>
          <w:p w14:paraId="1C16C226" w14:textId="0456D357" w:rsidR="0001243F" w:rsidRPr="00C47794" w:rsidRDefault="0001243F" w:rsidP="0001243F">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C47794">
              <w:rPr>
                <w:rFonts w:eastAsia="Times New Roman" w:cs="Arial"/>
                <w:color w:val="000000"/>
                <w:sz w:val="20"/>
                <w:szCs w:val="20"/>
                <w:lang w:eastAsia="sk-SK"/>
              </w:rPr>
              <w:t>Popis</w:t>
            </w:r>
          </w:p>
        </w:tc>
        <w:tc>
          <w:tcPr>
            <w:tcW w:w="4285" w:type="dxa"/>
            <w:gridSpan w:val="2"/>
            <w:tcBorders>
              <w:left w:val="single" w:sz="4" w:space="0" w:color="A5A5A5" w:themeColor="accent3"/>
            </w:tcBorders>
            <w:noWrap/>
          </w:tcPr>
          <w:p w14:paraId="45C2947B" w14:textId="2D31B2C1" w:rsidR="0001243F" w:rsidRPr="00C47794" w:rsidRDefault="0001243F" w:rsidP="0001243F">
            <w:pPr>
              <w:spacing w:line="240" w:lineRule="auto"/>
              <w:jc w:val="left"/>
              <w:cnfStyle w:val="100000000000" w:firstRow="1" w:lastRow="0" w:firstColumn="0" w:lastColumn="0" w:oddVBand="0" w:evenVBand="0" w:oddHBand="0" w:evenHBand="0" w:firstRowFirstColumn="0" w:firstRowLastColumn="0" w:lastRowFirstColumn="0" w:lastRowLastColumn="0"/>
              <w:rPr>
                <w:rFonts w:cs="Arial"/>
                <w:noProof/>
                <w:sz w:val="20"/>
                <w:szCs w:val="20"/>
              </w:rPr>
            </w:pPr>
            <w:r w:rsidRPr="00C47794">
              <w:rPr>
                <w:rFonts w:cs="Arial"/>
                <w:noProof/>
                <w:sz w:val="20"/>
                <w:szCs w:val="20"/>
              </w:rPr>
              <w:t>Hodnotenie</w:t>
            </w:r>
          </w:p>
        </w:tc>
      </w:tr>
      <w:tr w:rsidR="0001243F" w:rsidRPr="005B2D12" w14:paraId="735FF7A5" w14:textId="77777777" w:rsidTr="000124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2" w:type="dxa"/>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noWrap/>
            <w:hideMark/>
          </w:tcPr>
          <w:p w14:paraId="17FE5DB6" w14:textId="6C17FC43" w:rsidR="0001243F" w:rsidRPr="005B2D12" w:rsidRDefault="0001243F" w:rsidP="0001243F">
            <w:pPr>
              <w:spacing w:line="240" w:lineRule="auto"/>
              <w:jc w:val="left"/>
              <w:rPr>
                <w:rFonts w:eastAsia="Times New Roman" w:cs="Arial"/>
                <w:color w:val="000000"/>
                <w:sz w:val="20"/>
                <w:szCs w:val="20"/>
                <w:lang w:eastAsia="sk-SK"/>
              </w:rPr>
            </w:pPr>
          </w:p>
        </w:tc>
        <w:tc>
          <w:tcPr>
            <w:tcW w:w="2819" w:type="dxa"/>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noWrap/>
            <w:hideMark/>
          </w:tcPr>
          <w:p w14:paraId="145DC824" w14:textId="15CD698C" w:rsidR="0001243F" w:rsidRPr="005B2D12"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sk-SK"/>
              </w:rPr>
            </w:pPr>
          </w:p>
        </w:tc>
        <w:tc>
          <w:tcPr>
            <w:tcW w:w="285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noWrap/>
            <w:hideMark/>
          </w:tcPr>
          <w:p w14:paraId="6CD3C951" w14:textId="0F9E9FD7" w:rsidR="0001243F" w:rsidRPr="005B2D12"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cs="Arial"/>
                <w:b/>
                <w:bCs/>
                <w:noProof/>
                <w:sz w:val="20"/>
                <w:szCs w:val="20"/>
              </w:rPr>
              <w:t>Úrad komisára</w:t>
            </w:r>
          </w:p>
        </w:tc>
        <w:tc>
          <w:tcPr>
            <w:tcW w:w="143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noWrap/>
            <w:hideMark/>
          </w:tcPr>
          <w:p w14:paraId="13DF2A21" w14:textId="5CDE77E1" w:rsidR="0001243F" w:rsidRPr="005B2D12"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cs="Arial"/>
                <w:b/>
                <w:bCs/>
                <w:noProof/>
                <w:sz w:val="20"/>
                <w:szCs w:val="20"/>
              </w:rPr>
              <w:t>WHO</w:t>
            </w:r>
          </w:p>
        </w:tc>
      </w:tr>
      <w:tr w:rsidR="0001243F" w:rsidRPr="005B2D12" w14:paraId="41E3B65F" w14:textId="77777777" w:rsidTr="0001243F">
        <w:trPr>
          <w:trHeight w:val="2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A5A5A5" w:themeColor="accent3"/>
            </w:tcBorders>
            <w:noWrap/>
            <w:hideMark/>
          </w:tcPr>
          <w:p w14:paraId="43AC75F8" w14:textId="6098C680" w:rsidR="0001243F" w:rsidRPr="005B2D12" w:rsidRDefault="0001243F" w:rsidP="0001243F">
            <w:pPr>
              <w:spacing w:line="240" w:lineRule="auto"/>
              <w:jc w:val="left"/>
              <w:rPr>
                <w:rFonts w:eastAsia="Times New Roman" w:cs="Arial"/>
                <w:color w:val="000000"/>
                <w:sz w:val="20"/>
                <w:szCs w:val="20"/>
                <w:lang w:eastAsia="sk-SK"/>
              </w:rPr>
            </w:pPr>
            <w:r w:rsidRPr="005B2D12">
              <w:rPr>
                <w:rFonts w:cs="Arial"/>
                <w:noProof/>
                <w:sz w:val="20"/>
                <w:szCs w:val="20"/>
                <w:lang w:val="en-GB"/>
              </w:rPr>
              <w:t>Dosiahnutá</w:t>
            </w:r>
            <w:r w:rsidR="000E31F7">
              <w:rPr>
                <w:rFonts w:cs="Arial"/>
                <w:noProof/>
                <w:sz w:val="20"/>
                <w:szCs w:val="20"/>
                <w:lang w:val="en-GB"/>
              </w:rPr>
              <w:t xml:space="preserve"> v </w:t>
            </w:r>
            <w:r w:rsidRPr="005B2D12">
              <w:rPr>
                <w:rFonts w:cs="Arial"/>
                <w:noProof/>
                <w:sz w:val="20"/>
                <w:szCs w:val="20"/>
                <w:lang w:val="en-GB"/>
              </w:rPr>
              <w:t xml:space="preserve">plnom rozsahu </w:t>
            </w:r>
          </w:p>
        </w:tc>
        <w:tc>
          <w:tcPr>
            <w:tcW w:w="2819" w:type="dxa"/>
            <w:tcBorders>
              <w:top w:val="single" w:sz="4" w:space="0" w:color="A5A5A5" w:themeColor="accent3"/>
            </w:tcBorders>
            <w:noWrap/>
          </w:tcPr>
          <w:p w14:paraId="4A367CD7" w14:textId="1C05A5CE" w:rsidR="0001243F" w:rsidRPr="00C47794" w:rsidRDefault="0001243F"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sk-SK"/>
              </w:rPr>
            </w:pPr>
            <w:r w:rsidRPr="00C47794">
              <w:rPr>
                <w:rFonts w:cs="Arial"/>
                <w:noProof/>
                <w:sz w:val="18"/>
                <w:szCs w:val="18"/>
                <w:lang w:val="en-GB"/>
              </w:rPr>
              <w:t>Hodnotiaci tím našiel dôkazy,</w:t>
            </w:r>
            <w:r w:rsidR="00C8556F">
              <w:rPr>
                <w:rFonts w:cs="Arial"/>
                <w:noProof/>
                <w:sz w:val="18"/>
                <w:szCs w:val="18"/>
                <w:lang w:val="en-GB"/>
              </w:rPr>
              <w:t xml:space="preserve"> že </w:t>
            </w:r>
            <w:r w:rsidRPr="00C47794">
              <w:rPr>
                <w:rFonts w:cs="Arial"/>
                <w:noProof/>
                <w:sz w:val="18"/>
                <w:szCs w:val="18"/>
                <w:lang w:val="en-GB"/>
              </w:rPr>
              <w:t>kritériá, štandard,</w:t>
            </w:r>
            <w:r w:rsidR="0093554B">
              <w:rPr>
                <w:rFonts w:cs="Arial"/>
                <w:noProof/>
                <w:sz w:val="18"/>
                <w:szCs w:val="18"/>
                <w:lang w:val="en-GB"/>
              </w:rPr>
              <w:t xml:space="preserve"> alebo </w:t>
            </w:r>
            <w:r w:rsidRPr="00C47794">
              <w:rPr>
                <w:rFonts w:cs="Arial"/>
                <w:noProof/>
                <w:sz w:val="18"/>
                <w:szCs w:val="18"/>
                <w:lang w:val="en-GB"/>
              </w:rPr>
              <w:t>oblasť boli</w:t>
            </w:r>
            <w:r w:rsidR="000E31F7">
              <w:rPr>
                <w:rFonts w:cs="Arial"/>
                <w:noProof/>
                <w:sz w:val="18"/>
                <w:szCs w:val="18"/>
                <w:lang w:val="en-GB"/>
              </w:rPr>
              <w:t xml:space="preserve"> v </w:t>
            </w:r>
            <w:r w:rsidRPr="00C47794">
              <w:rPr>
                <w:rFonts w:cs="Arial"/>
                <w:noProof/>
                <w:sz w:val="18"/>
                <w:szCs w:val="18"/>
                <w:lang w:val="en-GB"/>
              </w:rPr>
              <w:t>zariadení plne realizované.</w:t>
            </w:r>
          </w:p>
        </w:tc>
        <w:tc>
          <w:tcPr>
            <w:tcW w:w="2851" w:type="dxa"/>
            <w:tcBorders>
              <w:top w:val="single" w:sz="4" w:space="0" w:color="A5A5A5" w:themeColor="accent3"/>
            </w:tcBorders>
            <w:noWrap/>
          </w:tcPr>
          <w:p w14:paraId="27602477" w14:textId="24FCC015" w:rsidR="0001243F" w:rsidRPr="005B2D12" w:rsidRDefault="00C47794"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Pr>
                <w:rFonts w:cs="Arial"/>
                <w:b/>
                <w:bCs/>
                <w:noProof/>
                <w:color w:val="70AD47" w:themeColor="accent6"/>
                <w:sz w:val="20"/>
                <w:szCs w:val="20"/>
                <w:lang w:val="en-GB"/>
              </w:rPr>
              <w:t>Dosiahnuté</w:t>
            </w:r>
          </w:p>
        </w:tc>
        <w:tc>
          <w:tcPr>
            <w:tcW w:w="1434" w:type="dxa"/>
            <w:tcBorders>
              <w:top w:val="single" w:sz="4" w:space="0" w:color="A5A5A5" w:themeColor="accent3"/>
            </w:tcBorders>
            <w:noWrap/>
          </w:tcPr>
          <w:p w14:paraId="0934D267" w14:textId="77777777" w:rsidR="0001243F" w:rsidRPr="005B2D12" w:rsidRDefault="0001243F" w:rsidP="0001243F">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70AD47" w:themeColor="accent6"/>
                <w:sz w:val="20"/>
                <w:szCs w:val="20"/>
                <w:lang w:val="en-GB"/>
              </w:rPr>
            </w:pPr>
            <w:r w:rsidRPr="005B2D12">
              <w:rPr>
                <w:rFonts w:cs="Arial"/>
                <w:b/>
                <w:bCs/>
                <w:noProof/>
                <w:color w:val="70AD47" w:themeColor="accent6"/>
                <w:sz w:val="20"/>
                <w:szCs w:val="20"/>
                <w:lang w:val="en-GB"/>
              </w:rPr>
              <w:t>A/F</w:t>
            </w:r>
          </w:p>
          <w:p w14:paraId="2E63B356" w14:textId="4A786733" w:rsidR="0001243F" w:rsidRPr="005B2D12" w:rsidRDefault="0001243F"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sidRPr="00C47794">
              <w:rPr>
                <w:rFonts w:cs="Arial"/>
                <w:b/>
                <w:bCs/>
                <w:noProof/>
                <w:color w:val="70AD47" w:themeColor="accent6"/>
                <w:sz w:val="16"/>
                <w:szCs w:val="16"/>
                <w:lang w:val="en-GB"/>
              </w:rPr>
              <w:t>Achieved in full</w:t>
            </w:r>
          </w:p>
        </w:tc>
      </w:tr>
      <w:tr w:rsidR="0001243F" w:rsidRPr="005B2D12" w14:paraId="7B641490" w14:textId="77777777" w:rsidTr="000124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57D822F7" w14:textId="35CE1309" w:rsidR="0001243F" w:rsidRPr="005B2D12" w:rsidRDefault="0001243F" w:rsidP="0001243F">
            <w:pPr>
              <w:spacing w:line="240" w:lineRule="auto"/>
              <w:jc w:val="left"/>
              <w:rPr>
                <w:rFonts w:eastAsia="Times New Roman" w:cs="Arial"/>
                <w:color w:val="000000"/>
                <w:sz w:val="20"/>
                <w:szCs w:val="20"/>
                <w:lang w:eastAsia="sk-SK"/>
              </w:rPr>
            </w:pPr>
            <w:r w:rsidRPr="005B2D12">
              <w:rPr>
                <w:rFonts w:cs="Arial"/>
                <w:noProof/>
                <w:sz w:val="20"/>
                <w:szCs w:val="20"/>
                <w:lang w:val="en-GB"/>
              </w:rPr>
              <w:t>Dosiahnutá čiastočne</w:t>
            </w:r>
          </w:p>
        </w:tc>
        <w:tc>
          <w:tcPr>
            <w:tcW w:w="2819" w:type="dxa"/>
            <w:noWrap/>
          </w:tcPr>
          <w:p w14:paraId="19C25060" w14:textId="3AB844A1" w:rsidR="0001243F" w:rsidRPr="00C47794"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sk-SK"/>
              </w:rPr>
            </w:pPr>
            <w:r w:rsidRPr="00C47794">
              <w:rPr>
                <w:rFonts w:cs="Arial"/>
                <w:noProof/>
                <w:sz w:val="18"/>
                <w:szCs w:val="18"/>
                <w:lang w:val="en-GB"/>
              </w:rPr>
              <w:t>Hodnotiaci tím našiel dôkazy,</w:t>
            </w:r>
            <w:r w:rsidR="00C8556F">
              <w:rPr>
                <w:rFonts w:cs="Arial"/>
                <w:noProof/>
                <w:sz w:val="18"/>
                <w:szCs w:val="18"/>
                <w:lang w:val="en-GB"/>
              </w:rPr>
              <w:t xml:space="preserve"> že </w:t>
            </w:r>
            <w:r w:rsidRPr="00C47794">
              <w:rPr>
                <w:rFonts w:cs="Arial"/>
                <w:noProof/>
                <w:sz w:val="18"/>
                <w:szCs w:val="18"/>
                <w:lang w:val="en-GB"/>
              </w:rPr>
              <w:t>kritériá, štandard,</w:t>
            </w:r>
            <w:r w:rsidR="0093554B">
              <w:rPr>
                <w:rFonts w:cs="Arial"/>
                <w:noProof/>
                <w:sz w:val="18"/>
                <w:szCs w:val="18"/>
                <w:lang w:val="en-GB"/>
              </w:rPr>
              <w:t xml:space="preserve"> alebo </w:t>
            </w:r>
            <w:r w:rsidRPr="00C47794">
              <w:rPr>
                <w:rFonts w:cs="Arial"/>
                <w:noProof/>
                <w:sz w:val="18"/>
                <w:szCs w:val="18"/>
                <w:lang w:val="en-GB"/>
              </w:rPr>
              <w:t>oblasť boli realizované,</w:t>
            </w:r>
            <w:r w:rsidR="0093554B">
              <w:rPr>
                <w:rFonts w:cs="Arial"/>
                <w:noProof/>
                <w:sz w:val="18"/>
                <w:szCs w:val="18"/>
                <w:lang w:val="en-GB"/>
              </w:rPr>
              <w:t xml:space="preserve"> ale </w:t>
            </w:r>
            <w:r w:rsidRPr="00C47794">
              <w:rPr>
                <w:rFonts w:cs="Arial"/>
                <w:noProof/>
                <w:sz w:val="18"/>
                <w:szCs w:val="18"/>
                <w:lang w:val="en-GB"/>
              </w:rPr>
              <w:t>je potrebné určité zlepšenie.</w:t>
            </w:r>
          </w:p>
        </w:tc>
        <w:tc>
          <w:tcPr>
            <w:tcW w:w="2851" w:type="dxa"/>
            <w:noWrap/>
          </w:tcPr>
          <w:p w14:paraId="4E9222E7" w14:textId="6BAC1859" w:rsidR="0001243F" w:rsidRPr="005B2D12" w:rsidRDefault="00C47794"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sk-SK"/>
              </w:rPr>
            </w:pPr>
            <w:r w:rsidRPr="005B2D12">
              <w:rPr>
                <w:rFonts w:cs="Arial"/>
                <w:b/>
                <w:bCs/>
                <w:noProof/>
                <w:color w:val="5B9BD5" w:themeColor="accent5"/>
                <w:sz w:val="20"/>
                <w:szCs w:val="20"/>
                <w:lang w:val="en-GB"/>
              </w:rPr>
              <w:t>Dosiahnuté čiastočne</w:t>
            </w:r>
          </w:p>
        </w:tc>
        <w:tc>
          <w:tcPr>
            <w:tcW w:w="1434" w:type="dxa"/>
            <w:noWrap/>
          </w:tcPr>
          <w:p w14:paraId="31BAADFC" w14:textId="77777777" w:rsidR="0001243F" w:rsidRPr="005B2D12" w:rsidRDefault="0001243F" w:rsidP="0001243F">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5B9BD5" w:themeColor="accent5"/>
                <w:sz w:val="20"/>
                <w:szCs w:val="20"/>
                <w:lang w:val="en-GB"/>
              </w:rPr>
            </w:pPr>
            <w:r w:rsidRPr="005B2D12">
              <w:rPr>
                <w:rFonts w:cs="Arial"/>
                <w:b/>
                <w:bCs/>
                <w:noProof/>
                <w:color w:val="5B9BD5" w:themeColor="accent5"/>
                <w:sz w:val="20"/>
                <w:szCs w:val="20"/>
                <w:lang w:val="en-GB"/>
              </w:rPr>
              <w:t>A/P</w:t>
            </w:r>
          </w:p>
          <w:p w14:paraId="5751E251" w14:textId="61B174A9" w:rsidR="0001243F" w:rsidRPr="005B2D12"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sk-SK"/>
              </w:rPr>
            </w:pPr>
            <w:r w:rsidRPr="00C47794">
              <w:rPr>
                <w:rFonts w:cs="Arial"/>
                <w:b/>
                <w:bCs/>
                <w:noProof/>
                <w:color w:val="5B9BD5" w:themeColor="accent5"/>
                <w:sz w:val="16"/>
                <w:szCs w:val="16"/>
                <w:lang w:val="en-GB"/>
              </w:rPr>
              <w:t>Achieved partially</w:t>
            </w:r>
          </w:p>
        </w:tc>
      </w:tr>
      <w:tr w:rsidR="0001243F" w:rsidRPr="005B2D12" w14:paraId="068AA6BC" w14:textId="77777777" w:rsidTr="0001243F">
        <w:trPr>
          <w:trHeight w:val="2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4975E208" w14:textId="189FCCDE" w:rsidR="0001243F" w:rsidRPr="005B2D12" w:rsidRDefault="0001243F" w:rsidP="0001243F">
            <w:pPr>
              <w:spacing w:line="240" w:lineRule="auto"/>
              <w:jc w:val="left"/>
              <w:rPr>
                <w:rFonts w:eastAsia="Times New Roman" w:cs="Arial"/>
                <w:color w:val="000000"/>
                <w:sz w:val="20"/>
                <w:szCs w:val="20"/>
                <w:lang w:eastAsia="sk-SK"/>
              </w:rPr>
            </w:pPr>
            <w:r w:rsidRPr="005B2D12">
              <w:rPr>
                <w:rFonts w:cs="Arial"/>
                <w:noProof/>
                <w:sz w:val="20"/>
                <w:szCs w:val="20"/>
                <w:lang w:val="en-GB"/>
              </w:rPr>
              <w:t>Bolo začaté</w:t>
            </w:r>
          </w:p>
        </w:tc>
        <w:tc>
          <w:tcPr>
            <w:tcW w:w="2819" w:type="dxa"/>
            <w:noWrap/>
          </w:tcPr>
          <w:p w14:paraId="4A6D215A" w14:textId="0C5BEDE0" w:rsidR="0001243F" w:rsidRPr="00C47794" w:rsidRDefault="0001243F"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sk-SK"/>
              </w:rPr>
            </w:pPr>
            <w:r w:rsidRPr="00C47794">
              <w:rPr>
                <w:rFonts w:cs="Arial"/>
                <w:noProof/>
                <w:sz w:val="18"/>
                <w:szCs w:val="18"/>
                <w:lang w:val="en-GB"/>
              </w:rPr>
              <w:t>Hodnotiaci tím našiel dôkazy</w:t>
            </w:r>
            <w:r w:rsidR="00A4335F">
              <w:rPr>
                <w:rFonts w:cs="Arial"/>
                <w:noProof/>
                <w:sz w:val="18"/>
                <w:szCs w:val="18"/>
                <w:lang w:val="en-GB"/>
              </w:rPr>
              <w:t xml:space="preserve"> o </w:t>
            </w:r>
            <w:r w:rsidRPr="00C47794">
              <w:rPr>
                <w:rFonts w:cs="Arial"/>
                <w:noProof/>
                <w:sz w:val="18"/>
                <w:szCs w:val="18"/>
                <w:lang w:val="en-GB"/>
              </w:rPr>
              <w:t>krokoch</w:t>
            </w:r>
            <w:r w:rsidR="0093554B">
              <w:rPr>
                <w:rFonts w:cs="Arial"/>
                <w:noProof/>
                <w:sz w:val="18"/>
                <w:szCs w:val="18"/>
                <w:lang w:val="en-GB"/>
              </w:rPr>
              <w:t xml:space="preserve"> k </w:t>
            </w:r>
            <w:r w:rsidRPr="00C47794">
              <w:rPr>
                <w:rFonts w:cs="Arial"/>
                <w:noProof/>
                <w:sz w:val="18"/>
                <w:szCs w:val="18"/>
                <w:lang w:val="en-GB"/>
              </w:rPr>
              <w:t>splneniu kritéria, štandardu</w:t>
            </w:r>
            <w:r w:rsidR="0093554B">
              <w:rPr>
                <w:rFonts w:cs="Arial"/>
                <w:noProof/>
                <w:sz w:val="18"/>
                <w:szCs w:val="18"/>
                <w:lang w:val="en-GB"/>
              </w:rPr>
              <w:t xml:space="preserve"> alebo </w:t>
            </w:r>
            <w:r w:rsidRPr="00C47794">
              <w:rPr>
                <w:rFonts w:cs="Arial"/>
                <w:noProof/>
                <w:sz w:val="18"/>
                <w:szCs w:val="18"/>
                <w:lang w:val="en-GB"/>
              </w:rPr>
              <w:t>oblasti,</w:t>
            </w:r>
            <w:r w:rsidR="0093554B">
              <w:rPr>
                <w:rFonts w:cs="Arial"/>
                <w:noProof/>
                <w:sz w:val="18"/>
                <w:szCs w:val="18"/>
                <w:lang w:val="en-GB"/>
              </w:rPr>
              <w:t xml:space="preserve"> ale </w:t>
            </w:r>
            <w:r w:rsidRPr="00C47794">
              <w:rPr>
                <w:rFonts w:cs="Arial"/>
                <w:noProof/>
                <w:sz w:val="18"/>
                <w:szCs w:val="18"/>
                <w:lang w:val="en-GB"/>
              </w:rPr>
              <w:t>významné zlepšenie je potrebné.</w:t>
            </w:r>
          </w:p>
        </w:tc>
        <w:tc>
          <w:tcPr>
            <w:tcW w:w="2851" w:type="dxa"/>
            <w:noWrap/>
          </w:tcPr>
          <w:p w14:paraId="57A5485E" w14:textId="23559472" w:rsidR="0001243F" w:rsidRPr="005B2D12" w:rsidRDefault="00C47794"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sidRPr="005B2D12">
              <w:rPr>
                <w:rFonts w:cs="Arial"/>
                <w:b/>
                <w:bCs/>
                <w:noProof/>
                <w:color w:val="FFC000" w:themeColor="accent4"/>
                <w:sz w:val="20"/>
                <w:szCs w:val="20"/>
                <w:lang w:val="en-GB"/>
              </w:rPr>
              <w:t>Začaté</w:t>
            </w:r>
          </w:p>
        </w:tc>
        <w:tc>
          <w:tcPr>
            <w:tcW w:w="1434" w:type="dxa"/>
            <w:noWrap/>
          </w:tcPr>
          <w:p w14:paraId="691B141E" w14:textId="77777777" w:rsidR="0001243F" w:rsidRPr="005B2D12" w:rsidRDefault="0001243F" w:rsidP="0001243F">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lang w:val="en-GB"/>
              </w:rPr>
              <w:t>A/I</w:t>
            </w:r>
          </w:p>
          <w:p w14:paraId="7AD633B5" w14:textId="4EDFAF05" w:rsidR="0001243F" w:rsidRPr="005B2D12" w:rsidRDefault="0001243F"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sidRPr="00C47794">
              <w:rPr>
                <w:rFonts w:cs="Arial"/>
                <w:b/>
                <w:bCs/>
                <w:noProof/>
                <w:color w:val="FFC000" w:themeColor="accent4"/>
                <w:sz w:val="16"/>
                <w:szCs w:val="16"/>
                <w:lang w:val="en-GB"/>
              </w:rPr>
              <w:t>Achievement initiated</w:t>
            </w:r>
          </w:p>
        </w:tc>
      </w:tr>
      <w:tr w:rsidR="0001243F" w:rsidRPr="005B2D12" w14:paraId="14A7A91B" w14:textId="77777777" w:rsidTr="0001243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102B3711" w14:textId="5148DA0E" w:rsidR="0001243F" w:rsidRPr="005B2D12" w:rsidRDefault="0001243F" w:rsidP="0001243F">
            <w:pPr>
              <w:spacing w:line="240" w:lineRule="auto"/>
              <w:jc w:val="left"/>
              <w:rPr>
                <w:rFonts w:eastAsia="Times New Roman" w:cs="Arial"/>
                <w:color w:val="000000"/>
                <w:sz w:val="20"/>
                <w:szCs w:val="20"/>
                <w:lang w:eastAsia="sk-SK"/>
              </w:rPr>
            </w:pPr>
            <w:r w:rsidRPr="005B2D12">
              <w:rPr>
                <w:rFonts w:cs="Arial"/>
                <w:noProof/>
                <w:sz w:val="20"/>
                <w:szCs w:val="20"/>
                <w:lang w:val="en-GB"/>
              </w:rPr>
              <w:t>Nebolo začaté</w:t>
            </w:r>
          </w:p>
        </w:tc>
        <w:tc>
          <w:tcPr>
            <w:tcW w:w="2819" w:type="dxa"/>
            <w:noWrap/>
          </w:tcPr>
          <w:p w14:paraId="64EC4690" w14:textId="40428E76" w:rsidR="0001243F" w:rsidRPr="00C47794"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sk-SK"/>
              </w:rPr>
            </w:pPr>
            <w:r w:rsidRPr="00C47794">
              <w:rPr>
                <w:rFonts w:cs="Arial"/>
                <w:noProof/>
                <w:sz w:val="18"/>
                <w:szCs w:val="18"/>
                <w:lang w:val="en-GB"/>
              </w:rPr>
              <w:t>Hodnotiaci tím nenašiel dôkazy</w:t>
            </w:r>
            <w:r w:rsidR="00A4335F">
              <w:rPr>
                <w:rFonts w:cs="Arial"/>
                <w:noProof/>
                <w:sz w:val="18"/>
                <w:szCs w:val="18"/>
                <w:lang w:val="en-GB"/>
              </w:rPr>
              <w:t xml:space="preserve"> o </w:t>
            </w:r>
            <w:r w:rsidRPr="00C47794">
              <w:rPr>
                <w:rFonts w:cs="Arial"/>
                <w:noProof/>
                <w:sz w:val="18"/>
                <w:szCs w:val="18"/>
                <w:lang w:val="en-GB"/>
              </w:rPr>
              <w:t>krokoch</w:t>
            </w:r>
            <w:r w:rsidR="0093554B">
              <w:rPr>
                <w:rFonts w:cs="Arial"/>
                <w:noProof/>
                <w:sz w:val="18"/>
                <w:szCs w:val="18"/>
                <w:lang w:val="en-GB"/>
              </w:rPr>
              <w:t xml:space="preserve"> ku </w:t>
            </w:r>
            <w:r w:rsidRPr="00C47794">
              <w:rPr>
                <w:rFonts w:cs="Arial"/>
                <w:noProof/>
                <w:sz w:val="18"/>
                <w:szCs w:val="18"/>
                <w:lang w:val="en-GB"/>
              </w:rPr>
              <w:t>splneniu kritéria, štandardu,</w:t>
            </w:r>
            <w:r w:rsidR="0093554B">
              <w:rPr>
                <w:rFonts w:cs="Arial"/>
                <w:noProof/>
                <w:sz w:val="18"/>
                <w:szCs w:val="18"/>
                <w:lang w:val="en-GB"/>
              </w:rPr>
              <w:t xml:space="preserve"> alebo </w:t>
            </w:r>
            <w:r w:rsidRPr="00C47794">
              <w:rPr>
                <w:rFonts w:cs="Arial"/>
                <w:noProof/>
                <w:sz w:val="18"/>
                <w:szCs w:val="18"/>
                <w:lang w:val="en-GB"/>
              </w:rPr>
              <w:t>oblasti.</w:t>
            </w:r>
          </w:p>
        </w:tc>
        <w:tc>
          <w:tcPr>
            <w:tcW w:w="2851" w:type="dxa"/>
            <w:noWrap/>
          </w:tcPr>
          <w:p w14:paraId="575BF5C7" w14:textId="5C48771E" w:rsidR="0001243F" w:rsidRPr="005B2D12" w:rsidRDefault="00C47794"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cs="Arial"/>
                <w:b/>
                <w:bCs/>
                <w:noProof/>
                <w:color w:val="C00000"/>
                <w:sz w:val="20"/>
                <w:szCs w:val="20"/>
                <w:lang w:val="en-GB"/>
              </w:rPr>
              <w:t>Nezačaté</w:t>
            </w:r>
          </w:p>
        </w:tc>
        <w:tc>
          <w:tcPr>
            <w:tcW w:w="1434" w:type="dxa"/>
            <w:noWrap/>
          </w:tcPr>
          <w:p w14:paraId="173E1398" w14:textId="77777777" w:rsidR="0001243F" w:rsidRPr="005B2D12" w:rsidRDefault="0001243F" w:rsidP="0001243F">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C00000"/>
                <w:sz w:val="20"/>
                <w:szCs w:val="20"/>
                <w:lang w:val="en-GB"/>
              </w:rPr>
            </w:pPr>
            <w:r w:rsidRPr="005B2D12">
              <w:rPr>
                <w:rFonts w:cs="Arial"/>
                <w:b/>
                <w:bCs/>
                <w:noProof/>
                <w:color w:val="C00000"/>
                <w:sz w:val="20"/>
                <w:szCs w:val="20"/>
                <w:lang w:val="en-GB"/>
              </w:rPr>
              <w:t>N/I</w:t>
            </w:r>
          </w:p>
          <w:p w14:paraId="7DF0A99B" w14:textId="6F9F758D" w:rsidR="0001243F" w:rsidRPr="005B2D12" w:rsidRDefault="0001243F" w:rsidP="0001243F">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C47794">
              <w:rPr>
                <w:rFonts w:cs="Arial"/>
                <w:b/>
                <w:bCs/>
                <w:noProof/>
                <w:color w:val="C00000"/>
                <w:sz w:val="16"/>
                <w:szCs w:val="16"/>
                <w:lang w:val="en-GB"/>
              </w:rPr>
              <w:t>Not</w:t>
            </w:r>
            <w:r w:rsidR="00C47794" w:rsidRPr="00C47794">
              <w:rPr>
                <w:rFonts w:cs="Arial"/>
                <w:b/>
                <w:bCs/>
                <w:noProof/>
                <w:color w:val="C00000"/>
                <w:sz w:val="16"/>
                <w:szCs w:val="16"/>
                <w:lang w:val="en-GB"/>
              </w:rPr>
              <w:t xml:space="preserve"> </w:t>
            </w:r>
            <w:r w:rsidRPr="00C47794">
              <w:rPr>
                <w:rFonts w:cs="Arial"/>
                <w:b/>
                <w:bCs/>
                <w:noProof/>
                <w:color w:val="C00000"/>
                <w:sz w:val="16"/>
                <w:szCs w:val="16"/>
                <w:lang w:val="en-GB"/>
              </w:rPr>
              <w:t>initiated</w:t>
            </w:r>
          </w:p>
        </w:tc>
      </w:tr>
      <w:tr w:rsidR="0001243F" w:rsidRPr="005B2D12" w14:paraId="5A080B75" w14:textId="77777777" w:rsidTr="0001243F">
        <w:trPr>
          <w:trHeight w:val="20"/>
        </w:trPr>
        <w:tc>
          <w:tcPr>
            <w:cnfStyle w:val="001000000000" w:firstRow="0" w:lastRow="0" w:firstColumn="1" w:lastColumn="0" w:oddVBand="0" w:evenVBand="0" w:oddHBand="0" w:evenHBand="0" w:firstRowFirstColumn="0" w:firstRowLastColumn="0" w:lastRowFirstColumn="0" w:lastRowLastColumn="0"/>
            <w:tcW w:w="2122" w:type="dxa"/>
            <w:noWrap/>
            <w:hideMark/>
          </w:tcPr>
          <w:p w14:paraId="7F0F25C8" w14:textId="76038ECD" w:rsidR="0001243F" w:rsidRPr="005B2D12" w:rsidRDefault="0001243F" w:rsidP="0001243F">
            <w:pPr>
              <w:spacing w:line="240" w:lineRule="auto"/>
              <w:jc w:val="left"/>
              <w:rPr>
                <w:rFonts w:eastAsia="Times New Roman" w:cs="Arial"/>
                <w:color w:val="000000"/>
                <w:sz w:val="20"/>
                <w:szCs w:val="20"/>
                <w:lang w:eastAsia="sk-SK"/>
              </w:rPr>
            </w:pPr>
            <w:r w:rsidRPr="005B2D12">
              <w:rPr>
                <w:rFonts w:cs="Arial"/>
                <w:noProof/>
                <w:sz w:val="20"/>
                <w:szCs w:val="20"/>
                <w:lang w:val="en-GB"/>
              </w:rPr>
              <w:t>Neaplikovateľné, nedá</w:t>
            </w:r>
            <w:r w:rsidR="000E31F7">
              <w:rPr>
                <w:rFonts w:cs="Arial"/>
                <w:noProof/>
                <w:sz w:val="20"/>
                <w:szCs w:val="20"/>
                <w:lang w:val="en-GB"/>
              </w:rPr>
              <w:t xml:space="preserve"> sa </w:t>
            </w:r>
            <w:r w:rsidRPr="005B2D12">
              <w:rPr>
                <w:rFonts w:cs="Arial"/>
                <w:noProof/>
                <w:sz w:val="20"/>
                <w:szCs w:val="20"/>
                <w:lang w:val="en-GB"/>
              </w:rPr>
              <w:t>posúdiť</w:t>
            </w:r>
          </w:p>
        </w:tc>
        <w:tc>
          <w:tcPr>
            <w:tcW w:w="2819" w:type="dxa"/>
            <w:noWrap/>
          </w:tcPr>
          <w:p w14:paraId="0329539C" w14:textId="3240F14A" w:rsidR="0001243F" w:rsidRPr="00C47794" w:rsidRDefault="0001243F"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sk-SK"/>
              </w:rPr>
            </w:pPr>
            <w:r w:rsidRPr="00C47794">
              <w:rPr>
                <w:rFonts w:cs="Arial"/>
                <w:noProof/>
                <w:sz w:val="18"/>
                <w:szCs w:val="18"/>
                <w:lang w:val="en-GB"/>
              </w:rPr>
              <w:t>Kritérium, štandard,</w:t>
            </w:r>
            <w:r w:rsidR="0093554B">
              <w:rPr>
                <w:rFonts w:cs="Arial"/>
                <w:noProof/>
                <w:sz w:val="18"/>
                <w:szCs w:val="18"/>
                <w:lang w:val="en-GB"/>
              </w:rPr>
              <w:t xml:space="preserve"> alebo </w:t>
            </w:r>
            <w:r w:rsidRPr="00C47794">
              <w:rPr>
                <w:rFonts w:cs="Arial"/>
                <w:noProof/>
                <w:sz w:val="18"/>
                <w:szCs w:val="18"/>
                <w:lang w:val="en-GB"/>
              </w:rPr>
              <w:t>oblasť</w:t>
            </w:r>
            <w:r w:rsidR="000E31F7">
              <w:rPr>
                <w:rFonts w:cs="Arial"/>
                <w:noProof/>
                <w:sz w:val="18"/>
                <w:szCs w:val="18"/>
                <w:lang w:val="en-GB"/>
              </w:rPr>
              <w:t xml:space="preserve"> sa </w:t>
            </w:r>
            <w:r w:rsidRPr="00C47794">
              <w:rPr>
                <w:rFonts w:cs="Arial"/>
                <w:noProof/>
                <w:sz w:val="18"/>
                <w:szCs w:val="18"/>
                <w:lang w:val="en-GB"/>
              </w:rPr>
              <w:t>nevzťahuje</w:t>
            </w:r>
            <w:r w:rsidR="00A4335F">
              <w:rPr>
                <w:rFonts w:cs="Arial"/>
                <w:noProof/>
                <w:sz w:val="18"/>
                <w:szCs w:val="18"/>
                <w:lang w:val="en-GB"/>
              </w:rPr>
              <w:t xml:space="preserve"> na </w:t>
            </w:r>
            <w:r w:rsidRPr="00C47794">
              <w:rPr>
                <w:rFonts w:cs="Arial"/>
                <w:noProof/>
                <w:sz w:val="18"/>
                <w:szCs w:val="18"/>
                <w:lang w:val="en-GB"/>
              </w:rPr>
              <w:t>dané zariadenie.</w:t>
            </w:r>
          </w:p>
        </w:tc>
        <w:tc>
          <w:tcPr>
            <w:tcW w:w="2851" w:type="dxa"/>
            <w:noWrap/>
          </w:tcPr>
          <w:p w14:paraId="63793527" w14:textId="3262CD8D" w:rsidR="0001243F" w:rsidRPr="005B2D12" w:rsidRDefault="00C47794"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sidRPr="005B2D12">
              <w:rPr>
                <w:rFonts w:cs="Arial"/>
                <w:b/>
                <w:bCs/>
                <w:noProof/>
                <w:sz w:val="20"/>
                <w:szCs w:val="20"/>
                <w:lang w:val="en-GB"/>
              </w:rPr>
              <w:t>Nedá</w:t>
            </w:r>
            <w:r w:rsidR="000E31F7">
              <w:rPr>
                <w:rFonts w:cs="Arial"/>
                <w:b/>
                <w:bCs/>
                <w:noProof/>
                <w:sz w:val="20"/>
                <w:szCs w:val="20"/>
                <w:lang w:val="en-GB"/>
              </w:rPr>
              <w:t xml:space="preserve"> sa </w:t>
            </w:r>
            <w:r w:rsidRPr="005B2D12">
              <w:rPr>
                <w:rFonts w:cs="Arial"/>
                <w:b/>
                <w:bCs/>
                <w:noProof/>
                <w:sz w:val="20"/>
                <w:szCs w:val="20"/>
                <w:lang w:val="en-GB"/>
              </w:rPr>
              <w:t>posúdiť</w:t>
            </w:r>
          </w:p>
        </w:tc>
        <w:tc>
          <w:tcPr>
            <w:tcW w:w="1434" w:type="dxa"/>
            <w:noWrap/>
          </w:tcPr>
          <w:p w14:paraId="0EAF0B0B" w14:textId="77777777" w:rsidR="0001243F" w:rsidRPr="005B2D12" w:rsidRDefault="0001243F" w:rsidP="0001243F">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sz w:val="20"/>
                <w:szCs w:val="20"/>
                <w:lang w:val="en-GB"/>
              </w:rPr>
            </w:pPr>
            <w:r w:rsidRPr="005B2D12">
              <w:rPr>
                <w:rFonts w:cs="Arial"/>
                <w:b/>
                <w:bCs/>
                <w:noProof/>
                <w:sz w:val="20"/>
                <w:szCs w:val="20"/>
                <w:lang w:val="en-GB"/>
              </w:rPr>
              <w:t>N/A</w:t>
            </w:r>
          </w:p>
          <w:p w14:paraId="3BF8FCD3" w14:textId="78E46D65" w:rsidR="0001243F" w:rsidRPr="005B2D12" w:rsidRDefault="0001243F" w:rsidP="0001243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sidRPr="00C47794">
              <w:rPr>
                <w:rFonts w:cs="Arial"/>
                <w:b/>
                <w:bCs/>
                <w:noProof/>
                <w:sz w:val="16"/>
                <w:szCs w:val="16"/>
                <w:lang w:val="en-GB"/>
              </w:rPr>
              <w:t>Not</w:t>
            </w:r>
            <w:r w:rsidR="00C47794" w:rsidRPr="00C47794">
              <w:rPr>
                <w:rFonts w:cs="Arial"/>
                <w:b/>
                <w:bCs/>
                <w:noProof/>
                <w:sz w:val="16"/>
                <w:szCs w:val="16"/>
                <w:lang w:val="en-GB"/>
              </w:rPr>
              <w:t xml:space="preserve"> </w:t>
            </w:r>
            <w:r w:rsidRPr="00C47794">
              <w:rPr>
                <w:rFonts w:cs="Arial"/>
                <w:b/>
                <w:bCs/>
                <w:noProof/>
                <w:sz w:val="16"/>
                <w:szCs w:val="16"/>
                <w:lang w:val="en-GB"/>
              </w:rPr>
              <w:t>applicable</w:t>
            </w:r>
          </w:p>
        </w:tc>
      </w:tr>
    </w:tbl>
    <w:p w14:paraId="6D99CCEF" w14:textId="77777777" w:rsidR="006434DB" w:rsidRPr="005B2D12" w:rsidRDefault="006434DB" w:rsidP="006434DB">
      <w:pPr>
        <w:rPr>
          <w:rFonts w:cs="Arial"/>
        </w:rPr>
      </w:pPr>
    </w:p>
    <w:p w14:paraId="0C6602F6" w14:textId="30D4C517" w:rsidR="00224168" w:rsidRPr="005B2D12" w:rsidRDefault="00224168" w:rsidP="00224168">
      <w:pPr>
        <w:spacing w:after="160" w:line="259" w:lineRule="auto"/>
        <w:jc w:val="left"/>
        <w:rPr>
          <w:rFonts w:cs="Arial"/>
        </w:rPr>
      </w:pPr>
      <w:r w:rsidRPr="005B2D12">
        <w:rPr>
          <w:rFonts w:cs="Arial"/>
        </w:rPr>
        <w:br w:type="page"/>
      </w:r>
    </w:p>
    <w:p w14:paraId="37DEC2FA" w14:textId="053F8777" w:rsidR="00B6531E" w:rsidRPr="005B2D12" w:rsidRDefault="00B6531E" w:rsidP="00B6531E">
      <w:pPr>
        <w:pStyle w:val="Nadpis2"/>
        <w:spacing w:line="240" w:lineRule="auto"/>
        <w:rPr>
          <w:rFonts w:cs="Arial"/>
        </w:rPr>
      </w:pPr>
      <w:bookmarkStart w:id="329" w:name="_Toc99331583"/>
      <w:r w:rsidRPr="005B2D12">
        <w:rPr>
          <w:rFonts w:cs="Arial"/>
        </w:rPr>
        <w:t>Monitoringy</w:t>
      </w:r>
      <w:r w:rsidR="000E31F7">
        <w:rPr>
          <w:rFonts w:cs="Arial"/>
        </w:rPr>
        <w:t xml:space="preserve"> v </w:t>
      </w:r>
      <w:r w:rsidRPr="005B2D12">
        <w:rPr>
          <w:rFonts w:cs="Arial"/>
        </w:rPr>
        <w:t>zariadeniach sociálnych služieb realizované</w:t>
      </w:r>
      <w:r w:rsidR="000E31F7">
        <w:rPr>
          <w:rFonts w:cs="Arial"/>
        </w:rPr>
        <w:t xml:space="preserve"> v </w:t>
      </w:r>
      <w:r w:rsidRPr="005B2D12">
        <w:rPr>
          <w:rFonts w:cs="Arial"/>
        </w:rPr>
        <w:t>roku 2021</w:t>
      </w:r>
      <w:bookmarkEnd w:id="329"/>
    </w:p>
    <w:p w14:paraId="645BB696" w14:textId="38652E1E" w:rsidR="006434DB" w:rsidRPr="005B2D12" w:rsidRDefault="006434DB" w:rsidP="006434DB">
      <w:pPr>
        <w:spacing w:line="240" w:lineRule="auto"/>
        <w:rPr>
          <w:rFonts w:eastAsia="Times New Roman" w:cs="Arial"/>
          <w:szCs w:val="24"/>
          <w:lang w:eastAsia="sk-SK"/>
        </w:rPr>
      </w:pPr>
      <w:r w:rsidRPr="005B2D12">
        <w:rPr>
          <w:rFonts w:eastAsia="Times New Roman" w:cs="Arial"/>
          <w:szCs w:val="24"/>
          <w:lang w:eastAsia="sk-SK"/>
        </w:rPr>
        <w:t>Na základe skúseností, ktoré sme získali</w:t>
      </w:r>
      <w:r w:rsidR="00C8556F">
        <w:rPr>
          <w:rFonts w:eastAsia="Times New Roman" w:cs="Arial"/>
          <w:szCs w:val="24"/>
          <w:lang w:eastAsia="sk-SK"/>
        </w:rPr>
        <w:t xml:space="preserve"> z </w:t>
      </w:r>
      <w:r w:rsidRPr="005B2D12">
        <w:rPr>
          <w:rFonts w:eastAsia="Times New Roman" w:cs="Arial"/>
          <w:szCs w:val="24"/>
          <w:lang w:eastAsia="sk-SK"/>
        </w:rPr>
        <w:t>doteraz vykonaných monitoringov</w:t>
      </w:r>
      <w:r w:rsidR="000E31F7">
        <w:rPr>
          <w:rFonts w:eastAsia="Times New Roman" w:cs="Arial"/>
          <w:szCs w:val="24"/>
          <w:lang w:eastAsia="sk-SK"/>
        </w:rPr>
        <w:t xml:space="preserve"> v </w:t>
      </w:r>
      <w:r w:rsidRPr="005B2D12">
        <w:rPr>
          <w:rFonts w:eastAsia="Times New Roman" w:cs="Arial"/>
          <w:szCs w:val="24"/>
          <w:lang w:eastAsia="sk-SK"/>
        </w:rPr>
        <w:t>zariadeniach sociálnych služieb, môžeme konštatovať,</w:t>
      </w:r>
      <w:r w:rsidR="00C8556F">
        <w:rPr>
          <w:rFonts w:eastAsia="Times New Roman" w:cs="Arial"/>
          <w:szCs w:val="24"/>
          <w:lang w:eastAsia="sk-SK"/>
        </w:rPr>
        <w:t xml:space="preserve"> že </w:t>
      </w:r>
      <w:r w:rsidRPr="005B2D12">
        <w:rPr>
          <w:rFonts w:eastAsia="Times New Roman" w:cs="Arial"/>
          <w:szCs w:val="24"/>
          <w:lang w:eastAsia="sk-SK"/>
        </w:rPr>
        <w:t>predovšetkým</w:t>
      </w:r>
      <w:r w:rsidR="000E31F7">
        <w:rPr>
          <w:rFonts w:eastAsia="Times New Roman" w:cs="Arial"/>
          <w:szCs w:val="24"/>
          <w:lang w:eastAsia="sk-SK"/>
        </w:rPr>
        <w:t xml:space="preserve"> v </w:t>
      </w:r>
      <w:r w:rsidRPr="005B2D12">
        <w:rPr>
          <w:rFonts w:eastAsia="Times New Roman" w:cs="Arial"/>
          <w:szCs w:val="24"/>
          <w:lang w:eastAsia="sk-SK"/>
        </w:rPr>
        <w:t>zariadeniach sociálnych služieb</w:t>
      </w:r>
      <w:r w:rsidR="00A4335F">
        <w:rPr>
          <w:rFonts w:eastAsia="Times New Roman" w:cs="Arial"/>
          <w:szCs w:val="24"/>
          <w:lang w:eastAsia="sk-SK"/>
        </w:rPr>
        <w:t xml:space="preserve"> s </w:t>
      </w:r>
      <w:r w:rsidRPr="005B2D12">
        <w:rPr>
          <w:rFonts w:eastAsia="Times New Roman" w:cs="Arial"/>
          <w:szCs w:val="24"/>
          <w:lang w:eastAsia="sk-SK"/>
        </w:rPr>
        <w:t>celoročnou pobytovou formou stále existuje vyššie riziko obmedzovania osobnej slobody klientov, ktoré vyplýva</w:t>
      </w:r>
      <w:r w:rsidR="00C8556F">
        <w:rPr>
          <w:rFonts w:eastAsia="Times New Roman" w:cs="Arial"/>
          <w:szCs w:val="24"/>
          <w:lang w:eastAsia="sk-SK"/>
        </w:rPr>
        <w:t xml:space="preserve"> z </w:t>
      </w:r>
      <w:r w:rsidRPr="005B2D12">
        <w:rPr>
          <w:rFonts w:eastAsia="Times New Roman" w:cs="Arial"/>
          <w:szCs w:val="24"/>
          <w:lang w:eastAsia="sk-SK"/>
        </w:rPr>
        <w:t>ich závislosti</w:t>
      </w:r>
      <w:r w:rsidR="00A4335F">
        <w:rPr>
          <w:rFonts w:eastAsia="Times New Roman" w:cs="Arial"/>
          <w:szCs w:val="24"/>
          <w:lang w:eastAsia="sk-SK"/>
        </w:rPr>
        <w:t xml:space="preserve"> od </w:t>
      </w:r>
      <w:r w:rsidRPr="005B2D12">
        <w:rPr>
          <w:rFonts w:eastAsia="Times New Roman" w:cs="Arial"/>
          <w:szCs w:val="24"/>
          <w:lang w:eastAsia="sk-SK"/>
        </w:rPr>
        <w:t>potreby poskytovania tejto služby. Veľakrát</w:t>
      </w:r>
      <w:r w:rsidR="00A4335F">
        <w:rPr>
          <w:rFonts w:eastAsia="Times New Roman" w:cs="Arial"/>
          <w:szCs w:val="24"/>
          <w:lang w:eastAsia="sk-SK"/>
        </w:rPr>
        <w:t xml:space="preserve"> s </w:t>
      </w:r>
      <w:r w:rsidRPr="005B2D12">
        <w:rPr>
          <w:rFonts w:eastAsia="Times New Roman" w:cs="Arial"/>
          <w:szCs w:val="24"/>
          <w:lang w:eastAsia="sk-SK"/>
        </w:rPr>
        <w:t>dobrým úmyslom</w:t>
      </w:r>
      <w:r w:rsidR="0093554B">
        <w:rPr>
          <w:rFonts w:eastAsia="Times New Roman" w:cs="Arial"/>
          <w:szCs w:val="24"/>
          <w:lang w:eastAsia="sk-SK"/>
        </w:rPr>
        <w:t xml:space="preserve"> alebo</w:t>
      </w:r>
      <w:r w:rsidR="000E31F7">
        <w:rPr>
          <w:rFonts w:eastAsia="Times New Roman" w:cs="Arial"/>
          <w:szCs w:val="24"/>
          <w:lang w:eastAsia="sk-SK"/>
        </w:rPr>
        <w:t xml:space="preserve"> v </w:t>
      </w:r>
      <w:r w:rsidRPr="005B2D12">
        <w:rPr>
          <w:rFonts w:eastAsia="Times New Roman" w:cs="Arial"/>
          <w:szCs w:val="24"/>
          <w:lang w:eastAsia="sk-SK"/>
        </w:rPr>
        <w:t>dobrej viere zamestnanci zariadení sociálnych služieb poskytujú klientom zvýšenú ochranu</w:t>
      </w:r>
      <w:r w:rsidR="000E31F7">
        <w:rPr>
          <w:rFonts w:eastAsia="Times New Roman" w:cs="Arial"/>
          <w:szCs w:val="24"/>
          <w:lang w:eastAsia="sk-SK"/>
        </w:rPr>
        <w:t xml:space="preserve"> pred </w:t>
      </w:r>
      <w:r w:rsidRPr="005B2D12">
        <w:rPr>
          <w:rFonts w:eastAsia="Times New Roman" w:cs="Arial"/>
          <w:szCs w:val="24"/>
          <w:lang w:eastAsia="sk-SK"/>
        </w:rPr>
        <w:t>„všetkým“, pritom</w:t>
      </w:r>
      <w:r w:rsidR="000E31F7">
        <w:rPr>
          <w:rFonts w:eastAsia="Times New Roman" w:cs="Arial"/>
          <w:szCs w:val="24"/>
          <w:lang w:eastAsia="sk-SK"/>
        </w:rPr>
        <w:t xml:space="preserve"> si </w:t>
      </w:r>
      <w:r w:rsidRPr="005B2D12">
        <w:rPr>
          <w:rFonts w:eastAsia="Times New Roman" w:cs="Arial"/>
          <w:szCs w:val="24"/>
          <w:lang w:eastAsia="sk-SK"/>
        </w:rPr>
        <w:t>neuvedomujú,</w:t>
      </w:r>
      <w:r w:rsidR="00C8556F">
        <w:rPr>
          <w:rFonts w:eastAsia="Times New Roman" w:cs="Arial"/>
          <w:szCs w:val="24"/>
          <w:lang w:eastAsia="sk-SK"/>
        </w:rPr>
        <w:t xml:space="preserve"> že </w:t>
      </w:r>
      <w:r w:rsidR="000E31F7">
        <w:rPr>
          <w:rFonts w:eastAsia="Times New Roman" w:cs="Arial"/>
          <w:szCs w:val="24"/>
          <w:lang w:eastAsia="sk-SK"/>
        </w:rPr>
        <w:t>v </w:t>
      </w:r>
      <w:r w:rsidRPr="005B2D12">
        <w:rPr>
          <w:rFonts w:eastAsia="Times New Roman" w:cs="Arial"/>
          <w:szCs w:val="24"/>
          <w:lang w:eastAsia="sk-SK"/>
        </w:rPr>
        <w:t>týchto situáciách mnohým klientom zasahujú</w:t>
      </w:r>
      <w:r w:rsidR="0093554B">
        <w:rPr>
          <w:rFonts w:eastAsia="Times New Roman" w:cs="Arial"/>
          <w:szCs w:val="24"/>
          <w:lang w:eastAsia="sk-SK"/>
        </w:rPr>
        <w:t xml:space="preserve"> do </w:t>
      </w:r>
      <w:r w:rsidRPr="005B2D12">
        <w:rPr>
          <w:rFonts w:eastAsia="Times New Roman" w:cs="Arial"/>
          <w:szCs w:val="24"/>
          <w:lang w:eastAsia="sk-SK"/>
        </w:rPr>
        <w:t>základných práv</w:t>
      </w:r>
      <w:r w:rsidR="0093554B">
        <w:rPr>
          <w:rFonts w:eastAsia="Times New Roman" w:cs="Arial"/>
          <w:szCs w:val="24"/>
          <w:lang w:eastAsia="sk-SK"/>
        </w:rPr>
        <w:t xml:space="preserve"> a </w:t>
      </w:r>
      <w:r w:rsidRPr="005B2D12">
        <w:rPr>
          <w:rFonts w:eastAsia="Times New Roman" w:cs="Arial"/>
          <w:szCs w:val="24"/>
          <w:lang w:eastAsia="sk-SK"/>
        </w:rPr>
        <w:t>slobôd, ktoré každému človeku zaručuje ústava, medzinárodné zmluvy, ako</w:t>
      </w:r>
      <w:r w:rsidR="0093554B">
        <w:rPr>
          <w:rFonts w:eastAsia="Times New Roman" w:cs="Arial"/>
          <w:szCs w:val="24"/>
          <w:lang w:eastAsia="sk-SK"/>
        </w:rPr>
        <w:t xml:space="preserve"> aj </w:t>
      </w:r>
      <w:r w:rsidRPr="005B2D12">
        <w:rPr>
          <w:rFonts w:eastAsia="Times New Roman" w:cs="Arial"/>
          <w:szCs w:val="24"/>
          <w:lang w:eastAsia="sk-SK"/>
        </w:rPr>
        <w:t>mnohé zákony.</w:t>
      </w:r>
      <w:r w:rsidRPr="005B2D12">
        <w:rPr>
          <w:rStyle w:val="Odkaznapoznmkupodiarou"/>
          <w:rFonts w:eastAsia="Times New Roman" w:cs="Arial"/>
          <w:szCs w:val="24"/>
          <w:lang w:eastAsia="sk-SK"/>
        </w:rPr>
        <w:footnoteReference w:id="127"/>
      </w:r>
      <w:r w:rsidR="000E31F7">
        <w:rPr>
          <w:rFonts w:eastAsia="Times New Roman" w:cs="Arial"/>
          <w:szCs w:val="24"/>
          <w:lang w:eastAsia="sk-SK"/>
        </w:rPr>
        <w:t xml:space="preserve"> Pre </w:t>
      </w:r>
      <w:bookmarkStart w:id="330" w:name="_Hlk98887132"/>
      <w:r w:rsidRPr="005B2D12">
        <w:rPr>
          <w:rFonts w:eastAsia="Times New Roman" w:cs="Arial"/>
          <w:szCs w:val="24"/>
          <w:lang w:eastAsia="sk-SK"/>
        </w:rPr>
        <w:t xml:space="preserve">viacerých </w:t>
      </w:r>
      <w:bookmarkEnd w:id="330"/>
      <w:r w:rsidRPr="005B2D12">
        <w:rPr>
          <w:rFonts w:eastAsia="Times New Roman" w:cs="Arial"/>
          <w:szCs w:val="24"/>
          <w:lang w:eastAsia="sk-SK"/>
        </w:rPr>
        <w:t>zamestnancov zariadení je zložité odlíšiť, kde je hranica medzi legitímnym dôvodom obmedzenia osobnej slobody</w:t>
      </w:r>
      <w:r w:rsidR="0093554B">
        <w:rPr>
          <w:rFonts w:eastAsia="Times New Roman" w:cs="Arial"/>
          <w:szCs w:val="24"/>
          <w:lang w:eastAsia="sk-SK"/>
        </w:rPr>
        <w:t xml:space="preserve"> a </w:t>
      </w:r>
      <w:r w:rsidRPr="005B2D12">
        <w:rPr>
          <w:rFonts w:eastAsia="Times New Roman" w:cs="Arial"/>
          <w:szCs w:val="24"/>
          <w:lang w:eastAsia="sk-SK"/>
        </w:rPr>
        <w:t>protizákonným dôvodom, hlavne vtedy, ak je súčasťou zaužívaných stereotypov</w:t>
      </w:r>
      <w:r w:rsidR="0093554B">
        <w:rPr>
          <w:rFonts w:eastAsia="Times New Roman" w:cs="Arial"/>
          <w:szCs w:val="24"/>
          <w:lang w:eastAsia="sk-SK"/>
        </w:rPr>
        <w:t xml:space="preserve"> a </w:t>
      </w:r>
      <w:r w:rsidRPr="005B2D12">
        <w:rPr>
          <w:rFonts w:eastAsia="Times New Roman" w:cs="Arial"/>
          <w:szCs w:val="24"/>
          <w:lang w:eastAsia="sk-SK"/>
        </w:rPr>
        <w:t>rutinnej práce.</w:t>
      </w:r>
    </w:p>
    <w:p w14:paraId="2D787601" w14:textId="77777777" w:rsidR="006434DB" w:rsidRPr="005B2D12" w:rsidRDefault="006434DB" w:rsidP="006434DB">
      <w:pPr>
        <w:spacing w:line="240" w:lineRule="auto"/>
        <w:rPr>
          <w:rFonts w:cs="Arial"/>
          <w:color w:val="4E4E4E"/>
          <w:szCs w:val="24"/>
          <w:shd w:val="clear" w:color="auto" w:fill="FFFFFF"/>
        </w:rPr>
      </w:pPr>
    </w:p>
    <w:p w14:paraId="0153D238" w14:textId="1836731A" w:rsidR="006434DB" w:rsidRPr="005B2D12" w:rsidRDefault="006434DB" w:rsidP="006434DB">
      <w:pPr>
        <w:spacing w:line="240" w:lineRule="auto"/>
        <w:rPr>
          <w:rFonts w:eastAsia="Times New Roman" w:cs="Arial"/>
          <w:szCs w:val="24"/>
          <w:lang w:eastAsia="sk-SK"/>
        </w:rPr>
      </w:pPr>
      <w:r w:rsidRPr="005B2D12">
        <w:rPr>
          <w:rFonts w:cs="Arial"/>
          <w:szCs w:val="24"/>
          <w:shd w:val="clear" w:color="auto" w:fill="FFFFFF"/>
        </w:rPr>
        <w:t>V roku 2016 bolo</w:t>
      </w:r>
      <w:r w:rsidR="00A4335F">
        <w:rPr>
          <w:rFonts w:cs="Arial"/>
          <w:szCs w:val="24"/>
          <w:shd w:val="clear" w:color="auto" w:fill="FFFFFF"/>
        </w:rPr>
        <w:t xml:space="preserve"> na </w:t>
      </w:r>
      <w:r w:rsidRPr="005B2D12">
        <w:rPr>
          <w:rFonts w:cs="Arial"/>
          <w:szCs w:val="24"/>
          <w:shd w:val="clear" w:color="auto" w:fill="FFFFFF"/>
        </w:rPr>
        <w:t>Slovensku </w:t>
      </w:r>
      <w:r w:rsidRPr="005B2D12">
        <w:rPr>
          <w:rStyle w:val="Vrazn"/>
          <w:rFonts w:cs="Arial"/>
          <w:shd w:val="clear" w:color="auto" w:fill="FFFFFF"/>
        </w:rPr>
        <w:t>1131 zariadení </w:t>
      </w:r>
      <w:r w:rsidRPr="005B2D12">
        <w:rPr>
          <w:rFonts w:cs="Arial"/>
          <w:szCs w:val="24"/>
          <w:shd w:val="clear" w:color="auto" w:fill="FFFFFF"/>
        </w:rPr>
        <w:t>sociálnych služieb, ktoré majú charakter dlhodobej starostlivosti.</w:t>
      </w:r>
      <w:r w:rsidRPr="005B2D12">
        <w:rPr>
          <w:rStyle w:val="Odkaznapoznmkupodiarou"/>
          <w:rFonts w:cs="Arial"/>
          <w:szCs w:val="24"/>
          <w:shd w:val="clear" w:color="auto" w:fill="FFFFFF"/>
        </w:rPr>
        <w:footnoteReference w:id="128"/>
      </w:r>
      <w:r w:rsidRPr="005B2D12">
        <w:rPr>
          <w:rFonts w:cs="Arial"/>
          <w:szCs w:val="24"/>
          <w:shd w:val="clear" w:color="auto" w:fill="FFFFFF"/>
        </w:rPr>
        <w:t xml:space="preserve"> Mnohé</w:t>
      </w:r>
      <w:r w:rsidR="00C8556F">
        <w:rPr>
          <w:rFonts w:cs="Arial"/>
          <w:szCs w:val="24"/>
          <w:shd w:val="clear" w:color="auto" w:fill="FFFFFF"/>
        </w:rPr>
        <w:t xml:space="preserve"> z </w:t>
      </w:r>
      <w:r w:rsidRPr="005B2D12">
        <w:rPr>
          <w:rFonts w:cs="Arial"/>
          <w:szCs w:val="24"/>
          <w:shd w:val="clear" w:color="auto" w:fill="FFFFFF"/>
        </w:rPr>
        <w:t>týchto zariadení</w:t>
      </w:r>
      <w:r w:rsidR="000E31F7">
        <w:rPr>
          <w:rFonts w:cs="Arial"/>
          <w:szCs w:val="24"/>
          <w:shd w:val="clear" w:color="auto" w:fill="FFFFFF"/>
        </w:rPr>
        <w:t xml:space="preserve"> sa </w:t>
      </w:r>
      <w:r w:rsidRPr="005B2D12">
        <w:rPr>
          <w:rFonts w:cs="Arial"/>
          <w:szCs w:val="24"/>
          <w:shd w:val="clear" w:color="auto" w:fill="FFFFFF"/>
        </w:rPr>
        <w:t>nachádzajú</w:t>
      </w:r>
      <w:r w:rsidR="000E31F7">
        <w:rPr>
          <w:rFonts w:cs="Arial"/>
          <w:szCs w:val="24"/>
          <w:shd w:val="clear" w:color="auto" w:fill="FFFFFF"/>
        </w:rPr>
        <w:t xml:space="preserve"> v </w:t>
      </w:r>
      <w:r w:rsidRPr="005B2D12">
        <w:rPr>
          <w:rFonts w:cs="Arial"/>
          <w:szCs w:val="24"/>
          <w:shd w:val="clear" w:color="auto" w:fill="FFFFFF"/>
        </w:rPr>
        <w:t>starých kaštieľoch, ďaleko</w:t>
      </w:r>
      <w:r w:rsidR="00A4335F">
        <w:rPr>
          <w:rFonts w:cs="Arial"/>
          <w:szCs w:val="24"/>
          <w:shd w:val="clear" w:color="auto" w:fill="FFFFFF"/>
        </w:rPr>
        <w:t xml:space="preserve"> od </w:t>
      </w:r>
      <w:r w:rsidRPr="005B2D12">
        <w:rPr>
          <w:rFonts w:cs="Arial"/>
          <w:szCs w:val="24"/>
          <w:shd w:val="clear" w:color="auto" w:fill="FFFFFF"/>
        </w:rPr>
        <w:t>mesta</w:t>
      </w:r>
      <w:r w:rsidR="0093554B">
        <w:rPr>
          <w:rFonts w:cs="Arial"/>
          <w:szCs w:val="24"/>
          <w:shd w:val="clear" w:color="auto" w:fill="FFFFFF"/>
        </w:rPr>
        <w:t xml:space="preserve"> alebo </w:t>
      </w:r>
      <w:r w:rsidRPr="005B2D12">
        <w:rPr>
          <w:rFonts w:cs="Arial"/>
          <w:szCs w:val="24"/>
          <w:shd w:val="clear" w:color="auto" w:fill="FFFFFF"/>
        </w:rPr>
        <w:t>obce, majú prísny inštitucionálny charakter</w:t>
      </w:r>
      <w:r w:rsidR="0093554B">
        <w:rPr>
          <w:rFonts w:cs="Arial"/>
          <w:szCs w:val="24"/>
          <w:shd w:val="clear" w:color="auto" w:fill="FFFFFF"/>
        </w:rPr>
        <w:t xml:space="preserve"> a</w:t>
      </w:r>
      <w:r w:rsidR="000E31F7">
        <w:rPr>
          <w:rFonts w:cs="Arial"/>
          <w:szCs w:val="24"/>
          <w:shd w:val="clear" w:color="auto" w:fill="FFFFFF"/>
        </w:rPr>
        <w:t xml:space="preserve"> v </w:t>
      </w:r>
      <w:r w:rsidRPr="005B2D12">
        <w:rPr>
          <w:rFonts w:cs="Arial"/>
          <w:szCs w:val="24"/>
          <w:shd w:val="clear" w:color="auto" w:fill="FFFFFF"/>
        </w:rPr>
        <w:t>mnohých je ubytovaných viac ako 100 klientov.</w:t>
      </w:r>
    </w:p>
    <w:p w14:paraId="07B45742" w14:textId="77777777" w:rsidR="006434DB" w:rsidRPr="005B2D12" w:rsidRDefault="006434DB" w:rsidP="006434DB">
      <w:pPr>
        <w:spacing w:line="240" w:lineRule="auto"/>
        <w:rPr>
          <w:rFonts w:eastAsia="Times New Roman" w:cs="Arial"/>
          <w:szCs w:val="24"/>
          <w:lang w:eastAsia="sk-SK"/>
        </w:rPr>
      </w:pPr>
    </w:p>
    <w:p w14:paraId="2C843933" w14:textId="4E1B8F48" w:rsidR="006434DB" w:rsidRPr="005B2D12" w:rsidRDefault="006434DB" w:rsidP="006434DB">
      <w:pPr>
        <w:spacing w:line="240" w:lineRule="auto"/>
        <w:rPr>
          <w:rFonts w:eastAsia="Times New Roman" w:cs="Arial"/>
          <w:szCs w:val="24"/>
          <w:lang w:eastAsia="sk-SK"/>
        </w:rPr>
      </w:pPr>
      <w:r w:rsidRPr="005B2D12">
        <w:rPr>
          <w:rFonts w:eastAsia="Times New Roman" w:cs="Arial"/>
          <w:szCs w:val="24"/>
          <w:lang w:eastAsia="sk-SK"/>
        </w:rPr>
        <w:t>Slovenská republika prijatím Dohovoru</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 dňa 25. júna 2010 jednoznačne dala najavo,</w:t>
      </w:r>
      <w:r w:rsidR="00C8556F">
        <w:rPr>
          <w:rFonts w:eastAsia="Times New Roman" w:cs="Arial"/>
          <w:szCs w:val="24"/>
          <w:lang w:eastAsia="sk-SK"/>
        </w:rPr>
        <w:t xml:space="preserve"> že </w:t>
      </w:r>
      <w:r w:rsidRPr="005B2D12">
        <w:rPr>
          <w:rFonts w:eastAsia="Times New Roman" w:cs="Arial"/>
          <w:szCs w:val="24"/>
          <w:lang w:eastAsia="sk-SK"/>
        </w:rPr>
        <w:t>má záujem skvalitniť život ľudí</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000E31F7">
        <w:rPr>
          <w:rFonts w:eastAsia="Times New Roman" w:cs="Arial"/>
          <w:szCs w:val="24"/>
          <w:lang w:eastAsia="sk-SK"/>
        </w:rPr>
        <w:t xml:space="preserve"> vo </w:t>
      </w:r>
      <w:r w:rsidRPr="005B2D12">
        <w:rPr>
          <w:rFonts w:eastAsia="Times New Roman" w:cs="Arial"/>
          <w:szCs w:val="24"/>
          <w:lang w:eastAsia="sk-SK"/>
        </w:rPr>
        <w:t>všetkých oblastiach spoločenského života.</w:t>
      </w:r>
      <w:r w:rsidR="000E31F7">
        <w:rPr>
          <w:rFonts w:eastAsia="Times New Roman" w:cs="Arial"/>
          <w:szCs w:val="24"/>
          <w:lang w:eastAsia="sk-SK"/>
        </w:rPr>
        <w:t xml:space="preserve"> Pre </w:t>
      </w:r>
      <w:r w:rsidRPr="005B2D12">
        <w:rPr>
          <w:rFonts w:eastAsia="Times New Roman" w:cs="Arial"/>
          <w:szCs w:val="24"/>
          <w:lang w:eastAsia="sk-SK"/>
        </w:rPr>
        <w:t>oblasť sociálnych služieb má kľúčové miesto</w:t>
      </w:r>
      <w:r w:rsidR="000E31F7">
        <w:rPr>
          <w:rFonts w:eastAsia="Times New Roman" w:cs="Arial"/>
          <w:szCs w:val="24"/>
          <w:lang w:eastAsia="sk-SK"/>
        </w:rPr>
        <w:t xml:space="preserve"> v </w:t>
      </w:r>
      <w:r w:rsidRPr="005B2D12">
        <w:rPr>
          <w:rFonts w:eastAsia="Times New Roman" w:cs="Arial"/>
          <w:szCs w:val="24"/>
          <w:lang w:eastAsia="sk-SK"/>
        </w:rPr>
        <w:t>procese zmien predovšetkým Článok 28 Primeraná životná úroveň</w:t>
      </w:r>
      <w:r w:rsidR="0093554B">
        <w:rPr>
          <w:rFonts w:eastAsia="Times New Roman" w:cs="Arial"/>
          <w:szCs w:val="24"/>
          <w:lang w:eastAsia="sk-SK"/>
        </w:rPr>
        <w:t xml:space="preserve"> a </w:t>
      </w:r>
      <w:r w:rsidRPr="005B2D12">
        <w:rPr>
          <w:rFonts w:eastAsia="Times New Roman" w:cs="Arial"/>
          <w:szCs w:val="24"/>
          <w:lang w:eastAsia="sk-SK"/>
        </w:rPr>
        <w:t>sociálna ochrana</w:t>
      </w:r>
      <w:r w:rsidR="0093554B">
        <w:rPr>
          <w:rFonts w:eastAsia="Times New Roman" w:cs="Arial"/>
          <w:szCs w:val="24"/>
          <w:lang w:eastAsia="sk-SK"/>
        </w:rPr>
        <w:t xml:space="preserve"> a </w:t>
      </w:r>
      <w:r w:rsidRPr="005B2D12">
        <w:rPr>
          <w:rFonts w:eastAsia="Times New Roman" w:cs="Arial"/>
          <w:szCs w:val="24"/>
          <w:lang w:eastAsia="sk-SK"/>
        </w:rPr>
        <w:t xml:space="preserve">Nezávislý spôsob života podľa Článku 19. </w:t>
      </w:r>
    </w:p>
    <w:p w14:paraId="67931DAC" w14:textId="77777777" w:rsidR="006434DB" w:rsidRPr="005B2D12" w:rsidRDefault="006434DB" w:rsidP="006434DB">
      <w:pPr>
        <w:spacing w:line="240" w:lineRule="auto"/>
        <w:rPr>
          <w:rFonts w:eastAsia="Times New Roman" w:cs="Arial"/>
          <w:szCs w:val="24"/>
          <w:lang w:eastAsia="sk-SK"/>
        </w:rPr>
      </w:pPr>
    </w:p>
    <w:p w14:paraId="11E64443" w14:textId="37A5CBFD" w:rsidR="006434DB" w:rsidRPr="005B2D12" w:rsidRDefault="006434DB" w:rsidP="006434DB">
      <w:pPr>
        <w:spacing w:line="240" w:lineRule="auto"/>
        <w:rPr>
          <w:rFonts w:cs="Arial"/>
          <w:szCs w:val="24"/>
          <w:shd w:val="clear" w:color="auto" w:fill="FFFFFF"/>
        </w:rPr>
      </w:pPr>
      <w:r w:rsidRPr="005B2D12">
        <w:rPr>
          <w:rFonts w:eastAsia="Times New Roman" w:cs="Arial"/>
          <w:szCs w:val="24"/>
          <w:lang w:eastAsia="sk-SK"/>
        </w:rPr>
        <w:t>Za účelom implementácie uvedených článkov Dohovoru</w:t>
      </w:r>
      <w:r w:rsidR="00A4335F">
        <w:rPr>
          <w:rFonts w:eastAsia="Times New Roman" w:cs="Arial"/>
          <w:szCs w:val="24"/>
          <w:lang w:eastAsia="sk-SK"/>
        </w:rPr>
        <w:t xml:space="preserve"> o </w:t>
      </w:r>
      <w:r w:rsidRPr="005B2D12">
        <w:rPr>
          <w:rFonts w:eastAsia="Times New Roman" w:cs="Arial"/>
          <w:szCs w:val="24"/>
          <w:lang w:eastAsia="sk-SK"/>
        </w:rPr>
        <w:t>právach osôb</w:t>
      </w:r>
      <w:r w:rsidR="000E31F7">
        <w:rPr>
          <w:rFonts w:eastAsia="Times New Roman" w:cs="Arial"/>
          <w:szCs w:val="24"/>
          <w:lang w:eastAsia="sk-SK"/>
        </w:rPr>
        <w:t xml:space="preserve"> so </w:t>
      </w:r>
      <w:r w:rsidRPr="005B2D12">
        <w:rPr>
          <w:rFonts w:eastAsia="Times New Roman" w:cs="Arial"/>
          <w:szCs w:val="24"/>
          <w:lang w:eastAsia="sk-SK"/>
        </w:rPr>
        <w:t>zdravotným postihnutím Slovenská republika prijala rôzne národné programy</w:t>
      </w:r>
      <w:r w:rsidR="0093554B">
        <w:rPr>
          <w:rFonts w:eastAsia="Times New Roman" w:cs="Arial"/>
          <w:szCs w:val="24"/>
          <w:lang w:eastAsia="sk-SK"/>
        </w:rPr>
        <w:t xml:space="preserve"> a </w:t>
      </w:r>
      <w:r w:rsidRPr="005B2D12">
        <w:rPr>
          <w:rFonts w:eastAsia="Times New Roman" w:cs="Arial"/>
          <w:szCs w:val="24"/>
          <w:lang w:eastAsia="sk-SK"/>
        </w:rPr>
        <w:t>stratégie. Napr.</w:t>
      </w:r>
      <w:r w:rsidR="0093554B">
        <w:rPr>
          <w:rFonts w:eastAsia="Times New Roman" w:cs="Arial"/>
          <w:szCs w:val="24"/>
          <w:lang w:eastAsia="sk-SK"/>
        </w:rPr>
        <w:t xml:space="preserve"> do </w:t>
      </w:r>
      <w:r w:rsidRPr="005B2D12">
        <w:rPr>
          <w:rFonts w:eastAsia="Times New Roman" w:cs="Arial"/>
          <w:szCs w:val="24"/>
          <w:lang w:eastAsia="sk-SK"/>
        </w:rPr>
        <w:t xml:space="preserve">programu Stratégia </w:t>
      </w:r>
      <w:proofErr w:type="spellStart"/>
      <w:r w:rsidRPr="005B2D12">
        <w:rPr>
          <w:rFonts w:eastAsia="Times New Roman" w:cs="Arial"/>
          <w:szCs w:val="24"/>
          <w:lang w:eastAsia="sk-SK"/>
        </w:rPr>
        <w:t>deinštitucionalizácie</w:t>
      </w:r>
      <w:proofErr w:type="spellEnd"/>
      <w:r w:rsidRPr="005B2D12">
        <w:rPr>
          <w:rFonts w:eastAsia="Times New Roman" w:cs="Arial"/>
          <w:szCs w:val="24"/>
          <w:lang w:eastAsia="sk-SK"/>
        </w:rPr>
        <w:t xml:space="preserve"> sociálnych služieb</w:t>
      </w:r>
      <w:r w:rsidR="0093554B">
        <w:rPr>
          <w:rFonts w:eastAsia="Times New Roman" w:cs="Arial"/>
          <w:szCs w:val="24"/>
          <w:lang w:eastAsia="sk-SK"/>
        </w:rPr>
        <w:t xml:space="preserve"> a </w:t>
      </w:r>
      <w:r w:rsidRPr="005B2D12">
        <w:rPr>
          <w:rFonts w:eastAsia="Times New Roman" w:cs="Arial"/>
          <w:szCs w:val="24"/>
          <w:lang w:eastAsia="sk-SK"/>
        </w:rPr>
        <w:t>náhradnej starostlivosti</w:t>
      </w:r>
      <w:r w:rsidR="000E31F7">
        <w:rPr>
          <w:rFonts w:eastAsia="Times New Roman" w:cs="Arial"/>
          <w:szCs w:val="24"/>
          <w:lang w:eastAsia="sk-SK"/>
        </w:rPr>
        <w:t xml:space="preserve"> v </w:t>
      </w:r>
      <w:r w:rsidRPr="005B2D12">
        <w:rPr>
          <w:rFonts w:eastAsia="Times New Roman" w:cs="Arial"/>
          <w:szCs w:val="24"/>
          <w:lang w:eastAsia="sk-SK"/>
        </w:rPr>
        <w:t>Slovenskej republike</w:t>
      </w:r>
      <w:r w:rsidRPr="005B2D12">
        <w:rPr>
          <w:rStyle w:val="Odkaznapoznmkupodiarou"/>
          <w:rFonts w:eastAsia="Times New Roman" w:cs="Arial"/>
          <w:szCs w:val="24"/>
          <w:lang w:eastAsia="sk-SK"/>
        </w:rPr>
        <w:footnoteReference w:id="129"/>
      </w:r>
      <w:r w:rsidRPr="005B2D12">
        <w:rPr>
          <w:rFonts w:eastAsia="Times New Roman" w:cs="Arial"/>
          <w:szCs w:val="24"/>
          <w:lang w:eastAsia="sk-SK"/>
        </w:rPr>
        <w:t xml:space="preserve"> bolo</w:t>
      </w:r>
      <w:r w:rsidR="0093554B">
        <w:rPr>
          <w:rFonts w:eastAsia="Times New Roman" w:cs="Arial"/>
          <w:szCs w:val="24"/>
          <w:lang w:eastAsia="sk-SK"/>
        </w:rPr>
        <w:t xml:space="preserve"> do </w:t>
      </w:r>
      <w:r w:rsidRPr="005B2D12">
        <w:rPr>
          <w:rFonts w:cs="Arial"/>
          <w:szCs w:val="24"/>
          <w:shd w:val="clear" w:color="auto" w:fill="FFFFFF"/>
        </w:rPr>
        <w:t xml:space="preserve">národného projektu </w:t>
      </w:r>
      <w:proofErr w:type="spellStart"/>
      <w:r w:rsidRPr="005B2D12">
        <w:rPr>
          <w:rFonts w:cs="Arial"/>
          <w:szCs w:val="24"/>
          <w:shd w:val="clear" w:color="auto" w:fill="FFFFFF"/>
        </w:rPr>
        <w:t>Deinštitucionalizácia</w:t>
      </w:r>
      <w:proofErr w:type="spellEnd"/>
      <w:r w:rsidRPr="005B2D12">
        <w:rPr>
          <w:rFonts w:cs="Arial"/>
          <w:szCs w:val="24"/>
          <w:shd w:val="clear" w:color="auto" w:fill="FFFFFF"/>
        </w:rPr>
        <w:t xml:space="preserve"> zariadení sociálnych služieb – Podpora transformačných tímov (NP DI PTT) zapojených</w:t>
      </w:r>
      <w:r w:rsidR="000E31F7">
        <w:rPr>
          <w:rFonts w:cs="Arial"/>
          <w:szCs w:val="24"/>
          <w:shd w:val="clear" w:color="auto" w:fill="FFFFFF"/>
        </w:rPr>
        <w:t xml:space="preserve"> v </w:t>
      </w:r>
      <w:r w:rsidRPr="005B2D12">
        <w:rPr>
          <w:rFonts w:cs="Arial"/>
          <w:szCs w:val="24"/>
          <w:shd w:val="clear" w:color="auto" w:fill="FFFFFF"/>
        </w:rPr>
        <w:t>piatich cykloch 95 zariadení sociálnych služieb.</w:t>
      </w:r>
      <w:r w:rsidRPr="005B2D12">
        <w:rPr>
          <w:rStyle w:val="Odkaznapoznmkupodiarou"/>
          <w:rFonts w:cs="Arial"/>
          <w:szCs w:val="24"/>
          <w:shd w:val="clear" w:color="auto" w:fill="FFFFFF"/>
        </w:rPr>
        <w:footnoteReference w:id="130"/>
      </w:r>
    </w:p>
    <w:p w14:paraId="49D5885E" w14:textId="22B88F46" w:rsidR="006C40AD" w:rsidRDefault="006C40AD">
      <w:pPr>
        <w:spacing w:after="160" w:line="259" w:lineRule="auto"/>
        <w:jc w:val="left"/>
        <w:rPr>
          <w:rFonts w:cs="Arial"/>
          <w:szCs w:val="24"/>
          <w:shd w:val="clear" w:color="auto" w:fill="FFFFFF"/>
        </w:rPr>
      </w:pPr>
      <w:r>
        <w:rPr>
          <w:rFonts w:cs="Arial"/>
          <w:szCs w:val="24"/>
          <w:shd w:val="clear" w:color="auto" w:fill="FFFFFF"/>
        </w:rPr>
        <w:br w:type="page"/>
      </w:r>
    </w:p>
    <w:p w14:paraId="1FDD69AC" w14:textId="13B4649F" w:rsidR="006434DB" w:rsidRPr="005B2D12" w:rsidRDefault="006434DB" w:rsidP="00583824">
      <w:pPr>
        <w:pStyle w:val="Table"/>
        <w:rPr>
          <w:rFonts w:cs="Arial"/>
          <w:shd w:val="clear" w:color="auto" w:fill="FFFFFF"/>
        </w:rPr>
      </w:pPr>
      <w:bookmarkStart w:id="332" w:name="_Toc99324581"/>
      <w:r w:rsidRPr="005B2D12">
        <w:rPr>
          <w:rFonts w:cs="Arial"/>
          <w:shd w:val="clear" w:color="auto" w:fill="FFFFFF"/>
        </w:rPr>
        <w:t>Prehľad počtu zapojených zariadení sociálnych služieb</w:t>
      </w:r>
      <w:r w:rsidR="0093554B">
        <w:rPr>
          <w:rFonts w:cs="Arial"/>
          <w:shd w:val="clear" w:color="auto" w:fill="FFFFFF"/>
        </w:rPr>
        <w:t xml:space="preserve"> do </w:t>
      </w:r>
      <w:r w:rsidRPr="005B2D12">
        <w:rPr>
          <w:rFonts w:cs="Arial"/>
          <w:shd w:val="clear" w:color="auto" w:fill="FFFFFF"/>
        </w:rPr>
        <w:t xml:space="preserve">procesu </w:t>
      </w:r>
      <w:proofErr w:type="spellStart"/>
      <w:r w:rsidRPr="005B2D12">
        <w:rPr>
          <w:rFonts w:cs="Arial"/>
          <w:shd w:val="clear" w:color="auto" w:fill="FFFFFF"/>
        </w:rPr>
        <w:t>deinštitucionalizácie</w:t>
      </w:r>
      <w:proofErr w:type="spellEnd"/>
      <w:r w:rsidRPr="005B2D12">
        <w:rPr>
          <w:rFonts w:cs="Arial"/>
          <w:shd w:val="clear" w:color="auto" w:fill="FFFFFF"/>
        </w:rPr>
        <w:t xml:space="preserve"> sociálnych služieb</w:t>
      </w:r>
      <w:r w:rsidR="000E31F7">
        <w:rPr>
          <w:rFonts w:cs="Arial"/>
          <w:shd w:val="clear" w:color="auto" w:fill="FFFFFF"/>
        </w:rPr>
        <w:t xml:space="preserve"> v </w:t>
      </w:r>
      <w:r w:rsidRPr="005B2D12">
        <w:rPr>
          <w:rFonts w:cs="Arial"/>
          <w:shd w:val="clear" w:color="auto" w:fill="FFFFFF"/>
        </w:rPr>
        <w:t>rámci projektu NP DI PTT</w:t>
      </w:r>
      <w:bookmarkEnd w:id="332"/>
    </w:p>
    <w:tbl>
      <w:tblPr>
        <w:tblStyle w:val="Tabukakomisarsk"/>
        <w:tblW w:w="0" w:type="auto"/>
        <w:tblLook w:val="04A0" w:firstRow="1" w:lastRow="0" w:firstColumn="1" w:lastColumn="0" w:noHBand="0" w:noVBand="1"/>
      </w:tblPr>
      <w:tblGrid>
        <w:gridCol w:w="885"/>
        <w:gridCol w:w="1037"/>
        <w:gridCol w:w="1127"/>
        <w:gridCol w:w="880"/>
        <w:gridCol w:w="832"/>
        <w:gridCol w:w="898"/>
        <w:gridCol w:w="844"/>
        <w:gridCol w:w="960"/>
        <w:gridCol w:w="883"/>
        <w:gridCol w:w="880"/>
      </w:tblGrid>
      <w:tr w:rsidR="006434DB" w:rsidRPr="005B2D12" w14:paraId="4ED67631" w14:textId="77777777" w:rsidTr="009123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7" w:type="dxa"/>
            <w:tcBorders>
              <w:right w:val="single" w:sz="4" w:space="0" w:color="A5A5A5" w:themeColor="accent3"/>
            </w:tcBorders>
          </w:tcPr>
          <w:p w14:paraId="0BB963C2" w14:textId="77777777" w:rsidR="006434DB" w:rsidRPr="005B2D12" w:rsidRDefault="006434DB" w:rsidP="006434DB">
            <w:pPr>
              <w:rPr>
                <w:rFonts w:cs="Arial"/>
                <w:sz w:val="20"/>
                <w:szCs w:val="20"/>
              </w:rPr>
            </w:pPr>
          </w:p>
        </w:tc>
        <w:tc>
          <w:tcPr>
            <w:tcW w:w="997" w:type="dxa"/>
            <w:tcBorders>
              <w:left w:val="single" w:sz="4" w:space="0" w:color="A5A5A5" w:themeColor="accent3"/>
              <w:right w:val="single" w:sz="4" w:space="0" w:color="A5A5A5" w:themeColor="accent3"/>
            </w:tcBorders>
          </w:tcPr>
          <w:p w14:paraId="6234BD53" w14:textId="77777777" w:rsidR="006434DB" w:rsidRPr="005B2D12" w:rsidRDefault="006434DB" w:rsidP="006434DB">
            <w:pPr>
              <w:cnfStyle w:val="100000000000" w:firstRow="1" w:lastRow="0" w:firstColumn="0" w:lastColumn="0" w:oddVBand="0" w:evenVBand="0" w:oddHBand="0" w:evenHBand="0" w:firstRowFirstColumn="0" w:firstRowLastColumn="0" w:lastRowFirstColumn="0" w:lastRowLastColumn="0"/>
              <w:rPr>
                <w:rFonts w:cs="Arial"/>
                <w:sz w:val="20"/>
                <w:szCs w:val="20"/>
              </w:rPr>
            </w:pPr>
          </w:p>
        </w:tc>
        <w:tc>
          <w:tcPr>
            <w:tcW w:w="7332" w:type="dxa"/>
            <w:gridSpan w:val="8"/>
            <w:tcBorders>
              <w:left w:val="single" w:sz="4" w:space="0" w:color="A5A5A5" w:themeColor="accent3"/>
            </w:tcBorders>
          </w:tcPr>
          <w:p w14:paraId="6747F6DD" w14:textId="189A4B7E" w:rsidR="006434DB" w:rsidRPr="005B2D12" w:rsidRDefault="006434DB" w:rsidP="006434DB">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Kraj</w:t>
            </w:r>
          </w:p>
        </w:tc>
      </w:tr>
      <w:tr w:rsidR="002A4DE9" w:rsidRPr="005B2D12" w14:paraId="6A519FA2"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044109B8" w14:textId="77777777" w:rsidR="006434DB" w:rsidRPr="005B2D12" w:rsidRDefault="006434DB" w:rsidP="006434DB">
            <w:pPr>
              <w:rPr>
                <w:rFonts w:cs="Arial"/>
                <w:sz w:val="20"/>
                <w:szCs w:val="20"/>
              </w:rPr>
            </w:pPr>
            <w:r w:rsidRPr="005B2D12">
              <w:rPr>
                <w:rFonts w:cs="Arial"/>
                <w:sz w:val="20"/>
                <w:szCs w:val="20"/>
              </w:rPr>
              <w:t>Cyklus DI</w:t>
            </w:r>
          </w:p>
        </w:tc>
        <w:tc>
          <w:tcPr>
            <w:tcW w:w="997"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4E1E8B65" w14:textId="77777777"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Počet zariadení</w:t>
            </w:r>
          </w:p>
          <w:p w14:paraId="04D67A56" w14:textId="4B0AC70A"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(celkom)</w:t>
            </w:r>
          </w:p>
        </w:tc>
        <w:tc>
          <w:tcPr>
            <w:tcW w:w="1077"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69805467" w14:textId="5725C22C"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Bratislava</w:t>
            </w:r>
          </w:p>
        </w:tc>
        <w:tc>
          <w:tcPr>
            <w:tcW w:w="892"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6A156AD3" w14:textId="75623939"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Trnava</w:t>
            </w:r>
          </w:p>
        </w:tc>
        <w:tc>
          <w:tcPr>
            <w:tcW w:w="87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52B0037B" w14:textId="11E1E6FF"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Nitra</w:t>
            </w:r>
          </w:p>
        </w:tc>
        <w:tc>
          <w:tcPr>
            <w:tcW w:w="899"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38F2E2AF" w14:textId="142222FF"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Trenčín</w:t>
            </w:r>
          </w:p>
        </w:tc>
        <w:tc>
          <w:tcPr>
            <w:tcW w:w="87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69ED75D8" w14:textId="01045A58"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Žilina</w:t>
            </w:r>
          </w:p>
        </w:tc>
        <w:tc>
          <w:tcPr>
            <w:tcW w:w="927"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77B8F115" w14:textId="47037D0E"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Banská Bystrica</w:t>
            </w:r>
          </w:p>
        </w:tc>
        <w:tc>
          <w:tcPr>
            <w:tcW w:w="893"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2D6B5568" w14:textId="534F2EE0"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Prešov</w:t>
            </w:r>
          </w:p>
        </w:tc>
        <w:tc>
          <w:tcPr>
            <w:tcW w:w="892"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6A6A6" w:themeFill="background1" w:themeFillShade="A6"/>
          </w:tcPr>
          <w:p w14:paraId="7E785B40" w14:textId="3E4A9A6C" w:rsidR="006434DB" w:rsidRPr="002A4DE9" w:rsidRDefault="006434DB" w:rsidP="006434DB">
            <w:pP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2A4DE9">
              <w:rPr>
                <w:rFonts w:cs="Arial"/>
                <w:b/>
                <w:bCs/>
                <w:sz w:val="20"/>
                <w:szCs w:val="20"/>
              </w:rPr>
              <w:t>Košice</w:t>
            </w:r>
          </w:p>
        </w:tc>
      </w:tr>
      <w:tr w:rsidR="002A4DE9" w:rsidRPr="005B2D12" w14:paraId="4423761E"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897" w:type="dxa"/>
            <w:tcBorders>
              <w:top w:val="single" w:sz="4" w:space="0" w:color="A5A5A5" w:themeColor="accent3"/>
            </w:tcBorders>
          </w:tcPr>
          <w:p w14:paraId="5865ED94" w14:textId="77777777" w:rsidR="006434DB" w:rsidRPr="005B2D12" w:rsidRDefault="006434DB" w:rsidP="006434DB">
            <w:pPr>
              <w:rPr>
                <w:rFonts w:cs="Arial"/>
                <w:sz w:val="20"/>
                <w:szCs w:val="20"/>
              </w:rPr>
            </w:pPr>
            <w:r w:rsidRPr="005B2D12">
              <w:rPr>
                <w:rFonts w:cs="Arial"/>
                <w:sz w:val="20"/>
                <w:szCs w:val="20"/>
              </w:rPr>
              <w:t>1</w:t>
            </w:r>
          </w:p>
        </w:tc>
        <w:tc>
          <w:tcPr>
            <w:tcW w:w="997" w:type="dxa"/>
            <w:tcBorders>
              <w:top w:val="single" w:sz="4" w:space="0" w:color="A5A5A5" w:themeColor="accent3"/>
            </w:tcBorders>
          </w:tcPr>
          <w:p w14:paraId="59583DE6"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25</w:t>
            </w:r>
          </w:p>
        </w:tc>
        <w:tc>
          <w:tcPr>
            <w:tcW w:w="1077" w:type="dxa"/>
            <w:tcBorders>
              <w:top w:val="single" w:sz="4" w:space="0" w:color="A5A5A5" w:themeColor="accent3"/>
            </w:tcBorders>
          </w:tcPr>
          <w:p w14:paraId="294B996A"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892" w:type="dxa"/>
            <w:tcBorders>
              <w:top w:val="single" w:sz="4" w:space="0" w:color="A5A5A5" w:themeColor="accent3"/>
            </w:tcBorders>
          </w:tcPr>
          <w:p w14:paraId="544950D2"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876" w:type="dxa"/>
            <w:tcBorders>
              <w:top w:val="single" w:sz="4" w:space="0" w:color="A5A5A5" w:themeColor="accent3"/>
            </w:tcBorders>
          </w:tcPr>
          <w:p w14:paraId="1BAE75E9"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899" w:type="dxa"/>
            <w:tcBorders>
              <w:top w:val="single" w:sz="4" w:space="0" w:color="A5A5A5" w:themeColor="accent3"/>
            </w:tcBorders>
          </w:tcPr>
          <w:p w14:paraId="0EEE3B85"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876" w:type="dxa"/>
            <w:tcBorders>
              <w:top w:val="single" w:sz="4" w:space="0" w:color="A5A5A5" w:themeColor="accent3"/>
            </w:tcBorders>
          </w:tcPr>
          <w:p w14:paraId="646E28EB"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927" w:type="dxa"/>
            <w:tcBorders>
              <w:top w:val="single" w:sz="4" w:space="0" w:color="A5A5A5" w:themeColor="accent3"/>
            </w:tcBorders>
          </w:tcPr>
          <w:p w14:paraId="7124A3C6"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893" w:type="dxa"/>
            <w:tcBorders>
              <w:top w:val="single" w:sz="4" w:space="0" w:color="A5A5A5" w:themeColor="accent3"/>
            </w:tcBorders>
          </w:tcPr>
          <w:p w14:paraId="25ABCC0E"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4</w:t>
            </w:r>
          </w:p>
        </w:tc>
        <w:tc>
          <w:tcPr>
            <w:tcW w:w="892" w:type="dxa"/>
            <w:tcBorders>
              <w:top w:val="single" w:sz="4" w:space="0" w:color="A5A5A5" w:themeColor="accent3"/>
            </w:tcBorders>
          </w:tcPr>
          <w:p w14:paraId="4AC008EE"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r>
      <w:tr w:rsidR="002A4DE9" w:rsidRPr="005B2D12" w14:paraId="43C9BE0B"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7" w:type="dxa"/>
          </w:tcPr>
          <w:p w14:paraId="1F7726B5" w14:textId="77777777" w:rsidR="006434DB" w:rsidRPr="005B2D12" w:rsidRDefault="006434DB" w:rsidP="006434DB">
            <w:pPr>
              <w:rPr>
                <w:rFonts w:cs="Arial"/>
                <w:sz w:val="20"/>
                <w:szCs w:val="20"/>
              </w:rPr>
            </w:pPr>
            <w:r w:rsidRPr="005B2D12">
              <w:rPr>
                <w:rFonts w:cs="Arial"/>
                <w:sz w:val="20"/>
                <w:szCs w:val="20"/>
              </w:rPr>
              <w:t>2</w:t>
            </w:r>
          </w:p>
        </w:tc>
        <w:tc>
          <w:tcPr>
            <w:tcW w:w="997" w:type="dxa"/>
          </w:tcPr>
          <w:p w14:paraId="39149E02"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24</w:t>
            </w:r>
          </w:p>
        </w:tc>
        <w:tc>
          <w:tcPr>
            <w:tcW w:w="1077" w:type="dxa"/>
          </w:tcPr>
          <w:p w14:paraId="66FE8BAA"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892" w:type="dxa"/>
          </w:tcPr>
          <w:p w14:paraId="4E40E9E6"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876" w:type="dxa"/>
          </w:tcPr>
          <w:p w14:paraId="2B5A0109"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4</w:t>
            </w:r>
          </w:p>
        </w:tc>
        <w:tc>
          <w:tcPr>
            <w:tcW w:w="899" w:type="dxa"/>
          </w:tcPr>
          <w:p w14:paraId="36E68000"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2</w:t>
            </w:r>
          </w:p>
        </w:tc>
        <w:tc>
          <w:tcPr>
            <w:tcW w:w="876" w:type="dxa"/>
          </w:tcPr>
          <w:p w14:paraId="43C94FA6"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927" w:type="dxa"/>
          </w:tcPr>
          <w:p w14:paraId="1D01705E"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893" w:type="dxa"/>
          </w:tcPr>
          <w:p w14:paraId="5B40908D"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892" w:type="dxa"/>
          </w:tcPr>
          <w:p w14:paraId="56F65939"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r>
      <w:tr w:rsidR="002A4DE9" w:rsidRPr="005B2D12" w14:paraId="232C4683"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897" w:type="dxa"/>
          </w:tcPr>
          <w:p w14:paraId="2D8C79C6" w14:textId="77777777" w:rsidR="006434DB" w:rsidRPr="005B2D12" w:rsidRDefault="006434DB" w:rsidP="006434DB">
            <w:pPr>
              <w:rPr>
                <w:rFonts w:cs="Arial"/>
                <w:sz w:val="20"/>
                <w:szCs w:val="20"/>
              </w:rPr>
            </w:pPr>
            <w:r w:rsidRPr="005B2D12">
              <w:rPr>
                <w:rFonts w:cs="Arial"/>
                <w:sz w:val="20"/>
                <w:szCs w:val="20"/>
              </w:rPr>
              <w:t>3</w:t>
            </w:r>
          </w:p>
        </w:tc>
        <w:tc>
          <w:tcPr>
            <w:tcW w:w="997" w:type="dxa"/>
          </w:tcPr>
          <w:p w14:paraId="0128693D"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21</w:t>
            </w:r>
          </w:p>
        </w:tc>
        <w:tc>
          <w:tcPr>
            <w:tcW w:w="1077" w:type="dxa"/>
          </w:tcPr>
          <w:p w14:paraId="065A0781"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w:t>
            </w:r>
          </w:p>
        </w:tc>
        <w:tc>
          <w:tcPr>
            <w:tcW w:w="892" w:type="dxa"/>
          </w:tcPr>
          <w:p w14:paraId="46DE9823"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w:t>
            </w:r>
          </w:p>
        </w:tc>
        <w:tc>
          <w:tcPr>
            <w:tcW w:w="876" w:type="dxa"/>
          </w:tcPr>
          <w:p w14:paraId="647F457F"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1</w:t>
            </w:r>
          </w:p>
        </w:tc>
        <w:tc>
          <w:tcPr>
            <w:tcW w:w="899" w:type="dxa"/>
          </w:tcPr>
          <w:p w14:paraId="0199FE5E"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w:t>
            </w:r>
          </w:p>
        </w:tc>
        <w:tc>
          <w:tcPr>
            <w:tcW w:w="876" w:type="dxa"/>
          </w:tcPr>
          <w:p w14:paraId="0BC01ED7"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3</w:t>
            </w:r>
          </w:p>
        </w:tc>
        <w:tc>
          <w:tcPr>
            <w:tcW w:w="927" w:type="dxa"/>
          </w:tcPr>
          <w:p w14:paraId="646BC48B"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w:t>
            </w:r>
          </w:p>
        </w:tc>
        <w:tc>
          <w:tcPr>
            <w:tcW w:w="893" w:type="dxa"/>
          </w:tcPr>
          <w:p w14:paraId="155FF4CF"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5</w:t>
            </w:r>
          </w:p>
        </w:tc>
        <w:tc>
          <w:tcPr>
            <w:tcW w:w="892" w:type="dxa"/>
          </w:tcPr>
          <w:p w14:paraId="1D3F5F00"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4</w:t>
            </w:r>
          </w:p>
        </w:tc>
      </w:tr>
      <w:tr w:rsidR="002A4DE9" w:rsidRPr="005B2D12" w14:paraId="49605143"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7" w:type="dxa"/>
          </w:tcPr>
          <w:p w14:paraId="7499DC50" w14:textId="77777777" w:rsidR="006434DB" w:rsidRPr="005B2D12" w:rsidRDefault="006434DB" w:rsidP="006434DB">
            <w:pPr>
              <w:rPr>
                <w:rFonts w:cs="Arial"/>
                <w:sz w:val="20"/>
                <w:szCs w:val="20"/>
              </w:rPr>
            </w:pPr>
            <w:r w:rsidRPr="005B2D12">
              <w:rPr>
                <w:rFonts w:cs="Arial"/>
                <w:sz w:val="20"/>
                <w:szCs w:val="20"/>
              </w:rPr>
              <w:t>4</w:t>
            </w:r>
          </w:p>
        </w:tc>
        <w:tc>
          <w:tcPr>
            <w:tcW w:w="997" w:type="dxa"/>
          </w:tcPr>
          <w:p w14:paraId="4DA5E944"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20</w:t>
            </w:r>
          </w:p>
        </w:tc>
        <w:tc>
          <w:tcPr>
            <w:tcW w:w="1077" w:type="dxa"/>
          </w:tcPr>
          <w:p w14:paraId="70F2A772"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892" w:type="dxa"/>
          </w:tcPr>
          <w:p w14:paraId="280EC723"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2</w:t>
            </w:r>
          </w:p>
        </w:tc>
        <w:tc>
          <w:tcPr>
            <w:tcW w:w="876" w:type="dxa"/>
          </w:tcPr>
          <w:p w14:paraId="59FA53F8"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0</w:t>
            </w:r>
          </w:p>
        </w:tc>
        <w:tc>
          <w:tcPr>
            <w:tcW w:w="899" w:type="dxa"/>
          </w:tcPr>
          <w:p w14:paraId="73742B28"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w:t>
            </w:r>
          </w:p>
        </w:tc>
        <w:tc>
          <w:tcPr>
            <w:tcW w:w="876" w:type="dxa"/>
          </w:tcPr>
          <w:p w14:paraId="4AA8841C"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3</w:t>
            </w:r>
          </w:p>
        </w:tc>
        <w:tc>
          <w:tcPr>
            <w:tcW w:w="927" w:type="dxa"/>
          </w:tcPr>
          <w:p w14:paraId="3DE0F346"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2</w:t>
            </w:r>
          </w:p>
        </w:tc>
        <w:tc>
          <w:tcPr>
            <w:tcW w:w="893" w:type="dxa"/>
          </w:tcPr>
          <w:p w14:paraId="79E19ABE"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7</w:t>
            </w:r>
          </w:p>
        </w:tc>
        <w:tc>
          <w:tcPr>
            <w:tcW w:w="892" w:type="dxa"/>
          </w:tcPr>
          <w:p w14:paraId="5EFA74D1"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2</w:t>
            </w:r>
          </w:p>
        </w:tc>
      </w:tr>
      <w:tr w:rsidR="002A4DE9" w:rsidRPr="005B2D12" w14:paraId="015C443A"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897" w:type="dxa"/>
          </w:tcPr>
          <w:p w14:paraId="0F1A614B" w14:textId="77777777" w:rsidR="006434DB" w:rsidRPr="005B2D12" w:rsidRDefault="006434DB" w:rsidP="006434DB">
            <w:pPr>
              <w:rPr>
                <w:rFonts w:cs="Arial"/>
                <w:sz w:val="20"/>
                <w:szCs w:val="20"/>
              </w:rPr>
            </w:pPr>
            <w:r w:rsidRPr="005B2D12">
              <w:rPr>
                <w:rFonts w:cs="Arial"/>
                <w:sz w:val="20"/>
                <w:szCs w:val="20"/>
              </w:rPr>
              <w:t>5</w:t>
            </w:r>
          </w:p>
        </w:tc>
        <w:tc>
          <w:tcPr>
            <w:tcW w:w="997" w:type="dxa"/>
          </w:tcPr>
          <w:p w14:paraId="02132795"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5</w:t>
            </w:r>
          </w:p>
        </w:tc>
        <w:tc>
          <w:tcPr>
            <w:tcW w:w="1077" w:type="dxa"/>
          </w:tcPr>
          <w:p w14:paraId="33E22E7C"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w:t>
            </w:r>
          </w:p>
        </w:tc>
        <w:tc>
          <w:tcPr>
            <w:tcW w:w="892" w:type="dxa"/>
          </w:tcPr>
          <w:p w14:paraId="071E1D19"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0</w:t>
            </w:r>
          </w:p>
        </w:tc>
        <w:tc>
          <w:tcPr>
            <w:tcW w:w="876" w:type="dxa"/>
          </w:tcPr>
          <w:p w14:paraId="294F0E97"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w:t>
            </w:r>
          </w:p>
        </w:tc>
        <w:tc>
          <w:tcPr>
            <w:tcW w:w="899" w:type="dxa"/>
          </w:tcPr>
          <w:p w14:paraId="58EF8DC5"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1</w:t>
            </w:r>
          </w:p>
        </w:tc>
        <w:tc>
          <w:tcPr>
            <w:tcW w:w="876" w:type="dxa"/>
          </w:tcPr>
          <w:p w14:paraId="791EB360"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0</w:t>
            </w:r>
          </w:p>
        </w:tc>
        <w:tc>
          <w:tcPr>
            <w:tcW w:w="927" w:type="dxa"/>
          </w:tcPr>
          <w:p w14:paraId="29D470E6"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0</w:t>
            </w:r>
          </w:p>
        </w:tc>
        <w:tc>
          <w:tcPr>
            <w:tcW w:w="893" w:type="dxa"/>
          </w:tcPr>
          <w:p w14:paraId="55FBE751"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0</w:t>
            </w:r>
          </w:p>
        </w:tc>
        <w:tc>
          <w:tcPr>
            <w:tcW w:w="892" w:type="dxa"/>
          </w:tcPr>
          <w:p w14:paraId="3BE5FE5F" w14:textId="77777777" w:rsidR="006434DB" w:rsidRPr="005B2D12" w:rsidRDefault="006434DB" w:rsidP="006434D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0</w:t>
            </w:r>
          </w:p>
        </w:tc>
      </w:tr>
      <w:tr w:rsidR="002A4DE9" w:rsidRPr="005B2D12" w14:paraId="1A51C945"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7" w:type="dxa"/>
          </w:tcPr>
          <w:p w14:paraId="4BB22402" w14:textId="77777777" w:rsidR="006434DB" w:rsidRPr="005B2D12" w:rsidRDefault="006434DB" w:rsidP="006434DB">
            <w:pPr>
              <w:rPr>
                <w:rFonts w:cs="Arial"/>
                <w:b w:val="0"/>
                <w:bCs w:val="0"/>
                <w:sz w:val="20"/>
                <w:szCs w:val="20"/>
              </w:rPr>
            </w:pPr>
            <w:r w:rsidRPr="005B2D12">
              <w:rPr>
                <w:rFonts w:cs="Arial"/>
                <w:sz w:val="20"/>
                <w:szCs w:val="20"/>
              </w:rPr>
              <w:t>Spolu</w:t>
            </w:r>
          </w:p>
        </w:tc>
        <w:tc>
          <w:tcPr>
            <w:tcW w:w="997" w:type="dxa"/>
          </w:tcPr>
          <w:p w14:paraId="0C1C50C0"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95</w:t>
            </w:r>
          </w:p>
        </w:tc>
        <w:tc>
          <w:tcPr>
            <w:tcW w:w="1077" w:type="dxa"/>
          </w:tcPr>
          <w:p w14:paraId="35528388"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13</w:t>
            </w:r>
          </w:p>
        </w:tc>
        <w:tc>
          <w:tcPr>
            <w:tcW w:w="892" w:type="dxa"/>
          </w:tcPr>
          <w:p w14:paraId="398CD192"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10</w:t>
            </w:r>
          </w:p>
        </w:tc>
        <w:tc>
          <w:tcPr>
            <w:tcW w:w="876" w:type="dxa"/>
          </w:tcPr>
          <w:p w14:paraId="6A50ADB8"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10</w:t>
            </w:r>
          </w:p>
        </w:tc>
        <w:tc>
          <w:tcPr>
            <w:tcW w:w="899" w:type="dxa"/>
          </w:tcPr>
          <w:p w14:paraId="34256A53"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9</w:t>
            </w:r>
          </w:p>
        </w:tc>
        <w:tc>
          <w:tcPr>
            <w:tcW w:w="876" w:type="dxa"/>
          </w:tcPr>
          <w:p w14:paraId="1A6CBD02"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12</w:t>
            </w:r>
          </w:p>
        </w:tc>
        <w:tc>
          <w:tcPr>
            <w:tcW w:w="927" w:type="dxa"/>
          </w:tcPr>
          <w:p w14:paraId="589BBACF"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10</w:t>
            </w:r>
          </w:p>
        </w:tc>
        <w:tc>
          <w:tcPr>
            <w:tcW w:w="893" w:type="dxa"/>
          </w:tcPr>
          <w:p w14:paraId="695A832B"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19</w:t>
            </w:r>
          </w:p>
        </w:tc>
        <w:tc>
          <w:tcPr>
            <w:tcW w:w="892" w:type="dxa"/>
          </w:tcPr>
          <w:p w14:paraId="5066FF02" w14:textId="77777777" w:rsidR="006434DB" w:rsidRPr="005B2D12" w:rsidRDefault="006434DB" w:rsidP="006434DB">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2D12">
              <w:rPr>
                <w:rFonts w:cs="Arial"/>
                <w:sz w:val="20"/>
                <w:szCs w:val="20"/>
              </w:rPr>
              <w:t>12</w:t>
            </w:r>
          </w:p>
        </w:tc>
      </w:tr>
    </w:tbl>
    <w:p w14:paraId="60F13528" w14:textId="77777777" w:rsidR="006434DB" w:rsidRPr="005B2D12" w:rsidRDefault="006434DB" w:rsidP="006434DB">
      <w:pPr>
        <w:spacing w:line="240" w:lineRule="auto"/>
        <w:rPr>
          <w:rFonts w:cs="Arial"/>
          <w:color w:val="4E4E4E"/>
          <w:sz w:val="21"/>
          <w:szCs w:val="21"/>
          <w:shd w:val="clear" w:color="auto" w:fill="FFFFFF"/>
        </w:rPr>
      </w:pPr>
    </w:p>
    <w:p w14:paraId="209132A0" w14:textId="6B1DDF01" w:rsidR="006434DB" w:rsidRPr="005B2D12" w:rsidRDefault="006434DB" w:rsidP="006434DB">
      <w:pPr>
        <w:spacing w:line="240" w:lineRule="auto"/>
        <w:rPr>
          <w:rFonts w:cs="Arial"/>
          <w:szCs w:val="24"/>
          <w:lang w:eastAsia="sk-SK"/>
        </w:rPr>
      </w:pPr>
      <w:r w:rsidRPr="005B2D12">
        <w:rPr>
          <w:rFonts w:eastAsia="Times New Roman" w:cs="Arial"/>
          <w:szCs w:val="24"/>
          <w:lang w:eastAsia="sk-SK"/>
        </w:rPr>
        <w:t>Realizáciou viacerých projektov dochádza</w:t>
      </w:r>
      <w:r w:rsidR="0093554B">
        <w:rPr>
          <w:rFonts w:eastAsia="Times New Roman" w:cs="Arial"/>
          <w:szCs w:val="24"/>
          <w:lang w:eastAsia="sk-SK"/>
        </w:rPr>
        <w:t xml:space="preserve"> k </w:t>
      </w:r>
      <w:r w:rsidRPr="005B2D12">
        <w:rPr>
          <w:rFonts w:eastAsia="Times New Roman" w:cs="Arial"/>
          <w:szCs w:val="24"/>
          <w:lang w:eastAsia="sk-SK"/>
        </w:rPr>
        <w:t>pokrokovej zmene veľkokapacitných zariadení sociálnych služieb</w:t>
      </w:r>
      <w:r w:rsidR="00A4335F">
        <w:rPr>
          <w:rFonts w:eastAsia="Times New Roman" w:cs="Arial"/>
          <w:szCs w:val="24"/>
          <w:lang w:eastAsia="sk-SK"/>
        </w:rPr>
        <w:t xml:space="preserve"> na </w:t>
      </w:r>
      <w:r w:rsidRPr="005B2D12">
        <w:rPr>
          <w:rFonts w:eastAsia="Times New Roman" w:cs="Arial"/>
          <w:szCs w:val="24"/>
          <w:lang w:eastAsia="sk-SK"/>
        </w:rPr>
        <w:t xml:space="preserve">komunitné zariadenia. </w:t>
      </w:r>
      <w:r w:rsidRPr="005B2D12">
        <w:rPr>
          <w:rFonts w:cs="Arial"/>
          <w:szCs w:val="24"/>
          <w:lang w:eastAsia="sk-SK"/>
        </w:rPr>
        <w:t>Takéto komunitné zariadenia výrazne zlepšujú možnosť realizovať právo</w:t>
      </w:r>
      <w:r w:rsidR="00EE0BA1">
        <w:rPr>
          <w:rFonts w:cs="Arial"/>
          <w:szCs w:val="24"/>
          <w:lang w:eastAsia="sk-SK"/>
        </w:rPr>
        <w:t xml:space="preserve"> </w:t>
      </w:r>
      <w:r w:rsidRPr="005B2D12">
        <w:rPr>
          <w:rFonts w:cs="Arial"/>
          <w:szCs w:val="24"/>
          <w:lang w:eastAsia="sk-SK"/>
        </w:rPr>
        <w:t>klientov</w:t>
      </w:r>
      <w:r w:rsidR="00A4335F">
        <w:rPr>
          <w:rFonts w:cs="Arial"/>
          <w:szCs w:val="24"/>
          <w:lang w:eastAsia="sk-SK"/>
        </w:rPr>
        <w:t xml:space="preserve"> na </w:t>
      </w:r>
      <w:r w:rsidRPr="005B2D12">
        <w:rPr>
          <w:rFonts w:cs="Arial"/>
          <w:szCs w:val="24"/>
          <w:lang w:eastAsia="sk-SK"/>
        </w:rPr>
        <w:t>nezávislý spôsob života, začleniť</w:t>
      </w:r>
      <w:r w:rsidR="000E31F7">
        <w:rPr>
          <w:rFonts w:cs="Arial"/>
          <w:szCs w:val="24"/>
          <w:lang w:eastAsia="sk-SK"/>
        </w:rPr>
        <w:t xml:space="preserve"> sa </w:t>
      </w:r>
      <w:r w:rsidR="0093554B">
        <w:rPr>
          <w:rFonts w:cs="Arial"/>
          <w:szCs w:val="24"/>
          <w:lang w:eastAsia="sk-SK"/>
        </w:rPr>
        <w:t>do </w:t>
      </w:r>
      <w:r w:rsidRPr="005B2D12">
        <w:rPr>
          <w:rFonts w:cs="Arial"/>
          <w:szCs w:val="24"/>
          <w:lang w:eastAsia="sk-SK"/>
        </w:rPr>
        <w:t>spoločnosti</w:t>
      </w:r>
      <w:r w:rsidR="0093554B">
        <w:rPr>
          <w:rFonts w:cs="Arial"/>
          <w:szCs w:val="24"/>
          <w:lang w:eastAsia="sk-SK"/>
        </w:rPr>
        <w:t xml:space="preserve"> a </w:t>
      </w:r>
      <w:r w:rsidRPr="005B2D12">
        <w:rPr>
          <w:rFonts w:cs="Arial"/>
          <w:szCs w:val="24"/>
          <w:lang w:eastAsia="sk-SK"/>
        </w:rPr>
        <w:t>práva</w:t>
      </w:r>
      <w:r w:rsidR="00A4335F">
        <w:rPr>
          <w:rFonts w:cs="Arial"/>
          <w:szCs w:val="24"/>
          <w:lang w:eastAsia="sk-SK"/>
        </w:rPr>
        <w:t xml:space="preserve"> na </w:t>
      </w:r>
      <w:r w:rsidRPr="005B2D12">
        <w:rPr>
          <w:rFonts w:cs="Arial"/>
          <w:szCs w:val="24"/>
          <w:lang w:eastAsia="sk-SK"/>
        </w:rPr>
        <w:t>ochranu ich súkromia, osobnosti ako ľudskej bytosti bez rozdielu,</w:t>
      </w:r>
      <w:r w:rsidR="0093554B">
        <w:rPr>
          <w:rFonts w:cs="Arial"/>
          <w:szCs w:val="24"/>
          <w:lang w:eastAsia="sk-SK"/>
        </w:rPr>
        <w:t xml:space="preserve"> t. j. </w:t>
      </w:r>
      <w:r w:rsidRPr="005B2D12">
        <w:rPr>
          <w:rFonts w:cs="Arial"/>
          <w:szCs w:val="24"/>
          <w:lang w:eastAsia="sk-SK"/>
        </w:rPr>
        <w:t>tieto komunitné zariadenia vytvárajú lepšie predpoklady</w:t>
      </w:r>
      <w:r w:rsidR="000E31F7">
        <w:rPr>
          <w:rFonts w:cs="Arial"/>
          <w:szCs w:val="24"/>
          <w:lang w:eastAsia="sk-SK"/>
        </w:rPr>
        <w:t xml:space="preserve"> pre </w:t>
      </w:r>
      <w:r w:rsidRPr="005B2D12">
        <w:rPr>
          <w:rFonts w:cs="Arial"/>
          <w:szCs w:val="24"/>
          <w:lang w:eastAsia="sk-SK"/>
        </w:rPr>
        <w:t>napĺňanie záväzkov Slovenskej republiky, vyplývajúce okrem iného</w:t>
      </w:r>
      <w:r w:rsidR="0093554B">
        <w:rPr>
          <w:rFonts w:cs="Arial"/>
          <w:szCs w:val="24"/>
          <w:lang w:eastAsia="sk-SK"/>
        </w:rPr>
        <w:t xml:space="preserve"> aj</w:t>
      </w:r>
      <w:r w:rsidR="00C8556F">
        <w:rPr>
          <w:rFonts w:cs="Arial"/>
          <w:szCs w:val="24"/>
          <w:lang w:eastAsia="sk-SK"/>
        </w:rPr>
        <w:t xml:space="preserve"> z </w:t>
      </w:r>
      <w:r w:rsidRPr="005B2D12">
        <w:rPr>
          <w:rFonts w:cs="Arial"/>
          <w:szCs w:val="24"/>
          <w:lang w:eastAsia="sk-SK"/>
        </w:rPr>
        <w:t>Dohovoru</w:t>
      </w:r>
      <w:r w:rsidR="00A4335F">
        <w:rPr>
          <w:rFonts w:cs="Arial"/>
          <w:szCs w:val="24"/>
          <w:lang w:eastAsia="sk-SK"/>
        </w:rPr>
        <w:t xml:space="preserve"> o </w:t>
      </w:r>
      <w:r w:rsidRPr="005B2D12">
        <w:rPr>
          <w:rFonts w:cs="Arial"/>
          <w:szCs w:val="24"/>
          <w:lang w:eastAsia="sk-SK"/>
        </w:rPr>
        <w:t>právach osôb</w:t>
      </w:r>
      <w:r w:rsidR="000E31F7">
        <w:rPr>
          <w:rFonts w:cs="Arial"/>
          <w:szCs w:val="24"/>
          <w:lang w:eastAsia="sk-SK"/>
        </w:rPr>
        <w:t xml:space="preserve"> so </w:t>
      </w:r>
      <w:r w:rsidRPr="005B2D12">
        <w:rPr>
          <w:rFonts w:cs="Arial"/>
          <w:szCs w:val="24"/>
          <w:lang w:eastAsia="sk-SK"/>
        </w:rPr>
        <w:t>zdravotným postihnutím</w:t>
      </w:r>
      <w:r w:rsidR="0093554B">
        <w:rPr>
          <w:rFonts w:cs="Arial"/>
          <w:szCs w:val="24"/>
          <w:lang w:eastAsia="sk-SK"/>
        </w:rPr>
        <w:t xml:space="preserve"> a </w:t>
      </w:r>
      <w:r w:rsidRPr="005B2D12">
        <w:rPr>
          <w:rFonts w:cs="Arial"/>
          <w:szCs w:val="24"/>
          <w:lang w:eastAsia="sk-SK"/>
        </w:rPr>
        <w:t>jeho Opčného protokolu.</w:t>
      </w:r>
      <w:r w:rsidR="0093554B">
        <w:rPr>
          <w:rFonts w:cs="Arial"/>
          <w:szCs w:val="24"/>
          <w:lang w:eastAsia="sk-SK"/>
        </w:rPr>
        <w:t xml:space="preserve"> K </w:t>
      </w:r>
      <w:r w:rsidRPr="005B2D12">
        <w:rPr>
          <w:rFonts w:cs="Arial"/>
          <w:szCs w:val="24"/>
          <w:lang w:eastAsia="sk-SK"/>
        </w:rPr>
        <w:t>zlepšeniu životných podmienok ľudí</w:t>
      </w:r>
      <w:r w:rsidR="000E31F7">
        <w:rPr>
          <w:rFonts w:cs="Arial"/>
          <w:szCs w:val="24"/>
          <w:lang w:eastAsia="sk-SK"/>
        </w:rPr>
        <w:t xml:space="preserve"> so </w:t>
      </w:r>
      <w:r w:rsidRPr="005B2D12">
        <w:rPr>
          <w:rFonts w:cs="Arial"/>
          <w:szCs w:val="24"/>
          <w:lang w:eastAsia="sk-SK"/>
        </w:rPr>
        <w:t>zdravotným postihnutím prispievajú</w:t>
      </w:r>
      <w:r w:rsidR="0093554B">
        <w:rPr>
          <w:rFonts w:cs="Arial"/>
          <w:szCs w:val="24"/>
          <w:lang w:eastAsia="sk-SK"/>
        </w:rPr>
        <w:t xml:space="preserve"> aj </w:t>
      </w:r>
      <w:r w:rsidRPr="005B2D12">
        <w:rPr>
          <w:rFonts w:cs="Arial"/>
          <w:szCs w:val="24"/>
          <w:lang w:eastAsia="sk-SK"/>
        </w:rPr>
        <w:t>rôzne programy prijímané</w:t>
      </w:r>
      <w:r w:rsidR="00A4335F">
        <w:rPr>
          <w:rFonts w:cs="Arial"/>
          <w:szCs w:val="24"/>
          <w:lang w:eastAsia="sk-SK"/>
        </w:rPr>
        <w:t xml:space="preserve"> na </w:t>
      </w:r>
      <w:r w:rsidRPr="005B2D12">
        <w:rPr>
          <w:rFonts w:cs="Arial"/>
          <w:szCs w:val="24"/>
          <w:lang w:eastAsia="sk-SK"/>
        </w:rPr>
        <w:t xml:space="preserve">národnej úrovni, okrem Národnej stratégie </w:t>
      </w:r>
      <w:proofErr w:type="spellStart"/>
      <w:r w:rsidRPr="005B2D12">
        <w:rPr>
          <w:rFonts w:cs="Arial"/>
          <w:szCs w:val="24"/>
          <w:lang w:eastAsia="sk-SK"/>
        </w:rPr>
        <w:t>deinštitucionalizácie</w:t>
      </w:r>
      <w:proofErr w:type="spellEnd"/>
      <w:r w:rsidRPr="005B2D12">
        <w:rPr>
          <w:rFonts w:cs="Arial"/>
          <w:szCs w:val="24"/>
          <w:lang w:eastAsia="sk-SK"/>
        </w:rPr>
        <w:t xml:space="preserve"> sociálnych služieb</w:t>
      </w:r>
      <w:r w:rsidR="0093554B">
        <w:rPr>
          <w:rFonts w:cs="Arial"/>
          <w:szCs w:val="24"/>
          <w:lang w:eastAsia="sk-SK"/>
        </w:rPr>
        <w:t xml:space="preserve"> a </w:t>
      </w:r>
      <w:r w:rsidRPr="005B2D12">
        <w:rPr>
          <w:rFonts w:cs="Arial"/>
          <w:szCs w:val="24"/>
          <w:lang w:eastAsia="sk-SK"/>
        </w:rPr>
        <w:t>náhradnej starostlivosti, je to</w:t>
      </w:r>
      <w:r w:rsidR="0093554B">
        <w:rPr>
          <w:rFonts w:cs="Arial"/>
          <w:szCs w:val="24"/>
          <w:lang w:eastAsia="sk-SK"/>
        </w:rPr>
        <w:t xml:space="preserve"> aj </w:t>
      </w:r>
      <w:r w:rsidRPr="005B2D12">
        <w:rPr>
          <w:rFonts w:cs="Arial"/>
          <w:szCs w:val="24"/>
          <w:lang w:eastAsia="sk-SK"/>
        </w:rPr>
        <w:t>Národný program rozvoja životných podmienok ľudí</w:t>
      </w:r>
      <w:r w:rsidR="000E31F7">
        <w:rPr>
          <w:rFonts w:cs="Arial"/>
          <w:szCs w:val="24"/>
          <w:lang w:eastAsia="sk-SK"/>
        </w:rPr>
        <w:t xml:space="preserve"> so </w:t>
      </w:r>
      <w:r w:rsidRPr="005B2D12">
        <w:rPr>
          <w:rFonts w:cs="Arial"/>
          <w:szCs w:val="24"/>
          <w:lang w:eastAsia="sk-SK"/>
        </w:rPr>
        <w:t>zdravotným postihnutím či Národný program aktívneho starnutia.</w:t>
      </w:r>
    </w:p>
    <w:p w14:paraId="7D4FD799" w14:textId="0E79FE9A" w:rsidR="006434DB" w:rsidRPr="005B2D12" w:rsidRDefault="006434DB" w:rsidP="006434DB">
      <w:pPr>
        <w:spacing w:line="240" w:lineRule="auto"/>
        <w:rPr>
          <w:rFonts w:cs="Arial"/>
          <w:szCs w:val="24"/>
          <w:highlight w:val="yellow"/>
          <w:lang w:eastAsia="sk-SK"/>
        </w:rPr>
      </w:pPr>
    </w:p>
    <w:p w14:paraId="4580DB1B" w14:textId="27E6AD4C" w:rsidR="006434DB" w:rsidRPr="005B2D12" w:rsidRDefault="006434DB" w:rsidP="006434DB">
      <w:pPr>
        <w:spacing w:line="240" w:lineRule="auto"/>
        <w:rPr>
          <w:rFonts w:cs="Arial"/>
          <w:szCs w:val="24"/>
          <w:lang w:eastAsia="sk-SK"/>
        </w:rPr>
      </w:pPr>
      <w:r w:rsidRPr="005B2D12">
        <w:rPr>
          <w:rFonts w:cs="Arial"/>
          <w:szCs w:val="24"/>
          <w:lang w:eastAsia="sk-SK"/>
        </w:rPr>
        <w:t>V kontexte vyššie uvedeného</w:t>
      </w:r>
      <w:r w:rsidR="000E31F7">
        <w:rPr>
          <w:rFonts w:cs="Arial"/>
          <w:szCs w:val="24"/>
          <w:lang w:eastAsia="sk-SK"/>
        </w:rPr>
        <w:t xml:space="preserve"> sa </w:t>
      </w:r>
      <w:r w:rsidRPr="005B2D12">
        <w:rPr>
          <w:rFonts w:cs="Arial"/>
          <w:szCs w:val="24"/>
          <w:lang w:eastAsia="sk-SK"/>
        </w:rPr>
        <w:t>preto Úrad komisára</w:t>
      </w:r>
      <w:r w:rsidR="000E31F7">
        <w:rPr>
          <w:rFonts w:cs="Arial"/>
          <w:szCs w:val="24"/>
          <w:lang w:eastAsia="sk-SK"/>
        </w:rPr>
        <w:t xml:space="preserve"> pre </w:t>
      </w:r>
      <w:r w:rsidRPr="005B2D12">
        <w:rPr>
          <w:rFonts w:cs="Arial"/>
          <w:szCs w:val="24"/>
          <w:lang w:eastAsia="sk-SK"/>
        </w:rPr>
        <w:t>osoby</w:t>
      </w:r>
      <w:r w:rsidR="000E31F7">
        <w:rPr>
          <w:rFonts w:cs="Arial"/>
          <w:szCs w:val="24"/>
          <w:lang w:eastAsia="sk-SK"/>
        </w:rPr>
        <w:t xml:space="preserve"> so </w:t>
      </w:r>
      <w:r w:rsidRPr="005B2D12">
        <w:rPr>
          <w:rFonts w:cs="Arial"/>
          <w:szCs w:val="24"/>
          <w:lang w:eastAsia="sk-SK"/>
        </w:rPr>
        <w:t>zdravotným postihnutím</w:t>
      </w:r>
      <w:r w:rsidR="0093554B">
        <w:rPr>
          <w:rFonts w:cs="Arial"/>
          <w:szCs w:val="24"/>
          <w:lang w:eastAsia="sk-SK"/>
        </w:rPr>
        <w:t xml:space="preserve"> aj</w:t>
      </w:r>
      <w:r w:rsidR="000E31F7">
        <w:rPr>
          <w:rFonts w:cs="Arial"/>
          <w:szCs w:val="24"/>
          <w:lang w:eastAsia="sk-SK"/>
        </w:rPr>
        <w:t xml:space="preserve"> v </w:t>
      </w:r>
      <w:r w:rsidRPr="005B2D12">
        <w:rPr>
          <w:rFonts w:cs="Arial"/>
          <w:szCs w:val="24"/>
          <w:lang w:eastAsia="sk-SK"/>
        </w:rPr>
        <w:t>roku 2021 prednostne zameral</w:t>
      </w:r>
      <w:r w:rsidR="00A4335F">
        <w:rPr>
          <w:rFonts w:cs="Arial"/>
          <w:szCs w:val="24"/>
          <w:lang w:eastAsia="sk-SK"/>
        </w:rPr>
        <w:t xml:space="preserve"> na </w:t>
      </w:r>
      <w:r w:rsidRPr="005B2D12">
        <w:rPr>
          <w:rFonts w:cs="Arial"/>
          <w:szCs w:val="24"/>
          <w:lang w:eastAsia="sk-SK"/>
        </w:rPr>
        <w:t>monitoring zariadení sociálnych služieb</w:t>
      </w:r>
      <w:r w:rsidR="00A4335F">
        <w:rPr>
          <w:rFonts w:cs="Arial"/>
          <w:szCs w:val="24"/>
          <w:lang w:eastAsia="sk-SK"/>
        </w:rPr>
        <w:t xml:space="preserve"> s </w:t>
      </w:r>
      <w:r w:rsidRPr="005B2D12">
        <w:rPr>
          <w:rFonts w:cs="Arial"/>
          <w:szCs w:val="24"/>
          <w:lang w:eastAsia="sk-SK"/>
        </w:rPr>
        <w:t xml:space="preserve">celoročnou pobytovou formou. </w:t>
      </w:r>
    </w:p>
    <w:p w14:paraId="79290489" w14:textId="2C64904B" w:rsidR="006434DB" w:rsidRPr="005B2D12" w:rsidRDefault="006434DB" w:rsidP="006434DB">
      <w:pPr>
        <w:spacing w:line="240" w:lineRule="auto"/>
        <w:rPr>
          <w:rFonts w:cs="Arial"/>
          <w:szCs w:val="24"/>
          <w:lang w:eastAsia="sk-SK"/>
        </w:rPr>
      </w:pPr>
      <w:r w:rsidRPr="005B2D12">
        <w:rPr>
          <w:rFonts w:cs="Arial"/>
          <w:szCs w:val="24"/>
          <w:lang w:eastAsia="sk-SK"/>
        </w:rPr>
        <w:t xml:space="preserve">Napriek pretrvávajúcej nepriaznivej </w:t>
      </w:r>
      <w:proofErr w:type="spellStart"/>
      <w:r w:rsidRPr="005B2D12">
        <w:rPr>
          <w:rFonts w:cs="Arial"/>
          <w:szCs w:val="24"/>
          <w:lang w:eastAsia="sk-SK"/>
        </w:rPr>
        <w:t>pandemickej</w:t>
      </w:r>
      <w:proofErr w:type="spellEnd"/>
      <w:r w:rsidRPr="005B2D12">
        <w:rPr>
          <w:rFonts w:cs="Arial"/>
          <w:szCs w:val="24"/>
          <w:lang w:eastAsia="sk-SK"/>
        </w:rPr>
        <w:t xml:space="preserve"> situácii</w:t>
      </w:r>
      <w:r w:rsidR="0093554B">
        <w:rPr>
          <w:rFonts w:cs="Arial"/>
          <w:szCs w:val="24"/>
          <w:lang w:eastAsia="sk-SK"/>
        </w:rPr>
        <w:t xml:space="preserve"> a </w:t>
      </w:r>
      <w:r w:rsidRPr="005B2D12">
        <w:rPr>
          <w:rFonts w:cs="Arial"/>
          <w:szCs w:val="24"/>
          <w:lang w:eastAsia="sk-SK"/>
        </w:rPr>
        <w:t>prísnych epidemiologických opatrení Úrad komisára</w:t>
      </w:r>
      <w:r w:rsidR="000E31F7">
        <w:rPr>
          <w:rFonts w:cs="Arial"/>
          <w:szCs w:val="24"/>
          <w:lang w:eastAsia="sk-SK"/>
        </w:rPr>
        <w:t xml:space="preserve"> pre </w:t>
      </w:r>
      <w:r w:rsidRPr="005B2D12">
        <w:rPr>
          <w:rFonts w:cs="Arial"/>
          <w:szCs w:val="24"/>
          <w:lang w:eastAsia="sk-SK"/>
        </w:rPr>
        <w:t>osoby</w:t>
      </w:r>
      <w:r w:rsidR="000E31F7">
        <w:rPr>
          <w:rFonts w:cs="Arial"/>
          <w:szCs w:val="24"/>
          <w:lang w:eastAsia="sk-SK"/>
        </w:rPr>
        <w:t xml:space="preserve"> so </w:t>
      </w:r>
      <w:r w:rsidRPr="005B2D12">
        <w:rPr>
          <w:rFonts w:cs="Arial"/>
          <w:szCs w:val="24"/>
          <w:lang w:eastAsia="sk-SK"/>
        </w:rPr>
        <w:t>zdravotným postihnutím</w:t>
      </w:r>
      <w:r w:rsidR="000E31F7">
        <w:rPr>
          <w:rFonts w:cs="Arial"/>
          <w:szCs w:val="24"/>
          <w:lang w:eastAsia="sk-SK"/>
        </w:rPr>
        <w:t xml:space="preserve"> v </w:t>
      </w:r>
      <w:r w:rsidRPr="005B2D12">
        <w:rPr>
          <w:rFonts w:cs="Arial"/>
          <w:szCs w:val="24"/>
          <w:lang w:eastAsia="sk-SK"/>
        </w:rPr>
        <w:t>roku 2021 vykonal osobné monitoringy</w:t>
      </w:r>
      <w:r w:rsidR="000E31F7">
        <w:rPr>
          <w:rFonts w:cs="Arial"/>
          <w:szCs w:val="24"/>
          <w:lang w:eastAsia="sk-SK"/>
        </w:rPr>
        <w:t xml:space="preserve"> v </w:t>
      </w:r>
      <w:r w:rsidRPr="005B2D12">
        <w:rPr>
          <w:rFonts w:cs="Arial"/>
          <w:szCs w:val="24"/>
          <w:lang w:eastAsia="sk-SK"/>
        </w:rPr>
        <w:t>9 zariadeniach sociálnych služieb (ďalej</w:t>
      </w:r>
      <w:r w:rsidR="0093554B">
        <w:rPr>
          <w:rFonts w:cs="Arial"/>
          <w:szCs w:val="24"/>
          <w:lang w:eastAsia="sk-SK"/>
        </w:rPr>
        <w:t xml:space="preserve"> aj </w:t>
      </w:r>
      <w:r w:rsidRPr="005B2D12">
        <w:rPr>
          <w:rFonts w:cs="Arial"/>
          <w:szCs w:val="24"/>
          <w:lang w:eastAsia="sk-SK"/>
        </w:rPr>
        <w:t>„zariadenie“).</w:t>
      </w:r>
      <w:r w:rsidR="000E31F7">
        <w:rPr>
          <w:rFonts w:cs="Arial"/>
          <w:szCs w:val="24"/>
          <w:lang w:eastAsia="sk-SK"/>
        </w:rPr>
        <w:t xml:space="preserve"> Pri </w:t>
      </w:r>
      <w:r w:rsidRPr="005B2D12">
        <w:rPr>
          <w:rFonts w:cs="Arial"/>
          <w:szCs w:val="24"/>
          <w:lang w:eastAsia="sk-SK"/>
        </w:rPr>
        <w:t>výbere zariadení sme vychádzali predovšetkým</w:t>
      </w:r>
      <w:r w:rsidR="00C8556F">
        <w:rPr>
          <w:rFonts w:cs="Arial"/>
          <w:szCs w:val="24"/>
          <w:lang w:eastAsia="sk-SK"/>
        </w:rPr>
        <w:t xml:space="preserve"> z </w:t>
      </w:r>
      <w:r w:rsidRPr="005B2D12">
        <w:rPr>
          <w:rFonts w:cs="Arial"/>
          <w:szCs w:val="24"/>
          <w:lang w:eastAsia="sk-SK"/>
        </w:rPr>
        <w:t>individuálnych podnetov klientov týchto zariadení, ich rodinných príslušníkov, samotných zamestnancov zariadenia, prípadne</w:t>
      </w:r>
      <w:r w:rsidR="0093554B">
        <w:rPr>
          <w:rFonts w:cs="Arial"/>
          <w:szCs w:val="24"/>
          <w:lang w:eastAsia="sk-SK"/>
        </w:rPr>
        <w:t xml:space="preserve"> aj</w:t>
      </w:r>
      <w:r w:rsidR="00A4335F">
        <w:rPr>
          <w:rFonts w:cs="Arial"/>
          <w:szCs w:val="24"/>
          <w:lang w:eastAsia="sk-SK"/>
        </w:rPr>
        <w:t xml:space="preserve"> na </w:t>
      </w:r>
      <w:r w:rsidRPr="005B2D12">
        <w:rPr>
          <w:rFonts w:cs="Arial"/>
          <w:szCs w:val="24"/>
          <w:lang w:eastAsia="sk-SK"/>
        </w:rPr>
        <w:t>základe dožiadania zriaďovateľa zariadenia</w:t>
      </w:r>
      <w:r w:rsidR="00A4335F">
        <w:rPr>
          <w:rFonts w:cs="Arial"/>
          <w:szCs w:val="24"/>
          <w:lang w:eastAsia="sk-SK"/>
        </w:rPr>
        <w:t xml:space="preserve"> na </w:t>
      </w:r>
      <w:r w:rsidRPr="005B2D12">
        <w:rPr>
          <w:rFonts w:cs="Arial"/>
          <w:szCs w:val="24"/>
          <w:lang w:eastAsia="sk-SK"/>
        </w:rPr>
        <w:t>preverenie postupov</w:t>
      </w:r>
      <w:r w:rsidR="000E31F7">
        <w:rPr>
          <w:rFonts w:cs="Arial"/>
          <w:szCs w:val="24"/>
          <w:lang w:eastAsia="sk-SK"/>
        </w:rPr>
        <w:t xml:space="preserve"> pri </w:t>
      </w:r>
      <w:r w:rsidRPr="005B2D12">
        <w:rPr>
          <w:rFonts w:cs="Arial"/>
          <w:szCs w:val="24"/>
          <w:lang w:eastAsia="sk-SK"/>
        </w:rPr>
        <w:t>poskytovaní sociálnych služieb,</w:t>
      </w:r>
      <w:r w:rsidR="0093554B">
        <w:rPr>
          <w:rFonts w:cs="Arial"/>
          <w:szCs w:val="24"/>
          <w:lang w:eastAsia="sk-SK"/>
        </w:rPr>
        <w:t xml:space="preserve"> ale aj</w:t>
      </w:r>
      <w:r w:rsidR="00C8556F">
        <w:rPr>
          <w:rFonts w:cs="Arial"/>
          <w:szCs w:val="24"/>
          <w:lang w:eastAsia="sk-SK"/>
        </w:rPr>
        <w:t xml:space="preserve"> z </w:t>
      </w:r>
      <w:r w:rsidRPr="005B2D12">
        <w:rPr>
          <w:rFonts w:cs="Arial"/>
          <w:szCs w:val="24"/>
          <w:lang w:eastAsia="sk-SK"/>
        </w:rPr>
        <w:t>vlastnej iniciatívy</w:t>
      </w:r>
      <w:r w:rsidR="00A4335F">
        <w:rPr>
          <w:rFonts w:cs="Arial"/>
          <w:szCs w:val="24"/>
          <w:lang w:eastAsia="sk-SK"/>
        </w:rPr>
        <w:t xml:space="preserve"> na </w:t>
      </w:r>
      <w:r w:rsidRPr="005B2D12">
        <w:rPr>
          <w:rFonts w:cs="Arial"/>
          <w:szCs w:val="24"/>
          <w:lang w:eastAsia="sk-SK"/>
        </w:rPr>
        <w:t>základe medializovaných informácií</w:t>
      </w:r>
      <w:r w:rsidR="00A4335F">
        <w:rPr>
          <w:rFonts w:cs="Arial"/>
          <w:szCs w:val="24"/>
          <w:lang w:eastAsia="sk-SK"/>
        </w:rPr>
        <w:t xml:space="preserve"> o </w:t>
      </w:r>
      <w:r w:rsidRPr="005B2D12">
        <w:rPr>
          <w:rFonts w:cs="Arial"/>
          <w:szCs w:val="24"/>
          <w:lang w:eastAsia="sk-SK"/>
        </w:rPr>
        <w:t>zlom zaobchádzaní</w:t>
      </w:r>
      <w:r w:rsidR="00A4335F">
        <w:rPr>
          <w:rFonts w:cs="Arial"/>
          <w:szCs w:val="24"/>
          <w:lang w:eastAsia="sk-SK"/>
        </w:rPr>
        <w:t xml:space="preserve"> s </w:t>
      </w:r>
      <w:r w:rsidRPr="005B2D12">
        <w:rPr>
          <w:rFonts w:cs="Arial"/>
          <w:szCs w:val="24"/>
          <w:lang w:eastAsia="sk-SK"/>
        </w:rPr>
        <w:t>klientmi</w:t>
      </w:r>
      <w:r w:rsidR="000E31F7">
        <w:rPr>
          <w:rFonts w:cs="Arial"/>
          <w:szCs w:val="24"/>
          <w:lang w:eastAsia="sk-SK"/>
        </w:rPr>
        <w:t xml:space="preserve"> v </w:t>
      </w:r>
      <w:r w:rsidRPr="005B2D12">
        <w:rPr>
          <w:rFonts w:cs="Arial"/>
          <w:szCs w:val="24"/>
          <w:lang w:eastAsia="sk-SK"/>
        </w:rPr>
        <w:t>zariadení.</w:t>
      </w:r>
      <w:r w:rsidR="000E31F7">
        <w:rPr>
          <w:rFonts w:cs="Arial"/>
          <w:szCs w:val="24"/>
          <w:lang w:eastAsia="sk-SK"/>
        </w:rPr>
        <w:t xml:space="preserve"> Pri </w:t>
      </w:r>
      <w:r w:rsidRPr="005B2D12">
        <w:rPr>
          <w:rFonts w:cs="Arial"/>
          <w:szCs w:val="24"/>
          <w:lang w:eastAsia="sk-SK"/>
        </w:rPr>
        <w:t>výbere monitorovacích zariadení sme zohľadnili</w:t>
      </w:r>
      <w:r w:rsidR="0093554B">
        <w:rPr>
          <w:rFonts w:cs="Arial"/>
          <w:szCs w:val="24"/>
          <w:lang w:eastAsia="sk-SK"/>
        </w:rPr>
        <w:t xml:space="preserve"> aj </w:t>
      </w:r>
      <w:r w:rsidRPr="005B2D12">
        <w:rPr>
          <w:rFonts w:cs="Arial"/>
          <w:szCs w:val="24"/>
          <w:lang w:eastAsia="sk-SK"/>
        </w:rPr>
        <w:t xml:space="preserve">aktuálnu </w:t>
      </w:r>
      <w:proofErr w:type="spellStart"/>
      <w:r w:rsidRPr="005B2D12">
        <w:rPr>
          <w:rFonts w:cs="Arial"/>
          <w:szCs w:val="24"/>
          <w:lang w:eastAsia="sk-SK"/>
        </w:rPr>
        <w:t>pandemickú</w:t>
      </w:r>
      <w:proofErr w:type="spellEnd"/>
      <w:r w:rsidRPr="005B2D12">
        <w:rPr>
          <w:rFonts w:cs="Arial"/>
          <w:szCs w:val="24"/>
          <w:lang w:eastAsia="sk-SK"/>
        </w:rPr>
        <w:t xml:space="preserve"> situáciu</w:t>
      </w:r>
      <w:r w:rsidR="000E31F7">
        <w:rPr>
          <w:rFonts w:cs="Arial"/>
          <w:szCs w:val="24"/>
          <w:lang w:eastAsia="sk-SK"/>
        </w:rPr>
        <w:t xml:space="preserve"> v </w:t>
      </w:r>
      <w:r w:rsidRPr="005B2D12">
        <w:rPr>
          <w:rFonts w:cs="Arial"/>
          <w:szCs w:val="24"/>
          <w:lang w:eastAsia="sk-SK"/>
        </w:rPr>
        <w:t>jednotlivých okresoch podľa zverejňovanej covidovej mapy, ako</w:t>
      </w:r>
      <w:r w:rsidR="0093554B">
        <w:rPr>
          <w:rFonts w:cs="Arial"/>
          <w:szCs w:val="24"/>
          <w:lang w:eastAsia="sk-SK"/>
        </w:rPr>
        <w:t xml:space="preserve"> aj </w:t>
      </w:r>
      <w:r w:rsidRPr="005B2D12">
        <w:rPr>
          <w:rFonts w:cs="Arial"/>
          <w:szCs w:val="24"/>
          <w:lang w:eastAsia="sk-SK"/>
        </w:rPr>
        <w:t>personálne</w:t>
      </w:r>
      <w:r w:rsidR="0093554B">
        <w:rPr>
          <w:rFonts w:cs="Arial"/>
          <w:szCs w:val="24"/>
          <w:lang w:eastAsia="sk-SK"/>
        </w:rPr>
        <w:t xml:space="preserve"> a </w:t>
      </w:r>
      <w:r w:rsidRPr="005B2D12">
        <w:rPr>
          <w:rFonts w:cs="Arial"/>
          <w:szCs w:val="24"/>
          <w:lang w:eastAsia="sk-SK"/>
        </w:rPr>
        <w:t>finančné možnosti Úradu komisára</w:t>
      </w:r>
      <w:r w:rsidR="000E31F7">
        <w:rPr>
          <w:rFonts w:cs="Arial"/>
          <w:szCs w:val="24"/>
          <w:lang w:eastAsia="sk-SK"/>
        </w:rPr>
        <w:t xml:space="preserve"> pre </w:t>
      </w:r>
      <w:r w:rsidRPr="005B2D12">
        <w:rPr>
          <w:rFonts w:cs="Arial"/>
          <w:szCs w:val="24"/>
          <w:lang w:eastAsia="sk-SK"/>
        </w:rPr>
        <w:t>osoby</w:t>
      </w:r>
      <w:r w:rsidR="000E31F7">
        <w:rPr>
          <w:rFonts w:cs="Arial"/>
          <w:szCs w:val="24"/>
          <w:lang w:eastAsia="sk-SK"/>
        </w:rPr>
        <w:t xml:space="preserve"> so </w:t>
      </w:r>
      <w:r w:rsidRPr="005B2D12">
        <w:rPr>
          <w:rFonts w:cs="Arial"/>
          <w:szCs w:val="24"/>
          <w:lang w:eastAsia="sk-SK"/>
        </w:rPr>
        <w:t>zdravotným postihnutím</w:t>
      </w:r>
      <w:r w:rsidR="0093554B">
        <w:rPr>
          <w:rFonts w:cs="Arial"/>
          <w:szCs w:val="24"/>
          <w:lang w:eastAsia="sk-SK"/>
        </w:rPr>
        <w:t xml:space="preserve"> a </w:t>
      </w:r>
      <w:proofErr w:type="spellStart"/>
      <w:r w:rsidRPr="005B2D12">
        <w:rPr>
          <w:rFonts w:cs="Arial"/>
          <w:szCs w:val="24"/>
          <w:lang w:eastAsia="sk-SK"/>
        </w:rPr>
        <w:t>zaočkovanosť</w:t>
      </w:r>
      <w:proofErr w:type="spellEnd"/>
      <w:r w:rsidRPr="005B2D12">
        <w:rPr>
          <w:rFonts w:cs="Arial"/>
          <w:szCs w:val="24"/>
          <w:lang w:eastAsia="sk-SK"/>
        </w:rPr>
        <w:t xml:space="preserve"> zamestnancov úradu.</w:t>
      </w:r>
    </w:p>
    <w:p w14:paraId="2657FA72" w14:textId="29A2F94F" w:rsidR="006C40AD" w:rsidRDefault="006C40AD">
      <w:pPr>
        <w:spacing w:after="160" w:line="259" w:lineRule="auto"/>
        <w:jc w:val="left"/>
        <w:rPr>
          <w:rFonts w:cs="Arial"/>
          <w:szCs w:val="24"/>
          <w:highlight w:val="yellow"/>
          <w:lang w:eastAsia="sk-SK"/>
        </w:rPr>
      </w:pPr>
      <w:r>
        <w:rPr>
          <w:rFonts w:cs="Arial"/>
          <w:szCs w:val="24"/>
          <w:highlight w:val="yellow"/>
          <w:lang w:eastAsia="sk-SK"/>
        </w:rPr>
        <w:br w:type="page"/>
      </w:r>
    </w:p>
    <w:p w14:paraId="1520816D" w14:textId="5C56A6D6" w:rsidR="006434DB" w:rsidRPr="005B2D12" w:rsidRDefault="006434DB" w:rsidP="006434DB">
      <w:pPr>
        <w:pStyle w:val="Table"/>
        <w:rPr>
          <w:rFonts w:cs="Arial"/>
          <w:i/>
        </w:rPr>
      </w:pPr>
      <w:bookmarkStart w:id="333" w:name="_Toc99324582"/>
      <w:bookmarkStart w:id="334" w:name="_Hlk25654662"/>
      <w:r w:rsidRPr="005B2D12">
        <w:rPr>
          <w:rFonts w:cs="Arial"/>
        </w:rPr>
        <w:t>Monitorovacie návštevy</w:t>
      </w:r>
      <w:r w:rsidR="000E31F7">
        <w:rPr>
          <w:rFonts w:cs="Arial"/>
        </w:rPr>
        <w:t xml:space="preserve"> v </w:t>
      </w:r>
      <w:r w:rsidRPr="005B2D12">
        <w:rPr>
          <w:rFonts w:cs="Arial"/>
        </w:rPr>
        <w:t>zariadeniach sociálnych služieb</w:t>
      </w:r>
      <w:r w:rsidR="000E31F7">
        <w:rPr>
          <w:rFonts w:cs="Arial"/>
        </w:rPr>
        <w:t xml:space="preserve"> v </w:t>
      </w:r>
      <w:r w:rsidRPr="005B2D12">
        <w:rPr>
          <w:rFonts w:cs="Arial"/>
        </w:rPr>
        <w:t>roku 2021</w:t>
      </w:r>
      <w:r w:rsidRPr="005B2D12">
        <w:rPr>
          <w:rStyle w:val="Odkaznapoznmkupodiarou"/>
          <w:rFonts w:cs="Arial"/>
        </w:rPr>
        <w:footnoteReference w:id="131"/>
      </w:r>
      <w:bookmarkEnd w:id="333"/>
    </w:p>
    <w:tbl>
      <w:tblPr>
        <w:tblStyle w:val="Tabukakomisarsk"/>
        <w:tblW w:w="5045" w:type="pct"/>
        <w:tblLook w:val="04A0" w:firstRow="1" w:lastRow="0" w:firstColumn="1" w:lastColumn="0" w:noHBand="0" w:noVBand="1"/>
        <w:tblCaption w:val="Tabuľka 6 - Monitorovacie návštevy v zariadeniach sociálnych služieb v roku 2019"/>
      </w:tblPr>
      <w:tblGrid>
        <w:gridCol w:w="421"/>
        <w:gridCol w:w="3827"/>
        <w:gridCol w:w="2126"/>
        <w:gridCol w:w="1418"/>
        <w:gridCol w:w="1517"/>
      </w:tblGrid>
      <w:tr w:rsidR="006434DB" w:rsidRPr="005B2D12" w14:paraId="02657766" w14:textId="77777777" w:rsidTr="009123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1A926D95" w14:textId="77777777" w:rsidR="006434DB" w:rsidRPr="005B2D12" w:rsidRDefault="006434DB" w:rsidP="001B138C">
            <w:pPr>
              <w:spacing w:line="240" w:lineRule="auto"/>
              <w:rPr>
                <w:rFonts w:cs="Arial"/>
                <w:sz w:val="20"/>
                <w:szCs w:val="20"/>
                <w:lang w:eastAsia="sk-SK"/>
              </w:rPr>
            </w:pPr>
          </w:p>
        </w:tc>
        <w:tc>
          <w:tcPr>
            <w:tcW w:w="3827" w:type="dxa"/>
            <w:noWrap/>
            <w:hideMark/>
          </w:tcPr>
          <w:p w14:paraId="7E82BFC5" w14:textId="77777777" w:rsidR="006434DB" w:rsidRPr="005B2D12" w:rsidRDefault="006434DB"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Zariadenie</w:t>
            </w:r>
          </w:p>
        </w:tc>
        <w:tc>
          <w:tcPr>
            <w:tcW w:w="2126" w:type="dxa"/>
            <w:noWrap/>
            <w:hideMark/>
          </w:tcPr>
          <w:p w14:paraId="7903F62D" w14:textId="77777777" w:rsidR="006434DB" w:rsidRPr="005B2D12" w:rsidRDefault="006434DB"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8" w:type="dxa"/>
            <w:noWrap/>
            <w:hideMark/>
          </w:tcPr>
          <w:p w14:paraId="2808283E" w14:textId="77777777" w:rsidR="006434DB" w:rsidRPr="005B2D12" w:rsidRDefault="006434DB"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w:t>
            </w:r>
          </w:p>
        </w:tc>
        <w:tc>
          <w:tcPr>
            <w:tcW w:w="1517" w:type="dxa"/>
            <w:noWrap/>
            <w:hideMark/>
          </w:tcPr>
          <w:p w14:paraId="5BFC8ACB" w14:textId="77777777" w:rsidR="006434DB" w:rsidRPr="005B2D12" w:rsidRDefault="006434DB"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6434DB" w:rsidRPr="005B2D12" w14:paraId="3178FDED"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09A23BE1"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1</w:t>
            </w:r>
          </w:p>
        </w:tc>
        <w:tc>
          <w:tcPr>
            <w:tcW w:w="3827" w:type="dxa"/>
            <w:noWrap/>
            <w:hideMark/>
          </w:tcPr>
          <w:p w14:paraId="2FDFE695" w14:textId="22A6B9F3"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DOMUS BENE</w:t>
            </w:r>
            <w:r w:rsidR="0093554B">
              <w:rPr>
                <w:rFonts w:cs="Arial"/>
                <w:b/>
                <w:bCs/>
                <w:sz w:val="20"/>
                <w:szCs w:val="20"/>
                <w:lang w:eastAsia="sk-SK"/>
              </w:rPr>
              <w:t> -</w:t>
            </w:r>
            <w:r w:rsidRPr="005B2D12">
              <w:rPr>
                <w:rFonts w:cs="Arial"/>
                <w:b/>
                <w:bCs/>
                <w:sz w:val="20"/>
                <w:szCs w:val="20"/>
                <w:lang w:eastAsia="sk-SK"/>
              </w:rPr>
              <w:t xml:space="preserve"> DOM DOBRA, o. z. </w:t>
            </w:r>
          </w:p>
          <w:p w14:paraId="3B9DA34F"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sz w:val="16"/>
                <w:szCs w:val="16"/>
                <w:lang w:eastAsia="sk-SK"/>
              </w:rPr>
              <w:t>M/001/2021/DSS</w:t>
            </w:r>
          </w:p>
        </w:tc>
        <w:tc>
          <w:tcPr>
            <w:tcW w:w="2126" w:type="dxa"/>
            <w:noWrap/>
            <w:hideMark/>
          </w:tcPr>
          <w:p w14:paraId="298ED957"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Slnečné jazerá – Juh 2238, 903 01 Senec</w:t>
            </w:r>
          </w:p>
        </w:tc>
        <w:tc>
          <w:tcPr>
            <w:tcW w:w="1418" w:type="dxa"/>
            <w:noWrap/>
            <w:hideMark/>
          </w:tcPr>
          <w:p w14:paraId="6834B346"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Bratislavský</w:t>
            </w:r>
          </w:p>
        </w:tc>
        <w:tc>
          <w:tcPr>
            <w:tcW w:w="1517" w:type="dxa"/>
            <w:noWrap/>
            <w:hideMark/>
          </w:tcPr>
          <w:p w14:paraId="48CE6802"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30.6.2021</w:t>
            </w:r>
          </w:p>
        </w:tc>
      </w:tr>
      <w:tr w:rsidR="006434DB" w:rsidRPr="005B2D12" w14:paraId="5787F7AF"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09B247D7"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2</w:t>
            </w:r>
          </w:p>
        </w:tc>
        <w:tc>
          <w:tcPr>
            <w:tcW w:w="3827" w:type="dxa"/>
            <w:noWrap/>
            <w:hideMark/>
          </w:tcPr>
          <w:p w14:paraId="177AB54F"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Centrum sociálnych služieb – LÚČ</w:t>
            </w:r>
          </w:p>
          <w:p w14:paraId="598A6600"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16"/>
                <w:szCs w:val="16"/>
                <w:lang w:eastAsia="sk-SK"/>
              </w:rPr>
            </w:pPr>
            <w:r w:rsidRPr="005B2D12">
              <w:rPr>
                <w:rFonts w:cs="Arial"/>
                <w:sz w:val="16"/>
                <w:szCs w:val="16"/>
                <w:lang w:eastAsia="sk-SK"/>
              </w:rPr>
              <w:t>M/002/2021/DSS</w:t>
            </w:r>
          </w:p>
        </w:tc>
        <w:tc>
          <w:tcPr>
            <w:tcW w:w="2126" w:type="dxa"/>
            <w:noWrap/>
            <w:hideMark/>
          </w:tcPr>
          <w:p w14:paraId="2D77E0B9"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Pruské 399, 018 52 Pruské</w:t>
            </w:r>
          </w:p>
        </w:tc>
        <w:tc>
          <w:tcPr>
            <w:tcW w:w="1418" w:type="dxa"/>
            <w:noWrap/>
            <w:hideMark/>
          </w:tcPr>
          <w:p w14:paraId="6AF4E110"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Trenčiansky</w:t>
            </w:r>
          </w:p>
        </w:tc>
        <w:tc>
          <w:tcPr>
            <w:tcW w:w="1517" w:type="dxa"/>
            <w:noWrap/>
            <w:hideMark/>
          </w:tcPr>
          <w:p w14:paraId="4F6B0412"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eastAsia="Times New Roman" w:cs="Arial"/>
                <w:sz w:val="16"/>
                <w:szCs w:val="16"/>
                <w:shd w:val="clear" w:color="auto" w:fill="FFFFFF" w:themeFill="background1"/>
                <w:lang w:eastAsia="sk-SK"/>
              </w:rPr>
              <w:t>7.7.2021</w:t>
            </w:r>
          </w:p>
        </w:tc>
      </w:tr>
      <w:tr w:rsidR="006434DB" w:rsidRPr="005B2D12" w14:paraId="369BC949"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1635E9EA"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3</w:t>
            </w:r>
          </w:p>
        </w:tc>
        <w:tc>
          <w:tcPr>
            <w:tcW w:w="3827" w:type="dxa"/>
            <w:noWrap/>
            <w:hideMark/>
          </w:tcPr>
          <w:p w14:paraId="2D5B7AB8"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Senior </w:t>
            </w:r>
            <w:proofErr w:type="spellStart"/>
            <w:r w:rsidRPr="005B2D12">
              <w:rPr>
                <w:rFonts w:cs="Arial"/>
                <w:b/>
                <w:bCs/>
                <w:sz w:val="20"/>
                <w:szCs w:val="20"/>
                <w:lang w:eastAsia="sk-SK"/>
              </w:rPr>
              <w:t>Care</w:t>
            </w:r>
            <w:proofErr w:type="spellEnd"/>
            <w:r w:rsidRPr="005B2D12">
              <w:rPr>
                <w:rFonts w:cs="Arial"/>
                <w:b/>
                <w:bCs/>
                <w:sz w:val="20"/>
                <w:szCs w:val="20"/>
                <w:lang w:eastAsia="sk-SK"/>
              </w:rPr>
              <w:t xml:space="preserve"> </w:t>
            </w:r>
            <w:proofErr w:type="spellStart"/>
            <w:r w:rsidRPr="005B2D12">
              <w:rPr>
                <w:rFonts w:cs="Arial"/>
                <w:b/>
                <w:bCs/>
                <w:sz w:val="20"/>
                <w:szCs w:val="20"/>
                <w:lang w:eastAsia="sk-SK"/>
              </w:rPr>
              <w:t>Galenia</w:t>
            </w:r>
            <w:proofErr w:type="spellEnd"/>
            <w:r w:rsidRPr="005B2D12">
              <w:rPr>
                <w:rFonts w:cs="Arial"/>
                <w:b/>
                <w:bCs/>
                <w:sz w:val="20"/>
                <w:szCs w:val="20"/>
                <w:lang w:eastAsia="sk-SK"/>
              </w:rPr>
              <w:t xml:space="preserve"> Galanta</w:t>
            </w:r>
          </w:p>
          <w:p w14:paraId="297FADFA"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sz w:val="16"/>
                <w:szCs w:val="16"/>
                <w:lang w:eastAsia="sk-SK"/>
              </w:rPr>
              <w:t>M/003/2021/DSS</w:t>
            </w:r>
          </w:p>
        </w:tc>
        <w:tc>
          <w:tcPr>
            <w:tcW w:w="2126" w:type="dxa"/>
            <w:noWrap/>
            <w:hideMark/>
          </w:tcPr>
          <w:p w14:paraId="22420E16"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proofErr w:type="spellStart"/>
            <w:r w:rsidRPr="005B2D12">
              <w:rPr>
                <w:rFonts w:cs="Arial"/>
                <w:sz w:val="16"/>
                <w:szCs w:val="16"/>
                <w:lang w:eastAsia="sk-SK"/>
              </w:rPr>
              <w:t>Hodská</w:t>
            </w:r>
            <w:proofErr w:type="spellEnd"/>
            <w:r w:rsidRPr="005B2D12">
              <w:rPr>
                <w:rFonts w:cs="Arial"/>
                <w:sz w:val="16"/>
                <w:szCs w:val="16"/>
                <w:lang w:eastAsia="sk-SK"/>
              </w:rPr>
              <w:t xml:space="preserve"> 2378/85, 924 01 Galanta</w:t>
            </w:r>
          </w:p>
        </w:tc>
        <w:tc>
          <w:tcPr>
            <w:tcW w:w="1418" w:type="dxa"/>
            <w:noWrap/>
            <w:hideMark/>
          </w:tcPr>
          <w:p w14:paraId="5B2339A8"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 xml:space="preserve">Trnavský </w:t>
            </w:r>
          </w:p>
        </w:tc>
        <w:tc>
          <w:tcPr>
            <w:tcW w:w="1517" w:type="dxa"/>
            <w:noWrap/>
            <w:hideMark/>
          </w:tcPr>
          <w:p w14:paraId="7167CFCC"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eastAsia="Times New Roman" w:cs="Arial"/>
                <w:sz w:val="16"/>
                <w:szCs w:val="16"/>
                <w:shd w:val="clear" w:color="auto" w:fill="FFFFFF" w:themeFill="background1"/>
                <w:lang w:eastAsia="sk-SK"/>
              </w:rPr>
              <w:t>8.7.2021</w:t>
            </w:r>
          </w:p>
        </w:tc>
      </w:tr>
      <w:tr w:rsidR="006434DB" w:rsidRPr="005B2D12" w14:paraId="68D9D9E4"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1185B8E2"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4</w:t>
            </w:r>
          </w:p>
        </w:tc>
        <w:tc>
          <w:tcPr>
            <w:tcW w:w="3827" w:type="dxa"/>
            <w:noWrap/>
            <w:hideMark/>
          </w:tcPr>
          <w:p w14:paraId="521274E4"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 xml:space="preserve">Senior </w:t>
            </w:r>
            <w:proofErr w:type="spellStart"/>
            <w:r w:rsidRPr="005B2D12">
              <w:rPr>
                <w:rFonts w:cs="Arial"/>
                <w:b/>
                <w:bCs/>
                <w:sz w:val="20"/>
                <w:szCs w:val="20"/>
                <w:lang w:eastAsia="sk-SK"/>
              </w:rPr>
              <w:t>Care</w:t>
            </w:r>
            <w:proofErr w:type="spellEnd"/>
            <w:r w:rsidRPr="005B2D12">
              <w:rPr>
                <w:rFonts w:cs="Arial"/>
                <w:b/>
                <w:bCs/>
                <w:sz w:val="20"/>
                <w:szCs w:val="20"/>
                <w:lang w:eastAsia="sk-SK"/>
              </w:rPr>
              <w:t xml:space="preserve"> Kaskády</w:t>
            </w:r>
          </w:p>
          <w:p w14:paraId="291B30E9"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sz w:val="16"/>
                <w:szCs w:val="16"/>
                <w:lang w:eastAsia="sk-SK"/>
              </w:rPr>
              <w:t>M/004/2021/DSS</w:t>
            </w:r>
          </w:p>
        </w:tc>
        <w:tc>
          <w:tcPr>
            <w:tcW w:w="2126" w:type="dxa"/>
            <w:noWrap/>
            <w:hideMark/>
          </w:tcPr>
          <w:p w14:paraId="13302B92" w14:textId="1E26AA19"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Kajal</w:t>
            </w:r>
            <w:r w:rsidR="0093554B">
              <w:rPr>
                <w:rFonts w:cs="Arial"/>
                <w:sz w:val="16"/>
                <w:szCs w:val="16"/>
                <w:lang w:eastAsia="sk-SK"/>
              </w:rPr>
              <w:t> -</w:t>
            </w:r>
            <w:r w:rsidRPr="005B2D12">
              <w:rPr>
                <w:rFonts w:cs="Arial"/>
                <w:sz w:val="16"/>
                <w:szCs w:val="16"/>
                <w:lang w:eastAsia="sk-SK"/>
              </w:rPr>
              <w:t xml:space="preserve"> </w:t>
            </w:r>
            <w:proofErr w:type="spellStart"/>
            <w:r w:rsidRPr="005B2D12">
              <w:rPr>
                <w:rFonts w:cs="Arial"/>
                <w:sz w:val="16"/>
                <w:szCs w:val="16"/>
                <w:lang w:eastAsia="sk-SK"/>
              </w:rPr>
              <w:t>Únovce</w:t>
            </w:r>
            <w:proofErr w:type="spellEnd"/>
            <w:r w:rsidRPr="005B2D12">
              <w:rPr>
                <w:rFonts w:cs="Arial"/>
                <w:sz w:val="16"/>
                <w:szCs w:val="16"/>
                <w:lang w:eastAsia="sk-SK"/>
              </w:rPr>
              <w:t xml:space="preserve"> 623, 925 92 Kajal</w:t>
            </w:r>
          </w:p>
        </w:tc>
        <w:tc>
          <w:tcPr>
            <w:tcW w:w="1418" w:type="dxa"/>
            <w:noWrap/>
            <w:hideMark/>
          </w:tcPr>
          <w:p w14:paraId="3A043A1C"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Trnavský</w:t>
            </w:r>
          </w:p>
        </w:tc>
        <w:tc>
          <w:tcPr>
            <w:tcW w:w="1517" w:type="dxa"/>
            <w:noWrap/>
            <w:hideMark/>
          </w:tcPr>
          <w:p w14:paraId="4F36153E"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eastAsia="Times New Roman" w:cs="Arial"/>
                <w:sz w:val="16"/>
                <w:szCs w:val="16"/>
                <w:shd w:val="clear" w:color="auto" w:fill="FFFFFF" w:themeFill="background1"/>
                <w:lang w:eastAsia="sk-SK"/>
              </w:rPr>
              <w:t>8.7.2021</w:t>
            </w:r>
          </w:p>
        </w:tc>
      </w:tr>
      <w:tr w:rsidR="006434DB" w:rsidRPr="005B2D12" w14:paraId="11FC3CF9"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0888EF07"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5</w:t>
            </w:r>
          </w:p>
        </w:tc>
        <w:tc>
          <w:tcPr>
            <w:tcW w:w="3827" w:type="dxa"/>
            <w:noWrap/>
            <w:hideMark/>
          </w:tcPr>
          <w:p w14:paraId="084681F0" w14:textId="0621262D"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Dom sv. Martina, n. o.</w:t>
            </w:r>
          </w:p>
          <w:p w14:paraId="13F395FA" w14:textId="6395C8D8" w:rsidR="006434D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16"/>
                <w:szCs w:val="16"/>
                <w:lang w:eastAsia="sk-SK"/>
              </w:rPr>
            </w:pPr>
            <w:r w:rsidRPr="005B2D12">
              <w:rPr>
                <w:rFonts w:cs="Arial"/>
                <w:sz w:val="16"/>
                <w:szCs w:val="16"/>
                <w:lang w:eastAsia="sk-SK"/>
              </w:rPr>
              <w:t>M/005/2021/DSS</w:t>
            </w:r>
          </w:p>
        </w:tc>
        <w:tc>
          <w:tcPr>
            <w:tcW w:w="2126" w:type="dxa"/>
            <w:noWrap/>
            <w:hideMark/>
          </w:tcPr>
          <w:p w14:paraId="02CD5DBC"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Priehradka 692/6, 036 01 Martin</w:t>
            </w:r>
          </w:p>
        </w:tc>
        <w:tc>
          <w:tcPr>
            <w:tcW w:w="1418" w:type="dxa"/>
            <w:noWrap/>
            <w:hideMark/>
          </w:tcPr>
          <w:p w14:paraId="1B919478"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Žilinský</w:t>
            </w:r>
          </w:p>
        </w:tc>
        <w:tc>
          <w:tcPr>
            <w:tcW w:w="1517" w:type="dxa"/>
            <w:noWrap/>
            <w:hideMark/>
          </w:tcPr>
          <w:p w14:paraId="3AF988A7"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eastAsia="Times New Roman" w:cs="Arial"/>
                <w:sz w:val="16"/>
                <w:szCs w:val="16"/>
                <w:shd w:val="clear" w:color="auto" w:fill="FFFFFF" w:themeFill="background1"/>
                <w:lang w:eastAsia="sk-SK"/>
              </w:rPr>
              <w:t>12.7.2021</w:t>
            </w:r>
          </w:p>
        </w:tc>
      </w:tr>
      <w:tr w:rsidR="006434DB" w:rsidRPr="005B2D12" w14:paraId="5AB5FF91"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14BBC8D1"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6</w:t>
            </w:r>
          </w:p>
        </w:tc>
        <w:tc>
          <w:tcPr>
            <w:tcW w:w="3827" w:type="dxa"/>
            <w:noWrap/>
          </w:tcPr>
          <w:p w14:paraId="0313C1C9"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ZSS Vlčany</w:t>
            </w:r>
          </w:p>
          <w:p w14:paraId="54F64002"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16"/>
                <w:szCs w:val="16"/>
                <w:lang w:eastAsia="sk-SK"/>
              </w:rPr>
            </w:pPr>
            <w:r w:rsidRPr="005B2D12">
              <w:rPr>
                <w:rFonts w:cs="Arial"/>
                <w:sz w:val="16"/>
                <w:szCs w:val="16"/>
                <w:lang w:eastAsia="sk-SK"/>
              </w:rPr>
              <w:t>M/006/2021/DSS</w:t>
            </w:r>
          </w:p>
        </w:tc>
        <w:tc>
          <w:tcPr>
            <w:tcW w:w="2126" w:type="dxa"/>
            <w:noWrap/>
          </w:tcPr>
          <w:p w14:paraId="060264C5" w14:textId="1F03C4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Hlavná 955,</w:t>
            </w:r>
            <w:r w:rsidR="00EE0BA1">
              <w:rPr>
                <w:rFonts w:cs="Arial"/>
                <w:sz w:val="16"/>
                <w:szCs w:val="16"/>
                <w:lang w:eastAsia="sk-SK"/>
              </w:rPr>
              <w:t xml:space="preserve"> </w:t>
            </w:r>
            <w:r w:rsidRPr="005B2D12">
              <w:rPr>
                <w:rFonts w:cs="Arial"/>
                <w:sz w:val="16"/>
                <w:szCs w:val="16"/>
                <w:lang w:eastAsia="sk-SK"/>
              </w:rPr>
              <w:t>925 84 Vlčany</w:t>
            </w:r>
          </w:p>
        </w:tc>
        <w:tc>
          <w:tcPr>
            <w:tcW w:w="1418" w:type="dxa"/>
            <w:noWrap/>
          </w:tcPr>
          <w:p w14:paraId="24E09D74"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517" w:type="dxa"/>
            <w:noWrap/>
          </w:tcPr>
          <w:p w14:paraId="58053458"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shd w:val="clear" w:color="auto" w:fill="FFFFFF" w:themeFill="background1"/>
                <w:lang w:eastAsia="sk-SK"/>
              </w:rPr>
            </w:pPr>
            <w:r w:rsidRPr="005B2D12">
              <w:rPr>
                <w:rFonts w:cs="Arial"/>
                <w:sz w:val="16"/>
                <w:szCs w:val="16"/>
              </w:rPr>
              <w:t>14.7.2021</w:t>
            </w:r>
          </w:p>
        </w:tc>
      </w:tr>
      <w:tr w:rsidR="006434DB" w:rsidRPr="005B2D12" w14:paraId="00483384"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131A3139" w14:textId="77777777" w:rsidR="006434DB" w:rsidRPr="005B2D12" w:rsidRDefault="006434DB" w:rsidP="001B138C">
            <w:pPr>
              <w:rPr>
                <w:rFonts w:cs="Arial"/>
                <w:sz w:val="20"/>
                <w:szCs w:val="20"/>
                <w:lang w:eastAsia="sk-SK"/>
              </w:rPr>
            </w:pPr>
            <w:r w:rsidRPr="005B2D12">
              <w:rPr>
                <w:rFonts w:cs="Arial"/>
                <w:b w:val="0"/>
                <w:bCs w:val="0"/>
                <w:sz w:val="16"/>
                <w:szCs w:val="16"/>
                <w:lang w:eastAsia="sk-SK"/>
              </w:rPr>
              <w:t>7</w:t>
            </w:r>
          </w:p>
        </w:tc>
        <w:tc>
          <w:tcPr>
            <w:tcW w:w="3827" w:type="dxa"/>
            <w:noWrap/>
          </w:tcPr>
          <w:p w14:paraId="6EDF1F7C" w14:textId="7334F1F5" w:rsidR="006434DB" w:rsidRPr="005B2D12" w:rsidRDefault="006434DB" w:rsidP="001B138C">
            <w:pPr>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„KAMILKA“</w:t>
            </w:r>
            <w:r w:rsidR="0093554B">
              <w:rPr>
                <w:rFonts w:cs="Arial"/>
                <w:b/>
                <w:bCs/>
                <w:sz w:val="20"/>
                <w:szCs w:val="20"/>
                <w:lang w:eastAsia="sk-SK"/>
              </w:rPr>
              <w:t> -</w:t>
            </w:r>
            <w:r w:rsidRPr="005B2D12">
              <w:rPr>
                <w:rFonts w:cs="Arial"/>
                <w:b/>
                <w:bCs/>
                <w:sz w:val="20"/>
                <w:szCs w:val="20"/>
                <w:lang w:eastAsia="sk-SK"/>
              </w:rPr>
              <w:t xml:space="preserve"> Zariadenie sociálnych služieb Maňa</w:t>
            </w:r>
          </w:p>
          <w:p w14:paraId="00C7D8B4" w14:textId="77777777" w:rsidR="006434DB" w:rsidRPr="005B2D12" w:rsidRDefault="006434DB" w:rsidP="001B138C">
            <w:pPr>
              <w:jc w:val="left"/>
              <w:cnfStyle w:val="000000100000" w:firstRow="0" w:lastRow="0" w:firstColumn="0" w:lastColumn="0" w:oddVBand="0" w:evenVBand="0" w:oddHBand="1" w:evenHBand="0" w:firstRowFirstColumn="0" w:firstRowLastColumn="0" w:lastRowFirstColumn="0" w:lastRowLastColumn="0"/>
              <w:rPr>
                <w:rFonts w:cs="Arial"/>
                <w:b/>
                <w:bCs/>
                <w:sz w:val="16"/>
                <w:szCs w:val="16"/>
                <w:lang w:eastAsia="sk-SK"/>
              </w:rPr>
            </w:pPr>
            <w:r w:rsidRPr="005B2D12">
              <w:rPr>
                <w:rFonts w:cs="Arial"/>
                <w:sz w:val="16"/>
                <w:szCs w:val="16"/>
                <w:lang w:eastAsia="sk-SK"/>
              </w:rPr>
              <w:t>M/007/2021/DSS</w:t>
            </w:r>
          </w:p>
        </w:tc>
        <w:tc>
          <w:tcPr>
            <w:tcW w:w="2126" w:type="dxa"/>
            <w:noWrap/>
          </w:tcPr>
          <w:p w14:paraId="0DD12039"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color w:val="444444"/>
                <w:sz w:val="16"/>
                <w:szCs w:val="16"/>
                <w:shd w:val="clear" w:color="auto" w:fill="FFFFFF"/>
              </w:rPr>
              <w:t>Námestie M. R. Štefánika 8, 941 45 Maňa</w:t>
            </w:r>
          </w:p>
        </w:tc>
        <w:tc>
          <w:tcPr>
            <w:tcW w:w="1418" w:type="dxa"/>
            <w:noWrap/>
          </w:tcPr>
          <w:p w14:paraId="2ACDF257"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517" w:type="dxa"/>
            <w:noWrap/>
          </w:tcPr>
          <w:p w14:paraId="39D6CB76"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sz w:val="16"/>
                <w:szCs w:val="16"/>
              </w:rPr>
              <w:t>21.7.2021</w:t>
            </w:r>
          </w:p>
        </w:tc>
      </w:tr>
      <w:tr w:rsidR="006434DB" w:rsidRPr="005B2D12" w14:paraId="02393D7E"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421" w:type="dxa"/>
          </w:tcPr>
          <w:p w14:paraId="6CED0F3D" w14:textId="77777777" w:rsidR="006434DB" w:rsidRPr="005B2D12" w:rsidRDefault="006434DB" w:rsidP="001B138C">
            <w:pPr>
              <w:rPr>
                <w:rFonts w:cs="Arial"/>
                <w:sz w:val="20"/>
                <w:szCs w:val="20"/>
                <w:lang w:eastAsia="sk-SK"/>
              </w:rPr>
            </w:pPr>
            <w:r w:rsidRPr="005B2D12">
              <w:rPr>
                <w:rFonts w:cs="Arial"/>
                <w:b w:val="0"/>
                <w:bCs w:val="0"/>
                <w:sz w:val="16"/>
                <w:szCs w:val="16"/>
                <w:lang w:eastAsia="sk-SK"/>
              </w:rPr>
              <w:t>8</w:t>
            </w:r>
          </w:p>
        </w:tc>
        <w:tc>
          <w:tcPr>
            <w:tcW w:w="3827" w:type="dxa"/>
            <w:noWrap/>
          </w:tcPr>
          <w:p w14:paraId="5D6E9185" w14:textId="354B4855" w:rsidR="006434DB" w:rsidRPr="005B2D12" w:rsidRDefault="006434DB" w:rsidP="001B138C">
            <w:pPr>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„DOMUM“</w:t>
            </w:r>
            <w:r w:rsidR="0093554B">
              <w:rPr>
                <w:rFonts w:cs="Arial"/>
                <w:b/>
                <w:bCs/>
                <w:sz w:val="20"/>
                <w:szCs w:val="20"/>
                <w:lang w:eastAsia="sk-SK"/>
              </w:rPr>
              <w:t> -</w:t>
            </w:r>
            <w:r w:rsidRPr="005B2D12">
              <w:rPr>
                <w:rFonts w:cs="Arial"/>
                <w:b/>
                <w:bCs/>
                <w:sz w:val="20"/>
                <w:szCs w:val="20"/>
                <w:lang w:eastAsia="sk-SK"/>
              </w:rPr>
              <w:t xml:space="preserve"> Zariadenie sociálnych služieb Krškany</w:t>
            </w:r>
          </w:p>
          <w:p w14:paraId="75D17501"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16"/>
                <w:szCs w:val="16"/>
                <w:lang w:eastAsia="sk-SK"/>
              </w:rPr>
            </w:pPr>
            <w:r w:rsidRPr="005B2D12">
              <w:rPr>
                <w:rFonts w:cs="Arial"/>
                <w:sz w:val="16"/>
                <w:szCs w:val="16"/>
                <w:lang w:eastAsia="sk-SK"/>
              </w:rPr>
              <w:t>M/008/2021/DSS</w:t>
            </w:r>
          </w:p>
        </w:tc>
        <w:tc>
          <w:tcPr>
            <w:tcW w:w="2126" w:type="dxa"/>
            <w:noWrap/>
          </w:tcPr>
          <w:p w14:paraId="7F829175"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Krškany 86, 934 01 Levice</w:t>
            </w:r>
          </w:p>
        </w:tc>
        <w:tc>
          <w:tcPr>
            <w:tcW w:w="1418" w:type="dxa"/>
            <w:noWrap/>
          </w:tcPr>
          <w:p w14:paraId="4F133D80"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517" w:type="dxa"/>
            <w:noWrap/>
          </w:tcPr>
          <w:p w14:paraId="302B250D" w14:textId="77777777" w:rsidR="006434DB" w:rsidRPr="005B2D12" w:rsidRDefault="006434DB"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6"/>
                <w:szCs w:val="16"/>
                <w:shd w:val="clear" w:color="auto" w:fill="FFFFFF" w:themeFill="background1"/>
                <w:lang w:eastAsia="sk-SK"/>
              </w:rPr>
            </w:pPr>
            <w:r w:rsidRPr="005B2D12">
              <w:rPr>
                <w:rFonts w:cs="Arial"/>
                <w:sz w:val="16"/>
                <w:szCs w:val="16"/>
              </w:rPr>
              <w:t>19.7.2021</w:t>
            </w:r>
          </w:p>
        </w:tc>
      </w:tr>
      <w:tr w:rsidR="006434DB" w:rsidRPr="005B2D12" w14:paraId="32744394"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1" w:type="dxa"/>
          </w:tcPr>
          <w:p w14:paraId="68F8AF1D" w14:textId="77777777" w:rsidR="006434DB" w:rsidRPr="005B2D12" w:rsidRDefault="006434DB" w:rsidP="001B138C">
            <w:pPr>
              <w:spacing w:line="240" w:lineRule="auto"/>
              <w:rPr>
                <w:rFonts w:cs="Arial"/>
                <w:sz w:val="20"/>
                <w:szCs w:val="20"/>
                <w:lang w:eastAsia="sk-SK"/>
              </w:rPr>
            </w:pPr>
            <w:r w:rsidRPr="005B2D12">
              <w:rPr>
                <w:rFonts w:cs="Arial"/>
                <w:b w:val="0"/>
                <w:bCs w:val="0"/>
                <w:sz w:val="16"/>
                <w:szCs w:val="16"/>
                <w:lang w:eastAsia="sk-SK"/>
              </w:rPr>
              <w:t>9</w:t>
            </w:r>
          </w:p>
        </w:tc>
        <w:tc>
          <w:tcPr>
            <w:tcW w:w="3827" w:type="dxa"/>
            <w:noWrap/>
          </w:tcPr>
          <w:p w14:paraId="2762C90D" w14:textId="617A675B"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„Viničky“</w:t>
            </w:r>
            <w:r w:rsidR="0093554B">
              <w:rPr>
                <w:rFonts w:cs="Arial"/>
                <w:b/>
                <w:bCs/>
                <w:sz w:val="20"/>
                <w:szCs w:val="20"/>
                <w:lang w:eastAsia="sk-SK"/>
              </w:rPr>
              <w:t> -</w:t>
            </w:r>
            <w:r w:rsidRPr="005B2D12">
              <w:rPr>
                <w:rFonts w:cs="Arial"/>
                <w:b/>
                <w:bCs/>
                <w:sz w:val="20"/>
                <w:szCs w:val="20"/>
                <w:lang w:eastAsia="sk-SK"/>
              </w:rPr>
              <w:t xml:space="preserve"> Zariadenie sociálnych služieb Nitra</w:t>
            </w:r>
          </w:p>
          <w:p w14:paraId="13C7B637"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16"/>
                <w:szCs w:val="16"/>
                <w:lang w:eastAsia="sk-SK"/>
              </w:rPr>
            </w:pPr>
            <w:r w:rsidRPr="005B2D12">
              <w:rPr>
                <w:rFonts w:cs="Arial"/>
                <w:sz w:val="16"/>
                <w:szCs w:val="16"/>
                <w:lang w:eastAsia="sk-SK"/>
              </w:rPr>
              <w:t>M/009/2021/DSS</w:t>
            </w:r>
          </w:p>
        </w:tc>
        <w:tc>
          <w:tcPr>
            <w:tcW w:w="2126" w:type="dxa"/>
            <w:noWrap/>
          </w:tcPr>
          <w:p w14:paraId="6FA62230"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Považská 14/20, 949 11 Nitra</w:t>
            </w:r>
          </w:p>
        </w:tc>
        <w:tc>
          <w:tcPr>
            <w:tcW w:w="1418" w:type="dxa"/>
            <w:noWrap/>
          </w:tcPr>
          <w:p w14:paraId="537A6CD8"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lang w:eastAsia="sk-SK"/>
              </w:rPr>
              <w:t>Nitriansky</w:t>
            </w:r>
          </w:p>
        </w:tc>
        <w:tc>
          <w:tcPr>
            <w:tcW w:w="1517" w:type="dxa"/>
            <w:noWrap/>
          </w:tcPr>
          <w:p w14:paraId="1AAE7968" w14:textId="77777777" w:rsidR="006434DB" w:rsidRPr="005B2D12" w:rsidRDefault="006434DB"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sz w:val="16"/>
                <w:szCs w:val="16"/>
                <w:shd w:val="clear" w:color="auto" w:fill="FFFFFF" w:themeFill="background1"/>
                <w:lang w:eastAsia="sk-SK"/>
              </w:rPr>
            </w:pPr>
            <w:r w:rsidRPr="005B2D12">
              <w:rPr>
                <w:rFonts w:cs="Arial"/>
                <w:sz w:val="16"/>
                <w:szCs w:val="16"/>
              </w:rPr>
              <w:t>15.7.2021</w:t>
            </w:r>
          </w:p>
        </w:tc>
      </w:tr>
    </w:tbl>
    <w:p w14:paraId="25D985D0" w14:textId="665B7DBB" w:rsidR="006434DB" w:rsidRPr="005B2D12" w:rsidRDefault="006434DB" w:rsidP="006434DB">
      <w:pPr>
        <w:pStyle w:val="Text"/>
        <w:spacing w:line="276" w:lineRule="auto"/>
        <w:jc w:val="both"/>
        <w:rPr>
          <w:rFonts w:ascii="Arial" w:eastAsia="Times New Roman" w:hAnsi="Arial" w:cs="Arial"/>
          <w:sz w:val="24"/>
          <w:szCs w:val="24"/>
        </w:rPr>
      </w:pPr>
    </w:p>
    <w:p w14:paraId="0B5FAFC7" w14:textId="17F27570" w:rsidR="006434DB" w:rsidRPr="005B2D12" w:rsidRDefault="006434DB" w:rsidP="006434DB">
      <w:pPr>
        <w:pStyle w:val="Table"/>
        <w:rPr>
          <w:rFonts w:cs="Arial"/>
          <w:i/>
        </w:rPr>
      </w:pPr>
      <w:bookmarkStart w:id="335" w:name="_Toc99324583"/>
      <w:r w:rsidRPr="005B2D12">
        <w:rPr>
          <w:rFonts w:cs="Arial"/>
          <w:lang w:eastAsia="sk-SK"/>
        </w:rPr>
        <w:t>Zoznam monitorovaných zariadení sociálnych služieb</w:t>
      </w:r>
      <w:r w:rsidR="000E31F7">
        <w:rPr>
          <w:rFonts w:cs="Arial"/>
          <w:lang w:eastAsia="sk-SK"/>
        </w:rPr>
        <w:t xml:space="preserve"> v </w:t>
      </w:r>
      <w:r w:rsidRPr="005B2D12">
        <w:rPr>
          <w:rFonts w:cs="Arial"/>
          <w:lang w:eastAsia="sk-SK"/>
        </w:rPr>
        <w:t>roku 2021 podľa samosprávnych krajov</w:t>
      </w:r>
      <w:r w:rsidR="0093554B">
        <w:rPr>
          <w:rFonts w:cs="Arial"/>
          <w:lang w:eastAsia="sk-SK"/>
        </w:rPr>
        <w:t xml:space="preserve"> a </w:t>
      </w:r>
      <w:r w:rsidRPr="005B2D12">
        <w:rPr>
          <w:rFonts w:cs="Arial"/>
          <w:lang w:eastAsia="sk-SK"/>
        </w:rPr>
        <w:t>rozdelenie počtu</w:t>
      </w:r>
      <w:r w:rsidR="00A4335F">
        <w:rPr>
          <w:rFonts w:cs="Arial"/>
          <w:lang w:eastAsia="sk-SK"/>
        </w:rPr>
        <w:t xml:space="preserve"> na </w:t>
      </w:r>
      <w:r w:rsidRPr="005B2D12">
        <w:rPr>
          <w:rFonts w:cs="Arial"/>
          <w:lang w:eastAsia="sk-SK"/>
        </w:rPr>
        <w:t>verejných</w:t>
      </w:r>
      <w:r w:rsidR="0093554B">
        <w:rPr>
          <w:rFonts w:cs="Arial"/>
          <w:lang w:eastAsia="sk-SK"/>
        </w:rPr>
        <w:t xml:space="preserve"> a </w:t>
      </w:r>
      <w:r w:rsidRPr="005B2D12">
        <w:rPr>
          <w:rFonts w:cs="Arial"/>
          <w:lang w:eastAsia="sk-SK"/>
        </w:rPr>
        <w:t xml:space="preserve">neverejných poskytovateľov </w:t>
      </w:r>
      <w:r w:rsidR="00D139EE">
        <w:rPr>
          <w:rFonts w:cs="Arial"/>
          <w:lang w:eastAsia="sk-SK"/>
        </w:rPr>
        <w:t>sociálnych služieb</w:t>
      </w:r>
      <w:r w:rsidRPr="005B2D12">
        <w:rPr>
          <w:rStyle w:val="Odkaznapoznmkupodiarou"/>
          <w:rFonts w:cs="Arial"/>
        </w:rPr>
        <w:footnoteReference w:id="132"/>
      </w:r>
      <w:bookmarkEnd w:id="335"/>
    </w:p>
    <w:tbl>
      <w:tblPr>
        <w:tblStyle w:val="Tabukakomisarsk"/>
        <w:tblW w:w="5000" w:type="pct"/>
        <w:tblLook w:val="04A0" w:firstRow="1" w:lastRow="0" w:firstColumn="1" w:lastColumn="0" w:noHBand="0" w:noVBand="1"/>
      </w:tblPr>
      <w:tblGrid>
        <w:gridCol w:w="2121"/>
        <w:gridCol w:w="2818"/>
        <w:gridCol w:w="2851"/>
        <w:gridCol w:w="1436"/>
      </w:tblGrid>
      <w:tr w:rsidR="006434DB" w:rsidRPr="005B2D12" w14:paraId="5F635EDA" w14:textId="77777777" w:rsidTr="009123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84" w:type="dxa"/>
            <w:noWrap/>
            <w:hideMark/>
          </w:tcPr>
          <w:p w14:paraId="64D0C343" w14:textId="79DE0BA6" w:rsidR="006434DB" w:rsidRPr="005B2D12" w:rsidRDefault="006434DB" w:rsidP="006434DB">
            <w:pPr>
              <w:spacing w:line="240" w:lineRule="auto"/>
              <w:rPr>
                <w:rFonts w:eastAsia="Times New Roman" w:cs="Arial"/>
                <w:color w:val="000000"/>
                <w:sz w:val="20"/>
                <w:szCs w:val="20"/>
                <w:lang w:eastAsia="sk-SK"/>
              </w:rPr>
            </w:pPr>
            <w:r w:rsidRPr="005B2D12">
              <w:rPr>
                <w:rFonts w:eastAsia="Times New Roman" w:cs="Arial"/>
                <w:color w:val="000000"/>
                <w:sz w:val="20"/>
                <w:szCs w:val="20"/>
                <w:lang w:eastAsia="sk-SK"/>
              </w:rPr>
              <w:t>Kraj</w:t>
            </w:r>
          </w:p>
        </w:tc>
        <w:tc>
          <w:tcPr>
            <w:tcW w:w="2768" w:type="dxa"/>
            <w:noWrap/>
            <w:hideMark/>
          </w:tcPr>
          <w:p w14:paraId="37DFBF60" w14:textId="77777777" w:rsidR="006434DB" w:rsidRPr="005B2D12" w:rsidRDefault="006434DB" w:rsidP="001B138C">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sk-SK"/>
              </w:rPr>
            </w:pPr>
            <w:r w:rsidRPr="005B2D12">
              <w:rPr>
                <w:rFonts w:eastAsia="Times New Roman" w:cs="Arial"/>
                <w:sz w:val="20"/>
                <w:szCs w:val="20"/>
                <w:lang w:eastAsia="sk-SK"/>
              </w:rPr>
              <w:t>Verejní poskytovatelia</w:t>
            </w:r>
          </w:p>
        </w:tc>
        <w:tc>
          <w:tcPr>
            <w:tcW w:w="2800" w:type="dxa"/>
            <w:noWrap/>
            <w:hideMark/>
          </w:tcPr>
          <w:p w14:paraId="1DBD9E25" w14:textId="77777777" w:rsidR="006434DB" w:rsidRPr="005B2D12" w:rsidRDefault="006434DB" w:rsidP="001B138C">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sk-SK"/>
              </w:rPr>
            </w:pPr>
            <w:r w:rsidRPr="005B2D12">
              <w:rPr>
                <w:rFonts w:eastAsia="Times New Roman" w:cs="Arial"/>
                <w:sz w:val="20"/>
                <w:szCs w:val="20"/>
                <w:lang w:eastAsia="sk-SK"/>
              </w:rPr>
              <w:t>Neverejní poskytovatelia</w:t>
            </w:r>
          </w:p>
        </w:tc>
        <w:tc>
          <w:tcPr>
            <w:tcW w:w="1410" w:type="dxa"/>
            <w:noWrap/>
            <w:hideMark/>
          </w:tcPr>
          <w:p w14:paraId="0E68A3DF" w14:textId="77777777" w:rsidR="006434DB" w:rsidRPr="005B2D12" w:rsidRDefault="006434DB" w:rsidP="001B138C">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Spolu</w:t>
            </w:r>
          </w:p>
        </w:tc>
      </w:tr>
      <w:tr w:rsidR="006434DB" w:rsidRPr="005B2D12" w14:paraId="54710954"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84" w:type="dxa"/>
            <w:noWrap/>
            <w:hideMark/>
          </w:tcPr>
          <w:p w14:paraId="023ABDEC" w14:textId="77777777" w:rsidR="006434DB" w:rsidRPr="005B2D12" w:rsidRDefault="006434DB" w:rsidP="001B138C">
            <w:pPr>
              <w:spacing w:line="240" w:lineRule="auto"/>
              <w:rPr>
                <w:rFonts w:eastAsia="Times New Roman" w:cs="Arial"/>
                <w:color w:val="000000"/>
                <w:sz w:val="20"/>
                <w:szCs w:val="20"/>
                <w:lang w:eastAsia="sk-SK"/>
              </w:rPr>
            </w:pPr>
            <w:r w:rsidRPr="005B2D12">
              <w:rPr>
                <w:rFonts w:eastAsia="Times New Roman" w:cs="Arial"/>
                <w:color w:val="000000"/>
                <w:sz w:val="20"/>
                <w:szCs w:val="20"/>
                <w:lang w:eastAsia="sk-SK"/>
              </w:rPr>
              <w:t>Bratislavský</w:t>
            </w:r>
          </w:p>
        </w:tc>
        <w:tc>
          <w:tcPr>
            <w:tcW w:w="2768" w:type="dxa"/>
            <w:noWrap/>
          </w:tcPr>
          <w:p w14:paraId="2294A95A"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0</w:t>
            </w:r>
          </w:p>
        </w:tc>
        <w:tc>
          <w:tcPr>
            <w:tcW w:w="2800" w:type="dxa"/>
            <w:noWrap/>
          </w:tcPr>
          <w:p w14:paraId="3C31B864"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c>
          <w:tcPr>
            <w:tcW w:w="1410" w:type="dxa"/>
            <w:noWrap/>
          </w:tcPr>
          <w:p w14:paraId="5A7BA4E0"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r>
      <w:tr w:rsidR="006434DB" w:rsidRPr="005B2D12" w14:paraId="21B3E772"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2084" w:type="dxa"/>
            <w:noWrap/>
          </w:tcPr>
          <w:p w14:paraId="0F7FC132" w14:textId="77777777" w:rsidR="006434DB" w:rsidRPr="005B2D12" w:rsidRDefault="006434DB" w:rsidP="001B138C">
            <w:pPr>
              <w:spacing w:line="240" w:lineRule="auto"/>
              <w:rPr>
                <w:rFonts w:eastAsia="Times New Roman" w:cs="Arial"/>
                <w:color w:val="000000"/>
                <w:sz w:val="20"/>
                <w:szCs w:val="20"/>
                <w:lang w:eastAsia="sk-SK"/>
              </w:rPr>
            </w:pPr>
            <w:r w:rsidRPr="005B2D12">
              <w:rPr>
                <w:rFonts w:eastAsia="Times New Roman" w:cs="Arial"/>
                <w:color w:val="000000"/>
                <w:sz w:val="20"/>
                <w:szCs w:val="20"/>
                <w:lang w:eastAsia="sk-SK"/>
              </w:rPr>
              <w:t xml:space="preserve">Nitriansky </w:t>
            </w:r>
          </w:p>
        </w:tc>
        <w:tc>
          <w:tcPr>
            <w:tcW w:w="2768" w:type="dxa"/>
            <w:noWrap/>
          </w:tcPr>
          <w:p w14:paraId="3323614C" w14:textId="77777777" w:rsidR="006434DB" w:rsidRPr="005B2D12" w:rsidRDefault="006434DB" w:rsidP="001B138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3</w:t>
            </w:r>
          </w:p>
        </w:tc>
        <w:tc>
          <w:tcPr>
            <w:tcW w:w="2800" w:type="dxa"/>
            <w:noWrap/>
          </w:tcPr>
          <w:p w14:paraId="6F587B0C" w14:textId="77777777" w:rsidR="006434DB" w:rsidRPr="005B2D12" w:rsidRDefault="006434DB" w:rsidP="001B138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c>
          <w:tcPr>
            <w:tcW w:w="1410" w:type="dxa"/>
            <w:noWrap/>
          </w:tcPr>
          <w:p w14:paraId="30755E6A" w14:textId="77777777" w:rsidR="006434DB" w:rsidRPr="005B2D12" w:rsidRDefault="006434DB" w:rsidP="001B138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4</w:t>
            </w:r>
          </w:p>
        </w:tc>
      </w:tr>
      <w:tr w:rsidR="006434DB" w:rsidRPr="005B2D12" w14:paraId="57C5BA0A"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84" w:type="dxa"/>
            <w:noWrap/>
          </w:tcPr>
          <w:p w14:paraId="0DC2B937" w14:textId="77777777" w:rsidR="006434DB" w:rsidRPr="005B2D12" w:rsidRDefault="006434DB" w:rsidP="001B138C">
            <w:pPr>
              <w:spacing w:line="240" w:lineRule="auto"/>
              <w:rPr>
                <w:rFonts w:eastAsia="Times New Roman" w:cs="Arial"/>
                <w:color w:val="000000"/>
                <w:sz w:val="20"/>
                <w:szCs w:val="20"/>
                <w:lang w:eastAsia="sk-SK"/>
              </w:rPr>
            </w:pPr>
            <w:r w:rsidRPr="005B2D12">
              <w:rPr>
                <w:rFonts w:eastAsia="Times New Roman" w:cs="Arial"/>
                <w:color w:val="000000"/>
                <w:sz w:val="20"/>
                <w:szCs w:val="20"/>
                <w:lang w:eastAsia="sk-SK"/>
              </w:rPr>
              <w:t>Trenčiansky</w:t>
            </w:r>
          </w:p>
        </w:tc>
        <w:tc>
          <w:tcPr>
            <w:tcW w:w="2768" w:type="dxa"/>
            <w:noWrap/>
          </w:tcPr>
          <w:p w14:paraId="02481A52"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c>
          <w:tcPr>
            <w:tcW w:w="2800" w:type="dxa"/>
            <w:noWrap/>
          </w:tcPr>
          <w:p w14:paraId="23267D21"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0</w:t>
            </w:r>
          </w:p>
        </w:tc>
        <w:tc>
          <w:tcPr>
            <w:tcW w:w="1410" w:type="dxa"/>
            <w:noWrap/>
          </w:tcPr>
          <w:p w14:paraId="169B1D74"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r>
      <w:tr w:rsidR="006434DB" w:rsidRPr="005B2D12" w14:paraId="2F637D09"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2084" w:type="dxa"/>
            <w:noWrap/>
            <w:hideMark/>
          </w:tcPr>
          <w:p w14:paraId="577EF5BC" w14:textId="77777777" w:rsidR="006434DB" w:rsidRPr="005B2D12" w:rsidRDefault="006434DB" w:rsidP="001B138C">
            <w:pPr>
              <w:spacing w:line="240" w:lineRule="auto"/>
              <w:rPr>
                <w:rFonts w:eastAsia="Times New Roman" w:cs="Arial"/>
                <w:color w:val="000000"/>
                <w:sz w:val="20"/>
                <w:szCs w:val="20"/>
                <w:lang w:eastAsia="sk-SK"/>
              </w:rPr>
            </w:pPr>
            <w:r w:rsidRPr="005B2D12">
              <w:rPr>
                <w:rFonts w:eastAsia="Times New Roman" w:cs="Arial"/>
                <w:color w:val="000000"/>
                <w:sz w:val="20"/>
                <w:szCs w:val="20"/>
                <w:lang w:eastAsia="sk-SK"/>
              </w:rPr>
              <w:t>Trnavský</w:t>
            </w:r>
          </w:p>
        </w:tc>
        <w:tc>
          <w:tcPr>
            <w:tcW w:w="2768" w:type="dxa"/>
            <w:noWrap/>
          </w:tcPr>
          <w:p w14:paraId="3CA620E9" w14:textId="77777777" w:rsidR="006434DB" w:rsidRPr="005B2D12" w:rsidRDefault="006434DB" w:rsidP="001B138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0</w:t>
            </w:r>
          </w:p>
        </w:tc>
        <w:tc>
          <w:tcPr>
            <w:tcW w:w="2800" w:type="dxa"/>
            <w:noWrap/>
          </w:tcPr>
          <w:p w14:paraId="4C496EE6" w14:textId="77777777" w:rsidR="006434DB" w:rsidRPr="005B2D12" w:rsidRDefault="006434DB" w:rsidP="001B138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2</w:t>
            </w:r>
          </w:p>
        </w:tc>
        <w:tc>
          <w:tcPr>
            <w:tcW w:w="1410" w:type="dxa"/>
            <w:noWrap/>
          </w:tcPr>
          <w:p w14:paraId="383048BE" w14:textId="77777777" w:rsidR="006434DB" w:rsidRPr="005B2D12" w:rsidRDefault="006434DB" w:rsidP="001B138C">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2</w:t>
            </w:r>
          </w:p>
        </w:tc>
      </w:tr>
      <w:tr w:rsidR="006434DB" w:rsidRPr="005B2D12" w14:paraId="1D7D73D6"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84" w:type="dxa"/>
            <w:noWrap/>
            <w:hideMark/>
          </w:tcPr>
          <w:p w14:paraId="16C09E36" w14:textId="77777777" w:rsidR="006434DB" w:rsidRPr="005B2D12" w:rsidRDefault="006434DB" w:rsidP="001B138C">
            <w:pPr>
              <w:spacing w:line="240" w:lineRule="auto"/>
              <w:rPr>
                <w:rFonts w:eastAsia="Times New Roman" w:cs="Arial"/>
                <w:color w:val="000000"/>
                <w:sz w:val="20"/>
                <w:szCs w:val="20"/>
                <w:lang w:eastAsia="sk-SK"/>
              </w:rPr>
            </w:pPr>
            <w:r w:rsidRPr="005B2D12">
              <w:rPr>
                <w:rFonts w:eastAsia="Times New Roman" w:cs="Arial"/>
                <w:color w:val="000000"/>
                <w:sz w:val="20"/>
                <w:szCs w:val="20"/>
                <w:lang w:eastAsia="sk-SK"/>
              </w:rPr>
              <w:t>Žilinský</w:t>
            </w:r>
          </w:p>
        </w:tc>
        <w:tc>
          <w:tcPr>
            <w:tcW w:w="2768" w:type="dxa"/>
            <w:noWrap/>
          </w:tcPr>
          <w:p w14:paraId="76822C38"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0</w:t>
            </w:r>
          </w:p>
        </w:tc>
        <w:tc>
          <w:tcPr>
            <w:tcW w:w="2800" w:type="dxa"/>
            <w:noWrap/>
          </w:tcPr>
          <w:p w14:paraId="7AE75FCB"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c>
          <w:tcPr>
            <w:tcW w:w="1410" w:type="dxa"/>
            <w:noWrap/>
          </w:tcPr>
          <w:p w14:paraId="1952EDE7" w14:textId="77777777" w:rsidR="006434DB" w:rsidRPr="005B2D12" w:rsidRDefault="006434DB"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w:t>
            </w:r>
          </w:p>
        </w:tc>
      </w:tr>
    </w:tbl>
    <w:p w14:paraId="70D1A611" w14:textId="77777777" w:rsidR="006434DB" w:rsidRPr="005B2D12" w:rsidRDefault="006434DB" w:rsidP="006434DB">
      <w:pPr>
        <w:spacing w:line="240" w:lineRule="auto"/>
        <w:rPr>
          <w:rFonts w:eastAsia="Times New Roman" w:cs="Arial"/>
          <w:szCs w:val="24"/>
          <w:lang w:eastAsia="sk-SK"/>
        </w:rPr>
      </w:pPr>
    </w:p>
    <w:p w14:paraId="655EFA0F" w14:textId="54706C71" w:rsidR="006434DB" w:rsidRPr="005B2D12" w:rsidRDefault="006434DB" w:rsidP="006434DB">
      <w:pPr>
        <w:rPr>
          <w:rFonts w:eastAsia="Times New Roman" w:cs="Arial"/>
          <w:szCs w:val="24"/>
          <w:lang w:eastAsia="sk-SK"/>
        </w:rPr>
      </w:pPr>
      <w:r w:rsidRPr="005B2D12">
        <w:rPr>
          <w:rFonts w:eastAsia="Times New Roman" w:cs="Arial"/>
          <w:szCs w:val="24"/>
          <w:lang w:eastAsia="sk-SK"/>
        </w:rPr>
        <w:t>Z vykonaných monitoringov</w:t>
      </w:r>
      <w:r w:rsidR="000E31F7">
        <w:rPr>
          <w:rFonts w:eastAsia="Times New Roman" w:cs="Arial"/>
          <w:szCs w:val="24"/>
          <w:lang w:eastAsia="sk-SK"/>
        </w:rPr>
        <w:t xml:space="preserve"> v </w:t>
      </w:r>
      <w:r w:rsidRPr="005B2D12">
        <w:rPr>
          <w:rFonts w:eastAsia="Times New Roman" w:cs="Arial"/>
          <w:szCs w:val="24"/>
          <w:lang w:eastAsia="sk-SK"/>
        </w:rPr>
        <w:t>zariadeniach sociálnych služieb</w:t>
      </w:r>
      <w:r w:rsidR="00A4335F">
        <w:rPr>
          <w:rFonts w:eastAsia="Times New Roman" w:cs="Arial"/>
          <w:szCs w:val="24"/>
          <w:lang w:eastAsia="sk-SK"/>
        </w:rPr>
        <w:t xml:space="preserve"> s </w:t>
      </w:r>
      <w:r w:rsidRPr="005B2D12">
        <w:rPr>
          <w:rFonts w:eastAsia="Times New Roman" w:cs="Arial"/>
          <w:szCs w:val="24"/>
          <w:lang w:eastAsia="sk-SK"/>
        </w:rPr>
        <w:t>celoročnou pobytovou formou sme zistili,</w:t>
      </w:r>
      <w:r w:rsidR="00C8556F">
        <w:rPr>
          <w:rFonts w:eastAsia="Times New Roman" w:cs="Arial"/>
          <w:szCs w:val="24"/>
          <w:lang w:eastAsia="sk-SK"/>
        </w:rPr>
        <w:t xml:space="preserve"> že </w:t>
      </w:r>
      <w:r w:rsidRPr="005B2D12">
        <w:rPr>
          <w:rFonts w:eastAsia="Times New Roman" w:cs="Arial"/>
          <w:szCs w:val="24"/>
          <w:lang w:eastAsia="sk-SK"/>
        </w:rPr>
        <w:t>je naďalej potrebné venovať zvýšenú pozornosť vzdelávaniu zamestnancov zariadení sociálnych služieb, aby</w:t>
      </w:r>
      <w:r w:rsidR="000E31F7">
        <w:rPr>
          <w:rFonts w:eastAsia="Times New Roman" w:cs="Arial"/>
          <w:szCs w:val="24"/>
          <w:lang w:eastAsia="sk-SK"/>
        </w:rPr>
        <w:t xml:space="preserve"> sa </w:t>
      </w:r>
      <w:r w:rsidRPr="005B2D12">
        <w:rPr>
          <w:rFonts w:eastAsia="Times New Roman" w:cs="Arial"/>
          <w:szCs w:val="24"/>
          <w:lang w:eastAsia="sk-SK"/>
        </w:rPr>
        <w:t>ďalej zdokonaľovali</w:t>
      </w:r>
      <w:r w:rsidR="000E31F7">
        <w:rPr>
          <w:rFonts w:eastAsia="Times New Roman" w:cs="Arial"/>
          <w:szCs w:val="24"/>
          <w:lang w:eastAsia="sk-SK"/>
        </w:rPr>
        <w:t xml:space="preserve"> v </w:t>
      </w:r>
      <w:r w:rsidRPr="005B2D12">
        <w:rPr>
          <w:rFonts w:eastAsia="Times New Roman" w:cs="Arial"/>
          <w:szCs w:val="24"/>
          <w:lang w:eastAsia="sk-SK"/>
        </w:rPr>
        <w:t>porozumení</w:t>
      </w:r>
      <w:r w:rsidR="000E31F7">
        <w:rPr>
          <w:rFonts w:eastAsia="Times New Roman" w:cs="Arial"/>
          <w:szCs w:val="24"/>
          <w:lang w:eastAsia="sk-SK"/>
        </w:rPr>
        <w:t xml:space="preserve"> pri </w:t>
      </w:r>
      <w:r w:rsidRPr="005B2D12">
        <w:rPr>
          <w:rFonts w:eastAsia="Times New Roman" w:cs="Arial"/>
          <w:szCs w:val="24"/>
          <w:lang w:eastAsia="sk-SK"/>
        </w:rPr>
        <w:t>uplatňovaní ľudsko-právnej paradigmy, aby</w:t>
      </w:r>
      <w:r w:rsidR="000E31F7">
        <w:rPr>
          <w:rFonts w:eastAsia="Times New Roman" w:cs="Arial"/>
          <w:szCs w:val="24"/>
          <w:lang w:eastAsia="sk-SK"/>
        </w:rPr>
        <w:t xml:space="preserve"> sa </w:t>
      </w:r>
      <w:r w:rsidRPr="005B2D12">
        <w:rPr>
          <w:rFonts w:eastAsia="Times New Roman" w:cs="Arial"/>
          <w:szCs w:val="24"/>
          <w:lang w:eastAsia="sk-SK"/>
        </w:rPr>
        <w:t>sociálne služby reálne posúvali</w:t>
      </w:r>
      <w:r w:rsidR="00A4335F">
        <w:rPr>
          <w:rFonts w:eastAsia="Times New Roman" w:cs="Arial"/>
          <w:szCs w:val="24"/>
          <w:lang w:eastAsia="sk-SK"/>
        </w:rPr>
        <w:t xml:space="preserve"> od </w:t>
      </w:r>
      <w:r w:rsidRPr="005B2D12">
        <w:rPr>
          <w:rFonts w:eastAsia="Times New Roman" w:cs="Arial"/>
          <w:szCs w:val="24"/>
          <w:lang w:eastAsia="sk-SK"/>
        </w:rPr>
        <w:t>starostlivosti zameranej</w:t>
      </w:r>
      <w:r w:rsidR="00A4335F">
        <w:rPr>
          <w:rFonts w:eastAsia="Times New Roman" w:cs="Arial"/>
          <w:szCs w:val="24"/>
          <w:lang w:eastAsia="sk-SK"/>
        </w:rPr>
        <w:t xml:space="preserve"> nielen na </w:t>
      </w:r>
      <w:r w:rsidRPr="005B2D12">
        <w:rPr>
          <w:rFonts w:eastAsia="Times New Roman" w:cs="Arial"/>
          <w:szCs w:val="24"/>
          <w:lang w:eastAsia="sk-SK"/>
        </w:rPr>
        <w:t>uspokojovanie základných ľudských potrieb,</w:t>
      </w:r>
      <w:r w:rsidR="0093554B">
        <w:rPr>
          <w:rFonts w:eastAsia="Times New Roman" w:cs="Arial"/>
          <w:szCs w:val="24"/>
          <w:lang w:eastAsia="sk-SK"/>
        </w:rPr>
        <w:t xml:space="preserve"> ale aj k </w:t>
      </w:r>
      <w:r w:rsidRPr="005B2D12">
        <w:rPr>
          <w:rFonts w:eastAsia="Times New Roman" w:cs="Arial"/>
          <w:szCs w:val="24"/>
          <w:lang w:eastAsia="sk-SK"/>
        </w:rPr>
        <w:t>tvorbe, podpore</w:t>
      </w:r>
      <w:r w:rsidR="0093554B">
        <w:rPr>
          <w:rFonts w:eastAsia="Times New Roman" w:cs="Arial"/>
          <w:szCs w:val="24"/>
          <w:lang w:eastAsia="sk-SK"/>
        </w:rPr>
        <w:t xml:space="preserve"> a </w:t>
      </w:r>
      <w:r w:rsidRPr="005B2D12">
        <w:rPr>
          <w:rFonts w:eastAsia="Times New Roman" w:cs="Arial"/>
          <w:szCs w:val="24"/>
          <w:lang w:eastAsia="sk-SK"/>
        </w:rPr>
        <w:t>zabezpečeniu kvality života prijímateľov sociálnych služieb – klientov. Je nevyhnutné neustále pracovať</w:t>
      </w:r>
      <w:r w:rsidR="0093554B">
        <w:rPr>
          <w:rFonts w:eastAsia="Times New Roman" w:cs="Arial"/>
          <w:szCs w:val="24"/>
          <w:lang w:eastAsia="sk-SK"/>
        </w:rPr>
        <w:t xml:space="preserve"> aj</w:t>
      </w:r>
      <w:r w:rsidR="00A4335F">
        <w:rPr>
          <w:rFonts w:eastAsia="Times New Roman" w:cs="Arial"/>
          <w:szCs w:val="24"/>
          <w:lang w:eastAsia="sk-SK"/>
        </w:rPr>
        <w:t xml:space="preserve"> na </w:t>
      </w:r>
      <w:r w:rsidRPr="005B2D12">
        <w:rPr>
          <w:rFonts w:eastAsia="Times New Roman" w:cs="Arial"/>
          <w:szCs w:val="24"/>
          <w:lang w:eastAsia="sk-SK"/>
        </w:rPr>
        <w:t>zvyšovaní povedomia samotných klientov, aby neprijímali poskytovanú sociálnu službu pasívne</w:t>
      </w:r>
      <w:r w:rsidR="0093554B">
        <w:rPr>
          <w:rFonts w:eastAsia="Times New Roman" w:cs="Arial"/>
          <w:szCs w:val="24"/>
          <w:lang w:eastAsia="sk-SK"/>
        </w:rPr>
        <w:t xml:space="preserve"> a </w:t>
      </w:r>
      <w:r w:rsidRPr="005B2D12">
        <w:rPr>
          <w:rFonts w:eastAsia="Times New Roman" w:cs="Arial"/>
          <w:szCs w:val="24"/>
          <w:lang w:eastAsia="sk-SK"/>
        </w:rPr>
        <w:t>ako charitu. Veď práve klienti sú tí, ktorí by mali zastávať aktívnu pozíciu</w:t>
      </w:r>
      <w:r w:rsidR="000E31F7">
        <w:rPr>
          <w:rFonts w:eastAsia="Times New Roman" w:cs="Arial"/>
          <w:szCs w:val="24"/>
          <w:lang w:eastAsia="sk-SK"/>
        </w:rPr>
        <w:t xml:space="preserve"> v </w:t>
      </w:r>
      <w:r w:rsidRPr="005B2D12">
        <w:rPr>
          <w:rFonts w:eastAsia="Times New Roman" w:cs="Arial"/>
          <w:szCs w:val="24"/>
          <w:lang w:eastAsia="sk-SK"/>
        </w:rPr>
        <w:t>sociálnych službách</w:t>
      </w:r>
      <w:r w:rsidR="000E31F7">
        <w:rPr>
          <w:rFonts w:eastAsia="Times New Roman" w:cs="Arial"/>
          <w:szCs w:val="24"/>
          <w:lang w:eastAsia="sk-SK"/>
        </w:rPr>
        <w:t xml:space="preserve"> v </w:t>
      </w:r>
      <w:r w:rsidRPr="005B2D12">
        <w:rPr>
          <w:rFonts w:eastAsia="Times New Roman" w:cs="Arial"/>
          <w:szCs w:val="24"/>
          <w:lang w:eastAsia="sk-SK"/>
        </w:rPr>
        <w:t>súlade</w:t>
      </w:r>
      <w:r w:rsidR="00A4335F">
        <w:rPr>
          <w:rFonts w:eastAsia="Times New Roman" w:cs="Arial"/>
          <w:szCs w:val="24"/>
          <w:lang w:eastAsia="sk-SK"/>
        </w:rPr>
        <w:t xml:space="preserve"> s </w:t>
      </w:r>
      <w:r w:rsidRPr="005B2D12">
        <w:rPr>
          <w:rFonts w:eastAsia="Times New Roman" w:cs="Arial"/>
          <w:szCs w:val="24"/>
          <w:lang w:eastAsia="sk-SK"/>
        </w:rPr>
        <w:t>verejným záujmom podpory kvality života prijímateľov sociálnych služieb</w:t>
      </w:r>
      <w:r w:rsidR="0093554B">
        <w:rPr>
          <w:rFonts w:eastAsia="Times New Roman" w:cs="Arial"/>
          <w:szCs w:val="24"/>
          <w:lang w:eastAsia="sk-SK"/>
        </w:rPr>
        <w:t xml:space="preserve"> a </w:t>
      </w:r>
      <w:r w:rsidRPr="005B2D12">
        <w:rPr>
          <w:rFonts w:eastAsia="Times New Roman" w:cs="Arial"/>
          <w:szCs w:val="24"/>
          <w:lang w:eastAsia="sk-SK"/>
        </w:rPr>
        <w:t>konceptom aktívneho občianstva.</w:t>
      </w:r>
      <w:bookmarkEnd w:id="334"/>
    </w:p>
    <w:p w14:paraId="025DA3EB" w14:textId="42435709" w:rsidR="006C40AD" w:rsidRDefault="006C40AD">
      <w:pPr>
        <w:spacing w:after="160" w:line="259" w:lineRule="auto"/>
        <w:jc w:val="left"/>
        <w:rPr>
          <w:rFonts w:cs="Arial"/>
        </w:rPr>
      </w:pPr>
      <w:r>
        <w:rPr>
          <w:rFonts w:cs="Arial"/>
        </w:rPr>
        <w:br w:type="page"/>
      </w:r>
    </w:p>
    <w:p w14:paraId="408C6226" w14:textId="73155129" w:rsidR="00224168" w:rsidRPr="005B2D12" w:rsidRDefault="00224168" w:rsidP="00224168">
      <w:pPr>
        <w:pStyle w:val="Nadpis3"/>
        <w:spacing w:line="240" w:lineRule="auto"/>
        <w:rPr>
          <w:rFonts w:cs="Arial"/>
          <w:b w:val="0"/>
          <w:bCs/>
        </w:rPr>
      </w:pPr>
      <w:bookmarkStart w:id="336" w:name="_Toc99331584"/>
      <w:r w:rsidRPr="005B2D12">
        <w:rPr>
          <w:rFonts w:cs="Arial"/>
        </w:rPr>
        <w:t>Právo</w:t>
      </w:r>
      <w:r w:rsidR="00A4335F">
        <w:rPr>
          <w:rFonts w:cs="Arial"/>
        </w:rPr>
        <w:t xml:space="preserve"> na </w:t>
      </w:r>
      <w:r w:rsidRPr="005B2D12">
        <w:rPr>
          <w:rFonts w:cs="Arial"/>
        </w:rPr>
        <w:t>primeranú životnú úroveň</w:t>
      </w:r>
      <w:r w:rsidR="0093554B">
        <w:rPr>
          <w:rFonts w:cs="Arial"/>
        </w:rPr>
        <w:t xml:space="preserve"> a </w:t>
      </w:r>
      <w:r w:rsidR="00B6531E" w:rsidRPr="005B2D12">
        <w:rPr>
          <w:rFonts w:cs="Arial"/>
        </w:rPr>
        <w:t>sociálnu ochranu</w:t>
      </w:r>
      <w:bookmarkEnd w:id="336"/>
    </w:p>
    <w:p w14:paraId="649E156B" w14:textId="67F0C9A7" w:rsidR="00224168" w:rsidRPr="005B2D12" w:rsidRDefault="00224168" w:rsidP="00224168">
      <w:pPr>
        <w:rPr>
          <w:rFonts w:cs="Arial"/>
          <w:b/>
          <w:bCs/>
        </w:rPr>
      </w:pPr>
      <w:r w:rsidRPr="005B2D12">
        <w:rPr>
          <w:rFonts w:cs="Arial"/>
          <w:b/>
          <w:bCs/>
        </w:rPr>
        <w:t>(Článok 28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3273F604" w14:textId="6C1EE544" w:rsidR="006434DB" w:rsidRPr="005B2D12" w:rsidRDefault="006434DB" w:rsidP="006434DB">
      <w:pPr>
        <w:spacing w:line="240" w:lineRule="auto"/>
        <w:rPr>
          <w:rFonts w:eastAsia="Times New Roman" w:cs="Arial"/>
          <w:bCs/>
          <w:szCs w:val="24"/>
          <w:lang w:eastAsia="sk-SK"/>
        </w:rPr>
      </w:pPr>
      <w:r w:rsidRPr="005B2D12">
        <w:rPr>
          <w:rFonts w:eastAsia="Times New Roman" w:cs="Arial"/>
          <w:bCs/>
          <w:szCs w:val="24"/>
          <w:lang w:eastAsia="sk-SK"/>
        </w:rPr>
        <w:t>Klient má právo</w:t>
      </w:r>
      <w:r w:rsidR="00A4335F">
        <w:rPr>
          <w:rFonts w:eastAsia="Times New Roman" w:cs="Arial"/>
          <w:bCs/>
          <w:szCs w:val="24"/>
          <w:lang w:eastAsia="sk-SK"/>
        </w:rPr>
        <w:t xml:space="preserve"> na </w:t>
      </w:r>
      <w:r w:rsidRPr="005B2D12">
        <w:rPr>
          <w:rFonts w:eastAsia="Times New Roman" w:cs="Arial"/>
          <w:bCs/>
          <w:szCs w:val="24"/>
          <w:lang w:eastAsia="sk-SK"/>
        </w:rPr>
        <w:t>poskytovanie sociálnej služby, ktorá svojím rozsahom, formou</w:t>
      </w:r>
      <w:r w:rsidR="0093554B">
        <w:rPr>
          <w:rFonts w:eastAsia="Times New Roman" w:cs="Arial"/>
          <w:bCs/>
          <w:szCs w:val="24"/>
          <w:lang w:eastAsia="sk-SK"/>
        </w:rPr>
        <w:t xml:space="preserve"> a </w:t>
      </w:r>
      <w:r w:rsidRPr="005B2D12">
        <w:rPr>
          <w:rFonts w:eastAsia="Times New Roman" w:cs="Arial"/>
          <w:bCs/>
          <w:szCs w:val="24"/>
          <w:lang w:eastAsia="sk-SK"/>
        </w:rPr>
        <w:t>spôsobom poskytovania umožňuje realizovať jeho základné ľudské práva</w:t>
      </w:r>
      <w:r w:rsidR="0093554B">
        <w:rPr>
          <w:rFonts w:eastAsia="Times New Roman" w:cs="Arial"/>
          <w:bCs/>
          <w:szCs w:val="24"/>
          <w:lang w:eastAsia="sk-SK"/>
        </w:rPr>
        <w:t xml:space="preserve"> a </w:t>
      </w:r>
      <w:r w:rsidRPr="005B2D12">
        <w:rPr>
          <w:rFonts w:eastAsia="Times New Roman" w:cs="Arial"/>
          <w:bCs/>
          <w:szCs w:val="24"/>
          <w:lang w:eastAsia="sk-SK"/>
        </w:rPr>
        <w:t>slobody, zachováva jeho ľudskú dôstojnosť, aktivizuje ho</w:t>
      </w:r>
      <w:r w:rsidR="0093554B">
        <w:rPr>
          <w:rFonts w:eastAsia="Times New Roman" w:cs="Arial"/>
          <w:bCs/>
          <w:szCs w:val="24"/>
          <w:lang w:eastAsia="sk-SK"/>
        </w:rPr>
        <w:t xml:space="preserve"> k </w:t>
      </w:r>
      <w:r w:rsidRPr="005B2D12">
        <w:rPr>
          <w:rFonts w:eastAsia="Times New Roman" w:cs="Arial"/>
          <w:bCs/>
          <w:szCs w:val="24"/>
          <w:lang w:eastAsia="sk-SK"/>
        </w:rPr>
        <w:t>posilneniu sebestačnosti, zabraňuje jeho sociálnemu vylúčeniu</w:t>
      </w:r>
      <w:r w:rsidR="0093554B">
        <w:rPr>
          <w:rFonts w:eastAsia="Times New Roman" w:cs="Arial"/>
          <w:bCs/>
          <w:szCs w:val="24"/>
          <w:lang w:eastAsia="sk-SK"/>
        </w:rPr>
        <w:t xml:space="preserve"> a </w:t>
      </w:r>
      <w:r w:rsidRPr="005B2D12">
        <w:rPr>
          <w:rFonts w:eastAsia="Times New Roman" w:cs="Arial"/>
          <w:bCs/>
          <w:szCs w:val="24"/>
          <w:lang w:eastAsia="sk-SK"/>
        </w:rPr>
        <w:t>podporuje jeho začlenenie</w:t>
      </w:r>
      <w:r w:rsidR="0093554B">
        <w:rPr>
          <w:rFonts w:eastAsia="Times New Roman" w:cs="Arial"/>
          <w:bCs/>
          <w:szCs w:val="24"/>
          <w:lang w:eastAsia="sk-SK"/>
        </w:rPr>
        <w:t xml:space="preserve"> do </w:t>
      </w:r>
      <w:r w:rsidRPr="005B2D12">
        <w:rPr>
          <w:rFonts w:eastAsia="Times New Roman" w:cs="Arial"/>
          <w:bCs/>
          <w:szCs w:val="24"/>
          <w:lang w:eastAsia="sk-SK"/>
        </w:rPr>
        <w:t>spoločnosti.</w:t>
      </w:r>
      <w:r w:rsidRPr="005B2D12">
        <w:rPr>
          <w:rStyle w:val="Odkaznapoznmkupodiarou"/>
          <w:rFonts w:eastAsia="Times New Roman" w:cs="Arial"/>
          <w:bCs/>
          <w:szCs w:val="24"/>
          <w:lang w:eastAsia="sk-SK"/>
        </w:rPr>
        <w:footnoteReference w:id="133"/>
      </w:r>
    </w:p>
    <w:p w14:paraId="25B1D03F" w14:textId="77777777" w:rsidR="006434DB" w:rsidRPr="005B2D12" w:rsidRDefault="006434DB" w:rsidP="006434DB">
      <w:pPr>
        <w:spacing w:line="240" w:lineRule="auto"/>
        <w:rPr>
          <w:rFonts w:eastAsia="Times New Roman" w:cs="Arial"/>
          <w:bCs/>
          <w:szCs w:val="24"/>
          <w:lang w:eastAsia="sk-SK"/>
        </w:rPr>
      </w:pPr>
    </w:p>
    <w:p w14:paraId="245ACF09" w14:textId="4F6BDD29" w:rsidR="00224168" w:rsidRPr="005B2D12" w:rsidRDefault="006434DB" w:rsidP="006434DB">
      <w:pPr>
        <w:spacing w:line="240" w:lineRule="auto"/>
        <w:rPr>
          <w:rFonts w:eastAsia="Times New Roman" w:cs="Arial"/>
          <w:bCs/>
          <w:szCs w:val="24"/>
          <w:lang w:eastAsia="sk-SK"/>
        </w:rPr>
      </w:pPr>
      <w:r w:rsidRPr="005B2D12">
        <w:rPr>
          <w:rFonts w:eastAsia="Times New Roman" w:cs="Arial"/>
          <w:bCs/>
          <w:szCs w:val="24"/>
          <w:lang w:eastAsia="sk-SK"/>
        </w:rPr>
        <w:t>Predmetom tohto hodnotenia sú základné tézy uvedeného článku Dohovoru</w:t>
      </w:r>
      <w:r w:rsidR="00A4335F">
        <w:rPr>
          <w:rFonts w:eastAsia="Times New Roman" w:cs="Arial"/>
          <w:bCs/>
          <w:szCs w:val="24"/>
          <w:lang w:eastAsia="sk-SK"/>
        </w:rPr>
        <w:t xml:space="preserve"> o </w:t>
      </w:r>
      <w:r w:rsidRPr="005B2D12">
        <w:rPr>
          <w:rFonts w:eastAsia="Times New Roman" w:cs="Arial"/>
          <w:bCs/>
          <w:szCs w:val="24"/>
          <w:lang w:eastAsia="sk-SK"/>
        </w:rPr>
        <w:t>právach osôb</w:t>
      </w:r>
      <w:r w:rsidR="000E31F7">
        <w:rPr>
          <w:rFonts w:eastAsia="Times New Roman" w:cs="Arial"/>
          <w:bCs/>
          <w:szCs w:val="24"/>
          <w:lang w:eastAsia="sk-SK"/>
        </w:rPr>
        <w:t xml:space="preserve"> so </w:t>
      </w:r>
      <w:r w:rsidRPr="005B2D12">
        <w:rPr>
          <w:rFonts w:eastAsia="Times New Roman" w:cs="Arial"/>
          <w:bCs/>
          <w:szCs w:val="24"/>
          <w:lang w:eastAsia="sk-SK"/>
        </w:rPr>
        <w:t>zdravotným postihnutím, ktorými je hodnotenie technického stavu budovy, bariér</w:t>
      </w:r>
      <w:r w:rsidR="000E31F7">
        <w:rPr>
          <w:rFonts w:eastAsia="Times New Roman" w:cs="Arial"/>
          <w:bCs/>
          <w:szCs w:val="24"/>
          <w:lang w:eastAsia="sk-SK"/>
        </w:rPr>
        <w:t xml:space="preserve"> v </w:t>
      </w:r>
      <w:r w:rsidRPr="005B2D12">
        <w:rPr>
          <w:rFonts w:eastAsia="Times New Roman" w:cs="Arial"/>
          <w:bCs/>
          <w:szCs w:val="24"/>
          <w:lang w:eastAsia="sk-SK"/>
        </w:rPr>
        <w:t>budove, bezpečnostných podmienok, pohodlia</w:t>
      </w:r>
      <w:r w:rsidR="0093554B">
        <w:rPr>
          <w:rFonts w:eastAsia="Times New Roman" w:cs="Arial"/>
          <w:bCs/>
          <w:szCs w:val="24"/>
          <w:lang w:eastAsia="sk-SK"/>
        </w:rPr>
        <w:t xml:space="preserve"> a </w:t>
      </w:r>
      <w:r w:rsidRPr="005B2D12">
        <w:rPr>
          <w:rFonts w:eastAsia="Times New Roman" w:cs="Arial"/>
          <w:bCs/>
          <w:szCs w:val="24"/>
          <w:lang w:eastAsia="sk-SK"/>
        </w:rPr>
        <w:t>podnetného prostredia, dostatku súkromia, poskytovania stravy, stavu izieb klientov, či hygienických podmienok</w:t>
      </w:r>
      <w:r w:rsidR="000E31F7">
        <w:rPr>
          <w:rFonts w:eastAsia="Times New Roman" w:cs="Arial"/>
          <w:bCs/>
          <w:szCs w:val="24"/>
          <w:lang w:eastAsia="sk-SK"/>
        </w:rPr>
        <w:t xml:space="preserve"> v </w:t>
      </w:r>
      <w:r w:rsidRPr="005B2D12">
        <w:rPr>
          <w:rFonts w:eastAsia="Times New Roman" w:cs="Arial"/>
          <w:bCs/>
          <w:szCs w:val="24"/>
          <w:lang w:eastAsia="sk-SK"/>
        </w:rPr>
        <w:t>zariadení sociálnych služieb.</w:t>
      </w:r>
    </w:p>
    <w:p w14:paraId="3457337F" w14:textId="77777777" w:rsidR="00C716D9" w:rsidRPr="005B2D12" w:rsidRDefault="00C716D9" w:rsidP="006434DB">
      <w:pPr>
        <w:spacing w:line="240" w:lineRule="auto"/>
        <w:rPr>
          <w:rFonts w:cs="Arial"/>
          <w:lang w:eastAsia="sk-SK"/>
        </w:rPr>
      </w:pPr>
    </w:p>
    <w:p w14:paraId="4AC540DE" w14:textId="672928A4" w:rsidR="00224168" w:rsidRPr="005B2D12" w:rsidRDefault="00224168" w:rsidP="00224168">
      <w:pPr>
        <w:pStyle w:val="Table"/>
        <w:rPr>
          <w:rFonts w:cs="Arial"/>
        </w:rPr>
      </w:pPr>
      <w:bookmarkStart w:id="337" w:name="_Toc99324584"/>
      <w:r w:rsidRPr="005B2D12">
        <w:rPr>
          <w:rFonts w:cs="Arial"/>
          <w:lang w:eastAsia="sk-SK"/>
        </w:rPr>
        <w:t>Hodnotenie oblasti práva</w:t>
      </w:r>
      <w:r w:rsidR="00A4335F">
        <w:rPr>
          <w:rFonts w:cs="Arial"/>
          <w:lang w:eastAsia="sk-SK"/>
        </w:rPr>
        <w:t xml:space="preserve"> na </w:t>
      </w:r>
      <w:r w:rsidRPr="005B2D12">
        <w:rPr>
          <w:rFonts w:cs="Arial"/>
          <w:lang w:eastAsia="sk-SK"/>
        </w:rPr>
        <w:t>primeranú životnú úroveň</w:t>
      </w:r>
      <w:r w:rsidR="000E31F7">
        <w:rPr>
          <w:rFonts w:cs="Arial"/>
          <w:lang w:eastAsia="sk-SK"/>
        </w:rPr>
        <w:t xml:space="preserve"> v </w:t>
      </w:r>
      <w:r w:rsidRPr="005B2D12">
        <w:rPr>
          <w:rFonts w:cs="Arial"/>
          <w:lang w:eastAsia="sk-SK"/>
        </w:rPr>
        <w:t>zariadeniach</w:t>
      </w:r>
      <w:r w:rsidR="00890AA0" w:rsidRPr="005B2D12">
        <w:rPr>
          <w:rFonts w:cs="Arial"/>
          <w:lang w:eastAsia="sk-SK"/>
        </w:rPr>
        <w:t xml:space="preserve"> sociálnych služieb</w:t>
      </w:r>
      <w:r w:rsidR="00C8556F">
        <w:rPr>
          <w:rFonts w:cs="Arial"/>
          <w:lang w:eastAsia="sk-SK"/>
        </w:rPr>
        <w:t xml:space="preserve"> za </w:t>
      </w:r>
      <w:r w:rsidRPr="005B2D12">
        <w:rPr>
          <w:rFonts w:cs="Arial"/>
          <w:lang w:eastAsia="sk-SK"/>
        </w:rPr>
        <w:t>rok 202</w:t>
      </w:r>
      <w:r w:rsidR="00890AA0" w:rsidRPr="005B2D12">
        <w:rPr>
          <w:rFonts w:cs="Arial"/>
          <w:lang w:eastAsia="sk-SK"/>
        </w:rPr>
        <w:t>1</w:t>
      </w:r>
      <w:bookmarkEnd w:id="337"/>
    </w:p>
    <w:tbl>
      <w:tblPr>
        <w:tblStyle w:val="Tabukakomisarsk"/>
        <w:tblW w:w="5000" w:type="pct"/>
        <w:tblLook w:val="04A0" w:firstRow="1" w:lastRow="0" w:firstColumn="1" w:lastColumn="0" w:noHBand="0" w:noVBand="1"/>
      </w:tblPr>
      <w:tblGrid>
        <w:gridCol w:w="5240"/>
        <w:gridCol w:w="2977"/>
        <w:gridCol w:w="1009"/>
      </w:tblGrid>
      <w:tr w:rsidR="00890AA0" w:rsidRPr="005B2D12" w14:paraId="119BD424" w14:textId="77777777" w:rsidTr="009123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43105F4" w14:textId="03035591" w:rsidR="00890AA0" w:rsidRPr="005B2D12" w:rsidRDefault="00890AA0" w:rsidP="00890AA0">
            <w:pPr>
              <w:spacing w:line="240" w:lineRule="auto"/>
              <w:jc w:val="left"/>
              <w:rPr>
                <w:rFonts w:cs="Arial"/>
                <w:sz w:val="20"/>
                <w:szCs w:val="20"/>
                <w:lang w:eastAsia="sk-SK"/>
              </w:rPr>
            </w:pPr>
            <w:r w:rsidRPr="005B2D12">
              <w:rPr>
                <w:rFonts w:cs="Arial"/>
                <w:sz w:val="20"/>
                <w:szCs w:val="20"/>
                <w:lang w:eastAsia="sk-SK"/>
              </w:rPr>
              <w:t>Zariadenie sociálnych služieb</w:t>
            </w:r>
          </w:p>
        </w:tc>
        <w:tc>
          <w:tcPr>
            <w:tcW w:w="3986" w:type="dxa"/>
            <w:gridSpan w:val="2"/>
            <w:noWrap/>
            <w:hideMark/>
          </w:tcPr>
          <w:p w14:paraId="59C5BACB" w14:textId="135AA5DF" w:rsidR="00890AA0" w:rsidRPr="005B2D12" w:rsidRDefault="00890AA0" w:rsidP="00890AA0">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eastAsia="Times New Roman" w:cs="Arial"/>
                <w:sz w:val="20"/>
                <w:szCs w:val="20"/>
                <w:lang w:eastAsia="sk-SK"/>
              </w:rPr>
              <w:t>Úroveň dosiahnutých výsledkov</w:t>
            </w:r>
            <w:r w:rsidR="000E31F7">
              <w:rPr>
                <w:rFonts w:eastAsia="Times New Roman" w:cs="Arial"/>
                <w:sz w:val="20"/>
                <w:szCs w:val="20"/>
                <w:lang w:eastAsia="sk-SK"/>
              </w:rPr>
              <w:t xml:space="preserve"> v </w:t>
            </w:r>
            <w:r w:rsidRPr="005B2D12">
              <w:rPr>
                <w:rFonts w:eastAsia="Times New Roman" w:cs="Arial"/>
                <w:sz w:val="20"/>
                <w:szCs w:val="20"/>
                <w:lang w:eastAsia="sk-SK"/>
              </w:rPr>
              <w:t>oblasti plnenia Článku 28 Dohovoru</w:t>
            </w:r>
          </w:p>
        </w:tc>
      </w:tr>
      <w:tr w:rsidR="00890AA0" w:rsidRPr="005B2D12" w14:paraId="5125F72F"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2262D1D" w14:textId="597572A9" w:rsidR="00890AA0" w:rsidRPr="005B2D12" w:rsidRDefault="00890AA0" w:rsidP="001B138C">
            <w:pPr>
              <w:spacing w:line="240" w:lineRule="auto"/>
              <w:rPr>
                <w:rFonts w:cs="Arial"/>
                <w:color w:val="000000" w:themeColor="text1"/>
                <w:sz w:val="20"/>
                <w:szCs w:val="20"/>
                <w:lang w:eastAsia="sk-SK"/>
              </w:rPr>
            </w:pPr>
            <w:r w:rsidRPr="005B2D12">
              <w:rPr>
                <w:rFonts w:cs="Arial"/>
                <w:color w:val="000000" w:themeColor="text1"/>
                <w:sz w:val="20"/>
                <w:szCs w:val="20"/>
                <w:lang w:eastAsia="sk-SK"/>
              </w:rPr>
              <w:t>DOMUS BENE</w:t>
            </w:r>
            <w:r w:rsidR="0093554B">
              <w:rPr>
                <w:rFonts w:cs="Arial"/>
                <w:color w:val="000000" w:themeColor="text1"/>
                <w:sz w:val="20"/>
                <w:szCs w:val="20"/>
                <w:lang w:eastAsia="sk-SK"/>
              </w:rPr>
              <w:t> -</w:t>
            </w:r>
            <w:r w:rsidRPr="005B2D12">
              <w:rPr>
                <w:rFonts w:cs="Arial"/>
                <w:color w:val="000000" w:themeColor="text1"/>
                <w:sz w:val="20"/>
                <w:szCs w:val="20"/>
                <w:lang w:eastAsia="sk-SK"/>
              </w:rPr>
              <w:t xml:space="preserve"> DOM DOBRA, o. z. </w:t>
            </w:r>
          </w:p>
        </w:tc>
        <w:tc>
          <w:tcPr>
            <w:tcW w:w="2977" w:type="dxa"/>
            <w:noWrap/>
          </w:tcPr>
          <w:p w14:paraId="2D9D88AE"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Dosiahnuté čiastočne</w:t>
            </w:r>
          </w:p>
        </w:tc>
        <w:tc>
          <w:tcPr>
            <w:tcW w:w="1009" w:type="dxa"/>
            <w:noWrap/>
          </w:tcPr>
          <w:p w14:paraId="0F913835"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A/P</w:t>
            </w:r>
          </w:p>
        </w:tc>
      </w:tr>
      <w:tr w:rsidR="00890AA0" w:rsidRPr="005B2D12" w14:paraId="3B689F36"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888AD2D" w14:textId="77777777" w:rsidR="00890AA0" w:rsidRPr="005B2D12" w:rsidRDefault="00890AA0" w:rsidP="001B138C">
            <w:pPr>
              <w:spacing w:line="240" w:lineRule="auto"/>
              <w:rPr>
                <w:rFonts w:cs="Arial"/>
                <w:color w:val="000000" w:themeColor="text1"/>
                <w:sz w:val="20"/>
                <w:szCs w:val="20"/>
                <w:lang w:eastAsia="sk-SK"/>
              </w:rPr>
            </w:pPr>
            <w:r w:rsidRPr="005B2D12">
              <w:rPr>
                <w:rFonts w:cs="Arial"/>
                <w:color w:val="000000" w:themeColor="text1"/>
                <w:sz w:val="20"/>
                <w:szCs w:val="20"/>
                <w:lang w:eastAsia="sk-SK"/>
              </w:rPr>
              <w:t>Centrum sociálnych služieb – LÚČ</w:t>
            </w:r>
          </w:p>
        </w:tc>
        <w:tc>
          <w:tcPr>
            <w:tcW w:w="2977" w:type="dxa"/>
            <w:noWrap/>
          </w:tcPr>
          <w:p w14:paraId="6E686EC9"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color w:val="FFC000" w:themeColor="accent4"/>
                <w:sz w:val="20"/>
                <w:szCs w:val="20"/>
                <w:lang w:eastAsia="sk-SK"/>
              </w:rPr>
              <w:t>Začaté</w:t>
            </w:r>
          </w:p>
        </w:tc>
        <w:tc>
          <w:tcPr>
            <w:tcW w:w="1009" w:type="dxa"/>
            <w:noWrap/>
          </w:tcPr>
          <w:p w14:paraId="376F1440"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color w:val="FFC000" w:themeColor="accent4"/>
                <w:sz w:val="20"/>
                <w:szCs w:val="20"/>
                <w:lang w:eastAsia="sk-SK"/>
              </w:rPr>
              <w:t>A/I</w:t>
            </w:r>
          </w:p>
        </w:tc>
      </w:tr>
      <w:tr w:rsidR="00890AA0" w:rsidRPr="005B2D12" w14:paraId="0896BFBB"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7B0AACB" w14:textId="77777777" w:rsidR="00890AA0" w:rsidRPr="005B2D12" w:rsidRDefault="00890AA0" w:rsidP="001B138C">
            <w:pPr>
              <w:spacing w:line="240" w:lineRule="auto"/>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w:t>
            </w:r>
            <w:proofErr w:type="spellStart"/>
            <w:r w:rsidRPr="005B2D12">
              <w:rPr>
                <w:rFonts w:cs="Arial"/>
                <w:color w:val="000000" w:themeColor="text1"/>
                <w:sz w:val="20"/>
                <w:szCs w:val="20"/>
                <w:lang w:eastAsia="sk-SK"/>
              </w:rPr>
              <w:t>Galenia</w:t>
            </w:r>
            <w:proofErr w:type="spellEnd"/>
            <w:r w:rsidRPr="005B2D12">
              <w:rPr>
                <w:rFonts w:cs="Arial"/>
                <w:color w:val="000000" w:themeColor="text1"/>
                <w:sz w:val="20"/>
                <w:szCs w:val="20"/>
                <w:lang w:eastAsia="sk-SK"/>
              </w:rPr>
              <w:t xml:space="preserve"> Galanta</w:t>
            </w:r>
          </w:p>
        </w:tc>
        <w:tc>
          <w:tcPr>
            <w:tcW w:w="2977" w:type="dxa"/>
            <w:noWrap/>
          </w:tcPr>
          <w:p w14:paraId="0F94EEDD"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Dosiahnuté</w:t>
            </w:r>
          </w:p>
        </w:tc>
        <w:tc>
          <w:tcPr>
            <w:tcW w:w="1009" w:type="dxa"/>
            <w:noWrap/>
          </w:tcPr>
          <w:p w14:paraId="5F9C41D7"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A/F</w:t>
            </w:r>
          </w:p>
        </w:tc>
      </w:tr>
      <w:tr w:rsidR="00890AA0" w:rsidRPr="005B2D12" w14:paraId="17B8F2ED"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A462E9F" w14:textId="77777777" w:rsidR="00890AA0" w:rsidRPr="005B2D12" w:rsidRDefault="00890AA0" w:rsidP="001B138C">
            <w:pPr>
              <w:spacing w:line="240" w:lineRule="auto"/>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Kaskády</w:t>
            </w:r>
          </w:p>
        </w:tc>
        <w:tc>
          <w:tcPr>
            <w:tcW w:w="2977" w:type="dxa"/>
            <w:noWrap/>
          </w:tcPr>
          <w:p w14:paraId="11773A65"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lang w:val="en-GB"/>
              </w:rPr>
              <w:t>Dosiahnuté čiastočne</w:t>
            </w:r>
          </w:p>
        </w:tc>
        <w:tc>
          <w:tcPr>
            <w:tcW w:w="1009" w:type="dxa"/>
            <w:noWrap/>
          </w:tcPr>
          <w:p w14:paraId="2607E3C0"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A/P</w:t>
            </w:r>
          </w:p>
        </w:tc>
      </w:tr>
      <w:tr w:rsidR="00890AA0" w:rsidRPr="005B2D12" w14:paraId="69D60D55"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D4C2E16" w14:textId="77777777" w:rsidR="00890AA0" w:rsidRPr="005B2D12" w:rsidRDefault="00890AA0" w:rsidP="001B138C">
            <w:pPr>
              <w:spacing w:line="240" w:lineRule="auto"/>
              <w:rPr>
                <w:rFonts w:cs="Arial"/>
                <w:color w:val="000000" w:themeColor="text1"/>
                <w:sz w:val="20"/>
                <w:szCs w:val="20"/>
                <w:lang w:eastAsia="sk-SK"/>
              </w:rPr>
            </w:pPr>
            <w:r w:rsidRPr="005B2D12">
              <w:rPr>
                <w:rFonts w:cs="Arial"/>
                <w:color w:val="000000" w:themeColor="text1"/>
                <w:sz w:val="20"/>
                <w:szCs w:val="20"/>
                <w:lang w:eastAsia="sk-SK"/>
              </w:rPr>
              <w:t>Dom sv. Martina, n. o.</w:t>
            </w:r>
          </w:p>
        </w:tc>
        <w:tc>
          <w:tcPr>
            <w:tcW w:w="2977" w:type="dxa"/>
            <w:noWrap/>
          </w:tcPr>
          <w:p w14:paraId="5E90E07A"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FFC000" w:themeColor="accent4"/>
                <w:sz w:val="20"/>
                <w:szCs w:val="20"/>
              </w:rPr>
              <w:t>Začaté</w:t>
            </w:r>
          </w:p>
        </w:tc>
        <w:tc>
          <w:tcPr>
            <w:tcW w:w="1009" w:type="dxa"/>
            <w:noWrap/>
          </w:tcPr>
          <w:p w14:paraId="77008408"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FFC000" w:themeColor="accent4"/>
                <w:sz w:val="20"/>
                <w:szCs w:val="20"/>
              </w:rPr>
              <w:t>A/I</w:t>
            </w:r>
          </w:p>
        </w:tc>
      </w:tr>
      <w:tr w:rsidR="00890AA0" w:rsidRPr="005B2D12" w14:paraId="5E9169D3"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53CA5B68" w14:textId="77777777" w:rsidR="00890AA0" w:rsidRPr="005B2D12" w:rsidRDefault="00890AA0" w:rsidP="001B138C">
            <w:pPr>
              <w:spacing w:line="240" w:lineRule="auto"/>
              <w:rPr>
                <w:rFonts w:cs="Arial"/>
                <w:sz w:val="20"/>
                <w:szCs w:val="20"/>
                <w:lang w:eastAsia="sk-SK"/>
              </w:rPr>
            </w:pPr>
            <w:r w:rsidRPr="005B2D12">
              <w:rPr>
                <w:rFonts w:cs="Arial"/>
                <w:sz w:val="20"/>
                <w:szCs w:val="20"/>
                <w:lang w:eastAsia="sk-SK"/>
              </w:rPr>
              <w:t>ZSS Vlčany</w:t>
            </w:r>
          </w:p>
        </w:tc>
        <w:tc>
          <w:tcPr>
            <w:tcW w:w="2977" w:type="dxa"/>
            <w:noWrap/>
          </w:tcPr>
          <w:p w14:paraId="15218358"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41B88349"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890AA0" w:rsidRPr="005B2D12" w14:paraId="39AFDF81"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0B95A97C" w14:textId="24FC93B6" w:rsidR="00890AA0" w:rsidRPr="005B2D12" w:rsidRDefault="00890AA0" w:rsidP="001B138C">
            <w:pPr>
              <w:spacing w:line="240" w:lineRule="auto"/>
              <w:rPr>
                <w:rFonts w:cs="Arial"/>
                <w:sz w:val="20"/>
                <w:szCs w:val="20"/>
                <w:lang w:eastAsia="sk-SK"/>
              </w:rPr>
            </w:pPr>
            <w:r w:rsidRPr="005B2D12">
              <w:rPr>
                <w:rFonts w:cs="Arial"/>
                <w:sz w:val="20"/>
                <w:szCs w:val="20"/>
                <w:lang w:eastAsia="sk-SK"/>
              </w:rPr>
              <w:t>„KAMILKA“</w:t>
            </w:r>
            <w:r w:rsidR="0093554B">
              <w:rPr>
                <w:rFonts w:cs="Arial"/>
                <w:sz w:val="20"/>
                <w:szCs w:val="20"/>
                <w:lang w:eastAsia="sk-SK"/>
              </w:rPr>
              <w:t> -</w:t>
            </w:r>
            <w:r w:rsidRPr="005B2D12">
              <w:rPr>
                <w:rFonts w:cs="Arial"/>
                <w:sz w:val="20"/>
                <w:szCs w:val="20"/>
                <w:lang w:eastAsia="sk-SK"/>
              </w:rPr>
              <w:t xml:space="preserve"> Zariadenie sociálnych služieb Maňa</w:t>
            </w:r>
          </w:p>
        </w:tc>
        <w:tc>
          <w:tcPr>
            <w:tcW w:w="2977" w:type="dxa"/>
            <w:noWrap/>
          </w:tcPr>
          <w:p w14:paraId="0793A7C2"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4697694F"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890AA0" w:rsidRPr="005B2D12" w14:paraId="30E2C052"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40151BAF" w14:textId="17EE3376" w:rsidR="00890AA0" w:rsidRPr="005B2D12" w:rsidRDefault="00890AA0" w:rsidP="00C47794">
            <w:pPr>
              <w:rPr>
                <w:rFonts w:cs="Arial"/>
                <w:sz w:val="20"/>
                <w:szCs w:val="20"/>
                <w:lang w:eastAsia="sk-SK"/>
              </w:rPr>
            </w:pPr>
            <w:r w:rsidRPr="005B2D12">
              <w:rPr>
                <w:rFonts w:cs="Arial"/>
                <w:sz w:val="20"/>
                <w:szCs w:val="20"/>
                <w:lang w:eastAsia="sk-SK"/>
              </w:rPr>
              <w:t>„DOMUM“</w:t>
            </w:r>
            <w:r w:rsidR="0093554B">
              <w:rPr>
                <w:rFonts w:cs="Arial"/>
                <w:sz w:val="20"/>
                <w:szCs w:val="20"/>
                <w:lang w:eastAsia="sk-SK"/>
              </w:rPr>
              <w:t> -</w:t>
            </w:r>
            <w:r w:rsidR="00C47794">
              <w:rPr>
                <w:rFonts w:cs="Arial"/>
                <w:sz w:val="20"/>
                <w:szCs w:val="20"/>
                <w:lang w:eastAsia="sk-SK"/>
              </w:rPr>
              <w:t xml:space="preserve"> Z</w:t>
            </w:r>
            <w:r w:rsidRPr="005B2D12">
              <w:rPr>
                <w:rFonts w:cs="Arial"/>
                <w:sz w:val="20"/>
                <w:szCs w:val="20"/>
                <w:lang w:eastAsia="sk-SK"/>
              </w:rPr>
              <w:t>ariadenie sociálnych služieb Krškany</w:t>
            </w:r>
          </w:p>
        </w:tc>
        <w:tc>
          <w:tcPr>
            <w:tcW w:w="2977" w:type="dxa"/>
            <w:noWrap/>
          </w:tcPr>
          <w:p w14:paraId="04D3E244"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4F9C0E70" w14:textId="77777777" w:rsidR="00890AA0" w:rsidRPr="005B2D12" w:rsidRDefault="00890AA0"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890AA0" w:rsidRPr="005B2D12" w14:paraId="6F62C449"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05F8D745" w14:textId="2D1A0716" w:rsidR="00890AA0" w:rsidRPr="005B2D12" w:rsidRDefault="00890AA0" w:rsidP="001B138C">
            <w:pPr>
              <w:rPr>
                <w:rFonts w:cs="Arial"/>
                <w:sz w:val="20"/>
                <w:szCs w:val="20"/>
                <w:lang w:eastAsia="sk-SK"/>
              </w:rPr>
            </w:pPr>
            <w:r w:rsidRPr="005B2D12">
              <w:rPr>
                <w:rFonts w:cs="Arial"/>
                <w:sz w:val="20"/>
                <w:szCs w:val="20"/>
                <w:lang w:eastAsia="sk-SK"/>
              </w:rPr>
              <w:t>„Viničky“</w:t>
            </w:r>
            <w:r w:rsidR="0093554B">
              <w:rPr>
                <w:rFonts w:cs="Arial"/>
                <w:sz w:val="20"/>
                <w:szCs w:val="20"/>
                <w:lang w:eastAsia="sk-SK"/>
              </w:rPr>
              <w:t> -</w:t>
            </w:r>
            <w:r w:rsidR="00C47794">
              <w:rPr>
                <w:rFonts w:cs="Arial"/>
                <w:sz w:val="20"/>
                <w:szCs w:val="20"/>
                <w:lang w:eastAsia="sk-SK"/>
              </w:rPr>
              <w:t xml:space="preserve"> </w:t>
            </w:r>
            <w:r w:rsidRPr="005B2D12">
              <w:rPr>
                <w:rFonts w:cs="Arial"/>
                <w:sz w:val="20"/>
                <w:szCs w:val="20"/>
                <w:lang w:eastAsia="sk-SK"/>
              </w:rPr>
              <w:t>Zariadenie sociálnych služieb Nitra</w:t>
            </w:r>
          </w:p>
        </w:tc>
        <w:tc>
          <w:tcPr>
            <w:tcW w:w="2977" w:type="dxa"/>
            <w:noWrap/>
          </w:tcPr>
          <w:p w14:paraId="36671E80"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Dosiahnuté čiastočne</w:t>
            </w:r>
          </w:p>
        </w:tc>
        <w:tc>
          <w:tcPr>
            <w:tcW w:w="1009" w:type="dxa"/>
            <w:noWrap/>
          </w:tcPr>
          <w:p w14:paraId="2D09E353" w14:textId="77777777" w:rsidR="00890AA0" w:rsidRPr="005B2D12" w:rsidRDefault="00890AA0"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bl>
    <w:p w14:paraId="70B4C105" w14:textId="77777777" w:rsidR="00224168" w:rsidRPr="005B2D12" w:rsidRDefault="00224168" w:rsidP="00224168">
      <w:pPr>
        <w:spacing w:line="240" w:lineRule="auto"/>
        <w:rPr>
          <w:rFonts w:cs="Arial"/>
        </w:rPr>
      </w:pPr>
    </w:p>
    <w:p w14:paraId="615DBDC6" w14:textId="1805EEEC" w:rsidR="00224168" w:rsidRPr="005B2D12" w:rsidRDefault="00224168" w:rsidP="00224168">
      <w:pPr>
        <w:pStyle w:val="Nadpis4"/>
        <w:spacing w:line="240" w:lineRule="auto"/>
        <w:rPr>
          <w:rFonts w:eastAsia="Times New Roman" w:cs="Arial"/>
          <w:lang w:eastAsia="sk-SK"/>
        </w:rPr>
      </w:pPr>
      <w:r w:rsidRPr="005B2D12">
        <w:rPr>
          <w:rFonts w:eastAsia="Times New Roman" w:cs="Arial"/>
          <w:lang w:eastAsia="sk-SK"/>
        </w:rPr>
        <w:t>Budovy zariadení</w:t>
      </w:r>
    </w:p>
    <w:p w14:paraId="1204EDA8" w14:textId="0B682A90" w:rsidR="00890AA0" w:rsidRPr="005B2D12" w:rsidRDefault="00890AA0" w:rsidP="00890AA0">
      <w:pPr>
        <w:spacing w:line="240" w:lineRule="auto"/>
        <w:rPr>
          <w:rFonts w:cs="Arial"/>
          <w:szCs w:val="24"/>
        </w:rPr>
      </w:pPr>
      <w:r w:rsidRPr="005B2D12">
        <w:rPr>
          <w:rFonts w:cs="Arial"/>
          <w:szCs w:val="24"/>
        </w:rPr>
        <w:t xml:space="preserve">Podľa ustanovenia </w:t>
      </w:r>
      <w:r w:rsidR="00433AF2">
        <w:rPr>
          <w:rFonts w:cs="Arial"/>
          <w:szCs w:val="24"/>
        </w:rPr>
        <w:t>§ </w:t>
      </w:r>
      <w:r w:rsidRPr="005B2D12">
        <w:rPr>
          <w:rFonts w:cs="Arial"/>
          <w:szCs w:val="24"/>
        </w:rPr>
        <w:t>9 Zákona</w:t>
      </w:r>
      <w:r w:rsidR="00A4335F">
        <w:rPr>
          <w:rFonts w:cs="Arial"/>
          <w:szCs w:val="24"/>
        </w:rPr>
        <w:t xml:space="preserve"> o </w:t>
      </w:r>
      <w:r w:rsidRPr="005B2D12">
        <w:rPr>
          <w:rFonts w:cs="Arial"/>
          <w:szCs w:val="24"/>
        </w:rPr>
        <w:t>sociálnych službách má poskytovateľ sociálnej služby povinnosť splniť všeobecné technické požiadavky</w:t>
      </w:r>
      <w:r w:rsidR="00A4335F">
        <w:rPr>
          <w:rFonts w:cs="Arial"/>
          <w:szCs w:val="24"/>
        </w:rPr>
        <w:t xml:space="preserve"> na </w:t>
      </w:r>
      <w:r w:rsidRPr="005B2D12">
        <w:rPr>
          <w:rFonts w:cs="Arial"/>
          <w:szCs w:val="24"/>
        </w:rPr>
        <w:t>výstavbu</w:t>
      </w:r>
      <w:r w:rsidR="0093554B">
        <w:rPr>
          <w:rFonts w:cs="Arial"/>
          <w:szCs w:val="24"/>
        </w:rPr>
        <w:t xml:space="preserve"> a </w:t>
      </w:r>
      <w:r w:rsidRPr="005B2D12">
        <w:rPr>
          <w:rFonts w:cs="Arial"/>
          <w:szCs w:val="24"/>
        </w:rPr>
        <w:t>všeobecné technické požiadavky</w:t>
      </w:r>
      <w:r w:rsidR="00A4335F">
        <w:rPr>
          <w:rFonts w:cs="Arial"/>
          <w:szCs w:val="24"/>
        </w:rPr>
        <w:t xml:space="preserve"> na </w:t>
      </w:r>
      <w:r w:rsidRPr="005B2D12">
        <w:rPr>
          <w:rFonts w:cs="Arial"/>
          <w:szCs w:val="24"/>
        </w:rPr>
        <w:t>stavby užívané fyzickými osobami</w:t>
      </w:r>
      <w:r w:rsidR="00A4335F">
        <w:rPr>
          <w:rFonts w:cs="Arial"/>
          <w:szCs w:val="24"/>
        </w:rPr>
        <w:t xml:space="preserve"> s </w:t>
      </w:r>
      <w:r w:rsidRPr="005B2D12">
        <w:rPr>
          <w:rFonts w:cs="Arial"/>
          <w:szCs w:val="24"/>
        </w:rPr>
        <w:t>obmedzenou schopnosťou pohybu</w:t>
      </w:r>
      <w:r w:rsidR="0093554B">
        <w:rPr>
          <w:rFonts w:cs="Arial"/>
          <w:szCs w:val="24"/>
        </w:rPr>
        <w:t xml:space="preserve"> a </w:t>
      </w:r>
      <w:r w:rsidRPr="005B2D12">
        <w:rPr>
          <w:rFonts w:cs="Arial"/>
          <w:szCs w:val="24"/>
        </w:rPr>
        <w:t>orientácie, požiadavky</w:t>
      </w:r>
      <w:r w:rsidR="00A4335F">
        <w:rPr>
          <w:rFonts w:cs="Arial"/>
          <w:szCs w:val="24"/>
        </w:rPr>
        <w:t xml:space="preserve"> na </w:t>
      </w:r>
      <w:r w:rsidRPr="005B2D12">
        <w:rPr>
          <w:rFonts w:cs="Arial"/>
          <w:szCs w:val="24"/>
        </w:rPr>
        <w:t>vnútorné prostredie budov</w:t>
      </w:r>
      <w:r w:rsidR="0093554B">
        <w:rPr>
          <w:rFonts w:cs="Arial"/>
          <w:szCs w:val="24"/>
        </w:rPr>
        <w:t xml:space="preserve"> a </w:t>
      </w:r>
      <w:r w:rsidRPr="005B2D12">
        <w:rPr>
          <w:rFonts w:cs="Arial"/>
          <w:szCs w:val="24"/>
        </w:rPr>
        <w:t>minimálne požiadavky</w:t>
      </w:r>
      <w:r w:rsidR="00A4335F">
        <w:rPr>
          <w:rFonts w:cs="Arial"/>
          <w:szCs w:val="24"/>
        </w:rPr>
        <w:t xml:space="preserve"> na </w:t>
      </w:r>
      <w:r w:rsidRPr="005B2D12">
        <w:rPr>
          <w:rFonts w:cs="Arial"/>
          <w:szCs w:val="24"/>
        </w:rPr>
        <w:t>byty nižšieho štandardu</w:t>
      </w:r>
      <w:r w:rsidR="0093554B">
        <w:rPr>
          <w:rFonts w:cs="Arial"/>
          <w:szCs w:val="24"/>
        </w:rPr>
        <w:t xml:space="preserve"> a</w:t>
      </w:r>
      <w:r w:rsidR="00A4335F">
        <w:rPr>
          <w:rFonts w:cs="Arial"/>
          <w:szCs w:val="24"/>
        </w:rPr>
        <w:t xml:space="preserve"> na </w:t>
      </w:r>
      <w:r w:rsidRPr="005B2D12">
        <w:rPr>
          <w:rFonts w:cs="Arial"/>
          <w:szCs w:val="24"/>
        </w:rPr>
        <w:t>ubytovacie zariadenia,</w:t>
      </w:r>
      <w:r w:rsidR="0093554B">
        <w:rPr>
          <w:rFonts w:cs="Arial"/>
          <w:szCs w:val="24"/>
        </w:rPr>
        <w:t xml:space="preserve"> a </w:t>
      </w:r>
      <w:r w:rsidRPr="005B2D12">
        <w:rPr>
          <w:rFonts w:cs="Arial"/>
          <w:szCs w:val="24"/>
        </w:rPr>
        <w:t>požiadavky</w:t>
      </w:r>
      <w:r w:rsidR="00A4335F">
        <w:rPr>
          <w:rFonts w:cs="Arial"/>
          <w:szCs w:val="24"/>
        </w:rPr>
        <w:t xml:space="preserve"> na </w:t>
      </w:r>
      <w:r w:rsidRPr="005B2D12">
        <w:rPr>
          <w:rFonts w:cs="Arial"/>
          <w:szCs w:val="24"/>
        </w:rPr>
        <w:t>zariadenia spoločného stravovania</w:t>
      </w:r>
      <w:r w:rsidR="000E31F7">
        <w:rPr>
          <w:rFonts w:cs="Arial"/>
          <w:szCs w:val="24"/>
        </w:rPr>
        <w:t xml:space="preserve"> v </w:t>
      </w:r>
      <w:r w:rsidRPr="005B2D12">
        <w:rPr>
          <w:rFonts w:cs="Arial"/>
          <w:szCs w:val="24"/>
        </w:rPr>
        <w:t>zmysle osobitných predpisov.</w:t>
      </w:r>
    </w:p>
    <w:p w14:paraId="621E0DE3" w14:textId="77777777" w:rsidR="00890AA0" w:rsidRPr="005B2D12" w:rsidRDefault="00890AA0" w:rsidP="00890AA0">
      <w:pPr>
        <w:spacing w:line="240" w:lineRule="auto"/>
        <w:rPr>
          <w:rFonts w:cs="Arial"/>
          <w:szCs w:val="24"/>
        </w:rPr>
      </w:pPr>
    </w:p>
    <w:p w14:paraId="64463091" w14:textId="2DE3F5C4" w:rsidR="00224168" w:rsidRPr="005B2D12" w:rsidRDefault="00890AA0" w:rsidP="00890AA0">
      <w:pPr>
        <w:spacing w:line="240" w:lineRule="auto"/>
        <w:rPr>
          <w:rFonts w:cs="Arial"/>
          <w:szCs w:val="24"/>
        </w:rPr>
      </w:pPr>
      <w:r w:rsidRPr="005B2D12">
        <w:rPr>
          <w:rFonts w:cs="Arial"/>
          <w:szCs w:val="24"/>
        </w:rPr>
        <w:t>V správe prezentované monitorované zariadenia sociálnych služieb sú umiestnené</w:t>
      </w:r>
      <w:r w:rsidR="000E31F7">
        <w:rPr>
          <w:rFonts w:cs="Arial"/>
          <w:szCs w:val="24"/>
        </w:rPr>
        <w:t xml:space="preserve"> v </w:t>
      </w:r>
      <w:r w:rsidRPr="005B2D12">
        <w:rPr>
          <w:rFonts w:cs="Arial"/>
          <w:szCs w:val="24"/>
        </w:rPr>
        <w:t>rôznych typoch budov, ktoré predstavujú obrovskú škálu typov stavieb,</w:t>
      </w:r>
      <w:r w:rsidR="000E31F7">
        <w:rPr>
          <w:rFonts w:cs="Arial"/>
          <w:szCs w:val="24"/>
        </w:rPr>
        <w:t xml:space="preserve"> v </w:t>
      </w:r>
      <w:r w:rsidRPr="005B2D12">
        <w:rPr>
          <w:rFonts w:cs="Arial"/>
          <w:szCs w:val="24"/>
        </w:rPr>
        <w:t>ktorých sú tieto zariadenia sociálnych služieb umiestnené, sú</w:t>
      </w:r>
      <w:r w:rsidR="000E31F7">
        <w:rPr>
          <w:rFonts w:cs="Arial"/>
          <w:szCs w:val="24"/>
        </w:rPr>
        <w:t xml:space="preserve"> v </w:t>
      </w:r>
      <w:r w:rsidRPr="005B2D12">
        <w:rPr>
          <w:rFonts w:cs="Arial"/>
          <w:szCs w:val="24"/>
        </w:rPr>
        <w:t>novovybudovaných stavbách,</w:t>
      </w:r>
      <w:r w:rsidR="000E31F7">
        <w:rPr>
          <w:rFonts w:cs="Arial"/>
          <w:szCs w:val="24"/>
        </w:rPr>
        <w:t xml:space="preserve"> v </w:t>
      </w:r>
      <w:r w:rsidRPr="005B2D12">
        <w:rPr>
          <w:rFonts w:cs="Arial"/>
          <w:szCs w:val="24"/>
        </w:rPr>
        <w:t>stavbách</w:t>
      </w:r>
      <w:r w:rsidR="0093554B">
        <w:rPr>
          <w:rFonts w:cs="Arial"/>
          <w:szCs w:val="24"/>
        </w:rPr>
        <w:t xml:space="preserve"> tzv. </w:t>
      </w:r>
      <w:r w:rsidRPr="005B2D12">
        <w:rPr>
          <w:rFonts w:cs="Arial"/>
          <w:szCs w:val="24"/>
        </w:rPr>
        <w:t>socialistického typu,</w:t>
      </w:r>
      <w:r w:rsidR="0093554B">
        <w:rPr>
          <w:rFonts w:cs="Arial"/>
          <w:szCs w:val="24"/>
        </w:rPr>
        <w:t xml:space="preserve"> ale aj</w:t>
      </w:r>
      <w:r w:rsidR="000E31F7">
        <w:rPr>
          <w:rFonts w:cs="Arial"/>
          <w:szCs w:val="24"/>
        </w:rPr>
        <w:t xml:space="preserve"> v </w:t>
      </w:r>
      <w:r w:rsidRPr="005B2D12">
        <w:rPr>
          <w:rFonts w:cs="Arial"/>
          <w:szCs w:val="24"/>
        </w:rPr>
        <w:t>pamiatkovo chránených objektoch.</w:t>
      </w:r>
      <w:r w:rsidR="00A4335F">
        <w:rPr>
          <w:rFonts w:cs="Arial"/>
          <w:szCs w:val="24"/>
        </w:rPr>
        <w:t xml:space="preserve"> Od </w:t>
      </w:r>
      <w:r w:rsidRPr="005B2D12">
        <w:rPr>
          <w:rFonts w:cs="Arial"/>
          <w:szCs w:val="24"/>
        </w:rPr>
        <w:t>toho</w:t>
      </w:r>
      <w:r w:rsidR="000E31F7">
        <w:rPr>
          <w:rFonts w:cs="Arial"/>
          <w:szCs w:val="24"/>
        </w:rPr>
        <w:t xml:space="preserve"> sa v </w:t>
      </w:r>
      <w:r w:rsidRPr="005B2D12">
        <w:rPr>
          <w:rFonts w:cs="Arial"/>
          <w:szCs w:val="24"/>
        </w:rPr>
        <w:t>značnej miere odvíja kvalita dodržiavania ochrany ľudských práv garantovaných</w:t>
      </w:r>
      <w:r w:rsidR="000E31F7">
        <w:rPr>
          <w:rFonts w:cs="Arial"/>
          <w:szCs w:val="24"/>
        </w:rPr>
        <w:t xml:space="preserve"> v </w:t>
      </w:r>
      <w:r w:rsidRPr="005B2D12">
        <w:rPr>
          <w:rFonts w:cs="Arial"/>
          <w:szCs w:val="24"/>
        </w:rPr>
        <w:t>tomto článku.</w:t>
      </w:r>
      <w:r w:rsidR="000E31F7">
        <w:rPr>
          <w:rFonts w:cs="Arial"/>
          <w:szCs w:val="24"/>
        </w:rPr>
        <w:t xml:space="preserve"> Vo </w:t>
      </w:r>
      <w:r w:rsidRPr="005B2D12">
        <w:rPr>
          <w:rFonts w:cs="Arial"/>
          <w:szCs w:val="24"/>
        </w:rPr>
        <w:t>väčšine prípadov poskytujú tieto budovy klientom príjemné ubytovanie</w:t>
      </w:r>
      <w:r w:rsidR="0093554B">
        <w:rPr>
          <w:rFonts w:cs="Arial"/>
          <w:szCs w:val="24"/>
        </w:rPr>
        <w:t xml:space="preserve"> a </w:t>
      </w:r>
      <w:r w:rsidRPr="005B2D12">
        <w:rPr>
          <w:rFonts w:cs="Arial"/>
          <w:szCs w:val="24"/>
        </w:rPr>
        <w:t>pokojnú atmosféru</w:t>
      </w:r>
      <w:r w:rsidR="00224168" w:rsidRPr="005B2D12">
        <w:rPr>
          <w:rFonts w:cs="Arial"/>
          <w:szCs w:val="24"/>
        </w:rPr>
        <w:t xml:space="preserve">. </w:t>
      </w:r>
    </w:p>
    <w:p w14:paraId="73C20A22" w14:textId="7C359EA6" w:rsidR="00224168" w:rsidRPr="005B2D12" w:rsidRDefault="00224168" w:rsidP="00224168">
      <w:pPr>
        <w:spacing w:line="240" w:lineRule="auto"/>
        <w:rPr>
          <w:rFonts w:eastAsia="Times New Roman" w:cs="Arial"/>
          <w:bCs/>
          <w:szCs w:val="24"/>
          <w:lang w:eastAsia="sk-SK"/>
        </w:rPr>
      </w:pPr>
    </w:p>
    <w:p w14:paraId="2A77B812" w14:textId="64D6EB9C" w:rsidR="00890AA0" w:rsidRPr="005B2D12" w:rsidRDefault="00890AA0" w:rsidP="00890AA0">
      <w:pPr>
        <w:shd w:val="clear" w:color="auto" w:fill="FFFFFF"/>
        <w:spacing w:line="240" w:lineRule="auto"/>
        <w:rPr>
          <w:rFonts w:eastAsia="Times New Roman" w:cs="Arial"/>
          <w:bCs/>
          <w:szCs w:val="24"/>
          <w:lang w:eastAsia="sk-SK"/>
        </w:rPr>
      </w:pPr>
      <w:bookmarkStart w:id="338" w:name="_Hlk98888579"/>
      <w:bookmarkStart w:id="339" w:name="_Hlk98847180"/>
      <w:r w:rsidRPr="005B2D12">
        <w:rPr>
          <w:rFonts w:eastAsia="Times New Roman" w:cs="Arial"/>
          <w:b/>
          <w:szCs w:val="24"/>
          <w:lang w:eastAsia="sk-SK"/>
        </w:rPr>
        <w:t xml:space="preserve">DOMUS BENE – DOM DOBRA, o. z., </w:t>
      </w:r>
      <w:r w:rsidRPr="005B2D12">
        <w:rPr>
          <w:rFonts w:eastAsia="Times New Roman" w:cs="Arial"/>
          <w:b/>
          <w:bCs/>
          <w:szCs w:val="24"/>
          <w:lang w:eastAsia="sk-SK"/>
        </w:rPr>
        <w:t xml:space="preserve">Senior </w:t>
      </w:r>
      <w:proofErr w:type="spellStart"/>
      <w:r w:rsidRPr="005B2D12">
        <w:rPr>
          <w:rFonts w:eastAsia="Times New Roman" w:cs="Arial"/>
          <w:b/>
          <w:bCs/>
          <w:szCs w:val="24"/>
          <w:lang w:eastAsia="sk-SK"/>
        </w:rPr>
        <w:t>Care</w:t>
      </w:r>
      <w:proofErr w:type="spellEnd"/>
      <w:r w:rsidRPr="005B2D12">
        <w:rPr>
          <w:rFonts w:eastAsia="Times New Roman" w:cs="Arial"/>
          <w:b/>
          <w:bCs/>
          <w:szCs w:val="24"/>
          <w:lang w:eastAsia="sk-SK"/>
        </w:rPr>
        <w:t xml:space="preserve"> Kaskády</w:t>
      </w:r>
      <w:r w:rsidR="0093554B">
        <w:rPr>
          <w:rFonts w:eastAsia="Times New Roman" w:cs="Arial"/>
          <w:b/>
          <w:bCs/>
          <w:szCs w:val="24"/>
          <w:lang w:eastAsia="sk-SK"/>
        </w:rPr>
        <w:t xml:space="preserve"> a </w:t>
      </w:r>
      <w:r w:rsidRPr="005B2D12">
        <w:rPr>
          <w:rFonts w:eastAsia="Times New Roman" w:cs="Arial"/>
          <w:b/>
          <w:bCs/>
          <w:szCs w:val="24"/>
          <w:lang w:eastAsia="sk-SK"/>
        </w:rPr>
        <w:t xml:space="preserve">Senior </w:t>
      </w:r>
      <w:proofErr w:type="spellStart"/>
      <w:r w:rsidRPr="005B2D12">
        <w:rPr>
          <w:rFonts w:eastAsia="Times New Roman" w:cs="Arial"/>
          <w:b/>
          <w:bCs/>
          <w:szCs w:val="24"/>
          <w:lang w:eastAsia="sk-SK"/>
        </w:rPr>
        <w:t>Care</w:t>
      </w:r>
      <w:proofErr w:type="spellEnd"/>
      <w:r w:rsidRPr="005B2D12">
        <w:rPr>
          <w:rFonts w:eastAsia="Times New Roman" w:cs="Arial"/>
          <w:b/>
          <w:bCs/>
          <w:szCs w:val="24"/>
          <w:lang w:eastAsia="sk-SK"/>
        </w:rPr>
        <w:t xml:space="preserve"> </w:t>
      </w:r>
      <w:proofErr w:type="spellStart"/>
      <w:r w:rsidRPr="005B2D12">
        <w:rPr>
          <w:rFonts w:eastAsia="Times New Roman" w:cs="Arial"/>
          <w:b/>
          <w:bCs/>
          <w:szCs w:val="24"/>
          <w:lang w:eastAsia="sk-SK"/>
        </w:rPr>
        <w:t>Galenia</w:t>
      </w:r>
      <w:proofErr w:type="spellEnd"/>
      <w:r w:rsidRPr="005B2D12">
        <w:rPr>
          <w:rFonts w:eastAsia="Times New Roman" w:cs="Arial"/>
          <w:b/>
          <w:bCs/>
          <w:szCs w:val="24"/>
          <w:lang w:eastAsia="sk-SK"/>
        </w:rPr>
        <w:t xml:space="preserve"> Galanta</w:t>
      </w:r>
      <w:r w:rsidR="000E31F7">
        <w:rPr>
          <w:rFonts w:eastAsia="Times New Roman" w:cs="Arial"/>
          <w:b/>
          <w:bCs/>
          <w:szCs w:val="24"/>
          <w:lang w:eastAsia="sk-SK"/>
        </w:rPr>
        <w:t xml:space="preserve"> sa </w:t>
      </w:r>
      <w:r w:rsidRPr="005B2D12">
        <w:rPr>
          <w:rFonts w:eastAsia="Times New Roman" w:cs="Arial"/>
          <w:szCs w:val="24"/>
          <w:lang w:eastAsia="sk-SK"/>
        </w:rPr>
        <w:t>nachádzajú</w:t>
      </w:r>
      <w:r w:rsidR="000E31F7">
        <w:rPr>
          <w:rFonts w:eastAsia="Times New Roman" w:cs="Arial"/>
          <w:szCs w:val="24"/>
          <w:lang w:eastAsia="sk-SK"/>
        </w:rPr>
        <w:t xml:space="preserve"> v </w:t>
      </w:r>
      <w:r w:rsidRPr="005B2D12">
        <w:rPr>
          <w:rFonts w:eastAsia="Times New Roman" w:cs="Arial"/>
          <w:szCs w:val="24"/>
          <w:lang w:eastAsia="sk-SK"/>
        </w:rPr>
        <w:t>budovách, ktoré sú veľkoryso</w:t>
      </w:r>
      <w:r w:rsidR="0093554B">
        <w:rPr>
          <w:rFonts w:eastAsia="Times New Roman" w:cs="Arial"/>
          <w:szCs w:val="24"/>
          <w:lang w:eastAsia="sk-SK"/>
        </w:rPr>
        <w:t xml:space="preserve"> a </w:t>
      </w:r>
      <w:r w:rsidRPr="005B2D12">
        <w:rPr>
          <w:rFonts w:eastAsia="Times New Roman" w:cs="Arial"/>
          <w:szCs w:val="24"/>
          <w:lang w:eastAsia="sk-SK"/>
        </w:rPr>
        <w:t>moderne riešené,</w:t>
      </w:r>
      <w:r w:rsidR="000E31F7">
        <w:rPr>
          <w:rFonts w:eastAsia="Times New Roman" w:cs="Arial"/>
          <w:szCs w:val="24"/>
          <w:lang w:eastAsia="sk-SK"/>
        </w:rPr>
        <w:t xml:space="preserve"> v </w:t>
      </w:r>
      <w:r w:rsidRPr="005B2D12">
        <w:rPr>
          <w:rFonts w:cs="Arial"/>
          <w:szCs w:val="24"/>
          <w:shd w:val="clear" w:color="auto" w:fill="FFFFFF"/>
        </w:rPr>
        <w:t>dobrom technickom stave</w:t>
      </w:r>
      <w:r w:rsidR="0093554B">
        <w:rPr>
          <w:rFonts w:cs="Arial"/>
          <w:szCs w:val="24"/>
          <w:shd w:val="clear" w:color="auto" w:fill="FFFFFF"/>
        </w:rPr>
        <w:t xml:space="preserve"> a </w:t>
      </w:r>
      <w:r w:rsidRPr="005B2D12">
        <w:rPr>
          <w:rFonts w:cs="Arial"/>
          <w:szCs w:val="24"/>
          <w:shd w:val="clear" w:color="auto" w:fill="FFFFFF"/>
        </w:rPr>
        <w:t>poskytujú klientom ubytovanie</w:t>
      </w:r>
      <w:r w:rsidR="000E31F7">
        <w:rPr>
          <w:rFonts w:cs="Arial"/>
          <w:szCs w:val="24"/>
          <w:shd w:val="clear" w:color="auto" w:fill="FFFFFF"/>
        </w:rPr>
        <w:t xml:space="preserve"> v </w:t>
      </w:r>
      <w:r w:rsidRPr="005B2D12">
        <w:rPr>
          <w:rFonts w:cs="Arial"/>
          <w:szCs w:val="24"/>
          <w:shd w:val="clear" w:color="auto" w:fill="FFFFFF"/>
        </w:rPr>
        <w:t>pekných</w:t>
      </w:r>
      <w:r w:rsidR="0093554B">
        <w:rPr>
          <w:rFonts w:cs="Arial"/>
          <w:szCs w:val="24"/>
          <w:shd w:val="clear" w:color="auto" w:fill="FFFFFF"/>
        </w:rPr>
        <w:t xml:space="preserve"> a </w:t>
      </w:r>
      <w:r w:rsidRPr="005B2D12">
        <w:rPr>
          <w:rFonts w:cs="Arial"/>
          <w:szCs w:val="24"/>
          <w:shd w:val="clear" w:color="auto" w:fill="FFFFFF"/>
        </w:rPr>
        <w:t>moderných priestoroch. Vonkajšie priestory zariadenia, rovnako ako okolie, poskytujú klientom príjemnú</w:t>
      </w:r>
      <w:r w:rsidR="0093554B">
        <w:rPr>
          <w:rFonts w:cs="Arial"/>
          <w:szCs w:val="24"/>
          <w:shd w:val="clear" w:color="auto" w:fill="FFFFFF"/>
        </w:rPr>
        <w:t xml:space="preserve"> a </w:t>
      </w:r>
      <w:r w:rsidRPr="005B2D12">
        <w:rPr>
          <w:rFonts w:cs="Arial"/>
          <w:szCs w:val="24"/>
          <w:shd w:val="clear" w:color="auto" w:fill="FFFFFF"/>
        </w:rPr>
        <w:t>pokojnú atmosféru, ktorá môže blahodarne vplývať</w:t>
      </w:r>
      <w:r w:rsidR="00A4335F">
        <w:rPr>
          <w:rFonts w:cs="Arial"/>
          <w:szCs w:val="24"/>
          <w:shd w:val="clear" w:color="auto" w:fill="FFFFFF"/>
        </w:rPr>
        <w:t xml:space="preserve"> na </w:t>
      </w:r>
      <w:r w:rsidRPr="005B2D12">
        <w:rPr>
          <w:rFonts w:cs="Arial"/>
          <w:szCs w:val="24"/>
          <w:shd w:val="clear" w:color="auto" w:fill="FFFFFF"/>
        </w:rPr>
        <w:t>celkovú pohodu</w:t>
      </w:r>
      <w:r w:rsidR="0093554B">
        <w:rPr>
          <w:rFonts w:cs="Arial"/>
          <w:szCs w:val="24"/>
          <w:shd w:val="clear" w:color="auto" w:fill="FFFFFF"/>
        </w:rPr>
        <w:t xml:space="preserve"> a </w:t>
      </w:r>
      <w:r w:rsidRPr="005B2D12">
        <w:rPr>
          <w:rFonts w:cs="Arial"/>
          <w:szCs w:val="24"/>
          <w:shd w:val="clear" w:color="auto" w:fill="FFFFFF"/>
        </w:rPr>
        <w:t>zdravie človeka.</w:t>
      </w:r>
      <w:r w:rsidR="000E31F7">
        <w:rPr>
          <w:rFonts w:cs="Arial"/>
          <w:szCs w:val="24"/>
          <w:shd w:val="clear" w:color="auto" w:fill="FFFFFF"/>
        </w:rPr>
        <w:t xml:space="preserve"> V </w:t>
      </w:r>
      <w:r w:rsidRPr="005B2D12">
        <w:rPr>
          <w:rFonts w:cs="Arial"/>
          <w:szCs w:val="24"/>
          <w:shd w:val="clear" w:color="auto" w:fill="FFFFFF"/>
        </w:rPr>
        <w:t xml:space="preserve">zariadení </w:t>
      </w:r>
      <w:r w:rsidRPr="005B2D12">
        <w:rPr>
          <w:rFonts w:eastAsia="Times New Roman" w:cs="Arial"/>
          <w:b/>
          <w:bCs/>
          <w:szCs w:val="24"/>
          <w:lang w:eastAsia="sk-SK"/>
        </w:rPr>
        <w:t xml:space="preserve">Senior </w:t>
      </w:r>
      <w:proofErr w:type="spellStart"/>
      <w:r w:rsidRPr="005B2D12">
        <w:rPr>
          <w:rFonts w:eastAsia="Times New Roman" w:cs="Arial"/>
          <w:b/>
          <w:bCs/>
          <w:szCs w:val="24"/>
          <w:lang w:eastAsia="sk-SK"/>
        </w:rPr>
        <w:t>Care</w:t>
      </w:r>
      <w:proofErr w:type="spellEnd"/>
      <w:r w:rsidRPr="005B2D12">
        <w:rPr>
          <w:rFonts w:eastAsia="Times New Roman" w:cs="Arial"/>
          <w:b/>
          <w:bCs/>
          <w:szCs w:val="24"/>
          <w:lang w:eastAsia="sk-SK"/>
        </w:rPr>
        <w:t xml:space="preserve"> </w:t>
      </w:r>
      <w:proofErr w:type="spellStart"/>
      <w:r w:rsidRPr="005B2D12">
        <w:rPr>
          <w:rFonts w:eastAsia="Times New Roman" w:cs="Arial"/>
          <w:b/>
          <w:bCs/>
          <w:szCs w:val="24"/>
          <w:lang w:eastAsia="sk-SK"/>
        </w:rPr>
        <w:t>Galenia</w:t>
      </w:r>
      <w:proofErr w:type="spellEnd"/>
      <w:r w:rsidRPr="005B2D12">
        <w:rPr>
          <w:rFonts w:eastAsia="Times New Roman" w:cs="Arial"/>
          <w:b/>
          <w:szCs w:val="24"/>
          <w:lang w:eastAsia="sk-SK"/>
        </w:rPr>
        <w:t xml:space="preserve"> Galanta</w:t>
      </w:r>
      <w:r w:rsidRPr="005B2D12">
        <w:rPr>
          <w:rFonts w:eastAsia="Times New Roman" w:cs="Arial"/>
          <w:bCs/>
          <w:szCs w:val="24"/>
          <w:lang w:eastAsia="sk-SK"/>
        </w:rPr>
        <w:t xml:space="preserve"> sú izby</w:t>
      </w:r>
      <w:r w:rsidR="00A4335F">
        <w:rPr>
          <w:rFonts w:eastAsia="Times New Roman" w:cs="Arial"/>
          <w:bCs/>
          <w:szCs w:val="24"/>
          <w:lang w:eastAsia="sk-SK"/>
        </w:rPr>
        <w:t xml:space="preserve"> na </w:t>
      </w:r>
      <w:r w:rsidRPr="005B2D12">
        <w:rPr>
          <w:rFonts w:eastAsia="Times New Roman" w:cs="Arial"/>
          <w:bCs/>
          <w:szCs w:val="24"/>
          <w:lang w:eastAsia="sk-SK"/>
        </w:rPr>
        <w:t>treťom poschodí klimatizované</w:t>
      </w:r>
      <w:r w:rsidR="0093554B">
        <w:rPr>
          <w:rFonts w:eastAsia="Times New Roman" w:cs="Arial"/>
          <w:bCs/>
          <w:szCs w:val="24"/>
          <w:lang w:eastAsia="sk-SK"/>
        </w:rPr>
        <w:t xml:space="preserve"> a</w:t>
      </w:r>
      <w:r w:rsidR="000E31F7">
        <w:rPr>
          <w:rFonts w:eastAsia="Times New Roman" w:cs="Arial"/>
          <w:bCs/>
          <w:szCs w:val="24"/>
          <w:lang w:eastAsia="sk-SK"/>
        </w:rPr>
        <w:t xml:space="preserve"> v </w:t>
      </w:r>
      <w:r w:rsidRPr="005B2D12">
        <w:rPr>
          <w:rFonts w:eastAsia="Times New Roman" w:cs="Arial"/>
          <w:bCs/>
          <w:szCs w:val="24"/>
          <w:lang w:eastAsia="sk-SK"/>
        </w:rPr>
        <w:t>izbách nachádzajúcich</w:t>
      </w:r>
      <w:r w:rsidR="000E31F7">
        <w:rPr>
          <w:rFonts w:eastAsia="Times New Roman" w:cs="Arial"/>
          <w:bCs/>
          <w:szCs w:val="24"/>
          <w:lang w:eastAsia="sk-SK"/>
        </w:rPr>
        <w:t xml:space="preserve"> sa </w:t>
      </w:r>
      <w:r w:rsidR="00A4335F">
        <w:rPr>
          <w:rFonts w:eastAsia="Times New Roman" w:cs="Arial"/>
          <w:bCs/>
          <w:szCs w:val="24"/>
          <w:lang w:eastAsia="sk-SK"/>
        </w:rPr>
        <w:t>na </w:t>
      </w:r>
      <w:r w:rsidRPr="005B2D12">
        <w:rPr>
          <w:rFonts w:eastAsia="Times New Roman" w:cs="Arial"/>
          <w:bCs/>
          <w:szCs w:val="24"/>
          <w:lang w:eastAsia="sk-SK"/>
        </w:rPr>
        <w:t>1.</w:t>
      </w:r>
      <w:r w:rsidR="0093554B">
        <w:rPr>
          <w:rFonts w:eastAsia="Times New Roman" w:cs="Arial"/>
          <w:bCs/>
          <w:szCs w:val="24"/>
          <w:lang w:eastAsia="sk-SK"/>
        </w:rPr>
        <w:t xml:space="preserve"> a </w:t>
      </w:r>
      <w:r w:rsidRPr="005B2D12">
        <w:rPr>
          <w:rFonts w:eastAsia="Times New Roman" w:cs="Arial"/>
          <w:bCs/>
          <w:szCs w:val="24"/>
          <w:lang w:eastAsia="sk-SK"/>
        </w:rPr>
        <w:t>2. poschodí sú stropné ventilátory.</w:t>
      </w:r>
    </w:p>
    <w:bookmarkEnd w:id="338"/>
    <w:p w14:paraId="4DDD5EC2" w14:textId="77777777" w:rsidR="00890AA0" w:rsidRPr="005B2D12" w:rsidRDefault="00890AA0" w:rsidP="00890AA0">
      <w:pPr>
        <w:shd w:val="clear" w:color="auto" w:fill="FFFFFF"/>
        <w:spacing w:line="240" w:lineRule="auto"/>
        <w:rPr>
          <w:rFonts w:eastAsia="Times New Roman" w:cs="Arial"/>
          <w:b/>
          <w:szCs w:val="24"/>
          <w:lang w:eastAsia="sk-SK"/>
        </w:rPr>
      </w:pPr>
    </w:p>
    <w:p w14:paraId="4089189C" w14:textId="77777777" w:rsidR="00890AA0" w:rsidRPr="005B2D12" w:rsidRDefault="00890AA0" w:rsidP="00890AA0">
      <w:pPr>
        <w:shd w:val="clear" w:color="auto" w:fill="FFFFFF"/>
        <w:spacing w:line="240" w:lineRule="auto"/>
        <w:rPr>
          <w:rFonts w:eastAsia="Times New Roman" w:cs="Arial"/>
          <w:b/>
          <w:szCs w:val="24"/>
          <w:lang w:eastAsia="sk-SK"/>
        </w:rPr>
      </w:pPr>
      <w:r w:rsidRPr="005B2D12">
        <w:rPr>
          <w:rFonts w:eastAsia="Times New Roman" w:cs="Arial"/>
          <w:b/>
          <w:szCs w:val="24"/>
          <w:lang w:eastAsia="sk-SK"/>
        </w:rPr>
        <w:t>Centrum sociálnych služieb – LÚČ:</w:t>
      </w:r>
    </w:p>
    <w:bookmarkEnd w:id="339"/>
    <w:p w14:paraId="6681F43B" w14:textId="7AB9409B" w:rsidR="00890AA0" w:rsidRPr="005B2D12" w:rsidRDefault="00890AA0" w:rsidP="00890AA0">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Výnimkou</w:t>
      </w:r>
      <w:r w:rsidR="00C8556F">
        <w:rPr>
          <w:rFonts w:eastAsia="Times New Roman" w:cs="Arial"/>
          <w:bCs/>
          <w:szCs w:val="24"/>
          <w:lang w:eastAsia="sk-SK"/>
        </w:rPr>
        <w:t xml:space="preserve"> z </w:t>
      </w:r>
      <w:r w:rsidRPr="005B2D12">
        <w:rPr>
          <w:rFonts w:eastAsia="Times New Roman" w:cs="Arial"/>
          <w:bCs/>
          <w:szCs w:val="24"/>
          <w:lang w:eastAsia="sk-SK"/>
        </w:rPr>
        <w:t xml:space="preserve">vyššie uvedeného záveru monitoringu je zariadenie </w:t>
      </w:r>
      <w:r w:rsidRPr="005B2D12">
        <w:rPr>
          <w:rFonts w:eastAsia="Times New Roman" w:cs="Arial"/>
          <w:b/>
          <w:szCs w:val="24"/>
          <w:lang w:eastAsia="sk-SK"/>
        </w:rPr>
        <w:t>CSS</w:t>
      </w:r>
      <w:r w:rsidR="0093554B">
        <w:rPr>
          <w:rFonts w:eastAsia="Times New Roman" w:cs="Arial"/>
          <w:b/>
          <w:szCs w:val="24"/>
          <w:lang w:eastAsia="sk-SK"/>
        </w:rPr>
        <w:t> -</w:t>
      </w:r>
      <w:r w:rsidRPr="005B2D12">
        <w:rPr>
          <w:rFonts w:eastAsia="Times New Roman" w:cs="Arial"/>
          <w:b/>
          <w:szCs w:val="24"/>
          <w:lang w:eastAsia="sk-SK"/>
        </w:rPr>
        <w:t xml:space="preserve"> Lúč</w:t>
      </w:r>
      <w:r w:rsidRPr="005B2D12">
        <w:rPr>
          <w:rFonts w:eastAsia="Times New Roman" w:cs="Arial"/>
          <w:bCs/>
          <w:szCs w:val="24"/>
          <w:lang w:eastAsia="sk-SK"/>
        </w:rPr>
        <w:t>, ktoré</w:t>
      </w:r>
      <w:r w:rsidR="0093554B">
        <w:rPr>
          <w:rFonts w:eastAsia="Times New Roman" w:cs="Arial"/>
          <w:bCs/>
          <w:szCs w:val="24"/>
          <w:lang w:eastAsia="sk-SK"/>
        </w:rPr>
        <w:t xml:space="preserve"> do </w:t>
      </w:r>
      <w:r w:rsidRPr="005B2D12">
        <w:rPr>
          <w:rFonts w:eastAsia="Times New Roman" w:cs="Arial"/>
          <w:bCs/>
          <w:szCs w:val="24"/>
          <w:lang w:eastAsia="sk-SK"/>
        </w:rPr>
        <w:t>1. augusta 2021</w:t>
      </w:r>
      <w:r w:rsidRPr="005B2D12">
        <w:rPr>
          <w:rFonts w:eastAsia="Times New Roman" w:cs="Arial"/>
          <w:bCs/>
          <w:lang w:eastAsia="sk-SK"/>
        </w:rPr>
        <w:t xml:space="preserve"> </w:t>
      </w:r>
      <w:r w:rsidRPr="005B2D12">
        <w:rPr>
          <w:rFonts w:eastAsia="Times New Roman" w:cs="Arial"/>
          <w:bCs/>
          <w:szCs w:val="24"/>
          <w:lang w:eastAsia="sk-SK"/>
        </w:rPr>
        <w:t>poskytovalo svoje služby</w:t>
      </w:r>
      <w:r w:rsidR="000E31F7">
        <w:rPr>
          <w:rFonts w:eastAsia="Times New Roman" w:cs="Arial"/>
          <w:bCs/>
          <w:szCs w:val="24"/>
          <w:lang w:eastAsia="sk-SK"/>
        </w:rPr>
        <w:t xml:space="preserve"> v </w:t>
      </w:r>
      <w:r w:rsidRPr="005B2D12">
        <w:rPr>
          <w:rFonts w:eastAsia="Times New Roman" w:cs="Arial"/>
          <w:bCs/>
          <w:szCs w:val="24"/>
          <w:lang w:eastAsia="sk-SK"/>
        </w:rPr>
        <w:t>pamiatkovo chránenej budove,</w:t>
      </w:r>
      <w:r w:rsidR="000E31F7">
        <w:rPr>
          <w:rFonts w:eastAsia="Times New Roman" w:cs="Arial"/>
          <w:bCs/>
          <w:szCs w:val="24"/>
          <w:lang w:eastAsia="sk-SK"/>
        </w:rPr>
        <w:t xml:space="preserve"> v </w:t>
      </w:r>
      <w:r w:rsidRPr="005B2D12">
        <w:rPr>
          <w:rFonts w:eastAsia="Times New Roman" w:cs="Arial"/>
          <w:bCs/>
          <w:szCs w:val="24"/>
          <w:lang w:eastAsia="sk-SK"/>
        </w:rPr>
        <w:t>ktorej každá rekonštrukcia predstavuje náročný proces</w:t>
      </w:r>
      <w:r w:rsidR="0093554B">
        <w:rPr>
          <w:rFonts w:eastAsia="Times New Roman" w:cs="Arial"/>
          <w:bCs/>
          <w:szCs w:val="24"/>
          <w:lang w:eastAsia="sk-SK"/>
        </w:rPr>
        <w:t xml:space="preserve"> a </w:t>
      </w:r>
      <w:r w:rsidRPr="005B2D12">
        <w:rPr>
          <w:rFonts w:eastAsia="Times New Roman" w:cs="Arial"/>
          <w:bCs/>
          <w:szCs w:val="24"/>
          <w:lang w:eastAsia="sk-SK"/>
        </w:rPr>
        <w:t>je podmienená súhlasom pamiatkového úradu –</w:t>
      </w:r>
      <w:r w:rsidR="000E31F7">
        <w:rPr>
          <w:rFonts w:eastAsia="Times New Roman" w:cs="Arial"/>
          <w:bCs/>
          <w:szCs w:val="24"/>
          <w:lang w:eastAsia="sk-SK"/>
        </w:rPr>
        <w:t xml:space="preserve"> v </w:t>
      </w:r>
      <w:r w:rsidRPr="005B2D12">
        <w:rPr>
          <w:rFonts w:eastAsia="Times New Roman" w:cs="Arial"/>
          <w:bCs/>
          <w:szCs w:val="24"/>
          <w:lang w:eastAsia="sk-SK"/>
        </w:rPr>
        <w:t>budove chýba osobný výťah, jeho absenciu čiastočne kompenzuje výťah schodiskový, osvetlenie budovy</w:t>
      </w:r>
      <w:r w:rsidR="00C8556F">
        <w:rPr>
          <w:rFonts w:eastAsia="Times New Roman" w:cs="Arial"/>
          <w:bCs/>
          <w:szCs w:val="24"/>
          <w:lang w:eastAsia="sk-SK"/>
        </w:rPr>
        <w:t xml:space="preserve"> z </w:t>
      </w:r>
      <w:r w:rsidRPr="005B2D12">
        <w:rPr>
          <w:rFonts w:eastAsia="Times New Roman" w:cs="Arial"/>
          <w:bCs/>
          <w:szCs w:val="24"/>
          <w:lang w:eastAsia="sk-SK"/>
        </w:rPr>
        <w:t>jednej časti budovy nebolo</w:t>
      </w:r>
      <w:r w:rsidR="000E31F7">
        <w:rPr>
          <w:rFonts w:eastAsia="Times New Roman" w:cs="Arial"/>
          <w:bCs/>
          <w:szCs w:val="24"/>
          <w:lang w:eastAsia="sk-SK"/>
        </w:rPr>
        <w:t xml:space="preserve"> v </w:t>
      </w:r>
      <w:r w:rsidRPr="005B2D12">
        <w:rPr>
          <w:rFonts w:eastAsia="Times New Roman" w:cs="Arial"/>
          <w:bCs/>
          <w:szCs w:val="24"/>
          <w:lang w:eastAsia="sk-SK"/>
        </w:rPr>
        <w:t>čase monitoringu vyhovujúce,</w:t>
      </w:r>
      <w:r w:rsidR="000E31F7">
        <w:rPr>
          <w:rFonts w:eastAsia="Times New Roman" w:cs="Arial"/>
          <w:bCs/>
          <w:szCs w:val="24"/>
          <w:lang w:eastAsia="sk-SK"/>
        </w:rPr>
        <w:t xml:space="preserve"> v </w:t>
      </w:r>
      <w:r w:rsidRPr="005B2D12">
        <w:rPr>
          <w:rFonts w:eastAsia="Times New Roman" w:cs="Arial"/>
          <w:bCs/>
          <w:szCs w:val="24"/>
          <w:lang w:eastAsia="sk-SK"/>
        </w:rPr>
        <w:t>budove</w:t>
      </w:r>
      <w:r w:rsidR="000E31F7">
        <w:rPr>
          <w:rFonts w:eastAsia="Times New Roman" w:cs="Arial"/>
          <w:bCs/>
          <w:szCs w:val="24"/>
          <w:lang w:eastAsia="sk-SK"/>
        </w:rPr>
        <w:t xml:space="preserve"> sa </w:t>
      </w:r>
      <w:r w:rsidRPr="005B2D12">
        <w:rPr>
          <w:rFonts w:eastAsia="Times New Roman" w:cs="Arial"/>
          <w:bCs/>
          <w:szCs w:val="24"/>
          <w:lang w:eastAsia="sk-SK"/>
        </w:rPr>
        <w:t>nenachádza klimatizácia</w:t>
      </w:r>
      <w:r w:rsidR="0093554B">
        <w:rPr>
          <w:rFonts w:eastAsia="Times New Roman" w:cs="Arial"/>
          <w:bCs/>
          <w:szCs w:val="24"/>
          <w:lang w:eastAsia="sk-SK"/>
        </w:rPr>
        <w:t xml:space="preserve"> a ani </w:t>
      </w:r>
      <w:r w:rsidRPr="005B2D12">
        <w:rPr>
          <w:rFonts w:eastAsia="Times New Roman" w:cs="Arial"/>
          <w:bCs/>
          <w:szCs w:val="24"/>
          <w:lang w:eastAsia="sk-SK"/>
        </w:rPr>
        <w:t>iný alternatívny spôsob ventilácie budovy, ventilačný systém</w:t>
      </w:r>
      <w:r w:rsidR="000E31F7">
        <w:rPr>
          <w:rFonts w:eastAsia="Times New Roman" w:cs="Arial"/>
          <w:bCs/>
          <w:szCs w:val="24"/>
          <w:lang w:eastAsia="sk-SK"/>
        </w:rPr>
        <w:t xml:space="preserve"> v </w:t>
      </w:r>
      <w:r w:rsidRPr="005B2D12">
        <w:rPr>
          <w:rFonts w:eastAsia="Times New Roman" w:cs="Arial"/>
          <w:bCs/>
          <w:szCs w:val="24"/>
          <w:lang w:eastAsia="sk-SK"/>
        </w:rPr>
        <w:t>budove</w:t>
      </w:r>
      <w:r w:rsidR="000E31F7">
        <w:rPr>
          <w:rFonts w:eastAsia="Times New Roman" w:cs="Arial"/>
          <w:bCs/>
          <w:szCs w:val="24"/>
          <w:lang w:eastAsia="sk-SK"/>
        </w:rPr>
        <w:t xml:space="preserve"> sa </w:t>
      </w:r>
      <w:r w:rsidRPr="005B2D12">
        <w:rPr>
          <w:rFonts w:eastAsia="Times New Roman" w:cs="Arial"/>
          <w:bCs/>
          <w:szCs w:val="24"/>
          <w:lang w:eastAsia="sk-SK"/>
        </w:rPr>
        <w:t>zabezpečuje otváraním okien. Uvedené zariadenie</w:t>
      </w:r>
      <w:r w:rsidR="000E31F7">
        <w:rPr>
          <w:rFonts w:eastAsia="Times New Roman" w:cs="Arial"/>
          <w:bCs/>
          <w:szCs w:val="24"/>
          <w:lang w:eastAsia="sk-SK"/>
        </w:rPr>
        <w:t xml:space="preserve"> sa v </w:t>
      </w:r>
      <w:r w:rsidRPr="005B2D12">
        <w:rPr>
          <w:rFonts w:eastAsia="Times New Roman" w:cs="Arial"/>
          <w:bCs/>
          <w:szCs w:val="24"/>
          <w:lang w:eastAsia="sk-SK"/>
        </w:rPr>
        <w:t>čase monitoringu pripravovalo</w:t>
      </w:r>
      <w:r w:rsidR="00A4335F">
        <w:rPr>
          <w:rFonts w:eastAsia="Times New Roman" w:cs="Arial"/>
          <w:bCs/>
          <w:szCs w:val="24"/>
          <w:lang w:eastAsia="sk-SK"/>
        </w:rPr>
        <w:t xml:space="preserve"> na </w:t>
      </w:r>
      <w:r w:rsidRPr="005B2D12">
        <w:rPr>
          <w:rFonts w:eastAsia="Times New Roman" w:cs="Arial"/>
          <w:bCs/>
          <w:szCs w:val="24"/>
          <w:lang w:eastAsia="sk-SK"/>
        </w:rPr>
        <w:t>presťahovanie</w:t>
      </w:r>
      <w:r w:rsidR="0093554B">
        <w:rPr>
          <w:rFonts w:eastAsia="Times New Roman" w:cs="Arial"/>
          <w:bCs/>
          <w:szCs w:val="24"/>
          <w:lang w:eastAsia="sk-SK"/>
        </w:rPr>
        <w:t xml:space="preserve"> do </w:t>
      </w:r>
      <w:r w:rsidRPr="005B2D12">
        <w:rPr>
          <w:rFonts w:eastAsia="Times New Roman" w:cs="Arial"/>
          <w:bCs/>
          <w:szCs w:val="24"/>
          <w:lang w:eastAsia="sk-SK"/>
        </w:rPr>
        <w:t>nových priestorov.</w:t>
      </w:r>
      <w:r w:rsidR="00C8556F">
        <w:rPr>
          <w:rFonts w:eastAsia="Times New Roman" w:cs="Arial"/>
          <w:bCs/>
          <w:szCs w:val="24"/>
          <w:lang w:eastAsia="sk-SK"/>
        </w:rPr>
        <w:t xml:space="preserve"> Za </w:t>
      </w:r>
      <w:r w:rsidRPr="005B2D12">
        <w:rPr>
          <w:rFonts w:eastAsia="Times New Roman" w:cs="Arial"/>
          <w:bCs/>
          <w:szCs w:val="24"/>
          <w:lang w:eastAsia="sk-SK"/>
        </w:rPr>
        <w:t>účelom overenia odstránenia zistených nedostatkov</w:t>
      </w:r>
      <w:r w:rsidR="0093554B">
        <w:rPr>
          <w:rFonts w:eastAsia="Times New Roman" w:cs="Arial"/>
          <w:bCs/>
          <w:szCs w:val="24"/>
          <w:lang w:eastAsia="sk-SK"/>
        </w:rPr>
        <w:t xml:space="preserve"> aj</w:t>
      </w:r>
      <w:r w:rsidR="000E31F7">
        <w:rPr>
          <w:rFonts w:eastAsia="Times New Roman" w:cs="Arial"/>
          <w:bCs/>
          <w:szCs w:val="24"/>
          <w:lang w:eastAsia="sk-SK"/>
        </w:rPr>
        <w:t xml:space="preserve"> v </w:t>
      </w:r>
      <w:r w:rsidRPr="005B2D12">
        <w:rPr>
          <w:rFonts w:eastAsia="Times New Roman" w:cs="Arial"/>
          <w:bCs/>
          <w:szCs w:val="24"/>
          <w:lang w:eastAsia="sk-SK"/>
        </w:rPr>
        <w:t>iných oblastiach činnosti tohto zariadenia, úrad vykoná monitoring tohto zariadenia</w:t>
      </w:r>
      <w:r w:rsidR="0093554B">
        <w:rPr>
          <w:rFonts w:eastAsia="Times New Roman" w:cs="Arial"/>
          <w:bCs/>
          <w:szCs w:val="24"/>
          <w:lang w:eastAsia="sk-SK"/>
        </w:rPr>
        <w:t xml:space="preserve"> aj</w:t>
      </w:r>
      <w:r w:rsidR="000E31F7">
        <w:rPr>
          <w:rFonts w:eastAsia="Times New Roman" w:cs="Arial"/>
          <w:bCs/>
          <w:szCs w:val="24"/>
          <w:lang w:eastAsia="sk-SK"/>
        </w:rPr>
        <w:t xml:space="preserve"> v </w:t>
      </w:r>
      <w:r w:rsidRPr="005B2D12">
        <w:rPr>
          <w:rFonts w:eastAsia="Times New Roman" w:cs="Arial"/>
          <w:bCs/>
          <w:szCs w:val="24"/>
          <w:lang w:eastAsia="sk-SK"/>
        </w:rPr>
        <w:t xml:space="preserve">budúcnosti. </w:t>
      </w:r>
    </w:p>
    <w:p w14:paraId="22837A4A" w14:textId="77777777" w:rsidR="00890AA0" w:rsidRPr="005B2D12" w:rsidRDefault="00890AA0" w:rsidP="00890AA0">
      <w:pPr>
        <w:rPr>
          <w:rFonts w:cs="Arial"/>
          <w:lang w:eastAsia="sk-SK"/>
        </w:rPr>
      </w:pPr>
    </w:p>
    <w:p w14:paraId="28F73037" w14:textId="7EA60A22" w:rsidR="00890AA0" w:rsidRPr="005B2D12" w:rsidRDefault="00890AA0" w:rsidP="00890AA0">
      <w:pPr>
        <w:spacing w:line="240" w:lineRule="auto"/>
        <w:rPr>
          <w:rFonts w:eastAsia="Times New Roman" w:cs="Arial"/>
          <w:bCs/>
          <w:szCs w:val="24"/>
          <w:lang w:eastAsia="sk-SK"/>
        </w:rPr>
      </w:pPr>
      <w:r w:rsidRPr="005B2D12">
        <w:rPr>
          <w:rFonts w:eastAsia="Times New Roman" w:cs="Arial"/>
          <w:bCs/>
          <w:szCs w:val="24"/>
          <w:lang w:eastAsia="sk-SK"/>
        </w:rPr>
        <w:t xml:space="preserve">Zariadenie </w:t>
      </w:r>
      <w:r w:rsidRPr="005B2D12">
        <w:rPr>
          <w:rFonts w:eastAsia="Times New Roman" w:cs="Arial"/>
          <w:b/>
          <w:szCs w:val="24"/>
          <w:lang w:eastAsia="sk-SK"/>
        </w:rPr>
        <w:t>Dom sv. Martina</w:t>
      </w:r>
      <w:r w:rsidRPr="005B2D12">
        <w:rPr>
          <w:rFonts w:eastAsia="Times New Roman" w:cs="Arial"/>
          <w:bCs/>
          <w:szCs w:val="24"/>
          <w:lang w:eastAsia="sk-SK"/>
        </w:rPr>
        <w:t xml:space="preserve"> je umiestnené</w:t>
      </w:r>
      <w:r w:rsidR="000E31F7">
        <w:rPr>
          <w:rFonts w:eastAsia="Times New Roman" w:cs="Arial"/>
          <w:bCs/>
          <w:szCs w:val="24"/>
          <w:lang w:eastAsia="sk-SK"/>
        </w:rPr>
        <w:t xml:space="preserve"> v </w:t>
      </w:r>
      <w:r w:rsidRPr="005B2D12">
        <w:rPr>
          <w:rFonts w:eastAsia="Times New Roman" w:cs="Arial"/>
          <w:bCs/>
          <w:szCs w:val="24"/>
          <w:lang w:eastAsia="sk-SK"/>
        </w:rPr>
        <w:t>bezbariérovej jednopodlažnej budove (rodinný dom)</w:t>
      </w:r>
      <w:r w:rsidR="00A4335F">
        <w:rPr>
          <w:rFonts w:eastAsia="Times New Roman" w:cs="Arial"/>
          <w:bCs/>
          <w:szCs w:val="24"/>
          <w:lang w:eastAsia="sk-SK"/>
        </w:rPr>
        <w:t xml:space="preserve"> s </w:t>
      </w:r>
      <w:r w:rsidRPr="005B2D12">
        <w:rPr>
          <w:rFonts w:eastAsia="Times New Roman" w:cs="Arial"/>
          <w:bCs/>
          <w:szCs w:val="24"/>
          <w:lang w:eastAsia="sk-SK"/>
        </w:rPr>
        <w:t>veľkou záhradou. Poskytuje ubytovanie</w:t>
      </w:r>
      <w:r w:rsidR="000E31F7">
        <w:rPr>
          <w:rFonts w:eastAsia="Times New Roman" w:cs="Arial"/>
          <w:bCs/>
          <w:szCs w:val="24"/>
          <w:lang w:eastAsia="sk-SK"/>
        </w:rPr>
        <w:t xml:space="preserve"> v </w:t>
      </w:r>
      <w:r w:rsidRPr="005B2D12">
        <w:rPr>
          <w:rFonts w:eastAsia="Times New Roman" w:cs="Arial"/>
          <w:bCs/>
          <w:szCs w:val="24"/>
          <w:lang w:eastAsia="sk-SK"/>
        </w:rPr>
        <w:t>1</w:t>
      </w:r>
      <w:r w:rsidR="0093554B">
        <w:rPr>
          <w:rFonts w:eastAsia="Times New Roman" w:cs="Arial"/>
          <w:bCs/>
          <w:szCs w:val="24"/>
          <w:lang w:eastAsia="sk-SK"/>
        </w:rPr>
        <w:t> -</w:t>
      </w:r>
      <w:r w:rsidRPr="005B2D12">
        <w:rPr>
          <w:rFonts w:eastAsia="Times New Roman" w:cs="Arial"/>
          <w:bCs/>
          <w:szCs w:val="24"/>
          <w:lang w:eastAsia="sk-SK"/>
        </w:rPr>
        <w:t xml:space="preserve"> 4 lôžkových izbách spolu 30 klientom. Budova zariadenia je udržiavaná. Okná sú staršie,</w:t>
      </w:r>
      <w:r w:rsidR="0093554B">
        <w:rPr>
          <w:rFonts w:eastAsia="Times New Roman" w:cs="Arial"/>
          <w:bCs/>
          <w:szCs w:val="24"/>
          <w:lang w:eastAsia="sk-SK"/>
        </w:rPr>
        <w:t xml:space="preserve"> ale </w:t>
      </w:r>
      <w:r w:rsidRPr="005B2D12">
        <w:rPr>
          <w:rFonts w:eastAsia="Times New Roman" w:cs="Arial"/>
          <w:bCs/>
          <w:szCs w:val="24"/>
          <w:lang w:eastAsia="sk-SK"/>
        </w:rPr>
        <w:t>udržiavané, ešte neboli menené</w:t>
      </w:r>
      <w:r w:rsidR="00C8556F">
        <w:rPr>
          <w:rFonts w:eastAsia="Times New Roman" w:cs="Arial"/>
          <w:bCs/>
          <w:szCs w:val="24"/>
          <w:lang w:eastAsia="sk-SK"/>
        </w:rPr>
        <w:t xml:space="preserve"> za </w:t>
      </w:r>
      <w:r w:rsidRPr="005B2D12">
        <w:rPr>
          <w:rFonts w:eastAsia="Times New Roman" w:cs="Arial"/>
          <w:bCs/>
          <w:szCs w:val="24"/>
          <w:lang w:eastAsia="sk-SK"/>
        </w:rPr>
        <w:t>plastové.</w:t>
      </w:r>
      <w:r w:rsidR="00A4335F">
        <w:rPr>
          <w:rFonts w:eastAsia="Times New Roman" w:cs="Arial"/>
          <w:bCs/>
          <w:szCs w:val="24"/>
          <w:lang w:eastAsia="sk-SK"/>
        </w:rPr>
        <w:t xml:space="preserve"> Na </w:t>
      </w:r>
      <w:r w:rsidRPr="005B2D12">
        <w:rPr>
          <w:rFonts w:eastAsia="Times New Roman" w:cs="Arial"/>
          <w:bCs/>
          <w:szCs w:val="24"/>
          <w:lang w:eastAsia="sk-SK"/>
        </w:rPr>
        <w:t>bočnej strane budovy, popri ktorej vedie úzky pás chodníka, sú</w:t>
      </w:r>
      <w:r w:rsidR="00A4335F">
        <w:rPr>
          <w:rFonts w:eastAsia="Times New Roman" w:cs="Arial"/>
          <w:bCs/>
          <w:szCs w:val="24"/>
          <w:lang w:eastAsia="sk-SK"/>
        </w:rPr>
        <w:t xml:space="preserve"> na </w:t>
      </w:r>
      <w:r w:rsidRPr="005B2D12">
        <w:rPr>
          <w:rFonts w:eastAsia="Times New Roman" w:cs="Arial"/>
          <w:bCs/>
          <w:szCs w:val="24"/>
          <w:lang w:eastAsia="sk-SK"/>
        </w:rPr>
        <w:t>oknách namontované mreže, dôvodom bolo,</w:t>
      </w:r>
      <w:r w:rsidR="00C8556F">
        <w:rPr>
          <w:rFonts w:eastAsia="Times New Roman" w:cs="Arial"/>
          <w:bCs/>
          <w:szCs w:val="24"/>
          <w:lang w:eastAsia="sk-SK"/>
        </w:rPr>
        <w:t xml:space="preserve"> že </w:t>
      </w:r>
      <w:r w:rsidRPr="005B2D12">
        <w:rPr>
          <w:rFonts w:eastAsia="Times New Roman" w:cs="Arial"/>
          <w:bCs/>
          <w:szCs w:val="24"/>
          <w:lang w:eastAsia="sk-SK"/>
        </w:rPr>
        <w:t>zariadenie slúžilo</w:t>
      </w:r>
      <w:r w:rsidR="000E31F7">
        <w:rPr>
          <w:rFonts w:eastAsia="Times New Roman" w:cs="Arial"/>
          <w:bCs/>
          <w:szCs w:val="24"/>
          <w:lang w:eastAsia="sk-SK"/>
        </w:rPr>
        <w:t xml:space="preserve"> v </w:t>
      </w:r>
      <w:r w:rsidRPr="005B2D12">
        <w:rPr>
          <w:rFonts w:eastAsia="Times New Roman" w:cs="Arial"/>
          <w:bCs/>
          <w:szCs w:val="24"/>
          <w:lang w:eastAsia="sk-SK"/>
        </w:rPr>
        <w:t>minulosti</w:t>
      </w:r>
      <w:r w:rsidR="000E31F7">
        <w:rPr>
          <w:rFonts w:eastAsia="Times New Roman" w:cs="Arial"/>
          <w:bCs/>
          <w:szCs w:val="24"/>
          <w:lang w:eastAsia="sk-SK"/>
        </w:rPr>
        <w:t xml:space="preserve"> pre </w:t>
      </w:r>
      <w:r w:rsidRPr="005B2D12">
        <w:rPr>
          <w:rFonts w:eastAsia="Times New Roman" w:cs="Arial"/>
          <w:bCs/>
          <w:szCs w:val="24"/>
          <w:lang w:eastAsia="sk-SK"/>
        </w:rPr>
        <w:t xml:space="preserve">organizáciu, ktorá poskytovala prístrešie ľuďom bez domova. </w:t>
      </w:r>
    </w:p>
    <w:p w14:paraId="2E0184D3" w14:textId="77777777" w:rsidR="00890AA0" w:rsidRPr="005B2D12" w:rsidRDefault="00890AA0" w:rsidP="00890AA0">
      <w:pPr>
        <w:spacing w:line="240" w:lineRule="auto"/>
        <w:contextualSpacing/>
        <w:rPr>
          <w:rFonts w:cs="Arial"/>
          <w:szCs w:val="24"/>
          <w:lang w:eastAsia="sk-SK"/>
        </w:rPr>
      </w:pPr>
    </w:p>
    <w:p w14:paraId="0B515A23" w14:textId="368C4B76" w:rsidR="00890AA0" w:rsidRPr="005B2D12" w:rsidRDefault="00890AA0" w:rsidP="00890AA0">
      <w:pPr>
        <w:spacing w:line="240" w:lineRule="auto"/>
        <w:contextualSpacing/>
        <w:rPr>
          <w:rFonts w:eastAsia="Times New Roman" w:cs="Arial"/>
          <w:szCs w:val="24"/>
          <w:lang w:eastAsia="sk-SK"/>
        </w:rPr>
      </w:pPr>
      <w:r w:rsidRPr="005B2D12">
        <w:rPr>
          <w:rFonts w:cs="Arial"/>
          <w:szCs w:val="24"/>
          <w:lang w:eastAsia="sk-SK"/>
        </w:rPr>
        <w:t xml:space="preserve">V </w:t>
      </w:r>
      <w:r w:rsidRPr="005B2D12">
        <w:rPr>
          <w:rFonts w:cs="Arial"/>
          <w:b/>
          <w:bCs/>
          <w:szCs w:val="24"/>
          <w:lang w:eastAsia="sk-SK"/>
        </w:rPr>
        <w:t>ZSS Vlčany</w:t>
      </w:r>
      <w:r w:rsidRPr="005B2D12">
        <w:rPr>
          <w:rFonts w:eastAsia="Times New Roman" w:cs="Arial"/>
          <w:szCs w:val="24"/>
          <w:lang w:eastAsia="sk-SK"/>
        </w:rPr>
        <w:t xml:space="preserve"> sme tiež zistili niektoré nedostatky, ktoré</w:t>
      </w:r>
      <w:r w:rsidR="0093554B">
        <w:rPr>
          <w:rFonts w:eastAsia="Times New Roman" w:cs="Arial"/>
          <w:szCs w:val="24"/>
          <w:lang w:eastAsia="sk-SK"/>
        </w:rPr>
        <w:t xml:space="preserve"> ale </w:t>
      </w:r>
      <w:r w:rsidRPr="005B2D12">
        <w:rPr>
          <w:rFonts w:eastAsia="Times New Roman" w:cs="Arial"/>
          <w:szCs w:val="24"/>
          <w:lang w:eastAsia="sk-SK"/>
        </w:rPr>
        <w:t>zariadenie aktívne rieši</w:t>
      </w:r>
      <w:r w:rsidR="000E31F7">
        <w:rPr>
          <w:rFonts w:eastAsia="Times New Roman" w:cs="Arial"/>
          <w:szCs w:val="24"/>
          <w:lang w:eastAsia="sk-SK"/>
        </w:rPr>
        <w:t xml:space="preserve"> v </w:t>
      </w:r>
      <w:r w:rsidRPr="005B2D12">
        <w:rPr>
          <w:rFonts w:eastAsia="Times New Roman" w:cs="Arial"/>
          <w:szCs w:val="24"/>
          <w:lang w:eastAsia="sk-SK"/>
        </w:rPr>
        <w:t>rámci priebežne plánovaných rekonštrukčných prác. Zariadeniu sme odporučili zamerať pozornosť</w:t>
      </w:r>
      <w:r w:rsidR="0093554B">
        <w:rPr>
          <w:rFonts w:eastAsia="Times New Roman" w:cs="Arial"/>
          <w:szCs w:val="24"/>
          <w:lang w:eastAsia="sk-SK"/>
        </w:rPr>
        <w:t xml:space="preserve"> aj</w:t>
      </w:r>
      <w:r w:rsidR="00A4335F">
        <w:rPr>
          <w:rFonts w:eastAsia="Times New Roman" w:cs="Arial"/>
          <w:szCs w:val="24"/>
          <w:lang w:eastAsia="sk-SK"/>
        </w:rPr>
        <w:t xml:space="preserve"> na </w:t>
      </w:r>
      <w:r w:rsidRPr="005B2D12">
        <w:rPr>
          <w:rFonts w:eastAsia="Times New Roman" w:cs="Arial"/>
          <w:szCs w:val="24"/>
          <w:lang w:eastAsia="sk-SK"/>
        </w:rPr>
        <w:t>omietnutie</w:t>
      </w:r>
      <w:r w:rsidR="0093554B">
        <w:rPr>
          <w:rFonts w:eastAsia="Times New Roman" w:cs="Arial"/>
          <w:szCs w:val="24"/>
          <w:lang w:eastAsia="sk-SK"/>
        </w:rPr>
        <w:t xml:space="preserve"> a </w:t>
      </w:r>
      <w:r w:rsidRPr="005B2D12">
        <w:rPr>
          <w:rFonts w:eastAsia="Times New Roman" w:cs="Arial"/>
          <w:szCs w:val="24"/>
          <w:lang w:eastAsia="sk-SK"/>
        </w:rPr>
        <w:t>úpravu vonkajšej fasády budovy, najmä</w:t>
      </w:r>
      <w:r w:rsidR="000E31F7">
        <w:rPr>
          <w:rFonts w:eastAsia="Times New Roman" w:cs="Arial"/>
          <w:szCs w:val="24"/>
          <w:lang w:eastAsia="sk-SK"/>
        </w:rPr>
        <w:t xml:space="preserve"> v </w:t>
      </w:r>
      <w:r w:rsidRPr="005B2D12">
        <w:rPr>
          <w:rFonts w:eastAsia="Times New Roman" w:cs="Arial"/>
          <w:szCs w:val="24"/>
          <w:lang w:eastAsia="sk-SK"/>
        </w:rPr>
        <w:t>časti vyhradenej</w:t>
      </w:r>
      <w:r w:rsidR="00A4335F">
        <w:rPr>
          <w:rFonts w:eastAsia="Times New Roman" w:cs="Arial"/>
          <w:szCs w:val="24"/>
          <w:lang w:eastAsia="sk-SK"/>
        </w:rPr>
        <w:t xml:space="preserve"> na </w:t>
      </w:r>
      <w:r w:rsidRPr="005B2D12">
        <w:rPr>
          <w:rFonts w:eastAsia="Times New Roman" w:cs="Arial"/>
          <w:szCs w:val="24"/>
          <w:lang w:eastAsia="sk-SK"/>
        </w:rPr>
        <w:t>trávenie voľného času klientmi</w:t>
      </w:r>
      <w:r w:rsidR="0093554B">
        <w:rPr>
          <w:rFonts w:eastAsia="Times New Roman" w:cs="Arial"/>
          <w:szCs w:val="24"/>
          <w:lang w:eastAsia="sk-SK"/>
        </w:rPr>
        <w:t xml:space="preserve"> a </w:t>
      </w:r>
      <w:r w:rsidRPr="005B2D12">
        <w:rPr>
          <w:rFonts w:eastAsia="Times New Roman" w:cs="Arial"/>
          <w:szCs w:val="24"/>
          <w:lang w:eastAsia="sk-SK"/>
        </w:rPr>
        <w:t>úpravu prasklín</w:t>
      </w:r>
      <w:r w:rsidR="000E31F7">
        <w:rPr>
          <w:rFonts w:eastAsia="Times New Roman" w:cs="Arial"/>
          <w:szCs w:val="24"/>
          <w:lang w:eastAsia="sk-SK"/>
        </w:rPr>
        <w:t xml:space="preserve"> v </w:t>
      </w:r>
      <w:r w:rsidRPr="005B2D12">
        <w:rPr>
          <w:rFonts w:eastAsia="Times New Roman" w:cs="Arial"/>
          <w:szCs w:val="24"/>
          <w:lang w:eastAsia="sk-SK"/>
        </w:rPr>
        <w:t>betónových plochách okolo budovy. Je tiež potrebné</w:t>
      </w:r>
      <w:r w:rsidR="000E31F7">
        <w:rPr>
          <w:rFonts w:eastAsia="Times New Roman" w:cs="Arial"/>
          <w:szCs w:val="24"/>
          <w:lang w:eastAsia="sk-SK"/>
        </w:rPr>
        <w:t xml:space="preserve"> v </w:t>
      </w:r>
      <w:r w:rsidRPr="005B2D12">
        <w:rPr>
          <w:rFonts w:eastAsia="Times New Roman" w:cs="Arial"/>
          <w:szCs w:val="24"/>
          <w:lang w:eastAsia="sk-SK"/>
        </w:rPr>
        <w:t>rámci plánovaných rekonštrukčných prác zhodnotiť možnosti vybudovania klimatizačného zariadenia (prípadne iného technického riešenia tepelných podmienok</w:t>
      </w:r>
      <w:r w:rsidR="000E31F7">
        <w:rPr>
          <w:rFonts w:eastAsia="Times New Roman" w:cs="Arial"/>
          <w:szCs w:val="24"/>
          <w:lang w:eastAsia="sk-SK"/>
        </w:rPr>
        <w:t xml:space="preserve"> v </w:t>
      </w:r>
      <w:r w:rsidRPr="005B2D12">
        <w:rPr>
          <w:rFonts w:eastAsia="Times New Roman" w:cs="Arial"/>
          <w:szCs w:val="24"/>
          <w:lang w:eastAsia="sk-SK"/>
        </w:rPr>
        <w:t>lete)</w:t>
      </w:r>
      <w:r w:rsidR="0093554B">
        <w:rPr>
          <w:rFonts w:eastAsia="Times New Roman" w:cs="Arial"/>
          <w:szCs w:val="24"/>
          <w:lang w:eastAsia="sk-SK"/>
        </w:rPr>
        <w:t xml:space="preserve"> a </w:t>
      </w:r>
      <w:r w:rsidRPr="005B2D12">
        <w:rPr>
          <w:rFonts w:eastAsia="Times New Roman" w:cs="Arial"/>
          <w:szCs w:val="24"/>
          <w:lang w:eastAsia="sk-SK"/>
        </w:rPr>
        <w:t>dočasne</w:t>
      </w:r>
      <w:r w:rsidR="000E31F7">
        <w:rPr>
          <w:rFonts w:eastAsia="Times New Roman" w:cs="Arial"/>
          <w:szCs w:val="24"/>
          <w:lang w:eastAsia="sk-SK"/>
        </w:rPr>
        <w:t xml:space="preserve"> pre </w:t>
      </w:r>
      <w:r w:rsidRPr="005B2D12">
        <w:rPr>
          <w:rFonts w:eastAsia="Times New Roman" w:cs="Arial"/>
          <w:szCs w:val="24"/>
          <w:lang w:eastAsia="sk-SK"/>
        </w:rPr>
        <w:t xml:space="preserve">letné mesiace zabezpečiť dostatočné množstvo prenosných ventilátorov. </w:t>
      </w:r>
    </w:p>
    <w:p w14:paraId="4AFBAF21" w14:textId="77777777" w:rsidR="00890AA0" w:rsidRPr="005B2D12" w:rsidRDefault="00890AA0" w:rsidP="00890AA0">
      <w:pPr>
        <w:spacing w:line="240" w:lineRule="auto"/>
        <w:rPr>
          <w:rFonts w:eastAsia="Times New Roman" w:cs="Arial"/>
          <w:bCs/>
          <w:szCs w:val="24"/>
          <w:lang w:eastAsia="sk-SK"/>
        </w:rPr>
      </w:pPr>
    </w:p>
    <w:p w14:paraId="347A6A98" w14:textId="33A858CB" w:rsidR="00890AA0" w:rsidRPr="005B2D12" w:rsidRDefault="00890AA0" w:rsidP="00890AA0">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Zariadenie „</w:t>
      </w:r>
      <w:r w:rsidRPr="005B2D12">
        <w:rPr>
          <w:rFonts w:eastAsia="Times New Roman" w:cs="Arial"/>
          <w:b/>
          <w:szCs w:val="24"/>
          <w:lang w:eastAsia="sk-SK"/>
        </w:rPr>
        <w:t>KAMILKA“ ZSS Maňa</w:t>
      </w:r>
      <w:r w:rsidRPr="005B2D12">
        <w:rPr>
          <w:rFonts w:eastAsia="Times New Roman" w:cs="Arial"/>
          <w:bCs/>
          <w:szCs w:val="24"/>
          <w:lang w:eastAsia="sk-SK"/>
        </w:rPr>
        <w:t xml:space="preserve"> je umiestnené</w:t>
      </w:r>
      <w:r w:rsidR="000E31F7">
        <w:rPr>
          <w:rFonts w:eastAsia="Times New Roman" w:cs="Arial"/>
          <w:bCs/>
          <w:szCs w:val="24"/>
          <w:lang w:eastAsia="sk-SK"/>
        </w:rPr>
        <w:t xml:space="preserve"> v </w:t>
      </w:r>
      <w:r w:rsidRPr="005B2D12">
        <w:rPr>
          <w:rFonts w:eastAsia="Times New Roman" w:cs="Arial"/>
          <w:bCs/>
          <w:szCs w:val="24"/>
          <w:lang w:eastAsia="sk-SK"/>
        </w:rPr>
        <w:t>areáli veľkého oploteného zámockého parku, budovy sú</w:t>
      </w:r>
      <w:r w:rsidR="000E31F7">
        <w:rPr>
          <w:rFonts w:eastAsia="Times New Roman" w:cs="Arial"/>
          <w:bCs/>
          <w:szCs w:val="24"/>
          <w:lang w:eastAsia="sk-SK"/>
        </w:rPr>
        <w:t xml:space="preserve"> v </w:t>
      </w:r>
      <w:r w:rsidRPr="005B2D12">
        <w:rPr>
          <w:rFonts w:eastAsia="Times New Roman" w:cs="Arial"/>
          <w:bCs/>
          <w:szCs w:val="24"/>
          <w:lang w:eastAsia="sk-SK"/>
        </w:rPr>
        <w:t xml:space="preserve">udržiavanom stave, hlavný objekt zariadenia je pamiatkovo chránený. </w:t>
      </w:r>
      <w:r w:rsidRPr="005B2D12">
        <w:rPr>
          <w:rFonts w:cs="Arial"/>
          <w:szCs w:val="24"/>
          <w:shd w:val="clear" w:color="auto" w:fill="FFFFFF"/>
        </w:rPr>
        <w:t>Najväčším objektom zariadenia,</w:t>
      </w:r>
      <w:r w:rsidR="000E31F7">
        <w:rPr>
          <w:rFonts w:cs="Arial"/>
          <w:szCs w:val="24"/>
          <w:shd w:val="clear" w:color="auto" w:fill="FFFFFF"/>
        </w:rPr>
        <w:t xml:space="preserve"> v </w:t>
      </w:r>
      <w:r w:rsidRPr="005B2D12">
        <w:rPr>
          <w:rFonts w:cs="Arial"/>
          <w:szCs w:val="24"/>
          <w:shd w:val="clear" w:color="auto" w:fill="FFFFFF"/>
        </w:rPr>
        <w:t>ktorom</w:t>
      </w:r>
      <w:r w:rsidR="000E31F7">
        <w:rPr>
          <w:rFonts w:cs="Arial"/>
          <w:szCs w:val="24"/>
          <w:shd w:val="clear" w:color="auto" w:fill="FFFFFF"/>
        </w:rPr>
        <w:t xml:space="preserve"> sa </w:t>
      </w:r>
      <w:r w:rsidRPr="005B2D12">
        <w:rPr>
          <w:rFonts w:cs="Arial"/>
          <w:szCs w:val="24"/>
          <w:shd w:val="clear" w:color="auto" w:fill="FFFFFF"/>
        </w:rPr>
        <w:t>nachádzajú priestory</w:t>
      </w:r>
      <w:r w:rsidR="00A4335F">
        <w:rPr>
          <w:rFonts w:cs="Arial"/>
          <w:szCs w:val="24"/>
          <w:shd w:val="clear" w:color="auto" w:fill="FFFFFF"/>
        </w:rPr>
        <w:t xml:space="preserve"> na </w:t>
      </w:r>
      <w:r w:rsidRPr="005B2D12">
        <w:rPr>
          <w:rFonts w:cs="Arial"/>
          <w:szCs w:val="24"/>
          <w:shd w:val="clear" w:color="auto" w:fill="FFFFFF"/>
        </w:rPr>
        <w:t>bývanie klientov domova sociálnych služieb</w:t>
      </w:r>
      <w:r w:rsidR="0093554B">
        <w:rPr>
          <w:rFonts w:cs="Arial"/>
          <w:szCs w:val="24"/>
          <w:shd w:val="clear" w:color="auto" w:fill="FFFFFF"/>
        </w:rPr>
        <w:t xml:space="preserve"> a </w:t>
      </w:r>
      <w:r w:rsidRPr="005B2D12">
        <w:rPr>
          <w:rFonts w:cs="Arial"/>
          <w:szCs w:val="24"/>
          <w:shd w:val="clear" w:color="auto" w:fill="FFFFFF"/>
        </w:rPr>
        <w:t xml:space="preserve">špecializovaného zariadenia, je trojpodlažná budova kaštieľa. </w:t>
      </w:r>
      <w:r w:rsidRPr="005B2D12">
        <w:rPr>
          <w:rFonts w:eastAsia="Times New Roman" w:cs="Arial"/>
          <w:bCs/>
          <w:szCs w:val="24"/>
          <w:lang w:eastAsia="sk-SK"/>
        </w:rPr>
        <w:t>Okolie kaštieľa je upravené rôznymi skalkami, trávnaté plochy slúžia</w:t>
      </w:r>
      <w:r w:rsidR="00A4335F">
        <w:rPr>
          <w:rFonts w:eastAsia="Times New Roman" w:cs="Arial"/>
          <w:bCs/>
          <w:szCs w:val="24"/>
          <w:lang w:eastAsia="sk-SK"/>
        </w:rPr>
        <w:t xml:space="preserve"> na </w:t>
      </w:r>
      <w:r w:rsidRPr="005B2D12">
        <w:rPr>
          <w:rFonts w:eastAsia="Times New Roman" w:cs="Arial"/>
          <w:bCs/>
          <w:szCs w:val="24"/>
          <w:lang w:eastAsia="sk-SK"/>
        </w:rPr>
        <w:t xml:space="preserve">trávenie voľného času klientov. </w:t>
      </w:r>
    </w:p>
    <w:p w14:paraId="57580862" w14:textId="77777777" w:rsidR="00890AA0" w:rsidRPr="005B2D12" w:rsidRDefault="00890AA0" w:rsidP="00890AA0">
      <w:pPr>
        <w:shd w:val="clear" w:color="auto" w:fill="FFFFFF"/>
        <w:spacing w:line="276" w:lineRule="auto"/>
        <w:rPr>
          <w:rFonts w:eastAsia="Times New Roman" w:cs="Arial"/>
          <w:bCs/>
          <w:lang w:eastAsia="sk-SK"/>
        </w:rPr>
      </w:pPr>
    </w:p>
    <w:p w14:paraId="67467629" w14:textId="182D7609" w:rsidR="00890AA0" w:rsidRPr="005B2D12" w:rsidRDefault="00890AA0" w:rsidP="00890AA0">
      <w:pPr>
        <w:spacing w:line="240" w:lineRule="auto"/>
        <w:rPr>
          <w:rFonts w:eastAsia="Times New Roman" w:cs="Arial"/>
          <w:b/>
          <w:szCs w:val="24"/>
          <w:highlight w:val="yellow"/>
          <w:lang w:eastAsia="sk-SK"/>
        </w:rPr>
      </w:pPr>
      <w:r w:rsidRPr="005B2D12">
        <w:rPr>
          <w:rFonts w:eastAsia="Times New Roman" w:cs="Arial"/>
          <w:bCs/>
          <w:szCs w:val="24"/>
          <w:lang w:eastAsia="sk-SK"/>
        </w:rPr>
        <w:t xml:space="preserve">Všetky objekty využívané </w:t>
      </w:r>
      <w:r w:rsidRPr="005B2D12">
        <w:rPr>
          <w:rFonts w:eastAsia="Times New Roman" w:cs="Arial"/>
          <w:b/>
          <w:szCs w:val="24"/>
          <w:lang w:eastAsia="sk-SK"/>
        </w:rPr>
        <w:t>„DOMUM“ ZSS Krškany</w:t>
      </w:r>
      <w:r w:rsidR="00A4335F">
        <w:rPr>
          <w:rFonts w:eastAsia="Times New Roman" w:cs="Arial"/>
          <w:bCs/>
          <w:szCs w:val="24"/>
          <w:lang w:eastAsia="sk-SK"/>
        </w:rPr>
        <w:t xml:space="preserve"> na </w:t>
      </w:r>
      <w:r w:rsidRPr="005B2D12">
        <w:rPr>
          <w:rFonts w:eastAsia="Times New Roman" w:cs="Arial"/>
          <w:bCs/>
          <w:szCs w:val="24"/>
          <w:lang w:eastAsia="sk-SK"/>
        </w:rPr>
        <w:t>poskytovanie sociálnych služieb</w:t>
      </w:r>
      <w:r w:rsidR="000E31F7">
        <w:rPr>
          <w:rFonts w:eastAsia="Times New Roman" w:cs="Arial"/>
          <w:bCs/>
          <w:szCs w:val="24"/>
          <w:lang w:eastAsia="sk-SK"/>
        </w:rPr>
        <w:t xml:space="preserve"> sa </w:t>
      </w:r>
      <w:r w:rsidRPr="005B2D12">
        <w:rPr>
          <w:rFonts w:eastAsia="Times New Roman" w:cs="Arial"/>
          <w:bCs/>
          <w:szCs w:val="24"/>
          <w:lang w:eastAsia="sk-SK"/>
        </w:rPr>
        <w:t>nachádzajú</w:t>
      </w:r>
      <w:r w:rsidR="000E31F7">
        <w:rPr>
          <w:rFonts w:eastAsia="Times New Roman" w:cs="Arial"/>
          <w:bCs/>
          <w:szCs w:val="24"/>
          <w:lang w:eastAsia="sk-SK"/>
        </w:rPr>
        <w:t xml:space="preserve"> v </w:t>
      </w:r>
      <w:r w:rsidRPr="005B2D12">
        <w:rPr>
          <w:rFonts w:eastAsia="Times New Roman" w:cs="Arial"/>
          <w:bCs/>
          <w:szCs w:val="24"/>
          <w:lang w:eastAsia="sk-SK"/>
        </w:rPr>
        <w:t>jednom areáli, ide</w:t>
      </w:r>
      <w:r w:rsidR="00A4335F">
        <w:rPr>
          <w:rFonts w:eastAsia="Times New Roman" w:cs="Arial"/>
          <w:bCs/>
          <w:szCs w:val="24"/>
          <w:lang w:eastAsia="sk-SK"/>
        </w:rPr>
        <w:t xml:space="preserve"> o </w:t>
      </w:r>
      <w:r w:rsidRPr="005B2D12">
        <w:rPr>
          <w:rFonts w:eastAsia="Times New Roman" w:cs="Arial"/>
          <w:bCs/>
          <w:szCs w:val="24"/>
          <w:lang w:eastAsia="sk-SK"/>
        </w:rPr>
        <w:t>objekty</w:t>
      </w:r>
      <w:r w:rsidR="00A4335F">
        <w:rPr>
          <w:rFonts w:eastAsia="Times New Roman" w:cs="Arial"/>
          <w:bCs/>
          <w:szCs w:val="24"/>
          <w:lang w:eastAsia="sk-SK"/>
        </w:rPr>
        <w:t xml:space="preserve"> na </w:t>
      </w:r>
      <w:r w:rsidRPr="005B2D12">
        <w:rPr>
          <w:rFonts w:eastAsia="Times New Roman" w:cs="Arial"/>
          <w:bCs/>
          <w:szCs w:val="24"/>
          <w:lang w:eastAsia="sk-SK"/>
        </w:rPr>
        <w:t>bývanie, tvorivú prácu klientov, športové aktivity, oddych. Areál zariadenia je rozľahlý, nachádza</w:t>
      </w:r>
      <w:r w:rsidR="000E31F7">
        <w:rPr>
          <w:rFonts w:eastAsia="Times New Roman" w:cs="Arial"/>
          <w:bCs/>
          <w:szCs w:val="24"/>
          <w:lang w:eastAsia="sk-SK"/>
        </w:rPr>
        <w:t xml:space="preserve"> sa v </w:t>
      </w:r>
      <w:r w:rsidRPr="005B2D12">
        <w:rPr>
          <w:rFonts w:eastAsia="Times New Roman" w:cs="Arial"/>
          <w:bCs/>
          <w:szCs w:val="24"/>
          <w:lang w:eastAsia="sk-SK"/>
        </w:rPr>
        <w:t>ňom ovocný sad, hospodársky dvor</w:t>
      </w:r>
      <w:r w:rsidR="00A4335F">
        <w:rPr>
          <w:rFonts w:eastAsia="Times New Roman" w:cs="Arial"/>
          <w:bCs/>
          <w:szCs w:val="24"/>
          <w:lang w:eastAsia="sk-SK"/>
        </w:rPr>
        <w:t xml:space="preserve"> na </w:t>
      </w:r>
      <w:r w:rsidRPr="005B2D12">
        <w:rPr>
          <w:rFonts w:eastAsia="Times New Roman" w:cs="Arial"/>
          <w:bCs/>
          <w:szCs w:val="24"/>
          <w:lang w:eastAsia="sk-SK"/>
        </w:rPr>
        <w:t>chov domácich zvierat, skleník vybavený samostatným kúrením</w:t>
      </w:r>
      <w:r w:rsidR="0093554B">
        <w:rPr>
          <w:rFonts w:eastAsia="Times New Roman" w:cs="Arial"/>
          <w:bCs/>
          <w:szCs w:val="24"/>
          <w:lang w:eastAsia="sk-SK"/>
        </w:rPr>
        <w:t xml:space="preserve"> a </w:t>
      </w:r>
      <w:r w:rsidRPr="005B2D12">
        <w:rPr>
          <w:rFonts w:eastAsia="Times New Roman" w:cs="Arial"/>
          <w:bCs/>
          <w:szCs w:val="24"/>
          <w:lang w:eastAsia="sk-SK"/>
        </w:rPr>
        <w:t>prívodom vody, jazierko, ihrisko</w:t>
      </w:r>
      <w:r w:rsidR="00A4335F">
        <w:rPr>
          <w:rFonts w:eastAsia="Times New Roman" w:cs="Arial"/>
          <w:bCs/>
          <w:szCs w:val="24"/>
          <w:lang w:eastAsia="sk-SK"/>
        </w:rPr>
        <w:t xml:space="preserve"> s </w:t>
      </w:r>
      <w:r w:rsidRPr="005B2D12">
        <w:rPr>
          <w:rFonts w:eastAsia="Times New Roman" w:cs="Arial"/>
          <w:bCs/>
          <w:szCs w:val="24"/>
          <w:lang w:eastAsia="sk-SK"/>
        </w:rPr>
        <w:t>tribúnou</w:t>
      </w:r>
      <w:r w:rsidR="00A4335F">
        <w:rPr>
          <w:rFonts w:eastAsia="Times New Roman" w:cs="Arial"/>
          <w:bCs/>
          <w:szCs w:val="24"/>
          <w:lang w:eastAsia="sk-SK"/>
        </w:rPr>
        <w:t xml:space="preserve"> na </w:t>
      </w:r>
      <w:r w:rsidRPr="005B2D12">
        <w:rPr>
          <w:rFonts w:eastAsia="Times New Roman" w:cs="Arial"/>
          <w:bCs/>
          <w:szCs w:val="24"/>
          <w:lang w:eastAsia="sk-SK"/>
        </w:rPr>
        <w:t>sedenie, samostatný objekt telocvične, bazén, altánok</w:t>
      </w:r>
      <w:r w:rsidR="000E31F7">
        <w:rPr>
          <w:rFonts w:eastAsia="Times New Roman" w:cs="Arial"/>
          <w:bCs/>
          <w:szCs w:val="24"/>
          <w:lang w:eastAsia="sk-SK"/>
        </w:rPr>
        <w:t xml:space="preserve"> v </w:t>
      </w:r>
      <w:r w:rsidRPr="005B2D12">
        <w:rPr>
          <w:rFonts w:eastAsia="Times New Roman" w:cs="Arial"/>
          <w:bCs/>
          <w:szCs w:val="24"/>
          <w:lang w:eastAsia="sk-SK"/>
        </w:rPr>
        <w:t>menšom lesíku</w:t>
      </w:r>
      <w:r w:rsidR="0093554B">
        <w:rPr>
          <w:rFonts w:eastAsia="Times New Roman" w:cs="Arial"/>
          <w:bCs/>
          <w:szCs w:val="24"/>
          <w:lang w:eastAsia="sk-SK"/>
        </w:rPr>
        <w:t xml:space="preserve"> a </w:t>
      </w:r>
      <w:r w:rsidRPr="005B2D12">
        <w:rPr>
          <w:rFonts w:eastAsia="Times New Roman" w:cs="Arial"/>
          <w:bCs/>
          <w:szCs w:val="24"/>
          <w:lang w:eastAsia="sk-SK"/>
        </w:rPr>
        <w:t>podobne. Budovy sú značne opotrebované</w:t>
      </w:r>
      <w:r w:rsidR="0093554B">
        <w:rPr>
          <w:rFonts w:eastAsia="Times New Roman" w:cs="Arial"/>
          <w:bCs/>
          <w:szCs w:val="24"/>
          <w:lang w:eastAsia="sk-SK"/>
        </w:rPr>
        <w:t xml:space="preserve"> a </w:t>
      </w:r>
      <w:r w:rsidRPr="005B2D12">
        <w:rPr>
          <w:rFonts w:eastAsia="Times New Roman" w:cs="Arial"/>
          <w:bCs/>
          <w:szCs w:val="24"/>
          <w:lang w:eastAsia="sk-SK"/>
        </w:rPr>
        <w:t>vyžadujú</w:t>
      </w:r>
      <w:r w:rsidR="000E31F7">
        <w:rPr>
          <w:rFonts w:eastAsia="Times New Roman" w:cs="Arial"/>
          <w:bCs/>
          <w:szCs w:val="24"/>
          <w:lang w:eastAsia="sk-SK"/>
        </w:rPr>
        <w:t xml:space="preserve"> si </w:t>
      </w:r>
      <w:r w:rsidRPr="005B2D12">
        <w:rPr>
          <w:rFonts w:eastAsia="Times New Roman" w:cs="Arial"/>
          <w:bCs/>
          <w:szCs w:val="24"/>
          <w:lang w:eastAsia="sk-SK"/>
        </w:rPr>
        <w:t>rekonštrukciu.</w:t>
      </w:r>
      <w:r w:rsidR="00EE0BA1">
        <w:rPr>
          <w:rFonts w:eastAsia="Times New Roman" w:cs="Arial"/>
          <w:bCs/>
          <w:szCs w:val="24"/>
          <w:lang w:eastAsia="sk-SK"/>
        </w:rPr>
        <w:t xml:space="preserve"> </w:t>
      </w:r>
    </w:p>
    <w:p w14:paraId="152FE594" w14:textId="77777777" w:rsidR="00890AA0" w:rsidRPr="005B2D12" w:rsidRDefault="00890AA0" w:rsidP="00890AA0">
      <w:pPr>
        <w:spacing w:line="240" w:lineRule="auto"/>
        <w:rPr>
          <w:rFonts w:eastAsia="Times New Roman" w:cs="Arial"/>
          <w:b/>
          <w:szCs w:val="24"/>
          <w:highlight w:val="yellow"/>
          <w:lang w:eastAsia="sk-SK"/>
        </w:rPr>
      </w:pPr>
    </w:p>
    <w:p w14:paraId="3014392C" w14:textId="1DA732DC" w:rsidR="00890AA0" w:rsidRPr="005B2D12" w:rsidRDefault="00890AA0" w:rsidP="00890AA0">
      <w:pPr>
        <w:shd w:val="clear" w:color="auto" w:fill="FFFFFF"/>
        <w:spacing w:line="240" w:lineRule="auto"/>
        <w:rPr>
          <w:rFonts w:eastAsia="Times New Roman" w:cs="Arial"/>
          <w:bCs/>
          <w:szCs w:val="24"/>
          <w:lang w:eastAsia="sk-SK"/>
        </w:rPr>
      </w:pPr>
      <w:r w:rsidRPr="005B2D12">
        <w:rPr>
          <w:rFonts w:eastAsia="Times New Roman" w:cs="Arial"/>
          <w:b/>
          <w:szCs w:val="24"/>
          <w:lang w:eastAsia="sk-SK"/>
        </w:rPr>
        <w:t>„Viničky“, ZSS Nitra</w:t>
      </w:r>
      <w:r w:rsidRPr="005B2D12">
        <w:rPr>
          <w:rFonts w:eastAsia="Times New Roman" w:cs="Arial"/>
          <w:bCs/>
          <w:szCs w:val="24"/>
          <w:lang w:eastAsia="sk-SK"/>
        </w:rPr>
        <w:t xml:space="preserve"> je tvorené dvomi 4-podlažnými budovami (pavilóny</w:t>
      </w:r>
      <w:r w:rsidR="0093554B">
        <w:rPr>
          <w:rFonts w:eastAsia="Times New Roman" w:cs="Arial"/>
          <w:bCs/>
          <w:szCs w:val="24"/>
          <w:lang w:eastAsia="sk-SK"/>
        </w:rPr>
        <w:t xml:space="preserve"> A </w:t>
      </w:r>
      <w:proofErr w:type="spellStart"/>
      <w:r w:rsidR="0093554B">
        <w:rPr>
          <w:rFonts w:eastAsia="Times New Roman" w:cs="Arial"/>
          <w:bCs/>
          <w:szCs w:val="24"/>
          <w:lang w:eastAsia="sk-SK"/>
        </w:rPr>
        <w:t>a</w:t>
      </w:r>
      <w:proofErr w:type="spellEnd"/>
      <w:r w:rsidR="0093554B">
        <w:rPr>
          <w:rFonts w:eastAsia="Times New Roman" w:cs="Arial"/>
          <w:bCs/>
          <w:szCs w:val="24"/>
          <w:lang w:eastAsia="sk-SK"/>
        </w:rPr>
        <w:t> </w:t>
      </w:r>
      <w:r w:rsidRPr="005B2D12">
        <w:rPr>
          <w:rFonts w:eastAsia="Times New Roman" w:cs="Arial"/>
          <w:bCs/>
          <w:szCs w:val="24"/>
          <w:lang w:eastAsia="sk-SK"/>
        </w:rPr>
        <w:t>B), ktoré sú prepojené chodbou,</w:t>
      </w:r>
      <w:r w:rsidR="0093554B">
        <w:rPr>
          <w:rFonts w:eastAsia="Times New Roman" w:cs="Arial"/>
          <w:bCs/>
          <w:szCs w:val="24"/>
          <w:lang w:eastAsia="sk-SK"/>
        </w:rPr>
        <w:t xml:space="preserve"> a </w:t>
      </w:r>
      <w:r w:rsidRPr="005B2D12">
        <w:rPr>
          <w:rFonts w:eastAsia="Times New Roman" w:cs="Arial"/>
          <w:bCs/>
          <w:szCs w:val="24"/>
          <w:lang w:eastAsia="sk-SK"/>
        </w:rPr>
        <w:t>vytvárajú tak</w:t>
      </w:r>
      <w:r w:rsidR="0093554B">
        <w:rPr>
          <w:rFonts w:eastAsia="Times New Roman" w:cs="Arial"/>
          <w:bCs/>
          <w:szCs w:val="24"/>
          <w:lang w:eastAsia="sk-SK"/>
        </w:rPr>
        <w:t xml:space="preserve"> aj </w:t>
      </w:r>
      <w:r w:rsidRPr="005B2D12">
        <w:rPr>
          <w:rFonts w:eastAsia="Times New Roman" w:cs="Arial"/>
          <w:bCs/>
          <w:szCs w:val="24"/>
          <w:lang w:eastAsia="sk-SK"/>
        </w:rPr>
        <w:t>spoločný vnútorný chránený priestor. Budovy sú zasadené bezprostredne</w:t>
      </w:r>
      <w:r w:rsidR="000E31F7">
        <w:rPr>
          <w:rFonts w:eastAsia="Times New Roman" w:cs="Arial"/>
          <w:bCs/>
          <w:szCs w:val="24"/>
          <w:lang w:eastAsia="sk-SK"/>
        </w:rPr>
        <w:t xml:space="preserve"> v </w:t>
      </w:r>
      <w:r w:rsidRPr="005B2D12">
        <w:rPr>
          <w:rFonts w:eastAsia="Times New Roman" w:cs="Arial"/>
          <w:bCs/>
          <w:szCs w:val="24"/>
          <w:lang w:eastAsia="sk-SK"/>
        </w:rPr>
        <w:t>rámci miestnej bytovej zástavby, čím je zariadenie priamo začlenené</w:t>
      </w:r>
      <w:r w:rsidR="0093554B">
        <w:rPr>
          <w:rFonts w:eastAsia="Times New Roman" w:cs="Arial"/>
          <w:bCs/>
          <w:szCs w:val="24"/>
          <w:lang w:eastAsia="sk-SK"/>
        </w:rPr>
        <w:t xml:space="preserve"> do </w:t>
      </w:r>
      <w:r w:rsidRPr="005B2D12">
        <w:rPr>
          <w:rFonts w:eastAsia="Times New Roman" w:cs="Arial"/>
          <w:bCs/>
          <w:szCs w:val="24"/>
          <w:lang w:eastAsia="sk-SK"/>
        </w:rPr>
        <w:t>svojho okolia</w:t>
      </w:r>
      <w:r w:rsidR="0093554B">
        <w:rPr>
          <w:rFonts w:eastAsia="Times New Roman" w:cs="Arial"/>
          <w:bCs/>
          <w:szCs w:val="24"/>
          <w:lang w:eastAsia="sk-SK"/>
        </w:rPr>
        <w:t xml:space="preserve"> a </w:t>
      </w:r>
      <w:r w:rsidRPr="005B2D12">
        <w:rPr>
          <w:rFonts w:eastAsia="Times New Roman" w:cs="Arial"/>
          <w:bCs/>
          <w:szCs w:val="24"/>
          <w:lang w:eastAsia="sk-SK"/>
        </w:rPr>
        <w:t>poskytuje priamy kontakt klientov</w:t>
      </w:r>
      <w:r w:rsidR="00A4335F">
        <w:rPr>
          <w:rFonts w:eastAsia="Times New Roman" w:cs="Arial"/>
          <w:bCs/>
          <w:szCs w:val="24"/>
          <w:lang w:eastAsia="sk-SK"/>
        </w:rPr>
        <w:t xml:space="preserve"> s </w:t>
      </w:r>
      <w:r w:rsidRPr="005B2D12">
        <w:rPr>
          <w:rFonts w:eastAsia="Times New Roman" w:cs="Arial"/>
          <w:bCs/>
          <w:szCs w:val="24"/>
          <w:lang w:eastAsia="sk-SK"/>
        </w:rPr>
        <w:t>okolitým spoločenským</w:t>
      </w:r>
      <w:r w:rsidR="0093554B">
        <w:rPr>
          <w:rFonts w:eastAsia="Times New Roman" w:cs="Arial"/>
          <w:bCs/>
          <w:szCs w:val="24"/>
          <w:lang w:eastAsia="sk-SK"/>
        </w:rPr>
        <w:t xml:space="preserve"> a </w:t>
      </w:r>
      <w:r w:rsidRPr="005B2D12">
        <w:rPr>
          <w:rFonts w:eastAsia="Times New Roman" w:cs="Arial"/>
          <w:bCs/>
          <w:szCs w:val="24"/>
          <w:lang w:eastAsia="sk-SK"/>
        </w:rPr>
        <w:t xml:space="preserve">sociálnym prostredím. </w:t>
      </w:r>
    </w:p>
    <w:p w14:paraId="4A44D5E9" w14:textId="77777777" w:rsidR="00890AA0" w:rsidRPr="005B2D12" w:rsidRDefault="00890AA0" w:rsidP="00224168">
      <w:pPr>
        <w:spacing w:line="240" w:lineRule="auto"/>
        <w:rPr>
          <w:rFonts w:eastAsia="Times New Roman" w:cs="Arial"/>
          <w:bCs/>
          <w:szCs w:val="24"/>
          <w:lang w:eastAsia="sk-SK"/>
        </w:rPr>
      </w:pPr>
    </w:p>
    <w:p w14:paraId="760BA3EC" w14:textId="4991DCBB" w:rsidR="00224168" w:rsidRPr="005B2D12" w:rsidRDefault="00224168" w:rsidP="00224168">
      <w:pPr>
        <w:pStyle w:val="Nadpis4"/>
        <w:spacing w:line="240" w:lineRule="auto"/>
        <w:rPr>
          <w:rFonts w:eastAsia="Times New Roman" w:cs="Arial"/>
          <w:lang w:eastAsia="sk-SK"/>
        </w:rPr>
      </w:pPr>
      <w:r w:rsidRPr="005B2D12">
        <w:rPr>
          <w:rFonts w:eastAsia="Times New Roman" w:cs="Arial"/>
          <w:lang w:eastAsia="sk-SK"/>
        </w:rPr>
        <w:t>Bariérovosť</w:t>
      </w:r>
      <w:r w:rsidR="0093554B">
        <w:rPr>
          <w:rFonts w:eastAsia="Times New Roman" w:cs="Arial"/>
          <w:lang w:eastAsia="sk-SK"/>
        </w:rPr>
        <w:t xml:space="preserve"> a </w:t>
      </w:r>
      <w:r w:rsidRPr="005B2D12">
        <w:rPr>
          <w:rFonts w:eastAsia="Times New Roman" w:cs="Arial"/>
          <w:lang w:eastAsia="sk-SK"/>
        </w:rPr>
        <w:t>riziká</w:t>
      </w:r>
    </w:p>
    <w:p w14:paraId="49CCF138" w14:textId="49A70BD2" w:rsidR="004E004E" w:rsidRPr="005B2D12" w:rsidRDefault="004E004E" w:rsidP="004E004E">
      <w:pPr>
        <w:spacing w:line="240" w:lineRule="auto"/>
        <w:rPr>
          <w:rFonts w:eastAsia="Times New Roman" w:cs="Arial"/>
          <w:bCs/>
          <w:szCs w:val="24"/>
          <w:lang w:eastAsia="sk-SK"/>
        </w:rPr>
      </w:pPr>
      <w:r w:rsidRPr="005B2D12">
        <w:rPr>
          <w:rFonts w:eastAsia="Times New Roman" w:cs="Arial"/>
          <w:bCs/>
          <w:szCs w:val="24"/>
          <w:lang w:eastAsia="sk-SK"/>
        </w:rPr>
        <w:t>Dôležitým predpokladom zabezpečenia dostupného kvalitného poskytovania služieb</w:t>
      </w:r>
      <w:r w:rsidR="000E31F7">
        <w:rPr>
          <w:rFonts w:eastAsia="Times New Roman" w:cs="Arial"/>
          <w:bCs/>
          <w:szCs w:val="24"/>
          <w:lang w:eastAsia="sk-SK"/>
        </w:rPr>
        <w:t xml:space="preserve"> pre </w:t>
      </w:r>
      <w:r w:rsidRPr="005B2D12">
        <w:rPr>
          <w:rFonts w:eastAsia="Times New Roman" w:cs="Arial"/>
          <w:bCs/>
          <w:szCs w:val="24"/>
          <w:lang w:eastAsia="sk-SK"/>
        </w:rPr>
        <w:t xml:space="preserve">klientov je </w:t>
      </w:r>
      <w:proofErr w:type="spellStart"/>
      <w:r w:rsidRPr="005B2D12">
        <w:rPr>
          <w:rFonts w:eastAsia="Times New Roman" w:cs="Arial"/>
          <w:bCs/>
          <w:szCs w:val="24"/>
          <w:lang w:eastAsia="sk-SK"/>
        </w:rPr>
        <w:t>debarierizácia</w:t>
      </w:r>
      <w:proofErr w:type="spellEnd"/>
      <w:r w:rsidRPr="005B2D12">
        <w:rPr>
          <w:rFonts w:eastAsia="Times New Roman" w:cs="Arial"/>
          <w:bCs/>
          <w:szCs w:val="24"/>
          <w:lang w:eastAsia="sk-SK"/>
        </w:rPr>
        <w:t xml:space="preserve"> zariadení</w:t>
      </w:r>
      <w:r w:rsidR="0093554B">
        <w:rPr>
          <w:rFonts w:eastAsia="Times New Roman" w:cs="Arial"/>
          <w:bCs/>
          <w:szCs w:val="24"/>
          <w:lang w:eastAsia="sk-SK"/>
        </w:rPr>
        <w:t xml:space="preserve"> a </w:t>
      </w:r>
      <w:r w:rsidRPr="005B2D12">
        <w:rPr>
          <w:rFonts w:eastAsia="Times New Roman" w:cs="Arial"/>
          <w:bCs/>
          <w:szCs w:val="24"/>
          <w:lang w:eastAsia="sk-SK"/>
        </w:rPr>
        <w:t>zmena ich vnútorného usporiadania</w:t>
      </w:r>
      <w:r w:rsidR="000E31F7">
        <w:rPr>
          <w:rFonts w:eastAsia="Times New Roman" w:cs="Arial"/>
          <w:bCs/>
          <w:szCs w:val="24"/>
          <w:lang w:eastAsia="sk-SK"/>
        </w:rPr>
        <w:t xml:space="preserve"> v </w:t>
      </w:r>
      <w:r w:rsidRPr="005B2D12">
        <w:rPr>
          <w:rFonts w:eastAsia="Times New Roman" w:cs="Arial"/>
          <w:bCs/>
          <w:szCs w:val="24"/>
          <w:lang w:eastAsia="sk-SK"/>
        </w:rPr>
        <w:t>súlade</w:t>
      </w:r>
      <w:r w:rsidR="00A4335F">
        <w:rPr>
          <w:rFonts w:eastAsia="Times New Roman" w:cs="Arial"/>
          <w:bCs/>
          <w:szCs w:val="24"/>
          <w:lang w:eastAsia="sk-SK"/>
        </w:rPr>
        <w:t xml:space="preserve"> s </w:t>
      </w:r>
      <w:r w:rsidRPr="005B2D12">
        <w:rPr>
          <w:rFonts w:eastAsia="Times New Roman" w:cs="Arial"/>
          <w:bCs/>
          <w:szCs w:val="24"/>
          <w:lang w:eastAsia="sk-SK"/>
        </w:rPr>
        <w:t>princípmi</w:t>
      </w:r>
      <w:r w:rsidR="0093554B">
        <w:rPr>
          <w:rFonts w:eastAsia="Times New Roman" w:cs="Arial"/>
          <w:bCs/>
          <w:szCs w:val="24"/>
          <w:lang w:eastAsia="sk-SK"/>
        </w:rPr>
        <w:t xml:space="preserve"> tzv. </w:t>
      </w:r>
      <w:r w:rsidRPr="005B2D12">
        <w:rPr>
          <w:rFonts w:eastAsia="Times New Roman" w:cs="Arial"/>
          <w:bCs/>
          <w:szCs w:val="24"/>
          <w:lang w:eastAsia="sk-SK"/>
        </w:rPr>
        <w:t>univerzálneho dizajnu. Ide</w:t>
      </w:r>
      <w:r w:rsidR="00A4335F">
        <w:rPr>
          <w:rFonts w:eastAsia="Times New Roman" w:cs="Arial"/>
          <w:bCs/>
          <w:szCs w:val="24"/>
          <w:lang w:eastAsia="sk-SK"/>
        </w:rPr>
        <w:t xml:space="preserve"> o </w:t>
      </w:r>
      <w:r w:rsidRPr="005B2D12">
        <w:rPr>
          <w:rFonts w:eastAsia="Times New Roman" w:cs="Arial"/>
          <w:bCs/>
          <w:szCs w:val="24"/>
          <w:lang w:eastAsia="sk-SK"/>
        </w:rPr>
        <w:t>súbor princípov</w:t>
      </w:r>
      <w:r w:rsidR="0093554B">
        <w:rPr>
          <w:rFonts w:eastAsia="Times New Roman" w:cs="Arial"/>
          <w:bCs/>
          <w:szCs w:val="24"/>
          <w:lang w:eastAsia="sk-SK"/>
        </w:rPr>
        <w:t xml:space="preserve"> a </w:t>
      </w:r>
      <w:r w:rsidRPr="005B2D12">
        <w:rPr>
          <w:rFonts w:eastAsia="Times New Roman" w:cs="Arial"/>
          <w:bCs/>
          <w:szCs w:val="24"/>
          <w:lang w:eastAsia="sk-SK"/>
        </w:rPr>
        <w:t>noriem, ktorých dodržiavanie</w:t>
      </w:r>
      <w:r w:rsidR="000E31F7">
        <w:rPr>
          <w:rFonts w:eastAsia="Times New Roman" w:cs="Arial"/>
          <w:bCs/>
          <w:szCs w:val="24"/>
          <w:lang w:eastAsia="sk-SK"/>
        </w:rPr>
        <w:t xml:space="preserve"> pri </w:t>
      </w:r>
      <w:r w:rsidRPr="005B2D12">
        <w:rPr>
          <w:rFonts w:eastAsia="Times New Roman" w:cs="Arial"/>
          <w:bCs/>
          <w:szCs w:val="24"/>
          <w:lang w:eastAsia="sk-SK"/>
        </w:rPr>
        <w:t>projektovaní budovy výrazne zvyšuje jej bezbariérovosť</w:t>
      </w:r>
      <w:r w:rsidR="0093554B">
        <w:rPr>
          <w:rFonts w:eastAsia="Times New Roman" w:cs="Arial"/>
          <w:bCs/>
          <w:szCs w:val="24"/>
          <w:lang w:eastAsia="sk-SK"/>
        </w:rPr>
        <w:t xml:space="preserve"> a </w:t>
      </w:r>
      <w:r w:rsidRPr="005B2D12">
        <w:rPr>
          <w:rFonts w:eastAsia="Times New Roman" w:cs="Arial"/>
          <w:bCs/>
          <w:szCs w:val="24"/>
          <w:lang w:eastAsia="sk-SK"/>
        </w:rPr>
        <w:t>umožňuje, aby bola využívaná širokým spektrom osôb, vrátane osôb</w:t>
      </w:r>
      <w:r w:rsidR="000E31F7">
        <w:rPr>
          <w:rFonts w:eastAsia="Times New Roman" w:cs="Arial"/>
          <w:bCs/>
          <w:szCs w:val="24"/>
          <w:lang w:eastAsia="sk-SK"/>
        </w:rPr>
        <w:t xml:space="preserve"> so </w:t>
      </w:r>
      <w:r w:rsidRPr="005B2D12">
        <w:rPr>
          <w:rFonts w:eastAsia="Times New Roman" w:cs="Arial"/>
          <w:bCs/>
          <w:szCs w:val="24"/>
          <w:lang w:eastAsia="sk-SK"/>
        </w:rPr>
        <w:t xml:space="preserve">zdravotným postihnutím, bez následných špeciálnych úprav. </w:t>
      </w:r>
    </w:p>
    <w:p w14:paraId="564ED0E0" w14:textId="77777777" w:rsidR="004E004E" w:rsidRPr="005B2D12" w:rsidRDefault="004E004E" w:rsidP="004E004E">
      <w:pPr>
        <w:spacing w:line="240" w:lineRule="auto"/>
        <w:rPr>
          <w:rFonts w:eastAsia="Times New Roman" w:cs="Arial"/>
          <w:bCs/>
          <w:szCs w:val="24"/>
          <w:lang w:eastAsia="sk-SK"/>
        </w:rPr>
      </w:pPr>
    </w:p>
    <w:p w14:paraId="28B011EB" w14:textId="1AF95770" w:rsidR="004E004E" w:rsidRPr="005B2D12" w:rsidRDefault="004E004E" w:rsidP="004E004E">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 xml:space="preserve">Príkladom bezbariérovosti sú budovy zariadení </w:t>
      </w:r>
      <w:r w:rsidRPr="005B2D12">
        <w:rPr>
          <w:rFonts w:eastAsia="Times New Roman" w:cs="Arial"/>
          <w:b/>
          <w:szCs w:val="24"/>
          <w:lang w:eastAsia="sk-SK"/>
        </w:rPr>
        <w:t>DOMUS BENE – DOM DOBRA, o. z.</w:t>
      </w:r>
      <w:r w:rsidRPr="005B2D12">
        <w:rPr>
          <w:rFonts w:eastAsia="Times New Roman" w:cs="Arial"/>
          <w:bCs/>
          <w:szCs w:val="24"/>
          <w:lang w:eastAsia="sk-SK"/>
        </w:rPr>
        <w:t xml:space="preserve">, </w:t>
      </w:r>
      <w:r w:rsidRPr="005B2D12">
        <w:rPr>
          <w:rFonts w:eastAsia="Times New Roman" w:cs="Arial"/>
          <w:b/>
          <w:bCs/>
          <w:szCs w:val="24"/>
          <w:lang w:eastAsia="sk-SK"/>
        </w:rPr>
        <w:t xml:space="preserve">Senior </w:t>
      </w:r>
      <w:proofErr w:type="spellStart"/>
      <w:r w:rsidRPr="005B2D12">
        <w:rPr>
          <w:rFonts w:eastAsia="Times New Roman" w:cs="Arial"/>
          <w:b/>
          <w:bCs/>
          <w:szCs w:val="24"/>
          <w:lang w:eastAsia="sk-SK"/>
        </w:rPr>
        <w:t>Care</w:t>
      </w:r>
      <w:proofErr w:type="spellEnd"/>
      <w:r w:rsidRPr="005B2D12">
        <w:rPr>
          <w:rFonts w:eastAsia="Times New Roman" w:cs="Arial"/>
          <w:b/>
          <w:bCs/>
          <w:szCs w:val="24"/>
          <w:lang w:eastAsia="sk-SK"/>
        </w:rPr>
        <w:t xml:space="preserve"> </w:t>
      </w:r>
      <w:proofErr w:type="spellStart"/>
      <w:r w:rsidRPr="005B2D12">
        <w:rPr>
          <w:rFonts w:eastAsia="Times New Roman" w:cs="Arial"/>
          <w:b/>
          <w:bCs/>
          <w:szCs w:val="24"/>
          <w:lang w:eastAsia="sk-SK"/>
        </w:rPr>
        <w:t>Galenia</w:t>
      </w:r>
      <w:proofErr w:type="spellEnd"/>
      <w:r w:rsidRPr="005B2D12">
        <w:rPr>
          <w:rFonts w:eastAsia="Times New Roman" w:cs="Arial"/>
          <w:b/>
          <w:bCs/>
          <w:szCs w:val="24"/>
          <w:lang w:eastAsia="sk-SK"/>
        </w:rPr>
        <w:t xml:space="preserve"> Galanta, Senior </w:t>
      </w:r>
      <w:proofErr w:type="spellStart"/>
      <w:r w:rsidRPr="005B2D12">
        <w:rPr>
          <w:rFonts w:eastAsia="Times New Roman" w:cs="Arial"/>
          <w:b/>
          <w:bCs/>
          <w:szCs w:val="24"/>
          <w:lang w:eastAsia="sk-SK"/>
        </w:rPr>
        <w:t>Care</w:t>
      </w:r>
      <w:proofErr w:type="spellEnd"/>
      <w:r w:rsidRPr="005B2D12">
        <w:rPr>
          <w:rFonts w:eastAsia="Times New Roman" w:cs="Arial"/>
          <w:b/>
          <w:bCs/>
          <w:szCs w:val="24"/>
          <w:lang w:eastAsia="sk-SK"/>
        </w:rPr>
        <w:t xml:space="preserve"> Kaskády. </w:t>
      </w:r>
      <w:r w:rsidRPr="005B2D12">
        <w:rPr>
          <w:rFonts w:eastAsia="Times New Roman" w:cs="Arial"/>
          <w:szCs w:val="24"/>
          <w:lang w:eastAsia="sk-SK"/>
        </w:rPr>
        <w:t>Architektonické riešenia zabezpečujú bezpečné prostredie</w:t>
      </w:r>
      <w:r w:rsidR="000E31F7">
        <w:rPr>
          <w:rFonts w:eastAsia="Times New Roman" w:cs="Arial"/>
          <w:szCs w:val="24"/>
          <w:lang w:eastAsia="sk-SK"/>
        </w:rPr>
        <w:t xml:space="preserve"> pre </w:t>
      </w:r>
      <w:r w:rsidRPr="005B2D12">
        <w:rPr>
          <w:rFonts w:eastAsia="Times New Roman" w:cs="Arial"/>
          <w:szCs w:val="24"/>
          <w:lang w:eastAsia="sk-SK"/>
        </w:rPr>
        <w:t>klientov</w:t>
      </w:r>
      <w:r w:rsidR="0093554B">
        <w:rPr>
          <w:rFonts w:eastAsia="Times New Roman" w:cs="Arial"/>
          <w:szCs w:val="24"/>
          <w:lang w:eastAsia="sk-SK"/>
        </w:rPr>
        <w:t xml:space="preserve"> a </w:t>
      </w:r>
      <w:r w:rsidRPr="005B2D12">
        <w:rPr>
          <w:rFonts w:eastAsia="Times New Roman" w:cs="Arial"/>
          <w:szCs w:val="24"/>
          <w:lang w:eastAsia="sk-SK"/>
        </w:rPr>
        <w:t xml:space="preserve">pohodlné poskytovanie sociálnych služieb zamestnancom zariadenia. Budovy sú </w:t>
      </w:r>
      <w:r w:rsidRPr="005B2D12">
        <w:rPr>
          <w:rFonts w:eastAsia="Times New Roman" w:cs="Arial"/>
          <w:bCs/>
          <w:szCs w:val="24"/>
          <w:lang w:eastAsia="sk-SK"/>
        </w:rPr>
        <w:t>moderne</w:t>
      </w:r>
      <w:r w:rsidR="0093554B">
        <w:rPr>
          <w:rFonts w:eastAsia="Times New Roman" w:cs="Arial"/>
          <w:bCs/>
          <w:szCs w:val="24"/>
          <w:lang w:eastAsia="sk-SK"/>
        </w:rPr>
        <w:t xml:space="preserve"> a </w:t>
      </w:r>
      <w:r w:rsidRPr="005B2D12">
        <w:rPr>
          <w:rFonts w:eastAsia="Times New Roman" w:cs="Arial"/>
          <w:bCs/>
          <w:szCs w:val="24"/>
          <w:lang w:eastAsia="sk-SK"/>
        </w:rPr>
        <w:t>veľkoryso riešené</w:t>
      </w:r>
      <w:r w:rsidR="00A4335F">
        <w:rPr>
          <w:rFonts w:eastAsia="Times New Roman" w:cs="Arial"/>
          <w:bCs/>
          <w:szCs w:val="24"/>
          <w:lang w:eastAsia="sk-SK"/>
        </w:rPr>
        <w:t xml:space="preserve"> s </w:t>
      </w:r>
      <w:r w:rsidRPr="005B2D12">
        <w:rPr>
          <w:rFonts w:eastAsia="Times New Roman" w:cs="Arial"/>
          <w:bCs/>
          <w:szCs w:val="24"/>
          <w:lang w:eastAsia="sk-SK"/>
        </w:rPr>
        <w:t>nadštandardným sociálnym zázemím</w:t>
      </w:r>
      <w:r w:rsidR="0093554B">
        <w:rPr>
          <w:rFonts w:eastAsia="Times New Roman" w:cs="Arial"/>
          <w:bCs/>
          <w:szCs w:val="24"/>
          <w:lang w:eastAsia="sk-SK"/>
        </w:rPr>
        <w:t xml:space="preserve"> a </w:t>
      </w:r>
      <w:r w:rsidRPr="005B2D12">
        <w:rPr>
          <w:rFonts w:eastAsia="Times New Roman" w:cs="Arial"/>
          <w:bCs/>
          <w:szCs w:val="24"/>
          <w:lang w:eastAsia="sk-SK"/>
        </w:rPr>
        <w:t>veľkou záhradou, p</w:t>
      </w:r>
      <w:r w:rsidRPr="005B2D12">
        <w:rPr>
          <w:rFonts w:eastAsiaTheme="majorEastAsia" w:cs="Arial"/>
          <w:szCs w:val="24"/>
        </w:rPr>
        <w:t>oskytujú klientom ubytovanie</w:t>
      </w:r>
      <w:r w:rsidR="000E31F7">
        <w:rPr>
          <w:rFonts w:eastAsiaTheme="majorEastAsia" w:cs="Arial"/>
          <w:szCs w:val="24"/>
        </w:rPr>
        <w:t xml:space="preserve"> v </w:t>
      </w:r>
      <w:r w:rsidRPr="005B2D12">
        <w:rPr>
          <w:rFonts w:eastAsiaTheme="majorEastAsia" w:cs="Arial"/>
          <w:szCs w:val="24"/>
        </w:rPr>
        <w:t>pekných</w:t>
      </w:r>
      <w:r w:rsidR="0093554B">
        <w:rPr>
          <w:rFonts w:eastAsiaTheme="majorEastAsia" w:cs="Arial"/>
          <w:szCs w:val="24"/>
        </w:rPr>
        <w:t xml:space="preserve"> a </w:t>
      </w:r>
      <w:r w:rsidRPr="005B2D12">
        <w:rPr>
          <w:rFonts w:eastAsiaTheme="majorEastAsia" w:cs="Arial"/>
          <w:szCs w:val="24"/>
        </w:rPr>
        <w:t>moderných priestoroch.</w:t>
      </w:r>
      <w:r w:rsidRPr="005B2D12">
        <w:rPr>
          <w:rFonts w:eastAsia="Times New Roman" w:cs="Arial"/>
          <w:bCs/>
          <w:szCs w:val="24"/>
          <w:lang w:eastAsia="sk-SK"/>
        </w:rPr>
        <w:t xml:space="preserve"> </w:t>
      </w:r>
      <w:r w:rsidRPr="005B2D12">
        <w:rPr>
          <w:rFonts w:cs="Arial"/>
          <w:bCs/>
          <w:szCs w:val="24"/>
        </w:rPr>
        <w:t>Zárubne</w:t>
      </w:r>
      <w:r w:rsidR="00A4335F">
        <w:rPr>
          <w:rFonts w:cs="Arial"/>
          <w:bCs/>
          <w:szCs w:val="24"/>
        </w:rPr>
        <w:t xml:space="preserve"> na </w:t>
      </w:r>
      <w:r w:rsidRPr="005B2D12">
        <w:rPr>
          <w:rFonts w:cs="Arial"/>
          <w:bCs/>
          <w:szCs w:val="24"/>
        </w:rPr>
        <w:t>všetkých dverách zariadenia majú šírku 90 cm, tzn.</w:t>
      </w:r>
      <w:r w:rsidR="00C8556F">
        <w:rPr>
          <w:rFonts w:cs="Arial"/>
          <w:bCs/>
          <w:szCs w:val="24"/>
        </w:rPr>
        <w:t xml:space="preserve"> že </w:t>
      </w:r>
      <w:r w:rsidRPr="005B2D12">
        <w:rPr>
          <w:rFonts w:cs="Arial"/>
          <w:bCs/>
          <w:szCs w:val="24"/>
        </w:rPr>
        <w:t>sú vhodné</w:t>
      </w:r>
      <w:r w:rsidR="00A4335F">
        <w:rPr>
          <w:rFonts w:cs="Arial"/>
          <w:bCs/>
          <w:szCs w:val="24"/>
        </w:rPr>
        <w:t xml:space="preserve"> na </w:t>
      </w:r>
      <w:r w:rsidRPr="005B2D12">
        <w:rPr>
          <w:rFonts w:cs="Arial"/>
          <w:bCs/>
          <w:szCs w:val="24"/>
        </w:rPr>
        <w:t>presun klientov odkázaných</w:t>
      </w:r>
      <w:r w:rsidR="00A4335F">
        <w:rPr>
          <w:rFonts w:cs="Arial"/>
          <w:bCs/>
          <w:szCs w:val="24"/>
        </w:rPr>
        <w:t xml:space="preserve"> na </w:t>
      </w:r>
      <w:r w:rsidRPr="005B2D12">
        <w:rPr>
          <w:rFonts w:cs="Arial"/>
          <w:bCs/>
          <w:szCs w:val="24"/>
        </w:rPr>
        <w:t>invalidný vozík. Šírka schodísk je komfortná, klienti majú</w:t>
      </w:r>
      <w:r w:rsidR="0093554B">
        <w:rPr>
          <w:rFonts w:cs="Arial"/>
          <w:bCs/>
          <w:szCs w:val="24"/>
        </w:rPr>
        <w:t xml:space="preserve"> k </w:t>
      </w:r>
      <w:r w:rsidRPr="005B2D12">
        <w:rPr>
          <w:rFonts w:cs="Arial"/>
          <w:bCs/>
          <w:szCs w:val="24"/>
        </w:rPr>
        <w:t>dispozícii zábradlia, chodby sú dostatočne široké</w:t>
      </w:r>
      <w:r w:rsidR="00A4335F">
        <w:rPr>
          <w:rFonts w:cs="Arial"/>
          <w:bCs/>
          <w:szCs w:val="24"/>
        </w:rPr>
        <w:t xml:space="preserve"> na </w:t>
      </w:r>
      <w:r w:rsidRPr="005B2D12">
        <w:rPr>
          <w:rFonts w:cs="Arial"/>
          <w:bCs/>
          <w:szCs w:val="24"/>
        </w:rPr>
        <w:t>presun imobilných klientov</w:t>
      </w:r>
      <w:r w:rsidR="0093554B">
        <w:rPr>
          <w:rFonts w:cs="Arial"/>
          <w:bCs/>
          <w:szCs w:val="24"/>
        </w:rPr>
        <w:t xml:space="preserve"> a</w:t>
      </w:r>
      <w:r w:rsidR="00A4335F">
        <w:rPr>
          <w:rFonts w:cs="Arial"/>
          <w:bCs/>
          <w:szCs w:val="24"/>
        </w:rPr>
        <w:t xml:space="preserve"> na </w:t>
      </w:r>
      <w:r w:rsidRPr="005B2D12">
        <w:rPr>
          <w:rFonts w:cs="Arial"/>
          <w:bCs/>
          <w:szCs w:val="24"/>
        </w:rPr>
        <w:t xml:space="preserve">chodbách sú namontované </w:t>
      </w:r>
      <w:proofErr w:type="spellStart"/>
      <w:r w:rsidRPr="005B2D12">
        <w:rPr>
          <w:rFonts w:cs="Arial"/>
          <w:bCs/>
          <w:szCs w:val="24"/>
        </w:rPr>
        <w:t>madlá</w:t>
      </w:r>
      <w:proofErr w:type="spellEnd"/>
      <w:r w:rsidR="000E31F7">
        <w:rPr>
          <w:rFonts w:cs="Arial"/>
          <w:bCs/>
          <w:szCs w:val="24"/>
        </w:rPr>
        <w:t xml:space="preserve"> pre </w:t>
      </w:r>
      <w:r w:rsidRPr="005B2D12">
        <w:rPr>
          <w:rFonts w:cs="Arial"/>
          <w:bCs/>
          <w:szCs w:val="24"/>
        </w:rPr>
        <w:t xml:space="preserve">bezpečnú chôdzu. </w:t>
      </w:r>
      <w:proofErr w:type="spellStart"/>
      <w:r w:rsidRPr="005B2D12">
        <w:rPr>
          <w:rFonts w:cs="Arial"/>
          <w:bCs/>
          <w:szCs w:val="24"/>
        </w:rPr>
        <w:t>Madlami</w:t>
      </w:r>
      <w:proofErr w:type="spellEnd"/>
      <w:r w:rsidRPr="005B2D12">
        <w:rPr>
          <w:rFonts w:cs="Arial"/>
          <w:bCs/>
          <w:szCs w:val="24"/>
        </w:rPr>
        <w:t xml:space="preserve"> sú vybavené taktiež sociálne zariadenia</w:t>
      </w:r>
      <w:r w:rsidR="000E31F7">
        <w:rPr>
          <w:rFonts w:cs="Arial"/>
          <w:bCs/>
          <w:szCs w:val="24"/>
        </w:rPr>
        <w:t xml:space="preserve"> v </w:t>
      </w:r>
      <w:r w:rsidRPr="005B2D12">
        <w:rPr>
          <w:rFonts w:cs="Arial"/>
          <w:bCs/>
          <w:szCs w:val="24"/>
        </w:rPr>
        <w:t>izbách.</w:t>
      </w:r>
      <w:r w:rsidR="000E31F7">
        <w:rPr>
          <w:rFonts w:cs="Arial"/>
          <w:bCs/>
          <w:szCs w:val="24"/>
        </w:rPr>
        <w:t xml:space="preserve"> V </w:t>
      </w:r>
      <w:r w:rsidRPr="005B2D12">
        <w:rPr>
          <w:rFonts w:cs="Arial"/>
          <w:bCs/>
          <w:szCs w:val="24"/>
        </w:rPr>
        <w:t>zariadení je taktiež</w:t>
      </w:r>
      <w:r w:rsidR="0093554B">
        <w:rPr>
          <w:rFonts w:cs="Arial"/>
          <w:bCs/>
          <w:szCs w:val="24"/>
        </w:rPr>
        <w:t xml:space="preserve"> k </w:t>
      </w:r>
      <w:r w:rsidRPr="005B2D12">
        <w:rPr>
          <w:rFonts w:cs="Arial"/>
          <w:bCs/>
          <w:szCs w:val="24"/>
        </w:rPr>
        <w:t xml:space="preserve">dispozícii bezbariérový výťah </w:t>
      </w:r>
      <w:r w:rsidRPr="005B2D12">
        <w:rPr>
          <w:rFonts w:eastAsia="Times New Roman" w:cs="Arial"/>
          <w:bCs/>
          <w:szCs w:val="24"/>
          <w:lang w:eastAsia="sk-SK"/>
        </w:rPr>
        <w:t>vhodný</w:t>
      </w:r>
      <w:r w:rsidR="00A4335F">
        <w:rPr>
          <w:rFonts w:eastAsia="Times New Roman" w:cs="Arial"/>
          <w:bCs/>
          <w:szCs w:val="24"/>
          <w:lang w:eastAsia="sk-SK"/>
        </w:rPr>
        <w:t xml:space="preserve"> na </w:t>
      </w:r>
      <w:r w:rsidRPr="005B2D12">
        <w:rPr>
          <w:rFonts w:eastAsia="Times New Roman" w:cs="Arial"/>
          <w:bCs/>
          <w:szCs w:val="24"/>
          <w:lang w:eastAsia="sk-SK"/>
        </w:rPr>
        <w:t>prevoz imobilných klientov. Rovnako je bezbariérové</w:t>
      </w:r>
      <w:r w:rsidR="0093554B">
        <w:rPr>
          <w:rFonts w:eastAsia="Times New Roman" w:cs="Arial"/>
          <w:bCs/>
          <w:szCs w:val="24"/>
          <w:lang w:eastAsia="sk-SK"/>
        </w:rPr>
        <w:t xml:space="preserve"> aj </w:t>
      </w:r>
      <w:r w:rsidRPr="005B2D12">
        <w:rPr>
          <w:rFonts w:eastAsia="Times New Roman" w:cs="Arial"/>
          <w:bCs/>
          <w:szCs w:val="24"/>
          <w:lang w:eastAsia="sk-SK"/>
        </w:rPr>
        <w:t>okolie zariadenia. Imobilní klienti majú možnosť voľného pohybu</w:t>
      </w:r>
      <w:r w:rsidR="0093554B">
        <w:rPr>
          <w:rFonts w:eastAsia="Times New Roman" w:cs="Arial"/>
          <w:bCs/>
          <w:szCs w:val="24"/>
          <w:lang w:eastAsia="sk-SK"/>
        </w:rPr>
        <w:t xml:space="preserve"> buď</w:t>
      </w:r>
      <w:r w:rsidR="00A4335F">
        <w:rPr>
          <w:rFonts w:eastAsia="Times New Roman" w:cs="Arial"/>
          <w:bCs/>
          <w:szCs w:val="24"/>
          <w:lang w:eastAsia="sk-SK"/>
        </w:rPr>
        <w:t xml:space="preserve"> na </w:t>
      </w:r>
      <w:r w:rsidRPr="005B2D12">
        <w:rPr>
          <w:rFonts w:eastAsia="Times New Roman" w:cs="Arial"/>
          <w:bCs/>
          <w:szCs w:val="24"/>
          <w:lang w:eastAsia="sk-SK"/>
        </w:rPr>
        <w:t>vozíčkoch,</w:t>
      </w:r>
      <w:r w:rsidR="0093554B">
        <w:rPr>
          <w:rFonts w:eastAsia="Times New Roman" w:cs="Arial"/>
          <w:bCs/>
          <w:szCs w:val="24"/>
          <w:lang w:eastAsia="sk-SK"/>
        </w:rPr>
        <w:t xml:space="preserve"> alebo</w:t>
      </w:r>
      <w:r w:rsidR="00C8556F">
        <w:rPr>
          <w:rFonts w:eastAsia="Times New Roman" w:cs="Arial"/>
          <w:bCs/>
          <w:szCs w:val="24"/>
          <w:lang w:eastAsia="sk-SK"/>
        </w:rPr>
        <w:t xml:space="preserve"> za </w:t>
      </w:r>
      <w:r w:rsidRPr="005B2D12">
        <w:rPr>
          <w:rFonts w:eastAsia="Times New Roman" w:cs="Arial"/>
          <w:bCs/>
          <w:szCs w:val="24"/>
          <w:lang w:eastAsia="sk-SK"/>
        </w:rPr>
        <w:t>pomoci personálu.</w:t>
      </w:r>
      <w:r w:rsidR="0093554B">
        <w:rPr>
          <w:rFonts w:eastAsia="Times New Roman" w:cs="Arial"/>
          <w:bCs/>
          <w:szCs w:val="24"/>
          <w:lang w:eastAsia="sk-SK"/>
        </w:rPr>
        <w:t xml:space="preserve"> Do </w:t>
      </w:r>
      <w:r w:rsidRPr="005B2D12">
        <w:rPr>
          <w:rFonts w:eastAsia="Times New Roman" w:cs="Arial"/>
          <w:bCs/>
          <w:szCs w:val="24"/>
          <w:lang w:eastAsia="sk-SK"/>
        </w:rPr>
        <w:t>vonkajšieho areálu (záhrady) je možné previezť</w:t>
      </w:r>
      <w:r w:rsidR="0093554B">
        <w:rPr>
          <w:rFonts w:eastAsia="Times New Roman" w:cs="Arial"/>
          <w:bCs/>
          <w:szCs w:val="24"/>
          <w:lang w:eastAsia="sk-SK"/>
        </w:rPr>
        <w:t xml:space="preserve"> aj </w:t>
      </w:r>
      <w:r w:rsidRPr="005B2D12">
        <w:rPr>
          <w:rFonts w:eastAsia="Times New Roman" w:cs="Arial"/>
          <w:bCs/>
          <w:szCs w:val="24"/>
          <w:lang w:eastAsia="sk-SK"/>
        </w:rPr>
        <w:t>klienta</w:t>
      </w:r>
      <w:r w:rsidR="00A4335F">
        <w:rPr>
          <w:rFonts w:eastAsia="Times New Roman" w:cs="Arial"/>
          <w:bCs/>
          <w:szCs w:val="24"/>
          <w:lang w:eastAsia="sk-SK"/>
        </w:rPr>
        <w:t xml:space="preserve"> na </w:t>
      </w:r>
      <w:r w:rsidRPr="005B2D12">
        <w:rPr>
          <w:rFonts w:eastAsia="Times New Roman" w:cs="Arial"/>
          <w:bCs/>
          <w:szCs w:val="24"/>
          <w:lang w:eastAsia="sk-SK"/>
        </w:rPr>
        <w:t>lôžku.</w:t>
      </w:r>
    </w:p>
    <w:p w14:paraId="05AC3778" w14:textId="77777777" w:rsidR="004E004E" w:rsidRPr="005B2D12" w:rsidRDefault="004E004E" w:rsidP="004E004E">
      <w:pPr>
        <w:shd w:val="clear" w:color="auto" w:fill="FFFFFF"/>
        <w:spacing w:line="240" w:lineRule="auto"/>
        <w:rPr>
          <w:rFonts w:eastAsia="Times New Roman" w:cs="Arial"/>
          <w:bCs/>
          <w:szCs w:val="24"/>
          <w:lang w:eastAsia="sk-SK"/>
        </w:rPr>
      </w:pPr>
    </w:p>
    <w:p w14:paraId="3AD8BAEE" w14:textId="53182F9E" w:rsidR="004E004E" w:rsidRPr="005B2D12" w:rsidRDefault="004E004E" w:rsidP="004E004E">
      <w:pPr>
        <w:spacing w:line="240" w:lineRule="auto"/>
        <w:rPr>
          <w:rFonts w:eastAsia="Times New Roman" w:cs="Arial"/>
          <w:bCs/>
          <w:szCs w:val="24"/>
          <w:lang w:eastAsia="sk-SK"/>
        </w:rPr>
      </w:pPr>
      <w:r w:rsidRPr="005B2D12">
        <w:rPr>
          <w:rFonts w:eastAsia="Times New Roman" w:cs="Arial"/>
          <w:bCs/>
          <w:szCs w:val="24"/>
          <w:lang w:eastAsia="sk-SK"/>
        </w:rPr>
        <w:t xml:space="preserve">Zariadenie </w:t>
      </w:r>
      <w:r w:rsidRPr="005B2D12">
        <w:rPr>
          <w:rFonts w:eastAsia="Times New Roman" w:cs="Arial"/>
          <w:b/>
          <w:szCs w:val="24"/>
          <w:lang w:eastAsia="sk-SK"/>
        </w:rPr>
        <w:t>CSS – Lúč,</w:t>
      </w:r>
      <w:r w:rsidRPr="005B2D12">
        <w:rPr>
          <w:rFonts w:eastAsia="Times New Roman" w:cs="Arial"/>
          <w:bCs/>
          <w:szCs w:val="24"/>
          <w:lang w:eastAsia="sk-SK"/>
        </w:rPr>
        <w:t xml:space="preserve"> ktoré je umiestnené</w:t>
      </w:r>
      <w:r w:rsidR="000E31F7">
        <w:rPr>
          <w:rFonts w:eastAsia="Times New Roman" w:cs="Arial"/>
          <w:bCs/>
          <w:szCs w:val="24"/>
          <w:lang w:eastAsia="sk-SK"/>
        </w:rPr>
        <w:t xml:space="preserve"> v </w:t>
      </w:r>
      <w:r w:rsidRPr="005B2D12">
        <w:rPr>
          <w:rFonts w:eastAsia="Times New Roman" w:cs="Arial"/>
          <w:bCs/>
          <w:szCs w:val="24"/>
          <w:lang w:eastAsia="sk-SK"/>
        </w:rPr>
        <w:t>historickej budove</w:t>
      </w:r>
      <w:r w:rsidR="0093554B">
        <w:rPr>
          <w:rFonts w:eastAsia="Times New Roman" w:cs="Arial"/>
          <w:bCs/>
          <w:szCs w:val="24"/>
          <w:lang w:eastAsia="sk-SK"/>
        </w:rPr>
        <w:t xml:space="preserve"> a </w:t>
      </w:r>
      <w:r w:rsidRPr="005B2D12">
        <w:rPr>
          <w:rFonts w:eastAsia="Times New Roman" w:cs="Arial"/>
          <w:bCs/>
          <w:szCs w:val="24"/>
          <w:lang w:eastAsia="sk-SK"/>
        </w:rPr>
        <w:t>avizovalo značnú administratívnu náročnosť</w:t>
      </w:r>
      <w:r w:rsidR="000E31F7">
        <w:rPr>
          <w:rFonts w:eastAsia="Times New Roman" w:cs="Arial"/>
          <w:bCs/>
          <w:szCs w:val="24"/>
          <w:lang w:eastAsia="sk-SK"/>
        </w:rPr>
        <w:t xml:space="preserve"> pri </w:t>
      </w:r>
      <w:r w:rsidRPr="005B2D12">
        <w:rPr>
          <w:rFonts w:eastAsia="Times New Roman" w:cs="Arial"/>
          <w:bCs/>
          <w:szCs w:val="24"/>
          <w:lang w:eastAsia="sk-SK"/>
        </w:rPr>
        <w:t xml:space="preserve">každej úprave jeho priestorov, spĺňa len čiastočne </w:t>
      </w:r>
      <w:r w:rsidRPr="005B2D12">
        <w:rPr>
          <w:rFonts w:cs="Arial"/>
          <w:bCs/>
          <w:szCs w:val="24"/>
        </w:rPr>
        <w:t>jednu</w:t>
      </w:r>
      <w:r w:rsidR="00C8556F">
        <w:rPr>
          <w:rFonts w:cs="Arial"/>
          <w:bCs/>
          <w:szCs w:val="24"/>
        </w:rPr>
        <w:t xml:space="preserve"> zo </w:t>
      </w:r>
      <w:r w:rsidRPr="005B2D12">
        <w:rPr>
          <w:rFonts w:cs="Arial"/>
          <w:bCs/>
          <w:szCs w:val="24"/>
        </w:rPr>
        <w:t>základných úloh</w:t>
      </w:r>
      <w:r w:rsidR="0093554B">
        <w:rPr>
          <w:rFonts w:cs="Arial"/>
          <w:bCs/>
          <w:szCs w:val="24"/>
        </w:rPr>
        <w:t xml:space="preserve"> a </w:t>
      </w:r>
      <w:r w:rsidRPr="005B2D12">
        <w:rPr>
          <w:rFonts w:cs="Arial"/>
          <w:bCs/>
          <w:szCs w:val="24"/>
        </w:rPr>
        <w:t>priorít</w:t>
      </w:r>
      <w:r w:rsidR="000E31F7">
        <w:rPr>
          <w:rFonts w:cs="Arial"/>
          <w:bCs/>
          <w:szCs w:val="24"/>
        </w:rPr>
        <w:t xml:space="preserve"> v </w:t>
      </w:r>
      <w:r w:rsidRPr="005B2D12">
        <w:rPr>
          <w:rFonts w:cs="Arial"/>
          <w:bCs/>
          <w:szCs w:val="24"/>
        </w:rPr>
        <w:t>oblasti poskytovania sociálnych služieb,</w:t>
      </w:r>
      <w:r w:rsidR="0093554B">
        <w:rPr>
          <w:rFonts w:cs="Arial"/>
          <w:bCs/>
          <w:szCs w:val="24"/>
        </w:rPr>
        <w:t xml:space="preserve"> a </w:t>
      </w:r>
      <w:r w:rsidRPr="005B2D12">
        <w:rPr>
          <w:rFonts w:cs="Arial"/>
          <w:bCs/>
          <w:szCs w:val="24"/>
        </w:rPr>
        <w:t xml:space="preserve">to </w:t>
      </w:r>
      <w:proofErr w:type="spellStart"/>
      <w:r w:rsidRPr="005B2D12">
        <w:rPr>
          <w:rFonts w:cs="Arial"/>
          <w:bCs/>
          <w:szCs w:val="24"/>
        </w:rPr>
        <w:t>debarierizáciu</w:t>
      </w:r>
      <w:proofErr w:type="spellEnd"/>
      <w:r w:rsidRPr="005B2D12">
        <w:rPr>
          <w:rFonts w:cs="Arial"/>
          <w:bCs/>
          <w:szCs w:val="24"/>
        </w:rPr>
        <w:t xml:space="preserve"> priestorov</w:t>
      </w:r>
      <w:r w:rsidR="000E31F7">
        <w:rPr>
          <w:rFonts w:cs="Arial"/>
          <w:bCs/>
          <w:szCs w:val="24"/>
        </w:rPr>
        <w:t xml:space="preserve"> pre </w:t>
      </w:r>
      <w:r w:rsidRPr="005B2D12">
        <w:rPr>
          <w:rFonts w:cs="Arial"/>
          <w:bCs/>
          <w:szCs w:val="24"/>
        </w:rPr>
        <w:t>klientov.</w:t>
      </w:r>
      <w:r w:rsidR="000E31F7">
        <w:rPr>
          <w:rFonts w:cs="Arial"/>
          <w:bCs/>
          <w:szCs w:val="24"/>
        </w:rPr>
        <w:t xml:space="preserve"> V </w:t>
      </w:r>
      <w:r w:rsidRPr="005B2D12">
        <w:rPr>
          <w:rFonts w:cs="Arial"/>
          <w:bCs/>
          <w:szCs w:val="24"/>
        </w:rPr>
        <w:t>budove zariadenia</w:t>
      </w:r>
      <w:r w:rsidR="000E31F7">
        <w:rPr>
          <w:rFonts w:cs="Arial"/>
          <w:bCs/>
          <w:szCs w:val="24"/>
        </w:rPr>
        <w:t xml:space="preserve"> sa </w:t>
      </w:r>
      <w:r w:rsidRPr="005B2D12">
        <w:rPr>
          <w:rFonts w:cs="Arial"/>
          <w:bCs/>
          <w:szCs w:val="24"/>
        </w:rPr>
        <w:t xml:space="preserve">nenachádza výťah. </w:t>
      </w:r>
      <w:r w:rsidRPr="005B2D12">
        <w:rPr>
          <w:rFonts w:eastAsia="Times New Roman" w:cs="Arial"/>
          <w:bCs/>
          <w:szCs w:val="24"/>
          <w:lang w:eastAsia="sk-SK"/>
        </w:rPr>
        <w:t>Osvetlenie</w:t>
      </w:r>
      <w:r w:rsidR="000E31F7">
        <w:rPr>
          <w:rFonts w:eastAsia="Times New Roman" w:cs="Arial"/>
          <w:bCs/>
          <w:szCs w:val="24"/>
          <w:lang w:eastAsia="sk-SK"/>
        </w:rPr>
        <w:t xml:space="preserve"> v </w:t>
      </w:r>
      <w:r w:rsidRPr="005B2D12">
        <w:rPr>
          <w:rFonts w:eastAsia="Times New Roman" w:cs="Arial"/>
          <w:bCs/>
          <w:szCs w:val="24"/>
          <w:lang w:eastAsia="sk-SK"/>
        </w:rPr>
        <w:t>jednej časti budovy nebolo dostačujúce, nakoľko</w:t>
      </w:r>
      <w:r w:rsidR="00A4335F">
        <w:rPr>
          <w:rFonts w:eastAsia="Times New Roman" w:cs="Arial"/>
          <w:bCs/>
          <w:szCs w:val="24"/>
          <w:lang w:eastAsia="sk-SK"/>
        </w:rPr>
        <w:t xml:space="preserve"> na </w:t>
      </w:r>
      <w:r w:rsidRPr="005B2D12">
        <w:rPr>
          <w:rFonts w:eastAsia="Times New Roman" w:cs="Arial"/>
          <w:bCs/>
          <w:szCs w:val="24"/>
          <w:lang w:eastAsia="sk-SK"/>
        </w:rPr>
        <w:t>túto stranu budovy nesvietilo slnko</w:t>
      </w:r>
      <w:r w:rsidR="0093554B">
        <w:rPr>
          <w:rFonts w:eastAsia="Times New Roman" w:cs="Arial"/>
          <w:bCs/>
          <w:szCs w:val="24"/>
          <w:lang w:eastAsia="sk-SK"/>
        </w:rPr>
        <w:t xml:space="preserve"> a </w:t>
      </w:r>
      <w:r w:rsidRPr="005B2D12">
        <w:rPr>
          <w:rFonts w:eastAsia="Times New Roman" w:cs="Arial"/>
          <w:bCs/>
          <w:szCs w:val="24"/>
          <w:lang w:eastAsia="sk-SK"/>
        </w:rPr>
        <w:t>prieniku svetla zvonka bránili</w:t>
      </w:r>
      <w:r w:rsidR="0093554B">
        <w:rPr>
          <w:rFonts w:eastAsia="Times New Roman" w:cs="Arial"/>
          <w:bCs/>
          <w:szCs w:val="24"/>
          <w:lang w:eastAsia="sk-SK"/>
        </w:rPr>
        <w:t xml:space="preserve"> aj </w:t>
      </w:r>
      <w:r w:rsidRPr="005B2D12">
        <w:rPr>
          <w:rFonts w:eastAsia="Times New Roman" w:cs="Arial"/>
          <w:bCs/>
          <w:szCs w:val="24"/>
          <w:lang w:eastAsia="sk-SK"/>
        </w:rPr>
        <w:t>mreže</w:t>
      </w:r>
      <w:r w:rsidR="00A4335F">
        <w:rPr>
          <w:rFonts w:eastAsia="Times New Roman" w:cs="Arial"/>
          <w:bCs/>
          <w:szCs w:val="24"/>
          <w:lang w:eastAsia="sk-SK"/>
        </w:rPr>
        <w:t xml:space="preserve"> na </w:t>
      </w:r>
      <w:r w:rsidRPr="005B2D12">
        <w:rPr>
          <w:rFonts w:eastAsia="Times New Roman" w:cs="Arial"/>
          <w:bCs/>
          <w:szCs w:val="24"/>
          <w:lang w:eastAsia="sk-SK"/>
        </w:rPr>
        <w:t>oknách.</w:t>
      </w:r>
      <w:r w:rsidR="000E31F7">
        <w:rPr>
          <w:rFonts w:eastAsia="Times New Roman" w:cs="Arial"/>
          <w:bCs/>
          <w:szCs w:val="24"/>
          <w:lang w:eastAsia="sk-SK"/>
        </w:rPr>
        <w:t xml:space="preserve"> V </w:t>
      </w:r>
      <w:r w:rsidRPr="005B2D12">
        <w:rPr>
          <w:rFonts w:eastAsia="Times New Roman" w:cs="Arial"/>
          <w:bCs/>
          <w:szCs w:val="24"/>
          <w:lang w:eastAsia="sk-SK"/>
        </w:rPr>
        <w:t>budove</w:t>
      </w:r>
      <w:r w:rsidR="000E31F7">
        <w:rPr>
          <w:rFonts w:eastAsia="Times New Roman" w:cs="Arial"/>
          <w:bCs/>
          <w:szCs w:val="24"/>
          <w:lang w:eastAsia="sk-SK"/>
        </w:rPr>
        <w:t xml:space="preserve"> sa </w:t>
      </w:r>
      <w:r w:rsidRPr="005B2D12">
        <w:rPr>
          <w:rFonts w:eastAsia="Times New Roman" w:cs="Arial"/>
          <w:bCs/>
          <w:szCs w:val="24"/>
          <w:lang w:eastAsia="sk-SK"/>
        </w:rPr>
        <w:t>nenachádza klimatizácia</w:t>
      </w:r>
      <w:r w:rsidR="0093554B">
        <w:rPr>
          <w:rFonts w:eastAsia="Times New Roman" w:cs="Arial"/>
          <w:bCs/>
          <w:szCs w:val="24"/>
          <w:lang w:eastAsia="sk-SK"/>
        </w:rPr>
        <w:t xml:space="preserve"> ani </w:t>
      </w:r>
      <w:r w:rsidRPr="005B2D12">
        <w:rPr>
          <w:rFonts w:eastAsia="Times New Roman" w:cs="Arial"/>
          <w:bCs/>
          <w:szCs w:val="24"/>
          <w:lang w:eastAsia="sk-SK"/>
        </w:rPr>
        <w:t>iný alternatívny spôsob ventilácie, ventilačný systém</w:t>
      </w:r>
      <w:r w:rsidR="000E31F7">
        <w:rPr>
          <w:rFonts w:eastAsia="Times New Roman" w:cs="Arial"/>
          <w:bCs/>
          <w:szCs w:val="24"/>
          <w:lang w:eastAsia="sk-SK"/>
        </w:rPr>
        <w:t xml:space="preserve"> v </w:t>
      </w:r>
      <w:r w:rsidRPr="005B2D12">
        <w:rPr>
          <w:rFonts w:eastAsia="Times New Roman" w:cs="Arial"/>
          <w:bCs/>
          <w:szCs w:val="24"/>
          <w:lang w:eastAsia="sk-SK"/>
        </w:rPr>
        <w:t>budove</w:t>
      </w:r>
      <w:r w:rsidR="000E31F7">
        <w:rPr>
          <w:rFonts w:eastAsia="Times New Roman" w:cs="Arial"/>
          <w:bCs/>
          <w:szCs w:val="24"/>
          <w:lang w:eastAsia="sk-SK"/>
        </w:rPr>
        <w:t xml:space="preserve"> sa </w:t>
      </w:r>
      <w:r w:rsidRPr="005B2D12">
        <w:rPr>
          <w:rFonts w:eastAsia="Times New Roman" w:cs="Arial"/>
          <w:bCs/>
          <w:szCs w:val="24"/>
          <w:lang w:eastAsia="sk-SK"/>
        </w:rPr>
        <w:t>zabezpečuje otváraním okien.</w:t>
      </w:r>
    </w:p>
    <w:p w14:paraId="2788091D" w14:textId="77777777" w:rsidR="004E004E" w:rsidRPr="005B2D12" w:rsidRDefault="004E004E" w:rsidP="004E004E">
      <w:pPr>
        <w:spacing w:line="240" w:lineRule="auto"/>
        <w:rPr>
          <w:rFonts w:eastAsia="Times New Roman" w:cs="Arial"/>
          <w:bCs/>
          <w:szCs w:val="24"/>
          <w:lang w:eastAsia="sk-SK"/>
        </w:rPr>
      </w:pPr>
    </w:p>
    <w:p w14:paraId="28D27068" w14:textId="73CB8978" w:rsidR="004E004E" w:rsidRPr="005B2D12" w:rsidRDefault="004E004E" w:rsidP="004E004E">
      <w:pPr>
        <w:spacing w:line="240" w:lineRule="auto"/>
        <w:rPr>
          <w:rFonts w:eastAsia="Times New Roman" w:cs="Arial"/>
          <w:bCs/>
          <w:szCs w:val="24"/>
          <w:lang w:eastAsia="sk-SK"/>
        </w:rPr>
      </w:pPr>
      <w:r w:rsidRPr="005B2D12">
        <w:rPr>
          <w:rFonts w:eastAsia="Times New Roman" w:cs="Arial"/>
          <w:bCs/>
          <w:szCs w:val="24"/>
          <w:lang w:eastAsia="sk-SK"/>
        </w:rPr>
        <w:t>Nedostatky sme zistili</w:t>
      </w:r>
      <w:r w:rsidR="000E31F7">
        <w:rPr>
          <w:rFonts w:eastAsia="Times New Roman" w:cs="Arial"/>
          <w:bCs/>
          <w:szCs w:val="24"/>
          <w:lang w:eastAsia="sk-SK"/>
        </w:rPr>
        <w:t xml:space="preserve"> v </w:t>
      </w:r>
      <w:r w:rsidRPr="005B2D12">
        <w:rPr>
          <w:rFonts w:eastAsia="Times New Roman" w:cs="Arial"/>
          <w:bCs/>
          <w:szCs w:val="24"/>
          <w:lang w:eastAsia="sk-SK"/>
        </w:rPr>
        <w:t xml:space="preserve">zariadení </w:t>
      </w:r>
      <w:r w:rsidRPr="005B2D12">
        <w:rPr>
          <w:rFonts w:eastAsia="Times New Roman" w:cs="Arial"/>
          <w:b/>
          <w:szCs w:val="24"/>
          <w:lang w:eastAsia="sk-SK"/>
        </w:rPr>
        <w:t>Dom sv. Martina</w:t>
      </w:r>
      <w:r w:rsidRPr="005B2D12">
        <w:rPr>
          <w:rFonts w:eastAsia="Times New Roman" w:cs="Arial"/>
          <w:bCs/>
          <w:szCs w:val="24"/>
          <w:lang w:eastAsia="sk-SK"/>
        </w:rPr>
        <w:t>,</w:t>
      </w:r>
      <w:r w:rsidR="000E31F7">
        <w:rPr>
          <w:rFonts w:eastAsia="Times New Roman" w:cs="Arial"/>
          <w:bCs/>
          <w:szCs w:val="24"/>
          <w:lang w:eastAsia="sk-SK"/>
        </w:rPr>
        <w:t xml:space="preserve"> v </w:t>
      </w:r>
      <w:r w:rsidRPr="005B2D12">
        <w:rPr>
          <w:rFonts w:eastAsia="Times New Roman" w:cs="Arial"/>
          <w:bCs/>
          <w:szCs w:val="24"/>
          <w:lang w:eastAsia="sk-SK"/>
        </w:rPr>
        <w:t>ktorom je potrebné vykonať úpravy okolo budovy</w:t>
      </w:r>
      <w:r w:rsidR="00C8556F">
        <w:rPr>
          <w:rFonts w:eastAsia="Times New Roman" w:cs="Arial"/>
          <w:bCs/>
          <w:szCs w:val="24"/>
          <w:lang w:eastAsia="sk-SK"/>
        </w:rPr>
        <w:t xml:space="preserve"> za </w:t>
      </w:r>
      <w:r w:rsidRPr="005B2D12">
        <w:rPr>
          <w:rFonts w:eastAsia="Times New Roman" w:cs="Arial"/>
          <w:bCs/>
          <w:szCs w:val="24"/>
          <w:lang w:eastAsia="sk-SK"/>
        </w:rPr>
        <w:t>účelom zabezpečenia prístupu imobilných klientov odkázaných</w:t>
      </w:r>
      <w:r w:rsidR="00A4335F">
        <w:rPr>
          <w:rFonts w:eastAsia="Times New Roman" w:cs="Arial"/>
          <w:bCs/>
          <w:szCs w:val="24"/>
          <w:lang w:eastAsia="sk-SK"/>
        </w:rPr>
        <w:t xml:space="preserve"> na </w:t>
      </w:r>
      <w:r w:rsidRPr="005B2D12">
        <w:rPr>
          <w:rFonts w:eastAsia="Times New Roman" w:cs="Arial"/>
          <w:bCs/>
          <w:szCs w:val="24"/>
          <w:lang w:eastAsia="sk-SK"/>
        </w:rPr>
        <w:t>invalidný vozík</w:t>
      </w:r>
      <w:r w:rsidR="0093554B">
        <w:rPr>
          <w:rFonts w:eastAsia="Times New Roman" w:cs="Arial"/>
          <w:bCs/>
          <w:szCs w:val="24"/>
          <w:lang w:eastAsia="sk-SK"/>
        </w:rPr>
        <w:t xml:space="preserve"> do </w:t>
      </w:r>
      <w:r w:rsidRPr="005B2D12">
        <w:rPr>
          <w:rFonts w:eastAsia="Times New Roman" w:cs="Arial"/>
          <w:bCs/>
          <w:szCs w:val="24"/>
          <w:lang w:eastAsia="sk-SK"/>
        </w:rPr>
        <w:t>celého areálu zariadenia</w:t>
      </w:r>
      <w:r w:rsidR="0093554B">
        <w:rPr>
          <w:rFonts w:eastAsia="Times New Roman" w:cs="Arial"/>
          <w:bCs/>
          <w:szCs w:val="24"/>
          <w:lang w:eastAsia="sk-SK"/>
        </w:rPr>
        <w:t xml:space="preserve"> a </w:t>
      </w:r>
      <w:r w:rsidRPr="005B2D12">
        <w:rPr>
          <w:rFonts w:eastAsia="Times New Roman" w:cs="Arial"/>
          <w:bCs/>
          <w:szCs w:val="24"/>
          <w:lang w:eastAsia="sk-SK"/>
        </w:rPr>
        <w:t>zabezpečiť proti šmyku zošikmený vydláždený chodník</w:t>
      </w:r>
      <w:r w:rsidR="000E31F7">
        <w:rPr>
          <w:rFonts w:eastAsia="Times New Roman" w:cs="Arial"/>
          <w:bCs/>
          <w:szCs w:val="24"/>
          <w:lang w:eastAsia="sk-SK"/>
        </w:rPr>
        <w:t xml:space="preserve"> pri </w:t>
      </w:r>
      <w:r w:rsidRPr="005B2D12">
        <w:rPr>
          <w:rFonts w:eastAsia="Times New Roman" w:cs="Arial"/>
          <w:bCs/>
          <w:szCs w:val="24"/>
          <w:lang w:eastAsia="sk-SK"/>
        </w:rPr>
        <w:t>vstupe</w:t>
      </w:r>
      <w:r w:rsidR="0093554B">
        <w:rPr>
          <w:rFonts w:eastAsia="Times New Roman" w:cs="Arial"/>
          <w:bCs/>
          <w:szCs w:val="24"/>
          <w:lang w:eastAsia="sk-SK"/>
        </w:rPr>
        <w:t xml:space="preserve"> do </w:t>
      </w:r>
      <w:r w:rsidRPr="005B2D12">
        <w:rPr>
          <w:rFonts w:eastAsia="Times New Roman" w:cs="Arial"/>
          <w:bCs/>
          <w:szCs w:val="24"/>
          <w:lang w:eastAsia="sk-SK"/>
        </w:rPr>
        <w:t>zariadenia.</w:t>
      </w:r>
    </w:p>
    <w:p w14:paraId="2C2F1B93" w14:textId="77777777" w:rsidR="004E004E" w:rsidRPr="005B2D12" w:rsidRDefault="004E004E" w:rsidP="004E004E">
      <w:pPr>
        <w:rPr>
          <w:rFonts w:cs="Arial"/>
          <w:lang w:eastAsia="sk-SK"/>
        </w:rPr>
      </w:pPr>
    </w:p>
    <w:p w14:paraId="2641AF6B" w14:textId="7A47D699" w:rsidR="004E004E" w:rsidRPr="005B2D12" w:rsidRDefault="004E004E" w:rsidP="004E004E">
      <w:pPr>
        <w:shd w:val="clear" w:color="auto" w:fill="FFFFFF"/>
        <w:spacing w:line="240" w:lineRule="auto"/>
        <w:rPr>
          <w:rFonts w:eastAsia="Times New Roman" w:cs="Arial"/>
          <w:bCs/>
          <w:szCs w:val="24"/>
          <w:lang w:eastAsia="sk-SK"/>
        </w:rPr>
      </w:pPr>
      <w:r w:rsidRPr="005B2D12">
        <w:rPr>
          <w:rFonts w:cs="Arial"/>
          <w:szCs w:val="24"/>
          <w:lang w:eastAsia="sk-SK"/>
        </w:rPr>
        <w:t xml:space="preserve">Budova </w:t>
      </w:r>
      <w:r w:rsidRPr="005B2D12">
        <w:rPr>
          <w:rFonts w:cs="Arial"/>
          <w:b/>
          <w:bCs/>
          <w:szCs w:val="24"/>
          <w:lang w:eastAsia="sk-SK"/>
        </w:rPr>
        <w:t>ZSS Vlčany</w:t>
      </w:r>
      <w:r w:rsidRPr="005B2D12">
        <w:rPr>
          <w:rFonts w:eastAsia="Times New Roman" w:cs="Arial"/>
          <w:bCs/>
          <w:szCs w:val="24"/>
          <w:lang w:eastAsia="sk-SK"/>
        </w:rPr>
        <w:t xml:space="preserve"> spĺňa podmienky </w:t>
      </w:r>
      <w:proofErr w:type="spellStart"/>
      <w:r w:rsidRPr="005B2D12">
        <w:rPr>
          <w:rFonts w:eastAsia="Times New Roman" w:cs="Arial"/>
          <w:bCs/>
          <w:szCs w:val="24"/>
          <w:lang w:eastAsia="sk-SK"/>
        </w:rPr>
        <w:t>debarierizácie</w:t>
      </w:r>
      <w:proofErr w:type="spellEnd"/>
      <w:r w:rsidRPr="005B2D12">
        <w:rPr>
          <w:rFonts w:eastAsia="Times New Roman" w:cs="Arial"/>
          <w:bCs/>
          <w:szCs w:val="24"/>
          <w:lang w:eastAsia="sk-SK"/>
        </w:rPr>
        <w:t xml:space="preserve"> zatiaľ iba čiastočne.</w:t>
      </w:r>
      <w:r w:rsidR="0093554B">
        <w:rPr>
          <w:rFonts w:eastAsia="Times New Roman" w:cs="Arial"/>
          <w:bCs/>
          <w:szCs w:val="24"/>
          <w:lang w:eastAsia="sk-SK"/>
        </w:rPr>
        <w:t xml:space="preserve"> Do </w:t>
      </w:r>
      <w:r w:rsidRPr="005B2D12">
        <w:rPr>
          <w:rFonts w:eastAsia="Times New Roman" w:cs="Arial"/>
          <w:bCs/>
          <w:szCs w:val="24"/>
          <w:lang w:eastAsia="sk-SK"/>
        </w:rPr>
        <w:t>budovy vedú dva vchody, hlavný</w:t>
      </w:r>
      <w:r w:rsidR="0093554B">
        <w:rPr>
          <w:rFonts w:eastAsia="Times New Roman" w:cs="Arial"/>
          <w:bCs/>
          <w:szCs w:val="24"/>
          <w:lang w:eastAsia="sk-SK"/>
        </w:rPr>
        <w:t xml:space="preserve"> a </w:t>
      </w:r>
      <w:r w:rsidRPr="005B2D12">
        <w:rPr>
          <w:rFonts w:eastAsia="Times New Roman" w:cs="Arial"/>
          <w:bCs/>
          <w:szCs w:val="24"/>
          <w:lang w:eastAsia="sk-SK"/>
        </w:rPr>
        <w:t>bočný.</w:t>
      </w:r>
      <w:r w:rsidR="0093554B">
        <w:rPr>
          <w:rFonts w:eastAsia="Times New Roman" w:cs="Arial"/>
          <w:bCs/>
          <w:szCs w:val="24"/>
          <w:lang w:eastAsia="sk-SK"/>
        </w:rPr>
        <w:t xml:space="preserve"> Ani </w:t>
      </w:r>
      <w:r w:rsidRPr="005B2D12">
        <w:rPr>
          <w:rFonts w:eastAsia="Times New Roman" w:cs="Arial"/>
          <w:bCs/>
          <w:szCs w:val="24"/>
          <w:lang w:eastAsia="sk-SK"/>
        </w:rPr>
        <w:t>jeden</w:t>
      </w:r>
      <w:r w:rsidR="00C8556F">
        <w:rPr>
          <w:rFonts w:eastAsia="Times New Roman" w:cs="Arial"/>
          <w:bCs/>
          <w:szCs w:val="24"/>
          <w:lang w:eastAsia="sk-SK"/>
        </w:rPr>
        <w:t xml:space="preserve"> z </w:t>
      </w:r>
      <w:r w:rsidRPr="005B2D12">
        <w:rPr>
          <w:rFonts w:eastAsia="Times New Roman" w:cs="Arial"/>
          <w:bCs/>
          <w:szCs w:val="24"/>
          <w:lang w:eastAsia="sk-SK"/>
        </w:rPr>
        <w:t>vchodov</w:t>
      </w:r>
      <w:r w:rsidR="000E31F7">
        <w:rPr>
          <w:rFonts w:eastAsia="Times New Roman" w:cs="Arial"/>
          <w:bCs/>
          <w:szCs w:val="24"/>
          <w:lang w:eastAsia="sk-SK"/>
        </w:rPr>
        <w:t xml:space="preserve"> však </w:t>
      </w:r>
      <w:r w:rsidRPr="005B2D12">
        <w:rPr>
          <w:rFonts w:eastAsia="Times New Roman" w:cs="Arial"/>
          <w:bCs/>
          <w:szCs w:val="24"/>
          <w:lang w:eastAsia="sk-SK"/>
        </w:rPr>
        <w:t>nie je bezbariérový. Imobilní klienti môžu vchádzať</w:t>
      </w:r>
      <w:r w:rsidR="0093554B">
        <w:rPr>
          <w:rFonts w:eastAsia="Times New Roman" w:cs="Arial"/>
          <w:bCs/>
          <w:szCs w:val="24"/>
          <w:lang w:eastAsia="sk-SK"/>
        </w:rPr>
        <w:t xml:space="preserve"> do </w:t>
      </w:r>
      <w:r w:rsidRPr="005B2D12">
        <w:rPr>
          <w:rFonts w:eastAsia="Times New Roman" w:cs="Arial"/>
          <w:bCs/>
          <w:szCs w:val="24"/>
          <w:lang w:eastAsia="sk-SK"/>
        </w:rPr>
        <w:t>budovy len bočným vchodom, kde je pristavená stará drevená rampa, ktorá je</w:t>
      </w:r>
      <w:r w:rsidR="000E31F7">
        <w:rPr>
          <w:rFonts w:eastAsia="Times New Roman" w:cs="Arial"/>
          <w:bCs/>
          <w:szCs w:val="24"/>
          <w:lang w:eastAsia="sk-SK"/>
        </w:rPr>
        <w:t xml:space="preserve"> však v </w:t>
      </w:r>
      <w:r w:rsidRPr="005B2D12">
        <w:rPr>
          <w:rFonts w:eastAsia="Times New Roman" w:cs="Arial"/>
          <w:bCs/>
          <w:szCs w:val="24"/>
          <w:lang w:eastAsia="sk-SK"/>
        </w:rPr>
        <w:t>opotrebovanom stave</w:t>
      </w:r>
      <w:r w:rsidR="0093554B">
        <w:rPr>
          <w:rFonts w:eastAsia="Times New Roman" w:cs="Arial"/>
          <w:bCs/>
          <w:szCs w:val="24"/>
          <w:lang w:eastAsia="sk-SK"/>
        </w:rPr>
        <w:t xml:space="preserve"> a</w:t>
      </w:r>
      <w:r w:rsidR="000E31F7">
        <w:rPr>
          <w:rFonts w:eastAsia="Times New Roman" w:cs="Arial"/>
          <w:bCs/>
          <w:szCs w:val="24"/>
          <w:lang w:eastAsia="sk-SK"/>
        </w:rPr>
        <w:t xml:space="preserve"> pri </w:t>
      </w:r>
      <w:r w:rsidRPr="005B2D12">
        <w:rPr>
          <w:rFonts w:eastAsia="Times New Roman" w:cs="Arial"/>
          <w:bCs/>
          <w:szCs w:val="24"/>
          <w:lang w:eastAsia="sk-SK"/>
        </w:rPr>
        <w:t>presune imobilného klienta je rozhodne nutný sprievod inej osoby. Ďalšiu obdobnú rampu je následne nutné prekonať</w:t>
      </w:r>
      <w:r w:rsidR="0093554B">
        <w:rPr>
          <w:rFonts w:eastAsia="Times New Roman" w:cs="Arial"/>
          <w:bCs/>
          <w:szCs w:val="24"/>
          <w:lang w:eastAsia="sk-SK"/>
        </w:rPr>
        <w:t xml:space="preserve"> aj</w:t>
      </w:r>
      <w:r w:rsidR="000E31F7">
        <w:rPr>
          <w:rFonts w:eastAsia="Times New Roman" w:cs="Arial"/>
          <w:bCs/>
          <w:szCs w:val="24"/>
          <w:lang w:eastAsia="sk-SK"/>
        </w:rPr>
        <w:t xml:space="preserve"> vo </w:t>
      </w:r>
      <w:r w:rsidRPr="005B2D12">
        <w:rPr>
          <w:rFonts w:eastAsia="Times New Roman" w:cs="Arial"/>
          <w:bCs/>
          <w:szCs w:val="24"/>
          <w:lang w:eastAsia="sk-SK"/>
        </w:rPr>
        <w:t>vnútri budovy, ktorá vedie</w:t>
      </w:r>
      <w:r w:rsidR="00A4335F">
        <w:rPr>
          <w:rFonts w:eastAsia="Times New Roman" w:cs="Arial"/>
          <w:bCs/>
          <w:szCs w:val="24"/>
          <w:lang w:eastAsia="sk-SK"/>
        </w:rPr>
        <w:t xml:space="preserve"> na </w:t>
      </w:r>
      <w:r w:rsidRPr="005B2D12">
        <w:rPr>
          <w:rFonts w:eastAsia="Times New Roman" w:cs="Arial"/>
          <w:bCs/>
          <w:szCs w:val="24"/>
          <w:lang w:eastAsia="sk-SK"/>
        </w:rPr>
        <w:t>prízemie. Takto technicky zabezpečený vchod nie je možné označiť</w:t>
      </w:r>
      <w:r w:rsidR="00C8556F">
        <w:rPr>
          <w:rFonts w:eastAsia="Times New Roman" w:cs="Arial"/>
          <w:bCs/>
          <w:szCs w:val="24"/>
          <w:lang w:eastAsia="sk-SK"/>
        </w:rPr>
        <w:t xml:space="preserve"> za </w:t>
      </w:r>
      <w:r w:rsidRPr="005B2D12">
        <w:rPr>
          <w:rFonts w:eastAsia="Times New Roman" w:cs="Arial"/>
          <w:bCs/>
          <w:szCs w:val="24"/>
          <w:lang w:eastAsia="sk-SK"/>
        </w:rPr>
        <w:t>bezbariérový. Čo</w:t>
      </w:r>
      <w:r w:rsidR="000E31F7">
        <w:rPr>
          <w:rFonts w:eastAsia="Times New Roman" w:cs="Arial"/>
          <w:bCs/>
          <w:szCs w:val="24"/>
          <w:lang w:eastAsia="sk-SK"/>
        </w:rPr>
        <w:t xml:space="preserve"> sa </w:t>
      </w:r>
      <w:r w:rsidRPr="005B2D12">
        <w:rPr>
          <w:rFonts w:eastAsia="Times New Roman" w:cs="Arial"/>
          <w:bCs/>
          <w:szCs w:val="24"/>
          <w:lang w:eastAsia="sk-SK"/>
        </w:rPr>
        <w:t>týka vnútorných priestorov, prístup</w:t>
      </w:r>
      <w:r w:rsidR="00A4335F">
        <w:rPr>
          <w:rFonts w:eastAsia="Times New Roman" w:cs="Arial"/>
          <w:bCs/>
          <w:szCs w:val="24"/>
          <w:lang w:eastAsia="sk-SK"/>
        </w:rPr>
        <w:t xml:space="preserve"> na </w:t>
      </w:r>
      <w:r w:rsidRPr="005B2D12">
        <w:rPr>
          <w:rFonts w:eastAsia="Times New Roman" w:cs="Arial"/>
          <w:bCs/>
          <w:szCs w:val="24"/>
          <w:lang w:eastAsia="sk-SK"/>
        </w:rPr>
        <w:t>poschodie je zabezpečený len formou dvoch osobitne namontovaných sedačkových výťahov</w:t>
      </w:r>
      <w:r w:rsidR="00A4335F">
        <w:rPr>
          <w:rFonts w:eastAsia="Times New Roman" w:cs="Arial"/>
          <w:bCs/>
          <w:szCs w:val="24"/>
          <w:lang w:eastAsia="sk-SK"/>
        </w:rPr>
        <w:t xml:space="preserve"> s </w:t>
      </w:r>
      <w:r w:rsidRPr="005B2D12">
        <w:rPr>
          <w:rFonts w:eastAsia="Times New Roman" w:cs="Arial"/>
          <w:bCs/>
          <w:szCs w:val="24"/>
          <w:lang w:eastAsia="sk-SK"/>
        </w:rPr>
        <w:t>nutnosťou presadania</w:t>
      </w:r>
      <w:r w:rsidR="00A4335F">
        <w:rPr>
          <w:rFonts w:eastAsia="Times New Roman" w:cs="Arial"/>
          <w:bCs/>
          <w:szCs w:val="24"/>
          <w:lang w:eastAsia="sk-SK"/>
        </w:rPr>
        <w:t xml:space="preserve"> na </w:t>
      </w:r>
      <w:proofErr w:type="spellStart"/>
      <w:r w:rsidRPr="005B2D12">
        <w:rPr>
          <w:rFonts w:eastAsia="Times New Roman" w:cs="Arial"/>
          <w:bCs/>
          <w:szCs w:val="24"/>
          <w:lang w:eastAsia="sk-SK"/>
        </w:rPr>
        <w:t>medzipodlaží</w:t>
      </w:r>
      <w:proofErr w:type="spellEnd"/>
      <w:r w:rsidRPr="005B2D12">
        <w:rPr>
          <w:rFonts w:eastAsia="Times New Roman" w:cs="Arial"/>
          <w:bCs/>
          <w:szCs w:val="24"/>
          <w:lang w:eastAsia="sk-SK"/>
        </w:rPr>
        <w:t>, ktoré</w:t>
      </w:r>
      <w:r w:rsidR="000E31F7">
        <w:rPr>
          <w:rFonts w:eastAsia="Times New Roman" w:cs="Arial"/>
          <w:bCs/>
          <w:szCs w:val="24"/>
          <w:lang w:eastAsia="sk-SK"/>
        </w:rPr>
        <w:t xml:space="preserve"> sa však </w:t>
      </w:r>
      <w:r w:rsidRPr="005B2D12">
        <w:rPr>
          <w:rFonts w:eastAsia="Times New Roman" w:cs="Arial"/>
          <w:bCs/>
          <w:szCs w:val="24"/>
          <w:lang w:eastAsia="sk-SK"/>
        </w:rPr>
        <w:t>počas monitoringu nepodarilo riadne spojazdniť. Imobilní klienti sú</w:t>
      </w:r>
      <w:r w:rsidR="00C8556F">
        <w:rPr>
          <w:rFonts w:eastAsia="Times New Roman" w:cs="Arial"/>
          <w:bCs/>
          <w:szCs w:val="24"/>
          <w:lang w:eastAsia="sk-SK"/>
        </w:rPr>
        <w:t xml:space="preserve"> z </w:t>
      </w:r>
      <w:r w:rsidRPr="005B2D12">
        <w:rPr>
          <w:rFonts w:eastAsia="Times New Roman" w:cs="Arial"/>
          <w:bCs/>
          <w:szCs w:val="24"/>
          <w:lang w:eastAsia="sk-SK"/>
        </w:rPr>
        <w:t>dôvodu nedostatočnej bezbariérovosti budovy umiesťovaní</w:t>
      </w:r>
      <w:r w:rsidR="0093554B">
        <w:rPr>
          <w:rFonts w:eastAsia="Times New Roman" w:cs="Arial"/>
          <w:bCs/>
          <w:szCs w:val="24"/>
          <w:lang w:eastAsia="sk-SK"/>
        </w:rPr>
        <w:t xml:space="preserve"> do </w:t>
      </w:r>
      <w:r w:rsidRPr="005B2D12">
        <w:rPr>
          <w:rFonts w:eastAsia="Times New Roman" w:cs="Arial"/>
          <w:bCs/>
          <w:szCs w:val="24"/>
          <w:lang w:eastAsia="sk-SK"/>
        </w:rPr>
        <w:t>izieb</w:t>
      </w:r>
      <w:r w:rsidR="00A4335F">
        <w:rPr>
          <w:rFonts w:eastAsia="Times New Roman" w:cs="Arial"/>
          <w:bCs/>
          <w:szCs w:val="24"/>
          <w:lang w:eastAsia="sk-SK"/>
        </w:rPr>
        <w:t xml:space="preserve"> na </w:t>
      </w:r>
      <w:r w:rsidRPr="005B2D12">
        <w:rPr>
          <w:rFonts w:eastAsia="Times New Roman" w:cs="Arial"/>
          <w:bCs/>
          <w:szCs w:val="24"/>
          <w:lang w:eastAsia="sk-SK"/>
        </w:rPr>
        <w:t>prízemí</w:t>
      </w:r>
      <w:r w:rsidR="0093554B">
        <w:rPr>
          <w:rFonts w:eastAsia="Times New Roman" w:cs="Arial"/>
          <w:bCs/>
          <w:szCs w:val="24"/>
          <w:lang w:eastAsia="sk-SK"/>
        </w:rPr>
        <w:t xml:space="preserve"> a</w:t>
      </w:r>
      <w:r w:rsidR="00A4335F">
        <w:rPr>
          <w:rFonts w:eastAsia="Times New Roman" w:cs="Arial"/>
          <w:bCs/>
          <w:szCs w:val="24"/>
          <w:lang w:eastAsia="sk-SK"/>
        </w:rPr>
        <w:t xml:space="preserve"> na </w:t>
      </w:r>
      <w:r w:rsidRPr="005B2D12">
        <w:rPr>
          <w:rFonts w:eastAsia="Times New Roman" w:cs="Arial"/>
          <w:bCs/>
          <w:szCs w:val="24"/>
          <w:lang w:eastAsia="sk-SK"/>
        </w:rPr>
        <w:t>poschodie chodia len občasne</w:t>
      </w:r>
      <w:r w:rsidR="00C8556F">
        <w:rPr>
          <w:rFonts w:eastAsia="Times New Roman" w:cs="Arial"/>
          <w:bCs/>
          <w:szCs w:val="24"/>
          <w:lang w:eastAsia="sk-SK"/>
        </w:rPr>
        <w:t xml:space="preserve"> za </w:t>
      </w:r>
      <w:r w:rsidRPr="005B2D12">
        <w:rPr>
          <w:rFonts w:eastAsia="Times New Roman" w:cs="Arial"/>
          <w:bCs/>
          <w:szCs w:val="24"/>
          <w:lang w:eastAsia="sk-SK"/>
        </w:rPr>
        <w:t xml:space="preserve">účelom spoločenských aktivít. </w:t>
      </w:r>
    </w:p>
    <w:p w14:paraId="40F36D9E" w14:textId="77777777" w:rsidR="004E004E" w:rsidRPr="005B2D12" w:rsidRDefault="004E004E" w:rsidP="004E004E">
      <w:pPr>
        <w:spacing w:line="240" w:lineRule="auto"/>
        <w:rPr>
          <w:rFonts w:cs="Arial"/>
          <w:bCs/>
          <w:szCs w:val="24"/>
        </w:rPr>
      </w:pPr>
    </w:p>
    <w:p w14:paraId="55C126C1" w14:textId="2E1B52E9" w:rsidR="004E004E" w:rsidRPr="005B2D12" w:rsidRDefault="004E004E" w:rsidP="004E004E">
      <w:pPr>
        <w:rPr>
          <w:rFonts w:cs="Arial"/>
        </w:rPr>
      </w:pPr>
      <w:r w:rsidRPr="005B2D12">
        <w:rPr>
          <w:rFonts w:cs="Arial"/>
        </w:rPr>
        <w:t xml:space="preserve">Zariadenie </w:t>
      </w:r>
      <w:r w:rsidRPr="005B2D12">
        <w:rPr>
          <w:rFonts w:cs="Arial"/>
          <w:b/>
        </w:rPr>
        <w:t>„KAMILKA“ ZSS Maňa</w:t>
      </w:r>
      <w:r w:rsidRPr="005B2D12">
        <w:rPr>
          <w:rFonts w:cs="Arial"/>
        </w:rPr>
        <w:t>, ktoré napriek skutočnosti,</w:t>
      </w:r>
      <w:r w:rsidR="00C8556F">
        <w:rPr>
          <w:rFonts w:cs="Arial"/>
        </w:rPr>
        <w:t xml:space="preserve"> že </w:t>
      </w:r>
      <w:r w:rsidRPr="005B2D12">
        <w:rPr>
          <w:rFonts w:cs="Arial"/>
        </w:rPr>
        <w:t>je umiestnené</w:t>
      </w:r>
      <w:r w:rsidR="000E31F7">
        <w:rPr>
          <w:rFonts w:cs="Arial"/>
        </w:rPr>
        <w:t xml:space="preserve"> v </w:t>
      </w:r>
      <w:r w:rsidRPr="005B2D12">
        <w:rPr>
          <w:rFonts w:cs="Arial"/>
        </w:rPr>
        <w:t>historickej budove kaštieľa, urobilo rozsiahlejšie stavebné úpravy</w:t>
      </w:r>
      <w:r w:rsidR="00A4335F">
        <w:rPr>
          <w:rFonts w:cs="Arial"/>
        </w:rPr>
        <w:t xml:space="preserve"> s </w:t>
      </w:r>
      <w:r w:rsidRPr="005B2D12">
        <w:rPr>
          <w:rFonts w:cs="Arial"/>
        </w:rPr>
        <w:t>cieľom dosiahnuť bezbariérovosť priestorov.</w:t>
      </w:r>
      <w:r w:rsidR="000E31F7">
        <w:rPr>
          <w:rFonts w:cs="Arial"/>
        </w:rPr>
        <w:t xml:space="preserve"> V </w:t>
      </w:r>
      <w:r w:rsidRPr="005B2D12">
        <w:rPr>
          <w:rFonts w:cs="Arial"/>
        </w:rPr>
        <w:t>objekte</w:t>
      </w:r>
      <w:r w:rsidR="000E31F7">
        <w:rPr>
          <w:rFonts w:cs="Arial"/>
        </w:rPr>
        <w:t xml:space="preserve"> sa </w:t>
      </w:r>
      <w:r w:rsidRPr="005B2D12">
        <w:rPr>
          <w:rFonts w:cs="Arial"/>
        </w:rPr>
        <w:t>nachádza výťah,</w:t>
      </w:r>
      <w:r w:rsidR="00A4335F">
        <w:rPr>
          <w:rFonts w:cs="Arial"/>
        </w:rPr>
        <w:t xml:space="preserve"> na </w:t>
      </w:r>
      <w:r w:rsidRPr="005B2D12">
        <w:rPr>
          <w:rFonts w:cs="Arial"/>
        </w:rPr>
        <w:t>schodiskách sú inštalované schodiskové plošiny</w:t>
      </w:r>
      <w:r w:rsidR="0093554B">
        <w:rPr>
          <w:rFonts w:cs="Arial"/>
        </w:rPr>
        <w:t xml:space="preserve"> a </w:t>
      </w:r>
      <w:r w:rsidRPr="005B2D12">
        <w:rPr>
          <w:rFonts w:cs="Arial"/>
        </w:rPr>
        <w:t>bezbariérové sú</w:t>
      </w:r>
      <w:r w:rsidR="0093554B">
        <w:rPr>
          <w:rFonts w:cs="Arial"/>
        </w:rPr>
        <w:t xml:space="preserve"> aj </w:t>
      </w:r>
      <w:r w:rsidRPr="005B2D12">
        <w:rPr>
          <w:rFonts w:cs="Arial"/>
        </w:rPr>
        <w:t>vonkajšie vstupy</w:t>
      </w:r>
      <w:r w:rsidR="000E31F7">
        <w:rPr>
          <w:rFonts w:cs="Arial"/>
        </w:rPr>
        <w:t xml:space="preserve"> v </w:t>
      </w:r>
      <w:r w:rsidRPr="005B2D12">
        <w:rPr>
          <w:rFonts w:cs="Arial"/>
        </w:rPr>
        <w:t>objekte zariadenia.</w:t>
      </w:r>
      <w:r w:rsidR="000E31F7">
        <w:rPr>
          <w:rFonts w:cs="Arial"/>
        </w:rPr>
        <w:t xml:space="preserve"> Pri </w:t>
      </w:r>
      <w:bookmarkStart w:id="340" w:name="_Hlk93321054"/>
      <w:r w:rsidRPr="005B2D12">
        <w:rPr>
          <w:rFonts w:cs="Arial"/>
        </w:rPr>
        <w:t>výkone monitoringu bolo zistené,</w:t>
      </w:r>
      <w:r w:rsidR="00C8556F">
        <w:rPr>
          <w:rFonts w:cs="Arial"/>
        </w:rPr>
        <w:t xml:space="preserve"> že </w:t>
      </w:r>
      <w:r w:rsidR="000E31F7">
        <w:rPr>
          <w:rFonts w:cs="Arial"/>
        </w:rPr>
        <w:t>v </w:t>
      </w:r>
      <w:r w:rsidRPr="005B2D12">
        <w:rPr>
          <w:rFonts w:cs="Arial"/>
        </w:rPr>
        <w:t>zariadení</w:t>
      </w:r>
      <w:r w:rsidR="0093554B">
        <w:rPr>
          <w:rFonts w:cs="Arial"/>
        </w:rPr>
        <w:t xml:space="preserve"> aj </w:t>
      </w:r>
      <w:r w:rsidRPr="005B2D12">
        <w:rPr>
          <w:rFonts w:cs="Arial"/>
        </w:rPr>
        <w:t>napriek historickému charakteru objektu venujú pozornosť zabezpečeniu prístupnosti priestorov.</w:t>
      </w:r>
    </w:p>
    <w:bookmarkEnd w:id="340"/>
    <w:p w14:paraId="6DF8AA94" w14:textId="77777777" w:rsidR="004E004E" w:rsidRPr="005B2D12" w:rsidRDefault="004E004E" w:rsidP="004E004E">
      <w:pPr>
        <w:rPr>
          <w:rFonts w:eastAsia="Times New Roman" w:cs="Arial"/>
          <w:bCs/>
          <w:szCs w:val="24"/>
          <w:lang w:eastAsia="sk-SK"/>
        </w:rPr>
      </w:pPr>
    </w:p>
    <w:p w14:paraId="77B4E241" w14:textId="41242C80" w:rsidR="004E004E" w:rsidRPr="005B2D12" w:rsidRDefault="004E004E" w:rsidP="004E004E">
      <w:pPr>
        <w:spacing w:line="240" w:lineRule="auto"/>
        <w:rPr>
          <w:rFonts w:cs="Arial"/>
          <w:bCs/>
          <w:szCs w:val="24"/>
        </w:rPr>
      </w:pPr>
      <w:r w:rsidRPr="005B2D12">
        <w:rPr>
          <w:rFonts w:eastAsia="Times New Roman" w:cs="Arial"/>
          <w:bCs/>
          <w:szCs w:val="24"/>
          <w:lang w:eastAsia="sk-SK"/>
        </w:rPr>
        <w:t xml:space="preserve">V zariadení </w:t>
      </w:r>
      <w:r w:rsidRPr="005B2D12">
        <w:rPr>
          <w:rFonts w:eastAsia="Times New Roman" w:cs="Arial"/>
          <w:b/>
          <w:szCs w:val="24"/>
          <w:lang w:eastAsia="sk-SK"/>
        </w:rPr>
        <w:t>„DOMUM“ ZSS Krškany</w:t>
      </w:r>
      <w:r w:rsidRPr="005B2D12">
        <w:rPr>
          <w:rFonts w:cs="Arial"/>
          <w:bCs/>
          <w:szCs w:val="24"/>
        </w:rPr>
        <w:t xml:space="preserve"> hodnotíme bariérové priestory</w:t>
      </w:r>
      <w:r w:rsidR="000E31F7">
        <w:rPr>
          <w:rFonts w:cs="Arial"/>
          <w:bCs/>
          <w:szCs w:val="24"/>
        </w:rPr>
        <w:t xml:space="preserve"> vo </w:t>
      </w:r>
      <w:r w:rsidRPr="005B2D12">
        <w:rPr>
          <w:rFonts w:cs="Arial"/>
          <w:bCs/>
          <w:szCs w:val="24"/>
        </w:rPr>
        <w:t>väčšine priestorov ako porušenie Článku 9 Dohovoru.</w:t>
      </w:r>
    </w:p>
    <w:p w14:paraId="7158C66E" w14:textId="77777777" w:rsidR="004E004E" w:rsidRPr="005B2D12" w:rsidRDefault="004E004E" w:rsidP="004E004E">
      <w:pPr>
        <w:rPr>
          <w:rFonts w:cs="Arial"/>
        </w:rPr>
      </w:pPr>
    </w:p>
    <w:p w14:paraId="75C15CAC" w14:textId="4E8AB5CC" w:rsidR="004E004E" w:rsidRPr="005B2D12" w:rsidRDefault="004E004E" w:rsidP="004E004E">
      <w:pPr>
        <w:rPr>
          <w:rFonts w:cs="Arial"/>
        </w:rPr>
      </w:pPr>
      <w:r w:rsidRPr="005B2D12">
        <w:rPr>
          <w:rFonts w:cs="Arial"/>
        </w:rPr>
        <w:t>Pozitívne sme vyhodnotili</w:t>
      </w:r>
      <w:r w:rsidR="0093554B">
        <w:rPr>
          <w:rFonts w:cs="Arial"/>
        </w:rPr>
        <w:t xml:space="preserve"> aj </w:t>
      </w:r>
      <w:r w:rsidRPr="005B2D12">
        <w:rPr>
          <w:rFonts w:cs="Arial"/>
        </w:rPr>
        <w:t>rozsiahle rekonštrukčné práce</w:t>
      </w:r>
      <w:r w:rsidR="000E31F7">
        <w:rPr>
          <w:rFonts w:cs="Arial"/>
        </w:rPr>
        <w:t xml:space="preserve"> v </w:t>
      </w:r>
      <w:r w:rsidRPr="005B2D12">
        <w:rPr>
          <w:rFonts w:cs="Arial"/>
        </w:rPr>
        <w:t xml:space="preserve">zariadení </w:t>
      </w:r>
      <w:r w:rsidRPr="005B2D12">
        <w:rPr>
          <w:rFonts w:cs="Arial"/>
          <w:b/>
        </w:rPr>
        <w:t>„Viničky“, ZSS Nitra</w:t>
      </w:r>
      <w:r w:rsidRPr="005B2D12">
        <w:rPr>
          <w:rFonts w:cs="Arial"/>
        </w:rPr>
        <w:t xml:space="preserve">, ktoré </w:t>
      </w:r>
      <w:proofErr w:type="spellStart"/>
      <w:r w:rsidRPr="005B2D12">
        <w:rPr>
          <w:rFonts w:cs="Arial"/>
        </w:rPr>
        <w:t>debarierizovalo</w:t>
      </w:r>
      <w:proofErr w:type="spellEnd"/>
      <w:r w:rsidRPr="005B2D12">
        <w:rPr>
          <w:rFonts w:cs="Arial"/>
        </w:rPr>
        <w:t xml:space="preserve"> všetky vonkajšie</w:t>
      </w:r>
      <w:r w:rsidR="0093554B">
        <w:rPr>
          <w:rFonts w:cs="Arial"/>
        </w:rPr>
        <w:t xml:space="preserve"> aj </w:t>
      </w:r>
      <w:r w:rsidRPr="005B2D12">
        <w:rPr>
          <w:rFonts w:cs="Arial"/>
        </w:rPr>
        <w:t>vnútorné priestory spôsobom, ktorý ich jednak efektívne sprístupňuje všetkým klientom,</w:t>
      </w:r>
      <w:r w:rsidR="0093554B">
        <w:rPr>
          <w:rFonts w:cs="Arial"/>
        </w:rPr>
        <w:t xml:space="preserve"> a </w:t>
      </w:r>
      <w:r w:rsidRPr="005B2D12">
        <w:rPr>
          <w:rFonts w:cs="Arial"/>
        </w:rPr>
        <w:t>zároveň ide</w:t>
      </w:r>
      <w:r w:rsidR="00A4335F">
        <w:rPr>
          <w:rFonts w:cs="Arial"/>
        </w:rPr>
        <w:t xml:space="preserve"> o </w:t>
      </w:r>
      <w:r w:rsidRPr="005B2D12">
        <w:rPr>
          <w:rFonts w:cs="Arial"/>
        </w:rPr>
        <w:t>vysoko estetické riešenia. Budovy sú</w:t>
      </w:r>
      <w:r w:rsidR="000E31F7">
        <w:rPr>
          <w:rFonts w:cs="Arial"/>
        </w:rPr>
        <w:t xml:space="preserve"> vo </w:t>
      </w:r>
      <w:r w:rsidRPr="005B2D12">
        <w:rPr>
          <w:rFonts w:cs="Arial"/>
        </w:rPr>
        <w:t>vnútorných priestoroch, ako</w:t>
      </w:r>
      <w:r w:rsidR="0093554B">
        <w:rPr>
          <w:rFonts w:cs="Arial"/>
        </w:rPr>
        <w:t xml:space="preserve"> aj</w:t>
      </w:r>
      <w:r w:rsidR="000E31F7">
        <w:rPr>
          <w:rFonts w:cs="Arial"/>
        </w:rPr>
        <w:t xml:space="preserve"> vo </w:t>
      </w:r>
      <w:r w:rsidRPr="005B2D12">
        <w:rPr>
          <w:rFonts w:cs="Arial"/>
        </w:rPr>
        <w:t>vonkajších priestoroch prepojené vhodnými bezbariérovými riešeniami.</w:t>
      </w:r>
    </w:p>
    <w:p w14:paraId="160D3649" w14:textId="77777777" w:rsidR="004E004E" w:rsidRPr="005B2D12" w:rsidRDefault="004E004E" w:rsidP="004E004E">
      <w:pPr>
        <w:rPr>
          <w:rFonts w:cs="Arial"/>
          <w:b/>
        </w:rPr>
      </w:pPr>
    </w:p>
    <w:p w14:paraId="532403AF" w14:textId="034CADBD" w:rsidR="004E004E" w:rsidRPr="005B2D12" w:rsidRDefault="004E004E" w:rsidP="004E004E">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V </w:t>
      </w:r>
      <w:r w:rsidRPr="005B2D12">
        <w:rPr>
          <w:rFonts w:eastAsia="Times New Roman" w:cs="Arial"/>
          <w:b/>
          <w:szCs w:val="24"/>
          <w:lang w:eastAsia="sk-SK"/>
        </w:rPr>
        <w:t>rámci monitoringu bezpečnosti</w:t>
      </w:r>
      <w:r w:rsidR="0093554B">
        <w:rPr>
          <w:rFonts w:eastAsia="Times New Roman" w:cs="Arial"/>
          <w:b/>
          <w:szCs w:val="24"/>
          <w:lang w:eastAsia="sk-SK"/>
        </w:rPr>
        <w:t xml:space="preserve"> a </w:t>
      </w:r>
      <w:r w:rsidRPr="005B2D12">
        <w:rPr>
          <w:rFonts w:eastAsia="Times New Roman" w:cs="Arial"/>
          <w:b/>
          <w:szCs w:val="24"/>
          <w:lang w:eastAsia="sk-SK"/>
        </w:rPr>
        <w:t xml:space="preserve">rizík zariadenia </w:t>
      </w:r>
      <w:r w:rsidRPr="005B2D12">
        <w:rPr>
          <w:rFonts w:eastAsia="Times New Roman" w:cs="Arial"/>
          <w:bCs/>
          <w:szCs w:val="24"/>
          <w:lang w:eastAsia="sk-SK"/>
        </w:rPr>
        <w:t>sme</w:t>
      </w:r>
      <w:r w:rsidR="000E31F7">
        <w:rPr>
          <w:rFonts w:eastAsia="Times New Roman" w:cs="Arial"/>
          <w:bCs/>
          <w:szCs w:val="24"/>
          <w:lang w:eastAsia="sk-SK"/>
        </w:rPr>
        <w:t xml:space="preserve"> sa </w:t>
      </w:r>
      <w:r w:rsidRPr="005B2D12">
        <w:rPr>
          <w:rFonts w:eastAsia="Times New Roman" w:cs="Arial"/>
          <w:bCs/>
          <w:szCs w:val="24"/>
          <w:lang w:eastAsia="sk-SK"/>
        </w:rPr>
        <w:t xml:space="preserve">zamerali predovšetkým na: </w:t>
      </w:r>
    </w:p>
    <w:p w14:paraId="27AE2CAA" w14:textId="1DFED47F" w:rsidR="004E004E" w:rsidRPr="005B2D12" w:rsidRDefault="004E004E" w:rsidP="00F6409C">
      <w:pPr>
        <w:pStyle w:val="Odsekzoznamu"/>
        <w:numPr>
          <w:ilvl w:val="0"/>
          <w:numId w:val="103"/>
        </w:numPr>
        <w:shd w:val="clear" w:color="auto" w:fill="FFFFFF"/>
        <w:spacing w:line="240" w:lineRule="auto"/>
        <w:ind w:left="426" w:hanging="426"/>
        <w:rPr>
          <w:rFonts w:cs="Arial"/>
          <w:bCs/>
          <w:szCs w:val="24"/>
        </w:rPr>
      </w:pPr>
      <w:r w:rsidRPr="005B2D12">
        <w:rPr>
          <w:rFonts w:cs="Arial"/>
          <w:bCs/>
          <w:szCs w:val="24"/>
        </w:rPr>
        <w:t>zabezpečenie protipožiarnych</w:t>
      </w:r>
      <w:r w:rsidR="0093554B">
        <w:rPr>
          <w:rFonts w:cs="Arial"/>
          <w:bCs/>
          <w:szCs w:val="24"/>
        </w:rPr>
        <w:t xml:space="preserve"> a </w:t>
      </w:r>
      <w:r w:rsidRPr="005B2D12">
        <w:rPr>
          <w:rFonts w:cs="Arial"/>
          <w:bCs/>
          <w:szCs w:val="24"/>
        </w:rPr>
        <w:t>evakuačných opatrení (presun klientov medzi poschodiami, evakuačné cvičenia, protipožiarne plány</w:t>
      </w:r>
      <w:r w:rsidR="0093554B">
        <w:rPr>
          <w:rFonts w:cs="Arial"/>
          <w:bCs/>
          <w:szCs w:val="24"/>
        </w:rPr>
        <w:t xml:space="preserve"> a </w:t>
      </w:r>
      <w:r w:rsidRPr="005B2D12">
        <w:rPr>
          <w:rFonts w:cs="Arial"/>
          <w:bCs/>
          <w:szCs w:val="24"/>
        </w:rPr>
        <w:t>pod.),</w:t>
      </w:r>
    </w:p>
    <w:p w14:paraId="5FF4324C" w14:textId="3E5ECDA1" w:rsidR="004E004E" w:rsidRPr="005B2D12" w:rsidRDefault="004E004E" w:rsidP="00F6409C">
      <w:pPr>
        <w:pStyle w:val="Odsekzoznamu"/>
        <w:numPr>
          <w:ilvl w:val="0"/>
          <w:numId w:val="103"/>
        </w:numPr>
        <w:shd w:val="clear" w:color="auto" w:fill="FFFFFF"/>
        <w:spacing w:line="240" w:lineRule="auto"/>
        <w:ind w:left="426" w:hanging="426"/>
        <w:rPr>
          <w:rFonts w:cs="Arial"/>
          <w:bCs/>
          <w:szCs w:val="24"/>
        </w:rPr>
      </w:pPr>
      <w:r w:rsidRPr="005B2D12">
        <w:rPr>
          <w:rFonts w:cs="Arial"/>
          <w:bCs/>
          <w:szCs w:val="24"/>
        </w:rPr>
        <w:t>dostupnosť signalizačných zariadení</w:t>
      </w:r>
      <w:r w:rsidR="00A4335F">
        <w:rPr>
          <w:rFonts w:cs="Arial"/>
          <w:bCs/>
          <w:szCs w:val="24"/>
        </w:rPr>
        <w:t xml:space="preserve"> na </w:t>
      </w:r>
      <w:r w:rsidRPr="005B2D12">
        <w:rPr>
          <w:rFonts w:cs="Arial"/>
          <w:bCs/>
          <w:szCs w:val="24"/>
        </w:rPr>
        <w:t>izbách,</w:t>
      </w:r>
      <w:r w:rsidR="000E31F7">
        <w:rPr>
          <w:rFonts w:cs="Arial"/>
          <w:bCs/>
          <w:szCs w:val="24"/>
        </w:rPr>
        <w:t xml:space="preserve"> v </w:t>
      </w:r>
      <w:r w:rsidRPr="005B2D12">
        <w:rPr>
          <w:rFonts w:cs="Arial"/>
          <w:bCs/>
          <w:szCs w:val="24"/>
        </w:rPr>
        <w:t>spoločných priestoroch (privolanie personálu klientom</w:t>
      </w:r>
      <w:r w:rsidR="000E31F7">
        <w:rPr>
          <w:rFonts w:cs="Arial"/>
          <w:bCs/>
          <w:szCs w:val="24"/>
        </w:rPr>
        <w:t xml:space="preserve"> v </w:t>
      </w:r>
      <w:r w:rsidRPr="005B2D12">
        <w:rPr>
          <w:rFonts w:cs="Arial"/>
          <w:bCs/>
          <w:szCs w:val="24"/>
        </w:rPr>
        <w:t>prípade potreby),</w:t>
      </w:r>
    </w:p>
    <w:p w14:paraId="363A84D2" w14:textId="77777777" w:rsidR="004E004E" w:rsidRPr="005B2D12" w:rsidRDefault="004E004E" w:rsidP="00F6409C">
      <w:pPr>
        <w:pStyle w:val="Odsekzoznamu"/>
        <w:numPr>
          <w:ilvl w:val="0"/>
          <w:numId w:val="103"/>
        </w:numPr>
        <w:shd w:val="clear" w:color="auto" w:fill="FFFFFF"/>
        <w:spacing w:line="240" w:lineRule="auto"/>
        <w:ind w:left="426" w:hanging="426"/>
        <w:rPr>
          <w:rFonts w:cs="Arial"/>
          <w:bCs/>
          <w:szCs w:val="24"/>
        </w:rPr>
      </w:pPr>
      <w:r w:rsidRPr="005B2D12">
        <w:rPr>
          <w:rFonts w:cs="Arial"/>
          <w:bCs/>
          <w:szCs w:val="24"/>
        </w:rPr>
        <w:t>technické zabezpečenie budovy,</w:t>
      </w:r>
    </w:p>
    <w:p w14:paraId="7E0645C0" w14:textId="07AF5415" w:rsidR="004E004E" w:rsidRPr="005B2D12" w:rsidRDefault="004E004E" w:rsidP="00F6409C">
      <w:pPr>
        <w:pStyle w:val="Odsekzoznamu"/>
        <w:numPr>
          <w:ilvl w:val="0"/>
          <w:numId w:val="103"/>
        </w:numPr>
        <w:shd w:val="clear" w:color="auto" w:fill="FFFFFF"/>
        <w:spacing w:line="240" w:lineRule="auto"/>
        <w:ind w:left="426" w:hanging="426"/>
        <w:rPr>
          <w:rFonts w:eastAsia="Times New Roman" w:cs="Arial"/>
          <w:bCs/>
          <w:i/>
          <w:iCs/>
          <w:szCs w:val="24"/>
          <w:lang w:eastAsia="sk-SK"/>
        </w:rPr>
      </w:pPr>
      <w:r w:rsidRPr="005B2D12">
        <w:rPr>
          <w:rFonts w:cs="Arial"/>
          <w:bCs/>
          <w:szCs w:val="24"/>
        </w:rPr>
        <w:t>prevenciu rizika pádov</w:t>
      </w:r>
      <w:r w:rsidR="0093554B">
        <w:rPr>
          <w:rFonts w:cs="Arial"/>
          <w:bCs/>
          <w:szCs w:val="24"/>
        </w:rPr>
        <w:t xml:space="preserve"> a </w:t>
      </w:r>
      <w:r w:rsidRPr="005B2D12">
        <w:rPr>
          <w:rFonts w:cs="Arial"/>
          <w:bCs/>
          <w:szCs w:val="24"/>
        </w:rPr>
        <w:t>úrazov klientov,</w:t>
      </w:r>
    </w:p>
    <w:p w14:paraId="51AED24E" w14:textId="77777777" w:rsidR="004E004E" w:rsidRPr="005B2D12" w:rsidRDefault="004E004E" w:rsidP="00F6409C">
      <w:pPr>
        <w:pStyle w:val="Odsekzoznamu"/>
        <w:numPr>
          <w:ilvl w:val="0"/>
          <w:numId w:val="103"/>
        </w:numPr>
        <w:shd w:val="clear" w:color="auto" w:fill="FFFFFF"/>
        <w:spacing w:line="240" w:lineRule="auto"/>
        <w:ind w:left="426" w:hanging="426"/>
        <w:rPr>
          <w:rFonts w:eastAsia="Times New Roman" w:cs="Arial"/>
          <w:bCs/>
          <w:i/>
          <w:iCs/>
          <w:szCs w:val="24"/>
          <w:lang w:eastAsia="sk-SK"/>
        </w:rPr>
      </w:pPr>
      <w:r w:rsidRPr="005B2D12">
        <w:rPr>
          <w:rFonts w:cs="Arial"/>
          <w:bCs/>
          <w:szCs w:val="24"/>
        </w:rPr>
        <w:t>ďalšie technické vybavenie budovy.</w:t>
      </w:r>
    </w:p>
    <w:p w14:paraId="3AC6E868" w14:textId="77777777" w:rsidR="004E004E" w:rsidRPr="005B2D12" w:rsidRDefault="004E004E" w:rsidP="004E004E">
      <w:pPr>
        <w:spacing w:line="240" w:lineRule="auto"/>
        <w:rPr>
          <w:rFonts w:eastAsia="Times New Roman" w:cs="Arial"/>
          <w:bCs/>
          <w:szCs w:val="24"/>
          <w:lang w:eastAsia="sk-SK"/>
        </w:rPr>
      </w:pPr>
    </w:p>
    <w:p w14:paraId="7BCEB119" w14:textId="09CC2BF6" w:rsidR="004E004E" w:rsidRPr="005B2D12" w:rsidRDefault="004E004E" w:rsidP="004E004E">
      <w:pPr>
        <w:spacing w:line="240" w:lineRule="auto"/>
        <w:rPr>
          <w:rFonts w:cs="Arial"/>
          <w:bCs/>
          <w:szCs w:val="24"/>
        </w:rPr>
      </w:pPr>
      <w:r w:rsidRPr="005B2D12">
        <w:rPr>
          <w:rFonts w:eastAsia="Times New Roman" w:cs="Arial"/>
          <w:bCs/>
          <w:szCs w:val="24"/>
          <w:lang w:eastAsia="sk-SK"/>
        </w:rPr>
        <w:t>Všetky zariadenia majú vypracovaný</w:t>
      </w:r>
      <w:r w:rsidR="00EE0BA1">
        <w:rPr>
          <w:rFonts w:eastAsia="Times New Roman" w:cs="Arial"/>
          <w:bCs/>
          <w:szCs w:val="24"/>
          <w:lang w:eastAsia="sk-SK"/>
        </w:rPr>
        <w:t xml:space="preserve"> </w:t>
      </w:r>
      <w:r w:rsidRPr="005B2D12">
        <w:rPr>
          <w:rFonts w:cs="Arial"/>
          <w:szCs w:val="24"/>
        </w:rPr>
        <w:t>protipožiarny plán, vykonávajú pravidelne (s výnimkou prerušenia počas pandémie) nácvik evakuačného cvičenia spoločne</w:t>
      </w:r>
      <w:r w:rsidR="00A4335F">
        <w:rPr>
          <w:rFonts w:cs="Arial"/>
          <w:szCs w:val="24"/>
        </w:rPr>
        <w:t xml:space="preserve"> s </w:t>
      </w:r>
      <w:r w:rsidRPr="005B2D12">
        <w:rPr>
          <w:rFonts w:cs="Arial"/>
          <w:szCs w:val="24"/>
        </w:rPr>
        <w:t>protipožiarnou ochranou zariadenia</w:t>
      </w:r>
      <w:r w:rsidR="0093554B">
        <w:rPr>
          <w:rFonts w:cs="Arial"/>
          <w:szCs w:val="24"/>
        </w:rPr>
        <w:t xml:space="preserve"> a </w:t>
      </w:r>
      <w:r w:rsidRPr="005B2D12">
        <w:rPr>
          <w:rFonts w:cs="Arial"/>
          <w:szCs w:val="24"/>
        </w:rPr>
        <w:t>vedú</w:t>
      </w:r>
      <w:r w:rsidR="000E31F7">
        <w:rPr>
          <w:rFonts w:cs="Arial"/>
          <w:szCs w:val="24"/>
        </w:rPr>
        <w:t xml:space="preserve"> si </w:t>
      </w:r>
      <w:r w:rsidR="00A4335F">
        <w:rPr>
          <w:rFonts w:cs="Arial"/>
          <w:szCs w:val="24"/>
        </w:rPr>
        <w:t>o </w:t>
      </w:r>
      <w:r w:rsidRPr="005B2D12">
        <w:rPr>
          <w:rFonts w:cs="Arial"/>
          <w:szCs w:val="24"/>
        </w:rPr>
        <w:t>tom</w:t>
      </w:r>
      <w:r w:rsidR="0093554B">
        <w:rPr>
          <w:rFonts w:cs="Arial"/>
          <w:szCs w:val="24"/>
        </w:rPr>
        <w:t xml:space="preserve"> aj </w:t>
      </w:r>
      <w:r w:rsidRPr="005B2D12">
        <w:rPr>
          <w:rFonts w:cs="Arial"/>
          <w:szCs w:val="24"/>
        </w:rPr>
        <w:t>podrobnú dokumentáciu.</w:t>
      </w:r>
      <w:r w:rsidR="000E31F7">
        <w:rPr>
          <w:rFonts w:cs="Arial"/>
          <w:szCs w:val="24"/>
        </w:rPr>
        <w:t xml:space="preserve"> V </w:t>
      </w:r>
      <w:r w:rsidRPr="005B2D12">
        <w:rPr>
          <w:rFonts w:cs="Arial"/>
          <w:szCs w:val="24"/>
        </w:rPr>
        <w:t xml:space="preserve">zariadeniach sú rozmiestnené </w:t>
      </w:r>
      <w:r w:rsidRPr="005B2D12">
        <w:rPr>
          <w:rFonts w:eastAsia="Times New Roman" w:cs="Arial"/>
          <w:bCs/>
          <w:szCs w:val="24"/>
          <w:lang w:eastAsia="sk-SK"/>
        </w:rPr>
        <w:t>prenosné hasiace prístroje</w:t>
      </w:r>
      <w:r w:rsidR="0093554B">
        <w:rPr>
          <w:rFonts w:eastAsia="Times New Roman" w:cs="Arial"/>
          <w:bCs/>
          <w:szCs w:val="24"/>
          <w:lang w:eastAsia="sk-SK"/>
        </w:rPr>
        <w:t xml:space="preserve"> a </w:t>
      </w:r>
      <w:r w:rsidRPr="005B2D12">
        <w:rPr>
          <w:rFonts w:cs="Arial"/>
          <w:bCs/>
          <w:szCs w:val="24"/>
        </w:rPr>
        <w:t>nainštalované hlásiče požiaru, niektoré zariadenia</w:t>
      </w:r>
      <w:r w:rsidR="000E31F7">
        <w:rPr>
          <w:rFonts w:cs="Arial"/>
          <w:bCs/>
          <w:szCs w:val="24"/>
        </w:rPr>
        <w:t xml:space="preserve"> pre </w:t>
      </w:r>
      <w:r w:rsidRPr="005B2D12">
        <w:rPr>
          <w:rFonts w:cs="Arial"/>
          <w:bCs/>
          <w:szCs w:val="24"/>
        </w:rPr>
        <w:t>zvýšenie bezpečnosti využívajú</w:t>
      </w:r>
      <w:r w:rsidR="000E31F7">
        <w:rPr>
          <w:rFonts w:cs="Arial"/>
          <w:bCs/>
          <w:szCs w:val="24"/>
        </w:rPr>
        <w:t xml:space="preserve"> v </w:t>
      </w:r>
      <w:r w:rsidRPr="005B2D12">
        <w:rPr>
          <w:rFonts w:cs="Arial"/>
          <w:bCs/>
          <w:szCs w:val="24"/>
        </w:rPr>
        <w:t>spoločných priestoroch kamerový monitorovací systém,</w:t>
      </w:r>
      <w:r w:rsidR="0093554B">
        <w:rPr>
          <w:rFonts w:cs="Arial"/>
          <w:bCs/>
          <w:szCs w:val="24"/>
        </w:rPr>
        <w:t xml:space="preserve"> ale aj </w:t>
      </w:r>
      <w:r w:rsidRPr="005B2D12">
        <w:rPr>
          <w:rFonts w:cs="Arial"/>
          <w:bCs/>
          <w:szCs w:val="24"/>
        </w:rPr>
        <w:t>protipožiarny signalizačný systém, ktorý</w:t>
      </w:r>
      <w:r w:rsidR="000E31F7">
        <w:rPr>
          <w:rFonts w:cs="Arial"/>
          <w:bCs/>
          <w:szCs w:val="24"/>
        </w:rPr>
        <w:t xml:space="preserve"> sa </w:t>
      </w:r>
      <w:r w:rsidRPr="005B2D12">
        <w:rPr>
          <w:rFonts w:cs="Arial"/>
          <w:bCs/>
          <w:szCs w:val="24"/>
        </w:rPr>
        <w:t>nachádza</w:t>
      </w:r>
      <w:r w:rsidR="000E31F7">
        <w:rPr>
          <w:rFonts w:cs="Arial"/>
          <w:bCs/>
          <w:szCs w:val="24"/>
        </w:rPr>
        <w:t xml:space="preserve"> v </w:t>
      </w:r>
      <w:r w:rsidRPr="005B2D12">
        <w:rPr>
          <w:rFonts w:cs="Arial"/>
          <w:bCs/>
          <w:szCs w:val="24"/>
        </w:rPr>
        <w:t xml:space="preserve">zariadení </w:t>
      </w:r>
      <w:r w:rsidRPr="005B2D12">
        <w:rPr>
          <w:rFonts w:cs="Arial"/>
          <w:b/>
          <w:szCs w:val="24"/>
        </w:rPr>
        <w:t xml:space="preserve">Senior </w:t>
      </w:r>
      <w:proofErr w:type="spellStart"/>
      <w:r w:rsidRPr="005B2D12">
        <w:rPr>
          <w:rFonts w:cs="Arial"/>
          <w:b/>
          <w:szCs w:val="24"/>
        </w:rPr>
        <w:t>Care</w:t>
      </w:r>
      <w:proofErr w:type="spellEnd"/>
      <w:r w:rsidRPr="005B2D12">
        <w:rPr>
          <w:rFonts w:cs="Arial"/>
          <w:b/>
          <w:szCs w:val="24"/>
        </w:rPr>
        <w:t xml:space="preserve"> </w:t>
      </w:r>
      <w:proofErr w:type="spellStart"/>
      <w:r w:rsidRPr="005B2D12">
        <w:rPr>
          <w:rFonts w:cs="Arial"/>
          <w:b/>
          <w:szCs w:val="24"/>
        </w:rPr>
        <w:t>Galenia</w:t>
      </w:r>
      <w:proofErr w:type="spellEnd"/>
      <w:r w:rsidRPr="005B2D12">
        <w:rPr>
          <w:rFonts w:cs="Arial"/>
          <w:b/>
          <w:szCs w:val="24"/>
        </w:rPr>
        <w:t xml:space="preserve"> Galanta</w:t>
      </w:r>
      <w:r w:rsidR="0093554B">
        <w:rPr>
          <w:rFonts w:cs="Arial"/>
          <w:b/>
          <w:szCs w:val="24"/>
        </w:rPr>
        <w:t xml:space="preserve"> a </w:t>
      </w:r>
      <w:r w:rsidRPr="005B2D12">
        <w:rPr>
          <w:rFonts w:cs="Arial"/>
          <w:b/>
          <w:szCs w:val="24"/>
        </w:rPr>
        <w:t xml:space="preserve">Senior </w:t>
      </w:r>
      <w:proofErr w:type="spellStart"/>
      <w:r w:rsidRPr="005B2D12">
        <w:rPr>
          <w:rFonts w:cs="Arial"/>
          <w:b/>
          <w:szCs w:val="24"/>
        </w:rPr>
        <w:t>Care</w:t>
      </w:r>
      <w:proofErr w:type="spellEnd"/>
      <w:r w:rsidRPr="005B2D12">
        <w:rPr>
          <w:rFonts w:cs="Arial"/>
          <w:b/>
          <w:szCs w:val="24"/>
        </w:rPr>
        <w:t xml:space="preserve"> Kaskády</w:t>
      </w:r>
      <w:r w:rsidRPr="005B2D12">
        <w:rPr>
          <w:rFonts w:cs="Arial"/>
          <w:bCs/>
          <w:szCs w:val="24"/>
        </w:rPr>
        <w:t>.</w:t>
      </w:r>
    </w:p>
    <w:p w14:paraId="436D0BAF" w14:textId="5B816125" w:rsidR="004E004E" w:rsidRPr="005B2D12" w:rsidRDefault="004E004E" w:rsidP="004E004E">
      <w:pPr>
        <w:spacing w:line="240" w:lineRule="auto"/>
        <w:rPr>
          <w:rFonts w:cs="Arial"/>
          <w:bCs/>
          <w:szCs w:val="24"/>
        </w:rPr>
      </w:pPr>
      <w:r w:rsidRPr="005B2D12">
        <w:rPr>
          <w:rFonts w:cs="Arial"/>
          <w:bCs/>
          <w:szCs w:val="24"/>
        </w:rPr>
        <w:t>Medzi monitorovanými zariadeniami sú</w:t>
      </w:r>
      <w:r w:rsidR="0093554B">
        <w:rPr>
          <w:rFonts w:cs="Arial"/>
          <w:bCs/>
          <w:szCs w:val="24"/>
        </w:rPr>
        <w:t xml:space="preserve"> aj </w:t>
      </w:r>
      <w:r w:rsidRPr="005B2D12">
        <w:rPr>
          <w:rFonts w:cs="Arial"/>
          <w:bCs/>
          <w:szCs w:val="24"/>
        </w:rPr>
        <w:t>také, ktoré majú zabezpečené postupy protipožiarnej ochrany</w:t>
      </w:r>
      <w:r w:rsidR="00A4335F">
        <w:rPr>
          <w:rFonts w:cs="Arial"/>
          <w:bCs/>
          <w:szCs w:val="24"/>
        </w:rPr>
        <w:t xml:space="preserve"> s </w:t>
      </w:r>
      <w:r w:rsidRPr="005B2D12">
        <w:rPr>
          <w:rFonts w:cs="Arial"/>
          <w:bCs/>
          <w:szCs w:val="24"/>
        </w:rPr>
        <w:t>prihliadnutím</w:t>
      </w:r>
      <w:r w:rsidR="0093554B">
        <w:rPr>
          <w:rFonts w:cs="Arial"/>
          <w:bCs/>
          <w:szCs w:val="24"/>
        </w:rPr>
        <w:t xml:space="preserve"> a </w:t>
      </w:r>
      <w:r w:rsidRPr="005B2D12">
        <w:rPr>
          <w:rFonts w:cs="Arial"/>
          <w:bCs/>
          <w:szCs w:val="24"/>
        </w:rPr>
        <w:t>schopnosť bezpečne evakuovať klientov</w:t>
      </w:r>
      <w:r w:rsidR="000E31F7">
        <w:rPr>
          <w:rFonts w:cs="Arial"/>
          <w:bCs/>
          <w:szCs w:val="24"/>
        </w:rPr>
        <w:t xml:space="preserve"> v </w:t>
      </w:r>
      <w:r w:rsidRPr="005B2D12">
        <w:rPr>
          <w:rFonts w:cs="Arial"/>
          <w:bCs/>
          <w:szCs w:val="24"/>
        </w:rPr>
        <w:t>prípade nepredvídateľných udalostí, existuje</w:t>
      </w:r>
      <w:r w:rsidR="000E31F7">
        <w:rPr>
          <w:rFonts w:cs="Arial"/>
          <w:bCs/>
          <w:szCs w:val="24"/>
        </w:rPr>
        <w:t xml:space="preserve"> u </w:t>
      </w:r>
      <w:r w:rsidRPr="005B2D12">
        <w:rPr>
          <w:rFonts w:cs="Arial"/>
          <w:bCs/>
          <w:szCs w:val="24"/>
        </w:rPr>
        <w:t>nich evakuačný výťah, iba</w:t>
      </w:r>
      <w:r w:rsidR="000E31F7">
        <w:rPr>
          <w:rFonts w:cs="Arial"/>
          <w:bCs/>
          <w:szCs w:val="24"/>
        </w:rPr>
        <w:t xml:space="preserve"> v </w:t>
      </w:r>
      <w:r w:rsidRPr="005B2D12">
        <w:rPr>
          <w:rFonts w:cs="Arial"/>
          <w:bCs/>
          <w:szCs w:val="24"/>
        </w:rPr>
        <w:t xml:space="preserve">zariadení </w:t>
      </w:r>
      <w:r w:rsidRPr="005B2D12">
        <w:rPr>
          <w:rFonts w:cs="Arial"/>
          <w:b/>
          <w:szCs w:val="24"/>
        </w:rPr>
        <w:t xml:space="preserve">Senior </w:t>
      </w:r>
      <w:proofErr w:type="spellStart"/>
      <w:r w:rsidRPr="005B2D12">
        <w:rPr>
          <w:rFonts w:cs="Arial"/>
          <w:b/>
          <w:szCs w:val="24"/>
        </w:rPr>
        <w:t>Care</w:t>
      </w:r>
      <w:proofErr w:type="spellEnd"/>
      <w:r w:rsidRPr="005B2D12">
        <w:rPr>
          <w:rFonts w:cs="Arial"/>
          <w:b/>
          <w:szCs w:val="24"/>
        </w:rPr>
        <w:t xml:space="preserve"> Kaskády</w:t>
      </w:r>
      <w:r w:rsidR="000E31F7">
        <w:rPr>
          <w:rFonts w:cs="Arial"/>
          <w:b/>
          <w:szCs w:val="24"/>
        </w:rPr>
        <w:t xml:space="preserve"> sa </w:t>
      </w:r>
      <w:r w:rsidR="0093554B">
        <w:rPr>
          <w:rFonts w:cs="Arial"/>
          <w:bCs/>
          <w:szCs w:val="24"/>
        </w:rPr>
        <w:t>do </w:t>
      </w:r>
      <w:r w:rsidRPr="005B2D12">
        <w:rPr>
          <w:rFonts w:cs="Arial"/>
          <w:bCs/>
          <w:szCs w:val="24"/>
        </w:rPr>
        <w:t>tohto výťahu nevmestí lôžko</w:t>
      </w:r>
      <w:r w:rsidR="00A4335F">
        <w:rPr>
          <w:rFonts w:cs="Arial"/>
          <w:bCs/>
          <w:szCs w:val="24"/>
        </w:rPr>
        <w:t xml:space="preserve"> s </w:t>
      </w:r>
      <w:r w:rsidRPr="005B2D12">
        <w:rPr>
          <w:rFonts w:cs="Arial"/>
          <w:bCs/>
          <w:szCs w:val="24"/>
        </w:rPr>
        <w:t>ležiacim klientom. Zariadenie túto situáciu vyriešilo zakúpením protipožiarnych podložiek, ktoré umiestnili</w:t>
      </w:r>
      <w:r w:rsidR="00A4335F">
        <w:rPr>
          <w:rFonts w:cs="Arial"/>
          <w:bCs/>
          <w:szCs w:val="24"/>
        </w:rPr>
        <w:t xml:space="preserve"> na </w:t>
      </w:r>
      <w:r w:rsidRPr="005B2D12">
        <w:rPr>
          <w:rFonts w:cs="Arial"/>
          <w:bCs/>
          <w:szCs w:val="24"/>
        </w:rPr>
        <w:t xml:space="preserve">lôžko klienta. </w:t>
      </w:r>
    </w:p>
    <w:p w14:paraId="49661F4D" w14:textId="77777777" w:rsidR="004E004E" w:rsidRPr="005B2D12" w:rsidRDefault="004E004E" w:rsidP="004E004E">
      <w:pPr>
        <w:spacing w:line="240" w:lineRule="auto"/>
        <w:rPr>
          <w:rFonts w:cs="Arial"/>
          <w:bCs/>
          <w:szCs w:val="24"/>
        </w:rPr>
      </w:pPr>
    </w:p>
    <w:p w14:paraId="6DCBA7EF" w14:textId="08AA41C1" w:rsidR="004E004E" w:rsidRPr="005B2D12" w:rsidRDefault="004E004E" w:rsidP="004E004E">
      <w:pPr>
        <w:spacing w:line="240" w:lineRule="auto"/>
        <w:rPr>
          <w:rFonts w:cs="Arial"/>
          <w:bCs/>
          <w:color w:val="000000" w:themeColor="text1"/>
          <w:szCs w:val="24"/>
        </w:rPr>
      </w:pPr>
      <w:r w:rsidRPr="005B2D12">
        <w:rPr>
          <w:rFonts w:cs="Arial"/>
          <w:bCs/>
          <w:szCs w:val="24"/>
        </w:rPr>
        <w:t>Nedostatky boli zistené</w:t>
      </w:r>
      <w:r w:rsidR="000E31F7">
        <w:rPr>
          <w:rFonts w:cs="Arial"/>
          <w:bCs/>
          <w:szCs w:val="24"/>
        </w:rPr>
        <w:t xml:space="preserve"> v </w:t>
      </w:r>
      <w:r w:rsidRPr="005B2D12">
        <w:rPr>
          <w:rFonts w:cs="Arial"/>
          <w:bCs/>
          <w:szCs w:val="24"/>
        </w:rPr>
        <w:t xml:space="preserve">zariadení </w:t>
      </w:r>
      <w:r w:rsidRPr="005B2D12">
        <w:rPr>
          <w:rFonts w:cs="Arial"/>
          <w:b/>
          <w:szCs w:val="24"/>
        </w:rPr>
        <w:t>Dom sv. Martina</w:t>
      </w:r>
      <w:r w:rsidRPr="005B2D12">
        <w:rPr>
          <w:rFonts w:cs="Arial"/>
          <w:bCs/>
          <w:szCs w:val="24"/>
        </w:rPr>
        <w:t xml:space="preserve">, </w:t>
      </w:r>
      <w:proofErr w:type="spellStart"/>
      <w:r w:rsidRPr="005B2D12">
        <w:rPr>
          <w:rFonts w:cs="Arial"/>
          <w:bCs/>
          <w:szCs w:val="24"/>
        </w:rPr>
        <w:t>n.o</w:t>
      </w:r>
      <w:proofErr w:type="spellEnd"/>
      <w:r w:rsidRPr="005B2D12">
        <w:rPr>
          <w:rFonts w:cs="Arial"/>
          <w:bCs/>
          <w:szCs w:val="24"/>
        </w:rPr>
        <w:t>., ktoré</w:t>
      </w:r>
      <w:r w:rsidR="000E31F7">
        <w:rPr>
          <w:rFonts w:cs="Arial"/>
          <w:bCs/>
          <w:szCs w:val="24"/>
        </w:rPr>
        <w:t xml:space="preserve"> v </w:t>
      </w:r>
      <w:r w:rsidRPr="005B2D12">
        <w:rPr>
          <w:rFonts w:cs="Arial"/>
          <w:bCs/>
          <w:szCs w:val="24"/>
        </w:rPr>
        <w:t xml:space="preserve">budove nemá nainštalované žiadne požiarne hlásiče. </w:t>
      </w:r>
      <w:r w:rsidRPr="005B2D12">
        <w:rPr>
          <w:rFonts w:eastAsia="Times New Roman" w:cs="Arial"/>
          <w:bCs/>
          <w:szCs w:val="24"/>
          <w:lang w:eastAsia="sk-SK"/>
        </w:rPr>
        <w:t>Je nevyhnutné vykonať</w:t>
      </w:r>
      <w:r w:rsidR="0093554B">
        <w:rPr>
          <w:rFonts w:eastAsia="Times New Roman" w:cs="Arial"/>
          <w:bCs/>
          <w:szCs w:val="24"/>
          <w:lang w:eastAsia="sk-SK"/>
        </w:rPr>
        <w:t xml:space="preserve"> aj </w:t>
      </w:r>
      <w:r w:rsidRPr="005B2D12">
        <w:rPr>
          <w:rFonts w:cs="Arial"/>
          <w:bCs/>
          <w:color w:val="000000" w:themeColor="text1"/>
          <w:szCs w:val="24"/>
        </w:rPr>
        <w:t>nácvik evakuačného cvičenia spoločne</w:t>
      </w:r>
      <w:r w:rsidR="00A4335F">
        <w:rPr>
          <w:rFonts w:cs="Arial"/>
          <w:bCs/>
          <w:color w:val="000000" w:themeColor="text1"/>
          <w:szCs w:val="24"/>
        </w:rPr>
        <w:t xml:space="preserve"> s </w:t>
      </w:r>
      <w:r w:rsidRPr="005B2D12">
        <w:rPr>
          <w:rFonts w:cs="Arial"/>
          <w:bCs/>
          <w:color w:val="000000" w:themeColor="text1"/>
          <w:szCs w:val="24"/>
        </w:rPr>
        <w:t>protipožiarnou ohranou. Je potrebné, aby nácvik cvičenia absolvovali zamestnanci</w:t>
      </w:r>
      <w:r w:rsidR="0093554B">
        <w:rPr>
          <w:rFonts w:cs="Arial"/>
          <w:bCs/>
          <w:color w:val="000000" w:themeColor="text1"/>
          <w:szCs w:val="24"/>
        </w:rPr>
        <w:t xml:space="preserve"> aj </w:t>
      </w:r>
      <w:r w:rsidRPr="005B2D12">
        <w:rPr>
          <w:rFonts w:cs="Arial"/>
          <w:bCs/>
          <w:color w:val="000000" w:themeColor="text1"/>
          <w:szCs w:val="24"/>
        </w:rPr>
        <w:t>klienti.</w:t>
      </w:r>
      <w:r w:rsidR="000E31F7">
        <w:rPr>
          <w:rFonts w:cs="Arial"/>
          <w:bCs/>
          <w:color w:val="000000" w:themeColor="text1"/>
          <w:szCs w:val="24"/>
        </w:rPr>
        <w:t xml:space="preserve"> V </w:t>
      </w:r>
      <w:r w:rsidRPr="005B2D12">
        <w:rPr>
          <w:rFonts w:cs="Arial"/>
          <w:bCs/>
          <w:color w:val="000000" w:themeColor="text1"/>
          <w:szCs w:val="24"/>
        </w:rPr>
        <w:t>prípade požiaru by</w:t>
      </w:r>
      <w:r w:rsidR="00A4335F">
        <w:rPr>
          <w:rFonts w:cs="Arial"/>
          <w:bCs/>
          <w:color w:val="000000" w:themeColor="text1"/>
          <w:szCs w:val="24"/>
        </w:rPr>
        <w:t xml:space="preserve"> s </w:t>
      </w:r>
      <w:r w:rsidRPr="005B2D12">
        <w:rPr>
          <w:rFonts w:cs="Arial"/>
          <w:bCs/>
          <w:color w:val="000000" w:themeColor="text1"/>
          <w:szCs w:val="24"/>
        </w:rPr>
        <w:t>ohľadom</w:t>
      </w:r>
      <w:r w:rsidR="00A4335F">
        <w:rPr>
          <w:rFonts w:cs="Arial"/>
          <w:bCs/>
          <w:color w:val="000000" w:themeColor="text1"/>
          <w:szCs w:val="24"/>
        </w:rPr>
        <w:t xml:space="preserve"> na </w:t>
      </w:r>
      <w:r w:rsidRPr="005B2D12">
        <w:rPr>
          <w:rFonts w:cs="Arial"/>
          <w:bCs/>
          <w:color w:val="000000" w:themeColor="text1"/>
          <w:szCs w:val="24"/>
        </w:rPr>
        <w:t>cieľovú skupinu klientov zariadenia mali zamestnanci</w:t>
      </w:r>
      <w:r w:rsidR="00A4335F">
        <w:rPr>
          <w:rFonts w:cs="Arial"/>
          <w:bCs/>
          <w:color w:val="000000" w:themeColor="text1"/>
          <w:szCs w:val="24"/>
        </w:rPr>
        <w:t xml:space="preserve"> s </w:t>
      </w:r>
      <w:r w:rsidRPr="005B2D12">
        <w:rPr>
          <w:rFonts w:cs="Arial"/>
          <w:bCs/>
          <w:color w:val="000000" w:themeColor="text1"/>
          <w:szCs w:val="24"/>
        </w:rPr>
        <w:t>evakuáciou klientov bez predošlého nácviku veľký problém.</w:t>
      </w:r>
      <w:r w:rsidR="000E31F7">
        <w:rPr>
          <w:rFonts w:cs="Arial"/>
          <w:bCs/>
          <w:szCs w:val="24"/>
        </w:rPr>
        <w:t xml:space="preserve"> V </w:t>
      </w:r>
      <w:r w:rsidRPr="005B2D12">
        <w:rPr>
          <w:rFonts w:eastAsia="Times New Roman" w:cs="Arial"/>
          <w:bCs/>
          <w:szCs w:val="24"/>
          <w:lang w:eastAsia="sk-SK"/>
        </w:rPr>
        <w:t xml:space="preserve">oblasti rizík toto zariadenie </w:t>
      </w:r>
      <w:r w:rsidRPr="005B2D12">
        <w:rPr>
          <w:rFonts w:cs="Arial"/>
          <w:bCs/>
          <w:szCs w:val="24"/>
        </w:rPr>
        <w:t>nevenuje dostatočnú pozornosť dokumentácii</w:t>
      </w:r>
      <w:r w:rsidR="00A4335F">
        <w:rPr>
          <w:rFonts w:cs="Arial"/>
          <w:bCs/>
          <w:szCs w:val="24"/>
        </w:rPr>
        <w:t xml:space="preserve"> o </w:t>
      </w:r>
      <w:r w:rsidRPr="005B2D12">
        <w:rPr>
          <w:rFonts w:cs="Arial"/>
          <w:bCs/>
          <w:szCs w:val="24"/>
        </w:rPr>
        <w:t>pádoch klientov (vedie len knihu úrazov klientov)</w:t>
      </w:r>
      <w:r w:rsidR="0093554B">
        <w:rPr>
          <w:rFonts w:cs="Arial"/>
          <w:bCs/>
          <w:szCs w:val="24"/>
        </w:rPr>
        <w:t xml:space="preserve"> a </w:t>
      </w:r>
      <w:r w:rsidRPr="005B2D12">
        <w:rPr>
          <w:rFonts w:cs="Arial"/>
          <w:bCs/>
          <w:szCs w:val="24"/>
        </w:rPr>
        <w:t xml:space="preserve">nemá vypracovaný plán riešenia rizikovej situácie, </w:t>
      </w:r>
      <w:r w:rsidRPr="005B2D12">
        <w:rPr>
          <w:rFonts w:eastAsia="Times New Roman" w:cs="Arial"/>
          <w:bCs/>
          <w:szCs w:val="24"/>
          <w:lang w:eastAsia="sk-SK"/>
        </w:rPr>
        <w:t>čím</w:t>
      </w:r>
      <w:r w:rsidR="000E31F7">
        <w:rPr>
          <w:rFonts w:eastAsia="Times New Roman" w:cs="Arial"/>
          <w:bCs/>
          <w:szCs w:val="24"/>
          <w:lang w:eastAsia="sk-SK"/>
        </w:rPr>
        <w:t xml:space="preserve"> si </w:t>
      </w:r>
      <w:r w:rsidRPr="005B2D12">
        <w:rPr>
          <w:rFonts w:eastAsia="Times New Roman" w:cs="Arial"/>
          <w:bCs/>
          <w:szCs w:val="24"/>
          <w:lang w:eastAsia="sk-SK"/>
        </w:rPr>
        <w:t>neplní povinnosti ustanovené</w:t>
      </w:r>
      <w:r w:rsidR="000E31F7">
        <w:rPr>
          <w:rFonts w:eastAsia="Times New Roman" w:cs="Arial"/>
          <w:bCs/>
          <w:szCs w:val="24"/>
          <w:lang w:eastAsia="sk-SK"/>
        </w:rPr>
        <w:t xml:space="preserve"> v </w:t>
      </w:r>
      <w:r w:rsidR="00433AF2">
        <w:rPr>
          <w:rFonts w:eastAsia="Times New Roman" w:cs="Arial"/>
          <w:bCs/>
          <w:szCs w:val="24"/>
          <w:lang w:eastAsia="sk-SK"/>
        </w:rPr>
        <w:t>§ </w:t>
      </w:r>
      <w:r w:rsidRPr="005B2D12">
        <w:rPr>
          <w:rFonts w:eastAsia="Times New Roman" w:cs="Arial"/>
          <w:bCs/>
          <w:szCs w:val="24"/>
          <w:lang w:eastAsia="sk-SK"/>
        </w:rPr>
        <w:t>7</w:t>
      </w:r>
      <w:r w:rsidR="00433AF2">
        <w:rPr>
          <w:rFonts w:eastAsia="Times New Roman" w:cs="Arial"/>
          <w:bCs/>
          <w:szCs w:val="24"/>
          <w:lang w:eastAsia="sk-SK"/>
        </w:rPr>
        <w:t xml:space="preserve"> písm. </w:t>
      </w:r>
      <w:r w:rsidRPr="005B2D12">
        <w:rPr>
          <w:rFonts w:eastAsia="Times New Roman" w:cs="Arial"/>
          <w:bCs/>
          <w:szCs w:val="24"/>
          <w:lang w:eastAsia="sk-SK"/>
        </w:rPr>
        <w:t>a) Zákona</w:t>
      </w:r>
      <w:r w:rsidR="00A4335F">
        <w:rPr>
          <w:rFonts w:eastAsia="Times New Roman" w:cs="Arial"/>
          <w:bCs/>
          <w:szCs w:val="24"/>
          <w:lang w:eastAsia="sk-SK"/>
        </w:rPr>
        <w:t xml:space="preserve"> o </w:t>
      </w:r>
      <w:r w:rsidRPr="005B2D12">
        <w:rPr>
          <w:rFonts w:eastAsia="Times New Roman" w:cs="Arial"/>
          <w:bCs/>
          <w:szCs w:val="24"/>
          <w:lang w:eastAsia="sk-SK"/>
        </w:rPr>
        <w:t>sociálnych službách,</w:t>
      </w:r>
      <w:r w:rsidR="00A4335F">
        <w:rPr>
          <w:rFonts w:eastAsia="Times New Roman" w:cs="Arial"/>
          <w:bCs/>
          <w:szCs w:val="24"/>
          <w:lang w:eastAsia="sk-SK"/>
        </w:rPr>
        <w:t xml:space="preserve"> na </w:t>
      </w:r>
      <w:r w:rsidRPr="005B2D12">
        <w:rPr>
          <w:rFonts w:eastAsia="Times New Roman" w:cs="Arial"/>
          <w:bCs/>
          <w:szCs w:val="24"/>
          <w:lang w:eastAsia="sk-SK"/>
        </w:rPr>
        <w:t>základe ktorého je zariadenie povinné prihliadať</w:t>
      </w:r>
      <w:r w:rsidR="00A4335F">
        <w:rPr>
          <w:rFonts w:eastAsia="Times New Roman" w:cs="Arial"/>
          <w:bCs/>
          <w:szCs w:val="24"/>
          <w:lang w:eastAsia="sk-SK"/>
        </w:rPr>
        <w:t xml:space="preserve"> na </w:t>
      </w:r>
      <w:r w:rsidRPr="005B2D12">
        <w:rPr>
          <w:rFonts w:eastAsia="Times New Roman" w:cs="Arial"/>
          <w:bCs/>
          <w:szCs w:val="24"/>
          <w:lang w:eastAsia="sk-SK"/>
        </w:rPr>
        <w:t>individuálne potreby klientov. Zvyšuje tým riziko ohrozenia zdravia</w:t>
      </w:r>
      <w:r w:rsidR="0093554B">
        <w:rPr>
          <w:rFonts w:eastAsia="Times New Roman" w:cs="Arial"/>
          <w:bCs/>
          <w:szCs w:val="24"/>
          <w:lang w:eastAsia="sk-SK"/>
        </w:rPr>
        <w:t xml:space="preserve"> a </w:t>
      </w:r>
      <w:r w:rsidRPr="005B2D12">
        <w:rPr>
          <w:rFonts w:eastAsia="Times New Roman" w:cs="Arial"/>
          <w:bCs/>
          <w:szCs w:val="24"/>
          <w:lang w:eastAsia="sk-SK"/>
        </w:rPr>
        <w:t xml:space="preserve">života klientov. </w:t>
      </w:r>
    </w:p>
    <w:p w14:paraId="60324A9F" w14:textId="77777777" w:rsidR="004E004E" w:rsidRPr="005B2D12" w:rsidRDefault="004E004E" w:rsidP="004E004E">
      <w:pPr>
        <w:rPr>
          <w:rFonts w:eastAsia="Times New Roman" w:cs="Arial"/>
          <w:b/>
          <w:lang w:eastAsia="sk-SK"/>
        </w:rPr>
      </w:pPr>
    </w:p>
    <w:p w14:paraId="04659094" w14:textId="67923B1C" w:rsidR="004E004E" w:rsidRPr="005B2D12" w:rsidRDefault="004E004E" w:rsidP="004E004E">
      <w:pPr>
        <w:tabs>
          <w:tab w:val="left" w:pos="8931"/>
        </w:tabs>
        <w:spacing w:line="240" w:lineRule="auto"/>
        <w:rPr>
          <w:rFonts w:cs="Arial"/>
          <w:bCs/>
          <w:szCs w:val="24"/>
        </w:rPr>
      </w:pPr>
      <w:r w:rsidRPr="005B2D12">
        <w:rPr>
          <w:rFonts w:cs="Arial"/>
          <w:bCs/>
          <w:szCs w:val="24"/>
        </w:rPr>
        <w:t xml:space="preserve">Zariadenie </w:t>
      </w:r>
      <w:r w:rsidRPr="005B2D12">
        <w:rPr>
          <w:rFonts w:cs="Arial"/>
          <w:b/>
          <w:szCs w:val="24"/>
        </w:rPr>
        <w:t>ZZS Vlčany</w:t>
      </w:r>
      <w:r w:rsidRPr="005B2D12">
        <w:rPr>
          <w:rFonts w:cs="Arial"/>
          <w:bCs/>
          <w:szCs w:val="24"/>
        </w:rPr>
        <w:t xml:space="preserve"> doteraz nemá vypracovanú smernicu</w:t>
      </w:r>
      <w:r w:rsidR="00A4335F">
        <w:rPr>
          <w:rFonts w:cs="Arial"/>
          <w:bCs/>
          <w:szCs w:val="24"/>
        </w:rPr>
        <w:t xml:space="preserve"> na </w:t>
      </w:r>
      <w:r w:rsidRPr="005B2D12">
        <w:rPr>
          <w:rFonts w:cs="Arial"/>
          <w:bCs/>
          <w:szCs w:val="24"/>
        </w:rPr>
        <w:t>evidenciu pádov klientov</w:t>
      </w:r>
      <w:r w:rsidR="0093554B">
        <w:rPr>
          <w:rFonts w:cs="Arial"/>
          <w:bCs/>
          <w:szCs w:val="24"/>
        </w:rPr>
        <w:t xml:space="preserve"> a ani </w:t>
      </w:r>
      <w:r w:rsidRPr="005B2D12">
        <w:rPr>
          <w:rFonts w:cs="Arial"/>
          <w:bCs/>
          <w:szCs w:val="24"/>
        </w:rPr>
        <w:t>ich osobitne neeviduje</w:t>
      </w:r>
      <w:r w:rsidR="0093554B">
        <w:rPr>
          <w:rFonts w:cs="Arial"/>
          <w:bCs/>
          <w:szCs w:val="24"/>
        </w:rPr>
        <w:t xml:space="preserve"> a </w:t>
      </w:r>
      <w:r w:rsidRPr="005B2D12">
        <w:rPr>
          <w:rFonts w:cs="Arial"/>
          <w:bCs/>
          <w:szCs w:val="24"/>
        </w:rPr>
        <w:t>nevyhodnocuje riziko pádov</w:t>
      </w:r>
      <w:r w:rsidR="000E31F7">
        <w:rPr>
          <w:rFonts w:cs="Arial"/>
          <w:bCs/>
          <w:szCs w:val="24"/>
        </w:rPr>
        <w:t xml:space="preserve"> v </w:t>
      </w:r>
      <w:r w:rsidRPr="005B2D12">
        <w:rPr>
          <w:rFonts w:cs="Arial"/>
          <w:bCs/>
          <w:szCs w:val="24"/>
        </w:rPr>
        <w:t>zariadení. Zároveň zariadenie nevytvorilo dostatočné podmienky smerujúce</w:t>
      </w:r>
      <w:r w:rsidR="0093554B">
        <w:rPr>
          <w:rFonts w:cs="Arial"/>
          <w:bCs/>
          <w:szCs w:val="24"/>
        </w:rPr>
        <w:t xml:space="preserve"> k </w:t>
      </w:r>
      <w:r w:rsidRPr="005B2D12">
        <w:rPr>
          <w:rFonts w:cs="Arial"/>
          <w:bCs/>
          <w:szCs w:val="24"/>
        </w:rPr>
        <w:t>prevencii pádu klientov (protišmykové podlahy</w:t>
      </w:r>
      <w:r w:rsidR="000E31F7">
        <w:rPr>
          <w:rFonts w:cs="Arial"/>
          <w:bCs/>
          <w:szCs w:val="24"/>
        </w:rPr>
        <w:t xml:space="preserve"> v </w:t>
      </w:r>
      <w:r w:rsidRPr="005B2D12">
        <w:rPr>
          <w:rFonts w:cs="Arial"/>
          <w:bCs/>
          <w:szCs w:val="24"/>
        </w:rPr>
        <w:t xml:space="preserve">sociálnych zariadeniach, držadlá, zábradlia, povrchové nerovnosti). </w:t>
      </w:r>
    </w:p>
    <w:p w14:paraId="476836F0" w14:textId="77777777" w:rsidR="004E004E" w:rsidRPr="005B2D12" w:rsidRDefault="004E004E" w:rsidP="004E004E">
      <w:pPr>
        <w:spacing w:line="240" w:lineRule="auto"/>
        <w:rPr>
          <w:rFonts w:eastAsia="Times New Roman" w:cs="Arial"/>
          <w:b/>
          <w:i/>
          <w:iCs/>
          <w:szCs w:val="24"/>
          <w:lang w:eastAsia="sk-SK"/>
        </w:rPr>
      </w:pPr>
    </w:p>
    <w:p w14:paraId="04105F5F" w14:textId="7A63D00E" w:rsidR="004E004E" w:rsidRPr="005B2D12" w:rsidRDefault="004E004E" w:rsidP="004E004E">
      <w:pPr>
        <w:spacing w:line="240" w:lineRule="auto"/>
        <w:rPr>
          <w:rFonts w:eastAsia="Times New Roman" w:cs="Arial"/>
          <w:bCs/>
          <w:szCs w:val="24"/>
          <w:lang w:eastAsia="sk-SK"/>
        </w:rPr>
      </w:pPr>
      <w:r w:rsidRPr="005B2D12">
        <w:rPr>
          <w:rFonts w:eastAsia="Times New Roman" w:cs="Arial"/>
          <w:bCs/>
          <w:szCs w:val="24"/>
          <w:lang w:eastAsia="sk-SK"/>
        </w:rPr>
        <w:t>Najväčšie nedostatky</w:t>
      </w:r>
      <w:r w:rsidR="000E31F7">
        <w:rPr>
          <w:rFonts w:eastAsia="Times New Roman" w:cs="Arial"/>
          <w:bCs/>
          <w:szCs w:val="24"/>
          <w:lang w:eastAsia="sk-SK"/>
        </w:rPr>
        <w:t xml:space="preserve"> v </w:t>
      </w:r>
      <w:r w:rsidRPr="005B2D12">
        <w:rPr>
          <w:rFonts w:eastAsia="Times New Roman" w:cs="Arial"/>
          <w:bCs/>
          <w:szCs w:val="24"/>
          <w:lang w:eastAsia="sk-SK"/>
        </w:rPr>
        <w:t>tejto oblasti sme zaznamenali</w:t>
      </w:r>
      <w:r w:rsidR="000E31F7">
        <w:rPr>
          <w:rFonts w:eastAsia="Times New Roman" w:cs="Arial"/>
          <w:bCs/>
          <w:szCs w:val="24"/>
          <w:lang w:eastAsia="sk-SK"/>
        </w:rPr>
        <w:t xml:space="preserve"> v </w:t>
      </w:r>
      <w:r w:rsidRPr="005B2D12">
        <w:rPr>
          <w:rFonts w:eastAsia="Times New Roman" w:cs="Arial"/>
          <w:bCs/>
          <w:szCs w:val="24"/>
          <w:lang w:eastAsia="sk-SK"/>
        </w:rPr>
        <w:t xml:space="preserve">zariadení </w:t>
      </w:r>
      <w:r w:rsidRPr="005B2D12">
        <w:rPr>
          <w:rFonts w:eastAsia="Times New Roman" w:cs="Arial"/>
          <w:b/>
          <w:szCs w:val="24"/>
          <w:lang w:eastAsia="sk-SK"/>
        </w:rPr>
        <w:t>CSS – Lúč</w:t>
      </w:r>
      <w:r w:rsidRPr="005B2D12">
        <w:rPr>
          <w:rFonts w:eastAsia="Times New Roman" w:cs="Arial"/>
          <w:bCs/>
          <w:szCs w:val="24"/>
          <w:lang w:eastAsia="sk-SK"/>
        </w:rPr>
        <w:t>, kde</w:t>
      </w:r>
      <w:r w:rsidR="000E31F7">
        <w:rPr>
          <w:rFonts w:eastAsia="Times New Roman" w:cs="Arial"/>
          <w:bCs/>
          <w:szCs w:val="24"/>
          <w:lang w:eastAsia="sk-SK"/>
        </w:rPr>
        <w:t xml:space="preserve"> v </w:t>
      </w:r>
      <w:r w:rsidRPr="005B2D12">
        <w:rPr>
          <w:rFonts w:eastAsia="Times New Roman" w:cs="Arial"/>
          <w:bCs/>
          <w:szCs w:val="24"/>
          <w:lang w:eastAsia="sk-SK"/>
        </w:rPr>
        <w:t>čase monitoringu boli požiarne východy uzamknuté,</w:t>
      </w:r>
      <w:r w:rsidR="00A4335F">
        <w:rPr>
          <w:rFonts w:eastAsia="Times New Roman" w:cs="Arial"/>
          <w:bCs/>
          <w:szCs w:val="24"/>
          <w:lang w:eastAsia="sk-SK"/>
        </w:rPr>
        <w:t xml:space="preserve"> na </w:t>
      </w:r>
      <w:r w:rsidRPr="005B2D12">
        <w:rPr>
          <w:rFonts w:eastAsia="Times New Roman" w:cs="Arial"/>
          <w:bCs/>
          <w:szCs w:val="24"/>
          <w:lang w:eastAsia="sk-SK"/>
        </w:rPr>
        <w:t>oknách budovy boli mreže</w:t>
      </w:r>
      <w:r w:rsidR="0093554B">
        <w:rPr>
          <w:rFonts w:eastAsia="Times New Roman" w:cs="Arial"/>
          <w:bCs/>
          <w:szCs w:val="24"/>
          <w:lang w:eastAsia="sk-SK"/>
        </w:rPr>
        <w:t xml:space="preserve"> a</w:t>
      </w:r>
      <w:r w:rsidR="000E31F7">
        <w:rPr>
          <w:rFonts w:eastAsia="Times New Roman" w:cs="Arial"/>
          <w:bCs/>
          <w:szCs w:val="24"/>
          <w:lang w:eastAsia="sk-SK"/>
        </w:rPr>
        <w:t xml:space="preserve"> v </w:t>
      </w:r>
      <w:r w:rsidRPr="005B2D12">
        <w:rPr>
          <w:rFonts w:eastAsia="Times New Roman" w:cs="Arial"/>
          <w:bCs/>
          <w:szCs w:val="24"/>
          <w:lang w:eastAsia="sk-SK"/>
        </w:rPr>
        <w:t>zariadení boli umiestnení</w:t>
      </w:r>
      <w:r w:rsidR="0093554B">
        <w:rPr>
          <w:rFonts w:eastAsia="Times New Roman" w:cs="Arial"/>
          <w:bCs/>
          <w:szCs w:val="24"/>
          <w:lang w:eastAsia="sk-SK"/>
        </w:rPr>
        <w:t xml:space="preserve"> aj </w:t>
      </w:r>
      <w:r w:rsidRPr="005B2D12">
        <w:rPr>
          <w:rFonts w:eastAsia="Times New Roman" w:cs="Arial"/>
          <w:bCs/>
          <w:szCs w:val="24"/>
          <w:lang w:eastAsia="sk-SK"/>
        </w:rPr>
        <w:t>klienti, ktorí boli zvonku uzamknutí</w:t>
      </w:r>
      <w:r w:rsidR="000E31F7">
        <w:rPr>
          <w:rFonts w:eastAsia="Times New Roman" w:cs="Arial"/>
          <w:bCs/>
          <w:szCs w:val="24"/>
          <w:lang w:eastAsia="sk-SK"/>
        </w:rPr>
        <w:t xml:space="preserve"> vo </w:t>
      </w:r>
      <w:r w:rsidRPr="005B2D12">
        <w:rPr>
          <w:rFonts w:eastAsia="Times New Roman" w:cs="Arial"/>
          <w:bCs/>
          <w:szCs w:val="24"/>
          <w:lang w:eastAsia="sk-SK"/>
        </w:rPr>
        <w:t>svojej izbe personálom zariadenia.</w:t>
      </w:r>
      <w:r w:rsidR="000E31F7">
        <w:rPr>
          <w:rFonts w:eastAsia="Times New Roman" w:cs="Arial"/>
          <w:bCs/>
          <w:szCs w:val="24"/>
          <w:lang w:eastAsia="sk-SK"/>
        </w:rPr>
        <w:t xml:space="preserve"> V </w:t>
      </w:r>
      <w:r w:rsidRPr="005B2D12">
        <w:rPr>
          <w:rFonts w:eastAsia="Times New Roman" w:cs="Arial"/>
          <w:bCs/>
          <w:szCs w:val="24"/>
          <w:lang w:eastAsia="sk-SK"/>
        </w:rPr>
        <w:t>prípade požiaru by títo klienti nemali žiadnu možnosť opustiť</w:t>
      </w:r>
      <w:r w:rsidR="00A4335F">
        <w:rPr>
          <w:rFonts w:eastAsia="Times New Roman" w:cs="Arial"/>
          <w:bCs/>
          <w:szCs w:val="24"/>
          <w:lang w:eastAsia="sk-SK"/>
        </w:rPr>
        <w:t xml:space="preserve"> nielen </w:t>
      </w:r>
      <w:r w:rsidRPr="005B2D12">
        <w:rPr>
          <w:rFonts w:eastAsia="Times New Roman" w:cs="Arial"/>
          <w:bCs/>
          <w:szCs w:val="24"/>
          <w:lang w:eastAsia="sk-SK"/>
        </w:rPr>
        <w:t>svoju izbu,</w:t>
      </w:r>
      <w:r w:rsidR="0093554B">
        <w:rPr>
          <w:rFonts w:eastAsia="Times New Roman" w:cs="Arial"/>
          <w:bCs/>
          <w:szCs w:val="24"/>
          <w:lang w:eastAsia="sk-SK"/>
        </w:rPr>
        <w:t xml:space="preserve"> ale ani </w:t>
      </w:r>
      <w:r w:rsidRPr="005B2D12">
        <w:rPr>
          <w:rFonts w:eastAsia="Times New Roman" w:cs="Arial"/>
          <w:bCs/>
          <w:szCs w:val="24"/>
          <w:lang w:eastAsia="sk-SK"/>
        </w:rPr>
        <w:t>budovu</w:t>
      </w:r>
      <w:r w:rsidR="0093554B">
        <w:rPr>
          <w:rFonts w:eastAsia="Times New Roman" w:cs="Arial"/>
          <w:bCs/>
          <w:szCs w:val="24"/>
          <w:lang w:eastAsia="sk-SK"/>
        </w:rPr>
        <w:t xml:space="preserve"> a </w:t>
      </w:r>
      <w:r w:rsidRPr="005B2D12">
        <w:rPr>
          <w:rFonts w:eastAsia="Times New Roman" w:cs="Arial"/>
          <w:bCs/>
          <w:szCs w:val="24"/>
          <w:lang w:eastAsia="sk-SK"/>
        </w:rPr>
        <w:t>nemohli by</w:t>
      </w:r>
      <w:r w:rsidR="000E31F7">
        <w:rPr>
          <w:rFonts w:eastAsia="Times New Roman" w:cs="Arial"/>
          <w:bCs/>
          <w:szCs w:val="24"/>
          <w:lang w:eastAsia="sk-SK"/>
        </w:rPr>
        <w:t xml:space="preserve"> sa </w:t>
      </w:r>
      <w:r w:rsidRPr="005B2D12">
        <w:rPr>
          <w:rFonts w:eastAsia="Times New Roman" w:cs="Arial"/>
          <w:bCs/>
          <w:szCs w:val="24"/>
          <w:lang w:eastAsia="sk-SK"/>
        </w:rPr>
        <w:t>bezpečne</w:t>
      </w:r>
      <w:r w:rsidR="00C8556F">
        <w:rPr>
          <w:rFonts w:eastAsia="Times New Roman" w:cs="Arial"/>
          <w:bCs/>
          <w:szCs w:val="24"/>
          <w:lang w:eastAsia="sk-SK"/>
        </w:rPr>
        <w:t xml:space="preserve"> z </w:t>
      </w:r>
      <w:r w:rsidRPr="005B2D12">
        <w:rPr>
          <w:rFonts w:eastAsia="Times New Roman" w:cs="Arial"/>
          <w:bCs/>
          <w:szCs w:val="24"/>
          <w:lang w:eastAsia="sk-SK"/>
        </w:rPr>
        <w:t>budovy dostať von.</w:t>
      </w:r>
      <w:r w:rsidR="000E31F7">
        <w:rPr>
          <w:rFonts w:eastAsia="Times New Roman" w:cs="Arial"/>
          <w:bCs/>
          <w:szCs w:val="24"/>
          <w:lang w:eastAsia="sk-SK"/>
        </w:rPr>
        <w:t xml:space="preserve"> V </w:t>
      </w:r>
      <w:r w:rsidRPr="005B2D12">
        <w:rPr>
          <w:rFonts w:eastAsia="Times New Roman" w:cs="Arial"/>
          <w:bCs/>
          <w:szCs w:val="24"/>
          <w:lang w:eastAsia="sk-SK"/>
        </w:rPr>
        <w:t>tomto zariadení neboli</w:t>
      </w:r>
      <w:r w:rsidR="000E31F7">
        <w:rPr>
          <w:rFonts w:eastAsia="Times New Roman" w:cs="Arial"/>
          <w:bCs/>
          <w:szCs w:val="24"/>
          <w:lang w:eastAsia="sk-SK"/>
        </w:rPr>
        <w:t xml:space="preserve"> v </w:t>
      </w:r>
      <w:r w:rsidRPr="005B2D12">
        <w:rPr>
          <w:rFonts w:eastAsia="Times New Roman" w:cs="Arial"/>
          <w:bCs/>
          <w:szCs w:val="24"/>
          <w:lang w:eastAsia="sk-SK"/>
        </w:rPr>
        <w:t>izbách nainštalované signalizačné zariadenia</w:t>
      </w:r>
      <w:r w:rsidR="00A4335F">
        <w:rPr>
          <w:rFonts w:eastAsia="Times New Roman" w:cs="Arial"/>
          <w:bCs/>
          <w:szCs w:val="24"/>
          <w:lang w:eastAsia="sk-SK"/>
        </w:rPr>
        <w:t xml:space="preserve"> na </w:t>
      </w:r>
      <w:r w:rsidRPr="005B2D12">
        <w:rPr>
          <w:rFonts w:eastAsia="Times New Roman" w:cs="Arial"/>
          <w:bCs/>
          <w:szCs w:val="24"/>
          <w:lang w:eastAsia="sk-SK"/>
        </w:rPr>
        <w:t>privolanie</w:t>
      </w:r>
      <w:r w:rsidR="000E31F7">
        <w:rPr>
          <w:rFonts w:eastAsia="Times New Roman" w:cs="Arial"/>
          <w:bCs/>
          <w:szCs w:val="24"/>
          <w:lang w:eastAsia="sk-SK"/>
        </w:rPr>
        <w:t xml:space="preserve"> si </w:t>
      </w:r>
      <w:r w:rsidRPr="005B2D12">
        <w:rPr>
          <w:rFonts w:eastAsia="Times New Roman" w:cs="Arial"/>
          <w:bCs/>
          <w:szCs w:val="24"/>
          <w:lang w:eastAsia="sk-SK"/>
        </w:rPr>
        <w:t>pomoci</w:t>
      </w:r>
      <w:r w:rsidR="000E31F7">
        <w:rPr>
          <w:rFonts w:eastAsia="Times New Roman" w:cs="Arial"/>
          <w:bCs/>
          <w:szCs w:val="24"/>
          <w:lang w:eastAsia="sk-SK"/>
        </w:rPr>
        <w:t xml:space="preserve"> v </w:t>
      </w:r>
      <w:r w:rsidRPr="005B2D12">
        <w:rPr>
          <w:rFonts w:eastAsia="Times New Roman" w:cs="Arial"/>
          <w:bCs/>
          <w:szCs w:val="24"/>
          <w:lang w:eastAsia="sk-SK"/>
        </w:rPr>
        <w:t xml:space="preserve">prípade potreby klienta. </w:t>
      </w:r>
    </w:p>
    <w:p w14:paraId="03276C3F" w14:textId="77777777" w:rsidR="004E004E" w:rsidRPr="005B2D12" w:rsidRDefault="004E004E" w:rsidP="004E004E">
      <w:pPr>
        <w:spacing w:line="240" w:lineRule="auto"/>
        <w:rPr>
          <w:rFonts w:eastAsia="Times New Roman" w:cs="Arial"/>
          <w:bCs/>
          <w:szCs w:val="24"/>
          <w:lang w:eastAsia="sk-SK"/>
        </w:rPr>
      </w:pPr>
    </w:p>
    <w:p w14:paraId="1A707139" w14:textId="2E741509" w:rsidR="004E004E" w:rsidRPr="005B2D12" w:rsidRDefault="004E004E" w:rsidP="004E004E">
      <w:pPr>
        <w:shd w:val="clear" w:color="auto" w:fill="FFFFFF"/>
        <w:spacing w:line="240" w:lineRule="auto"/>
        <w:rPr>
          <w:rFonts w:eastAsia="Times New Roman" w:cs="Arial"/>
          <w:bCs/>
          <w:szCs w:val="24"/>
          <w:lang w:eastAsia="sk-SK"/>
        </w:rPr>
      </w:pPr>
      <w:r w:rsidRPr="005B2D12">
        <w:rPr>
          <w:rFonts w:cs="Arial"/>
          <w:szCs w:val="24"/>
        </w:rPr>
        <w:t>Vzhľadom</w:t>
      </w:r>
      <w:r w:rsidR="00A4335F">
        <w:rPr>
          <w:rFonts w:cs="Arial"/>
          <w:szCs w:val="24"/>
        </w:rPr>
        <w:t xml:space="preserve"> na </w:t>
      </w:r>
      <w:r w:rsidRPr="005B2D12">
        <w:rPr>
          <w:rFonts w:cs="Arial"/>
          <w:szCs w:val="24"/>
        </w:rPr>
        <w:t>pretrvávajúce nedostatky zariadení</w:t>
      </w:r>
      <w:r w:rsidR="000E31F7">
        <w:rPr>
          <w:rFonts w:cs="Arial"/>
          <w:szCs w:val="24"/>
        </w:rPr>
        <w:t xml:space="preserve"> v </w:t>
      </w:r>
      <w:r w:rsidRPr="005B2D12">
        <w:rPr>
          <w:rFonts w:cs="Arial"/>
          <w:szCs w:val="24"/>
        </w:rPr>
        <w:t>oblasti bezpečnosti opakovane</w:t>
      </w:r>
      <w:r w:rsidR="0093554B">
        <w:rPr>
          <w:rFonts w:cs="Arial"/>
          <w:szCs w:val="24"/>
        </w:rPr>
        <w:t xml:space="preserve"> a </w:t>
      </w:r>
      <w:r w:rsidRPr="005B2D12">
        <w:rPr>
          <w:rFonts w:cs="Arial"/>
          <w:szCs w:val="24"/>
        </w:rPr>
        <w:t>veľmi dôrazne žiadam všetky zariadenia</w:t>
      </w:r>
      <w:r w:rsidR="00A4335F">
        <w:rPr>
          <w:rFonts w:cs="Arial"/>
          <w:szCs w:val="24"/>
        </w:rPr>
        <w:t xml:space="preserve"> na </w:t>
      </w:r>
      <w:r w:rsidRPr="005B2D12">
        <w:rPr>
          <w:rFonts w:cs="Arial"/>
          <w:szCs w:val="24"/>
        </w:rPr>
        <w:t>dôslednú kontrolu bezpečnostných opatrení</w:t>
      </w:r>
      <w:r w:rsidR="0093554B">
        <w:rPr>
          <w:rFonts w:cs="Arial"/>
          <w:szCs w:val="24"/>
        </w:rPr>
        <w:t xml:space="preserve"> a</w:t>
      </w:r>
      <w:r w:rsidR="00A4335F">
        <w:rPr>
          <w:rFonts w:cs="Arial"/>
          <w:szCs w:val="24"/>
        </w:rPr>
        <w:t xml:space="preserve"> na </w:t>
      </w:r>
      <w:r w:rsidRPr="005B2D12">
        <w:rPr>
          <w:rFonts w:cs="Arial"/>
          <w:szCs w:val="24"/>
        </w:rPr>
        <w:t>zabezpečenie ochrany života</w:t>
      </w:r>
      <w:r w:rsidR="0093554B">
        <w:rPr>
          <w:rFonts w:cs="Arial"/>
          <w:szCs w:val="24"/>
        </w:rPr>
        <w:t xml:space="preserve"> a </w:t>
      </w:r>
      <w:r w:rsidRPr="005B2D12">
        <w:rPr>
          <w:rFonts w:cs="Arial"/>
          <w:szCs w:val="24"/>
        </w:rPr>
        <w:t>zdravia klientov</w:t>
      </w:r>
      <w:r w:rsidR="000E31F7">
        <w:rPr>
          <w:rFonts w:cs="Arial"/>
          <w:szCs w:val="24"/>
        </w:rPr>
        <w:t xml:space="preserve"> v </w:t>
      </w:r>
      <w:r w:rsidRPr="005B2D12">
        <w:rPr>
          <w:rFonts w:cs="Arial"/>
          <w:szCs w:val="24"/>
        </w:rPr>
        <w:t>zariadeniach</w:t>
      </w:r>
      <w:r w:rsidR="000E31F7">
        <w:rPr>
          <w:rFonts w:cs="Arial"/>
          <w:szCs w:val="24"/>
        </w:rPr>
        <w:t xml:space="preserve"> v </w:t>
      </w:r>
      <w:r w:rsidRPr="005B2D12">
        <w:rPr>
          <w:rFonts w:cs="Arial"/>
          <w:szCs w:val="24"/>
        </w:rPr>
        <w:t>súvislosti</w:t>
      </w:r>
      <w:r w:rsidR="00A4335F">
        <w:rPr>
          <w:rFonts w:cs="Arial"/>
          <w:szCs w:val="24"/>
        </w:rPr>
        <w:t xml:space="preserve"> s </w:t>
      </w:r>
      <w:r w:rsidRPr="005B2D12">
        <w:rPr>
          <w:rFonts w:cs="Arial"/>
          <w:szCs w:val="24"/>
        </w:rPr>
        <w:t>prevenciou</w:t>
      </w:r>
      <w:r w:rsidR="000E31F7">
        <w:rPr>
          <w:rFonts w:cs="Arial"/>
          <w:szCs w:val="24"/>
        </w:rPr>
        <w:t xml:space="preserve"> pred </w:t>
      </w:r>
      <w:r w:rsidRPr="005B2D12">
        <w:rPr>
          <w:rFonts w:cs="Arial"/>
          <w:szCs w:val="24"/>
        </w:rPr>
        <w:t>požiarmi</w:t>
      </w:r>
      <w:r w:rsidR="0093554B">
        <w:rPr>
          <w:rFonts w:cs="Arial"/>
          <w:szCs w:val="24"/>
        </w:rPr>
        <w:t xml:space="preserve"> alebo </w:t>
      </w:r>
      <w:r w:rsidRPr="005B2D12">
        <w:rPr>
          <w:rFonts w:cs="Arial"/>
          <w:szCs w:val="24"/>
        </w:rPr>
        <w:t>inými mimoriadnymi udalosťami. B</w:t>
      </w:r>
      <w:r w:rsidRPr="005B2D12">
        <w:rPr>
          <w:rFonts w:eastAsia="Times New Roman" w:cs="Arial"/>
          <w:bCs/>
          <w:szCs w:val="24"/>
          <w:lang w:eastAsia="sk-SK"/>
        </w:rPr>
        <w:t>ezbariérový prístup</w:t>
      </w:r>
      <w:r w:rsidR="0093554B">
        <w:rPr>
          <w:rFonts w:eastAsia="Times New Roman" w:cs="Arial"/>
          <w:bCs/>
          <w:szCs w:val="24"/>
          <w:lang w:eastAsia="sk-SK"/>
        </w:rPr>
        <w:t xml:space="preserve"> k </w:t>
      </w:r>
      <w:r w:rsidRPr="005B2D12">
        <w:rPr>
          <w:rFonts w:eastAsia="Times New Roman" w:cs="Arial"/>
          <w:bCs/>
          <w:szCs w:val="24"/>
          <w:lang w:eastAsia="sk-SK"/>
        </w:rPr>
        <w:t>výťahu, dispozične riešené priestory</w:t>
      </w:r>
      <w:r w:rsidR="000E31F7">
        <w:rPr>
          <w:rFonts w:eastAsia="Times New Roman" w:cs="Arial"/>
          <w:bCs/>
          <w:szCs w:val="24"/>
          <w:lang w:eastAsia="sk-SK"/>
        </w:rPr>
        <w:t xml:space="preserve"> pre </w:t>
      </w:r>
      <w:r w:rsidRPr="005B2D12">
        <w:rPr>
          <w:rFonts w:eastAsia="Times New Roman" w:cs="Arial"/>
          <w:bCs/>
          <w:szCs w:val="24"/>
          <w:lang w:eastAsia="sk-SK"/>
        </w:rPr>
        <w:t>pohyb klientov</w:t>
      </w:r>
      <w:r w:rsidR="00A4335F">
        <w:rPr>
          <w:rFonts w:eastAsia="Times New Roman" w:cs="Arial"/>
          <w:bCs/>
          <w:szCs w:val="24"/>
          <w:lang w:eastAsia="sk-SK"/>
        </w:rPr>
        <w:t xml:space="preserve"> na </w:t>
      </w:r>
      <w:r w:rsidRPr="005B2D12">
        <w:rPr>
          <w:rFonts w:eastAsia="Times New Roman" w:cs="Arial"/>
          <w:bCs/>
          <w:szCs w:val="24"/>
          <w:lang w:eastAsia="sk-SK"/>
        </w:rPr>
        <w:t>invalidnom vozíku</w:t>
      </w:r>
      <w:r w:rsidR="0093554B">
        <w:rPr>
          <w:rFonts w:eastAsia="Times New Roman" w:cs="Arial"/>
          <w:bCs/>
          <w:szCs w:val="24"/>
          <w:lang w:eastAsia="sk-SK"/>
        </w:rPr>
        <w:t xml:space="preserve"> alebo </w:t>
      </w:r>
      <w:r w:rsidRPr="005B2D12">
        <w:rPr>
          <w:rFonts w:eastAsia="Times New Roman" w:cs="Arial"/>
          <w:bCs/>
          <w:szCs w:val="24"/>
          <w:lang w:eastAsia="sk-SK"/>
        </w:rPr>
        <w:t>klientov</w:t>
      </w:r>
      <w:r w:rsidR="00A4335F">
        <w:rPr>
          <w:rFonts w:eastAsia="Times New Roman" w:cs="Arial"/>
          <w:bCs/>
          <w:szCs w:val="24"/>
          <w:lang w:eastAsia="sk-SK"/>
        </w:rPr>
        <w:t xml:space="preserve"> s </w:t>
      </w:r>
      <w:r w:rsidRPr="005B2D12">
        <w:rPr>
          <w:rFonts w:eastAsia="Times New Roman" w:cs="Arial"/>
          <w:bCs/>
          <w:szCs w:val="24"/>
          <w:lang w:eastAsia="sk-SK"/>
        </w:rPr>
        <w:t>inými zdravotnými pomôckami, sú dôležité požiadavky</w:t>
      </w:r>
      <w:r w:rsidR="000E31F7">
        <w:rPr>
          <w:rFonts w:eastAsia="Times New Roman" w:cs="Arial"/>
          <w:bCs/>
          <w:szCs w:val="24"/>
          <w:lang w:eastAsia="sk-SK"/>
        </w:rPr>
        <w:t xml:space="preserve"> pri </w:t>
      </w:r>
      <w:r w:rsidRPr="005B2D12">
        <w:rPr>
          <w:rFonts w:eastAsia="Times New Roman" w:cs="Arial"/>
          <w:bCs/>
          <w:szCs w:val="24"/>
          <w:lang w:eastAsia="sk-SK"/>
        </w:rPr>
        <w:t>prevencii ochrany zdravia</w:t>
      </w:r>
      <w:r w:rsidR="0093554B">
        <w:rPr>
          <w:rFonts w:eastAsia="Times New Roman" w:cs="Arial"/>
          <w:bCs/>
          <w:szCs w:val="24"/>
          <w:lang w:eastAsia="sk-SK"/>
        </w:rPr>
        <w:t xml:space="preserve"> a </w:t>
      </w:r>
      <w:r w:rsidRPr="005B2D12">
        <w:rPr>
          <w:rFonts w:eastAsia="Times New Roman" w:cs="Arial"/>
          <w:bCs/>
          <w:szCs w:val="24"/>
          <w:lang w:eastAsia="sk-SK"/>
        </w:rPr>
        <w:t>života klientov</w:t>
      </w:r>
      <w:r w:rsidR="000E31F7">
        <w:rPr>
          <w:rFonts w:eastAsia="Times New Roman" w:cs="Arial"/>
          <w:bCs/>
          <w:szCs w:val="24"/>
          <w:lang w:eastAsia="sk-SK"/>
        </w:rPr>
        <w:t xml:space="preserve"> v </w:t>
      </w:r>
      <w:r w:rsidRPr="005B2D12">
        <w:rPr>
          <w:rFonts w:eastAsia="Times New Roman" w:cs="Arial"/>
          <w:bCs/>
          <w:szCs w:val="24"/>
          <w:lang w:eastAsia="sk-SK"/>
        </w:rPr>
        <w:t>prípade vypuknutia požiaru, vrátane pravidelných nácvikov požiarnych poplachov</w:t>
      </w:r>
      <w:r w:rsidR="0093554B">
        <w:rPr>
          <w:rFonts w:eastAsia="Times New Roman" w:cs="Arial"/>
          <w:bCs/>
          <w:szCs w:val="24"/>
          <w:lang w:eastAsia="sk-SK"/>
        </w:rPr>
        <w:t xml:space="preserve"> a </w:t>
      </w:r>
      <w:r w:rsidRPr="005B2D12">
        <w:rPr>
          <w:rFonts w:eastAsia="Times New Roman" w:cs="Arial"/>
          <w:bCs/>
          <w:szCs w:val="24"/>
          <w:lang w:eastAsia="sk-SK"/>
        </w:rPr>
        <w:t xml:space="preserve">nácviku evakuácie všetkých klientov. </w:t>
      </w:r>
      <w:r w:rsidRPr="005B2D12">
        <w:rPr>
          <w:rFonts w:cs="Arial"/>
          <w:szCs w:val="24"/>
        </w:rPr>
        <w:t>Veľkým problémom je</w:t>
      </w:r>
      <w:r w:rsidR="0093554B">
        <w:rPr>
          <w:rFonts w:cs="Arial"/>
          <w:szCs w:val="24"/>
        </w:rPr>
        <w:t xml:space="preserve"> aj </w:t>
      </w:r>
      <w:r w:rsidRPr="005B2D12">
        <w:rPr>
          <w:rFonts w:cs="Arial"/>
          <w:szCs w:val="24"/>
        </w:rPr>
        <w:t>skutočnosť,</w:t>
      </w:r>
      <w:r w:rsidR="00C8556F">
        <w:rPr>
          <w:rFonts w:cs="Arial"/>
          <w:szCs w:val="24"/>
        </w:rPr>
        <w:t xml:space="preserve"> že </w:t>
      </w:r>
      <w:r w:rsidRPr="005B2D12">
        <w:rPr>
          <w:rFonts w:eastAsia="Times New Roman" w:cs="Arial"/>
          <w:bCs/>
          <w:szCs w:val="24"/>
          <w:lang w:eastAsia="sk-SK"/>
        </w:rPr>
        <w:t>klientom počas noci zabezpečuje starostlivosť jedna opatrovateľka</w:t>
      </w:r>
      <w:r w:rsidR="0093554B">
        <w:rPr>
          <w:rFonts w:eastAsia="Times New Roman" w:cs="Arial"/>
          <w:bCs/>
          <w:szCs w:val="24"/>
          <w:lang w:eastAsia="sk-SK"/>
        </w:rPr>
        <w:t xml:space="preserve"> a </w:t>
      </w:r>
      <w:r w:rsidRPr="005B2D12">
        <w:rPr>
          <w:rFonts w:eastAsia="Times New Roman" w:cs="Arial"/>
          <w:bCs/>
          <w:szCs w:val="24"/>
          <w:lang w:eastAsia="sk-SK"/>
        </w:rPr>
        <w:t>jedna zdravotná sestra.</w:t>
      </w:r>
      <w:r w:rsidR="000E31F7">
        <w:rPr>
          <w:rFonts w:eastAsia="Times New Roman" w:cs="Arial"/>
          <w:bCs/>
          <w:szCs w:val="24"/>
          <w:lang w:eastAsia="sk-SK"/>
        </w:rPr>
        <w:t xml:space="preserve"> V </w:t>
      </w:r>
      <w:r w:rsidRPr="005B2D12">
        <w:rPr>
          <w:rFonts w:eastAsia="Times New Roman" w:cs="Arial"/>
          <w:bCs/>
          <w:szCs w:val="24"/>
          <w:lang w:eastAsia="sk-SK"/>
        </w:rPr>
        <w:t>prípade požiaru by dve zamestnankyne nezvládli evakuáciu klientov zariadenia.</w:t>
      </w:r>
    </w:p>
    <w:p w14:paraId="1C6A186E" w14:textId="77777777" w:rsidR="004E004E" w:rsidRPr="005B2D12" w:rsidRDefault="004E004E" w:rsidP="004E004E">
      <w:pPr>
        <w:shd w:val="clear" w:color="auto" w:fill="FFFFFF"/>
        <w:spacing w:line="240" w:lineRule="auto"/>
        <w:rPr>
          <w:rFonts w:eastAsia="Times New Roman" w:cs="Arial"/>
          <w:bCs/>
          <w:szCs w:val="24"/>
          <w:lang w:eastAsia="sk-SK"/>
        </w:rPr>
      </w:pPr>
    </w:p>
    <w:p w14:paraId="317B074C" w14:textId="028BA72E" w:rsidR="004E004E" w:rsidRPr="005B2D12" w:rsidRDefault="004E004E" w:rsidP="004E004E">
      <w:pPr>
        <w:spacing w:line="240" w:lineRule="auto"/>
        <w:rPr>
          <w:rFonts w:cs="Arial"/>
          <w:szCs w:val="24"/>
          <w:lang w:eastAsia="sk-SK"/>
        </w:rPr>
      </w:pPr>
      <w:r w:rsidRPr="005B2D12">
        <w:rPr>
          <w:rFonts w:cs="Arial"/>
          <w:szCs w:val="24"/>
          <w:lang w:eastAsia="sk-SK"/>
        </w:rPr>
        <w:t xml:space="preserve">Ako príklad dobrej praxe uvádzame </w:t>
      </w:r>
      <w:r w:rsidRPr="005B2D12">
        <w:rPr>
          <w:rFonts w:cs="Arial"/>
          <w:b/>
          <w:bCs/>
          <w:szCs w:val="24"/>
          <w:lang w:eastAsia="sk-SK"/>
        </w:rPr>
        <w:t>„Viničky“, ZSS Nitra,</w:t>
      </w:r>
      <w:r w:rsidRPr="005B2D12">
        <w:rPr>
          <w:rFonts w:cs="Arial"/>
          <w:szCs w:val="24"/>
          <w:lang w:eastAsia="sk-SK"/>
        </w:rPr>
        <w:t xml:space="preserve"> ktoré </w:t>
      </w:r>
      <w:r w:rsidRPr="005B2D12">
        <w:rPr>
          <w:rFonts w:cs="Arial"/>
          <w:szCs w:val="24"/>
        </w:rPr>
        <w:t>investovalo</w:t>
      </w:r>
      <w:r w:rsidR="0093554B">
        <w:rPr>
          <w:rFonts w:cs="Arial"/>
          <w:szCs w:val="24"/>
        </w:rPr>
        <w:t xml:space="preserve"> do </w:t>
      </w:r>
      <w:r w:rsidRPr="005B2D12">
        <w:rPr>
          <w:rFonts w:cs="Arial"/>
          <w:szCs w:val="24"/>
        </w:rPr>
        <w:t>prvkov protipožiarnej ochrany tak, aby tieto boli čo najúčinnejšie vzhľadom</w:t>
      </w:r>
      <w:r w:rsidR="00A4335F">
        <w:rPr>
          <w:rFonts w:cs="Arial"/>
          <w:szCs w:val="24"/>
        </w:rPr>
        <w:t xml:space="preserve"> na </w:t>
      </w:r>
      <w:r w:rsidRPr="005B2D12">
        <w:rPr>
          <w:rFonts w:cs="Arial"/>
          <w:szCs w:val="24"/>
        </w:rPr>
        <w:t>kapacitu zariadenia.</w:t>
      </w:r>
      <w:r w:rsidR="000E31F7">
        <w:rPr>
          <w:rFonts w:cs="Arial"/>
          <w:szCs w:val="24"/>
        </w:rPr>
        <w:t xml:space="preserve"> V </w:t>
      </w:r>
      <w:r w:rsidRPr="005B2D12">
        <w:rPr>
          <w:rFonts w:cs="Arial"/>
          <w:szCs w:val="24"/>
        </w:rPr>
        <w:t>zariadení boli vymenené výťahy</w:t>
      </w:r>
      <w:r w:rsidR="00C8556F">
        <w:rPr>
          <w:rFonts w:cs="Arial"/>
          <w:szCs w:val="24"/>
        </w:rPr>
        <w:t xml:space="preserve"> za </w:t>
      </w:r>
      <w:r w:rsidR="00A4335F">
        <w:rPr>
          <w:rFonts w:cs="Arial"/>
          <w:szCs w:val="24"/>
        </w:rPr>
        <w:t>nielen </w:t>
      </w:r>
      <w:r w:rsidRPr="005B2D12">
        <w:rPr>
          <w:rFonts w:cs="Arial"/>
          <w:szCs w:val="24"/>
        </w:rPr>
        <w:t>bezbariérové,</w:t>
      </w:r>
      <w:r w:rsidR="0093554B">
        <w:rPr>
          <w:rFonts w:cs="Arial"/>
          <w:szCs w:val="24"/>
        </w:rPr>
        <w:t xml:space="preserve"> ale aj </w:t>
      </w:r>
      <w:r w:rsidRPr="005B2D12">
        <w:rPr>
          <w:rFonts w:cs="Arial"/>
          <w:szCs w:val="24"/>
        </w:rPr>
        <w:t>protipožiarne. Tiež boli osadené protipožiarne dvere</w:t>
      </w:r>
      <w:r w:rsidR="00A4335F">
        <w:rPr>
          <w:rFonts w:cs="Arial"/>
          <w:szCs w:val="24"/>
        </w:rPr>
        <w:t xml:space="preserve"> na </w:t>
      </w:r>
      <w:r w:rsidRPr="005B2D12">
        <w:rPr>
          <w:rFonts w:cs="Arial"/>
          <w:szCs w:val="24"/>
        </w:rPr>
        <w:t>viacerých miestach. Bol nainštalovaný elektronický protipožiarny systém</w:t>
      </w:r>
      <w:r w:rsidR="0093554B">
        <w:rPr>
          <w:rFonts w:cs="Arial"/>
          <w:szCs w:val="24"/>
        </w:rPr>
        <w:t xml:space="preserve"> a </w:t>
      </w:r>
      <w:r w:rsidRPr="005B2D12">
        <w:rPr>
          <w:rFonts w:cs="Arial"/>
          <w:szCs w:val="24"/>
        </w:rPr>
        <w:t>zakúpené</w:t>
      </w:r>
      <w:r w:rsidR="0093554B">
        <w:rPr>
          <w:rFonts w:cs="Arial"/>
          <w:szCs w:val="24"/>
        </w:rPr>
        <w:t xml:space="preserve"> a aj </w:t>
      </w:r>
      <w:r w:rsidRPr="005B2D12">
        <w:rPr>
          <w:rFonts w:cs="Arial"/>
          <w:szCs w:val="24"/>
        </w:rPr>
        <w:t>riadne inštalované</w:t>
      </w:r>
      <w:r w:rsidR="000E31F7">
        <w:rPr>
          <w:rFonts w:cs="Arial"/>
          <w:szCs w:val="24"/>
        </w:rPr>
        <w:t xml:space="preserve"> pre </w:t>
      </w:r>
      <w:r w:rsidRPr="005B2D12">
        <w:rPr>
          <w:rFonts w:cs="Arial"/>
          <w:szCs w:val="24"/>
        </w:rPr>
        <w:t>klientov protipožiarne evakuačné podložky (150 ks). Rovnako</w:t>
      </w:r>
      <w:r w:rsidR="0093554B">
        <w:rPr>
          <w:rFonts w:cs="Arial"/>
          <w:szCs w:val="24"/>
        </w:rPr>
        <w:t xml:space="preserve"> aj </w:t>
      </w:r>
      <w:r w:rsidRPr="005B2D12">
        <w:rPr>
          <w:rFonts w:cs="Arial"/>
          <w:szCs w:val="24"/>
        </w:rPr>
        <w:t>vymenené okná spĺňajú potrebné protipožiarne opatrenia. Nevyhnutné je</w:t>
      </w:r>
      <w:r w:rsidR="000E31F7">
        <w:rPr>
          <w:rFonts w:cs="Arial"/>
          <w:szCs w:val="24"/>
        </w:rPr>
        <w:t xml:space="preserve"> však </w:t>
      </w:r>
      <w:r w:rsidRPr="005B2D12">
        <w:rPr>
          <w:rFonts w:cs="Arial"/>
          <w:szCs w:val="24"/>
        </w:rPr>
        <w:t>takýmto vybavením zabezpečiť všetkých prijímateľov sociálnych služieb.</w:t>
      </w:r>
    </w:p>
    <w:p w14:paraId="57D3BB56" w14:textId="77777777" w:rsidR="004E004E" w:rsidRPr="005B2D12" w:rsidRDefault="004E004E" w:rsidP="004E004E">
      <w:pPr>
        <w:spacing w:line="240" w:lineRule="auto"/>
        <w:rPr>
          <w:rFonts w:cs="Arial"/>
          <w:bCs/>
          <w:szCs w:val="24"/>
        </w:rPr>
      </w:pPr>
    </w:p>
    <w:p w14:paraId="45511473" w14:textId="62C743F6" w:rsidR="004E004E" w:rsidRPr="005B2D12" w:rsidRDefault="004E004E" w:rsidP="004E004E">
      <w:pPr>
        <w:rPr>
          <w:rFonts w:cs="Arial"/>
        </w:rPr>
      </w:pPr>
      <w:r w:rsidRPr="005B2D12">
        <w:rPr>
          <w:rFonts w:cs="Arial"/>
        </w:rPr>
        <w:t>Upozorňujem</w:t>
      </w:r>
      <w:r w:rsidR="0093554B">
        <w:rPr>
          <w:rFonts w:cs="Arial"/>
        </w:rPr>
        <w:t xml:space="preserve"> aj</w:t>
      </w:r>
      <w:r w:rsidR="00A4335F">
        <w:rPr>
          <w:rFonts w:cs="Arial"/>
        </w:rPr>
        <w:t xml:space="preserve"> na </w:t>
      </w:r>
      <w:r w:rsidRPr="005B2D12">
        <w:rPr>
          <w:rFonts w:cs="Arial"/>
        </w:rPr>
        <w:t>skutočnosť,</w:t>
      </w:r>
      <w:r w:rsidR="00C8556F">
        <w:rPr>
          <w:rFonts w:cs="Arial"/>
        </w:rPr>
        <w:t xml:space="preserve"> že </w:t>
      </w:r>
      <w:r w:rsidRPr="005B2D12">
        <w:rPr>
          <w:rFonts w:cs="Arial"/>
        </w:rPr>
        <w:t>nie všetky zariadenia</w:t>
      </w:r>
      <w:r w:rsidR="000E31F7">
        <w:rPr>
          <w:rFonts w:cs="Arial"/>
        </w:rPr>
        <w:t xml:space="preserve"> si </w:t>
      </w:r>
      <w:r w:rsidRPr="005B2D12">
        <w:rPr>
          <w:rFonts w:cs="Arial"/>
        </w:rPr>
        <w:t>splnili povinnosť pravidelných protipožiarnych</w:t>
      </w:r>
      <w:r w:rsidR="0093554B">
        <w:rPr>
          <w:rFonts w:cs="Arial"/>
        </w:rPr>
        <w:t xml:space="preserve"> a </w:t>
      </w:r>
      <w:r w:rsidRPr="005B2D12">
        <w:rPr>
          <w:rFonts w:cs="Arial"/>
        </w:rPr>
        <w:t>evakuačných opatrení, pričom vysoké kapacity jednotlivých zariadení</w:t>
      </w:r>
      <w:r w:rsidR="000E31F7">
        <w:rPr>
          <w:rFonts w:cs="Arial"/>
        </w:rPr>
        <w:t xml:space="preserve"> si </w:t>
      </w:r>
      <w:r w:rsidRPr="005B2D12">
        <w:rPr>
          <w:rFonts w:cs="Arial"/>
        </w:rPr>
        <w:t>vyžadujú neustálu pozornosť</w:t>
      </w:r>
      <w:r w:rsidR="000E31F7">
        <w:rPr>
          <w:rFonts w:cs="Arial"/>
        </w:rPr>
        <w:t xml:space="preserve"> pri </w:t>
      </w:r>
      <w:r w:rsidRPr="005B2D12">
        <w:rPr>
          <w:rFonts w:cs="Arial"/>
        </w:rPr>
        <w:t>zvyšovaní bezpečnosti</w:t>
      </w:r>
      <w:r w:rsidR="0093554B">
        <w:rPr>
          <w:rFonts w:cs="Arial"/>
        </w:rPr>
        <w:t xml:space="preserve"> a </w:t>
      </w:r>
      <w:r w:rsidRPr="005B2D12">
        <w:rPr>
          <w:rFonts w:cs="Arial"/>
        </w:rPr>
        <w:t>nedisponujú</w:t>
      </w:r>
      <w:r w:rsidR="0093554B">
        <w:rPr>
          <w:rFonts w:cs="Arial"/>
        </w:rPr>
        <w:t xml:space="preserve"> ani </w:t>
      </w:r>
      <w:r w:rsidRPr="005B2D12">
        <w:rPr>
          <w:rFonts w:cs="Arial"/>
        </w:rPr>
        <w:t>evakuačným výťahom.</w:t>
      </w:r>
      <w:r w:rsidR="00C8556F">
        <w:rPr>
          <w:rFonts w:cs="Arial"/>
        </w:rPr>
        <w:t xml:space="preserve"> Z </w:t>
      </w:r>
      <w:r w:rsidRPr="005B2D12">
        <w:rPr>
          <w:rFonts w:cs="Arial"/>
        </w:rPr>
        <w:t>toho dôvodu je potrebné naďalej pravidelne realizovať nácvik protipožiarneho</w:t>
      </w:r>
      <w:r w:rsidR="0093554B">
        <w:rPr>
          <w:rFonts w:cs="Arial"/>
        </w:rPr>
        <w:t xml:space="preserve"> a </w:t>
      </w:r>
      <w:r w:rsidRPr="005B2D12">
        <w:rPr>
          <w:rFonts w:cs="Arial"/>
        </w:rPr>
        <w:t>evakuačného cvičenia</w:t>
      </w:r>
      <w:r w:rsidR="000E31F7">
        <w:rPr>
          <w:rFonts w:cs="Arial"/>
        </w:rPr>
        <w:t xml:space="preserve"> pre </w:t>
      </w:r>
      <w:r w:rsidRPr="005B2D12">
        <w:rPr>
          <w:rFonts w:cs="Arial"/>
        </w:rPr>
        <w:t>zamestnancov</w:t>
      </w:r>
      <w:r w:rsidR="0093554B">
        <w:rPr>
          <w:rFonts w:cs="Arial"/>
        </w:rPr>
        <w:t xml:space="preserve"> a </w:t>
      </w:r>
      <w:r w:rsidRPr="005B2D12">
        <w:rPr>
          <w:rFonts w:cs="Arial"/>
        </w:rPr>
        <w:t>klientov zariadenia</w:t>
      </w:r>
      <w:r w:rsidR="0093554B">
        <w:rPr>
          <w:rFonts w:cs="Arial"/>
        </w:rPr>
        <w:t xml:space="preserve"> a </w:t>
      </w:r>
      <w:r w:rsidRPr="005B2D12">
        <w:rPr>
          <w:rFonts w:cs="Arial"/>
        </w:rPr>
        <w:t>zabezpečovať tento nácvik</w:t>
      </w:r>
      <w:r w:rsidR="0093554B">
        <w:rPr>
          <w:rFonts w:cs="Arial"/>
        </w:rPr>
        <w:t xml:space="preserve"> aj</w:t>
      </w:r>
      <w:r w:rsidR="000E31F7">
        <w:rPr>
          <w:rFonts w:cs="Arial"/>
        </w:rPr>
        <w:t xml:space="preserve"> v </w:t>
      </w:r>
      <w:r w:rsidRPr="005B2D12">
        <w:rPr>
          <w:rFonts w:cs="Arial"/>
        </w:rPr>
        <w:t>spolupráci</w:t>
      </w:r>
      <w:r w:rsidR="00A4335F">
        <w:rPr>
          <w:rFonts w:cs="Arial"/>
        </w:rPr>
        <w:t xml:space="preserve"> s </w:t>
      </w:r>
      <w:r w:rsidRPr="005B2D12">
        <w:rPr>
          <w:rFonts w:cs="Arial"/>
        </w:rPr>
        <w:t>požiarnym zborom, zhodnotiť</w:t>
      </w:r>
      <w:r w:rsidR="0093554B">
        <w:rPr>
          <w:rFonts w:cs="Arial"/>
        </w:rPr>
        <w:t xml:space="preserve"> aj </w:t>
      </w:r>
      <w:r w:rsidRPr="005B2D12">
        <w:rPr>
          <w:rFonts w:cs="Arial"/>
        </w:rPr>
        <w:t>ďalšie možnosti zvýšenia bezpečnosti klientov</w:t>
      </w:r>
      <w:r w:rsidR="0093554B">
        <w:rPr>
          <w:rFonts w:cs="Arial"/>
        </w:rPr>
        <w:t xml:space="preserve"> a </w:t>
      </w:r>
      <w:r w:rsidRPr="005B2D12">
        <w:rPr>
          <w:rFonts w:cs="Arial"/>
        </w:rPr>
        <w:t>zamestnancov</w:t>
      </w:r>
      <w:r w:rsidR="0093554B">
        <w:rPr>
          <w:rFonts w:cs="Arial"/>
        </w:rPr>
        <w:t xml:space="preserve"> a </w:t>
      </w:r>
      <w:r w:rsidRPr="005B2D12">
        <w:rPr>
          <w:rFonts w:cs="Arial"/>
        </w:rPr>
        <w:t>zhodnotiť možnosti inštalácie automatických požiarnych hlásičov.</w:t>
      </w:r>
    </w:p>
    <w:p w14:paraId="5A0E9B77" w14:textId="77777777" w:rsidR="004E004E" w:rsidRPr="005B2D12" w:rsidRDefault="004E004E" w:rsidP="004E004E">
      <w:pPr>
        <w:rPr>
          <w:rFonts w:cs="Arial"/>
        </w:rPr>
      </w:pPr>
    </w:p>
    <w:p w14:paraId="0CD14733" w14:textId="401A0F62" w:rsidR="00224168" w:rsidRPr="005B2D12" w:rsidRDefault="00224168" w:rsidP="00224168">
      <w:pPr>
        <w:pStyle w:val="Nadpis4"/>
        <w:spacing w:line="240" w:lineRule="auto"/>
        <w:rPr>
          <w:rFonts w:eastAsia="Times New Roman" w:cs="Arial"/>
          <w:lang w:eastAsia="sk-SK"/>
        </w:rPr>
      </w:pPr>
      <w:r w:rsidRPr="005B2D12">
        <w:rPr>
          <w:rFonts w:eastAsia="Times New Roman" w:cs="Arial"/>
          <w:lang w:eastAsia="sk-SK"/>
        </w:rPr>
        <w:t>Počet klientov</w:t>
      </w:r>
      <w:r w:rsidR="000E31F7">
        <w:rPr>
          <w:rFonts w:eastAsia="Times New Roman" w:cs="Arial"/>
          <w:lang w:eastAsia="sk-SK"/>
        </w:rPr>
        <w:t xml:space="preserve"> v </w:t>
      </w:r>
      <w:r w:rsidRPr="005B2D12">
        <w:rPr>
          <w:rFonts w:eastAsia="Times New Roman" w:cs="Arial"/>
          <w:lang w:eastAsia="sk-SK"/>
        </w:rPr>
        <w:t>zariadeniach</w:t>
      </w:r>
    </w:p>
    <w:p w14:paraId="53A5312A" w14:textId="6F73BA1E" w:rsidR="00224168" w:rsidRPr="005B2D12" w:rsidRDefault="004E004E" w:rsidP="00224168">
      <w:pPr>
        <w:spacing w:line="240" w:lineRule="auto"/>
        <w:rPr>
          <w:rFonts w:eastAsia="Times New Roman" w:cs="Arial"/>
          <w:bCs/>
          <w:szCs w:val="24"/>
          <w:lang w:eastAsia="sk-SK"/>
        </w:rPr>
      </w:pPr>
      <w:r w:rsidRPr="005B2D12">
        <w:rPr>
          <w:rFonts w:eastAsia="Times New Roman" w:cs="Arial"/>
          <w:bCs/>
          <w:szCs w:val="24"/>
          <w:lang w:eastAsia="sk-SK"/>
        </w:rPr>
        <w:t>Zákon</w:t>
      </w:r>
      <w:r w:rsidR="00A4335F">
        <w:rPr>
          <w:rFonts w:eastAsia="Times New Roman" w:cs="Arial"/>
          <w:bCs/>
          <w:szCs w:val="24"/>
          <w:lang w:eastAsia="sk-SK"/>
        </w:rPr>
        <w:t xml:space="preserve"> o </w:t>
      </w:r>
      <w:r w:rsidRPr="005B2D12">
        <w:rPr>
          <w:rFonts w:eastAsia="Times New Roman" w:cs="Arial"/>
          <w:bCs/>
          <w:szCs w:val="24"/>
          <w:lang w:eastAsia="sk-SK"/>
        </w:rPr>
        <w:t>sociálnych službách</w:t>
      </w:r>
      <w:r w:rsidR="000E31F7">
        <w:rPr>
          <w:rFonts w:eastAsia="Times New Roman" w:cs="Arial"/>
          <w:bCs/>
          <w:szCs w:val="24"/>
          <w:lang w:eastAsia="sk-SK"/>
        </w:rPr>
        <w:t xml:space="preserve"> v </w:t>
      </w:r>
      <w:r w:rsidRPr="005B2D12">
        <w:rPr>
          <w:rFonts w:eastAsia="Times New Roman" w:cs="Arial"/>
          <w:bCs/>
          <w:szCs w:val="24"/>
          <w:lang w:eastAsia="sk-SK"/>
        </w:rPr>
        <w:t>súčasnosti už</w:t>
      </w:r>
      <w:r w:rsidR="000E31F7">
        <w:rPr>
          <w:rFonts w:eastAsia="Times New Roman" w:cs="Arial"/>
          <w:bCs/>
          <w:szCs w:val="24"/>
          <w:lang w:eastAsia="sk-SK"/>
        </w:rPr>
        <w:t xml:space="preserve"> u </w:t>
      </w:r>
      <w:r w:rsidRPr="005B2D12">
        <w:rPr>
          <w:rFonts w:eastAsia="Times New Roman" w:cs="Arial"/>
          <w:bCs/>
          <w:szCs w:val="24"/>
          <w:lang w:eastAsia="sk-SK"/>
        </w:rPr>
        <w:t>nových poskytovateľov sociálnej služby obmedzuje</w:t>
      </w:r>
      <w:r w:rsidR="00EE0BA1">
        <w:rPr>
          <w:rFonts w:eastAsia="Times New Roman" w:cs="Arial"/>
          <w:bCs/>
          <w:szCs w:val="24"/>
          <w:lang w:eastAsia="sk-SK"/>
        </w:rPr>
        <w:t xml:space="preserve"> </w:t>
      </w:r>
      <w:r w:rsidRPr="005B2D12">
        <w:rPr>
          <w:rFonts w:eastAsia="Times New Roman" w:cs="Arial"/>
          <w:bCs/>
          <w:szCs w:val="24"/>
          <w:lang w:eastAsia="sk-SK"/>
        </w:rPr>
        <w:t>maximálnu kapacitu zariadení sociálnych služieb podmienených odkázanosťou</w:t>
      </w:r>
      <w:r w:rsidR="00A4335F">
        <w:rPr>
          <w:rFonts w:eastAsia="Times New Roman" w:cs="Arial"/>
          <w:bCs/>
          <w:szCs w:val="24"/>
          <w:lang w:eastAsia="sk-SK"/>
        </w:rPr>
        <w:t xml:space="preserve"> na </w:t>
      </w:r>
      <w:r w:rsidRPr="005B2D12">
        <w:rPr>
          <w:rFonts w:eastAsia="Times New Roman" w:cs="Arial"/>
          <w:bCs/>
          <w:szCs w:val="24"/>
          <w:lang w:eastAsia="sk-SK"/>
        </w:rPr>
        <w:t>40 miest</w:t>
      </w:r>
      <w:r w:rsidR="000E31F7">
        <w:rPr>
          <w:rFonts w:eastAsia="Times New Roman" w:cs="Arial"/>
          <w:bCs/>
          <w:szCs w:val="24"/>
          <w:lang w:eastAsia="sk-SK"/>
        </w:rPr>
        <w:t xml:space="preserve"> v </w:t>
      </w:r>
      <w:r w:rsidRPr="005B2D12">
        <w:rPr>
          <w:rFonts w:eastAsia="Times New Roman" w:cs="Arial"/>
          <w:bCs/>
          <w:szCs w:val="24"/>
          <w:lang w:eastAsia="sk-SK"/>
        </w:rPr>
        <w:t>jednej budove. Demografická situácia obyvateľstva</w:t>
      </w:r>
      <w:r w:rsidR="00A4335F">
        <w:rPr>
          <w:rFonts w:eastAsia="Times New Roman" w:cs="Arial"/>
          <w:bCs/>
          <w:szCs w:val="24"/>
          <w:lang w:eastAsia="sk-SK"/>
        </w:rPr>
        <w:t xml:space="preserve"> na </w:t>
      </w:r>
      <w:r w:rsidRPr="005B2D12">
        <w:rPr>
          <w:rFonts w:eastAsia="Times New Roman" w:cs="Arial"/>
          <w:bCs/>
          <w:szCs w:val="24"/>
          <w:lang w:eastAsia="sk-SK"/>
        </w:rPr>
        <w:t>Slovensku</w:t>
      </w:r>
      <w:r w:rsidR="0093554B">
        <w:rPr>
          <w:rFonts w:eastAsia="Times New Roman" w:cs="Arial"/>
          <w:bCs/>
          <w:szCs w:val="24"/>
          <w:lang w:eastAsia="sk-SK"/>
        </w:rPr>
        <w:t xml:space="preserve"> a </w:t>
      </w:r>
      <w:r w:rsidRPr="005B2D12">
        <w:rPr>
          <w:rFonts w:eastAsia="Times New Roman" w:cs="Arial"/>
          <w:bCs/>
          <w:szCs w:val="24"/>
          <w:lang w:eastAsia="sk-SK"/>
        </w:rPr>
        <w:t>nárast percentuálneho podielu obyvateľov</w:t>
      </w:r>
      <w:r w:rsidR="000E31F7">
        <w:rPr>
          <w:rFonts w:eastAsia="Times New Roman" w:cs="Arial"/>
          <w:bCs/>
          <w:szCs w:val="24"/>
          <w:lang w:eastAsia="sk-SK"/>
        </w:rPr>
        <w:t xml:space="preserve"> vo </w:t>
      </w:r>
      <w:r w:rsidRPr="005B2D12">
        <w:rPr>
          <w:rFonts w:eastAsia="Times New Roman" w:cs="Arial"/>
          <w:bCs/>
          <w:szCs w:val="24"/>
          <w:lang w:eastAsia="sk-SK"/>
        </w:rPr>
        <w:t>veku</w:t>
      </w:r>
      <w:r w:rsidR="00A4335F">
        <w:rPr>
          <w:rFonts w:eastAsia="Times New Roman" w:cs="Arial"/>
          <w:bCs/>
          <w:szCs w:val="24"/>
          <w:lang w:eastAsia="sk-SK"/>
        </w:rPr>
        <w:t xml:space="preserve"> nad </w:t>
      </w:r>
      <w:r w:rsidRPr="005B2D12">
        <w:rPr>
          <w:rFonts w:eastAsia="Times New Roman" w:cs="Arial"/>
          <w:bCs/>
          <w:szCs w:val="24"/>
          <w:lang w:eastAsia="sk-SK"/>
        </w:rPr>
        <w:t>65 rokov spôsobuje vysoký dopyt po službách týchto zariadení. Napriek tomu,</w:t>
      </w:r>
      <w:r w:rsidR="00C8556F">
        <w:rPr>
          <w:rFonts w:eastAsia="Times New Roman" w:cs="Arial"/>
          <w:bCs/>
          <w:szCs w:val="24"/>
          <w:lang w:eastAsia="sk-SK"/>
        </w:rPr>
        <w:t xml:space="preserve"> že </w:t>
      </w:r>
      <w:r w:rsidRPr="005B2D12">
        <w:rPr>
          <w:rFonts w:eastAsia="Times New Roman" w:cs="Arial"/>
          <w:bCs/>
          <w:szCs w:val="24"/>
          <w:lang w:eastAsia="sk-SK"/>
        </w:rPr>
        <w:t>existuje právna úprava</w:t>
      </w:r>
      <w:r w:rsidR="00A4335F">
        <w:rPr>
          <w:rFonts w:eastAsia="Times New Roman" w:cs="Arial"/>
          <w:bCs/>
          <w:szCs w:val="24"/>
          <w:lang w:eastAsia="sk-SK"/>
        </w:rPr>
        <w:t xml:space="preserve"> na </w:t>
      </w:r>
      <w:r w:rsidRPr="005B2D12">
        <w:rPr>
          <w:rFonts w:eastAsia="Times New Roman" w:cs="Arial"/>
          <w:bCs/>
          <w:szCs w:val="24"/>
          <w:lang w:eastAsia="sk-SK"/>
        </w:rPr>
        <w:t>budovanie zariadení komunitného typu, nie vždy sú</w:t>
      </w:r>
      <w:r w:rsidR="0093554B">
        <w:rPr>
          <w:rFonts w:eastAsia="Times New Roman" w:cs="Arial"/>
          <w:bCs/>
          <w:szCs w:val="24"/>
          <w:lang w:eastAsia="sk-SK"/>
        </w:rPr>
        <w:t xml:space="preserve"> k </w:t>
      </w:r>
      <w:r w:rsidRPr="005B2D12">
        <w:rPr>
          <w:rFonts w:eastAsia="Times New Roman" w:cs="Arial"/>
          <w:bCs/>
          <w:szCs w:val="24"/>
          <w:lang w:eastAsia="sk-SK"/>
        </w:rPr>
        <w:t>dispozícii dostatočné finančné prostriedky</w:t>
      </w:r>
      <w:r w:rsidR="00A4335F">
        <w:rPr>
          <w:rFonts w:eastAsia="Times New Roman" w:cs="Arial"/>
          <w:bCs/>
          <w:szCs w:val="24"/>
          <w:lang w:eastAsia="sk-SK"/>
        </w:rPr>
        <w:t xml:space="preserve"> na </w:t>
      </w:r>
      <w:r w:rsidRPr="005B2D12">
        <w:rPr>
          <w:rFonts w:eastAsia="Times New Roman" w:cs="Arial"/>
          <w:bCs/>
          <w:szCs w:val="24"/>
          <w:lang w:eastAsia="sk-SK"/>
        </w:rPr>
        <w:t>ich vybudovanie.</w:t>
      </w:r>
      <w:r w:rsidR="00C8556F">
        <w:rPr>
          <w:rFonts w:eastAsia="Times New Roman" w:cs="Arial"/>
          <w:bCs/>
          <w:szCs w:val="24"/>
          <w:lang w:eastAsia="sk-SK"/>
        </w:rPr>
        <w:t xml:space="preserve"> Z </w:t>
      </w:r>
      <w:r w:rsidRPr="005B2D12">
        <w:rPr>
          <w:rFonts w:eastAsia="Times New Roman" w:cs="Arial"/>
          <w:bCs/>
          <w:szCs w:val="24"/>
          <w:lang w:eastAsia="sk-SK"/>
        </w:rPr>
        <w:t>tohto dôvodu väčšina zariadení sociálnych služieb ako relikt histórie je predimenzovaná klientmi, stále existuje veľa zariadení, ktoré niekoľkonásobne prekračujú zákonom odporúčanú kapacitu 40 miest.</w:t>
      </w:r>
      <w:r w:rsidR="000E31F7">
        <w:rPr>
          <w:rFonts w:eastAsia="Times New Roman" w:cs="Arial"/>
          <w:bCs/>
          <w:szCs w:val="24"/>
          <w:lang w:eastAsia="sk-SK"/>
        </w:rPr>
        <w:t xml:space="preserve"> V </w:t>
      </w:r>
      <w:r w:rsidRPr="005B2D12">
        <w:rPr>
          <w:rFonts w:eastAsia="Times New Roman" w:cs="Arial"/>
          <w:bCs/>
          <w:szCs w:val="24"/>
          <w:lang w:eastAsia="sk-SK"/>
        </w:rPr>
        <w:t xml:space="preserve">týchto zariadeniach je mimoriadne </w:t>
      </w:r>
      <w:proofErr w:type="spellStart"/>
      <w:r w:rsidRPr="005B2D12">
        <w:rPr>
          <w:rFonts w:eastAsia="Times New Roman" w:cs="Arial"/>
          <w:bCs/>
          <w:szCs w:val="24"/>
          <w:lang w:eastAsia="sk-SK"/>
        </w:rPr>
        <w:t>obtiažne</w:t>
      </w:r>
      <w:proofErr w:type="spellEnd"/>
      <w:r w:rsidRPr="005B2D12">
        <w:rPr>
          <w:rFonts w:eastAsia="Times New Roman" w:cs="Arial"/>
          <w:bCs/>
          <w:szCs w:val="24"/>
          <w:lang w:eastAsia="sk-SK"/>
        </w:rPr>
        <w:t xml:space="preserve"> vytvoriť priestor</w:t>
      </w:r>
      <w:r w:rsidR="00A4335F">
        <w:rPr>
          <w:rFonts w:eastAsia="Times New Roman" w:cs="Arial"/>
          <w:bCs/>
          <w:szCs w:val="24"/>
          <w:lang w:eastAsia="sk-SK"/>
        </w:rPr>
        <w:t xml:space="preserve"> na </w:t>
      </w:r>
      <w:r w:rsidRPr="005B2D12">
        <w:rPr>
          <w:rFonts w:eastAsia="Times New Roman" w:cs="Arial"/>
          <w:bCs/>
          <w:szCs w:val="24"/>
          <w:lang w:eastAsia="sk-SK"/>
        </w:rPr>
        <w:t>súkromie klienta, zabezpečiť mu intimitu</w:t>
      </w:r>
      <w:r w:rsidR="000E31F7">
        <w:rPr>
          <w:rFonts w:eastAsia="Times New Roman" w:cs="Arial"/>
          <w:bCs/>
          <w:szCs w:val="24"/>
          <w:lang w:eastAsia="sk-SK"/>
        </w:rPr>
        <w:t xml:space="preserve"> pri </w:t>
      </w:r>
      <w:r w:rsidRPr="005B2D12">
        <w:rPr>
          <w:rFonts w:eastAsia="Times New Roman" w:cs="Arial"/>
          <w:bCs/>
          <w:szCs w:val="24"/>
          <w:lang w:eastAsia="sk-SK"/>
        </w:rPr>
        <w:t>úkonoch sebaobsluhy. Nedostatočný počet zariadení sociálnych služieb</w:t>
      </w:r>
      <w:r w:rsidR="0093554B">
        <w:rPr>
          <w:rFonts w:eastAsia="Times New Roman" w:cs="Arial"/>
          <w:bCs/>
          <w:szCs w:val="24"/>
          <w:lang w:eastAsia="sk-SK"/>
        </w:rPr>
        <w:t xml:space="preserve"> a </w:t>
      </w:r>
      <w:r w:rsidRPr="005B2D12">
        <w:rPr>
          <w:rFonts w:eastAsia="Times New Roman" w:cs="Arial"/>
          <w:bCs/>
          <w:szCs w:val="24"/>
          <w:lang w:eastAsia="sk-SK"/>
        </w:rPr>
        <w:t>narastajúci dopyt po ich službách spôsobujú</w:t>
      </w:r>
      <w:r w:rsidR="0093554B">
        <w:rPr>
          <w:rFonts w:eastAsia="Times New Roman" w:cs="Arial"/>
          <w:bCs/>
          <w:szCs w:val="24"/>
          <w:lang w:eastAsia="sk-SK"/>
        </w:rPr>
        <w:t xml:space="preserve"> aj </w:t>
      </w:r>
      <w:r w:rsidRPr="005B2D12">
        <w:rPr>
          <w:rFonts w:eastAsia="Times New Roman" w:cs="Arial"/>
          <w:bCs/>
          <w:szCs w:val="24"/>
          <w:lang w:eastAsia="sk-SK"/>
        </w:rPr>
        <w:t>to,</w:t>
      </w:r>
      <w:r w:rsidR="00C8556F">
        <w:rPr>
          <w:rFonts w:eastAsia="Times New Roman" w:cs="Arial"/>
          <w:bCs/>
          <w:szCs w:val="24"/>
          <w:lang w:eastAsia="sk-SK"/>
        </w:rPr>
        <w:t xml:space="preserve"> že </w:t>
      </w:r>
      <w:r w:rsidRPr="005B2D12">
        <w:rPr>
          <w:rFonts w:eastAsia="Times New Roman" w:cs="Arial"/>
          <w:bCs/>
          <w:szCs w:val="24"/>
          <w:lang w:eastAsia="sk-SK"/>
        </w:rPr>
        <w:t>klienti nemajú možnosť zvoliť si, kde</w:t>
      </w:r>
      <w:r w:rsidR="0093554B">
        <w:rPr>
          <w:rFonts w:eastAsia="Times New Roman" w:cs="Arial"/>
          <w:bCs/>
          <w:szCs w:val="24"/>
          <w:lang w:eastAsia="sk-SK"/>
        </w:rPr>
        <w:t xml:space="preserve"> a</w:t>
      </w:r>
      <w:r w:rsidR="00A4335F">
        <w:rPr>
          <w:rFonts w:eastAsia="Times New Roman" w:cs="Arial"/>
          <w:bCs/>
          <w:szCs w:val="24"/>
          <w:lang w:eastAsia="sk-SK"/>
        </w:rPr>
        <w:t xml:space="preserve"> s </w:t>
      </w:r>
      <w:r w:rsidRPr="005B2D12">
        <w:rPr>
          <w:rFonts w:eastAsia="Times New Roman" w:cs="Arial"/>
          <w:bCs/>
          <w:szCs w:val="24"/>
          <w:lang w:eastAsia="sk-SK"/>
        </w:rPr>
        <w:t>kým by chceli žiť,</w:t>
      </w:r>
      <w:r w:rsidR="000E31F7">
        <w:rPr>
          <w:rFonts w:eastAsia="Times New Roman" w:cs="Arial"/>
          <w:bCs/>
          <w:szCs w:val="24"/>
          <w:lang w:eastAsia="sk-SK"/>
        </w:rPr>
        <w:t xml:space="preserve"> v </w:t>
      </w:r>
      <w:r w:rsidRPr="005B2D12">
        <w:rPr>
          <w:rFonts w:eastAsia="Times New Roman" w:cs="Arial"/>
          <w:bCs/>
          <w:szCs w:val="24"/>
          <w:lang w:eastAsia="sk-SK"/>
        </w:rPr>
        <w:t>cudzom prostredí</w:t>
      </w:r>
      <w:r w:rsidR="000E31F7">
        <w:rPr>
          <w:rFonts w:eastAsia="Times New Roman" w:cs="Arial"/>
          <w:bCs/>
          <w:szCs w:val="24"/>
          <w:lang w:eastAsia="sk-SK"/>
        </w:rPr>
        <w:t xml:space="preserve"> sa </w:t>
      </w:r>
      <w:r w:rsidRPr="005B2D12">
        <w:rPr>
          <w:rFonts w:eastAsia="Times New Roman" w:cs="Arial"/>
          <w:bCs/>
          <w:szCs w:val="24"/>
          <w:lang w:eastAsia="sk-SK"/>
        </w:rPr>
        <w:t>dostávajú</w:t>
      </w:r>
      <w:r w:rsidR="0093554B">
        <w:rPr>
          <w:rFonts w:eastAsia="Times New Roman" w:cs="Arial"/>
          <w:bCs/>
          <w:szCs w:val="24"/>
          <w:lang w:eastAsia="sk-SK"/>
        </w:rPr>
        <w:t xml:space="preserve"> do </w:t>
      </w:r>
      <w:r w:rsidRPr="005B2D12">
        <w:rPr>
          <w:rFonts w:eastAsia="Times New Roman" w:cs="Arial"/>
          <w:bCs/>
          <w:szCs w:val="24"/>
          <w:lang w:eastAsia="sk-SK"/>
        </w:rPr>
        <w:t>izolácie,</w:t>
      </w:r>
      <w:r w:rsidR="00EE0BA1">
        <w:rPr>
          <w:rFonts w:eastAsia="Times New Roman" w:cs="Arial"/>
          <w:bCs/>
          <w:szCs w:val="24"/>
          <w:lang w:eastAsia="sk-SK"/>
        </w:rPr>
        <w:t xml:space="preserve"> </w:t>
      </w:r>
      <w:r w:rsidRPr="005B2D12">
        <w:rPr>
          <w:rFonts w:eastAsia="Times New Roman" w:cs="Arial"/>
          <w:bCs/>
          <w:szCs w:val="24"/>
          <w:lang w:eastAsia="sk-SK"/>
        </w:rPr>
        <w:t>žijú</w:t>
      </w:r>
      <w:r w:rsidR="000E31F7">
        <w:rPr>
          <w:rFonts w:eastAsia="Times New Roman" w:cs="Arial"/>
          <w:bCs/>
          <w:szCs w:val="24"/>
          <w:lang w:eastAsia="sk-SK"/>
        </w:rPr>
        <w:t xml:space="preserve"> v </w:t>
      </w:r>
      <w:r w:rsidRPr="005B2D12">
        <w:rPr>
          <w:rFonts w:eastAsia="Times New Roman" w:cs="Arial"/>
          <w:bCs/>
          <w:szCs w:val="24"/>
          <w:lang w:eastAsia="sk-SK"/>
        </w:rPr>
        <w:t>umelých</w:t>
      </w:r>
      <w:r w:rsidR="0093554B">
        <w:rPr>
          <w:rFonts w:eastAsia="Times New Roman" w:cs="Arial"/>
          <w:bCs/>
          <w:szCs w:val="24"/>
          <w:lang w:eastAsia="sk-SK"/>
        </w:rPr>
        <w:t xml:space="preserve"> a </w:t>
      </w:r>
      <w:r w:rsidRPr="005B2D12">
        <w:rPr>
          <w:rFonts w:eastAsia="Times New Roman" w:cs="Arial"/>
          <w:bCs/>
          <w:szCs w:val="24"/>
          <w:lang w:eastAsia="sk-SK"/>
        </w:rPr>
        <w:t>segregovaných podmienkach, čo je</w:t>
      </w:r>
      <w:r w:rsidR="000E31F7">
        <w:rPr>
          <w:rFonts w:eastAsia="Times New Roman" w:cs="Arial"/>
          <w:bCs/>
          <w:szCs w:val="24"/>
          <w:lang w:eastAsia="sk-SK"/>
        </w:rPr>
        <w:t xml:space="preserve"> v </w:t>
      </w:r>
      <w:r w:rsidRPr="005B2D12">
        <w:rPr>
          <w:rFonts w:eastAsia="Times New Roman" w:cs="Arial"/>
          <w:bCs/>
          <w:szCs w:val="24"/>
          <w:lang w:eastAsia="sk-SK"/>
        </w:rPr>
        <w:t>príkrom rozpore</w:t>
      </w:r>
      <w:r w:rsidR="00A4335F">
        <w:rPr>
          <w:rFonts w:eastAsia="Times New Roman" w:cs="Arial"/>
          <w:bCs/>
          <w:szCs w:val="24"/>
          <w:lang w:eastAsia="sk-SK"/>
        </w:rPr>
        <w:t xml:space="preserve"> s </w:t>
      </w:r>
      <w:r w:rsidRPr="005B2D12">
        <w:rPr>
          <w:rFonts w:eastAsia="Times New Roman" w:cs="Arial"/>
          <w:bCs/>
          <w:szCs w:val="24"/>
          <w:lang w:eastAsia="sk-SK"/>
        </w:rPr>
        <w:t>Dohovorom</w:t>
      </w:r>
      <w:r w:rsidR="00A4335F">
        <w:rPr>
          <w:rFonts w:eastAsia="Times New Roman" w:cs="Arial"/>
          <w:bCs/>
          <w:szCs w:val="24"/>
          <w:lang w:eastAsia="sk-SK"/>
        </w:rPr>
        <w:t xml:space="preserve"> o </w:t>
      </w:r>
      <w:r w:rsidRPr="005B2D12">
        <w:rPr>
          <w:rFonts w:eastAsia="Times New Roman" w:cs="Arial"/>
          <w:bCs/>
          <w:szCs w:val="24"/>
          <w:lang w:eastAsia="sk-SK"/>
        </w:rPr>
        <w:t>právach osôb</w:t>
      </w:r>
      <w:r w:rsidR="000E31F7">
        <w:rPr>
          <w:rFonts w:eastAsia="Times New Roman" w:cs="Arial"/>
          <w:bCs/>
          <w:szCs w:val="24"/>
          <w:lang w:eastAsia="sk-SK"/>
        </w:rPr>
        <w:t xml:space="preserve"> so </w:t>
      </w:r>
      <w:r w:rsidRPr="005B2D12">
        <w:rPr>
          <w:rFonts w:eastAsia="Times New Roman" w:cs="Arial"/>
          <w:bCs/>
          <w:szCs w:val="24"/>
          <w:lang w:eastAsia="sk-SK"/>
        </w:rPr>
        <w:t>zdravotným postihnutím</w:t>
      </w:r>
      <w:r w:rsidR="00224168" w:rsidRPr="005B2D12">
        <w:rPr>
          <w:rFonts w:eastAsia="Times New Roman" w:cs="Arial"/>
          <w:bCs/>
          <w:szCs w:val="24"/>
          <w:lang w:eastAsia="sk-SK"/>
        </w:rPr>
        <w:t>.</w:t>
      </w:r>
    </w:p>
    <w:p w14:paraId="035C04F9" w14:textId="77777777" w:rsidR="00224168" w:rsidRPr="005B2D12" w:rsidRDefault="00224168" w:rsidP="00224168">
      <w:pPr>
        <w:spacing w:line="240" w:lineRule="auto"/>
        <w:rPr>
          <w:rFonts w:eastAsia="Times New Roman" w:cs="Arial"/>
          <w:bCs/>
          <w:szCs w:val="24"/>
          <w:lang w:eastAsia="sk-SK"/>
        </w:rPr>
      </w:pPr>
    </w:p>
    <w:p w14:paraId="7C377E26" w14:textId="306A7FD2" w:rsidR="00224168" w:rsidRPr="005B2D12" w:rsidRDefault="004E004E" w:rsidP="00224168">
      <w:pPr>
        <w:pStyle w:val="Table"/>
        <w:rPr>
          <w:rFonts w:cs="Arial"/>
        </w:rPr>
      </w:pPr>
      <w:bookmarkStart w:id="341" w:name="_Toc99324585"/>
      <w:r w:rsidRPr="005B2D12">
        <w:rPr>
          <w:rFonts w:eastAsia="Times New Roman" w:cs="Arial"/>
          <w:bCs/>
          <w:lang w:eastAsia="sk-SK"/>
        </w:rPr>
        <w:t>Počet klientov</w:t>
      </w:r>
      <w:r w:rsidR="000E31F7">
        <w:rPr>
          <w:rFonts w:eastAsia="Times New Roman" w:cs="Arial"/>
          <w:bCs/>
          <w:lang w:eastAsia="sk-SK"/>
        </w:rPr>
        <w:t xml:space="preserve"> v </w:t>
      </w:r>
      <w:r w:rsidRPr="005B2D12">
        <w:rPr>
          <w:rFonts w:eastAsia="Times New Roman" w:cs="Arial"/>
          <w:bCs/>
          <w:lang w:eastAsia="sk-SK"/>
        </w:rPr>
        <w:t>monitorovaných zariadeniach sociálnych služieb</w:t>
      </w:r>
      <w:r w:rsidR="000E31F7">
        <w:rPr>
          <w:rFonts w:eastAsia="Times New Roman" w:cs="Arial"/>
          <w:bCs/>
          <w:lang w:eastAsia="sk-SK"/>
        </w:rPr>
        <w:t xml:space="preserve"> v </w:t>
      </w:r>
      <w:r w:rsidRPr="005B2D12">
        <w:rPr>
          <w:rFonts w:eastAsia="Times New Roman" w:cs="Arial"/>
          <w:bCs/>
          <w:lang w:eastAsia="sk-SK"/>
        </w:rPr>
        <w:t>roku 2021</w:t>
      </w:r>
      <w:bookmarkEnd w:id="341"/>
    </w:p>
    <w:tbl>
      <w:tblPr>
        <w:tblStyle w:val="Tabukakomisarsk"/>
        <w:tblW w:w="5000" w:type="pct"/>
        <w:tblLook w:val="04A0" w:firstRow="1" w:lastRow="0" w:firstColumn="1" w:lastColumn="0" w:noHBand="0" w:noVBand="1"/>
      </w:tblPr>
      <w:tblGrid>
        <w:gridCol w:w="3076"/>
        <w:gridCol w:w="3075"/>
        <w:gridCol w:w="3075"/>
      </w:tblGrid>
      <w:tr w:rsidR="004E004E" w:rsidRPr="005B2D12" w14:paraId="4A4022D7" w14:textId="77777777" w:rsidTr="00D95E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6" w:type="dxa"/>
          </w:tcPr>
          <w:p w14:paraId="21B96929" w14:textId="13C8F21D" w:rsidR="004E004E" w:rsidRPr="005B2D12" w:rsidRDefault="004E004E" w:rsidP="001B138C">
            <w:pPr>
              <w:spacing w:line="240" w:lineRule="auto"/>
              <w:rPr>
                <w:rFonts w:eastAsia="Times New Roman" w:cs="Arial"/>
                <w:b w:val="0"/>
                <w:sz w:val="20"/>
                <w:szCs w:val="20"/>
                <w:lang w:eastAsia="sk-SK"/>
              </w:rPr>
            </w:pPr>
            <w:r w:rsidRPr="005B2D12">
              <w:rPr>
                <w:rFonts w:eastAsia="Times New Roman" w:cs="Arial"/>
                <w:sz w:val="20"/>
                <w:szCs w:val="20"/>
                <w:lang w:eastAsia="sk-SK"/>
              </w:rPr>
              <w:t xml:space="preserve">Zariadenie sociálnych služieb </w:t>
            </w:r>
          </w:p>
        </w:tc>
        <w:tc>
          <w:tcPr>
            <w:tcW w:w="3075" w:type="dxa"/>
          </w:tcPr>
          <w:p w14:paraId="6104200F" w14:textId="77777777" w:rsidR="004E004E" w:rsidRPr="005B2D12" w:rsidRDefault="004E004E" w:rsidP="00D95E19">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b w:val="0"/>
                <w:sz w:val="20"/>
                <w:szCs w:val="20"/>
                <w:lang w:eastAsia="sk-SK"/>
              </w:rPr>
            </w:pPr>
            <w:r w:rsidRPr="005B2D12">
              <w:rPr>
                <w:rFonts w:eastAsia="Times New Roman" w:cs="Arial"/>
                <w:sz w:val="20"/>
                <w:szCs w:val="20"/>
                <w:lang w:eastAsia="sk-SK"/>
              </w:rPr>
              <w:t>Kapacita zariadenia sociálnych služieb</w:t>
            </w:r>
          </w:p>
        </w:tc>
        <w:tc>
          <w:tcPr>
            <w:tcW w:w="3075" w:type="dxa"/>
          </w:tcPr>
          <w:p w14:paraId="764EDB4D" w14:textId="41F71D8E" w:rsidR="004E004E" w:rsidRPr="005B2D12" w:rsidRDefault="004E004E" w:rsidP="00D95E19">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b w:val="0"/>
                <w:sz w:val="20"/>
                <w:szCs w:val="20"/>
                <w:lang w:eastAsia="sk-SK"/>
              </w:rPr>
            </w:pPr>
            <w:r w:rsidRPr="005B2D12">
              <w:rPr>
                <w:rFonts w:eastAsia="Times New Roman" w:cs="Arial"/>
                <w:sz w:val="20"/>
                <w:szCs w:val="20"/>
                <w:lang w:eastAsia="sk-SK"/>
              </w:rPr>
              <w:t>Počet klientov</w:t>
            </w:r>
            <w:r w:rsidR="000E31F7">
              <w:rPr>
                <w:rFonts w:eastAsia="Times New Roman" w:cs="Arial"/>
                <w:sz w:val="20"/>
                <w:szCs w:val="20"/>
                <w:lang w:eastAsia="sk-SK"/>
              </w:rPr>
              <w:t xml:space="preserve"> v </w:t>
            </w:r>
            <w:r w:rsidRPr="005B2D12">
              <w:rPr>
                <w:rFonts w:eastAsia="Times New Roman" w:cs="Arial"/>
                <w:sz w:val="20"/>
                <w:szCs w:val="20"/>
                <w:lang w:eastAsia="sk-SK"/>
              </w:rPr>
              <w:t xml:space="preserve">čase monitoringu </w:t>
            </w:r>
          </w:p>
        </w:tc>
      </w:tr>
      <w:tr w:rsidR="00D95E19" w:rsidRPr="005B2D12" w14:paraId="765FE190" w14:textId="77777777" w:rsidTr="00D95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6" w:type="dxa"/>
          </w:tcPr>
          <w:p w14:paraId="2FCCE61A" w14:textId="058E4ADE" w:rsidR="00D95E19" w:rsidRPr="005B2D12" w:rsidRDefault="00D95E19" w:rsidP="00D95E19">
            <w:pPr>
              <w:spacing w:line="240" w:lineRule="auto"/>
              <w:jc w:val="left"/>
              <w:rPr>
                <w:rFonts w:eastAsia="Times New Roman" w:cs="Arial"/>
                <w:bCs w:val="0"/>
                <w:sz w:val="20"/>
                <w:szCs w:val="20"/>
                <w:lang w:eastAsia="sk-SK"/>
              </w:rPr>
            </w:pPr>
            <w:r w:rsidRPr="005B2D12">
              <w:rPr>
                <w:rFonts w:cs="Arial"/>
                <w:b w:val="0"/>
                <w:bCs w:val="0"/>
                <w:sz w:val="20"/>
                <w:szCs w:val="20"/>
                <w:lang w:eastAsia="sk-SK"/>
              </w:rPr>
              <w:t>DOMUS BENE</w:t>
            </w:r>
            <w:r w:rsidR="0093554B">
              <w:rPr>
                <w:rFonts w:cs="Arial"/>
                <w:b w:val="0"/>
                <w:bCs w:val="0"/>
                <w:sz w:val="20"/>
                <w:szCs w:val="20"/>
                <w:lang w:eastAsia="sk-SK"/>
              </w:rPr>
              <w:t> -</w:t>
            </w:r>
            <w:r w:rsidRPr="005B2D12">
              <w:rPr>
                <w:rFonts w:cs="Arial"/>
                <w:b w:val="0"/>
                <w:bCs w:val="0"/>
                <w:sz w:val="20"/>
                <w:szCs w:val="20"/>
                <w:lang w:eastAsia="sk-SK"/>
              </w:rPr>
              <w:t xml:space="preserve"> DOM DOBRA, o. z. </w:t>
            </w:r>
          </w:p>
        </w:tc>
        <w:tc>
          <w:tcPr>
            <w:tcW w:w="3075" w:type="dxa"/>
          </w:tcPr>
          <w:p w14:paraId="53F67E09" w14:textId="5E5C96FA"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i/>
                <w:iCs/>
                <w:sz w:val="20"/>
                <w:szCs w:val="20"/>
                <w:lang w:eastAsia="sk-SK"/>
              </w:rPr>
            </w:pPr>
            <w:r w:rsidRPr="005B2D12">
              <w:rPr>
                <w:rFonts w:cs="Arial"/>
                <w:sz w:val="20"/>
                <w:szCs w:val="20"/>
                <w:lang w:eastAsia="sk-SK"/>
              </w:rPr>
              <w:t>88</w:t>
            </w:r>
          </w:p>
        </w:tc>
        <w:tc>
          <w:tcPr>
            <w:tcW w:w="3075" w:type="dxa"/>
          </w:tcPr>
          <w:p w14:paraId="324E0699"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sz w:val="20"/>
                <w:szCs w:val="20"/>
                <w:lang w:eastAsia="sk-SK"/>
              </w:rPr>
            </w:pPr>
            <w:r w:rsidRPr="005B2D12">
              <w:rPr>
                <w:rFonts w:cs="Arial"/>
                <w:sz w:val="20"/>
                <w:szCs w:val="20"/>
                <w:lang w:eastAsia="sk-SK"/>
              </w:rPr>
              <w:t>71</w:t>
            </w:r>
          </w:p>
        </w:tc>
      </w:tr>
      <w:tr w:rsidR="00D95E19" w:rsidRPr="005B2D12" w14:paraId="61DBAE61" w14:textId="77777777" w:rsidTr="00D95E19">
        <w:tc>
          <w:tcPr>
            <w:cnfStyle w:val="001000000000" w:firstRow="0" w:lastRow="0" w:firstColumn="1" w:lastColumn="0" w:oddVBand="0" w:evenVBand="0" w:oddHBand="0" w:evenHBand="0" w:firstRowFirstColumn="0" w:firstRowLastColumn="0" w:lastRowFirstColumn="0" w:lastRowLastColumn="0"/>
            <w:tcW w:w="3076" w:type="dxa"/>
          </w:tcPr>
          <w:p w14:paraId="300D5DB9" w14:textId="0CFC0C11" w:rsidR="00D95E19" w:rsidRPr="005B2D12" w:rsidRDefault="00D95E19" w:rsidP="00D95E19">
            <w:pPr>
              <w:spacing w:line="240" w:lineRule="auto"/>
              <w:jc w:val="left"/>
              <w:rPr>
                <w:rFonts w:eastAsia="Times New Roman" w:cs="Arial"/>
                <w:bCs w:val="0"/>
                <w:sz w:val="20"/>
                <w:szCs w:val="20"/>
                <w:lang w:eastAsia="sk-SK"/>
              </w:rPr>
            </w:pPr>
            <w:r w:rsidRPr="005B2D12">
              <w:rPr>
                <w:rFonts w:cs="Arial"/>
                <w:b w:val="0"/>
                <w:bCs w:val="0"/>
                <w:sz w:val="20"/>
                <w:szCs w:val="20"/>
                <w:lang w:eastAsia="sk-SK"/>
              </w:rPr>
              <w:t>Centrum sociálnych služieb – LÚČ</w:t>
            </w:r>
          </w:p>
        </w:tc>
        <w:tc>
          <w:tcPr>
            <w:tcW w:w="3075" w:type="dxa"/>
          </w:tcPr>
          <w:p w14:paraId="75B198F9" w14:textId="5F83473D"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i/>
                <w:iCs/>
                <w:sz w:val="20"/>
                <w:szCs w:val="20"/>
                <w:lang w:eastAsia="sk-SK"/>
              </w:rPr>
            </w:pPr>
            <w:r w:rsidRPr="005B2D12">
              <w:rPr>
                <w:rFonts w:cs="Arial"/>
                <w:sz w:val="20"/>
                <w:szCs w:val="20"/>
                <w:lang w:eastAsia="sk-SK"/>
              </w:rPr>
              <w:t>48 klientov</w:t>
            </w:r>
          </w:p>
        </w:tc>
        <w:tc>
          <w:tcPr>
            <w:tcW w:w="3075" w:type="dxa"/>
          </w:tcPr>
          <w:p w14:paraId="394687FC" w14:textId="0CBB4FAC"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sk-SK"/>
              </w:rPr>
            </w:pPr>
            <w:r w:rsidRPr="005B2D12">
              <w:rPr>
                <w:rFonts w:cs="Arial"/>
                <w:sz w:val="20"/>
                <w:szCs w:val="20"/>
                <w:lang w:eastAsia="sk-SK"/>
              </w:rPr>
              <w:t>20 (z dôvodu sťahovania zariadenia)</w:t>
            </w:r>
          </w:p>
        </w:tc>
      </w:tr>
      <w:tr w:rsidR="00D95E19" w:rsidRPr="005B2D12" w14:paraId="7B9E752B" w14:textId="77777777" w:rsidTr="00D95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6" w:type="dxa"/>
          </w:tcPr>
          <w:p w14:paraId="5D7AF0DB" w14:textId="72FE3FD7" w:rsidR="00D95E19" w:rsidRPr="005B2D12" w:rsidRDefault="00D95E19" w:rsidP="00D95E19">
            <w:pPr>
              <w:spacing w:line="240" w:lineRule="auto"/>
              <w:jc w:val="left"/>
              <w:rPr>
                <w:rFonts w:cs="Arial"/>
                <w:b w:val="0"/>
                <w:bCs w:val="0"/>
                <w:sz w:val="20"/>
                <w:szCs w:val="20"/>
                <w:lang w:eastAsia="sk-SK"/>
              </w:rPr>
            </w:pPr>
            <w:r w:rsidRPr="005B2D12">
              <w:rPr>
                <w:rFonts w:cs="Arial"/>
                <w:b w:val="0"/>
                <w:bCs w:val="0"/>
                <w:sz w:val="20"/>
                <w:szCs w:val="20"/>
                <w:lang w:eastAsia="sk-SK"/>
              </w:rPr>
              <w:t xml:space="preserve">Senior </w:t>
            </w:r>
            <w:proofErr w:type="spellStart"/>
            <w:r w:rsidRPr="005B2D12">
              <w:rPr>
                <w:rFonts w:cs="Arial"/>
                <w:b w:val="0"/>
                <w:bCs w:val="0"/>
                <w:sz w:val="20"/>
                <w:szCs w:val="20"/>
                <w:lang w:eastAsia="sk-SK"/>
              </w:rPr>
              <w:t>Care</w:t>
            </w:r>
            <w:proofErr w:type="spellEnd"/>
            <w:r w:rsidRPr="005B2D12">
              <w:rPr>
                <w:rFonts w:cs="Arial"/>
                <w:b w:val="0"/>
                <w:bCs w:val="0"/>
                <w:sz w:val="20"/>
                <w:szCs w:val="20"/>
                <w:lang w:eastAsia="sk-SK"/>
              </w:rPr>
              <w:t xml:space="preserve"> </w:t>
            </w:r>
            <w:proofErr w:type="spellStart"/>
            <w:r w:rsidRPr="005B2D12">
              <w:rPr>
                <w:rFonts w:cs="Arial"/>
                <w:b w:val="0"/>
                <w:bCs w:val="0"/>
                <w:sz w:val="20"/>
                <w:szCs w:val="20"/>
                <w:lang w:eastAsia="sk-SK"/>
              </w:rPr>
              <w:t>Galenia</w:t>
            </w:r>
            <w:proofErr w:type="spellEnd"/>
            <w:r w:rsidRPr="005B2D12">
              <w:rPr>
                <w:rFonts w:cs="Arial"/>
                <w:b w:val="0"/>
                <w:bCs w:val="0"/>
                <w:sz w:val="20"/>
                <w:szCs w:val="20"/>
                <w:lang w:eastAsia="sk-SK"/>
              </w:rPr>
              <w:t xml:space="preserve"> Galanta</w:t>
            </w:r>
          </w:p>
        </w:tc>
        <w:tc>
          <w:tcPr>
            <w:tcW w:w="3075" w:type="dxa"/>
          </w:tcPr>
          <w:p w14:paraId="5076EDC1"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71 klientov</w:t>
            </w:r>
          </w:p>
        </w:tc>
        <w:tc>
          <w:tcPr>
            <w:tcW w:w="3075" w:type="dxa"/>
          </w:tcPr>
          <w:p w14:paraId="7D8BEA0A"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62</w:t>
            </w:r>
          </w:p>
        </w:tc>
      </w:tr>
      <w:tr w:rsidR="00D95E19" w:rsidRPr="005B2D12" w14:paraId="10F323E1" w14:textId="77777777" w:rsidTr="00D95E19">
        <w:tc>
          <w:tcPr>
            <w:cnfStyle w:val="001000000000" w:firstRow="0" w:lastRow="0" w:firstColumn="1" w:lastColumn="0" w:oddVBand="0" w:evenVBand="0" w:oddHBand="0" w:evenHBand="0" w:firstRowFirstColumn="0" w:firstRowLastColumn="0" w:lastRowFirstColumn="0" w:lastRowLastColumn="0"/>
            <w:tcW w:w="3076" w:type="dxa"/>
          </w:tcPr>
          <w:p w14:paraId="2B575431" w14:textId="57BBB242" w:rsidR="00D95E19" w:rsidRPr="005B2D12" w:rsidRDefault="00D95E19" w:rsidP="00FF4A2B">
            <w:pPr>
              <w:spacing w:line="240" w:lineRule="auto"/>
              <w:jc w:val="left"/>
              <w:rPr>
                <w:rFonts w:cs="Arial"/>
                <w:sz w:val="20"/>
                <w:szCs w:val="20"/>
                <w:lang w:eastAsia="sk-SK"/>
              </w:rPr>
            </w:pPr>
            <w:r w:rsidRPr="005B2D12">
              <w:rPr>
                <w:rFonts w:cs="Arial"/>
                <w:b w:val="0"/>
                <w:bCs w:val="0"/>
                <w:sz w:val="20"/>
                <w:szCs w:val="20"/>
                <w:lang w:eastAsia="sk-SK"/>
              </w:rPr>
              <w:t xml:space="preserve">Senior </w:t>
            </w:r>
            <w:proofErr w:type="spellStart"/>
            <w:r w:rsidRPr="005B2D12">
              <w:rPr>
                <w:rFonts w:cs="Arial"/>
                <w:b w:val="0"/>
                <w:bCs w:val="0"/>
                <w:sz w:val="20"/>
                <w:szCs w:val="20"/>
                <w:lang w:eastAsia="sk-SK"/>
              </w:rPr>
              <w:t>Care</w:t>
            </w:r>
            <w:proofErr w:type="spellEnd"/>
            <w:r w:rsidRPr="005B2D12">
              <w:rPr>
                <w:rFonts w:cs="Arial"/>
                <w:b w:val="0"/>
                <w:bCs w:val="0"/>
                <w:sz w:val="20"/>
                <w:szCs w:val="20"/>
                <w:lang w:eastAsia="sk-SK"/>
              </w:rPr>
              <w:t xml:space="preserve"> Kaskády</w:t>
            </w:r>
          </w:p>
        </w:tc>
        <w:tc>
          <w:tcPr>
            <w:tcW w:w="3075" w:type="dxa"/>
          </w:tcPr>
          <w:p w14:paraId="5045B62A" w14:textId="77777777"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80</w:t>
            </w:r>
          </w:p>
        </w:tc>
        <w:tc>
          <w:tcPr>
            <w:tcW w:w="3075" w:type="dxa"/>
          </w:tcPr>
          <w:p w14:paraId="1D6A4559" w14:textId="77777777"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70</w:t>
            </w:r>
          </w:p>
        </w:tc>
      </w:tr>
      <w:tr w:rsidR="00D95E19" w:rsidRPr="005B2D12" w14:paraId="67B2A926" w14:textId="77777777" w:rsidTr="00D95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6" w:type="dxa"/>
          </w:tcPr>
          <w:p w14:paraId="4A38792C" w14:textId="467E2F9E" w:rsidR="00D95E19" w:rsidRPr="005B2D12" w:rsidRDefault="00D95E19" w:rsidP="00D95E19">
            <w:pPr>
              <w:spacing w:line="240" w:lineRule="auto"/>
              <w:jc w:val="left"/>
              <w:rPr>
                <w:rFonts w:cs="Arial"/>
                <w:b w:val="0"/>
                <w:bCs w:val="0"/>
                <w:sz w:val="20"/>
                <w:szCs w:val="20"/>
                <w:lang w:eastAsia="sk-SK"/>
              </w:rPr>
            </w:pPr>
            <w:r w:rsidRPr="005B2D12">
              <w:rPr>
                <w:rFonts w:cs="Arial"/>
                <w:b w:val="0"/>
                <w:bCs w:val="0"/>
                <w:sz w:val="20"/>
                <w:szCs w:val="20"/>
                <w:lang w:eastAsia="sk-SK"/>
              </w:rPr>
              <w:t>Dom sv. Martina, n. o.</w:t>
            </w:r>
          </w:p>
        </w:tc>
        <w:tc>
          <w:tcPr>
            <w:tcW w:w="3075" w:type="dxa"/>
          </w:tcPr>
          <w:p w14:paraId="11FC4658" w14:textId="65DA4AA6"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30</w:t>
            </w:r>
          </w:p>
        </w:tc>
        <w:tc>
          <w:tcPr>
            <w:tcW w:w="3075" w:type="dxa"/>
          </w:tcPr>
          <w:p w14:paraId="16236A53"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sz w:val="20"/>
                <w:szCs w:val="20"/>
                <w:lang w:eastAsia="sk-SK"/>
              </w:rPr>
            </w:pPr>
            <w:r w:rsidRPr="005B2D12">
              <w:rPr>
                <w:rFonts w:cs="Arial"/>
                <w:sz w:val="20"/>
                <w:szCs w:val="20"/>
                <w:lang w:eastAsia="sk-SK"/>
              </w:rPr>
              <w:t>30</w:t>
            </w:r>
          </w:p>
        </w:tc>
      </w:tr>
      <w:tr w:rsidR="00D95E19" w:rsidRPr="005B2D12" w14:paraId="7DF8D87B" w14:textId="77777777" w:rsidTr="00D95E19">
        <w:tc>
          <w:tcPr>
            <w:cnfStyle w:val="001000000000" w:firstRow="0" w:lastRow="0" w:firstColumn="1" w:lastColumn="0" w:oddVBand="0" w:evenVBand="0" w:oddHBand="0" w:evenHBand="0" w:firstRowFirstColumn="0" w:firstRowLastColumn="0" w:lastRowFirstColumn="0" w:lastRowLastColumn="0"/>
            <w:tcW w:w="3076" w:type="dxa"/>
          </w:tcPr>
          <w:p w14:paraId="4C0FFD15" w14:textId="7F0E8A86" w:rsidR="00D95E19" w:rsidRPr="005B2D12" w:rsidRDefault="00D95E19" w:rsidP="00D95E19">
            <w:pPr>
              <w:spacing w:line="240" w:lineRule="auto"/>
              <w:jc w:val="left"/>
              <w:rPr>
                <w:rFonts w:cs="Arial"/>
                <w:b w:val="0"/>
                <w:bCs w:val="0"/>
                <w:sz w:val="20"/>
                <w:szCs w:val="20"/>
                <w:lang w:eastAsia="sk-SK"/>
              </w:rPr>
            </w:pPr>
            <w:r w:rsidRPr="005B2D12">
              <w:rPr>
                <w:rFonts w:cs="Arial"/>
                <w:b w:val="0"/>
                <w:bCs w:val="0"/>
                <w:sz w:val="20"/>
                <w:szCs w:val="20"/>
                <w:lang w:eastAsia="sk-SK"/>
              </w:rPr>
              <w:t>ZSS Vlčany</w:t>
            </w:r>
          </w:p>
        </w:tc>
        <w:tc>
          <w:tcPr>
            <w:tcW w:w="3075" w:type="dxa"/>
          </w:tcPr>
          <w:p w14:paraId="1C6CE626" w14:textId="77777777"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30</w:t>
            </w:r>
          </w:p>
        </w:tc>
        <w:tc>
          <w:tcPr>
            <w:tcW w:w="3075" w:type="dxa"/>
          </w:tcPr>
          <w:p w14:paraId="18C5F947" w14:textId="77777777"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26</w:t>
            </w:r>
          </w:p>
        </w:tc>
      </w:tr>
      <w:tr w:rsidR="00D95E19" w:rsidRPr="005B2D12" w14:paraId="5C726111" w14:textId="77777777" w:rsidTr="00D95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6" w:type="dxa"/>
          </w:tcPr>
          <w:p w14:paraId="4E95CFA8" w14:textId="6ABB7424" w:rsidR="00D95E19" w:rsidRPr="005B2D12" w:rsidRDefault="00D95E19" w:rsidP="00D95E19">
            <w:pPr>
              <w:jc w:val="left"/>
              <w:rPr>
                <w:rFonts w:cs="Arial"/>
                <w:sz w:val="20"/>
                <w:szCs w:val="20"/>
                <w:lang w:eastAsia="sk-SK"/>
              </w:rPr>
            </w:pPr>
            <w:r w:rsidRPr="005B2D12">
              <w:rPr>
                <w:rFonts w:cs="Arial"/>
                <w:b w:val="0"/>
                <w:bCs w:val="0"/>
                <w:sz w:val="20"/>
                <w:szCs w:val="20"/>
                <w:lang w:eastAsia="sk-SK"/>
              </w:rPr>
              <w:t>„KAMILKA“</w:t>
            </w:r>
            <w:r w:rsidR="0093554B">
              <w:rPr>
                <w:rFonts w:cs="Arial"/>
                <w:b w:val="0"/>
                <w:bCs w:val="0"/>
                <w:sz w:val="20"/>
                <w:szCs w:val="20"/>
                <w:lang w:eastAsia="sk-SK"/>
              </w:rPr>
              <w:t> -</w:t>
            </w:r>
            <w:r w:rsidRPr="005B2D12">
              <w:rPr>
                <w:rFonts w:cs="Arial"/>
                <w:b w:val="0"/>
                <w:bCs w:val="0"/>
                <w:sz w:val="20"/>
                <w:szCs w:val="20"/>
                <w:lang w:eastAsia="sk-SK"/>
              </w:rPr>
              <w:t xml:space="preserve"> Zariadenie sociálnych služieb Maňa</w:t>
            </w:r>
          </w:p>
        </w:tc>
        <w:tc>
          <w:tcPr>
            <w:tcW w:w="3075" w:type="dxa"/>
          </w:tcPr>
          <w:p w14:paraId="644C4C4D"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96</w:t>
            </w:r>
          </w:p>
        </w:tc>
        <w:tc>
          <w:tcPr>
            <w:tcW w:w="3075" w:type="dxa"/>
          </w:tcPr>
          <w:p w14:paraId="5E1811DE" w14:textId="313D2FB8"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90</w:t>
            </w:r>
          </w:p>
        </w:tc>
      </w:tr>
      <w:tr w:rsidR="00D95E19" w:rsidRPr="005B2D12" w14:paraId="619CE8C8" w14:textId="77777777" w:rsidTr="00D95E19">
        <w:tc>
          <w:tcPr>
            <w:cnfStyle w:val="001000000000" w:firstRow="0" w:lastRow="0" w:firstColumn="1" w:lastColumn="0" w:oddVBand="0" w:evenVBand="0" w:oddHBand="0" w:evenHBand="0" w:firstRowFirstColumn="0" w:firstRowLastColumn="0" w:lastRowFirstColumn="0" w:lastRowLastColumn="0"/>
            <w:tcW w:w="3076" w:type="dxa"/>
          </w:tcPr>
          <w:p w14:paraId="1FC73B88" w14:textId="6524140A" w:rsidR="00D95E19" w:rsidRPr="005B2D12" w:rsidRDefault="00D95E19" w:rsidP="00D95E19">
            <w:pPr>
              <w:jc w:val="left"/>
              <w:rPr>
                <w:rFonts w:cs="Arial"/>
                <w:sz w:val="20"/>
                <w:szCs w:val="20"/>
                <w:lang w:eastAsia="sk-SK"/>
              </w:rPr>
            </w:pPr>
            <w:r w:rsidRPr="005B2D12">
              <w:rPr>
                <w:rFonts w:cs="Arial"/>
                <w:b w:val="0"/>
                <w:bCs w:val="0"/>
                <w:sz w:val="20"/>
                <w:szCs w:val="20"/>
                <w:lang w:eastAsia="sk-SK"/>
              </w:rPr>
              <w:t>„DOMUM“</w:t>
            </w:r>
            <w:r w:rsidR="0093554B">
              <w:rPr>
                <w:rFonts w:cs="Arial"/>
                <w:b w:val="0"/>
                <w:bCs w:val="0"/>
                <w:sz w:val="20"/>
                <w:szCs w:val="20"/>
                <w:lang w:eastAsia="sk-SK"/>
              </w:rPr>
              <w:t> -</w:t>
            </w:r>
            <w:r w:rsidRPr="005B2D12">
              <w:rPr>
                <w:rFonts w:cs="Arial"/>
                <w:b w:val="0"/>
                <w:bCs w:val="0"/>
                <w:sz w:val="20"/>
                <w:szCs w:val="20"/>
                <w:lang w:eastAsia="sk-SK"/>
              </w:rPr>
              <w:t xml:space="preserve"> Zariadenie sociálnych služieb Krškany</w:t>
            </w:r>
          </w:p>
        </w:tc>
        <w:tc>
          <w:tcPr>
            <w:tcW w:w="3075" w:type="dxa"/>
          </w:tcPr>
          <w:p w14:paraId="39439770" w14:textId="77777777"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100</w:t>
            </w:r>
          </w:p>
        </w:tc>
        <w:tc>
          <w:tcPr>
            <w:tcW w:w="3075" w:type="dxa"/>
          </w:tcPr>
          <w:p w14:paraId="71158504" w14:textId="77777777" w:rsidR="00D95E19" w:rsidRPr="005B2D12" w:rsidRDefault="00D95E19"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100</w:t>
            </w:r>
          </w:p>
        </w:tc>
      </w:tr>
      <w:tr w:rsidR="00D95E19" w:rsidRPr="005B2D12" w14:paraId="3DBD1209" w14:textId="77777777" w:rsidTr="00D95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6" w:type="dxa"/>
          </w:tcPr>
          <w:p w14:paraId="5B9B2416" w14:textId="0BAB19B7" w:rsidR="00D95E19" w:rsidRPr="005B2D12" w:rsidRDefault="00D95E19" w:rsidP="00D95E19">
            <w:pPr>
              <w:spacing w:line="240" w:lineRule="auto"/>
              <w:jc w:val="left"/>
              <w:rPr>
                <w:rFonts w:cs="Arial"/>
                <w:sz w:val="20"/>
                <w:szCs w:val="20"/>
                <w:lang w:eastAsia="sk-SK"/>
              </w:rPr>
            </w:pPr>
            <w:r w:rsidRPr="005B2D12">
              <w:rPr>
                <w:rFonts w:cs="Arial"/>
                <w:b w:val="0"/>
                <w:bCs w:val="0"/>
                <w:sz w:val="20"/>
                <w:szCs w:val="20"/>
                <w:lang w:eastAsia="sk-SK"/>
              </w:rPr>
              <w:t>„Viničky“</w:t>
            </w:r>
            <w:r w:rsidR="0093554B">
              <w:rPr>
                <w:rFonts w:cs="Arial"/>
                <w:b w:val="0"/>
                <w:bCs w:val="0"/>
                <w:sz w:val="20"/>
                <w:szCs w:val="20"/>
                <w:lang w:eastAsia="sk-SK"/>
              </w:rPr>
              <w:t> -</w:t>
            </w:r>
            <w:r w:rsidRPr="005B2D12">
              <w:rPr>
                <w:rFonts w:cs="Arial"/>
                <w:b w:val="0"/>
                <w:bCs w:val="0"/>
                <w:sz w:val="20"/>
                <w:szCs w:val="20"/>
                <w:lang w:eastAsia="sk-SK"/>
              </w:rPr>
              <w:t xml:space="preserve"> Zariadenie sociálnych služieb Nitra</w:t>
            </w:r>
          </w:p>
        </w:tc>
        <w:tc>
          <w:tcPr>
            <w:tcW w:w="3075" w:type="dxa"/>
          </w:tcPr>
          <w:p w14:paraId="69C43B41"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180</w:t>
            </w:r>
          </w:p>
        </w:tc>
        <w:tc>
          <w:tcPr>
            <w:tcW w:w="3075" w:type="dxa"/>
          </w:tcPr>
          <w:p w14:paraId="28220F98" w14:textId="77777777" w:rsidR="00D95E19" w:rsidRPr="005B2D12" w:rsidRDefault="00D95E19" w:rsidP="00D95E1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142</w:t>
            </w:r>
          </w:p>
        </w:tc>
      </w:tr>
      <w:tr w:rsidR="004E004E" w:rsidRPr="005B2D12" w14:paraId="592D00FB" w14:textId="77777777" w:rsidTr="00D95E19">
        <w:tc>
          <w:tcPr>
            <w:cnfStyle w:val="001000000000" w:firstRow="0" w:lastRow="0" w:firstColumn="1" w:lastColumn="0" w:oddVBand="0" w:evenVBand="0" w:oddHBand="0" w:evenHBand="0" w:firstRowFirstColumn="0" w:firstRowLastColumn="0" w:lastRowFirstColumn="0" w:lastRowLastColumn="0"/>
            <w:tcW w:w="3076" w:type="dxa"/>
          </w:tcPr>
          <w:p w14:paraId="1969B89E" w14:textId="77777777" w:rsidR="004E004E" w:rsidRPr="005B2D12" w:rsidRDefault="004E004E" w:rsidP="001B138C">
            <w:pPr>
              <w:spacing w:line="240" w:lineRule="auto"/>
              <w:rPr>
                <w:rFonts w:cs="Arial"/>
                <w:b w:val="0"/>
                <w:bCs w:val="0"/>
                <w:sz w:val="20"/>
                <w:szCs w:val="20"/>
                <w:lang w:eastAsia="sk-SK"/>
              </w:rPr>
            </w:pPr>
            <w:r w:rsidRPr="005B2D12">
              <w:rPr>
                <w:rFonts w:cs="Arial"/>
                <w:sz w:val="20"/>
                <w:szCs w:val="20"/>
                <w:lang w:eastAsia="sk-SK"/>
              </w:rPr>
              <w:t xml:space="preserve">Spolu </w:t>
            </w:r>
          </w:p>
        </w:tc>
        <w:tc>
          <w:tcPr>
            <w:tcW w:w="3075" w:type="dxa"/>
          </w:tcPr>
          <w:p w14:paraId="07DC349B" w14:textId="77777777" w:rsidR="004E004E" w:rsidRPr="005B2D12" w:rsidRDefault="004E004E"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723</w:t>
            </w:r>
          </w:p>
        </w:tc>
        <w:tc>
          <w:tcPr>
            <w:tcW w:w="3075" w:type="dxa"/>
          </w:tcPr>
          <w:p w14:paraId="25DAE26C" w14:textId="77777777" w:rsidR="004E004E" w:rsidRPr="005B2D12" w:rsidRDefault="004E004E" w:rsidP="00D95E1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611</w:t>
            </w:r>
          </w:p>
        </w:tc>
      </w:tr>
    </w:tbl>
    <w:p w14:paraId="344239E4" w14:textId="77777777" w:rsidR="00224168" w:rsidRPr="005B2D12" w:rsidRDefault="00224168" w:rsidP="00224168">
      <w:pPr>
        <w:spacing w:line="240" w:lineRule="auto"/>
        <w:rPr>
          <w:rFonts w:eastAsia="Times New Roman" w:cs="Arial"/>
          <w:bCs/>
          <w:szCs w:val="24"/>
          <w:lang w:eastAsia="sk-SK"/>
        </w:rPr>
      </w:pPr>
    </w:p>
    <w:p w14:paraId="6BB3A536" w14:textId="77777777" w:rsidR="00224168" w:rsidRPr="005B2D12" w:rsidRDefault="00224168" w:rsidP="00224168">
      <w:pPr>
        <w:pStyle w:val="Nadpis4"/>
        <w:spacing w:line="240" w:lineRule="auto"/>
        <w:rPr>
          <w:rFonts w:eastAsia="Times New Roman" w:cs="Arial"/>
          <w:lang w:eastAsia="sk-SK"/>
        </w:rPr>
      </w:pPr>
      <w:r w:rsidRPr="005B2D12">
        <w:rPr>
          <w:rFonts w:eastAsia="Times New Roman" w:cs="Arial"/>
          <w:lang w:eastAsia="sk-SK"/>
        </w:rPr>
        <w:t>Podávanie stravy</w:t>
      </w:r>
    </w:p>
    <w:p w14:paraId="29513C03" w14:textId="6775D6A5" w:rsidR="00D95E19" w:rsidRPr="005B2D12" w:rsidRDefault="00D95E19" w:rsidP="00D95E19">
      <w:pPr>
        <w:spacing w:line="240" w:lineRule="auto"/>
        <w:rPr>
          <w:rFonts w:cs="Arial"/>
        </w:rPr>
      </w:pPr>
      <w:r w:rsidRPr="005B2D12">
        <w:rPr>
          <w:rFonts w:cs="Arial"/>
          <w:szCs w:val="24"/>
        </w:rPr>
        <w:t>V monitorovaných zariadeniach sociálnych služieb</w:t>
      </w:r>
      <w:r w:rsidR="000E31F7">
        <w:rPr>
          <w:rFonts w:cs="Arial"/>
          <w:szCs w:val="24"/>
        </w:rPr>
        <w:t xml:space="preserve"> sa </w:t>
      </w:r>
      <w:r w:rsidRPr="005B2D12">
        <w:rPr>
          <w:rFonts w:cs="Arial"/>
          <w:szCs w:val="24"/>
        </w:rPr>
        <w:t>klientom štandardne poskytuje racionálna, diabetická, ako</w:t>
      </w:r>
      <w:r w:rsidR="0093554B">
        <w:rPr>
          <w:rFonts w:cs="Arial"/>
          <w:szCs w:val="24"/>
        </w:rPr>
        <w:t xml:space="preserve"> aj </w:t>
      </w:r>
      <w:r w:rsidRPr="005B2D12">
        <w:rPr>
          <w:rFonts w:cs="Arial"/>
          <w:szCs w:val="24"/>
        </w:rPr>
        <w:t>špeciálna diétna strava podľa individuálnych požiadaviek. Strava</w:t>
      </w:r>
      <w:r w:rsidR="000E31F7">
        <w:rPr>
          <w:rFonts w:cs="Arial"/>
          <w:szCs w:val="24"/>
        </w:rPr>
        <w:t xml:space="preserve"> v </w:t>
      </w:r>
      <w:r w:rsidRPr="005B2D12">
        <w:rPr>
          <w:rFonts w:cs="Arial"/>
          <w:szCs w:val="24"/>
        </w:rPr>
        <w:t>zariadení</w:t>
      </w:r>
      <w:r w:rsidR="000E31F7">
        <w:rPr>
          <w:rFonts w:cs="Arial"/>
          <w:szCs w:val="24"/>
        </w:rPr>
        <w:t xml:space="preserve"> sa </w:t>
      </w:r>
      <w:r w:rsidRPr="005B2D12">
        <w:rPr>
          <w:rFonts w:cs="Arial"/>
          <w:szCs w:val="24"/>
        </w:rPr>
        <w:t>podáva 5x denne (raňajky, desiata, obed, olovrant</w:t>
      </w:r>
      <w:r w:rsidR="0093554B">
        <w:rPr>
          <w:rFonts w:cs="Arial"/>
          <w:szCs w:val="24"/>
        </w:rPr>
        <w:t xml:space="preserve"> a </w:t>
      </w:r>
      <w:r w:rsidRPr="005B2D12">
        <w:rPr>
          <w:rFonts w:cs="Arial"/>
          <w:szCs w:val="24"/>
        </w:rPr>
        <w:t>večera</w:t>
      </w:r>
      <w:r w:rsidR="0093554B">
        <w:rPr>
          <w:rFonts w:cs="Arial"/>
          <w:szCs w:val="24"/>
        </w:rPr>
        <w:t xml:space="preserve"> a </w:t>
      </w:r>
      <w:r w:rsidRPr="005B2D12">
        <w:rPr>
          <w:rFonts w:cs="Arial"/>
          <w:szCs w:val="24"/>
        </w:rPr>
        <w:t>príp. podľa potreby dve vedľajšie jedlá, podľa lekárom predpísanej diéty</w:t>
      </w:r>
      <w:r w:rsidR="000E31F7">
        <w:rPr>
          <w:rFonts w:cs="Arial"/>
          <w:szCs w:val="24"/>
        </w:rPr>
        <w:t xml:space="preserve"> sa </w:t>
      </w:r>
      <w:r w:rsidRPr="005B2D12">
        <w:rPr>
          <w:rFonts w:cs="Arial"/>
          <w:szCs w:val="24"/>
        </w:rPr>
        <w:t>podáva</w:t>
      </w:r>
      <w:r w:rsidR="0093554B">
        <w:rPr>
          <w:rFonts w:cs="Arial"/>
          <w:szCs w:val="24"/>
        </w:rPr>
        <w:t xml:space="preserve"> aj </w:t>
      </w:r>
      <w:r w:rsidRPr="005B2D12">
        <w:rPr>
          <w:rFonts w:cs="Arial"/>
          <w:szCs w:val="24"/>
        </w:rPr>
        <w:t>druhá večera (napr.</w:t>
      </w:r>
      <w:r w:rsidR="000E31F7">
        <w:rPr>
          <w:rFonts w:cs="Arial"/>
          <w:szCs w:val="24"/>
        </w:rPr>
        <w:t xml:space="preserve"> pri </w:t>
      </w:r>
      <w:r w:rsidRPr="005B2D12">
        <w:rPr>
          <w:rFonts w:cs="Arial"/>
          <w:szCs w:val="24"/>
        </w:rPr>
        <w:t>diabetickej, výživnej diéte).</w:t>
      </w:r>
      <w:r w:rsidRPr="005B2D12">
        <w:rPr>
          <w:rFonts w:cs="Arial"/>
        </w:rPr>
        <w:t xml:space="preserve"> </w:t>
      </w:r>
    </w:p>
    <w:p w14:paraId="2C780573" w14:textId="5BB1F56F" w:rsidR="00D95E19" w:rsidRPr="005B2D12" w:rsidRDefault="00D95E19" w:rsidP="00D95E19">
      <w:pPr>
        <w:spacing w:line="240" w:lineRule="auto"/>
        <w:rPr>
          <w:rFonts w:cs="Arial"/>
          <w:szCs w:val="24"/>
        </w:rPr>
      </w:pPr>
      <w:r w:rsidRPr="005B2D12">
        <w:rPr>
          <w:rFonts w:cs="Arial"/>
          <w:szCs w:val="24"/>
        </w:rPr>
        <w:t>Niektoré zariadenia majú vlastnú kuchyňu,</w:t>
      </w:r>
      <w:r w:rsidR="000E31F7">
        <w:rPr>
          <w:rFonts w:cs="Arial"/>
          <w:szCs w:val="24"/>
        </w:rPr>
        <w:t xml:space="preserve"> v </w:t>
      </w:r>
      <w:r w:rsidRPr="005B2D12">
        <w:rPr>
          <w:rFonts w:cs="Arial"/>
          <w:szCs w:val="24"/>
        </w:rPr>
        <w:t>niektorých stravu zabezpečujú dovozom čerstvej stravy 2 až 3 x denne</w:t>
      </w:r>
      <w:r w:rsidR="00A4335F">
        <w:rPr>
          <w:rFonts w:cs="Arial"/>
          <w:szCs w:val="24"/>
        </w:rPr>
        <w:t xml:space="preserve"> od </w:t>
      </w:r>
      <w:r w:rsidRPr="005B2D12">
        <w:rPr>
          <w:rFonts w:cs="Arial"/>
          <w:szCs w:val="24"/>
        </w:rPr>
        <w:t>externého dodávateľa.</w:t>
      </w:r>
      <w:r w:rsidR="000E31F7">
        <w:rPr>
          <w:rFonts w:cs="Arial"/>
          <w:szCs w:val="24"/>
        </w:rPr>
        <w:t xml:space="preserve"> Vo </w:t>
      </w:r>
      <w:r w:rsidRPr="005B2D12">
        <w:rPr>
          <w:rFonts w:cs="Arial"/>
          <w:szCs w:val="24"/>
        </w:rPr>
        <w:t>všetkých zariadeniach je zabezpečený</w:t>
      </w:r>
      <w:r w:rsidR="0093554B">
        <w:rPr>
          <w:rFonts w:cs="Arial"/>
          <w:szCs w:val="24"/>
        </w:rPr>
        <w:t xml:space="preserve"> aj </w:t>
      </w:r>
      <w:r w:rsidRPr="005B2D12">
        <w:rPr>
          <w:rFonts w:cs="Arial"/>
          <w:szCs w:val="24"/>
        </w:rPr>
        <w:t xml:space="preserve">celodenný pitný režim klientov. </w:t>
      </w:r>
    </w:p>
    <w:p w14:paraId="1375D5C3" w14:textId="77777777" w:rsidR="00D95E19" w:rsidRPr="005B2D12" w:rsidRDefault="00D95E19" w:rsidP="00D95E19">
      <w:pPr>
        <w:spacing w:line="276" w:lineRule="auto"/>
        <w:rPr>
          <w:rFonts w:cs="Arial"/>
        </w:rPr>
      </w:pPr>
    </w:p>
    <w:p w14:paraId="2A964A2C" w14:textId="7B7F50C7" w:rsidR="00D95E19" w:rsidRPr="005B2D12" w:rsidRDefault="00D95E19" w:rsidP="00D95E19">
      <w:pPr>
        <w:spacing w:line="240" w:lineRule="auto"/>
        <w:rPr>
          <w:rFonts w:cs="Arial"/>
          <w:szCs w:val="24"/>
        </w:rPr>
      </w:pPr>
      <w:r w:rsidRPr="005B2D12">
        <w:rPr>
          <w:rFonts w:cs="Arial"/>
          <w:szCs w:val="24"/>
        </w:rPr>
        <w:t>Strava je svojím zložením, množstvom</w:t>
      </w:r>
      <w:r w:rsidR="0093554B">
        <w:rPr>
          <w:rFonts w:cs="Arial"/>
          <w:szCs w:val="24"/>
        </w:rPr>
        <w:t xml:space="preserve"> a </w:t>
      </w:r>
      <w:r w:rsidRPr="005B2D12">
        <w:rPr>
          <w:rFonts w:cs="Arial"/>
          <w:szCs w:val="24"/>
        </w:rPr>
        <w:t>úpravou prispôsobená klientom ich veku</w:t>
      </w:r>
      <w:r w:rsidR="0093554B">
        <w:rPr>
          <w:rFonts w:cs="Arial"/>
          <w:szCs w:val="24"/>
        </w:rPr>
        <w:t xml:space="preserve"> a </w:t>
      </w:r>
      <w:r w:rsidRPr="005B2D12">
        <w:rPr>
          <w:rFonts w:cs="Arial"/>
          <w:szCs w:val="24"/>
        </w:rPr>
        <w:t>zdravotnému stavu. Stravu im pripravujú</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zásadami zdravej výživy, podáva</w:t>
      </w:r>
      <w:r w:rsidR="000E31F7">
        <w:rPr>
          <w:rFonts w:cs="Arial"/>
          <w:szCs w:val="24"/>
        </w:rPr>
        <w:t xml:space="preserve"> sa v </w:t>
      </w:r>
      <w:r w:rsidRPr="005B2D12">
        <w:rPr>
          <w:rFonts w:cs="Arial"/>
          <w:szCs w:val="24"/>
        </w:rPr>
        <w:t>jedálni</w:t>
      </w:r>
      <w:r w:rsidR="0093554B">
        <w:rPr>
          <w:rFonts w:cs="Arial"/>
          <w:szCs w:val="24"/>
        </w:rPr>
        <w:t xml:space="preserve"> a </w:t>
      </w:r>
      <w:r w:rsidRPr="005B2D12">
        <w:rPr>
          <w:rFonts w:cs="Arial"/>
          <w:szCs w:val="24"/>
        </w:rPr>
        <w:t>klienti, ktorí majú zníženú pohyblivosť, môžu dostávať stravu</w:t>
      </w:r>
      <w:r w:rsidR="0093554B">
        <w:rPr>
          <w:rFonts w:cs="Arial"/>
          <w:szCs w:val="24"/>
        </w:rPr>
        <w:t xml:space="preserve"> aj k </w:t>
      </w:r>
      <w:r w:rsidRPr="005B2D12">
        <w:rPr>
          <w:rFonts w:cs="Arial"/>
          <w:szCs w:val="24"/>
        </w:rPr>
        <w:t>lôžku. Jedálny lístok</w:t>
      </w:r>
      <w:r w:rsidR="000E31F7">
        <w:rPr>
          <w:rFonts w:cs="Arial"/>
          <w:szCs w:val="24"/>
        </w:rPr>
        <w:t xml:space="preserve"> sa </w:t>
      </w:r>
      <w:r w:rsidRPr="005B2D12">
        <w:rPr>
          <w:rFonts w:cs="Arial"/>
          <w:szCs w:val="24"/>
        </w:rPr>
        <w:t>schvaľuje</w:t>
      </w:r>
      <w:r w:rsidR="00A4335F">
        <w:rPr>
          <w:rFonts w:cs="Arial"/>
          <w:szCs w:val="24"/>
        </w:rPr>
        <w:t xml:space="preserve"> na </w:t>
      </w:r>
      <w:r w:rsidRPr="005B2D12">
        <w:rPr>
          <w:rFonts w:cs="Arial"/>
          <w:szCs w:val="24"/>
        </w:rPr>
        <w:t>obdobie jedného týždňa, spravidla ho spracúva diétna sestra</w:t>
      </w:r>
      <w:r w:rsidR="0093554B">
        <w:rPr>
          <w:rFonts w:cs="Arial"/>
          <w:szCs w:val="24"/>
        </w:rPr>
        <w:t xml:space="preserve"> a </w:t>
      </w:r>
      <w:r w:rsidRPr="005B2D12">
        <w:rPr>
          <w:rFonts w:cs="Arial"/>
          <w:szCs w:val="24"/>
        </w:rPr>
        <w:t>schvaľuje ho stravovacia komisia. Jedálny lístok</w:t>
      </w:r>
      <w:r w:rsidR="000E31F7">
        <w:rPr>
          <w:rFonts w:cs="Arial"/>
          <w:szCs w:val="24"/>
        </w:rPr>
        <w:t xml:space="preserve"> sa </w:t>
      </w:r>
      <w:r w:rsidRPr="005B2D12">
        <w:rPr>
          <w:rFonts w:cs="Arial"/>
          <w:szCs w:val="24"/>
        </w:rPr>
        <w:t>prispôsobuje</w:t>
      </w:r>
      <w:r w:rsidR="0093554B">
        <w:rPr>
          <w:rFonts w:cs="Arial"/>
          <w:szCs w:val="24"/>
        </w:rPr>
        <w:t xml:space="preserve"> aj </w:t>
      </w:r>
      <w:r w:rsidRPr="005B2D12">
        <w:rPr>
          <w:rFonts w:cs="Arial"/>
          <w:szCs w:val="24"/>
        </w:rPr>
        <w:t>miestnym podmienkam, krajovým zvyklostiam, požiadavkám cirkevného kalendára, požiadavkám klientov,</w:t>
      </w:r>
      <w:r w:rsidR="000E31F7">
        <w:rPr>
          <w:rFonts w:cs="Arial"/>
          <w:szCs w:val="24"/>
        </w:rPr>
        <w:t xml:space="preserve"> v </w:t>
      </w:r>
      <w:r w:rsidRPr="005B2D12">
        <w:rPr>
          <w:rFonts w:cs="Arial"/>
          <w:szCs w:val="24"/>
        </w:rPr>
        <w:t>rámci možností finančných limitov zaradenia. Nápoje (vodu, čaj) majú klienti nepretržite</w:t>
      </w:r>
      <w:r w:rsidR="0093554B">
        <w:rPr>
          <w:rFonts w:cs="Arial"/>
          <w:szCs w:val="24"/>
        </w:rPr>
        <w:t xml:space="preserve"> k </w:t>
      </w:r>
      <w:r w:rsidRPr="005B2D12">
        <w:rPr>
          <w:rFonts w:cs="Arial"/>
          <w:szCs w:val="24"/>
        </w:rPr>
        <w:t>dispozícii</w:t>
      </w:r>
      <w:r w:rsidR="000E31F7">
        <w:rPr>
          <w:rFonts w:cs="Arial"/>
          <w:szCs w:val="24"/>
        </w:rPr>
        <w:t xml:space="preserve"> v </w:t>
      </w:r>
      <w:r w:rsidRPr="005B2D12">
        <w:rPr>
          <w:rFonts w:cs="Arial"/>
          <w:szCs w:val="24"/>
        </w:rPr>
        <w:t>spoločenských miestnostiach</w:t>
      </w:r>
      <w:r w:rsidR="0093554B">
        <w:rPr>
          <w:rFonts w:cs="Arial"/>
          <w:szCs w:val="24"/>
        </w:rPr>
        <w:t xml:space="preserve"> a </w:t>
      </w:r>
      <w:r w:rsidRPr="005B2D12">
        <w:rPr>
          <w:rFonts w:cs="Arial"/>
          <w:szCs w:val="24"/>
        </w:rPr>
        <w:t>majú možnosť</w:t>
      </w:r>
      <w:r w:rsidR="000E31F7">
        <w:rPr>
          <w:rFonts w:cs="Arial"/>
          <w:szCs w:val="24"/>
        </w:rPr>
        <w:t xml:space="preserve"> si </w:t>
      </w:r>
      <w:r w:rsidRPr="005B2D12">
        <w:rPr>
          <w:rFonts w:cs="Arial"/>
          <w:szCs w:val="24"/>
        </w:rPr>
        <w:t>pripraviť čaj</w:t>
      </w:r>
      <w:r w:rsidR="0093554B">
        <w:rPr>
          <w:rFonts w:cs="Arial"/>
          <w:szCs w:val="24"/>
        </w:rPr>
        <w:t xml:space="preserve"> aj</w:t>
      </w:r>
      <w:r w:rsidR="000E31F7">
        <w:rPr>
          <w:rFonts w:cs="Arial"/>
          <w:szCs w:val="24"/>
        </w:rPr>
        <w:t xml:space="preserve"> v </w:t>
      </w:r>
      <w:r w:rsidRPr="005B2D12">
        <w:rPr>
          <w:rFonts w:cs="Arial"/>
          <w:szCs w:val="24"/>
        </w:rPr>
        <w:t>spoločnom kuchynskom kúte. Klientom, ktorí sú odkázaní</w:t>
      </w:r>
      <w:r w:rsidR="00A4335F">
        <w:rPr>
          <w:rFonts w:cs="Arial"/>
          <w:szCs w:val="24"/>
        </w:rPr>
        <w:t xml:space="preserve"> na </w:t>
      </w:r>
      <w:r w:rsidRPr="005B2D12">
        <w:rPr>
          <w:rFonts w:cs="Arial"/>
          <w:szCs w:val="24"/>
        </w:rPr>
        <w:t>pomoc, poskytuje nápoje</w:t>
      </w:r>
      <w:r w:rsidR="0093554B">
        <w:rPr>
          <w:rFonts w:cs="Arial"/>
          <w:szCs w:val="24"/>
        </w:rPr>
        <w:t xml:space="preserve"> a </w:t>
      </w:r>
      <w:r w:rsidRPr="005B2D12">
        <w:rPr>
          <w:rFonts w:cs="Arial"/>
          <w:szCs w:val="24"/>
        </w:rPr>
        <w:t>stravu službukonajúci personál. Klienti môžu svoje návrhy, požiadavky, sťažnosti týkajúce</w:t>
      </w:r>
      <w:r w:rsidR="000E31F7">
        <w:rPr>
          <w:rFonts w:cs="Arial"/>
          <w:szCs w:val="24"/>
        </w:rPr>
        <w:t xml:space="preserve"> sa </w:t>
      </w:r>
      <w:r w:rsidRPr="005B2D12">
        <w:rPr>
          <w:rFonts w:cs="Arial"/>
          <w:szCs w:val="24"/>
        </w:rPr>
        <w:t>stravy nahlásiť určenej osobe</w:t>
      </w:r>
      <w:r w:rsidR="0093554B">
        <w:rPr>
          <w:rFonts w:cs="Arial"/>
          <w:szCs w:val="24"/>
        </w:rPr>
        <w:t xml:space="preserve"> alebo </w:t>
      </w:r>
      <w:r w:rsidRPr="005B2D12">
        <w:rPr>
          <w:rFonts w:cs="Arial"/>
          <w:szCs w:val="24"/>
        </w:rPr>
        <w:t>stravovacej komisii.</w:t>
      </w:r>
    </w:p>
    <w:p w14:paraId="62A83387" w14:textId="77777777" w:rsidR="00D95E19" w:rsidRPr="005B2D12" w:rsidRDefault="00D95E19" w:rsidP="00D95E19">
      <w:pPr>
        <w:spacing w:line="240" w:lineRule="auto"/>
        <w:contextualSpacing/>
        <w:rPr>
          <w:rFonts w:eastAsia="Times New Roman" w:cs="Arial"/>
          <w:szCs w:val="24"/>
          <w:lang w:eastAsia="sk-SK"/>
        </w:rPr>
      </w:pPr>
    </w:p>
    <w:p w14:paraId="69CDAF10" w14:textId="0FF078C1" w:rsidR="00D95E19" w:rsidRPr="005B2D12" w:rsidRDefault="00D95E19" w:rsidP="00D95E19">
      <w:pPr>
        <w:spacing w:line="240" w:lineRule="auto"/>
        <w:rPr>
          <w:rFonts w:cs="Arial"/>
          <w:bCs/>
          <w:szCs w:val="24"/>
        </w:rPr>
      </w:pPr>
      <w:r w:rsidRPr="005B2D12">
        <w:rPr>
          <w:rFonts w:eastAsia="Times New Roman" w:cs="Arial"/>
          <w:szCs w:val="24"/>
          <w:lang w:eastAsia="sk-SK"/>
        </w:rPr>
        <w:t xml:space="preserve">V zariadení </w:t>
      </w:r>
      <w:r w:rsidRPr="005B2D12">
        <w:rPr>
          <w:rFonts w:eastAsia="Times New Roman" w:cs="Arial"/>
          <w:b/>
          <w:bCs/>
          <w:szCs w:val="24"/>
          <w:lang w:eastAsia="sk-SK"/>
        </w:rPr>
        <w:t>CSS – Lúč</w:t>
      </w:r>
      <w:r w:rsidR="000E31F7">
        <w:rPr>
          <w:rFonts w:cs="Arial"/>
        </w:rPr>
        <w:t xml:space="preserve"> sa </w:t>
      </w:r>
      <w:r w:rsidRPr="005B2D12">
        <w:rPr>
          <w:rFonts w:cs="Arial"/>
          <w:szCs w:val="24"/>
        </w:rPr>
        <w:t xml:space="preserve">klientom poskytuje </w:t>
      </w:r>
      <w:r w:rsidRPr="005B2D12">
        <w:rPr>
          <w:rFonts w:cs="Arial"/>
          <w:bCs/>
          <w:szCs w:val="24"/>
        </w:rPr>
        <w:t>celodenná strava</w:t>
      </w:r>
      <w:r w:rsidR="000E31F7">
        <w:rPr>
          <w:rFonts w:cs="Arial"/>
          <w:bCs/>
          <w:szCs w:val="24"/>
        </w:rPr>
        <w:t xml:space="preserve"> v </w:t>
      </w:r>
      <w:r w:rsidRPr="005B2D12">
        <w:rPr>
          <w:rFonts w:cs="Arial"/>
          <w:bCs/>
          <w:szCs w:val="24"/>
        </w:rPr>
        <w:t>súlade</w:t>
      </w:r>
      <w:r w:rsidR="000E31F7">
        <w:rPr>
          <w:rFonts w:cs="Arial"/>
          <w:bCs/>
          <w:szCs w:val="24"/>
        </w:rPr>
        <w:t xml:space="preserve"> so </w:t>
      </w:r>
      <w:r w:rsidRPr="005B2D12">
        <w:rPr>
          <w:rFonts w:cs="Arial"/>
          <w:bCs/>
          <w:szCs w:val="24"/>
        </w:rPr>
        <w:t>zásadami racionálnej výživy</w:t>
      </w:r>
      <w:r w:rsidR="0093554B">
        <w:rPr>
          <w:rFonts w:cs="Arial"/>
          <w:bCs/>
          <w:szCs w:val="24"/>
        </w:rPr>
        <w:t xml:space="preserve"> a</w:t>
      </w:r>
      <w:r w:rsidR="00A4335F">
        <w:rPr>
          <w:rFonts w:cs="Arial"/>
          <w:bCs/>
          <w:szCs w:val="24"/>
        </w:rPr>
        <w:t xml:space="preserve"> s </w:t>
      </w:r>
      <w:r w:rsidRPr="005B2D12">
        <w:rPr>
          <w:rFonts w:cs="Arial"/>
          <w:bCs/>
          <w:szCs w:val="24"/>
        </w:rPr>
        <w:t>ohľadom</w:t>
      </w:r>
      <w:r w:rsidR="00A4335F">
        <w:rPr>
          <w:rFonts w:cs="Arial"/>
          <w:bCs/>
          <w:szCs w:val="24"/>
        </w:rPr>
        <w:t xml:space="preserve"> na </w:t>
      </w:r>
      <w:r w:rsidRPr="005B2D12">
        <w:rPr>
          <w:rFonts w:cs="Arial"/>
          <w:bCs/>
          <w:szCs w:val="24"/>
        </w:rPr>
        <w:t>zdravotný stav klientov. Diétna strava</w:t>
      </w:r>
      <w:r w:rsidR="000E31F7">
        <w:rPr>
          <w:rFonts w:cs="Arial"/>
          <w:bCs/>
          <w:szCs w:val="24"/>
        </w:rPr>
        <w:t xml:space="preserve"> sa </w:t>
      </w:r>
      <w:r w:rsidRPr="005B2D12">
        <w:rPr>
          <w:rFonts w:cs="Arial"/>
          <w:bCs/>
          <w:szCs w:val="24"/>
        </w:rPr>
        <w:t>poskytuje</w:t>
      </w:r>
      <w:r w:rsidR="00A4335F">
        <w:rPr>
          <w:rFonts w:cs="Arial"/>
          <w:bCs/>
          <w:szCs w:val="24"/>
        </w:rPr>
        <w:t xml:space="preserve"> na </w:t>
      </w:r>
      <w:r w:rsidRPr="005B2D12">
        <w:rPr>
          <w:rFonts w:cs="Arial"/>
          <w:bCs/>
          <w:szCs w:val="24"/>
        </w:rPr>
        <w:t>základe odporúčania lekára.</w:t>
      </w:r>
      <w:r w:rsidR="000E31F7">
        <w:rPr>
          <w:rFonts w:cs="Arial"/>
          <w:bCs/>
          <w:szCs w:val="24"/>
        </w:rPr>
        <w:t xml:space="preserve"> V </w:t>
      </w:r>
      <w:r w:rsidRPr="005B2D12">
        <w:rPr>
          <w:rFonts w:cs="Arial"/>
          <w:bCs/>
          <w:szCs w:val="24"/>
        </w:rPr>
        <w:t>zariadení je klientom</w:t>
      </w:r>
      <w:r w:rsidR="0093554B">
        <w:rPr>
          <w:rFonts w:cs="Arial"/>
          <w:bCs/>
          <w:szCs w:val="24"/>
        </w:rPr>
        <w:t xml:space="preserve"> k </w:t>
      </w:r>
      <w:r w:rsidRPr="005B2D12">
        <w:rPr>
          <w:rFonts w:cs="Arial"/>
          <w:bCs/>
          <w:szCs w:val="24"/>
        </w:rPr>
        <w:t>dispozícii chladnička,</w:t>
      </w:r>
      <w:r w:rsidR="000E31F7">
        <w:rPr>
          <w:rFonts w:cs="Arial"/>
          <w:bCs/>
          <w:szCs w:val="24"/>
        </w:rPr>
        <w:t xml:space="preserve"> v </w:t>
      </w:r>
      <w:r w:rsidRPr="005B2D12">
        <w:rPr>
          <w:rFonts w:cs="Arial"/>
          <w:bCs/>
          <w:szCs w:val="24"/>
        </w:rPr>
        <w:t>ktorej</w:t>
      </w:r>
      <w:r w:rsidR="000E31F7">
        <w:rPr>
          <w:rFonts w:cs="Arial"/>
          <w:bCs/>
          <w:szCs w:val="24"/>
        </w:rPr>
        <w:t xml:space="preserve"> si </w:t>
      </w:r>
      <w:r w:rsidRPr="005B2D12">
        <w:rPr>
          <w:rFonts w:cs="Arial"/>
          <w:bCs/>
          <w:szCs w:val="24"/>
        </w:rPr>
        <w:t>môžu klienti umiestniť jedlo prinesené</w:t>
      </w:r>
      <w:r w:rsidR="00A4335F">
        <w:rPr>
          <w:rFonts w:cs="Arial"/>
          <w:bCs/>
          <w:szCs w:val="24"/>
        </w:rPr>
        <w:t xml:space="preserve"> od </w:t>
      </w:r>
      <w:r w:rsidRPr="005B2D12">
        <w:rPr>
          <w:rFonts w:cs="Arial"/>
          <w:bCs/>
          <w:szCs w:val="24"/>
        </w:rPr>
        <w:t>rodinných príslušníkov.</w:t>
      </w:r>
      <w:r w:rsidR="00A4335F">
        <w:rPr>
          <w:rFonts w:cs="Arial"/>
          <w:bCs/>
          <w:szCs w:val="24"/>
        </w:rPr>
        <w:t xml:space="preserve"> Na </w:t>
      </w:r>
      <w:r w:rsidRPr="005B2D12">
        <w:rPr>
          <w:rFonts w:cs="Arial"/>
          <w:bCs/>
          <w:szCs w:val="24"/>
        </w:rPr>
        <w:t>bezpečné uskladnenie takýchto potravín dbá personál, aby nedošlo</w:t>
      </w:r>
      <w:r w:rsidR="0093554B">
        <w:rPr>
          <w:rFonts w:cs="Arial"/>
          <w:bCs/>
          <w:szCs w:val="24"/>
        </w:rPr>
        <w:t xml:space="preserve"> ku </w:t>
      </w:r>
      <w:r w:rsidRPr="005B2D12">
        <w:rPr>
          <w:rFonts w:cs="Arial"/>
          <w:bCs/>
          <w:szCs w:val="24"/>
        </w:rPr>
        <w:t>konzumácii pokazených potravín klientmi.</w:t>
      </w:r>
    </w:p>
    <w:p w14:paraId="12C1DDAB" w14:textId="77777777" w:rsidR="00D95E19" w:rsidRPr="005B2D12" w:rsidRDefault="00D95E19" w:rsidP="00D95E19">
      <w:pPr>
        <w:spacing w:line="276" w:lineRule="auto"/>
        <w:rPr>
          <w:rFonts w:cs="Arial"/>
          <w:bCs/>
          <w:szCs w:val="24"/>
        </w:rPr>
      </w:pPr>
    </w:p>
    <w:p w14:paraId="3261AF54" w14:textId="383EF5DF" w:rsidR="00D95E19" w:rsidRPr="005B2D12" w:rsidRDefault="00D95E19" w:rsidP="00D95E19">
      <w:pPr>
        <w:spacing w:line="240" w:lineRule="auto"/>
        <w:rPr>
          <w:rFonts w:cs="Arial"/>
          <w:szCs w:val="24"/>
        </w:rPr>
      </w:pPr>
      <w:r w:rsidRPr="005B2D12">
        <w:rPr>
          <w:rFonts w:eastAsia="Times New Roman" w:cs="Arial"/>
          <w:bCs/>
          <w:szCs w:val="24"/>
          <w:lang w:eastAsia="sk-SK"/>
        </w:rPr>
        <w:t xml:space="preserve">V zariadení </w:t>
      </w:r>
      <w:r w:rsidRPr="005B2D12">
        <w:rPr>
          <w:rFonts w:cs="Arial"/>
          <w:b/>
          <w:szCs w:val="24"/>
        </w:rPr>
        <w:t>Dom sv. Martina</w:t>
      </w:r>
      <w:r w:rsidR="000E31F7">
        <w:rPr>
          <w:rFonts w:cs="Arial"/>
          <w:szCs w:val="24"/>
        </w:rPr>
        <w:t xml:space="preserve"> sa </w:t>
      </w:r>
      <w:r w:rsidRPr="005B2D12">
        <w:rPr>
          <w:rFonts w:cs="Arial"/>
          <w:szCs w:val="24"/>
        </w:rPr>
        <w:t>strava prispôsobuje</w:t>
      </w:r>
      <w:r w:rsidR="0093554B">
        <w:rPr>
          <w:rFonts w:cs="Arial"/>
          <w:szCs w:val="24"/>
        </w:rPr>
        <w:t xml:space="preserve"> aj </w:t>
      </w:r>
      <w:r w:rsidRPr="005B2D12">
        <w:rPr>
          <w:rFonts w:cs="Arial"/>
          <w:szCs w:val="24"/>
        </w:rPr>
        <w:t>miestnym podmienkam, krajovým zvyklostiam, požiadavkám cirkevného kalendára, požiadavkám klientov,</w:t>
      </w:r>
      <w:r w:rsidR="000E31F7">
        <w:rPr>
          <w:rFonts w:cs="Arial"/>
          <w:szCs w:val="24"/>
        </w:rPr>
        <w:t xml:space="preserve"> v </w:t>
      </w:r>
      <w:r w:rsidRPr="005B2D12">
        <w:rPr>
          <w:rFonts w:cs="Arial"/>
          <w:szCs w:val="24"/>
        </w:rPr>
        <w:t>rámci možností finančných limitov zaradenia</w:t>
      </w:r>
      <w:r w:rsidR="000E31F7">
        <w:rPr>
          <w:rFonts w:cs="Arial"/>
          <w:szCs w:val="24"/>
        </w:rPr>
        <w:t xml:space="preserve"> sa </w:t>
      </w:r>
      <w:r w:rsidR="0093554B">
        <w:rPr>
          <w:rFonts w:cs="Arial"/>
          <w:szCs w:val="24"/>
        </w:rPr>
        <w:t>k </w:t>
      </w:r>
      <w:r w:rsidRPr="005B2D12">
        <w:rPr>
          <w:rFonts w:cs="Arial"/>
          <w:szCs w:val="24"/>
        </w:rPr>
        <w:t>strave môžu vyjadriť</w:t>
      </w:r>
      <w:r w:rsidR="0093554B">
        <w:rPr>
          <w:rFonts w:cs="Arial"/>
          <w:szCs w:val="24"/>
        </w:rPr>
        <w:t xml:space="preserve"> aj </w:t>
      </w:r>
      <w:r w:rsidRPr="005B2D12">
        <w:rPr>
          <w:rFonts w:cs="Arial"/>
          <w:szCs w:val="24"/>
        </w:rPr>
        <w:t>klienti</w:t>
      </w:r>
      <w:r w:rsidR="0093554B">
        <w:rPr>
          <w:rFonts w:cs="Arial"/>
          <w:szCs w:val="24"/>
        </w:rPr>
        <w:t xml:space="preserve"> a </w:t>
      </w:r>
      <w:r w:rsidRPr="005B2D12">
        <w:rPr>
          <w:rFonts w:cs="Arial"/>
          <w:szCs w:val="24"/>
        </w:rPr>
        <w:t>podávať návrhy</w:t>
      </w:r>
      <w:r w:rsidR="00A4335F">
        <w:rPr>
          <w:rFonts w:cs="Arial"/>
          <w:szCs w:val="24"/>
        </w:rPr>
        <w:t xml:space="preserve"> na </w:t>
      </w:r>
      <w:r w:rsidRPr="005B2D12">
        <w:rPr>
          <w:rFonts w:cs="Arial"/>
          <w:szCs w:val="24"/>
        </w:rPr>
        <w:t>spestrenie jedálnička. Pitný režim je dôsledne zabezpečovaný po celý rok,</w:t>
      </w:r>
      <w:r w:rsidR="00A4335F">
        <w:rPr>
          <w:rFonts w:cs="Arial"/>
          <w:szCs w:val="24"/>
        </w:rPr>
        <w:t xml:space="preserve"> s </w:t>
      </w:r>
      <w:r w:rsidRPr="005B2D12">
        <w:rPr>
          <w:rFonts w:cs="Arial"/>
          <w:szCs w:val="24"/>
        </w:rPr>
        <w:t>dôrazom</w:t>
      </w:r>
      <w:r w:rsidR="00A4335F">
        <w:rPr>
          <w:rFonts w:cs="Arial"/>
          <w:szCs w:val="24"/>
        </w:rPr>
        <w:t xml:space="preserve"> na </w:t>
      </w:r>
      <w:r w:rsidRPr="005B2D12">
        <w:rPr>
          <w:rFonts w:cs="Arial"/>
          <w:szCs w:val="24"/>
        </w:rPr>
        <w:t>letné obdobie. Strava</w:t>
      </w:r>
      <w:r w:rsidR="000E31F7">
        <w:rPr>
          <w:rFonts w:cs="Arial"/>
          <w:szCs w:val="24"/>
        </w:rPr>
        <w:t xml:space="preserve"> sa </w:t>
      </w:r>
      <w:r w:rsidRPr="005B2D12">
        <w:rPr>
          <w:rFonts w:cs="Arial"/>
          <w:szCs w:val="24"/>
        </w:rPr>
        <w:t>podáva</w:t>
      </w:r>
      <w:r w:rsidR="000E31F7">
        <w:rPr>
          <w:rFonts w:cs="Arial"/>
          <w:szCs w:val="24"/>
        </w:rPr>
        <w:t xml:space="preserve"> v </w:t>
      </w:r>
      <w:r w:rsidRPr="005B2D12">
        <w:rPr>
          <w:rFonts w:cs="Arial"/>
          <w:szCs w:val="24"/>
        </w:rPr>
        <w:t>priestoroch jedálne zariadenia,</w:t>
      </w:r>
      <w:r w:rsidR="000E31F7">
        <w:rPr>
          <w:rFonts w:cs="Arial"/>
          <w:szCs w:val="24"/>
        </w:rPr>
        <w:t xml:space="preserve"> pre </w:t>
      </w:r>
      <w:r w:rsidRPr="005B2D12">
        <w:rPr>
          <w:rFonts w:cs="Arial"/>
          <w:szCs w:val="24"/>
        </w:rPr>
        <w:t>imobilných klientov</w:t>
      </w:r>
      <w:r w:rsidR="0093554B">
        <w:rPr>
          <w:rFonts w:cs="Arial"/>
          <w:szCs w:val="24"/>
        </w:rPr>
        <w:t xml:space="preserve"> aj</w:t>
      </w:r>
      <w:r w:rsidR="000E31F7">
        <w:rPr>
          <w:rFonts w:cs="Arial"/>
          <w:szCs w:val="24"/>
        </w:rPr>
        <w:t xml:space="preserve"> v </w:t>
      </w:r>
      <w:r w:rsidRPr="005B2D12">
        <w:rPr>
          <w:rFonts w:cs="Arial"/>
          <w:szCs w:val="24"/>
        </w:rPr>
        <w:t>ich izbách</w:t>
      </w:r>
      <w:r w:rsidR="00A4335F">
        <w:rPr>
          <w:rFonts w:cs="Arial"/>
          <w:szCs w:val="24"/>
        </w:rPr>
        <w:t xml:space="preserve"> na </w:t>
      </w:r>
      <w:r w:rsidRPr="005B2D12">
        <w:rPr>
          <w:rFonts w:cs="Arial"/>
          <w:szCs w:val="24"/>
        </w:rPr>
        <w:t>jedálenskom stolíku. Personál zariadenia dbá</w:t>
      </w:r>
      <w:r w:rsidR="00A4335F">
        <w:rPr>
          <w:rFonts w:cs="Arial"/>
          <w:szCs w:val="24"/>
        </w:rPr>
        <w:t xml:space="preserve"> na </w:t>
      </w:r>
      <w:r w:rsidRPr="005B2D12">
        <w:rPr>
          <w:rFonts w:cs="Arial"/>
          <w:szCs w:val="24"/>
        </w:rPr>
        <w:t>dodržiavanie zásad stolovania, hygieny prípravy</w:t>
      </w:r>
      <w:r w:rsidR="0093554B">
        <w:rPr>
          <w:rFonts w:cs="Arial"/>
          <w:szCs w:val="24"/>
        </w:rPr>
        <w:t xml:space="preserve"> a </w:t>
      </w:r>
      <w:r w:rsidRPr="005B2D12">
        <w:rPr>
          <w:rFonts w:cs="Arial"/>
          <w:szCs w:val="24"/>
        </w:rPr>
        <w:t>vydávania stravy, dodržiavanie pravidelného času vydávania stravy.</w:t>
      </w:r>
    </w:p>
    <w:p w14:paraId="68900AEC" w14:textId="77777777" w:rsidR="00D95E19" w:rsidRPr="005B2D12" w:rsidRDefault="00D95E19" w:rsidP="00D95E19">
      <w:pPr>
        <w:spacing w:line="240" w:lineRule="auto"/>
        <w:rPr>
          <w:rFonts w:cs="Arial"/>
          <w:szCs w:val="24"/>
        </w:rPr>
      </w:pPr>
    </w:p>
    <w:p w14:paraId="78FFDEAA" w14:textId="0D966FE6" w:rsidR="00D95E19" w:rsidRPr="005B2D12" w:rsidRDefault="00D95E19" w:rsidP="00D95E19">
      <w:pPr>
        <w:spacing w:line="240" w:lineRule="auto"/>
        <w:rPr>
          <w:rFonts w:cs="Arial"/>
          <w:szCs w:val="24"/>
        </w:rPr>
      </w:pPr>
      <w:r w:rsidRPr="005B2D12">
        <w:rPr>
          <w:rFonts w:cs="Arial"/>
          <w:szCs w:val="24"/>
        </w:rPr>
        <w:t>V monitorovaných zariadeniach</w:t>
      </w:r>
      <w:r w:rsidR="000E31F7">
        <w:rPr>
          <w:rFonts w:cs="Arial"/>
          <w:szCs w:val="24"/>
        </w:rPr>
        <w:t xml:space="preserve"> sa </w:t>
      </w:r>
      <w:r w:rsidRPr="005B2D12">
        <w:rPr>
          <w:rFonts w:cs="Arial"/>
          <w:szCs w:val="24"/>
        </w:rPr>
        <w:t>nachádzali</w:t>
      </w:r>
      <w:r w:rsidR="0093554B">
        <w:rPr>
          <w:rFonts w:cs="Arial"/>
          <w:szCs w:val="24"/>
        </w:rPr>
        <w:t xml:space="preserve"> aj </w:t>
      </w:r>
      <w:r w:rsidRPr="005B2D12">
        <w:rPr>
          <w:rFonts w:cs="Arial"/>
          <w:szCs w:val="24"/>
        </w:rPr>
        <w:t>klienti (napr.</w:t>
      </w:r>
      <w:r w:rsidR="000E31F7">
        <w:rPr>
          <w:rFonts w:cs="Arial"/>
          <w:szCs w:val="24"/>
        </w:rPr>
        <w:t xml:space="preserve"> v </w:t>
      </w:r>
      <w:r w:rsidRPr="005B2D12">
        <w:rPr>
          <w:rFonts w:cs="Arial"/>
          <w:szCs w:val="24"/>
        </w:rPr>
        <w:t>„KAMILKA“ ZSS Maňa), ktorí</w:t>
      </w:r>
      <w:r w:rsidR="000E31F7">
        <w:rPr>
          <w:rFonts w:cs="Arial"/>
          <w:szCs w:val="24"/>
        </w:rPr>
        <w:t xml:space="preserve"> si </w:t>
      </w:r>
      <w:r w:rsidRPr="005B2D12">
        <w:rPr>
          <w:rFonts w:cs="Arial"/>
          <w:szCs w:val="24"/>
        </w:rPr>
        <w:t>vyžadujú osobitný režim</w:t>
      </w:r>
      <w:r w:rsidR="000E31F7">
        <w:rPr>
          <w:rFonts w:cs="Arial"/>
          <w:szCs w:val="24"/>
        </w:rPr>
        <w:t xml:space="preserve"> pri </w:t>
      </w:r>
      <w:r w:rsidRPr="005B2D12">
        <w:rPr>
          <w:rFonts w:cs="Arial"/>
          <w:szCs w:val="24"/>
        </w:rPr>
        <w:t>podávaní stravy. Zdravotný stav niektorých klientov</w:t>
      </w:r>
      <w:r w:rsidR="000E31F7">
        <w:rPr>
          <w:rFonts w:cs="Arial"/>
          <w:szCs w:val="24"/>
        </w:rPr>
        <w:t xml:space="preserve"> si </w:t>
      </w:r>
      <w:r w:rsidRPr="005B2D12">
        <w:rPr>
          <w:rFonts w:cs="Arial"/>
          <w:szCs w:val="24"/>
        </w:rPr>
        <w:t>vyžaduje podávanie tekutej mixovanej stravy, ktorá je podávaná</w:t>
      </w:r>
      <w:r w:rsidR="0093554B">
        <w:rPr>
          <w:rFonts w:cs="Arial"/>
          <w:szCs w:val="24"/>
        </w:rPr>
        <w:t xml:space="preserve"> cez </w:t>
      </w:r>
      <w:r w:rsidRPr="005B2D12">
        <w:rPr>
          <w:rFonts w:cs="Arial"/>
          <w:szCs w:val="24"/>
        </w:rPr>
        <w:t>PEG</w:t>
      </w:r>
      <w:r w:rsidRPr="005B2D12">
        <w:rPr>
          <w:rStyle w:val="Odkaznapoznmkupodiarou"/>
          <w:rFonts w:cs="Arial"/>
          <w:szCs w:val="24"/>
        </w:rPr>
        <w:footnoteReference w:id="134"/>
      </w:r>
      <w:r w:rsidRPr="005B2D12">
        <w:rPr>
          <w:rFonts w:cs="Arial"/>
          <w:szCs w:val="24"/>
        </w:rPr>
        <w:t>.</w:t>
      </w:r>
      <w:r w:rsidR="000E31F7">
        <w:rPr>
          <w:rFonts w:cs="Arial"/>
          <w:szCs w:val="24"/>
        </w:rPr>
        <w:t xml:space="preserve"> V </w:t>
      </w:r>
      <w:r w:rsidRPr="005B2D12">
        <w:rPr>
          <w:rFonts w:cs="Arial"/>
          <w:szCs w:val="24"/>
        </w:rPr>
        <w:t>niektorých zariadeniach je dlhodobo prehliadaný spôsob mixovania stravy</w:t>
      </w:r>
      <w:r w:rsidR="0093554B">
        <w:rPr>
          <w:rFonts w:cs="Arial"/>
          <w:szCs w:val="24"/>
        </w:rPr>
        <w:t xml:space="preserve"> do </w:t>
      </w:r>
      <w:r w:rsidRPr="005B2D12">
        <w:rPr>
          <w:rFonts w:cs="Arial"/>
          <w:szCs w:val="24"/>
        </w:rPr>
        <w:t>jednej neidentifikovateľnej hmoty</w:t>
      </w:r>
      <w:r w:rsidR="0093554B">
        <w:rPr>
          <w:rFonts w:cs="Arial"/>
          <w:szCs w:val="24"/>
        </w:rPr>
        <w:t xml:space="preserve"> aj</w:t>
      </w:r>
      <w:r w:rsidR="000E31F7">
        <w:rPr>
          <w:rFonts w:cs="Arial"/>
          <w:szCs w:val="24"/>
        </w:rPr>
        <w:t xml:space="preserve"> v </w:t>
      </w:r>
      <w:r w:rsidRPr="005B2D12">
        <w:rPr>
          <w:rFonts w:cs="Arial"/>
          <w:szCs w:val="24"/>
        </w:rPr>
        <w:t>prípadoch, ak</w:t>
      </w:r>
      <w:r w:rsidR="000E31F7">
        <w:rPr>
          <w:rFonts w:cs="Arial"/>
          <w:szCs w:val="24"/>
        </w:rPr>
        <w:t xml:space="preserve"> sa </w:t>
      </w:r>
      <w:r w:rsidRPr="005B2D12">
        <w:rPr>
          <w:rFonts w:cs="Arial"/>
          <w:szCs w:val="24"/>
        </w:rPr>
        <w:t xml:space="preserve">podáva mixovaná strava perorálnym spôsobom, </w:t>
      </w:r>
      <w:proofErr w:type="spellStart"/>
      <w:r w:rsidRPr="005B2D12">
        <w:rPr>
          <w:rFonts w:cs="Arial"/>
          <w:szCs w:val="24"/>
        </w:rPr>
        <w:t>t.j</w:t>
      </w:r>
      <w:proofErr w:type="spellEnd"/>
      <w:r w:rsidRPr="005B2D12">
        <w:rPr>
          <w:rFonts w:cs="Arial"/>
          <w:szCs w:val="24"/>
        </w:rPr>
        <w:t>. príborom (lyžicou). Ak monitorovací tím zistí takýto spôsob podávania stravy, vždy zariadenie upozorní</w:t>
      </w:r>
      <w:r w:rsidR="00A4335F">
        <w:rPr>
          <w:rFonts w:cs="Arial"/>
          <w:szCs w:val="24"/>
        </w:rPr>
        <w:t xml:space="preserve"> na </w:t>
      </w:r>
      <w:r w:rsidRPr="005B2D12">
        <w:rPr>
          <w:rFonts w:cs="Arial"/>
          <w:szCs w:val="24"/>
        </w:rPr>
        <w:t>porušovanie primeranosti životnej úrovne. Takéto podávanie stravy je považované</w:t>
      </w:r>
      <w:r w:rsidR="00C8556F">
        <w:rPr>
          <w:rFonts w:cs="Arial"/>
          <w:szCs w:val="24"/>
        </w:rPr>
        <w:t xml:space="preserve"> za </w:t>
      </w:r>
      <w:r w:rsidRPr="005B2D12">
        <w:rPr>
          <w:rFonts w:cs="Arial"/>
          <w:szCs w:val="24"/>
        </w:rPr>
        <w:t>nedôstojné</w:t>
      </w:r>
      <w:r w:rsidR="0093554B">
        <w:rPr>
          <w:rFonts w:cs="Arial"/>
          <w:szCs w:val="24"/>
        </w:rPr>
        <w:t xml:space="preserve"> a </w:t>
      </w:r>
      <w:r w:rsidRPr="005B2D12">
        <w:rPr>
          <w:rFonts w:cs="Arial"/>
          <w:szCs w:val="24"/>
        </w:rPr>
        <w:t>je potrebné toto okamžite ukončiť. K</w:t>
      </w:r>
      <w:r w:rsidRPr="005B2D12">
        <w:rPr>
          <w:rFonts w:cs="Arial"/>
          <w:szCs w:val="24"/>
          <w:shd w:val="clear" w:color="auto" w:fill="FFFFFF"/>
        </w:rPr>
        <w:t>valita podávanej stravy</w:t>
      </w:r>
      <w:r w:rsidR="0093554B">
        <w:rPr>
          <w:rFonts w:cs="Arial"/>
          <w:szCs w:val="24"/>
          <w:shd w:val="clear" w:color="auto" w:fill="FFFFFF"/>
        </w:rPr>
        <w:t xml:space="preserve"> a </w:t>
      </w:r>
      <w:r w:rsidRPr="005B2D12">
        <w:rPr>
          <w:rFonts w:cs="Arial"/>
          <w:szCs w:val="24"/>
          <w:shd w:val="clear" w:color="auto" w:fill="FFFFFF"/>
        </w:rPr>
        <w:t>spôsob jej podávania majú zásadný význam</w:t>
      </w:r>
      <w:r w:rsidR="000E31F7">
        <w:rPr>
          <w:rFonts w:cs="Arial"/>
          <w:szCs w:val="24"/>
          <w:shd w:val="clear" w:color="auto" w:fill="FFFFFF"/>
        </w:rPr>
        <w:t xml:space="preserve"> pre </w:t>
      </w:r>
      <w:r w:rsidRPr="005B2D12">
        <w:rPr>
          <w:rFonts w:cs="Arial"/>
          <w:szCs w:val="24"/>
          <w:shd w:val="clear" w:color="auto" w:fill="FFFFFF"/>
        </w:rPr>
        <w:t>primeranú životnú úroveň klienta. Ak neexistujú špecifické požiadavky</w:t>
      </w:r>
      <w:r w:rsidR="00A4335F">
        <w:rPr>
          <w:rFonts w:cs="Arial"/>
          <w:szCs w:val="24"/>
          <w:shd w:val="clear" w:color="auto" w:fill="FFFFFF"/>
        </w:rPr>
        <w:t xml:space="preserve"> na </w:t>
      </w:r>
      <w:r w:rsidRPr="005B2D12">
        <w:rPr>
          <w:rFonts w:cs="Arial"/>
          <w:szCs w:val="24"/>
          <w:shd w:val="clear" w:color="auto" w:fill="FFFFFF"/>
        </w:rPr>
        <w:t>podávanie tekutej mixovanej stravy</w:t>
      </w:r>
      <w:r w:rsidR="0093554B">
        <w:rPr>
          <w:rFonts w:cs="Arial"/>
          <w:szCs w:val="24"/>
          <w:shd w:val="clear" w:color="auto" w:fill="FFFFFF"/>
        </w:rPr>
        <w:t xml:space="preserve"> cez </w:t>
      </w:r>
      <w:r w:rsidRPr="005B2D12">
        <w:rPr>
          <w:rFonts w:cs="Arial"/>
          <w:szCs w:val="24"/>
          <w:shd w:val="clear" w:color="auto" w:fill="FFFFFF"/>
        </w:rPr>
        <w:t>PEG, je potrebné</w:t>
      </w:r>
      <w:r w:rsidR="000E31F7">
        <w:rPr>
          <w:rFonts w:cs="Arial"/>
          <w:szCs w:val="24"/>
          <w:shd w:val="clear" w:color="auto" w:fill="FFFFFF"/>
        </w:rPr>
        <w:t xml:space="preserve"> pre </w:t>
      </w:r>
      <w:r w:rsidRPr="005B2D12">
        <w:rPr>
          <w:rFonts w:cs="Arial"/>
          <w:szCs w:val="24"/>
          <w:shd w:val="clear" w:color="auto" w:fill="FFFFFF"/>
        </w:rPr>
        <w:t>klienta mixované jedlo podávať tak, aby bol</w:t>
      </w:r>
      <w:r w:rsidRPr="005B2D12">
        <w:rPr>
          <w:rFonts w:cs="Arial"/>
          <w:szCs w:val="24"/>
        </w:rPr>
        <w:t xml:space="preserve"> zmixované samostatne</w:t>
      </w:r>
      <w:r w:rsidR="0093554B">
        <w:rPr>
          <w:rFonts w:cs="Arial"/>
          <w:szCs w:val="24"/>
        </w:rPr>
        <w:t xml:space="preserve"> a </w:t>
      </w:r>
      <w:r w:rsidRPr="005B2D12">
        <w:rPr>
          <w:rFonts w:cs="Arial"/>
          <w:szCs w:val="24"/>
        </w:rPr>
        <w:t>pekne naservírované</w:t>
      </w:r>
      <w:r w:rsidR="00A4335F">
        <w:rPr>
          <w:rFonts w:cs="Arial"/>
          <w:szCs w:val="24"/>
        </w:rPr>
        <w:t xml:space="preserve"> na </w:t>
      </w:r>
      <w:r w:rsidRPr="005B2D12">
        <w:rPr>
          <w:rFonts w:cs="Arial"/>
          <w:szCs w:val="24"/>
        </w:rPr>
        <w:t>tanieri.</w:t>
      </w:r>
    </w:p>
    <w:p w14:paraId="0B0E2549" w14:textId="77777777" w:rsidR="00D95E19" w:rsidRPr="005B2D12" w:rsidRDefault="00D95E19" w:rsidP="00D95E19">
      <w:pPr>
        <w:spacing w:line="240" w:lineRule="auto"/>
        <w:rPr>
          <w:rFonts w:cs="Arial"/>
          <w:szCs w:val="24"/>
        </w:rPr>
      </w:pPr>
    </w:p>
    <w:p w14:paraId="38B90902" w14:textId="17C7DAF0" w:rsidR="00D95E19" w:rsidRPr="005B2D12" w:rsidRDefault="00D95E19" w:rsidP="00D95E19">
      <w:pPr>
        <w:spacing w:line="240" w:lineRule="auto"/>
        <w:rPr>
          <w:rFonts w:cs="Arial"/>
          <w:bCs/>
          <w:szCs w:val="24"/>
        </w:rPr>
      </w:pPr>
      <w:r w:rsidRPr="005B2D12">
        <w:rPr>
          <w:rFonts w:eastAsia="Times New Roman" w:cs="Arial"/>
          <w:bCs/>
          <w:szCs w:val="24"/>
          <w:lang w:eastAsia="sk-SK"/>
        </w:rPr>
        <w:t>V</w:t>
      </w:r>
      <w:r w:rsidRPr="005B2D12">
        <w:rPr>
          <w:rFonts w:eastAsia="Times New Roman" w:cs="Arial"/>
          <w:b/>
          <w:szCs w:val="24"/>
          <w:lang w:eastAsia="sk-SK"/>
        </w:rPr>
        <w:t xml:space="preserve"> „DOMUM“ ZSS Krškany</w:t>
      </w:r>
      <w:r w:rsidRPr="005B2D12">
        <w:rPr>
          <w:rFonts w:eastAsia="Times New Roman" w:cs="Arial"/>
          <w:bCs/>
          <w:szCs w:val="24"/>
          <w:lang w:eastAsia="sk-SK"/>
        </w:rPr>
        <w:t xml:space="preserve"> </w:t>
      </w:r>
      <w:r w:rsidRPr="005B2D12">
        <w:rPr>
          <w:rFonts w:cs="Arial"/>
          <w:bCs/>
          <w:szCs w:val="24"/>
        </w:rPr>
        <w:t>bolo</w:t>
      </w:r>
      <w:r w:rsidR="000E31F7">
        <w:rPr>
          <w:rFonts w:cs="Arial"/>
          <w:bCs/>
          <w:szCs w:val="24"/>
        </w:rPr>
        <w:t xml:space="preserve"> v </w:t>
      </w:r>
      <w:r w:rsidRPr="005B2D12">
        <w:rPr>
          <w:rFonts w:cs="Arial"/>
          <w:bCs/>
          <w:szCs w:val="24"/>
        </w:rPr>
        <w:t>čase výkonu monitoringu 15 klientov, ktorých zdravotný stav</w:t>
      </w:r>
      <w:r w:rsidR="000E31F7">
        <w:rPr>
          <w:rFonts w:cs="Arial"/>
          <w:bCs/>
          <w:szCs w:val="24"/>
        </w:rPr>
        <w:t xml:space="preserve"> si </w:t>
      </w:r>
      <w:r w:rsidRPr="005B2D12">
        <w:rPr>
          <w:rFonts w:cs="Arial"/>
          <w:bCs/>
          <w:szCs w:val="24"/>
        </w:rPr>
        <w:t>vyžadoval mixovanú stravu. Podávaná strava bola zmixovaná spolu, bez oddelenia prílohy</w:t>
      </w:r>
      <w:r w:rsidR="00A4335F">
        <w:rPr>
          <w:rFonts w:cs="Arial"/>
          <w:bCs/>
          <w:szCs w:val="24"/>
        </w:rPr>
        <w:t xml:space="preserve"> od </w:t>
      </w:r>
      <w:r w:rsidRPr="005B2D12">
        <w:rPr>
          <w:rFonts w:cs="Arial"/>
          <w:bCs/>
          <w:szCs w:val="24"/>
        </w:rPr>
        <w:t xml:space="preserve">mäsa. Je nevyhnutné </w:t>
      </w:r>
      <w:bookmarkStart w:id="342" w:name="_Hlk93336159"/>
      <w:bookmarkStart w:id="343" w:name="_Hlk94091366"/>
      <w:r w:rsidRPr="005B2D12">
        <w:rPr>
          <w:rFonts w:cs="Arial"/>
          <w:bCs/>
          <w:szCs w:val="24"/>
        </w:rPr>
        <w:t>zabezpečiť podávanie mixovanej stravy dôstojným spôsobom, teda oddelene mixovať jednotlivé časti jedla (zvlášť mixovať prílohu</w:t>
      </w:r>
      <w:r w:rsidR="0093554B">
        <w:rPr>
          <w:rFonts w:cs="Arial"/>
          <w:bCs/>
          <w:szCs w:val="24"/>
        </w:rPr>
        <w:t xml:space="preserve"> a </w:t>
      </w:r>
      <w:r w:rsidRPr="005B2D12">
        <w:rPr>
          <w:rFonts w:cs="Arial"/>
          <w:bCs/>
          <w:szCs w:val="24"/>
        </w:rPr>
        <w:t xml:space="preserve">zvlášť napríklad mäso). </w:t>
      </w:r>
    </w:p>
    <w:bookmarkEnd w:id="342"/>
    <w:bookmarkEnd w:id="343"/>
    <w:p w14:paraId="2D9B6101" w14:textId="77777777" w:rsidR="00D95E19" w:rsidRPr="005B2D12" w:rsidRDefault="00D95E19" w:rsidP="00D95E19">
      <w:pPr>
        <w:spacing w:line="240" w:lineRule="auto"/>
        <w:rPr>
          <w:rFonts w:cs="Arial"/>
          <w:szCs w:val="24"/>
          <w:lang w:eastAsia="sk-SK"/>
        </w:rPr>
      </w:pPr>
    </w:p>
    <w:p w14:paraId="65D5EA19" w14:textId="083843DB" w:rsidR="00224168" w:rsidRPr="005B2D12" w:rsidRDefault="00D95E19" w:rsidP="00D95E19">
      <w:pPr>
        <w:spacing w:line="240" w:lineRule="auto"/>
        <w:rPr>
          <w:rFonts w:cs="Arial"/>
          <w:bCs/>
          <w:szCs w:val="24"/>
        </w:rPr>
      </w:pPr>
      <w:r w:rsidRPr="005B2D12">
        <w:rPr>
          <w:rFonts w:cs="Arial"/>
          <w:szCs w:val="24"/>
          <w:lang w:eastAsia="sk-SK"/>
        </w:rPr>
        <w:t xml:space="preserve">V zariadení </w:t>
      </w:r>
      <w:r w:rsidRPr="005B2D12">
        <w:rPr>
          <w:rFonts w:cs="Arial"/>
          <w:b/>
          <w:bCs/>
          <w:szCs w:val="24"/>
          <w:lang w:eastAsia="sk-SK"/>
        </w:rPr>
        <w:t>„Viničky“, ZSS Nitra</w:t>
      </w:r>
      <w:r w:rsidRPr="005B2D12">
        <w:rPr>
          <w:rFonts w:cs="Arial"/>
          <w:szCs w:val="24"/>
          <w:lang w:eastAsia="sk-SK"/>
        </w:rPr>
        <w:t xml:space="preserve"> odporúčame s</w:t>
      </w:r>
      <w:r w:rsidRPr="005B2D12">
        <w:rPr>
          <w:rFonts w:eastAsia="Times New Roman" w:cs="Arial"/>
          <w:szCs w:val="24"/>
          <w:lang w:eastAsia="sk-SK"/>
        </w:rPr>
        <w:t>pestriť ponuku jedál bližšie</w:t>
      </w:r>
      <w:r w:rsidR="0093554B">
        <w:rPr>
          <w:rFonts w:eastAsia="Times New Roman" w:cs="Arial"/>
          <w:szCs w:val="24"/>
          <w:lang w:eastAsia="sk-SK"/>
        </w:rPr>
        <w:t xml:space="preserve"> k </w:t>
      </w:r>
      <w:r w:rsidRPr="005B2D12">
        <w:rPr>
          <w:rFonts w:eastAsia="Times New Roman" w:cs="Arial"/>
          <w:szCs w:val="24"/>
          <w:lang w:eastAsia="sk-SK"/>
        </w:rPr>
        <w:t>aktuálnemu štandardu stravovacích zvyklostí</w:t>
      </w:r>
      <w:r w:rsidR="0093554B">
        <w:rPr>
          <w:rFonts w:eastAsia="Times New Roman" w:cs="Arial"/>
          <w:szCs w:val="24"/>
          <w:lang w:eastAsia="sk-SK"/>
        </w:rPr>
        <w:t xml:space="preserve"> a </w:t>
      </w:r>
      <w:r w:rsidRPr="005B2D12">
        <w:rPr>
          <w:rFonts w:eastAsia="Times New Roman" w:cs="Arial"/>
          <w:szCs w:val="24"/>
          <w:lang w:eastAsia="sk-SK"/>
        </w:rPr>
        <w:t>umožniť výber aspoň</w:t>
      </w:r>
      <w:r w:rsidR="00C8556F">
        <w:rPr>
          <w:rFonts w:eastAsia="Times New Roman" w:cs="Arial"/>
          <w:szCs w:val="24"/>
          <w:lang w:eastAsia="sk-SK"/>
        </w:rPr>
        <w:t xml:space="preserve"> z </w:t>
      </w:r>
      <w:r w:rsidRPr="005B2D12">
        <w:rPr>
          <w:rFonts w:eastAsia="Times New Roman" w:cs="Arial"/>
          <w:szCs w:val="24"/>
          <w:lang w:eastAsia="sk-SK"/>
        </w:rPr>
        <w:t>dvoch ponúk (napr. aspoň voľba prílohy), nevydávať keksíky</w:t>
      </w:r>
      <w:r w:rsidR="00C8556F">
        <w:rPr>
          <w:rFonts w:eastAsia="Times New Roman" w:cs="Arial"/>
          <w:szCs w:val="24"/>
          <w:lang w:eastAsia="sk-SK"/>
        </w:rPr>
        <w:t xml:space="preserve"> za </w:t>
      </w:r>
      <w:r w:rsidRPr="005B2D12">
        <w:rPr>
          <w:rFonts w:eastAsia="Times New Roman" w:cs="Arial"/>
          <w:szCs w:val="24"/>
          <w:lang w:eastAsia="sk-SK"/>
        </w:rPr>
        <w:t>denné jedlo (desiata, olovrant)</w:t>
      </w:r>
      <w:r w:rsidR="0093554B">
        <w:rPr>
          <w:rFonts w:eastAsia="Times New Roman" w:cs="Arial"/>
          <w:szCs w:val="24"/>
          <w:lang w:eastAsia="sk-SK"/>
        </w:rPr>
        <w:t xml:space="preserve"> a </w:t>
      </w:r>
      <w:r w:rsidRPr="005B2D12">
        <w:rPr>
          <w:rFonts w:eastAsia="Times New Roman" w:cs="Arial"/>
          <w:szCs w:val="24"/>
          <w:lang w:eastAsia="sk-SK"/>
        </w:rPr>
        <w:t>posunúť čas večere tak, aby nebol medzi raňajkami</w:t>
      </w:r>
      <w:r w:rsidR="0093554B">
        <w:rPr>
          <w:rFonts w:eastAsia="Times New Roman" w:cs="Arial"/>
          <w:szCs w:val="24"/>
          <w:lang w:eastAsia="sk-SK"/>
        </w:rPr>
        <w:t xml:space="preserve"> a </w:t>
      </w:r>
      <w:r w:rsidRPr="005B2D12">
        <w:rPr>
          <w:rFonts w:eastAsia="Times New Roman" w:cs="Arial"/>
          <w:szCs w:val="24"/>
          <w:lang w:eastAsia="sk-SK"/>
        </w:rPr>
        <w:t>večerou časový odstup prevyšujúci 12 hodín</w:t>
      </w:r>
      <w:r w:rsidR="00224168" w:rsidRPr="005B2D12">
        <w:rPr>
          <w:rFonts w:cs="Arial"/>
          <w:bCs/>
          <w:szCs w:val="24"/>
        </w:rPr>
        <w:t>.</w:t>
      </w:r>
    </w:p>
    <w:p w14:paraId="5A82A70F" w14:textId="77777777" w:rsidR="00224168" w:rsidRPr="005B2D12" w:rsidRDefault="00224168" w:rsidP="00224168">
      <w:pPr>
        <w:spacing w:line="240" w:lineRule="auto"/>
        <w:rPr>
          <w:rFonts w:eastAsia="Times New Roman" w:cs="Arial"/>
          <w:bCs/>
          <w:szCs w:val="24"/>
          <w:lang w:eastAsia="sk-SK"/>
        </w:rPr>
      </w:pPr>
    </w:p>
    <w:p w14:paraId="614FCC74" w14:textId="61839164" w:rsidR="00224168" w:rsidRPr="005B2D12" w:rsidRDefault="00224168" w:rsidP="00224168">
      <w:pPr>
        <w:pStyle w:val="Nadpis4"/>
        <w:spacing w:line="240" w:lineRule="auto"/>
        <w:rPr>
          <w:rFonts w:eastAsia="Times New Roman" w:cs="Arial"/>
          <w:lang w:eastAsia="sk-SK"/>
        </w:rPr>
      </w:pPr>
      <w:r w:rsidRPr="005B2D12">
        <w:rPr>
          <w:rFonts w:eastAsia="Times New Roman" w:cs="Arial"/>
          <w:lang w:eastAsia="sk-SK"/>
        </w:rPr>
        <w:t>Právo</w:t>
      </w:r>
      <w:r w:rsidR="00A4335F">
        <w:rPr>
          <w:rFonts w:eastAsia="Times New Roman" w:cs="Arial"/>
          <w:lang w:eastAsia="sk-SK"/>
        </w:rPr>
        <w:t xml:space="preserve"> na </w:t>
      </w:r>
      <w:r w:rsidRPr="005B2D12">
        <w:rPr>
          <w:rFonts w:eastAsia="Times New Roman" w:cs="Arial"/>
          <w:lang w:eastAsia="sk-SK"/>
        </w:rPr>
        <w:t>súkromie</w:t>
      </w:r>
      <w:r w:rsidR="000E31F7">
        <w:rPr>
          <w:rFonts w:eastAsia="Times New Roman" w:cs="Arial"/>
          <w:lang w:eastAsia="sk-SK"/>
        </w:rPr>
        <w:t xml:space="preserve"> pri </w:t>
      </w:r>
      <w:r w:rsidRPr="005B2D12">
        <w:rPr>
          <w:rFonts w:eastAsia="Times New Roman" w:cs="Arial"/>
          <w:lang w:eastAsia="sk-SK"/>
        </w:rPr>
        <w:t>hygiene klienta</w:t>
      </w:r>
    </w:p>
    <w:p w14:paraId="7E882216" w14:textId="3F6F7B79" w:rsidR="00D95E19" w:rsidRPr="005B2D12" w:rsidRDefault="00D95E19" w:rsidP="00D95E19">
      <w:pPr>
        <w:rPr>
          <w:rFonts w:cs="Arial"/>
        </w:rPr>
      </w:pPr>
      <w:r w:rsidRPr="005B2D12">
        <w:rPr>
          <w:rFonts w:cs="Arial"/>
          <w:lang w:eastAsia="sk-SK"/>
        </w:rPr>
        <w:t>Monitoringom sme zistili,</w:t>
      </w:r>
      <w:r w:rsidR="00C8556F">
        <w:rPr>
          <w:rFonts w:cs="Arial"/>
          <w:lang w:eastAsia="sk-SK"/>
        </w:rPr>
        <w:t xml:space="preserve"> že </w:t>
      </w:r>
      <w:r w:rsidRPr="005B2D12">
        <w:rPr>
          <w:rFonts w:cs="Arial"/>
          <w:lang w:eastAsia="sk-SK"/>
        </w:rPr>
        <w:t>väčšina zariadení disponuje vyhovujúcimi bezbariérovými sociálnymi zariadeniami, ktoré sú vybavené vhodnou toaletou, sprchovacím kútom,</w:t>
      </w:r>
      <w:r w:rsidR="00EE0BA1">
        <w:rPr>
          <w:rFonts w:cs="Arial"/>
          <w:lang w:eastAsia="sk-SK"/>
        </w:rPr>
        <w:t xml:space="preserve"> </w:t>
      </w:r>
      <w:proofErr w:type="spellStart"/>
      <w:r w:rsidRPr="005B2D12">
        <w:rPr>
          <w:rFonts w:cs="Arial"/>
          <w:lang w:eastAsia="sk-SK"/>
        </w:rPr>
        <w:t>madlami</w:t>
      </w:r>
      <w:proofErr w:type="spellEnd"/>
      <w:r w:rsidRPr="005B2D12">
        <w:rPr>
          <w:rFonts w:cs="Arial"/>
          <w:lang w:eastAsia="sk-SK"/>
        </w:rPr>
        <w:t>, zrkadlami, skrinkami</w:t>
      </w:r>
      <w:r w:rsidR="00A4335F">
        <w:rPr>
          <w:rFonts w:cs="Arial"/>
          <w:lang w:eastAsia="sk-SK"/>
        </w:rPr>
        <w:t xml:space="preserve"> na </w:t>
      </w:r>
      <w:r w:rsidRPr="005B2D12">
        <w:rPr>
          <w:rFonts w:cs="Arial"/>
          <w:lang w:eastAsia="sk-SK"/>
        </w:rPr>
        <w:t>hygienické potreby</w:t>
      </w:r>
      <w:r w:rsidR="0093554B">
        <w:rPr>
          <w:rFonts w:cs="Arial"/>
          <w:lang w:eastAsia="sk-SK"/>
        </w:rPr>
        <w:t xml:space="preserve"> a</w:t>
      </w:r>
      <w:r w:rsidR="000E31F7">
        <w:rPr>
          <w:rFonts w:cs="Arial"/>
          <w:lang w:eastAsia="sk-SK"/>
        </w:rPr>
        <w:t xml:space="preserve"> vo </w:t>
      </w:r>
      <w:r w:rsidRPr="005B2D12">
        <w:rPr>
          <w:rFonts w:cs="Arial"/>
          <w:lang w:eastAsia="sk-SK"/>
        </w:rPr>
        <w:t>viacerých prípadoch</w:t>
      </w:r>
      <w:r w:rsidR="0093554B">
        <w:rPr>
          <w:rFonts w:cs="Arial"/>
          <w:lang w:eastAsia="sk-SK"/>
        </w:rPr>
        <w:t xml:space="preserve"> aj </w:t>
      </w:r>
      <w:r w:rsidRPr="005B2D12">
        <w:rPr>
          <w:rFonts w:cs="Arial"/>
          <w:lang w:eastAsia="sk-SK"/>
        </w:rPr>
        <w:t>elektrickými ohrievačmi. Sociálne zariadenia sú</w:t>
      </w:r>
      <w:r w:rsidR="0093554B">
        <w:rPr>
          <w:rFonts w:cs="Arial"/>
          <w:lang w:eastAsia="sk-SK"/>
        </w:rPr>
        <w:t xml:space="preserve"> buď </w:t>
      </w:r>
      <w:r w:rsidRPr="005B2D12">
        <w:rPr>
          <w:rFonts w:cs="Arial"/>
          <w:lang w:eastAsia="sk-SK"/>
        </w:rPr>
        <w:t>priamo súčasťou izby,</w:t>
      </w:r>
      <w:r w:rsidR="0093554B">
        <w:rPr>
          <w:rFonts w:cs="Arial"/>
          <w:lang w:eastAsia="sk-SK"/>
        </w:rPr>
        <w:t xml:space="preserve"> alebo</w:t>
      </w:r>
      <w:r w:rsidR="000E31F7">
        <w:rPr>
          <w:rFonts w:cs="Arial"/>
          <w:lang w:eastAsia="sk-SK"/>
        </w:rPr>
        <w:t xml:space="preserve"> sa </w:t>
      </w:r>
      <w:r w:rsidRPr="005B2D12">
        <w:rPr>
          <w:rFonts w:cs="Arial"/>
          <w:lang w:eastAsia="sk-SK"/>
        </w:rPr>
        <w:t>nachádzajú</w:t>
      </w:r>
      <w:r w:rsidR="000E31F7">
        <w:rPr>
          <w:rFonts w:cs="Arial"/>
          <w:lang w:eastAsia="sk-SK"/>
        </w:rPr>
        <w:t xml:space="preserve"> v </w:t>
      </w:r>
      <w:r w:rsidRPr="005B2D12">
        <w:rPr>
          <w:rFonts w:cs="Arial"/>
          <w:lang w:eastAsia="sk-SK"/>
        </w:rPr>
        <w:t xml:space="preserve">blízkosti izieb klientov. </w:t>
      </w:r>
      <w:r w:rsidRPr="005B2D12">
        <w:rPr>
          <w:rFonts w:cs="Arial"/>
        </w:rPr>
        <w:t>Klientom</w:t>
      </w:r>
      <w:r w:rsidR="000E31F7">
        <w:rPr>
          <w:rFonts w:cs="Arial"/>
        </w:rPr>
        <w:t xml:space="preserve"> sa </w:t>
      </w:r>
      <w:r w:rsidRPr="005B2D12">
        <w:rPr>
          <w:rFonts w:cs="Arial"/>
        </w:rPr>
        <w:t>zabezpečuje</w:t>
      </w:r>
      <w:r w:rsidR="00EE0BA1">
        <w:rPr>
          <w:rFonts w:cs="Arial"/>
        </w:rPr>
        <w:t xml:space="preserve"> </w:t>
      </w:r>
      <w:r w:rsidRPr="005B2D12">
        <w:rPr>
          <w:rFonts w:cs="Arial"/>
        </w:rPr>
        <w:t>pravidelné kúpanie</w:t>
      </w:r>
      <w:r w:rsidR="000E31F7">
        <w:rPr>
          <w:rFonts w:cs="Arial"/>
        </w:rPr>
        <w:t xml:space="preserve"> v </w:t>
      </w:r>
      <w:r w:rsidRPr="005B2D12">
        <w:rPr>
          <w:rFonts w:cs="Arial"/>
        </w:rPr>
        <w:t>zmysle minimálne stanovených požiadaviek, podľa potreby častejšie, samostatne</w:t>
      </w:r>
      <w:r w:rsidR="0093554B">
        <w:rPr>
          <w:rFonts w:cs="Arial"/>
        </w:rPr>
        <w:t xml:space="preserve"> alebo</w:t>
      </w:r>
      <w:r w:rsidR="00A4335F">
        <w:rPr>
          <w:rFonts w:cs="Arial"/>
        </w:rPr>
        <w:t xml:space="preserve"> pod </w:t>
      </w:r>
      <w:r w:rsidRPr="005B2D12">
        <w:rPr>
          <w:rFonts w:cs="Arial"/>
        </w:rPr>
        <w:t>dohľadom, či</w:t>
      </w:r>
      <w:r w:rsidR="00A4335F">
        <w:rPr>
          <w:rFonts w:cs="Arial"/>
        </w:rPr>
        <w:t xml:space="preserve"> s </w:t>
      </w:r>
      <w:r w:rsidRPr="005B2D12">
        <w:rPr>
          <w:rFonts w:cs="Arial"/>
        </w:rPr>
        <w:t>pomocou personálu,</w:t>
      </w:r>
      <w:r w:rsidR="00A4335F">
        <w:rPr>
          <w:rFonts w:cs="Arial"/>
        </w:rPr>
        <w:t xml:space="preserve"> s </w:t>
      </w:r>
      <w:r w:rsidRPr="005B2D12">
        <w:rPr>
          <w:rFonts w:cs="Arial"/>
        </w:rPr>
        <w:t>ohľadom</w:t>
      </w:r>
      <w:r w:rsidR="00A4335F">
        <w:rPr>
          <w:rFonts w:cs="Arial"/>
        </w:rPr>
        <w:t xml:space="preserve"> na </w:t>
      </w:r>
      <w:r w:rsidRPr="005B2D12">
        <w:rPr>
          <w:rFonts w:cs="Arial"/>
        </w:rPr>
        <w:t>ich preferencie</w:t>
      </w:r>
      <w:r w:rsidR="0093554B">
        <w:rPr>
          <w:rFonts w:cs="Arial"/>
        </w:rPr>
        <w:t xml:space="preserve"> a </w:t>
      </w:r>
      <w:r w:rsidRPr="005B2D12">
        <w:rPr>
          <w:rFonts w:cs="Arial"/>
        </w:rPr>
        <w:t>zdravotný stav. Monitorované zariadenia</w:t>
      </w:r>
      <w:r w:rsidR="000E31F7">
        <w:rPr>
          <w:rFonts w:cs="Arial"/>
        </w:rPr>
        <w:t xml:space="preserve"> vo </w:t>
      </w:r>
      <w:r w:rsidRPr="005B2D12">
        <w:rPr>
          <w:rFonts w:cs="Arial"/>
        </w:rPr>
        <w:t>všeobecnosti majú</w:t>
      </w:r>
      <w:r w:rsidR="00A4335F">
        <w:rPr>
          <w:rFonts w:cs="Arial"/>
        </w:rPr>
        <w:t xml:space="preserve"> na </w:t>
      </w:r>
      <w:r w:rsidRPr="005B2D12">
        <w:rPr>
          <w:rFonts w:cs="Arial"/>
        </w:rPr>
        <w:t>tento účel vytvorené vhodné podmienky</w:t>
      </w:r>
      <w:r w:rsidR="000E31F7">
        <w:rPr>
          <w:rFonts w:cs="Arial"/>
        </w:rPr>
        <w:t xml:space="preserve"> v </w:t>
      </w:r>
      <w:r w:rsidRPr="005B2D12">
        <w:rPr>
          <w:rFonts w:cs="Arial"/>
        </w:rPr>
        <w:t>priestorovo vyhovujúcich</w:t>
      </w:r>
      <w:r w:rsidR="0093554B">
        <w:rPr>
          <w:rFonts w:cs="Arial"/>
        </w:rPr>
        <w:t xml:space="preserve"> a </w:t>
      </w:r>
      <w:r w:rsidRPr="005B2D12">
        <w:rPr>
          <w:rFonts w:cs="Arial"/>
        </w:rPr>
        <w:t>bezbariérových kúpeľniach, disponujú</w:t>
      </w:r>
      <w:r w:rsidR="0093554B">
        <w:rPr>
          <w:rFonts w:cs="Arial"/>
        </w:rPr>
        <w:t xml:space="preserve"> aj </w:t>
      </w:r>
      <w:r w:rsidRPr="005B2D12">
        <w:rPr>
          <w:rFonts w:cs="Arial"/>
        </w:rPr>
        <w:t>vhodnými pomôckami</w:t>
      </w:r>
      <w:r w:rsidR="0093554B">
        <w:rPr>
          <w:rFonts w:cs="Arial"/>
        </w:rPr>
        <w:t xml:space="preserve"> a </w:t>
      </w:r>
      <w:r w:rsidRPr="005B2D12">
        <w:rPr>
          <w:rFonts w:cs="Arial"/>
        </w:rPr>
        <w:t>zdvíhacími zariadeniami</w:t>
      </w:r>
      <w:r w:rsidR="00A4335F">
        <w:rPr>
          <w:rFonts w:cs="Arial"/>
        </w:rPr>
        <w:t xml:space="preserve"> na </w:t>
      </w:r>
      <w:r w:rsidRPr="005B2D12">
        <w:rPr>
          <w:rFonts w:cs="Arial"/>
        </w:rPr>
        <w:t>prevoz imobilných klientov</w:t>
      </w:r>
      <w:r w:rsidR="0093554B">
        <w:rPr>
          <w:rFonts w:cs="Arial"/>
        </w:rPr>
        <w:t xml:space="preserve"> a </w:t>
      </w:r>
      <w:r w:rsidRPr="005B2D12">
        <w:rPr>
          <w:rFonts w:cs="Arial"/>
        </w:rPr>
        <w:t>vykonanie očisty tela</w:t>
      </w:r>
      <w:r w:rsidR="00A4335F">
        <w:rPr>
          <w:rFonts w:cs="Arial"/>
        </w:rPr>
        <w:t xml:space="preserve"> pod </w:t>
      </w:r>
      <w:r w:rsidRPr="005B2D12">
        <w:rPr>
          <w:rFonts w:cs="Arial"/>
        </w:rPr>
        <w:t>tečúcou vodou.</w:t>
      </w:r>
    </w:p>
    <w:p w14:paraId="47909689" w14:textId="77777777" w:rsidR="00D95E19" w:rsidRPr="005B2D12" w:rsidRDefault="00D95E19" w:rsidP="00D95E19">
      <w:pPr>
        <w:rPr>
          <w:rFonts w:cs="Arial"/>
        </w:rPr>
      </w:pPr>
    </w:p>
    <w:p w14:paraId="10EBD905" w14:textId="6DB8AE48" w:rsidR="00D95E19" w:rsidRPr="005B2D12" w:rsidRDefault="00D95E19" w:rsidP="00D95E19">
      <w:pPr>
        <w:rPr>
          <w:rFonts w:cs="Arial"/>
        </w:rPr>
      </w:pPr>
      <w:r w:rsidRPr="005B2D12">
        <w:rPr>
          <w:rFonts w:cs="Arial"/>
        </w:rPr>
        <w:t xml:space="preserve">Zariadenia </w:t>
      </w:r>
      <w:r w:rsidRPr="005B2D12">
        <w:rPr>
          <w:rFonts w:cs="Arial"/>
          <w:b/>
        </w:rPr>
        <w:t xml:space="preserve">Senior </w:t>
      </w:r>
      <w:proofErr w:type="spellStart"/>
      <w:r w:rsidRPr="005B2D12">
        <w:rPr>
          <w:rFonts w:cs="Arial"/>
          <w:b/>
        </w:rPr>
        <w:t>Care</w:t>
      </w:r>
      <w:proofErr w:type="spellEnd"/>
      <w:r w:rsidRPr="005B2D12">
        <w:rPr>
          <w:rFonts w:cs="Arial"/>
          <w:b/>
        </w:rPr>
        <w:t xml:space="preserve"> </w:t>
      </w:r>
      <w:proofErr w:type="spellStart"/>
      <w:r w:rsidRPr="005B2D12">
        <w:rPr>
          <w:rFonts w:cs="Arial"/>
          <w:b/>
        </w:rPr>
        <w:t>Galenia</w:t>
      </w:r>
      <w:proofErr w:type="spellEnd"/>
      <w:r w:rsidRPr="005B2D12">
        <w:rPr>
          <w:rFonts w:cs="Arial"/>
          <w:b/>
        </w:rPr>
        <w:t xml:space="preserve"> Galanta</w:t>
      </w:r>
      <w:r w:rsidR="0093554B">
        <w:rPr>
          <w:rFonts w:cs="Arial"/>
          <w:b/>
        </w:rPr>
        <w:t xml:space="preserve"> a </w:t>
      </w:r>
      <w:r w:rsidRPr="005B2D12">
        <w:rPr>
          <w:rFonts w:cs="Arial"/>
          <w:b/>
        </w:rPr>
        <w:t xml:space="preserve">Senior </w:t>
      </w:r>
      <w:proofErr w:type="spellStart"/>
      <w:r w:rsidRPr="005B2D12">
        <w:rPr>
          <w:rFonts w:cs="Arial"/>
          <w:b/>
        </w:rPr>
        <w:t>Care</w:t>
      </w:r>
      <w:proofErr w:type="spellEnd"/>
      <w:r w:rsidRPr="005B2D12">
        <w:rPr>
          <w:rFonts w:cs="Arial"/>
          <w:b/>
        </w:rPr>
        <w:t xml:space="preserve"> Kaskády</w:t>
      </w:r>
      <w:r w:rsidRPr="005B2D12">
        <w:rPr>
          <w:rFonts w:cs="Arial"/>
        </w:rPr>
        <w:t xml:space="preserve"> sú vzorovým príkladom toho,</w:t>
      </w:r>
      <w:r w:rsidR="00C8556F">
        <w:rPr>
          <w:rFonts w:cs="Arial"/>
        </w:rPr>
        <w:t xml:space="preserve"> že </w:t>
      </w:r>
      <w:r w:rsidR="0093554B">
        <w:rPr>
          <w:rFonts w:cs="Arial"/>
        </w:rPr>
        <w:t>aj</w:t>
      </w:r>
      <w:r w:rsidR="000E31F7">
        <w:rPr>
          <w:rFonts w:cs="Arial"/>
        </w:rPr>
        <w:t xml:space="preserve"> v </w:t>
      </w:r>
      <w:r w:rsidRPr="005B2D12">
        <w:rPr>
          <w:rFonts w:cs="Arial"/>
        </w:rPr>
        <w:t>zariadeniach sociálnych služieb môžu existovať hygienické zariadenia</w:t>
      </w:r>
      <w:r w:rsidR="00A4335F">
        <w:rPr>
          <w:rFonts w:cs="Arial"/>
        </w:rPr>
        <w:t xml:space="preserve"> na </w:t>
      </w:r>
      <w:r w:rsidRPr="005B2D12">
        <w:rPr>
          <w:rFonts w:cs="Arial"/>
        </w:rPr>
        <w:t>vysokej úrovni.</w:t>
      </w:r>
      <w:r w:rsidR="000E31F7">
        <w:rPr>
          <w:rFonts w:cs="Arial"/>
        </w:rPr>
        <w:t xml:space="preserve"> V </w:t>
      </w:r>
      <w:r w:rsidRPr="005B2D12">
        <w:rPr>
          <w:rFonts w:cs="Arial"/>
        </w:rPr>
        <w:t>týchto zariadeniach sú nainštalované dávkovače mydla, boxy</w:t>
      </w:r>
      <w:r w:rsidR="00A4335F">
        <w:rPr>
          <w:rFonts w:cs="Arial"/>
        </w:rPr>
        <w:t xml:space="preserve"> na </w:t>
      </w:r>
      <w:r w:rsidRPr="005B2D12">
        <w:rPr>
          <w:rFonts w:cs="Arial"/>
        </w:rPr>
        <w:t>toaletné papierové utierky</w:t>
      </w:r>
      <w:r w:rsidR="0093554B">
        <w:rPr>
          <w:rFonts w:cs="Arial"/>
        </w:rPr>
        <w:t xml:space="preserve"> a aj </w:t>
      </w:r>
      <w:r w:rsidRPr="005B2D12">
        <w:rPr>
          <w:rFonts w:cs="Arial"/>
        </w:rPr>
        <w:t>toaletný papier tak, aby klient mal všetko</w:t>
      </w:r>
      <w:r w:rsidR="0093554B">
        <w:rPr>
          <w:rFonts w:cs="Arial"/>
        </w:rPr>
        <w:t xml:space="preserve"> k </w:t>
      </w:r>
      <w:r w:rsidRPr="005B2D12">
        <w:rPr>
          <w:rFonts w:cs="Arial"/>
        </w:rPr>
        <w:t>dispozícii.</w:t>
      </w:r>
      <w:r w:rsidR="00A4335F">
        <w:rPr>
          <w:rFonts w:cs="Arial"/>
        </w:rPr>
        <w:t xml:space="preserve"> Na </w:t>
      </w:r>
      <w:r w:rsidRPr="005B2D12">
        <w:rPr>
          <w:rFonts w:cs="Arial"/>
        </w:rPr>
        <w:t>toaletách</w:t>
      </w:r>
      <w:r w:rsidR="000E31F7">
        <w:rPr>
          <w:rFonts w:cs="Arial"/>
        </w:rPr>
        <w:t xml:space="preserve"> sa </w:t>
      </w:r>
      <w:r w:rsidRPr="005B2D12">
        <w:rPr>
          <w:rFonts w:cs="Arial"/>
        </w:rPr>
        <w:t>nachádzajú WC dosky, toalety sú oddelené ako samostatné, režim ochrany súkromia je zabezpečený</w:t>
      </w:r>
      <w:r w:rsidR="0093554B">
        <w:rPr>
          <w:rFonts w:cs="Arial"/>
        </w:rPr>
        <w:t xml:space="preserve"> aj</w:t>
      </w:r>
      <w:r w:rsidR="000E31F7">
        <w:rPr>
          <w:rFonts w:cs="Arial"/>
        </w:rPr>
        <w:t xml:space="preserve"> v </w:t>
      </w:r>
      <w:r w:rsidRPr="005B2D12">
        <w:rPr>
          <w:rFonts w:cs="Arial"/>
        </w:rPr>
        <w:t>kúpeľniach.</w:t>
      </w:r>
      <w:r w:rsidR="000E31F7">
        <w:rPr>
          <w:rFonts w:cs="Arial"/>
        </w:rPr>
        <w:t xml:space="preserve"> V </w:t>
      </w:r>
      <w:r w:rsidRPr="005B2D12">
        <w:rPr>
          <w:rFonts w:cs="Arial"/>
        </w:rPr>
        <w:t>zariadeniach používajú paravány</w:t>
      </w:r>
      <w:r w:rsidR="000E31F7">
        <w:rPr>
          <w:rFonts w:cs="Arial"/>
        </w:rPr>
        <w:t xml:space="preserve"> v </w:t>
      </w:r>
      <w:r w:rsidRPr="005B2D12">
        <w:rPr>
          <w:rFonts w:cs="Arial"/>
        </w:rPr>
        <w:t>prípade,</w:t>
      </w:r>
      <w:r w:rsidR="00C8556F">
        <w:rPr>
          <w:rFonts w:cs="Arial"/>
        </w:rPr>
        <w:t xml:space="preserve"> že </w:t>
      </w:r>
      <w:r w:rsidRPr="005B2D12">
        <w:rPr>
          <w:rFonts w:cs="Arial"/>
        </w:rPr>
        <w:t>hygienu je potrebné vykonať</w:t>
      </w:r>
      <w:r w:rsidR="000E31F7">
        <w:rPr>
          <w:rFonts w:cs="Arial"/>
        </w:rPr>
        <w:t xml:space="preserve"> v </w:t>
      </w:r>
      <w:r w:rsidRPr="005B2D12">
        <w:rPr>
          <w:rFonts w:cs="Arial"/>
        </w:rPr>
        <w:t>izbe</w:t>
      </w:r>
      <w:r w:rsidR="00C8556F">
        <w:rPr>
          <w:rFonts w:cs="Arial"/>
        </w:rPr>
        <w:t xml:space="preserve"> za </w:t>
      </w:r>
      <w:r w:rsidRPr="005B2D12">
        <w:rPr>
          <w:rFonts w:cs="Arial"/>
        </w:rPr>
        <w:t>prítomnosti spolubývajúceho.</w:t>
      </w:r>
    </w:p>
    <w:p w14:paraId="42F140B9" w14:textId="77777777" w:rsidR="00D95E19" w:rsidRPr="005B2D12" w:rsidRDefault="00D95E19" w:rsidP="00D95E19">
      <w:pPr>
        <w:rPr>
          <w:rFonts w:cs="Arial"/>
        </w:rPr>
      </w:pPr>
    </w:p>
    <w:p w14:paraId="3C4CE3FB" w14:textId="0CF4C586" w:rsidR="00D95E19" w:rsidRPr="005B2D12" w:rsidRDefault="00D95E19" w:rsidP="00D95E19">
      <w:pPr>
        <w:rPr>
          <w:rFonts w:cs="Arial"/>
          <w:i/>
          <w:iCs/>
        </w:rPr>
      </w:pPr>
      <w:r w:rsidRPr="005B2D12">
        <w:rPr>
          <w:rFonts w:cs="Arial"/>
        </w:rPr>
        <w:t>V nedostatočnej miere využívajú paravány</w:t>
      </w:r>
      <w:r w:rsidR="00A4335F">
        <w:rPr>
          <w:rFonts w:cs="Arial"/>
        </w:rPr>
        <w:t xml:space="preserve"> na </w:t>
      </w:r>
      <w:r w:rsidRPr="005B2D12">
        <w:rPr>
          <w:rFonts w:cs="Arial"/>
        </w:rPr>
        <w:t>vytvorenie súkromia</w:t>
      </w:r>
      <w:r w:rsidR="000E31F7">
        <w:rPr>
          <w:rFonts w:cs="Arial"/>
        </w:rPr>
        <w:t xml:space="preserve"> pri </w:t>
      </w:r>
      <w:r w:rsidRPr="005B2D12">
        <w:rPr>
          <w:rFonts w:cs="Arial"/>
        </w:rPr>
        <w:t>hygiene klientov</w:t>
      </w:r>
      <w:r w:rsidR="0093554B">
        <w:rPr>
          <w:rFonts w:cs="Arial"/>
        </w:rPr>
        <w:t xml:space="preserve"> a </w:t>
      </w:r>
      <w:r w:rsidRPr="005B2D12">
        <w:rPr>
          <w:rFonts w:cs="Arial"/>
        </w:rPr>
        <w:t>ich prezliekaní</w:t>
      </w:r>
      <w:r w:rsidR="000E31F7">
        <w:rPr>
          <w:rFonts w:cs="Arial"/>
        </w:rPr>
        <w:t xml:space="preserve"> v </w:t>
      </w:r>
      <w:r w:rsidRPr="005B2D12">
        <w:rPr>
          <w:rFonts w:cs="Arial"/>
        </w:rPr>
        <w:t xml:space="preserve">zariadení </w:t>
      </w:r>
      <w:r w:rsidRPr="005B2D12">
        <w:rPr>
          <w:rFonts w:cs="Arial"/>
          <w:b/>
          <w:lang w:eastAsia="sk-SK"/>
        </w:rPr>
        <w:t>DOMUS BENE</w:t>
      </w:r>
      <w:r w:rsidR="0093554B">
        <w:rPr>
          <w:rFonts w:cs="Arial"/>
          <w:b/>
          <w:lang w:eastAsia="sk-SK"/>
        </w:rPr>
        <w:t> -</w:t>
      </w:r>
      <w:r w:rsidRPr="005B2D12">
        <w:rPr>
          <w:rFonts w:cs="Arial"/>
          <w:b/>
          <w:lang w:eastAsia="sk-SK"/>
        </w:rPr>
        <w:t xml:space="preserve"> DOM DOBRA, o. z.</w:t>
      </w:r>
      <w:r w:rsidRPr="005B2D12">
        <w:rPr>
          <w:rFonts w:cs="Arial"/>
          <w:b/>
        </w:rPr>
        <w:t>, Dom sv. Martina</w:t>
      </w:r>
      <w:r w:rsidR="0093554B">
        <w:rPr>
          <w:rFonts w:cs="Arial"/>
          <w:b/>
        </w:rPr>
        <w:t xml:space="preserve"> a </w:t>
      </w:r>
      <w:r w:rsidRPr="005B2D12">
        <w:rPr>
          <w:rFonts w:cs="Arial"/>
          <w:b/>
        </w:rPr>
        <w:t>CSS – Lúč</w:t>
      </w:r>
      <w:r w:rsidRPr="005B2D12">
        <w:rPr>
          <w:rFonts w:cs="Arial"/>
        </w:rPr>
        <w:t>.</w:t>
      </w:r>
      <w:r w:rsidR="000E31F7">
        <w:rPr>
          <w:rFonts w:cs="Arial"/>
        </w:rPr>
        <w:t xml:space="preserve"> V </w:t>
      </w:r>
      <w:r w:rsidRPr="005B2D12">
        <w:rPr>
          <w:rFonts w:cs="Arial"/>
        </w:rPr>
        <w:t>prípade viaclôžkovej izby vykonávajú túto činnosť</w:t>
      </w:r>
      <w:r w:rsidR="0093554B">
        <w:rPr>
          <w:rFonts w:cs="Arial"/>
        </w:rPr>
        <w:t xml:space="preserve"> aj</w:t>
      </w:r>
      <w:r w:rsidR="000E31F7">
        <w:rPr>
          <w:rFonts w:cs="Arial"/>
        </w:rPr>
        <w:t xml:space="preserve"> v </w:t>
      </w:r>
      <w:r w:rsidRPr="005B2D12">
        <w:rPr>
          <w:rFonts w:cs="Arial"/>
        </w:rPr>
        <w:t>prítomnosti iných klientov bez použitia paravánov,</w:t>
      </w:r>
      <w:r w:rsidR="0093554B">
        <w:rPr>
          <w:rFonts w:cs="Arial"/>
        </w:rPr>
        <w:t xml:space="preserve"> t. j. </w:t>
      </w:r>
      <w:r w:rsidRPr="005B2D12">
        <w:rPr>
          <w:rFonts w:cs="Arial"/>
        </w:rPr>
        <w:t>bez</w:t>
      </w:r>
      <w:r w:rsidR="00EE0BA1">
        <w:rPr>
          <w:rFonts w:cs="Arial"/>
        </w:rPr>
        <w:t xml:space="preserve"> </w:t>
      </w:r>
      <w:r w:rsidRPr="005B2D12">
        <w:rPr>
          <w:rFonts w:cs="Arial"/>
        </w:rPr>
        <w:t>zabezpečenia súkromia klientov.</w:t>
      </w:r>
      <w:r w:rsidR="0093554B">
        <w:rPr>
          <w:rFonts w:cs="Arial"/>
        </w:rPr>
        <w:t xml:space="preserve"> Aj </w:t>
      </w:r>
      <w:r w:rsidRPr="005B2D12">
        <w:rPr>
          <w:rFonts w:cs="Arial"/>
        </w:rPr>
        <w:t xml:space="preserve">keď </w:t>
      </w:r>
      <w:r w:rsidRPr="005B2D12">
        <w:rPr>
          <w:rFonts w:cs="Arial"/>
          <w:lang w:eastAsia="sk-SK"/>
        </w:rPr>
        <w:t>DOMUS BENE</w:t>
      </w:r>
      <w:r w:rsidR="0093554B">
        <w:rPr>
          <w:rFonts w:cs="Arial"/>
          <w:lang w:eastAsia="sk-SK"/>
        </w:rPr>
        <w:t> -</w:t>
      </w:r>
      <w:r w:rsidRPr="005B2D12">
        <w:rPr>
          <w:rFonts w:cs="Arial"/>
          <w:lang w:eastAsia="sk-SK"/>
        </w:rPr>
        <w:t xml:space="preserve"> DOM DOBRA, o. z. disponuje dostatočným počtom paravánov, veľa</w:t>
      </w:r>
      <w:r w:rsidR="00C8556F">
        <w:rPr>
          <w:rFonts w:cs="Arial"/>
          <w:lang w:eastAsia="sk-SK"/>
        </w:rPr>
        <w:t xml:space="preserve"> z </w:t>
      </w:r>
      <w:r w:rsidRPr="005B2D12">
        <w:rPr>
          <w:rFonts w:cs="Arial"/>
          <w:lang w:eastAsia="sk-SK"/>
        </w:rPr>
        <w:t>nich bolo poskladaných</w:t>
      </w:r>
      <w:r w:rsidR="000E31F7">
        <w:rPr>
          <w:rFonts w:cs="Arial"/>
          <w:lang w:eastAsia="sk-SK"/>
        </w:rPr>
        <w:t xml:space="preserve"> v </w:t>
      </w:r>
      <w:r w:rsidRPr="005B2D12">
        <w:rPr>
          <w:rFonts w:cs="Arial"/>
          <w:lang w:eastAsia="sk-SK"/>
        </w:rPr>
        <w:t>jedálni klientov, pričom tam neplnili žiadny účel.</w:t>
      </w:r>
    </w:p>
    <w:p w14:paraId="6CD2E7CD" w14:textId="77777777" w:rsidR="00D95E19" w:rsidRPr="005B2D12" w:rsidRDefault="00D95E19" w:rsidP="00D95E19">
      <w:pPr>
        <w:rPr>
          <w:rFonts w:cs="Arial"/>
        </w:rPr>
      </w:pPr>
    </w:p>
    <w:p w14:paraId="72139895" w14:textId="345B926E" w:rsidR="00D95E19" w:rsidRPr="005B2D12" w:rsidRDefault="00D95E19" w:rsidP="00D95E19">
      <w:pPr>
        <w:rPr>
          <w:rFonts w:cs="Arial"/>
          <w:b/>
          <w:i/>
          <w:iCs/>
        </w:rPr>
      </w:pPr>
      <w:r w:rsidRPr="005B2D12">
        <w:rPr>
          <w:rFonts w:cs="Arial"/>
        </w:rPr>
        <w:t xml:space="preserve">V zariadení </w:t>
      </w:r>
      <w:r w:rsidRPr="005B2D12">
        <w:rPr>
          <w:rFonts w:cs="Arial"/>
          <w:b/>
        </w:rPr>
        <w:t>Dom Sv. Martina</w:t>
      </w:r>
      <w:r w:rsidRPr="005B2D12">
        <w:rPr>
          <w:rFonts w:cs="Arial"/>
        </w:rPr>
        <w:t xml:space="preserve"> sme zistili nedostatky</w:t>
      </w:r>
      <w:r w:rsidR="000E31F7">
        <w:rPr>
          <w:rFonts w:cs="Arial"/>
        </w:rPr>
        <w:t xml:space="preserve"> v </w:t>
      </w:r>
      <w:r w:rsidRPr="005B2D12">
        <w:rPr>
          <w:rFonts w:cs="Arial"/>
        </w:rPr>
        <w:t>súvislosti</w:t>
      </w:r>
      <w:r w:rsidR="00A4335F">
        <w:rPr>
          <w:rFonts w:cs="Arial"/>
        </w:rPr>
        <w:t xml:space="preserve"> s </w:t>
      </w:r>
      <w:r w:rsidRPr="005B2D12">
        <w:rPr>
          <w:rFonts w:cs="Arial"/>
        </w:rPr>
        <w:t>hygienickými potrebami. Klienti nemali</w:t>
      </w:r>
      <w:r w:rsidR="000E31F7">
        <w:rPr>
          <w:rFonts w:cs="Arial"/>
        </w:rPr>
        <w:t xml:space="preserve"> v </w:t>
      </w:r>
      <w:r w:rsidRPr="005B2D12">
        <w:rPr>
          <w:rFonts w:cs="Arial"/>
        </w:rPr>
        <w:t>kúpeľniach</w:t>
      </w:r>
      <w:r w:rsidR="0093554B">
        <w:rPr>
          <w:rFonts w:cs="Arial"/>
        </w:rPr>
        <w:t xml:space="preserve"> a</w:t>
      </w:r>
      <w:r w:rsidR="00A4335F">
        <w:rPr>
          <w:rFonts w:cs="Arial"/>
        </w:rPr>
        <w:t xml:space="preserve"> na </w:t>
      </w:r>
      <w:r w:rsidRPr="005B2D12">
        <w:rPr>
          <w:rFonts w:cs="Arial"/>
        </w:rPr>
        <w:t>toaletách</w:t>
      </w:r>
      <w:r w:rsidR="000E31F7">
        <w:rPr>
          <w:rFonts w:cs="Arial"/>
        </w:rPr>
        <w:t xml:space="preserve"> v </w:t>
      </w:r>
      <w:r w:rsidRPr="005B2D12">
        <w:rPr>
          <w:rFonts w:cs="Arial"/>
        </w:rPr>
        <w:t>budove zariadenia nepretržite voľne dostupné hygienické prostriedky (mydlo, uterák/hygienické utierky, toaletný papier), tiež sme reflektovali potrebu namontovania napríklad poličiek, aby boli hygienické prostriedky</w:t>
      </w:r>
      <w:r w:rsidR="000E31F7">
        <w:rPr>
          <w:rFonts w:cs="Arial"/>
        </w:rPr>
        <w:t xml:space="preserve"> pre </w:t>
      </w:r>
      <w:r w:rsidRPr="005B2D12">
        <w:rPr>
          <w:rFonts w:cs="Arial"/>
        </w:rPr>
        <w:t>personál</w:t>
      </w:r>
      <w:r w:rsidR="0093554B">
        <w:rPr>
          <w:rFonts w:cs="Arial"/>
        </w:rPr>
        <w:t xml:space="preserve"> aj</w:t>
      </w:r>
      <w:r w:rsidR="000E31F7">
        <w:rPr>
          <w:rFonts w:cs="Arial"/>
        </w:rPr>
        <w:t xml:space="preserve"> pre </w:t>
      </w:r>
      <w:r w:rsidRPr="005B2D12">
        <w:rPr>
          <w:rFonts w:cs="Arial"/>
        </w:rPr>
        <w:t>klientov ľahko dostupné. Bolo by vhodné vytvoriť vhodné rozdelenie hygienických prostriedkov klientov</w:t>
      </w:r>
      <w:r w:rsidR="00A4335F">
        <w:rPr>
          <w:rFonts w:cs="Arial"/>
        </w:rPr>
        <w:t xml:space="preserve"> na </w:t>
      </w:r>
      <w:r w:rsidRPr="005B2D12">
        <w:rPr>
          <w:rFonts w:cs="Arial"/>
        </w:rPr>
        <w:t>sprchovanie</w:t>
      </w:r>
      <w:r w:rsidR="0093554B">
        <w:rPr>
          <w:rFonts w:cs="Arial"/>
        </w:rPr>
        <w:t xml:space="preserve"> do </w:t>
      </w:r>
      <w:r w:rsidRPr="005B2D12">
        <w:rPr>
          <w:rFonts w:cs="Arial"/>
        </w:rPr>
        <w:t>košíkov</w:t>
      </w:r>
      <w:r w:rsidR="00A4335F">
        <w:rPr>
          <w:rFonts w:cs="Arial"/>
        </w:rPr>
        <w:t xml:space="preserve"> s </w:t>
      </w:r>
      <w:r w:rsidRPr="005B2D12">
        <w:rPr>
          <w:rFonts w:cs="Arial"/>
        </w:rPr>
        <w:t>menami klientov.</w:t>
      </w:r>
    </w:p>
    <w:p w14:paraId="74D188BB" w14:textId="77777777" w:rsidR="00D95E19" w:rsidRPr="005B2D12" w:rsidRDefault="00D95E19" w:rsidP="00D95E19">
      <w:pPr>
        <w:rPr>
          <w:rFonts w:cs="Arial"/>
          <w:lang w:eastAsia="sk-SK"/>
        </w:rPr>
      </w:pPr>
    </w:p>
    <w:p w14:paraId="257770D6" w14:textId="4A5FC4AF" w:rsidR="00D95E19" w:rsidRPr="005B2D12" w:rsidRDefault="00D95E19" w:rsidP="00D95E19">
      <w:pPr>
        <w:rPr>
          <w:rFonts w:cs="Arial"/>
          <w:color w:val="000000" w:themeColor="text1"/>
          <w:lang w:eastAsia="sk-SK"/>
        </w:rPr>
      </w:pPr>
      <w:r w:rsidRPr="005B2D12">
        <w:rPr>
          <w:rFonts w:cs="Arial"/>
          <w:lang w:eastAsia="sk-SK"/>
        </w:rPr>
        <w:t xml:space="preserve">V zariadení </w:t>
      </w:r>
      <w:r w:rsidRPr="005B2D12">
        <w:rPr>
          <w:rFonts w:cs="Arial"/>
          <w:b/>
          <w:lang w:eastAsia="sk-SK"/>
        </w:rPr>
        <w:t>CSS – Lúč</w:t>
      </w:r>
      <w:r w:rsidR="000E31F7">
        <w:rPr>
          <w:rFonts w:cs="Arial"/>
          <w:lang w:eastAsia="sk-SK"/>
        </w:rPr>
        <w:t xml:space="preserve"> sa </w:t>
      </w:r>
      <w:r w:rsidRPr="005B2D12">
        <w:rPr>
          <w:rFonts w:cs="Arial"/>
          <w:lang w:eastAsia="sk-SK"/>
        </w:rPr>
        <w:t xml:space="preserve">počas monitoringu odohrala </w:t>
      </w:r>
      <w:r w:rsidRPr="005B2D12">
        <w:rPr>
          <w:rFonts w:cs="Arial"/>
          <w:color w:val="000000" w:themeColor="text1"/>
          <w:lang w:eastAsia="sk-SK"/>
        </w:rPr>
        <w:t>situácia, keď sme videli paraván postavený</w:t>
      </w:r>
      <w:r w:rsidR="00A4335F">
        <w:rPr>
          <w:rFonts w:cs="Arial"/>
          <w:color w:val="000000" w:themeColor="text1"/>
          <w:lang w:eastAsia="sk-SK"/>
        </w:rPr>
        <w:t xml:space="preserve"> na </w:t>
      </w:r>
      <w:r w:rsidRPr="005B2D12">
        <w:rPr>
          <w:rFonts w:cs="Arial"/>
          <w:color w:val="000000" w:themeColor="text1"/>
          <w:lang w:eastAsia="sk-SK"/>
        </w:rPr>
        <w:t>chodbe, pričom</w:t>
      </w:r>
      <w:r w:rsidR="00A4335F">
        <w:rPr>
          <w:rFonts w:cs="Arial"/>
          <w:color w:val="000000" w:themeColor="text1"/>
          <w:lang w:eastAsia="sk-SK"/>
        </w:rPr>
        <w:t xml:space="preserve"> na </w:t>
      </w:r>
      <w:r w:rsidRPr="005B2D12">
        <w:rPr>
          <w:rFonts w:cs="Arial"/>
          <w:color w:val="000000" w:themeColor="text1"/>
          <w:lang w:eastAsia="sk-SK"/>
        </w:rPr>
        <w:t>konci chodby boli otvorené dvere</w:t>
      </w:r>
      <w:r w:rsidR="0093554B">
        <w:rPr>
          <w:rFonts w:cs="Arial"/>
          <w:color w:val="000000" w:themeColor="text1"/>
          <w:lang w:eastAsia="sk-SK"/>
        </w:rPr>
        <w:t xml:space="preserve"> a</w:t>
      </w:r>
      <w:r w:rsidR="00A4335F">
        <w:rPr>
          <w:rFonts w:cs="Arial"/>
          <w:color w:val="000000" w:themeColor="text1"/>
          <w:lang w:eastAsia="sk-SK"/>
        </w:rPr>
        <w:t xml:space="preserve"> na </w:t>
      </w:r>
      <w:r w:rsidRPr="005B2D12">
        <w:rPr>
          <w:rFonts w:cs="Arial"/>
          <w:color w:val="000000" w:themeColor="text1"/>
          <w:lang w:eastAsia="sk-SK"/>
        </w:rPr>
        <w:t>záchode sedel klient, ktorý polovicou tela visel</w:t>
      </w:r>
      <w:r w:rsidR="00C8556F">
        <w:rPr>
          <w:rFonts w:cs="Arial"/>
          <w:color w:val="000000" w:themeColor="text1"/>
          <w:lang w:eastAsia="sk-SK"/>
        </w:rPr>
        <w:t xml:space="preserve"> zo </w:t>
      </w:r>
      <w:r w:rsidRPr="005B2D12">
        <w:rPr>
          <w:rFonts w:cs="Arial"/>
          <w:color w:val="000000" w:themeColor="text1"/>
          <w:lang w:eastAsia="sk-SK"/>
        </w:rPr>
        <w:t>záchoda.</w:t>
      </w:r>
      <w:r w:rsidRPr="005B2D12">
        <w:rPr>
          <w:rFonts w:cs="Arial"/>
          <w:color w:val="FF0000"/>
          <w:lang w:eastAsia="sk-SK"/>
        </w:rPr>
        <w:t xml:space="preserve"> </w:t>
      </w:r>
      <w:r w:rsidRPr="005B2D12">
        <w:rPr>
          <w:rFonts w:cs="Arial"/>
          <w:color w:val="000000" w:themeColor="text1"/>
          <w:lang w:eastAsia="sk-SK"/>
        </w:rPr>
        <w:t>Klienta mohli vidieť</w:t>
      </w:r>
      <w:r w:rsidR="000E31F7">
        <w:rPr>
          <w:rFonts w:cs="Arial"/>
          <w:color w:val="000000" w:themeColor="text1"/>
          <w:lang w:eastAsia="sk-SK"/>
        </w:rPr>
        <w:t xml:space="preserve"> pri </w:t>
      </w:r>
      <w:r w:rsidRPr="005B2D12">
        <w:rPr>
          <w:rFonts w:cs="Arial"/>
          <w:color w:val="000000" w:themeColor="text1"/>
          <w:lang w:eastAsia="sk-SK"/>
        </w:rPr>
        <w:t>výkone potreby</w:t>
      </w:r>
      <w:r w:rsidR="00A4335F">
        <w:rPr>
          <w:rFonts w:cs="Arial"/>
          <w:color w:val="000000" w:themeColor="text1"/>
          <w:lang w:eastAsia="sk-SK"/>
        </w:rPr>
        <w:t xml:space="preserve"> na </w:t>
      </w:r>
      <w:r w:rsidRPr="005B2D12">
        <w:rPr>
          <w:rFonts w:cs="Arial"/>
          <w:color w:val="000000" w:themeColor="text1"/>
          <w:lang w:eastAsia="sk-SK"/>
        </w:rPr>
        <w:t>toalete všetci ostatní klienti nachádzajúci</w:t>
      </w:r>
      <w:r w:rsidR="000E31F7">
        <w:rPr>
          <w:rFonts w:cs="Arial"/>
          <w:color w:val="000000" w:themeColor="text1"/>
          <w:lang w:eastAsia="sk-SK"/>
        </w:rPr>
        <w:t xml:space="preserve"> sa </w:t>
      </w:r>
      <w:r w:rsidR="00A4335F">
        <w:rPr>
          <w:rFonts w:cs="Arial"/>
          <w:color w:val="000000" w:themeColor="text1"/>
          <w:lang w:eastAsia="sk-SK"/>
        </w:rPr>
        <w:t>na </w:t>
      </w:r>
      <w:r w:rsidRPr="005B2D12">
        <w:rPr>
          <w:rFonts w:cs="Arial"/>
          <w:color w:val="000000" w:themeColor="text1"/>
          <w:lang w:eastAsia="sk-SK"/>
        </w:rPr>
        <w:t>chodbe, čo bolo nedôstojné. Personál zariadenia uviedol,</w:t>
      </w:r>
      <w:r w:rsidR="00C8556F">
        <w:rPr>
          <w:rFonts w:cs="Arial"/>
          <w:color w:val="000000" w:themeColor="text1"/>
          <w:lang w:eastAsia="sk-SK"/>
        </w:rPr>
        <w:t xml:space="preserve"> že </w:t>
      </w:r>
      <w:r w:rsidRPr="005B2D12">
        <w:rPr>
          <w:rFonts w:cs="Arial"/>
          <w:color w:val="000000" w:themeColor="text1"/>
          <w:lang w:eastAsia="sk-SK"/>
        </w:rPr>
        <w:t>dvere nechávajú tomuto klientovi</w:t>
      </w:r>
      <w:r w:rsidR="00A4335F">
        <w:rPr>
          <w:rFonts w:cs="Arial"/>
          <w:color w:val="000000" w:themeColor="text1"/>
          <w:lang w:eastAsia="sk-SK"/>
        </w:rPr>
        <w:t xml:space="preserve"> na </w:t>
      </w:r>
      <w:r w:rsidRPr="005B2D12">
        <w:rPr>
          <w:rFonts w:cs="Arial"/>
          <w:color w:val="000000" w:themeColor="text1"/>
          <w:lang w:eastAsia="sk-SK"/>
        </w:rPr>
        <w:t>toalete bežne otvorené, aby</w:t>
      </w:r>
      <w:r w:rsidR="00A4335F">
        <w:rPr>
          <w:rFonts w:cs="Arial"/>
          <w:color w:val="000000" w:themeColor="text1"/>
          <w:lang w:eastAsia="sk-SK"/>
        </w:rPr>
        <w:t xml:space="preserve"> na </w:t>
      </w:r>
      <w:r w:rsidRPr="005B2D12">
        <w:rPr>
          <w:rFonts w:cs="Arial"/>
          <w:color w:val="000000" w:themeColor="text1"/>
          <w:lang w:eastAsia="sk-SK"/>
        </w:rPr>
        <w:t>neho videli, kým robia</w:t>
      </w:r>
      <w:r w:rsidR="0093554B">
        <w:rPr>
          <w:rFonts w:cs="Arial"/>
          <w:color w:val="000000" w:themeColor="text1"/>
          <w:lang w:eastAsia="sk-SK"/>
        </w:rPr>
        <w:t xml:space="preserve"> aj </w:t>
      </w:r>
      <w:r w:rsidRPr="005B2D12">
        <w:rPr>
          <w:rFonts w:cs="Arial"/>
          <w:color w:val="000000" w:themeColor="text1"/>
          <w:lang w:eastAsia="sk-SK"/>
        </w:rPr>
        <w:t>iné úkony. Takýmto postupom zariadenia došlo</w:t>
      </w:r>
      <w:r w:rsidR="0093554B">
        <w:rPr>
          <w:rFonts w:cs="Arial"/>
          <w:color w:val="000000" w:themeColor="text1"/>
          <w:lang w:eastAsia="sk-SK"/>
        </w:rPr>
        <w:t xml:space="preserve"> k </w:t>
      </w:r>
      <w:r w:rsidRPr="005B2D12">
        <w:rPr>
          <w:rFonts w:cs="Arial"/>
          <w:color w:val="000000" w:themeColor="text1"/>
          <w:lang w:eastAsia="sk-SK"/>
        </w:rPr>
        <w:t>porušeniu práva</w:t>
      </w:r>
      <w:r w:rsidR="00A4335F">
        <w:rPr>
          <w:rFonts w:cs="Arial"/>
          <w:color w:val="000000" w:themeColor="text1"/>
          <w:lang w:eastAsia="sk-SK"/>
        </w:rPr>
        <w:t xml:space="preserve"> na </w:t>
      </w:r>
      <w:r w:rsidRPr="005B2D12">
        <w:rPr>
          <w:rFonts w:cs="Arial"/>
          <w:color w:val="000000" w:themeColor="text1"/>
          <w:lang w:eastAsia="sk-SK"/>
        </w:rPr>
        <w:t>súkromie tohto klienta.</w:t>
      </w:r>
    </w:p>
    <w:p w14:paraId="723081CE" w14:textId="77777777" w:rsidR="00D95E19" w:rsidRPr="005B2D12" w:rsidRDefault="00D95E19" w:rsidP="00D95E19">
      <w:pPr>
        <w:rPr>
          <w:rFonts w:cs="Arial"/>
        </w:rPr>
      </w:pPr>
    </w:p>
    <w:p w14:paraId="49F0A14A" w14:textId="1B221261" w:rsidR="00D95E19" w:rsidRPr="005B2D12" w:rsidRDefault="00D95E19" w:rsidP="00D95E19">
      <w:pPr>
        <w:rPr>
          <w:rFonts w:cs="Arial"/>
        </w:rPr>
      </w:pPr>
      <w:r w:rsidRPr="005B2D12">
        <w:rPr>
          <w:rFonts w:cs="Arial"/>
        </w:rPr>
        <w:t xml:space="preserve">V zariadení </w:t>
      </w:r>
      <w:r w:rsidRPr="005B2D12">
        <w:rPr>
          <w:rFonts w:cs="Arial"/>
          <w:b/>
        </w:rPr>
        <w:t>„KAMILKA“ ZSS Maňa</w:t>
      </w:r>
      <w:r w:rsidRPr="005B2D12">
        <w:rPr>
          <w:rFonts w:cs="Arial"/>
        </w:rPr>
        <w:t xml:space="preserve"> sme zistili,</w:t>
      </w:r>
      <w:r w:rsidR="00C8556F">
        <w:rPr>
          <w:rFonts w:cs="Arial"/>
        </w:rPr>
        <w:t xml:space="preserve"> že </w:t>
      </w:r>
      <w:r w:rsidR="00A4335F">
        <w:rPr>
          <w:rFonts w:cs="Arial"/>
        </w:rPr>
        <w:t>na </w:t>
      </w:r>
      <w:r w:rsidRPr="005B2D12">
        <w:rPr>
          <w:rFonts w:cs="Arial"/>
        </w:rPr>
        <w:t>toaletách nie je</w:t>
      </w:r>
      <w:r w:rsidR="0093554B">
        <w:rPr>
          <w:rFonts w:cs="Arial"/>
        </w:rPr>
        <w:t xml:space="preserve"> k </w:t>
      </w:r>
      <w:r w:rsidRPr="005B2D12">
        <w:rPr>
          <w:rFonts w:cs="Arial"/>
        </w:rPr>
        <w:t>dispozícii toaletný papier.</w:t>
      </w:r>
      <w:r w:rsidR="000E31F7">
        <w:rPr>
          <w:rFonts w:cs="Arial"/>
        </w:rPr>
        <w:t xml:space="preserve"> V </w:t>
      </w:r>
      <w:r w:rsidRPr="005B2D12">
        <w:rPr>
          <w:rFonts w:cs="Arial"/>
        </w:rPr>
        <w:t>zariadení</w:t>
      </w:r>
      <w:r w:rsidR="000E31F7">
        <w:rPr>
          <w:rFonts w:cs="Arial"/>
        </w:rPr>
        <w:t xml:space="preserve"> sa </w:t>
      </w:r>
      <w:r w:rsidRPr="005B2D12">
        <w:rPr>
          <w:rFonts w:cs="Arial"/>
        </w:rPr>
        <w:t>nachádzalo niekoľko dávkovačov,</w:t>
      </w:r>
      <w:r w:rsidR="00C8556F">
        <w:rPr>
          <w:rFonts w:cs="Arial"/>
        </w:rPr>
        <w:t xml:space="preserve"> z </w:t>
      </w:r>
      <w:r w:rsidRPr="005B2D12">
        <w:rPr>
          <w:rFonts w:cs="Arial"/>
        </w:rPr>
        <w:t>ktorých mali klientky možnosť vziať</w:t>
      </w:r>
      <w:r w:rsidR="000E31F7">
        <w:rPr>
          <w:rFonts w:cs="Arial"/>
        </w:rPr>
        <w:t xml:space="preserve"> si </w:t>
      </w:r>
      <w:r w:rsidRPr="005B2D12">
        <w:rPr>
          <w:rFonts w:cs="Arial"/>
        </w:rPr>
        <w:t>papierové servítky. Toalety</w:t>
      </w:r>
      <w:r w:rsidR="000E31F7">
        <w:rPr>
          <w:rFonts w:cs="Arial"/>
        </w:rPr>
        <w:t xml:space="preserve"> v </w:t>
      </w:r>
      <w:r w:rsidRPr="005B2D12">
        <w:rPr>
          <w:rFonts w:cs="Arial"/>
        </w:rPr>
        <w:t>objekte špecializovaného zariadenia</w:t>
      </w:r>
      <w:r w:rsidR="0093554B">
        <w:rPr>
          <w:rFonts w:cs="Arial"/>
        </w:rPr>
        <w:t xml:space="preserve"> a </w:t>
      </w:r>
      <w:r w:rsidRPr="005B2D12">
        <w:rPr>
          <w:rFonts w:cs="Arial"/>
        </w:rPr>
        <w:t>domova sociálnych služieb boli bez sedadiel, podľa vyjadrení zamestnancov boli sedačky</w:t>
      </w:r>
      <w:r w:rsidR="00A4335F">
        <w:rPr>
          <w:rFonts w:cs="Arial"/>
        </w:rPr>
        <w:t xml:space="preserve"> na </w:t>
      </w:r>
      <w:r w:rsidRPr="005B2D12">
        <w:rPr>
          <w:rFonts w:cs="Arial"/>
        </w:rPr>
        <w:t>toalety nainštalované, avšak permanentne dochádza</w:t>
      </w:r>
      <w:r w:rsidR="0093554B">
        <w:rPr>
          <w:rFonts w:cs="Arial"/>
        </w:rPr>
        <w:t xml:space="preserve"> k </w:t>
      </w:r>
      <w:r w:rsidRPr="005B2D12">
        <w:rPr>
          <w:rFonts w:cs="Arial"/>
        </w:rPr>
        <w:t xml:space="preserve">ich zničeniu. </w:t>
      </w:r>
    </w:p>
    <w:p w14:paraId="2F686BA0" w14:textId="77777777" w:rsidR="00D95E19" w:rsidRPr="005B2D12" w:rsidRDefault="00D95E19" w:rsidP="00D95E19">
      <w:pPr>
        <w:rPr>
          <w:rFonts w:cs="Arial"/>
        </w:rPr>
      </w:pPr>
    </w:p>
    <w:p w14:paraId="53F5A780" w14:textId="44CD9085" w:rsidR="00D95E19" w:rsidRPr="005B2D12" w:rsidRDefault="00D95E19" w:rsidP="00D95E19">
      <w:pPr>
        <w:tabs>
          <w:tab w:val="center" w:pos="4535"/>
        </w:tabs>
        <w:spacing w:line="240" w:lineRule="auto"/>
        <w:rPr>
          <w:rFonts w:eastAsia="Times New Roman" w:cs="Arial"/>
          <w:bCs/>
          <w:szCs w:val="24"/>
          <w:lang w:eastAsia="sk-SK"/>
        </w:rPr>
      </w:pPr>
      <w:r w:rsidRPr="005B2D12">
        <w:rPr>
          <w:rFonts w:eastAsia="Times New Roman" w:cs="Arial"/>
          <w:bCs/>
          <w:szCs w:val="24"/>
          <w:lang w:eastAsia="sk-SK"/>
        </w:rPr>
        <w:t xml:space="preserve">V zariadení </w:t>
      </w:r>
      <w:r w:rsidRPr="005B2D12">
        <w:rPr>
          <w:rFonts w:eastAsia="Times New Roman" w:cs="Arial"/>
          <w:b/>
          <w:szCs w:val="24"/>
          <w:lang w:eastAsia="sk-SK"/>
        </w:rPr>
        <w:t>„DOMUM“ ZSS Krškany</w:t>
      </w:r>
      <w:r w:rsidRPr="005B2D12">
        <w:rPr>
          <w:rFonts w:eastAsia="Times New Roman" w:cs="Arial"/>
          <w:bCs/>
          <w:szCs w:val="24"/>
          <w:lang w:eastAsia="sk-SK"/>
        </w:rPr>
        <w:t xml:space="preserve"> sú súčasťou každého objektu spoločné priestory</w:t>
      </w:r>
      <w:r w:rsidR="00A4335F">
        <w:rPr>
          <w:rFonts w:eastAsia="Times New Roman" w:cs="Arial"/>
          <w:bCs/>
          <w:szCs w:val="24"/>
          <w:lang w:eastAsia="sk-SK"/>
        </w:rPr>
        <w:t xml:space="preserve"> na </w:t>
      </w:r>
      <w:r w:rsidRPr="005B2D12">
        <w:rPr>
          <w:rFonts w:eastAsia="Times New Roman" w:cs="Arial"/>
          <w:bCs/>
          <w:szCs w:val="24"/>
          <w:lang w:eastAsia="sk-SK"/>
        </w:rPr>
        <w:t>osobnú hygienu</w:t>
      </w:r>
      <w:r w:rsidR="0093554B">
        <w:rPr>
          <w:rFonts w:eastAsia="Times New Roman" w:cs="Arial"/>
          <w:bCs/>
          <w:szCs w:val="24"/>
          <w:lang w:eastAsia="sk-SK"/>
        </w:rPr>
        <w:t xml:space="preserve"> a </w:t>
      </w:r>
      <w:r w:rsidRPr="005B2D12">
        <w:rPr>
          <w:rFonts w:eastAsia="Times New Roman" w:cs="Arial"/>
          <w:bCs/>
          <w:szCs w:val="24"/>
          <w:lang w:eastAsia="sk-SK"/>
        </w:rPr>
        <w:t>toalety, ktorých stav je rôzny. Väčšia časť týchto priestorov prešla rekonštrukciou, časť priestorov je</w:t>
      </w:r>
      <w:r w:rsidR="000E31F7">
        <w:rPr>
          <w:rFonts w:eastAsia="Times New Roman" w:cs="Arial"/>
          <w:bCs/>
          <w:szCs w:val="24"/>
          <w:lang w:eastAsia="sk-SK"/>
        </w:rPr>
        <w:t xml:space="preserve"> v </w:t>
      </w:r>
      <w:r w:rsidRPr="005B2D12">
        <w:rPr>
          <w:rFonts w:eastAsia="Times New Roman" w:cs="Arial"/>
          <w:bCs/>
          <w:szCs w:val="24"/>
          <w:lang w:eastAsia="sk-SK"/>
        </w:rPr>
        <w:t>pôvodnom</w:t>
      </w:r>
      <w:r w:rsidR="0093554B">
        <w:rPr>
          <w:rFonts w:eastAsia="Times New Roman" w:cs="Arial"/>
          <w:bCs/>
          <w:szCs w:val="24"/>
          <w:lang w:eastAsia="sk-SK"/>
        </w:rPr>
        <w:t xml:space="preserve"> alebo </w:t>
      </w:r>
      <w:r w:rsidRPr="005B2D12">
        <w:rPr>
          <w:rFonts w:eastAsia="Times New Roman" w:cs="Arial"/>
          <w:bCs/>
          <w:szCs w:val="24"/>
          <w:lang w:eastAsia="sk-SK"/>
        </w:rPr>
        <w:t>staršom stave. Žiaľ,</w:t>
      </w:r>
      <w:r w:rsidR="000E31F7">
        <w:rPr>
          <w:rFonts w:eastAsia="Times New Roman" w:cs="Arial"/>
          <w:bCs/>
          <w:szCs w:val="24"/>
          <w:lang w:eastAsia="sk-SK"/>
        </w:rPr>
        <w:t xml:space="preserve"> v </w:t>
      </w:r>
      <w:r w:rsidRPr="005B2D12">
        <w:rPr>
          <w:rFonts w:eastAsia="Times New Roman" w:cs="Arial"/>
          <w:bCs/>
          <w:szCs w:val="24"/>
          <w:lang w:eastAsia="sk-SK"/>
        </w:rPr>
        <w:t>prípade objektu špecializovaného zariadenia neprišlo</w:t>
      </w:r>
      <w:r w:rsidR="0093554B">
        <w:rPr>
          <w:rFonts w:eastAsia="Times New Roman" w:cs="Arial"/>
          <w:bCs/>
          <w:szCs w:val="24"/>
          <w:lang w:eastAsia="sk-SK"/>
        </w:rPr>
        <w:t xml:space="preserve"> ani </w:t>
      </w:r>
      <w:r w:rsidRPr="005B2D12">
        <w:rPr>
          <w:rFonts w:eastAsia="Times New Roman" w:cs="Arial"/>
          <w:bCs/>
          <w:szCs w:val="24"/>
          <w:lang w:eastAsia="sk-SK"/>
        </w:rPr>
        <w:t>po rekonštrukcii</w:t>
      </w:r>
      <w:r w:rsidR="0093554B">
        <w:rPr>
          <w:rFonts w:eastAsia="Times New Roman" w:cs="Arial"/>
          <w:bCs/>
          <w:szCs w:val="24"/>
          <w:lang w:eastAsia="sk-SK"/>
        </w:rPr>
        <w:t xml:space="preserve"> k </w:t>
      </w:r>
      <w:r w:rsidRPr="005B2D12">
        <w:rPr>
          <w:rFonts w:eastAsia="Times New Roman" w:cs="Arial"/>
          <w:bCs/>
          <w:szCs w:val="24"/>
          <w:lang w:eastAsia="sk-SK"/>
        </w:rPr>
        <w:t>zmene pôvodnej dispozície,</w:t>
      </w:r>
      <w:r w:rsidR="0093554B">
        <w:rPr>
          <w:rFonts w:eastAsia="Times New Roman" w:cs="Arial"/>
          <w:bCs/>
          <w:szCs w:val="24"/>
          <w:lang w:eastAsia="sk-SK"/>
        </w:rPr>
        <w:t xml:space="preserve"> a </w:t>
      </w:r>
      <w:r w:rsidRPr="005B2D12">
        <w:rPr>
          <w:rFonts w:eastAsia="Times New Roman" w:cs="Arial"/>
          <w:bCs/>
          <w:szCs w:val="24"/>
          <w:lang w:eastAsia="sk-SK"/>
        </w:rPr>
        <w:t>tak sú toalety umiestnené vedľa seba bez akéhokoľvek oddelenia, čím nespĺňajú základné požiadavky</w:t>
      </w:r>
      <w:r w:rsidR="00A4335F">
        <w:rPr>
          <w:rFonts w:eastAsia="Times New Roman" w:cs="Arial"/>
          <w:bCs/>
          <w:szCs w:val="24"/>
          <w:lang w:eastAsia="sk-SK"/>
        </w:rPr>
        <w:t xml:space="preserve"> na </w:t>
      </w:r>
      <w:r w:rsidRPr="005B2D12">
        <w:rPr>
          <w:rFonts w:eastAsia="Times New Roman" w:cs="Arial"/>
          <w:bCs/>
          <w:szCs w:val="24"/>
          <w:lang w:eastAsia="sk-SK"/>
        </w:rPr>
        <w:t>vytvorenie intimity, teda dôstojných podmienok</w:t>
      </w:r>
      <w:r w:rsidR="000E31F7">
        <w:rPr>
          <w:rFonts w:eastAsia="Times New Roman" w:cs="Arial"/>
          <w:bCs/>
          <w:szCs w:val="24"/>
          <w:lang w:eastAsia="sk-SK"/>
        </w:rPr>
        <w:t xml:space="preserve"> pre </w:t>
      </w:r>
      <w:r w:rsidRPr="005B2D12">
        <w:rPr>
          <w:rFonts w:eastAsia="Times New Roman" w:cs="Arial"/>
          <w:bCs/>
          <w:szCs w:val="24"/>
          <w:lang w:eastAsia="sk-SK"/>
        </w:rPr>
        <w:t>klientov.</w:t>
      </w:r>
      <w:r w:rsidR="00A4335F">
        <w:rPr>
          <w:rFonts w:eastAsia="Times New Roman" w:cs="Arial"/>
          <w:bCs/>
          <w:szCs w:val="24"/>
          <w:lang w:eastAsia="sk-SK"/>
        </w:rPr>
        <w:t xml:space="preserve"> Na </w:t>
      </w:r>
      <w:r w:rsidRPr="005B2D12">
        <w:rPr>
          <w:rFonts w:eastAsia="Times New Roman" w:cs="Arial"/>
          <w:bCs/>
          <w:szCs w:val="24"/>
          <w:lang w:eastAsia="sk-SK"/>
        </w:rPr>
        <w:t>toaletách tiež nebol toaletný papier</w:t>
      </w:r>
      <w:r w:rsidR="0093554B">
        <w:rPr>
          <w:rFonts w:eastAsia="Times New Roman" w:cs="Arial"/>
          <w:bCs/>
          <w:szCs w:val="24"/>
          <w:lang w:eastAsia="sk-SK"/>
        </w:rPr>
        <w:t xml:space="preserve"> a </w:t>
      </w:r>
      <w:r w:rsidRPr="005B2D12">
        <w:rPr>
          <w:rFonts w:eastAsia="Times New Roman" w:cs="Arial"/>
          <w:bCs/>
          <w:szCs w:val="24"/>
          <w:lang w:eastAsia="sk-SK"/>
        </w:rPr>
        <w:t>neboli vybavené sedadlami.</w:t>
      </w:r>
    </w:p>
    <w:p w14:paraId="1227B331" w14:textId="77777777" w:rsidR="00D95E19" w:rsidRPr="005B2D12" w:rsidRDefault="00D95E19" w:rsidP="00D95E19">
      <w:pPr>
        <w:tabs>
          <w:tab w:val="center" w:pos="4535"/>
        </w:tabs>
        <w:spacing w:line="240" w:lineRule="auto"/>
        <w:rPr>
          <w:rFonts w:eastAsia="Times New Roman" w:cs="Arial"/>
          <w:bCs/>
          <w:szCs w:val="24"/>
          <w:lang w:eastAsia="sk-SK"/>
        </w:rPr>
      </w:pPr>
    </w:p>
    <w:p w14:paraId="1812228A" w14:textId="640774BE" w:rsidR="00D95E19" w:rsidRPr="005B2D12" w:rsidRDefault="00D95E19" w:rsidP="00D95E19">
      <w:pPr>
        <w:rPr>
          <w:rFonts w:cs="Arial"/>
        </w:rPr>
      </w:pPr>
      <w:r w:rsidRPr="005B2D12">
        <w:rPr>
          <w:rFonts w:cs="Arial"/>
          <w:b/>
        </w:rPr>
        <w:t>V ZSS Vlčany</w:t>
      </w:r>
      <w:r w:rsidRPr="005B2D12">
        <w:rPr>
          <w:rFonts w:cs="Arial"/>
        </w:rPr>
        <w:t xml:space="preserve"> sme evidovali nedostatky</w:t>
      </w:r>
      <w:r w:rsidR="000E31F7">
        <w:rPr>
          <w:rFonts w:cs="Arial"/>
        </w:rPr>
        <w:t xml:space="preserve"> vo </w:t>
      </w:r>
      <w:r w:rsidRPr="005B2D12">
        <w:rPr>
          <w:rFonts w:cs="Arial"/>
        </w:rPr>
        <w:t>vzťahu</w:t>
      </w:r>
      <w:r w:rsidR="0093554B">
        <w:rPr>
          <w:rFonts w:cs="Arial"/>
        </w:rPr>
        <w:t xml:space="preserve"> k </w:t>
      </w:r>
      <w:r w:rsidRPr="005B2D12">
        <w:rPr>
          <w:rFonts w:cs="Arial"/>
        </w:rPr>
        <w:t>súkromiu</w:t>
      </w:r>
      <w:r w:rsidR="000E31F7">
        <w:rPr>
          <w:rFonts w:cs="Arial"/>
        </w:rPr>
        <w:t xml:space="preserve"> v </w:t>
      </w:r>
      <w:r w:rsidRPr="005B2D12">
        <w:rPr>
          <w:rFonts w:cs="Arial"/>
        </w:rPr>
        <w:t>tom smere,</w:t>
      </w:r>
      <w:r w:rsidR="00C8556F">
        <w:rPr>
          <w:rFonts w:cs="Arial"/>
        </w:rPr>
        <w:t xml:space="preserve"> že </w:t>
      </w:r>
      <w:r w:rsidRPr="005B2D12">
        <w:rPr>
          <w:rFonts w:cs="Arial"/>
        </w:rPr>
        <w:t>izby sú preplnené,</w:t>
      </w:r>
      <w:r w:rsidR="0093554B">
        <w:rPr>
          <w:rFonts w:cs="Arial"/>
        </w:rPr>
        <w:t xml:space="preserve"> a </w:t>
      </w:r>
      <w:r w:rsidRPr="005B2D12">
        <w:rPr>
          <w:rFonts w:cs="Arial"/>
        </w:rPr>
        <w:t>teda klienti nemajú dostatok osobného priestoru</w:t>
      </w:r>
      <w:r w:rsidR="000E31F7">
        <w:rPr>
          <w:rFonts w:cs="Arial"/>
        </w:rPr>
        <w:t xml:space="preserve"> v </w:t>
      </w:r>
      <w:r w:rsidRPr="005B2D12">
        <w:rPr>
          <w:rFonts w:cs="Arial"/>
        </w:rPr>
        <w:t>izbe, čo je možné označiť</w:t>
      </w:r>
      <w:r w:rsidR="00C8556F">
        <w:rPr>
          <w:rFonts w:cs="Arial"/>
        </w:rPr>
        <w:t xml:space="preserve"> za </w:t>
      </w:r>
      <w:r w:rsidRPr="005B2D12">
        <w:rPr>
          <w:rFonts w:cs="Arial"/>
        </w:rPr>
        <w:t>zásah</w:t>
      </w:r>
      <w:r w:rsidR="0093554B">
        <w:rPr>
          <w:rFonts w:cs="Arial"/>
        </w:rPr>
        <w:t xml:space="preserve"> do </w:t>
      </w:r>
      <w:r w:rsidRPr="005B2D12">
        <w:rPr>
          <w:rFonts w:cs="Arial"/>
        </w:rPr>
        <w:t>súkromia. Spoločné sociálne zariadenia tiež nie sú ideálnym riešením,</w:t>
      </w:r>
      <w:r w:rsidR="0093554B">
        <w:rPr>
          <w:rFonts w:cs="Arial"/>
        </w:rPr>
        <w:t xml:space="preserve"> ale </w:t>
      </w:r>
      <w:r w:rsidRPr="005B2D12">
        <w:rPr>
          <w:rFonts w:cs="Arial"/>
        </w:rPr>
        <w:t>keďže sú riadne zabezpečené dverami</w:t>
      </w:r>
      <w:r w:rsidR="0093554B">
        <w:rPr>
          <w:rFonts w:cs="Arial"/>
        </w:rPr>
        <w:t xml:space="preserve"> a </w:t>
      </w:r>
      <w:r w:rsidRPr="005B2D12">
        <w:rPr>
          <w:rFonts w:cs="Arial"/>
        </w:rPr>
        <w:t>personál dbá, aby</w:t>
      </w:r>
      <w:r w:rsidR="000E31F7">
        <w:rPr>
          <w:rFonts w:cs="Arial"/>
        </w:rPr>
        <w:t xml:space="preserve"> sa </w:t>
      </w:r>
      <w:r w:rsidRPr="005B2D12">
        <w:rPr>
          <w:rFonts w:cs="Arial"/>
        </w:rPr>
        <w:t>klienti vzájomne nevyrušovali,</w:t>
      </w:r>
      <w:r w:rsidR="000E31F7">
        <w:rPr>
          <w:rFonts w:cs="Arial"/>
        </w:rPr>
        <w:t xml:space="preserve"> v </w:t>
      </w:r>
      <w:r w:rsidRPr="005B2D12">
        <w:rPr>
          <w:rFonts w:cs="Arial"/>
        </w:rPr>
        <w:t>tomto smere to nehodnotíme ako zásah</w:t>
      </w:r>
      <w:r w:rsidR="0093554B">
        <w:rPr>
          <w:rFonts w:cs="Arial"/>
        </w:rPr>
        <w:t xml:space="preserve"> do </w:t>
      </w:r>
      <w:r w:rsidRPr="005B2D12">
        <w:rPr>
          <w:rFonts w:cs="Arial"/>
        </w:rPr>
        <w:t xml:space="preserve">súkromia. </w:t>
      </w:r>
    </w:p>
    <w:p w14:paraId="0AC3C368" w14:textId="77777777" w:rsidR="00D95E19" w:rsidRPr="005B2D12" w:rsidRDefault="00D95E19" w:rsidP="00D95E19">
      <w:pPr>
        <w:rPr>
          <w:rFonts w:cs="Arial"/>
        </w:rPr>
      </w:pPr>
    </w:p>
    <w:p w14:paraId="1D6120BD" w14:textId="063BC2FC" w:rsidR="00D95E19" w:rsidRPr="005B2D12" w:rsidRDefault="00D95E19" w:rsidP="00D95E19">
      <w:pPr>
        <w:rPr>
          <w:rFonts w:cs="Arial"/>
        </w:rPr>
      </w:pPr>
      <w:r w:rsidRPr="005B2D12">
        <w:rPr>
          <w:rFonts w:cs="Arial"/>
        </w:rPr>
        <w:t xml:space="preserve">V zariadení </w:t>
      </w:r>
      <w:r w:rsidRPr="005B2D12">
        <w:rPr>
          <w:rFonts w:cs="Arial"/>
          <w:b/>
        </w:rPr>
        <w:t>„Viničky“, ZSS Nitra</w:t>
      </w:r>
      <w:r w:rsidR="000E31F7">
        <w:rPr>
          <w:rFonts w:cs="Arial"/>
          <w:b/>
        </w:rPr>
        <w:t xml:space="preserve"> sa </w:t>
      </w:r>
      <w:r w:rsidR="0093554B">
        <w:rPr>
          <w:rFonts w:cs="Arial"/>
        </w:rPr>
        <w:t>aj </w:t>
      </w:r>
      <w:r w:rsidRPr="005B2D12">
        <w:rPr>
          <w:rFonts w:eastAsia="Times New Roman" w:cs="Arial"/>
          <w:lang w:eastAsia="sk-SK"/>
        </w:rPr>
        <w:t>mobilní</w:t>
      </w:r>
      <w:r w:rsidR="0093554B">
        <w:rPr>
          <w:rFonts w:eastAsia="Times New Roman" w:cs="Arial"/>
          <w:lang w:eastAsia="sk-SK"/>
        </w:rPr>
        <w:t xml:space="preserve"> a </w:t>
      </w:r>
      <w:r w:rsidRPr="005B2D12">
        <w:rPr>
          <w:rFonts w:eastAsia="Times New Roman" w:cs="Arial"/>
          <w:lang w:eastAsia="sk-SK"/>
        </w:rPr>
        <w:t>čiastočne mobilní klienti môžu sprchovať podľa potrieb</w:t>
      </w:r>
      <w:r w:rsidR="00A4335F">
        <w:rPr>
          <w:rFonts w:eastAsia="Times New Roman" w:cs="Arial"/>
          <w:lang w:eastAsia="sk-SK"/>
        </w:rPr>
        <w:t xml:space="preserve"> na </w:t>
      </w:r>
      <w:r w:rsidRPr="005B2D12">
        <w:rPr>
          <w:rFonts w:eastAsia="Times New Roman" w:cs="Arial"/>
          <w:lang w:eastAsia="sk-SK"/>
        </w:rPr>
        <w:t>dennej báze, nemajú obmedzenia.</w:t>
      </w:r>
      <w:r w:rsidR="0093554B">
        <w:rPr>
          <w:rFonts w:eastAsia="Times New Roman" w:cs="Arial"/>
          <w:lang w:eastAsia="sk-SK"/>
        </w:rPr>
        <w:t xml:space="preserve"> K </w:t>
      </w:r>
      <w:r w:rsidRPr="005B2D12">
        <w:rPr>
          <w:rFonts w:eastAsia="Times New Roman" w:cs="Arial"/>
          <w:lang w:eastAsia="sk-SK"/>
        </w:rPr>
        <w:t>dispozícii majú vlastné sprchové kúty. Zariadenie vedie klientov</w:t>
      </w:r>
      <w:r w:rsidR="0093554B">
        <w:rPr>
          <w:rFonts w:eastAsia="Times New Roman" w:cs="Arial"/>
          <w:lang w:eastAsia="sk-SK"/>
        </w:rPr>
        <w:t xml:space="preserve"> k </w:t>
      </w:r>
      <w:r w:rsidRPr="005B2D12">
        <w:rPr>
          <w:rFonts w:eastAsia="Times New Roman" w:cs="Arial"/>
          <w:lang w:eastAsia="sk-SK"/>
        </w:rPr>
        <w:t>tomu, aby</w:t>
      </w:r>
      <w:r w:rsidR="000E31F7">
        <w:rPr>
          <w:rFonts w:eastAsia="Times New Roman" w:cs="Arial"/>
          <w:lang w:eastAsia="sk-SK"/>
        </w:rPr>
        <w:t xml:space="preserve"> sa </w:t>
      </w:r>
      <w:r w:rsidRPr="005B2D12">
        <w:rPr>
          <w:rFonts w:eastAsia="Times New Roman" w:cs="Arial"/>
          <w:lang w:eastAsia="sk-SK"/>
        </w:rPr>
        <w:t>sprchovali denne, minimálne</w:t>
      </w:r>
      <w:r w:rsidR="000E31F7">
        <w:rPr>
          <w:rFonts w:eastAsia="Times New Roman" w:cs="Arial"/>
          <w:lang w:eastAsia="sk-SK"/>
        </w:rPr>
        <w:t xml:space="preserve"> však </w:t>
      </w:r>
      <w:r w:rsidRPr="005B2D12">
        <w:rPr>
          <w:rFonts w:eastAsia="Times New Roman" w:cs="Arial"/>
          <w:lang w:eastAsia="sk-SK"/>
        </w:rPr>
        <w:t xml:space="preserve">raz týždenne. </w:t>
      </w:r>
      <w:r w:rsidRPr="005B2D12">
        <w:rPr>
          <w:rFonts w:cs="Arial"/>
        </w:rPr>
        <w:t>Vykonávanie hygieny klientov je zaradené</w:t>
      </w:r>
      <w:r w:rsidR="0093554B">
        <w:rPr>
          <w:rFonts w:cs="Arial"/>
        </w:rPr>
        <w:t xml:space="preserve"> aj do </w:t>
      </w:r>
      <w:r w:rsidRPr="005B2D12">
        <w:rPr>
          <w:rFonts w:cs="Arial"/>
        </w:rPr>
        <w:t>denného časového harmonogramu,</w:t>
      </w:r>
      <w:r w:rsidR="0093554B">
        <w:rPr>
          <w:rFonts w:cs="Arial"/>
        </w:rPr>
        <w:t xml:space="preserve"> a </w:t>
      </w:r>
      <w:r w:rsidRPr="005B2D12">
        <w:rPr>
          <w:rFonts w:cs="Arial"/>
        </w:rPr>
        <w:t xml:space="preserve">to 3x denne. </w:t>
      </w:r>
      <w:proofErr w:type="spellStart"/>
      <w:r w:rsidRPr="005B2D12">
        <w:rPr>
          <w:rFonts w:cs="Arial"/>
        </w:rPr>
        <w:t>Inkontinenčné</w:t>
      </w:r>
      <w:proofErr w:type="spellEnd"/>
      <w:r w:rsidRPr="005B2D12">
        <w:rPr>
          <w:rFonts w:cs="Arial"/>
        </w:rPr>
        <w:t xml:space="preserve"> pomôcky, ktoré využíva väčšina klientov,</w:t>
      </w:r>
      <w:r w:rsidR="000E31F7">
        <w:rPr>
          <w:rFonts w:cs="Arial"/>
        </w:rPr>
        <w:t xml:space="preserve"> sa </w:t>
      </w:r>
      <w:r w:rsidRPr="005B2D12">
        <w:rPr>
          <w:rFonts w:cs="Arial"/>
        </w:rPr>
        <w:t>vymieňajú 4-5x denne, prípadne častejšie</w:t>
      </w:r>
      <w:r w:rsidR="0093554B">
        <w:rPr>
          <w:rFonts w:cs="Arial"/>
        </w:rPr>
        <w:t xml:space="preserve"> alebo </w:t>
      </w:r>
      <w:r w:rsidRPr="005B2D12">
        <w:rPr>
          <w:rFonts w:cs="Arial"/>
        </w:rPr>
        <w:t>podľa individuálnej potreby.</w:t>
      </w:r>
    </w:p>
    <w:p w14:paraId="6389DD50" w14:textId="77777777" w:rsidR="00D95E19" w:rsidRPr="005B2D12" w:rsidRDefault="00D95E19" w:rsidP="00D95E19">
      <w:pPr>
        <w:rPr>
          <w:rFonts w:cs="Arial"/>
        </w:rPr>
      </w:pPr>
    </w:p>
    <w:p w14:paraId="10346230" w14:textId="622C962B" w:rsidR="00224168" w:rsidRPr="005B2D12" w:rsidRDefault="00224168" w:rsidP="00D95E19">
      <w:pPr>
        <w:rPr>
          <w:rFonts w:cs="Arial"/>
        </w:rPr>
      </w:pPr>
      <w:r w:rsidRPr="005B2D12">
        <w:rPr>
          <w:rFonts w:cs="Arial"/>
        </w:rPr>
        <w:br w:type="page"/>
      </w:r>
    </w:p>
    <w:p w14:paraId="44A78E33" w14:textId="77777777" w:rsidR="00224168" w:rsidRPr="005B2D12" w:rsidRDefault="00224168" w:rsidP="00224168">
      <w:pPr>
        <w:pStyle w:val="Nadpis4"/>
        <w:spacing w:line="240" w:lineRule="auto"/>
        <w:rPr>
          <w:rFonts w:eastAsia="Times New Roman" w:cs="Arial"/>
          <w:lang w:eastAsia="sk-SK"/>
        </w:rPr>
      </w:pPr>
      <w:r w:rsidRPr="005B2D12">
        <w:rPr>
          <w:rFonts w:eastAsia="Times New Roman" w:cs="Arial"/>
          <w:lang w:eastAsia="sk-SK"/>
        </w:rPr>
        <w:t>Izby klientov</w:t>
      </w:r>
    </w:p>
    <w:p w14:paraId="78BDEFC4" w14:textId="5D3E6939" w:rsidR="00D95E19" w:rsidRPr="005B2D12" w:rsidRDefault="00D95E19" w:rsidP="00D95E19">
      <w:pPr>
        <w:rPr>
          <w:rFonts w:cs="Arial"/>
          <w:lang w:eastAsia="sk-SK"/>
        </w:rPr>
      </w:pPr>
      <w:r w:rsidRPr="005B2D12">
        <w:rPr>
          <w:rFonts w:cs="Arial"/>
          <w:lang w:eastAsia="sk-SK"/>
        </w:rPr>
        <w:t>Vo vzťahu</w:t>
      </w:r>
      <w:r w:rsidR="0093554B">
        <w:rPr>
          <w:rFonts w:cs="Arial"/>
          <w:lang w:eastAsia="sk-SK"/>
        </w:rPr>
        <w:t xml:space="preserve"> k </w:t>
      </w:r>
      <w:r w:rsidRPr="005B2D12">
        <w:rPr>
          <w:rFonts w:cs="Arial"/>
          <w:lang w:eastAsia="sk-SK"/>
        </w:rPr>
        <w:t>izbám klientov je zariadenie povinné</w:t>
      </w:r>
      <w:r w:rsidR="000E31F7">
        <w:rPr>
          <w:rFonts w:cs="Arial"/>
          <w:lang w:eastAsia="sk-SK"/>
        </w:rPr>
        <w:t xml:space="preserve"> v </w:t>
      </w:r>
      <w:r w:rsidRPr="005B2D12">
        <w:rPr>
          <w:rFonts w:cs="Arial"/>
          <w:lang w:eastAsia="sk-SK"/>
        </w:rPr>
        <w:t>prvom rade dodržiavať požiadavky</w:t>
      </w:r>
      <w:r w:rsidR="00A4335F">
        <w:rPr>
          <w:rFonts w:cs="Arial"/>
          <w:lang w:eastAsia="sk-SK"/>
        </w:rPr>
        <w:t xml:space="preserve"> na </w:t>
      </w:r>
      <w:r w:rsidRPr="005B2D12">
        <w:rPr>
          <w:rFonts w:cs="Arial"/>
          <w:lang w:eastAsia="sk-SK"/>
        </w:rPr>
        <w:t>plochu izby</w:t>
      </w:r>
      <w:r w:rsidR="000E31F7">
        <w:rPr>
          <w:rFonts w:cs="Arial"/>
          <w:lang w:eastAsia="sk-SK"/>
        </w:rPr>
        <w:t xml:space="preserve"> v </w:t>
      </w:r>
      <w:r w:rsidRPr="005B2D12">
        <w:rPr>
          <w:rFonts w:cs="Arial"/>
          <w:lang w:eastAsia="sk-SK"/>
        </w:rPr>
        <w:t>ubytovacom zariadení</w:t>
      </w:r>
      <w:r w:rsidR="0093554B">
        <w:rPr>
          <w:rFonts w:cs="Arial"/>
          <w:lang w:eastAsia="sk-SK"/>
        </w:rPr>
        <w:t> -</w:t>
      </w:r>
      <w:r w:rsidRPr="005B2D12">
        <w:rPr>
          <w:rFonts w:cs="Arial"/>
          <w:lang w:eastAsia="sk-SK"/>
        </w:rPr>
        <w:t xml:space="preserve"> najmenej 10 m</w:t>
      </w:r>
      <w:r w:rsidRPr="005B2D12">
        <w:rPr>
          <w:rFonts w:cs="Arial"/>
          <w:vertAlign w:val="superscript"/>
          <w:lang w:eastAsia="sk-SK"/>
        </w:rPr>
        <w:t>2</w:t>
      </w:r>
      <w:r w:rsidR="00A4335F">
        <w:rPr>
          <w:rFonts w:cs="Arial"/>
          <w:lang w:eastAsia="sk-SK"/>
        </w:rPr>
        <w:t xml:space="preserve"> na </w:t>
      </w:r>
      <w:r w:rsidRPr="005B2D12">
        <w:rPr>
          <w:rFonts w:cs="Arial"/>
          <w:lang w:eastAsia="sk-SK"/>
        </w:rPr>
        <w:t>osobu ubytovanú</w:t>
      </w:r>
      <w:r w:rsidR="000E31F7">
        <w:rPr>
          <w:rFonts w:cs="Arial"/>
          <w:lang w:eastAsia="sk-SK"/>
        </w:rPr>
        <w:t xml:space="preserve"> v </w:t>
      </w:r>
      <w:r w:rsidRPr="005B2D12">
        <w:rPr>
          <w:rFonts w:cs="Arial"/>
          <w:lang w:eastAsia="sk-SK"/>
        </w:rPr>
        <w:t>jednolôžkovej izbe</w:t>
      </w:r>
      <w:r w:rsidR="0093554B">
        <w:rPr>
          <w:rFonts w:cs="Arial"/>
          <w:lang w:eastAsia="sk-SK"/>
        </w:rPr>
        <w:t xml:space="preserve"> a </w:t>
      </w:r>
      <w:r w:rsidRPr="005B2D12">
        <w:rPr>
          <w:rFonts w:cs="Arial"/>
          <w:lang w:eastAsia="sk-SK"/>
        </w:rPr>
        <w:t>8 m</w:t>
      </w:r>
      <w:r w:rsidRPr="005B2D12">
        <w:rPr>
          <w:rFonts w:cs="Arial"/>
          <w:vertAlign w:val="superscript"/>
          <w:lang w:eastAsia="sk-SK"/>
        </w:rPr>
        <w:t>2</w:t>
      </w:r>
      <w:r w:rsidR="00A4335F">
        <w:rPr>
          <w:rFonts w:cs="Arial"/>
          <w:vertAlign w:val="superscript"/>
          <w:lang w:eastAsia="sk-SK"/>
        </w:rPr>
        <w:t xml:space="preserve"> na </w:t>
      </w:r>
      <w:r w:rsidRPr="005B2D12">
        <w:rPr>
          <w:rFonts w:cs="Arial"/>
          <w:lang w:eastAsia="sk-SK"/>
        </w:rPr>
        <w:t>jedného ubytovaného</w:t>
      </w:r>
      <w:r w:rsidR="000E31F7">
        <w:rPr>
          <w:rFonts w:cs="Arial"/>
          <w:vertAlign w:val="superscript"/>
          <w:lang w:eastAsia="sk-SK"/>
        </w:rPr>
        <w:t xml:space="preserve"> vo </w:t>
      </w:r>
      <w:r w:rsidRPr="005B2D12">
        <w:rPr>
          <w:rFonts w:cs="Arial"/>
          <w:lang w:eastAsia="sk-SK"/>
        </w:rPr>
        <w:t>viaclôžkovej izbe.</w:t>
      </w:r>
      <w:r w:rsidRPr="005B2D12">
        <w:rPr>
          <w:rStyle w:val="Odkaznapoznmkupodiarou"/>
          <w:rFonts w:eastAsia="Times New Roman" w:cs="Arial"/>
          <w:bCs/>
          <w:color w:val="000000" w:themeColor="text1"/>
          <w:szCs w:val="24"/>
          <w:lang w:eastAsia="sk-SK"/>
        </w:rPr>
        <w:footnoteReference w:id="135"/>
      </w:r>
      <w:r w:rsidRPr="005B2D12">
        <w:rPr>
          <w:rFonts w:cs="Arial"/>
          <w:lang w:eastAsia="sk-SK"/>
        </w:rPr>
        <w:t xml:space="preserve"> </w:t>
      </w:r>
    </w:p>
    <w:p w14:paraId="29A43089" w14:textId="77777777" w:rsidR="00D95E19" w:rsidRPr="005B2D12" w:rsidRDefault="00D95E19" w:rsidP="00D95E19">
      <w:pPr>
        <w:rPr>
          <w:rFonts w:cs="Arial"/>
          <w:i/>
          <w:iCs/>
          <w:lang w:eastAsia="sk-SK"/>
        </w:rPr>
      </w:pPr>
    </w:p>
    <w:p w14:paraId="1AE6B4D7" w14:textId="03CDAC0A" w:rsidR="00D95E19" w:rsidRPr="005B2D12" w:rsidRDefault="00D95E19" w:rsidP="00D95E19">
      <w:pPr>
        <w:rPr>
          <w:rFonts w:cs="Arial"/>
          <w:lang w:eastAsia="sk-SK"/>
        </w:rPr>
      </w:pPr>
      <w:r w:rsidRPr="005B2D12">
        <w:rPr>
          <w:rFonts w:cs="Arial"/>
          <w:lang w:eastAsia="sk-SK"/>
        </w:rPr>
        <w:t>Tiež je povinné zabezpečiť primerané vybavenie izby</w:t>
      </w:r>
      <w:r w:rsidR="0093554B">
        <w:rPr>
          <w:rFonts w:cs="Arial"/>
          <w:lang w:eastAsia="sk-SK"/>
        </w:rPr>
        <w:t xml:space="preserve"> a </w:t>
      </w:r>
      <w:r w:rsidRPr="005B2D12">
        <w:rPr>
          <w:rFonts w:cs="Arial"/>
          <w:lang w:eastAsia="sk-SK"/>
        </w:rPr>
        <w:t>celkové vhodné vnútorné prostredie</w:t>
      </w:r>
      <w:r w:rsidR="000E31F7">
        <w:rPr>
          <w:rFonts w:cs="Arial"/>
          <w:lang w:eastAsia="sk-SK"/>
        </w:rPr>
        <w:t xml:space="preserve"> pre </w:t>
      </w:r>
      <w:r w:rsidRPr="005B2D12">
        <w:rPr>
          <w:rFonts w:cs="Arial"/>
          <w:lang w:eastAsia="sk-SK"/>
        </w:rPr>
        <w:t>klientov, vrátane vytvorenia bezpečného uloženia osobných vecí klienta</w:t>
      </w:r>
      <w:r w:rsidR="000E31F7">
        <w:rPr>
          <w:rFonts w:cs="Arial"/>
          <w:lang w:eastAsia="sk-SK"/>
        </w:rPr>
        <w:t xml:space="preserve"> v </w:t>
      </w:r>
      <w:r w:rsidRPr="005B2D12">
        <w:rPr>
          <w:rFonts w:cs="Arial"/>
          <w:lang w:eastAsia="sk-SK"/>
        </w:rPr>
        <w:t>izbe. Okrem toho</w:t>
      </w:r>
      <w:r w:rsidR="00EE0BA1">
        <w:rPr>
          <w:rFonts w:cs="Arial"/>
          <w:lang w:eastAsia="sk-SK"/>
        </w:rPr>
        <w:t xml:space="preserve"> </w:t>
      </w:r>
      <w:r w:rsidRPr="005B2D12">
        <w:rPr>
          <w:rFonts w:cs="Arial"/>
          <w:lang w:eastAsia="sk-SK"/>
        </w:rPr>
        <w:t>by zariadenie malo klientovi, ktorému</w:t>
      </w:r>
      <w:r w:rsidR="000E31F7">
        <w:rPr>
          <w:rFonts w:cs="Arial"/>
          <w:lang w:eastAsia="sk-SK"/>
        </w:rPr>
        <w:t xml:space="preserve"> sa </w:t>
      </w:r>
      <w:r w:rsidRPr="005B2D12">
        <w:rPr>
          <w:rFonts w:cs="Arial"/>
          <w:lang w:eastAsia="sk-SK"/>
        </w:rPr>
        <w:t>poskytuje sociálna služba pobytovou formou, umožniť zariadenie priestorov izby</w:t>
      </w:r>
      <w:r w:rsidR="0093554B">
        <w:rPr>
          <w:rFonts w:cs="Arial"/>
          <w:lang w:eastAsia="sk-SK"/>
        </w:rPr>
        <w:t xml:space="preserve"> aj </w:t>
      </w:r>
      <w:r w:rsidRPr="005B2D12">
        <w:rPr>
          <w:rFonts w:cs="Arial"/>
          <w:lang w:eastAsia="sk-SK"/>
        </w:rPr>
        <w:t>vlastným vybavením tak, aby toto vybavenie spĺňalo predpoklady</w:t>
      </w:r>
      <w:r w:rsidR="00A4335F">
        <w:rPr>
          <w:rFonts w:cs="Arial"/>
          <w:lang w:eastAsia="sk-SK"/>
        </w:rPr>
        <w:t xml:space="preserve"> na </w:t>
      </w:r>
      <w:r w:rsidRPr="005B2D12">
        <w:rPr>
          <w:rFonts w:cs="Arial"/>
          <w:lang w:eastAsia="sk-SK"/>
        </w:rPr>
        <w:t>podporu jeho zdravia</w:t>
      </w:r>
      <w:r w:rsidR="0093554B">
        <w:rPr>
          <w:rFonts w:cs="Arial"/>
          <w:lang w:eastAsia="sk-SK"/>
        </w:rPr>
        <w:t xml:space="preserve"> a </w:t>
      </w:r>
      <w:r w:rsidRPr="005B2D12">
        <w:rPr>
          <w:rFonts w:cs="Arial"/>
          <w:lang w:eastAsia="sk-SK"/>
        </w:rPr>
        <w:t>bezpečia</w:t>
      </w:r>
      <w:r w:rsidR="0093554B">
        <w:rPr>
          <w:rFonts w:cs="Arial"/>
          <w:lang w:eastAsia="sk-SK"/>
        </w:rPr>
        <w:t xml:space="preserve"> a </w:t>
      </w:r>
      <w:r w:rsidRPr="005B2D12">
        <w:rPr>
          <w:rFonts w:cs="Arial"/>
          <w:lang w:eastAsia="sk-SK"/>
        </w:rPr>
        <w:t>neobmedzovalo iných prijímateľov sociálnych služieb</w:t>
      </w:r>
      <w:r w:rsidRPr="005B2D12">
        <w:rPr>
          <w:rStyle w:val="Odkaznapoznmkupodiarou"/>
          <w:rFonts w:eastAsia="Times New Roman" w:cs="Arial"/>
          <w:bCs/>
          <w:szCs w:val="24"/>
          <w:lang w:eastAsia="sk-SK"/>
        </w:rPr>
        <w:footnoteReference w:id="136"/>
      </w:r>
      <w:r w:rsidRPr="005B2D12">
        <w:rPr>
          <w:rFonts w:cs="Arial"/>
          <w:lang w:eastAsia="sk-SK"/>
        </w:rPr>
        <w:t>,</w:t>
      </w:r>
      <w:r w:rsidR="00A4335F">
        <w:rPr>
          <w:rFonts w:cs="Arial"/>
          <w:lang w:eastAsia="sk-SK"/>
        </w:rPr>
        <w:t xml:space="preserve"> s </w:t>
      </w:r>
      <w:r w:rsidRPr="005B2D12">
        <w:rPr>
          <w:rFonts w:cs="Arial"/>
          <w:lang w:eastAsia="sk-SK"/>
        </w:rPr>
        <w:t>cieľom umožniť</w:t>
      </w:r>
      <w:r w:rsidR="00EE0BA1">
        <w:rPr>
          <w:rFonts w:cs="Arial"/>
          <w:lang w:eastAsia="sk-SK"/>
        </w:rPr>
        <w:t xml:space="preserve"> </w:t>
      </w:r>
      <w:r w:rsidRPr="005B2D12">
        <w:rPr>
          <w:rFonts w:cs="Arial"/>
          <w:lang w:eastAsia="sk-SK"/>
        </w:rPr>
        <w:t>individualizáciu izby klienta</w:t>
      </w:r>
      <w:r w:rsidR="000E31F7">
        <w:rPr>
          <w:rFonts w:cs="Arial"/>
          <w:lang w:eastAsia="sk-SK"/>
        </w:rPr>
        <w:t xml:space="preserve"> pre </w:t>
      </w:r>
      <w:r w:rsidRPr="005B2D12">
        <w:rPr>
          <w:rFonts w:cs="Arial"/>
          <w:lang w:eastAsia="sk-SK"/>
        </w:rPr>
        <w:t xml:space="preserve">jeho potreby. </w:t>
      </w:r>
    </w:p>
    <w:p w14:paraId="1FB45102" w14:textId="77777777" w:rsidR="00D95E19" w:rsidRPr="005B2D12" w:rsidRDefault="00D95E19" w:rsidP="00D95E19">
      <w:pPr>
        <w:rPr>
          <w:rFonts w:cs="Arial"/>
          <w:lang w:eastAsia="sk-SK"/>
        </w:rPr>
      </w:pPr>
    </w:p>
    <w:p w14:paraId="63947657" w14:textId="347B3C55" w:rsidR="00D95E19" w:rsidRPr="005B2D12" w:rsidRDefault="00D95E19" w:rsidP="00D95E19">
      <w:pPr>
        <w:rPr>
          <w:rFonts w:cs="Arial"/>
          <w:lang w:eastAsia="sk-SK"/>
        </w:rPr>
      </w:pPr>
      <w:r w:rsidRPr="005B2D12">
        <w:rPr>
          <w:rFonts w:cs="Arial"/>
          <w:lang w:eastAsia="sk-SK"/>
        </w:rPr>
        <w:t>Podľa zistení</w:t>
      </w:r>
      <w:r w:rsidR="00C8556F">
        <w:rPr>
          <w:rFonts w:cs="Arial"/>
          <w:lang w:eastAsia="sk-SK"/>
        </w:rPr>
        <w:t xml:space="preserve"> z </w:t>
      </w:r>
      <w:r w:rsidRPr="005B2D12">
        <w:rPr>
          <w:rFonts w:cs="Arial"/>
          <w:lang w:eastAsia="sk-SK"/>
        </w:rPr>
        <w:t>monitoringu skúmané zariadenia poskytujú ubytovanie najčastejšie</w:t>
      </w:r>
      <w:r w:rsidR="000E31F7">
        <w:rPr>
          <w:rFonts w:cs="Arial"/>
          <w:lang w:eastAsia="sk-SK"/>
        </w:rPr>
        <w:t xml:space="preserve"> v </w:t>
      </w:r>
      <w:r w:rsidRPr="005B2D12">
        <w:rPr>
          <w:rFonts w:cs="Arial"/>
          <w:lang w:eastAsia="sk-SK"/>
        </w:rPr>
        <w:t>jedno- až dvojlôžkových izbách, niektoré</w:t>
      </w:r>
      <w:r w:rsidR="000E31F7">
        <w:rPr>
          <w:rFonts w:cs="Arial"/>
          <w:lang w:eastAsia="sk-SK"/>
        </w:rPr>
        <w:t xml:space="preserve"> v </w:t>
      </w:r>
      <w:r w:rsidRPr="005B2D12">
        <w:rPr>
          <w:rFonts w:cs="Arial"/>
          <w:lang w:eastAsia="sk-SK"/>
        </w:rPr>
        <w:t>trojlôžkových,</w:t>
      </w:r>
      <w:r w:rsidR="0093554B">
        <w:rPr>
          <w:rFonts w:cs="Arial"/>
          <w:lang w:eastAsia="sk-SK"/>
        </w:rPr>
        <w:t xml:space="preserve"> a </w:t>
      </w:r>
      <w:r w:rsidRPr="005B2D12">
        <w:rPr>
          <w:rFonts w:cs="Arial"/>
          <w:lang w:eastAsia="sk-SK"/>
        </w:rPr>
        <w:t>dokonca</w:t>
      </w:r>
      <w:r w:rsidR="0093554B">
        <w:rPr>
          <w:rFonts w:cs="Arial"/>
          <w:lang w:eastAsia="sk-SK"/>
        </w:rPr>
        <w:t xml:space="preserve"> aj</w:t>
      </w:r>
      <w:r w:rsidR="000E31F7">
        <w:rPr>
          <w:rFonts w:cs="Arial"/>
          <w:lang w:eastAsia="sk-SK"/>
        </w:rPr>
        <w:t xml:space="preserve"> vo </w:t>
      </w:r>
      <w:r w:rsidRPr="005B2D12">
        <w:rPr>
          <w:rFonts w:cs="Arial"/>
          <w:lang w:eastAsia="sk-SK"/>
        </w:rPr>
        <w:t>viaclôžkových izbách. Izby sú spravidla vybavené vyhovujúcim nábytkom</w:t>
      </w:r>
      <w:r w:rsidR="00A4335F">
        <w:rPr>
          <w:rFonts w:cs="Arial"/>
          <w:lang w:eastAsia="sk-SK"/>
        </w:rPr>
        <w:t xml:space="preserve"> s </w:t>
      </w:r>
      <w:r w:rsidRPr="005B2D12">
        <w:rPr>
          <w:rFonts w:cs="Arial"/>
          <w:lang w:eastAsia="sk-SK"/>
        </w:rPr>
        <w:t>príslušenstvom</w:t>
      </w:r>
      <w:r w:rsidR="000E31F7">
        <w:rPr>
          <w:rFonts w:cs="Arial"/>
          <w:lang w:eastAsia="sk-SK"/>
        </w:rPr>
        <w:t xml:space="preserve"> v </w:t>
      </w:r>
      <w:r w:rsidRPr="005B2D12">
        <w:rPr>
          <w:rFonts w:cs="Arial"/>
          <w:lang w:eastAsia="sk-SK"/>
        </w:rPr>
        <w:t>zmysle požiadaviek vyhlášky ministerstva,</w:t>
      </w:r>
      <w:r w:rsidR="0093554B">
        <w:rPr>
          <w:rFonts w:cs="Arial"/>
          <w:lang w:eastAsia="sk-SK"/>
        </w:rPr>
        <w:t xml:space="preserve"> ale aj</w:t>
      </w:r>
      <w:r w:rsidR="00A4335F">
        <w:rPr>
          <w:rFonts w:cs="Arial"/>
          <w:lang w:eastAsia="sk-SK"/>
        </w:rPr>
        <w:t xml:space="preserve"> nad </w:t>
      </w:r>
      <w:r w:rsidRPr="005B2D12">
        <w:rPr>
          <w:rFonts w:cs="Arial"/>
          <w:lang w:eastAsia="sk-SK"/>
        </w:rPr>
        <w:t>rámec týchto požiadaviek. Mnohí klienti majú</w:t>
      </w:r>
      <w:r w:rsidR="0093554B">
        <w:rPr>
          <w:rFonts w:cs="Arial"/>
          <w:lang w:eastAsia="sk-SK"/>
        </w:rPr>
        <w:t xml:space="preserve"> k </w:t>
      </w:r>
      <w:r w:rsidRPr="005B2D12">
        <w:rPr>
          <w:rFonts w:cs="Arial"/>
          <w:lang w:eastAsia="sk-SK"/>
        </w:rPr>
        <w:t>dispozícii</w:t>
      </w:r>
      <w:r w:rsidR="0093554B">
        <w:rPr>
          <w:rFonts w:cs="Arial"/>
          <w:lang w:eastAsia="sk-SK"/>
        </w:rPr>
        <w:t xml:space="preserve"> aj </w:t>
      </w:r>
      <w:r w:rsidRPr="005B2D12">
        <w:rPr>
          <w:rFonts w:cs="Arial"/>
          <w:lang w:eastAsia="sk-SK"/>
        </w:rPr>
        <w:t>televízor (zakúpený</w:t>
      </w:r>
      <w:r w:rsidR="00C8556F">
        <w:rPr>
          <w:rFonts w:cs="Arial"/>
          <w:lang w:eastAsia="sk-SK"/>
        </w:rPr>
        <w:t xml:space="preserve"> z </w:t>
      </w:r>
      <w:r w:rsidRPr="005B2D12">
        <w:rPr>
          <w:rFonts w:cs="Arial"/>
          <w:lang w:eastAsia="sk-SK"/>
        </w:rPr>
        <w:t>prostriedkov zariadenia</w:t>
      </w:r>
      <w:r w:rsidR="0093554B">
        <w:rPr>
          <w:rFonts w:cs="Arial"/>
          <w:lang w:eastAsia="sk-SK"/>
        </w:rPr>
        <w:t xml:space="preserve"> alebo</w:t>
      </w:r>
      <w:r w:rsidR="00C8556F">
        <w:rPr>
          <w:rFonts w:cs="Arial"/>
          <w:lang w:eastAsia="sk-SK"/>
        </w:rPr>
        <w:t xml:space="preserve"> z </w:t>
      </w:r>
      <w:r w:rsidRPr="005B2D12">
        <w:rPr>
          <w:rFonts w:cs="Arial"/>
          <w:lang w:eastAsia="sk-SK"/>
        </w:rPr>
        <w:t>vlastných finančných prostriedkov klienta), prípadne chladničku</w:t>
      </w:r>
      <w:r w:rsidR="000E31F7">
        <w:rPr>
          <w:rFonts w:cs="Arial"/>
          <w:lang w:eastAsia="sk-SK"/>
        </w:rPr>
        <w:t xml:space="preserve"> pre </w:t>
      </w:r>
      <w:r w:rsidRPr="005B2D12">
        <w:rPr>
          <w:rFonts w:cs="Arial"/>
          <w:lang w:eastAsia="sk-SK"/>
        </w:rPr>
        <w:t>vlastnú potrebu</w:t>
      </w:r>
      <w:r w:rsidR="0093554B">
        <w:rPr>
          <w:rFonts w:cs="Arial"/>
          <w:lang w:eastAsia="sk-SK"/>
        </w:rPr>
        <w:t xml:space="preserve"> a</w:t>
      </w:r>
      <w:r w:rsidR="000E31F7">
        <w:rPr>
          <w:rFonts w:cs="Arial"/>
          <w:lang w:eastAsia="sk-SK"/>
        </w:rPr>
        <w:t xml:space="preserve"> vo </w:t>
      </w:r>
      <w:r w:rsidRPr="005B2D12">
        <w:rPr>
          <w:rFonts w:cs="Arial"/>
          <w:lang w:eastAsia="sk-SK"/>
        </w:rPr>
        <w:t>väčšine zariadení môžu mať klienti</w:t>
      </w:r>
      <w:r w:rsidR="000E31F7">
        <w:rPr>
          <w:rFonts w:cs="Arial"/>
          <w:lang w:eastAsia="sk-SK"/>
        </w:rPr>
        <w:t xml:space="preserve"> v </w:t>
      </w:r>
      <w:r w:rsidRPr="005B2D12">
        <w:rPr>
          <w:rFonts w:cs="Arial"/>
          <w:lang w:eastAsia="sk-SK"/>
        </w:rPr>
        <w:t>izbe</w:t>
      </w:r>
      <w:r w:rsidR="0093554B">
        <w:rPr>
          <w:rFonts w:cs="Arial"/>
          <w:lang w:eastAsia="sk-SK"/>
        </w:rPr>
        <w:t xml:space="preserve"> aj </w:t>
      </w:r>
      <w:r w:rsidRPr="005B2D12">
        <w:rPr>
          <w:rFonts w:cs="Arial"/>
          <w:lang w:eastAsia="sk-SK"/>
        </w:rPr>
        <w:t>ďalšie vlastné vybavenie</w:t>
      </w:r>
      <w:r w:rsidR="0093554B">
        <w:rPr>
          <w:rFonts w:cs="Arial"/>
          <w:lang w:eastAsia="sk-SK"/>
        </w:rPr>
        <w:t xml:space="preserve"> a </w:t>
      </w:r>
      <w:r w:rsidRPr="005B2D12">
        <w:rPr>
          <w:rFonts w:cs="Arial"/>
          <w:lang w:eastAsia="sk-SK"/>
        </w:rPr>
        <w:t>veci osobnej potreby podľa vlastného výberu, čo dotvára domácky charakter</w:t>
      </w:r>
      <w:r w:rsidR="0093554B">
        <w:rPr>
          <w:rFonts w:cs="Arial"/>
          <w:lang w:eastAsia="sk-SK"/>
        </w:rPr>
        <w:t xml:space="preserve"> a </w:t>
      </w:r>
      <w:r w:rsidRPr="005B2D12">
        <w:rPr>
          <w:rFonts w:cs="Arial"/>
          <w:lang w:eastAsia="sk-SK"/>
        </w:rPr>
        <w:t xml:space="preserve">jedinečnosť takejto izby. </w:t>
      </w:r>
    </w:p>
    <w:p w14:paraId="518CE5C9" w14:textId="77777777" w:rsidR="00D95E19" w:rsidRPr="005B2D12" w:rsidRDefault="00D95E19" w:rsidP="00D95E19">
      <w:pPr>
        <w:rPr>
          <w:rFonts w:cs="Arial"/>
          <w:lang w:eastAsia="sk-SK"/>
        </w:rPr>
      </w:pPr>
    </w:p>
    <w:p w14:paraId="2558255D" w14:textId="34FCC9E0" w:rsidR="00D95E19" w:rsidRPr="005B2D12" w:rsidRDefault="00D95E19" w:rsidP="00D95E19">
      <w:pPr>
        <w:rPr>
          <w:rFonts w:cs="Arial"/>
          <w:lang w:eastAsia="sk-SK"/>
        </w:rPr>
      </w:pPr>
      <w:r w:rsidRPr="005B2D12">
        <w:rPr>
          <w:rFonts w:cs="Arial"/>
          <w:lang w:eastAsia="sk-SK"/>
        </w:rPr>
        <w:t xml:space="preserve">V zariadení </w:t>
      </w:r>
      <w:r w:rsidRPr="005B2D12">
        <w:rPr>
          <w:rFonts w:cs="Arial"/>
          <w:b/>
          <w:lang w:eastAsia="sk-SK"/>
        </w:rPr>
        <w:t>Dom sv. Martina</w:t>
      </w:r>
      <w:r w:rsidRPr="005B2D12">
        <w:rPr>
          <w:rFonts w:cs="Arial"/>
          <w:lang w:eastAsia="sk-SK"/>
        </w:rPr>
        <w:t xml:space="preserve"> sme kontrolou splnenia požiadaviek</w:t>
      </w:r>
      <w:r w:rsidR="00A4335F">
        <w:rPr>
          <w:rFonts w:cs="Arial"/>
          <w:lang w:eastAsia="sk-SK"/>
        </w:rPr>
        <w:t xml:space="preserve"> na </w:t>
      </w:r>
      <w:r w:rsidRPr="005B2D12">
        <w:rPr>
          <w:rFonts w:cs="Arial"/>
          <w:lang w:eastAsia="sk-SK"/>
        </w:rPr>
        <w:t>plochu</w:t>
      </w:r>
      <w:r w:rsidR="0093554B">
        <w:rPr>
          <w:rFonts w:cs="Arial"/>
          <w:lang w:eastAsia="sk-SK"/>
        </w:rPr>
        <w:t xml:space="preserve"> a </w:t>
      </w:r>
      <w:r w:rsidRPr="005B2D12">
        <w:rPr>
          <w:rFonts w:cs="Arial"/>
          <w:lang w:eastAsia="sk-SK"/>
        </w:rPr>
        <w:t>maximálny počet osôb ubytovaných</w:t>
      </w:r>
      <w:r w:rsidR="000E31F7">
        <w:rPr>
          <w:rFonts w:cs="Arial"/>
          <w:lang w:eastAsia="sk-SK"/>
        </w:rPr>
        <w:t xml:space="preserve"> v </w:t>
      </w:r>
      <w:r w:rsidRPr="005B2D12">
        <w:rPr>
          <w:rFonts w:cs="Arial"/>
          <w:lang w:eastAsia="sk-SK"/>
        </w:rPr>
        <w:t>jednej izbe zistili,</w:t>
      </w:r>
      <w:r w:rsidR="00C8556F">
        <w:rPr>
          <w:rFonts w:cs="Arial"/>
          <w:lang w:eastAsia="sk-SK"/>
        </w:rPr>
        <w:t xml:space="preserve"> že </w:t>
      </w:r>
      <w:r w:rsidRPr="005B2D12">
        <w:rPr>
          <w:rFonts w:cs="Arial"/>
          <w:lang w:eastAsia="sk-SK"/>
        </w:rPr>
        <w:t>nie všetky izby zariadenia spĺňajú požiadavku minimálnej výmery plochy</w:t>
      </w:r>
      <w:r w:rsidR="00A4335F">
        <w:rPr>
          <w:rFonts w:cs="Arial"/>
          <w:lang w:eastAsia="sk-SK"/>
        </w:rPr>
        <w:t xml:space="preserve"> na </w:t>
      </w:r>
      <w:r w:rsidRPr="005B2D12">
        <w:rPr>
          <w:rFonts w:cs="Arial"/>
          <w:lang w:eastAsia="sk-SK"/>
        </w:rPr>
        <w:t>osobu</w:t>
      </w:r>
      <w:r w:rsidR="0093554B">
        <w:rPr>
          <w:rFonts w:cs="Arial"/>
          <w:lang w:eastAsia="sk-SK"/>
        </w:rPr>
        <w:t xml:space="preserve"> a </w:t>
      </w:r>
      <w:r w:rsidRPr="005B2D12">
        <w:rPr>
          <w:rFonts w:cs="Arial"/>
          <w:lang w:eastAsia="sk-SK"/>
        </w:rPr>
        <w:t>nespĺňajú</w:t>
      </w:r>
      <w:r w:rsidR="0093554B">
        <w:rPr>
          <w:rFonts w:cs="Arial"/>
          <w:lang w:eastAsia="sk-SK"/>
        </w:rPr>
        <w:t xml:space="preserve"> ani </w:t>
      </w:r>
      <w:r w:rsidRPr="005B2D12">
        <w:rPr>
          <w:rFonts w:cs="Arial"/>
          <w:lang w:eastAsia="sk-SK"/>
        </w:rPr>
        <w:t>požiadavku maximálneho počtu ubytovaných osôb</w:t>
      </w:r>
      <w:r w:rsidR="000E31F7">
        <w:rPr>
          <w:rFonts w:cs="Arial"/>
          <w:lang w:eastAsia="sk-SK"/>
        </w:rPr>
        <w:t xml:space="preserve"> v </w:t>
      </w:r>
      <w:r w:rsidRPr="005B2D12">
        <w:rPr>
          <w:rFonts w:cs="Arial"/>
          <w:lang w:eastAsia="sk-SK"/>
        </w:rPr>
        <w:t>jednej izbe</w:t>
      </w:r>
      <w:r w:rsidR="0093554B">
        <w:rPr>
          <w:rFonts w:cs="Arial"/>
          <w:lang w:eastAsia="sk-SK"/>
        </w:rPr>
        <w:t> -</w:t>
      </w:r>
      <w:r w:rsidRPr="005B2D12">
        <w:rPr>
          <w:rFonts w:cs="Arial"/>
          <w:lang w:eastAsia="sk-SK"/>
        </w:rPr>
        <w:t xml:space="preserve"> 3 osoby, keďže zariadenie poskytuje ubytovanie klientom</w:t>
      </w:r>
      <w:r w:rsidR="0093554B">
        <w:rPr>
          <w:rFonts w:cs="Arial"/>
          <w:lang w:eastAsia="sk-SK"/>
        </w:rPr>
        <w:t xml:space="preserve"> aj</w:t>
      </w:r>
      <w:r w:rsidR="000E31F7">
        <w:rPr>
          <w:rFonts w:cs="Arial"/>
          <w:lang w:eastAsia="sk-SK"/>
        </w:rPr>
        <w:t xml:space="preserve"> v </w:t>
      </w:r>
      <w:r w:rsidRPr="005B2D12">
        <w:rPr>
          <w:rFonts w:cs="Arial"/>
          <w:lang w:eastAsia="sk-SK"/>
        </w:rPr>
        <w:t>štvorlôžkových izbách. Izby sú vybavené starším nábytkom, resp. podľa finančných možností zariadenia</w:t>
      </w:r>
      <w:r w:rsidR="0093554B">
        <w:rPr>
          <w:rFonts w:cs="Arial"/>
          <w:lang w:eastAsia="sk-SK"/>
        </w:rPr>
        <w:t xml:space="preserve"> alebo </w:t>
      </w:r>
      <w:r w:rsidRPr="005B2D12">
        <w:rPr>
          <w:rFonts w:cs="Arial"/>
          <w:lang w:eastAsia="sk-SK"/>
        </w:rPr>
        <w:t>klienta.</w:t>
      </w:r>
      <w:r w:rsidR="000E31F7">
        <w:rPr>
          <w:rFonts w:cs="Arial"/>
          <w:lang w:eastAsia="sk-SK"/>
        </w:rPr>
        <w:t xml:space="preserve"> V </w:t>
      </w:r>
      <w:r w:rsidRPr="005B2D12">
        <w:rPr>
          <w:rFonts w:cs="Arial"/>
          <w:lang w:eastAsia="sk-SK"/>
        </w:rPr>
        <w:t>izbách ležiacich klientov</w:t>
      </w:r>
      <w:r w:rsidR="000E31F7">
        <w:rPr>
          <w:rFonts w:cs="Arial"/>
          <w:lang w:eastAsia="sk-SK"/>
        </w:rPr>
        <w:t xml:space="preserve"> sa </w:t>
      </w:r>
      <w:r w:rsidRPr="005B2D12">
        <w:rPr>
          <w:rFonts w:cs="Arial"/>
          <w:lang w:eastAsia="sk-SK"/>
        </w:rPr>
        <w:t>nachádza minimum osobných predmetov klientov, tieto priestory pôsobia skôr ako nemocničné izby</w:t>
      </w:r>
      <w:r w:rsidR="0093554B">
        <w:rPr>
          <w:rFonts w:cs="Arial"/>
          <w:lang w:eastAsia="sk-SK"/>
        </w:rPr>
        <w:t xml:space="preserve"> a </w:t>
      </w:r>
      <w:r w:rsidRPr="005B2D12">
        <w:rPr>
          <w:rFonts w:cs="Arial"/>
          <w:lang w:eastAsia="sk-SK"/>
        </w:rPr>
        <w:t>sú veľmi neosobné.</w:t>
      </w:r>
    </w:p>
    <w:p w14:paraId="419E365A" w14:textId="10CC9E7E" w:rsidR="00D95E19" w:rsidRPr="005B2D12" w:rsidRDefault="00D95E19" w:rsidP="00D95E19">
      <w:pPr>
        <w:rPr>
          <w:rFonts w:cs="Arial"/>
          <w:lang w:eastAsia="sk-SK"/>
        </w:rPr>
      </w:pPr>
      <w:r w:rsidRPr="005B2D12">
        <w:rPr>
          <w:rFonts w:cs="Arial"/>
          <w:lang w:eastAsia="sk-SK"/>
        </w:rPr>
        <w:t>Na dvojlôžkovej izbe klientky</w:t>
      </w:r>
      <w:r w:rsidR="000E31F7">
        <w:rPr>
          <w:rFonts w:cs="Arial"/>
          <w:lang w:eastAsia="sk-SK"/>
        </w:rPr>
        <w:t xml:space="preserve"> sa </w:t>
      </w:r>
      <w:r w:rsidRPr="005B2D12">
        <w:rPr>
          <w:rFonts w:cs="Arial"/>
          <w:lang w:eastAsia="sk-SK"/>
        </w:rPr>
        <w:t>nachádzali (staré) postele</w:t>
      </w:r>
      <w:r w:rsidR="00A4335F">
        <w:rPr>
          <w:rFonts w:cs="Arial"/>
          <w:lang w:eastAsia="sk-SK"/>
        </w:rPr>
        <w:t xml:space="preserve"> s </w:t>
      </w:r>
      <w:r w:rsidRPr="005B2D12">
        <w:rPr>
          <w:rFonts w:cs="Arial"/>
          <w:lang w:eastAsia="sk-SK"/>
        </w:rPr>
        <w:t>preležanými matracmi, ktoré</w:t>
      </w:r>
      <w:r w:rsidR="000E31F7">
        <w:rPr>
          <w:rFonts w:cs="Arial"/>
          <w:lang w:eastAsia="sk-SK"/>
        </w:rPr>
        <w:t xml:space="preserve"> v </w:t>
      </w:r>
      <w:r w:rsidRPr="005B2D12">
        <w:rPr>
          <w:rFonts w:cs="Arial"/>
          <w:lang w:eastAsia="sk-SK"/>
        </w:rPr>
        <w:t>porovnaní</w:t>
      </w:r>
      <w:r w:rsidR="00A4335F">
        <w:rPr>
          <w:rFonts w:cs="Arial"/>
          <w:lang w:eastAsia="sk-SK"/>
        </w:rPr>
        <w:t xml:space="preserve"> s </w:t>
      </w:r>
      <w:r w:rsidRPr="005B2D12">
        <w:rPr>
          <w:rFonts w:cs="Arial"/>
          <w:lang w:eastAsia="sk-SK"/>
        </w:rPr>
        <w:t>ostatnými izbami klientov neboli</w:t>
      </w:r>
      <w:r w:rsidR="0093554B">
        <w:rPr>
          <w:rFonts w:cs="Arial"/>
          <w:lang w:eastAsia="sk-SK"/>
        </w:rPr>
        <w:t xml:space="preserve"> ani </w:t>
      </w:r>
      <w:r w:rsidRPr="005B2D12">
        <w:rPr>
          <w:rFonts w:cs="Arial"/>
          <w:lang w:eastAsia="sk-SK"/>
        </w:rPr>
        <w:t>polohovacou posteľou,</w:t>
      </w:r>
      <w:r w:rsidR="0093554B">
        <w:rPr>
          <w:rFonts w:cs="Arial"/>
          <w:lang w:eastAsia="sk-SK"/>
        </w:rPr>
        <w:t xml:space="preserve"> ani </w:t>
      </w:r>
      <w:r w:rsidRPr="005B2D12">
        <w:rPr>
          <w:rFonts w:cs="Arial"/>
          <w:lang w:eastAsia="sk-SK"/>
        </w:rPr>
        <w:t>štandardným lôžkom, ktoré</w:t>
      </w:r>
      <w:r w:rsidR="000E31F7">
        <w:rPr>
          <w:rFonts w:cs="Arial"/>
          <w:lang w:eastAsia="sk-SK"/>
        </w:rPr>
        <w:t xml:space="preserve"> sa </w:t>
      </w:r>
      <w:r w:rsidRPr="005B2D12">
        <w:rPr>
          <w:rFonts w:cs="Arial"/>
          <w:lang w:eastAsia="sk-SK"/>
        </w:rPr>
        <w:t>podľa vyjadrenia riaditeľky zariadenia doposiaľ nepodarilo vymeniť</w:t>
      </w:r>
      <w:r w:rsidR="00A4335F">
        <w:rPr>
          <w:rFonts w:cs="Arial"/>
          <w:lang w:eastAsia="sk-SK"/>
        </w:rPr>
        <w:t xml:space="preserve"> s </w:t>
      </w:r>
      <w:r w:rsidRPr="005B2D12">
        <w:rPr>
          <w:rFonts w:cs="Arial"/>
          <w:lang w:eastAsia="sk-SK"/>
        </w:rPr>
        <w:t>ohľadom</w:t>
      </w:r>
      <w:r w:rsidR="00A4335F">
        <w:rPr>
          <w:rFonts w:cs="Arial"/>
          <w:lang w:eastAsia="sk-SK"/>
        </w:rPr>
        <w:t xml:space="preserve"> na </w:t>
      </w:r>
      <w:r w:rsidRPr="005B2D12">
        <w:rPr>
          <w:rFonts w:cs="Arial"/>
          <w:lang w:eastAsia="sk-SK"/>
        </w:rPr>
        <w:t>finančné prostriedky. Zabezpečenie nižšieho komfortu</w:t>
      </w:r>
      <w:r w:rsidR="000E31F7">
        <w:rPr>
          <w:rFonts w:cs="Arial"/>
          <w:lang w:eastAsia="sk-SK"/>
        </w:rPr>
        <w:t xml:space="preserve"> pre </w:t>
      </w:r>
      <w:r w:rsidRPr="005B2D12">
        <w:rPr>
          <w:rFonts w:cs="Arial"/>
          <w:lang w:eastAsia="sk-SK"/>
        </w:rPr>
        <w:t>klienta</w:t>
      </w:r>
      <w:r w:rsidR="00C8556F">
        <w:rPr>
          <w:rFonts w:cs="Arial"/>
          <w:lang w:eastAsia="sk-SK"/>
        </w:rPr>
        <w:t xml:space="preserve"> zo </w:t>
      </w:r>
      <w:r w:rsidRPr="005B2D12">
        <w:rPr>
          <w:rFonts w:cs="Arial"/>
          <w:lang w:eastAsia="sk-SK"/>
        </w:rPr>
        <w:t>strany zariadenia</w:t>
      </w:r>
      <w:r w:rsidR="00C8556F">
        <w:rPr>
          <w:rFonts w:cs="Arial"/>
          <w:lang w:eastAsia="sk-SK"/>
        </w:rPr>
        <w:t xml:space="preserve"> z </w:t>
      </w:r>
      <w:r w:rsidRPr="005B2D12">
        <w:rPr>
          <w:rFonts w:cs="Arial"/>
          <w:lang w:eastAsia="sk-SK"/>
        </w:rPr>
        <w:t>hocijakého dôvodu, napr.</w:t>
      </w:r>
      <w:r w:rsidR="00C8556F">
        <w:rPr>
          <w:rFonts w:cs="Arial"/>
          <w:lang w:eastAsia="sk-SK"/>
        </w:rPr>
        <w:t xml:space="preserve"> že </w:t>
      </w:r>
      <w:r w:rsidRPr="005B2D12">
        <w:rPr>
          <w:rFonts w:cs="Arial"/>
          <w:lang w:eastAsia="sk-SK"/>
        </w:rPr>
        <w:t>klient nemá príbuzných, ktorí by mu finančne vypomohli, je diskriminačné</w:t>
      </w:r>
      <w:r w:rsidR="0093554B">
        <w:rPr>
          <w:rFonts w:cs="Arial"/>
          <w:lang w:eastAsia="sk-SK"/>
        </w:rPr>
        <w:t xml:space="preserve"> a </w:t>
      </w:r>
      <w:r w:rsidRPr="005B2D12">
        <w:rPr>
          <w:rFonts w:cs="Arial"/>
          <w:lang w:eastAsia="sk-SK"/>
        </w:rPr>
        <w:t>je porušením Článku 5 Dohovoru</w:t>
      </w:r>
      <w:r w:rsidR="00A4335F">
        <w:rPr>
          <w:rFonts w:cs="Arial"/>
          <w:lang w:eastAsia="sk-SK"/>
        </w:rPr>
        <w:t xml:space="preserve"> o </w:t>
      </w:r>
      <w:r w:rsidRPr="005B2D12">
        <w:rPr>
          <w:rFonts w:cs="Arial"/>
          <w:lang w:eastAsia="sk-SK"/>
        </w:rPr>
        <w:t>právach osôb</w:t>
      </w:r>
      <w:r w:rsidR="000E31F7">
        <w:rPr>
          <w:rFonts w:cs="Arial"/>
          <w:lang w:eastAsia="sk-SK"/>
        </w:rPr>
        <w:t xml:space="preserve"> so </w:t>
      </w:r>
      <w:r w:rsidRPr="005B2D12">
        <w:rPr>
          <w:rFonts w:cs="Arial"/>
          <w:lang w:eastAsia="sk-SK"/>
        </w:rPr>
        <w:t xml:space="preserve">zdravotným postihnutím. </w:t>
      </w:r>
    </w:p>
    <w:p w14:paraId="6D98052A" w14:textId="7D0B9614" w:rsidR="00D95E19" w:rsidRPr="005B2D12" w:rsidRDefault="00D95E19" w:rsidP="00D95E19">
      <w:pPr>
        <w:rPr>
          <w:rFonts w:cs="Arial"/>
          <w:lang w:eastAsia="sk-SK"/>
        </w:rPr>
      </w:pPr>
      <w:r w:rsidRPr="005B2D12">
        <w:rPr>
          <w:rFonts w:cs="Arial"/>
          <w:lang w:eastAsia="sk-SK"/>
        </w:rPr>
        <w:t>V izbách niektorých klientov boli</w:t>
      </w:r>
      <w:r w:rsidR="00A4335F">
        <w:rPr>
          <w:rFonts w:cs="Arial"/>
          <w:lang w:eastAsia="sk-SK"/>
        </w:rPr>
        <w:t xml:space="preserve"> na </w:t>
      </w:r>
      <w:r w:rsidRPr="005B2D12">
        <w:rPr>
          <w:rFonts w:cs="Arial"/>
          <w:lang w:eastAsia="sk-SK"/>
        </w:rPr>
        <w:t>oknách namontované mreže ako pozostatok minulosti</w:t>
      </w:r>
      <w:r w:rsidR="0093554B">
        <w:rPr>
          <w:rFonts w:cs="Arial"/>
          <w:lang w:eastAsia="sk-SK"/>
        </w:rPr>
        <w:t xml:space="preserve"> a </w:t>
      </w:r>
      <w:r w:rsidRPr="005B2D12">
        <w:rPr>
          <w:rFonts w:cs="Arial"/>
          <w:lang w:eastAsia="sk-SK"/>
        </w:rPr>
        <w:t>vedenie zariadenia ich tam ponecháva</w:t>
      </w:r>
      <w:r w:rsidR="000E31F7">
        <w:rPr>
          <w:rFonts w:cs="Arial"/>
          <w:lang w:eastAsia="sk-SK"/>
        </w:rPr>
        <w:t xml:space="preserve"> pre </w:t>
      </w:r>
      <w:r w:rsidRPr="005B2D12">
        <w:rPr>
          <w:rFonts w:cs="Arial"/>
          <w:lang w:eastAsia="sk-SK"/>
        </w:rPr>
        <w:t>bezpečnosť klientov.</w:t>
      </w:r>
      <w:r w:rsidR="000E31F7">
        <w:rPr>
          <w:rFonts w:cs="Arial"/>
          <w:lang w:eastAsia="sk-SK"/>
        </w:rPr>
        <w:t xml:space="preserve"> V </w:t>
      </w:r>
      <w:r w:rsidRPr="005B2D12">
        <w:rPr>
          <w:rFonts w:cs="Arial"/>
          <w:lang w:eastAsia="sk-SK"/>
        </w:rPr>
        <w:t>tejto súvislosti je potrebné</w:t>
      </w:r>
      <w:r w:rsidR="000E31F7">
        <w:rPr>
          <w:rFonts w:cs="Arial"/>
          <w:lang w:eastAsia="sk-SK"/>
        </w:rPr>
        <w:t xml:space="preserve"> si </w:t>
      </w:r>
      <w:r w:rsidRPr="005B2D12">
        <w:rPr>
          <w:rFonts w:cs="Arial"/>
          <w:lang w:eastAsia="sk-SK"/>
        </w:rPr>
        <w:t>uvedomiť,</w:t>
      </w:r>
      <w:r w:rsidR="00C8556F">
        <w:rPr>
          <w:rFonts w:cs="Arial"/>
          <w:lang w:eastAsia="sk-SK"/>
        </w:rPr>
        <w:t xml:space="preserve"> že </w:t>
      </w:r>
      <w:r w:rsidRPr="005B2D12">
        <w:rPr>
          <w:rFonts w:cs="Arial"/>
          <w:lang w:eastAsia="sk-SK"/>
        </w:rPr>
        <w:t>bezpečnosť klientov je možné dosiahnuť</w:t>
      </w:r>
      <w:r w:rsidR="0093554B">
        <w:rPr>
          <w:rFonts w:cs="Arial"/>
          <w:lang w:eastAsia="sk-SK"/>
        </w:rPr>
        <w:t xml:space="preserve"> aj </w:t>
      </w:r>
      <w:r w:rsidRPr="005B2D12">
        <w:rPr>
          <w:rFonts w:cs="Arial"/>
          <w:lang w:eastAsia="sk-SK"/>
        </w:rPr>
        <w:t>inými, alternatívnymi metódami, ktoré</w:t>
      </w:r>
      <w:r w:rsidR="000E31F7">
        <w:rPr>
          <w:rFonts w:cs="Arial"/>
          <w:lang w:eastAsia="sk-SK"/>
        </w:rPr>
        <w:t xml:space="preserve"> si </w:t>
      </w:r>
      <w:r w:rsidRPr="005B2D12">
        <w:rPr>
          <w:rFonts w:cs="Arial"/>
          <w:lang w:eastAsia="sk-SK"/>
        </w:rPr>
        <w:t>nebudú vyžadovať umiestnenie mreží</w:t>
      </w:r>
      <w:r w:rsidR="00A4335F">
        <w:rPr>
          <w:rFonts w:cs="Arial"/>
          <w:lang w:eastAsia="sk-SK"/>
        </w:rPr>
        <w:t xml:space="preserve"> na </w:t>
      </w:r>
      <w:r w:rsidRPr="005B2D12">
        <w:rPr>
          <w:rFonts w:cs="Arial"/>
          <w:lang w:eastAsia="sk-SK"/>
        </w:rPr>
        <w:t>oknách</w:t>
      </w:r>
      <w:r w:rsidR="0093554B">
        <w:rPr>
          <w:rFonts w:cs="Arial"/>
          <w:lang w:eastAsia="sk-SK"/>
        </w:rPr>
        <w:t xml:space="preserve"> alebo</w:t>
      </w:r>
      <w:r w:rsidR="000E31F7">
        <w:rPr>
          <w:rFonts w:cs="Arial"/>
          <w:lang w:eastAsia="sk-SK"/>
        </w:rPr>
        <w:t xml:space="preserve"> v </w:t>
      </w:r>
      <w:r w:rsidRPr="005B2D12">
        <w:rPr>
          <w:rFonts w:cs="Arial"/>
          <w:lang w:eastAsia="sk-SK"/>
        </w:rPr>
        <w:t>izbách klientov. Klienti</w:t>
      </w:r>
      <w:r w:rsidR="000E31F7">
        <w:rPr>
          <w:rFonts w:cs="Arial"/>
          <w:lang w:eastAsia="sk-SK"/>
        </w:rPr>
        <w:t xml:space="preserve"> sa </w:t>
      </w:r>
      <w:r w:rsidRPr="005B2D12">
        <w:rPr>
          <w:rFonts w:cs="Arial"/>
          <w:lang w:eastAsia="sk-SK"/>
        </w:rPr>
        <w:t>tak</w:t>
      </w:r>
      <w:r w:rsidR="000E31F7">
        <w:rPr>
          <w:rFonts w:cs="Arial"/>
          <w:lang w:eastAsia="sk-SK"/>
        </w:rPr>
        <w:t xml:space="preserve"> vo </w:t>
      </w:r>
      <w:r w:rsidRPr="005B2D12">
        <w:rPr>
          <w:rFonts w:cs="Arial"/>
          <w:lang w:eastAsia="sk-SK"/>
        </w:rPr>
        <w:t>svojich izbách nebudú cítiť nedôstojne</w:t>
      </w:r>
      <w:r w:rsidR="0093554B">
        <w:rPr>
          <w:rFonts w:cs="Arial"/>
          <w:lang w:eastAsia="sk-SK"/>
        </w:rPr>
        <w:t xml:space="preserve"> a </w:t>
      </w:r>
      <w:r w:rsidRPr="005B2D12">
        <w:rPr>
          <w:rFonts w:cs="Arial"/>
          <w:lang w:eastAsia="sk-SK"/>
        </w:rPr>
        <w:t>nebudú mať zároveň pocit,</w:t>
      </w:r>
      <w:r w:rsidR="00C8556F">
        <w:rPr>
          <w:rFonts w:cs="Arial"/>
          <w:lang w:eastAsia="sk-SK"/>
        </w:rPr>
        <w:t xml:space="preserve"> že </w:t>
      </w:r>
      <w:r w:rsidR="000E31F7">
        <w:rPr>
          <w:rFonts w:cs="Arial"/>
          <w:lang w:eastAsia="sk-SK"/>
        </w:rPr>
        <w:t>sa </w:t>
      </w:r>
      <w:r w:rsidRPr="005B2D12">
        <w:rPr>
          <w:rFonts w:cs="Arial"/>
          <w:lang w:eastAsia="sk-SK"/>
        </w:rPr>
        <w:t>nachádzajú</w:t>
      </w:r>
      <w:r w:rsidR="000E31F7">
        <w:rPr>
          <w:rFonts w:cs="Arial"/>
          <w:lang w:eastAsia="sk-SK"/>
        </w:rPr>
        <w:t xml:space="preserve"> vo </w:t>
      </w:r>
      <w:r w:rsidRPr="005B2D12">
        <w:rPr>
          <w:rFonts w:cs="Arial"/>
          <w:lang w:eastAsia="sk-SK"/>
        </w:rPr>
        <w:t>väzení.</w:t>
      </w:r>
    </w:p>
    <w:p w14:paraId="7C0B20BA" w14:textId="77777777" w:rsidR="00D95E19" w:rsidRPr="005B2D12" w:rsidRDefault="00D95E19" w:rsidP="00D95E19">
      <w:pPr>
        <w:rPr>
          <w:rFonts w:cs="Arial"/>
          <w:lang w:eastAsia="sk-SK"/>
        </w:rPr>
      </w:pPr>
    </w:p>
    <w:p w14:paraId="016CBD12" w14:textId="031FF6BA" w:rsidR="00D95E19" w:rsidRPr="005B2D12" w:rsidRDefault="00D95E19" w:rsidP="00D95E19">
      <w:pPr>
        <w:rPr>
          <w:rFonts w:cs="Arial"/>
          <w:lang w:eastAsia="sk-SK"/>
        </w:rPr>
      </w:pPr>
      <w:r w:rsidRPr="005B2D12">
        <w:rPr>
          <w:rFonts w:cs="Arial"/>
          <w:lang w:eastAsia="sk-SK"/>
        </w:rPr>
        <w:t xml:space="preserve">Zariadenie </w:t>
      </w:r>
      <w:r w:rsidRPr="005B2D12">
        <w:rPr>
          <w:rFonts w:cs="Arial"/>
          <w:b/>
          <w:lang w:eastAsia="sk-SK"/>
        </w:rPr>
        <w:t>CSS – Lúč</w:t>
      </w:r>
      <w:r w:rsidR="000E31F7">
        <w:rPr>
          <w:rFonts w:cs="Arial"/>
          <w:lang w:eastAsia="sk-SK"/>
        </w:rPr>
        <w:t xml:space="preserve"> v </w:t>
      </w:r>
      <w:r w:rsidRPr="005B2D12">
        <w:rPr>
          <w:rFonts w:cs="Arial"/>
          <w:lang w:eastAsia="sk-SK"/>
        </w:rPr>
        <w:t>niektorých izbách nespĺňa podmienky</w:t>
      </w:r>
      <w:r w:rsidR="00A4335F">
        <w:rPr>
          <w:rFonts w:cs="Arial"/>
          <w:lang w:eastAsia="sk-SK"/>
        </w:rPr>
        <w:t xml:space="preserve"> na </w:t>
      </w:r>
      <w:r w:rsidRPr="005B2D12">
        <w:rPr>
          <w:rFonts w:cs="Arial"/>
          <w:lang w:eastAsia="sk-SK"/>
        </w:rPr>
        <w:t>minimálnu plochu</w:t>
      </w:r>
      <w:r w:rsidR="00A4335F">
        <w:rPr>
          <w:rFonts w:cs="Arial"/>
          <w:lang w:eastAsia="sk-SK"/>
        </w:rPr>
        <w:t xml:space="preserve"> na </w:t>
      </w:r>
      <w:r w:rsidRPr="005B2D12">
        <w:rPr>
          <w:rFonts w:cs="Arial"/>
          <w:lang w:eastAsia="sk-SK"/>
        </w:rPr>
        <w:t>osobu</w:t>
      </w:r>
      <w:r w:rsidR="0093554B">
        <w:rPr>
          <w:rFonts w:cs="Arial"/>
          <w:lang w:eastAsia="sk-SK"/>
        </w:rPr>
        <w:t xml:space="preserve"> a</w:t>
      </w:r>
      <w:r w:rsidR="00A4335F">
        <w:rPr>
          <w:rFonts w:cs="Arial"/>
          <w:lang w:eastAsia="sk-SK"/>
        </w:rPr>
        <w:t xml:space="preserve"> na </w:t>
      </w:r>
      <w:r w:rsidRPr="005B2D12">
        <w:rPr>
          <w:rFonts w:cs="Arial"/>
          <w:lang w:eastAsia="sk-SK"/>
        </w:rPr>
        <w:t>maximálny počet osôb ubytovaných</w:t>
      </w:r>
      <w:r w:rsidR="000E31F7">
        <w:rPr>
          <w:rFonts w:cs="Arial"/>
          <w:lang w:eastAsia="sk-SK"/>
        </w:rPr>
        <w:t xml:space="preserve"> v </w:t>
      </w:r>
      <w:r w:rsidRPr="005B2D12">
        <w:rPr>
          <w:rFonts w:cs="Arial"/>
          <w:lang w:eastAsia="sk-SK"/>
        </w:rPr>
        <w:t>jednej izbe, pretože poskytuje ubytovanie</w:t>
      </w:r>
      <w:r w:rsidR="0093554B">
        <w:rPr>
          <w:rFonts w:cs="Arial"/>
          <w:lang w:eastAsia="sk-SK"/>
        </w:rPr>
        <w:t xml:space="preserve"> aj</w:t>
      </w:r>
      <w:r w:rsidR="000E31F7">
        <w:rPr>
          <w:rFonts w:cs="Arial"/>
          <w:lang w:eastAsia="sk-SK"/>
        </w:rPr>
        <w:t xml:space="preserve"> v </w:t>
      </w:r>
      <w:r w:rsidRPr="005B2D12">
        <w:rPr>
          <w:rFonts w:cs="Arial"/>
          <w:lang w:eastAsia="sk-SK"/>
        </w:rPr>
        <w:t>štvorlôžkových izbách.</w:t>
      </w:r>
      <w:r w:rsidR="000E31F7">
        <w:rPr>
          <w:rFonts w:cs="Arial"/>
          <w:lang w:eastAsia="sk-SK"/>
        </w:rPr>
        <w:t xml:space="preserve"> V </w:t>
      </w:r>
      <w:r w:rsidRPr="005B2D12">
        <w:rPr>
          <w:rFonts w:cs="Arial"/>
          <w:lang w:eastAsia="sk-SK"/>
        </w:rPr>
        <w:t>niektorých izbách boli namontované</w:t>
      </w:r>
      <w:r w:rsidR="00A4335F">
        <w:rPr>
          <w:rFonts w:cs="Arial"/>
          <w:lang w:eastAsia="sk-SK"/>
        </w:rPr>
        <w:t xml:space="preserve"> na </w:t>
      </w:r>
      <w:r w:rsidRPr="005B2D12">
        <w:rPr>
          <w:rFonts w:cs="Arial"/>
          <w:lang w:eastAsia="sk-SK"/>
        </w:rPr>
        <w:t>oknách mreže</w:t>
      </w:r>
      <w:r w:rsidR="00C8556F">
        <w:rPr>
          <w:rFonts w:cs="Arial"/>
          <w:lang w:eastAsia="sk-SK"/>
        </w:rPr>
        <w:t xml:space="preserve"> z </w:t>
      </w:r>
      <w:r w:rsidRPr="005B2D12">
        <w:rPr>
          <w:rFonts w:cs="Arial"/>
          <w:lang w:eastAsia="sk-SK"/>
        </w:rPr>
        <w:t>dôvodu zdravotného stavu klienta (psychiatrická diagnóza</w:t>
      </w:r>
      <w:r w:rsidR="0093554B">
        <w:rPr>
          <w:rFonts w:cs="Arial"/>
          <w:lang w:eastAsia="sk-SK"/>
        </w:rPr>
        <w:t xml:space="preserve"> a </w:t>
      </w:r>
      <w:r w:rsidRPr="005B2D12">
        <w:rPr>
          <w:rFonts w:cs="Arial"/>
          <w:lang w:eastAsia="sk-SK"/>
        </w:rPr>
        <w:t>záchvaty). Počas monitoringu monitorovací tím</w:t>
      </w:r>
      <w:r w:rsidR="000E31F7">
        <w:rPr>
          <w:rFonts w:cs="Arial"/>
          <w:lang w:eastAsia="sk-SK"/>
        </w:rPr>
        <w:t xml:space="preserve"> v </w:t>
      </w:r>
      <w:r w:rsidRPr="005B2D12">
        <w:rPr>
          <w:rFonts w:cs="Arial"/>
          <w:lang w:eastAsia="sk-SK"/>
        </w:rPr>
        <w:t>jednej izbe zistil</w:t>
      </w:r>
      <w:r w:rsidR="0093554B">
        <w:rPr>
          <w:rFonts w:cs="Arial"/>
          <w:lang w:eastAsia="sk-SK"/>
        </w:rPr>
        <w:t xml:space="preserve"> aj </w:t>
      </w:r>
      <w:r w:rsidRPr="005B2D12">
        <w:rPr>
          <w:rFonts w:cs="Arial"/>
          <w:lang w:eastAsia="sk-SK"/>
        </w:rPr>
        <w:t>posteľ</w:t>
      </w:r>
      <w:r w:rsidR="00A4335F">
        <w:rPr>
          <w:rFonts w:cs="Arial"/>
          <w:lang w:eastAsia="sk-SK"/>
        </w:rPr>
        <w:t xml:space="preserve"> s </w:t>
      </w:r>
      <w:r w:rsidRPr="005B2D12">
        <w:rPr>
          <w:rFonts w:cs="Arial"/>
          <w:lang w:eastAsia="sk-SK"/>
        </w:rPr>
        <w:t>opotrebovaným (obhoreným) matracom,</w:t>
      </w:r>
      <w:r w:rsidR="00A4335F">
        <w:rPr>
          <w:rFonts w:cs="Arial"/>
          <w:lang w:eastAsia="sk-SK"/>
        </w:rPr>
        <w:t xml:space="preserve"> na </w:t>
      </w:r>
      <w:r w:rsidRPr="005B2D12">
        <w:rPr>
          <w:rFonts w:cs="Arial"/>
          <w:lang w:eastAsia="sk-SK"/>
        </w:rPr>
        <w:t>ktorej klient počas svojho pobytu</w:t>
      </w:r>
      <w:r w:rsidR="000E31F7">
        <w:rPr>
          <w:rFonts w:cs="Arial"/>
          <w:lang w:eastAsia="sk-SK"/>
        </w:rPr>
        <w:t xml:space="preserve"> v </w:t>
      </w:r>
      <w:r w:rsidRPr="005B2D12">
        <w:rPr>
          <w:rFonts w:cs="Arial"/>
          <w:lang w:eastAsia="sk-SK"/>
        </w:rPr>
        <w:t>zariadení spával, čo hodnotíme ako porušenie práva</w:t>
      </w:r>
      <w:r w:rsidR="00A4335F">
        <w:rPr>
          <w:rFonts w:cs="Arial"/>
          <w:lang w:eastAsia="sk-SK"/>
        </w:rPr>
        <w:t xml:space="preserve"> na </w:t>
      </w:r>
      <w:r w:rsidRPr="005B2D12">
        <w:rPr>
          <w:rFonts w:cs="Arial"/>
          <w:lang w:eastAsia="sk-SK"/>
        </w:rPr>
        <w:t>primeranú životnú úroveň tohto klienta.</w:t>
      </w:r>
    </w:p>
    <w:p w14:paraId="2D528C91" w14:textId="77777777" w:rsidR="00D95E19" w:rsidRPr="005B2D12" w:rsidRDefault="00D95E19" w:rsidP="00D95E19">
      <w:pPr>
        <w:spacing w:line="240" w:lineRule="auto"/>
        <w:contextualSpacing/>
        <w:rPr>
          <w:rFonts w:eastAsia="Times New Roman" w:cs="Arial"/>
          <w:bCs/>
          <w:szCs w:val="24"/>
          <w:lang w:eastAsia="sk-SK"/>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20"/>
        <w:gridCol w:w="80"/>
      </w:tblGrid>
      <w:tr w:rsidR="00D95E19" w:rsidRPr="005B2D12" w14:paraId="4971AC7E" w14:textId="77777777" w:rsidTr="00D95E19">
        <w:tc>
          <w:tcPr>
            <w:tcW w:w="4620" w:type="dxa"/>
          </w:tcPr>
          <w:p w14:paraId="23227673" w14:textId="0A61BFB0" w:rsidR="00D95E19" w:rsidRPr="005B2D12" w:rsidRDefault="00D95E19" w:rsidP="00882752">
            <w:pPr>
              <w:pStyle w:val="Image"/>
              <w:spacing w:line="240" w:lineRule="auto"/>
              <w:ind w:left="1418" w:hanging="1418"/>
              <w:jc w:val="left"/>
              <w:rPr>
                <w:rFonts w:cs="Arial"/>
              </w:rPr>
            </w:pPr>
            <w:bookmarkStart w:id="344" w:name="_Toc99367585"/>
            <w:r w:rsidRPr="005B2D12">
              <w:rPr>
                <w:rFonts w:cs="Arial"/>
              </w:rPr>
              <w:t>Jednolôžková izba</w:t>
            </w:r>
            <w:r w:rsidR="000E31F7">
              <w:rPr>
                <w:rFonts w:cs="Arial"/>
              </w:rPr>
              <w:t xml:space="preserve"> v </w:t>
            </w:r>
            <w:r w:rsidRPr="005B2D12">
              <w:rPr>
                <w:rFonts w:cs="Arial"/>
              </w:rPr>
              <w:t>zariadení CSS- Lúč</w:t>
            </w:r>
            <w:bookmarkEnd w:id="344"/>
          </w:p>
          <w:p w14:paraId="7C26EB4C" w14:textId="08811ED7" w:rsidR="00D95E19" w:rsidRPr="005B2D12" w:rsidRDefault="00D95E19" w:rsidP="001B138C">
            <w:pPr>
              <w:spacing w:line="240" w:lineRule="auto"/>
              <w:jc w:val="left"/>
              <w:rPr>
                <w:rFonts w:cs="Arial"/>
              </w:rPr>
            </w:pPr>
            <w:r w:rsidRPr="005B2D12">
              <w:rPr>
                <w:rFonts w:cs="Arial"/>
                <w:noProof/>
              </w:rPr>
              <w:drawing>
                <wp:inline distT="0" distB="0" distL="0" distR="0" wp14:anchorId="5C88C418" wp14:editId="466D6AF5">
                  <wp:extent cx="3600000" cy="2835608"/>
                  <wp:effectExtent l="1270" t="0" r="1905" b="1905"/>
                  <wp:docPr id="37" name="Obrázok 37" descr="Obrázok, na ktorom je vnútri, stena, drevo, kro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descr="Obrázok, na ktorom je vnútri, stena, drevo, krok&#10;&#10;Automaticky generovaný popis"/>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0090"/>
                          <a:stretch/>
                        </pic:blipFill>
                        <pic:spPr bwMode="auto">
                          <a:xfrm rot="5400000">
                            <a:off x="0" y="0"/>
                            <a:ext cx="3600000" cy="2835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0" w:type="dxa"/>
          </w:tcPr>
          <w:p w14:paraId="7C1DB46C" w14:textId="77777777" w:rsidR="00D95E19" w:rsidRPr="005B2D12" w:rsidRDefault="00D95E19" w:rsidP="001B138C">
            <w:pPr>
              <w:spacing w:line="240" w:lineRule="auto"/>
              <w:ind w:left="426"/>
              <w:jc w:val="left"/>
              <w:rPr>
                <w:rFonts w:cs="Arial"/>
              </w:rPr>
            </w:pPr>
          </w:p>
        </w:tc>
      </w:tr>
    </w:tbl>
    <w:p w14:paraId="6FE75F7A" w14:textId="77777777" w:rsidR="00D95E19" w:rsidRPr="005B2D12" w:rsidRDefault="00D95E19" w:rsidP="00D95E19">
      <w:pPr>
        <w:spacing w:line="240" w:lineRule="auto"/>
        <w:contextualSpacing/>
        <w:rPr>
          <w:rFonts w:eastAsia="Times New Roman" w:cs="Arial"/>
          <w:bCs/>
          <w:szCs w:val="24"/>
          <w:lang w:eastAsia="sk-SK"/>
        </w:rPr>
      </w:pPr>
    </w:p>
    <w:p w14:paraId="371E67E1" w14:textId="286BAF05" w:rsidR="006C40AD" w:rsidRPr="005B2D12" w:rsidRDefault="00D95E19" w:rsidP="00D95E19">
      <w:pPr>
        <w:rPr>
          <w:rFonts w:cs="Arial"/>
          <w:lang w:eastAsia="sk-SK"/>
        </w:rPr>
      </w:pPr>
      <w:r w:rsidRPr="005B2D12">
        <w:rPr>
          <w:rFonts w:cs="Arial"/>
          <w:lang w:eastAsia="sk-SK"/>
        </w:rPr>
        <w:t>Jednolôžková izba</w:t>
      </w:r>
      <w:r w:rsidR="000E31F7">
        <w:rPr>
          <w:rFonts w:cs="Arial"/>
          <w:lang w:eastAsia="sk-SK"/>
        </w:rPr>
        <w:t xml:space="preserve"> v </w:t>
      </w:r>
      <w:r w:rsidRPr="005B2D12">
        <w:rPr>
          <w:rFonts w:cs="Arial"/>
          <w:lang w:eastAsia="sk-SK"/>
        </w:rPr>
        <w:t>zariadení CSS- Lúč</w:t>
      </w:r>
      <w:r w:rsidR="00A4335F">
        <w:rPr>
          <w:rFonts w:cs="Arial"/>
          <w:lang w:eastAsia="sk-SK"/>
        </w:rPr>
        <w:t xml:space="preserve"> na </w:t>
      </w:r>
      <w:r w:rsidRPr="005B2D12">
        <w:rPr>
          <w:rFonts w:cs="Arial"/>
          <w:lang w:eastAsia="sk-SK"/>
        </w:rPr>
        <w:t>obrázku</w:t>
      </w:r>
      <w:r w:rsidR="00433AF2">
        <w:rPr>
          <w:rFonts w:cs="Arial"/>
          <w:lang w:eastAsia="sk-SK"/>
        </w:rPr>
        <w:t xml:space="preserve"> č. </w:t>
      </w:r>
      <w:r w:rsidR="00C47794">
        <w:rPr>
          <w:rFonts w:cs="Arial"/>
          <w:lang w:eastAsia="sk-SK"/>
        </w:rPr>
        <w:t>3,</w:t>
      </w:r>
      <w:r w:rsidRPr="005B2D12">
        <w:rPr>
          <w:rFonts w:cs="Arial"/>
          <w:lang w:eastAsia="sk-SK"/>
        </w:rPr>
        <w:t xml:space="preserve"> ktorú má zariadenie určenú ako izbu</w:t>
      </w:r>
      <w:r w:rsidR="000E31F7">
        <w:rPr>
          <w:rFonts w:cs="Arial"/>
          <w:lang w:eastAsia="sk-SK"/>
        </w:rPr>
        <w:t xml:space="preserve"> pre </w:t>
      </w:r>
      <w:r w:rsidRPr="005B2D12">
        <w:rPr>
          <w:rFonts w:cs="Arial"/>
          <w:lang w:eastAsia="sk-SK"/>
        </w:rPr>
        <w:t>klienta</w:t>
      </w:r>
      <w:r w:rsidR="000E31F7">
        <w:rPr>
          <w:rFonts w:cs="Arial"/>
          <w:lang w:eastAsia="sk-SK"/>
        </w:rPr>
        <w:t xml:space="preserve"> v </w:t>
      </w:r>
      <w:r w:rsidRPr="005B2D12">
        <w:rPr>
          <w:rFonts w:cs="Arial"/>
          <w:lang w:eastAsia="sk-SK"/>
        </w:rPr>
        <w:t>čase záchvatu spôsobeného jeho psychiatrickou diagnózou, je príkladom mimoriadne nevhodného správania</w:t>
      </w:r>
      <w:r w:rsidR="000E31F7">
        <w:rPr>
          <w:rFonts w:cs="Arial"/>
          <w:lang w:eastAsia="sk-SK"/>
        </w:rPr>
        <w:t xml:space="preserve"> sa </w:t>
      </w:r>
      <w:r w:rsidRPr="005B2D12">
        <w:rPr>
          <w:rFonts w:cs="Arial"/>
          <w:lang w:eastAsia="sk-SK"/>
        </w:rPr>
        <w:t>voči klientovi</w:t>
      </w:r>
      <w:r w:rsidR="000E31F7">
        <w:rPr>
          <w:rFonts w:cs="Arial"/>
          <w:lang w:eastAsia="sk-SK"/>
        </w:rPr>
        <w:t xml:space="preserve"> so </w:t>
      </w:r>
      <w:r w:rsidRPr="005B2D12">
        <w:rPr>
          <w:rFonts w:cs="Arial"/>
          <w:lang w:eastAsia="sk-SK"/>
        </w:rPr>
        <w:t>zdravotným postihnutím. Počas celého dňa má klient</w:t>
      </w:r>
      <w:r w:rsidR="0093554B">
        <w:rPr>
          <w:rFonts w:cs="Arial"/>
          <w:lang w:eastAsia="sk-SK"/>
        </w:rPr>
        <w:t xml:space="preserve"> k </w:t>
      </w:r>
      <w:r w:rsidRPr="005B2D12">
        <w:rPr>
          <w:rFonts w:cs="Arial"/>
          <w:lang w:eastAsia="sk-SK"/>
        </w:rPr>
        <w:t>dispozícii len drevenú dosku</w:t>
      </w:r>
      <w:r w:rsidR="00A4335F">
        <w:rPr>
          <w:rFonts w:cs="Arial"/>
          <w:lang w:eastAsia="sk-SK"/>
        </w:rPr>
        <w:t xml:space="preserve"> na </w:t>
      </w:r>
      <w:r w:rsidRPr="005B2D12">
        <w:rPr>
          <w:rFonts w:cs="Arial"/>
          <w:lang w:eastAsia="sk-SK"/>
        </w:rPr>
        <w:t>sedenie</w:t>
      </w:r>
      <w:r w:rsidR="0093554B">
        <w:rPr>
          <w:rFonts w:cs="Arial"/>
          <w:lang w:eastAsia="sk-SK"/>
        </w:rPr>
        <w:t xml:space="preserve"> a </w:t>
      </w:r>
      <w:r w:rsidRPr="005B2D12">
        <w:rPr>
          <w:rFonts w:cs="Arial"/>
          <w:lang w:eastAsia="sk-SK"/>
        </w:rPr>
        <w:t>ležanie, správanie klienta personál pozoruje bez osobného kontaktu len</w:t>
      </w:r>
      <w:r w:rsidR="0093554B">
        <w:rPr>
          <w:rFonts w:cs="Arial"/>
          <w:lang w:eastAsia="sk-SK"/>
        </w:rPr>
        <w:t xml:space="preserve"> cez </w:t>
      </w:r>
      <w:r w:rsidRPr="005B2D12">
        <w:rPr>
          <w:rFonts w:cs="Arial"/>
          <w:lang w:eastAsia="sk-SK"/>
        </w:rPr>
        <w:t>očný priezor</w:t>
      </w:r>
      <w:r w:rsidR="00A4335F">
        <w:rPr>
          <w:rFonts w:cs="Arial"/>
          <w:lang w:eastAsia="sk-SK"/>
        </w:rPr>
        <w:t xml:space="preserve"> na </w:t>
      </w:r>
      <w:r w:rsidRPr="005B2D12">
        <w:rPr>
          <w:rFonts w:cs="Arial"/>
          <w:lang w:eastAsia="sk-SK"/>
        </w:rPr>
        <w:t xml:space="preserve">dverách. </w:t>
      </w:r>
    </w:p>
    <w:p w14:paraId="7A924379" w14:textId="1A31F27A" w:rsidR="00D95E19" w:rsidRPr="005B2D12" w:rsidRDefault="00D95E19" w:rsidP="00D95E19">
      <w:pPr>
        <w:rPr>
          <w:rFonts w:cs="Arial"/>
          <w:lang w:eastAsia="sk-SK"/>
        </w:rPr>
      </w:pPr>
      <w:r w:rsidRPr="005B2D12">
        <w:rPr>
          <w:rFonts w:cs="Arial"/>
          <w:lang w:eastAsia="sk-SK"/>
        </w:rPr>
        <w:t>Uvedený prístup zariadenia je príkrom</w:t>
      </w:r>
      <w:r w:rsidR="000E31F7">
        <w:rPr>
          <w:rFonts w:cs="Arial"/>
          <w:lang w:eastAsia="sk-SK"/>
        </w:rPr>
        <w:t xml:space="preserve"> v </w:t>
      </w:r>
      <w:r w:rsidRPr="005B2D12">
        <w:rPr>
          <w:rFonts w:cs="Arial"/>
          <w:lang w:eastAsia="sk-SK"/>
        </w:rPr>
        <w:t>rozpore</w:t>
      </w:r>
      <w:r w:rsidR="00A4335F">
        <w:rPr>
          <w:rFonts w:cs="Arial"/>
          <w:lang w:eastAsia="sk-SK"/>
        </w:rPr>
        <w:t xml:space="preserve"> s </w:t>
      </w:r>
      <w:r w:rsidRPr="005B2D12">
        <w:rPr>
          <w:rFonts w:cs="Arial"/>
          <w:lang w:eastAsia="sk-SK"/>
        </w:rPr>
        <w:t>Článkom</w:t>
      </w:r>
      <w:r w:rsidR="00EE0BA1">
        <w:rPr>
          <w:rFonts w:cs="Arial"/>
          <w:lang w:eastAsia="sk-SK"/>
        </w:rPr>
        <w:t xml:space="preserve"> </w:t>
      </w:r>
      <w:r w:rsidRPr="005B2D12">
        <w:rPr>
          <w:rFonts w:cs="Arial"/>
          <w:lang w:eastAsia="sk-SK"/>
        </w:rPr>
        <w:t>28 Dohovoru</w:t>
      </w:r>
      <w:r w:rsidR="00A4335F">
        <w:rPr>
          <w:rFonts w:cs="Arial"/>
          <w:lang w:eastAsia="sk-SK"/>
        </w:rPr>
        <w:t xml:space="preserve"> o </w:t>
      </w:r>
      <w:r w:rsidRPr="005B2D12">
        <w:rPr>
          <w:rFonts w:cs="Arial"/>
          <w:lang w:eastAsia="sk-SK"/>
        </w:rPr>
        <w:t>právach osôb</w:t>
      </w:r>
      <w:r w:rsidR="000E31F7">
        <w:rPr>
          <w:rFonts w:cs="Arial"/>
          <w:lang w:eastAsia="sk-SK"/>
        </w:rPr>
        <w:t xml:space="preserve"> so </w:t>
      </w:r>
      <w:r w:rsidRPr="005B2D12">
        <w:rPr>
          <w:rFonts w:cs="Arial"/>
          <w:lang w:eastAsia="sk-SK"/>
        </w:rPr>
        <w:t>zdravotným postihnutím (právom klienta</w:t>
      </w:r>
      <w:r w:rsidR="00A4335F">
        <w:rPr>
          <w:rFonts w:cs="Arial"/>
          <w:lang w:eastAsia="sk-SK"/>
        </w:rPr>
        <w:t xml:space="preserve"> na </w:t>
      </w:r>
      <w:r w:rsidRPr="005B2D12">
        <w:rPr>
          <w:rFonts w:cs="Arial"/>
          <w:lang w:eastAsia="sk-SK"/>
        </w:rPr>
        <w:t>primeranú životnú úroveň</w:t>
      </w:r>
      <w:r w:rsidR="0093554B">
        <w:rPr>
          <w:rFonts w:cs="Arial"/>
          <w:lang w:eastAsia="sk-SK"/>
        </w:rPr>
        <w:t xml:space="preserve"> a </w:t>
      </w:r>
      <w:r w:rsidRPr="005B2D12">
        <w:rPr>
          <w:rFonts w:cs="Arial"/>
          <w:lang w:eastAsia="sk-SK"/>
        </w:rPr>
        <w:t>sociálnu ochranu),</w:t>
      </w:r>
      <w:r w:rsidR="00A4335F">
        <w:rPr>
          <w:rFonts w:cs="Arial"/>
          <w:lang w:eastAsia="sk-SK"/>
        </w:rPr>
        <w:t xml:space="preserve"> s </w:t>
      </w:r>
      <w:r w:rsidRPr="005B2D12">
        <w:rPr>
          <w:rFonts w:cs="Arial"/>
          <w:lang w:eastAsia="sk-SK"/>
        </w:rPr>
        <w:t>Článkom 5 tohto Dohovoru (právom klienta</w:t>
      </w:r>
      <w:r w:rsidR="00A4335F">
        <w:rPr>
          <w:rFonts w:cs="Arial"/>
          <w:lang w:eastAsia="sk-SK"/>
        </w:rPr>
        <w:t xml:space="preserve"> na </w:t>
      </w:r>
      <w:r w:rsidRPr="005B2D12">
        <w:rPr>
          <w:rFonts w:cs="Arial"/>
          <w:lang w:eastAsia="sk-SK"/>
        </w:rPr>
        <w:t>rovnaké zaobchádzanie)</w:t>
      </w:r>
      <w:r w:rsidR="0093554B">
        <w:rPr>
          <w:rFonts w:cs="Arial"/>
          <w:lang w:eastAsia="sk-SK"/>
        </w:rPr>
        <w:t xml:space="preserve"> a</w:t>
      </w:r>
      <w:r w:rsidR="000E31F7">
        <w:rPr>
          <w:rFonts w:cs="Arial"/>
          <w:lang w:eastAsia="sk-SK"/>
        </w:rPr>
        <w:t xml:space="preserve"> v </w:t>
      </w:r>
      <w:r w:rsidRPr="005B2D12">
        <w:rPr>
          <w:rFonts w:cs="Arial"/>
          <w:lang w:eastAsia="sk-SK"/>
        </w:rPr>
        <w:t>rozpore</w:t>
      </w:r>
      <w:r w:rsidR="00A4335F">
        <w:rPr>
          <w:rFonts w:cs="Arial"/>
          <w:lang w:eastAsia="sk-SK"/>
        </w:rPr>
        <w:t xml:space="preserve"> s </w:t>
      </w:r>
      <w:r w:rsidRPr="005B2D12">
        <w:rPr>
          <w:rFonts w:cs="Arial"/>
          <w:lang w:eastAsia="sk-SK"/>
        </w:rPr>
        <w:t>vyhláškou, podľa ktorej musí</w:t>
      </w:r>
      <w:r w:rsidR="00A4335F">
        <w:rPr>
          <w:rFonts w:cs="Arial"/>
          <w:lang w:eastAsia="sk-SK"/>
        </w:rPr>
        <w:t xml:space="preserve"> na </w:t>
      </w:r>
      <w:r w:rsidRPr="005B2D12">
        <w:rPr>
          <w:rFonts w:cs="Arial"/>
          <w:lang w:eastAsia="sk-SK"/>
        </w:rPr>
        <w:t>každé lôžko pripadať nočný stolík, matrac, poduška</w:t>
      </w:r>
      <w:r w:rsidR="0093554B">
        <w:rPr>
          <w:rFonts w:cs="Arial"/>
          <w:lang w:eastAsia="sk-SK"/>
        </w:rPr>
        <w:t xml:space="preserve"> a </w:t>
      </w:r>
      <w:r w:rsidRPr="005B2D12">
        <w:rPr>
          <w:rFonts w:cs="Arial"/>
          <w:lang w:eastAsia="sk-SK"/>
        </w:rPr>
        <w:t>obliečka, prikrývka</w:t>
      </w:r>
      <w:r w:rsidR="0093554B">
        <w:rPr>
          <w:rFonts w:cs="Arial"/>
          <w:lang w:eastAsia="sk-SK"/>
        </w:rPr>
        <w:t xml:space="preserve"> a </w:t>
      </w:r>
      <w:r w:rsidRPr="005B2D12">
        <w:rPr>
          <w:rFonts w:cs="Arial"/>
          <w:lang w:eastAsia="sk-SK"/>
        </w:rPr>
        <w:t>obliečka, plachta, pričom klient musí mať toto vybavenie</w:t>
      </w:r>
      <w:r w:rsidR="0093554B">
        <w:rPr>
          <w:rFonts w:cs="Arial"/>
          <w:lang w:eastAsia="sk-SK"/>
        </w:rPr>
        <w:t xml:space="preserve"> k </w:t>
      </w:r>
      <w:r w:rsidRPr="005B2D12">
        <w:rPr>
          <w:rFonts w:cs="Arial"/>
          <w:lang w:eastAsia="sk-SK"/>
        </w:rPr>
        <w:t>dispozícii počas celej doby svojho pobytu</w:t>
      </w:r>
      <w:r w:rsidR="000E31F7">
        <w:rPr>
          <w:rFonts w:cs="Arial"/>
          <w:lang w:eastAsia="sk-SK"/>
        </w:rPr>
        <w:t xml:space="preserve"> v </w:t>
      </w:r>
      <w:r w:rsidRPr="005B2D12">
        <w:rPr>
          <w:rFonts w:cs="Arial"/>
          <w:lang w:eastAsia="sk-SK"/>
        </w:rPr>
        <w:t xml:space="preserve">zariadení. </w:t>
      </w:r>
    </w:p>
    <w:p w14:paraId="583380BA" w14:textId="73746F5F" w:rsidR="00D95E19" w:rsidRPr="005B2D12" w:rsidRDefault="00D95E19" w:rsidP="00D95E19">
      <w:pPr>
        <w:rPr>
          <w:rFonts w:cs="Arial"/>
          <w:lang w:eastAsia="sk-SK"/>
        </w:rPr>
      </w:pPr>
      <w:r w:rsidRPr="005B2D12">
        <w:rPr>
          <w:rFonts w:cs="Arial"/>
          <w:lang w:eastAsia="sk-SK"/>
        </w:rPr>
        <w:t>Prístup zariadenia voči takémuto klientovi považujeme</w:t>
      </w:r>
      <w:r w:rsidR="00C8556F">
        <w:rPr>
          <w:rFonts w:cs="Arial"/>
          <w:lang w:eastAsia="sk-SK"/>
        </w:rPr>
        <w:t xml:space="preserve"> za </w:t>
      </w:r>
      <w:r w:rsidRPr="005B2D12">
        <w:rPr>
          <w:rFonts w:cs="Arial"/>
          <w:lang w:eastAsia="sk-SK"/>
        </w:rPr>
        <w:t>nelegitímny. Existujú vhodnejšie formy umiestnenia klienta počas jeho izolácie, napr. umiestnením klienta</w:t>
      </w:r>
      <w:r w:rsidR="0093554B">
        <w:rPr>
          <w:rFonts w:cs="Arial"/>
          <w:lang w:eastAsia="sk-SK"/>
        </w:rPr>
        <w:t xml:space="preserve"> do tzv. </w:t>
      </w:r>
      <w:r w:rsidRPr="005B2D12">
        <w:rPr>
          <w:rFonts w:cs="Arial"/>
          <w:lang w:eastAsia="sk-SK"/>
        </w:rPr>
        <w:t>„</w:t>
      </w:r>
      <w:proofErr w:type="spellStart"/>
      <w:r w:rsidRPr="005B2D12">
        <w:rPr>
          <w:rFonts w:cs="Arial"/>
          <w:lang w:eastAsia="sk-SK"/>
        </w:rPr>
        <w:t>bezpodnetnej</w:t>
      </w:r>
      <w:proofErr w:type="spellEnd"/>
      <w:r w:rsidRPr="005B2D12">
        <w:rPr>
          <w:rFonts w:cs="Arial"/>
          <w:lang w:eastAsia="sk-SK"/>
        </w:rPr>
        <w:t>“ miestnosti. Izba</w:t>
      </w:r>
      <w:r w:rsidR="00A4335F">
        <w:rPr>
          <w:rFonts w:cs="Arial"/>
          <w:lang w:eastAsia="sk-SK"/>
        </w:rPr>
        <w:t xml:space="preserve"> na </w:t>
      </w:r>
      <w:r w:rsidRPr="005B2D12">
        <w:rPr>
          <w:rFonts w:cs="Arial"/>
          <w:lang w:eastAsia="sk-SK"/>
        </w:rPr>
        <w:t>fotografii je odstrašujúcim príkladom nesprávneho riešenia nepokojného</w:t>
      </w:r>
      <w:r w:rsidR="0093554B">
        <w:rPr>
          <w:rFonts w:cs="Arial"/>
          <w:lang w:eastAsia="sk-SK"/>
        </w:rPr>
        <w:t xml:space="preserve"> alebo </w:t>
      </w:r>
      <w:r w:rsidRPr="005B2D12">
        <w:rPr>
          <w:rFonts w:cs="Arial"/>
          <w:lang w:eastAsia="sk-SK"/>
        </w:rPr>
        <w:t>agresívneho klienta. Je úplne prirodzené,</w:t>
      </w:r>
      <w:r w:rsidR="00C8556F">
        <w:rPr>
          <w:rFonts w:cs="Arial"/>
          <w:lang w:eastAsia="sk-SK"/>
        </w:rPr>
        <w:t xml:space="preserve"> že </w:t>
      </w:r>
      <w:r w:rsidRPr="005B2D12">
        <w:rPr>
          <w:rFonts w:cs="Arial"/>
          <w:lang w:eastAsia="sk-SK"/>
        </w:rPr>
        <w:t>klient</w:t>
      </w:r>
      <w:r w:rsidR="00A4335F">
        <w:rPr>
          <w:rFonts w:cs="Arial"/>
          <w:lang w:eastAsia="sk-SK"/>
        </w:rPr>
        <w:t xml:space="preserve"> na </w:t>
      </w:r>
      <w:r w:rsidRPr="005B2D12">
        <w:rPr>
          <w:rFonts w:cs="Arial"/>
          <w:lang w:eastAsia="sk-SK"/>
        </w:rPr>
        <w:t>takéto prostredie reaguje negatívne.</w:t>
      </w:r>
    </w:p>
    <w:p w14:paraId="4ADE3E81" w14:textId="77777777" w:rsidR="00D95E19" w:rsidRPr="005B2D12" w:rsidRDefault="00D95E19" w:rsidP="00D95E19">
      <w:pPr>
        <w:rPr>
          <w:rFonts w:cs="Arial"/>
          <w:lang w:eastAsia="sk-SK"/>
        </w:rPr>
      </w:pPr>
    </w:p>
    <w:p w14:paraId="64934D86" w14:textId="713490DE" w:rsidR="00D95E19" w:rsidRPr="005B2D12" w:rsidRDefault="00D95E19" w:rsidP="00D95E19">
      <w:pPr>
        <w:rPr>
          <w:rFonts w:cs="Arial"/>
          <w:lang w:eastAsia="sk-SK"/>
        </w:rPr>
      </w:pPr>
      <w:r w:rsidRPr="005B2D12">
        <w:rPr>
          <w:rFonts w:cs="Arial"/>
          <w:lang w:eastAsia="sk-SK"/>
        </w:rPr>
        <w:t xml:space="preserve">V zariadení </w:t>
      </w:r>
      <w:r w:rsidRPr="005B2D12">
        <w:rPr>
          <w:rFonts w:cs="Arial"/>
          <w:b/>
        </w:rPr>
        <w:t>„</w:t>
      </w:r>
      <w:r w:rsidRPr="005B2D12">
        <w:rPr>
          <w:rFonts w:cs="Arial"/>
          <w:b/>
          <w:lang w:eastAsia="sk-SK"/>
        </w:rPr>
        <w:t>KAMILKA“ ZSS Maňa</w:t>
      </w:r>
      <w:r w:rsidR="000E31F7">
        <w:rPr>
          <w:rFonts w:cs="Arial"/>
          <w:lang w:eastAsia="sk-SK"/>
        </w:rPr>
        <w:t xml:space="preserve"> sa </w:t>
      </w:r>
      <w:r w:rsidRPr="005B2D12">
        <w:rPr>
          <w:rFonts w:cs="Arial"/>
          <w:lang w:eastAsia="sk-SK"/>
        </w:rPr>
        <w:t>nachádza viacero izieb</w:t>
      </w:r>
      <w:r w:rsidR="00A4335F">
        <w:rPr>
          <w:rFonts w:cs="Arial"/>
          <w:lang w:eastAsia="sk-SK"/>
        </w:rPr>
        <w:t xml:space="preserve"> s </w:t>
      </w:r>
      <w:r w:rsidRPr="005B2D12">
        <w:rPr>
          <w:rFonts w:cs="Arial"/>
          <w:lang w:eastAsia="sk-SK"/>
        </w:rPr>
        <w:t>viac ako tromi posteľami, ktoré už nespĺňajú požiadavky ustanovené Vyhláškou Ministerstva zdravotníctva Slovenskej republiky</w:t>
      </w:r>
      <w:r w:rsidR="00433AF2">
        <w:rPr>
          <w:rFonts w:cs="Arial"/>
          <w:lang w:eastAsia="sk-SK"/>
        </w:rPr>
        <w:t xml:space="preserve"> č. </w:t>
      </w:r>
      <w:r w:rsidRPr="005B2D12">
        <w:rPr>
          <w:rFonts w:cs="Arial"/>
          <w:lang w:eastAsia="sk-SK"/>
        </w:rPr>
        <w:t xml:space="preserve">259/2008 </w:t>
      </w:r>
      <w:r w:rsidR="00433AF2">
        <w:rPr>
          <w:rFonts w:cs="Arial"/>
          <w:lang w:eastAsia="sk-SK"/>
        </w:rPr>
        <w:t>Z. z.</w:t>
      </w:r>
      <w:r w:rsidR="00A4335F">
        <w:rPr>
          <w:rFonts w:cs="Arial"/>
          <w:lang w:eastAsia="sk-SK"/>
        </w:rPr>
        <w:t xml:space="preserve"> o </w:t>
      </w:r>
      <w:r w:rsidRPr="005B2D12">
        <w:rPr>
          <w:rFonts w:cs="Arial"/>
          <w:lang w:eastAsia="sk-SK"/>
        </w:rPr>
        <w:t>podrobnostiach</w:t>
      </w:r>
      <w:r w:rsidR="00A4335F">
        <w:rPr>
          <w:rFonts w:cs="Arial"/>
          <w:lang w:eastAsia="sk-SK"/>
        </w:rPr>
        <w:t xml:space="preserve"> o </w:t>
      </w:r>
      <w:r w:rsidRPr="005B2D12">
        <w:rPr>
          <w:rFonts w:cs="Arial"/>
          <w:lang w:eastAsia="sk-SK"/>
        </w:rPr>
        <w:t>minimálnych požiadavkách</w:t>
      </w:r>
      <w:r w:rsidR="00A4335F">
        <w:rPr>
          <w:rFonts w:cs="Arial"/>
          <w:lang w:eastAsia="sk-SK"/>
        </w:rPr>
        <w:t xml:space="preserve"> na </w:t>
      </w:r>
      <w:r w:rsidRPr="005B2D12">
        <w:rPr>
          <w:rFonts w:cs="Arial"/>
          <w:lang w:eastAsia="sk-SK"/>
        </w:rPr>
        <w:t>vnútorné prostredie budov</w:t>
      </w:r>
      <w:r w:rsidR="0093554B">
        <w:rPr>
          <w:rFonts w:cs="Arial"/>
          <w:lang w:eastAsia="sk-SK"/>
        </w:rPr>
        <w:t xml:space="preserve"> a</w:t>
      </w:r>
      <w:r w:rsidR="00A4335F">
        <w:rPr>
          <w:rFonts w:cs="Arial"/>
          <w:lang w:eastAsia="sk-SK"/>
        </w:rPr>
        <w:t xml:space="preserve"> o </w:t>
      </w:r>
      <w:r w:rsidRPr="005B2D12">
        <w:rPr>
          <w:rFonts w:cs="Arial"/>
          <w:lang w:eastAsia="sk-SK"/>
        </w:rPr>
        <w:t>minimálnych požiadavkách</w:t>
      </w:r>
      <w:r w:rsidR="00A4335F">
        <w:rPr>
          <w:rFonts w:cs="Arial"/>
          <w:lang w:eastAsia="sk-SK"/>
        </w:rPr>
        <w:t xml:space="preserve"> na </w:t>
      </w:r>
      <w:r w:rsidRPr="005B2D12">
        <w:rPr>
          <w:rFonts w:cs="Arial"/>
          <w:lang w:eastAsia="sk-SK"/>
        </w:rPr>
        <w:t>byty nižšieho štandardu</w:t>
      </w:r>
      <w:r w:rsidR="0093554B">
        <w:rPr>
          <w:rFonts w:cs="Arial"/>
          <w:lang w:eastAsia="sk-SK"/>
        </w:rPr>
        <w:t xml:space="preserve"> a</w:t>
      </w:r>
      <w:r w:rsidR="00A4335F">
        <w:rPr>
          <w:rFonts w:cs="Arial"/>
          <w:lang w:eastAsia="sk-SK"/>
        </w:rPr>
        <w:t xml:space="preserve"> na </w:t>
      </w:r>
      <w:r w:rsidRPr="005B2D12">
        <w:rPr>
          <w:rFonts w:cs="Arial"/>
          <w:lang w:eastAsia="sk-SK"/>
        </w:rPr>
        <w:t>ubytovacie zariadenia. Okrem prekročenia maximálneho počtu troch ubytovaných klientov</w:t>
      </w:r>
      <w:r w:rsidR="00A4335F">
        <w:rPr>
          <w:rFonts w:cs="Arial"/>
          <w:lang w:eastAsia="sk-SK"/>
        </w:rPr>
        <w:t xml:space="preserve"> na </w:t>
      </w:r>
      <w:r w:rsidRPr="005B2D12">
        <w:rPr>
          <w:rFonts w:cs="Arial"/>
          <w:lang w:eastAsia="sk-SK"/>
        </w:rPr>
        <w:t>jednej izbe nespĺňajú izby</w:t>
      </w:r>
      <w:r w:rsidR="000E31F7">
        <w:rPr>
          <w:rFonts w:cs="Arial"/>
          <w:lang w:eastAsia="sk-SK"/>
        </w:rPr>
        <w:t xml:space="preserve"> v </w:t>
      </w:r>
      <w:r w:rsidRPr="005B2D12">
        <w:rPr>
          <w:rFonts w:cs="Arial"/>
          <w:lang w:eastAsia="sk-SK"/>
        </w:rPr>
        <w:t>zariadení</w:t>
      </w:r>
      <w:r w:rsidR="0093554B">
        <w:rPr>
          <w:rFonts w:cs="Arial"/>
          <w:lang w:eastAsia="sk-SK"/>
        </w:rPr>
        <w:t xml:space="preserve"> ani </w:t>
      </w:r>
      <w:r w:rsidRPr="005B2D12">
        <w:rPr>
          <w:rFonts w:cs="Arial"/>
          <w:lang w:eastAsia="sk-SK"/>
        </w:rPr>
        <w:t>minimálnu podlahovú plochu</w:t>
      </w:r>
      <w:r w:rsidR="00A4335F">
        <w:rPr>
          <w:rFonts w:cs="Arial"/>
          <w:lang w:eastAsia="sk-SK"/>
        </w:rPr>
        <w:t xml:space="preserve"> na </w:t>
      </w:r>
      <w:r w:rsidRPr="005B2D12">
        <w:rPr>
          <w:rFonts w:cs="Arial"/>
          <w:lang w:eastAsia="sk-SK"/>
        </w:rPr>
        <w:t>jedného ubytovaného klienta. Vybavenie</w:t>
      </w:r>
      <w:r w:rsidR="0093554B">
        <w:rPr>
          <w:rFonts w:cs="Arial"/>
          <w:lang w:eastAsia="sk-SK"/>
        </w:rPr>
        <w:t xml:space="preserve"> a </w:t>
      </w:r>
      <w:r w:rsidRPr="005B2D12">
        <w:rPr>
          <w:rFonts w:cs="Arial"/>
          <w:lang w:eastAsia="sk-SK"/>
        </w:rPr>
        <w:t>zariadenie izieb je neporovnateľne odlišné. Niektoré izby</w:t>
      </w:r>
      <w:r w:rsidR="000E31F7">
        <w:rPr>
          <w:rFonts w:cs="Arial"/>
          <w:lang w:eastAsia="sk-SK"/>
        </w:rPr>
        <w:t xml:space="preserve"> v </w:t>
      </w:r>
      <w:r w:rsidRPr="005B2D12">
        <w:rPr>
          <w:rFonts w:cs="Arial"/>
          <w:lang w:eastAsia="sk-SK"/>
        </w:rPr>
        <w:t>časti domova sociálnych služieb</w:t>
      </w:r>
      <w:r w:rsidR="0093554B">
        <w:rPr>
          <w:rFonts w:cs="Arial"/>
          <w:lang w:eastAsia="sk-SK"/>
        </w:rPr>
        <w:t xml:space="preserve"> a </w:t>
      </w:r>
      <w:r w:rsidRPr="005B2D12">
        <w:rPr>
          <w:rFonts w:cs="Arial"/>
          <w:lang w:eastAsia="sk-SK"/>
        </w:rPr>
        <w:t>zariadenia podporovaného bývania sú zariadené vkusne</w:t>
      </w:r>
      <w:r w:rsidR="0093554B">
        <w:rPr>
          <w:rFonts w:cs="Arial"/>
          <w:lang w:eastAsia="sk-SK"/>
        </w:rPr>
        <w:t xml:space="preserve"> a </w:t>
      </w:r>
      <w:r w:rsidRPr="005B2D12">
        <w:rPr>
          <w:rFonts w:cs="Arial"/>
          <w:lang w:eastAsia="sk-SK"/>
        </w:rPr>
        <w:t>zohľadňujú</w:t>
      </w:r>
      <w:r w:rsidR="0093554B">
        <w:rPr>
          <w:rFonts w:cs="Arial"/>
          <w:lang w:eastAsia="sk-SK"/>
        </w:rPr>
        <w:t xml:space="preserve"> aj </w:t>
      </w:r>
      <w:r w:rsidRPr="005B2D12">
        <w:rPr>
          <w:rFonts w:cs="Arial"/>
          <w:lang w:eastAsia="sk-SK"/>
        </w:rPr>
        <w:t>želania</w:t>
      </w:r>
      <w:r w:rsidR="0093554B">
        <w:rPr>
          <w:rFonts w:cs="Arial"/>
          <w:lang w:eastAsia="sk-SK"/>
        </w:rPr>
        <w:t xml:space="preserve"> a </w:t>
      </w:r>
      <w:r w:rsidRPr="005B2D12">
        <w:rPr>
          <w:rFonts w:cs="Arial"/>
          <w:lang w:eastAsia="sk-SK"/>
        </w:rPr>
        <w:t>predstavy klientov, pôsobia útulne. Opozitom týchto osobne zariadených izieb boli viaceré izby, najmä</w:t>
      </w:r>
      <w:r w:rsidR="000E31F7">
        <w:rPr>
          <w:rFonts w:cs="Arial"/>
          <w:lang w:eastAsia="sk-SK"/>
        </w:rPr>
        <w:t xml:space="preserve"> v </w:t>
      </w:r>
      <w:r w:rsidRPr="005B2D12">
        <w:rPr>
          <w:rFonts w:cs="Arial"/>
          <w:lang w:eastAsia="sk-SK"/>
        </w:rPr>
        <w:t>časti špecializovaného zariadenia, ktoré nemali žiadne prvky osobného priestoru, boli zariadené bez akýchkoľvek spríjemňujúcich prvkov, doplnkov či osobných vecí.</w:t>
      </w:r>
    </w:p>
    <w:p w14:paraId="6B070E4B" w14:textId="142D030B" w:rsidR="00224168" w:rsidRPr="005B2D12" w:rsidRDefault="00224168" w:rsidP="00D95E19">
      <w:pPr>
        <w:spacing w:line="240" w:lineRule="auto"/>
        <w:contextualSpacing/>
        <w:rPr>
          <w:rFonts w:eastAsia="Times New Roman" w:cs="Arial"/>
          <w:bCs/>
          <w:szCs w:val="24"/>
          <w:lang w:eastAsia="sk-SK"/>
        </w:rPr>
      </w:pPr>
    </w:p>
    <w:p w14:paraId="1DDA7831" w14:textId="2F01CDF2" w:rsidR="00D95E19" w:rsidRPr="005B2D12" w:rsidRDefault="00D95E19" w:rsidP="00D95E19">
      <w:pPr>
        <w:spacing w:line="240" w:lineRule="auto"/>
        <w:contextualSpacing/>
        <w:rPr>
          <w:rFonts w:eastAsia="Times New Roman" w:cs="Arial"/>
          <w:b/>
          <w:szCs w:val="24"/>
          <w:lang w:eastAsia="sk-SK"/>
        </w:rPr>
      </w:pPr>
      <w:r w:rsidRPr="005B2D12">
        <w:rPr>
          <w:rFonts w:eastAsia="Times New Roman" w:cs="Arial"/>
          <w:b/>
          <w:szCs w:val="24"/>
          <w:lang w:eastAsia="sk-SK"/>
        </w:rPr>
        <w:t>Porovnanie izby</w:t>
      </w:r>
      <w:r w:rsidR="000E31F7">
        <w:rPr>
          <w:rFonts w:eastAsia="Times New Roman" w:cs="Arial"/>
          <w:b/>
          <w:szCs w:val="24"/>
          <w:lang w:eastAsia="sk-SK"/>
        </w:rPr>
        <w:t xml:space="preserve"> v </w:t>
      </w:r>
      <w:r w:rsidRPr="005B2D12">
        <w:rPr>
          <w:rFonts w:eastAsia="Times New Roman" w:cs="Arial"/>
          <w:b/>
          <w:szCs w:val="24"/>
          <w:lang w:eastAsia="sk-SK"/>
        </w:rPr>
        <w:t>špecializovanom zariadení</w:t>
      </w:r>
      <w:r w:rsidR="0093554B">
        <w:rPr>
          <w:rFonts w:eastAsia="Times New Roman" w:cs="Arial"/>
          <w:b/>
          <w:szCs w:val="24"/>
          <w:lang w:eastAsia="sk-SK"/>
        </w:rPr>
        <w:t xml:space="preserve"> a </w:t>
      </w:r>
      <w:r w:rsidRPr="005B2D12">
        <w:rPr>
          <w:rFonts w:eastAsia="Times New Roman" w:cs="Arial"/>
          <w:b/>
          <w:szCs w:val="24"/>
          <w:lang w:eastAsia="sk-SK"/>
        </w:rPr>
        <w:t>izby</w:t>
      </w:r>
      <w:r w:rsidR="000E31F7">
        <w:rPr>
          <w:rFonts w:eastAsia="Times New Roman" w:cs="Arial"/>
          <w:b/>
          <w:szCs w:val="24"/>
          <w:lang w:eastAsia="sk-SK"/>
        </w:rPr>
        <w:t xml:space="preserve"> v </w:t>
      </w:r>
      <w:r w:rsidRPr="005B2D12">
        <w:rPr>
          <w:rFonts w:eastAsia="Times New Roman" w:cs="Arial"/>
          <w:b/>
          <w:szCs w:val="24"/>
          <w:lang w:eastAsia="sk-SK"/>
        </w:rPr>
        <w:t>domove sociálnych služieb</w:t>
      </w:r>
      <w:r w:rsidR="002A4DE9">
        <w:rPr>
          <w:rFonts w:eastAsia="Times New Roman" w:cs="Arial"/>
          <w:b/>
          <w:szCs w:val="24"/>
          <w:lang w:eastAsia="sk-SK"/>
        </w:rPr>
        <w:t xml:space="preserve"> </w:t>
      </w:r>
      <w:r w:rsidR="002A4DE9" w:rsidRPr="002A4DE9">
        <w:rPr>
          <w:rFonts w:eastAsia="Times New Roman" w:cs="Arial"/>
          <w:b/>
          <w:szCs w:val="24"/>
          <w:lang w:eastAsia="sk-SK"/>
        </w:rPr>
        <w:t>„KAMILKA“</w:t>
      </w:r>
      <w:r w:rsidR="0093554B">
        <w:rPr>
          <w:rFonts w:eastAsia="Times New Roman" w:cs="Arial"/>
          <w:b/>
          <w:szCs w:val="24"/>
          <w:lang w:eastAsia="sk-SK"/>
        </w:rPr>
        <w:t> -</w:t>
      </w:r>
      <w:r w:rsidR="002A4DE9" w:rsidRPr="002A4DE9">
        <w:rPr>
          <w:rFonts w:eastAsia="Times New Roman" w:cs="Arial"/>
          <w:b/>
          <w:szCs w:val="24"/>
          <w:lang w:eastAsia="sk-SK"/>
        </w:rPr>
        <w:t xml:space="preserve"> Zariadenie sociálnych služieb Maňa</w:t>
      </w:r>
      <w:r w:rsidRPr="005B2D12">
        <w:rPr>
          <w:rFonts w:eastAsia="Times New Roman" w:cs="Arial"/>
          <w:b/>
          <w:szCs w:val="24"/>
          <w:lang w:eastAsia="sk-SK"/>
        </w:rPr>
        <w:t>:</w:t>
      </w:r>
    </w:p>
    <w:p w14:paraId="08BC564D" w14:textId="77777777" w:rsidR="00224168" w:rsidRPr="005B2D12" w:rsidRDefault="00224168" w:rsidP="00224168">
      <w:pPr>
        <w:spacing w:line="240" w:lineRule="auto"/>
        <w:rPr>
          <w:rFonts w:cs="Arial"/>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45"/>
        <w:gridCol w:w="83"/>
        <w:gridCol w:w="4608"/>
      </w:tblGrid>
      <w:tr w:rsidR="00224168" w:rsidRPr="005B2D12" w14:paraId="163E6754" w14:textId="77777777" w:rsidTr="001B138C">
        <w:tc>
          <w:tcPr>
            <w:tcW w:w="4545" w:type="dxa"/>
          </w:tcPr>
          <w:p w14:paraId="3C476F9C" w14:textId="732F7D05" w:rsidR="00224168" w:rsidRPr="005B2D12" w:rsidRDefault="00D95E19" w:rsidP="0094519E">
            <w:pPr>
              <w:pStyle w:val="Image"/>
              <w:spacing w:line="240" w:lineRule="auto"/>
              <w:ind w:left="1418" w:hanging="1418"/>
              <w:jc w:val="left"/>
              <w:rPr>
                <w:rFonts w:cs="Arial"/>
              </w:rPr>
            </w:pPr>
            <w:bookmarkStart w:id="345" w:name="_Toc99367586"/>
            <w:r w:rsidRPr="005B2D12">
              <w:rPr>
                <w:rFonts w:cs="Arial"/>
              </w:rPr>
              <w:t>Izba</w:t>
            </w:r>
            <w:r w:rsidR="000E31F7">
              <w:rPr>
                <w:rFonts w:cs="Arial"/>
              </w:rPr>
              <w:t xml:space="preserve"> v </w:t>
            </w:r>
            <w:r w:rsidRPr="005B2D12">
              <w:rPr>
                <w:rFonts w:cs="Arial"/>
              </w:rPr>
              <w:t>špecializovanom zariadení</w:t>
            </w:r>
            <w:bookmarkEnd w:id="345"/>
          </w:p>
          <w:p w14:paraId="1B9190E3" w14:textId="1C811834" w:rsidR="00224168" w:rsidRPr="005B2D12" w:rsidRDefault="00D95E19" w:rsidP="001B138C">
            <w:pPr>
              <w:spacing w:line="240" w:lineRule="auto"/>
              <w:jc w:val="left"/>
              <w:rPr>
                <w:rFonts w:cs="Arial"/>
              </w:rPr>
            </w:pPr>
            <w:r w:rsidRPr="005B2D12">
              <w:rPr>
                <w:rFonts w:eastAsia="Times New Roman" w:cs="Arial"/>
                <w:bCs/>
                <w:noProof/>
                <w:lang w:eastAsia="sk-SK"/>
              </w:rPr>
              <w:drawing>
                <wp:inline distT="0" distB="0" distL="0" distR="0" wp14:anchorId="1F8A547D" wp14:editId="6EAD219A">
                  <wp:extent cx="2820079" cy="2916000"/>
                  <wp:effectExtent l="0" t="0" r="0" b="0"/>
                  <wp:docPr id="54" name="Obrázok 54" descr="Obrázok, na ktorom je stena, vnútri, posteľ&#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ok 21" descr="Obrázok, na ktorom je stena, vnútri, posteľ&#10;&#10;Automaticky generovaný popi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20079" cy="2916000"/>
                          </a:xfrm>
                          <a:prstGeom prst="rect">
                            <a:avLst/>
                          </a:prstGeom>
                          <a:noFill/>
                          <a:ln>
                            <a:noFill/>
                          </a:ln>
                        </pic:spPr>
                      </pic:pic>
                    </a:graphicData>
                  </a:graphic>
                </wp:inline>
              </w:drawing>
            </w:r>
          </w:p>
        </w:tc>
        <w:tc>
          <w:tcPr>
            <w:tcW w:w="83" w:type="dxa"/>
          </w:tcPr>
          <w:p w14:paraId="3A700671" w14:textId="77777777" w:rsidR="00224168" w:rsidRPr="005B2D12" w:rsidRDefault="00224168" w:rsidP="001B138C">
            <w:pPr>
              <w:spacing w:line="240" w:lineRule="auto"/>
              <w:ind w:left="426"/>
              <w:jc w:val="left"/>
              <w:rPr>
                <w:rFonts w:cs="Arial"/>
              </w:rPr>
            </w:pPr>
          </w:p>
        </w:tc>
        <w:tc>
          <w:tcPr>
            <w:tcW w:w="4608" w:type="dxa"/>
          </w:tcPr>
          <w:p w14:paraId="76B3FCCE" w14:textId="5B552C4F" w:rsidR="00224168" w:rsidRPr="005B2D12" w:rsidRDefault="00D95E19" w:rsidP="00D95E19">
            <w:pPr>
              <w:pStyle w:val="Image"/>
              <w:spacing w:line="240" w:lineRule="auto"/>
              <w:ind w:left="1461" w:hanging="1418"/>
              <w:jc w:val="left"/>
              <w:rPr>
                <w:rFonts w:cs="Arial"/>
              </w:rPr>
            </w:pPr>
            <w:bookmarkStart w:id="346" w:name="_Toc99367587"/>
            <w:r w:rsidRPr="005B2D12">
              <w:rPr>
                <w:rFonts w:cs="Arial"/>
              </w:rPr>
              <w:t>Izba</w:t>
            </w:r>
            <w:r w:rsidR="000E31F7">
              <w:rPr>
                <w:rFonts w:cs="Arial"/>
              </w:rPr>
              <w:t xml:space="preserve"> v </w:t>
            </w:r>
            <w:r w:rsidRPr="005B2D12">
              <w:rPr>
                <w:rFonts w:cs="Arial"/>
              </w:rPr>
              <w:t>domove sociálnych služieb</w:t>
            </w:r>
            <w:bookmarkEnd w:id="346"/>
          </w:p>
          <w:p w14:paraId="71F67048" w14:textId="584F8EC4" w:rsidR="00224168" w:rsidRPr="005B2D12" w:rsidRDefault="00D95E19" w:rsidP="001B138C">
            <w:pPr>
              <w:spacing w:line="240" w:lineRule="auto"/>
              <w:ind w:left="43"/>
              <w:rPr>
                <w:rFonts w:cs="Arial"/>
              </w:rPr>
            </w:pPr>
            <w:r w:rsidRPr="005B2D12">
              <w:rPr>
                <w:rFonts w:eastAsia="Times New Roman" w:cs="Arial"/>
                <w:bCs/>
                <w:noProof/>
                <w:lang w:eastAsia="sk-SK"/>
              </w:rPr>
              <w:drawing>
                <wp:anchor distT="0" distB="0" distL="114300" distR="114300" simplePos="0" relativeHeight="251671552" behindDoc="0" locked="0" layoutInCell="1" allowOverlap="1" wp14:anchorId="7F24DB1A" wp14:editId="02EF00AB">
                  <wp:simplePos x="0" y="0"/>
                  <wp:positionH relativeFrom="column">
                    <wp:posOffset>-4445</wp:posOffset>
                  </wp:positionH>
                  <wp:positionV relativeFrom="paragraph">
                    <wp:posOffset>0</wp:posOffset>
                  </wp:positionV>
                  <wp:extent cx="2925592" cy="2916000"/>
                  <wp:effectExtent l="0" t="0" r="8255" b="0"/>
                  <wp:wrapNone/>
                  <wp:docPr id="31" name="Obrázok 31" descr="Obrázok, na ktorom je vnútri, stena, podlaha, miestnosť&#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ok 31" descr="Obrázok, na ktorom je vnútri, stena, podlaha, miestnosť&#10;&#10;Automaticky generovaný popi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25592" cy="291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30ECE04" w14:textId="77777777" w:rsidR="00224168" w:rsidRPr="005B2D12" w:rsidRDefault="00224168" w:rsidP="00224168">
      <w:pPr>
        <w:spacing w:line="240" w:lineRule="auto"/>
        <w:rPr>
          <w:rFonts w:cs="Arial"/>
        </w:rPr>
      </w:pPr>
    </w:p>
    <w:p w14:paraId="610651E1" w14:textId="4A4668A2" w:rsidR="00D95E19" w:rsidRPr="005B2D12" w:rsidRDefault="00D95E19" w:rsidP="00D95E19">
      <w:pPr>
        <w:spacing w:line="240" w:lineRule="auto"/>
        <w:contextualSpacing/>
        <w:rPr>
          <w:rFonts w:eastAsia="Times New Roman" w:cs="Arial"/>
          <w:bCs/>
          <w:szCs w:val="24"/>
          <w:lang w:eastAsia="sk-SK"/>
        </w:rPr>
      </w:pPr>
      <w:r w:rsidRPr="005B2D12">
        <w:rPr>
          <w:rFonts w:eastAsia="Times New Roman" w:cs="Arial"/>
          <w:bCs/>
          <w:szCs w:val="24"/>
          <w:lang w:eastAsia="sk-SK"/>
        </w:rPr>
        <w:t>V tomto zariadení sú viaceré izby</w:t>
      </w:r>
      <w:r w:rsidR="000E31F7">
        <w:rPr>
          <w:rFonts w:eastAsia="Times New Roman" w:cs="Arial"/>
          <w:bCs/>
          <w:szCs w:val="24"/>
          <w:lang w:eastAsia="sk-SK"/>
        </w:rPr>
        <w:t xml:space="preserve"> v </w:t>
      </w:r>
      <w:r w:rsidRPr="005B2D12">
        <w:rPr>
          <w:rFonts w:eastAsia="Times New Roman" w:cs="Arial"/>
          <w:bCs/>
          <w:szCs w:val="24"/>
          <w:lang w:eastAsia="sk-SK"/>
        </w:rPr>
        <w:t>zariadení riešené ako prechodné, navyše</w:t>
      </w:r>
      <w:r w:rsidR="00A4335F">
        <w:rPr>
          <w:rFonts w:eastAsia="Times New Roman" w:cs="Arial"/>
          <w:bCs/>
          <w:szCs w:val="24"/>
          <w:lang w:eastAsia="sk-SK"/>
        </w:rPr>
        <w:t xml:space="preserve"> s </w:t>
      </w:r>
      <w:r w:rsidRPr="005B2D12">
        <w:rPr>
          <w:rFonts w:eastAsia="Times New Roman" w:cs="Arial"/>
          <w:bCs/>
          <w:szCs w:val="24"/>
          <w:lang w:eastAsia="sk-SK"/>
        </w:rPr>
        <w:t>kapacitou prekračujúcou</w:t>
      </w:r>
      <w:r w:rsidR="000E31F7">
        <w:rPr>
          <w:rFonts w:eastAsia="Times New Roman" w:cs="Arial"/>
          <w:bCs/>
          <w:szCs w:val="24"/>
          <w:lang w:eastAsia="sk-SK"/>
        </w:rPr>
        <w:t xml:space="preserve"> vo </w:t>
      </w:r>
      <w:r w:rsidRPr="005B2D12">
        <w:rPr>
          <w:rFonts w:eastAsia="Times New Roman" w:cs="Arial"/>
          <w:bCs/>
          <w:szCs w:val="24"/>
          <w:lang w:eastAsia="sk-SK"/>
        </w:rPr>
        <w:t>viacerých izbách limit</w:t>
      </w:r>
      <w:r w:rsidR="000E31F7">
        <w:rPr>
          <w:rFonts w:eastAsia="Times New Roman" w:cs="Arial"/>
          <w:bCs/>
          <w:szCs w:val="24"/>
          <w:lang w:eastAsia="sk-SK"/>
        </w:rPr>
        <w:t xml:space="preserve"> pre </w:t>
      </w:r>
      <w:r w:rsidRPr="005B2D12">
        <w:rPr>
          <w:rFonts w:eastAsia="Times New Roman" w:cs="Arial"/>
          <w:bCs/>
          <w:szCs w:val="24"/>
          <w:lang w:eastAsia="sk-SK"/>
        </w:rPr>
        <w:t>maximálny počet ubytovaných</w:t>
      </w:r>
      <w:r w:rsidR="00EE0BA1">
        <w:rPr>
          <w:rFonts w:eastAsia="Times New Roman" w:cs="Arial"/>
          <w:bCs/>
          <w:szCs w:val="24"/>
          <w:lang w:eastAsia="sk-SK"/>
        </w:rPr>
        <w:t xml:space="preserve"> </w:t>
      </w:r>
      <w:r w:rsidRPr="005B2D12">
        <w:rPr>
          <w:rFonts w:eastAsia="Times New Roman" w:cs="Arial"/>
          <w:bCs/>
          <w:szCs w:val="24"/>
          <w:lang w:eastAsia="sk-SK"/>
        </w:rPr>
        <w:t>klientov</w:t>
      </w:r>
      <w:r w:rsidR="000E31F7">
        <w:rPr>
          <w:rFonts w:eastAsia="Times New Roman" w:cs="Arial"/>
          <w:bCs/>
          <w:szCs w:val="24"/>
          <w:lang w:eastAsia="sk-SK"/>
        </w:rPr>
        <w:t xml:space="preserve"> v </w:t>
      </w:r>
      <w:r w:rsidRPr="005B2D12">
        <w:rPr>
          <w:rFonts w:eastAsia="Times New Roman" w:cs="Arial"/>
          <w:bCs/>
          <w:szCs w:val="24"/>
          <w:lang w:eastAsia="sk-SK"/>
        </w:rPr>
        <w:t>jednej miestnosti.</w:t>
      </w:r>
    </w:p>
    <w:p w14:paraId="4A800C10" w14:textId="77777777" w:rsidR="00D95E19" w:rsidRPr="005B2D12" w:rsidRDefault="00D95E19" w:rsidP="00D95E19">
      <w:pPr>
        <w:spacing w:line="240" w:lineRule="auto"/>
        <w:contextualSpacing/>
        <w:rPr>
          <w:rFonts w:eastAsia="Times New Roman" w:cs="Arial"/>
          <w:bCs/>
          <w:lang w:eastAsia="sk-SK"/>
        </w:rPr>
      </w:pPr>
    </w:p>
    <w:p w14:paraId="2D5BAE29" w14:textId="1656DF66" w:rsidR="00D95E19" w:rsidRPr="005B2D12" w:rsidRDefault="00D95E19" w:rsidP="00D95E19">
      <w:pPr>
        <w:shd w:val="clear" w:color="auto" w:fill="FFFFFF"/>
        <w:spacing w:line="276" w:lineRule="auto"/>
        <w:rPr>
          <w:rFonts w:cs="Arial"/>
          <w:bCs/>
          <w:szCs w:val="24"/>
        </w:rPr>
      </w:pPr>
      <w:r w:rsidRPr="005B2D12">
        <w:rPr>
          <w:rFonts w:eastAsia="Times New Roman" w:cs="Arial"/>
          <w:bCs/>
          <w:szCs w:val="24"/>
          <w:lang w:eastAsia="sk-SK"/>
        </w:rPr>
        <w:t xml:space="preserve">V zariadení </w:t>
      </w:r>
      <w:r w:rsidRPr="005B2D12">
        <w:rPr>
          <w:rFonts w:eastAsia="Times New Roman" w:cs="Arial"/>
          <w:b/>
          <w:szCs w:val="24"/>
          <w:lang w:eastAsia="sk-SK"/>
        </w:rPr>
        <w:t>„DOMUM“ ZSS Krškany</w:t>
      </w:r>
      <w:r w:rsidRPr="005B2D12">
        <w:rPr>
          <w:rFonts w:eastAsia="Times New Roman" w:cs="Arial"/>
          <w:bCs/>
          <w:szCs w:val="24"/>
          <w:lang w:eastAsia="sk-SK"/>
        </w:rPr>
        <w:t xml:space="preserve"> je nevyhnuté</w:t>
      </w:r>
      <w:r w:rsidR="000E31F7">
        <w:rPr>
          <w:rFonts w:eastAsia="Times New Roman" w:cs="Arial"/>
          <w:bCs/>
          <w:szCs w:val="24"/>
          <w:lang w:eastAsia="sk-SK"/>
        </w:rPr>
        <w:t xml:space="preserve"> v </w:t>
      </w:r>
      <w:r w:rsidRPr="005B2D12">
        <w:rPr>
          <w:rFonts w:cs="Arial"/>
          <w:bCs/>
          <w:szCs w:val="24"/>
        </w:rPr>
        <w:t>súlade</w:t>
      </w:r>
      <w:r w:rsidR="00A4335F">
        <w:rPr>
          <w:rFonts w:cs="Arial"/>
          <w:bCs/>
          <w:szCs w:val="24"/>
        </w:rPr>
        <w:t xml:space="preserve"> s </w:t>
      </w:r>
      <w:r w:rsidRPr="005B2D12">
        <w:rPr>
          <w:rFonts w:cs="Arial"/>
          <w:bCs/>
          <w:szCs w:val="24"/>
        </w:rPr>
        <w:t>platnými predpismi znížiť počty klientov</w:t>
      </w:r>
      <w:r w:rsidR="000E31F7">
        <w:rPr>
          <w:rFonts w:cs="Arial"/>
          <w:bCs/>
          <w:szCs w:val="24"/>
        </w:rPr>
        <w:t xml:space="preserve"> vo </w:t>
      </w:r>
      <w:r w:rsidRPr="005B2D12">
        <w:rPr>
          <w:rFonts w:cs="Arial"/>
          <w:bCs/>
          <w:szCs w:val="24"/>
        </w:rPr>
        <w:t>viaclôžkových izbách tak, aby</w:t>
      </w:r>
      <w:r w:rsidR="000E31F7">
        <w:rPr>
          <w:rFonts w:cs="Arial"/>
          <w:bCs/>
          <w:szCs w:val="24"/>
        </w:rPr>
        <w:t xml:space="preserve"> v </w:t>
      </w:r>
      <w:r w:rsidRPr="005B2D12">
        <w:rPr>
          <w:rFonts w:cs="Arial"/>
          <w:bCs/>
          <w:szCs w:val="24"/>
        </w:rPr>
        <w:t>zariadení boli najviac trojlôžkové izby</w:t>
      </w:r>
      <w:r w:rsidR="0093554B">
        <w:rPr>
          <w:rFonts w:cs="Arial"/>
          <w:bCs/>
          <w:szCs w:val="24"/>
        </w:rPr>
        <w:t xml:space="preserve"> a </w:t>
      </w:r>
      <w:bookmarkStart w:id="347" w:name="_Hlk93335910"/>
      <w:bookmarkStart w:id="348" w:name="_Hlk93328606"/>
      <w:r w:rsidRPr="005B2D12">
        <w:rPr>
          <w:rFonts w:cs="Arial"/>
          <w:bCs/>
          <w:szCs w:val="24"/>
        </w:rPr>
        <w:t>zabezpečiť vybavenie izieb novším nábytkom</w:t>
      </w:r>
      <w:r w:rsidR="0093554B">
        <w:rPr>
          <w:rFonts w:cs="Arial"/>
          <w:bCs/>
          <w:szCs w:val="24"/>
        </w:rPr>
        <w:t xml:space="preserve"> a </w:t>
      </w:r>
      <w:r w:rsidRPr="005B2D12">
        <w:rPr>
          <w:rFonts w:cs="Arial"/>
          <w:bCs/>
          <w:szCs w:val="24"/>
        </w:rPr>
        <w:t>vhodným spôsobom vyriešiť výzdobu, resp. zútulnenie izieb (napríklad samolepiace tapety, kresby klientov</w:t>
      </w:r>
      <w:r w:rsidR="0093554B">
        <w:rPr>
          <w:rFonts w:cs="Arial"/>
          <w:bCs/>
          <w:szCs w:val="24"/>
        </w:rPr>
        <w:t xml:space="preserve"> a </w:t>
      </w:r>
      <w:r w:rsidRPr="005B2D12">
        <w:rPr>
          <w:rFonts w:cs="Arial"/>
          <w:bCs/>
          <w:szCs w:val="24"/>
        </w:rPr>
        <w:t>podobne, ktoré budú pôsobiť</w:t>
      </w:r>
      <w:r w:rsidR="00A4335F">
        <w:rPr>
          <w:rFonts w:cs="Arial"/>
          <w:bCs/>
          <w:szCs w:val="24"/>
        </w:rPr>
        <w:t xml:space="preserve"> na </w:t>
      </w:r>
      <w:r w:rsidRPr="005B2D12">
        <w:rPr>
          <w:rFonts w:cs="Arial"/>
          <w:bCs/>
          <w:szCs w:val="24"/>
        </w:rPr>
        <w:t>klientov pozitívne)</w:t>
      </w:r>
      <w:r w:rsidR="0093554B">
        <w:rPr>
          <w:rFonts w:cs="Arial"/>
          <w:bCs/>
          <w:szCs w:val="24"/>
        </w:rPr>
        <w:t xml:space="preserve"> a </w:t>
      </w:r>
      <w:r w:rsidRPr="005B2D12">
        <w:rPr>
          <w:rFonts w:cs="Arial"/>
          <w:bCs/>
          <w:szCs w:val="24"/>
        </w:rPr>
        <w:t>odstrániť mreže</w:t>
      </w:r>
      <w:r w:rsidR="00C8556F">
        <w:rPr>
          <w:rFonts w:cs="Arial"/>
          <w:bCs/>
          <w:szCs w:val="24"/>
        </w:rPr>
        <w:t xml:space="preserve"> z </w:t>
      </w:r>
      <w:r w:rsidRPr="005B2D12">
        <w:rPr>
          <w:rFonts w:cs="Arial"/>
          <w:bCs/>
          <w:szCs w:val="24"/>
        </w:rPr>
        <w:t>okien obytných miestností nachádzajúcich</w:t>
      </w:r>
      <w:r w:rsidR="000E31F7">
        <w:rPr>
          <w:rFonts w:cs="Arial"/>
          <w:bCs/>
          <w:szCs w:val="24"/>
        </w:rPr>
        <w:t xml:space="preserve"> sa </w:t>
      </w:r>
      <w:r w:rsidR="00A4335F">
        <w:rPr>
          <w:rFonts w:cs="Arial"/>
          <w:bCs/>
          <w:szCs w:val="24"/>
        </w:rPr>
        <w:t>na </w:t>
      </w:r>
      <w:r w:rsidRPr="005B2D12">
        <w:rPr>
          <w:rFonts w:cs="Arial"/>
          <w:bCs/>
          <w:szCs w:val="24"/>
        </w:rPr>
        <w:t>prízemí.</w:t>
      </w:r>
    </w:p>
    <w:bookmarkEnd w:id="347"/>
    <w:bookmarkEnd w:id="348"/>
    <w:p w14:paraId="605CA882" w14:textId="4B19FAF1" w:rsidR="006C40AD" w:rsidRDefault="006C40AD">
      <w:pPr>
        <w:spacing w:after="160" w:line="259" w:lineRule="auto"/>
        <w:jc w:val="left"/>
        <w:rPr>
          <w:rFonts w:cs="Arial"/>
          <w:lang w:eastAsia="sk-SK"/>
        </w:rPr>
      </w:pPr>
      <w:r>
        <w:rPr>
          <w:rFonts w:cs="Arial"/>
          <w:lang w:eastAsia="sk-SK"/>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D95E19" w:rsidRPr="005B2D12" w14:paraId="718A3C1C" w14:textId="77777777" w:rsidTr="006C40AD">
        <w:tc>
          <w:tcPr>
            <w:tcW w:w="4997" w:type="pct"/>
          </w:tcPr>
          <w:p w14:paraId="5DB96E73" w14:textId="7478C04E" w:rsidR="00D95E19" w:rsidRPr="005B2D12" w:rsidRDefault="00D95E19" w:rsidP="0094519E">
            <w:pPr>
              <w:pStyle w:val="Image"/>
              <w:spacing w:line="240" w:lineRule="auto"/>
              <w:ind w:left="1418" w:hanging="1418"/>
              <w:jc w:val="left"/>
              <w:rPr>
                <w:rFonts w:cs="Arial"/>
              </w:rPr>
            </w:pPr>
            <w:bookmarkStart w:id="349" w:name="_Toc99367588"/>
            <w:r w:rsidRPr="005B2D12">
              <w:rPr>
                <w:rFonts w:cs="Arial"/>
              </w:rPr>
              <w:t>Deprimujúco pôsobiaca spoločenská miestnosť</w:t>
            </w:r>
            <w:r w:rsidR="000E31F7">
              <w:rPr>
                <w:rFonts w:cs="Arial"/>
              </w:rPr>
              <w:t xml:space="preserve"> v </w:t>
            </w:r>
            <w:r w:rsidRPr="005B2D12">
              <w:rPr>
                <w:rFonts w:cs="Arial"/>
              </w:rPr>
              <w:t>špecializovanom zariadení DOMUM ZSS Krškany</w:t>
            </w:r>
            <w:bookmarkEnd w:id="349"/>
          </w:p>
          <w:p w14:paraId="2DCF08D8" w14:textId="4C27478E" w:rsidR="00D95E19" w:rsidRPr="005B2D12" w:rsidRDefault="00D95E19" w:rsidP="001B138C">
            <w:pPr>
              <w:spacing w:line="240" w:lineRule="auto"/>
              <w:jc w:val="left"/>
              <w:rPr>
                <w:rFonts w:cs="Arial"/>
              </w:rPr>
            </w:pPr>
            <w:r w:rsidRPr="005B2D12">
              <w:rPr>
                <w:rFonts w:eastAsia="Times New Roman" w:cs="Arial"/>
                <w:bCs/>
                <w:noProof/>
                <w:lang w:eastAsia="sk-SK"/>
              </w:rPr>
              <w:drawing>
                <wp:inline distT="0" distB="0" distL="0" distR="0" wp14:anchorId="19F0EE13" wp14:editId="25F94D01">
                  <wp:extent cx="5868000" cy="3428607"/>
                  <wp:effectExtent l="0" t="0" r="0" b="635"/>
                  <wp:docPr id="56" name="Obrázok 56" descr="Obrázok, na ktorom je text, preplnené&#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ok 34" descr="Obrázok, na ktorom je text, preplnené&#10;&#10;Automaticky generovaný popi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68000" cy="3428607"/>
                          </a:xfrm>
                          <a:prstGeom prst="rect">
                            <a:avLst/>
                          </a:prstGeom>
                          <a:noFill/>
                          <a:ln>
                            <a:noFill/>
                          </a:ln>
                        </pic:spPr>
                      </pic:pic>
                    </a:graphicData>
                  </a:graphic>
                </wp:inline>
              </w:drawing>
            </w:r>
          </w:p>
        </w:tc>
        <w:tc>
          <w:tcPr>
            <w:tcW w:w="3" w:type="pct"/>
          </w:tcPr>
          <w:p w14:paraId="7A9322DA" w14:textId="77777777" w:rsidR="00D95E19" w:rsidRPr="005B2D12" w:rsidRDefault="00D95E19" w:rsidP="001B138C">
            <w:pPr>
              <w:spacing w:line="240" w:lineRule="auto"/>
              <w:ind w:left="426"/>
              <w:jc w:val="left"/>
              <w:rPr>
                <w:rFonts w:cs="Arial"/>
              </w:rPr>
            </w:pPr>
          </w:p>
        </w:tc>
      </w:tr>
    </w:tbl>
    <w:p w14:paraId="5F30F2AF" w14:textId="4571C457" w:rsidR="00224168" w:rsidRPr="005B2D12" w:rsidRDefault="00224168" w:rsidP="00224168">
      <w:pPr>
        <w:spacing w:line="240" w:lineRule="auto"/>
        <w:rPr>
          <w:rFonts w:cs="Arial"/>
        </w:rPr>
      </w:pPr>
    </w:p>
    <w:p w14:paraId="1572E09E" w14:textId="501624EB" w:rsidR="00D95E19" w:rsidRPr="005B2D12" w:rsidRDefault="00D95E19" w:rsidP="00D95E19">
      <w:pPr>
        <w:shd w:val="clear" w:color="auto" w:fill="FFFFFF"/>
        <w:spacing w:line="240" w:lineRule="auto"/>
        <w:rPr>
          <w:rFonts w:eastAsia="Times New Roman" w:cs="Arial"/>
          <w:bCs/>
          <w:szCs w:val="24"/>
          <w:vertAlign w:val="superscript"/>
          <w:lang w:eastAsia="sk-SK"/>
        </w:rPr>
      </w:pPr>
      <w:r w:rsidRPr="005B2D12">
        <w:rPr>
          <w:rFonts w:eastAsia="Times New Roman" w:cs="Arial"/>
          <w:bCs/>
          <w:szCs w:val="24"/>
          <w:lang w:eastAsia="sk-SK"/>
        </w:rPr>
        <w:t>V </w:t>
      </w:r>
      <w:r w:rsidRPr="005B2D12">
        <w:rPr>
          <w:rFonts w:eastAsia="Times New Roman" w:cs="Arial"/>
          <w:b/>
          <w:szCs w:val="24"/>
          <w:lang w:eastAsia="sk-SK"/>
        </w:rPr>
        <w:t>ZSS Vlčany</w:t>
      </w:r>
      <w:r w:rsidRPr="005B2D12">
        <w:rPr>
          <w:rFonts w:eastAsia="Times New Roman" w:cs="Arial"/>
          <w:bCs/>
          <w:szCs w:val="24"/>
          <w:lang w:eastAsia="sk-SK"/>
        </w:rPr>
        <w:t xml:space="preserve"> sme zistili nedodržanie minimálnych požiadaviek</w:t>
      </w:r>
      <w:r w:rsidR="00A4335F">
        <w:rPr>
          <w:rFonts w:eastAsia="Times New Roman" w:cs="Arial"/>
          <w:bCs/>
          <w:szCs w:val="24"/>
          <w:lang w:eastAsia="sk-SK"/>
        </w:rPr>
        <w:t xml:space="preserve"> na </w:t>
      </w:r>
      <w:r w:rsidRPr="005B2D12">
        <w:rPr>
          <w:rFonts w:eastAsia="Times New Roman" w:cs="Arial"/>
          <w:bCs/>
          <w:szCs w:val="24"/>
          <w:lang w:eastAsia="sk-SK"/>
        </w:rPr>
        <w:t>plochu izby podľa počtu osôb</w:t>
      </w:r>
      <w:r w:rsidRPr="005B2D12">
        <w:rPr>
          <w:rStyle w:val="Odkaznapoznmkupodiarou"/>
          <w:rFonts w:eastAsia="Times New Roman" w:cs="Arial"/>
          <w:bCs/>
          <w:szCs w:val="24"/>
          <w:lang w:eastAsia="sk-SK"/>
        </w:rPr>
        <w:footnoteReference w:id="137"/>
      </w:r>
      <w:r w:rsidRPr="005B2D12">
        <w:rPr>
          <w:rFonts w:eastAsia="Times New Roman" w:cs="Arial"/>
          <w:bCs/>
          <w:szCs w:val="24"/>
          <w:lang w:eastAsia="sk-SK"/>
        </w:rPr>
        <w:t xml:space="preserve"> najmä</w:t>
      </w:r>
      <w:r w:rsidR="000E31F7">
        <w:rPr>
          <w:rFonts w:eastAsia="Times New Roman" w:cs="Arial"/>
          <w:bCs/>
          <w:szCs w:val="24"/>
          <w:lang w:eastAsia="sk-SK"/>
        </w:rPr>
        <w:t xml:space="preserve"> v </w:t>
      </w:r>
      <w:r w:rsidRPr="005B2D12">
        <w:rPr>
          <w:rFonts w:eastAsia="Times New Roman" w:cs="Arial"/>
          <w:bCs/>
          <w:szCs w:val="24"/>
          <w:lang w:eastAsia="sk-SK"/>
        </w:rPr>
        <w:t>prípade trojlôžkových izieb.</w:t>
      </w:r>
      <w:r w:rsidR="000E31F7">
        <w:rPr>
          <w:rFonts w:eastAsia="Times New Roman" w:cs="Arial"/>
          <w:bCs/>
          <w:szCs w:val="24"/>
          <w:lang w:eastAsia="sk-SK"/>
        </w:rPr>
        <w:t xml:space="preserve"> Pri </w:t>
      </w:r>
      <w:r w:rsidRPr="005B2D12">
        <w:rPr>
          <w:rFonts w:eastAsia="Times New Roman" w:cs="Arial"/>
          <w:bCs/>
          <w:szCs w:val="24"/>
          <w:lang w:eastAsia="sk-SK"/>
        </w:rPr>
        <w:t>monitoringu sme tiež pozorovali,</w:t>
      </w:r>
      <w:r w:rsidR="00C8556F">
        <w:rPr>
          <w:rFonts w:eastAsia="Times New Roman" w:cs="Arial"/>
          <w:bCs/>
          <w:szCs w:val="24"/>
          <w:lang w:eastAsia="sk-SK"/>
        </w:rPr>
        <w:t xml:space="preserve"> že </w:t>
      </w:r>
      <w:r w:rsidRPr="005B2D12">
        <w:rPr>
          <w:rFonts w:eastAsia="Times New Roman" w:cs="Arial"/>
          <w:bCs/>
          <w:szCs w:val="24"/>
          <w:lang w:eastAsia="sk-SK"/>
        </w:rPr>
        <w:t>nie každý klient mal</w:t>
      </w:r>
      <w:r w:rsidR="0093554B">
        <w:rPr>
          <w:rFonts w:eastAsia="Times New Roman" w:cs="Arial"/>
          <w:bCs/>
          <w:szCs w:val="24"/>
          <w:lang w:eastAsia="sk-SK"/>
        </w:rPr>
        <w:t xml:space="preserve"> k </w:t>
      </w:r>
      <w:r w:rsidRPr="005B2D12">
        <w:rPr>
          <w:rFonts w:eastAsia="Times New Roman" w:cs="Arial"/>
          <w:bCs/>
          <w:szCs w:val="24"/>
          <w:lang w:eastAsia="sk-SK"/>
        </w:rPr>
        <w:t>dispozícii vlastnú skriňu</w:t>
      </w:r>
      <w:r w:rsidR="0093554B">
        <w:rPr>
          <w:rFonts w:eastAsia="Times New Roman" w:cs="Arial"/>
          <w:bCs/>
          <w:szCs w:val="24"/>
          <w:lang w:eastAsia="sk-SK"/>
        </w:rPr>
        <w:t xml:space="preserve"> a </w:t>
      </w:r>
      <w:r w:rsidRPr="005B2D12">
        <w:rPr>
          <w:rFonts w:eastAsia="Times New Roman" w:cs="Arial"/>
          <w:bCs/>
          <w:szCs w:val="24"/>
          <w:lang w:eastAsia="sk-SK"/>
        </w:rPr>
        <w:t>tiež nebol</w:t>
      </w:r>
      <w:r w:rsidR="00A4335F">
        <w:rPr>
          <w:rFonts w:eastAsia="Times New Roman" w:cs="Arial"/>
          <w:bCs/>
          <w:szCs w:val="24"/>
          <w:lang w:eastAsia="sk-SK"/>
        </w:rPr>
        <w:t xml:space="preserve"> na </w:t>
      </w:r>
      <w:r w:rsidRPr="005B2D12">
        <w:rPr>
          <w:rFonts w:eastAsia="Times New Roman" w:cs="Arial"/>
          <w:bCs/>
          <w:szCs w:val="24"/>
          <w:lang w:eastAsia="sk-SK"/>
        </w:rPr>
        <w:t>každej izbe odpadkový kôš. Klienti bez domova, resp.</w:t>
      </w:r>
      <w:r w:rsidR="000E31F7">
        <w:rPr>
          <w:rFonts w:eastAsia="Times New Roman" w:cs="Arial"/>
          <w:bCs/>
          <w:szCs w:val="24"/>
          <w:lang w:eastAsia="sk-SK"/>
        </w:rPr>
        <w:t xml:space="preserve"> v </w:t>
      </w:r>
      <w:r w:rsidRPr="005B2D12">
        <w:rPr>
          <w:rFonts w:eastAsia="Times New Roman" w:cs="Arial"/>
          <w:bCs/>
          <w:szCs w:val="24"/>
          <w:lang w:eastAsia="sk-SK"/>
        </w:rPr>
        <w:t>hmotnej núdzi mali</w:t>
      </w:r>
      <w:r w:rsidR="0093554B">
        <w:rPr>
          <w:rFonts w:eastAsia="Times New Roman" w:cs="Arial"/>
          <w:bCs/>
          <w:szCs w:val="24"/>
          <w:lang w:eastAsia="sk-SK"/>
        </w:rPr>
        <w:t xml:space="preserve"> k </w:t>
      </w:r>
      <w:r w:rsidRPr="005B2D12">
        <w:rPr>
          <w:rFonts w:eastAsia="Times New Roman" w:cs="Arial"/>
          <w:bCs/>
          <w:szCs w:val="24"/>
          <w:lang w:eastAsia="sk-SK"/>
        </w:rPr>
        <w:t>dispozícii skromnejšie</w:t>
      </w:r>
      <w:r w:rsidR="0093554B">
        <w:rPr>
          <w:rFonts w:eastAsia="Times New Roman" w:cs="Arial"/>
          <w:bCs/>
          <w:szCs w:val="24"/>
          <w:lang w:eastAsia="sk-SK"/>
        </w:rPr>
        <w:t xml:space="preserve"> a </w:t>
      </w:r>
      <w:r w:rsidRPr="005B2D12">
        <w:rPr>
          <w:rFonts w:eastAsia="Times New Roman" w:cs="Arial"/>
          <w:bCs/>
          <w:szCs w:val="24"/>
          <w:lang w:eastAsia="sk-SK"/>
        </w:rPr>
        <w:t>opotrebovanejšie zariadenie, veci mali</w:t>
      </w:r>
      <w:r w:rsidR="000E31F7">
        <w:rPr>
          <w:rFonts w:eastAsia="Times New Roman" w:cs="Arial"/>
          <w:bCs/>
          <w:szCs w:val="24"/>
          <w:lang w:eastAsia="sk-SK"/>
        </w:rPr>
        <w:t xml:space="preserve"> v </w:t>
      </w:r>
      <w:r w:rsidRPr="005B2D12">
        <w:rPr>
          <w:rFonts w:eastAsia="Times New Roman" w:cs="Arial"/>
          <w:bCs/>
          <w:szCs w:val="24"/>
          <w:lang w:eastAsia="sk-SK"/>
        </w:rPr>
        <w:t>spoločnej skrini</w:t>
      </w:r>
      <w:r w:rsidR="00A4335F">
        <w:rPr>
          <w:rFonts w:eastAsia="Times New Roman" w:cs="Arial"/>
          <w:bCs/>
          <w:szCs w:val="24"/>
          <w:lang w:eastAsia="sk-SK"/>
        </w:rPr>
        <w:t xml:space="preserve"> na </w:t>
      </w:r>
      <w:r w:rsidRPr="005B2D12">
        <w:rPr>
          <w:rFonts w:eastAsia="Times New Roman" w:cs="Arial"/>
          <w:bCs/>
          <w:szCs w:val="24"/>
          <w:lang w:eastAsia="sk-SK"/>
        </w:rPr>
        <w:t>chodbe. Počas monitoringu sme pozorovali,</w:t>
      </w:r>
      <w:r w:rsidR="00C8556F">
        <w:rPr>
          <w:rFonts w:eastAsia="Times New Roman" w:cs="Arial"/>
          <w:bCs/>
          <w:szCs w:val="24"/>
          <w:lang w:eastAsia="sk-SK"/>
        </w:rPr>
        <w:t xml:space="preserve"> že </w:t>
      </w:r>
      <w:r w:rsidRPr="005B2D12">
        <w:rPr>
          <w:rFonts w:eastAsia="Times New Roman" w:cs="Arial"/>
          <w:bCs/>
          <w:szCs w:val="24"/>
          <w:lang w:eastAsia="sk-SK"/>
        </w:rPr>
        <w:t>niektorí klienti stravujúci</w:t>
      </w:r>
      <w:r w:rsidR="000E31F7">
        <w:rPr>
          <w:rFonts w:eastAsia="Times New Roman" w:cs="Arial"/>
          <w:bCs/>
          <w:szCs w:val="24"/>
          <w:lang w:eastAsia="sk-SK"/>
        </w:rPr>
        <w:t xml:space="preserve"> sa </w:t>
      </w:r>
      <w:r w:rsidR="00A4335F">
        <w:rPr>
          <w:rFonts w:eastAsia="Times New Roman" w:cs="Arial"/>
          <w:bCs/>
          <w:szCs w:val="24"/>
          <w:lang w:eastAsia="sk-SK"/>
        </w:rPr>
        <w:t>na </w:t>
      </w:r>
      <w:r w:rsidRPr="005B2D12">
        <w:rPr>
          <w:rFonts w:eastAsia="Times New Roman" w:cs="Arial"/>
          <w:bCs/>
          <w:szCs w:val="24"/>
          <w:lang w:eastAsia="sk-SK"/>
        </w:rPr>
        <w:t>izbe mali</w:t>
      </w:r>
      <w:r w:rsidR="0093554B">
        <w:rPr>
          <w:rFonts w:eastAsia="Times New Roman" w:cs="Arial"/>
          <w:bCs/>
          <w:szCs w:val="24"/>
          <w:lang w:eastAsia="sk-SK"/>
        </w:rPr>
        <w:t xml:space="preserve"> k </w:t>
      </w:r>
      <w:r w:rsidRPr="005B2D12">
        <w:rPr>
          <w:rFonts w:eastAsia="Times New Roman" w:cs="Arial"/>
          <w:bCs/>
          <w:szCs w:val="24"/>
          <w:lang w:eastAsia="sk-SK"/>
        </w:rPr>
        <w:t>dispozícii príručné stolíky</w:t>
      </w:r>
      <w:r w:rsidR="00A4335F">
        <w:rPr>
          <w:rFonts w:eastAsia="Times New Roman" w:cs="Arial"/>
          <w:bCs/>
          <w:szCs w:val="24"/>
          <w:lang w:eastAsia="sk-SK"/>
        </w:rPr>
        <w:t xml:space="preserve"> na </w:t>
      </w:r>
      <w:r w:rsidRPr="005B2D12">
        <w:rPr>
          <w:rFonts w:eastAsia="Times New Roman" w:cs="Arial"/>
          <w:bCs/>
          <w:szCs w:val="24"/>
          <w:lang w:eastAsia="sk-SK"/>
        </w:rPr>
        <w:t>kolieskach vhodné</w:t>
      </w:r>
      <w:r w:rsidR="00A4335F">
        <w:rPr>
          <w:rFonts w:eastAsia="Times New Roman" w:cs="Arial"/>
          <w:bCs/>
          <w:szCs w:val="24"/>
          <w:lang w:eastAsia="sk-SK"/>
        </w:rPr>
        <w:t xml:space="preserve"> na </w:t>
      </w:r>
      <w:r w:rsidRPr="005B2D12">
        <w:rPr>
          <w:rFonts w:eastAsia="Times New Roman" w:cs="Arial"/>
          <w:bCs/>
          <w:szCs w:val="24"/>
          <w:lang w:eastAsia="sk-SK"/>
        </w:rPr>
        <w:t>zasunutie</w:t>
      </w:r>
      <w:r w:rsidR="0093554B">
        <w:rPr>
          <w:rFonts w:eastAsia="Times New Roman" w:cs="Arial"/>
          <w:bCs/>
          <w:szCs w:val="24"/>
          <w:lang w:eastAsia="sk-SK"/>
        </w:rPr>
        <w:t xml:space="preserve"> k </w:t>
      </w:r>
      <w:r w:rsidRPr="005B2D12">
        <w:rPr>
          <w:rFonts w:eastAsia="Times New Roman" w:cs="Arial"/>
          <w:bCs/>
          <w:szCs w:val="24"/>
          <w:lang w:eastAsia="sk-SK"/>
        </w:rPr>
        <w:t>posteli,</w:t>
      </w:r>
      <w:r w:rsidR="00C8556F">
        <w:rPr>
          <w:rFonts w:eastAsia="Times New Roman" w:cs="Arial"/>
          <w:bCs/>
          <w:szCs w:val="24"/>
          <w:lang w:eastAsia="sk-SK"/>
        </w:rPr>
        <w:t xml:space="preserve"> z </w:t>
      </w:r>
      <w:r w:rsidRPr="005B2D12">
        <w:rPr>
          <w:rFonts w:eastAsia="Times New Roman" w:cs="Arial"/>
          <w:bCs/>
          <w:szCs w:val="24"/>
          <w:lang w:eastAsia="sk-SK"/>
        </w:rPr>
        <w:t>ktorých pohodlne konzumovali podávanú stravu. Niektorí klienti</w:t>
      </w:r>
      <w:r w:rsidR="000E31F7">
        <w:rPr>
          <w:rFonts w:eastAsia="Times New Roman" w:cs="Arial"/>
          <w:bCs/>
          <w:szCs w:val="24"/>
          <w:lang w:eastAsia="sk-SK"/>
        </w:rPr>
        <w:t xml:space="preserve"> však </w:t>
      </w:r>
      <w:r w:rsidRPr="005B2D12">
        <w:rPr>
          <w:rFonts w:eastAsia="Times New Roman" w:cs="Arial"/>
          <w:bCs/>
          <w:szCs w:val="24"/>
          <w:lang w:eastAsia="sk-SK"/>
        </w:rPr>
        <w:t>tieto stolíky nemali</w:t>
      </w:r>
      <w:r w:rsidR="0093554B">
        <w:rPr>
          <w:rFonts w:eastAsia="Times New Roman" w:cs="Arial"/>
          <w:bCs/>
          <w:szCs w:val="24"/>
          <w:lang w:eastAsia="sk-SK"/>
        </w:rPr>
        <w:t xml:space="preserve"> a </w:t>
      </w:r>
      <w:r w:rsidRPr="005B2D12">
        <w:rPr>
          <w:rFonts w:eastAsia="Times New Roman" w:cs="Arial"/>
          <w:bCs/>
          <w:szCs w:val="24"/>
          <w:lang w:eastAsia="sk-SK"/>
        </w:rPr>
        <w:t>stravu konzumovali tak,</w:t>
      </w:r>
      <w:r w:rsidR="00C8556F">
        <w:rPr>
          <w:rFonts w:eastAsia="Times New Roman" w:cs="Arial"/>
          <w:bCs/>
          <w:szCs w:val="24"/>
          <w:lang w:eastAsia="sk-SK"/>
        </w:rPr>
        <w:t xml:space="preserve"> že </w:t>
      </w:r>
      <w:r w:rsidRPr="005B2D12">
        <w:rPr>
          <w:rFonts w:eastAsia="Times New Roman" w:cs="Arial"/>
          <w:bCs/>
          <w:szCs w:val="24"/>
          <w:lang w:eastAsia="sk-SK"/>
        </w:rPr>
        <w:t>tanier mali</w:t>
      </w:r>
      <w:r w:rsidR="00A4335F">
        <w:rPr>
          <w:rFonts w:eastAsia="Times New Roman" w:cs="Arial"/>
          <w:bCs/>
          <w:szCs w:val="24"/>
          <w:lang w:eastAsia="sk-SK"/>
        </w:rPr>
        <w:t xml:space="preserve"> na </w:t>
      </w:r>
      <w:r w:rsidRPr="005B2D12">
        <w:rPr>
          <w:rFonts w:eastAsia="Times New Roman" w:cs="Arial"/>
          <w:bCs/>
          <w:szCs w:val="24"/>
          <w:lang w:eastAsia="sk-SK"/>
        </w:rPr>
        <w:t>nevhodnom nočnom stolíku</w:t>
      </w:r>
      <w:r w:rsidR="0093554B">
        <w:rPr>
          <w:rFonts w:eastAsia="Times New Roman" w:cs="Arial"/>
          <w:bCs/>
          <w:szCs w:val="24"/>
          <w:lang w:eastAsia="sk-SK"/>
        </w:rPr>
        <w:t xml:space="preserve"> alebo</w:t>
      </w:r>
      <w:r w:rsidR="00A4335F">
        <w:rPr>
          <w:rFonts w:eastAsia="Times New Roman" w:cs="Arial"/>
          <w:bCs/>
          <w:szCs w:val="24"/>
          <w:lang w:eastAsia="sk-SK"/>
        </w:rPr>
        <w:t xml:space="preserve"> na </w:t>
      </w:r>
      <w:r w:rsidRPr="005B2D12">
        <w:rPr>
          <w:rFonts w:eastAsia="Times New Roman" w:cs="Arial"/>
          <w:bCs/>
          <w:szCs w:val="24"/>
          <w:lang w:eastAsia="sk-SK"/>
        </w:rPr>
        <w:t>matraci postele, prípadne</w:t>
      </w:r>
      <w:r w:rsidR="00A4335F">
        <w:rPr>
          <w:rFonts w:eastAsia="Times New Roman" w:cs="Arial"/>
          <w:bCs/>
          <w:szCs w:val="24"/>
          <w:lang w:eastAsia="sk-SK"/>
        </w:rPr>
        <w:t xml:space="preserve"> na </w:t>
      </w:r>
      <w:r w:rsidRPr="005B2D12">
        <w:rPr>
          <w:rFonts w:eastAsia="Times New Roman" w:cs="Arial"/>
          <w:bCs/>
          <w:szCs w:val="24"/>
          <w:lang w:eastAsia="sk-SK"/>
        </w:rPr>
        <w:t>bruchu, čo vnímame ako nedôstojné podmienky</w:t>
      </w:r>
      <w:r w:rsidR="00A4335F">
        <w:rPr>
          <w:rFonts w:eastAsia="Times New Roman" w:cs="Arial"/>
          <w:bCs/>
          <w:szCs w:val="24"/>
          <w:lang w:eastAsia="sk-SK"/>
        </w:rPr>
        <w:t xml:space="preserve"> na </w:t>
      </w:r>
      <w:r w:rsidRPr="005B2D12">
        <w:rPr>
          <w:rFonts w:eastAsia="Times New Roman" w:cs="Arial"/>
          <w:bCs/>
          <w:szCs w:val="24"/>
          <w:lang w:eastAsia="sk-SK"/>
        </w:rPr>
        <w:t>konzumáciu stravy.</w:t>
      </w:r>
    </w:p>
    <w:p w14:paraId="731FD301" w14:textId="77777777" w:rsidR="00D95E19" w:rsidRPr="005B2D12" w:rsidRDefault="00D95E19" w:rsidP="00D95E19">
      <w:pPr>
        <w:shd w:val="clear" w:color="auto" w:fill="FFFFFF"/>
        <w:spacing w:line="240" w:lineRule="auto"/>
        <w:rPr>
          <w:rFonts w:eastAsia="Times New Roman" w:cs="Arial"/>
          <w:bCs/>
          <w:szCs w:val="24"/>
          <w:lang w:eastAsia="sk-SK"/>
        </w:rPr>
      </w:pPr>
    </w:p>
    <w:p w14:paraId="26EEC3C0" w14:textId="1D320327" w:rsidR="00D95E19" w:rsidRPr="005B2D12" w:rsidRDefault="00D95E19" w:rsidP="00D95E19">
      <w:pPr>
        <w:shd w:val="clear" w:color="auto" w:fill="FFFFFF"/>
        <w:spacing w:line="240" w:lineRule="auto"/>
        <w:rPr>
          <w:rFonts w:eastAsia="Times New Roman" w:cs="Arial"/>
          <w:bCs/>
          <w:szCs w:val="24"/>
          <w:vertAlign w:val="superscript"/>
          <w:lang w:eastAsia="sk-SK"/>
        </w:rPr>
      </w:pPr>
      <w:r w:rsidRPr="005B2D12">
        <w:rPr>
          <w:rFonts w:eastAsia="Times New Roman" w:cs="Arial"/>
          <w:bCs/>
          <w:szCs w:val="24"/>
          <w:lang w:eastAsia="sk-SK"/>
        </w:rPr>
        <w:t xml:space="preserve">V prípade </w:t>
      </w:r>
      <w:r w:rsidRPr="005B2D12">
        <w:rPr>
          <w:rFonts w:eastAsia="Times New Roman" w:cs="Arial"/>
          <w:b/>
          <w:szCs w:val="24"/>
          <w:lang w:eastAsia="sk-SK"/>
        </w:rPr>
        <w:t xml:space="preserve">„Viničky“, ZSS Nitra, DOMUS BENE – DOM DOBRA, </w:t>
      </w:r>
      <w:proofErr w:type="spellStart"/>
      <w:r w:rsidRPr="005B2D12">
        <w:rPr>
          <w:rFonts w:eastAsia="Times New Roman" w:cs="Arial"/>
          <w:b/>
          <w:szCs w:val="24"/>
          <w:lang w:eastAsia="sk-SK"/>
        </w:rPr>
        <w:t>o.z</w:t>
      </w:r>
      <w:proofErr w:type="spellEnd"/>
      <w:r w:rsidRPr="005B2D12">
        <w:rPr>
          <w:rFonts w:eastAsia="Times New Roman" w:cs="Arial"/>
          <w:b/>
          <w:szCs w:val="24"/>
          <w:lang w:eastAsia="sk-SK"/>
        </w:rPr>
        <w:t xml:space="preserve">., Senior </w:t>
      </w:r>
      <w:proofErr w:type="spellStart"/>
      <w:r w:rsidRPr="005B2D12">
        <w:rPr>
          <w:rFonts w:eastAsia="Times New Roman" w:cs="Arial"/>
          <w:b/>
          <w:szCs w:val="24"/>
          <w:lang w:eastAsia="sk-SK"/>
        </w:rPr>
        <w:t>Care</w:t>
      </w:r>
      <w:proofErr w:type="spellEnd"/>
      <w:r w:rsidRPr="005B2D12">
        <w:rPr>
          <w:rFonts w:eastAsia="Times New Roman" w:cs="Arial"/>
          <w:b/>
          <w:szCs w:val="24"/>
          <w:lang w:eastAsia="sk-SK"/>
        </w:rPr>
        <w:t xml:space="preserve"> Kaskády</w:t>
      </w:r>
      <w:r w:rsidR="0093554B">
        <w:rPr>
          <w:rFonts w:eastAsia="Times New Roman" w:cs="Arial"/>
          <w:b/>
          <w:szCs w:val="24"/>
          <w:lang w:eastAsia="sk-SK"/>
        </w:rPr>
        <w:t xml:space="preserve"> a </w:t>
      </w:r>
      <w:r w:rsidRPr="005B2D12">
        <w:rPr>
          <w:rFonts w:eastAsia="Times New Roman" w:cs="Arial"/>
          <w:b/>
          <w:szCs w:val="24"/>
          <w:lang w:eastAsia="sk-SK"/>
        </w:rPr>
        <w:t xml:space="preserve">Senior </w:t>
      </w:r>
      <w:proofErr w:type="spellStart"/>
      <w:r w:rsidRPr="005B2D12">
        <w:rPr>
          <w:rFonts w:eastAsia="Times New Roman" w:cs="Arial"/>
          <w:b/>
          <w:szCs w:val="24"/>
          <w:lang w:eastAsia="sk-SK"/>
        </w:rPr>
        <w:t>Care</w:t>
      </w:r>
      <w:proofErr w:type="spellEnd"/>
      <w:r w:rsidRPr="005B2D12">
        <w:rPr>
          <w:rFonts w:eastAsia="Times New Roman" w:cs="Arial"/>
          <w:b/>
          <w:szCs w:val="24"/>
          <w:lang w:eastAsia="sk-SK"/>
        </w:rPr>
        <w:t xml:space="preserve"> </w:t>
      </w:r>
      <w:proofErr w:type="spellStart"/>
      <w:r w:rsidRPr="005B2D12">
        <w:rPr>
          <w:rFonts w:eastAsia="Times New Roman" w:cs="Arial"/>
          <w:b/>
          <w:szCs w:val="24"/>
          <w:lang w:eastAsia="sk-SK"/>
        </w:rPr>
        <w:t>Galenia</w:t>
      </w:r>
      <w:proofErr w:type="spellEnd"/>
      <w:r w:rsidRPr="005B2D12">
        <w:rPr>
          <w:rFonts w:eastAsia="Times New Roman" w:cs="Arial"/>
          <w:b/>
          <w:szCs w:val="24"/>
          <w:lang w:eastAsia="sk-SK"/>
        </w:rPr>
        <w:t xml:space="preserve"> Galanta</w:t>
      </w:r>
      <w:r w:rsidRPr="005B2D12">
        <w:rPr>
          <w:rFonts w:eastAsia="Times New Roman" w:cs="Arial"/>
          <w:bCs/>
          <w:szCs w:val="24"/>
          <w:lang w:eastAsia="sk-SK"/>
        </w:rPr>
        <w:t xml:space="preserve"> sme veľmi pozitívne vnímali vysokú mieru individualizácie izieb,</w:t>
      </w:r>
      <w:r w:rsidR="000E31F7">
        <w:rPr>
          <w:rFonts w:eastAsia="Times New Roman" w:cs="Arial"/>
          <w:bCs/>
          <w:szCs w:val="24"/>
          <w:lang w:eastAsia="sk-SK"/>
        </w:rPr>
        <w:t xml:space="preserve"> v </w:t>
      </w:r>
      <w:r w:rsidRPr="005B2D12">
        <w:rPr>
          <w:rFonts w:eastAsia="Times New Roman" w:cs="Arial"/>
          <w:bCs/>
          <w:szCs w:val="24"/>
          <w:lang w:eastAsia="sk-SK"/>
        </w:rPr>
        <w:t>mnohých prípadoch</w:t>
      </w:r>
      <w:r w:rsidR="0093554B">
        <w:rPr>
          <w:rFonts w:eastAsia="Times New Roman" w:cs="Arial"/>
          <w:bCs/>
          <w:szCs w:val="24"/>
          <w:lang w:eastAsia="sk-SK"/>
        </w:rPr>
        <w:t xml:space="preserve"> aj </w:t>
      </w:r>
      <w:r w:rsidRPr="005B2D12">
        <w:rPr>
          <w:rFonts w:eastAsia="Times New Roman" w:cs="Arial"/>
          <w:bCs/>
          <w:szCs w:val="24"/>
          <w:lang w:eastAsia="sk-SK"/>
        </w:rPr>
        <w:t>štedrú rozlohu</w:t>
      </w:r>
      <w:r w:rsidR="0093554B">
        <w:rPr>
          <w:rFonts w:eastAsia="Times New Roman" w:cs="Arial"/>
          <w:bCs/>
          <w:szCs w:val="24"/>
          <w:lang w:eastAsia="sk-SK"/>
        </w:rPr>
        <w:t xml:space="preserve"> a </w:t>
      </w:r>
      <w:r w:rsidRPr="005B2D12">
        <w:rPr>
          <w:rFonts w:eastAsia="Times New Roman" w:cs="Arial"/>
          <w:bCs/>
          <w:szCs w:val="24"/>
          <w:lang w:eastAsia="sk-SK"/>
        </w:rPr>
        <w:t>celkové prispôsobenie výzoru</w:t>
      </w:r>
      <w:r w:rsidR="0093554B">
        <w:rPr>
          <w:rFonts w:eastAsia="Times New Roman" w:cs="Arial"/>
          <w:bCs/>
          <w:szCs w:val="24"/>
          <w:lang w:eastAsia="sk-SK"/>
        </w:rPr>
        <w:t xml:space="preserve"> a </w:t>
      </w:r>
      <w:r w:rsidRPr="005B2D12">
        <w:rPr>
          <w:rFonts w:eastAsia="Times New Roman" w:cs="Arial"/>
          <w:bCs/>
          <w:szCs w:val="24"/>
          <w:lang w:eastAsia="sk-SK"/>
        </w:rPr>
        <w:t>vybavenia izieb porovnateľných</w:t>
      </w:r>
      <w:r w:rsidR="000E31F7">
        <w:rPr>
          <w:rFonts w:eastAsia="Times New Roman" w:cs="Arial"/>
          <w:bCs/>
          <w:szCs w:val="24"/>
          <w:lang w:eastAsia="sk-SK"/>
        </w:rPr>
        <w:t xml:space="preserve"> so </w:t>
      </w:r>
      <w:r w:rsidRPr="005B2D12">
        <w:rPr>
          <w:rFonts w:eastAsia="Times New Roman" w:cs="Arial"/>
          <w:bCs/>
          <w:szCs w:val="24"/>
          <w:lang w:eastAsia="sk-SK"/>
        </w:rPr>
        <w:t xml:space="preserve">štandardnou bytovou jednotkou. </w:t>
      </w:r>
    </w:p>
    <w:p w14:paraId="30D8764A" w14:textId="77777777" w:rsidR="00D95E19" w:rsidRPr="005B2D12" w:rsidRDefault="00D95E19" w:rsidP="00D95E19">
      <w:pPr>
        <w:spacing w:line="240" w:lineRule="auto"/>
        <w:rPr>
          <w:rFonts w:cs="Arial"/>
          <w:szCs w:val="24"/>
        </w:rPr>
      </w:pPr>
    </w:p>
    <w:p w14:paraId="7B3ED10B" w14:textId="3A4CA948" w:rsidR="00D95E19" w:rsidRPr="005B2D12" w:rsidRDefault="00D95E19" w:rsidP="00D95E19">
      <w:pPr>
        <w:spacing w:line="240" w:lineRule="auto"/>
        <w:rPr>
          <w:rFonts w:eastAsiaTheme="majorEastAsia" w:cs="Arial"/>
          <w:szCs w:val="24"/>
        </w:rPr>
      </w:pPr>
      <w:r w:rsidRPr="005B2D12">
        <w:rPr>
          <w:rFonts w:cs="Arial"/>
          <w:szCs w:val="24"/>
        </w:rPr>
        <w:t>Posudzovaním podmienok dodržiavania ochrany podľa Článku 28 – primeraná životná úroveň</w:t>
      </w:r>
      <w:r w:rsidR="0093554B">
        <w:rPr>
          <w:rFonts w:cs="Arial"/>
          <w:szCs w:val="24"/>
        </w:rPr>
        <w:t xml:space="preserve"> a </w:t>
      </w:r>
      <w:r w:rsidRPr="005B2D12">
        <w:rPr>
          <w:rFonts w:cs="Arial"/>
          <w:szCs w:val="24"/>
        </w:rPr>
        <w:t>sociálna ochrana</w:t>
      </w:r>
      <w:r w:rsidR="000E31F7">
        <w:rPr>
          <w:rFonts w:cs="Arial"/>
          <w:szCs w:val="24"/>
        </w:rPr>
        <w:t xml:space="preserve"> sa </w:t>
      </w:r>
      <w:r w:rsidRPr="005B2D12">
        <w:rPr>
          <w:rFonts w:cs="Arial"/>
          <w:szCs w:val="24"/>
        </w:rPr>
        <w:t>monitorovací tím zaujímal</w:t>
      </w:r>
      <w:r w:rsidR="0093554B">
        <w:rPr>
          <w:rFonts w:cs="Arial"/>
          <w:szCs w:val="24"/>
        </w:rPr>
        <w:t xml:space="preserve"> aj</w:t>
      </w:r>
      <w:r w:rsidR="00A4335F">
        <w:rPr>
          <w:rFonts w:cs="Arial"/>
          <w:szCs w:val="24"/>
        </w:rPr>
        <w:t xml:space="preserve"> o </w:t>
      </w:r>
      <w:r w:rsidRPr="005B2D12">
        <w:rPr>
          <w:rFonts w:eastAsiaTheme="majorEastAsia" w:cs="Arial"/>
          <w:szCs w:val="24"/>
        </w:rPr>
        <w:t>podmienky ochrany súkromia</w:t>
      </w:r>
      <w:r w:rsidR="000E31F7">
        <w:rPr>
          <w:rFonts w:eastAsiaTheme="majorEastAsia" w:cs="Arial"/>
          <w:szCs w:val="24"/>
        </w:rPr>
        <w:t xml:space="preserve"> pri </w:t>
      </w:r>
      <w:r w:rsidRPr="005B2D12">
        <w:rPr>
          <w:rFonts w:eastAsiaTheme="majorEastAsia" w:cs="Arial"/>
          <w:szCs w:val="24"/>
        </w:rPr>
        <w:t>komunikácii, režimom návštev, voľnosťou pohybu klientov, dostatočným stimulujúcim prostredím</w:t>
      </w:r>
      <w:r w:rsidR="0093554B">
        <w:rPr>
          <w:rFonts w:eastAsiaTheme="majorEastAsia" w:cs="Arial"/>
          <w:szCs w:val="24"/>
        </w:rPr>
        <w:t xml:space="preserve"> a </w:t>
      </w:r>
      <w:r w:rsidRPr="005B2D12">
        <w:rPr>
          <w:rFonts w:eastAsiaTheme="majorEastAsia" w:cs="Arial"/>
          <w:szCs w:val="24"/>
        </w:rPr>
        <w:t>spoločenským životom klientov.</w:t>
      </w:r>
    </w:p>
    <w:p w14:paraId="33E67CDF" w14:textId="77777777" w:rsidR="00D95E19" w:rsidRPr="005B2D12" w:rsidRDefault="00D95E19" w:rsidP="00D95E19">
      <w:pPr>
        <w:spacing w:line="240" w:lineRule="auto"/>
        <w:rPr>
          <w:rFonts w:cs="Arial"/>
          <w:bCs/>
          <w:szCs w:val="24"/>
        </w:rPr>
      </w:pPr>
    </w:p>
    <w:p w14:paraId="2C5143D1" w14:textId="3557AB29" w:rsidR="00D95E19" w:rsidRPr="005B2D12" w:rsidRDefault="00D95E19" w:rsidP="00D95E19">
      <w:pPr>
        <w:spacing w:line="240" w:lineRule="auto"/>
        <w:rPr>
          <w:rFonts w:eastAsiaTheme="majorEastAsia" w:cs="Arial"/>
          <w:szCs w:val="24"/>
        </w:rPr>
      </w:pPr>
      <w:r w:rsidRPr="005B2D12">
        <w:rPr>
          <w:rFonts w:cs="Arial"/>
          <w:bCs/>
          <w:szCs w:val="24"/>
        </w:rPr>
        <w:t>Vykonaným monitoringom sme zistili,</w:t>
      </w:r>
      <w:r w:rsidR="00C8556F">
        <w:rPr>
          <w:rFonts w:cs="Arial"/>
          <w:bCs/>
          <w:szCs w:val="24"/>
        </w:rPr>
        <w:t xml:space="preserve"> že </w:t>
      </w:r>
      <w:r w:rsidRPr="005B2D12">
        <w:rPr>
          <w:rFonts w:cs="Arial"/>
          <w:bCs/>
          <w:szCs w:val="24"/>
        </w:rPr>
        <w:t>zariadenia poskytujú klientom stimulujúce prostredie, ktoré klientom umožňuje</w:t>
      </w:r>
      <w:r w:rsidR="000E31F7">
        <w:rPr>
          <w:rFonts w:cs="Arial"/>
          <w:bCs/>
          <w:szCs w:val="24"/>
        </w:rPr>
        <w:t xml:space="preserve"> v </w:t>
      </w:r>
      <w:r w:rsidRPr="005B2D12">
        <w:rPr>
          <w:rFonts w:cs="Arial"/>
          <w:bCs/>
          <w:szCs w:val="24"/>
        </w:rPr>
        <w:t>plnej miere venovať</w:t>
      </w:r>
      <w:r w:rsidR="000E31F7">
        <w:rPr>
          <w:rFonts w:cs="Arial"/>
          <w:bCs/>
          <w:szCs w:val="24"/>
        </w:rPr>
        <w:t xml:space="preserve"> sa </w:t>
      </w:r>
      <w:r w:rsidRPr="005B2D12">
        <w:rPr>
          <w:rFonts w:cs="Arial"/>
          <w:bCs/>
          <w:szCs w:val="24"/>
        </w:rPr>
        <w:t>interakcii</w:t>
      </w:r>
      <w:r w:rsidR="00A4335F">
        <w:rPr>
          <w:rFonts w:cs="Arial"/>
          <w:bCs/>
          <w:szCs w:val="24"/>
        </w:rPr>
        <w:t xml:space="preserve"> s </w:t>
      </w:r>
      <w:r w:rsidRPr="005B2D12">
        <w:rPr>
          <w:rFonts w:cs="Arial"/>
          <w:bCs/>
          <w:szCs w:val="24"/>
        </w:rPr>
        <w:t>inými klientmi</w:t>
      </w:r>
      <w:r w:rsidR="0093554B">
        <w:rPr>
          <w:rFonts w:cs="Arial"/>
          <w:bCs/>
          <w:szCs w:val="24"/>
        </w:rPr>
        <w:t xml:space="preserve"> a </w:t>
      </w:r>
      <w:r w:rsidRPr="005B2D12">
        <w:rPr>
          <w:rFonts w:cs="Arial"/>
          <w:bCs/>
          <w:szCs w:val="24"/>
        </w:rPr>
        <w:t>viesť</w:t>
      </w:r>
      <w:r w:rsidR="0093554B">
        <w:rPr>
          <w:rFonts w:cs="Arial"/>
          <w:bCs/>
          <w:szCs w:val="24"/>
        </w:rPr>
        <w:t xml:space="preserve"> tzv. </w:t>
      </w:r>
      <w:r w:rsidRPr="005B2D12">
        <w:rPr>
          <w:rFonts w:cs="Arial"/>
          <w:bCs/>
          <w:szCs w:val="24"/>
        </w:rPr>
        <w:t>„komunitný“ spôsob života.</w:t>
      </w:r>
      <w:r w:rsidR="000E31F7">
        <w:rPr>
          <w:rFonts w:cs="Arial"/>
          <w:bCs/>
          <w:szCs w:val="24"/>
        </w:rPr>
        <w:t xml:space="preserve"> V </w:t>
      </w:r>
      <w:r w:rsidRPr="005B2D12">
        <w:rPr>
          <w:rFonts w:eastAsiaTheme="majorEastAsia" w:cs="Arial"/>
          <w:szCs w:val="24"/>
        </w:rPr>
        <w:t>tejto oblasti monitorovací tím nezistil závažné nedostatky. Úroveň dodržiavania týchto práv</w:t>
      </w:r>
      <w:r w:rsidR="000E31F7">
        <w:rPr>
          <w:rFonts w:eastAsiaTheme="majorEastAsia" w:cs="Arial"/>
          <w:szCs w:val="24"/>
        </w:rPr>
        <w:t xml:space="preserve"> v </w:t>
      </w:r>
      <w:r w:rsidRPr="005B2D12">
        <w:rPr>
          <w:rFonts w:eastAsiaTheme="majorEastAsia" w:cs="Arial"/>
          <w:szCs w:val="24"/>
        </w:rPr>
        <w:t>jednotlivých zariadeniach závisela</w:t>
      </w:r>
      <w:r w:rsidR="00A4335F">
        <w:rPr>
          <w:rFonts w:eastAsiaTheme="majorEastAsia" w:cs="Arial"/>
          <w:szCs w:val="24"/>
        </w:rPr>
        <w:t xml:space="preserve"> od </w:t>
      </w:r>
      <w:r w:rsidRPr="005B2D12">
        <w:rPr>
          <w:rFonts w:eastAsiaTheme="majorEastAsia" w:cs="Arial"/>
          <w:szCs w:val="24"/>
        </w:rPr>
        <w:t>priestorových podmienok, tvorivého potenciálu zamestnancov</w:t>
      </w:r>
      <w:r w:rsidR="0093554B">
        <w:rPr>
          <w:rFonts w:eastAsiaTheme="majorEastAsia" w:cs="Arial"/>
          <w:szCs w:val="24"/>
        </w:rPr>
        <w:t xml:space="preserve"> a </w:t>
      </w:r>
      <w:r w:rsidRPr="005B2D12">
        <w:rPr>
          <w:rFonts w:eastAsiaTheme="majorEastAsia" w:cs="Arial"/>
          <w:szCs w:val="24"/>
        </w:rPr>
        <w:t>správnej motivácie klientov.</w:t>
      </w:r>
    </w:p>
    <w:p w14:paraId="44A3635F" w14:textId="3E345227" w:rsidR="00D95E19" w:rsidRPr="005B2D12" w:rsidRDefault="00D95E19" w:rsidP="00D95E19">
      <w:pPr>
        <w:spacing w:line="240" w:lineRule="auto"/>
        <w:rPr>
          <w:rFonts w:eastAsiaTheme="majorEastAsia" w:cs="Arial"/>
          <w:szCs w:val="24"/>
        </w:rPr>
      </w:pPr>
      <w:r w:rsidRPr="005B2D12">
        <w:rPr>
          <w:rFonts w:eastAsiaTheme="majorEastAsia" w:cs="Arial"/>
          <w:szCs w:val="24"/>
        </w:rPr>
        <w:t>Oživením života klientov</w:t>
      </w:r>
      <w:r w:rsidR="000E31F7">
        <w:rPr>
          <w:rFonts w:eastAsiaTheme="majorEastAsia" w:cs="Arial"/>
          <w:szCs w:val="24"/>
        </w:rPr>
        <w:t xml:space="preserve"> v </w:t>
      </w:r>
      <w:r w:rsidRPr="005B2D12">
        <w:rPr>
          <w:rFonts w:eastAsiaTheme="majorEastAsia" w:cs="Arial"/>
          <w:szCs w:val="24"/>
        </w:rPr>
        <w:t>zariadení sú domáce zvieratká, ktoré</w:t>
      </w:r>
      <w:r w:rsidR="000E31F7">
        <w:rPr>
          <w:rFonts w:eastAsiaTheme="majorEastAsia" w:cs="Arial"/>
          <w:szCs w:val="24"/>
        </w:rPr>
        <w:t xml:space="preserve"> sa </w:t>
      </w:r>
      <w:r w:rsidRPr="005B2D12">
        <w:rPr>
          <w:rFonts w:eastAsiaTheme="majorEastAsia" w:cs="Arial"/>
          <w:szCs w:val="24"/>
        </w:rPr>
        <w:t>nachádzajú</w:t>
      </w:r>
      <w:r w:rsidR="000E31F7">
        <w:rPr>
          <w:rFonts w:eastAsiaTheme="majorEastAsia" w:cs="Arial"/>
          <w:szCs w:val="24"/>
        </w:rPr>
        <w:t xml:space="preserve"> v </w:t>
      </w:r>
      <w:r w:rsidRPr="005B2D12">
        <w:rPr>
          <w:rFonts w:eastAsiaTheme="majorEastAsia" w:cs="Arial"/>
          <w:szCs w:val="24"/>
        </w:rPr>
        <w:t>zariadení, čo má liečebné stimulujúce účinky</w:t>
      </w:r>
      <w:r w:rsidR="00A4335F">
        <w:rPr>
          <w:rFonts w:eastAsiaTheme="majorEastAsia" w:cs="Arial"/>
          <w:szCs w:val="24"/>
        </w:rPr>
        <w:t xml:space="preserve"> na </w:t>
      </w:r>
      <w:r w:rsidRPr="005B2D12">
        <w:rPr>
          <w:rFonts w:eastAsiaTheme="majorEastAsia" w:cs="Arial"/>
          <w:szCs w:val="24"/>
        </w:rPr>
        <w:t xml:space="preserve">zdravotný stav. </w:t>
      </w:r>
    </w:p>
    <w:p w14:paraId="4B280110" w14:textId="2EC31E25" w:rsidR="00D95E19" w:rsidRPr="005B2D12" w:rsidRDefault="00D95E19" w:rsidP="00D95E19">
      <w:pPr>
        <w:spacing w:line="240" w:lineRule="auto"/>
        <w:rPr>
          <w:rFonts w:eastAsiaTheme="majorEastAsia" w:cs="Arial"/>
          <w:szCs w:val="24"/>
        </w:rPr>
      </w:pPr>
      <w:r w:rsidRPr="005B2D12">
        <w:rPr>
          <w:rFonts w:eastAsiaTheme="majorEastAsia" w:cs="Arial"/>
          <w:szCs w:val="24"/>
        </w:rPr>
        <w:t>V tejto oblasti individuálne vyzdvihujeme prostredie</w:t>
      </w:r>
      <w:r w:rsidR="000E31F7">
        <w:rPr>
          <w:rFonts w:eastAsiaTheme="majorEastAsia" w:cs="Arial"/>
          <w:szCs w:val="24"/>
        </w:rPr>
        <w:t xml:space="preserve"> v </w:t>
      </w:r>
      <w:r w:rsidRPr="005B2D12">
        <w:rPr>
          <w:rFonts w:eastAsiaTheme="majorEastAsia" w:cs="Arial"/>
          <w:b/>
          <w:bCs/>
          <w:szCs w:val="24"/>
        </w:rPr>
        <w:t>„DOMUM“ ZSS Krškany</w:t>
      </w:r>
      <w:r w:rsidRPr="005B2D12">
        <w:rPr>
          <w:rFonts w:eastAsiaTheme="majorEastAsia" w:cs="Arial"/>
          <w:szCs w:val="24"/>
        </w:rPr>
        <w:t>,</w:t>
      </w:r>
      <w:r w:rsidR="000E31F7">
        <w:rPr>
          <w:rFonts w:eastAsiaTheme="majorEastAsia" w:cs="Arial"/>
          <w:szCs w:val="24"/>
        </w:rPr>
        <w:t xml:space="preserve"> v </w:t>
      </w:r>
      <w:r w:rsidRPr="005B2D12">
        <w:rPr>
          <w:rFonts w:eastAsiaTheme="majorEastAsia" w:cs="Arial"/>
          <w:szCs w:val="24"/>
        </w:rPr>
        <w:t>ktorom</w:t>
      </w:r>
      <w:r w:rsidR="000E31F7">
        <w:rPr>
          <w:rFonts w:eastAsiaTheme="majorEastAsia" w:cs="Arial"/>
          <w:szCs w:val="24"/>
        </w:rPr>
        <w:t xml:space="preserve"> sa </w:t>
      </w:r>
      <w:r w:rsidRPr="005B2D12">
        <w:rPr>
          <w:rFonts w:eastAsiaTheme="majorEastAsia" w:cs="Arial"/>
          <w:szCs w:val="24"/>
        </w:rPr>
        <w:t>klienti starajú</w:t>
      </w:r>
      <w:r w:rsidR="00A4335F">
        <w:rPr>
          <w:rFonts w:eastAsiaTheme="majorEastAsia" w:cs="Arial"/>
          <w:szCs w:val="24"/>
        </w:rPr>
        <w:t xml:space="preserve"> o </w:t>
      </w:r>
      <w:r w:rsidRPr="005B2D12">
        <w:rPr>
          <w:rFonts w:eastAsiaTheme="majorEastAsia" w:cs="Arial"/>
          <w:szCs w:val="24"/>
        </w:rPr>
        <w:t>koňa</w:t>
      </w:r>
      <w:r w:rsidR="0093554B">
        <w:rPr>
          <w:rFonts w:eastAsiaTheme="majorEastAsia" w:cs="Arial"/>
          <w:szCs w:val="24"/>
        </w:rPr>
        <w:t xml:space="preserve"> a </w:t>
      </w:r>
      <w:r w:rsidRPr="005B2D12">
        <w:rPr>
          <w:rFonts w:eastAsiaTheme="majorEastAsia" w:cs="Arial"/>
          <w:szCs w:val="24"/>
        </w:rPr>
        <w:t>iné domáce zvieratá, dokonca</w:t>
      </w:r>
      <w:r w:rsidR="000E31F7">
        <w:rPr>
          <w:rFonts w:eastAsiaTheme="majorEastAsia" w:cs="Arial"/>
          <w:szCs w:val="24"/>
        </w:rPr>
        <w:t xml:space="preserve"> sa </w:t>
      </w:r>
      <w:r w:rsidRPr="005B2D12">
        <w:rPr>
          <w:rFonts w:eastAsiaTheme="majorEastAsia" w:cs="Arial"/>
          <w:szCs w:val="24"/>
        </w:rPr>
        <w:t>klienti starajú</w:t>
      </w:r>
      <w:r w:rsidR="00A4335F">
        <w:rPr>
          <w:rFonts w:eastAsiaTheme="majorEastAsia" w:cs="Arial"/>
          <w:szCs w:val="24"/>
        </w:rPr>
        <w:t xml:space="preserve"> o </w:t>
      </w:r>
      <w:r w:rsidRPr="005B2D12">
        <w:rPr>
          <w:rFonts w:eastAsiaTheme="majorEastAsia" w:cs="Arial"/>
          <w:szCs w:val="24"/>
        </w:rPr>
        <w:t>kvety</w:t>
      </w:r>
      <w:r w:rsidR="000E31F7">
        <w:rPr>
          <w:rFonts w:eastAsiaTheme="majorEastAsia" w:cs="Arial"/>
          <w:szCs w:val="24"/>
        </w:rPr>
        <w:t xml:space="preserve"> v </w:t>
      </w:r>
      <w:r w:rsidRPr="005B2D12">
        <w:rPr>
          <w:rFonts w:eastAsiaTheme="majorEastAsia" w:cs="Arial"/>
          <w:szCs w:val="24"/>
        </w:rPr>
        <w:t>skleníku</w:t>
      </w:r>
      <w:r w:rsidR="0093554B">
        <w:rPr>
          <w:rFonts w:eastAsiaTheme="majorEastAsia" w:cs="Arial"/>
          <w:szCs w:val="24"/>
        </w:rPr>
        <w:t xml:space="preserve"> a</w:t>
      </w:r>
      <w:r w:rsidR="00A4335F">
        <w:rPr>
          <w:rFonts w:eastAsiaTheme="majorEastAsia" w:cs="Arial"/>
          <w:szCs w:val="24"/>
        </w:rPr>
        <w:t xml:space="preserve"> o </w:t>
      </w:r>
      <w:r w:rsidRPr="005B2D12">
        <w:rPr>
          <w:rFonts w:eastAsiaTheme="majorEastAsia" w:cs="Arial"/>
          <w:szCs w:val="24"/>
        </w:rPr>
        <w:t>záhradu</w:t>
      </w:r>
      <w:r w:rsidR="000E31F7">
        <w:rPr>
          <w:rFonts w:eastAsiaTheme="majorEastAsia" w:cs="Arial"/>
          <w:szCs w:val="24"/>
        </w:rPr>
        <w:t xml:space="preserve"> so </w:t>
      </w:r>
      <w:r w:rsidRPr="005B2D12">
        <w:rPr>
          <w:rFonts w:eastAsiaTheme="majorEastAsia" w:cs="Arial"/>
          <w:szCs w:val="24"/>
        </w:rPr>
        <w:t>zeleninou.</w:t>
      </w:r>
    </w:p>
    <w:p w14:paraId="58BD9C93" w14:textId="77777777" w:rsidR="00D95E19" w:rsidRPr="005B2D12" w:rsidRDefault="00D95E19" w:rsidP="00D95E19">
      <w:pPr>
        <w:spacing w:line="240" w:lineRule="auto"/>
        <w:rPr>
          <w:rFonts w:eastAsiaTheme="majorEastAsia" w:cs="Arial"/>
          <w:szCs w:val="24"/>
        </w:rPr>
      </w:pPr>
    </w:p>
    <w:p w14:paraId="38861C3E" w14:textId="00A02283" w:rsidR="00D95E19" w:rsidRPr="005B2D12" w:rsidRDefault="00D95E19" w:rsidP="00D95E19">
      <w:pPr>
        <w:spacing w:line="240" w:lineRule="auto"/>
        <w:rPr>
          <w:rFonts w:cs="Arial"/>
        </w:rPr>
      </w:pPr>
      <w:r w:rsidRPr="005B2D12">
        <w:rPr>
          <w:rFonts w:eastAsiaTheme="majorEastAsia" w:cs="Arial"/>
          <w:szCs w:val="24"/>
        </w:rPr>
        <w:t>Niektoré zariadenia využívajú</w:t>
      </w:r>
      <w:r w:rsidR="00A4335F">
        <w:rPr>
          <w:rFonts w:eastAsiaTheme="majorEastAsia" w:cs="Arial"/>
          <w:szCs w:val="24"/>
        </w:rPr>
        <w:t xml:space="preserve"> na </w:t>
      </w:r>
      <w:r w:rsidRPr="005B2D12">
        <w:rPr>
          <w:rFonts w:eastAsiaTheme="majorEastAsia" w:cs="Arial"/>
          <w:szCs w:val="24"/>
        </w:rPr>
        <w:t xml:space="preserve">spestrenie života klientov </w:t>
      </w:r>
      <w:proofErr w:type="spellStart"/>
      <w:r w:rsidRPr="005B2D12">
        <w:rPr>
          <w:rFonts w:eastAsiaTheme="majorEastAsia" w:cs="Arial"/>
          <w:szCs w:val="24"/>
        </w:rPr>
        <w:t>canisterpiu</w:t>
      </w:r>
      <w:proofErr w:type="spellEnd"/>
      <w:r w:rsidRPr="005B2D12">
        <w:rPr>
          <w:rFonts w:eastAsiaTheme="majorEastAsia" w:cs="Arial"/>
          <w:szCs w:val="24"/>
        </w:rPr>
        <w:t xml:space="preserve">, </w:t>
      </w:r>
      <w:proofErr w:type="spellStart"/>
      <w:r w:rsidRPr="005B2D12">
        <w:rPr>
          <w:rFonts w:eastAsiaTheme="majorEastAsia" w:cs="Arial"/>
          <w:szCs w:val="24"/>
        </w:rPr>
        <w:t>felinoterapiu</w:t>
      </w:r>
      <w:proofErr w:type="spellEnd"/>
      <w:r w:rsidR="0093554B">
        <w:rPr>
          <w:rFonts w:eastAsiaTheme="majorEastAsia" w:cs="Arial"/>
          <w:szCs w:val="24"/>
        </w:rPr>
        <w:t xml:space="preserve"> a </w:t>
      </w:r>
      <w:r w:rsidRPr="005B2D12">
        <w:rPr>
          <w:rFonts w:eastAsiaTheme="majorEastAsia" w:cs="Arial"/>
          <w:szCs w:val="24"/>
        </w:rPr>
        <w:t>rôzne iné druhy umeleckých</w:t>
      </w:r>
      <w:r w:rsidR="0093554B">
        <w:rPr>
          <w:rFonts w:eastAsiaTheme="majorEastAsia" w:cs="Arial"/>
          <w:szCs w:val="24"/>
        </w:rPr>
        <w:t xml:space="preserve"> a </w:t>
      </w:r>
      <w:proofErr w:type="spellStart"/>
      <w:r w:rsidRPr="005B2D12">
        <w:rPr>
          <w:rFonts w:eastAsiaTheme="majorEastAsia" w:cs="Arial"/>
          <w:szCs w:val="24"/>
        </w:rPr>
        <w:t>tzv</w:t>
      </w:r>
      <w:proofErr w:type="spellEnd"/>
      <w:r w:rsidRPr="005B2D12">
        <w:rPr>
          <w:rFonts w:eastAsiaTheme="majorEastAsia" w:cs="Arial"/>
          <w:szCs w:val="24"/>
        </w:rPr>
        <w:t>, „</w:t>
      </w:r>
      <w:proofErr w:type="spellStart"/>
      <w:r w:rsidRPr="005B2D12">
        <w:rPr>
          <w:rFonts w:eastAsiaTheme="majorEastAsia" w:cs="Arial"/>
          <w:szCs w:val="24"/>
        </w:rPr>
        <w:t>memory</w:t>
      </w:r>
      <w:proofErr w:type="spellEnd"/>
      <w:r w:rsidRPr="005B2D12">
        <w:rPr>
          <w:rFonts w:eastAsiaTheme="majorEastAsia" w:cs="Arial"/>
          <w:szCs w:val="24"/>
        </w:rPr>
        <w:t xml:space="preserve"> aktivít“ (činnosti zlepšujúce</w:t>
      </w:r>
      <w:r w:rsidR="0093554B">
        <w:rPr>
          <w:rFonts w:eastAsiaTheme="majorEastAsia" w:cs="Arial"/>
          <w:szCs w:val="24"/>
        </w:rPr>
        <w:t xml:space="preserve"> a </w:t>
      </w:r>
      <w:r w:rsidRPr="005B2D12">
        <w:rPr>
          <w:rFonts w:eastAsiaTheme="majorEastAsia" w:cs="Arial"/>
          <w:szCs w:val="24"/>
        </w:rPr>
        <w:t>udržiavajúce kognitívne schopnosti klientov, napr. krížovky, doplňovačky, hádanky, slovné cvičenia</w:t>
      </w:r>
      <w:r w:rsidR="0093554B">
        <w:rPr>
          <w:rFonts w:eastAsiaTheme="majorEastAsia" w:cs="Arial"/>
          <w:szCs w:val="24"/>
        </w:rPr>
        <w:t xml:space="preserve"> a </w:t>
      </w:r>
      <w:r w:rsidRPr="005B2D12">
        <w:rPr>
          <w:rFonts w:eastAsiaTheme="majorEastAsia" w:cs="Arial"/>
          <w:szCs w:val="24"/>
        </w:rPr>
        <w:t>pod.).</w:t>
      </w:r>
    </w:p>
    <w:p w14:paraId="08D859CB" w14:textId="77777777" w:rsidR="00D95E19" w:rsidRPr="005B2D12" w:rsidRDefault="00D95E19" w:rsidP="00224168">
      <w:pPr>
        <w:spacing w:line="240" w:lineRule="auto"/>
        <w:rPr>
          <w:rFonts w:cs="Arial"/>
        </w:rPr>
      </w:pPr>
    </w:p>
    <w:p w14:paraId="35D37F2D" w14:textId="5826E680" w:rsidR="00224168" w:rsidRPr="005B2D12" w:rsidRDefault="00224168" w:rsidP="00224168">
      <w:pPr>
        <w:pStyle w:val="Nadpis3"/>
        <w:spacing w:line="240" w:lineRule="auto"/>
        <w:rPr>
          <w:rFonts w:cs="Arial"/>
        </w:rPr>
      </w:pPr>
      <w:bookmarkStart w:id="350" w:name="_Toc99331585"/>
      <w:r w:rsidRPr="005B2D12">
        <w:rPr>
          <w:rFonts w:cs="Arial"/>
        </w:rPr>
        <w:t>Právo</w:t>
      </w:r>
      <w:r w:rsidR="00A4335F">
        <w:rPr>
          <w:rFonts w:cs="Arial"/>
        </w:rPr>
        <w:t xml:space="preserve"> na </w:t>
      </w:r>
      <w:r w:rsidRPr="005B2D12">
        <w:rPr>
          <w:rFonts w:cs="Arial"/>
        </w:rPr>
        <w:t>najvyššiu dosiahnuteľnú úroveň fyzického</w:t>
      </w:r>
      <w:r w:rsidR="0093554B">
        <w:rPr>
          <w:rFonts w:cs="Arial"/>
        </w:rPr>
        <w:t xml:space="preserve"> a </w:t>
      </w:r>
      <w:r w:rsidRPr="005B2D12">
        <w:rPr>
          <w:rFonts w:cs="Arial"/>
        </w:rPr>
        <w:t>duševného zdravia</w:t>
      </w:r>
      <w:bookmarkEnd w:id="350"/>
    </w:p>
    <w:p w14:paraId="0DC2BDE3" w14:textId="155E60A0" w:rsidR="00224168" w:rsidRPr="005B2D12" w:rsidRDefault="00224168" w:rsidP="00224168">
      <w:pPr>
        <w:rPr>
          <w:rFonts w:cs="Arial"/>
          <w:b/>
          <w:bCs/>
        </w:rPr>
      </w:pPr>
      <w:r w:rsidRPr="005B2D12">
        <w:rPr>
          <w:rFonts w:cs="Arial"/>
          <w:b/>
          <w:bCs/>
        </w:rPr>
        <w:t>(Článok 25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7FD1DF4A" w14:textId="6BC1274D" w:rsidR="00E97D9F" w:rsidRPr="005B2D12" w:rsidRDefault="00E97D9F" w:rsidP="00E97D9F">
      <w:pPr>
        <w:spacing w:line="240" w:lineRule="auto"/>
        <w:rPr>
          <w:rFonts w:cs="Arial"/>
          <w:szCs w:val="24"/>
        </w:rPr>
      </w:pPr>
      <w:r w:rsidRPr="005B2D12">
        <w:rPr>
          <w:rFonts w:cs="Arial"/>
          <w:szCs w:val="24"/>
        </w:rPr>
        <w:t>V rámci monitoringu sme</w:t>
      </w:r>
      <w:r w:rsidR="000E31F7">
        <w:rPr>
          <w:rFonts w:cs="Arial"/>
          <w:szCs w:val="24"/>
        </w:rPr>
        <w:t xml:space="preserve"> sa v </w:t>
      </w:r>
      <w:r w:rsidRPr="005B2D12">
        <w:rPr>
          <w:rFonts w:cs="Arial"/>
          <w:szCs w:val="24"/>
        </w:rPr>
        <w:t>tejto oblasti zamerali</w:t>
      </w:r>
      <w:r w:rsidR="00A4335F">
        <w:rPr>
          <w:rFonts w:cs="Arial"/>
          <w:szCs w:val="24"/>
        </w:rPr>
        <w:t xml:space="preserve"> na </w:t>
      </w:r>
      <w:r w:rsidRPr="005B2D12">
        <w:rPr>
          <w:rFonts w:cs="Arial"/>
          <w:szCs w:val="24"/>
        </w:rPr>
        <w:t>odbornosť zamestnancov poskytujúcich sociálne služby, starostlivosť</w:t>
      </w:r>
      <w:r w:rsidR="00A4335F">
        <w:rPr>
          <w:rFonts w:cs="Arial"/>
          <w:szCs w:val="24"/>
        </w:rPr>
        <w:t xml:space="preserve"> o </w:t>
      </w:r>
      <w:r w:rsidRPr="005B2D12">
        <w:rPr>
          <w:rFonts w:cs="Arial"/>
          <w:szCs w:val="24"/>
        </w:rPr>
        <w:t>klientov, či podporu všeobecného</w:t>
      </w:r>
      <w:r w:rsidR="0093554B">
        <w:rPr>
          <w:rFonts w:cs="Arial"/>
          <w:szCs w:val="24"/>
        </w:rPr>
        <w:t xml:space="preserve"> a </w:t>
      </w:r>
      <w:r w:rsidRPr="005B2D12">
        <w:rPr>
          <w:rFonts w:cs="Arial"/>
          <w:szCs w:val="24"/>
        </w:rPr>
        <w:t>reprodukčného zdravia, dostupnosť zdravotnej starostlivosti, vrátane prevenčnej starostlivosti</w:t>
      </w:r>
      <w:r w:rsidR="000E31F7">
        <w:rPr>
          <w:rFonts w:cs="Arial"/>
          <w:szCs w:val="24"/>
        </w:rPr>
        <w:t xml:space="preserve"> v </w:t>
      </w:r>
      <w:r w:rsidRPr="005B2D12">
        <w:rPr>
          <w:rFonts w:cs="Arial"/>
          <w:szCs w:val="24"/>
        </w:rPr>
        <w:t>tej istej kvalite</w:t>
      </w:r>
      <w:r w:rsidR="00C8556F">
        <w:rPr>
          <w:rFonts w:cs="Arial"/>
          <w:szCs w:val="24"/>
        </w:rPr>
        <w:t xml:space="preserve"> za </w:t>
      </w:r>
      <w:r w:rsidRPr="005B2D12">
        <w:rPr>
          <w:rFonts w:cs="Arial"/>
          <w:szCs w:val="24"/>
        </w:rPr>
        <w:t>účelom dosiahnutia najlepšieho možného zdravia bez diskriminácie, odopretie zdravotnej starostlivosti</w:t>
      </w:r>
      <w:r w:rsidR="0093554B">
        <w:rPr>
          <w:rFonts w:cs="Arial"/>
          <w:szCs w:val="24"/>
        </w:rPr>
        <w:t xml:space="preserve"> alebo </w:t>
      </w:r>
      <w:r w:rsidRPr="005B2D12">
        <w:rPr>
          <w:rFonts w:cs="Arial"/>
          <w:szCs w:val="24"/>
        </w:rPr>
        <w:t>zdravotníckych služieb</w:t>
      </w:r>
      <w:r w:rsidR="0093554B">
        <w:rPr>
          <w:rFonts w:cs="Arial"/>
          <w:szCs w:val="24"/>
        </w:rPr>
        <w:t xml:space="preserve"> alebo </w:t>
      </w:r>
      <w:r w:rsidRPr="005B2D12">
        <w:rPr>
          <w:rFonts w:cs="Arial"/>
          <w:szCs w:val="24"/>
        </w:rPr>
        <w:t>jedla</w:t>
      </w:r>
      <w:r w:rsidR="0093554B">
        <w:rPr>
          <w:rFonts w:cs="Arial"/>
          <w:szCs w:val="24"/>
        </w:rPr>
        <w:t xml:space="preserve"> a </w:t>
      </w:r>
      <w:r w:rsidRPr="005B2D12">
        <w:rPr>
          <w:rFonts w:cs="Arial"/>
          <w:szCs w:val="24"/>
        </w:rPr>
        <w:t>tekutín</w:t>
      </w:r>
      <w:r w:rsidR="00A4335F">
        <w:rPr>
          <w:rFonts w:cs="Arial"/>
          <w:szCs w:val="24"/>
        </w:rPr>
        <w:t xml:space="preserve"> na </w:t>
      </w:r>
      <w:r w:rsidRPr="005B2D12">
        <w:rPr>
          <w:rFonts w:cs="Arial"/>
          <w:szCs w:val="24"/>
        </w:rPr>
        <w:t>základe zdravotného postihnutia; poskytovanie zdravotnej starostlivosti najbližšie</w:t>
      </w:r>
      <w:r w:rsidR="0093554B">
        <w:rPr>
          <w:rFonts w:cs="Arial"/>
          <w:szCs w:val="24"/>
        </w:rPr>
        <w:t xml:space="preserve"> k </w:t>
      </w:r>
      <w:r w:rsidRPr="005B2D12">
        <w:rPr>
          <w:rFonts w:cs="Arial"/>
          <w:szCs w:val="24"/>
        </w:rPr>
        <w:t>miestu bydliska danej osoby,</w:t>
      </w:r>
      <w:r w:rsidR="0093554B">
        <w:rPr>
          <w:rFonts w:cs="Arial"/>
          <w:szCs w:val="24"/>
        </w:rPr>
        <w:t xml:space="preserve"> ale</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 xml:space="preserve">prevenciu </w:t>
      </w:r>
      <w:proofErr w:type="spellStart"/>
      <w:r w:rsidRPr="005B2D12">
        <w:rPr>
          <w:rFonts w:cs="Arial"/>
          <w:szCs w:val="24"/>
        </w:rPr>
        <w:t>inštitucionalizácie</w:t>
      </w:r>
      <w:proofErr w:type="spellEnd"/>
      <w:r w:rsidRPr="005B2D12">
        <w:rPr>
          <w:rFonts w:cs="Arial"/>
          <w:szCs w:val="24"/>
        </w:rPr>
        <w:t>, dostupnosť kvalitnej psychiatrickej zdravotníckej starostlivosti</w:t>
      </w:r>
      <w:r w:rsidR="0093554B">
        <w:rPr>
          <w:rFonts w:cs="Arial"/>
          <w:szCs w:val="24"/>
        </w:rPr>
        <w:t xml:space="preserve"> a </w:t>
      </w:r>
      <w:r w:rsidRPr="005B2D12">
        <w:rPr>
          <w:rFonts w:cs="Arial"/>
          <w:szCs w:val="24"/>
        </w:rPr>
        <w:t>podporu rozvoja komunitných služieb</w:t>
      </w:r>
      <w:r w:rsidR="000E31F7">
        <w:rPr>
          <w:rFonts w:cs="Arial"/>
          <w:szCs w:val="24"/>
        </w:rPr>
        <w:t xml:space="preserve"> v </w:t>
      </w:r>
      <w:r w:rsidRPr="005B2D12">
        <w:rPr>
          <w:rFonts w:cs="Arial"/>
          <w:szCs w:val="24"/>
        </w:rPr>
        <w:t>Slovenskej republike.</w:t>
      </w:r>
    </w:p>
    <w:p w14:paraId="3170233A" w14:textId="77777777" w:rsidR="00E97D9F" w:rsidRPr="005B2D12" w:rsidRDefault="00E97D9F" w:rsidP="00E97D9F">
      <w:pPr>
        <w:spacing w:line="240" w:lineRule="auto"/>
        <w:rPr>
          <w:rFonts w:cs="Arial"/>
          <w:szCs w:val="24"/>
        </w:rPr>
      </w:pPr>
    </w:p>
    <w:p w14:paraId="02FB6D75" w14:textId="4C362FD7" w:rsidR="00224168" w:rsidRPr="005B2D12" w:rsidRDefault="00E97D9F" w:rsidP="00E97D9F">
      <w:pPr>
        <w:spacing w:line="240" w:lineRule="auto"/>
        <w:rPr>
          <w:rFonts w:cs="Arial"/>
          <w:szCs w:val="24"/>
        </w:rPr>
      </w:pPr>
      <w:r w:rsidRPr="005B2D12">
        <w:rPr>
          <w:rStyle w:val="markedcontent"/>
          <w:rFonts w:cs="Arial"/>
          <w:szCs w:val="24"/>
        </w:rPr>
        <w:t>Poskytovateľ sociálnej služby je povinný mať písomne vypracovanú štruktúru zamestnancov</w:t>
      </w:r>
      <w:r w:rsidR="0093554B">
        <w:rPr>
          <w:rStyle w:val="markedcontent"/>
          <w:rFonts w:cs="Arial"/>
          <w:szCs w:val="24"/>
        </w:rPr>
        <w:t xml:space="preserve"> a </w:t>
      </w:r>
      <w:r w:rsidRPr="005B2D12">
        <w:rPr>
          <w:rStyle w:val="markedcontent"/>
          <w:rFonts w:cs="Arial"/>
          <w:szCs w:val="24"/>
        </w:rPr>
        <w:t>počet pracovných miest, ktorá zodpovedá definovanej strategickej vízii, poslaniu</w:t>
      </w:r>
      <w:r w:rsidR="0093554B">
        <w:rPr>
          <w:rStyle w:val="markedcontent"/>
          <w:rFonts w:cs="Arial"/>
          <w:szCs w:val="24"/>
        </w:rPr>
        <w:t xml:space="preserve"> a </w:t>
      </w:r>
      <w:r w:rsidRPr="005B2D12">
        <w:rPr>
          <w:rStyle w:val="markedcontent"/>
          <w:rFonts w:cs="Arial"/>
          <w:szCs w:val="24"/>
        </w:rPr>
        <w:t>cieľom organizácie</w:t>
      </w:r>
      <w:r w:rsidR="0093554B">
        <w:rPr>
          <w:rStyle w:val="markedcontent"/>
          <w:rFonts w:cs="Arial"/>
          <w:szCs w:val="24"/>
        </w:rPr>
        <w:t xml:space="preserve"> a </w:t>
      </w:r>
      <w:r w:rsidRPr="005B2D12">
        <w:rPr>
          <w:rStyle w:val="markedcontent"/>
          <w:rFonts w:cs="Arial"/>
          <w:szCs w:val="24"/>
        </w:rPr>
        <w:t>aktuálnemu počtu prijímateľov sociálnych služieb. Kvalifikačné požiadavky</w:t>
      </w:r>
      <w:r w:rsidR="00A4335F">
        <w:rPr>
          <w:rStyle w:val="markedcontent"/>
          <w:rFonts w:cs="Arial"/>
          <w:szCs w:val="24"/>
        </w:rPr>
        <w:t xml:space="preserve"> na </w:t>
      </w:r>
      <w:r w:rsidRPr="005B2D12">
        <w:rPr>
          <w:rStyle w:val="markedcontent"/>
          <w:rFonts w:cs="Arial"/>
          <w:szCs w:val="24"/>
        </w:rPr>
        <w:t>zamestnancov, povinnosti</w:t>
      </w:r>
      <w:r w:rsidR="0093554B">
        <w:rPr>
          <w:rStyle w:val="markedcontent"/>
          <w:rFonts w:cs="Arial"/>
          <w:szCs w:val="24"/>
        </w:rPr>
        <w:t xml:space="preserve"> a </w:t>
      </w:r>
      <w:r w:rsidRPr="005B2D12">
        <w:rPr>
          <w:rStyle w:val="markedcontent"/>
          <w:rFonts w:cs="Arial"/>
          <w:szCs w:val="24"/>
        </w:rPr>
        <w:t>kompetencie musia byť</w:t>
      </w:r>
      <w:r w:rsidR="000E31F7">
        <w:rPr>
          <w:rStyle w:val="markedcontent"/>
          <w:rFonts w:cs="Arial"/>
          <w:szCs w:val="24"/>
        </w:rPr>
        <w:t xml:space="preserve"> v </w:t>
      </w:r>
      <w:r w:rsidRPr="005B2D12">
        <w:rPr>
          <w:rStyle w:val="markedcontent"/>
          <w:rFonts w:cs="Arial"/>
          <w:szCs w:val="24"/>
        </w:rPr>
        <w:t>súlade</w:t>
      </w:r>
      <w:r w:rsidR="000E31F7">
        <w:rPr>
          <w:rStyle w:val="markedcontent"/>
          <w:rFonts w:cs="Arial"/>
          <w:szCs w:val="24"/>
        </w:rPr>
        <w:t xml:space="preserve"> so </w:t>
      </w:r>
      <w:r w:rsidRPr="005B2D12">
        <w:rPr>
          <w:rStyle w:val="markedcontent"/>
          <w:rFonts w:cs="Arial"/>
          <w:szCs w:val="24"/>
        </w:rPr>
        <w:t>všeobecne záväznými právnymi predpismi</w:t>
      </w:r>
      <w:r w:rsidR="0093554B">
        <w:rPr>
          <w:rStyle w:val="markedcontent"/>
          <w:rFonts w:cs="Arial"/>
          <w:szCs w:val="24"/>
        </w:rPr>
        <w:t xml:space="preserve"> a </w:t>
      </w:r>
      <w:r w:rsidRPr="005B2D12">
        <w:rPr>
          <w:rStyle w:val="markedcontent"/>
          <w:rFonts w:cs="Arial"/>
          <w:szCs w:val="24"/>
        </w:rPr>
        <w:t>zabezpečením napĺňania individuálnych potrieb prijímateľov sociálnych služieb. Poskytovateľ sociálnych služieb má mať vytvorené podmienky</w:t>
      </w:r>
      <w:r w:rsidR="00A4335F">
        <w:rPr>
          <w:rStyle w:val="markedcontent"/>
          <w:rFonts w:cs="Arial"/>
          <w:szCs w:val="24"/>
        </w:rPr>
        <w:t xml:space="preserve"> na </w:t>
      </w:r>
      <w:r w:rsidRPr="005B2D12">
        <w:rPr>
          <w:rStyle w:val="markedcontent"/>
          <w:rFonts w:cs="Arial"/>
          <w:szCs w:val="24"/>
        </w:rPr>
        <w:t>individuálnu spoluprácu</w:t>
      </w:r>
      <w:r w:rsidR="00A4335F">
        <w:rPr>
          <w:rStyle w:val="markedcontent"/>
          <w:rFonts w:cs="Arial"/>
          <w:szCs w:val="24"/>
        </w:rPr>
        <w:t xml:space="preserve"> s </w:t>
      </w:r>
      <w:r w:rsidRPr="005B2D12">
        <w:rPr>
          <w:rStyle w:val="markedcontent"/>
          <w:rFonts w:cs="Arial"/>
          <w:szCs w:val="24"/>
        </w:rPr>
        <w:t>prijímateľmi sociálnych služieb, neprekračovať maximálny počet prijímateľov sociálnych služieb</w:t>
      </w:r>
      <w:r w:rsidR="00A4335F">
        <w:rPr>
          <w:rStyle w:val="markedcontent"/>
          <w:rFonts w:cs="Arial"/>
          <w:szCs w:val="24"/>
        </w:rPr>
        <w:t xml:space="preserve"> na </w:t>
      </w:r>
      <w:r w:rsidRPr="005B2D12">
        <w:rPr>
          <w:rStyle w:val="markedcontent"/>
          <w:rFonts w:cs="Arial"/>
          <w:szCs w:val="24"/>
        </w:rPr>
        <w:t xml:space="preserve">jedného </w:t>
      </w:r>
      <w:r w:rsidRPr="005B2D12">
        <w:rPr>
          <w:rStyle w:val="highlight"/>
          <w:rFonts w:cs="Arial"/>
          <w:szCs w:val="24"/>
        </w:rPr>
        <w:t>odborn</w:t>
      </w:r>
      <w:r w:rsidRPr="005B2D12">
        <w:rPr>
          <w:rStyle w:val="markedcontent"/>
          <w:rFonts w:cs="Arial"/>
          <w:szCs w:val="24"/>
        </w:rPr>
        <w:t>ého zamestnanca</w:t>
      </w:r>
      <w:r w:rsidR="0093554B">
        <w:rPr>
          <w:rStyle w:val="markedcontent"/>
          <w:rFonts w:cs="Arial"/>
          <w:szCs w:val="24"/>
        </w:rPr>
        <w:t xml:space="preserve"> a </w:t>
      </w:r>
      <w:r w:rsidRPr="005B2D12">
        <w:rPr>
          <w:rStyle w:val="markedcontent"/>
          <w:rFonts w:cs="Arial"/>
          <w:szCs w:val="24"/>
        </w:rPr>
        <w:t>dodržiavať minimálny percentuálny podiel odborných zamestnancov</w:t>
      </w:r>
      <w:r w:rsidR="00A4335F">
        <w:rPr>
          <w:rStyle w:val="markedcontent"/>
          <w:rFonts w:cs="Arial"/>
          <w:szCs w:val="24"/>
        </w:rPr>
        <w:t xml:space="preserve"> na </w:t>
      </w:r>
      <w:r w:rsidRPr="005B2D12">
        <w:rPr>
          <w:rStyle w:val="markedcontent"/>
          <w:rFonts w:cs="Arial"/>
          <w:szCs w:val="24"/>
        </w:rPr>
        <w:t>celkovom počte zamestnancov</w:t>
      </w:r>
      <w:r w:rsidR="00224168" w:rsidRPr="005B2D12">
        <w:rPr>
          <w:rFonts w:cs="Arial"/>
          <w:szCs w:val="24"/>
        </w:rPr>
        <w:t>.</w:t>
      </w:r>
    </w:p>
    <w:p w14:paraId="02A2D9A1" w14:textId="4A0BD2E8" w:rsidR="006C40AD" w:rsidRDefault="006C40AD">
      <w:pPr>
        <w:spacing w:after="160" w:line="259" w:lineRule="auto"/>
        <w:jc w:val="left"/>
        <w:rPr>
          <w:rFonts w:cs="Arial"/>
        </w:rPr>
      </w:pPr>
      <w:r>
        <w:rPr>
          <w:rFonts w:cs="Arial"/>
        </w:rPr>
        <w:br w:type="page"/>
      </w:r>
    </w:p>
    <w:p w14:paraId="0765973C" w14:textId="6303A714" w:rsidR="00FF4A2B" w:rsidRPr="005B2D12" w:rsidRDefault="00224168" w:rsidP="00FF4A2B">
      <w:pPr>
        <w:pStyle w:val="Table"/>
        <w:rPr>
          <w:rFonts w:cs="Arial"/>
        </w:rPr>
      </w:pPr>
      <w:bookmarkStart w:id="351" w:name="_Toc99324586"/>
      <w:r w:rsidRPr="005B2D12">
        <w:rPr>
          <w:rFonts w:cs="Arial"/>
          <w:lang w:eastAsia="sk-SK"/>
        </w:rPr>
        <w:t>Hodnotenie oblasti práva</w:t>
      </w:r>
      <w:r w:rsidR="00A4335F">
        <w:rPr>
          <w:rFonts w:cs="Arial"/>
          <w:lang w:eastAsia="sk-SK"/>
        </w:rPr>
        <w:t xml:space="preserve"> na </w:t>
      </w:r>
      <w:r w:rsidRPr="005B2D12">
        <w:rPr>
          <w:rFonts w:cs="Arial"/>
          <w:lang w:eastAsia="sk-SK"/>
        </w:rPr>
        <w:t>najvyššiu úroveň fyzického</w:t>
      </w:r>
      <w:r w:rsidR="0093554B">
        <w:rPr>
          <w:rFonts w:cs="Arial"/>
          <w:lang w:eastAsia="sk-SK"/>
        </w:rPr>
        <w:t xml:space="preserve"> a </w:t>
      </w:r>
      <w:r w:rsidRPr="005B2D12">
        <w:rPr>
          <w:rFonts w:cs="Arial"/>
          <w:lang w:eastAsia="sk-SK"/>
        </w:rPr>
        <w:t>duševného zdravia</w:t>
      </w:r>
      <w:r w:rsidR="000E31F7">
        <w:rPr>
          <w:rFonts w:cs="Arial"/>
          <w:lang w:eastAsia="sk-SK"/>
        </w:rPr>
        <w:t xml:space="preserve"> v </w:t>
      </w:r>
      <w:r w:rsidRPr="005B2D12">
        <w:rPr>
          <w:rFonts w:cs="Arial"/>
          <w:lang w:eastAsia="sk-SK"/>
        </w:rPr>
        <w:t xml:space="preserve">zariadeniach </w:t>
      </w:r>
      <w:r w:rsidR="00E97D9F" w:rsidRPr="005B2D12">
        <w:rPr>
          <w:rFonts w:cs="Arial"/>
          <w:lang w:eastAsia="sk-SK"/>
        </w:rPr>
        <w:t>sociálnych služieb</w:t>
      </w:r>
      <w:r w:rsidR="00C8556F">
        <w:rPr>
          <w:rFonts w:cs="Arial"/>
          <w:lang w:eastAsia="sk-SK"/>
        </w:rPr>
        <w:t xml:space="preserve"> za </w:t>
      </w:r>
      <w:r w:rsidRPr="005B2D12">
        <w:rPr>
          <w:rFonts w:cs="Arial"/>
          <w:lang w:eastAsia="sk-SK"/>
        </w:rPr>
        <w:t>rok 202</w:t>
      </w:r>
      <w:r w:rsidR="00E97D9F" w:rsidRPr="005B2D12">
        <w:rPr>
          <w:rFonts w:cs="Arial"/>
          <w:lang w:eastAsia="sk-SK"/>
        </w:rPr>
        <w:t>1</w:t>
      </w:r>
      <w:bookmarkEnd w:id="351"/>
    </w:p>
    <w:tbl>
      <w:tblPr>
        <w:tblStyle w:val="Tabukakomisarsk"/>
        <w:tblW w:w="5000" w:type="pct"/>
        <w:tblLook w:val="04A0" w:firstRow="1" w:lastRow="0" w:firstColumn="1" w:lastColumn="0" w:noHBand="0" w:noVBand="1"/>
      </w:tblPr>
      <w:tblGrid>
        <w:gridCol w:w="5240"/>
        <w:gridCol w:w="2977"/>
        <w:gridCol w:w="1009"/>
      </w:tblGrid>
      <w:tr w:rsidR="00FF4A2B" w:rsidRPr="005B2D12" w14:paraId="3E4FCE57" w14:textId="77777777" w:rsidTr="009123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B31F086" w14:textId="77777777" w:rsidR="00FF4A2B" w:rsidRPr="005B2D12" w:rsidRDefault="00FF4A2B" w:rsidP="001B138C">
            <w:pPr>
              <w:spacing w:line="240" w:lineRule="auto"/>
              <w:jc w:val="left"/>
              <w:rPr>
                <w:rFonts w:cs="Arial"/>
                <w:sz w:val="20"/>
                <w:szCs w:val="20"/>
                <w:lang w:eastAsia="sk-SK"/>
              </w:rPr>
            </w:pPr>
            <w:r w:rsidRPr="005B2D12">
              <w:rPr>
                <w:rFonts w:cs="Arial"/>
                <w:sz w:val="20"/>
                <w:szCs w:val="20"/>
                <w:lang w:eastAsia="sk-SK"/>
              </w:rPr>
              <w:t>Zariadenie sociálnych služieb</w:t>
            </w:r>
          </w:p>
        </w:tc>
        <w:tc>
          <w:tcPr>
            <w:tcW w:w="3986" w:type="dxa"/>
            <w:gridSpan w:val="2"/>
            <w:noWrap/>
            <w:hideMark/>
          </w:tcPr>
          <w:p w14:paraId="05E50725" w14:textId="33FEFF55" w:rsidR="00FF4A2B" w:rsidRPr="005B2D12" w:rsidRDefault="00FF4A2B"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eastAsia="Times New Roman" w:cs="Arial"/>
                <w:sz w:val="20"/>
                <w:szCs w:val="20"/>
                <w:lang w:eastAsia="sk-SK"/>
              </w:rPr>
              <w:t>Úroveň dosiahnutých výsledkov</w:t>
            </w:r>
            <w:r w:rsidR="000E31F7">
              <w:rPr>
                <w:rFonts w:eastAsia="Times New Roman" w:cs="Arial"/>
                <w:sz w:val="20"/>
                <w:szCs w:val="20"/>
                <w:lang w:eastAsia="sk-SK"/>
              </w:rPr>
              <w:t xml:space="preserve"> v </w:t>
            </w:r>
            <w:r w:rsidRPr="005B2D12">
              <w:rPr>
                <w:rFonts w:eastAsia="Times New Roman" w:cs="Arial"/>
                <w:sz w:val="20"/>
                <w:szCs w:val="20"/>
                <w:lang w:eastAsia="sk-SK"/>
              </w:rPr>
              <w:t>oblasti plnenia Článku 2</w:t>
            </w:r>
            <w:r w:rsidR="008836D9" w:rsidRPr="005B2D12">
              <w:rPr>
                <w:rFonts w:eastAsia="Times New Roman" w:cs="Arial"/>
                <w:sz w:val="20"/>
                <w:szCs w:val="20"/>
                <w:lang w:eastAsia="sk-SK"/>
              </w:rPr>
              <w:t>5</w:t>
            </w:r>
            <w:r w:rsidRPr="005B2D12">
              <w:rPr>
                <w:rFonts w:eastAsia="Times New Roman" w:cs="Arial"/>
                <w:sz w:val="20"/>
                <w:szCs w:val="20"/>
                <w:lang w:eastAsia="sk-SK"/>
              </w:rPr>
              <w:t xml:space="preserve"> Dohovoru</w:t>
            </w:r>
          </w:p>
        </w:tc>
      </w:tr>
      <w:tr w:rsidR="00FF4A2B" w:rsidRPr="005B2D12" w14:paraId="5BA75753"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6ABA66A" w14:textId="0D819AE2" w:rsidR="00FF4A2B" w:rsidRPr="005B2D12" w:rsidRDefault="00FF4A2B" w:rsidP="00FF4A2B">
            <w:pPr>
              <w:spacing w:line="240" w:lineRule="auto"/>
              <w:rPr>
                <w:rFonts w:cs="Arial"/>
                <w:color w:val="000000" w:themeColor="text1"/>
                <w:sz w:val="20"/>
                <w:szCs w:val="20"/>
                <w:lang w:eastAsia="sk-SK"/>
              </w:rPr>
            </w:pPr>
            <w:r w:rsidRPr="005B2D12">
              <w:rPr>
                <w:rFonts w:cs="Arial"/>
                <w:color w:val="000000" w:themeColor="text1"/>
                <w:sz w:val="20"/>
                <w:szCs w:val="20"/>
                <w:lang w:eastAsia="sk-SK"/>
              </w:rPr>
              <w:t>DOMUS BENE</w:t>
            </w:r>
            <w:r w:rsidR="0093554B">
              <w:rPr>
                <w:rFonts w:cs="Arial"/>
                <w:color w:val="000000" w:themeColor="text1"/>
                <w:sz w:val="20"/>
                <w:szCs w:val="20"/>
                <w:lang w:eastAsia="sk-SK"/>
              </w:rPr>
              <w:t> -</w:t>
            </w:r>
            <w:r w:rsidRPr="005B2D12">
              <w:rPr>
                <w:rFonts w:cs="Arial"/>
                <w:color w:val="000000" w:themeColor="text1"/>
                <w:sz w:val="20"/>
                <w:szCs w:val="20"/>
                <w:lang w:eastAsia="sk-SK"/>
              </w:rPr>
              <w:t xml:space="preserve"> DOM DOBRA, o. z. </w:t>
            </w:r>
          </w:p>
        </w:tc>
        <w:tc>
          <w:tcPr>
            <w:tcW w:w="2977" w:type="dxa"/>
            <w:noWrap/>
          </w:tcPr>
          <w:p w14:paraId="521BFCEF" w14:textId="47EA7049"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Dosiahnuté čiastočne</w:t>
            </w:r>
          </w:p>
        </w:tc>
        <w:tc>
          <w:tcPr>
            <w:tcW w:w="1009" w:type="dxa"/>
            <w:noWrap/>
          </w:tcPr>
          <w:p w14:paraId="16C34128" w14:textId="190C4F9C"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A/P</w:t>
            </w:r>
          </w:p>
        </w:tc>
      </w:tr>
      <w:tr w:rsidR="00FF4A2B" w:rsidRPr="005B2D12" w14:paraId="35B2FF4A"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DCDE30B" w14:textId="77777777" w:rsidR="00FF4A2B" w:rsidRPr="005B2D12" w:rsidRDefault="00FF4A2B" w:rsidP="00FF4A2B">
            <w:pPr>
              <w:spacing w:line="240" w:lineRule="auto"/>
              <w:rPr>
                <w:rFonts w:cs="Arial"/>
                <w:color w:val="000000" w:themeColor="text1"/>
                <w:sz w:val="20"/>
                <w:szCs w:val="20"/>
                <w:lang w:eastAsia="sk-SK"/>
              </w:rPr>
            </w:pPr>
            <w:r w:rsidRPr="005B2D12">
              <w:rPr>
                <w:rFonts w:cs="Arial"/>
                <w:color w:val="000000" w:themeColor="text1"/>
                <w:sz w:val="20"/>
                <w:szCs w:val="20"/>
                <w:lang w:eastAsia="sk-SK"/>
              </w:rPr>
              <w:t>Centrum sociálnych služieb – LÚČ</w:t>
            </w:r>
          </w:p>
        </w:tc>
        <w:tc>
          <w:tcPr>
            <w:tcW w:w="2977" w:type="dxa"/>
            <w:noWrap/>
          </w:tcPr>
          <w:p w14:paraId="1E8BF94F" w14:textId="06FCEDA2"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70AD47" w:themeColor="accent6"/>
                <w:sz w:val="20"/>
                <w:szCs w:val="20"/>
              </w:rPr>
              <w:t>Dosiahnuté</w:t>
            </w:r>
          </w:p>
        </w:tc>
        <w:tc>
          <w:tcPr>
            <w:tcW w:w="1009" w:type="dxa"/>
            <w:noWrap/>
          </w:tcPr>
          <w:p w14:paraId="7AE81D25" w14:textId="7D7E62D7"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70AD47" w:themeColor="accent6"/>
                <w:sz w:val="20"/>
                <w:szCs w:val="20"/>
              </w:rPr>
              <w:t>A/F</w:t>
            </w:r>
          </w:p>
        </w:tc>
      </w:tr>
      <w:tr w:rsidR="00FF4A2B" w:rsidRPr="005B2D12" w14:paraId="097F68A6"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EF8949F" w14:textId="77777777" w:rsidR="00FF4A2B" w:rsidRPr="005B2D12" w:rsidRDefault="00FF4A2B" w:rsidP="00FF4A2B">
            <w:pPr>
              <w:spacing w:line="240" w:lineRule="auto"/>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w:t>
            </w:r>
            <w:proofErr w:type="spellStart"/>
            <w:r w:rsidRPr="005B2D12">
              <w:rPr>
                <w:rFonts w:cs="Arial"/>
                <w:color w:val="000000" w:themeColor="text1"/>
                <w:sz w:val="20"/>
                <w:szCs w:val="20"/>
                <w:lang w:eastAsia="sk-SK"/>
              </w:rPr>
              <w:t>Galenia</w:t>
            </w:r>
            <w:proofErr w:type="spellEnd"/>
            <w:r w:rsidRPr="005B2D12">
              <w:rPr>
                <w:rFonts w:cs="Arial"/>
                <w:color w:val="000000" w:themeColor="text1"/>
                <w:sz w:val="20"/>
                <w:szCs w:val="20"/>
                <w:lang w:eastAsia="sk-SK"/>
              </w:rPr>
              <w:t xml:space="preserve"> Galanta</w:t>
            </w:r>
          </w:p>
        </w:tc>
        <w:tc>
          <w:tcPr>
            <w:tcW w:w="2977" w:type="dxa"/>
            <w:noWrap/>
          </w:tcPr>
          <w:p w14:paraId="116A7055" w14:textId="273C9D7F"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 xml:space="preserve">Dosiahnuté </w:t>
            </w:r>
          </w:p>
        </w:tc>
        <w:tc>
          <w:tcPr>
            <w:tcW w:w="1009" w:type="dxa"/>
            <w:noWrap/>
          </w:tcPr>
          <w:p w14:paraId="3B6414D1" w14:textId="615A19C0"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A/F</w:t>
            </w:r>
          </w:p>
        </w:tc>
      </w:tr>
      <w:tr w:rsidR="00FF4A2B" w:rsidRPr="005B2D12" w14:paraId="6C2C3D66"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7DE7028" w14:textId="77777777" w:rsidR="00FF4A2B" w:rsidRPr="005B2D12" w:rsidRDefault="00FF4A2B" w:rsidP="00FF4A2B">
            <w:pPr>
              <w:spacing w:line="240" w:lineRule="auto"/>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Kaskády</w:t>
            </w:r>
          </w:p>
        </w:tc>
        <w:tc>
          <w:tcPr>
            <w:tcW w:w="2977" w:type="dxa"/>
            <w:noWrap/>
          </w:tcPr>
          <w:p w14:paraId="2B81B627" w14:textId="45E02A8E"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lang w:val="en-GB"/>
              </w:rPr>
              <w:t>Dosiahnuté</w:t>
            </w:r>
          </w:p>
        </w:tc>
        <w:tc>
          <w:tcPr>
            <w:tcW w:w="1009" w:type="dxa"/>
            <w:noWrap/>
          </w:tcPr>
          <w:p w14:paraId="2A35C751" w14:textId="3C183F7E"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rPr>
              <w:t>A/F</w:t>
            </w:r>
          </w:p>
        </w:tc>
      </w:tr>
      <w:tr w:rsidR="00FF4A2B" w:rsidRPr="005B2D12" w14:paraId="793DF778"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83C5D20" w14:textId="77777777" w:rsidR="00FF4A2B" w:rsidRPr="005B2D12" w:rsidRDefault="00FF4A2B" w:rsidP="00FF4A2B">
            <w:pPr>
              <w:spacing w:line="240" w:lineRule="auto"/>
              <w:rPr>
                <w:rFonts w:cs="Arial"/>
                <w:color w:val="000000" w:themeColor="text1"/>
                <w:sz w:val="20"/>
                <w:szCs w:val="20"/>
                <w:lang w:eastAsia="sk-SK"/>
              </w:rPr>
            </w:pPr>
            <w:r w:rsidRPr="005B2D12">
              <w:rPr>
                <w:rFonts w:cs="Arial"/>
                <w:color w:val="000000" w:themeColor="text1"/>
                <w:sz w:val="20"/>
                <w:szCs w:val="20"/>
                <w:lang w:eastAsia="sk-SK"/>
              </w:rPr>
              <w:t>Dom sv. Martina, n. o.</w:t>
            </w:r>
          </w:p>
        </w:tc>
        <w:tc>
          <w:tcPr>
            <w:tcW w:w="2977" w:type="dxa"/>
            <w:noWrap/>
          </w:tcPr>
          <w:p w14:paraId="3ECD8432" w14:textId="3EA6E4FD"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lang w:val="en-GB"/>
              </w:rPr>
              <w:t>Dosiahnuté čiastočne</w:t>
            </w:r>
          </w:p>
        </w:tc>
        <w:tc>
          <w:tcPr>
            <w:tcW w:w="1009" w:type="dxa"/>
            <w:noWrap/>
          </w:tcPr>
          <w:p w14:paraId="6D553778" w14:textId="07AD40A7"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rPr>
              <w:t>A/P</w:t>
            </w:r>
          </w:p>
        </w:tc>
      </w:tr>
      <w:tr w:rsidR="00FF4A2B" w:rsidRPr="005B2D12" w14:paraId="13A4DB76"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594BA09E" w14:textId="77777777" w:rsidR="00FF4A2B" w:rsidRPr="005B2D12" w:rsidRDefault="00FF4A2B" w:rsidP="00FF4A2B">
            <w:pPr>
              <w:spacing w:line="240" w:lineRule="auto"/>
              <w:rPr>
                <w:rFonts w:cs="Arial"/>
                <w:sz w:val="20"/>
                <w:szCs w:val="20"/>
                <w:lang w:eastAsia="sk-SK"/>
              </w:rPr>
            </w:pPr>
            <w:r w:rsidRPr="005B2D12">
              <w:rPr>
                <w:rFonts w:cs="Arial"/>
                <w:sz w:val="20"/>
                <w:szCs w:val="20"/>
                <w:lang w:eastAsia="sk-SK"/>
              </w:rPr>
              <w:t>ZSS Vlčany</w:t>
            </w:r>
          </w:p>
        </w:tc>
        <w:tc>
          <w:tcPr>
            <w:tcW w:w="2977" w:type="dxa"/>
            <w:noWrap/>
          </w:tcPr>
          <w:p w14:paraId="455DA823" w14:textId="3F8ABC0C"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5B9BD5" w:themeColor="accent5"/>
                <w:sz w:val="20"/>
                <w:szCs w:val="20"/>
              </w:rPr>
              <w:t>Dosiahnuté čiastočne</w:t>
            </w:r>
          </w:p>
        </w:tc>
        <w:tc>
          <w:tcPr>
            <w:tcW w:w="1009" w:type="dxa"/>
            <w:noWrap/>
          </w:tcPr>
          <w:p w14:paraId="35081F48" w14:textId="2F37B20C"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r w:rsidR="00FF4A2B" w:rsidRPr="005B2D12" w14:paraId="4D83EF35"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3683EA3A" w14:textId="13A2FAF8" w:rsidR="00FF4A2B" w:rsidRPr="005B2D12" w:rsidRDefault="00FF4A2B" w:rsidP="00FF4A2B">
            <w:pPr>
              <w:spacing w:line="240" w:lineRule="auto"/>
              <w:rPr>
                <w:rFonts w:cs="Arial"/>
                <w:sz w:val="20"/>
                <w:szCs w:val="20"/>
                <w:lang w:eastAsia="sk-SK"/>
              </w:rPr>
            </w:pPr>
            <w:r w:rsidRPr="005B2D12">
              <w:rPr>
                <w:rFonts w:cs="Arial"/>
                <w:sz w:val="20"/>
                <w:szCs w:val="20"/>
                <w:lang w:eastAsia="sk-SK"/>
              </w:rPr>
              <w:t>„KAMILKA“</w:t>
            </w:r>
            <w:r w:rsidR="0093554B">
              <w:rPr>
                <w:rFonts w:cs="Arial"/>
                <w:sz w:val="20"/>
                <w:szCs w:val="20"/>
                <w:lang w:eastAsia="sk-SK"/>
              </w:rPr>
              <w:t> -</w:t>
            </w:r>
            <w:r w:rsidRPr="005B2D12">
              <w:rPr>
                <w:rFonts w:cs="Arial"/>
                <w:sz w:val="20"/>
                <w:szCs w:val="20"/>
                <w:lang w:eastAsia="sk-SK"/>
              </w:rPr>
              <w:t xml:space="preserve"> Zariadenie sociálnych služieb Maňa</w:t>
            </w:r>
          </w:p>
        </w:tc>
        <w:tc>
          <w:tcPr>
            <w:tcW w:w="2977" w:type="dxa"/>
            <w:noWrap/>
          </w:tcPr>
          <w:p w14:paraId="7DBD7AEC" w14:textId="1A1B929E"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5B9BD5" w:themeColor="accent5"/>
                <w:sz w:val="20"/>
                <w:szCs w:val="20"/>
              </w:rPr>
              <w:t>Dosiahnuté čiastočne</w:t>
            </w:r>
          </w:p>
        </w:tc>
        <w:tc>
          <w:tcPr>
            <w:tcW w:w="1009" w:type="dxa"/>
            <w:noWrap/>
          </w:tcPr>
          <w:p w14:paraId="6921B75A" w14:textId="27CF9122"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r w:rsidR="00FF4A2B" w:rsidRPr="005B2D12" w14:paraId="20930BCA"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1B290325" w14:textId="25237665" w:rsidR="00FF4A2B" w:rsidRPr="005B2D12" w:rsidRDefault="00FF4A2B" w:rsidP="002A4DE9">
            <w:pPr>
              <w:rPr>
                <w:rFonts w:cs="Arial"/>
                <w:sz w:val="20"/>
                <w:szCs w:val="20"/>
                <w:lang w:eastAsia="sk-SK"/>
              </w:rPr>
            </w:pPr>
            <w:r w:rsidRPr="005B2D12">
              <w:rPr>
                <w:rFonts w:cs="Arial"/>
                <w:sz w:val="20"/>
                <w:szCs w:val="20"/>
                <w:lang w:eastAsia="sk-SK"/>
              </w:rPr>
              <w:t>„DOMUM“</w:t>
            </w:r>
            <w:r w:rsidR="0093554B">
              <w:rPr>
                <w:rFonts w:cs="Arial"/>
                <w:sz w:val="20"/>
                <w:szCs w:val="20"/>
                <w:lang w:eastAsia="sk-SK"/>
              </w:rPr>
              <w:t> -</w:t>
            </w:r>
            <w:r w:rsidR="002A4DE9">
              <w:rPr>
                <w:rFonts w:cs="Arial"/>
                <w:sz w:val="20"/>
                <w:szCs w:val="20"/>
                <w:lang w:eastAsia="sk-SK"/>
              </w:rPr>
              <w:t xml:space="preserve"> </w:t>
            </w:r>
            <w:r w:rsidRPr="005B2D12">
              <w:rPr>
                <w:rFonts w:cs="Arial"/>
                <w:sz w:val="20"/>
                <w:szCs w:val="20"/>
                <w:lang w:eastAsia="sk-SK"/>
              </w:rPr>
              <w:t>Zariadenie sociálnych služieb Krškany</w:t>
            </w:r>
          </w:p>
        </w:tc>
        <w:tc>
          <w:tcPr>
            <w:tcW w:w="2977" w:type="dxa"/>
            <w:noWrap/>
          </w:tcPr>
          <w:p w14:paraId="0F6A6B93" w14:textId="465A9133"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5B9BD5" w:themeColor="accent5"/>
                <w:sz w:val="20"/>
                <w:szCs w:val="20"/>
              </w:rPr>
              <w:t>Dosiahnuté čiastočne</w:t>
            </w:r>
          </w:p>
        </w:tc>
        <w:tc>
          <w:tcPr>
            <w:tcW w:w="1009" w:type="dxa"/>
            <w:noWrap/>
          </w:tcPr>
          <w:p w14:paraId="00ADA4AC" w14:textId="4843A5F9" w:rsidR="00FF4A2B" w:rsidRPr="005B2D12" w:rsidRDefault="00FF4A2B" w:rsidP="00FF4A2B">
            <w:pPr>
              <w:spacing w:line="240" w:lineRule="auto"/>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r w:rsidR="00FF4A2B" w:rsidRPr="005B2D12" w14:paraId="0BBF571E"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44380BCA" w14:textId="7BC92F2A" w:rsidR="00FF4A2B" w:rsidRPr="005B2D12" w:rsidRDefault="00FF4A2B" w:rsidP="00FF4A2B">
            <w:pPr>
              <w:rPr>
                <w:rFonts w:cs="Arial"/>
                <w:sz w:val="20"/>
                <w:szCs w:val="20"/>
                <w:lang w:eastAsia="sk-SK"/>
              </w:rPr>
            </w:pPr>
            <w:r w:rsidRPr="005B2D12">
              <w:rPr>
                <w:rFonts w:cs="Arial"/>
                <w:sz w:val="20"/>
                <w:szCs w:val="20"/>
                <w:lang w:eastAsia="sk-SK"/>
              </w:rPr>
              <w:t>„Viničky“</w:t>
            </w:r>
            <w:r w:rsidR="0093554B">
              <w:rPr>
                <w:rFonts w:cs="Arial"/>
                <w:sz w:val="20"/>
                <w:szCs w:val="20"/>
                <w:lang w:eastAsia="sk-SK"/>
              </w:rPr>
              <w:t> -</w:t>
            </w:r>
            <w:r w:rsidR="002A4DE9">
              <w:rPr>
                <w:rFonts w:cs="Arial"/>
                <w:sz w:val="20"/>
                <w:szCs w:val="20"/>
                <w:lang w:eastAsia="sk-SK"/>
              </w:rPr>
              <w:t xml:space="preserve"> </w:t>
            </w:r>
            <w:r w:rsidRPr="005B2D12">
              <w:rPr>
                <w:rFonts w:cs="Arial"/>
                <w:sz w:val="20"/>
                <w:szCs w:val="20"/>
                <w:lang w:eastAsia="sk-SK"/>
              </w:rPr>
              <w:t>Zariadenie sociálnych služieb Nitra</w:t>
            </w:r>
          </w:p>
        </w:tc>
        <w:tc>
          <w:tcPr>
            <w:tcW w:w="2977" w:type="dxa"/>
            <w:noWrap/>
          </w:tcPr>
          <w:p w14:paraId="35292DB2" w14:textId="35C617F1"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Dosiahnuté čiastočne</w:t>
            </w:r>
          </w:p>
        </w:tc>
        <w:tc>
          <w:tcPr>
            <w:tcW w:w="1009" w:type="dxa"/>
            <w:noWrap/>
          </w:tcPr>
          <w:p w14:paraId="07CAD7A4" w14:textId="5D248543" w:rsidR="00FF4A2B" w:rsidRPr="005B2D12" w:rsidRDefault="00FF4A2B" w:rsidP="00FF4A2B">
            <w:pPr>
              <w:spacing w:line="240" w:lineRule="auto"/>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bl>
    <w:p w14:paraId="45701E68" w14:textId="77777777" w:rsidR="00224168" w:rsidRPr="005B2D12" w:rsidRDefault="00224168" w:rsidP="00224168">
      <w:pPr>
        <w:spacing w:line="240" w:lineRule="auto"/>
        <w:rPr>
          <w:rFonts w:cs="Arial"/>
        </w:rPr>
      </w:pPr>
    </w:p>
    <w:p w14:paraId="794B5937" w14:textId="70B97BB9" w:rsidR="00224168" w:rsidRPr="005B2D12" w:rsidRDefault="00224168" w:rsidP="00224168">
      <w:pPr>
        <w:pStyle w:val="Nadpis4"/>
        <w:spacing w:line="240" w:lineRule="auto"/>
        <w:rPr>
          <w:rFonts w:cs="Arial"/>
        </w:rPr>
      </w:pPr>
      <w:r w:rsidRPr="005B2D12">
        <w:rPr>
          <w:rFonts w:cs="Arial"/>
        </w:rPr>
        <w:t>Starostlivosť</w:t>
      </w:r>
      <w:r w:rsidR="00A4335F">
        <w:rPr>
          <w:rFonts w:cs="Arial"/>
        </w:rPr>
        <w:t xml:space="preserve"> o </w:t>
      </w:r>
      <w:r w:rsidRPr="005B2D12">
        <w:rPr>
          <w:rFonts w:cs="Arial"/>
        </w:rPr>
        <w:t>klientov</w:t>
      </w:r>
    </w:p>
    <w:p w14:paraId="0E0EF09F" w14:textId="6F84AD3F" w:rsidR="00062482" w:rsidRPr="005B2D12" w:rsidRDefault="00062482" w:rsidP="00062482">
      <w:pPr>
        <w:spacing w:line="240" w:lineRule="auto"/>
        <w:rPr>
          <w:rFonts w:cs="Arial"/>
          <w:szCs w:val="24"/>
        </w:rPr>
      </w:pPr>
      <w:r w:rsidRPr="005B2D12">
        <w:rPr>
          <w:rFonts w:eastAsia="Times New Roman" w:cs="Arial"/>
          <w:bCs/>
          <w:szCs w:val="24"/>
          <w:lang w:eastAsia="sk-SK"/>
        </w:rPr>
        <w:t>V monitorovaných zariadeniach sociálnych služieb sme zistili,</w:t>
      </w:r>
      <w:r w:rsidR="00C8556F">
        <w:rPr>
          <w:rFonts w:eastAsia="Times New Roman" w:cs="Arial"/>
          <w:bCs/>
          <w:szCs w:val="24"/>
          <w:lang w:eastAsia="sk-SK"/>
        </w:rPr>
        <w:t xml:space="preserve"> že </w:t>
      </w:r>
      <w:r w:rsidRPr="005B2D12">
        <w:rPr>
          <w:rFonts w:eastAsia="Times New Roman" w:cs="Arial"/>
          <w:bCs/>
          <w:szCs w:val="24"/>
          <w:lang w:eastAsia="sk-SK"/>
        </w:rPr>
        <w:t>tieto zariadenia poskytujú odborné činnosti, obslužné činnosti</w:t>
      </w:r>
      <w:r w:rsidR="0093554B">
        <w:rPr>
          <w:rFonts w:eastAsia="Times New Roman" w:cs="Arial"/>
          <w:bCs/>
          <w:szCs w:val="24"/>
          <w:lang w:eastAsia="sk-SK"/>
        </w:rPr>
        <w:t xml:space="preserve"> a </w:t>
      </w:r>
      <w:r w:rsidRPr="005B2D12">
        <w:rPr>
          <w:rFonts w:eastAsia="Times New Roman" w:cs="Arial"/>
          <w:bCs/>
          <w:szCs w:val="24"/>
          <w:lang w:eastAsia="sk-SK"/>
        </w:rPr>
        <w:t>ďalšie činnosti</w:t>
      </w:r>
      <w:r w:rsidR="000E31F7">
        <w:rPr>
          <w:rFonts w:eastAsia="Times New Roman" w:cs="Arial"/>
          <w:bCs/>
          <w:szCs w:val="24"/>
          <w:lang w:eastAsia="sk-SK"/>
        </w:rPr>
        <w:t xml:space="preserve"> pre </w:t>
      </w:r>
      <w:r w:rsidRPr="005B2D12">
        <w:rPr>
          <w:rFonts w:eastAsia="Times New Roman" w:cs="Arial"/>
          <w:bCs/>
          <w:szCs w:val="24"/>
          <w:lang w:eastAsia="sk-SK"/>
        </w:rPr>
        <w:t>svojich klientov spôsobom, ktoré umožňujú klientom ž</w:t>
      </w:r>
      <w:r w:rsidRPr="005B2D12">
        <w:rPr>
          <w:rFonts w:cs="Arial"/>
          <w:szCs w:val="24"/>
        </w:rPr>
        <w:t>iť plnohodnotný, sociálne aktívny život</w:t>
      </w:r>
      <w:r w:rsidR="000E31F7">
        <w:rPr>
          <w:rFonts w:cs="Arial"/>
          <w:szCs w:val="24"/>
        </w:rPr>
        <w:t xml:space="preserve"> pri </w:t>
      </w:r>
      <w:r w:rsidRPr="005B2D12">
        <w:rPr>
          <w:rFonts w:cs="Arial"/>
          <w:szCs w:val="24"/>
        </w:rPr>
        <w:t>rešpektovaní</w:t>
      </w:r>
      <w:r w:rsidR="0093554B">
        <w:rPr>
          <w:rFonts w:cs="Arial"/>
          <w:szCs w:val="24"/>
        </w:rPr>
        <w:t xml:space="preserve"> a </w:t>
      </w:r>
      <w:r w:rsidRPr="005B2D12">
        <w:rPr>
          <w:rFonts w:cs="Arial"/>
          <w:szCs w:val="24"/>
        </w:rPr>
        <w:t>napĺňaní ich individuálnych požiadaviek.</w:t>
      </w:r>
      <w:r w:rsidR="000E31F7">
        <w:rPr>
          <w:rFonts w:cs="Arial"/>
          <w:szCs w:val="24"/>
        </w:rPr>
        <w:t xml:space="preserve"> Pri </w:t>
      </w:r>
      <w:r w:rsidRPr="005B2D12">
        <w:rPr>
          <w:rFonts w:cs="Arial"/>
          <w:szCs w:val="24"/>
        </w:rPr>
        <w:t>posudzovaní tohto práva garantovaného Dohovorom</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Pr="005B2D12">
        <w:rPr>
          <w:rFonts w:cs="Arial"/>
          <w:szCs w:val="24"/>
        </w:rPr>
        <w:t>monitorovací tím zaoberá hodnotením personálneho obsadenia zariadenia podľa Zákona</w:t>
      </w:r>
      <w:r w:rsidR="00A4335F">
        <w:rPr>
          <w:rFonts w:cs="Arial"/>
          <w:szCs w:val="24"/>
        </w:rPr>
        <w:t xml:space="preserve"> o </w:t>
      </w:r>
      <w:r w:rsidRPr="005B2D12">
        <w:rPr>
          <w:rFonts w:cs="Arial"/>
          <w:szCs w:val="24"/>
        </w:rPr>
        <w:t>službách zamestnanosti, tvorby individuálnych plánov, dostupnosti liekov, podpory všeobecného</w:t>
      </w:r>
      <w:r w:rsidR="0093554B">
        <w:rPr>
          <w:rFonts w:cs="Arial"/>
          <w:szCs w:val="24"/>
        </w:rPr>
        <w:t xml:space="preserve"> a </w:t>
      </w:r>
      <w:r w:rsidRPr="005B2D12">
        <w:rPr>
          <w:rFonts w:cs="Arial"/>
          <w:szCs w:val="24"/>
        </w:rPr>
        <w:t xml:space="preserve">reprodukčného zdravia. </w:t>
      </w:r>
    </w:p>
    <w:p w14:paraId="6E31B942" w14:textId="77777777" w:rsidR="00062482" w:rsidRPr="005B2D12" w:rsidRDefault="00062482" w:rsidP="00062482">
      <w:pPr>
        <w:spacing w:line="240" w:lineRule="auto"/>
        <w:rPr>
          <w:rFonts w:cs="Arial"/>
          <w:szCs w:val="24"/>
        </w:rPr>
      </w:pPr>
    </w:p>
    <w:p w14:paraId="049D0D58" w14:textId="063FE17C" w:rsidR="00062482" w:rsidRPr="005B2D12" w:rsidRDefault="00062482" w:rsidP="00062482">
      <w:pPr>
        <w:spacing w:line="240" w:lineRule="auto"/>
        <w:contextualSpacing/>
        <w:rPr>
          <w:rFonts w:cs="Arial"/>
          <w:szCs w:val="24"/>
        </w:rPr>
      </w:pPr>
      <w:r w:rsidRPr="005B2D12">
        <w:rPr>
          <w:rFonts w:cs="Arial"/>
          <w:szCs w:val="24"/>
        </w:rPr>
        <w:t>Starostlivosť</w:t>
      </w:r>
      <w:r w:rsidR="00A4335F">
        <w:rPr>
          <w:rFonts w:cs="Arial"/>
          <w:szCs w:val="24"/>
        </w:rPr>
        <w:t xml:space="preserve"> o </w:t>
      </w:r>
      <w:r w:rsidRPr="005B2D12">
        <w:rPr>
          <w:rFonts w:cs="Arial"/>
          <w:szCs w:val="24"/>
        </w:rPr>
        <w:t>klientov</w:t>
      </w:r>
      <w:r w:rsidR="000E31F7">
        <w:rPr>
          <w:rFonts w:cs="Arial"/>
          <w:szCs w:val="24"/>
        </w:rPr>
        <w:t xml:space="preserve"> v </w:t>
      </w:r>
      <w:r w:rsidRPr="005B2D12">
        <w:rPr>
          <w:rFonts w:cs="Arial"/>
          <w:szCs w:val="24"/>
        </w:rPr>
        <w:t>zariadeniach nepretržite zabezpečuje vyškolený službukonajúci odborný personál, ktorý zabezpečuje dohľad, pomoc</w:t>
      </w:r>
      <w:r w:rsidR="0093554B">
        <w:rPr>
          <w:rFonts w:cs="Arial"/>
          <w:szCs w:val="24"/>
        </w:rPr>
        <w:t xml:space="preserve"> a </w:t>
      </w:r>
      <w:r w:rsidRPr="005B2D12">
        <w:rPr>
          <w:rFonts w:cs="Arial"/>
          <w:szCs w:val="24"/>
        </w:rPr>
        <w:t>nahrádzanie nevyhnutných životných úkonov</w:t>
      </w:r>
      <w:r w:rsidR="000E31F7">
        <w:rPr>
          <w:rFonts w:cs="Arial"/>
          <w:szCs w:val="24"/>
        </w:rPr>
        <w:t xml:space="preserve"> v </w:t>
      </w:r>
      <w:r w:rsidRPr="005B2D12">
        <w:rPr>
          <w:rFonts w:cs="Arial"/>
          <w:szCs w:val="24"/>
        </w:rPr>
        <w:t>prípade, ak to vyžaduje stav klienta.</w:t>
      </w:r>
      <w:r w:rsidR="000E31F7">
        <w:rPr>
          <w:rFonts w:cs="Arial"/>
          <w:szCs w:val="24"/>
        </w:rPr>
        <w:t xml:space="preserve"> Pre </w:t>
      </w:r>
      <w:r w:rsidRPr="005B2D12">
        <w:rPr>
          <w:rFonts w:cs="Arial"/>
          <w:szCs w:val="24"/>
        </w:rPr>
        <w:t>klientov sú vypracované individuálne plány</w:t>
      </w:r>
      <w:r w:rsidR="00C8556F">
        <w:rPr>
          <w:rFonts w:cs="Arial"/>
          <w:szCs w:val="24"/>
        </w:rPr>
        <w:t xml:space="preserve"> za </w:t>
      </w:r>
      <w:r w:rsidRPr="005B2D12">
        <w:rPr>
          <w:rFonts w:cs="Arial"/>
          <w:szCs w:val="24"/>
        </w:rPr>
        <w:t>aktívnej účasti samotných klientov.</w:t>
      </w:r>
      <w:r w:rsidR="000E31F7">
        <w:rPr>
          <w:rFonts w:cs="Arial"/>
          <w:szCs w:val="24"/>
        </w:rPr>
        <w:t xml:space="preserve"> V </w:t>
      </w:r>
      <w:r w:rsidRPr="005B2D12">
        <w:rPr>
          <w:rFonts w:cs="Arial"/>
          <w:szCs w:val="24"/>
        </w:rPr>
        <w:t>zariadeniach je dostupná zdravotná starostlivosť poskytovaná všeobecným lekárom, lieky sú dostupné</w:t>
      </w:r>
      <w:r w:rsidR="0093554B">
        <w:rPr>
          <w:rFonts w:cs="Arial"/>
          <w:szCs w:val="24"/>
        </w:rPr>
        <w:t xml:space="preserve"> a </w:t>
      </w:r>
      <w:r w:rsidRPr="005B2D12">
        <w:rPr>
          <w:rFonts w:cs="Arial"/>
          <w:szCs w:val="24"/>
        </w:rPr>
        <w:t>podávané</w:t>
      </w:r>
      <w:r w:rsidR="00A4335F">
        <w:rPr>
          <w:rFonts w:cs="Arial"/>
          <w:szCs w:val="24"/>
        </w:rPr>
        <w:t xml:space="preserve"> pod </w:t>
      </w:r>
      <w:r w:rsidRPr="005B2D12">
        <w:rPr>
          <w:rFonts w:cs="Arial"/>
          <w:szCs w:val="24"/>
        </w:rPr>
        <w:t xml:space="preserve">kontrolou, ošetrovateľskú starostlivosť zariadenia zabezpečujú prostredníctvom zmluvnej agentúry domácej ošetrovateľskej starostlivosti. </w:t>
      </w:r>
    </w:p>
    <w:p w14:paraId="18159FE5" w14:textId="77777777" w:rsidR="00062482" w:rsidRPr="005B2D12" w:rsidRDefault="00062482" w:rsidP="00062482">
      <w:pPr>
        <w:spacing w:line="240" w:lineRule="auto"/>
        <w:contextualSpacing/>
        <w:rPr>
          <w:rFonts w:cs="Arial"/>
          <w:szCs w:val="24"/>
        </w:rPr>
      </w:pPr>
    </w:p>
    <w:p w14:paraId="10A3CD24" w14:textId="2DD30DC6" w:rsidR="00062482" w:rsidRPr="005B2D12" w:rsidRDefault="00062482" w:rsidP="00062482">
      <w:pPr>
        <w:spacing w:line="240" w:lineRule="auto"/>
        <w:rPr>
          <w:rFonts w:cs="Arial"/>
          <w:szCs w:val="24"/>
        </w:rPr>
      </w:pPr>
      <w:r w:rsidRPr="005B2D12">
        <w:rPr>
          <w:rFonts w:cs="Arial"/>
          <w:szCs w:val="24"/>
        </w:rPr>
        <w:t>Monitoringom sme zistili,</w:t>
      </w:r>
      <w:r w:rsidR="00C8556F">
        <w:rPr>
          <w:rFonts w:cs="Arial"/>
          <w:szCs w:val="24"/>
        </w:rPr>
        <w:t xml:space="preserve"> že </w:t>
      </w:r>
      <w:r w:rsidRPr="005B2D12">
        <w:rPr>
          <w:rFonts w:cs="Arial"/>
          <w:szCs w:val="24"/>
        </w:rPr>
        <w:t>niektoré zariadenia nezabezpečujú klientom preventívne stomatologické prehliadky, tieto zabezpečujú spravidla prostredníctvom rodinných príslušníkov klientov.</w:t>
      </w:r>
      <w:r w:rsidR="00A4335F">
        <w:rPr>
          <w:rFonts w:cs="Arial"/>
          <w:szCs w:val="24"/>
        </w:rPr>
        <w:t xml:space="preserve"> S </w:t>
      </w:r>
      <w:r w:rsidRPr="005B2D12">
        <w:rPr>
          <w:rFonts w:cs="Arial"/>
          <w:szCs w:val="24"/>
        </w:rPr>
        <w:t>ohľadom</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klienti majú právo, aby im</w:t>
      </w:r>
      <w:r w:rsidR="000E31F7">
        <w:rPr>
          <w:rFonts w:cs="Arial"/>
          <w:szCs w:val="24"/>
        </w:rPr>
        <w:t xml:space="preserve"> v </w:t>
      </w:r>
      <w:r w:rsidRPr="005B2D12">
        <w:rPr>
          <w:rFonts w:cs="Arial"/>
          <w:szCs w:val="24"/>
        </w:rPr>
        <w:t>zariadení bol poskytovaný čo najviac dostupný zdravotný štandard, považujeme</w:t>
      </w:r>
      <w:r w:rsidR="000E31F7">
        <w:rPr>
          <w:rFonts w:cs="Arial"/>
          <w:szCs w:val="24"/>
        </w:rPr>
        <w:t xml:space="preserve"> v </w:t>
      </w:r>
      <w:r w:rsidRPr="005B2D12">
        <w:rPr>
          <w:rFonts w:cs="Arial"/>
          <w:szCs w:val="24"/>
        </w:rPr>
        <w:t>rámci starostlivosti</w:t>
      </w:r>
      <w:r w:rsidR="00A4335F">
        <w:rPr>
          <w:rFonts w:cs="Arial"/>
          <w:szCs w:val="24"/>
        </w:rPr>
        <w:t xml:space="preserve"> o </w:t>
      </w:r>
      <w:r w:rsidRPr="005B2D12">
        <w:rPr>
          <w:rFonts w:cs="Arial"/>
          <w:szCs w:val="24"/>
        </w:rPr>
        <w:t>klientov</w:t>
      </w:r>
      <w:r w:rsidR="00C8556F">
        <w:rPr>
          <w:rFonts w:cs="Arial"/>
          <w:szCs w:val="24"/>
        </w:rPr>
        <w:t xml:space="preserve"> za </w:t>
      </w:r>
      <w:r w:rsidRPr="005B2D12">
        <w:rPr>
          <w:rFonts w:cs="Arial"/>
          <w:szCs w:val="24"/>
        </w:rPr>
        <w:t>nevyhnutné, aby zariadenie vyvíjalo rovnakú iniciatívu, akú vyvíja</w:t>
      </w:r>
      <w:r w:rsidR="00A4335F">
        <w:rPr>
          <w:rFonts w:cs="Arial"/>
          <w:szCs w:val="24"/>
        </w:rPr>
        <w:t xml:space="preserve"> na </w:t>
      </w:r>
      <w:r w:rsidRPr="005B2D12">
        <w:rPr>
          <w:rFonts w:cs="Arial"/>
          <w:szCs w:val="24"/>
        </w:rPr>
        <w:t>zabezpečenie preventívnych prehliadok klientov</w:t>
      </w:r>
      <w:r w:rsidR="000E31F7">
        <w:rPr>
          <w:rFonts w:cs="Arial"/>
          <w:szCs w:val="24"/>
        </w:rPr>
        <w:t xml:space="preserve"> u </w:t>
      </w:r>
      <w:r w:rsidRPr="005B2D12">
        <w:rPr>
          <w:rFonts w:cs="Arial"/>
          <w:szCs w:val="24"/>
        </w:rPr>
        <w:t>všeobecného lekára zariadenia,</w:t>
      </w:r>
      <w:r w:rsidR="0093554B">
        <w:rPr>
          <w:rFonts w:cs="Arial"/>
          <w:szCs w:val="24"/>
        </w:rPr>
        <w:t xml:space="preserve"> aj</w:t>
      </w:r>
      <w:r w:rsidR="000E31F7">
        <w:rPr>
          <w:rFonts w:cs="Arial"/>
          <w:szCs w:val="24"/>
        </w:rPr>
        <w:t xml:space="preserve"> pri </w:t>
      </w:r>
      <w:r w:rsidRPr="005B2D12">
        <w:rPr>
          <w:rFonts w:cs="Arial"/>
          <w:szCs w:val="24"/>
        </w:rPr>
        <w:t>preventívnych prehliadkach</w:t>
      </w:r>
      <w:r w:rsidR="000E31F7">
        <w:rPr>
          <w:rFonts w:cs="Arial"/>
          <w:szCs w:val="24"/>
        </w:rPr>
        <w:t xml:space="preserve"> u </w:t>
      </w:r>
      <w:r w:rsidRPr="005B2D12">
        <w:rPr>
          <w:rFonts w:cs="Arial"/>
          <w:szCs w:val="24"/>
        </w:rPr>
        <w:t>stomatológa</w:t>
      </w:r>
      <w:r w:rsidR="0093554B">
        <w:rPr>
          <w:rFonts w:cs="Arial"/>
          <w:szCs w:val="24"/>
        </w:rPr>
        <w:t xml:space="preserve"> a </w:t>
      </w:r>
      <w:r w:rsidRPr="005B2D12">
        <w:rPr>
          <w:rFonts w:cs="Arial"/>
          <w:szCs w:val="24"/>
        </w:rPr>
        <w:t>ich absolvovanie</w:t>
      </w:r>
      <w:r w:rsidR="0093554B">
        <w:rPr>
          <w:rFonts w:cs="Arial"/>
          <w:szCs w:val="24"/>
        </w:rPr>
        <w:t xml:space="preserve"> aj </w:t>
      </w:r>
      <w:r w:rsidRPr="005B2D12">
        <w:rPr>
          <w:rFonts w:cs="Arial"/>
          <w:szCs w:val="24"/>
        </w:rPr>
        <w:t>evidovalo. Upozorňujeme</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mnohí klienti</w:t>
      </w:r>
      <w:r w:rsidR="000E31F7">
        <w:rPr>
          <w:rFonts w:cs="Arial"/>
          <w:szCs w:val="24"/>
        </w:rPr>
        <w:t xml:space="preserve"> si </w:t>
      </w:r>
      <w:r w:rsidRPr="005B2D12">
        <w:rPr>
          <w:rFonts w:cs="Arial"/>
          <w:szCs w:val="24"/>
        </w:rPr>
        <w:t>nedokážu zabezpečiť sami túto preventívnu prehliadku</w:t>
      </w:r>
      <w:r w:rsidR="0093554B">
        <w:rPr>
          <w:rFonts w:cs="Arial"/>
          <w:szCs w:val="24"/>
        </w:rPr>
        <w:t xml:space="preserve"> a </w:t>
      </w:r>
      <w:r w:rsidRPr="005B2D12">
        <w:rPr>
          <w:rFonts w:cs="Arial"/>
          <w:szCs w:val="24"/>
        </w:rPr>
        <w:t>mnohí</w:t>
      </w:r>
      <w:r w:rsidR="00C8556F">
        <w:rPr>
          <w:rFonts w:cs="Arial"/>
          <w:szCs w:val="24"/>
        </w:rPr>
        <w:t xml:space="preserve"> z </w:t>
      </w:r>
      <w:r w:rsidRPr="005B2D12">
        <w:rPr>
          <w:rFonts w:cs="Arial"/>
          <w:szCs w:val="24"/>
        </w:rPr>
        <w:t>nich nemajú</w:t>
      </w:r>
      <w:r w:rsidR="0093554B">
        <w:rPr>
          <w:rFonts w:cs="Arial"/>
          <w:szCs w:val="24"/>
        </w:rPr>
        <w:t xml:space="preserve"> ani </w:t>
      </w:r>
      <w:r w:rsidRPr="005B2D12">
        <w:rPr>
          <w:rFonts w:cs="Arial"/>
          <w:szCs w:val="24"/>
        </w:rPr>
        <w:t>rodinných príslušníkov, ktorí by im prehliadku</w:t>
      </w:r>
      <w:r w:rsidR="00EE0BA1">
        <w:rPr>
          <w:rFonts w:cs="Arial"/>
          <w:szCs w:val="24"/>
        </w:rPr>
        <w:t xml:space="preserve"> </w:t>
      </w:r>
      <w:r w:rsidRPr="005B2D12">
        <w:rPr>
          <w:rFonts w:cs="Arial"/>
          <w:szCs w:val="24"/>
        </w:rPr>
        <w:t>zabezpečili. Zariadenie by malo aktívne zisťovať, či klienti tieto prehliadky absolvovali, evidovať termín ďalšej preventívnej prehliadky</w:t>
      </w:r>
      <w:r w:rsidR="0093554B">
        <w:rPr>
          <w:rFonts w:cs="Arial"/>
          <w:szCs w:val="24"/>
        </w:rPr>
        <w:t xml:space="preserve"> a </w:t>
      </w:r>
      <w:r w:rsidRPr="005B2D12">
        <w:rPr>
          <w:rFonts w:cs="Arial"/>
          <w:szCs w:val="24"/>
        </w:rPr>
        <w:t>iniciatívne klientom tento dátum pripomenúť, ako</w:t>
      </w:r>
      <w:r w:rsidR="0093554B">
        <w:rPr>
          <w:rFonts w:cs="Arial"/>
          <w:szCs w:val="24"/>
        </w:rPr>
        <w:t xml:space="preserve"> aj </w:t>
      </w:r>
      <w:r w:rsidRPr="005B2D12">
        <w:rPr>
          <w:rFonts w:cs="Arial"/>
          <w:szCs w:val="24"/>
        </w:rPr>
        <w:t>pomôcť im</w:t>
      </w:r>
      <w:r w:rsidR="000E31F7">
        <w:rPr>
          <w:rFonts w:cs="Arial"/>
          <w:szCs w:val="24"/>
        </w:rPr>
        <w:t xml:space="preserve"> pri </w:t>
      </w:r>
      <w:r w:rsidRPr="005B2D12">
        <w:rPr>
          <w:rFonts w:cs="Arial"/>
          <w:szCs w:val="24"/>
        </w:rPr>
        <w:t>jej absolvovaní</w:t>
      </w:r>
      <w:r w:rsidR="0093554B">
        <w:rPr>
          <w:rFonts w:cs="Arial"/>
          <w:szCs w:val="24"/>
        </w:rPr>
        <w:t xml:space="preserve"> a </w:t>
      </w:r>
      <w:r w:rsidRPr="005B2D12">
        <w:rPr>
          <w:rFonts w:cs="Arial"/>
          <w:szCs w:val="24"/>
        </w:rPr>
        <w:t>šíriť osvetu medzi klientmi</w:t>
      </w:r>
      <w:r w:rsidR="00A4335F">
        <w:rPr>
          <w:rFonts w:cs="Arial"/>
          <w:szCs w:val="24"/>
        </w:rPr>
        <w:t xml:space="preserve"> o </w:t>
      </w:r>
      <w:r w:rsidRPr="005B2D12">
        <w:rPr>
          <w:rFonts w:cs="Arial"/>
          <w:szCs w:val="24"/>
        </w:rPr>
        <w:t>prínose absolvovania týchto prehliadok</w:t>
      </w:r>
      <w:r w:rsidR="000E31F7">
        <w:rPr>
          <w:rFonts w:cs="Arial"/>
          <w:szCs w:val="24"/>
        </w:rPr>
        <w:t xml:space="preserve"> pre </w:t>
      </w:r>
      <w:r w:rsidRPr="005B2D12">
        <w:rPr>
          <w:rFonts w:cs="Arial"/>
          <w:szCs w:val="24"/>
        </w:rPr>
        <w:t>samotných klientov.</w:t>
      </w:r>
    </w:p>
    <w:p w14:paraId="77019359" w14:textId="77777777" w:rsidR="00062482" w:rsidRPr="005B2D12" w:rsidRDefault="00062482" w:rsidP="00062482">
      <w:pPr>
        <w:spacing w:line="240" w:lineRule="auto"/>
        <w:contextualSpacing/>
        <w:rPr>
          <w:rFonts w:cs="Arial"/>
          <w:szCs w:val="24"/>
        </w:rPr>
      </w:pPr>
    </w:p>
    <w:p w14:paraId="127EC328" w14:textId="3E627810" w:rsidR="00062482" w:rsidRPr="005B2D12" w:rsidRDefault="00062482" w:rsidP="00062482">
      <w:pPr>
        <w:spacing w:line="240" w:lineRule="auto"/>
        <w:rPr>
          <w:rFonts w:cs="Arial"/>
          <w:szCs w:val="24"/>
        </w:rPr>
      </w:pPr>
      <w:r w:rsidRPr="005B2D12">
        <w:rPr>
          <w:rFonts w:cs="Arial"/>
          <w:szCs w:val="24"/>
        </w:rPr>
        <w:t>Nemenej dôležitým prvkom</w:t>
      </w:r>
      <w:r w:rsidR="000E31F7">
        <w:rPr>
          <w:rFonts w:cs="Arial"/>
          <w:szCs w:val="24"/>
        </w:rPr>
        <w:t xml:space="preserve"> v </w:t>
      </w:r>
      <w:r w:rsidRPr="005B2D12">
        <w:rPr>
          <w:rFonts w:cs="Arial"/>
          <w:szCs w:val="24"/>
        </w:rPr>
        <w:t>starostlivosti</w:t>
      </w:r>
      <w:r w:rsidR="00A4335F">
        <w:rPr>
          <w:rFonts w:cs="Arial"/>
          <w:szCs w:val="24"/>
        </w:rPr>
        <w:t xml:space="preserve"> o </w:t>
      </w:r>
      <w:r w:rsidRPr="005B2D12">
        <w:rPr>
          <w:rFonts w:cs="Arial"/>
          <w:szCs w:val="24"/>
        </w:rPr>
        <w:t>klientov je</w:t>
      </w:r>
      <w:r w:rsidR="0093554B">
        <w:rPr>
          <w:rFonts w:cs="Arial"/>
          <w:szCs w:val="24"/>
        </w:rPr>
        <w:t xml:space="preserve"> aj </w:t>
      </w:r>
      <w:r w:rsidRPr="005B2D12">
        <w:rPr>
          <w:rFonts w:cs="Arial"/>
          <w:szCs w:val="24"/>
        </w:rPr>
        <w:t>ich psychologická podpora, odporúčame preto zariadeniam byť iniciatívnejšími</w:t>
      </w:r>
      <w:r w:rsidR="000E31F7">
        <w:rPr>
          <w:rFonts w:cs="Arial"/>
          <w:szCs w:val="24"/>
        </w:rPr>
        <w:t xml:space="preserve"> pri </w:t>
      </w:r>
      <w:r w:rsidRPr="005B2D12">
        <w:rPr>
          <w:rFonts w:cs="Arial"/>
          <w:szCs w:val="24"/>
        </w:rPr>
        <w:t>zabezpečovaní psychologických konzultácií</w:t>
      </w:r>
      <w:r w:rsidR="000E31F7">
        <w:rPr>
          <w:rFonts w:cs="Arial"/>
          <w:szCs w:val="24"/>
        </w:rPr>
        <w:t xml:space="preserve"> pre </w:t>
      </w:r>
      <w:r w:rsidRPr="005B2D12">
        <w:rPr>
          <w:rFonts w:cs="Arial"/>
          <w:szCs w:val="24"/>
        </w:rPr>
        <w:t xml:space="preserve">svojich klientov. </w:t>
      </w:r>
    </w:p>
    <w:p w14:paraId="241198E5" w14:textId="77777777" w:rsidR="00062482" w:rsidRPr="005B2D12" w:rsidRDefault="00062482" w:rsidP="00062482">
      <w:pPr>
        <w:spacing w:line="240" w:lineRule="auto"/>
        <w:contextualSpacing/>
        <w:rPr>
          <w:rFonts w:cs="Arial"/>
          <w:szCs w:val="24"/>
        </w:rPr>
      </w:pPr>
    </w:p>
    <w:p w14:paraId="522347FB" w14:textId="273D399B" w:rsidR="00062482" w:rsidRPr="005B2D12" w:rsidRDefault="00062482" w:rsidP="00062482">
      <w:pPr>
        <w:spacing w:line="240" w:lineRule="auto"/>
        <w:rPr>
          <w:rFonts w:eastAsia="Times New Roman" w:cs="Arial"/>
          <w:bCs/>
          <w:szCs w:val="24"/>
          <w:lang w:eastAsia="sk-SK"/>
        </w:rPr>
      </w:pPr>
      <w:r w:rsidRPr="005B2D12">
        <w:rPr>
          <w:rFonts w:cs="Arial"/>
          <w:szCs w:val="24"/>
        </w:rPr>
        <w:t>Ako príklad dobrej praxe môžu slúžiť zariadenia,</w:t>
      </w:r>
      <w:r w:rsidR="00EE0BA1">
        <w:rPr>
          <w:rFonts w:cs="Arial"/>
          <w:szCs w:val="24"/>
        </w:rPr>
        <w:t xml:space="preserve"> </w:t>
      </w:r>
      <w:r w:rsidRPr="005B2D12">
        <w:rPr>
          <w:rFonts w:cs="Arial"/>
          <w:szCs w:val="24"/>
        </w:rPr>
        <w:t xml:space="preserve">ktoré </w:t>
      </w:r>
      <w:r w:rsidRPr="005B2D12">
        <w:rPr>
          <w:rFonts w:eastAsia="Times New Roman" w:cs="Arial"/>
          <w:bCs/>
          <w:szCs w:val="24"/>
          <w:lang w:eastAsia="sk-SK"/>
        </w:rPr>
        <w:t>venujú pozornosť informovaniu klientov</w:t>
      </w:r>
      <w:r w:rsidR="00A4335F">
        <w:rPr>
          <w:rFonts w:eastAsia="Times New Roman" w:cs="Arial"/>
          <w:bCs/>
          <w:szCs w:val="24"/>
          <w:lang w:eastAsia="sk-SK"/>
        </w:rPr>
        <w:t xml:space="preserve"> o </w:t>
      </w:r>
      <w:r w:rsidRPr="005B2D12">
        <w:rPr>
          <w:rFonts w:eastAsia="Times New Roman" w:cs="Arial"/>
          <w:bCs/>
          <w:szCs w:val="24"/>
          <w:lang w:eastAsia="sk-SK"/>
        </w:rPr>
        <w:t>zdravotnej prevencii, poskytovaniu informácií</w:t>
      </w:r>
      <w:r w:rsidR="00A4335F">
        <w:rPr>
          <w:rFonts w:eastAsia="Times New Roman" w:cs="Arial"/>
          <w:bCs/>
          <w:szCs w:val="24"/>
          <w:lang w:eastAsia="sk-SK"/>
        </w:rPr>
        <w:t xml:space="preserve"> o </w:t>
      </w:r>
      <w:r w:rsidRPr="005B2D12">
        <w:rPr>
          <w:rFonts w:eastAsia="Times New Roman" w:cs="Arial"/>
          <w:bCs/>
          <w:szCs w:val="24"/>
          <w:lang w:eastAsia="sk-SK"/>
        </w:rPr>
        <w:t>zdravej výžive, ponúkajú klientom napríklad možnosť každoročného očkovania proti chrípke či poskytovaniu informácií</w:t>
      </w:r>
      <w:r w:rsidR="00A4335F">
        <w:rPr>
          <w:rFonts w:eastAsia="Times New Roman" w:cs="Arial"/>
          <w:bCs/>
          <w:szCs w:val="24"/>
          <w:lang w:eastAsia="sk-SK"/>
        </w:rPr>
        <w:t xml:space="preserve"> o </w:t>
      </w:r>
      <w:r w:rsidRPr="005B2D12">
        <w:rPr>
          <w:rFonts w:eastAsia="Times New Roman" w:cs="Arial"/>
          <w:bCs/>
          <w:szCs w:val="24"/>
          <w:lang w:eastAsia="sk-SK"/>
        </w:rPr>
        <w:t>možnostiach skríningu rôznych ochorení, napríklad onkologických ochorení</w:t>
      </w:r>
      <w:r w:rsidR="0093554B">
        <w:rPr>
          <w:rFonts w:eastAsia="Times New Roman" w:cs="Arial"/>
          <w:bCs/>
          <w:szCs w:val="24"/>
          <w:lang w:eastAsia="sk-SK"/>
        </w:rPr>
        <w:t xml:space="preserve"> a </w:t>
      </w:r>
      <w:r w:rsidRPr="005B2D12">
        <w:rPr>
          <w:rFonts w:eastAsia="Times New Roman" w:cs="Arial"/>
          <w:bCs/>
          <w:szCs w:val="24"/>
          <w:lang w:eastAsia="sk-SK"/>
        </w:rPr>
        <w:t>podobne.</w:t>
      </w:r>
      <w:r w:rsidR="000E31F7">
        <w:rPr>
          <w:rFonts w:eastAsia="Times New Roman" w:cs="Arial"/>
          <w:bCs/>
          <w:szCs w:val="24"/>
          <w:lang w:eastAsia="sk-SK"/>
        </w:rPr>
        <w:t xml:space="preserve"> Vo </w:t>
      </w:r>
      <w:r w:rsidRPr="005B2D12">
        <w:rPr>
          <w:rFonts w:eastAsia="Times New Roman" w:cs="Arial"/>
          <w:bCs/>
          <w:szCs w:val="24"/>
          <w:lang w:eastAsia="sk-SK"/>
        </w:rPr>
        <w:t>viacerých monitorovaných zariadeniach je poskytovaná sociálna služba</w:t>
      </w:r>
      <w:r w:rsidR="0093554B">
        <w:rPr>
          <w:rFonts w:eastAsia="Times New Roman" w:cs="Arial"/>
          <w:bCs/>
          <w:szCs w:val="24"/>
          <w:lang w:eastAsia="sk-SK"/>
        </w:rPr>
        <w:t xml:space="preserve"> aj </w:t>
      </w:r>
      <w:r w:rsidRPr="005B2D12">
        <w:rPr>
          <w:rFonts w:eastAsia="Times New Roman" w:cs="Arial"/>
          <w:bCs/>
          <w:szCs w:val="24"/>
          <w:lang w:eastAsia="sk-SK"/>
        </w:rPr>
        <w:t>klientom vyžadujúcim náročnú ošetrovateľskú starostlivosť, túto zabezpečujú zariadenia vlastnými zamestnancami, prípadne prostredníctvom agentúr domácej ošetrovateľskej starostlivosti, je preto dôležité, aby</w:t>
      </w:r>
      <w:r w:rsidR="000E31F7">
        <w:rPr>
          <w:rFonts w:eastAsia="Times New Roman" w:cs="Arial"/>
          <w:bCs/>
          <w:szCs w:val="24"/>
          <w:lang w:eastAsia="sk-SK"/>
        </w:rPr>
        <w:t xml:space="preserve"> v </w:t>
      </w:r>
      <w:r w:rsidRPr="005B2D12">
        <w:rPr>
          <w:rFonts w:eastAsia="Times New Roman" w:cs="Arial"/>
          <w:bCs/>
          <w:szCs w:val="24"/>
          <w:lang w:eastAsia="sk-SK"/>
        </w:rPr>
        <w:t>zariadeniach bola venovaná</w:t>
      </w:r>
      <w:r w:rsidR="00EE0BA1">
        <w:rPr>
          <w:rFonts w:eastAsia="Times New Roman" w:cs="Arial"/>
          <w:bCs/>
          <w:szCs w:val="24"/>
          <w:lang w:eastAsia="sk-SK"/>
        </w:rPr>
        <w:t xml:space="preserve"> </w:t>
      </w:r>
      <w:r w:rsidRPr="005B2D12">
        <w:rPr>
          <w:rFonts w:eastAsia="Times New Roman" w:cs="Arial"/>
          <w:bCs/>
          <w:szCs w:val="24"/>
          <w:lang w:eastAsia="sk-SK"/>
        </w:rPr>
        <w:t>pozornosť sťažnostiam klientov</w:t>
      </w:r>
      <w:r w:rsidR="00A4335F">
        <w:rPr>
          <w:rFonts w:eastAsia="Times New Roman" w:cs="Arial"/>
          <w:bCs/>
          <w:szCs w:val="24"/>
          <w:lang w:eastAsia="sk-SK"/>
        </w:rPr>
        <w:t xml:space="preserve"> na </w:t>
      </w:r>
      <w:r w:rsidRPr="005B2D12">
        <w:rPr>
          <w:rFonts w:eastAsia="Times New Roman" w:cs="Arial"/>
          <w:bCs/>
          <w:szCs w:val="24"/>
          <w:lang w:eastAsia="sk-SK"/>
        </w:rPr>
        <w:t>ich fyzické zdravie</w:t>
      </w:r>
      <w:r w:rsidR="0093554B">
        <w:rPr>
          <w:rFonts w:eastAsia="Times New Roman" w:cs="Arial"/>
          <w:bCs/>
          <w:szCs w:val="24"/>
          <w:lang w:eastAsia="sk-SK"/>
        </w:rPr>
        <w:t xml:space="preserve"> a </w:t>
      </w:r>
      <w:r w:rsidRPr="005B2D12">
        <w:rPr>
          <w:rFonts w:eastAsia="Times New Roman" w:cs="Arial"/>
          <w:bCs/>
          <w:szCs w:val="24"/>
          <w:lang w:eastAsia="sk-SK"/>
        </w:rPr>
        <w:t>tieto sťažnosti neboli sú</w:t>
      </w:r>
      <w:r w:rsidR="00C8556F">
        <w:rPr>
          <w:rFonts w:eastAsia="Times New Roman" w:cs="Arial"/>
          <w:bCs/>
          <w:szCs w:val="24"/>
          <w:lang w:eastAsia="sk-SK"/>
        </w:rPr>
        <w:t xml:space="preserve"> zo </w:t>
      </w:r>
      <w:r w:rsidRPr="005B2D12">
        <w:rPr>
          <w:rFonts w:eastAsia="Times New Roman" w:cs="Arial"/>
          <w:bCs/>
          <w:szCs w:val="24"/>
          <w:lang w:eastAsia="sk-SK"/>
        </w:rPr>
        <w:t>strany personálu podceňované.</w:t>
      </w:r>
    </w:p>
    <w:p w14:paraId="2E8D4A44" w14:textId="77777777" w:rsidR="00062482" w:rsidRPr="005B2D12" w:rsidRDefault="00062482" w:rsidP="00062482">
      <w:pPr>
        <w:spacing w:line="240" w:lineRule="auto"/>
        <w:rPr>
          <w:rFonts w:eastAsia="Times New Roman" w:cs="Arial"/>
          <w:bCs/>
          <w:szCs w:val="24"/>
          <w:lang w:eastAsia="sk-SK"/>
        </w:rPr>
      </w:pPr>
    </w:p>
    <w:p w14:paraId="7D66E39F" w14:textId="440E26C0" w:rsidR="00062482" w:rsidRPr="005B2D12" w:rsidRDefault="00062482" w:rsidP="00062482">
      <w:pPr>
        <w:spacing w:line="240" w:lineRule="auto"/>
        <w:rPr>
          <w:rFonts w:eastAsia="Times New Roman" w:cs="Arial"/>
          <w:bCs/>
          <w:szCs w:val="24"/>
          <w:lang w:eastAsia="sk-SK"/>
        </w:rPr>
      </w:pPr>
      <w:r w:rsidRPr="005B2D12">
        <w:rPr>
          <w:rFonts w:eastAsia="Times New Roman" w:cs="Arial"/>
          <w:bCs/>
          <w:szCs w:val="24"/>
          <w:lang w:eastAsia="sk-SK"/>
        </w:rPr>
        <w:t>Oceňujeme,</w:t>
      </w:r>
      <w:r w:rsidR="00C8556F">
        <w:rPr>
          <w:rFonts w:eastAsia="Times New Roman" w:cs="Arial"/>
          <w:bCs/>
          <w:szCs w:val="24"/>
          <w:lang w:eastAsia="sk-SK"/>
        </w:rPr>
        <w:t xml:space="preserve"> že </w:t>
      </w:r>
      <w:r w:rsidR="000E31F7">
        <w:rPr>
          <w:rFonts w:eastAsia="Times New Roman" w:cs="Arial"/>
          <w:bCs/>
          <w:szCs w:val="24"/>
          <w:lang w:eastAsia="sk-SK"/>
        </w:rPr>
        <w:t>v </w:t>
      </w:r>
      <w:r w:rsidRPr="005B2D12">
        <w:rPr>
          <w:rFonts w:eastAsia="Times New Roman" w:cs="Arial"/>
          <w:bCs/>
          <w:szCs w:val="24"/>
          <w:lang w:eastAsia="sk-SK"/>
        </w:rPr>
        <w:t>období pandémie bola</w:t>
      </w:r>
      <w:r w:rsidR="000E31F7">
        <w:rPr>
          <w:rFonts w:eastAsia="Times New Roman" w:cs="Arial"/>
          <w:bCs/>
          <w:szCs w:val="24"/>
          <w:lang w:eastAsia="sk-SK"/>
        </w:rPr>
        <w:t xml:space="preserve"> vo </w:t>
      </w:r>
      <w:r w:rsidRPr="005B2D12">
        <w:rPr>
          <w:rFonts w:eastAsia="Times New Roman" w:cs="Arial"/>
          <w:bCs/>
          <w:szCs w:val="24"/>
          <w:lang w:eastAsia="sk-SK"/>
        </w:rPr>
        <w:t>všetkých monitorovaných zariadeniach venovaná značná pozornosť prevencii šírenia respiračných ochorení</w:t>
      </w:r>
      <w:r w:rsidR="0093554B">
        <w:rPr>
          <w:rFonts w:eastAsia="Times New Roman" w:cs="Arial"/>
          <w:bCs/>
          <w:szCs w:val="24"/>
          <w:lang w:eastAsia="sk-SK"/>
        </w:rPr>
        <w:t xml:space="preserve"> aj </w:t>
      </w:r>
      <w:r w:rsidRPr="005B2D12">
        <w:rPr>
          <w:rFonts w:eastAsia="Times New Roman" w:cs="Arial"/>
          <w:bCs/>
          <w:szCs w:val="24"/>
          <w:lang w:eastAsia="sk-SK"/>
        </w:rPr>
        <w:t>správnej osobnej hygiene, čo bolo realizované</w:t>
      </w:r>
      <w:r w:rsidR="000E31F7">
        <w:rPr>
          <w:rFonts w:eastAsia="Times New Roman" w:cs="Arial"/>
          <w:bCs/>
          <w:szCs w:val="24"/>
          <w:lang w:eastAsia="sk-SK"/>
        </w:rPr>
        <w:t xml:space="preserve"> pre </w:t>
      </w:r>
      <w:r w:rsidRPr="005B2D12">
        <w:rPr>
          <w:rFonts w:eastAsia="Times New Roman" w:cs="Arial"/>
          <w:bCs/>
          <w:szCs w:val="24"/>
          <w:lang w:eastAsia="sk-SK"/>
        </w:rPr>
        <w:t>klientov zrozumiteľnou</w:t>
      </w:r>
      <w:r w:rsidR="0093554B">
        <w:rPr>
          <w:rFonts w:eastAsia="Times New Roman" w:cs="Arial"/>
          <w:bCs/>
          <w:szCs w:val="24"/>
          <w:lang w:eastAsia="sk-SK"/>
        </w:rPr>
        <w:t xml:space="preserve"> aj </w:t>
      </w:r>
      <w:r w:rsidRPr="005B2D12">
        <w:rPr>
          <w:rFonts w:eastAsia="Times New Roman" w:cs="Arial"/>
          <w:bCs/>
          <w:szCs w:val="24"/>
          <w:lang w:eastAsia="sk-SK"/>
        </w:rPr>
        <w:t>ľahko čitateľnou formou.</w:t>
      </w:r>
    </w:p>
    <w:p w14:paraId="6F37518E" w14:textId="77777777" w:rsidR="00062482" w:rsidRPr="005B2D12" w:rsidRDefault="00062482" w:rsidP="00062482">
      <w:pPr>
        <w:spacing w:line="240" w:lineRule="auto"/>
        <w:contextualSpacing/>
        <w:rPr>
          <w:rFonts w:cs="Arial"/>
          <w:szCs w:val="24"/>
        </w:rPr>
      </w:pPr>
    </w:p>
    <w:p w14:paraId="3840AC19" w14:textId="64BACC5C" w:rsidR="00062482" w:rsidRPr="005B2D12" w:rsidRDefault="00062482" w:rsidP="00062482">
      <w:pPr>
        <w:spacing w:line="240" w:lineRule="auto"/>
        <w:contextualSpacing/>
        <w:rPr>
          <w:rFonts w:cs="Arial"/>
          <w:szCs w:val="24"/>
        </w:rPr>
      </w:pPr>
      <w:r w:rsidRPr="005B2D12">
        <w:rPr>
          <w:rFonts w:cs="Arial"/>
          <w:szCs w:val="24"/>
        </w:rPr>
        <w:t>Pozitívne hodnotíme,</w:t>
      </w:r>
      <w:r w:rsidR="00C8556F">
        <w:rPr>
          <w:rFonts w:cs="Arial"/>
          <w:szCs w:val="24"/>
        </w:rPr>
        <w:t xml:space="preserve"> že </w:t>
      </w:r>
      <w:r w:rsidRPr="005B2D12">
        <w:rPr>
          <w:rFonts w:cs="Arial"/>
          <w:szCs w:val="24"/>
        </w:rPr>
        <w:t>klienti sú,</w:t>
      </w:r>
      <w:r w:rsidR="00A4335F">
        <w:rPr>
          <w:rFonts w:cs="Arial"/>
          <w:szCs w:val="24"/>
        </w:rPr>
        <w:t xml:space="preserve"> s </w:t>
      </w:r>
      <w:r w:rsidRPr="005B2D12">
        <w:rPr>
          <w:rFonts w:cs="Arial"/>
          <w:szCs w:val="24"/>
        </w:rPr>
        <w:t>cieľom rozvoja svojich schopností</w:t>
      </w:r>
      <w:r w:rsidR="0093554B">
        <w:rPr>
          <w:rFonts w:cs="Arial"/>
          <w:szCs w:val="24"/>
        </w:rPr>
        <w:t xml:space="preserve"> a </w:t>
      </w:r>
      <w:r w:rsidRPr="005B2D12">
        <w:rPr>
          <w:rFonts w:cs="Arial"/>
          <w:szCs w:val="24"/>
        </w:rPr>
        <w:t>zručností, podporovaní</w:t>
      </w:r>
      <w:r w:rsidR="0093554B">
        <w:rPr>
          <w:rFonts w:cs="Arial"/>
          <w:szCs w:val="24"/>
        </w:rPr>
        <w:t xml:space="preserve"> a </w:t>
      </w:r>
      <w:r w:rsidRPr="005B2D12">
        <w:rPr>
          <w:rFonts w:cs="Arial"/>
          <w:szCs w:val="24"/>
        </w:rPr>
        <w:t>vedení</w:t>
      </w:r>
      <w:r w:rsidR="0093554B">
        <w:rPr>
          <w:rFonts w:cs="Arial"/>
          <w:szCs w:val="24"/>
        </w:rPr>
        <w:t xml:space="preserve"> k </w:t>
      </w:r>
      <w:r w:rsidRPr="005B2D12">
        <w:rPr>
          <w:rFonts w:cs="Arial"/>
          <w:szCs w:val="24"/>
        </w:rPr>
        <w:t>sebestačnosti.</w:t>
      </w:r>
      <w:r w:rsidR="000E31F7">
        <w:rPr>
          <w:rFonts w:cs="Arial"/>
          <w:szCs w:val="24"/>
        </w:rPr>
        <w:t xml:space="preserve"> Pri </w:t>
      </w:r>
      <w:r w:rsidRPr="005B2D12">
        <w:rPr>
          <w:rFonts w:cs="Arial"/>
          <w:szCs w:val="24"/>
        </w:rPr>
        <w:t>úkonoch, ktoré napr.</w:t>
      </w:r>
      <w:r w:rsidR="00C8556F">
        <w:rPr>
          <w:rFonts w:cs="Arial"/>
          <w:szCs w:val="24"/>
        </w:rPr>
        <w:t xml:space="preserve"> z </w:t>
      </w:r>
      <w:r w:rsidRPr="005B2D12">
        <w:rPr>
          <w:rFonts w:cs="Arial"/>
          <w:szCs w:val="24"/>
        </w:rPr>
        <w:t>dôvodu nepriaznivého zdravotného stavu klient nie je schopný vykonávať samostatne, mu personál</w:t>
      </w:r>
      <w:r w:rsidR="000E31F7">
        <w:rPr>
          <w:rFonts w:cs="Arial"/>
          <w:szCs w:val="24"/>
        </w:rPr>
        <w:t xml:space="preserve"> v </w:t>
      </w:r>
      <w:r w:rsidRPr="005B2D12">
        <w:rPr>
          <w:rFonts w:cs="Arial"/>
          <w:szCs w:val="24"/>
        </w:rPr>
        <w:t>potrebnej miere pomôže</w:t>
      </w:r>
      <w:r w:rsidR="0093554B">
        <w:rPr>
          <w:rFonts w:cs="Arial"/>
          <w:szCs w:val="24"/>
        </w:rPr>
        <w:t xml:space="preserve"> alebo </w:t>
      </w:r>
      <w:r w:rsidRPr="005B2D12">
        <w:rPr>
          <w:rFonts w:cs="Arial"/>
          <w:szCs w:val="24"/>
        </w:rPr>
        <w:t>tieto úkony vykoná</w:t>
      </w:r>
      <w:r w:rsidR="000E31F7">
        <w:rPr>
          <w:rFonts w:cs="Arial"/>
          <w:szCs w:val="24"/>
        </w:rPr>
        <w:t xml:space="preserve"> v </w:t>
      </w:r>
      <w:r w:rsidRPr="005B2D12">
        <w:rPr>
          <w:rFonts w:cs="Arial"/>
          <w:szCs w:val="24"/>
        </w:rPr>
        <w:t>plnom rozsahu. Klienti zariadenia sú podporovaní</w:t>
      </w:r>
      <w:r w:rsidR="0093554B">
        <w:rPr>
          <w:rFonts w:cs="Arial"/>
          <w:szCs w:val="24"/>
        </w:rPr>
        <w:t xml:space="preserve"> k </w:t>
      </w:r>
      <w:r w:rsidRPr="005B2D12">
        <w:rPr>
          <w:rFonts w:cs="Arial"/>
          <w:szCs w:val="24"/>
        </w:rPr>
        <w:t>samostatnosti,</w:t>
      </w:r>
      <w:r w:rsidR="0093554B">
        <w:rPr>
          <w:rFonts w:cs="Arial"/>
          <w:szCs w:val="24"/>
        </w:rPr>
        <w:t xml:space="preserve"> k </w:t>
      </w:r>
      <w:r w:rsidRPr="005B2D12">
        <w:rPr>
          <w:rFonts w:cs="Arial"/>
          <w:szCs w:val="24"/>
        </w:rPr>
        <w:t>rozvoju sociálnych zručností (napr.</w:t>
      </w:r>
      <w:r w:rsidR="000E31F7">
        <w:rPr>
          <w:rFonts w:cs="Arial"/>
          <w:szCs w:val="24"/>
        </w:rPr>
        <w:t xml:space="preserve"> pri </w:t>
      </w:r>
      <w:r w:rsidRPr="005B2D12">
        <w:rPr>
          <w:rFonts w:cs="Arial"/>
          <w:szCs w:val="24"/>
        </w:rPr>
        <w:t>nakupovaní, cestovaní, návšteve kultúrnych podujatí</w:t>
      </w:r>
      <w:r w:rsidR="0093554B">
        <w:rPr>
          <w:rFonts w:cs="Arial"/>
          <w:szCs w:val="24"/>
        </w:rPr>
        <w:t xml:space="preserve"> a </w:t>
      </w:r>
      <w:r w:rsidRPr="005B2D12">
        <w:rPr>
          <w:rFonts w:cs="Arial"/>
          <w:szCs w:val="24"/>
        </w:rPr>
        <w:t>pod.)</w:t>
      </w:r>
      <w:r w:rsidR="000E31F7">
        <w:rPr>
          <w:rFonts w:cs="Arial"/>
          <w:szCs w:val="24"/>
        </w:rPr>
        <w:t xml:space="preserve"> v </w:t>
      </w:r>
      <w:r w:rsidRPr="005B2D12">
        <w:rPr>
          <w:rFonts w:cs="Arial"/>
          <w:szCs w:val="24"/>
        </w:rPr>
        <w:t>rámci prirodzeného sociálneho prostredia.</w:t>
      </w:r>
      <w:r w:rsidR="000E31F7">
        <w:rPr>
          <w:rFonts w:cs="Arial"/>
          <w:szCs w:val="24"/>
        </w:rPr>
        <w:t xml:space="preserve"> U </w:t>
      </w:r>
      <w:r w:rsidRPr="005B2D12">
        <w:rPr>
          <w:rFonts w:cs="Arial"/>
          <w:szCs w:val="24"/>
        </w:rPr>
        <w:t>každého klienta</w:t>
      </w:r>
      <w:r w:rsidR="000E31F7">
        <w:rPr>
          <w:rFonts w:cs="Arial"/>
          <w:szCs w:val="24"/>
        </w:rPr>
        <w:t xml:space="preserve"> sa </w:t>
      </w:r>
      <w:r w:rsidRPr="005B2D12">
        <w:rPr>
          <w:rFonts w:cs="Arial"/>
          <w:szCs w:val="24"/>
        </w:rPr>
        <w:t xml:space="preserve">realizuje individuálny plán. </w:t>
      </w:r>
    </w:p>
    <w:p w14:paraId="24170A22" w14:textId="77777777" w:rsidR="00062482" w:rsidRPr="005B2D12" w:rsidRDefault="00062482" w:rsidP="00062482">
      <w:pPr>
        <w:spacing w:line="276" w:lineRule="auto"/>
        <w:rPr>
          <w:rFonts w:cs="Arial"/>
          <w:bCs/>
          <w:color w:val="000000" w:themeColor="text1"/>
          <w:szCs w:val="24"/>
        </w:rPr>
      </w:pPr>
    </w:p>
    <w:p w14:paraId="7C5D63FF" w14:textId="1BD1B84A" w:rsidR="00224168" w:rsidRPr="005B2D12" w:rsidRDefault="00062482" w:rsidP="00062482">
      <w:pPr>
        <w:spacing w:line="240" w:lineRule="auto"/>
        <w:rPr>
          <w:rFonts w:cs="Arial"/>
          <w:bCs/>
          <w:szCs w:val="24"/>
        </w:rPr>
      </w:pPr>
      <w:r w:rsidRPr="005B2D12">
        <w:rPr>
          <w:rFonts w:cs="Arial"/>
          <w:bCs/>
          <w:color w:val="000000" w:themeColor="text1"/>
          <w:szCs w:val="24"/>
        </w:rPr>
        <w:t xml:space="preserve">V zariadení </w:t>
      </w:r>
      <w:r w:rsidRPr="005B2D12">
        <w:rPr>
          <w:rFonts w:cs="Arial"/>
          <w:b/>
          <w:color w:val="000000" w:themeColor="text1"/>
          <w:szCs w:val="24"/>
        </w:rPr>
        <w:t>Dom sv. Martina</w:t>
      </w:r>
      <w:r w:rsidRPr="005B2D12">
        <w:rPr>
          <w:rFonts w:cs="Arial"/>
          <w:bCs/>
          <w:color w:val="000000" w:themeColor="text1"/>
          <w:szCs w:val="24"/>
        </w:rPr>
        <w:t xml:space="preserve"> sme zistili nedostatky celkovo</w:t>
      </w:r>
      <w:r w:rsidR="000E31F7">
        <w:rPr>
          <w:rFonts w:cs="Arial"/>
          <w:bCs/>
          <w:color w:val="000000" w:themeColor="text1"/>
          <w:szCs w:val="24"/>
        </w:rPr>
        <w:t xml:space="preserve"> vo </w:t>
      </w:r>
      <w:r w:rsidRPr="005B2D12">
        <w:rPr>
          <w:rFonts w:cs="Arial"/>
          <w:bCs/>
          <w:color w:val="000000" w:themeColor="text1"/>
          <w:szCs w:val="24"/>
        </w:rPr>
        <w:t>vedení komplexnej dokumentácie, ktorá bola vedená ručne, preto sme odporúčali zvážiť zavedenie komplexného informačného systému, ktorý zaznamenáva udalosti</w:t>
      </w:r>
      <w:r w:rsidR="0093554B">
        <w:rPr>
          <w:rFonts w:cs="Arial"/>
          <w:bCs/>
          <w:color w:val="000000" w:themeColor="text1"/>
          <w:szCs w:val="24"/>
        </w:rPr>
        <w:t xml:space="preserve"> a </w:t>
      </w:r>
      <w:r w:rsidRPr="005B2D12">
        <w:rPr>
          <w:rFonts w:cs="Arial"/>
          <w:bCs/>
          <w:color w:val="000000" w:themeColor="text1"/>
          <w:szCs w:val="24"/>
        </w:rPr>
        <w:t>úkony týkajúce</w:t>
      </w:r>
      <w:r w:rsidR="000E31F7">
        <w:rPr>
          <w:rFonts w:cs="Arial"/>
          <w:bCs/>
          <w:color w:val="000000" w:themeColor="text1"/>
          <w:szCs w:val="24"/>
        </w:rPr>
        <w:t xml:space="preserve"> sa </w:t>
      </w:r>
      <w:r w:rsidRPr="005B2D12">
        <w:rPr>
          <w:rFonts w:cs="Arial"/>
          <w:bCs/>
          <w:color w:val="000000" w:themeColor="text1"/>
          <w:szCs w:val="24"/>
        </w:rPr>
        <w:t>klientov</w:t>
      </w:r>
      <w:r w:rsidR="0093554B">
        <w:rPr>
          <w:rFonts w:cs="Arial"/>
          <w:bCs/>
          <w:color w:val="000000" w:themeColor="text1"/>
          <w:szCs w:val="24"/>
        </w:rPr>
        <w:t xml:space="preserve"> a </w:t>
      </w:r>
      <w:r w:rsidRPr="005B2D12">
        <w:rPr>
          <w:rFonts w:cs="Arial"/>
          <w:bCs/>
          <w:color w:val="000000" w:themeColor="text1"/>
          <w:szCs w:val="24"/>
        </w:rPr>
        <w:t xml:space="preserve">zamestnancom značne uľahčí prácu. Po </w:t>
      </w:r>
      <w:r w:rsidRPr="005B2D12">
        <w:rPr>
          <w:rFonts w:eastAsia="Times New Roman" w:cs="Arial"/>
          <w:bCs/>
          <w:color w:val="000000" w:themeColor="text1"/>
          <w:szCs w:val="24"/>
          <w:lang w:eastAsia="sk-SK"/>
        </w:rPr>
        <w:t>nahliadnutí</w:t>
      </w:r>
      <w:r w:rsidR="0093554B">
        <w:rPr>
          <w:rFonts w:eastAsia="Times New Roman" w:cs="Arial"/>
          <w:bCs/>
          <w:color w:val="000000" w:themeColor="text1"/>
          <w:szCs w:val="24"/>
          <w:lang w:eastAsia="sk-SK"/>
        </w:rPr>
        <w:t xml:space="preserve"> do </w:t>
      </w:r>
      <w:r w:rsidRPr="005B2D12">
        <w:rPr>
          <w:rFonts w:eastAsia="Times New Roman" w:cs="Arial"/>
          <w:bCs/>
          <w:color w:val="000000" w:themeColor="text1"/>
          <w:szCs w:val="24"/>
          <w:lang w:eastAsia="sk-SK"/>
        </w:rPr>
        <w:t>náhodne vybraných hárkov počas monitoringu bolo zistené,</w:t>
      </w:r>
      <w:r w:rsidR="00C8556F">
        <w:rPr>
          <w:rFonts w:eastAsia="Times New Roman" w:cs="Arial"/>
          <w:bCs/>
          <w:color w:val="000000" w:themeColor="text1"/>
          <w:szCs w:val="24"/>
          <w:lang w:eastAsia="sk-SK"/>
        </w:rPr>
        <w:t xml:space="preserve"> že </w:t>
      </w:r>
      <w:r w:rsidRPr="005B2D12">
        <w:rPr>
          <w:rFonts w:eastAsia="Times New Roman" w:cs="Arial"/>
          <w:bCs/>
          <w:color w:val="000000" w:themeColor="text1"/>
          <w:szCs w:val="24"/>
          <w:lang w:eastAsia="sk-SK"/>
        </w:rPr>
        <w:t>personál vypĺňa informácie</w:t>
      </w:r>
      <w:r w:rsidR="00A4335F">
        <w:rPr>
          <w:rFonts w:eastAsia="Times New Roman" w:cs="Arial"/>
          <w:bCs/>
          <w:color w:val="000000" w:themeColor="text1"/>
          <w:szCs w:val="24"/>
          <w:lang w:eastAsia="sk-SK"/>
        </w:rPr>
        <w:t xml:space="preserve"> o </w:t>
      </w:r>
      <w:r w:rsidRPr="005B2D12">
        <w:rPr>
          <w:rFonts w:eastAsia="Times New Roman" w:cs="Arial"/>
          <w:bCs/>
          <w:color w:val="000000" w:themeColor="text1"/>
          <w:szCs w:val="24"/>
          <w:lang w:eastAsia="sk-SK"/>
        </w:rPr>
        <w:t>vykonaných úkonoch vopred, konkrétne zaznamená ráno výkon úkonov</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celý deň vopred, preto je</w:t>
      </w:r>
      <w:r w:rsidR="00C8556F">
        <w:rPr>
          <w:rFonts w:eastAsia="Times New Roman" w:cs="Arial"/>
          <w:bCs/>
          <w:color w:val="000000" w:themeColor="text1"/>
          <w:szCs w:val="24"/>
          <w:lang w:eastAsia="sk-SK"/>
        </w:rPr>
        <w:t xml:space="preserve"> z </w:t>
      </w:r>
      <w:r w:rsidRPr="005B2D12">
        <w:rPr>
          <w:rFonts w:eastAsia="Times New Roman" w:cs="Arial"/>
          <w:bCs/>
          <w:color w:val="000000" w:themeColor="text1"/>
          <w:szCs w:val="24"/>
          <w:lang w:eastAsia="sk-SK"/>
        </w:rPr>
        <w:t xml:space="preserve">toho dôvodu nevyhnutné </w:t>
      </w:r>
      <w:r w:rsidRPr="005B2D12">
        <w:rPr>
          <w:rFonts w:cs="Arial"/>
          <w:bCs/>
          <w:szCs w:val="24"/>
        </w:rPr>
        <w:t>zabezpečiť systém kontroly súladu evidovaných denných činností starostlivosti</w:t>
      </w:r>
      <w:r w:rsidR="00A4335F">
        <w:rPr>
          <w:rFonts w:cs="Arial"/>
          <w:bCs/>
          <w:szCs w:val="24"/>
        </w:rPr>
        <w:t xml:space="preserve"> o </w:t>
      </w:r>
      <w:r w:rsidRPr="005B2D12">
        <w:rPr>
          <w:rFonts w:cs="Arial"/>
          <w:bCs/>
          <w:szCs w:val="24"/>
        </w:rPr>
        <w:t>klienta</w:t>
      </w:r>
      <w:r w:rsidR="00A4335F">
        <w:rPr>
          <w:rFonts w:cs="Arial"/>
          <w:bCs/>
          <w:szCs w:val="24"/>
        </w:rPr>
        <w:t xml:space="preserve"> s </w:t>
      </w:r>
      <w:r w:rsidRPr="005B2D12">
        <w:rPr>
          <w:rFonts w:cs="Arial"/>
          <w:bCs/>
          <w:szCs w:val="24"/>
        </w:rPr>
        <w:t>ich reálnym výkonom.</w:t>
      </w:r>
    </w:p>
    <w:p w14:paraId="030622A4" w14:textId="77777777" w:rsidR="00062482" w:rsidRPr="005B2D12" w:rsidRDefault="00062482" w:rsidP="00062482">
      <w:pPr>
        <w:spacing w:line="240" w:lineRule="auto"/>
        <w:rPr>
          <w:rFonts w:cs="Arial"/>
        </w:rPr>
      </w:pPr>
    </w:p>
    <w:p w14:paraId="25D2291F" w14:textId="77777777" w:rsidR="00224168" w:rsidRPr="005B2D12" w:rsidRDefault="00224168" w:rsidP="00224168">
      <w:pPr>
        <w:spacing w:after="160" w:line="259" w:lineRule="auto"/>
        <w:jc w:val="left"/>
        <w:rPr>
          <w:rFonts w:cs="Arial"/>
        </w:rPr>
      </w:pPr>
      <w:r w:rsidRPr="005B2D12">
        <w:rPr>
          <w:rFonts w:cs="Arial"/>
        </w:rPr>
        <w:br w:type="page"/>
      </w:r>
    </w:p>
    <w:p w14:paraId="0A804AEE" w14:textId="517D1978" w:rsidR="00224168" w:rsidRPr="005B2D12" w:rsidRDefault="00224168" w:rsidP="00224168">
      <w:pPr>
        <w:pStyle w:val="Nadpis3"/>
        <w:spacing w:line="240" w:lineRule="auto"/>
        <w:rPr>
          <w:rFonts w:cs="Arial"/>
        </w:rPr>
      </w:pPr>
      <w:bookmarkStart w:id="352" w:name="_Toc99331586"/>
      <w:r w:rsidRPr="005B2D12">
        <w:rPr>
          <w:rFonts w:cs="Arial"/>
        </w:rPr>
        <w:t>Právo</w:t>
      </w:r>
      <w:r w:rsidR="00A4335F">
        <w:rPr>
          <w:rFonts w:cs="Arial"/>
        </w:rPr>
        <w:t xml:space="preserve"> na </w:t>
      </w:r>
      <w:r w:rsidRPr="005B2D12">
        <w:rPr>
          <w:rFonts w:cs="Arial"/>
        </w:rPr>
        <w:t>uplatnenie spôsobilosti</w:t>
      </w:r>
      <w:r w:rsidR="00A4335F">
        <w:rPr>
          <w:rFonts w:cs="Arial"/>
        </w:rPr>
        <w:t xml:space="preserve"> na </w:t>
      </w:r>
      <w:r w:rsidRPr="005B2D12">
        <w:rPr>
          <w:rFonts w:cs="Arial"/>
        </w:rPr>
        <w:t>práve úkony</w:t>
      </w:r>
      <w:r w:rsidR="0093554B">
        <w:rPr>
          <w:rFonts w:cs="Arial"/>
        </w:rPr>
        <w:t xml:space="preserve"> a </w:t>
      </w:r>
      <w:r w:rsidRPr="005B2D12">
        <w:rPr>
          <w:rFonts w:cs="Arial"/>
        </w:rPr>
        <w:t>právo</w:t>
      </w:r>
      <w:r w:rsidR="00A4335F">
        <w:rPr>
          <w:rFonts w:cs="Arial"/>
        </w:rPr>
        <w:t xml:space="preserve"> na </w:t>
      </w:r>
      <w:r w:rsidRPr="005B2D12">
        <w:rPr>
          <w:rFonts w:cs="Arial"/>
        </w:rPr>
        <w:t>slobodu</w:t>
      </w:r>
      <w:r w:rsidR="0093554B">
        <w:rPr>
          <w:rFonts w:cs="Arial"/>
        </w:rPr>
        <w:t xml:space="preserve"> a </w:t>
      </w:r>
      <w:r w:rsidRPr="005B2D12">
        <w:rPr>
          <w:rFonts w:cs="Arial"/>
        </w:rPr>
        <w:t>osobnú bezpečnosť</w:t>
      </w:r>
      <w:bookmarkEnd w:id="352"/>
    </w:p>
    <w:p w14:paraId="76C73691" w14:textId="07773712" w:rsidR="00224168" w:rsidRPr="005B2D12" w:rsidRDefault="00224168" w:rsidP="00224168">
      <w:pPr>
        <w:rPr>
          <w:rFonts w:cs="Arial"/>
          <w:b/>
          <w:bCs/>
        </w:rPr>
      </w:pPr>
      <w:r w:rsidRPr="005B2D12">
        <w:rPr>
          <w:rFonts w:cs="Arial"/>
          <w:b/>
          <w:bCs/>
        </w:rPr>
        <w:t>(Článok 12</w:t>
      </w:r>
      <w:r w:rsidR="0093554B">
        <w:rPr>
          <w:rFonts w:cs="Arial"/>
          <w:b/>
          <w:bCs/>
        </w:rPr>
        <w:t xml:space="preserve"> a </w:t>
      </w:r>
      <w:r w:rsidRPr="005B2D12">
        <w:rPr>
          <w:rFonts w:cs="Arial"/>
          <w:b/>
          <w:bCs/>
        </w:rPr>
        <w:t>Článok 14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42B61BDB" w14:textId="58384746" w:rsidR="00FF4A2B" w:rsidRPr="005B2D12" w:rsidRDefault="00FF4A2B" w:rsidP="00735E26">
      <w:pPr>
        <w:rPr>
          <w:rFonts w:cs="Arial"/>
        </w:rPr>
      </w:pPr>
      <w:r w:rsidRPr="005B2D12">
        <w:rPr>
          <w:rStyle w:val="Zvraznenie"/>
          <w:rFonts w:cs="Arial"/>
          <w:i w:val="0"/>
          <w:iCs w:val="0"/>
          <w:szCs w:val="24"/>
        </w:rPr>
        <w:t>Dohovor garantuje všetkým osobám</w:t>
      </w:r>
      <w:r w:rsidR="000E31F7">
        <w:rPr>
          <w:rStyle w:val="Zvraznenie"/>
          <w:rFonts w:cs="Arial"/>
          <w:i w:val="0"/>
          <w:iCs w:val="0"/>
          <w:szCs w:val="24"/>
        </w:rPr>
        <w:t xml:space="preserve"> so </w:t>
      </w:r>
      <w:r w:rsidRPr="005B2D12">
        <w:rPr>
          <w:rStyle w:val="Zvraznenie"/>
          <w:rFonts w:cs="Arial"/>
          <w:i w:val="0"/>
          <w:iCs w:val="0"/>
          <w:szCs w:val="24"/>
        </w:rPr>
        <w:t>zdravotným postihnutím rovnosť</w:t>
      </w:r>
      <w:r w:rsidR="000E31F7">
        <w:rPr>
          <w:rStyle w:val="Zvraznenie"/>
          <w:rFonts w:cs="Arial"/>
          <w:i w:val="0"/>
          <w:iCs w:val="0"/>
          <w:szCs w:val="24"/>
        </w:rPr>
        <w:t xml:space="preserve"> pred </w:t>
      </w:r>
      <w:r w:rsidRPr="005B2D12">
        <w:rPr>
          <w:rStyle w:val="Zvraznenie"/>
          <w:rFonts w:cs="Arial"/>
          <w:i w:val="0"/>
          <w:iCs w:val="0"/>
          <w:szCs w:val="24"/>
        </w:rPr>
        <w:t>zákonom</w:t>
      </w:r>
      <w:r w:rsidRPr="005B2D12">
        <w:rPr>
          <w:rStyle w:val="Zvraznenie"/>
          <w:rFonts w:cs="Arial"/>
          <w:szCs w:val="24"/>
        </w:rPr>
        <w:t>,</w:t>
      </w:r>
      <w:r w:rsidRPr="005B2D12">
        <w:rPr>
          <w:rStyle w:val="Zvraznenie"/>
          <w:rFonts w:cs="Arial"/>
          <w:i w:val="0"/>
          <w:iCs w:val="0"/>
          <w:szCs w:val="24"/>
        </w:rPr>
        <w:t xml:space="preserve"> </w:t>
      </w:r>
      <w:r w:rsidRPr="005B2D12">
        <w:rPr>
          <w:rFonts w:cs="Arial"/>
        </w:rPr>
        <w:t>právo</w:t>
      </w:r>
      <w:r w:rsidR="00A4335F">
        <w:rPr>
          <w:rFonts w:cs="Arial"/>
        </w:rPr>
        <w:t xml:space="preserve"> na </w:t>
      </w:r>
      <w:r w:rsidRPr="005B2D12">
        <w:rPr>
          <w:rFonts w:cs="Arial"/>
        </w:rPr>
        <w:t>spôsobilosť</w:t>
      </w:r>
      <w:r w:rsidR="00A4335F">
        <w:rPr>
          <w:rFonts w:cs="Arial"/>
        </w:rPr>
        <w:t xml:space="preserve"> na </w:t>
      </w:r>
      <w:r w:rsidRPr="005B2D12">
        <w:rPr>
          <w:rFonts w:cs="Arial"/>
        </w:rPr>
        <w:t>právne úkony</w:t>
      </w:r>
      <w:r w:rsidR="0093554B">
        <w:rPr>
          <w:rFonts w:cs="Arial"/>
          <w:i/>
          <w:iCs/>
        </w:rPr>
        <w:t xml:space="preserve"> a </w:t>
      </w:r>
      <w:r w:rsidRPr="005B2D12">
        <w:rPr>
          <w:rStyle w:val="Zvraznenie"/>
          <w:rFonts w:cs="Arial"/>
          <w:i w:val="0"/>
          <w:iCs w:val="0"/>
          <w:szCs w:val="24"/>
        </w:rPr>
        <w:t>slobodu</w:t>
      </w:r>
      <w:r w:rsidR="0093554B">
        <w:rPr>
          <w:rStyle w:val="Zvraznenie"/>
          <w:rFonts w:cs="Arial"/>
          <w:i w:val="0"/>
          <w:iCs w:val="0"/>
          <w:szCs w:val="24"/>
        </w:rPr>
        <w:t xml:space="preserve"> a </w:t>
      </w:r>
      <w:r w:rsidRPr="005B2D12">
        <w:rPr>
          <w:rStyle w:val="Zvraznenie"/>
          <w:rFonts w:cs="Arial"/>
          <w:i w:val="0"/>
          <w:iCs w:val="0"/>
          <w:szCs w:val="24"/>
        </w:rPr>
        <w:t>osobnú bezpečnosť,</w:t>
      </w:r>
      <w:r w:rsidR="0093554B">
        <w:rPr>
          <w:rStyle w:val="Zvraznenie"/>
          <w:rFonts w:cs="Arial"/>
          <w:i w:val="0"/>
          <w:iCs w:val="0"/>
          <w:szCs w:val="24"/>
        </w:rPr>
        <w:t xml:space="preserve"> a </w:t>
      </w:r>
      <w:r w:rsidRPr="005B2D12">
        <w:rPr>
          <w:rStyle w:val="Zvraznenie"/>
          <w:rFonts w:cs="Arial"/>
          <w:i w:val="0"/>
          <w:iCs w:val="0"/>
          <w:szCs w:val="24"/>
        </w:rPr>
        <w:t>aby neboli nezákonne</w:t>
      </w:r>
      <w:r w:rsidR="0093554B">
        <w:rPr>
          <w:rStyle w:val="Zvraznenie"/>
          <w:rFonts w:cs="Arial"/>
          <w:i w:val="0"/>
          <w:iCs w:val="0"/>
          <w:szCs w:val="24"/>
        </w:rPr>
        <w:t xml:space="preserve"> alebo </w:t>
      </w:r>
      <w:r w:rsidRPr="005B2D12">
        <w:rPr>
          <w:rStyle w:val="Zvraznenie"/>
          <w:rFonts w:cs="Arial"/>
          <w:i w:val="0"/>
          <w:iCs w:val="0"/>
          <w:szCs w:val="24"/>
        </w:rPr>
        <w:t>svojvoľne zbavené slobody,</w:t>
      </w:r>
      <w:r w:rsidR="0093554B">
        <w:rPr>
          <w:rStyle w:val="Zvraznenie"/>
          <w:rFonts w:cs="Arial"/>
          <w:i w:val="0"/>
          <w:iCs w:val="0"/>
          <w:szCs w:val="24"/>
        </w:rPr>
        <w:t xml:space="preserve"> a </w:t>
      </w:r>
      <w:r w:rsidRPr="005B2D12">
        <w:rPr>
          <w:rStyle w:val="Zvraznenie"/>
          <w:rFonts w:cs="Arial"/>
          <w:i w:val="0"/>
          <w:iCs w:val="0"/>
          <w:szCs w:val="24"/>
        </w:rPr>
        <w:t xml:space="preserve">aby </w:t>
      </w:r>
      <w:r w:rsidRPr="005B2D12">
        <w:rPr>
          <w:rFonts w:cs="Arial"/>
        </w:rPr>
        <w:t>existencia zdravotného postihnutia nebola</w:t>
      </w:r>
      <w:r w:rsidR="00C8556F">
        <w:rPr>
          <w:rFonts w:cs="Arial"/>
        </w:rPr>
        <w:t xml:space="preserve"> za </w:t>
      </w:r>
      <w:r w:rsidRPr="005B2D12">
        <w:rPr>
          <w:rFonts w:cs="Arial"/>
        </w:rPr>
        <w:t>nijakých okolností dôvodom</w:t>
      </w:r>
      <w:r w:rsidR="00A4335F">
        <w:rPr>
          <w:rFonts w:cs="Arial"/>
        </w:rPr>
        <w:t xml:space="preserve"> na </w:t>
      </w:r>
      <w:r w:rsidRPr="005B2D12">
        <w:rPr>
          <w:rFonts w:cs="Arial"/>
        </w:rPr>
        <w:t>zbavenie slobody</w:t>
      </w:r>
      <w:r w:rsidR="0093554B">
        <w:rPr>
          <w:rStyle w:val="Zvraznenie"/>
          <w:rFonts w:cs="Arial"/>
          <w:szCs w:val="24"/>
        </w:rPr>
        <w:t xml:space="preserve"> a </w:t>
      </w:r>
      <w:r w:rsidRPr="005B2D12">
        <w:rPr>
          <w:rFonts w:cs="Arial"/>
        </w:rPr>
        <w:t>právo</w:t>
      </w:r>
      <w:r w:rsidR="00A4335F">
        <w:rPr>
          <w:rFonts w:cs="Arial"/>
        </w:rPr>
        <w:t xml:space="preserve"> na </w:t>
      </w:r>
      <w:r w:rsidRPr="005B2D12">
        <w:rPr>
          <w:rFonts w:cs="Arial"/>
        </w:rPr>
        <w:t>osobnú slobodu</w:t>
      </w:r>
      <w:r w:rsidR="0093554B">
        <w:rPr>
          <w:rFonts w:cs="Arial"/>
        </w:rPr>
        <w:t xml:space="preserve"> a </w:t>
      </w:r>
      <w:r w:rsidRPr="005B2D12">
        <w:rPr>
          <w:rFonts w:cs="Arial"/>
        </w:rPr>
        <w:t>osobnú bezpečnosť.</w:t>
      </w:r>
      <w:r w:rsidRPr="005B2D12">
        <w:rPr>
          <w:rFonts w:cs="Arial"/>
          <w:i/>
          <w:iCs/>
        </w:rPr>
        <w:t xml:space="preserve"> </w:t>
      </w:r>
    </w:p>
    <w:p w14:paraId="5F576AE3" w14:textId="77777777" w:rsidR="00FF4A2B" w:rsidRPr="005B2D12" w:rsidRDefault="00FF4A2B" w:rsidP="00FF4A2B">
      <w:pPr>
        <w:spacing w:line="240" w:lineRule="auto"/>
        <w:rPr>
          <w:rFonts w:cs="Arial"/>
          <w:szCs w:val="24"/>
        </w:rPr>
      </w:pPr>
    </w:p>
    <w:p w14:paraId="37AC677F" w14:textId="32616AE3" w:rsidR="00FF4A2B" w:rsidRPr="005B2D12" w:rsidRDefault="00FF4A2B" w:rsidP="00FF4A2B">
      <w:pPr>
        <w:spacing w:line="240" w:lineRule="auto"/>
        <w:rPr>
          <w:rFonts w:cs="Arial"/>
          <w:szCs w:val="24"/>
        </w:rPr>
      </w:pPr>
      <w:r w:rsidRPr="005B2D12">
        <w:rPr>
          <w:rFonts w:cs="Arial"/>
          <w:szCs w:val="24"/>
        </w:rPr>
        <w:t>Podľa týchto článkov Dohovoru osoby</w:t>
      </w:r>
      <w:r w:rsidR="000E31F7">
        <w:rPr>
          <w:rFonts w:cs="Arial"/>
          <w:szCs w:val="24"/>
        </w:rPr>
        <w:t xml:space="preserve"> so </w:t>
      </w:r>
      <w:r w:rsidRPr="005B2D12">
        <w:rPr>
          <w:rFonts w:cs="Arial"/>
          <w:szCs w:val="24"/>
        </w:rPr>
        <w:t>zdravotným postihnutím majú kedykoľvek právo</w:t>
      </w:r>
      <w:r w:rsidR="00A4335F">
        <w:rPr>
          <w:rFonts w:cs="Arial"/>
          <w:szCs w:val="24"/>
        </w:rPr>
        <w:t xml:space="preserve"> na </w:t>
      </w:r>
      <w:r w:rsidRPr="005B2D12">
        <w:rPr>
          <w:rFonts w:cs="Arial"/>
          <w:szCs w:val="24"/>
        </w:rPr>
        <w:t>uznanie svojej osoby ako subjektu práva</w:t>
      </w:r>
      <w:r w:rsidR="0093554B">
        <w:rPr>
          <w:rFonts w:cs="Arial"/>
          <w:szCs w:val="24"/>
        </w:rPr>
        <w:t xml:space="preserve"> a </w:t>
      </w:r>
      <w:r w:rsidRPr="005B2D12">
        <w:rPr>
          <w:rFonts w:cs="Arial"/>
          <w:szCs w:val="24"/>
        </w:rPr>
        <w:t>majú spôsobilosť</w:t>
      </w:r>
      <w:r w:rsidR="00A4335F">
        <w:rPr>
          <w:rFonts w:cs="Arial"/>
          <w:szCs w:val="24"/>
        </w:rPr>
        <w:t xml:space="preserve"> na </w:t>
      </w:r>
      <w:r w:rsidRPr="005B2D12">
        <w:rPr>
          <w:rFonts w:cs="Arial"/>
          <w:szCs w:val="24"/>
        </w:rPr>
        <w:t>právne úkony</w:t>
      </w:r>
      <w:r w:rsidR="000E31F7">
        <w:rPr>
          <w:rFonts w:cs="Arial"/>
          <w:szCs w:val="24"/>
        </w:rPr>
        <w:t xml:space="preserve"> vo </w:t>
      </w:r>
      <w:r w:rsidRPr="005B2D12">
        <w:rPr>
          <w:rFonts w:cs="Arial"/>
          <w:szCs w:val="24"/>
        </w:rPr>
        <w:t>všetkých oblastiach života</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 Ak tieto osoby potrebujú</w:t>
      </w:r>
      <w:r w:rsidR="000E31F7">
        <w:rPr>
          <w:rFonts w:cs="Arial"/>
          <w:szCs w:val="24"/>
        </w:rPr>
        <w:t xml:space="preserve"> v </w:t>
      </w:r>
      <w:r w:rsidRPr="005B2D12">
        <w:rPr>
          <w:rFonts w:cs="Arial"/>
          <w:szCs w:val="24"/>
        </w:rPr>
        <w:t>tejto oblasti podporu, mala by im byť zabezpečovaná</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princípmi podporovaného rozhodovania. Všetky osoby</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 majú právo využívať právo</w:t>
      </w:r>
      <w:r w:rsidR="00A4335F">
        <w:rPr>
          <w:rFonts w:cs="Arial"/>
          <w:szCs w:val="24"/>
        </w:rPr>
        <w:t xml:space="preserve"> na </w:t>
      </w:r>
      <w:r w:rsidRPr="005B2D12">
        <w:rPr>
          <w:rFonts w:cs="Arial"/>
          <w:szCs w:val="24"/>
        </w:rPr>
        <w:t>slobodu</w:t>
      </w:r>
      <w:r w:rsidR="0093554B">
        <w:rPr>
          <w:rFonts w:cs="Arial"/>
          <w:szCs w:val="24"/>
        </w:rPr>
        <w:t xml:space="preserve"> a </w:t>
      </w:r>
      <w:r w:rsidRPr="005B2D12">
        <w:rPr>
          <w:rFonts w:cs="Arial"/>
          <w:szCs w:val="24"/>
        </w:rPr>
        <w:t>osobnú bezpečnosť, nemôžu byť nezákonne</w:t>
      </w:r>
      <w:r w:rsidR="0093554B">
        <w:rPr>
          <w:rFonts w:cs="Arial"/>
          <w:szCs w:val="24"/>
        </w:rPr>
        <w:t xml:space="preserve"> a </w:t>
      </w:r>
      <w:r w:rsidRPr="005B2D12">
        <w:rPr>
          <w:rFonts w:cs="Arial"/>
          <w:szCs w:val="24"/>
        </w:rPr>
        <w:t>svojvoľne zbavené slobody, aby každé zbavenie slobody bolo</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zákonom</w:t>
      </w:r>
      <w:r w:rsidR="0093554B">
        <w:rPr>
          <w:rFonts w:cs="Arial"/>
          <w:szCs w:val="24"/>
        </w:rPr>
        <w:t xml:space="preserve"> a </w:t>
      </w:r>
      <w:r w:rsidRPr="005B2D12">
        <w:rPr>
          <w:rFonts w:cs="Arial"/>
          <w:szCs w:val="24"/>
        </w:rPr>
        <w:t>existencia zdravotného postihnutia nemôže byť</w:t>
      </w:r>
      <w:r w:rsidR="00C8556F">
        <w:rPr>
          <w:rFonts w:cs="Arial"/>
          <w:szCs w:val="24"/>
        </w:rPr>
        <w:t xml:space="preserve"> za </w:t>
      </w:r>
      <w:r w:rsidRPr="005B2D12">
        <w:rPr>
          <w:rFonts w:cs="Arial"/>
          <w:szCs w:val="24"/>
        </w:rPr>
        <w:t>nijakých okolností dôvodom</w:t>
      </w:r>
      <w:r w:rsidR="00A4335F">
        <w:rPr>
          <w:rFonts w:cs="Arial"/>
          <w:szCs w:val="24"/>
        </w:rPr>
        <w:t xml:space="preserve"> na </w:t>
      </w:r>
      <w:r w:rsidRPr="005B2D12">
        <w:rPr>
          <w:rFonts w:cs="Arial"/>
          <w:szCs w:val="24"/>
        </w:rPr>
        <w:t>zbavenie slobody.</w:t>
      </w:r>
    </w:p>
    <w:p w14:paraId="6C0B5597" w14:textId="77777777" w:rsidR="00FF4A2B" w:rsidRPr="005B2D12" w:rsidRDefault="00FF4A2B" w:rsidP="00FF4A2B">
      <w:pPr>
        <w:spacing w:line="240" w:lineRule="auto"/>
        <w:rPr>
          <w:rFonts w:cs="Arial"/>
          <w:i/>
          <w:iCs/>
          <w:szCs w:val="24"/>
        </w:rPr>
      </w:pPr>
    </w:p>
    <w:p w14:paraId="3E283C0E" w14:textId="3A5153B8" w:rsidR="00224168" w:rsidRPr="005B2D12" w:rsidRDefault="00FF4A2B" w:rsidP="00FF4A2B">
      <w:pPr>
        <w:spacing w:line="240" w:lineRule="auto"/>
        <w:rPr>
          <w:rFonts w:cs="Arial"/>
          <w:szCs w:val="24"/>
        </w:rPr>
      </w:pPr>
      <w:r w:rsidRPr="005B2D12">
        <w:rPr>
          <w:rFonts w:cs="Arial"/>
          <w:szCs w:val="24"/>
        </w:rPr>
        <w:t>Pretrvávajúce nedostatky</w:t>
      </w:r>
      <w:r w:rsidR="000E31F7">
        <w:rPr>
          <w:rFonts w:cs="Arial"/>
          <w:szCs w:val="24"/>
        </w:rPr>
        <w:t xml:space="preserve"> v </w:t>
      </w:r>
      <w:r w:rsidRPr="005B2D12">
        <w:rPr>
          <w:rFonts w:cs="Arial"/>
          <w:szCs w:val="24"/>
        </w:rPr>
        <w:t>tejto oblasti dokumentuje</w:t>
      </w:r>
      <w:r w:rsidR="0093554B">
        <w:rPr>
          <w:rFonts w:cs="Arial"/>
          <w:szCs w:val="24"/>
        </w:rPr>
        <w:t xml:space="preserve"> aj </w:t>
      </w:r>
      <w:r w:rsidRPr="005B2D12">
        <w:rPr>
          <w:rFonts w:cs="Arial"/>
          <w:szCs w:val="24"/>
        </w:rPr>
        <w:t>hodnotenie monitorovaných zariadení sociálnych služieb.</w:t>
      </w:r>
    </w:p>
    <w:p w14:paraId="2894B1D0" w14:textId="77777777" w:rsidR="00224168" w:rsidRPr="005B2D12" w:rsidRDefault="00224168" w:rsidP="00224168">
      <w:pPr>
        <w:spacing w:line="240" w:lineRule="auto"/>
        <w:rPr>
          <w:rFonts w:cs="Arial"/>
          <w:szCs w:val="24"/>
        </w:rPr>
      </w:pPr>
    </w:p>
    <w:p w14:paraId="424594CA" w14:textId="7E6A292C" w:rsidR="00FF4A2B" w:rsidRPr="005B2D12" w:rsidRDefault="00224168" w:rsidP="00FF4A2B">
      <w:pPr>
        <w:pStyle w:val="Table"/>
        <w:rPr>
          <w:rFonts w:cs="Arial"/>
        </w:rPr>
      </w:pPr>
      <w:bookmarkStart w:id="353" w:name="_Toc99324587"/>
      <w:r w:rsidRPr="005B2D12">
        <w:rPr>
          <w:rFonts w:cs="Arial"/>
          <w:lang w:eastAsia="sk-SK"/>
        </w:rPr>
        <w:t>Hodnotenie oblasti práva</w:t>
      </w:r>
      <w:r w:rsidR="00A4335F">
        <w:rPr>
          <w:rFonts w:cs="Arial"/>
          <w:lang w:eastAsia="sk-SK"/>
        </w:rPr>
        <w:t xml:space="preserve"> na </w:t>
      </w:r>
      <w:r w:rsidRPr="005B2D12">
        <w:rPr>
          <w:rFonts w:cs="Arial"/>
          <w:lang w:eastAsia="sk-SK"/>
        </w:rPr>
        <w:t>uplatnenie spôsobilosti</w:t>
      </w:r>
      <w:r w:rsidR="00A4335F">
        <w:rPr>
          <w:rFonts w:cs="Arial"/>
          <w:lang w:eastAsia="sk-SK"/>
        </w:rPr>
        <w:t xml:space="preserve"> na </w:t>
      </w:r>
      <w:r w:rsidRPr="005B2D12">
        <w:rPr>
          <w:rFonts w:cs="Arial"/>
          <w:lang w:eastAsia="sk-SK"/>
        </w:rPr>
        <w:t>právne úkony</w:t>
      </w:r>
      <w:r w:rsidR="0093554B">
        <w:rPr>
          <w:rFonts w:cs="Arial"/>
          <w:lang w:eastAsia="sk-SK"/>
        </w:rPr>
        <w:t xml:space="preserve"> a </w:t>
      </w:r>
      <w:r w:rsidRPr="005B2D12">
        <w:rPr>
          <w:rFonts w:cs="Arial"/>
          <w:lang w:eastAsia="sk-SK"/>
        </w:rPr>
        <w:t>práva</w:t>
      </w:r>
      <w:r w:rsidR="00A4335F">
        <w:rPr>
          <w:rFonts w:cs="Arial"/>
          <w:lang w:eastAsia="sk-SK"/>
        </w:rPr>
        <w:t xml:space="preserve"> na </w:t>
      </w:r>
      <w:r w:rsidRPr="005B2D12">
        <w:rPr>
          <w:rFonts w:cs="Arial"/>
          <w:lang w:eastAsia="sk-SK"/>
        </w:rPr>
        <w:t>slobodu</w:t>
      </w:r>
      <w:r w:rsidR="0093554B">
        <w:rPr>
          <w:rFonts w:cs="Arial"/>
          <w:lang w:eastAsia="sk-SK"/>
        </w:rPr>
        <w:t xml:space="preserve"> a </w:t>
      </w:r>
      <w:r w:rsidRPr="005B2D12">
        <w:rPr>
          <w:rFonts w:cs="Arial"/>
          <w:lang w:eastAsia="sk-SK"/>
        </w:rPr>
        <w:t>osobnú bezpečnosť</w:t>
      </w:r>
      <w:r w:rsidR="000E31F7">
        <w:rPr>
          <w:rFonts w:cs="Arial"/>
          <w:lang w:eastAsia="sk-SK"/>
        </w:rPr>
        <w:t xml:space="preserve"> v </w:t>
      </w:r>
      <w:r w:rsidRPr="005B2D12">
        <w:rPr>
          <w:rFonts w:cs="Arial"/>
          <w:lang w:eastAsia="sk-SK"/>
        </w:rPr>
        <w:t>zariadeniach</w:t>
      </w:r>
      <w:r w:rsidR="00FF4A2B" w:rsidRPr="005B2D12">
        <w:rPr>
          <w:rFonts w:cs="Arial"/>
          <w:lang w:eastAsia="sk-SK"/>
        </w:rPr>
        <w:t xml:space="preserve"> sociálnych služieb</w:t>
      </w:r>
      <w:r w:rsidR="00C8556F">
        <w:rPr>
          <w:rFonts w:cs="Arial"/>
          <w:lang w:eastAsia="sk-SK"/>
        </w:rPr>
        <w:t xml:space="preserve"> za </w:t>
      </w:r>
      <w:r w:rsidRPr="005B2D12">
        <w:rPr>
          <w:rFonts w:cs="Arial"/>
          <w:lang w:eastAsia="sk-SK"/>
        </w:rPr>
        <w:t>rok 202</w:t>
      </w:r>
      <w:r w:rsidR="00FF4A2B" w:rsidRPr="005B2D12">
        <w:rPr>
          <w:rFonts w:cs="Arial"/>
          <w:lang w:eastAsia="sk-SK"/>
        </w:rPr>
        <w:t>1</w:t>
      </w:r>
      <w:bookmarkEnd w:id="353"/>
    </w:p>
    <w:tbl>
      <w:tblPr>
        <w:tblStyle w:val="Tabukakomisarsk"/>
        <w:tblW w:w="5000" w:type="pct"/>
        <w:tblLook w:val="04A0" w:firstRow="1" w:lastRow="0" w:firstColumn="1" w:lastColumn="0" w:noHBand="0" w:noVBand="1"/>
      </w:tblPr>
      <w:tblGrid>
        <w:gridCol w:w="5240"/>
        <w:gridCol w:w="2977"/>
        <w:gridCol w:w="1009"/>
      </w:tblGrid>
      <w:tr w:rsidR="00FF4A2B" w:rsidRPr="005B2D12" w14:paraId="1BD48177" w14:textId="77777777" w:rsidTr="002A4D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269EA32" w14:textId="77777777" w:rsidR="00FF4A2B" w:rsidRPr="005B2D12" w:rsidRDefault="00FF4A2B" w:rsidP="00FF4A2B">
            <w:pPr>
              <w:spacing w:line="240" w:lineRule="auto"/>
              <w:jc w:val="left"/>
              <w:rPr>
                <w:rFonts w:cs="Arial"/>
                <w:sz w:val="20"/>
                <w:szCs w:val="20"/>
                <w:lang w:eastAsia="sk-SK"/>
              </w:rPr>
            </w:pPr>
            <w:r w:rsidRPr="005B2D12">
              <w:rPr>
                <w:rFonts w:cs="Arial"/>
                <w:sz w:val="20"/>
                <w:szCs w:val="20"/>
                <w:lang w:eastAsia="sk-SK"/>
              </w:rPr>
              <w:t>Zariadenie sociálnych služieb</w:t>
            </w:r>
          </w:p>
        </w:tc>
        <w:tc>
          <w:tcPr>
            <w:tcW w:w="3986" w:type="dxa"/>
            <w:gridSpan w:val="2"/>
            <w:noWrap/>
            <w:hideMark/>
          </w:tcPr>
          <w:p w14:paraId="344A275A" w14:textId="01258760" w:rsidR="00FF4A2B" w:rsidRPr="005B2D12" w:rsidRDefault="00FF4A2B" w:rsidP="00FF4A2B">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eastAsia="Times New Roman" w:cs="Arial"/>
                <w:sz w:val="20"/>
                <w:szCs w:val="20"/>
                <w:lang w:eastAsia="sk-SK"/>
              </w:rPr>
              <w:t>Úroveň dosiahnutých výsledkov</w:t>
            </w:r>
            <w:r w:rsidR="000E31F7">
              <w:rPr>
                <w:rFonts w:eastAsia="Times New Roman" w:cs="Arial"/>
                <w:sz w:val="20"/>
                <w:szCs w:val="20"/>
                <w:lang w:eastAsia="sk-SK"/>
              </w:rPr>
              <w:t xml:space="preserve"> v </w:t>
            </w:r>
            <w:r w:rsidRPr="005B2D12">
              <w:rPr>
                <w:rFonts w:eastAsia="Times New Roman" w:cs="Arial"/>
                <w:sz w:val="20"/>
                <w:szCs w:val="20"/>
                <w:lang w:eastAsia="sk-SK"/>
              </w:rPr>
              <w:t>oblasti plnenia Článku 12</w:t>
            </w:r>
            <w:r w:rsidR="0093554B">
              <w:rPr>
                <w:rFonts w:eastAsia="Times New Roman" w:cs="Arial"/>
                <w:sz w:val="20"/>
                <w:szCs w:val="20"/>
                <w:lang w:eastAsia="sk-SK"/>
              </w:rPr>
              <w:t xml:space="preserve"> a </w:t>
            </w:r>
            <w:r w:rsidRPr="005B2D12">
              <w:rPr>
                <w:rFonts w:eastAsia="Times New Roman" w:cs="Arial"/>
                <w:sz w:val="20"/>
                <w:szCs w:val="20"/>
                <w:lang w:eastAsia="sk-SK"/>
              </w:rPr>
              <w:t>Článku 14 Dohovoru</w:t>
            </w:r>
          </w:p>
        </w:tc>
      </w:tr>
      <w:tr w:rsidR="00FF4A2B" w:rsidRPr="005B2D12" w14:paraId="14738594"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2776D93" w14:textId="14485085" w:rsidR="00FF4A2B" w:rsidRPr="005B2D12" w:rsidRDefault="00FF4A2B" w:rsidP="00FF4A2B">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DOMUS BENE</w:t>
            </w:r>
            <w:r w:rsidR="0093554B">
              <w:rPr>
                <w:rFonts w:cs="Arial"/>
                <w:color w:val="000000" w:themeColor="text1"/>
                <w:sz w:val="20"/>
                <w:szCs w:val="20"/>
                <w:lang w:eastAsia="sk-SK"/>
              </w:rPr>
              <w:t> -</w:t>
            </w:r>
            <w:r w:rsidRPr="005B2D12">
              <w:rPr>
                <w:rFonts w:cs="Arial"/>
                <w:color w:val="000000" w:themeColor="text1"/>
                <w:sz w:val="20"/>
                <w:szCs w:val="20"/>
                <w:lang w:eastAsia="sk-SK"/>
              </w:rPr>
              <w:t xml:space="preserve"> DOM DOBRA, o. z. </w:t>
            </w:r>
          </w:p>
        </w:tc>
        <w:tc>
          <w:tcPr>
            <w:tcW w:w="2977" w:type="dxa"/>
            <w:noWrap/>
          </w:tcPr>
          <w:p w14:paraId="7AB374D8" w14:textId="12D51EDD"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Dosiahnuté čiastočne</w:t>
            </w:r>
          </w:p>
        </w:tc>
        <w:tc>
          <w:tcPr>
            <w:tcW w:w="1009" w:type="dxa"/>
            <w:noWrap/>
          </w:tcPr>
          <w:p w14:paraId="51967782" w14:textId="39FDB1F7"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A/P</w:t>
            </w:r>
          </w:p>
        </w:tc>
      </w:tr>
      <w:tr w:rsidR="00FF4A2B" w:rsidRPr="005B2D12" w14:paraId="544DFBEB"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ED83FF4" w14:textId="77777777" w:rsidR="00FF4A2B" w:rsidRPr="005B2D12" w:rsidRDefault="00FF4A2B" w:rsidP="00FF4A2B">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Centrum sociálnych služieb – LÚČ</w:t>
            </w:r>
          </w:p>
        </w:tc>
        <w:tc>
          <w:tcPr>
            <w:tcW w:w="2977" w:type="dxa"/>
            <w:noWrap/>
          </w:tcPr>
          <w:p w14:paraId="391A4E88" w14:textId="4D93FFE1"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FFC000" w:themeColor="accent4"/>
                <w:sz w:val="20"/>
                <w:szCs w:val="20"/>
              </w:rPr>
              <w:t>Začaté</w:t>
            </w:r>
          </w:p>
        </w:tc>
        <w:tc>
          <w:tcPr>
            <w:tcW w:w="1009" w:type="dxa"/>
            <w:noWrap/>
          </w:tcPr>
          <w:p w14:paraId="4143778C" w14:textId="44ABE311"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FFC000" w:themeColor="accent4"/>
                <w:sz w:val="20"/>
                <w:szCs w:val="20"/>
              </w:rPr>
              <w:t>A/I</w:t>
            </w:r>
          </w:p>
        </w:tc>
      </w:tr>
      <w:tr w:rsidR="00FF4A2B" w:rsidRPr="005B2D12" w14:paraId="1E620B6C"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EC639D7" w14:textId="77777777" w:rsidR="00FF4A2B" w:rsidRPr="005B2D12" w:rsidRDefault="00FF4A2B" w:rsidP="00FF4A2B">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w:t>
            </w:r>
            <w:proofErr w:type="spellStart"/>
            <w:r w:rsidRPr="005B2D12">
              <w:rPr>
                <w:rFonts w:cs="Arial"/>
                <w:color w:val="000000" w:themeColor="text1"/>
                <w:sz w:val="20"/>
                <w:szCs w:val="20"/>
                <w:lang w:eastAsia="sk-SK"/>
              </w:rPr>
              <w:t>Galenia</w:t>
            </w:r>
            <w:proofErr w:type="spellEnd"/>
            <w:r w:rsidRPr="005B2D12">
              <w:rPr>
                <w:rFonts w:cs="Arial"/>
                <w:color w:val="000000" w:themeColor="text1"/>
                <w:sz w:val="20"/>
                <w:szCs w:val="20"/>
                <w:lang w:eastAsia="sk-SK"/>
              </w:rPr>
              <w:t xml:space="preserve"> Galanta</w:t>
            </w:r>
          </w:p>
        </w:tc>
        <w:tc>
          <w:tcPr>
            <w:tcW w:w="2977" w:type="dxa"/>
            <w:noWrap/>
          </w:tcPr>
          <w:p w14:paraId="25A5D449" w14:textId="507A556A"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 xml:space="preserve">Dosiahnuté </w:t>
            </w:r>
          </w:p>
        </w:tc>
        <w:tc>
          <w:tcPr>
            <w:tcW w:w="1009" w:type="dxa"/>
            <w:noWrap/>
          </w:tcPr>
          <w:p w14:paraId="65CDAC90" w14:textId="66D459F1"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A/F</w:t>
            </w:r>
          </w:p>
        </w:tc>
      </w:tr>
      <w:tr w:rsidR="00FF4A2B" w:rsidRPr="005B2D12" w14:paraId="52CFB15F"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25CF26C" w14:textId="77777777" w:rsidR="00FF4A2B" w:rsidRPr="005B2D12" w:rsidRDefault="00FF4A2B" w:rsidP="00FF4A2B">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Kaskády</w:t>
            </w:r>
          </w:p>
        </w:tc>
        <w:tc>
          <w:tcPr>
            <w:tcW w:w="2977" w:type="dxa"/>
            <w:noWrap/>
          </w:tcPr>
          <w:p w14:paraId="32CCD7F3" w14:textId="23CA564F"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lang w:val="en-GB"/>
              </w:rPr>
              <w:t>Dosiahnuté</w:t>
            </w:r>
          </w:p>
        </w:tc>
        <w:tc>
          <w:tcPr>
            <w:tcW w:w="1009" w:type="dxa"/>
            <w:noWrap/>
          </w:tcPr>
          <w:p w14:paraId="77856063" w14:textId="2EB8938E"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rPr>
              <w:t>A/F</w:t>
            </w:r>
          </w:p>
        </w:tc>
      </w:tr>
      <w:tr w:rsidR="00FF4A2B" w:rsidRPr="005B2D12" w14:paraId="0C29CD65"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4D469A6" w14:textId="77777777" w:rsidR="00FF4A2B" w:rsidRPr="005B2D12" w:rsidRDefault="00FF4A2B" w:rsidP="00FF4A2B">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Dom sv. Martina, n. o.</w:t>
            </w:r>
          </w:p>
        </w:tc>
        <w:tc>
          <w:tcPr>
            <w:tcW w:w="2977" w:type="dxa"/>
            <w:noWrap/>
          </w:tcPr>
          <w:p w14:paraId="63E5BA80" w14:textId="3F170C69"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lang w:val="en-GB"/>
              </w:rPr>
              <w:t>Dosiahnuté čiastočne</w:t>
            </w:r>
          </w:p>
        </w:tc>
        <w:tc>
          <w:tcPr>
            <w:tcW w:w="1009" w:type="dxa"/>
            <w:noWrap/>
          </w:tcPr>
          <w:p w14:paraId="7F30BF5A" w14:textId="26829ECA"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rPr>
              <w:t>A/P</w:t>
            </w:r>
          </w:p>
        </w:tc>
      </w:tr>
      <w:tr w:rsidR="00FF4A2B" w:rsidRPr="005B2D12" w14:paraId="0229D769"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3AB94C2C" w14:textId="77777777" w:rsidR="00FF4A2B" w:rsidRPr="005B2D12" w:rsidRDefault="00FF4A2B" w:rsidP="00FF4A2B">
            <w:pPr>
              <w:spacing w:line="240" w:lineRule="auto"/>
              <w:jc w:val="left"/>
              <w:rPr>
                <w:rFonts w:cs="Arial"/>
                <w:sz w:val="20"/>
                <w:szCs w:val="20"/>
                <w:lang w:eastAsia="sk-SK"/>
              </w:rPr>
            </w:pPr>
            <w:r w:rsidRPr="005B2D12">
              <w:rPr>
                <w:rFonts w:cs="Arial"/>
                <w:sz w:val="20"/>
                <w:szCs w:val="20"/>
                <w:lang w:eastAsia="sk-SK"/>
              </w:rPr>
              <w:t>ZSS Vlčany</w:t>
            </w:r>
          </w:p>
        </w:tc>
        <w:tc>
          <w:tcPr>
            <w:tcW w:w="2977" w:type="dxa"/>
            <w:noWrap/>
          </w:tcPr>
          <w:p w14:paraId="71ABFB77" w14:textId="3536B03E"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5B9BD5" w:themeColor="accent5"/>
                <w:sz w:val="20"/>
                <w:szCs w:val="20"/>
              </w:rPr>
              <w:t>Dosiahnuté čiastočne</w:t>
            </w:r>
          </w:p>
        </w:tc>
        <w:tc>
          <w:tcPr>
            <w:tcW w:w="1009" w:type="dxa"/>
            <w:noWrap/>
          </w:tcPr>
          <w:p w14:paraId="6DDAE902" w14:textId="6CE13523"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r w:rsidR="00FF4A2B" w:rsidRPr="005B2D12" w14:paraId="25FE8BE1"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1A3976FE" w14:textId="4DA00BF8" w:rsidR="00FF4A2B" w:rsidRPr="005B2D12" w:rsidRDefault="00FF4A2B" w:rsidP="00FF4A2B">
            <w:pPr>
              <w:spacing w:line="240" w:lineRule="auto"/>
              <w:jc w:val="left"/>
              <w:rPr>
                <w:rFonts w:cs="Arial"/>
                <w:sz w:val="20"/>
                <w:szCs w:val="20"/>
                <w:lang w:eastAsia="sk-SK"/>
              </w:rPr>
            </w:pPr>
            <w:r w:rsidRPr="005B2D12">
              <w:rPr>
                <w:rFonts w:cs="Arial"/>
                <w:sz w:val="20"/>
                <w:szCs w:val="20"/>
                <w:lang w:eastAsia="sk-SK"/>
              </w:rPr>
              <w:t>„KAMILKA“</w:t>
            </w:r>
            <w:r w:rsidR="0093554B">
              <w:rPr>
                <w:rFonts w:cs="Arial"/>
                <w:sz w:val="20"/>
                <w:szCs w:val="20"/>
                <w:lang w:eastAsia="sk-SK"/>
              </w:rPr>
              <w:t> -</w:t>
            </w:r>
            <w:r w:rsidRPr="005B2D12">
              <w:rPr>
                <w:rFonts w:cs="Arial"/>
                <w:sz w:val="20"/>
                <w:szCs w:val="20"/>
                <w:lang w:eastAsia="sk-SK"/>
              </w:rPr>
              <w:t xml:space="preserve"> Zariadenie sociálnych služieb Maňa</w:t>
            </w:r>
          </w:p>
        </w:tc>
        <w:tc>
          <w:tcPr>
            <w:tcW w:w="2977" w:type="dxa"/>
            <w:noWrap/>
          </w:tcPr>
          <w:p w14:paraId="2996A952" w14:textId="33B44194"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13EA7E5E" w14:textId="6EBC515C"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FF4A2B" w:rsidRPr="005B2D12" w14:paraId="16475ACF"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595BC2F7" w14:textId="3A2D8A22" w:rsidR="00FF4A2B" w:rsidRPr="005B2D12" w:rsidRDefault="00FF4A2B" w:rsidP="002A4DE9">
            <w:pPr>
              <w:jc w:val="left"/>
              <w:rPr>
                <w:rFonts w:cs="Arial"/>
                <w:sz w:val="20"/>
                <w:szCs w:val="20"/>
                <w:lang w:eastAsia="sk-SK"/>
              </w:rPr>
            </w:pPr>
            <w:r w:rsidRPr="005B2D12">
              <w:rPr>
                <w:rFonts w:cs="Arial"/>
                <w:sz w:val="20"/>
                <w:szCs w:val="20"/>
                <w:lang w:eastAsia="sk-SK"/>
              </w:rPr>
              <w:t>„DOMUM“</w:t>
            </w:r>
            <w:r w:rsidR="0093554B">
              <w:rPr>
                <w:rFonts w:cs="Arial"/>
                <w:sz w:val="20"/>
                <w:szCs w:val="20"/>
                <w:lang w:eastAsia="sk-SK"/>
              </w:rPr>
              <w:t> -</w:t>
            </w:r>
            <w:r w:rsidR="002A4DE9">
              <w:rPr>
                <w:rFonts w:cs="Arial"/>
                <w:sz w:val="20"/>
                <w:szCs w:val="20"/>
                <w:lang w:eastAsia="sk-SK"/>
              </w:rPr>
              <w:t xml:space="preserve"> </w:t>
            </w:r>
            <w:r w:rsidRPr="005B2D12">
              <w:rPr>
                <w:rFonts w:cs="Arial"/>
                <w:sz w:val="20"/>
                <w:szCs w:val="20"/>
                <w:lang w:eastAsia="sk-SK"/>
              </w:rPr>
              <w:t>Zariadenie sociálnych služieb Krškany</w:t>
            </w:r>
          </w:p>
        </w:tc>
        <w:tc>
          <w:tcPr>
            <w:tcW w:w="2977" w:type="dxa"/>
            <w:noWrap/>
          </w:tcPr>
          <w:p w14:paraId="30535F97" w14:textId="5412AF80"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0986DFE0" w14:textId="56FC82D5" w:rsidR="00FF4A2B" w:rsidRPr="005B2D12" w:rsidRDefault="00FF4A2B" w:rsidP="00FF4A2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FF4A2B" w:rsidRPr="005B2D12" w14:paraId="63A38607"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4A738726" w14:textId="5BA17F0F" w:rsidR="00FF4A2B" w:rsidRPr="005B2D12" w:rsidRDefault="00FF4A2B" w:rsidP="00FF4A2B">
            <w:pPr>
              <w:jc w:val="left"/>
              <w:rPr>
                <w:rFonts w:cs="Arial"/>
                <w:sz w:val="20"/>
                <w:szCs w:val="20"/>
                <w:lang w:eastAsia="sk-SK"/>
              </w:rPr>
            </w:pPr>
            <w:r w:rsidRPr="005B2D12">
              <w:rPr>
                <w:rFonts w:cs="Arial"/>
                <w:sz w:val="20"/>
                <w:szCs w:val="20"/>
                <w:lang w:eastAsia="sk-SK"/>
              </w:rPr>
              <w:t>„Viničky“</w:t>
            </w:r>
            <w:r w:rsidR="0093554B">
              <w:rPr>
                <w:rFonts w:cs="Arial"/>
                <w:sz w:val="20"/>
                <w:szCs w:val="20"/>
                <w:lang w:eastAsia="sk-SK"/>
              </w:rPr>
              <w:t> -</w:t>
            </w:r>
            <w:r w:rsidRPr="005B2D12">
              <w:rPr>
                <w:rFonts w:cs="Arial"/>
                <w:sz w:val="20"/>
                <w:szCs w:val="20"/>
                <w:lang w:eastAsia="sk-SK"/>
              </w:rPr>
              <w:t xml:space="preserve"> Zariadenie sociálnych služieb Nitra</w:t>
            </w:r>
          </w:p>
        </w:tc>
        <w:tc>
          <w:tcPr>
            <w:tcW w:w="2977" w:type="dxa"/>
            <w:noWrap/>
          </w:tcPr>
          <w:p w14:paraId="4D148F60" w14:textId="1518F24C"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Dosiahnuté čiastočne</w:t>
            </w:r>
          </w:p>
        </w:tc>
        <w:tc>
          <w:tcPr>
            <w:tcW w:w="1009" w:type="dxa"/>
            <w:noWrap/>
          </w:tcPr>
          <w:p w14:paraId="28CD3629" w14:textId="585F5BA8" w:rsidR="00FF4A2B" w:rsidRPr="005B2D12" w:rsidRDefault="00FF4A2B" w:rsidP="00FF4A2B">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bl>
    <w:p w14:paraId="1359B128" w14:textId="77777777" w:rsidR="00FF4A2B" w:rsidRPr="005B2D12" w:rsidRDefault="00FF4A2B" w:rsidP="00FF4A2B">
      <w:pPr>
        <w:spacing w:line="240" w:lineRule="auto"/>
        <w:rPr>
          <w:rFonts w:cs="Arial"/>
        </w:rPr>
      </w:pPr>
    </w:p>
    <w:p w14:paraId="426FE6E6" w14:textId="48882EF3" w:rsidR="00224168" w:rsidRPr="005B2D12" w:rsidRDefault="00224168" w:rsidP="00224168">
      <w:pPr>
        <w:pStyle w:val="Nadpis4"/>
        <w:spacing w:line="240" w:lineRule="auto"/>
        <w:rPr>
          <w:rFonts w:cs="Arial"/>
        </w:rPr>
      </w:pPr>
      <w:r w:rsidRPr="005B2D12">
        <w:rPr>
          <w:rFonts w:cs="Arial"/>
        </w:rPr>
        <w:t>Spôsobilosť</w:t>
      </w:r>
      <w:r w:rsidR="00A4335F">
        <w:rPr>
          <w:rFonts w:cs="Arial"/>
        </w:rPr>
        <w:t xml:space="preserve"> na </w:t>
      </w:r>
      <w:r w:rsidRPr="005B2D12">
        <w:rPr>
          <w:rFonts w:cs="Arial"/>
        </w:rPr>
        <w:t>právne úkony</w:t>
      </w:r>
    </w:p>
    <w:p w14:paraId="4551BCA5" w14:textId="701D11D5" w:rsidR="00FF4A2B" w:rsidRPr="005B2D12" w:rsidRDefault="00FF4A2B" w:rsidP="00FF4A2B">
      <w:pPr>
        <w:spacing w:line="240" w:lineRule="auto"/>
        <w:rPr>
          <w:rFonts w:eastAsia="Times New Roman" w:cs="Arial"/>
          <w:bCs/>
          <w:szCs w:val="24"/>
          <w:lang w:eastAsia="sk-SK"/>
        </w:rPr>
      </w:pPr>
      <w:r w:rsidRPr="005B2D12">
        <w:rPr>
          <w:rFonts w:eastAsia="Times New Roman" w:cs="Arial"/>
          <w:bCs/>
          <w:szCs w:val="24"/>
          <w:lang w:eastAsia="sk-SK"/>
        </w:rPr>
        <w:t>Aktuálna právna úprava umožňuje, aby</w:t>
      </w:r>
      <w:r w:rsidR="00C8556F">
        <w:rPr>
          <w:rFonts w:eastAsia="Times New Roman" w:cs="Arial"/>
          <w:bCs/>
          <w:szCs w:val="24"/>
          <w:lang w:eastAsia="sk-SK"/>
        </w:rPr>
        <w:t xml:space="preserve"> za </w:t>
      </w:r>
      <w:r w:rsidRPr="005B2D12">
        <w:rPr>
          <w:rFonts w:eastAsia="Times New Roman" w:cs="Arial"/>
          <w:bCs/>
          <w:szCs w:val="24"/>
          <w:lang w:eastAsia="sk-SK"/>
        </w:rPr>
        <w:t>opatrovníka osoby pozbavenej spôsobilosti</w:t>
      </w:r>
      <w:r w:rsidR="00A4335F">
        <w:rPr>
          <w:rFonts w:eastAsia="Times New Roman" w:cs="Arial"/>
          <w:bCs/>
          <w:szCs w:val="24"/>
          <w:lang w:eastAsia="sk-SK"/>
        </w:rPr>
        <w:t xml:space="preserve"> na </w:t>
      </w:r>
      <w:r w:rsidRPr="005B2D12">
        <w:rPr>
          <w:rFonts w:eastAsia="Times New Roman" w:cs="Arial"/>
          <w:bCs/>
          <w:szCs w:val="24"/>
          <w:lang w:eastAsia="sk-SK"/>
        </w:rPr>
        <w:t>právne úkony</w:t>
      </w:r>
      <w:r w:rsidR="0093554B">
        <w:rPr>
          <w:rFonts w:eastAsia="Times New Roman" w:cs="Arial"/>
          <w:bCs/>
          <w:szCs w:val="24"/>
          <w:lang w:eastAsia="sk-SK"/>
        </w:rPr>
        <w:t xml:space="preserve"> alebo</w:t>
      </w:r>
      <w:r w:rsidR="00A4335F">
        <w:rPr>
          <w:rFonts w:eastAsia="Times New Roman" w:cs="Arial"/>
          <w:bCs/>
          <w:szCs w:val="24"/>
          <w:lang w:eastAsia="sk-SK"/>
        </w:rPr>
        <w:t xml:space="preserve"> s </w:t>
      </w:r>
      <w:r w:rsidRPr="005B2D12">
        <w:rPr>
          <w:rFonts w:eastAsia="Times New Roman" w:cs="Arial"/>
          <w:bCs/>
          <w:szCs w:val="24"/>
          <w:lang w:eastAsia="sk-SK"/>
        </w:rPr>
        <w:t>obmedzenou spôsobilosťou</w:t>
      </w:r>
      <w:r w:rsidR="00A4335F">
        <w:rPr>
          <w:rFonts w:eastAsia="Times New Roman" w:cs="Arial"/>
          <w:bCs/>
          <w:szCs w:val="24"/>
          <w:lang w:eastAsia="sk-SK"/>
        </w:rPr>
        <w:t xml:space="preserve"> na </w:t>
      </w:r>
      <w:r w:rsidRPr="005B2D12">
        <w:rPr>
          <w:rFonts w:eastAsia="Times New Roman" w:cs="Arial"/>
          <w:bCs/>
          <w:szCs w:val="24"/>
          <w:lang w:eastAsia="sk-SK"/>
        </w:rPr>
        <w:t>právne úkony (ďalej</w:t>
      </w:r>
      <w:r w:rsidR="0093554B">
        <w:rPr>
          <w:rFonts w:eastAsia="Times New Roman" w:cs="Arial"/>
          <w:bCs/>
          <w:szCs w:val="24"/>
          <w:lang w:eastAsia="sk-SK"/>
        </w:rPr>
        <w:t xml:space="preserve"> aj </w:t>
      </w:r>
      <w:r w:rsidRPr="005B2D12">
        <w:rPr>
          <w:rFonts w:eastAsia="Times New Roman" w:cs="Arial"/>
          <w:bCs/>
          <w:szCs w:val="24"/>
          <w:lang w:eastAsia="sk-SK"/>
        </w:rPr>
        <w:t>„SPU“) súd ustanovil orgán miestnej správy</w:t>
      </w:r>
      <w:r w:rsidR="0093554B">
        <w:rPr>
          <w:rFonts w:eastAsia="Times New Roman" w:cs="Arial"/>
          <w:bCs/>
          <w:szCs w:val="24"/>
          <w:lang w:eastAsia="sk-SK"/>
        </w:rPr>
        <w:t xml:space="preserve"> alebo </w:t>
      </w:r>
      <w:r w:rsidRPr="005B2D12">
        <w:rPr>
          <w:rFonts w:eastAsia="Times New Roman" w:cs="Arial"/>
          <w:bCs/>
          <w:szCs w:val="24"/>
          <w:lang w:eastAsia="sk-SK"/>
        </w:rPr>
        <w:t>zariadenie,</w:t>
      </w:r>
      <w:r w:rsidR="000E31F7">
        <w:rPr>
          <w:rFonts w:eastAsia="Times New Roman" w:cs="Arial"/>
          <w:bCs/>
          <w:szCs w:val="24"/>
          <w:lang w:eastAsia="sk-SK"/>
        </w:rPr>
        <w:t xml:space="preserve"> v </w:t>
      </w:r>
      <w:r w:rsidRPr="005B2D12">
        <w:rPr>
          <w:rFonts w:eastAsia="Times New Roman" w:cs="Arial"/>
          <w:bCs/>
          <w:szCs w:val="24"/>
          <w:lang w:eastAsia="sk-SK"/>
        </w:rPr>
        <w:t>ktorom je táto osoba umiestnená. Ak by hrozilo</w:t>
      </w:r>
      <w:r w:rsidR="0093554B">
        <w:rPr>
          <w:rFonts w:eastAsia="Times New Roman" w:cs="Arial"/>
          <w:bCs/>
          <w:szCs w:val="24"/>
          <w:lang w:eastAsia="sk-SK"/>
        </w:rPr>
        <w:t xml:space="preserve"> alebo </w:t>
      </w:r>
      <w:r w:rsidRPr="005B2D12">
        <w:rPr>
          <w:rFonts w:eastAsia="Times New Roman" w:cs="Arial"/>
          <w:bCs/>
          <w:szCs w:val="24"/>
          <w:lang w:eastAsia="sk-SK"/>
        </w:rPr>
        <w:t>došlo</w:t>
      </w:r>
      <w:r w:rsidR="0093554B">
        <w:rPr>
          <w:rFonts w:eastAsia="Times New Roman" w:cs="Arial"/>
          <w:bCs/>
          <w:szCs w:val="24"/>
          <w:lang w:eastAsia="sk-SK"/>
        </w:rPr>
        <w:t xml:space="preserve"> k </w:t>
      </w:r>
      <w:r w:rsidRPr="005B2D12">
        <w:rPr>
          <w:rFonts w:eastAsia="Times New Roman" w:cs="Arial"/>
          <w:bCs/>
          <w:szCs w:val="24"/>
          <w:lang w:eastAsia="sk-SK"/>
        </w:rPr>
        <w:t>stretu záujmu opatrovníka</w:t>
      </w:r>
      <w:r w:rsidR="0093554B">
        <w:rPr>
          <w:rFonts w:eastAsia="Times New Roman" w:cs="Arial"/>
          <w:bCs/>
          <w:szCs w:val="24"/>
          <w:lang w:eastAsia="sk-SK"/>
        </w:rPr>
        <w:t xml:space="preserve"> a </w:t>
      </w:r>
      <w:r w:rsidRPr="005B2D12">
        <w:rPr>
          <w:rFonts w:eastAsia="Times New Roman" w:cs="Arial"/>
          <w:bCs/>
          <w:szCs w:val="24"/>
          <w:lang w:eastAsia="sk-SK"/>
        </w:rPr>
        <w:t xml:space="preserve">opatrovanca, súd ustanoví osobitného zástupcu. </w:t>
      </w:r>
    </w:p>
    <w:p w14:paraId="6BBED045" w14:textId="77777777" w:rsidR="00FF4A2B" w:rsidRPr="005B2D12" w:rsidRDefault="00FF4A2B" w:rsidP="00FF4A2B">
      <w:pPr>
        <w:spacing w:line="240" w:lineRule="auto"/>
        <w:rPr>
          <w:rFonts w:eastAsia="Times New Roman" w:cs="Arial"/>
          <w:bCs/>
          <w:szCs w:val="24"/>
          <w:highlight w:val="yellow"/>
          <w:lang w:eastAsia="sk-SK"/>
        </w:rPr>
      </w:pPr>
    </w:p>
    <w:p w14:paraId="1248C81A" w14:textId="50570238" w:rsidR="00FF4A2B" w:rsidRPr="005B2D12" w:rsidRDefault="00FF4A2B" w:rsidP="00FF4A2B">
      <w:pPr>
        <w:spacing w:line="240" w:lineRule="auto"/>
        <w:rPr>
          <w:rFonts w:cs="Arial"/>
          <w:bCs/>
          <w:szCs w:val="24"/>
        </w:rPr>
      </w:pPr>
      <w:r w:rsidRPr="005B2D12">
        <w:rPr>
          <w:rFonts w:eastAsia="Times New Roman" w:cs="Arial"/>
          <w:bCs/>
          <w:szCs w:val="24"/>
          <w:lang w:eastAsia="sk-SK"/>
        </w:rPr>
        <w:t xml:space="preserve">Zariadeniu </w:t>
      </w:r>
      <w:r w:rsidRPr="005B2D12">
        <w:rPr>
          <w:rFonts w:eastAsia="Times New Roman" w:cs="Arial"/>
          <w:b/>
          <w:szCs w:val="24"/>
          <w:lang w:eastAsia="sk-SK"/>
        </w:rPr>
        <w:t>CSS – Lúč</w:t>
      </w:r>
      <w:r w:rsidRPr="005B2D12">
        <w:rPr>
          <w:rFonts w:eastAsia="Times New Roman" w:cs="Arial"/>
          <w:bCs/>
          <w:szCs w:val="24"/>
          <w:lang w:eastAsia="sk-SK"/>
        </w:rPr>
        <w:t xml:space="preserve"> sme vzhľadom</w:t>
      </w:r>
      <w:r w:rsidR="00A4335F">
        <w:rPr>
          <w:rFonts w:eastAsia="Times New Roman" w:cs="Arial"/>
          <w:bCs/>
          <w:szCs w:val="24"/>
          <w:lang w:eastAsia="sk-SK"/>
        </w:rPr>
        <w:t xml:space="preserve"> na </w:t>
      </w:r>
      <w:r w:rsidRPr="005B2D12">
        <w:rPr>
          <w:rFonts w:eastAsia="Times New Roman" w:cs="Arial"/>
          <w:bCs/>
          <w:szCs w:val="24"/>
          <w:lang w:eastAsia="sk-SK"/>
        </w:rPr>
        <w:t>vysoký počet klientov,</w:t>
      </w:r>
      <w:r w:rsidR="000E31F7">
        <w:rPr>
          <w:rFonts w:eastAsia="Times New Roman" w:cs="Arial"/>
          <w:bCs/>
          <w:szCs w:val="24"/>
          <w:lang w:eastAsia="sk-SK"/>
        </w:rPr>
        <w:t xml:space="preserve"> pre </w:t>
      </w:r>
      <w:r w:rsidRPr="005B2D12">
        <w:rPr>
          <w:rFonts w:eastAsia="Times New Roman" w:cs="Arial"/>
          <w:bCs/>
          <w:szCs w:val="24"/>
          <w:lang w:eastAsia="sk-SK"/>
        </w:rPr>
        <w:t>ktorých je zariadenie určené</w:t>
      </w:r>
      <w:r w:rsidR="00C8556F">
        <w:rPr>
          <w:rFonts w:eastAsia="Times New Roman" w:cs="Arial"/>
          <w:bCs/>
          <w:szCs w:val="24"/>
          <w:lang w:eastAsia="sk-SK"/>
        </w:rPr>
        <w:t xml:space="preserve"> za </w:t>
      </w:r>
      <w:r w:rsidRPr="005B2D12">
        <w:rPr>
          <w:rFonts w:eastAsia="Times New Roman" w:cs="Arial"/>
          <w:bCs/>
          <w:szCs w:val="24"/>
          <w:lang w:eastAsia="sk-SK"/>
        </w:rPr>
        <w:t xml:space="preserve">opatrovníka, odporučili </w:t>
      </w:r>
      <w:r w:rsidRPr="005B2D12">
        <w:rPr>
          <w:rFonts w:cs="Arial"/>
          <w:bCs/>
          <w:szCs w:val="24"/>
        </w:rPr>
        <w:t>iniciovať</w:t>
      </w:r>
      <w:r w:rsidR="00A4335F">
        <w:rPr>
          <w:rFonts w:cs="Arial"/>
          <w:bCs/>
          <w:szCs w:val="24"/>
        </w:rPr>
        <w:t xml:space="preserve"> na </w:t>
      </w:r>
      <w:r w:rsidRPr="005B2D12">
        <w:rPr>
          <w:rFonts w:cs="Arial"/>
          <w:bCs/>
          <w:szCs w:val="24"/>
        </w:rPr>
        <w:t>príslušnom súde návrh</w:t>
      </w:r>
      <w:r w:rsidR="00A4335F">
        <w:rPr>
          <w:rFonts w:cs="Arial"/>
          <w:bCs/>
          <w:szCs w:val="24"/>
        </w:rPr>
        <w:t xml:space="preserve"> na </w:t>
      </w:r>
      <w:r w:rsidRPr="005B2D12">
        <w:rPr>
          <w:rFonts w:cs="Arial"/>
          <w:bCs/>
          <w:szCs w:val="24"/>
        </w:rPr>
        <w:t>zmenu opatrovníka</w:t>
      </w:r>
      <w:r w:rsidR="00C8556F">
        <w:rPr>
          <w:rFonts w:cs="Arial"/>
          <w:bCs/>
          <w:szCs w:val="24"/>
        </w:rPr>
        <w:t xml:space="preserve"> z </w:t>
      </w:r>
      <w:r w:rsidRPr="005B2D12">
        <w:rPr>
          <w:rFonts w:cs="Arial"/>
          <w:bCs/>
          <w:szCs w:val="24"/>
        </w:rPr>
        <w:t>dôvodu konfliktu záujmov</w:t>
      </w:r>
      <w:r w:rsidR="0093554B">
        <w:rPr>
          <w:rFonts w:cs="Arial"/>
          <w:bCs/>
          <w:szCs w:val="24"/>
        </w:rPr>
        <w:t xml:space="preserve"> a </w:t>
      </w:r>
      <w:r w:rsidRPr="005B2D12">
        <w:rPr>
          <w:rFonts w:cs="Arial"/>
          <w:bCs/>
          <w:szCs w:val="24"/>
        </w:rPr>
        <w:t>pokračovať</w:t>
      </w:r>
      <w:r w:rsidR="000E31F7">
        <w:rPr>
          <w:rFonts w:cs="Arial"/>
          <w:bCs/>
          <w:szCs w:val="24"/>
        </w:rPr>
        <w:t xml:space="preserve"> v </w:t>
      </w:r>
      <w:r w:rsidRPr="005B2D12">
        <w:rPr>
          <w:rFonts w:cs="Arial"/>
          <w:bCs/>
          <w:szCs w:val="24"/>
        </w:rPr>
        <w:t>podporovaní klientov</w:t>
      </w:r>
      <w:r w:rsidR="000E31F7">
        <w:rPr>
          <w:rFonts w:cs="Arial"/>
          <w:bCs/>
          <w:szCs w:val="24"/>
        </w:rPr>
        <w:t xml:space="preserve"> v </w:t>
      </w:r>
      <w:r w:rsidRPr="005B2D12">
        <w:rPr>
          <w:rFonts w:cs="Arial"/>
          <w:bCs/>
          <w:szCs w:val="24"/>
        </w:rPr>
        <w:t>podávaní návrhov</w:t>
      </w:r>
      <w:r w:rsidR="00A4335F">
        <w:rPr>
          <w:rFonts w:cs="Arial"/>
          <w:bCs/>
          <w:szCs w:val="24"/>
        </w:rPr>
        <w:t xml:space="preserve"> na </w:t>
      </w:r>
      <w:r w:rsidRPr="005B2D12">
        <w:rPr>
          <w:rFonts w:cs="Arial"/>
          <w:bCs/>
          <w:szCs w:val="24"/>
        </w:rPr>
        <w:t>vrátenie</w:t>
      </w:r>
      <w:r w:rsidR="0093554B">
        <w:rPr>
          <w:rFonts w:cs="Arial"/>
          <w:bCs/>
          <w:szCs w:val="24"/>
        </w:rPr>
        <w:t xml:space="preserve"> alebo </w:t>
      </w:r>
      <w:r w:rsidRPr="005B2D12">
        <w:rPr>
          <w:rFonts w:cs="Arial"/>
          <w:bCs/>
          <w:szCs w:val="24"/>
        </w:rPr>
        <w:t>zmenu</w:t>
      </w:r>
      <w:r w:rsidR="000E31F7">
        <w:rPr>
          <w:rFonts w:cs="Arial"/>
          <w:bCs/>
          <w:szCs w:val="24"/>
        </w:rPr>
        <w:t xml:space="preserve"> v </w:t>
      </w:r>
      <w:r w:rsidRPr="005B2D12">
        <w:rPr>
          <w:rFonts w:cs="Arial"/>
          <w:bCs/>
          <w:szCs w:val="24"/>
        </w:rPr>
        <w:t>ich statuse.</w:t>
      </w:r>
      <w:r w:rsidR="00C8556F">
        <w:rPr>
          <w:rFonts w:cs="Arial"/>
          <w:bCs/>
          <w:szCs w:val="24"/>
        </w:rPr>
        <w:t xml:space="preserve"> Z </w:t>
      </w:r>
      <w:r w:rsidRPr="005B2D12">
        <w:rPr>
          <w:rFonts w:cs="Arial"/>
          <w:bCs/>
          <w:szCs w:val="24"/>
        </w:rPr>
        <w:t>rovnakého dôvodu sme</w:t>
      </w:r>
      <w:r w:rsidR="0093554B">
        <w:rPr>
          <w:rFonts w:cs="Arial"/>
          <w:bCs/>
          <w:szCs w:val="24"/>
        </w:rPr>
        <w:t xml:space="preserve"> aj</w:t>
      </w:r>
      <w:r w:rsidR="000E31F7">
        <w:rPr>
          <w:rFonts w:cs="Arial"/>
          <w:bCs/>
          <w:szCs w:val="24"/>
        </w:rPr>
        <w:t xml:space="preserve"> v </w:t>
      </w:r>
      <w:r w:rsidRPr="005B2D12">
        <w:rPr>
          <w:rFonts w:cs="Arial"/>
          <w:bCs/>
          <w:szCs w:val="24"/>
        </w:rPr>
        <w:t>zariadeniach „</w:t>
      </w:r>
      <w:r w:rsidRPr="005B2D12">
        <w:rPr>
          <w:rFonts w:cs="Arial"/>
          <w:b/>
          <w:szCs w:val="24"/>
        </w:rPr>
        <w:t>DOMUM“</w:t>
      </w:r>
      <w:r w:rsidRPr="005B2D12">
        <w:rPr>
          <w:rFonts w:cs="Arial"/>
          <w:bCs/>
          <w:szCs w:val="24"/>
        </w:rPr>
        <w:t xml:space="preserve"> </w:t>
      </w:r>
      <w:r w:rsidRPr="005B2D12">
        <w:rPr>
          <w:rFonts w:cs="Arial"/>
          <w:b/>
          <w:szCs w:val="24"/>
        </w:rPr>
        <w:t>ZSS Krškany</w:t>
      </w:r>
      <w:r w:rsidR="0093554B">
        <w:rPr>
          <w:rFonts w:cs="Arial"/>
          <w:b/>
          <w:szCs w:val="24"/>
        </w:rPr>
        <w:t xml:space="preserve"> a </w:t>
      </w:r>
      <w:r w:rsidRPr="005B2D12">
        <w:rPr>
          <w:rFonts w:cs="Arial"/>
          <w:b/>
          <w:szCs w:val="24"/>
        </w:rPr>
        <w:t>„KAMILKA“ ZSS Maňa</w:t>
      </w:r>
      <w:r w:rsidRPr="005B2D12">
        <w:rPr>
          <w:rFonts w:cs="Arial"/>
          <w:bCs/>
          <w:szCs w:val="24"/>
        </w:rPr>
        <w:t xml:space="preserve"> uložili opatrenia smerujúce</w:t>
      </w:r>
      <w:r w:rsidR="0093554B">
        <w:rPr>
          <w:rFonts w:cs="Arial"/>
          <w:bCs/>
          <w:szCs w:val="24"/>
        </w:rPr>
        <w:t xml:space="preserve"> k </w:t>
      </w:r>
      <w:r w:rsidRPr="005B2D12">
        <w:rPr>
          <w:rFonts w:cs="Arial"/>
          <w:bCs/>
          <w:szCs w:val="24"/>
        </w:rPr>
        <w:t>zmene súdom ustanoveného opatrovníka, funkciu ktorého vykonáva</w:t>
      </w:r>
      <w:r w:rsidR="000E31F7">
        <w:rPr>
          <w:rFonts w:cs="Arial"/>
          <w:bCs/>
          <w:szCs w:val="24"/>
        </w:rPr>
        <w:t xml:space="preserve"> pre </w:t>
      </w:r>
      <w:r w:rsidRPr="005B2D12">
        <w:rPr>
          <w:rFonts w:cs="Arial"/>
          <w:bCs/>
          <w:szCs w:val="24"/>
        </w:rPr>
        <w:t>svojich klientov zariadenie</w:t>
      </w:r>
      <w:r w:rsidR="0093554B">
        <w:rPr>
          <w:rFonts w:cs="Arial"/>
          <w:bCs/>
          <w:szCs w:val="24"/>
        </w:rPr>
        <w:t xml:space="preserve"> alebo </w:t>
      </w:r>
      <w:r w:rsidRPr="005B2D12">
        <w:rPr>
          <w:rFonts w:cs="Arial"/>
          <w:bCs/>
          <w:szCs w:val="24"/>
        </w:rPr>
        <w:t xml:space="preserve">zamestnanci zariadenia. </w:t>
      </w:r>
    </w:p>
    <w:p w14:paraId="0D31499E" w14:textId="77777777" w:rsidR="00FF4A2B" w:rsidRPr="005B2D12" w:rsidRDefault="00FF4A2B" w:rsidP="00FF4A2B">
      <w:pPr>
        <w:shd w:val="clear" w:color="auto" w:fill="FFFFFF"/>
        <w:spacing w:line="240" w:lineRule="auto"/>
        <w:rPr>
          <w:rFonts w:eastAsia="Times New Roman" w:cs="Arial"/>
          <w:bCs/>
          <w:szCs w:val="24"/>
          <w:lang w:eastAsia="sk-SK"/>
        </w:rPr>
      </w:pPr>
    </w:p>
    <w:p w14:paraId="36E1E068" w14:textId="14F331C6" w:rsidR="00FF4A2B" w:rsidRPr="005B2D12" w:rsidRDefault="00FF4A2B" w:rsidP="00FF4A2B">
      <w:pPr>
        <w:spacing w:line="240" w:lineRule="auto"/>
        <w:rPr>
          <w:rFonts w:eastAsia="Times New Roman" w:cs="Arial"/>
          <w:bCs/>
          <w:szCs w:val="24"/>
          <w:lang w:eastAsia="sk-SK"/>
        </w:rPr>
      </w:pPr>
      <w:r w:rsidRPr="005B2D12">
        <w:rPr>
          <w:rFonts w:eastAsia="Times New Roman" w:cs="Arial"/>
          <w:bCs/>
          <w:szCs w:val="24"/>
          <w:lang w:eastAsia="sk-SK"/>
        </w:rPr>
        <w:t xml:space="preserve">V zariadení </w:t>
      </w:r>
      <w:r w:rsidRPr="005B2D12">
        <w:rPr>
          <w:rFonts w:eastAsia="Times New Roman" w:cs="Arial"/>
          <w:b/>
          <w:szCs w:val="24"/>
          <w:lang w:eastAsia="sk-SK"/>
        </w:rPr>
        <w:t>Dom sv. Martina</w:t>
      </w:r>
      <w:r w:rsidRPr="005B2D12">
        <w:rPr>
          <w:rFonts w:eastAsia="Times New Roman" w:cs="Arial"/>
          <w:bCs/>
          <w:szCs w:val="24"/>
          <w:lang w:eastAsia="sk-SK"/>
        </w:rPr>
        <w:t xml:space="preserve"> je obdobná situácia ako</w:t>
      </w:r>
      <w:r w:rsidR="000E31F7">
        <w:rPr>
          <w:rFonts w:eastAsia="Times New Roman" w:cs="Arial"/>
          <w:bCs/>
          <w:szCs w:val="24"/>
          <w:lang w:eastAsia="sk-SK"/>
        </w:rPr>
        <w:t xml:space="preserve"> v </w:t>
      </w:r>
      <w:r w:rsidRPr="005B2D12">
        <w:rPr>
          <w:rFonts w:eastAsia="Times New Roman" w:cs="Arial"/>
          <w:bCs/>
          <w:szCs w:val="24"/>
          <w:lang w:eastAsia="sk-SK"/>
        </w:rPr>
        <w:t xml:space="preserve">zariadení </w:t>
      </w:r>
      <w:r w:rsidRPr="005B2D12">
        <w:rPr>
          <w:rFonts w:cs="Arial"/>
          <w:b/>
          <w:bCs/>
          <w:szCs w:val="24"/>
          <w:lang w:eastAsia="sk-SK"/>
        </w:rPr>
        <w:t>DOMUS BENE</w:t>
      </w:r>
      <w:r w:rsidR="0093554B">
        <w:rPr>
          <w:rFonts w:cs="Arial"/>
          <w:b/>
          <w:bCs/>
          <w:szCs w:val="24"/>
          <w:lang w:eastAsia="sk-SK"/>
        </w:rPr>
        <w:t> -</w:t>
      </w:r>
      <w:r w:rsidRPr="005B2D12">
        <w:rPr>
          <w:rFonts w:cs="Arial"/>
          <w:b/>
          <w:bCs/>
          <w:szCs w:val="24"/>
          <w:lang w:eastAsia="sk-SK"/>
        </w:rPr>
        <w:t xml:space="preserve"> DOM DOBRA, o. z</w:t>
      </w:r>
      <w:r w:rsidRPr="005B2D12">
        <w:rPr>
          <w:rFonts w:eastAsia="Times New Roman" w:cs="Arial"/>
          <w:b/>
          <w:bCs/>
          <w:szCs w:val="24"/>
          <w:lang w:eastAsia="sk-SK"/>
        </w:rPr>
        <w:t>.</w:t>
      </w:r>
      <w:r w:rsidRPr="005B2D12">
        <w:rPr>
          <w:rFonts w:eastAsia="Times New Roman" w:cs="Arial"/>
          <w:bCs/>
          <w:szCs w:val="24"/>
          <w:lang w:eastAsia="sk-SK"/>
        </w:rPr>
        <w:t xml:space="preserve"> Dom sv. Martina doposiaľ nemá žiadnu skúsenosť</w:t>
      </w:r>
      <w:r w:rsidR="00A4335F">
        <w:rPr>
          <w:rFonts w:eastAsia="Times New Roman" w:cs="Arial"/>
          <w:bCs/>
          <w:szCs w:val="24"/>
          <w:lang w:eastAsia="sk-SK"/>
        </w:rPr>
        <w:t xml:space="preserve"> s </w:t>
      </w:r>
      <w:r w:rsidRPr="005B2D12">
        <w:rPr>
          <w:rFonts w:eastAsia="Times New Roman" w:cs="Arial"/>
          <w:bCs/>
          <w:szCs w:val="24"/>
          <w:lang w:eastAsia="sk-SK"/>
        </w:rPr>
        <w:t>obnovením spôsobilosti</w:t>
      </w:r>
      <w:r w:rsidR="00A4335F">
        <w:rPr>
          <w:rFonts w:eastAsia="Times New Roman" w:cs="Arial"/>
          <w:bCs/>
          <w:szCs w:val="24"/>
          <w:lang w:eastAsia="sk-SK"/>
        </w:rPr>
        <w:t xml:space="preserve"> na </w:t>
      </w:r>
      <w:r w:rsidRPr="005B2D12">
        <w:rPr>
          <w:rFonts w:eastAsia="Times New Roman" w:cs="Arial"/>
          <w:bCs/>
          <w:szCs w:val="24"/>
          <w:lang w:eastAsia="sk-SK"/>
        </w:rPr>
        <w:t>právne úkony klientom.</w:t>
      </w:r>
      <w:r w:rsidR="000E31F7">
        <w:rPr>
          <w:rFonts w:eastAsia="Times New Roman" w:cs="Arial"/>
          <w:bCs/>
          <w:szCs w:val="24"/>
          <w:lang w:eastAsia="sk-SK"/>
        </w:rPr>
        <w:t xml:space="preserve"> V </w:t>
      </w:r>
      <w:r w:rsidRPr="005B2D12">
        <w:rPr>
          <w:rFonts w:eastAsia="Times New Roman" w:cs="Arial"/>
          <w:bCs/>
          <w:szCs w:val="24"/>
          <w:lang w:eastAsia="sk-SK"/>
        </w:rPr>
        <w:t>roku 2021 zariadenie prvýkrát podalo návrh</w:t>
      </w:r>
      <w:r w:rsidR="00A4335F">
        <w:rPr>
          <w:rFonts w:eastAsia="Times New Roman" w:cs="Arial"/>
          <w:bCs/>
          <w:szCs w:val="24"/>
          <w:lang w:eastAsia="sk-SK"/>
        </w:rPr>
        <w:t xml:space="preserve"> na </w:t>
      </w:r>
      <w:r w:rsidRPr="005B2D12">
        <w:rPr>
          <w:rFonts w:eastAsia="Times New Roman" w:cs="Arial"/>
          <w:bCs/>
          <w:szCs w:val="24"/>
          <w:lang w:eastAsia="sk-SK"/>
        </w:rPr>
        <w:t>súd</w:t>
      </w:r>
      <w:r w:rsidR="00A4335F">
        <w:rPr>
          <w:rFonts w:eastAsia="Times New Roman" w:cs="Arial"/>
          <w:bCs/>
          <w:szCs w:val="24"/>
          <w:lang w:eastAsia="sk-SK"/>
        </w:rPr>
        <w:t xml:space="preserve"> na </w:t>
      </w:r>
      <w:r w:rsidRPr="005B2D12">
        <w:rPr>
          <w:rFonts w:eastAsia="Times New Roman" w:cs="Arial"/>
          <w:bCs/>
          <w:szCs w:val="24"/>
          <w:lang w:eastAsia="sk-SK"/>
        </w:rPr>
        <w:t>obmedzenie spôsobilosti</w:t>
      </w:r>
      <w:r w:rsidR="00A4335F">
        <w:rPr>
          <w:rFonts w:eastAsia="Times New Roman" w:cs="Arial"/>
          <w:bCs/>
          <w:szCs w:val="24"/>
          <w:lang w:eastAsia="sk-SK"/>
        </w:rPr>
        <w:t xml:space="preserve"> na </w:t>
      </w:r>
      <w:r w:rsidRPr="005B2D12">
        <w:rPr>
          <w:rFonts w:eastAsia="Times New Roman" w:cs="Arial"/>
          <w:bCs/>
          <w:szCs w:val="24"/>
          <w:lang w:eastAsia="sk-SK"/>
        </w:rPr>
        <w:t>právne úkony</w:t>
      </w:r>
      <w:r w:rsidR="000E31F7">
        <w:rPr>
          <w:rFonts w:eastAsia="Times New Roman" w:cs="Arial"/>
          <w:bCs/>
          <w:szCs w:val="24"/>
          <w:lang w:eastAsia="sk-SK"/>
        </w:rPr>
        <w:t xml:space="preserve"> u </w:t>
      </w:r>
      <w:r w:rsidRPr="005B2D12">
        <w:rPr>
          <w:rFonts w:eastAsia="Times New Roman" w:cs="Arial"/>
          <w:bCs/>
          <w:szCs w:val="24"/>
          <w:lang w:eastAsia="sk-SK"/>
        </w:rPr>
        <w:t>jedného klienta</w:t>
      </w:r>
      <w:r w:rsidR="00A4335F">
        <w:rPr>
          <w:rFonts w:eastAsia="Times New Roman" w:cs="Arial"/>
          <w:bCs/>
          <w:szCs w:val="24"/>
          <w:lang w:eastAsia="sk-SK"/>
        </w:rPr>
        <w:t xml:space="preserve"> s </w:t>
      </w:r>
      <w:r w:rsidRPr="005B2D12">
        <w:rPr>
          <w:rFonts w:eastAsia="Times New Roman" w:cs="Arial"/>
          <w:bCs/>
          <w:szCs w:val="24"/>
          <w:lang w:eastAsia="sk-SK"/>
        </w:rPr>
        <w:t>ohľadom</w:t>
      </w:r>
      <w:r w:rsidR="00A4335F">
        <w:rPr>
          <w:rFonts w:eastAsia="Times New Roman" w:cs="Arial"/>
          <w:bCs/>
          <w:szCs w:val="24"/>
          <w:lang w:eastAsia="sk-SK"/>
        </w:rPr>
        <w:t xml:space="preserve"> na </w:t>
      </w:r>
      <w:r w:rsidRPr="005B2D12">
        <w:rPr>
          <w:rFonts w:eastAsia="Times New Roman" w:cs="Arial"/>
          <w:bCs/>
          <w:szCs w:val="24"/>
          <w:lang w:eastAsia="sk-SK"/>
        </w:rPr>
        <w:t>jeho zdravotný stav. Zariadenie nie je opatrovníkom žiadneho klienta. Opatrovníctvo klientov vykonávajú ich rodinní príslušníci</w:t>
      </w:r>
      <w:r w:rsidR="0093554B">
        <w:rPr>
          <w:rFonts w:eastAsia="Times New Roman" w:cs="Arial"/>
          <w:bCs/>
          <w:szCs w:val="24"/>
          <w:lang w:eastAsia="sk-SK"/>
        </w:rPr>
        <w:t xml:space="preserve"> a </w:t>
      </w:r>
      <w:r w:rsidRPr="005B2D12">
        <w:rPr>
          <w:rFonts w:eastAsia="Times New Roman" w:cs="Arial"/>
          <w:bCs/>
          <w:szCs w:val="24"/>
          <w:lang w:eastAsia="sk-SK"/>
        </w:rPr>
        <w:t>mesto.</w:t>
      </w:r>
      <w:r w:rsidR="000E31F7">
        <w:rPr>
          <w:rFonts w:eastAsia="Times New Roman" w:cs="Arial"/>
          <w:bCs/>
          <w:szCs w:val="24"/>
          <w:lang w:eastAsia="sk-SK"/>
        </w:rPr>
        <w:t xml:space="preserve"> Vo </w:t>
      </w:r>
      <w:r w:rsidRPr="005B2D12">
        <w:rPr>
          <w:rFonts w:eastAsia="Times New Roman" w:cs="Arial"/>
          <w:bCs/>
          <w:szCs w:val="24"/>
          <w:lang w:eastAsia="sk-SK"/>
        </w:rPr>
        <w:t>veci ustanovovania opatrovníkov klientom, ktorí nemajú plnú spôsobilosť</w:t>
      </w:r>
      <w:r w:rsidR="00A4335F">
        <w:rPr>
          <w:rFonts w:eastAsia="Times New Roman" w:cs="Arial"/>
          <w:bCs/>
          <w:szCs w:val="24"/>
          <w:lang w:eastAsia="sk-SK"/>
        </w:rPr>
        <w:t xml:space="preserve"> na </w:t>
      </w:r>
      <w:r w:rsidRPr="005B2D12">
        <w:rPr>
          <w:rFonts w:eastAsia="Times New Roman" w:cs="Arial"/>
          <w:bCs/>
          <w:szCs w:val="24"/>
          <w:lang w:eastAsia="sk-SK"/>
        </w:rPr>
        <w:t>právne úkony, je takýto postup zariadenia považovaný</w:t>
      </w:r>
      <w:r w:rsidR="00C8556F">
        <w:rPr>
          <w:rFonts w:eastAsia="Times New Roman" w:cs="Arial"/>
          <w:bCs/>
          <w:szCs w:val="24"/>
          <w:lang w:eastAsia="sk-SK"/>
        </w:rPr>
        <w:t xml:space="preserve"> za </w:t>
      </w:r>
      <w:r w:rsidRPr="005B2D12">
        <w:rPr>
          <w:rFonts w:eastAsia="Times New Roman" w:cs="Arial"/>
          <w:bCs/>
          <w:szCs w:val="24"/>
          <w:lang w:eastAsia="sk-SK"/>
        </w:rPr>
        <w:t>správny, nakoľko</w:t>
      </w:r>
      <w:r w:rsidR="000E31F7">
        <w:rPr>
          <w:rFonts w:eastAsia="Times New Roman" w:cs="Arial"/>
          <w:bCs/>
          <w:szCs w:val="24"/>
          <w:lang w:eastAsia="sk-SK"/>
        </w:rPr>
        <w:t xml:space="preserve"> v </w:t>
      </w:r>
      <w:r w:rsidRPr="005B2D12">
        <w:rPr>
          <w:rFonts w:eastAsia="Times New Roman" w:cs="Arial"/>
          <w:bCs/>
          <w:szCs w:val="24"/>
          <w:lang w:eastAsia="sk-SK"/>
        </w:rPr>
        <w:t>prípade, ak je zariadenie ustanovené</w:t>
      </w:r>
      <w:r w:rsidR="00C8556F">
        <w:rPr>
          <w:rFonts w:eastAsia="Times New Roman" w:cs="Arial"/>
          <w:bCs/>
          <w:szCs w:val="24"/>
          <w:lang w:eastAsia="sk-SK"/>
        </w:rPr>
        <w:t xml:space="preserve"> za </w:t>
      </w:r>
      <w:r w:rsidRPr="005B2D12">
        <w:rPr>
          <w:rFonts w:eastAsia="Times New Roman" w:cs="Arial"/>
          <w:bCs/>
          <w:szCs w:val="24"/>
          <w:lang w:eastAsia="sk-SK"/>
        </w:rPr>
        <w:t>opatrovníka svojmu klientovi,</w:t>
      </w:r>
      <w:r w:rsidR="000E31F7">
        <w:rPr>
          <w:rFonts w:eastAsia="Times New Roman" w:cs="Arial"/>
          <w:bCs/>
          <w:szCs w:val="24"/>
          <w:lang w:eastAsia="sk-SK"/>
        </w:rPr>
        <w:t xml:space="preserve"> pri </w:t>
      </w:r>
      <w:r w:rsidRPr="005B2D12">
        <w:rPr>
          <w:rFonts w:eastAsia="Times New Roman" w:cs="Arial"/>
          <w:bCs/>
          <w:szCs w:val="24"/>
          <w:lang w:eastAsia="sk-SK"/>
        </w:rPr>
        <w:t>presadzovaní práv</w:t>
      </w:r>
      <w:r w:rsidR="0093554B">
        <w:rPr>
          <w:rFonts w:eastAsia="Times New Roman" w:cs="Arial"/>
          <w:bCs/>
          <w:szCs w:val="24"/>
          <w:lang w:eastAsia="sk-SK"/>
        </w:rPr>
        <w:t xml:space="preserve"> a </w:t>
      </w:r>
      <w:r w:rsidRPr="005B2D12">
        <w:rPr>
          <w:rFonts w:eastAsia="Times New Roman" w:cs="Arial"/>
          <w:bCs/>
          <w:szCs w:val="24"/>
          <w:lang w:eastAsia="sk-SK"/>
        </w:rPr>
        <w:t>záujmov klienta je vždy</w:t>
      </w:r>
      <w:r w:rsidR="000E31F7">
        <w:rPr>
          <w:rFonts w:eastAsia="Times New Roman" w:cs="Arial"/>
          <w:bCs/>
          <w:szCs w:val="24"/>
          <w:lang w:eastAsia="sk-SK"/>
        </w:rPr>
        <w:t xml:space="preserve"> v </w:t>
      </w:r>
      <w:r w:rsidRPr="005B2D12">
        <w:rPr>
          <w:rFonts w:eastAsia="Times New Roman" w:cs="Arial"/>
          <w:bCs/>
          <w:szCs w:val="24"/>
          <w:lang w:eastAsia="sk-SK"/>
        </w:rPr>
        <w:t>konflikte záujmov,</w:t>
      </w:r>
      <w:r w:rsidR="0093554B">
        <w:rPr>
          <w:rFonts w:eastAsia="Times New Roman" w:cs="Arial"/>
          <w:bCs/>
          <w:szCs w:val="24"/>
          <w:lang w:eastAsia="sk-SK"/>
        </w:rPr>
        <w:t xml:space="preserve"> a </w:t>
      </w:r>
      <w:r w:rsidRPr="005B2D12">
        <w:rPr>
          <w:rFonts w:eastAsia="Times New Roman" w:cs="Arial"/>
          <w:bCs/>
          <w:szCs w:val="24"/>
          <w:lang w:eastAsia="sk-SK"/>
        </w:rPr>
        <w:t>teda</w:t>
      </w:r>
      <w:r w:rsidR="000E31F7">
        <w:rPr>
          <w:rFonts w:eastAsia="Times New Roman" w:cs="Arial"/>
          <w:bCs/>
          <w:szCs w:val="24"/>
          <w:lang w:eastAsia="sk-SK"/>
        </w:rPr>
        <w:t xml:space="preserve"> sa </w:t>
      </w:r>
      <w:r w:rsidRPr="005B2D12">
        <w:rPr>
          <w:rFonts w:eastAsia="Times New Roman" w:cs="Arial"/>
          <w:bCs/>
          <w:szCs w:val="24"/>
          <w:lang w:eastAsia="sk-SK"/>
        </w:rPr>
        <w:t>nemôže rozhodovať objektívne.</w:t>
      </w:r>
    </w:p>
    <w:p w14:paraId="126ABD7E" w14:textId="77777777" w:rsidR="00FF4A2B" w:rsidRPr="005B2D12" w:rsidRDefault="00FF4A2B" w:rsidP="00FF4A2B">
      <w:pPr>
        <w:spacing w:line="240" w:lineRule="auto"/>
        <w:rPr>
          <w:rFonts w:eastAsia="Times New Roman" w:cs="Arial"/>
          <w:bCs/>
          <w:szCs w:val="24"/>
          <w:lang w:eastAsia="sk-SK"/>
        </w:rPr>
      </w:pPr>
    </w:p>
    <w:p w14:paraId="23F437BC" w14:textId="43D398B0" w:rsidR="00FF4A2B" w:rsidRPr="005B2D12" w:rsidRDefault="00FF4A2B" w:rsidP="00FF4A2B">
      <w:pPr>
        <w:spacing w:line="240" w:lineRule="auto"/>
        <w:rPr>
          <w:rFonts w:eastAsia="Times New Roman" w:cs="Arial"/>
          <w:bCs/>
          <w:szCs w:val="24"/>
          <w:lang w:eastAsia="sk-SK"/>
        </w:rPr>
      </w:pPr>
      <w:r w:rsidRPr="005B2D12">
        <w:rPr>
          <w:rFonts w:eastAsia="Times New Roman" w:cs="Arial"/>
          <w:bCs/>
          <w:szCs w:val="24"/>
          <w:lang w:eastAsia="sk-SK"/>
        </w:rPr>
        <w:t>Úrad komisára</w:t>
      </w:r>
      <w:r w:rsidR="000E31F7">
        <w:rPr>
          <w:rFonts w:eastAsia="Times New Roman" w:cs="Arial"/>
          <w:bCs/>
          <w:szCs w:val="24"/>
          <w:lang w:eastAsia="sk-SK"/>
        </w:rPr>
        <w:t xml:space="preserve"> pre </w:t>
      </w:r>
      <w:r w:rsidRPr="005B2D12">
        <w:rPr>
          <w:rFonts w:eastAsia="Times New Roman" w:cs="Arial"/>
          <w:bCs/>
          <w:szCs w:val="24"/>
          <w:lang w:eastAsia="sk-SK"/>
        </w:rPr>
        <w:t>osoby</w:t>
      </w:r>
      <w:r w:rsidR="000E31F7">
        <w:rPr>
          <w:rFonts w:eastAsia="Times New Roman" w:cs="Arial"/>
          <w:bCs/>
          <w:szCs w:val="24"/>
          <w:lang w:eastAsia="sk-SK"/>
        </w:rPr>
        <w:t xml:space="preserve"> so </w:t>
      </w:r>
      <w:r w:rsidRPr="005B2D12">
        <w:rPr>
          <w:rFonts w:eastAsia="Times New Roman" w:cs="Arial"/>
          <w:bCs/>
          <w:szCs w:val="24"/>
          <w:lang w:eastAsia="sk-SK"/>
        </w:rPr>
        <w:t>zdravotným postihnutím má mimoriadny záujem</w:t>
      </w:r>
      <w:r w:rsidR="00A4335F">
        <w:rPr>
          <w:rFonts w:eastAsia="Times New Roman" w:cs="Arial"/>
          <w:bCs/>
          <w:szCs w:val="24"/>
          <w:lang w:eastAsia="sk-SK"/>
        </w:rPr>
        <w:t xml:space="preserve"> na </w:t>
      </w:r>
      <w:r w:rsidRPr="005B2D12">
        <w:rPr>
          <w:rFonts w:eastAsia="Times New Roman" w:cs="Arial"/>
          <w:bCs/>
          <w:szCs w:val="24"/>
          <w:lang w:eastAsia="sk-SK"/>
        </w:rPr>
        <w:t>tom, aby</w:t>
      </w:r>
      <w:r w:rsidR="00C8556F">
        <w:rPr>
          <w:rFonts w:eastAsia="Times New Roman" w:cs="Arial"/>
          <w:bCs/>
          <w:szCs w:val="24"/>
          <w:lang w:eastAsia="sk-SK"/>
        </w:rPr>
        <w:t xml:space="preserve"> za </w:t>
      </w:r>
      <w:r w:rsidRPr="005B2D12">
        <w:rPr>
          <w:rFonts w:eastAsia="Times New Roman" w:cs="Arial"/>
          <w:bCs/>
          <w:szCs w:val="24"/>
          <w:lang w:eastAsia="sk-SK"/>
        </w:rPr>
        <w:t>opatrovníkov klientov zariadení boli ustanovení prioritne príbuzní</w:t>
      </w:r>
      <w:r w:rsidR="0093554B">
        <w:rPr>
          <w:rFonts w:eastAsia="Times New Roman" w:cs="Arial"/>
          <w:bCs/>
          <w:szCs w:val="24"/>
          <w:lang w:eastAsia="sk-SK"/>
        </w:rPr>
        <w:t xml:space="preserve"> alebo </w:t>
      </w:r>
      <w:r w:rsidRPr="005B2D12">
        <w:rPr>
          <w:rFonts w:eastAsia="Times New Roman" w:cs="Arial"/>
          <w:bCs/>
          <w:szCs w:val="24"/>
          <w:lang w:eastAsia="sk-SK"/>
        </w:rPr>
        <w:t>obec,</w:t>
      </w:r>
      <w:r w:rsidR="0093554B">
        <w:rPr>
          <w:rFonts w:eastAsia="Times New Roman" w:cs="Arial"/>
          <w:bCs/>
          <w:szCs w:val="24"/>
          <w:lang w:eastAsia="sk-SK"/>
        </w:rPr>
        <w:t xml:space="preserve"> a </w:t>
      </w:r>
      <w:r w:rsidRPr="005B2D12">
        <w:rPr>
          <w:rFonts w:eastAsia="Times New Roman" w:cs="Arial"/>
          <w:bCs/>
          <w:szCs w:val="24"/>
          <w:lang w:eastAsia="sk-SK"/>
        </w:rPr>
        <w:t>nie zariadenie sociálnych služieb,</w:t>
      </w:r>
      <w:r w:rsidR="000E31F7">
        <w:rPr>
          <w:rFonts w:eastAsia="Times New Roman" w:cs="Arial"/>
          <w:bCs/>
          <w:szCs w:val="24"/>
          <w:lang w:eastAsia="sk-SK"/>
        </w:rPr>
        <w:t xml:space="preserve"> pri </w:t>
      </w:r>
      <w:r w:rsidRPr="005B2D12">
        <w:rPr>
          <w:rFonts w:eastAsia="Times New Roman" w:cs="Arial"/>
          <w:bCs/>
          <w:szCs w:val="24"/>
          <w:lang w:eastAsia="sk-SK"/>
        </w:rPr>
        <w:t>ktorom ide</w:t>
      </w:r>
      <w:r w:rsidR="00A4335F">
        <w:rPr>
          <w:rFonts w:eastAsia="Times New Roman" w:cs="Arial"/>
          <w:bCs/>
          <w:szCs w:val="24"/>
          <w:lang w:eastAsia="sk-SK"/>
        </w:rPr>
        <w:t xml:space="preserve"> o </w:t>
      </w:r>
      <w:r w:rsidRPr="005B2D12">
        <w:rPr>
          <w:rFonts w:eastAsia="Times New Roman" w:cs="Arial"/>
          <w:bCs/>
          <w:szCs w:val="24"/>
          <w:lang w:eastAsia="sk-SK"/>
        </w:rPr>
        <w:t>jednoznačný konflikt záujmov. Preto úrad odporúča</w:t>
      </w:r>
      <w:r w:rsidR="00EE0BA1">
        <w:rPr>
          <w:rFonts w:eastAsia="Times New Roman" w:cs="Arial"/>
          <w:bCs/>
          <w:szCs w:val="24"/>
          <w:lang w:eastAsia="sk-SK"/>
        </w:rPr>
        <w:t xml:space="preserve"> </w:t>
      </w:r>
      <w:r w:rsidRPr="005B2D12">
        <w:rPr>
          <w:rFonts w:eastAsia="Times New Roman" w:cs="Arial"/>
          <w:bCs/>
          <w:szCs w:val="24"/>
          <w:lang w:eastAsia="sk-SK"/>
        </w:rPr>
        <w:t>zariadeniam, aby</w:t>
      </w:r>
      <w:r w:rsidR="000E31F7">
        <w:rPr>
          <w:rFonts w:eastAsia="Times New Roman" w:cs="Arial"/>
          <w:bCs/>
          <w:szCs w:val="24"/>
          <w:lang w:eastAsia="sk-SK"/>
        </w:rPr>
        <w:t xml:space="preserve"> sa </w:t>
      </w:r>
      <w:r w:rsidRPr="005B2D12">
        <w:rPr>
          <w:rFonts w:eastAsia="Times New Roman" w:cs="Arial"/>
          <w:bCs/>
          <w:szCs w:val="24"/>
          <w:lang w:eastAsia="sk-SK"/>
        </w:rPr>
        <w:t>vzdali výkonu opatrovníckej funkcie.</w:t>
      </w:r>
      <w:r w:rsidR="00A4335F">
        <w:rPr>
          <w:rFonts w:eastAsia="Times New Roman" w:cs="Arial"/>
          <w:bCs/>
          <w:szCs w:val="24"/>
          <w:lang w:eastAsia="sk-SK"/>
        </w:rPr>
        <w:t xml:space="preserve"> S </w:t>
      </w:r>
      <w:r w:rsidRPr="005B2D12">
        <w:rPr>
          <w:rFonts w:eastAsia="Times New Roman" w:cs="Arial"/>
          <w:bCs/>
          <w:szCs w:val="24"/>
          <w:lang w:eastAsia="sk-SK"/>
        </w:rPr>
        <w:t>cieľom vysvetlenia tohto právneho problému</w:t>
      </w:r>
      <w:r w:rsidR="0093554B">
        <w:rPr>
          <w:rFonts w:eastAsia="Times New Roman" w:cs="Arial"/>
          <w:bCs/>
          <w:szCs w:val="24"/>
          <w:lang w:eastAsia="sk-SK"/>
        </w:rPr>
        <w:t xml:space="preserve"> a</w:t>
      </w:r>
      <w:r w:rsidR="000E31F7">
        <w:rPr>
          <w:rFonts w:eastAsia="Times New Roman" w:cs="Arial"/>
          <w:bCs/>
          <w:szCs w:val="24"/>
          <w:lang w:eastAsia="sk-SK"/>
        </w:rPr>
        <w:t xml:space="preserve"> v </w:t>
      </w:r>
      <w:r w:rsidRPr="005B2D12">
        <w:rPr>
          <w:rFonts w:eastAsia="Times New Roman" w:cs="Arial"/>
          <w:bCs/>
          <w:szCs w:val="24"/>
          <w:lang w:eastAsia="sk-SK"/>
        </w:rPr>
        <w:t>snahe pomôcť zariadeniam</w:t>
      </w:r>
      <w:r w:rsidR="00A4335F">
        <w:rPr>
          <w:rFonts w:eastAsia="Times New Roman" w:cs="Arial"/>
          <w:bCs/>
          <w:szCs w:val="24"/>
          <w:lang w:eastAsia="sk-SK"/>
        </w:rPr>
        <w:t xml:space="preserve"> s </w:t>
      </w:r>
      <w:r w:rsidRPr="005B2D12">
        <w:rPr>
          <w:rFonts w:eastAsia="Times New Roman" w:cs="Arial"/>
          <w:bCs/>
          <w:szCs w:val="24"/>
          <w:lang w:eastAsia="sk-SK"/>
        </w:rPr>
        <w:t>argumentáciou</w:t>
      </w:r>
      <w:r w:rsidR="000E31F7">
        <w:rPr>
          <w:rFonts w:eastAsia="Times New Roman" w:cs="Arial"/>
          <w:bCs/>
          <w:szCs w:val="24"/>
          <w:lang w:eastAsia="sk-SK"/>
        </w:rPr>
        <w:t xml:space="preserve"> v </w:t>
      </w:r>
      <w:r w:rsidRPr="005B2D12">
        <w:rPr>
          <w:rFonts w:eastAsia="Times New Roman" w:cs="Arial"/>
          <w:bCs/>
          <w:szCs w:val="24"/>
          <w:lang w:eastAsia="sk-SK"/>
        </w:rPr>
        <w:t>súdnych konaniach</w:t>
      </w:r>
      <w:r w:rsidR="00A4335F">
        <w:rPr>
          <w:rFonts w:eastAsia="Times New Roman" w:cs="Arial"/>
          <w:bCs/>
          <w:szCs w:val="24"/>
          <w:lang w:eastAsia="sk-SK"/>
        </w:rPr>
        <w:t xml:space="preserve"> o </w:t>
      </w:r>
      <w:r w:rsidRPr="005B2D12">
        <w:rPr>
          <w:rFonts w:eastAsia="Times New Roman" w:cs="Arial"/>
          <w:bCs/>
          <w:szCs w:val="24"/>
          <w:lang w:eastAsia="sk-SK"/>
        </w:rPr>
        <w:t>zmene opatrovníka sme</w:t>
      </w:r>
      <w:r w:rsidR="00A4335F">
        <w:rPr>
          <w:rFonts w:eastAsia="Times New Roman" w:cs="Arial"/>
          <w:bCs/>
          <w:szCs w:val="24"/>
          <w:lang w:eastAsia="sk-SK"/>
        </w:rPr>
        <w:t xml:space="preserve"> na </w:t>
      </w:r>
      <w:r w:rsidRPr="005B2D12">
        <w:rPr>
          <w:rFonts w:eastAsia="Times New Roman" w:cs="Arial"/>
          <w:bCs/>
          <w:szCs w:val="24"/>
          <w:lang w:eastAsia="sk-SK"/>
        </w:rPr>
        <w:t>portáli Úradu komisára</w:t>
      </w:r>
      <w:r w:rsidR="000E31F7">
        <w:rPr>
          <w:rFonts w:eastAsia="Times New Roman" w:cs="Arial"/>
          <w:bCs/>
          <w:szCs w:val="24"/>
          <w:lang w:eastAsia="sk-SK"/>
        </w:rPr>
        <w:t xml:space="preserve"> pre </w:t>
      </w:r>
      <w:r w:rsidRPr="005B2D12">
        <w:rPr>
          <w:rFonts w:eastAsia="Times New Roman" w:cs="Arial"/>
          <w:bCs/>
          <w:szCs w:val="24"/>
          <w:lang w:eastAsia="sk-SK"/>
        </w:rPr>
        <w:t>osoby</w:t>
      </w:r>
      <w:r w:rsidR="000E31F7">
        <w:rPr>
          <w:rFonts w:eastAsia="Times New Roman" w:cs="Arial"/>
          <w:bCs/>
          <w:szCs w:val="24"/>
          <w:lang w:eastAsia="sk-SK"/>
        </w:rPr>
        <w:t xml:space="preserve"> so </w:t>
      </w:r>
      <w:r w:rsidRPr="005B2D12">
        <w:rPr>
          <w:rFonts w:eastAsia="Times New Roman" w:cs="Arial"/>
          <w:bCs/>
          <w:szCs w:val="24"/>
          <w:lang w:eastAsia="sk-SK"/>
        </w:rPr>
        <w:t xml:space="preserve">zdravotným postihnutím </w:t>
      </w:r>
      <w:hyperlink r:id="rId116" w:history="1">
        <w:r w:rsidRPr="005B2D12">
          <w:rPr>
            <w:rStyle w:val="Hypertextovprepojenie"/>
            <w:rFonts w:eastAsia="Times New Roman" w:cs="Arial"/>
            <w:bCs/>
            <w:szCs w:val="24"/>
            <w:lang w:eastAsia="sk-SK"/>
          </w:rPr>
          <w:t>www.komisarprezdravotnepostihnutych.sk</w:t>
        </w:r>
      </w:hyperlink>
      <w:r w:rsidRPr="005B2D12">
        <w:rPr>
          <w:rFonts w:eastAsia="Times New Roman" w:cs="Arial"/>
          <w:bCs/>
          <w:szCs w:val="24"/>
          <w:lang w:eastAsia="sk-SK"/>
        </w:rPr>
        <w:t xml:space="preserve"> zverejnili právnu analýzu</w:t>
      </w:r>
      <w:r w:rsidRPr="005B2D12">
        <w:rPr>
          <w:rStyle w:val="Odkaznapoznmkupodiarou"/>
          <w:rFonts w:eastAsia="Times New Roman" w:cs="Arial"/>
          <w:bCs/>
          <w:szCs w:val="24"/>
          <w:lang w:eastAsia="sk-SK"/>
        </w:rPr>
        <w:footnoteReference w:id="138"/>
      </w:r>
      <w:r w:rsidR="0093554B">
        <w:rPr>
          <w:rFonts w:eastAsia="Times New Roman" w:cs="Arial"/>
          <w:bCs/>
          <w:szCs w:val="24"/>
          <w:lang w:eastAsia="sk-SK"/>
        </w:rPr>
        <w:t xml:space="preserve"> a</w:t>
      </w:r>
      <w:r w:rsidR="000E31F7">
        <w:rPr>
          <w:rFonts w:eastAsia="Times New Roman" w:cs="Arial"/>
          <w:bCs/>
          <w:szCs w:val="24"/>
          <w:lang w:eastAsia="sk-SK"/>
        </w:rPr>
        <w:t xml:space="preserve"> v </w:t>
      </w:r>
      <w:r w:rsidRPr="005B2D12">
        <w:rPr>
          <w:rFonts w:eastAsia="Times New Roman" w:cs="Arial"/>
          <w:bCs/>
          <w:szCs w:val="24"/>
          <w:lang w:eastAsia="sk-SK"/>
        </w:rPr>
        <w:t>najbližšej dobe</w:t>
      </w:r>
      <w:r w:rsidR="00A4335F">
        <w:rPr>
          <w:rFonts w:eastAsia="Times New Roman" w:cs="Arial"/>
          <w:bCs/>
          <w:szCs w:val="24"/>
          <w:lang w:eastAsia="sk-SK"/>
        </w:rPr>
        <w:t xml:space="preserve"> na </w:t>
      </w:r>
      <w:r w:rsidRPr="005B2D12">
        <w:rPr>
          <w:rFonts w:eastAsia="Times New Roman" w:cs="Arial"/>
          <w:bCs/>
          <w:szCs w:val="24"/>
          <w:lang w:eastAsia="sk-SK"/>
        </w:rPr>
        <w:t>tomto portáli zverejníme</w:t>
      </w:r>
      <w:r w:rsidR="0093554B">
        <w:rPr>
          <w:rFonts w:eastAsia="Times New Roman" w:cs="Arial"/>
          <w:bCs/>
          <w:szCs w:val="24"/>
          <w:lang w:eastAsia="sk-SK"/>
        </w:rPr>
        <w:t xml:space="preserve"> aj </w:t>
      </w:r>
      <w:r w:rsidRPr="005B2D12">
        <w:rPr>
          <w:rFonts w:eastAsia="Times New Roman" w:cs="Arial"/>
          <w:bCs/>
          <w:szCs w:val="24"/>
          <w:lang w:eastAsia="sk-SK"/>
        </w:rPr>
        <w:t>usmernenie, resp. informáciu, ako majú zariadenia postupovať</w:t>
      </w:r>
      <w:r w:rsidR="000E31F7">
        <w:rPr>
          <w:rFonts w:eastAsia="Times New Roman" w:cs="Arial"/>
          <w:bCs/>
          <w:szCs w:val="24"/>
          <w:lang w:eastAsia="sk-SK"/>
        </w:rPr>
        <w:t xml:space="preserve"> v </w:t>
      </w:r>
      <w:r w:rsidRPr="005B2D12">
        <w:rPr>
          <w:rFonts w:eastAsia="Times New Roman" w:cs="Arial"/>
          <w:bCs/>
          <w:szCs w:val="24"/>
          <w:lang w:eastAsia="sk-SK"/>
        </w:rPr>
        <w:t>predmetnej veci</w:t>
      </w:r>
      <w:r w:rsidR="0093554B">
        <w:rPr>
          <w:rFonts w:eastAsia="Times New Roman" w:cs="Arial"/>
          <w:bCs/>
          <w:szCs w:val="24"/>
          <w:lang w:eastAsia="sk-SK"/>
        </w:rPr>
        <w:t xml:space="preserve"> a </w:t>
      </w:r>
      <w:r w:rsidRPr="005B2D12">
        <w:rPr>
          <w:rFonts w:eastAsia="Times New Roman" w:cs="Arial"/>
          <w:bCs/>
          <w:szCs w:val="24"/>
          <w:lang w:eastAsia="sk-SK"/>
        </w:rPr>
        <w:t>vzor návrhu</w:t>
      </w:r>
      <w:r w:rsidR="00A4335F">
        <w:rPr>
          <w:rFonts w:eastAsia="Times New Roman" w:cs="Arial"/>
          <w:bCs/>
          <w:szCs w:val="24"/>
          <w:lang w:eastAsia="sk-SK"/>
        </w:rPr>
        <w:t xml:space="preserve"> na </w:t>
      </w:r>
      <w:r w:rsidRPr="005B2D12">
        <w:rPr>
          <w:rFonts w:eastAsia="Times New Roman" w:cs="Arial"/>
          <w:bCs/>
          <w:szCs w:val="24"/>
          <w:lang w:eastAsia="sk-SK"/>
        </w:rPr>
        <w:t>zmenu opatrovníka.</w:t>
      </w:r>
      <w:r w:rsidR="00A4335F">
        <w:rPr>
          <w:rFonts w:eastAsia="Times New Roman" w:cs="Arial"/>
          <w:bCs/>
          <w:szCs w:val="24"/>
          <w:lang w:eastAsia="sk-SK"/>
        </w:rPr>
        <w:t xml:space="preserve"> Na </w:t>
      </w:r>
      <w:r w:rsidRPr="005B2D12">
        <w:rPr>
          <w:rFonts w:eastAsia="Times New Roman" w:cs="Arial"/>
          <w:bCs/>
          <w:szCs w:val="24"/>
          <w:lang w:eastAsia="sk-SK"/>
        </w:rPr>
        <w:t>druhej strane,</w:t>
      </w:r>
      <w:r w:rsidR="00C8556F">
        <w:rPr>
          <w:rFonts w:eastAsia="Times New Roman" w:cs="Arial"/>
          <w:bCs/>
          <w:szCs w:val="24"/>
          <w:lang w:eastAsia="sk-SK"/>
        </w:rPr>
        <w:t xml:space="preserve"> z </w:t>
      </w:r>
      <w:r w:rsidRPr="005B2D12">
        <w:rPr>
          <w:rFonts w:eastAsia="Times New Roman" w:cs="Arial"/>
          <w:bCs/>
          <w:szCs w:val="24"/>
          <w:lang w:eastAsia="sk-SK"/>
        </w:rPr>
        <w:t>aplikačnej praxe máme vedomosť,</w:t>
      </w:r>
      <w:r w:rsidR="00C8556F">
        <w:rPr>
          <w:rFonts w:eastAsia="Times New Roman" w:cs="Arial"/>
          <w:bCs/>
          <w:szCs w:val="24"/>
          <w:lang w:eastAsia="sk-SK"/>
        </w:rPr>
        <w:t xml:space="preserve"> že </w:t>
      </w:r>
      <w:r w:rsidRPr="005B2D12">
        <w:rPr>
          <w:rFonts w:eastAsia="Times New Roman" w:cs="Arial"/>
          <w:bCs/>
          <w:szCs w:val="24"/>
          <w:lang w:eastAsia="sk-SK"/>
        </w:rPr>
        <w:t>nejde</w:t>
      </w:r>
      <w:r w:rsidR="00A4335F">
        <w:rPr>
          <w:rFonts w:eastAsia="Times New Roman" w:cs="Arial"/>
          <w:bCs/>
          <w:szCs w:val="24"/>
          <w:lang w:eastAsia="sk-SK"/>
        </w:rPr>
        <w:t xml:space="preserve"> o </w:t>
      </w:r>
      <w:r w:rsidRPr="005B2D12">
        <w:rPr>
          <w:rFonts w:eastAsia="Times New Roman" w:cs="Arial"/>
          <w:bCs/>
          <w:szCs w:val="24"/>
          <w:lang w:eastAsia="sk-SK"/>
        </w:rPr>
        <w:t>jednoduchý proces, pretože nie všetky obce sú stotožnené</w:t>
      </w:r>
      <w:r w:rsidR="00A4335F">
        <w:rPr>
          <w:rFonts w:eastAsia="Times New Roman" w:cs="Arial"/>
          <w:bCs/>
          <w:szCs w:val="24"/>
          <w:lang w:eastAsia="sk-SK"/>
        </w:rPr>
        <w:t xml:space="preserve"> s </w:t>
      </w:r>
      <w:r w:rsidRPr="005B2D12">
        <w:rPr>
          <w:rFonts w:eastAsia="Times New Roman" w:cs="Arial"/>
          <w:bCs/>
          <w:szCs w:val="24"/>
          <w:lang w:eastAsia="sk-SK"/>
        </w:rPr>
        <w:t>pozíciou opatrovníka,</w:t>
      </w:r>
      <w:r w:rsidR="0093554B">
        <w:rPr>
          <w:rFonts w:eastAsia="Times New Roman" w:cs="Arial"/>
          <w:bCs/>
          <w:szCs w:val="24"/>
          <w:lang w:eastAsia="sk-SK"/>
        </w:rPr>
        <w:t xml:space="preserve"> a </w:t>
      </w:r>
      <w:r w:rsidRPr="005B2D12">
        <w:rPr>
          <w:rFonts w:eastAsia="Times New Roman" w:cs="Arial"/>
          <w:bCs/>
          <w:szCs w:val="24"/>
          <w:lang w:eastAsia="sk-SK"/>
        </w:rPr>
        <w:t>to</w:t>
      </w:r>
      <w:r w:rsidR="0093554B">
        <w:rPr>
          <w:rFonts w:eastAsia="Times New Roman" w:cs="Arial"/>
          <w:bCs/>
          <w:szCs w:val="24"/>
          <w:lang w:eastAsia="sk-SK"/>
        </w:rPr>
        <w:t xml:space="preserve"> aj</w:t>
      </w:r>
      <w:r w:rsidR="000E31F7">
        <w:rPr>
          <w:rFonts w:eastAsia="Times New Roman" w:cs="Arial"/>
          <w:bCs/>
          <w:szCs w:val="24"/>
          <w:lang w:eastAsia="sk-SK"/>
        </w:rPr>
        <w:t xml:space="preserve"> v </w:t>
      </w:r>
      <w:r w:rsidRPr="005B2D12">
        <w:rPr>
          <w:rFonts w:eastAsia="Times New Roman" w:cs="Arial"/>
          <w:bCs/>
          <w:szCs w:val="24"/>
          <w:lang w:eastAsia="sk-SK"/>
        </w:rPr>
        <w:t>prípade,</w:t>
      </w:r>
      <w:r w:rsidR="00C8556F">
        <w:rPr>
          <w:rFonts w:eastAsia="Times New Roman" w:cs="Arial"/>
          <w:bCs/>
          <w:szCs w:val="24"/>
          <w:lang w:eastAsia="sk-SK"/>
        </w:rPr>
        <w:t xml:space="preserve"> že </w:t>
      </w:r>
      <w:r w:rsidR="00A4335F">
        <w:rPr>
          <w:rFonts w:eastAsia="Times New Roman" w:cs="Arial"/>
          <w:bCs/>
          <w:szCs w:val="24"/>
          <w:lang w:eastAsia="sk-SK"/>
        </w:rPr>
        <w:t>o </w:t>
      </w:r>
      <w:r w:rsidRPr="005B2D12">
        <w:rPr>
          <w:rFonts w:eastAsia="Times New Roman" w:cs="Arial"/>
          <w:bCs/>
          <w:szCs w:val="24"/>
          <w:lang w:eastAsia="sk-SK"/>
        </w:rPr>
        <w:t>túto osobu</w:t>
      </w:r>
      <w:r w:rsidR="00C8556F">
        <w:rPr>
          <w:rFonts w:eastAsia="Times New Roman" w:cs="Arial"/>
          <w:bCs/>
          <w:szCs w:val="24"/>
          <w:lang w:eastAsia="sk-SK"/>
        </w:rPr>
        <w:t xml:space="preserve"> z </w:t>
      </w:r>
      <w:r w:rsidRPr="005B2D12">
        <w:rPr>
          <w:rFonts w:eastAsia="Times New Roman" w:cs="Arial"/>
          <w:bCs/>
          <w:szCs w:val="24"/>
          <w:lang w:eastAsia="sk-SK"/>
        </w:rPr>
        <w:t xml:space="preserve">rodinných príslušníkov nikto neprejavuje záujem. </w:t>
      </w:r>
    </w:p>
    <w:p w14:paraId="6B0ADA2C" w14:textId="77777777" w:rsidR="00FF4A2B" w:rsidRPr="005B2D12" w:rsidRDefault="00FF4A2B" w:rsidP="00FF4A2B">
      <w:pPr>
        <w:spacing w:line="240" w:lineRule="auto"/>
        <w:rPr>
          <w:rFonts w:eastAsia="Times New Roman" w:cs="Arial"/>
          <w:bCs/>
          <w:szCs w:val="24"/>
          <w:lang w:eastAsia="sk-SK"/>
        </w:rPr>
      </w:pPr>
    </w:p>
    <w:p w14:paraId="1A60B0A4" w14:textId="0673C80B" w:rsidR="00FF4A2B" w:rsidRPr="005B2D12" w:rsidRDefault="00FF4A2B" w:rsidP="00FF4A2B">
      <w:pPr>
        <w:shd w:val="clear" w:color="auto" w:fill="FFFFFF"/>
        <w:spacing w:line="240" w:lineRule="auto"/>
        <w:rPr>
          <w:rFonts w:eastAsia="Times New Roman" w:cs="Arial"/>
          <w:bCs/>
          <w:lang w:eastAsia="sk-SK"/>
        </w:rPr>
      </w:pPr>
      <w:r w:rsidRPr="005B2D12">
        <w:rPr>
          <w:rFonts w:eastAsia="Times New Roman" w:cs="Arial"/>
          <w:bCs/>
          <w:szCs w:val="24"/>
          <w:lang w:eastAsia="sk-SK"/>
        </w:rPr>
        <w:t>Od 1. júla 2021 vstúpila</w:t>
      </w:r>
      <w:r w:rsidR="0093554B">
        <w:rPr>
          <w:rFonts w:eastAsia="Times New Roman" w:cs="Arial"/>
          <w:bCs/>
          <w:szCs w:val="24"/>
          <w:lang w:eastAsia="sk-SK"/>
        </w:rPr>
        <w:t xml:space="preserve"> do </w:t>
      </w:r>
      <w:r w:rsidRPr="005B2D12">
        <w:rPr>
          <w:rFonts w:eastAsia="Times New Roman" w:cs="Arial"/>
          <w:bCs/>
          <w:szCs w:val="24"/>
          <w:lang w:eastAsia="sk-SK"/>
        </w:rPr>
        <w:t>platnosti nová právna úprava</w:t>
      </w:r>
      <w:r w:rsidRPr="005B2D12">
        <w:rPr>
          <w:rStyle w:val="Odkaznapoznmkupodiarou"/>
          <w:rFonts w:eastAsia="Times New Roman" w:cs="Arial"/>
          <w:bCs/>
          <w:szCs w:val="24"/>
          <w:lang w:eastAsia="sk-SK"/>
        </w:rPr>
        <w:footnoteReference w:id="139"/>
      </w:r>
      <w:r w:rsidR="00A4335F">
        <w:rPr>
          <w:rFonts w:eastAsia="Times New Roman" w:cs="Arial"/>
          <w:bCs/>
          <w:szCs w:val="24"/>
          <w:lang w:eastAsia="sk-SK"/>
        </w:rPr>
        <w:t xml:space="preserve"> o </w:t>
      </w:r>
      <w:r w:rsidRPr="005B2D12">
        <w:rPr>
          <w:rFonts w:eastAsia="Times New Roman" w:cs="Arial"/>
          <w:bCs/>
          <w:szCs w:val="24"/>
          <w:lang w:eastAsia="sk-SK"/>
        </w:rPr>
        <w:t>ustanovení dôverníka</w:t>
      </w:r>
      <w:r w:rsidR="000E31F7">
        <w:rPr>
          <w:rFonts w:eastAsia="Times New Roman" w:cs="Arial"/>
          <w:bCs/>
          <w:szCs w:val="24"/>
          <w:lang w:eastAsia="sk-SK"/>
        </w:rPr>
        <w:t xml:space="preserve"> v </w:t>
      </w:r>
      <w:r w:rsidRPr="005B2D12">
        <w:rPr>
          <w:rFonts w:eastAsia="Times New Roman" w:cs="Arial"/>
          <w:bCs/>
          <w:szCs w:val="24"/>
          <w:lang w:eastAsia="sk-SK"/>
        </w:rPr>
        <w:t>zariadení sociálnych služieb, ktorého úlohou je pomáhať</w:t>
      </w:r>
      <w:r w:rsidR="000E31F7">
        <w:rPr>
          <w:rFonts w:eastAsia="Times New Roman" w:cs="Arial"/>
          <w:bCs/>
          <w:szCs w:val="24"/>
          <w:lang w:eastAsia="sk-SK"/>
        </w:rPr>
        <w:t xml:space="preserve"> pri </w:t>
      </w:r>
      <w:r w:rsidRPr="005B2D12">
        <w:rPr>
          <w:rFonts w:eastAsia="Times New Roman" w:cs="Arial"/>
          <w:bCs/>
          <w:szCs w:val="24"/>
          <w:lang w:eastAsia="sk-SK"/>
        </w:rPr>
        <w:t>vybavovaní osobných vecí, komunikácii</w:t>
      </w:r>
      <w:r w:rsidR="00EE0BA1">
        <w:rPr>
          <w:rFonts w:eastAsia="Times New Roman" w:cs="Arial"/>
          <w:bCs/>
          <w:szCs w:val="24"/>
          <w:lang w:eastAsia="sk-SK"/>
        </w:rPr>
        <w:t xml:space="preserve"> </w:t>
      </w:r>
      <w:r w:rsidRPr="005B2D12">
        <w:rPr>
          <w:rFonts w:eastAsia="Times New Roman" w:cs="Arial"/>
          <w:bCs/>
          <w:szCs w:val="24"/>
          <w:lang w:eastAsia="sk-SK"/>
        </w:rPr>
        <w:t>klientov</w:t>
      </w:r>
      <w:r w:rsidR="000E31F7">
        <w:rPr>
          <w:rFonts w:eastAsia="Times New Roman" w:cs="Arial"/>
          <w:bCs/>
          <w:szCs w:val="24"/>
          <w:lang w:eastAsia="sk-SK"/>
        </w:rPr>
        <w:t xml:space="preserve"> so </w:t>
      </w:r>
      <w:r w:rsidRPr="005B2D12">
        <w:rPr>
          <w:rFonts w:eastAsia="Times New Roman" w:cs="Arial"/>
          <w:bCs/>
          <w:szCs w:val="24"/>
          <w:lang w:eastAsia="sk-SK"/>
        </w:rPr>
        <w:t>zariadením</w:t>
      </w:r>
      <w:r w:rsidR="0093554B">
        <w:rPr>
          <w:rFonts w:eastAsia="Times New Roman" w:cs="Arial"/>
          <w:bCs/>
          <w:szCs w:val="24"/>
          <w:lang w:eastAsia="sk-SK"/>
        </w:rPr>
        <w:t xml:space="preserve"> a </w:t>
      </w:r>
      <w:r w:rsidRPr="005B2D12">
        <w:rPr>
          <w:rFonts w:eastAsia="Times New Roman" w:cs="Arial"/>
          <w:bCs/>
          <w:szCs w:val="24"/>
          <w:lang w:eastAsia="sk-SK"/>
        </w:rPr>
        <w:t>podobne.</w:t>
      </w:r>
      <w:r w:rsidRPr="005B2D12">
        <w:rPr>
          <w:rFonts w:eastAsia="Times New Roman" w:cs="Arial"/>
          <w:bCs/>
          <w:lang w:eastAsia="sk-SK"/>
        </w:rPr>
        <w:t xml:space="preserve"> </w:t>
      </w:r>
    </w:p>
    <w:p w14:paraId="0A65315D" w14:textId="360E63E8" w:rsidR="00FF4A2B" w:rsidRPr="005B2D12" w:rsidRDefault="00FF4A2B" w:rsidP="00FF4A2B">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Vzhľadom</w:t>
      </w:r>
      <w:r w:rsidR="00A4335F">
        <w:rPr>
          <w:rFonts w:eastAsia="Times New Roman" w:cs="Arial"/>
          <w:bCs/>
          <w:szCs w:val="24"/>
          <w:lang w:eastAsia="sk-SK"/>
        </w:rPr>
        <w:t xml:space="preserve"> na </w:t>
      </w:r>
      <w:r w:rsidRPr="005B2D12">
        <w:rPr>
          <w:rFonts w:eastAsia="Times New Roman" w:cs="Arial"/>
          <w:bCs/>
          <w:szCs w:val="24"/>
          <w:lang w:eastAsia="sk-SK"/>
        </w:rPr>
        <w:t>krátkosť času</w:t>
      </w:r>
      <w:r w:rsidR="00A4335F">
        <w:rPr>
          <w:rFonts w:eastAsia="Times New Roman" w:cs="Arial"/>
          <w:bCs/>
          <w:szCs w:val="24"/>
          <w:lang w:eastAsia="sk-SK"/>
        </w:rPr>
        <w:t xml:space="preserve"> od </w:t>
      </w:r>
      <w:r w:rsidRPr="005B2D12">
        <w:rPr>
          <w:rFonts w:eastAsia="Times New Roman" w:cs="Arial"/>
          <w:bCs/>
          <w:szCs w:val="24"/>
          <w:lang w:eastAsia="sk-SK"/>
        </w:rPr>
        <w:t>účinnosti tohto zákona</w:t>
      </w:r>
      <w:r w:rsidR="0093554B">
        <w:rPr>
          <w:rFonts w:eastAsia="Times New Roman" w:cs="Arial"/>
          <w:bCs/>
          <w:szCs w:val="24"/>
          <w:lang w:eastAsia="sk-SK"/>
        </w:rPr>
        <w:t xml:space="preserve"> k </w:t>
      </w:r>
      <w:r w:rsidRPr="005B2D12">
        <w:rPr>
          <w:rFonts w:eastAsia="Times New Roman" w:cs="Arial"/>
          <w:bCs/>
          <w:szCs w:val="24"/>
          <w:lang w:eastAsia="sk-SK"/>
        </w:rPr>
        <w:t>dátumu vykonávania monitoringu nevyhodnocujeme štatisticky túto informáciu</w:t>
      </w:r>
      <w:r w:rsidR="000E31F7">
        <w:rPr>
          <w:rFonts w:eastAsia="Times New Roman" w:cs="Arial"/>
          <w:bCs/>
          <w:szCs w:val="24"/>
          <w:lang w:eastAsia="sk-SK"/>
        </w:rPr>
        <w:t xml:space="preserve"> v </w:t>
      </w:r>
      <w:r w:rsidRPr="005B2D12">
        <w:rPr>
          <w:rFonts w:eastAsia="Times New Roman" w:cs="Arial"/>
          <w:bCs/>
          <w:szCs w:val="24"/>
          <w:lang w:eastAsia="sk-SK"/>
        </w:rPr>
        <w:t>monitorovaných zariadeniach sociálnych služieb. Pozitívne</w:t>
      </w:r>
      <w:r w:rsidR="000E31F7">
        <w:rPr>
          <w:rFonts w:eastAsia="Times New Roman" w:cs="Arial"/>
          <w:bCs/>
          <w:szCs w:val="24"/>
          <w:lang w:eastAsia="sk-SK"/>
        </w:rPr>
        <w:t xml:space="preserve"> však </w:t>
      </w:r>
      <w:r w:rsidRPr="005B2D12">
        <w:rPr>
          <w:rFonts w:eastAsia="Times New Roman" w:cs="Arial"/>
          <w:bCs/>
          <w:szCs w:val="24"/>
          <w:lang w:eastAsia="sk-SK"/>
        </w:rPr>
        <w:t>hodnotíme poskytnutie informácie</w:t>
      </w:r>
      <w:r w:rsidR="00A4335F">
        <w:rPr>
          <w:rFonts w:eastAsia="Times New Roman" w:cs="Arial"/>
          <w:bCs/>
          <w:szCs w:val="24"/>
          <w:lang w:eastAsia="sk-SK"/>
        </w:rPr>
        <w:t xml:space="preserve"> o </w:t>
      </w:r>
      <w:r w:rsidRPr="005B2D12">
        <w:rPr>
          <w:rFonts w:eastAsia="Times New Roman" w:cs="Arial"/>
          <w:bCs/>
          <w:szCs w:val="24"/>
          <w:lang w:eastAsia="sk-SK"/>
        </w:rPr>
        <w:t>tomto inštitúte</w:t>
      </w:r>
      <w:r w:rsidR="000E31F7">
        <w:rPr>
          <w:rFonts w:eastAsia="Times New Roman" w:cs="Arial"/>
          <w:bCs/>
          <w:szCs w:val="24"/>
          <w:lang w:eastAsia="sk-SK"/>
        </w:rPr>
        <w:t xml:space="preserve"> v </w:t>
      </w:r>
      <w:r w:rsidRPr="005B2D12">
        <w:rPr>
          <w:rFonts w:eastAsia="Times New Roman" w:cs="Arial"/>
          <w:bCs/>
          <w:szCs w:val="24"/>
          <w:lang w:eastAsia="sk-SK"/>
        </w:rPr>
        <w:t xml:space="preserve">zariadení </w:t>
      </w:r>
      <w:r w:rsidRPr="005B2D12">
        <w:rPr>
          <w:rFonts w:cs="Arial"/>
          <w:szCs w:val="24"/>
        </w:rPr>
        <w:t>„</w:t>
      </w:r>
      <w:r w:rsidRPr="005B2D12">
        <w:rPr>
          <w:rFonts w:cs="Arial"/>
          <w:szCs w:val="24"/>
          <w:lang w:eastAsia="sk-SK"/>
        </w:rPr>
        <w:t>KAMILKA“ ZSS Maňa,</w:t>
      </w:r>
      <w:r w:rsidRPr="005B2D12">
        <w:rPr>
          <w:rFonts w:eastAsia="Times New Roman" w:cs="Arial"/>
          <w:bCs/>
          <w:szCs w:val="24"/>
          <w:lang w:eastAsia="sk-SK"/>
        </w:rPr>
        <w:t xml:space="preserve"> ktorého zamestnanci hovorili</w:t>
      </w:r>
      <w:r w:rsidR="00A4335F">
        <w:rPr>
          <w:rFonts w:eastAsia="Times New Roman" w:cs="Arial"/>
          <w:bCs/>
          <w:szCs w:val="24"/>
          <w:lang w:eastAsia="sk-SK"/>
        </w:rPr>
        <w:t xml:space="preserve"> na </w:t>
      </w:r>
      <w:r w:rsidRPr="005B2D12">
        <w:rPr>
          <w:rFonts w:eastAsia="Times New Roman" w:cs="Arial"/>
          <w:bCs/>
          <w:szCs w:val="24"/>
          <w:lang w:eastAsia="sk-SK"/>
        </w:rPr>
        <w:t>komunite</w:t>
      </w:r>
      <w:r w:rsidR="0093554B">
        <w:rPr>
          <w:rFonts w:eastAsia="Times New Roman" w:cs="Arial"/>
          <w:bCs/>
          <w:szCs w:val="24"/>
          <w:lang w:eastAsia="sk-SK"/>
        </w:rPr>
        <w:t xml:space="preserve"> a </w:t>
      </w:r>
      <w:r w:rsidRPr="005B2D12">
        <w:rPr>
          <w:rFonts w:eastAsia="Times New Roman" w:cs="Arial"/>
          <w:bCs/>
          <w:szCs w:val="24"/>
          <w:lang w:eastAsia="sk-SK"/>
        </w:rPr>
        <w:t>informovali klientov</w:t>
      </w:r>
      <w:r w:rsidR="00A4335F">
        <w:rPr>
          <w:rFonts w:eastAsia="Times New Roman" w:cs="Arial"/>
          <w:bCs/>
          <w:szCs w:val="24"/>
          <w:lang w:eastAsia="sk-SK"/>
        </w:rPr>
        <w:t xml:space="preserve"> o </w:t>
      </w:r>
      <w:r w:rsidRPr="005B2D12">
        <w:rPr>
          <w:rFonts w:eastAsia="Times New Roman" w:cs="Arial"/>
          <w:bCs/>
          <w:szCs w:val="24"/>
          <w:lang w:eastAsia="sk-SK"/>
        </w:rPr>
        <w:t>možnosti určiť</w:t>
      </w:r>
      <w:r w:rsidR="000E31F7">
        <w:rPr>
          <w:rFonts w:eastAsia="Times New Roman" w:cs="Arial"/>
          <w:bCs/>
          <w:szCs w:val="24"/>
          <w:lang w:eastAsia="sk-SK"/>
        </w:rPr>
        <w:t xml:space="preserve"> si </w:t>
      </w:r>
      <w:r w:rsidRPr="005B2D12">
        <w:rPr>
          <w:rFonts w:eastAsia="Times New Roman" w:cs="Arial"/>
          <w:bCs/>
          <w:szCs w:val="24"/>
          <w:lang w:eastAsia="sk-SK"/>
        </w:rPr>
        <w:t xml:space="preserve">„dôverníka“. </w:t>
      </w:r>
    </w:p>
    <w:p w14:paraId="67236F96" w14:textId="77777777" w:rsidR="00FF4A2B" w:rsidRPr="005B2D12" w:rsidRDefault="00FF4A2B" w:rsidP="00FF4A2B">
      <w:pPr>
        <w:spacing w:line="240" w:lineRule="auto"/>
        <w:rPr>
          <w:rFonts w:eastAsia="Times New Roman" w:cs="Arial"/>
          <w:bCs/>
          <w:i/>
          <w:iCs/>
          <w:szCs w:val="24"/>
          <w:lang w:eastAsia="sk-SK"/>
        </w:rPr>
      </w:pPr>
    </w:p>
    <w:p w14:paraId="61218131" w14:textId="4DDCA748" w:rsidR="00224168" w:rsidRPr="005B2D12" w:rsidRDefault="00FF4A2B" w:rsidP="00FF4A2B">
      <w:pPr>
        <w:spacing w:line="240" w:lineRule="auto"/>
        <w:rPr>
          <w:rFonts w:eastAsia="Times New Roman" w:cs="Arial"/>
          <w:bCs/>
          <w:szCs w:val="24"/>
          <w:lang w:eastAsia="sk-SK"/>
        </w:rPr>
      </w:pP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sa </w:t>
      </w:r>
      <w:r w:rsidR="0093554B">
        <w:rPr>
          <w:rFonts w:cs="Arial"/>
          <w:szCs w:val="24"/>
        </w:rPr>
        <w:t>aj</w:t>
      </w:r>
      <w:r w:rsidR="000E31F7">
        <w:rPr>
          <w:rFonts w:cs="Arial"/>
          <w:szCs w:val="24"/>
        </w:rPr>
        <w:t xml:space="preserve"> v </w:t>
      </w:r>
      <w:r w:rsidRPr="005B2D12">
        <w:rPr>
          <w:rFonts w:cs="Arial"/>
          <w:szCs w:val="24"/>
        </w:rPr>
        <w:t>tejto oblasti aktívne podieľal</w:t>
      </w:r>
      <w:r w:rsidR="00A4335F">
        <w:rPr>
          <w:rFonts w:cs="Arial"/>
          <w:szCs w:val="24"/>
        </w:rPr>
        <w:t xml:space="preserve"> na </w:t>
      </w:r>
      <w:r w:rsidRPr="005B2D12">
        <w:rPr>
          <w:rFonts w:cs="Arial"/>
          <w:szCs w:val="24"/>
        </w:rPr>
        <w:t>príprave zmien</w:t>
      </w:r>
      <w:r w:rsidR="0093554B">
        <w:rPr>
          <w:rFonts w:cs="Arial"/>
          <w:szCs w:val="24"/>
        </w:rPr>
        <w:t xml:space="preserve"> a </w:t>
      </w:r>
      <w:r w:rsidRPr="005B2D12">
        <w:rPr>
          <w:rFonts w:cs="Arial"/>
          <w:szCs w:val="24"/>
        </w:rPr>
        <w:t>doplnení Zákona</w:t>
      </w:r>
      <w:r w:rsidR="00A4335F">
        <w:rPr>
          <w:rFonts w:cs="Arial"/>
          <w:szCs w:val="24"/>
        </w:rPr>
        <w:t xml:space="preserve"> o </w:t>
      </w:r>
      <w:r w:rsidRPr="005B2D12">
        <w:rPr>
          <w:rFonts w:cs="Arial"/>
          <w:szCs w:val="24"/>
        </w:rPr>
        <w:t>sociálnych službách,</w:t>
      </w:r>
      <w:r w:rsidR="00A4335F">
        <w:rPr>
          <w:rFonts w:cs="Arial"/>
          <w:szCs w:val="24"/>
        </w:rPr>
        <w:t xml:space="preserve"> nielen </w:t>
      </w:r>
      <w:r w:rsidRPr="005B2D12">
        <w:rPr>
          <w:rFonts w:cs="Arial"/>
          <w:szCs w:val="24"/>
        </w:rPr>
        <w:t>poskytnutím analýz</w:t>
      </w:r>
      <w:r w:rsidR="0093554B">
        <w:rPr>
          <w:rFonts w:cs="Arial"/>
          <w:szCs w:val="24"/>
        </w:rPr>
        <w:t xml:space="preserve"> a </w:t>
      </w:r>
      <w:r w:rsidRPr="005B2D12">
        <w:rPr>
          <w:rFonts w:cs="Arial"/>
          <w:szCs w:val="24"/>
        </w:rPr>
        <w:t>podkladov,</w:t>
      </w:r>
      <w:r w:rsidR="0093554B">
        <w:rPr>
          <w:rFonts w:cs="Arial"/>
          <w:szCs w:val="24"/>
        </w:rPr>
        <w:t xml:space="preserve"> ale aj </w:t>
      </w:r>
      <w:r w:rsidRPr="005B2D12">
        <w:rPr>
          <w:rFonts w:cs="Arial"/>
          <w:szCs w:val="24"/>
        </w:rPr>
        <w:t>iniciatívnou súčinnosťou</w:t>
      </w:r>
      <w:r w:rsidR="000E31F7">
        <w:rPr>
          <w:rFonts w:cs="Arial"/>
          <w:szCs w:val="24"/>
        </w:rPr>
        <w:t xml:space="preserve"> pri </w:t>
      </w:r>
      <w:r w:rsidRPr="005B2D12">
        <w:rPr>
          <w:rFonts w:cs="Arial"/>
          <w:szCs w:val="24"/>
        </w:rPr>
        <w:t>formulovaní jednotlivých ustanovení zákona</w:t>
      </w:r>
      <w:r w:rsidR="00433AF2">
        <w:rPr>
          <w:rFonts w:cs="Arial"/>
          <w:szCs w:val="24"/>
        </w:rPr>
        <w:t xml:space="preserve"> č. </w:t>
      </w:r>
      <w:r w:rsidRPr="005B2D12">
        <w:rPr>
          <w:rFonts w:cs="Arial"/>
          <w:szCs w:val="24"/>
        </w:rPr>
        <w:t xml:space="preserve">218/2021 </w:t>
      </w:r>
      <w:r w:rsidR="00433AF2">
        <w:rPr>
          <w:rFonts w:cs="Arial"/>
          <w:szCs w:val="24"/>
        </w:rPr>
        <w:t>Z. z.</w:t>
      </w:r>
      <w:r w:rsidRPr="005B2D12">
        <w:rPr>
          <w:rFonts w:cs="Arial"/>
          <w:szCs w:val="24"/>
        </w:rPr>
        <w:t xml:space="preserve"> Naším cieľom je posilniť ochranu základných ľudských práv týchto</w:t>
      </w:r>
      <w:r w:rsidR="0093554B">
        <w:rPr>
          <w:rFonts w:cs="Arial"/>
          <w:szCs w:val="24"/>
        </w:rPr>
        <w:t xml:space="preserve"> tzv. </w:t>
      </w:r>
      <w:r w:rsidRPr="005B2D12">
        <w:rPr>
          <w:rFonts w:cs="Arial"/>
          <w:szCs w:val="24"/>
        </w:rPr>
        <w:t>„zraniteľných osôb“,</w:t>
      </w:r>
      <w:r w:rsidR="0093554B">
        <w:rPr>
          <w:rFonts w:cs="Arial"/>
          <w:szCs w:val="24"/>
        </w:rPr>
        <w:t xml:space="preserve"> a </w:t>
      </w:r>
      <w:r w:rsidRPr="005B2D12">
        <w:rPr>
          <w:rFonts w:cs="Arial"/>
          <w:szCs w:val="24"/>
        </w:rPr>
        <w:t>to predovšetkým zakotvením práva prijímateľa sociálnej služby</w:t>
      </w:r>
      <w:r w:rsidR="000E31F7">
        <w:rPr>
          <w:rFonts w:cs="Arial"/>
          <w:szCs w:val="24"/>
        </w:rPr>
        <w:t xml:space="preserve"> v </w:t>
      </w:r>
      <w:r w:rsidRPr="005B2D12">
        <w:rPr>
          <w:rFonts w:cs="Arial"/>
          <w:szCs w:val="24"/>
        </w:rPr>
        <w:t>zariadení sociálnych služieb určiť</w:t>
      </w:r>
      <w:r w:rsidR="000E31F7">
        <w:rPr>
          <w:rFonts w:cs="Arial"/>
          <w:szCs w:val="24"/>
        </w:rPr>
        <w:t xml:space="preserve"> si </w:t>
      </w:r>
      <w:r w:rsidRPr="005B2D12">
        <w:rPr>
          <w:rFonts w:cs="Arial"/>
          <w:szCs w:val="24"/>
        </w:rPr>
        <w:t>dôverníka, voči ktorému má zariadenie zadefinované oznamovacie skutočnosti, napr.</w:t>
      </w:r>
      <w:r w:rsidR="00EE0BA1">
        <w:rPr>
          <w:rFonts w:cs="Arial"/>
          <w:szCs w:val="24"/>
        </w:rPr>
        <w:t xml:space="preserve"> </w:t>
      </w:r>
      <w:r w:rsidRPr="005B2D12">
        <w:rPr>
          <w:rFonts w:cs="Arial"/>
          <w:szCs w:val="24"/>
        </w:rPr>
        <w:t>každý zápis</w:t>
      </w:r>
      <w:r w:rsidR="00C8556F">
        <w:rPr>
          <w:rFonts w:cs="Arial"/>
          <w:szCs w:val="24"/>
        </w:rPr>
        <w:t xml:space="preserve"> z </w:t>
      </w:r>
      <w:r w:rsidRPr="005B2D12">
        <w:rPr>
          <w:rFonts w:cs="Arial"/>
          <w:szCs w:val="24"/>
        </w:rPr>
        <w:t>obmedzenia prijímateľa sociálnej služby je poskytovateľ sociálnej služby povinný zaslať</w:t>
      </w:r>
      <w:r w:rsidR="0093554B">
        <w:rPr>
          <w:rFonts w:cs="Arial"/>
          <w:szCs w:val="24"/>
        </w:rPr>
        <w:t xml:space="preserve"> aj </w:t>
      </w:r>
      <w:r w:rsidRPr="005B2D12">
        <w:rPr>
          <w:rFonts w:cs="Arial"/>
          <w:szCs w:val="24"/>
        </w:rPr>
        <w:t>dôverníkovi, čím</w:t>
      </w:r>
      <w:r w:rsidR="000E31F7">
        <w:rPr>
          <w:rFonts w:cs="Arial"/>
          <w:szCs w:val="24"/>
        </w:rPr>
        <w:t xml:space="preserve"> sa </w:t>
      </w:r>
      <w:r w:rsidRPr="005B2D12">
        <w:rPr>
          <w:rFonts w:cs="Arial"/>
          <w:szCs w:val="24"/>
        </w:rPr>
        <w:t>výrazne posilňuje kontrola</w:t>
      </w:r>
      <w:r w:rsidR="00A4335F">
        <w:rPr>
          <w:rFonts w:cs="Arial"/>
          <w:szCs w:val="24"/>
        </w:rPr>
        <w:t xml:space="preserve"> nad </w:t>
      </w:r>
      <w:r w:rsidRPr="005B2D12">
        <w:rPr>
          <w:rFonts w:cs="Arial"/>
          <w:szCs w:val="24"/>
        </w:rPr>
        <w:t>použitím telesného</w:t>
      </w:r>
      <w:r w:rsidR="0093554B">
        <w:rPr>
          <w:rFonts w:cs="Arial"/>
          <w:szCs w:val="24"/>
        </w:rPr>
        <w:t xml:space="preserve"> a </w:t>
      </w:r>
      <w:r w:rsidRPr="005B2D12">
        <w:rPr>
          <w:rFonts w:cs="Arial"/>
          <w:szCs w:val="24"/>
        </w:rPr>
        <w:t>netelesného obmedzenia klienta. Zvýšila</w:t>
      </w:r>
      <w:r w:rsidR="000E31F7">
        <w:rPr>
          <w:rFonts w:cs="Arial"/>
          <w:szCs w:val="24"/>
        </w:rPr>
        <w:t xml:space="preserve"> sa </w:t>
      </w:r>
      <w:r w:rsidRPr="005B2D12">
        <w:rPr>
          <w:rFonts w:cs="Arial"/>
          <w:szCs w:val="24"/>
        </w:rPr>
        <w:t>kontrola</w:t>
      </w:r>
      <w:r w:rsidR="00A4335F">
        <w:rPr>
          <w:rFonts w:cs="Arial"/>
          <w:szCs w:val="24"/>
        </w:rPr>
        <w:t xml:space="preserve"> nad </w:t>
      </w:r>
      <w:r w:rsidRPr="005B2D12">
        <w:rPr>
          <w:rFonts w:cs="Arial"/>
          <w:szCs w:val="24"/>
        </w:rPr>
        <w:t>zákonnosťou výpovede zmluvy</w:t>
      </w:r>
      <w:r w:rsidR="00A4335F">
        <w:rPr>
          <w:rFonts w:cs="Arial"/>
          <w:szCs w:val="24"/>
        </w:rPr>
        <w:t xml:space="preserve"> o </w:t>
      </w:r>
      <w:r w:rsidRPr="005B2D12">
        <w:rPr>
          <w:rFonts w:cs="Arial"/>
          <w:szCs w:val="24"/>
        </w:rPr>
        <w:t>poskytovaní pobytovej formy sociálnej služby</w:t>
      </w:r>
      <w:r w:rsidR="0093554B">
        <w:rPr>
          <w:rFonts w:cs="Arial"/>
          <w:szCs w:val="24"/>
        </w:rPr>
        <w:t xml:space="preserve"> a </w:t>
      </w:r>
      <w:r w:rsidRPr="005B2D12">
        <w:rPr>
          <w:rFonts w:cs="Arial"/>
          <w:szCs w:val="24"/>
        </w:rPr>
        <w:t>zamedzili</w:t>
      </w:r>
      <w:r w:rsidR="000E31F7">
        <w:rPr>
          <w:rFonts w:cs="Arial"/>
          <w:szCs w:val="24"/>
        </w:rPr>
        <w:t xml:space="preserve"> sa </w:t>
      </w:r>
      <w:r w:rsidRPr="005B2D12">
        <w:rPr>
          <w:rFonts w:cs="Arial"/>
          <w:szCs w:val="24"/>
        </w:rPr>
        <w:t>možnosti zneužitia vágne formulovaného výpovedného dôvodu tým,</w:t>
      </w:r>
      <w:r w:rsidR="00C8556F">
        <w:rPr>
          <w:rFonts w:cs="Arial"/>
          <w:szCs w:val="24"/>
        </w:rPr>
        <w:t xml:space="preserve"> že </w:t>
      </w:r>
      <w:r w:rsidRPr="005B2D12">
        <w:rPr>
          <w:rFonts w:cs="Arial"/>
          <w:szCs w:val="24"/>
        </w:rPr>
        <w:t>poskytovateľ sociálnej služby nemôže jednostranne vypovedať zmluvu</w:t>
      </w:r>
      <w:r w:rsidR="00A4335F">
        <w:rPr>
          <w:rFonts w:cs="Arial"/>
          <w:szCs w:val="24"/>
        </w:rPr>
        <w:t xml:space="preserve"> o </w:t>
      </w:r>
      <w:r w:rsidRPr="005B2D12">
        <w:rPr>
          <w:rFonts w:cs="Arial"/>
          <w:szCs w:val="24"/>
        </w:rPr>
        <w:t>poskytovaní sociálnej služby</w:t>
      </w:r>
      <w:r w:rsidR="00C8556F">
        <w:rPr>
          <w:rFonts w:cs="Arial"/>
          <w:szCs w:val="24"/>
        </w:rPr>
        <w:t xml:space="preserve"> z </w:t>
      </w:r>
      <w:r w:rsidRPr="005B2D12">
        <w:rPr>
          <w:rFonts w:cs="Arial"/>
          <w:szCs w:val="24"/>
        </w:rPr>
        <w:t>dôvodu hrubého porušovania dobrých mravov bez toho, aby vopred písomne upozornil</w:t>
      </w:r>
      <w:r w:rsidR="00A4335F">
        <w:rPr>
          <w:rFonts w:cs="Arial"/>
          <w:szCs w:val="24"/>
        </w:rPr>
        <w:t xml:space="preserve"> na </w:t>
      </w:r>
      <w:r w:rsidRPr="005B2D12">
        <w:rPr>
          <w:rFonts w:cs="Arial"/>
          <w:szCs w:val="24"/>
        </w:rPr>
        <w:t>možnosť výpovede</w:t>
      </w:r>
      <w:r w:rsidR="00C8556F">
        <w:rPr>
          <w:rFonts w:cs="Arial"/>
          <w:szCs w:val="24"/>
        </w:rPr>
        <w:t xml:space="preserve"> z </w:t>
      </w:r>
      <w:r w:rsidRPr="005B2D12">
        <w:rPr>
          <w:rFonts w:cs="Arial"/>
          <w:szCs w:val="24"/>
        </w:rPr>
        <w:t>tohto dôvodu prijímateľa sociálnej služby, prípadne jeho zákonného zástupcu, opatrovníka</w:t>
      </w:r>
      <w:r w:rsidR="0093554B">
        <w:rPr>
          <w:rFonts w:cs="Arial"/>
          <w:szCs w:val="24"/>
        </w:rPr>
        <w:t xml:space="preserve"> a </w:t>
      </w:r>
      <w:r w:rsidRPr="005B2D12">
        <w:rPr>
          <w:rFonts w:cs="Arial"/>
          <w:szCs w:val="24"/>
        </w:rPr>
        <w:t>dôverníka.</w:t>
      </w:r>
    </w:p>
    <w:p w14:paraId="3BABBE69" w14:textId="77777777" w:rsidR="00FF4A2B" w:rsidRPr="005B2D12" w:rsidRDefault="00FF4A2B" w:rsidP="00FF4A2B">
      <w:pPr>
        <w:spacing w:line="240" w:lineRule="auto"/>
        <w:rPr>
          <w:rFonts w:cs="Arial"/>
        </w:rPr>
      </w:pPr>
    </w:p>
    <w:p w14:paraId="46B49E88" w14:textId="076AB3A1" w:rsidR="00FF4A2B" w:rsidRPr="005B2D12" w:rsidRDefault="00FF4A2B" w:rsidP="00FF4A2B">
      <w:pPr>
        <w:pStyle w:val="Nadpis4"/>
        <w:spacing w:line="240" w:lineRule="auto"/>
        <w:rPr>
          <w:rFonts w:cs="Arial"/>
        </w:rPr>
      </w:pPr>
      <w:r w:rsidRPr="005B2D12">
        <w:rPr>
          <w:rFonts w:cs="Arial"/>
        </w:rPr>
        <w:t>Preferencie</w:t>
      </w:r>
      <w:r w:rsidR="0093554B">
        <w:rPr>
          <w:rFonts w:cs="Arial"/>
        </w:rPr>
        <w:t xml:space="preserve"> a </w:t>
      </w:r>
      <w:r w:rsidRPr="005B2D12">
        <w:rPr>
          <w:rFonts w:cs="Arial"/>
        </w:rPr>
        <w:t>želania klientov</w:t>
      </w:r>
    </w:p>
    <w:p w14:paraId="6E12BAC1" w14:textId="5AD48D8A" w:rsidR="00FF4A2B" w:rsidRPr="005B2D12" w:rsidRDefault="00FF4A2B" w:rsidP="00FF4A2B">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Podľa zistení monitorovacieho tímu</w:t>
      </w:r>
      <w:r w:rsidR="000E31F7">
        <w:rPr>
          <w:rFonts w:eastAsia="Times New Roman" w:cs="Arial"/>
          <w:bCs/>
          <w:szCs w:val="24"/>
          <w:lang w:eastAsia="sk-SK"/>
        </w:rPr>
        <w:t xml:space="preserve"> v </w:t>
      </w:r>
      <w:r w:rsidRPr="005B2D12">
        <w:rPr>
          <w:rFonts w:eastAsia="Times New Roman" w:cs="Arial"/>
          <w:bCs/>
          <w:szCs w:val="24"/>
          <w:lang w:eastAsia="sk-SK"/>
        </w:rPr>
        <w:t>jednotlivých zariadeniach majú klienti možnosť ovplyvňovať podmienky svojho života. Preferencie</w:t>
      </w:r>
      <w:r w:rsidR="0093554B">
        <w:rPr>
          <w:rFonts w:eastAsia="Times New Roman" w:cs="Arial"/>
          <w:bCs/>
          <w:szCs w:val="24"/>
          <w:lang w:eastAsia="sk-SK"/>
        </w:rPr>
        <w:t xml:space="preserve"> a </w:t>
      </w:r>
      <w:r w:rsidRPr="005B2D12">
        <w:rPr>
          <w:rFonts w:eastAsia="Times New Roman" w:cs="Arial"/>
          <w:bCs/>
          <w:szCs w:val="24"/>
          <w:lang w:eastAsia="sk-SK"/>
        </w:rPr>
        <w:t>želania klientov sú spravidla sprostredkované kľúčovými pracovníkmi</w:t>
      </w:r>
      <w:r w:rsidR="0093554B">
        <w:rPr>
          <w:rFonts w:eastAsia="Times New Roman" w:cs="Arial"/>
          <w:bCs/>
          <w:szCs w:val="24"/>
          <w:lang w:eastAsia="sk-SK"/>
        </w:rPr>
        <w:t xml:space="preserve"> a </w:t>
      </w:r>
      <w:r w:rsidRPr="005B2D12">
        <w:rPr>
          <w:rFonts w:eastAsia="Times New Roman" w:cs="Arial"/>
          <w:bCs/>
          <w:szCs w:val="24"/>
          <w:lang w:eastAsia="sk-SK"/>
        </w:rPr>
        <w:t>sociálnymi pracovníkmi. Rozhodovanie klienta</w:t>
      </w:r>
      <w:r w:rsidR="0093554B">
        <w:rPr>
          <w:rFonts w:eastAsia="Times New Roman" w:cs="Arial"/>
          <w:bCs/>
          <w:szCs w:val="24"/>
          <w:lang w:eastAsia="sk-SK"/>
        </w:rPr>
        <w:t xml:space="preserve"> a </w:t>
      </w:r>
      <w:r w:rsidRPr="005B2D12">
        <w:rPr>
          <w:rFonts w:eastAsia="Times New Roman" w:cs="Arial"/>
          <w:bCs/>
          <w:szCs w:val="24"/>
          <w:lang w:eastAsia="sk-SK"/>
        </w:rPr>
        <w:t>uplatňovanie vlastnej vôle je základným právom každého človeka bez ohľadu</w:t>
      </w:r>
      <w:r w:rsidR="00A4335F">
        <w:rPr>
          <w:rFonts w:eastAsia="Times New Roman" w:cs="Arial"/>
          <w:bCs/>
          <w:szCs w:val="24"/>
          <w:lang w:eastAsia="sk-SK"/>
        </w:rPr>
        <w:t xml:space="preserve"> na </w:t>
      </w:r>
      <w:r w:rsidRPr="005B2D12">
        <w:rPr>
          <w:rFonts w:eastAsia="Times New Roman" w:cs="Arial"/>
          <w:bCs/>
          <w:szCs w:val="24"/>
          <w:lang w:eastAsia="sk-SK"/>
        </w:rPr>
        <w:t>jeho vek, sociálne postavenie</w:t>
      </w:r>
      <w:r w:rsidR="0093554B">
        <w:rPr>
          <w:rFonts w:eastAsia="Times New Roman" w:cs="Arial"/>
          <w:bCs/>
          <w:szCs w:val="24"/>
          <w:lang w:eastAsia="sk-SK"/>
        </w:rPr>
        <w:t xml:space="preserve"> alebo </w:t>
      </w:r>
      <w:r w:rsidRPr="005B2D12">
        <w:rPr>
          <w:rFonts w:eastAsia="Times New Roman" w:cs="Arial"/>
          <w:bCs/>
          <w:szCs w:val="24"/>
          <w:lang w:eastAsia="sk-SK"/>
        </w:rPr>
        <w:t>zdravotné postihnutie.</w:t>
      </w:r>
      <w:r w:rsidR="0093554B">
        <w:rPr>
          <w:rFonts w:eastAsia="Times New Roman" w:cs="Arial"/>
          <w:bCs/>
          <w:szCs w:val="24"/>
          <w:lang w:eastAsia="sk-SK"/>
        </w:rPr>
        <w:t xml:space="preserve"> K </w:t>
      </w:r>
      <w:r w:rsidRPr="005B2D12">
        <w:rPr>
          <w:rFonts w:eastAsia="Times New Roman" w:cs="Arial"/>
          <w:bCs/>
          <w:szCs w:val="24"/>
          <w:lang w:eastAsia="sk-SK"/>
        </w:rPr>
        <w:t>obmedzeniu vôle klienta nemôže dochádzať</w:t>
      </w:r>
      <w:r w:rsidR="00A4335F">
        <w:rPr>
          <w:rFonts w:eastAsia="Times New Roman" w:cs="Arial"/>
          <w:bCs/>
          <w:szCs w:val="24"/>
          <w:lang w:eastAsia="sk-SK"/>
        </w:rPr>
        <w:t xml:space="preserve"> na </w:t>
      </w:r>
      <w:r w:rsidRPr="005B2D12">
        <w:rPr>
          <w:rFonts w:eastAsia="Times New Roman" w:cs="Arial"/>
          <w:bCs/>
          <w:szCs w:val="24"/>
          <w:lang w:eastAsia="sk-SK"/>
        </w:rPr>
        <w:t>základe svojvôle zamestnanca zariadenia sociálnych služieb. Obmedzovanie vôle klienta je považované</w:t>
      </w:r>
      <w:r w:rsidR="00C8556F">
        <w:rPr>
          <w:rFonts w:eastAsia="Times New Roman" w:cs="Arial"/>
          <w:bCs/>
          <w:szCs w:val="24"/>
          <w:lang w:eastAsia="sk-SK"/>
        </w:rPr>
        <w:t xml:space="preserve"> z </w:t>
      </w:r>
      <w:r w:rsidRPr="005B2D12">
        <w:rPr>
          <w:rFonts w:eastAsia="Times New Roman" w:cs="Arial"/>
          <w:bCs/>
          <w:szCs w:val="24"/>
          <w:lang w:eastAsia="sk-SK"/>
        </w:rPr>
        <w:t>hľadiska ochrany ľudských práv</w:t>
      </w:r>
      <w:r w:rsidR="00C8556F">
        <w:rPr>
          <w:rFonts w:eastAsia="Times New Roman" w:cs="Arial"/>
          <w:bCs/>
          <w:szCs w:val="24"/>
          <w:lang w:eastAsia="sk-SK"/>
        </w:rPr>
        <w:t xml:space="preserve"> za </w:t>
      </w:r>
      <w:r w:rsidRPr="005B2D12">
        <w:rPr>
          <w:rFonts w:eastAsia="Times New Roman" w:cs="Arial"/>
          <w:bCs/>
          <w:szCs w:val="24"/>
          <w:lang w:eastAsia="sk-SK"/>
        </w:rPr>
        <w:t>zasahujúce. Ak má byť vôľa klienta obmedzená, musí takéto obmedzenie byť</w:t>
      </w:r>
      <w:r w:rsidR="000E31F7">
        <w:rPr>
          <w:rFonts w:eastAsia="Times New Roman" w:cs="Arial"/>
          <w:bCs/>
          <w:szCs w:val="24"/>
          <w:lang w:eastAsia="sk-SK"/>
        </w:rPr>
        <w:t xml:space="preserve"> v </w:t>
      </w:r>
      <w:r w:rsidRPr="005B2D12">
        <w:rPr>
          <w:rFonts w:eastAsia="Times New Roman" w:cs="Arial"/>
          <w:bCs/>
          <w:szCs w:val="24"/>
          <w:lang w:eastAsia="sk-SK"/>
        </w:rPr>
        <w:t>súlade</w:t>
      </w:r>
      <w:r w:rsidR="000E31F7">
        <w:rPr>
          <w:rFonts w:eastAsia="Times New Roman" w:cs="Arial"/>
          <w:bCs/>
          <w:szCs w:val="24"/>
          <w:lang w:eastAsia="sk-SK"/>
        </w:rPr>
        <w:t xml:space="preserve"> so </w:t>
      </w:r>
      <w:r w:rsidRPr="005B2D12">
        <w:rPr>
          <w:rFonts w:eastAsia="Times New Roman" w:cs="Arial"/>
          <w:bCs/>
          <w:szCs w:val="24"/>
          <w:lang w:eastAsia="sk-SK"/>
        </w:rPr>
        <w:t>zákonnými ustanoveniami.</w:t>
      </w:r>
      <w:r w:rsidR="000E31F7">
        <w:rPr>
          <w:rFonts w:eastAsia="Times New Roman" w:cs="Arial"/>
          <w:bCs/>
          <w:szCs w:val="24"/>
          <w:lang w:eastAsia="sk-SK"/>
        </w:rPr>
        <w:t xml:space="preserve"> Pri </w:t>
      </w:r>
      <w:r w:rsidRPr="005B2D12">
        <w:rPr>
          <w:rFonts w:eastAsia="Times New Roman" w:cs="Arial"/>
          <w:bCs/>
          <w:szCs w:val="24"/>
          <w:lang w:eastAsia="sk-SK"/>
        </w:rPr>
        <w:t>zabezpečovaní starostlivosti</w:t>
      </w:r>
      <w:r w:rsidR="0093554B">
        <w:rPr>
          <w:rFonts w:eastAsia="Times New Roman" w:cs="Arial"/>
          <w:bCs/>
          <w:szCs w:val="24"/>
          <w:lang w:eastAsia="sk-SK"/>
        </w:rPr>
        <w:t xml:space="preserve"> a </w:t>
      </w:r>
      <w:r w:rsidRPr="005B2D12">
        <w:rPr>
          <w:rFonts w:eastAsia="Times New Roman" w:cs="Arial"/>
          <w:bCs/>
          <w:szCs w:val="24"/>
          <w:lang w:eastAsia="sk-SK"/>
        </w:rPr>
        <w:t>podpory klientom je zariadenie sociálnych služieb povinné vyhodnocovať riziká</w:t>
      </w:r>
      <w:r w:rsidR="00A4335F">
        <w:rPr>
          <w:rFonts w:eastAsia="Times New Roman" w:cs="Arial"/>
          <w:bCs/>
          <w:szCs w:val="24"/>
          <w:lang w:eastAsia="sk-SK"/>
        </w:rPr>
        <w:t xml:space="preserve"> s </w:t>
      </w:r>
      <w:r w:rsidRPr="005B2D12">
        <w:rPr>
          <w:rFonts w:eastAsia="Times New Roman" w:cs="Arial"/>
          <w:bCs/>
          <w:szCs w:val="24"/>
          <w:lang w:eastAsia="sk-SK"/>
        </w:rPr>
        <w:t>uplatňovaním vlastnej vôle klienta. Ak klientovi hrozí neprimerané riziko, je zamestnanec zariadenia povinný urobiť také opatrenia, ktoré klienta budú viesť</w:t>
      </w:r>
      <w:r w:rsidR="0093554B">
        <w:rPr>
          <w:rFonts w:eastAsia="Times New Roman" w:cs="Arial"/>
          <w:bCs/>
          <w:szCs w:val="24"/>
          <w:lang w:eastAsia="sk-SK"/>
        </w:rPr>
        <w:t xml:space="preserve"> k </w:t>
      </w:r>
      <w:r w:rsidRPr="005B2D12">
        <w:rPr>
          <w:rFonts w:eastAsia="Times New Roman" w:cs="Arial"/>
          <w:bCs/>
          <w:szCs w:val="24"/>
          <w:lang w:eastAsia="sk-SK"/>
        </w:rPr>
        <w:t>minimalizácii rizika. Ide</w:t>
      </w:r>
      <w:r w:rsidR="00A4335F">
        <w:rPr>
          <w:rFonts w:eastAsia="Times New Roman" w:cs="Arial"/>
          <w:bCs/>
          <w:szCs w:val="24"/>
          <w:lang w:eastAsia="sk-SK"/>
        </w:rPr>
        <w:t xml:space="preserve"> o </w:t>
      </w:r>
      <w:r w:rsidRPr="005B2D12">
        <w:rPr>
          <w:rFonts w:eastAsia="Times New Roman" w:cs="Arial"/>
          <w:bCs/>
          <w:szCs w:val="24"/>
          <w:lang w:eastAsia="sk-SK"/>
        </w:rPr>
        <w:t>také konania,</w:t>
      </w:r>
      <w:r w:rsidR="000E31F7">
        <w:rPr>
          <w:rFonts w:eastAsia="Times New Roman" w:cs="Arial"/>
          <w:bCs/>
          <w:szCs w:val="24"/>
          <w:lang w:eastAsia="sk-SK"/>
        </w:rPr>
        <w:t xml:space="preserve"> pri </w:t>
      </w:r>
      <w:r w:rsidRPr="005B2D12">
        <w:rPr>
          <w:rFonts w:eastAsia="Times New Roman" w:cs="Arial"/>
          <w:bCs/>
          <w:szCs w:val="24"/>
          <w:lang w:eastAsia="sk-SK"/>
        </w:rPr>
        <w:t>ktorých zamestnanec zariadenia vyhodnotí riziko uplatnenia vôle klienta ako neprimerané</w:t>
      </w:r>
      <w:r w:rsidR="0093554B">
        <w:rPr>
          <w:rFonts w:eastAsia="Times New Roman" w:cs="Arial"/>
          <w:bCs/>
          <w:szCs w:val="24"/>
          <w:lang w:eastAsia="sk-SK"/>
        </w:rPr>
        <w:t xml:space="preserve"> a </w:t>
      </w:r>
      <w:r w:rsidRPr="005B2D12">
        <w:rPr>
          <w:rFonts w:eastAsia="Times New Roman" w:cs="Arial"/>
          <w:bCs/>
          <w:szCs w:val="24"/>
          <w:lang w:eastAsia="sk-SK"/>
        </w:rPr>
        <w:t>obmedzenie vôle klienta musí vedieť zamestnanec vždy odôvodniť, nakoľko môže veľmi ľahko dôjsť</w:t>
      </w:r>
      <w:r w:rsidR="0093554B">
        <w:rPr>
          <w:rFonts w:eastAsia="Times New Roman" w:cs="Arial"/>
          <w:bCs/>
          <w:szCs w:val="24"/>
          <w:lang w:eastAsia="sk-SK"/>
        </w:rPr>
        <w:t xml:space="preserve"> k </w:t>
      </w:r>
      <w:r w:rsidRPr="005B2D12">
        <w:rPr>
          <w:rFonts w:eastAsia="Times New Roman" w:cs="Arial"/>
          <w:bCs/>
          <w:szCs w:val="24"/>
          <w:lang w:eastAsia="sk-SK"/>
        </w:rPr>
        <w:t>zneužívaniu svojho postavenia</w:t>
      </w:r>
      <w:r w:rsidR="000E31F7">
        <w:rPr>
          <w:rFonts w:eastAsia="Times New Roman" w:cs="Arial"/>
          <w:bCs/>
          <w:szCs w:val="24"/>
          <w:lang w:eastAsia="sk-SK"/>
        </w:rPr>
        <w:t xml:space="preserve"> vo </w:t>
      </w:r>
      <w:r w:rsidRPr="005B2D12">
        <w:rPr>
          <w:rFonts w:eastAsia="Times New Roman" w:cs="Arial"/>
          <w:bCs/>
          <w:szCs w:val="24"/>
          <w:lang w:eastAsia="sk-SK"/>
        </w:rPr>
        <w:t>vzťahu</w:t>
      </w:r>
      <w:r w:rsidR="0093554B">
        <w:rPr>
          <w:rFonts w:eastAsia="Times New Roman" w:cs="Arial"/>
          <w:bCs/>
          <w:szCs w:val="24"/>
          <w:lang w:eastAsia="sk-SK"/>
        </w:rPr>
        <w:t xml:space="preserve"> ku </w:t>
      </w:r>
      <w:r w:rsidRPr="005B2D12">
        <w:rPr>
          <w:rFonts w:eastAsia="Times New Roman" w:cs="Arial"/>
          <w:bCs/>
          <w:szCs w:val="24"/>
          <w:lang w:eastAsia="sk-SK"/>
        </w:rPr>
        <w:t>klientovi</w:t>
      </w:r>
      <w:r w:rsidR="00C8556F">
        <w:rPr>
          <w:rFonts w:eastAsia="Times New Roman" w:cs="Arial"/>
          <w:bCs/>
          <w:szCs w:val="24"/>
          <w:lang w:eastAsia="sk-SK"/>
        </w:rPr>
        <w:t xml:space="preserve"> z </w:t>
      </w:r>
      <w:r w:rsidRPr="005B2D12">
        <w:rPr>
          <w:rFonts w:eastAsia="Times New Roman" w:cs="Arial"/>
          <w:bCs/>
          <w:szCs w:val="24"/>
          <w:lang w:eastAsia="sk-SK"/>
        </w:rPr>
        <w:t>pozície poskytovateľa sociálnych služieb</w:t>
      </w:r>
      <w:r w:rsidR="0093554B">
        <w:rPr>
          <w:rFonts w:eastAsia="Times New Roman" w:cs="Arial"/>
          <w:bCs/>
          <w:szCs w:val="24"/>
          <w:lang w:eastAsia="sk-SK"/>
        </w:rPr>
        <w:t xml:space="preserve"> a k </w:t>
      </w:r>
      <w:r w:rsidRPr="005B2D12">
        <w:rPr>
          <w:rFonts w:eastAsia="Times New Roman" w:cs="Arial"/>
          <w:bCs/>
          <w:szCs w:val="24"/>
          <w:lang w:eastAsia="sk-SK"/>
        </w:rPr>
        <w:t>tomu viazanej odkázanosti</w:t>
      </w:r>
      <w:r w:rsidR="00A4335F">
        <w:rPr>
          <w:rFonts w:eastAsia="Times New Roman" w:cs="Arial"/>
          <w:bCs/>
          <w:szCs w:val="24"/>
          <w:lang w:eastAsia="sk-SK"/>
        </w:rPr>
        <w:t xml:space="preserve"> na </w:t>
      </w:r>
      <w:r w:rsidRPr="005B2D12">
        <w:rPr>
          <w:rFonts w:eastAsia="Times New Roman" w:cs="Arial"/>
          <w:bCs/>
          <w:szCs w:val="24"/>
          <w:lang w:eastAsia="sk-SK"/>
        </w:rPr>
        <w:t>poskytovanie tejto služby. Je nevyhnutné, aby zamestnanec komunikujúci</w:t>
      </w:r>
      <w:r w:rsidR="00A4335F">
        <w:rPr>
          <w:rFonts w:eastAsia="Times New Roman" w:cs="Arial"/>
          <w:bCs/>
          <w:szCs w:val="24"/>
          <w:lang w:eastAsia="sk-SK"/>
        </w:rPr>
        <w:t xml:space="preserve"> s </w:t>
      </w:r>
      <w:r w:rsidRPr="005B2D12">
        <w:rPr>
          <w:rFonts w:eastAsia="Times New Roman" w:cs="Arial"/>
          <w:bCs/>
          <w:szCs w:val="24"/>
          <w:lang w:eastAsia="sk-SK"/>
        </w:rPr>
        <w:t>klientom presne vedel, kedy môže ponechať rozhodnutie</w:t>
      </w:r>
      <w:r w:rsidR="00A4335F">
        <w:rPr>
          <w:rFonts w:eastAsia="Times New Roman" w:cs="Arial"/>
          <w:bCs/>
          <w:szCs w:val="24"/>
          <w:lang w:eastAsia="sk-SK"/>
        </w:rPr>
        <w:t xml:space="preserve"> na </w:t>
      </w:r>
      <w:r w:rsidRPr="005B2D12">
        <w:rPr>
          <w:rFonts w:eastAsia="Times New Roman" w:cs="Arial"/>
          <w:bCs/>
          <w:szCs w:val="24"/>
          <w:lang w:eastAsia="sk-SK"/>
        </w:rPr>
        <w:t>klientov, kedy mu poskytne pomoc, vysvetlenie</w:t>
      </w:r>
      <w:r w:rsidR="0093554B">
        <w:rPr>
          <w:rFonts w:eastAsia="Times New Roman" w:cs="Arial"/>
          <w:bCs/>
          <w:szCs w:val="24"/>
          <w:lang w:eastAsia="sk-SK"/>
        </w:rPr>
        <w:t xml:space="preserve"> a </w:t>
      </w:r>
      <w:r w:rsidRPr="005B2D12">
        <w:rPr>
          <w:rFonts w:eastAsia="Times New Roman" w:cs="Arial"/>
          <w:bCs/>
          <w:szCs w:val="24"/>
          <w:lang w:eastAsia="sk-SK"/>
        </w:rPr>
        <w:t>podporu</w:t>
      </w:r>
      <w:r w:rsidR="000E31F7">
        <w:rPr>
          <w:rFonts w:eastAsia="Times New Roman" w:cs="Arial"/>
          <w:bCs/>
          <w:szCs w:val="24"/>
          <w:lang w:eastAsia="sk-SK"/>
        </w:rPr>
        <w:t xml:space="preserve"> pri </w:t>
      </w:r>
      <w:r w:rsidRPr="005B2D12">
        <w:rPr>
          <w:rFonts w:eastAsia="Times New Roman" w:cs="Arial"/>
          <w:bCs/>
          <w:szCs w:val="24"/>
          <w:lang w:eastAsia="sk-SK"/>
        </w:rPr>
        <w:t>rozhodovaní</w:t>
      </w:r>
      <w:r w:rsidR="0093554B">
        <w:rPr>
          <w:rFonts w:eastAsia="Times New Roman" w:cs="Arial"/>
          <w:bCs/>
          <w:szCs w:val="24"/>
          <w:lang w:eastAsia="sk-SK"/>
        </w:rPr>
        <w:t xml:space="preserve"> a </w:t>
      </w:r>
      <w:r w:rsidRPr="005B2D12">
        <w:rPr>
          <w:rFonts w:eastAsia="Times New Roman" w:cs="Arial"/>
          <w:bCs/>
          <w:szCs w:val="24"/>
          <w:lang w:eastAsia="sk-SK"/>
        </w:rPr>
        <w:t>uplatnení jeho vôle,</w:t>
      </w:r>
      <w:r w:rsidR="0093554B">
        <w:rPr>
          <w:rFonts w:eastAsia="Times New Roman" w:cs="Arial"/>
          <w:bCs/>
          <w:szCs w:val="24"/>
          <w:lang w:eastAsia="sk-SK"/>
        </w:rPr>
        <w:t xml:space="preserve"> a </w:t>
      </w:r>
      <w:r w:rsidRPr="005B2D12">
        <w:rPr>
          <w:rFonts w:eastAsia="Times New Roman" w:cs="Arial"/>
          <w:bCs/>
          <w:szCs w:val="24"/>
          <w:lang w:eastAsia="sk-SK"/>
        </w:rPr>
        <w:t>kedy už rozhodnutie nemôže ponechať</w:t>
      </w:r>
      <w:r w:rsidR="00A4335F">
        <w:rPr>
          <w:rFonts w:eastAsia="Times New Roman" w:cs="Arial"/>
          <w:bCs/>
          <w:szCs w:val="24"/>
          <w:lang w:eastAsia="sk-SK"/>
        </w:rPr>
        <w:t xml:space="preserve"> na </w:t>
      </w:r>
      <w:r w:rsidRPr="005B2D12">
        <w:rPr>
          <w:rFonts w:eastAsia="Times New Roman" w:cs="Arial"/>
          <w:bCs/>
          <w:szCs w:val="24"/>
          <w:lang w:eastAsia="sk-SK"/>
        </w:rPr>
        <w:t xml:space="preserve">klientovi, aby ho neohrozil. </w:t>
      </w:r>
    </w:p>
    <w:p w14:paraId="5F936DE8" w14:textId="2374BD05" w:rsidR="00FF4A2B" w:rsidRPr="005B2D12" w:rsidRDefault="00FF4A2B" w:rsidP="00FF4A2B">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Monitorovací tím</w:t>
      </w:r>
      <w:r w:rsidR="000E31F7">
        <w:rPr>
          <w:rFonts w:eastAsia="Times New Roman" w:cs="Arial"/>
          <w:bCs/>
          <w:szCs w:val="24"/>
          <w:lang w:eastAsia="sk-SK"/>
        </w:rPr>
        <w:t xml:space="preserve"> sa v </w:t>
      </w:r>
      <w:r w:rsidRPr="005B2D12">
        <w:rPr>
          <w:rFonts w:eastAsia="Times New Roman" w:cs="Arial"/>
          <w:bCs/>
          <w:szCs w:val="24"/>
          <w:lang w:eastAsia="sk-SK"/>
        </w:rPr>
        <w:t>rozhovoroch vedených</w:t>
      </w:r>
      <w:r w:rsidR="00A4335F">
        <w:rPr>
          <w:rFonts w:eastAsia="Times New Roman" w:cs="Arial"/>
          <w:bCs/>
          <w:szCs w:val="24"/>
          <w:lang w:eastAsia="sk-SK"/>
        </w:rPr>
        <w:t xml:space="preserve"> s </w:t>
      </w:r>
      <w:r w:rsidRPr="005B2D12">
        <w:rPr>
          <w:rFonts w:eastAsia="Times New Roman" w:cs="Arial"/>
          <w:bCs/>
          <w:szCs w:val="24"/>
          <w:lang w:eastAsia="sk-SK"/>
        </w:rPr>
        <w:t>klientmi zariadenia zaujíma</w:t>
      </w:r>
      <w:r w:rsidR="00A4335F">
        <w:rPr>
          <w:rFonts w:eastAsia="Times New Roman" w:cs="Arial"/>
          <w:bCs/>
          <w:szCs w:val="24"/>
          <w:lang w:eastAsia="sk-SK"/>
        </w:rPr>
        <w:t xml:space="preserve"> o </w:t>
      </w:r>
      <w:r w:rsidRPr="005B2D12">
        <w:rPr>
          <w:rFonts w:eastAsia="Times New Roman" w:cs="Arial"/>
          <w:bCs/>
          <w:szCs w:val="24"/>
          <w:lang w:eastAsia="sk-SK"/>
        </w:rPr>
        <w:t>preferencie</w:t>
      </w:r>
      <w:r w:rsidR="0093554B">
        <w:rPr>
          <w:rFonts w:eastAsia="Times New Roman" w:cs="Arial"/>
          <w:bCs/>
          <w:szCs w:val="24"/>
          <w:lang w:eastAsia="sk-SK"/>
        </w:rPr>
        <w:t xml:space="preserve"> a </w:t>
      </w:r>
      <w:r w:rsidRPr="005B2D12">
        <w:rPr>
          <w:rFonts w:eastAsia="Times New Roman" w:cs="Arial"/>
          <w:bCs/>
          <w:szCs w:val="24"/>
          <w:lang w:eastAsia="sk-SK"/>
        </w:rPr>
        <w:t>želania klientov, informuje</w:t>
      </w:r>
      <w:r w:rsidR="000E31F7">
        <w:rPr>
          <w:rFonts w:eastAsia="Times New Roman" w:cs="Arial"/>
          <w:bCs/>
          <w:szCs w:val="24"/>
          <w:lang w:eastAsia="sk-SK"/>
        </w:rPr>
        <w:t xml:space="preserve"> sa </w:t>
      </w:r>
      <w:r w:rsidR="00A4335F">
        <w:rPr>
          <w:rFonts w:eastAsia="Times New Roman" w:cs="Arial"/>
          <w:bCs/>
          <w:szCs w:val="24"/>
          <w:lang w:eastAsia="sk-SK"/>
        </w:rPr>
        <w:t>o </w:t>
      </w:r>
      <w:r w:rsidRPr="005B2D12">
        <w:rPr>
          <w:rFonts w:eastAsia="Times New Roman" w:cs="Arial"/>
          <w:bCs/>
          <w:szCs w:val="24"/>
          <w:lang w:eastAsia="sk-SK"/>
        </w:rPr>
        <w:t>napĺňaní týchto želaní, hľadá rôzne formy pomoci</w:t>
      </w:r>
      <w:r w:rsidR="0093554B">
        <w:rPr>
          <w:rFonts w:eastAsia="Times New Roman" w:cs="Arial"/>
          <w:bCs/>
          <w:szCs w:val="24"/>
          <w:lang w:eastAsia="sk-SK"/>
        </w:rPr>
        <w:t xml:space="preserve"> a </w:t>
      </w:r>
      <w:r w:rsidRPr="005B2D12">
        <w:rPr>
          <w:rFonts w:eastAsia="Times New Roman" w:cs="Arial"/>
          <w:bCs/>
          <w:szCs w:val="24"/>
          <w:lang w:eastAsia="sk-SK"/>
        </w:rPr>
        <w:t>odporúčania, ako zlepšiť postavenie klientov</w:t>
      </w:r>
      <w:r w:rsidR="000E31F7">
        <w:rPr>
          <w:rFonts w:eastAsia="Times New Roman" w:cs="Arial"/>
          <w:bCs/>
          <w:szCs w:val="24"/>
          <w:lang w:eastAsia="sk-SK"/>
        </w:rPr>
        <w:t xml:space="preserve"> v </w:t>
      </w:r>
      <w:r w:rsidRPr="005B2D12">
        <w:rPr>
          <w:rFonts w:eastAsia="Times New Roman" w:cs="Arial"/>
          <w:bCs/>
          <w:szCs w:val="24"/>
          <w:lang w:eastAsia="sk-SK"/>
        </w:rPr>
        <w:t>zariadení, navrhuje, ako by mala fungovať spolupráca zamestnancov</w:t>
      </w:r>
      <w:r w:rsidR="0093554B">
        <w:rPr>
          <w:rFonts w:eastAsia="Times New Roman" w:cs="Arial"/>
          <w:bCs/>
          <w:szCs w:val="24"/>
          <w:lang w:eastAsia="sk-SK"/>
        </w:rPr>
        <w:t xml:space="preserve"> a </w:t>
      </w:r>
      <w:r w:rsidRPr="005B2D12">
        <w:rPr>
          <w:rFonts w:eastAsia="Times New Roman" w:cs="Arial"/>
          <w:bCs/>
          <w:szCs w:val="24"/>
          <w:lang w:eastAsia="sk-SK"/>
        </w:rPr>
        <w:t>klientov</w:t>
      </w:r>
      <w:r w:rsidR="000E31F7">
        <w:rPr>
          <w:rFonts w:eastAsia="Times New Roman" w:cs="Arial"/>
          <w:bCs/>
          <w:szCs w:val="24"/>
          <w:lang w:eastAsia="sk-SK"/>
        </w:rPr>
        <w:t xml:space="preserve"> pri </w:t>
      </w:r>
      <w:r w:rsidRPr="005B2D12">
        <w:rPr>
          <w:rFonts w:eastAsia="Times New Roman" w:cs="Arial"/>
          <w:bCs/>
          <w:szCs w:val="24"/>
          <w:lang w:eastAsia="sk-SK"/>
        </w:rPr>
        <w:t>hľadaní optimálnych</w:t>
      </w:r>
      <w:r w:rsidR="0093554B">
        <w:rPr>
          <w:rFonts w:eastAsia="Times New Roman" w:cs="Arial"/>
          <w:bCs/>
          <w:szCs w:val="24"/>
          <w:lang w:eastAsia="sk-SK"/>
        </w:rPr>
        <w:t xml:space="preserve"> a </w:t>
      </w:r>
      <w:r w:rsidRPr="005B2D12">
        <w:rPr>
          <w:rFonts w:eastAsia="Times New Roman" w:cs="Arial"/>
          <w:bCs/>
          <w:szCs w:val="24"/>
          <w:lang w:eastAsia="sk-SK"/>
        </w:rPr>
        <w:t>prijateľných riešení pomoci</w:t>
      </w:r>
      <w:r w:rsidR="0093554B">
        <w:rPr>
          <w:rFonts w:eastAsia="Times New Roman" w:cs="Arial"/>
          <w:bCs/>
          <w:szCs w:val="24"/>
          <w:lang w:eastAsia="sk-SK"/>
        </w:rPr>
        <w:t xml:space="preserve"> a </w:t>
      </w:r>
      <w:r w:rsidRPr="005B2D12">
        <w:rPr>
          <w:rFonts w:eastAsia="Times New Roman" w:cs="Arial"/>
          <w:bCs/>
          <w:szCs w:val="24"/>
          <w:lang w:eastAsia="sk-SK"/>
        </w:rPr>
        <w:t>podpory klientom</w:t>
      </w:r>
      <w:r w:rsidR="0093554B">
        <w:rPr>
          <w:rFonts w:eastAsia="Times New Roman" w:cs="Arial"/>
          <w:bCs/>
          <w:szCs w:val="24"/>
          <w:lang w:eastAsia="sk-SK"/>
        </w:rPr>
        <w:t xml:space="preserve"> a </w:t>
      </w:r>
      <w:r w:rsidRPr="005B2D12">
        <w:rPr>
          <w:rFonts w:eastAsia="Times New Roman" w:cs="Arial"/>
          <w:bCs/>
          <w:szCs w:val="24"/>
          <w:lang w:eastAsia="sk-SK"/>
        </w:rPr>
        <w:t>spolupráca</w:t>
      </w:r>
      <w:r w:rsidR="000E31F7">
        <w:rPr>
          <w:rFonts w:eastAsia="Times New Roman" w:cs="Arial"/>
          <w:bCs/>
          <w:szCs w:val="24"/>
          <w:lang w:eastAsia="sk-SK"/>
        </w:rPr>
        <w:t xml:space="preserve"> pri </w:t>
      </w:r>
      <w:r w:rsidRPr="005B2D12">
        <w:rPr>
          <w:rFonts w:eastAsia="Times New Roman" w:cs="Arial"/>
          <w:bCs/>
          <w:szCs w:val="24"/>
          <w:lang w:eastAsia="sk-SK"/>
        </w:rPr>
        <w:t>riešení rôznych kritických situáciách</w:t>
      </w:r>
      <w:r w:rsidR="00A4335F">
        <w:rPr>
          <w:rFonts w:eastAsia="Times New Roman" w:cs="Arial"/>
          <w:bCs/>
          <w:szCs w:val="24"/>
          <w:lang w:eastAsia="sk-SK"/>
        </w:rPr>
        <w:t xml:space="preserve"> s </w:t>
      </w:r>
      <w:r w:rsidRPr="005B2D12">
        <w:rPr>
          <w:rFonts w:eastAsia="Times New Roman" w:cs="Arial"/>
          <w:bCs/>
          <w:szCs w:val="24"/>
          <w:lang w:eastAsia="sk-SK"/>
        </w:rPr>
        <w:t>rodinou klienta.</w:t>
      </w:r>
    </w:p>
    <w:p w14:paraId="35EC376C" w14:textId="77777777" w:rsidR="00FF4A2B" w:rsidRPr="005B2D12" w:rsidRDefault="00FF4A2B" w:rsidP="00FF4A2B">
      <w:pPr>
        <w:shd w:val="clear" w:color="auto" w:fill="FFFFFF"/>
        <w:spacing w:line="240" w:lineRule="auto"/>
        <w:rPr>
          <w:rFonts w:eastAsia="Times New Roman" w:cs="Arial"/>
          <w:bCs/>
          <w:szCs w:val="24"/>
          <w:lang w:eastAsia="sk-SK"/>
        </w:rPr>
      </w:pPr>
    </w:p>
    <w:p w14:paraId="4216F16B" w14:textId="7662D01F" w:rsidR="00FF4A2B" w:rsidRPr="005B2D12" w:rsidRDefault="00FF4A2B" w:rsidP="00FF4A2B">
      <w:pPr>
        <w:shd w:val="clear" w:color="auto" w:fill="FFFFFF"/>
        <w:spacing w:line="240" w:lineRule="auto"/>
        <w:rPr>
          <w:rFonts w:cs="Arial"/>
          <w:szCs w:val="24"/>
          <w:lang w:eastAsia="sk-SK"/>
        </w:rPr>
      </w:pPr>
      <w:r w:rsidRPr="005B2D12">
        <w:rPr>
          <w:rFonts w:eastAsia="Times New Roman" w:cs="Arial"/>
          <w:bCs/>
          <w:szCs w:val="24"/>
          <w:lang w:eastAsia="sk-SK"/>
        </w:rPr>
        <w:t xml:space="preserve">Zariadenie </w:t>
      </w:r>
      <w:r w:rsidRPr="005B2D12">
        <w:rPr>
          <w:rFonts w:cs="Arial"/>
          <w:b/>
          <w:bCs/>
          <w:szCs w:val="24"/>
          <w:lang w:eastAsia="sk-SK"/>
        </w:rPr>
        <w:t>DOMUS BENE</w:t>
      </w:r>
      <w:r w:rsidR="0093554B">
        <w:rPr>
          <w:rFonts w:cs="Arial"/>
          <w:b/>
          <w:bCs/>
          <w:szCs w:val="24"/>
          <w:lang w:eastAsia="sk-SK"/>
        </w:rPr>
        <w:t> -</w:t>
      </w:r>
      <w:r w:rsidRPr="005B2D12">
        <w:rPr>
          <w:rFonts w:cs="Arial"/>
          <w:b/>
          <w:bCs/>
          <w:szCs w:val="24"/>
          <w:lang w:eastAsia="sk-SK"/>
        </w:rPr>
        <w:t xml:space="preserve"> DOM DOBRA, o. z.</w:t>
      </w:r>
      <w:r w:rsidRPr="005B2D12">
        <w:rPr>
          <w:rFonts w:cs="Arial"/>
          <w:szCs w:val="24"/>
          <w:lang w:eastAsia="sk-SK"/>
        </w:rPr>
        <w:t xml:space="preserve"> umožňuje klientom mať právo voľby, kontroly</w:t>
      </w:r>
      <w:r w:rsidR="0093554B">
        <w:rPr>
          <w:rFonts w:cs="Arial"/>
          <w:szCs w:val="24"/>
          <w:lang w:eastAsia="sk-SK"/>
        </w:rPr>
        <w:t xml:space="preserve"> a </w:t>
      </w:r>
      <w:r w:rsidRPr="005B2D12">
        <w:rPr>
          <w:rFonts w:cs="Arial"/>
          <w:szCs w:val="24"/>
          <w:lang w:eastAsia="sk-SK"/>
        </w:rPr>
        <w:t>spolupodieľať</w:t>
      </w:r>
      <w:r w:rsidR="000E31F7">
        <w:rPr>
          <w:rFonts w:cs="Arial"/>
          <w:szCs w:val="24"/>
          <w:lang w:eastAsia="sk-SK"/>
        </w:rPr>
        <w:t xml:space="preserve"> sa </w:t>
      </w:r>
      <w:r w:rsidR="00A4335F">
        <w:rPr>
          <w:rFonts w:cs="Arial"/>
          <w:szCs w:val="24"/>
          <w:lang w:eastAsia="sk-SK"/>
        </w:rPr>
        <w:t>na </w:t>
      </w:r>
      <w:r w:rsidRPr="005B2D12">
        <w:rPr>
          <w:rFonts w:cs="Arial"/>
          <w:szCs w:val="24"/>
          <w:lang w:eastAsia="sk-SK"/>
        </w:rPr>
        <w:t>živote</w:t>
      </w:r>
      <w:r w:rsidR="000E31F7">
        <w:rPr>
          <w:rFonts w:cs="Arial"/>
          <w:szCs w:val="24"/>
          <w:lang w:eastAsia="sk-SK"/>
        </w:rPr>
        <w:t xml:space="preserve"> v </w:t>
      </w:r>
      <w:r w:rsidRPr="005B2D12">
        <w:rPr>
          <w:rFonts w:cs="Arial"/>
          <w:szCs w:val="24"/>
          <w:lang w:eastAsia="sk-SK"/>
        </w:rPr>
        <w:t>zariadení. Klienti zariadenia sú zapojení</w:t>
      </w:r>
      <w:r w:rsidR="0093554B">
        <w:rPr>
          <w:rFonts w:cs="Arial"/>
          <w:szCs w:val="24"/>
          <w:lang w:eastAsia="sk-SK"/>
        </w:rPr>
        <w:t xml:space="preserve"> do </w:t>
      </w:r>
      <w:r w:rsidRPr="005B2D12">
        <w:rPr>
          <w:rFonts w:cs="Arial"/>
          <w:szCs w:val="24"/>
          <w:lang w:eastAsia="sk-SK"/>
        </w:rPr>
        <w:t>všetkých činností, ktoré</w:t>
      </w:r>
      <w:r w:rsidR="000E31F7">
        <w:rPr>
          <w:rFonts w:cs="Arial"/>
          <w:szCs w:val="24"/>
          <w:lang w:eastAsia="sk-SK"/>
        </w:rPr>
        <w:t xml:space="preserve"> sa </w:t>
      </w:r>
      <w:r w:rsidRPr="005B2D12">
        <w:rPr>
          <w:rFonts w:cs="Arial"/>
          <w:szCs w:val="24"/>
          <w:lang w:eastAsia="sk-SK"/>
        </w:rPr>
        <w:t>ich týkajú. Majú možnosť vyjadriť svoje požiadavky prostredníctvom „zástupcu klientov“, ktorého</w:t>
      </w:r>
      <w:r w:rsidR="000E31F7">
        <w:rPr>
          <w:rFonts w:cs="Arial"/>
          <w:szCs w:val="24"/>
          <w:lang w:eastAsia="sk-SK"/>
        </w:rPr>
        <w:t xml:space="preserve"> si </w:t>
      </w:r>
      <w:r w:rsidRPr="005B2D12">
        <w:rPr>
          <w:rFonts w:cs="Arial"/>
          <w:szCs w:val="24"/>
          <w:lang w:eastAsia="sk-SK"/>
        </w:rPr>
        <w:t>volia</w:t>
      </w:r>
      <w:r w:rsidR="00A4335F">
        <w:rPr>
          <w:rFonts w:cs="Arial"/>
          <w:szCs w:val="24"/>
          <w:lang w:eastAsia="sk-SK"/>
        </w:rPr>
        <w:t xml:space="preserve"> na </w:t>
      </w:r>
      <w:r w:rsidRPr="005B2D12">
        <w:rPr>
          <w:rFonts w:cs="Arial"/>
          <w:szCs w:val="24"/>
          <w:lang w:eastAsia="sk-SK"/>
        </w:rPr>
        <w:t>obdobie jedného roka,</w:t>
      </w:r>
      <w:r w:rsidR="0093554B">
        <w:rPr>
          <w:rFonts w:cs="Arial"/>
          <w:szCs w:val="24"/>
          <w:lang w:eastAsia="sk-SK"/>
        </w:rPr>
        <w:t xml:space="preserve"> a </w:t>
      </w:r>
      <w:r w:rsidRPr="005B2D12">
        <w:rPr>
          <w:rFonts w:cs="Arial"/>
          <w:szCs w:val="24"/>
          <w:lang w:eastAsia="sk-SK"/>
        </w:rPr>
        <w:t>ktorý jedná</w:t>
      </w:r>
      <w:r w:rsidR="00A4335F">
        <w:rPr>
          <w:rFonts w:cs="Arial"/>
          <w:szCs w:val="24"/>
          <w:lang w:eastAsia="sk-SK"/>
        </w:rPr>
        <w:t xml:space="preserve"> s </w:t>
      </w:r>
      <w:r w:rsidRPr="005B2D12">
        <w:rPr>
          <w:rFonts w:cs="Arial"/>
          <w:szCs w:val="24"/>
          <w:lang w:eastAsia="sk-SK"/>
        </w:rPr>
        <w:t>vedením zariadenia. Zástupca klientov sprostredkováva požiadavky klientov personálu zariadenia, iniciatívne spolupracuje</w:t>
      </w:r>
      <w:r w:rsidR="000E31F7">
        <w:rPr>
          <w:rFonts w:cs="Arial"/>
          <w:szCs w:val="24"/>
          <w:lang w:eastAsia="sk-SK"/>
        </w:rPr>
        <w:t xml:space="preserve"> so </w:t>
      </w:r>
      <w:r w:rsidRPr="005B2D12">
        <w:rPr>
          <w:rFonts w:cs="Arial"/>
          <w:szCs w:val="24"/>
          <w:lang w:eastAsia="sk-SK"/>
        </w:rPr>
        <w:t>sociálnym pracovníkom</w:t>
      </w:r>
      <w:r w:rsidR="000E31F7">
        <w:rPr>
          <w:rFonts w:cs="Arial"/>
          <w:szCs w:val="24"/>
          <w:lang w:eastAsia="sk-SK"/>
        </w:rPr>
        <w:t xml:space="preserve"> pri </w:t>
      </w:r>
      <w:r w:rsidRPr="005B2D12">
        <w:rPr>
          <w:rFonts w:cs="Arial"/>
          <w:szCs w:val="24"/>
          <w:lang w:eastAsia="sk-SK"/>
        </w:rPr>
        <w:t>organizovaní záujmových činností, podieľa</w:t>
      </w:r>
      <w:r w:rsidR="000E31F7">
        <w:rPr>
          <w:rFonts w:cs="Arial"/>
          <w:szCs w:val="24"/>
          <w:lang w:eastAsia="sk-SK"/>
        </w:rPr>
        <w:t xml:space="preserve"> sa </w:t>
      </w:r>
      <w:r w:rsidR="00A4335F">
        <w:rPr>
          <w:rFonts w:cs="Arial"/>
          <w:szCs w:val="24"/>
          <w:lang w:eastAsia="sk-SK"/>
        </w:rPr>
        <w:t>na </w:t>
      </w:r>
      <w:r w:rsidRPr="005B2D12">
        <w:rPr>
          <w:rFonts w:cs="Arial"/>
          <w:szCs w:val="24"/>
          <w:lang w:eastAsia="sk-SK"/>
        </w:rPr>
        <w:t>spoluvytváraní dobrej atmosféry</w:t>
      </w:r>
      <w:r w:rsidR="0093554B">
        <w:rPr>
          <w:rFonts w:cs="Arial"/>
          <w:szCs w:val="24"/>
          <w:lang w:eastAsia="sk-SK"/>
        </w:rPr>
        <w:t xml:space="preserve"> a </w:t>
      </w:r>
      <w:r w:rsidRPr="005B2D12">
        <w:rPr>
          <w:rFonts w:cs="Arial"/>
          <w:szCs w:val="24"/>
          <w:lang w:eastAsia="sk-SK"/>
        </w:rPr>
        <w:t>pohody</w:t>
      </w:r>
      <w:r w:rsidR="000E31F7">
        <w:rPr>
          <w:rFonts w:cs="Arial"/>
          <w:szCs w:val="24"/>
          <w:lang w:eastAsia="sk-SK"/>
        </w:rPr>
        <w:t xml:space="preserve"> v </w:t>
      </w:r>
      <w:r w:rsidRPr="005B2D12">
        <w:rPr>
          <w:rFonts w:cs="Arial"/>
          <w:szCs w:val="24"/>
          <w:lang w:eastAsia="sk-SK"/>
        </w:rPr>
        <w:t>zariadení, pôsobí zmierlivo</w:t>
      </w:r>
      <w:r w:rsidR="00A4335F">
        <w:rPr>
          <w:rFonts w:cs="Arial"/>
          <w:szCs w:val="24"/>
          <w:lang w:eastAsia="sk-SK"/>
        </w:rPr>
        <w:t xml:space="preserve"> na </w:t>
      </w:r>
      <w:r w:rsidRPr="005B2D12">
        <w:rPr>
          <w:rFonts w:cs="Arial"/>
          <w:szCs w:val="24"/>
          <w:lang w:eastAsia="sk-SK"/>
        </w:rPr>
        <w:t>klientov</w:t>
      </w:r>
      <w:r w:rsidR="0093554B">
        <w:rPr>
          <w:rFonts w:cs="Arial"/>
          <w:szCs w:val="24"/>
          <w:lang w:eastAsia="sk-SK"/>
        </w:rPr>
        <w:t xml:space="preserve"> a </w:t>
      </w:r>
      <w:r w:rsidRPr="005B2D12">
        <w:rPr>
          <w:rFonts w:cs="Arial"/>
          <w:szCs w:val="24"/>
          <w:lang w:eastAsia="sk-SK"/>
        </w:rPr>
        <w:t>rieši drobné nezhody, zúčastňuje</w:t>
      </w:r>
      <w:r w:rsidR="000E31F7">
        <w:rPr>
          <w:rFonts w:cs="Arial"/>
          <w:szCs w:val="24"/>
          <w:lang w:eastAsia="sk-SK"/>
        </w:rPr>
        <w:t xml:space="preserve"> sa </w:t>
      </w:r>
      <w:r w:rsidR="00A4335F">
        <w:rPr>
          <w:rFonts w:cs="Arial"/>
          <w:szCs w:val="24"/>
          <w:lang w:eastAsia="sk-SK"/>
        </w:rPr>
        <w:t>na </w:t>
      </w:r>
      <w:r w:rsidRPr="005B2D12">
        <w:rPr>
          <w:rFonts w:cs="Arial"/>
          <w:szCs w:val="24"/>
          <w:lang w:eastAsia="sk-SK"/>
        </w:rPr>
        <w:t>riešení porušovania domáceho poriadku</w:t>
      </w:r>
      <w:r w:rsidR="0093554B">
        <w:rPr>
          <w:rFonts w:cs="Arial"/>
          <w:szCs w:val="24"/>
          <w:lang w:eastAsia="sk-SK"/>
        </w:rPr>
        <w:t xml:space="preserve"> a </w:t>
      </w:r>
      <w:r w:rsidRPr="005B2D12">
        <w:rPr>
          <w:rFonts w:cs="Arial"/>
          <w:szCs w:val="24"/>
          <w:lang w:eastAsia="sk-SK"/>
        </w:rPr>
        <w:t>spolupracuje</w:t>
      </w:r>
      <w:r w:rsidR="000E31F7">
        <w:rPr>
          <w:rFonts w:cs="Arial"/>
          <w:szCs w:val="24"/>
          <w:lang w:eastAsia="sk-SK"/>
        </w:rPr>
        <w:t xml:space="preserve"> pri </w:t>
      </w:r>
      <w:r w:rsidRPr="005B2D12">
        <w:rPr>
          <w:rFonts w:cs="Arial"/>
          <w:szCs w:val="24"/>
          <w:lang w:eastAsia="sk-SK"/>
        </w:rPr>
        <w:t>adaptačnom procese nového klienta.</w:t>
      </w:r>
    </w:p>
    <w:p w14:paraId="05385EC8" w14:textId="77777777" w:rsidR="00FF4A2B" w:rsidRPr="005B2D12" w:rsidRDefault="00FF4A2B" w:rsidP="00FF4A2B">
      <w:pPr>
        <w:shd w:val="clear" w:color="auto" w:fill="FFFFFF" w:themeFill="background1"/>
        <w:spacing w:line="240" w:lineRule="auto"/>
        <w:rPr>
          <w:rFonts w:cs="Arial"/>
          <w:szCs w:val="24"/>
          <w:lang w:eastAsia="sk-SK"/>
        </w:rPr>
      </w:pPr>
    </w:p>
    <w:p w14:paraId="5E98C804" w14:textId="6E998B6C" w:rsidR="00FF4A2B" w:rsidRPr="005B2D12" w:rsidRDefault="00FF4A2B" w:rsidP="00FF4A2B">
      <w:pPr>
        <w:shd w:val="clear" w:color="auto" w:fill="FFFFFF"/>
        <w:spacing w:line="240" w:lineRule="auto"/>
        <w:rPr>
          <w:rFonts w:cs="Arial"/>
          <w:szCs w:val="24"/>
          <w:lang w:eastAsia="sk-SK"/>
        </w:rPr>
      </w:pPr>
      <w:r w:rsidRPr="005B2D12">
        <w:rPr>
          <w:rFonts w:cs="Arial"/>
          <w:szCs w:val="24"/>
          <w:lang w:eastAsia="sk-SK"/>
        </w:rPr>
        <w:t>Možnosť výberu účasti</w:t>
      </w:r>
      <w:r w:rsidR="00A4335F">
        <w:rPr>
          <w:rFonts w:cs="Arial"/>
          <w:szCs w:val="24"/>
          <w:lang w:eastAsia="sk-SK"/>
        </w:rPr>
        <w:t xml:space="preserve"> na </w:t>
      </w:r>
      <w:r w:rsidRPr="005B2D12">
        <w:rPr>
          <w:rFonts w:cs="Arial"/>
          <w:szCs w:val="24"/>
          <w:lang w:eastAsia="sk-SK"/>
        </w:rPr>
        <w:t>aktivitách</w:t>
      </w:r>
      <w:r w:rsidR="000E31F7">
        <w:rPr>
          <w:rFonts w:cs="Arial"/>
          <w:szCs w:val="24"/>
          <w:lang w:eastAsia="sk-SK"/>
        </w:rPr>
        <w:t xml:space="preserve"> v </w:t>
      </w:r>
      <w:r w:rsidRPr="005B2D12">
        <w:rPr>
          <w:rFonts w:cs="Arial"/>
          <w:szCs w:val="24"/>
          <w:lang w:eastAsia="sk-SK"/>
        </w:rPr>
        <w:t>zariadení majú</w:t>
      </w:r>
      <w:r w:rsidR="0093554B">
        <w:rPr>
          <w:rFonts w:cs="Arial"/>
          <w:szCs w:val="24"/>
          <w:lang w:eastAsia="sk-SK"/>
        </w:rPr>
        <w:t xml:space="preserve"> aj </w:t>
      </w:r>
      <w:r w:rsidRPr="005B2D12">
        <w:rPr>
          <w:rFonts w:cs="Arial"/>
          <w:szCs w:val="24"/>
          <w:lang w:eastAsia="sk-SK"/>
        </w:rPr>
        <w:t>klienti zariadenia „</w:t>
      </w:r>
      <w:r w:rsidRPr="005B2D12">
        <w:rPr>
          <w:rFonts w:cs="Arial"/>
          <w:b/>
          <w:bCs/>
          <w:szCs w:val="24"/>
          <w:lang w:eastAsia="sk-SK"/>
        </w:rPr>
        <w:t>DOMUM</w:t>
      </w:r>
      <w:r w:rsidRPr="005B2D12">
        <w:rPr>
          <w:rFonts w:cs="Arial"/>
          <w:szCs w:val="24"/>
          <w:lang w:eastAsia="sk-SK"/>
        </w:rPr>
        <w:t xml:space="preserve">“ </w:t>
      </w:r>
      <w:r w:rsidRPr="005B2D12">
        <w:rPr>
          <w:rFonts w:cs="Arial"/>
          <w:b/>
          <w:bCs/>
          <w:szCs w:val="24"/>
          <w:lang w:eastAsia="sk-SK"/>
        </w:rPr>
        <w:t>ZSS Krškany</w:t>
      </w:r>
      <w:r w:rsidRPr="005B2D12">
        <w:rPr>
          <w:rFonts w:cs="Arial"/>
          <w:szCs w:val="24"/>
          <w:lang w:eastAsia="sk-SK"/>
        </w:rPr>
        <w:t>, terapeutické komunity</w:t>
      </w:r>
      <w:r w:rsidR="000E31F7">
        <w:rPr>
          <w:rFonts w:cs="Arial"/>
          <w:szCs w:val="24"/>
          <w:lang w:eastAsia="sk-SK"/>
        </w:rPr>
        <w:t xml:space="preserve"> v </w:t>
      </w:r>
      <w:r w:rsidRPr="005B2D12">
        <w:rPr>
          <w:rFonts w:cs="Arial"/>
          <w:szCs w:val="24"/>
          <w:lang w:eastAsia="sk-SK"/>
        </w:rPr>
        <w:t>tomto zariadení sú pevne stanovené, nie sú</w:t>
      </w:r>
      <w:r w:rsidR="000E31F7">
        <w:rPr>
          <w:rFonts w:cs="Arial"/>
          <w:szCs w:val="24"/>
          <w:lang w:eastAsia="sk-SK"/>
        </w:rPr>
        <w:t xml:space="preserve"> pre </w:t>
      </w:r>
      <w:r w:rsidRPr="005B2D12">
        <w:rPr>
          <w:rFonts w:cs="Arial"/>
          <w:szCs w:val="24"/>
          <w:lang w:eastAsia="sk-SK"/>
        </w:rPr>
        <w:t>klientov povinné</w:t>
      </w:r>
      <w:r w:rsidR="0093554B">
        <w:rPr>
          <w:rFonts w:cs="Arial"/>
          <w:szCs w:val="24"/>
          <w:lang w:eastAsia="sk-SK"/>
        </w:rPr>
        <w:t xml:space="preserve"> a </w:t>
      </w:r>
      <w:r w:rsidRPr="005B2D12">
        <w:rPr>
          <w:rFonts w:cs="Arial"/>
          <w:szCs w:val="24"/>
          <w:lang w:eastAsia="sk-SK"/>
        </w:rPr>
        <w:t xml:space="preserve">klienti majú možnosť výberu medzi ponúkanými aktivitami. </w:t>
      </w:r>
    </w:p>
    <w:p w14:paraId="263E257C" w14:textId="77777777" w:rsidR="00FF4A2B" w:rsidRPr="005B2D12" w:rsidRDefault="00FF4A2B" w:rsidP="00FF4A2B">
      <w:pPr>
        <w:shd w:val="clear" w:color="auto" w:fill="FFFFFF"/>
        <w:spacing w:line="240" w:lineRule="auto"/>
        <w:rPr>
          <w:rFonts w:cs="Arial"/>
          <w:szCs w:val="24"/>
          <w:lang w:eastAsia="sk-SK"/>
        </w:rPr>
      </w:pPr>
    </w:p>
    <w:p w14:paraId="3930CC55" w14:textId="2F2CC3E4" w:rsidR="00FF4A2B" w:rsidRPr="005B2D12" w:rsidRDefault="00FF4A2B" w:rsidP="00FF4A2B">
      <w:pPr>
        <w:shd w:val="clear" w:color="auto" w:fill="FFFFFF"/>
        <w:spacing w:line="240" w:lineRule="auto"/>
        <w:rPr>
          <w:rFonts w:cs="Arial"/>
          <w:szCs w:val="24"/>
          <w:lang w:eastAsia="sk-SK"/>
        </w:rPr>
      </w:pPr>
      <w:r w:rsidRPr="005B2D12">
        <w:rPr>
          <w:rFonts w:cs="Arial"/>
          <w:szCs w:val="24"/>
          <w:lang w:eastAsia="sk-SK"/>
        </w:rPr>
        <w:t>V zariadení „</w:t>
      </w:r>
      <w:r w:rsidRPr="005B2D12">
        <w:rPr>
          <w:rFonts w:cs="Arial"/>
          <w:b/>
          <w:bCs/>
          <w:szCs w:val="24"/>
          <w:lang w:eastAsia="sk-SK"/>
        </w:rPr>
        <w:t>KAMILKA“ ZSS Maňa</w:t>
      </w:r>
      <w:r w:rsidRPr="005B2D12">
        <w:rPr>
          <w:rFonts w:cs="Arial"/>
          <w:szCs w:val="24"/>
          <w:lang w:eastAsia="sk-SK"/>
        </w:rPr>
        <w:t xml:space="preserve"> majú klienti možnosť podieľať</w:t>
      </w:r>
      <w:r w:rsidR="000E31F7">
        <w:rPr>
          <w:rFonts w:cs="Arial"/>
          <w:szCs w:val="24"/>
          <w:lang w:eastAsia="sk-SK"/>
        </w:rPr>
        <w:t xml:space="preserve"> sa </w:t>
      </w:r>
      <w:r w:rsidR="00A4335F">
        <w:rPr>
          <w:rFonts w:cs="Arial"/>
          <w:szCs w:val="24"/>
          <w:lang w:eastAsia="sk-SK"/>
        </w:rPr>
        <w:t>na </w:t>
      </w:r>
      <w:r w:rsidRPr="005B2D12">
        <w:rPr>
          <w:rFonts w:cs="Arial"/>
          <w:szCs w:val="24"/>
          <w:lang w:eastAsia="sk-SK"/>
        </w:rPr>
        <w:t>príprave plánu aktivít pripravovaného vopred</w:t>
      </w:r>
      <w:r w:rsidR="00A4335F">
        <w:rPr>
          <w:rFonts w:cs="Arial"/>
          <w:szCs w:val="24"/>
          <w:lang w:eastAsia="sk-SK"/>
        </w:rPr>
        <w:t xml:space="preserve"> na </w:t>
      </w:r>
      <w:r w:rsidRPr="005B2D12">
        <w:rPr>
          <w:rFonts w:cs="Arial"/>
          <w:szCs w:val="24"/>
          <w:lang w:eastAsia="sk-SK"/>
        </w:rPr>
        <w:t>určité obdobie. Preferenciám</w:t>
      </w:r>
      <w:r w:rsidR="0093554B">
        <w:rPr>
          <w:rFonts w:cs="Arial"/>
          <w:szCs w:val="24"/>
          <w:lang w:eastAsia="sk-SK"/>
        </w:rPr>
        <w:t xml:space="preserve"> a </w:t>
      </w:r>
      <w:r w:rsidRPr="005B2D12">
        <w:rPr>
          <w:rFonts w:cs="Arial"/>
          <w:szCs w:val="24"/>
          <w:lang w:eastAsia="sk-SK"/>
        </w:rPr>
        <w:t>želaniam klientov je</w:t>
      </w:r>
      <w:r w:rsidR="000E31F7">
        <w:rPr>
          <w:rFonts w:cs="Arial"/>
          <w:szCs w:val="24"/>
          <w:lang w:eastAsia="sk-SK"/>
        </w:rPr>
        <w:t xml:space="preserve"> v </w:t>
      </w:r>
      <w:r w:rsidRPr="005B2D12">
        <w:rPr>
          <w:rFonts w:cs="Arial"/>
          <w:szCs w:val="24"/>
          <w:lang w:eastAsia="sk-SK"/>
        </w:rPr>
        <w:t>tomto zariadení venovaná náležitá pozornosť</w:t>
      </w:r>
      <w:r w:rsidR="0093554B">
        <w:rPr>
          <w:rFonts w:cs="Arial"/>
          <w:szCs w:val="24"/>
          <w:lang w:eastAsia="sk-SK"/>
        </w:rPr>
        <w:t xml:space="preserve"> a </w:t>
      </w:r>
      <w:r w:rsidRPr="005B2D12">
        <w:rPr>
          <w:rFonts w:cs="Arial"/>
          <w:szCs w:val="24"/>
          <w:lang w:eastAsia="sk-SK"/>
        </w:rPr>
        <w:t>zamestnanci ich</w:t>
      </w:r>
      <w:r w:rsidR="0093554B">
        <w:rPr>
          <w:rFonts w:cs="Arial"/>
          <w:szCs w:val="24"/>
          <w:lang w:eastAsia="sk-SK"/>
        </w:rPr>
        <w:t xml:space="preserve"> aj </w:t>
      </w:r>
      <w:r w:rsidRPr="005B2D12">
        <w:rPr>
          <w:rFonts w:cs="Arial"/>
          <w:szCs w:val="24"/>
          <w:lang w:eastAsia="sk-SK"/>
        </w:rPr>
        <w:t>aktívne zisťujú.</w:t>
      </w:r>
    </w:p>
    <w:p w14:paraId="201B9AE5" w14:textId="77777777" w:rsidR="00FF4A2B" w:rsidRPr="005B2D12" w:rsidRDefault="00FF4A2B" w:rsidP="00FF4A2B">
      <w:pPr>
        <w:spacing w:line="240" w:lineRule="auto"/>
        <w:rPr>
          <w:rFonts w:eastAsia="Times New Roman" w:cs="Arial"/>
          <w:bCs/>
          <w:szCs w:val="24"/>
          <w:lang w:eastAsia="sk-SK"/>
        </w:rPr>
      </w:pPr>
    </w:p>
    <w:p w14:paraId="76E0C46E" w14:textId="41D83A54" w:rsidR="00FF4A2B" w:rsidRPr="005B2D12" w:rsidRDefault="00FF4A2B" w:rsidP="00FF4A2B">
      <w:pPr>
        <w:spacing w:line="240" w:lineRule="auto"/>
        <w:rPr>
          <w:rFonts w:cs="Arial"/>
          <w:szCs w:val="24"/>
        </w:rPr>
      </w:pPr>
      <w:r w:rsidRPr="005B2D12">
        <w:rPr>
          <w:rFonts w:cs="Arial"/>
          <w:b/>
          <w:bCs/>
          <w:szCs w:val="24"/>
        </w:rPr>
        <w:t xml:space="preserve">Senior </w:t>
      </w:r>
      <w:proofErr w:type="spellStart"/>
      <w:r w:rsidRPr="005B2D12">
        <w:rPr>
          <w:rFonts w:cs="Arial"/>
          <w:b/>
          <w:bCs/>
          <w:szCs w:val="24"/>
        </w:rPr>
        <w:t>Care</w:t>
      </w:r>
      <w:proofErr w:type="spellEnd"/>
      <w:r w:rsidRPr="005B2D12">
        <w:rPr>
          <w:rFonts w:cs="Arial"/>
          <w:b/>
          <w:bCs/>
          <w:szCs w:val="24"/>
        </w:rPr>
        <w:t xml:space="preserve"> Kaskády</w:t>
      </w:r>
      <w:r w:rsidR="0093554B">
        <w:rPr>
          <w:rFonts w:cs="Arial"/>
          <w:b/>
          <w:bCs/>
          <w:szCs w:val="24"/>
        </w:rPr>
        <w:t xml:space="preserve"> a </w:t>
      </w:r>
      <w:r w:rsidRPr="005B2D12">
        <w:rPr>
          <w:rFonts w:cs="Arial"/>
          <w:b/>
          <w:bCs/>
          <w:szCs w:val="24"/>
        </w:rPr>
        <w:t xml:space="preserve">Senior </w:t>
      </w:r>
      <w:proofErr w:type="spellStart"/>
      <w:r w:rsidRPr="005B2D12">
        <w:rPr>
          <w:rFonts w:cs="Arial"/>
          <w:b/>
          <w:bCs/>
          <w:szCs w:val="24"/>
        </w:rPr>
        <w:t>Care</w:t>
      </w:r>
      <w:proofErr w:type="spellEnd"/>
      <w:r w:rsidRPr="005B2D12">
        <w:rPr>
          <w:rFonts w:cs="Arial"/>
          <w:b/>
          <w:bCs/>
          <w:szCs w:val="24"/>
        </w:rPr>
        <w:t xml:space="preserve"> </w:t>
      </w:r>
      <w:proofErr w:type="spellStart"/>
      <w:r w:rsidRPr="005B2D12">
        <w:rPr>
          <w:rFonts w:cs="Arial"/>
          <w:b/>
          <w:bCs/>
          <w:szCs w:val="24"/>
        </w:rPr>
        <w:t>Galenia</w:t>
      </w:r>
      <w:proofErr w:type="spellEnd"/>
      <w:r w:rsidRPr="005B2D12">
        <w:rPr>
          <w:rFonts w:cs="Arial"/>
          <w:b/>
          <w:bCs/>
          <w:szCs w:val="24"/>
        </w:rPr>
        <w:t xml:space="preserve"> Galanta </w:t>
      </w:r>
      <w:r w:rsidRPr="005B2D12">
        <w:rPr>
          <w:rFonts w:cs="Arial"/>
          <w:szCs w:val="24"/>
        </w:rPr>
        <w:t>prijímajú želania</w:t>
      </w:r>
      <w:r w:rsidR="0093554B">
        <w:rPr>
          <w:rFonts w:cs="Arial"/>
          <w:szCs w:val="24"/>
        </w:rPr>
        <w:t xml:space="preserve"> a </w:t>
      </w:r>
      <w:r w:rsidRPr="005B2D12">
        <w:rPr>
          <w:rFonts w:cs="Arial"/>
          <w:szCs w:val="24"/>
        </w:rPr>
        <w:t>preferencie klientom</w:t>
      </w:r>
      <w:r w:rsidR="00A4335F">
        <w:rPr>
          <w:rFonts w:cs="Arial"/>
          <w:szCs w:val="24"/>
        </w:rPr>
        <w:t xml:space="preserve"> na </w:t>
      </w:r>
      <w:r w:rsidRPr="005B2D12">
        <w:rPr>
          <w:rFonts w:cs="Arial"/>
          <w:szCs w:val="24"/>
        </w:rPr>
        <w:t>rovnocennom princípe.</w:t>
      </w:r>
      <w:r w:rsidR="000E31F7">
        <w:rPr>
          <w:rFonts w:cs="Arial"/>
          <w:szCs w:val="24"/>
        </w:rPr>
        <w:t xml:space="preserve"> V </w:t>
      </w:r>
      <w:r w:rsidRPr="005B2D12">
        <w:rPr>
          <w:rFonts w:cs="Arial"/>
          <w:szCs w:val="24"/>
        </w:rPr>
        <w:t>týchto zariadeniach pôsobí tá istá manažérka kvality, ktorá dohliada</w:t>
      </w:r>
      <w:r w:rsidR="00A4335F">
        <w:rPr>
          <w:rFonts w:cs="Arial"/>
          <w:szCs w:val="24"/>
        </w:rPr>
        <w:t xml:space="preserve"> na </w:t>
      </w:r>
      <w:r w:rsidRPr="005B2D12">
        <w:rPr>
          <w:rFonts w:cs="Arial"/>
          <w:szCs w:val="24"/>
        </w:rPr>
        <w:t>vysokú úroveň poskytovania sociálnych služieb, spôsob komunikácie zamestnancov</w:t>
      </w:r>
      <w:r w:rsidR="000E31F7">
        <w:rPr>
          <w:rFonts w:cs="Arial"/>
          <w:szCs w:val="24"/>
        </w:rPr>
        <w:t xml:space="preserve"> vo </w:t>
      </w:r>
      <w:r w:rsidRPr="005B2D12">
        <w:rPr>
          <w:rFonts w:cs="Arial"/>
          <w:szCs w:val="24"/>
        </w:rPr>
        <w:t>vzťahu</w:t>
      </w:r>
      <w:r w:rsidR="0093554B">
        <w:rPr>
          <w:rFonts w:cs="Arial"/>
          <w:szCs w:val="24"/>
        </w:rPr>
        <w:t xml:space="preserve"> ku </w:t>
      </w:r>
      <w:r w:rsidRPr="005B2D12">
        <w:rPr>
          <w:rFonts w:cs="Arial"/>
          <w:szCs w:val="24"/>
        </w:rPr>
        <w:t xml:space="preserve">klientom. </w:t>
      </w:r>
      <w:r w:rsidRPr="005B2D12">
        <w:rPr>
          <w:rFonts w:cs="Arial"/>
          <w:szCs w:val="24"/>
          <w:lang w:eastAsia="sk-SK"/>
        </w:rPr>
        <w:t>Zariadenie podporuje klientov</w:t>
      </w:r>
      <w:r w:rsidR="000E31F7">
        <w:rPr>
          <w:rFonts w:cs="Arial"/>
          <w:szCs w:val="24"/>
          <w:lang w:eastAsia="sk-SK"/>
        </w:rPr>
        <w:t xml:space="preserve"> v </w:t>
      </w:r>
      <w:r w:rsidRPr="005B2D12">
        <w:rPr>
          <w:rFonts w:cs="Arial"/>
          <w:szCs w:val="24"/>
          <w:lang w:eastAsia="sk-SK"/>
        </w:rPr>
        <w:t>napĺňaní ich potrieb</w:t>
      </w:r>
      <w:r w:rsidR="0093554B">
        <w:rPr>
          <w:rFonts w:cs="Arial"/>
          <w:szCs w:val="24"/>
          <w:lang w:eastAsia="sk-SK"/>
        </w:rPr>
        <w:t xml:space="preserve"> a </w:t>
      </w:r>
      <w:r w:rsidRPr="005B2D12">
        <w:rPr>
          <w:rFonts w:cs="Arial"/>
          <w:szCs w:val="24"/>
          <w:lang w:eastAsia="sk-SK"/>
        </w:rPr>
        <w:t>želaní, napr. prostredníctvom individuálnych plánov. Zariadenie umožňuje klientom mať právo voľby, kontroly</w:t>
      </w:r>
      <w:r w:rsidR="0093554B">
        <w:rPr>
          <w:rFonts w:cs="Arial"/>
          <w:szCs w:val="24"/>
          <w:lang w:eastAsia="sk-SK"/>
        </w:rPr>
        <w:t xml:space="preserve"> a </w:t>
      </w:r>
      <w:r w:rsidRPr="005B2D12">
        <w:rPr>
          <w:rFonts w:cs="Arial"/>
          <w:szCs w:val="24"/>
          <w:lang w:eastAsia="sk-SK"/>
        </w:rPr>
        <w:t>spolupodieľať</w:t>
      </w:r>
      <w:r w:rsidR="000E31F7">
        <w:rPr>
          <w:rFonts w:cs="Arial"/>
          <w:szCs w:val="24"/>
          <w:lang w:eastAsia="sk-SK"/>
        </w:rPr>
        <w:t xml:space="preserve"> sa </w:t>
      </w:r>
      <w:r w:rsidR="00A4335F">
        <w:rPr>
          <w:rFonts w:cs="Arial"/>
          <w:szCs w:val="24"/>
          <w:lang w:eastAsia="sk-SK"/>
        </w:rPr>
        <w:t>na </w:t>
      </w:r>
      <w:r w:rsidRPr="005B2D12">
        <w:rPr>
          <w:rFonts w:cs="Arial"/>
          <w:szCs w:val="24"/>
          <w:lang w:eastAsia="sk-SK"/>
        </w:rPr>
        <w:t>živote</w:t>
      </w:r>
      <w:r w:rsidR="000E31F7">
        <w:rPr>
          <w:rFonts w:cs="Arial"/>
          <w:szCs w:val="24"/>
          <w:lang w:eastAsia="sk-SK"/>
        </w:rPr>
        <w:t xml:space="preserve"> v </w:t>
      </w:r>
      <w:r w:rsidRPr="005B2D12">
        <w:rPr>
          <w:rFonts w:cs="Arial"/>
          <w:szCs w:val="24"/>
          <w:lang w:eastAsia="sk-SK"/>
        </w:rPr>
        <w:t>zariadení. Klienti zariadenia sú zapojení</w:t>
      </w:r>
      <w:r w:rsidR="0093554B">
        <w:rPr>
          <w:rFonts w:cs="Arial"/>
          <w:szCs w:val="24"/>
          <w:lang w:eastAsia="sk-SK"/>
        </w:rPr>
        <w:t xml:space="preserve"> do </w:t>
      </w:r>
      <w:r w:rsidRPr="005B2D12">
        <w:rPr>
          <w:rFonts w:cs="Arial"/>
          <w:szCs w:val="24"/>
          <w:lang w:eastAsia="sk-SK"/>
        </w:rPr>
        <w:t>všetkých činností, ktoré</w:t>
      </w:r>
      <w:r w:rsidR="000E31F7">
        <w:rPr>
          <w:rFonts w:cs="Arial"/>
          <w:szCs w:val="24"/>
          <w:lang w:eastAsia="sk-SK"/>
        </w:rPr>
        <w:t xml:space="preserve"> sa </w:t>
      </w:r>
      <w:r w:rsidRPr="005B2D12">
        <w:rPr>
          <w:rFonts w:cs="Arial"/>
          <w:szCs w:val="24"/>
          <w:lang w:eastAsia="sk-SK"/>
        </w:rPr>
        <w:t>ich týkajú. Klienti majú možnosť vyjadriť svoje požiadavky prostredníctvom Stravovacej komisie, Výboru klientov</w:t>
      </w:r>
      <w:r w:rsidR="0093554B">
        <w:rPr>
          <w:rFonts w:cs="Arial"/>
          <w:szCs w:val="24"/>
          <w:lang w:eastAsia="sk-SK"/>
        </w:rPr>
        <w:t xml:space="preserve"> a </w:t>
      </w:r>
      <w:bookmarkStart w:id="354" w:name="_Hlk86927264"/>
      <w:r w:rsidRPr="005B2D12">
        <w:rPr>
          <w:rFonts w:cs="Arial"/>
          <w:szCs w:val="24"/>
          <w:lang w:eastAsia="sk-SK"/>
        </w:rPr>
        <w:t xml:space="preserve">Dotazníka spokojnosti klientov. </w:t>
      </w:r>
      <w:bookmarkEnd w:id="354"/>
      <w:r w:rsidRPr="005B2D12">
        <w:rPr>
          <w:rFonts w:cs="Arial"/>
          <w:szCs w:val="24"/>
        </w:rPr>
        <w:t>Zaznamenali sme,</w:t>
      </w:r>
      <w:r w:rsidR="00C8556F">
        <w:rPr>
          <w:rFonts w:cs="Arial"/>
          <w:szCs w:val="24"/>
        </w:rPr>
        <w:t xml:space="preserve"> že </w:t>
      </w:r>
      <w:r w:rsidRPr="005B2D12">
        <w:rPr>
          <w:rFonts w:cs="Arial"/>
          <w:szCs w:val="24"/>
        </w:rPr>
        <w:t>komunikácia medzi klientmi</w:t>
      </w:r>
      <w:r w:rsidR="0093554B">
        <w:rPr>
          <w:rFonts w:cs="Arial"/>
          <w:szCs w:val="24"/>
        </w:rPr>
        <w:t xml:space="preserve"> a </w:t>
      </w:r>
      <w:r w:rsidRPr="005B2D12">
        <w:rPr>
          <w:rFonts w:cs="Arial"/>
          <w:szCs w:val="24"/>
        </w:rPr>
        <w:t>zamestnancami je veľmi priaznivá</w:t>
      </w:r>
      <w:r w:rsidR="0093554B">
        <w:rPr>
          <w:rFonts w:cs="Arial"/>
          <w:szCs w:val="24"/>
        </w:rPr>
        <w:t xml:space="preserve"> a</w:t>
      </w:r>
      <w:r w:rsidR="000E31F7">
        <w:rPr>
          <w:rFonts w:cs="Arial"/>
          <w:szCs w:val="24"/>
        </w:rPr>
        <w:t xml:space="preserve"> vo </w:t>
      </w:r>
      <w:r w:rsidRPr="005B2D12">
        <w:rPr>
          <w:rFonts w:cs="Arial"/>
          <w:szCs w:val="24"/>
        </w:rPr>
        <w:t>vzťahu</w:t>
      </w:r>
      <w:r w:rsidR="0093554B">
        <w:rPr>
          <w:rFonts w:cs="Arial"/>
          <w:szCs w:val="24"/>
        </w:rPr>
        <w:t xml:space="preserve"> ku </w:t>
      </w:r>
      <w:r w:rsidRPr="005B2D12">
        <w:rPr>
          <w:rFonts w:cs="Arial"/>
          <w:szCs w:val="24"/>
        </w:rPr>
        <w:t>klientom motivujúca, prívetivá</w:t>
      </w:r>
      <w:r w:rsidR="0093554B">
        <w:rPr>
          <w:rFonts w:cs="Arial"/>
          <w:szCs w:val="24"/>
        </w:rPr>
        <w:t xml:space="preserve"> a </w:t>
      </w:r>
      <w:r w:rsidRPr="005B2D12">
        <w:rPr>
          <w:rFonts w:cs="Arial"/>
          <w:szCs w:val="24"/>
        </w:rPr>
        <w:t>chápajúca.</w:t>
      </w:r>
    </w:p>
    <w:p w14:paraId="3A9B58C9" w14:textId="7C09688C" w:rsidR="00FF4A2B" w:rsidRPr="005B2D12" w:rsidRDefault="00FF4A2B" w:rsidP="00FF4A2B">
      <w:pPr>
        <w:spacing w:line="240" w:lineRule="auto"/>
        <w:rPr>
          <w:rFonts w:cs="Arial"/>
          <w:szCs w:val="24"/>
        </w:rPr>
      </w:pPr>
    </w:p>
    <w:p w14:paraId="07B2659E" w14:textId="5CB28431" w:rsidR="00224168" w:rsidRPr="005B2D12" w:rsidRDefault="00224168" w:rsidP="00224168">
      <w:pPr>
        <w:pStyle w:val="Nadpis3"/>
        <w:spacing w:line="240" w:lineRule="auto"/>
        <w:rPr>
          <w:rFonts w:cs="Arial"/>
        </w:rPr>
      </w:pPr>
      <w:bookmarkStart w:id="355" w:name="_Toc99331587"/>
      <w:r w:rsidRPr="005B2D12">
        <w:rPr>
          <w:rFonts w:cs="Arial"/>
        </w:rPr>
        <w:t>Ochrana</w:t>
      </w:r>
      <w:r w:rsidR="000E31F7">
        <w:rPr>
          <w:rFonts w:cs="Arial"/>
        </w:rPr>
        <w:t xml:space="preserve"> pred </w:t>
      </w:r>
      <w:r w:rsidRPr="005B2D12">
        <w:rPr>
          <w:rFonts w:cs="Arial"/>
        </w:rPr>
        <w:t>mučením</w:t>
      </w:r>
      <w:r w:rsidR="0093554B">
        <w:rPr>
          <w:rFonts w:cs="Arial"/>
        </w:rPr>
        <w:t xml:space="preserve"> a </w:t>
      </w:r>
      <w:r w:rsidRPr="005B2D12">
        <w:rPr>
          <w:rFonts w:cs="Arial"/>
        </w:rPr>
        <w:t>iným krutým, neľudským</w:t>
      </w:r>
      <w:r w:rsidR="0093554B">
        <w:rPr>
          <w:rFonts w:cs="Arial"/>
        </w:rPr>
        <w:t xml:space="preserve"> alebo </w:t>
      </w:r>
      <w:r w:rsidRPr="005B2D12">
        <w:rPr>
          <w:rFonts w:cs="Arial"/>
        </w:rPr>
        <w:t>ponižujúcim zaobchádzaním</w:t>
      </w:r>
      <w:bookmarkEnd w:id="355"/>
    </w:p>
    <w:p w14:paraId="61F10536" w14:textId="0C9ADF46" w:rsidR="00224168" w:rsidRPr="005B2D12" w:rsidRDefault="00224168" w:rsidP="00224168">
      <w:pPr>
        <w:rPr>
          <w:rFonts w:cs="Arial"/>
          <w:b/>
          <w:bCs/>
        </w:rPr>
      </w:pPr>
      <w:r w:rsidRPr="005B2D12">
        <w:rPr>
          <w:rFonts w:cs="Arial"/>
          <w:b/>
          <w:bCs/>
        </w:rPr>
        <w:t>(Článok 15</w:t>
      </w:r>
      <w:r w:rsidR="0093554B">
        <w:rPr>
          <w:rFonts w:cs="Arial"/>
          <w:b/>
          <w:bCs/>
        </w:rPr>
        <w:t xml:space="preserve"> a </w:t>
      </w:r>
      <w:r w:rsidRPr="005B2D12">
        <w:rPr>
          <w:rFonts w:cs="Arial"/>
          <w:b/>
          <w:bCs/>
        </w:rPr>
        <w:t>Článok 16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7661C5E6" w14:textId="65920D34" w:rsidR="00224168" w:rsidRPr="005B2D12" w:rsidRDefault="00224168" w:rsidP="00224168">
      <w:pPr>
        <w:spacing w:line="240" w:lineRule="auto"/>
        <w:rPr>
          <w:rFonts w:eastAsia="Times New Roman" w:cs="Arial"/>
          <w:bCs/>
          <w:szCs w:val="24"/>
          <w:lang w:eastAsia="sk-SK"/>
        </w:rPr>
      </w:pPr>
      <w:r w:rsidRPr="005B2D12">
        <w:rPr>
          <w:rFonts w:eastAsia="Times New Roman" w:cs="Arial"/>
          <w:bCs/>
          <w:szCs w:val="24"/>
          <w:lang w:eastAsia="sk-SK"/>
        </w:rPr>
        <w:t>V tejto oblasti sme</w:t>
      </w:r>
      <w:r w:rsidR="000E31F7">
        <w:rPr>
          <w:rFonts w:eastAsia="Times New Roman" w:cs="Arial"/>
          <w:bCs/>
          <w:szCs w:val="24"/>
          <w:lang w:eastAsia="sk-SK"/>
        </w:rPr>
        <w:t xml:space="preserve"> sa </w:t>
      </w:r>
      <w:r w:rsidRPr="005B2D12">
        <w:rPr>
          <w:rFonts w:eastAsia="Times New Roman" w:cs="Arial"/>
          <w:bCs/>
          <w:szCs w:val="24"/>
          <w:lang w:eastAsia="sk-SK"/>
        </w:rPr>
        <w:t>zamerali najmä</w:t>
      </w:r>
      <w:r w:rsidR="00A4335F">
        <w:rPr>
          <w:rFonts w:eastAsia="Times New Roman" w:cs="Arial"/>
          <w:bCs/>
          <w:szCs w:val="24"/>
          <w:lang w:eastAsia="sk-SK"/>
        </w:rPr>
        <w:t xml:space="preserve"> na </w:t>
      </w:r>
      <w:r w:rsidRPr="005B2D12">
        <w:rPr>
          <w:rFonts w:eastAsia="Times New Roman" w:cs="Arial"/>
          <w:bCs/>
          <w:szCs w:val="24"/>
          <w:lang w:eastAsia="sk-SK"/>
        </w:rPr>
        <w:t>to, či majú klienti prístup</w:t>
      </w:r>
      <w:r w:rsidR="0093554B">
        <w:rPr>
          <w:rFonts w:eastAsia="Times New Roman" w:cs="Arial"/>
          <w:bCs/>
          <w:szCs w:val="24"/>
          <w:lang w:eastAsia="sk-SK"/>
        </w:rPr>
        <w:t xml:space="preserve"> k </w:t>
      </w:r>
      <w:r w:rsidRPr="005B2D12">
        <w:rPr>
          <w:rFonts w:eastAsia="Times New Roman" w:cs="Arial"/>
          <w:bCs/>
          <w:szCs w:val="24"/>
          <w:lang w:eastAsia="sk-SK"/>
        </w:rPr>
        <w:t>vzdelávaniu, pracovným príležitostiam,</w:t>
      </w:r>
      <w:r w:rsidR="0093554B">
        <w:rPr>
          <w:rFonts w:eastAsia="Times New Roman" w:cs="Arial"/>
          <w:bCs/>
          <w:szCs w:val="24"/>
          <w:lang w:eastAsia="sk-SK"/>
        </w:rPr>
        <w:t xml:space="preserve"> k </w:t>
      </w:r>
      <w:r w:rsidRPr="005B2D12">
        <w:rPr>
          <w:rFonts w:eastAsia="Times New Roman" w:cs="Arial"/>
          <w:bCs/>
          <w:szCs w:val="24"/>
          <w:lang w:eastAsia="sk-SK"/>
        </w:rPr>
        <w:t>financiám,</w:t>
      </w:r>
      <w:r w:rsidR="0093554B">
        <w:rPr>
          <w:rFonts w:eastAsia="Times New Roman" w:cs="Arial"/>
          <w:bCs/>
          <w:szCs w:val="24"/>
          <w:lang w:eastAsia="sk-SK"/>
        </w:rPr>
        <w:t xml:space="preserve"> ale aj </w:t>
      </w:r>
      <w:r w:rsidRPr="005B2D12">
        <w:rPr>
          <w:rFonts w:eastAsia="Times New Roman" w:cs="Arial"/>
          <w:bCs/>
          <w:szCs w:val="24"/>
          <w:lang w:eastAsia="sk-SK"/>
        </w:rPr>
        <w:t>či zariadenie podporuje účasť klientov</w:t>
      </w:r>
      <w:r w:rsidR="000E31F7">
        <w:rPr>
          <w:rFonts w:eastAsia="Times New Roman" w:cs="Arial"/>
          <w:bCs/>
          <w:szCs w:val="24"/>
          <w:lang w:eastAsia="sk-SK"/>
        </w:rPr>
        <w:t xml:space="preserve"> v </w:t>
      </w:r>
      <w:r w:rsidRPr="005B2D12">
        <w:rPr>
          <w:rFonts w:eastAsia="Times New Roman" w:cs="Arial"/>
          <w:bCs/>
          <w:szCs w:val="24"/>
          <w:lang w:eastAsia="sk-SK"/>
        </w:rPr>
        <w:t>rôznych kultúrnych či voľnočasových aktivitách.</w:t>
      </w:r>
    </w:p>
    <w:p w14:paraId="1FF20E3B" w14:textId="77777777" w:rsidR="00224168" w:rsidRPr="005B2D12" w:rsidRDefault="00224168" w:rsidP="00224168">
      <w:pPr>
        <w:spacing w:line="240" w:lineRule="auto"/>
        <w:rPr>
          <w:rFonts w:eastAsia="Times New Roman" w:cs="Arial"/>
          <w:bCs/>
          <w:szCs w:val="24"/>
          <w:lang w:eastAsia="sk-SK"/>
        </w:rPr>
      </w:pPr>
    </w:p>
    <w:p w14:paraId="33320B08" w14:textId="61295955" w:rsidR="008836D9" w:rsidRPr="005B2D12" w:rsidRDefault="008836D9" w:rsidP="008836D9">
      <w:pPr>
        <w:pStyle w:val="Table"/>
        <w:rPr>
          <w:rFonts w:cs="Arial"/>
        </w:rPr>
      </w:pPr>
      <w:bookmarkStart w:id="356" w:name="_Toc99324588"/>
      <w:r w:rsidRPr="005B2D12">
        <w:rPr>
          <w:rFonts w:eastAsia="Times New Roman" w:cs="Arial"/>
          <w:bCs/>
          <w:lang w:eastAsia="sk-SK"/>
        </w:rPr>
        <w:t>Hodnotenie oblasti práva</w:t>
      </w:r>
      <w:r w:rsidR="00A4335F">
        <w:rPr>
          <w:rFonts w:eastAsia="Times New Roman" w:cs="Arial"/>
          <w:bCs/>
          <w:lang w:eastAsia="sk-SK"/>
        </w:rPr>
        <w:t xml:space="preserve"> na </w:t>
      </w:r>
      <w:r w:rsidRPr="005B2D12">
        <w:rPr>
          <w:rFonts w:eastAsia="Times New Roman" w:cs="Arial"/>
          <w:bCs/>
          <w:lang w:eastAsia="sk-SK"/>
        </w:rPr>
        <w:t>ochranu</w:t>
      </w:r>
      <w:r w:rsidR="000E31F7">
        <w:rPr>
          <w:rFonts w:eastAsia="Times New Roman" w:cs="Arial"/>
          <w:bCs/>
          <w:lang w:eastAsia="sk-SK"/>
        </w:rPr>
        <w:t xml:space="preserve"> pred </w:t>
      </w:r>
      <w:r w:rsidRPr="005B2D12">
        <w:rPr>
          <w:rFonts w:eastAsia="Times New Roman" w:cs="Arial"/>
          <w:bCs/>
          <w:lang w:eastAsia="sk-SK"/>
        </w:rPr>
        <w:t>mučením</w:t>
      </w:r>
      <w:r w:rsidR="0093554B">
        <w:rPr>
          <w:rFonts w:eastAsia="Times New Roman" w:cs="Arial"/>
          <w:bCs/>
          <w:lang w:eastAsia="sk-SK"/>
        </w:rPr>
        <w:t xml:space="preserve"> a </w:t>
      </w:r>
      <w:r w:rsidRPr="005B2D12">
        <w:rPr>
          <w:rFonts w:eastAsia="Times New Roman" w:cs="Arial"/>
          <w:bCs/>
          <w:lang w:eastAsia="sk-SK"/>
        </w:rPr>
        <w:t>iným krutým, neľudským</w:t>
      </w:r>
      <w:r w:rsidR="0093554B">
        <w:rPr>
          <w:rFonts w:eastAsia="Times New Roman" w:cs="Arial"/>
          <w:bCs/>
          <w:lang w:eastAsia="sk-SK"/>
        </w:rPr>
        <w:t xml:space="preserve"> alebo </w:t>
      </w:r>
      <w:r w:rsidRPr="005B2D12">
        <w:rPr>
          <w:rFonts w:eastAsia="Times New Roman" w:cs="Arial"/>
          <w:bCs/>
          <w:lang w:eastAsia="sk-SK"/>
        </w:rPr>
        <w:t>ponižujúcim zaobchádzaním</w:t>
      </w:r>
      <w:r w:rsidR="000E31F7">
        <w:rPr>
          <w:rFonts w:eastAsia="Times New Roman" w:cs="Arial"/>
          <w:bCs/>
          <w:lang w:eastAsia="sk-SK"/>
        </w:rPr>
        <w:t xml:space="preserve"> v </w:t>
      </w:r>
      <w:r w:rsidRPr="005B2D12">
        <w:rPr>
          <w:rFonts w:eastAsia="Times New Roman" w:cs="Arial"/>
          <w:bCs/>
          <w:lang w:eastAsia="sk-SK"/>
        </w:rPr>
        <w:t>zariadeniach</w:t>
      </w:r>
      <w:r w:rsidR="00EE0BA1">
        <w:rPr>
          <w:rFonts w:eastAsia="Times New Roman" w:cs="Arial"/>
          <w:bCs/>
          <w:lang w:eastAsia="sk-SK"/>
        </w:rPr>
        <w:t xml:space="preserve"> </w:t>
      </w:r>
      <w:r w:rsidRPr="005B2D12">
        <w:rPr>
          <w:rFonts w:eastAsia="Times New Roman" w:cs="Arial"/>
          <w:bCs/>
          <w:lang w:eastAsia="sk-SK"/>
        </w:rPr>
        <w:t>sociálnych služieb</w:t>
      </w:r>
      <w:r w:rsidR="00C8556F">
        <w:rPr>
          <w:rFonts w:eastAsia="Times New Roman" w:cs="Arial"/>
          <w:bCs/>
          <w:lang w:eastAsia="sk-SK"/>
        </w:rPr>
        <w:t xml:space="preserve"> za </w:t>
      </w:r>
      <w:r w:rsidRPr="005B2D12">
        <w:rPr>
          <w:rFonts w:eastAsia="Times New Roman" w:cs="Arial"/>
          <w:bCs/>
          <w:lang w:eastAsia="sk-SK"/>
        </w:rPr>
        <w:t>rok 2021</w:t>
      </w:r>
      <w:bookmarkEnd w:id="356"/>
    </w:p>
    <w:tbl>
      <w:tblPr>
        <w:tblStyle w:val="Tabukakomisarsk"/>
        <w:tblW w:w="5000" w:type="pct"/>
        <w:tblLook w:val="04A0" w:firstRow="1" w:lastRow="0" w:firstColumn="1" w:lastColumn="0" w:noHBand="0" w:noVBand="1"/>
      </w:tblPr>
      <w:tblGrid>
        <w:gridCol w:w="5240"/>
        <w:gridCol w:w="2977"/>
        <w:gridCol w:w="1009"/>
      </w:tblGrid>
      <w:tr w:rsidR="008836D9" w:rsidRPr="005B2D12" w14:paraId="2D63284D" w14:textId="77777777" w:rsidTr="002A4D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1DDFE69" w14:textId="77777777" w:rsidR="008836D9" w:rsidRPr="005B2D12" w:rsidRDefault="008836D9" w:rsidP="001B138C">
            <w:pPr>
              <w:spacing w:line="240" w:lineRule="auto"/>
              <w:jc w:val="left"/>
              <w:rPr>
                <w:rFonts w:cs="Arial"/>
                <w:sz w:val="20"/>
                <w:szCs w:val="20"/>
                <w:lang w:eastAsia="sk-SK"/>
              </w:rPr>
            </w:pPr>
            <w:r w:rsidRPr="005B2D12">
              <w:rPr>
                <w:rFonts w:cs="Arial"/>
                <w:sz w:val="20"/>
                <w:szCs w:val="20"/>
                <w:lang w:eastAsia="sk-SK"/>
              </w:rPr>
              <w:t>Zariadenie sociálnych služieb</w:t>
            </w:r>
          </w:p>
        </w:tc>
        <w:tc>
          <w:tcPr>
            <w:tcW w:w="3986" w:type="dxa"/>
            <w:gridSpan w:val="2"/>
            <w:noWrap/>
            <w:hideMark/>
          </w:tcPr>
          <w:p w14:paraId="5C75C714" w14:textId="092CA2A2" w:rsidR="008836D9" w:rsidRPr="005B2D12" w:rsidRDefault="008836D9"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eastAsia="Times New Roman" w:cs="Arial"/>
                <w:sz w:val="20"/>
                <w:szCs w:val="20"/>
                <w:lang w:eastAsia="sk-SK"/>
              </w:rPr>
              <w:t>Úroveň dosiahnutých výsledkov</w:t>
            </w:r>
            <w:r w:rsidR="000E31F7">
              <w:rPr>
                <w:rFonts w:eastAsia="Times New Roman" w:cs="Arial"/>
                <w:sz w:val="20"/>
                <w:szCs w:val="20"/>
                <w:lang w:eastAsia="sk-SK"/>
              </w:rPr>
              <w:t xml:space="preserve"> v </w:t>
            </w:r>
            <w:r w:rsidRPr="005B2D12">
              <w:rPr>
                <w:rFonts w:eastAsia="Times New Roman" w:cs="Arial"/>
                <w:sz w:val="20"/>
                <w:szCs w:val="20"/>
                <w:lang w:eastAsia="sk-SK"/>
              </w:rPr>
              <w:t>oblasti plnenia Článku 15</w:t>
            </w:r>
            <w:r w:rsidR="0093554B">
              <w:rPr>
                <w:rFonts w:eastAsia="Times New Roman" w:cs="Arial"/>
                <w:sz w:val="20"/>
                <w:szCs w:val="20"/>
                <w:lang w:eastAsia="sk-SK"/>
              </w:rPr>
              <w:t xml:space="preserve"> a </w:t>
            </w:r>
            <w:r w:rsidRPr="005B2D12">
              <w:rPr>
                <w:rFonts w:eastAsia="Times New Roman" w:cs="Arial"/>
                <w:sz w:val="20"/>
                <w:szCs w:val="20"/>
                <w:lang w:eastAsia="sk-SK"/>
              </w:rPr>
              <w:t>Článku 16 Dohovoru</w:t>
            </w:r>
          </w:p>
        </w:tc>
      </w:tr>
      <w:tr w:rsidR="008836D9" w:rsidRPr="005B2D12" w14:paraId="1DDAC268"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00DEA3D" w14:textId="60BF341D" w:rsidR="008836D9" w:rsidRPr="005B2D12" w:rsidRDefault="008836D9" w:rsidP="001B138C">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DOMUS BENE</w:t>
            </w:r>
            <w:r w:rsidR="0093554B">
              <w:rPr>
                <w:rFonts w:cs="Arial"/>
                <w:color w:val="000000" w:themeColor="text1"/>
                <w:sz w:val="20"/>
                <w:szCs w:val="20"/>
                <w:lang w:eastAsia="sk-SK"/>
              </w:rPr>
              <w:t> -</w:t>
            </w:r>
            <w:r w:rsidRPr="005B2D12">
              <w:rPr>
                <w:rFonts w:cs="Arial"/>
                <w:color w:val="000000" w:themeColor="text1"/>
                <w:sz w:val="20"/>
                <w:szCs w:val="20"/>
                <w:lang w:eastAsia="sk-SK"/>
              </w:rPr>
              <w:t xml:space="preserve"> DOM DOBRA, o. z. </w:t>
            </w:r>
          </w:p>
        </w:tc>
        <w:tc>
          <w:tcPr>
            <w:tcW w:w="2977" w:type="dxa"/>
            <w:noWrap/>
          </w:tcPr>
          <w:p w14:paraId="40DFFEF3" w14:textId="77777777" w:rsidR="008836D9" w:rsidRPr="005B2D12" w:rsidRDefault="008836D9"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Dosiahnuté čiastočne</w:t>
            </w:r>
          </w:p>
        </w:tc>
        <w:tc>
          <w:tcPr>
            <w:tcW w:w="1009" w:type="dxa"/>
            <w:noWrap/>
          </w:tcPr>
          <w:p w14:paraId="6C44937B" w14:textId="77777777" w:rsidR="008836D9" w:rsidRPr="005B2D12" w:rsidRDefault="008836D9"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A/P</w:t>
            </w:r>
          </w:p>
        </w:tc>
      </w:tr>
      <w:tr w:rsidR="008836D9" w:rsidRPr="005B2D12" w14:paraId="49E29607"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C60D8D5" w14:textId="77777777" w:rsidR="008836D9" w:rsidRPr="005B2D12" w:rsidRDefault="008836D9" w:rsidP="001B138C">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Centrum sociálnych služieb – LÚČ</w:t>
            </w:r>
          </w:p>
        </w:tc>
        <w:tc>
          <w:tcPr>
            <w:tcW w:w="2977" w:type="dxa"/>
            <w:noWrap/>
          </w:tcPr>
          <w:p w14:paraId="5A6B6767" w14:textId="77777777" w:rsidR="008836D9" w:rsidRPr="005B2D12" w:rsidRDefault="008836D9"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FFC000" w:themeColor="accent4"/>
                <w:sz w:val="20"/>
                <w:szCs w:val="20"/>
              </w:rPr>
              <w:t>Začaté</w:t>
            </w:r>
          </w:p>
        </w:tc>
        <w:tc>
          <w:tcPr>
            <w:tcW w:w="1009" w:type="dxa"/>
            <w:noWrap/>
          </w:tcPr>
          <w:p w14:paraId="656AB65A" w14:textId="77777777" w:rsidR="008836D9" w:rsidRPr="005B2D12" w:rsidRDefault="008836D9"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FFC000" w:themeColor="accent4"/>
                <w:sz w:val="20"/>
                <w:szCs w:val="20"/>
              </w:rPr>
              <w:t>A/I</w:t>
            </w:r>
          </w:p>
        </w:tc>
      </w:tr>
      <w:tr w:rsidR="008836D9" w:rsidRPr="005B2D12" w14:paraId="4F909F7C"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4A263A3" w14:textId="77777777" w:rsidR="008836D9" w:rsidRPr="005B2D12" w:rsidRDefault="008836D9" w:rsidP="008836D9">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w:t>
            </w:r>
            <w:proofErr w:type="spellStart"/>
            <w:r w:rsidRPr="005B2D12">
              <w:rPr>
                <w:rFonts w:cs="Arial"/>
                <w:color w:val="000000" w:themeColor="text1"/>
                <w:sz w:val="20"/>
                <w:szCs w:val="20"/>
                <w:lang w:eastAsia="sk-SK"/>
              </w:rPr>
              <w:t>Galenia</w:t>
            </w:r>
            <w:proofErr w:type="spellEnd"/>
            <w:r w:rsidRPr="005B2D12">
              <w:rPr>
                <w:rFonts w:cs="Arial"/>
                <w:color w:val="000000" w:themeColor="text1"/>
                <w:sz w:val="20"/>
                <w:szCs w:val="20"/>
                <w:lang w:eastAsia="sk-SK"/>
              </w:rPr>
              <w:t xml:space="preserve"> Galanta</w:t>
            </w:r>
          </w:p>
        </w:tc>
        <w:tc>
          <w:tcPr>
            <w:tcW w:w="2977" w:type="dxa"/>
            <w:noWrap/>
          </w:tcPr>
          <w:p w14:paraId="34D51691" w14:textId="378255BD" w:rsidR="008836D9" w:rsidRPr="005B2D12" w:rsidRDefault="008836D9" w:rsidP="008836D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5B9BD5" w:themeColor="accent5"/>
                <w:sz w:val="20"/>
                <w:szCs w:val="20"/>
                <w:lang w:val="en-GB"/>
              </w:rPr>
              <w:t>Dosiahnuté čiastočne</w:t>
            </w:r>
          </w:p>
        </w:tc>
        <w:tc>
          <w:tcPr>
            <w:tcW w:w="1009" w:type="dxa"/>
            <w:noWrap/>
          </w:tcPr>
          <w:p w14:paraId="6DCF94E9" w14:textId="1230235C" w:rsidR="008836D9" w:rsidRPr="005B2D12" w:rsidRDefault="008836D9" w:rsidP="008836D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5B9BD5" w:themeColor="accent5"/>
                <w:sz w:val="20"/>
                <w:szCs w:val="20"/>
              </w:rPr>
              <w:t>A/P</w:t>
            </w:r>
          </w:p>
        </w:tc>
      </w:tr>
      <w:tr w:rsidR="008836D9" w:rsidRPr="005B2D12" w14:paraId="233E465D"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A43472A" w14:textId="77777777" w:rsidR="008836D9" w:rsidRPr="005B2D12" w:rsidRDefault="008836D9" w:rsidP="008836D9">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Kaskády</w:t>
            </w:r>
          </w:p>
        </w:tc>
        <w:tc>
          <w:tcPr>
            <w:tcW w:w="2977" w:type="dxa"/>
            <w:noWrap/>
          </w:tcPr>
          <w:p w14:paraId="020DFE6A" w14:textId="27F1CEC8" w:rsidR="008836D9" w:rsidRPr="005B2D12" w:rsidRDefault="008836D9" w:rsidP="008836D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lang w:val="en-GB"/>
              </w:rPr>
              <w:t>Dosiahnuté čiastočne</w:t>
            </w:r>
          </w:p>
        </w:tc>
        <w:tc>
          <w:tcPr>
            <w:tcW w:w="1009" w:type="dxa"/>
            <w:noWrap/>
          </w:tcPr>
          <w:p w14:paraId="6DE5C833" w14:textId="5A2E6D64" w:rsidR="008836D9" w:rsidRPr="005B2D12" w:rsidRDefault="008836D9" w:rsidP="008836D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5B9BD5" w:themeColor="accent5"/>
                <w:sz w:val="20"/>
                <w:szCs w:val="20"/>
              </w:rPr>
              <w:t>A/P</w:t>
            </w:r>
          </w:p>
        </w:tc>
      </w:tr>
      <w:tr w:rsidR="008836D9" w:rsidRPr="005B2D12" w14:paraId="38592C74"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71E35AE" w14:textId="77777777" w:rsidR="008836D9" w:rsidRPr="005B2D12" w:rsidRDefault="008836D9" w:rsidP="001B138C">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Dom sv. Martina, n. o.</w:t>
            </w:r>
          </w:p>
        </w:tc>
        <w:tc>
          <w:tcPr>
            <w:tcW w:w="2977" w:type="dxa"/>
            <w:noWrap/>
          </w:tcPr>
          <w:p w14:paraId="4CFE0A29" w14:textId="77777777" w:rsidR="008836D9" w:rsidRPr="005B2D12" w:rsidRDefault="008836D9"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lang w:val="en-GB"/>
              </w:rPr>
              <w:t>Dosiahnuté čiastočne</w:t>
            </w:r>
          </w:p>
        </w:tc>
        <w:tc>
          <w:tcPr>
            <w:tcW w:w="1009" w:type="dxa"/>
            <w:noWrap/>
          </w:tcPr>
          <w:p w14:paraId="48D89857" w14:textId="77777777" w:rsidR="008836D9" w:rsidRPr="005B2D12" w:rsidRDefault="008836D9"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rPr>
              <w:t>A/P</w:t>
            </w:r>
          </w:p>
        </w:tc>
      </w:tr>
      <w:tr w:rsidR="008836D9" w:rsidRPr="005B2D12" w14:paraId="32FD8D88"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500B38BA" w14:textId="77777777" w:rsidR="008836D9" w:rsidRPr="005B2D12" w:rsidRDefault="008836D9" w:rsidP="008836D9">
            <w:pPr>
              <w:spacing w:line="240" w:lineRule="auto"/>
              <w:jc w:val="left"/>
              <w:rPr>
                <w:rFonts w:cs="Arial"/>
                <w:sz w:val="20"/>
                <w:szCs w:val="20"/>
                <w:lang w:eastAsia="sk-SK"/>
              </w:rPr>
            </w:pPr>
            <w:r w:rsidRPr="005B2D12">
              <w:rPr>
                <w:rFonts w:cs="Arial"/>
                <w:sz w:val="20"/>
                <w:szCs w:val="20"/>
                <w:lang w:eastAsia="sk-SK"/>
              </w:rPr>
              <w:t>ZSS Vlčany</w:t>
            </w:r>
          </w:p>
        </w:tc>
        <w:tc>
          <w:tcPr>
            <w:tcW w:w="2977" w:type="dxa"/>
            <w:noWrap/>
          </w:tcPr>
          <w:p w14:paraId="598C2890" w14:textId="1830B389" w:rsidR="008836D9" w:rsidRPr="005B2D12" w:rsidRDefault="008836D9" w:rsidP="008836D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70AD47" w:themeColor="accent6"/>
                <w:sz w:val="20"/>
                <w:szCs w:val="20"/>
                <w:lang w:val="en-GB"/>
              </w:rPr>
              <w:t>Dosiahnuté</w:t>
            </w:r>
          </w:p>
        </w:tc>
        <w:tc>
          <w:tcPr>
            <w:tcW w:w="1009" w:type="dxa"/>
            <w:noWrap/>
          </w:tcPr>
          <w:p w14:paraId="70FCF2DA" w14:textId="19B13D13" w:rsidR="008836D9" w:rsidRPr="005B2D12" w:rsidRDefault="008836D9" w:rsidP="008836D9">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70AD47" w:themeColor="accent6"/>
                <w:sz w:val="20"/>
                <w:szCs w:val="20"/>
              </w:rPr>
              <w:t>A/F</w:t>
            </w:r>
          </w:p>
        </w:tc>
      </w:tr>
      <w:tr w:rsidR="008836D9" w:rsidRPr="005B2D12" w14:paraId="06D79BA3"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442B6975" w14:textId="6C77ADF2" w:rsidR="008836D9" w:rsidRPr="005B2D12" w:rsidRDefault="008836D9" w:rsidP="008836D9">
            <w:pPr>
              <w:spacing w:line="240" w:lineRule="auto"/>
              <w:jc w:val="left"/>
              <w:rPr>
                <w:rFonts w:cs="Arial"/>
                <w:sz w:val="20"/>
                <w:szCs w:val="20"/>
                <w:lang w:eastAsia="sk-SK"/>
              </w:rPr>
            </w:pPr>
            <w:r w:rsidRPr="005B2D12">
              <w:rPr>
                <w:rFonts w:cs="Arial"/>
                <w:sz w:val="20"/>
                <w:szCs w:val="20"/>
                <w:lang w:eastAsia="sk-SK"/>
              </w:rPr>
              <w:t>„KAMILKA“</w:t>
            </w:r>
            <w:r w:rsidR="0093554B">
              <w:rPr>
                <w:rFonts w:cs="Arial"/>
                <w:sz w:val="20"/>
                <w:szCs w:val="20"/>
                <w:lang w:eastAsia="sk-SK"/>
              </w:rPr>
              <w:t> -</w:t>
            </w:r>
            <w:r w:rsidRPr="005B2D12">
              <w:rPr>
                <w:rFonts w:cs="Arial"/>
                <w:sz w:val="20"/>
                <w:szCs w:val="20"/>
                <w:lang w:eastAsia="sk-SK"/>
              </w:rPr>
              <w:t xml:space="preserve"> Zariadenie sociálnych služieb Maňa</w:t>
            </w:r>
          </w:p>
        </w:tc>
        <w:tc>
          <w:tcPr>
            <w:tcW w:w="2977" w:type="dxa"/>
            <w:noWrap/>
          </w:tcPr>
          <w:p w14:paraId="5079792E" w14:textId="482CA51F" w:rsidR="008836D9" w:rsidRPr="005B2D12" w:rsidRDefault="008836D9" w:rsidP="008836D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70AD47" w:themeColor="accent6"/>
                <w:sz w:val="20"/>
                <w:szCs w:val="20"/>
                <w:lang w:val="en-GB"/>
              </w:rPr>
              <w:t>Dosiahnuté</w:t>
            </w:r>
          </w:p>
        </w:tc>
        <w:tc>
          <w:tcPr>
            <w:tcW w:w="1009" w:type="dxa"/>
            <w:noWrap/>
          </w:tcPr>
          <w:p w14:paraId="5F2AC515" w14:textId="32FE5E24" w:rsidR="008836D9" w:rsidRPr="005B2D12" w:rsidRDefault="008836D9" w:rsidP="008836D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70AD47" w:themeColor="accent6"/>
                <w:sz w:val="20"/>
                <w:szCs w:val="20"/>
              </w:rPr>
              <w:t>A/F</w:t>
            </w:r>
          </w:p>
        </w:tc>
      </w:tr>
      <w:tr w:rsidR="008836D9" w:rsidRPr="005B2D12" w14:paraId="4E19C528"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2B4134CE" w14:textId="616054DB" w:rsidR="008836D9" w:rsidRPr="005B2D12" w:rsidRDefault="008836D9" w:rsidP="002A4DE9">
            <w:pPr>
              <w:jc w:val="left"/>
              <w:rPr>
                <w:rFonts w:cs="Arial"/>
                <w:sz w:val="20"/>
                <w:szCs w:val="20"/>
                <w:lang w:eastAsia="sk-SK"/>
              </w:rPr>
            </w:pPr>
            <w:r w:rsidRPr="005B2D12">
              <w:rPr>
                <w:rFonts w:cs="Arial"/>
                <w:sz w:val="20"/>
                <w:szCs w:val="20"/>
                <w:lang w:eastAsia="sk-SK"/>
              </w:rPr>
              <w:t>„DOMUM“</w:t>
            </w:r>
            <w:r w:rsidR="0093554B">
              <w:rPr>
                <w:rFonts w:cs="Arial"/>
                <w:sz w:val="20"/>
                <w:szCs w:val="20"/>
                <w:lang w:eastAsia="sk-SK"/>
              </w:rPr>
              <w:t> -</w:t>
            </w:r>
            <w:r w:rsidR="002A4DE9">
              <w:rPr>
                <w:rFonts w:cs="Arial"/>
                <w:sz w:val="20"/>
                <w:szCs w:val="20"/>
                <w:lang w:eastAsia="sk-SK"/>
              </w:rPr>
              <w:t xml:space="preserve"> </w:t>
            </w:r>
            <w:r w:rsidRPr="005B2D12">
              <w:rPr>
                <w:rFonts w:cs="Arial"/>
                <w:sz w:val="20"/>
                <w:szCs w:val="20"/>
                <w:lang w:eastAsia="sk-SK"/>
              </w:rPr>
              <w:t>Zariadenie sociálnych služieb Krškany</w:t>
            </w:r>
          </w:p>
        </w:tc>
        <w:tc>
          <w:tcPr>
            <w:tcW w:w="2977" w:type="dxa"/>
            <w:noWrap/>
          </w:tcPr>
          <w:p w14:paraId="7F937C27" w14:textId="77777777" w:rsidR="008836D9" w:rsidRPr="005B2D12" w:rsidRDefault="008836D9"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580EE2A5" w14:textId="77777777" w:rsidR="008836D9" w:rsidRPr="005B2D12" w:rsidRDefault="008836D9"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8836D9" w:rsidRPr="005B2D12" w14:paraId="293D221C"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4DAD7AFA" w14:textId="047E2268" w:rsidR="008836D9" w:rsidRPr="005B2D12" w:rsidRDefault="008836D9" w:rsidP="008836D9">
            <w:pPr>
              <w:jc w:val="left"/>
              <w:rPr>
                <w:rFonts w:cs="Arial"/>
                <w:sz w:val="20"/>
                <w:szCs w:val="20"/>
                <w:lang w:eastAsia="sk-SK"/>
              </w:rPr>
            </w:pPr>
            <w:r w:rsidRPr="005B2D12">
              <w:rPr>
                <w:rFonts w:cs="Arial"/>
                <w:sz w:val="20"/>
                <w:szCs w:val="20"/>
                <w:lang w:eastAsia="sk-SK"/>
              </w:rPr>
              <w:t>„Viničky“</w:t>
            </w:r>
            <w:r w:rsidR="0093554B">
              <w:rPr>
                <w:rFonts w:cs="Arial"/>
                <w:sz w:val="20"/>
                <w:szCs w:val="20"/>
                <w:lang w:eastAsia="sk-SK"/>
              </w:rPr>
              <w:t> -</w:t>
            </w:r>
            <w:r w:rsidRPr="005B2D12">
              <w:rPr>
                <w:rFonts w:cs="Arial"/>
                <w:sz w:val="20"/>
                <w:szCs w:val="20"/>
                <w:lang w:eastAsia="sk-SK"/>
              </w:rPr>
              <w:t xml:space="preserve"> Zariadenie sociálnych služieb Nitra</w:t>
            </w:r>
          </w:p>
        </w:tc>
        <w:tc>
          <w:tcPr>
            <w:tcW w:w="2977" w:type="dxa"/>
            <w:noWrap/>
          </w:tcPr>
          <w:p w14:paraId="1353B4CC" w14:textId="28FFA727" w:rsidR="008836D9" w:rsidRPr="005B2D12" w:rsidRDefault="008836D9" w:rsidP="008836D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70AD47" w:themeColor="accent6"/>
                <w:sz w:val="20"/>
                <w:szCs w:val="20"/>
                <w:lang w:val="en-GB"/>
              </w:rPr>
              <w:t>Dosiahnuté</w:t>
            </w:r>
          </w:p>
        </w:tc>
        <w:tc>
          <w:tcPr>
            <w:tcW w:w="1009" w:type="dxa"/>
            <w:noWrap/>
          </w:tcPr>
          <w:p w14:paraId="0D4B9FC6" w14:textId="023409AD" w:rsidR="008836D9" w:rsidRPr="005B2D12" w:rsidRDefault="008836D9" w:rsidP="008836D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70AD47" w:themeColor="accent6"/>
                <w:sz w:val="20"/>
                <w:szCs w:val="20"/>
              </w:rPr>
              <w:t>A/F</w:t>
            </w:r>
          </w:p>
        </w:tc>
      </w:tr>
    </w:tbl>
    <w:p w14:paraId="21843664" w14:textId="7264E46C" w:rsidR="00224168" w:rsidRPr="005B2D12" w:rsidRDefault="00224168" w:rsidP="00224168">
      <w:pPr>
        <w:spacing w:line="240" w:lineRule="auto"/>
        <w:rPr>
          <w:rFonts w:eastAsia="Times New Roman" w:cs="Arial"/>
          <w:bCs/>
          <w:szCs w:val="24"/>
          <w:lang w:eastAsia="sk-SK"/>
        </w:rPr>
      </w:pPr>
    </w:p>
    <w:p w14:paraId="0C177F97" w14:textId="2D6491DE" w:rsidR="008836D9" w:rsidRPr="005B2D12" w:rsidRDefault="008836D9" w:rsidP="008836D9">
      <w:pPr>
        <w:pStyle w:val="Nadpis4"/>
        <w:rPr>
          <w:rFonts w:cs="Arial"/>
        </w:rPr>
      </w:pPr>
      <w:r w:rsidRPr="005B2D12">
        <w:rPr>
          <w:rFonts w:cs="Arial"/>
        </w:rPr>
        <w:t>Prístup zamestnancov</w:t>
      </w:r>
      <w:r w:rsidR="0093554B">
        <w:rPr>
          <w:rFonts w:cs="Arial"/>
        </w:rPr>
        <w:t xml:space="preserve"> ku </w:t>
      </w:r>
      <w:r w:rsidRPr="005B2D12">
        <w:rPr>
          <w:rFonts w:cs="Arial"/>
        </w:rPr>
        <w:t>klientom</w:t>
      </w:r>
    </w:p>
    <w:p w14:paraId="4F1DF838" w14:textId="39423232" w:rsidR="008836D9" w:rsidRPr="005B2D12" w:rsidRDefault="008836D9" w:rsidP="008836D9">
      <w:pPr>
        <w:shd w:val="clear" w:color="auto" w:fill="FFFFFF" w:themeFill="background1"/>
        <w:spacing w:line="240" w:lineRule="auto"/>
        <w:rPr>
          <w:rFonts w:eastAsia="Times New Roman" w:cs="Arial"/>
          <w:bCs/>
          <w:szCs w:val="24"/>
          <w:lang w:eastAsia="sk-SK"/>
        </w:rPr>
      </w:pPr>
      <w:r w:rsidRPr="005B2D12">
        <w:rPr>
          <w:rFonts w:cs="Arial"/>
          <w:szCs w:val="24"/>
          <w:u w:color="2F5496"/>
        </w:rPr>
        <w:t>Prístup zamestnancov</w:t>
      </w:r>
      <w:r w:rsidR="0093554B">
        <w:rPr>
          <w:rFonts w:cs="Arial"/>
          <w:szCs w:val="24"/>
          <w:u w:color="2F5496"/>
        </w:rPr>
        <w:t xml:space="preserve"> ku </w:t>
      </w:r>
      <w:r w:rsidRPr="005B2D12">
        <w:rPr>
          <w:rFonts w:cs="Arial"/>
          <w:szCs w:val="24"/>
          <w:u w:color="2F5496"/>
        </w:rPr>
        <w:t>klientom monitorovací tím zisťoval prostredníctvom rozhovorov</w:t>
      </w:r>
      <w:r w:rsidR="00A4335F">
        <w:rPr>
          <w:rFonts w:cs="Arial"/>
          <w:szCs w:val="24"/>
          <w:u w:color="2F5496"/>
        </w:rPr>
        <w:t xml:space="preserve"> s </w:t>
      </w:r>
      <w:r w:rsidRPr="005B2D12">
        <w:rPr>
          <w:rFonts w:eastAsia="Times New Roman" w:cs="Arial"/>
          <w:bCs/>
          <w:szCs w:val="24"/>
          <w:lang w:eastAsia="sk-SK"/>
        </w:rPr>
        <w:t>klientmi zariadení</w:t>
      </w:r>
      <w:r w:rsidR="0093554B">
        <w:rPr>
          <w:rFonts w:eastAsia="Times New Roman" w:cs="Arial"/>
          <w:bCs/>
          <w:szCs w:val="24"/>
          <w:lang w:eastAsia="sk-SK"/>
        </w:rPr>
        <w:t xml:space="preserve"> a </w:t>
      </w:r>
      <w:r w:rsidRPr="005B2D12">
        <w:rPr>
          <w:rFonts w:eastAsia="Times New Roman" w:cs="Arial"/>
          <w:bCs/>
          <w:szCs w:val="24"/>
          <w:lang w:eastAsia="sk-SK"/>
        </w:rPr>
        <w:t>zamestnancami zariadenia, ktorí boli vyberaní náhodne.</w:t>
      </w:r>
      <w:r w:rsidR="00C8556F">
        <w:rPr>
          <w:rFonts w:eastAsia="Times New Roman" w:cs="Arial"/>
          <w:bCs/>
          <w:szCs w:val="24"/>
          <w:lang w:eastAsia="sk-SK"/>
        </w:rPr>
        <w:t xml:space="preserve"> Za </w:t>
      </w:r>
      <w:r w:rsidRPr="005B2D12">
        <w:rPr>
          <w:rFonts w:eastAsia="Times New Roman" w:cs="Arial"/>
          <w:bCs/>
          <w:szCs w:val="24"/>
          <w:lang w:eastAsia="sk-SK"/>
        </w:rPr>
        <w:t>účelom objektívneho overenia prístupu zamestnancov boli</w:t>
      </w:r>
      <w:r w:rsidR="0093554B">
        <w:rPr>
          <w:rFonts w:eastAsia="Times New Roman" w:cs="Arial"/>
          <w:bCs/>
          <w:szCs w:val="24"/>
          <w:lang w:eastAsia="sk-SK"/>
        </w:rPr>
        <w:t xml:space="preserve"> do </w:t>
      </w:r>
      <w:r w:rsidRPr="005B2D12">
        <w:rPr>
          <w:rFonts w:eastAsia="Times New Roman" w:cs="Arial"/>
          <w:bCs/>
          <w:szCs w:val="24"/>
          <w:lang w:eastAsia="sk-SK"/>
        </w:rPr>
        <w:t>skupiny náhodne vybraných klientov zahrnutí mobilní klienti,</w:t>
      </w:r>
      <w:r w:rsidR="0093554B">
        <w:rPr>
          <w:rFonts w:eastAsia="Times New Roman" w:cs="Arial"/>
          <w:bCs/>
          <w:szCs w:val="24"/>
          <w:lang w:eastAsia="sk-SK"/>
        </w:rPr>
        <w:t xml:space="preserve"> ale aj </w:t>
      </w:r>
      <w:r w:rsidRPr="005B2D12">
        <w:rPr>
          <w:rFonts w:eastAsia="Times New Roman" w:cs="Arial"/>
          <w:bCs/>
          <w:szCs w:val="24"/>
          <w:lang w:eastAsia="sk-SK"/>
        </w:rPr>
        <w:t>čiastočne</w:t>
      </w:r>
      <w:r w:rsidR="0093554B">
        <w:rPr>
          <w:rFonts w:eastAsia="Times New Roman" w:cs="Arial"/>
          <w:bCs/>
          <w:szCs w:val="24"/>
          <w:lang w:eastAsia="sk-SK"/>
        </w:rPr>
        <w:t xml:space="preserve"> alebo </w:t>
      </w:r>
      <w:r w:rsidRPr="005B2D12">
        <w:rPr>
          <w:rFonts w:eastAsia="Times New Roman" w:cs="Arial"/>
          <w:bCs/>
          <w:szCs w:val="24"/>
          <w:lang w:eastAsia="sk-SK"/>
        </w:rPr>
        <w:t xml:space="preserve">úplne imobilní klienti. </w:t>
      </w:r>
    </w:p>
    <w:p w14:paraId="4BC86CF6" w14:textId="77777777" w:rsidR="008836D9" w:rsidRPr="005B2D12" w:rsidRDefault="008836D9" w:rsidP="008836D9">
      <w:pPr>
        <w:shd w:val="clear" w:color="auto" w:fill="FFFFFF" w:themeFill="background1"/>
        <w:spacing w:line="240" w:lineRule="auto"/>
        <w:rPr>
          <w:rFonts w:cs="Arial"/>
          <w:szCs w:val="24"/>
          <w:u w:color="2F5496"/>
        </w:rPr>
      </w:pPr>
    </w:p>
    <w:p w14:paraId="6308F36E" w14:textId="584E584B" w:rsidR="008836D9" w:rsidRPr="005B2D12" w:rsidRDefault="008836D9" w:rsidP="008836D9">
      <w:pPr>
        <w:shd w:val="clear" w:color="auto" w:fill="FFFFFF" w:themeFill="background1"/>
        <w:spacing w:line="240" w:lineRule="auto"/>
        <w:rPr>
          <w:rFonts w:cs="Arial"/>
          <w:szCs w:val="24"/>
          <w:u w:color="2F5496"/>
        </w:rPr>
      </w:pPr>
      <w:r w:rsidRPr="005B2D12">
        <w:rPr>
          <w:rFonts w:cs="Arial"/>
          <w:szCs w:val="24"/>
          <w:u w:color="2F5496"/>
        </w:rPr>
        <w:t>Vo všetkých navštívených zariadeniach</w:t>
      </w:r>
      <w:r w:rsidR="000E31F7">
        <w:rPr>
          <w:rFonts w:cs="Arial"/>
          <w:szCs w:val="24"/>
          <w:u w:color="2F5496"/>
        </w:rPr>
        <w:t xml:space="preserve"> sa </w:t>
      </w:r>
      <w:r w:rsidRPr="005B2D12">
        <w:rPr>
          <w:rFonts w:cs="Arial"/>
          <w:szCs w:val="24"/>
          <w:u w:color="2F5496"/>
        </w:rPr>
        <w:t>zamestnanci</w:t>
      </w:r>
      <w:r w:rsidR="000E31F7">
        <w:rPr>
          <w:rFonts w:cs="Arial"/>
          <w:szCs w:val="24"/>
          <w:u w:color="2F5496"/>
        </w:rPr>
        <w:t xml:space="preserve"> pri </w:t>
      </w:r>
      <w:r w:rsidRPr="005B2D12">
        <w:rPr>
          <w:rFonts w:cs="Arial"/>
          <w:szCs w:val="24"/>
          <w:u w:color="2F5496"/>
        </w:rPr>
        <w:t>poskytovaní sociálnej služby riadia Etickým kódexom zamestnanca.</w:t>
      </w:r>
      <w:r w:rsidR="000E31F7">
        <w:rPr>
          <w:rFonts w:cs="Arial"/>
          <w:szCs w:val="24"/>
          <w:u w:color="2F5496"/>
        </w:rPr>
        <w:t xml:space="preserve"> V </w:t>
      </w:r>
      <w:r w:rsidRPr="005B2D12">
        <w:rPr>
          <w:rFonts w:cs="Arial"/>
          <w:szCs w:val="24"/>
          <w:u w:color="2F5496"/>
        </w:rPr>
        <w:t>zariadeniach je tento Etický kódex rozpracovaný špecificky</w:t>
      </w:r>
      <w:r w:rsidR="000E31F7">
        <w:rPr>
          <w:rFonts w:cs="Arial"/>
          <w:szCs w:val="24"/>
          <w:u w:color="2F5496"/>
        </w:rPr>
        <w:t xml:space="preserve"> pre </w:t>
      </w:r>
      <w:r w:rsidRPr="005B2D12">
        <w:rPr>
          <w:rFonts w:cs="Arial"/>
          <w:szCs w:val="24"/>
          <w:u w:color="2F5496"/>
        </w:rPr>
        <w:t>rôzne skupiny zamestnancov (sociálnych pracovníkov, vychovávateľky, opatrovateľky, zdravotníckych zamestnancov)</w:t>
      </w:r>
      <w:r w:rsidR="0093554B">
        <w:rPr>
          <w:rFonts w:cs="Arial"/>
          <w:szCs w:val="24"/>
          <w:u w:color="2F5496"/>
        </w:rPr>
        <w:t xml:space="preserve"> a </w:t>
      </w:r>
      <w:r w:rsidRPr="005B2D12">
        <w:rPr>
          <w:rFonts w:cs="Arial"/>
          <w:szCs w:val="24"/>
          <w:u w:color="2F5496"/>
        </w:rPr>
        <w:t>ako celok tvorí prílohou obvykle internej smernice, ktorou je vydaný Pracovný poriadok zariadenia.</w:t>
      </w:r>
      <w:r w:rsidR="00EE0BA1">
        <w:rPr>
          <w:rFonts w:cs="Arial"/>
          <w:szCs w:val="24"/>
          <w:u w:color="2F5496"/>
        </w:rPr>
        <w:t xml:space="preserve"> </w:t>
      </w:r>
    </w:p>
    <w:p w14:paraId="696FA989" w14:textId="77777777" w:rsidR="008836D9" w:rsidRPr="005B2D12" w:rsidRDefault="008836D9" w:rsidP="008836D9">
      <w:pPr>
        <w:shd w:val="clear" w:color="auto" w:fill="FFFFFF" w:themeFill="background1"/>
        <w:spacing w:line="240" w:lineRule="auto"/>
        <w:rPr>
          <w:rFonts w:cs="Arial"/>
          <w:szCs w:val="24"/>
          <w:u w:color="2F5496"/>
        </w:rPr>
      </w:pPr>
    </w:p>
    <w:p w14:paraId="7BC7E028" w14:textId="542E1EA3" w:rsidR="008836D9" w:rsidRPr="005B2D12" w:rsidRDefault="008836D9" w:rsidP="008836D9">
      <w:pPr>
        <w:spacing w:line="240" w:lineRule="auto"/>
        <w:rPr>
          <w:rFonts w:cs="Arial"/>
          <w:szCs w:val="24"/>
          <w:u w:color="2F5496"/>
        </w:rPr>
      </w:pPr>
      <w:r w:rsidRPr="005B2D12">
        <w:rPr>
          <w:rFonts w:cs="Arial"/>
          <w:szCs w:val="24"/>
          <w:u w:color="2F5496"/>
        </w:rPr>
        <w:t>Počas monitoringov monitorovací tím navštívil spolu</w:t>
      </w:r>
      <w:r w:rsidR="000E31F7">
        <w:rPr>
          <w:rFonts w:cs="Arial"/>
          <w:szCs w:val="24"/>
          <w:u w:color="2F5496"/>
        </w:rPr>
        <w:t xml:space="preserve"> so </w:t>
      </w:r>
      <w:r w:rsidRPr="005B2D12">
        <w:rPr>
          <w:rFonts w:cs="Arial"/>
          <w:szCs w:val="24"/>
          <w:u w:color="2F5496"/>
        </w:rPr>
        <w:t>zamestnancami všetky priestory zariadení</w:t>
      </w:r>
      <w:r w:rsidR="0093554B">
        <w:rPr>
          <w:rFonts w:cs="Arial"/>
          <w:szCs w:val="24"/>
          <w:u w:color="2F5496"/>
        </w:rPr>
        <w:t xml:space="preserve"> a </w:t>
      </w:r>
      <w:r w:rsidRPr="005B2D12">
        <w:rPr>
          <w:rFonts w:cs="Arial"/>
          <w:szCs w:val="24"/>
          <w:u w:color="2F5496"/>
        </w:rPr>
        <w:t>komunikoval</w:t>
      </w:r>
      <w:r w:rsidR="00A4335F">
        <w:rPr>
          <w:rFonts w:cs="Arial"/>
          <w:szCs w:val="24"/>
          <w:u w:color="2F5496"/>
        </w:rPr>
        <w:t xml:space="preserve"> s </w:t>
      </w:r>
      <w:r w:rsidRPr="005B2D12">
        <w:rPr>
          <w:rFonts w:cs="Arial"/>
          <w:szCs w:val="24"/>
          <w:u w:color="2F5496"/>
        </w:rPr>
        <w:t>viacerými klientmi</w:t>
      </w:r>
      <w:r w:rsidR="0093554B">
        <w:rPr>
          <w:rFonts w:cs="Arial"/>
          <w:szCs w:val="24"/>
          <w:u w:color="2F5496"/>
        </w:rPr>
        <w:t xml:space="preserve"> aj </w:t>
      </w:r>
      <w:r w:rsidRPr="005B2D12">
        <w:rPr>
          <w:rFonts w:cs="Arial"/>
          <w:szCs w:val="24"/>
          <w:u w:color="2F5496"/>
        </w:rPr>
        <w:t>bez prítomnosti zamestnancov.</w:t>
      </w:r>
      <w:r w:rsidR="000E31F7">
        <w:rPr>
          <w:rFonts w:cs="Arial"/>
          <w:szCs w:val="24"/>
          <w:u w:color="2F5496"/>
        </w:rPr>
        <w:t xml:space="preserve"> Vo </w:t>
      </w:r>
      <w:r w:rsidRPr="005B2D12">
        <w:rPr>
          <w:rFonts w:cs="Arial"/>
          <w:szCs w:val="24"/>
          <w:u w:color="2F5496"/>
        </w:rPr>
        <w:t>všetkých monitorovaných zariadeniach</w:t>
      </w:r>
      <w:r w:rsidR="000E31F7">
        <w:rPr>
          <w:rFonts w:cs="Arial"/>
          <w:szCs w:val="24"/>
          <w:u w:color="2F5496"/>
        </w:rPr>
        <w:t xml:space="preserve"> sa </w:t>
      </w:r>
      <w:r w:rsidRPr="005B2D12">
        <w:rPr>
          <w:rFonts w:cs="Arial"/>
          <w:szCs w:val="24"/>
          <w:u w:color="2F5496"/>
        </w:rPr>
        <w:t>klienti</w:t>
      </w:r>
      <w:r w:rsidR="00A4335F">
        <w:rPr>
          <w:rFonts w:cs="Arial"/>
          <w:szCs w:val="24"/>
          <w:u w:color="2F5496"/>
        </w:rPr>
        <w:t xml:space="preserve"> o </w:t>
      </w:r>
      <w:r w:rsidRPr="005B2D12">
        <w:rPr>
          <w:rFonts w:cs="Arial"/>
          <w:szCs w:val="24"/>
          <w:u w:color="2F5496"/>
        </w:rPr>
        <w:t>zamestnancoch vyjadrovali pozitívne.</w:t>
      </w:r>
      <w:r w:rsidR="00C8556F">
        <w:rPr>
          <w:rFonts w:cs="Arial"/>
          <w:szCs w:val="24"/>
          <w:u w:color="2F5496"/>
        </w:rPr>
        <w:t xml:space="preserve"> Z </w:t>
      </w:r>
      <w:r w:rsidRPr="005B2D12">
        <w:rPr>
          <w:rFonts w:cs="Arial"/>
          <w:szCs w:val="24"/>
          <w:u w:color="2F5496"/>
        </w:rPr>
        <w:t>rozhovorov</w:t>
      </w:r>
      <w:r w:rsidR="000E31F7">
        <w:rPr>
          <w:rFonts w:cs="Arial"/>
          <w:szCs w:val="24"/>
          <w:u w:color="2F5496"/>
        </w:rPr>
        <w:t xml:space="preserve"> so </w:t>
      </w:r>
      <w:r w:rsidRPr="005B2D12">
        <w:rPr>
          <w:rFonts w:cs="Arial"/>
          <w:szCs w:val="24"/>
          <w:u w:color="2F5496"/>
        </w:rPr>
        <w:t>zamestnancami bolo zrejmé,</w:t>
      </w:r>
      <w:r w:rsidR="00C8556F">
        <w:rPr>
          <w:rFonts w:cs="Arial"/>
          <w:szCs w:val="24"/>
          <w:u w:color="2F5496"/>
        </w:rPr>
        <w:t xml:space="preserve"> že </w:t>
      </w:r>
      <w:r w:rsidRPr="005B2D12">
        <w:rPr>
          <w:rFonts w:cs="Arial"/>
          <w:szCs w:val="24"/>
          <w:u w:color="2F5496"/>
        </w:rPr>
        <w:t>zamestnanci</w:t>
      </w:r>
      <w:r w:rsidR="000E31F7">
        <w:rPr>
          <w:rFonts w:cs="Arial"/>
          <w:szCs w:val="24"/>
          <w:u w:color="2F5496"/>
        </w:rPr>
        <w:t xml:space="preserve"> v </w:t>
      </w:r>
      <w:r w:rsidRPr="005B2D12">
        <w:rPr>
          <w:rFonts w:cs="Arial"/>
          <w:szCs w:val="24"/>
          <w:u w:color="2F5496"/>
        </w:rPr>
        <w:t>jednotlivých zariadeniach dobre poznajú klientov, vedia, čo majú radi, aké majú záujmy</w:t>
      </w:r>
      <w:r w:rsidR="0093554B">
        <w:rPr>
          <w:rFonts w:cs="Arial"/>
          <w:szCs w:val="24"/>
          <w:u w:color="2F5496"/>
        </w:rPr>
        <w:t xml:space="preserve"> a </w:t>
      </w:r>
      <w:r w:rsidRPr="005B2D12">
        <w:rPr>
          <w:rFonts w:cs="Arial"/>
          <w:szCs w:val="24"/>
          <w:u w:color="2F5496"/>
        </w:rPr>
        <w:t>snažia</w:t>
      </w:r>
      <w:r w:rsidR="000E31F7">
        <w:rPr>
          <w:rFonts w:cs="Arial"/>
          <w:szCs w:val="24"/>
          <w:u w:color="2F5496"/>
        </w:rPr>
        <w:t xml:space="preserve"> sa </w:t>
      </w:r>
      <w:r w:rsidR="00A4335F">
        <w:rPr>
          <w:rFonts w:cs="Arial"/>
          <w:szCs w:val="24"/>
          <w:u w:color="2F5496"/>
        </w:rPr>
        <w:t>o </w:t>
      </w:r>
      <w:r w:rsidRPr="005B2D12">
        <w:rPr>
          <w:rFonts w:cs="Arial"/>
          <w:szCs w:val="24"/>
          <w:u w:color="2F5496"/>
        </w:rPr>
        <w:t>to, aby</w:t>
      </w:r>
      <w:r w:rsidR="000E31F7">
        <w:rPr>
          <w:rFonts w:cs="Arial"/>
          <w:szCs w:val="24"/>
          <w:u w:color="2F5496"/>
        </w:rPr>
        <w:t xml:space="preserve"> sa </w:t>
      </w:r>
      <w:r w:rsidRPr="005B2D12">
        <w:rPr>
          <w:rFonts w:cs="Arial"/>
          <w:szCs w:val="24"/>
          <w:u w:color="2F5496"/>
        </w:rPr>
        <w:t>klientom</w:t>
      </w:r>
      <w:r w:rsidR="000E31F7">
        <w:rPr>
          <w:rFonts w:cs="Arial"/>
          <w:szCs w:val="24"/>
          <w:u w:color="2F5496"/>
        </w:rPr>
        <w:t xml:space="preserve"> v </w:t>
      </w:r>
      <w:r w:rsidRPr="005B2D12">
        <w:rPr>
          <w:rFonts w:cs="Arial"/>
          <w:szCs w:val="24"/>
          <w:u w:color="2F5496"/>
        </w:rPr>
        <w:t xml:space="preserve">zariadení žilo čo najlepšie. </w:t>
      </w:r>
    </w:p>
    <w:p w14:paraId="3DEF543E" w14:textId="77777777" w:rsidR="008836D9" w:rsidRPr="005B2D12" w:rsidRDefault="008836D9" w:rsidP="008836D9">
      <w:pPr>
        <w:spacing w:line="240" w:lineRule="auto"/>
        <w:rPr>
          <w:rFonts w:cs="Arial"/>
          <w:szCs w:val="24"/>
          <w:u w:color="2F5496"/>
        </w:rPr>
      </w:pPr>
    </w:p>
    <w:p w14:paraId="217FB627" w14:textId="07A75671" w:rsidR="008836D9" w:rsidRPr="005B2D12" w:rsidRDefault="008836D9" w:rsidP="008836D9">
      <w:pPr>
        <w:spacing w:line="240" w:lineRule="auto"/>
        <w:rPr>
          <w:rFonts w:cs="Arial"/>
          <w:szCs w:val="24"/>
          <w:u w:color="2F5496"/>
        </w:rPr>
      </w:pPr>
      <w:r w:rsidRPr="005B2D12">
        <w:rPr>
          <w:rFonts w:cs="Arial"/>
          <w:szCs w:val="24"/>
          <w:u w:color="2F5496"/>
        </w:rPr>
        <w:t>Nedostatkom, ktorý najčastejšie vytýkame zariadeniam</w:t>
      </w:r>
      <w:r w:rsidR="000E31F7">
        <w:rPr>
          <w:rFonts w:cs="Arial"/>
          <w:szCs w:val="24"/>
          <w:u w:color="2F5496"/>
        </w:rPr>
        <w:t xml:space="preserve"> v </w:t>
      </w:r>
      <w:r w:rsidRPr="005B2D12">
        <w:rPr>
          <w:rFonts w:cs="Arial"/>
          <w:szCs w:val="24"/>
          <w:u w:color="2F5496"/>
        </w:rPr>
        <w:t>tejto oblasti, je,</w:t>
      </w:r>
      <w:r w:rsidR="00C8556F">
        <w:rPr>
          <w:rFonts w:cs="Arial"/>
          <w:szCs w:val="24"/>
          <w:u w:color="2F5496"/>
        </w:rPr>
        <w:t xml:space="preserve"> že </w:t>
      </w:r>
      <w:r w:rsidRPr="005B2D12">
        <w:rPr>
          <w:rFonts w:cs="Arial"/>
          <w:szCs w:val="24"/>
          <w:u w:color="2F5496"/>
        </w:rPr>
        <w:t>zamestnanci neboli špeciálne vyškolení</w:t>
      </w:r>
      <w:r w:rsidR="000E31F7">
        <w:rPr>
          <w:rFonts w:cs="Arial"/>
          <w:szCs w:val="24"/>
          <w:u w:color="2F5496"/>
        </w:rPr>
        <w:t xml:space="preserve"> v </w:t>
      </w:r>
      <w:r w:rsidRPr="005B2D12">
        <w:rPr>
          <w:rFonts w:cs="Arial"/>
          <w:szCs w:val="24"/>
          <w:u w:color="2F5496"/>
        </w:rPr>
        <w:t>oblasti dodržiavania</w:t>
      </w:r>
      <w:r w:rsidR="0093554B">
        <w:rPr>
          <w:rFonts w:cs="Arial"/>
          <w:szCs w:val="24"/>
          <w:u w:color="2F5496"/>
        </w:rPr>
        <w:t xml:space="preserve"> a </w:t>
      </w:r>
      <w:r w:rsidRPr="005B2D12">
        <w:rPr>
          <w:rFonts w:cs="Arial"/>
          <w:szCs w:val="24"/>
          <w:u w:color="2F5496"/>
        </w:rPr>
        <w:t>ochrany základných ľudských práv</w:t>
      </w:r>
      <w:r w:rsidR="0093554B">
        <w:rPr>
          <w:rFonts w:cs="Arial"/>
          <w:szCs w:val="24"/>
          <w:u w:color="2F5496"/>
        </w:rPr>
        <w:t xml:space="preserve"> a </w:t>
      </w:r>
      <w:r w:rsidRPr="005B2D12">
        <w:rPr>
          <w:rFonts w:cs="Arial"/>
          <w:szCs w:val="24"/>
          <w:u w:color="2F5496"/>
        </w:rPr>
        <w:t xml:space="preserve">slobôd. </w:t>
      </w:r>
    </w:p>
    <w:p w14:paraId="3B7BB1A9" w14:textId="77777777" w:rsidR="008836D9" w:rsidRPr="005B2D12" w:rsidRDefault="008836D9" w:rsidP="008836D9">
      <w:pPr>
        <w:shd w:val="clear" w:color="auto" w:fill="FFFFFF" w:themeFill="background1"/>
        <w:spacing w:line="240" w:lineRule="auto"/>
        <w:rPr>
          <w:rFonts w:eastAsia="Times New Roman" w:cs="Arial"/>
          <w:bCs/>
          <w:szCs w:val="24"/>
          <w:lang w:eastAsia="sk-SK"/>
        </w:rPr>
      </w:pPr>
    </w:p>
    <w:p w14:paraId="25CAC72F" w14:textId="5AFEEBF8" w:rsidR="008836D9" w:rsidRPr="005B2D12" w:rsidRDefault="008836D9" w:rsidP="008836D9">
      <w:pPr>
        <w:spacing w:line="240" w:lineRule="auto"/>
        <w:rPr>
          <w:rFonts w:eastAsia="Times New Roman" w:cs="Arial"/>
          <w:bCs/>
          <w:szCs w:val="24"/>
          <w:lang w:eastAsia="sk-SK"/>
        </w:rPr>
      </w:pPr>
      <w:r w:rsidRPr="005B2D12">
        <w:rPr>
          <w:rFonts w:eastAsia="Times New Roman" w:cs="Arial"/>
          <w:bCs/>
          <w:szCs w:val="24"/>
          <w:lang w:eastAsia="sk-SK"/>
        </w:rPr>
        <w:t>Napriek vyššie uvedenému nedostatku</w:t>
      </w:r>
      <w:r w:rsidR="000E31F7">
        <w:rPr>
          <w:rFonts w:eastAsia="Times New Roman" w:cs="Arial"/>
          <w:bCs/>
          <w:szCs w:val="24"/>
          <w:lang w:eastAsia="sk-SK"/>
        </w:rPr>
        <w:t xml:space="preserve"> v </w:t>
      </w:r>
      <w:r w:rsidRPr="005B2D12">
        <w:rPr>
          <w:rFonts w:eastAsia="Times New Roman" w:cs="Arial"/>
          <w:bCs/>
          <w:szCs w:val="24"/>
          <w:lang w:eastAsia="sk-SK"/>
        </w:rPr>
        <w:t>tejto oblasti pozitívne hodnotíme všetky monitorované zariadenia. Správny prístup odborne spôsobilých zamestnancov</w:t>
      </w:r>
      <w:r w:rsidR="00A4335F">
        <w:rPr>
          <w:rFonts w:eastAsia="Times New Roman" w:cs="Arial"/>
          <w:bCs/>
          <w:szCs w:val="24"/>
          <w:lang w:eastAsia="sk-SK"/>
        </w:rPr>
        <w:t xml:space="preserve"> s </w:t>
      </w:r>
      <w:r w:rsidRPr="005B2D12">
        <w:rPr>
          <w:rFonts w:eastAsia="Times New Roman" w:cs="Arial"/>
          <w:bCs/>
          <w:szCs w:val="24"/>
          <w:lang w:eastAsia="sk-SK"/>
        </w:rPr>
        <w:t>empatickým prístupom</w:t>
      </w:r>
      <w:r w:rsidR="0093554B">
        <w:rPr>
          <w:rFonts w:eastAsia="Times New Roman" w:cs="Arial"/>
          <w:bCs/>
          <w:szCs w:val="24"/>
          <w:lang w:eastAsia="sk-SK"/>
        </w:rPr>
        <w:t xml:space="preserve"> ku </w:t>
      </w:r>
      <w:r w:rsidRPr="005B2D12">
        <w:rPr>
          <w:rFonts w:eastAsia="Times New Roman" w:cs="Arial"/>
          <w:bCs/>
          <w:szCs w:val="24"/>
          <w:lang w:eastAsia="sk-SK"/>
        </w:rPr>
        <w:t>klientom</w:t>
      </w:r>
      <w:r w:rsidR="000E31F7">
        <w:rPr>
          <w:rFonts w:eastAsia="Times New Roman" w:cs="Arial"/>
          <w:bCs/>
          <w:szCs w:val="24"/>
          <w:lang w:eastAsia="sk-SK"/>
        </w:rPr>
        <w:t xml:space="preserve"> sa </w:t>
      </w:r>
      <w:r w:rsidRPr="005B2D12">
        <w:rPr>
          <w:rFonts w:eastAsia="Times New Roman" w:cs="Arial"/>
          <w:bCs/>
          <w:szCs w:val="24"/>
          <w:lang w:eastAsia="sk-SK"/>
        </w:rPr>
        <w:t>výrazne podieľa</w:t>
      </w:r>
      <w:r w:rsidR="00A4335F">
        <w:rPr>
          <w:rFonts w:eastAsia="Times New Roman" w:cs="Arial"/>
          <w:bCs/>
          <w:szCs w:val="24"/>
          <w:lang w:eastAsia="sk-SK"/>
        </w:rPr>
        <w:t xml:space="preserve"> na </w:t>
      </w:r>
      <w:r w:rsidRPr="005B2D12">
        <w:rPr>
          <w:rFonts w:eastAsia="Times New Roman" w:cs="Arial"/>
          <w:bCs/>
          <w:szCs w:val="24"/>
          <w:lang w:eastAsia="sk-SK"/>
        </w:rPr>
        <w:t>garancii kvality poskytovaných sociálnych služieb</w:t>
      </w:r>
      <w:r w:rsidR="0093554B">
        <w:rPr>
          <w:rFonts w:eastAsia="Times New Roman" w:cs="Arial"/>
          <w:bCs/>
          <w:szCs w:val="24"/>
          <w:lang w:eastAsia="sk-SK"/>
        </w:rPr>
        <w:t xml:space="preserve"> a </w:t>
      </w:r>
      <w:r w:rsidRPr="005B2D12">
        <w:rPr>
          <w:rFonts w:eastAsia="Times New Roman" w:cs="Arial"/>
          <w:bCs/>
          <w:szCs w:val="24"/>
          <w:lang w:eastAsia="sk-SK"/>
        </w:rPr>
        <w:t>je predpokladom prevencie</w:t>
      </w:r>
      <w:r w:rsidR="000E31F7">
        <w:rPr>
          <w:rFonts w:eastAsia="Times New Roman" w:cs="Arial"/>
          <w:bCs/>
          <w:szCs w:val="24"/>
          <w:lang w:eastAsia="sk-SK"/>
        </w:rPr>
        <w:t xml:space="preserve"> pred </w:t>
      </w:r>
      <w:r w:rsidRPr="005B2D12">
        <w:rPr>
          <w:rFonts w:eastAsia="Times New Roman" w:cs="Arial"/>
          <w:bCs/>
          <w:szCs w:val="24"/>
          <w:lang w:eastAsia="sk-SK"/>
        </w:rPr>
        <w:t>zlým zaobchádzaním. Pravidelné školenia zamestnancov</w:t>
      </w:r>
      <w:r w:rsidR="00A4335F">
        <w:rPr>
          <w:rFonts w:eastAsia="Times New Roman" w:cs="Arial"/>
          <w:bCs/>
          <w:szCs w:val="24"/>
          <w:lang w:eastAsia="sk-SK"/>
        </w:rPr>
        <w:t xml:space="preserve"> na </w:t>
      </w:r>
      <w:r w:rsidRPr="005B2D12">
        <w:rPr>
          <w:rFonts w:eastAsia="Times New Roman" w:cs="Arial"/>
          <w:bCs/>
          <w:szCs w:val="24"/>
          <w:lang w:eastAsia="sk-SK"/>
        </w:rPr>
        <w:t>prácu</w:t>
      </w:r>
      <w:r w:rsidR="00A4335F">
        <w:rPr>
          <w:rFonts w:eastAsia="Times New Roman" w:cs="Arial"/>
          <w:bCs/>
          <w:szCs w:val="24"/>
          <w:lang w:eastAsia="sk-SK"/>
        </w:rPr>
        <w:t xml:space="preserve"> s </w:t>
      </w:r>
      <w:r w:rsidRPr="005B2D12">
        <w:rPr>
          <w:rFonts w:eastAsia="Times New Roman" w:cs="Arial"/>
          <w:bCs/>
          <w:szCs w:val="24"/>
          <w:lang w:eastAsia="sk-SK"/>
        </w:rPr>
        <w:t>klientom</w:t>
      </w:r>
      <w:r w:rsidR="000E31F7">
        <w:rPr>
          <w:rFonts w:eastAsia="Times New Roman" w:cs="Arial"/>
          <w:bCs/>
          <w:szCs w:val="24"/>
          <w:lang w:eastAsia="sk-SK"/>
        </w:rPr>
        <w:t xml:space="preserve"> v </w:t>
      </w:r>
      <w:r w:rsidRPr="005B2D12">
        <w:rPr>
          <w:rFonts w:eastAsia="Times New Roman" w:cs="Arial"/>
          <w:bCs/>
          <w:szCs w:val="24"/>
          <w:lang w:eastAsia="sk-SK"/>
        </w:rPr>
        <w:t>súlade</w:t>
      </w:r>
      <w:r w:rsidR="000E31F7">
        <w:rPr>
          <w:rFonts w:eastAsia="Times New Roman" w:cs="Arial"/>
          <w:bCs/>
          <w:szCs w:val="24"/>
          <w:lang w:eastAsia="sk-SK"/>
        </w:rPr>
        <w:t xml:space="preserve"> so </w:t>
      </w:r>
      <w:r w:rsidRPr="005B2D12">
        <w:rPr>
          <w:rFonts w:eastAsia="Times New Roman" w:cs="Arial"/>
          <w:bCs/>
          <w:szCs w:val="24"/>
          <w:lang w:eastAsia="sk-SK"/>
        </w:rPr>
        <w:t>základnými ľudskými právami</w:t>
      </w:r>
      <w:r w:rsidR="0093554B">
        <w:rPr>
          <w:rFonts w:eastAsia="Times New Roman" w:cs="Arial"/>
          <w:bCs/>
          <w:szCs w:val="24"/>
          <w:lang w:eastAsia="sk-SK"/>
        </w:rPr>
        <w:t xml:space="preserve"> a</w:t>
      </w:r>
      <w:r w:rsidR="000E31F7">
        <w:rPr>
          <w:rFonts w:eastAsia="Times New Roman" w:cs="Arial"/>
          <w:bCs/>
          <w:szCs w:val="24"/>
          <w:lang w:eastAsia="sk-SK"/>
        </w:rPr>
        <w:t xml:space="preserve"> v </w:t>
      </w:r>
      <w:r w:rsidRPr="005B2D12">
        <w:rPr>
          <w:rFonts w:eastAsia="Times New Roman" w:cs="Arial"/>
          <w:bCs/>
          <w:szCs w:val="24"/>
          <w:lang w:eastAsia="sk-SK"/>
        </w:rPr>
        <w:t>súlade</w:t>
      </w:r>
      <w:r w:rsidR="00A4335F">
        <w:rPr>
          <w:rFonts w:eastAsia="Times New Roman" w:cs="Arial"/>
          <w:bCs/>
          <w:szCs w:val="24"/>
          <w:lang w:eastAsia="sk-SK"/>
        </w:rPr>
        <w:t xml:space="preserve"> s </w:t>
      </w:r>
      <w:r w:rsidRPr="005B2D12">
        <w:rPr>
          <w:rFonts w:eastAsia="Times New Roman" w:cs="Arial"/>
          <w:bCs/>
          <w:szCs w:val="24"/>
          <w:lang w:eastAsia="sk-SK"/>
        </w:rPr>
        <w:t>požiadavkami vyplývajúcimi</w:t>
      </w:r>
      <w:r w:rsidR="00C8556F">
        <w:rPr>
          <w:rFonts w:eastAsia="Times New Roman" w:cs="Arial"/>
          <w:bCs/>
          <w:szCs w:val="24"/>
          <w:lang w:eastAsia="sk-SK"/>
        </w:rPr>
        <w:t xml:space="preserve"> zo </w:t>
      </w:r>
      <w:r w:rsidRPr="005B2D12">
        <w:rPr>
          <w:rFonts w:eastAsia="Times New Roman" w:cs="Arial"/>
          <w:bCs/>
          <w:szCs w:val="24"/>
          <w:lang w:eastAsia="sk-SK"/>
        </w:rPr>
        <w:t>štandardov kvality</w:t>
      </w:r>
      <w:r w:rsidR="000E31F7">
        <w:rPr>
          <w:rFonts w:eastAsia="Times New Roman" w:cs="Arial"/>
          <w:bCs/>
          <w:szCs w:val="24"/>
          <w:lang w:eastAsia="sk-SK"/>
        </w:rPr>
        <w:t xml:space="preserve"> v </w:t>
      </w:r>
      <w:r w:rsidRPr="005B2D12">
        <w:rPr>
          <w:rFonts w:eastAsia="Times New Roman" w:cs="Arial"/>
          <w:bCs/>
          <w:szCs w:val="24"/>
          <w:lang w:eastAsia="sk-SK"/>
        </w:rPr>
        <w:t>sociálnych službách vytvárajú nevyhnutné predpoklady</w:t>
      </w:r>
      <w:r w:rsidR="0093554B">
        <w:rPr>
          <w:rFonts w:eastAsia="Times New Roman" w:cs="Arial"/>
          <w:bCs/>
          <w:szCs w:val="24"/>
          <w:lang w:eastAsia="sk-SK"/>
        </w:rPr>
        <w:t xml:space="preserve"> k </w:t>
      </w:r>
      <w:r w:rsidRPr="005B2D12">
        <w:rPr>
          <w:rFonts w:eastAsia="Times New Roman" w:cs="Arial"/>
          <w:bCs/>
          <w:szCs w:val="24"/>
          <w:lang w:eastAsia="sk-SK"/>
        </w:rPr>
        <w:t>spokojným klientom žijúcim kvalitný život</w:t>
      </w:r>
      <w:r w:rsidR="000E31F7">
        <w:rPr>
          <w:rFonts w:eastAsia="Times New Roman" w:cs="Arial"/>
          <w:bCs/>
          <w:szCs w:val="24"/>
          <w:lang w:eastAsia="sk-SK"/>
        </w:rPr>
        <w:t xml:space="preserve"> v </w:t>
      </w:r>
      <w:r w:rsidRPr="005B2D12">
        <w:rPr>
          <w:rFonts w:eastAsia="Times New Roman" w:cs="Arial"/>
          <w:bCs/>
          <w:szCs w:val="24"/>
          <w:lang w:eastAsia="sk-SK"/>
        </w:rPr>
        <w:t>zariadení.</w:t>
      </w:r>
    </w:p>
    <w:p w14:paraId="67956A79" w14:textId="16FB79FB" w:rsidR="008836D9" w:rsidRPr="005B2D12" w:rsidRDefault="008836D9" w:rsidP="008836D9">
      <w:pPr>
        <w:spacing w:line="240" w:lineRule="auto"/>
        <w:rPr>
          <w:rFonts w:eastAsia="Times New Roman" w:cs="Arial"/>
          <w:bCs/>
          <w:szCs w:val="24"/>
          <w:lang w:eastAsia="sk-SK"/>
        </w:rPr>
      </w:pPr>
    </w:p>
    <w:p w14:paraId="6521101C" w14:textId="77777777" w:rsidR="008836D9" w:rsidRPr="005B2D12" w:rsidRDefault="008836D9" w:rsidP="008836D9">
      <w:pPr>
        <w:pStyle w:val="Nadpis4"/>
        <w:rPr>
          <w:rFonts w:cs="Arial"/>
        </w:rPr>
      </w:pPr>
      <w:r w:rsidRPr="005B2D12">
        <w:rPr>
          <w:rFonts w:cs="Arial"/>
        </w:rPr>
        <w:t>Obmedzovacie prostriedky</w:t>
      </w:r>
    </w:p>
    <w:p w14:paraId="3A97F08F" w14:textId="7D984B39" w:rsidR="008836D9" w:rsidRPr="005B2D12" w:rsidRDefault="008836D9" w:rsidP="008836D9">
      <w:pPr>
        <w:spacing w:line="240" w:lineRule="auto"/>
        <w:rPr>
          <w:rFonts w:cs="Arial"/>
          <w:bCs/>
          <w:szCs w:val="24"/>
        </w:rPr>
      </w:pPr>
      <w:r w:rsidRPr="005B2D12">
        <w:rPr>
          <w:rFonts w:cs="Arial"/>
          <w:szCs w:val="24"/>
        </w:rPr>
        <w:t xml:space="preserve">Možnosť použitia </w:t>
      </w:r>
      <w:r w:rsidRPr="005B2D12">
        <w:rPr>
          <w:rFonts w:eastAsia="Times New Roman" w:cs="Arial"/>
          <w:bCs/>
          <w:szCs w:val="24"/>
          <w:lang w:eastAsia="sk-SK"/>
        </w:rPr>
        <w:t>obmedzovacích prostriedkov</w:t>
      </w:r>
      <w:r w:rsidR="000E31F7">
        <w:rPr>
          <w:rFonts w:eastAsia="Times New Roman" w:cs="Arial"/>
          <w:bCs/>
          <w:szCs w:val="24"/>
          <w:lang w:eastAsia="sk-SK"/>
        </w:rPr>
        <w:t xml:space="preserve"> v </w:t>
      </w:r>
      <w:r w:rsidRPr="005B2D12">
        <w:rPr>
          <w:rFonts w:eastAsia="Times New Roman" w:cs="Arial"/>
          <w:bCs/>
          <w:szCs w:val="24"/>
          <w:lang w:eastAsia="sk-SK"/>
        </w:rPr>
        <w:t>zariadeniach sociálnych služieb, ako</w:t>
      </w:r>
      <w:r w:rsidR="0093554B">
        <w:rPr>
          <w:rFonts w:eastAsia="Times New Roman" w:cs="Arial"/>
          <w:bCs/>
          <w:szCs w:val="24"/>
          <w:lang w:eastAsia="sk-SK"/>
        </w:rPr>
        <w:t xml:space="preserve"> aj </w:t>
      </w:r>
      <w:r w:rsidRPr="005B2D12">
        <w:rPr>
          <w:rFonts w:eastAsia="Times New Roman" w:cs="Arial"/>
          <w:bCs/>
          <w:szCs w:val="24"/>
          <w:lang w:eastAsia="sk-SK"/>
        </w:rPr>
        <w:t xml:space="preserve">ich formy definuje </w:t>
      </w:r>
      <w:r w:rsidR="00433AF2">
        <w:rPr>
          <w:rFonts w:eastAsia="Times New Roman" w:cs="Arial"/>
          <w:bCs/>
          <w:szCs w:val="24"/>
          <w:lang w:eastAsia="sk-SK"/>
        </w:rPr>
        <w:t>§ </w:t>
      </w:r>
      <w:r w:rsidRPr="005B2D12">
        <w:rPr>
          <w:rFonts w:eastAsia="Times New Roman" w:cs="Arial"/>
          <w:bCs/>
          <w:szCs w:val="24"/>
          <w:lang w:eastAsia="sk-SK"/>
        </w:rPr>
        <w:t>10 Zákona</w:t>
      </w:r>
      <w:r w:rsidR="00A4335F">
        <w:rPr>
          <w:rFonts w:eastAsia="Times New Roman" w:cs="Arial"/>
          <w:bCs/>
          <w:szCs w:val="24"/>
          <w:lang w:eastAsia="sk-SK"/>
        </w:rPr>
        <w:t xml:space="preserve"> o </w:t>
      </w:r>
      <w:r w:rsidRPr="005B2D12">
        <w:rPr>
          <w:rFonts w:eastAsia="Times New Roman" w:cs="Arial"/>
          <w:bCs/>
          <w:szCs w:val="24"/>
          <w:lang w:eastAsia="sk-SK"/>
        </w:rPr>
        <w:t>sociálnych službách. Uvedené ustanovenie vymedzuje prostriedky netelesného obmedzenia (verbálna komunikácia, odvrátenie pozornosti</w:t>
      </w:r>
      <w:r w:rsidR="0093554B">
        <w:rPr>
          <w:rFonts w:eastAsia="Times New Roman" w:cs="Arial"/>
          <w:bCs/>
          <w:szCs w:val="24"/>
          <w:lang w:eastAsia="sk-SK"/>
        </w:rPr>
        <w:t xml:space="preserve"> a </w:t>
      </w:r>
      <w:r w:rsidRPr="005B2D12">
        <w:rPr>
          <w:rFonts w:eastAsia="Times New Roman" w:cs="Arial"/>
          <w:bCs/>
          <w:szCs w:val="24"/>
          <w:lang w:eastAsia="sk-SK"/>
        </w:rPr>
        <w:t>aktívne počúvanie)</w:t>
      </w:r>
      <w:r w:rsidR="0093554B">
        <w:rPr>
          <w:rFonts w:eastAsia="Times New Roman" w:cs="Arial"/>
          <w:bCs/>
          <w:szCs w:val="24"/>
          <w:lang w:eastAsia="sk-SK"/>
        </w:rPr>
        <w:t xml:space="preserve"> a </w:t>
      </w:r>
      <w:r w:rsidRPr="005B2D12">
        <w:rPr>
          <w:rFonts w:eastAsia="Times New Roman" w:cs="Arial"/>
          <w:bCs/>
          <w:szCs w:val="24"/>
          <w:lang w:eastAsia="sk-SK"/>
        </w:rPr>
        <w:t>prostriedky telesného obmedzenia (manuálne zvládnutie situácie, umiestnenie</w:t>
      </w:r>
      <w:r w:rsidR="0093554B">
        <w:rPr>
          <w:rFonts w:eastAsia="Times New Roman" w:cs="Arial"/>
          <w:bCs/>
          <w:szCs w:val="24"/>
          <w:lang w:eastAsia="sk-SK"/>
        </w:rPr>
        <w:t xml:space="preserve"> do </w:t>
      </w:r>
      <w:r w:rsidRPr="005B2D12">
        <w:rPr>
          <w:rFonts w:eastAsia="Times New Roman" w:cs="Arial"/>
          <w:bCs/>
          <w:szCs w:val="24"/>
          <w:lang w:eastAsia="sk-SK"/>
        </w:rPr>
        <w:t>bezpečnej miestnosti</w:t>
      </w:r>
      <w:r w:rsidR="0093554B">
        <w:rPr>
          <w:rFonts w:eastAsia="Times New Roman" w:cs="Arial"/>
          <w:bCs/>
          <w:szCs w:val="24"/>
          <w:lang w:eastAsia="sk-SK"/>
        </w:rPr>
        <w:t xml:space="preserve"> alebo </w:t>
      </w:r>
      <w:r w:rsidRPr="005B2D12">
        <w:rPr>
          <w:rFonts w:eastAsia="Times New Roman" w:cs="Arial"/>
          <w:bCs/>
          <w:szCs w:val="24"/>
          <w:lang w:eastAsia="sk-SK"/>
        </w:rPr>
        <w:t>použitie liekov podľa pokynu psychiatra),</w:t>
      </w:r>
      <w:r w:rsidR="0093554B">
        <w:rPr>
          <w:rFonts w:eastAsia="Times New Roman" w:cs="Arial"/>
          <w:bCs/>
          <w:szCs w:val="24"/>
          <w:lang w:eastAsia="sk-SK"/>
        </w:rPr>
        <w:t xml:space="preserve"> a </w:t>
      </w:r>
      <w:r w:rsidRPr="005B2D12">
        <w:rPr>
          <w:rFonts w:eastAsia="Times New Roman" w:cs="Arial"/>
          <w:bCs/>
          <w:szCs w:val="24"/>
          <w:lang w:eastAsia="sk-SK"/>
        </w:rPr>
        <w:t>zároveň podmienky ich použitia. Obmedzovacie prostriedky</w:t>
      </w:r>
      <w:r w:rsidR="000E31F7">
        <w:rPr>
          <w:rFonts w:eastAsia="Times New Roman" w:cs="Arial"/>
          <w:bCs/>
          <w:szCs w:val="24"/>
          <w:lang w:eastAsia="sk-SK"/>
        </w:rPr>
        <w:t xml:space="preserve"> sa </w:t>
      </w:r>
      <w:r w:rsidRPr="005B2D12">
        <w:rPr>
          <w:rFonts w:eastAsia="Times New Roman" w:cs="Arial"/>
          <w:bCs/>
          <w:szCs w:val="24"/>
          <w:lang w:eastAsia="sk-SK"/>
        </w:rPr>
        <w:t>môžu použiť iba</w:t>
      </w:r>
      <w:r w:rsidR="000E31F7">
        <w:rPr>
          <w:rFonts w:eastAsia="Times New Roman" w:cs="Arial"/>
          <w:bCs/>
          <w:szCs w:val="24"/>
          <w:lang w:eastAsia="sk-SK"/>
        </w:rPr>
        <w:t xml:space="preserve"> v </w:t>
      </w:r>
      <w:r w:rsidRPr="005B2D12">
        <w:rPr>
          <w:rFonts w:eastAsia="Times New Roman" w:cs="Arial"/>
          <w:bCs/>
          <w:szCs w:val="24"/>
          <w:lang w:eastAsia="sk-SK"/>
        </w:rPr>
        <w:t>takom prípade, ak je priamo ohrozený život</w:t>
      </w:r>
      <w:r w:rsidR="0093554B">
        <w:rPr>
          <w:rFonts w:eastAsia="Times New Roman" w:cs="Arial"/>
          <w:bCs/>
          <w:szCs w:val="24"/>
          <w:lang w:eastAsia="sk-SK"/>
        </w:rPr>
        <w:t xml:space="preserve"> alebo </w:t>
      </w:r>
      <w:r w:rsidRPr="005B2D12">
        <w:rPr>
          <w:rFonts w:eastAsia="Times New Roman" w:cs="Arial"/>
          <w:bCs/>
          <w:szCs w:val="24"/>
          <w:lang w:eastAsia="sk-SK"/>
        </w:rPr>
        <w:t>zdravie prijímateľa sociálnej služby,</w:t>
      </w:r>
      <w:r w:rsidR="0093554B">
        <w:rPr>
          <w:rFonts w:eastAsia="Times New Roman" w:cs="Arial"/>
          <w:bCs/>
          <w:szCs w:val="24"/>
          <w:lang w:eastAsia="sk-SK"/>
        </w:rPr>
        <w:t xml:space="preserve"> a </w:t>
      </w:r>
      <w:r w:rsidRPr="005B2D12">
        <w:rPr>
          <w:rFonts w:eastAsia="Times New Roman" w:cs="Arial"/>
          <w:bCs/>
          <w:szCs w:val="24"/>
          <w:lang w:eastAsia="sk-SK"/>
        </w:rPr>
        <w:t>to len</w:t>
      </w:r>
      <w:r w:rsidR="00A4335F">
        <w:rPr>
          <w:rFonts w:eastAsia="Times New Roman" w:cs="Arial"/>
          <w:bCs/>
          <w:szCs w:val="24"/>
          <w:lang w:eastAsia="sk-SK"/>
        </w:rPr>
        <w:t xml:space="preserve"> na </w:t>
      </w:r>
      <w:r w:rsidRPr="005B2D12">
        <w:rPr>
          <w:rFonts w:eastAsia="Times New Roman" w:cs="Arial"/>
          <w:bCs/>
          <w:szCs w:val="24"/>
          <w:lang w:eastAsia="sk-SK"/>
        </w:rPr>
        <w:t>čas nevyhnutne potrebný</w:t>
      </w:r>
      <w:r w:rsidR="00A4335F">
        <w:rPr>
          <w:rFonts w:eastAsia="Times New Roman" w:cs="Arial"/>
          <w:bCs/>
          <w:szCs w:val="24"/>
          <w:lang w:eastAsia="sk-SK"/>
        </w:rPr>
        <w:t xml:space="preserve"> na </w:t>
      </w:r>
      <w:r w:rsidRPr="005B2D12">
        <w:rPr>
          <w:rFonts w:eastAsia="Times New Roman" w:cs="Arial"/>
          <w:bCs/>
          <w:szCs w:val="24"/>
          <w:lang w:eastAsia="sk-SK"/>
        </w:rPr>
        <w:t>odstránenie bezprostredného ohrozenia. Použitie prostriedkov netelesného obmedzenia má prednosť</w:t>
      </w:r>
      <w:r w:rsidR="000E31F7">
        <w:rPr>
          <w:rFonts w:eastAsia="Times New Roman" w:cs="Arial"/>
          <w:bCs/>
          <w:szCs w:val="24"/>
          <w:lang w:eastAsia="sk-SK"/>
        </w:rPr>
        <w:t xml:space="preserve"> pred </w:t>
      </w:r>
      <w:r w:rsidRPr="005B2D12">
        <w:rPr>
          <w:rFonts w:eastAsia="Times New Roman" w:cs="Arial"/>
          <w:bCs/>
          <w:szCs w:val="24"/>
          <w:lang w:eastAsia="sk-SK"/>
        </w:rPr>
        <w:t>prostriedkami telesného obmedzenia. Použitie telesného obmedzenia musí nariadiť</w:t>
      </w:r>
      <w:r w:rsidR="0093554B">
        <w:rPr>
          <w:rFonts w:eastAsia="Times New Roman" w:cs="Arial"/>
          <w:bCs/>
          <w:szCs w:val="24"/>
          <w:lang w:eastAsia="sk-SK"/>
        </w:rPr>
        <w:t xml:space="preserve"> alebo </w:t>
      </w:r>
      <w:r w:rsidRPr="005B2D12">
        <w:rPr>
          <w:rFonts w:eastAsia="Times New Roman" w:cs="Arial"/>
          <w:bCs/>
          <w:szCs w:val="24"/>
          <w:lang w:eastAsia="sk-SK"/>
        </w:rPr>
        <w:t>schváliť psychiater. Všetky prípady použitia obmedzení musia byť zapisované</w:t>
      </w:r>
      <w:r w:rsidR="0093554B">
        <w:rPr>
          <w:rFonts w:eastAsia="Times New Roman" w:cs="Arial"/>
          <w:bCs/>
          <w:szCs w:val="24"/>
          <w:lang w:eastAsia="sk-SK"/>
        </w:rPr>
        <w:t xml:space="preserve"> do </w:t>
      </w:r>
      <w:r w:rsidRPr="005B2D12">
        <w:rPr>
          <w:rFonts w:eastAsia="Times New Roman" w:cs="Arial"/>
          <w:bCs/>
          <w:szCs w:val="24"/>
          <w:lang w:eastAsia="sk-SK"/>
        </w:rPr>
        <w:t>zvláštneho registra, ktorého náležitosti sú upravené</w:t>
      </w:r>
      <w:r w:rsidR="000E31F7">
        <w:rPr>
          <w:rFonts w:eastAsia="Times New Roman" w:cs="Arial"/>
          <w:bCs/>
          <w:szCs w:val="24"/>
          <w:lang w:eastAsia="sk-SK"/>
        </w:rPr>
        <w:t xml:space="preserve"> v </w:t>
      </w:r>
      <w:r w:rsidR="00433AF2">
        <w:rPr>
          <w:rFonts w:cs="Arial"/>
          <w:bCs/>
          <w:szCs w:val="24"/>
        </w:rPr>
        <w:t>§ </w:t>
      </w:r>
      <w:r w:rsidRPr="005B2D12">
        <w:rPr>
          <w:rFonts w:cs="Arial"/>
          <w:bCs/>
          <w:szCs w:val="24"/>
        </w:rPr>
        <w:t>10</w:t>
      </w:r>
      <w:r w:rsidR="00433AF2">
        <w:rPr>
          <w:rFonts w:cs="Arial"/>
          <w:bCs/>
          <w:szCs w:val="24"/>
        </w:rPr>
        <w:t xml:space="preserve"> ods. </w:t>
      </w:r>
      <w:r w:rsidRPr="005B2D12">
        <w:rPr>
          <w:rFonts w:cs="Arial"/>
          <w:bCs/>
          <w:szCs w:val="24"/>
        </w:rPr>
        <w:t>5 Zákona</w:t>
      </w:r>
      <w:r w:rsidR="00A4335F">
        <w:rPr>
          <w:rFonts w:cs="Arial"/>
          <w:bCs/>
          <w:szCs w:val="24"/>
        </w:rPr>
        <w:t xml:space="preserve"> o </w:t>
      </w:r>
      <w:r w:rsidRPr="005B2D12">
        <w:rPr>
          <w:rFonts w:cs="Arial"/>
          <w:bCs/>
          <w:szCs w:val="24"/>
        </w:rPr>
        <w:t>sociálnych službách</w:t>
      </w:r>
      <w:r w:rsidR="0093554B">
        <w:rPr>
          <w:rFonts w:eastAsia="Times New Roman" w:cs="Arial"/>
          <w:bCs/>
          <w:szCs w:val="24"/>
          <w:lang w:eastAsia="sk-SK"/>
        </w:rPr>
        <w:t xml:space="preserve"> a </w:t>
      </w:r>
      <w:r w:rsidRPr="005B2D12">
        <w:rPr>
          <w:rFonts w:eastAsia="Times New Roman" w:cs="Arial"/>
          <w:bCs/>
          <w:szCs w:val="24"/>
          <w:lang w:eastAsia="sk-SK"/>
        </w:rPr>
        <w:t>k</w:t>
      </w:r>
      <w:r w:rsidRPr="005B2D12">
        <w:rPr>
          <w:rFonts w:cs="Arial"/>
          <w:bCs/>
          <w:szCs w:val="24"/>
        </w:rPr>
        <w:t>aždý zápis obmedzenia klienta je poskytovateľ povinný bezodkladne oznámiť Ministerstvu práce, sociálnych vecí</w:t>
      </w:r>
      <w:r w:rsidR="0093554B">
        <w:rPr>
          <w:rFonts w:cs="Arial"/>
          <w:bCs/>
          <w:szCs w:val="24"/>
        </w:rPr>
        <w:t xml:space="preserve"> a </w:t>
      </w:r>
      <w:r w:rsidRPr="005B2D12">
        <w:rPr>
          <w:rFonts w:cs="Arial"/>
          <w:bCs/>
          <w:szCs w:val="24"/>
        </w:rPr>
        <w:t>rodiny</w:t>
      </w:r>
      <w:r w:rsidR="00C8556F">
        <w:rPr>
          <w:rFonts w:cs="Arial"/>
          <w:bCs/>
          <w:szCs w:val="24"/>
        </w:rPr>
        <w:t> SR</w:t>
      </w:r>
      <w:r w:rsidRPr="005B2D12">
        <w:rPr>
          <w:rFonts w:cs="Arial"/>
          <w:bCs/>
          <w:szCs w:val="24"/>
        </w:rPr>
        <w:t>. Ak poskytovateľ sociálnej služby použil obmedzenie klienta, ktorý je súdom zbavený spôsobilosti</w:t>
      </w:r>
      <w:r w:rsidR="00A4335F">
        <w:rPr>
          <w:rFonts w:cs="Arial"/>
          <w:bCs/>
          <w:szCs w:val="24"/>
        </w:rPr>
        <w:t xml:space="preserve"> na </w:t>
      </w:r>
      <w:r w:rsidRPr="005B2D12">
        <w:rPr>
          <w:rFonts w:cs="Arial"/>
          <w:bCs/>
          <w:szCs w:val="24"/>
        </w:rPr>
        <w:t>právne úkony, je povinný</w:t>
      </w:r>
      <w:r w:rsidR="00A4335F">
        <w:rPr>
          <w:rFonts w:cs="Arial"/>
          <w:bCs/>
          <w:szCs w:val="24"/>
        </w:rPr>
        <w:t xml:space="preserve"> o </w:t>
      </w:r>
      <w:r w:rsidRPr="005B2D12">
        <w:rPr>
          <w:rFonts w:cs="Arial"/>
          <w:bCs/>
          <w:szCs w:val="24"/>
        </w:rPr>
        <w:t xml:space="preserve">obmedzení klienta informovať súdom určeného opatrovníka. Ak je týmto opatrovníkom poskytovateľ sociálnej služby, je povinný bezodkladne informovať blízku osobu klienta. </w:t>
      </w:r>
    </w:p>
    <w:p w14:paraId="71F48100" w14:textId="53ECE5F8" w:rsidR="008836D9" w:rsidRPr="005B2D12" w:rsidRDefault="008836D9" w:rsidP="008836D9">
      <w:pPr>
        <w:spacing w:line="240" w:lineRule="auto"/>
        <w:rPr>
          <w:rFonts w:cs="Arial"/>
          <w:bCs/>
          <w:szCs w:val="24"/>
        </w:rPr>
      </w:pPr>
      <w:r w:rsidRPr="005B2D12">
        <w:rPr>
          <w:rFonts w:cs="Arial"/>
          <w:bCs/>
          <w:szCs w:val="24"/>
        </w:rPr>
        <w:t>Použitie telesného obmedzovacieho prostriedku môže byť akceptované len</w:t>
      </w:r>
      <w:r w:rsidR="000E31F7">
        <w:rPr>
          <w:rFonts w:cs="Arial"/>
          <w:bCs/>
          <w:szCs w:val="24"/>
        </w:rPr>
        <w:t xml:space="preserve"> vo </w:t>
      </w:r>
      <w:r w:rsidRPr="005B2D12">
        <w:rPr>
          <w:rFonts w:cs="Arial"/>
          <w:bCs/>
          <w:szCs w:val="24"/>
        </w:rPr>
        <w:t>výnimočných</w:t>
      </w:r>
      <w:r w:rsidR="0093554B">
        <w:rPr>
          <w:rFonts w:cs="Arial"/>
          <w:bCs/>
          <w:szCs w:val="24"/>
        </w:rPr>
        <w:t xml:space="preserve"> a </w:t>
      </w:r>
      <w:r w:rsidRPr="005B2D12">
        <w:rPr>
          <w:rFonts w:cs="Arial"/>
          <w:bCs/>
          <w:szCs w:val="24"/>
        </w:rPr>
        <w:t>zákonných prípadoch.</w:t>
      </w:r>
    </w:p>
    <w:p w14:paraId="4C05E226" w14:textId="77777777" w:rsidR="008836D9" w:rsidRPr="005B2D12" w:rsidRDefault="008836D9" w:rsidP="008836D9">
      <w:pPr>
        <w:spacing w:line="240" w:lineRule="auto"/>
        <w:rPr>
          <w:rFonts w:eastAsia="Times New Roman" w:cs="Arial"/>
          <w:bCs/>
          <w:i/>
          <w:iCs/>
          <w:szCs w:val="24"/>
          <w:lang w:eastAsia="sk-SK"/>
        </w:rPr>
      </w:pPr>
    </w:p>
    <w:p w14:paraId="18C19D1B" w14:textId="26903476" w:rsidR="008836D9" w:rsidRPr="005B2D12" w:rsidRDefault="008836D9" w:rsidP="008836D9">
      <w:pPr>
        <w:spacing w:line="240" w:lineRule="auto"/>
        <w:rPr>
          <w:rFonts w:eastAsia="Times New Roman" w:cs="Arial"/>
          <w:bCs/>
          <w:szCs w:val="24"/>
          <w:lang w:eastAsia="sk-SK"/>
        </w:rPr>
      </w:pPr>
      <w:r w:rsidRPr="005B2D12">
        <w:rPr>
          <w:rFonts w:eastAsia="Times New Roman" w:cs="Arial"/>
          <w:bCs/>
          <w:szCs w:val="24"/>
          <w:lang w:eastAsia="sk-SK"/>
        </w:rPr>
        <w:t>Jednotlivé monitorované zariadenia sociálnych služieb majú vypracovaný interný predpis</w:t>
      </w:r>
      <w:r w:rsidR="00A4335F">
        <w:rPr>
          <w:rFonts w:eastAsia="Times New Roman" w:cs="Arial"/>
          <w:bCs/>
          <w:szCs w:val="24"/>
          <w:lang w:eastAsia="sk-SK"/>
        </w:rPr>
        <w:t xml:space="preserve"> o </w:t>
      </w:r>
      <w:r w:rsidRPr="005B2D12">
        <w:rPr>
          <w:rFonts w:eastAsia="Times New Roman" w:cs="Arial"/>
          <w:bCs/>
          <w:szCs w:val="24"/>
          <w:lang w:eastAsia="sk-SK"/>
        </w:rPr>
        <w:t>telesných</w:t>
      </w:r>
      <w:r w:rsidR="0093554B">
        <w:rPr>
          <w:rFonts w:eastAsia="Times New Roman" w:cs="Arial"/>
          <w:bCs/>
          <w:szCs w:val="24"/>
          <w:lang w:eastAsia="sk-SK"/>
        </w:rPr>
        <w:t xml:space="preserve"> a </w:t>
      </w:r>
      <w:r w:rsidRPr="005B2D12">
        <w:rPr>
          <w:rFonts w:eastAsia="Times New Roman" w:cs="Arial"/>
          <w:bCs/>
          <w:szCs w:val="24"/>
          <w:lang w:eastAsia="sk-SK"/>
        </w:rPr>
        <w:t>netelesných obmedzeniach používaných</w:t>
      </w:r>
      <w:r w:rsidR="000E31F7">
        <w:rPr>
          <w:rFonts w:eastAsia="Times New Roman" w:cs="Arial"/>
          <w:bCs/>
          <w:szCs w:val="24"/>
          <w:lang w:eastAsia="sk-SK"/>
        </w:rPr>
        <w:t xml:space="preserve"> v </w:t>
      </w:r>
      <w:r w:rsidRPr="005B2D12">
        <w:rPr>
          <w:rFonts w:eastAsia="Times New Roman" w:cs="Arial"/>
          <w:bCs/>
          <w:szCs w:val="24"/>
          <w:lang w:eastAsia="sk-SK"/>
        </w:rPr>
        <w:t>zariadení, vedú register</w:t>
      </w:r>
      <w:r w:rsidR="0093554B">
        <w:rPr>
          <w:rFonts w:eastAsia="Times New Roman" w:cs="Arial"/>
          <w:bCs/>
          <w:szCs w:val="24"/>
          <w:lang w:eastAsia="sk-SK"/>
        </w:rPr>
        <w:t xml:space="preserve"> a </w:t>
      </w:r>
      <w:r w:rsidRPr="005B2D12">
        <w:rPr>
          <w:rFonts w:eastAsia="Times New Roman" w:cs="Arial"/>
          <w:bCs/>
          <w:szCs w:val="24"/>
          <w:lang w:eastAsia="sk-SK"/>
        </w:rPr>
        <w:t>plnia</w:t>
      </w:r>
      <w:r w:rsidR="000E31F7">
        <w:rPr>
          <w:rFonts w:eastAsia="Times New Roman" w:cs="Arial"/>
          <w:bCs/>
          <w:szCs w:val="24"/>
          <w:lang w:eastAsia="sk-SK"/>
        </w:rPr>
        <w:t xml:space="preserve"> si </w:t>
      </w:r>
      <w:r w:rsidRPr="005B2D12">
        <w:rPr>
          <w:rFonts w:eastAsia="Times New Roman" w:cs="Arial"/>
          <w:bCs/>
          <w:szCs w:val="24"/>
          <w:lang w:eastAsia="sk-SK"/>
        </w:rPr>
        <w:t>svoju oznamovaciu povinnosť voči Ministerstvu práce, sociálnych vecí</w:t>
      </w:r>
      <w:r w:rsidR="0093554B">
        <w:rPr>
          <w:rFonts w:eastAsia="Times New Roman" w:cs="Arial"/>
          <w:bCs/>
          <w:szCs w:val="24"/>
          <w:lang w:eastAsia="sk-SK"/>
        </w:rPr>
        <w:t xml:space="preserve"> a </w:t>
      </w:r>
      <w:r w:rsidRPr="005B2D12">
        <w:rPr>
          <w:rFonts w:eastAsia="Times New Roman" w:cs="Arial"/>
          <w:bCs/>
          <w:szCs w:val="24"/>
          <w:lang w:eastAsia="sk-SK"/>
        </w:rPr>
        <w:t>rodiny</w:t>
      </w:r>
      <w:r w:rsidR="00C8556F">
        <w:rPr>
          <w:rFonts w:eastAsia="Times New Roman" w:cs="Arial"/>
          <w:bCs/>
          <w:szCs w:val="24"/>
          <w:lang w:eastAsia="sk-SK"/>
        </w:rPr>
        <w:t> SR</w:t>
      </w:r>
      <w:r w:rsidR="000E31F7">
        <w:rPr>
          <w:rFonts w:eastAsia="Times New Roman" w:cs="Arial"/>
          <w:bCs/>
          <w:szCs w:val="24"/>
          <w:lang w:eastAsia="sk-SK"/>
        </w:rPr>
        <w:t xml:space="preserve"> v </w:t>
      </w:r>
      <w:r w:rsidRPr="005B2D12">
        <w:rPr>
          <w:rFonts w:eastAsia="Times New Roman" w:cs="Arial"/>
          <w:bCs/>
          <w:szCs w:val="24"/>
          <w:lang w:eastAsia="sk-SK"/>
        </w:rPr>
        <w:t xml:space="preserve">prípade použitia týchto prostriedkov. </w:t>
      </w:r>
    </w:p>
    <w:p w14:paraId="56B4CB5B" w14:textId="77777777" w:rsidR="008836D9" w:rsidRPr="005B2D12" w:rsidRDefault="008836D9" w:rsidP="008836D9">
      <w:pPr>
        <w:spacing w:line="240" w:lineRule="auto"/>
        <w:rPr>
          <w:rFonts w:eastAsia="Times New Roman" w:cs="Arial"/>
          <w:bCs/>
          <w:i/>
          <w:iCs/>
          <w:szCs w:val="24"/>
          <w:lang w:eastAsia="sk-SK"/>
        </w:rPr>
      </w:pPr>
    </w:p>
    <w:p w14:paraId="70EA44E3" w14:textId="116151C3" w:rsidR="008836D9" w:rsidRPr="005B2D12" w:rsidRDefault="008836D9" w:rsidP="008836D9">
      <w:pPr>
        <w:spacing w:line="240" w:lineRule="auto"/>
        <w:rPr>
          <w:rFonts w:eastAsia="Times New Roman" w:cs="Arial"/>
          <w:bCs/>
          <w:szCs w:val="24"/>
          <w:lang w:eastAsia="sk-SK"/>
        </w:rPr>
      </w:pPr>
      <w:bookmarkStart w:id="357" w:name="_Hlk98929943"/>
      <w:r w:rsidRPr="005B2D12">
        <w:rPr>
          <w:rFonts w:eastAsia="Times New Roman" w:cs="Arial"/>
          <w:bCs/>
          <w:szCs w:val="24"/>
          <w:lang w:eastAsia="sk-SK"/>
        </w:rPr>
        <w:t>Monitorovací tím</w:t>
      </w:r>
      <w:r w:rsidR="000E31F7">
        <w:rPr>
          <w:rFonts w:eastAsia="Times New Roman" w:cs="Arial"/>
          <w:bCs/>
          <w:szCs w:val="24"/>
          <w:lang w:eastAsia="sk-SK"/>
        </w:rPr>
        <w:t xml:space="preserve"> však </w:t>
      </w:r>
      <w:r w:rsidRPr="005B2D12">
        <w:rPr>
          <w:rFonts w:eastAsia="Times New Roman" w:cs="Arial"/>
          <w:bCs/>
          <w:szCs w:val="24"/>
          <w:lang w:eastAsia="sk-SK"/>
        </w:rPr>
        <w:t>zistil,</w:t>
      </w:r>
      <w:r w:rsidR="00C8556F">
        <w:rPr>
          <w:rFonts w:eastAsia="Times New Roman" w:cs="Arial"/>
          <w:bCs/>
          <w:szCs w:val="24"/>
          <w:lang w:eastAsia="sk-SK"/>
        </w:rPr>
        <w:t xml:space="preserve"> že </w:t>
      </w:r>
      <w:r w:rsidRPr="005B2D12">
        <w:rPr>
          <w:rFonts w:eastAsia="Times New Roman" w:cs="Arial"/>
          <w:bCs/>
          <w:szCs w:val="24"/>
          <w:lang w:eastAsia="sk-SK"/>
        </w:rPr>
        <w:t xml:space="preserve">zamestnanci kontrolovaných zariadení </w:t>
      </w:r>
      <w:r w:rsidRPr="005B2D12">
        <w:rPr>
          <w:rFonts w:cs="Arial"/>
          <w:bCs/>
          <w:szCs w:val="24"/>
        </w:rPr>
        <w:t>nie sú dostatočne odborne zaškolení</w:t>
      </w:r>
      <w:r w:rsidR="00A4335F">
        <w:rPr>
          <w:rFonts w:cs="Arial"/>
          <w:bCs/>
          <w:szCs w:val="24"/>
        </w:rPr>
        <w:t xml:space="preserve"> na </w:t>
      </w:r>
      <w:r w:rsidRPr="005B2D12">
        <w:rPr>
          <w:rFonts w:cs="Arial"/>
          <w:bCs/>
          <w:szCs w:val="24"/>
        </w:rPr>
        <w:t xml:space="preserve">využívanie obmedzovacích prostriedkov, neovládajú </w:t>
      </w:r>
      <w:proofErr w:type="spellStart"/>
      <w:r w:rsidRPr="005B2D12">
        <w:rPr>
          <w:rFonts w:cs="Arial"/>
          <w:bCs/>
          <w:szCs w:val="24"/>
        </w:rPr>
        <w:t>deeskalačné</w:t>
      </w:r>
      <w:proofErr w:type="spellEnd"/>
      <w:r w:rsidRPr="005B2D12">
        <w:rPr>
          <w:rFonts w:cs="Arial"/>
          <w:bCs/>
          <w:szCs w:val="24"/>
        </w:rPr>
        <w:t xml:space="preserve"> techniky (techniky</w:t>
      </w:r>
      <w:r w:rsidR="00A4335F">
        <w:rPr>
          <w:rFonts w:cs="Arial"/>
          <w:bCs/>
          <w:szCs w:val="24"/>
        </w:rPr>
        <w:t xml:space="preserve"> na </w:t>
      </w:r>
      <w:r w:rsidRPr="005B2D12">
        <w:rPr>
          <w:rFonts w:cs="Arial"/>
          <w:bCs/>
          <w:szCs w:val="24"/>
        </w:rPr>
        <w:t>zmiernenie napätia nepokojného klienta)</w:t>
      </w:r>
      <w:r w:rsidR="0093554B">
        <w:rPr>
          <w:rFonts w:cs="Arial"/>
          <w:bCs/>
          <w:szCs w:val="24"/>
        </w:rPr>
        <w:t xml:space="preserve"> alebo </w:t>
      </w:r>
      <w:r w:rsidRPr="005B2D12">
        <w:rPr>
          <w:rFonts w:cs="Arial"/>
          <w:bCs/>
          <w:szCs w:val="24"/>
        </w:rPr>
        <w:t>prácu</w:t>
      </w:r>
      <w:r w:rsidR="00A4335F">
        <w:rPr>
          <w:rFonts w:cs="Arial"/>
          <w:bCs/>
          <w:szCs w:val="24"/>
        </w:rPr>
        <w:t xml:space="preserve"> s </w:t>
      </w:r>
      <w:r w:rsidRPr="005B2D12">
        <w:rPr>
          <w:rFonts w:cs="Arial"/>
          <w:bCs/>
          <w:szCs w:val="24"/>
        </w:rPr>
        <w:t xml:space="preserve">agresívnymi klientmi. Je </w:t>
      </w:r>
      <w:r w:rsidRPr="005B2D12">
        <w:rPr>
          <w:rFonts w:eastAsia="Times New Roman" w:cs="Arial"/>
          <w:bCs/>
          <w:szCs w:val="24"/>
          <w:lang w:eastAsia="sk-SK"/>
        </w:rPr>
        <w:t>preto nutné naplánovať</w:t>
      </w:r>
      <w:r w:rsidR="0093554B">
        <w:rPr>
          <w:rFonts w:eastAsia="Times New Roman" w:cs="Arial"/>
          <w:bCs/>
          <w:szCs w:val="24"/>
          <w:lang w:eastAsia="sk-SK"/>
        </w:rPr>
        <w:t xml:space="preserve"> a </w:t>
      </w:r>
      <w:r w:rsidRPr="005B2D12">
        <w:rPr>
          <w:rFonts w:eastAsia="Times New Roman" w:cs="Arial"/>
          <w:bCs/>
          <w:szCs w:val="24"/>
          <w:lang w:eastAsia="sk-SK"/>
        </w:rPr>
        <w:t>pravidelne realizovať vzdelávanie zamestnancov ohľadne používania obmedzovacích prostriedkov</w:t>
      </w:r>
      <w:r w:rsidR="0093554B">
        <w:rPr>
          <w:rFonts w:eastAsia="Times New Roman" w:cs="Arial"/>
          <w:bCs/>
          <w:szCs w:val="24"/>
          <w:lang w:eastAsia="sk-SK"/>
        </w:rPr>
        <w:t xml:space="preserve"> a </w:t>
      </w:r>
      <w:r w:rsidRPr="005B2D12">
        <w:rPr>
          <w:rFonts w:eastAsia="Times New Roman" w:cs="Arial"/>
          <w:bCs/>
          <w:szCs w:val="24"/>
          <w:lang w:eastAsia="sk-SK"/>
        </w:rPr>
        <w:t>zvládania rizikového správania klientov. Zorganizovanie takéhoto školenia odporúčame zariadeniam</w:t>
      </w:r>
      <w:r w:rsidR="00C8556F">
        <w:rPr>
          <w:rFonts w:eastAsia="Times New Roman" w:cs="Arial"/>
          <w:bCs/>
          <w:szCs w:val="24"/>
          <w:lang w:eastAsia="sk-SK"/>
        </w:rPr>
        <w:t xml:space="preserve"> z </w:t>
      </w:r>
      <w:r w:rsidRPr="005B2D12">
        <w:rPr>
          <w:rFonts w:eastAsia="Times New Roman" w:cs="Arial"/>
          <w:bCs/>
          <w:szCs w:val="24"/>
          <w:lang w:eastAsia="sk-SK"/>
        </w:rPr>
        <w:t>dôvodu zabezpečenia ochrany zamestnancov</w:t>
      </w:r>
      <w:r w:rsidR="0093554B">
        <w:rPr>
          <w:rFonts w:eastAsia="Times New Roman" w:cs="Arial"/>
          <w:bCs/>
          <w:szCs w:val="24"/>
          <w:lang w:eastAsia="sk-SK"/>
        </w:rPr>
        <w:t xml:space="preserve"> a </w:t>
      </w:r>
      <w:r w:rsidRPr="005B2D12">
        <w:rPr>
          <w:rFonts w:eastAsia="Times New Roman" w:cs="Arial"/>
          <w:bCs/>
          <w:szCs w:val="24"/>
          <w:lang w:eastAsia="sk-SK"/>
        </w:rPr>
        <w:t>správneho zvládnutia kritickej situácie</w:t>
      </w:r>
      <w:r w:rsidR="000E31F7">
        <w:rPr>
          <w:rFonts w:eastAsia="Times New Roman" w:cs="Arial"/>
          <w:bCs/>
          <w:szCs w:val="24"/>
          <w:lang w:eastAsia="sk-SK"/>
        </w:rPr>
        <w:t xml:space="preserve"> so </w:t>
      </w:r>
      <w:r w:rsidRPr="005B2D12">
        <w:rPr>
          <w:rFonts w:eastAsia="Times New Roman" w:cs="Arial"/>
          <w:bCs/>
          <w:szCs w:val="24"/>
          <w:lang w:eastAsia="sk-SK"/>
        </w:rPr>
        <w:t>zameraním</w:t>
      </w:r>
      <w:r w:rsidR="000E31F7">
        <w:rPr>
          <w:rFonts w:eastAsia="Times New Roman" w:cs="Arial"/>
          <w:bCs/>
          <w:szCs w:val="24"/>
          <w:lang w:eastAsia="sk-SK"/>
        </w:rPr>
        <w:t xml:space="preserve"> sa </w:t>
      </w:r>
      <w:r w:rsidR="00A4335F">
        <w:rPr>
          <w:rFonts w:eastAsia="Times New Roman" w:cs="Arial"/>
          <w:bCs/>
          <w:szCs w:val="24"/>
          <w:lang w:eastAsia="sk-SK"/>
        </w:rPr>
        <w:t>na </w:t>
      </w:r>
      <w:r w:rsidRPr="005B2D12">
        <w:rPr>
          <w:rFonts w:eastAsia="Times New Roman" w:cs="Arial"/>
          <w:bCs/>
          <w:szCs w:val="24"/>
          <w:lang w:eastAsia="sk-SK"/>
        </w:rPr>
        <w:t>bezpečnosť klienta.</w:t>
      </w:r>
    </w:p>
    <w:bookmarkEnd w:id="357"/>
    <w:p w14:paraId="6661A8B5" w14:textId="77777777" w:rsidR="008836D9" w:rsidRPr="005B2D12" w:rsidRDefault="008836D9" w:rsidP="008836D9">
      <w:pPr>
        <w:spacing w:line="240" w:lineRule="auto"/>
        <w:rPr>
          <w:rFonts w:cs="Arial"/>
          <w:bCs/>
          <w:szCs w:val="24"/>
        </w:rPr>
      </w:pPr>
    </w:p>
    <w:p w14:paraId="4B92057D" w14:textId="070E87E3" w:rsidR="008836D9" w:rsidRPr="005B2D12" w:rsidRDefault="008836D9" w:rsidP="008836D9">
      <w:pPr>
        <w:spacing w:line="240" w:lineRule="auto"/>
        <w:rPr>
          <w:rFonts w:cs="Arial"/>
          <w:bCs/>
          <w:szCs w:val="24"/>
        </w:rPr>
      </w:pPr>
      <w:r w:rsidRPr="005B2D12">
        <w:rPr>
          <w:rFonts w:cs="Arial"/>
          <w:bCs/>
          <w:szCs w:val="24"/>
        </w:rPr>
        <w:t xml:space="preserve">V zariadení </w:t>
      </w:r>
      <w:r w:rsidRPr="005B2D12">
        <w:rPr>
          <w:rFonts w:cs="Arial"/>
          <w:b/>
          <w:szCs w:val="24"/>
        </w:rPr>
        <w:t>DOMUS BENE – DOM DOBRA, o. z.</w:t>
      </w:r>
      <w:r w:rsidR="00EE0BA1">
        <w:rPr>
          <w:rFonts w:cs="Arial"/>
          <w:bCs/>
          <w:szCs w:val="24"/>
        </w:rPr>
        <w:t xml:space="preserve"> </w:t>
      </w:r>
      <w:r w:rsidRPr="005B2D12">
        <w:rPr>
          <w:rFonts w:cs="Arial"/>
          <w:bCs/>
          <w:szCs w:val="24"/>
        </w:rPr>
        <w:t>klienti podpisujú informovaný súhlas</w:t>
      </w:r>
      <w:r w:rsidR="00A4335F">
        <w:rPr>
          <w:rFonts w:cs="Arial"/>
          <w:bCs/>
          <w:szCs w:val="24"/>
        </w:rPr>
        <w:t xml:space="preserve"> na </w:t>
      </w:r>
      <w:r w:rsidRPr="005B2D12">
        <w:rPr>
          <w:rFonts w:cs="Arial"/>
          <w:bCs/>
          <w:szCs w:val="24"/>
        </w:rPr>
        <w:t>použitie fixácie</w:t>
      </w:r>
      <w:r w:rsidR="000E31F7">
        <w:rPr>
          <w:rFonts w:cs="Arial"/>
          <w:bCs/>
          <w:szCs w:val="24"/>
        </w:rPr>
        <w:t xml:space="preserve"> pri </w:t>
      </w:r>
      <w:r w:rsidRPr="005B2D12">
        <w:rPr>
          <w:rFonts w:cs="Arial"/>
          <w:bCs/>
          <w:szCs w:val="24"/>
        </w:rPr>
        <w:t>vysádzaní klienta</w:t>
      </w:r>
      <w:r w:rsidR="00A4335F">
        <w:rPr>
          <w:rFonts w:cs="Arial"/>
          <w:bCs/>
          <w:szCs w:val="24"/>
        </w:rPr>
        <w:t xml:space="preserve"> na </w:t>
      </w:r>
      <w:r w:rsidRPr="005B2D12">
        <w:rPr>
          <w:rFonts w:cs="Arial"/>
          <w:bCs/>
          <w:szCs w:val="24"/>
        </w:rPr>
        <w:t>invalidný vozík</w:t>
      </w:r>
      <w:r w:rsidR="0093554B">
        <w:rPr>
          <w:rFonts w:cs="Arial"/>
          <w:bCs/>
          <w:szCs w:val="24"/>
        </w:rPr>
        <w:t xml:space="preserve"> a</w:t>
      </w:r>
      <w:r w:rsidR="00A4335F">
        <w:rPr>
          <w:rFonts w:cs="Arial"/>
          <w:bCs/>
          <w:szCs w:val="24"/>
        </w:rPr>
        <w:t xml:space="preserve"> na </w:t>
      </w:r>
      <w:r w:rsidRPr="005B2D12">
        <w:rPr>
          <w:rFonts w:cs="Arial"/>
          <w:bCs/>
          <w:szCs w:val="24"/>
        </w:rPr>
        <w:t>použitie bočníc vopred, už</w:t>
      </w:r>
      <w:r w:rsidR="000E31F7">
        <w:rPr>
          <w:rFonts w:cs="Arial"/>
          <w:bCs/>
          <w:szCs w:val="24"/>
        </w:rPr>
        <w:t xml:space="preserve"> pri </w:t>
      </w:r>
      <w:r w:rsidRPr="005B2D12">
        <w:rPr>
          <w:rFonts w:cs="Arial"/>
          <w:bCs/>
          <w:szCs w:val="24"/>
        </w:rPr>
        <w:t>nástupe</w:t>
      </w:r>
      <w:r w:rsidR="0093554B">
        <w:rPr>
          <w:rFonts w:cs="Arial"/>
          <w:bCs/>
          <w:szCs w:val="24"/>
        </w:rPr>
        <w:t xml:space="preserve"> do </w:t>
      </w:r>
      <w:r w:rsidRPr="005B2D12">
        <w:rPr>
          <w:rFonts w:cs="Arial"/>
          <w:bCs/>
          <w:szCs w:val="24"/>
        </w:rPr>
        <w:t>zariadenia. Je</w:t>
      </w:r>
      <w:r w:rsidR="000E31F7">
        <w:rPr>
          <w:rFonts w:cs="Arial"/>
          <w:bCs/>
          <w:szCs w:val="24"/>
        </w:rPr>
        <w:t xml:space="preserve"> však </w:t>
      </w:r>
      <w:r w:rsidRPr="005B2D12">
        <w:rPr>
          <w:rFonts w:cs="Arial"/>
          <w:bCs/>
          <w:szCs w:val="24"/>
        </w:rPr>
        <w:t>nevyhnutné, aby zariadenie pristupovalo</w:t>
      </w:r>
      <w:r w:rsidR="0093554B">
        <w:rPr>
          <w:rFonts w:cs="Arial"/>
          <w:bCs/>
          <w:szCs w:val="24"/>
        </w:rPr>
        <w:t xml:space="preserve"> ku </w:t>
      </w:r>
      <w:r w:rsidRPr="005B2D12">
        <w:rPr>
          <w:rFonts w:cs="Arial"/>
          <w:bCs/>
          <w:szCs w:val="24"/>
        </w:rPr>
        <w:t>každému klientovi individuálne</w:t>
      </w:r>
      <w:r w:rsidR="0093554B">
        <w:rPr>
          <w:rFonts w:cs="Arial"/>
          <w:bCs/>
          <w:szCs w:val="24"/>
        </w:rPr>
        <w:t xml:space="preserve"> a </w:t>
      </w:r>
      <w:r w:rsidRPr="005B2D12">
        <w:rPr>
          <w:rFonts w:cs="Arial"/>
          <w:bCs/>
          <w:szCs w:val="24"/>
        </w:rPr>
        <w:t>predložilo klientovi informovaný súhlas až</w:t>
      </w:r>
      <w:r w:rsidR="000E31F7">
        <w:rPr>
          <w:rFonts w:cs="Arial"/>
          <w:bCs/>
          <w:szCs w:val="24"/>
        </w:rPr>
        <w:t xml:space="preserve"> v </w:t>
      </w:r>
      <w:r w:rsidRPr="005B2D12">
        <w:rPr>
          <w:rFonts w:cs="Arial"/>
          <w:bCs/>
          <w:szCs w:val="24"/>
        </w:rPr>
        <w:t>čase, keď</w:t>
      </w:r>
      <w:r w:rsidR="000E31F7">
        <w:rPr>
          <w:rFonts w:cs="Arial"/>
          <w:bCs/>
          <w:szCs w:val="24"/>
        </w:rPr>
        <w:t xml:space="preserve"> si </w:t>
      </w:r>
      <w:r w:rsidRPr="005B2D12">
        <w:rPr>
          <w:rFonts w:cs="Arial"/>
          <w:bCs/>
          <w:szCs w:val="24"/>
        </w:rPr>
        <w:t xml:space="preserve">jeho zdravotný stav použitie týchto prostriedkov vyžaduje. </w:t>
      </w:r>
    </w:p>
    <w:p w14:paraId="3BE96F2B" w14:textId="77777777" w:rsidR="008836D9" w:rsidRPr="005B2D12" w:rsidRDefault="008836D9" w:rsidP="008836D9">
      <w:pPr>
        <w:spacing w:line="240" w:lineRule="auto"/>
        <w:rPr>
          <w:rFonts w:eastAsia="Times New Roman" w:cs="Arial"/>
          <w:bCs/>
          <w:szCs w:val="24"/>
          <w:lang w:eastAsia="sk-SK"/>
        </w:rPr>
      </w:pPr>
    </w:p>
    <w:p w14:paraId="055A8789" w14:textId="62D243BD" w:rsidR="008836D9" w:rsidRPr="005B2D12" w:rsidRDefault="008836D9" w:rsidP="008836D9">
      <w:pPr>
        <w:spacing w:line="240" w:lineRule="auto"/>
        <w:rPr>
          <w:rFonts w:cs="Arial"/>
          <w:bCs/>
          <w:szCs w:val="24"/>
        </w:rPr>
      </w:pPr>
      <w:r w:rsidRPr="005B2D12">
        <w:rPr>
          <w:rFonts w:eastAsia="Times New Roman" w:cs="Arial"/>
          <w:bCs/>
          <w:szCs w:val="24"/>
          <w:lang w:eastAsia="sk-SK"/>
        </w:rPr>
        <w:t xml:space="preserve">V zariadení </w:t>
      </w:r>
      <w:r w:rsidRPr="005B2D12">
        <w:rPr>
          <w:rFonts w:eastAsia="Times New Roman" w:cs="Arial"/>
          <w:b/>
          <w:szCs w:val="24"/>
          <w:lang w:eastAsia="sk-SK"/>
        </w:rPr>
        <w:t>CSS – Lúč</w:t>
      </w:r>
      <w:r w:rsidR="000E31F7">
        <w:rPr>
          <w:rFonts w:eastAsia="Times New Roman" w:cs="Arial"/>
          <w:bCs/>
          <w:szCs w:val="24"/>
          <w:lang w:eastAsia="sk-SK"/>
        </w:rPr>
        <w:t xml:space="preserve"> pri </w:t>
      </w:r>
      <w:r w:rsidRPr="005B2D12">
        <w:rPr>
          <w:rFonts w:eastAsia="Times New Roman" w:cs="Arial"/>
          <w:bCs/>
          <w:szCs w:val="24"/>
          <w:lang w:eastAsia="sk-SK"/>
        </w:rPr>
        <w:t xml:space="preserve">kontrole </w:t>
      </w:r>
      <w:r w:rsidRPr="005B2D12">
        <w:rPr>
          <w:rFonts w:cs="Arial"/>
          <w:bCs/>
          <w:szCs w:val="24"/>
        </w:rPr>
        <w:t>predložených záznamov</w:t>
      </w:r>
      <w:r w:rsidR="00A4335F">
        <w:rPr>
          <w:rFonts w:cs="Arial"/>
          <w:bCs/>
          <w:szCs w:val="24"/>
        </w:rPr>
        <w:t xml:space="preserve"> o </w:t>
      </w:r>
      <w:r w:rsidRPr="005B2D12">
        <w:rPr>
          <w:rFonts w:cs="Arial"/>
          <w:bCs/>
          <w:szCs w:val="24"/>
        </w:rPr>
        <w:t>obmedzení klienta nebolo zrejmé, či obmedzenie klienta schválil</w:t>
      </w:r>
      <w:r w:rsidR="0093554B">
        <w:rPr>
          <w:rFonts w:cs="Arial"/>
          <w:bCs/>
          <w:szCs w:val="24"/>
        </w:rPr>
        <w:t xml:space="preserve"> alebo </w:t>
      </w:r>
      <w:r w:rsidRPr="005B2D12">
        <w:rPr>
          <w:rFonts w:cs="Arial"/>
          <w:bCs/>
          <w:szCs w:val="24"/>
        </w:rPr>
        <w:t>nariadil lekár – psychiater</w:t>
      </w:r>
      <w:r w:rsidR="0093554B">
        <w:rPr>
          <w:rFonts w:cs="Arial"/>
          <w:bCs/>
          <w:szCs w:val="24"/>
        </w:rPr>
        <w:t xml:space="preserve"> a ani </w:t>
      </w:r>
      <w:r w:rsidRPr="005B2D12">
        <w:rPr>
          <w:rFonts w:cs="Arial"/>
          <w:bCs/>
          <w:szCs w:val="24"/>
        </w:rPr>
        <w:t>to,</w:t>
      </w:r>
      <w:r w:rsidR="000E31F7">
        <w:rPr>
          <w:rFonts w:cs="Arial"/>
          <w:bCs/>
          <w:szCs w:val="24"/>
        </w:rPr>
        <w:t xml:space="preserve"> v </w:t>
      </w:r>
      <w:r w:rsidRPr="005B2D12">
        <w:rPr>
          <w:rFonts w:cs="Arial"/>
          <w:bCs/>
          <w:szCs w:val="24"/>
        </w:rPr>
        <w:t>akom čase</w:t>
      </w:r>
      <w:r w:rsidR="0093554B">
        <w:rPr>
          <w:rFonts w:cs="Arial"/>
          <w:bCs/>
          <w:szCs w:val="24"/>
        </w:rPr>
        <w:t xml:space="preserve"> a</w:t>
      </w:r>
      <w:r w:rsidR="00A4335F">
        <w:rPr>
          <w:rFonts w:cs="Arial"/>
          <w:bCs/>
          <w:szCs w:val="24"/>
        </w:rPr>
        <w:t xml:space="preserve"> na </w:t>
      </w:r>
      <w:r w:rsidRPr="005B2D12">
        <w:rPr>
          <w:rFonts w:cs="Arial"/>
          <w:bCs/>
          <w:szCs w:val="24"/>
        </w:rPr>
        <w:t>akom základe,</w:t>
      </w:r>
      <w:r w:rsidR="000E31F7">
        <w:rPr>
          <w:rFonts w:cs="Arial"/>
          <w:bCs/>
          <w:szCs w:val="24"/>
        </w:rPr>
        <w:t xml:space="preserve"> v </w:t>
      </w:r>
      <w:r w:rsidRPr="005B2D12">
        <w:rPr>
          <w:rFonts w:cs="Arial"/>
          <w:bCs/>
          <w:szCs w:val="24"/>
        </w:rPr>
        <w:t>záznamoch absentovali informácie</w:t>
      </w:r>
      <w:r w:rsidR="00A4335F">
        <w:rPr>
          <w:rFonts w:cs="Arial"/>
          <w:bCs/>
          <w:szCs w:val="24"/>
        </w:rPr>
        <w:t xml:space="preserve"> o </w:t>
      </w:r>
      <w:r w:rsidRPr="005B2D12">
        <w:rPr>
          <w:rFonts w:cs="Arial"/>
          <w:bCs/>
          <w:szCs w:val="24"/>
        </w:rPr>
        <w:t>aktuálnom stave klienta</w:t>
      </w:r>
      <w:r w:rsidR="0093554B">
        <w:rPr>
          <w:rFonts w:cs="Arial"/>
          <w:bCs/>
          <w:szCs w:val="24"/>
        </w:rPr>
        <w:t xml:space="preserve"> a </w:t>
      </w:r>
      <w:r w:rsidRPr="005B2D12">
        <w:rPr>
          <w:rFonts w:cs="Arial"/>
          <w:bCs/>
          <w:szCs w:val="24"/>
        </w:rPr>
        <w:t>jeho kontrole</w:t>
      </w:r>
      <w:r w:rsidR="00C8556F">
        <w:rPr>
          <w:rFonts w:cs="Arial"/>
          <w:bCs/>
          <w:szCs w:val="24"/>
        </w:rPr>
        <w:t xml:space="preserve"> zo </w:t>
      </w:r>
      <w:r w:rsidRPr="005B2D12">
        <w:rPr>
          <w:rFonts w:cs="Arial"/>
          <w:bCs/>
          <w:szCs w:val="24"/>
        </w:rPr>
        <w:t>strany personálu</w:t>
      </w:r>
      <w:r w:rsidR="0093554B">
        <w:rPr>
          <w:rFonts w:cs="Arial"/>
          <w:bCs/>
          <w:szCs w:val="24"/>
        </w:rPr>
        <w:t xml:space="preserve"> a </w:t>
      </w:r>
      <w:r w:rsidRPr="005B2D12">
        <w:rPr>
          <w:rFonts w:cs="Arial"/>
          <w:bCs/>
          <w:szCs w:val="24"/>
        </w:rPr>
        <w:t>nebolo</w:t>
      </w:r>
      <w:r w:rsidR="00C8556F">
        <w:rPr>
          <w:rFonts w:cs="Arial"/>
          <w:bCs/>
          <w:szCs w:val="24"/>
        </w:rPr>
        <w:t xml:space="preserve"> z </w:t>
      </w:r>
      <w:r w:rsidRPr="005B2D12">
        <w:rPr>
          <w:rFonts w:cs="Arial"/>
          <w:bCs/>
          <w:szCs w:val="24"/>
        </w:rPr>
        <w:t>nich zrejmé,</w:t>
      </w:r>
      <w:r w:rsidR="000E31F7">
        <w:rPr>
          <w:rFonts w:cs="Arial"/>
          <w:bCs/>
          <w:szCs w:val="24"/>
        </w:rPr>
        <w:t xml:space="preserve"> v </w:t>
      </w:r>
      <w:r w:rsidRPr="005B2D12">
        <w:rPr>
          <w:rFonts w:cs="Arial"/>
          <w:bCs/>
          <w:szCs w:val="24"/>
        </w:rPr>
        <w:t>akej</w:t>
      </w:r>
      <w:r w:rsidR="00EE0BA1">
        <w:rPr>
          <w:rFonts w:cs="Arial"/>
          <w:bCs/>
          <w:szCs w:val="24"/>
        </w:rPr>
        <w:t xml:space="preserve"> </w:t>
      </w:r>
      <w:r w:rsidRPr="005B2D12">
        <w:rPr>
          <w:rFonts w:cs="Arial"/>
          <w:bCs/>
          <w:szCs w:val="24"/>
        </w:rPr>
        <w:t>miestnosti</w:t>
      </w:r>
      <w:r w:rsidR="000E31F7">
        <w:rPr>
          <w:rFonts w:cs="Arial"/>
          <w:bCs/>
          <w:szCs w:val="24"/>
        </w:rPr>
        <w:t xml:space="preserve"> sa </w:t>
      </w:r>
      <w:r w:rsidRPr="005B2D12">
        <w:rPr>
          <w:rFonts w:cs="Arial"/>
          <w:bCs/>
          <w:szCs w:val="24"/>
        </w:rPr>
        <w:t>klient nachádzal, čo</w:t>
      </w:r>
      <w:r w:rsidR="000E31F7">
        <w:rPr>
          <w:rFonts w:cs="Arial"/>
          <w:bCs/>
          <w:szCs w:val="24"/>
        </w:rPr>
        <w:t xml:space="preserve"> sa </w:t>
      </w:r>
      <w:r w:rsidR="00A4335F">
        <w:rPr>
          <w:rFonts w:cs="Arial"/>
          <w:bCs/>
          <w:szCs w:val="24"/>
        </w:rPr>
        <w:t>s </w:t>
      </w:r>
      <w:r w:rsidRPr="005B2D12">
        <w:rPr>
          <w:rFonts w:cs="Arial"/>
          <w:bCs/>
          <w:szCs w:val="24"/>
        </w:rPr>
        <w:t>klientom počas doby jeho obmedzenia dialo</w:t>
      </w:r>
      <w:r w:rsidR="0093554B">
        <w:rPr>
          <w:rFonts w:cs="Arial"/>
          <w:bCs/>
          <w:szCs w:val="24"/>
        </w:rPr>
        <w:t xml:space="preserve"> a</w:t>
      </w:r>
      <w:r w:rsidR="00C8556F">
        <w:rPr>
          <w:rFonts w:cs="Arial"/>
          <w:bCs/>
          <w:szCs w:val="24"/>
        </w:rPr>
        <w:t xml:space="preserve"> z </w:t>
      </w:r>
      <w:r w:rsidRPr="005B2D12">
        <w:rPr>
          <w:rFonts w:cs="Arial"/>
          <w:bCs/>
          <w:szCs w:val="24"/>
        </w:rPr>
        <w:t>akých dôvodov bolo nevyhnutné, aby jeho obmedzenie trvalo takú dlhú dobu.</w:t>
      </w:r>
    </w:p>
    <w:p w14:paraId="7D0E4E1C" w14:textId="420599C3" w:rsidR="008836D9" w:rsidRPr="005B2D12" w:rsidRDefault="008836D9" w:rsidP="008836D9">
      <w:pPr>
        <w:spacing w:line="240" w:lineRule="auto"/>
        <w:rPr>
          <w:rFonts w:cs="Arial"/>
          <w:bCs/>
          <w:szCs w:val="24"/>
        </w:rPr>
      </w:pPr>
      <w:r w:rsidRPr="005B2D12">
        <w:rPr>
          <w:rFonts w:cs="Arial"/>
          <w:bCs/>
          <w:szCs w:val="24"/>
        </w:rPr>
        <w:t>Monitorovací tím</w:t>
      </w:r>
      <w:r w:rsidR="000E31F7">
        <w:rPr>
          <w:rFonts w:cs="Arial"/>
          <w:bCs/>
          <w:szCs w:val="24"/>
        </w:rPr>
        <w:t xml:space="preserve"> v </w:t>
      </w:r>
      <w:r w:rsidRPr="005B2D12">
        <w:rPr>
          <w:rFonts w:cs="Arial"/>
          <w:bCs/>
          <w:szCs w:val="24"/>
        </w:rPr>
        <w:t>tomto zariadení</w:t>
      </w:r>
      <w:r w:rsidR="00EE0BA1">
        <w:rPr>
          <w:rFonts w:cs="Arial"/>
          <w:bCs/>
          <w:szCs w:val="24"/>
        </w:rPr>
        <w:t xml:space="preserve"> </w:t>
      </w:r>
      <w:r w:rsidRPr="005B2D12">
        <w:rPr>
          <w:rFonts w:cs="Arial"/>
          <w:bCs/>
          <w:szCs w:val="24"/>
        </w:rPr>
        <w:t>zistil,</w:t>
      </w:r>
      <w:r w:rsidR="00C8556F">
        <w:rPr>
          <w:rFonts w:cs="Arial"/>
          <w:bCs/>
          <w:szCs w:val="24"/>
        </w:rPr>
        <w:t xml:space="preserve"> že </w:t>
      </w:r>
      <w:r w:rsidRPr="005B2D12">
        <w:rPr>
          <w:rFonts w:cs="Arial"/>
          <w:bCs/>
          <w:szCs w:val="24"/>
        </w:rPr>
        <w:t>troch klientov</w:t>
      </w:r>
      <w:r w:rsidR="00A4335F">
        <w:rPr>
          <w:rFonts w:cs="Arial"/>
          <w:bCs/>
          <w:szCs w:val="24"/>
        </w:rPr>
        <w:t xml:space="preserve"> s </w:t>
      </w:r>
      <w:r w:rsidRPr="005B2D12">
        <w:rPr>
          <w:rFonts w:cs="Arial"/>
          <w:bCs/>
          <w:szCs w:val="24"/>
        </w:rPr>
        <w:t>pravidelnými záchvatmi</w:t>
      </w:r>
      <w:r w:rsidR="000E31F7">
        <w:rPr>
          <w:rFonts w:cs="Arial"/>
          <w:bCs/>
          <w:szCs w:val="24"/>
        </w:rPr>
        <w:t xml:space="preserve"> v </w:t>
      </w:r>
      <w:r w:rsidRPr="005B2D12">
        <w:rPr>
          <w:rFonts w:cs="Arial"/>
          <w:bCs/>
          <w:szCs w:val="24"/>
        </w:rPr>
        <w:t>dôsledku ich psychiatrických diagnóz personál rieši izolovaním</w:t>
      </w:r>
      <w:r w:rsidR="000E31F7">
        <w:rPr>
          <w:rFonts w:cs="Arial"/>
          <w:bCs/>
          <w:szCs w:val="24"/>
        </w:rPr>
        <w:t xml:space="preserve"> v </w:t>
      </w:r>
      <w:r w:rsidRPr="005B2D12">
        <w:rPr>
          <w:rFonts w:cs="Arial"/>
          <w:bCs/>
          <w:szCs w:val="24"/>
        </w:rPr>
        <w:t>izbe</w:t>
      </w:r>
      <w:r w:rsidR="0093554B">
        <w:rPr>
          <w:rFonts w:cs="Arial"/>
          <w:bCs/>
          <w:szCs w:val="24"/>
        </w:rPr>
        <w:t xml:space="preserve"> alebo </w:t>
      </w:r>
      <w:r w:rsidRPr="005B2D12">
        <w:rPr>
          <w:rFonts w:cs="Arial"/>
          <w:bCs/>
          <w:szCs w:val="24"/>
        </w:rPr>
        <w:t>podaním „</w:t>
      </w:r>
      <w:proofErr w:type="spellStart"/>
      <w:r w:rsidRPr="005B2D12">
        <w:rPr>
          <w:rFonts w:cs="Arial"/>
          <w:bCs/>
          <w:szCs w:val="24"/>
        </w:rPr>
        <w:t>čípku</w:t>
      </w:r>
      <w:proofErr w:type="spellEnd"/>
      <w:r w:rsidRPr="005B2D12">
        <w:rPr>
          <w:rFonts w:cs="Arial"/>
          <w:bCs/>
          <w:szCs w:val="24"/>
        </w:rPr>
        <w:t>“</w:t>
      </w:r>
      <w:r w:rsidR="00A4335F">
        <w:rPr>
          <w:rFonts w:cs="Arial"/>
          <w:bCs/>
          <w:szCs w:val="24"/>
        </w:rPr>
        <w:t xml:space="preserve"> na </w:t>
      </w:r>
      <w:r w:rsidRPr="005B2D12">
        <w:rPr>
          <w:rFonts w:cs="Arial"/>
          <w:bCs/>
          <w:szCs w:val="24"/>
        </w:rPr>
        <w:t>upokojenie,</w:t>
      </w:r>
      <w:r w:rsidR="0093554B">
        <w:rPr>
          <w:rFonts w:cs="Arial"/>
          <w:bCs/>
          <w:szCs w:val="24"/>
        </w:rPr>
        <w:t xml:space="preserve"> ale</w:t>
      </w:r>
      <w:r w:rsidR="00A4335F">
        <w:rPr>
          <w:rFonts w:cs="Arial"/>
          <w:bCs/>
          <w:szCs w:val="24"/>
        </w:rPr>
        <w:t xml:space="preserve"> o </w:t>
      </w:r>
      <w:r w:rsidRPr="005B2D12">
        <w:rPr>
          <w:rFonts w:cs="Arial"/>
          <w:bCs/>
          <w:szCs w:val="24"/>
        </w:rPr>
        <w:t>týchto úkonoch nespisuje záznam,</w:t>
      </w:r>
      <w:r w:rsidR="00EE0BA1">
        <w:rPr>
          <w:rFonts w:cs="Arial"/>
          <w:bCs/>
          <w:szCs w:val="24"/>
        </w:rPr>
        <w:t xml:space="preserve"> </w:t>
      </w:r>
      <w:r w:rsidRPr="005B2D12">
        <w:rPr>
          <w:rFonts w:cs="Arial"/>
          <w:bCs/>
          <w:szCs w:val="24"/>
        </w:rPr>
        <w:t>zaznamenáva ich iba</w:t>
      </w:r>
      <w:r w:rsidR="0093554B">
        <w:rPr>
          <w:rFonts w:cs="Arial"/>
          <w:bCs/>
          <w:szCs w:val="24"/>
        </w:rPr>
        <w:t xml:space="preserve"> do </w:t>
      </w:r>
      <w:r w:rsidRPr="005B2D12">
        <w:rPr>
          <w:rFonts w:cs="Arial"/>
          <w:bCs/>
          <w:szCs w:val="24"/>
        </w:rPr>
        <w:t>hlásenia služby</w:t>
      </w:r>
      <w:r w:rsidR="0093554B">
        <w:rPr>
          <w:rFonts w:cs="Arial"/>
          <w:bCs/>
          <w:szCs w:val="24"/>
        </w:rPr>
        <w:t xml:space="preserve"> a do </w:t>
      </w:r>
      <w:r w:rsidRPr="005B2D12">
        <w:rPr>
          <w:rFonts w:cs="Arial"/>
          <w:bCs/>
          <w:szCs w:val="24"/>
        </w:rPr>
        <w:t>zdravotnej dokumentácie klienta. Izolácia klienta, rovnako ako podanie lieku</w:t>
      </w:r>
      <w:r w:rsidR="00A4335F">
        <w:rPr>
          <w:rFonts w:cs="Arial"/>
          <w:bCs/>
          <w:szCs w:val="24"/>
        </w:rPr>
        <w:t xml:space="preserve"> na </w:t>
      </w:r>
      <w:r w:rsidRPr="005B2D12">
        <w:rPr>
          <w:rFonts w:cs="Arial"/>
          <w:bCs/>
          <w:szCs w:val="24"/>
        </w:rPr>
        <w:t>upokojenie</w:t>
      </w:r>
      <w:r w:rsidR="000E31F7">
        <w:rPr>
          <w:rFonts w:cs="Arial"/>
          <w:bCs/>
          <w:szCs w:val="24"/>
        </w:rPr>
        <w:t xml:space="preserve"> však </w:t>
      </w:r>
      <w:r w:rsidRPr="005B2D12">
        <w:rPr>
          <w:rFonts w:cs="Arial"/>
          <w:bCs/>
          <w:szCs w:val="24"/>
        </w:rPr>
        <w:t>predstavuje obmedzenie klienta, ktoré je potrebné zaznamenať</w:t>
      </w:r>
      <w:r w:rsidR="0093554B">
        <w:rPr>
          <w:rFonts w:cs="Arial"/>
          <w:bCs/>
          <w:szCs w:val="24"/>
        </w:rPr>
        <w:t xml:space="preserve"> do </w:t>
      </w:r>
      <w:r w:rsidRPr="005B2D12">
        <w:rPr>
          <w:rFonts w:cs="Arial"/>
          <w:bCs/>
          <w:szCs w:val="24"/>
        </w:rPr>
        <w:t>registra obmedzení</w:t>
      </w:r>
      <w:r w:rsidR="0093554B">
        <w:rPr>
          <w:rFonts w:cs="Arial"/>
          <w:bCs/>
          <w:szCs w:val="24"/>
        </w:rPr>
        <w:t xml:space="preserve"> a </w:t>
      </w:r>
      <w:r w:rsidRPr="005B2D12">
        <w:rPr>
          <w:rFonts w:cs="Arial"/>
          <w:bCs/>
          <w:szCs w:val="24"/>
        </w:rPr>
        <w:t>nahlásiť ministerstvu. Personál zariadenia poskytujúceho sociálne služby nemôže nahradiť úlohu psychiatra</w:t>
      </w:r>
      <w:r w:rsidR="0093554B">
        <w:rPr>
          <w:rFonts w:cs="Arial"/>
          <w:bCs/>
          <w:szCs w:val="24"/>
        </w:rPr>
        <w:t xml:space="preserve"> a </w:t>
      </w:r>
      <w:r w:rsidRPr="005B2D12">
        <w:rPr>
          <w:rFonts w:cs="Arial"/>
          <w:bCs/>
          <w:szCs w:val="24"/>
        </w:rPr>
        <w:t>riešiť záchvaty klientov ako bežné úkony ošetrovateľskej starostlivosti. Zariadenie by</w:t>
      </w:r>
      <w:r w:rsidR="00A4335F">
        <w:rPr>
          <w:rFonts w:cs="Arial"/>
          <w:bCs/>
          <w:szCs w:val="24"/>
        </w:rPr>
        <w:t xml:space="preserve"> s </w:t>
      </w:r>
      <w:r w:rsidRPr="005B2D12">
        <w:rPr>
          <w:rFonts w:cs="Arial"/>
          <w:bCs/>
          <w:szCs w:val="24"/>
        </w:rPr>
        <w:t>ohľadom</w:t>
      </w:r>
      <w:r w:rsidR="00A4335F">
        <w:rPr>
          <w:rFonts w:cs="Arial"/>
          <w:bCs/>
          <w:szCs w:val="24"/>
        </w:rPr>
        <w:t xml:space="preserve"> na </w:t>
      </w:r>
      <w:r w:rsidRPr="005B2D12">
        <w:rPr>
          <w:rFonts w:cs="Arial"/>
          <w:bCs/>
          <w:szCs w:val="24"/>
        </w:rPr>
        <w:t>týchto troch klientov malo jednoznačne prehodnotiť ich umiestnenie</w:t>
      </w:r>
      <w:r w:rsidR="0093554B">
        <w:rPr>
          <w:rFonts w:cs="Arial"/>
          <w:bCs/>
          <w:szCs w:val="24"/>
        </w:rPr>
        <w:t xml:space="preserve"> a </w:t>
      </w:r>
      <w:r w:rsidRPr="005B2D12">
        <w:rPr>
          <w:rFonts w:cs="Arial"/>
          <w:bCs/>
          <w:szCs w:val="24"/>
        </w:rPr>
        <w:t>hľadať im špecializovanú odbornú pomoc.</w:t>
      </w:r>
    </w:p>
    <w:p w14:paraId="28D782FB" w14:textId="7615A2E0" w:rsidR="008836D9" w:rsidRPr="005B2D12" w:rsidRDefault="008836D9" w:rsidP="008836D9">
      <w:pPr>
        <w:spacing w:line="240" w:lineRule="auto"/>
        <w:rPr>
          <w:rFonts w:cs="Arial"/>
          <w:bCs/>
          <w:szCs w:val="24"/>
        </w:rPr>
      </w:pPr>
      <w:r w:rsidRPr="005B2D12">
        <w:rPr>
          <w:rFonts w:cs="Arial"/>
          <w:bCs/>
          <w:szCs w:val="24"/>
        </w:rPr>
        <w:t>Používanie obmedzovacích prostriedkov nie je liečebný postup,</w:t>
      </w:r>
      <w:r w:rsidR="0093554B">
        <w:rPr>
          <w:rFonts w:cs="Arial"/>
          <w:bCs/>
          <w:szCs w:val="24"/>
        </w:rPr>
        <w:t xml:space="preserve"> ale </w:t>
      </w:r>
      <w:r w:rsidRPr="005B2D12">
        <w:rPr>
          <w:rFonts w:cs="Arial"/>
          <w:bCs/>
          <w:szCs w:val="24"/>
        </w:rPr>
        <w:t>je to použitie sily, teda ide</w:t>
      </w:r>
      <w:r w:rsidR="00A4335F">
        <w:rPr>
          <w:rFonts w:cs="Arial"/>
          <w:bCs/>
          <w:szCs w:val="24"/>
        </w:rPr>
        <w:t xml:space="preserve"> o </w:t>
      </w:r>
      <w:r w:rsidRPr="005B2D12">
        <w:rPr>
          <w:rFonts w:cs="Arial"/>
          <w:bCs/>
          <w:szCs w:val="24"/>
        </w:rPr>
        <w:t>bezpečnostné opatrenie, ktoré nemá terapeutické zdôvodnenie. Použitie obmedzovacích prostriedkov je závažným opatrením, ktoré musí byť vždy vedené</w:t>
      </w:r>
      <w:r w:rsidR="00A4335F">
        <w:rPr>
          <w:rFonts w:cs="Arial"/>
          <w:bCs/>
          <w:szCs w:val="24"/>
        </w:rPr>
        <w:t xml:space="preserve"> s </w:t>
      </w:r>
      <w:r w:rsidRPr="005B2D12">
        <w:rPr>
          <w:rFonts w:cs="Arial"/>
          <w:bCs/>
          <w:szCs w:val="24"/>
        </w:rPr>
        <w:t>cieľom zabrániť bezprostrednej ujme pacienta</w:t>
      </w:r>
      <w:r w:rsidR="0093554B">
        <w:rPr>
          <w:rFonts w:cs="Arial"/>
          <w:bCs/>
          <w:szCs w:val="24"/>
        </w:rPr>
        <w:t xml:space="preserve"> alebo </w:t>
      </w:r>
      <w:r w:rsidRPr="005B2D12">
        <w:rPr>
          <w:rFonts w:cs="Arial"/>
          <w:bCs/>
          <w:szCs w:val="24"/>
        </w:rPr>
        <w:t>jeho okolia</w:t>
      </w:r>
      <w:r w:rsidR="0093554B">
        <w:rPr>
          <w:rFonts w:cs="Arial"/>
          <w:bCs/>
          <w:szCs w:val="24"/>
        </w:rPr>
        <w:t xml:space="preserve"> a </w:t>
      </w:r>
      <w:r w:rsidRPr="005B2D12">
        <w:rPr>
          <w:rFonts w:cs="Arial"/>
          <w:bCs/>
          <w:szCs w:val="24"/>
        </w:rPr>
        <w:t xml:space="preserve">použité prostriedky musia byť tomuto cieľu primerané. </w:t>
      </w:r>
    </w:p>
    <w:p w14:paraId="6EC8A5EE" w14:textId="77777777" w:rsidR="008836D9" w:rsidRPr="005B2D12" w:rsidRDefault="008836D9" w:rsidP="008836D9">
      <w:pPr>
        <w:shd w:val="clear" w:color="auto" w:fill="FFFFFF"/>
        <w:spacing w:line="276" w:lineRule="auto"/>
        <w:rPr>
          <w:rFonts w:eastAsia="Times New Roman" w:cs="Arial"/>
          <w:bCs/>
          <w:lang w:eastAsia="sk-SK"/>
        </w:rPr>
      </w:pPr>
    </w:p>
    <w:p w14:paraId="229297FE" w14:textId="4BEDDE81" w:rsidR="008836D9" w:rsidRPr="005B2D12" w:rsidRDefault="008836D9" w:rsidP="008836D9">
      <w:pPr>
        <w:shd w:val="clear" w:color="auto" w:fill="FFFFFF"/>
        <w:spacing w:line="240" w:lineRule="auto"/>
        <w:rPr>
          <w:rFonts w:eastAsia="Times New Roman" w:cs="Arial"/>
          <w:bCs/>
          <w:szCs w:val="24"/>
          <w:lang w:eastAsia="sk-SK"/>
        </w:rPr>
      </w:pPr>
      <w:bookmarkStart w:id="358" w:name="_Hlk98897783"/>
      <w:r w:rsidRPr="005B2D12">
        <w:rPr>
          <w:rFonts w:eastAsia="Times New Roman" w:cs="Arial"/>
          <w:bCs/>
          <w:szCs w:val="24"/>
          <w:lang w:eastAsia="sk-SK"/>
        </w:rPr>
        <w:t>Zariadenia</w:t>
      </w:r>
      <w:r w:rsidRPr="005B2D12">
        <w:rPr>
          <w:rFonts w:eastAsia="Times New Roman" w:cs="Arial"/>
          <w:b/>
          <w:szCs w:val="24"/>
          <w:lang w:eastAsia="sk-SK"/>
        </w:rPr>
        <w:t xml:space="preserve"> Senior </w:t>
      </w:r>
      <w:proofErr w:type="spellStart"/>
      <w:r w:rsidRPr="005B2D12">
        <w:rPr>
          <w:rFonts w:eastAsia="Times New Roman" w:cs="Arial"/>
          <w:b/>
          <w:szCs w:val="24"/>
          <w:lang w:eastAsia="sk-SK"/>
        </w:rPr>
        <w:t>Care</w:t>
      </w:r>
      <w:proofErr w:type="spellEnd"/>
      <w:r w:rsidRPr="005B2D12">
        <w:rPr>
          <w:rFonts w:eastAsia="Times New Roman" w:cs="Arial"/>
          <w:b/>
          <w:szCs w:val="24"/>
          <w:lang w:eastAsia="sk-SK"/>
        </w:rPr>
        <w:t xml:space="preserve"> Kaskády</w:t>
      </w:r>
      <w:r w:rsidR="0093554B">
        <w:rPr>
          <w:rFonts w:eastAsia="Times New Roman" w:cs="Arial"/>
          <w:b/>
          <w:szCs w:val="24"/>
          <w:lang w:eastAsia="sk-SK"/>
        </w:rPr>
        <w:t xml:space="preserve"> a </w:t>
      </w:r>
      <w:r w:rsidRPr="005B2D12">
        <w:rPr>
          <w:rFonts w:eastAsia="Times New Roman" w:cs="Arial"/>
          <w:b/>
          <w:szCs w:val="24"/>
          <w:lang w:eastAsia="sk-SK"/>
        </w:rPr>
        <w:t xml:space="preserve">Senior </w:t>
      </w:r>
      <w:proofErr w:type="spellStart"/>
      <w:r w:rsidRPr="005B2D12">
        <w:rPr>
          <w:rFonts w:eastAsia="Times New Roman" w:cs="Arial"/>
          <w:b/>
          <w:szCs w:val="24"/>
          <w:lang w:eastAsia="sk-SK"/>
        </w:rPr>
        <w:t>Care</w:t>
      </w:r>
      <w:proofErr w:type="spellEnd"/>
      <w:r w:rsidRPr="005B2D12">
        <w:rPr>
          <w:rFonts w:eastAsia="Times New Roman" w:cs="Arial"/>
          <w:b/>
          <w:szCs w:val="24"/>
          <w:lang w:eastAsia="sk-SK"/>
        </w:rPr>
        <w:t xml:space="preserve"> </w:t>
      </w:r>
      <w:proofErr w:type="spellStart"/>
      <w:r w:rsidRPr="005B2D12">
        <w:rPr>
          <w:rFonts w:eastAsia="Times New Roman" w:cs="Arial"/>
          <w:b/>
          <w:szCs w:val="24"/>
          <w:lang w:eastAsia="sk-SK"/>
        </w:rPr>
        <w:t>Galenia</w:t>
      </w:r>
      <w:proofErr w:type="spellEnd"/>
      <w:r w:rsidRPr="005B2D12">
        <w:rPr>
          <w:rFonts w:eastAsia="Times New Roman" w:cs="Arial"/>
          <w:b/>
          <w:szCs w:val="24"/>
          <w:lang w:eastAsia="sk-SK"/>
        </w:rPr>
        <w:t xml:space="preserve"> Galanta </w:t>
      </w:r>
      <w:r w:rsidRPr="005B2D12">
        <w:rPr>
          <w:rFonts w:eastAsia="Times New Roman" w:cs="Arial"/>
          <w:bCs/>
          <w:szCs w:val="24"/>
          <w:lang w:eastAsia="sk-SK"/>
        </w:rPr>
        <w:t>majú vypracovaný metodický postup</w:t>
      </w:r>
      <w:r w:rsidR="00A4335F">
        <w:rPr>
          <w:rFonts w:eastAsia="Times New Roman" w:cs="Arial"/>
          <w:bCs/>
          <w:szCs w:val="24"/>
          <w:lang w:eastAsia="sk-SK"/>
        </w:rPr>
        <w:t xml:space="preserve"> o </w:t>
      </w:r>
      <w:r w:rsidRPr="005B2D12">
        <w:rPr>
          <w:rFonts w:eastAsia="Times New Roman" w:cs="Arial"/>
          <w:bCs/>
          <w:szCs w:val="24"/>
          <w:lang w:eastAsia="sk-SK"/>
        </w:rPr>
        <w:t>používaní prostriedkov netelesného</w:t>
      </w:r>
      <w:r w:rsidR="0093554B">
        <w:rPr>
          <w:rFonts w:eastAsia="Times New Roman" w:cs="Arial"/>
          <w:bCs/>
          <w:szCs w:val="24"/>
          <w:lang w:eastAsia="sk-SK"/>
        </w:rPr>
        <w:t xml:space="preserve"> a </w:t>
      </w:r>
      <w:r w:rsidRPr="005B2D12">
        <w:rPr>
          <w:rFonts w:eastAsia="Times New Roman" w:cs="Arial"/>
          <w:bCs/>
          <w:szCs w:val="24"/>
          <w:lang w:eastAsia="sk-SK"/>
        </w:rPr>
        <w:t>telesného obmedzenia</w:t>
      </w:r>
      <w:r w:rsidR="000E31F7">
        <w:rPr>
          <w:rFonts w:eastAsia="Times New Roman" w:cs="Arial"/>
          <w:bCs/>
          <w:szCs w:val="24"/>
          <w:lang w:eastAsia="sk-SK"/>
        </w:rPr>
        <w:t xml:space="preserve"> v </w:t>
      </w:r>
      <w:r w:rsidRPr="005B2D12">
        <w:rPr>
          <w:rFonts w:eastAsia="Times New Roman" w:cs="Arial"/>
          <w:bCs/>
          <w:szCs w:val="24"/>
          <w:lang w:eastAsia="sk-SK"/>
        </w:rPr>
        <w:t>zariadení,</w:t>
      </w:r>
      <w:r w:rsidR="000E31F7">
        <w:rPr>
          <w:rFonts w:eastAsia="Times New Roman" w:cs="Arial"/>
          <w:bCs/>
          <w:szCs w:val="24"/>
          <w:lang w:eastAsia="sk-SK"/>
        </w:rPr>
        <w:t xml:space="preserve"> v </w:t>
      </w:r>
      <w:r w:rsidRPr="005B2D12">
        <w:rPr>
          <w:rFonts w:eastAsia="Times New Roman" w:cs="Arial"/>
          <w:bCs/>
          <w:szCs w:val="24"/>
          <w:lang w:eastAsia="sk-SK"/>
        </w:rPr>
        <w:t>zmysle ktorého</w:t>
      </w:r>
      <w:r w:rsidR="000E31F7">
        <w:rPr>
          <w:rFonts w:eastAsia="Times New Roman" w:cs="Arial"/>
          <w:bCs/>
          <w:szCs w:val="24"/>
          <w:lang w:eastAsia="sk-SK"/>
        </w:rPr>
        <w:t xml:space="preserve"> pri </w:t>
      </w:r>
      <w:r w:rsidRPr="005B2D12">
        <w:rPr>
          <w:rFonts w:eastAsia="Times New Roman" w:cs="Arial"/>
          <w:bCs/>
          <w:szCs w:val="24"/>
          <w:lang w:eastAsia="sk-SK"/>
        </w:rPr>
        <w:t>poskytovaní sociálnych služieb</w:t>
      </w:r>
      <w:r w:rsidR="000E31F7">
        <w:rPr>
          <w:rFonts w:eastAsia="Times New Roman" w:cs="Arial"/>
          <w:bCs/>
          <w:szCs w:val="24"/>
          <w:lang w:eastAsia="sk-SK"/>
        </w:rPr>
        <w:t xml:space="preserve"> v </w:t>
      </w:r>
      <w:r w:rsidRPr="005B2D12">
        <w:rPr>
          <w:rFonts w:eastAsia="Times New Roman" w:cs="Arial"/>
          <w:bCs/>
          <w:szCs w:val="24"/>
          <w:lang w:eastAsia="sk-SK"/>
        </w:rPr>
        <w:t>zariadení nemožno použiť prostriedky netelesného</w:t>
      </w:r>
      <w:r w:rsidR="0093554B">
        <w:rPr>
          <w:rFonts w:eastAsia="Times New Roman" w:cs="Arial"/>
          <w:bCs/>
          <w:szCs w:val="24"/>
          <w:lang w:eastAsia="sk-SK"/>
        </w:rPr>
        <w:t xml:space="preserve"> a </w:t>
      </w:r>
      <w:r w:rsidRPr="005B2D12">
        <w:rPr>
          <w:rFonts w:eastAsia="Times New Roman" w:cs="Arial"/>
          <w:bCs/>
          <w:szCs w:val="24"/>
          <w:lang w:eastAsia="sk-SK"/>
        </w:rPr>
        <w:t>telesného obmedzenia klienta. Výnimkou sú iba situácie, ak je ohrozený život</w:t>
      </w:r>
      <w:r w:rsidR="0093554B">
        <w:rPr>
          <w:rFonts w:eastAsia="Times New Roman" w:cs="Arial"/>
          <w:bCs/>
          <w:szCs w:val="24"/>
          <w:lang w:eastAsia="sk-SK"/>
        </w:rPr>
        <w:t xml:space="preserve"> alebo </w:t>
      </w:r>
      <w:r w:rsidRPr="005B2D12">
        <w:rPr>
          <w:rFonts w:eastAsia="Times New Roman" w:cs="Arial"/>
          <w:bCs/>
          <w:szCs w:val="24"/>
          <w:lang w:eastAsia="sk-SK"/>
        </w:rPr>
        <w:t>zdravie klienta</w:t>
      </w:r>
      <w:r w:rsidR="0093554B">
        <w:rPr>
          <w:rFonts w:eastAsia="Times New Roman" w:cs="Arial"/>
          <w:bCs/>
          <w:szCs w:val="24"/>
          <w:lang w:eastAsia="sk-SK"/>
        </w:rPr>
        <w:t xml:space="preserve"> alebo </w:t>
      </w:r>
      <w:r w:rsidRPr="005B2D12">
        <w:rPr>
          <w:rFonts w:eastAsia="Times New Roman" w:cs="Arial"/>
          <w:bCs/>
          <w:szCs w:val="24"/>
          <w:lang w:eastAsia="sk-SK"/>
        </w:rPr>
        <w:t>zdravie</w:t>
      </w:r>
      <w:r w:rsidR="0093554B">
        <w:rPr>
          <w:rFonts w:eastAsia="Times New Roman" w:cs="Arial"/>
          <w:bCs/>
          <w:szCs w:val="24"/>
          <w:lang w:eastAsia="sk-SK"/>
        </w:rPr>
        <w:t xml:space="preserve"> a </w:t>
      </w:r>
      <w:r w:rsidRPr="005B2D12">
        <w:rPr>
          <w:rFonts w:eastAsia="Times New Roman" w:cs="Arial"/>
          <w:bCs/>
          <w:szCs w:val="24"/>
          <w:lang w:eastAsia="sk-SK"/>
        </w:rPr>
        <w:t>život iných fyzických osôb (ostatných klientov</w:t>
      </w:r>
      <w:r w:rsidR="0093554B">
        <w:rPr>
          <w:rFonts w:eastAsia="Times New Roman" w:cs="Arial"/>
          <w:bCs/>
          <w:szCs w:val="24"/>
          <w:lang w:eastAsia="sk-SK"/>
        </w:rPr>
        <w:t xml:space="preserve"> alebo </w:t>
      </w:r>
      <w:r w:rsidRPr="005B2D12">
        <w:rPr>
          <w:rFonts w:eastAsia="Times New Roman" w:cs="Arial"/>
          <w:bCs/>
          <w:szCs w:val="24"/>
          <w:lang w:eastAsia="sk-SK"/>
        </w:rPr>
        <w:t>zamestnancov),</w:t>
      </w:r>
      <w:r w:rsidR="0093554B">
        <w:rPr>
          <w:rFonts w:eastAsia="Times New Roman" w:cs="Arial"/>
          <w:bCs/>
          <w:szCs w:val="24"/>
          <w:lang w:eastAsia="sk-SK"/>
        </w:rPr>
        <w:t xml:space="preserve"> a </w:t>
      </w:r>
      <w:r w:rsidRPr="005B2D12">
        <w:rPr>
          <w:rFonts w:eastAsia="Times New Roman" w:cs="Arial"/>
          <w:bCs/>
          <w:szCs w:val="24"/>
          <w:lang w:eastAsia="sk-SK"/>
        </w:rPr>
        <w:t>to iba</w:t>
      </w:r>
      <w:r w:rsidR="00A4335F">
        <w:rPr>
          <w:rFonts w:eastAsia="Times New Roman" w:cs="Arial"/>
          <w:bCs/>
          <w:szCs w:val="24"/>
          <w:lang w:eastAsia="sk-SK"/>
        </w:rPr>
        <w:t xml:space="preserve"> na </w:t>
      </w:r>
      <w:r w:rsidRPr="005B2D12">
        <w:rPr>
          <w:rFonts w:eastAsia="Times New Roman" w:cs="Arial"/>
          <w:bCs/>
          <w:szCs w:val="24"/>
          <w:lang w:eastAsia="sk-SK"/>
        </w:rPr>
        <w:t>nevyhnutný čas. Použitie prostriedkov obmedzenia netelesnej povahy má vždy prednosť</w:t>
      </w:r>
      <w:r w:rsidR="000E31F7">
        <w:rPr>
          <w:rFonts w:eastAsia="Times New Roman" w:cs="Arial"/>
          <w:bCs/>
          <w:szCs w:val="24"/>
          <w:lang w:eastAsia="sk-SK"/>
        </w:rPr>
        <w:t xml:space="preserve"> pred </w:t>
      </w:r>
      <w:r w:rsidRPr="005B2D12">
        <w:rPr>
          <w:rFonts w:eastAsia="Times New Roman" w:cs="Arial"/>
          <w:bCs/>
          <w:szCs w:val="24"/>
          <w:lang w:eastAsia="sk-SK"/>
        </w:rPr>
        <w:t>použitím prostriedkov telesného obmedzenia. Nevyhnutné telesné obmedzenie nariaďuje, schvaľuje</w:t>
      </w:r>
      <w:r w:rsidR="0093554B">
        <w:rPr>
          <w:rFonts w:eastAsia="Times New Roman" w:cs="Arial"/>
          <w:bCs/>
          <w:szCs w:val="24"/>
          <w:lang w:eastAsia="sk-SK"/>
        </w:rPr>
        <w:t xml:space="preserve"> alebo </w:t>
      </w:r>
      <w:r w:rsidRPr="005B2D12">
        <w:rPr>
          <w:rFonts w:eastAsia="Times New Roman" w:cs="Arial"/>
          <w:bCs/>
          <w:szCs w:val="24"/>
          <w:lang w:eastAsia="sk-SK"/>
        </w:rPr>
        <w:t>dodatočne bezodkladne schvaľuje lekár</w:t>
      </w:r>
      <w:r w:rsidR="000E31F7">
        <w:rPr>
          <w:rFonts w:eastAsia="Times New Roman" w:cs="Arial"/>
          <w:bCs/>
          <w:szCs w:val="24"/>
          <w:lang w:eastAsia="sk-SK"/>
        </w:rPr>
        <w:t xml:space="preserve"> so </w:t>
      </w:r>
      <w:r w:rsidRPr="005B2D12">
        <w:rPr>
          <w:rFonts w:eastAsia="Times New Roman" w:cs="Arial"/>
          <w:bCs/>
          <w:szCs w:val="24"/>
          <w:lang w:eastAsia="sk-SK"/>
        </w:rPr>
        <w:t>špecializáciou</w:t>
      </w:r>
      <w:r w:rsidR="000E31F7">
        <w:rPr>
          <w:rFonts w:eastAsia="Times New Roman" w:cs="Arial"/>
          <w:bCs/>
          <w:szCs w:val="24"/>
          <w:lang w:eastAsia="sk-SK"/>
        </w:rPr>
        <w:t xml:space="preserve"> v </w:t>
      </w:r>
      <w:r w:rsidRPr="005B2D12">
        <w:rPr>
          <w:rFonts w:eastAsia="Times New Roman" w:cs="Arial"/>
          <w:bCs/>
          <w:szCs w:val="24"/>
          <w:lang w:eastAsia="sk-SK"/>
        </w:rPr>
        <w:t>špecializačnom odbore psychiatria</w:t>
      </w:r>
      <w:r w:rsidR="0093554B">
        <w:rPr>
          <w:rFonts w:eastAsia="Times New Roman" w:cs="Arial"/>
          <w:bCs/>
          <w:szCs w:val="24"/>
          <w:lang w:eastAsia="sk-SK"/>
        </w:rPr>
        <w:t xml:space="preserve"> a </w:t>
      </w:r>
      <w:r w:rsidRPr="005B2D12">
        <w:rPr>
          <w:rFonts w:eastAsia="Times New Roman" w:cs="Arial"/>
          <w:bCs/>
          <w:szCs w:val="24"/>
          <w:lang w:eastAsia="sk-SK"/>
        </w:rPr>
        <w:t>písomne</w:t>
      </w:r>
      <w:r w:rsidR="000E31F7">
        <w:rPr>
          <w:rFonts w:eastAsia="Times New Roman" w:cs="Arial"/>
          <w:bCs/>
          <w:szCs w:val="24"/>
          <w:lang w:eastAsia="sk-SK"/>
        </w:rPr>
        <w:t xml:space="preserve"> sa </w:t>
      </w:r>
      <w:r w:rsidR="0093554B">
        <w:rPr>
          <w:rFonts w:eastAsia="Times New Roman" w:cs="Arial"/>
          <w:bCs/>
          <w:szCs w:val="24"/>
          <w:lang w:eastAsia="sk-SK"/>
        </w:rPr>
        <w:t>k </w:t>
      </w:r>
      <w:r w:rsidRPr="005B2D12">
        <w:rPr>
          <w:rFonts w:eastAsia="Times New Roman" w:cs="Arial"/>
          <w:bCs/>
          <w:szCs w:val="24"/>
          <w:lang w:eastAsia="sk-SK"/>
        </w:rPr>
        <w:t>nemu vyjadruje sociálny pracovník. Zvládnutie nepokojných, násilných</w:t>
      </w:r>
      <w:r w:rsidR="0093554B">
        <w:rPr>
          <w:rFonts w:eastAsia="Times New Roman" w:cs="Arial"/>
          <w:bCs/>
          <w:szCs w:val="24"/>
          <w:lang w:eastAsia="sk-SK"/>
        </w:rPr>
        <w:t xml:space="preserve"> a </w:t>
      </w:r>
      <w:r w:rsidRPr="005B2D12">
        <w:rPr>
          <w:rFonts w:eastAsia="Times New Roman" w:cs="Arial"/>
          <w:bCs/>
          <w:szCs w:val="24"/>
          <w:lang w:eastAsia="sk-SK"/>
        </w:rPr>
        <w:t>agresívnych klientov musí byť netelesnej povahy.</w:t>
      </w:r>
    </w:p>
    <w:p w14:paraId="6CDDC0EA" w14:textId="77777777" w:rsidR="008836D9" w:rsidRPr="005B2D12" w:rsidRDefault="008836D9" w:rsidP="008836D9">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Zamestnanci postupujú podľa nasledovných krokov:</w:t>
      </w:r>
    </w:p>
    <w:p w14:paraId="123EC274" w14:textId="7132A9A2" w:rsidR="008836D9" w:rsidRPr="005B2D12" w:rsidRDefault="008836D9" w:rsidP="00F6409C">
      <w:pPr>
        <w:pStyle w:val="Odsekzoznamu"/>
        <w:numPr>
          <w:ilvl w:val="1"/>
          <w:numId w:val="104"/>
        </w:numPr>
        <w:shd w:val="clear" w:color="auto" w:fill="FFFFFF"/>
        <w:spacing w:line="240" w:lineRule="auto"/>
        <w:ind w:left="426" w:hanging="426"/>
        <w:rPr>
          <w:rFonts w:eastAsia="Times New Roman" w:cs="Arial"/>
          <w:bCs/>
          <w:szCs w:val="24"/>
          <w:lang w:eastAsia="sk-SK"/>
        </w:rPr>
      </w:pPr>
      <w:r w:rsidRPr="005B2D12">
        <w:rPr>
          <w:rFonts w:eastAsia="Times New Roman" w:cs="Arial"/>
          <w:bCs/>
          <w:szCs w:val="24"/>
          <w:lang w:eastAsia="sk-SK"/>
        </w:rPr>
        <w:t>komunikácia</w:t>
      </w:r>
      <w:r w:rsidR="00A4335F">
        <w:rPr>
          <w:rFonts w:eastAsia="Times New Roman" w:cs="Arial"/>
          <w:bCs/>
          <w:szCs w:val="24"/>
          <w:lang w:eastAsia="sk-SK"/>
        </w:rPr>
        <w:t xml:space="preserve"> s </w:t>
      </w:r>
      <w:r w:rsidRPr="005B2D12">
        <w:rPr>
          <w:rFonts w:eastAsia="Times New Roman" w:cs="Arial"/>
          <w:bCs/>
          <w:szCs w:val="24"/>
          <w:lang w:eastAsia="sk-SK"/>
        </w:rPr>
        <w:t>klientom</w:t>
      </w:r>
      <w:r w:rsidR="0093554B">
        <w:rPr>
          <w:rFonts w:eastAsia="Times New Roman" w:cs="Arial"/>
          <w:bCs/>
          <w:szCs w:val="24"/>
          <w:lang w:eastAsia="sk-SK"/>
        </w:rPr>
        <w:t> -</w:t>
      </w:r>
      <w:r w:rsidRPr="005B2D12">
        <w:rPr>
          <w:rFonts w:eastAsia="Times New Roman" w:cs="Arial"/>
          <w:bCs/>
          <w:szCs w:val="24"/>
          <w:lang w:eastAsia="sk-SK"/>
        </w:rPr>
        <w:t xml:space="preserve"> odvrátiť jeho pozornosť</w:t>
      </w:r>
      <w:r w:rsidR="00A4335F">
        <w:rPr>
          <w:rFonts w:eastAsia="Times New Roman" w:cs="Arial"/>
          <w:bCs/>
          <w:szCs w:val="24"/>
          <w:lang w:eastAsia="sk-SK"/>
        </w:rPr>
        <w:t xml:space="preserve"> od </w:t>
      </w:r>
      <w:r w:rsidRPr="005B2D12">
        <w:rPr>
          <w:rFonts w:eastAsia="Times New Roman" w:cs="Arial"/>
          <w:bCs/>
          <w:szCs w:val="24"/>
          <w:lang w:eastAsia="sk-SK"/>
        </w:rPr>
        <w:t>agresivity, nepokojnosti,</w:t>
      </w:r>
    </w:p>
    <w:p w14:paraId="0CB68FEB" w14:textId="28F493DA" w:rsidR="008836D9" w:rsidRPr="005B2D12" w:rsidRDefault="008836D9" w:rsidP="00F6409C">
      <w:pPr>
        <w:pStyle w:val="Odsekzoznamu"/>
        <w:numPr>
          <w:ilvl w:val="1"/>
          <w:numId w:val="104"/>
        </w:numPr>
        <w:shd w:val="clear" w:color="auto" w:fill="FFFFFF"/>
        <w:spacing w:line="240" w:lineRule="auto"/>
        <w:ind w:left="426" w:hanging="426"/>
        <w:rPr>
          <w:rFonts w:eastAsia="Times New Roman" w:cs="Arial"/>
          <w:bCs/>
          <w:szCs w:val="24"/>
          <w:lang w:eastAsia="sk-SK"/>
        </w:rPr>
      </w:pPr>
      <w:r w:rsidRPr="005B2D12">
        <w:rPr>
          <w:rFonts w:eastAsia="Times New Roman" w:cs="Arial"/>
          <w:bCs/>
          <w:szCs w:val="24"/>
          <w:lang w:eastAsia="sk-SK"/>
        </w:rPr>
        <w:t>presunutie klienta</w:t>
      </w:r>
      <w:r w:rsidR="0093554B">
        <w:rPr>
          <w:rFonts w:eastAsia="Times New Roman" w:cs="Arial"/>
          <w:bCs/>
          <w:szCs w:val="24"/>
          <w:lang w:eastAsia="sk-SK"/>
        </w:rPr>
        <w:t xml:space="preserve"> do </w:t>
      </w:r>
      <w:r w:rsidRPr="005B2D12">
        <w:rPr>
          <w:rFonts w:eastAsia="Times New Roman" w:cs="Arial"/>
          <w:bCs/>
          <w:szCs w:val="24"/>
          <w:lang w:eastAsia="sk-SK"/>
        </w:rPr>
        <w:t>inej miestnosti (spoločenská miestnosť, kaplnka, ambulancia), resp.</w:t>
      </w:r>
      <w:r w:rsidR="00A4335F">
        <w:rPr>
          <w:rFonts w:eastAsia="Times New Roman" w:cs="Arial"/>
          <w:bCs/>
          <w:szCs w:val="24"/>
          <w:lang w:eastAsia="sk-SK"/>
        </w:rPr>
        <w:t xml:space="preserve"> na </w:t>
      </w:r>
      <w:r w:rsidRPr="005B2D12">
        <w:rPr>
          <w:rFonts w:eastAsia="Times New Roman" w:cs="Arial"/>
          <w:bCs/>
          <w:szCs w:val="24"/>
          <w:lang w:eastAsia="sk-SK"/>
        </w:rPr>
        <w:t>iné vhodné miesto</w:t>
      </w:r>
      <w:r w:rsidR="00A4335F">
        <w:rPr>
          <w:rFonts w:eastAsia="Times New Roman" w:cs="Arial"/>
          <w:bCs/>
          <w:szCs w:val="24"/>
          <w:lang w:eastAsia="sk-SK"/>
        </w:rPr>
        <w:t xml:space="preserve"> na </w:t>
      </w:r>
      <w:r w:rsidRPr="005B2D12">
        <w:rPr>
          <w:rFonts w:eastAsia="Times New Roman" w:cs="Arial"/>
          <w:bCs/>
          <w:szCs w:val="24"/>
          <w:lang w:eastAsia="sk-SK"/>
        </w:rPr>
        <w:t>jeho upokojenie</w:t>
      </w:r>
      <w:r w:rsidR="0093554B">
        <w:rPr>
          <w:rFonts w:eastAsia="Times New Roman" w:cs="Arial"/>
          <w:bCs/>
          <w:szCs w:val="24"/>
          <w:lang w:eastAsia="sk-SK"/>
        </w:rPr>
        <w:t xml:space="preserve"> a </w:t>
      </w:r>
      <w:r w:rsidRPr="005B2D12">
        <w:rPr>
          <w:rFonts w:eastAsia="Times New Roman" w:cs="Arial"/>
          <w:bCs/>
          <w:szCs w:val="24"/>
          <w:lang w:eastAsia="sk-SK"/>
        </w:rPr>
        <w:t>odvrátenie pozornosti</w:t>
      </w:r>
      <w:r w:rsidR="00A4335F">
        <w:rPr>
          <w:rFonts w:eastAsia="Times New Roman" w:cs="Arial"/>
          <w:bCs/>
          <w:szCs w:val="24"/>
          <w:lang w:eastAsia="sk-SK"/>
        </w:rPr>
        <w:t xml:space="preserve"> od </w:t>
      </w:r>
      <w:r w:rsidRPr="005B2D12">
        <w:rPr>
          <w:rFonts w:eastAsia="Times New Roman" w:cs="Arial"/>
          <w:bCs/>
          <w:szCs w:val="24"/>
          <w:lang w:eastAsia="sk-SK"/>
        </w:rPr>
        <w:t>zdroja problémov,</w:t>
      </w:r>
    </w:p>
    <w:p w14:paraId="52BBF18D" w14:textId="2220443A" w:rsidR="008836D9" w:rsidRPr="005B2D12" w:rsidRDefault="008836D9" w:rsidP="00F6409C">
      <w:pPr>
        <w:pStyle w:val="Odsekzoznamu"/>
        <w:numPr>
          <w:ilvl w:val="1"/>
          <w:numId w:val="104"/>
        </w:numPr>
        <w:shd w:val="clear" w:color="auto" w:fill="FFFFFF"/>
        <w:spacing w:line="240" w:lineRule="auto"/>
        <w:ind w:left="426" w:hanging="426"/>
        <w:rPr>
          <w:rFonts w:eastAsia="Times New Roman" w:cs="Arial"/>
          <w:bCs/>
          <w:szCs w:val="24"/>
          <w:lang w:eastAsia="sk-SK"/>
        </w:rPr>
      </w:pPr>
      <w:r w:rsidRPr="005B2D12">
        <w:rPr>
          <w:rFonts w:eastAsia="Times New Roman" w:cs="Arial"/>
          <w:bCs/>
          <w:szCs w:val="24"/>
          <w:lang w:eastAsia="sk-SK"/>
        </w:rPr>
        <w:t>v závislosti</w:t>
      </w:r>
      <w:r w:rsidR="00A4335F">
        <w:rPr>
          <w:rFonts w:eastAsia="Times New Roman" w:cs="Arial"/>
          <w:bCs/>
          <w:szCs w:val="24"/>
          <w:lang w:eastAsia="sk-SK"/>
        </w:rPr>
        <w:t xml:space="preserve"> od </w:t>
      </w:r>
      <w:r w:rsidRPr="005B2D12">
        <w:rPr>
          <w:rFonts w:eastAsia="Times New Roman" w:cs="Arial"/>
          <w:bCs/>
          <w:szCs w:val="24"/>
          <w:lang w:eastAsia="sk-SK"/>
        </w:rPr>
        <w:t xml:space="preserve">závažnosti situácie privolanie odbornej pomoci. </w:t>
      </w:r>
    </w:p>
    <w:p w14:paraId="23CD57B5" w14:textId="77777777" w:rsidR="008836D9" w:rsidRPr="005B2D12" w:rsidRDefault="008836D9" w:rsidP="008836D9">
      <w:pPr>
        <w:shd w:val="clear" w:color="auto" w:fill="FFFFFF"/>
        <w:spacing w:line="240" w:lineRule="auto"/>
        <w:rPr>
          <w:rFonts w:eastAsia="Times New Roman" w:cs="Arial"/>
          <w:bCs/>
          <w:szCs w:val="24"/>
          <w:lang w:eastAsia="sk-SK"/>
        </w:rPr>
      </w:pPr>
    </w:p>
    <w:p w14:paraId="0F2E9D7F" w14:textId="19614E8C" w:rsidR="008836D9" w:rsidRPr="005B2D12" w:rsidRDefault="008836D9" w:rsidP="008836D9">
      <w:pPr>
        <w:shd w:val="clear" w:color="auto" w:fill="FFFFFF"/>
        <w:spacing w:line="240" w:lineRule="auto"/>
        <w:rPr>
          <w:rFonts w:cs="Arial"/>
          <w:szCs w:val="24"/>
        </w:rPr>
      </w:pPr>
      <w:r w:rsidRPr="005B2D12">
        <w:rPr>
          <w:rFonts w:eastAsia="Times New Roman" w:cs="Arial"/>
          <w:bCs/>
          <w:szCs w:val="24"/>
          <w:lang w:eastAsia="sk-SK"/>
        </w:rPr>
        <w:t>Zariadenie vedie všetky informácie</w:t>
      </w:r>
      <w:r w:rsidR="00A4335F">
        <w:rPr>
          <w:rFonts w:eastAsia="Times New Roman" w:cs="Arial"/>
          <w:bCs/>
          <w:szCs w:val="24"/>
          <w:lang w:eastAsia="sk-SK"/>
        </w:rPr>
        <w:t xml:space="preserve"> o </w:t>
      </w:r>
      <w:r w:rsidRPr="005B2D12">
        <w:rPr>
          <w:rFonts w:eastAsia="Times New Roman" w:cs="Arial"/>
          <w:bCs/>
          <w:szCs w:val="24"/>
          <w:lang w:eastAsia="sk-SK"/>
        </w:rPr>
        <w:t>osobných preferenciách klientov</w:t>
      </w:r>
      <w:r w:rsidR="0093554B">
        <w:rPr>
          <w:rFonts w:eastAsia="Times New Roman" w:cs="Arial"/>
          <w:bCs/>
          <w:szCs w:val="24"/>
          <w:lang w:eastAsia="sk-SK"/>
        </w:rPr>
        <w:t xml:space="preserve"> a </w:t>
      </w:r>
      <w:r w:rsidRPr="005B2D12">
        <w:rPr>
          <w:rFonts w:eastAsia="Times New Roman" w:cs="Arial"/>
          <w:bCs/>
          <w:szCs w:val="24"/>
          <w:lang w:eastAsia="sk-SK"/>
        </w:rPr>
        <w:t>úkonoch manipulácie</w:t>
      </w:r>
      <w:r w:rsidR="00A4335F">
        <w:rPr>
          <w:rFonts w:eastAsia="Times New Roman" w:cs="Arial"/>
          <w:bCs/>
          <w:szCs w:val="24"/>
          <w:lang w:eastAsia="sk-SK"/>
        </w:rPr>
        <w:t xml:space="preserve"> s </w:t>
      </w:r>
      <w:r w:rsidRPr="005B2D12">
        <w:rPr>
          <w:rFonts w:eastAsia="Times New Roman" w:cs="Arial"/>
          <w:bCs/>
          <w:szCs w:val="24"/>
          <w:lang w:eastAsia="sk-SK"/>
        </w:rPr>
        <w:t>osobami klientov, vysádzanie</w:t>
      </w:r>
      <w:r w:rsidR="00A4335F">
        <w:rPr>
          <w:rFonts w:eastAsia="Times New Roman" w:cs="Arial"/>
          <w:bCs/>
          <w:szCs w:val="24"/>
          <w:lang w:eastAsia="sk-SK"/>
        </w:rPr>
        <w:t xml:space="preserve"> na </w:t>
      </w:r>
      <w:r w:rsidRPr="005B2D12">
        <w:rPr>
          <w:rFonts w:eastAsia="Times New Roman" w:cs="Arial"/>
          <w:bCs/>
          <w:szCs w:val="24"/>
          <w:lang w:eastAsia="sk-SK"/>
        </w:rPr>
        <w:t>invalidný vozík, polohovanie, použitie bočnice</w:t>
      </w:r>
      <w:r w:rsidR="000E31F7">
        <w:rPr>
          <w:rFonts w:eastAsia="Times New Roman" w:cs="Arial"/>
          <w:bCs/>
          <w:szCs w:val="24"/>
          <w:lang w:eastAsia="sk-SK"/>
        </w:rPr>
        <w:t xml:space="preserve"> v </w:t>
      </w:r>
      <w:r w:rsidRPr="005B2D12">
        <w:rPr>
          <w:rFonts w:eastAsia="Times New Roman" w:cs="Arial"/>
          <w:bCs/>
          <w:szCs w:val="24"/>
          <w:lang w:eastAsia="sk-SK"/>
        </w:rPr>
        <w:t xml:space="preserve">informačnom systéme. </w:t>
      </w:r>
    </w:p>
    <w:p w14:paraId="0A5CBA80" w14:textId="6F6203AA" w:rsidR="008836D9" w:rsidRPr="005B2D12" w:rsidRDefault="008836D9" w:rsidP="008836D9">
      <w:pPr>
        <w:spacing w:line="240" w:lineRule="auto"/>
        <w:rPr>
          <w:rFonts w:cs="Arial"/>
          <w:szCs w:val="24"/>
        </w:rPr>
      </w:pPr>
      <w:r w:rsidRPr="005B2D12">
        <w:rPr>
          <w:rFonts w:cs="Arial"/>
          <w:szCs w:val="24"/>
        </w:rPr>
        <w:t>Zamestnanci doposiaľ neboli odborne vyškolení</w:t>
      </w:r>
      <w:r w:rsidR="000E31F7">
        <w:rPr>
          <w:rFonts w:cs="Arial"/>
          <w:szCs w:val="24"/>
        </w:rPr>
        <w:t xml:space="preserve"> v </w:t>
      </w:r>
      <w:proofErr w:type="spellStart"/>
      <w:r w:rsidRPr="005B2D12">
        <w:rPr>
          <w:rFonts w:cs="Arial"/>
          <w:szCs w:val="24"/>
        </w:rPr>
        <w:t>deeskalačných</w:t>
      </w:r>
      <w:proofErr w:type="spellEnd"/>
      <w:r w:rsidRPr="005B2D12">
        <w:rPr>
          <w:rFonts w:cs="Arial"/>
          <w:szCs w:val="24"/>
        </w:rPr>
        <w:t xml:space="preserve"> technikách, resp. technikách</w:t>
      </w:r>
      <w:r w:rsidR="00A4335F">
        <w:rPr>
          <w:rFonts w:cs="Arial"/>
          <w:szCs w:val="24"/>
        </w:rPr>
        <w:t xml:space="preserve"> na </w:t>
      </w:r>
      <w:r w:rsidRPr="005B2D12">
        <w:rPr>
          <w:rFonts w:cs="Arial"/>
          <w:szCs w:val="24"/>
        </w:rPr>
        <w:t>využívanie obmedzovacích prostriedkov</w:t>
      </w:r>
      <w:r w:rsidR="0093554B">
        <w:rPr>
          <w:rFonts w:cs="Arial"/>
          <w:szCs w:val="24"/>
        </w:rPr>
        <w:t xml:space="preserve"> a </w:t>
      </w:r>
      <w:r w:rsidRPr="005B2D12">
        <w:rPr>
          <w:rFonts w:cs="Arial"/>
          <w:szCs w:val="24"/>
        </w:rPr>
        <w:t>prácu</w:t>
      </w:r>
      <w:r w:rsidR="00A4335F">
        <w:rPr>
          <w:rFonts w:cs="Arial"/>
          <w:szCs w:val="24"/>
        </w:rPr>
        <w:t xml:space="preserve"> s </w:t>
      </w:r>
      <w:r w:rsidRPr="005B2D12">
        <w:rPr>
          <w:rFonts w:cs="Arial"/>
          <w:szCs w:val="24"/>
        </w:rPr>
        <w:t xml:space="preserve">agresívnymi klientmi, ktoré by predovšetkým zamestnancom zabezpečilo bezpečnejšie pracovné prostredie. </w:t>
      </w:r>
    </w:p>
    <w:bookmarkEnd w:id="358"/>
    <w:p w14:paraId="226B7E2B" w14:textId="77777777" w:rsidR="008836D9" w:rsidRPr="005B2D12" w:rsidRDefault="008836D9" w:rsidP="008836D9">
      <w:pPr>
        <w:shd w:val="clear" w:color="auto" w:fill="FFFFFF"/>
        <w:spacing w:line="276" w:lineRule="auto"/>
        <w:rPr>
          <w:rFonts w:eastAsia="Times New Roman" w:cs="Arial"/>
          <w:bCs/>
          <w:lang w:eastAsia="sk-SK"/>
        </w:rPr>
      </w:pPr>
    </w:p>
    <w:p w14:paraId="10D3FDE8" w14:textId="5921DC9D" w:rsidR="008836D9" w:rsidRPr="005B2D12" w:rsidRDefault="008836D9" w:rsidP="008836D9">
      <w:pPr>
        <w:spacing w:line="240" w:lineRule="auto"/>
        <w:rPr>
          <w:rFonts w:cs="Arial"/>
          <w:bCs/>
          <w:color w:val="000000" w:themeColor="text1"/>
          <w:szCs w:val="24"/>
        </w:rPr>
      </w:pPr>
      <w:r w:rsidRPr="005B2D12">
        <w:rPr>
          <w:rFonts w:cs="Arial"/>
          <w:bCs/>
          <w:color w:val="000000" w:themeColor="text1"/>
          <w:szCs w:val="24"/>
        </w:rPr>
        <w:t xml:space="preserve">V zariadení </w:t>
      </w:r>
      <w:r w:rsidRPr="005B2D12">
        <w:rPr>
          <w:rFonts w:cs="Arial"/>
          <w:b/>
          <w:color w:val="000000" w:themeColor="text1"/>
          <w:szCs w:val="24"/>
        </w:rPr>
        <w:t>Dom sv. Martina</w:t>
      </w:r>
      <w:r w:rsidRPr="005B2D12">
        <w:rPr>
          <w:rFonts w:cs="Arial"/>
          <w:bCs/>
          <w:color w:val="000000" w:themeColor="text1"/>
          <w:szCs w:val="24"/>
        </w:rPr>
        <w:t xml:space="preserve"> bolo zistené,</w:t>
      </w:r>
      <w:r w:rsidR="00C8556F">
        <w:rPr>
          <w:rFonts w:cs="Arial"/>
          <w:bCs/>
          <w:color w:val="000000" w:themeColor="text1"/>
          <w:szCs w:val="24"/>
        </w:rPr>
        <w:t xml:space="preserve"> že </w:t>
      </w:r>
      <w:r w:rsidRPr="005B2D12">
        <w:rPr>
          <w:rFonts w:cs="Arial"/>
          <w:bCs/>
          <w:color w:val="000000" w:themeColor="text1"/>
          <w:szCs w:val="24"/>
        </w:rPr>
        <w:t>zariadenie nedáva klientom podpisovať informované súhlasy</w:t>
      </w:r>
      <w:r w:rsidR="00A4335F">
        <w:rPr>
          <w:rFonts w:cs="Arial"/>
          <w:bCs/>
          <w:color w:val="000000" w:themeColor="text1"/>
          <w:szCs w:val="24"/>
        </w:rPr>
        <w:t xml:space="preserve"> s </w:t>
      </w:r>
      <w:r w:rsidRPr="005B2D12">
        <w:rPr>
          <w:rFonts w:cs="Arial"/>
          <w:bCs/>
          <w:color w:val="000000" w:themeColor="text1"/>
          <w:szCs w:val="24"/>
        </w:rPr>
        <w:t>použitím bočníc</w:t>
      </w:r>
      <w:r w:rsidR="0093554B">
        <w:rPr>
          <w:rFonts w:cs="Arial"/>
          <w:bCs/>
          <w:color w:val="000000" w:themeColor="text1"/>
          <w:szCs w:val="24"/>
        </w:rPr>
        <w:t xml:space="preserve"> a </w:t>
      </w:r>
      <w:r w:rsidRPr="005B2D12">
        <w:rPr>
          <w:rFonts w:cs="Arial"/>
          <w:bCs/>
          <w:color w:val="000000" w:themeColor="text1"/>
          <w:szCs w:val="24"/>
        </w:rPr>
        <w:t>popruhov</w:t>
      </w:r>
      <w:r w:rsidR="000E31F7">
        <w:rPr>
          <w:rFonts w:cs="Arial"/>
          <w:bCs/>
          <w:color w:val="000000" w:themeColor="text1"/>
          <w:szCs w:val="24"/>
        </w:rPr>
        <w:t xml:space="preserve"> pri </w:t>
      </w:r>
      <w:r w:rsidRPr="005B2D12">
        <w:rPr>
          <w:rFonts w:cs="Arial"/>
          <w:bCs/>
          <w:color w:val="000000" w:themeColor="text1"/>
          <w:szCs w:val="24"/>
        </w:rPr>
        <w:t>vysádzaní klienta</w:t>
      </w:r>
      <w:r w:rsidR="00A4335F">
        <w:rPr>
          <w:rFonts w:cs="Arial"/>
          <w:bCs/>
          <w:color w:val="000000" w:themeColor="text1"/>
          <w:szCs w:val="24"/>
        </w:rPr>
        <w:t xml:space="preserve"> na </w:t>
      </w:r>
      <w:r w:rsidRPr="005B2D12">
        <w:rPr>
          <w:rFonts w:cs="Arial"/>
          <w:bCs/>
          <w:color w:val="000000" w:themeColor="text1"/>
          <w:szCs w:val="24"/>
        </w:rPr>
        <w:t xml:space="preserve">invalidný vozík. </w:t>
      </w:r>
      <w:r w:rsidRPr="005B2D12">
        <w:rPr>
          <w:rFonts w:eastAsia="Times New Roman" w:cs="Arial"/>
          <w:bCs/>
          <w:color w:val="000000" w:themeColor="text1"/>
          <w:szCs w:val="24"/>
          <w:lang w:eastAsia="sk-SK"/>
        </w:rPr>
        <w:t>Oba tieto postupy, použitie bočníc</w:t>
      </w:r>
      <w:r w:rsidR="0093554B">
        <w:rPr>
          <w:rFonts w:eastAsia="Times New Roman" w:cs="Arial"/>
          <w:bCs/>
          <w:color w:val="000000" w:themeColor="text1"/>
          <w:szCs w:val="24"/>
          <w:lang w:eastAsia="sk-SK"/>
        </w:rPr>
        <w:t xml:space="preserve"> a </w:t>
      </w:r>
      <w:r w:rsidRPr="005B2D12">
        <w:rPr>
          <w:rFonts w:eastAsia="Times New Roman" w:cs="Arial"/>
          <w:bCs/>
          <w:color w:val="000000" w:themeColor="text1"/>
          <w:szCs w:val="24"/>
          <w:lang w:eastAsia="sk-SK"/>
        </w:rPr>
        <w:t>použitie fixačných pomôcok</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zabezpečenie ochrany klienta</w:t>
      </w:r>
      <w:r w:rsidR="000E31F7">
        <w:rPr>
          <w:rFonts w:eastAsia="Times New Roman" w:cs="Arial"/>
          <w:bCs/>
          <w:color w:val="000000" w:themeColor="text1"/>
          <w:szCs w:val="24"/>
          <w:lang w:eastAsia="sk-SK"/>
        </w:rPr>
        <w:t xml:space="preserve"> pred </w:t>
      </w:r>
      <w:r w:rsidRPr="005B2D12">
        <w:rPr>
          <w:rFonts w:eastAsia="Times New Roman" w:cs="Arial"/>
          <w:bCs/>
          <w:color w:val="000000" w:themeColor="text1"/>
          <w:szCs w:val="24"/>
          <w:lang w:eastAsia="sk-SK"/>
        </w:rPr>
        <w:t>pádom, nemožno považovať</w:t>
      </w:r>
      <w:r w:rsidR="00C8556F">
        <w:rPr>
          <w:rFonts w:eastAsia="Times New Roman" w:cs="Arial"/>
          <w:bCs/>
          <w:color w:val="000000" w:themeColor="text1"/>
          <w:szCs w:val="24"/>
          <w:lang w:eastAsia="sk-SK"/>
        </w:rPr>
        <w:t xml:space="preserve"> z </w:t>
      </w:r>
      <w:r w:rsidRPr="005B2D12">
        <w:rPr>
          <w:rFonts w:eastAsia="Times New Roman" w:cs="Arial"/>
          <w:bCs/>
          <w:color w:val="000000" w:themeColor="text1"/>
          <w:szCs w:val="24"/>
          <w:lang w:eastAsia="sk-SK"/>
        </w:rPr>
        <w:t>hľadiska ich povahy</w:t>
      </w:r>
      <w:r w:rsidR="0093554B">
        <w:rPr>
          <w:rFonts w:eastAsia="Times New Roman" w:cs="Arial"/>
          <w:bCs/>
          <w:color w:val="000000" w:themeColor="text1"/>
          <w:szCs w:val="24"/>
          <w:lang w:eastAsia="sk-SK"/>
        </w:rPr>
        <w:t xml:space="preserve"> a </w:t>
      </w:r>
      <w:r w:rsidRPr="005B2D12">
        <w:rPr>
          <w:rFonts w:eastAsia="Times New Roman" w:cs="Arial"/>
          <w:bCs/>
          <w:color w:val="000000" w:themeColor="text1"/>
          <w:szCs w:val="24"/>
          <w:lang w:eastAsia="sk-SK"/>
        </w:rPr>
        <w:t>účelu</w:t>
      </w:r>
      <w:r w:rsidR="00C8556F">
        <w:rPr>
          <w:rFonts w:eastAsia="Times New Roman" w:cs="Arial"/>
          <w:bCs/>
          <w:color w:val="000000" w:themeColor="text1"/>
          <w:szCs w:val="24"/>
          <w:lang w:eastAsia="sk-SK"/>
        </w:rPr>
        <w:t xml:space="preserve"> za </w:t>
      </w:r>
      <w:r w:rsidRPr="005B2D12">
        <w:rPr>
          <w:rFonts w:eastAsia="Times New Roman" w:cs="Arial"/>
          <w:bCs/>
          <w:color w:val="000000" w:themeColor="text1"/>
          <w:szCs w:val="24"/>
          <w:lang w:eastAsia="sk-SK"/>
        </w:rPr>
        <w:t xml:space="preserve">prostriedok telesného obmedzenia podľa </w:t>
      </w:r>
      <w:r w:rsidR="00433AF2">
        <w:rPr>
          <w:rFonts w:eastAsia="Times New Roman" w:cs="Arial"/>
          <w:bCs/>
          <w:color w:val="000000" w:themeColor="text1"/>
          <w:szCs w:val="24"/>
          <w:lang w:eastAsia="sk-SK"/>
        </w:rPr>
        <w:t>§ </w:t>
      </w:r>
      <w:r w:rsidRPr="005B2D12">
        <w:rPr>
          <w:rFonts w:eastAsia="Times New Roman" w:cs="Arial"/>
          <w:bCs/>
          <w:color w:val="000000" w:themeColor="text1"/>
          <w:szCs w:val="24"/>
          <w:lang w:eastAsia="sk-SK"/>
        </w:rPr>
        <w:t>10 zákona</w:t>
      </w:r>
      <w:r w:rsidR="00A4335F">
        <w:rPr>
          <w:rFonts w:eastAsia="Times New Roman" w:cs="Arial"/>
          <w:bCs/>
          <w:color w:val="000000" w:themeColor="text1"/>
          <w:szCs w:val="24"/>
          <w:lang w:eastAsia="sk-SK"/>
        </w:rPr>
        <w:t xml:space="preserve"> o </w:t>
      </w:r>
      <w:r w:rsidRPr="005B2D12">
        <w:rPr>
          <w:rFonts w:eastAsia="Times New Roman" w:cs="Arial"/>
          <w:bCs/>
          <w:color w:val="000000" w:themeColor="text1"/>
          <w:szCs w:val="24"/>
          <w:lang w:eastAsia="sk-SK"/>
        </w:rPr>
        <w:t>sociálnych službách,</w:t>
      </w:r>
      <w:r w:rsidR="00A4335F">
        <w:rPr>
          <w:rFonts w:eastAsia="Times New Roman" w:cs="Arial"/>
          <w:bCs/>
          <w:color w:val="000000" w:themeColor="text1"/>
          <w:szCs w:val="24"/>
          <w:lang w:eastAsia="sk-SK"/>
        </w:rPr>
        <w:t xml:space="preserve"> no </w:t>
      </w:r>
      <w:r w:rsidRPr="005B2D12">
        <w:rPr>
          <w:rFonts w:eastAsia="Times New Roman" w:cs="Arial"/>
          <w:bCs/>
          <w:color w:val="000000" w:themeColor="text1"/>
          <w:szCs w:val="24"/>
          <w:lang w:eastAsia="sk-SK"/>
        </w:rPr>
        <w:t>musia byť používané</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základe informovaného súhlasu klienta, ktorý môže tento súhlas kedykoľvek odvolať</w:t>
      </w:r>
      <w:r w:rsidR="000E31F7">
        <w:rPr>
          <w:rFonts w:eastAsia="Times New Roman" w:cs="Arial"/>
          <w:bCs/>
          <w:color w:val="000000" w:themeColor="text1"/>
          <w:szCs w:val="24"/>
          <w:lang w:eastAsia="sk-SK"/>
        </w:rPr>
        <w:t xml:space="preserve"> v </w:t>
      </w:r>
      <w:r w:rsidRPr="005B2D12">
        <w:rPr>
          <w:rFonts w:eastAsia="Times New Roman" w:cs="Arial"/>
          <w:bCs/>
          <w:color w:val="000000" w:themeColor="text1"/>
          <w:szCs w:val="24"/>
          <w:lang w:eastAsia="sk-SK"/>
        </w:rPr>
        <w:t>priebehu poskytovania sociálnej služby. Ak nemôže klient udeliť</w:t>
      </w:r>
      <w:r w:rsidR="0093554B">
        <w:rPr>
          <w:rFonts w:eastAsia="Times New Roman" w:cs="Arial"/>
          <w:bCs/>
          <w:color w:val="000000" w:themeColor="text1"/>
          <w:szCs w:val="24"/>
          <w:lang w:eastAsia="sk-SK"/>
        </w:rPr>
        <w:t xml:space="preserve"> alebo </w:t>
      </w:r>
      <w:r w:rsidRPr="005B2D12">
        <w:rPr>
          <w:rFonts w:eastAsia="Times New Roman" w:cs="Arial"/>
          <w:bCs/>
          <w:color w:val="000000" w:themeColor="text1"/>
          <w:szCs w:val="24"/>
          <w:lang w:eastAsia="sk-SK"/>
        </w:rPr>
        <w:t>odvolať informovaný súhlas</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použitie bočníc</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lôžku, môže</w:t>
      </w:r>
      <w:r w:rsidR="000E31F7">
        <w:rPr>
          <w:rFonts w:eastAsia="Times New Roman" w:cs="Arial"/>
          <w:bCs/>
          <w:color w:val="000000" w:themeColor="text1"/>
          <w:szCs w:val="24"/>
          <w:lang w:eastAsia="sk-SK"/>
        </w:rPr>
        <w:t xml:space="preserve"> v </w:t>
      </w:r>
      <w:r w:rsidRPr="005B2D12">
        <w:rPr>
          <w:rFonts w:eastAsia="Times New Roman" w:cs="Arial"/>
          <w:bCs/>
          <w:color w:val="000000" w:themeColor="text1"/>
          <w:szCs w:val="24"/>
          <w:lang w:eastAsia="sk-SK"/>
        </w:rPr>
        <w:t>jeho mene</w:t>
      </w:r>
      <w:r w:rsidR="0093554B">
        <w:rPr>
          <w:rFonts w:eastAsia="Times New Roman" w:cs="Arial"/>
          <w:bCs/>
          <w:color w:val="000000" w:themeColor="text1"/>
          <w:szCs w:val="24"/>
          <w:lang w:eastAsia="sk-SK"/>
        </w:rPr>
        <w:t xml:space="preserve"> a</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základe potvrdenia ošetrujúceho lekára</w:t>
      </w:r>
      <w:r w:rsidR="00A4335F">
        <w:rPr>
          <w:rFonts w:eastAsia="Times New Roman" w:cs="Arial"/>
          <w:bCs/>
          <w:color w:val="000000" w:themeColor="text1"/>
          <w:szCs w:val="24"/>
          <w:lang w:eastAsia="sk-SK"/>
        </w:rPr>
        <w:t xml:space="preserve"> o </w:t>
      </w:r>
      <w:r w:rsidRPr="005B2D12">
        <w:rPr>
          <w:rFonts w:eastAsia="Times New Roman" w:cs="Arial"/>
          <w:bCs/>
          <w:color w:val="000000" w:themeColor="text1"/>
          <w:szCs w:val="24"/>
          <w:lang w:eastAsia="sk-SK"/>
        </w:rPr>
        <w:t>zdravotnom stave klienta, udeliť</w:t>
      </w:r>
      <w:r w:rsidR="0093554B">
        <w:rPr>
          <w:rFonts w:eastAsia="Times New Roman" w:cs="Arial"/>
          <w:bCs/>
          <w:color w:val="000000" w:themeColor="text1"/>
          <w:szCs w:val="24"/>
          <w:lang w:eastAsia="sk-SK"/>
        </w:rPr>
        <w:t xml:space="preserve"> alebo </w:t>
      </w:r>
      <w:r w:rsidRPr="005B2D12">
        <w:rPr>
          <w:rFonts w:eastAsia="Times New Roman" w:cs="Arial"/>
          <w:bCs/>
          <w:color w:val="000000" w:themeColor="text1"/>
          <w:szCs w:val="24"/>
          <w:lang w:eastAsia="sk-SK"/>
        </w:rPr>
        <w:t>odvolať tento informovaný súhlas</w:t>
      </w:r>
      <w:r w:rsidR="0093554B">
        <w:rPr>
          <w:rFonts w:eastAsia="Times New Roman" w:cs="Arial"/>
          <w:bCs/>
          <w:color w:val="000000" w:themeColor="text1"/>
          <w:szCs w:val="24"/>
          <w:lang w:eastAsia="sk-SK"/>
        </w:rPr>
        <w:t xml:space="preserve"> aj </w:t>
      </w:r>
      <w:r w:rsidRPr="005B2D12">
        <w:rPr>
          <w:rFonts w:eastAsia="Times New Roman" w:cs="Arial"/>
          <w:bCs/>
          <w:color w:val="000000" w:themeColor="text1"/>
          <w:szCs w:val="24"/>
          <w:lang w:eastAsia="sk-SK"/>
        </w:rPr>
        <w:t>blízka osoba klienta.</w:t>
      </w:r>
      <w:r w:rsidR="00C8556F">
        <w:rPr>
          <w:rFonts w:eastAsia="Times New Roman" w:cs="Arial"/>
          <w:bCs/>
          <w:color w:val="000000" w:themeColor="text1"/>
          <w:szCs w:val="24"/>
          <w:lang w:eastAsia="sk-SK"/>
        </w:rPr>
        <w:t xml:space="preserve"> Z </w:t>
      </w:r>
      <w:r w:rsidRPr="005B2D12">
        <w:rPr>
          <w:rFonts w:eastAsia="Times New Roman" w:cs="Arial"/>
          <w:bCs/>
          <w:color w:val="000000" w:themeColor="text1"/>
          <w:szCs w:val="24"/>
          <w:lang w:eastAsia="sk-SK"/>
        </w:rPr>
        <w:t>pohľadu prípadného bezdôvodného obmedzovania klientov je to veľmi podstatná vec</w:t>
      </w:r>
      <w:r w:rsidR="00A4335F">
        <w:rPr>
          <w:rFonts w:eastAsia="Times New Roman" w:cs="Arial"/>
          <w:bCs/>
          <w:color w:val="000000" w:themeColor="text1"/>
          <w:szCs w:val="24"/>
          <w:lang w:eastAsia="sk-SK"/>
        </w:rPr>
        <w:t xml:space="preserve"> na </w:t>
      </w:r>
      <w:r w:rsidRPr="005B2D12">
        <w:rPr>
          <w:rFonts w:eastAsia="Times New Roman" w:cs="Arial"/>
          <w:bCs/>
          <w:color w:val="000000" w:themeColor="text1"/>
          <w:szCs w:val="24"/>
          <w:lang w:eastAsia="sk-SK"/>
        </w:rPr>
        <w:t>ochranu klientov.</w:t>
      </w:r>
    </w:p>
    <w:p w14:paraId="2FC06F4B" w14:textId="77777777" w:rsidR="008836D9" w:rsidRPr="005B2D12" w:rsidRDefault="008836D9" w:rsidP="008836D9">
      <w:pPr>
        <w:shd w:val="clear" w:color="auto" w:fill="FFFFFF"/>
        <w:spacing w:line="276" w:lineRule="auto"/>
        <w:rPr>
          <w:rFonts w:eastAsia="Times New Roman" w:cs="Arial"/>
          <w:bCs/>
          <w:lang w:eastAsia="sk-SK"/>
        </w:rPr>
      </w:pPr>
    </w:p>
    <w:p w14:paraId="047A6B10" w14:textId="6BF8515B" w:rsidR="008836D9" w:rsidRPr="005B2D12" w:rsidRDefault="008836D9" w:rsidP="008836D9">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 xml:space="preserve">V zariadení </w:t>
      </w:r>
      <w:r w:rsidRPr="005B2D12">
        <w:rPr>
          <w:rFonts w:cs="Arial"/>
          <w:b/>
          <w:bCs/>
          <w:szCs w:val="24"/>
        </w:rPr>
        <w:t>„</w:t>
      </w:r>
      <w:r w:rsidRPr="005B2D12">
        <w:rPr>
          <w:rFonts w:cs="Arial"/>
          <w:b/>
          <w:bCs/>
          <w:szCs w:val="24"/>
          <w:lang w:eastAsia="sk-SK"/>
        </w:rPr>
        <w:t>KAMILKA“ ZSS Maňa</w:t>
      </w:r>
      <w:r w:rsidR="000E31F7">
        <w:rPr>
          <w:rFonts w:cs="Arial"/>
          <w:szCs w:val="24"/>
          <w:lang w:eastAsia="sk-SK"/>
        </w:rPr>
        <w:t xml:space="preserve"> sa </w:t>
      </w:r>
      <w:r w:rsidRPr="005B2D12">
        <w:rPr>
          <w:rFonts w:eastAsia="Times New Roman" w:cs="Arial"/>
          <w:bCs/>
          <w:szCs w:val="24"/>
          <w:lang w:eastAsia="sk-SK"/>
        </w:rPr>
        <w:t>podľa interných dokumentov nachádza</w:t>
      </w:r>
      <w:r w:rsidR="0093554B">
        <w:rPr>
          <w:rFonts w:eastAsia="Times New Roman" w:cs="Arial"/>
          <w:bCs/>
          <w:szCs w:val="24"/>
          <w:lang w:eastAsia="sk-SK"/>
        </w:rPr>
        <w:t xml:space="preserve"> aj tzv. </w:t>
      </w:r>
      <w:r w:rsidRPr="005B2D12">
        <w:rPr>
          <w:rFonts w:eastAsia="Times New Roman" w:cs="Arial"/>
          <w:bCs/>
          <w:szCs w:val="24"/>
          <w:lang w:eastAsia="sk-SK"/>
        </w:rPr>
        <w:t>„</w:t>
      </w:r>
      <w:proofErr w:type="spellStart"/>
      <w:r w:rsidRPr="005B2D12">
        <w:rPr>
          <w:rFonts w:eastAsia="Times New Roman" w:cs="Arial"/>
          <w:bCs/>
          <w:szCs w:val="24"/>
          <w:lang w:eastAsia="sk-SK"/>
        </w:rPr>
        <w:t>bezpodnetná</w:t>
      </w:r>
      <w:proofErr w:type="spellEnd"/>
      <w:r w:rsidRPr="005B2D12">
        <w:rPr>
          <w:rFonts w:eastAsia="Times New Roman" w:cs="Arial"/>
          <w:bCs/>
          <w:szCs w:val="24"/>
          <w:lang w:eastAsia="sk-SK"/>
        </w:rPr>
        <w:t>“ miestnosť. Podľa zhodného vyjadrenia viacerých zamestnancov ju</w:t>
      </w:r>
      <w:r w:rsidR="000E31F7">
        <w:rPr>
          <w:rFonts w:eastAsia="Times New Roman" w:cs="Arial"/>
          <w:bCs/>
          <w:szCs w:val="24"/>
          <w:lang w:eastAsia="sk-SK"/>
        </w:rPr>
        <w:t xml:space="preserve"> v </w:t>
      </w:r>
      <w:r w:rsidRPr="005B2D12">
        <w:rPr>
          <w:rFonts w:eastAsia="Times New Roman" w:cs="Arial"/>
          <w:bCs/>
          <w:szCs w:val="24"/>
          <w:lang w:eastAsia="sk-SK"/>
        </w:rPr>
        <w:t>zariadení nepoužívajú</w:t>
      </w:r>
      <w:r w:rsidR="0093554B">
        <w:rPr>
          <w:rFonts w:eastAsia="Times New Roman" w:cs="Arial"/>
          <w:bCs/>
          <w:szCs w:val="24"/>
          <w:lang w:eastAsia="sk-SK"/>
        </w:rPr>
        <w:t xml:space="preserve"> a </w:t>
      </w:r>
      <w:r w:rsidRPr="005B2D12">
        <w:rPr>
          <w:rFonts w:eastAsia="Times New Roman" w:cs="Arial"/>
          <w:bCs/>
          <w:szCs w:val="24"/>
          <w:lang w:eastAsia="sk-SK"/>
        </w:rPr>
        <w:t>tomuto tvrdeniu zodpovedal</w:t>
      </w:r>
      <w:r w:rsidR="0093554B">
        <w:rPr>
          <w:rFonts w:eastAsia="Times New Roman" w:cs="Arial"/>
          <w:bCs/>
          <w:szCs w:val="24"/>
          <w:lang w:eastAsia="sk-SK"/>
        </w:rPr>
        <w:t xml:space="preserve"> aj </w:t>
      </w:r>
      <w:r w:rsidRPr="005B2D12">
        <w:rPr>
          <w:rFonts w:eastAsia="Times New Roman" w:cs="Arial"/>
          <w:bCs/>
          <w:szCs w:val="24"/>
          <w:lang w:eastAsia="sk-SK"/>
        </w:rPr>
        <w:t>stav tejto miestnosti. Priestor bol nepoužiteľný</w:t>
      </w:r>
      <w:r w:rsidR="000E31F7">
        <w:rPr>
          <w:rFonts w:eastAsia="Times New Roman" w:cs="Arial"/>
          <w:bCs/>
          <w:szCs w:val="24"/>
          <w:lang w:eastAsia="sk-SK"/>
        </w:rPr>
        <w:t xml:space="preserve"> pre </w:t>
      </w:r>
      <w:r w:rsidRPr="005B2D12">
        <w:rPr>
          <w:rFonts w:eastAsia="Times New Roman" w:cs="Arial"/>
          <w:bCs/>
          <w:szCs w:val="24"/>
          <w:lang w:eastAsia="sk-SK"/>
        </w:rPr>
        <w:t>umiestnenie klienta, zaplnený rôznymi vecami</w:t>
      </w:r>
      <w:r w:rsidR="0093554B">
        <w:rPr>
          <w:rFonts w:eastAsia="Times New Roman" w:cs="Arial"/>
          <w:bCs/>
          <w:szCs w:val="24"/>
          <w:lang w:eastAsia="sk-SK"/>
        </w:rPr>
        <w:t xml:space="preserve"> a </w:t>
      </w:r>
      <w:r w:rsidRPr="005B2D12">
        <w:rPr>
          <w:rFonts w:eastAsia="Times New Roman" w:cs="Arial"/>
          <w:bCs/>
          <w:szCs w:val="24"/>
          <w:lang w:eastAsia="sk-SK"/>
        </w:rPr>
        <w:t>slúžil zjavne skôr ako sklad. Pozitívne možno</w:t>
      </w:r>
      <w:r w:rsidR="000E31F7">
        <w:rPr>
          <w:rFonts w:eastAsia="Times New Roman" w:cs="Arial"/>
          <w:bCs/>
          <w:szCs w:val="24"/>
          <w:lang w:eastAsia="sk-SK"/>
        </w:rPr>
        <w:t xml:space="preserve"> v </w:t>
      </w:r>
      <w:r w:rsidRPr="005B2D12">
        <w:rPr>
          <w:rFonts w:eastAsia="Times New Roman" w:cs="Arial"/>
          <w:bCs/>
          <w:szCs w:val="24"/>
          <w:lang w:eastAsia="sk-SK"/>
        </w:rPr>
        <w:t>tomto zariadení hodnotiť napríklad úroveň spracovania internej smernice</w:t>
      </w:r>
      <w:r w:rsidR="00A4335F">
        <w:rPr>
          <w:rFonts w:eastAsia="Times New Roman" w:cs="Arial"/>
          <w:bCs/>
          <w:szCs w:val="24"/>
          <w:lang w:eastAsia="sk-SK"/>
        </w:rPr>
        <w:t xml:space="preserve"> o </w:t>
      </w:r>
      <w:r w:rsidRPr="005B2D12">
        <w:rPr>
          <w:rFonts w:eastAsia="Times New Roman" w:cs="Arial"/>
          <w:bCs/>
          <w:szCs w:val="24"/>
          <w:lang w:eastAsia="sk-SK"/>
        </w:rPr>
        <w:t>používaní telesných</w:t>
      </w:r>
      <w:r w:rsidR="0093554B">
        <w:rPr>
          <w:rFonts w:eastAsia="Times New Roman" w:cs="Arial"/>
          <w:bCs/>
          <w:szCs w:val="24"/>
          <w:lang w:eastAsia="sk-SK"/>
        </w:rPr>
        <w:t xml:space="preserve"> a </w:t>
      </w:r>
      <w:r w:rsidRPr="005B2D12">
        <w:rPr>
          <w:rFonts w:eastAsia="Times New Roman" w:cs="Arial"/>
          <w:bCs/>
          <w:szCs w:val="24"/>
          <w:lang w:eastAsia="sk-SK"/>
        </w:rPr>
        <w:t>netelesných obmedzení, ktorá okrem obsahu upraveného</w:t>
      </w:r>
      <w:r w:rsidR="000E31F7">
        <w:rPr>
          <w:rFonts w:eastAsia="Times New Roman" w:cs="Arial"/>
          <w:bCs/>
          <w:szCs w:val="24"/>
          <w:lang w:eastAsia="sk-SK"/>
        </w:rPr>
        <w:t xml:space="preserve"> v </w:t>
      </w:r>
      <w:r w:rsidRPr="005B2D12">
        <w:rPr>
          <w:rFonts w:eastAsia="Times New Roman" w:cs="Arial"/>
          <w:bCs/>
          <w:szCs w:val="24"/>
          <w:lang w:eastAsia="sk-SK"/>
        </w:rPr>
        <w:t>príslušných ustanoveniach zákona obsahuje</w:t>
      </w:r>
      <w:r w:rsidR="0093554B">
        <w:rPr>
          <w:rFonts w:eastAsia="Times New Roman" w:cs="Arial"/>
          <w:bCs/>
          <w:szCs w:val="24"/>
          <w:lang w:eastAsia="sk-SK"/>
        </w:rPr>
        <w:t xml:space="preserve"> aj </w:t>
      </w:r>
      <w:r w:rsidRPr="005B2D12">
        <w:rPr>
          <w:rFonts w:eastAsia="Times New Roman" w:cs="Arial"/>
          <w:bCs/>
          <w:szCs w:val="24"/>
          <w:lang w:eastAsia="sk-SK"/>
        </w:rPr>
        <w:t>jasnú inštrukciu,</w:t>
      </w:r>
      <w:r w:rsidR="00C8556F">
        <w:rPr>
          <w:rFonts w:eastAsia="Times New Roman" w:cs="Arial"/>
          <w:bCs/>
          <w:szCs w:val="24"/>
          <w:lang w:eastAsia="sk-SK"/>
        </w:rPr>
        <w:t xml:space="preserve"> že </w:t>
      </w:r>
      <w:r w:rsidR="0093554B">
        <w:rPr>
          <w:rFonts w:eastAsia="Times New Roman" w:cs="Arial"/>
          <w:bCs/>
          <w:szCs w:val="24"/>
          <w:lang w:eastAsia="sk-SK"/>
        </w:rPr>
        <w:t>aj</w:t>
      </w:r>
      <w:r w:rsidR="000E31F7">
        <w:rPr>
          <w:rFonts w:eastAsia="Times New Roman" w:cs="Arial"/>
          <w:bCs/>
          <w:szCs w:val="24"/>
          <w:lang w:eastAsia="sk-SK"/>
        </w:rPr>
        <w:t xml:space="preserve"> pri </w:t>
      </w:r>
      <w:r w:rsidRPr="005B2D12">
        <w:rPr>
          <w:rFonts w:eastAsia="Times New Roman" w:cs="Arial"/>
          <w:bCs/>
          <w:szCs w:val="24"/>
          <w:lang w:eastAsia="sk-SK"/>
        </w:rPr>
        <w:t>nevyhnutnosti použitia obmedzenia klienta majú zamestnanci</w:t>
      </w:r>
      <w:r w:rsidR="00EE0BA1">
        <w:rPr>
          <w:rFonts w:eastAsia="Times New Roman" w:cs="Arial"/>
          <w:bCs/>
          <w:szCs w:val="24"/>
          <w:lang w:eastAsia="sk-SK"/>
        </w:rPr>
        <w:t xml:space="preserve"> </w:t>
      </w:r>
      <w:r w:rsidRPr="005B2D12">
        <w:rPr>
          <w:rFonts w:eastAsia="Times New Roman" w:cs="Arial"/>
          <w:bCs/>
          <w:szCs w:val="24"/>
          <w:lang w:eastAsia="sk-SK"/>
        </w:rPr>
        <w:t>povinnosť dodržiavať práva klienta</w:t>
      </w:r>
      <w:r w:rsidR="00A4335F">
        <w:rPr>
          <w:rFonts w:eastAsia="Times New Roman" w:cs="Arial"/>
          <w:bCs/>
          <w:szCs w:val="24"/>
          <w:lang w:eastAsia="sk-SK"/>
        </w:rPr>
        <w:t xml:space="preserve"> na </w:t>
      </w:r>
      <w:r w:rsidRPr="005B2D12">
        <w:rPr>
          <w:rFonts w:eastAsia="Times New Roman" w:cs="Arial"/>
          <w:bCs/>
          <w:szCs w:val="24"/>
          <w:lang w:eastAsia="sk-SK"/>
        </w:rPr>
        <w:t>dôstojné zaobchádzanie, starostlivosť</w:t>
      </w:r>
      <w:r w:rsidR="0093554B">
        <w:rPr>
          <w:rFonts w:eastAsia="Times New Roman" w:cs="Arial"/>
          <w:bCs/>
          <w:szCs w:val="24"/>
          <w:lang w:eastAsia="sk-SK"/>
        </w:rPr>
        <w:t xml:space="preserve"> a </w:t>
      </w:r>
      <w:r w:rsidRPr="005B2D12">
        <w:rPr>
          <w:rFonts w:eastAsia="Times New Roman" w:cs="Arial"/>
          <w:bCs/>
          <w:szCs w:val="24"/>
          <w:lang w:eastAsia="sk-SK"/>
        </w:rPr>
        <w:t>úctu. Smernica obsahuje</w:t>
      </w:r>
      <w:r w:rsidR="0093554B">
        <w:rPr>
          <w:rFonts w:eastAsia="Times New Roman" w:cs="Arial"/>
          <w:bCs/>
          <w:szCs w:val="24"/>
          <w:lang w:eastAsia="sk-SK"/>
        </w:rPr>
        <w:t xml:space="preserve"> aj </w:t>
      </w:r>
      <w:r w:rsidRPr="005B2D12">
        <w:rPr>
          <w:rFonts w:eastAsia="Times New Roman" w:cs="Arial"/>
          <w:bCs/>
          <w:szCs w:val="24"/>
          <w:lang w:eastAsia="sk-SK"/>
        </w:rPr>
        <w:t>inštrukciu,</w:t>
      </w:r>
      <w:r w:rsidR="00C8556F">
        <w:rPr>
          <w:rFonts w:eastAsia="Times New Roman" w:cs="Arial"/>
          <w:bCs/>
          <w:szCs w:val="24"/>
          <w:lang w:eastAsia="sk-SK"/>
        </w:rPr>
        <w:t xml:space="preserve"> že </w:t>
      </w:r>
      <w:r w:rsidRPr="005B2D12">
        <w:rPr>
          <w:rFonts w:eastAsia="Times New Roman" w:cs="Arial"/>
          <w:bCs/>
          <w:szCs w:val="24"/>
          <w:lang w:eastAsia="sk-SK"/>
        </w:rPr>
        <w:t>špeciálne úchopy smú použiť len odborne vyškolení zamestnanci.</w:t>
      </w:r>
    </w:p>
    <w:p w14:paraId="6769FDFB" w14:textId="77777777" w:rsidR="008836D9" w:rsidRPr="005B2D12" w:rsidRDefault="008836D9" w:rsidP="008836D9">
      <w:pPr>
        <w:shd w:val="clear" w:color="auto" w:fill="FFFFFF"/>
        <w:spacing w:line="240" w:lineRule="auto"/>
        <w:rPr>
          <w:rFonts w:eastAsia="Times New Roman" w:cs="Arial"/>
          <w:bCs/>
          <w:szCs w:val="24"/>
          <w:lang w:eastAsia="sk-SK"/>
        </w:rPr>
      </w:pPr>
    </w:p>
    <w:p w14:paraId="684176B9" w14:textId="30AE4E9C" w:rsidR="008836D9" w:rsidRPr="005B2D12" w:rsidRDefault="008836D9" w:rsidP="008836D9">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Zariadenie „</w:t>
      </w:r>
      <w:r w:rsidRPr="005B2D12">
        <w:rPr>
          <w:rFonts w:eastAsia="Times New Roman" w:cs="Arial"/>
          <w:b/>
          <w:szCs w:val="24"/>
          <w:lang w:eastAsia="sk-SK"/>
        </w:rPr>
        <w:t>DOMUM“ ZSS Krškany</w:t>
      </w:r>
      <w:r w:rsidRPr="005B2D12">
        <w:rPr>
          <w:rFonts w:eastAsia="Times New Roman" w:cs="Arial"/>
          <w:bCs/>
          <w:szCs w:val="24"/>
          <w:lang w:eastAsia="sk-SK"/>
        </w:rPr>
        <w:t xml:space="preserve"> predložilo</w:t>
      </w:r>
      <w:r w:rsidR="000E31F7">
        <w:rPr>
          <w:rFonts w:eastAsia="Times New Roman" w:cs="Arial"/>
          <w:bCs/>
          <w:szCs w:val="24"/>
          <w:lang w:eastAsia="sk-SK"/>
        </w:rPr>
        <w:t xml:space="preserve"> pri </w:t>
      </w:r>
      <w:r w:rsidRPr="005B2D12">
        <w:rPr>
          <w:rFonts w:eastAsia="Times New Roman" w:cs="Arial"/>
          <w:bCs/>
          <w:szCs w:val="24"/>
          <w:lang w:eastAsia="sk-SK"/>
        </w:rPr>
        <w:t>výkone monitoringu informáciu,</w:t>
      </w:r>
      <w:r w:rsidR="00C8556F">
        <w:rPr>
          <w:rFonts w:eastAsia="Times New Roman" w:cs="Arial"/>
          <w:bCs/>
          <w:szCs w:val="24"/>
          <w:lang w:eastAsia="sk-SK"/>
        </w:rPr>
        <w:t xml:space="preserve"> že </w:t>
      </w:r>
      <w:r w:rsidRPr="005B2D12">
        <w:rPr>
          <w:rFonts w:eastAsia="Times New Roman" w:cs="Arial"/>
          <w:bCs/>
          <w:szCs w:val="24"/>
          <w:lang w:eastAsia="sk-SK"/>
        </w:rPr>
        <w:t>bolo</w:t>
      </w:r>
      <w:r w:rsidR="000E31F7">
        <w:rPr>
          <w:rFonts w:eastAsia="Times New Roman" w:cs="Arial"/>
          <w:bCs/>
          <w:szCs w:val="24"/>
          <w:lang w:eastAsia="sk-SK"/>
        </w:rPr>
        <w:t xml:space="preserve"> v </w:t>
      </w:r>
      <w:r w:rsidRPr="005B2D12">
        <w:rPr>
          <w:rFonts w:eastAsia="Times New Roman" w:cs="Arial"/>
          <w:bCs/>
          <w:szCs w:val="24"/>
          <w:lang w:eastAsia="sk-SK"/>
        </w:rPr>
        <w:t>minulosti upozornené Ministerstvom práce, sociálnych vecí</w:t>
      </w:r>
      <w:r w:rsidR="0093554B">
        <w:rPr>
          <w:rFonts w:eastAsia="Times New Roman" w:cs="Arial"/>
          <w:bCs/>
          <w:szCs w:val="24"/>
          <w:lang w:eastAsia="sk-SK"/>
        </w:rPr>
        <w:t xml:space="preserve"> a </w:t>
      </w:r>
      <w:r w:rsidRPr="005B2D12">
        <w:rPr>
          <w:rFonts w:eastAsia="Times New Roman" w:cs="Arial"/>
          <w:bCs/>
          <w:szCs w:val="24"/>
          <w:lang w:eastAsia="sk-SK"/>
        </w:rPr>
        <w:t>rodiny Slovenskej republiky</w:t>
      </w:r>
      <w:r w:rsidR="00A4335F">
        <w:rPr>
          <w:rFonts w:eastAsia="Times New Roman" w:cs="Arial"/>
          <w:bCs/>
          <w:szCs w:val="24"/>
          <w:lang w:eastAsia="sk-SK"/>
        </w:rPr>
        <w:t xml:space="preserve"> na </w:t>
      </w:r>
      <w:r w:rsidRPr="005B2D12">
        <w:rPr>
          <w:rFonts w:eastAsia="Times New Roman" w:cs="Arial"/>
          <w:bCs/>
          <w:szCs w:val="24"/>
          <w:lang w:eastAsia="sk-SK"/>
        </w:rPr>
        <w:t>neprípustný spôsob obmedzovania klientov</w:t>
      </w:r>
      <w:r w:rsidR="00A4335F">
        <w:rPr>
          <w:rFonts w:eastAsia="Times New Roman" w:cs="Arial"/>
          <w:bCs/>
          <w:szCs w:val="24"/>
          <w:lang w:eastAsia="sk-SK"/>
        </w:rPr>
        <w:t xml:space="preserve"> s </w:t>
      </w:r>
      <w:r w:rsidRPr="005B2D12">
        <w:rPr>
          <w:rFonts w:eastAsia="Times New Roman" w:cs="Arial"/>
          <w:bCs/>
          <w:szCs w:val="24"/>
          <w:lang w:eastAsia="sk-SK"/>
        </w:rPr>
        <w:t>agresívnymi prejavmi voči iným klientom.</w:t>
      </w:r>
      <w:r w:rsidR="000E31F7">
        <w:rPr>
          <w:rFonts w:eastAsia="Times New Roman" w:cs="Arial"/>
          <w:bCs/>
          <w:szCs w:val="24"/>
          <w:lang w:eastAsia="sk-SK"/>
        </w:rPr>
        <w:t xml:space="preserve"> V </w:t>
      </w:r>
      <w:r w:rsidRPr="005B2D12">
        <w:rPr>
          <w:rFonts w:eastAsia="Times New Roman" w:cs="Arial"/>
          <w:bCs/>
          <w:szCs w:val="24"/>
          <w:lang w:eastAsia="sk-SK"/>
        </w:rPr>
        <w:t>čase monitoringu nebolo zistené,</w:t>
      </w:r>
      <w:r w:rsidR="00C8556F">
        <w:rPr>
          <w:rFonts w:eastAsia="Times New Roman" w:cs="Arial"/>
          <w:bCs/>
          <w:szCs w:val="24"/>
          <w:lang w:eastAsia="sk-SK"/>
        </w:rPr>
        <w:t xml:space="preserve"> že </w:t>
      </w:r>
      <w:r w:rsidRPr="005B2D12">
        <w:rPr>
          <w:rFonts w:eastAsia="Times New Roman" w:cs="Arial"/>
          <w:bCs/>
          <w:szCs w:val="24"/>
          <w:lang w:eastAsia="sk-SK"/>
        </w:rPr>
        <w:t>by pretrvávali</w:t>
      </w:r>
      <w:r w:rsidR="000E31F7">
        <w:rPr>
          <w:rFonts w:eastAsia="Times New Roman" w:cs="Arial"/>
          <w:bCs/>
          <w:szCs w:val="24"/>
          <w:lang w:eastAsia="sk-SK"/>
        </w:rPr>
        <w:t xml:space="preserve"> v </w:t>
      </w:r>
      <w:r w:rsidRPr="005B2D12">
        <w:rPr>
          <w:rFonts w:eastAsia="Times New Roman" w:cs="Arial"/>
          <w:bCs/>
          <w:szCs w:val="24"/>
          <w:lang w:eastAsia="sk-SK"/>
        </w:rPr>
        <w:t>zariadení postupy neprípustného obmedzovania klientov,</w:t>
      </w:r>
      <w:r w:rsidR="00A4335F">
        <w:rPr>
          <w:rFonts w:eastAsia="Times New Roman" w:cs="Arial"/>
          <w:bCs/>
          <w:szCs w:val="24"/>
          <w:lang w:eastAsia="sk-SK"/>
        </w:rPr>
        <w:t xml:space="preserve"> na </w:t>
      </w:r>
      <w:r w:rsidRPr="005B2D12">
        <w:rPr>
          <w:rFonts w:eastAsia="Times New Roman" w:cs="Arial"/>
          <w:bCs/>
          <w:szCs w:val="24"/>
          <w:lang w:eastAsia="sk-SK"/>
        </w:rPr>
        <w:t>používanie ktorých bolo zariadenie upozornené. Napriek uvedenému považujeme</w:t>
      </w:r>
      <w:r w:rsidR="00A4335F">
        <w:rPr>
          <w:rFonts w:eastAsia="Times New Roman" w:cs="Arial"/>
          <w:bCs/>
          <w:szCs w:val="24"/>
          <w:lang w:eastAsia="sk-SK"/>
        </w:rPr>
        <w:t xml:space="preserve"> s </w:t>
      </w:r>
      <w:r w:rsidRPr="005B2D12">
        <w:rPr>
          <w:rFonts w:eastAsia="Times New Roman" w:cs="Arial"/>
          <w:bCs/>
          <w:szCs w:val="24"/>
          <w:lang w:eastAsia="sk-SK"/>
        </w:rPr>
        <w:t>ohľadom</w:t>
      </w:r>
      <w:r w:rsidR="0093554B">
        <w:rPr>
          <w:rFonts w:eastAsia="Times New Roman" w:cs="Arial"/>
          <w:bCs/>
          <w:szCs w:val="24"/>
          <w:lang w:eastAsia="sk-SK"/>
        </w:rPr>
        <w:t xml:space="preserve"> aj</w:t>
      </w:r>
      <w:r w:rsidR="00A4335F">
        <w:rPr>
          <w:rFonts w:eastAsia="Times New Roman" w:cs="Arial"/>
          <w:bCs/>
          <w:szCs w:val="24"/>
          <w:lang w:eastAsia="sk-SK"/>
        </w:rPr>
        <w:t xml:space="preserve"> na </w:t>
      </w:r>
      <w:r w:rsidRPr="005B2D12">
        <w:rPr>
          <w:rFonts w:eastAsia="Times New Roman" w:cs="Arial"/>
          <w:bCs/>
          <w:szCs w:val="24"/>
          <w:lang w:eastAsia="sk-SK"/>
        </w:rPr>
        <w:t>celkovú štruktúru klientov či kapacitu zariadenia</w:t>
      </w:r>
      <w:r w:rsidR="00C8556F">
        <w:rPr>
          <w:rFonts w:eastAsia="Times New Roman" w:cs="Arial"/>
          <w:bCs/>
          <w:szCs w:val="24"/>
          <w:lang w:eastAsia="sk-SK"/>
        </w:rPr>
        <w:t xml:space="preserve"> za </w:t>
      </w:r>
      <w:r w:rsidRPr="005B2D12">
        <w:rPr>
          <w:rFonts w:eastAsia="Times New Roman" w:cs="Arial"/>
          <w:bCs/>
          <w:szCs w:val="24"/>
          <w:lang w:eastAsia="sk-SK"/>
        </w:rPr>
        <w:t>veľmi dôležité podporovať zamestnancov zariadenia prostredníctvom pravidelného vzdelávania</w:t>
      </w:r>
      <w:r w:rsidR="000E31F7">
        <w:rPr>
          <w:rFonts w:eastAsia="Times New Roman" w:cs="Arial"/>
          <w:bCs/>
          <w:szCs w:val="24"/>
          <w:lang w:eastAsia="sk-SK"/>
        </w:rPr>
        <w:t xml:space="preserve"> v </w:t>
      </w:r>
      <w:r w:rsidRPr="005B2D12">
        <w:rPr>
          <w:rFonts w:eastAsia="Times New Roman" w:cs="Arial"/>
          <w:bCs/>
          <w:szCs w:val="24"/>
          <w:lang w:eastAsia="sk-SK"/>
        </w:rPr>
        <w:t>oblasti ľudských práv</w:t>
      </w:r>
      <w:r w:rsidR="0093554B">
        <w:rPr>
          <w:rFonts w:eastAsia="Times New Roman" w:cs="Arial"/>
          <w:bCs/>
          <w:szCs w:val="24"/>
          <w:lang w:eastAsia="sk-SK"/>
        </w:rPr>
        <w:t xml:space="preserve"> a </w:t>
      </w:r>
      <w:r w:rsidRPr="005B2D12">
        <w:rPr>
          <w:rFonts w:eastAsia="Times New Roman" w:cs="Arial"/>
          <w:bCs/>
          <w:szCs w:val="24"/>
          <w:lang w:eastAsia="sk-SK"/>
        </w:rPr>
        <w:t>slobôd,</w:t>
      </w:r>
      <w:r w:rsidR="0093554B">
        <w:rPr>
          <w:rFonts w:eastAsia="Times New Roman" w:cs="Arial"/>
          <w:bCs/>
          <w:szCs w:val="24"/>
          <w:lang w:eastAsia="sk-SK"/>
        </w:rPr>
        <w:t xml:space="preserve"> ale aj</w:t>
      </w:r>
      <w:r w:rsidR="000E31F7">
        <w:rPr>
          <w:rFonts w:eastAsia="Times New Roman" w:cs="Arial"/>
          <w:bCs/>
          <w:szCs w:val="24"/>
          <w:lang w:eastAsia="sk-SK"/>
        </w:rPr>
        <w:t xml:space="preserve"> v </w:t>
      </w:r>
      <w:r w:rsidRPr="005B2D12">
        <w:rPr>
          <w:rFonts w:eastAsia="Times New Roman" w:cs="Arial"/>
          <w:bCs/>
          <w:szCs w:val="24"/>
          <w:lang w:eastAsia="sk-SK"/>
        </w:rPr>
        <w:t xml:space="preserve">oblasti požívania </w:t>
      </w:r>
      <w:proofErr w:type="spellStart"/>
      <w:r w:rsidRPr="005B2D12">
        <w:rPr>
          <w:rFonts w:eastAsia="Times New Roman" w:cs="Arial"/>
          <w:bCs/>
          <w:szCs w:val="24"/>
          <w:lang w:eastAsia="sk-SK"/>
        </w:rPr>
        <w:t>deeskalačných</w:t>
      </w:r>
      <w:proofErr w:type="spellEnd"/>
      <w:r w:rsidRPr="005B2D12">
        <w:rPr>
          <w:rFonts w:eastAsia="Times New Roman" w:cs="Arial"/>
          <w:bCs/>
          <w:szCs w:val="24"/>
          <w:lang w:eastAsia="sk-SK"/>
        </w:rPr>
        <w:t xml:space="preserve"> techník.</w:t>
      </w:r>
      <w:r w:rsidR="00EE0BA1">
        <w:rPr>
          <w:rFonts w:eastAsia="Times New Roman" w:cs="Arial"/>
          <w:bCs/>
          <w:szCs w:val="24"/>
          <w:lang w:eastAsia="sk-SK"/>
        </w:rPr>
        <w:t xml:space="preserve"> </w:t>
      </w:r>
    </w:p>
    <w:p w14:paraId="327490AB" w14:textId="77777777" w:rsidR="008836D9" w:rsidRPr="005B2D12" w:rsidRDefault="008836D9" w:rsidP="008836D9">
      <w:pPr>
        <w:spacing w:line="240" w:lineRule="auto"/>
        <w:rPr>
          <w:rFonts w:eastAsia="Times New Roman" w:cs="Arial"/>
          <w:b/>
          <w:i/>
          <w:iCs/>
          <w:szCs w:val="24"/>
          <w:lang w:eastAsia="sk-SK"/>
        </w:rPr>
      </w:pPr>
    </w:p>
    <w:p w14:paraId="3CDEB475" w14:textId="71906C2F" w:rsidR="008836D9" w:rsidRPr="005B2D12" w:rsidRDefault="008836D9" w:rsidP="008836D9">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 xml:space="preserve">V zariadení </w:t>
      </w:r>
      <w:r w:rsidRPr="005B2D12">
        <w:rPr>
          <w:rFonts w:eastAsia="Times New Roman" w:cs="Arial"/>
          <w:b/>
          <w:szCs w:val="24"/>
          <w:lang w:eastAsia="sk-SK"/>
        </w:rPr>
        <w:t>„Viničky“, ZSS Nitra</w:t>
      </w:r>
      <w:r w:rsidRPr="005B2D12">
        <w:rPr>
          <w:rFonts w:eastAsia="Times New Roman" w:cs="Arial"/>
          <w:bCs/>
          <w:szCs w:val="24"/>
          <w:lang w:eastAsia="sk-SK"/>
        </w:rPr>
        <w:t xml:space="preserve"> vedú register obmedzení</w:t>
      </w:r>
      <w:r w:rsidR="000E31F7">
        <w:rPr>
          <w:rFonts w:eastAsia="Times New Roman" w:cs="Arial"/>
          <w:bCs/>
          <w:szCs w:val="24"/>
          <w:lang w:eastAsia="sk-SK"/>
        </w:rPr>
        <w:t xml:space="preserve"> v </w:t>
      </w:r>
      <w:r w:rsidRPr="005B2D12">
        <w:rPr>
          <w:rFonts w:eastAsia="Times New Roman" w:cs="Arial"/>
          <w:bCs/>
          <w:szCs w:val="24"/>
          <w:lang w:eastAsia="sk-SK"/>
        </w:rPr>
        <w:t>zmysle internej smernice zariadenia, tento register je</w:t>
      </w:r>
      <w:r w:rsidR="000E31F7">
        <w:rPr>
          <w:rFonts w:eastAsia="Times New Roman" w:cs="Arial"/>
          <w:bCs/>
          <w:szCs w:val="24"/>
          <w:lang w:eastAsia="sk-SK"/>
        </w:rPr>
        <w:t xml:space="preserve"> však </w:t>
      </w:r>
      <w:r w:rsidRPr="005B2D12">
        <w:rPr>
          <w:rFonts w:eastAsia="Times New Roman" w:cs="Arial"/>
          <w:bCs/>
          <w:szCs w:val="24"/>
          <w:lang w:eastAsia="sk-SK"/>
        </w:rPr>
        <w:t>prázdny, bez záznamu, nakoľko zariadenie tieto druhy obmedzení nepoužíva. Zamestnanci priebežne absolvujú školenia</w:t>
      </w:r>
      <w:r w:rsidR="00A4335F">
        <w:rPr>
          <w:rFonts w:eastAsia="Times New Roman" w:cs="Arial"/>
          <w:bCs/>
          <w:szCs w:val="24"/>
          <w:lang w:eastAsia="sk-SK"/>
        </w:rPr>
        <w:t xml:space="preserve"> na </w:t>
      </w:r>
      <w:proofErr w:type="spellStart"/>
      <w:r w:rsidRPr="005B2D12">
        <w:rPr>
          <w:rFonts w:eastAsia="Times New Roman" w:cs="Arial"/>
          <w:bCs/>
          <w:szCs w:val="24"/>
          <w:lang w:eastAsia="sk-SK"/>
        </w:rPr>
        <w:t>deeskalačné</w:t>
      </w:r>
      <w:proofErr w:type="spellEnd"/>
      <w:r w:rsidRPr="005B2D12">
        <w:rPr>
          <w:rFonts w:eastAsia="Times New Roman" w:cs="Arial"/>
          <w:bCs/>
          <w:szCs w:val="24"/>
          <w:lang w:eastAsia="sk-SK"/>
        </w:rPr>
        <w:t xml:space="preserve"> techniky</w:t>
      </w:r>
      <w:r w:rsidR="00A4335F">
        <w:rPr>
          <w:rFonts w:eastAsia="Times New Roman" w:cs="Arial"/>
          <w:bCs/>
          <w:szCs w:val="24"/>
          <w:lang w:eastAsia="sk-SK"/>
        </w:rPr>
        <w:t xml:space="preserve"> s </w:t>
      </w:r>
      <w:r w:rsidRPr="005B2D12">
        <w:rPr>
          <w:rFonts w:eastAsia="Times New Roman" w:cs="Arial"/>
          <w:bCs/>
          <w:szCs w:val="24"/>
          <w:lang w:eastAsia="sk-SK"/>
        </w:rPr>
        <w:t>tým,</w:t>
      </w:r>
      <w:r w:rsidR="00C8556F">
        <w:rPr>
          <w:rFonts w:eastAsia="Times New Roman" w:cs="Arial"/>
          <w:bCs/>
          <w:szCs w:val="24"/>
          <w:lang w:eastAsia="sk-SK"/>
        </w:rPr>
        <w:t xml:space="preserve"> že </w:t>
      </w:r>
      <w:r w:rsidR="000E31F7">
        <w:rPr>
          <w:rFonts w:eastAsia="Times New Roman" w:cs="Arial"/>
          <w:bCs/>
          <w:szCs w:val="24"/>
          <w:lang w:eastAsia="sk-SK"/>
        </w:rPr>
        <w:t>sa </w:t>
      </w:r>
      <w:r w:rsidRPr="005B2D12">
        <w:rPr>
          <w:rFonts w:eastAsia="Times New Roman" w:cs="Arial"/>
          <w:bCs/>
          <w:szCs w:val="24"/>
          <w:lang w:eastAsia="sk-SK"/>
        </w:rPr>
        <w:t xml:space="preserve">snažia všetkým prípadným incidentom, počas ktorých by bolo nutné použiť obmedzovacie prostriedky, predchádzať. </w:t>
      </w:r>
    </w:p>
    <w:p w14:paraId="46BDB928" w14:textId="45AFC82B" w:rsidR="008836D9" w:rsidRPr="005B2D12" w:rsidRDefault="008836D9" w:rsidP="008836D9">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Mechanické popruhy využívajú len ako zdravotnú pomôcku</w:t>
      </w:r>
      <w:r w:rsidR="00A4335F">
        <w:rPr>
          <w:rFonts w:eastAsia="Times New Roman" w:cs="Arial"/>
          <w:bCs/>
          <w:szCs w:val="24"/>
          <w:lang w:eastAsia="sk-SK"/>
        </w:rPr>
        <w:t xml:space="preserve"> na </w:t>
      </w:r>
      <w:r w:rsidRPr="005B2D12">
        <w:rPr>
          <w:rFonts w:eastAsia="Times New Roman" w:cs="Arial"/>
          <w:bCs/>
          <w:szCs w:val="24"/>
          <w:lang w:eastAsia="sk-SK"/>
        </w:rPr>
        <w:t>zaistenie bezpečnosti</w:t>
      </w:r>
      <w:r w:rsidR="000E31F7">
        <w:rPr>
          <w:rFonts w:eastAsia="Times New Roman" w:cs="Arial"/>
          <w:bCs/>
          <w:szCs w:val="24"/>
          <w:lang w:eastAsia="sk-SK"/>
        </w:rPr>
        <w:t xml:space="preserve"> pred </w:t>
      </w:r>
      <w:r w:rsidRPr="005B2D12">
        <w:rPr>
          <w:rFonts w:eastAsia="Times New Roman" w:cs="Arial"/>
          <w:bCs/>
          <w:szCs w:val="24"/>
          <w:lang w:eastAsia="sk-SK"/>
        </w:rPr>
        <w:t>pádom</w:t>
      </w:r>
      <w:r w:rsidR="0093554B">
        <w:rPr>
          <w:rFonts w:eastAsia="Times New Roman" w:cs="Arial"/>
          <w:bCs/>
          <w:szCs w:val="24"/>
          <w:lang w:eastAsia="sk-SK"/>
        </w:rPr>
        <w:t xml:space="preserve"> a </w:t>
      </w:r>
      <w:r w:rsidRPr="005B2D12">
        <w:rPr>
          <w:rFonts w:eastAsia="Times New Roman" w:cs="Arial"/>
          <w:bCs/>
          <w:szCs w:val="24"/>
          <w:lang w:eastAsia="sk-SK"/>
        </w:rPr>
        <w:t>zranením klienta, nie ako obmedzovací prostriedok. Tu je nutné podotknúť,</w:t>
      </w:r>
      <w:r w:rsidR="00C8556F">
        <w:rPr>
          <w:rFonts w:eastAsia="Times New Roman" w:cs="Arial"/>
          <w:bCs/>
          <w:szCs w:val="24"/>
          <w:lang w:eastAsia="sk-SK"/>
        </w:rPr>
        <w:t xml:space="preserve"> že </w:t>
      </w:r>
      <w:r w:rsidRPr="005B2D12">
        <w:rPr>
          <w:rFonts w:eastAsia="Times New Roman" w:cs="Arial"/>
          <w:bCs/>
          <w:szCs w:val="24"/>
          <w:lang w:eastAsia="sk-SK"/>
        </w:rPr>
        <w:t xml:space="preserve">podľa </w:t>
      </w:r>
      <w:r w:rsidR="00433AF2">
        <w:rPr>
          <w:rFonts w:eastAsia="Times New Roman" w:cs="Arial"/>
          <w:bCs/>
          <w:szCs w:val="24"/>
          <w:lang w:eastAsia="sk-SK"/>
        </w:rPr>
        <w:t>§ </w:t>
      </w:r>
      <w:r w:rsidRPr="005B2D12">
        <w:rPr>
          <w:rFonts w:eastAsia="Times New Roman" w:cs="Arial"/>
          <w:bCs/>
          <w:szCs w:val="24"/>
          <w:lang w:eastAsia="sk-SK"/>
        </w:rPr>
        <w:t>10 zákona</w:t>
      </w:r>
      <w:r w:rsidR="00A4335F">
        <w:rPr>
          <w:rFonts w:eastAsia="Times New Roman" w:cs="Arial"/>
          <w:bCs/>
          <w:szCs w:val="24"/>
          <w:lang w:eastAsia="sk-SK"/>
        </w:rPr>
        <w:t xml:space="preserve"> o </w:t>
      </w:r>
      <w:r w:rsidRPr="005B2D12">
        <w:rPr>
          <w:rFonts w:eastAsia="Times New Roman" w:cs="Arial"/>
          <w:bCs/>
          <w:szCs w:val="24"/>
          <w:lang w:eastAsia="sk-SK"/>
        </w:rPr>
        <w:t>sociálnych službách</w:t>
      </w:r>
      <w:r w:rsidR="000E31F7">
        <w:rPr>
          <w:rFonts w:eastAsia="Times New Roman" w:cs="Arial"/>
          <w:bCs/>
          <w:szCs w:val="24"/>
          <w:lang w:eastAsia="sk-SK"/>
        </w:rPr>
        <w:t xml:space="preserve"> sa</w:t>
      </w:r>
      <w:r w:rsidR="00C8556F">
        <w:rPr>
          <w:rFonts w:eastAsia="Times New Roman" w:cs="Arial"/>
          <w:bCs/>
          <w:szCs w:val="24"/>
          <w:lang w:eastAsia="sk-SK"/>
        </w:rPr>
        <w:t xml:space="preserve"> za </w:t>
      </w:r>
      <w:r w:rsidRPr="005B2D12">
        <w:rPr>
          <w:rFonts w:eastAsia="Times New Roman" w:cs="Arial"/>
          <w:bCs/>
          <w:szCs w:val="24"/>
          <w:lang w:eastAsia="sk-SK"/>
        </w:rPr>
        <w:t>postupy, ktoré</w:t>
      </w:r>
      <w:r w:rsidR="000E31F7">
        <w:rPr>
          <w:rFonts w:eastAsia="Times New Roman" w:cs="Arial"/>
          <w:bCs/>
          <w:szCs w:val="24"/>
          <w:lang w:eastAsia="sk-SK"/>
        </w:rPr>
        <w:t xml:space="preserve"> sa</w:t>
      </w:r>
      <w:r w:rsidR="00C8556F">
        <w:rPr>
          <w:rFonts w:eastAsia="Times New Roman" w:cs="Arial"/>
          <w:bCs/>
          <w:szCs w:val="24"/>
          <w:lang w:eastAsia="sk-SK"/>
        </w:rPr>
        <w:t xml:space="preserve"> z </w:t>
      </w:r>
      <w:r w:rsidRPr="005B2D12">
        <w:rPr>
          <w:rFonts w:eastAsia="Times New Roman" w:cs="Arial"/>
          <w:bCs/>
          <w:szCs w:val="24"/>
          <w:lang w:eastAsia="sk-SK"/>
        </w:rPr>
        <w:t>hľadiska ich povahy</w:t>
      </w:r>
      <w:r w:rsidR="0093554B">
        <w:rPr>
          <w:rFonts w:eastAsia="Times New Roman" w:cs="Arial"/>
          <w:bCs/>
          <w:szCs w:val="24"/>
          <w:lang w:eastAsia="sk-SK"/>
        </w:rPr>
        <w:t xml:space="preserve"> a </w:t>
      </w:r>
      <w:r w:rsidRPr="005B2D12">
        <w:rPr>
          <w:rFonts w:eastAsia="Times New Roman" w:cs="Arial"/>
          <w:bCs/>
          <w:szCs w:val="24"/>
          <w:lang w:eastAsia="sk-SK"/>
        </w:rPr>
        <w:t>účelu nepovažujú</w:t>
      </w:r>
      <w:r w:rsidR="00C8556F">
        <w:rPr>
          <w:rFonts w:eastAsia="Times New Roman" w:cs="Arial"/>
          <w:bCs/>
          <w:szCs w:val="24"/>
          <w:lang w:eastAsia="sk-SK"/>
        </w:rPr>
        <w:t xml:space="preserve"> za </w:t>
      </w:r>
      <w:r w:rsidRPr="005B2D12">
        <w:rPr>
          <w:rFonts w:eastAsia="Times New Roman" w:cs="Arial"/>
          <w:bCs/>
          <w:szCs w:val="24"/>
          <w:lang w:eastAsia="sk-SK"/>
        </w:rPr>
        <w:t>obmedzenie, považujú použitie zábrany</w:t>
      </w:r>
      <w:r w:rsidR="00A4335F">
        <w:rPr>
          <w:rFonts w:eastAsia="Times New Roman" w:cs="Arial"/>
          <w:bCs/>
          <w:szCs w:val="24"/>
          <w:lang w:eastAsia="sk-SK"/>
        </w:rPr>
        <w:t xml:space="preserve"> na </w:t>
      </w:r>
      <w:r w:rsidRPr="005B2D12">
        <w:rPr>
          <w:rFonts w:eastAsia="Times New Roman" w:cs="Arial"/>
          <w:bCs/>
          <w:szCs w:val="24"/>
          <w:lang w:eastAsia="sk-SK"/>
        </w:rPr>
        <w:t>lôžku</w:t>
      </w:r>
      <w:r w:rsidR="0093554B">
        <w:rPr>
          <w:rFonts w:eastAsia="Times New Roman" w:cs="Arial"/>
          <w:bCs/>
          <w:szCs w:val="24"/>
          <w:lang w:eastAsia="sk-SK"/>
        </w:rPr>
        <w:t> -</w:t>
      </w:r>
      <w:r w:rsidRPr="005B2D12">
        <w:rPr>
          <w:rFonts w:eastAsia="Times New Roman" w:cs="Arial"/>
          <w:bCs/>
          <w:szCs w:val="24"/>
          <w:lang w:eastAsia="sk-SK"/>
        </w:rPr>
        <w:t xml:space="preserve"> ak ide</w:t>
      </w:r>
      <w:r w:rsidR="00A4335F">
        <w:rPr>
          <w:rFonts w:eastAsia="Times New Roman" w:cs="Arial"/>
          <w:bCs/>
          <w:szCs w:val="24"/>
          <w:lang w:eastAsia="sk-SK"/>
        </w:rPr>
        <w:t xml:space="preserve"> o </w:t>
      </w:r>
      <w:r w:rsidRPr="005B2D12">
        <w:rPr>
          <w:rFonts w:eastAsia="Times New Roman" w:cs="Arial"/>
          <w:bCs/>
          <w:szCs w:val="24"/>
          <w:lang w:eastAsia="sk-SK"/>
        </w:rPr>
        <w:t>zábranu</w:t>
      </w:r>
      <w:r w:rsidR="00C8556F">
        <w:rPr>
          <w:rFonts w:eastAsia="Times New Roman" w:cs="Arial"/>
          <w:bCs/>
          <w:szCs w:val="24"/>
          <w:lang w:eastAsia="sk-SK"/>
        </w:rPr>
        <w:t xml:space="preserve"> z </w:t>
      </w:r>
      <w:r w:rsidRPr="005B2D12">
        <w:rPr>
          <w:rFonts w:eastAsia="Times New Roman" w:cs="Arial"/>
          <w:bCs/>
          <w:szCs w:val="24"/>
          <w:lang w:eastAsia="sk-SK"/>
        </w:rPr>
        <w:t>dôvodu rizika pádu klienta</w:t>
      </w:r>
      <w:r w:rsidR="00C8556F">
        <w:rPr>
          <w:rFonts w:eastAsia="Times New Roman" w:cs="Arial"/>
          <w:bCs/>
          <w:szCs w:val="24"/>
          <w:lang w:eastAsia="sk-SK"/>
        </w:rPr>
        <w:t xml:space="preserve"> z </w:t>
      </w:r>
      <w:r w:rsidRPr="005B2D12">
        <w:rPr>
          <w:rFonts w:eastAsia="Times New Roman" w:cs="Arial"/>
          <w:bCs/>
          <w:szCs w:val="24"/>
          <w:lang w:eastAsia="sk-SK"/>
        </w:rPr>
        <w:t>lôžka, pričom klient ju vie prekonať</w:t>
      </w:r>
      <w:r w:rsidR="0093554B">
        <w:rPr>
          <w:rFonts w:eastAsia="Times New Roman" w:cs="Arial"/>
          <w:bCs/>
          <w:szCs w:val="24"/>
          <w:lang w:eastAsia="sk-SK"/>
        </w:rPr>
        <w:t> -</w:t>
      </w:r>
      <w:r w:rsidRPr="005B2D12">
        <w:rPr>
          <w:rFonts w:eastAsia="Times New Roman" w:cs="Arial"/>
          <w:bCs/>
          <w:szCs w:val="24"/>
          <w:lang w:eastAsia="sk-SK"/>
        </w:rPr>
        <w:t xml:space="preserve"> zložiť, odsunúť</w:t>
      </w:r>
      <w:r w:rsidR="0093554B">
        <w:rPr>
          <w:rFonts w:eastAsia="Times New Roman" w:cs="Arial"/>
          <w:bCs/>
          <w:szCs w:val="24"/>
          <w:lang w:eastAsia="sk-SK"/>
        </w:rPr>
        <w:t xml:space="preserve"> alebo </w:t>
      </w:r>
      <w:r w:rsidRPr="005B2D12">
        <w:rPr>
          <w:rFonts w:eastAsia="Times New Roman" w:cs="Arial"/>
          <w:bCs/>
          <w:szCs w:val="24"/>
          <w:lang w:eastAsia="sk-SK"/>
        </w:rPr>
        <w:t>má možnosť privolať</w:t>
      </w:r>
      <w:r w:rsidR="000E31F7">
        <w:rPr>
          <w:rFonts w:eastAsia="Times New Roman" w:cs="Arial"/>
          <w:bCs/>
          <w:szCs w:val="24"/>
          <w:lang w:eastAsia="sk-SK"/>
        </w:rPr>
        <w:t xml:space="preserve"> si </w:t>
      </w:r>
      <w:r w:rsidRPr="005B2D12">
        <w:rPr>
          <w:rFonts w:eastAsia="Times New Roman" w:cs="Arial"/>
          <w:bCs/>
          <w:szCs w:val="24"/>
          <w:lang w:eastAsia="sk-SK"/>
        </w:rPr>
        <w:t>službukonajúci personál,</w:t>
      </w:r>
      <w:r w:rsidR="0093554B">
        <w:rPr>
          <w:rFonts w:eastAsia="Times New Roman" w:cs="Arial"/>
          <w:bCs/>
          <w:szCs w:val="24"/>
          <w:lang w:eastAsia="sk-SK"/>
        </w:rPr>
        <w:t xml:space="preserve"> a </w:t>
      </w:r>
      <w:r w:rsidRPr="005B2D12">
        <w:rPr>
          <w:rFonts w:eastAsia="Times New Roman" w:cs="Arial"/>
          <w:bCs/>
          <w:szCs w:val="24"/>
          <w:lang w:eastAsia="sk-SK"/>
        </w:rPr>
        <w:t>použitie fixačných pomôcok</w:t>
      </w:r>
      <w:r w:rsidR="00A4335F">
        <w:rPr>
          <w:rFonts w:eastAsia="Times New Roman" w:cs="Arial"/>
          <w:bCs/>
          <w:szCs w:val="24"/>
          <w:lang w:eastAsia="sk-SK"/>
        </w:rPr>
        <w:t xml:space="preserve"> na </w:t>
      </w:r>
      <w:r w:rsidRPr="005B2D12">
        <w:rPr>
          <w:rFonts w:eastAsia="Times New Roman" w:cs="Arial"/>
          <w:bCs/>
          <w:szCs w:val="24"/>
          <w:lang w:eastAsia="sk-SK"/>
        </w:rPr>
        <w:t>zabezpečenie pádu klienta, ktoré zabraňujú telesnému poškodeniu klienta</w:t>
      </w:r>
      <w:r w:rsidR="000E31F7">
        <w:rPr>
          <w:rFonts w:eastAsia="Times New Roman" w:cs="Arial"/>
          <w:bCs/>
          <w:szCs w:val="24"/>
          <w:lang w:eastAsia="sk-SK"/>
        </w:rPr>
        <w:t xml:space="preserve"> v </w:t>
      </w:r>
      <w:r w:rsidRPr="005B2D12">
        <w:rPr>
          <w:rFonts w:eastAsia="Times New Roman" w:cs="Arial"/>
          <w:bCs/>
          <w:szCs w:val="24"/>
          <w:lang w:eastAsia="sk-SK"/>
        </w:rPr>
        <w:t>určitých situáciách, napr.</w:t>
      </w:r>
      <w:r w:rsidR="000E31F7">
        <w:rPr>
          <w:rFonts w:eastAsia="Times New Roman" w:cs="Arial"/>
          <w:bCs/>
          <w:szCs w:val="24"/>
          <w:lang w:eastAsia="sk-SK"/>
        </w:rPr>
        <w:t xml:space="preserve"> pri </w:t>
      </w:r>
      <w:r w:rsidRPr="005B2D12">
        <w:rPr>
          <w:rFonts w:eastAsia="Times New Roman" w:cs="Arial"/>
          <w:bCs/>
          <w:szCs w:val="24"/>
          <w:lang w:eastAsia="sk-SK"/>
        </w:rPr>
        <w:t>presune klienta</w:t>
      </w:r>
      <w:r w:rsidR="00A4335F">
        <w:rPr>
          <w:rFonts w:eastAsia="Times New Roman" w:cs="Arial"/>
          <w:bCs/>
          <w:szCs w:val="24"/>
          <w:lang w:eastAsia="sk-SK"/>
        </w:rPr>
        <w:t xml:space="preserve"> na </w:t>
      </w:r>
      <w:r w:rsidRPr="005B2D12">
        <w:rPr>
          <w:rFonts w:eastAsia="Times New Roman" w:cs="Arial"/>
          <w:bCs/>
          <w:szCs w:val="24"/>
          <w:lang w:eastAsia="sk-SK"/>
        </w:rPr>
        <w:t>vozíku,</w:t>
      </w:r>
      <w:r w:rsidR="00C8556F">
        <w:rPr>
          <w:rFonts w:eastAsia="Times New Roman" w:cs="Arial"/>
          <w:bCs/>
          <w:szCs w:val="24"/>
          <w:lang w:eastAsia="sk-SK"/>
        </w:rPr>
        <w:t xml:space="preserve"> z </w:t>
      </w:r>
      <w:r w:rsidRPr="005B2D12">
        <w:rPr>
          <w:rFonts w:eastAsia="Times New Roman" w:cs="Arial"/>
          <w:bCs/>
          <w:szCs w:val="24"/>
          <w:lang w:eastAsia="sk-SK"/>
        </w:rPr>
        <w:t>ktorého bez nich môže spadnúť,</w:t>
      </w:r>
      <w:r w:rsidR="0093554B">
        <w:rPr>
          <w:rFonts w:eastAsia="Times New Roman" w:cs="Arial"/>
          <w:bCs/>
          <w:szCs w:val="24"/>
          <w:lang w:eastAsia="sk-SK"/>
        </w:rPr>
        <w:t xml:space="preserve"> a </w:t>
      </w:r>
      <w:r w:rsidRPr="005B2D12">
        <w:rPr>
          <w:rFonts w:eastAsia="Times New Roman" w:cs="Arial"/>
          <w:bCs/>
          <w:szCs w:val="24"/>
          <w:lang w:eastAsia="sk-SK"/>
        </w:rPr>
        <w:t>to</w:t>
      </w:r>
      <w:r w:rsidR="00A4335F">
        <w:rPr>
          <w:rFonts w:eastAsia="Times New Roman" w:cs="Arial"/>
          <w:bCs/>
          <w:szCs w:val="24"/>
          <w:lang w:eastAsia="sk-SK"/>
        </w:rPr>
        <w:t xml:space="preserve"> na </w:t>
      </w:r>
      <w:r w:rsidRPr="005B2D12">
        <w:rPr>
          <w:rFonts w:eastAsia="Times New Roman" w:cs="Arial"/>
          <w:bCs/>
          <w:szCs w:val="24"/>
          <w:lang w:eastAsia="sk-SK"/>
        </w:rPr>
        <w:t>nevyhnutne potrebný čas (vychádzka, účasť</w:t>
      </w:r>
      <w:r w:rsidR="00A4335F">
        <w:rPr>
          <w:rFonts w:eastAsia="Times New Roman" w:cs="Arial"/>
          <w:bCs/>
          <w:szCs w:val="24"/>
          <w:lang w:eastAsia="sk-SK"/>
        </w:rPr>
        <w:t xml:space="preserve"> na </w:t>
      </w:r>
      <w:r w:rsidRPr="005B2D12">
        <w:rPr>
          <w:rFonts w:eastAsia="Times New Roman" w:cs="Arial"/>
          <w:bCs/>
          <w:szCs w:val="24"/>
          <w:lang w:eastAsia="sk-SK"/>
        </w:rPr>
        <w:t>spoločnej aktivite</w:t>
      </w:r>
      <w:r w:rsidR="0093554B">
        <w:rPr>
          <w:rFonts w:eastAsia="Times New Roman" w:cs="Arial"/>
          <w:bCs/>
          <w:szCs w:val="24"/>
          <w:lang w:eastAsia="sk-SK"/>
        </w:rPr>
        <w:t xml:space="preserve"> a </w:t>
      </w:r>
      <w:r w:rsidRPr="005B2D12">
        <w:rPr>
          <w:rFonts w:eastAsia="Times New Roman" w:cs="Arial"/>
          <w:bCs/>
          <w:szCs w:val="24"/>
          <w:lang w:eastAsia="sk-SK"/>
        </w:rPr>
        <w:t>pod.). Prípadné vyhrotené situácie, ktoré sú ojedinelé, riešia slovným upokojovaním klienta, odstránením príčin nepokoja</w:t>
      </w:r>
      <w:r w:rsidR="000E31F7">
        <w:rPr>
          <w:rFonts w:eastAsia="Times New Roman" w:cs="Arial"/>
          <w:bCs/>
          <w:szCs w:val="24"/>
          <w:lang w:eastAsia="sk-SK"/>
        </w:rPr>
        <w:t xml:space="preserve"> u </w:t>
      </w:r>
      <w:r w:rsidRPr="005B2D12">
        <w:rPr>
          <w:rFonts w:eastAsia="Times New Roman" w:cs="Arial"/>
          <w:bCs/>
          <w:szCs w:val="24"/>
          <w:lang w:eastAsia="sk-SK"/>
        </w:rPr>
        <w:t>klienta (externé faktory)</w:t>
      </w:r>
      <w:r w:rsidR="0093554B">
        <w:rPr>
          <w:rFonts w:eastAsia="Times New Roman" w:cs="Arial"/>
          <w:bCs/>
          <w:szCs w:val="24"/>
          <w:lang w:eastAsia="sk-SK"/>
        </w:rPr>
        <w:t xml:space="preserve"> a </w:t>
      </w:r>
      <w:r w:rsidRPr="005B2D12">
        <w:rPr>
          <w:rFonts w:eastAsia="Times New Roman" w:cs="Arial"/>
          <w:bCs/>
          <w:szCs w:val="24"/>
          <w:lang w:eastAsia="sk-SK"/>
        </w:rPr>
        <w:t>ďalšími,</w:t>
      </w:r>
      <w:r w:rsidR="0093554B">
        <w:rPr>
          <w:rFonts w:eastAsia="Times New Roman" w:cs="Arial"/>
          <w:bCs/>
          <w:szCs w:val="24"/>
          <w:lang w:eastAsia="sk-SK"/>
        </w:rPr>
        <w:t xml:space="preserve"> do </w:t>
      </w:r>
      <w:r w:rsidRPr="005B2D12">
        <w:rPr>
          <w:rFonts w:eastAsia="Times New Roman" w:cs="Arial"/>
          <w:bCs/>
          <w:szCs w:val="24"/>
          <w:lang w:eastAsia="sk-SK"/>
        </w:rPr>
        <w:t>integrity klienta nezasahujúcimi metódami.</w:t>
      </w:r>
      <w:r w:rsidR="000E31F7">
        <w:rPr>
          <w:rFonts w:eastAsia="Times New Roman" w:cs="Arial"/>
          <w:bCs/>
          <w:szCs w:val="24"/>
          <w:lang w:eastAsia="sk-SK"/>
        </w:rPr>
        <w:t xml:space="preserve"> V </w:t>
      </w:r>
      <w:r w:rsidRPr="005B2D12">
        <w:rPr>
          <w:rFonts w:eastAsia="Times New Roman" w:cs="Arial"/>
          <w:bCs/>
          <w:szCs w:val="24"/>
          <w:lang w:eastAsia="sk-SK"/>
        </w:rPr>
        <w:t>prípade opakujúcich</w:t>
      </w:r>
      <w:r w:rsidR="000E31F7">
        <w:rPr>
          <w:rFonts w:eastAsia="Times New Roman" w:cs="Arial"/>
          <w:bCs/>
          <w:szCs w:val="24"/>
          <w:lang w:eastAsia="sk-SK"/>
        </w:rPr>
        <w:t xml:space="preserve"> sa </w:t>
      </w:r>
      <w:r w:rsidRPr="005B2D12">
        <w:rPr>
          <w:rFonts w:eastAsia="Times New Roman" w:cs="Arial"/>
          <w:bCs/>
          <w:szCs w:val="24"/>
          <w:lang w:eastAsia="sk-SK"/>
        </w:rPr>
        <w:t>stavov nepokoja situáciu konzultujú</w:t>
      </w:r>
      <w:r w:rsidR="00A4335F">
        <w:rPr>
          <w:rFonts w:eastAsia="Times New Roman" w:cs="Arial"/>
          <w:bCs/>
          <w:szCs w:val="24"/>
          <w:lang w:eastAsia="sk-SK"/>
        </w:rPr>
        <w:t xml:space="preserve"> s </w:t>
      </w:r>
      <w:r w:rsidRPr="005B2D12">
        <w:rPr>
          <w:rFonts w:eastAsia="Times New Roman" w:cs="Arial"/>
          <w:bCs/>
          <w:szCs w:val="24"/>
          <w:lang w:eastAsia="sk-SK"/>
        </w:rPr>
        <w:t xml:space="preserve">ošetrujúcim lekárom, najmä psychiatrom. </w:t>
      </w:r>
    </w:p>
    <w:p w14:paraId="48834210" w14:textId="03BDE9BE" w:rsidR="008836D9" w:rsidRPr="005B2D12" w:rsidRDefault="008836D9" w:rsidP="008836D9">
      <w:pPr>
        <w:spacing w:line="240" w:lineRule="auto"/>
        <w:rPr>
          <w:rFonts w:eastAsia="Times New Roman" w:cs="Arial"/>
          <w:bCs/>
          <w:szCs w:val="24"/>
          <w:lang w:eastAsia="sk-SK"/>
        </w:rPr>
      </w:pPr>
      <w:r w:rsidRPr="005B2D12">
        <w:rPr>
          <w:rFonts w:eastAsia="Times New Roman" w:cs="Arial"/>
          <w:bCs/>
          <w:szCs w:val="24"/>
          <w:lang w:eastAsia="sk-SK"/>
        </w:rPr>
        <w:t>Počas monitoringu sme nepozorovali žiadne fixačné pomôcky</w:t>
      </w:r>
      <w:r w:rsidR="0093554B">
        <w:rPr>
          <w:rFonts w:eastAsia="Times New Roman" w:cs="Arial"/>
          <w:bCs/>
          <w:szCs w:val="24"/>
          <w:lang w:eastAsia="sk-SK"/>
        </w:rPr>
        <w:t xml:space="preserve"> ani </w:t>
      </w:r>
      <w:r w:rsidRPr="005B2D12">
        <w:rPr>
          <w:rFonts w:eastAsia="Times New Roman" w:cs="Arial"/>
          <w:bCs/>
          <w:szCs w:val="24"/>
          <w:lang w:eastAsia="sk-SK"/>
        </w:rPr>
        <w:t>využívanie bočníc, čiastočne boli použité len</w:t>
      </w:r>
      <w:r w:rsidR="000E31F7">
        <w:rPr>
          <w:rFonts w:eastAsia="Times New Roman" w:cs="Arial"/>
          <w:bCs/>
          <w:szCs w:val="24"/>
          <w:lang w:eastAsia="sk-SK"/>
        </w:rPr>
        <w:t xml:space="preserve"> pri </w:t>
      </w:r>
      <w:r w:rsidRPr="005B2D12">
        <w:rPr>
          <w:rFonts w:eastAsia="Times New Roman" w:cs="Arial"/>
          <w:bCs/>
          <w:szCs w:val="24"/>
          <w:lang w:eastAsia="sk-SK"/>
        </w:rPr>
        <w:t>úplne imobilných klientoch ako prevencia pádu. Všetky postele klientov mali bočnicu len</w:t>
      </w:r>
      <w:r w:rsidR="00C8556F">
        <w:rPr>
          <w:rFonts w:eastAsia="Times New Roman" w:cs="Arial"/>
          <w:bCs/>
          <w:szCs w:val="24"/>
          <w:lang w:eastAsia="sk-SK"/>
        </w:rPr>
        <w:t xml:space="preserve"> zo </w:t>
      </w:r>
      <w:r w:rsidRPr="005B2D12">
        <w:rPr>
          <w:rFonts w:eastAsia="Times New Roman" w:cs="Arial"/>
          <w:bCs/>
          <w:szCs w:val="24"/>
          <w:lang w:eastAsia="sk-SK"/>
        </w:rPr>
        <w:t>strany otočenej</w:t>
      </w:r>
      <w:r w:rsidR="0093554B">
        <w:rPr>
          <w:rFonts w:eastAsia="Times New Roman" w:cs="Arial"/>
          <w:bCs/>
          <w:szCs w:val="24"/>
          <w:lang w:eastAsia="sk-SK"/>
        </w:rPr>
        <w:t xml:space="preserve"> k </w:t>
      </w:r>
      <w:r w:rsidRPr="005B2D12">
        <w:rPr>
          <w:rFonts w:eastAsia="Times New Roman" w:cs="Arial"/>
          <w:bCs/>
          <w:szCs w:val="24"/>
          <w:lang w:eastAsia="sk-SK"/>
        </w:rPr>
        <w:t>stene. Prevencia pádov</w:t>
      </w:r>
      <w:r w:rsidR="00C8556F">
        <w:rPr>
          <w:rFonts w:eastAsia="Times New Roman" w:cs="Arial"/>
          <w:bCs/>
          <w:szCs w:val="24"/>
          <w:lang w:eastAsia="sk-SK"/>
        </w:rPr>
        <w:t xml:space="preserve"> z </w:t>
      </w:r>
      <w:r w:rsidRPr="005B2D12">
        <w:rPr>
          <w:rFonts w:eastAsia="Times New Roman" w:cs="Arial"/>
          <w:bCs/>
          <w:szCs w:val="24"/>
          <w:lang w:eastAsia="sk-SK"/>
        </w:rPr>
        <w:t>postelí</w:t>
      </w:r>
      <w:r w:rsidR="000E31F7">
        <w:rPr>
          <w:rFonts w:eastAsia="Times New Roman" w:cs="Arial"/>
          <w:bCs/>
          <w:szCs w:val="24"/>
          <w:lang w:eastAsia="sk-SK"/>
        </w:rPr>
        <w:t xml:space="preserve"> u </w:t>
      </w:r>
      <w:r w:rsidRPr="005B2D12">
        <w:rPr>
          <w:rFonts w:eastAsia="Times New Roman" w:cs="Arial"/>
          <w:bCs/>
          <w:szCs w:val="24"/>
          <w:lang w:eastAsia="sk-SK"/>
        </w:rPr>
        <w:t>všetkých klientov je ošetrená najmä tým,</w:t>
      </w:r>
      <w:r w:rsidR="00C8556F">
        <w:rPr>
          <w:rFonts w:eastAsia="Times New Roman" w:cs="Arial"/>
          <w:bCs/>
          <w:szCs w:val="24"/>
          <w:lang w:eastAsia="sk-SK"/>
        </w:rPr>
        <w:t xml:space="preserve"> že </w:t>
      </w:r>
      <w:r w:rsidRPr="005B2D12">
        <w:rPr>
          <w:rFonts w:eastAsia="Times New Roman" w:cs="Arial"/>
          <w:bCs/>
          <w:szCs w:val="24"/>
          <w:lang w:eastAsia="sk-SK"/>
        </w:rPr>
        <w:t>postele nie sú zbytočne vysoké. Obdobné zistenia platia</w:t>
      </w:r>
      <w:r w:rsidR="0093554B">
        <w:rPr>
          <w:rFonts w:eastAsia="Times New Roman" w:cs="Arial"/>
          <w:bCs/>
          <w:szCs w:val="24"/>
          <w:lang w:eastAsia="sk-SK"/>
        </w:rPr>
        <w:t xml:space="preserve"> aj</w:t>
      </w:r>
      <w:r w:rsidR="000E31F7">
        <w:rPr>
          <w:rFonts w:eastAsia="Times New Roman" w:cs="Arial"/>
          <w:bCs/>
          <w:szCs w:val="24"/>
          <w:lang w:eastAsia="sk-SK"/>
        </w:rPr>
        <w:t xml:space="preserve"> pre </w:t>
      </w:r>
      <w:r w:rsidRPr="005B2D12">
        <w:rPr>
          <w:rFonts w:eastAsia="Times New Roman" w:cs="Arial"/>
          <w:b/>
          <w:szCs w:val="24"/>
          <w:lang w:eastAsia="sk-SK"/>
        </w:rPr>
        <w:t>ZSS Vlčany</w:t>
      </w:r>
      <w:r w:rsidRPr="005B2D12">
        <w:rPr>
          <w:rFonts w:eastAsia="Times New Roman" w:cs="Arial"/>
          <w:bCs/>
          <w:szCs w:val="24"/>
          <w:lang w:eastAsia="sk-SK"/>
        </w:rPr>
        <w:t>.</w:t>
      </w:r>
    </w:p>
    <w:p w14:paraId="5507646B" w14:textId="77777777" w:rsidR="006129BA" w:rsidRPr="005B2D12" w:rsidRDefault="006129BA" w:rsidP="006129BA">
      <w:pPr>
        <w:spacing w:line="240" w:lineRule="auto"/>
        <w:rPr>
          <w:rFonts w:eastAsia="Times New Roman" w:cs="Arial"/>
          <w:b/>
          <w:i/>
          <w:iCs/>
          <w:szCs w:val="24"/>
          <w:lang w:eastAsia="sk-SK"/>
        </w:rPr>
      </w:pPr>
    </w:p>
    <w:p w14:paraId="553C6FBD" w14:textId="21BC6F52" w:rsidR="006129BA" w:rsidRPr="005B2D12" w:rsidRDefault="006129BA" w:rsidP="006129BA">
      <w:pPr>
        <w:pStyle w:val="Nadpis4"/>
        <w:rPr>
          <w:rFonts w:eastAsia="Times New Roman" w:cs="Arial"/>
          <w:lang w:eastAsia="sk-SK"/>
        </w:rPr>
      </w:pPr>
      <w:r w:rsidRPr="005B2D12">
        <w:rPr>
          <w:rFonts w:eastAsia="Times New Roman" w:cs="Arial"/>
          <w:lang w:eastAsia="sk-SK"/>
        </w:rPr>
        <w:t>Sťažnosti klientov</w:t>
      </w:r>
    </w:p>
    <w:p w14:paraId="7208B767" w14:textId="10ACD976" w:rsidR="006129BA" w:rsidRPr="005B2D12" w:rsidRDefault="006129BA" w:rsidP="006129BA">
      <w:pPr>
        <w:spacing w:line="240" w:lineRule="auto"/>
        <w:rPr>
          <w:rFonts w:cs="Arial"/>
          <w:szCs w:val="24"/>
        </w:rPr>
      </w:pPr>
      <w:r w:rsidRPr="005B2D12">
        <w:rPr>
          <w:rFonts w:cs="Arial"/>
          <w:szCs w:val="24"/>
        </w:rPr>
        <w:t>Podľa zákona</w:t>
      </w:r>
      <w:r w:rsidR="00433AF2">
        <w:rPr>
          <w:rFonts w:cs="Arial"/>
          <w:szCs w:val="24"/>
        </w:rPr>
        <w:t xml:space="preserve"> č. </w:t>
      </w:r>
      <w:r w:rsidRPr="005B2D12">
        <w:rPr>
          <w:rFonts w:cs="Arial"/>
          <w:szCs w:val="24"/>
        </w:rPr>
        <w:t xml:space="preserve">9/2010 </w:t>
      </w:r>
      <w:r w:rsidR="00433AF2">
        <w:rPr>
          <w:rFonts w:cs="Arial"/>
          <w:szCs w:val="24"/>
        </w:rPr>
        <w:t>Z. z.</w:t>
      </w:r>
      <w:r w:rsidR="00A4335F">
        <w:rPr>
          <w:rFonts w:cs="Arial"/>
          <w:szCs w:val="24"/>
        </w:rPr>
        <w:t xml:space="preserve"> o </w:t>
      </w:r>
      <w:r w:rsidRPr="005B2D12">
        <w:rPr>
          <w:rFonts w:cs="Arial"/>
          <w:szCs w:val="24"/>
        </w:rPr>
        <w:t>sťažnostiach je sťažnosť podanie fyzickej</w:t>
      </w:r>
      <w:r w:rsidR="0093554B">
        <w:rPr>
          <w:rFonts w:cs="Arial"/>
          <w:szCs w:val="24"/>
        </w:rPr>
        <w:t xml:space="preserve"> alebo </w:t>
      </w:r>
      <w:r w:rsidRPr="005B2D12">
        <w:rPr>
          <w:rFonts w:cs="Arial"/>
          <w:szCs w:val="24"/>
        </w:rPr>
        <w:t>právnickej osoby, ktorým</w:t>
      </w:r>
      <w:r w:rsidR="000E31F7">
        <w:rPr>
          <w:rFonts w:cs="Arial"/>
          <w:szCs w:val="24"/>
        </w:rPr>
        <w:t xml:space="preserve"> sa </w:t>
      </w:r>
      <w:r w:rsidRPr="005B2D12">
        <w:rPr>
          <w:rFonts w:cs="Arial"/>
          <w:szCs w:val="24"/>
        </w:rPr>
        <w:t>domáha ochrany svojich práv</w:t>
      </w:r>
      <w:r w:rsidR="0093554B">
        <w:rPr>
          <w:rFonts w:cs="Arial"/>
          <w:szCs w:val="24"/>
        </w:rPr>
        <w:t xml:space="preserve"> alebo </w:t>
      </w:r>
      <w:r w:rsidRPr="005B2D12">
        <w:rPr>
          <w:rFonts w:cs="Arial"/>
          <w:szCs w:val="24"/>
        </w:rPr>
        <w:t>právom chránených záujmov,</w:t>
      </w:r>
      <w:r w:rsidR="00A4335F">
        <w:rPr>
          <w:rFonts w:cs="Arial"/>
          <w:szCs w:val="24"/>
        </w:rPr>
        <w:t xml:space="preserve"> o </w:t>
      </w:r>
      <w:r w:rsidRPr="005B2D12">
        <w:rPr>
          <w:rFonts w:cs="Arial"/>
          <w:szCs w:val="24"/>
        </w:rPr>
        <w:t>ktorých</w:t>
      </w:r>
      <w:r w:rsidR="000E31F7">
        <w:rPr>
          <w:rFonts w:cs="Arial"/>
          <w:szCs w:val="24"/>
        </w:rPr>
        <w:t xml:space="preserve"> sa </w:t>
      </w:r>
      <w:r w:rsidRPr="005B2D12">
        <w:rPr>
          <w:rFonts w:cs="Arial"/>
          <w:szCs w:val="24"/>
        </w:rPr>
        <w:t>domnieva,</w:t>
      </w:r>
      <w:r w:rsidR="00C8556F">
        <w:rPr>
          <w:rFonts w:cs="Arial"/>
          <w:szCs w:val="24"/>
        </w:rPr>
        <w:t xml:space="preserve"> že </w:t>
      </w:r>
      <w:r w:rsidRPr="005B2D12">
        <w:rPr>
          <w:rFonts w:cs="Arial"/>
          <w:szCs w:val="24"/>
        </w:rPr>
        <w:t>boli porušené činnosťou</w:t>
      </w:r>
      <w:r w:rsidR="0093554B">
        <w:rPr>
          <w:rFonts w:cs="Arial"/>
          <w:szCs w:val="24"/>
        </w:rPr>
        <w:t xml:space="preserve"> alebo </w:t>
      </w:r>
      <w:r w:rsidRPr="005B2D12">
        <w:rPr>
          <w:rFonts w:cs="Arial"/>
          <w:szCs w:val="24"/>
        </w:rPr>
        <w:t>nečinnosťou orgánu verejnej správy, prípadne ktorým poukazuje</w:t>
      </w:r>
      <w:r w:rsidR="00A4335F">
        <w:rPr>
          <w:rFonts w:cs="Arial"/>
          <w:szCs w:val="24"/>
        </w:rPr>
        <w:t xml:space="preserve"> na </w:t>
      </w:r>
      <w:r w:rsidRPr="005B2D12">
        <w:rPr>
          <w:rFonts w:cs="Arial"/>
          <w:szCs w:val="24"/>
        </w:rPr>
        <w:t>konkrétne nedostatky najmä</w:t>
      </w:r>
      <w:r w:rsidR="00A4335F">
        <w:rPr>
          <w:rFonts w:cs="Arial"/>
          <w:szCs w:val="24"/>
        </w:rPr>
        <w:t xml:space="preserve"> na </w:t>
      </w:r>
      <w:r w:rsidRPr="005B2D12">
        <w:rPr>
          <w:rFonts w:cs="Arial"/>
          <w:szCs w:val="24"/>
        </w:rPr>
        <w:t>porušenie právnych predpisov, ktorých odstránenie je</w:t>
      </w:r>
      <w:r w:rsidR="000E31F7">
        <w:rPr>
          <w:rFonts w:cs="Arial"/>
          <w:szCs w:val="24"/>
        </w:rPr>
        <w:t xml:space="preserve"> v </w:t>
      </w:r>
      <w:r w:rsidRPr="005B2D12">
        <w:rPr>
          <w:rFonts w:cs="Arial"/>
          <w:szCs w:val="24"/>
        </w:rPr>
        <w:t>pôsobnosti orgánu verejnej správy.</w:t>
      </w:r>
      <w:r w:rsidR="000E31F7">
        <w:rPr>
          <w:rFonts w:cs="Arial"/>
          <w:szCs w:val="24"/>
        </w:rPr>
        <w:t xml:space="preserve"> V </w:t>
      </w:r>
      <w:r w:rsidRPr="005B2D12">
        <w:rPr>
          <w:rFonts w:cs="Arial"/>
          <w:szCs w:val="24"/>
        </w:rPr>
        <w:t>aplikačnej praxi predstavuje jednoduchý, dostupný</w:t>
      </w:r>
      <w:r w:rsidR="0093554B">
        <w:rPr>
          <w:rFonts w:cs="Arial"/>
          <w:szCs w:val="24"/>
        </w:rPr>
        <w:t xml:space="preserve"> a </w:t>
      </w:r>
      <w:r w:rsidRPr="005B2D12">
        <w:rPr>
          <w:rFonts w:cs="Arial"/>
          <w:szCs w:val="24"/>
        </w:rPr>
        <w:t>účinný spôsob ochrany práv sťažovateľa.</w:t>
      </w:r>
    </w:p>
    <w:p w14:paraId="5370CC6C" w14:textId="77777777" w:rsidR="006129BA" w:rsidRPr="005B2D12" w:rsidRDefault="006129BA" w:rsidP="006129BA">
      <w:pPr>
        <w:spacing w:line="240" w:lineRule="auto"/>
        <w:rPr>
          <w:rFonts w:eastAsia="Times New Roman" w:cs="Arial"/>
          <w:bCs/>
          <w:szCs w:val="24"/>
          <w:lang w:eastAsia="sk-SK"/>
        </w:rPr>
      </w:pPr>
    </w:p>
    <w:p w14:paraId="295F3B8E" w14:textId="13B78FD7" w:rsidR="006129BA" w:rsidRPr="005B2D12" w:rsidRDefault="006129BA" w:rsidP="006129BA">
      <w:pPr>
        <w:spacing w:line="240" w:lineRule="auto"/>
        <w:rPr>
          <w:rFonts w:eastAsia="Times New Roman" w:cs="Arial"/>
          <w:bCs/>
          <w:szCs w:val="24"/>
          <w:lang w:eastAsia="sk-SK"/>
        </w:rPr>
      </w:pPr>
      <w:r w:rsidRPr="005B2D12">
        <w:rPr>
          <w:rFonts w:eastAsia="Times New Roman" w:cs="Arial"/>
          <w:bCs/>
          <w:szCs w:val="24"/>
          <w:lang w:eastAsia="sk-SK"/>
        </w:rPr>
        <w:t>K preventívnym krokom nevhodného správania</w:t>
      </w:r>
      <w:r w:rsidR="000E31F7">
        <w:rPr>
          <w:rFonts w:eastAsia="Times New Roman" w:cs="Arial"/>
          <w:bCs/>
          <w:szCs w:val="24"/>
          <w:lang w:eastAsia="sk-SK"/>
        </w:rPr>
        <w:t xml:space="preserve"> sa </w:t>
      </w:r>
      <w:r w:rsidRPr="005B2D12">
        <w:rPr>
          <w:rFonts w:eastAsia="Times New Roman" w:cs="Arial"/>
          <w:bCs/>
          <w:szCs w:val="24"/>
          <w:lang w:eastAsia="sk-SK"/>
        </w:rPr>
        <w:t>zamestnancov voči klientom patrí</w:t>
      </w:r>
      <w:r w:rsidR="0093554B">
        <w:rPr>
          <w:rFonts w:eastAsia="Times New Roman" w:cs="Arial"/>
          <w:bCs/>
          <w:szCs w:val="24"/>
          <w:lang w:eastAsia="sk-SK"/>
        </w:rPr>
        <w:t xml:space="preserve"> aj </w:t>
      </w:r>
      <w:r w:rsidRPr="005B2D12">
        <w:rPr>
          <w:rFonts w:eastAsia="Times New Roman" w:cs="Arial"/>
          <w:bCs/>
          <w:szCs w:val="24"/>
          <w:lang w:eastAsia="sk-SK"/>
        </w:rPr>
        <w:t>zabezpečenie efektívneho sťažnostného mechanizmu tak, aby</w:t>
      </w:r>
      <w:r w:rsidR="000E31F7">
        <w:rPr>
          <w:rFonts w:eastAsia="Times New Roman" w:cs="Arial"/>
          <w:bCs/>
          <w:szCs w:val="24"/>
          <w:lang w:eastAsia="sk-SK"/>
        </w:rPr>
        <w:t xml:space="preserve"> sa </w:t>
      </w:r>
      <w:r w:rsidRPr="005B2D12">
        <w:rPr>
          <w:rFonts w:eastAsia="Times New Roman" w:cs="Arial"/>
          <w:bCs/>
          <w:szCs w:val="24"/>
          <w:lang w:eastAsia="sk-SK"/>
        </w:rPr>
        <w:t>klienti mohli</w:t>
      </w:r>
      <w:r w:rsidR="00EE0BA1">
        <w:rPr>
          <w:rFonts w:eastAsia="Times New Roman" w:cs="Arial"/>
          <w:bCs/>
          <w:szCs w:val="24"/>
          <w:lang w:eastAsia="sk-SK"/>
        </w:rPr>
        <w:t xml:space="preserve"> </w:t>
      </w:r>
      <w:r w:rsidRPr="005B2D12">
        <w:rPr>
          <w:rFonts w:eastAsia="Times New Roman" w:cs="Arial"/>
          <w:bCs/>
          <w:szCs w:val="24"/>
          <w:lang w:eastAsia="sk-SK"/>
        </w:rPr>
        <w:t>obrátiť</w:t>
      </w:r>
      <w:r w:rsidR="000E31F7">
        <w:rPr>
          <w:rFonts w:eastAsia="Times New Roman" w:cs="Arial"/>
          <w:bCs/>
          <w:szCs w:val="24"/>
          <w:lang w:eastAsia="sk-SK"/>
        </w:rPr>
        <w:t xml:space="preserve"> so </w:t>
      </w:r>
      <w:r w:rsidRPr="005B2D12">
        <w:rPr>
          <w:rFonts w:eastAsia="Times New Roman" w:cs="Arial"/>
          <w:bCs/>
          <w:szCs w:val="24"/>
          <w:lang w:eastAsia="sk-SK"/>
        </w:rPr>
        <w:t>svojou sťažnosťou</w:t>
      </w:r>
      <w:r w:rsidR="00A4335F">
        <w:rPr>
          <w:rFonts w:eastAsia="Times New Roman" w:cs="Arial"/>
          <w:bCs/>
          <w:szCs w:val="24"/>
          <w:lang w:eastAsia="sk-SK"/>
        </w:rPr>
        <w:t xml:space="preserve"> na </w:t>
      </w:r>
      <w:r w:rsidRPr="005B2D12">
        <w:rPr>
          <w:rFonts w:eastAsia="Times New Roman" w:cs="Arial"/>
          <w:bCs/>
          <w:szCs w:val="24"/>
          <w:lang w:eastAsia="sk-SK"/>
        </w:rPr>
        <w:t>príslušné orgány</w:t>
      </w:r>
      <w:r w:rsidR="000E31F7">
        <w:rPr>
          <w:rFonts w:eastAsia="Times New Roman" w:cs="Arial"/>
          <w:bCs/>
          <w:szCs w:val="24"/>
          <w:lang w:eastAsia="sk-SK"/>
        </w:rPr>
        <w:t xml:space="preserve"> v </w:t>
      </w:r>
      <w:r w:rsidRPr="005B2D12">
        <w:rPr>
          <w:rFonts w:eastAsia="Times New Roman" w:cs="Arial"/>
          <w:bCs/>
          <w:szCs w:val="24"/>
          <w:lang w:eastAsia="sk-SK"/>
        </w:rPr>
        <w:t>prípade, keď</w:t>
      </w:r>
      <w:r w:rsidR="000E31F7">
        <w:rPr>
          <w:rFonts w:eastAsia="Times New Roman" w:cs="Arial"/>
          <w:bCs/>
          <w:szCs w:val="24"/>
          <w:lang w:eastAsia="sk-SK"/>
        </w:rPr>
        <w:t xml:space="preserve"> sa </w:t>
      </w:r>
      <w:r w:rsidRPr="005B2D12">
        <w:rPr>
          <w:rFonts w:eastAsia="Times New Roman" w:cs="Arial"/>
          <w:bCs/>
          <w:szCs w:val="24"/>
          <w:lang w:eastAsia="sk-SK"/>
        </w:rPr>
        <w:t>domnievajú,</w:t>
      </w:r>
      <w:r w:rsidR="00C8556F">
        <w:rPr>
          <w:rFonts w:eastAsia="Times New Roman" w:cs="Arial"/>
          <w:bCs/>
          <w:szCs w:val="24"/>
          <w:lang w:eastAsia="sk-SK"/>
        </w:rPr>
        <w:t xml:space="preserve"> že </w:t>
      </w:r>
      <w:r w:rsidRPr="005B2D12">
        <w:rPr>
          <w:rFonts w:eastAsia="Times New Roman" w:cs="Arial"/>
          <w:bCs/>
          <w:szCs w:val="24"/>
          <w:lang w:eastAsia="sk-SK"/>
        </w:rPr>
        <w:t>zamestnanci zariadenia porušujú ich práva. Klienti sú</w:t>
      </w:r>
      <w:r w:rsidR="000E31F7">
        <w:rPr>
          <w:rFonts w:eastAsia="Times New Roman" w:cs="Arial"/>
          <w:bCs/>
          <w:szCs w:val="24"/>
          <w:lang w:eastAsia="sk-SK"/>
        </w:rPr>
        <w:t xml:space="preserve"> v </w:t>
      </w:r>
      <w:r w:rsidRPr="005B2D12">
        <w:rPr>
          <w:rFonts w:eastAsia="Times New Roman" w:cs="Arial"/>
          <w:bCs/>
          <w:szCs w:val="24"/>
          <w:lang w:eastAsia="sk-SK"/>
        </w:rPr>
        <w:t>týchto prípadoch</w:t>
      </w:r>
      <w:r w:rsidR="000E31F7">
        <w:rPr>
          <w:rFonts w:eastAsia="Times New Roman" w:cs="Arial"/>
          <w:bCs/>
          <w:szCs w:val="24"/>
          <w:lang w:eastAsia="sk-SK"/>
        </w:rPr>
        <w:t xml:space="preserve"> v </w:t>
      </w:r>
      <w:r w:rsidRPr="005B2D12">
        <w:rPr>
          <w:rFonts w:eastAsia="Times New Roman" w:cs="Arial"/>
          <w:bCs/>
          <w:szCs w:val="24"/>
          <w:lang w:eastAsia="sk-SK"/>
        </w:rPr>
        <w:t>zraniteľnom postavení,</w:t>
      </w:r>
      <w:r w:rsidR="0093554B">
        <w:rPr>
          <w:rFonts w:eastAsia="Times New Roman" w:cs="Arial"/>
          <w:bCs/>
          <w:szCs w:val="24"/>
          <w:lang w:eastAsia="sk-SK"/>
        </w:rPr>
        <w:t xml:space="preserve"> a </w:t>
      </w:r>
      <w:r w:rsidRPr="005B2D12">
        <w:rPr>
          <w:rFonts w:eastAsia="Times New Roman" w:cs="Arial"/>
          <w:bCs/>
          <w:szCs w:val="24"/>
          <w:lang w:eastAsia="sk-SK"/>
        </w:rPr>
        <w:t>preto je dôležité im poskytnúť všetky potrebné informácie</w:t>
      </w:r>
      <w:r w:rsidR="00A4335F">
        <w:rPr>
          <w:rFonts w:eastAsia="Times New Roman" w:cs="Arial"/>
          <w:bCs/>
          <w:szCs w:val="24"/>
          <w:lang w:eastAsia="sk-SK"/>
        </w:rPr>
        <w:t xml:space="preserve"> o </w:t>
      </w:r>
      <w:r w:rsidRPr="005B2D12">
        <w:rPr>
          <w:rFonts w:eastAsia="Times New Roman" w:cs="Arial"/>
          <w:bCs/>
          <w:szCs w:val="24"/>
          <w:lang w:eastAsia="sk-SK"/>
        </w:rPr>
        <w:t>príslušných orgánoch,</w:t>
      </w:r>
      <w:r w:rsidR="00A4335F">
        <w:rPr>
          <w:rFonts w:eastAsia="Times New Roman" w:cs="Arial"/>
          <w:bCs/>
          <w:szCs w:val="24"/>
          <w:lang w:eastAsia="sk-SK"/>
        </w:rPr>
        <w:t xml:space="preserve"> na </w:t>
      </w:r>
      <w:r w:rsidRPr="005B2D12">
        <w:rPr>
          <w:rFonts w:eastAsia="Times New Roman" w:cs="Arial"/>
          <w:bCs/>
          <w:szCs w:val="24"/>
          <w:lang w:eastAsia="sk-SK"/>
        </w:rPr>
        <w:t>ktoré</w:t>
      </w:r>
      <w:r w:rsidR="000E31F7">
        <w:rPr>
          <w:rFonts w:eastAsia="Times New Roman" w:cs="Arial"/>
          <w:bCs/>
          <w:szCs w:val="24"/>
          <w:lang w:eastAsia="sk-SK"/>
        </w:rPr>
        <w:t xml:space="preserve"> sa </w:t>
      </w:r>
      <w:r w:rsidRPr="005B2D12">
        <w:rPr>
          <w:rFonts w:eastAsia="Times New Roman" w:cs="Arial"/>
          <w:bCs/>
          <w:szCs w:val="24"/>
          <w:lang w:eastAsia="sk-SK"/>
        </w:rPr>
        <w:t>môžu obrátiť,</w:t>
      </w:r>
      <w:r w:rsidR="0093554B">
        <w:rPr>
          <w:rFonts w:eastAsia="Times New Roman" w:cs="Arial"/>
          <w:bCs/>
          <w:szCs w:val="24"/>
          <w:lang w:eastAsia="sk-SK"/>
        </w:rPr>
        <w:t xml:space="preserve"> a </w:t>
      </w:r>
      <w:r w:rsidRPr="005B2D12">
        <w:rPr>
          <w:rFonts w:eastAsia="Times New Roman" w:cs="Arial"/>
          <w:bCs/>
          <w:szCs w:val="24"/>
          <w:lang w:eastAsia="sk-SK"/>
        </w:rPr>
        <w:t>byť tak chránení</w:t>
      </w:r>
      <w:r w:rsidR="000E31F7">
        <w:rPr>
          <w:rFonts w:eastAsia="Times New Roman" w:cs="Arial"/>
          <w:bCs/>
          <w:szCs w:val="24"/>
          <w:lang w:eastAsia="sk-SK"/>
        </w:rPr>
        <w:t xml:space="preserve"> pred </w:t>
      </w:r>
      <w:r w:rsidRPr="005B2D12">
        <w:rPr>
          <w:rFonts w:eastAsia="Times New Roman" w:cs="Arial"/>
          <w:bCs/>
          <w:szCs w:val="24"/>
          <w:lang w:eastAsia="sk-SK"/>
        </w:rPr>
        <w:t xml:space="preserve">negatívnymi dôsledkami ich sťažností. </w:t>
      </w:r>
    </w:p>
    <w:p w14:paraId="457C74C7" w14:textId="77777777" w:rsidR="006129BA" w:rsidRPr="005B2D12" w:rsidRDefault="006129BA" w:rsidP="006129BA">
      <w:pPr>
        <w:spacing w:line="240" w:lineRule="auto"/>
        <w:rPr>
          <w:rFonts w:eastAsia="Times New Roman" w:cs="Arial"/>
          <w:bCs/>
          <w:szCs w:val="24"/>
          <w:lang w:eastAsia="sk-SK"/>
        </w:rPr>
      </w:pPr>
    </w:p>
    <w:p w14:paraId="5298C6FD" w14:textId="4642B136" w:rsidR="006129BA" w:rsidRPr="005B2D12" w:rsidRDefault="006129BA" w:rsidP="006129BA">
      <w:pPr>
        <w:spacing w:line="240" w:lineRule="auto"/>
        <w:rPr>
          <w:rFonts w:eastAsia="Times New Roman" w:cs="Arial"/>
          <w:bCs/>
          <w:szCs w:val="24"/>
          <w:lang w:eastAsia="sk-SK"/>
        </w:rPr>
      </w:pPr>
      <w:r w:rsidRPr="005B2D12">
        <w:rPr>
          <w:rFonts w:eastAsia="Times New Roman" w:cs="Arial"/>
          <w:bCs/>
          <w:szCs w:val="24"/>
          <w:lang w:eastAsia="sk-SK"/>
        </w:rPr>
        <w:t>V rámci monitoringu sme zistili,</w:t>
      </w:r>
      <w:r w:rsidR="00C8556F">
        <w:rPr>
          <w:rFonts w:eastAsia="Times New Roman" w:cs="Arial"/>
          <w:bCs/>
          <w:szCs w:val="24"/>
          <w:lang w:eastAsia="sk-SK"/>
        </w:rPr>
        <w:t xml:space="preserve"> že </w:t>
      </w:r>
      <w:r w:rsidRPr="005B2D12">
        <w:rPr>
          <w:rFonts w:eastAsia="Times New Roman" w:cs="Arial"/>
          <w:bCs/>
          <w:szCs w:val="24"/>
          <w:lang w:eastAsia="sk-SK"/>
        </w:rPr>
        <w:t>kontrolované zariadenia majú vypracované interné predpisy</w:t>
      </w:r>
      <w:r w:rsidR="0093554B">
        <w:rPr>
          <w:rFonts w:eastAsia="Times New Roman" w:cs="Arial"/>
          <w:bCs/>
          <w:szCs w:val="24"/>
          <w:lang w:eastAsia="sk-SK"/>
        </w:rPr>
        <w:t xml:space="preserve"> a </w:t>
      </w:r>
      <w:r w:rsidRPr="005B2D12">
        <w:rPr>
          <w:rFonts w:eastAsia="Times New Roman" w:cs="Arial"/>
          <w:bCs/>
          <w:szCs w:val="24"/>
          <w:lang w:eastAsia="sk-SK"/>
        </w:rPr>
        <w:t>všetky sťažnosti vybavujú</w:t>
      </w:r>
      <w:r w:rsidR="000E31F7">
        <w:rPr>
          <w:rFonts w:eastAsia="Times New Roman" w:cs="Arial"/>
          <w:bCs/>
          <w:szCs w:val="24"/>
          <w:lang w:eastAsia="sk-SK"/>
        </w:rPr>
        <w:t xml:space="preserve"> v </w:t>
      </w:r>
      <w:r w:rsidRPr="005B2D12">
        <w:rPr>
          <w:rFonts w:eastAsia="Times New Roman" w:cs="Arial"/>
          <w:bCs/>
          <w:szCs w:val="24"/>
          <w:lang w:eastAsia="sk-SK"/>
        </w:rPr>
        <w:t>zmysle zákona</w:t>
      </w:r>
      <w:r w:rsidR="00A4335F">
        <w:rPr>
          <w:rFonts w:eastAsia="Times New Roman" w:cs="Arial"/>
          <w:bCs/>
          <w:szCs w:val="24"/>
          <w:lang w:eastAsia="sk-SK"/>
        </w:rPr>
        <w:t xml:space="preserve"> o </w:t>
      </w:r>
      <w:r w:rsidRPr="005B2D12">
        <w:rPr>
          <w:rFonts w:eastAsia="Times New Roman" w:cs="Arial"/>
          <w:bCs/>
          <w:szCs w:val="24"/>
          <w:lang w:eastAsia="sk-SK"/>
        </w:rPr>
        <w:t>sťažnostiach.</w:t>
      </w:r>
      <w:r w:rsidR="00C8556F">
        <w:rPr>
          <w:rFonts w:eastAsia="Times New Roman" w:cs="Arial"/>
          <w:bCs/>
          <w:szCs w:val="24"/>
          <w:lang w:eastAsia="sk-SK"/>
        </w:rPr>
        <w:t xml:space="preserve"> Z </w:t>
      </w:r>
      <w:r w:rsidRPr="005B2D12">
        <w:rPr>
          <w:rFonts w:eastAsia="Times New Roman" w:cs="Arial"/>
          <w:bCs/>
          <w:szCs w:val="24"/>
          <w:lang w:eastAsia="sk-SK"/>
        </w:rPr>
        <w:t>rozhovorov</w:t>
      </w:r>
      <w:r w:rsidR="00A4335F">
        <w:rPr>
          <w:rFonts w:eastAsia="Times New Roman" w:cs="Arial"/>
          <w:bCs/>
          <w:szCs w:val="24"/>
          <w:lang w:eastAsia="sk-SK"/>
        </w:rPr>
        <w:t xml:space="preserve"> s </w:t>
      </w:r>
      <w:r w:rsidRPr="005B2D12">
        <w:rPr>
          <w:rFonts w:eastAsia="Times New Roman" w:cs="Arial"/>
          <w:bCs/>
          <w:szCs w:val="24"/>
          <w:lang w:eastAsia="sk-SK"/>
        </w:rPr>
        <w:t>klientmi vyplynulo,</w:t>
      </w:r>
      <w:r w:rsidR="00C8556F">
        <w:rPr>
          <w:rFonts w:eastAsia="Times New Roman" w:cs="Arial"/>
          <w:bCs/>
          <w:szCs w:val="24"/>
          <w:lang w:eastAsia="sk-SK"/>
        </w:rPr>
        <w:t xml:space="preserve"> že </w:t>
      </w:r>
      <w:r w:rsidR="000E31F7">
        <w:rPr>
          <w:rFonts w:eastAsia="Times New Roman" w:cs="Arial"/>
          <w:bCs/>
          <w:szCs w:val="24"/>
          <w:lang w:eastAsia="sk-SK"/>
        </w:rPr>
        <w:t>sa </w:t>
      </w:r>
      <w:r w:rsidRPr="005B2D12">
        <w:rPr>
          <w:rFonts w:eastAsia="Times New Roman" w:cs="Arial"/>
          <w:bCs/>
          <w:szCs w:val="24"/>
          <w:lang w:eastAsia="sk-SK"/>
        </w:rPr>
        <w:t>neboja sťažovať, najčastejšie</w:t>
      </w:r>
      <w:r w:rsidR="000E31F7">
        <w:rPr>
          <w:rFonts w:eastAsia="Times New Roman" w:cs="Arial"/>
          <w:bCs/>
          <w:szCs w:val="24"/>
          <w:lang w:eastAsia="sk-SK"/>
        </w:rPr>
        <w:t xml:space="preserve"> sa </w:t>
      </w:r>
      <w:r w:rsidRPr="005B2D12">
        <w:rPr>
          <w:rFonts w:eastAsia="Times New Roman" w:cs="Arial"/>
          <w:bCs/>
          <w:szCs w:val="24"/>
          <w:lang w:eastAsia="sk-SK"/>
        </w:rPr>
        <w:t>sťažujú ústne</w:t>
      </w:r>
      <w:r w:rsidR="00A4335F">
        <w:rPr>
          <w:rFonts w:eastAsia="Times New Roman" w:cs="Arial"/>
          <w:bCs/>
          <w:szCs w:val="24"/>
          <w:lang w:eastAsia="sk-SK"/>
        </w:rPr>
        <w:t xml:space="preserve"> na </w:t>
      </w:r>
      <w:r w:rsidRPr="005B2D12">
        <w:rPr>
          <w:rFonts w:eastAsia="Times New Roman" w:cs="Arial"/>
          <w:bCs/>
          <w:szCs w:val="24"/>
          <w:lang w:eastAsia="sk-SK"/>
        </w:rPr>
        <w:t>nedostatky</w:t>
      </w:r>
      <w:r w:rsidR="000E31F7">
        <w:rPr>
          <w:rFonts w:eastAsia="Times New Roman" w:cs="Arial"/>
          <w:bCs/>
          <w:szCs w:val="24"/>
          <w:lang w:eastAsia="sk-SK"/>
        </w:rPr>
        <w:t xml:space="preserve"> v </w:t>
      </w:r>
      <w:r w:rsidRPr="005B2D12">
        <w:rPr>
          <w:rFonts w:eastAsia="Times New Roman" w:cs="Arial"/>
          <w:bCs/>
          <w:szCs w:val="24"/>
          <w:lang w:eastAsia="sk-SK"/>
        </w:rPr>
        <w:t>strave (slané jedlo, tvrdé mäso, aké jedlo by chceli mať</w:t>
      </w:r>
      <w:r w:rsidR="000E31F7">
        <w:rPr>
          <w:rFonts w:eastAsia="Times New Roman" w:cs="Arial"/>
          <w:bCs/>
          <w:szCs w:val="24"/>
          <w:lang w:eastAsia="sk-SK"/>
        </w:rPr>
        <w:t xml:space="preserve"> v </w:t>
      </w:r>
      <w:r w:rsidRPr="005B2D12">
        <w:rPr>
          <w:rFonts w:eastAsia="Times New Roman" w:cs="Arial"/>
          <w:bCs/>
          <w:szCs w:val="24"/>
          <w:lang w:eastAsia="sk-SK"/>
        </w:rPr>
        <w:t>jedálnom lístku</w:t>
      </w:r>
      <w:r w:rsidR="0093554B">
        <w:rPr>
          <w:rFonts w:eastAsia="Times New Roman" w:cs="Arial"/>
          <w:bCs/>
          <w:szCs w:val="24"/>
          <w:lang w:eastAsia="sk-SK"/>
        </w:rPr>
        <w:t xml:space="preserve"> a </w:t>
      </w:r>
      <w:r w:rsidRPr="005B2D12">
        <w:rPr>
          <w:rFonts w:eastAsia="Times New Roman" w:cs="Arial"/>
          <w:bCs/>
          <w:szCs w:val="24"/>
          <w:lang w:eastAsia="sk-SK"/>
        </w:rPr>
        <w:t xml:space="preserve">pod). </w:t>
      </w:r>
    </w:p>
    <w:p w14:paraId="4A16C9CD" w14:textId="77777777" w:rsidR="006129BA" w:rsidRPr="005B2D12" w:rsidRDefault="006129BA" w:rsidP="006129BA">
      <w:pPr>
        <w:spacing w:line="240" w:lineRule="auto"/>
        <w:rPr>
          <w:rFonts w:eastAsia="Times New Roman" w:cs="Arial"/>
          <w:bCs/>
          <w:szCs w:val="24"/>
          <w:lang w:eastAsia="sk-SK"/>
        </w:rPr>
      </w:pPr>
    </w:p>
    <w:p w14:paraId="10F1EC3E" w14:textId="597683C7" w:rsidR="008836D9" w:rsidRDefault="006129BA" w:rsidP="006129BA">
      <w:pPr>
        <w:spacing w:line="240" w:lineRule="auto"/>
        <w:rPr>
          <w:rFonts w:eastAsia="Times New Roman" w:cs="Arial"/>
          <w:bCs/>
          <w:szCs w:val="24"/>
          <w:lang w:eastAsia="sk-SK"/>
        </w:rPr>
      </w:pPr>
      <w:r w:rsidRPr="005B2D12">
        <w:rPr>
          <w:rFonts w:eastAsia="Times New Roman" w:cs="Arial"/>
          <w:bCs/>
          <w:szCs w:val="24"/>
          <w:lang w:eastAsia="sk-SK"/>
        </w:rPr>
        <w:t>Klienti mali</w:t>
      </w:r>
      <w:r w:rsidR="000E31F7">
        <w:rPr>
          <w:rFonts w:eastAsia="Times New Roman" w:cs="Arial"/>
          <w:bCs/>
          <w:szCs w:val="24"/>
          <w:lang w:eastAsia="sk-SK"/>
        </w:rPr>
        <w:t xml:space="preserve"> vo </w:t>
      </w:r>
      <w:r w:rsidRPr="005B2D12">
        <w:rPr>
          <w:rFonts w:eastAsia="Times New Roman" w:cs="Arial"/>
          <w:bCs/>
          <w:szCs w:val="24"/>
          <w:lang w:eastAsia="sk-SK"/>
        </w:rPr>
        <w:t>všetkých zariadeniach možnosť okrem sťažností podávať</w:t>
      </w:r>
      <w:r w:rsidR="0093554B">
        <w:rPr>
          <w:rFonts w:eastAsia="Times New Roman" w:cs="Arial"/>
          <w:bCs/>
          <w:szCs w:val="24"/>
          <w:lang w:eastAsia="sk-SK"/>
        </w:rPr>
        <w:t xml:space="preserve"> aj </w:t>
      </w:r>
      <w:r w:rsidRPr="005B2D12">
        <w:rPr>
          <w:rFonts w:eastAsia="Times New Roman" w:cs="Arial"/>
          <w:bCs/>
          <w:szCs w:val="24"/>
          <w:lang w:eastAsia="sk-SK"/>
        </w:rPr>
        <w:t>podnety či návrhy</w:t>
      </w:r>
      <w:r w:rsidR="00A4335F">
        <w:rPr>
          <w:rFonts w:eastAsia="Times New Roman" w:cs="Arial"/>
          <w:bCs/>
          <w:szCs w:val="24"/>
          <w:lang w:eastAsia="sk-SK"/>
        </w:rPr>
        <w:t xml:space="preserve"> na </w:t>
      </w:r>
      <w:r w:rsidRPr="005B2D12">
        <w:rPr>
          <w:rFonts w:eastAsia="Times New Roman" w:cs="Arial"/>
          <w:bCs/>
          <w:szCs w:val="24"/>
          <w:lang w:eastAsia="sk-SK"/>
        </w:rPr>
        <w:t>zlepšenie poskytovania sociálnej služby,</w:t>
      </w:r>
      <w:r w:rsidR="000E31F7">
        <w:rPr>
          <w:rFonts w:eastAsia="Times New Roman" w:cs="Arial"/>
          <w:bCs/>
          <w:szCs w:val="24"/>
          <w:lang w:eastAsia="sk-SK"/>
        </w:rPr>
        <w:t xml:space="preserve"> v </w:t>
      </w:r>
      <w:r w:rsidRPr="005B2D12">
        <w:rPr>
          <w:rFonts w:eastAsia="Times New Roman" w:cs="Arial"/>
          <w:bCs/>
          <w:szCs w:val="24"/>
          <w:lang w:eastAsia="sk-SK"/>
        </w:rPr>
        <w:t>zariadeniach boli</w:t>
      </w:r>
      <w:r w:rsidR="00A4335F">
        <w:rPr>
          <w:rFonts w:eastAsia="Times New Roman" w:cs="Arial"/>
          <w:bCs/>
          <w:szCs w:val="24"/>
          <w:lang w:eastAsia="sk-SK"/>
        </w:rPr>
        <w:t xml:space="preserve"> s </w:t>
      </w:r>
      <w:r w:rsidRPr="005B2D12">
        <w:rPr>
          <w:rFonts w:eastAsia="Times New Roman" w:cs="Arial"/>
          <w:bCs/>
          <w:szCs w:val="24"/>
          <w:lang w:eastAsia="sk-SK"/>
        </w:rPr>
        <w:t>týmto cieľom zriadené schránky.</w:t>
      </w:r>
      <w:r w:rsidR="00A4335F">
        <w:rPr>
          <w:rFonts w:eastAsia="Times New Roman" w:cs="Arial"/>
          <w:bCs/>
          <w:szCs w:val="24"/>
          <w:lang w:eastAsia="sk-SK"/>
        </w:rPr>
        <w:t xml:space="preserve"> S </w:t>
      </w:r>
      <w:r w:rsidRPr="005B2D12">
        <w:rPr>
          <w:rFonts w:eastAsia="Times New Roman" w:cs="Arial"/>
          <w:bCs/>
          <w:szCs w:val="24"/>
          <w:lang w:eastAsia="sk-SK"/>
        </w:rPr>
        <w:t xml:space="preserve">výnimkou zariadenia </w:t>
      </w:r>
      <w:r w:rsidRPr="005B2D12">
        <w:rPr>
          <w:rFonts w:eastAsia="Times New Roman" w:cs="Arial"/>
          <w:b/>
          <w:szCs w:val="24"/>
          <w:lang w:eastAsia="sk-SK"/>
        </w:rPr>
        <w:t xml:space="preserve">CSS – Lúč, Senior </w:t>
      </w:r>
      <w:proofErr w:type="spellStart"/>
      <w:r w:rsidRPr="005B2D12">
        <w:rPr>
          <w:rFonts w:eastAsia="Times New Roman" w:cs="Arial"/>
          <w:b/>
          <w:szCs w:val="24"/>
          <w:lang w:eastAsia="sk-SK"/>
        </w:rPr>
        <w:t>Care</w:t>
      </w:r>
      <w:proofErr w:type="spellEnd"/>
      <w:r w:rsidRPr="005B2D12">
        <w:rPr>
          <w:rFonts w:eastAsia="Times New Roman" w:cs="Arial"/>
          <w:b/>
          <w:szCs w:val="24"/>
          <w:lang w:eastAsia="sk-SK"/>
        </w:rPr>
        <w:t xml:space="preserve"> </w:t>
      </w:r>
      <w:proofErr w:type="spellStart"/>
      <w:r w:rsidRPr="005B2D12">
        <w:rPr>
          <w:rFonts w:eastAsia="Times New Roman" w:cs="Arial"/>
          <w:b/>
          <w:szCs w:val="24"/>
          <w:lang w:eastAsia="sk-SK"/>
        </w:rPr>
        <w:t>Galenia</w:t>
      </w:r>
      <w:proofErr w:type="spellEnd"/>
      <w:r w:rsidRPr="005B2D12">
        <w:rPr>
          <w:rFonts w:eastAsia="Times New Roman" w:cs="Arial"/>
          <w:b/>
          <w:szCs w:val="24"/>
          <w:lang w:eastAsia="sk-SK"/>
        </w:rPr>
        <w:t xml:space="preserve"> Galanta</w:t>
      </w:r>
      <w:r w:rsidR="0093554B">
        <w:rPr>
          <w:rFonts w:eastAsia="Times New Roman" w:cs="Arial"/>
          <w:b/>
          <w:szCs w:val="24"/>
          <w:lang w:eastAsia="sk-SK"/>
        </w:rPr>
        <w:t xml:space="preserve"> a </w:t>
      </w:r>
      <w:r w:rsidRPr="005B2D12">
        <w:rPr>
          <w:rFonts w:eastAsia="Times New Roman" w:cs="Arial"/>
          <w:b/>
          <w:szCs w:val="24"/>
          <w:lang w:eastAsia="sk-SK"/>
        </w:rPr>
        <w:t xml:space="preserve">Senior </w:t>
      </w:r>
      <w:proofErr w:type="spellStart"/>
      <w:r w:rsidRPr="005B2D12">
        <w:rPr>
          <w:rFonts w:eastAsia="Times New Roman" w:cs="Arial"/>
          <w:b/>
          <w:szCs w:val="24"/>
          <w:lang w:eastAsia="sk-SK"/>
        </w:rPr>
        <w:t>Care</w:t>
      </w:r>
      <w:proofErr w:type="spellEnd"/>
      <w:r w:rsidRPr="005B2D12">
        <w:rPr>
          <w:rFonts w:eastAsia="Times New Roman" w:cs="Arial"/>
          <w:b/>
          <w:szCs w:val="24"/>
          <w:lang w:eastAsia="sk-SK"/>
        </w:rPr>
        <w:t xml:space="preserve"> Kaskády</w:t>
      </w:r>
      <w:r w:rsidRPr="005B2D12">
        <w:rPr>
          <w:rFonts w:eastAsia="Times New Roman" w:cs="Arial"/>
          <w:bCs/>
          <w:szCs w:val="24"/>
          <w:lang w:eastAsia="sk-SK"/>
        </w:rPr>
        <w:t xml:space="preserve"> neboli</w:t>
      </w:r>
      <w:r w:rsidR="00EE0BA1">
        <w:rPr>
          <w:rFonts w:eastAsia="Times New Roman" w:cs="Arial"/>
          <w:bCs/>
          <w:szCs w:val="24"/>
          <w:lang w:eastAsia="sk-SK"/>
        </w:rPr>
        <w:t xml:space="preserve"> </w:t>
      </w:r>
      <w:r w:rsidRPr="005B2D12">
        <w:rPr>
          <w:rFonts w:eastAsia="Times New Roman" w:cs="Arial"/>
          <w:bCs/>
          <w:szCs w:val="24"/>
          <w:lang w:eastAsia="sk-SK"/>
        </w:rPr>
        <w:t>klienti špecificky</w:t>
      </w:r>
      <w:r w:rsidR="00EE0BA1">
        <w:rPr>
          <w:rFonts w:eastAsia="Times New Roman" w:cs="Arial"/>
          <w:bCs/>
          <w:szCs w:val="24"/>
          <w:lang w:eastAsia="sk-SK"/>
        </w:rPr>
        <w:t xml:space="preserve"> </w:t>
      </w:r>
      <w:r w:rsidRPr="005B2D12">
        <w:rPr>
          <w:rFonts w:eastAsia="Times New Roman" w:cs="Arial"/>
          <w:bCs/>
          <w:szCs w:val="24"/>
          <w:lang w:eastAsia="sk-SK"/>
        </w:rPr>
        <w:t>informovaní</w:t>
      </w:r>
      <w:r w:rsidR="00A4335F">
        <w:rPr>
          <w:rFonts w:eastAsia="Times New Roman" w:cs="Arial"/>
          <w:bCs/>
          <w:szCs w:val="24"/>
          <w:lang w:eastAsia="sk-SK"/>
        </w:rPr>
        <w:t xml:space="preserve"> o </w:t>
      </w:r>
      <w:r w:rsidRPr="005B2D12">
        <w:rPr>
          <w:rFonts w:eastAsia="Times New Roman" w:cs="Arial"/>
          <w:bCs/>
          <w:szCs w:val="24"/>
          <w:lang w:eastAsia="sk-SK"/>
        </w:rPr>
        <w:t>svojich základných ľudských právach</w:t>
      </w:r>
      <w:r w:rsidR="0093554B">
        <w:rPr>
          <w:rFonts w:eastAsia="Times New Roman" w:cs="Arial"/>
          <w:bCs/>
          <w:szCs w:val="24"/>
          <w:lang w:eastAsia="sk-SK"/>
        </w:rPr>
        <w:t xml:space="preserve"> ani</w:t>
      </w:r>
      <w:r w:rsidR="00A4335F">
        <w:rPr>
          <w:rFonts w:eastAsia="Times New Roman" w:cs="Arial"/>
          <w:bCs/>
          <w:szCs w:val="24"/>
          <w:lang w:eastAsia="sk-SK"/>
        </w:rPr>
        <w:t xml:space="preserve"> o </w:t>
      </w:r>
      <w:r w:rsidRPr="005B2D12">
        <w:rPr>
          <w:rFonts w:eastAsia="Times New Roman" w:cs="Arial"/>
          <w:bCs/>
          <w:szCs w:val="24"/>
          <w:lang w:eastAsia="sk-SK"/>
        </w:rPr>
        <w:t>nezávislých orgánoch,</w:t>
      </w:r>
      <w:r w:rsidR="00A4335F">
        <w:rPr>
          <w:rFonts w:eastAsia="Times New Roman" w:cs="Arial"/>
          <w:bCs/>
          <w:szCs w:val="24"/>
          <w:lang w:eastAsia="sk-SK"/>
        </w:rPr>
        <w:t xml:space="preserve"> na </w:t>
      </w:r>
      <w:r w:rsidRPr="005B2D12">
        <w:rPr>
          <w:rFonts w:eastAsia="Times New Roman" w:cs="Arial"/>
          <w:bCs/>
          <w:szCs w:val="24"/>
          <w:lang w:eastAsia="sk-SK"/>
        </w:rPr>
        <w:t>ktoré</w:t>
      </w:r>
      <w:r w:rsidR="000E31F7">
        <w:rPr>
          <w:rFonts w:eastAsia="Times New Roman" w:cs="Arial"/>
          <w:bCs/>
          <w:szCs w:val="24"/>
          <w:lang w:eastAsia="sk-SK"/>
        </w:rPr>
        <w:t xml:space="preserve"> sa </w:t>
      </w:r>
      <w:r w:rsidRPr="005B2D12">
        <w:rPr>
          <w:rFonts w:eastAsia="Times New Roman" w:cs="Arial"/>
          <w:bCs/>
          <w:szCs w:val="24"/>
          <w:lang w:eastAsia="sk-SK"/>
        </w:rPr>
        <w:t>môžu obrátiť</w:t>
      </w:r>
      <w:r w:rsidR="000E31F7">
        <w:rPr>
          <w:rFonts w:eastAsia="Times New Roman" w:cs="Arial"/>
          <w:bCs/>
          <w:szCs w:val="24"/>
          <w:lang w:eastAsia="sk-SK"/>
        </w:rPr>
        <w:t xml:space="preserve"> v </w:t>
      </w:r>
      <w:r w:rsidRPr="005B2D12">
        <w:rPr>
          <w:rFonts w:eastAsia="Times New Roman" w:cs="Arial"/>
          <w:bCs/>
          <w:szCs w:val="24"/>
          <w:lang w:eastAsia="sk-SK"/>
        </w:rPr>
        <w:t>prípade, ak majú pocit,</w:t>
      </w:r>
      <w:r w:rsidR="00C8556F">
        <w:rPr>
          <w:rFonts w:eastAsia="Times New Roman" w:cs="Arial"/>
          <w:bCs/>
          <w:szCs w:val="24"/>
          <w:lang w:eastAsia="sk-SK"/>
        </w:rPr>
        <w:t xml:space="preserve"> že zo </w:t>
      </w:r>
      <w:r w:rsidRPr="005B2D12">
        <w:rPr>
          <w:rFonts w:eastAsia="Times New Roman" w:cs="Arial"/>
          <w:bCs/>
          <w:szCs w:val="24"/>
          <w:lang w:eastAsia="sk-SK"/>
        </w:rPr>
        <w:t>strany zariadenia došlo</w:t>
      </w:r>
      <w:r w:rsidR="0093554B">
        <w:rPr>
          <w:rFonts w:eastAsia="Times New Roman" w:cs="Arial"/>
          <w:bCs/>
          <w:szCs w:val="24"/>
          <w:lang w:eastAsia="sk-SK"/>
        </w:rPr>
        <w:t xml:space="preserve"> k </w:t>
      </w:r>
      <w:r w:rsidRPr="005B2D12">
        <w:rPr>
          <w:rFonts w:eastAsia="Times New Roman" w:cs="Arial"/>
          <w:bCs/>
          <w:szCs w:val="24"/>
          <w:lang w:eastAsia="sk-SK"/>
        </w:rPr>
        <w:t>porušeniu ich základných ľudských práv</w:t>
      </w:r>
      <w:r w:rsidR="0093554B">
        <w:rPr>
          <w:rFonts w:eastAsia="Times New Roman" w:cs="Arial"/>
          <w:bCs/>
          <w:szCs w:val="24"/>
          <w:lang w:eastAsia="sk-SK"/>
        </w:rPr>
        <w:t xml:space="preserve"> a </w:t>
      </w:r>
      <w:r w:rsidRPr="005B2D12">
        <w:rPr>
          <w:rFonts w:eastAsia="Times New Roman" w:cs="Arial"/>
          <w:bCs/>
          <w:szCs w:val="24"/>
          <w:lang w:eastAsia="sk-SK"/>
        </w:rPr>
        <w:t>slobôd, napr.</w:t>
      </w:r>
      <w:r w:rsidR="00A4335F">
        <w:rPr>
          <w:rFonts w:eastAsia="Times New Roman" w:cs="Arial"/>
          <w:bCs/>
          <w:szCs w:val="24"/>
          <w:lang w:eastAsia="sk-SK"/>
        </w:rPr>
        <w:t xml:space="preserve"> na </w:t>
      </w:r>
      <w:r w:rsidRPr="005B2D12">
        <w:rPr>
          <w:rFonts w:eastAsia="Times New Roman" w:cs="Arial"/>
          <w:bCs/>
          <w:szCs w:val="24"/>
          <w:lang w:eastAsia="sk-SK"/>
        </w:rPr>
        <w:t>Úrad komisára</w:t>
      </w:r>
      <w:r w:rsidR="000E31F7">
        <w:rPr>
          <w:rFonts w:eastAsia="Times New Roman" w:cs="Arial"/>
          <w:bCs/>
          <w:szCs w:val="24"/>
          <w:lang w:eastAsia="sk-SK"/>
        </w:rPr>
        <w:t xml:space="preserve"> pre </w:t>
      </w:r>
      <w:r w:rsidRPr="005B2D12">
        <w:rPr>
          <w:rFonts w:eastAsia="Times New Roman" w:cs="Arial"/>
          <w:bCs/>
          <w:szCs w:val="24"/>
          <w:lang w:eastAsia="sk-SK"/>
        </w:rPr>
        <w:t>osoby</w:t>
      </w:r>
      <w:r w:rsidR="000E31F7">
        <w:rPr>
          <w:rFonts w:eastAsia="Times New Roman" w:cs="Arial"/>
          <w:bCs/>
          <w:szCs w:val="24"/>
          <w:lang w:eastAsia="sk-SK"/>
        </w:rPr>
        <w:t xml:space="preserve"> so </w:t>
      </w:r>
      <w:r w:rsidRPr="005B2D12">
        <w:rPr>
          <w:rFonts w:eastAsia="Times New Roman" w:cs="Arial"/>
          <w:bCs/>
          <w:szCs w:val="24"/>
          <w:lang w:eastAsia="sk-SK"/>
        </w:rPr>
        <w:t>zdravotným postihnutím</w:t>
      </w:r>
      <w:r w:rsidR="0093554B">
        <w:rPr>
          <w:rFonts w:eastAsia="Times New Roman" w:cs="Arial"/>
          <w:bCs/>
          <w:szCs w:val="24"/>
          <w:lang w:eastAsia="sk-SK"/>
        </w:rPr>
        <w:t xml:space="preserve"> alebo</w:t>
      </w:r>
      <w:r w:rsidR="00A4335F">
        <w:rPr>
          <w:rFonts w:eastAsia="Times New Roman" w:cs="Arial"/>
          <w:bCs/>
          <w:szCs w:val="24"/>
          <w:lang w:eastAsia="sk-SK"/>
        </w:rPr>
        <w:t xml:space="preserve"> na </w:t>
      </w:r>
      <w:r w:rsidRPr="005B2D12">
        <w:rPr>
          <w:rFonts w:eastAsia="Times New Roman" w:cs="Arial"/>
          <w:bCs/>
          <w:szCs w:val="24"/>
          <w:lang w:eastAsia="sk-SK"/>
        </w:rPr>
        <w:t>verejného ochrancu práv.</w:t>
      </w:r>
    </w:p>
    <w:p w14:paraId="32AA568A" w14:textId="77777777" w:rsidR="006C40AD" w:rsidRPr="005B2D12" w:rsidRDefault="006C40AD" w:rsidP="006129BA">
      <w:pPr>
        <w:spacing w:line="240" w:lineRule="auto"/>
        <w:rPr>
          <w:rFonts w:eastAsia="Times New Roman" w:cs="Arial"/>
          <w:bCs/>
          <w:szCs w:val="24"/>
          <w:lang w:eastAsia="sk-SK"/>
        </w:rPr>
      </w:pPr>
    </w:p>
    <w:p w14:paraId="570F154E" w14:textId="0381391F" w:rsidR="006129BA" w:rsidRPr="005B2D12" w:rsidRDefault="006129BA" w:rsidP="006129BA">
      <w:pPr>
        <w:pStyle w:val="Nadpis3"/>
        <w:spacing w:line="240" w:lineRule="auto"/>
        <w:rPr>
          <w:rFonts w:cs="Arial"/>
        </w:rPr>
      </w:pPr>
      <w:bookmarkStart w:id="359" w:name="_Toc99331588"/>
      <w:r w:rsidRPr="005B2D12">
        <w:rPr>
          <w:rFonts w:cs="Arial"/>
          <w:bCs/>
          <w:szCs w:val="28"/>
        </w:rPr>
        <w:t>Právo</w:t>
      </w:r>
      <w:r w:rsidR="00A4335F">
        <w:rPr>
          <w:rFonts w:cs="Arial"/>
          <w:bCs/>
          <w:szCs w:val="28"/>
        </w:rPr>
        <w:t xml:space="preserve"> na </w:t>
      </w:r>
      <w:r w:rsidRPr="005B2D12">
        <w:rPr>
          <w:rFonts w:cs="Arial"/>
          <w:bCs/>
          <w:szCs w:val="28"/>
        </w:rPr>
        <w:t>nezávislý spôsob života</w:t>
      </w:r>
      <w:r w:rsidR="0093554B">
        <w:rPr>
          <w:rFonts w:cs="Arial"/>
          <w:bCs/>
          <w:szCs w:val="28"/>
        </w:rPr>
        <w:t xml:space="preserve"> a </w:t>
      </w:r>
      <w:r w:rsidRPr="005B2D12">
        <w:rPr>
          <w:rFonts w:cs="Arial"/>
          <w:bCs/>
          <w:szCs w:val="28"/>
        </w:rPr>
        <w:t>začlenenie</w:t>
      </w:r>
      <w:r w:rsidR="0093554B">
        <w:rPr>
          <w:rFonts w:cs="Arial"/>
          <w:bCs/>
          <w:szCs w:val="28"/>
        </w:rPr>
        <w:t xml:space="preserve"> do </w:t>
      </w:r>
      <w:r w:rsidRPr="005B2D12">
        <w:rPr>
          <w:rFonts w:cs="Arial"/>
          <w:bCs/>
          <w:szCs w:val="28"/>
        </w:rPr>
        <w:t>spoločnosti</w:t>
      </w:r>
      <w:bookmarkEnd w:id="359"/>
    </w:p>
    <w:p w14:paraId="78B137AF" w14:textId="10A88925" w:rsidR="006129BA" w:rsidRPr="005B2D12" w:rsidRDefault="006129BA" w:rsidP="006129BA">
      <w:pPr>
        <w:rPr>
          <w:rFonts w:cs="Arial"/>
          <w:b/>
          <w:bCs/>
        </w:rPr>
      </w:pPr>
      <w:r w:rsidRPr="005B2D12">
        <w:rPr>
          <w:rFonts w:cs="Arial"/>
          <w:b/>
          <w:bCs/>
        </w:rPr>
        <w:t>(Článok 19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426F0552" w14:textId="31C0F99F" w:rsidR="006129BA" w:rsidRPr="005B2D12" w:rsidRDefault="006129BA" w:rsidP="006129BA">
      <w:pPr>
        <w:shd w:val="clear" w:color="auto" w:fill="FFFFFF"/>
        <w:spacing w:line="240" w:lineRule="auto"/>
        <w:rPr>
          <w:rFonts w:cs="Arial"/>
          <w:i/>
          <w:iCs/>
          <w:szCs w:val="24"/>
        </w:rPr>
      </w:pPr>
      <w:r w:rsidRPr="005B2D12">
        <w:rPr>
          <w:rStyle w:val="Zvraznenie"/>
          <w:rFonts w:cs="Arial"/>
          <w:i w:val="0"/>
          <w:iCs w:val="0"/>
          <w:szCs w:val="24"/>
        </w:rPr>
        <w:t>Právo</w:t>
      </w:r>
      <w:r w:rsidR="00A4335F">
        <w:rPr>
          <w:rStyle w:val="Zvraznenie"/>
          <w:rFonts w:cs="Arial"/>
          <w:i w:val="0"/>
          <w:iCs w:val="0"/>
          <w:szCs w:val="24"/>
        </w:rPr>
        <w:t xml:space="preserve"> na </w:t>
      </w:r>
      <w:r w:rsidRPr="005B2D12">
        <w:rPr>
          <w:rStyle w:val="Zvraznenie"/>
          <w:rFonts w:cs="Arial"/>
          <w:i w:val="0"/>
          <w:iCs w:val="0"/>
          <w:szCs w:val="24"/>
        </w:rPr>
        <w:t>nezávislý spôsob života</w:t>
      </w:r>
      <w:r w:rsidR="0093554B">
        <w:rPr>
          <w:rStyle w:val="Zvraznenie"/>
          <w:rFonts w:cs="Arial"/>
          <w:i w:val="0"/>
          <w:iCs w:val="0"/>
          <w:szCs w:val="24"/>
        </w:rPr>
        <w:t xml:space="preserve"> a </w:t>
      </w:r>
      <w:r w:rsidRPr="005B2D12">
        <w:rPr>
          <w:rStyle w:val="Zvraznenie"/>
          <w:rFonts w:cs="Arial"/>
          <w:i w:val="0"/>
          <w:iCs w:val="0"/>
          <w:szCs w:val="24"/>
        </w:rPr>
        <w:t>začlenenie</w:t>
      </w:r>
      <w:r w:rsidR="0093554B">
        <w:rPr>
          <w:rStyle w:val="Zvraznenie"/>
          <w:rFonts w:cs="Arial"/>
          <w:i w:val="0"/>
          <w:iCs w:val="0"/>
          <w:szCs w:val="24"/>
        </w:rPr>
        <w:t xml:space="preserve"> do </w:t>
      </w:r>
      <w:r w:rsidRPr="005B2D12">
        <w:rPr>
          <w:rStyle w:val="Zvraznenie"/>
          <w:rFonts w:cs="Arial"/>
          <w:i w:val="0"/>
          <w:iCs w:val="0"/>
          <w:szCs w:val="24"/>
        </w:rPr>
        <w:t>spoločnosti upravuje Článok 19 Dohovoru</w:t>
      </w:r>
      <w:r w:rsidR="00A4335F">
        <w:rPr>
          <w:rStyle w:val="Zvraznenie"/>
          <w:rFonts w:cs="Arial"/>
          <w:i w:val="0"/>
          <w:iCs w:val="0"/>
          <w:szCs w:val="24"/>
        </w:rPr>
        <w:t xml:space="preserve"> o </w:t>
      </w:r>
      <w:r w:rsidRPr="005B2D12">
        <w:rPr>
          <w:rStyle w:val="Zvraznenie"/>
          <w:rFonts w:cs="Arial"/>
          <w:i w:val="0"/>
          <w:iCs w:val="0"/>
          <w:szCs w:val="24"/>
        </w:rPr>
        <w:t>právach osôb</w:t>
      </w:r>
      <w:r w:rsidR="000E31F7">
        <w:rPr>
          <w:rStyle w:val="Zvraznenie"/>
          <w:rFonts w:cs="Arial"/>
          <w:i w:val="0"/>
          <w:iCs w:val="0"/>
          <w:szCs w:val="24"/>
        </w:rPr>
        <w:t xml:space="preserve"> so </w:t>
      </w:r>
      <w:r w:rsidRPr="005B2D12">
        <w:rPr>
          <w:rStyle w:val="Zvraznenie"/>
          <w:rFonts w:cs="Arial"/>
          <w:i w:val="0"/>
          <w:iCs w:val="0"/>
          <w:szCs w:val="24"/>
        </w:rPr>
        <w:t>zdravotným postihnutím, podľa ktorého</w:t>
      </w:r>
      <w:r w:rsidRPr="005B2D12">
        <w:rPr>
          <w:rStyle w:val="Zvraznenie"/>
          <w:rFonts w:cs="Arial"/>
          <w:szCs w:val="24"/>
        </w:rPr>
        <w:t xml:space="preserve"> </w:t>
      </w:r>
      <w:r w:rsidRPr="005B2D12">
        <w:rPr>
          <w:rFonts w:cs="Arial"/>
          <w:szCs w:val="24"/>
        </w:rPr>
        <w:t>všetky osoby</w:t>
      </w:r>
      <w:r w:rsidR="000E31F7">
        <w:rPr>
          <w:rFonts w:cs="Arial"/>
          <w:szCs w:val="24"/>
        </w:rPr>
        <w:t xml:space="preserve"> so </w:t>
      </w:r>
      <w:r w:rsidRPr="005B2D12">
        <w:rPr>
          <w:rFonts w:cs="Arial"/>
          <w:szCs w:val="24"/>
        </w:rPr>
        <w:t>zdravotným postihnutím majú rovnaké právo žiť</w:t>
      </w:r>
      <w:r w:rsidR="000E31F7">
        <w:rPr>
          <w:rFonts w:cs="Arial"/>
          <w:szCs w:val="24"/>
        </w:rPr>
        <w:t xml:space="preserve"> v </w:t>
      </w:r>
      <w:r w:rsidRPr="005B2D12">
        <w:rPr>
          <w:rFonts w:cs="Arial"/>
          <w:szCs w:val="24"/>
        </w:rPr>
        <w:t>spoločenstve</w:t>
      </w:r>
      <w:r w:rsidR="00A4335F">
        <w:rPr>
          <w:rFonts w:cs="Arial"/>
          <w:szCs w:val="24"/>
        </w:rPr>
        <w:t xml:space="preserve"> s </w:t>
      </w:r>
      <w:r w:rsidRPr="005B2D12">
        <w:rPr>
          <w:rFonts w:cs="Arial"/>
          <w:szCs w:val="24"/>
        </w:rPr>
        <w:t>rovnakými možnosťami voľby</w:t>
      </w:r>
      <w:r w:rsidR="00A4335F">
        <w:rPr>
          <w:rFonts w:cs="Arial"/>
          <w:szCs w:val="24"/>
        </w:rPr>
        <w:t xml:space="preserve"> na </w:t>
      </w:r>
      <w:r w:rsidRPr="005B2D12">
        <w:rPr>
          <w:rFonts w:cs="Arial"/>
          <w:szCs w:val="24"/>
        </w:rPr>
        <w:t>rovnoprávnom základe</w:t>
      </w:r>
      <w:r w:rsidR="00A4335F">
        <w:rPr>
          <w:rFonts w:cs="Arial"/>
          <w:szCs w:val="24"/>
        </w:rPr>
        <w:t xml:space="preserve"> s </w:t>
      </w:r>
      <w:r w:rsidRPr="005B2D12">
        <w:rPr>
          <w:rFonts w:cs="Arial"/>
          <w:szCs w:val="24"/>
        </w:rPr>
        <w:t>ostatnými</w:t>
      </w:r>
      <w:r w:rsidR="0093554B">
        <w:rPr>
          <w:rFonts w:cs="Arial"/>
          <w:szCs w:val="24"/>
        </w:rPr>
        <w:t xml:space="preserve"> a </w:t>
      </w:r>
      <w:r w:rsidRPr="005B2D12">
        <w:rPr>
          <w:rFonts w:cs="Arial"/>
          <w:szCs w:val="24"/>
        </w:rPr>
        <w:t>môžu</w:t>
      </w:r>
      <w:r w:rsidR="000E31F7">
        <w:rPr>
          <w:rFonts w:cs="Arial"/>
          <w:szCs w:val="24"/>
        </w:rPr>
        <w:t xml:space="preserve"> si </w:t>
      </w:r>
      <w:r w:rsidRPr="005B2D12">
        <w:rPr>
          <w:rFonts w:cs="Arial"/>
          <w:szCs w:val="24"/>
        </w:rPr>
        <w:t>zvoliť miesto pobytu, ako</w:t>
      </w:r>
      <w:r w:rsidR="0093554B">
        <w:rPr>
          <w:rFonts w:cs="Arial"/>
          <w:szCs w:val="24"/>
        </w:rPr>
        <w:t xml:space="preserve"> aj </w:t>
      </w:r>
      <w:r w:rsidRPr="005B2D12">
        <w:rPr>
          <w:rFonts w:cs="Arial"/>
          <w:szCs w:val="24"/>
        </w:rPr>
        <w:t>to, kde</w:t>
      </w:r>
      <w:r w:rsidR="0093554B">
        <w:rPr>
          <w:rFonts w:cs="Arial"/>
          <w:szCs w:val="24"/>
        </w:rPr>
        <w:t xml:space="preserve"> a</w:t>
      </w:r>
      <w:r w:rsidR="00A4335F">
        <w:rPr>
          <w:rFonts w:cs="Arial"/>
          <w:szCs w:val="24"/>
        </w:rPr>
        <w:t xml:space="preserve"> s </w:t>
      </w:r>
      <w:r w:rsidRPr="005B2D12">
        <w:rPr>
          <w:rFonts w:cs="Arial"/>
          <w:szCs w:val="24"/>
        </w:rPr>
        <w:t>kým budú žiť,</w:t>
      </w:r>
      <w:r w:rsidR="0093554B">
        <w:rPr>
          <w:rFonts w:cs="Arial"/>
          <w:szCs w:val="24"/>
        </w:rPr>
        <w:t xml:space="preserve"> a </w:t>
      </w:r>
      <w:r w:rsidRPr="005B2D12">
        <w:rPr>
          <w:rFonts w:cs="Arial"/>
          <w:szCs w:val="24"/>
        </w:rPr>
        <w:t>to</w:t>
      </w:r>
      <w:r w:rsidR="00A4335F">
        <w:rPr>
          <w:rFonts w:cs="Arial"/>
          <w:szCs w:val="24"/>
        </w:rPr>
        <w:t xml:space="preserve"> na </w:t>
      </w:r>
      <w:r w:rsidRPr="005B2D12">
        <w:rPr>
          <w:rFonts w:cs="Arial"/>
          <w:szCs w:val="24"/>
        </w:rPr>
        <w:t>rovnakom základe</w:t>
      </w:r>
      <w:r w:rsidR="00A4335F">
        <w:rPr>
          <w:rFonts w:cs="Arial"/>
          <w:szCs w:val="24"/>
        </w:rPr>
        <w:t xml:space="preserve"> s </w:t>
      </w:r>
      <w:r w:rsidRPr="005B2D12">
        <w:rPr>
          <w:rFonts w:cs="Arial"/>
          <w:szCs w:val="24"/>
        </w:rPr>
        <w:t>ostatnými</w:t>
      </w:r>
      <w:r w:rsidR="0093554B">
        <w:rPr>
          <w:rFonts w:cs="Arial"/>
          <w:szCs w:val="24"/>
        </w:rPr>
        <w:t xml:space="preserve"> a </w:t>
      </w:r>
      <w:r w:rsidRPr="005B2D12">
        <w:rPr>
          <w:rFonts w:cs="Arial"/>
          <w:szCs w:val="24"/>
        </w:rPr>
        <w:t>nesmú byť nútení žiť</w:t>
      </w:r>
      <w:r w:rsidR="000E31F7">
        <w:rPr>
          <w:rFonts w:cs="Arial"/>
          <w:szCs w:val="24"/>
        </w:rPr>
        <w:t xml:space="preserve"> v </w:t>
      </w:r>
      <w:r w:rsidRPr="005B2D12">
        <w:rPr>
          <w:rFonts w:cs="Arial"/>
          <w:szCs w:val="24"/>
        </w:rPr>
        <w:t>určitom konkrétnom prostredí.</w:t>
      </w:r>
      <w:r w:rsidRPr="005B2D12">
        <w:rPr>
          <w:rFonts w:cs="Arial"/>
          <w:i/>
          <w:iCs/>
          <w:szCs w:val="24"/>
        </w:rPr>
        <w:t xml:space="preserve"> </w:t>
      </w:r>
    </w:p>
    <w:p w14:paraId="382C0065" w14:textId="6FCC791B" w:rsidR="006129BA" w:rsidRPr="005B2D12" w:rsidRDefault="006129BA" w:rsidP="006129BA">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Hodnotí sa, či sú klienti podporovaní</w:t>
      </w:r>
      <w:r w:rsidR="000E31F7">
        <w:rPr>
          <w:rFonts w:eastAsia="Times New Roman" w:cs="Arial"/>
          <w:bCs/>
          <w:szCs w:val="24"/>
          <w:lang w:eastAsia="sk-SK"/>
        </w:rPr>
        <w:t xml:space="preserve"> v </w:t>
      </w:r>
      <w:r w:rsidRPr="005B2D12">
        <w:rPr>
          <w:rFonts w:eastAsia="Times New Roman" w:cs="Arial"/>
          <w:bCs/>
          <w:szCs w:val="24"/>
          <w:lang w:eastAsia="sk-SK"/>
        </w:rPr>
        <w:t>prístupe</w:t>
      </w:r>
      <w:r w:rsidR="0093554B">
        <w:rPr>
          <w:rFonts w:eastAsia="Times New Roman" w:cs="Arial"/>
          <w:bCs/>
          <w:szCs w:val="24"/>
          <w:lang w:eastAsia="sk-SK"/>
        </w:rPr>
        <w:t xml:space="preserve"> k </w:t>
      </w:r>
      <w:r w:rsidRPr="005B2D12">
        <w:rPr>
          <w:rFonts w:eastAsia="Times New Roman" w:cs="Arial"/>
          <w:bCs/>
          <w:szCs w:val="24"/>
          <w:lang w:eastAsia="sk-SK"/>
        </w:rPr>
        <w:t>miestu, kde môžu žiť</w:t>
      </w:r>
      <w:r w:rsidR="0093554B">
        <w:rPr>
          <w:rFonts w:eastAsia="Times New Roman" w:cs="Arial"/>
          <w:bCs/>
          <w:szCs w:val="24"/>
          <w:lang w:eastAsia="sk-SK"/>
        </w:rPr>
        <w:t xml:space="preserve"> a k </w:t>
      </w:r>
      <w:r w:rsidRPr="005B2D12">
        <w:rPr>
          <w:rFonts w:eastAsia="Times New Roman" w:cs="Arial"/>
          <w:bCs/>
          <w:szCs w:val="24"/>
          <w:lang w:eastAsia="sk-SK"/>
        </w:rPr>
        <w:t>finančným prostriedkom nevyhnutným</w:t>
      </w:r>
      <w:r w:rsidR="000E31F7">
        <w:rPr>
          <w:rFonts w:eastAsia="Times New Roman" w:cs="Arial"/>
          <w:bCs/>
          <w:szCs w:val="24"/>
          <w:lang w:eastAsia="sk-SK"/>
        </w:rPr>
        <w:t xml:space="preserve"> pre </w:t>
      </w:r>
      <w:r w:rsidRPr="005B2D12">
        <w:rPr>
          <w:rFonts w:eastAsia="Times New Roman" w:cs="Arial"/>
          <w:bCs/>
          <w:szCs w:val="24"/>
          <w:lang w:eastAsia="sk-SK"/>
        </w:rPr>
        <w:t>život</w:t>
      </w:r>
      <w:r w:rsidR="000E31F7">
        <w:rPr>
          <w:rFonts w:eastAsia="Times New Roman" w:cs="Arial"/>
          <w:bCs/>
          <w:szCs w:val="24"/>
          <w:lang w:eastAsia="sk-SK"/>
        </w:rPr>
        <w:t xml:space="preserve"> v </w:t>
      </w:r>
      <w:r w:rsidRPr="005B2D12">
        <w:rPr>
          <w:rFonts w:eastAsia="Times New Roman" w:cs="Arial"/>
          <w:bCs/>
          <w:szCs w:val="24"/>
          <w:lang w:eastAsia="sk-SK"/>
        </w:rPr>
        <w:t>spoločnosti, či majú prístup</w:t>
      </w:r>
      <w:r w:rsidR="0093554B">
        <w:rPr>
          <w:rFonts w:eastAsia="Times New Roman" w:cs="Arial"/>
          <w:bCs/>
          <w:szCs w:val="24"/>
          <w:lang w:eastAsia="sk-SK"/>
        </w:rPr>
        <w:t xml:space="preserve"> k </w:t>
      </w:r>
      <w:r w:rsidRPr="005B2D12">
        <w:rPr>
          <w:rFonts w:eastAsia="Times New Roman" w:cs="Arial"/>
          <w:bCs/>
          <w:szCs w:val="24"/>
          <w:lang w:eastAsia="sk-SK"/>
        </w:rPr>
        <w:t>vzdelávaniu</w:t>
      </w:r>
      <w:r w:rsidR="0093554B">
        <w:rPr>
          <w:rFonts w:eastAsia="Times New Roman" w:cs="Arial"/>
          <w:bCs/>
          <w:szCs w:val="24"/>
          <w:lang w:eastAsia="sk-SK"/>
        </w:rPr>
        <w:t xml:space="preserve"> a </w:t>
      </w:r>
      <w:r w:rsidRPr="005B2D12">
        <w:rPr>
          <w:rFonts w:eastAsia="Times New Roman" w:cs="Arial"/>
          <w:bCs/>
          <w:szCs w:val="24"/>
          <w:lang w:eastAsia="sk-SK"/>
        </w:rPr>
        <w:t>pracovným príležitostiam, či je podporované ich právo účasti</w:t>
      </w:r>
      <w:r w:rsidR="00A4335F">
        <w:rPr>
          <w:rFonts w:eastAsia="Times New Roman" w:cs="Arial"/>
          <w:bCs/>
          <w:szCs w:val="24"/>
          <w:lang w:eastAsia="sk-SK"/>
        </w:rPr>
        <w:t xml:space="preserve"> na </w:t>
      </w:r>
      <w:r w:rsidRPr="005B2D12">
        <w:rPr>
          <w:rFonts w:eastAsia="Times New Roman" w:cs="Arial"/>
          <w:bCs/>
          <w:szCs w:val="24"/>
          <w:lang w:eastAsia="sk-SK"/>
        </w:rPr>
        <w:t>politickom</w:t>
      </w:r>
      <w:r w:rsidR="0093554B">
        <w:rPr>
          <w:rFonts w:eastAsia="Times New Roman" w:cs="Arial"/>
          <w:bCs/>
          <w:szCs w:val="24"/>
          <w:lang w:eastAsia="sk-SK"/>
        </w:rPr>
        <w:t xml:space="preserve"> a </w:t>
      </w:r>
      <w:r w:rsidRPr="005B2D12">
        <w:rPr>
          <w:rFonts w:eastAsia="Times New Roman" w:cs="Arial"/>
          <w:bCs/>
          <w:szCs w:val="24"/>
          <w:lang w:eastAsia="sk-SK"/>
        </w:rPr>
        <w:t>verejnom živote, ako</w:t>
      </w:r>
      <w:r w:rsidR="0093554B">
        <w:rPr>
          <w:rFonts w:eastAsia="Times New Roman" w:cs="Arial"/>
          <w:bCs/>
          <w:szCs w:val="24"/>
          <w:lang w:eastAsia="sk-SK"/>
        </w:rPr>
        <w:t xml:space="preserve"> aj </w:t>
      </w:r>
      <w:r w:rsidRPr="005B2D12">
        <w:rPr>
          <w:rFonts w:eastAsia="Times New Roman" w:cs="Arial"/>
          <w:bCs/>
          <w:szCs w:val="24"/>
          <w:lang w:eastAsia="sk-SK"/>
        </w:rPr>
        <w:t>dostatočné aktivity klientov</w:t>
      </w:r>
      <w:r w:rsidR="000E31F7">
        <w:rPr>
          <w:rFonts w:eastAsia="Times New Roman" w:cs="Arial"/>
          <w:bCs/>
          <w:szCs w:val="24"/>
          <w:lang w:eastAsia="sk-SK"/>
        </w:rPr>
        <w:t xml:space="preserve"> v </w:t>
      </w:r>
      <w:r w:rsidRPr="005B2D12">
        <w:rPr>
          <w:rFonts w:eastAsia="Times New Roman" w:cs="Arial"/>
          <w:bCs/>
          <w:szCs w:val="24"/>
          <w:lang w:eastAsia="sk-SK"/>
        </w:rPr>
        <w:t>oblasti kultúrnych, náboženských</w:t>
      </w:r>
      <w:r w:rsidR="0093554B">
        <w:rPr>
          <w:rFonts w:eastAsia="Times New Roman" w:cs="Arial"/>
          <w:bCs/>
          <w:szCs w:val="24"/>
          <w:lang w:eastAsia="sk-SK"/>
        </w:rPr>
        <w:t xml:space="preserve"> alebo </w:t>
      </w:r>
      <w:r w:rsidRPr="005B2D12">
        <w:rPr>
          <w:rFonts w:eastAsia="Times New Roman" w:cs="Arial"/>
          <w:bCs/>
          <w:szCs w:val="24"/>
          <w:lang w:eastAsia="sk-SK"/>
        </w:rPr>
        <w:t>voľnočasových činností. Hodnotí sa, či majú klienti prístup</w:t>
      </w:r>
      <w:r w:rsidR="0093554B">
        <w:rPr>
          <w:rFonts w:eastAsia="Times New Roman" w:cs="Arial"/>
          <w:bCs/>
          <w:szCs w:val="24"/>
          <w:lang w:eastAsia="sk-SK"/>
        </w:rPr>
        <w:t xml:space="preserve"> k </w:t>
      </w:r>
      <w:r w:rsidRPr="005B2D12">
        <w:rPr>
          <w:rFonts w:eastAsia="Times New Roman" w:cs="Arial"/>
          <w:bCs/>
          <w:szCs w:val="24"/>
          <w:lang w:eastAsia="sk-SK"/>
        </w:rPr>
        <w:t>rôznym podporným službám,</w:t>
      </w:r>
      <w:r w:rsidR="0093554B">
        <w:rPr>
          <w:rFonts w:eastAsia="Times New Roman" w:cs="Arial"/>
          <w:bCs/>
          <w:szCs w:val="24"/>
          <w:lang w:eastAsia="sk-SK"/>
        </w:rPr>
        <w:t xml:space="preserve"> k </w:t>
      </w:r>
      <w:r w:rsidRPr="005B2D12">
        <w:rPr>
          <w:rFonts w:eastAsia="Times New Roman" w:cs="Arial"/>
          <w:bCs/>
          <w:szCs w:val="24"/>
          <w:lang w:eastAsia="sk-SK"/>
        </w:rPr>
        <w:t>aktivitám bežného</w:t>
      </w:r>
      <w:r w:rsidR="00EE0BA1">
        <w:rPr>
          <w:rFonts w:eastAsia="Times New Roman" w:cs="Arial"/>
          <w:bCs/>
          <w:szCs w:val="24"/>
          <w:lang w:eastAsia="sk-SK"/>
        </w:rPr>
        <w:t xml:space="preserve"> </w:t>
      </w:r>
      <w:r w:rsidRPr="005B2D12">
        <w:rPr>
          <w:rFonts w:eastAsia="Times New Roman" w:cs="Arial"/>
          <w:bCs/>
          <w:szCs w:val="24"/>
          <w:lang w:eastAsia="sk-SK"/>
        </w:rPr>
        <w:t>každodenného života</w:t>
      </w:r>
      <w:r w:rsidR="0093554B">
        <w:rPr>
          <w:rFonts w:eastAsia="Times New Roman" w:cs="Arial"/>
          <w:bCs/>
          <w:szCs w:val="24"/>
          <w:lang w:eastAsia="sk-SK"/>
        </w:rPr>
        <w:t xml:space="preserve"> a </w:t>
      </w:r>
      <w:r w:rsidRPr="005B2D12">
        <w:rPr>
          <w:rFonts w:eastAsia="Times New Roman" w:cs="Arial"/>
          <w:bCs/>
          <w:szCs w:val="24"/>
          <w:lang w:eastAsia="sk-SK"/>
        </w:rPr>
        <w:t>začlenenia</w:t>
      </w:r>
      <w:r w:rsidR="0093554B">
        <w:rPr>
          <w:rFonts w:eastAsia="Times New Roman" w:cs="Arial"/>
          <w:bCs/>
          <w:szCs w:val="24"/>
          <w:lang w:eastAsia="sk-SK"/>
        </w:rPr>
        <w:t xml:space="preserve"> do </w:t>
      </w:r>
      <w:r w:rsidRPr="005B2D12">
        <w:rPr>
          <w:rFonts w:eastAsia="Times New Roman" w:cs="Arial"/>
          <w:bCs/>
          <w:szCs w:val="24"/>
          <w:lang w:eastAsia="sk-SK"/>
        </w:rPr>
        <w:t>spoločnosti,</w:t>
      </w:r>
      <w:r w:rsidR="0093554B">
        <w:rPr>
          <w:rFonts w:eastAsia="Times New Roman" w:cs="Arial"/>
          <w:bCs/>
          <w:szCs w:val="24"/>
          <w:lang w:eastAsia="sk-SK"/>
        </w:rPr>
        <w:t xml:space="preserve"> do </w:t>
      </w:r>
      <w:r w:rsidRPr="005B2D12">
        <w:rPr>
          <w:rFonts w:eastAsia="Times New Roman" w:cs="Arial"/>
          <w:bCs/>
          <w:szCs w:val="24"/>
          <w:lang w:eastAsia="sk-SK"/>
        </w:rPr>
        <w:t>akej miery zasahuje inštitucionálny charakter zariadenia sociálnych služieb rozhodovacích právomocí</w:t>
      </w:r>
      <w:r w:rsidR="0093554B">
        <w:rPr>
          <w:rFonts w:eastAsia="Times New Roman" w:cs="Arial"/>
          <w:bCs/>
          <w:szCs w:val="24"/>
          <w:lang w:eastAsia="sk-SK"/>
        </w:rPr>
        <w:t xml:space="preserve"> a </w:t>
      </w:r>
      <w:r w:rsidRPr="005B2D12">
        <w:rPr>
          <w:rFonts w:eastAsia="Times New Roman" w:cs="Arial"/>
          <w:bCs/>
          <w:szCs w:val="24"/>
          <w:lang w:eastAsia="sk-SK"/>
        </w:rPr>
        <w:t>želaní klientov.</w:t>
      </w:r>
    </w:p>
    <w:p w14:paraId="0B17E1DC" w14:textId="77777777" w:rsidR="006129BA" w:rsidRPr="005B2D12" w:rsidRDefault="006129BA" w:rsidP="006129BA">
      <w:pPr>
        <w:shd w:val="clear" w:color="auto" w:fill="FFFFFF"/>
        <w:spacing w:line="240" w:lineRule="auto"/>
        <w:rPr>
          <w:rFonts w:eastAsia="Times New Roman" w:cs="Arial"/>
          <w:bCs/>
          <w:szCs w:val="24"/>
          <w:lang w:eastAsia="sk-SK"/>
        </w:rPr>
      </w:pPr>
    </w:p>
    <w:p w14:paraId="2E406D1F" w14:textId="60B3B32D" w:rsidR="006129BA" w:rsidRPr="005B2D12" w:rsidRDefault="006129BA" w:rsidP="006129BA">
      <w:pPr>
        <w:spacing w:line="240" w:lineRule="auto"/>
        <w:rPr>
          <w:rFonts w:cs="Arial"/>
          <w:szCs w:val="24"/>
        </w:rPr>
      </w:pPr>
      <w:r w:rsidRPr="005B2D12">
        <w:rPr>
          <w:rFonts w:cs="Arial"/>
          <w:szCs w:val="24"/>
        </w:rPr>
        <w:t>Zmyslom poskytovania sociálnych služieb je predovšetkým nahradiť klientom</w:t>
      </w:r>
      <w:r w:rsidR="000E31F7">
        <w:rPr>
          <w:rFonts w:cs="Arial"/>
          <w:szCs w:val="24"/>
        </w:rPr>
        <w:t xml:space="preserve"> v </w:t>
      </w:r>
      <w:r w:rsidRPr="005B2D12">
        <w:rPr>
          <w:rFonts w:cs="Arial"/>
          <w:szCs w:val="24"/>
        </w:rPr>
        <w:t>maximálnej miere ich domov, napĺňať ich individuálne potreby</w:t>
      </w:r>
      <w:r w:rsidR="0093554B">
        <w:rPr>
          <w:rFonts w:cs="Arial"/>
          <w:szCs w:val="24"/>
        </w:rPr>
        <w:t xml:space="preserve"> a </w:t>
      </w:r>
      <w:r w:rsidRPr="005B2D12">
        <w:rPr>
          <w:rFonts w:cs="Arial"/>
          <w:szCs w:val="24"/>
        </w:rPr>
        <w:t>pomáhať im, aby boli čo najviac samostatní</w:t>
      </w:r>
      <w:r w:rsidR="000E31F7">
        <w:rPr>
          <w:rFonts w:cs="Arial"/>
          <w:szCs w:val="24"/>
        </w:rPr>
        <w:t xml:space="preserve"> v </w:t>
      </w:r>
      <w:r w:rsidRPr="005B2D12">
        <w:rPr>
          <w:rFonts w:cs="Arial"/>
          <w:szCs w:val="24"/>
        </w:rPr>
        <w:t xml:space="preserve">každodenných činnostiach. </w:t>
      </w:r>
    </w:p>
    <w:p w14:paraId="78A6FA93" w14:textId="77777777" w:rsidR="006129BA" w:rsidRPr="005B2D12" w:rsidRDefault="006129BA" w:rsidP="006129BA">
      <w:pPr>
        <w:shd w:val="clear" w:color="auto" w:fill="FFFFFF"/>
        <w:spacing w:line="240" w:lineRule="auto"/>
        <w:rPr>
          <w:rFonts w:eastAsia="Times New Roman" w:cs="Arial"/>
          <w:bCs/>
          <w:szCs w:val="24"/>
          <w:lang w:eastAsia="sk-SK"/>
        </w:rPr>
      </w:pPr>
    </w:p>
    <w:p w14:paraId="607AF6EF" w14:textId="3E555380" w:rsidR="006129BA" w:rsidRPr="005B2D12" w:rsidRDefault="006129BA" w:rsidP="006129BA">
      <w:pPr>
        <w:spacing w:line="240" w:lineRule="auto"/>
        <w:rPr>
          <w:rFonts w:eastAsia="Times New Roman" w:cs="Arial"/>
          <w:bCs/>
          <w:szCs w:val="24"/>
          <w:lang w:eastAsia="sk-SK"/>
        </w:rPr>
      </w:pPr>
      <w:r w:rsidRPr="005B2D12">
        <w:rPr>
          <w:rFonts w:eastAsia="Times New Roman" w:cs="Arial"/>
          <w:bCs/>
          <w:szCs w:val="24"/>
          <w:lang w:eastAsia="sk-SK"/>
        </w:rPr>
        <w:t>Preto sme</w:t>
      </w:r>
      <w:r w:rsidR="000E31F7">
        <w:rPr>
          <w:rFonts w:eastAsia="Times New Roman" w:cs="Arial"/>
          <w:bCs/>
          <w:szCs w:val="24"/>
          <w:lang w:eastAsia="sk-SK"/>
        </w:rPr>
        <w:t xml:space="preserve"> sa pri </w:t>
      </w:r>
      <w:r w:rsidRPr="005B2D12">
        <w:rPr>
          <w:rFonts w:eastAsia="Times New Roman" w:cs="Arial"/>
          <w:bCs/>
          <w:szCs w:val="24"/>
          <w:lang w:eastAsia="sk-SK"/>
        </w:rPr>
        <w:t>monitorovaní tejto oblasti sústredili predovšetkým</w:t>
      </w:r>
      <w:r w:rsidR="00A4335F">
        <w:rPr>
          <w:rFonts w:eastAsia="Times New Roman" w:cs="Arial"/>
          <w:bCs/>
          <w:szCs w:val="24"/>
          <w:lang w:eastAsia="sk-SK"/>
        </w:rPr>
        <w:t xml:space="preserve"> na </w:t>
      </w:r>
      <w:r w:rsidRPr="005B2D12">
        <w:rPr>
          <w:rFonts w:eastAsia="Times New Roman" w:cs="Arial"/>
          <w:bCs/>
          <w:szCs w:val="24"/>
          <w:lang w:eastAsia="sk-SK"/>
        </w:rPr>
        <w:t>zistenie, či</w:t>
      </w:r>
      <w:r w:rsidR="0093554B">
        <w:rPr>
          <w:rFonts w:eastAsia="Times New Roman" w:cs="Arial"/>
          <w:bCs/>
          <w:szCs w:val="24"/>
          <w:lang w:eastAsia="sk-SK"/>
        </w:rPr>
        <w:t xml:space="preserve"> a</w:t>
      </w:r>
      <w:r w:rsidR="000E31F7">
        <w:rPr>
          <w:rFonts w:eastAsia="Times New Roman" w:cs="Arial"/>
          <w:bCs/>
          <w:szCs w:val="24"/>
          <w:lang w:eastAsia="sk-SK"/>
        </w:rPr>
        <w:t xml:space="preserve"> v </w:t>
      </w:r>
      <w:r w:rsidRPr="005B2D12">
        <w:rPr>
          <w:rFonts w:eastAsia="Times New Roman" w:cs="Arial"/>
          <w:bCs/>
          <w:szCs w:val="24"/>
          <w:lang w:eastAsia="sk-SK"/>
        </w:rPr>
        <w:t>akom rozsahu majú klienti prístup</w:t>
      </w:r>
      <w:r w:rsidR="0093554B">
        <w:rPr>
          <w:rFonts w:eastAsia="Times New Roman" w:cs="Arial"/>
          <w:bCs/>
          <w:szCs w:val="24"/>
          <w:lang w:eastAsia="sk-SK"/>
        </w:rPr>
        <w:t xml:space="preserve"> k </w:t>
      </w:r>
      <w:r w:rsidRPr="005B2D12">
        <w:rPr>
          <w:rFonts w:eastAsia="Times New Roman" w:cs="Arial"/>
          <w:bCs/>
          <w:szCs w:val="24"/>
          <w:lang w:eastAsia="sk-SK"/>
        </w:rPr>
        <w:t>vzdelávaniu, pracovným príležitostiam,</w:t>
      </w:r>
      <w:r w:rsidR="0093554B">
        <w:rPr>
          <w:rFonts w:eastAsia="Times New Roman" w:cs="Arial"/>
          <w:bCs/>
          <w:szCs w:val="24"/>
          <w:lang w:eastAsia="sk-SK"/>
        </w:rPr>
        <w:t xml:space="preserve"> k </w:t>
      </w:r>
      <w:r w:rsidRPr="005B2D12">
        <w:rPr>
          <w:rFonts w:eastAsia="Times New Roman" w:cs="Arial"/>
          <w:bCs/>
          <w:szCs w:val="24"/>
          <w:lang w:eastAsia="sk-SK"/>
        </w:rPr>
        <w:t>financiám,</w:t>
      </w:r>
      <w:r w:rsidR="0093554B">
        <w:rPr>
          <w:rFonts w:eastAsia="Times New Roman" w:cs="Arial"/>
          <w:bCs/>
          <w:szCs w:val="24"/>
          <w:lang w:eastAsia="sk-SK"/>
        </w:rPr>
        <w:t xml:space="preserve"> ale </w:t>
      </w:r>
      <w:r w:rsidRPr="005B2D12">
        <w:rPr>
          <w:rFonts w:eastAsia="Times New Roman" w:cs="Arial"/>
          <w:bCs/>
          <w:szCs w:val="24"/>
          <w:lang w:eastAsia="sk-SK"/>
        </w:rPr>
        <w:t>zamerali sme</w:t>
      </w:r>
      <w:r w:rsidR="000E31F7">
        <w:rPr>
          <w:rFonts w:eastAsia="Times New Roman" w:cs="Arial"/>
          <w:bCs/>
          <w:szCs w:val="24"/>
          <w:lang w:eastAsia="sk-SK"/>
        </w:rPr>
        <w:t xml:space="preserve"> sa </w:t>
      </w:r>
      <w:r w:rsidR="0093554B">
        <w:rPr>
          <w:rFonts w:eastAsia="Times New Roman" w:cs="Arial"/>
          <w:bCs/>
          <w:szCs w:val="24"/>
          <w:lang w:eastAsia="sk-SK"/>
        </w:rPr>
        <w:t>aj</w:t>
      </w:r>
      <w:r w:rsidR="00A4335F">
        <w:rPr>
          <w:rFonts w:eastAsia="Times New Roman" w:cs="Arial"/>
          <w:bCs/>
          <w:szCs w:val="24"/>
          <w:lang w:eastAsia="sk-SK"/>
        </w:rPr>
        <w:t xml:space="preserve"> na </w:t>
      </w:r>
      <w:r w:rsidRPr="005B2D12">
        <w:rPr>
          <w:rFonts w:eastAsia="Times New Roman" w:cs="Arial"/>
          <w:bCs/>
          <w:szCs w:val="24"/>
          <w:lang w:eastAsia="sk-SK"/>
        </w:rPr>
        <w:t>to, či zariadenie motivuje</w:t>
      </w:r>
      <w:r w:rsidR="0093554B">
        <w:rPr>
          <w:rFonts w:eastAsia="Times New Roman" w:cs="Arial"/>
          <w:bCs/>
          <w:szCs w:val="24"/>
          <w:lang w:eastAsia="sk-SK"/>
        </w:rPr>
        <w:t xml:space="preserve"> a </w:t>
      </w:r>
      <w:r w:rsidRPr="005B2D12">
        <w:rPr>
          <w:rFonts w:eastAsia="Times New Roman" w:cs="Arial"/>
          <w:bCs/>
          <w:szCs w:val="24"/>
          <w:lang w:eastAsia="sk-SK"/>
        </w:rPr>
        <w:t>podporuje účasť klientov</w:t>
      </w:r>
      <w:r w:rsidR="000E31F7">
        <w:rPr>
          <w:rFonts w:eastAsia="Times New Roman" w:cs="Arial"/>
          <w:bCs/>
          <w:szCs w:val="24"/>
          <w:lang w:eastAsia="sk-SK"/>
        </w:rPr>
        <w:t xml:space="preserve"> v </w:t>
      </w:r>
      <w:r w:rsidRPr="005B2D12">
        <w:rPr>
          <w:rFonts w:eastAsia="Times New Roman" w:cs="Arial"/>
          <w:bCs/>
          <w:szCs w:val="24"/>
          <w:lang w:eastAsia="sk-SK"/>
        </w:rPr>
        <w:t>rôznych kultúrnych</w:t>
      </w:r>
      <w:r w:rsidR="0093554B">
        <w:rPr>
          <w:rFonts w:eastAsia="Times New Roman" w:cs="Arial"/>
          <w:bCs/>
          <w:szCs w:val="24"/>
          <w:lang w:eastAsia="sk-SK"/>
        </w:rPr>
        <w:t xml:space="preserve"> alebo </w:t>
      </w:r>
      <w:r w:rsidRPr="005B2D12">
        <w:rPr>
          <w:rFonts w:eastAsia="Times New Roman" w:cs="Arial"/>
          <w:bCs/>
          <w:szCs w:val="24"/>
          <w:lang w:eastAsia="sk-SK"/>
        </w:rPr>
        <w:t>voľnočasových aktivitách.</w:t>
      </w:r>
    </w:p>
    <w:p w14:paraId="781DD025" w14:textId="60FE8FB3" w:rsidR="006C40AD" w:rsidRDefault="006C40AD">
      <w:pPr>
        <w:spacing w:after="160" w:line="259" w:lineRule="auto"/>
        <w:jc w:val="left"/>
        <w:rPr>
          <w:rFonts w:eastAsia="Times New Roman" w:cs="Arial"/>
          <w:bCs/>
          <w:szCs w:val="24"/>
          <w:lang w:eastAsia="sk-SK"/>
        </w:rPr>
      </w:pPr>
      <w:r>
        <w:rPr>
          <w:rFonts w:eastAsia="Times New Roman" w:cs="Arial"/>
          <w:bCs/>
          <w:szCs w:val="24"/>
          <w:lang w:eastAsia="sk-SK"/>
        </w:rPr>
        <w:br w:type="page"/>
      </w:r>
    </w:p>
    <w:p w14:paraId="0B4FCB93" w14:textId="0A08FC12" w:rsidR="006129BA" w:rsidRPr="005B2D12" w:rsidRDefault="006129BA" w:rsidP="006129BA">
      <w:pPr>
        <w:pStyle w:val="Table"/>
        <w:rPr>
          <w:rFonts w:cs="Arial"/>
        </w:rPr>
      </w:pPr>
      <w:bookmarkStart w:id="360" w:name="_Toc99324589"/>
      <w:r w:rsidRPr="005B2D12">
        <w:rPr>
          <w:rFonts w:eastAsia="Times New Roman" w:cs="Arial"/>
          <w:bCs/>
          <w:lang w:eastAsia="sk-SK"/>
        </w:rPr>
        <w:t>Hodnotenie oblasti práva</w:t>
      </w:r>
      <w:r w:rsidR="00A4335F">
        <w:rPr>
          <w:rFonts w:eastAsia="Times New Roman" w:cs="Arial"/>
          <w:bCs/>
          <w:lang w:eastAsia="sk-SK"/>
        </w:rPr>
        <w:t xml:space="preserve"> na </w:t>
      </w:r>
      <w:r w:rsidRPr="005B2D12">
        <w:rPr>
          <w:rFonts w:eastAsia="Times New Roman" w:cs="Arial"/>
          <w:bCs/>
          <w:lang w:eastAsia="sk-SK"/>
        </w:rPr>
        <w:t>ochranu</w:t>
      </w:r>
      <w:r w:rsidR="000E31F7">
        <w:rPr>
          <w:rFonts w:eastAsia="Times New Roman" w:cs="Arial"/>
          <w:bCs/>
          <w:lang w:eastAsia="sk-SK"/>
        </w:rPr>
        <w:t xml:space="preserve"> pred </w:t>
      </w:r>
      <w:r w:rsidRPr="005B2D12">
        <w:rPr>
          <w:rFonts w:eastAsia="Times New Roman" w:cs="Arial"/>
          <w:bCs/>
          <w:lang w:eastAsia="sk-SK"/>
        </w:rPr>
        <w:t>mučením</w:t>
      </w:r>
      <w:r w:rsidR="0093554B">
        <w:rPr>
          <w:rFonts w:eastAsia="Times New Roman" w:cs="Arial"/>
          <w:bCs/>
          <w:lang w:eastAsia="sk-SK"/>
        </w:rPr>
        <w:t xml:space="preserve"> a </w:t>
      </w:r>
      <w:r w:rsidRPr="005B2D12">
        <w:rPr>
          <w:rFonts w:eastAsia="Times New Roman" w:cs="Arial"/>
          <w:bCs/>
          <w:lang w:eastAsia="sk-SK"/>
        </w:rPr>
        <w:t>iným krutým, neľudským</w:t>
      </w:r>
      <w:r w:rsidR="0093554B">
        <w:rPr>
          <w:rFonts w:eastAsia="Times New Roman" w:cs="Arial"/>
          <w:bCs/>
          <w:lang w:eastAsia="sk-SK"/>
        </w:rPr>
        <w:t xml:space="preserve"> alebo </w:t>
      </w:r>
      <w:r w:rsidRPr="005B2D12">
        <w:rPr>
          <w:rFonts w:eastAsia="Times New Roman" w:cs="Arial"/>
          <w:bCs/>
          <w:lang w:eastAsia="sk-SK"/>
        </w:rPr>
        <w:t>ponižujúcim zaobchádzaním</w:t>
      </w:r>
      <w:r w:rsidR="000E31F7">
        <w:rPr>
          <w:rFonts w:eastAsia="Times New Roman" w:cs="Arial"/>
          <w:bCs/>
          <w:lang w:eastAsia="sk-SK"/>
        </w:rPr>
        <w:t xml:space="preserve"> v </w:t>
      </w:r>
      <w:r w:rsidRPr="005B2D12">
        <w:rPr>
          <w:rFonts w:eastAsia="Times New Roman" w:cs="Arial"/>
          <w:bCs/>
          <w:lang w:eastAsia="sk-SK"/>
        </w:rPr>
        <w:t>zariadeniach sociálnych služieb</w:t>
      </w:r>
      <w:r w:rsidR="00C8556F">
        <w:rPr>
          <w:rFonts w:eastAsia="Times New Roman" w:cs="Arial"/>
          <w:bCs/>
          <w:lang w:eastAsia="sk-SK"/>
        </w:rPr>
        <w:t xml:space="preserve"> za </w:t>
      </w:r>
      <w:r w:rsidRPr="005B2D12">
        <w:rPr>
          <w:rFonts w:eastAsia="Times New Roman" w:cs="Arial"/>
          <w:bCs/>
          <w:lang w:eastAsia="sk-SK"/>
        </w:rPr>
        <w:t>rok 2021</w:t>
      </w:r>
      <w:bookmarkEnd w:id="360"/>
    </w:p>
    <w:tbl>
      <w:tblPr>
        <w:tblStyle w:val="Tabukakomisarsk"/>
        <w:tblW w:w="5000" w:type="pct"/>
        <w:tblLook w:val="04A0" w:firstRow="1" w:lastRow="0" w:firstColumn="1" w:lastColumn="0" w:noHBand="0" w:noVBand="1"/>
      </w:tblPr>
      <w:tblGrid>
        <w:gridCol w:w="5240"/>
        <w:gridCol w:w="2977"/>
        <w:gridCol w:w="1009"/>
      </w:tblGrid>
      <w:tr w:rsidR="006129BA" w:rsidRPr="005B2D12" w14:paraId="223932C7" w14:textId="77777777" w:rsidTr="002A4D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F4183FF" w14:textId="77777777" w:rsidR="006129BA" w:rsidRPr="005B2D12" w:rsidRDefault="006129BA" w:rsidP="001B138C">
            <w:pPr>
              <w:spacing w:line="240" w:lineRule="auto"/>
              <w:jc w:val="left"/>
              <w:rPr>
                <w:rFonts w:cs="Arial"/>
                <w:sz w:val="20"/>
                <w:szCs w:val="20"/>
                <w:lang w:eastAsia="sk-SK"/>
              </w:rPr>
            </w:pPr>
            <w:r w:rsidRPr="005B2D12">
              <w:rPr>
                <w:rFonts w:cs="Arial"/>
                <w:sz w:val="20"/>
                <w:szCs w:val="20"/>
                <w:lang w:eastAsia="sk-SK"/>
              </w:rPr>
              <w:t>Zariadenie sociálnych služieb</w:t>
            </w:r>
          </w:p>
        </w:tc>
        <w:tc>
          <w:tcPr>
            <w:tcW w:w="3986" w:type="dxa"/>
            <w:gridSpan w:val="2"/>
            <w:noWrap/>
            <w:hideMark/>
          </w:tcPr>
          <w:p w14:paraId="5F718CF3" w14:textId="5E2AE6CE" w:rsidR="006129BA" w:rsidRPr="005B2D12" w:rsidRDefault="006129BA"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eastAsia="Times New Roman" w:cs="Arial"/>
                <w:sz w:val="20"/>
                <w:szCs w:val="20"/>
                <w:lang w:eastAsia="sk-SK"/>
              </w:rPr>
              <w:t>Úroveň dosiahnutých výsledkov</w:t>
            </w:r>
            <w:r w:rsidR="000E31F7">
              <w:rPr>
                <w:rFonts w:eastAsia="Times New Roman" w:cs="Arial"/>
                <w:sz w:val="20"/>
                <w:szCs w:val="20"/>
                <w:lang w:eastAsia="sk-SK"/>
              </w:rPr>
              <w:t xml:space="preserve"> v </w:t>
            </w:r>
            <w:r w:rsidRPr="005B2D12">
              <w:rPr>
                <w:rFonts w:eastAsia="Times New Roman" w:cs="Arial"/>
                <w:sz w:val="20"/>
                <w:szCs w:val="20"/>
                <w:lang w:eastAsia="sk-SK"/>
              </w:rPr>
              <w:t>oblasti plnenia Článku </w:t>
            </w:r>
            <w:r w:rsidR="002A4DE9">
              <w:rPr>
                <w:rFonts w:eastAsia="Times New Roman" w:cs="Arial"/>
                <w:sz w:val="20"/>
                <w:szCs w:val="20"/>
                <w:lang w:eastAsia="sk-SK"/>
              </w:rPr>
              <w:t>19</w:t>
            </w:r>
            <w:r w:rsidRPr="005B2D12">
              <w:rPr>
                <w:rFonts w:eastAsia="Times New Roman" w:cs="Arial"/>
                <w:sz w:val="20"/>
                <w:szCs w:val="20"/>
                <w:lang w:eastAsia="sk-SK"/>
              </w:rPr>
              <w:t xml:space="preserve"> Dohovoru</w:t>
            </w:r>
          </w:p>
        </w:tc>
      </w:tr>
      <w:tr w:rsidR="006129BA" w:rsidRPr="005B2D12" w14:paraId="62151411"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75DB05F" w14:textId="29364602" w:rsidR="006129BA" w:rsidRPr="005B2D12" w:rsidRDefault="006129BA" w:rsidP="006129BA">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DOMUS BENE</w:t>
            </w:r>
            <w:r w:rsidR="0093554B">
              <w:rPr>
                <w:rFonts w:cs="Arial"/>
                <w:color w:val="000000" w:themeColor="text1"/>
                <w:sz w:val="20"/>
                <w:szCs w:val="20"/>
                <w:lang w:eastAsia="sk-SK"/>
              </w:rPr>
              <w:t> -</w:t>
            </w:r>
            <w:r w:rsidRPr="005B2D12">
              <w:rPr>
                <w:rFonts w:cs="Arial"/>
                <w:color w:val="000000" w:themeColor="text1"/>
                <w:sz w:val="20"/>
                <w:szCs w:val="20"/>
                <w:lang w:eastAsia="sk-SK"/>
              </w:rPr>
              <w:t xml:space="preserve"> DOM DOBRA, o. z. </w:t>
            </w:r>
          </w:p>
        </w:tc>
        <w:tc>
          <w:tcPr>
            <w:tcW w:w="2977" w:type="dxa"/>
            <w:noWrap/>
          </w:tcPr>
          <w:p w14:paraId="3043E934" w14:textId="54EAF916"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lang w:val="en-GB"/>
              </w:rPr>
              <w:t>Dosiahnuté</w:t>
            </w:r>
          </w:p>
        </w:tc>
        <w:tc>
          <w:tcPr>
            <w:tcW w:w="1009" w:type="dxa"/>
            <w:noWrap/>
          </w:tcPr>
          <w:p w14:paraId="38564EAD" w14:textId="2013D8B5"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rPr>
              <w:t>A/F</w:t>
            </w:r>
          </w:p>
        </w:tc>
      </w:tr>
      <w:tr w:rsidR="006129BA" w:rsidRPr="005B2D12" w14:paraId="25DACAF4"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DAFCC7B" w14:textId="77777777" w:rsidR="006129BA" w:rsidRPr="005B2D12" w:rsidRDefault="006129BA" w:rsidP="006129BA">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Centrum sociálnych služieb – LÚČ</w:t>
            </w:r>
          </w:p>
        </w:tc>
        <w:tc>
          <w:tcPr>
            <w:tcW w:w="2977" w:type="dxa"/>
            <w:noWrap/>
          </w:tcPr>
          <w:p w14:paraId="3C4471A3" w14:textId="57F4836E" w:rsidR="006129BA" w:rsidRPr="005B2D12" w:rsidRDefault="006129BA"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lang w:val="en-GB"/>
              </w:rPr>
              <w:t>Dosiahnuté</w:t>
            </w:r>
            <w:r w:rsidR="002A4DE9" w:rsidRPr="005B2D12">
              <w:rPr>
                <w:rFonts w:cs="Arial"/>
                <w:b/>
                <w:bCs/>
                <w:noProof/>
                <w:color w:val="5B9BD5" w:themeColor="accent5"/>
                <w:sz w:val="20"/>
                <w:szCs w:val="20"/>
                <w:lang w:val="en-GB"/>
              </w:rPr>
              <w:t xml:space="preserve"> čiastočne</w:t>
            </w:r>
          </w:p>
        </w:tc>
        <w:tc>
          <w:tcPr>
            <w:tcW w:w="1009" w:type="dxa"/>
            <w:noWrap/>
          </w:tcPr>
          <w:p w14:paraId="28C843B9" w14:textId="75F74CD7" w:rsidR="006129BA" w:rsidRPr="005B2D12" w:rsidRDefault="006129BA"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5B9BD5" w:themeColor="accent5"/>
                <w:sz w:val="20"/>
                <w:szCs w:val="20"/>
              </w:rPr>
              <w:t>A/P</w:t>
            </w:r>
          </w:p>
        </w:tc>
      </w:tr>
      <w:tr w:rsidR="006129BA" w:rsidRPr="005B2D12" w14:paraId="44FB145D"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5A8B5B3" w14:textId="77777777" w:rsidR="006129BA" w:rsidRPr="005B2D12" w:rsidRDefault="006129BA" w:rsidP="006129BA">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w:t>
            </w:r>
            <w:proofErr w:type="spellStart"/>
            <w:r w:rsidRPr="005B2D12">
              <w:rPr>
                <w:rFonts w:cs="Arial"/>
                <w:color w:val="000000" w:themeColor="text1"/>
                <w:sz w:val="20"/>
                <w:szCs w:val="20"/>
                <w:lang w:eastAsia="sk-SK"/>
              </w:rPr>
              <w:t>Galenia</w:t>
            </w:r>
            <w:proofErr w:type="spellEnd"/>
            <w:r w:rsidRPr="005B2D12">
              <w:rPr>
                <w:rFonts w:cs="Arial"/>
                <w:color w:val="000000" w:themeColor="text1"/>
                <w:sz w:val="20"/>
                <w:szCs w:val="20"/>
                <w:lang w:eastAsia="sk-SK"/>
              </w:rPr>
              <w:t xml:space="preserve"> Galanta</w:t>
            </w:r>
          </w:p>
        </w:tc>
        <w:tc>
          <w:tcPr>
            <w:tcW w:w="2977" w:type="dxa"/>
            <w:noWrap/>
          </w:tcPr>
          <w:p w14:paraId="444F83AC" w14:textId="16A25F45"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lang w:val="en-GB"/>
              </w:rPr>
              <w:t>Dosiahnuté</w:t>
            </w:r>
          </w:p>
        </w:tc>
        <w:tc>
          <w:tcPr>
            <w:tcW w:w="1009" w:type="dxa"/>
            <w:noWrap/>
          </w:tcPr>
          <w:p w14:paraId="397B29B0" w14:textId="05C18CB0"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70AD47" w:themeColor="accent6"/>
                <w:sz w:val="20"/>
                <w:szCs w:val="20"/>
                <w:lang w:eastAsia="sk-SK"/>
              </w:rPr>
            </w:pPr>
            <w:r w:rsidRPr="005B2D12">
              <w:rPr>
                <w:rFonts w:cs="Arial"/>
                <w:b/>
                <w:bCs/>
                <w:noProof/>
                <w:color w:val="70AD47" w:themeColor="accent6"/>
                <w:sz w:val="20"/>
                <w:szCs w:val="20"/>
              </w:rPr>
              <w:t>A/F</w:t>
            </w:r>
          </w:p>
        </w:tc>
      </w:tr>
      <w:tr w:rsidR="006129BA" w:rsidRPr="005B2D12" w14:paraId="45CB4F9D"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F48FBF0" w14:textId="77777777" w:rsidR="006129BA" w:rsidRPr="005B2D12" w:rsidRDefault="006129BA" w:rsidP="006129BA">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Kaskády</w:t>
            </w:r>
          </w:p>
        </w:tc>
        <w:tc>
          <w:tcPr>
            <w:tcW w:w="2977" w:type="dxa"/>
            <w:noWrap/>
          </w:tcPr>
          <w:p w14:paraId="5DF62351" w14:textId="2284122A" w:rsidR="006129BA" w:rsidRPr="005B2D12" w:rsidRDefault="006129BA"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lang w:val="en-GB"/>
              </w:rPr>
              <w:t>Dosiahnuté</w:t>
            </w:r>
          </w:p>
        </w:tc>
        <w:tc>
          <w:tcPr>
            <w:tcW w:w="1009" w:type="dxa"/>
            <w:noWrap/>
          </w:tcPr>
          <w:p w14:paraId="46B5C174" w14:textId="320F0784" w:rsidR="006129BA" w:rsidRPr="005B2D12" w:rsidRDefault="006129BA"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color w:val="5B9BD5" w:themeColor="accent5"/>
                <w:sz w:val="20"/>
                <w:szCs w:val="20"/>
                <w:lang w:eastAsia="sk-SK"/>
              </w:rPr>
            </w:pPr>
            <w:r w:rsidRPr="005B2D12">
              <w:rPr>
                <w:rFonts w:cs="Arial"/>
                <w:b/>
                <w:bCs/>
                <w:noProof/>
                <w:color w:val="70AD47" w:themeColor="accent6"/>
                <w:sz w:val="20"/>
                <w:szCs w:val="20"/>
              </w:rPr>
              <w:t>A/F</w:t>
            </w:r>
          </w:p>
        </w:tc>
      </w:tr>
      <w:tr w:rsidR="006129BA" w:rsidRPr="005B2D12" w14:paraId="547BC77E"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3BA1706" w14:textId="77777777" w:rsidR="006129BA" w:rsidRPr="005B2D12" w:rsidRDefault="006129BA" w:rsidP="006129BA">
            <w:pPr>
              <w:spacing w:line="240" w:lineRule="auto"/>
              <w:jc w:val="left"/>
              <w:rPr>
                <w:rFonts w:cs="Arial"/>
                <w:color w:val="000000" w:themeColor="text1"/>
                <w:sz w:val="20"/>
                <w:szCs w:val="20"/>
                <w:lang w:eastAsia="sk-SK"/>
              </w:rPr>
            </w:pPr>
            <w:r w:rsidRPr="005B2D12">
              <w:rPr>
                <w:rFonts w:cs="Arial"/>
                <w:color w:val="000000" w:themeColor="text1"/>
                <w:sz w:val="20"/>
                <w:szCs w:val="20"/>
                <w:lang w:eastAsia="sk-SK"/>
              </w:rPr>
              <w:t>Dom sv. Martina, n. o.</w:t>
            </w:r>
          </w:p>
        </w:tc>
        <w:tc>
          <w:tcPr>
            <w:tcW w:w="2977" w:type="dxa"/>
            <w:noWrap/>
          </w:tcPr>
          <w:p w14:paraId="3512049E" w14:textId="2678862A"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ED7D31" w:themeColor="accent2"/>
                <w:sz w:val="20"/>
                <w:szCs w:val="20"/>
              </w:rPr>
              <w:t>Nezačaté</w:t>
            </w:r>
          </w:p>
        </w:tc>
        <w:tc>
          <w:tcPr>
            <w:tcW w:w="1009" w:type="dxa"/>
            <w:noWrap/>
          </w:tcPr>
          <w:p w14:paraId="0F47E729" w14:textId="27E7BFF3"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lang w:eastAsia="sk-SK"/>
              </w:rPr>
            </w:pPr>
            <w:r w:rsidRPr="005B2D12">
              <w:rPr>
                <w:rFonts w:cs="Arial"/>
                <w:b/>
                <w:bCs/>
                <w:noProof/>
                <w:color w:val="ED7D31" w:themeColor="accent2"/>
                <w:sz w:val="20"/>
                <w:szCs w:val="20"/>
              </w:rPr>
              <w:t>N/I</w:t>
            </w:r>
          </w:p>
        </w:tc>
      </w:tr>
      <w:tr w:rsidR="006129BA" w:rsidRPr="005B2D12" w14:paraId="54E84D8D"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2BA0FE12" w14:textId="77777777" w:rsidR="006129BA" w:rsidRPr="005B2D12" w:rsidRDefault="006129BA" w:rsidP="006129BA">
            <w:pPr>
              <w:spacing w:line="240" w:lineRule="auto"/>
              <w:jc w:val="left"/>
              <w:rPr>
                <w:rFonts w:cs="Arial"/>
                <w:sz w:val="20"/>
                <w:szCs w:val="20"/>
                <w:lang w:eastAsia="sk-SK"/>
              </w:rPr>
            </w:pPr>
            <w:r w:rsidRPr="005B2D12">
              <w:rPr>
                <w:rFonts w:cs="Arial"/>
                <w:sz w:val="20"/>
                <w:szCs w:val="20"/>
                <w:lang w:eastAsia="sk-SK"/>
              </w:rPr>
              <w:t>ZSS Vlčany</w:t>
            </w:r>
          </w:p>
        </w:tc>
        <w:tc>
          <w:tcPr>
            <w:tcW w:w="2977" w:type="dxa"/>
            <w:noWrap/>
          </w:tcPr>
          <w:p w14:paraId="5A3FD573" w14:textId="2244B1E9" w:rsidR="006129BA" w:rsidRPr="005B2D12" w:rsidRDefault="002A4DE9"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ED7D31" w:themeColor="accent2"/>
                <w:sz w:val="20"/>
                <w:szCs w:val="20"/>
                <w:lang w:val="en-GB"/>
              </w:rPr>
            </w:pPr>
            <w:r w:rsidRPr="005B2D12">
              <w:rPr>
                <w:rFonts w:cs="Arial"/>
                <w:b/>
                <w:bCs/>
                <w:noProof/>
                <w:color w:val="5B9BD5" w:themeColor="accent5"/>
                <w:sz w:val="20"/>
                <w:szCs w:val="20"/>
                <w:lang w:val="en-GB"/>
              </w:rPr>
              <w:t>Dosiahnuté čiastočne</w:t>
            </w:r>
          </w:p>
        </w:tc>
        <w:tc>
          <w:tcPr>
            <w:tcW w:w="1009" w:type="dxa"/>
            <w:noWrap/>
          </w:tcPr>
          <w:p w14:paraId="5DEC7F9B" w14:textId="46B4DBD0" w:rsidR="006129BA" w:rsidRPr="005B2D12" w:rsidRDefault="002A4DE9"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r w:rsidR="002A4DE9" w:rsidRPr="005B2D12" w14:paraId="25B52A0E"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6EF3F7CE" w14:textId="08965ED6" w:rsidR="002A4DE9" w:rsidRPr="005B2D12" w:rsidRDefault="002A4DE9" w:rsidP="002A4DE9">
            <w:pPr>
              <w:spacing w:line="240" w:lineRule="auto"/>
              <w:jc w:val="left"/>
              <w:rPr>
                <w:rFonts w:cs="Arial"/>
                <w:sz w:val="20"/>
                <w:szCs w:val="20"/>
                <w:lang w:eastAsia="sk-SK"/>
              </w:rPr>
            </w:pPr>
            <w:r w:rsidRPr="005B2D12">
              <w:rPr>
                <w:rFonts w:cs="Arial"/>
                <w:sz w:val="20"/>
                <w:szCs w:val="20"/>
                <w:lang w:eastAsia="sk-SK"/>
              </w:rPr>
              <w:t>„KAMILKA“</w:t>
            </w:r>
            <w:r w:rsidR="0093554B">
              <w:rPr>
                <w:rFonts w:cs="Arial"/>
                <w:sz w:val="20"/>
                <w:szCs w:val="20"/>
                <w:lang w:eastAsia="sk-SK"/>
              </w:rPr>
              <w:t> -</w:t>
            </w:r>
            <w:r w:rsidRPr="005B2D12">
              <w:rPr>
                <w:rFonts w:cs="Arial"/>
                <w:sz w:val="20"/>
                <w:szCs w:val="20"/>
                <w:lang w:eastAsia="sk-SK"/>
              </w:rPr>
              <w:t xml:space="preserve"> Zariadenie sociálnych služieb Maňa</w:t>
            </w:r>
          </w:p>
        </w:tc>
        <w:tc>
          <w:tcPr>
            <w:tcW w:w="2977" w:type="dxa"/>
            <w:noWrap/>
          </w:tcPr>
          <w:p w14:paraId="20769505" w14:textId="5EF33E02" w:rsidR="002A4DE9" w:rsidRPr="005B2D12" w:rsidRDefault="002A4DE9" w:rsidP="002A4DE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003FABF9" w14:textId="48968E18" w:rsidR="002A4DE9" w:rsidRPr="005B2D12" w:rsidRDefault="002A4DE9" w:rsidP="002A4DE9">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6129BA" w:rsidRPr="005B2D12" w14:paraId="1055CB50" w14:textId="77777777" w:rsidTr="002A4DE9">
        <w:trPr>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5349C786" w14:textId="032953BA" w:rsidR="006129BA" w:rsidRPr="005B2D12" w:rsidRDefault="006129BA" w:rsidP="002A4DE9">
            <w:pPr>
              <w:jc w:val="left"/>
              <w:rPr>
                <w:rFonts w:cs="Arial"/>
                <w:sz w:val="20"/>
                <w:szCs w:val="20"/>
                <w:lang w:eastAsia="sk-SK"/>
              </w:rPr>
            </w:pPr>
            <w:r w:rsidRPr="005B2D12">
              <w:rPr>
                <w:rFonts w:cs="Arial"/>
                <w:sz w:val="20"/>
                <w:szCs w:val="20"/>
                <w:lang w:eastAsia="sk-SK"/>
              </w:rPr>
              <w:t>„DOMUM“</w:t>
            </w:r>
            <w:r w:rsidR="0093554B">
              <w:rPr>
                <w:rFonts w:cs="Arial"/>
                <w:sz w:val="20"/>
                <w:szCs w:val="20"/>
                <w:lang w:eastAsia="sk-SK"/>
              </w:rPr>
              <w:t> -</w:t>
            </w:r>
            <w:r w:rsidR="002A4DE9">
              <w:rPr>
                <w:rFonts w:cs="Arial"/>
                <w:sz w:val="20"/>
                <w:szCs w:val="20"/>
                <w:lang w:eastAsia="sk-SK"/>
              </w:rPr>
              <w:t xml:space="preserve"> </w:t>
            </w:r>
            <w:r w:rsidRPr="005B2D12">
              <w:rPr>
                <w:rFonts w:cs="Arial"/>
                <w:sz w:val="20"/>
                <w:szCs w:val="20"/>
                <w:lang w:eastAsia="sk-SK"/>
              </w:rPr>
              <w:t>Zariadenie sociálnych služieb Krškany</w:t>
            </w:r>
          </w:p>
        </w:tc>
        <w:tc>
          <w:tcPr>
            <w:tcW w:w="2977" w:type="dxa"/>
            <w:noWrap/>
          </w:tcPr>
          <w:p w14:paraId="50784CB3" w14:textId="4FA6C7D2" w:rsidR="006129BA" w:rsidRPr="005B2D12" w:rsidRDefault="006129BA"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lang w:val="en-GB"/>
              </w:rPr>
            </w:pPr>
            <w:r w:rsidRPr="005B2D12">
              <w:rPr>
                <w:rFonts w:cs="Arial"/>
                <w:b/>
                <w:bCs/>
                <w:noProof/>
                <w:color w:val="FFC000" w:themeColor="accent4"/>
                <w:sz w:val="20"/>
                <w:szCs w:val="20"/>
              </w:rPr>
              <w:t>Začaté</w:t>
            </w:r>
          </w:p>
        </w:tc>
        <w:tc>
          <w:tcPr>
            <w:tcW w:w="1009" w:type="dxa"/>
            <w:noWrap/>
          </w:tcPr>
          <w:p w14:paraId="322353E2" w14:textId="77777777" w:rsidR="006129BA" w:rsidRPr="005B2D12" w:rsidRDefault="006129BA" w:rsidP="006129BA">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noProof/>
                <w:color w:val="FFC000" w:themeColor="accent4"/>
                <w:sz w:val="20"/>
                <w:szCs w:val="20"/>
              </w:rPr>
            </w:pPr>
            <w:r w:rsidRPr="005B2D12">
              <w:rPr>
                <w:rFonts w:cs="Arial"/>
                <w:b/>
                <w:bCs/>
                <w:noProof/>
                <w:color w:val="FFC000" w:themeColor="accent4"/>
                <w:sz w:val="20"/>
                <w:szCs w:val="20"/>
              </w:rPr>
              <w:t>A/I</w:t>
            </w:r>
          </w:p>
        </w:tc>
      </w:tr>
      <w:tr w:rsidR="006129BA" w:rsidRPr="005B2D12" w14:paraId="2925DDC7" w14:textId="77777777" w:rsidTr="002A4D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240" w:type="dxa"/>
            <w:noWrap/>
          </w:tcPr>
          <w:p w14:paraId="4665771B" w14:textId="68D8B5B9" w:rsidR="006129BA" w:rsidRPr="005B2D12" w:rsidRDefault="006129BA" w:rsidP="006129BA">
            <w:pPr>
              <w:jc w:val="left"/>
              <w:rPr>
                <w:rFonts w:cs="Arial"/>
                <w:sz w:val="20"/>
                <w:szCs w:val="20"/>
                <w:lang w:eastAsia="sk-SK"/>
              </w:rPr>
            </w:pPr>
            <w:r w:rsidRPr="005B2D12">
              <w:rPr>
                <w:rFonts w:cs="Arial"/>
                <w:sz w:val="20"/>
                <w:szCs w:val="20"/>
                <w:lang w:eastAsia="sk-SK"/>
              </w:rPr>
              <w:t>„Viničky“</w:t>
            </w:r>
            <w:r w:rsidR="0093554B">
              <w:rPr>
                <w:rFonts w:cs="Arial"/>
                <w:sz w:val="20"/>
                <w:szCs w:val="20"/>
                <w:lang w:eastAsia="sk-SK"/>
              </w:rPr>
              <w:t> -</w:t>
            </w:r>
            <w:r w:rsidRPr="005B2D12">
              <w:rPr>
                <w:rFonts w:cs="Arial"/>
                <w:sz w:val="20"/>
                <w:szCs w:val="20"/>
                <w:lang w:eastAsia="sk-SK"/>
              </w:rPr>
              <w:t xml:space="preserve"> Zariadenie sociálnych služieb Nitra</w:t>
            </w:r>
          </w:p>
        </w:tc>
        <w:tc>
          <w:tcPr>
            <w:tcW w:w="2977" w:type="dxa"/>
            <w:noWrap/>
          </w:tcPr>
          <w:p w14:paraId="3D9725BE" w14:textId="4408636D"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lang w:val="en-GB"/>
              </w:rPr>
              <w:t>Dosiahnuté čiastočne</w:t>
            </w:r>
          </w:p>
        </w:tc>
        <w:tc>
          <w:tcPr>
            <w:tcW w:w="1009" w:type="dxa"/>
            <w:noWrap/>
          </w:tcPr>
          <w:p w14:paraId="6A8FC92E" w14:textId="4712C384" w:rsidR="006129BA" w:rsidRPr="005B2D12" w:rsidRDefault="006129BA" w:rsidP="006129BA">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noProof/>
                <w:color w:val="FFC000" w:themeColor="accent4"/>
                <w:sz w:val="20"/>
                <w:szCs w:val="20"/>
              </w:rPr>
            </w:pPr>
            <w:r w:rsidRPr="005B2D12">
              <w:rPr>
                <w:rFonts w:cs="Arial"/>
                <w:b/>
                <w:bCs/>
                <w:noProof/>
                <w:color w:val="5B9BD5" w:themeColor="accent5"/>
                <w:sz w:val="20"/>
                <w:szCs w:val="20"/>
              </w:rPr>
              <w:t>A/P</w:t>
            </w:r>
          </w:p>
        </w:tc>
      </w:tr>
    </w:tbl>
    <w:p w14:paraId="2CB9DCA2" w14:textId="77777777" w:rsidR="006129BA" w:rsidRPr="005B2D12" w:rsidRDefault="006129BA" w:rsidP="006129BA">
      <w:pPr>
        <w:spacing w:line="240" w:lineRule="auto"/>
        <w:rPr>
          <w:rFonts w:eastAsia="Times New Roman" w:cs="Arial"/>
          <w:bCs/>
          <w:szCs w:val="24"/>
          <w:lang w:eastAsia="sk-SK"/>
        </w:rPr>
      </w:pPr>
    </w:p>
    <w:p w14:paraId="5B5E17DB" w14:textId="41BD9FC9" w:rsidR="006129BA" w:rsidRPr="005B2D12" w:rsidRDefault="006129BA" w:rsidP="006129BA">
      <w:pPr>
        <w:spacing w:line="240" w:lineRule="auto"/>
        <w:rPr>
          <w:rFonts w:cs="Arial"/>
          <w:bCs/>
          <w:szCs w:val="24"/>
        </w:rPr>
      </w:pPr>
      <w:r w:rsidRPr="005B2D12">
        <w:rPr>
          <w:rFonts w:cs="Arial"/>
          <w:bCs/>
          <w:szCs w:val="24"/>
        </w:rPr>
        <w:t>Jednotlivé monitorované zariadenia rešpektujú samostatnosť</w:t>
      </w:r>
      <w:r w:rsidR="0093554B">
        <w:rPr>
          <w:rFonts w:cs="Arial"/>
          <w:bCs/>
          <w:szCs w:val="24"/>
        </w:rPr>
        <w:t xml:space="preserve"> a </w:t>
      </w:r>
      <w:r w:rsidRPr="005B2D12">
        <w:rPr>
          <w:rFonts w:cs="Arial"/>
          <w:bCs/>
          <w:szCs w:val="24"/>
        </w:rPr>
        <w:t>nezávislosť klientov, vrátane ich práva</w:t>
      </w:r>
      <w:r w:rsidR="00A4335F">
        <w:rPr>
          <w:rFonts w:cs="Arial"/>
          <w:bCs/>
          <w:szCs w:val="24"/>
        </w:rPr>
        <w:t xml:space="preserve"> na </w:t>
      </w:r>
      <w:r w:rsidRPr="005B2D12">
        <w:rPr>
          <w:rFonts w:cs="Arial"/>
          <w:bCs/>
          <w:szCs w:val="24"/>
        </w:rPr>
        <w:t>samostatné rozhodovanie. Klienti</w:t>
      </w:r>
      <w:r w:rsidR="000E31F7">
        <w:rPr>
          <w:rFonts w:cs="Arial"/>
          <w:bCs/>
          <w:szCs w:val="24"/>
        </w:rPr>
        <w:t xml:space="preserve"> sa </w:t>
      </w:r>
      <w:r w:rsidRPr="005B2D12">
        <w:rPr>
          <w:rFonts w:cs="Arial"/>
          <w:bCs/>
          <w:szCs w:val="24"/>
        </w:rPr>
        <w:t>môžu podľa svojich individuálnych schopností sami rozhodnúť, ako budú tráviť svoj čas</w:t>
      </w:r>
      <w:r w:rsidR="0093554B">
        <w:rPr>
          <w:rFonts w:cs="Arial"/>
          <w:bCs/>
          <w:szCs w:val="24"/>
        </w:rPr>
        <w:t xml:space="preserve"> a </w:t>
      </w:r>
      <w:r w:rsidRPr="005B2D12">
        <w:rPr>
          <w:rFonts w:cs="Arial"/>
          <w:bCs/>
          <w:szCs w:val="24"/>
        </w:rPr>
        <w:t>čomu</w:t>
      </w:r>
      <w:r w:rsidR="000E31F7">
        <w:rPr>
          <w:rFonts w:cs="Arial"/>
          <w:bCs/>
          <w:szCs w:val="24"/>
        </w:rPr>
        <w:t xml:space="preserve"> sa </w:t>
      </w:r>
      <w:r w:rsidRPr="005B2D12">
        <w:rPr>
          <w:rFonts w:cs="Arial"/>
          <w:bCs/>
          <w:szCs w:val="24"/>
        </w:rPr>
        <w:t>chcú venovať. Zároveň je</w:t>
      </w:r>
      <w:r w:rsidR="00A4335F">
        <w:rPr>
          <w:rFonts w:cs="Arial"/>
          <w:bCs/>
          <w:szCs w:val="24"/>
        </w:rPr>
        <w:t xml:space="preserve"> na </w:t>
      </w:r>
      <w:r w:rsidRPr="005B2D12">
        <w:rPr>
          <w:rFonts w:cs="Arial"/>
          <w:bCs/>
          <w:szCs w:val="24"/>
        </w:rPr>
        <w:t>nich podľa druhu poskytovanej sociálnej služby</w:t>
      </w:r>
      <w:r w:rsidR="0093554B">
        <w:rPr>
          <w:rFonts w:cs="Arial"/>
          <w:bCs/>
          <w:szCs w:val="24"/>
        </w:rPr>
        <w:t xml:space="preserve"> do </w:t>
      </w:r>
      <w:r w:rsidRPr="005B2D12">
        <w:rPr>
          <w:rFonts w:cs="Arial"/>
          <w:bCs/>
          <w:szCs w:val="24"/>
        </w:rPr>
        <w:t>istej miery prenesená</w:t>
      </w:r>
      <w:r w:rsidR="0093554B">
        <w:rPr>
          <w:rFonts w:cs="Arial"/>
          <w:bCs/>
          <w:szCs w:val="24"/>
        </w:rPr>
        <w:t xml:space="preserve"> aj </w:t>
      </w:r>
      <w:r w:rsidRPr="005B2D12">
        <w:rPr>
          <w:rFonts w:cs="Arial"/>
          <w:bCs/>
          <w:szCs w:val="24"/>
        </w:rPr>
        <w:t>zodpovednosť</w:t>
      </w:r>
      <w:r w:rsidR="00C8556F">
        <w:rPr>
          <w:rFonts w:cs="Arial"/>
          <w:bCs/>
          <w:szCs w:val="24"/>
        </w:rPr>
        <w:t xml:space="preserve"> za </w:t>
      </w:r>
      <w:r w:rsidRPr="005B2D12">
        <w:rPr>
          <w:rFonts w:cs="Arial"/>
          <w:bCs/>
          <w:szCs w:val="24"/>
        </w:rPr>
        <w:t>starostlivosť</w:t>
      </w:r>
      <w:r w:rsidR="00A4335F">
        <w:rPr>
          <w:rFonts w:cs="Arial"/>
          <w:bCs/>
          <w:szCs w:val="24"/>
        </w:rPr>
        <w:t xml:space="preserve"> o </w:t>
      </w:r>
      <w:r w:rsidRPr="005B2D12">
        <w:rPr>
          <w:rFonts w:cs="Arial"/>
          <w:bCs/>
          <w:szCs w:val="24"/>
        </w:rPr>
        <w:t>seba samého, ak im to ich zdravotný stav umožňuje (napr. osobná hygiena, poriadok</w:t>
      </w:r>
      <w:r w:rsidR="000E31F7">
        <w:rPr>
          <w:rFonts w:cs="Arial"/>
          <w:bCs/>
          <w:szCs w:val="24"/>
        </w:rPr>
        <w:t xml:space="preserve"> v </w:t>
      </w:r>
      <w:r w:rsidRPr="005B2D12">
        <w:rPr>
          <w:rFonts w:cs="Arial"/>
          <w:bCs/>
          <w:szCs w:val="24"/>
        </w:rPr>
        <w:t>izbe), čo im napomáha pocitu samostatnosti</w:t>
      </w:r>
      <w:r w:rsidR="0093554B">
        <w:rPr>
          <w:rFonts w:cs="Arial"/>
          <w:bCs/>
          <w:szCs w:val="24"/>
        </w:rPr>
        <w:t xml:space="preserve"> a </w:t>
      </w:r>
      <w:r w:rsidRPr="005B2D12">
        <w:rPr>
          <w:rFonts w:cs="Arial"/>
          <w:bCs/>
          <w:szCs w:val="24"/>
        </w:rPr>
        <w:t xml:space="preserve">nezávislosti. </w:t>
      </w:r>
    </w:p>
    <w:p w14:paraId="43C62053" w14:textId="77777777" w:rsidR="006129BA" w:rsidRPr="005B2D12" w:rsidRDefault="006129BA" w:rsidP="006129BA">
      <w:pPr>
        <w:spacing w:line="240" w:lineRule="auto"/>
        <w:rPr>
          <w:rFonts w:cs="Arial"/>
          <w:bCs/>
          <w:szCs w:val="24"/>
        </w:rPr>
      </w:pPr>
    </w:p>
    <w:p w14:paraId="22D2DBFB" w14:textId="510DEFC6" w:rsidR="006129BA" w:rsidRPr="005B2D12" w:rsidRDefault="006129BA" w:rsidP="006129BA">
      <w:pPr>
        <w:spacing w:line="240" w:lineRule="auto"/>
        <w:rPr>
          <w:rFonts w:cs="Arial"/>
          <w:bCs/>
          <w:szCs w:val="24"/>
        </w:rPr>
      </w:pPr>
      <w:r w:rsidRPr="005B2D12">
        <w:rPr>
          <w:rFonts w:cs="Arial"/>
          <w:bCs/>
          <w:szCs w:val="24"/>
        </w:rPr>
        <w:t>Podpora nezávislého života klientov</w:t>
      </w:r>
      <w:r w:rsidR="000E31F7">
        <w:rPr>
          <w:rFonts w:cs="Arial"/>
          <w:bCs/>
          <w:szCs w:val="24"/>
        </w:rPr>
        <w:t xml:space="preserve"> sa v </w:t>
      </w:r>
      <w:r w:rsidRPr="005B2D12">
        <w:rPr>
          <w:rFonts w:cs="Arial"/>
          <w:bCs/>
          <w:szCs w:val="24"/>
        </w:rPr>
        <w:t>zariadeniach realizuje</w:t>
      </w:r>
      <w:r w:rsidR="0093554B">
        <w:rPr>
          <w:rFonts w:cs="Arial"/>
          <w:bCs/>
          <w:szCs w:val="24"/>
        </w:rPr>
        <w:t xml:space="preserve"> aj cez </w:t>
      </w:r>
      <w:r w:rsidRPr="005B2D12">
        <w:rPr>
          <w:rFonts w:cs="Arial"/>
          <w:bCs/>
          <w:szCs w:val="24"/>
        </w:rPr>
        <w:t>sociálnu rehabilitáciu</w:t>
      </w:r>
      <w:r w:rsidRPr="005B2D12">
        <w:rPr>
          <w:rFonts w:cs="Arial"/>
          <w:bCs/>
          <w:szCs w:val="24"/>
          <w:vertAlign w:val="superscript"/>
        </w:rPr>
        <w:footnoteReference w:id="140"/>
      </w:r>
      <w:r w:rsidR="0093554B">
        <w:rPr>
          <w:rFonts w:cs="Arial"/>
          <w:bCs/>
          <w:szCs w:val="24"/>
        </w:rPr>
        <w:t xml:space="preserve"> a </w:t>
      </w:r>
      <w:r w:rsidRPr="005B2D12">
        <w:rPr>
          <w:rFonts w:cs="Arial"/>
          <w:bCs/>
          <w:szCs w:val="24"/>
        </w:rPr>
        <w:t>rozvoj pracovných zručností</w:t>
      </w:r>
      <w:r w:rsidRPr="005B2D12">
        <w:rPr>
          <w:rFonts w:cs="Arial"/>
          <w:bCs/>
          <w:szCs w:val="24"/>
          <w:vertAlign w:val="superscript"/>
        </w:rPr>
        <w:footnoteReference w:id="141"/>
      </w:r>
      <w:r w:rsidRPr="005B2D12">
        <w:rPr>
          <w:rFonts w:cs="Arial"/>
          <w:bCs/>
          <w:szCs w:val="24"/>
        </w:rPr>
        <w:t>. Uvedené odborné činnosti</w:t>
      </w:r>
      <w:r w:rsidR="000E31F7">
        <w:rPr>
          <w:rFonts w:cs="Arial"/>
          <w:bCs/>
          <w:szCs w:val="24"/>
        </w:rPr>
        <w:t xml:space="preserve"> sa v </w:t>
      </w:r>
      <w:r w:rsidRPr="005B2D12">
        <w:rPr>
          <w:rFonts w:cs="Arial"/>
          <w:bCs/>
          <w:szCs w:val="24"/>
        </w:rPr>
        <w:t>zariadení vykonávajú najmä prostredníctvom aktivít, ako je napr. aktívne zameranie</w:t>
      </w:r>
      <w:r w:rsidR="00A4335F">
        <w:rPr>
          <w:rFonts w:cs="Arial"/>
          <w:bCs/>
          <w:szCs w:val="24"/>
        </w:rPr>
        <w:t xml:space="preserve"> na </w:t>
      </w:r>
      <w:r w:rsidRPr="005B2D12">
        <w:rPr>
          <w:rFonts w:cs="Arial"/>
          <w:bCs/>
          <w:szCs w:val="24"/>
        </w:rPr>
        <w:t xml:space="preserve">pohybové schopnosti, </w:t>
      </w:r>
      <w:proofErr w:type="spellStart"/>
      <w:r w:rsidRPr="005B2D12">
        <w:rPr>
          <w:rFonts w:cs="Arial"/>
          <w:bCs/>
          <w:szCs w:val="24"/>
        </w:rPr>
        <w:t>ergoterapia</w:t>
      </w:r>
      <w:proofErr w:type="spellEnd"/>
      <w:r w:rsidRPr="005B2D12">
        <w:rPr>
          <w:rFonts w:cs="Arial"/>
          <w:bCs/>
          <w:szCs w:val="24"/>
        </w:rPr>
        <w:t xml:space="preserve"> (činnosti smerujúce</w:t>
      </w:r>
      <w:r w:rsidR="0093554B">
        <w:rPr>
          <w:rFonts w:cs="Arial"/>
          <w:bCs/>
          <w:szCs w:val="24"/>
        </w:rPr>
        <w:t xml:space="preserve"> k </w:t>
      </w:r>
      <w:r w:rsidRPr="005B2D12">
        <w:rPr>
          <w:rFonts w:cs="Arial"/>
          <w:bCs/>
          <w:szCs w:val="24"/>
        </w:rPr>
        <w:t>podpore aktivity</w:t>
      </w:r>
      <w:r w:rsidR="00A4335F">
        <w:rPr>
          <w:rFonts w:cs="Arial"/>
          <w:bCs/>
          <w:szCs w:val="24"/>
        </w:rPr>
        <w:t xml:space="preserve"> s </w:t>
      </w:r>
      <w:r w:rsidRPr="005B2D12">
        <w:rPr>
          <w:rFonts w:cs="Arial"/>
          <w:bCs/>
          <w:szCs w:val="24"/>
        </w:rPr>
        <w:t>prihliadaním</w:t>
      </w:r>
      <w:r w:rsidR="00A4335F">
        <w:rPr>
          <w:rFonts w:cs="Arial"/>
          <w:bCs/>
          <w:szCs w:val="24"/>
        </w:rPr>
        <w:t xml:space="preserve"> na </w:t>
      </w:r>
      <w:r w:rsidRPr="005B2D12">
        <w:rPr>
          <w:rFonts w:cs="Arial"/>
          <w:bCs/>
          <w:szCs w:val="24"/>
        </w:rPr>
        <w:t>ich individuálne schopnosti), udržanie kognitívnych schopností (pamäťové cvičenia, orientácia</w:t>
      </w:r>
      <w:r w:rsidR="000E31F7">
        <w:rPr>
          <w:rFonts w:cs="Arial"/>
          <w:bCs/>
          <w:szCs w:val="24"/>
        </w:rPr>
        <w:t xml:space="preserve"> v </w:t>
      </w:r>
      <w:r w:rsidRPr="005B2D12">
        <w:rPr>
          <w:rFonts w:cs="Arial"/>
          <w:bCs/>
          <w:szCs w:val="24"/>
        </w:rPr>
        <w:t>priestore</w:t>
      </w:r>
      <w:r w:rsidR="0093554B">
        <w:rPr>
          <w:rFonts w:cs="Arial"/>
          <w:bCs/>
          <w:szCs w:val="24"/>
        </w:rPr>
        <w:t xml:space="preserve"> a </w:t>
      </w:r>
      <w:r w:rsidRPr="005B2D12">
        <w:rPr>
          <w:rFonts w:cs="Arial"/>
          <w:bCs/>
          <w:szCs w:val="24"/>
        </w:rPr>
        <w:t xml:space="preserve">čase), muzikoterapia, </w:t>
      </w:r>
      <w:proofErr w:type="spellStart"/>
      <w:r w:rsidRPr="005B2D12">
        <w:rPr>
          <w:rFonts w:cs="Arial"/>
          <w:bCs/>
          <w:szCs w:val="24"/>
        </w:rPr>
        <w:t>biblioterapia</w:t>
      </w:r>
      <w:proofErr w:type="spellEnd"/>
      <w:r w:rsidRPr="005B2D12">
        <w:rPr>
          <w:rFonts w:cs="Arial"/>
          <w:bCs/>
          <w:szCs w:val="24"/>
        </w:rPr>
        <w:t>, tematické diskusie (na rôzne témy</w:t>
      </w:r>
      <w:r w:rsidR="00C8556F">
        <w:rPr>
          <w:rFonts w:cs="Arial"/>
          <w:bCs/>
          <w:szCs w:val="24"/>
        </w:rPr>
        <w:t xml:space="preserve"> zo </w:t>
      </w:r>
      <w:r w:rsidRPr="005B2D12">
        <w:rPr>
          <w:rFonts w:cs="Arial"/>
          <w:bCs/>
          <w:szCs w:val="24"/>
        </w:rPr>
        <w:t>života)</w:t>
      </w:r>
      <w:r w:rsidR="0093554B">
        <w:rPr>
          <w:rFonts w:cs="Arial"/>
          <w:bCs/>
          <w:szCs w:val="24"/>
        </w:rPr>
        <w:t xml:space="preserve"> alebo </w:t>
      </w:r>
      <w:r w:rsidRPr="005B2D12">
        <w:rPr>
          <w:rFonts w:cs="Arial"/>
          <w:bCs/>
          <w:szCs w:val="24"/>
        </w:rPr>
        <w:t>aktivity</w:t>
      </w:r>
      <w:r w:rsidR="00A4335F">
        <w:rPr>
          <w:rFonts w:cs="Arial"/>
          <w:bCs/>
          <w:szCs w:val="24"/>
        </w:rPr>
        <w:t xml:space="preserve"> s </w:t>
      </w:r>
      <w:r w:rsidRPr="005B2D12">
        <w:rPr>
          <w:rFonts w:cs="Arial"/>
          <w:bCs/>
          <w:szCs w:val="24"/>
        </w:rPr>
        <w:t>prvkami reminiscencie (aktivity zamerané</w:t>
      </w:r>
      <w:r w:rsidR="00A4335F">
        <w:rPr>
          <w:rFonts w:cs="Arial"/>
          <w:bCs/>
          <w:szCs w:val="24"/>
        </w:rPr>
        <w:t xml:space="preserve"> na </w:t>
      </w:r>
      <w:r w:rsidRPr="005B2D12">
        <w:rPr>
          <w:rFonts w:cs="Arial"/>
          <w:bCs/>
          <w:szCs w:val="24"/>
        </w:rPr>
        <w:t xml:space="preserve">dlhodobú pamäť, aktivizácia pomocou spomienok). </w:t>
      </w:r>
    </w:p>
    <w:p w14:paraId="0E4DFF22" w14:textId="77777777" w:rsidR="006129BA" w:rsidRPr="005B2D12" w:rsidRDefault="006129BA" w:rsidP="006129BA">
      <w:pPr>
        <w:spacing w:line="240" w:lineRule="auto"/>
        <w:rPr>
          <w:rFonts w:cs="Arial"/>
          <w:bCs/>
          <w:szCs w:val="24"/>
        </w:rPr>
      </w:pPr>
    </w:p>
    <w:p w14:paraId="614171BF" w14:textId="22817C50" w:rsidR="006129BA" w:rsidRPr="005B2D12" w:rsidRDefault="006129BA" w:rsidP="006129BA">
      <w:pPr>
        <w:spacing w:line="240" w:lineRule="auto"/>
        <w:rPr>
          <w:rFonts w:cs="Arial"/>
          <w:bCs/>
          <w:szCs w:val="24"/>
        </w:rPr>
      </w:pPr>
      <w:r w:rsidRPr="005B2D12">
        <w:rPr>
          <w:rFonts w:cs="Arial"/>
          <w:bCs/>
          <w:szCs w:val="24"/>
        </w:rPr>
        <w:t>Monitoringom bolo zistené,</w:t>
      </w:r>
      <w:r w:rsidR="00C8556F">
        <w:rPr>
          <w:rFonts w:cs="Arial"/>
          <w:bCs/>
          <w:szCs w:val="24"/>
        </w:rPr>
        <w:t xml:space="preserve"> že </w:t>
      </w:r>
      <w:r w:rsidRPr="005B2D12">
        <w:rPr>
          <w:rFonts w:cs="Arial"/>
          <w:bCs/>
          <w:szCs w:val="24"/>
        </w:rPr>
        <w:t>kontrolované zariadenia venujú dostatok pozornosti všetkým klientom,</w:t>
      </w:r>
      <w:r w:rsidR="0093554B">
        <w:rPr>
          <w:rFonts w:cs="Arial"/>
          <w:bCs/>
          <w:szCs w:val="24"/>
        </w:rPr>
        <w:t xml:space="preserve"> ku </w:t>
      </w:r>
      <w:r w:rsidRPr="005B2D12">
        <w:rPr>
          <w:rFonts w:cs="Arial"/>
          <w:bCs/>
          <w:szCs w:val="24"/>
        </w:rPr>
        <w:t>každému je</w:t>
      </w:r>
      <w:r w:rsidR="00C8556F">
        <w:rPr>
          <w:rFonts w:cs="Arial"/>
          <w:bCs/>
          <w:szCs w:val="24"/>
        </w:rPr>
        <w:t xml:space="preserve"> zo </w:t>
      </w:r>
      <w:r w:rsidRPr="005B2D12">
        <w:rPr>
          <w:rFonts w:cs="Arial"/>
          <w:bCs/>
          <w:szCs w:val="24"/>
        </w:rPr>
        <w:t>strany zariadenia zachovaný individuálny prístup,</w:t>
      </w:r>
      <w:r w:rsidR="0093554B">
        <w:rPr>
          <w:rFonts w:cs="Arial"/>
          <w:bCs/>
          <w:szCs w:val="24"/>
        </w:rPr>
        <w:t xml:space="preserve"> a</w:t>
      </w:r>
      <w:r w:rsidR="00C8556F">
        <w:rPr>
          <w:rFonts w:cs="Arial"/>
          <w:bCs/>
          <w:szCs w:val="24"/>
        </w:rPr>
        <w:t xml:space="preserve"> že </w:t>
      </w:r>
      <w:r w:rsidRPr="005B2D12">
        <w:rPr>
          <w:rFonts w:cs="Arial"/>
          <w:bCs/>
          <w:szCs w:val="24"/>
        </w:rPr>
        <w:t>klienti sú motivovaní</w:t>
      </w:r>
      <w:r w:rsidR="0093554B">
        <w:rPr>
          <w:rFonts w:cs="Arial"/>
          <w:bCs/>
          <w:szCs w:val="24"/>
        </w:rPr>
        <w:t xml:space="preserve"> k </w:t>
      </w:r>
      <w:r w:rsidRPr="005B2D12">
        <w:rPr>
          <w:rFonts w:cs="Arial"/>
          <w:bCs/>
          <w:szCs w:val="24"/>
        </w:rPr>
        <w:t>účasti</w:t>
      </w:r>
      <w:r w:rsidR="00A4335F">
        <w:rPr>
          <w:rFonts w:cs="Arial"/>
          <w:bCs/>
          <w:szCs w:val="24"/>
        </w:rPr>
        <w:t xml:space="preserve"> na </w:t>
      </w:r>
      <w:r w:rsidRPr="005B2D12">
        <w:rPr>
          <w:rFonts w:cs="Arial"/>
          <w:bCs/>
          <w:szCs w:val="24"/>
        </w:rPr>
        <w:t>aktivitách, čím</w:t>
      </w:r>
      <w:r w:rsidR="000E31F7">
        <w:rPr>
          <w:rFonts w:cs="Arial"/>
          <w:bCs/>
          <w:szCs w:val="24"/>
        </w:rPr>
        <w:t xml:space="preserve"> sa </w:t>
      </w:r>
      <w:r w:rsidRPr="005B2D12">
        <w:rPr>
          <w:rFonts w:cs="Arial"/>
          <w:bCs/>
          <w:szCs w:val="24"/>
        </w:rPr>
        <w:t>snažia napĺňať právo klientov</w:t>
      </w:r>
      <w:r w:rsidR="00A4335F">
        <w:rPr>
          <w:rFonts w:cs="Arial"/>
          <w:bCs/>
          <w:szCs w:val="24"/>
        </w:rPr>
        <w:t xml:space="preserve"> na </w:t>
      </w:r>
      <w:r w:rsidRPr="005B2D12">
        <w:rPr>
          <w:rFonts w:cs="Arial"/>
          <w:bCs/>
          <w:szCs w:val="24"/>
        </w:rPr>
        <w:t>nezávislý život. Celkovo je potrebné</w:t>
      </w:r>
      <w:r w:rsidR="00EE0BA1">
        <w:rPr>
          <w:rFonts w:cs="Arial"/>
          <w:bCs/>
          <w:szCs w:val="24"/>
        </w:rPr>
        <w:t xml:space="preserve"> </w:t>
      </w:r>
      <w:r w:rsidRPr="005B2D12">
        <w:rPr>
          <w:rFonts w:cs="Arial"/>
          <w:bCs/>
          <w:szCs w:val="24"/>
        </w:rPr>
        <w:t>poukázať</w:t>
      </w:r>
      <w:r w:rsidR="00A4335F">
        <w:rPr>
          <w:rFonts w:cs="Arial"/>
          <w:bCs/>
          <w:szCs w:val="24"/>
        </w:rPr>
        <w:t xml:space="preserve"> na </w:t>
      </w:r>
      <w:r w:rsidRPr="005B2D12">
        <w:rPr>
          <w:rFonts w:cs="Arial"/>
          <w:bCs/>
          <w:szCs w:val="24"/>
        </w:rPr>
        <w:t>skutočnosť,</w:t>
      </w:r>
      <w:r w:rsidR="00C8556F">
        <w:rPr>
          <w:rFonts w:cs="Arial"/>
          <w:bCs/>
          <w:szCs w:val="24"/>
        </w:rPr>
        <w:t xml:space="preserve"> že </w:t>
      </w:r>
      <w:r w:rsidRPr="005B2D12">
        <w:rPr>
          <w:rFonts w:cs="Arial"/>
          <w:bCs/>
          <w:szCs w:val="24"/>
        </w:rPr>
        <w:t>všetky monitorované zariadenia boli umiestnené</w:t>
      </w:r>
      <w:r w:rsidR="000E31F7">
        <w:rPr>
          <w:rFonts w:cs="Arial"/>
          <w:bCs/>
          <w:szCs w:val="24"/>
        </w:rPr>
        <w:t xml:space="preserve"> v </w:t>
      </w:r>
      <w:r w:rsidRPr="005B2D12">
        <w:rPr>
          <w:rFonts w:cs="Arial"/>
          <w:bCs/>
          <w:szCs w:val="24"/>
        </w:rPr>
        <w:t>budovách</w:t>
      </w:r>
      <w:r w:rsidR="00A4335F">
        <w:rPr>
          <w:rFonts w:cs="Arial"/>
          <w:bCs/>
          <w:szCs w:val="24"/>
        </w:rPr>
        <w:t xml:space="preserve"> s </w:t>
      </w:r>
      <w:r w:rsidRPr="005B2D12">
        <w:rPr>
          <w:rFonts w:cs="Arial"/>
          <w:bCs/>
          <w:szCs w:val="24"/>
        </w:rPr>
        <w:t>väčšou kapacitou</w:t>
      </w:r>
      <w:r w:rsidR="0093554B">
        <w:rPr>
          <w:rFonts w:cs="Arial"/>
          <w:bCs/>
          <w:szCs w:val="24"/>
        </w:rPr>
        <w:t xml:space="preserve"> a aj</w:t>
      </w:r>
      <w:r w:rsidR="000E31F7">
        <w:rPr>
          <w:rFonts w:cs="Arial"/>
          <w:bCs/>
          <w:szCs w:val="24"/>
        </w:rPr>
        <w:t xml:space="preserve"> v </w:t>
      </w:r>
      <w:r w:rsidRPr="005B2D12">
        <w:rPr>
          <w:rFonts w:cs="Arial"/>
          <w:bCs/>
          <w:szCs w:val="24"/>
        </w:rPr>
        <w:t>zariadeniach</w:t>
      </w:r>
      <w:r w:rsidR="00A4335F">
        <w:rPr>
          <w:rFonts w:cs="Arial"/>
          <w:bCs/>
          <w:szCs w:val="24"/>
        </w:rPr>
        <w:t xml:space="preserve"> s </w:t>
      </w:r>
      <w:r w:rsidRPr="005B2D12">
        <w:rPr>
          <w:rFonts w:cs="Arial"/>
          <w:bCs/>
          <w:szCs w:val="24"/>
        </w:rPr>
        <w:t>vekovo mladšou skladbou klientov boli aktivity realizované najmä</w:t>
      </w:r>
      <w:r w:rsidR="000E31F7">
        <w:rPr>
          <w:rFonts w:cs="Arial"/>
          <w:bCs/>
          <w:szCs w:val="24"/>
        </w:rPr>
        <w:t xml:space="preserve"> v </w:t>
      </w:r>
      <w:r w:rsidRPr="005B2D12">
        <w:rPr>
          <w:rFonts w:cs="Arial"/>
          <w:bCs/>
          <w:szCs w:val="24"/>
        </w:rPr>
        <w:t>objekte či areáli zariadenia, išlo najmä</w:t>
      </w:r>
      <w:r w:rsidR="00A4335F">
        <w:rPr>
          <w:rFonts w:cs="Arial"/>
          <w:bCs/>
          <w:szCs w:val="24"/>
        </w:rPr>
        <w:t xml:space="preserve"> o </w:t>
      </w:r>
      <w:r w:rsidRPr="005B2D12">
        <w:rPr>
          <w:rFonts w:cs="Arial"/>
          <w:bCs/>
          <w:szCs w:val="24"/>
        </w:rPr>
        <w:t>aktivity realizované skupinovou formou, čo je znakom inštitucionálneho charakteru poskytovaných sociálnych služieb.</w:t>
      </w:r>
      <w:r w:rsidR="00EE0BA1">
        <w:rPr>
          <w:rFonts w:cs="Arial"/>
          <w:bCs/>
          <w:szCs w:val="24"/>
        </w:rPr>
        <w:t xml:space="preserve"> </w:t>
      </w:r>
    </w:p>
    <w:p w14:paraId="26B5A7A5" w14:textId="77777777" w:rsidR="006129BA" w:rsidRPr="005B2D12" w:rsidRDefault="006129BA" w:rsidP="006129BA">
      <w:pPr>
        <w:spacing w:line="240" w:lineRule="auto"/>
        <w:rPr>
          <w:rFonts w:cs="Arial"/>
          <w:szCs w:val="24"/>
        </w:rPr>
      </w:pPr>
    </w:p>
    <w:p w14:paraId="21ED3711" w14:textId="1962C723" w:rsidR="006129BA" w:rsidRPr="005B2D12" w:rsidRDefault="006129BA" w:rsidP="006129BA">
      <w:pPr>
        <w:spacing w:line="240" w:lineRule="auto"/>
        <w:rPr>
          <w:rFonts w:cs="Arial"/>
          <w:szCs w:val="24"/>
        </w:rPr>
      </w:pPr>
      <w:r w:rsidRPr="005B2D12">
        <w:rPr>
          <w:rFonts w:cs="Arial"/>
          <w:szCs w:val="24"/>
        </w:rPr>
        <w:t xml:space="preserve">V zariadení </w:t>
      </w:r>
      <w:r w:rsidRPr="005B2D12">
        <w:rPr>
          <w:rFonts w:cs="Arial"/>
          <w:b/>
          <w:bCs/>
          <w:szCs w:val="24"/>
        </w:rPr>
        <w:t>CSS – Lúč</w:t>
      </w:r>
      <w:r w:rsidR="000E31F7">
        <w:rPr>
          <w:rFonts w:cs="Arial"/>
          <w:szCs w:val="24"/>
        </w:rPr>
        <w:t xml:space="preserve"> sa v </w:t>
      </w:r>
      <w:r w:rsidRPr="005B2D12">
        <w:rPr>
          <w:rFonts w:cs="Arial"/>
          <w:szCs w:val="24"/>
        </w:rPr>
        <w:t>roku 2020 rozšíril rozsah vykonávanej sociálnej rehabilitácie</w:t>
      </w:r>
      <w:r w:rsidR="00A4335F">
        <w:rPr>
          <w:rFonts w:cs="Arial"/>
          <w:szCs w:val="24"/>
        </w:rPr>
        <w:t xml:space="preserve"> o </w:t>
      </w:r>
      <w:r w:rsidRPr="005B2D12">
        <w:rPr>
          <w:rFonts w:cs="Arial"/>
          <w:szCs w:val="24"/>
        </w:rPr>
        <w:t>projekt Uplatnenie klientov sociálnych služieb</w:t>
      </w:r>
      <w:r w:rsidR="000E31F7">
        <w:rPr>
          <w:rFonts w:cs="Arial"/>
          <w:szCs w:val="24"/>
        </w:rPr>
        <w:t xml:space="preserve"> so </w:t>
      </w:r>
      <w:r w:rsidRPr="005B2D12">
        <w:rPr>
          <w:rFonts w:cs="Arial"/>
          <w:szCs w:val="24"/>
        </w:rPr>
        <w:t>zdravotným obmedzením</w:t>
      </w:r>
      <w:r w:rsidR="00A4335F">
        <w:rPr>
          <w:rFonts w:cs="Arial"/>
          <w:szCs w:val="24"/>
        </w:rPr>
        <w:t xml:space="preserve"> na </w:t>
      </w:r>
      <w:r w:rsidRPr="005B2D12">
        <w:rPr>
          <w:rFonts w:cs="Arial"/>
          <w:szCs w:val="24"/>
        </w:rPr>
        <w:t>trhu práce. Zariadenie nadviazalo spoluprácu</w:t>
      </w:r>
      <w:r w:rsidR="00A4335F">
        <w:rPr>
          <w:rFonts w:cs="Arial"/>
          <w:szCs w:val="24"/>
        </w:rPr>
        <w:t xml:space="preserve"> s </w:t>
      </w:r>
      <w:r w:rsidRPr="005B2D12">
        <w:rPr>
          <w:rFonts w:cs="Arial"/>
          <w:szCs w:val="24"/>
        </w:rPr>
        <w:t>Centrom sociálnej</w:t>
      </w:r>
      <w:r w:rsidR="0093554B">
        <w:rPr>
          <w:rFonts w:cs="Arial"/>
          <w:szCs w:val="24"/>
        </w:rPr>
        <w:t xml:space="preserve"> a </w:t>
      </w:r>
      <w:r w:rsidRPr="005B2D12">
        <w:rPr>
          <w:rFonts w:cs="Arial"/>
          <w:szCs w:val="24"/>
        </w:rPr>
        <w:t>pracovnej rehabilitácie (CSPR)</w:t>
      </w:r>
      <w:r w:rsidR="000E31F7">
        <w:rPr>
          <w:rFonts w:cs="Arial"/>
          <w:szCs w:val="24"/>
        </w:rPr>
        <w:t xml:space="preserve"> pri </w:t>
      </w:r>
      <w:r w:rsidRPr="005B2D12">
        <w:rPr>
          <w:rFonts w:cs="Arial"/>
          <w:szCs w:val="24"/>
        </w:rPr>
        <w:t>Inštitúte</w:t>
      </w:r>
      <w:r w:rsidR="000E31F7">
        <w:rPr>
          <w:rFonts w:cs="Arial"/>
          <w:szCs w:val="24"/>
        </w:rPr>
        <w:t xml:space="preserve"> pre </w:t>
      </w:r>
      <w:r w:rsidRPr="005B2D12">
        <w:rPr>
          <w:rFonts w:cs="Arial"/>
          <w:szCs w:val="24"/>
        </w:rPr>
        <w:t>pracovnú rehabilitáciu. Zariadenie má tiež vytvorené komunitné bývanie</w:t>
      </w:r>
      <w:r w:rsidR="000E31F7">
        <w:rPr>
          <w:rFonts w:cs="Arial"/>
          <w:szCs w:val="24"/>
        </w:rPr>
        <w:t xml:space="preserve"> pre </w:t>
      </w:r>
      <w:r w:rsidRPr="005B2D12">
        <w:rPr>
          <w:rFonts w:cs="Arial"/>
          <w:szCs w:val="24"/>
        </w:rPr>
        <w:t>klientov</w:t>
      </w:r>
      <w:r w:rsidR="00A4335F">
        <w:rPr>
          <w:rFonts w:cs="Arial"/>
          <w:szCs w:val="24"/>
        </w:rPr>
        <w:t xml:space="preserve"> s </w:t>
      </w:r>
      <w:r w:rsidRPr="005B2D12">
        <w:rPr>
          <w:rFonts w:cs="Arial"/>
          <w:szCs w:val="24"/>
        </w:rPr>
        <w:t>cieľom podpory klientov žijúcich</w:t>
      </w:r>
      <w:r w:rsidR="000E31F7">
        <w:rPr>
          <w:rFonts w:cs="Arial"/>
          <w:szCs w:val="24"/>
        </w:rPr>
        <w:t xml:space="preserve"> v </w:t>
      </w:r>
      <w:r w:rsidRPr="005B2D12">
        <w:rPr>
          <w:rFonts w:cs="Arial"/>
          <w:szCs w:val="24"/>
        </w:rPr>
        <w:t>komunitnom bývaní</w:t>
      </w:r>
      <w:r w:rsidR="0093554B">
        <w:rPr>
          <w:rFonts w:cs="Arial"/>
          <w:szCs w:val="24"/>
        </w:rPr>
        <w:t xml:space="preserve"> k </w:t>
      </w:r>
      <w:r w:rsidRPr="005B2D12">
        <w:rPr>
          <w:rFonts w:cs="Arial"/>
          <w:szCs w:val="24"/>
        </w:rPr>
        <w:t>nezávislému životu</w:t>
      </w:r>
      <w:r w:rsidR="00C8556F">
        <w:rPr>
          <w:rFonts w:cs="Arial"/>
          <w:szCs w:val="24"/>
        </w:rPr>
        <w:t xml:space="preserve"> za </w:t>
      </w:r>
      <w:r w:rsidRPr="005B2D12">
        <w:rPr>
          <w:rFonts w:cs="Arial"/>
          <w:szCs w:val="24"/>
        </w:rPr>
        <w:t xml:space="preserve">primeranej podpory. </w:t>
      </w:r>
    </w:p>
    <w:p w14:paraId="24663DA7" w14:textId="04A87652" w:rsidR="006129BA" w:rsidRPr="005B2D12" w:rsidRDefault="006129BA" w:rsidP="006129BA">
      <w:pPr>
        <w:spacing w:line="240" w:lineRule="auto"/>
        <w:rPr>
          <w:rFonts w:cs="Arial"/>
          <w:szCs w:val="24"/>
        </w:rPr>
      </w:pPr>
      <w:r w:rsidRPr="005B2D12">
        <w:rPr>
          <w:rFonts w:cs="Arial"/>
          <w:szCs w:val="24"/>
        </w:rPr>
        <w:t>Komunitné bývanie</w:t>
      </w:r>
      <w:r w:rsidR="000E31F7">
        <w:rPr>
          <w:rFonts w:cs="Arial"/>
          <w:szCs w:val="24"/>
        </w:rPr>
        <w:t xml:space="preserve"> sa </w:t>
      </w:r>
      <w:r w:rsidRPr="005B2D12">
        <w:rPr>
          <w:rFonts w:cs="Arial"/>
          <w:szCs w:val="24"/>
        </w:rPr>
        <w:t>teší obľube klientok, ktoré</w:t>
      </w:r>
      <w:r w:rsidR="000E31F7">
        <w:rPr>
          <w:rFonts w:cs="Arial"/>
          <w:szCs w:val="24"/>
        </w:rPr>
        <w:t xml:space="preserve"> v </w:t>
      </w:r>
      <w:r w:rsidRPr="005B2D12">
        <w:rPr>
          <w:rFonts w:cs="Arial"/>
          <w:szCs w:val="24"/>
        </w:rPr>
        <w:t>ňom žijú. Obyvateľky komunitného bývania, ktorých je šesť,</w:t>
      </w:r>
      <w:r w:rsidR="000E31F7">
        <w:rPr>
          <w:rFonts w:cs="Arial"/>
          <w:szCs w:val="24"/>
        </w:rPr>
        <w:t xml:space="preserve"> si </w:t>
      </w:r>
      <w:r w:rsidR="00A4335F">
        <w:rPr>
          <w:rFonts w:cs="Arial"/>
          <w:szCs w:val="24"/>
        </w:rPr>
        <w:t>na </w:t>
      </w:r>
      <w:r w:rsidRPr="005B2D12">
        <w:rPr>
          <w:rFonts w:cs="Arial"/>
          <w:szCs w:val="24"/>
        </w:rPr>
        <w:t>začiatku stanovili podmienky</w:t>
      </w:r>
      <w:r w:rsidR="0093554B">
        <w:rPr>
          <w:rFonts w:cs="Arial"/>
          <w:szCs w:val="24"/>
        </w:rPr>
        <w:t xml:space="preserve"> a </w:t>
      </w:r>
      <w:r w:rsidRPr="005B2D12">
        <w:rPr>
          <w:rFonts w:cs="Arial"/>
          <w:szCs w:val="24"/>
        </w:rPr>
        <w:t>pravidlá spolunažívania</w:t>
      </w:r>
      <w:r w:rsidR="0093554B">
        <w:rPr>
          <w:rFonts w:cs="Arial"/>
          <w:szCs w:val="24"/>
        </w:rPr>
        <w:t xml:space="preserve"> a </w:t>
      </w:r>
      <w:r w:rsidRPr="005B2D12">
        <w:rPr>
          <w:rFonts w:cs="Arial"/>
          <w:szCs w:val="24"/>
        </w:rPr>
        <w:t>aktívne</w:t>
      </w:r>
      <w:r w:rsidR="000E31F7">
        <w:rPr>
          <w:rFonts w:cs="Arial"/>
          <w:szCs w:val="24"/>
        </w:rPr>
        <w:t xml:space="preserve"> sa </w:t>
      </w:r>
      <w:r w:rsidRPr="005B2D12">
        <w:rPr>
          <w:rFonts w:cs="Arial"/>
          <w:szCs w:val="24"/>
        </w:rPr>
        <w:t>podieľajú</w:t>
      </w:r>
      <w:r w:rsidR="00A4335F">
        <w:rPr>
          <w:rFonts w:cs="Arial"/>
          <w:szCs w:val="24"/>
        </w:rPr>
        <w:t xml:space="preserve"> na </w:t>
      </w:r>
      <w:r w:rsidRPr="005B2D12">
        <w:rPr>
          <w:rFonts w:cs="Arial"/>
          <w:szCs w:val="24"/>
        </w:rPr>
        <w:t>starostlivosti</w:t>
      </w:r>
      <w:r w:rsidR="00A4335F">
        <w:rPr>
          <w:rFonts w:cs="Arial"/>
          <w:szCs w:val="24"/>
        </w:rPr>
        <w:t xml:space="preserve"> o </w:t>
      </w:r>
      <w:r w:rsidRPr="005B2D12">
        <w:rPr>
          <w:rFonts w:cs="Arial"/>
          <w:szCs w:val="24"/>
        </w:rPr>
        <w:t>domácnosť. Ich hlavným cieľom</w:t>
      </w:r>
      <w:r w:rsidR="0093554B">
        <w:rPr>
          <w:rFonts w:cs="Arial"/>
          <w:szCs w:val="24"/>
        </w:rPr>
        <w:t xml:space="preserve"> do </w:t>
      </w:r>
      <w:r w:rsidRPr="005B2D12">
        <w:rPr>
          <w:rFonts w:cs="Arial"/>
          <w:szCs w:val="24"/>
        </w:rPr>
        <w:t>budúcnosti je skvalitnenie podmienok</w:t>
      </w:r>
      <w:r w:rsidR="00A4335F">
        <w:rPr>
          <w:rFonts w:cs="Arial"/>
          <w:szCs w:val="24"/>
        </w:rPr>
        <w:t xml:space="preserve"> na </w:t>
      </w:r>
      <w:r w:rsidRPr="005B2D12">
        <w:rPr>
          <w:rFonts w:cs="Arial"/>
          <w:szCs w:val="24"/>
        </w:rPr>
        <w:t>poskytovanie sociálnych služieb</w:t>
      </w:r>
      <w:r w:rsidR="000E31F7">
        <w:rPr>
          <w:rFonts w:cs="Arial"/>
          <w:szCs w:val="24"/>
        </w:rPr>
        <w:t xml:space="preserve"> pre </w:t>
      </w:r>
      <w:r w:rsidRPr="005B2D12">
        <w:rPr>
          <w:rFonts w:cs="Arial"/>
          <w:szCs w:val="24"/>
        </w:rPr>
        <w:t>klientov predovšetkým</w:t>
      </w:r>
      <w:r w:rsidR="000E31F7">
        <w:rPr>
          <w:rFonts w:cs="Arial"/>
          <w:szCs w:val="24"/>
        </w:rPr>
        <w:t xml:space="preserve"> v </w:t>
      </w:r>
      <w:r w:rsidRPr="005B2D12">
        <w:rPr>
          <w:rFonts w:cs="Arial"/>
          <w:szCs w:val="24"/>
        </w:rPr>
        <w:t>oblasti bývania. Jednou</w:t>
      </w:r>
      <w:r w:rsidR="00C8556F">
        <w:rPr>
          <w:rFonts w:cs="Arial"/>
          <w:szCs w:val="24"/>
        </w:rPr>
        <w:t xml:space="preserve"> z </w:t>
      </w:r>
      <w:r w:rsidRPr="005B2D12">
        <w:rPr>
          <w:rFonts w:cs="Arial"/>
          <w:szCs w:val="24"/>
        </w:rPr>
        <w:t>možností skvalitnenia podmienok</w:t>
      </w:r>
      <w:r w:rsidR="00A4335F">
        <w:rPr>
          <w:rFonts w:cs="Arial"/>
          <w:szCs w:val="24"/>
        </w:rPr>
        <w:t xml:space="preserve"> nielen </w:t>
      </w:r>
      <w:r w:rsidRPr="005B2D12">
        <w:rPr>
          <w:rFonts w:cs="Arial"/>
          <w:szCs w:val="24"/>
        </w:rPr>
        <w:t>bývania,</w:t>
      </w:r>
      <w:r w:rsidR="0093554B">
        <w:rPr>
          <w:rFonts w:cs="Arial"/>
          <w:szCs w:val="24"/>
        </w:rPr>
        <w:t xml:space="preserve"> ale aj </w:t>
      </w:r>
      <w:r w:rsidRPr="005B2D12">
        <w:rPr>
          <w:rFonts w:cs="Arial"/>
          <w:szCs w:val="24"/>
        </w:rPr>
        <w:t>celkovej kvality života klientov, je zapojenie CSS-LÚČ</w:t>
      </w:r>
      <w:r w:rsidR="0093554B">
        <w:rPr>
          <w:rFonts w:cs="Arial"/>
          <w:szCs w:val="24"/>
        </w:rPr>
        <w:t xml:space="preserve"> do </w:t>
      </w:r>
      <w:r w:rsidRPr="005B2D12">
        <w:rPr>
          <w:rFonts w:cs="Arial"/>
          <w:szCs w:val="24"/>
        </w:rPr>
        <w:t xml:space="preserve">procesu </w:t>
      </w:r>
      <w:proofErr w:type="spellStart"/>
      <w:r w:rsidRPr="005B2D12">
        <w:rPr>
          <w:rFonts w:cs="Arial"/>
          <w:szCs w:val="24"/>
        </w:rPr>
        <w:t>deinštitucionalizácie</w:t>
      </w:r>
      <w:proofErr w:type="spellEnd"/>
      <w:r w:rsidRPr="005B2D12">
        <w:rPr>
          <w:rFonts w:cs="Arial"/>
          <w:szCs w:val="24"/>
        </w:rPr>
        <w:t>. Zariadenie klientov motivuje</w:t>
      </w:r>
      <w:r w:rsidR="0093554B">
        <w:rPr>
          <w:rFonts w:cs="Arial"/>
          <w:szCs w:val="24"/>
        </w:rPr>
        <w:t xml:space="preserve"> k </w:t>
      </w:r>
      <w:r w:rsidRPr="005B2D12">
        <w:rPr>
          <w:rFonts w:cs="Arial"/>
          <w:szCs w:val="24"/>
        </w:rPr>
        <w:t>účasti</w:t>
      </w:r>
      <w:r w:rsidR="00A4335F">
        <w:rPr>
          <w:rFonts w:cs="Arial"/>
          <w:szCs w:val="24"/>
        </w:rPr>
        <w:t xml:space="preserve"> na </w:t>
      </w:r>
      <w:r w:rsidRPr="005B2D12">
        <w:rPr>
          <w:rFonts w:cs="Arial"/>
          <w:szCs w:val="24"/>
        </w:rPr>
        <w:t>aktivitách, čím dostatočne napĺňa právo klientov</w:t>
      </w:r>
      <w:r w:rsidR="00A4335F">
        <w:rPr>
          <w:rFonts w:cs="Arial"/>
          <w:szCs w:val="24"/>
        </w:rPr>
        <w:t xml:space="preserve"> na </w:t>
      </w:r>
      <w:r w:rsidRPr="005B2D12">
        <w:rPr>
          <w:rFonts w:cs="Arial"/>
          <w:szCs w:val="24"/>
        </w:rPr>
        <w:t>nezávislý život.</w:t>
      </w:r>
    </w:p>
    <w:p w14:paraId="0157E52C" w14:textId="77777777" w:rsidR="006129BA" w:rsidRPr="005B2D12" w:rsidRDefault="006129BA" w:rsidP="006129BA">
      <w:pPr>
        <w:spacing w:line="240" w:lineRule="auto"/>
        <w:rPr>
          <w:rFonts w:cs="Arial"/>
          <w:bCs/>
          <w:szCs w:val="24"/>
        </w:rPr>
      </w:pPr>
    </w:p>
    <w:p w14:paraId="23FF70A0" w14:textId="57CC5831" w:rsidR="006129BA" w:rsidRPr="005B2D12" w:rsidRDefault="006129BA" w:rsidP="006129BA">
      <w:pPr>
        <w:spacing w:line="240" w:lineRule="auto"/>
        <w:rPr>
          <w:rFonts w:cs="Arial"/>
          <w:bCs/>
          <w:szCs w:val="24"/>
        </w:rPr>
      </w:pPr>
      <w:r w:rsidRPr="005B2D12">
        <w:rPr>
          <w:rFonts w:cs="Arial"/>
          <w:bCs/>
          <w:szCs w:val="24"/>
        </w:rPr>
        <w:t xml:space="preserve">V zariadení </w:t>
      </w:r>
      <w:r w:rsidRPr="005B2D12">
        <w:rPr>
          <w:rFonts w:cs="Arial"/>
          <w:b/>
          <w:szCs w:val="24"/>
        </w:rPr>
        <w:t xml:space="preserve">Senior </w:t>
      </w:r>
      <w:proofErr w:type="spellStart"/>
      <w:r w:rsidRPr="005B2D12">
        <w:rPr>
          <w:rFonts w:cs="Arial"/>
          <w:b/>
          <w:szCs w:val="24"/>
        </w:rPr>
        <w:t>Care</w:t>
      </w:r>
      <w:proofErr w:type="spellEnd"/>
      <w:r w:rsidRPr="005B2D12">
        <w:rPr>
          <w:rFonts w:cs="Arial"/>
          <w:b/>
          <w:szCs w:val="24"/>
        </w:rPr>
        <w:t xml:space="preserve"> Kaskády</w:t>
      </w:r>
      <w:r w:rsidRPr="005B2D12">
        <w:rPr>
          <w:rFonts w:cs="Arial"/>
          <w:bCs/>
          <w:szCs w:val="24"/>
        </w:rPr>
        <w:t xml:space="preserve"> motivujú klientov</w:t>
      </w:r>
      <w:r w:rsidR="0093554B">
        <w:rPr>
          <w:rFonts w:cs="Arial"/>
          <w:bCs/>
          <w:szCs w:val="24"/>
        </w:rPr>
        <w:t xml:space="preserve"> k </w:t>
      </w:r>
      <w:r w:rsidRPr="005B2D12">
        <w:rPr>
          <w:rFonts w:cs="Arial"/>
          <w:bCs/>
          <w:szCs w:val="24"/>
        </w:rPr>
        <w:t>denným aktivitám, ktorých úlohou je posilniť ich fyzickú</w:t>
      </w:r>
      <w:r w:rsidR="0093554B">
        <w:rPr>
          <w:rFonts w:cs="Arial"/>
          <w:bCs/>
          <w:szCs w:val="24"/>
        </w:rPr>
        <w:t xml:space="preserve"> a </w:t>
      </w:r>
      <w:r w:rsidRPr="005B2D12">
        <w:rPr>
          <w:rFonts w:cs="Arial"/>
          <w:bCs/>
          <w:szCs w:val="24"/>
        </w:rPr>
        <w:t>psychickú činnosť, motivovať ich</w:t>
      </w:r>
      <w:r w:rsidR="0093554B">
        <w:rPr>
          <w:rFonts w:cs="Arial"/>
          <w:bCs/>
          <w:szCs w:val="24"/>
        </w:rPr>
        <w:t xml:space="preserve"> k </w:t>
      </w:r>
      <w:r w:rsidRPr="005B2D12">
        <w:rPr>
          <w:rFonts w:cs="Arial"/>
          <w:bCs/>
          <w:szCs w:val="24"/>
        </w:rPr>
        <w:t>zachovaniu, obnove</w:t>
      </w:r>
      <w:r w:rsidR="0093554B">
        <w:rPr>
          <w:rFonts w:cs="Arial"/>
          <w:bCs/>
          <w:szCs w:val="24"/>
        </w:rPr>
        <w:t xml:space="preserve"> alebo </w:t>
      </w:r>
      <w:r w:rsidRPr="005B2D12">
        <w:rPr>
          <w:rFonts w:cs="Arial"/>
          <w:bCs/>
          <w:szCs w:val="24"/>
        </w:rPr>
        <w:t>zvýšeniu kvality života. Zariadenie</w:t>
      </w:r>
      <w:r w:rsidR="000E31F7">
        <w:rPr>
          <w:rFonts w:cs="Arial"/>
          <w:bCs/>
          <w:szCs w:val="24"/>
        </w:rPr>
        <w:t xml:space="preserve"> sa </w:t>
      </w:r>
      <w:r w:rsidRPr="005B2D12">
        <w:rPr>
          <w:rFonts w:cs="Arial"/>
          <w:bCs/>
          <w:szCs w:val="24"/>
        </w:rPr>
        <w:t>nachádza 5 km</w:t>
      </w:r>
      <w:r w:rsidR="00A4335F">
        <w:rPr>
          <w:rFonts w:cs="Arial"/>
          <w:bCs/>
          <w:szCs w:val="24"/>
        </w:rPr>
        <w:t xml:space="preserve"> od </w:t>
      </w:r>
      <w:r w:rsidRPr="005B2D12">
        <w:rPr>
          <w:rFonts w:cs="Arial"/>
          <w:bCs/>
          <w:szCs w:val="24"/>
        </w:rPr>
        <w:t>najbližšieho mesta Galanta.</w:t>
      </w:r>
      <w:r w:rsidR="0093554B">
        <w:rPr>
          <w:rFonts w:cs="Arial"/>
          <w:bCs/>
          <w:szCs w:val="24"/>
        </w:rPr>
        <w:t xml:space="preserve"> Aj </w:t>
      </w:r>
      <w:r w:rsidRPr="005B2D12">
        <w:rPr>
          <w:rFonts w:cs="Arial"/>
          <w:bCs/>
          <w:szCs w:val="24"/>
        </w:rPr>
        <w:t>napriek polohe zariadenia robí personál všetko preto, aby</w:t>
      </w:r>
      <w:r w:rsidR="000E31F7">
        <w:rPr>
          <w:rFonts w:cs="Arial"/>
          <w:bCs/>
          <w:szCs w:val="24"/>
        </w:rPr>
        <w:t xml:space="preserve"> sa </w:t>
      </w:r>
      <w:r w:rsidRPr="005B2D12">
        <w:rPr>
          <w:rFonts w:cs="Arial"/>
          <w:bCs/>
          <w:szCs w:val="24"/>
        </w:rPr>
        <w:t>klienti mohli samostatne</w:t>
      </w:r>
      <w:r w:rsidR="0093554B">
        <w:rPr>
          <w:rFonts w:cs="Arial"/>
          <w:bCs/>
          <w:szCs w:val="24"/>
        </w:rPr>
        <w:t xml:space="preserve"> a </w:t>
      </w:r>
      <w:r w:rsidRPr="005B2D12">
        <w:rPr>
          <w:rFonts w:cs="Arial"/>
          <w:bCs/>
          <w:szCs w:val="24"/>
        </w:rPr>
        <w:t>voľne pohybovať mimo zariadenia, vybavovať</w:t>
      </w:r>
      <w:r w:rsidR="000E31F7">
        <w:rPr>
          <w:rFonts w:cs="Arial"/>
          <w:bCs/>
          <w:szCs w:val="24"/>
        </w:rPr>
        <w:t xml:space="preserve"> si </w:t>
      </w:r>
      <w:r w:rsidRPr="005B2D12">
        <w:rPr>
          <w:rFonts w:cs="Arial"/>
          <w:bCs/>
          <w:szCs w:val="24"/>
        </w:rPr>
        <w:t>svoje záležitosti</w:t>
      </w:r>
      <w:r w:rsidR="0093554B">
        <w:rPr>
          <w:rFonts w:cs="Arial"/>
          <w:bCs/>
          <w:szCs w:val="24"/>
        </w:rPr>
        <w:t xml:space="preserve"> alebo </w:t>
      </w:r>
      <w:r w:rsidRPr="005B2D12">
        <w:rPr>
          <w:rFonts w:cs="Arial"/>
          <w:bCs/>
          <w:szCs w:val="24"/>
        </w:rPr>
        <w:t>ísť</w:t>
      </w:r>
      <w:r w:rsidR="0093554B">
        <w:rPr>
          <w:rFonts w:cs="Arial"/>
          <w:bCs/>
          <w:szCs w:val="24"/>
        </w:rPr>
        <w:t xml:space="preserve"> do </w:t>
      </w:r>
      <w:r w:rsidRPr="005B2D12">
        <w:rPr>
          <w:rFonts w:cs="Arial"/>
          <w:bCs/>
          <w:szCs w:val="24"/>
        </w:rPr>
        <w:t>mesta</w:t>
      </w:r>
      <w:r w:rsidR="00A4335F">
        <w:rPr>
          <w:rFonts w:cs="Arial"/>
          <w:bCs/>
          <w:szCs w:val="24"/>
        </w:rPr>
        <w:t xml:space="preserve"> na </w:t>
      </w:r>
      <w:r w:rsidRPr="005B2D12">
        <w:rPr>
          <w:rFonts w:cs="Arial"/>
          <w:bCs/>
          <w:szCs w:val="24"/>
        </w:rPr>
        <w:t>kávu. Klienti majú</w:t>
      </w:r>
      <w:r w:rsidR="0093554B">
        <w:rPr>
          <w:rFonts w:cs="Arial"/>
          <w:bCs/>
          <w:szCs w:val="24"/>
        </w:rPr>
        <w:t xml:space="preserve"> k </w:t>
      </w:r>
      <w:r w:rsidRPr="005B2D12">
        <w:rPr>
          <w:rFonts w:cs="Arial"/>
          <w:bCs/>
          <w:szCs w:val="24"/>
        </w:rPr>
        <w:t>dispozícii rozpis autobusových liniek</w:t>
      </w:r>
      <w:r w:rsidR="0093554B">
        <w:rPr>
          <w:rFonts w:cs="Arial"/>
          <w:bCs/>
          <w:szCs w:val="24"/>
        </w:rPr>
        <w:t xml:space="preserve"> a </w:t>
      </w:r>
      <w:r w:rsidRPr="005B2D12">
        <w:rPr>
          <w:rFonts w:cs="Arial"/>
          <w:bCs/>
          <w:szCs w:val="24"/>
        </w:rPr>
        <w:t>taktiež kontakty</w:t>
      </w:r>
      <w:r w:rsidR="00A4335F">
        <w:rPr>
          <w:rFonts w:cs="Arial"/>
          <w:bCs/>
          <w:szCs w:val="24"/>
        </w:rPr>
        <w:t xml:space="preserve"> na </w:t>
      </w:r>
      <w:r w:rsidRPr="005B2D12">
        <w:rPr>
          <w:rFonts w:cs="Arial"/>
          <w:bCs/>
          <w:szCs w:val="24"/>
        </w:rPr>
        <w:t>taxi služby. Monitorovací tím mal možnosť ihneď po neohlásenom príchode</w:t>
      </w:r>
      <w:r w:rsidR="0093554B">
        <w:rPr>
          <w:rFonts w:cs="Arial"/>
          <w:bCs/>
          <w:szCs w:val="24"/>
        </w:rPr>
        <w:t xml:space="preserve"> do </w:t>
      </w:r>
      <w:r w:rsidRPr="005B2D12">
        <w:rPr>
          <w:rFonts w:cs="Arial"/>
          <w:bCs/>
          <w:szCs w:val="24"/>
        </w:rPr>
        <w:t>zariadenia</w:t>
      </w:r>
      <w:r w:rsidR="00A4335F">
        <w:rPr>
          <w:rFonts w:cs="Arial"/>
          <w:bCs/>
          <w:szCs w:val="24"/>
        </w:rPr>
        <w:t xml:space="preserve"> na </w:t>
      </w:r>
      <w:r w:rsidRPr="005B2D12">
        <w:rPr>
          <w:rFonts w:cs="Arial"/>
          <w:bCs/>
          <w:szCs w:val="24"/>
        </w:rPr>
        <w:t>výkon</w:t>
      </w:r>
      <w:r w:rsidR="00EE0BA1">
        <w:rPr>
          <w:rFonts w:cs="Arial"/>
          <w:bCs/>
          <w:szCs w:val="24"/>
        </w:rPr>
        <w:t xml:space="preserve"> </w:t>
      </w:r>
      <w:r w:rsidRPr="005B2D12">
        <w:rPr>
          <w:rFonts w:cs="Arial"/>
          <w:bCs/>
          <w:szCs w:val="24"/>
        </w:rPr>
        <w:t>monitoringu pozorovať klientov, ktorí</w:t>
      </w:r>
      <w:r w:rsidR="000E31F7">
        <w:rPr>
          <w:rFonts w:cs="Arial"/>
          <w:bCs/>
          <w:szCs w:val="24"/>
        </w:rPr>
        <w:t xml:space="preserve"> sa </w:t>
      </w:r>
      <w:r w:rsidRPr="005B2D12">
        <w:rPr>
          <w:rFonts w:cs="Arial"/>
          <w:bCs/>
          <w:szCs w:val="24"/>
        </w:rPr>
        <w:t>vybrali</w:t>
      </w:r>
      <w:r w:rsidR="0093554B">
        <w:rPr>
          <w:rFonts w:cs="Arial"/>
          <w:bCs/>
          <w:szCs w:val="24"/>
        </w:rPr>
        <w:t xml:space="preserve"> do </w:t>
      </w:r>
      <w:r w:rsidRPr="005B2D12">
        <w:rPr>
          <w:rFonts w:cs="Arial"/>
          <w:bCs/>
          <w:szCs w:val="24"/>
        </w:rPr>
        <w:t>mesta</w:t>
      </w:r>
      <w:r w:rsidR="0093554B">
        <w:rPr>
          <w:rFonts w:cs="Arial"/>
          <w:bCs/>
          <w:szCs w:val="24"/>
        </w:rPr>
        <w:t xml:space="preserve"> a </w:t>
      </w:r>
      <w:r w:rsidRPr="005B2D12">
        <w:rPr>
          <w:rFonts w:cs="Arial"/>
          <w:bCs/>
          <w:szCs w:val="24"/>
        </w:rPr>
        <w:t>čakali</w:t>
      </w:r>
      <w:r w:rsidR="00A4335F">
        <w:rPr>
          <w:rFonts w:cs="Arial"/>
          <w:bCs/>
          <w:szCs w:val="24"/>
        </w:rPr>
        <w:t xml:space="preserve"> na </w:t>
      </w:r>
      <w:r w:rsidRPr="005B2D12">
        <w:rPr>
          <w:rFonts w:cs="Arial"/>
          <w:bCs/>
          <w:szCs w:val="24"/>
        </w:rPr>
        <w:t>privolanú taxi službu, ktorá ich</w:t>
      </w:r>
      <w:r w:rsidR="0093554B">
        <w:rPr>
          <w:rFonts w:cs="Arial"/>
          <w:bCs/>
          <w:szCs w:val="24"/>
        </w:rPr>
        <w:t xml:space="preserve"> do </w:t>
      </w:r>
      <w:r w:rsidRPr="005B2D12">
        <w:rPr>
          <w:rFonts w:cs="Arial"/>
          <w:bCs/>
          <w:szCs w:val="24"/>
        </w:rPr>
        <w:t xml:space="preserve">mesta mala dopraviť. </w:t>
      </w:r>
    </w:p>
    <w:p w14:paraId="199060FA" w14:textId="26EC551E" w:rsidR="006129BA" w:rsidRPr="005B2D12" w:rsidRDefault="006129BA" w:rsidP="006129BA">
      <w:pPr>
        <w:spacing w:line="240" w:lineRule="auto"/>
        <w:rPr>
          <w:rFonts w:cs="Arial"/>
          <w:szCs w:val="24"/>
        </w:rPr>
      </w:pPr>
      <w:r w:rsidRPr="005B2D12">
        <w:rPr>
          <w:rFonts w:cs="Arial"/>
          <w:bCs/>
          <w:szCs w:val="24"/>
        </w:rPr>
        <w:t>Rovnako</w:t>
      </w:r>
      <w:r w:rsidR="000E31F7">
        <w:rPr>
          <w:rFonts w:cs="Arial"/>
          <w:bCs/>
          <w:szCs w:val="24"/>
        </w:rPr>
        <w:t xml:space="preserve"> v </w:t>
      </w:r>
      <w:r w:rsidRPr="005B2D12">
        <w:rPr>
          <w:rFonts w:cs="Arial"/>
          <w:bCs/>
          <w:szCs w:val="24"/>
        </w:rPr>
        <w:t xml:space="preserve">zariadení </w:t>
      </w:r>
      <w:r w:rsidRPr="005B2D12">
        <w:rPr>
          <w:rFonts w:cs="Arial"/>
          <w:b/>
          <w:szCs w:val="24"/>
        </w:rPr>
        <w:t xml:space="preserve">Senior </w:t>
      </w:r>
      <w:proofErr w:type="spellStart"/>
      <w:r w:rsidRPr="005B2D12">
        <w:rPr>
          <w:rFonts w:cs="Arial"/>
          <w:b/>
          <w:szCs w:val="24"/>
        </w:rPr>
        <w:t>Care</w:t>
      </w:r>
      <w:proofErr w:type="spellEnd"/>
      <w:r w:rsidRPr="005B2D12">
        <w:rPr>
          <w:rFonts w:cs="Arial"/>
          <w:b/>
          <w:szCs w:val="24"/>
        </w:rPr>
        <w:t xml:space="preserve"> </w:t>
      </w:r>
      <w:proofErr w:type="spellStart"/>
      <w:r w:rsidRPr="005B2D12">
        <w:rPr>
          <w:rFonts w:cs="Arial"/>
          <w:b/>
          <w:szCs w:val="24"/>
        </w:rPr>
        <w:t>Galenia</w:t>
      </w:r>
      <w:proofErr w:type="spellEnd"/>
      <w:r w:rsidRPr="005B2D12">
        <w:rPr>
          <w:rFonts w:cs="Arial"/>
          <w:b/>
          <w:szCs w:val="24"/>
        </w:rPr>
        <w:t xml:space="preserve"> Galanta </w:t>
      </w:r>
      <w:r w:rsidRPr="005B2D12">
        <w:rPr>
          <w:rFonts w:cs="Arial"/>
          <w:bCs/>
          <w:szCs w:val="24"/>
        </w:rPr>
        <w:t>sme m</w:t>
      </w:r>
      <w:r w:rsidRPr="005B2D12">
        <w:rPr>
          <w:rFonts w:cs="Arial"/>
          <w:szCs w:val="24"/>
        </w:rPr>
        <w:t>onitoringom</w:t>
      </w:r>
      <w:r w:rsidR="00EE0BA1">
        <w:rPr>
          <w:rFonts w:cs="Arial"/>
          <w:szCs w:val="24"/>
        </w:rPr>
        <w:t xml:space="preserve"> </w:t>
      </w:r>
      <w:r w:rsidRPr="005B2D12">
        <w:rPr>
          <w:rFonts w:cs="Arial"/>
          <w:szCs w:val="24"/>
        </w:rPr>
        <w:t>zistili,</w:t>
      </w:r>
      <w:r w:rsidR="00C8556F">
        <w:rPr>
          <w:rFonts w:cs="Arial"/>
          <w:szCs w:val="24"/>
        </w:rPr>
        <w:t xml:space="preserve"> že </w:t>
      </w:r>
      <w:r w:rsidRPr="005B2D12">
        <w:rPr>
          <w:rFonts w:cs="Arial"/>
          <w:szCs w:val="24"/>
        </w:rPr>
        <w:t>zariadenie venuje dostatok pozornosti všetkým klientom,</w:t>
      </w:r>
      <w:r w:rsidR="0093554B">
        <w:rPr>
          <w:rFonts w:cs="Arial"/>
          <w:szCs w:val="24"/>
        </w:rPr>
        <w:t xml:space="preserve"> ku </w:t>
      </w:r>
      <w:r w:rsidRPr="005B2D12">
        <w:rPr>
          <w:rFonts w:cs="Arial"/>
          <w:szCs w:val="24"/>
        </w:rPr>
        <w:t>každému je</w:t>
      </w:r>
      <w:r w:rsidR="00C8556F">
        <w:rPr>
          <w:rFonts w:cs="Arial"/>
          <w:szCs w:val="24"/>
        </w:rPr>
        <w:t xml:space="preserve"> zo </w:t>
      </w:r>
      <w:r w:rsidRPr="005B2D12">
        <w:rPr>
          <w:rFonts w:cs="Arial"/>
          <w:szCs w:val="24"/>
        </w:rPr>
        <w:t>strany zariadenia zachovaný individuálny prístup,</w:t>
      </w:r>
      <w:r w:rsidR="0093554B">
        <w:rPr>
          <w:rFonts w:cs="Arial"/>
          <w:szCs w:val="24"/>
        </w:rPr>
        <w:t xml:space="preserve"> a</w:t>
      </w:r>
      <w:r w:rsidR="00C8556F">
        <w:rPr>
          <w:rFonts w:cs="Arial"/>
          <w:szCs w:val="24"/>
        </w:rPr>
        <w:t xml:space="preserve"> že </w:t>
      </w:r>
      <w:r w:rsidRPr="005B2D12">
        <w:rPr>
          <w:rFonts w:cs="Arial"/>
          <w:szCs w:val="24"/>
        </w:rPr>
        <w:t>zariadenie klientov motivuje (aktivizuje)</w:t>
      </w:r>
      <w:r w:rsidR="0093554B">
        <w:rPr>
          <w:rFonts w:cs="Arial"/>
          <w:szCs w:val="24"/>
        </w:rPr>
        <w:t xml:space="preserve"> k </w:t>
      </w:r>
      <w:r w:rsidRPr="005B2D12">
        <w:rPr>
          <w:rFonts w:cs="Arial"/>
          <w:szCs w:val="24"/>
        </w:rPr>
        <w:t>účasti</w:t>
      </w:r>
      <w:r w:rsidR="00A4335F">
        <w:rPr>
          <w:rFonts w:cs="Arial"/>
          <w:szCs w:val="24"/>
        </w:rPr>
        <w:t xml:space="preserve"> na </w:t>
      </w:r>
      <w:r w:rsidRPr="005B2D12">
        <w:rPr>
          <w:rFonts w:cs="Arial"/>
          <w:szCs w:val="24"/>
        </w:rPr>
        <w:t>aktivitách, čím dostatočne napĺňa právo klientov</w:t>
      </w:r>
      <w:r w:rsidR="00A4335F">
        <w:rPr>
          <w:rFonts w:cs="Arial"/>
          <w:szCs w:val="24"/>
        </w:rPr>
        <w:t xml:space="preserve"> na </w:t>
      </w:r>
      <w:r w:rsidRPr="005B2D12">
        <w:rPr>
          <w:rFonts w:cs="Arial"/>
          <w:szCs w:val="24"/>
        </w:rPr>
        <w:t>nezávislý život.</w:t>
      </w:r>
    </w:p>
    <w:p w14:paraId="52E5144C" w14:textId="77777777" w:rsidR="006129BA" w:rsidRPr="005B2D12" w:rsidRDefault="006129BA" w:rsidP="006129BA">
      <w:pPr>
        <w:spacing w:line="240" w:lineRule="auto"/>
        <w:rPr>
          <w:rFonts w:cs="Arial"/>
          <w:szCs w:val="24"/>
        </w:rPr>
      </w:pPr>
    </w:p>
    <w:p w14:paraId="39489604" w14:textId="71CA1245" w:rsidR="006129BA" w:rsidRPr="005B2D12" w:rsidRDefault="006129BA" w:rsidP="006129BA">
      <w:pPr>
        <w:spacing w:line="240" w:lineRule="auto"/>
        <w:contextualSpacing/>
        <w:rPr>
          <w:rFonts w:cs="Arial"/>
          <w:bCs/>
          <w:szCs w:val="24"/>
        </w:rPr>
      </w:pPr>
      <w:r w:rsidRPr="005B2D12">
        <w:rPr>
          <w:rFonts w:eastAsia="Times New Roman" w:cs="Arial"/>
          <w:bCs/>
          <w:szCs w:val="24"/>
          <w:lang w:eastAsia="sk-SK"/>
        </w:rPr>
        <w:t xml:space="preserve">V zariadení </w:t>
      </w:r>
      <w:r w:rsidRPr="005B2D12">
        <w:rPr>
          <w:rFonts w:eastAsia="Times New Roman" w:cs="Arial"/>
          <w:b/>
          <w:szCs w:val="24"/>
          <w:lang w:eastAsia="sk-SK"/>
        </w:rPr>
        <w:t xml:space="preserve">Dom sv. Martina </w:t>
      </w:r>
      <w:r w:rsidRPr="005B2D12">
        <w:rPr>
          <w:rFonts w:eastAsia="Times New Roman" w:cs="Arial"/>
          <w:bCs/>
          <w:szCs w:val="24"/>
          <w:lang w:eastAsia="sk-SK"/>
        </w:rPr>
        <w:t>odporúčame pripraviť plán podpory samostatného života klienta</w:t>
      </w:r>
      <w:r w:rsidR="0093554B">
        <w:rPr>
          <w:rFonts w:eastAsia="Times New Roman" w:cs="Arial"/>
          <w:bCs/>
          <w:szCs w:val="24"/>
          <w:lang w:eastAsia="sk-SK"/>
        </w:rPr>
        <w:t xml:space="preserve"> a </w:t>
      </w:r>
      <w:bookmarkStart w:id="361" w:name="_Hlk65139778"/>
      <w:r w:rsidRPr="005B2D12">
        <w:rPr>
          <w:rFonts w:eastAsia="Times New Roman" w:cs="Arial"/>
          <w:bCs/>
          <w:szCs w:val="24"/>
          <w:lang w:eastAsia="sk-SK"/>
        </w:rPr>
        <w:t>v</w:t>
      </w:r>
      <w:r w:rsidRPr="005B2D12">
        <w:rPr>
          <w:rFonts w:cs="Arial"/>
          <w:bCs/>
          <w:szCs w:val="24"/>
        </w:rPr>
        <w:t>enovať zvýšenú pozornosť aktivizácii všetkých klientov (aj imobilných), vytvoriť</w:t>
      </w:r>
      <w:r w:rsidR="000E31F7">
        <w:rPr>
          <w:rFonts w:cs="Arial"/>
          <w:bCs/>
          <w:szCs w:val="24"/>
        </w:rPr>
        <w:t xml:space="preserve"> pre </w:t>
      </w:r>
      <w:r w:rsidRPr="005B2D12">
        <w:rPr>
          <w:rFonts w:cs="Arial"/>
          <w:bCs/>
          <w:szCs w:val="24"/>
        </w:rPr>
        <w:t>nich osobitný plán, resp. súpis aktivít</w:t>
      </w:r>
      <w:r w:rsidR="00A4335F">
        <w:rPr>
          <w:rFonts w:cs="Arial"/>
          <w:bCs/>
          <w:szCs w:val="24"/>
        </w:rPr>
        <w:t xml:space="preserve"> s </w:t>
      </w:r>
      <w:r w:rsidRPr="005B2D12">
        <w:rPr>
          <w:rFonts w:cs="Arial"/>
          <w:bCs/>
          <w:szCs w:val="24"/>
        </w:rPr>
        <w:t>ohľadom</w:t>
      </w:r>
      <w:r w:rsidR="00A4335F">
        <w:rPr>
          <w:rFonts w:cs="Arial"/>
          <w:bCs/>
          <w:szCs w:val="24"/>
        </w:rPr>
        <w:t xml:space="preserve"> na </w:t>
      </w:r>
      <w:r w:rsidRPr="005B2D12">
        <w:rPr>
          <w:rFonts w:cs="Arial"/>
          <w:bCs/>
          <w:szCs w:val="24"/>
        </w:rPr>
        <w:t>ich schopnosti, možnosti</w:t>
      </w:r>
      <w:r w:rsidR="0093554B">
        <w:rPr>
          <w:rFonts w:cs="Arial"/>
          <w:bCs/>
          <w:szCs w:val="24"/>
        </w:rPr>
        <w:t xml:space="preserve"> a </w:t>
      </w:r>
      <w:r w:rsidRPr="005B2D12">
        <w:rPr>
          <w:rFonts w:cs="Arial"/>
          <w:bCs/>
          <w:szCs w:val="24"/>
        </w:rPr>
        <w:t>zdravotné postihnutie, ktoré</w:t>
      </w:r>
      <w:r w:rsidR="00A4335F">
        <w:rPr>
          <w:rFonts w:cs="Arial"/>
          <w:bCs/>
          <w:szCs w:val="24"/>
        </w:rPr>
        <w:t xml:space="preserve"> s </w:t>
      </w:r>
      <w:r w:rsidRPr="005B2D12">
        <w:rPr>
          <w:rFonts w:cs="Arial"/>
          <w:bCs/>
          <w:szCs w:val="24"/>
        </w:rPr>
        <w:t>nimi zamestnanci môžu</w:t>
      </w:r>
      <w:r w:rsidR="00C8556F">
        <w:rPr>
          <w:rFonts w:cs="Arial"/>
          <w:bCs/>
          <w:szCs w:val="24"/>
        </w:rPr>
        <w:t xml:space="preserve"> za </w:t>
      </w:r>
      <w:r w:rsidRPr="005B2D12">
        <w:rPr>
          <w:rFonts w:cs="Arial"/>
          <w:bCs/>
          <w:szCs w:val="24"/>
        </w:rPr>
        <w:t>účelom podpory</w:t>
      </w:r>
      <w:r w:rsidR="0093554B">
        <w:rPr>
          <w:rFonts w:cs="Arial"/>
          <w:bCs/>
          <w:szCs w:val="24"/>
        </w:rPr>
        <w:t xml:space="preserve"> k </w:t>
      </w:r>
      <w:r w:rsidRPr="005B2D12">
        <w:rPr>
          <w:rFonts w:cs="Arial"/>
          <w:bCs/>
          <w:szCs w:val="24"/>
        </w:rPr>
        <w:t>nezávislému spôsobu života vykonávať</w:t>
      </w:r>
      <w:r w:rsidR="0093554B">
        <w:rPr>
          <w:rFonts w:cs="Arial"/>
          <w:bCs/>
          <w:szCs w:val="24"/>
        </w:rPr>
        <w:t xml:space="preserve"> a </w:t>
      </w:r>
      <w:r w:rsidRPr="005B2D12">
        <w:rPr>
          <w:rFonts w:cs="Arial"/>
          <w:bCs/>
          <w:szCs w:val="24"/>
        </w:rPr>
        <w:t>iniciatívne motivovať klientov</w:t>
      </w:r>
      <w:r w:rsidR="0093554B">
        <w:rPr>
          <w:rFonts w:cs="Arial"/>
          <w:bCs/>
          <w:szCs w:val="24"/>
        </w:rPr>
        <w:t xml:space="preserve"> k </w:t>
      </w:r>
      <w:r w:rsidRPr="005B2D12">
        <w:rPr>
          <w:rFonts w:cs="Arial"/>
          <w:bCs/>
          <w:szCs w:val="24"/>
        </w:rPr>
        <w:t>účasti</w:t>
      </w:r>
      <w:r w:rsidR="00A4335F">
        <w:rPr>
          <w:rFonts w:cs="Arial"/>
          <w:bCs/>
          <w:szCs w:val="24"/>
        </w:rPr>
        <w:t xml:space="preserve"> na </w:t>
      </w:r>
      <w:r w:rsidRPr="005B2D12">
        <w:rPr>
          <w:rFonts w:cs="Arial"/>
          <w:bCs/>
          <w:szCs w:val="24"/>
        </w:rPr>
        <w:t xml:space="preserve">ponúkaných aktivitách. </w:t>
      </w:r>
      <w:bookmarkEnd w:id="361"/>
      <w:r w:rsidRPr="005B2D12">
        <w:rPr>
          <w:rFonts w:cs="Arial"/>
          <w:bCs/>
          <w:szCs w:val="24"/>
        </w:rPr>
        <w:t>Je to dôležité preto, aby</w:t>
      </w:r>
      <w:r w:rsidR="000E31F7">
        <w:rPr>
          <w:rFonts w:cs="Arial"/>
          <w:bCs/>
          <w:szCs w:val="24"/>
        </w:rPr>
        <w:t xml:space="preserve"> sa </w:t>
      </w:r>
      <w:r w:rsidRPr="005B2D12">
        <w:rPr>
          <w:rFonts w:cs="Arial"/>
          <w:bCs/>
          <w:szCs w:val="24"/>
        </w:rPr>
        <w:t>klienti nezdržiavali len</w:t>
      </w:r>
      <w:r w:rsidR="00A4335F">
        <w:rPr>
          <w:rFonts w:cs="Arial"/>
          <w:bCs/>
          <w:szCs w:val="24"/>
        </w:rPr>
        <w:t xml:space="preserve"> na </w:t>
      </w:r>
      <w:r w:rsidRPr="005B2D12">
        <w:rPr>
          <w:rFonts w:cs="Arial"/>
          <w:bCs/>
          <w:szCs w:val="24"/>
        </w:rPr>
        <w:t>dvore</w:t>
      </w:r>
      <w:r w:rsidR="0093554B">
        <w:rPr>
          <w:rFonts w:cs="Arial"/>
          <w:bCs/>
          <w:szCs w:val="24"/>
        </w:rPr>
        <w:t xml:space="preserve"> a</w:t>
      </w:r>
      <w:r w:rsidR="000E31F7">
        <w:rPr>
          <w:rFonts w:cs="Arial"/>
          <w:bCs/>
          <w:szCs w:val="24"/>
        </w:rPr>
        <w:t xml:space="preserve"> v </w:t>
      </w:r>
      <w:r w:rsidRPr="005B2D12">
        <w:rPr>
          <w:rFonts w:cs="Arial"/>
          <w:bCs/>
          <w:szCs w:val="24"/>
        </w:rPr>
        <w:t>budove zariadenia, aby bol každý klient hodnotený</w:t>
      </w:r>
      <w:r w:rsidR="00A4335F">
        <w:rPr>
          <w:rFonts w:cs="Arial"/>
          <w:bCs/>
          <w:szCs w:val="24"/>
        </w:rPr>
        <w:t xml:space="preserve"> na </w:t>
      </w:r>
      <w:r w:rsidRPr="005B2D12">
        <w:rPr>
          <w:rFonts w:cs="Arial"/>
          <w:bCs/>
          <w:szCs w:val="24"/>
        </w:rPr>
        <w:t>základe svojich individuálnych schopností</w:t>
      </w:r>
      <w:r w:rsidR="0093554B">
        <w:rPr>
          <w:rFonts w:cs="Arial"/>
          <w:bCs/>
          <w:szCs w:val="24"/>
        </w:rPr>
        <w:t xml:space="preserve"> a </w:t>
      </w:r>
      <w:r w:rsidRPr="005B2D12">
        <w:rPr>
          <w:rFonts w:cs="Arial"/>
          <w:bCs/>
          <w:szCs w:val="24"/>
        </w:rPr>
        <w:t>možností. Zariadenia poskytujúce sociálnu službu sú určené</w:t>
      </w:r>
      <w:r w:rsidR="00A4335F">
        <w:rPr>
          <w:rFonts w:cs="Arial"/>
          <w:bCs/>
          <w:szCs w:val="24"/>
        </w:rPr>
        <w:t xml:space="preserve"> na </w:t>
      </w:r>
      <w:r w:rsidRPr="005B2D12">
        <w:rPr>
          <w:rFonts w:cs="Arial"/>
          <w:bCs/>
          <w:szCs w:val="24"/>
        </w:rPr>
        <w:t>pomoc osobám odkázaným</w:t>
      </w:r>
      <w:r w:rsidR="00A4335F">
        <w:rPr>
          <w:rFonts w:cs="Arial"/>
          <w:bCs/>
          <w:szCs w:val="24"/>
        </w:rPr>
        <w:t xml:space="preserve"> na </w:t>
      </w:r>
      <w:r w:rsidRPr="005B2D12">
        <w:rPr>
          <w:rFonts w:cs="Arial"/>
          <w:bCs/>
          <w:szCs w:val="24"/>
        </w:rPr>
        <w:t>základe zdravotného postihnutia</w:t>
      </w:r>
      <w:r w:rsidR="00A4335F">
        <w:rPr>
          <w:rFonts w:cs="Arial"/>
          <w:bCs/>
          <w:szCs w:val="24"/>
        </w:rPr>
        <w:t xml:space="preserve"> na </w:t>
      </w:r>
      <w:r w:rsidRPr="005B2D12">
        <w:rPr>
          <w:rFonts w:cs="Arial"/>
          <w:bCs/>
          <w:szCs w:val="24"/>
        </w:rPr>
        <w:t>pomoc druhej osoby. Má klientom napomáhať</w:t>
      </w:r>
      <w:r w:rsidR="0093554B">
        <w:rPr>
          <w:rFonts w:cs="Arial"/>
          <w:bCs/>
          <w:szCs w:val="24"/>
        </w:rPr>
        <w:t xml:space="preserve"> k </w:t>
      </w:r>
      <w:r w:rsidRPr="005B2D12">
        <w:rPr>
          <w:rFonts w:cs="Arial"/>
          <w:bCs/>
          <w:szCs w:val="24"/>
        </w:rPr>
        <w:t>čo najväčšej sebestačnosti</w:t>
      </w:r>
      <w:r w:rsidR="0093554B">
        <w:rPr>
          <w:rFonts w:cs="Arial"/>
          <w:bCs/>
          <w:szCs w:val="24"/>
        </w:rPr>
        <w:t xml:space="preserve"> a </w:t>
      </w:r>
      <w:r w:rsidRPr="005B2D12">
        <w:rPr>
          <w:rFonts w:cs="Arial"/>
          <w:bCs/>
          <w:szCs w:val="24"/>
        </w:rPr>
        <w:t>sebarealizácii</w:t>
      </w:r>
      <w:r w:rsidR="0093554B">
        <w:rPr>
          <w:rFonts w:cs="Arial"/>
          <w:bCs/>
          <w:szCs w:val="24"/>
        </w:rPr>
        <w:t xml:space="preserve"> cez </w:t>
      </w:r>
      <w:r w:rsidRPr="005B2D12">
        <w:rPr>
          <w:rFonts w:cs="Arial"/>
          <w:bCs/>
          <w:szCs w:val="24"/>
        </w:rPr>
        <w:t>vytvárané</w:t>
      </w:r>
      <w:r w:rsidR="0093554B">
        <w:rPr>
          <w:rFonts w:cs="Arial"/>
          <w:bCs/>
          <w:szCs w:val="24"/>
        </w:rPr>
        <w:t xml:space="preserve"> a </w:t>
      </w:r>
      <w:r w:rsidRPr="005B2D12">
        <w:rPr>
          <w:rFonts w:cs="Arial"/>
          <w:bCs/>
          <w:szCs w:val="24"/>
        </w:rPr>
        <w:t xml:space="preserve">realizované aktivity. </w:t>
      </w:r>
    </w:p>
    <w:p w14:paraId="30AFF6EA" w14:textId="77777777" w:rsidR="006129BA" w:rsidRPr="005B2D12" w:rsidRDefault="006129BA" w:rsidP="006129BA">
      <w:pPr>
        <w:spacing w:line="240" w:lineRule="auto"/>
        <w:rPr>
          <w:rFonts w:cs="Arial"/>
          <w:bCs/>
          <w:szCs w:val="24"/>
        </w:rPr>
      </w:pPr>
    </w:p>
    <w:p w14:paraId="69A03237" w14:textId="463B2666" w:rsidR="006129BA" w:rsidRPr="005B2D12" w:rsidRDefault="006129BA" w:rsidP="006129BA">
      <w:pPr>
        <w:spacing w:line="240" w:lineRule="auto"/>
        <w:rPr>
          <w:rFonts w:eastAsia="Times New Roman" w:cs="Arial"/>
          <w:bCs/>
          <w:szCs w:val="24"/>
          <w:lang w:eastAsia="sk-SK"/>
        </w:rPr>
      </w:pPr>
      <w:r w:rsidRPr="005B2D12">
        <w:rPr>
          <w:rFonts w:cs="Arial"/>
          <w:bCs/>
          <w:szCs w:val="24"/>
        </w:rPr>
        <w:t>V </w:t>
      </w:r>
      <w:r w:rsidRPr="005B2D12">
        <w:rPr>
          <w:rFonts w:eastAsia="Times New Roman" w:cs="Arial"/>
          <w:bCs/>
          <w:szCs w:val="24"/>
          <w:lang w:eastAsia="sk-SK"/>
        </w:rPr>
        <w:t xml:space="preserve">zariadení </w:t>
      </w:r>
      <w:r w:rsidRPr="005B2D12">
        <w:rPr>
          <w:rFonts w:cs="Arial"/>
          <w:b/>
          <w:bCs/>
          <w:szCs w:val="24"/>
        </w:rPr>
        <w:t>„</w:t>
      </w:r>
      <w:r w:rsidRPr="005B2D12">
        <w:rPr>
          <w:rFonts w:cs="Arial"/>
          <w:b/>
          <w:bCs/>
          <w:szCs w:val="24"/>
          <w:lang w:eastAsia="sk-SK"/>
        </w:rPr>
        <w:t>KAMILKA“ ZSS Maňa</w:t>
      </w:r>
      <w:r w:rsidR="0093554B">
        <w:rPr>
          <w:rFonts w:cs="Arial"/>
          <w:b/>
          <w:bCs/>
          <w:szCs w:val="24"/>
          <w:lang w:eastAsia="sk-SK"/>
        </w:rPr>
        <w:t xml:space="preserve"> a </w:t>
      </w:r>
      <w:r w:rsidRPr="005B2D12">
        <w:rPr>
          <w:rFonts w:cs="Arial"/>
          <w:b/>
          <w:bCs/>
          <w:szCs w:val="24"/>
          <w:lang w:eastAsia="sk-SK"/>
        </w:rPr>
        <w:t xml:space="preserve">„DOMUM“ ZSS Krškany </w:t>
      </w:r>
      <w:r w:rsidRPr="005B2D12">
        <w:rPr>
          <w:rFonts w:cs="Arial"/>
          <w:bCs/>
          <w:szCs w:val="24"/>
        </w:rPr>
        <w:t>odporúčame s</w:t>
      </w:r>
      <w:r w:rsidRPr="005B2D12">
        <w:rPr>
          <w:rFonts w:eastAsia="Times New Roman" w:cs="Arial"/>
          <w:bCs/>
          <w:szCs w:val="24"/>
          <w:lang w:eastAsia="sk-SK"/>
        </w:rPr>
        <w:t>pracovať reálny plán</w:t>
      </w:r>
      <w:r w:rsidR="00A4335F">
        <w:rPr>
          <w:rFonts w:eastAsia="Times New Roman" w:cs="Arial"/>
          <w:bCs/>
          <w:szCs w:val="24"/>
          <w:lang w:eastAsia="sk-SK"/>
        </w:rPr>
        <w:t xml:space="preserve"> na </w:t>
      </w:r>
      <w:r w:rsidRPr="005B2D12">
        <w:rPr>
          <w:rFonts w:eastAsia="Times New Roman" w:cs="Arial"/>
          <w:bCs/>
          <w:szCs w:val="24"/>
          <w:lang w:eastAsia="sk-SK"/>
        </w:rPr>
        <w:t>rozšírenie podmienok</w:t>
      </w:r>
      <w:r w:rsidR="000E31F7">
        <w:rPr>
          <w:rFonts w:eastAsia="Times New Roman" w:cs="Arial"/>
          <w:bCs/>
          <w:szCs w:val="24"/>
          <w:lang w:eastAsia="sk-SK"/>
        </w:rPr>
        <w:t xml:space="preserve"> pre </w:t>
      </w:r>
      <w:r w:rsidRPr="005B2D12">
        <w:rPr>
          <w:rFonts w:eastAsia="Times New Roman" w:cs="Arial"/>
          <w:bCs/>
          <w:szCs w:val="24"/>
          <w:lang w:eastAsia="sk-SK"/>
        </w:rPr>
        <w:t>podporované bývanie klientov</w:t>
      </w:r>
      <w:r w:rsidR="0093554B">
        <w:rPr>
          <w:rFonts w:eastAsia="Times New Roman" w:cs="Arial"/>
          <w:bCs/>
          <w:szCs w:val="24"/>
          <w:lang w:eastAsia="sk-SK"/>
        </w:rPr>
        <w:t xml:space="preserve"> a </w:t>
      </w:r>
      <w:r w:rsidRPr="005B2D12">
        <w:rPr>
          <w:rFonts w:eastAsia="Times New Roman" w:cs="Arial"/>
          <w:bCs/>
          <w:szCs w:val="24"/>
          <w:lang w:eastAsia="sk-SK"/>
        </w:rPr>
        <w:t>tento plán primerane zapracovať</w:t>
      </w:r>
      <w:r w:rsidR="0093554B">
        <w:rPr>
          <w:rFonts w:eastAsia="Times New Roman" w:cs="Arial"/>
          <w:bCs/>
          <w:szCs w:val="24"/>
          <w:lang w:eastAsia="sk-SK"/>
        </w:rPr>
        <w:t xml:space="preserve"> do </w:t>
      </w:r>
      <w:r w:rsidRPr="005B2D12">
        <w:rPr>
          <w:rFonts w:eastAsia="Times New Roman" w:cs="Arial"/>
          <w:bCs/>
          <w:szCs w:val="24"/>
          <w:lang w:eastAsia="sk-SK"/>
        </w:rPr>
        <w:t>vízie zariadenia.</w:t>
      </w:r>
    </w:p>
    <w:p w14:paraId="41B3658F" w14:textId="77777777" w:rsidR="006129BA" w:rsidRPr="005B2D12" w:rsidRDefault="006129BA" w:rsidP="006129BA">
      <w:pPr>
        <w:spacing w:line="240" w:lineRule="auto"/>
        <w:rPr>
          <w:rFonts w:cs="Arial"/>
          <w:szCs w:val="24"/>
        </w:rPr>
      </w:pPr>
    </w:p>
    <w:p w14:paraId="0D668AF0" w14:textId="7774493C" w:rsidR="006129BA" w:rsidRPr="005B2D12" w:rsidRDefault="006129BA" w:rsidP="006129BA">
      <w:pPr>
        <w:spacing w:line="240" w:lineRule="auto"/>
        <w:rPr>
          <w:rFonts w:eastAsia="Times New Roman" w:cs="Arial"/>
          <w:bCs/>
          <w:szCs w:val="24"/>
          <w:lang w:eastAsia="sk-SK"/>
        </w:rPr>
      </w:pPr>
      <w:r w:rsidRPr="005B2D12">
        <w:rPr>
          <w:rFonts w:cs="Arial"/>
          <w:b/>
          <w:bCs/>
          <w:szCs w:val="24"/>
        </w:rPr>
        <w:t xml:space="preserve">V zariadení „Viničky“, ZSS Nitra, DOMUS-BENE – DOM DOBRA, o. z. </w:t>
      </w:r>
      <w:r w:rsidRPr="005B2D12">
        <w:rPr>
          <w:rFonts w:cs="Arial"/>
          <w:bCs/>
          <w:szCs w:val="24"/>
        </w:rPr>
        <w:t>rešpektujú samostatnosť</w:t>
      </w:r>
      <w:r w:rsidR="0093554B">
        <w:rPr>
          <w:rFonts w:cs="Arial"/>
          <w:bCs/>
          <w:szCs w:val="24"/>
        </w:rPr>
        <w:t xml:space="preserve"> a </w:t>
      </w:r>
      <w:r w:rsidRPr="005B2D12">
        <w:rPr>
          <w:rFonts w:cs="Arial"/>
          <w:bCs/>
          <w:szCs w:val="24"/>
        </w:rPr>
        <w:t>nezávislosť klientov, vrátane ich práva</w:t>
      </w:r>
      <w:r w:rsidR="00A4335F">
        <w:rPr>
          <w:rFonts w:cs="Arial"/>
          <w:bCs/>
          <w:szCs w:val="24"/>
        </w:rPr>
        <w:t xml:space="preserve"> na </w:t>
      </w:r>
      <w:r w:rsidRPr="005B2D12">
        <w:rPr>
          <w:rFonts w:cs="Arial"/>
          <w:bCs/>
          <w:szCs w:val="24"/>
        </w:rPr>
        <w:t>samostatné rozhodovanie. Klienti</w:t>
      </w:r>
      <w:r w:rsidR="000E31F7">
        <w:rPr>
          <w:rFonts w:cs="Arial"/>
          <w:bCs/>
          <w:szCs w:val="24"/>
        </w:rPr>
        <w:t xml:space="preserve"> sa </w:t>
      </w:r>
      <w:r w:rsidRPr="005B2D12">
        <w:rPr>
          <w:rFonts w:cs="Arial"/>
          <w:bCs/>
          <w:szCs w:val="24"/>
        </w:rPr>
        <w:t>môžu sami rozhodnúť, ako budú tráviť svoj čas</w:t>
      </w:r>
      <w:r w:rsidR="0093554B">
        <w:rPr>
          <w:rFonts w:cs="Arial"/>
          <w:bCs/>
          <w:szCs w:val="24"/>
        </w:rPr>
        <w:t xml:space="preserve"> a </w:t>
      </w:r>
      <w:r w:rsidRPr="005B2D12">
        <w:rPr>
          <w:rFonts w:cs="Arial"/>
          <w:bCs/>
          <w:szCs w:val="24"/>
        </w:rPr>
        <w:t>čomu</w:t>
      </w:r>
      <w:r w:rsidR="000E31F7">
        <w:rPr>
          <w:rFonts w:cs="Arial"/>
          <w:bCs/>
          <w:szCs w:val="24"/>
        </w:rPr>
        <w:t xml:space="preserve"> sa </w:t>
      </w:r>
      <w:r w:rsidRPr="005B2D12">
        <w:rPr>
          <w:rFonts w:cs="Arial"/>
          <w:bCs/>
          <w:szCs w:val="24"/>
        </w:rPr>
        <w:t>chcú venovať. Zároveň je</w:t>
      </w:r>
      <w:r w:rsidR="00A4335F">
        <w:rPr>
          <w:rFonts w:cs="Arial"/>
          <w:bCs/>
          <w:szCs w:val="24"/>
        </w:rPr>
        <w:t xml:space="preserve"> na </w:t>
      </w:r>
      <w:r w:rsidRPr="005B2D12">
        <w:rPr>
          <w:rFonts w:cs="Arial"/>
          <w:bCs/>
          <w:szCs w:val="24"/>
        </w:rPr>
        <w:t>nich</w:t>
      </w:r>
      <w:r w:rsidR="0093554B">
        <w:rPr>
          <w:rFonts w:cs="Arial"/>
          <w:bCs/>
          <w:szCs w:val="24"/>
        </w:rPr>
        <w:t xml:space="preserve"> do </w:t>
      </w:r>
      <w:r w:rsidRPr="005B2D12">
        <w:rPr>
          <w:rFonts w:cs="Arial"/>
          <w:bCs/>
          <w:szCs w:val="24"/>
        </w:rPr>
        <w:t>istej miery prenesená</w:t>
      </w:r>
      <w:r w:rsidR="0093554B">
        <w:rPr>
          <w:rFonts w:cs="Arial"/>
          <w:bCs/>
          <w:szCs w:val="24"/>
        </w:rPr>
        <w:t xml:space="preserve"> aj </w:t>
      </w:r>
      <w:r w:rsidRPr="005B2D12">
        <w:rPr>
          <w:rFonts w:cs="Arial"/>
          <w:bCs/>
          <w:szCs w:val="24"/>
        </w:rPr>
        <w:t>zodpovednosť</w:t>
      </w:r>
      <w:r w:rsidR="00C8556F">
        <w:rPr>
          <w:rFonts w:cs="Arial"/>
          <w:bCs/>
          <w:szCs w:val="24"/>
        </w:rPr>
        <w:t xml:space="preserve"> za </w:t>
      </w:r>
      <w:r w:rsidRPr="005B2D12">
        <w:rPr>
          <w:rFonts w:cs="Arial"/>
          <w:bCs/>
          <w:szCs w:val="24"/>
        </w:rPr>
        <w:t>starostlivosť</w:t>
      </w:r>
      <w:r w:rsidR="00A4335F">
        <w:rPr>
          <w:rFonts w:cs="Arial"/>
          <w:bCs/>
          <w:szCs w:val="24"/>
        </w:rPr>
        <w:t xml:space="preserve"> o </w:t>
      </w:r>
      <w:r w:rsidRPr="005B2D12">
        <w:rPr>
          <w:rFonts w:cs="Arial"/>
          <w:bCs/>
          <w:szCs w:val="24"/>
        </w:rPr>
        <w:t>seba samého (napr. osobná hygiena, poriadok</w:t>
      </w:r>
      <w:r w:rsidR="000E31F7">
        <w:rPr>
          <w:rFonts w:cs="Arial"/>
          <w:bCs/>
          <w:szCs w:val="24"/>
        </w:rPr>
        <w:t xml:space="preserve"> v </w:t>
      </w:r>
      <w:r w:rsidRPr="005B2D12">
        <w:rPr>
          <w:rFonts w:cs="Arial"/>
          <w:bCs/>
          <w:szCs w:val="24"/>
        </w:rPr>
        <w:t>izbe), čo im taktiež dáva pocit samostatnosti</w:t>
      </w:r>
      <w:r w:rsidR="0093554B">
        <w:rPr>
          <w:rFonts w:cs="Arial"/>
          <w:bCs/>
          <w:szCs w:val="24"/>
        </w:rPr>
        <w:t xml:space="preserve"> a </w:t>
      </w:r>
      <w:r w:rsidRPr="005B2D12">
        <w:rPr>
          <w:rFonts w:cs="Arial"/>
          <w:bCs/>
          <w:szCs w:val="24"/>
        </w:rPr>
        <w:t>nezávislosti. Personál zariadenia je vedený</w:t>
      </w:r>
      <w:r w:rsidR="0093554B">
        <w:rPr>
          <w:rFonts w:cs="Arial"/>
          <w:bCs/>
          <w:szCs w:val="24"/>
        </w:rPr>
        <w:t xml:space="preserve"> k </w:t>
      </w:r>
      <w:r w:rsidRPr="005B2D12">
        <w:rPr>
          <w:rFonts w:cs="Arial"/>
          <w:bCs/>
          <w:szCs w:val="24"/>
        </w:rPr>
        <w:t>tomu, aby takpovediac nenadbiehal klientom</w:t>
      </w:r>
      <w:r w:rsidR="000E31F7">
        <w:rPr>
          <w:rFonts w:cs="Arial"/>
          <w:bCs/>
          <w:szCs w:val="24"/>
        </w:rPr>
        <w:t xml:space="preserve"> v </w:t>
      </w:r>
      <w:r w:rsidRPr="005B2D12">
        <w:rPr>
          <w:rFonts w:cs="Arial"/>
          <w:bCs/>
          <w:szCs w:val="24"/>
        </w:rPr>
        <w:t>zabezpečovaní starostlivosti, ak</w:t>
      </w:r>
      <w:r w:rsidR="00A4335F">
        <w:rPr>
          <w:rFonts w:cs="Arial"/>
          <w:bCs/>
          <w:szCs w:val="24"/>
        </w:rPr>
        <w:t xml:space="preserve"> o </w:t>
      </w:r>
      <w:r w:rsidRPr="005B2D12">
        <w:rPr>
          <w:rFonts w:cs="Arial"/>
          <w:bCs/>
          <w:szCs w:val="24"/>
        </w:rPr>
        <w:t>to klient nežiada</w:t>
      </w:r>
      <w:r w:rsidR="0093554B">
        <w:rPr>
          <w:rFonts w:cs="Arial"/>
          <w:bCs/>
          <w:szCs w:val="24"/>
        </w:rPr>
        <w:t xml:space="preserve"> alebo </w:t>
      </w:r>
      <w:r w:rsidRPr="005B2D12">
        <w:rPr>
          <w:rFonts w:cs="Arial"/>
          <w:bCs/>
          <w:szCs w:val="24"/>
        </w:rPr>
        <w:t>túto pomoc objektívne nepotrebuje, napríklad</w:t>
      </w:r>
      <w:r w:rsidR="00A4335F">
        <w:rPr>
          <w:rFonts w:cs="Arial"/>
          <w:bCs/>
          <w:szCs w:val="24"/>
        </w:rPr>
        <w:t xml:space="preserve"> s </w:t>
      </w:r>
      <w:r w:rsidRPr="005B2D12">
        <w:rPr>
          <w:rFonts w:cs="Arial"/>
          <w:bCs/>
          <w:szCs w:val="24"/>
        </w:rPr>
        <w:t>cieľom,</w:t>
      </w:r>
      <w:r w:rsidR="00C8556F">
        <w:rPr>
          <w:rFonts w:cs="Arial"/>
          <w:bCs/>
          <w:szCs w:val="24"/>
        </w:rPr>
        <w:t xml:space="preserve"> že </w:t>
      </w:r>
      <w:r w:rsidRPr="005B2D12">
        <w:rPr>
          <w:rFonts w:cs="Arial"/>
          <w:bCs/>
          <w:szCs w:val="24"/>
        </w:rPr>
        <w:t>personál to</w:t>
      </w:r>
      <w:r w:rsidR="00C8556F">
        <w:rPr>
          <w:rFonts w:cs="Arial"/>
          <w:bCs/>
          <w:szCs w:val="24"/>
        </w:rPr>
        <w:t xml:space="preserve"> za </w:t>
      </w:r>
      <w:r w:rsidRPr="005B2D12">
        <w:rPr>
          <w:rFonts w:cs="Arial"/>
          <w:bCs/>
          <w:szCs w:val="24"/>
        </w:rPr>
        <w:t>klienta spraví rýchlejšie. Preferovaný je princíp podpory</w:t>
      </w:r>
      <w:r w:rsidR="0093554B">
        <w:rPr>
          <w:rFonts w:cs="Arial"/>
          <w:bCs/>
          <w:szCs w:val="24"/>
        </w:rPr>
        <w:t xml:space="preserve"> a </w:t>
      </w:r>
      <w:r w:rsidRPr="005B2D12">
        <w:rPr>
          <w:rFonts w:cs="Arial"/>
          <w:bCs/>
          <w:szCs w:val="24"/>
        </w:rPr>
        <w:t>sprievodu klienta</w:t>
      </w:r>
      <w:r w:rsidR="00A4335F">
        <w:rPr>
          <w:rFonts w:cs="Arial"/>
          <w:bCs/>
          <w:szCs w:val="24"/>
        </w:rPr>
        <w:t xml:space="preserve"> s </w:t>
      </w:r>
      <w:r w:rsidRPr="005B2D12">
        <w:rPr>
          <w:rFonts w:cs="Arial"/>
          <w:bCs/>
          <w:szCs w:val="24"/>
        </w:rPr>
        <w:t>potrebnou dávkou trpezlivosti</w:t>
      </w:r>
      <w:r w:rsidR="0093554B">
        <w:rPr>
          <w:rFonts w:cs="Arial"/>
          <w:bCs/>
          <w:szCs w:val="24"/>
        </w:rPr>
        <w:t xml:space="preserve"> a </w:t>
      </w:r>
      <w:r w:rsidRPr="005B2D12">
        <w:rPr>
          <w:rFonts w:cs="Arial"/>
          <w:bCs/>
          <w:szCs w:val="24"/>
        </w:rPr>
        <w:t>rešpektovania súkromia klienta. Podpora nezávislého života klientov</w:t>
      </w:r>
      <w:r w:rsidR="000E31F7">
        <w:rPr>
          <w:rFonts w:cs="Arial"/>
          <w:bCs/>
          <w:szCs w:val="24"/>
        </w:rPr>
        <w:t xml:space="preserve"> sa v </w:t>
      </w:r>
      <w:r w:rsidRPr="005B2D12">
        <w:rPr>
          <w:rFonts w:cs="Arial"/>
          <w:bCs/>
          <w:szCs w:val="24"/>
        </w:rPr>
        <w:t>zariadení realizuje</w:t>
      </w:r>
      <w:r w:rsidR="0093554B">
        <w:rPr>
          <w:rFonts w:cs="Arial"/>
          <w:bCs/>
          <w:szCs w:val="24"/>
        </w:rPr>
        <w:t xml:space="preserve"> aj cez </w:t>
      </w:r>
      <w:r w:rsidRPr="005B2D12">
        <w:rPr>
          <w:rFonts w:cs="Arial"/>
          <w:bCs/>
          <w:szCs w:val="24"/>
        </w:rPr>
        <w:t>sociálnu rehabilitáciu</w:t>
      </w:r>
      <w:r w:rsidRPr="005B2D12">
        <w:rPr>
          <w:rFonts w:cs="Arial"/>
          <w:bCs/>
          <w:szCs w:val="24"/>
          <w:vertAlign w:val="superscript"/>
        </w:rPr>
        <w:footnoteReference w:id="142"/>
      </w:r>
      <w:r w:rsidR="0093554B">
        <w:rPr>
          <w:rFonts w:cs="Arial"/>
          <w:bCs/>
          <w:szCs w:val="24"/>
        </w:rPr>
        <w:t xml:space="preserve"> a </w:t>
      </w:r>
      <w:r w:rsidRPr="005B2D12">
        <w:rPr>
          <w:rFonts w:cs="Arial"/>
          <w:bCs/>
          <w:szCs w:val="24"/>
        </w:rPr>
        <w:t>rozvoj pracovných zručností</w:t>
      </w:r>
      <w:r w:rsidRPr="005B2D12">
        <w:rPr>
          <w:rFonts w:cs="Arial"/>
          <w:bCs/>
          <w:szCs w:val="24"/>
          <w:vertAlign w:val="superscript"/>
        </w:rPr>
        <w:footnoteReference w:id="143"/>
      </w:r>
      <w:r w:rsidRPr="005B2D12">
        <w:rPr>
          <w:rFonts w:cs="Arial"/>
          <w:bCs/>
          <w:szCs w:val="24"/>
        </w:rPr>
        <w:t>. Uvedené odborné činnosti</w:t>
      </w:r>
      <w:r w:rsidR="000E31F7">
        <w:rPr>
          <w:rFonts w:cs="Arial"/>
          <w:bCs/>
          <w:szCs w:val="24"/>
        </w:rPr>
        <w:t xml:space="preserve"> v </w:t>
      </w:r>
      <w:r w:rsidRPr="005B2D12">
        <w:rPr>
          <w:rFonts w:cs="Arial"/>
          <w:bCs/>
          <w:szCs w:val="24"/>
        </w:rPr>
        <w:t>zariadení riadi pracovník</w:t>
      </w:r>
      <w:r w:rsidR="000E31F7">
        <w:rPr>
          <w:rFonts w:cs="Arial"/>
          <w:bCs/>
          <w:szCs w:val="24"/>
        </w:rPr>
        <w:t xml:space="preserve"> pre </w:t>
      </w:r>
      <w:r w:rsidRPr="005B2D12">
        <w:rPr>
          <w:rFonts w:cs="Arial"/>
          <w:bCs/>
          <w:szCs w:val="24"/>
        </w:rPr>
        <w:t>rozvoj pracovných zručností. Aktivity zameriavajú najmä</w:t>
      </w:r>
      <w:r w:rsidR="00A4335F">
        <w:rPr>
          <w:rFonts w:cs="Arial"/>
          <w:bCs/>
          <w:szCs w:val="24"/>
        </w:rPr>
        <w:t xml:space="preserve"> na </w:t>
      </w:r>
      <w:r w:rsidRPr="005B2D12">
        <w:rPr>
          <w:rFonts w:cs="Arial"/>
          <w:bCs/>
          <w:szCs w:val="24"/>
        </w:rPr>
        <w:t xml:space="preserve">udržiavanie pohybových schopností, </w:t>
      </w:r>
      <w:proofErr w:type="spellStart"/>
      <w:r w:rsidRPr="005B2D12">
        <w:rPr>
          <w:rFonts w:cs="Arial"/>
          <w:bCs/>
          <w:szCs w:val="24"/>
        </w:rPr>
        <w:t>ergoterapie</w:t>
      </w:r>
      <w:proofErr w:type="spellEnd"/>
      <w:r w:rsidRPr="005B2D12">
        <w:rPr>
          <w:rFonts w:cs="Arial"/>
          <w:bCs/>
          <w:szCs w:val="24"/>
        </w:rPr>
        <w:t xml:space="preserve"> (činnosti smerujúce</w:t>
      </w:r>
      <w:r w:rsidR="0093554B">
        <w:rPr>
          <w:rFonts w:cs="Arial"/>
          <w:bCs/>
          <w:szCs w:val="24"/>
        </w:rPr>
        <w:t xml:space="preserve"> k </w:t>
      </w:r>
      <w:r w:rsidRPr="005B2D12">
        <w:rPr>
          <w:rFonts w:cs="Arial"/>
          <w:bCs/>
          <w:szCs w:val="24"/>
        </w:rPr>
        <w:t>podpore aktivity</w:t>
      </w:r>
      <w:r w:rsidR="00A4335F">
        <w:rPr>
          <w:rFonts w:cs="Arial"/>
          <w:bCs/>
          <w:szCs w:val="24"/>
        </w:rPr>
        <w:t xml:space="preserve"> s </w:t>
      </w:r>
      <w:r w:rsidRPr="005B2D12">
        <w:rPr>
          <w:rFonts w:cs="Arial"/>
          <w:bCs/>
          <w:szCs w:val="24"/>
        </w:rPr>
        <w:t>prihliadaním</w:t>
      </w:r>
      <w:r w:rsidR="00A4335F">
        <w:rPr>
          <w:rFonts w:cs="Arial"/>
          <w:bCs/>
          <w:szCs w:val="24"/>
        </w:rPr>
        <w:t xml:space="preserve"> na </w:t>
      </w:r>
      <w:r w:rsidRPr="005B2D12">
        <w:rPr>
          <w:rFonts w:cs="Arial"/>
          <w:bCs/>
          <w:szCs w:val="24"/>
        </w:rPr>
        <w:t>ich individuálne schopnosti), udržanie kognitívnych schopností (pamäťové cvičenie, orientácie</w:t>
      </w:r>
      <w:r w:rsidR="000E31F7">
        <w:rPr>
          <w:rFonts w:cs="Arial"/>
          <w:bCs/>
          <w:szCs w:val="24"/>
        </w:rPr>
        <w:t xml:space="preserve"> v </w:t>
      </w:r>
      <w:r w:rsidRPr="005B2D12">
        <w:rPr>
          <w:rFonts w:cs="Arial"/>
          <w:bCs/>
          <w:szCs w:val="24"/>
        </w:rPr>
        <w:t>priestore</w:t>
      </w:r>
      <w:r w:rsidR="0093554B">
        <w:rPr>
          <w:rFonts w:cs="Arial"/>
          <w:bCs/>
          <w:szCs w:val="24"/>
        </w:rPr>
        <w:t xml:space="preserve"> a </w:t>
      </w:r>
      <w:r w:rsidRPr="005B2D12">
        <w:rPr>
          <w:rFonts w:cs="Arial"/>
          <w:bCs/>
          <w:szCs w:val="24"/>
        </w:rPr>
        <w:t>čase), tematické diskusie (diskusia</w:t>
      </w:r>
      <w:r w:rsidR="00A4335F">
        <w:rPr>
          <w:rFonts w:cs="Arial"/>
          <w:bCs/>
          <w:szCs w:val="24"/>
        </w:rPr>
        <w:t xml:space="preserve"> na </w:t>
      </w:r>
      <w:r w:rsidRPr="005B2D12">
        <w:rPr>
          <w:rFonts w:cs="Arial"/>
          <w:bCs/>
          <w:szCs w:val="24"/>
        </w:rPr>
        <w:t>rôzne témy</w:t>
      </w:r>
      <w:r w:rsidR="00C8556F">
        <w:rPr>
          <w:rFonts w:cs="Arial"/>
          <w:bCs/>
          <w:szCs w:val="24"/>
        </w:rPr>
        <w:t xml:space="preserve"> zo </w:t>
      </w:r>
      <w:r w:rsidRPr="005B2D12">
        <w:rPr>
          <w:rFonts w:cs="Arial"/>
          <w:bCs/>
          <w:szCs w:val="24"/>
        </w:rPr>
        <w:t>života)</w:t>
      </w:r>
      <w:r w:rsidR="0093554B">
        <w:rPr>
          <w:rFonts w:cs="Arial"/>
          <w:bCs/>
          <w:szCs w:val="24"/>
        </w:rPr>
        <w:t xml:space="preserve"> alebo </w:t>
      </w:r>
      <w:r w:rsidRPr="005B2D12">
        <w:rPr>
          <w:rFonts w:cs="Arial"/>
          <w:bCs/>
          <w:szCs w:val="24"/>
        </w:rPr>
        <w:t>aktivity</w:t>
      </w:r>
      <w:r w:rsidR="00A4335F">
        <w:rPr>
          <w:rFonts w:cs="Arial"/>
          <w:bCs/>
          <w:szCs w:val="24"/>
        </w:rPr>
        <w:t xml:space="preserve"> s </w:t>
      </w:r>
      <w:r w:rsidRPr="005B2D12">
        <w:rPr>
          <w:rFonts w:cs="Arial"/>
          <w:bCs/>
          <w:szCs w:val="24"/>
        </w:rPr>
        <w:t>prvkami reminiscencie (aktivity zamerané</w:t>
      </w:r>
      <w:r w:rsidR="00A4335F">
        <w:rPr>
          <w:rFonts w:cs="Arial"/>
          <w:bCs/>
          <w:szCs w:val="24"/>
        </w:rPr>
        <w:t xml:space="preserve"> na </w:t>
      </w:r>
      <w:r w:rsidRPr="005B2D12">
        <w:rPr>
          <w:rFonts w:cs="Arial"/>
          <w:bCs/>
          <w:szCs w:val="24"/>
        </w:rPr>
        <w:t>dlhodobú pamäť, aktivizácia pomocou spomienok). Tieto aktivity</w:t>
      </w:r>
      <w:r w:rsidR="000E31F7">
        <w:rPr>
          <w:rFonts w:cs="Arial"/>
          <w:bCs/>
          <w:szCs w:val="24"/>
        </w:rPr>
        <w:t xml:space="preserve"> sa </w:t>
      </w:r>
      <w:r w:rsidRPr="005B2D12">
        <w:rPr>
          <w:rFonts w:cs="Arial"/>
          <w:bCs/>
          <w:szCs w:val="24"/>
        </w:rPr>
        <w:t>realizujú niekoľkokrát</w:t>
      </w:r>
      <w:r w:rsidR="0093554B">
        <w:rPr>
          <w:rFonts w:cs="Arial"/>
          <w:bCs/>
          <w:szCs w:val="24"/>
        </w:rPr>
        <w:t xml:space="preserve"> do </w:t>
      </w:r>
      <w:r w:rsidRPr="005B2D12">
        <w:rPr>
          <w:rFonts w:cs="Arial"/>
          <w:bCs/>
          <w:szCs w:val="24"/>
        </w:rPr>
        <w:t>týždňa.</w:t>
      </w:r>
      <w:r w:rsidR="000E31F7">
        <w:rPr>
          <w:rFonts w:cs="Arial"/>
          <w:bCs/>
          <w:szCs w:val="24"/>
        </w:rPr>
        <w:t xml:space="preserve"> V </w:t>
      </w:r>
      <w:r w:rsidRPr="005B2D12">
        <w:rPr>
          <w:rFonts w:cs="Arial"/>
          <w:bCs/>
          <w:szCs w:val="24"/>
        </w:rPr>
        <w:t>zariadení „Viničky“, ZSS Nitra</w:t>
      </w:r>
      <w:r w:rsidR="000E31F7">
        <w:rPr>
          <w:rFonts w:cs="Arial"/>
          <w:bCs/>
          <w:szCs w:val="24"/>
        </w:rPr>
        <w:t xml:space="preserve"> sa </w:t>
      </w:r>
      <w:r w:rsidRPr="005B2D12">
        <w:rPr>
          <w:rFonts w:cs="Arial"/>
          <w:bCs/>
          <w:szCs w:val="24"/>
        </w:rPr>
        <w:t>klienti tešia</w:t>
      </w:r>
      <w:r w:rsidR="0093554B">
        <w:rPr>
          <w:rFonts w:cs="Arial"/>
          <w:bCs/>
          <w:szCs w:val="24"/>
        </w:rPr>
        <w:t xml:space="preserve"> aj </w:t>
      </w:r>
      <w:r w:rsidRPr="005B2D12">
        <w:rPr>
          <w:rFonts w:cs="Arial"/>
          <w:bCs/>
          <w:szCs w:val="24"/>
        </w:rPr>
        <w:t>možnosti starať</w:t>
      </w:r>
      <w:r w:rsidR="000E31F7">
        <w:rPr>
          <w:rFonts w:cs="Arial"/>
          <w:bCs/>
          <w:szCs w:val="24"/>
        </w:rPr>
        <w:t xml:space="preserve"> sa </w:t>
      </w:r>
      <w:r w:rsidR="00A4335F">
        <w:rPr>
          <w:rFonts w:cs="Arial"/>
          <w:bCs/>
          <w:szCs w:val="24"/>
        </w:rPr>
        <w:t>o </w:t>
      </w:r>
      <w:r w:rsidRPr="005B2D12">
        <w:rPr>
          <w:rFonts w:cs="Arial"/>
          <w:bCs/>
          <w:szCs w:val="24"/>
        </w:rPr>
        <w:t>kocúrika</w:t>
      </w:r>
      <w:r w:rsidR="0093554B">
        <w:rPr>
          <w:rFonts w:cs="Arial"/>
          <w:bCs/>
          <w:szCs w:val="24"/>
        </w:rPr>
        <w:t xml:space="preserve"> a </w:t>
      </w:r>
      <w:r w:rsidRPr="005B2D12">
        <w:rPr>
          <w:rFonts w:cs="Arial"/>
          <w:bCs/>
          <w:szCs w:val="24"/>
        </w:rPr>
        <w:t>využívať ho</w:t>
      </w:r>
      <w:r w:rsidR="00A4335F">
        <w:rPr>
          <w:rFonts w:cs="Arial"/>
          <w:bCs/>
          <w:szCs w:val="24"/>
        </w:rPr>
        <w:t xml:space="preserve"> na </w:t>
      </w:r>
      <w:proofErr w:type="spellStart"/>
      <w:r w:rsidRPr="005B2D12">
        <w:rPr>
          <w:rFonts w:cs="Arial"/>
          <w:bCs/>
          <w:szCs w:val="24"/>
        </w:rPr>
        <w:t>felinoterapiu</w:t>
      </w:r>
      <w:proofErr w:type="spellEnd"/>
    </w:p>
    <w:p w14:paraId="44F1BE31" w14:textId="77777777" w:rsidR="00224168" w:rsidRPr="005B2D12" w:rsidRDefault="00224168" w:rsidP="00224168">
      <w:pPr>
        <w:rPr>
          <w:rFonts w:cs="Arial"/>
        </w:rPr>
      </w:pPr>
    </w:p>
    <w:p w14:paraId="091A3253" w14:textId="77777777" w:rsidR="00224168" w:rsidRPr="005B2D12" w:rsidRDefault="00224168" w:rsidP="00224168">
      <w:pPr>
        <w:pStyle w:val="Nadpis4"/>
        <w:spacing w:line="240" w:lineRule="auto"/>
        <w:rPr>
          <w:rFonts w:cs="Arial"/>
        </w:rPr>
      </w:pPr>
      <w:r w:rsidRPr="005B2D12">
        <w:rPr>
          <w:rFonts w:cs="Arial"/>
        </w:rPr>
        <w:t>Finančné prostriedky klientov</w:t>
      </w:r>
    </w:p>
    <w:p w14:paraId="78E39BAB" w14:textId="30941418" w:rsidR="006129BA" w:rsidRPr="005B2D12" w:rsidRDefault="006129BA" w:rsidP="006129BA">
      <w:pPr>
        <w:shd w:val="clear" w:color="auto" w:fill="FFFFFF"/>
        <w:spacing w:line="240" w:lineRule="auto"/>
        <w:rPr>
          <w:rFonts w:eastAsia="Times New Roman" w:cs="Arial"/>
          <w:bCs/>
          <w:szCs w:val="24"/>
          <w:lang w:eastAsia="sk-SK"/>
        </w:rPr>
      </w:pPr>
      <w:r w:rsidRPr="005B2D12">
        <w:rPr>
          <w:rFonts w:eastAsia="Times New Roman" w:cs="Arial"/>
          <w:bCs/>
          <w:szCs w:val="24"/>
          <w:lang w:eastAsia="sk-SK"/>
        </w:rPr>
        <w:t>Zariadenia poskytujú sociálnu službu</w:t>
      </w:r>
      <w:r w:rsidR="00A4335F">
        <w:rPr>
          <w:rFonts w:eastAsia="Times New Roman" w:cs="Arial"/>
          <w:bCs/>
          <w:szCs w:val="24"/>
          <w:lang w:eastAsia="sk-SK"/>
        </w:rPr>
        <w:t xml:space="preserve"> na </w:t>
      </w:r>
      <w:r w:rsidRPr="005B2D12">
        <w:rPr>
          <w:rFonts w:eastAsia="Times New Roman" w:cs="Arial"/>
          <w:bCs/>
          <w:szCs w:val="24"/>
          <w:lang w:eastAsia="sk-SK"/>
        </w:rPr>
        <w:t>základe Zmluvy</w:t>
      </w:r>
      <w:r w:rsidR="00A4335F">
        <w:rPr>
          <w:rFonts w:eastAsia="Times New Roman" w:cs="Arial"/>
          <w:bCs/>
          <w:szCs w:val="24"/>
          <w:lang w:eastAsia="sk-SK"/>
        </w:rPr>
        <w:t xml:space="preserve"> o </w:t>
      </w:r>
      <w:r w:rsidRPr="005B2D12">
        <w:rPr>
          <w:rFonts w:eastAsia="Times New Roman" w:cs="Arial"/>
          <w:bCs/>
          <w:szCs w:val="24"/>
          <w:lang w:eastAsia="sk-SK"/>
        </w:rPr>
        <w:t>poskytovaní sociálnej služby uzavretej</w:t>
      </w:r>
      <w:r w:rsidR="000E31F7">
        <w:rPr>
          <w:rFonts w:eastAsia="Times New Roman" w:cs="Arial"/>
          <w:bCs/>
          <w:szCs w:val="24"/>
          <w:lang w:eastAsia="sk-SK"/>
        </w:rPr>
        <w:t xml:space="preserve"> pri </w:t>
      </w:r>
      <w:r w:rsidRPr="005B2D12">
        <w:rPr>
          <w:rFonts w:eastAsia="Times New Roman" w:cs="Arial"/>
          <w:bCs/>
          <w:szCs w:val="24"/>
          <w:lang w:eastAsia="sk-SK"/>
        </w:rPr>
        <w:t>nástupe klienta</w:t>
      </w:r>
      <w:r w:rsidR="0093554B">
        <w:rPr>
          <w:rFonts w:eastAsia="Times New Roman" w:cs="Arial"/>
          <w:bCs/>
          <w:szCs w:val="24"/>
          <w:lang w:eastAsia="sk-SK"/>
        </w:rPr>
        <w:t xml:space="preserve"> do </w:t>
      </w:r>
      <w:r w:rsidRPr="005B2D12">
        <w:rPr>
          <w:rFonts w:eastAsia="Times New Roman" w:cs="Arial"/>
          <w:bCs/>
          <w:szCs w:val="24"/>
          <w:lang w:eastAsia="sk-SK"/>
        </w:rPr>
        <w:t>zariadenia. Klient</w:t>
      </w:r>
      <w:r w:rsidR="0093554B">
        <w:rPr>
          <w:rFonts w:eastAsia="Times New Roman" w:cs="Arial"/>
          <w:bCs/>
          <w:szCs w:val="24"/>
          <w:lang w:eastAsia="sk-SK"/>
        </w:rPr>
        <w:t xml:space="preserve"> alebo </w:t>
      </w:r>
      <w:r w:rsidRPr="005B2D12">
        <w:rPr>
          <w:rFonts w:eastAsia="Times New Roman" w:cs="Arial"/>
          <w:bCs/>
          <w:szCs w:val="24"/>
          <w:lang w:eastAsia="sk-SK"/>
        </w:rPr>
        <w:t>zákonný zástupca</w:t>
      </w:r>
      <w:r w:rsidR="0093554B">
        <w:rPr>
          <w:rFonts w:eastAsia="Times New Roman" w:cs="Arial"/>
          <w:bCs/>
          <w:szCs w:val="24"/>
          <w:lang w:eastAsia="sk-SK"/>
        </w:rPr>
        <w:t> -</w:t>
      </w:r>
      <w:r w:rsidRPr="005B2D12">
        <w:rPr>
          <w:rFonts w:eastAsia="Times New Roman" w:cs="Arial"/>
          <w:bCs/>
          <w:szCs w:val="24"/>
          <w:lang w:eastAsia="sk-SK"/>
        </w:rPr>
        <w:t xml:space="preserve"> iná osoba je povinný platiť úhradu</w:t>
      </w:r>
      <w:r w:rsidR="00C8556F">
        <w:rPr>
          <w:rFonts w:eastAsia="Times New Roman" w:cs="Arial"/>
          <w:bCs/>
          <w:szCs w:val="24"/>
          <w:lang w:eastAsia="sk-SK"/>
        </w:rPr>
        <w:t xml:space="preserve"> za </w:t>
      </w:r>
      <w:r w:rsidRPr="005B2D12">
        <w:rPr>
          <w:rFonts w:eastAsia="Times New Roman" w:cs="Arial"/>
          <w:bCs/>
          <w:szCs w:val="24"/>
          <w:lang w:eastAsia="sk-SK"/>
        </w:rPr>
        <w:t>sociálne služby. Služby môžu klienti uhrádzať bezhotovostným prevodom</w:t>
      </w:r>
      <w:r w:rsidR="00A4335F">
        <w:rPr>
          <w:rFonts w:eastAsia="Times New Roman" w:cs="Arial"/>
          <w:bCs/>
          <w:szCs w:val="24"/>
          <w:lang w:eastAsia="sk-SK"/>
        </w:rPr>
        <w:t xml:space="preserve"> na </w:t>
      </w:r>
      <w:r w:rsidRPr="005B2D12">
        <w:rPr>
          <w:rFonts w:eastAsia="Times New Roman" w:cs="Arial"/>
          <w:bCs/>
          <w:szCs w:val="24"/>
          <w:lang w:eastAsia="sk-SK"/>
        </w:rPr>
        <w:t>účet zariadenia, finančnou hotovosťou (priamou platbou)</w:t>
      </w:r>
      <w:r w:rsidR="0093554B">
        <w:rPr>
          <w:rFonts w:eastAsia="Times New Roman" w:cs="Arial"/>
          <w:bCs/>
          <w:szCs w:val="24"/>
          <w:lang w:eastAsia="sk-SK"/>
        </w:rPr>
        <w:t xml:space="preserve"> do </w:t>
      </w:r>
      <w:r w:rsidRPr="005B2D12">
        <w:rPr>
          <w:rFonts w:eastAsia="Times New Roman" w:cs="Arial"/>
          <w:bCs/>
          <w:szCs w:val="24"/>
          <w:lang w:eastAsia="sk-SK"/>
        </w:rPr>
        <w:t>pokladne zariadenia</w:t>
      </w:r>
      <w:r w:rsidR="0093554B">
        <w:rPr>
          <w:rFonts w:eastAsia="Times New Roman" w:cs="Arial"/>
          <w:bCs/>
          <w:szCs w:val="24"/>
          <w:lang w:eastAsia="sk-SK"/>
        </w:rPr>
        <w:t xml:space="preserve"> alebo </w:t>
      </w:r>
      <w:r w:rsidRPr="005B2D12">
        <w:rPr>
          <w:rFonts w:eastAsia="Times New Roman" w:cs="Arial"/>
          <w:bCs/>
          <w:szCs w:val="24"/>
          <w:lang w:eastAsia="sk-SK"/>
        </w:rPr>
        <w:t>odpočítaním úhrady priamo</w:t>
      </w:r>
      <w:r w:rsidR="00C8556F">
        <w:rPr>
          <w:rFonts w:eastAsia="Times New Roman" w:cs="Arial"/>
          <w:bCs/>
          <w:szCs w:val="24"/>
          <w:lang w:eastAsia="sk-SK"/>
        </w:rPr>
        <w:t xml:space="preserve"> z </w:t>
      </w:r>
      <w:r w:rsidRPr="005B2D12">
        <w:rPr>
          <w:rFonts w:eastAsia="Times New Roman" w:cs="Arial"/>
          <w:bCs/>
          <w:szCs w:val="24"/>
          <w:lang w:eastAsia="sk-SK"/>
        </w:rPr>
        <w:t>vyplácaného dôchodku, ktorý je zasielaný Sociálnou poisťovňou</w:t>
      </w:r>
      <w:r w:rsidR="00A4335F">
        <w:rPr>
          <w:rFonts w:eastAsia="Times New Roman" w:cs="Arial"/>
          <w:bCs/>
          <w:szCs w:val="24"/>
          <w:lang w:eastAsia="sk-SK"/>
        </w:rPr>
        <w:t xml:space="preserve"> na </w:t>
      </w:r>
      <w:r w:rsidRPr="005B2D12">
        <w:rPr>
          <w:rFonts w:eastAsia="Times New Roman" w:cs="Arial"/>
          <w:bCs/>
          <w:szCs w:val="24"/>
          <w:lang w:eastAsia="sk-SK"/>
        </w:rPr>
        <w:t>spoločný účet vedený zariadením.</w:t>
      </w:r>
      <w:r w:rsidR="00EE0BA1">
        <w:rPr>
          <w:rFonts w:eastAsia="Times New Roman" w:cs="Arial"/>
          <w:bCs/>
          <w:szCs w:val="24"/>
          <w:lang w:eastAsia="sk-SK"/>
        </w:rPr>
        <w:t xml:space="preserve"> </w:t>
      </w:r>
    </w:p>
    <w:p w14:paraId="4ED7DDDD" w14:textId="77777777" w:rsidR="006129BA" w:rsidRPr="005B2D12" w:rsidRDefault="006129BA" w:rsidP="006129BA">
      <w:pPr>
        <w:shd w:val="clear" w:color="auto" w:fill="FFFFFF"/>
        <w:spacing w:line="240" w:lineRule="auto"/>
        <w:rPr>
          <w:rFonts w:eastAsia="Times New Roman" w:cs="Arial"/>
          <w:bCs/>
          <w:szCs w:val="24"/>
          <w:lang w:eastAsia="sk-SK"/>
        </w:rPr>
      </w:pPr>
    </w:p>
    <w:p w14:paraId="4A67531B" w14:textId="3F8611DE" w:rsidR="006129BA" w:rsidRPr="005B2D12" w:rsidRDefault="006129BA" w:rsidP="006129BA">
      <w:pPr>
        <w:spacing w:line="240" w:lineRule="auto"/>
        <w:rPr>
          <w:rFonts w:cs="Arial"/>
          <w:bCs/>
          <w:szCs w:val="24"/>
        </w:rPr>
      </w:pPr>
      <w:r w:rsidRPr="005B2D12">
        <w:rPr>
          <w:rFonts w:cs="Arial"/>
          <w:bCs/>
          <w:szCs w:val="24"/>
        </w:rPr>
        <w:t xml:space="preserve">Pri spravovaní finančných prostriedkov klientov zariadenia musia postupovať podľa </w:t>
      </w:r>
      <w:r w:rsidR="00433AF2">
        <w:rPr>
          <w:rFonts w:cs="Arial"/>
          <w:bCs/>
          <w:szCs w:val="24"/>
        </w:rPr>
        <w:t>§ </w:t>
      </w:r>
      <w:r w:rsidRPr="005B2D12">
        <w:rPr>
          <w:rFonts w:cs="Arial"/>
          <w:bCs/>
          <w:szCs w:val="24"/>
        </w:rPr>
        <w:t>73</w:t>
      </w:r>
      <w:r w:rsidR="00433AF2">
        <w:rPr>
          <w:rFonts w:cs="Arial"/>
          <w:bCs/>
          <w:szCs w:val="24"/>
        </w:rPr>
        <w:t xml:space="preserve"> ods. </w:t>
      </w:r>
      <w:r w:rsidRPr="005B2D12">
        <w:rPr>
          <w:rFonts w:cs="Arial"/>
          <w:bCs/>
          <w:szCs w:val="24"/>
        </w:rPr>
        <w:t>2 Zákona</w:t>
      </w:r>
      <w:r w:rsidR="00A4335F">
        <w:rPr>
          <w:rFonts w:cs="Arial"/>
          <w:bCs/>
          <w:szCs w:val="24"/>
        </w:rPr>
        <w:t xml:space="preserve"> o </w:t>
      </w:r>
      <w:r w:rsidRPr="005B2D12">
        <w:rPr>
          <w:rFonts w:cs="Arial"/>
          <w:bCs/>
          <w:szCs w:val="24"/>
        </w:rPr>
        <w:t>sociálnych službách, podľa ktorého musí každému klientovi po zaplatení úhrady</w:t>
      </w:r>
      <w:r w:rsidR="00C8556F">
        <w:rPr>
          <w:rFonts w:cs="Arial"/>
          <w:bCs/>
          <w:szCs w:val="24"/>
        </w:rPr>
        <w:t xml:space="preserve"> za </w:t>
      </w:r>
      <w:r w:rsidRPr="005B2D12">
        <w:rPr>
          <w:rFonts w:cs="Arial"/>
          <w:bCs/>
          <w:szCs w:val="24"/>
        </w:rPr>
        <w:t>celoročnú pobytovú sociálnu službu zostať mesačne</w:t>
      </w:r>
      <w:r w:rsidR="00C8556F">
        <w:rPr>
          <w:rFonts w:cs="Arial"/>
          <w:bCs/>
          <w:szCs w:val="24"/>
        </w:rPr>
        <w:t xml:space="preserve"> z </w:t>
      </w:r>
      <w:r w:rsidRPr="005B2D12">
        <w:rPr>
          <w:rFonts w:cs="Arial"/>
          <w:bCs/>
          <w:szCs w:val="24"/>
        </w:rPr>
        <w:t>jeho príjmu najmenej 25</w:t>
      </w:r>
      <w:r w:rsidR="00433AF2">
        <w:rPr>
          <w:rFonts w:cs="Arial"/>
          <w:bCs/>
          <w:szCs w:val="24"/>
        </w:rPr>
        <w:t> %</w:t>
      </w:r>
      <w:r w:rsidRPr="005B2D12">
        <w:rPr>
          <w:rFonts w:cs="Arial"/>
          <w:bCs/>
          <w:szCs w:val="24"/>
        </w:rPr>
        <w:t xml:space="preserve"> sumy životného minima</w:t>
      </w:r>
      <w:r w:rsidR="000E31F7">
        <w:rPr>
          <w:rFonts w:cs="Arial"/>
          <w:bCs/>
          <w:szCs w:val="24"/>
        </w:rPr>
        <w:t xml:space="preserve"> pre </w:t>
      </w:r>
      <w:r w:rsidRPr="005B2D12">
        <w:rPr>
          <w:rFonts w:cs="Arial"/>
          <w:bCs/>
          <w:szCs w:val="24"/>
        </w:rPr>
        <w:t>jednu plnoletú fyzickú osobu ustanovenej osobitným predpisom,</w:t>
      </w:r>
      <w:r w:rsidR="0093554B">
        <w:rPr>
          <w:rFonts w:cs="Arial"/>
          <w:bCs/>
          <w:szCs w:val="24"/>
        </w:rPr>
        <w:t xml:space="preserve"> tzv. </w:t>
      </w:r>
      <w:r w:rsidRPr="005B2D12">
        <w:rPr>
          <w:rFonts w:cs="Arial"/>
          <w:bCs/>
          <w:szCs w:val="24"/>
        </w:rPr>
        <w:t>zostatok</w:t>
      </w:r>
      <w:r w:rsidR="00C8556F">
        <w:rPr>
          <w:rFonts w:cs="Arial"/>
          <w:bCs/>
          <w:szCs w:val="24"/>
        </w:rPr>
        <w:t xml:space="preserve"> z </w:t>
      </w:r>
      <w:r w:rsidRPr="005B2D12">
        <w:rPr>
          <w:rFonts w:cs="Arial"/>
          <w:bCs/>
          <w:szCs w:val="24"/>
        </w:rPr>
        <w:t>príjmu.</w:t>
      </w:r>
    </w:p>
    <w:p w14:paraId="78EC1B41" w14:textId="77777777" w:rsidR="006129BA" w:rsidRPr="005B2D12" w:rsidRDefault="006129BA" w:rsidP="006129BA">
      <w:pPr>
        <w:spacing w:line="240" w:lineRule="auto"/>
        <w:rPr>
          <w:rFonts w:cs="Arial"/>
          <w:bCs/>
          <w:szCs w:val="24"/>
        </w:rPr>
      </w:pPr>
    </w:p>
    <w:p w14:paraId="14DE94C3" w14:textId="5F5DF279" w:rsidR="006129BA" w:rsidRPr="005B2D12" w:rsidRDefault="006129BA" w:rsidP="006129BA">
      <w:pPr>
        <w:shd w:val="clear" w:color="auto" w:fill="FFFFFF"/>
        <w:spacing w:line="240" w:lineRule="auto"/>
        <w:rPr>
          <w:rFonts w:eastAsia="Times New Roman" w:cs="Arial"/>
          <w:bCs/>
          <w:szCs w:val="24"/>
          <w:lang w:eastAsia="sk-SK"/>
        </w:rPr>
      </w:pPr>
      <w:r w:rsidRPr="005B2D12">
        <w:rPr>
          <w:rFonts w:cs="Arial"/>
          <w:bCs/>
          <w:szCs w:val="24"/>
        </w:rPr>
        <w:t>Nedostatky</w:t>
      </w:r>
      <w:r w:rsidR="00A4335F">
        <w:rPr>
          <w:rFonts w:cs="Arial"/>
          <w:bCs/>
          <w:szCs w:val="24"/>
        </w:rPr>
        <w:t xml:space="preserve"> s </w:t>
      </w:r>
      <w:r w:rsidRPr="005B2D12">
        <w:rPr>
          <w:rFonts w:cs="Arial"/>
          <w:bCs/>
          <w:szCs w:val="24"/>
        </w:rPr>
        <w:t>vyššie uvedenou úpravou sme zistili</w:t>
      </w:r>
      <w:r w:rsidR="000E31F7">
        <w:rPr>
          <w:rFonts w:cs="Arial"/>
          <w:bCs/>
          <w:szCs w:val="24"/>
        </w:rPr>
        <w:t xml:space="preserve"> v </w:t>
      </w:r>
      <w:r w:rsidRPr="005B2D12">
        <w:rPr>
          <w:rFonts w:cs="Arial"/>
          <w:bCs/>
          <w:szCs w:val="24"/>
        </w:rPr>
        <w:t xml:space="preserve">zariadení </w:t>
      </w:r>
      <w:r w:rsidRPr="005B2D12">
        <w:rPr>
          <w:rFonts w:cs="Arial"/>
          <w:b/>
          <w:szCs w:val="24"/>
        </w:rPr>
        <w:t>Dom sv. Martina</w:t>
      </w:r>
      <w:r w:rsidRPr="005B2D12">
        <w:rPr>
          <w:rFonts w:cs="Arial"/>
          <w:bCs/>
          <w:szCs w:val="24"/>
        </w:rPr>
        <w:t>,</w:t>
      </w:r>
      <w:r w:rsidR="000E31F7">
        <w:rPr>
          <w:rFonts w:cs="Arial"/>
          <w:bCs/>
          <w:szCs w:val="24"/>
        </w:rPr>
        <w:t xml:space="preserve"> v </w:t>
      </w:r>
      <w:r w:rsidRPr="005B2D12">
        <w:rPr>
          <w:rFonts w:cs="Arial"/>
          <w:bCs/>
          <w:szCs w:val="24"/>
        </w:rPr>
        <w:t>ktorom</w:t>
      </w:r>
      <w:r w:rsidR="000E31F7">
        <w:rPr>
          <w:rFonts w:cs="Arial"/>
          <w:bCs/>
          <w:szCs w:val="24"/>
        </w:rPr>
        <w:t xml:space="preserve"> v </w:t>
      </w:r>
      <w:r w:rsidRPr="005B2D12">
        <w:rPr>
          <w:rFonts w:eastAsia="Times New Roman" w:cs="Arial"/>
          <w:bCs/>
          <w:szCs w:val="24"/>
          <w:lang w:eastAsia="sk-SK"/>
        </w:rPr>
        <w:t>čase výkonu monitoringu</w:t>
      </w:r>
      <w:r w:rsidR="00A4335F">
        <w:rPr>
          <w:rFonts w:eastAsia="Times New Roman" w:cs="Arial"/>
          <w:bCs/>
          <w:szCs w:val="24"/>
          <w:lang w:eastAsia="sk-SK"/>
        </w:rPr>
        <w:t xml:space="preserve"> na </w:t>
      </w:r>
      <w:r w:rsidRPr="005B2D12">
        <w:rPr>
          <w:rFonts w:eastAsia="Times New Roman" w:cs="Arial"/>
          <w:bCs/>
          <w:szCs w:val="24"/>
          <w:lang w:eastAsia="sk-SK"/>
        </w:rPr>
        <w:t>základe dohody</w:t>
      </w:r>
      <w:r w:rsidR="00A4335F">
        <w:rPr>
          <w:rFonts w:eastAsia="Times New Roman" w:cs="Arial"/>
          <w:bCs/>
          <w:szCs w:val="24"/>
          <w:lang w:eastAsia="sk-SK"/>
        </w:rPr>
        <w:t xml:space="preserve"> o </w:t>
      </w:r>
      <w:r w:rsidRPr="005B2D12">
        <w:rPr>
          <w:rFonts w:eastAsia="Times New Roman" w:cs="Arial"/>
          <w:bCs/>
          <w:szCs w:val="24"/>
          <w:lang w:eastAsia="sk-SK"/>
        </w:rPr>
        <w:t>spravovaní finančných prostriedkov uzavretej medzi 12 klientmi</w:t>
      </w:r>
      <w:r w:rsidR="0093554B">
        <w:rPr>
          <w:rFonts w:eastAsia="Times New Roman" w:cs="Arial"/>
          <w:bCs/>
          <w:szCs w:val="24"/>
          <w:lang w:eastAsia="sk-SK"/>
        </w:rPr>
        <w:t xml:space="preserve"> a </w:t>
      </w:r>
      <w:r w:rsidRPr="005B2D12">
        <w:rPr>
          <w:rFonts w:eastAsia="Times New Roman" w:cs="Arial"/>
          <w:bCs/>
          <w:szCs w:val="24"/>
          <w:lang w:eastAsia="sk-SK"/>
        </w:rPr>
        <w:t>zariadením bol dôchodok týchto klientov prijímaný</w:t>
      </w:r>
      <w:r w:rsidR="00A4335F">
        <w:rPr>
          <w:rFonts w:eastAsia="Times New Roman" w:cs="Arial"/>
          <w:bCs/>
          <w:szCs w:val="24"/>
          <w:lang w:eastAsia="sk-SK"/>
        </w:rPr>
        <w:t xml:space="preserve"> na </w:t>
      </w:r>
      <w:r w:rsidRPr="005B2D12">
        <w:rPr>
          <w:rFonts w:eastAsia="Times New Roman" w:cs="Arial"/>
          <w:bCs/>
          <w:szCs w:val="24"/>
          <w:lang w:eastAsia="sk-SK"/>
        </w:rPr>
        <w:t>účet zariadenia.</w:t>
      </w:r>
      <w:r w:rsidR="000E31F7">
        <w:rPr>
          <w:rFonts w:eastAsia="Times New Roman" w:cs="Arial"/>
          <w:bCs/>
          <w:szCs w:val="24"/>
          <w:lang w:eastAsia="sk-SK"/>
        </w:rPr>
        <w:t xml:space="preserve"> Pri </w:t>
      </w:r>
      <w:r w:rsidRPr="005B2D12">
        <w:rPr>
          <w:rFonts w:eastAsia="Times New Roman" w:cs="Arial"/>
          <w:bCs/>
          <w:szCs w:val="24"/>
          <w:lang w:eastAsia="sk-SK"/>
        </w:rPr>
        <w:t>spravovaní finančných prostriedkov týchto klientov zariadenie nepostupovalo</w:t>
      </w:r>
      <w:r w:rsidR="000E31F7">
        <w:rPr>
          <w:rFonts w:eastAsia="Times New Roman" w:cs="Arial"/>
          <w:bCs/>
          <w:szCs w:val="24"/>
          <w:lang w:eastAsia="sk-SK"/>
        </w:rPr>
        <w:t xml:space="preserve"> v </w:t>
      </w:r>
      <w:r w:rsidRPr="005B2D12">
        <w:rPr>
          <w:rFonts w:eastAsia="Times New Roman" w:cs="Arial"/>
          <w:bCs/>
          <w:szCs w:val="24"/>
          <w:lang w:eastAsia="sk-SK"/>
        </w:rPr>
        <w:t xml:space="preserve">zmysle </w:t>
      </w:r>
      <w:r w:rsidR="00433AF2">
        <w:rPr>
          <w:rFonts w:eastAsia="Times New Roman" w:cs="Arial"/>
          <w:bCs/>
          <w:szCs w:val="24"/>
          <w:lang w:eastAsia="sk-SK"/>
        </w:rPr>
        <w:t>§ </w:t>
      </w:r>
      <w:r w:rsidRPr="005B2D12">
        <w:rPr>
          <w:rFonts w:eastAsia="Times New Roman" w:cs="Arial"/>
          <w:bCs/>
          <w:szCs w:val="24"/>
          <w:lang w:eastAsia="sk-SK"/>
        </w:rPr>
        <w:t>73</w:t>
      </w:r>
      <w:r w:rsidR="00433AF2">
        <w:rPr>
          <w:rFonts w:eastAsia="Times New Roman" w:cs="Arial"/>
          <w:bCs/>
          <w:szCs w:val="24"/>
          <w:lang w:eastAsia="sk-SK"/>
        </w:rPr>
        <w:t xml:space="preserve"> ods. </w:t>
      </w:r>
      <w:r w:rsidRPr="005B2D12">
        <w:rPr>
          <w:rFonts w:eastAsia="Times New Roman" w:cs="Arial"/>
          <w:bCs/>
          <w:szCs w:val="24"/>
          <w:lang w:eastAsia="sk-SK"/>
        </w:rPr>
        <w:t>2 Zákona</w:t>
      </w:r>
      <w:r w:rsidR="00A4335F">
        <w:rPr>
          <w:rFonts w:eastAsia="Times New Roman" w:cs="Arial"/>
          <w:bCs/>
          <w:szCs w:val="24"/>
          <w:lang w:eastAsia="sk-SK"/>
        </w:rPr>
        <w:t xml:space="preserve"> o </w:t>
      </w:r>
      <w:r w:rsidRPr="005B2D12">
        <w:rPr>
          <w:rFonts w:eastAsia="Times New Roman" w:cs="Arial"/>
          <w:bCs/>
          <w:szCs w:val="24"/>
          <w:lang w:eastAsia="sk-SK"/>
        </w:rPr>
        <w:t>sociálnych službách, pretože žiadnemu klientovi po zaplatení úhrady</w:t>
      </w:r>
      <w:r w:rsidR="00C8556F">
        <w:rPr>
          <w:rFonts w:eastAsia="Times New Roman" w:cs="Arial"/>
          <w:bCs/>
          <w:szCs w:val="24"/>
          <w:lang w:eastAsia="sk-SK"/>
        </w:rPr>
        <w:t xml:space="preserve"> za </w:t>
      </w:r>
      <w:r w:rsidRPr="005B2D12">
        <w:rPr>
          <w:rFonts w:eastAsia="Times New Roman" w:cs="Arial"/>
          <w:bCs/>
          <w:szCs w:val="24"/>
          <w:lang w:eastAsia="sk-SK"/>
        </w:rPr>
        <w:t>celoročnú pobytovú sociálnu službu nezostával mesačne jeho povinný zostatok</w:t>
      </w:r>
      <w:r w:rsidR="00C8556F">
        <w:rPr>
          <w:rFonts w:eastAsia="Times New Roman" w:cs="Arial"/>
          <w:bCs/>
          <w:szCs w:val="24"/>
          <w:lang w:eastAsia="sk-SK"/>
        </w:rPr>
        <w:t xml:space="preserve"> z </w:t>
      </w:r>
      <w:r w:rsidRPr="005B2D12">
        <w:rPr>
          <w:rFonts w:eastAsia="Times New Roman" w:cs="Arial"/>
          <w:bCs/>
          <w:szCs w:val="24"/>
          <w:lang w:eastAsia="sk-SK"/>
        </w:rPr>
        <w:t>príjmu. Monitorovací tím</w:t>
      </w:r>
      <w:r w:rsidR="00A4335F">
        <w:rPr>
          <w:rFonts w:eastAsia="Times New Roman" w:cs="Arial"/>
          <w:bCs/>
          <w:szCs w:val="24"/>
          <w:lang w:eastAsia="sk-SK"/>
        </w:rPr>
        <w:t xml:space="preserve"> o </w:t>
      </w:r>
      <w:r w:rsidRPr="005B2D12">
        <w:rPr>
          <w:rFonts w:eastAsia="Times New Roman" w:cs="Arial"/>
          <w:bCs/>
          <w:szCs w:val="24"/>
          <w:lang w:eastAsia="sk-SK"/>
        </w:rPr>
        <w:t>uvedenom zistení informoval riaditeľku zariadenia, ktorá bezodkladne</w:t>
      </w:r>
      <w:r w:rsidR="00A4335F">
        <w:rPr>
          <w:rFonts w:eastAsia="Times New Roman" w:cs="Arial"/>
          <w:bCs/>
          <w:szCs w:val="24"/>
          <w:lang w:eastAsia="sk-SK"/>
        </w:rPr>
        <w:t xml:space="preserve"> na </w:t>
      </w:r>
      <w:r w:rsidRPr="005B2D12">
        <w:rPr>
          <w:rFonts w:eastAsia="Times New Roman" w:cs="Arial"/>
          <w:bCs/>
          <w:szCs w:val="24"/>
          <w:lang w:eastAsia="sk-SK"/>
        </w:rPr>
        <w:t>zistené porušenie reagovala,</w:t>
      </w:r>
      <w:r w:rsidR="0093554B">
        <w:rPr>
          <w:rFonts w:eastAsia="Times New Roman" w:cs="Arial"/>
          <w:bCs/>
          <w:szCs w:val="24"/>
          <w:lang w:eastAsia="sk-SK"/>
        </w:rPr>
        <w:t xml:space="preserve"> a </w:t>
      </w:r>
      <w:r w:rsidRPr="005B2D12">
        <w:rPr>
          <w:rFonts w:eastAsia="Times New Roman" w:cs="Arial"/>
          <w:bCs/>
          <w:szCs w:val="24"/>
          <w:lang w:eastAsia="sk-SK"/>
        </w:rPr>
        <w:t>zároveň</w:t>
      </w:r>
      <w:r w:rsidR="00A4335F">
        <w:rPr>
          <w:rFonts w:eastAsia="Times New Roman" w:cs="Arial"/>
          <w:bCs/>
          <w:szCs w:val="24"/>
          <w:lang w:eastAsia="sk-SK"/>
        </w:rPr>
        <w:t xml:space="preserve"> o </w:t>
      </w:r>
      <w:r w:rsidRPr="005B2D12">
        <w:rPr>
          <w:rFonts w:eastAsia="Times New Roman" w:cs="Arial"/>
          <w:bCs/>
          <w:szCs w:val="24"/>
          <w:lang w:eastAsia="sk-SK"/>
        </w:rPr>
        <w:t>tom informovala</w:t>
      </w:r>
      <w:r w:rsidR="0093554B">
        <w:rPr>
          <w:rFonts w:eastAsia="Times New Roman" w:cs="Arial"/>
          <w:bCs/>
          <w:szCs w:val="24"/>
          <w:lang w:eastAsia="sk-SK"/>
        </w:rPr>
        <w:t xml:space="preserve"> aj </w:t>
      </w:r>
      <w:r w:rsidRPr="005B2D12">
        <w:rPr>
          <w:rFonts w:eastAsia="Times New Roman" w:cs="Arial"/>
          <w:bCs/>
          <w:szCs w:val="24"/>
          <w:lang w:eastAsia="sk-SK"/>
        </w:rPr>
        <w:t>rodinných príslušníkov klientov.</w:t>
      </w:r>
    </w:p>
    <w:p w14:paraId="39FDB1F7" w14:textId="77777777" w:rsidR="006129BA" w:rsidRPr="005B2D12" w:rsidRDefault="006129BA" w:rsidP="006129BA">
      <w:pPr>
        <w:spacing w:line="240" w:lineRule="auto"/>
        <w:rPr>
          <w:rFonts w:cs="Arial"/>
          <w:bCs/>
          <w:szCs w:val="24"/>
        </w:rPr>
      </w:pPr>
    </w:p>
    <w:p w14:paraId="54A12240" w14:textId="52187B80" w:rsidR="006129BA" w:rsidRPr="005B2D12" w:rsidRDefault="006129BA" w:rsidP="006129BA">
      <w:pPr>
        <w:spacing w:line="240" w:lineRule="auto"/>
        <w:rPr>
          <w:rFonts w:eastAsia="Times New Roman" w:cs="Arial"/>
          <w:bCs/>
          <w:szCs w:val="24"/>
          <w:lang w:eastAsia="sk-SK"/>
        </w:rPr>
      </w:pPr>
      <w:r w:rsidRPr="005B2D12">
        <w:rPr>
          <w:rFonts w:cs="Arial"/>
          <w:szCs w:val="24"/>
        </w:rPr>
        <w:t xml:space="preserve">V zariadení </w:t>
      </w:r>
      <w:r w:rsidRPr="005B2D12">
        <w:rPr>
          <w:rFonts w:cs="Arial"/>
          <w:b/>
          <w:bCs/>
          <w:szCs w:val="24"/>
        </w:rPr>
        <w:t>CSS – Lúč, „</w:t>
      </w:r>
      <w:r w:rsidRPr="005B2D12">
        <w:rPr>
          <w:rFonts w:cs="Arial"/>
          <w:b/>
          <w:bCs/>
          <w:szCs w:val="24"/>
          <w:lang w:eastAsia="sk-SK"/>
        </w:rPr>
        <w:t>KAMILKA“ ZSS Maňa</w:t>
      </w:r>
      <w:r w:rsidR="0093554B">
        <w:rPr>
          <w:rFonts w:cs="Arial"/>
          <w:b/>
          <w:bCs/>
          <w:szCs w:val="24"/>
          <w:lang w:eastAsia="sk-SK"/>
        </w:rPr>
        <w:t xml:space="preserve"> a </w:t>
      </w:r>
      <w:r w:rsidRPr="005B2D12">
        <w:rPr>
          <w:rFonts w:cs="Arial"/>
          <w:b/>
          <w:bCs/>
          <w:szCs w:val="24"/>
        </w:rPr>
        <w:t>„</w:t>
      </w:r>
      <w:r w:rsidRPr="005B2D12">
        <w:rPr>
          <w:rFonts w:eastAsia="Times New Roman" w:cs="Arial"/>
          <w:b/>
          <w:bCs/>
          <w:szCs w:val="24"/>
          <w:lang w:eastAsia="sk-SK"/>
        </w:rPr>
        <w:t>DOMUM“ ZSS Krškany</w:t>
      </w:r>
      <w:r w:rsidRPr="005B2D12">
        <w:rPr>
          <w:rFonts w:cs="Arial"/>
          <w:b/>
          <w:bCs/>
          <w:color w:val="00B0F0"/>
          <w:szCs w:val="24"/>
        </w:rPr>
        <w:t xml:space="preserve"> </w:t>
      </w:r>
      <w:r w:rsidRPr="005B2D12">
        <w:rPr>
          <w:rFonts w:cs="Arial"/>
          <w:szCs w:val="24"/>
        </w:rPr>
        <w:t>monitorovací tím zistil,</w:t>
      </w:r>
      <w:r w:rsidR="00C8556F">
        <w:rPr>
          <w:rFonts w:cs="Arial"/>
          <w:szCs w:val="24"/>
        </w:rPr>
        <w:t xml:space="preserve"> že </w:t>
      </w:r>
      <w:r w:rsidR="000E31F7">
        <w:rPr>
          <w:rFonts w:cs="Arial"/>
          <w:szCs w:val="24"/>
        </w:rPr>
        <w:t>v </w:t>
      </w:r>
      <w:r w:rsidRPr="005B2D12">
        <w:rPr>
          <w:rFonts w:cs="Arial"/>
          <w:szCs w:val="24"/>
        </w:rPr>
        <w:t>týchto zariadeniach síce mesačne zostáva klientom po zaplatení úhrady</w:t>
      </w:r>
      <w:r w:rsidR="00C8556F">
        <w:rPr>
          <w:rFonts w:cs="Arial"/>
          <w:szCs w:val="24"/>
        </w:rPr>
        <w:t xml:space="preserve"> za </w:t>
      </w:r>
      <w:r w:rsidRPr="005B2D12">
        <w:rPr>
          <w:rFonts w:cs="Arial"/>
          <w:szCs w:val="24"/>
        </w:rPr>
        <w:t>poskytovanú sociálnu službu povinný zostatok finančných prostriedkov,</w:t>
      </w:r>
      <w:r w:rsidR="00C8556F">
        <w:rPr>
          <w:rFonts w:cs="Arial"/>
          <w:szCs w:val="24"/>
        </w:rPr>
        <w:t xml:space="preserve"> z </w:t>
      </w:r>
      <w:r w:rsidRPr="005B2D12">
        <w:rPr>
          <w:rFonts w:cs="Arial"/>
          <w:szCs w:val="24"/>
        </w:rPr>
        <w:t>časti týchto prostriedkov sú</w:t>
      </w:r>
      <w:r w:rsidR="000E31F7">
        <w:rPr>
          <w:rFonts w:cs="Arial"/>
          <w:szCs w:val="24"/>
        </w:rPr>
        <w:t xml:space="preserve"> však </w:t>
      </w:r>
      <w:r w:rsidRPr="005B2D12">
        <w:rPr>
          <w:rFonts w:cs="Arial"/>
          <w:szCs w:val="24"/>
        </w:rPr>
        <w:t>postupne vytvárané klientom úspory,</w:t>
      </w:r>
      <w:r w:rsidR="0093554B">
        <w:rPr>
          <w:rFonts w:cs="Arial"/>
          <w:szCs w:val="24"/>
        </w:rPr>
        <w:t xml:space="preserve"> a </w:t>
      </w:r>
      <w:r w:rsidRPr="005B2D12">
        <w:rPr>
          <w:rFonts w:cs="Arial"/>
          <w:szCs w:val="24"/>
        </w:rPr>
        <w:t>to</w:t>
      </w:r>
      <w:r w:rsidR="00C8556F">
        <w:rPr>
          <w:rFonts w:cs="Arial"/>
          <w:szCs w:val="24"/>
        </w:rPr>
        <w:t xml:space="preserve"> za </w:t>
      </w:r>
      <w:r w:rsidRPr="005B2D12">
        <w:rPr>
          <w:rFonts w:cs="Arial"/>
          <w:szCs w:val="24"/>
        </w:rPr>
        <w:t>účelom ich následného použitia</w:t>
      </w:r>
      <w:r w:rsidR="00A4335F">
        <w:rPr>
          <w:rFonts w:cs="Arial"/>
          <w:szCs w:val="24"/>
        </w:rPr>
        <w:t xml:space="preserve"> na </w:t>
      </w:r>
      <w:r w:rsidRPr="005B2D12">
        <w:rPr>
          <w:rFonts w:cs="Arial"/>
          <w:szCs w:val="24"/>
        </w:rPr>
        <w:t xml:space="preserve">zaplatenie </w:t>
      </w:r>
      <w:r w:rsidRPr="005B2D12">
        <w:rPr>
          <w:rFonts w:eastAsia="Times New Roman" w:cs="Arial"/>
          <w:bCs/>
          <w:szCs w:val="24"/>
          <w:lang w:eastAsia="sk-SK"/>
        </w:rPr>
        <w:t>časti pohľadávok vzniknutých práve</w:t>
      </w:r>
      <w:r w:rsidR="00A4335F">
        <w:rPr>
          <w:rFonts w:eastAsia="Times New Roman" w:cs="Arial"/>
          <w:bCs/>
          <w:szCs w:val="24"/>
          <w:lang w:eastAsia="sk-SK"/>
        </w:rPr>
        <w:t xml:space="preserve"> na </w:t>
      </w:r>
      <w:r w:rsidRPr="005B2D12">
        <w:rPr>
          <w:rFonts w:eastAsia="Times New Roman" w:cs="Arial"/>
          <w:bCs/>
          <w:szCs w:val="24"/>
          <w:lang w:eastAsia="sk-SK"/>
        </w:rPr>
        <w:t>úhrade</w:t>
      </w:r>
      <w:r w:rsidR="00C8556F">
        <w:rPr>
          <w:rFonts w:eastAsia="Times New Roman" w:cs="Arial"/>
          <w:bCs/>
          <w:szCs w:val="24"/>
          <w:lang w:eastAsia="sk-SK"/>
        </w:rPr>
        <w:t xml:space="preserve"> za </w:t>
      </w:r>
      <w:r w:rsidRPr="005B2D12">
        <w:rPr>
          <w:rFonts w:eastAsia="Times New Roman" w:cs="Arial"/>
          <w:bCs/>
          <w:szCs w:val="24"/>
          <w:lang w:eastAsia="sk-SK"/>
        </w:rPr>
        <w:t xml:space="preserve">poskytovanie sociálnych služieb. </w:t>
      </w:r>
      <w:r w:rsidRPr="005B2D12">
        <w:rPr>
          <w:rFonts w:cs="Arial"/>
          <w:szCs w:val="24"/>
        </w:rPr>
        <w:t>Takýto postup zariadení nie je podľa nášho názoru</w:t>
      </w:r>
      <w:r w:rsidR="000E31F7">
        <w:rPr>
          <w:rFonts w:cs="Arial"/>
          <w:szCs w:val="24"/>
        </w:rPr>
        <w:t xml:space="preserve"> v </w:t>
      </w:r>
      <w:r w:rsidRPr="005B2D12">
        <w:rPr>
          <w:rFonts w:cs="Arial"/>
          <w:szCs w:val="24"/>
        </w:rPr>
        <w:t>súlade</w:t>
      </w:r>
      <w:r w:rsidR="00A4335F">
        <w:rPr>
          <w:rFonts w:cs="Arial"/>
          <w:szCs w:val="24"/>
        </w:rPr>
        <w:t xml:space="preserve"> s </w:t>
      </w:r>
      <w:r w:rsidR="00433AF2">
        <w:rPr>
          <w:rFonts w:cs="Arial"/>
          <w:szCs w:val="24"/>
        </w:rPr>
        <w:t>§ </w:t>
      </w:r>
      <w:r w:rsidRPr="005B2D12">
        <w:rPr>
          <w:rFonts w:cs="Arial"/>
          <w:szCs w:val="24"/>
        </w:rPr>
        <w:t>73</w:t>
      </w:r>
      <w:r w:rsidR="00433AF2">
        <w:rPr>
          <w:rFonts w:cs="Arial"/>
          <w:szCs w:val="24"/>
        </w:rPr>
        <w:t xml:space="preserve"> ods. </w:t>
      </w:r>
      <w:r w:rsidRPr="005B2D12">
        <w:rPr>
          <w:rFonts w:cs="Arial"/>
          <w:szCs w:val="24"/>
        </w:rPr>
        <w:t>2 Zákona</w:t>
      </w:r>
      <w:r w:rsidR="00A4335F">
        <w:rPr>
          <w:rFonts w:cs="Arial"/>
          <w:szCs w:val="24"/>
        </w:rPr>
        <w:t xml:space="preserve"> o </w:t>
      </w:r>
      <w:r w:rsidRPr="005B2D12">
        <w:rPr>
          <w:rFonts w:cs="Arial"/>
          <w:szCs w:val="24"/>
        </w:rPr>
        <w:t>sociálnych službách</w:t>
      </w:r>
      <w:r w:rsidRPr="005B2D12">
        <w:rPr>
          <w:rStyle w:val="Odkaznapoznmkupodiarou"/>
          <w:rFonts w:eastAsia="Times New Roman" w:cs="Arial"/>
          <w:bCs/>
          <w:szCs w:val="24"/>
          <w:lang w:eastAsia="sk-SK"/>
        </w:rPr>
        <w:footnoteReference w:id="144"/>
      </w:r>
      <w:r w:rsidRPr="005B2D12">
        <w:rPr>
          <w:rFonts w:eastAsia="Times New Roman" w:cs="Arial"/>
          <w:bCs/>
          <w:szCs w:val="24"/>
          <w:lang w:eastAsia="sk-SK"/>
        </w:rPr>
        <w:t>.</w:t>
      </w:r>
      <w:r w:rsidR="00EE0BA1">
        <w:rPr>
          <w:rFonts w:eastAsia="Times New Roman" w:cs="Arial"/>
          <w:bCs/>
          <w:szCs w:val="24"/>
          <w:lang w:eastAsia="sk-SK"/>
        </w:rPr>
        <w:t xml:space="preserve"> </w:t>
      </w:r>
    </w:p>
    <w:p w14:paraId="44ABE311" w14:textId="2451FFF2" w:rsidR="006129BA" w:rsidRPr="005B2D12" w:rsidRDefault="006129BA" w:rsidP="006129BA">
      <w:pPr>
        <w:spacing w:line="240" w:lineRule="auto"/>
        <w:rPr>
          <w:rFonts w:cs="Arial"/>
          <w:szCs w:val="24"/>
        </w:rPr>
      </w:pPr>
      <w:r w:rsidRPr="005B2D12">
        <w:rPr>
          <w:rFonts w:eastAsia="Times New Roman" w:cs="Arial"/>
          <w:bCs/>
          <w:szCs w:val="24"/>
          <w:lang w:eastAsia="sk-SK"/>
        </w:rPr>
        <w:t>Zmyslom zostatku</w:t>
      </w:r>
      <w:r w:rsidR="00C8556F">
        <w:rPr>
          <w:rFonts w:eastAsia="Times New Roman" w:cs="Arial"/>
          <w:bCs/>
          <w:szCs w:val="24"/>
          <w:lang w:eastAsia="sk-SK"/>
        </w:rPr>
        <w:t xml:space="preserve"> z </w:t>
      </w:r>
      <w:r w:rsidRPr="005B2D12">
        <w:rPr>
          <w:rFonts w:eastAsia="Times New Roman" w:cs="Arial"/>
          <w:bCs/>
          <w:szCs w:val="24"/>
          <w:lang w:eastAsia="sk-SK"/>
        </w:rPr>
        <w:t>príjmu je zabezpečenie finančných prostriedkov,</w:t>
      </w:r>
      <w:r w:rsidR="00C8556F">
        <w:rPr>
          <w:rFonts w:eastAsia="Times New Roman" w:cs="Arial"/>
          <w:bCs/>
          <w:szCs w:val="24"/>
          <w:lang w:eastAsia="sk-SK"/>
        </w:rPr>
        <w:t xml:space="preserve"> za </w:t>
      </w:r>
      <w:r w:rsidRPr="005B2D12">
        <w:rPr>
          <w:rFonts w:eastAsia="Times New Roman" w:cs="Arial"/>
          <w:bCs/>
          <w:szCs w:val="24"/>
          <w:lang w:eastAsia="sk-SK"/>
        </w:rPr>
        <w:t>ktoré</w:t>
      </w:r>
      <w:r w:rsidR="000E31F7">
        <w:rPr>
          <w:rFonts w:eastAsia="Times New Roman" w:cs="Arial"/>
          <w:bCs/>
          <w:szCs w:val="24"/>
          <w:lang w:eastAsia="sk-SK"/>
        </w:rPr>
        <w:t xml:space="preserve"> si </w:t>
      </w:r>
      <w:r w:rsidRPr="005B2D12">
        <w:rPr>
          <w:rFonts w:eastAsia="Times New Roman" w:cs="Arial"/>
          <w:bCs/>
          <w:szCs w:val="24"/>
          <w:lang w:eastAsia="sk-SK"/>
        </w:rPr>
        <w:t>klient môže po zaplatení úhrady</w:t>
      </w:r>
      <w:r w:rsidR="00C8556F">
        <w:rPr>
          <w:rFonts w:eastAsia="Times New Roman" w:cs="Arial"/>
          <w:bCs/>
          <w:szCs w:val="24"/>
          <w:lang w:eastAsia="sk-SK"/>
        </w:rPr>
        <w:t xml:space="preserve"> za </w:t>
      </w:r>
      <w:r w:rsidRPr="005B2D12">
        <w:rPr>
          <w:rFonts w:eastAsia="Times New Roman" w:cs="Arial"/>
          <w:bCs/>
          <w:szCs w:val="24"/>
          <w:lang w:eastAsia="sk-SK"/>
        </w:rPr>
        <w:t>poskytovanú sociálnu službu zabezpečiť nákup vecí</w:t>
      </w:r>
      <w:r w:rsidR="000E31F7">
        <w:rPr>
          <w:rFonts w:eastAsia="Times New Roman" w:cs="Arial"/>
          <w:bCs/>
          <w:szCs w:val="24"/>
          <w:lang w:eastAsia="sk-SK"/>
        </w:rPr>
        <w:t xml:space="preserve"> pre </w:t>
      </w:r>
      <w:r w:rsidRPr="005B2D12">
        <w:rPr>
          <w:rFonts w:eastAsia="Times New Roman" w:cs="Arial"/>
          <w:bCs/>
          <w:szCs w:val="24"/>
          <w:lang w:eastAsia="sk-SK"/>
        </w:rPr>
        <w:t>osobnú potrebu (ošatenie, zdravotnícke pomôcky, hygienické potreby, sladkosti</w:t>
      </w:r>
      <w:r w:rsidR="0093554B">
        <w:rPr>
          <w:rFonts w:eastAsia="Times New Roman" w:cs="Arial"/>
          <w:bCs/>
          <w:szCs w:val="24"/>
          <w:lang w:eastAsia="sk-SK"/>
        </w:rPr>
        <w:t xml:space="preserve"> a </w:t>
      </w:r>
      <w:r w:rsidRPr="005B2D12">
        <w:rPr>
          <w:rFonts w:eastAsia="Times New Roman" w:cs="Arial"/>
          <w:bCs/>
          <w:szCs w:val="24"/>
          <w:lang w:eastAsia="sk-SK"/>
        </w:rPr>
        <w:t>podobne),</w:t>
      </w:r>
      <w:r w:rsidR="0093554B">
        <w:rPr>
          <w:rFonts w:eastAsia="Times New Roman" w:cs="Arial"/>
          <w:bCs/>
          <w:szCs w:val="24"/>
          <w:lang w:eastAsia="sk-SK"/>
        </w:rPr>
        <w:t xml:space="preserve"> a </w:t>
      </w:r>
      <w:r w:rsidRPr="005B2D12">
        <w:rPr>
          <w:rFonts w:eastAsia="Times New Roman" w:cs="Arial"/>
          <w:bCs/>
          <w:szCs w:val="24"/>
          <w:lang w:eastAsia="sk-SK"/>
        </w:rPr>
        <w:t>tieto finančné prostriedky sú jeho vlastnými finančnými prostriedkami,</w:t>
      </w:r>
      <w:r w:rsidR="00A4335F">
        <w:rPr>
          <w:rFonts w:eastAsia="Times New Roman" w:cs="Arial"/>
          <w:bCs/>
          <w:szCs w:val="24"/>
          <w:lang w:eastAsia="sk-SK"/>
        </w:rPr>
        <w:t xml:space="preserve"> s </w:t>
      </w:r>
      <w:r w:rsidRPr="005B2D12">
        <w:rPr>
          <w:rFonts w:eastAsia="Times New Roman" w:cs="Arial"/>
          <w:bCs/>
          <w:szCs w:val="24"/>
          <w:lang w:eastAsia="sk-SK"/>
        </w:rPr>
        <w:t>ktorými môže nakladať podľa svojej úvahy. Zistili sme,</w:t>
      </w:r>
      <w:r w:rsidR="00C8556F">
        <w:rPr>
          <w:rFonts w:eastAsia="Times New Roman" w:cs="Arial"/>
          <w:bCs/>
          <w:szCs w:val="24"/>
          <w:lang w:eastAsia="sk-SK"/>
        </w:rPr>
        <w:t xml:space="preserve"> že </w:t>
      </w:r>
      <w:r w:rsidRPr="005B2D12">
        <w:rPr>
          <w:rFonts w:eastAsia="Times New Roman" w:cs="Arial"/>
          <w:bCs/>
          <w:szCs w:val="24"/>
          <w:lang w:eastAsia="sk-SK"/>
        </w:rPr>
        <w:t>zariadenie priamo rozhoduje</w:t>
      </w:r>
      <w:r w:rsidR="00A4335F">
        <w:rPr>
          <w:rFonts w:eastAsia="Times New Roman" w:cs="Arial"/>
          <w:bCs/>
          <w:szCs w:val="24"/>
          <w:lang w:eastAsia="sk-SK"/>
        </w:rPr>
        <w:t xml:space="preserve"> o </w:t>
      </w:r>
      <w:r w:rsidRPr="005B2D12">
        <w:rPr>
          <w:rFonts w:eastAsia="Times New Roman" w:cs="Arial"/>
          <w:bCs/>
          <w:szCs w:val="24"/>
          <w:lang w:eastAsia="sk-SK"/>
        </w:rPr>
        <w:t>využití finančných prostriedkov klienta,</w:t>
      </w:r>
      <w:r w:rsidR="0093554B">
        <w:rPr>
          <w:rFonts w:eastAsia="Times New Roman" w:cs="Arial"/>
          <w:bCs/>
          <w:szCs w:val="24"/>
          <w:lang w:eastAsia="sk-SK"/>
        </w:rPr>
        <w:t xml:space="preserve"> a </w:t>
      </w:r>
      <w:r w:rsidRPr="005B2D12">
        <w:rPr>
          <w:rFonts w:eastAsia="Times New Roman" w:cs="Arial"/>
          <w:bCs/>
          <w:szCs w:val="24"/>
          <w:lang w:eastAsia="sk-SK"/>
        </w:rPr>
        <w:t>to</w:t>
      </w:r>
      <w:r w:rsidR="0093554B">
        <w:rPr>
          <w:rFonts w:eastAsia="Times New Roman" w:cs="Arial"/>
          <w:bCs/>
          <w:szCs w:val="24"/>
          <w:lang w:eastAsia="sk-SK"/>
        </w:rPr>
        <w:t xml:space="preserve"> aj</w:t>
      </w:r>
      <w:r w:rsidR="000E31F7">
        <w:rPr>
          <w:rFonts w:eastAsia="Times New Roman" w:cs="Arial"/>
          <w:bCs/>
          <w:szCs w:val="24"/>
          <w:lang w:eastAsia="sk-SK"/>
        </w:rPr>
        <w:t xml:space="preserve"> v </w:t>
      </w:r>
      <w:r w:rsidRPr="005B2D12">
        <w:rPr>
          <w:rFonts w:eastAsia="Times New Roman" w:cs="Arial"/>
          <w:bCs/>
          <w:szCs w:val="24"/>
          <w:lang w:eastAsia="sk-SK"/>
        </w:rPr>
        <w:t>prípade, keď</w:t>
      </w:r>
      <w:r w:rsidR="00EE0BA1">
        <w:rPr>
          <w:rFonts w:eastAsia="Times New Roman" w:cs="Arial"/>
          <w:bCs/>
          <w:szCs w:val="24"/>
          <w:lang w:eastAsia="sk-SK"/>
        </w:rPr>
        <w:t xml:space="preserve"> </w:t>
      </w:r>
      <w:r w:rsidRPr="005B2D12">
        <w:rPr>
          <w:rFonts w:eastAsia="Times New Roman" w:cs="Arial"/>
          <w:bCs/>
          <w:szCs w:val="24"/>
          <w:lang w:eastAsia="sk-SK"/>
        </w:rPr>
        <w:t>klient má plnú spôsobilosť</w:t>
      </w:r>
      <w:r w:rsidR="00A4335F">
        <w:rPr>
          <w:rFonts w:eastAsia="Times New Roman" w:cs="Arial"/>
          <w:bCs/>
          <w:szCs w:val="24"/>
          <w:lang w:eastAsia="sk-SK"/>
        </w:rPr>
        <w:t xml:space="preserve"> na </w:t>
      </w:r>
      <w:r w:rsidRPr="005B2D12">
        <w:rPr>
          <w:rFonts w:eastAsia="Times New Roman" w:cs="Arial"/>
          <w:bCs/>
          <w:szCs w:val="24"/>
          <w:lang w:eastAsia="sk-SK"/>
        </w:rPr>
        <w:t>právne úkony. Napr. klientom</w:t>
      </w:r>
      <w:r w:rsidR="000E31F7">
        <w:rPr>
          <w:rFonts w:eastAsia="Times New Roman" w:cs="Arial"/>
          <w:bCs/>
          <w:szCs w:val="24"/>
          <w:lang w:eastAsia="sk-SK"/>
        </w:rPr>
        <w:t xml:space="preserve"> v </w:t>
      </w:r>
      <w:r w:rsidRPr="005B2D12">
        <w:rPr>
          <w:rFonts w:eastAsia="Times New Roman" w:cs="Arial"/>
          <w:b/>
          <w:szCs w:val="24"/>
          <w:lang w:eastAsia="sk-SK"/>
        </w:rPr>
        <w:t>„DOMUM“ ZSS Krškany</w:t>
      </w:r>
      <w:r w:rsidRPr="005B2D12">
        <w:rPr>
          <w:rFonts w:eastAsia="Times New Roman" w:cs="Arial"/>
          <w:bCs/>
          <w:szCs w:val="24"/>
          <w:lang w:eastAsia="sk-SK"/>
        </w:rPr>
        <w:t xml:space="preserve"> zariadenie ponecháva klientom</w:t>
      </w:r>
      <w:r w:rsidR="0093554B">
        <w:rPr>
          <w:rFonts w:eastAsia="Times New Roman" w:cs="Arial"/>
          <w:bCs/>
          <w:szCs w:val="24"/>
          <w:lang w:eastAsia="sk-SK"/>
        </w:rPr>
        <w:t xml:space="preserve"> k </w:t>
      </w:r>
      <w:r w:rsidRPr="005B2D12">
        <w:rPr>
          <w:rFonts w:eastAsia="Times New Roman" w:cs="Arial"/>
          <w:bCs/>
          <w:szCs w:val="24"/>
          <w:lang w:eastAsia="sk-SK"/>
        </w:rPr>
        <w:t>dispozícii len 20 EUR mesačne</w:t>
      </w:r>
      <w:r w:rsidR="0093554B">
        <w:rPr>
          <w:rFonts w:eastAsia="Times New Roman" w:cs="Arial"/>
          <w:bCs/>
          <w:szCs w:val="24"/>
          <w:lang w:eastAsia="sk-SK"/>
        </w:rPr>
        <w:t xml:space="preserve"> a </w:t>
      </w:r>
      <w:r w:rsidRPr="005B2D12">
        <w:rPr>
          <w:rFonts w:eastAsia="Times New Roman" w:cs="Arial"/>
          <w:bCs/>
          <w:szCs w:val="24"/>
          <w:lang w:eastAsia="sk-SK"/>
        </w:rPr>
        <w:t>zvyšné peniaze sú použité</w:t>
      </w:r>
      <w:r w:rsidR="00A4335F">
        <w:rPr>
          <w:rFonts w:eastAsia="Times New Roman" w:cs="Arial"/>
          <w:bCs/>
          <w:szCs w:val="24"/>
          <w:lang w:eastAsia="sk-SK"/>
        </w:rPr>
        <w:t xml:space="preserve"> na </w:t>
      </w:r>
      <w:r w:rsidRPr="005B2D12">
        <w:rPr>
          <w:rFonts w:eastAsia="Times New Roman" w:cs="Arial"/>
          <w:bCs/>
          <w:szCs w:val="24"/>
          <w:lang w:eastAsia="sk-SK"/>
        </w:rPr>
        <w:t>zaplatenie liekov</w:t>
      </w:r>
      <w:r w:rsidR="0093554B">
        <w:rPr>
          <w:rFonts w:eastAsia="Times New Roman" w:cs="Arial"/>
          <w:bCs/>
          <w:szCs w:val="24"/>
          <w:lang w:eastAsia="sk-SK"/>
        </w:rPr>
        <w:t xml:space="preserve"> a </w:t>
      </w:r>
      <w:r w:rsidRPr="005B2D12">
        <w:rPr>
          <w:rFonts w:eastAsia="Times New Roman" w:cs="Arial"/>
          <w:bCs/>
          <w:szCs w:val="24"/>
          <w:lang w:eastAsia="sk-SK"/>
        </w:rPr>
        <w:t>vecí bežnej potreby. Neminuté finančné prostriedky sú odložené</w:t>
      </w:r>
      <w:r w:rsidR="00A4335F">
        <w:rPr>
          <w:rFonts w:eastAsia="Times New Roman" w:cs="Arial"/>
          <w:bCs/>
          <w:szCs w:val="24"/>
          <w:lang w:eastAsia="sk-SK"/>
        </w:rPr>
        <w:t xml:space="preserve"> na </w:t>
      </w:r>
      <w:r w:rsidRPr="005B2D12">
        <w:rPr>
          <w:rFonts w:eastAsia="Times New Roman" w:cs="Arial"/>
          <w:bCs/>
          <w:szCs w:val="24"/>
          <w:lang w:eastAsia="sk-SK"/>
        </w:rPr>
        <w:t>„šetrenie“,</w:t>
      </w:r>
      <w:r w:rsidR="00C8556F">
        <w:rPr>
          <w:rFonts w:eastAsia="Times New Roman" w:cs="Arial"/>
          <w:bCs/>
          <w:szCs w:val="24"/>
          <w:lang w:eastAsia="sk-SK"/>
        </w:rPr>
        <w:t xml:space="preserve"> z </w:t>
      </w:r>
      <w:r w:rsidRPr="005B2D12">
        <w:rPr>
          <w:rFonts w:eastAsia="Times New Roman" w:cs="Arial"/>
          <w:bCs/>
          <w:szCs w:val="24"/>
          <w:lang w:eastAsia="sk-SK"/>
        </w:rPr>
        <w:t>ktorého potom zariadenie pokrýva nedoplatky. Žiaľ, takýto prípad nie je ojedinelý</w:t>
      </w:r>
      <w:r w:rsidR="0093554B">
        <w:rPr>
          <w:rFonts w:eastAsia="Times New Roman" w:cs="Arial"/>
          <w:bCs/>
          <w:szCs w:val="24"/>
          <w:lang w:eastAsia="sk-SK"/>
        </w:rPr>
        <w:t xml:space="preserve"> a </w:t>
      </w:r>
      <w:r w:rsidRPr="005B2D12">
        <w:rPr>
          <w:rFonts w:eastAsia="Times New Roman" w:cs="Arial"/>
          <w:bCs/>
          <w:szCs w:val="24"/>
          <w:lang w:eastAsia="sk-SK"/>
        </w:rPr>
        <w:t>nie je ho možné zúžiť iba</w:t>
      </w:r>
      <w:r w:rsidR="00A4335F">
        <w:rPr>
          <w:rFonts w:eastAsia="Times New Roman" w:cs="Arial"/>
          <w:bCs/>
          <w:szCs w:val="24"/>
          <w:lang w:eastAsia="sk-SK"/>
        </w:rPr>
        <w:t xml:space="preserve"> na </w:t>
      </w:r>
      <w:r w:rsidRPr="005B2D12">
        <w:rPr>
          <w:rFonts w:eastAsia="Times New Roman" w:cs="Arial"/>
          <w:bCs/>
          <w:szCs w:val="24"/>
          <w:lang w:eastAsia="sk-SK"/>
        </w:rPr>
        <w:t>vyššie uvedené zariadenia. Viaceré zariadenia sociálnych služieb, ak sú ustanovené</w:t>
      </w:r>
      <w:r w:rsidR="00C8556F">
        <w:rPr>
          <w:rFonts w:eastAsia="Times New Roman" w:cs="Arial"/>
          <w:bCs/>
          <w:szCs w:val="24"/>
          <w:lang w:eastAsia="sk-SK"/>
        </w:rPr>
        <w:t xml:space="preserve"> za </w:t>
      </w:r>
      <w:r w:rsidRPr="005B2D12">
        <w:rPr>
          <w:rFonts w:eastAsia="Times New Roman" w:cs="Arial"/>
          <w:bCs/>
          <w:szCs w:val="24"/>
          <w:lang w:eastAsia="sk-SK"/>
        </w:rPr>
        <w:t>opatrovníka, dávajú</w:t>
      </w:r>
      <w:r w:rsidR="000E31F7">
        <w:rPr>
          <w:rFonts w:eastAsia="Times New Roman" w:cs="Arial"/>
          <w:bCs/>
          <w:szCs w:val="24"/>
          <w:lang w:eastAsia="sk-SK"/>
        </w:rPr>
        <w:t xml:space="preserve"> si </w:t>
      </w:r>
      <w:r w:rsidRPr="005B2D12">
        <w:rPr>
          <w:rFonts w:eastAsia="Times New Roman" w:cs="Arial"/>
          <w:bCs/>
          <w:szCs w:val="24"/>
          <w:lang w:eastAsia="sk-SK"/>
        </w:rPr>
        <w:t>použitie našetrených financií</w:t>
      </w:r>
      <w:r w:rsidR="00A4335F">
        <w:rPr>
          <w:rFonts w:eastAsia="Times New Roman" w:cs="Arial"/>
          <w:bCs/>
          <w:szCs w:val="24"/>
          <w:lang w:eastAsia="sk-SK"/>
        </w:rPr>
        <w:t xml:space="preserve"> na </w:t>
      </w:r>
      <w:r w:rsidRPr="005B2D12">
        <w:rPr>
          <w:rFonts w:eastAsia="Times New Roman" w:cs="Arial"/>
          <w:bCs/>
          <w:szCs w:val="24"/>
          <w:lang w:eastAsia="sk-SK"/>
        </w:rPr>
        <w:t>úhradu nedoplatkov schvaľovať súdnym rozhodnutím, pričom súd</w:t>
      </w:r>
      <w:r w:rsidR="000E31F7">
        <w:rPr>
          <w:rFonts w:eastAsia="Times New Roman" w:cs="Arial"/>
          <w:bCs/>
          <w:szCs w:val="24"/>
          <w:lang w:eastAsia="sk-SK"/>
        </w:rPr>
        <w:t xml:space="preserve"> v </w:t>
      </w:r>
      <w:r w:rsidRPr="005B2D12">
        <w:rPr>
          <w:rFonts w:eastAsia="Times New Roman" w:cs="Arial"/>
          <w:bCs/>
          <w:szCs w:val="24"/>
          <w:lang w:eastAsia="sk-SK"/>
        </w:rPr>
        <w:t>konečnom dôsledku takýto návrh schváli</w:t>
      </w:r>
      <w:r w:rsidR="0093554B">
        <w:rPr>
          <w:rFonts w:eastAsia="Times New Roman" w:cs="Arial"/>
          <w:bCs/>
          <w:szCs w:val="24"/>
          <w:lang w:eastAsia="sk-SK"/>
        </w:rPr>
        <w:t xml:space="preserve"> alebo </w:t>
      </w:r>
      <w:r w:rsidRPr="005B2D12">
        <w:rPr>
          <w:rFonts w:eastAsia="Times New Roman" w:cs="Arial"/>
          <w:bCs/>
          <w:szCs w:val="24"/>
          <w:lang w:eastAsia="sk-SK"/>
        </w:rPr>
        <w:t>ho zamietne</w:t>
      </w:r>
      <w:r w:rsidR="00C8556F">
        <w:rPr>
          <w:rFonts w:eastAsia="Times New Roman" w:cs="Arial"/>
          <w:bCs/>
          <w:szCs w:val="24"/>
          <w:lang w:eastAsia="sk-SK"/>
        </w:rPr>
        <w:t xml:space="preserve"> z </w:t>
      </w:r>
      <w:r w:rsidRPr="005B2D12">
        <w:rPr>
          <w:rFonts w:eastAsia="Times New Roman" w:cs="Arial"/>
          <w:bCs/>
          <w:szCs w:val="24"/>
          <w:lang w:eastAsia="sk-SK"/>
        </w:rPr>
        <w:t>dôvodu,</w:t>
      </w:r>
      <w:r w:rsidR="00C8556F">
        <w:rPr>
          <w:rFonts w:eastAsia="Times New Roman" w:cs="Arial"/>
          <w:bCs/>
          <w:szCs w:val="24"/>
          <w:lang w:eastAsia="sk-SK"/>
        </w:rPr>
        <w:t xml:space="preserve"> že </w:t>
      </w:r>
      <w:r w:rsidRPr="005B2D12">
        <w:rPr>
          <w:rFonts w:eastAsia="Times New Roman" w:cs="Arial"/>
          <w:bCs/>
          <w:szCs w:val="24"/>
          <w:lang w:eastAsia="sk-SK"/>
        </w:rPr>
        <w:t>ide</w:t>
      </w:r>
      <w:r w:rsidR="00A4335F">
        <w:rPr>
          <w:rFonts w:eastAsia="Times New Roman" w:cs="Arial"/>
          <w:bCs/>
          <w:szCs w:val="24"/>
          <w:lang w:eastAsia="sk-SK"/>
        </w:rPr>
        <w:t xml:space="preserve"> o </w:t>
      </w:r>
      <w:r w:rsidRPr="005B2D12">
        <w:rPr>
          <w:rFonts w:eastAsia="Times New Roman" w:cs="Arial"/>
          <w:bCs/>
          <w:szCs w:val="24"/>
          <w:lang w:eastAsia="sk-SK"/>
        </w:rPr>
        <w:t>„bežnú“ záležitosť</w:t>
      </w:r>
      <w:r w:rsidR="0093554B">
        <w:rPr>
          <w:rFonts w:eastAsia="Times New Roman" w:cs="Arial"/>
          <w:bCs/>
          <w:szCs w:val="24"/>
          <w:lang w:eastAsia="sk-SK"/>
        </w:rPr>
        <w:t xml:space="preserve"> a </w:t>
      </w:r>
      <w:r w:rsidRPr="005B2D12">
        <w:rPr>
          <w:rFonts w:eastAsia="Times New Roman" w:cs="Arial"/>
          <w:bCs/>
          <w:szCs w:val="24"/>
          <w:lang w:eastAsia="sk-SK"/>
        </w:rPr>
        <w:t>opatrovník môže nakladať</w:t>
      </w:r>
      <w:r w:rsidR="00A4335F">
        <w:rPr>
          <w:rFonts w:eastAsia="Times New Roman" w:cs="Arial"/>
          <w:bCs/>
          <w:szCs w:val="24"/>
          <w:lang w:eastAsia="sk-SK"/>
        </w:rPr>
        <w:t xml:space="preserve"> s </w:t>
      </w:r>
      <w:r w:rsidRPr="005B2D12">
        <w:rPr>
          <w:rFonts w:eastAsia="Times New Roman" w:cs="Arial"/>
          <w:bCs/>
          <w:szCs w:val="24"/>
          <w:lang w:eastAsia="sk-SK"/>
        </w:rPr>
        <w:t>peniazmi opatrovanca tak, aby mu nevznikal dlh.</w:t>
      </w:r>
      <w:r w:rsidR="000E31F7">
        <w:rPr>
          <w:rFonts w:eastAsia="Times New Roman" w:cs="Arial"/>
          <w:bCs/>
          <w:szCs w:val="24"/>
          <w:lang w:eastAsia="sk-SK"/>
        </w:rPr>
        <w:t xml:space="preserve"> V </w:t>
      </w:r>
      <w:r w:rsidRPr="005B2D12">
        <w:rPr>
          <w:rFonts w:eastAsia="Times New Roman" w:cs="Arial"/>
          <w:bCs/>
          <w:szCs w:val="24"/>
          <w:lang w:eastAsia="sk-SK"/>
        </w:rPr>
        <w:t>praxi to</w:t>
      </w:r>
      <w:r w:rsidR="000E31F7">
        <w:rPr>
          <w:rFonts w:eastAsia="Times New Roman" w:cs="Arial"/>
          <w:bCs/>
          <w:szCs w:val="24"/>
          <w:lang w:eastAsia="sk-SK"/>
        </w:rPr>
        <w:t xml:space="preserve"> však </w:t>
      </w:r>
      <w:r w:rsidRPr="005B2D12">
        <w:rPr>
          <w:rFonts w:eastAsia="Times New Roman" w:cs="Arial"/>
          <w:bCs/>
          <w:szCs w:val="24"/>
          <w:lang w:eastAsia="sk-SK"/>
        </w:rPr>
        <w:t>znamená,</w:t>
      </w:r>
      <w:r w:rsidR="00C8556F">
        <w:rPr>
          <w:rFonts w:eastAsia="Times New Roman" w:cs="Arial"/>
          <w:bCs/>
          <w:szCs w:val="24"/>
          <w:lang w:eastAsia="sk-SK"/>
        </w:rPr>
        <w:t xml:space="preserve"> že </w:t>
      </w:r>
      <w:r w:rsidRPr="005B2D12">
        <w:rPr>
          <w:rFonts w:eastAsia="Times New Roman" w:cs="Arial"/>
          <w:bCs/>
          <w:szCs w:val="24"/>
          <w:lang w:eastAsia="sk-SK"/>
        </w:rPr>
        <w:t>klienti namiesto toho, aby</w:t>
      </w:r>
      <w:r w:rsidR="000E31F7">
        <w:rPr>
          <w:rFonts w:eastAsia="Times New Roman" w:cs="Arial"/>
          <w:bCs/>
          <w:szCs w:val="24"/>
          <w:lang w:eastAsia="sk-SK"/>
        </w:rPr>
        <w:t xml:space="preserve"> si</w:t>
      </w:r>
      <w:r w:rsidR="00C8556F">
        <w:rPr>
          <w:rFonts w:eastAsia="Times New Roman" w:cs="Arial"/>
          <w:bCs/>
          <w:szCs w:val="24"/>
          <w:lang w:eastAsia="sk-SK"/>
        </w:rPr>
        <w:t xml:space="preserve"> zo </w:t>
      </w:r>
      <w:r w:rsidRPr="005B2D12">
        <w:rPr>
          <w:rFonts w:eastAsia="Times New Roman" w:cs="Arial"/>
          <w:bCs/>
          <w:szCs w:val="24"/>
          <w:lang w:eastAsia="sk-SK"/>
        </w:rPr>
        <w:t>svojich peňazí – vreckového cca 50 EUR mesačne „trochu dopriali“, napríklad kúpili</w:t>
      </w:r>
      <w:r w:rsidR="000E31F7">
        <w:rPr>
          <w:rFonts w:eastAsia="Times New Roman" w:cs="Arial"/>
          <w:bCs/>
          <w:szCs w:val="24"/>
          <w:lang w:eastAsia="sk-SK"/>
        </w:rPr>
        <w:t xml:space="preserve"> si </w:t>
      </w:r>
      <w:r w:rsidRPr="005B2D12">
        <w:rPr>
          <w:rFonts w:eastAsia="Times New Roman" w:cs="Arial"/>
          <w:bCs/>
          <w:szCs w:val="24"/>
          <w:lang w:eastAsia="sk-SK"/>
        </w:rPr>
        <w:t>sladkosť</w:t>
      </w:r>
      <w:r w:rsidR="0093554B">
        <w:rPr>
          <w:rFonts w:eastAsia="Times New Roman" w:cs="Arial"/>
          <w:bCs/>
          <w:szCs w:val="24"/>
          <w:lang w:eastAsia="sk-SK"/>
        </w:rPr>
        <w:t xml:space="preserve"> alebo </w:t>
      </w:r>
      <w:r w:rsidRPr="005B2D12">
        <w:rPr>
          <w:rFonts w:eastAsia="Times New Roman" w:cs="Arial"/>
          <w:bCs/>
          <w:szCs w:val="24"/>
          <w:lang w:eastAsia="sk-SK"/>
        </w:rPr>
        <w:t>cigarety, či oblečenie, ktoré nebude najlacnejšie</w:t>
      </w:r>
      <w:r w:rsidR="0093554B">
        <w:rPr>
          <w:rFonts w:eastAsia="Times New Roman" w:cs="Arial"/>
          <w:bCs/>
          <w:szCs w:val="24"/>
          <w:lang w:eastAsia="sk-SK"/>
        </w:rPr>
        <w:t xml:space="preserve"> ani </w:t>
      </w:r>
      <w:r w:rsidRPr="005B2D12">
        <w:rPr>
          <w:rFonts w:eastAsia="Times New Roman" w:cs="Arial"/>
          <w:bCs/>
          <w:szCs w:val="24"/>
          <w:lang w:eastAsia="sk-SK"/>
        </w:rPr>
        <w:t>nekvalitné, prípadne, aby</w:t>
      </w:r>
      <w:r w:rsidR="000E31F7">
        <w:rPr>
          <w:rFonts w:eastAsia="Times New Roman" w:cs="Arial"/>
          <w:bCs/>
          <w:szCs w:val="24"/>
          <w:lang w:eastAsia="sk-SK"/>
        </w:rPr>
        <w:t xml:space="preserve"> si </w:t>
      </w:r>
      <w:r w:rsidRPr="005B2D12">
        <w:rPr>
          <w:rFonts w:eastAsia="Times New Roman" w:cs="Arial"/>
          <w:bCs/>
          <w:szCs w:val="24"/>
          <w:lang w:eastAsia="sk-SK"/>
        </w:rPr>
        <w:t>dopriali nadštandardné služby, napr.</w:t>
      </w:r>
      <w:r w:rsidR="00A4335F">
        <w:rPr>
          <w:rFonts w:eastAsia="Times New Roman" w:cs="Arial"/>
          <w:bCs/>
          <w:szCs w:val="24"/>
          <w:lang w:eastAsia="sk-SK"/>
        </w:rPr>
        <w:t xml:space="preserve"> na </w:t>
      </w:r>
      <w:r w:rsidRPr="005B2D12">
        <w:rPr>
          <w:rFonts w:eastAsia="Times New Roman" w:cs="Arial"/>
          <w:bCs/>
          <w:szCs w:val="24"/>
          <w:lang w:eastAsia="sk-SK"/>
        </w:rPr>
        <w:t>svoju fyzickú rehabilitáciu</w:t>
      </w:r>
      <w:r w:rsidR="0093554B">
        <w:rPr>
          <w:rFonts w:eastAsia="Times New Roman" w:cs="Arial"/>
          <w:bCs/>
          <w:szCs w:val="24"/>
          <w:lang w:eastAsia="sk-SK"/>
        </w:rPr>
        <w:t xml:space="preserve"> alebo </w:t>
      </w:r>
      <w:r w:rsidRPr="005B2D12">
        <w:rPr>
          <w:rFonts w:eastAsia="Times New Roman" w:cs="Arial"/>
          <w:bCs/>
          <w:szCs w:val="24"/>
          <w:lang w:eastAsia="sk-SK"/>
        </w:rPr>
        <w:t>čokoľvek, čím</w:t>
      </w:r>
      <w:r w:rsidR="000E31F7">
        <w:rPr>
          <w:rFonts w:eastAsia="Times New Roman" w:cs="Arial"/>
          <w:bCs/>
          <w:szCs w:val="24"/>
          <w:lang w:eastAsia="sk-SK"/>
        </w:rPr>
        <w:t xml:space="preserve"> sa </w:t>
      </w:r>
      <w:r w:rsidRPr="005B2D12">
        <w:rPr>
          <w:rFonts w:eastAsia="Times New Roman" w:cs="Arial"/>
          <w:bCs/>
          <w:szCs w:val="24"/>
          <w:lang w:eastAsia="sk-SK"/>
        </w:rPr>
        <w:t>ich život bude odlišovať</w:t>
      </w:r>
      <w:r w:rsidR="00A4335F">
        <w:rPr>
          <w:rFonts w:eastAsia="Times New Roman" w:cs="Arial"/>
          <w:bCs/>
          <w:szCs w:val="24"/>
          <w:lang w:eastAsia="sk-SK"/>
        </w:rPr>
        <w:t xml:space="preserve"> od </w:t>
      </w:r>
      <w:r w:rsidRPr="005B2D12">
        <w:rPr>
          <w:rFonts w:eastAsia="Times New Roman" w:cs="Arial"/>
          <w:bCs/>
          <w:szCs w:val="24"/>
          <w:lang w:eastAsia="sk-SK"/>
        </w:rPr>
        <w:t>doterajších inštitucionálnych stereotypov, prispievajú zariadeniu</w:t>
      </w:r>
      <w:r w:rsidR="00A4335F">
        <w:rPr>
          <w:rFonts w:eastAsia="Times New Roman" w:cs="Arial"/>
          <w:bCs/>
          <w:szCs w:val="24"/>
          <w:lang w:eastAsia="sk-SK"/>
        </w:rPr>
        <w:t xml:space="preserve"> na </w:t>
      </w:r>
      <w:r w:rsidRPr="005B2D12">
        <w:rPr>
          <w:rFonts w:eastAsia="Times New Roman" w:cs="Arial"/>
          <w:bCs/>
          <w:szCs w:val="24"/>
          <w:lang w:eastAsia="sk-SK"/>
        </w:rPr>
        <w:t>nedoplatky, ktoré by inak hradiť nemuseli.</w:t>
      </w:r>
    </w:p>
    <w:p w14:paraId="1132D9A5" w14:textId="77777777" w:rsidR="006129BA" w:rsidRPr="005B2D12" w:rsidRDefault="006129BA" w:rsidP="006129BA">
      <w:pPr>
        <w:spacing w:line="240" w:lineRule="auto"/>
        <w:rPr>
          <w:rFonts w:cs="Arial"/>
          <w:szCs w:val="24"/>
        </w:rPr>
      </w:pPr>
    </w:p>
    <w:p w14:paraId="4D09496E" w14:textId="70318BFA" w:rsidR="00224168" w:rsidRPr="005B2D12" w:rsidRDefault="006129BA" w:rsidP="006129BA">
      <w:pPr>
        <w:spacing w:line="240" w:lineRule="auto"/>
        <w:rPr>
          <w:rFonts w:cs="Arial"/>
          <w:szCs w:val="24"/>
        </w:rPr>
      </w:pPr>
      <w:r w:rsidRPr="005B2D12">
        <w:rPr>
          <w:rFonts w:eastAsia="Times New Roman" w:cs="Arial"/>
          <w:bCs/>
          <w:szCs w:val="24"/>
          <w:lang w:eastAsia="sk-SK"/>
        </w:rPr>
        <w:t>Odporúčame zariadeniam, aby dôsledne dbali</w:t>
      </w:r>
      <w:r w:rsidR="00A4335F">
        <w:rPr>
          <w:rFonts w:eastAsia="Times New Roman" w:cs="Arial"/>
          <w:bCs/>
          <w:szCs w:val="24"/>
          <w:lang w:eastAsia="sk-SK"/>
        </w:rPr>
        <w:t xml:space="preserve"> na </w:t>
      </w:r>
      <w:r w:rsidRPr="005B2D12">
        <w:rPr>
          <w:rFonts w:eastAsia="Times New Roman" w:cs="Arial"/>
          <w:bCs/>
          <w:szCs w:val="24"/>
          <w:lang w:eastAsia="sk-SK"/>
        </w:rPr>
        <w:t>zapojenie klientov</w:t>
      </w:r>
      <w:r w:rsidR="0093554B">
        <w:rPr>
          <w:rFonts w:eastAsia="Times New Roman" w:cs="Arial"/>
          <w:bCs/>
          <w:szCs w:val="24"/>
          <w:lang w:eastAsia="sk-SK"/>
        </w:rPr>
        <w:t xml:space="preserve"> do </w:t>
      </w:r>
      <w:r w:rsidRPr="005B2D12">
        <w:rPr>
          <w:rFonts w:eastAsia="Times New Roman" w:cs="Arial"/>
          <w:bCs/>
          <w:szCs w:val="24"/>
          <w:lang w:eastAsia="sk-SK"/>
        </w:rPr>
        <w:t>rozhodovania</w:t>
      </w:r>
      <w:r w:rsidR="00A4335F">
        <w:rPr>
          <w:rFonts w:eastAsia="Times New Roman" w:cs="Arial"/>
          <w:bCs/>
          <w:szCs w:val="24"/>
          <w:lang w:eastAsia="sk-SK"/>
        </w:rPr>
        <w:t xml:space="preserve"> o </w:t>
      </w:r>
      <w:r w:rsidRPr="005B2D12">
        <w:rPr>
          <w:rFonts w:eastAsia="Times New Roman" w:cs="Arial"/>
          <w:bCs/>
          <w:szCs w:val="24"/>
          <w:lang w:eastAsia="sk-SK"/>
        </w:rPr>
        <w:t>využití ich finančných prostriedkov,</w:t>
      </w:r>
      <w:r w:rsidR="00A4335F">
        <w:rPr>
          <w:rFonts w:eastAsia="Times New Roman" w:cs="Arial"/>
          <w:bCs/>
          <w:szCs w:val="24"/>
          <w:lang w:eastAsia="sk-SK"/>
        </w:rPr>
        <w:t xml:space="preserve"> na </w:t>
      </w:r>
      <w:r w:rsidRPr="005B2D12">
        <w:rPr>
          <w:rFonts w:eastAsia="Times New Roman" w:cs="Arial"/>
          <w:bCs/>
          <w:szCs w:val="24"/>
          <w:lang w:eastAsia="sk-SK"/>
        </w:rPr>
        <w:t>čo možno využiť</w:t>
      </w:r>
      <w:r w:rsidR="0093554B">
        <w:rPr>
          <w:rFonts w:eastAsia="Times New Roman" w:cs="Arial"/>
          <w:bCs/>
          <w:szCs w:val="24"/>
          <w:lang w:eastAsia="sk-SK"/>
        </w:rPr>
        <w:t xml:space="preserve"> aj </w:t>
      </w:r>
      <w:r w:rsidRPr="005B2D12">
        <w:rPr>
          <w:rFonts w:eastAsia="Times New Roman" w:cs="Arial"/>
          <w:bCs/>
          <w:szCs w:val="24"/>
          <w:lang w:eastAsia="sk-SK"/>
        </w:rPr>
        <w:t>individuálne plány klientov, prostredníctvom ktorých je možné zabezpečiť participáciu klientov</w:t>
      </w:r>
      <w:r w:rsidR="00A4335F">
        <w:rPr>
          <w:rFonts w:eastAsia="Times New Roman" w:cs="Arial"/>
          <w:bCs/>
          <w:szCs w:val="24"/>
          <w:lang w:eastAsia="sk-SK"/>
        </w:rPr>
        <w:t xml:space="preserve"> na </w:t>
      </w:r>
      <w:r w:rsidRPr="005B2D12">
        <w:rPr>
          <w:rFonts w:eastAsia="Times New Roman" w:cs="Arial"/>
          <w:bCs/>
          <w:szCs w:val="24"/>
          <w:lang w:eastAsia="sk-SK"/>
        </w:rPr>
        <w:t>rozhodovaní</w:t>
      </w:r>
      <w:r w:rsidR="00A4335F">
        <w:rPr>
          <w:rFonts w:eastAsia="Times New Roman" w:cs="Arial"/>
          <w:bCs/>
          <w:szCs w:val="24"/>
          <w:lang w:eastAsia="sk-SK"/>
        </w:rPr>
        <w:t xml:space="preserve"> o </w:t>
      </w:r>
      <w:r w:rsidRPr="005B2D12">
        <w:rPr>
          <w:rFonts w:eastAsia="Times New Roman" w:cs="Arial"/>
          <w:bCs/>
          <w:szCs w:val="24"/>
          <w:lang w:eastAsia="sk-SK"/>
        </w:rPr>
        <w:t>nákupe vecí ich bežnej spotreby</w:t>
      </w:r>
      <w:r w:rsidR="0093554B">
        <w:rPr>
          <w:rFonts w:eastAsia="Times New Roman" w:cs="Arial"/>
          <w:bCs/>
          <w:szCs w:val="24"/>
          <w:lang w:eastAsia="sk-SK"/>
        </w:rPr>
        <w:t xml:space="preserve"> a </w:t>
      </w:r>
      <w:r w:rsidRPr="005B2D12">
        <w:rPr>
          <w:rFonts w:eastAsia="Times New Roman" w:cs="Arial"/>
          <w:bCs/>
          <w:szCs w:val="24"/>
          <w:lang w:eastAsia="sk-SK"/>
        </w:rPr>
        <w:t>podľa individuálnych schopností zabezpečiť</w:t>
      </w:r>
      <w:r w:rsidR="0093554B">
        <w:rPr>
          <w:rFonts w:eastAsia="Times New Roman" w:cs="Arial"/>
          <w:bCs/>
          <w:szCs w:val="24"/>
          <w:lang w:eastAsia="sk-SK"/>
        </w:rPr>
        <w:t xml:space="preserve"> aj </w:t>
      </w:r>
      <w:r w:rsidRPr="005B2D12">
        <w:rPr>
          <w:rFonts w:eastAsia="Times New Roman" w:cs="Arial"/>
          <w:bCs/>
          <w:szCs w:val="24"/>
          <w:lang w:eastAsia="sk-SK"/>
        </w:rPr>
        <w:t>rozvoj schopností klientov</w:t>
      </w:r>
      <w:r w:rsidR="000E31F7">
        <w:rPr>
          <w:rFonts w:eastAsia="Times New Roman" w:cs="Arial"/>
          <w:bCs/>
          <w:szCs w:val="24"/>
          <w:lang w:eastAsia="sk-SK"/>
        </w:rPr>
        <w:t xml:space="preserve"> pri </w:t>
      </w:r>
      <w:r w:rsidRPr="005B2D12">
        <w:rPr>
          <w:rFonts w:eastAsia="Times New Roman" w:cs="Arial"/>
          <w:bCs/>
          <w:szCs w:val="24"/>
          <w:lang w:eastAsia="sk-SK"/>
        </w:rPr>
        <w:t>nakladaní</w:t>
      </w:r>
      <w:r w:rsidR="00A4335F">
        <w:rPr>
          <w:rFonts w:eastAsia="Times New Roman" w:cs="Arial"/>
          <w:bCs/>
          <w:szCs w:val="24"/>
          <w:lang w:eastAsia="sk-SK"/>
        </w:rPr>
        <w:t xml:space="preserve"> s </w:t>
      </w:r>
      <w:r w:rsidRPr="005B2D12">
        <w:rPr>
          <w:rFonts w:eastAsia="Times New Roman" w:cs="Arial"/>
          <w:bCs/>
          <w:szCs w:val="24"/>
          <w:lang w:eastAsia="sk-SK"/>
        </w:rPr>
        <w:t>menšou finančnou hotovosťou,</w:t>
      </w:r>
      <w:r w:rsidR="0093554B">
        <w:rPr>
          <w:rFonts w:eastAsia="Times New Roman" w:cs="Arial"/>
          <w:bCs/>
          <w:szCs w:val="24"/>
          <w:lang w:eastAsia="sk-SK"/>
        </w:rPr>
        <w:t xml:space="preserve"> a </w:t>
      </w:r>
      <w:r w:rsidRPr="005B2D12">
        <w:rPr>
          <w:rFonts w:eastAsia="Times New Roman" w:cs="Arial"/>
          <w:bCs/>
          <w:szCs w:val="24"/>
          <w:lang w:eastAsia="sk-SK"/>
        </w:rPr>
        <w:t>to priamo</w:t>
      </w:r>
      <w:r w:rsidR="000E31F7">
        <w:rPr>
          <w:rFonts w:eastAsia="Times New Roman" w:cs="Arial"/>
          <w:bCs/>
          <w:szCs w:val="24"/>
          <w:lang w:eastAsia="sk-SK"/>
        </w:rPr>
        <w:t xml:space="preserve"> v </w:t>
      </w:r>
      <w:r w:rsidRPr="005B2D12">
        <w:rPr>
          <w:rFonts w:eastAsia="Times New Roman" w:cs="Arial"/>
          <w:bCs/>
          <w:szCs w:val="24"/>
          <w:lang w:eastAsia="sk-SK"/>
        </w:rPr>
        <w:t>podmienkach komunity</w:t>
      </w:r>
      <w:r w:rsidR="00224168" w:rsidRPr="005B2D12">
        <w:rPr>
          <w:rFonts w:cs="Arial"/>
          <w:szCs w:val="24"/>
        </w:rPr>
        <w:t>.</w:t>
      </w:r>
    </w:p>
    <w:p w14:paraId="7852F266" w14:textId="77777777" w:rsidR="00224168" w:rsidRPr="005B2D12" w:rsidRDefault="00224168" w:rsidP="00224168">
      <w:pPr>
        <w:spacing w:line="240" w:lineRule="auto"/>
        <w:rPr>
          <w:rFonts w:cs="Arial"/>
          <w:szCs w:val="24"/>
        </w:rPr>
      </w:pPr>
    </w:p>
    <w:p w14:paraId="212A3369" w14:textId="77777777" w:rsidR="00224168" w:rsidRPr="005B2D12" w:rsidRDefault="00224168" w:rsidP="00224168">
      <w:pPr>
        <w:pStyle w:val="Nadpis4"/>
        <w:spacing w:line="240" w:lineRule="auto"/>
        <w:rPr>
          <w:rFonts w:cs="Arial"/>
        </w:rPr>
      </w:pPr>
      <w:r w:rsidRPr="005B2D12">
        <w:rPr>
          <w:rFonts w:cs="Arial"/>
        </w:rPr>
        <w:t>Aktivity klientov</w:t>
      </w:r>
    </w:p>
    <w:p w14:paraId="1BC0A0CA" w14:textId="1C51181A" w:rsidR="006129BA" w:rsidRPr="005B2D12" w:rsidRDefault="006129BA" w:rsidP="006129BA">
      <w:pPr>
        <w:spacing w:line="240" w:lineRule="auto"/>
        <w:rPr>
          <w:rFonts w:cs="Arial"/>
          <w:szCs w:val="24"/>
        </w:rPr>
      </w:pPr>
      <w:r w:rsidRPr="005B2D12">
        <w:rPr>
          <w:rFonts w:cs="Arial"/>
          <w:szCs w:val="24"/>
        </w:rPr>
        <w:t>Jednou</w:t>
      </w:r>
      <w:r w:rsidR="00C8556F">
        <w:rPr>
          <w:rFonts w:cs="Arial"/>
          <w:szCs w:val="24"/>
        </w:rPr>
        <w:t xml:space="preserve"> z </w:t>
      </w:r>
      <w:r w:rsidRPr="005B2D12">
        <w:rPr>
          <w:rFonts w:cs="Arial"/>
          <w:szCs w:val="24"/>
        </w:rPr>
        <w:t>veľmi dôležitých činností</w:t>
      </w:r>
      <w:r w:rsidR="000E31F7">
        <w:rPr>
          <w:rFonts w:cs="Arial"/>
          <w:szCs w:val="24"/>
        </w:rPr>
        <w:t xml:space="preserve"> v </w:t>
      </w:r>
      <w:r w:rsidRPr="005B2D12">
        <w:rPr>
          <w:rFonts w:cs="Arial"/>
          <w:szCs w:val="24"/>
        </w:rPr>
        <w:t>zariadeniach sociálnych služieb je organizácia voľného času klientov</w:t>
      </w:r>
      <w:r w:rsidR="0093554B">
        <w:rPr>
          <w:rFonts w:cs="Arial"/>
          <w:szCs w:val="24"/>
        </w:rPr>
        <w:t xml:space="preserve"> a </w:t>
      </w:r>
      <w:r w:rsidRPr="005B2D12">
        <w:rPr>
          <w:rFonts w:cs="Arial"/>
          <w:szCs w:val="24"/>
        </w:rPr>
        <w:t>jeho vypĺňanie zmysluplnými aktivitami. Záujmové činnosti poskytované klientom</w:t>
      </w:r>
      <w:r w:rsidR="000E31F7">
        <w:rPr>
          <w:rFonts w:cs="Arial"/>
          <w:szCs w:val="24"/>
        </w:rPr>
        <w:t xml:space="preserve"> v </w:t>
      </w:r>
      <w:r w:rsidRPr="005B2D12">
        <w:rPr>
          <w:rFonts w:cs="Arial"/>
          <w:szCs w:val="24"/>
        </w:rPr>
        <w:t>zariadení obsahujú zábavnú</w:t>
      </w:r>
      <w:r w:rsidR="0093554B">
        <w:rPr>
          <w:rFonts w:cs="Arial"/>
          <w:szCs w:val="24"/>
        </w:rPr>
        <w:t xml:space="preserve"> aj </w:t>
      </w:r>
      <w:r w:rsidRPr="005B2D12">
        <w:rPr>
          <w:rFonts w:cs="Arial"/>
          <w:szCs w:val="24"/>
        </w:rPr>
        <w:t>terapeutickú časť</w:t>
      </w:r>
      <w:r w:rsidR="0093554B">
        <w:rPr>
          <w:rFonts w:cs="Arial"/>
          <w:szCs w:val="24"/>
        </w:rPr>
        <w:t xml:space="preserve"> a </w:t>
      </w:r>
      <w:r w:rsidRPr="005B2D12">
        <w:rPr>
          <w:rFonts w:cs="Arial"/>
          <w:szCs w:val="24"/>
        </w:rPr>
        <w:t>zameriavajú</w:t>
      </w:r>
      <w:r w:rsidR="000E31F7">
        <w:rPr>
          <w:rFonts w:cs="Arial"/>
          <w:szCs w:val="24"/>
        </w:rPr>
        <w:t xml:space="preserve"> sa </w:t>
      </w:r>
      <w:r w:rsidRPr="005B2D12">
        <w:rPr>
          <w:rFonts w:cs="Arial"/>
          <w:szCs w:val="24"/>
        </w:rPr>
        <w:t>najmä</w:t>
      </w:r>
      <w:r w:rsidR="00A4335F">
        <w:rPr>
          <w:rFonts w:cs="Arial"/>
          <w:szCs w:val="24"/>
        </w:rPr>
        <w:t xml:space="preserve"> na </w:t>
      </w:r>
      <w:r w:rsidRPr="005B2D12">
        <w:rPr>
          <w:rFonts w:cs="Arial"/>
          <w:szCs w:val="24"/>
        </w:rPr>
        <w:t>rozvoj telesných, psychických</w:t>
      </w:r>
      <w:r w:rsidR="0093554B">
        <w:rPr>
          <w:rFonts w:cs="Arial"/>
          <w:szCs w:val="24"/>
        </w:rPr>
        <w:t xml:space="preserve"> a </w:t>
      </w:r>
      <w:r w:rsidRPr="005B2D12">
        <w:rPr>
          <w:rFonts w:cs="Arial"/>
          <w:szCs w:val="24"/>
        </w:rPr>
        <w:t>sociálnych zručností</w:t>
      </w:r>
      <w:r w:rsidR="0093554B">
        <w:rPr>
          <w:rFonts w:cs="Arial"/>
          <w:szCs w:val="24"/>
        </w:rPr>
        <w:t xml:space="preserve"> a </w:t>
      </w:r>
      <w:r w:rsidRPr="005B2D12">
        <w:rPr>
          <w:rFonts w:cs="Arial"/>
          <w:szCs w:val="24"/>
        </w:rPr>
        <w:t>znalostí, ako</w:t>
      </w:r>
      <w:r w:rsidR="0093554B">
        <w:rPr>
          <w:rFonts w:cs="Arial"/>
          <w:szCs w:val="24"/>
        </w:rPr>
        <w:t xml:space="preserve"> aj</w:t>
      </w:r>
      <w:r w:rsidR="00A4335F">
        <w:rPr>
          <w:rFonts w:cs="Arial"/>
          <w:szCs w:val="24"/>
        </w:rPr>
        <w:t xml:space="preserve"> na </w:t>
      </w:r>
      <w:r w:rsidRPr="005B2D12">
        <w:rPr>
          <w:rFonts w:cs="Arial"/>
          <w:szCs w:val="24"/>
        </w:rPr>
        <w:t>podporu ich tvorivých schopností. Vychádzajú</w:t>
      </w:r>
      <w:r w:rsidR="00C8556F">
        <w:rPr>
          <w:rFonts w:cs="Arial"/>
          <w:szCs w:val="24"/>
        </w:rPr>
        <w:t xml:space="preserve"> z </w:t>
      </w:r>
      <w:r w:rsidRPr="005B2D12">
        <w:rPr>
          <w:rFonts w:cs="Arial"/>
          <w:szCs w:val="24"/>
        </w:rPr>
        <w:t>potrieb</w:t>
      </w:r>
      <w:r w:rsidR="0093554B">
        <w:rPr>
          <w:rFonts w:cs="Arial"/>
          <w:szCs w:val="24"/>
        </w:rPr>
        <w:t xml:space="preserve"> a </w:t>
      </w:r>
      <w:r w:rsidRPr="005B2D12">
        <w:rPr>
          <w:rFonts w:cs="Arial"/>
          <w:szCs w:val="24"/>
        </w:rPr>
        <w:t>záujmov klienta</w:t>
      </w:r>
      <w:r w:rsidR="0093554B">
        <w:rPr>
          <w:rFonts w:cs="Arial"/>
          <w:szCs w:val="24"/>
        </w:rPr>
        <w:t xml:space="preserve"> a </w:t>
      </w:r>
      <w:r w:rsidRPr="005B2D12">
        <w:rPr>
          <w:rFonts w:cs="Arial"/>
          <w:szCs w:val="24"/>
        </w:rPr>
        <w:t>sú ponúkané denne,</w:t>
      </w:r>
      <w:r w:rsidR="000E31F7">
        <w:rPr>
          <w:rFonts w:cs="Arial"/>
          <w:szCs w:val="24"/>
        </w:rPr>
        <w:t xml:space="preserve"> v </w:t>
      </w:r>
      <w:r w:rsidRPr="005B2D12">
        <w:rPr>
          <w:rFonts w:cs="Arial"/>
          <w:szCs w:val="24"/>
        </w:rPr>
        <w:t>predpoludňajších</w:t>
      </w:r>
      <w:r w:rsidR="0093554B">
        <w:rPr>
          <w:rFonts w:cs="Arial"/>
          <w:szCs w:val="24"/>
        </w:rPr>
        <w:t xml:space="preserve"> aj </w:t>
      </w:r>
      <w:r w:rsidRPr="005B2D12">
        <w:rPr>
          <w:rFonts w:cs="Arial"/>
          <w:szCs w:val="24"/>
        </w:rPr>
        <w:t xml:space="preserve">popoludňajších hodinách. </w:t>
      </w:r>
    </w:p>
    <w:p w14:paraId="47E53661" w14:textId="77777777" w:rsidR="006129BA" w:rsidRPr="005B2D12" w:rsidRDefault="006129BA" w:rsidP="006129BA">
      <w:pPr>
        <w:spacing w:line="240" w:lineRule="auto"/>
        <w:rPr>
          <w:rFonts w:cs="Arial"/>
          <w:szCs w:val="24"/>
        </w:rPr>
      </w:pPr>
    </w:p>
    <w:p w14:paraId="3F640EA4" w14:textId="1F079A14" w:rsidR="006129BA" w:rsidRPr="005B2D12" w:rsidRDefault="006129BA" w:rsidP="006129BA">
      <w:pPr>
        <w:spacing w:line="240" w:lineRule="auto"/>
        <w:rPr>
          <w:rFonts w:cs="Arial"/>
          <w:szCs w:val="24"/>
        </w:rPr>
      </w:pPr>
      <w:r w:rsidRPr="005B2D12">
        <w:rPr>
          <w:rFonts w:cs="Arial"/>
          <w:szCs w:val="24"/>
        </w:rPr>
        <w:t>Monitoringom zariadení</w:t>
      </w:r>
      <w:r w:rsidR="000E31F7">
        <w:rPr>
          <w:rFonts w:cs="Arial"/>
          <w:szCs w:val="24"/>
        </w:rPr>
        <w:t xml:space="preserve"> sa </w:t>
      </w:r>
      <w:r w:rsidRPr="005B2D12">
        <w:rPr>
          <w:rFonts w:cs="Arial"/>
          <w:szCs w:val="24"/>
        </w:rPr>
        <w:t>potvrdilo,</w:t>
      </w:r>
      <w:r w:rsidR="00C8556F">
        <w:rPr>
          <w:rFonts w:cs="Arial"/>
          <w:szCs w:val="24"/>
        </w:rPr>
        <w:t xml:space="preserve"> že </w:t>
      </w:r>
      <w:r w:rsidRPr="005B2D12">
        <w:rPr>
          <w:rFonts w:cs="Arial"/>
          <w:szCs w:val="24"/>
        </w:rPr>
        <w:t>účasť klientov</w:t>
      </w:r>
      <w:r w:rsidR="00A4335F">
        <w:rPr>
          <w:rFonts w:cs="Arial"/>
          <w:szCs w:val="24"/>
        </w:rPr>
        <w:t xml:space="preserve"> na </w:t>
      </w:r>
      <w:r w:rsidRPr="005B2D12">
        <w:rPr>
          <w:rFonts w:cs="Arial"/>
          <w:szCs w:val="24"/>
        </w:rPr>
        <w:t>aktivitách je dobrovoľná</w:t>
      </w:r>
      <w:r w:rsidR="0093554B">
        <w:rPr>
          <w:rFonts w:cs="Arial"/>
          <w:szCs w:val="24"/>
        </w:rPr>
        <w:t xml:space="preserve"> a </w:t>
      </w:r>
      <w:r w:rsidRPr="005B2D12">
        <w:rPr>
          <w:rFonts w:cs="Arial"/>
          <w:szCs w:val="24"/>
        </w:rPr>
        <w:t>zariadenia žiadneho klienta nenútia, aby</w:t>
      </w:r>
      <w:r w:rsidR="000E31F7">
        <w:rPr>
          <w:rFonts w:cs="Arial"/>
          <w:szCs w:val="24"/>
        </w:rPr>
        <w:t xml:space="preserve"> sa </w:t>
      </w:r>
      <w:r w:rsidRPr="005B2D12">
        <w:rPr>
          <w:rFonts w:cs="Arial"/>
          <w:szCs w:val="24"/>
        </w:rPr>
        <w:t>ich zúčastňoval.</w:t>
      </w:r>
      <w:r w:rsidR="00C8556F">
        <w:rPr>
          <w:rFonts w:cs="Arial"/>
          <w:szCs w:val="24"/>
        </w:rPr>
        <w:t xml:space="preserve"> Z </w:t>
      </w:r>
      <w:r w:rsidRPr="005B2D12">
        <w:rPr>
          <w:rFonts w:cs="Arial"/>
          <w:szCs w:val="24"/>
        </w:rPr>
        <w:t>rozhovorov vykonaných</w:t>
      </w:r>
      <w:r w:rsidR="00A4335F">
        <w:rPr>
          <w:rFonts w:cs="Arial"/>
          <w:szCs w:val="24"/>
        </w:rPr>
        <w:t xml:space="preserve"> s </w:t>
      </w:r>
      <w:r w:rsidRPr="005B2D12">
        <w:rPr>
          <w:rFonts w:cs="Arial"/>
          <w:szCs w:val="24"/>
        </w:rPr>
        <w:t>klientmi jednotlivých zariadení vyplynulo,</w:t>
      </w:r>
      <w:r w:rsidR="00C8556F">
        <w:rPr>
          <w:rFonts w:cs="Arial"/>
          <w:szCs w:val="24"/>
        </w:rPr>
        <w:t xml:space="preserve"> že </w:t>
      </w:r>
      <w:r w:rsidRPr="005B2D12">
        <w:rPr>
          <w:rFonts w:cs="Arial"/>
          <w:szCs w:val="24"/>
        </w:rPr>
        <w:t>klienti sú</w:t>
      </w:r>
      <w:r w:rsidR="00A4335F">
        <w:rPr>
          <w:rFonts w:cs="Arial"/>
          <w:szCs w:val="24"/>
        </w:rPr>
        <w:t xml:space="preserve"> s </w:t>
      </w:r>
      <w:r w:rsidRPr="005B2D12">
        <w:rPr>
          <w:rFonts w:cs="Arial"/>
          <w:szCs w:val="24"/>
        </w:rPr>
        <w:t>programom</w:t>
      </w:r>
      <w:r w:rsidR="0093554B">
        <w:rPr>
          <w:rFonts w:cs="Arial"/>
          <w:szCs w:val="24"/>
        </w:rPr>
        <w:t xml:space="preserve"> a </w:t>
      </w:r>
      <w:r w:rsidRPr="005B2D12">
        <w:rPr>
          <w:rFonts w:cs="Arial"/>
          <w:szCs w:val="24"/>
        </w:rPr>
        <w:t>aktivitami organizovanými zariadením spokojní,</w:t>
      </w:r>
      <w:r w:rsidR="0093554B">
        <w:rPr>
          <w:rFonts w:cs="Arial"/>
          <w:szCs w:val="24"/>
        </w:rPr>
        <w:t xml:space="preserve"> a</w:t>
      </w:r>
      <w:r w:rsidR="00C8556F">
        <w:rPr>
          <w:rFonts w:cs="Arial"/>
          <w:szCs w:val="24"/>
        </w:rPr>
        <w:t xml:space="preserve"> že </w:t>
      </w:r>
      <w:r w:rsidRPr="005B2D12">
        <w:rPr>
          <w:rFonts w:cs="Arial"/>
          <w:szCs w:val="24"/>
        </w:rPr>
        <w:t>ich zamestnanci zariadenia pravidelne informujú</w:t>
      </w:r>
      <w:r w:rsidR="00A4335F">
        <w:rPr>
          <w:rFonts w:cs="Arial"/>
          <w:szCs w:val="24"/>
        </w:rPr>
        <w:t xml:space="preserve"> o </w:t>
      </w:r>
      <w:r w:rsidRPr="005B2D12">
        <w:rPr>
          <w:rFonts w:cs="Arial"/>
          <w:szCs w:val="24"/>
        </w:rPr>
        <w:t>dennom programe</w:t>
      </w:r>
      <w:r w:rsidR="0093554B">
        <w:rPr>
          <w:rFonts w:cs="Arial"/>
          <w:szCs w:val="24"/>
        </w:rPr>
        <w:t xml:space="preserve"> a </w:t>
      </w:r>
      <w:r w:rsidRPr="005B2D12">
        <w:rPr>
          <w:rFonts w:cs="Arial"/>
          <w:szCs w:val="24"/>
        </w:rPr>
        <w:t>motivujú</w:t>
      </w:r>
      <w:r w:rsidR="0093554B">
        <w:rPr>
          <w:rFonts w:cs="Arial"/>
          <w:szCs w:val="24"/>
        </w:rPr>
        <w:t xml:space="preserve"> k </w:t>
      </w:r>
      <w:r w:rsidRPr="005B2D12">
        <w:rPr>
          <w:rFonts w:cs="Arial"/>
          <w:szCs w:val="24"/>
        </w:rPr>
        <w:t>tomu, aby</w:t>
      </w:r>
      <w:r w:rsidR="000E31F7">
        <w:rPr>
          <w:rFonts w:cs="Arial"/>
          <w:szCs w:val="24"/>
        </w:rPr>
        <w:t xml:space="preserve"> sa </w:t>
      </w:r>
      <w:r w:rsidR="00A4335F">
        <w:rPr>
          <w:rFonts w:cs="Arial"/>
          <w:szCs w:val="24"/>
        </w:rPr>
        <w:t>na </w:t>
      </w:r>
      <w:r w:rsidRPr="005B2D12">
        <w:rPr>
          <w:rFonts w:cs="Arial"/>
          <w:szCs w:val="24"/>
        </w:rPr>
        <w:t>programe zúčastnili.</w:t>
      </w:r>
    </w:p>
    <w:p w14:paraId="7C927687" w14:textId="77777777" w:rsidR="006129BA" w:rsidRPr="005B2D12" w:rsidRDefault="006129BA" w:rsidP="006129BA">
      <w:pPr>
        <w:spacing w:line="240" w:lineRule="auto"/>
        <w:rPr>
          <w:rFonts w:cs="Arial"/>
          <w:szCs w:val="24"/>
        </w:rPr>
      </w:pPr>
    </w:p>
    <w:p w14:paraId="19DA07CA" w14:textId="00B9F57B" w:rsidR="006129BA" w:rsidRPr="005B2D12" w:rsidRDefault="006129BA" w:rsidP="006129BA">
      <w:pPr>
        <w:spacing w:line="240" w:lineRule="auto"/>
        <w:rPr>
          <w:rFonts w:cs="Arial"/>
          <w:szCs w:val="24"/>
        </w:rPr>
      </w:pPr>
      <w:r w:rsidRPr="005B2D12">
        <w:rPr>
          <w:rFonts w:cs="Arial"/>
          <w:szCs w:val="24"/>
        </w:rPr>
        <w:t>Na svoje denné aktivity majú klienti</w:t>
      </w:r>
      <w:r w:rsidR="000E31F7">
        <w:rPr>
          <w:rFonts w:cs="Arial"/>
          <w:szCs w:val="24"/>
        </w:rPr>
        <w:t xml:space="preserve"> v </w:t>
      </w:r>
      <w:r w:rsidRPr="005B2D12">
        <w:rPr>
          <w:rFonts w:cs="Arial"/>
          <w:szCs w:val="24"/>
        </w:rPr>
        <w:t>zariadeniach celodenne</w:t>
      </w:r>
      <w:r w:rsidR="0093554B">
        <w:rPr>
          <w:rFonts w:cs="Arial"/>
          <w:szCs w:val="24"/>
        </w:rPr>
        <w:t xml:space="preserve"> k </w:t>
      </w:r>
      <w:r w:rsidRPr="005B2D12">
        <w:rPr>
          <w:rFonts w:cs="Arial"/>
          <w:szCs w:val="24"/>
        </w:rPr>
        <w:t>dispozícii vytvorené priestory – spravidla je to spoločenská miestnosť, terasa, vstupná hala</w:t>
      </w:r>
      <w:r w:rsidR="00A4335F">
        <w:rPr>
          <w:rFonts w:cs="Arial"/>
          <w:szCs w:val="24"/>
        </w:rPr>
        <w:t xml:space="preserve"> s </w:t>
      </w:r>
      <w:r w:rsidRPr="005B2D12">
        <w:rPr>
          <w:rFonts w:cs="Arial"/>
          <w:szCs w:val="24"/>
        </w:rPr>
        <w:t>recepciou, oddychová miestnosť, kaplnka</w:t>
      </w:r>
      <w:r w:rsidR="0093554B">
        <w:rPr>
          <w:rFonts w:cs="Arial"/>
          <w:szCs w:val="24"/>
        </w:rPr>
        <w:t xml:space="preserve"> alebo </w:t>
      </w:r>
      <w:r w:rsidRPr="005B2D12">
        <w:rPr>
          <w:rFonts w:cs="Arial"/>
          <w:szCs w:val="24"/>
        </w:rPr>
        <w:t xml:space="preserve">altánok. </w:t>
      </w:r>
    </w:p>
    <w:p w14:paraId="5C6995D7" w14:textId="77777777" w:rsidR="006129BA" w:rsidRPr="005B2D12" w:rsidRDefault="006129BA" w:rsidP="006129BA">
      <w:pPr>
        <w:spacing w:line="240" w:lineRule="auto"/>
        <w:rPr>
          <w:rFonts w:cs="Arial"/>
          <w:szCs w:val="24"/>
        </w:rPr>
      </w:pPr>
    </w:p>
    <w:p w14:paraId="59A6418E" w14:textId="2B42D129" w:rsidR="006129BA" w:rsidRPr="005B2D12" w:rsidRDefault="006129BA" w:rsidP="006129BA">
      <w:pPr>
        <w:spacing w:line="240" w:lineRule="auto"/>
        <w:rPr>
          <w:rFonts w:cs="Arial"/>
          <w:szCs w:val="24"/>
        </w:rPr>
      </w:pPr>
      <w:r w:rsidRPr="005B2D12">
        <w:rPr>
          <w:rFonts w:cs="Arial"/>
          <w:szCs w:val="24"/>
        </w:rPr>
        <w:t xml:space="preserve">V prípade zariadenia </w:t>
      </w:r>
      <w:r w:rsidRPr="005B2D12">
        <w:rPr>
          <w:rFonts w:cs="Arial"/>
          <w:b/>
          <w:bCs/>
          <w:szCs w:val="24"/>
        </w:rPr>
        <w:t>Dom sv. Martina</w:t>
      </w:r>
      <w:r w:rsidRPr="005B2D12">
        <w:rPr>
          <w:rFonts w:cs="Arial"/>
          <w:szCs w:val="24"/>
        </w:rPr>
        <w:t xml:space="preserve"> klienti nemajú</w:t>
      </w:r>
      <w:r w:rsidR="0093554B">
        <w:rPr>
          <w:rFonts w:cs="Arial"/>
          <w:szCs w:val="24"/>
        </w:rPr>
        <w:t xml:space="preserve"> k </w:t>
      </w:r>
      <w:r w:rsidRPr="005B2D12">
        <w:rPr>
          <w:rFonts w:cs="Arial"/>
          <w:szCs w:val="24"/>
        </w:rPr>
        <w:t>dispozícii samostatné priestory</w:t>
      </w:r>
      <w:r w:rsidR="00A4335F">
        <w:rPr>
          <w:rFonts w:cs="Arial"/>
          <w:szCs w:val="24"/>
        </w:rPr>
        <w:t xml:space="preserve"> na </w:t>
      </w:r>
      <w:r w:rsidRPr="005B2D12">
        <w:rPr>
          <w:rFonts w:cs="Arial"/>
          <w:szCs w:val="24"/>
        </w:rPr>
        <w:t>jednotlivé terapie</w:t>
      </w:r>
      <w:r w:rsidR="0093554B">
        <w:rPr>
          <w:rFonts w:cs="Arial"/>
          <w:szCs w:val="24"/>
        </w:rPr>
        <w:t xml:space="preserve"> a </w:t>
      </w:r>
      <w:r w:rsidRPr="005B2D12">
        <w:rPr>
          <w:rFonts w:cs="Arial"/>
          <w:szCs w:val="24"/>
        </w:rPr>
        <w:t>rozvojové aktivity, pretože všetku činnosť vykonávajú prevažne</w:t>
      </w:r>
      <w:r w:rsidR="000E31F7">
        <w:rPr>
          <w:rFonts w:cs="Arial"/>
          <w:szCs w:val="24"/>
        </w:rPr>
        <w:t xml:space="preserve"> v </w:t>
      </w:r>
      <w:r w:rsidRPr="005B2D12">
        <w:rPr>
          <w:rFonts w:cs="Arial"/>
          <w:szCs w:val="24"/>
        </w:rPr>
        <w:t>priestoroch jedálne</w:t>
      </w:r>
      <w:r w:rsidR="0093554B">
        <w:rPr>
          <w:rFonts w:cs="Arial"/>
          <w:szCs w:val="24"/>
        </w:rPr>
        <w:t xml:space="preserve"> alebo</w:t>
      </w:r>
      <w:r w:rsidR="000E31F7">
        <w:rPr>
          <w:rFonts w:cs="Arial"/>
          <w:szCs w:val="24"/>
        </w:rPr>
        <w:t xml:space="preserve"> v </w:t>
      </w:r>
      <w:r w:rsidRPr="005B2D12">
        <w:rPr>
          <w:rFonts w:cs="Arial"/>
          <w:szCs w:val="24"/>
        </w:rPr>
        <w:t>priestore spoločenskej miestnosti</w:t>
      </w:r>
      <w:r w:rsidR="00A4335F">
        <w:rPr>
          <w:rFonts w:cs="Arial"/>
          <w:szCs w:val="24"/>
        </w:rPr>
        <w:t xml:space="preserve"> na </w:t>
      </w:r>
      <w:r w:rsidRPr="005B2D12">
        <w:rPr>
          <w:rFonts w:cs="Arial"/>
          <w:szCs w:val="24"/>
        </w:rPr>
        <w:t>chodbe (okrem dní, keď je pekné počasie</w:t>
      </w:r>
      <w:r w:rsidR="0093554B">
        <w:rPr>
          <w:rFonts w:cs="Arial"/>
          <w:szCs w:val="24"/>
        </w:rPr>
        <w:t xml:space="preserve"> a </w:t>
      </w:r>
      <w:r w:rsidRPr="005B2D12">
        <w:rPr>
          <w:rFonts w:cs="Arial"/>
          <w:szCs w:val="24"/>
        </w:rPr>
        <w:t>môžu</w:t>
      </w:r>
      <w:r w:rsidR="000E31F7">
        <w:rPr>
          <w:rFonts w:cs="Arial"/>
          <w:szCs w:val="24"/>
        </w:rPr>
        <w:t xml:space="preserve"> sa </w:t>
      </w:r>
      <w:r w:rsidRPr="005B2D12">
        <w:rPr>
          <w:rFonts w:cs="Arial"/>
          <w:szCs w:val="24"/>
        </w:rPr>
        <w:t>presunúť</w:t>
      </w:r>
      <w:r w:rsidR="0093554B">
        <w:rPr>
          <w:rFonts w:cs="Arial"/>
          <w:szCs w:val="24"/>
        </w:rPr>
        <w:t xml:space="preserve"> do </w:t>
      </w:r>
      <w:r w:rsidRPr="005B2D12">
        <w:rPr>
          <w:rFonts w:cs="Arial"/>
          <w:szCs w:val="24"/>
        </w:rPr>
        <w:t>záhrady). Klienti tohto zariadenia väčšinu času trávia hraním spoločenských hier</w:t>
      </w:r>
      <w:r w:rsidR="0093554B">
        <w:rPr>
          <w:rFonts w:cs="Arial"/>
          <w:szCs w:val="24"/>
        </w:rPr>
        <w:t xml:space="preserve"> alebo </w:t>
      </w:r>
      <w:r w:rsidRPr="005B2D12">
        <w:rPr>
          <w:rFonts w:cs="Arial"/>
          <w:szCs w:val="24"/>
        </w:rPr>
        <w:t>sledovaním televízie, okrem spoločensko-kultúrnych udalostí, ktoré</w:t>
      </w:r>
      <w:r w:rsidR="000E31F7">
        <w:rPr>
          <w:rFonts w:cs="Arial"/>
          <w:szCs w:val="24"/>
        </w:rPr>
        <w:t xml:space="preserve"> sa </w:t>
      </w:r>
      <w:r w:rsidRPr="005B2D12">
        <w:rPr>
          <w:rFonts w:cs="Arial"/>
          <w:szCs w:val="24"/>
        </w:rPr>
        <w:t>organizujú spravidla 1x</w:t>
      </w:r>
      <w:r w:rsidR="00C8556F">
        <w:rPr>
          <w:rFonts w:cs="Arial"/>
          <w:szCs w:val="24"/>
        </w:rPr>
        <w:t xml:space="preserve"> za </w:t>
      </w:r>
      <w:r w:rsidRPr="005B2D12">
        <w:rPr>
          <w:rFonts w:cs="Arial"/>
          <w:szCs w:val="24"/>
        </w:rPr>
        <w:t>mesiac.</w:t>
      </w:r>
      <w:r w:rsidR="00A4335F">
        <w:rPr>
          <w:rFonts w:cs="Arial"/>
          <w:szCs w:val="24"/>
        </w:rPr>
        <w:t xml:space="preserve"> O </w:t>
      </w:r>
      <w:r w:rsidRPr="005B2D12">
        <w:rPr>
          <w:rFonts w:cs="Arial"/>
          <w:szCs w:val="24"/>
        </w:rPr>
        <w:t>iné aktivity ponúkané zariadením neprejavujú veľký záujem. Zariadenie</w:t>
      </w:r>
      <w:r w:rsidR="000E31F7">
        <w:rPr>
          <w:rFonts w:cs="Arial"/>
          <w:szCs w:val="24"/>
        </w:rPr>
        <w:t xml:space="preserve"> sa </w:t>
      </w:r>
      <w:r w:rsidRPr="005B2D12">
        <w:rPr>
          <w:rFonts w:cs="Arial"/>
          <w:szCs w:val="24"/>
        </w:rPr>
        <w:t>príliš spolieha</w:t>
      </w:r>
      <w:r w:rsidR="00A4335F">
        <w:rPr>
          <w:rFonts w:cs="Arial"/>
          <w:szCs w:val="24"/>
        </w:rPr>
        <w:t xml:space="preserve"> na </w:t>
      </w:r>
      <w:r w:rsidRPr="005B2D12">
        <w:rPr>
          <w:rFonts w:cs="Arial"/>
          <w:szCs w:val="24"/>
        </w:rPr>
        <w:t>aktivizáciu</w:t>
      </w:r>
      <w:r w:rsidR="0093554B">
        <w:rPr>
          <w:rFonts w:cs="Arial"/>
          <w:szCs w:val="24"/>
        </w:rPr>
        <w:t xml:space="preserve"> a </w:t>
      </w:r>
      <w:r w:rsidRPr="005B2D12">
        <w:rPr>
          <w:rFonts w:cs="Arial"/>
          <w:szCs w:val="24"/>
        </w:rPr>
        <w:t>záujem samotných klientov.</w:t>
      </w:r>
      <w:r w:rsidR="000E31F7">
        <w:rPr>
          <w:rFonts w:cs="Arial"/>
          <w:szCs w:val="24"/>
        </w:rPr>
        <w:t xml:space="preserve"> V </w:t>
      </w:r>
      <w:r w:rsidRPr="005B2D12">
        <w:rPr>
          <w:rFonts w:cs="Arial"/>
          <w:szCs w:val="24"/>
        </w:rPr>
        <w:t>zariadení</w:t>
      </w:r>
      <w:r w:rsidR="000E31F7">
        <w:rPr>
          <w:rFonts w:cs="Arial"/>
          <w:szCs w:val="24"/>
        </w:rPr>
        <w:t xml:space="preserve"> v </w:t>
      </w:r>
      <w:r w:rsidRPr="005B2D12">
        <w:rPr>
          <w:rFonts w:cs="Arial"/>
          <w:szCs w:val="24"/>
        </w:rPr>
        <w:t>čase výkonu monitoringu</w:t>
      </w:r>
      <w:r w:rsidR="000E31F7">
        <w:rPr>
          <w:rFonts w:cs="Arial"/>
          <w:szCs w:val="24"/>
        </w:rPr>
        <w:t xml:space="preserve"> v </w:t>
      </w:r>
      <w:r w:rsidRPr="005B2D12">
        <w:rPr>
          <w:rFonts w:cs="Arial"/>
          <w:szCs w:val="24"/>
        </w:rPr>
        <w:t>zariadení pracovala sociálna pracovníčka</w:t>
      </w:r>
      <w:r w:rsidR="00A4335F">
        <w:rPr>
          <w:rFonts w:cs="Arial"/>
          <w:szCs w:val="24"/>
        </w:rPr>
        <w:t xml:space="preserve"> na </w:t>
      </w:r>
      <w:r w:rsidRPr="005B2D12">
        <w:rPr>
          <w:rFonts w:cs="Arial"/>
          <w:szCs w:val="24"/>
        </w:rPr>
        <w:t>čiastočný úväzok</w:t>
      </w:r>
      <w:r w:rsidR="0093554B">
        <w:rPr>
          <w:rFonts w:cs="Arial"/>
          <w:szCs w:val="24"/>
        </w:rPr>
        <w:t xml:space="preserve"> a </w:t>
      </w:r>
      <w:r w:rsidRPr="005B2D12">
        <w:rPr>
          <w:rFonts w:cs="Arial"/>
          <w:szCs w:val="24"/>
        </w:rPr>
        <w:t>jej činnosť nahrádzali opatrovateľky zariadenia, čo považujeme</w:t>
      </w:r>
      <w:r w:rsidR="00C8556F">
        <w:rPr>
          <w:rFonts w:cs="Arial"/>
          <w:szCs w:val="24"/>
        </w:rPr>
        <w:t xml:space="preserve"> za </w:t>
      </w:r>
      <w:r w:rsidRPr="005B2D12">
        <w:rPr>
          <w:rFonts w:cs="Arial"/>
          <w:szCs w:val="24"/>
        </w:rPr>
        <w:t>nedostatočné.</w:t>
      </w:r>
    </w:p>
    <w:p w14:paraId="5A2DC65E" w14:textId="77777777" w:rsidR="006129BA" w:rsidRPr="005B2D12" w:rsidRDefault="006129BA" w:rsidP="006129BA">
      <w:pPr>
        <w:spacing w:line="240" w:lineRule="auto"/>
        <w:rPr>
          <w:rFonts w:cs="Arial"/>
        </w:rPr>
      </w:pPr>
    </w:p>
    <w:p w14:paraId="291FDF90" w14:textId="0C10169C" w:rsidR="006129BA" w:rsidRPr="005B2D12" w:rsidRDefault="006129BA" w:rsidP="006129BA">
      <w:pPr>
        <w:spacing w:line="240" w:lineRule="auto"/>
        <w:rPr>
          <w:rFonts w:cs="Arial"/>
          <w:szCs w:val="24"/>
        </w:rPr>
      </w:pPr>
      <w:r w:rsidRPr="005B2D12">
        <w:rPr>
          <w:rFonts w:cs="Arial"/>
          <w:szCs w:val="24"/>
        </w:rPr>
        <w:t>Ako príklad snahy</w:t>
      </w:r>
      <w:r w:rsidR="000E31F7">
        <w:rPr>
          <w:rFonts w:cs="Arial"/>
          <w:szCs w:val="24"/>
        </w:rPr>
        <w:t xml:space="preserve"> pri </w:t>
      </w:r>
      <w:r w:rsidRPr="005B2D12">
        <w:rPr>
          <w:rFonts w:cs="Arial"/>
          <w:szCs w:val="24"/>
        </w:rPr>
        <w:t>zabezpečení atraktívnych aktivít môžeme uviesť „</w:t>
      </w:r>
      <w:r w:rsidRPr="005B2D12">
        <w:rPr>
          <w:rFonts w:eastAsia="Times New Roman" w:cs="Arial"/>
          <w:b/>
          <w:bCs/>
          <w:szCs w:val="24"/>
          <w:lang w:eastAsia="sk-SK"/>
        </w:rPr>
        <w:t>DOMUM“ ZSS Krškany</w:t>
      </w:r>
      <w:r w:rsidRPr="005B2D12">
        <w:rPr>
          <w:rFonts w:eastAsia="Times New Roman" w:cs="Arial"/>
          <w:szCs w:val="24"/>
          <w:lang w:eastAsia="sk-SK"/>
        </w:rPr>
        <w:t xml:space="preserve">, ktoré </w:t>
      </w:r>
      <w:r w:rsidRPr="005B2D12">
        <w:rPr>
          <w:rFonts w:cs="Arial"/>
          <w:szCs w:val="24"/>
        </w:rPr>
        <w:t>okrem návštevy hokejových zápasov, rôznych kultúrnych podujatí, športových hier</w:t>
      </w:r>
      <w:r w:rsidR="0093554B">
        <w:rPr>
          <w:rFonts w:cs="Arial"/>
          <w:szCs w:val="24"/>
        </w:rPr>
        <w:t xml:space="preserve"> a </w:t>
      </w:r>
      <w:r w:rsidRPr="005B2D12">
        <w:rPr>
          <w:rFonts w:cs="Arial"/>
          <w:szCs w:val="24"/>
        </w:rPr>
        <w:t>turnajov</w:t>
      </w:r>
      <w:r w:rsidR="00A4335F">
        <w:rPr>
          <w:rFonts w:cs="Arial"/>
          <w:szCs w:val="24"/>
        </w:rPr>
        <w:t xml:space="preserve"> s </w:t>
      </w:r>
      <w:r w:rsidRPr="005B2D12">
        <w:rPr>
          <w:rFonts w:cs="Arial"/>
          <w:szCs w:val="24"/>
        </w:rPr>
        <w:t>priamou účasťou klientov či vystúpení divadelného súboru klientov zariadenia</w:t>
      </w:r>
      <w:r w:rsidR="00A4335F">
        <w:rPr>
          <w:rFonts w:cs="Arial"/>
          <w:szCs w:val="24"/>
        </w:rPr>
        <w:t xml:space="preserve"> na </w:t>
      </w:r>
      <w:r w:rsidRPr="005B2D12">
        <w:rPr>
          <w:rFonts w:cs="Arial"/>
          <w:szCs w:val="24"/>
        </w:rPr>
        <w:t>rôznych akciách, zabezpečilo</w:t>
      </w:r>
      <w:r w:rsidR="000E31F7">
        <w:rPr>
          <w:rFonts w:cs="Arial"/>
          <w:szCs w:val="24"/>
        </w:rPr>
        <w:t xml:space="preserve"> pre </w:t>
      </w:r>
      <w:r w:rsidRPr="005B2D12">
        <w:rPr>
          <w:rFonts w:cs="Arial"/>
          <w:szCs w:val="24"/>
        </w:rPr>
        <w:t>vybraných klientov zariadenia</w:t>
      </w:r>
      <w:r w:rsidR="0093554B">
        <w:rPr>
          <w:rFonts w:cs="Arial"/>
          <w:szCs w:val="24"/>
        </w:rPr>
        <w:t xml:space="preserve"> aj </w:t>
      </w:r>
      <w:r w:rsidRPr="005B2D12">
        <w:rPr>
          <w:rFonts w:cs="Arial"/>
          <w:szCs w:val="24"/>
        </w:rPr>
        <w:t>dovolenkové pobyty</w:t>
      </w:r>
      <w:r w:rsidR="000E31F7">
        <w:rPr>
          <w:rFonts w:cs="Arial"/>
          <w:szCs w:val="24"/>
        </w:rPr>
        <w:t xml:space="preserve"> pre </w:t>
      </w:r>
      <w:r w:rsidRPr="005B2D12">
        <w:rPr>
          <w:rFonts w:cs="Arial"/>
          <w:szCs w:val="24"/>
        </w:rPr>
        <w:t>klientov</w:t>
      </w:r>
      <w:r w:rsidR="000E31F7">
        <w:rPr>
          <w:rFonts w:cs="Arial"/>
          <w:szCs w:val="24"/>
        </w:rPr>
        <w:t xml:space="preserve"> v </w:t>
      </w:r>
      <w:r w:rsidRPr="005B2D12">
        <w:rPr>
          <w:rFonts w:cs="Arial"/>
          <w:szCs w:val="24"/>
        </w:rPr>
        <w:t>rôznych častiach Slovenska (Tatry, Santovka, Štúrovo, Čierny Balog)</w:t>
      </w:r>
      <w:r w:rsidR="0093554B">
        <w:rPr>
          <w:rFonts w:cs="Arial"/>
          <w:szCs w:val="24"/>
        </w:rPr>
        <w:t xml:space="preserve"> a</w:t>
      </w:r>
      <w:r w:rsidR="000E31F7">
        <w:rPr>
          <w:rFonts w:cs="Arial"/>
          <w:szCs w:val="24"/>
        </w:rPr>
        <w:t xml:space="preserve"> v </w:t>
      </w:r>
      <w:r w:rsidRPr="005B2D12">
        <w:rPr>
          <w:rFonts w:cs="Arial"/>
          <w:szCs w:val="24"/>
        </w:rPr>
        <w:t>zahraničí (Egypt, Taliansko).</w:t>
      </w:r>
    </w:p>
    <w:p w14:paraId="46D061DE" w14:textId="77777777" w:rsidR="006129BA" w:rsidRPr="005B2D12" w:rsidRDefault="006129BA" w:rsidP="006129BA">
      <w:pPr>
        <w:spacing w:line="276" w:lineRule="auto"/>
        <w:rPr>
          <w:rFonts w:cs="Arial"/>
          <w:szCs w:val="24"/>
        </w:rPr>
      </w:pPr>
    </w:p>
    <w:p w14:paraId="43475139" w14:textId="7A75A045" w:rsidR="006129BA" w:rsidRPr="005B2D12" w:rsidRDefault="006129BA" w:rsidP="006129BA">
      <w:pPr>
        <w:spacing w:line="240" w:lineRule="auto"/>
        <w:rPr>
          <w:rFonts w:cs="Arial"/>
          <w:szCs w:val="24"/>
        </w:rPr>
      </w:pPr>
      <w:r w:rsidRPr="005B2D12">
        <w:rPr>
          <w:rFonts w:cs="Arial"/>
          <w:szCs w:val="24"/>
        </w:rPr>
        <w:t>V oblasti spoločenského života oceňujeme aktivity zariadenia „</w:t>
      </w:r>
      <w:r w:rsidRPr="005B2D12">
        <w:rPr>
          <w:rFonts w:cs="Arial"/>
          <w:b/>
          <w:bCs/>
          <w:szCs w:val="24"/>
        </w:rPr>
        <w:t>V</w:t>
      </w:r>
      <w:r w:rsidRPr="005B2D12">
        <w:rPr>
          <w:rFonts w:cs="Arial"/>
          <w:b/>
          <w:bCs/>
          <w:szCs w:val="24"/>
          <w:lang w:eastAsia="sk-SK"/>
        </w:rPr>
        <w:t>iničky“,</w:t>
      </w:r>
      <w:r w:rsidRPr="005B2D12">
        <w:rPr>
          <w:rFonts w:cs="Arial"/>
          <w:szCs w:val="24"/>
          <w:lang w:eastAsia="sk-SK"/>
        </w:rPr>
        <w:t xml:space="preserve"> </w:t>
      </w:r>
      <w:r w:rsidRPr="005B2D12">
        <w:rPr>
          <w:rFonts w:cs="Arial"/>
          <w:b/>
          <w:bCs/>
          <w:szCs w:val="24"/>
          <w:lang w:eastAsia="sk-SK"/>
        </w:rPr>
        <w:t>ZSS Nitra</w:t>
      </w:r>
      <w:r w:rsidRPr="005B2D12">
        <w:rPr>
          <w:rFonts w:cs="Arial"/>
          <w:szCs w:val="24"/>
        </w:rPr>
        <w:t>, ktoré vynakladá množstvo energie</w:t>
      </w:r>
      <w:r w:rsidR="00A4335F">
        <w:rPr>
          <w:rFonts w:cs="Arial"/>
          <w:szCs w:val="24"/>
        </w:rPr>
        <w:t xml:space="preserve"> na </w:t>
      </w:r>
      <w:r w:rsidRPr="005B2D12">
        <w:rPr>
          <w:rFonts w:cs="Arial"/>
          <w:szCs w:val="24"/>
        </w:rPr>
        <w:t>vytváranie záujmových činností</w:t>
      </w:r>
      <w:r w:rsidR="0093554B">
        <w:rPr>
          <w:rFonts w:cs="Arial"/>
          <w:szCs w:val="24"/>
        </w:rPr>
        <w:t xml:space="preserve"> a </w:t>
      </w:r>
      <w:r w:rsidRPr="005B2D12">
        <w:rPr>
          <w:rFonts w:cs="Arial"/>
          <w:szCs w:val="24"/>
        </w:rPr>
        <w:t>aktivít</w:t>
      </w:r>
      <w:r w:rsidR="000E31F7">
        <w:rPr>
          <w:rFonts w:cs="Arial"/>
          <w:szCs w:val="24"/>
        </w:rPr>
        <w:t xml:space="preserve"> pre </w:t>
      </w:r>
      <w:r w:rsidRPr="005B2D12">
        <w:rPr>
          <w:rFonts w:cs="Arial"/>
          <w:szCs w:val="24"/>
        </w:rPr>
        <w:t>klientov zariadenia,</w:t>
      </w:r>
      <w:r w:rsidR="0093554B">
        <w:rPr>
          <w:rFonts w:cs="Arial"/>
          <w:szCs w:val="24"/>
        </w:rPr>
        <w:t xml:space="preserve"> a </w:t>
      </w:r>
      <w:r w:rsidRPr="005B2D12">
        <w:rPr>
          <w:rFonts w:cs="Arial"/>
          <w:szCs w:val="24"/>
        </w:rPr>
        <w:t>to</w:t>
      </w:r>
      <w:r w:rsidR="0093554B">
        <w:rPr>
          <w:rFonts w:cs="Arial"/>
          <w:szCs w:val="24"/>
        </w:rPr>
        <w:t xml:space="preserve"> aj</w:t>
      </w:r>
      <w:r w:rsidR="000E31F7">
        <w:rPr>
          <w:rFonts w:cs="Arial"/>
          <w:szCs w:val="24"/>
        </w:rPr>
        <w:t xml:space="preserve"> v </w:t>
      </w:r>
      <w:r w:rsidRPr="005B2D12">
        <w:rPr>
          <w:rFonts w:cs="Arial"/>
          <w:szCs w:val="24"/>
        </w:rPr>
        <w:t>spolupráci</w:t>
      </w:r>
      <w:r w:rsidR="00A4335F">
        <w:rPr>
          <w:rFonts w:cs="Arial"/>
          <w:szCs w:val="24"/>
        </w:rPr>
        <w:t xml:space="preserve"> s </w:t>
      </w:r>
      <w:r w:rsidRPr="005B2D12">
        <w:rPr>
          <w:rFonts w:cs="Arial"/>
          <w:szCs w:val="24"/>
        </w:rPr>
        <w:t>vonkajším prostredím, miestnou komunitou,</w:t>
      </w:r>
      <w:r w:rsidR="000E31F7">
        <w:rPr>
          <w:rFonts w:cs="Arial"/>
          <w:szCs w:val="24"/>
        </w:rPr>
        <w:t xml:space="preserve"> v </w:t>
      </w:r>
      <w:r w:rsidRPr="005B2D12">
        <w:rPr>
          <w:rFonts w:cs="Arial"/>
          <w:szCs w:val="24"/>
        </w:rPr>
        <w:t>spolupráci</w:t>
      </w:r>
      <w:r w:rsidR="000E31F7">
        <w:rPr>
          <w:rFonts w:cs="Arial"/>
          <w:szCs w:val="24"/>
        </w:rPr>
        <w:t xml:space="preserve"> so </w:t>
      </w:r>
      <w:r w:rsidRPr="005B2D12">
        <w:rPr>
          <w:rFonts w:cs="Arial"/>
          <w:szCs w:val="24"/>
        </w:rPr>
        <w:t>študentmi, inštitúciami. Zariadenie</w:t>
      </w:r>
      <w:r w:rsidR="000E31F7">
        <w:rPr>
          <w:rFonts w:cs="Arial"/>
          <w:szCs w:val="24"/>
        </w:rPr>
        <w:t xml:space="preserve"> sa </w:t>
      </w:r>
      <w:r w:rsidRPr="005B2D12">
        <w:rPr>
          <w:rFonts w:cs="Arial"/>
          <w:szCs w:val="24"/>
        </w:rPr>
        <w:t>zapája</w:t>
      </w:r>
      <w:r w:rsidR="0093554B">
        <w:rPr>
          <w:rFonts w:cs="Arial"/>
          <w:szCs w:val="24"/>
        </w:rPr>
        <w:t xml:space="preserve"> do </w:t>
      </w:r>
      <w:r w:rsidRPr="005B2D12">
        <w:rPr>
          <w:rFonts w:cs="Arial"/>
          <w:szCs w:val="24"/>
        </w:rPr>
        <w:t>množstva externých aktivít, napríklad</w:t>
      </w:r>
      <w:r w:rsidR="0093554B">
        <w:rPr>
          <w:rFonts w:cs="Arial"/>
          <w:szCs w:val="24"/>
        </w:rPr>
        <w:t xml:space="preserve"> do </w:t>
      </w:r>
      <w:r w:rsidRPr="005B2D12">
        <w:rPr>
          <w:rFonts w:cs="Arial"/>
          <w:szCs w:val="24"/>
        </w:rPr>
        <w:t>„Vianočnej pošty“, „Koľko lásky</w:t>
      </w:r>
      <w:r w:rsidR="000E31F7">
        <w:rPr>
          <w:rFonts w:cs="Arial"/>
          <w:szCs w:val="24"/>
        </w:rPr>
        <w:t xml:space="preserve"> sa </w:t>
      </w:r>
      <w:r w:rsidRPr="005B2D12">
        <w:rPr>
          <w:rFonts w:cs="Arial"/>
          <w:szCs w:val="24"/>
        </w:rPr>
        <w:t>zmestí</w:t>
      </w:r>
      <w:r w:rsidR="0093554B">
        <w:rPr>
          <w:rFonts w:cs="Arial"/>
          <w:szCs w:val="24"/>
        </w:rPr>
        <w:t xml:space="preserve"> do </w:t>
      </w:r>
      <w:r w:rsidRPr="005B2D12">
        <w:rPr>
          <w:rFonts w:cs="Arial"/>
          <w:szCs w:val="24"/>
        </w:rPr>
        <w:t>krabice“, MDŽ</w:t>
      </w:r>
      <w:r w:rsidR="000E31F7">
        <w:rPr>
          <w:rFonts w:cs="Arial"/>
          <w:szCs w:val="24"/>
        </w:rPr>
        <w:t xml:space="preserve"> v </w:t>
      </w:r>
      <w:r w:rsidRPr="005B2D12">
        <w:rPr>
          <w:rFonts w:cs="Arial"/>
          <w:szCs w:val="24"/>
        </w:rPr>
        <w:t>športovej hale mesta Nitra,</w:t>
      </w:r>
      <w:r w:rsidR="0093554B">
        <w:rPr>
          <w:rFonts w:cs="Arial"/>
          <w:szCs w:val="24"/>
        </w:rPr>
        <w:t xml:space="preserve"> ale </w:t>
      </w:r>
      <w:r w:rsidRPr="005B2D12">
        <w:rPr>
          <w:rFonts w:cs="Arial"/>
          <w:szCs w:val="24"/>
        </w:rPr>
        <w:t>vytvára</w:t>
      </w:r>
      <w:r w:rsidR="000E31F7">
        <w:rPr>
          <w:rFonts w:cs="Arial"/>
          <w:szCs w:val="24"/>
        </w:rPr>
        <w:t xml:space="preserve"> si </w:t>
      </w:r>
      <w:r w:rsidR="0093554B">
        <w:rPr>
          <w:rFonts w:cs="Arial"/>
          <w:szCs w:val="24"/>
        </w:rPr>
        <w:t>aj</w:t>
      </w:r>
      <w:r w:rsidR="00C8556F">
        <w:rPr>
          <w:rFonts w:cs="Arial"/>
          <w:szCs w:val="24"/>
        </w:rPr>
        <w:t xml:space="preserve"> za </w:t>
      </w:r>
      <w:r w:rsidRPr="005B2D12">
        <w:rPr>
          <w:rFonts w:cs="Arial"/>
          <w:szCs w:val="24"/>
        </w:rPr>
        <w:t>účasti dobrovoľníkov, množstvo vlastných jedinečných aktivít</w:t>
      </w:r>
      <w:r w:rsidR="000E31F7">
        <w:rPr>
          <w:rFonts w:cs="Arial"/>
          <w:szCs w:val="24"/>
        </w:rPr>
        <w:t xml:space="preserve"> pre </w:t>
      </w:r>
      <w:r w:rsidRPr="005B2D12">
        <w:rPr>
          <w:rFonts w:cs="Arial"/>
          <w:szCs w:val="24"/>
        </w:rPr>
        <w:t>klientov, ako sú koncerty, podujatia</w:t>
      </w:r>
      <w:r w:rsidR="000E31F7">
        <w:rPr>
          <w:rFonts w:cs="Arial"/>
          <w:szCs w:val="24"/>
        </w:rPr>
        <w:t xml:space="preserve"> pre </w:t>
      </w:r>
      <w:r w:rsidRPr="005B2D12">
        <w:rPr>
          <w:rFonts w:cs="Arial"/>
          <w:szCs w:val="24"/>
        </w:rPr>
        <w:t>veriacich, spoločenské stretnutia</w:t>
      </w:r>
      <w:r w:rsidR="0093554B">
        <w:rPr>
          <w:rFonts w:cs="Arial"/>
          <w:szCs w:val="24"/>
        </w:rPr>
        <w:t xml:space="preserve"> k </w:t>
      </w:r>
      <w:r w:rsidRPr="005B2D12">
        <w:rPr>
          <w:rFonts w:cs="Arial"/>
          <w:szCs w:val="24"/>
        </w:rPr>
        <w:t xml:space="preserve">rôznym sviatkom, prednášky. </w:t>
      </w:r>
    </w:p>
    <w:p w14:paraId="6B02FC76" w14:textId="6D920CB5" w:rsidR="00224168" w:rsidRPr="005B2D12" w:rsidRDefault="006129BA" w:rsidP="006129BA">
      <w:pPr>
        <w:spacing w:line="240" w:lineRule="auto"/>
        <w:rPr>
          <w:rFonts w:cs="Arial"/>
          <w:szCs w:val="24"/>
        </w:rPr>
      </w:pPr>
      <w:r w:rsidRPr="005B2D12">
        <w:rPr>
          <w:rFonts w:cs="Arial"/>
          <w:szCs w:val="24"/>
        </w:rPr>
        <w:t>Pre utlmenie aktivít počas pandémie ochorenia COVID-19 zariadenie pristúpilo</w:t>
      </w:r>
      <w:r w:rsidR="0093554B">
        <w:rPr>
          <w:rFonts w:cs="Arial"/>
          <w:szCs w:val="24"/>
        </w:rPr>
        <w:t xml:space="preserve"> k </w:t>
      </w:r>
      <w:r w:rsidRPr="005B2D12">
        <w:rPr>
          <w:rFonts w:cs="Arial"/>
          <w:szCs w:val="24"/>
        </w:rPr>
        <w:t>jedinečnej spolupráci</w:t>
      </w:r>
      <w:r w:rsidR="00A4335F">
        <w:rPr>
          <w:rFonts w:cs="Arial"/>
          <w:szCs w:val="24"/>
        </w:rPr>
        <w:t xml:space="preserve"> s </w:t>
      </w:r>
      <w:r w:rsidRPr="005B2D12">
        <w:rPr>
          <w:rFonts w:cs="Arial"/>
          <w:szCs w:val="24"/>
        </w:rPr>
        <w:t>budúcimi psychológmi</w:t>
      </w:r>
      <w:r w:rsidR="00C8556F">
        <w:rPr>
          <w:rFonts w:cs="Arial"/>
          <w:szCs w:val="24"/>
        </w:rPr>
        <w:t xml:space="preserve"> z </w:t>
      </w:r>
      <w:r w:rsidRPr="005B2D12">
        <w:rPr>
          <w:rFonts w:cs="Arial"/>
          <w:szCs w:val="24"/>
        </w:rPr>
        <w:t>katedry psychológie Pedagogickej fakulty UMB</w:t>
      </w:r>
      <w:r w:rsidR="000E31F7">
        <w:rPr>
          <w:rFonts w:cs="Arial"/>
          <w:szCs w:val="24"/>
        </w:rPr>
        <w:t xml:space="preserve"> v </w:t>
      </w:r>
      <w:r w:rsidRPr="005B2D12">
        <w:rPr>
          <w:rFonts w:cs="Arial"/>
          <w:szCs w:val="24"/>
        </w:rPr>
        <w:t>Banskej Bystrici</w:t>
      </w:r>
      <w:r w:rsidR="0093554B">
        <w:rPr>
          <w:rFonts w:cs="Arial"/>
          <w:szCs w:val="24"/>
        </w:rPr>
        <w:t xml:space="preserve"> a </w:t>
      </w:r>
      <w:r w:rsidRPr="005B2D12">
        <w:rPr>
          <w:rFonts w:cs="Arial"/>
          <w:szCs w:val="24"/>
        </w:rPr>
        <w:t>zapojilo</w:t>
      </w:r>
      <w:r w:rsidR="000E31F7">
        <w:rPr>
          <w:rFonts w:cs="Arial"/>
          <w:szCs w:val="24"/>
        </w:rPr>
        <w:t xml:space="preserve"> sa </w:t>
      </w:r>
      <w:r w:rsidR="0093554B">
        <w:rPr>
          <w:rFonts w:cs="Arial"/>
          <w:szCs w:val="24"/>
        </w:rPr>
        <w:t>do </w:t>
      </w:r>
      <w:r w:rsidRPr="005B2D12">
        <w:rPr>
          <w:rFonts w:cs="Arial"/>
          <w:szCs w:val="24"/>
        </w:rPr>
        <w:t>Linky psychologickej podpory</w:t>
      </w:r>
      <w:r w:rsidR="0093554B">
        <w:rPr>
          <w:rFonts w:cs="Arial"/>
          <w:szCs w:val="24"/>
        </w:rPr>
        <w:t xml:space="preserve"> a </w:t>
      </w:r>
      <w:r w:rsidRPr="005B2D12">
        <w:rPr>
          <w:rFonts w:cs="Arial"/>
          <w:szCs w:val="24"/>
        </w:rPr>
        <w:t>pomoci „</w:t>
      </w:r>
      <w:proofErr w:type="spellStart"/>
      <w:r w:rsidRPr="005B2D12">
        <w:rPr>
          <w:rFonts w:cs="Arial"/>
          <w:szCs w:val="24"/>
        </w:rPr>
        <w:t>SenSkype</w:t>
      </w:r>
      <w:proofErr w:type="spellEnd"/>
      <w:r w:rsidRPr="005B2D12">
        <w:rPr>
          <w:rFonts w:cs="Arial"/>
          <w:szCs w:val="24"/>
        </w:rPr>
        <w:t xml:space="preserve"> –</w:t>
      </w:r>
      <w:proofErr w:type="spellStart"/>
      <w:r w:rsidRPr="005B2D12">
        <w:rPr>
          <w:rFonts w:cs="Arial"/>
          <w:szCs w:val="24"/>
        </w:rPr>
        <w:t>Skajpujeme</w:t>
      </w:r>
      <w:proofErr w:type="spellEnd"/>
      <w:r w:rsidR="000E31F7">
        <w:rPr>
          <w:rFonts w:cs="Arial"/>
          <w:szCs w:val="24"/>
        </w:rPr>
        <w:t xml:space="preserve"> so </w:t>
      </w:r>
      <w:r w:rsidRPr="005B2D12">
        <w:rPr>
          <w:rFonts w:cs="Arial"/>
          <w:szCs w:val="24"/>
        </w:rPr>
        <w:t>seniormi“.</w:t>
      </w:r>
    </w:p>
    <w:p w14:paraId="6C9C3958" w14:textId="77777777" w:rsidR="00224168" w:rsidRPr="005B2D12" w:rsidRDefault="00224168" w:rsidP="00224168">
      <w:pPr>
        <w:spacing w:line="240" w:lineRule="auto"/>
        <w:rPr>
          <w:rFonts w:eastAsia="Times New Roman" w:cs="Arial"/>
          <w:bCs/>
          <w:szCs w:val="24"/>
          <w:lang w:eastAsia="sk-SK"/>
        </w:rPr>
      </w:pPr>
    </w:p>
    <w:p w14:paraId="4050D630" w14:textId="77777777" w:rsidR="00224168" w:rsidRPr="005B2D12" w:rsidRDefault="00224168" w:rsidP="00224168">
      <w:pPr>
        <w:spacing w:after="160" w:line="259" w:lineRule="auto"/>
        <w:jc w:val="left"/>
        <w:rPr>
          <w:rFonts w:cs="Arial"/>
        </w:rPr>
      </w:pPr>
      <w:r w:rsidRPr="005B2D12">
        <w:rPr>
          <w:rFonts w:cs="Arial"/>
        </w:rPr>
        <w:br w:type="page"/>
      </w:r>
    </w:p>
    <w:p w14:paraId="7835B498" w14:textId="2511283C" w:rsidR="00224168" w:rsidRPr="005B2D12" w:rsidRDefault="00224168" w:rsidP="00224168">
      <w:pPr>
        <w:pStyle w:val="Nadpis3"/>
        <w:spacing w:line="240" w:lineRule="auto"/>
        <w:rPr>
          <w:rFonts w:cs="Arial"/>
        </w:rPr>
      </w:pPr>
      <w:bookmarkStart w:id="362" w:name="_Toc99331589"/>
      <w:r w:rsidRPr="005B2D12">
        <w:rPr>
          <w:rFonts w:cs="Arial"/>
        </w:rPr>
        <w:t>Opatrenia</w:t>
      </w:r>
      <w:r w:rsidR="00A4335F">
        <w:rPr>
          <w:rFonts w:cs="Arial"/>
        </w:rPr>
        <w:t xml:space="preserve"> na </w:t>
      </w:r>
      <w:r w:rsidRPr="005B2D12">
        <w:rPr>
          <w:rFonts w:cs="Arial"/>
        </w:rPr>
        <w:t>nápravu zistených nedostatkov</w:t>
      </w:r>
      <w:bookmarkEnd w:id="362"/>
    </w:p>
    <w:p w14:paraId="3F5E1E29" w14:textId="3B39BF83" w:rsidR="00224168" w:rsidRPr="005B2D12" w:rsidRDefault="006129BA" w:rsidP="00224168">
      <w:pPr>
        <w:spacing w:line="240" w:lineRule="auto"/>
        <w:rPr>
          <w:rFonts w:cs="Arial"/>
          <w:szCs w:val="24"/>
        </w:rPr>
      </w:pPr>
      <w:r w:rsidRPr="005B2D12">
        <w:rPr>
          <w:rFonts w:cs="Arial"/>
          <w:b/>
          <w:bCs/>
          <w:szCs w:val="24"/>
        </w:rPr>
        <w:t>Za rok 2021 som</w:t>
      </w:r>
      <w:r w:rsidR="00C8556F">
        <w:rPr>
          <w:rFonts w:cs="Arial"/>
          <w:b/>
          <w:bCs/>
          <w:szCs w:val="24"/>
        </w:rPr>
        <w:t xml:space="preserve"> z </w:t>
      </w:r>
      <w:r w:rsidRPr="005B2D12">
        <w:rPr>
          <w:rFonts w:cs="Arial"/>
          <w:b/>
          <w:bCs/>
          <w:szCs w:val="24"/>
        </w:rPr>
        <w:t>pozície komisárky</w:t>
      </w:r>
      <w:r w:rsidR="000E31F7">
        <w:rPr>
          <w:rFonts w:cs="Arial"/>
          <w:b/>
          <w:bCs/>
          <w:szCs w:val="24"/>
        </w:rPr>
        <w:t xml:space="preserve"> pre </w:t>
      </w:r>
      <w:r w:rsidRPr="005B2D12">
        <w:rPr>
          <w:rFonts w:cs="Arial"/>
          <w:b/>
          <w:bCs/>
          <w:szCs w:val="24"/>
        </w:rPr>
        <w:t>osoby</w:t>
      </w:r>
      <w:r w:rsidR="000E31F7">
        <w:rPr>
          <w:rFonts w:cs="Arial"/>
          <w:b/>
          <w:bCs/>
          <w:szCs w:val="24"/>
        </w:rPr>
        <w:t xml:space="preserve"> so </w:t>
      </w:r>
      <w:r w:rsidRPr="005B2D12">
        <w:rPr>
          <w:rFonts w:cs="Arial"/>
          <w:b/>
          <w:bCs/>
          <w:szCs w:val="24"/>
        </w:rPr>
        <w:t>zdravotným postihnutím uložila zariadeniam sociálnych služieb,</w:t>
      </w:r>
      <w:r w:rsidR="000E31F7">
        <w:rPr>
          <w:rFonts w:cs="Arial"/>
          <w:b/>
          <w:bCs/>
          <w:szCs w:val="24"/>
        </w:rPr>
        <w:t xml:space="preserve"> v </w:t>
      </w:r>
      <w:r w:rsidRPr="005B2D12">
        <w:rPr>
          <w:rFonts w:cs="Arial"/>
          <w:b/>
          <w:bCs/>
          <w:szCs w:val="24"/>
        </w:rPr>
        <w:t>ktorých sme vykonali monitoring, celkovo 183</w:t>
      </w:r>
      <w:r w:rsidRPr="005B2D12">
        <w:rPr>
          <w:rFonts w:cs="Arial"/>
          <w:b/>
          <w:bCs/>
          <w:color w:val="FF0000"/>
          <w:szCs w:val="24"/>
        </w:rPr>
        <w:t xml:space="preserve"> </w:t>
      </w:r>
      <w:r w:rsidRPr="005B2D12">
        <w:rPr>
          <w:rFonts w:cs="Arial"/>
          <w:b/>
          <w:bCs/>
          <w:szCs w:val="24"/>
        </w:rPr>
        <w:t>opatrení</w:t>
      </w:r>
      <w:r w:rsidR="00A4335F">
        <w:rPr>
          <w:rFonts w:cs="Arial"/>
          <w:b/>
          <w:bCs/>
          <w:szCs w:val="24"/>
        </w:rPr>
        <w:t xml:space="preserve"> na </w:t>
      </w:r>
      <w:r w:rsidRPr="005B2D12">
        <w:rPr>
          <w:rFonts w:cs="Arial"/>
          <w:b/>
          <w:bCs/>
          <w:szCs w:val="24"/>
        </w:rPr>
        <w:t>nápravu</w:t>
      </w:r>
      <w:r w:rsidRPr="005B2D12">
        <w:rPr>
          <w:rStyle w:val="Odkaznapoznmkupodiarou"/>
          <w:rFonts w:cs="Arial"/>
          <w:szCs w:val="24"/>
        </w:rPr>
        <w:footnoteReference w:id="145"/>
      </w:r>
      <w:r w:rsidRPr="005B2D12">
        <w:rPr>
          <w:rFonts w:cs="Arial"/>
          <w:szCs w:val="24"/>
        </w:rPr>
        <w:t>.</w:t>
      </w:r>
    </w:p>
    <w:p w14:paraId="18B7D6F3" w14:textId="77777777" w:rsidR="00224168" w:rsidRPr="005B2D12" w:rsidRDefault="00224168" w:rsidP="00224168">
      <w:pPr>
        <w:spacing w:line="240" w:lineRule="auto"/>
        <w:rPr>
          <w:rFonts w:cs="Arial"/>
        </w:rPr>
      </w:pPr>
    </w:p>
    <w:p w14:paraId="668DF3CD" w14:textId="28960949" w:rsidR="006129BA" w:rsidRPr="005B2D12" w:rsidRDefault="006129BA" w:rsidP="006129BA">
      <w:pPr>
        <w:spacing w:line="240" w:lineRule="auto"/>
        <w:rPr>
          <w:rFonts w:cs="Arial"/>
          <w:szCs w:val="24"/>
        </w:rPr>
      </w:pPr>
      <w:r w:rsidRPr="005B2D12">
        <w:rPr>
          <w:rFonts w:cs="Arial"/>
          <w:szCs w:val="24"/>
        </w:rPr>
        <w:t>Z tabuľky</w:t>
      </w:r>
      <w:r w:rsidR="00433AF2">
        <w:rPr>
          <w:rFonts w:cs="Arial"/>
          <w:szCs w:val="24"/>
        </w:rPr>
        <w:t xml:space="preserve"> č. </w:t>
      </w:r>
      <w:r w:rsidR="000A5A54">
        <w:rPr>
          <w:rFonts w:cs="Arial"/>
          <w:szCs w:val="24"/>
        </w:rPr>
        <w:t>28</w:t>
      </w:r>
      <w:r w:rsidR="0093554B">
        <w:rPr>
          <w:rFonts w:cs="Arial"/>
          <w:szCs w:val="24"/>
        </w:rPr>
        <w:t xml:space="preserve"> a</w:t>
      </w:r>
      <w:r w:rsidR="00C8556F">
        <w:rPr>
          <w:rFonts w:cs="Arial"/>
          <w:szCs w:val="24"/>
        </w:rPr>
        <w:t xml:space="preserve"> z </w:t>
      </w:r>
      <w:r w:rsidRPr="005B2D12">
        <w:rPr>
          <w:rFonts w:cs="Arial"/>
          <w:szCs w:val="24"/>
        </w:rPr>
        <w:t>grafu</w:t>
      </w:r>
      <w:r w:rsidR="00433AF2">
        <w:rPr>
          <w:rFonts w:cs="Arial"/>
          <w:szCs w:val="24"/>
        </w:rPr>
        <w:t xml:space="preserve"> č. </w:t>
      </w:r>
      <w:r w:rsidR="000A5A54">
        <w:rPr>
          <w:rFonts w:cs="Arial"/>
          <w:szCs w:val="24"/>
        </w:rPr>
        <w:t>65</w:t>
      </w:r>
      <w:r w:rsidRPr="005B2D12">
        <w:rPr>
          <w:rFonts w:cs="Arial"/>
          <w:szCs w:val="24"/>
        </w:rPr>
        <w:t xml:space="preserve"> je zrejmé,</w:t>
      </w:r>
      <w:r w:rsidR="00C8556F">
        <w:rPr>
          <w:rFonts w:cs="Arial"/>
          <w:szCs w:val="24"/>
        </w:rPr>
        <w:t xml:space="preserve"> že </w:t>
      </w:r>
      <w:r w:rsidRPr="005B2D12">
        <w:rPr>
          <w:rFonts w:cs="Arial"/>
          <w:szCs w:val="24"/>
        </w:rPr>
        <w:t>najviac uložených opatrení,</w:t>
      </w:r>
      <w:r w:rsidR="000E31F7">
        <w:rPr>
          <w:rFonts w:cs="Arial"/>
          <w:szCs w:val="24"/>
        </w:rPr>
        <w:t xml:space="preserve"> v </w:t>
      </w:r>
      <w:r w:rsidRPr="005B2D12">
        <w:rPr>
          <w:rFonts w:cs="Arial"/>
          <w:szCs w:val="24"/>
        </w:rPr>
        <w:t>počte 72,</w:t>
      </w:r>
      <w:r w:rsidR="0093554B">
        <w:rPr>
          <w:rFonts w:cs="Arial"/>
          <w:szCs w:val="24"/>
        </w:rPr>
        <w:t xml:space="preserve"> t. j. </w:t>
      </w:r>
      <w:r w:rsidRPr="005B2D12">
        <w:rPr>
          <w:rFonts w:cs="Arial"/>
          <w:szCs w:val="24"/>
        </w:rPr>
        <w:t>39</w:t>
      </w:r>
      <w:r w:rsidR="00433AF2">
        <w:rPr>
          <w:rFonts w:cs="Arial"/>
          <w:szCs w:val="24"/>
        </w:rPr>
        <w:t> %</w:t>
      </w:r>
      <w:r w:rsidRPr="005B2D12">
        <w:rPr>
          <w:rFonts w:cs="Arial"/>
          <w:szCs w:val="24"/>
        </w:rPr>
        <w:t>,</w:t>
      </w:r>
      <w:r w:rsidR="000E31F7">
        <w:rPr>
          <w:rFonts w:cs="Arial"/>
          <w:szCs w:val="24"/>
        </w:rPr>
        <w:t xml:space="preserve"> sa </w:t>
      </w:r>
      <w:r w:rsidRPr="005B2D12">
        <w:rPr>
          <w:rFonts w:cs="Arial"/>
          <w:szCs w:val="24"/>
        </w:rPr>
        <w:t>týkalo oblasti práva</w:t>
      </w:r>
      <w:r w:rsidR="00A4335F">
        <w:rPr>
          <w:rFonts w:cs="Arial"/>
          <w:szCs w:val="24"/>
        </w:rPr>
        <w:t xml:space="preserve"> na </w:t>
      </w:r>
      <w:r w:rsidRPr="005B2D12">
        <w:rPr>
          <w:rFonts w:cs="Arial"/>
          <w:szCs w:val="24"/>
        </w:rPr>
        <w:t>primeranú životnú úroveň.</w:t>
      </w:r>
      <w:r w:rsidR="000E31F7">
        <w:rPr>
          <w:rFonts w:cs="Arial"/>
          <w:szCs w:val="24"/>
        </w:rPr>
        <w:t xml:space="preserve"> V </w:t>
      </w:r>
      <w:r w:rsidRPr="005B2D12">
        <w:rPr>
          <w:rFonts w:cs="Arial"/>
          <w:szCs w:val="24"/>
        </w:rPr>
        <w:t>počte 42 opatrení,</w:t>
      </w:r>
      <w:r w:rsidR="0093554B">
        <w:rPr>
          <w:rFonts w:cs="Arial"/>
          <w:szCs w:val="24"/>
        </w:rPr>
        <w:t xml:space="preserve"> t. j. </w:t>
      </w:r>
      <w:r w:rsidRPr="005B2D12">
        <w:rPr>
          <w:rFonts w:cs="Arial"/>
          <w:szCs w:val="24"/>
        </w:rPr>
        <w:t>23</w:t>
      </w:r>
      <w:r w:rsidR="00433AF2">
        <w:rPr>
          <w:rFonts w:cs="Arial"/>
          <w:szCs w:val="24"/>
        </w:rPr>
        <w:t> %</w:t>
      </w:r>
      <w:r w:rsidRPr="005B2D12">
        <w:rPr>
          <w:rFonts w:cs="Arial"/>
          <w:szCs w:val="24"/>
        </w:rPr>
        <w:t xml:space="preserve"> opatrení, je uložených</w:t>
      </w:r>
      <w:r w:rsidR="000E31F7">
        <w:rPr>
          <w:rFonts w:cs="Arial"/>
          <w:szCs w:val="24"/>
        </w:rPr>
        <w:t xml:space="preserve"> v </w:t>
      </w:r>
      <w:r w:rsidRPr="005B2D12">
        <w:rPr>
          <w:rFonts w:cs="Arial"/>
          <w:szCs w:val="24"/>
        </w:rPr>
        <w:t>oblasti ochrany</w:t>
      </w:r>
      <w:r w:rsidR="000E31F7">
        <w:rPr>
          <w:rFonts w:cs="Arial"/>
          <w:szCs w:val="24"/>
        </w:rPr>
        <w:t xml:space="preserve"> pred </w:t>
      </w:r>
      <w:r w:rsidRPr="005B2D12">
        <w:rPr>
          <w:rFonts w:cs="Arial"/>
          <w:szCs w:val="24"/>
        </w:rPr>
        <w:t>mučením</w:t>
      </w:r>
      <w:r w:rsidR="0093554B">
        <w:rPr>
          <w:rFonts w:cs="Arial"/>
          <w:szCs w:val="24"/>
        </w:rPr>
        <w:t xml:space="preserve"> a </w:t>
      </w:r>
      <w:r w:rsidRPr="005B2D12">
        <w:rPr>
          <w:rFonts w:cs="Arial"/>
          <w:szCs w:val="24"/>
        </w:rPr>
        <w:t>iným krutým</w:t>
      </w:r>
      <w:r w:rsidR="0093554B">
        <w:rPr>
          <w:rFonts w:cs="Arial"/>
          <w:szCs w:val="24"/>
        </w:rPr>
        <w:t xml:space="preserve"> a </w:t>
      </w:r>
      <w:r w:rsidRPr="005B2D12">
        <w:rPr>
          <w:rFonts w:cs="Arial"/>
          <w:szCs w:val="24"/>
        </w:rPr>
        <w:t>neľudským</w:t>
      </w:r>
      <w:r w:rsidR="0093554B">
        <w:rPr>
          <w:rFonts w:cs="Arial"/>
          <w:szCs w:val="24"/>
        </w:rPr>
        <w:t xml:space="preserve"> alebo </w:t>
      </w:r>
      <w:r w:rsidRPr="005B2D12">
        <w:rPr>
          <w:rFonts w:cs="Arial"/>
          <w:szCs w:val="24"/>
        </w:rPr>
        <w:t>ponižujúcim zaobchádzaním. 27 opatrení,</w:t>
      </w:r>
      <w:r w:rsidR="0093554B">
        <w:rPr>
          <w:rFonts w:cs="Arial"/>
          <w:szCs w:val="24"/>
        </w:rPr>
        <w:t xml:space="preserve"> t. j. </w:t>
      </w:r>
      <w:r w:rsidRPr="005B2D12">
        <w:rPr>
          <w:rFonts w:cs="Arial"/>
          <w:szCs w:val="24"/>
        </w:rPr>
        <w:t>15</w:t>
      </w:r>
      <w:r w:rsidR="00433AF2">
        <w:rPr>
          <w:rFonts w:cs="Arial"/>
          <w:szCs w:val="24"/>
        </w:rPr>
        <w:t> %</w:t>
      </w:r>
      <w:r w:rsidRPr="005B2D12">
        <w:rPr>
          <w:rFonts w:cs="Arial"/>
          <w:szCs w:val="24"/>
        </w:rPr>
        <w:t xml:space="preserve"> opatrení je</w:t>
      </w:r>
      <w:r w:rsidR="000E31F7">
        <w:rPr>
          <w:rFonts w:cs="Arial"/>
          <w:szCs w:val="24"/>
        </w:rPr>
        <w:t xml:space="preserve"> v </w:t>
      </w:r>
      <w:r w:rsidRPr="005B2D12">
        <w:rPr>
          <w:rFonts w:cs="Arial"/>
          <w:szCs w:val="24"/>
        </w:rPr>
        <w:t>oblasti práva</w:t>
      </w:r>
      <w:r w:rsidR="00A4335F">
        <w:rPr>
          <w:rFonts w:cs="Arial"/>
          <w:szCs w:val="24"/>
        </w:rPr>
        <w:t xml:space="preserve"> na </w:t>
      </w:r>
      <w:r w:rsidRPr="005B2D12">
        <w:rPr>
          <w:rFonts w:cs="Arial"/>
          <w:szCs w:val="24"/>
        </w:rPr>
        <w:t>uplatnenie spôsobilosti</w:t>
      </w:r>
      <w:r w:rsidR="00A4335F">
        <w:rPr>
          <w:rFonts w:cs="Arial"/>
          <w:szCs w:val="24"/>
        </w:rPr>
        <w:t xml:space="preserve"> na </w:t>
      </w:r>
      <w:r w:rsidRPr="005B2D12">
        <w:rPr>
          <w:rFonts w:cs="Arial"/>
          <w:szCs w:val="24"/>
        </w:rPr>
        <w:t>právne úkony</w:t>
      </w:r>
      <w:r w:rsidR="0093554B">
        <w:rPr>
          <w:rFonts w:cs="Arial"/>
          <w:szCs w:val="24"/>
        </w:rPr>
        <w:t xml:space="preserve"> a </w:t>
      </w:r>
      <w:r w:rsidRPr="005B2D12">
        <w:rPr>
          <w:rFonts w:cs="Arial"/>
          <w:szCs w:val="24"/>
        </w:rPr>
        <w:t>práva</w:t>
      </w:r>
      <w:r w:rsidR="00A4335F">
        <w:rPr>
          <w:rFonts w:cs="Arial"/>
          <w:szCs w:val="24"/>
        </w:rPr>
        <w:t xml:space="preserve"> na </w:t>
      </w:r>
      <w:r w:rsidRPr="005B2D12">
        <w:rPr>
          <w:rFonts w:cs="Arial"/>
          <w:szCs w:val="24"/>
        </w:rPr>
        <w:t>slobodu</w:t>
      </w:r>
      <w:r w:rsidR="0093554B">
        <w:rPr>
          <w:rFonts w:cs="Arial"/>
          <w:szCs w:val="24"/>
        </w:rPr>
        <w:t xml:space="preserve"> a </w:t>
      </w:r>
      <w:r w:rsidRPr="005B2D12">
        <w:rPr>
          <w:rFonts w:cs="Arial"/>
          <w:szCs w:val="24"/>
        </w:rPr>
        <w:t>osobnú bezpečnosť</w:t>
      </w:r>
      <w:r w:rsidR="0093554B">
        <w:rPr>
          <w:rFonts w:cs="Arial"/>
          <w:szCs w:val="24"/>
        </w:rPr>
        <w:t xml:space="preserve"> a </w:t>
      </w:r>
      <w:r w:rsidRPr="005B2D12">
        <w:rPr>
          <w:rFonts w:cs="Arial"/>
          <w:szCs w:val="24"/>
        </w:rPr>
        <w:t>23 opatrení,</w:t>
      </w:r>
      <w:r w:rsidR="0093554B">
        <w:rPr>
          <w:rFonts w:cs="Arial"/>
          <w:szCs w:val="24"/>
        </w:rPr>
        <w:t xml:space="preserve"> t. j. </w:t>
      </w:r>
      <w:r w:rsidRPr="005B2D12">
        <w:rPr>
          <w:rFonts w:cs="Arial"/>
          <w:szCs w:val="24"/>
        </w:rPr>
        <w:t>13</w:t>
      </w:r>
      <w:r w:rsidR="00433AF2">
        <w:rPr>
          <w:rFonts w:cs="Arial"/>
          <w:szCs w:val="24"/>
        </w:rPr>
        <w:t> %</w:t>
      </w:r>
      <w:r w:rsidRPr="005B2D12">
        <w:rPr>
          <w:rFonts w:cs="Arial"/>
          <w:szCs w:val="24"/>
        </w:rPr>
        <w:t xml:space="preserve"> opatrení je</w:t>
      </w:r>
      <w:r w:rsidR="000E31F7">
        <w:rPr>
          <w:rFonts w:cs="Arial"/>
          <w:szCs w:val="24"/>
        </w:rPr>
        <w:t xml:space="preserve"> v </w:t>
      </w:r>
      <w:r w:rsidRPr="005B2D12">
        <w:rPr>
          <w:rFonts w:cs="Arial"/>
          <w:szCs w:val="24"/>
        </w:rPr>
        <w:t>oblasti práva</w:t>
      </w:r>
      <w:r w:rsidR="00A4335F">
        <w:rPr>
          <w:rFonts w:cs="Arial"/>
          <w:szCs w:val="24"/>
        </w:rPr>
        <w:t xml:space="preserve"> na </w:t>
      </w:r>
      <w:r w:rsidRPr="005B2D12">
        <w:rPr>
          <w:rFonts w:cs="Arial"/>
          <w:szCs w:val="24"/>
        </w:rPr>
        <w:t>najvyššiu dosiahnuteľnú úroveň fyzického</w:t>
      </w:r>
      <w:r w:rsidR="0093554B">
        <w:rPr>
          <w:rFonts w:cs="Arial"/>
          <w:szCs w:val="24"/>
        </w:rPr>
        <w:t xml:space="preserve"> a </w:t>
      </w:r>
      <w:r w:rsidRPr="005B2D12">
        <w:rPr>
          <w:rFonts w:cs="Arial"/>
          <w:szCs w:val="24"/>
        </w:rPr>
        <w:t>duševného zdravia.</w:t>
      </w:r>
      <w:r w:rsidRPr="005B2D12" w:rsidDel="00FD2E11">
        <w:rPr>
          <w:rFonts w:cs="Arial"/>
          <w:szCs w:val="24"/>
        </w:rPr>
        <w:t xml:space="preserve"> </w:t>
      </w:r>
      <w:r w:rsidRPr="005B2D12">
        <w:rPr>
          <w:rFonts w:cs="Arial"/>
          <w:szCs w:val="24"/>
        </w:rPr>
        <w:t>Najmenej, 19 opatrení,</w:t>
      </w:r>
      <w:r w:rsidR="0093554B">
        <w:rPr>
          <w:rFonts w:cs="Arial"/>
          <w:szCs w:val="24"/>
        </w:rPr>
        <w:t xml:space="preserve"> t. j. </w:t>
      </w:r>
      <w:r w:rsidRPr="005B2D12">
        <w:rPr>
          <w:rFonts w:cs="Arial"/>
          <w:szCs w:val="24"/>
        </w:rPr>
        <w:t>10</w:t>
      </w:r>
      <w:r w:rsidR="00433AF2">
        <w:rPr>
          <w:rFonts w:cs="Arial"/>
          <w:szCs w:val="24"/>
        </w:rPr>
        <w:t> %</w:t>
      </w:r>
      <w:r w:rsidRPr="005B2D12">
        <w:rPr>
          <w:rFonts w:cs="Arial"/>
          <w:szCs w:val="24"/>
        </w:rPr>
        <w:t xml:space="preserve"> opatrení, bolo uložených</w:t>
      </w:r>
      <w:r w:rsidR="000E31F7">
        <w:rPr>
          <w:rFonts w:cs="Arial"/>
          <w:szCs w:val="24"/>
        </w:rPr>
        <w:t xml:space="preserve"> v </w:t>
      </w:r>
      <w:r w:rsidRPr="005B2D12">
        <w:rPr>
          <w:rFonts w:cs="Arial"/>
          <w:szCs w:val="24"/>
        </w:rPr>
        <w:t>oblasti práva</w:t>
      </w:r>
      <w:r w:rsidR="00A4335F">
        <w:rPr>
          <w:rFonts w:cs="Arial"/>
          <w:szCs w:val="24"/>
        </w:rPr>
        <w:t xml:space="preserve"> na </w:t>
      </w:r>
      <w:r w:rsidRPr="005B2D12">
        <w:rPr>
          <w:rFonts w:cs="Arial"/>
          <w:szCs w:val="24"/>
        </w:rPr>
        <w:t>nezávislý spôsob života</w:t>
      </w:r>
      <w:r w:rsidR="0093554B">
        <w:rPr>
          <w:rFonts w:cs="Arial"/>
          <w:szCs w:val="24"/>
        </w:rPr>
        <w:t xml:space="preserve"> a </w:t>
      </w:r>
      <w:r w:rsidRPr="005B2D12">
        <w:rPr>
          <w:rFonts w:cs="Arial"/>
          <w:szCs w:val="24"/>
        </w:rPr>
        <w:t>zapojenie</w:t>
      </w:r>
      <w:r w:rsidR="0093554B">
        <w:rPr>
          <w:rFonts w:cs="Arial"/>
          <w:szCs w:val="24"/>
        </w:rPr>
        <w:t xml:space="preserve"> do </w:t>
      </w:r>
      <w:r w:rsidRPr="005B2D12">
        <w:rPr>
          <w:rFonts w:cs="Arial"/>
          <w:szCs w:val="24"/>
        </w:rPr>
        <w:t xml:space="preserve">spoločnosti. </w:t>
      </w:r>
    </w:p>
    <w:p w14:paraId="6ECEE7B2" w14:textId="77777777" w:rsidR="006129BA" w:rsidRPr="005B2D12" w:rsidRDefault="006129BA" w:rsidP="006129BA">
      <w:pPr>
        <w:spacing w:line="240" w:lineRule="auto"/>
        <w:rPr>
          <w:rFonts w:cs="Arial"/>
          <w:szCs w:val="24"/>
        </w:rPr>
      </w:pPr>
    </w:p>
    <w:p w14:paraId="129B8AE8" w14:textId="493CDFD5" w:rsidR="006129BA" w:rsidRPr="005B2D12" w:rsidRDefault="006129BA" w:rsidP="000A5A54">
      <w:r w:rsidRPr="005B2D12">
        <w:t>Zoznam všetkých uložených opatrení je uvedený</w:t>
      </w:r>
      <w:r w:rsidR="000E31F7">
        <w:t xml:space="preserve"> v </w:t>
      </w:r>
      <w:r w:rsidRPr="005B2D12">
        <w:t>tabuľke</w:t>
      </w:r>
      <w:r w:rsidR="00433AF2">
        <w:t xml:space="preserve"> č. </w:t>
      </w:r>
      <w:r w:rsidR="009701D0">
        <w:t>2</w:t>
      </w:r>
      <w:r w:rsidR="000E31F7">
        <w:t xml:space="preserve"> v </w:t>
      </w:r>
      <w:r w:rsidRPr="005B2D12">
        <w:t>kapitole</w:t>
      </w:r>
      <w:r w:rsidR="00433AF2">
        <w:t xml:space="preserve"> č. </w:t>
      </w:r>
      <w:r w:rsidR="009701D0">
        <w:t>1.4</w:t>
      </w:r>
      <w:r w:rsidR="0093554B">
        <w:t> -</w:t>
      </w:r>
      <w:r w:rsidR="000A5A54">
        <w:t xml:space="preserve"> </w:t>
      </w:r>
      <w:r w:rsidRPr="005B2D12">
        <w:t>Štatistické informácie</w:t>
      </w:r>
      <w:r w:rsidR="00A4335F">
        <w:t xml:space="preserve"> o </w:t>
      </w:r>
      <w:r w:rsidRPr="005B2D12">
        <w:t>činnosti Úradu komisára</w:t>
      </w:r>
      <w:r w:rsidR="000E31F7">
        <w:t xml:space="preserve"> pre </w:t>
      </w:r>
      <w:r w:rsidRPr="005B2D12">
        <w:t>osoby</w:t>
      </w:r>
      <w:r w:rsidR="000E31F7">
        <w:t xml:space="preserve"> so </w:t>
      </w:r>
      <w:r w:rsidRPr="005B2D12">
        <w:t>zdravotným postihnutím.</w:t>
      </w:r>
    </w:p>
    <w:p w14:paraId="7491EDF6" w14:textId="77777777" w:rsidR="00224168" w:rsidRPr="005B2D12" w:rsidRDefault="00224168" w:rsidP="00224168">
      <w:pPr>
        <w:spacing w:line="240" w:lineRule="auto"/>
        <w:rPr>
          <w:rFonts w:cs="Arial"/>
        </w:rPr>
      </w:pPr>
    </w:p>
    <w:p w14:paraId="1D62E44A" w14:textId="77777777" w:rsidR="00224168" w:rsidRPr="005B2D12" w:rsidRDefault="00224168" w:rsidP="00224168">
      <w:pPr>
        <w:pStyle w:val="Table"/>
        <w:rPr>
          <w:rFonts w:cs="Arial"/>
          <w:i/>
        </w:rPr>
      </w:pPr>
      <w:bookmarkStart w:id="363" w:name="_Toc99324590"/>
      <w:bookmarkStart w:id="364" w:name="_Hlk35518377"/>
      <w:r w:rsidRPr="005B2D12">
        <w:rPr>
          <w:rFonts w:cs="Arial"/>
        </w:rPr>
        <w:t>Počet uložených opatrení podľa oblasti hodnotenia</w:t>
      </w:r>
      <w:bookmarkEnd w:id="363"/>
    </w:p>
    <w:tbl>
      <w:tblPr>
        <w:tblStyle w:val="Tabukakomisarsk"/>
        <w:tblW w:w="5000" w:type="pct"/>
        <w:tblLook w:val="04A0" w:firstRow="1" w:lastRow="0" w:firstColumn="1" w:lastColumn="0" w:noHBand="0" w:noVBand="1"/>
      </w:tblPr>
      <w:tblGrid>
        <w:gridCol w:w="5949"/>
        <w:gridCol w:w="3277"/>
      </w:tblGrid>
      <w:tr w:rsidR="00224168" w:rsidRPr="005B2D12" w14:paraId="159E1505" w14:textId="77777777" w:rsidTr="009123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24" w:type="pct"/>
          </w:tcPr>
          <w:p w14:paraId="75DCB057" w14:textId="77777777" w:rsidR="00224168" w:rsidRPr="005B2D12" w:rsidRDefault="00224168" w:rsidP="006129BA">
            <w:pPr>
              <w:spacing w:line="240" w:lineRule="auto"/>
              <w:jc w:val="left"/>
              <w:rPr>
                <w:rFonts w:eastAsia="Times New Roman" w:cs="Arial"/>
                <w:color w:val="000000"/>
                <w:sz w:val="20"/>
                <w:szCs w:val="20"/>
                <w:lang w:eastAsia="sk-SK"/>
              </w:rPr>
            </w:pPr>
            <w:r w:rsidRPr="005B2D12">
              <w:rPr>
                <w:rFonts w:eastAsia="Times New Roman" w:cs="Arial"/>
                <w:color w:val="000000"/>
                <w:sz w:val="20"/>
                <w:szCs w:val="20"/>
                <w:lang w:eastAsia="sk-SK"/>
              </w:rPr>
              <w:t>Oblasť</w:t>
            </w:r>
          </w:p>
        </w:tc>
        <w:tc>
          <w:tcPr>
            <w:tcW w:w="1776" w:type="pct"/>
          </w:tcPr>
          <w:p w14:paraId="2E65E20F" w14:textId="77777777" w:rsidR="00224168" w:rsidRPr="005B2D12" w:rsidRDefault="00224168" w:rsidP="001B138C">
            <w:pPr>
              <w:spacing w:line="240" w:lineRule="auto"/>
              <w:contextualSpacing/>
              <w:jc w:val="lef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Počet uložených opatrení</w:t>
            </w:r>
          </w:p>
        </w:tc>
      </w:tr>
      <w:tr w:rsidR="00581ACB" w:rsidRPr="005B2D12" w14:paraId="63E57A33"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24" w:type="pct"/>
          </w:tcPr>
          <w:p w14:paraId="6C9923CD" w14:textId="5ABA77E7" w:rsidR="00581ACB" w:rsidRPr="005B2D12" w:rsidRDefault="00581ACB" w:rsidP="00581ACB">
            <w:pPr>
              <w:spacing w:line="240" w:lineRule="auto"/>
              <w:jc w:val="left"/>
              <w:rPr>
                <w:rFonts w:eastAsia="Times New Roman" w:cs="Arial"/>
                <w:color w:val="000000"/>
                <w:sz w:val="20"/>
                <w:szCs w:val="20"/>
                <w:lang w:eastAsia="sk-SK"/>
              </w:rPr>
            </w:pPr>
            <w:r w:rsidRPr="005B2D12">
              <w:rPr>
                <w:rFonts w:eastAsia="Times New Roman" w:cs="Arial"/>
                <w:b w:val="0"/>
                <w:bCs w:val="0"/>
                <w:color w:val="000000"/>
                <w:sz w:val="20"/>
                <w:szCs w:val="20"/>
                <w:lang w:eastAsia="sk-SK"/>
              </w:rPr>
              <w:t>Článok 28 Dohovoru</w:t>
            </w:r>
            <w:r w:rsidRPr="005B2D12">
              <w:rPr>
                <w:rFonts w:eastAsia="Times New Roman" w:cs="Arial"/>
                <w:color w:val="000000"/>
                <w:sz w:val="20"/>
                <w:szCs w:val="20"/>
                <w:lang w:eastAsia="sk-SK"/>
              </w:rPr>
              <w:t xml:space="preserve"> Právo</w:t>
            </w:r>
            <w:r w:rsidR="00A4335F">
              <w:rPr>
                <w:rFonts w:eastAsia="Times New Roman" w:cs="Arial"/>
                <w:color w:val="000000"/>
                <w:sz w:val="20"/>
                <w:szCs w:val="20"/>
                <w:lang w:eastAsia="sk-SK"/>
              </w:rPr>
              <w:t xml:space="preserve"> na </w:t>
            </w:r>
            <w:r w:rsidRPr="005B2D12">
              <w:rPr>
                <w:rFonts w:eastAsia="Times New Roman" w:cs="Arial"/>
                <w:color w:val="000000"/>
                <w:sz w:val="20"/>
                <w:szCs w:val="20"/>
                <w:lang w:eastAsia="sk-SK"/>
              </w:rPr>
              <w:t xml:space="preserve">primeranú životnú úroveň </w:t>
            </w:r>
          </w:p>
        </w:tc>
        <w:tc>
          <w:tcPr>
            <w:tcW w:w="1776" w:type="pct"/>
          </w:tcPr>
          <w:p w14:paraId="49FF5826" w14:textId="27884135" w:rsidR="00581ACB" w:rsidRPr="005B2D12" w:rsidRDefault="00581ACB" w:rsidP="00581ACB">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cs="Arial"/>
                <w:sz w:val="16"/>
                <w:szCs w:val="16"/>
              </w:rPr>
              <w:t>72</w:t>
            </w:r>
          </w:p>
        </w:tc>
      </w:tr>
      <w:tr w:rsidR="00581ACB" w:rsidRPr="005B2D12" w14:paraId="35F13C5A"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3224" w:type="pct"/>
          </w:tcPr>
          <w:p w14:paraId="758DF2E8" w14:textId="359C966D" w:rsidR="00581ACB" w:rsidRPr="005B2D12" w:rsidRDefault="00581ACB" w:rsidP="00581ACB">
            <w:pPr>
              <w:spacing w:line="240" w:lineRule="auto"/>
              <w:jc w:val="left"/>
              <w:rPr>
                <w:rFonts w:eastAsia="Times New Roman" w:cs="Arial"/>
                <w:color w:val="000000"/>
                <w:sz w:val="20"/>
                <w:szCs w:val="20"/>
                <w:lang w:eastAsia="sk-SK"/>
              </w:rPr>
            </w:pPr>
            <w:r w:rsidRPr="005B2D12">
              <w:rPr>
                <w:rFonts w:eastAsia="Times New Roman" w:cs="Arial"/>
                <w:b w:val="0"/>
                <w:bCs w:val="0"/>
                <w:color w:val="000000"/>
                <w:sz w:val="20"/>
                <w:szCs w:val="20"/>
                <w:lang w:eastAsia="sk-SK"/>
              </w:rPr>
              <w:t>Článok 25 Dohovoru</w:t>
            </w:r>
            <w:r w:rsidRPr="005B2D12">
              <w:rPr>
                <w:rFonts w:eastAsia="Times New Roman" w:cs="Arial"/>
                <w:color w:val="000000"/>
                <w:sz w:val="20"/>
                <w:szCs w:val="20"/>
                <w:lang w:eastAsia="sk-SK"/>
              </w:rPr>
              <w:t xml:space="preserve"> Právo</w:t>
            </w:r>
            <w:r w:rsidR="00A4335F">
              <w:rPr>
                <w:rFonts w:eastAsia="Times New Roman" w:cs="Arial"/>
                <w:color w:val="000000"/>
                <w:sz w:val="20"/>
                <w:szCs w:val="20"/>
                <w:lang w:eastAsia="sk-SK"/>
              </w:rPr>
              <w:t xml:space="preserve"> na </w:t>
            </w:r>
            <w:r w:rsidRPr="005B2D12">
              <w:rPr>
                <w:rFonts w:eastAsia="Times New Roman" w:cs="Arial"/>
                <w:color w:val="000000"/>
                <w:sz w:val="20"/>
                <w:szCs w:val="20"/>
                <w:lang w:eastAsia="sk-SK"/>
              </w:rPr>
              <w:t>najvyššiu dosiahnuteľnú úroveň fyzického</w:t>
            </w:r>
            <w:r w:rsidR="0093554B">
              <w:rPr>
                <w:rFonts w:eastAsia="Times New Roman" w:cs="Arial"/>
                <w:color w:val="000000"/>
                <w:sz w:val="20"/>
                <w:szCs w:val="20"/>
                <w:lang w:eastAsia="sk-SK"/>
              </w:rPr>
              <w:t xml:space="preserve"> a </w:t>
            </w:r>
            <w:r w:rsidRPr="005B2D12">
              <w:rPr>
                <w:rFonts w:eastAsia="Times New Roman" w:cs="Arial"/>
                <w:color w:val="000000"/>
                <w:sz w:val="20"/>
                <w:szCs w:val="20"/>
                <w:lang w:eastAsia="sk-SK"/>
              </w:rPr>
              <w:t>duševného zdravia</w:t>
            </w:r>
          </w:p>
        </w:tc>
        <w:tc>
          <w:tcPr>
            <w:tcW w:w="1776" w:type="pct"/>
          </w:tcPr>
          <w:p w14:paraId="61AC9C33" w14:textId="2343313F" w:rsidR="00581ACB" w:rsidRPr="005B2D12" w:rsidRDefault="00581ACB" w:rsidP="00581ACB">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cs="Arial"/>
                <w:sz w:val="16"/>
                <w:szCs w:val="16"/>
              </w:rPr>
              <w:t>23</w:t>
            </w:r>
          </w:p>
        </w:tc>
      </w:tr>
      <w:tr w:rsidR="00581ACB" w:rsidRPr="005B2D12" w14:paraId="3801B01A"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24" w:type="pct"/>
          </w:tcPr>
          <w:p w14:paraId="02A50AC9" w14:textId="2C8B7A3E" w:rsidR="00581ACB" w:rsidRPr="005B2D12" w:rsidRDefault="00581ACB" w:rsidP="00581ACB">
            <w:pPr>
              <w:spacing w:line="240" w:lineRule="auto"/>
              <w:jc w:val="left"/>
              <w:rPr>
                <w:rFonts w:eastAsia="Times New Roman" w:cs="Arial"/>
                <w:color w:val="000000"/>
                <w:sz w:val="20"/>
                <w:szCs w:val="20"/>
                <w:lang w:eastAsia="sk-SK"/>
              </w:rPr>
            </w:pPr>
            <w:r w:rsidRPr="005B2D12">
              <w:rPr>
                <w:rFonts w:eastAsia="Times New Roman" w:cs="Arial"/>
                <w:b w:val="0"/>
                <w:bCs w:val="0"/>
                <w:color w:val="000000"/>
                <w:sz w:val="20"/>
                <w:szCs w:val="20"/>
                <w:lang w:eastAsia="sk-SK"/>
              </w:rPr>
              <w:t>Článok 12</w:t>
            </w:r>
            <w:r w:rsidR="0093554B">
              <w:rPr>
                <w:rFonts w:eastAsia="Times New Roman" w:cs="Arial"/>
                <w:b w:val="0"/>
                <w:bCs w:val="0"/>
                <w:color w:val="000000"/>
                <w:sz w:val="20"/>
                <w:szCs w:val="20"/>
                <w:lang w:eastAsia="sk-SK"/>
              </w:rPr>
              <w:t xml:space="preserve"> a </w:t>
            </w:r>
            <w:r w:rsidRPr="005B2D12">
              <w:rPr>
                <w:rFonts w:eastAsia="Times New Roman" w:cs="Arial"/>
                <w:b w:val="0"/>
                <w:bCs w:val="0"/>
                <w:color w:val="000000"/>
                <w:sz w:val="20"/>
                <w:szCs w:val="20"/>
                <w:lang w:eastAsia="sk-SK"/>
              </w:rPr>
              <w:t>Článok 14 Dohovoru</w:t>
            </w:r>
            <w:r w:rsidRPr="005B2D12">
              <w:rPr>
                <w:rFonts w:eastAsia="Times New Roman" w:cs="Arial"/>
                <w:color w:val="000000"/>
                <w:sz w:val="20"/>
                <w:szCs w:val="20"/>
                <w:lang w:eastAsia="sk-SK"/>
              </w:rPr>
              <w:t xml:space="preserve"> Právo</w:t>
            </w:r>
            <w:r w:rsidR="00A4335F">
              <w:rPr>
                <w:rFonts w:eastAsia="Times New Roman" w:cs="Arial"/>
                <w:color w:val="000000"/>
                <w:sz w:val="20"/>
                <w:szCs w:val="20"/>
                <w:lang w:eastAsia="sk-SK"/>
              </w:rPr>
              <w:t xml:space="preserve"> na </w:t>
            </w:r>
            <w:r w:rsidRPr="005B2D12">
              <w:rPr>
                <w:rFonts w:eastAsia="Times New Roman" w:cs="Arial"/>
                <w:color w:val="000000"/>
                <w:sz w:val="20"/>
                <w:szCs w:val="20"/>
                <w:lang w:eastAsia="sk-SK"/>
              </w:rPr>
              <w:t>uplatnenie spôsobilosti</w:t>
            </w:r>
            <w:r w:rsidR="00A4335F">
              <w:rPr>
                <w:rFonts w:eastAsia="Times New Roman" w:cs="Arial"/>
                <w:color w:val="000000"/>
                <w:sz w:val="20"/>
                <w:szCs w:val="20"/>
                <w:lang w:eastAsia="sk-SK"/>
              </w:rPr>
              <w:t xml:space="preserve"> na </w:t>
            </w:r>
            <w:r w:rsidRPr="005B2D12">
              <w:rPr>
                <w:rFonts w:eastAsia="Times New Roman" w:cs="Arial"/>
                <w:color w:val="000000"/>
                <w:sz w:val="20"/>
                <w:szCs w:val="20"/>
                <w:lang w:eastAsia="sk-SK"/>
              </w:rPr>
              <w:t>práve úkony</w:t>
            </w:r>
            <w:r w:rsidR="0093554B">
              <w:rPr>
                <w:rFonts w:eastAsia="Times New Roman" w:cs="Arial"/>
                <w:color w:val="000000"/>
                <w:sz w:val="20"/>
                <w:szCs w:val="20"/>
                <w:lang w:eastAsia="sk-SK"/>
              </w:rPr>
              <w:t xml:space="preserve"> a </w:t>
            </w:r>
            <w:r w:rsidRPr="005B2D12">
              <w:rPr>
                <w:rFonts w:eastAsia="Times New Roman" w:cs="Arial"/>
                <w:color w:val="000000"/>
                <w:sz w:val="20"/>
                <w:szCs w:val="20"/>
                <w:lang w:eastAsia="sk-SK"/>
              </w:rPr>
              <w:t>právo</w:t>
            </w:r>
            <w:r w:rsidR="00A4335F">
              <w:rPr>
                <w:rFonts w:eastAsia="Times New Roman" w:cs="Arial"/>
                <w:color w:val="000000"/>
                <w:sz w:val="20"/>
                <w:szCs w:val="20"/>
                <w:lang w:eastAsia="sk-SK"/>
              </w:rPr>
              <w:t xml:space="preserve"> na </w:t>
            </w:r>
            <w:r w:rsidRPr="005B2D12">
              <w:rPr>
                <w:rFonts w:eastAsia="Times New Roman" w:cs="Arial"/>
                <w:color w:val="000000"/>
                <w:sz w:val="20"/>
                <w:szCs w:val="20"/>
                <w:lang w:eastAsia="sk-SK"/>
              </w:rPr>
              <w:t>slobodu</w:t>
            </w:r>
            <w:r w:rsidR="0093554B">
              <w:rPr>
                <w:rFonts w:eastAsia="Times New Roman" w:cs="Arial"/>
                <w:color w:val="000000"/>
                <w:sz w:val="20"/>
                <w:szCs w:val="20"/>
                <w:lang w:eastAsia="sk-SK"/>
              </w:rPr>
              <w:t xml:space="preserve"> a </w:t>
            </w:r>
            <w:r w:rsidRPr="005B2D12">
              <w:rPr>
                <w:rFonts w:eastAsia="Times New Roman" w:cs="Arial"/>
                <w:color w:val="000000"/>
                <w:sz w:val="20"/>
                <w:szCs w:val="20"/>
                <w:lang w:eastAsia="sk-SK"/>
              </w:rPr>
              <w:t>osobnú bezpečnosť.</w:t>
            </w:r>
          </w:p>
        </w:tc>
        <w:tc>
          <w:tcPr>
            <w:tcW w:w="1776" w:type="pct"/>
          </w:tcPr>
          <w:p w14:paraId="109B7C71" w14:textId="168BC187" w:rsidR="00581ACB" w:rsidRPr="005B2D12" w:rsidRDefault="00581ACB" w:rsidP="00581ACB">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cs="Arial"/>
                <w:sz w:val="16"/>
                <w:szCs w:val="16"/>
              </w:rPr>
              <w:t>27</w:t>
            </w:r>
          </w:p>
        </w:tc>
      </w:tr>
      <w:tr w:rsidR="00581ACB" w:rsidRPr="005B2D12" w14:paraId="6F87ACED"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3224" w:type="pct"/>
          </w:tcPr>
          <w:p w14:paraId="33CDB701" w14:textId="5884D0DC" w:rsidR="00581ACB" w:rsidRPr="005B2D12" w:rsidRDefault="00581ACB" w:rsidP="00581ACB">
            <w:pPr>
              <w:spacing w:line="240" w:lineRule="auto"/>
              <w:jc w:val="left"/>
              <w:rPr>
                <w:rFonts w:eastAsia="Times New Roman" w:cs="Arial"/>
                <w:color w:val="000000"/>
                <w:sz w:val="20"/>
                <w:szCs w:val="20"/>
                <w:lang w:eastAsia="sk-SK"/>
              </w:rPr>
            </w:pPr>
            <w:r w:rsidRPr="005B2D12">
              <w:rPr>
                <w:rFonts w:eastAsia="Times New Roman" w:cs="Arial"/>
                <w:b w:val="0"/>
                <w:bCs w:val="0"/>
                <w:color w:val="000000"/>
                <w:sz w:val="20"/>
                <w:szCs w:val="20"/>
                <w:lang w:eastAsia="sk-SK"/>
              </w:rPr>
              <w:t>Článok 15</w:t>
            </w:r>
            <w:r w:rsidR="0093554B">
              <w:rPr>
                <w:rFonts w:eastAsia="Times New Roman" w:cs="Arial"/>
                <w:b w:val="0"/>
                <w:bCs w:val="0"/>
                <w:color w:val="000000"/>
                <w:sz w:val="20"/>
                <w:szCs w:val="20"/>
                <w:lang w:eastAsia="sk-SK"/>
              </w:rPr>
              <w:t xml:space="preserve"> a </w:t>
            </w:r>
            <w:r w:rsidRPr="005B2D12">
              <w:rPr>
                <w:rFonts w:eastAsia="Times New Roman" w:cs="Arial"/>
                <w:b w:val="0"/>
                <w:bCs w:val="0"/>
                <w:color w:val="000000"/>
                <w:sz w:val="20"/>
                <w:szCs w:val="20"/>
                <w:lang w:eastAsia="sk-SK"/>
              </w:rPr>
              <w:t>Článok 16 Dohovoru</w:t>
            </w:r>
            <w:r w:rsidRPr="005B2D12">
              <w:rPr>
                <w:rFonts w:eastAsia="Times New Roman" w:cs="Arial"/>
                <w:color w:val="000000"/>
                <w:sz w:val="20"/>
                <w:szCs w:val="20"/>
                <w:lang w:eastAsia="sk-SK"/>
              </w:rPr>
              <w:t xml:space="preserve"> Ochrana</w:t>
            </w:r>
            <w:r w:rsidR="000E31F7">
              <w:rPr>
                <w:rFonts w:eastAsia="Times New Roman" w:cs="Arial"/>
                <w:color w:val="000000"/>
                <w:sz w:val="20"/>
                <w:szCs w:val="20"/>
                <w:lang w:eastAsia="sk-SK"/>
              </w:rPr>
              <w:t xml:space="preserve"> pred </w:t>
            </w:r>
            <w:r w:rsidRPr="005B2D12">
              <w:rPr>
                <w:rFonts w:eastAsia="Times New Roman" w:cs="Arial"/>
                <w:color w:val="000000"/>
                <w:sz w:val="20"/>
                <w:szCs w:val="20"/>
                <w:lang w:eastAsia="sk-SK"/>
              </w:rPr>
              <w:t>mučením</w:t>
            </w:r>
            <w:r w:rsidR="0093554B">
              <w:rPr>
                <w:rFonts w:eastAsia="Times New Roman" w:cs="Arial"/>
                <w:color w:val="000000"/>
                <w:sz w:val="20"/>
                <w:szCs w:val="20"/>
                <w:lang w:eastAsia="sk-SK"/>
              </w:rPr>
              <w:t xml:space="preserve"> a </w:t>
            </w:r>
            <w:r w:rsidRPr="005B2D12">
              <w:rPr>
                <w:rFonts w:eastAsia="Times New Roman" w:cs="Arial"/>
                <w:color w:val="000000"/>
                <w:sz w:val="20"/>
                <w:szCs w:val="20"/>
                <w:lang w:eastAsia="sk-SK"/>
              </w:rPr>
              <w:t>iným krutým, neľudským</w:t>
            </w:r>
            <w:r w:rsidR="0093554B">
              <w:rPr>
                <w:rFonts w:eastAsia="Times New Roman" w:cs="Arial"/>
                <w:color w:val="000000"/>
                <w:sz w:val="20"/>
                <w:szCs w:val="20"/>
                <w:lang w:eastAsia="sk-SK"/>
              </w:rPr>
              <w:t xml:space="preserve"> alebo </w:t>
            </w:r>
            <w:r w:rsidRPr="005B2D12">
              <w:rPr>
                <w:rFonts w:eastAsia="Times New Roman" w:cs="Arial"/>
                <w:color w:val="000000"/>
                <w:sz w:val="20"/>
                <w:szCs w:val="20"/>
                <w:lang w:eastAsia="sk-SK"/>
              </w:rPr>
              <w:t xml:space="preserve">ponižujúcim zaobchádzaním. </w:t>
            </w:r>
          </w:p>
        </w:tc>
        <w:tc>
          <w:tcPr>
            <w:tcW w:w="1776" w:type="pct"/>
          </w:tcPr>
          <w:p w14:paraId="75F267DE" w14:textId="3B0CEEB2" w:rsidR="00581ACB" w:rsidRPr="005B2D12" w:rsidRDefault="00581ACB" w:rsidP="00581ACB">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sk-SK"/>
              </w:rPr>
            </w:pPr>
            <w:r w:rsidRPr="005B2D12">
              <w:rPr>
                <w:rFonts w:cs="Arial"/>
                <w:sz w:val="16"/>
                <w:szCs w:val="16"/>
              </w:rPr>
              <w:t>42</w:t>
            </w:r>
          </w:p>
        </w:tc>
      </w:tr>
      <w:tr w:rsidR="00581ACB" w:rsidRPr="005B2D12" w14:paraId="2D46A2D2" w14:textId="77777777" w:rsidTr="009123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24" w:type="pct"/>
          </w:tcPr>
          <w:p w14:paraId="4301F4E9" w14:textId="32B9AEFA" w:rsidR="00581ACB" w:rsidRPr="005B2D12" w:rsidRDefault="00581ACB" w:rsidP="00581ACB">
            <w:pPr>
              <w:spacing w:line="240" w:lineRule="auto"/>
              <w:jc w:val="left"/>
              <w:rPr>
                <w:rFonts w:eastAsia="Times New Roman" w:cs="Arial"/>
                <w:color w:val="000000"/>
                <w:sz w:val="20"/>
                <w:szCs w:val="20"/>
                <w:lang w:eastAsia="sk-SK"/>
              </w:rPr>
            </w:pPr>
            <w:r w:rsidRPr="005B2D12">
              <w:rPr>
                <w:rFonts w:eastAsia="Times New Roman" w:cs="Arial"/>
                <w:b w:val="0"/>
                <w:bCs w:val="0"/>
                <w:color w:val="000000"/>
                <w:sz w:val="20"/>
                <w:szCs w:val="20"/>
                <w:lang w:eastAsia="sk-SK"/>
              </w:rPr>
              <w:t>Článok 19 Dohovoru</w:t>
            </w:r>
            <w:r w:rsidRPr="005B2D12">
              <w:rPr>
                <w:rFonts w:eastAsia="Times New Roman" w:cs="Arial"/>
                <w:color w:val="000000"/>
                <w:sz w:val="20"/>
                <w:szCs w:val="20"/>
                <w:lang w:eastAsia="sk-SK"/>
              </w:rPr>
              <w:t xml:space="preserve"> Právo</w:t>
            </w:r>
            <w:r w:rsidR="00A4335F">
              <w:rPr>
                <w:rFonts w:eastAsia="Times New Roman" w:cs="Arial"/>
                <w:color w:val="000000"/>
                <w:sz w:val="20"/>
                <w:szCs w:val="20"/>
                <w:lang w:eastAsia="sk-SK"/>
              </w:rPr>
              <w:t xml:space="preserve"> na </w:t>
            </w:r>
            <w:r w:rsidRPr="005B2D12">
              <w:rPr>
                <w:rFonts w:eastAsia="Times New Roman" w:cs="Arial"/>
                <w:color w:val="000000"/>
                <w:sz w:val="20"/>
                <w:szCs w:val="20"/>
                <w:lang w:eastAsia="sk-SK"/>
              </w:rPr>
              <w:t>nezávislý spôsob života</w:t>
            </w:r>
            <w:r w:rsidR="0093554B">
              <w:rPr>
                <w:rFonts w:eastAsia="Times New Roman" w:cs="Arial"/>
                <w:color w:val="000000"/>
                <w:sz w:val="20"/>
                <w:szCs w:val="20"/>
                <w:lang w:eastAsia="sk-SK"/>
              </w:rPr>
              <w:t xml:space="preserve"> a </w:t>
            </w:r>
            <w:r w:rsidRPr="005B2D12">
              <w:rPr>
                <w:rFonts w:eastAsia="Times New Roman" w:cs="Arial"/>
                <w:color w:val="000000"/>
                <w:sz w:val="20"/>
                <w:szCs w:val="20"/>
                <w:lang w:eastAsia="sk-SK"/>
              </w:rPr>
              <w:t>zapojenie</w:t>
            </w:r>
            <w:r w:rsidR="0093554B">
              <w:rPr>
                <w:rFonts w:eastAsia="Times New Roman" w:cs="Arial"/>
                <w:color w:val="000000"/>
                <w:sz w:val="20"/>
                <w:szCs w:val="20"/>
                <w:lang w:eastAsia="sk-SK"/>
              </w:rPr>
              <w:t xml:space="preserve"> do </w:t>
            </w:r>
            <w:r w:rsidRPr="005B2D12">
              <w:rPr>
                <w:rFonts w:eastAsia="Times New Roman" w:cs="Arial"/>
                <w:color w:val="000000"/>
                <w:sz w:val="20"/>
                <w:szCs w:val="20"/>
                <w:lang w:eastAsia="sk-SK"/>
              </w:rPr>
              <w:t>spoločnosti.</w:t>
            </w:r>
          </w:p>
        </w:tc>
        <w:tc>
          <w:tcPr>
            <w:tcW w:w="1776" w:type="pct"/>
          </w:tcPr>
          <w:p w14:paraId="3D1D6F61" w14:textId="4E17D6BF" w:rsidR="00581ACB" w:rsidRPr="005B2D12" w:rsidRDefault="00581ACB" w:rsidP="00581ACB">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6"/>
                <w:szCs w:val="16"/>
                <w:lang w:eastAsia="sk-SK"/>
              </w:rPr>
            </w:pPr>
            <w:r w:rsidRPr="005B2D12">
              <w:rPr>
                <w:rFonts w:cs="Arial"/>
                <w:sz w:val="16"/>
                <w:szCs w:val="16"/>
              </w:rPr>
              <w:t>19</w:t>
            </w:r>
          </w:p>
        </w:tc>
      </w:tr>
      <w:tr w:rsidR="00581ACB" w:rsidRPr="005B2D12" w14:paraId="29ADE5E2" w14:textId="77777777" w:rsidTr="009123FC">
        <w:trPr>
          <w:trHeight w:val="20"/>
        </w:trPr>
        <w:tc>
          <w:tcPr>
            <w:cnfStyle w:val="001000000000" w:firstRow="0" w:lastRow="0" w:firstColumn="1" w:lastColumn="0" w:oddVBand="0" w:evenVBand="0" w:oddHBand="0" w:evenHBand="0" w:firstRowFirstColumn="0" w:firstRowLastColumn="0" w:lastRowFirstColumn="0" w:lastRowLastColumn="0"/>
            <w:tcW w:w="3224" w:type="pct"/>
          </w:tcPr>
          <w:p w14:paraId="09E1302E" w14:textId="77777777" w:rsidR="00581ACB" w:rsidRPr="005B2D12" w:rsidRDefault="00581ACB" w:rsidP="00581ACB">
            <w:pPr>
              <w:spacing w:line="240" w:lineRule="auto"/>
              <w:jc w:val="left"/>
              <w:rPr>
                <w:rFonts w:eastAsia="Times New Roman" w:cs="Arial"/>
                <w:color w:val="000000"/>
                <w:sz w:val="20"/>
                <w:szCs w:val="20"/>
                <w:lang w:eastAsia="sk-SK"/>
              </w:rPr>
            </w:pPr>
            <w:r w:rsidRPr="005B2D12">
              <w:rPr>
                <w:rFonts w:eastAsia="Times New Roman" w:cs="Arial"/>
                <w:color w:val="000000"/>
                <w:sz w:val="20"/>
                <w:szCs w:val="20"/>
                <w:lang w:eastAsia="sk-SK"/>
              </w:rPr>
              <w:t>SPOLU</w:t>
            </w:r>
          </w:p>
        </w:tc>
        <w:tc>
          <w:tcPr>
            <w:tcW w:w="1776" w:type="pct"/>
          </w:tcPr>
          <w:p w14:paraId="1F01F8AE" w14:textId="3538F916" w:rsidR="00581ACB" w:rsidRPr="005B2D12" w:rsidRDefault="00581ACB" w:rsidP="00581ACB">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sk-SK"/>
              </w:rPr>
            </w:pPr>
            <w:r w:rsidRPr="005B2D12">
              <w:rPr>
                <w:rFonts w:cs="Arial"/>
                <w:b/>
                <w:bCs/>
                <w:sz w:val="20"/>
                <w:szCs w:val="20"/>
              </w:rPr>
              <w:t>183</w:t>
            </w:r>
          </w:p>
        </w:tc>
      </w:tr>
    </w:tbl>
    <w:p w14:paraId="0F58CB33" w14:textId="174EBF37" w:rsidR="006C40AD" w:rsidRDefault="006C40AD" w:rsidP="00224168">
      <w:pPr>
        <w:pStyle w:val="Table"/>
        <w:numPr>
          <w:ilvl w:val="0"/>
          <w:numId w:val="0"/>
        </w:numPr>
        <w:ind w:left="1418" w:hanging="1418"/>
        <w:rPr>
          <w:rFonts w:cs="Arial"/>
        </w:rPr>
      </w:pPr>
    </w:p>
    <w:p w14:paraId="430A7008" w14:textId="77777777" w:rsidR="006C40AD" w:rsidRDefault="006C40AD">
      <w:pPr>
        <w:spacing w:after="160" w:line="259" w:lineRule="auto"/>
        <w:jc w:val="left"/>
        <w:rPr>
          <w:rFonts w:cs="Arial"/>
          <w:szCs w:val="24"/>
        </w:rPr>
      </w:pPr>
      <w:r>
        <w:rPr>
          <w:rFonts w:cs="Arial"/>
        </w:rPr>
        <w:br w:type="page"/>
      </w:r>
    </w:p>
    <w:p w14:paraId="5C780A90" w14:textId="73410FC9" w:rsidR="00224168" w:rsidRDefault="00224168" w:rsidP="00224168">
      <w:pPr>
        <w:pStyle w:val="Chart"/>
        <w:tabs>
          <w:tab w:val="clear" w:pos="426"/>
        </w:tabs>
        <w:spacing w:line="240" w:lineRule="auto"/>
        <w:ind w:left="993" w:hanging="993"/>
        <w:rPr>
          <w:rFonts w:cs="Arial"/>
        </w:rPr>
      </w:pPr>
      <w:bookmarkStart w:id="365" w:name="_Toc99324560"/>
      <w:bookmarkStart w:id="366" w:name="_Hlk35519244"/>
      <w:bookmarkEnd w:id="364"/>
      <w:r w:rsidRPr="005B2D12">
        <w:rPr>
          <w:rFonts w:cs="Arial"/>
        </w:rPr>
        <w:t>Počet uložených opatrení podľa oblastí hodnotenia</w:t>
      </w:r>
      <w:r w:rsidR="000E31F7">
        <w:rPr>
          <w:rFonts w:cs="Arial"/>
        </w:rPr>
        <w:t xml:space="preserve"> v </w:t>
      </w:r>
      <w:r w:rsidRPr="005B2D12">
        <w:rPr>
          <w:rFonts w:cs="Arial"/>
        </w:rPr>
        <w:t>percentách</w:t>
      </w:r>
      <w:bookmarkEnd w:id="365"/>
    </w:p>
    <w:p w14:paraId="1D936451" w14:textId="4119B07A" w:rsidR="008F0D58" w:rsidRPr="005B2D12" w:rsidRDefault="008F0D58" w:rsidP="000477FB">
      <w:pPr>
        <w:rPr>
          <w:rFonts w:cs="Arial"/>
        </w:rPr>
      </w:pPr>
      <w:r>
        <w:rPr>
          <w:noProof/>
        </w:rPr>
        <w:drawing>
          <wp:inline distT="0" distB="0" distL="0" distR="0" wp14:anchorId="11941C6D" wp14:editId="6DBCC636">
            <wp:extent cx="5868000" cy="3600000"/>
            <wp:effectExtent l="0" t="0" r="0" b="635"/>
            <wp:docPr id="30" name="Graf 30">
              <a:extLst xmlns:a="http://schemas.openxmlformats.org/drawingml/2006/main">
                <a:ext uri="{FF2B5EF4-FFF2-40B4-BE49-F238E27FC236}">
                  <a16:creationId xmlns:a16="http://schemas.microsoft.com/office/drawing/2014/main" id="{E8CCEBE3-4BA9-46FA-8719-4EDBE3B0A3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6F2A47F" w14:textId="77777777" w:rsidR="009123FC" w:rsidRPr="005B2D12" w:rsidRDefault="009123FC" w:rsidP="00F469B4">
      <w:pPr>
        <w:spacing w:line="240" w:lineRule="auto"/>
        <w:rPr>
          <w:rFonts w:cs="Arial"/>
          <w:szCs w:val="24"/>
        </w:rPr>
      </w:pPr>
    </w:p>
    <w:p w14:paraId="0775674D" w14:textId="187E5B13" w:rsidR="00F469B4" w:rsidRPr="005B2D12" w:rsidRDefault="00F469B4" w:rsidP="00F469B4">
      <w:pPr>
        <w:spacing w:line="240" w:lineRule="auto"/>
        <w:rPr>
          <w:rFonts w:cs="Arial"/>
          <w:szCs w:val="24"/>
        </w:rPr>
      </w:pPr>
      <w:r w:rsidRPr="005B2D12">
        <w:rPr>
          <w:rFonts w:cs="Arial"/>
          <w:szCs w:val="24"/>
        </w:rPr>
        <w:t>Podľa stupňa závažnosti zistenia som uložila plnenie opatrení</w:t>
      </w:r>
      <w:r w:rsidR="00A4335F">
        <w:rPr>
          <w:rFonts w:cs="Arial"/>
          <w:szCs w:val="24"/>
        </w:rPr>
        <w:t xml:space="preserve"> na </w:t>
      </w:r>
      <w:r w:rsidRPr="005B2D12">
        <w:rPr>
          <w:rFonts w:cs="Arial"/>
          <w:szCs w:val="24"/>
        </w:rPr>
        <w:t>nápravu</w:t>
      </w:r>
      <w:r w:rsidR="00A4335F">
        <w:rPr>
          <w:rFonts w:cs="Arial"/>
          <w:szCs w:val="24"/>
        </w:rPr>
        <w:t xml:space="preserve"> s </w:t>
      </w:r>
      <w:r w:rsidRPr="005B2D12">
        <w:rPr>
          <w:rFonts w:cs="Arial"/>
          <w:szCs w:val="24"/>
        </w:rPr>
        <w:t>rôznou lehotou</w:t>
      </w:r>
      <w:r w:rsidR="00A4335F">
        <w:rPr>
          <w:rFonts w:cs="Arial"/>
          <w:szCs w:val="24"/>
        </w:rPr>
        <w:t xml:space="preserve"> na </w:t>
      </w:r>
      <w:r w:rsidRPr="005B2D12">
        <w:rPr>
          <w:rFonts w:cs="Arial"/>
          <w:szCs w:val="24"/>
        </w:rPr>
        <w:t>ich plnenie</w:t>
      </w:r>
      <w:r w:rsidR="000E31F7">
        <w:rPr>
          <w:rFonts w:cs="Arial"/>
          <w:szCs w:val="24"/>
        </w:rPr>
        <w:t xml:space="preserve"> v </w:t>
      </w:r>
      <w:r w:rsidRPr="005B2D12">
        <w:rPr>
          <w:rFonts w:cs="Arial"/>
          <w:szCs w:val="24"/>
        </w:rPr>
        <w:t>závislosti</w:t>
      </w:r>
      <w:r w:rsidR="00A4335F">
        <w:rPr>
          <w:rFonts w:cs="Arial"/>
          <w:szCs w:val="24"/>
        </w:rPr>
        <w:t xml:space="preserve"> od </w:t>
      </w:r>
      <w:r w:rsidRPr="005B2D12">
        <w:rPr>
          <w:rFonts w:cs="Arial"/>
          <w:szCs w:val="24"/>
        </w:rPr>
        <w:t>naliehavosti</w:t>
      </w:r>
      <w:r w:rsidR="0093554B">
        <w:rPr>
          <w:rFonts w:cs="Arial"/>
          <w:szCs w:val="24"/>
        </w:rPr>
        <w:t xml:space="preserve"> a </w:t>
      </w:r>
      <w:r w:rsidRPr="005B2D12">
        <w:rPr>
          <w:rFonts w:cs="Arial"/>
          <w:szCs w:val="24"/>
        </w:rPr>
        <w:t>náročnosti,</w:t>
      </w:r>
      <w:r w:rsidR="0093554B">
        <w:rPr>
          <w:rFonts w:cs="Arial"/>
          <w:szCs w:val="24"/>
        </w:rPr>
        <w:t xml:space="preserve"> a </w:t>
      </w:r>
      <w:r w:rsidRPr="005B2D12">
        <w:rPr>
          <w:rFonts w:cs="Arial"/>
          <w:szCs w:val="24"/>
        </w:rPr>
        <w:t>tiež</w:t>
      </w:r>
      <w:r w:rsidR="00A4335F">
        <w:rPr>
          <w:rFonts w:cs="Arial"/>
          <w:szCs w:val="24"/>
        </w:rPr>
        <w:t xml:space="preserve"> s </w:t>
      </w:r>
      <w:r w:rsidRPr="005B2D12">
        <w:rPr>
          <w:rFonts w:cs="Arial"/>
          <w:szCs w:val="24"/>
        </w:rPr>
        <w:t>prihliadnutím</w:t>
      </w:r>
      <w:r w:rsidR="00A4335F">
        <w:rPr>
          <w:rFonts w:cs="Arial"/>
          <w:szCs w:val="24"/>
        </w:rPr>
        <w:t xml:space="preserve"> na </w:t>
      </w:r>
      <w:r w:rsidRPr="005B2D12">
        <w:rPr>
          <w:rFonts w:cs="Arial"/>
          <w:szCs w:val="24"/>
        </w:rPr>
        <w:t>primeraný čas</w:t>
      </w:r>
      <w:r w:rsidR="00A4335F">
        <w:rPr>
          <w:rFonts w:cs="Arial"/>
          <w:szCs w:val="24"/>
        </w:rPr>
        <w:t xml:space="preserve"> na </w:t>
      </w:r>
      <w:r w:rsidRPr="005B2D12">
        <w:rPr>
          <w:rFonts w:cs="Arial"/>
          <w:szCs w:val="24"/>
        </w:rPr>
        <w:t xml:space="preserve">ich realizáciu. </w:t>
      </w:r>
    </w:p>
    <w:p w14:paraId="3E08A05B" w14:textId="48C52EEB" w:rsidR="00F469B4" w:rsidRPr="005B2D12" w:rsidRDefault="00F469B4" w:rsidP="00F469B4">
      <w:pPr>
        <w:spacing w:line="240" w:lineRule="auto"/>
        <w:rPr>
          <w:rFonts w:cs="Arial"/>
          <w:szCs w:val="24"/>
        </w:rPr>
      </w:pPr>
      <w:r w:rsidRPr="005B2D12">
        <w:rPr>
          <w:rFonts w:cs="Arial"/>
          <w:szCs w:val="24"/>
        </w:rPr>
        <w:t>Bezodkladné opatrenia</w:t>
      </w:r>
      <w:r w:rsidR="00A4335F">
        <w:rPr>
          <w:rFonts w:cs="Arial"/>
          <w:szCs w:val="24"/>
        </w:rPr>
        <w:t xml:space="preserve"> s </w:t>
      </w:r>
      <w:r w:rsidRPr="005B2D12">
        <w:rPr>
          <w:rFonts w:cs="Arial"/>
          <w:szCs w:val="24"/>
        </w:rPr>
        <w:t>termínom plnenia ihneď treba realizovať odo dňa obdržania správy, prípadne</w:t>
      </w:r>
      <w:r w:rsidR="000E31F7">
        <w:rPr>
          <w:rFonts w:cs="Arial"/>
          <w:szCs w:val="24"/>
        </w:rPr>
        <w:t xml:space="preserve"> v </w:t>
      </w:r>
      <w:r w:rsidRPr="005B2D12">
        <w:rPr>
          <w:rFonts w:cs="Arial"/>
          <w:szCs w:val="24"/>
        </w:rPr>
        <w:t>najkratšej možnej dobe. Sú to opatrenia, ktorým prikladám najvyššiu</w:t>
      </w:r>
      <w:r w:rsidR="0093554B">
        <w:rPr>
          <w:rFonts w:cs="Arial"/>
          <w:szCs w:val="24"/>
        </w:rPr>
        <w:t xml:space="preserve"> a </w:t>
      </w:r>
      <w:r w:rsidRPr="005B2D12">
        <w:rPr>
          <w:rFonts w:cs="Arial"/>
          <w:szCs w:val="24"/>
        </w:rPr>
        <w:t>bezodkladnú dôležitosť</w:t>
      </w:r>
      <w:r w:rsidR="0093554B">
        <w:rPr>
          <w:rFonts w:cs="Arial"/>
          <w:szCs w:val="24"/>
        </w:rPr>
        <w:t xml:space="preserve"> alebo </w:t>
      </w:r>
      <w:r w:rsidRPr="005B2D12">
        <w:rPr>
          <w:rFonts w:cs="Arial"/>
          <w:szCs w:val="24"/>
        </w:rPr>
        <w:t>ide</w:t>
      </w:r>
      <w:r w:rsidR="00A4335F">
        <w:rPr>
          <w:rFonts w:cs="Arial"/>
          <w:szCs w:val="24"/>
        </w:rPr>
        <w:t xml:space="preserve"> o </w:t>
      </w:r>
      <w:r w:rsidRPr="005B2D12">
        <w:rPr>
          <w:rFonts w:cs="Arial"/>
          <w:szCs w:val="24"/>
        </w:rPr>
        <w:t>opatrenia, ktoré považujem</w:t>
      </w:r>
      <w:r w:rsidR="00C8556F">
        <w:rPr>
          <w:rFonts w:cs="Arial"/>
          <w:szCs w:val="24"/>
        </w:rPr>
        <w:t xml:space="preserve"> za </w:t>
      </w:r>
      <w:r w:rsidRPr="005B2D12">
        <w:rPr>
          <w:rFonts w:cs="Arial"/>
          <w:szCs w:val="24"/>
        </w:rPr>
        <w:t>objektívne ľahko realizovateľné.</w:t>
      </w:r>
    </w:p>
    <w:p w14:paraId="6BFCA36A" w14:textId="334606E9" w:rsidR="00F469B4" w:rsidRPr="005B2D12" w:rsidRDefault="00F469B4" w:rsidP="00F469B4">
      <w:pPr>
        <w:spacing w:line="240" w:lineRule="auto"/>
        <w:rPr>
          <w:rFonts w:cs="Arial"/>
          <w:szCs w:val="24"/>
        </w:rPr>
      </w:pPr>
      <w:r w:rsidRPr="005B2D12">
        <w:rPr>
          <w:rFonts w:cs="Arial"/>
          <w:szCs w:val="24"/>
        </w:rPr>
        <w:t>Opatrenie</w:t>
      </w:r>
      <w:r w:rsidR="00A4335F">
        <w:rPr>
          <w:rFonts w:cs="Arial"/>
          <w:szCs w:val="24"/>
        </w:rPr>
        <w:t xml:space="preserve"> s </w:t>
      </w:r>
      <w:r w:rsidRPr="005B2D12">
        <w:rPr>
          <w:rFonts w:cs="Arial"/>
          <w:szCs w:val="24"/>
        </w:rPr>
        <w:t>určenou lehotou je potrebné splniť</w:t>
      </w:r>
      <w:r w:rsidR="000E31F7">
        <w:rPr>
          <w:rFonts w:cs="Arial"/>
          <w:szCs w:val="24"/>
        </w:rPr>
        <w:t xml:space="preserve"> v </w:t>
      </w:r>
      <w:r w:rsidRPr="005B2D12">
        <w:rPr>
          <w:rFonts w:cs="Arial"/>
          <w:szCs w:val="24"/>
        </w:rPr>
        <w:t>uvedenej lehote</w:t>
      </w:r>
      <w:r w:rsidR="0093554B">
        <w:rPr>
          <w:rFonts w:cs="Arial"/>
          <w:szCs w:val="24"/>
        </w:rPr>
        <w:t xml:space="preserve"> a </w:t>
      </w:r>
      <w:r w:rsidRPr="005B2D12">
        <w:rPr>
          <w:rFonts w:cs="Arial"/>
          <w:szCs w:val="24"/>
        </w:rPr>
        <w:t>opatrenia</w:t>
      </w:r>
      <w:r w:rsidR="00A4335F">
        <w:rPr>
          <w:rFonts w:cs="Arial"/>
          <w:szCs w:val="24"/>
        </w:rPr>
        <w:t xml:space="preserve"> s </w:t>
      </w:r>
      <w:r w:rsidRPr="005B2D12">
        <w:rPr>
          <w:rFonts w:cs="Arial"/>
          <w:szCs w:val="24"/>
        </w:rPr>
        <w:t>priebežným plnením sú dané tam, kde treba zaviesť</w:t>
      </w:r>
      <w:r w:rsidR="0093554B">
        <w:rPr>
          <w:rFonts w:cs="Arial"/>
          <w:szCs w:val="24"/>
        </w:rPr>
        <w:t xml:space="preserve"> do </w:t>
      </w:r>
      <w:r w:rsidRPr="005B2D12">
        <w:rPr>
          <w:rFonts w:cs="Arial"/>
          <w:szCs w:val="24"/>
        </w:rPr>
        <w:t>praxe istý nový postup, prípadne</w:t>
      </w:r>
      <w:r w:rsidR="000E31F7">
        <w:rPr>
          <w:rFonts w:cs="Arial"/>
          <w:szCs w:val="24"/>
        </w:rPr>
        <w:t xml:space="preserve"> sa </w:t>
      </w:r>
      <w:r w:rsidRPr="005B2D12">
        <w:rPr>
          <w:rFonts w:cs="Arial"/>
          <w:szCs w:val="24"/>
        </w:rPr>
        <w:t xml:space="preserve">niečoho zdržať. </w:t>
      </w:r>
    </w:p>
    <w:p w14:paraId="561609F9" w14:textId="77777777" w:rsidR="00F469B4" w:rsidRPr="005B2D12" w:rsidRDefault="00F469B4" w:rsidP="00F469B4">
      <w:pPr>
        <w:spacing w:line="240" w:lineRule="auto"/>
        <w:rPr>
          <w:rFonts w:cs="Arial"/>
          <w:szCs w:val="24"/>
        </w:rPr>
      </w:pPr>
    </w:p>
    <w:p w14:paraId="26898806" w14:textId="7715AAFF" w:rsidR="00F469B4" w:rsidRPr="005B2D12" w:rsidRDefault="00F469B4" w:rsidP="00F469B4">
      <w:pPr>
        <w:spacing w:line="240" w:lineRule="auto"/>
        <w:rPr>
          <w:rFonts w:cs="Arial"/>
          <w:szCs w:val="24"/>
        </w:rPr>
      </w:pPr>
      <w:r w:rsidRPr="005B2D12">
        <w:rPr>
          <w:rFonts w:cs="Arial"/>
          <w:szCs w:val="24"/>
        </w:rPr>
        <w:t>Za rok 2021 bolo uložených 54 opatrení</w:t>
      </w:r>
      <w:r w:rsidR="00A4335F">
        <w:rPr>
          <w:rFonts w:cs="Arial"/>
          <w:szCs w:val="24"/>
        </w:rPr>
        <w:t xml:space="preserve"> s </w:t>
      </w:r>
      <w:r w:rsidRPr="005B2D12">
        <w:rPr>
          <w:rFonts w:cs="Arial"/>
          <w:szCs w:val="24"/>
        </w:rPr>
        <w:t>termínom plnenia ihneď, ktoré tvoria 30</w:t>
      </w:r>
      <w:r w:rsidR="00433AF2">
        <w:rPr>
          <w:rFonts w:cs="Arial"/>
          <w:szCs w:val="24"/>
        </w:rPr>
        <w:t> %</w:t>
      </w:r>
      <w:r w:rsidRPr="005B2D12">
        <w:rPr>
          <w:rFonts w:cs="Arial"/>
          <w:szCs w:val="24"/>
        </w:rPr>
        <w:t xml:space="preserve"> všetkých opatrení. Bližšiu štatistiku uvádza tabuľka</w:t>
      </w:r>
      <w:r w:rsidR="00433AF2">
        <w:rPr>
          <w:rFonts w:cs="Arial"/>
          <w:szCs w:val="24"/>
        </w:rPr>
        <w:t xml:space="preserve"> č. </w:t>
      </w:r>
      <w:r w:rsidR="009701D0">
        <w:rPr>
          <w:rFonts w:cs="Arial"/>
          <w:szCs w:val="24"/>
        </w:rPr>
        <w:t>29</w:t>
      </w:r>
      <w:r w:rsidR="0093554B">
        <w:rPr>
          <w:rFonts w:cs="Arial"/>
          <w:szCs w:val="24"/>
        </w:rPr>
        <w:t xml:space="preserve"> a </w:t>
      </w:r>
      <w:r w:rsidRPr="005B2D12">
        <w:rPr>
          <w:rFonts w:cs="Arial"/>
          <w:szCs w:val="24"/>
        </w:rPr>
        <w:t>graf</w:t>
      </w:r>
      <w:r w:rsidR="00433AF2">
        <w:rPr>
          <w:rFonts w:cs="Arial"/>
          <w:szCs w:val="24"/>
        </w:rPr>
        <w:t xml:space="preserve"> č. </w:t>
      </w:r>
      <w:r w:rsidR="009701D0">
        <w:rPr>
          <w:rFonts w:cs="Arial"/>
          <w:szCs w:val="24"/>
        </w:rPr>
        <w:t>66</w:t>
      </w:r>
    </w:p>
    <w:p w14:paraId="71E195AC" w14:textId="4D9E7CCF" w:rsidR="00F469B4" w:rsidRPr="005B2D12" w:rsidRDefault="00F469B4" w:rsidP="00224168">
      <w:pPr>
        <w:spacing w:line="240" w:lineRule="auto"/>
        <w:rPr>
          <w:rFonts w:cs="Arial"/>
        </w:rPr>
      </w:pPr>
    </w:p>
    <w:p w14:paraId="1BF4D643" w14:textId="77777777" w:rsidR="00224168" w:rsidRPr="005B2D12" w:rsidRDefault="00224168" w:rsidP="00224168">
      <w:pPr>
        <w:pStyle w:val="Table"/>
        <w:rPr>
          <w:rFonts w:cs="Arial"/>
          <w:i/>
        </w:rPr>
      </w:pPr>
      <w:bookmarkStart w:id="367" w:name="_Toc99324591"/>
      <w:r w:rsidRPr="005B2D12">
        <w:rPr>
          <w:rFonts w:cs="Arial"/>
        </w:rPr>
        <w:t>Termíny plnenia opatrení</w:t>
      </w:r>
      <w:bookmarkEnd w:id="367"/>
    </w:p>
    <w:tbl>
      <w:tblPr>
        <w:tblStyle w:val="Tabukakomisarsk"/>
        <w:tblW w:w="5000" w:type="pct"/>
        <w:tblLook w:val="04A0" w:firstRow="1" w:lastRow="0" w:firstColumn="1" w:lastColumn="0" w:noHBand="0" w:noVBand="1"/>
        <w:tblCaption w:val="Tabuľka 18 - Termíny plnenia opatrenia"/>
      </w:tblPr>
      <w:tblGrid>
        <w:gridCol w:w="5949"/>
        <w:gridCol w:w="3277"/>
      </w:tblGrid>
      <w:tr w:rsidR="00224168" w:rsidRPr="005B2D12" w14:paraId="7C393E40" w14:textId="77777777" w:rsidTr="001B138C">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224" w:type="pct"/>
          </w:tcPr>
          <w:p w14:paraId="1ACC9A77" w14:textId="77777777" w:rsidR="00224168" w:rsidRPr="005B2D12" w:rsidRDefault="00224168" w:rsidP="001B138C">
            <w:pPr>
              <w:spacing w:line="240" w:lineRule="auto"/>
              <w:ind w:left="1723" w:hanging="1723"/>
              <w:rPr>
                <w:rFonts w:eastAsia="Times New Roman" w:cs="Arial"/>
                <w:color w:val="000000"/>
                <w:sz w:val="20"/>
                <w:szCs w:val="20"/>
                <w:lang w:eastAsia="sk-SK"/>
              </w:rPr>
            </w:pPr>
            <w:r w:rsidRPr="005B2D12">
              <w:rPr>
                <w:rFonts w:eastAsia="Times New Roman" w:cs="Arial"/>
                <w:color w:val="000000"/>
                <w:sz w:val="20"/>
                <w:szCs w:val="20"/>
                <w:lang w:eastAsia="sk-SK"/>
              </w:rPr>
              <w:t>Termíny plnenia</w:t>
            </w:r>
          </w:p>
        </w:tc>
        <w:tc>
          <w:tcPr>
            <w:tcW w:w="1776" w:type="pct"/>
          </w:tcPr>
          <w:p w14:paraId="364E7DB4" w14:textId="77777777" w:rsidR="00224168" w:rsidRPr="005B2D12" w:rsidRDefault="00224168" w:rsidP="001B138C">
            <w:pPr>
              <w:spacing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Počet uložených opatrení</w:t>
            </w:r>
          </w:p>
        </w:tc>
      </w:tr>
      <w:tr w:rsidR="00F469B4" w:rsidRPr="005B2D12" w14:paraId="3C09D619" w14:textId="77777777" w:rsidTr="001B13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4" w:type="pct"/>
          </w:tcPr>
          <w:p w14:paraId="3B16119D" w14:textId="77777777" w:rsidR="00F469B4" w:rsidRPr="005B2D12" w:rsidRDefault="00F469B4" w:rsidP="00F469B4">
            <w:pPr>
              <w:spacing w:line="240" w:lineRule="auto"/>
              <w:ind w:left="1723" w:hanging="1723"/>
              <w:rPr>
                <w:rFonts w:eastAsia="Times New Roman" w:cs="Arial"/>
                <w:b w:val="0"/>
                <w:bCs w:val="0"/>
                <w:color w:val="000000"/>
                <w:sz w:val="20"/>
                <w:szCs w:val="20"/>
                <w:lang w:eastAsia="sk-SK"/>
              </w:rPr>
            </w:pPr>
            <w:r w:rsidRPr="005B2D12">
              <w:rPr>
                <w:rFonts w:eastAsia="Times New Roman" w:cs="Arial"/>
                <w:b w:val="0"/>
                <w:bCs w:val="0"/>
                <w:color w:val="000000"/>
                <w:sz w:val="20"/>
                <w:szCs w:val="20"/>
                <w:lang w:eastAsia="sk-SK"/>
              </w:rPr>
              <w:t>Termín plnenia:</w:t>
            </w:r>
            <w:r w:rsidRPr="005B2D12">
              <w:rPr>
                <w:rFonts w:eastAsia="Times New Roman" w:cs="Arial"/>
                <w:b w:val="0"/>
                <w:bCs w:val="0"/>
                <w:color w:val="000000"/>
                <w:sz w:val="20"/>
                <w:szCs w:val="20"/>
                <w:lang w:eastAsia="sk-SK"/>
              </w:rPr>
              <w:tab/>
              <w:t>Ihneď</w:t>
            </w:r>
          </w:p>
        </w:tc>
        <w:tc>
          <w:tcPr>
            <w:tcW w:w="1776" w:type="pct"/>
          </w:tcPr>
          <w:p w14:paraId="58AE9152" w14:textId="6B10CB63" w:rsidR="00F469B4" w:rsidRPr="005B2D12" w:rsidRDefault="00F469B4" w:rsidP="00F469B4">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54</w:t>
            </w:r>
          </w:p>
        </w:tc>
      </w:tr>
      <w:tr w:rsidR="00F469B4" w:rsidRPr="005B2D12" w14:paraId="1ED1F58D" w14:textId="77777777" w:rsidTr="001B138C">
        <w:tc>
          <w:tcPr>
            <w:cnfStyle w:val="001000000000" w:firstRow="0" w:lastRow="0" w:firstColumn="1" w:lastColumn="0" w:oddVBand="0" w:evenVBand="0" w:oddHBand="0" w:evenHBand="0" w:firstRowFirstColumn="0" w:firstRowLastColumn="0" w:lastRowFirstColumn="0" w:lastRowLastColumn="0"/>
            <w:tcW w:w="3224" w:type="pct"/>
          </w:tcPr>
          <w:p w14:paraId="606758B8" w14:textId="7048F6F1" w:rsidR="00F469B4" w:rsidRPr="005B2D12" w:rsidRDefault="00F469B4" w:rsidP="00F469B4">
            <w:pPr>
              <w:spacing w:line="240" w:lineRule="auto"/>
              <w:ind w:left="1723" w:hanging="1723"/>
              <w:rPr>
                <w:rFonts w:eastAsia="Times New Roman" w:cs="Arial"/>
                <w:b w:val="0"/>
                <w:bCs w:val="0"/>
                <w:color w:val="000000"/>
                <w:sz w:val="20"/>
                <w:szCs w:val="20"/>
                <w:lang w:eastAsia="sk-SK"/>
              </w:rPr>
            </w:pPr>
            <w:r w:rsidRPr="005B2D12">
              <w:rPr>
                <w:rFonts w:eastAsia="Times New Roman" w:cs="Arial"/>
                <w:b w:val="0"/>
                <w:bCs w:val="0"/>
                <w:color w:val="000000"/>
                <w:sz w:val="20"/>
                <w:szCs w:val="20"/>
                <w:lang w:eastAsia="sk-SK"/>
              </w:rPr>
              <w:t>Termín plnenia:</w:t>
            </w:r>
            <w:r w:rsidRPr="005B2D12">
              <w:rPr>
                <w:rFonts w:eastAsia="Times New Roman" w:cs="Arial"/>
                <w:b w:val="0"/>
                <w:bCs w:val="0"/>
                <w:color w:val="000000"/>
                <w:sz w:val="20"/>
                <w:szCs w:val="20"/>
                <w:lang w:eastAsia="sk-SK"/>
              </w:rPr>
              <w:tab/>
              <w:t>Do 30.06.2022</w:t>
            </w:r>
          </w:p>
        </w:tc>
        <w:tc>
          <w:tcPr>
            <w:tcW w:w="1776" w:type="pct"/>
          </w:tcPr>
          <w:p w14:paraId="77C36A4D" w14:textId="7CA436BF" w:rsidR="00F469B4" w:rsidRPr="005B2D12" w:rsidRDefault="00F469B4" w:rsidP="00F469B4">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59</w:t>
            </w:r>
          </w:p>
        </w:tc>
      </w:tr>
      <w:tr w:rsidR="00F469B4" w:rsidRPr="005B2D12" w14:paraId="39216D23" w14:textId="77777777" w:rsidTr="001B13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4" w:type="pct"/>
          </w:tcPr>
          <w:p w14:paraId="77C5D326" w14:textId="07327ECF" w:rsidR="00F469B4" w:rsidRPr="005B2D12" w:rsidRDefault="00F469B4" w:rsidP="00F469B4">
            <w:pPr>
              <w:spacing w:line="240" w:lineRule="auto"/>
              <w:ind w:left="1723" w:hanging="1723"/>
              <w:rPr>
                <w:rFonts w:eastAsia="Times New Roman" w:cs="Arial"/>
                <w:b w:val="0"/>
                <w:bCs w:val="0"/>
                <w:color w:val="000000"/>
                <w:sz w:val="20"/>
                <w:szCs w:val="20"/>
                <w:lang w:eastAsia="sk-SK"/>
              </w:rPr>
            </w:pPr>
            <w:r w:rsidRPr="005B2D12">
              <w:rPr>
                <w:rFonts w:eastAsia="Times New Roman" w:cs="Arial"/>
                <w:b w:val="0"/>
                <w:bCs w:val="0"/>
                <w:color w:val="000000"/>
                <w:sz w:val="20"/>
                <w:szCs w:val="20"/>
                <w:lang w:eastAsia="sk-SK"/>
              </w:rPr>
              <w:t>Termín plnenia:</w:t>
            </w:r>
            <w:r w:rsidRPr="005B2D12">
              <w:rPr>
                <w:rFonts w:eastAsia="Times New Roman" w:cs="Arial"/>
                <w:b w:val="0"/>
                <w:bCs w:val="0"/>
                <w:color w:val="000000"/>
                <w:sz w:val="20"/>
                <w:szCs w:val="20"/>
                <w:lang w:eastAsia="sk-SK"/>
              </w:rPr>
              <w:tab/>
              <w:t>Do 31.08.2022</w:t>
            </w:r>
          </w:p>
        </w:tc>
        <w:tc>
          <w:tcPr>
            <w:tcW w:w="1776" w:type="pct"/>
          </w:tcPr>
          <w:p w14:paraId="7B424A18" w14:textId="0A77924B" w:rsidR="00F469B4" w:rsidRPr="005B2D12" w:rsidRDefault="00F469B4" w:rsidP="00F469B4">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20</w:t>
            </w:r>
          </w:p>
        </w:tc>
      </w:tr>
      <w:tr w:rsidR="00F469B4" w:rsidRPr="005B2D12" w14:paraId="0BCDC6CB" w14:textId="77777777" w:rsidTr="001B138C">
        <w:tc>
          <w:tcPr>
            <w:cnfStyle w:val="001000000000" w:firstRow="0" w:lastRow="0" w:firstColumn="1" w:lastColumn="0" w:oddVBand="0" w:evenVBand="0" w:oddHBand="0" w:evenHBand="0" w:firstRowFirstColumn="0" w:firstRowLastColumn="0" w:lastRowFirstColumn="0" w:lastRowLastColumn="0"/>
            <w:tcW w:w="3224" w:type="pct"/>
          </w:tcPr>
          <w:p w14:paraId="52649947" w14:textId="3FBB18C4" w:rsidR="00F469B4" w:rsidRPr="005B2D12" w:rsidRDefault="00F469B4" w:rsidP="00F469B4">
            <w:pPr>
              <w:spacing w:line="240" w:lineRule="auto"/>
              <w:ind w:left="1723" w:hanging="1723"/>
              <w:rPr>
                <w:rFonts w:eastAsia="Times New Roman" w:cs="Arial"/>
                <w:b w:val="0"/>
                <w:bCs w:val="0"/>
                <w:color w:val="000000"/>
                <w:sz w:val="20"/>
                <w:szCs w:val="20"/>
                <w:lang w:eastAsia="sk-SK"/>
              </w:rPr>
            </w:pPr>
            <w:r w:rsidRPr="005B2D12">
              <w:rPr>
                <w:rFonts w:eastAsia="Times New Roman" w:cs="Arial"/>
                <w:b w:val="0"/>
                <w:bCs w:val="0"/>
                <w:color w:val="000000"/>
                <w:sz w:val="20"/>
                <w:szCs w:val="20"/>
                <w:lang w:eastAsia="sk-SK"/>
              </w:rPr>
              <w:t>Termín plnenia:</w:t>
            </w:r>
            <w:r w:rsidRPr="005B2D12">
              <w:rPr>
                <w:rFonts w:eastAsia="Times New Roman" w:cs="Arial"/>
                <w:b w:val="0"/>
                <w:bCs w:val="0"/>
                <w:color w:val="000000"/>
                <w:sz w:val="20"/>
                <w:szCs w:val="20"/>
                <w:lang w:eastAsia="sk-SK"/>
              </w:rPr>
              <w:tab/>
              <w:t>Do 31.12.2022</w:t>
            </w:r>
          </w:p>
        </w:tc>
        <w:tc>
          <w:tcPr>
            <w:tcW w:w="1776" w:type="pct"/>
          </w:tcPr>
          <w:p w14:paraId="78591028" w14:textId="6FA76009" w:rsidR="00F469B4" w:rsidRPr="005B2D12" w:rsidRDefault="00F469B4" w:rsidP="00F469B4">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31</w:t>
            </w:r>
          </w:p>
        </w:tc>
      </w:tr>
      <w:tr w:rsidR="00F469B4" w:rsidRPr="005B2D12" w14:paraId="205659AC" w14:textId="77777777" w:rsidTr="001B13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4" w:type="pct"/>
          </w:tcPr>
          <w:p w14:paraId="705021C0" w14:textId="30BE4C51" w:rsidR="00F469B4" w:rsidRPr="005B2D12" w:rsidRDefault="00F469B4" w:rsidP="00F469B4">
            <w:pPr>
              <w:spacing w:line="240" w:lineRule="auto"/>
              <w:ind w:left="1723" w:hanging="1723"/>
              <w:rPr>
                <w:rFonts w:eastAsia="Times New Roman" w:cs="Arial"/>
                <w:b w:val="0"/>
                <w:bCs w:val="0"/>
                <w:color w:val="000000"/>
                <w:sz w:val="20"/>
                <w:szCs w:val="20"/>
                <w:lang w:eastAsia="sk-SK"/>
              </w:rPr>
            </w:pPr>
            <w:r w:rsidRPr="005B2D12">
              <w:rPr>
                <w:rFonts w:eastAsia="Times New Roman" w:cs="Arial"/>
                <w:b w:val="0"/>
                <w:bCs w:val="0"/>
                <w:color w:val="000000"/>
                <w:sz w:val="20"/>
                <w:szCs w:val="20"/>
                <w:lang w:eastAsia="sk-SK"/>
              </w:rPr>
              <w:t>Termín plnenia:</w:t>
            </w:r>
            <w:r w:rsidRPr="005B2D12">
              <w:rPr>
                <w:rFonts w:eastAsia="Times New Roman" w:cs="Arial"/>
                <w:b w:val="0"/>
                <w:bCs w:val="0"/>
                <w:color w:val="000000"/>
                <w:sz w:val="20"/>
                <w:szCs w:val="20"/>
                <w:lang w:eastAsia="sk-SK"/>
              </w:rPr>
              <w:tab/>
              <w:t>Priebežne</w:t>
            </w:r>
          </w:p>
        </w:tc>
        <w:tc>
          <w:tcPr>
            <w:tcW w:w="1776" w:type="pct"/>
          </w:tcPr>
          <w:p w14:paraId="4D2BB1F1" w14:textId="6D06866E" w:rsidR="00F469B4" w:rsidRPr="005B2D12" w:rsidDel="00FD2E11" w:rsidRDefault="00F469B4" w:rsidP="00F469B4">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sk-SK"/>
              </w:rPr>
            </w:pPr>
            <w:r w:rsidRPr="005B2D12">
              <w:rPr>
                <w:rFonts w:eastAsia="Times New Roman" w:cs="Arial"/>
                <w:color w:val="000000"/>
                <w:sz w:val="20"/>
                <w:szCs w:val="20"/>
                <w:lang w:eastAsia="sk-SK"/>
              </w:rPr>
              <w:t>19</w:t>
            </w:r>
          </w:p>
        </w:tc>
      </w:tr>
    </w:tbl>
    <w:p w14:paraId="35354D22" w14:textId="2538A6FE" w:rsidR="006C40AD" w:rsidRDefault="006C40AD" w:rsidP="00224168">
      <w:pPr>
        <w:spacing w:line="240" w:lineRule="auto"/>
        <w:rPr>
          <w:rFonts w:cs="Arial"/>
        </w:rPr>
      </w:pPr>
    </w:p>
    <w:p w14:paraId="096B1546" w14:textId="77777777" w:rsidR="006C40AD" w:rsidRDefault="006C40AD">
      <w:pPr>
        <w:spacing w:after="160" w:line="259" w:lineRule="auto"/>
        <w:jc w:val="left"/>
        <w:rPr>
          <w:rFonts w:cs="Arial"/>
        </w:rPr>
      </w:pPr>
      <w:r>
        <w:rPr>
          <w:rFonts w:cs="Arial"/>
        </w:rPr>
        <w:br w:type="page"/>
      </w:r>
    </w:p>
    <w:p w14:paraId="58DCEF03" w14:textId="4506619D" w:rsidR="00224168" w:rsidRPr="005B2D12" w:rsidRDefault="00224168" w:rsidP="00224168">
      <w:pPr>
        <w:pStyle w:val="Chart"/>
        <w:tabs>
          <w:tab w:val="clear" w:pos="426"/>
        </w:tabs>
        <w:spacing w:line="240" w:lineRule="auto"/>
        <w:ind w:left="993" w:hanging="993"/>
        <w:rPr>
          <w:rFonts w:cs="Arial"/>
        </w:rPr>
      </w:pPr>
      <w:bookmarkStart w:id="368" w:name="_Toc99324561"/>
      <w:r w:rsidRPr="005B2D12">
        <w:rPr>
          <w:rFonts w:cs="Arial"/>
        </w:rPr>
        <w:t>Termíny plnenia opatrení</w:t>
      </w:r>
      <w:bookmarkEnd w:id="368"/>
    </w:p>
    <w:p w14:paraId="20DB9902" w14:textId="57911763" w:rsidR="00FF245D" w:rsidRPr="005B2D12" w:rsidRDefault="009123FC" w:rsidP="000477FB">
      <w:r w:rsidRPr="005B2D12">
        <w:rPr>
          <w:noProof/>
        </w:rPr>
        <w:drawing>
          <wp:inline distT="0" distB="0" distL="0" distR="0" wp14:anchorId="743B0388" wp14:editId="05AACB84">
            <wp:extent cx="5864860" cy="3600000"/>
            <wp:effectExtent l="0" t="0" r="2540" b="635"/>
            <wp:docPr id="4484" name="Graf 4484">
              <a:extLst xmlns:a="http://schemas.openxmlformats.org/drawingml/2006/main">
                <a:ext uri="{FF2B5EF4-FFF2-40B4-BE49-F238E27FC236}">
                  <a16:creationId xmlns:a16="http://schemas.microsoft.com/office/drawing/2014/main" id="{749717D4-CE71-4CA8-BE0C-1661E67E4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A65B757" w14:textId="5295B5C2" w:rsidR="00FF245D" w:rsidRPr="005B2D12" w:rsidRDefault="00FF245D" w:rsidP="009123FC">
      <w:pPr>
        <w:pStyle w:val="Chart"/>
        <w:numPr>
          <w:ilvl w:val="0"/>
          <w:numId w:val="0"/>
        </w:numPr>
        <w:tabs>
          <w:tab w:val="clear" w:pos="426"/>
        </w:tabs>
        <w:spacing w:line="240" w:lineRule="auto"/>
        <w:rPr>
          <w:rFonts w:cs="Arial"/>
        </w:rPr>
      </w:pPr>
    </w:p>
    <w:p w14:paraId="77D315E5" w14:textId="2414E898" w:rsidR="00224168" w:rsidRPr="005B2D12" w:rsidRDefault="00B35D37" w:rsidP="00224168">
      <w:pPr>
        <w:spacing w:line="240" w:lineRule="auto"/>
        <w:rPr>
          <w:rFonts w:cs="Arial"/>
          <w:szCs w:val="24"/>
        </w:rPr>
      </w:pPr>
      <w:r w:rsidRPr="005B2D12">
        <w:rPr>
          <w:rFonts w:cs="Arial"/>
          <w:szCs w:val="24"/>
        </w:rPr>
        <w:t>Pre porovnanie uvádzam</w:t>
      </w:r>
      <w:r w:rsidR="000E31F7">
        <w:rPr>
          <w:rFonts w:cs="Arial"/>
        </w:rPr>
        <w:t xml:space="preserve"> v </w:t>
      </w:r>
      <w:r w:rsidRPr="005B2D12">
        <w:rPr>
          <w:rFonts w:cs="Arial"/>
          <w:szCs w:val="24"/>
        </w:rPr>
        <w:t>tabuľke</w:t>
      </w:r>
      <w:r w:rsidR="00433AF2">
        <w:rPr>
          <w:rFonts w:cs="Arial"/>
          <w:szCs w:val="24"/>
        </w:rPr>
        <w:t xml:space="preserve"> č. </w:t>
      </w:r>
      <w:r w:rsidR="009701D0">
        <w:rPr>
          <w:rFonts w:cs="Arial"/>
          <w:szCs w:val="24"/>
        </w:rPr>
        <w:t>30</w:t>
      </w:r>
      <w:r w:rsidRPr="005B2D12">
        <w:rPr>
          <w:rFonts w:cs="Arial"/>
          <w:szCs w:val="24"/>
        </w:rPr>
        <w:t xml:space="preserve"> informácie</w:t>
      </w:r>
      <w:r w:rsidR="00A4335F">
        <w:rPr>
          <w:rFonts w:cs="Arial"/>
          <w:szCs w:val="24"/>
        </w:rPr>
        <w:t xml:space="preserve"> o </w:t>
      </w:r>
      <w:r w:rsidRPr="005B2D12">
        <w:rPr>
          <w:rFonts w:cs="Arial"/>
          <w:szCs w:val="24"/>
        </w:rPr>
        <w:t>počte monitoringov</w:t>
      </w:r>
      <w:r w:rsidR="0093554B">
        <w:rPr>
          <w:rFonts w:cs="Arial"/>
          <w:szCs w:val="24"/>
        </w:rPr>
        <w:t xml:space="preserve"> a </w:t>
      </w:r>
      <w:r w:rsidRPr="005B2D12">
        <w:rPr>
          <w:rFonts w:cs="Arial"/>
          <w:szCs w:val="24"/>
        </w:rPr>
        <w:t>počte uložených opatrení</w:t>
      </w:r>
      <w:r w:rsidR="00C8556F">
        <w:rPr>
          <w:rFonts w:cs="Arial"/>
          <w:szCs w:val="24"/>
        </w:rPr>
        <w:t xml:space="preserve"> za </w:t>
      </w:r>
      <w:r w:rsidRPr="005B2D12">
        <w:rPr>
          <w:rFonts w:cs="Arial"/>
          <w:szCs w:val="24"/>
        </w:rPr>
        <w:t>roky 2017 – 2021</w:t>
      </w:r>
      <w:r w:rsidR="00224168" w:rsidRPr="005B2D12">
        <w:rPr>
          <w:rFonts w:cs="Arial"/>
          <w:szCs w:val="24"/>
        </w:rPr>
        <w:t>.</w:t>
      </w:r>
    </w:p>
    <w:p w14:paraId="77FBF084" w14:textId="77777777" w:rsidR="00224168" w:rsidRPr="005B2D12" w:rsidRDefault="00224168" w:rsidP="00224168">
      <w:pPr>
        <w:spacing w:line="240" w:lineRule="auto"/>
        <w:rPr>
          <w:rFonts w:cs="Arial"/>
        </w:rPr>
      </w:pPr>
    </w:p>
    <w:p w14:paraId="174701C0" w14:textId="1B21733F" w:rsidR="00224168" w:rsidRPr="005B2D12" w:rsidRDefault="00224168" w:rsidP="00224168">
      <w:pPr>
        <w:pStyle w:val="Table"/>
        <w:rPr>
          <w:rFonts w:cs="Arial"/>
          <w:i/>
        </w:rPr>
      </w:pPr>
      <w:bookmarkStart w:id="369" w:name="_Toc99324592"/>
      <w:r w:rsidRPr="005B2D12">
        <w:rPr>
          <w:rFonts w:cs="Arial"/>
        </w:rPr>
        <w:t>Počet uložených opatrení</w:t>
      </w:r>
      <w:r w:rsidR="00A4335F">
        <w:rPr>
          <w:rFonts w:cs="Arial"/>
        </w:rPr>
        <w:t xml:space="preserve"> od </w:t>
      </w:r>
      <w:r w:rsidRPr="005B2D12">
        <w:rPr>
          <w:rFonts w:cs="Arial"/>
        </w:rPr>
        <w:t>júna 2017</w:t>
      </w:r>
      <w:r w:rsidR="0093554B">
        <w:rPr>
          <w:rFonts w:cs="Arial"/>
        </w:rPr>
        <w:t> - do </w:t>
      </w:r>
      <w:r w:rsidRPr="005B2D12">
        <w:rPr>
          <w:rFonts w:cs="Arial"/>
        </w:rPr>
        <w:t>31.</w:t>
      </w:r>
      <w:r w:rsidR="00B35D37" w:rsidRPr="005B2D12">
        <w:rPr>
          <w:rFonts w:cs="Arial"/>
        </w:rPr>
        <w:t xml:space="preserve"> decembra </w:t>
      </w:r>
      <w:r w:rsidRPr="005B2D12">
        <w:rPr>
          <w:rFonts w:cs="Arial"/>
        </w:rPr>
        <w:t>202</w:t>
      </w:r>
      <w:r w:rsidR="00B35D37" w:rsidRPr="005B2D12">
        <w:rPr>
          <w:rFonts w:cs="Arial"/>
        </w:rPr>
        <w:t>1</w:t>
      </w:r>
      <w:bookmarkEnd w:id="369"/>
    </w:p>
    <w:tbl>
      <w:tblPr>
        <w:tblStyle w:val="Tabukakomisarsk"/>
        <w:tblW w:w="5000" w:type="pct"/>
        <w:tblLook w:val="04A0" w:firstRow="1" w:lastRow="0" w:firstColumn="1" w:lastColumn="0" w:noHBand="0" w:noVBand="1"/>
      </w:tblPr>
      <w:tblGrid>
        <w:gridCol w:w="3115"/>
        <w:gridCol w:w="3155"/>
        <w:gridCol w:w="2956"/>
      </w:tblGrid>
      <w:tr w:rsidR="00224168" w:rsidRPr="005B2D12" w14:paraId="5BD4FEC9" w14:textId="77777777" w:rsidTr="002C5BD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8" w:type="pct"/>
            <w:noWrap/>
            <w:hideMark/>
          </w:tcPr>
          <w:p w14:paraId="1A1AD7BA" w14:textId="77777777" w:rsidR="00224168" w:rsidRPr="005B2D12" w:rsidRDefault="00224168" w:rsidP="001B138C">
            <w:pPr>
              <w:spacing w:line="240" w:lineRule="auto"/>
              <w:rPr>
                <w:rFonts w:cs="Arial"/>
                <w:sz w:val="20"/>
                <w:szCs w:val="20"/>
                <w:lang w:eastAsia="sk-SK"/>
              </w:rPr>
            </w:pPr>
            <w:r w:rsidRPr="005B2D12">
              <w:rPr>
                <w:rFonts w:cs="Arial"/>
                <w:sz w:val="20"/>
                <w:szCs w:val="20"/>
                <w:lang w:eastAsia="sk-SK"/>
              </w:rPr>
              <w:t>Rok</w:t>
            </w:r>
          </w:p>
        </w:tc>
        <w:tc>
          <w:tcPr>
            <w:tcW w:w="1710" w:type="pct"/>
            <w:noWrap/>
            <w:hideMark/>
          </w:tcPr>
          <w:p w14:paraId="12D2BE29" w14:textId="77777777" w:rsidR="00224168" w:rsidRPr="005B2D12" w:rsidRDefault="00224168" w:rsidP="001B138C">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Počet monitoringov</w:t>
            </w:r>
          </w:p>
        </w:tc>
        <w:tc>
          <w:tcPr>
            <w:tcW w:w="1602" w:type="pct"/>
            <w:noWrap/>
            <w:hideMark/>
          </w:tcPr>
          <w:p w14:paraId="39D5D83A" w14:textId="77777777" w:rsidR="00224168" w:rsidRPr="005B2D12" w:rsidRDefault="00224168" w:rsidP="001B138C">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Počet opatrení</w:t>
            </w:r>
          </w:p>
        </w:tc>
      </w:tr>
      <w:tr w:rsidR="00224168" w:rsidRPr="005B2D12" w14:paraId="0A7928A1" w14:textId="77777777" w:rsidTr="002C5B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8" w:type="pct"/>
            <w:noWrap/>
            <w:hideMark/>
          </w:tcPr>
          <w:p w14:paraId="153F5D6F" w14:textId="77777777" w:rsidR="00224168" w:rsidRPr="005B2D12" w:rsidRDefault="00224168" w:rsidP="001B138C">
            <w:pPr>
              <w:spacing w:line="240" w:lineRule="auto"/>
              <w:rPr>
                <w:rFonts w:cs="Arial"/>
                <w:sz w:val="20"/>
                <w:szCs w:val="20"/>
                <w:lang w:eastAsia="sk-SK"/>
              </w:rPr>
            </w:pPr>
            <w:r w:rsidRPr="005B2D12">
              <w:rPr>
                <w:rFonts w:cs="Arial"/>
                <w:sz w:val="20"/>
                <w:szCs w:val="20"/>
                <w:lang w:eastAsia="sk-SK"/>
              </w:rPr>
              <w:t>2017</w:t>
            </w:r>
          </w:p>
        </w:tc>
        <w:tc>
          <w:tcPr>
            <w:tcW w:w="1710" w:type="pct"/>
            <w:noWrap/>
            <w:hideMark/>
          </w:tcPr>
          <w:p w14:paraId="3AF01AD4" w14:textId="77777777"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20</w:t>
            </w:r>
          </w:p>
        </w:tc>
        <w:tc>
          <w:tcPr>
            <w:tcW w:w="1602" w:type="pct"/>
            <w:noWrap/>
            <w:hideMark/>
          </w:tcPr>
          <w:p w14:paraId="28421700" w14:textId="77777777"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133</w:t>
            </w:r>
          </w:p>
        </w:tc>
      </w:tr>
      <w:tr w:rsidR="00224168" w:rsidRPr="005B2D12" w14:paraId="6781D227" w14:textId="77777777" w:rsidTr="002C5BD7">
        <w:trPr>
          <w:trHeight w:val="20"/>
        </w:trPr>
        <w:tc>
          <w:tcPr>
            <w:cnfStyle w:val="001000000000" w:firstRow="0" w:lastRow="0" w:firstColumn="1" w:lastColumn="0" w:oddVBand="0" w:evenVBand="0" w:oddHBand="0" w:evenHBand="0" w:firstRowFirstColumn="0" w:firstRowLastColumn="0" w:lastRowFirstColumn="0" w:lastRowLastColumn="0"/>
            <w:tcW w:w="1688" w:type="pct"/>
            <w:noWrap/>
            <w:hideMark/>
          </w:tcPr>
          <w:p w14:paraId="651862DB" w14:textId="77777777" w:rsidR="00224168" w:rsidRPr="005B2D12" w:rsidRDefault="00224168" w:rsidP="001B138C">
            <w:pPr>
              <w:spacing w:line="240" w:lineRule="auto"/>
              <w:rPr>
                <w:rFonts w:cs="Arial"/>
                <w:sz w:val="20"/>
                <w:szCs w:val="20"/>
                <w:lang w:eastAsia="sk-SK"/>
              </w:rPr>
            </w:pPr>
            <w:r w:rsidRPr="005B2D12">
              <w:rPr>
                <w:rFonts w:cs="Arial"/>
                <w:sz w:val="20"/>
                <w:szCs w:val="20"/>
                <w:lang w:eastAsia="sk-SK"/>
              </w:rPr>
              <w:t>2018</w:t>
            </w:r>
          </w:p>
        </w:tc>
        <w:tc>
          <w:tcPr>
            <w:tcW w:w="1710" w:type="pct"/>
            <w:noWrap/>
            <w:hideMark/>
          </w:tcPr>
          <w:p w14:paraId="73955880" w14:textId="77777777"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34</w:t>
            </w:r>
          </w:p>
        </w:tc>
        <w:tc>
          <w:tcPr>
            <w:tcW w:w="1602" w:type="pct"/>
            <w:noWrap/>
            <w:hideMark/>
          </w:tcPr>
          <w:p w14:paraId="43712AC0" w14:textId="77777777"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256</w:t>
            </w:r>
          </w:p>
        </w:tc>
      </w:tr>
      <w:tr w:rsidR="00224168" w:rsidRPr="005B2D12" w14:paraId="3416CDD5" w14:textId="77777777" w:rsidTr="002C5B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8" w:type="pct"/>
            <w:noWrap/>
            <w:hideMark/>
          </w:tcPr>
          <w:p w14:paraId="7A680A2A" w14:textId="77777777" w:rsidR="00224168" w:rsidRPr="005B2D12" w:rsidRDefault="00224168" w:rsidP="001B138C">
            <w:pPr>
              <w:spacing w:line="240" w:lineRule="auto"/>
              <w:rPr>
                <w:rFonts w:cs="Arial"/>
                <w:sz w:val="20"/>
                <w:szCs w:val="20"/>
                <w:lang w:eastAsia="sk-SK"/>
              </w:rPr>
            </w:pPr>
            <w:r w:rsidRPr="005B2D12">
              <w:rPr>
                <w:rFonts w:cs="Arial"/>
                <w:sz w:val="20"/>
                <w:szCs w:val="20"/>
                <w:lang w:eastAsia="sk-SK"/>
              </w:rPr>
              <w:t>2019</w:t>
            </w:r>
          </w:p>
        </w:tc>
        <w:tc>
          <w:tcPr>
            <w:tcW w:w="1710" w:type="pct"/>
            <w:noWrap/>
            <w:hideMark/>
          </w:tcPr>
          <w:p w14:paraId="045AF1F6" w14:textId="77777777"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39</w:t>
            </w:r>
          </w:p>
        </w:tc>
        <w:tc>
          <w:tcPr>
            <w:tcW w:w="1602" w:type="pct"/>
            <w:noWrap/>
            <w:hideMark/>
          </w:tcPr>
          <w:p w14:paraId="300111DB" w14:textId="77777777"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524</w:t>
            </w:r>
          </w:p>
        </w:tc>
      </w:tr>
      <w:tr w:rsidR="00224168" w:rsidRPr="005B2D12" w14:paraId="013564F2" w14:textId="77777777" w:rsidTr="002C5BD7">
        <w:trPr>
          <w:trHeight w:val="20"/>
        </w:trPr>
        <w:tc>
          <w:tcPr>
            <w:cnfStyle w:val="001000000000" w:firstRow="0" w:lastRow="0" w:firstColumn="1" w:lastColumn="0" w:oddVBand="0" w:evenVBand="0" w:oddHBand="0" w:evenHBand="0" w:firstRowFirstColumn="0" w:firstRowLastColumn="0" w:lastRowFirstColumn="0" w:lastRowLastColumn="0"/>
            <w:tcW w:w="1688" w:type="pct"/>
            <w:noWrap/>
            <w:hideMark/>
          </w:tcPr>
          <w:p w14:paraId="69E344F6" w14:textId="77777777" w:rsidR="00224168" w:rsidRPr="005B2D12" w:rsidRDefault="00224168" w:rsidP="001B138C">
            <w:pPr>
              <w:spacing w:line="240" w:lineRule="auto"/>
              <w:rPr>
                <w:rFonts w:cs="Arial"/>
                <w:sz w:val="20"/>
                <w:szCs w:val="20"/>
                <w:lang w:eastAsia="sk-SK"/>
              </w:rPr>
            </w:pPr>
            <w:r w:rsidRPr="005B2D12">
              <w:rPr>
                <w:rFonts w:cs="Arial"/>
                <w:sz w:val="20"/>
                <w:szCs w:val="20"/>
                <w:lang w:eastAsia="sk-SK"/>
              </w:rPr>
              <w:t>2020</w:t>
            </w:r>
          </w:p>
        </w:tc>
        <w:tc>
          <w:tcPr>
            <w:tcW w:w="1710" w:type="pct"/>
            <w:noWrap/>
            <w:hideMark/>
          </w:tcPr>
          <w:p w14:paraId="4ED97060" w14:textId="77777777"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9</w:t>
            </w:r>
          </w:p>
        </w:tc>
        <w:tc>
          <w:tcPr>
            <w:tcW w:w="1602" w:type="pct"/>
            <w:noWrap/>
            <w:hideMark/>
          </w:tcPr>
          <w:p w14:paraId="06B8F902" w14:textId="77777777"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183</w:t>
            </w:r>
          </w:p>
        </w:tc>
      </w:tr>
      <w:tr w:rsidR="00B35D37" w:rsidRPr="005B2D12" w14:paraId="6C68A732" w14:textId="77777777" w:rsidTr="002C5BD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8" w:type="pct"/>
            <w:noWrap/>
          </w:tcPr>
          <w:p w14:paraId="77F58142" w14:textId="31EBCD5B" w:rsidR="00B35D37" w:rsidRPr="005B2D12" w:rsidRDefault="00B35D37" w:rsidP="001B138C">
            <w:pPr>
              <w:spacing w:line="240" w:lineRule="auto"/>
              <w:rPr>
                <w:rFonts w:cs="Arial"/>
                <w:sz w:val="20"/>
                <w:szCs w:val="20"/>
                <w:lang w:eastAsia="sk-SK"/>
              </w:rPr>
            </w:pPr>
            <w:r w:rsidRPr="005B2D12">
              <w:rPr>
                <w:rFonts w:cs="Arial"/>
                <w:sz w:val="20"/>
                <w:szCs w:val="20"/>
                <w:lang w:eastAsia="sk-SK"/>
              </w:rPr>
              <w:t>2021</w:t>
            </w:r>
          </w:p>
        </w:tc>
        <w:tc>
          <w:tcPr>
            <w:tcW w:w="1710" w:type="pct"/>
            <w:noWrap/>
          </w:tcPr>
          <w:p w14:paraId="206CAE73" w14:textId="561FE133" w:rsidR="00B35D37" w:rsidRPr="005B2D12" w:rsidRDefault="00B35D37"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9</w:t>
            </w:r>
          </w:p>
        </w:tc>
        <w:tc>
          <w:tcPr>
            <w:tcW w:w="1602" w:type="pct"/>
            <w:noWrap/>
          </w:tcPr>
          <w:p w14:paraId="046D33CB" w14:textId="3762ECCE" w:rsidR="00B35D37" w:rsidRPr="005B2D12" w:rsidRDefault="00B35D37"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lang w:eastAsia="sk-SK"/>
              </w:rPr>
            </w:pPr>
            <w:r w:rsidRPr="005B2D12">
              <w:rPr>
                <w:rFonts w:cs="Arial"/>
                <w:sz w:val="20"/>
                <w:szCs w:val="20"/>
                <w:lang w:eastAsia="sk-SK"/>
              </w:rPr>
              <w:t>183</w:t>
            </w:r>
          </w:p>
        </w:tc>
      </w:tr>
      <w:tr w:rsidR="00224168" w:rsidRPr="005B2D12" w14:paraId="2305072A" w14:textId="77777777" w:rsidTr="002C5BD7">
        <w:trPr>
          <w:trHeight w:val="20"/>
        </w:trPr>
        <w:tc>
          <w:tcPr>
            <w:cnfStyle w:val="001000000000" w:firstRow="0" w:lastRow="0" w:firstColumn="1" w:lastColumn="0" w:oddVBand="0" w:evenVBand="0" w:oddHBand="0" w:evenHBand="0" w:firstRowFirstColumn="0" w:firstRowLastColumn="0" w:lastRowFirstColumn="0" w:lastRowLastColumn="0"/>
            <w:tcW w:w="1688" w:type="pct"/>
            <w:noWrap/>
            <w:hideMark/>
          </w:tcPr>
          <w:p w14:paraId="786E59A0" w14:textId="77777777" w:rsidR="00224168" w:rsidRPr="005B2D12" w:rsidRDefault="00224168" w:rsidP="001B138C">
            <w:pPr>
              <w:spacing w:line="240" w:lineRule="auto"/>
              <w:rPr>
                <w:rFonts w:cs="Arial"/>
                <w:sz w:val="20"/>
                <w:szCs w:val="20"/>
                <w:lang w:eastAsia="sk-SK"/>
              </w:rPr>
            </w:pPr>
            <w:r w:rsidRPr="005B2D12">
              <w:rPr>
                <w:rFonts w:cs="Arial"/>
                <w:sz w:val="20"/>
                <w:szCs w:val="20"/>
                <w:lang w:eastAsia="sk-SK"/>
              </w:rPr>
              <w:t>SPOLU</w:t>
            </w:r>
          </w:p>
        </w:tc>
        <w:tc>
          <w:tcPr>
            <w:tcW w:w="1710" w:type="pct"/>
            <w:noWrap/>
            <w:hideMark/>
          </w:tcPr>
          <w:p w14:paraId="3C71346E" w14:textId="5251D58A"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1</w:t>
            </w:r>
            <w:r w:rsidR="00B35D37" w:rsidRPr="005B2D12">
              <w:rPr>
                <w:rFonts w:cs="Arial"/>
                <w:b/>
                <w:bCs/>
                <w:sz w:val="20"/>
                <w:szCs w:val="20"/>
                <w:lang w:eastAsia="sk-SK"/>
              </w:rPr>
              <w:t>11</w:t>
            </w:r>
          </w:p>
        </w:tc>
        <w:tc>
          <w:tcPr>
            <w:tcW w:w="1602" w:type="pct"/>
            <w:noWrap/>
            <w:hideMark/>
          </w:tcPr>
          <w:p w14:paraId="5DF53527" w14:textId="0D0AFA5D"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lang w:eastAsia="sk-SK"/>
              </w:rPr>
              <w:t>1</w:t>
            </w:r>
            <w:r w:rsidR="00B35D37" w:rsidRPr="005B2D12">
              <w:rPr>
                <w:rFonts w:cs="Arial"/>
                <w:b/>
                <w:bCs/>
                <w:sz w:val="20"/>
                <w:szCs w:val="20"/>
                <w:lang w:eastAsia="sk-SK"/>
              </w:rPr>
              <w:t>279</w:t>
            </w:r>
          </w:p>
        </w:tc>
      </w:tr>
    </w:tbl>
    <w:p w14:paraId="12F0A29D" w14:textId="77777777" w:rsidR="00224168" w:rsidRPr="005B2D12" w:rsidRDefault="00224168" w:rsidP="00224168">
      <w:pPr>
        <w:spacing w:line="240" w:lineRule="auto"/>
        <w:rPr>
          <w:rFonts w:cs="Arial"/>
        </w:rPr>
      </w:pPr>
    </w:p>
    <w:p w14:paraId="349B1809" w14:textId="1F8A4257" w:rsidR="00224168" w:rsidRDefault="00B35D37" w:rsidP="00224168">
      <w:pPr>
        <w:spacing w:line="240" w:lineRule="auto"/>
        <w:rPr>
          <w:rFonts w:cs="Arial"/>
          <w:szCs w:val="24"/>
        </w:rPr>
      </w:pPr>
      <w:r w:rsidRPr="005B2D12">
        <w:rPr>
          <w:rFonts w:cs="Arial"/>
          <w:szCs w:val="24"/>
        </w:rPr>
        <w:t>Monitorované zariadenia boli vyberané náhodným výberom,</w:t>
      </w:r>
      <w:r w:rsidR="000E31F7">
        <w:rPr>
          <w:rFonts w:cs="Arial"/>
          <w:szCs w:val="24"/>
        </w:rPr>
        <w:t xml:space="preserve"> so </w:t>
      </w:r>
      <w:r w:rsidRPr="005B2D12">
        <w:rPr>
          <w:rFonts w:cs="Arial"/>
          <w:szCs w:val="24"/>
        </w:rPr>
        <w:t>zameraním</w:t>
      </w:r>
      <w:r w:rsidR="000E31F7">
        <w:rPr>
          <w:rFonts w:cs="Arial"/>
          <w:szCs w:val="24"/>
        </w:rPr>
        <w:t xml:space="preserve"> sa </w:t>
      </w:r>
      <w:r w:rsidR="00A4335F">
        <w:rPr>
          <w:rFonts w:cs="Arial"/>
          <w:szCs w:val="24"/>
        </w:rPr>
        <w:t>na </w:t>
      </w:r>
      <w:r w:rsidRPr="005B2D12">
        <w:rPr>
          <w:rFonts w:cs="Arial"/>
          <w:szCs w:val="24"/>
        </w:rPr>
        <w:t>Nitriansky kraj,</w:t>
      </w:r>
      <w:r w:rsidR="000E31F7">
        <w:rPr>
          <w:rFonts w:cs="Arial"/>
          <w:szCs w:val="24"/>
        </w:rPr>
        <w:t xml:space="preserve"> v </w:t>
      </w:r>
      <w:r w:rsidRPr="005B2D12">
        <w:rPr>
          <w:rFonts w:cs="Arial"/>
          <w:szCs w:val="24"/>
        </w:rPr>
        <w:t>ktorom bol dovtedy monitoring dodržiavania práv osôb</w:t>
      </w:r>
      <w:r w:rsidR="000E31F7">
        <w:rPr>
          <w:rFonts w:cs="Arial"/>
          <w:szCs w:val="24"/>
        </w:rPr>
        <w:t xml:space="preserve"> so </w:t>
      </w:r>
      <w:r w:rsidRPr="005B2D12">
        <w:rPr>
          <w:rFonts w:cs="Arial"/>
          <w:szCs w:val="24"/>
        </w:rPr>
        <w:t>zdravotným postihnutím realizovaný</w:t>
      </w:r>
      <w:r w:rsidR="000E31F7">
        <w:rPr>
          <w:rFonts w:cs="Arial"/>
          <w:szCs w:val="24"/>
        </w:rPr>
        <w:t xml:space="preserve"> v </w:t>
      </w:r>
      <w:r w:rsidRPr="005B2D12">
        <w:rPr>
          <w:rFonts w:cs="Arial"/>
          <w:szCs w:val="24"/>
        </w:rPr>
        <w:t>najmenšom počte zariadení sociálnych služieb</w:t>
      </w:r>
      <w:r w:rsidR="00224168" w:rsidRPr="005B2D12">
        <w:rPr>
          <w:rFonts w:cs="Arial"/>
          <w:szCs w:val="24"/>
        </w:rPr>
        <w:t>.</w:t>
      </w:r>
    </w:p>
    <w:p w14:paraId="161FBB35" w14:textId="77777777" w:rsidR="006C40AD" w:rsidRPr="005B2D12" w:rsidRDefault="006C40AD" w:rsidP="00224168">
      <w:pPr>
        <w:spacing w:line="240" w:lineRule="auto"/>
        <w:rPr>
          <w:rFonts w:cs="Arial"/>
        </w:rPr>
      </w:pPr>
    </w:p>
    <w:p w14:paraId="22CDEE5F" w14:textId="2F669B4A" w:rsidR="006C40AD" w:rsidRDefault="00224168" w:rsidP="006C40AD">
      <w:pPr>
        <w:spacing w:after="160" w:line="240" w:lineRule="auto"/>
        <w:jc w:val="left"/>
        <w:rPr>
          <w:rFonts w:cs="Arial"/>
        </w:rPr>
      </w:pPr>
      <w:r w:rsidRPr="005B2D12">
        <w:rPr>
          <w:rFonts w:cs="Arial"/>
        </w:rPr>
        <w:br w:type="page"/>
      </w:r>
      <w:bookmarkEnd w:id="366"/>
    </w:p>
    <w:p w14:paraId="032FAB6C" w14:textId="4F4EF305" w:rsidR="00224168" w:rsidRPr="005B2D12" w:rsidRDefault="005C5B90" w:rsidP="00224168">
      <w:pPr>
        <w:pStyle w:val="Nadpis3"/>
        <w:spacing w:line="240" w:lineRule="auto"/>
        <w:rPr>
          <w:rFonts w:cs="Arial"/>
        </w:rPr>
      </w:pPr>
      <w:bookmarkStart w:id="370" w:name="_Toc99331590"/>
      <w:r w:rsidRPr="005B2D12">
        <w:rPr>
          <w:rFonts w:cs="Arial"/>
        </w:rPr>
        <w:t>Sumárne vyhodnotenie monitorovaných zariadení sociálnych služieb</w:t>
      </w:r>
      <w:bookmarkEnd w:id="370"/>
    </w:p>
    <w:p w14:paraId="1F1253B4" w14:textId="0E2BCBCF" w:rsidR="005C5B90" w:rsidRPr="005B2D12" w:rsidRDefault="005C5B90" w:rsidP="005C5B90">
      <w:pPr>
        <w:spacing w:line="240" w:lineRule="auto"/>
        <w:rPr>
          <w:rFonts w:cs="Arial"/>
          <w:szCs w:val="24"/>
        </w:rPr>
      </w:pPr>
      <w:r w:rsidRPr="005B2D12">
        <w:rPr>
          <w:rFonts w:cs="Arial"/>
          <w:szCs w:val="24"/>
        </w:rPr>
        <w:t>Monitorovacie návštevy odhalili, aký je skutočný život klientov</w:t>
      </w:r>
      <w:r w:rsidR="000E31F7">
        <w:rPr>
          <w:rFonts w:cs="Arial"/>
          <w:szCs w:val="24"/>
        </w:rPr>
        <w:t xml:space="preserve"> v </w:t>
      </w:r>
      <w:r w:rsidRPr="005B2D12">
        <w:rPr>
          <w:rFonts w:cs="Arial"/>
          <w:szCs w:val="24"/>
        </w:rPr>
        <w:t>týchto zariadeniach.</w:t>
      </w:r>
      <w:r w:rsidR="00A4335F">
        <w:rPr>
          <w:rFonts w:cs="Arial"/>
          <w:szCs w:val="24"/>
        </w:rPr>
        <w:t xml:space="preserve"> Na </w:t>
      </w:r>
      <w:r w:rsidRPr="005B2D12">
        <w:rPr>
          <w:rFonts w:cs="Arial"/>
          <w:szCs w:val="24"/>
        </w:rPr>
        <w:t>základe monitorovacích návštev realizovaných</w:t>
      </w:r>
      <w:r w:rsidR="000E31F7">
        <w:rPr>
          <w:rFonts w:cs="Arial"/>
          <w:szCs w:val="24"/>
        </w:rPr>
        <w:t xml:space="preserve"> v </w:t>
      </w:r>
      <w:r w:rsidRPr="005B2D12">
        <w:rPr>
          <w:rFonts w:cs="Arial"/>
          <w:szCs w:val="24"/>
        </w:rPr>
        <w:t>roku 2021 možno konštatovať viditeľný pokrok</w:t>
      </w:r>
      <w:r w:rsidR="000E31F7">
        <w:rPr>
          <w:rFonts w:cs="Arial"/>
          <w:szCs w:val="24"/>
        </w:rPr>
        <w:t xml:space="preserve"> v </w:t>
      </w:r>
      <w:r w:rsidRPr="005B2D12">
        <w:rPr>
          <w:rFonts w:cs="Arial"/>
          <w:szCs w:val="24"/>
        </w:rPr>
        <w:t>postupoch zariadení, ktoré zjavne venovali značnú pozornosť zavádzaniu podmienok kvality poskytovaných sociálnych služieb</w:t>
      </w:r>
      <w:r w:rsidR="0093554B">
        <w:rPr>
          <w:rFonts w:cs="Arial"/>
          <w:szCs w:val="24"/>
        </w:rPr>
        <w:t xml:space="preserve"> do </w:t>
      </w:r>
      <w:r w:rsidRPr="005B2D12">
        <w:rPr>
          <w:rFonts w:cs="Arial"/>
          <w:szCs w:val="24"/>
        </w:rPr>
        <w:t>ich praktického výkonu</w:t>
      </w:r>
      <w:r w:rsidR="000E31F7">
        <w:rPr>
          <w:rFonts w:cs="Arial"/>
          <w:szCs w:val="24"/>
        </w:rPr>
        <w:t xml:space="preserve"> pri </w:t>
      </w:r>
      <w:r w:rsidRPr="005B2D12">
        <w:rPr>
          <w:rFonts w:cs="Arial"/>
          <w:szCs w:val="24"/>
        </w:rPr>
        <w:t>poskytovaní sociálnych služieb. Monitorované zariadenia mali spravidla kvalitne spracovanú internú dokumentáciu, vychádzajúcu</w:t>
      </w:r>
      <w:r w:rsidR="00C8556F">
        <w:rPr>
          <w:rFonts w:cs="Arial"/>
          <w:szCs w:val="24"/>
        </w:rPr>
        <w:t xml:space="preserve"> z </w:t>
      </w:r>
      <w:r w:rsidRPr="005B2D12">
        <w:rPr>
          <w:rFonts w:cs="Arial"/>
          <w:szCs w:val="24"/>
        </w:rPr>
        <w:t>kritérií</w:t>
      </w:r>
      <w:r w:rsidR="0093554B">
        <w:rPr>
          <w:rFonts w:cs="Arial"/>
          <w:szCs w:val="24"/>
        </w:rPr>
        <w:t xml:space="preserve"> a </w:t>
      </w:r>
      <w:r w:rsidRPr="005B2D12">
        <w:rPr>
          <w:rFonts w:cs="Arial"/>
          <w:szCs w:val="24"/>
        </w:rPr>
        <w:t>štandardov</w:t>
      </w:r>
      <w:r w:rsidR="00EE0BA1">
        <w:rPr>
          <w:rFonts w:cs="Arial"/>
          <w:szCs w:val="24"/>
        </w:rPr>
        <w:t xml:space="preserve"> </w:t>
      </w:r>
      <w:r w:rsidRPr="005B2D12">
        <w:rPr>
          <w:rFonts w:cs="Arial"/>
          <w:szCs w:val="24"/>
        </w:rPr>
        <w:t>uvádzaných</w:t>
      </w:r>
      <w:r w:rsidR="000E31F7">
        <w:rPr>
          <w:rFonts w:cs="Arial"/>
          <w:szCs w:val="24"/>
        </w:rPr>
        <w:t xml:space="preserve"> v </w:t>
      </w:r>
      <w:r w:rsidRPr="005B2D12">
        <w:rPr>
          <w:rFonts w:cs="Arial"/>
          <w:szCs w:val="24"/>
        </w:rPr>
        <w:t>Prílohe</w:t>
      </w:r>
      <w:r w:rsidR="00433AF2">
        <w:rPr>
          <w:rFonts w:cs="Arial"/>
          <w:szCs w:val="24"/>
        </w:rPr>
        <w:t xml:space="preserve"> č. </w:t>
      </w:r>
      <w:r w:rsidRPr="005B2D12">
        <w:rPr>
          <w:rFonts w:cs="Arial"/>
          <w:szCs w:val="24"/>
        </w:rPr>
        <w:t>2</w:t>
      </w:r>
      <w:r w:rsidR="0093554B">
        <w:rPr>
          <w:rFonts w:cs="Arial"/>
          <w:szCs w:val="24"/>
        </w:rPr>
        <w:t xml:space="preserve"> k </w:t>
      </w:r>
      <w:r w:rsidRPr="005B2D12">
        <w:rPr>
          <w:rFonts w:cs="Arial"/>
          <w:szCs w:val="24"/>
        </w:rPr>
        <w:t>Zákonu</w:t>
      </w:r>
      <w:r w:rsidR="00A4335F">
        <w:rPr>
          <w:rFonts w:cs="Arial"/>
          <w:szCs w:val="24"/>
        </w:rPr>
        <w:t xml:space="preserve"> o </w:t>
      </w:r>
      <w:r w:rsidRPr="005B2D12">
        <w:rPr>
          <w:rFonts w:cs="Arial"/>
          <w:szCs w:val="24"/>
        </w:rPr>
        <w:t>sociálnych službách, pričom</w:t>
      </w:r>
      <w:r w:rsidR="00EE0BA1">
        <w:rPr>
          <w:rFonts w:cs="Arial"/>
          <w:szCs w:val="24"/>
        </w:rPr>
        <w:t xml:space="preserve"> </w:t>
      </w:r>
      <w:r w:rsidRPr="005B2D12">
        <w:rPr>
          <w:rFonts w:cs="Arial"/>
          <w:szCs w:val="24"/>
        </w:rPr>
        <w:t>okrem formálneho napĺňania kritérií vyvíjali</w:t>
      </w:r>
      <w:r w:rsidR="0093554B">
        <w:rPr>
          <w:rFonts w:cs="Arial"/>
          <w:szCs w:val="24"/>
        </w:rPr>
        <w:t xml:space="preserve"> aj </w:t>
      </w:r>
      <w:r w:rsidRPr="005B2D12">
        <w:rPr>
          <w:rFonts w:cs="Arial"/>
          <w:szCs w:val="24"/>
        </w:rPr>
        <w:t>reálnu snahu</w:t>
      </w:r>
      <w:r w:rsidR="00A4335F">
        <w:rPr>
          <w:rFonts w:cs="Arial"/>
          <w:szCs w:val="24"/>
        </w:rPr>
        <w:t xml:space="preserve"> na </w:t>
      </w:r>
      <w:r w:rsidRPr="005B2D12">
        <w:rPr>
          <w:rFonts w:cs="Arial"/>
          <w:szCs w:val="24"/>
        </w:rPr>
        <w:t>ich naplnenie,</w:t>
      </w:r>
      <w:r w:rsidR="00EE0BA1">
        <w:rPr>
          <w:rFonts w:cs="Arial"/>
          <w:szCs w:val="24"/>
        </w:rPr>
        <w:t xml:space="preserve"> </w:t>
      </w:r>
      <w:r w:rsidRPr="005B2D12">
        <w:rPr>
          <w:rFonts w:cs="Arial"/>
          <w:szCs w:val="24"/>
        </w:rPr>
        <w:t>napríklad zabezpečenie supervízie</w:t>
      </w:r>
      <w:r w:rsidR="000E31F7">
        <w:rPr>
          <w:rFonts w:cs="Arial"/>
          <w:szCs w:val="24"/>
        </w:rPr>
        <w:t xml:space="preserve"> pre </w:t>
      </w:r>
      <w:r w:rsidRPr="005B2D12">
        <w:rPr>
          <w:rFonts w:cs="Arial"/>
          <w:szCs w:val="24"/>
        </w:rPr>
        <w:t>zamestnancov priameho kontaktu</w:t>
      </w:r>
      <w:r w:rsidR="00A4335F">
        <w:rPr>
          <w:rFonts w:cs="Arial"/>
          <w:szCs w:val="24"/>
        </w:rPr>
        <w:t xml:space="preserve"> s </w:t>
      </w:r>
      <w:r w:rsidRPr="005B2D12">
        <w:rPr>
          <w:rFonts w:cs="Arial"/>
          <w:szCs w:val="24"/>
        </w:rPr>
        <w:t>klientmi, zameranie</w:t>
      </w:r>
      <w:r w:rsidR="00A4335F">
        <w:rPr>
          <w:rFonts w:cs="Arial"/>
          <w:szCs w:val="24"/>
        </w:rPr>
        <w:t xml:space="preserve"> na </w:t>
      </w:r>
      <w:r w:rsidRPr="005B2D12">
        <w:rPr>
          <w:rFonts w:cs="Arial"/>
          <w:szCs w:val="24"/>
        </w:rPr>
        <w:t>podporu rodinných vzťahov klientov, aplikácia individuálnych plánov poskytovania sociálnej služby ako akceptovaného nástroja práce</w:t>
      </w:r>
      <w:r w:rsidR="000E31F7">
        <w:rPr>
          <w:rFonts w:cs="Arial"/>
          <w:szCs w:val="24"/>
        </w:rPr>
        <w:t xml:space="preserve"> v </w:t>
      </w:r>
      <w:r w:rsidRPr="005B2D12">
        <w:rPr>
          <w:rFonts w:cs="Arial"/>
          <w:szCs w:val="24"/>
        </w:rPr>
        <w:t xml:space="preserve">zariadení. </w:t>
      </w:r>
    </w:p>
    <w:p w14:paraId="1D21EC85" w14:textId="77777777" w:rsidR="005C5B90" w:rsidRPr="005B2D12" w:rsidRDefault="005C5B90" w:rsidP="005C5B90">
      <w:pPr>
        <w:spacing w:line="240" w:lineRule="auto"/>
        <w:rPr>
          <w:rFonts w:cs="Arial"/>
          <w:szCs w:val="24"/>
        </w:rPr>
      </w:pPr>
    </w:p>
    <w:p w14:paraId="397B72C6" w14:textId="0FD24FB8" w:rsidR="005C5B90" w:rsidRPr="005B2D12" w:rsidRDefault="005C5B90" w:rsidP="005C5B90">
      <w:pPr>
        <w:shd w:val="clear" w:color="auto" w:fill="FFFFFF"/>
        <w:spacing w:line="240" w:lineRule="auto"/>
        <w:rPr>
          <w:rFonts w:cs="Arial"/>
          <w:szCs w:val="24"/>
        </w:rPr>
      </w:pPr>
      <w:r w:rsidRPr="005B2D12">
        <w:rPr>
          <w:rFonts w:cs="Arial"/>
          <w:szCs w:val="24"/>
        </w:rPr>
        <w:t>Napriek vyššie uvedeným veľmi dôležitým pozitívam je potrebné poukázať</w:t>
      </w:r>
      <w:r w:rsidR="0093554B">
        <w:rPr>
          <w:rFonts w:cs="Arial"/>
          <w:szCs w:val="24"/>
        </w:rPr>
        <w:t xml:space="preserve"> aj</w:t>
      </w:r>
      <w:r w:rsidR="00A4335F">
        <w:rPr>
          <w:rFonts w:cs="Arial"/>
          <w:szCs w:val="24"/>
        </w:rPr>
        <w:t xml:space="preserve"> na </w:t>
      </w:r>
      <w:r w:rsidRPr="005B2D12">
        <w:rPr>
          <w:rFonts w:cs="Arial"/>
          <w:szCs w:val="24"/>
        </w:rPr>
        <w:t>rezervy, ktoré</w:t>
      </w:r>
      <w:r w:rsidR="000E31F7">
        <w:rPr>
          <w:rFonts w:cs="Arial"/>
          <w:szCs w:val="24"/>
        </w:rPr>
        <w:t xml:space="preserve"> v </w:t>
      </w:r>
      <w:r w:rsidRPr="005B2D12">
        <w:rPr>
          <w:rFonts w:cs="Arial"/>
          <w:szCs w:val="24"/>
        </w:rPr>
        <w:t>zariadeniach sociálnych služieb pretrvávajú. Ide najmä</w:t>
      </w:r>
      <w:r w:rsidR="00A4335F">
        <w:rPr>
          <w:rFonts w:cs="Arial"/>
          <w:szCs w:val="24"/>
        </w:rPr>
        <w:t xml:space="preserve"> o </w:t>
      </w:r>
      <w:r w:rsidRPr="005B2D12">
        <w:rPr>
          <w:rFonts w:cs="Arial"/>
          <w:szCs w:val="24"/>
        </w:rPr>
        <w:t>celkový charakter poskytovania sociálnych služieb</w:t>
      </w:r>
      <w:r w:rsidR="000E31F7">
        <w:rPr>
          <w:rFonts w:cs="Arial"/>
          <w:szCs w:val="24"/>
        </w:rPr>
        <w:t xml:space="preserve"> v </w:t>
      </w:r>
      <w:r w:rsidRPr="005B2D12">
        <w:rPr>
          <w:rFonts w:cs="Arial"/>
          <w:szCs w:val="24"/>
        </w:rPr>
        <w:t>pobytových zariadeniach,</w:t>
      </w:r>
      <w:r w:rsidR="000E31F7">
        <w:rPr>
          <w:rFonts w:cs="Arial"/>
          <w:szCs w:val="24"/>
        </w:rPr>
        <w:t xml:space="preserve"> v </w:t>
      </w:r>
      <w:r w:rsidRPr="005B2D12">
        <w:rPr>
          <w:rFonts w:cs="Arial"/>
          <w:szCs w:val="24"/>
        </w:rPr>
        <w:t>ktorých stále pretrváva prístup</w:t>
      </w:r>
      <w:r w:rsidR="00A4335F">
        <w:rPr>
          <w:rFonts w:cs="Arial"/>
          <w:szCs w:val="24"/>
        </w:rPr>
        <w:t xml:space="preserve"> s </w:t>
      </w:r>
      <w:r w:rsidRPr="005B2D12">
        <w:rPr>
          <w:rFonts w:cs="Arial"/>
          <w:szCs w:val="24"/>
        </w:rPr>
        <w:t>výraznými znakmi inštitucionálnej starostlivosti. Zariadenia</w:t>
      </w:r>
      <w:r w:rsidR="000E31F7">
        <w:rPr>
          <w:rFonts w:cs="Arial"/>
          <w:szCs w:val="24"/>
        </w:rPr>
        <w:t xml:space="preserve"> vo </w:t>
      </w:r>
      <w:r w:rsidRPr="005B2D12">
        <w:rPr>
          <w:rFonts w:cs="Arial"/>
          <w:szCs w:val="24"/>
        </w:rPr>
        <w:t>svojich objektoch</w:t>
      </w:r>
      <w:r w:rsidR="0093554B">
        <w:rPr>
          <w:rFonts w:cs="Arial"/>
          <w:szCs w:val="24"/>
        </w:rPr>
        <w:t xml:space="preserve"> a </w:t>
      </w:r>
      <w:r w:rsidRPr="005B2D12">
        <w:rPr>
          <w:rFonts w:cs="Arial"/>
          <w:szCs w:val="24"/>
        </w:rPr>
        <w:t>areáloch sústreďujú veľké množstvo klientov, čo následne limituje možnosti individuálneho prístupu</w:t>
      </w:r>
      <w:r w:rsidR="0093554B">
        <w:rPr>
          <w:rFonts w:cs="Arial"/>
          <w:szCs w:val="24"/>
        </w:rPr>
        <w:t xml:space="preserve"> a </w:t>
      </w:r>
      <w:r w:rsidRPr="005B2D12">
        <w:rPr>
          <w:rFonts w:cs="Arial"/>
          <w:szCs w:val="24"/>
        </w:rPr>
        <w:t>vedie</w:t>
      </w:r>
      <w:r w:rsidR="0093554B">
        <w:rPr>
          <w:rFonts w:cs="Arial"/>
          <w:szCs w:val="24"/>
        </w:rPr>
        <w:t xml:space="preserve"> k </w:t>
      </w:r>
      <w:r w:rsidRPr="005B2D12">
        <w:rPr>
          <w:rFonts w:cs="Arial"/>
          <w:szCs w:val="24"/>
        </w:rPr>
        <w:t>preferencii aktivít realizovaných skupinovo</w:t>
      </w:r>
      <w:r w:rsidR="00A4335F">
        <w:rPr>
          <w:rFonts w:cs="Arial"/>
          <w:szCs w:val="24"/>
        </w:rPr>
        <w:t xml:space="preserve"> s </w:t>
      </w:r>
      <w:r w:rsidRPr="005B2D12">
        <w:rPr>
          <w:rFonts w:cs="Arial"/>
          <w:szCs w:val="24"/>
        </w:rPr>
        <w:t>presne stanoveným režimom. Lokalizácia zariadení</w:t>
      </w:r>
      <w:r w:rsidR="00A4335F">
        <w:rPr>
          <w:rFonts w:cs="Arial"/>
          <w:szCs w:val="24"/>
        </w:rPr>
        <w:t xml:space="preserve"> s </w:t>
      </w:r>
      <w:r w:rsidRPr="005B2D12">
        <w:rPr>
          <w:rFonts w:cs="Arial"/>
          <w:szCs w:val="24"/>
        </w:rPr>
        <w:t>vysokým počtom klientov</w:t>
      </w:r>
      <w:r w:rsidR="000E31F7">
        <w:rPr>
          <w:rFonts w:cs="Arial"/>
          <w:szCs w:val="24"/>
        </w:rPr>
        <w:t xml:space="preserve"> v </w:t>
      </w:r>
      <w:r w:rsidRPr="005B2D12">
        <w:rPr>
          <w:rFonts w:cs="Arial"/>
          <w:szCs w:val="24"/>
        </w:rPr>
        <w:t>podstate neumožňuje</w:t>
      </w:r>
      <w:r w:rsidR="0093554B">
        <w:rPr>
          <w:rFonts w:cs="Arial"/>
          <w:szCs w:val="24"/>
        </w:rPr>
        <w:t xml:space="preserve"> ani </w:t>
      </w:r>
      <w:r w:rsidRPr="005B2D12">
        <w:rPr>
          <w:rFonts w:cs="Arial"/>
          <w:szCs w:val="24"/>
        </w:rPr>
        <w:t>reálne začlenenie klientov</w:t>
      </w:r>
      <w:r w:rsidR="0093554B">
        <w:rPr>
          <w:rFonts w:cs="Arial"/>
          <w:szCs w:val="24"/>
        </w:rPr>
        <w:t xml:space="preserve"> do </w:t>
      </w:r>
      <w:r w:rsidRPr="005B2D12">
        <w:rPr>
          <w:rFonts w:cs="Arial"/>
          <w:szCs w:val="24"/>
        </w:rPr>
        <w:t>prirodzeného života</w:t>
      </w:r>
      <w:r w:rsidR="000E31F7">
        <w:rPr>
          <w:rFonts w:cs="Arial"/>
          <w:szCs w:val="24"/>
        </w:rPr>
        <w:t xml:space="preserve"> v </w:t>
      </w:r>
      <w:r w:rsidRPr="005B2D12">
        <w:rPr>
          <w:rFonts w:cs="Arial"/>
          <w:szCs w:val="24"/>
        </w:rPr>
        <w:t>komunite</w:t>
      </w:r>
      <w:r w:rsidR="0093554B">
        <w:rPr>
          <w:rFonts w:cs="Arial"/>
          <w:szCs w:val="24"/>
        </w:rPr>
        <w:t xml:space="preserve"> a </w:t>
      </w:r>
      <w:r w:rsidRPr="005B2D12">
        <w:rPr>
          <w:rFonts w:cs="Arial"/>
          <w:szCs w:val="24"/>
        </w:rPr>
        <w:t>vedie</w:t>
      </w:r>
      <w:r w:rsidR="0093554B">
        <w:rPr>
          <w:rFonts w:cs="Arial"/>
          <w:szCs w:val="24"/>
        </w:rPr>
        <w:t xml:space="preserve"> k </w:t>
      </w:r>
      <w:r w:rsidRPr="005B2D12">
        <w:rPr>
          <w:rFonts w:cs="Arial"/>
          <w:szCs w:val="24"/>
        </w:rPr>
        <w:t>sústredeniu väčšiny aktivít</w:t>
      </w:r>
      <w:r w:rsidR="000E31F7">
        <w:rPr>
          <w:rFonts w:cs="Arial"/>
          <w:szCs w:val="24"/>
        </w:rPr>
        <w:t xml:space="preserve"> v </w:t>
      </w:r>
      <w:r w:rsidRPr="005B2D12">
        <w:rPr>
          <w:rFonts w:cs="Arial"/>
          <w:szCs w:val="24"/>
        </w:rPr>
        <w:t>uzatvorenom areáli zariadení.</w:t>
      </w:r>
      <w:r w:rsidR="000E31F7">
        <w:rPr>
          <w:rFonts w:cs="Arial"/>
          <w:szCs w:val="24"/>
        </w:rPr>
        <w:t xml:space="preserve"> V </w:t>
      </w:r>
      <w:r w:rsidRPr="005B2D12">
        <w:rPr>
          <w:rFonts w:cs="Arial"/>
          <w:szCs w:val="24"/>
        </w:rPr>
        <w:t>tejto súvislosti je najmä</w:t>
      </w:r>
      <w:r w:rsidR="000E31F7">
        <w:rPr>
          <w:rFonts w:cs="Arial"/>
          <w:szCs w:val="24"/>
        </w:rPr>
        <w:t xml:space="preserve"> v </w:t>
      </w:r>
      <w:r w:rsidRPr="005B2D12">
        <w:rPr>
          <w:rFonts w:cs="Arial"/>
          <w:szCs w:val="24"/>
        </w:rPr>
        <w:t>domovoch sociálnych služieb potrebné začať</w:t>
      </w:r>
      <w:r w:rsidR="00A4335F">
        <w:rPr>
          <w:rFonts w:cs="Arial"/>
          <w:szCs w:val="24"/>
        </w:rPr>
        <w:t xml:space="preserve"> s </w:t>
      </w:r>
      <w:r w:rsidRPr="005B2D12">
        <w:rPr>
          <w:rFonts w:cs="Arial"/>
          <w:szCs w:val="24"/>
        </w:rPr>
        <w:t>realizáciou rozširovania kapacít</w:t>
      </w:r>
      <w:r w:rsidR="000E31F7">
        <w:rPr>
          <w:rFonts w:cs="Arial"/>
          <w:szCs w:val="24"/>
        </w:rPr>
        <w:t xml:space="preserve"> pre </w:t>
      </w:r>
      <w:r w:rsidRPr="005B2D12">
        <w:rPr>
          <w:rFonts w:cs="Arial"/>
          <w:szCs w:val="24"/>
        </w:rPr>
        <w:t>podporované bývanie klientov mimo areálu zariadenia, zabezpečenie možností</w:t>
      </w:r>
      <w:r w:rsidR="000E31F7">
        <w:rPr>
          <w:rFonts w:cs="Arial"/>
          <w:szCs w:val="24"/>
        </w:rPr>
        <w:t xml:space="preserve"> pre </w:t>
      </w:r>
      <w:r w:rsidRPr="005B2D12">
        <w:rPr>
          <w:rFonts w:cs="Arial"/>
          <w:szCs w:val="24"/>
        </w:rPr>
        <w:t>ich pracovné uplatnenie</w:t>
      </w:r>
      <w:r w:rsidR="00A4335F">
        <w:rPr>
          <w:rFonts w:cs="Arial"/>
          <w:szCs w:val="24"/>
        </w:rPr>
        <w:t xml:space="preserve"> na </w:t>
      </w:r>
      <w:r w:rsidRPr="005B2D12">
        <w:rPr>
          <w:rFonts w:cs="Arial"/>
          <w:szCs w:val="24"/>
        </w:rPr>
        <w:t>otvorenom pracovnom trhu,</w:t>
      </w:r>
      <w:r w:rsidR="0093554B">
        <w:rPr>
          <w:rFonts w:cs="Arial"/>
          <w:szCs w:val="24"/>
        </w:rPr>
        <w:t xml:space="preserve"> ale aj </w:t>
      </w:r>
      <w:r w:rsidRPr="005B2D12">
        <w:rPr>
          <w:rFonts w:cs="Arial"/>
          <w:szCs w:val="24"/>
        </w:rPr>
        <w:t>zvýšenie participácie klientov</w:t>
      </w:r>
      <w:r w:rsidR="000E31F7">
        <w:rPr>
          <w:rFonts w:cs="Arial"/>
          <w:szCs w:val="24"/>
        </w:rPr>
        <w:t xml:space="preserve"> pri </w:t>
      </w:r>
      <w:r w:rsidRPr="005B2D12">
        <w:rPr>
          <w:rFonts w:cs="Arial"/>
          <w:szCs w:val="24"/>
        </w:rPr>
        <w:t>procese rozhodovania, vrátane rozhodovania</w:t>
      </w:r>
      <w:r w:rsidR="00A4335F">
        <w:rPr>
          <w:rFonts w:cs="Arial"/>
          <w:szCs w:val="24"/>
        </w:rPr>
        <w:t xml:space="preserve"> o </w:t>
      </w:r>
      <w:r w:rsidRPr="005B2D12">
        <w:rPr>
          <w:rFonts w:cs="Arial"/>
          <w:szCs w:val="24"/>
        </w:rPr>
        <w:t>ich vlastných finančných prostriedkoch.</w:t>
      </w:r>
    </w:p>
    <w:p w14:paraId="4FEEE235" w14:textId="77777777" w:rsidR="005C5B90" w:rsidRPr="005B2D12" w:rsidRDefault="005C5B90" w:rsidP="005C5B90">
      <w:pPr>
        <w:shd w:val="clear" w:color="auto" w:fill="FFFFFF"/>
        <w:spacing w:line="240" w:lineRule="auto"/>
        <w:rPr>
          <w:rFonts w:cs="Arial"/>
          <w:szCs w:val="24"/>
        </w:rPr>
      </w:pPr>
    </w:p>
    <w:p w14:paraId="1A68E1A6" w14:textId="5FF92C45" w:rsidR="005C5B90" w:rsidRPr="005B2D12" w:rsidRDefault="005C5B90" w:rsidP="005C5B90">
      <w:pPr>
        <w:shd w:val="clear" w:color="auto" w:fill="FFFFFF"/>
        <w:spacing w:line="240" w:lineRule="auto"/>
        <w:rPr>
          <w:rFonts w:cs="Arial"/>
          <w:szCs w:val="24"/>
        </w:rPr>
      </w:pPr>
      <w:r w:rsidRPr="005B2D12">
        <w:rPr>
          <w:rFonts w:cs="Arial"/>
          <w:szCs w:val="24"/>
        </w:rPr>
        <w:t>Z pohľadu zvýšenia bezpečnosti klientov</w:t>
      </w:r>
      <w:r w:rsidR="0093554B">
        <w:rPr>
          <w:rFonts w:cs="Arial"/>
          <w:szCs w:val="24"/>
        </w:rPr>
        <w:t xml:space="preserve"> a </w:t>
      </w:r>
      <w:r w:rsidRPr="005B2D12">
        <w:rPr>
          <w:rFonts w:cs="Arial"/>
          <w:szCs w:val="24"/>
        </w:rPr>
        <w:t>zamestnancov,</w:t>
      </w:r>
      <w:r w:rsidR="0093554B">
        <w:rPr>
          <w:rFonts w:cs="Arial"/>
          <w:szCs w:val="24"/>
        </w:rPr>
        <w:t xml:space="preserve"> ale aj</w:t>
      </w:r>
      <w:r w:rsidR="00C8556F">
        <w:rPr>
          <w:rFonts w:cs="Arial"/>
          <w:szCs w:val="24"/>
        </w:rPr>
        <w:t xml:space="preserve"> z </w:t>
      </w:r>
      <w:r w:rsidRPr="005B2D12">
        <w:rPr>
          <w:rFonts w:cs="Arial"/>
          <w:szCs w:val="24"/>
        </w:rPr>
        <w:t xml:space="preserve">pohľadu zabezpečenia primeranej životnej úrovne klientov je potrebné: </w:t>
      </w:r>
    </w:p>
    <w:p w14:paraId="44A56157" w14:textId="1B5D2160" w:rsidR="005C5B90" w:rsidRPr="005B2D12" w:rsidRDefault="005C5B90" w:rsidP="00F6409C">
      <w:pPr>
        <w:pStyle w:val="Odsekzoznamu"/>
        <w:numPr>
          <w:ilvl w:val="0"/>
          <w:numId w:val="103"/>
        </w:numPr>
        <w:shd w:val="clear" w:color="auto" w:fill="FFFFFF"/>
        <w:spacing w:line="240" w:lineRule="auto"/>
        <w:ind w:left="426" w:hanging="426"/>
        <w:rPr>
          <w:rFonts w:eastAsia="Times New Roman" w:cs="Arial"/>
          <w:bCs/>
          <w:lang w:eastAsia="sk-SK"/>
        </w:rPr>
      </w:pPr>
      <w:r w:rsidRPr="005B2D12">
        <w:rPr>
          <w:rFonts w:cs="Arial"/>
          <w:szCs w:val="24"/>
        </w:rPr>
        <w:t>zabezpečiť realizáciu pravidelných nácvikov</w:t>
      </w:r>
      <w:r w:rsidRPr="005B2D12">
        <w:rPr>
          <w:rFonts w:eastAsia="Times New Roman" w:cs="Arial"/>
          <w:bCs/>
          <w:szCs w:val="24"/>
          <w:lang w:eastAsia="sk-SK"/>
        </w:rPr>
        <w:t xml:space="preserve"> evakuácie objektov zariadení</w:t>
      </w:r>
      <w:r w:rsidR="0093554B">
        <w:rPr>
          <w:rFonts w:eastAsia="Times New Roman" w:cs="Arial"/>
          <w:bCs/>
          <w:szCs w:val="24"/>
          <w:lang w:eastAsia="sk-SK"/>
        </w:rPr>
        <w:t xml:space="preserve"> aj</w:t>
      </w:r>
      <w:r w:rsidR="00C8556F">
        <w:rPr>
          <w:rFonts w:eastAsia="Times New Roman" w:cs="Arial"/>
          <w:bCs/>
          <w:szCs w:val="24"/>
          <w:lang w:eastAsia="sk-SK"/>
        </w:rPr>
        <w:t xml:space="preserve"> za </w:t>
      </w:r>
      <w:r w:rsidRPr="005B2D12">
        <w:rPr>
          <w:rFonts w:eastAsia="Times New Roman" w:cs="Arial"/>
          <w:bCs/>
          <w:szCs w:val="24"/>
          <w:lang w:eastAsia="sk-SK"/>
        </w:rPr>
        <w:t>účasti klientov</w:t>
      </w:r>
      <w:r w:rsidR="0093554B">
        <w:rPr>
          <w:rFonts w:eastAsia="Times New Roman" w:cs="Arial"/>
          <w:bCs/>
          <w:szCs w:val="24"/>
          <w:lang w:eastAsia="sk-SK"/>
        </w:rPr>
        <w:t xml:space="preserve"> a </w:t>
      </w:r>
      <w:r w:rsidRPr="005B2D12">
        <w:rPr>
          <w:rFonts w:eastAsia="Times New Roman" w:cs="Arial"/>
          <w:bCs/>
          <w:szCs w:val="24"/>
          <w:lang w:eastAsia="sk-SK"/>
        </w:rPr>
        <w:t>prehodnotiť možnosti posilnenia bezpečnosti klientov (evakuačné podložky</w:t>
      </w:r>
      <w:r w:rsidRPr="005B2D12">
        <w:rPr>
          <w:rFonts w:cs="Arial"/>
          <w:szCs w:val="24"/>
        </w:rPr>
        <w:t>, automatické hlásiče požiaru</w:t>
      </w:r>
      <w:r w:rsidR="0093554B">
        <w:rPr>
          <w:rFonts w:cs="Arial"/>
          <w:szCs w:val="24"/>
        </w:rPr>
        <w:t xml:space="preserve"> a </w:t>
      </w:r>
      <w:r w:rsidRPr="005B2D12">
        <w:rPr>
          <w:rFonts w:cs="Arial"/>
          <w:szCs w:val="24"/>
        </w:rPr>
        <w:t xml:space="preserve">pod.), </w:t>
      </w:r>
    </w:p>
    <w:p w14:paraId="17941DC0" w14:textId="77777777" w:rsidR="005C5B90" w:rsidRPr="005B2D12" w:rsidRDefault="005C5B90" w:rsidP="00F6409C">
      <w:pPr>
        <w:pStyle w:val="Odsekzoznamu"/>
        <w:numPr>
          <w:ilvl w:val="0"/>
          <w:numId w:val="103"/>
        </w:numPr>
        <w:shd w:val="clear" w:color="auto" w:fill="FFFFFF"/>
        <w:spacing w:line="240" w:lineRule="auto"/>
        <w:ind w:left="426" w:hanging="426"/>
        <w:rPr>
          <w:rFonts w:eastAsia="Times New Roman" w:cs="Arial"/>
          <w:bCs/>
          <w:lang w:eastAsia="sk-SK"/>
        </w:rPr>
      </w:pPr>
      <w:r w:rsidRPr="005B2D12">
        <w:rPr>
          <w:rFonts w:cs="Arial"/>
          <w:szCs w:val="24"/>
        </w:rPr>
        <w:t>odstrániť bezbariérovosť prostredia,</w:t>
      </w:r>
    </w:p>
    <w:p w14:paraId="28460BBE" w14:textId="0374E819" w:rsidR="005C5B90" w:rsidRPr="005B2D12" w:rsidRDefault="005C5B90" w:rsidP="00F6409C">
      <w:pPr>
        <w:pStyle w:val="Odsekzoznamu"/>
        <w:numPr>
          <w:ilvl w:val="0"/>
          <w:numId w:val="103"/>
        </w:numPr>
        <w:shd w:val="clear" w:color="auto" w:fill="FFFFFF"/>
        <w:spacing w:line="240" w:lineRule="auto"/>
        <w:ind w:left="426" w:hanging="426"/>
        <w:rPr>
          <w:rFonts w:eastAsia="Times New Roman" w:cs="Arial"/>
          <w:bCs/>
          <w:lang w:eastAsia="sk-SK"/>
        </w:rPr>
      </w:pPr>
      <w:r w:rsidRPr="005B2D12">
        <w:rPr>
          <w:rFonts w:cs="Arial"/>
          <w:szCs w:val="24"/>
        </w:rPr>
        <w:t>dôsledne dodržiavať priestorové podmienky stanovené</w:t>
      </w:r>
      <w:r w:rsidR="000E31F7">
        <w:rPr>
          <w:rFonts w:cs="Arial"/>
          <w:szCs w:val="24"/>
        </w:rPr>
        <w:t xml:space="preserve"> pre </w:t>
      </w:r>
      <w:r w:rsidRPr="005B2D12">
        <w:rPr>
          <w:rFonts w:cs="Arial"/>
          <w:szCs w:val="24"/>
        </w:rPr>
        <w:t>obytnú miestnosť (maximálny počet troch klientov</w:t>
      </w:r>
      <w:r w:rsidR="00A4335F">
        <w:rPr>
          <w:rFonts w:cs="Arial"/>
          <w:szCs w:val="24"/>
        </w:rPr>
        <w:t xml:space="preserve"> na </w:t>
      </w:r>
      <w:r w:rsidRPr="005B2D12">
        <w:rPr>
          <w:rFonts w:cs="Arial"/>
          <w:szCs w:val="24"/>
        </w:rPr>
        <w:t>jednej izbe</w:t>
      </w:r>
      <w:r w:rsidR="0093554B">
        <w:rPr>
          <w:rFonts w:cs="Arial"/>
          <w:szCs w:val="24"/>
        </w:rPr>
        <w:t xml:space="preserve"> a </w:t>
      </w:r>
      <w:r w:rsidRPr="005B2D12">
        <w:rPr>
          <w:rFonts w:cs="Arial"/>
          <w:szCs w:val="24"/>
        </w:rPr>
        <w:t>dodržanie minimálnej podlahovej plochy obytnej miestnosti</w:t>
      </w:r>
      <w:r w:rsidR="00A4335F">
        <w:rPr>
          <w:rFonts w:cs="Arial"/>
          <w:szCs w:val="24"/>
        </w:rPr>
        <w:t xml:space="preserve"> na </w:t>
      </w:r>
      <w:r w:rsidRPr="005B2D12">
        <w:rPr>
          <w:rFonts w:cs="Arial"/>
          <w:szCs w:val="24"/>
        </w:rPr>
        <w:t>jedného klienta),</w:t>
      </w:r>
    </w:p>
    <w:p w14:paraId="223D4C52" w14:textId="14FECB8D" w:rsidR="005C5B90" w:rsidRPr="005B2D12" w:rsidRDefault="005C5B90" w:rsidP="00F6409C">
      <w:pPr>
        <w:pStyle w:val="Odsekzoznamu"/>
        <w:numPr>
          <w:ilvl w:val="0"/>
          <w:numId w:val="103"/>
        </w:numPr>
        <w:shd w:val="clear" w:color="auto" w:fill="FFFFFF"/>
        <w:spacing w:line="240" w:lineRule="auto"/>
        <w:ind w:left="426" w:hanging="426"/>
        <w:rPr>
          <w:rFonts w:eastAsia="Times New Roman" w:cs="Arial"/>
          <w:bCs/>
          <w:lang w:eastAsia="sk-SK"/>
        </w:rPr>
      </w:pPr>
      <w:r w:rsidRPr="005B2D12">
        <w:rPr>
          <w:rFonts w:cs="Arial"/>
          <w:szCs w:val="24"/>
        </w:rPr>
        <w:t>dodržiavať podmienky súkromia</w:t>
      </w:r>
      <w:r w:rsidR="0093554B">
        <w:rPr>
          <w:rFonts w:cs="Arial"/>
          <w:szCs w:val="24"/>
        </w:rPr>
        <w:t xml:space="preserve"> a </w:t>
      </w:r>
      <w:r w:rsidRPr="005B2D12">
        <w:rPr>
          <w:rFonts w:cs="Arial"/>
          <w:szCs w:val="24"/>
        </w:rPr>
        <w:t>intimity klientov</w:t>
      </w:r>
      <w:r w:rsidR="000E31F7">
        <w:rPr>
          <w:rFonts w:cs="Arial"/>
          <w:szCs w:val="24"/>
        </w:rPr>
        <w:t xml:space="preserve"> v </w:t>
      </w:r>
      <w:r w:rsidRPr="005B2D12">
        <w:rPr>
          <w:rFonts w:cs="Arial"/>
          <w:szCs w:val="24"/>
        </w:rPr>
        <w:t>izbách</w:t>
      </w:r>
      <w:r w:rsidR="0093554B">
        <w:rPr>
          <w:rFonts w:cs="Arial"/>
          <w:szCs w:val="24"/>
        </w:rPr>
        <w:t xml:space="preserve"> a </w:t>
      </w:r>
      <w:r w:rsidRPr="005B2D12">
        <w:rPr>
          <w:rFonts w:cs="Arial"/>
          <w:szCs w:val="24"/>
        </w:rPr>
        <w:t>hygienických zariadeniach (predovšetkým</w:t>
      </w:r>
      <w:r w:rsidR="000E31F7">
        <w:rPr>
          <w:rFonts w:cs="Arial"/>
          <w:szCs w:val="24"/>
        </w:rPr>
        <w:t xml:space="preserve"> vo </w:t>
      </w:r>
      <w:r w:rsidRPr="005B2D12">
        <w:rPr>
          <w:rFonts w:cs="Arial"/>
          <w:szCs w:val="24"/>
        </w:rPr>
        <w:t>viaclôžkových izbách používam paravánov, odstrániť prípadné neoddelené toalety</w:t>
      </w:r>
      <w:r w:rsidR="000E31F7">
        <w:rPr>
          <w:rFonts w:cs="Arial"/>
          <w:szCs w:val="24"/>
        </w:rPr>
        <w:t xml:space="preserve"> v </w:t>
      </w:r>
      <w:r w:rsidRPr="005B2D12">
        <w:rPr>
          <w:rFonts w:cs="Arial"/>
          <w:szCs w:val="24"/>
        </w:rPr>
        <w:t>zariadeniach),</w:t>
      </w:r>
    </w:p>
    <w:p w14:paraId="24A5A687" w14:textId="0995C2A5" w:rsidR="005C5B90" w:rsidRPr="005B2D12" w:rsidRDefault="005C5B90" w:rsidP="00F6409C">
      <w:pPr>
        <w:pStyle w:val="Odsekzoznamu"/>
        <w:numPr>
          <w:ilvl w:val="0"/>
          <w:numId w:val="103"/>
        </w:numPr>
        <w:spacing w:after="160" w:line="240" w:lineRule="auto"/>
        <w:ind w:left="426" w:hanging="426"/>
        <w:rPr>
          <w:rFonts w:cs="Arial"/>
          <w:szCs w:val="24"/>
        </w:rPr>
      </w:pPr>
      <w:r w:rsidRPr="005B2D12">
        <w:rPr>
          <w:rFonts w:cs="Arial"/>
          <w:szCs w:val="24"/>
        </w:rPr>
        <w:t>zvýšiť podporu samostatného života klientov – zvýšiť mieru zapojenia klientov</w:t>
      </w:r>
      <w:r w:rsidR="0093554B">
        <w:rPr>
          <w:rFonts w:cs="Arial"/>
          <w:szCs w:val="24"/>
        </w:rPr>
        <w:t xml:space="preserve"> do </w:t>
      </w:r>
      <w:r w:rsidRPr="005B2D12">
        <w:rPr>
          <w:rFonts w:cs="Arial"/>
          <w:szCs w:val="24"/>
        </w:rPr>
        <w:t>pracovného prostredia mimo zariadenia, zapojiť klientov</w:t>
      </w:r>
      <w:r w:rsidR="0093554B">
        <w:rPr>
          <w:rFonts w:cs="Arial"/>
          <w:szCs w:val="24"/>
        </w:rPr>
        <w:t xml:space="preserve"> do </w:t>
      </w:r>
      <w:r w:rsidRPr="005B2D12">
        <w:rPr>
          <w:rFonts w:cs="Arial"/>
          <w:szCs w:val="24"/>
        </w:rPr>
        <w:t>rozhodovania</w:t>
      </w:r>
      <w:r w:rsidR="00A4335F">
        <w:rPr>
          <w:rFonts w:cs="Arial"/>
          <w:szCs w:val="24"/>
        </w:rPr>
        <w:t xml:space="preserve"> o </w:t>
      </w:r>
      <w:r w:rsidRPr="005B2D12">
        <w:rPr>
          <w:rFonts w:cs="Arial"/>
          <w:szCs w:val="24"/>
        </w:rPr>
        <w:t xml:space="preserve">využití finančných prostriedkov, napríklad prostredníctvom individuálnych plánov poskytovania sociálnej služby, </w:t>
      </w:r>
    </w:p>
    <w:p w14:paraId="5CB174EC" w14:textId="755EC359" w:rsidR="00224168" w:rsidRPr="005B2D12" w:rsidRDefault="005C5B90" w:rsidP="005C5B90">
      <w:pPr>
        <w:spacing w:line="240" w:lineRule="auto"/>
        <w:rPr>
          <w:rFonts w:cs="Arial"/>
          <w:szCs w:val="24"/>
        </w:rPr>
      </w:pPr>
      <w:r w:rsidRPr="005B2D12">
        <w:rPr>
          <w:rFonts w:cs="Arial"/>
          <w:szCs w:val="24"/>
        </w:rPr>
        <w:t>pokračovať</w:t>
      </w:r>
      <w:r w:rsidR="000E31F7">
        <w:rPr>
          <w:rFonts w:cs="Arial"/>
          <w:szCs w:val="24"/>
        </w:rPr>
        <w:t xml:space="preserve"> v </w:t>
      </w:r>
      <w:r w:rsidRPr="005B2D12">
        <w:rPr>
          <w:rFonts w:cs="Arial"/>
          <w:szCs w:val="24"/>
        </w:rPr>
        <w:t>zabezpečení systematického vzdelávania zamestnancov</w:t>
      </w:r>
      <w:r w:rsidR="00224168" w:rsidRPr="005B2D12">
        <w:rPr>
          <w:rFonts w:cs="Arial"/>
          <w:szCs w:val="24"/>
        </w:rPr>
        <w:t>.</w:t>
      </w:r>
    </w:p>
    <w:p w14:paraId="1EDF63D1" w14:textId="77777777" w:rsidR="00224168" w:rsidRPr="005B2D12" w:rsidRDefault="00224168" w:rsidP="00224168">
      <w:pPr>
        <w:spacing w:after="160" w:line="259" w:lineRule="auto"/>
        <w:jc w:val="left"/>
        <w:rPr>
          <w:rFonts w:cs="Arial"/>
          <w:szCs w:val="24"/>
        </w:rPr>
      </w:pPr>
      <w:r w:rsidRPr="005B2D12">
        <w:rPr>
          <w:rFonts w:cs="Arial"/>
          <w:szCs w:val="24"/>
        </w:rPr>
        <w:br w:type="page"/>
      </w:r>
    </w:p>
    <w:p w14:paraId="7B0519D8" w14:textId="59CA6629" w:rsidR="00224168" w:rsidRPr="005B2D12" w:rsidRDefault="00224168" w:rsidP="00224168">
      <w:pPr>
        <w:pStyle w:val="Table"/>
        <w:rPr>
          <w:rFonts w:cs="Arial"/>
          <w:i/>
        </w:rPr>
      </w:pPr>
      <w:bookmarkStart w:id="371" w:name="_Toc99324593"/>
      <w:r w:rsidRPr="005B2D12">
        <w:rPr>
          <w:rFonts w:cs="Arial"/>
        </w:rPr>
        <w:t>Sumarizácia hodnotenia monitorovacích zariadení</w:t>
      </w:r>
      <w:r w:rsidR="00C8556F">
        <w:rPr>
          <w:rFonts w:cs="Arial"/>
        </w:rPr>
        <w:t xml:space="preserve"> za </w:t>
      </w:r>
      <w:r w:rsidRPr="005B2D12">
        <w:rPr>
          <w:rFonts w:cs="Arial"/>
        </w:rPr>
        <w:t>rok 202</w:t>
      </w:r>
      <w:r w:rsidR="005C5B90" w:rsidRPr="005B2D12">
        <w:rPr>
          <w:rFonts w:cs="Arial"/>
        </w:rPr>
        <w:t>1</w:t>
      </w:r>
      <w:bookmarkEnd w:id="371"/>
    </w:p>
    <w:tbl>
      <w:tblPr>
        <w:tblStyle w:val="Tabukakomisarsk"/>
        <w:tblW w:w="5000" w:type="pct"/>
        <w:tblLook w:val="04A0" w:firstRow="1" w:lastRow="0" w:firstColumn="1" w:lastColumn="0" w:noHBand="0" w:noVBand="1"/>
      </w:tblPr>
      <w:tblGrid>
        <w:gridCol w:w="3953"/>
        <w:gridCol w:w="879"/>
        <w:gridCol w:w="880"/>
        <w:gridCol w:w="1317"/>
        <w:gridCol w:w="1319"/>
        <w:gridCol w:w="878"/>
      </w:tblGrid>
      <w:tr w:rsidR="00224168" w:rsidRPr="005B2D12" w14:paraId="1484D9B2" w14:textId="77777777" w:rsidTr="005C5B90">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42" w:type="pct"/>
            <w:vMerge w:val="restart"/>
          </w:tcPr>
          <w:p w14:paraId="0DBD7A45" w14:textId="77777777" w:rsidR="00224168" w:rsidRPr="005B2D12" w:rsidRDefault="00224168" w:rsidP="008F0D58">
            <w:pPr>
              <w:spacing w:line="240" w:lineRule="auto"/>
              <w:jc w:val="left"/>
              <w:rPr>
                <w:rFonts w:eastAsia="Times New Roman" w:cs="Arial"/>
                <w:sz w:val="20"/>
                <w:szCs w:val="20"/>
                <w:lang w:eastAsia="sk-SK"/>
              </w:rPr>
            </w:pPr>
            <w:r w:rsidRPr="005B2D12">
              <w:rPr>
                <w:rFonts w:eastAsia="Times New Roman" w:cs="Arial"/>
                <w:sz w:val="20"/>
                <w:szCs w:val="20"/>
                <w:lang w:eastAsia="sk-SK"/>
              </w:rPr>
              <w:t>Zariadenie sociálnych služieb</w:t>
            </w:r>
          </w:p>
        </w:tc>
        <w:tc>
          <w:tcPr>
            <w:tcW w:w="2858" w:type="pct"/>
            <w:gridSpan w:val="5"/>
          </w:tcPr>
          <w:p w14:paraId="0F85A12C" w14:textId="742B713D" w:rsidR="00224168" w:rsidRPr="005B2D12" w:rsidRDefault="00224168" w:rsidP="008F0D58">
            <w:pPr>
              <w:spacing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sk-SK"/>
              </w:rPr>
            </w:pPr>
            <w:r w:rsidRPr="005B2D12">
              <w:rPr>
                <w:rFonts w:eastAsia="Times New Roman" w:cs="Arial"/>
                <w:sz w:val="20"/>
                <w:szCs w:val="20"/>
                <w:lang w:eastAsia="sk-SK"/>
              </w:rPr>
              <w:t>Úroveň dosiahnutých výsledkov</w:t>
            </w:r>
            <w:r w:rsidR="000E31F7">
              <w:rPr>
                <w:rFonts w:eastAsia="Times New Roman" w:cs="Arial"/>
                <w:sz w:val="20"/>
                <w:szCs w:val="20"/>
                <w:lang w:eastAsia="sk-SK"/>
              </w:rPr>
              <w:t xml:space="preserve"> v </w:t>
            </w:r>
            <w:r w:rsidRPr="005B2D12">
              <w:rPr>
                <w:rFonts w:eastAsia="Times New Roman" w:cs="Arial"/>
                <w:sz w:val="20"/>
                <w:szCs w:val="20"/>
                <w:lang w:eastAsia="sk-SK"/>
              </w:rPr>
              <w:t>oblasti plnenia Dohovoru</w:t>
            </w:r>
          </w:p>
        </w:tc>
      </w:tr>
      <w:tr w:rsidR="00224168" w:rsidRPr="005B2D12" w14:paraId="1A5F05CF" w14:textId="77777777" w:rsidTr="005C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pct"/>
            <w:vMerge/>
          </w:tcPr>
          <w:p w14:paraId="47A04ACB" w14:textId="77777777" w:rsidR="00224168" w:rsidRPr="005B2D12" w:rsidRDefault="00224168" w:rsidP="005C5B90">
            <w:pPr>
              <w:spacing w:line="240" w:lineRule="auto"/>
              <w:jc w:val="left"/>
              <w:rPr>
                <w:rFonts w:eastAsia="Times New Roman" w:cs="Arial"/>
                <w:color w:val="000000"/>
                <w:sz w:val="20"/>
                <w:szCs w:val="20"/>
                <w:lang w:eastAsia="sk-SK"/>
              </w:rPr>
            </w:pPr>
          </w:p>
        </w:tc>
        <w:tc>
          <w:tcPr>
            <w:tcW w:w="476" w:type="pct"/>
          </w:tcPr>
          <w:p w14:paraId="6B62325F" w14:textId="4DCEE552" w:rsidR="00224168" w:rsidRPr="005B2D12" w:rsidRDefault="002A4DE9"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sk-SK"/>
              </w:rPr>
            </w:pPr>
            <w:r>
              <w:rPr>
                <w:rFonts w:eastAsia="Times New Roman" w:cs="Arial"/>
                <w:b/>
                <w:bCs/>
                <w:sz w:val="20"/>
                <w:szCs w:val="20"/>
                <w:lang w:eastAsia="sk-SK"/>
              </w:rPr>
              <w:t>Č</w:t>
            </w:r>
            <w:r w:rsidR="00224168" w:rsidRPr="005B2D12">
              <w:rPr>
                <w:rFonts w:eastAsia="Times New Roman" w:cs="Arial"/>
                <w:b/>
                <w:bCs/>
                <w:sz w:val="20"/>
                <w:szCs w:val="20"/>
                <w:lang w:eastAsia="sk-SK"/>
              </w:rPr>
              <w:t>l.</w:t>
            </w:r>
            <w:r w:rsidR="008F0D58">
              <w:rPr>
                <w:rFonts w:eastAsia="Times New Roman" w:cs="Arial"/>
                <w:b/>
                <w:bCs/>
                <w:sz w:val="20"/>
                <w:szCs w:val="20"/>
                <w:lang w:eastAsia="sk-SK"/>
              </w:rPr>
              <w:t> </w:t>
            </w:r>
            <w:r w:rsidR="00224168" w:rsidRPr="005B2D12">
              <w:rPr>
                <w:rFonts w:eastAsia="Times New Roman" w:cs="Arial"/>
                <w:b/>
                <w:bCs/>
                <w:sz w:val="20"/>
                <w:szCs w:val="20"/>
                <w:lang w:eastAsia="sk-SK"/>
              </w:rPr>
              <w:t>28</w:t>
            </w:r>
          </w:p>
        </w:tc>
        <w:tc>
          <w:tcPr>
            <w:tcW w:w="477" w:type="pct"/>
          </w:tcPr>
          <w:p w14:paraId="3133648B" w14:textId="122FF8B5"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sk-SK"/>
              </w:rPr>
            </w:pPr>
            <w:r w:rsidRPr="005B2D12">
              <w:rPr>
                <w:rFonts w:eastAsia="Times New Roman" w:cs="Arial"/>
                <w:b/>
                <w:bCs/>
                <w:sz w:val="20"/>
                <w:szCs w:val="20"/>
                <w:lang w:eastAsia="sk-SK"/>
              </w:rPr>
              <w:t>Čl.</w:t>
            </w:r>
            <w:r w:rsidR="008F0D58">
              <w:rPr>
                <w:rFonts w:eastAsia="Times New Roman" w:cs="Arial"/>
                <w:b/>
                <w:bCs/>
                <w:sz w:val="20"/>
                <w:szCs w:val="20"/>
                <w:lang w:eastAsia="sk-SK"/>
              </w:rPr>
              <w:t> </w:t>
            </w:r>
            <w:r w:rsidRPr="005B2D12">
              <w:rPr>
                <w:rFonts w:eastAsia="Times New Roman" w:cs="Arial"/>
                <w:b/>
                <w:bCs/>
                <w:sz w:val="20"/>
                <w:szCs w:val="20"/>
                <w:lang w:eastAsia="sk-SK"/>
              </w:rPr>
              <w:t>25</w:t>
            </w:r>
          </w:p>
        </w:tc>
        <w:tc>
          <w:tcPr>
            <w:tcW w:w="714" w:type="pct"/>
          </w:tcPr>
          <w:p w14:paraId="1BA4F00E" w14:textId="3C215C1A"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sk-SK"/>
              </w:rPr>
            </w:pPr>
            <w:r w:rsidRPr="005B2D12">
              <w:rPr>
                <w:rFonts w:eastAsia="Times New Roman" w:cs="Arial"/>
                <w:b/>
                <w:bCs/>
                <w:sz w:val="20"/>
                <w:szCs w:val="20"/>
                <w:lang w:eastAsia="sk-SK"/>
              </w:rPr>
              <w:t>Čl.</w:t>
            </w:r>
            <w:r w:rsidR="002A4DE9">
              <w:rPr>
                <w:rFonts w:eastAsia="Times New Roman" w:cs="Arial"/>
                <w:b/>
                <w:bCs/>
                <w:sz w:val="20"/>
                <w:szCs w:val="20"/>
                <w:lang w:eastAsia="sk-SK"/>
              </w:rPr>
              <w:t> </w:t>
            </w:r>
            <w:r w:rsidRPr="005B2D12">
              <w:rPr>
                <w:rFonts w:eastAsia="Times New Roman" w:cs="Arial"/>
                <w:b/>
                <w:bCs/>
                <w:sz w:val="20"/>
                <w:szCs w:val="20"/>
                <w:lang w:eastAsia="sk-SK"/>
              </w:rPr>
              <w:t>12</w:t>
            </w:r>
            <w:r w:rsidR="0093554B">
              <w:rPr>
                <w:rFonts w:eastAsia="Times New Roman" w:cs="Arial"/>
                <w:b/>
                <w:bCs/>
                <w:sz w:val="20"/>
                <w:szCs w:val="20"/>
                <w:lang w:eastAsia="sk-SK"/>
              </w:rPr>
              <w:t xml:space="preserve"> a </w:t>
            </w:r>
            <w:r w:rsidR="002A4DE9">
              <w:rPr>
                <w:rFonts w:eastAsia="Times New Roman" w:cs="Arial"/>
                <w:b/>
                <w:bCs/>
                <w:sz w:val="20"/>
                <w:szCs w:val="20"/>
                <w:lang w:eastAsia="sk-SK"/>
              </w:rPr>
              <w:t>Cl. </w:t>
            </w:r>
            <w:r w:rsidRPr="005B2D12">
              <w:rPr>
                <w:rFonts w:eastAsia="Times New Roman" w:cs="Arial"/>
                <w:b/>
                <w:bCs/>
                <w:sz w:val="20"/>
                <w:szCs w:val="20"/>
                <w:lang w:eastAsia="sk-SK"/>
              </w:rPr>
              <w:t>14</w:t>
            </w:r>
          </w:p>
        </w:tc>
        <w:tc>
          <w:tcPr>
            <w:tcW w:w="715" w:type="pct"/>
          </w:tcPr>
          <w:p w14:paraId="219A0E79" w14:textId="67D25F1F"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sk-SK"/>
              </w:rPr>
            </w:pPr>
            <w:r w:rsidRPr="005B2D12">
              <w:rPr>
                <w:rFonts w:eastAsia="Times New Roman" w:cs="Arial"/>
                <w:b/>
                <w:bCs/>
                <w:sz w:val="20"/>
                <w:szCs w:val="20"/>
                <w:lang w:eastAsia="sk-SK"/>
              </w:rPr>
              <w:t>Čl.</w:t>
            </w:r>
            <w:r w:rsidR="008F0D58">
              <w:rPr>
                <w:rFonts w:eastAsia="Times New Roman" w:cs="Arial"/>
                <w:b/>
                <w:bCs/>
                <w:sz w:val="20"/>
                <w:szCs w:val="20"/>
                <w:lang w:eastAsia="sk-SK"/>
              </w:rPr>
              <w:t> </w:t>
            </w:r>
            <w:r w:rsidRPr="005B2D12">
              <w:rPr>
                <w:rFonts w:eastAsia="Times New Roman" w:cs="Arial"/>
                <w:b/>
                <w:bCs/>
                <w:sz w:val="20"/>
                <w:szCs w:val="20"/>
                <w:lang w:eastAsia="sk-SK"/>
              </w:rPr>
              <w:t>15</w:t>
            </w:r>
            <w:r w:rsidR="0093554B">
              <w:rPr>
                <w:rFonts w:eastAsia="Times New Roman" w:cs="Arial"/>
                <w:b/>
                <w:bCs/>
                <w:sz w:val="20"/>
                <w:szCs w:val="20"/>
                <w:lang w:eastAsia="sk-SK"/>
              </w:rPr>
              <w:t xml:space="preserve"> a Čl. </w:t>
            </w:r>
            <w:r w:rsidRPr="005B2D12">
              <w:rPr>
                <w:rFonts w:eastAsia="Times New Roman" w:cs="Arial"/>
                <w:b/>
                <w:bCs/>
                <w:sz w:val="20"/>
                <w:szCs w:val="20"/>
                <w:lang w:eastAsia="sk-SK"/>
              </w:rPr>
              <w:t>16</w:t>
            </w:r>
          </w:p>
        </w:tc>
        <w:tc>
          <w:tcPr>
            <w:tcW w:w="476" w:type="pct"/>
          </w:tcPr>
          <w:p w14:paraId="2E29F314" w14:textId="5271E156"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sk-SK"/>
              </w:rPr>
            </w:pPr>
            <w:r w:rsidRPr="005B2D12">
              <w:rPr>
                <w:rFonts w:eastAsia="Times New Roman" w:cs="Arial"/>
                <w:b/>
                <w:bCs/>
                <w:sz w:val="20"/>
                <w:szCs w:val="20"/>
                <w:lang w:eastAsia="sk-SK"/>
              </w:rPr>
              <w:t>Čl.</w:t>
            </w:r>
            <w:r w:rsidR="008F0D58">
              <w:rPr>
                <w:rFonts w:eastAsia="Times New Roman" w:cs="Arial"/>
                <w:b/>
                <w:bCs/>
                <w:sz w:val="20"/>
                <w:szCs w:val="20"/>
                <w:lang w:eastAsia="sk-SK"/>
              </w:rPr>
              <w:t> </w:t>
            </w:r>
            <w:r w:rsidRPr="005B2D12">
              <w:rPr>
                <w:rFonts w:eastAsia="Times New Roman" w:cs="Arial"/>
                <w:b/>
                <w:bCs/>
                <w:sz w:val="20"/>
                <w:szCs w:val="20"/>
                <w:lang w:eastAsia="sk-SK"/>
              </w:rPr>
              <w:t>19</w:t>
            </w:r>
          </w:p>
        </w:tc>
      </w:tr>
      <w:tr w:rsidR="005C5B90" w:rsidRPr="005B2D12" w14:paraId="54AAEC7B" w14:textId="77777777" w:rsidTr="005C5B90">
        <w:trPr>
          <w:trHeight w:val="246"/>
        </w:trPr>
        <w:tc>
          <w:tcPr>
            <w:cnfStyle w:val="001000000000" w:firstRow="0" w:lastRow="0" w:firstColumn="1" w:lastColumn="0" w:oddVBand="0" w:evenVBand="0" w:oddHBand="0" w:evenHBand="0" w:firstRowFirstColumn="0" w:firstRowLastColumn="0" w:lastRowFirstColumn="0" w:lastRowLastColumn="0"/>
            <w:tcW w:w="2142" w:type="pct"/>
          </w:tcPr>
          <w:p w14:paraId="4A6E8AE0" w14:textId="14E7EE99" w:rsidR="005C5B90" w:rsidRPr="005B2D12" w:rsidRDefault="005C5B90" w:rsidP="005C5B90">
            <w:pPr>
              <w:spacing w:line="240" w:lineRule="auto"/>
              <w:jc w:val="left"/>
              <w:rPr>
                <w:rFonts w:eastAsia="Times New Roman" w:cs="Arial"/>
                <w:bCs w:val="0"/>
                <w:sz w:val="20"/>
                <w:szCs w:val="20"/>
                <w:lang w:eastAsia="sk-SK"/>
              </w:rPr>
            </w:pPr>
            <w:r w:rsidRPr="005B2D12">
              <w:rPr>
                <w:rFonts w:cs="Arial"/>
                <w:color w:val="000000" w:themeColor="text1"/>
                <w:sz w:val="20"/>
                <w:szCs w:val="20"/>
                <w:lang w:eastAsia="sk-SK"/>
              </w:rPr>
              <w:t>DOMUS BENE</w:t>
            </w:r>
            <w:r w:rsidR="0093554B">
              <w:rPr>
                <w:rFonts w:cs="Arial"/>
                <w:color w:val="000000" w:themeColor="text1"/>
                <w:sz w:val="20"/>
                <w:szCs w:val="20"/>
                <w:lang w:eastAsia="sk-SK"/>
              </w:rPr>
              <w:t> -</w:t>
            </w:r>
            <w:r w:rsidRPr="005B2D12">
              <w:rPr>
                <w:rFonts w:cs="Arial"/>
                <w:color w:val="000000" w:themeColor="text1"/>
                <w:sz w:val="20"/>
                <w:szCs w:val="20"/>
                <w:lang w:eastAsia="sk-SK"/>
              </w:rPr>
              <w:t xml:space="preserve"> DOM DOBRA, o. z. </w:t>
            </w:r>
          </w:p>
        </w:tc>
        <w:tc>
          <w:tcPr>
            <w:tcW w:w="476" w:type="pct"/>
            <w:vAlign w:val="bottom"/>
          </w:tcPr>
          <w:p w14:paraId="0DD28174" w14:textId="46D80152"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sk-SK"/>
              </w:rPr>
            </w:pPr>
            <w:r w:rsidRPr="005B2D12">
              <w:rPr>
                <w:rFonts w:cs="Arial"/>
                <w:b/>
                <w:bCs/>
                <w:color w:val="0070C0"/>
                <w:sz w:val="20"/>
                <w:szCs w:val="20"/>
              </w:rPr>
              <w:t>A/P</w:t>
            </w:r>
          </w:p>
        </w:tc>
        <w:tc>
          <w:tcPr>
            <w:tcW w:w="477" w:type="pct"/>
            <w:vAlign w:val="bottom"/>
          </w:tcPr>
          <w:p w14:paraId="5FBCFCF4" w14:textId="05613714"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0070C0"/>
                <w:sz w:val="20"/>
                <w:szCs w:val="20"/>
              </w:rPr>
              <w:t>A/P</w:t>
            </w:r>
          </w:p>
        </w:tc>
        <w:tc>
          <w:tcPr>
            <w:tcW w:w="714" w:type="pct"/>
            <w:vAlign w:val="bottom"/>
          </w:tcPr>
          <w:p w14:paraId="70411738" w14:textId="4C9F9F0A"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0070C0"/>
                <w:sz w:val="20"/>
                <w:szCs w:val="20"/>
              </w:rPr>
              <w:t>A/P</w:t>
            </w:r>
          </w:p>
        </w:tc>
        <w:tc>
          <w:tcPr>
            <w:tcW w:w="715" w:type="pct"/>
            <w:vAlign w:val="bottom"/>
          </w:tcPr>
          <w:p w14:paraId="0C24C5D8" w14:textId="33FA175A"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0070C0"/>
                <w:sz w:val="20"/>
                <w:szCs w:val="20"/>
              </w:rPr>
              <w:t>A/P</w:t>
            </w:r>
          </w:p>
        </w:tc>
        <w:tc>
          <w:tcPr>
            <w:tcW w:w="476" w:type="pct"/>
            <w:vAlign w:val="bottom"/>
          </w:tcPr>
          <w:p w14:paraId="79C6A4BD" w14:textId="78745EF0"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70AD47" w:themeColor="accent6"/>
                <w:sz w:val="20"/>
                <w:szCs w:val="20"/>
              </w:rPr>
              <w:t>A/F</w:t>
            </w:r>
          </w:p>
        </w:tc>
      </w:tr>
      <w:tr w:rsidR="005C5B90" w:rsidRPr="005B2D12" w14:paraId="507759F2" w14:textId="77777777" w:rsidTr="005C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pct"/>
          </w:tcPr>
          <w:p w14:paraId="3C3F1468" w14:textId="4548B3A2"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color w:val="000000" w:themeColor="text1"/>
                <w:sz w:val="20"/>
                <w:szCs w:val="20"/>
                <w:lang w:eastAsia="sk-SK"/>
              </w:rPr>
              <w:t>Centrum sociálnych služieb – LÚČ</w:t>
            </w:r>
          </w:p>
        </w:tc>
        <w:tc>
          <w:tcPr>
            <w:tcW w:w="476" w:type="pct"/>
            <w:vAlign w:val="bottom"/>
          </w:tcPr>
          <w:p w14:paraId="5AFEBEEF" w14:textId="5DEEE71C"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FFC000" w:themeColor="accent4"/>
                <w:sz w:val="20"/>
                <w:szCs w:val="20"/>
              </w:rPr>
              <w:t>A/I</w:t>
            </w:r>
          </w:p>
        </w:tc>
        <w:tc>
          <w:tcPr>
            <w:tcW w:w="477" w:type="pct"/>
            <w:vAlign w:val="bottom"/>
          </w:tcPr>
          <w:p w14:paraId="79EFB8E7" w14:textId="74F67F4C"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70AD47" w:themeColor="accent6"/>
                <w:sz w:val="20"/>
                <w:szCs w:val="20"/>
              </w:rPr>
              <w:t>A/F</w:t>
            </w:r>
          </w:p>
        </w:tc>
        <w:tc>
          <w:tcPr>
            <w:tcW w:w="714" w:type="pct"/>
            <w:vAlign w:val="bottom"/>
          </w:tcPr>
          <w:p w14:paraId="7C956D33" w14:textId="242C098E"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FFC000" w:themeColor="accent4"/>
                <w:sz w:val="20"/>
                <w:szCs w:val="20"/>
              </w:rPr>
              <w:t>A/I</w:t>
            </w:r>
          </w:p>
        </w:tc>
        <w:tc>
          <w:tcPr>
            <w:tcW w:w="715" w:type="pct"/>
            <w:vAlign w:val="bottom"/>
          </w:tcPr>
          <w:p w14:paraId="0B8B4454" w14:textId="2548704D"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C000" w:themeColor="accent4"/>
                <w:sz w:val="20"/>
                <w:szCs w:val="20"/>
              </w:rPr>
            </w:pPr>
            <w:r w:rsidRPr="005B2D12">
              <w:rPr>
                <w:rFonts w:cs="Arial"/>
                <w:b/>
                <w:bCs/>
                <w:color w:val="FFC000" w:themeColor="accent4"/>
                <w:sz w:val="20"/>
                <w:szCs w:val="20"/>
              </w:rPr>
              <w:t>A/I</w:t>
            </w:r>
          </w:p>
        </w:tc>
        <w:tc>
          <w:tcPr>
            <w:tcW w:w="476" w:type="pct"/>
            <w:vAlign w:val="bottom"/>
          </w:tcPr>
          <w:p w14:paraId="78C8F54C" w14:textId="5F10E959"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0000"/>
                <w:sz w:val="20"/>
                <w:szCs w:val="20"/>
              </w:rPr>
            </w:pPr>
            <w:r w:rsidRPr="005B2D12">
              <w:rPr>
                <w:rFonts w:cs="Arial"/>
                <w:b/>
                <w:bCs/>
                <w:color w:val="0070C0"/>
                <w:sz w:val="20"/>
                <w:szCs w:val="20"/>
              </w:rPr>
              <w:t>A/P</w:t>
            </w:r>
          </w:p>
        </w:tc>
      </w:tr>
      <w:tr w:rsidR="005C5B90" w:rsidRPr="005B2D12" w14:paraId="796C8120" w14:textId="77777777" w:rsidTr="005C5B90">
        <w:tc>
          <w:tcPr>
            <w:cnfStyle w:val="001000000000" w:firstRow="0" w:lastRow="0" w:firstColumn="1" w:lastColumn="0" w:oddVBand="0" w:evenVBand="0" w:oddHBand="0" w:evenHBand="0" w:firstRowFirstColumn="0" w:firstRowLastColumn="0" w:lastRowFirstColumn="0" w:lastRowLastColumn="0"/>
            <w:tcW w:w="2142" w:type="pct"/>
          </w:tcPr>
          <w:p w14:paraId="0DC28424" w14:textId="1B12524B"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w:t>
            </w:r>
            <w:proofErr w:type="spellStart"/>
            <w:r w:rsidRPr="005B2D12">
              <w:rPr>
                <w:rFonts w:cs="Arial"/>
                <w:color w:val="000000" w:themeColor="text1"/>
                <w:sz w:val="20"/>
                <w:szCs w:val="20"/>
                <w:lang w:eastAsia="sk-SK"/>
              </w:rPr>
              <w:t>Galenia</w:t>
            </w:r>
            <w:proofErr w:type="spellEnd"/>
            <w:r w:rsidRPr="005B2D12">
              <w:rPr>
                <w:rFonts w:cs="Arial"/>
                <w:color w:val="000000" w:themeColor="text1"/>
                <w:sz w:val="20"/>
                <w:szCs w:val="20"/>
                <w:lang w:eastAsia="sk-SK"/>
              </w:rPr>
              <w:t xml:space="preserve"> Galanta</w:t>
            </w:r>
          </w:p>
        </w:tc>
        <w:tc>
          <w:tcPr>
            <w:tcW w:w="476" w:type="pct"/>
            <w:vAlign w:val="bottom"/>
          </w:tcPr>
          <w:p w14:paraId="7A5409C7" w14:textId="52B73478"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rPr>
            </w:pPr>
            <w:r w:rsidRPr="005B2D12">
              <w:rPr>
                <w:rFonts w:cs="Arial"/>
                <w:b/>
                <w:bCs/>
                <w:color w:val="70AD47" w:themeColor="accent6"/>
                <w:sz w:val="20"/>
                <w:szCs w:val="20"/>
              </w:rPr>
              <w:t>A/F</w:t>
            </w:r>
          </w:p>
        </w:tc>
        <w:tc>
          <w:tcPr>
            <w:tcW w:w="477" w:type="pct"/>
            <w:vAlign w:val="bottom"/>
          </w:tcPr>
          <w:p w14:paraId="05081A0C" w14:textId="080B0A6C"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rPr>
            </w:pPr>
            <w:r w:rsidRPr="005B2D12">
              <w:rPr>
                <w:rFonts w:cs="Arial"/>
                <w:b/>
                <w:bCs/>
                <w:color w:val="70AD47" w:themeColor="accent6"/>
                <w:sz w:val="20"/>
                <w:szCs w:val="20"/>
              </w:rPr>
              <w:t>A/F</w:t>
            </w:r>
          </w:p>
        </w:tc>
        <w:tc>
          <w:tcPr>
            <w:tcW w:w="714" w:type="pct"/>
            <w:vAlign w:val="bottom"/>
          </w:tcPr>
          <w:p w14:paraId="22DBF07D" w14:textId="2C39208A"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rPr>
            </w:pPr>
            <w:r w:rsidRPr="005B2D12">
              <w:rPr>
                <w:rFonts w:cs="Arial"/>
                <w:b/>
                <w:bCs/>
                <w:color w:val="70AD47" w:themeColor="accent6"/>
                <w:sz w:val="20"/>
                <w:szCs w:val="20"/>
              </w:rPr>
              <w:t>A/F</w:t>
            </w:r>
          </w:p>
        </w:tc>
        <w:tc>
          <w:tcPr>
            <w:tcW w:w="715" w:type="pct"/>
            <w:vAlign w:val="bottom"/>
          </w:tcPr>
          <w:p w14:paraId="6AA5B2BD" w14:textId="33D644CC"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color w:val="FFC000" w:themeColor="accent4"/>
                <w:sz w:val="20"/>
                <w:szCs w:val="20"/>
              </w:rPr>
            </w:pPr>
            <w:r w:rsidRPr="005B2D12">
              <w:rPr>
                <w:rFonts w:cs="Arial"/>
                <w:b/>
                <w:bCs/>
                <w:color w:val="0070C0"/>
                <w:sz w:val="20"/>
                <w:szCs w:val="20"/>
              </w:rPr>
              <w:t>A/P</w:t>
            </w:r>
          </w:p>
        </w:tc>
        <w:tc>
          <w:tcPr>
            <w:tcW w:w="476" w:type="pct"/>
            <w:vAlign w:val="bottom"/>
          </w:tcPr>
          <w:p w14:paraId="71C6F9DD" w14:textId="0940365C"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color w:val="FF0000"/>
                <w:sz w:val="20"/>
                <w:szCs w:val="20"/>
              </w:rPr>
            </w:pPr>
            <w:r w:rsidRPr="005B2D12">
              <w:rPr>
                <w:rFonts w:cs="Arial"/>
                <w:b/>
                <w:bCs/>
                <w:color w:val="70AD47" w:themeColor="accent6"/>
                <w:sz w:val="20"/>
                <w:szCs w:val="20"/>
              </w:rPr>
              <w:t>A/F</w:t>
            </w:r>
          </w:p>
        </w:tc>
      </w:tr>
      <w:tr w:rsidR="005C5B90" w:rsidRPr="005B2D12" w14:paraId="7D6B1EB6" w14:textId="77777777" w:rsidTr="005C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pct"/>
          </w:tcPr>
          <w:p w14:paraId="52A2B3EA" w14:textId="7727B436"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color w:val="000000" w:themeColor="text1"/>
                <w:sz w:val="20"/>
                <w:szCs w:val="20"/>
                <w:lang w:eastAsia="sk-SK"/>
              </w:rPr>
              <w:t xml:space="preserve">Senior </w:t>
            </w:r>
            <w:proofErr w:type="spellStart"/>
            <w:r w:rsidRPr="005B2D12">
              <w:rPr>
                <w:rFonts w:cs="Arial"/>
                <w:color w:val="000000" w:themeColor="text1"/>
                <w:sz w:val="20"/>
                <w:szCs w:val="20"/>
                <w:lang w:eastAsia="sk-SK"/>
              </w:rPr>
              <w:t>Care</w:t>
            </w:r>
            <w:proofErr w:type="spellEnd"/>
            <w:r w:rsidRPr="005B2D12">
              <w:rPr>
                <w:rFonts w:cs="Arial"/>
                <w:color w:val="000000" w:themeColor="text1"/>
                <w:sz w:val="20"/>
                <w:szCs w:val="20"/>
                <w:lang w:eastAsia="sk-SK"/>
              </w:rPr>
              <w:t xml:space="preserve"> Kaskády</w:t>
            </w:r>
          </w:p>
        </w:tc>
        <w:tc>
          <w:tcPr>
            <w:tcW w:w="476" w:type="pct"/>
            <w:vAlign w:val="bottom"/>
          </w:tcPr>
          <w:p w14:paraId="46DD0B9F" w14:textId="59F9FEA5"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0070C0"/>
                <w:sz w:val="20"/>
                <w:szCs w:val="20"/>
              </w:rPr>
              <w:t>A/P</w:t>
            </w:r>
          </w:p>
        </w:tc>
        <w:tc>
          <w:tcPr>
            <w:tcW w:w="477" w:type="pct"/>
            <w:vAlign w:val="bottom"/>
          </w:tcPr>
          <w:p w14:paraId="2913B704" w14:textId="44E18EC6"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70AD47" w:themeColor="accent6"/>
                <w:sz w:val="20"/>
                <w:szCs w:val="20"/>
              </w:rPr>
              <w:t>A/F</w:t>
            </w:r>
          </w:p>
        </w:tc>
        <w:tc>
          <w:tcPr>
            <w:tcW w:w="714" w:type="pct"/>
            <w:vAlign w:val="bottom"/>
          </w:tcPr>
          <w:p w14:paraId="7460EFA3" w14:textId="57A7D676"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70AD47" w:themeColor="accent6"/>
                <w:sz w:val="20"/>
                <w:szCs w:val="20"/>
              </w:rPr>
              <w:t>A/F</w:t>
            </w:r>
          </w:p>
        </w:tc>
        <w:tc>
          <w:tcPr>
            <w:tcW w:w="715" w:type="pct"/>
            <w:vAlign w:val="bottom"/>
          </w:tcPr>
          <w:p w14:paraId="45D64297" w14:textId="6287E72F"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C000" w:themeColor="accent4"/>
                <w:sz w:val="20"/>
                <w:szCs w:val="20"/>
              </w:rPr>
            </w:pPr>
            <w:r w:rsidRPr="005B2D12">
              <w:rPr>
                <w:rFonts w:cs="Arial"/>
                <w:b/>
                <w:bCs/>
                <w:color w:val="0070C0"/>
                <w:sz w:val="20"/>
                <w:szCs w:val="20"/>
              </w:rPr>
              <w:t>A/P</w:t>
            </w:r>
          </w:p>
        </w:tc>
        <w:tc>
          <w:tcPr>
            <w:tcW w:w="476" w:type="pct"/>
            <w:vAlign w:val="bottom"/>
          </w:tcPr>
          <w:p w14:paraId="47C576CB" w14:textId="72FF38F7"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0000"/>
                <w:sz w:val="20"/>
                <w:szCs w:val="20"/>
              </w:rPr>
            </w:pPr>
            <w:r w:rsidRPr="005B2D12">
              <w:rPr>
                <w:rFonts w:cs="Arial"/>
                <w:b/>
                <w:bCs/>
                <w:color w:val="70AD47" w:themeColor="accent6"/>
                <w:sz w:val="20"/>
                <w:szCs w:val="20"/>
              </w:rPr>
              <w:t>A/F</w:t>
            </w:r>
          </w:p>
        </w:tc>
      </w:tr>
      <w:tr w:rsidR="005C5B90" w:rsidRPr="005B2D12" w14:paraId="3E20BD9E" w14:textId="77777777" w:rsidTr="005C5B90">
        <w:tc>
          <w:tcPr>
            <w:cnfStyle w:val="001000000000" w:firstRow="0" w:lastRow="0" w:firstColumn="1" w:lastColumn="0" w:oddVBand="0" w:evenVBand="0" w:oddHBand="0" w:evenHBand="0" w:firstRowFirstColumn="0" w:firstRowLastColumn="0" w:lastRowFirstColumn="0" w:lastRowLastColumn="0"/>
            <w:tcW w:w="2142" w:type="pct"/>
          </w:tcPr>
          <w:p w14:paraId="11862B93" w14:textId="3C1C66CD"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color w:val="000000" w:themeColor="text1"/>
                <w:sz w:val="20"/>
                <w:szCs w:val="20"/>
                <w:lang w:eastAsia="sk-SK"/>
              </w:rPr>
              <w:t>Dom sv. Martina, n. o.</w:t>
            </w:r>
          </w:p>
        </w:tc>
        <w:tc>
          <w:tcPr>
            <w:tcW w:w="476" w:type="pct"/>
            <w:vAlign w:val="bottom"/>
          </w:tcPr>
          <w:p w14:paraId="634258D4" w14:textId="6857A842"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rPr>
            </w:pPr>
            <w:r w:rsidRPr="005B2D12">
              <w:rPr>
                <w:rFonts w:cs="Arial"/>
                <w:b/>
                <w:bCs/>
                <w:color w:val="FFC000" w:themeColor="accent4"/>
                <w:sz w:val="20"/>
                <w:szCs w:val="20"/>
              </w:rPr>
              <w:t>A/I</w:t>
            </w:r>
          </w:p>
        </w:tc>
        <w:tc>
          <w:tcPr>
            <w:tcW w:w="477" w:type="pct"/>
            <w:vAlign w:val="bottom"/>
          </w:tcPr>
          <w:p w14:paraId="0356A03A" w14:textId="50D8B7C2"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4472C4" w:themeColor="accent1"/>
                <w:sz w:val="20"/>
                <w:szCs w:val="20"/>
              </w:rPr>
            </w:pPr>
            <w:r w:rsidRPr="005B2D12">
              <w:rPr>
                <w:rFonts w:cs="Arial"/>
                <w:b/>
                <w:bCs/>
                <w:color w:val="0070C0"/>
                <w:sz w:val="20"/>
                <w:szCs w:val="20"/>
              </w:rPr>
              <w:t>A/P</w:t>
            </w:r>
          </w:p>
        </w:tc>
        <w:tc>
          <w:tcPr>
            <w:tcW w:w="714" w:type="pct"/>
            <w:vAlign w:val="bottom"/>
          </w:tcPr>
          <w:p w14:paraId="2D4D7111" w14:textId="34CF3DE6"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color w:val="FFC000" w:themeColor="accent4"/>
                <w:sz w:val="20"/>
                <w:szCs w:val="20"/>
              </w:rPr>
            </w:pPr>
            <w:r w:rsidRPr="005B2D12">
              <w:rPr>
                <w:rFonts w:cs="Arial"/>
                <w:b/>
                <w:bCs/>
                <w:color w:val="0070C0"/>
                <w:sz w:val="20"/>
                <w:szCs w:val="20"/>
              </w:rPr>
              <w:t>A/P</w:t>
            </w:r>
          </w:p>
        </w:tc>
        <w:tc>
          <w:tcPr>
            <w:tcW w:w="715" w:type="pct"/>
            <w:vAlign w:val="bottom"/>
          </w:tcPr>
          <w:p w14:paraId="0EF76229" w14:textId="7C00DBA0"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color w:val="FFC000" w:themeColor="accent4"/>
                <w:sz w:val="20"/>
                <w:szCs w:val="20"/>
              </w:rPr>
            </w:pPr>
            <w:r w:rsidRPr="005B2D12">
              <w:rPr>
                <w:rFonts w:cs="Arial"/>
                <w:b/>
                <w:bCs/>
                <w:color w:val="0070C0"/>
                <w:sz w:val="20"/>
                <w:szCs w:val="20"/>
              </w:rPr>
              <w:t>A/P</w:t>
            </w:r>
          </w:p>
        </w:tc>
        <w:tc>
          <w:tcPr>
            <w:tcW w:w="476" w:type="pct"/>
            <w:vAlign w:val="bottom"/>
          </w:tcPr>
          <w:p w14:paraId="437D6F39" w14:textId="58698867"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4472C4" w:themeColor="accent1"/>
                <w:sz w:val="20"/>
                <w:szCs w:val="20"/>
                <w:lang w:eastAsia="sk-SK"/>
              </w:rPr>
            </w:pPr>
            <w:r w:rsidRPr="005B2D12">
              <w:rPr>
                <w:rFonts w:cs="Arial"/>
                <w:b/>
                <w:bCs/>
                <w:color w:val="C00000"/>
                <w:sz w:val="20"/>
                <w:szCs w:val="20"/>
              </w:rPr>
              <w:t>N/I</w:t>
            </w:r>
          </w:p>
        </w:tc>
      </w:tr>
      <w:tr w:rsidR="005C5B90" w:rsidRPr="005B2D12" w14:paraId="7D3C0687" w14:textId="77777777" w:rsidTr="005C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pct"/>
          </w:tcPr>
          <w:p w14:paraId="09171D0F" w14:textId="32393102"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sz w:val="20"/>
                <w:szCs w:val="20"/>
                <w:lang w:eastAsia="sk-SK"/>
              </w:rPr>
              <w:t>ZSS Vlčany</w:t>
            </w:r>
          </w:p>
        </w:tc>
        <w:tc>
          <w:tcPr>
            <w:tcW w:w="476" w:type="pct"/>
            <w:vAlign w:val="bottom"/>
          </w:tcPr>
          <w:p w14:paraId="56C286F0" w14:textId="738B21BE"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FFC000" w:themeColor="accent4"/>
                <w:sz w:val="20"/>
                <w:szCs w:val="20"/>
              </w:rPr>
              <w:t>A/I</w:t>
            </w:r>
          </w:p>
        </w:tc>
        <w:tc>
          <w:tcPr>
            <w:tcW w:w="477" w:type="pct"/>
            <w:vAlign w:val="bottom"/>
          </w:tcPr>
          <w:p w14:paraId="7FBF91C1" w14:textId="2B52734F"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4472C4" w:themeColor="accent1"/>
                <w:sz w:val="20"/>
                <w:szCs w:val="20"/>
              </w:rPr>
            </w:pPr>
            <w:r w:rsidRPr="005B2D12">
              <w:rPr>
                <w:rFonts w:cs="Arial"/>
                <w:b/>
                <w:bCs/>
                <w:color w:val="0070C0"/>
                <w:sz w:val="20"/>
                <w:szCs w:val="20"/>
              </w:rPr>
              <w:t>A/P</w:t>
            </w:r>
          </w:p>
        </w:tc>
        <w:tc>
          <w:tcPr>
            <w:tcW w:w="714" w:type="pct"/>
            <w:vAlign w:val="bottom"/>
          </w:tcPr>
          <w:p w14:paraId="7347A0E1" w14:textId="4CCE5B73"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C000" w:themeColor="accent4"/>
                <w:sz w:val="20"/>
                <w:szCs w:val="20"/>
              </w:rPr>
            </w:pPr>
            <w:r w:rsidRPr="005B2D12">
              <w:rPr>
                <w:rFonts w:cs="Arial"/>
                <w:b/>
                <w:bCs/>
                <w:color w:val="0070C0"/>
                <w:sz w:val="20"/>
                <w:szCs w:val="20"/>
              </w:rPr>
              <w:t>A/P</w:t>
            </w:r>
          </w:p>
        </w:tc>
        <w:tc>
          <w:tcPr>
            <w:tcW w:w="715" w:type="pct"/>
            <w:vAlign w:val="bottom"/>
          </w:tcPr>
          <w:p w14:paraId="1DF3DD0A" w14:textId="7B69D047"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C000" w:themeColor="accent4"/>
                <w:sz w:val="20"/>
                <w:szCs w:val="20"/>
              </w:rPr>
            </w:pPr>
            <w:r w:rsidRPr="005B2D12">
              <w:rPr>
                <w:rFonts w:cs="Arial"/>
                <w:b/>
                <w:bCs/>
                <w:color w:val="70AD47" w:themeColor="accent6"/>
                <w:sz w:val="20"/>
                <w:szCs w:val="20"/>
              </w:rPr>
              <w:t>A/F</w:t>
            </w:r>
          </w:p>
        </w:tc>
        <w:tc>
          <w:tcPr>
            <w:tcW w:w="476" w:type="pct"/>
            <w:vAlign w:val="bottom"/>
          </w:tcPr>
          <w:p w14:paraId="2F738181" w14:textId="2A26A962"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
                <w:color w:val="4472C4" w:themeColor="accent1"/>
                <w:sz w:val="20"/>
                <w:szCs w:val="20"/>
                <w:lang w:eastAsia="sk-SK"/>
              </w:rPr>
            </w:pPr>
            <w:r w:rsidRPr="005B2D12">
              <w:rPr>
                <w:rFonts w:cs="Arial"/>
                <w:b/>
                <w:bCs/>
                <w:color w:val="0070C0"/>
                <w:sz w:val="20"/>
                <w:szCs w:val="20"/>
              </w:rPr>
              <w:t>A/P</w:t>
            </w:r>
          </w:p>
        </w:tc>
      </w:tr>
      <w:tr w:rsidR="005C5B90" w:rsidRPr="005B2D12" w14:paraId="5D6692E6" w14:textId="77777777" w:rsidTr="005C5B90">
        <w:tc>
          <w:tcPr>
            <w:cnfStyle w:val="001000000000" w:firstRow="0" w:lastRow="0" w:firstColumn="1" w:lastColumn="0" w:oddVBand="0" w:evenVBand="0" w:oddHBand="0" w:evenHBand="0" w:firstRowFirstColumn="0" w:firstRowLastColumn="0" w:lastRowFirstColumn="0" w:lastRowLastColumn="0"/>
            <w:tcW w:w="2142" w:type="pct"/>
          </w:tcPr>
          <w:p w14:paraId="02D372FD" w14:textId="78FE1D60"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sz w:val="20"/>
                <w:szCs w:val="20"/>
                <w:lang w:eastAsia="sk-SK"/>
              </w:rPr>
              <w:t>„KAMILKA“</w:t>
            </w:r>
            <w:r w:rsidR="0093554B">
              <w:rPr>
                <w:rFonts w:cs="Arial"/>
                <w:sz w:val="20"/>
                <w:szCs w:val="20"/>
                <w:lang w:eastAsia="sk-SK"/>
              </w:rPr>
              <w:t> -</w:t>
            </w:r>
            <w:r w:rsidRPr="005B2D12">
              <w:rPr>
                <w:rFonts w:cs="Arial"/>
                <w:sz w:val="20"/>
                <w:szCs w:val="20"/>
                <w:lang w:eastAsia="sk-SK"/>
              </w:rPr>
              <w:t xml:space="preserve"> Zariadenie sociálnych služieb Maňa</w:t>
            </w:r>
          </w:p>
        </w:tc>
        <w:tc>
          <w:tcPr>
            <w:tcW w:w="476" w:type="pct"/>
            <w:vAlign w:val="bottom"/>
          </w:tcPr>
          <w:p w14:paraId="04EF16D3" w14:textId="409204E4"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lang w:eastAsia="sk-SK"/>
              </w:rPr>
            </w:pPr>
            <w:r w:rsidRPr="005B2D12">
              <w:rPr>
                <w:rFonts w:cs="Arial"/>
                <w:b/>
                <w:bCs/>
                <w:color w:val="FFC000" w:themeColor="accent4"/>
                <w:sz w:val="20"/>
                <w:szCs w:val="20"/>
              </w:rPr>
              <w:t>A/I</w:t>
            </w:r>
          </w:p>
        </w:tc>
        <w:tc>
          <w:tcPr>
            <w:tcW w:w="477" w:type="pct"/>
            <w:vAlign w:val="bottom"/>
          </w:tcPr>
          <w:p w14:paraId="634B57FF" w14:textId="735D536B"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0070C0"/>
                <w:sz w:val="20"/>
                <w:szCs w:val="20"/>
              </w:rPr>
              <w:t>A/P</w:t>
            </w:r>
          </w:p>
        </w:tc>
        <w:tc>
          <w:tcPr>
            <w:tcW w:w="714" w:type="pct"/>
            <w:vAlign w:val="bottom"/>
          </w:tcPr>
          <w:p w14:paraId="5C7BBD13" w14:textId="2812622C"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FFC000" w:themeColor="accent4"/>
                <w:sz w:val="20"/>
                <w:szCs w:val="20"/>
              </w:rPr>
              <w:t>A/I</w:t>
            </w:r>
          </w:p>
        </w:tc>
        <w:tc>
          <w:tcPr>
            <w:tcW w:w="715" w:type="pct"/>
            <w:vAlign w:val="bottom"/>
          </w:tcPr>
          <w:p w14:paraId="12115E97" w14:textId="75B549E8"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70AD47" w:themeColor="accent6"/>
                <w:sz w:val="20"/>
                <w:szCs w:val="20"/>
              </w:rPr>
              <w:t>A/F</w:t>
            </w:r>
          </w:p>
        </w:tc>
        <w:tc>
          <w:tcPr>
            <w:tcW w:w="476" w:type="pct"/>
            <w:vAlign w:val="bottom"/>
          </w:tcPr>
          <w:p w14:paraId="3F6694C8" w14:textId="49CA62DE"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sk-SK"/>
              </w:rPr>
            </w:pPr>
            <w:r w:rsidRPr="005B2D12">
              <w:rPr>
                <w:rFonts w:cs="Arial"/>
                <w:b/>
                <w:bCs/>
                <w:color w:val="FFC000" w:themeColor="accent4"/>
                <w:sz w:val="20"/>
                <w:szCs w:val="20"/>
              </w:rPr>
              <w:t>A/I</w:t>
            </w:r>
          </w:p>
        </w:tc>
      </w:tr>
      <w:tr w:rsidR="005C5B90" w:rsidRPr="005B2D12" w14:paraId="2F5B4A84" w14:textId="77777777" w:rsidTr="005C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2" w:type="pct"/>
          </w:tcPr>
          <w:p w14:paraId="431E5E04" w14:textId="41271E15" w:rsidR="005C5B90" w:rsidRPr="005B2D12" w:rsidRDefault="005C5B90" w:rsidP="002A4DE9">
            <w:pPr>
              <w:jc w:val="left"/>
              <w:rPr>
                <w:rFonts w:eastAsia="Times New Roman" w:cs="Arial"/>
                <w:color w:val="000000"/>
                <w:sz w:val="20"/>
                <w:szCs w:val="20"/>
                <w:lang w:eastAsia="sk-SK"/>
              </w:rPr>
            </w:pPr>
            <w:r w:rsidRPr="005B2D12">
              <w:rPr>
                <w:rFonts w:cs="Arial"/>
                <w:sz w:val="20"/>
                <w:szCs w:val="20"/>
                <w:lang w:eastAsia="sk-SK"/>
              </w:rPr>
              <w:t>„DOMUM“</w:t>
            </w:r>
            <w:r w:rsidR="0093554B">
              <w:rPr>
                <w:rFonts w:cs="Arial"/>
                <w:sz w:val="20"/>
                <w:szCs w:val="20"/>
                <w:lang w:eastAsia="sk-SK"/>
              </w:rPr>
              <w:t> -</w:t>
            </w:r>
            <w:r w:rsidR="002A4DE9">
              <w:rPr>
                <w:rFonts w:cs="Arial"/>
                <w:sz w:val="20"/>
                <w:szCs w:val="20"/>
                <w:lang w:eastAsia="sk-SK"/>
              </w:rPr>
              <w:t xml:space="preserve"> </w:t>
            </w:r>
            <w:r w:rsidRPr="005B2D12">
              <w:rPr>
                <w:rFonts w:cs="Arial"/>
                <w:sz w:val="20"/>
                <w:szCs w:val="20"/>
                <w:lang w:eastAsia="sk-SK"/>
              </w:rPr>
              <w:t>Zariadenie sociálnych služieb Krškany</w:t>
            </w:r>
          </w:p>
        </w:tc>
        <w:tc>
          <w:tcPr>
            <w:tcW w:w="476" w:type="pct"/>
            <w:vAlign w:val="bottom"/>
          </w:tcPr>
          <w:p w14:paraId="7F099ED5" w14:textId="4CD476BA"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0000"/>
                <w:sz w:val="20"/>
                <w:szCs w:val="20"/>
              </w:rPr>
            </w:pPr>
            <w:r w:rsidRPr="005B2D12">
              <w:rPr>
                <w:rFonts w:cs="Arial"/>
                <w:b/>
                <w:bCs/>
                <w:color w:val="FFC000" w:themeColor="accent4"/>
                <w:sz w:val="20"/>
                <w:szCs w:val="20"/>
              </w:rPr>
              <w:t>A/I</w:t>
            </w:r>
          </w:p>
        </w:tc>
        <w:tc>
          <w:tcPr>
            <w:tcW w:w="477" w:type="pct"/>
            <w:vAlign w:val="bottom"/>
          </w:tcPr>
          <w:p w14:paraId="2F1F5A59" w14:textId="3CAE246B"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bCs/>
                <w:color w:val="FFC000" w:themeColor="accent4"/>
                <w:sz w:val="20"/>
                <w:szCs w:val="20"/>
              </w:rPr>
            </w:pPr>
            <w:r w:rsidRPr="005B2D12">
              <w:rPr>
                <w:rFonts w:cs="Arial"/>
                <w:b/>
                <w:bCs/>
                <w:color w:val="0070C0"/>
                <w:sz w:val="20"/>
                <w:szCs w:val="20"/>
              </w:rPr>
              <w:t>A/P</w:t>
            </w:r>
          </w:p>
        </w:tc>
        <w:tc>
          <w:tcPr>
            <w:tcW w:w="714" w:type="pct"/>
            <w:vAlign w:val="bottom"/>
          </w:tcPr>
          <w:p w14:paraId="60D9E3AB" w14:textId="516EDF8B"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C000" w:themeColor="accent4"/>
                <w:sz w:val="20"/>
                <w:szCs w:val="20"/>
              </w:rPr>
            </w:pPr>
            <w:r w:rsidRPr="005B2D12">
              <w:rPr>
                <w:rFonts w:cs="Arial"/>
                <w:b/>
                <w:bCs/>
                <w:color w:val="FFC000" w:themeColor="accent4"/>
                <w:sz w:val="20"/>
                <w:szCs w:val="20"/>
              </w:rPr>
              <w:t>A/I</w:t>
            </w:r>
          </w:p>
        </w:tc>
        <w:tc>
          <w:tcPr>
            <w:tcW w:w="715" w:type="pct"/>
            <w:vAlign w:val="bottom"/>
          </w:tcPr>
          <w:p w14:paraId="22000112" w14:textId="24D0DFC6"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0000"/>
                <w:sz w:val="20"/>
                <w:szCs w:val="20"/>
              </w:rPr>
            </w:pPr>
            <w:r w:rsidRPr="005B2D12">
              <w:rPr>
                <w:rFonts w:cs="Arial"/>
                <w:b/>
                <w:bCs/>
                <w:color w:val="FFC000" w:themeColor="accent4"/>
                <w:sz w:val="20"/>
                <w:szCs w:val="20"/>
              </w:rPr>
              <w:t>A/I</w:t>
            </w:r>
          </w:p>
        </w:tc>
        <w:tc>
          <w:tcPr>
            <w:tcW w:w="476" w:type="pct"/>
            <w:vAlign w:val="bottom"/>
          </w:tcPr>
          <w:p w14:paraId="7535E33B" w14:textId="44DA97CF" w:rsidR="005C5B90" w:rsidRPr="005B2D12" w:rsidRDefault="005C5B90" w:rsidP="005C5B90">
            <w:pPr>
              <w:spacing w:line="240" w:lineRule="auto"/>
              <w:cnfStyle w:val="000000100000" w:firstRow="0" w:lastRow="0" w:firstColumn="0" w:lastColumn="0" w:oddVBand="0" w:evenVBand="0" w:oddHBand="1" w:evenHBand="0" w:firstRowFirstColumn="0" w:firstRowLastColumn="0" w:lastRowFirstColumn="0" w:lastRowLastColumn="0"/>
              <w:rPr>
                <w:rFonts w:cs="Arial"/>
                <w:b/>
                <w:color w:val="FF0000"/>
                <w:sz w:val="20"/>
                <w:szCs w:val="20"/>
              </w:rPr>
            </w:pPr>
            <w:r w:rsidRPr="005B2D12">
              <w:rPr>
                <w:rFonts w:cs="Arial"/>
                <w:b/>
                <w:bCs/>
                <w:color w:val="FFC000" w:themeColor="accent4"/>
                <w:sz w:val="20"/>
                <w:szCs w:val="20"/>
              </w:rPr>
              <w:t>A/I</w:t>
            </w:r>
          </w:p>
        </w:tc>
      </w:tr>
      <w:tr w:rsidR="005C5B90" w:rsidRPr="005B2D12" w14:paraId="35D3C702" w14:textId="77777777" w:rsidTr="005C5B90">
        <w:tc>
          <w:tcPr>
            <w:cnfStyle w:val="001000000000" w:firstRow="0" w:lastRow="0" w:firstColumn="1" w:lastColumn="0" w:oddVBand="0" w:evenVBand="0" w:oddHBand="0" w:evenHBand="0" w:firstRowFirstColumn="0" w:firstRowLastColumn="0" w:lastRowFirstColumn="0" w:lastRowLastColumn="0"/>
            <w:tcW w:w="2142" w:type="pct"/>
          </w:tcPr>
          <w:p w14:paraId="5C467C00" w14:textId="3CA7871E" w:rsidR="005C5B90" w:rsidRPr="005B2D12" w:rsidRDefault="005C5B90" w:rsidP="005C5B90">
            <w:pPr>
              <w:spacing w:line="240" w:lineRule="auto"/>
              <w:jc w:val="left"/>
              <w:rPr>
                <w:rFonts w:eastAsia="Times New Roman" w:cs="Arial"/>
                <w:color w:val="000000"/>
                <w:sz w:val="20"/>
                <w:szCs w:val="20"/>
                <w:lang w:eastAsia="sk-SK"/>
              </w:rPr>
            </w:pPr>
            <w:r w:rsidRPr="005B2D12">
              <w:rPr>
                <w:rFonts w:cs="Arial"/>
                <w:sz w:val="20"/>
                <w:szCs w:val="20"/>
                <w:lang w:eastAsia="sk-SK"/>
              </w:rPr>
              <w:t>„Viničky“</w:t>
            </w:r>
            <w:r w:rsidR="0093554B">
              <w:rPr>
                <w:rFonts w:cs="Arial"/>
                <w:sz w:val="20"/>
                <w:szCs w:val="20"/>
                <w:lang w:eastAsia="sk-SK"/>
              </w:rPr>
              <w:t> -</w:t>
            </w:r>
            <w:r w:rsidRPr="005B2D12">
              <w:rPr>
                <w:rFonts w:cs="Arial"/>
                <w:sz w:val="20"/>
                <w:szCs w:val="20"/>
                <w:lang w:eastAsia="sk-SK"/>
              </w:rPr>
              <w:t xml:space="preserve"> Zariadenie sociálnych služieb Nitra</w:t>
            </w:r>
          </w:p>
        </w:tc>
        <w:tc>
          <w:tcPr>
            <w:tcW w:w="476" w:type="pct"/>
            <w:vAlign w:val="bottom"/>
          </w:tcPr>
          <w:p w14:paraId="170FE1DF" w14:textId="197E48ED"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FFC000" w:themeColor="accent4"/>
                <w:sz w:val="20"/>
                <w:szCs w:val="20"/>
              </w:rPr>
            </w:pPr>
            <w:r w:rsidRPr="005B2D12">
              <w:rPr>
                <w:rFonts w:cs="Arial"/>
                <w:b/>
                <w:bCs/>
                <w:color w:val="0070C0"/>
                <w:sz w:val="20"/>
                <w:szCs w:val="20"/>
              </w:rPr>
              <w:t>A/P</w:t>
            </w:r>
          </w:p>
        </w:tc>
        <w:tc>
          <w:tcPr>
            <w:tcW w:w="477" w:type="pct"/>
            <w:vAlign w:val="bottom"/>
          </w:tcPr>
          <w:p w14:paraId="5758E1A1" w14:textId="1B8C972A"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4472C4" w:themeColor="accent1"/>
                <w:sz w:val="20"/>
                <w:szCs w:val="20"/>
              </w:rPr>
            </w:pPr>
            <w:r w:rsidRPr="005B2D12">
              <w:rPr>
                <w:rFonts w:cs="Arial"/>
                <w:b/>
                <w:bCs/>
                <w:color w:val="0070C0"/>
                <w:sz w:val="20"/>
                <w:szCs w:val="20"/>
              </w:rPr>
              <w:t>A/P</w:t>
            </w:r>
          </w:p>
        </w:tc>
        <w:tc>
          <w:tcPr>
            <w:tcW w:w="714" w:type="pct"/>
            <w:vAlign w:val="bottom"/>
          </w:tcPr>
          <w:p w14:paraId="07D4D17B" w14:textId="5816D92D"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4472C4" w:themeColor="accent1"/>
                <w:sz w:val="20"/>
                <w:szCs w:val="20"/>
              </w:rPr>
            </w:pPr>
            <w:r w:rsidRPr="005B2D12">
              <w:rPr>
                <w:rFonts w:cs="Arial"/>
                <w:b/>
                <w:bCs/>
                <w:color w:val="0070C0"/>
                <w:sz w:val="20"/>
                <w:szCs w:val="20"/>
              </w:rPr>
              <w:t>A/P</w:t>
            </w:r>
          </w:p>
        </w:tc>
        <w:tc>
          <w:tcPr>
            <w:tcW w:w="715" w:type="pct"/>
            <w:vAlign w:val="bottom"/>
          </w:tcPr>
          <w:p w14:paraId="0A75160E" w14:textId="49C21248"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cs="Arial"/>
                <w:b/>
                <w:color w:val="FFC000" w:themeColor="accent4"/>
                <w:sz w:val="20"/>
                <w:szCs w:val="20"/>
              </w:rPr>
            </w:pPr>
            <w:r w:rsidRPr="005B2D12">
              <w:rPr>
                <w:rFonts w:cs="Arial"/>
                <w:b/>
                <w:bCs/>
                <w:color w:val="70AD47" w:themeColor="accent6"/>
                <w:sz w:val="20"/>
                <w:szCs w:val="20"/>
              </w:rPr>
              <w:t>A/F</w:t>
            </w:r>
          </w:p>
        </w:tc>
        <w:tc>
          <w:tcPr>
            <w:tcW w:w="476" w:type="pct"/>
            <w:vAlign w:val="bottom"/>
          </w:tcPr>
          <w:p w14:paraId="48DBDDAB" w14:textId="12A86CB1" w:rsidR="005C5B90" w:rsidRPr="005B2D12" w:rsidRDefault="005C5B90" w:rsidP="005C5B90">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4472C4" w:themeColor="accent1"/>
                <w:sz w:val="20"/>
                <w:szCs w:val="20"/>
                <w:lang w:eastAsia="sk-SK"/>
              </w:rPr>
            </w:pPr>
            <w:r w:rsidRPr="005B2D12">
              <w:rPr>
                <w:rFonts w:cs="Arial"/>
                <w:b/>
                <w:bCs/>
                <w:color w:val="0070C0"/>
                <w:sz w:val="20"/>
                <w:szCs w:val="20"/>
              </w:rPr>
              <w:t>A/P</w:t>
            </w:r>
          </w:p>
        </w:tc>
      </w:tr>
    </w:tbl>
    <w:p w14:paraId="1886620F" w14:textId="77777777" w:rsidR="00224168" w:rsidRPr="005B2D12" w:rsidRDefault="00224168" w:rsidP="00224168">
      <w:pPr>
        <w:spacing w:line="240" w:lineRule="auto"/>
        <w:rPr>
          <w:rFonts w:cs="Arial"/>
          <w:szCs w:val="24"/>
        </w:rPr>
      </w:pPr>
    </w:p>
    <w:p w14:paraId="1554E19D" w14:textId="52025E0E" w:rsidR="00224168" w:rsidRPr="005B2D12" w:rsidRDefault="00224168" w:rsidP="005C5B90">
      <w:pPr>
        <w:spacing w:line="240" w:lineRule="auto"/>
        <w:rPr>
          <w:rFonts w:cs="Arial"/>
          <w:szCs w:val="24"/>
        </w:rPr>
      </w:pPr>
      <w:r w:rsidRPr="005B2D12">
        <w:rPr>
          <w:rFonts w:cs="Arial"/>
          <w:szCs w:val="24"/>
        </w:rPr>
        <w:t>Graf</w:t>
      </w:r>
      <w:r w:rsidR="00433AF2">
        <w:rPr>
          <w:rFonts w:cs="Arial"/>
          <w:szCs w:val="24"/>
        </w:rPr>
        <w:t xml:space="preserve"> č. </w:t>
      </w:r>
      <w:r w:rsidR="008F0D58">
        <w:rPr>
          <w:rFonts w:cs="Arial"/>
          <w:szCs w:val="24"/>
        </w:rPr>
        <w:t>67</w:t>
      </w:r>
      <w:r w:rsidRPr="005B2D12">
        <w:rPr>
          <w:rFonts w:cs="Arial"/>
          <w:szCs w:val="24"/>
        </w:rPr>
        <w:t xml:space="preserve"> </w:t>
      </w:r>
      <w:r w:rsidR="005C5B90" w:rsidRPr="005B2D12">
        <w:rPr>
          <w:rFonts w:cs="Arial"/>
          <w:szCs w:val="24"/>
        </w:rPr>
        <w:t>uvedený nižšie zobrazuje celkovú úroveň dosiahnutých výsledkov</w:t>
      </w:r>
      <w:r w:rsidR="000E31F7">
        <w:rPr>
          <w:rFonts w:cs="Arial"/>
          <w:szCs w:val="24"/>
        </w:rPr>
        <w:t xml:space="preserve"> v </w:t>
      </w:r>
      <w:r w:rsidR="005C5B90" w:rsidRPr="005B2D12">
        <w:rPr>
          <w:rFonts w:cs="Arial"/>
          <w:szCs w:val="24"/>
        </w:rPr>
        <w:t>oblasti plnenia Dohovoru</w:t>
      </w:r>
      <w:r w:rsidR="00A4335F">
        <w:rPr>
          <w:rFonts w:cs="Arial"/>
          <w:szCs w:val="24"/>
        </w:rPr>
        <w:t xml:space="preserve"> o </w:t>
      </w:r>
      <w:r w:rsidR="005C5B90" w:rsidRPr="005B2D12">
        <w:rPr>
          <w:rFonts w:cs="Arial"/>
          <w:szCs w:val="24"/>
        </w:rPr>
        <w:t>právach osôb</w:t>
      </w:r>
      <w:r w:rsidR="000E31F7">
        <w:rPr>
          <w:rFonts w:cs="Arial"/>
          <w:szCs w:val="24"/>
        </w:rPr>
        <w:t xml:space="preserve"> so </w:t>
      </w:r>
      <w:r w:rsidR="005C5B90" w:rsidRPr="005B2D12">
        <w:rPr>
          <w:rFonts w:cs="Arial"/>
          <w:szCs w:val="24"/>
        </w:rPr>
        <w:t>zdravotným postihnutím všetkých monitorovaných zariadení</w:t>
      </w:r>
      <w:r w:rsidR="00C8556F">
        <w:rPr>
          <w:rFonts w:cs="Arial"/>
          <w:szCs w:val="24"/>
        </w:rPr>
        <w:t xml:space="preserve"> za </w:t>
      </w:r>
      <w:r w:rsidR="005C5B90" w:rsidRPr="005B2D12">
        <w:rPr>
          <w:rFonts w:cs="Arial"/>
          <w:szCs w:val="24"/>
        </w:rPr>
        <w:t>rok 2021, ukazuje mieru jeho napĺňania zariadeniami podľa jednotlivých článkov Dohovoru. Najlepšie sú napĺňané oblasti Dohovoru, ktoré sú znázornené</w:t>
      </w:r>
      <w:r w:rsidR="00EE0BA1">
        <w:rPr>
          <w:rFonts w:cs="Arial"/>
          <w:szCs w:val="24"/>
        </w:rPr>
        <w:t xml:space="preserve"> </w:t>
      </w:r>
      <w:r w:rsidR="005C5B90" w:rsidRPr="005B2D12">
        <w:rPr>
          <w:rFonts w:cs="Arial"/>
          <w:szCs w:val="24"/>
        </w:rPr>
        <w:t>tmavomodrou farbou</w:t>
      </w:r>
      <w:r w:rsidR="00EE0BA1">
        <w:rPr>
          <w:rFonts w:cs="Arial"/>
          <w:szCs w:val="24"/>
        </w:rPr>
        <w:t xml:space="preserve"> </w:t>
      </w:r>
      <w:r w:rsidR="005C5B90" w:rsidRPr="005B2D12">
        <w:rPr>
          <w:rFonts w:cs="Arial"/>
          <w:szCs w:val="24"/>
        </w:rPr>
        <w:t>(A/F), červená farba znázorňuje oblasti Dohovoru, ktoré boli dosiahnuté čiastočne (A/P), sivá farba znázorňuje,</w:t>
      </w:r>
      <w:r w:rsidR="00C8556F">
        <w:rPr>
          <w:rFonts w:cs="Arial"/>
          <w:szCs w:val="24"/>
        </w:rPr>
        <w:t xml:space="preserve"> že </w:t>
      </w:r>
      <w:r w:rsidR="005C5B90" w:rsidRPr="005B2D12">
        <w:rPr>
          <w:rFonts w:cs="Arial"/>
          <w:szCs w:val="24"/>
        </w:rPr>
        <w:t>plnenie bolo</w:t>
      </w:r>
      <w:r w:rsidR="000E31F7">
        <w:rPr>
          <w:rFonts w:cs="Arial"/>
          <w:szCs w:val="24"/>
        </w:rPr>
        <w:t xml:space="preserve"> v </w:t>
      </w:r>
      <w:r w:rsidR="005C5B90" w:rsidRPr="005B2D12">
        <w:rPr>
          <w:rFonts w:cs="Arial"/>
          <w:szCs w:val="24"/>
        </w:rPr>
        <w:t>určitej oblasti</w:t>
      </w:r>
      <w:r w:rsidR="0093554B">
        <w:rPr>
          <w:rFonts w:cs="Arial"/>
          <w:szCs w:val="24"/>
        </w:rPr>
        <w:t xml:space="preserve"> a </w:t>
      </w:r>
      <w:r w:rsidR="005C5B90" w:rsidRPr="005B2D12">
        <w:rPr>
          <w:rFonts w:cs="Arial"/>
          <w:szCs w:val="24"/>
        </w:rPr>
        <w:t>sčasti začaté (A/I)</w:t>
      </w:r>
      <w:r w:rsidR="0093554B">
        <w:rPr>
          <w:rFonts w:cs="Arial"/>
          <w:szCs w:val="24"/>
        </w:rPr>
        <w:t xml:space="preserve"> a </w:t>
      </w:r>
      <w:r w:rsidR="005C5B90" w:rsidRPr="005B2D12">
        <w:rPr>
          <w:rFonts w:cs="Arial"/>
          <w:szCs w:val="24"/>
        </w:rPr>
        <w:t>žltá farba znázorňuje oblasti, kde boli zistené najväčšie nedostatky (N/I).</w:t>
      </w:r>
    </w:p>
    <w:p w14:paraId="745FF76F" w14:textId="0F3F6A19" w:rsidR="00224168" w:rsidRPr="005B2D12" w:rsidRDefault="00224168" w:rsidP="006C40AD"/>
    <w:p w14:paraId="20A44E65" w14:textId="21256ADC" w:rsidR="00224168" w:rsidRPr="005B2D12" w:rsidRDefault="00224168" w:rsidP="00224168">
      <w:pPr>
        <w:pStyle w:val="Chart"/>
        <w:tabs>
          <w:tab w:val="clear" w:pos="426"/>
        </w:tabs>
        <w:spacing w:line="240" w:lineRule="auto"/>
        <w:ind w:left="993" w:hanging="993"/>
        <w:rPr>
          <w:rFonts w:cs="Arial"/>
        </w:rPr>
      </w:pPr>
      <w:bookmarkStart w:id="372" w:name="_Toc99324562"/>
      <w:r w:rsidRPr="005B2D12">
        <w:rPr>
          <w:rFonts w:cs="Arial"/>
        </w:rPr>
        <w:t>Celková úroveň dosiahnutých výsledkov</w:t>
      </w:r>
      <w:r w:rsidR="000E31F7">
        <w:rPr>
          <w:rFonts w:cs="Arial"/>
        </w:rPr>
        <w:t xml:space="preserve"> v </w:t>
      </w:r>
      <w:r w:rsidRPr="005B2D12">
        <w:rPr>
          <w:rFonts w:cs="Arial"/>
        </w:rPr>
        <w:t>oblasti plnenia Dohovoru</w:t>
      </w:r>
      <w:r w:rsidR="00C8556F">
        <w:rPr>
          <w:rFonts w:cs="Arial"/>
        </w:rPr>
        <w:t xml:space="preserve"> za </w:t>
      </w:r>
      <w:r w:rsidR="005C5B90" w:rsidRPr="005B2D12">
        <w:rPr>
          <w:rFonts w:cs="Arial"/>
        </w:rPr>
        <w:t>rok 2021</w:t>
      </w:r>
      <w:bookmarkEnd w:id="372"/>
    </w:p>
    <w:p w14:paraId="1F9EB39A" w14:textId="665A1D2F" w:rsidR="005C5B90" w:rsidRPr="005B2D12" w:rsidRDefault="008F0D58" w:rsidP="000477FB">
      <w:pPr>
        <w:rPr>
          <w:rFonts w:cs="Arial"/>
        </w:rPr>
      </w:pPr>
      <w:r>
        <w:rPr>
          <w:noProof/>
        </w:rPr>
        <w:drawing>
          <wp:inline distT="0" distB="0" distL="0" distR="0" wp14:anchorId="29A7F0B5" wp14:editId="6E8AD3EC">
            <wp:extent cx="5864860" cy="3420000"/>
            <wp:effectExtent l="0" t="0" r="2540" b="9525"/>
            <wp:docPr id="2" name="Graf 2">
              <a:extLst xmlns:a="http://schemas.openxmlformats.org/drawingml/2006/main">
                <a:ext uri="{FF2B5EF4-FFF2-40B4-BE49-F238E27FC236}">
                  <a16:creationId xmlns:a16="http://schemas.microsoft.com/office/drawing/2014/main" id="{0DA8B191-A958-4163-899C-1AFB1244D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3D9CCC9E" w14:textId="77777777" w:rsidR="002C5BD7" w:rsidRPr="005B2D12" w:rsidRDefault="002C5BD7" w:rsidP="002C5BD7">
      <w:pPr>
        <w:pStyle w:val="Chart"/>
        <w:numPr>
          <w:ilvl w:val="0"/>
          <w:numId w:val="0"/>
        </w:numPr>
        <w:tabs>
          <w:tab w:val="clear" w:pos="426"/>
        </w:tabs>
        <w:spacing w:line="240" w:lineRule="auto"/>
        <w:rPr>
          <w:rFonts w:cs="Arial"/>
        </w:rPr>
      </w:pPr>
    </w:p>
    <w:p w14:paraId="245A6BD9" w14:textId="77777777" w:rsidR="006C40AD" w:rsidRDefault="00E77FD6" w:rsidP="00E77FD6">
      <w:pPr>
        <w:spacing w:line="240" w:lineRule="auto"/>
        <w:rPr>
          <w:rFonts w:cs="Arial"/>
          <w:szCs w:val="24"/>
        </w:rPr>
      </w:pPr>
      <w:r w:rsidRPr="005B2D12">
        <w:rPr>
          <w:rFonts w:cs="Arial"/>
          <w:szCs w:val="24"/>
        </w:rPr>
        <w:t>Zvyšovanie kvality poskytovania sociálnych služieb je možné dosiahnuť</w:t>
      </w:r>
      <w:r w:rsidR="00A4335F">
        <w:rPr>
          <w:rFonts w:cs="Arial"/>
          <w:szCs w:val="24"/>
        </w:rPr>
        <w:t xml:space="preserve"> nielen </w:t>
      </w:r>
      <w:r w:rsidRPr="005B2D12">
        <w:rPr>
          <w:rFonts w:cs="Arial"/>
          <w:szCs w:val="24"/>
        </w:rPr>
        <w:t>nastavením</w:t>
      </w:r>
      <w:r w:rsidR="0093554B">
        <w:rPr>
          <w:rFonts w:cs="Arial"/>
          <w:szCs w:val="24"/>
        </w:rPr>
        <w:t xml:space="preserve"> a </w:t>
      </w:r>
      <w:r w:rsidRPr="005B2D12">
        <w:rPr>
          <w:rFonts w:cs="Arial"/>
          <w:szCs w:val="24"/>
        </w:rPr>
        <w:t>aplikovaním kritérií kvality,</w:t>
      </w:r>
      <w:r w:rsidR="0093554B">
        <w:rPr>
          <w:rFonts w:cs="Arial"/>
          <w:szCs w:val="24"/>
        </w:rPr>
        <w:t xml:space="preserve"> ale aj </w:t>
      </w:r>
      <w:r w:rsidRPr="005B2D12">
        <w:rPr>
          <w:rFonts w:cs="Arial"/>
          <w:szCs w:val="24"/>
        </w:rPr>
        <w:t>predovšetkým motiváciou zamestnancov tak, aby</w:t>
      </w:r>
      <w:r w:rsidR="000E31F7">
        <w:rPr>
          <w:rFonts w:cs="Arial"/>
          <w:szCs w:val="24"/>
        </w:rPr>
        <w:t xml:space="preserve"> si </w:t>
      </w:r>
      <w:r w:rsidRPr="005B2D12">
        <w:rPr>
          <w:rFonts w:cs="Arial"/>
          <w:szCs w:val="24"/>
        </w:rPr>
        <w:t>ich zariadenia udržali, pravidelným zvyšovaním ich odbornosti</w:t>
      </w:r>
      <w:r w:rsidR="0093554B">
        <w:rPr>
          <w:rFonts w:cs="Arial"/>
          <w:szCs w:val="24"/>
        </w:rPr>
        <w:t xml:space="preserve"> a</w:t>
      </w:r>
      <w:r w:rsidR="000E31F7">
        <w:rPr>
          <w:rFonts w:cs="Arial"/>
          <w:szCs w:val="24"/>
        </w:rPr>
        <w:t xml:space="preserve"> v </w:t>
      </w:r>
      <w:r w:rsidRPr="005B2D12">
        <w:rPr>
          <w:rFonts w:cs="Arial"/>
          <w:szCs w:val="24"/>
        </w:rPr>
        <w:t>neposlednom rade</w:t>
      </w:r>
      <w:r w:rsidR="0093554B">
        <w:rPr>
          <w:rFonts w:cs="Arial"/>
          <w:szCs w:val="24"/>
        </w:rPr>
        <w:t xml:space="preserve"> aj </w:t>
      </w:r>
      <w:r w:rsidRPr="005B2D12">
        <w:rPr>
          <w:rFonts w:cs="Arial"/>
          <w:szCs w:val="24"/>
        </w:rPr>
        <w:t>zabezpečením dostatočných finančných prostriedkov</w:t>
      </w:r>
      <w:r w:rsidR="000E31F7">
        <w:rPr>
          <w:rFonts w:cs="Arial"/>
          <w:szCs w:val="24"/>
        </w:rPr>
        <w:t xml:space="preserve"> pre </w:t>
      </w:r>
      <w:r w:rsidRPr="005B2D12">
        <w:rPr>
          <w:rFonts w:cs="Arial"/>
          <w:szCs w:val="24"/>
        </w:rPr>
        <w:t>tieto zariadenia, aby</w:t>
      </w:r>
      <w:r w:rsidR="000E31F7">
        <w:rPr>
          <w:rFonts w:cs="Arial"/>
          <w:szCs w:val="24"/>
        </w:rPr>
        <w:t xml:space="preserve"> si </w:t>
      </w:r>
      <w:r w:rsidRPr="005B2D12">
        <w:rPr>
          <w:rFonts w:cs="Arial"/>
          <w:szCs w:val="24"/>
        </w:rPr>
        <w:t>mohli plniť svoje povinnosti</w:t>
      </w:r>
      <w:r w:rsidR="000E31F7">
        <w:rPr>
          <w:rFonts w:cs="Arial"/>
          <w:szCs w:val="24"/>
        </w:rPr>
        <w:t xml:space="preserve"> v </w:t>
      </w:r>
      <w:r w:rsidRPr="005B2D12">
        <w:rPr>
          <w:rFonts w:cs="Arial"/>
          <w:szCs w:val="24"/>
        </w:rPr>
        <w:t xml:space="preserve">zmysle platných predpisov. </w:t>
      </w:r>
    </w:p>
    <w:p w14:paraId="027EC94F" w14:textId="77777777" w:rsidR="006C40AD" w:rsidRDefault="006C40AD" w:rsidP="00E77FD6">
      <w:pPr>
        <w:spacing w:line="240" w:lineRule="auto"/>
        <w:rPr>
          <w:rFonts w:cs="Arial"/>
          <w:szCs w:val="24"/>
        </w:rPr>
      </w:pPr>
    </w:p>
    <w:p w14:paraId="6A0DC0CC" w14:textId="5B9BC91A" w:rsidR="00E77FD6" w:rsidRPr="005B2D12" w:rsidRDefault="00E77FD6" w:rsidP="00E77FD6">
      <w:pPr>
        <w:spacing w:line="240" w:lineRule="auto"/>
        <w:rPr>
          <w:rFonts w:cs="Arial"/>
          <w:szCs w:val="24"/>
        </w:rPr>
      </w:pPr>
      <w:r w:rsidRPr="006C40AD">
        <w:rPr>
          <w:rFonts w:cs="Arial"/>
          <w:b/>
          <w:bCs/>
          <w:szCs w:val="24"/>
        </w:rPr>
        <w:t>Je mimoriadne dôležité, aby kontrolu týchto zariadení vykonávali</w:t>
      </w:r>
      <w:r w:rsidR="000E31F7" w:rsidRPr="006C40AD">
        <w:rPr>
          <w:rFonts w:cs="Arial"/>
          <w:b/>
          <w:bCs/>
          <w:szCs w:val="24"/>
        </w:rPr>
        <w:t xml:space="preserve"> v </w:t>
      </w:r>
      <w:r w:rsidRPr="006C40AD">
        <w:rPr>
          <w:rFonts w:cs="Arial"/>
          <w:b/>
          <w:bCs/>
          <w:szCs w:val="24"/>
        </w:rPr>
        <w:t>pravidelných intervaloch všetky dotknuté subjekty</w:t>
      </w:r>
      <w:r w:rsidRPr="005B2D12">
        <w:rPr>
          <w:rFonts w:cs="Arial"/>
          <w:szCs w:val="24"/>
        </w:rPr>
        <w:t>, teda</w:t>
      </w:r>
      <w:r w:rsidR="00A4335F">
        <w:rPr>
          <w:rFonts w:cs="Arial"/>
          <w:szCs w:val="24"/>
        </w:rPr>
        <w:t xml:space="preserve"> od </w:t>
      </w:r>
      <w:r w:rsidRPr="005B2D12">
        <w:rPr>
          <w:rFonts w:cs="Arial"/>
          <w:szCs w:val="24"/>
        </w:rPr>
        <w:t>zriaďovateľa až po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to</w:t>
      </w:r>
      <w:r w:rsidR="000E31F7">
        <w:rPr>
          <w:rFonts w:cs="Arial"/>
          <w:szCs w:val="24"/>
        </w:rPr>
        <w:t xml:space="preserve"> vo </w:t>
      </w:r>
      <w:r w:rsidRPr="005B2D12">
        <w:rPr>
          <w:rFonts w:cs="Arial"/>
          <w:szCs w:val="24"/>
        </w:rPr>
        <w:t>vzájomnej súčinností</w:t>
      </w:r>
      <w:r w:rsidR="0093554B">
        <w:rPr>
          <w:rFonts w:cs="Arial"/>
          <w:szCs w:val="24"/>
        </w:rPr>
        <w:t xml:space="preserve"> a </w:t>
      </w:r>
      <w:r w:rsidRPr="005B2D12">
        <w:rPr>
          <w:rFonts w:cs="Arial"/>
          <w:szCs w:val="24"/>
        </w:rPr>
        <w:t>informovaní</w:t>
      </w:r>
      <w:r w:rsidR="000E31F7">
        <w:rPr>
          <w:rFonts w:cs="Arial"/>
          <w:szCs w:val="24"/>
        </w:rPr>
        <w:t xml:space="preserve"> sa </w:t>
      </w:r>
      <w:r w:rsidR="00A4335F">
        <w:rPr>
          <w:rFonts w:cs="Arial"/>
          <w:szCs w:val="24"/>
        </w:rPr>
        <w:t>o </w:t>
      </w:r>
      <w:r w:rsidRPr="005B2D12">
        <w:rPr>
          <w:rFonts w:cs="Arial"/>
          <w:szCs w:val="24"/>
        </w:rPr>
        <w:t xml:space="preserve">kontrolných zisteniach. </w:t>
      </w:r>
    </w:p>
    <w:p w14:paraId="2CAA4294" w14:textId="77777777" w:rsidR="00E77FD6" w:rsidRPr="005B2D12" w:rsidRDefault="00E77FD6" w:rsidP="00E77FD6">
      <w:pPr>
        <w:spacing w:line="240" w:lineRule="auto"/>
        <w:rPr>
          <w:rFonts w:cs="Arial"/>
          <w:szCs w:val="24"/>
        </w:rPr>
      </w:pPr>
    </w:p>
    <w:p w14:paraId="1AC8F3E5" w14:textId="0A58C68E" w:rsidR="00E77FD6" w:rsidRPr="005B2D12" w:rsidRDefault="00E77FD6" w:rsidP="00E77FD6">
      <w:pPr>
        <w:spacing w:line="240" w:lineRule="auto"/>
        <w:rPr>
          <w:rFonts w:cs="Arial"/>
          <w:szCs w:val="24"/>
        </w:rPr>
      </w:pPr>
      <w:r w:rsidRPr="005B2D12">
        <w:rPr>
          <w:rFonts w:cs="Arial"/>
          <w:szCs w:val="24"/>
        </w:rPr>
        <w:t>Ku každému podnetu, ktorý</w:t>
      </w:r>
      <w:r w:rsidR="000E31F7">
        <w:rPr>
          <w:rFonts w:cs="Arial"/>
          <w:szCs w:val="24"/>
        </w:rPr>
        <w:t xml:space="preserve"> sa </w:t>
      </w:r>
      <w:r w:rsidRPr="005B2D12">
        <w:rPr>
          <w:rFonts w:cs="Arial"/>
          <w:szCs w:val="24"/>
        </w:rPr>
        <w:t>týka možného porušenia práv klientov</w:t>
      </w:r>
      <w:r w:rsidR="000E31F7">
        <w:rPr>
          <w:rFonts w:cs="Arial"/>
          <w:szCs w:val="24"/>
        </w:rPr>
        <w:t xml:space="preserve"> v </w:t>
      </w:r>
      <w:r w:rsidRPr="005B2D12">
        <w:rPr>
          <w:rFonts w:cs="Arial"/>
          <w:szCs w:val="24"/>
        </w:rPr>
        <w:t>zariadeniach sociálnych služieb, pristupujeme zodpovedne</w:t>
      </w:r>
      <w:r w:rsidR="0093554B">
        <w:rPr>
          <w:rFonts w:cs="Arial"/>
          <w:szCs w:val="24"/>
        </w:rPr>
        <w:t xml:space="preserve"> a </w:t>
      </w:r>
      <w:r w:rsidRPr="005B2D12">
        <w:rPr>
          <w:rFonts w:cs="Arial"/>
          <w:szCs w:val="24"/>
        </w:rPr>
        <w:t xml:space="preserve">individuálne. </w:t>
      </w:r>
    </w:p>
    <w:p w14:paraId="2A4160A6" w14:textId="77777777" w:rsidR="00E77FD6" w:rsidRPr="005B2D12" w:rsidRDefault="00E77FD6" w:rsidP="00E77FD6">
      <w:pPr>
        <w:spacing w:line="240" w:lineRule="auto"/>
        <w:rPr>
          <w:rFonts w:cs="Arial"/>
          <w:szCs w:val="24"/>
        </w:rPr>
      </w:pPr>
    </w:p>
    <w:p w14:paraId="2135969A" w14:textId="77777777" w:rsidR="006C40AD" w:rsidRDefault="00E77FD6" w:rsidP="00E77FD6">
      <w:pPr>
        <w:spacing w:line="240" w:lineRule="auto"/>
        <w:rPr>
          <w:rFonts w:cs="Arial"/>
          <w:szCs w:val="24"/>
        </w:rPr>
      </w:pPr>
      <w:r w:rsidRPr="005B2D12">
        <w:rPr>
          <w:rFonts w:cs="Arial"/>
          <w:szCs w:val="24"/>
        </w:rPr>
        <w:t>Žiaľ,</w:t>
      </w:r>
      <w:r w:rsidR="00C8556F">
        <w:rPr>
          <w:rFonts w:cs="Arial"/>
          <w:szCs w:val="24"/>
        </w:rPr>
        <w:t xml:space="preserve"> z </w:t>
      </w:r>
      <w:r w:rsidRPr="005B2D12">
        <w:rPr>
          <w:rFonts w:cs="Arial"/>
          <w:szCs w:val="24"/>
        </w:rPr>
        <w:t>kapacitných</w:t>
      </w:r>
      <w:r w:rsidR="0093554B">
        <w:rPr>
          <w:rFonts w:cs="Arial"/>
          <w:szCs w:val="24"/>
        </w:rPr>
        <w:t xml:space="preserve"> a </w:t>
      </w:r>
      <w:r w:rsidRPr="005B2D12">
        <w:rPr>
          <w:rFonts w:cs="Arial"/>
          <w:szCs w:val="24"/>
        </w:rPr>
        <w:t>personálnych dôvodov nedokážeme zabezpečiť osobný monitoring</w:t>
      </w:r>
      <w:r w:rsidR="000E31F7">
        <w:rPr>
          <w:rFonts w:cs="Arial"/>
          <w:szCs w:val="24"/>
        </w:rPr>
        <w:t xml:space="preserve"> v </w:t>
      </w:r>
      <w:r w:rsidRPr="005B2D12">
        <w:rPr>
          <w:rFonts w:cs="Arial"/>
          <w:szCs w:val="24"/>
        </w:rPr>
        <w:t>každom zariadení sociálnych služieb,</w:t>
      </w:r>
      <w:r w:rsidR="00A4335F">
        <w:rPr>
          <w:rFonts w:cs="Arial"/>
          <w:szCs w:val="24"/>
        </w:rPr>
        <w:t xml:space="preserve"> na </w:t>
      </w:r>
      <w:r w:rsidRPr="005B2D12">
        <w:rPr>
          <w:rFonts w:cs="Arial"/>
          <w:szCs w:val="24"/>
        </w:rPr>
        <w:t>ktoré ma podávatelia podnetov upozorňujú. Preto apelujem najmä</w:t>
      </w:r>
      <w:r w:rsidR="00A4335F">
        <w:rPr>
          <w:rFonts w:cs="Arial"/>
          <w:szCs w:val="24"/>
        </w:rPr>
        <w:t xml:space="preserve"> na </w:t>
      </w:r>
      <w:r w:rsidRPr="005B2D12">
        <w:rPr>
          <w:rFonts w:cs="Arial"/>
          <w:szCs w:val="24"/>
        </w:rPr>
        <w:t>Ministerstvo práce, sociálnych vecí</w:t>
      </w:r>
      <w:r w:rsidR="0093554B">
        <w:rPr>
          <w:rFonts w:cs="Arial"/>
          <w:szCs w:val="24"/>
        </w:rPr>
        <w:t xml:space="preserve"> a </w:t>
      </w:r>
      <w:r w:rsidRPr="005B2D12">
        <w:rPr>
          <w:rFonts w:cs="Arial"/>
          <w:szCs w:val="24"/>
        </w:rPr>
        <w:t>rodiny Slovenskej republiky, ako</w:t>
      </w:r>
      <w:r w:rsidR="0093554B">
        <w:rPr>
          <w:rFonts w:cs="Arial"/>
          <w:szCs w:val="24"/>
        </w:rPr>
        <w:t xml:space="preserve"> aj</w:t>
      </w:r>
      <w:r w:rsidR="00A4335F">
        <w:rPr>
          <w:rFonts w:cs="Arial"/>
          <w:szCs w:val="24"/>
        </w:rPr>
        <w:t xml:space="preserve"> na </w:t>
      </w:r>
      <w:r w:rsidRPr="005B2D12">
        <w:rPr>
          <w:rFonts w:cs="Arial"/>
          <w:szCs w:val="24"/>
        </w:rPr>
        <w:t>zriaďovateľov týchto zariadení, aby pravidelne zabezpečili</w:t>
      </w:r>
      <w:r w:rsidR="00EE0BA1">
        <w:rPr>
          <w:rFonts w:cs="Arial"/>
          <w:szCs w:val="24"/>
        </w:rPr>
        <w:t xml:space="preserve"> </w:t>
      </w:r>
      <w:r w:rsidRPr="005B2D12">
        <w:rPr>
          <w:rFonts w:cs="Arial"/>
          <w:szCs w:val="24"/>
        </w:rPr>
        <w:t>neohlásené preventívne kontroly, zamerané</w:t>
      </w:r>
      <w:r w:rsidR="00A4335F">
        <w:rPr>
          <w:rFonts w:cs="Arial"/>
          <w:szCs w:val="24"/>
        </w:rPr>
        <w:t xml:space="preserve"> na </w:t>
      </w:r>
      <w:r w:rsidRPr="005B2D12">
        <w:rPr>
          <w:rFonts w:cs="Arial"/>
          <w:szCs w:val="24"/>
        </w:rPr>
        <w:t xml:space="preserve">kvalitu poskytovania sociálnych služieb klientom zariadení. </w:t>
      </w:r>
    </w:p>
    <w:p w14:paraId="02C36739" w14:textId="77777777" w:rsidR="006C40AD" w:rsidRDefault="006C40AD" w:rsidP="00E77FD6">
      <w:pPr>
        <w:spacing w:line="240" w:lineRule="auto"/>
        <w:rPr>
          <w:rFonts w:cs="Arial"/>
          <w:szCs w:val="24"/>
        </w:rPr>
      </w:pPr>
    </w:p>
    <w:p w14:paraId="08E7BB42" w14:textId="6A20AE16" w:rsidR="00224168" w:rsidRPr="005B2D12" w:rsidRDefault="00E77FD6" w:rsidP="00E77FD6">
      <w:pPr>
        <w:spacing w:line="240" w:lineRule="auto"/>
        <w:rPr>
          <w:rFonts w:cs="Arial"/>
          <w:szCs w:val="24"/>
        </w:rPr>
      </w:pPr>
      <w:r w:rsidRPr="005B2D12">
        <w:rPr>
          <w:rFonts w:cs="Arial"/>
          <w:szCs w:val="24"/>
        </w:rPr>
        <w:t>Jedine prevenciou</w:t>
      </w:r>
      <w:r w:rsidR="0093554B">
        <w:rPr>
          <w:rFonts w:cs="Arial"/>
          <w:szCs w:val="24"/>
        </w:rPr>
        <w:t xml:space="preserve"> a </w:t>
      </w:r>
      <w:r w:rsidRPr="005B2D12">
        <w:rPr>
          <w:rFonts w:cs="Arial"/>
          <w:szCs w:val="24"/>
        </w:rPr>
        <w:t>dôslednou kontrolou môžeme predísť zlému zaobchádzaniu</w:t>
      </w:r>
      <w:r w:rsidR="00A4335F">
        <w:rPr>
          <w:rFonts w:cs="Arial"/>
          <w:szCs w:val="24"/>
        </w:rPr>
        <w:t xml:space="preserve"> s </w:t>
      </w:r>
      <w:r w:rsidRPr="005B2D12">
        <w:rPr>
          <w:rFonts w:cs="Arial"/>
          <w:szCs w:val="24"/>
        </w:rPr>
        <w:t>klientmi, skvalitniť</w:t>
      </w:r>
      <w:r w:rsidR="0093554B">
        <w:rPr>
          <w:rFonts w:cs="Arial"/>
          <w:szCs w:val="24"/>
        </w:rPr>
        <w:t xml:space="preserve"> a </w:t>
      </w:r>
      <w:r w:rsidRPr="005B2D12">
        <w:rPr>
          <w:rFonts w:cs="Arial"/>
          <w:szCs w:val="24"/>
        </w:rPr>
        <w:t>zlepšiť prácu zamestnancov</w:t>
      </w:r>
      <w:r w:rsidR="0093554B">
        <w:rPr>
          <w:rFonts w:cs="Arial"/>
          <w:szCs w:val="24"/>
        </w:rPr>
        <w:t xml:space="preserve"> a </w:t>
      </w:r>
      <w:r w:rsidRPr="005B2D12">
        <w:rPr>
          <w:rFonts w:cs="Arial"/>
          <w:szCs w:val="24"/>
        </w:rPr>
        <w:t>oceniť tie zariadenia, ktoré vykonávajú toto poslanie</w:t>
      </w:r>
      <w:r w:rsidR="00A4335F">
        <w:rPr>
          <w:rFonts w:cs="Arial"/>
          <w:szCs w:val="24"/>
        </w:rPr>
        <w:t xml:space="preserve"> s </w:t>
      </w:r>
      <w:r w:rsidRPr="005B2D12">
        <w:rPr>
          <w:rFonts w:cs="Arial"/>
          <w:szCs w:val="24"/>
        </w:rPr>
        <w:t>láskou</w:t>
      </w:r>
      <w:r w:rsidR="0093554B">
        <w:rPr>
          <w:rFonts w:cs="Arial"/>
          <w:szCs w:val="24"/>
        </w:rPr>
        <w:t xml:space="preserve"> a </w:t>
      </w:r>
      <w:r w:rsidRPr="005B2D12">
        <w:rPr>
          <w:rFonts w:cs="Arial"/>
          <w:szCs w:val="24"/>
        </w:rPr>
        <w:t>úctou</w:t>
      </w:r>
      <w:r w:rsidR="0093554B">
        <w:rPr>
          <w:rFonts w:cs="Arial"/>
          <w:szCs w:val="24"/>
        </w:rPr>
        <w:t xml:space="preserve"> a</w:t>
      </w:r>
      <w:r w:rsidR="000E31F7">
        <w:rPr>
          <w:rFonts w:cs="Arial"/>
          <w:szCs w:val="24"/>
        </w:rPr>
        <w:t xml:space="preserve"> v </w:t>
      </w:r>
      <w:r w:rsidRPr="005B2D12">
        <w:rPr>
          <w:rFonts w:cs="Arial"/>
          <w:szCs w:val="24"/>
        </w:rPr>
        <w:t>najlepšom záujme všetkých klientov</w:t>
      </w:r>
      <w:r w:rsidR="00224168" w:rsidRPr="005B2D12">
        <w:rPr>
          <w:rFonts w:cs="Arial"/>
          <w:szCs w:val="24"/>
        </w:rPr>
        <w:t>.</w:t>
      </w:r>
    </w:p>
    <w:p w14:paraId="3D077E23" w14:textId="77777777" w:rsidR="00224168" w:rsidRPr="005B2D12" w:rsidRDefault="00224168" w:rsidP="00224168">
      <w:pPr>
        <w:spacing w:line="240" w:lineRule="auto"/>
        <w:rPr>
          <w:rFonts w:cs="Arial"/>
          <w:szCs w:val="24"/>
        </w:rPr>
      </w:pPr>
    </w:p>
    <w:p w14:paraId="637ED02A" w14:textId="77777777" w:rsidR="00224168" w:rsidRPr="005B2D12" w:rsidRDefault="00224168" w:rsidP="00224168">
      <w:pPr>
        <w:spacing w:after="160" w:line="240" w:lineRule="auto"/>
        <w:jc w:val="left"/>
        <w:rPr>
          <w:rFonts w:cs="Arial"/>
        </w:rPr>
      </w:pPr>
      <w:r w:rsidRPr="005B2D12">
        <w:rPr>
          <w:rFonts w:cs="Arial"/>
        </w:rPr>
        <w:br w:type="page"/>
      </w:r>
    </w:p>
    <w:p w14:paraId="1304D817" w14:textId="74E1A326" w:rsidR="00224168" w:rsidRPr="005B2D12" w:rsidRDefault="00224168" w:rsidP="00224168">
      <w:pPr>
        <w:pStyle w:val="Nadpis2"/>
        <w:spacing w:line="240" w:lineRule="auto"/>
        <w:rPr>
          <w:rFonts w:cs="Arial"/>
        </w:rPr>
      </w:pPr>
      <w:bookmarkStart w:id="373" w:name="_Toc99331591"/>
      <w:r w:rsidRPr="005B2D12">
        <w:rPr>
          <w:rFonts w:cs="Arial"/>
        </w:rPr>
        <w:t>Monitoringy</w:t>
      </w:r>
      <w:r w:rsidR="000E31F7">
        <w:rPr>
          <w:rFonts w:cs="Arial"/>
        </w:rPr>
        <w:t xml:space="preserve"> v </w:t>
      </w:r>
      <w:r w:rsidR="00B35D37" w:rsidRPr="005B2D12">
        <w:rPr>
          <w:rFonts w:cs="Arial"/>
        </w:rPr>
        <w:t>psychiatrických zariadeniach realizované</w:t>
      </w:r>
      <w:r w:rsidR="000E31F7">
        <w:rPr>
          <w:rFonts w:cs="Arial"/>
        </w:rPr>
        <w:t xml:space="preserve"> v </w:t>
      </w:r>
      <w:r w:rsidR="00B35D37" w:rsidRPr="005B2D12">
        <w:rPr>
          <w:rFonts w:cs="Arial"/>
        </w:rPr>
        <w:t>roku 2021</w:t>
      </w:r>
      <w:r w:rsidR="00B35D37" w:rsidRPr="005B2D12">
        <w:rPr>
          <w:rFonts w:cs="Arial"/>
          <w:sz w:val="28"/>
          <w:szCs w:val="28"/>
          <w:vertAlign w:val="superscript"/>
        </w:rPr>
        <w:t xml:space="preserve"> </w:t>
      </w:r>
      <w:r w:rsidR="00B35D37" w:rsidRPr="005B2D12">
        <w:rPr>
          <w:rFonts w:cs="Arial"/>
          <w:sz w:val="28"/>
          <w:szCs w:val="28"/>
          <w:vertAlign w:val="superscript"/>
        </w:rPr>
        <w:footnoteReference w:id="146"/>
      </w:r>
      <w:bookmarkEnd w:id="373"/>
    </w:p>
    <w:p w14:paraId="4F2CB6CE" w14:textId="5C63FCE0" w:rsidR="00E77FD6" w:rsidRPr="005B2D12" w:rsidRDefault="00E77FD6" w:rsidP="00E77FD6">
      <w:pPr>
        <w:pStyle w:val="Textbody"/>
        <w:spacing w:after="0" w:line="240" w:lineRule="auto"/>
        <w:jc w:val="both"/>
        <w:rPr>
          <w:rFonts w:ascii="Arial" w:hAnsi="Arial" w:cs="Arial"/>
          <w:color w:val="000000"/>
          <w:lang w:val="sk-SK"/>
        </w:rPr>
      </w:pPr>
      <w:r w:rsidRPr="005B2D12">
        <w:rPr>
          <w:rFonts w:ascii="Arial" w:hAnsi="Arial" w:cs="Arial"/>
          <w:color w:val="000000"/>
          <w:lang w:val="sk-SK"/>
        </w:rPr>
        <w:t>V tejto časti prezentujeme monitorovaciu činnosť Úradu komisára</w:t>
      </w:r>
      <w:r w:rsidR="000E31F7">
        <w:rPr>
          <w:rFonts w:ascii="Arial" w:hAnsi="Arial" w:cs="Arial"/>
          <w:color w:val="000000"/>
          <w:lang w:val="sk-SK"/>
        </w:rPr>
        <w:t xml:space="preserve"> pre </w:t>
      </w:r>
      <w:r w:rsidRPr="005B2D12">
        <w:rPr>
          <w:rFonts w:ascii="Arial" w:hAnsi="Arial" w:cs="Arial"/>
          <w:color w:val="000000"/>
          <w:lang w:val="sk-SK"/>
        </w:rPr>
        <w:t>osoby</w:t>
      </w:r>
      <w:r w:rsidR="000E31F7">
        <w:rPr>
          <w:rFonts w:ascii="Arial" w:hAnsi="Arial" w:cs="Arial"/>
          <w:color w:val="000000"/>
          <w:lang w:val="sk-SK"/>
        </w:rPr>
        <w:t xml:space="preserve"> so </w:t>
      </w:r>
      <w:r w:rsidRPr="005B2D12">
        <w:rPr>
          <w:rFonts w:ascii="Arial" w:hAnsi="Arial" w:cs="Arial"/>
          <w:color w:val="000000"/>
          <w:lang w:val="sk-SK"/>
        </w:rPr>
        <w:t>zdravotným postihnutím</w:t>
      </w:r>
      <w:r w:rsidR="000E31F7">
        <w:rPr>
          <w:rFonts w:ascii="Arial" w:hAnsi="Arial" w:cs="Arial"/>
          <w:color w:val="000000"/>
          <w:lang w:val="sk-SK"/>
        </w:rPr>
        <w:t xml:space="preserve"> so </w:t>
      </w:r>
      <w:r w:rsidRPr="005B2D12">
        <w:rPr>
          <w:rFonts w:ascii="Arial" w:hAnsi="Arial" w:cs="Arial"/>
          <w:color w:val="000000"/>
          <w:lang w:val="sk-SK"/>
        </w:rPr>
        <w:t>zameraním</w:t>
      </w:r>
      <w:r w:rsidR="00A4335F">
        <w:rPr>
          <w:rFonts w:ascii="Arial" w:hAnsi="Arial" w:cs="Arial"/>
          <w:color w:val="000000"/>
          <w:lang w:val="sk-SK"/>
        </w:rPr>
        <w:t xml:space="preserve"> na </w:t>
      </w:r>
      <w:r w:rsidRPr="005B2D12">
        <w:rPr>
          <w:rFonts w:ascii="Arial" w:hAnsi="Arial" w:cs="Arial"/>
          <w:color w:val="000000"/>
          <w:lang w:val="sk-SK"/>
        </w:rPr>
        <w:t>duševné zdravie, ktorú realizujeme osobnými návštevami psychiatrických zariadení Slovenskej republiky. Ako som uviedla</w:t>
      </w:r>
      <w:r w:rsidR="000E31F7">
        <w:rPr>
          <w:rFonts w:ascii="Arial" w:hAnsi="Arial" w:cs="Arial"/>
          <w:color w:val="000000"/>
          <w:lang w:val="sk-SK"/>
        </w:rPr>
        <w:t xml:space="preserve"> v </w:t>
      </w:r>
      <w:r w:rsidRPr="005B2D12">
        <w:rPr>
          <w:rFonts w:ascii="Arial" w:hAnsi="Arial" w:cs="Arial"/>
          <w:color w:val="000000"/>
          <w:lang w:val="sk-SK"/>
        </w:rPr>
        <w:t xml:space="preserve">kapitole </w:t>
      </w:r>
      <w:r w:rsidRPr="005B2D12">
        <w:rPr>
          <w:rFonts w:ascii="Arial" w:hAnsi="Arial" w:cs="Arial"/>
          <w:b/>
          <w:bCs/>
          <w:color w:val="000000"/>
          <w:lang w:val="sk-SK"/>
        </w:rPr>
        <w:t xml:space="preserve">4.1 </w:t>
      </w:r>
      <w:r w:rsidRPr="005B2D12">
        <w:rPr>
          <w:rFonts w:ascii="Arial" w:hAnsi="Arial" w:cs="Arial"/>
          <w:color w:val="000000"/>
          <w:lang w:val="sk-SK"/>
        </w:rPr>
        <w:t xml:space="preserve">tejto správy, hlavným prostriedkom hodnotenia je </w:t>
      </w:r>
      <w:proofErr w:type="spellStart"/>
      <w:r w:rsidRPr="005B2D12">
        <w:rPr>
          <w:rFonts w:ascii="Arial" w:hAnsi="Arial" w:cs="Arial"/>
          <w:color w:val="000000"/>
          <w:lang w:val="sk-SK"/>
        </w:rPr>
        <w:t>sada</w:t>
      </w:r>
      <w:proofErr w:type="spellEnd"/>
      <w:r w:rsidRPr="005B2D12">
        <w:rPr>
          <w:rFonts w:ascii="Arial" w:hAnsi="Arial" w:cs="Arial"/>
          <w:color w:val="000000"/>
          <w:lang w:val="sk-SK"/>
        </w:rPr>
        <w:t xml:space="preserve"> nástrojov Svetovej zdravotníckej organizácie – WHO </w:t>
      </w:r>
      <w:proofErr w:type="spellStart"/>
      <w:r w:rsidRPr="005B2D12">
        <w:rPr>
          <w:rFonts w:ascii="Arial" w:hAnsi="Arial" w:cs="Arial"/>
          <w:color w:val="000000"/>
          <w:lang w:val="sk-SK"/>
        </w:rPr>
        <w:t>QualityRights</w:t>
      </w:r>
      <w:proofErr w:type="spellEnd"/>
      <w:r w:rsidRPr="005B2D12">
        <w:rPr>
          <w:rFonts w:ascii="Arial" w:hAnsi="Arial" w:cs="Arial"/>
          <w:color w:val="000000"/>
          <w:lang w:val="sk-SK"/>
        </w:rPr>
        <w:t xml:space="preserve"> </w:t>
      </w:r>
      <w:proofErr w:type="spellStart"/>
      <w:r w:rsidRPr="005B2D12">
        <w:rPr>
          <w:rFonts w:ascii="Arial" w:hAnsi="Arial" w:cs="Arial"/>
          <w:color w:val="000000"/>
          <w:lang w:val="sk-SK"/>
        </w:rPr>
        <w:t>Tool</w:t>
      </w:r>
      <w:proofErr w:type="spellEnd"/>
      <w:r w:rsidRPr="005B2D12">
        <w:rPr>
          <w:rFonts w:ascii="Arial" w:hAnsi="Arial" w:cs="Arial"/>
          <w:color w:val="000000"/>
          <w:lang w:val="sk-SK"/>
        </w:rPr>
        <w:t xml:space="preserve"> </w:t>
      </w:r>
      <w:proofErr w:type="spellStart"/>
      <w:r w:rsidRPr="005B2D12">
        <w:rPr>
          <w:rFonts w:ascii="Arial" w:hAnsi="Arial" w:cs="Arial"/>
          <w:color w:val="000000"/>
          <w:lang w:val="sk-SK"/>
        </w:rPr>
        <w:t>Kit</w:t>
      </w:r>
      <w:proofErr w:type="spellEnd"/>
      <w:r w:rsidR="0093554B">
        <w:rPr>
          <w:rFonts w:ascii="Arial" w:hAnsi="Arial" w:cs="Arial"/>
          <w:color w:val="000000"/>
          <w:lang w:val="sk-SK"/>
        </w:rPr>
        <w:t xml:space="preserve"> a </w:t>
      </w:r>
      <w:r w:rsidRPr="005B2D12">
        <w:rPr>
          <w:rFonts w:ascii="Arial" w:hAnsi="Arial" w:cs="Arial"/>
          <w:color w:val="000000"/>
          <w:lang w:val="sk-SK"/>
        </w:rPr>
        <w:t>hodnotiace hárky Európskeho výboru</w:t>
      </w:r>
      <w:r w:rsidR="00A4335F">
        <w:rPr>
          <w:rFonts w:ascii="Arial" w:hAnsi="Arial" w:cs="Arial"/>
          <w:color w:val="000000"/>
          <w:lang w:val="sk-SK"/>
        </w:rPr>
        <w:t xml:space="preserve"> na </w:t>
      </w:r>
      <w:r w:rsidRPr="005B2D12">
        <w:rPr>
          <w:rFonts w:ascii="Arial" w:hAnsi="Arial" w:cs="Arial"/>
          <w:color w:val="000000"/>
          <w:lang w:val="sk-SK"/>
        </w:rPr>
        <w:t>zabránenie mučenia</w:t>
      </w:r>
      <w:r w:rsidR="0093554B">
        <w:rPr>
          <w:rFonts w:ascii="Arial" w:hAnsi="Arial" w:cs="Arial"/>
          <w:color w:val="000000"/>
          <w:lang w:val="sk-SK"/>
        </w:rPr>
        <w:t xml:space="preserve"> a </w:t>
      </w:r>
      <w:r w:rsidRPr="005B2D12">
        <w:rPr>
          <w:rFonts w:ascii="Arial" w:hAnsi="Arial" w:cs="Arial"/>
          <w:color w:val="000000"/>
          <w:lang w:val="sk-SK"/>
        </w:rPr>
        <w:t>neľudského či ponižujúceho zaobchádzania</w:t>
      </w:r>
      <w:r w:rsidR="0093554B">
        <w:rPr>
          <w:rFonts w:ascii="Arial" w:hAnsi="Arial" w:cs="Arial"/>
          <w:color w:val="000000"/>
          <w:lang w:val="sk-SK"/>
        </w:rPr>
        <w:t xml:space="preserve"> alebo </w:t>
      </w:r>
      <w:r w:rsidRPr="005B2D12">
        <w:rPr>
          <w:rFonts w:ascii="Arial" w:hAnsi="Arial" w:cs="Arial"/>
          <w:color w:val="000000"/>
          <w:lang w:val="sk-SK"/>
        </w:rPr>
        <w:t>trestania (CPT) Rady Európy</w:t>
      </w:r>
      <w:r w:rsidR="000E31F7">
        <w:rPr>
          <w:rFonts w:ascii="Arial" w:hAnsi="Arial" w:cs="Arial"/>
          <w:color w:val="000000"/>
          <w:lang w:val="sk-SK"/>
        </w:rPr>
        <w:t xml:space="preserve"> pre </w:t>
      </w:r>
      <w:r w:rsidRPr="005B2D12">
        <w:rPr>
          <w:rFonts w:ascii="Arial" w:hAnsi="Arial" w:cs="Arial"/>
          <w:color w:val="000000"/>
          <w:lang w:val="sk-SK"/>
        </w:rPr>
        <w:t>psychiatrické zariadenia. Cieľom monitoringov je zmapovať, akým spôsobom je zabezpečené dodržiavanie ľudských práv</w:t>
      </w:r>
      <w:r w:rsidR="000E31F7">
        <w:rPr>
          <w:rFonts w:ascii="Arial" w:hAnsi="Arial" w:cs="Arial"/>
          <w:color w:val="000000"/>
          <w:lang w:val="sk-SK"/>
        </w:rPr>
        <w:t xml:space="preserve"> v </w:t>
      </w:r>
      <w:r w:rsidRPr="005B2D12">
        <w:rPr>
          <w:rFonts w:ascii="Arial" w:hAnsi="Arial" w:cs="Arial"/>
          <w:color w:val="000000"/>
          <w:lang w:val="sk-SK"/>
        </w:rPr>
        <w:t>psychiatrických zariadeniach</w:t>
      </w:r>
      <w:r w:rsidR="0093554B">
        <w:rPr>
          <w:rFonts w:ascii="Arial" w:hAnsi="Arial" w:cs="Arial"/>
          <w:color w:val="000000"/>
          <w:lang w:val="sk-SK"/>
        </w:rPr>
        <w:t xml:space="preserve"> a </w:t>
      </w:r>
      <w:r w:rsidRPr="005B2D12">
        <w:rPr>
          <w:rFonts w:ascii="Arial" w:hAnsi="Arial" w:cs="Arial"/>
          <w:color w:val="000000"/>
          <w:lang w:val="sk-SK"/>
        </w:rPr>
        <w:t>identifikovať systémové</w:t>
      </w:r>
      <w:r w:rsidR="0093554B">
        <w:rPr>
          <w:rFonts w:ascii="Arial" w:hAnsi="Arial" w:cs="Arial"/>
          <w:color w:val="000000"/>
          <w:lang w:val="sk-SK"/>
        </w:rPr>
        <w:t xml:space="preserve"> a </w:t>
      </w:r>
      <w:r w:rsidRPr="005B2D12">
        <w:rPr>
          <w:rFonts w:ascii="Arial" w:hAnsi="Arial" w:cs="Arial"/>
          <w:color w:val="000000"/>
          <w:lang w:val="sk-SK"/>
        </w:rPr>
        <w:t>ľudské nedostatky</w:t>
      </w:r>
      <w:r w:rsidR="000E31F7">
        <w:rPr>
          <w:rFonts w:ascii="Arial" w:hAnsi="Arial" w:cs="Arial"/>
          <w:color w:val="000000"/>
          <w:lang w:val="sk-SK"/>
        </w:rPr>
        <w:t xml:space="preserve"> pri </w:t>
      </w:r>
      <w:r w:rsidRPr="005B2D12">
        <w:rPr>
          <w:rFonts w:ascii="Arial" w:hAnsi="Arial" w:cs="Arial"/>
          <w:color w:val="000000"/>
          <w:lang w:val="sk-SK"/>
        </w:rPr>
        <w:t>implementácii medzinárodných dohovorov. Systematické hodnotenie kvality psychiatrických zariadení</w:t>
      </w:r>
      <w:r w:rsidR="000E31F7">
        <w:rPr>
          <w:rFonts w:ascii="Arial" w:hAnsi="Arial" w:cs="Arial"/>
          <w:color w:val="000000"/>
          <w:lang w:val="sk-SK"/>
        </w:rPr>
        <w:t xml:space="preserve"> v </w:t>
      </w:r>
      <w:r w:rsidRPr="005B2D12">
        <w:rPr>
          <w:rFonts w:ascii="Arial" w:hAnsi="Arial" w:cs="Arial"/>
          <w:color w:val="000000"/>
          <w:lang w:val="sk-SK"/>
        </w:rPr>
        <w:t>súvislosti</w:t>
      </w:r>
      <w:r w:rsidR="00A4335F">
        <w:rPr>
          <w:rFonts w:ascii="Arial" w:hAnsi="Arial" w:cs="Arial"/>
          <w:color w:val="000000"/>
          <w:lang w:val="sk-SK"/>
        </w:rPr>
        <w:t xml:space="preserve"> s </w:t>
      </w:r>
      <w:r w:rsidRPr="005B2D12">
        <w:rPr>
          <w:rFonts w:ascii="Arial" w:hAnsi="Arial" w:cs="Arial"/>
          <w:color w:val="000000"/>
          <w:lang w:val="sk-SK"/>
        </w:rPr>
        <w:t>napĺňaním Dohovoru</w:t>
      </w:r>
      <w:r w:rsidR="00A4335F">
        <w:rPr>
          <w:rFonts w:ascii="Arial" w:hAnsi="Arial" w:cs="Arial"/>
          <w:color w:val="000000"/>
          <w:lang w:val="sk-SK"/>
        </w:rPr>
        <w:t xml:space="preserve"> o </w:t>
      </w:r>
      <w:r w:rsidRPr="005B2D12">
        <w:rPr>
          <w:rFonts w:ascii="Arial" w:hAnsi="Arial" w:cs="Arial"/>
          <w:color w:val="000000"/>
          <w:lang w:val="sk-SK"/>
        </w:rPr>
        <w:t>právach osôb</w:t>
      </w:r>
      <w:r w:rsidR="000E31F7">
        <w:rPr>
          <w:rFonts w:ascii="Arial" w:hAnsi="Arial" w:cs="Arial"/>
          <w:color w:val="000000"/>
          <w:lang w:val="sk-SK"/>
        </w:rPr>
        <w:t xml:space="preserve"> so </w:t>
      </w:r>
      <w:r w:rsidRPr="005B2D12">
        <w:rPr>
          <w:rFonts w:ascii="Arial" w:hAnsi="Arial" w:cs="Arial"/>
          <w:color w:val="000000"/>
          <w:lang w:val="sk-SK"/>
        </w:rPr>
        <w:t>zdravotným postihnutím prinesie dôležité informácie</w:t>
      </w:r>
      <w:r w:rsidR="0093554B">
        <w:rPr>
          <w:rFonts w:ascii="Arial" w:hAnsi="Arial" w:cs="Arial"/>
          <w:color w:val="000000"/>
          <w:lang w:val="sk-SK"/>
        </w:rPr>
        <w:t xml:space="preserve"> a </w:t>
      </w:r>
      <w:r w:rsidRPr="005B2D12">
        <w:rPr>
          <w:rFonts w:ascii="Arial" w:hAnsi="Arial" w:cs="Arial"/>
          <w:color w:val="000000"/>
          <w:lang w:val="sk-SK"/>
        </w:rPr>
        <w:t>podklady</w:t>
      </w:r>
      <w:r w:rsidR="000E31F7">
        <w:rPr>
          <w:rFonts w:ascii="Arial" w:hAnsi="Arial" w:cs="Arial"/>
          <w:color w:val="000000"/>
          <w:lang w:val="sk-SK"/>
        </w:rPr>
        <w:t xml:space="preserve"> pre </w:t>
      </w:r>
      <w:r w:rsidRPr="005B2D12">
        <w:rPr>
          <w:rFonts w:ascii="Arial" w:hAnsi="Arial" w:cs="Arial"/>
          <w:color w:val="000000"/>
          <w:lang w:val="sk-SK"/>
        </w:rPr>
        <w:t>nastavenie potrebných zmien</w:t>
      </w:r>
      <w:r w:rsidR="000E31F7">
        <w:rPr>
          <w:rFonts w:ascii="Arial" w:hAnsi="Arial" w:cs="Arial"/>
          <w:color w:val="000000"/>
          <w:lang w:val="sk-SK"/>
        </w:rPr>
        <w:t xml:space="preserve"> v </w:t>
      </w:r>
      <w:r w:rsidRPr="005B2D12">
        <w:rPr>
          <w:rFonts w:ascii="Arial" w:hAnsi="Arial" w:cs="Arial"/>
          <w:color w:val="000000"/>
          <w:lang w:val="sk-SK"/>
        </w:rPr>
        <w:t>spoločnosti</w:t>
      </w:r>
      <w:r w:rsidR="0093554B">
        <w:rPr>
          <w:rFonts w:ascii="Arial" w:hAnsi="Arial" w:cs="Arial"/>
          <w:color w:val="000000"/>
          <w:lang w:val="sk-SK"/>
        </w:rPr>
        <w:t xml:space="preserve"> a </w:t>
      </w:r>
      <w:r w:rsidRPr="005B2D12">
        <w:rPr>
          <w:rFonts w:ascii="Arial" w:hAnsi="Arial" w:cs="Arial"/>
          <w:color w:val="000000"/>
          <w:lang w:val="sk-SK"/>
        </w:rPr>
        <w:t>zvýšenie kvality poskytovaných služieb.</w:t>
      </w:r>
    </w:p>
    <w:p w14:paraId="016DD268" w14:textId="77777777" w:rsidR="00E77FD6" w:rsidRPr="005B2D12" w:rsidRDefault="00E77FD6" w:rsidP="00E77FD6">
      <w:pPr>
        <w:pStyle w:val="Textbody"/>
        <w:spacing w:after="0" w:line="240" w:lineRule="auto"/>
        <w:rPr>
          <w:rFonts w:ascii="Arial" w:hAnsi="Arial" w:cs="Arial"/>
          <w:lang w:val="sk-SK"/>
        </w:rPr>
      </w:pPr>
    </w:p>
    <w:p w14:paraId="6D2DA3E3" w14:textId="2F225803" w:rsidR="00E77FD6" w:rsidRPr="005B2D12" w:rsidRDefault="00E77FD6" w:rsidP="00E77FD6">
      <w:pPr>
        <w:pStyle w:val="Textbody"/>
        <w:spacing w:after="0" w:line="240" w:lineRule="auto"/>
        <w:jc w:val="both"/>
        <w:rPr>
          <w:rFonts w:ascii="Arial" w:hAnsi="Arial" w:cs="Arial"/>
          <w:color w:val="000000"/>
          <w:lang w:val="sk-SK"/>
        </w:rPr>
      </w:pPr>
      <w:r w:rsidRPr="005B2D12">
        <w:rPr>
          <w:rFonts w:ascii="Arial" w:hAnsi="Arial" w:cs="Arial"/>
          <w:color w:val="000000"/>
          <w:lang w:val="sk-SK"/>
        </w:rPr>
        <w:t>Ešte</w:t>
      </w:r>
      <w:r w:rsidR="000E31F7">
        <w:rPr>
          <w:rFonts w:ascii="Arial" w:hAnsi="Arial" w:cs="Arial"/>
          <w:color w:val="000000"/>
          <w:lang w:val="sk-SK"/>
        </w:rPr>
        <w:t xml:space="preserve"> v </w:t>
      </w:r>
      <w:r w:rsidRPr="005B2D12">
        <w:rPr>
          <w:rFonts w:ascii="Arial" w:hAnsi="Arial" w:cs="Arial"/>
          <w:color w:val="000000"/>
          <w:lang w:val="sk-SK"/>
        </w:rPr>
        <w:t>roku 2016 sme začali</w:t>
      </w:r>
      <w:r w:rsidR="00A4335F">
        <w:rPr>
          <w:rFonts w:ascii="Arial" w:hAnsi="Arial" w:cs="Arial"/>
          <w:color w:val="000000"/>
          <w:lang w:val="sk-SK"/>
        </w:rPr>
        <w:t xml:space="preserve"> s </w:t>
      </w:r>
      <w:r w:rsidRPr="005B2D12">
        <w:rPr>
          <w:rFonts w:ascii="Arial" w:hAnsi="Arial" w:cs="Arial"/>
          <w:color w:val="000000"/>
          <w:lang w:val="sk-SK"/>
        </w:rPr>
        <w:t>prvou etapou monitoringov, ktorá bola zameraná</w:t>
      </w:r>
      <w:r w:rsidR="00A4335F">
        <w:rPr>
          <w:rFonts w:ascii="Arial" w:hAnsi="Arial" w:cs="Arial"/>
          <w:color w:val="000000"/>
          <w:lang w:val="sk-SK"/>
        </w:rPr>
        <w:t xml:space="preserve"> na </w:t>
      </w:r>
      <w:r w:rsidRPr="005B2D12">
        <w:rPr>
          <w:rFonts w:ascii="Arial" w:hAnsi="Arial" w:cs="Arial"/>
          <w:color w:val="000000"/>
          <w:lang w:val="sk-SK"/>
        </w:rPr>
        <w:t>vytvorenie</w:t>
      </w:r>
      <w:r w:rsidR="0093554B">
        <w:rPr>
          <w:rFonts w:ascii="Arial" w:hAnsi="Arial" w:cs="Arial"/>
          <w:color w:val="000000"/>
          <w:lang w:val="sk-SK"/>
        </w:rPr>
        <w:t xml:space="preserve"> a </w:t>
      </w:r>
      <w:r w:rsidRPr="005B2D12">
        <w:rPr>
          <w:rFonts w:ascii="Arial" w:hAnsi="Arial" w:cs="Arial"/>
          <w:color w:val="000000"/>
          <w:lang w:val="sk-SK"/>
        </w:rPr>
        <w:t>distribúciu dotazníka</w:t>
      </w:r>
      <w:r w:rsidR="0093554B">
        <w:rPr>
          <w:rFonts w:ascii="Arial" w:hAnsi="Arial" w:cs="Arial"/>
          <w:color w:val="000000"/>
          <w:lang w:val="sk-SK"/>
        </w:rPr>
        <w:t xml:space="preserve"> do </w:t>
      </w:r>
      <w:r w:rsidRPr="005B2D12">
        <w:rPr>
          <w:rFonts w:ascii="Arial" w:hAnsi="Arial" w:cs="Arial"/>
          <w:color w:val="000000"/>
          <w:lang w:val="sk-SK"/>
        </w:rPr>
        <w:t>zariadení ústavnej zdravotnej starostlivosti poskytujúcich psychiatrickú starostlivosť.</w:t>
      </w:r>
      <w:r w:rsidR="000E31F7">
        <w:rPr>
          <w:rFonts w:ascii="Arial" w:hAnsi="Arial" w:cs="Arial"/>
          <w:color w:val="000000"/>
          <w:lang w:val="sk-SK"/>
        </w:rPr>
        <w:t xml:space="preserve"> Pre </w:t>
      </w:r>
      <w:r w:rsidRPr="005B2D12">
        <w:rPr>
          <w:rFonts w:ascii="Arial" w:hAnsi="Arial" w:cs="Arial"/>
          <w:color w:val="000000"/>
          <w:lang w:val="sk-SK"/>
        </w:rPr>
        <w:t>účely získania východiskových údajov potrebných</w:t>
      </w:r>
      <w:r w:rsidR="000E31F7">
        <w:rPr>
          <w:rFonts w:ascii="Arial" w:hAnsi="Arial" w:cs="Arial"/>
          <w:color w:val="000000"/>
          <w:lang w:val="sk-SK"/>
        </w:rPr>
        <w:t xml:space="preserve"> pre </w:t>
      </w:r>
      <w:r w:rsidRPr="005B2D12">
        <w:rPr>
          <w:rFonts w:ascii="Arial" w:hAnsi="Arial" w:cs="Arial"/>
          <w:color w:val="000000"/>
          <w:lang w:val="sk-SK"/>
        </w:rPr>
        <w:t>vykonanie monitoringu</w:t>
      </w:r>
      <w:r w:rsidR="000E31F7">
        <w:rPr>
          <w:rFonts w:ascii="Arial" w:hAnsi="Arial" w:cs="Arial"/>
          <w:color w:val="000000"/>
          <w:lang w:val="sk-SK"/>
        </w:rPr>
        <w:t xml:space="preserve"> v </w:t>
      </w:r>
      <w:r w:rsidRPr="005B2D12">
        <w:rPr>
          <w:rFonts w:ascii="Arial" w:hAnsi="Arial" w:cs="Arial"/>
          <w:color w:val="000000"/>
          <w:lang w:val="sk-SK"/>
        </w:rPr>
        <w:t>zariadeniach ústavnej starostlivosti</w:t>
      </w:r>
      <w:r w:rsidR="000E31F7">
        <w:rPr>
          <w:rFonts w:ascii="Arial" w:hAnsi="Arial" w:cs="Arial"/>
          <w:color w:val="000000"/>
          <w:lang w:val="sk-SK"/>
        </w:rPr>
        <w:t xml:space="preserve"> pre </w:t>
      </w:r>
      <w:r w:rsidRPr="005B2D12">
        <w:rPr>
          <w:rFonts w:ascii="Arial" w:hAnsi="Arial" w:cs="Arial"/>
          <w:color w:val="000000"/>
          <w:lang w:val="sk-SK"/>
        </w:rPr>
        <w:t>dospelých pacientov bol prostredníctvom webového portálu komisárky</w:t>
      </w:r>
      <w:r w:rsidR="000E31F7">
        <w:rPr>
          <w:rFonts w:ascii="Arial" w:hAnsi="Arial" w:cs="Arial"/>
          <w:color w:val="000000"/>
          <w:lang w:val="sk-SK"/>
        </w:rPr>
        <w:t xml:space="preserve"> pre </w:t>
      </w:r>
      <w:r w:rsidRPr="005B2D12">
        <w:rPr>
          <w:rFonts w:ascii="Arial" w:hAnsi="Arial" w:cs="Arial"/>
          <w:color w:val="000000"/>
          <w:lang w:val="sk-SK"/>
        </w:rPr>
        <w:t>osoby</w:t>
      </w:r>
      <w:r w:rsidR="000E31F7">
        <w:rPr>
          <w:rFonts w:ascii="Arial" w:hAnsi="Arial" w:cs="Arial"/>
          <w:color w:val="000000"/>
          <w:lang w:val="sk-SK"/>
        </w:rPr>
        <w:t xml:space="preserve"> so </w:t>
      </w:r>
      <w:r w:rsidRPr="005B2D12">
        <w:rPr>
          <w:rFonts w:ascii="Arial" w:hAnsi="Arial" w:cs="Arial"/>
          <w:color w:val="000000"/>
          <w:lang w:val="sk-SK"/>
        </w:rPr>
        <w:t>zdravotným postihnutím distribuovaný dotazník</w:t>
      </w:r>
      <w:r w:rsidR="0093554B">
        <w:rPr>
          <w:rFonts w:ascii="Arial" w:hAnsi="Arial" w:cs="Arial"/>
          <w:color w:val="000000"/>
          <w:lang w:val="sk-SK"/>
        </w:rPr>
        <w:t xml:space="preserve"> do </w:t>
      </w:r>
      <w:r w:rsidRPr="005B2D12">
        <w:rPr>
          <w:rFonts w:ascii="Arial" w:hAnsi="Arial" w:cs="Arial"/>
          <w:color w:val="000000"/>
          <w:lang w:val="sk-SK"/>
        </w:rPr>
        <w:t>28 psychiatrických nemocníc, psychiatrických liečební</w:t>
      </w:r>
      <w:r w:rsidR="0093554B">
        <w:rPr>
          <w:rFonts w:ascii="Arial" w:hAnsi="Arial" w:cs="Arial"/>
          <w:color w:val="000000"/>
          <w:lang w:val="sk-SK"/>
        </w:rPr>
        <w:t xml:space="preserve"> a </w:t>
      </w:r>
      <w:r w:rsidRPr="005B2D12">
        <w:rPr>
          <w:rFonts w:ascii="Arial" w:hAnsi="Arial" w:cs="Arial"/>
          <w:color w:val="000000"/>
          <w:lang w:val="sk-SK"/>
        </w:rPr>
        <w:t>psychiatrických oddelení</w:t>
      </w:r>
      <w:r w:rsidR="000E31F7">
        <w:rPr>
          <w:rFonts w:ascii="Arial" w:hAnsi="Arial" w:cs="Arial"/>
          <w:color w:val="000000"/>
          <w:lang w:val="sk-SK"/>
        </w:rPr>
        <w:t xml:space="preserve"> vo </w:t>
      </w:r>
      <w:r w:rsidRPr="005B2D12">
        <w:rPr>
          <w:rFonts w:ascii="Arial" w:hAnsi="Arial" w:cs="Arial"/>
          <w:color w:val="000000"/>
          <w:lang w:val="sk-SK"/>
        </w:rPr>
        <w:t>všeobecných nemocniciach</w:t>
      </w:r>
      <w:r w:rsidR="000E31F7">
        <w:rPr>
          <w:rFonts w:ascii="Arial" w:hAnsi="Arial" w:cs="Arial"/>
          <w:color w:val="000000"/>
          <w:lang w:val="sk-SK"/>
        </w:rPr>
        <w:t xml:space="preserve"> v </w:t>
      </w:r>
      <w:r w:rsidRPr="005B2D12">
        <w:rPr>
          <w:rFonts w:ascii="Arial" w:hAnsi="Arial" w:cs="Arial"/>
          <w:color w:val="000000"/>
          <w:lang w:val="sk-SK"/>
        </w:rPr>
        <w:t>rámci celého Slovenska.</w:t>
      </w:r>
      <w:r w:rsidR="0093554B">
        <w:rPr>
          <w:rFonts w:ascii="Arial" w:hAnsi="Arial" w:cs="Arial"/>
          <w:color w:val="000000"/>
          <w:lang w:val="sk-SK"/>
        </w:rPr>
        <w:t xml:space="preserve"> Do </w:t>
      </w:r>
      <w:r w:rsidRPr="005B2D12">
        <w:rPr>
          <w:rFonts w:ascii="Arial" w:hAnsi="Arial" w:cs="Arial"/>
          <w:color w:val="000000"/>
          <w:lang w:val="sk-SK"/>
        </w:rPr>
        <w:t>monitoringu</w:t>
      </w:r>
      <w:r w:rsidR="000E31F7">
        <w:rPr>
          <w:rFonts w:ascii="Arial" w:hAnsi="Arial" w:cs="Arial"/>
          <w:color w:val="000000"/>
          <w:lang w:val="sk-SK"/>
        </w:rPr>
        <w:t xml:space="preserve"> sa </w:t>
      </w:r>
      <w:r w:rsidRPr="005B2D12">
        <w:rPr>
          <w:rFonts w:ascii="Arial" w:hAnsi="Arial" w:cs="Arial"/>
          <w:color w:val="000000"/>
          <w:lang w:val="sk-SK"/>
        </w:rPr>
        <w:t>zapojilo 26</w:t>
      </w:r>
      <w:r w:rsidR="00C8556F">
        <w:rPr>
          <w:rFonts w:ascii="Arial" w:hAnsi="Arial" w:cs="Arial"/>
          <w:color w:val="000000"/>
          <w:lang w:val="sk-SK"/>
        </w:rPr>
        <w:t xml:space="preserve"> z </w:t>
      </w:r>
      <w:r w:rsidRPr="005B2D12">
        <w:rPr>
          <w:rFonts w:ascii="Arial" w:hAnsi="Arial" w:cs="Arial"/>
          <w:color w:val="000000"/>
          <w:lang w:val="sk-SK"/>
        </w:rPr>
        <w:t>nich.</w:t>
      </w:r>
      <w:r w:rsidR="000E31F7">
        <w:rPr>
          <w:rFonts w:ascii="Arial" w:hAnsi="Arial" w:cs="Arial"/>
          <w:color w:val="000000"/>
          <w:lang w:val="sk-SK"/>
        </w:rPr>
        <w:t xml:space="preserve"> V </w:t>
      </w:r>
      <w:r w:rsidRPr="005B2D12">
        <w:rPr>
          <w:rFonts w:ascii="Arial" w:hAnsi="Arial" w:cs="Arial"/>
          <w:color w:val="000000"/>
          <w:lang w:val="sk-SK"/>
        </w:rPr>
        <w:t>spolupráci</w:t>
      </w:r>
      <w:r w:rsidR="00A4335F">
        <w:rPr>
          <w:rFonts w:ascii="Arial" w:hAnsi="Arial" w:cs="Arial"/>
          <w:color w:val="000000"/>
          <w:lang w:val="sk-SK"/>
        </w:rPr>
        <w:t xml:space="preserve"> s </w:t>
      </w:r>
      <w:r w:rsidRPr="005B2D12">
        <w:rPr>
          <w:rFonts w:ascii="Arial" w:hAnsi="Arial" w:cs="Arial"/>
          <w:color w:val="000000"/>
          <w:lang w:val="sk-SK"/>
        </w:rPr>
        <w:t>konkrétnymi psychiatrickými zariadeniami budem jednotlivé údaje</w:t>
      </w:r>
      <w:r w:rsidR="00C8556F">
        <w:rPr>
          <w:rFonts w:ascii="Arial" w:hAnsi="Arial" w:cs="Arial"/>
          <w:color w:val="000000"/>
          <w:lang w:val="sk-SK"/>
        </w:rPr>
        <w:t xml:space="preserve"> z </w:t>
      </w:r>
      <w:r w:rsidRPr="005B2D12">
        <w:rPr>
          <w:rFonts w:ascii="Arial" w:hAnsi="Arial" w:cs="Arial"/>
          <w:color w:val="000000"/>
          <w:lang w:val="sk-SK"/>
        </w:rPr>
        <w:t>roku 2016 aktualizovať</w:t>
      </w:r>
      <w:r w:rsidR="0093554B">
        <w:rPr>
          <w:rFonts w:ascii="Arial" w:hAnsi="Arial" w:cs="Arial"/>
          <w:color w:val="000000"/>
          <w:lang w:val="sk-SK"/>
        </w:rPr>
        <w:t xml:space="preserve"> a </w:t>
      </w:r>
      <w:r w:rsidRPr="005B2D12">
        <w:rPr>
          <w:rFonts w:ascii="Arial" w:hAnsi="Arial" w:cs="Arial"/>
          <w:color w:val="000000"/>
          <w:lang w:val="sk-SK"/>
        </w:rPr>
        <w:t>štatisticky vyhodnocovať</w:t>
      </w:r>
      <w:r w:rsidR="000E31F7">
        <w:rPr>
          <w:rFonts w:ascii="Arial" w:hAnsi="Arial" w:cs="Arial"/>
          <w:color w:val="000000"/>
          <w:lang w:val="sk-SK"/>
        </w:rPr>
        <w:t xml:space="preserve"> v </w:t>
      </w:r>
      <w:r w:rsidRPr="005B2D12">
        <w:rPr>
          <w:rFonts w:ascii="Arial" w:hAnsi="Arial" w:cs="Arial"/>
          <w:color w:val="000000"/>
          <w:lang w:val="sk-SK"/>
        </w:rPr>
        <w:t>mimoriadnej správe</w:t>
      </w:r>
      <w:r w:rsidR="00C8556F">
        <w:rPr>
          <w:rFonts w:ascii="Arial" w:hAnsi="Arial" w:cs="Arial"/>
          <w:color w:val="000000"/>
          <w:lang w:val="sk-SK"/>
        </w:rPr>
        <w:t xml:space="preserve"> z </w:t>
      </w:r>
      <w:r w:rsidRPr="005B2D12">
        <w:rPr>
          <w:rFonts w:ascii="Arial" w:hAnsi="Arial" w:cs="Arial"/>
          <w:color w:val="000000"/>
          <w:lang w:val="sk-SK"/>
        </w:rPr>
        <w:t>monitoringov psychiatrických zariadení.</w:t>
      </w:r>
    </w:p>
    <w:p w14:paraId="0AF53FF1" w14:textId="77777777" w:rsidR="00E77FD6" w:rsidRPr="005B2D12" w:rsidRDefault="00E77FD6" w:rsidP="00E77FD6">
      <w:pPr>
        <w:pStyle w:val="Textbody"/>
        <w:spacing w:after="0" w:line="240" w:lineRule="auto"/>
        <w:rPr>
          <w:rFonts w:ascii="Arial" w:hAnsi="Arial" w:cs="Arial"/>
          <w:lang w:val="sk-SK"/>
        </w:rPr>
      </w:pPr>
    </w:p>
    <w:p w14:paraId="7DA2C4F5" w14:textId="07E60507" w:rsidR="00E77FD6" w:rsidRPr="005B2D12" w:rsidRDefault="00E77FD6" w:rsidP="00E77FD6">
      <w:pPr>
        <w:pStyle w:val="Textbody"/>
        <w:spacing w:after="0" w:line="240" w:lineRule="auto"/>
        <w:jc w:val="both"/>
        <w:rPr>
          <w:rFonts w:ascii="Arial" w:hAnsi="Arial" w:cs="Arial"/>
          <w:lang w:val="sk-SK"/>
        </w:rPr>
      </w:pPr>
      <w:r w:rsidRPr="005B2D12">
        <w:rPr>
          <w:rFonts w:ascii="Arial" w:hAnsi="Arial" w:cs="Arial"/>
          <w:color w:val="000000"/>
          <w:lang w:val="sk-SK"/>
        </w:rPr>
        <w:t>Koncom roka 2018 som iniciovala stretnutie</w:t>
      </w:r>
      <w:r w:rsidR="00A4335F">
        <w:rPr>
          <w:rFonts w:ascii="Arial" w:hAnsi="Arial" w:cs="Arial"/>
          <w:color w:val="000000"/>
          <w:lang w:val="sk-SK"/>
        </w:rPr>
        <w:t xml:space="preserve"> s </w:t>
      </w:r>
      <w:r w:rsidRPr="005B2D12">
        <w:rPr>
          <w:rFonts w:ascii="Arial" w:hAnsi="Arial" w:cs="Arial"/>
          <w:color w:val="000000"/>
          <w:lang w:val="sk-SK"/>
        </w:rPr>
        <w:t>predstaviteľmi WHO</w:t>
      </w:r>
      <w:r w:rsidR="00A4335F">
        <w:rPr>
          <w:rFonts w:ascii="Arial" w:hAnsi="Arial" w:cs="Arial"/>
          <w:color w:val="000000"/>
          <w:lang w:val="sk-SK"/>
        </w:rPr>
        <w:t xml:space="preserve"> na </w:t>
      </w:r>
      <w:r w:rsidRPr="005B2D12">
        <w:rPr>
          <w:rFonts w:ascii="Arial" w:hAnsi="Arial" w:cs="Arial"/>
          <w:color w:val="000000"/>
          <w:lang w:val="sk-SK"/>
        </w:rPr>
        <w:t>Slovensku,</w:t>
      </w:r>
      <w:r w:rsidR="00A4335F">
        <w:rPr>
          <w:rFonts w:ascii="Arial" w:hAnsi="Arial" w:cs="Arial"/>
          <w:color w:val="000000"/>
          <w:lang w:val="sk-SK"/>
        </w:rPr>
        <w:t xml:space="preserve"> s </w:t>
      </w:r>
      <w:r w:rsidRPr="005B2D12">
        <w:rPr>
          <w:rFonts w:ascii="Arial" w:hAnsi="Arial" w:cs="Arial"/>
          <w:color w:val="000000"/>
          <w:lang w:val="sk-SK"/>
        </w:rPr>
        <w:t>Dr. </w:t>
      </w:r>
      <w:proofErr w:type="spellStart"/>
      <w:r w:rsidRPr="005B2D12">
        <w:rPr>
          <w:rFonts w:ascii="Arial" w:hAnsi="Arial" w:cs="Arial"/>
          <w:color w:val="000000"/>
          <w:lang w:val="sk-SK"/>
        </w:rPr>
        <w:t>Tatulom</w:t>
      </w:r>
      <w:proofErr w:type="spellEnd"/>
      <w:r w:rsidRPr="005B2D12">
        <w:rPr>
          <w:rFonts w:ascii="Arial" w:hAnsi="Arial" w:cs="Arial"/>
          <w:color w:val="000000"/>
          <w:lang w:val="sk-SK"/>
        </w:rPr>
        <w:t xml:space="preserve"> </w:t>
      </w:r>
      <w:proofErr w:type="spellStart"/>
      <w:r w:rsidRPr="005B2D12">
        <w:rPr>
          <w:rFonts w:ascii="Arial" w:hAnsi="Arial" w:cs="Arial"/>
          <w:color w:val="000000"/>
          <w:lang w:val="sk-SK"/>
        </w:rPr>
        <w:t>Hakobyanom</w:t>
      </w:r>
      <w:proofErr w:type="spellEnd"/>
      <w:r w:rsidR="0093554B">
        <w:rPr>
          <w:rFonts w:ascii="Arial" w:hAnsi="Arial" w:cs="Arial"/>
          <w:color w:val="000000"/>
          <w:lang w:val="sk-SK"/>
        </w:rPr>
        <w:t xml:space="preserve"> a </w:t>
      </w:r>
      <w:r w:rsidRPr="005B2D12">
        <w:rPr>
          <w:rFonts w:ascii="Arial" w:hAnsi="Arial" w:cs="Arial"/>
          <w:color w:val="000000"/>
          <w:lang w:val="sk-SK"/>
        </w:rPr>
        <w:t>MUDr. Darinou Sedlákovou,</w:t>
      </w:r>
      <w:r w:rsidR="00A4335F">
        <w:rPr>
          <w:rFonts w:ascii="Arial" w:hAnsi="Arial" w:cs="Arial"/>
          <w:color w:val="000000"/>
          <w:lang w:val="sk-SK"/>
        </w:rPr>
        <w:t xml:space="preserve"> s </w:t>
      </w:r>
      <w:r w:rsidRPr="005B2D12">
        <w:rPr>
          <w:rFonts w:ascii="Arial" w:hAnsi="Arial" w:cs="Arial"/>
          <w:color w:val="000000"/>
          <w:lang w:val="sk-SK"/>
        </w:rPr>
        <w:t>ktorými som konzultovala ideu urobiť monitorovacie návštevy pomocou osvedčeného monitorovacieho nástroja, ako</w:t>
      </w:r>
      <w:r w:rsidR="0093554B">
        <w:rPr>
          <w:rFonts w:ascii="Arial" w:hAnsi="Arial" w:cs="Arial"/>
          <w:color w:val="000000"/>
          <w:lang w:val="sk-SK"/>
        </w:rPr>
        <w:t xml:space="preserve"> aj </w:t>
      </w:r>
      <w:r w:rsidRPr="005B2D12">
        <w:rPr>
          <w:rFonts w:ascii="Arial" w:hAnsi="Arial" w:cs="Arial"/>
          <w:color w:val="000000"/>
          <w:lang w:val="sk-SK"/>
        </w:rPr>
        <w:t>možnosť vyškoliť</w:t>
      </w:r>
      <w:r w:rsidR="000E31F7">
        <w:rPr>
          <w:rFonts w:ascii="Arial" w:hAnsi="Arial" w:cs="Arial"/>
          <w:color w:val="000000"/>
          <w:lang w:val="sk-SK"/>
        </w:rPr>
        <w:t xml:space="preserve"> sa v </w:t>
      </w:r>
      <w:r w:rsidRPr="005B2D12">
        <w:rPr>
          <w:rFonts w:ascii="Arial" w:hAnsi="Arial" w:cs="Arial"/>
          <w:color w:val="000000"/>
          <w:lang w:val="sk-SK"/>
        </w:rPr>
        <w:t>tejto oblasti. (viď stránka Svetovej zdravotníckej organizácie: www.qualityrights.org/in–</w:t>
      </w:r>
      <w:proofErr w:type="spellStart"/>
      <w:r w:rsidRPr="005B2D12">
        <w:rPr>
          <w:rFonts w:ascii="Arial" w:hAnsi="Arial" w:cs="Arial"/>
          <w:color w:val="000000"/>
          <w:lang w:val="sk-SK"/>
        </w:rPr>
        <w:t>countries</w:t>
      </w:r>
      <w:proofErr w:type="spellEnd"/>
      <w:r w:rsidRPr="005B2D12">
        <w:rPr>
          <w:rFonts w:ascii="Arial" w:hAnsi="Arial" w:cs="Arial"/>
          <w:color w:val="000000"/>
          <w:lang w:val="sk-SK"/>
        </w:rPr>
        <w:t>/</w:t>
      </w:r>
      <w:proofErr w:type="spellStart"/>
      <w:r w:rsidRPr="005B2D12">
        <w:rPr>
          <w:rFonts w:ascii="Arial" w:hAnsi="Arial" w:cs="Arial"/>
          <w:color w:val="000000"/>
          <w:lang w:val="sk-SK"/>
        </w:rPr>
        <w:t>slovakia</w:t>
      </w:r>
      <w:proofErr w:type="spellEnd"/>
      <w:r w:rsidRPr="005B2D12">
        <w:rPr>
          <w:rFonts w:ascii="Arial" w:hAnsi="Arial" w:cs="Arial"/>
          <w:color w:val="000000"/>
          <w:lang w:val="sk-SK"/>
        </w:rPr>
        <w:t>).</w:t>
      </w:r>
      <w:r w:rsidRPr="005B2D12">
        <w:rPr>
          <w:rFonts w:ascii="Arial" w:hAnsi="Arial" w:cs="Arial"/>
          <w:vertAlign w:val="superscript"/>
          <w:lang w:val="sk-SK"/>
        </w:rPr>
        <w:t xml:space="preserve"> </w:t>
      </w:r>
      <w:r w:rsidRPr="005B2D12">
        <w:rPr>
          <w:rFonts w:ascii="Arial" w:hAnsi="Arial" w:cs="Arial"/>
          <w:vertAlign w:val="superscript"/>
          <w:lang w:val="sk-SK"/>
        </w:rPr>
        <w:footnoteReference w:id="147"/>
      </w:r>
      <w:r w:rsidRPr="005B2D12">
        <w:rPr>
          <w:rFonts w:ascii="Arial" w:hAnsi="Arial" w:cs="Arial"/>
          <w:color w:val="000000"/>
          <w:lang w:val="sk-SK"/>
        </w:rPr>
        <w:t> </w:t>
      </w:r>
    </w:p>
    <w:p w14:paraId="686AE4FC" w14:textId="77777777" w:rsidR="00E77FD6" w:rsidRPr="005B2D12" w:rsidRDefault="00E77FD6" w:rsidP="00E77FD6">
      <w:pPr>
        <w:pStyle w:val="Textbody"/>
        <w:spacing w:line="240" w:lineRule="auto"/>
        <w:rPr>
          <w:rFonts w:ascii="Arial" w:hAnsi="Arial" w:cs="Arial"/>
          <w:lang w:val="sk-SK"/>
        </w:rPr>
      </w:pPr>
    </w:p>
    <w:p w14:paraId="67DF8CA8" w14:textId="109F504B" w:rsidR="00E77FD6" w:rsidRPr="005B2D12" w:rsidRDefault="00E77FD6" w:rsidP="00E77FD6">
      <w:pPr>
        <w:pStyle w:val="Textbody"/>
        <w:spacing w:after="160" w:line="240" w:lineRule="auto"/>
        <w:jc w:val="both"/>
        <w:rPr>
          <w:rFonts w:ascii="Arial" w:hAnsi="Arial" w:cs="Arial"/>
          <w:color w:val="000000"/>
          <w:lang w:val="sk-SK"/>
        </w:rPr>
      </w:pPr>
      <w:r w:rsidRPr="005B2D12">
        <w:rPr>
          <w:rFonts w:ascii="Arial" w:hAnsi="Arial" w:cs="Arial"/>
          <w:color w:val="000000"/>
          <w:lang w:val="sk-SK"/>
        </w:rPr>
        <w:t>V roku 2019 sme absolvovali 6 monitorovacích návštev</w:t>
      </w:r>
      <w:r w:rsidR="000E31F7">
        <w:rPr>
          <w:rFonts w:ascii="Arial" w:hAnsi="Arial" w:cs="Arial"/>
          <w:color w:val="000000"/>
          <w:lang w:val="sk-SK"/>
        </w:rPr>
        <w:t xml:space="preserve"> v </w:t>
      </w:r>
      <w:r w:rsidRPr="005B2D12">
        <w:rPr>
          <w:rFonts w:ascii="Arial" w:hAnsi="Arial" w:cs="Arial"/>
          <w:color w:val="000000"/>
          <w:lang w:val="sk-SK"/>
        </w:rPr>
        <w:t>psychiatrických zariadeniach pomocou tohto nástroja</w:t>
      </w:r>
      <w:r w:rsidR="0093554B">
        <w:rPr>
          <w:rFonts w:ascii="Arial" w:hAnsi="Arial" w:cs="Arial"/>
          <w:color w:val="000000"/>
          <w:lang w:val="sk-SK"/>
        </w:rPr>
        <w:t xml:space="preserve"> a</w:t>
      </w:r>
      <w:r w:rsidR="000E31F7">
        <w:rPr>
          <w:rFonts w:ascii="Arial" w:hAnsi="Arial" w:cs="Arial"/>
          <w:color w:val="000000"/>
          <w:lang w:val="sk-SK"/>
        </w:rPr>
        <w:t xml:space="preserve"> v </w:t>
      </w:r>
      <w:r w:rsidRPr="005B2D12">
        <w:rPr>
          <w:rFonts w:ascii="Arial" w:hAnsi="Arial" w:cs="Arial"/>
          <w:color w:val="000000"/>
          <w:lang w:val="sk-SK"/>
        </w:rPr>
        <w:t>súčasnosti</w:t>
      </w:r>
      <w:r w:rsidR="000E31F7">
        <w:rPr>
          <w:rFonts w:ascii="Arial" w:hAnsi="Arial" w:cs="Arial"/>
          <w:color w:val="000000"/>
          <w:lang w:val="sk-SK"/>
        </w:rPr>
        <w:t xml:space="preserve"> so </w:t>
      </w:r>
      <w:r w:rsidRPr="005B2D12">
        <w:rPr>
          <w:rFonts w:ascii="Arial" w:hAnsi="Arial" w:cs="Arial"/>
          <w:color w:val="000000"/>
          <w:lang w:val="sk-SK"/>
        </w:rPr>
        <w:t>svojím tímom pracujem</w:t>
      </w:r>
      <w:r w:rsidR="00A4335F">
        <w:rPr>
          <w:rFonts w:ascii="Arial" w:hAnsi="Arial" w:cs="Arial"/>
          <w:color w:val="000000"/>
          <w:lang w:val="sk-SK"/>
        </w:rPr>
        <w:t xml:space="preserve"> na </w:t>
      </w:r>
      <w:r w:rsidRPr="005B2D12">
        <w:rPr>
          <w:rFonts w:ascii="Arial" w:hAnsi="Arial" w:cs="Arial"/>
          <w:color w:val="000000"/>
          <w:lang w:val="sk-SK"/>
        </w:rPr>
        <w:t>komplexnej správe</w:t>
      </w:r>
      <w:r w:rsidR="00C8556F">
        <w:rPr>
          <w:rFonts w:ascii="Arial" w:hAnsi="Arial" w:cs="Arial"/>
          <w:color w:val="000000"/>
          <w:lang w:val="sk-SK"/>
        </w:rPr>
        <w:t xml:space="preserve"> z </w:t>
      </w:r>
      <w:r w:rsidRPr="005B2D12">
        <w:rPr>
          <w:rFonts w:ascii="Arial" w:hAnsi="Arial" w:cs="Arial"/>
          <w:color w:val="000000"/>
          <w:lang w:val="sk-SK"/>
        </w:rPr>
        <w:t>monitoringov psychiatrií, vrátane mimoriadnej správy</w:t>
      </w:r>
      <w:r w:rsidR="00C8556F">
        <w:rPr>
          <w:rFonts w:ascii="Arial" w:hAnsi="Arial" w:cs="Arial"/>
          <w:color w:val="000000"/>
          <w:lang w:val="sk-SK"/>
        </w:rPr>
        <w:t xml:space="preserve"> z </w:t>
      </w:r>
      <w:r w:rsidRPr="005B2D12">
        <w:rPr>
          <w:rFonts w:ascii="Arial" w:hAnsi="Arial" w:cs="Arial"/>
          <w:color w:val="000000"/>
          <w:lang w:val="sk-SK"/>
        </w:rPr>
        <w:t>monitoringov psychiatrií</w:t>
      </w:r>
      <w:r w:rsidR="00C8556F">
        <w:rPr>
          <w:rFonts w:ascii="Arial" w:hAnsi="Arial" w:cs="Arial"/>
          <w:color w:val="000000"/>
          <w:lang w:val="sk-SK"/>
        </w:rPr>
        <w:t xml:space="preserve"> za </w:t>
      </w:r>
      <w:r w:rsidRPr="005B2D12">
        <w:rPr>
          <w:rFonts w:ascii="Arial" w:hAnsi="Arial" w:cs="Arial"/>
          <w:color w:val="000000"/>
          <w:lang w:val="sk-SK"/>
        </w:rPr>
        <w:t>rok 2019 (6 zariadení)</w:t>
      </w:r>
      <w:r w:rsidR="0093554B">
        <w:rPr>
          <w:rFonts w:ascii="Arial" w:hAnsi="Arial" w:cs="Arial"/>
          <w:color w:val="000000"/>
          <w:lang w:val="sk-SK"/>
        </w:rPr>
        <w:t xml:space="preserve"> a </w:t>
      </w:r>
      <w:r w:rsidRPr="005B2D12">
        <w:rPr>
          <w:rFonts w:ascii="Arial" w:hAnsi="Arial" w:cs="Arial"/>
          <w:color w:val="000000"/>
          <w:lang w:val="sk-SK"/>
        </w:rPr>
        <w:t>monitoringov</w:t>
      </w:r>
      <w:r w:rsidR="00C8556F">
        <w:rPr>
          <w:rFonts w:ascii="Arial" w:hAnsi="Arial" w:cs="Arial"/>
          <w:color w:val="000000"/>
          <w:lang w:val="sk-SK"/>
        </w:rPr>
        <w:t xml:space="preserve"> za </w:t>
      </w:r>
      <w:r w:rsidRPr="005B2D12">
        <w:rPr>
          <w:rFonts w:ascii="Arial" w:hAnsi="Arial" w:cs="Arial"/>
          <w:color w:val="000000"/>
          <w:lang w:val="sk-SK"/>
        </w:rPr>
        <w:t>rok 2021 (3 zariadenia). </w:t>
      </w:r>
    </w:p>
    <w:p w14:paraId="7FEB046E" w14:textId="733C4AD0" w:rsidR="00F27FDC" w:rsidRPr="005B2D12" w:rsidRDefault="00E77FD6" w:rsidP="00F27FDC">
      <w:pPr>
        <w:rPr>
          <w:rFonts w:cs="Arial"/>
        </w:rPr>
      </w:pPr>
      <w:r w:rsidRPr="005B2D12">
        <w:rPr>
          <w:rFonts w:cs="Arial"/>
        </w:rPr>
        <w:t>Pred začatím monitoringu osobnými návštevami</w:t>
      </w:r>
      <w:r w:rsidR="000E31F7">
        <w:rPr>
          <w:rFonts w:cs="Arial"/>
        </w:rPr>
        <w:t xml:space="preserve"> v </w:t>
      </w:r>
      <w:r w:rsidRPr="005B2D12">
        <w:rPr>
          <w:rFonts w:cs="Arial"/>
        </w:rPr>
        <w:t>3 psychiatrických zariadeniach</w:t>
      </w:r>
      <w:r w:rsidR="000E31F7">
        <w:rPr>
          <w:rFonts w:cs="Arial"/>
        </w:rPr>
        <w:t xml:space="preserve"> v </w:t>
      </w:r>
      <w:r w:rsidRPr="005B2D12">
        <w:rPr>
          <w:rFonts w:cs="Arial"/>
        </w:rPr>
        <w:t>roku 2021 bolo dôležitou úlohou osloviť odborníkov</w:t>
      </w:r>
      <w:r w:rsidR="00C8556F">
        <w:rPr>
          <w:rFonts w:cs="Arial"/>
        </w:rPr>
        <w:t xml:space="preserve"> z </w:t>
      </w:r>
      <w:r w:rsidRPr="005B2D12">
        <w:rPr>
          <w:rFonts w:cs="Arial"/>
        </w:rPr>
        <w:t>rôznych oblastí, ktorí</w:t>
      </w:r>
      <w:r w:rsidR="000E31F7">
        <w:rPr>
          <w:rFonts w:cs="Arial"/>
        </w:rPr>
        <w:t xml:space="preserve"> sa </w:t>
      </w:r>
      <w:r w:rsidRPr="005B2D12">
        <w:rPr>
          <w:rFonts w:cs="Arial"/>
        </w:rPr>
        <w:t>venujú problematike duševného zdravia</w:t>
      </w:r>
      <w:r w:rsidR="0093554B">
        <w:rPr>
          <w:rFonts w:cs="Arial"/>
        </w:rPr>
        <w:t xml:space="preserve"> a </w:t>
      </w:r>
      <w:r w:rsidRPr="005B2D12">
        <w:rPr>
          <w:rFonts w:cs="Arial"/>
        </w:rPr>
        <w:t>vytvoriť odborný</w:t>
      </w:r>
      <w:r w:rsidR="0093554B">
        <w:rPr>
          <w:rFonts w:cs="Arial"/>
        </w:rPr>
        <w:t xml:space="preserve"> a </w:t>
      </w:r>
      <w:r w:rsidRPr="005B2D12">
        <w:rPr>
          <w:rFonts w:cs="Arial"/>
        </w:rPr>
        <w:t>kvalifikovaný tím, ktorý by</w:t>
      </w:r>
      <w:r w:rsidR="000E31F7">
        <w:rPr>
          <w:rFonts w:cs="Arial"/>
        </w:rPr>
        <w:t xml:space="preserve"> sa </w:t>
      </w:r>
      <w:r w:rsidRPr="005B2D12">
        <w:rPr>
          <w:rFonts w:cs="Arial"/>
        </w:rPr>
        <w:t>spolu</w:t>
      </w:r>
      <w:r w:rsidR="000E31F7">
        <w:rPr>
          <w:rFonts w:cs="Arial"/>
        </w:rPr>
        <w:t xml:space="preserve"> so </w:t>
      </w:r>
      <w:r w:rsidRPr="005B2D12">
        <w:rPr>
          <w:rFonts w:cs="Arial"/>
        </w:rPr>
        <w:t>mnou podieľal</w:t>
      </w:r>
      <w:r w:rsidR="00A4335F">
        <w:rPr>
          <w:rFonts w:cs="Arial"/>
        </w:rPr>
        <w:t xml:space="preserve"> na </w:t>
      </w:r>
      <w:r w:rsidRPr="005B2D12">
        <w:rPr>
          <w:rFonts w:cs="Arial"/>
        </w:rPr>
        <w:t xml:space="preserve">tomto jedinečnom projekte. </w:t>
      </w:r>
    </w:p>
    <w:p w14:paraId="383A086F" w14:textId="77777777" w:rsidR="00F27FDC" w:rsidRPr="005B2D12" w:rsidRDefault="00F27FDC" w:rsidP="00F27FDC">
      <w:pPr>
        <w:rPr>
          <w:rFonts w:cs="Arial"/>
        </w:rPr>
      </w:pPr>
    </w:p>
    <w:p w14:paraId="06240591" w14:textId="5C194572" w:rsidR="00E77FD6" w:rsidRPr="005B2D12" w:rsidRDefault="00E77FD6" w:rsidP="00F27FDC">
      <w:pPr>
        <w:rPr>
          <w:rFonts w:cs="Arial"/>
        </w:rPr>
      </w:pPr>
      <w:r w:rsidRPr="005B2D12">
        <w:rPr>
          <w:rFonts w:cs="Arial"/>
        </w:rPr>
        <w:t>Významnou odbornou členkou monitorovacieho tímu</w:t>
      </w:r>
      <w:r w:rsidR="0093554B">
        <w:rPr>
          <w:rFonts w:cs="Arial"/>
        </w:rPr>
        <w:t xml:space="preserve"> a </w:t>
      </w:r>
      <w:proofErr w:type="spellStart"/>
      <w:r w:rsidRPr="005B2D12">
        <w:rPr>
          <w:rFonts w:cs="Arial"/>
        </w:rPr>
        <w:t>garantkou</w:t>
      </w:r>
      <w:proofErr w:type="spellEnd"/>
      <w:r w:rsidR="00C8556F">
        <w:rPr>
          <w:rFonts w:cs="Arial"/>
        </w:rPr>
        <w:t xml:space="preserve"> za </w:t>
      </w:r>
      <w:r w:rsidRPr="005B2D12">
        <w:rPr>
          <w:rFonts w:cs="Arial"/>
        </w:rPr>
        <w:t>oblasť psychiatrie bola</w:t>
      </w:r>
      <w:r w:rsidR="000E31F7">
        <w:rPr>
          <w:rFonts w:cs="Arial"/>
        </w:rPr>
        <w:t xml:space="preserve"> v </w:t>
      </w:r>
      <w:r w:rsidRPr="005B2D12">
        <w:rPr>
          <w:rFonts w:cs="Arial"/>
        </w:rPr>
        <w:t>roku 2021:</w:t>
      </w:r>
    </w:p>
    <w:p w14:paraId="703E0377" w14:textId="77777777" w:rsidR="00F27FDC" w:rsidRPr="005B2D12" w:rsidRDefault="00F27FDC" w:rsidP="00F27FDC">
      <w:pPr>
        <w:rPr>
          <w:rFonts w:cs="Arial"/>
        </w:rPr>
      </w:pPr>
    </w:p>
    <w:p w14:paraId="2EF63ACF" w14:textId="27DB7180" w:rsidR="00E77FD6" w:rsidRPr="005B2D12" w:rsidRDefault="00E77FD6" w:rsidP="00F27FDC">
      <w:pPr>
        <w:rPr>
          <w:rFonts w:cs="Arial"/>
          <w:b/>
          <w:bCs/>
        </w:rPr>
      </w:pPr>
      <w:r w:rsidRPr="005B2D12">
        <w:rPr>
          <w:rFonts w:cs="Arial"/>
          <w:b/>
          <w:bCs/>
        </w:rPr>
        <w:t xml:space="preserve">MUDr. Dagmar </w:t>
      </w:r>
      <w:proofErr w:type="spellStart"/>
      <w:r w:rsidRPr="005B2D12">
        <w:rPr>
          <w:rFonts w:cs="Arial"/>
          <w:b/>
          <w:bCs/>
        </w:rPr>
        <w:t>Breznoščáková</w:t>
      </w:r>
      <w:proofErr w:type="spellEnd"/>
      <w:r w:rsidRPr="005B2D12">
        <w:rPr>
          <w:rFonts w:cs="Arial"/>
          <w:b/>
          <w:bCs/>
        </w:rPr>
        <w:t xml:space="preserve"> PhD.,</w:t>
      </w:r>
    </w:p>
    <w:p w14:paraId="373AD457" w14:textId="5A55F0FC" w:rsidR="00E77FD6" w:rsidRPr="005B2D12" w:rsidRDefault="00E77FD6" w:rsidP="00F27FDC">
      <w:pPr>
        <w:rPr>
          <w:rFonts w:cs="Arial"/>
        </w:rPr>
      </w:pPr>
      <w:r w:rsidRPr="005B2D12">
        <w:rPr>
          <w:rFonts w:cs="Arial"/>
        </w:rPr>
        <w:t xml:space="preserve">viceprezidentka Slovenskej psychiatrickej spoločnosti Slovenskej lekárskej spoločnosti, predsedníčka </w:t>
      </w:r>
      <w:proofErr w:type="spellStart"/>
      <w:r w:rsidRPr="005B2D12">
        <w:rPr>
          <w:rFonts w:cs="Arial"/>
        </w:rPr>
        <w:t>Psychofarmakologickej</w:t>
      </w:r>
      <w:proofErr w:type="spellEnd"/>
      <w:r w:rsidRPr="005B2D12">
        <w:rPr>
          <w:rFonts w:cs="Arial"/>
        </w:rPr>
        <w:t xml:space="preserve"> sekcie </w:t>
      </w:r>
      <w:proofErr w:type="spellStart"/>
      <w:r w:rsidRPr="005B2D12">
        <w:rPr>
          <w:rFonts w:cs="Arial"/>
        </w:rPr>
        <w:t>SPsS</w:t>
      </w:r>
      <w:proofErr w:type="spellEnd"/>
      <w:r w:rsidRPr="005B2D12">
        <w:rPr>
          <w:rFonts w:cs="Arial"/>
        </w:rPr>
        <w:t xml:space="preserve"> SLS, krajská odborníčka MZ</w:t>
      </w:r>
      <w:r w:rsidR="00C8556F">
        <w:rPr>
          <w:rFonts w:cs="Arial"/>
        </w:rPr>
        <w:t> SR</w:t>
      </w:r>
      <w:r w:rsidR="000E31F7">
        <w:rPr>
          <w:rFonts w:cs="Arial"/>
        </w:rPr>
        <w:t xml:space="preserve"> pre </w:t>
      </w:r>
      <w:r w:rsidRPr="005B2D12">
        <w:rPr>
          <w:rFonts w:cs="Arial"/>
        </w:rPr>
        <w:t>psychiatriu, členka Európskeho výboru</w:t>
      </w:r>
      <w:r w:rsidR="00A4335F">
        <w:rPr>
          <w:rFonts w:cs="Arial"/>
        </w:rPr>
        <w:t xml:space="preserve"> na </w:t>
      </w:r>
      <w:r w:rsidRPr="005B2D12">
        <w:rPr>
          <w:rFonts w:cs="Arial"/>
        </w:rPr>
        <w:t>zabránenie mučeniu</w:t>
      </w:r>
      <w:r w:rsidR="0093554B">
        <w:rPr>
          <w:rFonts w:cs="Arial"/>
        </w:rPr>
        <w:t xml:space="preserve"> a </w:t>
      </w:r>
      <w:r w:rsidRPr="005B2D12">
        <w:rPr>
          <w:rFonts w:cs="Arial"/>
        </w:rPr>
        <w:t>neľudskému či ponižujúcemu zaobchádzaniu</w:t>
      </w:r>
      <w:r w:rsidR="0093554B">
        <w:rPr>
          <w:rFonts w:cs="Arial"/>
        </w:rPr>
        <w:t xml:space="preserve"> alebo </w:t>
      </w:r>
      <w:r w:rsidRPr="005B2D12">
        <w:rPr>
          <w:rFonts w:cs="Arial"/>
        </w:rPr>
        <w:t>trestaniu Rady Európy</w:t>
      </w:r>
      <w:r w:rsidR="00C8556F">
        <w:rPr>
          <w:rFonts w:cs="Arial"/>
        </w:rPr>
        <w:t xml:space="preserve"> za SR</w:t>
      </w:r>
      <w:r w:rsidR="000E31F7">
        <w:rPr>
          <w:rFonts w:cs="Arial"/>
        </w:rPr>
        <w:t xml:space="preserve"> v </w:t>
      </w:r>
      <w:r w:rsidRPr="005B2D12">
        <w:rPr>
          <w:rFonts w:cs="Arial"/>
        </w:rPr>
        <w:t>Štrasburgu, expertka Ministerstva zdravotníctva</w:t>
      </w:r>
      <w:r w:rsidR="00C8556F">
        <w:rPr>
          <w:rFonts w:cs="Arial"/>
        </w:rPr>
        <w:t> SR</w:t>
      </w:r>
      <w:r w:rsidR="000E31F7">
        <w:rPr>
          <w:rFonts w:cs="Arial"/>
        </w:rPr>
        <w:t xml:space="preserve"> pre </w:t>
      </w:r>
      <w:r w:rsidRPr="005B2D12">
        <w:rPr>
          <w:rFonts w:cs="Arial"/>
        </w:rPr>
        <w:t>oblasť mentálneho zdravia</w:t>
      </w:r>
      <w:r w:rsidR="000E31F7">
        <w:rPr>
          <w:rFonts w:cs="Arial"/>
        </w:rPr>
        <w:t xml:space="preserve"> v </w:t>
      </w:r>
      <w:r w:rsidRPr="005B2D12">
        <w:rPr>
          <w:rFonts w:cs="Arial"/>
        </w:rPr>
        <w:t>Európskej komisii.</w:t>
      </w:r>
    </w:p>
    <w:p w14:paraId="77BFC8BA" w14:textId="77777777" w:rsidR="00F27FDC" w:rsidRPr="005B2D12" w:rsidRDefault="00F27FDC" w:rsidP="00F27FDC">
      <w:pPr>
        <w:rPr>
          <w:rFonts w:cs="Arial"/>
        </w:rPr>
      </w:pPr>
    </w:p>
    <w:p w14:paraId="66F0EFD6" w14:textId="6DA44322" w:rsidR="00E77FD6" w:rsidRPr="005B2D12" w:rsidRDefault="00E77FD6" w:rsidP="00F27FDC">
      <w:pPr>
        <w:rPr>
          <w:rFonts w:cs="Arial"/>
        </w:rPr>
      </w:pPr>
      <w:r w:rsidRPr="005B2D12">
        <w:rPr>
          <w:rFonts w:cs="Arial"/>
        </w:rPr>
        <w:t>Za podporu</w:t>
      </w:r>
      <w:r w:rsidR="0093554B">
        <w:rPr>
          <w:rFonts w:cs="Arial"/>
        </w:rPr>
        <w:t xml:space="preserve"> a </w:t>
      </w:r>
      <w:r w:rsidRPr="005B2D12">
        <w:rPr>
          <w:rFonts w:cs="Arial"/>
        </w:rPr>
        <w:t>odbornú pomoc</w:t>
      </w:r>
      <w:r w:rsidR="000E31F7">
        <w:rPr>
          <w:rFonts w:cs="Arial"/>
        </w:rPr>
        <w:t xml:space="preserve"> si </w:t>
      </w:r>
      <w:r w:rsidRPr="005B2D12">
        <w:rPr>
          <w:rFonts w:cs="Arial"/>
        </w:rPr>
        <w:t>dovoľujem</w:t>
      </w:r>
      <w:r w:rsidR="000E31F7">
        <w:rPr>
          <w:rFonts w:cs="Arial"/>
        </w:rPr>
        <w:t xml:space="preserve"> v </w:t>
      </w:r>
      <w:r w:rsidRPr="005B2D12">
        <w:rPr>
          <w:rFonts w:cs="Arial"/>
        </w:rPr>
        <w:t>tejto správe vysloviť pani doktorke veľké poďakovanie.</w:t>
      </w:r>
    </w:p>
    <w:p w14:paraId="442DC39A" w14:textId="77777777" w:rsidR="00E77FD6" w:rsidRPr="005B2D12" w:rsidRDefault="00E77FD6" w:rsidP="00F27FDC">
      <w:pPr>
        <w:rPr>
          <w:rFonts w:cs="Arial"/>
        </w:rPr>
      </w:pPr>
    </w:p>
    <w:p w14:paraId="2AB5C323" w14:textId="6F94EDB2" w:rsidR="00E77FD6" w:rsidRPr="005B2D12" w:rsidRDefault="00E77FD6" w:rsidP="00F27FDC">
      <w:pPr>
        <w:rPr>
          <w:rFonts w:cs="Arial"/>
        </w:rPr>
      </w:pPr>
      <w:r w:rsidRPr="005B2D12">
        <w:rPr>
          <w:rFonts w:cs="Arial"/>
        </w:rPr>
        <w:t>Po ukončení monitoringu každé psychiatrické zariadenie obdrží hodnotiacu správu, ktorej súčasťou sú</w:t>
      </w:r>
      <w:r w:rsidR="0093554B">
        <w:rPr>
          <w:rFonts w:cs="Arial"/>
        </w:rPr>
        <w:t xml:space="preserve"> i </w:t>
      </w:r>
      <w:r w:rsidRPr="005B2D12">
        <w:rPr>
          <w:rFonts w:cs="Arial"/>
        </w:rPr>
        <w:t>opatrenia</w:t>
      </w:r>
      <w:r w:rsidR="00A4335F">
        <w:rPr>
          <w:rFonts w:cs="Arial"/>
        </w:rPr>
        <w:t xml:space="preserve"> na </w:t>
      </w:r>
      <w:r w:rsidRPr="005B2D12">
        <w:rPr>
          <w:rFonts w:cs="Arial"/>
        </w:rPr>
        <w:t>nápravu</w:t>
      </w:r>
      <w:r w:rsidR="00A4335F">
        <w:rPr>
          <w:rFonts w:cs="Arial"/>
        </w:rPr>
        <w:t xml:space="preserve"> s </w:t>
      </w:r>
      <w:r w:rsidRPr="005B2D12">
        <w:rPr>
          <w:rFonts w:cs="Arial"/>
        </w:rPr>
        <w:t>úlohami</w:t>
      </w:r>
      <w:r w:rsidR="0093554B">
        <w:rPr>
          <w:rFonts w:cs="Arial"/>
        </w:rPr>
        <w:t xml:space="preserve"> a </w:t>
      </w:r>
      <w:r w:rsidRPr="005B2D12">
        <w:rPr>
          <w:rFonts w:cs="Arial"/>
        </w:rPr>
        <w:t>termínmi plnenia. Očakávam,</w:t>
      </w:r>
      <w:r w:rsidR="00C8556F">
        <w:rPr>
          <w:rFonts w:cs="Arial"/>
        </w:rPr>
        <w:t xml:space="preserve"> že </w:t>
      </w:r>
      <w:r w:rsidRPr="005B2D12">
        <w:rPr>
          <w:rFonts w:cs="Arial"/>
        </w:rPr>
        <w:t>zariadenia</w:t>
      </w:r>
      <w:r w:rsidR="000E31F7">
        <w:rPr>
          <w:rFonts w:cs="Arial"/>
        </w:rPr>
        <w:t xml:space="preserve"> sa </w:t>
      </w:r>
      <w:r w:rsidR="0093554B">
        <w:rPr>
          <w:rFonts w:cs="Arial"/>
        </w:rPr>
        <w:t>k </w:t>
      </w:r>
      <w:r w:rsidRPr="005B2D12">
        <w:rPr>
          <w:rFonts w:cs="Arial"/>
        </w:rPr>
        <w:t>správe</w:t>
      </w:r>
      <w:r w:rsidR="0093554B">
        <w:rPr>
          <w:rFonts w:cs="Arial"/>
        </w:rPr>
        <w:t xml:space="preserve"> a </w:t>
      </w:r>
      <w:r w:rsidRPr="005B2D12">
        <w:rPr>
          <w:rFonts w:cs="Arial"/>
        </w:rPr>
        <w:t>jednotlivým opatreniam vyjadria</w:t>
      </w:r>
      <w:r w:rsidR="0093554B">
        <w:rPr>
          <w:rFonts w:cs="Arial"/>
        </w:rPr>
        <w:t xml:space="preserve"> a </w:t>
      </w:r>
      <w:r w:rsidRPr="005B2D12">
        <w:rPr>
          <w:rFonts w:cs="Arial"/>
        </w:rPr>
        <w:t>tieto vyjadrenia spolu</w:t>
      </w:r>
      <w:r w:rsidR="000E31F7">
        <w:rPr>
          <w:rFonts w:cs="Arial"/>
        </w:rPr>
        <w:t xml:space="preserve"> so </w:t>
      </w:r>
      <w:r w:rsidRPr="005B2D12">
        <w:rPr>
          <w:rFonts w:cs="Arial"/>
        </w:rPr>
        <w:t>správou</w:t>
      </w:r>
      <w:r w:rsidR="00C8556F">
        <w:rPr>
          <w:rFonts w:cs="Arial"/>
        </w:rPr>
        <w:t xml:space="preserve"> z </w:t>
      </w:r>
      <w:r w:rsidRPr="005B2D12">
        <w:rPr>
          <w:rFonts w:cs="Arial"/>
        </w:rPr>
        <w:t>monitoringu zašlem zriaďovateľovi,</w:t>
      </w:r>
      <w:r w:rsidR="00A4335F">
        <w:rPr>
          <w:rFonts w:cs="Arial"/>
        </w:rPr>
        <w:t xml:space="preserve"> s </w:t>
      </w:r>
      <w:r w:rsidRPr="005B2D12">
        <w:rPr>
          <w:rFonts w:cs="Arial"/>
        </w:rPr>
        <w:t xml:space="preserve">ktorým prerokujem uvedené problémy. </w:t>
      </w:r>
    </w:p>
    <w:p w14:paraId="1A0BE78A" w14:textId="77777777" w:rsidR="00E77FD6" w:rsidRPr="005B2D12" w:rsidRDefault="00E77FD6" w:rsidP="00F27FDC">
      <w:pPr>
        <w:rPr>
          <w:rFonts w:cs="Arial"/>
        </w:rPr>
      </w:pPr>
    </w:p>
    <w:p w14:paraId="55BE5A18" w14:textId="41663CC5" w:rsidR="00E77FD6" w:rsidRPr="005B2D12" w:rsidRDefault="00E77FD6" w:rsidP="00F27FDC">
      <w:pPr>
        <w:rPr>
          <w:rFonts w:cs="Arial"/>
        </w:rPr>
      </w:pPr>
      <w:r w:rsidRPr="005B2D12">
        <w:rPr>
          <w:rFonts w:cs="Arial"/>
        </w:rPr>
        <w:t>Kontrolu plnenia uložených opatrení</w:t>
      </w:r>
      <w:r w:rsidR="00A4335F">
        <w:rPr>
          <w:rFonts w:cs="Arial"/>
        </w:rPr>
        <w:t xml:space="preserve"> na </w:t>
      </w:r>
      <w:r w:rsidRPr="005B2D12">
        <w:rPr>
          <w:rFonts w:cs="Arial"/>
        </w:rPr>
        <w:t>nápravu bude zabezpečovať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Priebežné výsledky monitoringov</w:t>
      </w:r>
      <w:r w:rsidR="0093554B">
        <w:rPr>
          <w:rFonts w:cs="Arial"/>
        </w:rPr>
        <w:t xml:space="preserve"> a </w:t>
      </w:r>
      <w:r w:rsidRPr="005B2D12">
        <w:rPr>
          <w:rFonts w:cs="Arial"/>
        </w:rPr>
        <w:t>plnenie uložených opatrení</w:t>
      </w:r>
      <w:r w:rsidR="00A4335F">
        <w:rPr>
          <w:rFonts w:cs="Arial"/>
        </w:rPr>
        <w:t xml:space="preserve"> na </w:t>
      </w:r>
      <w:r w:rsidRPr="005B2D12">
        <w:rPr>
          <w:rFonts w:cs="Arial"/>
        </w:rPr>
        <w:t>nápravu</w:t>
      </w:r>
      <w:r w:rsidR="000E31F7">
        <w:rPr>
          <w:rFonts w:cs="Arial"/>
        </w:rPr>
        <w:t xml:space="preserve"> v </w:t>
      </w:r>
      <w:r w:rsidRPr="005B2D12">
        <w:rPr>
          <w:rFonts w:cs="Arial"/>
        </w:rPr>
        <w:t>monitorovaných psychiatrických zariadeniach bude mať možnosť sledovať odborná</w:t>
      </w:r>
      <w:r w:rsidR="0093554B">
        <w:rPr>
          <w:rFonts w:cs="Arial"/>
        </w:rPr>
        <w:t xml:space="preserve"> aj </w:t>
      </w:r>
      <w:r w:rsidRPr="005B2D12">
        <w:rPr>
          <w:rFonts w:cs="Arial"/>
        </w:rPr>
        <w:t>laická verejnosť online</w:t>
      </w:r>
      <w:r w:rsidR="00A4335F">
        <w:rPr>
          <w:rFonts w:cs="Arial"/>
        </w:rPr>
        <w:t xml:space="preserve"> na </w:t>
      </w:r>
      <w:r w:rsidRPr="005B2D12">
        <w:rPr>
          <w:rFonts w:cs="Arial"/>
        </w:rPr>
        <w:t>portáli komisára</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w:t>
      </w:r>
      <w:hyperlink r:id="rId120" w:history="1">
        <w:r w:rsidRPr="005B2D12">
          <w:rPr>
            <w:rFonts w:cs="Arial"/>
            <w:color w:val="0563C1"/>
            <w:u w:val="single"/>
          </w:rPr>
          <w:t>www.komisarprezdravotnepostihnutych.sk</w:t>
        </w:r>
      </w:hyperlink>
      <w:r w:rsidRPr="005B2D12">
        <w:rPr>
          <w:rFonts w:cs="Arial"/>
        </w:rPr>
        <w:t>.</w:t>
      </w:r>
    </w:p>
    <w:p w14:paraId="02933712" w14:textId="77777777" w:rsidR="00E77FD6" w:rsidRPr="005B2D12" w:rsidRDefault="00E77FD6" w:rsidP="00F27FDC">
      <w:pPr>
        <w:rPr>
          <w:rFonts w:cs="Arial"/>
        </w:rPr>
      </w:pPr>
    </w:p>
    <w:p w14:paraId="64B453AD" w14:textId="6EC108C8" w:rsidR="00E77FD6" w:rsidRPr="005B2D12" w:rsidRDefault="00E77FD6" w:rsidP="00F27FDC">
      <w:pPr>
        <w:rPr>
          <w:rFonts w:cs="Arial"/>
        </w:rPr>
      </w:pPr>
      <w:r w:rsidRPr="005B2D12">
        <w:rPr>
          <w:rFonts w:cs="Arial"/>
          <w:color w:val="222222"/>
          <w:shd w:val="clear" w:color="auto" w:fill="FFFFFF"/>
        </w:rPr>
        <w:t>Dňa 29.06.2021 som</w:t>
      </w:r>
      <w:r w:rsidR="000E31F7">
        <w:rPr>
          <w:rFonts w:cs="Arial"/>
          <w:color w:val="222222"/>
          <w:shd w:val="clear" w:color="auto" w:fill="FFFFFF"/>
        </w:rPr>
        <w:t xml:space="preserve"> sa </w:t>
      </w:r>
      <w:r w:rsidRPr="005B2D12">
        <w:rPr>
          <w:rFonts w:cs="Arial"/>
          <w:color w:val="222222"/>
          <w:shd w:val="clear" w:color="auto" w:fill="FFFFFF"/>
        </w:rPr>
        <w:t>stretla</w:t>
      </w:r>
      <w:r w:rsidR="00A4335F">
        <w:rPr>
          <w:rFonts w:cs="Arial"/>
          <w:color w:val="222222"/>
          <w:shd w:val="clear" w:color="auto" w:fill="FFFFFF"/>
        </w:rPr>
        <w:t xml:space="preserve"> s </w:t>
      </w:r>
      <w:r w:rsidRPr="005B2D12">
        <w:rPr>
          <w:rFonts w:cs="Arial"/>
          <w:color w:val="222222"/>
          <w:shd w:val="clear" w:color="auto" w:fill="FFFFFF"/>
        </w:rPr>
        <w:t>riaditeľom odboru duševného zdravia MZ</w:t>
      </w:r>
      <w:r w:rsidR="00C8556F">
        <w:rPr>
          <w:rFonts w:cs="Arial"/>
          <w:color w:val="222222"/>
          <w:shd w:val="clear" w:color="auto" w:fill="FFFFFF"/>
        </w:rPr>
        <w:t> SR</w:t>
      </w:r>
      <w:r w:rsidRPr="005B2D12">
        <w:rPr>
          <w:rFonts w:cs="Arial"/>
          <w:color w:val="222222"/>
          <w:shd w:val="clear" w:color="auto" w:fill="FFFFFF"/>
        </w:rPr>
        <w:t xml:space="preserve"> MUDr. Petrom </w:t>
      </w:r>
      <w:proofErr w:type="spellStart"/>
      <w:r w:rsidRPr="005B2D12">
        <w:rPr>
          <w:rFonts w:cs="Arial"/>
          <w:color w:val="222222"/>
          <w:shd w:val="clear" w:color="auto" w:fill="FFFFFF"/>
        </w:rPr>
        <w:t>Šomšákom</w:t>
      </w:r>
      <w:proofErr w:type="spellEnd"/>
      <w:r w:rsidRPr="005B2D12">
        <w:rPr>
          <w:rFonts w:cs="Arial"/>
          <w:color w:val="222222"/>
          <w:shd w:val="clear" w:color="auto" w:fill="FFFFFF"/>
        </w:rPr>
        <w:t>.</w:t>
      </w:r>
      <w:r w:rsidRPr="005B2D12">
        <w:rPr>
          <w:rFonts w:cs="Arial"/>
        </w:rPr>
        <w:t xml:space="preserve"> </w:t>
      </w:r>
      <w:proofErr w:type="spellStart"/>
      <w:r w:rsidRPr="005B2D12">
        <w:rPr>
          <w:rFonts w:cs="Arial"/>
        </w:rPr>
        <w:t>Na</w:t>
      </w:r>
      <w:r w:rsidRPr="005B2D12">
        <w:rPr>
          <w:rFonts w:cs="Arial"/>
          <w:color w:val="222222"/>
          <w:shd w:val="clear" w:color="auto" w:fill="FFFFFF"/>
        </w:rPr>
        <w:t>pracovnom</w:t>
      </w:r>
      <w:proofErr w:type="spellEnd"/>
      <w:r w:rsidRPr="005B2D12">
        <w:rPr>
          <w:rFonts w:cs="Arial"/>
          <w:color w:val="222222"/>
          <w:shd w:val="clear" w:color="auto" w:fill="FFFFFF"/>
        </w:rPr>
        <w:t xml:space="preserve"> stretnutí</w:t>
      </w:r>
      <w:r w:rsidR="000E31F7">
        <w:rPr>
          <w:rFonts w:cs="Arial"/>
          <w:color w:val="222222"/>
          <w:shd w:val="clear" w:color="auto" w:fill="FFFFFF"/>
        </w:rPr>
        <w:t xml:space="preserve"> sa </w:t>
      </w:r>
      <w:r w:rsidRPr="005B2D12">
        <w:rPr>
          <w:rFonts w:cs="Arial"/>
          <w:color w:val="222222"/>
          <w:shd w:val="clear" w:color="auto" w:fill="FFFFFF"/>
        </w:rPr>
        <w:t xml:space="preserve">zúčastnili: JUDr. Zuzana </w:t>
      </w:r>
      <w:proofErr w:type="spellStart"/>
      <w:r w:rsidRPr="005B2D12">
        <w:rPr>
          <w:rFonts w:cs="Arial"/>
          <w:color w:val="222222"/>
          <w:shd w:val="clear" w:color="auto" w:fill="FFFFFF"/>
        </w:rPr>
        <w:t>Stavrovská</w:t>
      </w:r>
      <w:proofErr w:type="spellEnd"/>
      <w:r w:rsidR="0093554B">
        <w:rPr>
          <w:rFonts w:cs="Arial"/>
          <w:color w:val="222222"/>
          <w:shd w:val="clear" w:color="auto" w:fill="FFFFFF"/>
        </w:rPr>
        <w:t xml:space="preserve"> a </w:t>
      </w:r>
      <w:r w:rsidRPr="005B2D12">
        <w:rPr>
          <w:rFonts w:cs="Arial"/>
          <w:color w:val="222222"/>
          <w:shd w:val="clear" w:color="auto" w:fill="FFFFFF"/>
        </w:rPr>
        <w:t xml:space="preserve">Katarína </w:t>
      </w:r>
      <w:proofErr w:type="spellStart"/>
      <w:r w:rsidRPr="005B2D12">
        <w:rPr>
          <w:rFonts w:cs="Arial"/>
          <w:color w:val="222222"/>
          <w:shd w:val="clear" w:color="auto" w:fill="FFFFFF"/>
        </w:rPr>
        <w:t>Kohylová</w:t>
      </w:r>
      <w:proofErr w:type="spellEnd"/>
      <w:r w:rsidRPr="005B2D12">
        <w:rPr>
          <w:rFonts w:cs="Arial"/>
          <w:color w:val="222222"/>
          <w:shd w:val="clear" w:color="auto" w:fill="FFFFFF"/>
        </w:rPr>
        <w:t>, LL.M.</w:t>
      </w:r>
    </w:p>
    <w:p w14:paraId="74FAFF25" w14:textId="77777777" w:rsidR="00E77FD6" w:rsidRPr="005B2D12" w:rsidRDefault="00E77FD6" w:rsidP="00F27FDC">
      <w:pPr>
        <w:rPr>
          <w:rFonts w:cs="Arial"/>
        </w:rPr>
      </w:pPr>
    </w:p>
    <w:p w14:paraId="5C1B237A" w14:textId="59584D81" w:rsidR="00E77FD6" w:rsidRPr="005B2D12" w:rsidRDefault="00E77FD6" w:rsidP="00F27FDC">
      <w:pPr>
        <w:rPr>
          <w:rFonts w:cs="Arial"/>
        </w:rPr>
      </w:pPr>
      <w:r w:rsidRPr="005B2D12">
        <w:rPr>
          <w:rFonts w:cs="Arial"/>
          <w:color w:val="222222"/>
          <w:shd w:val="clear" w:color="auto" w:fill="FFFFFF"/>
        </w:rPr>
        <w:t xml:space="preserve">Na </w:t>
      </w:r>
      <w:proofErr w:type="spellStart"/>
      <w:r w:rsidRPr="005B2D12">
        <w:rPr>
          <w:rFonts w:cs="Arial"/>
          <w:color w:val="222222"/>
          <w:shd w:val="clear" w:color="auto" w:fill="FFFFFF"/>
        </w:rPr>
        <w:t>stretnutíe</w:t>
      </w:r>
      <w:proofErr w:type="spellEnd"/>
      <w:r w:rsidRPr="005B2D12">
        <w:rPr>
          <w:rFonts w:cs="Arial"/>
          <w:color w:val="222222"/>
          <w:shd w:val="clear" w:color="auto" w:fill="FFFFFF"/>
        </w:rPr>
        <w:t xml:space="preserve"> sme</w:t>
      </w:r>
      <w:r w:rsidR="000E31F7">
        <w:rPr>
          <w:rFonts w:cs="Arial"/>
          <w:color w:val="222222"/>
          <w:shd w:val="clear" w:color="auto" w:fill="FFFFFF"/>
        </w:rPr>
        <w:t xml:space="preserve"> sa </w:t>
      </w:r>
      <w:r w:rsidRPr="005B2D12">
        <w:rPr>
          <w:rFonts w:cs="Arial"/>
          <w:color w:val="222222"/>
          <w:shd w:val="clear" w:color="auto" w:fill="FFFFFF"/>
        </w:rPr>
        <w:t>zamerali</w:t>
      </w:r>
      <w:r w:rsidR="00A4335F">
        <w:rPr>
          <w:rFonts w:cs="Arial"/>
          <w:color w:val="222222"/>
          <w:shd w:val="clear" w:color="auto" w:fill="FFFFFF"/>
        </w:rPr>
        <w:t xml:space="preserve"> na </w:t>
      </w:r>
      <w:r w:rsidRPr="005B2D12">
        <w:rPr>
          <w:rFonts w:cs="Arial"/>
          <w:color w:val="222222"/>
          <w:shd w:val="clear" w:color="auto" w:fill="FFFFFF"/>
        </w:rPr>
        <w:t>novelu Zákona</w:t>
      </w:r>
      <w:r w:rsidR="00433AF2">
        <w:rPr>
          <w:rFonts w:cs="Arial"/>
          <w:color w:val="222222"/>
          <w:shd w:val="clear" w:color="auto" w:fill="FFFFFF"/>
        </w:rPr>
        <w:t xml:space="preserve"> č. </w:t>
      </w:r>
      <w:r w:rsidRPr="005B2D12">
        <w:rPr>
          <w:rFonts w:cs="Arial"/>
          <w:color w:val="222222"/>
          <w:shd w:val="clear" w:color="auto" w:fill="FFFFFF"/>
        </w:rPr>
        <w:t xml:space="preserve">576/2004 </w:t>
      </w:r>
      <w:r w:rsidR="00433AF2">
        <w:rPr>
          <w:rFonts w:cs="Arial"/>
          <w:color w:val="222222"/>
          <w:shd w:val="clear" w:color="auto" w:fill="FFFFFF"/>
        </w:rPr>
        <w:t>Z. z.</w:t>
      </w:r>
      <w:r w:rsidR="00A4335F">
        <w:rPr>
          <w:rFonts w:cs="Arial"/>
          <w:color w:val="222222"/>
          <w:shd w:val="clear" w:color="auto" w:fill="FFFFFF"/>
        </w:rPr>
        <w:t xml:space="preserve"> o </w:t>
      </w:r>
      <w:r w:rsidRPr="005B2D12">
        <w:rPr>
          <w:rFonts w:cs="Arial"/>
          <w:color w:val="222222"/>
          <w:shd w:val="clear" w:color="auto" w:fill="FFFFFF"/>
        </w:rPr>
        <w:t>zdravotnej starostlivosti – týkajúcu</w:t>
      </w:r>
      <w:r w:rsidR="000E31F7">
        <w:rPr>
          <w:rFonts w:cs="Arial"/>
          <w:color w:val="222222"/>
          <w:shd w:val="clear" w:color="auto" w:fill="FFFFFF"/>
        </w:rPr>
        <w:t xml:space="preserve"> sa </w:t>
      </w:r>
      <w:r w:rsidRPr="005B2D12">
        <w:rPr>
          <w:rFonts w:cs="Arial"/>
          <w:b/>
          <w:bCs/>
          <w:color w:val="222222"/>
          <w:shd w:val="clear" w:color="auto" w:fill="FFFFFF"/>
        </w:rPr>
        <w:t>zákonného riešenia obmedzovacích prostriedkov</w:t>
      </w:r>
      <w:r w:rsidRPr="005B2D12">
        <w:rPr>
          <w:rFonts w:cs="Arial"/>
          <w:color w:val="222222"/>
          <w:shd w:val="clear" w:color="auto" w:fill="FFFFFF"/>
        </w:rPr>
        <w:t>, pretože doteraz je táto téma riešená iba</w:t>
      </w:r>
      <w:r w:rsidR="000E31F7">
        <w:rPr>
          <w:rFonts w:cs="Arial"/>
          <w:color w:val="222222"/>
          <w:shd w:val="clear" w:color="auto" w:fill="FFFFFF"/>
        </w:rPr>
        <w:t xml:space="preserve"> v </w:t>
      </w:r>
      <w:r w:rsidRPr="005B2D12">
        <w:rPr>
          <w:rFonts w:cs="Arial"/>
          <w:color w:val="222222"/>
          <w:shd w:val="clear" w:color="auto" w:fill="FFFFFF"/>
        </w:rPr>
        <w:t xml:space="preserve">odbornom usmernení Ministerstva zdravotníctva </w:t>
      </w:r>
      <w:r w:rsidRPr="005B2D12">
        <w:rPr>
          <w:rFonts w:cs="Arial"/>
        </w:rPr>
        <w:t>Slovenskej republiky</w:t>
      </w:r>
      <w:r w:rsidRPr="005B2D12">
        <w:rPr>
          <w:rStyle w:val="Odkaznapoznmkupodiarou"/>
          <w:rFonts w:cs="Arial"/>
          <w:color w:val="000000"/>
        </w:rPr>
        <w:footnoteReference w:id="148"/>
      </w:r>
      <w:r w:rsidRPr="005B2D12">
        <w:rPr>
          <w:rFonts w:cs="Arial"/>
          <w:color w:val="222222"/>
          <w:shd w:val="clear" w:color="auto" w:fill="FFFFFF"/>
        </w:rPr>
        <w:t>.</w:t>
      </w:r>
      <w:r w:rsidR="00A4335F">
        <w:rPr>
          <w:rFonts w:cs="Arial"/>
          <w:color w:val="222222"/>
          <w:shd w:val="clear" w:color="auto" w:fill="FFFFFF"/>
        </w:rPr>
        <w:t xml:space="preserve"> Na </w:t>
      </w:r>
      <w:r w:rsidRPr="005B2D12">
        <w:rPr>
          <w:rFonts w:cs="Arial"/>
        </w:rPr>
        <w:t>základe informácií</w:t>
      </w:r>
      <w:r w:rsidR="00C8556F">
        <w:rPr>
          <w:rFonts w:cs="Arial"/>
        </w:rPr>
        <w:t xml:space="preserve"> z </w:t>
      </w:r>
      <w:r w:rsidRPr="005B2D12">
        <w:rPr>
          <w:rFonts w:cs="Arial"/>
        </w:rPr>
        <w:t>vykonaného monitoringu psychiatrických zariadení, ako</w:t>
      </w:r>
      <w:r w:rsidR="0093554B">
        <w:rPr>
          <w:rFonts w:cs="Arial"/>
        </w:rPr>
        <w:t xml:space="preserve"> aj</w:t>
      </w:r>
      <w:r w:rsidR="00C8556F">
        <w:rPr>
          <w:rFonts w:cs="Arial"/>
        </w:rPr>
        <w:t xml:space="preserve"> z </w:t>
      </w:r>
      <w:r w:rsidRPr="005B2D12">
        <w:rPr>
          <w:rFonts w:cs="Arial"/>
        </w:rPr>
        <w:t>dotazníka zaslaného všetkým psychiatrickým zariadeniam</w:t>
      </w:r>
      <w:r w:rsidR="000E31F7">
        <w:rPr>
          <w:rFonts w:cs="Arial"/>
        </w:rPr>
        <w:t xml:space="preserve"> v </w:t>
      </w:r>
      <w:r w:rsidRPr="005B2D12">
        <w:rPr>
          <w:rFonts w:cs="Arial"/>
        </w:rPr>
        <w:t>Slovenskej republike odporúčame Ministerstvu zdravotníctva Slovenskej republiky prijať nasledujúce opatrenia</w:t>
      </w:r>
      <w:r w:rsidR="00A4335F">
        <w:rPr>
          <w:rFonts w:cs="Arial"/>
        </w:rPr>
        <w:t xml:space="preserve"> s </w:t>
      </w:r>
      <w:r w:rsidRPr="005B2D12">
        <w:rPr>
          <w:rFonts w:cs="Arial"/>
        </w:rPr>
        <w:t>termínom plnenia priebežne:</w:t>
      </w:r>
    </w:p>
    <w:p w14:paraId="0FC11B76" w14:textId="600673D5"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Prijať potrebné opatrenia</w:t>
      </w:r>
      <w:r w:rsidR="0093554B">
        <w:rPr>
          <w:rFonts w:ascii="Arial" w:hAnsi="Arial" w:cs="Arial"/>
          <w:color w:val="000000"/>
          <w:lang w:val="sk-SK"/>
        </w:rPr>
        <w:t xml:space="preserve"> k </w:t>
      </w:r>
      <w:r w:rsidRPr="005B2D12">
        <w:rPr>
          <w:rFonts w:ascii="Arial" w:hAnsi="Arial" w:cs="Arial"/>
          <w:color w:val="000000"/>
          <w:lang w:val="sk-SK"/>
        </w:rPr>
        <w:t>zabezpečeniu dostatočného počtu odborného personálu, či už prijatím novej stratégie, ktorá bude zahŕňať motiváciu zamestnancov,</w:t>
      </w:r>
      <w:r w:rsidR="00A4335F">
        <w:rPr>
          <w:rFonts w:ascii="Arial" w:hAnsi="Arial" w:cs="Arial"/>
          <w:color w:val="000000"/>
          <w:lang w:val="sk-SK"/>
        </w:rPr>
        <w:t xml:space="preserve"> od </w:t>
      </w:r>
      <w:r w:rsidRPr="005B2D12">
        <w:rPr>
          <w:rFonts w:ascii="Arial" w:hAnsi="Arial" w:cs="Arial"/>
          <w:color w:val="000000"/>
          <w:lang w:val="sk-SK"/>
        </w:rPr>
        <w:t>vhodného pracovného prostredia, vzdelávania až po adekvátne finančné ohodnotenie. </w:t>
      </w:r>
    </w:p>
    <w:p w14:paraId="7E473263" w14:textId="2E83479D"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Vytvoriť program kontinuálneho vzdelávania všetkých zamestnancov psychiatrických zariadení</w:t>
      </w:r>
      <w:r w:rsidR="000E31F7">
        <w:rPr>
          <w:rFonts w:ascii="Arial" w:hAnsi="Arial" w:cs="Arial"/>
          <w:color w:val="000000"/>
          <w:lang w:val="sk-SK"/>
        </w:rPr>
        <w:t xml:space="preserve"> v </w:t>
      </w:r>
      <w:r w:rsidRPr="005B2D12">
        <w:rPr>
          <w:rFonts w:ascii="Arial" w:hAnsi="Arial" w:cs="Arial"/>
          <w:color w:val="000000"/>
          <w:lang w:val="sk-SK"/>
        </w:rPr>
        <w:t>oblasti ľudských práv</w:t>
      </w:r>
      <w:r w:rsidR="0093554B">
        <w:rPr>
          <w:rFonts w:ascii="Arial" w:hAnsi="Arial" w:cs="Arial"/>
          <w:color w:val="000000"/>
          <w:lang w:val="sk-SK"/>
        </w:rPr>
        <w:t xml:space="preserve"> a </w:t>
      </w:r>
      <w:r w:rsidRPr="005B2D12">
        <w:rPr>
          <w:rFonts w:ascii="Arial" w:hAnsi="Arial" w:cs="Arial"/>
          <w:color w:val="000000"/>
          <w:lang w:val="sk-SK"/>
        </w:rPr>
        <w:t>slobôd, ako</w:t>
      </w:r>
      <w:r w:rsidR="0093554B">
        <w:rPr>
          <w:rFonts w:ascii="Arial" w:hAnsi="Arial" w:cs="Arial"/>
          <w:color w:val="000000"/>
          <w:lang w:val="sk-SK"/>
        </w:rPr>
        <w:t xml:space="preserve"> aj </w:t>
      </w:r>
      <w:r w:rsidRPr="005B2D12">
        <w:rPr>
          <w:rFonts w:ascii="Arial" w:hAnsi="Arial" w:cs="Arial"/>
          <w:color w:val="000000"/>
          <w:lang w:val="sk-SK"/>
        </w:rPr>
        <w:t>Dohovoru</w:t>
      </w:r>
      <w:r w:rsidR="00A4335F">
        <w:rPr>
          <w:rFonts w:ascii="Arial" w:hAnsi="Arial" w:cs="Arial"/>
          <w:color w:val="000000"/>
          <w:lang w:val="sk-SK"/>
        </w:rPr>
        <w:t xml:space="preserve"> o </w:t>
      </w:r>
      <w:r w:rsidRPr="005B2D12">
        <w:rPr>
          <w:rFonts w:ascii="Arial" w:hAnsi="Arial" w:cs="Arial"/>
          <w:color w:val="000000"/>
          <w:lang w:val="sk-SK"/>
        </w:rPr>
        <w:t>právach osôb</w:t>
      </w:r>
      <w:r w:rsidR="000E31F7">
        <w:rPr>
          <w:rFonts w:ascii="Arial" w:hAnsi="Arial" w:cs="Arial"/>
          <w:color w:val="000000"/>
          <w:lang w:val="sk-SK"/>
        </w:rPr>
        <w:t xml:space="preserve"> so </w:t>
      </w:r>
      <w:r w:rsidRPr="005B2D12">
        <w:rPr>
          <w:rFonts w:ascii="Arial" w:hAnsi="Arial" w:cs="Arial"/>
          <w:color w:val="000000"/>
          <w:lang w:val="sk-SK"/>
        </w:rPr>
        <w:t>zdravotným postihnutím.</w:t>
      </w:r>
    </w:p>
    <w:p w14:paraId="0C650CD5" w14:textId="42B7E633"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Vyčleniť finančné prostriedky</w:t>
      </w:r>
      <w:r w:rsidR="000E31F7">
        <w:rPr>
          <w:rFonts w:ascii="Arial" w:hAnsi="Arial" w:cs="Arial"/>
          <w:color w:val="000000"/>
          <w:lang w:val="sk-SK"/>
        </w:rPr>
        <w:t xml:space="preserve"> pre </w:t>
      </w:r>
      <w:r w:rsidRPr="005B2D12">
        <w:rPr>
          <w:rFonts w:ascii="Arial" w:hAnsi="Arial" w:cs="Arial"/>
          <w:color w:val="000000"/>
          <w:lang w:val="sk-SK"/>
        </w:rPr>
        <w:t>psychiatrické zariadenia</w:t>
      </w:r>
      <w:r w:rsidR="00A4335F">
        <w:rPr>
          <w:rFonts w:ascii="Arial" w:hAnsi="Arial" w:cs="Arial"/>
          <w:color w:val="000000"/>
          <w:lang w:val="sk-SK"/>
        </w:rPr>
        <w:t xml:space="preserve"> s </w:t>
      </w:r>
      <w:r w:rsidRPr="005B2D12">
        <w:rPr>
          <w:rFonts w:ascii="Arial" w:hAnsi="Arial" w:cs="Arial"/>
          <w:color w:val="000000"/>
          <w:lang w:val="sk-SK"/>
        </w:rPr>
        <w:t>cieľom rekonštrukcie budov, zníženia kapacít jednotlivých izieb, zabezpečenia bezbariérovosti.</w:t>
      </w:r>
    </w:p>
    <w:p w14:paraId="1BAA0D70" w14:textId="428E36D0"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Navrhnúť systém kontroly týkajúci</w:t>
      </w:r>
      <w:r w:rsidR="000E31F7">
        <w:rPr>
          <w:rFonts w:ascii="Arial" w:hAnsi="Arial" w:cs="Arial"/>
          <w:color w:val="000000"/>
          <w:lang w:val="sk-SK"/>
        </w:rPr>
        <w:t xml:space="preserve"> sa </w:t>
      </w:r>
      <w:r w:rsidRPr="005B2D12">
        <w:rPr>
          <w:rFonts w:ascii="Arial" w:hAnsi="Arial" w:cs="Arial"/>
          <w:color w:val="000000"/>
          <w:lang w:val="sk-SK"/>
        </w:rPr>
        <w:t>nedobrovoľnej hospitalizácie</w:t>
      </w:r>
      <w:r w:rsidR="0093554B">
        <w:rPr>
          <w:rFonts w:ascii="Arial" w:hAnsi="Arial" w:cs="Arial"/>
          <w:color w:val="000000"/>
          <w:lang w:val="sk-SK"/>
        </w:rPr>
        <w:t xml:space="preserve"> a </w:t>
      </w:r>
      <w:r w:rsidRPr="005B2D12">
        <w:rPr>
          <w:rFonts w:ascii="Arial" w:hAnsi="Arial" w:cs="Arial"/>
          <w:color w:val="000000"/>
          <w:lang w:val="sk-SK"/>
        </w:rPr>
        <w:t>nedobrovoľnej liečby pacientov. Všetky úkony týkajúce</w:t>
      </w:r>
      <w:r w:rsidR="000E31F7">
        <w:rPr>
          <w:rFonts w:ascii="Arial" w:hAnsi="Arial" w:cs="Arial"/>
          <w:color w:val="000000"/>
          <w:lang w:val="sk-SK"/>
        </w:rPr>
        <w:t xml:space="preserve"> sa </w:t>
      </w:r>
      <w:r w:rsidRPr="005B2D12">
        <w:rPr>
          <w:rFonts w:ascii="Arial" w:hAnsi="Arial" w:cs="Arial"/>
          <w:color w:val="000000"/>
          <w:lang w:val="sk-SK"/>
        </w:rPr>
        <w:t>osôb</w:t>
      </w:r>
      <w:r w:rsidR="000E31F7">
        <w:rPr>
          <w:rFonts w:ascii="Arial" w:hAnsi="Arial" w:cs="Arial"/>
          <w:color w:val="000000"/>
          <w:lang w:val="sk-SK"/>
        </w:rPr>
        <w:t xml:space="preserve"> so </w:t>
      </w:r>
      <w:r w:rsidRPr="005B2D12">
        <w:rPr>
          <w:rFonts w:ascii="Arial" w:hAnsi="Arial" w:cs="Arial"/>
          <w:color w:val="000000"/>
          <w:lang w:val="sk-SK"/>
        </w:rPr>
        <w:t>zdravotným postihnutím musia byť poskytované</w:t>
      </w:r>
      <w:r w:rsidR="000E31F7">
        <w:rPr>
          <w:rFonts w:ascii="Arial" w:hAnsi="Arial" w:cs="Arial"/>
          <w:color w:val="000000"/>
          <w:lang w:val="sk-SK"/>
        </w:rPr>
        <w:t xml:space="preserve"> v </w:t>
      </w:r>
      <w:r w:rsidRPr="005B2D12">
        <w:rPr>
          <w:rFonts w:ascii="Arial" w:hAnsi="Arial" w:cs="Arial"/>
          <w:color w:val="000000"/>
          <w:lang w:val="sk-SK"/>
        </w:rPr>
        <w:t>súlade</w:t>
      </w:r>
      <w:r w:rsidR="00A4335F">
        <w:rPr>
          <w:rFonts w:ascii="Arial" w:hAnsi="Arial" w:cs="Arial"/>
          <w:color w:val="000000"/>
          <w:lang w:val="sk-SK"/>
        </w:rPr>
        <w:t xml:space="preserve"> s </w:t>
      </w:r>
      <w:r w:rsidRPr="005B2D12">
        <w:rPr>
          <w:rFonts w:ascii="Arial" w:hAnsi="Arial" w:cs="Arial"/>
          <w:color w:val="000000"/>
          <w:lang w:val="sk-SK"/>
        </w:rPr>
        <w:t>Dohovorom</w:t>
      </w:r>
      <w:r w:rsidR="00A4335F">
        <w:rPr>
          <w:rFonts w:ascii="Arial" w:hAnsi="Arial" w:cs="Arial"/>
          <w:color w:val="000000"/>
          <w:lang w:val="sk-SK"/>
        </w:rPr>
        <w:t xml:space="preserve"> o </w:t>
      </w:r>
      <w:r w:rsidRPr="005B2D12">
        <w:rPr>
          <w:rFonts w:ascii="Arial" w:hAnsi="Arial" w:cs="Arial"/>
          <w:color w:val="000000"/>
          <w:lang w:val="sk-SK"/>
        </w:rPr>
        <w:t>právach osôb</w:t>
      </w:r>
      <w:r w:rsidR="000E31F7">
        <w:rPr>
          <w:rFonts w:ascii="Arial" w:hAnsi="Arial" w:cs="Arial"/>
          <w:color w:val="000000"/>
          <w:lang w:val="sk-SK"/>
        </w:rPr>
        <w:t xml:space="preserve"> so </w:t>
      </w:r>
      <w:r w:rsidRPr="005B2D12">
        <w:rPr>
          <w:rFonts w:ascii="Arial" w:hAnsi="Arial" w:cs="Arial"/>
          <w:color w:val="000000"/>
          <w:lang w:val="sk-SK"/>
        </w:rPr>
        <w:t>zdravotným postihnutím.</w:t>
      </w:r>
    </w:p>
    <w:p w14:paraId="65D25528" w14:textId="3C80CEAF"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Vypracovať jednotnú stratégiu</w:t>
      </w:r>
      <w:r w:rsidR="0093554B">
        <w:rPr>
          <w:rFonts w:ascii="Arial" w:hAnsi="Arial" w:cs="Arial"/>
          <w:color w:val="000000"/>
          <w:lang w:val="sk-SK"/>
        </w:rPr>
        <w:t xml:space="preserve"> a </w:t>
      </w:r>
      <w:r w:rsidRPr="005B2D12">
        <w:rPr>
          <w:rFonts w:ascii="Arial" w:hAnsi="Arial" w:cs="Arial"/>
          <w:color w:val="000000"/>
          <w:lang w:val="sk-SK"/>
        </w:rPr>
        <w:t>jednotný postup</w:t>
      </w:r>
      <w:r w:rsidR="000E31F7">
        <w:rPr>
          <w:rFonts w:ascii="Arial" w:hAnsi="Arial" w:cs="Arial"/>
          <w:color w:val="000000"/>
          <w:lang w:val="sk-SK"/>
        </w:rPr>
        <w:t xml:space="preserve"> pre </w:t>
      </w:r>
      <w:r w:rsidRPr="005B2D12">
        <w:rPr>
          <w:rFonts w:ascii="Arial" w:hAnsi="Arial" w:cs="Arial"/>
          <w:color w:val="000000"/>
          <w:lang w:val="sk-SK"/>
        </w:rPr>
        <w:t>používanie obmedzovacích prostriedkov ukotvenú zákonom.</w:t>
      </w:r>
    </w:p>
    <w:p w14:paraId="5119C6B5" w14:textId="4E309A36"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Prijať stratégiu</w:t>
      </w:r>
      <w:r w:rsidR="00A4335F">
        <w:rPr>
          <w:rFonts w:ascii="Arial" w:hAnsi="Arial" w:cs="Arial"/>
          <w:color w:val="000000"/>
          <w:lang w:val="sk-SK"/>
        </w:rPr>
        <w:t xml:space="preserve"> na </w:t>
      </w:r>
      <w:r w:rsidRPr="005B2D12">
        <w:rPr>
          <w:rFonts w:ascii="Arial" w:hAnsi="Arial" w:cs="Arial"/>
          <w:color w:val="000000"/>
          <w:lang w:val="sk-SK"/>
        </w:rPr>
        <w:t>odstránenie klietkových</w:t>
      </w:r>
      <w:r w:rsidR="0093554B">
        <w:rPr>
          <w:rFonts w:ascii="Arial" w:hAnsi="Arial" w:cs="Arial"/>
          <w:color w:val="000000"/>
          <w:lang w:val="sk-SK"/>
        </w:rPr>
        <w:t xml:space="preserve"> a </w:t>
      </w:r>
      <w:r w:rsidRPr="005B2D12">
        <w:rPr>
          <w:rFonts w:ascii="Arial" w:hAnsi="Arial" w:cs="Arial"/>
          <w:color w:val="000000"/>
          <w:lang w:val="sk-SK"/>
        </w:rPr>
        <w:t>sieťových postelí</w:t>
      </w:r>
      <w:r w:rsidR="000E31F7">
        <w:rPr>
          <w:rFonts w:ascii="Arial" w:hAnsi="Arial" w:cs="Arial"/>
          <w:color w:val="000000"/>
          <w:lang w:val="sk-SK"/>
        </w:rPr>
        <w:t xml:space="preserve"> vo </w:t>
      </w:r>
      <w:r w:rsidRPr="005B2D12">
        <w:rPr>
          <w:rFonts w:ascii="Arial" w:hAnsi="Arial" w:cs="Arial"/>
          <w:color w:val="000000"/>
          <w:lang w:val="sk-SK"/>
        </w:rPr>
        <w:t>všetkých psychiatrických zariadeniach.</w:t>
      </w:r>
    </w:p>
    <w:p w14:paraId="64E8EC29" w14:textId="49A9D9E9"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Zaviesť elektronickú registráciu obmedzovacích prostriedkov</w:t>
      </w:r>
      <w:r w:rsidR="0093554B">
        <w:rPr>
          <w:rFonts w:ascii="Arial" w:hAnsi="Arial" w:cs="Arial"/>
          <w:color w:val="000000"/>
          <w:lang w:val="sk-SK"/>
        </w:rPr>
        <w:t xml:space="preserve"> a </w:t>
      </w:r>
      <w:r w:rsidRPr="005B2D12">
        <w:rPr>
          <w:rFonts w:ascii="Arial" w:hAnsi="Arial" w:cs="Arial"/>
          <w:color w:val="000000"/>
          <w:lang w:val="sk-SK"/>
        </w:rPr>
        <w:t>povinnosť zariadenia oznamovať ich používanie Ministerstvu zdravotníctva</w:t>
      </w:r>
      <w:r w:rsidR="00C8556F">
        <w:rPr>
          <w:rFonts w:ascii="Arial" w:hAnsi="Arial" w:cs="Arial"/>
          <w:color w:val="000000"/>
          <w:lang w:val="sk-SK"/>
        </w:rPr>
        <w:t> SR</w:t>
      </w:r>
      <w:r w:rsidRPr="005B2D12">
        <w:rPr>
          <w:rFonts w:ascii="Arial" w:hAnsi="Arial" w:cs="Arial"/>
          <w:color w:val="000000"/>
          <w:lang w:val="sk-SK"/>
        </w:rPr>
        <w:t>.</w:t>
      </w:r>
      <w:r w:rsidR="00A4335F">
        <w:rPr>
          <w:rFonts w:ascii="Arial" w:hAnsi="Arial" w:cs="Arial"/>
          <w:color w:val="000000"/>
          <w:lang w:val="sk-SK"/>
        </w:rPr>
        <w:t xml:space="preserve"> Na </w:t>
      </w:r>
      <w:r w:rsidRPr="005B2D12">
        <w:rPr>
          <w:rFonts w:ascii="Arial" w:hAnsi="Arial" w:cs="Arial"/>
          <w:color w:val="000000"/>
          <w:lang w:val="sk-SK"/>
        </w:rPr>
        <w:t>základe hlásení</w:t>
      </w:r>
      <w:r w:rsidR="00A4335F">
        <w:rPr>
          <w:rFonts w:ascii="Arial" w:hAnsi="Arial" w:cs="Arial"/>
          <w:color w:val="000000"/>
          <w:lang w:val="sk-SK"/>
        </w:rPr>
        <w:t xml:space="preserve"> o </w:t>
      </w:r>
      <w:r w:rsidRPr="005B2D12">
        <w:rPr>
          <w:rFonts w:ascii="Arial" w:hAnsi="Arial" w:cs="Arial"/>
          <w:color w:val="000000"/>
          <w:lang w:val="sk-SK"/>
        </w:rPr>
        <w:t>obmedzovacích prostriedkoch získať štatistiku ich používania</w:t>
      </w:r>
      <w:r w:rsidR="00A4335F">
        <w:rPr>
          <w:rFonts w:ascii="Arial" w:hAnsi="Arial" w:cs="Arial"/>
          <w:color w:val="000000"/>
          <w:lang w:val="sk-SK"/>
        </w:rPr>
        <w:t xml:space="preserve"> s </w:t>
      </w:r>
      <w:r w:rsidRPr="005B2D12">
        <w:rPr>
          <w:rFonts w:ascii="Arial" w:hAnsi="Arial" w:cs="Arial"/>
          <w:color w:val="000000"/>
          <w:lang w:val="sk-SK"/>
        </w:rPr>
        <w:t>cieľom prijať opatrenia</w:t>
      </w:r>
      <w:r w:rsidR="0093554B">
        <w:rPr>
          <w:rFonts w:ascii="Arial" w:hAnsi="Arial" w:cs="Arial"/>
          <w:color w:val="000000"/>
          <w:lang w:val="sk-SK"/>
        </w:rPr>
        <w:t xml:space="preserve"> k </w:t>
      </w:r>
      <w:r w:rsidRPr="005B2D12">
        <w:rPr>
          <w:rFonts w:ascii="Arial" w:hAnsi="Arial" w:cs="Arial"/>
          <w:color w:val="000000"/>
          <w:lang w:val="sk-SK"/>
        </w:rPr>
        <w:t>ich nadmernému používaniu.</w:t>
      </w:r>
    </w:p>
    <w:p w14:paraId="56B8DC00" w14:textId="6656BACA"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Na základe hlásení</w:t>
      </w:r>
      <w:r w:rsidR="00A4335F">
        <w:rPr>
          <w:rFonts w:ascii="Arial" w:hAnsi="Arial" w:cs="Arial"/>
          <w:color w:val="000000"/>
          <w:lang w:val="sk-SK"/>
        </w:rPr>
        <w:t xml:space="preserve"> o </w:t>
      </w:r>
      <w:r w:rsidRPr="005B2D12">
        <w:rPr>
          <w:rFonts w:ascii="Arial" w:hAnsi="Arial" w:cs="Arial"/>
          <w:color w:val="000000"/>
          <w:lang w:val="sk-SK"/>
        </w:rPr>
        <w:t>používaní obmedzovacích prostriedkov získať štatistiku ich používania</w:t>
      </w:r>
      <w:r w:rsidR="00A4335F">
        <w:rPr>
          <w:rFonts w:ascii="Arial" w:hAnsi="Arial" w:cs="Arial"/>
          <w:color w:val="000000"/>
          <w:lang w:val="sk-SK"/>
        </w:rPr>
        <w:t xml:space="preserve"> s </w:t>
      </w:r>
      <w:r w:rsidRPr="005B2D12">
        <w:rPr>
          <w:rFonts w:ascii="Arial" w:hAnsi="Arial" w:cs="Arial"/>
          <w:color w:val="000000"/>
          <w:lang w:val="sk-SK"/>
        </w:rPr>
        <w:t>cieľom vypracovať stratégiu používania obmedzovacích prostriedkov</w:t>
      </w:r>
      <w:r w:rsidR="0093554B">
        <w:rPr>
          <w:rFonts w:ascii="Arial" w:hAnsi="Arial" w:cs="Arial"/>
          <w:color w:val="000000"/>
          <w:lang w:val="sk-SK"/>
        </w:rPr>
        <w:t xml:space="preserve"> a </w:t>
      </w:r>
      <w:r w:rsidRPr="005B2D12">
        <w:rPr>
          <w:rFonts w:ascii="Arial" w:hAnsi="Arial" w:cs="Arial"/>
          <w:color w:val="000000"/>
          <w:lang w:val="sk-SK"/>
        </w:rPr>
        <w:t>prijať opatrenia</w:t>
      </w:r>
      <w:r w:rsidR="0093554B">
        <w:rPr>
          <w:rFonts w:ascii="Arial" w:hAnsi="Arial" w:cs="Arial"/>
          <w:color w:val="000000"/>
          <w:lang w:val="sk-SK"/>
        </w:rPr>
        <w:t xml:space="preserve"> k </w:t>
      </w:r>
      <w:r w:rsidRPr="005B2D12">
        <w:rPr>
          <w:rFonts w:ascii="Arial" w:hAnsi="Arial" w:cs="Arial"/>
          <w:color w:val="000000"/>
          <w:lang w:val="sk-SK"/>
        </w:rPr>
        <w:t>zamedzeniu ich nadmerného používania. Tieto informácie by mali byť</w:t>
      </w:r>
      <w:r w:rsidR="0093554B">
        <w:rPr>
          <w:rFonts w:ascii="Arial" w:hAnsi="Arial" w:cs="Arial"/>
          <w:color w:val="000000"/>
          <w:lang w:val="sk-SK"/>
        </w:rPr>
        <w:t xml:space="preserve"> k </w:t>
      </w:r>
      <w:r w:rsidRPr="005B2D12">
        <w:rPr>
          <w:rFonts w:ascii="Arial" w:hAnsi="Arial" w:cs="Arial"/>
          <w:color w:val="000000"/>
          <w:lang w:val="sk-SK"/>
        </w:rPr>
        <w:t>dispozícii nezávislým orgánom</w:t>
      </w:r>
      <w:r w:rsidR="0093554B">
        <w:rPr>
          <w:rFonts w:ascii="Arial" w:hAnsi="Arial" w:cs="Arial"/>
          <w:color w:val="000000"/>
          <w:lang w:val="sk-SK"/>
        </w:rPr>
        <w:t xml:space="preserve"> a </w:t>
      </w:r>
      <w:r w:rsidRPr="005B2D12">
        <w:rPr>
          <w:rFonts w:ascii="Arial" w:hAnsi="Arial" w:cs="Arial"/>
          <w:color w:val="000000"/>
          <w:lang w:val="sk-SK"/>
        </w:rPr>
        <w:t>verejnosti, ak</w:t>
      </w:r>
      <w:r w:rsidR="00A4335F">
        <w:rPr>
          <w:rFonts w:ascii="Arial" w:hAnsi="Arial" w:cs="Arial"/>
          <w:color w:val="000000"/>
          <w:lang w:val="sk-SK"/>
        </w:rPr>
        <w:t xml:space="preserve"> o </w:t>
      </w:r>
      <w:r w:rsidRPr="005B2D12">
        <w:rPr>
          <w:rFonts w:ascii="Arial" w:hAnsi="Arial" w:cs="Arial"/>
          <w:color w:val="000000"/>
          <w:lang w:val="sk-SK"/>
        </w:rPr>
        <w:t>to požiadajú.</w:t>
      </w:r>
    </w:p>
    <w:p w14:paraId="0CDCD68D" w14:textId="33E00A34"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Zaviesť elektronickú registráciu používania ECT (</w:t>
      </w:r>
      <w:proofErr w:type="spellStart"/>
      <w:r w:rsidRPr="005B2D12">
        <w:rPr>
          <w:rFonts w:ascii="Arial" w:hAnsi="Arial" w:cs="Arial"/>
          <w:color w:val="000000"/>
          <w:lang w:val="sk-SK"/>
        </w:rPr>
        <w:t>elektrokonvulzívnej</w:t>
      </w:r>
      <w:proofErr w:type="spellEnd"/>
      <w:r w:rsidRPr="005B2D12">
        <w:rPr>
          <w:rFonts w:ascii="Arial" w:hAnsi="Arial" w:cs="Arial"/>
          <w:color w:val="000000"/>
          <w:lang w:val="sk-SK"/>
        </w:rPr>
        <w:t xml:space="preserve"> terapie)</w:t>
      </w:r>
      <w:r w:rsidR="0093554B">
        <w:rPr>
          <w:rFonts w:ascii="Arial" w:hAnsi="Arial" w:cs="Arial"/>
          <w:color w:val="000000"/>
          <w:lang w:val="sk-SK"/>
        </w:rPr>
        <w:t xml:space="preserve"> a </w:t>
      </w:r>
      <w:r w:rsidRPr="005B2D12">
        <w:rPr>
          <w:rFonts w:ascii="Arial" w:hAnsi="Arial" w:cs="Arial"/>
          <w:color w:val="000000"/>
          <w:lang w:val="sk-SK"/>
        </w:rPr>
        <w:t>povinnosť zariadenia oznamovať používanie ECT Ministerstvu zdravotníctva</w:t>
      </w:r>
      <w:r w:rsidR="00C8556F">
        <w:rPr>
          <w:rFonts w:ascii="Arial" w:hAnsi="Arial" w:cs="Arial"/>
          <w:color w:val="000000"/>
          <w:lang w:val="sk-SK"/>
        </w:rPr>
        <w:t> SR</w:t>
      </w:r>
      <w:r w:rsidRPr="005B2D12">
        <w:rPr>
          <w:rFonts w:ascii="Arial" w:hAnsi="Arial" w:cs="Arial"/>
          <w:color w:val="000000"/>
          <w:lang w:val="sk-SK"/>
        </w:rPr>
        <w:t>.</w:t>
      </w:r>
      <w:r w:rsidR="00A4335F">
        <w:rPr>
          <w:rFonts w:ascii="Arial" w:hAnsi="Arial" w:cs="Arial"/>
          <w:color w:val="000000"/>
          <w:lang w:val="sk-SK"/>
        </w:rPr>
        <w:t xml:space="preserve"> Na </w:t>
      </w:r>
      <w:r w:rsidRPr="005B2D12">
        <w:rPr>
          <w:rFonts w:ascii="Arial" w:hAnsi="Arial" w:cs="Arial"/>
          <w:color w:val="000000"/>
          <w:lang w:val="sk-SK"/>
        </w:rPr>
        <w:t>základe hlásení</w:t>
      </w:r>
      <w:r w:rsidR="00A4335F">
        <w:rPr>
          <w:rFonts w:ascii="Arial" w:hAnsi="Arial" w:cs="Arial"/>
          <w:color w:val="000000"/>
          <w:lang w:val="sk-SK"/>
        </w:rPr>
        <w:t xml:space="preserve"> o </w:t>
      </w:r>
      <w:r w:rsidRPr="005B2D12">
        <w:rPr>
          <w:rFonts w:ascii="Arial" w:hAnsi="Arial" w:cs="Arial"/>
          <w:color w:val="000000"/>
          <w:lang w:val="sk-SK"/>
        </w:rPr>
        <w:t>používaní ECT získať štatistiku používania</w:t>
      </w:r>
      <w:r w:rsidR="00A4335F">
        <w:rPr>
          <w:rFonts w:ascii="Arial" w:hAnsi="Arial" w:cs="Arial"/>
          <w:color w:val="000000"/>
          <w:lang w:val="sk-SK"/>
        </w:rPr>
        <w:t xml:space="preserve"> s </w:t>
      </w:r>
      <w:r w:rsidRPr="005B2D12">
        <w:rPr>
          <w:rFonts w:ascii="Arial" w:hAnsi="Arial" w:cs="Arial"/>
          <w:color w:val="000000"/>
          <w:lang w:val="sk-SK"/>
        </w:rPr>
        <w:t>cieľom kontroly</w:t>
      </w:r>
      <w:r w:rsidR="0093554B">
        <w:rPr>
          <w:rFonts w:ascii="Arial" w:hAnsi="Arial" w:cs="Arial"/>
          <w:color w:val="000000"/>
          <w:lang w:val="sk-SK"/>
        </w:rPr>
        <w:t xml:space="preserve"> a </w:t>
      </w:r>
      <w:r w:rsidRPr="005B2D12">
        <w:rPr>
          <w:rFonts w:ascii="Arial" w:hAnsi="Arial" w:cs="Arial"/>
          <w:color w:val="000000"/>
          <w:lang w:val="sk-SK"/>
        </w:rPr>
        <w:t>prijatia vhodných opatrení.</w:t>
      </w:r>
    </w:p>
    <w:p w14:paraId="0F1F9DF1" w14:textId="37013CF9" w:rsidR="00E77FD6" w:rsidRPr="005B2D12" w:rsidRDefault="00E77FD6" w:rsidP="00F6409C">
      <w:pPr>
        <w:pStyle w:val="Textbody"/>
        <w:numPr>
          <w:ilvl w:val="0"/>
          <w:numId w:val="105"/>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V súvislosti</w:t>
      </w:r>
      <w:r w:rsidR="00A4335F">
        <w:rPr>
          <w:rFonts w:ascii="Arial" w:hAnsi="Arial" w:cs="Arial"/>
          <w:color w:val="000000"/>
          <w:lang w:val="sk-SK"/>
        </w:rPr>
        <w:t xml:space="preserve"> s </w:t>
      </w:r>
      <w:r w:rsidRPr="005B2D12">
        <w:rPr>
          <w:rFonts w:ascii="Arial" w:hAnsi="Arial" w:cs="Arial"/>
          <w:color w:val="000000"/>
          <w:lang w:val="sk-SK"/>
        </w:rPr>
        <w:t>podozrením</w:t>
      </w:r>
      <w:r w:rsidR="00C8556F">
        <w:rPr>
          <w:rFonts w:ascii="Arial" w:hAnsi="Arial" w:cs="Arial"/>
          <w:color w:val="000000"/>
          <w:lang w:val="sk-SK"/>
        </w:rPr>
        <w:t xml:space="preserve"> zo </w:t>
      </w:r>
      <w:r w:rsidRPr="005B2D12">
        <w:rPr>
          <w:rFonts w:ascii="Arial" w:hAnsi="Arial" w:cs="Arial"/>
          <w:color w:val="000000"/>
          <w:lang w:val="sk-SK"/>
        </w:rPr>
        <w:t>zlého zaobchádzania</w:t>
      </w:r>
      <w:r w:rsidR="000E31F7">
        <w:rPr>
          <w:rFonts w:ascii="Arial" w:hAnsi="Arial" w:cs="Arial"/>
          <w:color w:val="000000"/>
          <w:lang w:val="sk-SK"/>
        </w:rPr>
        <w:t xml:space="preserve"> v </w:t>
      </w:r>
      <w:r w:rsidRPr="005B2D12">
        <w:rPr>
          <w:rFonts w:ascii="Arial" w:hAnsi="Arial" w:cs="Arial"/>
          <w:color w:val="000000"/>
          <w:lang w:val="sk-SK"/>
        </w:rPr>
        <w:t>psychiatrických zariadeniach prijať jednotné postupy</w:t>
      </w:r>
      <w:r w:rsidR="000E31F7">
        <w:rPr>
          <w:rFonts w:ascii="Arial" w:hAnsi="Arial" w:cs="Arial"/>
          <w:color w:val="000000"/>
          <w:lang w:val="sk-SK"/>
        </w:rPr>
        <w:t xml:space="preserve"> v </w:t>
      </w:r>
      <w:r w:rsidRPr="005B2D12">
        <w:rPr>
          <w:rFonts w:ascii="Arial" w:hAnsi="Arial" w:cs="Arial"/>
          <w:color w:val="000000"/>
          <w:lang w:val="sk-SK"/>
        </w:rPr>
        <w:t>oblasti sťažnostného mechanizmu.</w:t>
      </w:r>
    </w:p>
    <w:p w14:paraId="4AFADB4D" w14:textId="77777777" w:rsidR="00E77FD6" w:rsidRPr="005B2D12" w:rsidRDefault="00E77FD6" w:rsidP="00F27FDC">
      <w:pPr>
        <w:rPr>
          <w:rFonts w:cs="Arial"/>
        </w:rPr>
      </w:pPr>
    </w:p>
    <w:p w14:paraId="14BBEE05" w14:textId="2E110927" w:rsidR="00E77FD6" w:rsidRPr="005B2D12" w:rsidRDefault="00E77FD6" w:rsidP="00F27FDC">
      <w:pPr>
        <w:rPr>
          <w:rFonts w:cs="Arial"/>
        </w:rPr>
      </w:pPr>
      <w:r w:rsidRPr="005B2D12">
        <w:rPr>
          <w:rFonts w:cs="Arial"/>
        </w:rPr>
        <w:t>Okrem uvedeného navrhujeme, aby boli</w:t>
      </w:r>
      <w:r w:rsidR="0093554B">
        <w:rPr>
          <w:rFonts w:cs="Arial"/>
        </w:rPr>
        <w:t xml:space="preserve"> do </w:t>
      </w:r>
      <w:r w:rsidRPr="005B2D12">
        <w:rPr>
          <w:rFonts w:cs="Arial"/>
        </w:rPr>
        <w:t>znenia zákona zapracované</w:t>
      </w:r>
      <w:r w:rsidR="0093554B">
        <w:rPr>
          <w:rFonts w:cs="Arial"/>
        </w:rPr>
        <w:t xml:space="preserve"> aj </w:t>
      </w:r>
      <w:r w:rsidRPr="005B2D12">
        <w:rPr>
          <w:rFonts w:cs="Arial"/>
        </w:rPr>
        <w:t>naše nasledujúce opatrenia:</w:t>
      </w:r>
    </w:p>
    <w:p w14:paraId="08A6EF84" w14:textId="18BB61E9" w:rsidR="00E77FD6" w:rsidRPr="005B2D12" w:rsidRDefault="00E77FD6" w:rsidP="00F6409C">
      <w:pPr>
        <w:pStyle w:val="Textbody"/>
        <w:numPr>
          <w:ilvl w:val="0"/>
          <w:numId w:val="106"/>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Prijať potrebné opatrenia</w:t>
      </w:r>
      <w:r w:rsidR="0093554B">
        <w:rPr>
          <w:rFonts w:ascii="Arial" w:hAnsi="Arial" w:cs="Arial"/>
          <w:color w:val="000000"/>
          <w:lang w:val="sk-SK"/>
        </w:rPr>
        <w:t xml:space="preserve"> k </w:t>
      </w:r>
      <w:r w:rsidRPr="005B2D12">
        <w:rPr>
          <w:rFonts w:ascii="Arial" w:hAnsi="Arial" w:cs="Arial"/>
          <w:color w:val="000000"/>
          <w:lang w:val="sk-SK"/>
        </w:rPr>
        <w:t>zabezpečeniu dostatočného počtu odborného personálu, či už prijatím novej stratégie, ktorá bude zahŕňať motiváciu zamestnancov,</w:t>
      </w:r>
      <w:r w:rsidR="00A4335F">
        <w:rPr>
          <w:rFonts w:ascii="Arial" w:hAnsi="Arial" w:cs="Arial"/>
          <w:color w:val="000000"/>
          <w:lang w:val="sk-SK"/>
        </w:rPr>
        <w:t xml:space="preserve"> od </w:t>
      </w:r>
      <w:r w:rsidRPr="005B2D12">
        <w:rPr>
          <w:rFonts w:ascii="Arial" w:hAnsi="Arial" w:cs="Arial"/>
          <w:color w:val="000000"/>
          <w:lang w:val="sk-SK"/>
        </w:rPr>
        <w:t>vhodného pracovného prostredia, vzdelávania až po adekvátne finančné ohodnotenie.</w:t>
      </w:r>
    </w:p>
    <w:p w14:paraId="073F4930" w14:textId="4119D3F8" w:rsidR="00E77FD6" w:rsidRPr="005B2D12" w:rsidRDefault="00E77FD6" w:rsidP="00F6409C">
      <w:pPr>
        <w:pStyle w:val="Textbody"/>
        <w:numPr>
          <w:ilvl w:val="0"/>
          <w:numId w:val="106"/>
        </w:numPr>
        <w:spacing w:after="0" w:line="240" w:lineRule="auto"/>
        <w:ind w:left="426" w:hanging="426"/>
        <w:jc w:val="both"/>
        <w:rPr>
          <w:rFonts w:ascii="Arial" w:hAnsi="Arial" w:cs="Arial"/>
          <w:color w:val="000000"/>
          <w:lang w:val="sk-SK"/>
        </w:rPr>
      </w:pPr>
      <w:r w:rsidRPr="005B2D12">
        <w:rPr>
          <w:rFonts w:ascii="Arial" w:hAnsi="Arial" w:cs="Arial"/>
          <w:color w:val="000000"/>
          <w:lang w:val="sk-SK"/>
        </w:rPr>
        <w:t>Vytvoriť program kontinuálneho vzdelávania všetkých zamestnancov psychiatrických zariadení</w:t>
      </w:r>
      <w:r w:rsidR="000E31F7">
        <w:rPr>
          <w:rFonts w:ascii="Arial" w:hAnsi="Arial" w:cs="Arial"/>
          <w:color w:val="000000"/>
          <w:lang w:val="sk-SK"/>
        </w:rPr>
        <w:t xml:space="preserve"> v </w:t>
      </w:r>
      <w:r w:rsidRPr="005B2D12">
        <w:rPr>
          <w:rFonts w:ascii="Arial" w:hAnsi="Arial" w:cs="Arial"/>
          <w:color w:val="000000"/>
          <w:lang w:val="sk-SK"/>
        </w:rPr>
        <w:t>oblasti ľudských práv</w:t>
      </w:r>
      <w:r w:rsidR="0093554B">
        <w:rPr>
          <w:rFonts w:ascii="Arial" w:hAnsi="Arial" w:cs="Arial"/>
          <w:color w:val="000000"/>
          <w:lang w:val="sk-SK"/>
        </w:rPr>
        <w:t xml:space="preserve"> a </w:t>
      </w:r>
      <w:r w:rsidRPr="005B2D12">
        <w:rPr>
          <w:rFonts w:ascii="Arial" w:hAnsi="Arial" w:cs="Arial"/>
          <w:color w:val="000000"/>
          <w:lang w:val="sk-SK"/>
        </w:rPr>
        <w:t>slobôd, ako</w:t>
      </w:r>
      <w:r w:rsidR="0093554B">
        <w:rPr>
          <w:rFonts w:ascii="Arial" w:hAnsi="Arial" w:cs="Arial"/>
          <w:color w:val="000000"/>
          <w:lang w:val="sk-SK"/>
        </w:rPr>
        <w:t xml:space="preserve"> aj </w:t>
      </w:r>
      <w:r w:rsidRPr="005B2D12">
        <w:rPr>
          <w:rFonts w:ascii="Arial" w:hAnsi="Arial" w:cs="Arial"/>
          <w:color w:val="000000"/>
          <w:lang w:val="sk-SK"/>
        </w:rPr>
        <w:t>Dohovoru</w:t>
      </w:r>
      <w:r w:rsidR="00A4335F">
        <w:rPr>
          <w:rFonts w:ascii="Arial" w:hAnsi="Arial" w:cs="Arial"/>
          <w:color w:val="000000"/>
          <w:lang w:val="sk-SK"/>
        </w:rPr>
        <w:t xml:space="preserve"> o </w:t>
      </w:r>
      <w:r w:rsidRPr="005B2D12">
        <w:rPr>
          <w:rFonts w:ascii="Arial" w:hAnsi="Arial" w:cs="Arial"/>
          <w:color w:val="000000"/>
          <w:lang w:val="sk-SK"/>
        </w:rPr>
        <w:t>právach osôb</w:t>
      </w:r>
      <w:r w:rsidR="000E31F7">
        <w:rPr>
          <w:rFonts w:ascii="Arial" w:hAnsi="Arial" w:cs="Arial"/>
          <w:color w:val="000000"/>
          <w:lang w:val="sk-SK"/>
        </w:rPr>
        <w:t xml:space="preserve"> so </w:t>
      </w:r>
      <w:r w:rsidRPr="005B2D12">
        <w:rPr>
          <w:rFonts w:ascii="Arial" w:hAnsi="Arial" w:cs="Arial"/>
          <w:color w:val="000000"/>
          <w:lang w:val="sk-SK"/>
        </w:rPr>
        <w:t>zdravotným postihnutím.</w:t>
      </w:r>
    </w:p>
    <w:p w14:paraId="21E76CB0" w14:textId="1A670451" w:rsidR="00E77FD6" w:rsidRPr="005B2D12" w:rsidRDefault="00E77FD6" w:rsidP="00F6409C">
      <w:pPr>
        <w:pStyle w:val="Textbody"/>
        <w:numPr>
          <w:ilvl w:val="0"/>
          <w:numId w:val="106"/>
        </w:numPr>
        <w:spacing w:after="160" w:line="240" w:lineRule="auto"/>
        <w:ind w:left="426" w:hanging="426"/>
        <w:jc w:val="both"/>
        <w:rPr>
          <w:rFonts w:ascii="Arial" w:hAnsi="Arial" w:cs="Arial"/>
          <w:color w:val="000000"/>
          <w:lang w:val="sk-SK"/>
        </w:rPr>
      </w:pPr>
      <w:r w:rsidRPr="005B2D12">
        <w:rPr>
          <w:rFonts w:ascii="Arial" w:hAnsi="Arial" w:cs="Arial"/>
          <w:color w:val="000000"/>
          <w:lang w:val="sk-SK"/>
        </w:rPr>
        <w:t>Zaviesť elektronickú registráciu používania ECT</w:t>
      </w:r>
      <w:r w:rsidR="0093554B">
        <w:rPr>
          <w:rFonts w:ascii="Arial" w:hAnsi="Arial" w:cs="Arial"/>
          <w:color w:val="000000"/>
          <w:lang w:val="sk-SK"/>
        </w:rPr>
        <w:t xml:space="preserve"> a </w:t>
      </w:r>
      <w:r w:rsidRPr="005B2D12">
        <w:rPr>
          <w:rFonts w:ascii="Arial" w:hAnsi="Arial" w:cs="Arial"/>
          <w:color w:val="000000"/>
          <w:lang w:val="sk-SK"/>
        </w:rPr>
        <w:t>povinnosť zariadenia oznamovať používanie ECT Ministerstvu zdravotníctva</w:t>
      </w:r>
      <w:r w:rsidR="00C8556F">
        <w:rPr>
          <w:rFonts w:ascii="Arial" w:hAnsi="Arial" w:cs="Arial"/>
          <w:color w:val="000000"/>
          <w:lang w:val="sk-SK"/>
        </w:rPr>
        <w:t> SR</w:t>
      </w:r>
      <w:r w:rsidRPr="005B2D12">
        <w:rPr>
          <w:rFonts w:ascii="Arial" w:hAnsi="Arial" w:cs="Arial"/>
          <w:color w:val="000000"/>
          <w:lang w:val="sk-SK"/>
        </w:rPr>
        <w:t>.</w:t>
      </w:r>
      <w:r w:rsidR="00A4335F">
        <w:rPr>
          <w:rFonts w:ascii="Arial" w:hAnsi="Arial" w:cs="Arial"/>
          <w:color w:val="000000"/>
          <w:lang w:val="sk-SK"/>
        </w:rPr>
        <w:t xml:space="preserve"> Na </w:t>
      </w:r>
      <w:r w:rsidRPr="005B2D12">
        <w:rPr>
          <w:rFonts w:ascii="Arial" w:hAnsi="Arial" w:cs="Arial"/>
          <w:color w:val="000000"/>
          <w:lang w:val="sk-SK"/>
        </w:rPr>
        <w:t>základe hlásení</w:t>
      </w:r>
      <w:r w:rsidR="00A4335F">
        <w:rPr>
          <w:rFonts w:ascii="Arial" w:hAnsi="Arial" w:cs="Arial"/>
          <w:color w:val="000000"/>
          <w:lang w:val="sk-SK"/>
        </w:rPr>
        <w:t xml:space="preserve"> o </w:t>
      </w:r>
      <w:r w:rsidRPr="005B2D12">
        <w:rPr>
          <w:rFonts w:ascii="Arial" w:hAnsi="Arial" w:cs="Arial"/>
          <w:color w:val="000000"/>
          <w:lang w:val="sk-SK"/>
        </w:rPr>
        <w:t>používaní ECT získať štatistiku používania</w:t>
      </w:r>
      <w:r w:rsidR="00A4335F">
        <w:rPr>
          <w:rFonts w:ascii="Arial" w:hAnsi="Arial" w:cs="Arial"/>
          <w:color w:val="000000"/>
          <w:lang w:val="sk-SK"/>
        </w:rPr>
        <w:t xml:space="preserve"> s </w:t>
      </w:r>
      <w:r w:rsidRPr="005B2D12">
        <w:rPr>
          <w:rFonts w:ascii="Arial" w:hAnsi="Arial" w:cs="Arial"/>
          <w:color w:val="000000"/>
          <w:lang w:val="sk-SK"/>
        </w:rPr>
        <w:t>cieľom kontroly</w:t>
      </w:r>
      <w:r w:rsidR="0093554B">
        <w:rPr>
          <w:rFonts w:ascii="Arial" w:hAnsi="Arial" w:cs="Arial"/>
          <w:color w:val="000000"/>
          <w:lang w:val="sk-SK"/>
        </w:rPr>
        <w:t xml:space="preserve"> a </w:t>
      </w:r>
      <w:r w:rsidRPr="005B2D12">
        <w:rPr>
          <w:rFonts w:ascii="Arial" w:hAnsi="Arial" w:cs="Arial"/>
          <w:color w:val="000000"/>
          <w:lang w:val="sk-SK"/>
        </w:rPr>
        <w:t>prijatia vhodných opatrení.</w:t>
      </w:r>
    </w:p>
    <w:p w14:paraId="464162E5" w14:textId="77777777" w:rsidR="00E77FD6" w:rsidRPr="005B2D12" w:rsidRDefault="00E77FD6" w:rsidP="00F27FDC">
      <w:pPr>
        <w:rPr>
          <w:rFonts w:cs="Arial"/>
        </w:rPr>
      </w:pPr>
    </w:p>
    <w:p w14:paraId="3BE2B55C" w14:textId="73F3B259" w:rsidR="00224168" w:rsidRPr="005B2D12" w:rsidRDefault="00E77FD6" w:rsidP="00F27FDC">
      <w:pPr>
        <w:rPr>
          <w:rFonts w:cs="Arial"/>
          <w:szCs w:val="24"/>
        </w:rPr>
      </w:pPr>
      <w:r w:rsidRPr="005B2D12">
        <w:rPr>
          <w:rFonts w:cs="Arial"/>
        </w:rPr>
        <w:t>Na záver</w:t>
      </w:r>
      <w:r w:rsidR="000E31F7">
        <w:rPr>
          <w:rFonts w:cs="Arial"/>
        </w:rPr>
        <w:t xml:space="preserve"> sa </w:t>
      </w:r>
      <w:r w:rsidRPr="005B2D12">
        <w:rPr>
          <w:rFonts w:cs="Arial"/>
        </w:rPr>
        <w:t>chcem poďakovať všetkým členom tímu</w:t>
      </w:r>
      <w:r w:rsidR="00C8556F">
        <w:rPr>
          <w:rFonts w:cs="Arial"/>
        </w:rPr>
        <w:t xml:space="preserve"> za </w:t>
      </w:r>
      <w:r w:rsidRPr="005B2D12">
        <w:rPr>
          <w:rFonts w:cs="Arial"/>
        </w:rPr>
        <w:t>ich prácu, všetkým pacientom, lekárom</w:t>
      </w:r>
      <w:r w:rsidR="0093554B">
        <w:rPr>
          <w:rFonts w:cs="Arial"/>
        </w:rPr>
        <w:t xml:space="preserve"> a </w:t>
      </w:r>
      <w:r w:rsidRPr="005B2D12">
        <w:rPr>
          <w:rFonts w:cs="Arial"/>
        </w:rPr>
        <w:t>zamestnancom psychiatrických zariadení</w:t>
      </w:r>
      <w:r w:rsidR="00C8556F">
        <w:rPr>
          <w:rFonts w:cs="Arial"/>
        </w:rPr>
        <w:t xml:space="preserve"> za </w:t>
      </w:r>
      <w:r w:rsidRPr="005B2D12">
        <w:rPr>
          <w:rFonts w:cs="Arial"/>
        </w:rPr>
        <w:t>ich ústretovosť, súčinnosť</w:t>
      </w:r>
      <w:r w:rsidR="0093554B">
        <w:rPr>
          <w:rFonts w:cs="Arial"/>
        </w:rPr>
        <w:t xml:space="preserve"> a </w:t>
      </w:r>
      <w:r w:rsidRPr="005B2D12">
        <w:rPr>
          <w:rFonts w:cs="Arial"/>
        </w:rPr>
        <w:t xml:space="preserve">informácie, ktoré nám </w:t>
      </w:r>
      <w:proofErr w:type="spellStart"/>
      <w:r w:rsidRPr="005B2D12">
        <w:rPr>
          <w:rFonts w:cs="Arial"/>
        </w:rPr>
        <w:t>posktyli</w:t>
      </w:r>
      <w:proofErr w:type="spellEnd"/>
      <w:r w:rsidR="00A4335F">
        <w:rPr>
          <w:rFonts w:cs="Arial"/>
        </w:rPr>
        <w:t xml:space="preserve"> na </w:t>
      </w:r>
      <w:r w:rsidRPr="005B2D12">
        <w:rPr>
          <w:rFonts w:cs="Arial"/>
        </w:rPr>
        <w:t>monitorovacích osobných návštevách.</w:t>
      </w:r>
    </w:p>
    <w:p w14:paraId="2B12186F" w14:textId="236CE06C" w:rsidR="006C40AD" w:rsidRDefault="006C40AD">
      <w:pPr>
        <w:spacing w:after="160" w:line="259" w:lineRule="auto"/>
        <w:jc w:val="left"/>
        <w:rPr>
          <w:rFonts w:cs="Arial"/>
        </w:rPr>
      </w:pPr>
      <w:r>
        <w:rPr>
          <w:rFonts w:cs="Arial"/>
        </w:rPr>
        <w:br w:type="page"/>
      </w:r>
    </w:p>
    <w:p w14:paraId="70401D75" w14:textId="021AF8AD" w:rsidR="00224168" w:rsidRPr="005B2D12" w:rsidRDefault="00F27FDC" w:rsidP="00224168">
      <w:pPr>
        <w:pStyle w:val="Table"/>
        <w:rPr>
          <w:rFonts w:cs="Arial"/>
        </w:rPr>
      </w:pPr>
      <w:bookmarkStart w:id="374" w:name="_Toc99324594"/>
      <w:r w:rsidRPr="005B2D12">
        <w:rPr>
          <w:rFonts w:cs="Arial"/>
          <w:color w:val="000000"/>
          <w:sz w:val="22"/>
          <w:szCs w:val="22"/>
        </w:rPr>
        <w:t>Zoznam navštívených psychiatrických zariadení</w:t>
      </w:r>
      <w:r w:rsidR="000E31F7">
        <w:rPr>
          <w:rFonts w:cs="Arial"/>
          <w:color w:val="000000"/>
          <w:sz w:val="22"/>
          <w:szCs w:val="22"/>
        </w:rPr>
        <w:t xml:space="preserve"> v </w:t>
      </w:r>
      <w:r w:rsidRPr="005B2D12">
        <w:rPr>
          <w:rFonts w:cs="Arial"/>
          <w:color w:val="000000"/>
          <w:sz w:val="22"/>
          <w:szCs w:val="22"/>
        </w:rPr>
        <w:t>roku 2021</w:t>
      </w:r>
      <w:bookmarkEnd w:id="374"/>
    </w:p>
    <w:tbl>
      <w:tblPr>
        <w:tblStyle w:val="Tabukakomisarsk"/>
        <w:tblW w:w="9226" w:type="dxa"/>
        <w:tblLook w:val="04A0" w:firstRow="1" w:lastRow="0" w:firstColumn="1" w:lastColumn="0" w:noHBand="0" w:noVBand="1"/>
        <w:tblCaption w:val="Tabuľka 7 - Monitorovacie návštevy v školách v roku 2019"/>
      </w:tblPr>
      <w:tblGrid>
        <w:gridCol w:w="419"/>
        <w:gridCol w:w="3971"/>
        <w:gridCol w:w="2268"/>
        <w:gridCol w:w="1417"/>
        <w:gridCol w:w="1151"/>
      </w:tblGrid>
      <w:tr w:rsidR="00224168" w:rsidRPr="005B2D12" w14:paraId="375DA8EB" w14:textId="77777777" w:rsidTr="001B138C">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19" w:type="dxa"/>
            <w:noWrap/>
            <w:hideMark/>
          </w:tcPr>
          <w:p w14:paraId="66B7081D" w14:textId="77777777" w:rsidR="00224168" w:rsidRPr="005B2D12" w:rsidRDefault="00224168" w:rsidP="001B138C">
            <w:pPr>
              <w:spacing w:line="240" w:lineRule="auto"/>
              <w:rPr>
                <w:rFonts w:cs="Arial"/>
                <w:sz w:val="20"/>
                <w:szCs w:val="20"/>
                <w:lang w:eastAsia="sk-SK"/>
              </w:rPr>
            </w:pPr>
          </w:p>
        </w:tc>
        <w:tc>
          <w:tcPr>
            <w:tcW w:w="3971" w:type="dxa"/>
            <w:noWrap/>
            <w:hideMark/>
          </w:tcPr>
          <w:p w14:paraId="16BF2F0F" w14:textId="77777777" w:rsidR="00224168" w:rsidRPr="005B2D12" w:rsidRDefault="00224168"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lang w:eastAsia="sk-SK"/>
              </w:rPr>
            </w:pPr>
            <w:r w:rsidRPr="005B2D12">
              <w:rPr>
                <w:rFonts w:cs="Arial"/>
                <w:sz w:val="20"/>
                <w:szCs w:val="20"/>
                <w:lang w:eastAsia="sk-SK"/>
              </w:rPr>
              <w:t>Škola</w:t>
            </w:r>
          </w:p>
        </w:tc>
        <w:tc>
          <w:tcPr>
            <w:tcW w:w="2268" w:type="dxa"/>
            <w:noWrap/>
            <w:hideMark/>
          </w:tcPr>
          <w:p w14:paraId="3F7D02DA" w14:textId="77777777" w:rsidR="00224168" w:rsidRPr="005B2D12" w:rsidRDefault="00224168"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Adresa</w:t>
            </w:r>
          </w:p>
        </w:tc>
        <w:tc>
          <w:tcPr>
            <w:tcW w:w="1417" w:type="dxa"/>
            <w:noWrap/>
            <w:hideMark/>
          </w:tcPr>
          <w:p w14:paraId="39E34C13" w14:textId="77777777" w:rsidR="00224168" w:rsidRPr="005B2D12" w:rsidRDefault="00224168" w:rsidP="001B138C">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Kraj </w:t>
            </w:r>
          </w:p>
        </w:tc>
        <w:tc>
          <w:tcPr>
            <w:tcW w:w="1151" w:type="dxa"/>
            <w:noWrap/>
            <w:hideMark/>
          </w:tcPr>
          <w:p w14:paraId="5FEA3770" w14:textId="77777777" w:rsidR="00224168" w:rsidRPr="005B2D12" w:rsidRDefault="00224168" w:rsidP="001B138C">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val="0"/>
                <w:sz w:val="20"/>
                <w:szCs w:val="20"/>
                <w:lang w:eastAsia="sk-SK"/>
              </w:rPr>
            </w:pPr>
            <w:r w:rsidRPr="005B2D12">
              <w:rPr>
                <w:rFonts w:cs="Arial"/>
                <w:sz w:val="20"/>
                <w:szCs w:val="20"/>
                <w:lang w:eastAsia="sk-SK"/>
              </w:rPr>
              <w:t>Dátum</w:t>
            </w:r>
          </w:p>
        </w:tc>
      </w:tr>
      <w:tr w:rsidR="00F27FDC" w:rsidRPr="005B2D12" w14:paraId="3C096ECB" w14:textId="77777777" w:rsidTr="00F27F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hideMark/>
          </w:tcPr>
          <w:p w14:paraId="1F26020F" w14:textId="77777777" w:rsidR="00F27FDC" w:rsidRPr="005B2D12" w:rsidRDefault="00F27FDC" w:rsidP="00F27FDC">
            <w:pPr>
              <w:spacing w:line="240" w:lineRule="auto"/>
              <w:rPr>
                <w:rFonts w:cs="Arial"/>
                <w:sz w:val="20"/>
                <w:szCs w:val="20"/>
                <w:lang w:eastAsia="sk-SK"/>
              </w:rPr>
            </w:pPr>
            <w:r w:rsidRPr="005B2D12">
              <w:rPr>
                <w:rFonts w:cs="Arial"/>
                <w:sz w:val="20"/>
                <w:szCs w:val="20"/>
                <w:lang w:eastAsia="sk-SK"/>
              </w:rPr>
              <w:t>1</w:t>
            </w:r>
          </w:p>
        </w:tc>
        <w:tc>
          <w:tcPr>
            <w:tcW w:w="3971" w:type="dxa"/>
            <w:noWrap/>
            <w:hideMark/>
          </w:tcPr>
          <w:p w14:paraId="1029C641" w14:textId="63745320"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 xml:space="preserve">Psychiatrické oddelenie, </w:t>
            </w:r>
            <w:proofErr w:type="spellStart"/>
            <w:r w:rsidRPr="005B2D12">
              <w:rPr>
                <w:rFonts w:cs="Arial"/>
                <w:b/>
                <w:bCs/>
                <w:sz w:val="20"/>
                <w:szCs w:val="20"/>
              </w:rPr>
              <w:t>FNsP</w:t>
            </w:r>
            <w:proofErr w:type="spellEnd"/>
            <w:r w:rsidRPr="005B2D12">
              <w:rPr>
                <w:rFonts w:cs="Arial"/>
                <w:b/>
                <w:bCs/>
                <w:sz w:val="20"/>
                <w:szCs w:val="20"/>
              </w:rPr>
              <w:t xml:space="preserve"> J. A. </w:t>
            </w:r>
            <w:proofErr w:type="spellStart"/>
            <w:r w:rsidRPr="005B2D12">
              <w:rPr>
                <w:rFonts w:cs="Arial"/>
                <w:b/>
                <w:bCs/>
                <w:sz w:val="20"/>
                <w:szCs w:val="20"/>
              </w:rPr>
              <w:t>Reimana</w:t>
            </w:r>
            <w:proofErr w:type="spellEnd"/>
            <w:r w:rsidRPr="005B2D12">
              <w:rPr>
                <w:rFonts w:cs="Arial"/>
                <w:b/>
                <w:bCs/>
                <w:sz w:val="20"/>
                <w:szCs w:val="20"/>
              </w:rPr>
              <w:t xml:space="preserve"> Prešov</w:t>
            </w:r>
          </w:p>
        </w:tc>
        <w:tc>
          <w:tcPr>
            <w:tcW w:w="2268" w:type="dxa"/>
            <w:noWrap/>
            <w:hideMark/>
          </w:tcPr>
          <w:p w14:paraId="15B25314" w14:textId="77777777" w:rsidR="00F27FDC" w:rsidRPr="005B2D12" w:rsidRDefault="00F27FDC" w:rsidP="00F27FDC">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val="sk-SK"/>
              </w:rPr>
            </w:pPr>
            <w:r w:rsidRPr="005B2D12">
              <w:rPr>
                <w:rFonts w:ascii="Arial" w:hAnsi="Arial" w:cs="Arial"/>
                <w:color w:val="000000"/>
                <w:sz w:val="16"/>
                <w:szCs w:val="16"/>
                <w:lang w:val="sk-SK"/>
              </w:rPr>
              <w:t xml:space="preserve">Jána Hollého 5898/14, </w:t>
            </w:r>
          </w:p>
          <w:p w14:paraId="0A031B01" w14:textId="17B13259" w:rsidR="00F27FDC" w:rsidRPr="005B2D12" w:rsidRDefault="00F27FDC" w:rsidP="00F27FDC">
            <w:pPr>
              <w:pStyle w:val="TableContents"/>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sk-SK"/>
              </w:rPr>
            </w:pPr>
            <w:r w:rsidRPr="005B2D12">
              <w:rPr>
                <w:rFonts w:ascii="Arial" w:hAnsi="Arial" w:cs="Arial"/>
                <w:color w:val="000000"/>
                <w:sz w:val="16"/>
                <w:szCs w:val="16"/>
                <w:lang w:val="sk-SK"/>
              </w:rPr>
              <w:t>081 81, Prešov</w:t>
            </w:r>
          </w:p>
        </w:tc>
        <w:tc>
          <w:tcPr>
            <w:tcW w:w="1417" w:type="dxa"/>
            <w:noWrap/>
            <w:hideMark/>
          </w:tcPr>
          <w:p w14:paraId="342FA8C4" w14:textId="46571714"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color w:val="000000"/>
                <w:sz w:val="16"/>
                <w:szCs w:val="16"/>
              </w:rPr>
              <w:t>Prešovský</w:t>
            </w:r>
          </w:p>
        </w:tc>
        <w:tc>
          <w:tcPr>
            <w:tcW w:w="1151" w:type="dxa"/>
            <w:noWrap/>
            <w:hideMark/>
          </w:tcPr>
          <w:p w14:paraId="236A31E9" w14:textId="7984600E"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26.-27.08.2021</w:t>
            </w:r>
          </w:p>
        </w:tc>
      </w:tr>
      <w:tr w:rsidR="00F27FDC" w:rsidRPr="005B2D12" w14:paraId="67335B93" w14:textId="77777777" w:rsidTr="00F27FDC">
        <w:trPr>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6FEA7AA9" w14:textId="4389399C" w:rsidR="00F27FDC" w:rsidRPr="005B2D12" w:rsidRDefault="00F27FDC" w:rsidP="00F27FDC">
            <w:pPr>
              <w:spacing w:line="240" w:lineRule="auto"/>
              <w:rPr>
                <w:rFonts w:cs="Arial"/>
                <w:sz w:val="20"/>
                <w:szCs w:val="20"/>
                <w:lang w:eastAsia="sk-SK"/>
              </w:rPr>
            </w:pPr>
            <w:r w:rsidRPr="005B2D12">
              <w:rPr>
                <w:rFonts w:cs="Arial"/>
                <w:sz w:val="20"/>
                <w:szCs w:val="20"/>
                <w:lang w:eastAsia="sk-SK"/>
              </w:rPr>
              <w:t>2</w:t>
            </w:r>
          </w:p>
        </w:tc>
        <w:tc>
          <w:tcPr>
            <w:tcW w:w="3971" w:type="dxa"/>
            <w:noWrap/>
          </w:tcPr>
          <w:p w14:paraId="1170A24E" w14:textId="4AB06AA3" w:rsidR="00F27FDC" w:rsidRPr="005B2D12" w:rsidRDefault="00F27FDC" w:rsidP="00F27FD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lang w:eastAsia="sk-SK"/>
              </w:rPr>
            </w:pPr>
            <w:r w:rsidRPr="005B2D12">
              <w:rPr>
                <w:rFonts w:cs="Arial"/>
                <w:b/>
                <w:bCs/>
                <w:sz w:val="20"/>
                <w:szCs w:val="20"/>
              </w:rPr>
              <w:t>Psychiatrické oddelenie</w:t>
            </w:r>
            <w:r w:rsidR="000E31F7">
              <w:rPr>
                <w:rFonts w:cs="Arial"/>
                <w:b/>
                <w:bCs/>
                <w:sz w:val="20"/>
                <w:szCs w:val="20"/>
              </w:rPr>
              <w:t xml:space="preserve"> v </w:t>
            </w:r>
            <w:r w:rsidRPr="005B2D12">
              <w:rPr>
                <w:rFonts w:cs="Arial"/>
                <w:b/>
                <w:bCs/>
                <w:sz w:val="20"/>
                <w:szCs w:val="20"/>
              </w:rPr>
              <w:t>nemocnici</w:t>
            </w:r>
            <w:r w:rsidR="00A4335F">
              <w:rPr>
                <w:rFonts w:cs="Arial"/>
                <w:b/>
                <w:bCs/>
                <w:sz w:val="20"/>
                <w:szCs w:val="20"/>
              </w:rPr>
              <w:t xml:space="preserve"> s </w:t>
            </w:r>
            <w:r w:rsidRPr="005B2D12">
              <w:rPr>
                <w:rFonts w:cs="Arial"/>
                <w:b/>
                <w:bCs/>
                <w:sz w:val="20"/>
                <w:szCs w:val="20"/>
              </w:rPr>
              <w:t xml:space="preserve">poliklinikou Trebišov, </w:t>
            </w:r>
            <w:proofErr w:type="spellStart"/>
            <w:r w:rsidRPr="005B2D12">
              <w:rPr>
                <w:rFonts w:cs="Arial"/>
                <w:b/>
                <w:bCs/>
                <w:sz w:val="20"/>
                <w:szCs w:val="20"/>
              </w:rPr>
              <w:t>a.s</w:t>
            </w:r>
            <w:proofErr w:type="spellEnd"/>
            <w:r w:rsidRPr="005B2D12">
              <w:rPr>
                <w:rFonts w:cs="Arial"/>
                <w:b/>
                <w:bCs/>
                <w:sz w:val="20"/>
                <w:szCs w:val="20"/>
              </w:rPr>
              <w:t>.</w:t>
            </w:r>
          </w:p>
        </w:tc>
        <w:tc>
          <w:tcPr>
            <w:tcW w:w="2268" w:type="dxa"/>
            <w:noWrap/>
          </w:tcPr>
          <w:p w14:paraId="6D8823B9" w14:textId="33C1D7A2" w:rsidR="00F27FDC" w:rsidRPr="005B2D12" w:rsidRDefault="00F27FDC" w:rsidP="00F27FD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16"/>
                <w:szCs w:val="16"/>
              </w:rPr>
            </w:pPr>
            <w:r w:rsidRPr="005B2D12">
              <w:rPr>
                <w:rFonts w:cs="Arial"/>
                <w:color w:val="000000"/>
                <w:sz w:val="16"/>
                <w:szCs w:val="16"/>
              </w:rPr>
              <w:t xml:space="preserve">Ulica SNP 1079/76, </w:t>
            </w:r>
          </w:p>
          <w:p w14:paraId="290F3605" w14:textId="2BD034D9" w:rsidR="00F27FDC" w:rsidRPr="005B2D12" w:rsidRDefault="00F27FDC" w:rsidP="00F27FD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color w:val="000000"/>
                <w:sz w:val="16"/>
                <w:szCs w:val="16"/>
              </w:rPr>
              <w:t>075 01 Trebišov</w:t>
            </w:r>
          </w:p>
        </w:tc>
        <w:tc>
          <w:tcPr>
            <w:tcW w:w="1417" w:type="dxa"/>
            <w:noWrap/>
          </w:tcPr>
          <w:p w14:paraId="479833AF" w14:textId="6FFCCA5B" w:rsidR="00F27FDC" w:rsidRPr="005B2D12" w:rsidRDefault="00F27FDC" w:rsidP="00F27FD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color w:val="000000"/>
                <w:sz w:val="16"/>
                <w:szCs w:val="16"/>
              </w:rPr>
              <w:t>Košický</w:t>
            </w:r>
          </w:p>
        </w:tc>
        <w:tc>
          <w:tcPr>
            <w:tcW w:w="1151" w:type="dxa"/>
            <w:noWrap/>
          </w:tcPr>
          <w:p w14:paraId="3503A08F" w14:textId="4FEBF6CD" w:rsidR="00F27FDC" w:rsidRPr="005B2D12" w:rsidRDefault="00F27FDC" w:rsidP="00F27FD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sk-SK"/>
              </w:rPr>
            </w:pPr>
            <w:r w:rsidRPr="005B2D12">
              <w:rPr>
                <w:rFonts w:cs="Arial"/>
                <w:color w:val="000000"/>
                <w:sz w:val="16"/>
                <w:szCs w:val="16"/>
              </w:rPr>
              <w:t>7.-8.09.2021</w:t>
            </w:r>
          </w:p>
        </w:tc>
      </w:tr>
      <w:tr w:rsidR="00F27FDC" w:rsidRPr="005B2D12" w14:paraId="7902DC5B" w14:textId="77777777" w:rsidTr="00F27F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9" w:type="dxa"/>
            <w:noWrap/>
          </w:tcPr>
          <w:p w14:paraId="04E1EFFD" w14:textId="15DBDB3D" w:rsidR="00F27FDC" w:rsidRPr="005B2D12" w:rsidRDefault="00F27FDC" w:rsidP="00F27FDC">
            <w:pPr>
              <w:spacing w:line="240" w:lineRule="auto"/>
              <w:rPr>
                <w:rFonts w:cs="Arial"/>
                <w:sz w:val="20"/>
                <w:szCs w:val="20"/>
                <w:lang w:eastAsia="sk-SK"/>
              </w:rPr>
            </w:pPr>
            <w:r w:rsidRPr="005B2D12">
              <w:rPr>
                <w:rFonts w:cs="Arial"/>
                <w:sz w:val="20"/>
                <w:szCs w:val="20"/>
                <w:lang w:eastAsia="sk-SK"/>
              </w:rPr>
              <w:t>2</w:t>
            </w:r>
          </w:p>
        </w:tc>
        <w:tc>
          <w:tcPr>
            <w:tcW w:w="3971" w:type="dxa"/>
            <w:noWrap/>
          </w:tcPr>
          <w:p w14:paraId="6AC0612C" w14:textId="74374A90"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lang w:eastAsia="sk-SK"/>
              </w:rPr>
            </w:pPr>
            <w:r w:rsidRPr="005B2D12">
              <w:rPr>
                <w:rFonts w:cs="Arial"/>
                <w:b/>
                <w:bCs/>
                <w:sz w:val="20"/>
                <w:szCs w:val="20"/>
              </w:rPr>
              <w:t>Psychiatrická klinika, FN Trenčín</w:t>
            </w:r>
          </w:p>
        </w:tc>
        <w:tc>
          <w:tcPr>
            <w:tcW w:w="2268" w:type="dxa"/>
            <w:noWrap/>
          </w:tcPr>
          <w:p w14:paraId="1B097BFC" w14:textId="77777777"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B2D12">
              <w:rPr>
                <w:rFonts w:cs="Arial"/>
                <w:color w:val="000000"/>
                <w:sz w:val="16"/>
                <w:szCs w:val="16"/>
              </w:rPr>
              <w:t xml:space="preserve">Legionárska ulica 28, </w:t>
            </w:r>
          </w:p>
          <w:p w14:paraId="715CD1E3" w14:textId="67FE1F73"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color w:val="000000"/>
                <w:sz w:val="16"/>
                <w:szCs w:val="16"/>
              </w:rPr>
              <w:t>911 71 Trenčín</w:t>
            </w:r>
          </w:p>
        </w:tc>
        <w:tc>
          <w:tcPr>
            <w:tcW w:w="1417" w:type="dxa"/>
            <w:noWrap/>
          </w:tcPr>
          <w:p w14:paraId="10ECE9CE" w14:textId="6EF41052"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color w:val="000000"/>
                <w:sz w:val="16"/>
                <w:szCs w:val="16"/>
              </w:rPr>
              <w:t>Trenčiansky</w:t>
            </w:r>
          </w:p>
        </w:tc>
        <w:tc>
          <w:tcPr>
            <w:tcW w:w="1151" w:type="dxa"/>
            <w:noWrap/>
          </w:tcPr>
          <w:p w14:paraId="6BD22C85" w14:textId="24230A8F" w:rsidR="00F27FDC" w:rsidRPr="005B2D12" w:rsidRDefault="00F27FDC" w:rsidP="00F27FD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lang w:eastAsia="sk-SK"/>
              </w:rPr>
            </w:pPr>
            <w:r w:rsidRPr="005B2D12">
              <w:rPr>
                <w:rFonts w:cs="Arial"/>
                <w:sz w:val="16"/>
                <w:szCs w:val="16"/>
              </w:rPr>
              <w:t>29.-30.09.2021</w:t>
            </w:r>
          </w:p>
        </w:tc>
      </w:tr>
    </w:tbl>
    <w:p w14:paraId="50EC2F99" w14:textId="77777777" w:rsidR="00224168" w:rsidRPr="005B2D12" w:rsidRDefault="00224168" w:rsidP="00224168">
      <w:pPr>
        <w:spacing w:line="240" w:lineRule="auto"/>
        <w:rPr>
          <w:rFonts w:cs="Arial"/>
        </w:rPr>
      </w:pPr>
    </w:p>
    <w:p w14:paraId="5F8B163E" w14:textId="77777777" w:rsidR="00F27FDC" w:rsidRPr="005B2D12" w:rsidRDefault="00F27FDC" w:rsidP="00F27FDC">
      <w:pPr>
        <w:pStyle w:val="Textbody"/>
        <w:spacing w:after="160" w:line="240" w:lineRule="auto"/>
        <w:jc w:val="both"/>
        <w:rPr>
          <w:rFonts w:ascii="Arial" w:hAnsi="Arial" w:cs="Arial"/>
          <w:b/>
          <w:color w:val="000000"/>
          <w:lang w:val="sk-SK"/>
        </w:rPr>
      </w:pPr>
      <w:r w:rsidRPr="005B2D12">
        <w:rPr>
          <w:rFonts w:ascii="Arial" w:hAnsi="Arial" w:cs="Arial"/>
          <w:b/>
          <w:color w:val="000000"/>
          <w:lang w:val="sk-SK"/>
        </w:rPr>
        <w:t>SÚHRN HLAVNÝCH ZISTENÍ</w:t>
      </w:r>
    </w:p>
    <w:p w14:paraId="75E13192" w14:textId="57A85F4B" w:rsidR="00F27FDC" w:rsidRPr="005B2D12" w:rsidRDefault="00F27FDC" w:rsidP="00F27FDC">
      <w:pPr>
        <w:rPr>
          <w:rFonts w:cs="Arial"/>
        </w:rPr>
      </w:pPr>
      <w:r w:rsidRPr="005B2D12">
        <w:rPr>
          <w:rFonts w:cs="Arial"/>
        </w:rPr>
        <w:t>V priebehu monitorovacej návštevy sme pozorovali celkový stav budovy, spôsoby poskytovania zdravotnej starostlivosti, zabezpečenie ochrany súkromia</w:t>
      </w:r>
      <w:r w:rsidR="0093554B">
        <w:rPr>
          <w:rFonts w:cs="Arial"/>
        </w:rPr>
        <w:t xml:space="preserve"> a </w:t>
      </w:r>
      <w:r w:rsidRPr="005B2D12">
        <w:rPr>
          <w:rFonts w:cs="Arial"/>
        </w:rPr>
        <w:t>poskytovanie záruk ochrany ľudských práv. Počas monitoringu sme viedli rozhovory</w:t>
      </w:r>
      <w:r w:rsidR="00A4335F">
        <w:rPr>
          <w:rFonts w:cs="Arial"/>
        </w:rPr>
        <w:t xml:space="preserve"> nielen s </w:t>
      </w:r>
      <w:r w:rsidRPr="005B2D12">
        <w:rPr>
          <w:rFonts w:cs="Arial"/>
        </w:rPr>
        <w:t>pacientmi,</w:t>
      </w:r>
      <w:r w:rsidR="0093554B">
        <w:rPr>
          <w:rFonts w:cs="Arial"/>
        </w:rPr>
        <w:t xml:space="preserve"> ale aj</w:t>
      </w:r>
      <w:r w:rsidR="00A4335F">
        <w:rPr>
          <w:rFonts w:cs="Arial"/>
        </w:rPr>
        <w:t xml:space="preserve"> s </w:t>
      </w:r>
      <w:r w:rsidRPr="005B2D12">
        <w:rPr>
          <w:rFonts w:cs="Arial"/>
        </w:rPr>
        <w:t>riaditeľmi, primármi, lekármi, ako</w:t>
      </w:r>
      <w:r w:rsidR="0093554B">
        <w:rPr>
          <w:rFonts w:cs="Arial"/>
        </w:rPr>
        <w:t xml:space="preserve"> aj </w:t>
      </w:r>
      <w:r w:rsidRPr="005B2D12">
        <w:rPr>
          <w:rFonts w:cs="Arial"/>
        </w:rPr>
        <w:t xml:space="preserve">ďalšími zamestnancami. </w:t>
      </w:r>
    </w:p>
    <w:p w14:paraId="5C15DF4D" w14:textId="77777777" w:rsidR="00F27FDC" w:rsidRPr="005B2D12" w:rsidRDefault="00F27FDC" w:rsidP="00F27FDC">
      <w:pPr>
        <w:rPr>
          <w:rFonts w:cs="Arial"/>
        </w:rPr>
      </w:pPr>
    </w:p>
    <w:p w14:paraId="5B37A134" w14:textId="4BF131DC" w:rsidR="00F27FDC" w:rsidRPr="005B2D12" w:rsidRDefault="00F27FDC" w:rsidP="00F27FDC">
      <w:pPr>
        <w:rPr>
          <w:rFonts w:cs="Arial"/>
        </w:rPr>
      </w:pPr>
      <w:r w:rsidRPr="005B2D12">
        <w:rPr>
          <w:rFonts w:cs="Arial"/>
        </w:rPr>
        <w:t>Po ukončení monitorovacej návštevy sme vždy zhrnuli aktuálne zistenia,</w:t>
      </w:r>
      <w:r w:rsidR="00A4335F">
        <w:rPr>
          <w:rFonts w:cs="Arial"/>
        </w:rPr>
        <w:t xml:space="preserve"> o </w:t>
      </w:r>
      <w:r w:rsidRPr="005B2D12">
        <w:rPr>
          <w:rFonts w:cs="Arial"/>
        </w:rPr>
        <w:t xml:space="preserve">ktorých sme </w:t>
      </w:r>
      <w:proofErr w:type="spellStart"/>
      <w:r w:rsidRPr="005B2D12">
        <w:rPr>
          <w:rFonts w:cs="Arial"/>
        </w:rPr>
        <w:t>infomovali</w:t>
      </w:r>
      <w:proofErr w:type="spellEnd"/>
      <w:r w:rsidRPr="005B2D12">
        <w:rPr>
          <w:rFonts w:cs="Arial"/>
        </w:rPr>
        <w:t xml:space="preserve"> vedenie zariadenia</w:t>
      </w:r>
      <w:r w:rsidR="0093554B">
        <w:rPr>
          <w:rFonts w:cs="Arial"/>
        </w:rPr>
        <w:t xml:space="preserve"> a </w:t>
      </w:r>
      <w:r w:rsidRPr="005B2D12">
        <w:rPr>
          <w:rFonts w:cs="Arial"/>
        </w:rPr>
        <w:t>upozornili sme tiež</w:t>
      </w:r>
      <w:r w:rsidR="00A4335F">
        <w:rPr>
          <w:rFonts w:cs="Arial"/>
        </w:rPr>
        <w:t xml:space="preserve"> na </w:t>
      </w:r>
      <w:r w:rsidRPr="005B2D12">
        <w:rPr>
          <w:rFonts w:cs="Arial"/>
        </w:rPr>
        <w:t>niektoré</w:t>
      </w:r>
      <w:r w:rsidR="00C8556F">
        <w:rPr>
          <w:rFonts w:cs="Arial"/>
        </w:rPr>
        <w:t xml:space="preserve"> zo </w:t>
      </w:r>
      <w:r w:rsidRPr="005B2D12">
        <w:rPr>
          <w:rFonts w:cs="Arial"/>
        </w:rPr>
        <w:t>zistených nedostatkov. Detailnejšie zistenia</w:t>
      </w:r>
      <w:r w:rsidR="00C8556F">
        <w:rPr>
          <w:rFonts w:cs="Arial"/>
        </w:rPr>
        <w:t xml:space="preserve"> z </w:t>
      </w:r>
      <w:r w:rsidRPr="005B2D12">
        <w:rPr>
          <w:rFonts w:cs="Arial"/>
        </w:rPr>
        <w:t>vykonaných monitoringov budú uvedené</w:t>
      </w:r>
      <w:r w:rsidR="000E31F7">
        <w:rPr>
          <w:rFonts w:cs="Arial"/>
        </w:rPr>
        <w:t xml:space="preserve"> v </w:t>
      </w:r>
      <w:r w:rsidRPr="005B2D12">
        <w:rPr>
          <w:rFonts w:cs="Arial"/>
        </w:rPr>
        <w:t>komplexnej mimoriadnej správe</w:t>
      </w:r>
      <w:r w:rsidR="00C8556F">
        <w:rPr>
          <w:rFonts w:cs="Arial"/>
        </w:rPr>
        <w:t xml:space="preserve"> z </w:t>
      </w:r>
      <w:r w:rsidRPr="005B2D12">
        <w:rPr>
          <w:rFonts w:cs="Arial"/>
        </w:rPr>
        <w:t>monitoringov psychiatrických zariadení.</w:t>
      </w:r>
    </w:p>
    <w:p w14:paraId="2F5B6AC6" w14:textId="77777777" w:rsidR="00F27FDC" w:rsidRPr="005B2D12" w:rsidRDefault="00F27FDC" w:rsidP="00F27FDC">
      <w:pPr>
        <w:rPr>
          <w:rFonts w:cs="Arial"/>
        </w:rPr>
      </w:pPr>
    </w:p>
    <w:p w14:paraId="003028C7" w14:textId="04A14F1B" w:rsidR="00F27FDC" w:rsidRPr="005B2D12" w:rsidRDefault="00F27FDC" w:rsidP="00F27FDC">
      <w:pPr>
        <w:rPr>
          <w:rFonts w:cs="Arial"/>
        </w:rPr>
      </w:pPr>
      <w:r w:rsidRPr="005B2D12">
        <w:rPr>
          <w:rFonts w:cs="Arial"/>
        </w:rPr>
        <w:t>Z doteraz vykonaných monitoringov</w:t>
      </w:r>
      <w:r w:rsidR="000E31F7">
        <w:rPr>
          <w:rFonts w:cs="Arial"/>
        </w:rPr>
        <w:t xml:space="preserve"> v </w:t>
      </w:r>
      <w:r w:rsidRPr="005B2D12">
        <w:rPr>
          <w:rFonts w:cs="Arial"/>
        </w:rPr>
        <w:t>psychiatrických zariadeniach vyplynulo,</w:t>
      </w:r>
      <w:r w:rsidR="00C8556F">
        <w:rPr>
          <w:rFonts w:cs="Arial"/>
        </w:rPr>
        <w:t xml:space="preserve"> že </w:t>
      </w:r>
      <w:r w:rsidRPr="005B2D12">
        <w:rPr>
          <w:rFonts w:cs="Arial"/>
          <w:b/>
          <w:bCs/>
        </w:rPr>
        <w:t>podpora rozvoja psychiatrie</w:t>
      </w:r>
      <w:r w:rsidR="000E31F7">
        <w:rPr>
          <w:rFonts w:cs="Arial"/>
          <w:b/>
          <w:bCs/>
        </w:rPr>
        <w:t xml:space="preserve"> v </w:t>
      </w:r>
      <w:r w:rsidRPr="005B2D12">
        <w:rPr>
          <w:rFonts w:cs="Arial"/>
          <w:b/>
          <w:bCs/>
        </w:rPr>
        <w:t>predchádzajúcich rokoch bola</w:t>
      </w:r>
      <w:r w:rsidR="00A4335F">
        <w:rPr>
          <w:rFonts w:cs="Arial"/>
          <w:b/>
          <w:bCs/>
        </w:rPr>
        <w:t xml:space="preserve"> na </w:t>
      </w:r>
      <w:r w:rsidRPr="005B2D12">
        <w:rPr>
          <w:rFonts w:cs="Arial"/>
          <w:b/>
          <w:bCs/>
        </w:rPr>
        <w:t>konci záujmu</w:t>
      </w:r>
      <w:r w:rsidRPr="005B2D12">
        <w:rPr>
          <w:rFonts w:cs="Arial"/>
        </w:rPr>
        <w:t xml:space="preserve"> zriaďovateľa.</w:t>
      </w:r>
      <w:r w:rsidR="000E31F7">
        <w:rPr>
          <w:rFonts w:cs="Arial"/>
        </w:rPr>
        <w:t xml:space="preserve"> V </w:t>
      </w:r>
      <w:r w:rsidRPr="005B2D12">
        <w:rPr>
          <w:rFonts w:cs="Arial"/>
        </w:rPr>
        <w:t>budovách,</w:t>
      </w:r>
      <w:r w:rsidR="000E31F7">
        <w:rPr>
          <w:rFonts w:cs="Arial"/>
        </w:rPr>
        <w:t xml:space="preserve"> v </w:t>
      </w:r>
      <w:r w:rsidRPr="005B2D12">
        <w:rPr>
          <w:rFonts w:cs="Arial"/>
        </w:rPr>
        <w:t>ktorých sú umiestnené psychiatrické oddelenia nemocnice</w:t>
      </w:r>
      <w:r w:rsidR="0093554B">
        <w:rPr>
          <w:rFonts w:cs="Arial"/>
        </w:rPr>
        <w:t xml:space="preserve"> alebo </w:t>
      </w:r>
      <w:r w:rsidRPr="005B2D12">
        <w:rPr>
          <w:rFonts w:cs="Arial"/>
        </w:rPr>
        <w:t xml:space="preserve">liečebne akoby zastal čas. </w:t>
      </w:r>
      <w:r w:rsidRPr="005B2D12">
        <w:rPr>
          <w:rFonts w:cs="Arial"/>
          <w:b/>
          <w:bCs/>
        </w:rPr>
        <w:t>Staré, neútulné priestory nijakým spôsobom nenavodzujú pohodu</w:t>
      </w:r>
      <w:r w:rsidR="00A4335F">
        <w:rPr>
          <w:rFonts w:cs="Arial"/>
          <w:b/>
          <w:bCs/>
        </w:rPr>
        <w:t xml:space="preserve"> na </w:t>
      </w:r>
      <w:r w:rsidRPr="005B2D12">
        <w:rPr>
          <w:rFonts w:cs="Arial"/>
          <w:b/>
          <w:bCs/>
        </w:rPr>
        <w:t>liečenie duše pacienta.</w:t>
      </w:r>
      <w:r w:rsidRPr="005B2D12">
        <w:rPr>
          <w:rFonts w:cs="Arial"/>
        </w:rPr>
        <w:t xml:space="preserve"> Takáto nevyhovujúca situácia zasahuje</w:t>
      </w:r>
      <w:r w:rsidR="00A4335F">
        <w:rPr>
          <w:rFonts w:cs="Arial"/>
        </w:rPr>
        <w:t xml:space="preserve"> nielen </w:t>
      </w:r>
      <w:r w:rsidR="0093554B">
        <w:rPr>
          <w:rFonts w:cs="Arial"/>
        </w:rPr>
        <w:t>do </w:t>
      </w:r>
      <w:r w:rsidRPr="005B2D12">
        <w:rPr>
          <w:rFonts w:cs="Arial"/>
        </w:rPr>
        <w:t>práv hospitalizovaných pacientov,</w:t>
      </w:r>
      <w:r w:rsidR="0093554B">
        <w:rPr>
          <w:rFonts w:cs="Arial"/>
        </w:rPr>
        <w:t xml:space="preserve"> ale</w:t>
      </w:r>
      <w:r w:rsidR="000E31F7">
        <w:rPr>
          <w:rFonts w:cs="Arial"/>
        </w:rPr>
        <w:t xml:space="preserve"> sa </w:t>
      </w:r>
      <w:r w:rsidR="0093554B">
        <w:rPr>
          <w:rFonts w:cs="Arial"/>
        </w:rPr>
        <w:t>aj </w:t>
      </w:r>
      <w:r w:rsidRPr="005B2D12">
        <w:rPr>
          <w:rFonts w:cs="Arial"/>
        </w:rPr>
        <w:t>priamo dotýka výkonu práce odborných zdravotníckych zamestnancov, lekárov, pričom môžeme konštatovať,</w:t>
      </w:r>
      <w:r w:rsidR="00C8556F">
        <w:rPr>
          <w:rFonts w:cs="Arial"/>
        </w:rPr>
        <w:t xml:space="preserve"> že </w:t>
      </w:r>
      <w:r w:rsidR="000E31F7">
        <w:rPr>
          <w:rFonts w:cs="Arial"/>
        </w:rPr>
        <w:t>v </w:t>
      </w:r>
      <w:r w:rsidRPr="005B2D12">
        <w:rPr>
          <w:rFonts w:cs="Arial"/>
        </w:rPr>
        <w:t>prevažnej väčšine zariadení nie sú pracovné podmienky</w:t>
      </w:r>
      <w:r w:rsidR="000E31F7">
        <w:rPr>
          <w:rFonts w:cs="Arial"/>
        </w:rPr>
        <w:t xml:space="preserve"> pre </w:t>
      </w:r>
      <w:r w:rsidRPr="005B2D12">
        <w:rPr>
          <w:rFonts w:cs="Arial"/>
        </w:rPr>
        <w:t>zamestnancov vyhovujúce</w:t>
      </w:r>
      <w:r w:rsidR="0093554B">
        <w:rPr>
          <w:rFonts w:cs="Arial"/>
        </w:rPr>
        <w:t xml:space="preserve"> a </w:t>
      </w:r>
      <w:r w:rsidRPr="005B2D12">
        <w:rPr>
          <w:rFonts w:cs="Arial"/>
        </w:rPr>
        <w:t xml:space="preserve">bezpečné. </w:t>
      </w:r>
    </w:p>
    <w:p w14:paraId="52990873" w14:textId="77777777" w:rsidR="00F27FDC" w:rsidRPr="005B2D12" w:rsidRDefault="00F27FDC" w:rsidP="00F27FDC">
      <w:pPr>
        <w:rPr>
          <w:rFonts w:cs="Arial"/>
        </w:rPr>
      </w:pPr>
    </w:p>
    <w:p w14:paraId="53E5F96C" w14:textId="193EB826" w:rsidR="00F27FDC" w:rsidRPr="005B2D12" w:rsidRDefault="00F27FDC" w:rsidP="00F27FDC">
      <w:pPr>
        <w:rPr>
          <w:rFonts w:cs="Arial"/>
        </w:rPr>
      </w:pPr>
      <w:r w:rsidRPr="005B2D12">
        <w:rPr>
          <w:rFonts w:cs="Arial"/>
        </w:rPr>
        <w:t>Zo zistení monitorovacieho tímu môžeme vysledovať určité snahy</w:t>
      </w:r>
      <w:r w:rsidR="00A4335F">
        <w:rPr>
          <w:rFonts w:cs="Arial"/>
        </w:rPr>
        <w:t xml:space="preserve"> o </w:t>
      </w:r>
      <w:r w:rsidRPr="005B2D12">
        <w:rPr>
          <w:rFonts w:cs="Arial"/>
        </w:rPr>
        <w:t>zlepšenie tejto situácie,</w:t>
      </w:r>
      <w:r w:rsidR="0093554B">
        <w:rPr>
          <w:rFonts w:cs="Arial"/>
        </w:rPr>
        <w:t xml:space="preserve"> ale </w:t>
      </w:r>
      <w:r w:rsidRPr="005B2D12">
        <w:rPr>
          <w:rFonts w:cs="Arial"/>
        </w:rPr>
        <w:t>tieto inovácie</w:t>
      </w:r>
      <w:r w:rsidR="000E31F7">
        <w:rPr>
          <w:rFonts w:cs="Arial"/>
        </w:rPr>
        <w:t xml:space="preserve"> sa </w:t>
      </w:r>
      <w:r w:rsidRPr="005B2D12">
        <w:rPr>
          <w:rFonts w:cs="Arial"/>
        </w:rPr>
        <w:t>realizujú len vďaka „nadšencom“</w:t>
      </w:r>
      <w:r w:rsidR="00C8556F">
        <w:rPr>
          <w:rFonts w:cs="Arial"/>
        </w:rPr>
        <w:t xml:space="preserve"> z </w:t>
      </w:r>
      <w:r w:rsidRPr="005B2D12">
        <w:rPr>
          <w:rFonts w:cs="Arial"/>
        </w:rPr>
        <w:t>kolektívu zamestnancov</w:t>
      </w:r>
      <w:r w:rsidR="0093554B">
        <w:rPr>
          <w:rFonts w:cs="Arial"/>
        </w:rPr>
        <w:t xml:space="preserve"> a</w:t>
      </w:r>
      <w:r w:rsidR="000E31F7">
        <w:rPr>
          <w:rFonts w:cs="Arial"/>
        </w:rPr>
        <w:t xml:space="preserve"> vo </w:t>
      </w:r>
      <w:r w:rsidRPr="005B2D12">
        <w:rPr>
          <w:rFonts w:cs="Arial"/>
        </w:rPr>
        <w:t>výnimočných prípadoch investíciou kapitálových prostriedkov</w:t>
      </w:r>
      <w:r w:rsidR="0093554B">
        <w:rPr>
          <w:rFonts w:cs="Arial"/>
        </w:rPr>
        <w:t xml:space="preserve"> do </w:t>
      </w:r>
      <w:r w:rsidRPr="005B2D12">
        <w:rPr>
          <w:rFonts w:cs="Arial"/>
        </w:rPr>
        <w:t>rekonštrukcie vnútorných priestorov týchto zdravotníckych zariadení. Vážim si,</w:t>
      </w:r>
      <w:r w:rsidR="00C8556F">
        <w:rPr>
          <w:rFonts w:cs="Arial"/>
        </w:rPr>
        <w:t xml:space="preserve"> že </w:t>
      </w:r>
      <w:r w:rsidR="000E31F7">
        <w:rPr>
          <w:rFonts w:cs="Arial"/>
        </w:rPr>
        <w:t>v </w:t>
      </w:r>
      <w:r w:rsidRPr="005B2D12">
        <w:rPr>
          <w:rFonts w:cs="Arial"/>
        </w:rPr>
        <w:t>tejto kapitole môžeme zviditeľniť</w:t>
      </w:r>
      <w:r w:rsidR="0093554B">
        <w:rPr>
          <w:rFonts w:cs="Arial"/>
        </w:rPr>
        <w:t xml:space="preserve"> aj </w:t>
      </w:r>
      <w:r w:rsidRPr="005B2D12">
        <w:rPr>
          <w:rFonts w:cs="Arial"/>
        </w:rPr>
        <w:t>najmodernejšie prístupy</w:t>
      </w:r>
      <w:r w:rsidR="000E31F7">
        <w:rPr>
          <w:rFonts w:cs="Arial"/>
        </w:rPr>
        <w:t xml:space="preserve"> v </w:t>
      </w:r>
      <w:r w:rsidRPr="005B2D12">
        <w:rPr>
          <w:rFonts w:cs="Arial"/>
        </w:rPr>
        <w:t>psychiatrickej diagnostike</w:t>
      </w:r>
      <w:r w:rsidR="0093554B">
        <w:rPr>
          <w:rFonts w:cs="Arial"/>
        </w:rPr>
        <w:t xml:space="preserve"> a </w:t>
      </w:r>
      <w:r w:rsidRPr="005B2D12">
        <w:rPr>
          <w:rFonts w:cs="Arial"/>
        </w:rPr>
        <w:t>liečbe,</w:t>
      </w:r>
      <w:r w:rsidR="0093554B">
        <w:rPr>
          <w:rFonts w:cs="Arial"/>
        </w:rPr>
        <w:t xml:space="preserve"> a </w:t>
      </w:r>
      <w:r w:rsidRPr="005B2D12">
        <w:rPr>
          <w:rFonts w:cs="Arial"/>
        </w:rPr>
        <w:t>inšpirovať tak</w:t>
      </w:r>
      <w:r w:rsidR="0093554B">
        <w:rPr>
          <w:rFonts w:cs="Arial"/>
        </w:rPr>
        <w:t xml:space="preserve"> aj </w:t>
      </w:r>
      <w:r w:rsidRPr="005B2D12">
        <w:rPr>
          <w:rFonts w:cs="Arial"/>
        </w:rPr>
        <w:t xml:space="preserve">iné psychiatrické zariadenia. </w:t>
      </w:r>
    </w:p>
    <w:p w14:paraId="389E7DB3" w14:textId="77777777" w:rsidR="00F27FDC" w:rsidRPr="005B2D12" w:rsidRDefault="00F27FDC" w:rsidP="00F27FDC">
      <w:pPr>
        <w:rPr>
          <w:rFonts w:cs="Arial"/>
        </w:rPr>
      </w:pPr>
    </w:p>
    <w:p w14:paraId="15267F57" w14:textId="6750D747" w:rsidR="00F27FDC" w:rsidRPr="005B2D12" w:rsidRDefault="00F27FDC" w:rsidP="00F27FDC">
      <w:pPr>
        <w:rPr>
          <w:rFonts w:cs="Arial"/>
        </w:rPr>
      </w:pPr>
      <w:r w:rsidRPr="005B2D12">
        <w:rPr>
          <w:rFonts w:cs="Arial"/>
          <w:b/>
          <w:bCs/>
        </w:rPr>
        <w:t>Vítam aktivity Ministerstva zdravotníctva</w:t>
      </w:r>
      <w:r w:rsidR="00C8556F">
        <w:rPr>
          <w:rFonts w:cs="Arial"/>
          <w:b/>
          <w:bCs/>
        </w:rPr>
        <w:t> SR</w:t>
      </w:r>
      <w:r w:rsidRPr="005B2D12">
        <w:rPr>
          <w:rFonts w:cs="Arial"/>
          <w:b/>
          <w:bCs/>
        </w:rPr>
        <w:t xml:space="preserve"> smerujúce</w:t>
      </w:r>
      <w:r w:rsidR="0093554B">
        <w:rPr>
          <w:rFonts w:cs="Arial"/>
          <w:b/>
          <w:bCs/>
        </w:rPr>
        <w:t xml:space="preserve"> k </w:t>
      </w:r>
      <w:r w:rsidRPr="005B2D12">
        <w:rPr>
          <w:rFonts w:cs="Arial"/>
          <w:b/>
          <w:bCs/>
        </w:rPr>
        <w:t>naštartovaniu reformy psychiatrie</w:t>
      </w:r>
      <w:r w:rsidR="00A4335F">
        <w:rPr>
          <w:rFonts w:cs="Arial"/>
          <w:b/>
          <w:bCs/>
        </w:rPr>
        <w:t xml:space="preserve"> s </w:t>
      </w:r>
      <w:r w:rsidRPr="005B2D12">
        <w:rPr>
          <w:rFonts w:cs="Arial"/>
          <w:b/>
          <w:bCs/>
        </w:rPr>
        <w:t>cieľom psychiatriu „humanizovať“</w:t>
      </w:r>
      <w:r w:rsidR="0093554B">
        <w:rPr>
          <w:rFonts w:cs="Arial"/>
          <w:b/>
          <w:bCs/>
        </w:rPr>
        <w:t xml:space="preserve"> a </w:t>
      </w:r>
      <w:r w:rsidRPr="005B2D12">
        <w:rPr>
          <w:rFonts w:cs="Arial"/>
          <w:b/>
          <w:bCs/>
        </w:rPr>
        <w:t>spojiť reformu psychiatrie</w:t>
      </w:r>
      <w:r w:rsidR="0093554B">
        <w:rPr>
          <w:rFonts w:cs="Arial"/>
          <w:b/>
          <w:bCs/>
        </w:rPr>
        <w:t xml:space="preserve"> aj</w:t>
      </w:r>
      <w:r w:rsidR="00A4335F">
        <w:rPr>
          <w:rFonts w:cs="Arial"/>
          <w:b/>
          <w:bCs/>
        </w:rPr>
        <w:t xml:space="preserve"> s </w:t>
      </w:r>
      <w:r w:rsidRPr="005B2D12">
        <w:rPr>
          <w:rFonts w:cs="Arial"/>
          <w:b/>
          <w:bCs/>
        </w:rPr>
        <w:t>reformou komunitnej starostlivosti</w:t>
      </w:r>
      <w:r w:rsidR="000E31F7">
        <w:rPr>
          <w:rFonts w:cs="Arial"/>
          <w:b/>
          <w:bCs/>
        </w:rPr>
        <w:t xml:space="preserve"> pre </w:t>
      </w:r>
      <w:r w:rsidRPr="005B2D12">
        <w:rPr>
          <w:rFonts w:cs="Arial"/>
          <w:b/>
          <w:bCs/>
        </w:rPr>
        <w:t>pacientov</w:t>
      </w:r>
      <w:r w:rsidR="000E31F7">
        <w:rPr>
          <w:rFonts w:cs="Arial"/>
          <w:b/>
          <w:bCs/>
        </w:rPr>
        <w:t xml:space="preserve"> v </w:t>
      </w:r>
      <w:r w:rsidRPr="005B2D12">
        <w:rPr>
          <w:rFonts w:cs="Arial"/>
          <w:b/>
          <w:bCs/>
        </w:rPr>
        <w:t>domácom prostredí</w:t>
      </w:r>
      <w:r w:rsidR="0093554B">
        <w:rPr>
          <w:rFonts w:cs="Arial"/>
          <w:b/>
          <w:bCs/>
        </w:rPr>
        <w:t xml:space="preserve"> a </w:t>
      </w:r>
      <w:r w:rsidRPr="005B2D12">
        <w:rPr>
          <w:rFonts w:cs="Arial"/>
          <w:b/>
          <w:bCs/>
        </w:rPr>
        <w:t>podporou ľudí</w:t>
      </w:r>
      <w:r w:rsidR="00A4335F">
        <w:rPr>
          <w:rFonts w:cs="Arial"/>
          <w:b/>
          <w:bCs/>
        </w:rPr>
        <w:t xml:space="preserve"> s </w:t>
      </w:r>
      <w:r w:rsidRPr="005B2D12">
        <w:rPr>
          <w:rFonts w:cs="Arial"/>
          <w:b/>
          <w:bCs/>
        </w:rPr>
        <w:t>duševnou chorobou</w:t>
      </w:r>
      <w:r w:rsidR="000E31F7">
        <w:rPr>
          <w:rFonts w:cs="Arial"/>
          <w:b/>
          <w:bCs/>
        </w:rPr>
        <w:t xml:space="preserve"> v </w:t>
      </w:r>
      <w:r w:rsidRPr="005B2D12">
        <w:rPr>
          <w:rFonts w:cs="Arial"/>
          <w:b/>
          <w:bCs/>
        </w:rPr>
        <w:t>bežnom prostredí.</w:t>
      </w:r>
      <w:r w:rsidRPr="005B2D12">
        <w:rPr>
          <w:rFonts w:cs="Arial"/>
        </w:rPr>
        <w:t xml:space="preserve"> Reforma psychiatrie</w:t>
      </w:r>
      <w:r w:rsidR="000E31F7">
        <w:rPr>
          <w:rFonts w:cs="Arial"/>
        </w:rPr>
        <w:t xml:space="preserve"> sa </w:t>
      </w:r>
      <w:r w:rsidRPr="005B2D12">
        <w:rPr>
          <w:rFonts w:cs="Arial"/>
        </w:rPr>
        <w:t>musí dotýkať všetkých foriem starostlivosti – ambulantnej, lôžkovej, terénnej</w:t>
      </w:r>
      <w:r w:rsidR="0093554B">
        <w:rPr>
          <w:rFonts w:cs="Arial"/>
        </w:rPr>
        <w:t xml:space="preserve"> a </w:t>
      </w:r>
      <w:r w:rsidRPr="005B2D12">
        <w:rPr>
          <w:rFonts w:cs="Arial"/>
        </w:rPr>
        <w:t xml:space="preserve">všetkých odborov psychiatrie vrátane </w:t>
      </w:r>
      <w:proofErr w:type="spellStart"/>
      <w:r w:rsidRPr="005B2D12">
        <w:rPr>
          <w:rFonts w:cs="Arial"/>
        </w:rPr>
        <w:t>pedopsychiatrie</w:t>
      </w:r>
      <w:proofErr w:type="spellEnd"/>
      <w:r w:rsidRPr="005B2D12">
        <w:rPr>
          <w:rFonts w:cs="Arial"/>
        </w:rPr>
        <w:t>, gerontopsychiatrie</w:t>
      </w:r>
      <w:r w:rsidR="0093554B">
        <w:rPr>
          <w:rFonts w:cs="Arial"/>
        </w:rPr>
        <w:t xml:space="preserve"> a </w:t>
      </w:r>
      <w:r w:rsidRPr="005B2D12">
        <w:rPr>
          <w:rFonts w:cs="Arial"/>
        </w:rPr>
        <w:t xml:space="preserve">prevencie závislostí. </w:t>
      </w:r>
    </w:p>
    <w:p w14:paraId="00EFF8F6" w14:textId="77777777" w:rsidR="00F27FDC" w:rsidRPr="005B2D12" w:rsidRDefault="00F27FDC" w:rsidP="00F27FDC">
      <w:pPr>
        <w:rPr>
          <w:rFonts w:cs="Arial"/>
        </w:rPr>
      </w:pPr>
    </w:p>
    <w:p w14:paraId="598454DB" w14:textId="39B88113" w:rsidR="006C40AD" w:rsidRDefault="00F27FDC" w:rsidP="006C40AD">
      <w:pPr>
        <w:rPr>
          <w:rFonts w:cs="Arial"/>
        </w:rPr>
      </w:pPr>
      <w:r w:rsidRPr="005B2D12">
        <w:rPr>
          <w:rFonts w:cs="Arial"/>
        </w:rPr>
        <w:t xml:space="preserve">Významnou súčasťou ústavnej psychiatrickej </w:t>
      </w:r>
      <w:proofErr w:type="spellStart"/>
      <w:r w:rsidRPr="005B2D12">
        <w:rPr>
          <w:rFonts w:cs="Arial"/>
        </w:rPr>
        <w:t>staroslivosti</w:t>
      </w:r>
      <w:proofErr w:type="spellEnd"/>
      <w:r w:rsidRPr="005B2D12">
        <w:rPr>
          <w:rFonts w:cs="Arial"/>
        </w:rPr>
        <w:t xml:space="preserve"> je</w:t>
      </w:r>
      <w:r w:rsidR="0093554B">
        <w:rPr>
          <w:rFonts w:cs="Arial"/>
        </w:rPr>
        <w:t xml:space="preserve"> aj </w:t>
      </w:r>
      <w:r w:rsidRPr="005B2D12">
        <w:rPr>
          <w:rFonts w:cs="Arial"/>
        </w:rPr>
        <w:t>sociálna práca</w:t>
      </w:r>
      <w:r w:rsidR="00A4335F">
        <w:rPr>
          <w:rFonts w:cs="Arial"/>
        </w:rPr>
        <w:t xml:space="preserve"> s </w:t>
      </w:r>
      <w:r w:rsidRPr="005B2D12">
        <w:rPr>
          <w:rFonts w:cs="Arial"/>
        </w:rPr>
        <w:t>pacientom, pomoc</w:t>
      </w:r>
      <w:r w:rsidR="00A4335F">
        <w:rPr>
          <w:rFonts w:cs="Arial"/>
        </w:rPr>
        <w:t xml:space="preserve"> s </w:t>
      </w:r>
      <w:r w:rsidRPr="005B2D12">
        <w:rPr>
          <w:rFonts w:cs="Arial"/>
        </w:rPr>
        <w:t>vytvorením vhodných podmienok</w:t>
      </w:r>
      <w:r w:rsidR="00A4335F">
        <w:rPr>
          <w:rFonts w:cs="Arial"/>
        </w:rPr>
        <w:t xml:space="preserve"> na </w:t>
      </w:r>
      <w:r w:rsidRPr="005B2D12">
        <w:rPr>
          <w:rFonts w:cs="Arial"/>
        </w:rPr>
        <w:t>návrat pacienta</w:t>
      </w:r>
      <w:r w:rsidR="0093554B">
        <w:rPr>
          <w:rFonts w:cs="Arial"/>
        </w:rPr>
        <w:t xml:space="preserve"> do </w:t>
      </w:r>
      <w:r w:rsidRPr="005B2D12">
        <w:rPr>
          <w:rFonts w:cs="Arial"/>
        </w:rPr>
        <w:t>domáceho prostredia.</w:t>
      </w:r>
      <w:r w:rsidR="000E31F7">
        <w:rPr>
          <w:rFonts w:cs="Arial"/>
        </w:rPr>
        <w:t xml:space="preserve"> V </w:t>
      </w:r>
      <w:r w:rsidRPr="005B2D12">
        <w:rPr>
          <w:rFonts w:cs="Arial"/>
        </w:rPr>
        <w:t>tejto oblasti pozitívne hodnotíme aktívnu súčinnosť tímu lekárov, sociálneho pracovníka</w:t>
      </w:r>
      <w:r w:rsidR="0093554B">
        <w:rPr>
          <w:rFonts w:cs="Arial"/>
        </w:rPr>
        <w:t xml:space="preserve"> a </w:t>
      </w:r>
      <w:r w:rsidRPr="005B2D12">
        <w:rPr>
          <w:rFonts w:cs="Arial"/>
        </w:rPr>
        <w:t>pacienta</w:t>
      </w:r>
      <w:r w:rsidR="000E31F7">
        <w:rPr>
          <w:rFonts w:cs="Arial"/>
        </w:rPr>
        <w:t xml:space="preserve"> v </w:t>
      </w:r>
      <w:r w:rsidRPr="005B2D12">
        <w:rPr>
          <w:rFonts w:cs="Arial"/>
        </w:rPr>
        <w:t xml:space="preserve">psychiatrickom zariadení. </w:t>
      </w:r>
      <w:r w:rsidR="006C40AD">
        <w:rPr>
          <w:rFonts w:cs="Arial"/>
        </w:rPr>
        <w:br w:type="page"/>
      </w:r>
    </w:p>
    <w:p w14:paraId="5DCA7B43" w14:textId="54274162" w:rsidR="00F27FDC" w:rsidRPr="005B2D12" w:rsidRDefault="00F27FDC" w:rsidP="00F27FDC">
      <w:pPr>
        <w:pStyle w:val="Nadpis3"/>
        <w:spacing w:line="240" w:lineRule="auto"/>
        <w:rPr>
          <w:rFonts w:cs="Arial"/>
          <w:b w:val="0"/>
          <w:bCs/>
        </w:rPr>
      </w:pPr>
      <w:bookmarkStart w:id="375" w:name="_Toc99331592"/>
      <w:r w:rsidRPr="005B2D12">
        <w:rPr>
          <w:rFonts w:cs="Arial"/>
        </w:rPr>
        <w:t>Právo</w:t>
      </w:r>
      <w:r w:rsidR="00A4335F">
        <w:rPr>
          <w:rFonts w:cs="Arial"/>
        </w:rPr>
        <w:t xml:space="preserve"> na </w:t>
      </w:r>
      <w:r w:rsidRPr="005B2D12">
        <w:rPr>
          <w:rFonts w:cs="Arial"/>
        </w:rPr>
        <w:t>primeranú životnú úroveň</w:t>
      </w:r>
      <w:r w:rsidR="0093554B">
        <w:rPr>
          <w:rFonts w:cs="Arial"/>
        </w:rPr>
        <w:t xml:space="preserve"> a </w:t>
      </w:r>
      <w:r w:rsidRPr="005B2D12">
        <w:rPr>
          <w:rFonts w:cs="Arial"/>
        </w:rPr>
        <w:t>sociálnu ochranu</w:t>
      </w:r>
      <w:bookmarkEnd w:id="375"/>
    </w:p>
    <w:p w14:paraId="3BE79607" w14:textId="0726A580" w:rsidR="00F27FDC" w:rsidRPr="005B2D12" w:rsidRDefault="00F27FDC" w:rsidP="00F27FDC">
      <w:pPr>
        <w:rPr>
          <w:rFonts w:cs="Arial"/>
          <w:b/>
          <w:bCs/>
        </w:rPr>
      </w:pPr>
      <w:r w:rsidRPr="005B2D12">
        <w:rPr>
          <w:rFonts w:cs="Arial"/>
          <w:b/>
          <w:bCs/>
        </w:rPr>
        <w:t>(Článok 28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5FD97A43" w14:textId="15CC0E75" w:rsidR="00F27FDC" w:rsidRPr="005B2D12" w:rsidRDefault="00F27FDC" w:rsidP="00F27FDC">
      <w:pPr>
        <w:pStyle w:val="Textbody"/>
        <w:spacing w:after="0" w:line="240" w:lineRule="auto"/>
        <w:jc w:val="both"/>
        <w:rPr>
          <w:rFonts w:ascii="Arial" w:hAnsi="Arial" w:cs="Arial"/>
          <w:color w:val="000000"/>
          <w:lang w:val="sk-SK"/>
        </w:rPr>
      </w:pPr>
      <w:r w:rsidRPr="005B2D12">
        <w:rPr>
          <w:rFonts w:ascii="Arial" w:hAnsi="Arial" w:cs="Arial"/>
          <w:color w:val="000000"/>
          <w:lang w:val="sk-SK"/>
        </w:rPr>
        <w:t>Z hľadiska práva</w:t>
      </w:r>
      <w:r w:rsidR="00A4335F">
        <w:rPr>
          <w:rFonts w:ascii="Arial" w:hAnsi="Arial" w:cs="Arial"/>
          <w:color w:val="000000"/>
          <w:lang w:val="sk-SK"/>
        </w:rPr>
        <w:t xml:space="preserve"> na </w:t>
      </w:r>
      <w:r w:rsidRPr="005B2D12">
        <w:rPr>
          <w:rFonts w:ascii="Arial" w:hAnsi="Arial" w:cs="Arial"/>
          <w:color w:val="000000"/>
          <w:lang w:val="sk-SK"/>
        </w:rPr>
        <w:t>primeranú životnú úroveň hodnotíme technický stav budovy, podmienky</w:t>
      </w:r>
      <w:r w:rsidR="000E31F7">
        <w:rPr>
          <w:rFonts w:ascii="Arial" w:hAnsi="Arial" w:cs="Arial"/>
          <w:color w:val="000000"/>
          <w:lang w:val="sk-SK"/>
        </w:rPr>
        <w:t xml:space="preserve"> pre </w:t>
      </w:r>
      <w:r w:rsidRPr="005B2D12">
        <w:rPr>
          <w:rFonts w:ascii="Arial" w:hAnsi="Arial" w:cs="Arial"/>
          <w:color w:val="000000"/>
          <w:lang w:val="sk-SK"/>
        </w:rPr>
        <w:t>spánok</w:t>
      </w:r>
      <w:r w:rsidR="0093554B">
        <w:rPr>
          <w:rFonts w:ascii="Arial" w:hAnsi="Arial" w:cs="Arial"/>
          <w:color w:val="000000"/>
          <w:lang w:val="sk-SK"/>
        </w:rPr>
        <w:t xml:space="preserve"> a </w:t>
      </w:r>
      <w:r w:rsidRPr="005B2D12">
        <w:rPr>
          <w:rFonts w:ascii="Arial" w:hAnsi="Arial" w:cs="Arial"/>
          <w:color w:val="000000"/>
          <w:lang w:val="sk-SK"/>
        </w:rPr>
        <w:t>dostatok súkromia pacientov, hygienické podmienky, stravovanie, možnosť slobodnej komunikácie, či zariadenie má stimulujúce prostredie</w:t>
      </w:r>
      <w:r w:rsidR="0093554B">
        <w:rPr>
          <w:rFonts w:ascii="Arial" w:hAnsi="Arial" w:cs="Arial"/>
          <w:color w:val="000000"/>
          <w:lang w:val="sk-SK"/>
        </w:rPr>
        <w:t xml:space="preserve"> a </w:t>
      </w:r>
      <w:r w:rsidRPr="005B2D12">
        <w:rPr>
          <w:rFonts w:ascii="Arial" w:hAnsi="Arial" w:cs="Arial"/>
          <w:color w:val="000000"/>
          <w:lang w:val="sk-SK"/>
        </w:rPr>
        <w:t>hodnotíme</w:t>
      </w:r>
      <w:r w:rsidR="0093554B">
        <w:rPr>
          <w:rFonts w:ascii="Arial" w:hAnsi="Arial" w:cs="Arial"/>
          <w:color w:val="000000"/>
          <w:lang w:val="sk-SK"/>
        </w:rPr>
        <w:t xml:space="preserve"> aj </w:t>
      </w:r>
      <w:r w:rsidRPr="005B2D12">
        <w:rPr>
          <w:rFonts w:ascii="Arial" w:hAnsi="Arial" w:cs="Arial"/>
          <w:color w:val="000000"/>
          <w:lang w:val="sk-SK"/>
        </w:rPr>
        <w:t>spoločenský</w:t>
      </w:r>
      <w:r w:rsidR="0093554B">
        <w:rPr>
          <w:rFonts w:ascii="Arial" w:hAnsi="Arial" w:cs="Arial"/>
          <w:color w:val="000000"/>
          <w:lang w:val="sk-SK"/>
        </w:rPr>
        <w:t xml:space="preserve"> a </w:t>
      </w:r>
      <w:r w:rsidRPr="005B2D12">
        <w:rPr>
          <w:rFonts w:ascii="Arial" w:hAnsi="Arial" w:cs="Arial"/>
          <w:color w:val="000000"/>
          <w:lang w:val="sk-SK"/>
        </w:rPr>
        <w:t>osobný život pacientov</w:t>
      </w:r>
      <w:r w:rsidR="0093554B">
        <w:rPr>
          <w:rFonts w:ascii="Arial" w:hAnsi="Arial" w:cs="Arial"/>
          <w:color w:val="000000"/>
          <w:lang w:val="sk-SK"/>
        </w:rPr>
        <w:t xml:space="preserve"> a </w:t>
      </w:r>
      <w:r w:rsidRPr="005B2D12">
        <w:rPr>
          <w:rFonts w:ascii="Arial" w:hAnsi="Arial" w:cs="Arial"/>
          <w:color w:val="000000"/>
          <w:lang w:val="sk-SK"/>
        </w:rPr>
        <w:t>ich zapojenie</w:t>
      </w:r>
      <w:r w:rsidR="0093554B">
        <w:rPr>
          <w:rFonts w:ascii="Arial" w:hAnsi="Arial" w:cs="Arial"/>
          <w:color w:val="000000"/>
          <w:lang w:val="sk-SK"/>
        </w:rPr>
        <w:t xml:space="preserve"> do </w:t>
      </w:r>
      <w:r w:rsidRPr="005B2D12">
        <w:rPr>
          <w:rFonts w:ascii="Arial" w:hAnsi="Arial" w:cs="Arial"/>
          <w:color w:val="000000"/>
          <w:lang w:val="sk-SK"/>
        </w:rPr>
        <w:t>komunity. Tri monitorované zariadenia</w:t>
      </w:r>
      <w:r w:rsidR="000E31F7">
        <w:rPr>
          <w:rFonts w:ascii="Arial" w:hAnsi="Arial" w:cs="Arial"/>
          <w:color w:val="000000"/>
          <w:lang w:val="sk-SK"/>
        </w:rPr>
        <w:t xml:space="preserve"> sa </w:t>
      </w:r>
      <w:r w:rsidRPr="005B2D12">
        <w:rPr>
          <w:rFonts w:ascii="Arial" w:hAnsi="Arial" w:cs="Arial"/>
          <w:color w:val="000000"/>
          <w:lang w:val="sk-SK"/>
        </w:rPr>
        <w:t>líšili kvalitou budov najmä</w:t>
      </w:r>
      <w:r w:rsidR="00C8556F">
        <w:rPr>
          <w:rFonts w:ascii="Arial" w:hAnsi="Arial" w:cs="Arial"/>
          <w:color w:val="000000"/>
          <w:lang w:val="sk-SK"/>
        </w:rPr>
        <w:t xml:space="preserve"> z </w:t>
      </w:r>
      <w:r w:rsidRPr="005B2D12">
        <w:rPr>
          <w:rFonts w:ascii="Arial" w:hAnsi="Arial" w:cs="Arial"/>
          <w:color w:val="000000"/>
          <w:lang w:val="sk-SK"/>
        </w:rPr>
        <w:t>toho dôvodu,</w:t>
      </w:r>
      <w:r w:rsidR="00C8556F">
        <w:rPr>
          <w:rFonts w:ascii="Arial" w:hAnsi="Arial" w:cs="Arial"/>
          <w:color w:val="000000"/>
          <w:lang w:val="sk-SK"/>
        </w:rPr>
        <w:t xml:space="preserve"> že </w:t>
      </w:r>
      <w:r w:rsidRPr="005B2D12">
        <w:rPr>
          <w:rFonts w:ascii="Arial" w:hAnsi="Arial" w:cs="Arial"/>
          <w:color w:val="000000"/>
          <w:lang w:val="sk-SK"/>
        </w:rPr>
        <w:t>dve</w:t>
      </w:r>
      <w:r w:rsidR="00C8556F">
        <w:rPr>
          <w:rFonts w:ascii="Arial" w:hAnsi="Arial" w:cs="Arial"/>
          <w:color w:val="000000"/>
          <w:lang w:val="sk-SK"/>
        </w:rPr>
        <w:t xml:space="preserve"> z </w:t>
      </w:r>
      <w:r w:rsidRPr="005B2D12">
        <w:rPr>
          <w:rFonts w:ascii="Arial" w:hAnsi="Arial" w:cs="Arial"/>
          <w:color w:val="000000"/>
          <w:lang w:val="sk-SK"/>
        </w:rPr>
        <w:t>nich boli štátne</w:t>
      </w:r>
      <w:r w:rsidR="0093554B">
        <w:rPr>
          <w:rFonts w:ascii="Arial" w:hAnsi="Arial" w:cs="Arial"/>
          <w:color w:val="000000"/>
          <w:lang w:val="sk-SK"/>
        </w:rPr>
        <w:t xml:space="preserve"> a </w:t>
      </w:r>
      <w:r w:rsidRPr="005B2D12">
        <w:rPr>
          <w:rFonts w:ascii="Arial" w:hAnsi="Arial" w:cs="Arial"/>
          <w:color w:val="000000"/>
          <w:lang w:val="sk-SK"/>
        </w:rPr>
        <w:t>jedno súkromné, čo</w:t>
      </w:r>
      <w:r w:rsidR="000E31F7">
        <w:rPr>
          <w:rFonts w:ascii="Arial" w:hAnsi="Arial" w:cs="Arial"/>
          <w:color w:val="000000"/>
          <w:lang w:val="sk-SK"/>
        </w:rPr>
        <w:t xml:space="preserve"> sa </w:t>
      </w:r>
      <w:r w:rsidRPr="005B2D12">
        <w:rPr>
          <w:rFonts w:ascii="Arial" w:hAnsi="Arial" w:cs="Arial"/>
          <w:color w:val="000000"/>
          <w:lang w:val="sk-SK"/>
        </w:rPr>
        <w:t>odrazilo</w:t>
      </w:r>
      <w:r w:rsidR="00A4335F">
        <w:rPr>
          <w:rFonts w:ascii="Arial" w:hAnsi="Arial" w:cs="Arial"/>
          <w:color w:val="000000"/>
          <w:lang w:val="sk-SK"/>
        </w:rPr>
        <w:t xml:space="preserve"> nielen</w:t>
      </w:r>
      <w:r w:rsidR="000E31F7">
        <w:rPr>
          <w:rFonts w:ascii="Arial" w:hAnsi="Arial" w:cs="Arial"/>
          <w:color w:val="000000"/>
          <w:lang w:val="sk-SK"/>
        </w:rPr>
        <w:t xml:space="preserve"> v </w:t>
      </w:r>
      <w:r w:rsidRPr="005B2D12">
        <w:rPr>
          <w:rFonts w:ascii="Arial" w:hAnsi="Arial" w:cs="Arial"/>
          <w:color w:val="000000"/>
          <w:lang w:val="sk-SK"/>
        </w:rPr>
        <w:t>technickom stave budov</w:t>
      </w:r>
      <w:r w:rsidR="0093554B">
        <w:rPr>
          <w:rFonts w:ascii="Arial" w:hAnsi="Arial" w:cs="Arial"/>
          <w:color w:val="000000"/>
          <w:lang w:val="sk-SK"/>
        </w:rPr>
        <w:t xml:space="preserve"> a </w:t>
      </w:r>
      <w:r w:rsidRPr="005B2D12">
        <w:rPr>
          <w:rFonts w:ascii="Arial" w:hAnsi="Arial" w:cs="Arial"/>
          <w:color w:val="000000"/>
          <w:lang w:val="sk-SK"/>
        </w:rPr>
        <w:t>miestností či vybavenia,</w:t>
      </w:r>
      <w:r w:rsidR="0093554B">
        <w:rPr>
          <w:rFonts w:ascii="Arial" w:hAnsi="Arial" w:cs="Arial"/>
          <w:color w:val="000000"/>
          <w:lang w:val="sk-SK"/>
        </w:rPr>
        <w:t xml:space="preserve"> ale aj</w:t>
      </w:r>
      <w:r w:rsidR="000E31F7">
        <w:rPr>
          <w:rFonts w:ascii="Arial" w:hAnsi="Arial" w:cs="Arial"/>
          <w:color w:val="000000"/>
          <w:lang w:val="sk-SK"/>
        </w:rPr>
        <w:t xml:space="preserve"> v </w:t>
      </w:r>
      <w:r w:rsidRPr="005B2D12">
        <w:rPr>
          <w:rFonts w:ascii="Arial" w:hAnsi="Arial" w:cs="Arial"/>
          <w:color w:val="000000"/>
          <w:lang w:val="sk-SK"/>
        </w:rPr>
        <w:t>počte, správaní</w:t>
      </w:r>
      <w:r w:rsidR="000E31F7">
        <w:rPr>
          <w:rFonts w:ascii="Arial" w:hAnsi="Arial" w:cs="Arial"/>
          <w:color w:val="000000"/>
          <w:lang w:val="sk-SK"/>
        </w:rPr>
        <w:t xml:space="preserve"> sa </w:t>
      </w:r>
      <w:r w:rsidR="0093554B">
        <w:rPr>
          <w:rFonts w:ascii="Arial" w:hAnsi="Arial" w:cs="Arial"/>
          <w:color w:val="000000"/>
          <w:lang w:val="sk-SK"/>
        </w:rPr>
        <w:t>a </w:t>
      </w:r>
      <w:r w:rsidRPr="005B2D12">
        <w:rPr>
          <w:rFonts w:ascii="Arial" w:hAnsi="Arial" w:cs="Arial"/>
          <w:color w:val="000000"/>
          <w:lang w:val="sk-SK"/>
        </w:rPr>
        <w:t>motivácii personálu. </w:t>
      </w:r>
    </w:p>
    <w:p w14:paraId="35344491" w14:textId="77777777" w:rsidR="00F27FDC" w:rsidRPr="005B2D12" w:rsidRDefault="00F27FDC" w:rsidP="00F27FDC">
      <w:pPr>
        <w:rPr>
          <w:rFonts w:cs="Arial"/>
        </w:rPr>
      </w:pPr>
    </w:p>
    <w:p w14:paraId="06D71E64" w14:textId="12112E37" w:rsidR="00F27FDC" w:rsidRPr="005B2D12" w:rsidRDefault="00F27FDC" w:rsidP="00F6409C">
      <w:pPr>
        <w:pStyle w:val="Textbody"/>
        <w:numPr>
          <w:ilvl w:val="0"/>
          <w:numId w:val="109"/>
        </w:numPr>
        <w:spacing w:after="0" w:line="240" w:lineRule="auto"/>
        <w:ind w:left="426" w:hanging="426"/>
        <w:jc w:val="both"/>
        <w:rPr>
          <w:rFonts w:ascii="Arial" w:hAnsi="Arial" w:cs="Arial"/>
          <w:bCs/>
          <w:color w:val="000000"/>
          <w:lang w:val="sk-SK"/>
        </w:rPr>
      </w:pPr>
      <w:bookmarkStart w:id="376" w:name="_Hlk98966721"/>
      <w:r w:rsidRPr="005B2D12">
        <w:rPr>
          <w:rFonts w:ascii="Arial" w:hAnsi="Arial" w:cs="Arial"/>
          <w:b/>
          <w:bCs/>
          <w:color w:val="000000"/>
          <w:lang w:val="sk-SK"/>
        </w:rPr>
        <w:t xml:space="preserve">Psychiatrické oddelenie, </w:t>
      </w:r>
      <w:proofErr w:type="spellStart"/>
      <w:r w:rsidRPr="005B2D12">
        <w:rPr>
          <w:rFonts w:ascii="Arial" w:hAnsi="Arial" w:cs="Arial"/>
          <w:b/>
          <w:bCs/>
          <w:color w:val="000000"/>
          <w:lang w:val="sk-SK"/>
        </w:rPr>
        <w:t>FNsP</w:t>
      </w:r>
      <w:proofErr w:type="spellEnd"/>
      <w:r w:rsidRPr="005B2D12">
        <w:rPr>
          <w:rFonts w:ascii="Arial" w:hAnsi="Arial" w:cs="Arial"/>
          <w:b/>
          <w:bCs/>
          <w:color w:val="000000"/>
          <w:lang w:val="sk-SK"/>
        </w:rPr>
        <w:t xml:space="preserve"> J. A. </w:t>
      </w:r>
      <w:proofErr w:type="spellStart"/>
      <w:r w:rsidRPr="005B2D12">
        <w:rPr>
          <w:rFonts w:ascii="Arial" w:hAnsi="Arial" w:cs="Arial"/>
          <w:b/>
          <w:bCs/>
          <w:color w:val="000000"/>
          <w:lang w:val="sk-SK"/>
        </w:rPr>
        <w:t>Reimana</w:t>
      </w:r>
      <w:proofErr w:type="spellEnd"/>
      <w:r w:rsidRPr="005B2D12">
        <w:rPr>
          <w:rFonts w:ascii="Arial" w:hAnsi="Arial" w:cs="Arial"/>
          <w:b/>
          <w:bCs/>
          <w:color w:val="000000"/>
          <w:lang w:val="sk-SK"/>
        </w:rPr>
        <w:t xml:space="preserve"> Prešov</w:t>
      </w:r>
      <w:r w:rsidRPr="005B2D12">
        <w:rPr>
          <w:rFonts w:ascii="Arial" w:hAnsi="Arial" w:cs="Arial"/>
          <w:b/>
          <w:color w:val="000000"/>
          <w:lang w:val="sk-SK"/>
        </w:rPr>
        <w:t xml:space="preserve"> </w:t>
      </w:r>
      <w:r w:rsidRPr="005B2D12">
        <w:rPr>
          <w:rFonts w:ascii="Arial" w:hAnsi="Arial" w:cs="Arial"/>
          <w:bCs/>
          <w:color w:val="000000"/>
          <w:lang w:val="sk-SK"/>
        </w:rPr>
        <w:t>poskytuje komplexnú starostlivosť</w:t>
      </w:r>
      <w:r w:rsidR="00A4335F">
        <w:rPr>
          <w:rFonts w:ascii="Arial" w:hAnsi="Arial" w:cs="Arial"/>
          <w:bCs/>
          <w:color w:val="000000"/>
          <w:lang w:val="sk-SK"/>
        </w:rPr>
        <w:t xml:space="preserve"> o </w:t>
      </w:r>
      <w:r w:rsidRPr="005B2D12">
        <w:rPr>
          <w:rFonts w:ascii="Arial" w:hAnsi="Arial" w:cs="Arial"/>
          <w:bCs/>
          <w:color w:val="000000"/>
          <w:lang w:val="sk-SK"/>
        </w:rPr>
        <w:t>pacientov, disponuje ambulantnou časťou (príjmová psychiatrická ambulancia, konziliárna psychiatrická ambulancia, ambulancia detskej psychiatrie, ambulancia klinickej psychológie). Zariadenie disponuje denným psychiatrickým stacionárom</w:t>
      </w:r>
      <w:r w:rsidR="0093554B">
        <w:rPr>
          <w:rFonts w:ascii="Arial" w:hAnsi="Arial" w:cs="Arial"/>
          <w:bCs/>
          <w:color w:val="000000"/>
          <w:lang w:val="sk-SK"/>
        </w:rPr>
        <w:t xml:space="preserve"> aj </w:t>
      </w:r>
      <w:r w:rsidRPr="005B2D12">
        <w:rPr>
          <w:rFonts w:ascii="Arial" w:hAnsi="Arial" w:cs="Arial"/>
          <w:bCs/>
          <w:color w:val="000000"/>
          <w:lang w:val="sk-SK"/>
        </w:rPr>
        <w:t>špecializovanými pracoviskami (pracovisko klinickej psychológie, pracovisko ECT, pracovisko pracovnej terapie</w:t>
      </w:r>
      <w:r w:rsidR="0093554B">
        <w:rPr>
          <w:rFonts w:ascii="Arial" w:hAnsi="Arial" w:cs="Arial"/>
          <w:bCs/>
          <w:color w:val="000000"/>
          <w:lang w:val="sk-SK"/>
        </w:rPr>
        <w:t xml:space="preserve"> a </w:t>
      </w:r>
      <w:r w:rsidRPr="005B2D12">
        <w:rPr>
          <w:rFonts w:ascii="Arial" w:hAnsi="Arial" w:cs="Arial"/>
          <w:bCs/>
          <w:color w:val="000000"/>
          <w:lang w:val="sk-SK"/>
        </w:rPr>
        <w:t>rehabilitácie, linka dôvery).</w:t>
      </w:r>
      <w:r w:rsidR="000E31F7">
        <w:rPr>
          <w:rFonts w:ascii="Arial" w:hAnsi="Arial" w:cs="Arial"/>
          <w:bCs/>
          <w:color w:val="000000"/>
          <w:lang w:val="sk-SK"/>
        </w:rPr>
        <w:t xml:space="preserve"> V </w:t>
      </w:r>
      <w:r w:rsidRPr="005B2D12">
        <w:rPr>
          <w:rFonts w:ascii="Arial" w:hAnsi="Arial" w:cs="Arial"/>
          <w:bCs/>
          <w:color w:val="000000"/>
          <w:lang w:val="sk-SK"/>
        </w:rPr>
        <w:t>nemocnici</w:t>
      </w:r>
      <w:r w:rsidR="000E31F7">
        <w:rPr>
          <w:rFonts w:ascii="Arial" w:hAnsi="Arial" w:cs="Arial"/>
          <w:bCs/>
          <w:color w:val="000000"/>
          <w:lang w:val="sk-SK"/>
        </w:rPr>
        <w:t xml:space="preserve"> sa </w:t>
      </w:r>
      <w:r w:rsidRPr="005B2D12">
        <w:rPr>
          <w:rFonts w:ascii="Arial" w:hAnsi="Arial" w:cs="Arial"/>
          <w:bCs/>
          <w:color w:val="000000"/>
          <w:lang w:val="sk-SK"/>
        </w:rPr>
        <w:t>nachádza lôžková časť, ktorá je rozdelená</w:t>
      </w:r>
      <w:r w:rsidR="00A4335F">
        <w:rPr>
          <w:rFonts w:ascii="Arial" w:hAnsi="Arial" w:cs="Arial"/>
          <w:bCs/>
          <w:color w:val="000000"/>
          <w:lang w:val="sk-SK"/>
        </w:rPr>
        <w:t xml:space="preserve"> na </w:t>
      </w:r>
      <w:r w:rsidRPr="005B2D12">
        <w:rPr>
          <w:rFonts w:ascii="Arial" w:hAnsi="Arial" w:cs="Arial"/>
          <w:bCs/>
          <w:color w:val="000000"/>
          <w:lang w:val="sk-SK"/>
        </w:rPr>
        <w:t>ošetrovacie jednotky</w:t>
      </w:r>
      <w:r w:rsidR="000E31F7">
        <w:rPr>
          <w:rFonts w:ascii="Arial" w:hAnsi="Arial" w:cs="Arial"/>
          <w:bCs/>
          <w:color w:val="000000"/>
          <w:lang w:val="sk-SK"/>
        </w:rPr>
        <w:t xml:space="preserve"> pre </w:t>
      </w:r>
      <w:r w:rsidRPr="005B2D12">
        <w:rPr>
          <w:rFonts w:ascii="Arial" w:hAnsi="Arial" w:cs="Arial"/>
          <w:bCs/>
          <w:color w:val="000000"/>
          <w:lang w:val="sk-SK"/>
        </w:rPr>
        <w:t>mužov</w:t>
      </w:r>
      <w:r w:rsidR="0093554B">
        <w:rPr>
          <w:rFonts w:ascii="Arial" w:hAnsi="Arial" w:cs="Arial"/>
          <w:bCs/>
          <w:color w:val="000000"/>
          <w:lang w:val="sk-SK"/>
        </w:rPr>
        <w:t xml:space="preserve"> a </w:t>
      </w:r>
      <w:r w:rsidRPr="005B2D12">
        <w:rPr>
          <w:rFonts w:ascii="Arial" w:hAnsi="Arial" w:cs="Arial"/>
          <w:bCs/>
          <w:color w:val="000000"/>
          <w:lang w:val="sk-SK"/>
        </w:rPr>
        <w:t>ošetrovacie jednotky</w:t>
      </w:r>
      <w:r w:rsidR="000E31F7">
        <w:rPr>
          <w:rFonts w:ascii="Arial" w:hAnsi="Arial" w:cs="Arial"/>
          <w:bCs/>
          <w:color w:val="000000"/>
          <w:lang w:val="sk-SK"/>
        </w:rPr>
        <w:t xml:space="preserve"> pre </w:t>
      </w:r>
      <w:r w:rsidRPr="005B2D12">
        <w:rPr>
          <w:rFonts w:ascii="Arial" w:hAnsi="Arial" w:cs="Arial"/>
          <w:bCs/>
          <w:color w:val="000000"/>
          <w:lang w:val="sk-SK"/>
        </w:rPr>
        <w:t>ženy.</w:t>
      </w:r>
      <w:r w:rsidR="000E31F7">
        <w:rPr>
          <w:rFonts w:ascii="Arial" w:hAnsi="Arial" w:cs="Arial"/>
          <w:bCs/>
          <w:color w:val="000000"/>
          <w:lang w:val="sk-SK"/>
        </w:rPr>
        <w:t xml:space="preserve"> V </w:t>
      </w:r>
      <w:r w:rsidRPr="005B2D12">
        <w:rPr>
          <w:rFonts w:ascii="Arial" w:hAnsi="Arial" w:cs="Arial"/>
          <w:bCs/>
          <w:color w:val="000000"/>
          <w:lang w:val="sk-SK"/>
        </w:rPr>
        <w:t>lôžkovej časti sú ďalej zvlášť umiestnené ošetrovacie jednotky detskej psychiatrie, ošetrovacia jednotka zameraná</w:t>
      </w:r>
      <w:r w:rsidR="00A4335F">
        <w:rPr>
          <w:rFonts w:ascii="Arial" w:hAnsi="Arial" w:cs="Arial"/>
          <w:bCs/>
          <w:color w:val="000000"/>
          <w:lang w:val="sk-SK"/>
        </w:rPr>
        <w:t xml:space="preserve"> na </w:t>
      </w:r>
      <w:r w:rsidRPr="005B2D12">
        <w:rPr>
          <w:rFonts w:ascii="Arial" w:hAnsi="Arial" w:cs="Arial"/>
          <w:bCs/>
          <w:color w:val="000000"/>
          <w:lang w:val="sk-SK"/>
        </w:rPr>
        <w:t>medicínu drogových závislostí, ošetrovacia jednotka zameraná</w:t>
      </w:r>
      <w:r w:rsidR="00A4335F">
        <w:rPr>
          <w:rFonts w:ascii="Arial" w:hAnsi="Arial" w:cs="Arial"/>
          <w:bCs/>
          <w:color w:val="000000"/>
          <w:lang w:val="sk-SK"/>
        </w:rPr>
        <w:t xml:space="preserve"> na </w:t>
      </w:r>
      <w:r w:rsidRPr="005B2D12">
        <w:rPr>
          <w:rFonts w:ascii="Arial" w:hAnsi="Arial" w:cs="Arial"/>
          <w:bCs/>
          <w:color w:val="000000"/>
          <w:lang w:val="sk-SK"/>
        </w:rPr>
        <w:t>liečbu psychosomatických ochorení</w:t>
      </w:r>
      <w:r w:rsidR="0093554B">
        <w:rPr>
          <w:rFonts w:ascii="Arial" w:hAnsi="Arial" w:cs="Arial"/>
          <w:bCs/>
          <w:color w:val="000000"/>
          <w:lang w:val="sk-SK"/>
        </w:rPr>
        <w:t xml:space="preserve"> a </w:t>
      </w:r>
      <w:r w:rsidRPr="005B2D12">
        <w:rPr>
          <w:rFonts w:ascii="Arial" w:hAnsi="Arial" w:cs="Arial"/>
          <w:bCs/>
          <w:color w:val="000000"/>
          <w:lang w:val="sk-SK"/>
        </w:rPr>
        <w:t>porúch nálady</w:t>
      </w:r>
      <w:r w:rsidR="0093554B">
        <w:rPr>
          <w:rFonts w:ascii="Arial" w:hAnsi="Arial" w:cs="Arial"/>
          <w:bCs/>
          <w:color w:val="000000"/>
          <w:lang w:val="sk-SK"/>
        </w:rPr>
        <w:t xml:space="preserve"> a </w:t>
      </w:r>
      <w:r w:rsidRPr="005B2D12">
        <w:rPr>
          <w:rFonts w:ascii="Arial" w:hAnsi="Arial" w:cs="Arial"/>
          <w:bCs/>
          <w:color w:val="000000"/>
          <w:lang w:val="sk-SK"/>
        </w:rPr>
        <w:t>ošetrovacia jednotka, kde</w:t>
      </w:r>
      <w:r w:rsidR="000E31F7">
        <w:rPr>
          <w:rFonts w:ascii="Arial" w:hAnsi="Arial" w:cs="Arial"/>
          <w:bCs/>
          <w:color w:val="000000"/>
          <w:lang w:val="sk-SK"/>
        </w:rPr>
        <w:t xml:space="preserve"> sa </w:t>
      </w:r>
      <w:r w:rsidRPr="005B2D12">
        <w:rPr>
          <w:rFonts w:ascii="Arial" w:hAnsi="Arial" w:cs="Arial"/>
          <w:bCs/>
          <w:color w:val="000000"/>
          <w:lang w:val="sk-SK"/>
        </w:rPr>
        <w:t xml:space="preserve">zabezpečuje súdom nariadené ochranné liečenie. </w:t>
      </w:r>
    </w:p>
    <w:p w14:paraId="3722931A" w14:textId="3CE76786" w:rsidR="00F27FDC" w:rsidRPr="005B2D12" w:rsidRDefault="00F27FDC" w:rsidP="00F27FDC">
      <w:pPr>
        <w:pStyle w:val="Textbody"/>
        <w:spacing w:after="0" w:line="240" w:lineRule="auto"/>
        <w:ind w:left="426"/>
        <w:jc w:val="both"/>
        <w:rPr>
          <w:rFonts w:ascii="Arial" w:hAnsi="Arial" w:cs="Arial"/>
          <w:bCs/>
          <w:color w:val="000000"/>
          <w:lang w:val="sk-SK"/>
        </w:rPr>
      </w:pPr>
      <w:r w:rsidRPr="005B2D12">
        <w:rPr>
          <w:rFonts w:ascii="Arial" w:hAnsi="Arial" w:cs="Arial"/>
          <w:b/>
          <w:bCs/>
          <w:color w:val="000000"/>
          <w:lang w:val="sk-SK"/>
        </w:rPr>
        <w:t>Priestorové podmienky psychiatrického oddelenia sú veľkorysé</w:t>
      </w:r>
      <w:r w:rsidR="0093554B">
        <w:rPr>
          <w:rFonts w:ascii="Arial" w:hAnsi="Arial" w:cs="Arial"/>
          <w:color w:val="000000"/>
          <w:lang w:val="sk-SK"/>
        </w:rPr>
        <w:t xml:space="preserve"> a </w:t>
      </w:r>
      <w:r w:rsidRPr="005B2D12">
        <w:rPr>
          <w:rFonts w:ascii="Arial" w:hAnsi="Arial" w:cs="Arial"/>
          <w:color w:val="000000"/>
          <w:lang w:val="sk-SK"/>
        </w:rPr>
        <w:t>umožňujú diferenciáciu poskytovanej liečby podľa postupne</w:t>
      </w:r>
      <w:r w:rsidR="000E31F7">
        <w:rPr>
          <w:rFonts w:ascii="Arial" w:hAnsi="Arial" w:cs="Arial"/>
          <w:color w:val="000000"/>
          <w:lang w:val="sk-SK"/>
        </w:rPr>
        <w:t xml:space="preserve"> sa </w:t>
      </w:r>
      <w:r w:rsidRPr="005B2D12">
        <w:rPr>
          <w:rFonts w:ascii="Arial" w:hAnsi="Arial" w:cs="Arial"/>
          <w:color w:val="000000"/>
          <w:lang w:val="sk-SK"/>
        </w:rPr>
        <w:t xml:space="preserve">meniaceho zdravotného stavu pacientov. </w:t>
      </w:r>
      <w:r w:rsidRPr="005B2D12">
        <w:rPr>
          <w:rFonts w:ascii="Arial" w:hAnsi="Arial" w:cs="Arial"/>
          <w:b/>
          <w:bCs/>
          <w:color w:val="000000"/>
          <w:lang w:val="sk-SK"/>
        </w:rPr>
        <w:t>Investície</w:t>
      </w:r>
      <w:r w:rsidR="0093554B">
        <w:rPr>
          <w:rFonts w:ascii="Arial" w:hAnsi="Arial" w:cs="Arial"/>
          <w:b/>
          <w:bCs/>
          <w:color w:val="000000"/>
          <w:lang w:val="sk-SK"/>
        </w:rPr>
        <w:t xml:space="preserve"> do </w:t>
      </w:r>
      <w:r w:rsidRPr="005B2D12">
        <w:rPr>
          <w:rFonts w:ascii="Arial" w:hAnsi="Arial" w:cs="Arial"/>
          <w:b/>
          <w:bCs/>
          <w:color w:val="000000"/>
          <w:lang w:val="sk-SK"/>
        </w:rPr>
        <w:t>vnútorných priestorov jednotlivých oddelení, resp. ošetrovacích jednotiek</w:t>
      </w:r>
      <w:r w:rsidR="000E31F7">
        <w:rPr>
          <w:rFonts w:ascii="Arial" w:hAnsi="Arial" w:cs="Arial"/>
          <w:b/>
          <w:bCs/>
          <w:color w:val="000000"/>
          <w:lang w:val="sk-SK"/>
        </w:rPr>
        <w:t xml:space="preserve"> však </w:t>
      </w:r>
      <w:r w:rsidRPr="005B2D12">
        <w:rPr>
          <w:rFonts w:ascii="Arial" w:hAnsi="Arial" w:cs="Arial"/>
          <w:b/>
          <w:bCs/>
          <w:color w:val="000000"/>
          <w:lang w:val="sk-SK"/>
        </w:rPr>
        <w:t>vykazujú značné disproporcie</w:t>
      </w:r>
      <w:r w:rsidRPr="005B2D12">
        <w:rPr>
          <w:rFonts w:ascii="Arial" w:hAnsi="Arial" w:cs="Arial"/>
          <w:color w:val="000000"/>
          <w:lang w:val="sk-SK"/>
        </w:rPr>
        <w:t xml:space="preserve">, detské oddelenie je neporovnateľne modernejšie, </w:t>
      </w:r>
      <w:proofErr w:type="spellStart"/>
      <w:r w:rsidRPr="005B2D12">
        <w:rPr>
          <w:rFonts w:ascii="Arial" w:hAnsi="Arial" w:cs="Arial"/>
          <w:color w:val="000000"/>
          <w:lang w:val="sk-SK"/>
        </w:rPr>
        <w:t>kedže</w:t>
      </w:r>
      <w:proofErr w:type="spellEnd"/>
      <w:r w:rsidRPr="005B2D12">
        <w:rPr>
          <w:rFonts w:ascii="Arial" w:hAnsi="Arial" w:cs="Arial"/>
          <w:color w:val="000000"/>
          <w:lang w:val="sk-SK"/>
        </w:rPr>
        <w:t xml:space="preserve"> ako jediné prešlo kompletnou rekonštrukciou</w:t>
      </w:r>
      <w:r w:rsidR="000E31F7">
        <w:rPr>
          <w:rFonts w:ascii="Arial" w:hAnsi="Arial" w:cs="Arial"/>
          <w:color w:val="000000"/>
          <w:lang w:val="sk-SK"/>
        </w:rPr>
        <w:t xml:space="preserve"> v </w:t>
      </w:r>
      <w:r w:rsidRPr="005B2D12">
        <w:rPr>
          <w:rFonts w:ascii="Arial" w:hAnsi="Arial" w:cs="Arial"/>
          <w:color w:val="000000"/>
          <w:lang w:val="sk-SK"/>
        </w:rPr>
        <w:t>porovnaní</w:t>
      </w:r>
      <w:r w:rsidR="00A4335F">
        <w:rPr>
          <w:rFonts w:ascii="Arial" w:hAnsi="Arial" w:cs="Arial"/>
          <w:color w:val="000000"/>
          <w:lang w:val="sk-SK"/>
        </w:rPr>
        <w:t xml:space="preserve"> s </w:t>
      </w:r>
      <w:r w:rsidRPr="005B2D12">
        <w:rPr>
          <w:rFonts w:ascii="Arial" w:hAnsi="Arial" w:cs="Arial"/>
          <w:color w:val="000000"/>
          <w:lang w:val="sk-SK"/>
        </w:rPr>
        <w:t>ostatnými oddeleniami, ako napríklad</w:t>
      </w:r>
      <w:r w:rsidR="00A4335F">
        <w:rPr>
          <w:rFonts w:ascii="Arial" w:hAnsi="Arial" w:cs="Arial"/>
          <w:color w:val="000000"/>
          <w:lang w:val="sk-SK"/>
        </w:rPr>
        <w:t xml:space="preserve"> s </w:t>
      </w:r>
      <w:r w:rsidRPr="005B2D12">
        <w:rPr>
          <w:rFonts w:ascii="Arial" w:hAnsi="Arial" w:cs="Arial"/>
          <w:color w:val="000000"/>
          <w:lang w:val="sk-SK"/>
        </w:rPr>
        <w:t>uzavretým oddelením</w:t>
      </w:r>
      <w:r w:rsidR="0093554B">
        <w:rPr>
          <w:rFonts w:ascii="Arial" w:hAnsi="Arial" w:cs="Arial"/>
          <w:color w:val="000000"/>
          <w:lang w:val="sk-SK"/>
        </w:rPr>
        <w:t xml:space="preserve"> alebo </w:t>
      </w:r>
      <w:r w:rsidRPr="005B2D12">
        <w:rPr>
          <w:rFonts w:ascii="Arial" w:hAnsi="Arial" w:cs="Arial"/>
          <w:color w:val="000000"/>
          <w:lang w:val="sk-SK"/>
        </w:rPr>
        <w:t>oddelením, kde</w:t>
      </w:r>
      <w:r w:rsidR="000E31F7">
        <w:rPr>
          <w:rFonts w:ascii="Arial" w:hAnsi="Arial" w:cs="Arial"/>
          <w:color w:val="000000"/>
          <w:lang w:val="sk-SK"/>
        </w:rPr>
        <w:t xml:space="preserve"> sa </w:t>
      </w:r>
      <w:r w:rsidRPr="005B2D12">
        <w:rPr>
          <w:rFonts w:ascii="Arial" w:hAnsi="Arial" w:cs="Arial"/>
          <w:color w:val="000000"/>
          <w:lang w:val="sk-SK"/>
        </w:rPr>
        <w:t>vykonáva ochranná liečba (ide</w:t>
      </w:r>
      <w:r w:rsidR="00A4335F">
        <w:rPr>
          <w:rFonts w:ascii="Arial" w:hAnsi="Arial" w:cs="Arial"/>
          <w:color w:val="000000"/>
          <w:lang w:val="sk-SK"/>
        </w:rPr>
        <w:t xml:space="preserve"> o </w:t>
      </w:r>
      <w:r w:rsidRPr="005B2D12">
        <w:rPr>
          <w:rFonts w:ascii="Arial" w:hAnsi="Arial" w:cs="Arial"/>
          <w:color w:val="000000"/>
          <w:lang w:val="sk-SK"/>
        </w:rPr>
        <w:t>provizórne zriadené oddelenie</w:t>
      </w:r>
      <w:r w:rsidR="000E31F7">
        <w:rPr>
          <w:rFonts w:ascii="Arial" w:hAnsi="Arial" w:cs="Arial"/>
          <w:color w:val="000000"/>
          <w:lang w:val="sk-SK"/>
        </w:rPr>
        <w:t xml:space="preserve"> v </w:t>
      </w:r>
      <w:r w:rsidRPr="005B2D12">
        <w:rPr>
          <w:rFonts w:ascii="Arial" w:hAnsi="Arial" w:cs="Arial"/>
          <w:color w:val="000000"/>
          <w:lang w:val="sk-SK"/>
        </w:rPr>
        <w:t>pôvodných priestoroch určených</w:t>
      </w:r>
      <w:r w:rsidR="000E31F7">
        <w:rPr>
          <w:rFonts w:ascii="Arial" w:hAnsi="Arial" w:cs="Arial"/>
          <w:color w:val="000000"/>
          <w:lang w:val="sk-SK"/>
        </w:rPr>
        <w:t xml:space="preserve"> pre </w:t>
      </w:r>
      <w:r w:rsidRPr="005B2D12">
        <w:rPr>
          <w:rFonts w:ascii="Arial" w:hAnsi="Arial" w:cs="Arial"/>
          <w:color w:val="000000"/>
          <w:lang w:val="sk-SK"/>
        </w:rPr>
        <w:t>detské oddelenie,</w:t>
      </w:r>
      <w:r w:rsidR="0093554B">
        <w:rPr>
          <w:rFonts w:ascii="Arial" w:hAnsi="Arial" w:cs="Arial"/>
          <w:color w:val="000000"/>
          <w:lang w:val="sk-SK"/>
        </w:rPr>
        <w:t xml:space="preserve"> a </w:t>
      </w:r>
      <w:r w:rsidRPr="005B2D12">
        <w:rPr>
          <w:rFonts w:ascii="Arial" w:hAnsi="Arial" w:cs="Arial"/>
          <w:color w:val="000000"/>
          <w:lang w:val="sk-SK"/>
        </w:rPr>
        <w:t>zároveň priestoroch, ktoré boli vyhradené</w:t>
      </w:r>
      <w:r w:rsidR="00A4335F">
        <w:rPr>
          <w:rFonts w:ascii="Arial" w:hAnsi="Arial" w:cs="Arial"/>
          <w:color w:val="000000"/>
          <w:lang w:val="sk-SK"/>
        </w:rPr>
        <w:t xml:space="preserve"> na </w:t>
      </w:r>
      <w:r w:rsidRPr="005B2D12">
        <w:rPr>
          <w:rFonts w:ascii="Arial" w:hAnsi="Arial" w:cs="Arial"/>
          <w:color w:val="000000"/>
          <w:lang w:val="sk-SK"/>
        </w:rPr>
        <w:t>vytvorenie ad hoc</w:t>
      </w:r>
      <w:r w:rsidR="0093554B">
        <w:rPr>
          <w:rFonts w:ascii="Arial" w:hAnsi="Arial" w:cs="Arial"/>
          <w:color w:val="000000"/>
          <w:lang w:val="sk-SK"/>
        </w:rPr>
        <w:t xml:space="preserve"> tzv. </w:t>
      </w:r>
      <w:r w:rsidRPr="005B2D12">
        <w:rPr>
          <w:rFonts w:ascii="Arial" w:hAnsi="Arial" w:cs="Arial"/>
          <w:color w:val="000000"/>
          <w:lang w:val="sk-SK"/>
        </w:rPr>
        <w:t>„červeného“ oddelenia</w:t>
      </w:r>
      <w:r w:rsidR="000E31F7">
        <w:rPr>
          <w:rFonts w:ascii="Arial" w:hAnsi="Arial" w:cs="Arial"/>
          <w:color w:val="000000"/>
          <w:lang w:val="sk-SK"/>
        </w:rPr>
        <w:t xml:space="preserve"> pre </w:t>
      </w:r>
      <w:r w:rsidRPr="005B2D12">
        <w:rPr>
          <w:rFonts w:ascii="Arial" w:hAnsi="Arial" w:cs="Arial"/>
          <w:color w:val="000000"/>
          <w:lang w:val="sk-SK"/>
        </w:rPr>
        <w:t>pacientov</w:t>
      </w:r>
      <w:r w:rsidR="00A4335F">
        <w:rPr>
          <w:rFonts w:ascii="Arial" w:hAnsi="Arial" w:cs="Arial"/>
          <w:color w:val="000000"/>
          <w:lang w:val="sk-SK"/>
        </w:rPr>
        <w:t xml:space="preserve"> s </w:t>
      </w:r>
      <w:r w:rsidRPr="005B2D12">
        <w:rPr>
          <w:rFonts w:ascii="Arial" w:hAnsi="Arial" w:cs="Arial"/>
          <w:color w:val="000000"/>
          <w:lang w:val="sk-SK"/>
        </w:rPr>
        <w:t>ochorením COVID-19).</w:t>
      </w:r>
    </w:p>
    <w:p w14:paraId="0B299D24" w14:textId="77777777" w:rsidR="00F27FDC" w:rsidRPr="005B2D12" w:rsidRDefault="00F27FDC" w:rsidP="00F27FDC">
      <w:pPr>
        <w:pStyle w:val="Textbody"/>
        <w:spacing w:after="0" w:line="240" w:lineRule="auto"/>
        <w:ind w:left="360"/>
        <w:jc w:val="both"/>
        <w:rPr>
          <w:rFonts w:ascii="Arial" w:hAnsi="Arial" w:cs="Arial"/>
          <w:bCs/>
          <w:color w:val="000000"/>
          <w:lang w:val="sk-SK"/>
        </w:rPr>
      </w:pPr>
    </w:p>
    <w:bookmarkEnd w:id="376"/>
    <w:p w14:paraId="447213B4" w14:textId="4EDA6442"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Z hľadiska kvality zariadenia</w:t>
      </w:r>
      <w:r w:rsidR="0093554B">
        <w:rPr>
          <w:rFonts w:ascii="Arial" w:hAnsi="Arial" w:cs="Arial"/>
          <w:color w:val="000000"/>
          <w:lang w:val="sk-SK"/>
        </w:rPr>
        <w:t xml:space="preserve"> a </w:t>
      </w:r>
      <w:r w:rsidRPr="005B2D12">
        <w:rPr>
          <w:rFonts w:ascii="Arial" w:hAnsi="Arial" w:cs="Arial"/>
          <w:color w:val="000000"/>
          <w:lang w:val="sk-SK"/>
        </w:rPr>
        <w:t>stavu vnútorných priestorov psychiatrie nemocnica</w:t>
      </w:r>
      <w:r w:rsidR="000E31F7">
        <w:rPr>
          <w:rFonts w:ascii="Arial" w:hAnsi="Arial" w:cs="Arial"/>
          <w:color w:val="000000"/>
          <w:lang w:val="sk-SK"/>
        </w:rPr>
        <w:t xml:space="preserve"> v </w:t>
      </w:r>
      <w:r w:rsidRPr="005B2D12">
        <w:rPr>
          <w:rFonts w:ascii="Arial" w:hAnsi="Arial" w:cs="Arial"/>
          <w:color w:val="000000"/>
          <w:lang w:val="sk-SK"/>
        </w:rPr>
        <w:t>niektorých svojich častiach doslova zaostala</w:t>
      </w:r>
      <w:r w:rsidR="0093554B">
        <w:rPr>
          <w:rFonts w:ascii="Arial" w:hAnsi="Arial" w:cs="Arial"/>
          <w:color w:val="000000"/>
          <w:lang w:val="sk-SK"/>
        </w:rPr>
        <w:t xml:space="preserve"> a </w:t>
      </w:r>
      <w:r w:rsidRPr="005B2D12">
        <w:rPr>
          <w:rFonts w:ascii="Arial" w:hAnsi="Arial" w:cs="Arial"/>
          <w:b/>
          <w:bCs/>
          <w:color w:val="000000"/>
          <w:lang w:val="sk-SK"/>
        </w:rPr>
        <w:t>časť jej vybavenia je veľmi stará</w:t>
      </w:r>
      <w:r w:rsidR="0093554B">
        <w:rPr>
          <w:rFonts w:ascii="Arial" w:hAnsi="Arial" w:cs="Arial"/>
          <w:b/>
          <w:bCs/>
          <w:color w:val="000000"/>
          <w:lang w:val="sk-SK"/>
        </w:rPr>
        <w:t xml:space="preserve"> a </w:t>
      </w:r>
      <w:r w:rsidRPr="005B2D12">
        <w:rPr>
          <w:rFonts w:ascii="Arial" w:hAnsi="Arial" w:cs="Arial"/>
          <w:b/>
          <w:bCs/>
          <w:color w:val="000000"/>
          <w:lang w:val="sk-SK"/>
        </w:rPr>
        <w:t>opotrebovaná</w:t>
      </w:r>
      <w:r w:rsidRPr="005B2D12">
        <w:rPr>
          <w:rFonts w:ascii="Arial" w:hAnsi="Arial" w:cs="Arial"/>
          <w:color w:val="000000"/>
          <w:lang w:val="sk-SK"/>
        </w:rPr>
        <w:t xml:space="preserve">. </w:t>
      </w:r>
      <w:r w:rsidRPr="005B2D12">
        <w:rPr>
          <w:rFonts w:ascii="Arial" w:hAnsi="Arial" w:cs="Arial"/>
          <w:b/>
          <w:bCs/>
          <w:color w:val="000000"/>
          <w:lang w:val="sk-SK"/>
        </w:rPr>
        <w:t>Okná sú</w:t>
      </w:r>
      <w:r w:rsidR="000E31F7">
        <w:rPr>
          <w:rFonts w:ascii="Arial" w:hAnsi="Arial" w:cs="Arial"/>
          <w:b/>
          <w:bCs/>
          <w:color w:val="000000"/>
          <w:lang w:val="sk-SK"/>
        </w:rPr>
        <w:t xml:space="preserve"> vo </w:t>
      </w:r>
      <w:r w:rsidRPr="005B2D12">
        <w:rPr>
          <w:rFonts w:ascii="Arial" w:hAnsi="Arial" w:cs="Arial"/>
          <w:b/>
          <w:bCs/>
          <w:color w:val="000000"/>
          <w:lang w:val="sk-SK"/>
        </w:rPr>
        <w:t>veľmi zlom stave, nedajú</w:t>
      </w:r>
      <w:r w:rsidR="000E31F7">
        <w:rPr>
          <w:rFonts w:ascii="Arial" w:hAnsi="Arial" w:cs="Arial"/>
          <w:b/>
          <w:bCs/>
          <w:color w:val="000000"/>
          <w:lang w:val="sk-SK"/>
        </w:rPr>
        <w:t xml:space="preserve"> sa </w:t>
      </w:r>
      <w:r w:rsidRPr="005B2D12">
        <w:rPr>
          <w:rFonts w:ascii="Arial" w:hAnsi="Arial" w:cs="Arial"/>
          <w:b/>
          <w:bCs/>
          <w:color w:val="000000"/>
          <w:lang w:val="sk-SK"/>
        </w:rPr>
        <w:t>otvárať</w:t>
      </w:r>
      <w:r w:rsidRPr="005B2D12">
        <w:rPr>
          <w:rFonts w:ascii="Arial" w:hAnsi="Arial" w:cs="Arial"/>
          <w:color w:val="000000"/>
          <w:lang w:val="sk-SK"/>
        </w:rPr>
        <w:t>, resp. nie je možné</w:t>
      </w:r>
      <w:r w:rsidR="0093554B">
        <w:rPr>
          <w:rFonts w:ascii="Arial" w:hAnsi="Arial" w:cs="Arial"/>
          <w:color w:val="000000"/>
          <w:lang w:val="sk-SK"/>
        </w:rPr>
        <w:t xml:space="preserve"> cez </w:t>
      </w:r>
      <w:proofErr w:type="spellStart"/>
      <w:r w:rsidRPr="005B2D12">
        <w:rPr>
          <w:rFonts w:ascii="Arial" w:hAnsi="Arial" w:cs="Arial"/>
          <w:color w:val="000000"/>
          <w:lang w:val="sk-SK"/>
        </w:rPr>
        <w:t>ne</w:t>
      </w:r>
      <w:proofErr w:type="spellEnd"/>
      <w:r w:rsidRPr="005B2D12">
        <w:rPr>
          <w:rFonts w:ascii="Arial" w:hAnsi="Arial" w:cs="Arial"/>
          <w:color w:val="000000"/>
          <w:lang w:val="sk-SK"/>
        </w:rPr>
        <w:t xml:space="preserve"> vetrať</w:t>
      </w:r>
      <w:r w:rsidR="00A4335F">
        <w:rPr>
          <w:rFonts w:ascii="Arial" w:hAnsi="Arial" w:cs="Arial"/>
          <w:color w:val="000000"/>
          <w:lang w:val="sk-SK"/>
        </w:rPr>
        <w:t xml:space="preserve"> s </w:t>
      </w:r>
      <w:r w:rsidRPr="005B2D12">
        <w:rPr>
          <w:rFonts w:ascii="Arial" w:hAnsi="Arial" w:cs="Arial"/>
          <w:color w:val="000000"/>
          <w:lang w:val="sk-SK"/>
        </w:rPr>
        <w:t>ohľadom</w:t>
      </w:r>
      <w:r w:rsidR="00A4335F">
        <w:rPr>
          <w:rFonts w:ascii="Arial" w:hAnsi="Arial" w:cs="Arial"/>
          <w:color w:val="000000"/>
          <w:lang w:val="sk-SK"/>
        </w:rPr>
        <w:t xml:space="preserve"> na </w:t>
      </w:r>
      <w:r w:rsidRPr="005B2D12">
        <w:rPr>
          <w:rFonts w:ascii="Arial" w:hAnsi="Arial" w:cs="Arial"/>
          <w:color w:val="000000"/>
          <w:lang w:val="sk-SK"/>
        </w:rPr>
        <w:t>ich zlý technický stav.</w:t>
      </w:r>
    </w:p>
    <w:p w14:paraId="676AB043" w14:textId="444973AD"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Pacienti majú</w:t>
      </w:r>
      <w:r w:rsidR="0093554B">
        <w:rPr>
          <w:rFonts w:ascii="Arial" w:hAnsi="Arial" w:cs="Arial"/>
          <w:color w:val="000000"/>
          <w:lang w:val="sk-SK"/>
        </w:rPr>
        <w:t xml:space="preserve"> k </w:t>
      </w:r>
      <w:r w:rsidRPr="005B2D12">
        <w:rPr>
          <w:rFonts w:ascii="Arial" w:hAnsi="Arial" w:cs="Arial"/>
          <w:color w:val="000000"/>
          <w:lang w:val="sk-SK"/>
        </w:rPr>
        <w:t xml:space="preserve">dispozícii </w:t>
      </w:r>
      <w:r w:rsidRPr="005B2D12">
        <w:rPr>
          <w:rFonts w:ascii="Arial" w:hAnsi="Arial" w:cs="Arial"/>
          <w:b/>
          <w:bCs/>
          <w:color w:val="000000"/>
          <w:lang w:val="sk-SK"/>
        </w:rPr>
        <w:t>staré postele</w:t>
      </w:r>
      <w:r w:rsidR="0093554B">
        <w:rPr>
          <w:rFonts w:ascii="Arial" w:hAnsi="Arial" w:cs="Arial"/>
          <w:b/>
          <w:bCs/>
          <w:color w:val="000000"/>
          <w:lang w:val="sk-SK"/>
        </w:rPr>
        <w:t xml:space="preserve"> a </w:t>
      </w:r>
      <w:r w:rsidRPr="005B2D12">
        <w:rPr>
          <w:rFonts w:ascii="Arial" w:hAnsi="Arial" w:cs="Arial"/>
          <w:b/>
          <w:bCs/>
          <w:color w:val="000000"/>
          <w:lang w:val="sk-SK"/>
        </w:rPr>
        <w:t>matrace</w:t>
      </w:r>
      <w:r w:rsidRPr="005B2D12">
        <w:rPr>
          <w:rFonts w:ascii="Arial" w:hAnsi="Arial" w:cs="Arial"/>
          <w:color w:val="000000"/>
          <w:lang w:val="sk-SK"/>
        </w:rPr>
        <w:t>. Izby</w:t>
      </w:r>
      <w:r w:rsidRPr="005B2D12">
        <w:rPr>
          <w:rFonts w:ascii="Arial" w:hAnsi="Arial" w:cs="Arial"/>
          <w:b/>
          <w:bCs/>
          <w:color w:val="000000"/>
          <w:lang w:val="sk-SK"/>
        </w:rPr>
        <w:t xml:space="preserve"> </w:t>
      </w:r>
      <w:r w:rsidRPr="005B2D12">
        <w:rPr>
          <w:rFonts w:ascii="Arial" w:hAnsi="Arial" w:cs="Arial"/>
          <w:color w:val="000000"/>
          <w:lang w:val="sk-SK"/>
        </w:rPr>
        <w:t>pacientov sú zariadené</w:t>
      </w:r>
      <w:r w:rsidR="000E31F7">
        <w:rPr>
          <w:rFonts w:ascii="Arial" w:hAnsi="Arial" w:cs="Arial"/>
          <w:color w:val="000000"/>
          <w:lang w:val="sk-SK"/>
        </w:rPr>
        <w:t xml:space="preserve"> v </w:t>
      </w:r>
      <w:r w:rsidR="0093554B">
        <w:rPr>
          <w:rFonts w:ascii="Arial" w:hAnsi="Arial" w:cs="Arial"/>
          <w:color w:val="000000"/>
          <w:lang w:val="sk-SK"/>
        </w:rPr>
        <w:t>tzv. </w:t>
      </w:r>
      <w:r w:rsidRPr="005B2D12">
        <w:rPr>
          <w:rFonts w:ascii="Arial" w:hAnsi="Arial" w:cs="Arial"/>
          <w:color w:val="000000"/>
          <w:lang w:val="sk-SK"/>
        </w:rPr>
        <w:t xml:space="preserve">„sparťanskom štýle“, inými slovami </w:t>
      </w:r>
      <w:r w:rsidRPr="005B2D12">
        <w:rPr>
          <w:rFonts w:ascii="Arial" w:hAnsi="Arial" w:cs="Arial"/>
          <w:b/>
          <w:bCs/>
          <w:color w:val="000000"/>
          <w:lang w:val="sk-SK"/>
        </w:rPr>
        <w:t>veľmi stroho</w:t>
      </w:r>
      <w:r w:rsidR="0093554B">
        <w:rPr>
          <w:rFonts w:ascii="Arial" w:hAnsi="Arial" w:cs="Arial"/>
          <w:b/>
          <w:bCs/>
          <w:color w:val="000000"/>
          <w:lang w:val="sk-SK"/>
        </w:rPr>
        <w:t xml:space="preserve"> a </w:t>
      </w:r>
      <w:r w:rsidRPr="005B2D12">
        <w:rPr>
          <w:rFonts w:ascii="Arial" w:hAnsi="Arial" w:cs="Arial"/>
          <w:b/>
          <w:bCs/>
          <w:color w:val="000000"/>
          <w:lang w:val="sk-SK"/>
        </w:rPr>
        <w:t>neosobne</w:t>
      </w:r>
      <w:r w:rsidRPr="005B2D12">
        <w:rPr>
          <w:rFonts w:ascii="Arial" w:hAnsi="Arial" w:cs="Arial"/>
          <w:color w:val="000000"/>
          <w:lang w:val="sk-SK"/>
        </w:rPr>
        <w:t>. </w:t>
      </w:r>
    </w:p>
    <w:p w14:paraId="02F8EC4F" w14:textId="612CE548"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V zariadení využívajú príliš veľa</w:t>
      </w:r>
      <w:r w:rsidRPr="005B2D12">
        <w:rPr>
          <w:rFonts w:ascii="Arial" w:hAnsi="Arial" w:cs="Arial"/>
          <w:b/>
          <w:bCs/>
          <w:color w:val="000000"/>
          <w:lang w:val="sk-SK"/>
        </w:rPr>
        <w:t xml:space="preserve"> sieťových postelí, ktoré používajú</w:t>
      </w:r>
      <w:r w:rsidR="00A4335F">
        <w:rPr>
          <w:rFonts w:ascii="Arial" w:hAnsi="Arial" w:cs="Arial"/>
          <w:b/>
          <w:bCs/>
          <w:color w:val="000000"/>
          <w:lang w:val="sk-SK"/>
        </w:rPr>
        <w:t xml:space="preserve"> nielen </w:t>
      </w:r>
      <w:r w:rsidRPr="005B2D12">
        <w:rPr>
          <w:rFonts w:ascii="Arial" w:hAnsi="Arial" w:cs="Arial"/>
          <w:b/>
          <w:bCs/>
          <w:color w:val="000000"/>
          <w:lang w:val="sk-SK"/>
        </w:rPr>
        <w:t>preventívne,</w:t>
      </w:r>
      <w:r w:rsidR="0093554B">
        <w:rPr>
          <w:rFonts w:ascii="Arial" w:hAnsi="Arial" w:cs="Arial"/>
          <w:b/>
          <w:bCs/>
          <w:color w:val="000000"/>
          <w:lang w:val="sk-SK"/>
        </w:rPr>
        <w:t xml:space="preserve"> ale </w:t>
      </w:r>
      <w:r w:rsidRPr="005B2D12">
        <w:rPr>
          <w:rFonts w:ascii="Arial" w:hAnsi="Arial" w:cs="Arial"/>
          <w:b/>
          <w:bCs/>
          <w:color w:val="000000"/>
          <w:lang w:val="sk-SK"/>
        </w:rPr>
        <w:t>dokonca</w:t>
      </w:r>
      <w:r w:rsidR="0093554B">
        <w:rPr>
          <w:rFonts w:ascii="Arial" w:hAnsi="Arial" w:cs="Arial"/>
          <w:b/>
          <w:bCs/>
          <w:color w:val="000000"/>
          <w:lang w:val="sk-SK"/>
        </w:rPr>
        <w:t xml:space="preserve"> aj </w:t>
      </w:r>
      <w:r w:rsidRPr="005B2D12">
        <w:rPr>
          <w:rFonts w:ascii="Arial" w:hAnsi="Arial" w:cs="Arial"/>
          <w:b/>
          <w:bCs/>
          <w:color w:val="000000"/>
          <w:lang w:val="sk-SK"/>
        </w:rPr>
        <w:t>ako bežné lôžka, čo hodnotíme mimoriadne negatívne</w:t>
      </w:r>
      <w:r w:rsidRPr="005B2D12">
        <w:rPr>
          <w:rFonts w:ascii="Arial" w:hAnsi="Arial" w:cs="Arial"/>
          <w:color w:val="000000"/>
          <w:lang w:val="sk-SK"/>
        </w:rPr>
        <w:t xml:space="preserve">. </w:t>
      </w:r>
    </w:p>
    <w:p w14:paraId="228E50BE" w14:textId="37A6C379"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Na jednotlivých oddeleniach</w:t>
      </w:r>
      <w:r w:rsidR="000E31F7">
        <w:rPr>
          <w:rFonts w:ascii="Arial" w:hAnsi="Arial" w:cs="Arial"/>
          <w:color w:val="000000"/>
          <w:lang w:val="sk-SK"/>
        </w:rPr>
        <w:t xml:space="preserve"> sa </w:t>
      </w:r>
      <w:r w:rsidR="00A4335F">
        <w:rPr>
          <w:rFonts w:ascii="Arial" w:hAnsi="Arial" w:cs="Arial"/>
          <w:color w:val="000000"/>
          <w:lang w:val="sk-SK"/>
        </w:rPr>
        <w:t>na </w:t>
      </w:r>
      <w:r w:rsidRPr="005B2D12">
        <w:rPr>
          <w:rFonts w:ascii="Arial" w:hAnsi="Arial" w:cs="Arial"/>
          <w:color w:val="000000"/>
          <w:lang w:val="sk-SK"/>
        </w:rPr>
        <w:t xml:space="preserve">počet pacientov nachádza </w:t>
      </w:r>
      <w:r w:rsidRPr="005B2D12">
        <w:rPr>
          <w:rFonts w:ascii="Arial" w:hAnsi="Arial" w:cs="Arial"/>
          <w:b/>
          <w:bCs/>
          <w:color w:val="000000"/>
          <w:lang w:val="sk-SK"/>
        </w:rPr>
        <w:t>obmedzené množstvo priestorov</w:t>
      </w:r>
      <w:r w:rsidR="00A4335F">
        <w:rPr>
          <w:rFonts w:ascii="Arial" w:hAnsi="Arial" w:cs="Arial"/>
          <w:b/>
          <w:bCs/>
          <w:color w:val="000000"/>
          <w:lang w:val="sk-SK"/>
        </w:rPr>
        <w:t xml:space="preserve"> na </w:t>
      </w:r>
      <w:r w:rsidRPr="005B2D12">
        <w:rPr>
          <w:rFonts w:ascii="Arial" w:hAnsi="Arial" w:cs="Arial"/>
          <w:b/>
          <w:bCs/>
          <w:color w:val="000000"/>
          <w:lang w:val="sk-SK"/>
        </w:rPr>
        <w:t>hygienu</w:t>
      </w:r>
      <w:r w:rsidRPr="005B2D12">
        <w:rPr>
          <w:rFonts w:ascii="Arial" w:hAnsi="Arial" w:cs="Arial"/>
          <w:color w:val="000000"/>
          <w:lang w:val="sk-SK"/>
        </w:rPr>
        <w:t>, napr.</w:t>
      </w:r>
      <w:r w:rsidR="00A4335F">
        <w:rPr>
          <w:rFonts w:ascii="Arial" w:hAnsi="Arial" w:cs="Arial"/>
          <w:color w:val="000000"/>
          <w:lang w:val="sk-SK"/>
        </w:rPr>
        <w:t xml:space="preserve"> na </w:t>
      </w:r>
      <w:r w:rsidRPr="005B2D12">
        <w:rPr>
          <w:rFonts w:ascii="Arial" w:hAnsi="Arial" w:cs="Arial"/>
          <w:color w:val="000000"/>
          <w:lang w:val="sk-SK"/>
        </w:rPr>
        <w:t>oddelení A1 – ženské akútne oddelenie, ktoré má kapacitu 25 lôžok (v čase výkonu monitoringu bolo obsadených 17 lôžok), majú pacientky</w:t>
      </w:r>
      <w:r w:rsidR="0093554B">
        <w:rPr>
          <w:rFonts w:ascii="Arial" w:hAnsi="Arial" w:cs="Arial"/>
          <w:color w:val="000000"/>
          <w:lang w:val="sk-SK"/>
        </w:rPr>
        <w:t xml:space="preserve"> k </w:t>
      </w:r>
      <w:r w:rsidRPr="005B2D12">
        <w:rPr>
          <w:rFonts w:ascii="Arial" w:hAnsi="Arial" w:cs="Arial"/>
          <w:color w:val="000000"/>
          <w:lang w:val="sk-SK"/>
        </w:rPr>
        <w:t>dispozícii 2 sprchy, 1 vaňu</w:t>
      </w:r>
      <w:r w:rsidR="0093554B">
        <w:rPr>
          <w:rFonts w:ascii="Arial" w:hAnsi="Arial" w:cs="Arial"/>
          <w:color w:val="000000"/>
          <w:lang w:val="sk-SK"/>
        </w:rPr>
        <w:t xml:space="preserve"> a </w:t>
      </w:r>
      <w:r w:rsidRPr="005B2D12">
        <w:rPr>
          <w:rFonts w:ascii="Arial" w:hAnsi="Arial" w:cs="Arial"/>
          <w:color w:val="000000"/>
          <w:lang w:val="sk-SK"/>
        </w:rPr>
        <w:t>2 WC.</w:t>
      </w:r>
    </w:p>
    <w:p w14:paraId="48BC4BC9" w14:textId="5C564013"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 xml:space="preserve">Rovnako </w:t>
      </w:r>
      <w:r w:rsidRPr="005B2D12">
        <w:rPr>
          <w:rFonts w:ascii="Arial" w:hAnsi="Arial" w:cs="Arial"/>
          <w:b/>
          <w:bCs/>
          <w:color w:val="000000"/>
          <w:lang w:val="sk-SK"/>
        </w:rPr>
        <w:t>zlé priestorové podmienky majú</w:t>
      </w:r>
      <w:r w:rsidR="0093554B">
        <w:rPr>
          <w:rFonts w:ascii="Arial" w:hAnsi="Arial" w:cs="Arial"/>
          <w:b/>
          <w:bCs/>
          <w:color w:val="000000"/>
          <w:lang w:val="sk-SK"/>
        </w:rPr>
        <w:t xml:space="preserve"> k </w:t>
      </w:r>
      <w:r w:rsidRPr="005B2D12">
        <w:rPr>
          <w:rFonts w:ascii="Arial" w:hAnsi="Arial" w:cs="Arial"/>
          <w:b/>
          <w:bCs/>
          <w:color w:val="000000"/>
          <w:lang w:val="sk-SK"/>
        </w:rPr>
        <w:t>dispozícii zamestnanci</w:t>
      </w:r>
      <w:r w:rsidRPr="005B2D12">
        <w:rPr>
          <w:rFonts w:ascii="Arial" w:hAnsi="Arial" w:cs="Arial"/>
          <w:color w:val="000000"/>
          <w:lang w:val="sk-SK"/>
        </w:rPr>
        <w:t>, ktorí</w:t>
      </w:r>
      <w:r w:rsidR="00A4335F">
        <w:rPr>
          <w:rFonts w:ascii="Arial" w:hAnsi="Arial" w:cs="Arial"/>
          <w:color w:val="000000"/>
          <w:lang w:val="sk-SK"/>
        </w:rPr>
        <w:t xml:space="preserve"> na </w:t>
      </w:r>
      <w:r w:rsidRPr="005B2D12">
        <w:rPr>
          <w:rFonts w:ascii="Arial" w:hAnsi="Arial" w:cs="Arial"/>
          <w:color w:val="000000"/>
          <w:lang w:val="sk-SK"/>
        </w:rPr>
        <w:t>jednotlivých oddeleniach pracujú. Nemajú</w:t>
      </w:r>
      <w:r w:rsidR="0093554B">
        <w:rPr>
          <w:rFonts w:ascii="Arial" w:hAnsi="Arial" w:cs="Arial"/>
          <w:color w:val="000000"/>
          <w:lang w:val="sk-SK"/>
        </w:rPr>
        <w:t xml:space="preserve"> k </w:t>
      </w:r>
      <w:r w:rsidRPr="005B2D12">
        <w:rPr>
          <w:rFonts w:ascii="Arial" w:hAnsi="Arial" w:cs="Arial"/>
          <w:color w:val="000000"/>
          <w:lang w:val="sk-SK"/>
        </w:rPr>
        <w:t>dispozícii žiaden priestor,</w:t>
      </w:r>
      <w:r w:rsidR="000E31F7">
        <w:rPr>
          <w:rFonts w:ascii="Arial" w:hAnsi="Arial" w:cs="Arial"/>
          <w:color w:val="000000"/>
          <w:lang w:val="sk-SK"/>
        </w:rPr>
        <w:t xml:space="preserve"> v </w:t>
      </w:r>
      <w:r w:rsidRPr="005B2D12">
        <w:rPr>
          <w:rFonts w:ascii="Arial" w:hAnsi="Arial" w:cs="Arial"/>
          <w:color w:val="000000"/>
          <w:lang w:val="sk-SK"/>
        </w:rPr>
        <w:t>ktorom by mohli mať trochu súkromia</w:t>
      </w:r>
      <w:r w:rsidR="0093554B">
        <w:rPr>
          <w:rFonts w:ascii="Arial" w:hAnsi="Arial" w:cs="Arial"/>
          <w:color w:val="000000"/>
          <w:lang w:val="sk-SK"/>
        </w:rPr>
        <w:t xml:space="preserve"> a ani </w:t>
      </w:r>
      <w:r w:rsidRPr="005B2D12">
        <w:rPr>
          <w:rFonts w:ascii="Arial" w:hAnsi="Arial" w:cs="Arial"/>
          <w:color w:val="000000"/>
          <w:lang w:val="sk-SK"/>
        </w:rPr>
        <w:t>dostatok sanitárnych zariadení (toaliet</w:t>
      </w:r>
      <w:r w:rsidR="0093554B">
        <w:rPr>
          <w:rFonts w:ascii="Arial" w:hAnsi="Arial" w:cs="Arial"/>
          <w:color w:val="000000"/>
          <w:lang w:val="sk-SK"/>
        </w:rPr>
        <w:t xml:space="preserve"> a </w:t>
      </w:r>
      <w:r w:rsidRPr="005B2D12">
        <w:rPr>
          <w:rFonts w:ascii="Arial" w:hAnsi="Arial" w:cs="Arial"/>
          <w:color w:val="000000"/>
          <w:lang w:val="sk-SK"/>
        </w:rPr>
        <w:t>kúpeľní).</w:t>
      </w:r>
    </w:p>
    <w:p w14:paraId="7AB448CA" w14:textId="35F87E61"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V zariadení je zriadený</w:t>
      </w:r>
      <w:r w:rsidR="0093554B">
        <w:rPr>
          <w:rFonts w:ascii="Arial" w:hAnsi="Arial" w:cs="Arial"/>
          <w:color w:val="000000"/>
          <w:lang w:val="sk-SK"/>
        </w:rPr>
        <w:t xml:space="preserve"> aj </w:t>
      </w:r>
      <w:r w:rsidRPr="005B2D12">
        <w:rPr>
          <w:rFonts w:ascii="Arial" w:hAnsi="Arial" w:cs="Arial"/>
          <w:color w:val="000000"/>
          <w:lang w:val="sk-SK"/>
        </w:rPr>
        <w:t>stacionár, čo hodnotíme pozitívne. Stacionár</w:t>
      </w:r>
      <w:r w:rsidR="000E31F7">
        <w:rPr>
          <w:rFonts w:ascii="Arial" w:hAnsi="Arial" w:cs="Arial"/>
          <w:color w:val="000000"/>
          <w:lang w:val="sk-SK"/>
        </w:rPr>
        <w:t xml:space="preserve"> v </w:t>
      </w:r>
      <w:r w:rsidRPr="005B2D12">
        <w:rPr>
          <w:rFonts w:ascii="Arial" w:hAnsi="Arial" w:cs="Arial"/>
          <w:color w:val="000000"/>
          <w:lang w:val="sk-SK"/>
        </w:rPr>
        <w:t>čase výkonu monitoringu nebol prevádzkovaný – bol dočasne uzatvorený</w:t>
      </w:r>
      <w:r w:rsidR="000E31F7">
        <w:rPr>
          <w:rFonts w:ascii="Arial" w:hAnsi="Arial" w:cs="Arial"/>
          <w:color w:val="000000"/>
          <w:lang w:val="sk-SK"/>
        </w:rPr>
        <w:t xml:space="preserve"> pre </w:t>
      </w:r>
      <w:r w:rsidRPr="005B2D12">
        <w:rPr>
          <w:rFonts w:ascii="Arial" w:hAnsi="Arial" w:cs="Arial"/>
          <w:color w:val="000000"/>
          <w:lang w:val="sk-SK"/>
        </w:rPr>
        <w:t>rekonštrukciu priestorov detského oddelenia. Opätovné otvorenie bolo plánované po skončení platnosti</w:t>
      </w:r>
      <w:r w:rsidR="00EE0BA1">
        <w:rPr>
          <w:rFonts w:ascii="Arial" w:hAnsi="Arial" w:cs="Arial"/>
          <w:color w:val="000000"/>
          <w:lang w:val="sk-SK"/>
        </w:rPr>
        <w:t xml:space="preserve"> </w:t>
      </w:r>
      <w:r w:rsidRPr="005B2D12">
        <w:rPr>
          <w:rFonts w:ascii="Arial" w:hAnsi="Arial" w:cs="Arial"/>
          <w:color w:val="000000"/>
          <w:lang w:val="sk-SK"/>
        </w:rPr>
        <w:t>opatrení súvisiacich</w:t>
      </w:r>
      <w:r w:rsidR="00A4335F">
        <w:rPr>
          <w:rFonts w:ascii="Arial" w:hAnsi="Arial" w:cs="Arial"/>
          <w:color w:val="000000"/>
          <w:lang w:val="sk-SK"/>
        </w:rPr>
        <w:t xml:space="preserve"> s </w:t>
      </w:r>
      <w:r w:rsidRPr="005B2D12">
        <w:rPr>
          <w:rFonts w:ascii="Arial" w:hAnsi="Arial" w:cs="Arial"/>
          <w:color w:val="000000"/>
          <w:lang w:val="sk-SK"/>
        </w:rPr>
        <w:t>pandémiou</w:t>
      </w:r>
      <w:r w:rsidR="00EE0BA1">
        <w:rPr>
          <w:rFonts w:ascii="Arial" w:hAnsi="Arial" w:cs="Arial"/>
          <w:color w:val="000000"/>
          <w:lang w:val="sk-SK"/>
        </w:rPr>
        <w:t xml:space="preserve"> </w:t>
      </w:r>
      <w:r w:rsidRPr="005B2D12">
        <w:rPr>
          <w:rFonts w:ascii="Arial" w:hAnsi="Arial" w:cs="Arial"/>
          <w:color w:val="000000"/>
          <w:lang w:val="sk-SK"/>
        </w:rPr>
        <w:t>ochorenia COVID-19. Aktuálne</w:t>
      </w:r>
      <w:r w:rsidR="000E31F7">
        <w:rPr>
          <w:rFonts w:ascii="Arial" w:hAnsi="Arial" w:cs="Arial"/>
          <w:color w:val="000000"/>
          <w:lang w:val="sk-SK"/>
        </w:rPr>
        <w:t xml:space="preserve"> sa </w:t>
      </w:r>
      <w:r w:rsidRPr="005B2D12">
        <w:rPr>
          <w:rFonts w:ascii="Arial" w:hAnsi="Arial" w:cs="Arial"/>
          <w:color w:val="000000"/>
          <w:lang w:val="sk-SK"/>
        </w:rPr>
        <w:t>priestory stacionára využívali</w:t>
      </w:r>
      <w:r w:rsidR="00A4335F">
        <w:rPr>
          <w:rFonts w:ascii="Arial" w:hAnsi="Arial" w:cs="Arial"/>
          <w:color w:val="000000"/>
          <w:lang w:val="sk-SK"/>
        </w:rPr>
        <w:t xml:space="preserve"> na </w:t>
      </w:r>
      <w:r w:rsidRPr="005B2D12">
        <w:rPr>
          <w:rFonts w:ascii="Arial" w:hAnsi="Arial" w:cs="Arial"/>
          <w:color w:val="000000"/>
          <w:lang w:val="sk-SK"/>
        </w:rPr>
        <w:t>denné aktivity</w:t>
      </w:r>
      <w:r w:rsidR="00A4335F">
        <w:rPr>
          <w:rFonts w:ascii="Arial" w:hAnsi="Arial" w:cs="Arial"/>
          <w:color w:val="000000"/>
          <w:lang w:val="sk-SK"/>
        </w:rPr>
        <w:t xml:space="preserve"> s </w:t>
      </w:r>
      <w:r w:rsidRPr="005B2D12">
        <w:rPr>
          <w:rFonts w:ascii="Arial" w:hAnsi="Arial" w:cs="Arial"/>
          <w:color w:val="000000"/>
          <w:lang w:val="sk-SK"/>
        </w:rPr>
        <w:t>pacientmi (aj detskými).</w:t>
      </w:r>
    </w:p>
    <w:p w14:paraId="7159675D" w14:textId="1FCCD2CB"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Pozitívne hodnotíme vybavenie miestnosti</w:t>
      </w:r>
      <w:r w:rsidR="00A4335F">
        <w:rPr>
          <w:rFonts w:ascii="Arial" w:hAnsi="Arial" w:cs="Arial"/>
          <w:b/>
          <w:bCs/>
          <w:color w:val="000000"/>
          <w:lang w:val="sk-SK"/>
        </w:rPr>
        <w:t xml:space="preserve"> na </w:t>
      </w:r>
      <w:r w:rsidRPr="005B2D12">
        <w:rPr>
          <w:rFonts w:ascii="Arial" w:hAnsi="Arial" w:cs="Arial"/>
          <w:b/>
          <w:bCs/>
          <w:color w:val="000000"/>
          <w:lang w:val="sk-SK"/>
        </w:rPr>
        <w:t>výkon ECT</w:t>
      </w:r>
      <w:r w:rsidRPr="005B2D12">
        <w:rPr>
          <w:rFonts w:ascii="Arial" w:hAnsi="Arial" w:cs="Arial"/>
          <w:color w:val="000000"/>
          <w:lang w:val="sk-SK"/>
        </w:rPr>
        <w:t xml:space="preserve"> (</w:t>
      </w:r>
      <w:proofErr w:type="spellStart"/>
      <w:r w:rsidRPr="005B2D12">
        <w:rPr>
          <w:rFonts w:ascii="Arial" w:hAnsi="Arial" w:cs="Arial"/>
          <w:color w:val="000000"/>
          <w:lang w:val="sk-SK"/>
        </w:rPr>
        <w:t>elektrokonvulzívnej</w:t>
      </w:r>
      <w:proofErr w:type="spellEnd"/>
      <w:r w:rsidRPr="005B2D12">
        <w:rPr>
          <w:rFonts w:ascii="Arial" w:hAnsi="Arial" w:cs="Arial"/>
          <w:color w:val="000000"/>
          <w:lang w:val="sk-SK"/>
        </w:rPr>
        <w:t xml:space="preserve"> terapie), materiálno-technické podmienky</w:t>
      </w:r>
      <w:r w:rsidR="00A4335F">
        <w:rPr>
          <w:rFonts w:ascii="Arial" w:hAnsi="Arial" w:cs="Arial"/>
          <w:color w:val="000000"/>
          <w:lang w:val="sk-SK"/>
        </w:rPr>
        <w:t xml:space="preserve"> na </w:t>
      </w:r>
      <w:r w:rsidRPr="005B2D12">
        <w:rPr>
          <w:rFonts w:ascii="Arial" w:hAnsi="Arial" w:cs="Arial"/>
          <w:color w:val="000000"/>
          <w:lang w:val="sk-SK"/>
        </w:rPr>
        <w:t>výkon ECT sú moderné,</w:t>
      </w:r>
      <w:r w:rsidR="000E31F7">
        <w:rPr>
          <w:rFonts w:ascii="Arial" w:hAnsi="Arial" w:cs="Arial"/>
          <w:color w:val="000000"/>
          <w:lang w:val="sk-SK"/>
        </w:rPr>
        <w:t xml:space="preserve"> v </w:t>
      </w:r>
      <w:r w:rsidRPr="005B2D12">
        <w:rPr>
          <w:rFonts w:ascii="Arial" w:hAnsi="Arial" w:cs="Arial"/>
          <w:color w:val="000000"/>
          <w:lang w:val="sk-SK"/>
        </w:rPr>
        <w:t>priebehu dňa je možné vykonať viacej zákrokov. Miestnosť je oddelená závesmi, takže pacient</w:t>
      </w:r>
      <w:r w:rsidR="000E31F7">
        <w:rPr>
          <w:rFonts w:ascii="Arial" w:hAnsi="Arial" w:cs="Arial"/>
          <w:color w:val="000000"/>
          <w:lang w:val="sk-SK"/>
        </w:rPr>
        <w:t xml:space="preserve"> sa </w:t>
      </w:r>
      <w:r w:rsidRPr="005B2D12">
        <w:rPr>
          <w:rFonts w:ascii="Arial" w:hAnsi="Arial" w:cs="Arial"/>
          <w:color w:val="000000"/>
          <w:lang w:val="sk-SK"/>
        </w:rPr>
        <w:t>po zákroku môže prebrať</w:t>
      </w:r>
      <w:r w:rsidR="00C8556F">
        <w:rPr>
          <w:rFonts w:ascii="Arial" w:hAnsi="Arial" w:cs="Arial"/>
          <w:color w:val="000000"/>
          <w:lang w:val="sk-SK"/>
        </w:rPr>
        <w:t xml:space="preserve"> za </w:t>
      </w:r>
      <w:r w:rsidRPr="005B2D12">
        <w:rPr>
          <w:rFonts w:ascii="Arial" w:hAnsi="Arial" w:cs="Arial"/>
          <w:color w:val="000000"/>
          <w:lang w:val="sk-SK"/>
        </w:rPr>
        <w:t>prítomnosti lekára</w:t>
      </w:r>
      <w:r w:rsidR="0093554B">
        <w:rPr>
          <w:rFonts w:ascii="Arial" w:hAnsi="Arial" w:cs="Arial"/>
          <w:color w:val="000000"/>
          <w:lang w:val="sk-SK"/>
        </w:rPr>
        <w:t xml:space="preserve"> a </w:t>
      </w:r>
      <w:r w:rsidRPr="005B2D12">
        <w:rPr>
          <w:rFonts w:ascii="Arial" w:hAnsi="Arial" w:cs="Arial"/>
          <w:color w:val="000000"/>
          <w:lang w:val="sk-SK"/>
        </w:rPr>
        <w:t>zdravotnej sestry,</w:t>
      </w:r>
      <w:r w:rsidR="0093554B">
        <w:rPr>
          <w:rFonts w:ascii="Arial" w:hAnsi="Arial" w:cs="Arial"/>
          <w:color w:val="000000"/>
          <w:lang w:val="sk-SK"/>
        </w:rPr>
        <w:t xml:space="preserve"> a </w:t>
      </w:r>
      <w:r w:rsidRPr="005B2D12">
        <w:rPr>
          <w:rFonts w:ascii="Arial" w:hAnsi="Arial" w:cs="Arial"/>
          <w:color w:val="000000"/>
          <w:lang w:val="sk-SK"/>
        </w:rPr>
        <w:t>následne odísť sám</w:t>
      </w:r>
      <w:r w:rsidR="0093554B">
        <w:rPr>
          <w:rFonts w:ascii="Arial" w:hAnsi="Arial" w:cs="Arial"/>
          <w:color w:val="000000"/>
          <w:lang w:val="sk-SK"/>
        </w:rPr>
        <w:t xml:space="preserve"> do </w:t>
      </w:r>
      <w:r w:rsidRPr="005B2D12">
        <w:rPr>
          <w:rFonts w:ascii="Arial" w:hAnsi="Arial" w:cs="Arial"/>
          <w:color w:val="000000"/>
          <w:lang w:val="sk-SK"/>
        </w:rPr>
        <w:t>svojej izby.</w:t>
      </w:r>
    </w:p>
    <w:p w14:paraId="0DDF4FE7" w14:textId="69429C5F"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Pozitívne je možno hodnotiť</w:t>
      </w:r>
      <w:r w:rsidR="0093554B">
        <w:rPr>
          <w:rFonts w:ascii="Arial" w:hAnsi="Arial" w:cs="Arial"/>
          <w:b/>
          <w:bCs/>
          <w:color w:val="000000"/>
          <w:lang w:val="sk-SK"/>
        </w:rPr>
        <w:t xml:space="preserve"> aj </w:t>
      </w:r>
      <w:r w:rsidRPr="005B2D12">
        <w:rPr>
          <w:rFonts w:ascii="Arial" w:hAnsi="Arial" w:cs="Arial"/>
          <w:b/>
          <w:bCs/>
          <w:color w:val="000000"/>
          <w:lang w:val="sk-SK"/>
        </w:rPr>
        <w:t>existenciu počítačového systému</w:t>
      </w:r>
      <w:r w:rsidRPr="005B2D12">
        <w:rPr>
          <w:rFonts w:ascii="Arial" w:hAnsi="Arial" w:cs="Arial"/>
          <w:color w:val="000000"/>
          <w:lang w:val="sk-SK"/>
        </w:rPr>
        <w:t>, vďaka ktorému</w:t>
      </w:r>
      <w:r w:rsidR="000E31F7">
        <w:rPr>
          <w:rFonts w:ascii="Arial" w:hAnsi="Arial" w:cs="Arial"/>
          <w:color w:val="000000"/>
          <w:lang w:val="sk-SK"/>
        </w:rPr>
        <w:t xml:space="preserve"> sa </w:t>
      </w:r>
      <w:r w:rsidRPr="005B2D12">
        <w:rPr>
          <w:rFonts w:ascii="Arial" w:hAnsi="Arial" w:cs="Arial"/>
          <w:b/>
          <w:bCs/>
          <w:color w:val="000000"/>
          <w:lang w:val="sk-SK"/>
        </w:rPr>
        <w:t>evidencie viedli jednotne</w:t>
      </w:r>
      <w:r w:rsidR="0093554B">
        <w:rPr>
          <w:rFonts w:ascii="Arial" w:hAnsi="Arial" w:cs="Arial"/>
          <w:b/>
          <w:bCs/>
          <w:color w:val="000000"/>
          <w:lang w:val="sk-SK"/>
        </w:rPr>
        <w:t xml:space="preserve"> a </w:t>
      </w:r>
      <w:r w:rsidRPr="005B2D12">
        <w:rPr>
          <w:rFonts w:ascii="Arial" w:hAnsi="Arial" w:cs="Arial"/>
          <w:b/>
          <w:bCs/>
          <w:color w:val="000000"/>
          <w:lang w:val="sk-SK"/>
        </w:rPr>
        <w:t>podrobne</w:t>
      </w:r>
      <w:r w:rsidRPr="005B2D12">
        <w:rPr>
          <w:rFonts w:ascii="Arial" w:hAnsi="Arial" w:cs="Arial"/>
          <w:color w:val="000000"/>
          <w:lang w:val="sk-SK"/>
        </w:rPr>
        <w:t>, je možné zistiť komplexné informácie</w:t>
      </w:r>
      <w:r w:rsidR="00A4335F">
        <w:rPr>
          <w:rFonts w:ascii="Arial" w:hAnsi="Arial" w:cs="Arial"/>
          <w:color w:val="000000"/>
          <w:lang w:val="sk-SK"/>
        </w:rPr>
        <w:t xml:space="preserve"> o </w:t>
      </w:r>
      <w:r w:rsidRPr="005B2D12">
        <w:rPr>
          <w:rFonts w:ascii="Arial" w:hAnsi="Arial" w:cs="Arial"/>
          <w:color w:val="000000"/>
          <w:lang w:val="sk-SK"/>
        </w:rPr>
        <w:t>postupe liečby</w:t>
      </w:r>
      <w:r w:rsidR="000E31F7">
        <w:rPr>
          <w:rFonts w:ascii="Arial" w:hAnsi="Arial" w:cs="Arial"/>
          <w:color w:val="000000"/>
          <w:lang w:val="sk-SK"/>
        </w:rPr>
        <w:t xml:space="preserve"> pri </w:t>
      </w:r>
      <w:r w:rsidRPr="005B2D12">
        <w:rPr>
          <w:rFonts w:ascii="Arial" w:hAnsi="Arial" w:cs="Arial"/>
          <w:color w:val="000000"/>
          <w:lang w:val="sk-SK"/>
        </w:rPr>
        <w:t>jednotlivých pacientoch</w:t>
      </w:r>
      <w:r w:rsidR="0093554B">
        <w:rPr>
          <w:rFonts w:ascii="Arial" w:hAnsi="Arial" w:cs="Arial"/>
          <w:color w:val="000000"/>
          <w:lang w:val="sk-SK"/>
        </w:rPr>
        <w:t xml:space="preserve"> a </w:t>
      </w:r>
      <w:r w:rsidRPr="005B2D12">
        <w:rPr>
          <w:rFonts w:ascii="Arial" w:hAnsi="Arial" w:cs="Arial"/>
          <w:color w:val="000000"/>
          <w:lang w:val="sk-SK"/>
        </w:rPr>
        <w:t>prostredníctvom tohto systému sú evidované</w:t>
      </w:r>
      <w:r w:rsidR="0093554B">
        <w:rPr>
          <w:rFonts w:ascii="Arial" w:hAnsi="Arial" w:cs="Arial"/>
          <w:color w:val="000000"/>
          <w:lang w:val="sk-SK"/>
        </w:rPr>
        <w:t xml:space="preserve"> aj </w:t>
      </w:r>
      <w:r w:rsidRPr="005B2D12">
        <w:rPr>
          <w:rFonts w:ascii="Arial" w:hAnsi="Arial" w:cs="Arial"/>
          <w:color w:val="000000"/>
          <w:lang w:val="sk-SK"/>
        </w:rPr>
        <w:t>jednotlivé požiadavky</w:t>
      </w:r>
      <w:r w:rsidR="00A4335F">
        <w:rPr>
          <w:rFonts w:ascii="Arial" w:hAnsi="Arial" w:cs="Arial"/>
          <w:color w:val="000000"/>
          <w:lang w:val="sk-SK"/>
        </w:rPr>
        <w:t xml:space="preserve"> na </w:t>
      </w:r>
      <w:r w:rsidRPr="005B2D12">
        <w:rPr>
          <w:rFonts w:ascii="Arial" w:hAnsi="Arial" w:cs="Arial"/>
          <w:color w:val="000000"/>
          <w:lang w:val="sk-SK"/>
        </w:rPr>
        <w:t>zabezpečenie potrebnej pomoci, napríklad potreba kontaktovania sociálneho pracovníka atď.</w:t>
      </w:r>
      <w:r w:rsidR="00EE0BA1">
        <w:rPr>
          <w:rFonts w:ascii="Arial" w:hAnsi="Arial" w:cs="Arial"/>
          <w:color w:val="000000"/>
          <w:lang w:val="sk-SK"/>
        </w:rPr>
        <w:t xml:space="preserve"> </w:t>
      </w:r>
    </w:p>
    <w:p w14:paraId="4B0900CC" w14:textId="29CFE116"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Za pozitívne považujeme,</w:t>
      </w:r>
      <w:r w:rsidR="00C8556F">
        <w:rPr>
          <w:rFonts w:ascii="Arial" w:hAnsi="Arial" w:cs="Arial"/>
          <w:color w:val="000000"/>
          <w:lang w:val="sk-SK"/>
        </w:rPr>
        <w:t xml:space="preserve"> že </w:t>
      </w:r>
      <w:r w:rsidR="000E31F7">
        <w:rPr>
          <w:rFonts w:ascii="Arial" w:hAnsi="Arial" w:cs="Arial"/>
          <w:color w:val="000000"/>
          <w:lang w:val="sk-SK"/>
        </w:rPr>
        <w:t>v </w:t>
      </w:r>
      <w:r w:rsidRPr="005B2D12">
        <w:rPr>
          <w:rFonts w:ascii="Arial" w:hAnsi="Arial" w:cs="Arial"/>
          <w:color w:val="000000"/>
          <w:lang w:val="sk-SK"/>
        </w:rPr>
        <w:t>nemocnici majú zriadenú kinosálu, kde</w:t>
      </w:r>
      <w:r w:rsidR="000E31F7">
        <w:rPr>
          <w:rFonts w:ascii="Arial" w:hAnsi="Arial" w:cs="Arial"/>
          <w:color w:val="000000"/>
          <w:lang w:val="sk-SK"/>
        </w:rPr>
        <w:t xml:space="preserve"> sa </w:t>
      </w:r>
      <w:r w:rsidRPr="005B2D12">
        <w:rPr>
          <w:rFonts w:ascii="Arial" w:hAnsi="Arial" w:cs="Arial"/>
          <w:color w:val="000000"/>
          <w:lang w:val="sk-SK"/>
        </w:rPr>
        <w:t>konajú</w:t>
      </w:r>
      <w:r w:rsidR="0093554B">
        <w:rPr>
          <w:rFonts w:ascii="Arial" w:hAnsi="Arial" w:cs="Arial"/>
          <w:color w:val="000000"/>
          <w:lang w:val="sk-SK"/>
        </w:rPr>
        <w:t xml:space="preserve"> aj </w:t>
      </w:r>
      <w:r w:rsidRPr="005B2D12">
        <w:rPr>
          <w:rFonts w:ascii="Arial" w:hAnsi="Arial" w:cs="Arial"/>
          <w:color w:val="000000"/>
          <w:lang w:val="sk-SK"/>
        </w:rPr>
        <w:t>bohoslužby</w:t>
      </w:r>
      <w:r w:rsidR="0093554B">
        <w:rPr>
          <w:rFonts w:ascii="Arial" w:hAnsi="Arial" w:cs="Arial"/>
          <w:color w:val="000000"/>
          <w:lang w:val="sk-SK"/>
        </w:rPr>
        <w:t xml:space="preserve"> a </w:t>
      </w:r>
      <w:r w:rsidRPr="005B2D12">
        <w:rPr>
          <w:rFonts w:ascii="Arial" w:hAnsi="Arial" w:cs="Arial"/>
          <w:color w:val="000000"/>
          <w:lang w:val="sk-SK"/>
        </w:rPr>
        <w:t>zrekonštruovanú telocvičňu, ktorú využívajú pacienti</w:t>
      </w:r>
      <w:r w:rsidR="0093554B">
        <w:rPr>
          <w:rFonts w:ascii="Arial" w:hAnsi="Arial" w:cs="Arial"/>
          <w:color w:val="000000"/>
          <w:lang w:val="sk-SK"/>
        </w:rPr>
        <w:t xml:space="preserve"> aj </w:t>
      </w:r>
      <w:r w:rsidRPr="005B2D12">
        <w:rPr>
          <w:rFonts w:ascii="Arial" w:hAnsi="Arial" w:cs="Arial"/>
          <w:color w:val="000000"/>
          <w:lang w:val="sk-SK"/>
        </w:rPr>
        <w:t>personál. </w:t>
      </w:r>
    </w:p>
    <w:p w14:paraId="33706E92" w14:textId="73FE7F2A"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 xml:space="preserve">V prípade detského oddelenia sme zistili </w:t>
      </w:r>
      <w:r w:rsidRPr="005B2D12">
        <w:rPr>
          <w:rFonts w:ascii="Arial" w:hAnsi="Arial" w:cs="Arial"/>
          <w:b/>
          <w:bCs/>
          <w:color w:val="000000"/>
          <w:lang w:val="sk-SK"/>
        </w:rPr>
        <w:t xml:space="preserve">silný kontrast medzi vysokou úrovňou </w:t>
      </w:r>
      <w:proofErr w:type="spellStart"/>
      <w:r w:rsidRPr="005B2D12">
        <w:rPr>
          <w:rFonts w:ascii="Arial" w:hAnsi="Arial" w:cs="Arial"/>
          <w:b/>
          <w:bCs/>
          <w:color w:val="000000"/>
          <w:lang w:val="sk-SK"/>
        </w:rPr>
        <w:t>matieriálno</w:t>
      </w:r>
      <w:proofErr w:type="spellEnd"/>
      <w:r w:rsidRPr="005B2D12">
        <w:rPr>
          <w:rFonts w:ascii="Arial" w:hAnsi="Arial" w:cs="Arial"/>
          <w:b/>
          <w:bCs/>
          <w:color w:val="000000"/>
          <w:lang w:val="sk-SK"/>
        </w:rPr>
        <w:t>-technických podmienok</w:t>
      </w:r>
      <w:r w:rsidR="0093554B">
        <w:rPr>
          <w:rFonts w:ascii="Arial" w:hAnsi="Arial" w:cs="Arial"/>
          <w:b/>
          <w:bCs/>
          <w:color w:val="000000"/>
          <w:lang w:val="sk-SK"/>
        </w:rPr>
        <w:t xml:space="preserve"> a </w:t>
      </w:r>
      <w:r w:rsidRPr="005B2D12">
        <w:rPr>
          <w:rFonts w:ascii="Arial" w:hAnsi="Arial" w:cs="Arial"/>
          <w:b/>
          <w:bCs/>
          <w:color w:val="000000"/>
          <w:lang w:val="sk-SK"/>
        </w:rPr>
        <w:t>veľmi nízkou úrovňou rešpektovania základných práv</w:t>
      </w:r>
      <w:r w:rsidR="0093554B">
        <w:rPr>
          <w:rFonts w:ascii="Arial" w:hAnsi="Arial" w:cs="Arial"/>
          <w:b/>
          <w:bCs/>
          <w:color w:val="000000"/>
          <w:lang w:val="sk-SK"/>
        </w:rPr>
        <w:t xml:space="preserve"> a </w:t>
      </w:r>
      <w:r w:rsidRPr="005B2D12">
        <w:rPr>
          <w:rFonts w:ascii="Arial" w:hAnsi="Arial" w:cs="Arial"/>
          <w:b/>
          <w:bCs/>
          <w:color w:val="000000"/>
          <w:lang w:val="sk-SK"/>
        </w:rPr>
        <w:t>slobôd detských klientov</w:t>
      </w:r>
      <w:r w:rsidRPr="005B2D12">
        <w:rPr>
          <w:rFonts w:ascii="Arial" w:hAnsi="Arial" w:cs="Arial"/>
          <w:color w:val="000000"/>
          <w:lang w:val="sk-SK"/>
        </w:rPr>
        <w:t xml:space="preserve">. </w:t>
      </w:r>
    </w:p>
    <w:p w14:paraId="7B4EB66B" w14:textId="006FC77B" w:rsidR="00F27FDC" w:rsidRPr="005B2D12" w:rsidRDefault="00F27FDC" w:rsidP="00F6409C">
      <w:pPr>
        <w:pStyle w:val="Textbody"/>
        <w:numPr>
          <w:ilvl w:val="0"/>
          <w:numId w:val="108"/>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 xml:space="preserve">Negatívne sme </w:t>
      </w:r>
      <w:proofErr w:type="spellStart"/>
      <w:r w:rsidRPr="005B2D12">
        <w:rPr>
          <w:rFonts w:ascii="Arial" w:hAnsi="Arial" w:cs="Arial"/>
          <w:b/>
          <w:bCs/>
          <w:color w:val="000000"/>
          <w:lang w:val="sk-SK"/>
        </w:rPr>
        <w:t>vyhodnotlili</w:t>
      </w:r>
      <w:proofErr w:type="spellEnd"/>
      <w:r w:rsidRPr="005B2D12">
        <w:rPr>
          <w:rFonts w:ascii="Arial" w:hAnsi="Arial" w:cs="Arial"/>
          <w:b/>
          <w:bCs/>
          <w:color w:val="000000"/>
          <w:lang w:val="sk-SK"/>
        </w:rPr>
        <w:t xml:space="preserve"> prísny režim</w:t>
      </w:r>
      <w:r w:rsidR="00A4335F">
        <w:rPr>
          <w:rFonts w:ascii="Arial" w:hAnsi="Arial" w:cs="Arial"/>
          <w:color w:val="000000"/>
          <w:lang w:val="sk-SK"/>
        </w:rPr>
        <w:t xml:space="preserve"> na </w:t>
      </w:r>
      <w:proofErr w:type="spellStart"/>
      <w:r w:rsidRPr="005B2D12">
        <w:rPr>
          <w:rFonts w:ascii="Arial" w:hAnsi="Arial" w:cs="Arial"/>
          <w:color w:val="000000"/>
          <w:lang w:val="sk-SK"/>
        </w:rPr>
        <w:t>odelení</w:t>
      </w:r>
      <w:proofErr w:type="spellEnd"/>
      <w:r w:rsidRPr="005B2D12">
        <w:rPr>
          <w:rFonts w:ascii="Arial" w:hAnsi="Arial" w:cs="Arial"/>
          <w:color w:val="000000"/>
          <w:lang w:val="sk-SK"/>
        </w:rPr>
        <w:t>, ktorý</w:t>
      </w:r>
      <w:r w:rsidR="00C8556F">
        <w:rPr>
          <w:rFonts w:ascii="Arial" w:hAnsi="Arial" w:cs="Arial"/>
          <w:color w:val="000000"/>
          <w:lang w:val="sk-SK"/>
        </w:rPr>
        <w:t xml:space="preserve"> z </w:t>
      </w:r>
      <w:r w:rsidRPr="005B2D12">
        <w:rPr>
          <w:rFonts w:ascii="Arial" w:hAnsi="Arial" w:cs="Arial"/>
          <w:color w:val="000000"/>
          <w:lang w:val="sk-SK"/>
        </w:rPr>
        <w:t xml:space="preserve">pohľadu obmedzenia ľudských práv </w:t>
      </w:r>
      <w:r w:rsidRPr="005B2D12">
        <w:rPr>
          <w:rFonts w:ascii="Arial" w:hAnsi="Arial" w:cs="Arial"/>
          <w:b/>
          <w:bCs/>
          <w:color w:val="000000"/>
          <w:lang w:val="sk-SK"/>
        </w:rPr>
        <w:t>niekoľkonásobne prekračoval minimálne štandardy platné</w:t>
      </w:r>
      <w:r w:rsidR="000E31F7">
        <w:rPr>
          <w:rFonts w:ascii="Arial" w:hAnsi="Arial" w:cs="Arial"/>
          <w:b/>
          <w:bCs/>
          <w:color w:val="000000"/>
          <w:lang w:val="sk-SK"/>
        </w:rPr>
        <w:t xml:space="preserve"> pre </w:t>
      </w:r>
      <w:r w:rsidRPr="005B2D12">
        <w:rPr>
          <w:rFonts w:ascii="Arial" w:hAnsi="Arial" w:cs="Arial"/>
          <w:b/>
          <w:bCs/>
          <w:color w:val="000000"/>
          <w:lang w:val="sk-SK"/>
        </w:rPr>
        <w:t>najprísnejší režim stráženia</w:t>
      </w:r>
      <w:r w:rsidR="000E31F7">
        <w:rPr>
          <w:rFonts w:ascii="Arial" w:hAnsi="Arial" w:cs="Arial"/>
          <w:b/>
          <w:bCs/>
          <w:color w:val="000000"/>
          <w:lang w:val="sk-SK"/>
        </w:rPr>
        <w:t xml:space="preserve"> vo </w:t>
      </w:r>
      <w:r w:rsidRPr="005B2D12">
        <w:rPr>
          <w:rFonts w:ascii="Arial" w:hAnsi="Arial" w:cs="Arial"/>
          <w:b/>
          <w:bCs/>
          <w:color w:val="000000"/>
          <w:lang w:val="sk-SK"/>
        </w:rPr>
        <w:t>väzniciach</w:t>
      </w:r>
      <w:r w:rsidRPr="005B2D12">
        <w:rPr>
          <w:rFonts w:ascii="Arial" w:hAnsi="Arial" w:cs="Arial"/>
          <w:color w:val="000000"/>
          <w:lang w:val="sk-SK"/>
        </w:rPr>
        <w:t>, nadužívanie kontrolných, dozorných</w:t>
      </w:r>
      <w:r w:rsidR="0093554B">
        <w:rPr>
          <w:rFonts w:ascii="Arial" w:hAnsi="Arial" w:cs="Arial"/>
          <w:color w:val="000000"/>
          <w:lang w:val="sk-SK"/>
        </w:rPr>
        <w:t xml:space="preserve"> a </w:t>
      </w:r>
      <w:r w:rsidRPr="005B2D12">
        <w:rPr>
          <w:rFonts w:ascii="Arial" w:hAnsi="Arial" w:cs="Arial"/>
          <w:color w:val="000000"/>
          <w:lang w:val="sk-SK"/>
        </w:rPr>
        <w:t>obmedzovacích mechanizmov</w:t>
      </w:r>
      <w:r w:rsidR="0093554B">
        <w:rPr>
          <w:rFonts w:ascii="Arial" w:hAnsi="Arial" w:cs="Arial"/>
          <w:color w:val="000000"/>
          <w:lang w:val="sk-SK"/>
        </w:rPr>
        <w:t xml:space="preserve"> a </w:t>
      </w:r>
      <w:r w:rsidRPr="005B2D12">
        <w:rPr>
          <w:rFonts w:ascii="Arial" w:hAnsi="Arial" w:cs="Arial"/>
          <w:color w:val="000000"/>
          <w:lang w:val="sk-SK"/>
        </w:rPr>
        <w:t>ich nezmyselné vrstvenie:</w:t>
      </w:r>
      <w:r w:rsidR="00EE0BA1">
        <w:rPr>
          <w:rFonts w:ascii="Arial" w:hAnsi="Arial" w:cs="Arial"/>
          <w:color w:val="000000"/>
          <w:lang w:val="sk-SK"/>
        </w:rPr>
        <w:t xml:space="preserve"> </w:t>
      </w:r>
      <w:r w:rsidRPr="005B2D12">
        <w:rPr>
          <w:rFonts w:ascii="Arial" w:hAnsi="Arial" w:cs="Arial"/>
          <w:color w:val="000000"/>
          <w:lang w:val="sk-SK"/>
        </w:rPr>
        <w:t>Považujeme to</w:t>
      </w:r>
      <w:r w:rsidR="00C8556F">
        <w:rPr>
          <w:rFonts w:ascii="Arial" w:hAnsi="Arial" w:cs="Arial"/>
          <w:color w:val="000000"/>
          <w:lang w:val="sk-SK"/>
        </w:rPr>
        <w:t xml:space="preserve"> za </w:t>
      </w:r>
      <w:r w:rsidRPr="005B2D12">
        <w:rPr>
          <w:rFonts w:ascii="Arial" w:hAnsi="Arial" w:cs="Arial"/>
          <w:b/>
          <w:bCs/>
          <w:color w:val="000000"/>
          <w:lang w:val="sk-SK"/>
        </w:rPr>
        <w:t>priame porušovanie základných ľudských práv</w:t>
      </w:r>
      <w:r w:rsidR="0093554B">
        <w:rPr>
          <w:rFonts w:ascii="Arial" w:hAnsi="Arial" w:cs="Arial"/>
          <w:b/>
          <w:bCs/>
          <w:color w:val="000000"/>
          <w:lang w:val="sk-SK"/>
        </w:rPr>
        <w:t xml:space="preserve"> a </w:t>
      </w:r>
      <w:r w:rsidRPr="005B2D12">
        <w:rPr>
          <w:rFonts w:ascii="Arial" w:hAnsi="Arial" w:cs="Arial"/>
          <w:b/>
          <w:bCs/>
          <w:color w:val="000000"/>
          <w:lang w:val="sk-SK"/>
        </w:rPr>
        <w:t>slobôd detských pacientov</w:t>
      </w:r>
      <w:r w:rsidR="0093554B">
        <w:rPr>
          <w:rFonts w:ascii="Arial" w:hAnsi="Arial" w:cs="Arial"/>
          <w:color w:val="000000"/>
          <w:lang w:val="sk-SK"/>
        </w:rPr>
        <w:t> -</w:t>
      </w:r>
      <w:r w:rsidRPr="005B2D12">
        <w:rPr>
          <w:rFonts w:ascii="Arial" w:hAnsi="Arial" w:cs="Arial"/>
          <w:color w:val="000000"/>
          <w:lang w:val="sk-SK"/>
        </w:rPr>
        <w:t xml:space="preserve"> kamerový systém</w:t>
      </w:r>
      <w:r w:rsidR="00A4335F">
        <w:rPr>
          <w:rFonts w:ascii="Arial" w:hAnsi="Arial" w:cs="Arial"/>
          <w:color w:val="000000"/>
          <w:lang w:val="sk-SK"/>
        </w:rPr>
        <w:t xml:space="preserve"> na </w:t>
      </w:r>
      <w:r w:rsidRPr="005B2D12">
        <w:rPr>
          <w:rFonts w:ascii="Arial" w:hAnsi="Arial" w:cs="Arial"/>
          <w:color w:val="000000"/>
          <w:lang w:val="sk-SK"/>
        </w:rPr>
        <w:t>všetkých izbách</w:t>
      </w:r>
      <w:r w:rsidR="0093554B">
        <w:rPr>
          <w:rFonts w:ascii="Arial" w:hAnsi="Arial" w:cs="Arial"/>
          <w:color w:val="000000"/>
          <w:lang w:val="sk-SK"/>
        </w:rPr>
        <w:t xml:space="preserve"> a </w:t>
      </w:r>
      <w:r w:rsidRPr="005B2D12">
        <w:rPr>
          <w:rFonts w:ascii="Arial" w:hAnsi="Arial" w:cs="Arial"/>
          <w:color w:val="000000"/>
          <w:lang w:val="sk-SK"/>
        </w:rPr>
        <w:t>chodbách, zároveň mreže</w:t>
      </w:r>
      <w:r w:rsidR="00A4335F">
        <w:rPr>
          <w:rFonts w:ascii="Arial" w:hAnsi="Arial" w:cs="Arial"/>
          <w:color w:val="000000"/>
          <w:lang w:val="sk-SK"/>
        </w:rPr>
        <w:t xml:space="preserve"> na </w:t>
      </w:r>
      <w:r w:rsidRPr="005B2D12">
        <w:rPr>
          <w:rFonts w:ascii="Arial" w:hAnsi="Arial" w:cs="Arial"/>
          <w:color w:val="000000"/>
          <w:lang w:val="sk-SK"/>
        </w:rPr>
        <w:t>oknách</w:t>
      </w:r>
      <w:r w:rsidR="00A4335F">
        <w:rPr>
          <w:rFonts w:ascii="Arial" w:hAnsi="Arial" w:cs="Arial"/>
          <w:color w:val="000000"/>
          <w:lang w:val="sk-SK"/>
        </w:rPr>
        <w:t xml:space="preserve"> s </w:t>
      </w:r>
      <w:r w:rsidRPr="005B2D12">
        <w:rPr>
          <w:rFonts w:ascii="Arial" w:hAnsi="Arial" w:cs="Arial"/>
          <w:color w:val="000000"/>
          <w:lang w:val="sk-SK"/>
        </w:rPr>
        <w:t>odmontovanými kľučkami, zamknuté vchodové dvere, zamknuté kúpeľne, izby, osobitne skladované</w:t>
      </w:r>
      <w:r w:rsidR="0093554B">
        <w:rPr>
          <w:rFonts w:ascii="Arial" w:hAnsi="Arial" w:cs="Arial"/>
          <w:color w:val="000000"/>
          <w:lang w:val="sk-SK"/>
        </w:rPr>
        <w:t xml:space="preserve"> a </w:t>
      </w:r>
      <w:r w:rsidRPr="005B2D12">
        <w:rPr>
          <w:rFonts w:ascii="Arial" w:hAnsi="Arial" w:cs="Arial"/>
          <w:color w:val="000000"/>
          <w:lang w:val="sk-SK"/>
        </w:rPr>
        <w:t>zamknuté všetky osobné veci detských pacientov, ktoré</w:t>
      </w:r>
      <w:r w:rsidR="000E31F7">
        <w:rPr>
          <w:rFonts w:ascii="Arial" w:hAnsi="Arial" w:cs="Arial"/>
          <w:color w:val="000000"/>
          <w:lang w:val="sk-SK"/>
        </w:rPr>
        <w:t xml:space="preserve"> si </w:t>
      </w:r>
      <w:r w:rsidRPr="005B2D12">
        <w:rPr>
          <w:rFonts w:ascii="Arial" w:hAnsi="Arial" w:cs="Arial"/>
          <w:color w:val="000000"/>
          <w:lang w:val="sk-SK"/>
        </w:rPr>
        <w:t>mohli vybrať len po sprístupnení</w:t>
      </w:r>
      <w:r w:rsidR="0093554B">
        <w:rPr>
          <w:rFonts w:ascii="Arial" w:hAnsi="Arial" w:cs="Arial"/>
          <w:color w:val="000000"/>
          <w:lang w:val="sk-SK"/>
        </w:rPr>
        <w:t xml:space="preserve"> a</w:t>
      </w:r>
      <w:r w:rsidR="00A4335F">
        <w:rPr>
          <w:rFonts w:ascii="Arial" w:hAnsi="Arial" w:cs="Arial"/>
          <w:color w:val="000000"/>
          <w:lang w:val="sk-SK"/>
        </w:rPr>
        <w:t xml:space="preserve"> pod </w:t>
      </w:r>
      <w:r w:rsidRPr="005B2D12">
        <w:rPr>
          <w:rFonts w:ascii="Arial" w:hAnsi="Arial" w:cs="Arial"/>
          <w:color w:val="000000"/>
          <w:lang w:val="sk-SK"/>
        </w:rPr>
        <w:t>dozorom personálu, telefonáty len</w:t>
      </w:r>
      <w:r w:rsidR="00C8556F">
        <w:rPr>
          <w:rFonts w:ascii="Arial" w:hAnsi="Arial" w:cs="Arial"/>
          <w:color w:val="000000"/>
          <w:lang w:val="sk-SK"/>
        </w:rPr>
        <w:t xml:space="preserve"> za </w:t>
      </w:r>
      <w:r w:rsidRPr="005B2D12">
        <w:rPr>
          <w:rFonts w:ascii="Arial" w:hAnsi="Arial" w:cs="Arial"/>
          <w:color w:val="000000"/>
          <w:lang w:val="sk-SK"/>
        </w:rPr>
        <w:t>dozoru personálu</w:t>
      </w:r>
      <w:r w:rsidR="0093554B">
        <w:rPr>
          <w:rFonts w:ascii="Arial" w:hAnsi="Arial" w:cs="Arial"/>
          <w:color w:val="000000"/>
          <w:lang w:val="sk-SK"/>
        </w:rPr>
        <w:t xml:space="preserve"> a </w:t>
      </w:r>
      <w:r w:rsidRPr="005B2D12">
        <w:rPr>
          <w:rFonts w:ascii="Arial" w:hAnsi="Arial" w:cs="Arial"/>
          <w:color w:val="000000"/>
          <w:lang w:val="sk-SK"/>
        </w:rPr>
        <w:t>len</w:t>
      </w:r>
      <w:r w:rsidR="000E31F7">
        <w:rPr>
          <w:rFonts w:ascii="Arial" w:hAnsi="Arial" w:cs="Arial"/>
          <w:color w:val="000000"/>
          <w:lang w:val="sk-SK"/>
        </w:rPr>
        <w:t xml:space="preserve"> vo </w:t>
      </w:r>
      <w:r w:rsidRPr="005B2D12">
        <w:rPr>
          <w:rFonts w:ascii="Arial" w:hAnsi="Arial" w:cs="Arial"/>
          <w:color w:val="000000"/>
          <w:lang w:val="sk-SK"/>
        </w:rPr>
        <w:t>vyhradenom čase</w:t>
      </w:r>
      <w:r w:rsidR="0093554B">
        <w:rPr>
          <w:rFonts w:ascii="Arial" w:hAnsi="Arial" w:cs="Arial"/>
          <w:color w:val="000000"/>
          <w:lang w:val="sk-SK"/>
        </w:rPr>
        <w:t xml:space="preserve"> a</w:t>
      </w:r>
      <w:r w:rsidR="00A4335F">
        <w:rPr>
          <w:rFonts w:ascii="Arial" w:hAnsi="Arial" w:cs="Arial"/>
          <w:color w:val="000000"/>
          <w:lang w:val="sk-SK"/>
        </w:rPr>
        <w:t xml:space="preserve"> s </w:t>
      </w:r>
      <w:r w:rsidRPr="005B2D12">
        <w:rPr>
          <w:rFonts w:ascii="Arial" w:hAnsi="Arial" w:cs="Arial"/>
          <w:color w:val="000000"/>
          <w:lang w:val="sk-SK"/>
        </w:rPr>
        <w:t>povolením ošetrujúceho personálu.</w:t>
      </w:r>
      <w:r w:rsidR="00C8556F">
        <w:rPr>
          <w:rFonts w:ascii="Arial" w:hAnsi="Arial" w:cs="Arial"/>
          <w:color w:val="000000"/>
          <w:lang w:val="sk-SK"/>
        </w:rPr>
        <w:t xml:space="preserve"> Za </w:t>
      </w:r>
      <w:r w:rsidRPr="005B2D12">
        <w:rPr>
          <w:rFonts w:ascii="Arial" w:hAnsi="Arial" w:cs="Arial"/>
          <w:color w:val="000000"/>
          <w:lang w:val="sk-SK"/>
        </w:rPr>
        <w:t xml:space="preserve">nevhodné považujeme </w:t>
      </w:r>
      <w:r w:rsidRPr="005B2D12">
        <w:rPr>
          <w:rFonts w:ascii="Arial" w:hAnsi="Arial" w:cs="Arial"/>
          <w:b/>
          <w:bCs/>
          <w:color w:val="000000"/>
          <w:lang w:val="sk-SK"/>
        </w:rPr>
        <w:t>sieťové postele</w:t>
      </w:r>
      <w:r w:rsidR="00A4335F">
        <w:rPr>
          <w:rFonts w:ascii="Arial" w:hAnsi="Arial" w:cs="Arial"/>
          <w:b/>
          <w:bCs/>
          <w:color w:val="000000"/>
          <w:lang w:val="sk-SK"/>
        </w:rPr>
        <w:t xml:space="preserve"> na </w:t>
      </w:r>
      <w:r w:rsidRPr="005B2D12">
        <w:rPr>
          <w:rFonts w:ascii="Arial" w:hAnsi="Arial" w:cs="Arial"/>
          <w:b/>
          <w:bCs/>
          <w:color w:val="000000"/>
          <w:lang w:val="sk-SK"/>
        </w:rPr>
        <w:t>izbách</w:t>
      </w:r>
      <w:r w:rsidR="0093554B">
        <w:rPr>
          <w:rFonts w:ascii="Arial" w:hAnsi="Arial" w:cs="Arial"/>
          <w:b/>
          <w:bCs/>
          <w:color w:val="000000"/>
          <w:lang w:val="sk-SK"/>
        </w:rPr>
        <w:t xml:space="preserve"> a </w:t>
      </w:r>
      <w:r w:rsidRPr="005B2D12">
        <w:rPr>
          <w:rFonts w:ascii="Arial" w:hAnsi="Arial" w:cs="Arial"/>
          <w:b/>
          <w:bCs/>
          <w:color w:val="000000"/>
          <w:lang w:val="sk-SK"/>
        </w:rPr>
        <w:t>zatváranie</w:t>
      </w:r>
      <w:r w:rsidR="0093554B">
        <w:rPr>
          <w:rFonts w:ascii="Arial" w:hAnsi="Arial" w:cs="Arial"/>
          <w:b/>
          <w:bCs/>
          <w:color w:val="000000"/>
          <w:lang w:val="sk-SK"/>
        </w:rPr>
        <w:t xml:space="preserve"> do </w:t>
      </w:r>
      <w:proofErr w:type="spellStart"/>
      <w:r w:rsidRPr="005B2D12">
        <w:rPr>
          <w:rFonts w:ascii="Arial" w:hAnsi="Arial" w:cs="Arial"/>
          <w:b/>
          <w:bCs/>
          <w:color w:val="000000"/>
          <w:lang w:val="sk-SK"/>
        </w:rPr>
        <w:t>nich</w:t>
      </w:r>
      <w:r w:rsidRPr="005B2D12">
        <w:rPr>
          <w:rFonts w:ascii="Arial" w:hAnsi="Arial" w:cs="Arial"/>
          <w:color w:val="000000"/>
          <w:lang w:val="sk-SK"/>
        </w:rPr>
        <w:t>napriek</w:t>
      </w:r>
      <w:proofErr w:type="spellEnd"/>
      <w:r w:rsidRPr="005B2D12">
        <w:rPr>
          <w:rFonts w:ascii="Arial" w:hAnsi="Arial" w:cs="Arial"/>
          <w:color w:val="000000"/>
          <w:lang w:val="sk-SK"/>
        </w:rPr>
        <w:t xml:space="preserve"> zamknutým dverám, kamerovému systému</w:t>
      </w:r>
      <w:r w:rsidR="0093554B">
        <w:rPr>
          <w:rFonts w:ascii="Arial" w:hAnsi="Arial" w:cs="Arial"/>
          <w:color w:val="000000"/>
          <w:lang w:val="sk-SK"/>
        </w:rPr>
        <w:t xml:space="preserve"> a </w:t>
      </w:r>
      <w:r w:rsidRPr="005B2D12">
        <w:rPr>
          <w:rFonts w:ascii="Arial" w:hAnsi="Arial" w:cs="Arial"/>
          <w:color w:val="000000"/>
          <w:lang w:val="sk-SK"/>
        </w:rPr>
        <w:t>absencii akýchkoľvek vecí</w:t>
      </w:r>
      <w:r w:rsidR="00A4335F">
        <w:rPr>
          <w:rFonts w:ascii="Arial" w:hAnsi="Arial" w:cs="Arial"/>
          <w:color w:val="000000"/>
          <w:lang w:val="sk-SK"/>
        </w:rPr>
        <w:t xml:space="preserve"> na </w:t>
      </w:r>
      <w:r w:rsidRPr="005B2D12">
        <w:rPr>
          <w:rFonts w:ascii="Arial" w:hAnsi="Arial" w:cs="Arial"/>
          <w:color w:val="000000"/>
          <w:lang w:val="sk-SK"/>
        </w:rPr>
        <w:t>izbe (ktorými by</w:t>
      </w:r>
      <w:r w:rsidR="000E31F7">
        <w:rPr>
          <w:rFonts w:ascii="Arial" w:hAnsi="Arial" w:cs="Arial"/>
          <w:color w:val="000000"/>
          <w:lang w:val="sk-SK"/>
        </w:rPr>
        <w:t xml:space="preserve"> si </w:t>
      </w:r>
      <w:r w:rsidRPr="005B2D12">
        <w:rPr>
          <w:rFonts w:ascii="Arial" w:hAnsi="Arial" w:cs="Arial"/>
          <w:color w:val="000000"/>
          <w:lang w:val="sk-SK"/>
        </w:rPr>
        <w:t xml:space="preserve">mohol pacient ublížiť), </w:t>
      </w:r>
      <w:r w:rsidRPr="005B2D12">
        <w:rPr>
          <w:rFonts w:ascii="Arial" w:hAnsi="Arial" w:cs="Arial"/>
          <w:b/>
          <w:bCs/>
          <w:color w:val="000000"/>
          <w:lang w:val="sk-SK"/>
        </w:rPr>
        <w:t>dokonca preventívne zatváranie</w:t>
      </w:r>
      <w:r w:rsidR="0093554B">
        <w:rPr>
          <w:rFonts w:ascii="Arial" w:hAnsi="Arial" w:cs="Arial"/>
          <w:b/>
          <w:bCs/>
          <w:color w:val="000000"/>
          <w:lang w:val="sk-SK"/>
        </w:rPr>
        <w:t xml:space="preserve"> do </w:t>
      </w:r>
      <w:r w:rsidRPr="005B2D12">
        <w:rPr>
          <w:rFonts w:ascii="Arial" w:hAnsi="Arial" w:cs="Arial"/>
          <w:b/>
          <w:bCs/>
          <w:color w:val="000000"/>
          <w:lang w:val="sk-SK"/>
        </w:rPr>
        <w:t>sieťových postelí</w:t>
      </w:r>
      <w:r w:rsidRPr="005B2D12">
        <w:rPr>
          <w:rFonts w:ascii="Arial" w:hAnsi="Arial" w:cs="Arial"/>
          <w:color w:val="000000"/>
          <w:lang w:val="sk-SK"/>
        </w:rPr>
        <w:t xml:space="preserve"> (čo považujem</w:t>
      </w:r>
      <w:r w:rsidR="00C8556F">
        <w:rPr>
          <w:rFonts w:ascii="Arial" w:hAnsi="Arial" w:cs="Arial"/>
          <w:color w:val="000000"/>
          <w:lang w:val="sk-SK"/>
        </w:rPr>
        <w:t xml:space="preserve"> za </w:t>
      </w:r>
      <w:r w:rsidRPr="005B2D12">
        <w:rPr>
          <w:rFonts w:ascii="Arial" w:hAnsi="Arial" w:cs="Arial"/>
          <w:color w:val="000000"/>
          <w:lang w:val="sk-SK"/>
        </w:rPr>
        <w:t>absolútne neprípustné)</w:t>
      </w:r>
      <w:r w:rsidR="00C8556F">
        <w:rPr>
          <w:rFonts w:ascii="Arial" w:hAnsi="Arial" w:cs="Arial"/>
          <w:color w:val="000000"/>
          <w:lang w:val="sk-SK"/>
        </w:rPr>
        <w:t xml:space="preserve"> za </w:t>
      </w:r>
      <w:r w:rsidRPr="005B2D12">
        <w:rPr>
          <w:rFonts w:ascii="Arial" w:hAnsi="Arial" w:cs="Arial"/>
          <w:color w:val="000000"/>
          <w:lang w:val="sk-SK"/>
        </w:rPr>
        <w:t>súčasného podávania liekov</w:t>
      </w:r>
      <w:r w:rsidR="00A4335F">
        <w:rPr>
          <w:rFonts w:ascii="Arial" w:hAnsi="Arial" w:cs="Arial"/>
          <w:color w:val="000000"/>
          <w:lang w:val="sk-SK"/>
        </w:rPr>
        <w:t xml:space="preserve"> na </w:t>
      </w:r>
      <w:r w:rsidRPr="005B2D12">
        <w:rPr>
          <w:rFonts w:ascii="Arial" w:hAnsi="Arial" w:cs="Arial"/>
          <w:color w:val="000000"/>
          <w:lang w:val="sk-SK"/>
        </w:rPr>
        <w:t>upokojenie, resp.</w:t>
      </w:r>
      <w:r w:rsidR="00A4335F">
        <w:rPr>
          <w:rFonts w:ascii="Arial" w:hAnsi="Arial" w:cs="Arial"/>
          <w:color w:val="000000"/>
          <w:lang w:val="sk-SK"/>
        </w:rPr>
        <w:t xml:space="preserve"> na </w:t>
      </w:r>
      <w:r w:rsidRPr="005B2D12">
        <w:rPr>
          <w:rFonts w:ascii="Arial" w:hAnsi="Arial" w:cs="Arial"/>
          <w:color w:val="000000"/>
          <w:lang w:val="sk-SK"/>
        </w:rPr>
        <w:t xml:space="preserve">noc, Deti mali </w:t>
      </w:r>
      <w:r w:rsidRPr="005B2D12">
        <w:rPr>
          <w:rFonts w:ascii="Arial" w:hAnsi="Arial" w:cs="Arial"/>
          <w:b/>
          <w:bCs/>
          <w:color w:val="000000"/>
          <w:lang w:val="sk-SK"/>
        </w:rPr>
        <w:t>absolútny zákaz digitálnych technológií</w:t>
      </w:r>
      <w:r w:rsidR="0093554B">
        <w:rPr>
          <w:rFonts w:ascii="Arial" w:hAnsi="Arial" w:cs="Arial"/>
          <w:b/>
          <w:bCs/>
          <w:color w:val="000000"/>
          <w:lang w:val="sk-SK"/>
        </w:rPr>
        <w:t> -</w:t>
      </w:r>
      <w:r w:rsidRPr="005B2D12">
        <w:rPr>
          <w:rFonts w:ascii="Arial" w:hAnsi="Arial" w:cs="Arial"/>
          <w:b/>
          <w:bCs/>
          <w:color w:val="000000"/>
          <w:lang w:val="sk-SK"/>
        </w:rPr>
        <w:t xml:space="preserve"> internetu, rádia</w:t>
      </w:r>
      <w:r w:rsidR="0093554B">
        <w:rPr>
          <w:rFonts w:ascii="Arial" w:hAnsi="Arial" w:cs="Arial"/>
          <w:b/>
          <w:bCs/>
          <w:color w:val="000000"/>
          <w:lang w:val="sk-SK"/>
        </w:rPr>
        <w:t xml:space="preserve"> a </w:t>
      </w:r>
      <w:r w:rsidRPr="005B2D12">
        <w:rPr>
          <w:rFonts w:ascii="Arial" w:hAnsi="Arial" w:cs="Arial"/>
          <w:b/>
          <w:bCs/>
          <w:color w:val="000000"/>
          <w:lang w:val="sk-SK"/>
        </w:rPr>
        <w:t>televízora, absolútne obmedzenie akýchkoľvek bežných podnetov, kolektívne uplatňovanie obmedzení</w:t>
      </w:r>
      <w:r w:rsidR="00A4335F">
        <w:rPr>
          <w:rFonts w:ascii="Arial" w:hAnsi="Arial" w:cs="Arial"/>
          <w:b/>
          <w:bCs/>
          <w:color w:val="000000"/>
          <w:lang w:val="sk-SK"/>
        </w:rPr>
        <w:t xml:space="preserve"> na </w:t>
      </w:r>
      <w:proofErr w:type="spellStart"/>
      <w:r w:rsidRPr="005B2D12">
        <w:rPr>
          <w:rFonts w:ascii="Arial" w:hAnsi="Arial" w:cs="Arial"/>
          <w:b/>
          <w:bCs/>
          <w:color w:val="000000"/>
          <w:lang w:val="sk-SK"/>
        </w:rPr>
        <w:t>vštkých</w:t>
      </w:r>
      <w:proofErr w:type="spellEnd"/>
      <w:r w:rsidRPr="005B2D12">
        <w:rPr>
          <w:rFonts w:ascii="Arial" w:hAnsi="Arial" w:cs="Arial"/>
          <w:b/>
          <w:bCs/>
          <w:color w:val="000000"/>
          <w:lang w:val="sk-SK"/>
        </w:rPr>
        <w:t xml:space="preserve"> pacientov</w:t>
      </w:r>
      <w:r w:rsidR="0093554B">
        <w:rPr>
          <w:rFonts w:ascii="Arial" w:hAnsi="Arial" w:cs="Arial"/>
          <w:b/>
          <w:bCs/>
          <w:color w:val="000000"/>
          <w:lang w:val="sk-SK"/>
        </w:rPr>
        <w:t xml:space="preserve"> aj</w:t>
      </w:r>
      <w:r w:rsidR="000E31F7">
        <w:rPr>
          <w:rFonts w:ascii="Arial" w:hAnsi="Arial" w:cs="Arial"/>
          <w:b/>
          <w:bCs/>
          <w:color w:val="000000"/>
          <w:lang w:val="sk-SK"/>
        </w:rPr>
        <w:t xml:space="preserve"> v </w:t>
      </w:r>
      <w:r w:rsidRPr="005B2D12">
        <w:rPr>
          <w:rFonts w:ascii="Arial" w:hAnsi="Arial" w:cs="Arial"/>
          <w:b/>
          <w:bCs/>
          <w:color w:val="000000"/>
          <w:lang w:val="sk-SK"/>
        </w:rPr>
        <w:t>prípade,</w:t>
      </w:r>
      <w:r w:rsidR="00C8556F">
        <w:rPr>
          <w:rFonts w:ascii="Arial" w:hAnsi="Arial" w:cs="Arial"/>
          <w:b/>
          <w:bCs/>
          <w:color w:val="000000"/>
          <w:lang w:val="sk-SK"/>
        </w:rPr>
        <w:t xml:space="preserve"> že </w:t>
      </w:r>
      <w:r w:rsidRPr="005B2D12">
        <w:rPr>
          <w:rFonts w:ascii="Arial" w:hAnsi="Arial" w:cs="Arial"/>
          <w:b/>
          <w:bCs/>
          <w:color w:val="000000"/>
          <w:lang w:val="sk-SK"/>
        </w:rPr>
        <w:t>sú potrebné len</w:t>
      </w:r>
      <w:r w:rsidR="000E31F7">
        <w:rPr>
          <w:rFonts w:ascii="Arial" w:hAnsi="Arial" w:cs="Arial"/>
          <w:b/>
          <w:bCs/>
          <w:color w:val="000000"/>
          <w:lang w:val="sk-SK"/>
        </w:rPr>
        <w:t xml:space="preserve"> u </w:t>
      </w:r>
      <w:r w:rsidRPr="005B2D12">
        <w:rPr>
          <w:rFonts w:ascii="Arial" w:hAnsi="Arial" w:cs="Arial"/>
          <w:b/>
          <w:bCs/>
          <w:color w:val="000000"/>
          <w:lang w:val="sk-SK"/>
        </w:rPr>
        <w:t>jednotlivého pacienta, maximálne obmedzený kontakt</w:t>
      </w:r>
      <w:r w:rsidR="00A4335F">
        <w:rPr>
          <w:rFonts w:ascii="Arial" w:hAnsi="Arial" w:cs="Arial"/>
          <w:b/>
          <w:bCs/>
          <w:color w:val="000000"/>
          <w:lang w:val="sk-SK"/>
        </w:rPr>
        <w:t xml:space="preserve"> s </w:t>
      </w:r>
      <w:r w:rsidRPr="005B2D12">
        <w:rPr>
          <w:rFonts w:ascii="Arial" w:hAnsi="Arial" w:cs="Arial"/>
          <w:b/>
          <w:bCs/>
          <w:color w:val="000000"/>
          <w:lang w:val="sk-SK"/>
        </w:rPr>
        <w:t>vonkajším spoločenským prostredím</w:t>
      </w:r>
      <w:r w:rsidRPr="005B2D12">
        <w:rPr>
          <w:rFonts w:ascii="Arial" w:hAnsi="Arial" w:cs="Arial"/>
          <w:color w:val="000000"/>
          <w:lang w:val="sk-SK"/>
        </w:rPr>
        <w:t xml:space="preserve"> (mimo detského oddelenia), </w:t>
      </w:r>
      <w:r w:rsidRPr="005B2D12">
        <w:rPr>
          <w:rFonts w:ascii="Arial" w:hAnsi="Arial" w:cs="Arial"/>
          <w:b/>
          <w:bCs/>
          <w:color w:val="000000"/>
          <w:lang w:val="sk-SK"/>
        </w:rPr>
        <w:t>absencia vychádzok</w:t>
      </w:r>
      <w:r w:rsidRPr="005B2D12">
        <w:rPr>
          <w:rFonts w:ascii="Arial" w:hAnsi="Arial" w:cs="Arial"/>
          <w:color w:val="000000"/>
          <w:lang w:val="sk-SK"/>
        </w:rPr>
        <w:t>, resp. možnosť obmedzeného</w:t>
      </w:r>
      <w:r w:rsidR="0093554B">
        <w:rPr>
          <w:rFonts w:ascii="Arial" w:hAnsi="Arial" w:cs="Arial"/>
          <w:color w:val="000000"/>
          <w:lang w:val="sk-SK"/>
        </w:rPr>
        <w:t xml:space="preserve"> a </w:t>
      </w:r>
      <w:proofErr w:type="spellStart"/>
      <w:r w:rsidRPr="005B2D12">
        <w:rPr>
          <w:rFonts w:ascii="Arial" w:hAnsi="Arial" w:cs="Arial"/>
          <w:color w:val="000000"/>
          <w:lang w:val="sk-SK"/>
        </w:rPr>
        <w:t>dozorovaného</w:t>
      </w:r>
      <w:proofErr w:type="spellEnd"/>
      <w:r w:rsidRPr="005B2D12">
        <w:rPr>
          <w:rFonts w:ascii="Arial" w:hAnsi="Arial" w:cs="Arial"/>
          <w:color w:val="000000"/>
          <w:lang w:val="sk-SK"/>
        </w:rPr>
        <w:t xml:space="preserve"> trávenia času</w:t>
      </w:r>
      <w:r w:rsidR="000E31F7">
        <w:rPr>
          <w:rFonts w:ascii="Arial" w:hAnsi="Arial" w:cs="Arial"/>
          <w:color w:val="000000"/>
          <w:lang w:val="sk-SK"/>
        </w:rPr>
        <w:t xml:space="preserve"> v </w:t>
      </w:r>
      <w:proofErr w:type="spellStart"/>
      <w:r w:rsidRPr="005B2D12">
        <w:rPr>
          <w:rFonts w:ascii="Arial" w:hAnsi="Arial" w:cs="Arial"/>
          <w:color w:val="000000"/>
          <w:lang w:val="sk-SK"/>
        </w:rPr>
        <w:t>osieťovanom</w:t>
      </w:r>
      <w:proofErr w:type="spellEnd"/>
      <w:r w:rsidR="0093554B">
        <w:rPr>
          <w:rFonts w:ascii="Arial" w:hAnsi="Arial" w:cs="Arial"/>
          <w:color w:val="000000"/>
          <w:lang w:val="sk-SK"/>
        </w:rPr>
        <w:t xml:space="preserve"> a </w:t>
      </w:r>
      <w:proofErr w:type="spellStart"/>
      <w:r w:rsidRPr="005B2D12">
        <w:rPr>
          <w:rFonts w:ascii="Arial" w:hAnsi="Arial" w:cs="Arial"/>
          <w:color w:val="000000"/>
          <w:lang w:val="sk-SK"/>
        </w:rPr>
        <w:t>omrežovanom</w:t>
      </w:r>
      <w:proofErr w:type="spellEnd"/>
      <w:r w:rsidRPr="005B2D12">
        <w:rPr>
          <w:rFonts w:ascii="Arial" w:hAnsi="Arial" w:cs="Arial"/>
          <w:color w:val="000000"/>
          <w:lang w:val="sk-SK"/>
        </w:rPr>
        <w:t xml:space="preserve"> dvorci, </w:t>
      </w:r>
      <w:r w:rsidRPr="005B2D12">
        <w:rPr>
          <w:rFonts w:ascii="Arial" w:hAnsi="Arial" w:cs="Arial"/>
          <w:b/>
          <w:bCs/>
          <w:color w:val="000000"/>
          <w:lang w:val="sk-SK"/>
        </w:rPr>
        <w:t>absolútna moc ošetrujúceho lekára, ktorý rozhoduje</w:t>
      </w:r>
      <w:r w:rsidR="00A4335F">
        <w:rPr>
          <w:rFonts w:ascii="Arial" w:hAnsi="Arial" w:cs="Arial"/>
          <w:b/>
          <w:bCs/>
          <w:color w:val="000000"/>
          <w:lang w:val="sk-SK"/>
        </w:rPr>
        <w:t xml:space="preserve"> o </w:t>
      </w:r>
      <w:r w:rsidRPr="005B2D12">
        <w:rPr>
          <w:rFonts w:ascii="Arial" w:hAnsi="Arial" w:cs="Arial"/>
          <w:b/>
          <w:bCs/>
          <w:color w:val="000000"/>
          <w:lang w:val="sk-SK"/>
        </w:rPr>
        <w:t>všetkom</w:t>
      </w:r>
      <w:r w:rsidRPr="005B2D12">
        <w:rPr>
          <w:rFonts w:ascii="Arial" w:hAnsi="Arial" w:cs="Arial"/>
          <w:color w:val="000000"/>
          <w:lang w:val="sk-SK"/>
        </w:rPr>
        <w:t>, plne riadi denný režim detského pacienta</w:t>
      </w:r>
      <w:r w:rsidR="0093554B">
        <w:rPr>
          <w:rFonts w:ascii="Arial" w:hAnsi="Arial" w:cs="Arial"/>
          <w:color w:val="000000"/>
          <w:lang w:val="sk-SK"/>
        </w:rPr>
        <w:t xml:space="preserve"> do </w:t>
      </w:r>
      <w:r w:rsidRPr="005B2D12">
        <w:rPr>
          <w:rFonts w:ascii="Arial" w:hAnsi="Arial" w:cs="Arial"/>
          <w:color w:val="000000"/>
          <w:lang w:val="sk-SK"/>
        </w:rPr>
        <w:t>najmenších podrobností vrátane tých, ktoré</w:t>
      </w:r>
      <w:r w:rsidR="00A4335F">
        <w:rPr>
          <w:rFonts w:ascii="Arial" w:hAnsi="Arial" w:cs="Arial"/>
          <w:color w:val="000000"/>
          <w:lang w:val="sk-SK"/>
        </w:rPr>
        <w:t xml:space="preserve"> s </w:t>
      </w:r>
      <w:proofErr w:type="spellStart"/>
      <w:r w:rsidRPr="005B2D12">
        <w:rPr>
          <w:rFonts w:ascii="Arial" w:hAnsi="Arial" w:cs="Arial"/>
          <w:color w:val="000000"/>
          <w:lang w:val="sk-SK"/>
        </w:rPr>
        <w:t>liečebnýmrežimom</w:t>
      </w:r>
      <w:proofErr w:type="spellEnd"/>
      <w:r w:rsidRPr="005B2D12">
        <w:rPr>
          <w:rFonts w:ascii="Arial" w:hAnsi="Arial" w:cs="Arial"/>
          <w:color w:val="000000"/>
          <w:lang w:val="sk-SK"/>
        </w:rPr>
        <w:t xml:space="preserve"> nesúvisia, nadmerná izolácia detského pacienta, nulové súkromie detského pacienta. </w:t>
      </w:r>
    </w:p>
    <w:p w14:paraId="0E477517" w14:textId="6C8551A6" w:rsidR="00224168" w:rsidRPr="005B2D12" w:rsidRDefault="00F27FDC" w:rsidP="00F6409C">
      <w:pPr>
        <w:pStyle w:val="Odsekzoznamu"/>
        <w:numPr>
          <w:ilvl w:val="0"/>
          <w:numId w:val="108"/>
        </w:numPr>
        <w:ind w:left="851" w:hanging="425"/>
        <w:rPr>
          <w:rFonts w:cs="Arial"/>
        </w:rPr>
      </w:pPr>
      <w:r w:rsidRPr="005B2D12">
        <w:rPr>
          <w:rFonts w:cs="Arial"/>
          <w:color w:val="000000"/>
        </w:rPr>
        <w:t>Režim detského oddelenia</w:t>
      </w:r>
      <w:r w:rsidR="000E31F7">
        <w:rPr>
          <w:rFonts w:cs="Arial"/>
          <w:color w:val="000000"/>
        </w:rPr>
        <w:t xml:space="preserve"> sa </w:t>
      </w:r>
      <w:r w:rsidRPr="005B2D12">
        <w:rPr>
          <w:rFonts w:cs="Arial"/>
          <w:color w:val="000000"/>
        </w:rPr>
        <w:t>po výraznej kritike smerovanej</w:t>
      </w:r>
      <w:r w:rsidR="0093554B">
        <w:rPr>
          <w:rFonts w:cs="Arial"/>
          <w:color w:val="000000"/>
        </w:rPr>
        <w:t xml:space="preserve"> k </w:t>
      </w:r>
      <w:r w:rsidRPr="005B2D12">
        <w:rPr>
          <w:rFonts w:cs="Arial"/>
          <w:color w:val="000000"/>
        </w:rPr>
        <w:t>vedeniu nemocnice zmenil,</w:t>
      </w:r>
      <w:r w:rsidR="0093554B">
        <w:rPr>
          <w:rFonts w:cs="Arial"/>
          <w:color w:val="000000"/>
        </w:rPr>
        <w:t xml:space="preserve"> a </w:t>
      </w:r>
      <w:r w:rsidRPr="005B2D12">
        <w:rPr>
          <w:rFonts w:cs="Arial"/>
          <w:color w:val="000000"/>
        </w:rPr>
        <w:t>ako sme zistili, dovtedy</w:t>
      </w:r>
      <w:r w:rsidR="00A4335F">
        <w:rPr>
          <w:rFonts w:cs="Arial"/>
          <w:color w:val="000000"/>
        </w:rPr>
        <w:t xml:space="preserve"> s </w:t>
      </w:r>
      <w:r w:rsidRPr="005B2D12">
        <w:rPr>
          <w:rFonts w:cs="Arial"/>
          <w:color w:val="000000"/>
        </w:rPr>
        <w:t>ním neboli stotožnení</w:t>
      </w:r>
      <w:r w:rsidR="0093554B">
        <w:rPr>
          <w:rFonts w:cs="Arial"/>
          <w:color w:val="000000"/>
        </w:rPr>
        <w:t xml:space="preserve"> ani </w:t>
      </w:r>
      <w:r w:rsidRPr="005B2D12">
        <w:rPr>
          <w:rFonts w:cs="Arial"/>
          <w:color w:val="000000"/>
        </w:rPr>
        <w:t xml:space="preserve">samotní zamestnanci oddelenia. </w:t>
      </w:r>
    </w:p>
    <w:p w14:paraId="38BC3E44" w14:textId="77777777" w:rsidR="00C32276" w:rsidRPr="005B2D12" w:rsidRDefault="00C32276" w:rsidP="00C32276">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45"/>
        <w:gridCol w:w="83"/>
        <w:gridCol w:w="4608"/>
      </w:tblGrid>
      <w:tr w:rsidR="00E12C25" w:rsidRPr="005B2D12" w14:paraId="7A3EDD77" w14:textId="77777777" w:rsidTr="00C32276">
        <w:tc>
          <w:tcPr>
            <w:tcW w:w="4545" w:type="dxa"/>
          </w:tcPr>
          <w:p w14:paraId="28AD77E4" w14:textId="1DB509B6" w:rsidR="00C32276" w:rsidRPr="005B2D12" w:rsidRDefault="00C32276" w:rsidP="0094519E">
            <w:pPr>
              <w:pStyle w:val="Image"/>
              <w:spacing w:line="240" w:lineRule="auto"/>
              <w:ind w:left="1418" w:hanging="1418"/>
              <w:jc w:val="left"/>
              <w:rPr>
                <w:rFonts w:cs="Arial"/>
              </w:rPr>
            </w:pPr>
            <w:bookmarkStart w:id="377" w:name="_Toc99367589"/>
            <w:r w:rsidRPr="005B2D12">
              <w:rPr>
                <w:rFonts w:cs="Arial"/>
              </w:rPr>
              <w:t>Priestory detského oddelenia</w:t>
            </w:r>
            <w:bookmarkEnd w:id="377"/>
            <w:r w:rsidRPr="005B2D12">
              <w:rPr>
                <w:rFonts w:cs="Arial"/>
              </w:rPr>
              <w:t xml:space="preserve"> </w:t>
            </w:r>
          </w:p>
          <w:p w14:paraId="21DD40B8" w14:textId="47046D98" w:rsidR="00C32276" w:rsidRPr="005B2D12" w:rsidRDefault="00C32276" w:rsidP="006B6997">
            <w:pPr>
              <w:spacing w:line="240" w:lineRule="auto"/>
              <w:jc w:val="left"/>
              <w:rPr>
                <w:rFonts w:cs="Arial"/>
              </w:rPr>
            </w:pPr>
            <w:r w:rsidRPr="005B2D12">
              <w:rPr>
                <w:rFonts w:cs="Arial"/>
                <w:noProof/>
              </w:rPr>
              <w:drawing>
                <wp:inline distT="0" distB="0" distL="0" distR="0" wp14:anchorId="0FED2B26" wp14:editId="575864C5">
                  <wp:extent cx="2837922" cy="2700000"/>
                  <wp:effectExtent l="0" t="0" r="635" b="5715"/>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0823" r="10347"/>
                          <a:stretch/>
                        </pic:blipFill>
                        <pic:spPr bwMode="auto">
                          <a:xfrm flipH="1">
                            <a:off x="0" y="0"/>
                            <a:ext cx="2837922" cy="27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3" w:type="dxa"/>
          </w:tcPr>
          <w:p w14:paraId="400892FC" w14:textId="77777777" w:rsidR="00C32276" w:rsidRPr="005B2D12" w:rsidRDefault="00C32276" w:rsidP="006B6997">
            <w:pPr>
              <w:spacing w:line="240" w:lineRule="auto"/>
              <w:ind w:left="426"/>
              <w:jc w:val="left"/>
              <w:rPr>
                <w:rFonts w:cs="Arial"/>
              </w:rPr>
            </w:pPr>
          </w:p>
        </w:tc>
        <w:tc>
          <w:tcPr>
            <w:tcW w:w="4608" w:type="dxa"/>
          </w:tcPr>
          <w:p w14:paraId="23FB939B" w14:textId="3353BAC1" w:rsidR="00C32276" w:rsidRPr="005B2D12" w:rsidRDefault="00C32276" w:rsidP="006B6997">
            <w:pPr>
              <w:pStyle w:val="Image"/>
              <w:spacing w:line="240" w:lineRule="auto"/>
              <w:ind w:left="1476" w:hanging="1433"/>
              <w:jc w:val="left"/>
              <w:rPr>
                <w:rFonts w:cs="Arial"/>
              </w:rPr>
            </w:pPr>
            <w:bookmarkStart w:id="378" w:name="_Toc99367590"/>
            <w:r w:rsidRPr="005B2D12">
              <w:rPr>
                <w:rFonts w:cs="Arial"/>
              </w:rPr>
              <w:t>Priestory detského oddelenia</w:t>
            </w:r>
            <w:bookmarkEnd w:id="378"/>
          </w:p>
          <w:p w14:paraId="055A74C8" w14:textId="4D3AEF23" w:rsidR="00C32276" w:rsidRPr="005B2D12" w:rsidRDefault="00C32276" w:rsidP="006B6997">
            <w:pPr>
              <w:spacing w:line="240" w:lineRule="auto"/>
              <w:ind w:left="43"/>
              <w:rPr>
                <w:rFonts w:cs="Arial"/>
              </w:rPr>
            </w:pPr>
            <w:r w:rsidRPr="005B2D12">
              <w:rPr>
                <w:rFonts w:cs="Arial"/>
                <w:noProof/>
              </w:rPr>
              <w:drawing>
                <wp:inline distT="0" distB="0" distL="0" distR="0" wp14:anchorId="68F4F7B1" wp14:editId="0C0E616C">
                  <wp:extent cx="2700000" cy="2588308"/>
                  <wp:effectExtent l="0" t="1587" r="4127" b="4128"/>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161" r="8144"/>
                          <a:stretch/>
                        </pic:blipFill>
                        <pic:spPr bwMode="auto">
                          <a:xfrm rot="5400000">
                            <a:off x="0" y="0"/>
                            <a:ext cx="2700000" cy="25883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8C32301" w14:textId="77777777" w:rsidR="00C32276" w:rsidRPr="005B2D12" w:rsidRDefault="00C32276" w:rsidP="00C32276">
      <w:pPr>
        <w:rPr>
          <w:rFonts w:cs="Arial"/>
          <w:noProof/>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75"/>
        <w:gridCol w:w="161"/>
      </w:tblGrid>
      <w:tr w:rsidR="00E12C25" w:rsidRPr="005B2D12" w14:paraId="3B22D71F" w14:textId="77777777" w:rsidTr="00E12C25">
        <w:tc>
          <w:tcPr>
            <w:tcW w:w="4545" w:type="dxa"/>
          </w:tcPr>
          <w:p w14:paraId="715E060C" w14:textId="1A9B6CA3" w:rsidR="00E12C25" w:rsidRPr="005B2D12" w:rsidRDefault="00E12C25" w:rsidP="0094519E">
            <w:pPr>
              <w:pStyle w:val="Image"/>
              <w:spacing w:line="240" w:lineRule="auto"/>
              <w:ind w:left="1418" w:hanging="1418"/>
              <w:jc w:val="left"/>
              <w:rPr>
                <w:rFonts w:cs="Arial"/>
              </w:rPr>
            </w:pPr>
            <w:bookmarkStart w:id="379" w:name="_Toc99367591"/>
            <w:r w:rsidRPr="005B2D12">
              <w:rPr>
                <w:rFonts w:cs="Arial"/>
              </w:rPr>
              <w:t>Osobitne skladované osobné veci</w:t>
            </w:r>
            <w:r w:rsidR="00A4335F">
              <w:rPr>
                <w:rFonts w:cs="Arial"/>
              </w:rPr>
              <w:t xml:space="preserve"> na </w:t>
            </w:r>
            <w:r w:rsidRPr="005B2D12">
              <w:rPr>
                <w:rFonts w:cs="Arial"/>
              </w:rPr>
              <w:t>detskom oddelení</w:t>
            </w:r>
            <w:bookmarkEnd w:id="379"/>
          </w:p>
          <w:p w14:paraId="3F1AE3B5" w14:textId="49DE24E3" w:rsidR="00E12C25" w:rsidRPr="005B2D12" w:rsidRDefault="00E12C25" w:rsidP="006B6997">
            <w:pPr>
              <w:spacing w:line="240" w:lineRule="auto"/>
              <w:jc w:val="left"/>
              <w:rPr>
                <w:rFonts w:cs="Arial"/>
              </w:rPr>
            </w:pPr>
            <w:r w:rsidRPr="005B2D12">
              <w:rPr>
                <w:rFonts w:cs="Arial"/>
                <w:noProof/>
              </w:rPr>
              <w:drawing>
                <wp:inline distT="0" distB="0" distL="0" distR="0" wp14:anchorId="6A39F3E0" wp14:editId="4CA68F5D">
                  <wp:extent cx="3960000" cy="2970000"/>
                  <wp:effectExtent l="0" t="318" r="2223" b="2222"/>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3960000" cy="2970000"/>
                          </a:xfrm>
                          <a:prstGeom prst="rect">
                            <a:avLst/>
                          </a:prstGeom>
                          <a:noFill/>
                          <a:ln>
                            <a:noFill/>
                          </a:ln>
                        </pic:spPr>
                      </pic:pic>
                    </a:graphicData>
                  </a:graphic>
                </wp:inline>
              </w:drawing>
            </w:r>
          </w:p>
        </w:tc>
        <w:tc>
          <w:tcPr>
            <w:tcW w:w="83" w:type="dxa"/>
          </w:tcPr>
          <w:p w14:paraId="059E7F95" w14:textId="77777777" w:rsidR="00E12C25" w:rsidRPr="005B2D12" w:rsidRDefault="00E12C25" w:rsidP="006B6997">
            <w:pPr>
              <w:spacing w:line="240" w:lineRule="auto"/>
              <w:ind w:left="426"/>
              <w:jc w:val="left"/>
              <w:rPr>
                <w:rFonts w:cs="Arial"/>
              </w:rPr>
            </w:pPr>
          </w:p>
        </w:tc>
      </w:tr>
    </w:tbl>
    <w:p w14:paraId="19DB75D8" w14:textId="7EE7F776" w:rsidR="00224168" w:rsidRPr="005B2D12" w:rsidRDefault="00224168" w:rsidP="00224168">
      <w:pPr>
        <w:spacing w:after="160" w:line="259" w:lineRule="auto"/>
        <w:jc w:val="left"/>
        <w:rPr>
          <w:rFonts w:cs="Arial"/>
        </w:rPr>
      </w:pPr>
      <w:r w:rsidRPr="005B2D12">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E12C25" w:rsidRPr="005B2D12" w14:paraId="3C12C102" w14:textId="77777777" w:rsidTr="006B6997">
        <w:tc>
          <w:tcPr>
            <w:tcW w:w="4545" w:type="dxa"/>
          </w:tcPr>
          <w:p w14:paraId="5F5A64D4" w14:textId="744B798A" w:rsidR="00E12C25" w:rsidRPr="005B2D12" w:rsidRDefault="00E12C25" w:rsidP="0094519E">
            <w:pPr>
              <w:pStyle w:val="Image"/>
              <w:spacing w:line="240" w:lineRule="auto"/>
              <w:ind w:left="1418" w:hanging="1418"/>
              <w:jc w:val="left"/>
              <w:rPr>
                <w:rFonts w:cs="Arial"/>
              </w:rPr>
            </w:pPr>
            <w:bookmarkStart w:id="380" w:name="_Toc99367592"/>
            <w:proofErr w:type="spellStart"/>
            <w:r w:rsidRPr="005B2D12">
              <w:rPr>
                <w:rFonts w:cs="Arial"/>
              </w:rPr>
              <w:t>Prjímacia</w:t>
            </w:r>
            <w:proofErr w:type="spellEnd"/>
            <w:r w:rsidRPr="005B2D12">
              <w:rPr>
                <w:rFonts w:cs="Arial"/>
              </w:rPr>
              <w:t xml:space="preserve"> kancelária</w:t>
            </w:r>
            <w:r w:rsidR="00A4335F">
              <w:rPr>
                <w:rFonts w:cs="Arial"/>
              </w:rPr>
              <w:t xml:space="preserve"> na </w:t>
            </w:r>
            <w:r w:rsidRPr="005B2D12">
              <w:rPr>
                <w:rFonts w:cs="Arial"/>
              </w:rPr>
              <w:t>prízemí určená prioritne</w:t>
            </w:r>
            <w:r w:rsidR="000E31F7">
              <w:rPr>
                <w:rFonts w:cs="Arial"/>
              </w:rPr>
              <w:t xml:space="preserve"> pre </w:t>
            </w:r>
            <w:r w:rsidRPr="005B2D12">
              <w:rPr>
                <w:rFonts w:cs="Arial"/>
              </w:rPr>
              <w:t>prijímanie detských pacientov</w:t>
            </w:r>
            <w:bookmarkEnd w:id="380"/>
          </w:p>
          <w:p w14:paraId="29DB0D75" w14:textId="241A8ECF" w:rsidR="00E12C25" w:rsidRPr="005B2D12" w:rsidRDefault="00E12C25" w:rsidP="006B6997">
            <w:pPr>
              <w:spacing w:line="240" w:lineRule="auto"/>
              <w:jc w:val="left"/>
              <w:rPr>
                <w:rFonts w:cs="Arial"/>
              </w:rPr>
            </w:pPr>
            <w:r w:rsidRPr="005B2D12">
              <w:rPr>
                <w:rFonts w:cs="Arial"/>
                <w:noProof/>
                <w:lang w:eastAsia="sk-SK"/>
              </w:rPr>
              <w:drawing>
                <wp:inline distT="0" distB="0" distL="0" distR="0" wp14:anchorId="29E55D10" wp14:editId="7DB99785">
                  <wp:extent cx="5940000" cy="3228738"/>
                  <wp:effectExtent l="0" t="0" r="3810" b="0"/>
                  <wp:docPr id="40" name="Obrázok 40" descr="C:\Users\Alenka\Desktop\Komisarka pre osoby s TZP\FOTKY z monitoringu\Presov\20210826_10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nka\Desktop\Komisarka pre osoby s TZP\FOTKY z monitoringu\Presov\20210826_10352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6954"/>
                          <a:stretch/>
                        </pic:blipFill>
                        <pic:spPr bwMode="auto">
                          <a:xfrm>
                            <a:off x="0" y="0"/>
                            <a:ext cx="5940000" cy="32287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3" w:type="dxa"/>
          </w:tcPr>
          <w:p w14:paraId="539FFF52" w14:textId="77777777" w:rsidR="00E12C25" w:rsidRPr="005B2D12" w:rsidRDefault="00E12C25" w:rsidP="006B6997">
            <w:pPr>
              <w:spacing w:line="240" w:lineRule="auto"/>
              <w:ind w:left="426"/>
              <w:jc w:val="left"/>
              <w:rPr>
                <w:rFonts w:cs="Arial"/>
              </w:rPr>
            </w:pPr>
          </w:p>
        </w:tc>
      </w:tr>
    </w:tbl>
    <w:p w14:paraId="240D6CEB" w14:textId="47529AFE" w:rsidR="00E12C25" w:rsidRPr="005B2D12" w:rsidRDefault="00E12C25" w:rsidP="00E12C25">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E12C25" w:rsidRPr="005B2D12" w14:paraId="6C023577" w14:textId="77777777" w:rsidTr="006B6997">
        <w:tc>
          <w:tcPr>
            <w:tcW w:w="4545" w:type="dxa"/>
          </w:tcPr>
          <w:p w14:paraId="13333657" w14:textId="0B9E7CAB" w:rsidR="00E12C25" w:rsidRPr="005B2D12" w:rsidRDefault="00E12C25" w:rsidP="005B6C39">
            <w:pPr>
              <w:pStyle w:val="Image"/>
              <w:spacing w:line="240" w:lineRule="auto"/>
              <w:ind w:left="1418" w:hanging="1418"/>
              <w:jc w:val="left"/>
              <w:rPr>
                <w:rFonts w:cs="Arial"/>
              </w:rPr>
            </w:pPr>
            <w:bookmarkStart w:id="381" w:name="_Toc99367593"/>
            <w:r w:rsidRPr="005B2D12">
              <w:rPr>
                <w:rFonts w:cs="Arial"/>
              </w:rPr>
              <w:t>Denný psychiatrický stacionár</w:t>
            </w:r>
            <w:r w:rsidR="0093554B">
              <w:rPr>
                <w:rFonts w:cs="Arial"/>
              </w:rPr>
              <w:t> -</w:t>
            </w:r>
            <w:r w:rsidRPr="005B2D12">
              <w:rPr>
                <w:rFonts w:cs="Arial"/>
              </w:rPr>
              <w:t xml:space="preserve"> spoločenská miestnosť</w:t>
            </w:r>
            <w:bookmarkEnd w:id="381"/>
          </w:p>
          <w:p w14:paraId="2EB8516B" w14:textId="70F04644" w:rsidR="00E12C25" w:rsidRPr="005B2D12" w:rsidRDefault="00E12C25" w:rsidP="006B6997">
            <w:pPr>
              <w:spacing w:line="240" w:lineRule="auto"/>
              <w:jc w:val="left"/>
              <w:rPr>
                <w:rFonts w:cs="Arial"/>
              </w:rPr>
            </w:pPr>
            <w:r w:rsidRPr="005B2D12">
              <w:rPr>
                <w:rFonts w:cs="Arial"/>
                <w:noProof/>
                <w:color w:val="000000"/>
                <w:lang w:eastAsia="sk-SK"/>
              </w:rPr>
              <w:drawing>
                <wp:inline distT="0" distB="0" distL="0" distR="0" wp14:anchorId="3B1A6331" wp14:editId="045AAB0D">
                  <wp:extent cx="5940000" cy="3922644"/>
                  <wp:effectExtent l="0" t="0" r="3810" b="1905"/>
                  <wp:docPr id="42" name="Obrázok2" title="C:\Users\Alenka\Desktop\Komisarka pre osoby s TZP\FOTKY z monitoringu\Presov\IMG2021082609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lum/>
                            <a:alphaModFix/>
                          </a:blip>
                          <a:srcRect t="2018" b="8955"/>
                          <a:stretch/>
                        </pic:blipFill>
                        <pic:spPr bwMode="auto">
                          <a:xfrm>
                            <a:off x="0" y="0"/>
                            <a:ext cx="5940000" cy="3922644"/>
                          </a:xfrm>
                          <a:prstGeom prst="rect">
                            <a:avLst/>
                          </a:prstGeom>
                          <a:ln>
                            <a:noFill/>
                          </a:ln>
                          <a:extLst>
                            <a:ext uri="{53640926-AAD7-44D8-BBD7-CCE9431645EC}">
                              <a14:shadowObscured xmlns:a14="http://schemas.microsoft.com/office/drawing/2010/main"/>
                            </a:ext>
                          </a:extLst>
                        </pic:spPr>
                      </pic:pic>
                    </a:graphicData>
                  </a:graphic>
                </wp:inline>
              </w:drawing>
            </w:r>
          </w:p>
        </w:tc>
        <w:tc>
          <w:tcPr>
            <w:tcW w:w="83" w:type="dxa"/>
          </w:tcPr>
          <w:p w14:paraId="701836FB" w14:textId="77777777" w:rsidR="00E12C25" w:rsidRPr="005B2D12" w:rsidRDefault="00E12C25" w:rsidP="006B6997">
            <w:pPr>
              <w:spacing w:line="240" w:lineRule="auto"/>
              <w:ind w:left="426"/>
              <w:jc w:val="left"/>
              <w:rPr>
                <w:rFonts w:cs="Arial"/>
              </w:rPr>
            </w:pPr>
          </w:p>
        </w:tc>
      </w:tr>
    </w:tbl>
    <w:p w14:paraId="4710CDBA" w14:textId="50CF6633" w:rsidR="00E12C25" w:rsidRPr="005B2D12" w:rsidRDefault="00E12C25" w:rsidP="00E12C25">
      <w:pPr>
        <w:rPr>
          <w:rFonts w:cs="Arial"/>
        </w:rPr>
      </w:pPr>
    </w:p>
    <w:p w14:paraId="3F90A1F2" w14:textId="0D2DCEA3" w:rsidR="00E12C25" w:rsidRPr="005B2D12" w:rsidRDefault="00E12C25">
      <w:pPr>
        <w:spacing w:after="160" w:line="259" w:lineRule="auto"/>
        <w:jc w:val="left"/>
        <w:rPr>
          <w:rFonts w:cs="Arial"/>
        </w:rPr>
      </w:pPr>
      <w:r w:rsidRPr="005B2D12">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E12C25" w:rsidRPr="005B2D12" w14:paraId="0DF24605" w14:textId="77777777" w:rsidTr="006B6997">
        <w:tc>
          <w:tcPr>
            <w:tcW w:w="4545" w:type="dxa"/>
          </w:tcPr>
          <w:p w14:paraId="710D2979" w14:textId="50724EC1" w:rsidR="00E12C25" w:rsidRPr="005B2D12" w:rsidRDefault="00E12C25" w:rsidP="005B6C39">
            <w:pPr>
              <w:pStyle w:val="Image"/>
              <w:spacing w:line="240" w:lineRule="auto"/>
              <w:ind w:left="1418" w:hanging="1418"/>
              <w:jc w:val="left"/>
              <w:rPr>
                <w:rFonts w:cs="Arial"/>
              </w:rPr>
            </w:pPr>
            <w:bookmarkStart w:id="382" w:name="_Toc99367594"/>
            <w:r w:rsidRPr="005B2D12">
              <w:rPr>
                <w:rFonts w:cs="Arial"/>
              </w:rPr>
              <w:t>Denný psychiatrický stacionár</w:t>
            </w:r>
            <w:r w:rsidR="0093554B">
              <w:rPr>
                <w:rFonts w:cs="Arial"/>
              </w:rPr>
              <w:t> -</w:t>
            </w:r>
            <w:r w:rsidRPr="005B2D12">
              <w:rPr>
                <w:rFonts w:cs="Arial"/>
              </w:rPr>
              <w:t xml:space="preserve"> kuchynka</w:t>
            </w:r>
            <w:bookmarkEnd w:id="382"/>
          </w:p>
          <w:p w14:paraId="20FD0523" w14:textId="544E0AB9" w:rsidR="00E12C25" w:rsidRPr="005B2D12" w:rsidRDefault="00E12C25" w:rsidP="006B6997">
            <w:pPr>
              <w:spacing w:line="240" w:lineRule="auto"/>
              <w:jc w:val="left"/>
              <w:rPr>
                <w:rFonts w:cs="Arial"/>
              </w:rPr>
            </w:pPr>
            <w:r w:rsidRPr="005B2D12">
              <w:rPr>
                <w:rFonts w:cs="Arial"/>
                <w:noProof/>
                <w:color w:val="000000"/>
                <w:lang w:eastAsia="sk-SK"/>
              </w:rPr>
              <w:drawing>
                <wp:inline distT="0" distB="0" distL="0" distR="0" wp14:anchorId="50FE4E5F" wp14:editId="0F472A90">
                  <wp:extent cx="5939155" cy="3971720"/>
                  <wp:effectExtent l="0" t="0" r="4445" b="0"/>
                  <wp:docPr id="46" name="Obrázok3" title="C:\Users\Alenka\Desktop\Komisarka pre osoby s TZP\FOTKY z monitoringu\Presov\IMG2021082609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lum/>
                            <a:alphaModFix/>
                          </a:blip>
                          <a:srcRect t="6512" b="5895"/>
                          <a:stretch/>
                        </pic:blipFill>
                        <pic:spPr bwMode="auto">
                          <a:xfrm>
                            <a:off x="0" y="0"/>
                            <a:ext cx="5940000" cy="3972285"/>
                          </a:xfrm>
                          <a:prstGeom prst="rect">
                            <a:avLst/>
                          </a:prstGeom>
                          <a:ln>
                            <a:noFill/>
                          </a:ln>
                          <a:extLst>
                            <a:ext uri="{53640926-AAD7-44D8-BBD7-CCE9431645EC}">
                              <a14:shadowObscured xmlns:a14="http://schemas.microsoft.com/office/drawing/2010/main"/>
                            </a:ext>
                          </a:extLst>
                        </pic:spPr>
                      </pic:pic>
                    </a:graphicData>
                  </a:graphic>
                </wp:inline>
              </w:drawing>
            </w:r>
          </w:p>
        </w:tc>
        <w:tc>
          <w:tcPr>
            <w:tcW w:w="83" w:type="dxa"/>
          </w:tcPr>
          <w:p w14:paraId="25BAE50F" w14:textId="77777777" w:rsidR="00E12C25" w:rsidRPr="005B2D12" w:rsidRDefault="00E12C25" w:rsidP="006B6997">
            <w:pPr>
              <w:spacing w:line="240" w:lineRule="auto"/>
              <w:ind w:left="426"/>
              <w:jc w:val="left"/>
              <w:rPr>
                <w:rFonts w:cs="Arial"/>
              </w:rPr>
            </w:pPr>
          </w:p>
        </w:tc>
      </w:tr>
    </w:tbl>
    <w:p w14:paraId="315CF26C" w14:textId="27E5FC2F" w:rsidR="00E12C25" w:rsidRPr="005B2D12" w:rsidRDefault="00E12C25" w:rsidP="00E12C25">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E12C25" w:rsidRPr="005B2D12" w14:paraId="11F60224" w14:textId="77777777" w:rsidTr="006B6997">
        <w:tc>
          <w:tcPr>
            <w:tcW w:w="4545" w:type="dxa"/>
          </w:tcPr>
          <w:p w14:paraId="45EE1FC7" w14:textId="260CB7E0" w:rsidR="00E12C25" w:rsidRPr="005B2D12" w:rsidRDefault="00E12C25" w:rsidP="003A4B20">
            <w:pPr>
              <w:pStyle w:val="Image"/>
              <w:spacing w:line="240" w:lineRule="auto"/>
              <w:ind w:left="1418" w:hanging="1418"/>
              <w:jc w:val="left"/>
              <w:rPr>
                <w:rFonts w:cs="Arial"/>
              </w:rPr>
            </w:pPr>
            <w:bookmarkStart w:id="383" w:name="_Toc99367595"/>
            <w:r w:rsidRPr="005B2D12">
              <w:rPr>
                <w:rFonts w:cs="Arial"/>
                <w:bCs/>
              </w:rPr>
              <w:t>Nevyhovujúce toalety bez možnosti</w:t>
            </w:r>
            <w:r w:rsidR="000E31F7">
              <w:rPr>
                <w:rFonts w:cs="Arial"/>
                <w:bCs/>
              </w:rPr>
              <w:t xml:space="preserve"> sa </w:t>
            </w:r>
            <w:r w:rsidRPr="005B2D12">
              <w:rPr>
                <w:rFonts w:cs="Arial"/>
                <w:bCs/>
              </w:rPr>
              <w:t>zavrieť</w:t>
            </w:r>
            <w:bookmarkEnd w:id="383"/>
          </w:p>
          <w:p w14:paraId="5B45F905" w14:textId="2A75816A" w:rsidR="00E12C25" w:rsidRPr="005B2D12" w:rsidRDefault="00E12C25" w:rsidP="006B6997">
            <w:pPr>
              <w:spacing w:line="240" w:lineRule="auto"/>
              <w:jc w:val="left"/>
              <w:rPr>
                <w:rFonts w:cs="Arial"/>
              </w:rPr>
            </w:pPr>
            <w:r w:rsidRPr="005B2D12">
              <w:rPr>
                <w:rFonts w:cs="Arial"/>
                <w:noProof/>
                <w:color w:val="000000"/>
                <w:lang w:eastAsia="sk-SK"/>
              </w:rPr>
              <w:drawing>
                <wp:inline distT="0" distB="0" distL="0" distR="0" wp14:anchorId="78F28410" wp14:editId="6ABE3CD4">
                  <wp:extent cx="5939154" cy="3848100"/>
                  <wp:effectExtent l="0" t="0" r="5080" b="0"/>
                  <wp:docPr id="4494" name="Obrázok 4494" descr="C:\Users\Alenka\Desktop\Komisarka pre osoby s TZP\FOTKY z monitoringu\Presov\IMG2021082609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nka\Desktop\Komisarka pre osoby s TZP\FOTKY z monitoringu\Presov\IMG20210826095815.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4442" b="5831"/>
                          <a:stretch/>
                        </pic:blipFill>
                        <pic:spPr bwMode="auto">
                          <a:xfrm>
                            <a:off x="0" y="0"/>
                            <a:ext cx="5940000" cy="3848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3" w:type="dxa"/>
          </w:tcPr>
          <w:p w14:paraId="266F2BF4" w14:textId="77777777" w:rsidR="00E12C25" w:rsidRPr="005B2D12" w:rsidRDefault="00E12C25" w:rsidP="006B6997">
            <w:pPr>
              <w:spacing w:line="240" w:lineRule="auto"/>
              <w:ind w:left="426"/>
              <w:jc w:val="left"/>
              <w:rPr>
                <w:rFonts w:cs="Arial"/>
              </w:rPr>
            </w:pPr>
          </w:p>
        </w:tc>
      </w:tr>
    </w:tbl>
    <w:p w14:paraId="2A1851AA" w14:textId="77777777" w:rsidR="00E12C25" w:rsidRPr="005B2D12" w:rsidRDefault="00E12C25">
      <w:pPr>
        <w:spacing w:after="160" w:line="259" w:lineRule="auto"/>
        <w:jc w:val="left"/>
        <w:rPr>
          <w:rFonts w:cs="Arial"/>
        </w:rPr>
      </w:pPr>
      <w:r w:rsidRPr="005B2D12">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E12C25" w:rsidRPr="005B2D12" w14:paraId="43D01182" w14:textId="77777777" w:rsidTr="004F49DA">
        <w:tc>
          <w:tcPr>
            <w:tcW w:w="9230" w:type="dxa"/>
          </w:tcPr>
          <w:p w14:paraId="6CCA7A5F" w14:textId="3E674043" w:rsidR="00E12C25" w:rsidRPr="005B2D12" w:rsidRDefault="004F49DA" w:rsidP="003A4B20">
            <w:pPr>
              <w:pStyle w:val="Image"/>
              <w:spacing w:line="240" w:lineRule="auto"/>
              <w:ind w:left="1418" w:hanging="1418"/>
              <w:jc w:val="left"/>
              <w:rPr>
                <w:rFonts w:cs="Arial"/>
              </w:rPr>
            </w:pPr>
            <w:bookmarkStart w:id="384" w:name="_Toc99367596"/>
            <w:r w:rsidRPr="005B2D12">
              <w:rPr>
                <w:rFonts w:cs="Arial"/>
              </w:rPr>
              <w:t>Psychiatrické oddelenie ECT</w:t>
            </w:r>
            <w:r w:rsidR="0093554B">
              <w:rPr>
                <w:rFonts w:cs="Arial"/>
              </w:rPr>
              <w:t xml:space="preserve"> a </w:t>
            </w:r>
            <w:r w:rsidRPr="005B2D12">
              <w:rPr>
                <w:rFonts w:cs="Arial"/>
              </w:rPr>
              <w:t>EEG</w:t>
            </w:r>
            <w:r w:rsidR="000E31F7">
              <w:rPr>
                <w:rFonts w:cs="Arial"/>
              </w:rPr>
              <w:t xml:space="preserve"> v </w:t>
            </w:r>
            <w:r w:rsidRPr="005B2D12">
              <w:rPr>
                <w:rFonts w:cs="Arial"/>
              </w:rPr>
              <w:t>Prešove</w:t>
            </w:r>
            <w:bookmarkEnd w:id="384"/>
          </w:p>
          <w:p w14:paraId="2EC587E6" w14:textId="0371A2A3" w:rsidR="00E12C25" w:rsidRPr="005B2D12" w:rsidRDefault="00E12C25" w:rsidP="006B6997">
            <w:pPr>
              <w:spacing w:line="240" w:lineRule="auto"/>
              <w:jc w:val="left"/>
              <w:rPr>
                <w:rFonts w:cs="Arial"/>
              </w:rPr>
            </w:pPr>
            <w:r w:rsidRPr="005B2D12">
              <w:rPr>
                <w:rFonts w:cs="Arial"/>
                <w:noProof/>
                <w:color w:val="000000"/>
                <w:lang w:eastAsia="sk-SK"/>
              </w:rPr>
              <w:drawing>
                <wp:inline distT="0" distB="0" distL="0" distR="0" wp14:anchorId="3978FB24" wp14:editId="16E1E97A">
                  <wp:extent cx="5940000" cy="4247914"/>
                  <wp:effectExtent l="0" t="0" r="3810" b="635"/>
                  <wp:docPr id="4495" name="Obrázok12" title="C:\Users\Alenka\AppData\Local\Microsoft\Windows\INetCache\Content.Word\IMG2021082610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lum/>
                            <a:alphaModFix/>
                          </a:blip>
                          <a:srcRect b="17895"/>
                          <a:stretch/>
                        </pic:blipFill>
                        <pic:spPr bwMode="auto">
                          <a:xfrm>
                            <a:off x="0" y="0"/>
                            <a:ext cx="5940000" cy="4247914"/>
                          </a:xfrm>
                          <a:prstGeom prst="rect">
                            <a:avLst/>
                          </a:prstGeom>
                          <a:ln>
                            <a:noFill/>
                          </a:ln>
                          <a:extLst>
                            <a:ext uri="{53640926-AAD7-44D8-BBD7-CCE9431645EC}">
                              <a14:shadowObscured xmlns:a14="http://schemas.microsoft.com/office/drawing/2010/main"/>
                            </a:ext>
                          </a:extLst>
                        </pic:spPr>
                      </pic:pic>
                    </a:graphicData>
                  </a:graphic>
                </wp:inline>
              </w:drawing>
            </w:r>
          </w:p>
        </w:tc>
        <w:tc>
          <w:tcPr>
            <w:tcW w:w="6" w:type="dxa"/>
          </w:tcPr>
          <w:p w14:paraId="6AFB3FEB" w14:textId="77777777" w:rsidR="00E12C25" w:rsidRPr="005B2D12" w:rsidRDefault="00E12C25" w:rsidP="006B6997">
            <w:pPr>
              <w:spacing w:line="240" w:lineRule="auto"/>
              <w:ind w:left="426"/>
              <w:jc w:val="left"/>
              <w:rPr>
                <w:rFonts w:cs="Arial"/>
              </w:rPr>
            </w:pPr>
          </w:p>
        </w:tc>
      </w:tr>
    </w:tbl>
    <w:p w14:paraId="3FD943DB" w14:textId="14264BC9" w:rsidR="00E12C25" w:rsidRPr="005B2D12" w:rsidRDefault="00E12C25" w:rsidP="00E12C25">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E12C25" w:rsidRPr="005B2D12" w14:paraId="195DCCDD" w14:textId="77777777" w:rsidTr="006B6997">
        <w:tc>
          <w:tcPr>
            <w:tcW w:w="4545" w:type="dxa"/>
          </w:tcPr>
          <w:p w14:paraId="392A376A" w14:textId="43343DD6" w:rsidR="00E12C25" w:rsidRPr="005B2D12" w:rsidRDefault="004F49DA" w:rsidP="003A4B20">
            <w:pPr>
              <w:pStyle w:val="Image"/>
              <w:spacing w:line="240" w:lineRule="auto"/>
              <w:ind w:left="1418" w:hanging="1418"/>
              <w:jc w:val="left"/>
              <w:rPr>
                <w:rFonts w:cs="Arial"/>
              </w:rPr>
            </w:pPr>
            <w:bookmarkStart w:id="385" w:name="_Toc99367597"/>
            <w:r w:rsidRPr="005B2D12">
              <w:rPr>
                <w:rFonts w:cs="Arial"/>
                <w:bCs/>
              </w:rPr>
              <w:t>Telocvičňa</w:t>
            </w:r>
            <w:r w:rsidR="000E31F7">
              <w:rPr>
                <w:rFonts w:cs="Arial"/>
                <w:bCs/>
              </w:rPr>
              <w:t xml:space="preserve"> pre </w:t>
            </w:r>
            <w:r w:rsidRPr="005B2D12">
              <w:rPr>
                <w:rFonts w:cs="Arial"/>
                <w:bCs/>
              </w:rPr>
              <w:t>pacientov</w:t>
            </w:r>
            <w:bookmarkEnd w:id="385"/>
          </w:p>
          <w:p w14:paraId="239CB746" w14:textId="57F25950" w:rsidR="00E12C25" w:rsidRPr="005B2D12" w:rsidRDefault="004F49DA" w:rsidP="006B6997">
            <w:pPr>
              <w:spacing w:line="240" w:lineRule="auto"/>
              <w:jc w:val="left"/>
              <w:rPr>
                <w:rFonts w:cs="Arial"/>
              </w:rPr>
            </w:pPr>
            <w:r w:rsidRPr="005B2D12">
              <w:rPr>
                <w:rFonts w:cs="Arial"/>
                <w:noProof/>
                <w:color w:val="000000"/>
                <w:lang w:eastAsia="sk-SK"/>
              </w:rPr>
              <w:drawing>
                <wp:inline distT="0" distB="0" distL="0" distR="0" wp14:anchorId="0759447B" wp14:editId="6B8C6DA8">
                  <wp:extent cx="3640327" cy="5940000"/>
                  <wp:effectExtent l="0" t="6985" r="0" b="0"/>
                  <wp:docPr id="4496" name="Obrázok 4496" descr="C:\Users\Alenka\Desktop\Komisarka pre osoby s TZP\FOTKY z monitoringu\Presov\20210826_1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nka\Desktop\Komisarka pre osoby s TZP\FOTKY z monitoringu\Presov\20210826_100908.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8679" r="18335"/>
                          <a:stretch/>
                        </pic:blipFill>
                        <pic:spPr bwMode="auto">
                          <a:xfrm rot="5400000">
                            <a:off x="0" y="0"/>
                            <a:ext cx="3640327" cy="59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3" w:type="dxa"/>
          </w:tcPr>
          <w:p w14:paraId="4E2FC322" w14:textId="77777777" w:rsidR="00E12C25" w:rsidRPr="005B2D12" w:rsidRDefault="00E12C25" w:rsidP="006B6997">
            <w:pPr>
              <w:spacing w:line="240" w:lineRule="auto"/>
              <w:ind w:left="426"/>
              <w:jc w:val="left"/>
              <w:rPr>
                <w:rFonts w:cs="Arial"/>
              </w:rPr>
            </w:pPr>
          </w:p>
        </w:tc>
      </w:tr>
    </w:tbl>
    <w:p w14:paraId="5BC82612" w14:textId="77777777" w:rsidR="004F49DA" w:rsidRPr="005B2D12" w:rsidRDefault="004F49DA">
      <w:pPr>
        <w:spacing w:after="160" w:line="259" w:lineRule="auto"/>
        <w:jc w:val="left"/>
        <w:rPr>
          <w:rFonts w:cs="Arial"/>
        </w:rPr>
      </w:pPr>
      <w:r w:rsidRPr="005B2D12">
        <w:rPr>
          <w:rFonts w:cs="Arial"/>
        </w:rPr>
        <w:br w:type="page"/>
      </w:r>
    </w:p>
    <w:p w14:paraId="216B20C0" w14:textId="15F35ACE" w:rsidR="00B67569" w:rsidRPr="005B2D12" w:rsidRDefault="00395EBD" w:rsidP="00F6409C">
      <w:pPr>
        <w:pStyle w:val="Textbody"/>
        <w:numPr>
          <w:ilvl w:val="0"/>
          <w:numId w:val="109"/>
        </w:numPr>
        <w:spacing w:after="0" w:line="240" w:lineRule="auto"/>
        <w:ind w:left="426" w:hanging="426"/>
        <w:jc w:val="both"/>
        <w:rPr>
          <w:rFonts w:ascii="Arial" w:hAnsi="Arial" w:cs="Arial"/>
          <w:bCs/>
          <w:color w:val="000000"/>
          <w:lang w:val="sk-SK"/>
        </w:rPr>
      </w:pPr>
      <w:r w:rsidRPr="005B2D12">
        <w:rPr>
          <w:rFonts w:ascii="Arial" w:hAnsi="Arial" w:cs="Arial"/>
          <w:b/>
          <w:color w:val="000000"/>
          <w:lang w:val="sk-SK"/>
        </w:rPr>
        <w:t>Nemocnica</w:t>
      </w:r>
      <w:r w:rsidR="00A4335F">
        <w:rPr>
          <w:rFonts w:ascii="Arial" w:hAnsi="Arial" w:cs="Arial"/>
          <w:b/>
          <w:color w:val="000000"/>
          <w:lang w:val="sk-SK"/>
        </w:rPr>
        <w:t xml:space="preserve"> s </w:t>
      </w:r>
      <w:r w:rsidRPr="005B2D12">
        <w:rPr>
          <w:rFonts w:ascii="Arial" w:hAnsi="Arial" w:cs="Arial"/>
          <w:b/>
          <w:color w:val="000000"/>
          <w:lang w:val="sk-SK"/>
        </w:rPr>
        <w:t>poliklinikou Trebišov, a. s.</w:t>
      </w:r>
      <w:r w:rsidRPr="005B2D12">
        <w:rPr>
          <w:rFonts w:ascii="Arial" w:hAnsi="Arial" w:cs="Arial"/>
          <w:bCs/>
          <w:color w:val="000000"/>
          <w:lang w:val="sk-SK"/>
        </w:rPr>
        <w:t xml:space="preserve"> disponuje psychiatrickou ambulanciou, je</w:t>
      </w:r>
      <w:r w:rsidR="000E31F7">
        <w:rPr>
          <w:rFonts w:ascii="Arial" w:hAnsi="Arial" w:cs="Arial"/>
          <w:bCs/>
          <w:color w:val="000000"/>
          <w:lang w:val="sk-SK"/>
        </w:rPr>
        <w:t xml:space="preserve"> v </w:t>
      </w:r>
      <w:r w:rsidRPr="005B2D12">
        <w:rPr>
          <w:rFonts w:ascii="Arial" w:hAnsi="Arial" w:cs="Arial"/>
          <w:bCs/>
          <w:color w:val="000000"/>
          <w:lang w:val="sk-SK"/>
        </w:rPr>
        <w:t>nej zriadená psychiatrická liečebňa (32 lôžok)</w:t>
      </w:r>
      <w:r w:rsidR="0093554B">
        <w:rPr>
          <w:rFonts w:ascii="Arial" w:hAnsi="Arial" w:cs="Arial"/>
          <w:bCs/>
          <w:color w:val="000000"/>
          <w:lang w:val="sk-SK"/>
        </w:rPr>
        <w:t xml:space="preserve"> a </w:t>
      </w:r>
      <w:r w:rsidRPr="005B2D12">
        <w:rPr>
          <w:rFonts w:ascii="Arial" w:hAnsi="Arial" w:cs="Arial"/>
          <w:bCs/>
          <w:color w:val="000000"/>
          <w:lang w:val="sk-SK"/>
        </w:rPr>
        <w:t>psychiatrické oddelenie (60 lôžok), ktoré poskytujú psychiatrickú starostlivosť dospelým pacientom</w:t>
      </w:r>
      <w:r w:rsidR="000E31F7">
        <w:rPr>
          <w:rFonts w:ascii="Arial" w:hAnsi="Arial" w:cs="Arial"/>
          <w:bCs/>
          <w:color w:val="000000"/>
          <w:lang w:val="sk-SK"/>
        </w:rPr>
        <w:t xml:space="preserve"> v </w:t>
      </w:r>
      <w:r w:rsidRPr="005B2D12">
        <w:rPr>
          <w:rFonts w:ascii="Arial" w:hAnsi="Arial" w:cs="Arial"/>
          <w:bCs/>
          <w:color w:val="000000"/>
          <w:lang w:val="sk-SK"/>
        </w:rPr>
        <w:t xml:space="preserve">rámci celého trebišovského okresu. </w:t>
      </w:r>
    </w:p>
    <w:p w14:paraId="61631367" w14:textId="77777777" w:rsidR="00B67569" w:rsidRPr="005B2D12" w:rsidRDefault="00B67569" w:rsidP="00B67569">
      <w:pPr>
        <w:pStyle w:val="Textbody"/>
        <w:spacing w:after="0" w:line="240" w:lineRule="auto"/>
        <w:jc w:val="both"/>
        <w:rPr>
          <w:rFonts w:ascii="Arial" w:hAnsi="Arial" w:cs="Arial"/>
          <w:bCs/>
          <w:color w:val="000000"/>
          <w:lang w:val="sk-SK"/>
        </w:rPr>
      </w:pPr>
    </w:p>
    <w:p w14:paraId="0E7C18FB" w14:textId="7FBA4499" w:rsidR="00B67569" w:rsidRPr="005B2D12" w:rsidRDefault="00B67569" w:rsidP="00B67569">
      <w:pPr>
        <w:pStyle w:val="Textbody"/>
        <w:spacing w:after="0" w:line="240" w:lineRule="auto"/>
        <w:ind w:left="426"/>
        <w:jc w:val="both"/>
        <w:rPr>
          <w:rFonts w:ascii="Arial" w:hAnsi="Arial" w:cs="Arial"/>
          <w:bCs/>
          <w:color w:val="000000"/>
          <w:lang w:val="sk-SK"/>
        </w:rPr>
      </w:pPr>
      <w:r w:rsidRPr="005B2D12">
        <w:rPr>
          <w:rFonts w:ascii="Arial" w:hAnsi="Arial" w:cs="Arial"/>
          <w:color w:val="000000"/>
          <w:lang w:val="sk-SK"/>
        </w:rPr>
        <w:t>Oddelenie psychiatrie disponuje primeranou rozlohou svojich priestorov</w:t>
      </w:r>
      <w:r w:rsidR="0093554B">
        <w:rPr>
          <w:rFonts w:ascii="Arial" w:hAnsi="Arial" w:cs="Arial"/>
          <w:color w:val="000000"/>
          <w:lang w:val="sk-SK"/>
        </w:rPr>
        <w:t xml:space="preserve"> a </w:t>
      </w:r>
      <w:r w:rsidRPr="005B2D12">
        <w:rPr>
          <w:rFonts w:ascii="Arial" w:hAnsi="Arial" w:cs="Arial"/>
          <w:b/>
          <w:bCs/>
          <w:color w:val="000000"/>
          <w:lang w:val="sk-SK"/>
        </w:rPr>
        <w:t>má</w:t>
      </w:r>
      <w:r w:rsidR="0093554B">
        <w:rPr>
          <w:rFonts w:ascii="Arial" w:hAnsi="Arial" w:cs="Arial"/>
          <w:b/>
          <w:bCs/>
          <w:color w:val="000000"/>
          <w:lang w:val="sk-SK"/>
        </w:rPr>
        <w:t xml:space="preserve"> aj </w:t>
      </w:r>
      <w:r w:rsidRPr="005B2D12">
        <w:rPr>
          <w:rFonts w:ascii="Arial" w:hAnsi="Arial" w:cs="Arial"/>
          <w:b/>
          <w:bCs/>
          <w:color w:val="000000"/>
          <w:lang w:val="sk-SK"/>
        </w:rPr>
        <w:t>podporu vedenia nemocnice</w:t>
      </w:r>
      <w:r w:rsidR="000E31F7">
        <w:rPr>
          <w:rFonts w:ascii="Arial" w:hAnsi="Arial" w:cs="Arial"/>
          <w:b/>
          <w:bCs/>
          <w:color w:val="000000"/>
          <w:lang w:val="sk-SK"/>
        </w:rPr>
        <w:t xml:space="preserve"> pri </w:t>
      </w:r>
      <w:r w:rsidRPr="005B2D12">
        <w:rPr>
          <w:rFonts w:ascii="Arial" w:hAnsi="Arial" w:cs="Arial"/>
          <w:b/>
          <w:bCs/>
          <w:color w:val="000000"/>
          <w:lang w:val="sk-SK"/>
        </w:rPr>
        <w:t>snahe zlepšiť priestorové podmienky</w:t>
      </w:r>
      <w:r w:rsidR="0093554B">
        <w:rPr>
          <w:rFonts w:ascii="Arial" w:hAnsi="Arial" w:cs="Arial"/>
          <w:b/>
          <w:bCs/>
          <w:color w:val="000000"/>
          <w:lang w:val="sk-SK"/>
        </w:rPr>
        <w:t xml:space="preserve"> a </w:t>
      </w:r>
      <w:r w:rsidRPr="005B2D12">
        <w:rPr>
          <w:rFonts w:ascii="Arial" w:hAnsi="Arial" w:cs="Arial"/>
          <w:b/>
          <w:bCs/>
          <w:color w:val="000000"/>
          <w:lang w:val="sk-SK"/>
        </w:rPr>
        <w:t>materiálno-technické vybavenie</w:t>
      </w:r>
      <w:r w:rsidRPr="005B2D12">
        <w:rPr>
          <w:rFonts w:ascii="Arial" w:hAnsi="Arial" w:cs="Arial"/>
          <w:color w:val="000000"/>
          <w:lang w:val="sk-SK"/>
        </w:rPr>
        <w:t xml:space="preserve"> psychiatrického oddelenia</w:t>
      </w:r>
      <w:r w:rsidR="0093554B">
        <w:rPr>
          <w:rFonts w:ascii="Arial" w:hAnsi="Arial" w:cs="Arial"/>
          <w:color w:val="000000"/>
          <w:lang w:val="sk-SK"/>
        </w:rPr>
        <w:t xml:space="preserve"> a </w:t>
      </w:r>
      <w:r w:rsidRPr="005B2D12">
        <w:rPr>
          <w:rFonts w:ascii="Arial" w:hAnsi="Arial" w:cs="Arial"/>
          <w:color w:val="000000"/>
          <w:lang w:val="sk-SK"/>
        </w:rPr>
        <w:t xml:space="preserve">liečebne, kde </w:t>
      </w:r>
      <w:r w:rsidRPr="005B2D12">
        <w:rPr>
          <w:rFonts w:ascii="Arial" w:hAnsi="Arial" w:cs="Arial"/>
          <w:b/>
          <w:bCs/>
          <w:color w:val="000000"/>
          <w:lang w:val="sk-SK"/>
        </w:rPr>
        <w:t>bolo možné sledovať množstvo pozitívnych zmien</w:t>
      </w:r>
      <w:r w:rsidRPr="005B2D12">
        <w:rPr>
          <w:rFonts w:ascii="Arial" w:hAnsi="Arial" w:cs="Arial"/>
          <w:color w:val="000000"/>
          <w:lang w:val="sk-SK"/>
        </w:rPr>
        <w:t xml:space="preserve"> realizovaných</w:t>
      </w:r>
      <w:r w:rsidR="000E31F7">
        <w:rPr>
          <w:rFonts w:ascii="Arial" w:hAnsi="Arial" w:cs="Arial"/>
          <w:color w:val="000000"/>
          <w:lang w:val="sk-SK"/>
        </w:rPr>
        <w:t xml:space="preserve"> v </w:t>
      </w:r>
      <w:r w:rsidRPr="005B2D12">
        <w:rPr>
          <w:rFonts w:ascii="Arial" w:hAnsi="Arial" w:cs="Arial"/>
          <w:color w:val="000000"/>
          <w:lang w:val="sk-SK"/>
        </w:rPr>
        <w:t>uplynulom období, napríklad:</w:t>
      </w:r>
    </w:p>
    <w:p w14:paraId="49D719E4" w14:textId="5152246D" w:rsidR="00B67569" w:rsidRPr="005B2D12" w:rsidRDefault="00B67569" w:rsidP="00F6409C">
      <w:pPr>
        <w:pStyle w:val="Textbody"/>
        <w:numPr>
          <w:ilvl w:val="0"/>
          <w:numId w:val="113"/>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Moderná rekonštrukcia časti kúpeľní</w:t>
      </w:r>
      <w:r w:rsidR="0093554B">
        <w:rPr>
          <w:rFonts w:ascii="Arial" w:hAnsi="Arial" w:cs="Arial"/>
          <w:color w:val="000000"/>
          <w:lang w:val="sk-SK"/>
        </w:rPr>
        <w:t xml:space="preserve"> a </w:t>
      </w:r>
      <w:r w:rsidRPr="005B2D12">
        <w:rPr>
          <w:rFonts w:ascii="Arial" w:hAnsi="Arial" w:cs="Arial"/>
          <w:color w:val="000000"/>
          <w:lang w:val="sk-SK"/>
        </w:rPr>
        <w:t>toaliet, ktoré okrem riešenia bezbariérovosti sledovali</w:t>
      </w:r>
      <w:r w:rsidR="0093554B">
        <w:rPr>
          <w:rFonts w:ascii="Arial" w:hAnsi="Arial" w:cs="Arial"/>
          <w:color w:val="000000"/>
          <w:lang w:val="sk-SK"/>
        </w:rPr>
        <w:t xml:space="preserve"> aj </w:t>
      </w:r>
      <w:r w:rsidRPr="005B2D12">
        <w:rPr>
          <w:rFonts w:ascii="Arial" w:hAnsi="Arial" w:cs="Arial"/>
          <w:color w:val="000000"/>
          <w:lang w:val="sk-SK"/>
        </w:rPr>
        <w:t xml:space="preserve">bezpečnosť pacientov. </w:t>
      </w:r>
      <w:r w:rsidRPr="005B2D12">
        <w:rPr>
          <w:rFonts w:ascii="Arial" w:hAnsi="Arial" w:cs="Arial"/>
          <w:b/>
          <w:bCs/>
          <w:color w:val="000000"/>
          <w:lang w:val="sk-SK"/>
        </w:rPr>
        <w:t>Pozitívne hodnotíme</w:t>
      </w:r>
      <w:r w:rsidR="0093554B">
        <w:rPr>
          <w:rFonts w:ascii="Arial" w:hAnsi="Arial" w:cs="Arial"/>
          <w:b/>
          <w:bCs/>
          <w:color w:val="000000"/>
          <w:lang w:val="sk-SK"/>
        </w:rPr>
        <w:t xml:space="preserve"> aj </w:t>
      </w:r>
      <w:r w:rsidRPr="005B2D12">
        <w:rPr>
          <w:rFonts w:ascii="Arial" w:hAnsi="Arial" w:cs="Arial"/>
          <w:b/>
          <w:bCs/>
          <w:color w:val="000000"/>
          <w:lang w:val="sk-SK"/>
        </w:rPr>
        <w:t>umiestnenie toaliet</w:t>
      </w:r>
      <w:r w:rsidR="0093554B">
        <w:rPr>
          <w:rFonts w:ascii="Arial" w:hAnsi="Arial" w:cs="Arial"/>
          <w:b/>
          <w:bCs/>
          <w:color w:val="000000"/>
          <w:lang w:val="sk-SK"/>
        </w:rPr>
        <w:t xml:space="preserve"> a </w:t>
      </w:r>
      <w:r w:rsidRPr="005B2D12">
        <w:rPr>
          <w:rFonts w:ascii="Arial" w:hAnsi="Arial" w:cs="Arial"/>
          <w:b/>
          <w:bCs/>
          <w:color w:val="000000"/>
          <w:lang w:val="sk-SK"/>
        </w:rPr>
        <w:t>kúpeľní</w:t>
      </w:r>
      <w:r w:rsidR="000E31F7">
        <w:rPr>
          <w:rFonts w:ascii="Arial" w:hAnsi="Arial" w:cs="Arial"/>
          <w:b/>
          <w:bCs/>
          <w:color w:val="000000"/>
          <w:lang w:val="sk-SK"/>
        </w:rPr>
        <w:t xml:space="preserve"> pri </w:t>
      </w:r>
      <w:r w:rsidRPr="005B2D12">
        <w:rPr>
          <w:rFonts w:ascii="Arial" w:hAnsi="Arial" w:cs="Arial"/>
          <w:b/>
          <w:bCs/>
          <w:color w:val="000000"/>
          <w:lang w:val="sk-SK"/>
        </w:rPr>
        <w:t>izbách, riešených systémom</w:t>
      </w:r>
      <w:r w:rsidR="0093554B">
        <w:rPr>
          <w:rFonts w:ascii="Arial" w:hAnsi="Arial" w:cs="Arial"/>
          <w:b/>
          <w:bCs/>
          <w:color w:val="000000"/>
          <w:lang w:val="sk-SK"/>
        </w:rPr>
        <w:t xml:space="preserve"> tzv. </w:t>
      </w:r>
      <w:r w:rsidRPr="005B2D12">
        <w:rPr>
          <w:rFonts w:ascii="Arial" w:hAnsi="Arial" w:cs="Arial"/>
          <w:b/>
          <w:bCs/>
          <w:color w:val="000000"/>
          <w:lang w:val="sk-SK"/>
        </w:rPr>
        <w:t>„buniek“</w:t>
      </w:r>
      <w:r w:rsidRPr="005B2D12">
        <w:rPr>
          <w:rFonts w:ascii="Arial" w:hAnsi="Arial" w:cs="Arial"/>
          <w:color w:val="000000"/>
          <w:lang w:val="sk-SK"/>
        </w:rPr>
        <w:t xml:space="preserve"> (teda spravidla 2 izby</w:t>
      </w:r>
      <w:r w:rsidR="00A4335F">
        <w:rPr>
          <w:rFonts w:ascii="Arial" w:hAnsi="Arial" w:cs="Arial"/>
          <w:color w:val="000000"/>
          <w:lang w:val="sk-SK"/>
        </w:rPr>
        <w:t xml:space="preserve"> s </w:t>
      </w:r>
      <w:proofErr w:type="spellStart"/>
      <w:r w:rsidRPr="005B2D12">
        <w:rPr>
          <w:rFonts w:ascii="Arial" w:hAnsi="Arial" w:cs="Arial"/>
          <w:color w:val="000000"/>
          <w:lang w:val="sk-SK"/>
        </w:rPr>
        <w:t>kúpeľňoou</w:t>
      </w:r>
      <w:proofErr w:type="spellEnd"/>
      <w:r w:rsidR="0093554B">
        <w:rPr>
          <w:rFonts w:ascii="Arial" w:hAnsi="Arial" w:cs="Arial"/>
          <w:color w:val="000000"/>
          <w:lang w:val="sk-SK"/>
        </w:rPr>
        <w:t xml:space="preserve"> a </w:t>
      </w:r>
      <w:r w:rsidRPr="005B2D12">
        <w:rPr>
          <w:rFonts w:ascii="Arial" w:hAnsi="Arial" w:cs="Arial"/>
          <w:color w:val="000000"/>
          <w:lang w:val="sk-SK"/>
        </w:rPr>
        <w:t xml:space="preserve">toaletou </w:t>
      </w:r>
      <w:proofErr w:type="spellStart"/>
      <w:r w:rsidRPr="005B2D12">
        <w:rPr>
          <w:rFonts w:ascii="Arial" w:hAnsi="Arial" w:cs="Arial"/>
          <w:color w:val="000000"/>
          <w:lang w:val="sk-SK"/>
        </w:rPr>
        <w:t>odelené</w:t>
      </w:r>
      <w:proofErr w:type="spellEnd"/>
      <w:r w:rsidR="00A4335F">
        <w:rPr>
          <w:rFonts w:ascii="Arial" w:hAnsi="Arial" w:cs="Arial"/>
          <w:color w:val="000000"/>
          <w:lang w:val="sk-SK"/>
        </w:rPr>
        <w:t xml:space="preserve"> od </w:t>
      </w:r>
      <w:r w:rsidRPr="005B2D12">
        <w:rPr>
          <w:rFonts w:ascii="Arial" w:hAnsi="Arial" w:cs="Arial"/>
          <w:color w:val="000000"/>
          <w:lang w:val="sk-SK"/>
        </w:rPr>
        <w:t xml:space="preserve">chodby). </w:t>
      </w:r>
    </w:p>
    <w:p w14:paraId="5C092F52" w14:textId="7D5ACA2F" w:rsidR="00B67569" w:rsidRPr="005B2D12" w:rsidRDefault="00B67569" w:rsidP="00F6409C">
      <w:pPr>
        <w:pStyle w:val="Textbody"/>
        <w:numPr>
          <w:ilvl w:val="0"/>
          <w:numId w:val="113"/>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Moderné</w:t>
      </w:r>
      <w:r w:rsidR="0093554B">
        <w:rPr>
          <w:rFonts w:ascii="Arial" w:hAnsi="Arial" w:cs="Arial"/>
          <w:color w:val="000000"/>
          <w:lang w:val="sk-SK"/>
        </w:rPr>
        <w:t xml:space="preserve"> a </w:t>
      </w:r>
      <w:r w:rsidRPr="005B2D12">
        <w:rPr>
          <w:rFonts w:ascii="Arial" w:hAnsi="Arial" w:cs="Arial"/>
          <w:color w:val="000000"/>
          <w:lang w:val="sk-SK"/>
        </w:rPr>
        <w:t xml:space="preserve">veľmi </w:t>
      </w:r>
      <w:r w:rsidRPr="005B2D12">
        <w:rPr>
          <w:rFonts w:ascii="Arial" w:hAnsi="Arial" w:cs="Arial"/>
          <w:b/>
          <w:bCs/>
          <w:color w:val="000000"/>
          <w:lang w:val="sk-SK"/>
        </w:rPr>
        <w:t>príjemné priestory miestnosti</w:t>
      </w:r>
      <w:r w:rsidR="000E31F7">
        <w:rPr>
          <w:rFonts w:ascii="Arial" w:hAnsi="Arial" w:cs="Arial"/>
          <w:b/>
          <w:bCs/>
          <w:color w:val="000000"/>
          <w:lang w:val="sk-SK"/>
        </w:rPr>
        <w:t xml:space="preserve"> pre </w:t>
      </w:r>
      <w:r w:rsidRPr="005B2D12">
        <w:rPr>
          <w:rFonts w:ascii="Arial" w:hAnsi="Arial" w:cs="Arial"/>
          <w:b/>
          <w:bCs/>
          <w:color w:val="000000"/>
          <w:lang w:val="sk-SK"/>
        </w:rPr>
        <w:t>realizáciu skupinových sedení</w:t>
      </w:r>
      <w:r w:rsidR="00A4335F">
        <w:rPr>
          <w:rFonts w:ascii="Arial" w:hAnsi="Arial" w:cs="Arial"/>
          <w:color w:val="000000"/>
          <w:lang w:val="sk-SK"/>
        </w:rPr>
        <w:t xml:space="preserve"> s </w:t>
      </w:r>
      <w:r w:rsidRPr="005B2D12">
        <w:rPr>
          <w:rFonts w:ascii="Arial" w:hAnsi="Arial" w:cs="Arial"/>
          <w:color w:val="000000"/>
          <w:lang w:val="sk-SK"/>
        </w:rPr>
        <w:t>pacientmi.</w:t>
      </w:r>
    </w:p>
    <w:p w14:paraId="6769416A" w14:textId="16351A0E" w:rsidR="00B67569" w:rsidRPr="005B2D12" w:rsidRDefault="00B67569" w:rsidP="00F6409C">
      <w:pPr>
        <w:pStyle w:val="Textbody"/>
        <w:numPr>
          <w:ilvl w:val="0"/>
          <w:numId w:val="113"/>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Moderné nové prístrojové vybavenie</w:t>
      </w:r>
      <w:r w:rsidR="000E31F7">
        <w:rPr>
          <w:rFonts w:ascii="Arial" w:hAnsi="Arial" w:cs="Arial"/>
          <w:color w:val="000000"/>
          <w:lang w:val="sk-SK"/>
        </w:rPr>
        <w:t xml:space="preserve"> pre </w:t>
      </w:r>
      <w:proofErr w:type="spellStart"/>
      <w:r w:rsidRPr="005B2D12">
        <w:rPr>
          <w:rFonts w:ascii="Arial" w:hAnsi="Arial" w:cs="Arial"/>
          <w:bCs/>
          <w:lang w:val="sk-SK"/>
        </w:rPr>
        <w:t>repetitívnu</w:t>
      </w:r>
      <w:proofErr w:type="spellEnd"/>
      <w:r w:rsidRPr="005B2D12">
        <w:rPr>
          <w:rFonts w:ascii="Arial" w:hAnsi="Arial" w:cs="Arial"/>
          <w:bCs/>
          <w:lang w:val="sk-SK"/>
        </w:rPr>
        <w:t xml:space="preserve"> </w:t>
      </w:r>
      <w:proofErr w:type="spellStart"/>
      <w:r w:rsidRPr="005B2D12">
        <w:rPr>
          <w:rFonts w:ascii="Arial" w:hAnsi="Arial" w:cs="Arial"/>
          <w:bCs/>
          <w:lang w:val="sk-SK"/>
        </w:rPr>
        <w:t>transkraniálnu</w:t>
      </w:r>
      <w:proofErr w:type="spellEnd"/>
      <w:r w:rsidRPr="005B2D12">
        <w:rPr>
          <w:rFonts w:ascii="Arial" w:hAnsi="Arial" w:cs="Arial"/>
          <w:bCs/>
          <w:lang w:val="sk-SK"/>
        </w:rPr>
        <w:t xml:space="preserve"> </w:t>
      </w:r>
      <w:proofErr w:type="spellStart"/>
      <w:r w:rsidRPr="005B2D12">
        <w:rPr>
          <w:rFonts w:ascii="Arial" w:hAnsi="Arial" w:cs="Arial"/>
          <w:bCs/>
          <w:lang w:val="sk-SK"/>
        </w:rPr>
        <w:t>magneticku</w:t>
      </w:r>
      <w:proofErr w:type="spellEnd"/>
      <w:r w:rsidRPr="005B2D12">
        <w:rPr>
          <w:rFonts w:ascii="Arial" w:hAnsi="Arial" w:cs="Arial"/>
          <w:bCs/>
          <w:lang w:val="sk-SK"/>
        </w:rPr>
        <w:t xml:space="preserve"> stimuláciu.</w:t>
      </w:r>
    </w:p>
    <w:p w14:paraId="4BFF7D89" w14:textId="559D108E" w:rsidR="00B67569" w:rsidRPr="005B2D12" w:rsidRDefault="00B67569" w:rsidP="00F6409C">
      <w:pPr>
        <w:pStyle w:val="Textbody"/>
        <w:numPr>
          <w:ilvl w:val="0"/>
          <w:numId w:val="113"/>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Oddelenie psychiatrie disponuje počítačovým systémom,</w:t>
      </w:r>
      <w:r w:rsidR="000E31F7">
        <w:rPr>
          <w:rFonts w:ascii="Arial" w:hAnsi="Arial" w:cs="Arial"/>
          <w:color w:val="000000"/>
          <w:lang w:val="sk-SK"/>
        </w:rPr>
        <w:t xml:space="preserve"> v </w:t>
      </w:r>
      <w:r w:rsidRPr="005B2D12">
        <w:rPr>
          <w:rFonts w:ascii="Arial" w:hAnsi="Arial" w:cs="Arial"/>
          <w:color w:val="000000"/>
          <w:lang w:val="sk-SK"/>
        </w:rPr>
        <w:t>ktorom</w:t>
      </w:r>
      <w:r w:rsidR="000E31F7">
        <w:rPr>
          <w:rFonts w:ascii="Arial" w:hAnsi="Arial" w:cs="Arial"/>
          <w:color w:val="000000"/>
          <w:lang w:val="sk-SK"/>
        </w:rPr>
        <w:t xml:space="preserve"> sa </w:t>
      </w:r>
      <w:r w:rsidRPr="005B2D12">
        <w:rPr>
          <w:rFonts w:ascii="Arial" w:hAnsi="Arial" w:cs="Arial"/>
          <w:color w:val="000000"/>
          <w:lang w:val="sk-SK"/>
        </w:rPr>
        <w:t>evidujú úkony vykonávané</w:t>
      </w:r>
      <w:r w:rsidR="00A4335F">
        <w:rPr>
          <w:rFonts w:ascii="Arial" w:hAnsi="Arial" w:cs="Arial"/>
          <w:color w:val="000000"/>
          <w:lang w:val="sk-SK"/>
        </w:rPr>
        <w:t xml:space="preserve"> s </w:t>
      </w:r>
      <w:r w:rsidRPr="005B2D12">
        <w:rPr>
          <w:rFonts w:ascii="Arial" w:hAnsi="Arial" w:cs="Arial"/>
          <w:color w:val="000000"/>
          <w:lang w:val="sk-SK"/>
        </w:rPr>
        <w:t>pacientmi.</w:t>
      </w:r>
    </w:p>
    <w:p w14:paraId="437CD4D2" w14:textId="68FD4802" w:rsidR="00B67569" w:rsidRPr="005B2D12" w:rsidRDefault="00B67569" w:rsidP="00F6409C">
      <w:pPr>
        <w:pStyle w:val="Textbody"/>
        <w:numPr>
          <w:ilvl w:val="0"/>
          <w:numId w:val="113"/>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Pozitívne hodnotíme</w:t>
      </w:r>
      <w:r w:rsidR="0093554B">
        <w:rPr>
          <w:rFonts w:ascii="Arial" w:hAnsi="Arial" w:cs="Arial"/>
          <w:b/>
          <w:bCs/>
          <w:color w:val="000000"/>
          <w:lang w:val="sk-SK"/>
        </w:rPr>
        <w:t xml:space="preserve"> aj </w:t>
      </w:r>
      <w:r w:rsidRPr="005B2D12">
        <w:rPr>
          <w:rFonts w:ascii="Arial" w:hAnsi="Arial" w:cs="Arial"/>
          <w:b/>
          <w:bCs/>
          <w:color w:val="000000"/>
          <w:lang w:val="sk-SK"/>
        </w:rPr>
        <w:t>skutočnosť,</w:t>
      </w:r>
      <w:r w:rsidR="00C8556F">
        <w:rPr>
          <w:rFonts w:ascii="Arial" w:hAnsi="Arial" w:cs="Arial"/>
          <w:b/>
          <w:bCs/>
          <w:color w:val="000000"/>
          <w:lang w:val="sk-SK"/>
        </w:rPr>
        <w:t xml:space="preserve"> že </w:t>
      </w:r>
      <w:r w:rsidR="00A4335F">
        <w:rPr>
          <w:rFonts w:ascii="Arial" w:hAnsi="Arial" w:cs="Arial"/>
          <w:b/>
          <w:bCs/>
          <w:color w:val="000000"/>
          <w:lang w:val="sk-SK"/>
        </w:rPr>
        <w:t>na </w:t>
      </w:r>
      <w:r w:rsidRPr="005B2D12">
        <w:rPr>
          <w:rFonts w:ascii="Arial" w:hAnsi="Arial" w:cs="Arial"/>
          <w:b/>
          <w:bCs/>
          <w:color w:val="000000"/>
          <w:lang w:val="sk-SK"/>
        </w:rPr>
        <w:t>oddelení</w:t>
      </w:r>
      <w:r w:rsidR="000E31F7">
        <w:rPr>
          <w:rFonts w:ascii="Arial" w:hAnsi="Arial" w:cs="Arial"/>
          <w:b/>
          <w:bCs/>
          <w:color w:val="000000"/>
          <w:lang w:val="sk-SK"/>
        </w:rPr>
        <w:t xml:space="preserve"> sa </w:t>
      </w:r>
      <w:r w:rsidRPr="005B2D12">
        <w:rPr>
          <w:rFonts w:ascii="Arial" w:hAnsi="Arial" w:cs="Arial"/>
          <w:b/>
          <w:bCs/>
          <w:color w:val="000000"/>
          <w:lang w:val="sk-SK"/>
        </w:rPr>
        <w:t>nepoužíva kamerový systém</w:t>
      </w:r>
      <w:r w:rsidRPr="005B2D12">
        <w:rPr>
          <w:rFonts w:ascii="Arial" w:hAnsi="Arial" w:cs="Arial"/>
          <w:color w:val="000000"/>
          <w:lang w:val="sk-SK"/>
        </w:rPr>
        <w:t>, celkovo je</w:t>
      </w:r>
      <w:r w:rsidR="00A4335F">
        <w:rPr>
          <w:rFonts w:ascii="Arial" w:hAnsi="Arial" w:cs="Arial"/>
          <w:color w:val="000000"/>
          <w:lang w:val="sk-SK"/>
        </w:rPr>
        <w:t xml:space="preserve"> na </w:t>
      </w:r>
      <w:r w:rsidRPr="005B2D12">
        <w:rPr>
          <w:rFonts w:ascii="Arial" w:hAnsi="Arial" w:cs="Arial"/>
          <w:color w:val="000000"/>
          <w:lang w:val="sk-SK"/>
        </w:rPr>
        <w:t>oddelení uprednostňovaná skôr komunikácia</w:t>
      </w:r>
      <w:r w:rsidR="00A4335F">
        <w:rPr>
          <w:rFonts w:ascii="Arial" w:hAnsi="Arial" w:cs="Arial"/>
          <w:color w:val="000000"/>
          <w:lang w:val="sk-SK"/>
        </w:rPr>
        <w:t xml:space="preserve"> s </w:t>
      </w:r>
      <w:r w:rsidRPr="005B2D12">
        <w:rPr>
          <w:rFonts w:ascii="Arial" w:hAnsi="Arial" w:cs="Arial"/>
          <w:color w:val="000000"/>
          <w:lang w:val="sk-SK"/>
        </w:rPr>
        <w:t xml:space="preserve">pacientmi. </w:t>
      </w:r>
    </w:p>
    <w:p w14:paraId="26674CF7" w14:textId="77777777" w:rsidR="00B67569" w:rsidRPr="005B2D12" w:rsidRDefault="00B67569" w:rsidP="00B67569">
      <w:pPr>
        <w:pStyle w:val="Textbody"/>
        <w:spacing w:after="0" w:line="240" w:lineRule="auto"/>
        <w:ind w:left="426"/>
        <w:jc w:val="both"/>
        <w:rPr>
          <w:rFonts w:ascii="Arial" w:hAnsi="Arial" w:cs="Arial"/>
          <w:color w:val="000000"/>
          <w:lang w:val="sk-SK"/>
        </w:rPr>
      </w:pPr>
    </w:p>
    <w:p w14:paraId="594DD446" w14:textId="5D11B9F6" w:rsidR="00B67569" w:rsidRPr="005B2D12" w:rsidRDefault="00B67569" w:rsidP="00B67569">
      <w:pPr>
        <w:pStyle w:val="Textbody"/>
        <w:spacing w:after="0" w:line="240" w:lineRule="auto"/>
        <w:ind w:left="426"/>
        <w:jc w:val="both"/>
        <w:rPr>
          <w:rFonts w:ascii="Arial" w:hAnsi="Arial" w:cs="Arial"/>
          <w:color w:val="000000"/>
          <w:lang w:val="sk-SK"/>
        </w:rPr>
      </w:pPr>
      <w:r w:rsidRPr="005B2D12">
        <w:rPr>
          <w:rFonts w:ascii="Arial" w:hAnsi="Arial" w:cs="Arial"/>
          <w:color w:val="000000"/>
          <w:lang w:val="sk-SK"/>
        </w:rPr>
        <w:t>Oddelenie psychiatrie má naplánované</w:t>
      </w:r>
      <w:r w:rsidR="0093554B">
        <w:rPr>
          <w:rFonts w:ascii="Arial" w:hAnsi="Arial" w:cs="Arial"/>
          <w:color w:val="000000"/>
          <w:lang w:val="sk-SK"/>
        </w:rPr>
        <w:t xml:space="preserve"> aj </w:t>
      </w:r>
      <w:proofErr w:type="spellStart"/>
      <w:r w:rsidRPr="005B2D12">
        <w:rPr>
          <w:rFonts w:ascii="Arial" w:hAnsi="Arial" w:cs="Arial"/>
          <w:color w:val="000000"/>
          <w:lang w:val="sk-SK"/>
        </w:rPr>
        <w:t>ďaľšie</w:t>
      </w:r>
      <w:proofErr w:type="spellEnd"/>
      <w:r w:rsidRPr="005B2D12">
        <w:rPr>
          <w:rFonts w:ascii="Arial" w:hAnsi="Arial" w:cs="Arial"/>
          <w:color w:val="000000"/>
          <w:lang w:val="sk-SK"/>
        </w:rPr>
        <w:t xml:space="preserve"> zmeny, ktoré je potrebné zrealizovať:</w:t>
      </w:r>
    </w:p>
    <w:p w14:paraId="19D566A9" w14:textId="2808AC0D" w:rsidR="00B67569" w:rsidRPr="005B2D12" w:rsidRDefault="00B67569" w:rsidP="00F6409C">
      <w:pPr>
        <w:pStyle w:val="Odsekzoznamu"/>
        <w:numPr>
          <w:ilvl w:val="0"/>
          <w:numId w:val="114"/>
        </w:numPr>
        <w:rPr>
          <w:rFonts w:cs="Arial"/>
        </w:rPr>
      </w:pPr>
      <w:r w:rsidRPr="005B2D12">
        <w:rPr>
          <w:rFonts w:cs="Arial"/>
        </w:rPr>
        <w:t>Rekonštruovať miestnosť</w:t>
      </w:r>
      <w:r w:rsidR="00A4335F">
        <w:rPr>
          <w:rFonts w:cs="Arial"/>
        </w:rPr>
        <w:t xml:space="preserve"> na </w:t>
      </w:r>
      <w:r w:rsidRPr="005B2D12">
        <w:rPr>
          <w:rFonts w:cs="Arial"/>
        </w:rPr>
        <w:t>výkon ECT (vybavenie miestnosti je stiesnené</w:t>
      </w:r>
      <w:r w:rsidR="0093554B">
        <w:rPr>
          <w:rFonts w:cs="Arial"/>
        </w:rPr>
        <w:t xml:space="preserve"> a </w:t>
      </w:r>
      <w:r w:rsidRPr="005B2D12">
        <w:rPr>
          <w:rFonts w:cs="Arial"/>
        </w:rPr>
        <w:t>zmena priestorov</w:t>
      </w:r>
      <w:r w:rsidR="0093554B">
        <w:rPr>
          <w:rFonts w:cs="Arial"/>
        </w:rPr>
        <w:t xml:space="preserve"> a aj </w:t>
      </w:r>
      <w:r w:rsidRPr="005B2D12">
        <w:rPr>
          <w:rFonts w:cs="Arial"/>
        </w:rPr>
        <w:t>technického vybavenia je nutná).Rekonštruovať</w:t>
      </w:r>
      <w:r w:rsidR="0093554B">
        <w:rPr>
          <w:rFonts w:cs="Arial"/>
        </w:rPr>
        <w:t xml:space="preserve"> a </w:t>
      </w:r>
      <w:r w:rsidRPr="005B2D12">
        <w:rPr>
          <w:rFonts w:cs="Arial"/>
        </w:rPr>
        <w:t>vylepšiť priestory,</w:t>
      </w:r>
      <w:r w:rsidR="000E31F7">
        <w:rPr>
          <w:rFonts w:cs="Arial"/>
        </w:rPr>
        <w:t xml:space="preserve"> v </w:t>
      </w:r>
      <w:r w:rsidRPr="005B2D12">
        <w:rPr>
          <w:rFonts w:cs="Arial"/>
        </w:rPr>
        <w:t>ktorých</w:t>
      </w:r>
      <w:r w:rsidR="000E31F7">
        <w:rPr>
          <w:rFonts w:cs="Arial"/>
        </w:rPr>
        <w:t xml:space="preserve"> sa </w:t>
      </w:r>
      <w:r w:rsidRPr="005B2D12">
        <w:rPr>
          <w:rFonts w:cs="Arial"/>
        </w:rPr>
        <w:t>vykonáva terapia virtuálnou realitou.</w:t>
      </w:r>
    </w:p>
    <w:p w14:paraId="2AD02415" w14:textId="492B89CA" w:rsidR="00B67569" w:rsidRPr="005B2D12" w:rsidRDefault="00B67569" w:rsidP="00F6409C">
      <w:pPr>
        <w:pStyle w:val="Odsekzoznamu"/>
        <w:numPr>
          <w:ilvl w:val="0"/>
          <w:numId w:val="114"/>
        </w:numPr>
        <w:rPr>
          <w:rFonts w:cs="Arial"/>
        </w:rPr>
      </w:pPr>
      <w:r w:rsidRPr="005B2D12">
        <w:rPr>
          <w:rFonts w:cs="Arial"/>
        </w:rPr>
        <w:t>Je nevyhnutné pokračovať</w:t>
      </w:r>
      <w:r w:rsidR="000E31F7">
        <w:rPr>
          <w:rFonts w:cs="Arial"/>
        </w:rPr>
        <w:t xml:space="preserve"> v </w:t>
      </w:r>
      <w:r w:rsidRPr="005B2D12">
        <w:rPr>
          <w:rFonts w:cs="Arial"/>
        </w:rPr>
        <w:t>rekonštrukcii izieb pacientov – výmena nábytku, kúpeľní, zútulniť priestory izieb, je potrebné investovať</w:t>
      </w:r>
      <w:r w:rsidR="0093554B">
        <w:rPr>
          <w:rFonts w:cs="Arial"/>
        </w:rPr>
        <w:t xml:space="preserve"> do </w:t>
      </w:r>
      <w:r w:rsidRPr="005B2D12">
        <w:rPr>
          <w:rFonts w:cs="Arial"/>
        </w:rPr>
        <w:t>zariadenia izieb.</w:t>
      </w:r>
    </w:p>
    <w:p w14:paraId="541C6DA7" w14:textId="0AF6FB4B" w:rsidR="00B67569" w:rsidRPr="005B2D12" w:rsidRDefault="00B67569" w:rsidP="00F6409C">
      <w:pPr>
        <w:pStyle w:val="Odsekzoznamu"/>
        <w:numPr>
          <w:ilvl w:val="0"/>
          <w:numId w:val="114"/>
        </w:numPr>
        <w:rPr>
          <w:rFonts w:cs="Arial"/>
        </w:rPr>
      </w:pPr>
      <w:r w:rsidRPr="005B2D12">
        <w:rPr>
          <w:rFonts w:cs="Arial"/>
        </w:rPr>
        <w:t>Riešiť technický stav priestorov</w:t>
      </w:r>
      <w:r w:rsidR="000E31F7">
        <w:rPr>
          <w:rFonts w:cs="Arial"/>
        </w:rPr>
        <w:t xml:space="preserve"> v </w:t>
      </w:r>
      <w:r w:rsidRPr="005B2D12">
        <w:rPr>
          <w:rFonts w:cs="Arial"/>
        </w:rPr>
        <w:t xml:space="preserve">liečebni – havarijný stav vodovodného </w:t>
      </w:r>
      <w:proofErr w:type="spellStart"/>
      <w:r w:rsidRPr="005B2D12">
        <w:rPr>
          <w:rFonts w:cs="Arial"/>
        </w:rPr>
        <w:t>potrubia.Oddelenie</w:t>
      </w:r>
      <w:proofErr w:type="spellEnd"/>
      <w:r w:rsidRPr="005B2D12">
        <w:rPr>
          <w:rFonts w:cs="Arial"/>
        </w:rPr>
        <w:t xml:space="preserve"> plánuje vytvoriť</w:t>
      </w:r>
      <w:r w:rsidR="0093554B">
        <w:rPr>
          <w:rFonts w:cs="Arial"/>
        </w:rPr>
        <w:t xml:space="preserve"> tzv. </w:t>
      </w:r>
      <w:proofErr w:type="spellStart"/>
      <w:r w:rsidRPr="005B2D12">
        <w:rPr>
          <w:rFonts w:cs="Arial"/>
        </w:rPr>
        <w:t>seklúznu</w:t>
      </w:r>
      <w:proofErr w:type="spellEnd"/>
      <w:r w:rsidRPr="005B2D12">
        <w:rPr>
          <w:rFonts w:cs="Arial"/>
        </w:rPr>
        <w:t xml:space="preserve"> miestnosť (špecializovanú </w:t>
      </w:r>
      <w:proofErr w:type="spellStart"/>
      <w:r w:rsidRPr="005B2D12">
        <w:rPr>
          <w:rFonts w:cs="Arial"/>
        </w:rPr>
        <w:t>observačnú</w:t>
      </w:r>
      <w:proofErr w:type="spellEnd"/>
      <w:r w:rsidRPr="005B2D12">
        <w:rPr>
          <w:rFonts w:cs="Arial"/>
        </w:rPr>
        <w:t xml:space="preserve"> / izolačnú miestnosť) – vedenie zastáva názor,</w:t>
      </w:r>
      <w:r w:rsidR="00C8556F">
        <w:rPr>
          <w:rFonts w:cs="Arial"/>
        </w:rPr>
        <w:t xml:space="preserve"> že </w:t>
      </w:r>
      <w:r w:rsidRPr="005B2D12">
        <w:rPr>
          <w:rFonts w:cs="Arial"/>
        </w:rPr>
        <w:t>nie je nevyhnutné používať sieťové postele</w:t>
      </w:r>
      <w:r w:rsidR="000E31F7">
        <w:rPr>
          <w:rFonts w:cs="Arial"/>
        </w:rPr>
        <w:t xml:space="preserve"> pri </w:t>
      </w:r>
      <w:r w:rsidRPr="005B2D12">
        <w:rPr>
          <w:rFonts w:cs="Arial"/>
        </w:rPr>
        <w:t>liečbe pacienta, čo hodnotím pozitívne. Pozitívne vnímame</w:t>
      </w:r>
      <w:r w:rsidR="0093554B">
        <w:rPr>
          <w:rFonts w:cs="Arial"/>
        </w:rPr>
        <w:t xml:space="preserve"> aj </w:t>
      </w:r>
      <w:r w:rsidRPr="005B2D12">
        <w:rPr>
          <w:rFonts w:cs="Arial"/>
        </w:rPr>
        <w:t>snahu</w:t>
      </w:r>
      <w:r w:rsidR="00A4335F">
        <w:rPr>
          <w:rFonts w:cs="Arial"/>
        </w:rPr>
        <w:t xml:space="preserve"> o </w:t>
      </w:r>
      <w:r w:rsidRPr="005B2D12">
        <w:rPr>
          <w:rFonts w:cs="Arial"/>
        </w:rPr>
        <w:t>zriadenie denného psychiatrického stacionára</w:t>
      </w:r>
      <w:r w:rsidR="000E31F7">
        <w:rPr>
          <w:rFonts w:cs="Arial"/>
        </w:rPr>
        <w:t xml:space="preserve"> v </w:t>
      </w:r>
      <w:r w:rsidRPr="005B2D12">
        <w:rPr>
          <w:rFonts w:cs="Arial"/>
        </w:rPr>
        <w:t>priestoroch nemocnice, čo len potvrdzuje zvolený moderný trend psychiatrickej liečby.</w:t>
      </w:r>
    </w:p>
    <w:p w14:paraId="645C5088" w14:textId="77777777" w:rsidR="00B67569" w:rsidRPr="005B2D12" w:rsidRDefault="00B67569" w:rsidP="00B67569">
      <w:pPr>
        <w:ind w:left="426"/>
        <w:rPr>
          <w:rFonts w:cs="Arial"/>
        </w:rPr>
      </w:pPr>
    </w:p>
    <w:p w14:paraId="3715FE92" w14:textId="041799A9" w:rsidR="00395EBD" w:rsidRPr="005B2D12" w:rsidRDefault="00B67569" w:rsidP="00B67569">
      <w:pPr>
        <w:pStyle w:val="Textbody"/>
        <w:spacing w:after="0" w:line="240" w:lineRule="auto"/>
        <w:ind w:left="426"/>
        <w:jc w:val="both"/>
        <w:rPr>
          <w:rFonts w:ascii="Arial" w:hAnsi="Arial" w:cs="Arial"/>
          <w:lang w:val="sk-SK"/>
        </w:rPr>
      </w:pPr>
      <w:r w:rsidRPr="005B2D12">
        <w:rPr>
          <w:rFonts w:ascii="Arial" w:hAnsi="Arial" w:cs="Arial"/>
          <w:color w:val="000000"/>
          <w:lang w:val="sk-SK"/>
        </w:rPr>
        <w:t>Bezpečnosť zamestnancov</w:t>
      </w:r>
      <w:r w:rsidR="0093554B">
        <w:rPr>
          <w:rFonts w:ascii="Arial" w:hAnsi="Arial" w:cs="Arial"/>
          <w:color w:val="000000"/>
          <w:lang w:val="sk-SK"/>
        </w:rPr>
        <w:t xml:space="preserve"> aj </w:t>
      </w:r>
      <w:r w:rsidRPr="005B2D12">
        <w:rPr>
          <w:rFonts w:ascii="Arial" w:hAnsi="Arial" w:cs="Arial"/>
          <w:color w:val="000000"/>
          <w:lang w:val="sk-SK"/>
        </w:rPr>
        <w:t>pacientov</w:t>
      </w:r>
      <w:r w:rsidR="00A4335F">
        <w:rPr>
          <w:rFonts w:ascii="Arial" w:hAnsi="Arial" w:cs="Arial"/>
          <w:color w:val="000000"/>
          <w:lang w:val="sk-SK"/>
        </w:rPr>
        <w:t xml:space="preserve"> na </w:t>
      </w:r>
      <w:r w:rsidRPr="005B2D12">
        <w:rPr>
          <w:rFonts w:ascii="Arial" w:hAnsi="Arial" w:cs="Arial"/>
          <w:color w:val="000000"/>
          <w:lang w:val="sk-SK"/>
        </w:rPr>
        <w:t>oddelení je vnímaná ako mimoriadne dôležitá,</w:t>
      </w:r>
      <w:r w:rsidR="000E31F7">
        <w:rPr>
          <w:rFonts w:ascii="Arial" w:hAnsi="Arial" w:cs="Arial"/>
          <w:color w:val="000000"/>
          <w:lang w:val="sk-SK"/>
        </w:rPr>
        <w:t xml:space="preserve"> v </w:t>
      </w:r>
      <w:r w:rsidRPr="005B2D12">
        <w:rPr>
          <w:rFonts w:ascii="Arial" w:hAnsi="Arial" w:cs="Arial"/>
          <w:color w:val="000000"/>
          <w:lang w:val="sk-SK"/>
        </w:rPr>
        <w:t>čase výkonu monitoringu mali naplánovanú napríklad realizáciu evakuačného nácviku</w:t>
      </w:r>
      <w:r w:rsidR="0093554B">
        <w:rPr>
          <w:rFonts w:ascii="Arial" w:hAnsi="Arial" w:cs="Arial"/>
          <w:color w:val="000000"/>
          <w:lang w:val="sk-SK"/>
        </w:rPr>
        <w:t xml:space="preserve"> aj</w:t>
      </w:r>
      <w:r w:rsidR="00A4335F">
        <w:rPr>
          <w:rFonts w:ascii="Arial" w:hAnsi="Arial" w:cs="Arial"/>
          <w:color w:val="000000"/>
          <w:lang w:val="sk-SK"/>
        </w:rPr>
        <w:t xml:space="preserve"> s </w:t>
      </w:r>
      <w:r w:rsidRPr="005B2D12">
        <w:rPr>
          <w:rFonts w:ascii="Arial" w:hAnsi="Arial" w:cs="Arial"/>
          <w:color w:val="000000"/>
          <w:lang w:val="sk-SK"/>
        </w:rPr>
        <w:t>pacientmi (jeho realizácia bola pozastavená pandémiou</w:t>
      </w:r>
      <w:r w:rsidR="0093554B">
        <w:rPr>
          <w:rFonts w:ascii="Arial" w:hAnsi="Arial" w:cs="Arial"/>
          <w:color w:val="000000"/>
          <w:lang w:val="sk-SK"/>
        </w:rPr>
        <w:t xml:space="preserve"> a </w:t>
      </w:r>
      <w:r w:rsidRPr="005B2D12">
        <w:rPr>
          <w:rFonts w:ascii="Arial" w:hAnsi="Arial" w:cs="Arial"/>
          <w:color w:val="000000"/>
          <w:lang w:val="sk-SK"/>
        </w:rPr>
        <w:t>plánujú nácvik uskutočniť hneď, ako to bude možné).</w:t>
      </w:r>
      <w:r w:rsidR="00395EBD" w:rsidRPr="005B2D12">
        <w:rPr>
          <w:rFonts w:ascii="Arial" w:hAnsi="Arial" w:cs="Arial"/>
          <w:color w:val="000000"/>
          <w:lang w:val="sk-SK"/>
        </w:rPr>
        <w:t xml:space="preserve">. </w:t>
      </w:r>
    </w:p>
    <w:p w14:paraId="6F51EEE3" w14:textId="1469B16B" w:rsidR="00B67569" w:rsidRPr="005B2D12" w:rsidRDefault="00B67569">
      <w:pPr>
        <w:spacing w:after="160" w:line="259" w:lineRule="auto"/>
        <w:jc w:val="left"/>
        <w:rPr>
          <w:rFonts w:cs="Arial"/>
        </w:rPr>
      </w:pPr>
      <w:r w:rsidRPr="005B2D12">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B67569" w:rsidRPr="005B2D12" w14:paraId="3A4BF559" w14:textId="77777777" w:rsidTr="00B67569">
        <w:tc>
          <w:tcPr>
            <w:tcW w:w="9152" w:type="dxa"/>
          </w:tcPr>
          <w:p w14:paraId="5A122E5C" w14:textId="7281FE30" w:rsidR="00B67569" w:rsidRPr="005B2D12" w:rsidRDefault="00B67569" w:rsidP="003A4B20">
            <w:pPr>
              <w:pStyle w:val="Image"/>
              <w:spacing w:line="240" w:lineRule="auto"/>
              <w:ind w:left="1418" w:hanging="1418"/>
              <w:jc w:val="left"/>
              <w:rPr>
                <w:rFonts w:cs="Arial"/>
              </w:rPr>
            </w:pPr>
            <w:bookmarkStart w:id="386" w:name="_Toc99367598"/>
            <w:r w:rsidRPr="005B2D12">
              <w:rPr>
                <w:rFonts w:cs="Arial"/>
                <w:bCs/>
              </w:rPr>
              <w:t>Miestnosť</w:t>
            </w:r>
            <w:r w:rsidR="00A4335F">
              <w:rPr>
                <w:rFonts w:cs="Arial"/>
                <w:bCs/>
              </w:rPr>
              <w:t xml:space="preserve"> na </w:t>
            </w:r>
            <w:r w:rsidRPr="005B2D12">
              <w:rPr>
                <w:rFonts w:cs="Arial"/>
                <w:bCs/>
              </w:rPr>
              <w:t>výkon ECT, ktorá</w:t>
            </w:r>
            <w:r w:rsidR="000E31F7">
              <w:rPr>
                <w:rFonts w:cs="Arial"/>
                <w:bCs/>
              </w:rPr>
              <w:t xml:space="preserve"> si </w:t>
            </w:r>
            <w:r w:rsidRPr="005B2D12">
              <w:rPr>
                <w:rFonts w:cs="Arial"/>
                <w:bCs/>
              </w:rPr>
              <w:t>vyžaduje modernizáciu</w:t>
            </w:r>
            <w:bookmarkEnd w:id="386"/>
          </w:p>
          <w:p w14:paraId="06896B2C" w14:textId="2F9E6F11" w:rsidR="00B67569" w:rsidRPr="005B2D12" w:rsidRDefault="00B67569" w:rsidP="006B6997">
            <w:pPr>
              <w:spacing w:line="240" w:lineRule="auto"/>
              <w:jc w:val="left"/>
              <w:rPr>
                <w:rFonts w:cs="Arial"/>
              </w:rPr>
            </w:pPr>
            <w:r w:rsidRPr="005B2D12">
              <w:rPr>
                <w:rFonts w:cs="Arial"/>
                <w:noProof/>
                <w:color w:val="000000"/>
                <w:lang w:eastAsia="sk-SK"/>
              </w:rPr>
              <w:drawing>
                <wp:inline distT="0" distB="0" distL="0" distR="0" wp14:anchorId="6C17AFDF" wp14:editId="1724A10C">
                  <wp:extent cx="5939155" cy="3990939"/>
                  <wp:effectExtent l="0" t="0" r="4445" b="0"/>
                  <wp:docPr id="4509" name="Obrázok8" title="C:\Users\Alenka\AppData\Local\Microsoft\Windows\INetCache\Content.Word\IMG2021090712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lum/>
                            <a:alphaModFix/>
                          </a:blip>
                          <a:srcRect t="11229"/>
                          <a:stretch/>
                        </pic:blipFill>
                        <pic:spPr bwMode="auto">
                          <a:xfrm>
                            <a:off x="0" y="0"/>
                            <a:ext cx="5940000" cy="3991507"/>
                          </a:xfrm>
                          <a:prstGeom prst="rect">
                            <a:avLst/>
                          </a:prstGeom>
                          <a:ln>
                            <a:noFill/>
                          </a:ln>
                          <a:extLst>
                            <a:ext uri="{53640926-AAD7-44D8-BBD7-CCE9431645EC}">
                              <a14:shadowObscured xmlns:a14="http://schemas.microsoft.com/office/drawing/2010/main"/>
                            </a:ext>
                          </a:extLst>
                        </pic:spPr>
                      </pic:pic>
                    </a:graphicData>
                  </a:graphic>
                </wp:inline>
              </w:drawing>
            </w:r>
          </w:p>
        </w:tc>
        <w:tc>
          <w:tcPr>
            <w:tcW w:w="84" w:type="dxa"/>
          </w:tcPr>
          <w:p w14:paraId="60E1321A" w14:textId="77777777" w:rsidR="00B67569" w:rsidRPr="005B2D12" w:rsidRDefault="00B67569" w:rsidP="006B6997">
            <w:pPr>
              <w:spacing w:line="240" w:lineRule="auto"/>
              <w:ind w:left="426"/>
              <w:jc w:val="left"/>
              <w:rPr>
                <w:rFonts w:cs="Arial"/>
              </w:rPr>
            </w:pPr>
          </w:p>
        </w:tc>
      </w:tr>
    </w:tbl>
    <w:p w14:paraId="1BEE2F95" w14:textId="2FB8780D" w:rsidR="00E12C25" w:rsidRPr="005B2D12" w:rsidRDefault="00E12C25" w:rsidP="00E12C25">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B67569" w:rsidRPr="005B2D12" w14:paraId="70E7E1EC" w14:textId="77777777" w:rsidTr="006B6997">
        <w:tc>
          <w:tcPr>
            <w:tcW w:w="9152" w:type="dxa"/>
          </w:tcPr>
          <w:p w14:paraId="1BA5D8C4" w14:textId="7DEDE23D" w:rsidR="00B67569" w:rsidRPr="005B2D12" w:rsidRDefault="00B67569" w:rsidP="003A4B20">
            <w:pPr>
              <w:pStyle w:val="Image"/>
              <w:spacing w:line="240" w:lineRule="auto"/>
              <w:ind w:left="1418" w:hanging="1418"/>
              <w:jc w:val="left"/>
              <w:rPr>
                <w:rFonts w:cs="Arial"/>
              </w:rPr>
            </w:pPr>
            <w:bookmarkStart w:id="387" w:name="_Toc99367599"/>
            <w:r w:rsidRPr="005B2D12">
              <w:rPr>
                <w:rFonts w:cs="Arial"/>
                <w:bCs/>
              </w:rPr>
              <w:t>Miestnosť</w:t>
            </w:r>
            <w:r w:rsidR="00A4335F">
              <w:rPr>
                <w:rFonts w:cs="Arial"/>
                <w:bCs/>
              </w:rPr>
              <w:t xml:space="preserve"> </w:t>
            </w:r>
            <w:r w:rsidR="00D20428" w:rsidRPr="00D20428">
              <w:rPr>
                <w:rFonts w:cs="Arial"/>
                <w:bCs/>
              </w:rPr>
              <w:t>na</w:t>
            </w:r>
            <w:r w:rsidR="00D20428">
              <w:rPr>
                <w:rFonts w:cs="Arial"/>
                <w:bCs/>
              </w:rPr>
              <w:t> </w:t>
            </w:r>
            <w:r w:rsidR="00D20428" w:rsidRPr="00D20428">
              <w:rPr>
                <w:rFonts w:cs="Arial"/>
                <w:bCs/>
              </w:rPr>
              <w:t xml:space="preserve">terapiu </w:t>
            </w:r>
            <w:proofErr w:type="spellStart"/>
            <w:r w:rsidR="00D20428" w:rsidRPr="00D20428">
              <w:rPr>
                <w:rFonts w:cs="Arial"/>
                <w:bCs/>
              </w:rPr>
              <w:t>repetetívnou</w:t>
            </w:r>
            <w:proofErr w:type="spellEnd"/>
            <w:r w:rsidR="00D20428" w:rsidRPr="00D20428">
              <w:rPr>
                <w:rFonts w:cs="Arial"/>
                <w:bCs/>
              </w:rPr>
              <w:t xml:space="preserve"> </w:t>
            </w:r>
            <w:proofErr w:type="spellStart"/>
            <w:r w:rsidR="00D20428" w:rsidRPr="00D20428">
              <w:rPr>
                <w:rFonts w:cs="Arial"/>
                <w:bCs/>
              </w:rPr>
              <w:t>transkraniálnou</w:t>
            </w:r>
            <w:proofErr w:type="spellEnd"/>
            <w:r w:rsidR="00D20428" w:rsidRPr="00D20428">
              <w:rPr>
                <w:rFonts w:cs="Arial"/>
                <w:bCs/>
              </w:rPr>
              <w:t xml:space="preserve"> magnetickou stimuláciou a EEG miestnosť</w:t>
            </w:r>
            <w:bookmarkEnd w:id="387"/>
          </w:p>
          <w:p w14:paraId="4479A1AF" w14:textId="0D887E06" w:rsidR="00B67569" w:rsidRPr="005B2D12" w:rsidRDefault="00B67569" w:rsidP="006B6997">
            <w:pPr>
              <w:spacing w:line="240" w:lineRule="auto"/>
              <w:jc w:val="left"/>
              <w:rPr>
                <w:rFonts w:cs="Arial"/>
              </w:rPr>
            </w:pPr>
            <w:r w:rsidRPr="005B2D12">
              <w:rPr>
                <w:rFonts w:cs="Arial"/>
                <w:noProof/>
                <w:color w:val="000000"/>
                <w:lang w:eastAsia="sk-SK"/>
              </w:rPr>
              <w:drawing>
                <wp:inline distT="0" distB="0" distL="0" distR="0" wp14:anchorId="4857675F" wp14:editId="5EBD0802">
                  <wp:extent cx="5938520" cy="3800475"/>
                  <wp:effectExtent l="0" t="0" r="5080" b="9525"/>
                  <wp:docPr id="4516" name="Obrázo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lum/>
                            <a:alphaModFix/>
                          </a:blip>
                          <a:srcRect t="4914" b="9772"/>
                          <a:stretch/>
                        </pic:blipFill>
                        <pic:spPr bwMode="auto">
                          <a:xfrm>
                            <a:off x="0" y="0"/>
                            <a:ext cx="5940000" cy="3801422"/>
                          </a:xfrm>
                          <a:prstGeom prst="rect">
                            <a:avLst/>
                          </a:prstGeom>
                          <a:ln>
                            <a:noFill/>
                          </a:ln>
                          <a:extLst>
                            <a:ext uri="{53640926-AAD7-44D8-BBD7-CCE9431645EC}">
                              <a14:shadowObscured xmlns:a14="http://schemas.microsoft.com/office/drawing/2010/main"/>
                            </a:ext>
                          </a:extLst>
                        </pic:spPr>
                      </pic:pic>
                    </a:graphicData>
                  </a:graphic>
                </wp:inline>
              </w:drawing>
            </w:r>
          </w:p>
        </w:tc>
        <w:tc>
          <w:tcPr>
            <w:tcW w:w="84" w:type="dxa"/>
          </w:tcPr>
          <w:p w14:paraId="093C7F2F" w14:textId="77777777" w:rsidR="00B67569" w:rsidRPr="005B2D12" w:rsidRDefault="00B67569" w:rsidP="006B6997">
            <w:pPr>
              <w:spacing w:line="240" w:lineRule="auto"/>
              <w:ind w:left="426"/>
              <w:jc w:val="left"/>
              <w:rPr>
                <w:rFonts w:cs="Arial"/>
              </w:rPr>
            </w:pPr>
          </w:p>
        </w:tc>
      </w:tr>
    </w:tbl>
    <w:p w14:paraId="110DC7F8" w14:textId="77777777" w:rsidR="003F71CD" w:rsidRPr="005B2D12" w:rsidRDefault="003F71CD">
      <w:pPr>
        <w:spacing w:after="160" w:line="259" w:lineRule="auto"/>
        <w:jc w:val="left"/>
        <w:rPr>
          <w:rFonts w:cs="Arial"/>
        </w:rPr>
      </w:pPr>
      <w:r w:rsidRPr="005B2D12">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4"/>
        <w:gridCol w:w="6"/>
        <w:gridCol w:w="4476"/>
      </w:tblGrid>
      <w:tr w:rsidR="00B67569" w:rsidRPr="005B2D12" w14:paraId="137EE000" w14:textId="77777777" w:rsidTr="003F71CD">
        <w:tc>
          <w:tcPr>
            <w:tcW w:w="4754" w:type="dxa"/>
          </w:tcPr>
          <w:p w14:paraId="2736832F" w14:textId="2D3D7A02" w:rsidR="00B67569" w:rsidRPr="005B2D12" w:rsidRDefault="00B67569" w:rsidP="003A4B20">
            <w:pPr>
              <w:pStyle w:val="Image"/>
              <w:spacing w:line="240" w:lineRule="auto"/>
              <w:ind w:left="1418" w:hanging="1418"/>
              <w:jc w:val="left"/>
              <w:rPr>
                <w:rFonts w:cs="Arial"/>
              </w:rPr>
            </w:pPr>
            <w:bookmarkStart w:id="388" w:name="_Toc99367600"/>
            <w:r w:rsidRPr="005B2D12">
              <w:rPr>
                <w:rFonts w:cs="Arial"/>
              </w:rPr>
              <w:t>Ako inšpirácia</w:t>
            </w:r>
            <w:r w:rsidR="000E31F7">
              <w:rPr>
                <w:rFonts w:cs="Arial"/>
              </w:rPr>
              <w:t xml:space="preserve"> pre </w:t>
            </w:r>
            <w:r w:rsidRPr="005B2D12">
              <w:rPr>
                <w:rFonts w:cs="Arial"/>
              </w:rPr>
              <w:t>iné zariadenia môže slúžiť vybavenie zrekonštruovanej kúpeľne</w:t>
            </w:r>
            <w:r w:rsidR="0093554B">
              <w:rPr>
                <w:rFonts w:cs="Arial"/>
              </w:rPr>
              <w:t xml:space="preserve"> a </w:t>
            </w:r>
            <w:r w:rsidRPr="005B2D12">
              <w:rPr>
                <w:rFonts w:cs="Arial"/>
              </w:rPr>
              <w:t>toalety</w:t>
            </w:r>
            <w:bookmarkEnd w:id="388"/>
          </w:p>
          <w:p w14:paraId="71537BFC" w14:textId="08B176EB" w:rsidR="00B67569" w:rsidRPr="005B2D12" w:rsidRDefault="00B67569" w:rsidP="006B6997">
            <w:pPr>
              <w:spacing w:line="240" w:lineRule="auto"/>
              <w:jc w:val="left"/>
              <w:rPr>
                <w:rFonts w:cs="Arial"/>
              </w:rPr>
            </w:pPr>
            <w:r w:rsidRPr="005B2D12">
              <w:rPr>
                <w:rFonts w:cs="Arial"/>
                <w:noProof/>
                <w:color w:val="000000"/>
              </w:rPr>
              <w:drawing>
                <wp:inline distT="0" distB="0" distL="0" distR="0" wp14:anchorId="1B2BD8E2" wp14:editId="7C2C22D3">
                  <wp:extent cx="3124200" cy="2809240"/>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32170" cy="2816407"/>
                          </a:xfrm>
                          <a:prstGeom prst="rect">
                            <a:avLst/>
                          </a:prstGeom>
                          <a:noFill/>
                          <a:ln>
                            <a:noFill/>
                          </a:ln>
                        </pic:spPr>
                      </pic:pic>
                    </a:graphicData>
                  </a:graphic>
                </wp:inline>
              </w:drawing>
            </w:r>
          </w:p>
        </w:tc>
        <w:tc>
          <w:tcPr>
            <w:tcW w:w="6" w:type="dxa"/>
          </w:tcPr>
          <w:p w14:paraId="2AC8718D" w14:textId="77777777" w:rsidR="00B67569" w:rsidRPr="005B2D12" w:rsidRDefault="00B67569" w:rsidP="006B6997">
            <w:pPr>
              <w:spacing w:line="240" w:lineRule="auto"/>
              <w:ind w:left="426"/>
              <w:jc w:val="left"/>
              <w:rPr>
                <w:rFonts w:cs="Arial"/>
              </w:rPr>
            </w:pPr>
          </w:p>
        </w:tc>
        <w:tc>
          <w:tcPr>
            <w:tcW w:w="4476" w:type="dxa"/>
          </w:tcPr>
          <w:p w14:paraId="66B90390" w14:textId="5B24709C" w:rsidR="00B67569" w:rsidRPr="005B2D12" w:rsidRDefault="00B67569" w:rsidP="006B6997">
            <w:pPr>
              <w:pStyle w:val="Image"/>
              <w:spacing w:line="240" w:lineRule="auto"/>
              <w:ind w:left="1476" w:hanging="1433"/>
              <w:jc w:val="left"/>
              <w:rPr>
                <w:rFonts w:cs="Arial"/>
              </w:rPr>
            </w:pPr>
            <w:bookmarkStart w:id="389" w:name="_Toc99367601"/>
            <w:r w:rsidRPr="005B2D12">
              <w:rPr>
                <w:rFonts w:cs="Arial"/>
              </w:rPr>
              <w:t>Vybavenie zrekonštruovanej kúpeľne</w:t>
            </w:r>
            <w:r w:rsidR="0093554B">
              <w:rPr>
                <w:rFonts w:cs="Arial"/>
              </w:rPr>
              <w:t xml:space="preserve"> a </w:t>
            </w:r>
            <w:r w:rsidRPr="005B2D12">
              <w:rPr>
                <w:rFonts w:cs="Arial"/>
              </w:rPr>
              <w:t>toalety</w:t>
            </w:r>
            <w:bookmarkEnd w:id="389"/>
          </w:p>
          <w:p w14:paraId="4556A06F" w14:textId="77777777" w:rsidR="00B67569" w:rsidRPr="005B2D12" w:rsidRDefault="00B67569" w:rsidP="00B67569">
            <w:pPr>
              <w:pStyle w:val="Image"/>
              <w:numPr>
                <w:ilvl w:val="0"/>
                <w:numId w:val="0"/>
              </w:numPr>
              <w:spacing w:line="240" w:lineRule="auto"/>
              <w:ind w:left="1476"/>
              <w:jc w:val="left"/>
              <w:rPr>
                <w:rFonts w:cs="Arial"/>
              </w:rPr>
            </w:pPr>
          </w:p>
          <w:p w14:paraId="62CAA73E" w14:textId="7B1B31D2" w:rsidR="00B67569" w:rsidRPr="005B2D12" w:rsidRDefault="00B67569" w:rsidP="006B6997">
            <w:pPr>
              <w:spacing w:line="240" w:lineRule="auto"/>
              <w:ind w:left="43"/>
              <w:rPr>
                <w:rFonts w:cs="Arial"/>
              </w:rPr>
            </w:pPr>
            <w:r w:rsidRPr="005B2D12">
              <w:rPr>
                <w:rFonts w:cs="Arial"/>
                <w:noProof/>
                <w:color w:val="000000"/>
              </w:rPr>
              <w:drawing>
                <wp:inline distT="0" distB="0" distL="0" distR="0" wp14:anchorId="5D534F4E" wp14:editId="601653A7">
                  <wp:extent cx="2905125" cy="2809875"/>
                  <wp:effectExtent l="0" t="0" r="9525" b="9525"/>
                  <wp:docPr id="4531" name="Obrázok 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05125" cy="2809875"/>
                          </a:xfrm>
                          <a:prstGeom prst="rect">
                            <a:avLst/>
                          </a:prstGeom>
                          <a:noFill/>
                          <a:ln>
                            <a:noFill/>
                          </a:ln>
                        </pic:spPr>
                      </pic:pic>
                    </a:graphicData>
                  </a:graphic>
                </wp:inline>
              </w:drawing>
            </w:r>
          </w:p>
        </w:tc>
      </w:tr>
    </w:tbl>
    <w:p w14:paraId="4CA6CF31" w14:textId="54871C15" w:rsidR="00B67569" w:rsidRPr="005B2D12" w:rsidRDefault="00B67569" w:rsidP="00E12C25">
      <w:pPr>
        <w:rPr>
          <w:rFonts w:cs="Arial"/>
        </w:rPr>
      </w:pPr>
    </w:p>
    <w:p w14:paraId="4FB2224B" w14:textId="0C1FA388" w:rsidR="008E56BD" w:rsidRPr="005B2D12" w:rsidRDefault="008E56BD" w:rsidP="00F6409C">
      <w:pPr>
        <w:pStyle w:val="Textbody"/>
        <w:numPr>
          <w:ilvl w:val="0"/>
          <w:numId w:val="109"/>
        </w:numPr>
        <w:spacing w:after="0" w:line="240" w:lineRule="auto"/>
        <w:ind w:left="426" w:hanging="426"/>
        <w:jc w:val="both"/>
        <w:rPr>
          <w:rFonts w:ascii="Arial" w:hAnsi="Arial" w:cs="Arial"/>
          <w:bCs/>
          <w:color w:val="000000"/>
          <w:lang w:val="sk-SK"/>
        </w:rPr>
      </w:pPr>
      <w:r w:rsidRPr="005B2D12">
        <w:rPr>
          <w:rFonts w:ascii="Arial" w:hAnsi="Arial" w:cs="Arial"/>
          <w:b/>
          <w:color w:val="000000"/>
          <w:lang w:val="sk-SK"/>
        </w:rPr>
        <w:t xml:space="preserve">Psychiatrická klinika, FN Trenčín </w:t>
      </w:r>
      <w:r w:rsidRPr="005B2D12">
        <w:rPr>
          <w:rFonts w:ascii="Arial" w:hAnsi="Arial" w:cs="Arial"/>
          <w:bCs/>
          <w:color w:val="000000"/>
          <w:lang w:val="sk-SK"/>
        </w:rPr>
        <w:t>disponuje príjmovou</w:t>
      </w:r>
      <w:r w:rsidR="0093554B">
        <w:rPr>
          <w:rFonts w:ascii="Arial" w:hAnsi="Arial" w:cs="Arial"/>
          <w:bCs/>
          <w:color w:val="000000"/>
          <w:lang w:val="sk-SK"/>
        </w:rPr>
        <w:t xml:space="preserve"> a </w:t>
      </w:r>
      <w:r w:rsidRPr="005B2D12">
        <w:rPr>
          <w:rFonts w:ascii="Arial" w:hAnsi="Arial" w:cs="Arial"/>
          <w:bCs/>
          <w:color w:val="000000"/>
          <w:lang w:val="sk-SK"/>
        </w:rPr>
        <w:t>konziliárnou psychiatrickou</w:t>
      </w:r>
      <w:r w:rsidR="00EE0BA1">
        <w:rPr>
          <w:rFonts w:ascii="Arial" w:hAnsi="Arial" w:cs="Arial"/>
          <w:bCs/>
          <w:color w:val="000000"/>
          <w:lang w:val="sk-SK"/>
        </w:rPr>
        <w:t xml:space="preserve"> </w:t>
      </w:r>
      <w:r w:rsidRPr="005B2D12">
        <w:rPr>
          <w:rFonts w:ascii="Arial" w:hAnsi="Arial" w:cs="Arial"/>
          <w:bCs/>
          <w:color w:val="000000"/>
          <w:lang w:val="sk-SK"/>
        </w:rPr>
        <w:t>ambulanciou, ambulanciou</w:t>
      </w:r>
      <w:r w:rsidR="000E31F7">
        <w:rPr>
          <w:rFonts w:ascii="Arial" w:hAnsi="Arial" w:cs="Arial"/>
          <w:bCs/>
          <w:color w:val="000000"/>
          <w:lang w:val="sk-SK"/>
        </w:rPr>
        <w:t xml:space="preserve"> pre </w:t>
      </w:r>
      <w:r w:rsidRPr="005B2D12">
        <w:rPr>
          <w:rFonts w:ascii="Arial" w:hAnsi="Arial" w:cs="Arial"/>
          <w:bCs/>
          <w:color w:val="000000"/>
          <w:lang w:val="sk-SK"/>
        </w:rPr>
        <w:t>liečbu alkoholizmu</w:t>
      </w:r>
      <w:r w:rsidR="0093554B">
        <w:rPr>
          <w:rFonts w:ascii="Arial" w:hAnsi="Arial" w:cs="Arial"/>
          <w:bCs/>
          <w:color w:val="000000"/>
          <w:lang w:val="sk-SK"/>
        </w:rPr>
        <w:t xml:space="preserve"> a </w:t>
      </w:r>
      <w:r w:rsidRPr="005B2D12">
        <w:rPr>
          <w:rFonts w:ascii="Arial" w:hAnsi="Arial" w:cs="Arial"/>
          <w:bCs/>
          <w:color w:val="000000"/>
          <w:lang w:val="sk-SK"/>
        </w:rPr>
        <w:t>drogových závislostí, prevádzkuje denný psychiatrický stacionár, spánkové laboratórium, lôžková časť je delená</w:t>
      </w:r>
      <w:r w:rsidR="00A4335F">
        <w:rPr>
          <w:rFonts w:ascii="Arial" w:hAnsi="Arial" w:cs="Arial"/>
          <w:bCs/>
          <w:color w:val="000000"/>
          <w:lang w:val="sk-SK"/>
        </w:rPr>
        <w:t xml:space="preserve"> na </w:t>
      </w:r>
      <w:r w:rsidRPr="005B2D12">
        <w:rPr>
          <w:rFonts w:ascii="Arial" w:hAnsi="Arial" w:cs="Arial"/>
          <w:bCs/>
          <w:color w:val="000000"/>
          <w:lang w:val="sk-SK"/>
        </w:rPr>
        <w:t>oddelenie</w:t>
      </w:r>
      <w:r w:rsidR="000E31F7">
        <w:rPr>
          <w:rFonts w:ascii="Arial" w:hAnsi="Arial" w:cs="Arial"/>
          <w:bCs/>
          <w:color w:val="000000"/>
          <w:lang w:val="sk-SK"/>
        </w:rPr>
        <w:t xml:space="preserve"> pre </w:t>
      </w:r>
      <w:r w:rsidRPr="005B2D12">
        <w:rPr>
          <w:rFonts w:ascii="Arial" w:hAnsi="Arial" w:cs="Arial"/>
          <w:bCs/>
          <w:color w:val="000000"/>
          <w:lang w:val="sk-SK"/>
        </w:rPr>
        <w:t>ženy</w:t>
      </w:r>
      <w:r w:rsidR="0093554B">
        <w:rPr>
          <w:rFonts w:ascii="Arial" w:hAnsi="Arial" w:cs="Arial"/>
          <w:bCs/>
          <w:color w:val="000000"/>
          <w:lang w:val="sk-SK"/>
        </w:rPr>
        <w:t xml:space="preserve"> a </w:t>
      </w:r>
      <w:r w:rsidRPr="005B2D12">
        <w:rPr>
          <w:rFonts w:ascii="Arial" w:hAnsi="Arial" w:cs="Arial"/>
          <w:bCs/>
          <w:color w:val="000000"/>
          <w:lang w:val="sk-SK"/>
        </w:rPr>
        <w:t>oddelenie</w:t>
      </w:r>
      <w:r w:rsidR="000E31F7">
        <w:rPr>
          <w:rFonts w:ascii="Arial" w:hAnsi="Arial" w:cs="Arial"/>
          <w:bCs/>
          <w:color w:val="000000"/>
          <w:lang w:val="sk-SK"/>
        </w:rPr>
        <w:t xml:space="preserve"> pre </w:t>
      </w:r>
      <w:r w:rsidRPr="005B2D12">
        <w:rPr>
          <w:rFonts w:ascii="Arial" w:hAnsi="Arial" w:cs="Arial"/>
          <w:bCs/>
          <w:color w:val="000000"/>
          <w:lang w:val="sk-SK"/>
        </w:rPr>
        <w:t xml:space="preserve">mužov. </w:t>
      </w:r>
    </w:p>
    <w:p w14:paraId="087BAA64" w14:textId="77777777" w:rsidR="008E56BD" w:rsidRPr="005B2D12" w:rsidRDefault="008E56BD" w:rsidP="008E56BD">
      <w:pPr>
        <w:pStyle w:val="Textbody"/>
        <w:spacing w:after="0" w:line="240" w:lineRule="auto"/>
        <w:ind w:left="426"/>
        <w:jc w:val="both"/>
        <w:rPr>
          <w:rFonts w:ascii="Arial" w:hAnsi="Arial" w:cs="Arial"/>
          <w:b/>
          <w:color w:val="000000"/>
          <w:lang w:val="sk-SK"/>
        </w:rPr>
      </w:pPr>
    </w:p>
    <w:p w14:paraId="3AFCB539" w14:textId="5700856E" w:rsidR="008E56BD" w:rsidRPr="005B2D12" w:rsidRDefault="008E56BD" w:rsidP="008E56BD">
      <w:pPr>
        <w:pStyle w:val="Textbody"/>
        <w:spacing w:after="0" w:line="240" w:lineRule="auto"/>
        <w:ind w:left="426"/>
        <w:jc w:val="both"/>
        <w:rPr>
          <w:rFonts w:ascii="Arial" w:hAnsi="Arial" w:cs="Arial"/>
          <w:bCs/>
          <w:color w:val="000000"/>
          <w:lang w:val="sk-SK"/>
        </w:rPr>
      </w:pPr>
      <w:r w:rsidRPr="005B2D12">
        <w:rPr>
          <w:rFonts w:ascii="Arial" w:hAnsi="Arial" w:cs="Arial"/>
          <w:bCs/>
          <w:color w:val="000000"/>
          <w:lang w:val="sk-SK"/>
        </w:rPr>
        <w:t>Psychiatrická klinika</w:t>
      </w:r>
      <w:r w:rsidR="000E31F7">
        <w:rPr>
          <w:rFonts w:ascii="Arial" w:hAnsi="Arial" w:cs="Arial"/>
          <w:b/>
          <w:color w:val="000000"/>
          <w:lang w:val="sk-SK"/>
        </w:rPr>
        <w:t xml:space="preserve"> sa </w:t>
      </w:r>
      <w:r w:rsidRPr="005B2D12">
        <w:rPr>
          <w:rFonts w:ascii="Arial" w:hAnsi="Arial" w:cs="Arial"/>
          <w:color w:val="000000"/>
          <w:lang w:val="sk-SK"/>
        </w:rPr>
        <w:t xml:space="preserve">vyznačuje priestormi, ktoré sú </w:t>
      </w:r>
      <w:r w:rsidRPr="005B2D12">
        <w:rPr>
          <w:rFonts w:ascii="Arial" w:hAnsi="Arial" w:cs="Arial"/>
          <w:b/>
          <w:bCs/>
          <w:color w:val="000000"/>
          <w:lang w:val="sk-SK"/>
        </w:rPr>
        <w:t>zatiaľ len čiastočne rekonštruované</w:t>
      </w:r>
      <w:r w:rsidRPr="005B2D12">
        <w:rPr>
          <w:rFonts w:ascii="Arial" w:hAnsi="Arial" w:cs="Arial"/>
          <w:color w:val="000000"/>
          <w:lang w:val="sk-SK"/>
        </w:rPr>
        <w:t>, okná</w:t>
      </w:r>
      <w:r w:rsidR="00EE0BA1">
        <w:rPr>
          <w:rFonts w:ascii="Arial" w:hAnsi="Arial" w:cs="Arial"/>
          <w:color w:val="000000"/>
          <w:lang w:val="sk-SK"/>
        </w:rPr>
        <w:t xml:space="preserve"> </w:t>
      </w:r>
      <w:r w:rsidRPr="005B2D12">
        <w:rPr>
          <w:rFonts w:ascii="Arial" w:hAnsi="Arial" w:cs="Arial"/>
          <w:color w:val="000000"/>
          <w:lang w:val="sk-SK"/>
        </w:rPr>
        <w:t>vymenené</w:t>
      </w:r>
      <w:r w:rsidR="00C8556F">
        <w:rPr>
          <w:rFonts w:ascii="Arial" w:hAnsi="Arial" w:cs="Arial"/>
          <w:color w:val="000000"/>
          <w:lang w:val="sk-SK"/>
        </w:rPr>
        <w:t xml:space="preserve"> za </w:t>
      </w:r>
      <w:r w:rsidRPr="005B2D12">
        <w:rPr>
          <w:rFonts w:ascii="Arial" w:hAnsi="Arial" w:cs="Arial"/>
          <w:color w:val="000000"/>
          <w:lang w:val="sk-SK"/>
        </w:rPr>
        <w:t>plastové, realizované nátery, čiastočné opravy sociálnych zariadení</w:t>
      </w:r>
      <w:r w:rsidR="0093554B">
        <w:rPr>
          <w:rFonts w:ascii="Arial" w:hAnsi="Arial" w:cs="Arial"/>
          <w:color w:val="000000"/>
          <w:lang w:val="sk-SK"/>
        </w:rPr>
        <w:t xml:space="preserve"> a </w:t>
      </w:r>
      <w:r w:rsidRPr="005B2D12">
        <w:rPr>
          <w:rFonts w:ascii="Arial" w:hAnsi="Arial" w:cs="Arial"/>
          <w:color w:val="000000"/>
          <w:lang w:val="sk-SK"/>
        </w:rPr>
        <w:t>miestností</w:t>
      </w:r>
      <w:r w:rsidR="00A4335F">
        <w:rPr>
          <w:rFonts w:ascii="Arial" w:hAnsi="Arial" w:cs="Arial"/>
          <w:color w:val="000000"/>
          <w:lang w:val="sk-SK"/>
        </w:rPr>
        <w:t xml:space="preserve"> na </w:t>
      </w:r>
      <w:r w:rsidRPr="005B2D12">
        <w:rPr>
          <w:rFonts w:ascii="Arial" w:hAnsi="Arial" w:cs="Arial"/>
          <w:color w:val="000000"/>
          <w:lang w:val="sk-SK"/>
        </w:rPr>
        <w:t>terapie, spoločných priestorov. Okrem dvoch poschodí by zariadenie mohlo disponovať</w:t>
      </w:r>
      <w:r w:rsidR="0093554B">
        <w:rPr>
          <w:rFonts w:ascii="Arial" w:hAnsi="Arial" w:cs="Arial"/>
          <w:color w:val="000000"/>
          <w:lang w:val="sk-SK"/>
        </w:rPr>
        <w:t xml:space="preserve"> aj </w:t>
      </w:r>
      <w:proofErr w:type="spellStart"/>
      <w:r w:rsidRPr="005B2D12">
        <w:rPr>
          <w:rFonts w:ascii="Arial" w:hAnsi="Arial" w:cs="Arial"/>
          <w:color w:val="000000"/>
          <w:lang w:val="sk-SK"/>
        </w:rPr>
        <w:t>ďaľšími</w:t>
      </w:r>
      <w:proofErr w:type="spellEnd"/>
      <w:r w:rsidRPr="005B2D12">
        <w:rPr>
          <w:rFonts w:ascii="Arial" w:hAnsi="Arial" w:cs="Arial"/>
          <w:color w:val="000000"/>
          <w:lang w:val="sk-SK"/>
        </w:rPr>
        <w:t xml:space="preserve"> priestormi</w:t>
      </w:r>
      <w:r w:rsidR="000E31F7">
        <w:rPr>
          <w:rFonts w:ascii="Arial" w:hAnsi="Arial" w:cs="Arial"/>
          <w:color w:val="000000"/>
          <w:lang w:val="sk-SK"/>
        </w:rPr>
        <w:t xml:space="preserve"> v </w:t>
      </w:r>
      <w:r w:rsidRPr="005B2D12">
        <w:rPr>
          <w:rFonts w:ascii="Arial" w:hAnsi="Arial" w:cs="Arial"/>
          <w:color w:val="000000"/>
          <w:lang w:val="sk-SK"/>
        </w:rPr>
        <w:t>poslednom podlaží, ktoré</w:t>
      </w:r>
      <w:r w:rsidR="000E31F7">
        <w:rPr>
          <w:rFonts w:ascii="Arial" w:hAnsi="Arial" w:cs="Arial"/>
          <w:color w:val="000000"/>
          <w:lang w:val="sk-SK"/>
        </w:rPr>
        <w:t xml:space="preserve"> však </w:t>
      </w:r>
      <w:r w:rsidRPr="005B2D12">
        <w:rPr>
          <w:rFonts w:ascii="Arial" w:hAnsi="Arial" w:cs="Arial"/>
          <w:color w:val="000000"/>
          <w:lang w:val="sk-SK"/>
        </w:rPr>
        <w:t xml:space="preserve">momentálne nie je využívané; </w:t>
      </w:r>
      <w:r w:rsidRPr="005B2D12">
        <w:rPr>
          <w:rFonts w:ascii="Arial" w:hAnsi="Arial" w:cs="Arial"/>
          <w:b/>
          <w:bCs/>
          <w:color w:val="000000"/>
          <w:lang w:val="sk-SK"/>
        </w:rPr>
        <w:t>potrebná je celková rozsiahla rekonštrukcia priestorov</w:t>
      </w:r>
      <w:r w:rsidRPr="005B2D12">
        <w:rPr>
          <w:rFonts w:ascii="Arial" w:hAnsi="Arial" w:cs="Arial"/>
          <w:color w:val="000000"/>
          <w:lang w:val="sk-SK"/>
        </w:rPr>
        <w:t>. Zistili sme nasledovné nedostatky:</w:t>
      </w:r>
    </w:p>
    <w:p w14:paraId="0BC122C7" w14:textId="6B80FA5C" w:rsidR="008E56BD" w:rsidRPr="005B2D12" w:rsidRDefault="008E56BD" w:rsidP="00F6409C">
      <w:pPr>
        <w:pStyle w:val="Odsekzoznamu"/>
        <w:numPr>
          <w:ilvl w:val="0"/>
          <w:numId w:val="115"/>
        </w:numPr>
        <w:ind w:left="851" w:hanging="425"/>
        <w:rPr>
          <w:rFonts w:cs="Arial"/>
        </w:rPr>
      </w:pPr>
      <w:r w:rsidRPr="005B2D12">
        <w:rPr>
          <w:rFonts w:cs="Arial"/>
        </w:rPr>
        <w:t xml:space="preserve">Celkovo sú </w:t>
      </w:r>
      <w:r w:rsidRPr="005B2D12">
        <w:rPr>
          <w:rFonts w:cs="Arial"/>
          <w:b/>
          <w:bCs/>
        </w:rPr>
        <w:t>priestory</w:t>
      </w:r>
      <w:r w:rsidR="00A4335F">
        <w:rPr>
          <w:rFonts w:cs="Arial"/>
          <w:b/>
          <w:bCs/>
        </w:rPr>
        <w:t xml:space="preserve"> na </w:t>
      </w:r>
      <w:r w:rsidRPr="005B2D12">
        <w:rPr>
          <w:rFonts w:cs="Arial"/>
          <w:b/>
          <w:bCs/>
        </w:rPr>
        <w:t>lôžkovom oddelení nedostatočne veľké</w:t>
      </w:r>
      <w:r w:rsidR="00A4335F">
        <w:rPr>
          <w:rFonts w:cs="Arial"/>
        </w:rPr>
        <w:t xml:space="preserve"> s </w:t>
      </w:r>
      <w:r w:rsidRPr="005B2D12">
        <w:rPr>
          <w:rFonts w:cs="Arial"/>
        </w:rPr>
        <w:t>ohľadom</w:t>
      </w:r>
      <w:r w:rsidR="00A4335F">
        <w:rPr>
          <w:rFonts w:cs="Arial"/>
        </w:rPr>
        <w:t xml:space="preserve"> na </w:t>
      </w:r>
      <w:r w:rsidRPr="005B2D12">
        <w:rPr>
          <w:rFonts w:cs="Arial"/>
        </w:rPr>
        <w:t xml:space="preserve">počet pacientov. Klinika </w:t>
      </w:r>
      <w:r w:rsidRPr="005B2D12">
        <w:rPr>
          <w:rFonts w:cs="Arial"/>
          <w:b/>
          <w:bCs/>
        </w:rPr>
        <w:t>nedisponuje žiadnou oddelenou časťou určenou</w:t>
      </w:r>
      <w:r w:rsidR="00A4335F">
        <w:rPr>
          <w:rFonts w:cs="Arial"/>
          <w:b/>
          <w:bCs/>
        </w:rPr>
        <w:t xml:space="preserve"> na </w:t>
      </w:r>
      <w:r w:rsidRPr="005B2D12">
        <w:rPr>
          <w:rFonts w:cs="Arial"/>
          <w:b/>
          <w:bCs/>
        </w:rPr>
        <w:t>umiestnenie nových pacientov</w:t>
      </w:r>
      <w:r w:rsidRPr="005B2D12">
        <w:rPr>
          <w:rFonts w:cs="Arial"/>
        </w:rPr>
        <w:t>, po prijatí sú</w:t>
      </w:r>
      <w:r w:rsidR="000E31F7">
        <w:rPr>
          <w:rFonts w:cs="Arial"/>
        </w:rPr>
        <w:t xml:space="preserve"> v </w:t>
      </w:r>
      <w:r w:rsidRPr="005B2D12">
        <w:rPr>
          <w:rFonts w:cs="Arial"/>
        </w:rPr>
        <w:t>podstate ihneď umiestnení</w:t>
      </w:r>
      <w:r w:rsidR="00A4335F">
        <w:rPr>
          <w:rFonts w:cs="Arial"/>
        </w:rPr>
        <w:t xml:space="preserve"> na </w:t>
      </w:r>
      <w:r w:rsidRPr="005B2D12">
        <w:rPr>
          <w:rFonts w:cs="Arial"/>
        </w:rPr>
        <w:t>oddelení</w:t>
      </w:r>
      <w:r w:rsidR="00A4335F">
        <w:rPr>
          <w:rFonts w:cs="Arial"/>
        </w:rPr>
        <w:t xml:space="preserve"> s </w:t>
      </w:r>
      <w:r w:rsidRPr="005B2D12">
        <w:rPr>
          <w:rFonts w:cs="Arial"/>
        </w:rPr>
        <w:t>ostatnými pacientmi</w:t>
      </w:r>
      <w:r w:rsidR="00A4335F">
        <w:rPr>
          <w:rFonts w:cs="Arial"/>
        </w:rPr>
        <w:t xml:space="preserve"> na </w:t>
      </w:r>
      <w:r w:rsidRPr="005B2D12">
        <w:rPr>
          <w:rFonts w:cs="Arial"/>
        </w:rPr>
        <w:t>oddeleniach, režimom koncipovaných ako oddelenia úplne otvorené. Tieto podmienky kladú mimoriadne vysoké nároky</w:t>
      </w:r>
      <w:r w:rsidR="00A4335F">
        <w:rPr>
          <w:rFonts w:cs="Arial"/>
        </w:rPr>
        <w:t xml:space="preserve"> na </w:t>
      </w:r>
      <w:r w:rsidRPr="005B2D12">
        <w:rPr>
          <w:rFonts w:cs="Arial"/>
        </w:rPr>
        <w:t>personál oddelení</w:t>
      </w:r>
      <w:r w:rsidR="0093554B">
        <w:rPr>
          <w:rFonts w:cs="Arial"/>
        </w:rPr>
        <w:t xml:space="preserve"> a </w:t>
      </w:r>
      <w:r w:rsidRPr="005B2D12">
        <w:rPr>
          <w:rFonts w:cs="Arial"/>
        </w:rPr>
        <w:t>limitujú</w:t>
      </w:r>
      <w:r w:rsidR="0093554B">
        <w:rPr>
          <w:rFonts w:cs="Arial"/>
        </w:rPr>
        <w:t xml:space="preserve"> aj </w:t>
      </w:r>
      <w:r w:rsidRPr="005B2D12">
        <w:rPr>
          <w:rFonts w:cs="Arial"/>
        </w:rPr>
        <w:t>ich postupy. Oddelenie nedisponuje počítačovým programom, celá dokumentácia je vedená ručne</w:t>
      </w:r>
      <w:r w:rsidR="000E31F7">
        <w:rPr>
          <w:rFonts w:cs="Arial"/>
        </w:rPr>
        <w:t xml:space="preserve"> v </w:t>
      </w:r>
      <w:r w:rsidRPr="005B2D12">
        <w:rPr>
          <w:rFonts w:cs="Arial"/>
        </w:rPr>
        <w:t>chorobopise. Priestorové podmienky nezodpovedajúce potrebám množstva pacientov možno charakterizovať nasledovne:</w:t>
      </w:r>
    </w:p>
    <w:p w14:paraId="0B5FE252" w14:textId="299120EF" w:rsidR="008E56BD" w:rsidRPr="005B2D12" w:rsidRDefault="008E56BD" w:rsidP="00F6409C">
      <w:pPr>
        <w:pStyle w:val="Odsekzoznamu"/>
        <w:numPr>
          <w:ilvl w:val="1"/>
          <w:numId w:val="115"/>
        </w:numPr>
        <w:ind w:left="1276" w:hanging="425"/>
        <w:rPr>
          <w:rFonts w:cs="Arial"/>
        </w:rPr>
      </w:pPr>
      <w:r w:rsidRPr="005B2D12">
        <w:rPr>
          <w:rFonts w:cs="Arial"/>
          <w:b/>
          <w:bCs/>
        </w:rPr>
        <w:t>Na izbách je veľký počet pacientov</w:t>
      </w:r>
      <w:r w:rsidRPr="005B2D12">
        <w:rPr>
          <w:rFonts w:cs="Arial"/>
        </w:rPr>
        <w:t xml:space="preserve"> (6 pacientov</w:t>
      </w:r>
      <w:r w:rsidR="00A4335F">
        <w:rPr>
          <w:rFonts w:cs="Arial"/>
        </w:rPr>
        <w:t xml:space="preserve"> na </w:t>
      </w:r>
      <w:r w:rsidRPr="005B2D12">
        <w:rPr>
          <w:rFonts w:cs="Arial"/>
        </w:rPr>
        <w:t>jednej izbe,</w:t>
      </w:r>
      <w:r w:rsidR="00EE0BA1">
        <w:rPr>
          <w:rFonts w:cs="Arial"/>
        </w:rPr>
        <w:t xml:space="preserve"> </w:t>
      </w:r>
      <w:r w:rsidRPr="005B2D12">
        <w:rPr>
          <w:rFonts w:cs="Arial"/>
        </w:rPr>
        <w:t>pričom podľa vyhlášky Ministerstva zdravotníctva</w:t>
      </w:r>
      <w:r w:rsidR="00C8556F">
        <w:rPr>
          <w:rFonts w:cs="Arial"/>
        </w:rPr>
        <w:t> SR</w:t>
      </w:r>
      <w:r w:rsidRPr="005B2D12">
        <w:rPr>
          <w:rFonts w:cs="Arial"/>
        </w:rPr>
        <w:t xml:space="preserve"> by mali byť max. 3). 20 rokov prevádzkujú prechodnú izbu, ktorú volajú „VIP izba“, pretože</w:t>
      </w:r>
      <w:r w:rsidR="000E31F7">
        <w:rPr>
          <w:rFonts w:cs="Arial"/>
        </w:rPr>
        <w:t xml:space="preserve"> v </w:t>
      </w:r>
      <w:r w:rsidRPr="005B2D12">
        <w:rPr>
          <w:rFonts w:cs="Arial"/>
        </w:rPr>
        <w:t>nej sú iba 3 postele.</w:t>
      </w:r>
    </w:p>
    <w:p w14:paraId="1CA57517" w14:textId="3BD9A9AB" w:rsidR="008E56BD" w:rsidRPr="005B2D12" w:rsidRDefault="008E56BD" w:rsidP="00F6409C">
      <w:pPr>
        <w:pStyle w:val="Odsekzoznamu"/>
        <w:numPr>
          <w:ilvl w:val="1"/>
          <w:numId w:val="115"/>
        </w:numPr>
        <w:ind w:left="1276" w:hanging="425"/>
        <w:rPr>
          <w:rFonts w:cs="Arial"/>
        </w:rPr>
      </w:pPr>
      <w:r w:rsidRPr="005B2D12">
        <w:rPr>
          <w:rFonts w:cs="Arial"/>
          <w:b/>
          <w:bCs/>
        </w:rPr>
        <w:t>Príjmové ambulancie</w:t>
      </w:r>
      <w:r w:rsidR="0093554B">
        <w:rPr>
          <w:rFonts w:cs="Arial"/>
          <w:b/>
          <w:bCs/>
        </w:rPr>
        <w:t xml:space="preserve"> a </w:t>
      </w:r>
      <w:r w:rsidRPr="005B2D12">
        <w:rPr>
          <w:rFonts w:cs="Arial"/>
          <w:b/>
          <w:bCs/>
        </w:rPr>
        <w:t>kancelárie lekárov</w:t>
      </w:r>
      <w:r w:rsidR="000E31F7">
        <w:rPr>
          <w:rFonts w:cs="Arial"/>
          <w:b/>
          <w:bCs/>
        </w:rPr>
        <w:t xml:space="preserve"> sa </w:t>
      </w:r>
      <w:r w:rsidRPr="005B2D12">
        <w:rPr>
          <w:rFonts w:cs="Arial"/>
          <w:b/>
          <w:bCs/>
        </w:rPr>
        <w:t>nachádzajú</w:t>
      </w:r>
      <w:r w:rsidR="000E31F7">
        <w:rPr>
          <w:rFonts w:cs="Arial"/>
          <w:b/>
          <w:bCs/>
        </w:rPr>
        <w:t xml:space="preserve"> v </w:t>
      </w:r>
      <w:r w:rsidRPr="005B2D12">
        <w:rPr>
          <w:rFonts w:cs="Arial"/>
          <w:b/>
          <w:bCs/>
        </w:rPr>
        <w:t>suteréne, kam treba ísť po vstupe</w:t>
      </w:r>
      <w:r w:rsidR="0093554B">
        <w:rPr>
          <w:rFonts w:cs="Arial"/>
          <w:b/>
          <w:bCs/>
        </w:rPr>
        <w:t xml:space="preserve"> do </w:t>
      </w:r>
      <w:r w:rsidRPr="005B2D12">
        <w:rPr>
          <w:rFonts w:cs="Arial"/>
          <w:b/>
          <w:bCs/>
        </w:rPr>
        <w:t>budovy</w:t>
      </w:r>
      <w:r w:rsidR="0093554B">
        <w:rPr>
          <w:rFonts w:cs="Arial"/>
          <w:b/>
          <w:bCs/>
        </w:rPr>
        <w:t xml:space="preserve"> cez </w:t>
      </w:r>
      <w:r w:rsidRPr="005B2D12">
        <w:rPr>
          <w:rFonts w:cs="Arial"/>
          <w:b/>
          <w:bCs/>
        </w:rPr>
        <w:t>dvere</w:t>
      </w:r>
      <w:r w:rsidR="0093554B">
        <w:rPr>
          <w:rFonts w:cs="Arial"/>
          <w:b/>
          <w:bCs/>
        </w:rPr>
        <w:t xml:space="preserve"> a </w:t>
      </w:r>
      <w:r w:rsidRPr="005B2D12">
        <w:rPr>
          <w:rFonts w:cs="Arial"/>
          <w:b/>
          <w:bCs/>
        </w:rPr>
        <w:t>nadol po schodoch. Napriek tomu,</w:t>
      </w:r>
      <w:r w:rsidR="00C8556F">
        <w:rPr>
          <w:rFonts w:cs="Arial"/>
          <w:b/>
          <w:bCs/>
        </w:rPr>
        <w:t xml:space="preserve"> že </w:t>
      </w:r>
      <w:r w:rsidRPr="005B2D12">
        <w:rPr>
          <w:rFonts w:cs="Arial"/>
          <w:b/>
          <w:bCs/>
        </w:rPr>
        <w:t xml:space="preserve">je snaha </w:t>
      </w:r>
      <w:r w:rsidRPr="005B2D12">
        <w:rPr>
          <w:rFonts w:cs="Arial"/>
        </w:rPr>
        <w:t>tieto priestory</w:t>
      </w:r>
      <w:r w:rsidR="000E31F7">
        <w:rPr>
          <w:rFonts w:cs="Arial"/>
        </w:rPr>
        <w:t xml:space="preserve"> v </w:t>
      </w:r>
      <w:r w:rsidRPr="005B2D12">
        <w:rPr>
          <w:rFonts w:cs="Arial"/>
        </w:rPr>
        <w:t>rámci možnosti zútulniť,</w:t>
      </w:r>
      <w:r w:rsidR="00A4335F">
        <w:rPr>
          <w:rFonts w:cs="Arial"/>
        </w:rPr>
        <w:t xml:space="preserve"> no </w:t>
      </w:r>
      <w:r w:rsidRPr="005B2D12">
        <w:rPr>
          <w:rFonts w:cs="Arial"/>
        </w:rPr>
        <w:t>celkovo nie sú vhodné</w:t>
      </w:r>
      <w:r w:rsidR="00A4335F">
        <w:rPr>
          <w:rFonts w:cs="Arial"/>
        </w:rPr>
        <w:t xml:space="preserve"> na </w:t>
      </w:r>
      <w:r w:rsidRPr="005B2D12">
        <w:rPr>
          <w:rFonts w:cs="Arial"/>
        </w:rPr>
        <w:t>účel,</w:t>
      </w:r>
      <w:r w:rsidR="00A4335F">
        <w:rPr>
          <w:rFonts w:cs="Arial"/>
        </w:rPr>
        <w:t xml:space="preserve"> na </w:t>
      </w:r>
      <w:r w:rsidRPr="005B2D12">
        <w:rPr>
          <w:rFonts w:cs="Arial"/>
        </w:rPr>
        <w:t>ktorý majú slúžiť. Priestor neumožňuje súkromie</w:t>
      </w:r>
      <w:r w:rsidR="000E31F7">
        <w:rPr>
          <w:rFonts w:cs="Arial"/>
        </w:rPr>
        <w:t xml:space="preserve"> pre </w:t>
      </w:r>
      <w:r w:rsidRPr="005B2D12">
        <w:rPr>
          <w:rFonts w:cs="Arial"/>
        </w:rPr>
        <w:t>pacienta</w:t>
      </w:r>
      <w:r w:rsidR="0093554B">
        <w:rPr>
          <w:rFonts w:cs="Arial"/>
        </w:rPr>
        <w:t xml:space="preserve"> ani </w:t>
      </w:r>
      <w:r w:rsidRPr="005B2D12">
        <w:rPr>
          <w:rFonts w:cs="Arial"/>
        </w:rPr>
        <w:t>prijímajúceho lekára... Ak by</w:t>
      </w:r>
      <w:r w:rsidR="000E31F7">
        <w:rPr>
          <w:rFonts w:cs="Arial"/>
        </w:rPr>
        <w:t xml:space="preserve"> sa </w:t>
      </w:r>
      <w:r w:rsidRPr="005B2D12">
        <w:rPr>
          <w:rFonts w:cs="Arial"/>
        </w:rPr>
        <w:t>upravil prístup</w:t>
      </w:r>
      <w:r w:rsidR="0093554B">
        <w:rPr>
          <w:rFonts w:cs="Arial"/>
        </w:rPr>
        <w:t xml:space="preserve"> do </w:t>
      </w:r>
      <w:r w:rsidRPr="005B2D12">
        <w:rPr>
          <w:rFonts w:cs="Arial"/>
        </w:rPr>
        <w:t>suterénu</w:t>
      </w:r>
      <w:r w:rsidR="0093554B">
        <w:rPr>
          <w:rFonts w:cs="Arial"/>
        </w:rPr>
        <w:t xml:space="preserve"> a </w:t>
      </w:r>
      <w:r w:rsidRPr="005B2D12">
        <w:rPr>
          <w:rFonts w:cs="Arial"/>
        </w:rPr>
        <w:t>chodba, je možné ponechať tam terapeutické miestnosti</w:t>
      </w:r>
      <w:r w:rsidR="0093554B">
        <w:rPr>
          <w:rFonts w:cs="Arial"/>
        </w:rPr>
        <w:t xml:space="preserve"> alebo </w:t>
      </w:r>
      <w:r w:rsidRPr="005B2D12">
        <w:rPr>
          <w:rFonts w:cs="Arial"/>
        </w:rPr>
        <w:t>telocvičňu; nie</w:t>
      </w:r>
      <w:r w:rsidR="000E31F7">
        <w:rPr>
          <w:rFonts w:cs="Arial"/>
        </w:rPr>
        <w:t xml:space="preserve"> však </w:t>
      </w:r>
      <w:r w:rsidRPr="005B2D12">
        <w:rPr>
          <w:rFonts w:cs="Arial"/>
        </w:rPr>
        <w:t>miestnosti</w:t>
      </w:r>
      <w:r w:rsidR="00A4335F">
        <w:rPr>
          <w:rFonts w:cs="Arial"/>
        </w:rPr>
        <w:t xml:space="preserve"> na </w:t>
      </w:r>
      <w:r w:rsidRPr="005B2D12">
        <w:rPr>
          <w:rFonts w:cs="Arial"/>
        </w:rPr>
        <w:t>príjem pacientov</w:t>
      </w:r>
      <w:r w:rsidR="0093554B">
        <w:rPr>
          <w:rFonts w:cs="Arial"/>
        </w:rPr>
        <w:t xml:space="preserve"> alebo</w:t>
      </w:r>
      <w:r w:rsidR="00A4335F">
        <w:rPr>
          <w:rFonts w:cs="Arial"/>
        </w:rPr>
        <w:t xml:space="preserve"> na </w:t>
      </w:r>
      <w:r w:rsidRPr="005B2D12">
        <w:rPr>
          <w:rFonts w:cs="Arial"/>
        </w:rPr>
        <w:t>prácu lekárov.</w:t>
      </w:r>
    </w:p>
    <w:p w14:paraId="364F3E20" w14:textId="77777777" w:rsidR="008E56BD" w:rsidRPr="005B2D12" w:rsidRDefault="008E56BD" w:rsidP="008E56BD">
      <w:pPr>
        <w:ind w:left="426"/>
        <w:rPr>
          <w:rFonts w:cs="Arial"/>
        </w:rPr>
      </w:pPr>
    </w:p>
    <w:p w14:paraId="1160296C" w14:textId="214D8760" w:rsidR="008E56BD" w:rsidRPr="005B2D12" w:rsidRDefault="008E56BD" w:rsidP="008E56BD">
      <w:pPr>
        <w:ind w:left="426"/>
        <w:rPr>
          <w:rFonts w:cs="Arial"/>
        </w:rPr>
      </w:pPr>
      <w:r w:rsidRPr="005B2D12">
        <w:rPr>
          <w:rFonts w:cs="Arial"/>
        </w:rPr>
        <w:t>Pozitívne hodnotíme tieto zistenia:</w:t>
      </w:r>
    </w:p>
    <w:p w14:paraId="3121BC06" w14:textId="5C628424" w:rsidR="008E56BD" w:rsidRPr="005B2D12" w:rsidRDefault="008E56BD" w:rsidP="00F6409C">
      <w:pPr>
        <w:pStyle w:val="Odsekzoznamu"/>
        <w:numPr>
          <w:ilvl w:val="0"/>
          <w:numId w:val="116"/>
        </w:numPr>
        <w:ind w:left="851" w:hanging="425"/>
        <w:rPr>
          <w:rFonts w:cs="Arial"/>
        </w:rPr>
      </w:pPr>
      <w:r w:rsidRPr="005B2D12">
        <w:rPr>
          <w:rFonts w:cs="Arial"/>
          <w:b/>
          <w:bCs/>
        </w:rPr>
        <w:t>Na klinike funguje denný stacionár</w:t>
      </w:r>
      <w:r w:rsidRPr="005B2D12">
        <w:rPr>
          <w:rFonts w:cs="Arial"/>
        </w:rPr>
        <w:t xml:space="preserve">, čo zodpovedá požiadavkám smerovania modernej psychiatrie. Je potrebné vyzdvihnúť </w:t>
      </w:r>
      <w:r w:rsidRPr="005B2D12">
        <w:rPr>
          <w:rFonts w:cs="Arial"/>
          <w:b/>
          <w:bCs/>
        </w:rPr>
        <w:t>spánkové laboratórium</w:t>
      </w:r>
      <w:r w:rsidR="0093554B">
        <w:rPr>
          <w:rFonts w:cs="Arial"/>
          <w:b/>
          <w:bCs/>
        </w:rPr>
        <w:t xml:space="preserve"> aj </w:t>
      </w:r>
      <w:r w:rsidRPr="005B2D12">
        <w:rPr>
          <w:rFonts w:cs="Arial"/>
          <w:b/>
          <w:bCs/>
        </w:rPr>
        <w:t>dielne</w:t>
      </w:r>
      <w:r w:rsidRPr="005B2D12">
        <w:rPr>
          <w:rFonts w:cs="Arial"/>
        </w:rPr>
        <w:t>, kde pacienti vyrábajú výrobky</w:t>
      </w:r>
      <w:r w:rsidR="000E31F7">
        <w:rPr>
          <w:rFonts w:cs="Arial"/>
        </w:rPr>
        <w:t xml:space="preserve"> v </w:t>
      </w:r>
      <w:r w:rsidRPr="005B2D12">
        <w:rPr>
          <w:rFonts w:cs="Arial"/>
        </w:rPr>
        <w:t xml:space="preserve">rámci </w:t>
      </w:r>
      <w:proofErr w:type="spellStart"/>
      <w:r w:rsidRPr="005B2D12">
        <w:rPr>
          <w:rFonts w:cs="Arial"/>
        </w:rPr>
        <w:t>ergoterapie</w:t>
      </w:r>
      <w:proofErr w:type="spellEnd"/>
      <w:r w:rsidRPr="005B2D12">
        <w:rPr>
          <w:rFonts w:cs="Arial"/>
        </w:rPr>
        <w:t>.</w:t>
      </w:r>
    </w:p>
    <w:p w14:paraId="3BD8AF13" w14:textId="3CC943B2" w:rsidR="008E56BD" w:rsidRPr="005B2D12" w:rsidRDefault="008E56BD" w:rsidP="00F6409C">
      <w:pPr>
        <w:pStyle w:val="Odsekzoznamu"/>
        <w:numPr>
          <w:ilvl w:val="0"/>
          <w:numId w:val="116"/>
        </w:numPr>
        <w:ind w:left="851" w:hanging="425"/>
        <w:rPr>
          <w:rFonts w:cs="Arial"/>
        </w:rPr>
      </w:pPr>
      <w:r w:rsidRPr="005B2D12">
        <w:rPr>
          <w:rFonts w:cs="Arial"/>
          <w:b/>
          <w:bCs/>
        </w:rPr>
        <w:t>Oceňujeme otvorený režim pacientov</w:t>
      </w:r>
      <w:r w:rsidRPr="005B2D12">
        <w:rPr>
          <w:rFonts w:cs="Arial"/>
        </w:rPr>
        <w:t xml:space="preserve"> psychiatrie, ktorí nie sú zamykaní, majú voľný prístup</w:t>
      </w:r>
      <w:r w:rsidR="0093554B">
        <w:rPr>
          <w:rFonts w:cs="Arial"/>
        </w:rPr>
        <w:t xml:space="preserve"> do </w:t>
      </w:r>
      <w:r w:rsidRPr="005B2D12">
        <w:rPr>
          <w:rFonts w:cs="Arial"/>
        </w:rPr>
        <w:t>okolia kliniky, majú</w:t>
      </w:r>
      <w:r w:rsidR="000E31F7">
        <w:rPr>
          <w:rFonts w:cs="Arial"/>
        </w:rPr>
        <w:t xml:space="preserve"> pri </w:t>
      </w:r>
      <w:r w:rsidRPr="005B2D12">
        <w:rPr>
          <w:rFonts w:cs="Arial"/>
        </w:rPr>
        <w:t>sebe svoje osobné veci (niektoré izby to neumožňujú</w:t>
      </w:r>
      <w:r w:rsidR="000E31F7">
        <w:rPr>
          <w:rFonts w:cs="Arial"/>
        </w:rPr>
        <w:t xml:space="preserve"> pre </w:t>
      </w:r>
      <w:r w:rsidRPr="005B2D12">
        <w:rPr>
          <w:rFonts w:cs="Arial"/>
        </w:rPr>
        <w:t>priestorové podmienky, čo</w:t>
      </w:r>
      <w:r w:rsidR="000E31F7">
        <w:rPr>
          <w:rFonts w:cs="Arial"/>
        </w:rPr>
        <w:t xml:space="preserve"> sa </w:t>
      </w:r>
      <w:r w:rsidRPr="005B2D12">
        <w:rPr>
          <w:rFonts w:cs="Arial"/>
        </w:rPr>
        <w:t>rieši uzamykateľnými skriňami</w:t>
      </w:r>
      <w:r w:rsidR="00A4335F">
        <w:rPr>
          <w:rFonts w:cs="Arial"/>
        </w:rPr>
        <w:t xml:space="preserve"> na </w:t>
      </w:r>
      <w:r w:rsidRPr="005B2D12">
        <w:rPr>
          <w:rFonts w:cs="Arial"/>
        </w:rPr>
        <w:t>chodbe), mobily, prístup</w:t>
      </w:r>
      <w:r w:rsidR="00A4335F">
        <w:rPr>
          <w:rFonts w:cs="Arial"/>
        </w:rPr>
        <w:t xml:space="preserve"> na </w:t>
      </w:r>
      <w:proofErr w:type="spellStart"/>
      <w:r w:rsidRPr="005B2D12">
        <w:rPr>
          <w:rFonts w:cs="Arial"/>
        </w:rPr>
        <w:t>wifi</w:t>
      </w:r>
      <w:proofErr w:type="spellEnd"/>
      <w:r w:rsidR="0093554B">
        <w:rPr>
          <w:rFonts w:cs="Arial"/>
        </w:rPr>
        <w:t xml:space="preserve"> aj</w:t>
      </w:r>
      <w:r w:rsidR="000E31F7">
        <w:rPr>
          <w:rFonts w:cs="Arial"/>
        </w:rPr>
        <w:t xml:space="preserve"> pre </w:t>
      </w:r>
      <w:r w:rsidRPr="005B2D12">
        <w:rPr>
          <w:rFonts w:cs="Arial"/>
        </w:rPr>
        <w:t>pacientov. Režim zariadenia</w:t>
      </w:r>
      <w:r w:rsidR="000E31F7">
        <w:rPr>
          <w:rFonts w:cs="Arial"/>
        </w:rPr>
        <w:t xml:space="preserve"> v </w:t>
      </w:r>
      <w:r w:rsidRPr="005B2D12">
        <w:rPr>
          <w:rFonts w:cs="Arial"/>
        </w:rPr>
        <w:t>rámci možností umožňuje</w:t>
      </w:r>
      <w:r w:rsidR="0093554B">
        <w:rPr>
          <w:rFonts w:cs="Arial"/>
        </w:rPr>
        <w:t xml:space="preserve"> a </w:t>
      </w:r>
      <w:r w:rsidRPr="005B2D12">
        <w:rPr>
          <w:rFonts w:cs="Arial"/>
          <w:b/>
          <w:bCs/>
        </w:rPr>
        <w:t>dbá</w:t>
      </w:r>
      <w:r w:rsidR="00A4335F">
        <w:rPr>
          <w:rFonts w:cs="Arial"/>
          <w:b/>
          <w:bCs/>
        </w:rPr>
        <w:t xml:space="preserve"> na </w:t>
      </w:r>
      <w:r w:rsidRPr="005B2D12">
        <w:rPr>
          <w:rFonts w:cs="Arial"/>
          <w:b/>
          <w:bCs/>
        </w:rPr>
        <w:t>zachovávanie súkromia klientov, spoločenského kontaktu</w:t>
      </w:r>
      <w:r w:rsidR="00A4335F">
        <w:rPr>
          <w:rFonts w:cs="Arial"/>
          <w:b/>
          <w:bCs/>
        </w:rPr>
        <w:t xml:space="preserve"> s </w:t>
      </w:r>
      <w:r w:rsidRPr="005B2D12">
        <w:rPr>
          <w:rFonts w:cs="Arial"/>
          <w:b/>
          <w:bCs/>
        </w:rPr>
        <w:t>komunitou</w:t>
      </w:r>
      <w:r w:rsidR="0093554B">
        <w:rPr>
          <w:rFonts w:cs="Arial"/>
          <w:b/>
          <w:bCs/>
        </w:rPr>
        <w:t xml:space="preserve"> a </w:t>
      </w:r>
      <w:r w:rsidRPr="005B2D12">
        <w:rPr>
          <w:rFonts w:cs="Arial"/>
          <w:b/>
          <w:bCs/>
        </w:rPr>
        <w:t>prostredím</w:t>
      </w:r>
      <w:r w:rsidRPr="005B2D12">
        <w:rPr>
          <w:rFonts w:cs="Arial"/>
        </w:rPr>
        <w:t>, obmedzenia prichádzajú len</w:t>
      </w:r>
      <w:r w:rsidR="000E31F7">
        <w:rPr>
          <w:rFonts w:cs="Arial"/>
        </w:rPr>
        <w:t xml:space="preserve"> v </w:t>
      </w:r>
      <w:r w:rsidRPr="005B2D12">
        <w:rPr>
          <w:rFonts w:cs="Arial"/>
        </w:rPr>
        <w:t>nevyhnutných prípadoch</w:t>
      </w:r>
      <w:r w:rsidR="0093554B">
        <w:rPr>
          <w:rFonts w:cs="Arial"/>
        </w:rPr>
        <w:t xml:space="preserve"> a</w:t>
      </w:r>
      <w:r w:rsidR="00A4335F">
        <w:rPr>
          <w:rFonts w:cs="Arial"/>
        </w:rPr>
        <w:t xml:space="preserve"> na </w:t>
      </w:r>
      <w:r w:rsidRPr="005B2D12">
        <w:rPr>
          <w:rFonts w:cs="Arial"/>
        </w:rPr>
        <w:t xml:space="preserve">nevyhnutnú dobu. </w:t>
      </w:r>
      <w:r w:rsidRPr="005B2D12">
        <w:rPr>
          <w:rFonts w:cs="Arial"/>
          <w:color w:val="000000"/>
        </w:rPr>
        <w:t>Oddelenie psychiatrie</w:t>
      </w:r>
      <w:r w:rsidR="000E31F7">
        <w:rPr>
          <w:rFonts w:cs="Arial"/>
          <w:color w:val="000000"/>
        </w:rPr>
        <w:t xml:space="preserve"> pri </w:t>
      </w:r>
      <w:r w:rsidRPr="005B2D12">
        <w:rPr>
          <w:rFonts w:cs="Arial"/>
          <w:color w:val="000000"/>
        </w:rPr>
        <w:t xml:space="preserve">svojej práci skutočne </w:t>
      </w:r>
      <w:r w:rsidRPr="005B2D12">
        <w:rPr>
          <w:rFonts w:cs="Arial"/>
          <w:b/>
          <w:bCs/>
          <w:color w:val="000000"/>
        </w:rPr>
        <w:t>vychádza</w:t>
      </w:r>
      <w:r w:rsidR="00C8556F">
        <w:rPr>
          <w:rFonts w:cs="Arial"/>
          <w:b/>
          <w:bCs/>
          <w:color w:val="000000"/>
        </w:rPr>
        <w:t xml:space="preserve"> z </w:t>
      </w:r>
      <w:r w:rsidRPr="005B2D12">
        <w:rPr>
          <w:rFonts w:cs="Arial"/>
          <w:b/>
          <w:bCs/>
          <w:color w:val="000000"/>
        </w:rPr>
        <w:t>multidisciplinárneho prístupu</w:t>
      </w:r>
      <w:r w:rsidR="0093554B">
        <w:rPr>
          <w:rFonts w:cs="Arial"/>
          <w:b/>
          <w:bCs/>
          <w:color w:val="000000"/>
        </w:rPr>
        <w:t xml:space="preserve"> k </w:t>
      </w:r>
      <w:r w:rsidRPr="005B2D12">
        <w:rPr>
          <w:rFonts w:cs="Arial"/>
          <w:b/>
          <w:bCs/>
          <w:color w:val="000000"/>
        </w:rPr>
        <w:t>pacientom</w:t>
      </w:r>
      <w:r w:rsidRPr="005B2D12">
        <w:rPr>
          <w:rFonts w:cs="Arial"/>
          <w:color w:val="000000"/>
        </w:rPr>
        <w:t>, súčasťou oddelenia sú</w:t>
      </w:r>
      <w:r w:rsidR="0093554B">
        <w:rPr>
          <w:rFonts w:cs="Arial"/>
          <w:color w:val="000000"/>
        </w:rPr>
        <w:t xml:space="preserve"> aj </w:t>
      </w:r>
      <w:r w:rsidRPr="005B2D12">
        <w:rPr>
          <w:rFonts w:cs="Arial"/>
          <w:color w:val="000000"/>
        </w:rPr>
        <w:t>sociálne pracovníčky, tieto vedú rozhovor</w:t>
      </w:r>
      <w:r w:rsidR="000E31F7">
        <w:rPr>
          <w:rFonts w:cs="Arial"/>
          <w:color w:val="000000"/>
        </w:rPr>
        <w:t xml:space="preserve"> so </w:t>
      </w:r>
      <w:r w:rsidRPr="005B2D12">
        <w:rPr>
          <w:rFonts w:cs="Arial"/>
          <w:color w:val="000000"/>
        </w:rPr>
        <w:t>všetkými pacientmi</w:t>
      </w:r>
      <w:r w:rsidR="0093554B">
        <w:rPr>
          <w:rFonts w:cs="Arial"/>
          <w:color w:val="000000"/>
        </w:rPr>
        <w:t xml:space="preserve"> a </w:t>
      </w:r>
      <w:r w:rsidRPr="005B2D12">
        <w:rPr>
          <w:rFonts w:cs="Arial"/>
          <w:color w:val="000000"/>
        </w:rPr>
        <w:t>ich zistenia</w:t>
      </w:r>
      <w:r w:rsidR="0093554B">
        <w:rPr>
          <w:rFonts w:cs="Arial"/>
          <w:color w:val="000000"/>
        </w:rPr>
        <w:t xml:space="preserve"> a </w:t>
      </w:r>
      <w:r w:rsidRPr="005B2D12">
        <w:rPr>
          <w:rFonts w:cs="Arial"/>
          <w:color w:val="000000"/>
        </w:rPr>
        <w:t>postrehy sú súčasťou tímovej práce celého oddelenia.</w:t>
      </w:r>
    </w:p>
    <w:p w14:paraId="5E4D4265" w14:textId="3431D0C0" w:rsidR="00B67569" w:rsidRPr="005B2D12" w:rsidRDefault="00B67569" w:rsidP="00E12C25">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45"/>
        <w:gridCol w:w="83"/>
        <w:gridCol w:w="4608"/>
      </w:tblGrid>
      <w:tr w:rsidR="00971FCF" w:rsidRPr="005B2D12" w14:paraId="5B08C48E" w14:textId="77777777" w:rsidTr="006B6997">
        <w:tc>
          <w:tcPr>
            <w:tcW w:w="4545" w:type="dxa"/>
          </w:tcPr>
          <w:p w14:paraId="59A66234" w14:textId="7B6A3B11" w:rsidR="003F71CD" w:rsidRPr="005B2D12" w:rsidRDefault="00971FCF" w:rsidP="003A4B20">
            <w:pPr>
              <w:pStyle w:val="Image"/>
              <w:spacing w:line="240" w:lineRule="auto"/>
              <w:ind w:left="1418" w:hanging="1418"/>
              <w:jc w:val="left"/>
              <w:rPr>
                <w:rFonts w:cs="Arial"/>
              </w:rPr>
            </w:pPr>
            <w:bookmarkStart w:id="390" w:name="_Toc99367602"/>
            <w:r w:rsidRPr="005B2D12">
              <w:rPr>
                <w:rFonts w:cs="Arial"/>
              </w:rPr>
              <w:t>Vchod</w:t>
            </w:r>
            <w:r w:rsidR="0093554B">
              <w:rPr>
                <w:rFonts w:cs="Arial"/>
              </w:rPr>
              <w:t xml:space="preserve"> k </w:t>
            </w:r>
            <w:r w:rsidRPr="005B2D12">
              <w:rPr>
                <w:rFonts w:cs="Arial"/>
              </w:rPr>
              <w:t>príjmovým</w:t>
            </w:r>
            <w:r w:rsidR="0093554B">
              <w:rPr>
                <w:rFonts w:cs="Arial"/>
              </w:rPr>
              <w:t xml:space="preserve"> a </w:t>
            </w:r>
            <w:r w:rsidRPr="005B2D12">
              <w:rPr>
                <w:rFonts w:cs="Arial"/>
              </w:rPr>
              <w:t>ambulanciám</w:t>
            </w:r>
            <w:r w:rsidR="000E31F7">
              <w:rPr>
                <w:rFonts w:cs="Arial"/>
              </w:rPr>
              <w:t xml:space="preserve"> v </w:t>
            </w:r>
            <w:r w:rsidRPr="005B2D12">
              <w:rPr>
                <w:rFonts w:cs="Arial"/>
              </w:rPr>
              <w:t>suteréne</w:t>
            </w:r>
            <w:bookmarkEnd w:id="390"/>
          </w:p>
          <w:p w14:paraId="20EC1039" w14:textId="77777777" w:rsidR="00971FCF" w:rsidRPr="005B2D12" w:rsidRDefault="00971FCF" w:rsidP="00971FCF">
            <w:pPr>
              <w:pStyle w:val="Image"/>
              <w:numPr>
                <w:ilvl w:val="0"/>
                <w:numId w:val="0"/>
              </w:numPr>
              <w:spacing w:line="240" w:lineRule="auto"/>
              <w:ind w:left="1418"/>
              <w:jc w:val="left"/>
              <w:rPr>
                <w:rFonts w:cs="Arial"/>
              </w:rPr>
            </w:pPr>
          </w:p>
          <w:p w14:paraId="5F123FC7" w14:textId="6BB00B49" w:rsidR="003F71CD" w:rsidRPr="005B2D12" w:rsidRDefault="003F71CD" w:rsidP="006B6997">
            <w:pPr>
              <w:spacing w:line="240" w:lineRule="auto"/>
              <w:jc w:val="left"/>
              <w:rPr>
                <w:rFonts w:cs="Arial"/>
              </w:rPr>
            </w:pPr>
            <w:r w:rsidRPr="005B2D12">
              <w:rPr>
                <w:rFonts w:cs="Arial"/>
                <w:noProof/>
                <w:color w:val="000000"/>
                <w:lang w:eastAsia="sk-SK"/>
              </w:rPr>
              <w:drawing>
                <wp:inline distT="0" distB="0" distL="0" distR="0" wp14:anchorId="5BADD904" wp14:editId="79BA15D1">
                  <wp:extent cx="2880000" cy="2210400"/>
                  <wp:effectExtent l="0" t="0" r="0" b="0"/>
                  <wp:docPr id="199" name="Obrázok 199" descr="C:\Users\Alenka\Desktop\Komisarka pre osoby s TZP\FOTKY z monitoringu\Trenčín\IMG2021093010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nka\Desktop\Komisarka pre osoby s TZP\FOTKY z monitoringu\Trenčín\IMG2021093010220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975" b="6374"/>
                          <a:stretch/>
                        </pic:blipFill>
                        <pic:spPr bwMode="auto">
                          <a:xfrm>
                            <a:off x="0" y="0"/>
                            <a:ext cx="2880000" cy="2210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3" w:type="dxa"/>
          </w:tcPr>
          <w:p w14:paraId="5A259BCB" w14:textId="77777777" w:rsidR="003F71CD" w:rsidRPr="005B2D12" w:rsidRDefault="003F71CD" w:rsidP="006B6997">
            <w:pPr>
              <w:spacing w:line="240" w:lineRule="auto"/>
              <w:ind w:left="426"/>
              <w:jc w:val="left"/>
              <w:rPr>
                <w:rFonts w:cs="Arial"/>
              </w:rPr>
            </w:pPr>
          </w:p>
        </w:tc>
        <w:tc>
          <w:tcPr>
            <w:tcW w:w="4608" w:type="dxa"/>
          </w:tcPr>
          <w:p w14:paraId="6FD6A72A" w14:textId="1794A928" w:rsidR="003F71CD" w:rsidRPr="005B2D12" w:rsidRDefault="00971FCF" w:rsidP="006B6997">
            <w:pPr>
              <w:pStyle w:val="Image"/>
              <w:spacing w:line="240" w:lineRule="auto"/>
              <w:ind w:left="1476" w:hanging="1433"/>
              <w:jc w:val="left"/>
              <w:rPr>
                <w:rFonts w:cs="Arial"/>
              </w:rPr>
            </w:pPr>
            <w:bookmarkStart w:id="391" w:name="_Toc99367603"/>
            <w:r w:rsidRPr="005B2D12">
              <w:rPr>
                <w:rFonts w:cs="Arial"/>
              </w:rPr>
              <w:t>Príjmové ambulancie</w:t>
            </w:r>
            <w:r w:rsidR="0093554B">
              <w:rPr>
                <w:rFonts w:cs="Arial"/>
              </w:rPr>
              <w:t xml:space="preserve"> a </w:t>
            </w:r>
            <w:r w:rsidRPr="005B2D12">
              <w:rPr>
                <w:rFonts w:cs="Arial"/>
              </w:rPr>
              <w:t>kancelárie lekárov</w:t>
            </w:r>
            <w:r w:rsidR="000E31F7">
              <w:rPr>
                <w:rFonts w:cs="Arial"/>
              </w:rPr>
              <w:t xml:space="preserve"> v </w:t>
            </w:r>
            <w:r w:rsidRPr="005B2D12">
              <w:rPr>
                <w:rFonts w:cs="Arial"/>
              </w:rPr>
              <w:t>suteréne</w:t>
            </w:r>
            <w:bookmarkEnd w:id="391"/>
          </w:p>
          <w:p w14:paraId="2F2289AF" w14:textId="652BC6C2" w:rsidR="003F71CD" w:rsidRPr="005B2D12" w:rsidRDefault="003F71CD" w:rsidP="006B6997">
            <w:pPr>
              <w:spacing w:line="240" w:lineRule="auto"/>
              <w:ind w:left="43"/>
              <w:rPr>
                <w:rFonts w:cs="Arial"/>
              </w:rPr>
            </w:pPr>
            <w:r w:rsidRPr="005B2D12">
              <w:rPr>
                <w:rFonts w:cs="Arial"/>
                <w:noProof/>
                <w:color w:val="000000"/>
                <w:lang w:eastAsia="sk-SK"/>
              </w:rPr>
              <w:drawing>
                <wp:inline distT="0" distB="0" distL="0" distR="0" wp14:anchorId="5B74EB8C" wp14:editId="7BAB589A">
                  <wp:extent cx="2880000" cy="2186667"/>
                  <wp:effectExtent l="0" t="0" r="0" b="4445"/>
                  <wp:docPr id="201" name="Obrázok11" title="C:\Users\Alenka\Desktop\Komisarka pre osoby s TZP\FOTKY z monitoringu\Trenčín\IMG20210930095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lum/>
                            <a:alphaModFix/>
                          </a:blip>
                          <a:srcRect/>
                          <a:stretch>
                            <a:fillRect/>
                          </a:stretch>
                        </pic:blipFill>
                        <pic:spPr>
                          <a:xfrm>
                            <a:off x="0" y="0"/>
                            <a:ext cx="2880000" cy="2186667"/>
                          </a:xfrm>
                          <a:prstGeom prst="rect">
                            <a:avLst/>
                          </a:prstGeom>
                          <a:ln>
                            <a:noFill/>
                            <a:prstDash/>
                          </a:ln>
                        </pic:spPr>
                      </pic:pic>
                    </a:graphicData>
                  </a:graphic>
                </wp:inline>
              </w:drawing>
            </w:r>
          </w:p>
        </w:tc>
      </w:tr>
    </w:tbl>
    <w:p w14:paraId="76221776" w14:textId="07F55C42" w:rsidR="00B67569" w:rsidRPr="005B2D12" w:rsidRDefault="00B67569" w:rsidP="00E12C25">
      <w:pPr>
        <w:rPr>
          <w:rFonts w:cs="Arial"/>
        </w:rPr>
      </w:pPr>
    </w:p>
    <w:p w14:paraId="6AE10420" w14:textId="5D0C6C0C" w:rsidR="00735E26" w:rsidRPr="005B2D12" w:rsidRDefault="00735E26">
      <w:pPr>
        <w:spacing w:after="160" w:line="259" w:lineRule="auto"/>
        <w:jc w:val="left"/>
        <w:rPr>
          <w:rFonts w:cs="Arial"/>
        </w:rPr>
      </w:pPr>
      <w:r w:rsidRPr="005B2D12">
        <w:rPr>
          <w:rFonts w:cs="Arial"/>
        </w:rPr>
        <w:br w:type="page"/>
      </w:r>
    </w:p>
    <w:p w14:paraId="3D820489" w14:textId="68FA7ABF" w:rsidR="00735E26" w:rsidRPr="005B2D12" w:rsidRDefault="00735E26" w:rsidP="00735E26">
      <w:pPr>
        <w:pStyle w:val="Nadpis3"/>
        <w:spacing w:line="240" w:lineRule="auto"/>
        <w:rPr>
          <w:rFonts w:cs="Arial"/>
        </w:rPr>
      </w:pPr>
      <w:bookmarkStart w:id="392" w:name="_Toc99331593"/>
      <w:r w:rsidRPr="005B2D12">
        <w:rPr>
          <w:rFonts w:cs="Arial"/>
        </w:rPr>
        <w:t>Právo</w:t>
      </w:r>
      <w:r w:rsidR="00A4335F">
        <w:rPr>
          <w:rFonts w:cs="Arial"/>
        </w:rPr>
        <w:t xml:space="preserve"> na </w:t>
      </w:r>
      <w:r w:rsidRPr="005B2D12">
        <w:rPr>
          <w:rFonts w:cs="Arial"/>
        </w:rPr>
        <w:t>najvyššiu dosiahnuteľnú úroveň fyzického</w:t>
      </w:r>
      <w:r w:rsidR="0093554B">
        <w:rPr>
          <w:rFonts w:cs="Arial"/>
        </w:rPr>
        <w:t xml:space="preserve"> a </w:t>
      </w:r>
      <w:r w:rsidRPr="005B2D12">
        <w:rPr>
          <w:rFonts w:cs="Arial"/>
        </w:rPr>
        <w:t>duševného zdravia</w:t>
      </w:r>
      <w:bookmarkEnd w:id="392"/>
    </w:p>
    <w:p w14:paraId="3FF4D276" w14:textId="7C789E21" w:rsidR="00735E26" w:rsidRPr="005B2D12" w:rsidRDefault="00735E26" w:rsidP="00735E26">
      <w:pPr>
        <w:rPr>
          <w:rFonts w:cs="Arial"/>
          <w:b/>
          <w:bCs/>
        </w:rPr>
      </w:pPr>
      <w:r w:rsidRPr="005B2D12">
        <w:rPr>
          <w:rFonts w:cs="Arial"/>
          <w:b/>
          <w:bCs/>
        </w:rPr>
        <w:t>(Článok 25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50D37896" w14:textId="48DF581E" w:rsidR="00735E26" w:rsidRPr="005B2D12" w:rsidRDefault="00735E26" w:rsidP="00735E26">
      <w:pPr>
        <w:rPr>
          <w:rFonts w:cs="Arial"/>
        </w:rPr>
      </w:pPr>
      <w:r w:rsidRPr="005B2D12">
        <w:rPr>
          <w:rFonts w:cs="Arial"/>
        </w:rPr>
        <w:t>Z hľadiska práva</w:t>
      </w:r>
      <w:r w:rsidR="00A4335F">
        <w:rPr>
          <w:rFonts w:cs="Arial"/>
        </w:rPr>
        <w:t xml:space="preserve"> na </w:t>
      </w:r>
      <w:r w:rsidRPr="005B2D12">
        <w:rPr>
          <w:rFonts w:cs="Arial"/>
        </w:rPr>
        <w:t>najvyššiu dosiahnuteľnú úroveň fyzického</w:t>
      </w:r>
      <w:r w:rsidR="0093554B">
        <w:rPr>
          <w:rFonts w:cs="Arial"/>
        </w:rPr>
        <w:t xml:space="preserve"> a </w:t>
      </w:r>
      <w:r w:rsidRPr="005B2D12">
        <w:rPr>
          <w:rFonts w:cs="Arial"/>
        </w:rPr>
        <w:t>duševného zdravia hodnotíme dostupnosť zariadenia</w:t>
      </w:r>
      <w:r w:rsidR="000E31F7">
        <w:rPr>
          <w:rFonts w:cs="Arial"/>
        </w:rPr>
        <w:t xml:space="preserve"> pre </w:t>
      </w:r>
      <w:r w:rsidRPr="005B2D12">
        <w:rPr>
          <w:rFonts w:cs="Arial"/>
        </w:rPr>
        <w:t>pacientov, ktorí potrebujú liečbu</w:t>
      </w:r>
      <w:r w:rsidR="0093554B">
        <w:rPr>
          <w:rFonts w:cs="Arial"/>
        </w:rPr>
        <w:t xml:space="preserve"> a </w:t>
      </w:r>
      <w:r w:rsidRPr="005B2D12">
        <w:rPr>
          <w:rFonts w:cs="Arial"/>
        </w:rPr>
        <w:t>podporu, personálne obsadenie</w:t>
      </w:r>
      <w:r w:rsidR="0093554B">
        <w:rPr>
          <w:rFonts w:cs="Arial"/>
        </w:rPr>
        <w:t xml:space="preserve"> a </w:t>
      </w:r>
      <w:r w:rsidRPr="005B2D12">
        <w:rPr>
          <w:rFonts w:cs="Arial"/>
        </w:rPr>
        <w:t>starostlivosť</w:t>
      </w:r>
      <w:r w:rsidR="00A4335F">
        <w:rPr>
          <w:rFonts w:cs="Arial"/>
        </w:rPr>
        <w:t xml:space="preserve"> o </w:t>
      </w:r>
      <w:r w:rsidRPr="005B2D12">
        <w:rPr>
          <w:rFonts w:cs="Arial"/>
        </w:rPr>
        <w:t>pacientov, dostupnosť liekov</w:t>
      </w:r>
      <w:r w:rsidR="0093554B">
        <w:rPr>
          <w:rFonts w:cs="Arial"/>
        </w:rPr>
        <w:t xml:space="preserve"> a </w:t>
      </w:r>
      <w:r w:rsidRPr="005B2D12">
        <w:rPr>
          <w:rFonts w:cs="Arial"/>
        </w:rPr>
        <w:t>podporu všeobecného</w:t>
      </w:r>
      <w:r w:rsidR="0093554B">
        <w:rPr>
          <w:rFonts w:cs="Arial"/>
        </w:rPr>
        <w:t xml:space="preserve"> a </w:t>
      </w:r>
      <w:r w:rsidRPr="005B2D12">
        <w:rPr>
          <w:rFonts w:cs="Arial"/>
        </w:rPr>
        <w:t>reprodukčného zdravia pacientov.</w:t>
      </w:r>
    </w:p>
    <w:p w14:paraId="63A746E7" w14:textId="77777777" w:rsidR="00735E26" w:rsidRPr="005B2D12" w:rsidRDefault="00735E26" w:rsidP="00735E26">
      <w:pPr>
        <w:rPr>
          <w:rFonts w:cs="Arial"/>
        </w:rPr>
      </w:pPr>
    </w:p>
    <w:p w14:paraId="66008A7E" w14:textId="77777777" w:rsidR="00735E26" w:rsidRPr="005B2D12" w:rsidRDefault="00735E26" w:rsidP="00F6409C">
      <w:pPr>
        <w:pStyle w:val="Odsekzoznamu"/>
        <w:numPr>
          <w:ilvl w:val="1"/>
          <w:numId w:val="106"/>
        </w:numPr>
        <w:ind w:left="426" w:hanging="426"/>
        <w:rPr>
          <w:rFonts w:cs="Arial"/>
        </w:rPr>
      </w:pPr>
      <w:r w:rsidRPr="005B2D12">
        <w:rPr>
          <w:rFonts w:cs="Arial"/>
          <w:b/>
          <w:bCs/>
        </w:rPr>
        <w:t xml:space="preserve">Psychiatrické oddelenie, </w:t>
      </w:r>
      <w:proofErr w:type="spellStart"/>
      <w:r w:rsidRPr="005B2D12">
        <w:rPr>
          <w:rFonts w:cs="Arial"/>
          <w:b/>
          <w:bCs/>
        </w:rPr>
        <w:t>FNsP</w:t>
      </w:r>
      <w:proofErr w:type="spellEnd"/>
      <w:r w:rsidRPr="005B2D12">
        <w:rPr>
          <w:rFonts w:cs="Arial"/>
          <w:b/>
          <w:bCs/>
        </w:rPr>
        <w:t xml:space="preserve"> J. A. </w:t>
      </w:r>
      <w:proofErr w:type="spellStart"/>
      <w:r w:rsidRPr="005B2D12">
        <w:rPr>
          <w:rFonts w:cs="Arial"/>
          <w:b/>
          <w:bCs/>
        </w:rPr>
        <w:t>Reimana</w:t>
      </w:r>
      <w:proofErr w:type="spellEnd"/>
      <w:r w:rsidRPr="005B2D12">
        <w:rPr>
          <w:rFonts w:cs="Arial"/>
          <w:b/>
          <w:bCs/>
        </w:rPr>
        <w:t xml:space="preserve"> Prešov</w:t>
      </w:r>
    </w:p>
    <w:p w14:paraId="149905BB" w14:textId="447D3A82" w:rsidR="00735E26" w:rsidRPr="005B2D12" w:rsidRDefault="00735E26" w:rsidP="00735E26">
      <w:pPr>
        <w:pStyle w:val="Odsekzoznamu"/>
        <w:ind w:left="426"/>
        <w:rPr>
          <w:rFonts w:cs="Arial"/>
        </w:rPr>
      </w:pPr>
      <w:r w:rsidRPr="005B2D12">
        <w:rPr>
          <w:rFonts w:cs="Arial"/>
        </w:rPr>
        <w:t xml:space="preserve">Zamestnanci zariadení často </w:t>
      </w:r>
      <w:r w:rsidRPr="005B2D12">
        <w:rPr>
          <w:rFonts w:cs="Arial"/>
          <w:b/>
          <w:bCs/>
        </w:rPr>
        <w:t>nie sú vyškolení</w:t>
      </w:r>
      <w:r w:rsidR="0093554B">
        <w:rPr>
          <w:rFonts w:cs="Arial"/>
          <w:b/>
          <w:bCs/>
        </w:rPr>
        <w:t xml:space="preserve"> a </w:t>
      </w:r>
      <w:r w:rsidRPr="005B2D12">
        <w:rPr>
          <w:rFonts w:cs="Arial"/>
          <w:b/>
          <w:bCs/>
        </w:rPr>
        <w:t>oboznámení</w:t>
      </w:r>
      <w:r w:rsidR="00A4335F">
        <w:rPr>
          <w:rFonts w:cs="Arial"/>
          <w:b/>
          <w:bCs/>
        </w:rPr>
        <w:t xml:space="preserve"> s </w:t>
      </w:r>
      <w:r w:rsidRPr="005B2D12">
        <w:rPr>
          <w:rFonts w:cs="Arial"/>
          <w:b/>
          <w:bCs/>
        </w:rPr>
        <w:t xml:space="preserve">medzinárodnými </w:t>
      </w:r>
      <w:proofErr w:type="spellStart"/>
      <w:r w:rsidRPr="005B2D12">
        <w:rPr>
          <w:rFonts w:cs="Arial"/>
          <w:b/>
          <w:bCs/>
        </w:rPr>
        <w:t>ľudskoprávnymi</w:t>
      </w:r>
      <w:proofErr w:type="spellEnd"/>
      <w:r w:rsidRPr="005B2D12">
        <w:rPr>
          <w:rFonts w:cs="Arial"/>
          <w:b/>
          <w:bCs/>
        </w:rPr>
        <w:t xml:space="preserve"> štandardmi</w:t>
      </w:r>
      <w:r w:rsidRPr="005B2D12">
        <w:rPr>
          <w:rFonts w:cs="Arial"/>
        </w:rPr>
        <w:t>, vrátane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p>
    <w:p w14:paraId="38AF20EE" w14:textId="77777777" w:rsidR="00735E26" w:rsidRPr="005B2D12" w:rsidRDefault="00735E26" w:rsidP="00735E26">
      <w:pPr>
        <w:pStyle w:val="Odsekzoznamu"/>
        <w:ind w:left="426"/>
        <w:rPr>
          <w:rFonts w:cs="Arial"/>
        </w:rPr>
      </w:pPr>
      <w:r w:rsidRPr="005B2D12">
        <w:rPr>
          <w:rFonts w:cs="Arial"/>
        </w:rPr>
        <w:t xml:space="preserve">Závažným nedostatkom je </w:t>
      </w:r>
      <w:r w:rsidRPr="005B2D12">
        <w:rPr>
          <w:rFonts w:cs="Arial"/>
          <w:b/>
          <w:bCs/>
        </w:rPr>
        <w:t>poddimenzovaný stav personálu</w:t>
      </w:r>
      <w:r w:rsidRPr="005B2D12">
        <w:rPr>
          <w:rFonts w:cs="Arial"/>
        </w:rPr>
        <w:t>.</w:t>
      </w:r>
    </w:p>
    <w:p w14:paraId="600F3211" w14:textId="6DD6ED58" w:rsidR="00735E26" w:rsidRPr="005B2D12" w:rsidRDefault="00735E26" w:rsidP="00735E26">
      <w:pPr>
        <w:pStyle w:val="Odsekzoznamu"/>
        <w:ind w:left="426"/>
        <w:rPr>
          <w:rFonts w:cs="Arial"/>
        </w:rPr>
      </w:pPr>
      <w:r w:rsidRPr="005B2D12">
        <w:rPr>
          <w:rFonts w:cs="Arial"/>
        </w:rPr>
        <w:t>Starostlivosť</w:t>
      </w:r>
      <w:r w:rsidR="00A4335F">
        <w:rPr>
          <w:rFonts w:cs="Arial"/>
        </w:rPr>
        <w:t xml:space="preserve"> o </w:t>
      </w:r>
      <w:r w:rsidRPr="005B2D12">
        <w:rPr>
          <w:rFonts w:cs="Arial"/>
        </w:rPr>
        <w:t>pacientov je organizovaná</w:t>
      </w:r>
      <w:r w:rsidR="00A4335F">
        <w:rPr>
          <w:rFonts w:cs="Arial"/>
        </w:rPr>
        <w:t xml:space="preserve"> s </w:t>
      </w:r>
      <w:r w:rsidRPr="005B2D12">
        <w:rPr>
          <w:rFonts w:cs="Arial"/>
        </w:rPr>
        <w:t>dôrazom</w:t>
      </w:r>
      <w:r w:rsidR="00A4335F">
        <w:rPr>
          <w:rFonts w:cs="Arial"/>
        </w:rPr>
        <w:t xml:space="preserve"> na </w:t>
      </w:r>
      <w:r w:rsidRPr="005B2D12">
        <w:rPr>
          <w:rFonts w:cs="Arial"/>
        </w:rPr>
        <w:t>lekárske ošetrenie</w:t>
      </w:r>
      <w:r w:rsidR="0093554B">
        <w:rPr>
          <w:rFonts w:cs="Arial"/>
        </w:rPr>
        <w:t xml:space="preserve"> a </w:t>
      </w:r>
      <w:r w:rsidRPr="005B2D12">
        <w:rPr>
          <w:rFonts w:cs="Arial"/>
          <w:b/>
          <w:bCs/>
        </w:rPr>
        <w:t>malý dôraz</w:t>
      </w:r>
      <w:r w:rsidR="000E31F7">
        <w:rPr>
          <w:rFonts w:cs="Arial"/>
          <w:b/>
          <w:bCs/>
        </w:rPr>
        <w:t xml:space="preserve"> sa </w:t>
      </w:r>
      <w:r w:rsidRPr="005B2D12">
        <w:rPr>
          <w:rFonts w:cs="Arial"/>
          <w:b/>
          <w:bCs/>
        </w:rPr>
        <w:t>kladie</w:t>
      </w:r>
      <w:r w:rsidR="00A4335F">
        <w:rPr>
          <w:rFonts w:cs="Arial"/>
          <w:b/>
          <w:bCs/>
        </w:rPr>
        <w:t xml:space="preserve"> na </w:t>
      </w:r>
      <w:r w:rsidRPr="005B2D12">
        <w:rPr>
          <w:rFonts w:cs="Arial"/>
          <w:b/>
          <w:bCs/>
        </w:rPr>
        <w:t>prevenciu</w:t>
      </w:r>
      <w:r w:rsidR="0093554B">
        <w:rPr>
          <w:rFonts w:cs="Arial"/>
          <w:b/>
          <w:bCs/>
        </w:rPr>
        <w:t xml:space="preserve"> a </w:t>
      </w:r>
      <w:r w:rsidRPr="005B2D12">
        <w:rPr>
          <w:rFonts w:cs="Arial"/>
          <w:b/>
          <w:bCs/>
        </w:rPr>
        <w:t>sociálnu starostlivosť</w:t>
      </w:r>
      <w:r w:rsidRPr="005B2D12">
        <w:rPr>
          <w:rFonts w:cs="Arial"/>
        </w:rPr>
        <w:t>.</w:t>
      </w:r>
    </w:p>
    <w:p w14:paraId="725711FE" w14:textId="1633F1B3" w:rsidR="00735E26" w:rsidRPr="005B2D12" w:rsidRDefault="00735E26" w:rsidP="00735E26">
      <w:pPr>
        <w:pStyle w:val="Odsekzoznamu"/>
        <w:ind w:left="426"/>
        <w:rPr>
          <w:rFonts w:cs="Arial"/>
        </w:rPr>
      </w:pPr>
      <w:r w:rsidRPr="005B2D12">
        <w:rPr>
          <w:rFonts w:cs="Arial"/>
          <w:b/>
          <w:bCs/>
        </w:rPr>
        <w:t xml:space="preserve">Chýbajú </w:t>
      </w:r>
      <w:r w:rsidRPr="005B2D12">
        <w:rPr>
          <w:rFonts w:cs="Arial"/>
        </w:rPr>
        <w:t>také</w:t>
      </w:r>
      <w:r w:rsidRPr="005B2D12">
        <w:rPr>
          <w:rFonts w:cs="Arial"/>
          <w:b/>
          <w:bCs/>
        </w:rPr>
        <w:t xml:space="preserve"> individuálne liečebné plány,</w:t>
      </w:r>
      <w:r w:rsidR="0093554B">
        <w:rPr>
          <w:rFonts w:cs="Arial"/>
        </w:rPr>
        <w:t xml:space="preserve"> do </w:t>
      </w:r>
      <w:r w:rsidRPr="005B2D12">
        <w:rPr>
          <w:rFonts w:cs="Arial"/>
        </w:rPr>
        <w:t>tvorby ktorých by bol pacient zainteresovaný, najmä stanovením krátkodobých</w:t>
      </w:r>
      <w:r w:rsidR="0093554B">
        <w:rPr>
          <w:rFonts w:cs="Arial"/>
        </w:rPr>
        <w:t xml:space="preserve"> a </w:t>
      </w:r>
      <w:r w:rsidRPr="005B2D12">
        <w:rPr>
          <w:rFonts w:cs="Arial"/>
        </w:rPr>
        <w:t>dlhodobých cieľov</w:t>
      </w:r>
      <w:r w:rsidR="000E31F7">
        <w:rPr>
          <w:rFonts w:cs="Arial"/>
        </w:rPr>
        <w:t xml:space="preserve"> v </w:t>
      </w:r>
      <w:r w:rsidRPr="005B2D12">
        <w:rPr>
          <w:rFonts w:cs="Arial"/>
        </w:rPr>
        <w:t>liečbe</w:t>
      </w:r>
      <w:r w:rsidR="0093554B">
        <w:rPr>
          <w:rFonts w:cs="Arial"/>
        </w:rPr>
        <w:t xml:space="preserve"> a </w:t>
      </w:r>
      <w:r w:rsidRPr="005B2D12">
        <w:rPr>
          <w:rFonts w:cs="Arial"/>
        </w:rPr>
        <w:t>podieľaním</w:t>
      </w:r>
      <w:r w:rsidR="000E31F7">
        <w:rPr>
          <w:rFonts w:cs="Arial"/>
        </w:rPr>
        <w:t xml:space="preserve"> sa </w:t>
      </w:r>
      <w:r w:rsidR="00A4335F">
        <w:rPr>
          <w:rFonts w:cs="Arial"/>
        </w:rPr>
        <w:t>na </w:t>
      </w:r>
      <w:r w:rsidRPr="005B2D12">
        <w:rPr>
          <w:rFonts w:cs="Arial"/>
        </w:rPr>
        <w:t>spoločnom vyhodnotení dosiahnutých cieľov.</w:t>
      </w:r>
    </w:p>
    <w:p w14:paraId="423F0251" w14:textId="0606CCBE" w:rsidR="00735E26" w:rsidRPr="005B2D12" w:rsidRDefault="00735E26" w:rsidP="00735E26">
      <w:pPr>
        <w:pStyle w:val="Odsekzoznamu"/>
        <w:ind w:left="426"/>
        <w:rPr>
          <w:rFonts w:cs="Arial"/>
        </w:rPr>
      </w:pPr>
      <w:r w:rsidRPr="005B2D12">
        <w:rPr>
          <w:rFonts w:cs="Arial"/>
          <w:b/>
          <w:bCs/>
        </w:rPr>
        <w:t>Oceňujeme prístup zariadenia</w:t>
      </w:r>
      <w:r w:rsidR="0093554B">
        <w:rPr>
          <w:rFonts w:cs="Arial"/>
          <w:b/>
          <w:bCs/>
        </w:rPr>
        <w:t xml:space="preserve"> k </w:t>
      </w:r>
      <w:r w:rsidRPr="005B2D12">
        <w:rPr>
          <w:rFonts w:cs="Arial"/>
          <w:b/>
          <w:bCs/>
        </w:rPr>
        <w:t>novoprijatým pacientom</w:t>
      </w:r>
      <w:r w:rsidRPr="005B2D12">
        <w:rPr>
          <w:rFonts w:cs="Arial"/>
        </w:rPr>
        <w:t>, ktorí dostávajú jednorazový hygienický balíček (toaletný papier, sprchovací šampón, zubná kefka, zubná pasta).</w:t>
      </w:r>
    </w:p>
    <w:p w14:paraId="6D3F48F7" w14:textId="07376B18" w:rsidR="00735E26" w:rsidRPr="005B2D12" w:rsidRDefault="00735E26" w:rsidP="00735E26">
      <w:pPr>
        <w:pStyle w:val="Odsekzoznamu"/>
        <w:ind w:left="426"/>
        <w:rPr>
          <w:rFonts w:cs="Arial"/>
        </w:rPr>
      </w:pPr>
      <w:r w:rsidRPr="005B2D12">
        <w:rPr>
          <w:rFonts w:cs="Arial"/>
          <w:b/>
          <w:bCs/>
        </w:rPr>
        <w:t>Namietame správnosť postupu</w:t>
      </w:r>
      <w:r w:rsidR="000E31F7">
        <w:rPr>
          <w:rFonts w:cs="Arial"/>
          <w:b/>
          <w:bCs/>
        </w:rPr>
        <w:t xml:space="preserve"> pri </w:t>
      </w:r>
      <w:r w:rsidRPr="005B2D12">
        <w:rPr>
          <w:rFonts w:cs="Arial"/>
          <w:b/>
          <w:bCs/>
        </w:rPr>
        <w:t>prijímaní pacientov</w:t>
      </w:r>
      <w:r w:rsidR="00A4335F">
        <w:rPr>
          <w:rFonts w:cs="Arial"/>
          <w:b/>
          <w:bCs/>
        </w:rPr>
        <w:t xml:space="preserve"> na </w:t>
      </w:r>
      <w:r w:rsidRPr="005B2D12">
        <w:rPr>
          <w:rFonts w:cs="Arial"/>
          <w:b/>
          <w:bCs/>
        </w:rPr>
        <w:t>akútne oddelenie, keď pacient musí odovzdať svoj telefón</w:t>
      </w:r>
      <w:r w:rsidRPr="005B2D12">
        <w:rPr>
          <w:rFonts w:cs="Arial"/>
        </w:rPr>
        <w:t>.</w:t>
      </w:r>
      <w:r w:rsidR="000E31F7">
        <w:rPr>
          <w:rFonts w:cs="Arial"/>
        </w:rPr>
        <w:t xml:space="preserve"> V </w:t>
      </w:r>
      <w:r w:rsidRPr="005B2D12">
        <w:rPr>
          <w:rFonts w:cs="Arial"/>
        </w:rPr>
        <w:t>rozhovoroch</w:t>
      </w:r>
      <w:r w:rsidR="00A4335F">
        <w:rPr>
          <w:rFonts w:cs="Arial"/>
        </w:rPr>
        <w:t xml:space="preserve"> s </w:t>
      </w:r>
      <w:r w:rsidRPr="005B2D12">
        <w:rPr>
          <w:rFonts w:cs="Arial"/>
        </w:rPr>
        <w:t xml:space="preserve">pacientmi sme zaznamenali </w:t>
      </w:r>
      <w:r w:rsidRPr="005B2D12">
        <w:rPr>
          <w:rFonts w:cs="Arial"/>
          <w:b/>
          <w:bCs/>
        </w:rPr>
        <w:t>sťažnosti,</w:t>
      </w:r>
      <w:r w:rsidR="00C8556F">
        <w:rPr>
          <w:rFonts w:cs="Arial"/>
          <w:b/>
          <w:bCs/>
        </w:rPr>
        <w:t xml:space="preserve"> že </w:t>
      </w:r>
      <w:r w:rsidRPr="005B2D12">
        <w:rPr>
          <w:rFonts w:cs="Arial"/>
          <w:b/>
          <w:bCs/>
        </w:rPr>
        <w:t>nemali možnosť dať svojim príbuzným vedieť,</w:t>
      </w:r>
      <w:r w:rsidR="00C8556F">
        <w:rPr>
          <w:rFonts w:cs="Arial"/>
          <w:b/>
          <w:bCs/>
        </w:rPr>
        <w:t xml:space="preserve"> že </w:t>
      </w:r>
      <w:r w:rsidRPr="005B2D12">
        <w:rPr>
          <w:rFonts w:cs="Arial"/>
          <w:b/>
          <w:bCs/>
        </w:rPr>
        <w:t>sú hospitalizovaní</w:t>
      </w:r>
      <w:r w:rsidRPr="005B2D12">
        <w:rPr>
          <w:rFonts w:cs="Arial"/>
        </w:rPr>
        <w:t>,</w:t>
      </w:r>
      <w:r w:rsidR="00C8556F">
        <w:rPr>
          <w:rFonts w:cs="Arial"/>
        </w:rPr>
        <w:t xml:space="preserve"> že </w:t>
      </w:r>
      <w:r w:rsidRPr="005B2D12">
        <w:rPr>
          <w:rFonts w:cs="Arial"/>
        </w:rPr>
        <w:t>musia čakať len</w:t>
      </w:r>
      <w:r w:rsidR="00A4335F">
        <w:rPr>
          <w:rFonts w:cs="Arial"/>
        </w:rPr>
        <w:t xml:space="preserve"> na </w:t>
      </w:r>
      <w:r w:rsidRPr="005B2D12">
        <w:rPr>
          <w:rFonts w:cs="Arial"/>
        </w:rPr>
        <w:t>to, keď im príbuzní zatelefonujú</w:t>
      </w:r>
      <w:r w:rsidR="00A4335F">
        <w:rPr>
          <w:rFonts w:cs="Arial"/>
        </w:rPr>
        <w:t xml:space="preserve"> na </w:t>
      </w:r>
      <w:r w:rsidRPr="005B2D12">
        <w:rPr>
          <w:rFonts w:cs="Arial"/>
        </w:rPr>
        <w:t>telefónne číslo oddelenia; telefonický rozhovor</w:t>
      </w:r>
      <w:r w:rsidR="000E31F7">
        <w:rPr>
          <w:rFonts w:cs="Arial"/>
        </w:rPr>
        <w:t xml:space="preserve"> sa </w:t>
      </w:r>
      <w:r w:rsidRPr="005B2D12">
        <w:rPr>
          <w:rFonts w:cs="Arial"/>
        </w:rPr>
        <w:t>môže realizovať len</w:t>
      </w:r>
      <w:r w:rsidR="00C8556F">
        <w:rPr>
          <w:rFonts w:cs="Arial"/>
        </w:rPr>
        <w:t xml:space="preserve"> za </w:t>
      </w:r>
      <w:r w:rsidRPr="005B2D12">
        <w:rPr>
          <w:rFonts w:cs="Arial"/>
        </w:rPr>
        <w:t>prítomnosti personálu.</w:t>
      </w:r>
    </w:p>
    <w:p w14:paraId="2FDF154E" w14:textId="61BB2C84" w:rsidR="00735E26" w:rsidRPr="005B2D12" w:rsidRDefault="00735E26" w:rsidP="00735E26">
      <w:pPr>
        <w:rPr>
          <w:rFonts w:cs="Arial"/>
        </w:rPr>
      </w:pPr>
    </w:p>
    <w:p w14:paraId="294994C1" w14:textId="6D236CE3" w:rsidR="00735E26" w:rsidRPr="005B2D12" w:rsidRDefault="00735E26" w:rsidP="00F6409C">
      <w:pPr>
        <w:pStyle w:val="Odsekzoznamu"/>
        <w:numPr>
          <w:ilvl w:val="1"/>
          <w:numId w:val="106"/>
        </w:numPr>
        <w:ind w:left="426" w:hanging="426"/>
        <w:rPr>
          <w:rFonts w:cs="Arial"/>
          <w:b/>
          <w:bCs/>
        </w:rPr>
      </w:pPr>
      <w:r w:rsidRPr="005B2D12">
        <w:rPr>
          <w:rFonts w:cs="Arial"/>
          <w:b/>
          <w:bCs/>
        </w:rPr>
        <w:t>Psychiatrické oddelenie</w:t>
      </w:r>
      <w:r w:rsidR="000E31F7">
        <w:rPr>
          <w:rFonts w:cs="Arial"/>
          <w:b/>
          <w:bCs/>
        </w:rPr>
        <w:t xml:space="preserve"> v </w:t>
      </w:r>
      <w:r w:rsidRPr="005B2D12">
        <w:rPr>
          <w:rFonts w:cs="Arial"/>
          <w:b/>
          <w:bCs/>
        </w:rPr>
        <w:t>nemocnici</w:t>
      </w:r>
      <w:r w:rsidR="00A4335F">
        <w:rPr>
          <w:rFonts w:cs="Arial"/>
          <w:b/>
          <w:bCs/>
        </w:rPr>
        <w:t xml:space="preserve"> s </w:t>
      </w:r>
      <w:r w:rsidRPr="005B2D12">
        <w:rPr>
          <w:rFonts w:cs="Arial"/>
          <w:b/>
          <w:bCs/>
        </w:rPr>
        <w:t>poliklinikou Trebišov, a. s.</w:t>
      </w:r>
    </w:p>
    <w:p w14:paraId="7B4C593F" w14:textId="237AB3EF" w:rsidR="00735E26" w:rsidRPr="005B2D12" w:rsidRDefault="00735E26" w:rsidP="00735E26">
      <w:pPr>
        <w:pStyle w:val="Odsekzoznamu"/>
        <w:ind w:left="426"/>
        <w:rPr>
          <w:rFonts w:cs="Arial"/>
        </w:rPr>
      </w:pPr>
      <w:r w:rsidRPr="005B2D12">
        <w:rPr>
          <w:rFonts w:cs="Arial"/>
        </w:rPr>
        <w:t>Zamestnanci zariadenia neabsolvovali žiadne špeciálne školenie</w:t>
      </w:r>
      <w:r w:rsidR="00A4335F">
        <w:rPr>
          <w:rFonts w:cs="Arial"/>
        </w:rPr>
        <w:t xml:space="preserve"> o </w:t>
      </w:r>
      <w:r w:rsidRPr="005B2D12">
        <w:rPr>
          <w:rFonts w:cs="Arial"/>
        </w:rPr>
        <w:t xml:space="preserve">medzinárodných </w:t>
      </w:r>
      <w:proofErr w:type="spellStart"/>
      <w:r w:rsidRPr="005B2D12">
        <w:rPr>
          <w:rFonts w:cs="Arial"/>
        </w:rPr>
        <w:t>ľudskoprávnych</w:t>
      </w:r>
      <w:proofErr w:type="spellEnd"/>
      <w:r w:rsidRPr="005B2D12">
        <w:rPr>
          <w:rFonts w:cs="Arial"/>
        </w:rPr>
        <w:t xml:space="preserve"> štandardoch,</w:t>
      </w:r>
      <w:r w:rsidR="0093554B">
        <w:rPr>
          <w:rFonts w:cs="Arial"/>
        </w:rPr>
        <w:t xml:space="preserve"> ale</w:t>
      </w:r>
      <w:r w:rsidR="000E31F7">
        <w:rPr>
          <w:rFonts w:cs="Arial"/>
        </w:rPr>
        <w:t xml:space="preserve"> v </w:t>
      </w:r>
      <w:r w:rsidRPr="005B2D12">
        <w:rPr>
          <w:rFonts w:cs="Arial"/>
        </w:rPr>
        <w:t>rámci interných smerníc (sieť Svet zdravia), ktoré vychádzajú</w:t>
      </w:r>
      <w:r w:rsidR="0093554B">
        <w:rPr>
          <w:rFonts w:cs="Arial"/>
        </w:rPr>
        <w:t xml:space="preserve"> aj</w:t>
      </w:r>
      <w:r w:rsidR="00C8556F">
        <w:rPr>
          <w:rFonts w:cs="Arial"/>
        </w:rPr>
        <w:t xml:space="preserve"> z </w:t>
      </w:r>
      <w:r w:rsidRPr="005B2D12">
        <w:rPr>
          <w:rFonts w:cs="Arial"/>
        </w:rPr>
        <w:t>týchto štandardov, je každý zamestnanec</w:t>
      </w:r>
      <w:r w:rsidR="00EE0BA1">
        <w:rPr>
          <w:rFonts w:cs="Arial"/>
        </w:rPr>
        <w:t xml:space="preserve"> </w:t>
      </w:r>
      <w:r w:rsidRPr="005B2D12">
        <w:rPr>
          <w:rFonts w:cs="Arial"/>
        </w:rPr>
        <w:t>oboznámený</w:t>
      </w:r>
      <w:r w:rsidR="00A4335F">
        <w:rPr>
          <w:rFonts w:cs="Arial"/>
        </w:rPr>
        <w:t xml:space="preserve"> s </w:t>
      </w:r>
      <w:r w:rsidRPr="005B2D12">
        <w:rPr>
          <w:rFonts w:cs="Arial"/>
        </w:rPr>
        <w:t>chartami práv pacientov, vrátane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 Personál má postačujúce vedomosti</w:t>
      </w:r>
      <w:r w:rsidR="000E31F7">
        <w:rPr>
          <w:rFonts w:cs="Arial"/>
        </w:rPr>
        <w:t xml:space="preserve"> v </w:t>
      </w:r>
      <w:r w:rsidRPr="005B2D12">
        <w:rPr>
          <w:rFonts w:cs="Arial"/>
        </w:rPr>
        <w:t>oblasti dodržiavania ľudských práv pacientov, školeniam</w:t>
      </w:r>
      <w:r w:rsidR="000E31F7">
        <w:rPr>
          <w:rFonts w:cs="Arial"/>
        </w:rPr>
        <w:t xml:space="preserve"> sa </w:t>
      </w:r>
      <w:r w:rsidRPr="005B2D12">
        <w:rPr>
          <w:rFonts w:cs="Arial"/>
        </w:rPr>
        <w:t>nebránia.</w:t>
      </w:r>
    </w:p>
    <w:p w14:paraId="77833CFB" w14:textId="317CB03A" w:rsidR="00735E26" w:rsidRPr="005B2D12" w:rsidRDefault="00735E26" w:rsidP="00735E26">
      <w:pPr>
        <w:pStyle w:val="Odsekzoznamu"/>
        <w:ind w:left="426"/>
        <w:rPr>
          <w:rFonts w:cs="Arial"/>
        </w:rPr>
      </w:pPr>
      <w:r w:rsidRPr="005B2D12">
        <w:rPr>
          <w:rFonts w:cs="Arial"/>
        </w:rPr>
        <w:t>Zariadenie má dostatok stredného personálu</w:t>
      </w:r>
      <w:r w:rsidR="0093554B">
        <w:rPr>
          <w:rFonts w:cs="Arial"/>
        </w:rPr>
        <w:t xml:space="preserve"> aj </w:t>
      </w:r>
      <w:r w:rsidRPr="005B2D12">
        <w:rPr>
          <w:rFonts w:cs="Arial"/>
        </w:rPr>
        <w:t>psychológov, poddimenzovaný je počet lekárov</w:t>
      </w:r>
      <w:r w:rsidR="00C8556F">
        <w:rPr>
          <w:rFonts w:cs="Arial"/>
        </w:rPr>
        <w:t xml:space="preserve"> z </w:t>
      </w:r>
      <w:r w:rsidRPr="005B2D12">
        <w:rPr>
          <w:rFonts w:cs="Arial"/>
        </w:rPr>
        <w:t xml:space="preserve">dôvodu rodičovskej dovolenky. Zariadenie nemá </w:t>
      </w:r>
      <w:proofErr w:type="spellStart"/>
      <w:r w:rsidRPr="005B2D12">
        <w:rPr>
          <w:rFonts w:cs="Arial"/>
        </w:rPr>
        <w:t>arteterapeuta</w:t>
      </w:r>
      <w:proofErr w:type="spellEnd"/>
      <w:r w:rsidR="0093554B">
        <w:rPr>
          <w:rFonts w:cs="Arial"/>
        </w:rPr>
        <w:t xml:space="preserve"> ani </w:t>
      </w:r>
      <w:r w:rsidRPr="005B2D12">
        <w:rPr>
          <w:rFonts w:cs="Arial"/>
        </w:rPr>
        <w:t>špeciálneho pedagóga.</w:t>
      </w:r>
    </w:p>
    <w:p w14:paraId="4AB8837E" w14:textId="3415A005" w:rsidR="00735E26" w:rsidRPr="005B2D12" w:rsidRDefault="00735E26" w:rsidP="00735E26">
      <w:pPr>
        <w:pStyle w:val="Odsekzoznamu"/>
        <w:ind w:left="426"/>
        <w:rPr>
          <w:rFonts w:cs="Arial"/>
        </w:rPr>
      </w:pPr>
      <w:r w:rsidRPr="005B2D12">
        <w:rPr>
          <w:rFonts w:cs="Arial"/>
        </w:rPr>
        <w:t xml:space="preserve">V zariadení kladú </w:t>
      </w:r>
      <w:r w:rsidRPr="005B2D12">
        <w:rPr>
          <w:rFonts w:cs="Arial"/>
          <w:b/>
          <w:bCs/>
        </w:rPr>
        <w:t>veľký dôraz</w:t>
      </w:r>
      <w:r w:rsidR="00A4335F">
        <w:rPr>
          <w:rFonts w:cs="Arial"/>
          <w:b/>
          <w:bCs/>
        </w:rPr>
        <w:t xml:space="preserve"> na </w:t>
      </w:r>
      <w:r w:rsidRPr="005B2D12">
        <w:rPr>
          <w:rFonts w:cs="Arial"/>
          <w:b/>
          <w:bCs/>
        </w:rPr>
        <w:t>prevenciu</w:t>
      </w:r>
      <w:r w:rsidR="0093554B">
        <w:rPr>
          <w:rFonts w:cs="Arial"/>
          <w:b/>
          <w:bCs/>
        </w:rPr>
        <w:t xml:space="preserve"> a </w:t>
      </w:r>
      <w:r w:rsidRPr="005B2D12">
        <w:rPr>
          <w:rFonts w:cs="Arial"/>
          <w:b/>
          <w:bCs/>
        </w:rPr>
        <w:t>sociálnu starostlivosť</w:t>
      </w:r>
      <w:r w:rsidRPr="005B2D12">
        <w:rPr>
          <w:rFonts w:cs="Arial"/>
        </w:rPr>
        <w:t>,</w:t>
      </w:r>
      <w:r w:rsidR="00A4335F">
        <w:rPr>
          <w:rFonts w:cs="Arial"/>
        </w:rPr>
        <w:t xml:space="preserve"> o </w:t>
      </w:r>
      <w:r w:rsidRPr="005B2D12">
        <w:rPr>
          <w:rFonts w:cs="Arial"/>
        </w:rPr>
        <w:t>sociálne otázky</w:t>
      </w:r>
      <w:r w:rsidR="000E31F7">
        <w:rPr>
          <w:rFonts w:cs="Arial"/>
        </w:rPr>
        <w:t xml:space="preserve"> sa </w:t>
      </w:r>
      <w:r w:rsidRPr="005B2D12">
        <w:rPr>
          <w:rFonts w:cs="Arial"/>
        </w:rPr>
        <w:t>starajú všetci (lekári</w:t>
      </w:r>
      <w:r w:rsidR="0093554B">
        <w:rPr>
          <w:rFonts w:cs="Arial"/>
        </w:rPr>
        <w:t xml:space="preserve"> aj </w:t>
      </w:r>
      <w:r w:rsidRPr="005B2D12">
        <w:rPr>
          <w:rFonts w:cs="Arial"/>
        </w:rPr>
        <w:t>vrchná sestra)</w:t>
      </w:r>
      <w:r w:rsidR="00C8556F">
        <w:rPr>
          <w:rFonts w:cs="Arial"/>
        </w:rPr>
        <w:t xml:space="preserve"> za </w:t>
      </w:r>
      <w:r w:rsidRPr="005B2D12">
        <w:rPr>
          <w:rFonts w:cs="Arial"/>
        </w:rPr>
        <w:t>pomoci sociálnej sestry, ktorá má</w:t>
      </w:r>
      <w:r w:rsidR="00A4335F">
        <w:rPr>
          <w:rFonts w:cs="Arial"/>
        </w:rPr>
        <w:t xml:space="preserve"> na </w:t>
      </w:r>
      <w:r w:rsidRPr="005B2D12">
        <w:rPr>
          <w:rFonts w:cs="Arial"/>
        </w:rPr>
        <w:t>starosti komunikáciu</w:t>
      </w:r>
      <w:r w:rsidR="00A4335F">
        <w:rPr>
          <w:rFonts w:cs="Arial"/>
        </w:rPr>
        <w:t xml:space="preserve"> s </w:t>
      </w:r>
      <w:r w:rsidRPr="005B2D12">
        <w:rPr>
          <w:rFonts w:cs="Arial"/>
        </w:rPr>
        <w:t>úradmi.</w:t>
      </w:r>
    </w:p>
    <w:p w14:paraId="004BE55E" w14:textId="2F93D774" w:rsidR="00735E26" w:rsidRPr="005B2D12" w:rsidRDefault="00735E26" w:rsidP="00735E26">
      <w:pPr>
        <w:pStyle w:val="Odsekzoznamu"/>
        <w:ind w:left="426"/>
        <w:rPr>
          <w:rFonts w:cs="Arial"/>
        </w:rPr>
      </w:pPr>
      <w:r w:rsidRPr="005B2D12">
        <w:rPr>
          <w:rFonts w:cs="Arial"/>
        </w:rPr>
        <w:t>Každú liečbu „šijú“ pacientovi individuálne</w:t>
      </w:r>
      <w:r w:rsidR="00A4335F">
        <w:rPr>
          <w:rFonts w:cs="Arial"/>
        </w:rPr>
        <w:t xml:space="preserve"> na </w:t>
      </w:r>
      <w:r w:rsidRPr="005B2D12">
        <w:rPr>
          <w:rFonts w:cs="Arial"/>
        </w:rPr>
        <w:t>mieru</w:t>
      </w:r>
      <w:r w:rsidR="00C8556F">
        <w:rPr>
          <w:rFonts w:cs="Arial"/>
        </w:rPr>
        <w:t xml:space="preserve"> za </w:t>
      </w:r>
      <w:r w:rsidRPr="005B2D12">
        <w:rPr>
          <w:rFonts w:cs="Arial"/>
        </w:rPr>
        <w:t>jeho účasti, pretože</w:t>
      </w:r>
      <w:r w:rsidR="00C8556F">
        <w:rPr>
          <w:rFonts w:cs="Arial"/>
        </w:rPr>
        <w:t xml:space="preserve"> z </w:t>
      </w:r>
      <w:r w:rsidRPr="005B2D12">
        <w:rPr>
          <w:rFonts w:cs="Arial"/>
        </w:rPr>
        <w:t>dlhodobého hľadiska je spolupráca</w:t>
      </w:r>
      <w:r w:rsidR="000E31F7">
        <w:rPr>
          <w:rFonts w:cs="Arial"/>
        </w:rPr>
        <w:t xml:space="preserve"> pre </w:t>
      </w:r>
      <w:r w:rsidRPr="005B2D12">
        <w:rPr>
          <w:rFonts w:cs="Arial"/>
        </w:rPr>
        <w:t>samotného pacienta lepšia.</w:t>
      </w:r>
      <w:r w:rsidR="00A4335F">
        <w:rPr>
          <w:rFonts w:cs="Arial"/>
        </w:rPr>
        <w:t xml:space="preserve"> Na </w:t>
      </w:r>
      <w:r w:rsidRPr="005B2D12">
        <w:rPr>
          <w:rFonts w:cs="Arial"/>
          <w:b/>
          <w:bCs/>
        </w:rPr>
        <w:t>liečbe</w:t>
      </w:r>
      <w:r w:rsidR="000E31F7">
        <w:rPr>
          <w:rFonts w:cs="Arial"/>
          <w:b/>
          <w:bCs/>
        </w:rPr>
        <w:t xml:space="preserve"> sa </w:t>
      </w:r>
      <w:r w:rsidRPr="005B2D12">
        <w:rPr>
          <w:rFonts w:cs="Arial"/>
          <w:b/>
          <w:bCs/>
        </w:rPr>
        <w:t>aktívne zúčastňuje</w:t>
      </w:r>
      <w:r w:rsidR="00A4335F">
        <w:rPr>
          <w:rFonts w:cs="Arial"/>
          <w:b/>
          <w:bCs/>
        </w:rPr>
        <w:t xml:space="preserve"> nielen </w:t>
      </w:r>
      <w:r w:rsidRPr="005B2D12">
        <w:rPr>
          <w:rFonts w:cs="Arial"/>
          <w:b/>
          <w:bCs/>
        </w:rPr>
        <w:t>pacient,</w:t>
      </w:r>
      <w:r w:rsidR="0093554B">
        <w:rPr>
          <w:rFonts w:cs="Arial"/>
          <w:b/>
          <w:bCs/>
        </w:rPr>
        <w:t xml:space="preserve"> ale </w:t>
      </w:r>
      <w:r w:rsidRPr="005B2D12">
        <w:rPr>
          <w:rFonts w:cs="Arial"/>
          <w:b/>
          <w:bCs/>
        </w:rPr>
        <w:t>kladie</w:t>
      </w:r>
      <w:r w:rsidR="000E31F7">
        <w:rPr>
          <w:rFonts w:cs="Arial"/>
          <w:b/>
          <w:bCs/>
        </w:rPr>
        <w:t xml:space="preserve"> sa </w:t>
      </w:r>
      <w:r w:rsidRPr="005B2D12">
        <w:rPr>
          <w:rFonts w:cs="Arial"/>
          <w:b/>
          <w:bCs/>
        </w:rPr>
        <w:t>dôraz</w:t>
      </w:r>
      <w:r w:rsidR="0093554B">
        <w:rPr>
          <w:rFonts w:cs="Arial"/>
          <w:b/>
          <w:bCs/>
        </w:rPr>
        <w:t xml:space="preserve"> aj</w:t>
      </w:r>
      <w:r w:rsidR="00A4335F">
        <w:rPr>
          <w:rFonts w:cs="Arial"/>
          <w:b/>
          <w:bCs/>
        </w:rPr>
        <w:t xml:space="preserve"> na </w:t>
      </w:r>
      <w:r w:rsidRPr="005B2D12">
        <w:rPr>
          <w:rFonts w:cs="Arial"/>
          <w:b/>
          <w:bCs/>
        </w:rPr>
        <w:t>participáciu rodiny</w:t>
      </w:r>
      <w:r w:rsidRPr="005B2D12">
        <w:rPr>
          <w:rFonts w:cs="Arial"/>
        </w:rPr>
        <w:t>.</w:t>
      </w:r>
    </w:p>
    <w:p w14:paraId="7FF4A142" w14:textId="0E36309B" w:rsidR="00735E26" w:rsidRPr="005B2D12" w:rsidRDefault="00735E26" w:rsidP="00735E26">
      <w:pPr>
        <w:pStyle w:val="Odsekzoznamu"/>
        <w:ind w:left="426"/>
        <w:rPr>
          <w:rStyle w:val="Zvraznenie"/>
          <w:rFonts w:cs="Arial"/>
          <w:i w:val="0"/>
          <w:iCs w:val="0"/>
          <w:shd w:val="clear" w:color="auto" w:fill="FEFEFE"/>
        </w:rPr>
      </w:pPr>
      <w:r w:rsidRPr="005B2D12">
        <w:rPr>
          <w:rStyle w:val="Zvraznenie"/>
          <w:rFonts w:cs="Arial"/>
          <w:i w:val="0"/>
          <w:iCs w:val="0"/>
          <w:shd w:val="clear" w:color="auto" w:fill="FEFEFE"/>
        </w:rPr>
        <w:t xml:space="preserve">Zariadenie už dlhšie </w:t>
      </w:r>
      <w:r w:rsidRPr="005B2D12">
        <w:rPr>
          <w:rStyle w:val="Zvraznenie"/>
          <w:rFonts w:cs="Arial"/>
          <w:b/>
          <w:bCs/>
          <w:i w:val="0"/>
          <w:iCs w:val="0"/>
          <w:shd w:val="clear" w:color="auto" w:fill="FEFEFE"/>
        </w:rPr>
        <w:t>pracuje</w:t>
      </w:r>
      <w:r w:rsidR="00A4335F">
        <w:rPr>
          <w:rStyle w:val="Zvraznenie"/>
          <w:rFonts w:cs="Arial"/>
          <w:b/>
          <w:bCs/>
          <w:i w:val="0"/>
          <w:iCs w:val="0"/>
          <w:shd w:val="clear" w:color="auto" w:fill="FEFEFE"/>
        </w:rPr>
        <w:t xml:space="preserve"> s </w:t>
      </w:r>
      <w:r w:rsidRPr="005B2D12">
        <w:rPr>
          <w:rStyle w:val="Zvraznenie"/>
          <w:rFonts w:cs="Arial"/>
          <w:b/>
          <w:bCs/>
          <w:i w:val="0"/>
          <w:iCs w:val="0"/>
          <w:shd w:val="clear" w:color="auto" w:fill="FEFEFE"/>
        </w:rPr>
        <w:t>doplnkovou formou liečebných procesov</w:t>
      </w:r>
      <w:r w:rsidRPr="005B2D12">
        <w:rPr>
          <w:rStyle w:val="Zvraznenie"/>
          <w:rFonts w:cs="Arial"/>
          <w:i w:val="0"/>
          <w:iCs w:val="0"/>
          <w:shd w:val="clear" w:color="auto" w:fill="FEFEFE"/>
        </w:rPr>
        <w:t xml:space="preserve"> pacientov,</w:t>
      </w:r>
      <w:r w:rsidR="0093554B">
        <w:rPr>
          <w:rStyle w:val="Zvraznenie"/>
          <w:rFonts w:cs="Arial"/>
          <w:i w:val="0"/>
          <w:iCs w:val="0"/>
          <w:shd w:val="clear" w:color="auto" w:fill="FEFEFE"/>
        </w:rPr>
        <w:t xml:space="preserve"> a </w:t>
      </w:r>
      <w:r w:rsidRPr="005B2D12">
        <w:rPr>
          <w:rStyle w:val="Zvraznenie"/>
          <w:rFonts w:cs="Arial"/>
          <w:i w:val="0"/>
          <w:iCs w:val="0"/>
          <w:shd w:val="clear" w:color="auto" w:fill="FEFEFE"/>
        </w:rPr>
        <w:t>to</w:t>
      </w:r>
      <w:r w:rsidR="00EE0BA1">
        <w:rPr>
          <w:rStyle w:val="Zvraznenie"/>
          <w:rFonts w:cs="Arial"/>
          <w:i w:val="0"/>
          <w:iCs w:val="0"/>
          <w:shd w:val="clear" w:color="auto" w:fill="FEFEFE"/>
        </w:rPr>
        <w:t xml:space="preserve"> </w:t>
      </w:r>
      <w:r w:rsidRPr="005B2D12">
        <w:rPr>
          <w:rStyle w:val="Zvraznenie"/>
          <w:rFonts w:cs="Arial"/>
          <w:b/>
          <w:bCs/>
          <w:i w:val="0"/>
          <w:iCs w:val="0"/>
          <w:shd w:val="clear" w:color="auto" w:fill="FEFEFE"/>
        </w:rPr>
        <w:t>formou virtuálnej reality</w:t>
      </w:r>
      <w:r w:rsidRPr="005B2D12">
        <w:rPr>
          <w:rStyle w:val="Zvraznenie"/>
          <w:rFonts w:cs="Arial"/>
          <w:i w:val="0"/>
          <w:iCs w:val="0"/>
          <w:shd w:val="clear" w:color="auto" w:fill="FEFEFE"/>
        </w:rPr>
        <w:t>, pričom táto nová interaktívna aplikácia je jednou</w:t>
      </w:r>
      <w:r w:rsidR="00C8556F">
        <w:rPr>
          <w:rStyle w:val="Zvraznenie"/>
          <w:rFonts w:cs="Arial"/>
          <w:i w:val="0"/>
          <w:iCs w:val="0"/>
          <w:shd w:val="clear" w:color="auto" w:fill="FEFEFE"/>
        </w:rPr>
        <w:t xml:space="preserve"> z </w:t>
      </w:r>
      <w:r w:rsidRPr="005B2D12">
        <w:rPr>
          <w:rStyle w:val="Zvraznenie"/>
          <w:rFonts w:cs="Arial"/>
          <w:i w:val="0"/>
          <w:iCs w:val="0"/>
          <w:shd w:val="clear" w:color="auto" w:fill="FEFEFE"/>
        </w:rPr>
        <w:t>prvých podobných</w:t>
      </w:r>
      <w:r w:rsidR="00A4335F">
        <w:rPr>
          <w:rStyle w:val="Zvraznenie"/>
          <w:rFonts w:cs="Arial"/>
          <w:i w:val="0"/>
          <w:iCs w:val="0"/>
          <w:shd w:val="clear" w:color="auto" w:fill="FEFEFE"/>
        </w:rPr>
        <w:t xml:space="preserve"> na </w:t>
      </w:r>
      <w:r w:rsidRPr="005B2D12">
        <w:rPr>
          <w:rStyle w:val="Zvraznenie"/>
          <w:rFonts w:cs="Arial"/>
          <w:i w:val="0"/>
          <w:iCs w:val="0"/>
          <w:shd w:val="clear" w:color="auto" w:fill="FEFEFE"/>
        </w:rPr>
        <w:t>Slovensku.</w:t>
      </w:r>
    </w:p>
    <w:p w14:paraId="2FFE65F9" w14:textId="4695DA25" w:rsidR="00735E26" w:rsidRPr="005B2D12" w:rsidRDefault="00735E26" w:rsidP="00735E26">
      <w:pPr>
        <w:pStyle w:val="Odsekzoznamu"/>
        <w:ind w:left="426"/>
        <w:rPr>
          <w:rFonts w:cs="Arial"/>
        </w:rPr>
      </w:pPr>
      <w:r w:rsidRPr="005B2D12">
        <w:rPr>
          <w:rFonts w:cs="Arial"/>
        </w:rPr>
        <w:t>Monitorovací tím personálu vytkol,</w:t>
      </w:r>
      <w:r w:rsidR="00C8556F">
        <w:rPr>
          <w:rFonts w:cs="Arial"/>
        </w:rPr>
        <w:t xml:space="preserve"> že </w:t>
      </w:r>
      <w:r w:rsidRPr="005B2D12">
        <w:rPr>
          <w:rFonts w:cs="Arial"/>
        </w:rPr>
        <w:t xml:space="preserve">nepíše týždenné </w:t>
      </w:r>
      <w:proofErr w:type="spellStart"/>
      <w:r w:rsidRPr="005B2D12">
        <w:rPr>
          <w:rFonts w:cs="Arial"/>
        </w:rPr>
        <w:t>epikrízy</w:t>
      </w:r>
      <w:proofErr w:type="spellEnd"/>
      <w:r w:rsidRPr="005B2D12">
        <w:rPr>
          <w:rFonts w:cs="Arial"/>
        </w:rPr>
        <w:t xml:space="preserve"> (zhrnutie stavu </w:t>
      </w:r>
      <w:proofErr w:type="spellStart"/>
      <w:r w:rsidRPr="005B2D12">
        <w:rPr>
          <w:rFonts w:cs="Arial"/>
        </w:rPr>
        <w:t>pacientapriebeh</w:t>
      </w:r>
      <w:proofErr w:type="spellEnd"/>
      <w:r w:rsidR="0093554B">
        <w:rPr>
          <w:rFonts w:cs="Arial"/>
        </w:rPr>
        <w:t xml:space="preserve"> a </w:t>
      </w:r>
      <w:r w:rsidRPr="005B2D12">
        <w:rPr>
          <w:rFonts w:cs="Arial"/>
        </w:rPr>
        <w:t>plán liečby), to</w:t>
      </w:r>
      <w:r w:rsidR="000E31F7">
        <w:rPr>
          <w:rFonts w:cs="Arial"/>
        </w:rPr>
        <w:t xml:space="preserve"> však </w:t>
      </w:r>
      <w:r w:rsidRPr="005B2D12">
        <w:rPr>
          <w:rFonts w:cs="Arial"/>
        </w:rPr>
        <w:t>už zmenili.</w:t>
      </w:r>
      <w:r w:rsidR="000E31F7">
        <w:rPr>
          <w:rFonts w:cs="Arial"/>
        </w:rPr>
        <w:t xml:space="preserve"> V </w:t>
      </w:r>
      <w:r w:rsidRPr="005B2D12">
        <w:rPr>
          <w:rFonts w:cs="Arial"/>
        </w:rPr>
        <w:t xml:space="preserve">súčasnosti už personál vedie každému pacientovi </w:t>
      </w:r>
      <w:proofErr w:type="spellStart"/>
      <w:r w:rsidRPr="005B2D12">
        <w:rPr>
          <w:rFonts w:cs="Arial"/>
        </w:rPr>
        <w:t>epikrízu</w:t>
      </w:r>
      <w:proofErr w:type="spellEnd"/>
      <w:r w:rsidRPr="005B2D12">
        <w:rPr>
          <w:rFonts w:cs="Arial"/>
        </w:rPr>
        <w:t xml:space="preserve"> raz týždenne,</w:t>
      </w:r>
      <w:r w:rsidR="000E31F7">
        <w:rPr>
          <w:rFonts w:cs="Arial"/>
        </w:rPr>
        <w:t xml:space="preserve"> v </w:t>
      </w:r>
      <w:r w:rsidRPr="005B2D12">
        <w:rPr>
          <w:rFonts w:cs="Arial"/>
        </w:rPr>
        <w:t>ktorej zhrnie individuálne krátkodobé</w:t>
      </w:r>
      <w:r w:rsidR="0093554B">
        <w:rPr>
          <w:rFonts w:cs="Arial"/>
        </w:rPr>
        <w:t xml:space="preserve"> aj </w:t>
      </w:r>
      <w:r w:rsidRPr="005B2D12">
        <w:rPr>
          <w:rFonts w:cs="Arial"/>
        </w:rPr>
        <w:t>dlhodobé plány.</w:t>
      </w:r>
    </w:p>
    <w:p w14:paraId="0A5E46AB" w14:textId="25DE02F7" w:rsidR="00735E26" w:rsidRPr="005B2D12" w:rsidRDefault="00735E26" w:rsidP="00735E26">
      <w:pPr>
        <w:pStyle w:val="Odsekzoznamu"/>
        <w:ind w:left="426"/>
        <w:rPr>
          <w:rFonts w:cs="Arial"/>
        </w:rPr>
      </w:pPr>
      <w:r w:rsidRPr="005B2D12">
        <w:rPr>
          <w:rFonts w:cs="Arial"/>
          <w:b/>
          <w:bCs/>
        </w:rPr>
        <w:t>Oceniť treba</w:t>
      </w:r>
      <w:r w:rsidR="00EE0BA1">
        <w:rPr>
          <w:rFonts w:cs="Arial"/>
          <w:b/>
          <w:bCs/>
        </w:rPr>
        <w:t xml:space="preserve"> </w:t>
      </w:r>
      <w:r w:rsidRPr="005B2D12">
        <w:rPr>
          <w:rFonts w:cs="Arial"/>
          <w:b/>
          <w:bCs/>
        </w:rPr>
        <w:t>individuálnu</w:t>
      </w:r>
      <w:r w:rsidR="0093554B">
        <w:rPr>
          <w:rFonts w:cs="Arial"/>
          <w:b/>
          <w:bCs/>
        </w:rPr>
        <w:t xml:space="preserve"> a </w:t>
      </w:r>
      <w:r w:rsidRPr="005B2D12">
        <w:rPr>
          <w:rFonts w:cs="Arial"/>
          <w:b/>
          <w:bCs/>
        </w:rPr>
        <w:t>skupinovú prácu</w:t>
      </w:r>
      <w:r w:rsidR="00A4335F">
        <w:rPr>
          <w:rFonts w:cs="Arial"/>
          <w:b/>
          <w:bCs/>
        </w:rPr>
        <w:t xml:space="preserve"> s </w:t>
      </w:r>
      <w:r w:rsidRPr="005B2D12">
        <w:rPr>
          <w:rFonts w:cs="Arial"/>
          <w:b/>
          <w:bCs/>
        </w:rPr>
        <w:t>pacientmi</w:t>
      </w:r>
      <w:r w:rsidRPr="005B2D12">
        <w:rPr>
          <w:rFonts w:cs="Arial"/>
        </w:rPr>
        <w:t>, ktorí majú možnosť zúčastniť</w:t>
      </w:r>
      <w:r w:rsidR="000E31F7">
        <w:rPr>
          <w:rFonts w:cs="Arial"/>
        </w:rPr>
        <w:t xml:space="preserve"> sa </w:t>
      </w:r>
      <w:r w:rsidR="00A4335F">
        <w:rPr>
          <w:rFonts w:cs="Arial"/>
        </w:rPr>
        <w:t>na </w:t>
      </w:r>
      <w:r w:rsidRPr="005B2D12">
        <w:rPr>
          <w:rFonts w:cs="Arial"/>
        </w:rPr>
        <w:t xml:space="preserve">rôznych terapiách napomáhajúcich liečbe. Obľúbená je </w:t>
      </w:r>
      <w:proofErr w:type="spellStart"/>
      <w:r w:rsidRPr="005B2D12">
        <w:rPr>
          <w:rFonts w:cs="Arial"/>
        </w:rPr>
        <w:t>kanisterapia</w:t>
      </w:r>
      <w:proofErr w:type="spellEnd"/>
      <w:r w:rsidRPr="005B2D12">
        <w:rPr>
          <w:rFonts w:cs="Arial"/>
        </w:rPr>
        <w:t xml:space="preserve"> (terapia založená</w:t>
      </w:r>
      <w:r w:rsidR="00A4335F">
        <w:rPr>
          <w:rFonts w:cs="Arial"/>
        </w:rPr>
        <w:t xml:space="preserve"> na </w:t>
      </w:r>
      <w:r w:rsidRPr="005B2D12">
        <w:rPr>
          <w:rFonts w:cs="Arial"/>
        </w:rPr>
        <w:t>priaznivom pôsobení psa), ktorú mal monitorovací tím možnosť absolvovať priamo</w:t>
      </w:r>
      <w:r w:rsidR="00A4335F">
        <w:rPr>
          <w:rFonts w:cs="Arial"/>
        </w:rPr>
        <w:t xml:space="preserve"> s </w:t>
      </w:r>
      <w:r w:rsidRPr="005B2D12">
        <w:rPr>
          <w:rFonts w:cs="Arial"/>
        </w:rPr>
        <w:t xml:space="preserve">pacientmi. </w:t>
      </w:r>
    </w:p>
    <w:p w14:paraId="42BBDCF9" w14:textId="5C023C11" w:rsidR="00735E26" w:rsidRPr="005B2D12" w:rsidRDefault="00735E26" w:rsidP="00735E26">
      <w:pPr>
        <w:pStyle w:val="Odsekzoznamu"/>
        <w:ind w:left="426"/>
        <w:rPr>
          <w:rFonts w:cs="Arial"/>
        </w:rPr>
      </w:pPr>
      <w:r w:rsidRPr="005B2D12">
        <w:rPr>
          <w:rFonts w:cs="Arial"/>
        </w:rPr>
        <w:t xml:space="preserve">Na oddelení je zrejmý </w:t>
      </w:r>
      <w:r w:rsidRPr="005B2D12">
        <w:rPr>
          <w:rFonts w:cs="Arial"/>
          <w:b/>
          <w:bCs/>
        </w:rPr>
        <w:t>veľmi otvorený prístup</w:t>
      </w:r>
      <w:r w:rsidR="0093554B">
        <w:rPr>
          <w:rFonts w:cs="Arial"/>
          <w:b/>
          <w:bCs/>
        </w:rPr>
        <w:t xml:space="preserve"> k </w:t>
      </w:r>
      <w:r w:rsidRPr="005B2D12">
        <w:rPr>
          <w:rFonts w:cs="Arial"/>
          <w:b/>
          <w:bCs/>
        </w:rPr>
        <w:t>moderným prvkom</w:t>
      </w:r>
      <w:r w:rsidR="000E31F7">
        <w:rPr>
          <w:rFonts w:cs="Arial"/>
          <w:b/>
          <w:bCs/>
        </w:rPr>
        <w:t xml:space="preserve"> pri </w:t>
      </w:r>
      <w:r w:rsidRPr="005B2D12">
        <w:rPr>
          <w:rFonts w:cs="Arial"/>
          <w:b/>
          <w:bCs/>
        </w:rPr>
        <w:t>liečbe</w:t>
      </w:r>
      <w:r w:rsidRPr="005B2D12">
        <w:rPr>
          <w:rFonts w:cs="Arial"/>
        </w:rPr>
        <w:t xml:space="preserve">, súčasťou tímu je psychológ, súčasťou liečebného procesu sú okrem </w:t>
      </w:r>
      <w:proofErr w:type="spellStart"/>
      <w:r w:rsidRPr="005B2D12">
        <w:rPr>
          <w:rFonts w:cs="Arial"/>
        </w:rPr>
        <w:t>ergoterapeutických</w:t>
      </w:r>
      <w:proofErr w:type="spellEnd"/>
      <w:r w:rsidRPr="005B2D12">
        <w:rPr>
          <w:rFonts w:cs="Arial"/>
        </w:rPr>
        <w:t xml:space="preserve"> aktivít</w:t>
      </w:r>
      <w:r w:rsidR="0093554B">
        <w:rPr>
          <w:rFonts w:cs="Arial"/>
        </w:rPr>
        <w:t xml:space="preserve"> aj </w:t>
      </w:r>
      <w:r w:rsidRPr="005B2D12">
        <w:rPr>
          <w:rFonts w:cs="Arial"/>
          <w:b/>
          <w:bCs/>
        </w:rPr>
        <w:t>techniky psychosociálnej rehabilitácie</w:t>
      </w:r>
      <w:r w:rsidRPr="005B2D12">
        <w:rPr>
          <w:rFonts w:cs="Arial"/>
        </w:rPr>
        <w:t xml:space="preserve"> (</w:t>
      </w:r>
      <w:proofErr w:type="spellStart"/>
      <w:r w:rsidRPr="005B2D12">
        <w:rPr>
          <w:rFonts w:cs="Arial"/>
        </w:rPr>
        <w:t>arteterapia</w:t>
      </w:r>
      <w:proofErr w:type="spellEnd"/>
      <w:r w:rsidRPr="005B2D12">
        <w:rPr>
          <w:rFonts w:cs="Arial"/>
        </w:rPr>
        <w:t>, muzikoterapia</w:t>
      </w:r>
      <w:r w:rsidR="0093554B">
        <w:rPr>
          <w:rFonts w:cs="Arial"/>
        </w:rPr>
        <w:t xml:space="preserve"> a </w:t>
      </w:r>
      <w:proofErr w:type="spellStart"/>
      <w:r w:rsidRPr="005B2D12">
        <w:rPr>
          <w:rFonts w:cs="Arial"/>
        </w:rPr>
        <w:t>biblioterapia</w:t>
      </w:r>
      <w:proofErr w:type="spellEnd"/>
      <w:r w:rsidRPr="005B2D12">
        <w:rPr>
          <w:rFonts w:cs="Arial"/>
        </w:rPr>
        <w:t>),</w:t>
      </w:r>
      <w:r w:rsidR="00EE0BA1">
        <w:rPr>
          <w:rFonts w:cs="Arial"/>
        </w:rPr>
        <w:t xml:space="preserve"> </w:t>
      </w:r>
      <w:r w:rsidRPr="005B2D12">
        <w:rPr>
          <w:rFonts w:cs="Arial"/>
        </w:rPr>
        <w:t>monitorovací tím mal možnosť oboznámiť</w:t>
      </w:r>
      <w:r w:rsidR="000E31F7">
        <w:rPr>
          <w:rFonts w:cs="Arial"/>
        </w:rPr>
        <w:t xml:space="preserve"> sa </w:t>
      </w:r>
      <w:r w:rsidR="0093554B">
        <w:rPr>
          <w:rFonts w:cs="Arial"/>
        </w:rPr>
        <w:t>aj</w:t>
      </w:r>
      <w:r w:rsidR="00A4335F">
        <w:rPr>
          <w:rFonts w:cs="Arial"/>
        </w:rPr>
        <w:t xml:space="preserve"> s </w:t>
      </w:r>
      <w:r w:rsidRPr="005B2D12">
        <w:rPr>
          <w:rFonts w:cs="Arial"/>
        </w:rPr>
        <w:t>terapeutickými aktivitami realizovanými napríklad prostredníctvom počítačovej virtuálnej reality,</w:t>
      </w:r>
      <w:r w:rsidR="00A4335F">
        <w:rPr>
          <w:rFonts w:cs="Arial"/>
        </w:rPr>
        <w:t xml:space="preserve"> na </w:t>
      </w:r>
      <w:r w:rsidRPr="005B2D12">
        <w:rPr>
          <w:rFonts w:cs="Arial"/>
        </w:rPr>
        <w:t>príprave ktorej</w:t>
      </w:r>
      <w:r w:rsidR="000E31F7">
        <w:rPr>
          <w:rFonts w:cs="Arial"/>
        </w:rPr>
        <w:t xml:space="preserve"> sa </w:t>
      </w:r>
      <w:r w:rsidRPr="005B2D12">
        <w:rPr>
          <w:rFonts w:cs="Arial"/>
        </w:rPr>
        <w:t>autorsky podieľal</w:t>
      </w:r>
      <w:r w:rsidR="0093554B">
        <w:rPr>
          <w:rFonts w:cs="Arial"/>
        </w:rPr>
        <w:t xml:space="preserve"> aj </w:t>
      </w:r>
      <w:r w:rsidRPr="005B2D12">
        <w:rPr>
          <w:rFonts w:cs="Arial"/>
        </w:rPr>
        <w:t xml:space="preserve">personál oddelenia. </w:t>
      </w:r>
    </w:p>
    <w:p w14:paraId="0DE81DFA" w14:textId="66FA37A1" w:rsidR="00735E26" w:rsidRPr="005B2D12" w:rsidRDefault="00735E26" w:rsidP="00735E26">
      <w:pPr>
        <w:pStyle w:val="Odsekzoznamu"/>
        <w:ind w:left="426"/>
        <w:rPr>
          <w:rFonts w:cs="Arial"/>
        </w:rPr>
      </w:pPr>
      <w:r w:rsidRPr="005B2D12">
        <w:rPr>
          <w:rFonts w:cs="Arial"/>
        </w:rPr>
        <w:t xml:space="preserve">Oddelenie disponuje </w:t>
      </w:r>
      <w:r w:rsidRPr="005B2D12">
        <w:rPr>
          <w:rFonts w:cs="Arial"/>
          <w:b/>
          <w:bCs/>
        </w:rPr>
        <w:t>moderným prístrojom</w:t>
      </w:r>
      <w:r w:rsidR="00A4335F">
        <w:rPr>
          <w:rFonts w:cs="Arial"/>
          <w:b/>
          <w:bCs/>
        </w:rPr>
        <w:t xml:space="preserve"> na </w:t>
      </w:r>
      <w:r w:rsidRPr="005B2D12">
        <w:rPr>
          <w:rFonts w:cs="Arial"/>
          <w:b/>
          <w:bCs/>
        </w:rPr>
        <w:t xml:space="preserve">terapiu </w:t>
      </w:r>
      <w:proofErr w:type="spellStart"/>
      <w:r w:rsidRPr="005B2D12">
        <w:rPr>
          <w:rFonts w:cs="Arial"/>
          <w:b/>
          <w:bCs/>
        </w:rPr>
        <w:t>repetitívnou</w:t>
      </w:r>
      <w:proofErr w:type="spellEnd"/>
      <w:r w:rsidRPr="005B2D12">
        <w:rPr>
          <w:rFonts w:cs="Arial"/>
          <w:b/>
          <w:bCs/>
        </w:rPr>
        <w:t xml:space="preserve"> </w:t>
      </w:r>
      <w:proofErr w:type="spellStart"/>
      <w:r w:rsidRPr="005B2D12">
        <w:rPr>
          <w:rFonts w:cs="Arial"/>
          <w:b/>
          <w:bCs/>
        </w:rPr>
        <w:t>transkraniálnou</w:t>
      </w:r>
      <w:proofErr w:type="spellEnd"/>
      <w:r w:rsidRPr="005B2D12">
        <w:rPr>
          <w:rFonts w:cs="Arial"/>
          <w:b/>
          <w:bCs/>
        </w:rPr>
        <w:t xml:space="preserve"> magnetickou stimuláciou</w:t>
      </w:r>
      <w:r w:rsidRPr="005B2D12">
        <w:rPr>
          <w:rFonts w:cs="Arial"/>
          <w:bCs/>
        </w:rPr>
        <w:t>, ktorá nie je</w:t>
      </w:r>
      <w:r w:rsidR="000E31F7">
        <w:rPr>
          <w:rFonts w:cs="Arial"/>
          <w:bCs/>
        </w:rPr>
        <w:t xml:space="preserve"> v </w:t>
      </w:r>
      <w:r w:rsidRPr="005B2D12">
        <w:rPr>
          <w:rFonts w:cs="Arial"/>
          <w:bCs/>
        </w:rPr>
        <w:t>Slovenskej republike bežným štandardom, poskytuje</w:t>
      </w:r>
      <w:r w:rsidR="0093554B">
        <w:rPr>
          <w:rFonts w:cs="Arial"/>
          <w:bCs/>
        </w:rPr>
        <w:t xml:space="preserve"> aj </w:t>
      </w:r>
      <w:r w:rsidRPr="005B2D12">
        <w:rPr>
          <w:rFonts w:cs="Arial"/>
          <w:b/>
        </w:rPr>
        <w:t xml:space="preserve">komplexnú psychoterapeutickú starostlivosť vrátane </w:t>
      </w:r>
      <w:proofErr w:type="spellStart"/>
      <w:r w:rsidRPr="005B2D12">
        <w:rPr>
          <w:rFonts w:cs="Arial"/>
          <w:b/>
        </w:rPr>
        <w:t>psychoedukácie</w:t>
      </w:r>
      <w:proofErr w:type="spellEnd"/>
      <w:r w:rsidRPr="005B2D12">
        <w:rPr>
          <w:rFonts w:cs="Arial"/>
          <w:bCs/>
        </w:rPr>
        <w:t>.</w:t>
      </w:r>
      <w:r w:rsidRPr="005B2D12">
        <w:rPr>
          <w:rFonts w:cs="Arial"/>
        </w:rPr>
        <w:t xml:space="preserve"> </w:t>
      </w:r>
    </w:p>
    <w:p w14:paraId="683FE515" w14:textId="60CEF0DB" w:rsidR="00735E26" w:rsidRPr="005B2D12" w:rsidRDefault="00735E26" w:rsidP="00735E26">
      <w:pPr>
        <w:pStyle w:val="Odsekzoznamu"/>
        <w:ind w:left="426"/>
        <w:rPr>
          <w:rFonts w:cs="Arial"/>
        </w:rPr>
      </w:pPr>
      <w:r w:rsidRPr="005B2D12">
        <w:rPr>
          <w:rFonts w:cs="Arial"/>
          <w:b/>
          <w:bCs/>
        </w:rPr>
        <w:t>Je potrebné vyzdvihnúť</w:t>
      </w:r>
      <w:r w:rsidR="0093554B">
        <w:rPr>
          <w:rFonts w:cs="Arial"/>
          <w:b/>
          <w:bCs/>
        </w:rPr>
        <w:t xml:space="preserve"> aj </w:t>
      </w:r>
      <w:r w:rsidRPr="005B2D12">
        <w:rPr>
          <w:rFonts w:cs="Arial"/>
          <w:b/>
          <w:bCs/>
        </w:rPr>
        <w:t>úzku</w:t>
      </w:r>
      <w:r w:rsidR="0093554B">
        <w:rPr>
          <w:rFonts w:cs="Arial"/>
          <w:b/>
          <w:bCs/>
        </w:rPr>
        <w:t xml:space="preserve"> a </w:t>
      </w:r>
      <w:r w:rsidRPr="005B2D12">
        <w:rPr>
          <w:rFonts w:cs="Arial"/>
          <w:b/>
          <w:bCs/>
        </w:rPr>
        <w:t>neformálnu spoluprácu</w:t>
      </w:r>
      <w:r w:rsidR="000E31F7">
        <w:rPr>
          <w:rFonts w:cs="Arial"/>
          <w:b/>
          <w:bCs/>
        </w:rPr>
        <w:t xml:space="preserve"> so </w:t>
      </w:r>
      <w:r w:rsidRPr="005B2D12">
        <w:rPr>
          <w:rFonts w:cs="Arial"/>
          <w:b/>
          <w:bCs/>
        </w:rPr>
        <w:t>sociálnou pracovníčkou</w:t>
      </w:r>
      <w:r w:rsidRPr="005B2D12">
        <w:rPr>
          <w:rFonts w:cs="Arial"/>
        </w:rPr>
        <w:t xml:space="preserve"> pôsobiacou</w:t>
      </w:r>
      <w:r w:rsidR="000E31F7">
        <w:rPr>
          <w:rFonts w:cs="Arial"/>
        </w:rPr>
        <w:t xml:space="preserve"> v </w:t>
      </w:r>
      <w:r w:rsidRPr="005B2D12">
        <w:rPr>
          <w:rFonts w:cs="Arial"/>
        </w:rPr>
        <w:t>nemocnici,</w:t>
      </w:r>
      <w:r w:rsidR="0093554B">
        <w:rPr>
          <w:rFonts w:cs="Arial"/>
        </w:rPr>
        <w:t xml:space="preserve"> do </w:t>
      </w:r>
      <w:r w:rsidRPr="005B2D12">
        <w:rPr>
          <w:rFonts w:cs="Arial"/>
        </w:rPr>
        <w:t>budúcna by bolo možné odporučiť začlenenie sociálneho pracovníka</w:t>
      </w:r>
      <w:r w:rsidR="0093554B">
        <w:rPr>
          <w:rFonts w:cs="Arial"/>
        </w:rPr>
        <w:t xml:space="preserve"> do </w:t>
      </w:r>
      <w:r w:rsidRPr="005B2D12">
        <w:rPr>
          <w:rFonts w:cs="Arial"/>
        </w:rPr>
        <w:t>tímu priamo</w:t>
      </w:r>
      <w:r w:rsidR="00A4335F">
        <w:rPr>
          <w:rFonts w:cs="Arial"/>
        </w:rPr>
        <w:t xml:space="preserve"> na </w:t>
      </w:r>
      <w:r w:rsidRPr="005B2D12">
        <w:rPr>
          <w:rFonts w:cs="Arial"/>
        </w:rPr>
        <w:t>oddelení rovnako, ako je</w:t>
      </w:r>
      <w:r w:rsidR="0093554B">
        <w:rPr>
          <w:rFonts w:cs="Arial"/>
        </w:rPr>
        <w:t xml:space="preserve"> do </w:t>
      </w:r>
      <w:r w:rsidRPr="005B2D12">
        <w:rPr>
          <w:rFonts w:cs="Arial"/>
        </w:rPr>
        <w:t>tímu</w:t>
      </w:r>
      <w:r w:rsidR="00A4335F">
        <w:rPr>
          <w:rFonts w:cs="Arial"/>
        </w:rPr>
        <w:t xml:space="preserve"> na </w:t>
      </w:r>
      <w:r w:rsidRPr="005B2D12">
        <w:rPr>
          <w:rFonts w:cs="Arial"/>
        </w:rPr>
        <w:t>oddelení už</w:t>
      </w:r>
      <w:r w:rsidR="000E31F7">
        <w:rPr>
          <w:rFonts w:cs="Arial"/>
        </w:rPr>
        <w:t xml:space="preserve"> v </w:t>
      </w:r>
      <w:r w:rsidRPr="005B2D12">
        <w:rPr>
          <w:rFonts w:cs="Arial"/>
        </w:rPr>
        <w:t>súčasnosti začlenený psychológ.</w:t>
      </w:r>
      <w:r w:rsidR="00EE0BA1">
        <w:rPr>
          <w:rFonts w:cs="Arial"/>
        </w:rPr>
        <w:t xml:space="preserve"> </w:t>
      </w:r>
    </w:p>
    <w:p w14:paraId="3500AF5B" w14:textId="187494F4" w:rsidR="00735E26" w:rsidRPr="005B2D12" w:rsidRDefault="00735E26" w:rsidP="00735E26">
      <w:pPr>
        <w:rPr>
          <w:rFonts w:cs="Arial"/>
          <w:color w:val="222222"/>
        </w:rPr>
      </w:pPr>
    </w:p>
    <w:p w14:paraId="132B0A5D" w14:textId="77777777" w:rsidR="00735E26" w:rsidRPr="005B2D12" w:rsidRDefault="00735E26" w:rsidP="00F6409C">
      <w:pPr>
        <w:pStyle w:val="Odsekzoznamu"/>
        <w:numPr>
          <w:ilvl w:val="1"/>
          <w:numId w:val="106"/>
        </w:numPr>
        <w:ind w:left="426" w:hanging="426"/>
        <w:rPr>
          <w:rFonts w:cs="Arial"/>
          <w:b/>
          <w:bCs/>
        </w:rPr>
      </w:pPr>
      <w:r w:rsidRPr="005B2D12">
        <w:rPr>
          <w:rFonts w:cs="Arial"/>
          <w:b/>
          <w:bCs/>
        </w:rPr>
        <w:t>Psychiatrická klinika, FN Trenčín</w:t>
      </w:r>
    </w:p>
    <w:p w14:paraId="34B268EF" w14:textId="20A4F158" w:rsidR="00735E26" w:rsidRPr="005B2D12" w:rsidRDefault="00735E26" w:rsidP="00735E26">
      <w:pPr>
        <w:pStyle w:val="Odsekzoznamu"/>
        <w:ind w:left="426"/>
        <w:rPr>
          <w:rFonts w:cs="Arial"/>
        </w:rPr>
      </w:pPr>
      <w:r w:rsidRPr="005B2D12">
        <w:rPr>
          <w:rFonts w:cs="Arial"/>
        </w:rPr>
        <w:t xml:space="preserve">Zariadenie </w:t>
      </w:r>
      <w:r w:rsidRPr="005B2D12">
        <w:rPr>
          <w:rFonts w:cs="Arial"/>
          <w:b/>
          <w:bCs/>
        </w:rPr>
        <w:t xml:space="preserve">dodržiava väčšinu </w:t>
      </w:r>
      <w:proofErr w:type="spellStart"/>
      <w:r w:rsidRPr="005B2D12">
        <w:rPr>
          <w:rFonts w:cs="Arial"/>
          <w:b/>
          <w:bCs/>
        </w:rPr>
        <w:t>ľudskoprávnych</w:t>
      </w:r>
      <w:proofErr w:type="spellEnd"/>
      <w:r w:rsidRPr="005B2D12">
        <w:rPr>
          <w:rFonts w:cs="Arial"/>
          <w:b/>
          <w:bCs/>
        </w:rPr>
        <w:t xml:space="preserve"> štandardov,</w:t>
      </w:r>
      <w:r w:rsidR="0093554B">
        <w:rPr>
          <w:rFonts w:cs="Arial"/>
          <w:b/>
          <w:bCs/>
        </w:rPr>
        <w:t xml:space="preserve"> aj </w:t>
      </w:r>
      <w:r w:rsidRPr="005B2D12">
        <w:rPr>
          <w:rFonts w:cs="Arial"/>
          <w:b/>
          <w:bCs/>
        </w:rPr>
        <w:t>keď skôr intuitívne</w:t>
      </w:r>
      <w:r w:rsidRPr="005B2D12">
        <w:rPr>
          <w:rFonts w:cs="Arial"/>
        </w:rPr>
        <w:t>, než</w:t>
      </w:r>
      <w:r w:rsidR="00A4335F">
        <w:rPr>
          <w:rFonts w:cs="Arial"/>
        </w:rPr>
        <w:t xml:space="preserve"> na </w:t>
      </w:r>
      <w:r w:rsidRPr="005B2D12">
        <w:rPr>
          <w:rFonts w:cs="Arial"/>
        </w:rPr>
        <w:t>základe hĺbkového preškoľovania zamestnancov</w:t>
      </w:r>
      <w:r w:rsidR="000E31F7">
        <w:rPr>
          <w:rFonts w:cs="Arial"/>
        </w:rPr>
        <w:t xml:space="preserve"> v </w:t>
      </w:r>
      <w:r w:rsidRPr="005B2D12">
        <w:rPr>
          <w:rFonts w:cs="Arial"/>
        </w:rPr>
        <w:t>oblasti základných ľudských práv</w:t>
      </w:r>
      <w:r w:rsidR="0093554B">
        <w:rPr>
          <w:rFonts w:cs="Arial"/>
        </w:rPr>
        <w:t xml:space="preserve"> a </w:t>
      </w:r>
      <w:r w:rsidRPr="005B2D12">
        <w:rPr>
          <w:rFonts w:cs="Arial"/>
        </w:rPr>
        <w:t>slobôd.</w:t>
      </w:r>
    </w:p>
    <w:p w14:paraId="6D49B761" w14:textId="03381D91" w:rsidR="00735E26" w:rsidRPr="005B2D12" w:rsidRDefault="00735E26" w:rsidP="00735E26">
      <w:pPr>
        <w:pStyle w:val="Odsekzoznamu"/>
        <w:ind w:left="426"/>
        <w:rPr>
          <w:rFonts w:cs="Arial"/>
        </w:rPr>
      </w:pPr>
      <w:r w:rsidRPr="005B2D12">
        <w:rPr>
          <w:rFonts w:cs="Arial"/>
        </w:rPr>
        <w:t xml:space="preserve">Pozitívne vnímame </w:t>
      </w:r>
      <w:r w:rsidRPr="005B2D12">
        <w:rPr>
          <w:rFonts w:cs="Arial"/>
          <w:b/>
          <w:bCs/>
        </w:rPr>
        <w:t xml:space="preserve">nastavenie tímovej spolupráce </w:t>
      </w:r>
      <w:proofErr w:type="spellStart"/>
      <w:r w:rsidRPr="005B2D12">
        <w:rPr>
          <w:rFonts w:cs="Arial"/>
          <w:b/>
          <w:bCs/>
        </w:rPr>
        <w:t>zamesnanacov</w:t>
      </w:r>
      <w:proofErr w:type="spellEnd"/>
      <w:r w:rsidR="00A4335F">
        <w:rPr>
          <w:rFonts w:cs="Arial"/>
          <w:b/>
          <w:bCs/>
        </w:rPr>
        <w:t xml:space="preserve"> s </w:t>
      </w:r>
      <w:r w:rsidRPr="005B2D12">
        <w:rPr>
          <w:rFonts w:cs="Arial"/>
          <w:b/>
          <w:bCs/>
        </w:rPr>
        <w:t>klientom</w:t>
      </w:r>
      <w:r w:rsidRPr="005B2D12">
        <w:rPr>
          <w:rFonts w:cs="Arial"/>
        </w:rPr>
        <w:t>, zakomponovaná je aktívna účasť sociálnej sestry, terapeutov, psychologickej podpory, zamestnanci vrátane zdravotných sestier</w:t>
      </w:r>
      <w:r w:rsidR="00A4335F">
        <w:rPr>
          <w:rFonts w:cs="Arial"/>
        </w:rPr>
        <w:t xml:space="preserve"> s </w:t>
      </w:r>
      <w:r w:rsidRPr="005B2D12">
        <w:rPr>
          <w:rFonts w:cs="Arial"/>
        </w:rPr>
        <w:t>pacientmi veľa</w:t>
      </w:r>
      <w:r w:rsidR="0093554B">
        <w:rPr>
          <w:rFonts w:cs="Arial"/>
        </w:rPr>
        <w:t xml:space="preserve"> a </w:t>
      </w:r>
      <w:r w:rsidRPr="005B2D12">
        <w:rPr>
          <w:rFonts w:cs="Arial"/>
        </w:rPr>
        <w:t>neustále komunikujú, sú</w:t>
      </w:r>
      <w:r w:rsidR="00A4335F">
        <w:rPr>
          <w:rFonts w:cs="Arial"/>
        </w:rPr>
        <w:t xml:space="preserve"> s </w:t>
      </w:r>
      <w:proofErr w:type="spellStart"/>
      <w:r w:rsidRPr="005B2D12">
        <w:rPr>
          <w:rFonts w:cs="Arial"/>
        </w:rPr>
        <w:t>niminepretržite</w:t>
      </w:r>
      <w:proofErr w:type="spellEnd"/>
      <w:r w:rsidR="00A4335F">
        <w:rPr>
          <w:rFonts w:cs="Arial"/>
        </w:rPr>
        <w:t xml:space="preserve"> na </w:t>
      </w:r>
      <w:r w:rsidRPr="005B2D12">
        <w:rPr>
          <w:rFonts w:cs="Arial"/>
        </w:rPr>
        <w:t>oddelení</w:t>
      </w:r>
      <w:r w:rsidR="0093554B">
        <w:rPr>
          <w:rFonts w:cs="Arial"/>
        </w:rPr>
        <w:t xml:space="preserve"> a k </w:t>
      </w:r>
      <w:r w:rsidRPr="005B2D12">
        <w:rPr>
          <w:rFonts w:cs="Arial"/>
        </w:rPr>
        <w:t>dispozícii, nie sú uzatvorení</w:t>
      </w:r>
      <w:r w:rsidR="000E31F7">
        <w:rPr>
          <w:rFonts w:cs="Arial"/>
        </w:rPr>
        <w:t xml:space="preserve"> vo </w:t>
      </w:r>
      <w:r w:rsidRPr="005B2D12">
        <w:rPr>
          <w:rFonts w:cs="Arial"/>
        </w:rPr>
        <w:t>svojich priestoroch.</w:t>
      </w:r>
    </w:p>
    <w:p w14:paraId="2E3AD8C7" w14:textId="4786EC80" w:rsidR="00735E26" w:rsidRPr="005B2D12" w:rsidRDefault="00735E26" w:rsidP="00735E26">
      <w:pPr>
        <w:pStyle w:val="Odsekzoznamu"/>
        <w:ind w:left="426"/>
        <w:rPr>
          <w:rFonts w:cs="Arial"/>
          <w:szCs w:val="24"/>
        </w:rPr>
      </w:pPr>
      <w:r w:rsidRPr="005B2D12">
        <w:rPr>
          <w:rFonts w:cs="Arial"/>
          <w:b/>
          <w:bCs/>
        </w:rPr>
        <w:t>Za negatívum môžeme označiť dokumentáciu vedenú papierovou formou</w:t>
      </w:r>
      <w:r w:rsidRPr="005B2D12">
        <w:rPr>
          <w:rFonts w:cs="Arial"/>
        </w:rPr>
        <w:t xml:space="preserve">, ktorá je </w:t>
      </w:r>
      <w:proofErr w:type="spellStart"/>
      <w:r w:rsidRPr="005B2D12">
        <w:rPr>
          <w:rFonts w:cs="Arial"/>
        </w:rPr>
        <w:t>sice</w:t>
      </w:r>
      <w:proofErr w:type="spellEnd"/>
      <w:r w:rsidR="00A4335F">
        <w:rPr>
          <w:rFonts w:cs="Arial"/>
        </w:rPr>
        <w:t xml:space="preserve"> na </w:t>
      </w:r>
      <w:r w:rsidRPr="005B2D12">
        <w:rPr>
          <w:rFonts w:cs="Arial"/>
        </w:rPr>
        <w:t>jednej strane autentická,</w:t>
      </w:r>
      <w:r w:rsidR="0093554B">
        <w:rPr>
          <w:rFonts w:cs="Arial"/>
        </w:rPr>
        <w:t xml:space="preserve"> ale </w:t>
      </w:r>
      <w:r w:rsidRPr="005B2D12">
        <w:rPr>
          <w:rFonts w:cs="Arial"/>
        </w:rPr>
        <w:t>obsahuje veľké množstvo nepresností</w:t>
      </w:r>
      <w:r w:rsidR="0093554B">
        <w:rPr>
          <w:rFonts w:cs="Arial"/>
        </w:rPr>
        <w:t xml:space="preserve"> a </w:t>
      </w:r>
      <w:r w:rsidRPr="005B2D12">
        <w:rPr>
          <w:rFonts w:cs="Arial"/>
        </w:rPr>
        <w:t>predstavuje značné riziko</w:t>
      </w:r>
      <w:r w:rsidR="00C8556F">
        <w:rPr>
          <w:rFonts w:cs="Arial"/>
        </w:rPr>
        <w:t xml:space="preserve"> z </w:t>
      </w:r>
      <w:r w:rsidRPr="005B2D12">
        <w:rPr>
          <w:rFonts w:cs="Arial"/>
        </w:rPr>
        <w:t>hľadiska možností napríklad efektívnej kontroly</w:t>
      </w:r>
      <w:r w:rsidRPr="005B2D12">
        <w:rPr>
          <w:rFonts w:cs="Arial"/>
          <w:szCs w:val="24"/>
        </w:rPr>
        <w:t>.</w:t>
      </w:r>
    </w:p>
    <w:p w14:paraId="76C1F180" w14:textId="4A43615D" w:rsidR="00B67569" w:rsidRPr="005B2D12" w:rsidRDefault="00B67569" w:rsidP="00E12C25">
      <w:pPr>
        <w:rPr>
          <w:rFonts w:cs="Arial"/>
        </w:rPr>
      </w:pPr>
    </w:p>
    <w:p w14:paraId="15FB026E" w14:textId="79EE136E" w:rsidR="00735E26" w:rsidRPr="005B2D12" w:rsidRDefault="00735E26">
      <w:pPr>
        <w:spacing w:after="160" w:line="259" w:lineRule="auto"/>
        <w:jc w:val="left"/>
        <w:rPr>
          <w:rFonts w:cs="Arial"/>
        </w:rPr>
      </w:pPr>
      <w:r w:rsidRPr="005B2D12">
        <w:rPr>
          <w:rFonts w:cs="Arial"/>
        </w:rPr>
        <w:br w:type="page"/>
      </w:r>
    </w:p>
    <w:p w14:paraId="33AC6C97" w14:textId="0334398F" w:rsidR="00735E26" w:rsidRPr="005B2D12" w:rsidRDefault="00735E26" w:rsidP="00735E26">
      <w:pPr>
        <w:pStyle w:val="Nadpis3"/>
        <w:spacing w:line="240" w:lineRule="auto"/>
        <w:rPr>
          <w:rFonts w:cs="Arial"/>
        </w:rPr>
      </w:pPr>
      <w:bookmarkStart w:id="393" w:name="_Toc99331594"/>
      <w:r w:rsidRPr="005B2D12">
        <w:rPr>
          <w:rFonts w:cs="Arial"/>
        </w:rPr>
        <w:t>Právo</w:t>
      </w:r>
      <w:r w:rsidR="00A4335F">
        <w:rPr>
          <w:rFonts w:cs="Arial"/>
        </w:rPr>
        <w:t xml:space="preserve"> na </w:t>
      </w:r>
      <w:r w:rsidRPr="005B2D12">
        <w:rPr>
          <w:rFonts w:cs="Arial"/>
        </w:rPr>
        <w:t>uplatnenie spôsobilosti</w:t>
      </w:r>
      <w:r w:rsidR="00A4335F">
        <w:rPr>
          <w:rFonts w:cs="Arial"/>
        </w:rPr>
        <w:t xml:space="preserve"> na </w:t>
      </w:r>
      <w:r w:rsidRPr="005B2D12">
        <w:rPr>
          <w:rFonts w:cs="Arial"/>
        </w:rPr>
        <w:t>práve úkony</w:t>
      </w:r>
      <w:r w:rsidR="0093554B">
        <w:rPr>
          <w:rFonts w:cs="Arial"/>
        </w:rPr>
        <w:t xml:space="preserve"> a </w:t>
      </w:r>
      <w:r w:rsidRPr="005B2D12">
        <w:rPr>
          <w:rFonts w:cs="Arial"/>
        </w:rPr>
        <w:t>právo</w:t>
      </w:r>
      <w:r w:rsidR="00A4335F">
        <w:rPr>
          <w:rFonts w:cs="Arial"/>
        </w:rPr>
        <w:t xml:space="preserve"> na </w:t>
      </w:r>
      <w:r w:rsidRPr="005B2D12">
        <w:rPr>
          <w:rFonts w:cs="Arial"/>
        </w:rPr>
        <w:t>slobodu</w:t>
      </w:r>
      <w:r w:rsidR="0093554B">
        <w:rPr>
          <w:rFonts w:cs="Arial"/>
        </w:rPr>
        <w:t xml:space="preserve"> a </w:t>
      </w:r>
      <w:r w:rsidRPr="005B2D12">
        <w:rPr>
          <w:rFonts w:cs="Arial"/>
        </w:rPr>
        <w:t>osobnú bezpečnosť</w:t>
      </w:r>
      <w:bookmarkEnd w:id="393"/>
    </w:p>
    <w:p w14:paraId="78CEA84E" w14:textId="1F592F82" w:rsidR="00735E26" w:rsidRPr="005B2D12" w:rsidRDefault="00735E26" w:rsidP="00735E26">
      <w:pPr>
        <w:rPr>
          <w:rFonts w:cs="Arial"/>
          <w:b/>
          <w:bCs/>
        </w:rPr>
      </w:pPr>
      <w:r w:rsidRPr="005B2D12">
        <w:rPr>
          <w:rFonts w:cs="Arial"/>
          <w:b/>
          <w:bCs/>
        </w:rPr>
        <w:t>(Článok 12</w:t>
      </w:r>
      <w:r w:rsidR="0093554B">
        <w:rPr>
          <w:rFonts w:cs="Arial"/>
          <w:b/>
          <w:bCs/>
        </w:rPr>
        <w:t xml:space="preserve"> a </w:t>
      </w:r>
      <w:r w:rsidRPr="005B2D12">
        <w:rPr>
          <w:rFonts w:cs="Arial"/>
          <w:b/>
          <w:bCs/>
        </w:rPr>
        <w:t>Článok 14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50B3CB17" w14:textId="63BC33C2" w:rsidR="00735E26" w:rsidRPr="005B2D12" w:rsidRDefault="00735E26" w:rsidP="00735E26">
      <w:pPr>
        <w:rPr>
          <w:rFonts w:cs="Arial"/>
        </w:rPr>
      </w:pPr>
      <w:r w:rsidRPr="005B2D12">
        <w:rPr>
          <w:rFonts w:cs="Arial"/>
        </w:rPr>
        <w:t>Z hľadiska práva</w:t>
      </w:r>
      <w:r w:rsidR="00A4335F">
        <w:rPr>
          <w:rFonts w:cs="Arial"/>
        </w:rPr>
        <w:t xml:space="preserve"> na </w:t>
      </w:r>
      <w:r w:rsidRPr="005B2D12">
        <w:rPr>
          <w:rFonts w:cs="Arial"/>
        </w:rPr>
        <w:t>uplatnenie spôsobilosti</w:t>
      </w:r>
      <w:r w:rsidR="00A4335F">
        <w:rPr>
          <w:rFonts w:cs="Arial"/>
        </w:rPr>
        <w:t xml:space="preserve"> na </w:t>
      </w:r>
      <w:r w:rsidRPr="005B2D12">
        <w:rPr>
          <w:rFonts w:cs="Arial"/>
        </w:rPr>
        <w:t>právne úkony</w:t>
      </w:r>
      <w:r w:rsidR="0093554B">
        <w:rPr>
          <w:rFonts w:cs="Arial"/>
        </w:rPr>
        <w:t xml:space="preserve"> a </w:t>
      </w:r>
      <w:r w:rsidRPr="005B2D12">
        <w:rPr>
          <w:rFonts w:cs="Arial"/>
        </w:rPr>
        <w:t>práva</w:t>
      </w:r>
      <w:r w:rsidR="00A4335F">
        <w:rPr>
          <w:rFonts w:cs="Arial"/>
        </w:rPr>
        <w:t xml:space="preserve"> na </w:t>
      </w:r>
      <w:r w:rsidRPr="005B2D12">
        <w:rPr>
          <w:rFonts w:cs="Arial"/>
        </w:rPr>
        <w:t>slobodu</w:t>
      </w:r>
      <w:r w:rsidR="0093554B">
        <w:rPr>
          <w:rFonts w:cs="Arial"/>
        </w:rPr>
        <w:t xml:space="preserve"> a </w:t>
      </w:r>
      <w:r w:rsidRPr="005B2D12">
        <w:rPr>
          <w:rFonts w:cs="Arial"/>
        </w:rPr>
        <w:t>osobnú bezpečnosť skúmame,, či sú preferencie pacientov prioritou</w:t>
      </w:r>
      <w:r w:rsidR="000E31F7">
        <w:rPr>
          <w:rFonts w:cs="Arial"/>
        </w:rPr>
        <w:t xml:space="preserve"> pri </w:t>
      </w:r>
      <w:r w:rsidRPr="005B2D12">
        <w:rPr>
          <w:rFonts w:cs="Arial"/>
        </w:rPr>
        <w:t>poskytovaní zdravotnej služby, či postupy</w:t>
      </w:r>
      <w:r w:rsidR="0093554B">
        <w:rPr>
          <w:rFonts w:cs="Arial"/>
        </w:rPr>
        <w:t xml:space="preserve"> a </w:t>
      </w:r>
      <w:r w:rsidRPr="005B2D12">
        <w:rPr>
          <w:rFonts w:cs="Arial"/>
        </w:rPr>
        <w:t xml:space="preserve">záruky zahŕňajú prevenciu </w:t>
      </w:r>
      <w:proofErr w:type="spellStart"/>
      <w:r w:rsidRPr="005B2D12">
        <w:rPr>
          <w:rFonts w:cs="Arial"/>
        </w:rPr>
        <w:t>detencie</w:t>
      </w:r>
      <w:proofErr w:type="spellEnd"/>
      <w:r w:rsidRPr="005B2D12">
        <w:rPr>
          <w:rFonts w:cs="Arial"/>
        </w:rPr>
        <w:t>, či je starostlivosť založená</w:t>
      </w:r>
      <w:r w:rsidR="00A4335F">
        <w:rPr>
          <w:rFonts w:cs="Arial"/>
        </w:rPr>
        <w:t xml:space="preserve"> na </w:t>
      </w:r>
      <w:r w:rsidRPr="005B2D12">
        <w:rPr>
          <w:rFonts w:cs="Arial"/>
        </w:rPr>
        <w:t>slobodnom</w:t>
      </w:r>
      <w:r w:rsidR="0093554B">
        <w:rPr>
          <w:rFonts w:cs="Arial"/>
        </w:rPr>
        <w:t xml:space="preserve"> a </w:t>
      </w:r>
      <w:r w:rsidRPr="005B2D12">
        <w:rPr>
          <w:rFonts w:cs="Arial"/>
        </w:rPr>
        <w:t>informovanom súhlase pacienta</w:t>
      </w:r>
      <w:r w:rsidR="0093554B">
        <w:rPr>
          <w:rFonts w:cs="Arial"/>
        </w:rPr>
        <w:t xml:space="preserve"> a </w:t>
      </w:r>
      <w:r w:rsidRPr="005B2D12">
        <w:rPr>
          <w:rFonts w:cs="Arial"/>
        </w:rPr>
        <w:t>či pacienti majú prístup</w:t>
      </w:r>
      <w:r w:rsidR="0093554B">
        <w:rPr>
          <w:rFonts w:cs="Arial"/>
        </w:rPr>
        <w:t xml:space="preserve"> k </w:t>
      </w:r>
      <w:r w:rsidRPr="005B2D12">
        <w:rPr>
          <w:rFonts w:cs="Arial"/>
        </w:rPr>
        <w:t>osobným informáciám</w:t>
      </w:r>
      <w:r w:rsidR="00A4335F">
        <w:rPr>
          <w:rFonts w:cs="Arial"/>
        </w:rPr>
        <w:t xml:space="preserve"> o </w:t>
      </w:r>
      <w:r w:rsidRPr="005B2D12">
        <w:rPr>
          <w:rFonts w:cs="Arial"/>
        </w:rPr>
        <w:t>ich zdraví.</w:t>
      </w:r>
    </w:p>
    <w:p w14:paraId="224AAF26" w14:textId="77777777" w:rsidR="00735E26" w:rsidRPr="005B2D12" w:rsidRDefault="00735E26" w:rsidP="00735E26">
      <w:pPr>
        <w:rPr>
          <w:rFonts w:cs="Arial"/>
        </w:rPr>
      </w:pPr>
    </w:p>
    <w:p w14:paraId="60E948A2" w14:textId="77777777" w:rsidR="00735E26" w:rsidRPr="005B2D12" w:rsidRDefault="00735E26" w:rsidP="00F6409C">
      <w:pPr>
        <w:pStyle w:val="Odsekzoznamu"/>
        <w:numPr>
          <w:ilvl w:val="1"/>
          <w:numId w:val="117"/>
        </w:numPr>
        <w:ind w:left="426" w:hanging="426"/>
        <w:rPr>
          <w:rFonts w:cs="Arial"/>
        </w:rPr>
      </w:pPr>
      <w:r w:rsidRPr="005B2D12">
        <w:rPr>
          <w:rFonts w:cs="Arial"/>
          <w:b/>
          <w:bCs/>
        </w:rPr>
        <w:t xml:space="preserve">Psychiatrické oddelenie, </w:t>
      </w:r>
      <w:proofErr w:type="spellStart"/>
      <w:r w:rsidRPr="005B2D12">
        <w:rPr>
          <w:rFonts w:cs="Arial"/>
          <w:b/>
          <w:bCs/>
        </w:rPr>
        <w:t>FNsP</w:t>
      </w:r>
      <w:proofErr w:type="spellEnd"/>
      <w:r w:rsidRPr="005B2D12">
        <w:rPr>
          <w:rFonts w:cs="Arial"/>
          <w:b/>
          <w:bCs/>
        </w:rPr>
        <w:t xml:space="preserve"> J. A. </w:t>
      </w:r>
      <w:proofErr w:type="spellStart"/>
      <w:r w:rsidRPr="005B2D12">
        <w:rPr>
          <w:rFonts w:cs="Arial"/>
          <w:b/>
          <w:bCs/>
        </w:rPr>
        <w:t>Reimana</w:t>
      </w:r>
      <w:proofErr w:type="spellEnd"/>
      <w:r w:rsidRPr="005B2D12">
        <w:rPr>
          <w:rFonts w:cs="Arial"/>
          <w:b/>
          <w:bCs/>
        </w:rPr>
        <w:t xml:space="preserve"> Prešov</w:t>
      </w:r>
    </w:p>
    <w:p w14:paraId="6CEF875E" w14:textId="10460D36" w:rsidR="00735E26" w:rsidRPr="005B2D12" w:rsidRDefault="00735E26" w:rsidP="00F6409C">
      <w:pPr>
        <w:pStyle w:val="Odsekzoznamu"/>
        <w:numPr>
          <w:ilvl w:val="0"/>
          <w:numId w:val="72"/>
        </w:numPr>
        <w:ind w:left="851" w:hanging="425"/>
        <w:rPr>
          <w:rFonts w:cs="Arial"/>
        </w:rPr>
      </w:pPr>
      <w:r w:rsidRPr="005B2D12">
        <w:rPr>
          <w:rFonts w:cs="Arial"/>
        </w:rPr>
        <w:t>Informovaný súhlas</w:t>
      </w:r>
      <w:r w:rsidR="000E31F7">
        <w:rPr>
          <w:rFonts w:cs="Arial"/>
        </w:rPr>
        <w:t xml:space="preserve"> sa </w:t>
      </w:r>
      <w:r w:rsidRPr="005B2D12">
        <w:rPr>
          <w:rFonts w:cs="Arial"/>
        </w:rPr>
        <w:t>dáva</w:t>
      </w:r>
      <w:r w:rsidR="000E31F7">
        <w:rPr>
          <w:rFonts w:cs="Arial"/>
        </w:rPr>
        <w:t xml:space="preserve"> v </w:t>
      </w:r>
      <w:r w:rsidRPr="005B2D12">
        <w:rPr>
          <w:rFonts w:cs="Arial"/>
        </w:rPr>
        <w:t>zariadení pacientom podpisovať ihneď</w:t>
      </w:r>
      <w:r w:rsidR="000E31F7">
        <w:rPr>
          <w:rFonts w:cs="Arial"/>
        </w:rPr>
        <w:t xml:space="preserve"> pri </w:t>
      </w:r>
      <w:r w:rsidRPr="005B2D12">
        <w:rPr>
          <w:rFonts w:cs="Arial"/>
        </w:rPr>
        <w:t>príjme bez ohľadu</w:t>
      </w:r>
      <w:r w:rsidR="00A4335F">
        <w:rPr>
          <w:rFonts w:cs="Arial"/>
        </w:rPr>
        <w:t xml:space="preserve"> na </w:t>
      </w:r>
      <w:r w:rsidRPr="005B2D12">
        <w:rPr>
          <w:rFonts w:cs="Arial"/>
        </w:rPr>
        <w:t>zdravotný stav pacienta.</w:t>
      </w:r>
      <w:r w:rsidR="000E31F7">
        <w:rPr>
          <w:rFonts w:cs="Arial"/>
        </w:rPr>
        <w:t xml:space="preserve"> V </w:t>
      </w:r>
      <w:r w:rsidRPr="005B2D12">
        <w:rPr>
          <w:rFonts w:cs="Arial"/>
          <w:b/>
          <w:bCs/>
        </w:rPr>
        <w:t>mnohých prípadoch boli pacienti</w:t>
      </w:r>
      <w:r w:rsidR="000E31F7">
        <w:rPr>
          <w:rFonts w:cs="Arial"/>
          <w:b/>
          <w:bCs/>
        </w:rPr>
        <w:t xml:space="preserve"> pri </w:t>
      </w:r>
      <w:r w:rsidRPr="005B2D12">
        <w:rPr>
          <w:rFonts w:cs="Arial"/>
          <w:b/>
          <w:bCs/>
        </w:rPr>
        <w:t>príjme psychotickí</w:t>
      </w:r>
      <w:r w:rsidR="0093554B">
        <w:rPr>
          <w:rFonts w:cs="Arial"/>
          <w:b/>
          <w:bCs/>
        </w:rPr>
        <w:t xml:space="preserve"> a </w:t>
      </w:r>
      <w:r w:rsidRPr="005B2D12">
        <w:rPr>
          <w:rFonts w:cs="Arial"/>
          <w:b/>
          <w:bCs/>
        </w:rPr>
        <w:t>manickí, čiže</w:t>
      </w:r>
      <w:r w:rsidR="0093554B">
        <w:rPr>
          <w:rFonts w:cs="Arial"/>
          <w:b/>
          <w:bCs/>
        </w:rPr>
        <w:t xml:space="preserve"> ani </w:t>
      </w:r>
      <w:r w:rsidRPr="005B2D12">
        <w:rPr>
          <w:rFonts w:cs="Arial"/>
          <w:b/>
          <w:bCs/>
        </w:rPr>
        <w:t>nevedeli, čo podpisujú</w:t>
      </w:r>
      <w:r w:rsidRPr="005B2D12">
        <w:rPr>
          <w:rFonts w:cs="Arial"/>
        </w:rPr>
        <w:t>. Zdravotný stav týchto pacientov reálne</w:t>
      </w:r>
      <w:r w:rsidR="0093554B">
        <w:rPr>
          <w:rFonts w:cs="Arial"/>
        </w:rPr>
        <w:t xml:space="preserve"> ani </w:t>
      </w:r>
      <w:r w:rsidRPr="005B2D12">
        <w:rPr>
          <w:rFonts w:cs="Arial"/>
        </w:rPr>
        <w:t>nedovoľuje, aby bol nimi podpísaný informovaný súhlas</w:t>
      </w:r>
      <w:r w:rsidR="00C8556F">
        <w:rPr>
          <w:rFonts w:cs="Arial"/>
        </w:rPr>
        <w:t xml:space="preserve"> z </w:t>
      </w:r>
      <w:r w:rsidRPr="005B2D12">
        <w:rPr>
          <w:rFonts w:cs="Arial"/>
        </w:rPr>
        <w:t>právneho hľadiska relevantný, pretože</w:t>
      </w:r>
      <w:r w:rsidR="000E31F7">
        <w:rPr>
          <w:rFonts w:cs="Arial"/>
        </w:rPr>
        <w:t xml:space="preserve"> si v </w:t>
      </w:r>
      <w:r w:rsidRPr="005B2D12">
        <w:rPr>
          <w:rFonts w:cs="Arial"/>
        </w:rPr>
        <w:t>danej situácii neuvedomovali, čo robia.</w:t>
      </w:r>
    </w:p>
    <w:p w14:paraId="7C339600" w14:textId="5E3F03C2" w:rsidR="00735E26" w:rsidRPr="005B2D12" w:rsidRDefault="00735E26" w:rsidP="00F6409C">
      <w:pPr>
        <w:pStyle w:val="Odsekzoznamu"/>
        <w:numPr>
          <w:ilvl w:val="0"/>
          <w:numId w:val="72"/>
        </w:numPr>
        <w:ind w:left="851" w:hanging="425"/>
        <w:rPr>
          <w:rFonts w:cs="Arial"/>
        </w:rPr>
      </w:pPr>
      <w:r w:rsidRPr="005B2D12">
        <w:rPr>
          <w:rFonts w:cs="Arial"/>
        </w:rPr>
        <w:t xml:space="preserve">Pacienti sú po príjme </w:t>
      </w:r>
      <w:r w:rsidRPr="005B2D12">
        <w:rPr>
          <w:rFonts w:cs="Arial"/>
          <w:b/>
          <w:bCs/>
        </w:rPr>
        <w:t>automaticky umiestňovaní</w:t>
      </w:r>
      <w:r w:rsidR="0093554B">
        <w:rPr>
          <w:rFonts w:cs="Arial"/>
          <w:b/>
          <w:bCs/>
        </w:rPr>
        <w:t xml:space="preserve"> do tzv. </w:t>
      </w:r>
      <w:r w:rsidRPr="005B2D12">
        <w:rPr>
          <w:rFonts w:cs="Arial"/>
          <w:b/>
          <w:bCs/>
        </w:rPr>
        <w:t>sieťových postelí</w:t>
      </w:r>
      <w:r w:rsidR="00A4335F">
        <w:rPr>
          <w:rFonts w:cs="Arial"/>
        </w:rPr>
        <w:t xml:space="preserve"> na </w:t>
      </w:r>
      <w:r w:rsidR="0093554B">
        <w:rPr>
          <w:rFonts w:cs="Arial"/>
        </w:rPr>
        <w:t>tzv. </w:t>
      </w:r>
      <w:r w:rsidRPr="005B2D12">
        <w:rPr>
          <w:rFonts w:cs="Arial"/>
        </w:rPr>
        <w:t xml:space="preserve">„akútne oddelenia“. </w:t>
      </w:r>
      <w:r w:rsidRPr="005B2D12">
        <w:rPr>
          <w:rFonts w:cs="Arial"/>
          <w:b/>
          <w:bCs/>
        </w:rPr>
        <w:t>Prijímajúci lekár nerobí</w:t>
      </w:r>
      <w:r w:rsidR="000E31F7">
        <w:rPr>
          <w:rFonts w:cs="Arial"/>
          <w:b/>
          <w:bCs/>
        </w:rPr>
        <w:t xml:space="preserve"> v </w:t>
      </w:r>
      <w:r w:rsidRPr="005B2D12">
        <w:rPr>
          <w:rFonts w:cs="Arial"/>
          <w:b/>
          <w:bCs/>
        </w:rPr>
        <w:t>týchto zaužívaných postupoch žiadne rozdiely, napr. či ide</w:t>
      </w:r>
      <w:r w:rsidR="00A4335F">
        <w:rPr>
          <w:rFonts w:cs="Arial"/>
          <w:b/>
          <w:bCs/>
        </w:rPr>
        <w:t xml:space="preserve"> o </w:t>
      </w:r>
      <w:r w:rsidRPr="005B2D12">
        <w:rPr>
          <w:rFonts w:cs="Arial"/>
          <w:b/>
          <w:bCs/>
        </w:rPr>
        <w:t>detského pacienta</w:t>
      </w:r>
      <w:r w:rsidR="0093554B">
        <w:rPr>
          <w:rFonts w:cs="Arial"/>
          <w:b/>
          <w:bCs/>
        </w:rPr>
        <w:t xml:space="preserve"> alebo </w:t>
      </w:r>
      <w:r w:rsidRPr="005B2D12">
        <w:rPr>
          <w:rFonts w:cs="Arial"/>
          <w:b/>
          <w:bCs/>
        </w:rPr>
        <w:t>dospelého</w:t>
      </w:r>
      <w:r w:rsidRPr="005B2D12">
        <w:rPr>
          <w:rFonts w:cs="Arial"/>
        </w:rPr>
        <w:t>. Problémom</w:t>
      </w:r>
      <w:r w:rsidR="000E31F7">
        <w:rPr>
          <w:rFonts w:cs="Arial"/>
        </w:rPr>
        <w:t xml:space="preserve"> v </w:t>
      </w:r>
      <w:r w:rsidRPr="005B2D12">
        <w:rPr>
          <w:rFonts w:cs="Arial"/>
        </w:rPr>
        <w:t>prípade detského pacienta je,</w:t>
      </w:r>
      <w:r w:rsidR="00C8556F">
        <w:rPr>
          <w:rFonts w:cs="Arial"/>
        </w:rPr>
        <w:t xml:space="preserve"> že </w:t>
      </w:r>
      <w:r w:rsidR="000E31F7">
        <w:rPr>
          <w:rFonts w:cs="Arial"/>
        </w:rPr>
        <w:t>v </w:t>
      </w:r>
      <w:r w:rsidRPr="005B2D12">
        <w:rPr>
          <w:rFonts w:cs="Arial"/>
        </w:rPr>
        <w:t>prípade súhlasu rodiča ide</w:t>
      </w:r>
      <w:r w:rsidR="00C8556F">
        <w:rPr>
          <w:rFonts w:cs="Arial"/>
        </w:rPr>
        <w:t xml:space="preserve"> z </w:t>
      </w:r>
      <w:r w:rsidRPr="005B2D12">
        <w:rPr>
          <w:rFonts w:cs="Arial"/>
        </w:rPr>
        <w:t>právneho hľadiska</w:t>
      </w:r>
      <w:r w:rsidR="00A4335F">
        <w:rPr>
          <w:rFonts w:cs="Arial"/>
        </w:rPr>
        <w:t xml:space="preserve"> o </w:t>
      </w:r>
      <w:r w:rsidRPr="005B2D12">
        <w:rPr>
          <w:rFonts w:cs="Arial"/>
        </w:rPr>
        <w:t>dobrovoľnú hospitalizáciu,</w:t>
      </w:r>
      <w:r w:rsidR="0093554B">
        <w:rPr>
          <w:rFonts w:cs="Arial"/>
        </w:rPr>
        <w:t xml:space="preserve"> a </w:t>
      </w:r>
      <w:r w:rsidRPr="005B2D12">
        <w:rPr>
          <w:rFonts w:cs="Arial"/>
        </w:rPr>
        <w:t>to</w:t>
      </w:r>
      <w:r w:rsidR="0093554B">
        <w:rPr>
          <w:rFonts w:cs="Arial"/>
        </w:rPr>
        <w:t xml:space="preserve"> aj </w:t>
      </w:r>
      <w:r w:rsidRPr="005B2D12">
        <w:rPr>
          <w:rFonts w:cs="Arial"/>
        </w:rPr>
        <w:t>vtedy, ak</w:t>
      </w:r>
      <w:r w:rsidR="000E31F7">
        <w:rPr>
          <w:rFonts w:cs="Arial"/>
        </w:rPr>
        <w:t xml:space="preserve"> sa </w:t>
      </w:r>
      <w:r w:rsidRPr="005B2D12">
        <w:rPr>
          <w:rFonts w:cs="Arial"/>
        </w:rPr>
        <w:t>detský pacient bráni</w:t>
      </w:r>
      <w:r w:rsidR="0093554B">
        <w:rPr>
          <w:rFonts w:cs="Arial"/>
        </w:rPr>
        <w:t xml:space="preserve"> a </w:t>
      </w:r>
      <w:r w:rsidRPr="005B2D12">
        <w:rPr>
          <w:rFonts w:cs="Arial"/>
        </w:rPr>
        <w:t>faktický postup voči nemu, čo</w:t>
      </w:r>
      <w:r w:rsidR="000E31F7">
        <w:rPr>
          <w:rFonts w:cs="Arial"/>
        </w:rPr>
        <w:t xml:space="preserve"> sa </w:t>
      </w:r>
      <w:r w:rsidRPr="005B2D12">
        <w:rPr>
          <w:rFonts w:cs="Arial"/>
        </w:rPr>
        <w:t>týka fyzických</w:t>
      </w:r>
      <w:r w:rsidR="0093554B">
        <w:rPr>
          <w:rFonts w:cs="Arial"/>
        </w:rPr>
        <w:t xml:space="preserve"> a </w:t>
      </w:r>
      <w:r w:rsidRPr="005B2D12">
        <w:rPr>
          <w:rFonts w:cs="Arial"/>
        </w:rPr>
        <w:t>chemických obmedzovacích prostriedkov</w:t>
      </w:r>
      <w:r w:rsidR="0093554B">
        <w:rPr>
          <w:rFonts w:cs="Arial"/>
        </w:rPr>
        <w:t xml:space="preserve"> a </w:t>
      </w:r>
      <w:r w:rsidRPr="005B2D12">
        <w:rPr>
          <w:rFonts w:cs="Arial"/>
        </w:rPr>
        <w:t>nastavenému režimu, zodpovedá nedobrovoľnej hospitalizácii. Súhlas</w:t>
      </w:r>
      <w:r w:rsidR="00A4335F">
        <w:rPr>
          <w:rFonts w:cs="Arial"/>
        </w:rPr>
        <w:t xml:space="preserve"> na </w:t>
      </w:r>
      <w:r w:rsidRPr="005B2D12">
        <w:rPr>
          <w:rFonts w:cs="Arial"/>
        </w:rPr>
        <w:t>zásah</w:t>
      </w:r>
      <w:r w:rsidR="0093554B">
        <w:rPr>
          <w:rFonts w:cs="Arial"/>
        </w:rPr>
        <w:t xml:space="preserve"> do </w:t>
      </w:r>
      <w:r w:rsidRPr="005B2D12">
        <w:rPr>
          <w:rFonts w:cs="Arial"/>
        </w:rPr>
        <w:t>základných práv</w:t>
      </w:r>
      <w:r w:rsidR="0093554B">
        <w:rPr>
          <w:rFonts w:cs="Arial"/>
        </w:rPr>
        <w:t xml:space="preserve"> a </w:t>
      </w:r>
      <w:r w:rsidRPr="005B2D12">
        <w:rPr>
          <w:rFonts w:cs="Arial"/>
        </w:rPr>
        <w:t>slobôd tak nedáva súd</w:t>
      </w:r>
      <w:r w:rsidR="0093554B">
        <w:rPr>
          <w:rFonts w:cs="Arial"/>
        </w:rPr>
        <w:t xml:space="preserve"> a </w:t>
      </w:r>
      <w:r w:rsidRPr="005B2D12">
        <w:rPr>
          <w:rFonts w:cs="Arial"/>
        </w:rPr>
        <w:t>nepodlieha súdnej kontrole,</w:t>
      </w:r>
      <w:r w:rsidR="0093554B">
        <w:rPr>
          <w:rFonts w:cs="Arial"/>
        </w:rPr>
        <w:t xml:space="preserve"> ale </w:t>
      </w:r>
      <w:r w:rsidRPr="005B2D12">
        <w:rPr>
          <w:rFonts w:cs="Arial"/>
        </w:rPr>
        <w:t xml:space="preserve">dáva ho rodič. </w:t>
      </w:r>
    </w:p>
    <w:p w14:paraId="22807D5B" w14:textId="12F4AE97" w:rsidR="00735E26" w:rsidRPr="005B2D12" w:rsidRDefault="00735E26" w:rsidP="00F6409C">
      <w:pPr>
        <w:pStyle w:val="Odsekzoznamu"/>
        <w:numPr>
          <w:ilvl w:val="0"/>
          <w:numId w:val="72"/>
        </w:numPr>
        <w:ind w:left="851" w:hanging="425"/>
        <w:rPr>
          <w:rFonts w:cs="Arial"/>
        </w:rPr>
      </w:pPr>
      <w:r w:rsidRPr="005B2D12">
        <w:rPr>
          <w:rFonts w:cs="Arial"/>
        </w:rPr>
        <w:t>Monitorovací tím mal možnosť pozorovať akútny príjem detského pacienta, pričom zistil,</w:t>
      </w:r>
      <w:r w:rsidR="00C8556F">
        <w:rPr>
          <w:rFonts w:cs="Arial"/>
        </w:rPr>
        <w:t xml:space="preserve"> že </w:t>
      </w:r>
      <w:r w:rsidRPr="005B2D12">
        <w:rPr>
          <w:rFonts w:cs="Arial"/>
        </w:rPr>
        <w:t>príjem bol lekárom realizovaný bez rozhovoru</w:t>
      </w:r>
      <w:r w:rsidR="00A4335F">
        <w:rPr>
          <w:rFonts w:cs="Arial"/>
        </w:rPr>
        <w:t xml:space="preserve"> s </w:t>
      </w:r>
      <w:r w:rsidRPr="005B2D12">
        <w:rPr>
          <w:rFonts w:cs="Arial"/>
        </w:rPr>
        <w:t>pacientkou, len</w:t>
      </w:r>
      <w:r w:rsidR="00A4335F">
        <w:rPr>
          <w:rFonts w:cs="Arial"/>
        </w:rPr>
        <w:t xml:space="preserve"> na </w:t>
      </w:r>
      <w:r w:rsidRPr="005B2D12">
        <w:rPr>
          <w:rFonts w:cs="Arial"/>
        </w:rPr>
        <w:t>základe pozorovanej scény</w:t>
      </w:r>
      <w:r w:rsidR="0093554B">
        <w:rPr>
          <w:rFonts w:cs="Arial"/>
        </w:rPr>
        <w:t xml:space="preserve"> cez </w:t>
      </w:r>
      <w:r w:rsidRPr="005B2D12">
        <w:rPr>
          <w:rFonts w:cs="Arial"/>
        </w:rPr>
        <w:t>okno</w:t>
      </w:r>
      <w:r w:rsidR="00C8556F">
        <w:rPr>
          <w:rFonts w:cs="Arial"/>
        </w:rPr>
        <w:t xml:space="preserve"> z </w:t>
      </w:r>
      <w:r w:rsidRPr="005B2D12">
        <w:rPr>
          <w:rFonts w:cs="Arial"/>
        </w:rPr>
        <w:t>nemocnice. Bez riadneho vyšetrenia bolo nariadené prijatie pacientky, chemické obmedzenie (prostriedkami</w:t>
      </w:r>
      <w:r w:rsidR="00A4335F">
        <w:rPr>
          <w:rFonts w:cs="Arial"/>
        </w:rPr>
        <w:t xml:space="preserve"> na </w:t>
      </w:r>
      <w:r w:rsidRPr="005B2D12">
        <w:rPr>
          <w:rFonts w:cs="Arial"/>
        </w:rPr>
        <w:t>upokojenie)</w:t>
      </w:r>
      <w:r w:rsidR="0093554B">
        <w:rPr>
          <w:rFonts w:cs="Arial"/>
        </w:rPr>
        <w:t xml:space="preserve"> aj </w:t>
      </w:r>
      <w:r w:rsidRPr="005B2D12">
        <w:rPr>
          <w:rFonts w:cs="Arial"/>
        </w:rPr>
        <w:t>umiestnenie</w:t>
      </w:r>
      <w:r w:rsidR="0093554B">
        <w:rPr>
          <w:rFonts w:cs="Arial"/>
        </w:rPr>
        <w:t xml:space="preserve"> do </w:t>
      </w:r>
      <w:r w:rsidRPr="005B2D12">
        <w:rPr>
          <w:rFonts w:cs="Arial"/>
        </w:rPr>
        <w:t>sieťovej postele</w:t>
      </w:r>
      <w:r w:rsidR="0093554B">
        <w:rPr>
          <w:rFonts w:cs="Arial"/>
        </w:rPr>
        <w:t xml:space="preserve"> do </w:t>
      </w:r>
      <w:r w:rsidRPr="005B2D12">
        <w:rPr>
          <w:rFonts w:cs="Arial"/>
        </w:rPr>
        <w:t>izby bez možnosti ju opustiť</w:t>
      </w:r>
      <w:r w:rsidR="00C8556F">
        <w:rPr>
          <w:rFonts w:cs="Arial"/>
        </w:rPr>
        <w:t xml:space="preserve"> za </w:t>
      </w:r>
      <w:r w:rsidRPr="005B2D12">
        <w:rPr>
          <w:rFonts w:cs="Arial"/>
        </w:rPr>
        <w:t>účelom napr. návštevy sociálneho zariadenia. Pacientka musela vykonať potrebu</w:t>
      </w:r>
      <w:r w:rsidR="00A4335F">
        <w:rPr>
          <w:rFonts w:cs="Arial"/>
        </w:rPr>
        <w:t xml:space="preserve"> na </w:t>
      </w:r>
      <w:r w:rsidRPr="005B2D12">
        <w:rPr>
          <w:rFonts w:cs="Arial"/>
        </w:rPr>
        <w:t>toaletnom kresle napriek tomu,</w:t>
      </w:r>
      <w:r w:rsidR="00C8556F">
        <w:rPr>
          <w:rFonts w:cs="Arial"/>
        </w:rPr>
        <w:t xml:space="preserve"> že </w:t>
      </w:r>
      <w:r w:rsidRPr="005B2D12">
        <w:rPr>
          <w:rFonts w:cs="Arial"/>
        </w:rPr>
        <w:t>vyjadrovala pocity nedôstojnosti</w:t>
      </w:r>
      <w:r w:rsidR="0093554B">
        <w:rPr>
          <w:rFonts w:cs="Arial"/>
        </w:rPr>
        <w:t xml:space="preserve"> a </w:t>
      </w:r>
      <w:r w:rsidRPr="005B2D12">
        <w:rPr>
          <w:rFonts w:cs="Arial"/>
        </w:rPr>
        <w:t>žiadala personál, aby mohla ísť</w:t>
      </w:r>
      <w:r w:rsidR="00A4335F">
        <w:rPr>
          <w:rFonts w:cs="Arial"/>
        </w:rPr>
        <w:t xml:space="preserve"> na </w:t>
      </w:r>
      <w:r w:rsidRPr="005B2D12">
        <w:rPr>
          <w:rFonts w:cs="Arial"/>
        </w:rPr>
        <w:t>normálnu toaletu, personál to odmietol</w:t>
      </w:r>
      <w:r w:rsidR="00A4335F">
        <w:rPr>
          <w:rFonts w:cs="Arial"/>
        </w:rPr>
        <w:t xml:space="preserve"> s </w:t>
      </w:r>
      <w:r w:rsidRPr="005B2D12">
        <w:rPr>
          <w:rFonts w:cs="Arial"/>
        </w:rPr>
        <w:t>uvedením,</w:t>
      </w:r>
      <w:r w:rsidR="00C8556F">
        <w:rPr>
          <w:rFonts w:cs="Arial"/>
        </w:rPr>
        <w:t xml:space="preserve"> že </w:t>
      </w:r>
      <w:r w:rsidRPr="005B2D12">
        <w:rPr>
          <w:rFonts w:cs="Arial"/>
        </w:rPr>
        <w:t>taký je všeobecný postup. Monitorovací tím zároveň pozoroval,</w:t>
      </w:r>
      <w:r w:rsidR="00C8556F">
        <w:rPr>
          <w:rFonts w:cs="Arial"/>
        </w:rPr>
        <w:t xml:space="preserve"> že </w:t>
      </w:r>
      <w:r w:rsidRPr="005B2D12">
        <w:rPr>
          <w:rFonts w:cs="Arial"/>
        </w:rPr>
        <w:t>samotné prijatie</w:t>
      </w:r>
      <w:r w:rsidR="00A4335F">
        <w:rPr>
          <w:rFonts w:cs="Arial"/>
        </w:rPr>
        <w:t xml:space="preserve"> na </w:t>
      </w:r>
      <w:r w:rsidRPr="005B2D12">
        <w:rPr>
          <w:rFonts w:cs="Arial"/>
        </w:rPr>
        <w:t>oddelení bolo realizované len</w:t>
      </w:r>
      <w:r w:rsidR="00A4335F">
        <w:rPr>
          <w:rFonts w:cs="Arial"/>
        </w:rPr>
        <w:t xml:space="preserve"> na </w:t>
      </w:r>
      <w:r w:rsidRPr="005B2D12">
        <w:rPr>
          <w:rFonts w:cs="Arial"/>
        </w:rPr>
        <w:t>základe pokynov</w:t>
      </w:r>
      <w:r w:rsidR="00A4335F">
        <w:rPr>
          <w:rFonts w:cs="Arial"/>
        </w:rPr>
        <w:t xml:space="preserve"> od </w:t>
      </w:r>
      <w:r w:rsidRPr="005B2D12">
        <w:rPr>
          <w:rFonts w:cs="Arial"/>
        </w:rPr>
        <w:t>lekára</w:t>
      </w:r>
      <w:r w:rsidR="0093554B">
        <w:rPr>
          <w:rFonts w:cs="Arial"/>
        </w:rPr>
        <w:t xml:space="preserve"> cez </w:t>
      </w:r>
      <w:r w:rsidRPr="005B2D12">
        <w:rPr>
          <w:rFonts w:cs="Arial"/>
        </w:rPr>
        <w:t>počítač (počas toho, keď lekár</w:t>
      </w:r>
      <w:r w:rsidR="00C8556F">
        <w:rPr>
          <w:rFonts w:cs="Arial"/>
        </w:rPr>
        <w:t xml:space="preserve"> z </w:t>
      </w:r>
      <w:r w:rsidRPr="005B2D12">
        <w:rPr>
          <w:rFonts w:cs="Arial"/>
        </w:rPr>
        <w:t>príjmu viedol „vyšetrenie pacienta“</w:t>
      </w:r>
      <w:r w:rsidR="00A4335F">
        <w:rPr>
          <w:rFonts w:cs="Arial"/>
        </w:rPr>
        <w:t xml:space="preserve"> s </w:t>
      </w:r>
      <w:r w:rsidRPr="005B2D12">
        <w:rPr>
          <w:rFonts w:cs="Arial"/>
        </w:rPr>
        <w:t xml:space="preserve">rodičom, </w:t>
      </w:r>
      <w:proofErr w:type="spellStart"/>
      <w:r w:rsidRPr="005B2D12">
        <w:rPr>
          <w:rFonts w:cs="Arial"/>
        </w:rPr>
        <w:t>t.j</w:t>
      </w:r>
      <w:proofErr w:type="spellEnd"/>
      <w:r w:rsidRPr="005B2D12">
        <w:rPr>
          <w:rFonts w:cs="Arial"/>
        </w:rPr>
        <w:t>. len</w:t>
      </w:r>
      <w:r w:rsidR="00A4335F">
        <w:rPr>
          <w:rFonts w:cs="Arial"/>
        </w:rPr>
        <w:t xml:space="preserve"> na </w:t>
      </w:r>
      <w:r w:rsidRPr="005B2D12">
        <w:rPr>
          <w:rFonts w:cs="Arial"/>
        </w:rPr>
        <w:t>základe jeho subjektívnych tvrdení), počas príjmu</w:t>
      </w:r>
      <w:r w:rsidR="00A4335F">
        <w:rPr>
          <w:rFonts w:cs="Arial"/>
        </w:rPr>
        <w:t xml:space="preserve"> na </w:t>
      </w:r>
      <w:r w:rsidRPr="005B2D12">
        <w:rPr>
          <w:rFonts w:cs="Arial"/>
        </w:rPr>
        <w:t>oddelení</w:t>
      </w:r>
      <w:r w:rsidR="00EE0BA1">
        <w:rPr>
          <w:rFonts w:cs="Arial"/>
        </w:rPr>
        <w:t xml:space="preserve"> </w:t>
      </w:r>
      <w:r w:rsidRPr="005B2D12">
        <w:rPr>
          <w:rFonts w:cs="Arial"/>
        </w:rPr>
        <w:t>boli pacientke odobraté všetky veci, bola nútená</w:t>
      </w:r>
      <w:r w:rsidR="000E31F7">
        <w:rPr>
          <w:rFonts w:cs="Arial"/>
        </w:rPr>
        <w:t xml:space="preserve"> sa </w:t>
      </w:r>
      <w:r w:rsidRPr="005B2D12">
        <w:rPr>
          <w:rFonts w:cs="Arial"/>
        </w:rPr>
        <w:t>prezliecť</w:t>
      </w:r>
      <w:r w:rsidR="0093554B">
        <w:rPr>
          <w:rFonts w:cs="Arial"/>
        </w:rPr>
        <w:t xml:space="preserve"> do </w:t>
      </w:r>
      <w:r w:rsidRPr="005B2D12">
        <w:rPr>
          <w:rFonts w:cs="Arial"/>
        </w:rPr>
        <w:t xml:space="preserve">nemocničného oblečenia, samotné </w:t>
      </w:r>
      <w:proofErr w:type="spellStart"/>
      <w:r w:rsidRPr="005B2D12">
        <w:rPr>
          <w:rFonts w:cs="Arial"/>
        </w:rPr>
        <w:t>utlmovacie</w:t>
      </w:r>
      <w:proofErr w:type="spellEnd"/>
      <w:r w:rsidRPr="005B2D12">
        <w:rPr>
          <w:rFonts w:cs="Arial"/>
        </w:rPr>
        <w:t xml:space="preserve"> lieky jej boli podané napriek</w:t>
      </w:r>
      <w:r w:rsidR="000E31F7">
        <w:rPr>
          <w:rFonts w:cs="Arial"/>
        </w:rPr>
        <w:t xml:space="preserve"> v </w:t>
      </w:r>
      <w:r w:rsidRPr="005B2D12">
        <w:rPr>
          <w:rFonts w:cs="Arial"/>
        </w:rPr>
        <w:t>zásade pokojnému stavu bez známok afektu</w:t>
      </w:r>
      <w:r w:rsidR="00C8556F">
        <w:rPr>
          <w:rFonts w:cs="Arial"/>
        </w:rPr>
        <w:t xml:space="preserve"> za </w:t>
      </w:r>
      <w:r w:rsidRPr="005B2D12">
        <w:rPr>
          <w:rFonts w:cs="Arial"/>
        </w:rPr>
        <w:t>prítomnosti viacerých zamestnancov</w:t>
      </w:r>
      <w:r w:rsidR="00A4335F">
        <w:rPr>
          <w:rFonts w:cs="Arial"/>
        </w:rPr>
        <w:t xml:space="preserve"> s </w:t>
      </w:r>
      <w:r w:rsidRPr="005B2D12">
        <w:rPr>
          <w:rFonts w:cs="Arial"/>
        </w:rPr>
        <w:t>vyhrážkou, aby</w:t>
      </w:r>
      <w:r w:rsidR="000E31F7">
        <w:rPr>
          <w:rFonts w:cs="Arial"/>
        </w:rPr>
        <w:t xml:space="preserve"> sa </w:t>
      </w:r>
      <w:r w:rsidRPr="005B2D12">
        <w:rPr>
          <w:rFonts w:cs="Arial"/>
        </w:rPr>
        <w:t>nezačala brániť, bez vyjadrenia súhlasu pacientkou (aj tu</w:t>
      </w:r>
      <w:r w:rsidR="000E31F7">
        <w:rPr>
          <w:rFonts w:cs="Arial"/>
        </w:rPr>
        <w:t xml:space="preserve"> sa </w:t>
      </w:r>
      <w:r w:rsidRPr="005B2D12">
        <w:rPr>
          <w:rFonts w:cs="Arial"/>
        </w:rPr>
        <w:t>potvrdilo,</w:t>
      </w:r>
      <w:r w:rsidR="00C8556F">
        <w:rPr>
          <w:rFonts w:cs="Arial"/>
        </w:rPr>
        <w:t xml:space="preserve"> že </w:t>
      </w:r>
      <w:r w:rsidRPr="005B2D12">
        <w:rPr>
          <w:rFonts w:cs="Arial"/>
        </w:rPr>
        <w:t>napriek nesúhlasu pacientky</w:t>
      </w:r>
      <w:r w:rsidR="000E31F7">
        <w:rPr>
          <w:rFonts w:cs="Arial"/>
        </w:rPr>
        <w:t xml:space="preserve"> vo </w:t>
      </w:r>
      <w:r w:rsidRPr="005B2D12">
        <w:rPr>
          <w:rFonts w:cs="Arial"/>
        </w:rPr>
        <w:t>veku blízkemu dospelej osoby bol fakticky príjem vykonaný ako nedobrovoľný,</w:t>
      </w:r>
      <w:r w:rsidR="0093554B">
        <w:rPr>
          <w:rFonts w:cs="Arial"/>
        </w:rPr>
        <w:t xml:space="preserve"> ale </w:t>
      </w:r>
      <w:r w:rsidRPr="005B2D12">
        <w:rPr>
          <w:rFonts w:cs="Arial"/>
        </w:rPr>
        <w:t xml:space="preserve">formálne vďaka súhlasu rodiča bol právne realizovaný ako dobrovoľný). </w:t>
      </w:r>
      <w:r w:rsidRPr="005B2D12">
        <w:rPr>
          <w:rFonts w:cs="Arial"/>
          <w:b/>
          <w:bCs/>
        </w:rPr>
        <w:t>Pacientka nebola poučená</w:t>
      </w:r>
      <w:r w:rsidR="00A4335F">
        <w:rPr>
          <w:rFonts w:cs="Arial"/>
          <w:b/>
          <w:bCs/>
        </w:rPr>
        <w:t xml:space="preserve"> o </w:t>
      </w:r>
      <w:r w:rsidRPr="005B2D12">
        <w:rPr>
          <w:rFonts w:cs="Arial"/>
          <w:b/>
          <w:bCs/>
        </w:rPr>
        <w:t>právach, nebola informovaná</w:t>
      </w:r>
      <w:r w:rsidR="00A4335F">
        <w:rPr>
          <w:rFonts w:cs="Arial"/>
          <w:b/>
          <w:bCs/>
        </w:rPr>
        <w:t xml:space="preserve"> o </w:t>
      </w:r>
      <w:r w:rsidRPr="005B2D12">
        <w:rPr>
          <w:rFonts w:cs="Arial"/>
          <w:b/>
          <w:bCs/>
        </w:rPr>
        <w:t>ďalšom postupe, ošetrujúci lekár prišiel až</w:t>
      </w:r>
      <w:r w:rsidR="00A4335F">
        <w:rPr>
          <w:rFonts w:cs="Arial"/>
          <w:b/>
          <w:bCs/>
        </w:rPr>
        <w:t xml:space="preserve"> o </w:t>
      </w:r>
      <w:r w:rsidRPr="005B2D12">
        <w:rPr>
          <w:rFonts w:cs="Arial"/>
          <w:b/>
          <w:bCs/>
        </w:rPr>
        <w:t>niekoľko hodín</w:t>
      </w:r>
      <w:r w:rsidRPr="005B2D12">
        <w:rPr>
          <w:rFonts w:cs="Arial"/>
        </w:rPr>
        <w:t>,</w:t>
      </w:r>
      <w:r w:rsidR="00A4335F">
        <w:rPr>
          <w:rFonts w:cs="Arial"/>
        </w:rPr>
        <w:t xml:space="preserve"> s </w:t>
      </w:r>
      <w:r w:rsidRPr="005B2D12">
        <w:rPr>
          <w:rFonts w:cs="Arial"/>
        </w:rPr>
        <w:t>pacientkou</w:t>
      </w:r>
      <w:r w:rsidR="000E31F7">
        <w:rPr>
          <w:rFonts w:cs="Arial"/>
        </w:rPr>
        <w:t xml:space="preserve"> sa </w:t>
      </w:r>
      <w:r w:rsidRPr="005B2D12">
        <w:rPr>
          <w:rFonts w:cs="Arial"/>
        </w:rPr>
        <w:t>dovtedy nikto nerozprával, nikto ju neupokojoval, hoci pacientka vyjadrovala obavu zostať sama bez prítomnosti inej osoby, personál to nerešpektoval</w:t>
      </w:r>
      <w:r w:rsidR="0093554B">
        <w:rPr>
          <w:rFonts w:cs="Arial"/>
        </w:rPr>
        <w:t xml:space="preserve"> a </w:t>
      </w:r>
      <w:r w:rsidRPr="005B2D12">
        <w:rPr>
          <w:rFonts w:cs="Arial"/>
        </w:rPr>
        <w:t>nechal ju</w:t>
      </w:r>
      <w:r w:rsidR="00A4335F">
        <w:rPr>
          <w:rFonts w:cs="Arial"/>
        </w:rPr>
        <w:t xml:space="preserve"> na </w:t>
      </w:r>
      <w:r w:rsidRPr="005B2D12">
        <w:rPr>
          <w:rFonts w:cs="Arial"/>
        </w:rPr>
        <w:t xml:space="preserve">izbe samu. </w:t>
      </w:r>
      <w:r w:rsidRPr="005B2D12">
        <w:rPr>
          <w:rFonts w:cs="Arial"/>
          <w:b/>
          <w:bCs/>
        </w:rPr>
        <w:t>Pacientka</w:t>
      </w:r>
      <w:r w:rsidR="000E31F7">
        <w:rPr>
          <w:rFonts w:cs="Arial"/>
          <w:b/>
          <w:bCs/>
        </w:rPr>
        <w:t xml:space="preserve"> sa </w:t>
      </w:r>
      <w:r w:rsidRPr="005B2D12">
        <w:rPr>
          <w:rFonts w:cs="Arial"/>
          <w:b/>
          <w:bCs/>
        </w:rPr>
        <w:t>musela prezliecť</w:t>
      </w:r>
      <w:r w:rsidR="0093554B">
        <w:rPr>
          <w:rFonts w:cs="Arial"/>
          <w:b/>
          <w:bCs/>
        </w:rPr>
        <w:t xml:space="preserve"> do </w:t>
      </w:r>
      <w:r w:rsidRPr="005B2D12">
        <w:rPr>
          <w:rFonts w:cs="Arial"/>
          <w:b/>
          <w:bCs/>
        </w:rPr>
        <w:t>nemocničného oblečenia</w:t>
      </w:r>
      <w:r w:rsidR="0093554B">
        <w:rPr>
          <w:rFonts w:cs="Arial"/>
          <w:b/>
          <w:bCs/>
        </w:rPr>
        <w:t xml:space="preserve"> a aj</w:t>
      </w:r>
      <w:r w:rsidR="000E31F7">
        <w:rPr>
          <w:rFonts w:cs="Arial"/>
          <w:b/>
          <w:bCs/>
        </w:rPr>
        <w:t xml:space="preserve"> sa </w:t>
      </w:r>
      <w:r w:rsidRPr="005B2D12">
        <w:rPr>
          <w:rFonts w:cs="Arial"/>
          <w:b/>
          <w:bCs/>
        </w:rPr>
        <w:t>obnažiť</w:t>
      </w:r>
      <w:r w:rsidR="00C8556F">
        <w:rPr>
          <w:rFonts w:cs="Arial"/>
          <w:b/>
          <w:bCs/>
        </w:rPr>
        <w:t xml:space="preserve"> za </w:t>
      </w:r>
      <w:r w:rsidRPr="005B2D12">
        <w:rPr>
          <w:rFonts w:cs="Arial"/>
          <w:b/>
          <w:bCs/>
        </w:rPr>
        <w:t>účelom podania injekcie</w:t>
      </w:r>
      <w:r w:rsidR="00C8556F">
        <w:rPr>
          <w:rFonts w:cs="Arial"/>
          <w:b/>
          <w:bCs/>
        </w:rPr>
        <w:t xml:space="preserve"> za </w:t>
      </w:r>
      <w:r w:rsidRPr="005B2D12">
        <w:rPr>
          <w:rFonts w:cs="Arial"/>
          <w:b/>
          <w:bCs/>
        </w:rPr>
        <w:t>prítomnosti sanitára</w:t>
      </w:r>
      <w:r w:rsidR="0093554B">
        <w:rPr>
          <w:rFonts w:cs="Arial"/>
          <w:b/>
          <w:bCs/>
        </w:rPr>
        <w:t> -</w:t>
      </w:r>
      <w:r w:rsidRPr="005B2D12">
        <w:rPr>
          <w:rFonts w:cs="Arial"/>
          <w:b/>
          <w:bCs/>
        </w:rPr>
        <w:t xml:space="preserve"> muža,</w:t>
      </w:r>
      <w:r w:rsidR="0093554B">
        <w:rPr>
          <w:rFonts w:cs="Arial"/>
          <w:b/>
          <w:bCs/>
        </w:rPr>
        <w:t xml:space="preserve"> a </w:t>
      </w:r>
      <w:r w:rsidRPr="005B2D12">
        <w:rPr>
          <w:rFonts w:cs="Arial"/>
          <w:b/>
          <w:bCs/>
        </w:rPr>
        <w:t>to napriek tomu,</w:t>
      </w:r>
      <w:r w:rsidR="00C8556F">
        <w:rPr>
          <w:rFonts w:cs="Arial"/>
          <w:b/>
          <w:bCs/>
        </w:rPr>
        <w:t xml:space="preserve"> že </w:t>
      </w:r>
      <w:r w:rsidRPr="005B2D12">
        <w:rPr>
          <w:rFonts w:cs="Arial"/>
          <w:b/>
          <w:bCs/>
        </w:rPr>
        <w:t>opakovane vyjadrovala nesúhlas</w:t>
      </w:r>
      <w:r w:rsidR="00A4335F">
        <w:rPr>
          <w:rFonts w:cs="Arial"/>
          <w:b/>
          <w:bCs/>
        </w:rPr>
        <w:t xml:space="preserve"> s </w:t>
      </w:r>
      <w:r w:rsidRPr="005B2D12">
        <w:rPr>
          <w:rFonts w:cs="Arial"/>
          <w:b/>
          <w:bCs/>
        </w:rPr>
        <w:t>prítomnosťou muža</w:t>
      </w:r>
      <w:r w:rsidR="000E31F7">
        <w:rPr>
          <w:rFonts w:cs="Arial"/>
          <w:b/>
          <w:bCs/>
        </w:rPr>
        <w:t xml:space="preserve"> pri </w:t>
      </w:r>
      <w:r w:rsidRPr="005B2D12">
        <w:rPr>
          <w:rFonts w:cs="Arial"/>
          <w:b/>
          <w:bCs/>
        </w:rPr>
        <w:t xml:space="preserve">týchto úkonoch </w:t>
      </w:r>
      <w:r w:rsidRPr="005B2D12">
        <w:rPr>
          <w:rFonts w:cs="Arial"/>
        </w:rPr>
        <w:t>– monitorovací tím to vyhodnotil ako závažné porušenie ochrany intimity</w:t>
      </w:r>
      <w:r w:rsidR="0093554B">
        <w:rPr>
          <w:rFonts w:cs="Arial"/>
        </w:rPr>
        <w:t xml:space="preserve"> a </w:t>
      </w:r>
      <w:r w:rsidRPr="005B2D12">
        <w:rPr>
          <w:rFonts w:cs="Arial"/>
        </w:rPr>
        <w:t>súkromia</w:t>
      </w:r>
      <w:r w:rsidR="000E31F7">
        <w:rPr>
          <w:rFonts w:cs="Arial"/>
        </w:rPr>
        <w:t xml:space="preserve"> u </w:t>
      </w:r>
      <w:r w:rsidRPr="005B2D12">
        <w:rPr>
          <w:rFonts w:cs="Arial"/>
        </w:rPr>
        <w:t>dospievajúceho dievčaťa. Monitorovací tím tiež zistil,</w:t>
      </w:r>
      <w:r w:rsidR="00C8556F">
        <w:rPr>
          <w:rFonts w:cs="Arial"/>
        </w:rPr>
        <w:t xml:space="preserve"> že </w:t>
      </w:r>
      <w:r w:rsidRPr="005B2D12">
        <w:rPr>
          <w:rFonts w:cs="Arial"/>
        </w:rPr>
        <w:t>pacientka ležala</w:t>
      </w:r>
      <w:r w:rsidR="000E31F7">
        <w:rPr>
          <w:rFonts w:cs="Arial"/>
        </w:rPr>
        <w:t xml:space="preserve"> v </w:t>
      </w:r>
      <w:r w:rsidRPr="005B2D12">
        <w:rPr>
          <w:rFonts w:cs="Arial"/>
        </w:rPr>
        <w:t>sieťovej posteli</w:t>
      </w:r>
      <w:r w:rsidR="00A4335F">
        <w:rPr>
          <w:rFonts w:cs="Arial"/>
        </w:rPr>
        <w:t xml:space="preserve"> na </w:t>
      </w:r>
      <w:r w:rsidRPr="005B2D12">
        <w:rPr>
          <w:rFonts w:cs="Arial"/>
        </w:rPr>
        <w:t>voľných popruhoch, keďže sú súčasťou postele</w:t>
      </w:r>
      <w:r w:rsidR="0093554B">
        <w:rPr>
          <w:rFonts w:cs="Arial"/>
        </w:rPr>
        <w:t xml:space="preserve"> a </w:t>
      </w:r>
      <w:r w:rsidRPr="005B2D12">
        <w:rPr>
          <w:rFonts w:cs="Arial"/>
        </w:rPr>
        <w:t>nie je možné ich odstrániť, čo je nevhodné jednak</w:t>
      </w:r>
      <w:r w:rsidR="00C8556F">
        <w:rPr>
          <w:rFonts w:cs="Arial"/>
        </w:rPr>
        <w:t xml:space="preserve"> z </w:t>
      </w:r>
      <w:r w:rsidRPr="005B2D12">
        <w:rPr>
          <w:rFonts w:cs="Arial"/>
        </w:rPr>
        <w:t xml:space="preserve">hľadiska bezpečnosti, jednak to môže pôsobiť zastrašujúco; </w:t>
      </w:r>
      <w:r w:rsidRPr="005B2D12">
        <w:rPr>
          <w:rFonts w:cs="Arial"/>
          <w:b/>
          <w:bCs/>
        </w:rPr>
        <w:t>personál uviedol,</w:t>
      </w:r>
      <w:r w:rsidR="00C8556F">
        <w:rPr>
          <w:rFonts w:cs="Arial"/>
          <w:b/>
          <w:bCs/>
        </w:rPr>
        <w:t xml:space="preserve"> že </w:t>
      </w:r>
      <w:r w:rsidRPr="005B2D12">
        <w:rPr>
          <w:rFonts w:cs="Arial"/>
          <w:b/>
          <w:bCs/>
        </w:rPr>
        <w:t>„každý akútny stav ide rovno</w:t>
      </w:r>
      <w:r w:rsidR="0093554B">
        <w:rPr>
          <w:rFonts w:cs="Arial"/>
          <w:b/>
          <w:bCs/>
        </w:rPr>
        <w:t xml:space="preserve"> do </w:t>
      </w:r>
      <w:r w:rsidRPr="005B2D12">
        <w:rPr>
          <w:rFonts w:cs="Arial"/>
          <w:b/>
          <w:bCs/>
        </w:rPr>
        <w:t>sieťovej postele“, čo monitorovací tím vyhodnotil ako porušenie</w:t>
      </w:r>
      <w:r w:rsidR="0093554B">
        <w:rPr>
          <w:rFonts w:cs="Arial"/>
          <w:b/>
          <w:bCs/>
        </w:rPr>
        <w:t xml:space="preserve"> aj</w:t>
      </w:r>
      <w:r w:rsidR="00C8556F">
        <w:rPr>
          <w:rFonts w:cs="Arial"/>
          <w:b/>
          <w:bCs/>
        </w:rPr>
        <w:t xml:space="preserve"> z </w:t>
      </w:r>
      <w:r w:rsidRPr="005B2D12">
        <w:rPr>
          <w:rFonts w:cs="Arial"/>
          <w:b/>
          <w:bCs/>
        </w:rPr>
        <w:t xml:space="preserve">hľadiska proporcionality lekárskeho postupu. </w:t>
      </w:r>
      <w:r w:rsidRPr="005B2D12">
        <w:rPr>
          <w:rFonts w:cs="Arial"/>
        </w:rPr>
        <w:t>Prijímací personál</w:t>
      </w:r>
      <w:r w:rsidR="00A4335F">
        <w:rPr>
          <w:rFonts w:cs="Arial"/>
        </w:rPr>
        <w:t xml:space="preserve"> na </w:t>
      </w:r>
      <w:r w:rsidRPr="005B2D12">
        <w:rPr>
          <w:rFonts w:cs="Arial"/>
        </w:rPr>
        <w:t>oddelení nezaznamenal</w:t>
      </w:r>
      <w:r w:rsidR="00A4335F">
        <w:rPr>
          <w:rFonts w:cs="Arial"/>
        </w:rPr>
        <w:t xml:space="preserve"> o </w:t>
      </w:r>
      <w:r w:rsidRPr="005B2D12">
        <w:rPr>
          <w:rFonts w:cs="Arial"/>
        </w:rPr>
        <w:t>prijatej pacientke žiadne relevantné informácie, toto realizuje až ošetrujúci lekár,</w:t>
      </w:r>
      <w:r w:rsidR="000E31F7">
        <w:rPr>
          <w:rFonts w:cs="Arial"/>
        </w:rPr>
        <w:t xml:space="preserve"> v </w:t>
      </w:r>
      <w:r w:rsidRPr="005B2D12">
        <w:rPr>
          <w:rFonts w:cs="Arial"/>
        </w:rPr>
        <w:t>tomto prípade niekoľko hodín po prijatí pacientky, pričom monitorovací tím aktívnym zisťovaním informácií</w:t>
      </w:r>
      <w:r w:rsidR="00A4335F">
        <w:rPr>
          <w:rFonts w:cs="Arial"/>
        </w:rPr>
        <w:t xml:space="preserve"> od </w:t>
      </w:r>
      <w:r w:rsidRPr="005B2D12">
        <w:rPr>
          <w:rFonts w:cs="Arial"/>
        </w:rPr>
        <w:t>zamestnancov vrátane príjmovej ambulancie zistil,</w:t>
      </w:r>
      <w:r w:rsidR="00C8556F">
        <w:rPr>
          <w:rFonts w:cs="Arial"/>
        </w:rPr>
        <w:t xml:space="preserve"> že </w:t>
      </w:r>
      <w:r w:rsidR="000E31F7">
        <w:rPr>
          <w:rFonts w:cs="Arial"/>
        </w:rPr>
        <w:t>v </w:t>
      </w:r>
      <w:r w:rsidRPr="005B2D12">
        <w:rPr>
          <w:rFonts w:cs="Arial"/>
        </w:rPr>
        <w:t>skutočnosti nešlo</w:t>
      </w:r>
      <w:r w:rsidR="00A4335F">
        <w:rPr>
          <w:rFonts w:cs="Arial"/>
        </w:rPr>
        <w:t xml:space="preserve"> o </w:t>
      </w:r>
      <w:r w:rsidRPr="005B2D12">
        <w:rPr>
          <w:rFonts w:cs="Arial"/>
        </w:rPr>
        <w:t>akútny príjem,</w:t>
      </w:r>
      <w:r w:rsidR="0093554B">
        <w:rPr>
          <w:rFonts w:cs="Arial"/>
        </w:rPr>
        <w:t xml:space="preserve"> ale</w:t>
      </w:r>
      <w:r w:rsidR="00A4335F">
        <w:rPr>
          <w:rFonts w:cs="Arial"/>
        </w:rPr>
        <w:t xml:space="preserve"> o </w:t>
      </w:r>
      <w:r w:rsidRPr="005B2D12">
        <w:rPr>
          <w:rFonts w:cs="Arial"/>
        </w:rPr>
        <w:t>príjem,</w:t>
      </w:r>
      <w:r w:rsidR="00A4335F">
        <w:rPr>
          <w:rFonts w:cs="Arial"/>
        </w:rPr>
        <w:t xml:space="preserve"> o </w:t>
      </w:r>
      <w:r w:rsidRPr="005B2D12">
        <w:rPr>
          <w:rFonts w:cs="Arial"/>
        </w:rPr>
        <w:t>ktorý</w:t>
      </w:r>
      <w:r w:rsidR="000E31F7">
        <w:rPr>
          <w:rFonts w:cs="Arial"/>
        </w:rPr>
        <w:t xml:space="preserve"> sa </w:t>
      </w:r>
      <w:r w:rsidRPr="005B2D12">
        <w:rPr>
          <w:rFonts w:cs="Arial"/>
        </w:rPr>
        <w:t>rodičia pacientky dlhodobo snažili</w:t>
      </w:r>
      <w:r w:rsidR="000E31F7">
        <w:rPr>
          <w:rFonts w:cs="Arial"/>
        </w:rPr>
        <w:t xml:space="preserve"> vo </w:t>
      </w:r>
      <w:r w:rsidRPr="005B2D12">
        <w:rPr>
          <w:rFonts w:cs="Arial"/>
        </w:rPr>
        <w:t>viacerých nemocniciach</w:t>
      </w:r>
      <w:r w:rsidR="0093554B">
        <w:rPr>
          <w:rFonts w:cs="Arial"/>
        </w:rPr>
        <w:t xml:space="preserve"> a </w:t>
      </w:r>
      <w:r w:rsidRPr="005B2D12">
        <w:rPr>
          <w:rFonts w:cs="Arial"/>
        </w:rPr>
        <w:t>uspeli až</w:t>
      </w:r>
      <w:r w:rsidR="000E31F7">
        <w:rPr>
          <w:rFonts w:cs="Arial"/>
        </w:rPr>
        <w:t xml:space="preserve"> v </w:t>
      </w:r>
      <w:r w:rsidRPr="005B2D12">
        <w:rPr>
          <w:rFonts w:cs="Arial"/>
        </w:rPr>
        <w:t>tejto nemocnici po „zinscenovaní“ akútnej dekompenzácie pacientky</w:t>
      </w:r>
      <w:r w:rsidR="00A4335F">
        <w:rPr>
          <w:rFonts w:cs="Arial"/>
        </w:rPr>
        <w:t xml:space="preserve"> s </w:t>
      </w:r>
      <w:r w:rsidRPr="005B2D12">
        <w:rPr>
          <w:rFonts w:cs="Arial"/>
        </w:rPr>
        <w:t>dlhodobo sledovaným psychiatrickým ochorením</w:t>
      </w:r>
      <w:r w:rsidR="000E31F7">
        <w:rPr>
          <w:rFonts w:cs="Arial"/>
        </w:rPr>
        <w:t xml:space="preserve"> pred </w:t>
      </w:r>
      <w:r w:rsidRPr="005B2D12">
        <w:rPr>
          <w:rFonts w:cs="Arial"/>
        </w:rPr>
        <w:t>nemocnicou (</w:t>
      </w:r>
      <w:proofErr w:type="spellStart"/>
      <w:r w:rsidRPr="005B2D12">
        <w:rPr>
          <w:rFonts w:cs="Arial"/>
        </w:rPr>
        <w:t>tj</w:t>
      </w:r>
      <w:proofErr w:type="spellEnd"/>
      <w:r w:rsidRPr="005B2D12">
        <w:rPr>
          <w:rFonts w:cs="Arial"/>
        </w:rPr>
        <w:t xml:space="preserve"> „zinscenovaním” akútneho prejavenia</w:t>
      </w:r>
      <w:r w:rsidR="000E31F7">
        <w:rPr>
          <w:rFonts w:cs="Arial"/>
        </w:rPr>
        <w:t xml:space="preserve"> sa </w:t>
      </w:r>
      <w:r w:rsidRPr="005B2D12">
        <w:rPr>
          <w:rFonts w:cs="Arial"/>
        </w:rPr>
        <w:t>jej psychiatrickej diagnózy); pacientka totiž</w:t>
      </w:r>
      <w:r w:rsidR="00A4335F">
        <w:rPr>
          <w:rFonts w:cs="Arial"/>
        </w:rPr>
        <w:t xml:space="preserve"> o </w:t>
      </w:r>
      <w:r w:rsidRPr="005B2D12">
        <w:rPr>
          <w:rFonts w:cs="Arial"/>
        </w:rPr>
        <w:t>tom,</w:t>
      </w:r>
      <w:r w:rsidR="00C8556F">
        <w:rPr>
          <w:rFonts w:cs="Arial"/>
        </w:rPr>
        <w:t xml:space="preserve"> že </w:t>
      </w:r>
      <w:r w:rsidRPr="005B2D12">
        <w:rPr>
          <w:rFonts w:cs="Arial"/>
        </w:rPr>
        <w:t>ju rodič vedie</w:t>
      </w:r>
      <w:r w:rsidR="00A4335F">
        <w:rPr>
          <w:rFonts w:cs="Arial"/>
        </w:rPr>
        <w:t xml:space="preserve"> na </w:t>
      </w:r>
      <w:r w:rsidRPr="005B2D12">
        <w:rPr>
          <w:rFonts w:cs="Arial"/>
        </w:rPr>
        <w:t>hospitalizáciu, nevedela, zistila to až</w:t>
      </w:r>
      <w:r w:rsidR="000E31F7">
        <w:rPr>
          <w:rFonts w:cs="Arial"/>
        </w:rPr>
        <w:t xml:space="preserve"> pred </w:t>
      </w:r>
      <w:r w:rsidRPr="005B2D12">
        <w:rPr>
          <w:rFonts w:cs="Arial"/>
        </w:rPr>
        <w:t>nemocnicou, preto</w:t>
      </w:r>
      <w:r w:rsidR="000E31F7">
        <w:rPr>
          <w:rFonts w:cs="Arial"/>
        </w:rPr>
        <w:t xml:space="preserve"> sa </w:t>
      </w:r>
      <w:r w:rsidRPr="005B2D12">
        <w:rPr>
          <w:rFonts w:cs="Arial"/>
        </w:rPr>
        <w:t>bránila</w:t>
      </w:r>
      <w:r w:rsidR="0093554B">
        <w:rPr>
          <w:rFonts w:cs="Arial"/>
        </w:rPr>
        <w:t xml:space="preserve"> aj </w:t>
      </w:r>
      <w:r w:rsidRPr="005B2D12">
        <w:rPr>
          <w:rFonts w:cs="Arial"/>
        </w:rPr>
        <w:t>krikom, nebol to prejav choroby samotnej). Monitorovací tím</w:t>
      </w:r>
      <w:r w:rsidR="000E31F7">
        <w:rPr>
          <w:rFonts w:cs="Arial"/>
        </w:rPr>
        <w:t xml:space="preserve"> sa </w:t>
      </w:r>
      <w:r w:rsidRPr="005B2D12">
        <w:rPr>
          <w:rFonts w:cs="Arial"/>
        </w:rPr>
        <w:t>presvedčil,</w:t>
      </w:r>
      <w:r w:rsidR="00C8556F">
        <w:rPr>
          <w:rFonts w:cs="Arial"/>
        </w:rPr>
        <w:t xml:space="preserve"> že </w:t>
      </w:r>
      <w:r w:rsidRPr="005B2D12">
        <w:rPr>
          <w:rFonts w:cs="Arial"/>
          <w:b/>
          <w:bCs/>
        </w:rPr>
        <w:t>zaužívané postupy prijímania detských pacientov umožňuje zneužitie nemocnice</w:t>
      </w:r>
      <w:r w:rsidR="0093554B">
        <w:rPr>
          <w:rFonts w:cs="Arial"/>
          <w:b/>
          <w:bCs/>
        </w:rPr>
        <w:t xml:space="preserve"> a </w:t>
      </w:r>
      <w:r w:rsidRPr="005B2D12">
        <w:rPr>
          <w:rFonts w:cs="Arial"/>
          <w:b/>
          <w:bCs/>
        </w:rPr>
        <w:t>procesu nútenej hospitalizácie detí.</w:t>
      </w:r>
    </w:p>
    <w:p w14:paraId="0E5B0912" w14:textId="3FC12A6E" w:rsidR="00735E26" w:rsidRPr="005B2D12" w:rsidRDefault="00735E26" w:rsidP="00F6409C">
      <w:pPr>
        <w:pStyle w:val="Odsekzoznamu"/>
        <w:numPr>
          <w:ilvl w:val="0"/>
          <w:numId w:val="72"/>
        </w:numPr>
        <w:ind w:left="851" w:hanging="425"/>
        <w:rPr>
          <w:rFonts w:cs="Arial"/>
        </w:rPr>
      </w:pPr>
      <w:r w:rsidRPr="005B2D12">
        <w:rPr>
          <w:rFonts w:cs="Arial"/>
        </w:rPr>
        <w:t>Ako automatické,</w:t>
      </w:r>
      <w:r w:rsidR="0093554B">
        <w:rPr>
          <w:rFonts w:cs="Arial"/>
        </w:rPr>
        <w:t xml:space="preserve"> a </w:t>
      </w:r>
      <w:r w:rsidRPr="005B2D12">
        <w:rPr>
          <w:rFonts w:cs="Arial"/>
        </w:rPr>
        <w:t>teda preventívne (čo považujeme</w:t>
      </w:r>
      <w:r w:rsidR="00C8556F">
        <w:rPr>
          <w:rFonts w:cs="Arial"/>
        </w:rPr>
        <w:t xml:space="preserve"> za </w:t>
      </w:r>
      <w:r w:rsidRPr="005B2D12">
        <w:rPr>
          <w:rFonts w:cs="Arial"/>
        </w:rPr>
        <w:t>absolútne nevhodné) možno</w:t>
      </w:r>
      <w:r w:rsidR="000E31F7">
        <w:rPr>
          <w:rFonts w:cs="Arial"/>
        </w:rPr>
        <w:t xml:space="preserve"> v </w:t>
      </w:r>
      <w:r w:rsidRPr="005B2D12">
        <w:rPr>
          <w:rFonts w:cs="Arial"/>
        </w:rPr>
        <w:t>podstate označiť používanie sieťových postelí</w:t>
      </w:r>
      <w:r w:rsidR="00A4335F">
        <w:rPr>
          <w:rFonts w:cs="Arial"/>
        </w:rPr>
        <w:t xml:space="preserve"> na </w:t>
      </w:r>
      <w:r w:rsidRPr="005B2D12">
        <w:rPr>
          <w:rFonts w:cs="Arial"/>
        </w:rPr>
        <w:t>úplne uzatvorených</w:t>
      </w:r>
      <w:r w:rsidR="0093554B">
        <w:rPr>
          <w:rFonts w:cs="Arial"/>
        </w:rPr>
        <w:t xml:space="preserve"> tzv. </w:t>
      </w:r>
      <w:r w:rsidRPr="005B2D12">
        <w:rPr>
          <w:rFonts w:cs="Arial"/>
        </w:rPr>
        <w:t>„akútnych oddeleniach“.</w:t>
      </w:r>
      <w:r w:rsidR="0093554B">
        <w:rPr>
          <w:rFonts w:cs="Arial"/>
        </w:rPr>
        <w:t xml:space="preserve"> Aj </w:t>
      </w:r>
      <w:r w:rsidRPr="005B2D12">
        <w:rPr>
          <w:rFonts w:cs="Arial"/>
        </w:rPr>
        <w:t>keď použitie sieťových postelí bolo</w:t>
      </w:r>
      <w:r w:rsidR="000E31F7">
        <w:rPr>
          <w:rFonts w:cs="Arial"/>
        </w:rPr>
        <w:t xml:space="preserve"> u </w:t>
      </w:r>
      <w:r w:rsidRPr="005B2D12">
        <w:rPr>
          <w:rFonts w:cs="Arial"/>
        </w:rPr>
        <w:t xml:space="preserve">všetkých pacientov predpísané lekárom, </w:t>
      </w:r>
      <w:r w:rsidRPr="005B2D12">
        <w:rPr>
          <w:rFonts w:cs="Arial"/>
          <w:b/>
          <w:bCs/>
        </w:rPr>
        <w:t>reálne zhodnotenie ďalšej potreby takéhoto opatrenia bolo formálne</w:t>
      </w:r>
      <w:r w:rsidRPr="005B2D12">
        <w:rPr>
          <w:rFonts w:cs="Arial"/>
        </w:rPr>
        <w:t>,</w:t>
      </w:r>
      <w:r w:rsidR="00A4335F">
        <w:rPr>
          <w:rFonts w:cs="Arial"/>
        </w:rPr>
        <w:t xml:space="preserve"> na </w:t>
      </w:r>
      <w:r w:rsidRPr="005B2D12">
        <w:rPr>
          <w:rFonts w:cs="Arial"/>
        </w:rPr>
        <w:t>oddelení boli</w:t>
      </w:r>
      <w:r w:rsidR="00A4335F">
        <w:rPr>
          <w:rFonts w:cs="Arial"/>
        </w:rPr>
        <w:t xml:space="preserve"> s </w:t>
      </w:r>
      <w:r w:rsidRPr="005B2D12">
        <w:rPr>
          <w:rFonts w:cs="Arial"/>
        </w:rPr>
        <w:t>pacientami väčšinu času iba ošetrovatelia</w:t>
      </w:r>
      <w:r w:rsidR="0093554B">
        <w:rPr>
          <w:rFonts w:cs="Arial"/>
        </w:rPr>
        <w:t xml:space="preserve"> a </w:t>
      </w:r>
      <w:r w:rsidRPr="005B2D12">
        <w:rPr>
          <w:rFonts w:cs="Arial"/>
        </w:rPr>
        <w:t>sestry, tieto nemali kompetenciu bez súhlasu ošetrujúceho lekára niečo meniť, ak</w:t>
      </w:r>
      <w:r w:rsidR="0093554B">
        <w:rPr>
          <w:rFonts w:cs="Arial"/>
        </w:rPr>
        <w:t xml:space="preserve"> aj </w:t>
      </w:r>
      <w:r w:rsidRPr="005B2D12">
        <w:rPr>
          <w:rFonts w:cs="Arial"/>
        </w:rPr>
        <w:t>dali požiadavku</w:t>
      </w:r>
      <w:r w:rsidR="00A4335F">
        <w:rPr>
          <w:rFonts w:cs="Arial"/>
        </w:rPr>
        <w:t xml:space="preserve"> na </w:t>
      </w:r>
      <w:r w:rsidRPr="005B2D12">
        <w:rPr>
          <w:rFonts w:cs="Arial"/>
        </w:rPr>
        <w:t>zmenu, urobili to</w:t>
      </w:r>
      <w:r w:rsidR="0093554B">
        <w:rPr>
          <w:rFonts w:cs="Arial"/>
        </w:rPr>
        <w:t xml:space="preserve"> cez </w:t>
      </w:r>
      <w:r w:rsidRPr="005B2D12">
        <w:rPr>
          <w:rFonts w:cs="Arial"/>
        </w:rPr>
        <w:t>počítačový systém, následná reakcia</w:t>
      </w:r>
      <w:r w:rsidR="00A4335F">
        <w:rPr>
          <w:rFonts w:cs="Arial"/>
        </w:rPr>
        <w:t xml:space="preserve"> na </w:t>
      </w:r>
      <w:r w:rsidRPr="005B2D12">
        <w:rPr>
          <w:rFonts w:cs="Arial"/>
        </w:rPr>
        <w:t>ich požiadavku bola nepružná</w:t>
      </w:r>
      <w:r w:rsidR="0093554B">
        <w:rPr>
          <w:rFonts w:cs="Arial"/>
        </w:rPr>
        <w:t xml:space="preserve"> a </w:t>
      </w:r>
      <w:r w:rsidRPr="005B2D12">
        <w:rPr>
          <w:rFonts w:cs="Arial"/>
        </w:rPr>
        <w:t xml:space="preserve">pomalá. </w:t>
      </w:r>
      <w:r w:rsidRPr="005B2D12">
        <w:rPr>
          <w:rFonts w:cs="Arial"/>
          <w:b/>
          <w:bCs/>
        </w:rPr>
        <w:t>Sieťové postele boli umiestnené</w:t>
      </w:r>
      <w:r w:rsidR="000E31F7">
        <w:rPr>
          <w:rFonts w:cs="Arial"/>
          <w:b/>
          <w:bCs/>
        </w:rPr>
        <w:t xml:space="preserve"> v </w:t>
      </w:r>
      <w:r w:rsidRPr="005B2D12">
        <w:rPr>
          <w:rFonts w:cs="Arial"/>
          <w:b/>
          <w:bCs/>
        </w:rPr>
        <w:t>niektorých izbách spolu</w:t>
      </w:r>
      <w:r w:rsidR="00A4335F">
        <w:rPr>
          <w:rFonts w:cs="Arial"/>
          <w:b/>
          <w:bCs/>
        </w:rPr>
        <w:t xml:space="preserve"> s </w:t>
      </w:r>
      <w:r w:rsidRPr="005B2D12">
        <w:rPr>
          <w:rFonts w:cs="Arial"/>
          <w:b/>
          <w:bCs/>
        </w:rPr>
        <w:t>bežnou posteľou, pričom uzatvorenie pacienta</w:t>
      </w:r>
      <w:r w:rsidR="0093554B">
        <w:rPr>
          <w:rFonts w:cs="Arial"/>
          <w:b/>
          <w:bCs/>
        </w:rPr>
        <w:t xml:space="preserve"> do </w:t>
      </w:r>
      <w:r w:rsidRPr="005B2D12">
        <w:rPr>
          <w:rFonts w:cs="Arial"/>
          <w:b/>
          <w:bCs/>
        </w:rPr>
        <w:t>sieťovej postele</w:t>
      </w:r>
      <w:r w:rsidR="000E31F7">
        <w:rPr>
          <w:rFonts w:cs="Arial"/>
          <w:b/>
          <w:bCs/>
        </w:rPr>
        <w:t xml:space="preserve"> v </w:t>
      </w:r>
      <w:r w:rsidRPr="005B2D12">
        <w:rPr>
          <w:rFonts w:cs="Arial"/>
          <w:b/>
          <w:bCs/>
        </w:rPr>
        <w:t>prítomnosti iného pacienta nemožno hodnotiť inak, ako nedôstojné</w:t>
      </w:r>
      <w:r w:rsidR="0093554B">
        <w:rPr>
          <w:rFonts w:cs="Arial"/>
          <w:b/>
          <w:bCs/>
        </w:rPr>
        <w:t xml:space="preserve"> a </w:t>
      </w:r>
      <w:r w:rsidRPr="005B2D12">
        <w:rPr>
          <w:rFonts w:cs="Arial"/>
          <w:b/>
          <w:bCs/>
        </w:rPr>
        <w:t>nevhodné.</w:t>
      </w:r>
    </w:p>
    <w:p w14:paraId="7246C6BD" w14:textId="1963D5B7" w:rsidR="00735E26" w:rsidRPr="005B2D12" w:rsidRDefault="00735E26" w:rsidP="00F6409C">
      <w:pPr>
        <w:pStyle w:val="Odsekzoznamu"/>
        <w:numPr>
          <w:ilvl w:val="0"/>
          <w:numId w:val="72"/>
        </w:numPr>
        <w:ind w:left="851" w:hanging="425"/>
        <w:rPr>
          <w:rFonts w:cs="Arial"/>
        </w:rPr>
      </w:pPr>
      <w:r w:rsidRPr="005B2D12">
        <w:rPr>
          <w:rFonts w:cs="Arial"/>
        </w:rPr>
        <w:t>Pacienti</w:t>
      </w:r>
      <w:r w:rsidR="000E31F7">
        <w:rPr>
          <w:rFonts w:cs="Arial"/>
        </w:rPr>
        <w:t xml:space="preserve"> v </w:t>
      </w:r>
      <w:r w:rsidRPr="005B2D12">
        <w:rPr>
          <w:rFonts w:cs="Arial"/>
        </w:rPr>
        <w:t>rozhovoroch</w:t>
      </w:r>
      <w:r w:rsidR="00A4335F">
        <w:rPr>
          <w:rFonts w:cs="Arial"/>
        </w:rPr>
        <w:t xml:space="preserve"> s </w:t>
      </w:r>
      <w:r w:rsidRPr="005B2D12">
        <w:rPr>
          <w:rFonts w:cs="Arial"/>
        </w:rPr>
        <w:t>členmi monitorovacieho tímu hodnotili tento postup či režim</w:t>
      </w:r>
      <w:r w:rsidR="00A4335F">
        <w:rPr>
          <w:rFonts w:cs="Arial"/>
        </w:rPr>
        <w:t xml:space="preserve"> na </w:t>
      </w:r>
      <w:r w:rsidRPr="005B2D12">
        <w:rPr>
          <w:rFonts w:cs="Arial"/>
        </w:rPr>
        <w:t>oddelení</w:t>
      </w:r>
      <w:r w:rsidR="00EE0BA1">
        <w:rPr>
          <w:rFonts w:cs="Arial"/>
        </w:rPr>
        <w:t xml:space="preserve"> </w:t>
      </w:r>
      <w:r w:rsidRPr="005B2D12">
        <w:rPr>
          <w:rFonts w:cs="Arial"/>
        </w:rPr>
        <w:t>veľmi negatívne. Jedna pacientka povedala,</w:t>
      </w:r>
      <w:r w:rsidR="00EE0BA1">
        <w:rPr>
          <w:rFonts w:cs="Arial"/>
        </w:rPr>
        <w:t>,</w:t>
      </w:r>
      <w:r w:rsidR="00C8556F">
        <w:rPr>
          <w:rFonts w:cs="Arial"/>
        </w:rPr>
        <w:t xml:space="preserve"> že </w:t>
      </w:r>
      <w:r w:rsidRPr="005B2D12">
        <w:rPr>
          <w:rFonts w:cs="Arial"/>
        </w:rPr>
        <w:t>síce pozitívne vnímala novú liečbu, ktorú jej</w:t>
      </w:r>
      <w:r w:rsidR="000E31F7">
        <w:rPr>
          <w:rFonts w:cs="Arial"/>
        </w:rPr>
        <w:t xml:space="preserve"> v </w:t>
      </w:r>
      <w:r w:rsidRPr="005B2D12">
        <w:rPr>
          <w:rFonts w:cs="Arial"/>
        </w:rPr>
        <w:t xml:space="preserve">prešovskej nemocnici nasadili (predtým bola </w:t>
      </w:r>
      <w:proofErr w:type="spellStart"/>
      <w:r w:rsidRPr="005B2D12">
        <w:rPr>
          <w:rFonts w:cs="Arial"/>
        </w:rPr>
        <w:t>hospitalizovanáv</w:t>
      </w:r>
      <w:proofErr w:type="spellEnd"/>
      <w:r w:rsidRPr="005B2D12">
        <w:rPr>
          <w:rFonts w:cs="Arial"/>
        </w:rPr>
        <w:t> Českej republike),</w:t>
      </w:r>
      <w:r w:rsidRPr="005B2D12">
        <w:rPr>
          <w:rFonts w:cs="Arial"/>
          <w:b/>
          <w:bCs/>
        </w:rPr>
        <w:t>úplne to znegovala jej skúsenosť</w:t>
      </w:r>
      <w:r w:rsidR="00A4335F">
        <w:rPr>
          <w:rFonts w:cs="Arial"/>
          <w:b/>
          <w:bCs/>
        </w:rPr>
        <w:t xml:space="preserve"> s </w:t>
      </w:r>
      <w:r w:rsidRPr="005B2D12">
        <w:rPr>
          <w:rFonts w:cs="Arial"/>
          <w:b/>
          <w:bCs/>
        </w:rPr>
        <w:t>režimom</w:t>
      </w:r>
      <w:r w:rsidR="00A4335F">
        <w:rPr>
          <w:rFonts w:cs="Arial"/>
          <w:b/>
          <w:bCs/>
        </w:rPr>
        <w:t xml:space="preserve"> na </w:t>
      </w:r>
      <w:r w:rsidRPr="005B2D12">
        <w:rPr>
          <w:rFonts w:cs="Arial"/>
          <w:b/>
          <w:bCs/>
        </w:rPr>
        <w:t>oddelení.</w:t>
      </w:r>
      <w:r w:rsidRPr="005B2D12">
        <w:rPr>
          <w:rFonts w:cs="Arial"/>
        </w:rPr>
        <w:t xml:space="preserve"> </w:t>
      </w:r>
      <w:r w:rsidRPr="005B2D12">
        <w:rPr>
          <w:rFonts w:cs="Arial"/>
          <w:b/>
          <w:bCs/>
        </w:rPr>
        <w:t>Dlhotrvajúce umiestnenie</w:t>
      </w:r>
      <w:r w:rsidR="0093554B">
        <w:rPr>
          <w:rFonts w:cs="Arial"/>
          <w:b/>
          <w:bCs/>
        </w:rPr>
        <w:t xml:space="preserve"> do </w:t>
      </w:r>
      <w:r w:rsidRPr="005B2D12">
        <w:rPr>
          <w:rFonts w:cs="Arial"/>
          <w:b/>
          <w:bCs/>
        </w:rPr>
        <w:t xml:space="preserve">sieťovej postele, dlhá </w:t>
      </w:r>
      <w:r w:rsidRPr="005B2D12">
        <w:rPr>
          <w:rFonts w:cs="Arial"/>
        </w:rPr>
        <w:t>(viac ako dvojtýždenná)</w:t>
      </w:r>
      <w:r w:rsidRPr="005B2D12">
        <w:rPr>
          <w:rFonts w:cs="Arial"/>
          <w:b/>
          <w:bCs/>
        </w:rPr>
        <w:t xml:space="preserve"> hospitalizácia</w:t>
      </w:r>
      <w:r w:rsidR="00A4335F">
        <w:rPr>
          <w:rFonts w:cs="Arial"/>
          <w:b/>
          <w:bCs/>
        </w:rPr>
        <w:t xml:space="preserve"> na </w:t>
      </w:r>
      <w:r w:rsidRPr="005B2D12">
        <w:rPr>
          <w:rFonts w:cs="Arial"/>
          <w:b/>
          <w:bCs/>
        </w:rPr>
        <w:t xml:space="preserve">uzatvorenom oddelení, nejasné odpovede personálu </w:t>
      </w:r>
      <w:r w:rsidRPr="005B2D12">
        <w:rPr>
          <w:rFonts w:cs="Arial"/>
        </w:rPr>
        <w:t>(„o tom oni nerozhodujú, to môže rozhodnúť iba lekár“),</w:t>
      </w:r>
      <w:r w:rsidRPr="005B2D12">
        <w:rPr>
          <w:rFonts w:cs="Arial"/>
          <w:b/>
          <w:bCs/>
        </w:rPr>
        <w:t xml:space="preserve"> veľmi nejasné odpovede</w:t>
      </w:r>
      <w:r w:rsidR="00A4335F">
        <w:rPr>
          <w:rFonts w:cs="Arial"/>
          <w:b/>
          <w:bCs/>
        </w:rPr>
        <w:t xml:space="preserve"> na </w:t>
      </w:r>
      <w:r w:rsidRPr="005B2D12">
        <w:rPr>
          <w:rFonts w:cs="Arial"/>
          <w:b/>
          <w:bCs/>
        </w:rPr>
        <w:t>ďalší vývoj</w:t>
      </w:r>
      <w:r w:rsidRPr="005B2D12">
        <w:rPr>
          <w:rFonts w:cs="Arial"/>
        </w:rPr>
        <w:t xml:space="preserve"> hospitalizácie mal</w:t>
      </w:r>
      <w:r w:rsidR="00C8556F">
        <w:rPr>
          <w:rFonts w:cs="Arial"/>
        </w:rPr>
        <w:t xml:space="preserve"> za </w:t>
      </w:r>
      <w:r w:rsidRPr="005B2D12">
        <w:rPr>
          <w:rFonts w:cs="Arial"/>
        </w:rPr>
        <w:t>následok,</w:t>
      </w:r>
      <w:r w:rsidR="00C8556F">
        <w:rPr>
          <w:rFonts w:cs="Arial"/>
        </w:rPr>
        <w:t xml:space="preserve"> že </w:t>
      </w:r>
      <w:r w:rsidRPr="005B2D12">
        <w:rPr>
          <w:rFonts w:cs="Arial"/>
          <w:b/>
          <w:bCs/>
        </w:rPr>
        <w:t>pocit</w:t>
      </w:r>
      <w:r w:rsidR="00C8556F">
        <w:rPr>
          <w:rFonts w:cs="Arial"/>
          <w:b/>
          <w:bCs/>
        </w:rPr>
        <w:t xml:space="preserve"> z </w:t>
      </w:r>
      <w:r w:rsidRPr="005B2D12">
        <w:rPr>
          <w:rFonts w:cs="Arial"/>
          <w:b/>
          <w:bCs/>
        </w:rPr>
        <w:t>hospitalizácie bol napriek pravdepodobne úspešne zvolenej liečbe</w:t>
      </w:r>
      <w:r w:rsidR="000E31F7">
        <w:rPr>
          <w:rFonts w:cs="Arial"/>
          <w:b/>
          <w:bCs/>
        </w:rPr>
        <w:t xml:space="preserve"> u </w:t>
      </w:r>
      <w:r w:rsidRPr="005B2D12">
        <w:rPr>
          <w:rFonts w:cs="Arial"/>
          <w:b/>
          <w:bCs/>
        </w:rPr>
        <w:t>tejto pacientky výlučne negatívny</w:t>
      </w:r>
      <w:r w:rsidRPr="005B2D12">
        <w:rPr>
          <w:rFonts w:cs="Arial"/>
        </w:rPr>
        <w:t>. Personál oddelenia</w:t>
      </w:r>
      <w:r w:rsidR="0093554B">
        <w:rPr>
          <w:rFonts w:cs="Arial"/>
        </w:rPr>
        <w:t xml:space="preserve"> a </w:t>
      </w:r>
      <w:r w:rsidRPr="005B2D12">
        <w:rPr>
          <w:rFonts w:cs="Arial"/>
        </w:rPr>
        <w:t>vedenie nemocnice odôvodňovali vyššie uvedený režim negatívnymi udalosťami, ktoré</w:t>
      </w:r>
      <w:r w:rsidR="000E31F7">
        <w:rPr>
          <w:rFonts w:cs="Arial"/>
        </w:rPr>
        <w:t xml:space="preserve"> sa v </w:t>
      </w:r>
      <w:r w:rsidRPr="005B2D12">
        <w:rPr>
          <w:rFonts w:cs="Arial"/>
        </w:rPr>
        <w:t>minulosti</w:t>
      </w:r>
      <w:r w:rsidR="000E31F7">
        <w:rPr>
          <w:rFonts w:cs="Arial"/>
        </w:rPr>
        <w:t xml:space="preserve"> pri </w:t>
      </w:r>
      <w:r w:rsidRPr="005B2D12">
        <w:rPr>
          <w:rFonts w:cs="Arial"/>
        </w:rPr>
        <w:t>voľnejšom režime stali, zistenia</w:t>
      </w:r>
      <w:r w:rsidR="0093554B">
        <w:rPr>
          <w:rFonts w:cs="Arial"/>
        </w:rPr>
        <w:t xml:space="preserve"> a </w:t>
      </w:r>
      <w:r w:rsidRPr="005B2D12">
        <w:rPr>
          <w:rFonts w:cs="Arial"/>
        </w:rPr>
        <w:t>výhrady</w:t>
      </w:r>
      <w:r w:rsidR="000E31F7">
        <w:rPr>
          <w:rFonts w:cs="Arial"/>
        </w:rPr>
        <w:t xml:space="preserve"> však </w:t>
      </w:r>
      <w:r w:rsidRPr="005B2D12">
        <w:rPr>
          <w:rFonts w:cs="Arial"/>
        </w:rPr>
        <w:t xml:space="preserve">akceptovali. </w:t>
      </w:r>
      <w:r w:rsidRPr="005B2D12">
        <w:rPr>
          <w:rFonts w:cs="Arial"/>
          <w:b/>
          <w:bCs/>
        </w:rPr>
        <w:t>Považujeme</w:t>
      </w:r>
      <w:r w:rsidR="00C8556F">
        <w:rPr>
          <w:rFonts w:cs="Arial"/>
          <w:b/>
          <w:bCs/>
        </w:rPr>
        <w:t xml:space="preserve"> za </w:t>
      </w:r>
      <w:r w:rsidRPr="005B2D12">
        <w:rPr>
          <w:rFonts w:cs="Arial"/>
          <w:b/>
          <w:bCs/>
        </w:rPr>
        <w:t>nutné úplne odstrániť,</w:t>
      </w:r>
      <w:r w:rsidR="0093554B">
        <w:rPr>
          <w:rFonts w:cs="Arial"/>
          <w:b/>
          <w:bCs/>
        </w:rPr>
        <w:t xml:space="preserve"> alebo </w:t>
      </w:r>
      <w:r w:rsidRPr="005B2D12">
        <w:rPr>
          <w:rFonts w:cs="Arial"/>
          <w:b/>
          <w:bCs/>
        </w:rPr>
        <w:t>aspoň urýchlene razantne zredukovať používanie sieťových postelí</w:t>
      </w:r>
      <w:r w:rsidR="0093554B">
        <w:rPr>
          <w:rFonts w:cs="Arial"/>
          <w:b/>
          <w:bCs/>
        </w:rPr>
        <w:t xml:space="preserve"> a </w:t>
      </w:r>
      <w:r w:rsidRPr="005B2D12">
        <w:rPr>
          <w:rFonts w:cs="Arial"/>
          <w:b/>
          <w:bCs/>
        </w:rPr>
        <w:t>to tak, aby nemohli byť využívané ako bežné postele</w:t>
      </w:r>
      <w:r w:rsidR="000E31F7">
        <w:rPr>
          <w:rFonts w:cs="Arial"/>
          <w:b/>
          <w:bCs/>
        </w:rPr>
        <w:t xml:space="preserve"> v </w:t>
      </w:r>
      <w:r w:rsidRPr="005B2D12">
        <w:rPr>
          <w:rFonts w:cs="Arial"/>
          <w:b/>
          <w:bCs/>
        </w:rPr>
        <w:t>nemocnici</w:t>
      </w:r>
      <w:r w:rsidRPr="005B2D12">
        <w:rPr>
          <w:rFonts w:cs="Arial"/>
        </w:rPr>
        <w:t xml:space="preserve">. Rovnako je nutné </w:t>
      </w:r>
      <w:r w:rsidRPr="005B2D12">
        <w:rPr>
          <w:rFonts w:cs="Arial"/>
          <w:b/>
          <w:bCs/>
        </w:rPr>
        <w:t>zrýchliť reakciu lekárov</w:t>
      </w:r>
      <w:r w:rsidR="00A4335F">
        <w:rPr>
          <w:rFonts w:cs="Arial"/>
          <w:b/>
          <w:bCs/>
        </w:rPr>
        <w:t xml:space="preserve"> na </w:t>
      </w:r>
      <w:r w:rsidRPr="005B2D12">
        <w:rPr>
          <w:rFonts w:cs="Arial"/>
          <w:b/>
          <w:bCs/>
        </w:rPr>
        <w:t>požiadavky</w:t>
      </w:r>
      <w:r w:rsidRPr="005B2D12">
        <w:rPr>
          <w:rFonts w:cs="Arial"/>
        </w:rPr>
        <w:t xml:space="preserve"> zasielané</w:t>
      </w:r>
      <w:r w:rsidR="00C8556F">
        <w:rPr>
          <w:rFonts w:cs="Arial"/>
        </w:rPr>
        <w:t xml:space="preserve"> z </w:t>
      </w:r>
      <w:r w:rsidRPr="005B2D12">
        <w:rPr>
          <w:rFonts w:cs="Arial"/>
        </w:rPr>
        <w:t>oddelenia</w:t>
      </w:r>
      <w:r w:rsidR="0093554B">
        <w:rPr>
          <w:rFonts w:cs="Arial"/>
        </w:rPr>
        <w:t xml:space="preserve"> alebo </w:t>
      </w:r>
      <w:r w:rsidRPr="005B2D12">
        <w:rPr>
          <w:rFonts w:cs="Arial"/>
        </w:rPr>
        <w:t>prehodnotiť kompetencie tak, aby boli</w:t>
      </w:r>
      <w:r w:rsidR="000E31F7">
        <w:rPr>
          <w:rFonts w:cs="Arial"/>
        </w:rPr>
        <w:t xml:space="preserve"> pri </w:t>
      </w:r>
      <w:r w:rsidRPr="005B2D12">
        <w:rPr>
          <w:rFonts w:cs="Arial"/>
        </w:rPr>
        <w:t>nastavení režimu konkrétneho pacienta viac brané</w:t>
      </w:r>
      <w:r w:rsidR="0093554B">
        <w:rPr>
          <w:rFonts w:cs="Arial"/>
        </w:rPr>
        <w:t xml:space="preserve"> do </w:t>
      </w:r>
      <w:r w:rsidRPr="005B2D12">
        <w:rPr>
          <w:rFonts w:cs="Arial"/>
        </w:rPr>
        <w:t>úvahy</w:t>
      </w:r>
      <w:r w:rsidR="0093554B">
        <w:rPr>
          <w:rFonts w:cs="Arial"/>
        </w:rPr>
        <w:t xml:space="preserve"> aj </w:t>
      </w:r>
      <w:r w:rsidRPr="005B2D12">
        <w:rPr>
          <w:rFonts w:cs="Arial"/>
        </w:rPr>
        <w:t>skúsenosti zdravotného personálu, ktorý je dennodenne</w:t>
      </w:r>
      <w:r w:rsidR="000E31F7">
        <w:rPr>
          <w:rFonts w:cs="Arial"/>
        </w:rPr>
        <w:t xml:space="preserve"> v </w:t>
      </w:r>
      <w:r w:rsidRPr="005B2D12">
        <w:rPr>
          <w:rFonts w:cs="Arial"/>
        </w:rPr>
        <w:t>kontakte</w:t>
      </w:r>
      <w:r w:rsidR="00A4335F">
        <w:rPr>
          <w:rFonts w:cs="Arial"/>
        </w:rPr>
        <w:t xml:space="preserve"> s </w:t>
      </w:r>
      <w:r w:rsidRPr="005B2D12">
        <w:rPr>
          <w:rFonts w:cs="Arial"/>
        </w:rPr>
        <w:t>pacientmi.</w:t>
      </w:r>
    </w:p>
    <w:p w14:paraId="3D6C5753" w14:textId="6F0D6381" w:rsidR="00B67569" w:rsidRPr="005B2D12" w:rsidRDefault="00735E26" w:rsidP="00F6409C">
      <w:pPr>
        <w:pStyle w:val="Odsekzoznamu"/>
        <w:numPr>
          <w:ilvl w:val="0"/>
          <w:numId w:val="72"/>
        </w:numPr>
        <w:ind w:left="851" w:hanging="425"/>
        <w:rPr>
          <w:rFonts w:cs="Arial"/>
        </w:rPr>
      </w:pPr>
      <w:r w:rsidRPr="005B2D12">
        <w:rPr>
          <w:rFonts w:cs="Arial"/>
        </w:rPr>
        <w:t>Fakultná nemocnica</w:t>
      </w:r>
      <w:r w:rsidR="00A4335F">
        <w:rPr>
          <w:rFonts w:cs="Arial"/>
        </w:rPr>
        <w:t xml:space="preserve"> s </w:t>
      </w:r>
      <w:r w:rsidRPr="005B2D12">
        <w:rPr>
          <w:rFonts w:cs="Arial"/>
        </w:rPr>
        <w:t>poliklinikou</w:t>
      </w:r>
      <w:r w:rsidR="000E31F7">
        <w:rPr>
          <w:rFonts w:cs="Arial"/>
        </w:rPr>
        <w:t xml:space="preserve"> v </w:t>
      </w:r>
      <w:r w:rsidRPr="005B2D12">
        <w:rPr>
          <w:rFonts w:cs="Arial"/>
        </w:rPr>
        <w:t>Prešove disponuje sociálnym oddelením, toto je sústredené ako oddelenie</w:t>
      </w:r>
      <w:r w:rsidR="000E31F7">
        <w:rPr>
          <w:rFonts w:cs="Arial"/>
        </w:rPr>
        <w:t xml:space="preserve"> pre </w:t>
      </w:r>
      <w:r w:rsidRPr="005B2D12">
        <w:rPr>
          <w:rFonts w:cs="Arial"/>
        </w:rPr>
        <w:t>nemocnicu ako celok. Požiadavka</w:t>
      </w:r>
      <w:r w:rsidR="00A4335F">
        <w:rPr>
          <w:rFonts w:cs="Arial"/>
        </w:rPr>
        <w:t xml:space="preserve"> na </w:t>
      </w:r>
      <w:r w:rsidRPr="005B2D12">
        <w:rPr>
          <w:rFonts w:cs="Arial"/>
        </w:rPr>
        <w:t>poskytnutie sociálnej intervencie</w:t>
      </w:r>
      <w:r w:rsidR="000E31F7">
        <w:rPr>
          <w:rFonts w:cs="Arial"/>
        </w:rPr>
        <w:t xml:space="preserve"> pre </w:t>
      </w:r>
      <w:r w:rsidRPr="005B2D12">
        <w:rPr>
          <w:rFonts w:cs="Arial"/>
        </w:rPr>
        <w:t>pacienta psychiatrického oddelenia prichádza</w:t>
      </w:r>
      <w:r w:rsidR="0093554B">
        <w:rPr>
          <w:rFonts w:cs="Arial"/>
        </w:rPr>
        <w:t xml:space="preserve"> cez </w:t>
      </w:r>
      <w:r w:rsidRPr="005B2D12">
        <w:rPr>
          <w:rFonts w:cs="Arial"/>
        </w:rPr>
        <w:t>požiadavku</w:t>
      </w:r>
      <w:r w:rsidR="000E31F7">
        <w:rPr>
          <w:rFonts w:cs="Arial"/>
        </w:rPr>
        <w:t xml:space="preserve"> v </w:t>
      </w:r>
      <w:r w:rsidRPr="005B2D12">
        <w:rPr>
          <w:rFonts w:cs="Arial"/>
        </w:rPr>
        <w:t xml:space="preserve">informačnom systéme. </w:t>
      </w:r>
      <w:r w:rsidRPr="005B2D12">
        <w:rPr>
          <w:rFonts w:cs="Arial"/>
          <w:b/>
          <w:bCs/>
        </w:rPr>
        <w:t>Sociálni pracovníci sú teda kontaktovaní iba</w:t>
      </w:r>
      <w:r w:rsidR="000E31F7">
        <w:rPr>
          <w:rFonts w:cs="Arial"/>
          <w:b/>
          <w:bCs/>
        </w:rPr>
        <w:t xml:space="preserve"> v </w:t>
      </w:r>
      <w:r w:rsidRPr="005B2D12">
        <w:rPr>
          <w:rFonts w:cs="Arial"/>
          <w:b/>
          <w:bCs/>
        </w:rPr>
        <w:t>prípade, ak potrebu ich pomoci posúdi lekár, čo nie je vždy optimálne riešenie</w:t>
      </w:r>
      <w:r w:rsidR="0093554B">
        <w:rPr>
          <w:rFonts w:cs="Arial"/>
        </w:rPr>
        <w:t xml:space="preserve"> a </w:t>
      </w:r>
      <w:r w:rsidRPr="005B2D12">
        <w:rPr>
          <w:rFonts w:cs="Arial"/>
        </w:rPr>
        <w:t xml:space="preserve">nepodporuje </w:t>
      </w:r>
      <w:proofErr w:type="spellStart"/>
      <w:r w:rsidRPr="005B2D12">
        <w:rPr>
          <w:rFonts w:cs="Arial"/>
        </w:rPr>
        <w:t>multidiscioplinárnosť</w:t>
      </w:r>
      <w:proofErr w:type="spellEnd"/>
      <w:r w:rsidRPr="005B2D12">
        <w:rPr>
          <w:rFonts w:cs="Arial"/>
        </w:rPr>
        <w:t xml:space="preserve"> prístupu</w:t>
      </w:r>
      <w:r w:rsidR="0093554B">
        <w:rPr>
          <w:rFonts w:cs="Arial"/>
        </w:rPr>
        <w:t xml:space="preserve"> k </w:t>
      </w:r>
      <w:r w:rsidRPr="005B2D12">
        <w:rPr>
          <w:rFonts w:cs="Arial"/>
        </w:rPr>
        <w:t>liečbe pacienta. Požiadavky sú</w:t>
      </w:r>
      <w:r w:rsidR="00C8556F">
        <w:rPr>
          <w:rFonts w:cs="Arial"/>
        </w:rPr>
        <w:t xml:space="preserve"> z </w:t>
      </w:r>
      <w:r w:rsidRPr="005B2D12">
        <w:rPr>
          <w:rFonts w:cs="Arial"/>
        </w:rPr>
        <w:t>tohto dôvodu prioritne zamerané napríklad</w:t>
      </w:r>
      <w:r w:rsidR="00A4335F">
        <w:rPr>
          <w:rFonts w:cs="Arial"/>
        </w:rPr>
        <w:t xml:space="preserve"> na </w:t>
      </w:r>
      <w:r w:rsidRPr="005B2D12">
        <w:rPr>
          <w:rFonts w:cs="Arial"/>
        </w:rPr>
        <w:t>zabezpečenie umiestnenia</w:t>
      </w:r>
      <w:r w:rsidR="000E31F7">
        <w:rPr>
          <w:rFonts w:cs="Arial"/>
        </w:rPr>
        <w:t xml:space="preserve"> v </w:t>
      </w:r>
      <w:r w:rsidRPr="005B2D12">
        <w:rPr>
          <w:rFonts w:cs="Arial"/>
        </w:rPr>
        <w:t>zariadení sociálnych služieb, teda situácie súvisiace</w:t>
      </w:r>
      <w:r w:rsidR="00A4335F">
        <w:rPr>
          <w:rFonts w:cs="Arial"/>
        </w:rPr>
        <w:t xml:space="preserve"> s </w:t>
      </w:r>
      <w:r w:rsidRPr="005B2D12">
        <w:rPr>
          <w:rFonts w:cs="Arial"/>
        </w:rPr>
        <w:t>ukončením hospitalizácie</w:t>
      </w:r>
      <w:r w:rsidR="0093554B">
        <w:rPr>
          <w:rFonts w:cs="Arial"/>
        </w:rPr>
        <w:t xml:space="preserve"> a </w:t>
      </w:r>
      <w:r w:rsidRPr="005B2D12">
        <w:rPr>
          <w:rFonts w:cs="Arial"/>
        </w:rPr>
        <w:t>prepustením pacienta. Odporúčali by sme</w:t>
      </w:r>
      <w:r w:rsidR="000E31F7">
        <w:rPr>
          <w:rFonts w:cs="Arial"/>
        </w:rPr>
        <w:t xml:space="preserve"> v </w:t>
      </w:r>
      <w:r w:rsidRPr="005B2D12">
        <w:rPr>
          <w:rFonts w:cs="Arial"/>
        </w:rPr>
        <w:t>tejto súvislosti </w:t>
      </w:r>
      <w:r w:rsidRPr="005B2D12">
        <w:rPr>
          <w:rFonts w:cs="Arial"/>
          <w:b/>
          <w:bCs/>
        </w:rPr>
        <w:t>pokúsiť</w:t>
      </w:r>
      <w:r w:rsidR="000E31F7">
        <w:rPr>
          <w:rFonts w:cs="Arial"/>
          <w:b/>
          <w:bCs/>
        </w:rPr>
        <w:t xml:space="preserve"> sa </w:t>
      </w:r>
      <w:r w:rsidR="00A4335F">
        <w:rPr>
          <w:rFonts w:cs="Arial"/>
          <w:b/>
          <w:bCs/>
        </w:rPr>
        <w:t>o </w:t>
      </w:r>
      <w:r w:rsidRPr="005B2D12">
        <w:rPr>
          <w:rFonts w:cs="Arial"/>
          <w:b/>
          <w:bCs/>
        </w:rPr>
        <w:t>zavedenie menej formálnej spolupráce psychiatrického oddelenia</w:t>
      </w:r>
      <w:r w:rsidR="0093554B">
        <w:rPr>
          <w:rFonts w:cs="Arial"/>
          <w:b/>
          <w:bCs/>
        </w:rPr>
        <w:t xml:space="preserve"> a </w:t>
      </w:r>
      <w:r w:rsidRPr="005B2D12">
        <w:rPr>
          <w:rFonts w:cs="Arial"/>
          <w:b/>
          <w:bCs/>
        </w:rPr>
        <w:t>sociálnych pracovníkov nemocnice</w:t>
      </w:r>
      <w:r w:rsidRPr="005B2D12">
        <w:rPr>
          <w:rFonts w:cs="Arial"/>
        </w:rPr>
        <w:t>, napríklad pravidelnou účasťou sociálneho pracovníka</w:t>
      </w:r>
      <w:r w:rsidR="00A4335F">
        <w:rPr>
          <w:rFonts w:cs="Arial"/>
        </w:rPr>
        <w:t xml:space="preserve"> na </w:t>
      </w:r>
      <w:r w:rsidRPr="005B2D12">
        <w:rPr>
          <w:rFonts w:cs="Arial"/>
        </w:rPr>
        <w:t>komunite, čo by umožnilo identifikovať</w:t>
      </w:r>
      <w:r w:rsidR="0093554B">
        <w:rPr>
          <w:rFonts w:cs="Arial"/>
        </w:rPr>
        <w:t xml:space="preserve"> aj </w:t>
      </w:r>
      <w:r w:rsidRPr="005B2D12">
        <w:rPr>
          <w:rFonts w:cs="Arial"/>
        </w:rPr>
        <w:t xml:space="preserve">iné možnosti sociálnej </w:t>
      </w:r>
      <w:proofErr w:type="spellStart"/>
      <w:r w:rsidRPr="005B2D12">
        <w:rPr>
          <w:rFonts w:cs="Arial"/>
        </w:rPr>
        <w:t>intertvencie</w:t>
      </w:r>
      <w:proofErr w:type="spellEnd"/>
      <w:r w:rsidRPr="005B2D12">
        <w:rPr>
          <w:rFonts w:cs="Arial"/>
        </w:rPr>
        <w:t xml:space="preserve"> ako tie, ktoré ako dôležité posúdi lekár.</w:t>
      </w:r>
    </w:p>
    <w:p w14:paraId="50D5EF67" w14:textId="77777777" w:rsidR="00735E26" w:rsidRPr="005B2D12" w:rsidRDefault="00735E26" w:rsidP="00E12C25">
      <w:pPr>
        <w:rPr>
          <w:rFonts w:cs="Arial"/>
        </w:rPr>
      </w:pPr>
    </w:p>
    <w:p w14:paraId="02B78CD2" w14:textId="4F8D7ABF" w:rsidR="00735E26" w:rsidRPr="005B2D12" w:rsidRDefault="00735E26" w:rsidP="00F6409C">
      <w:pPr>
        <w:pStyle w:val="Odsekzoznamu"/>
        <w:numPr>
          <w:ilvl w:val="1"/>
          <w:numId w:val="117"/>
        </w:numPr>
        <w:ind w:left="426" w:hanging="426"/>
        <w:rPr>
          <w:rFonts w:cs="Arial"/>
          <w:b/>
          <w:bCs/>
        </w:rPr>
      </w:pPr>
      <w:r w:rsidRPr="005B2D12">
        <w:rPr>
          <w:rFonts w:cs="Arial"/>
          <w:b/>
          <w:bCs/>
        </w:rPr>
        <w:t>Psychiatrické oddelenie</w:t>
      </w:r>
      <w:r w:rsidR="000E31F7">
        <w:rPr>
          <w:rFonts w:cs="Arial"/>
          <w:b/>
          <w:bCs/>
        </w:rPr>
        <w:t xml:space="preserve"> v </w:t>
      </w:r>
      <w:r w:rsidRPr="005B2D12">
        <w:rPr>
          <w:rFonts w:cs="Arial"/>
          <w:b/>
          <w:bCs/>
        </w:rPr>
        <w:t>nemocnici</w:t>
      </w:r>
      <w:r w:rsidR="00A4335F">
        <w:rPr>
          <w:rFonts w:cs="Arial"/>
          <w:b/>
          <w:bCs/>
        </w:rPr>
        <w:t xml:space="preserve"> s </w:t>
      </w:r>
      <w:r w:rsidRPr="005B2D12">
        <w:rPr>
          <w:rFonts w:cs="Arial"/>
          <w:b/>
          <w:bCs/>
        </w:rPr>
        <w:t>poliklinikou Trebišov, a. s.</w:t>
      </w:r>
    </w:p>
    <w:p w14:paraId="3B4F66FD" w14:textId="7E12F0E0" w:rsidR="00735E26" w:rsidRPr="005B2D12" w:rsidRDefault="00735E26" w:rsidP="00F6409C">
      <w:pPr>
        <w:pStyle w:val="Odsekzoznamu"/>
        <w:numPr>
          <w:ilvl w:val="0"/>
          <w:numId w:val="119"/>
        </w:numPr>
        <w:ind w:left="851" w:hanging="425"/>
        <w:rPr>
          <w:rFonts w:cs="Arial"/>
          <w:b/>
          <w:bCs/>
        </w:rPr>
      </w:pPr>
      <w:r w:rsidRPr="005B2D12">
        <w:rPr>
          <w:rFonts w:cs="Arial"/>
        </w:rPr>
        <w:t xml:space="preserve">V zariadení majú </w:t>
      </w:r>
      <w:r w:rsidRPr="005B2D12">
        <w:rPr>
          <w:rFonts w:cs="Arial"/>
          <w:b/>
          <w:bCs/>
        </w:rPr>
        <w:t>precízne</w:t>
      </w:r>
      <w:r w:rsidR="0093554B">
        <w:rPr>
          <w:rFonts w:cs="Arial"/>
          <w:b/>
          <w:bCs/>
        </w:rPr>
        <w:t xml:space="preserve"> a </w:t>
      </w:r>
      <w:proofErr w:type="spellStart"/>
      <w:r w:rsidRPr="005B2D12">
        <w:rPr>
          <w:rFonts w:cs="Arial"/>
          <w:b/>
          <w:bCs/>
        </w:rPr>
        <w:t>zruzumiteľne</w:t>
      </w:r>
      <w:proofErr w:type="spellEnd"/>
      <w:r w:rsidRPr="005B2D12">
        <w:rPr>
          <w:rFonts w:cs="Arial"/>
          <w:b/>
          <w:bCs/>
        </w:rPr>
        <w:t xml:space="preserve"> vypracované informované súhlasy</w:t>
      </w:r>
      <w:r w:rsidRPr="005B2D12">
        <w:rPr>
          <w:rFonts w:cs="Arial"/>
        </w:rPr>
        <w:t>,</w:t>
      </w:r>
      <w:r w:rsidR="0093554B">
        <w:rPr>
          <w:rFonts w:cs="Arial"/>
        </w:rPr>
        <w:t xml:space="preserve"> aj </w:t>
      </w:r>
      <w:r w:rsidRPr="005B2D12">
        <w:rPr>
          <w:rFonts w:cs="Arial"/>
        </w:rPr>
        <w:t>súhlasy</w:t>
      </w:r>
      <w:r w:rsidR="000E31F7">
        <w:rPr>
          <w:rFonts w:cs="Arial"/>
        </w:rPr>
        <w:t xml:space="preserve"> pre </w:t>
      </w:r>
      <w:proofErr w:type="spellStart"/>
      <w:r w:rsidRPr="005B2D12">
        <w:rPr>
          <w:rFonts w:cs="Arial"/>
        </w:rPr>
        <w:t>rTMS</w:t>
      </w:r>
      <w:proofErr w:type="spellEnd"/>
      <w:r w:rsidRPr="005B2D12">
        <w:rPr>
          <w:rFonts w:cs="Arial"/>
        </w:rPr>
        <w:t xml:space="preserve"> (</w:t>
      </w:r>
      <w:proofErr w:type="spellStart"/>
      <w:r w:rsidRPr="005B2D12">
        <w:rPr>
          <w:rFonts w:cs="Arial"/>
        </w:rPr>
        <w:t>repetitívnu</w:t>
      </w:r>
      <w:proofErr w:type="spellEnd"/>
      <w:r w:rsidRPr="005B2D12">
        <w:rPr>
          <w:rFonts w:cs="Arial"/>
        </w:rPr>
        <w:t xml:space="preserve"> </w:t>
      </w:r>
      <w:proofErr w:type="spellStart"/>
      <w:r w:rsidRPr="005B2D12">
        <w:rPr>
          <w:rFonts w:cs="Arial"/>
        </w:rPr>
        <w:t>transkraniálnu</w:t>
      </w:r>
      <w:proofErr w:type="spellEnd"/>
      <w:r w:rsidRPr="005B2D12">
        <w:rPr>
          <w:rFonts w:cs="Arial"/>
        </w:rPr>
        <w:t xml:space="preserve"> magnetickú stimuláciu)</w:t>
      </w:r>
      <w:r w:rsidR="0093554B">
        <w:rPr>
          <w:rFonts w:cs="Arial"/>
        </w:rPr>
        <w:t xml:space="preserve"> aj </w:t>
      </w:r>
      <w:r w:rsidRPr="005B2D12">
        <w:rPr>
          <w:rFonts w:cs="Arial"/>
        </w:rPr>
        <w:t>ECT, ktoré sú rozdelené</w:t>
      </w:r>
      <w:r w:rsidR="0093554B">
        <w:rPr>
          <w:rFonts w:cs="Arial"/>
        </w:rPr>
        <w:t xml:space="preserve"> do </w:t>
      </w:r>
      <w:r w:rsidRPr="005B2D12">
        <w:rPr>
          <w:rFonts w:cs="Arial"/>
        </w:rPr>
        <w:t>viacerých kapitol. Pacient je poučený,</w:t>
      </w:r>
      <w:r w:rsidR="00C8556F">
        <w:rPr>
          <w:rFonts w:cs="Arial"/>
        </w:rPr>
        <w:t xml:space="preserve"> že </w:t>
      </w:r>
      <w:r w:rsidRPr="005B2D12">
        <w:rPr>
          <w:rFonts w:cs="Arial"/>
        </w:rPr>
        <w:t>môže súhlas kedykoľvek odvolať. </w:t>
      </w:r>
    </w:p>
    <w:p w14:paraId="4BA24D6B" w14:textId="1F15C480" w:rsidR="00735E26" w:rsidRPr="005B2D12" w:rsidRDefault="00735E26" w:rsidP="00F6409C">
      <w:pPr>
        <w:pStyle w:val="Odsekzoznamu"/>
        <w:numPr>
          <w:ilvl w:val="0"/>
          <w:numId w:val="119"/>
        </w:numPr>
        <w:ind w:left="851" w:hanging="425"/>
        <w:rPr>
          <w:rFonts w:cs="Arial"/>
        </w:rPr>
      </w:pPr>
      <w:r w:rsidRPr="005B2D12">
        <w:rPr>
          <w:rFonts w:cs="Arial"/>
        </w:rPr>
        <w:t>Kontrolou informovaných súhlasov monitorovací tím zistil,</w:t>
      </w:r>
      <w:r w:rsidR="00C8556F">
        <w:rPr>
          <w:rFonts w:cs="Arial"/>
        </w:rPr>
        <w:t xml:space="preserve"> že </w:t>
      </w:r>
      <w:r w:rsidR="000E31F7">
        <w:rPr>
          <w:rFonts w:cs="Arial"/>
        </w:rPr>
        <w:t>v </w:t>
      </w:r>
      <w:r w:rsidRPr="005B2D12">
        <w:rPr>
          <w:rFonts w:cs="Arial"/>
        </w:rPr>
        <w:t>niektorých chýba čas podpisu súhlasu pacientom</w:t>
      </w:r>
      <w:r w:rsidR="0093554B">
        <w:rPr>
          <w:rFonts w:cs="Arial"/>
        </w:rPr>
        <w:t xml:space="preserve"> alebo </w:t>
      </w:r>
      <w:r w:rsidRPr="005B2D12">
        <w:rPr>
          <w:rFonts w:cs="Arial"/>
        </w:rPr>
        <w:t>čas vytlačenia súhlasu – oba časy musia byť zaznamenané. Taktiež by</w:t>
      </w:r>
      <w:r w:rsidR="000E31F7">
        <w:rPr>
          <w:rFonts w:cs="Arial"/>
        </w:rPr>
        <w:t xml:space="preserve"> v </w:t>
      </w:r>
      <w:r w:rsidRPr="005B2D12">
        <w:rPr>
          <w:rFonts w:cs="Arial"/>
        </w:rPr>
        <w:t>zariadení mali robiť záznamy</w:t>
      </w:r>
      <w:r w:rsidR="00A4335F">
        <w:rPr>
          <w:rFonts w:cs="Arial"/>
        </w:rPr>
        <w:t xml:space="preserve"> o </w:t>
      </w:r>
      <w:r w:rsidRPr="005B2D12">
        <w:rPr>
          <w:rFonts w:cs="Arial"/>
        </w:rPr>
        <w:t>snahe dať pacientovi súhlas podpísať, napr. toho času nie je možné udeliť informovaný súhlas</w:t>
      </w:r>
      <w:r w:rsidR="00C8556F">
        <w:rPr>
          <w:rFonts w:cs="Arial"/>
        </w:rPr>
        <w:t xml:space="preserve"> zo </w:t>
      </w:r>
      <w:r w:rsidRPr="005B2D12">
        <w:rPr>
          <w:rFonts w:cs="Arial"/>
        </w:rPr>
        <w:t>strany pacienta</w:t>
      </w:r>
      <w:r w:rsidR="00A4335F">
        <w:rPr>
          <w:rFonts w:cs="Arial"/>
        </w:rPr>
        <w:t xml:space="preserve"> s </w:t>
      </w:r>
      <w:r w:rsidRPr="005B2D12">
        <w:rPr>
          <w:rFonts w:cs="Arial"/>
        </w:rPr>
        <w:t>ohľadom</w:t>
      </w:r>
      <w:r w:rsidR="00A4335F">
        <w:rPr>
          <w:rFonts w:cs="Arial"/>
        </w:rPr>
        <w:t xml:space="preserve"> na </w:t>
      </w:r>
      <w:r w:rsidRPr="005B2D12">
        <w:rPr>
          <w:rFonts w:cs="Arial"/>
        </w:rPr>
        <w:t>jeho zdravotný stav. Zistili sme však,</w:t>
      </w:r>
      <w:r w:rsidR="00C8556F">
        <w:rPr>
          <w:rFonts w:cs="Arial"/>
        </w:rPr>
        <w:t xml:space="preserve"> že </w:t>
      </w:r>
      <w:r w:rsidR="00A4335F">
        <w:rPr>
          <w:rFonts w:cs="Arial"/>
        </w:rPr>
        <w:t>na </w:t>
      </w:r>
      <w:r w:rsidRPr="005B2D12">
        <w:rPr>
          <w:rFonts w:cs="Arial"/>
        </w:rPr>
        <w:t>oddelení</w:t>
      </w:r>
      <w:r w:rsidR="000E31F7">
        <w:rPr>
          <w:rFonts w:cs="Arial"/>
        </w:rPr>
        <w:t xml:space="preserve"> sa </w:t>
      </w:r>
      <w:r w:rsidRPr="005B2D12">
        <w:rPr>
          <w:rFonts w:cs="Arial"/>
        </w:rPr>
        <w:t>nevyžaduje</w:t>
      </w:r>
      <w:r w:rsidR="00A4335F">
        <w:rPr>
          <w:rFonts w:cs="Arial"/>
        </w:rPr>
        <w:t xml:space="preserve"> od </w:t>
      </w:r>
      <w:r w:rsidRPr="005B2D12">
        <w:rPr>
          <w:rFonts w:cs="Arial"/>
        </w:rPr>
        <w:t>pacientov podpísanie informovaného súhlasu</w:t>
      </w:r>
      <w:r w:rsidR="000E31F7">
        <w:rPr>
          <w:rFonts w:cs="Arial"/>
        </w:rPr>
        <w:t xml:space="preserve"> v </w:t>
      </w:r>
      <w:r w:rsidRPr="005B2D12">
        <w:rPr>
          <w:rFonts w:cs="Arial"/>
        </w:rPr>
        <w:t>čase hospitalizácie nasilu,</w:t>
      </w:r>
      <w:r w:rsidR="00A4335F">
        <w:rPr>
          <w:rFonts w:cs="Arial"/>
        </w:rPr>
        <w:t xml:space="preserve"> s </w:t>
      </w:r>
      <w:r w:rsidRPr="005B2D12">
        <w:rPr>
          <w:rFonts w:cs="Arial"/>
        </w:rPr>
        <w:t>pacientom</w:t>
      </w:r>
      <w:r w:rsidR="000E31F7">
        <w:rPr>
          <w:rFonts w:cs="Arial"/>
        </w:rPr>
        <w:t xml:space="preserve"> sa </w:t>
      </w:r>
      <w:r w:rsidR="00A4335F">
        <w:rPr>
          <w:rFonts w:cs="Arial"/>
        </w:rPr>
        <w:t>na </w:t>
      </w:r>
      <w:r w:rsidRPr="005B2D12">
        <w:rPr>
          <w:rFonts w:cs="Arial"/>
        </w:rPr>
        <w:t>túto tému vedie rozhovor radšej následne, keď pominie akútny stav.</w:t>
      </w:r>
      <w:r w:rsidR="000E31F7">
        <w:rPr>
          <w:rFonts w:cs="Arial"/>
        </w:rPr>
        <w:t xml:space="preserve"> V </w:t>
      </w:r>
      <w:r w:rsidRPr="005B2D12">
        <w:rPr>
          <w:rFonts w:cs="Arial"/>
          <w:b/>
          <w:bCs/>
        </w:rPr>
        <w:t>zariadení</w:t>
      </w:r>
      <w:r w:rsidR="000E31F7">
        <w:rPr>
          <w:rFonts w:cs="Arial"/>
          <w:b/>
          <w:bCs/>
        </w:rPr>
        <w:t xml:space="preserve"> sa </w:t>
      </w:r>
      <w:r w:rsidRPr="005B2D12">
        <w:rPr>
          <w:rFonts w:cs="Arial"/>
          <w:b/>
          <w:bCs/>
        </w:rPr>
        <w:t>vyskytuje nízky počet nedobrovoľných hospitalizácií pacientov, čo možno pripísať</w:t>
      </w:r>
      <w:r w:rsidR="0093554B">
        <w:rPr>
          <w:rFonts w:cs="Arial"/>
          <w:b/>
          <w:bCs/>
        </w:rPr>
        <w:t xml:space="preserve"> aj </w:t>
      </w:r>
      <w:r w:rsidRPr="005B2D12">
        <w:rPr>
          <w:rFonts w:cs="Arial"/>
          <w:b/>
          <w:bCs/>
        </w:rPr>
        <w:t>aktívnej komunikácii</w:t>
      </w:r>
      <w:r w:rsidR="00C8556F">
        <w:rPr>
          <w:rFonts w:cs="Arial"/>
          <w:b/>
          <w:bCs/>
        </w:rPr>
        <w:t xml:space="preserve"> zo </w:t>
      </w:r>
      <w:r w:rsidRPr="005B2D12">
        <w:rPr>
          <w:rFonts w:cs="Arial"/>
          <w:b/>
          <w:bCs/>
        </w:rPr>
        <w:t>strany personálu</w:t>
      </w:r>
      <w:r w:rsidRPr="005B2D12">
        <w:rPr>
          <w:rFonts w:cs="Arial"/>
        </w:rPr>
        <w:t>, ktorá bola počas monitoringu</w:t>
      </w:r>
      <w:r w:rsidR="000E31F7">
        <w:rPr>
          <w:rFonts w:cs="Arial"/>
        </w:rPr>
        <w:t xml:space="preserve"> v </w:t>
      </w:r>
      <w:r w:rsidRPr="005B2D12">
        <w:rPr>
          <w:rFonts w:cs="Arial"/>
        </w:rPr>
        <w:t>zariadení viditeľná.</w:t>
      </w:r>
    </w:p>
    <w:p w14:paraId="5035CB76" w14:textId="217DA151" w:rsidR="00735E26" w:rsidRPr="005B2D12" w:rsidRDefault="00735E26" w:rsidP="00F6409C">
      <w:pPr>
        <w:pStyle w:val="Odsekzoznamu"/>
        <w:numPr>
          <w:ilvl w:val="0"/>
          <w:numId w:val="119"/>
        </w:numPr>
        <w:spacing w:line="240" w:lineRule="auto"/>
        <w:ind w:left="851" w:hanging="425"/>
        <w:rPr>
          <w:rFonts w:cs="Arial"/>
          <w:color w:val="000000"/>
        </w:rPr>
      </w:pPr>
      <w:r w:rsidRPr="005B2D12">
        <w:rPr>
          <w:rFonts w:cs="Arial"/>
        </w:rPr>
        <w:t>V tlačive „Informovaný súhlas“ chýba komunikácia</w:t>
      </w:r>
      <w:r w:rsidR="00A4335F">
        <w:rPr>
          <w:rFonts w:cs="Arial"/>
        </w:rPr>
        <w:t xml:space="preserve"> s </w:t>
      </w:r>
      <w:r w:rsidRPr="005B2D12">
        <w:rPr>
          <w:rFonts w:cs="Arial"/>
        </w:rPr>
        <w:t>pacientom, ktorý je pozbavený</w:t>
      </w:r>
      <w:r w:rsidR="0093554B">
        <w:rPr>
          <w:rFonts w:cs="Arial"/>
        </w:rPr>
        <w:t xml:space="preserve"> alebo </w:t>
      </w:r>
      <w:r w:rsidRPr="005B2D12">
        <w:rPr>
          <w:rFonts w:cs="Arial"/>
        </w:rPr>
        <w:t>obmedzený</w:t>
      </w:r>
      <w:r w:rsidR="000E31F7">
        <w:rPr>
          <w:rFonts w:cs="Arial"/>
        </w:rPr>
        <w:t xml:space="preserve"> v </w:t>
      </w:r>
      <w:r w:rsidRPr="005B2D12">
        <w:rPr>
          <w:rFonts w:cs="Arial"/>
        </w:rPr>
        <w:t>spôsobilosti</w:t>
      </w:r>
      <w:r w:rsidR="00A4335F">
        <w:rPr>
          <w:rFonts w:cs="Arial"/>
        </w:rPr>
        <w:t xml:space="preserve"> na </w:t>
      </w:r>
      <w:r w:rsidRPr="005B2D12">
        <w:rPr>
          <w:rFonts w:cs="Arial"/>
        </w:rPr>
        <w:t>právne úkony.</w:t>
      </w:r>
      <w:r w:rsidR="0093554B">
        <w:rPr>
          <w:rFonts w:cs="Arial"/>
        </w:rPr>
        <w:t xml:space="preserve"> Aj </w:t>
      </w:r>
      <w:r w:rsidRPr="005B2D12">
        <w:rPr>
          <w:rFonts w:cs="Arial"/>
        </w:rPr>
        <w:t>tento pacient by totiž mal podpísať informovaný súhlas,</w:t>
      </w:r>
      <w:r w:rsidR="00A4335F">
        <w:rPr>
          <w:rFonts w:cs="Arial"/>
        </w:rPr>
        <w:t xml:space="preserve"> nielen </w:t>
      </w:r>
      <w:r w:rsidRPr="005B2D12">
        <w:rPr>
          <w:rFonts w:cs="Arial"/>
        </w:rPr>
        <w:t xml:space="preserve">opatrovník, ktorý informovaný súhlas </w:t>
      </w:r>
      <w:proofErr w:type="spellStart"/>
      <w:r w:rsidRPr="005B2D12">
        <w:rPr>
          <w:rFonts w:cs="Arial"/>
        </w:rPr>
        <w:t>lege</w:t>
      </w:r>
      <w:proofErr w:type="spellEnd"/>
      <w:r w:rsidRPr="005B2D12">
        <w:rPr>
          <w:rFonts w:cs="Arial"/>
        </w:rPr>
        <w:t xml:space="preserve"> </w:t>
      </w:r>
      <w:proofErr w:type="spellStart"/>
      <w:r w:rsidRPr="005B2D12">
        <w:rPr>
          <w:rFonts w:cs="Arial"/>
        </w:rPr>
        <w:t>artis</w:t>
      </w:r>
      <w:proofErr w:type="spellEnd"/>
      <w:r w:rsidRPr="005B2D12">
        <w:rPr>
          <w:rFonts w:cs="Arial"/>
        </w:rPr>
        <w:t xml:space="preserve"> (v súlade</w:t>
      </w:r>
      <w:r w:rsidR="000E31F7">
        <w:rPr>
          <w:rFonts w:cs="Arial"/>
        </w:rPr>
        <w:t xml:space="preserve"> so </w:t>
      </w:r>
      <w:r w:rsidRPr="005B2D12">
        <w:rPr>
          <w:rFonts w:cs="Arial"/>
        </w:rPr>
        <w:t>zákonom) podpísať musí</w:t>
      </w:r>
      <w:r w:rsidR="0093554B">
        <w:rPr>
          <w:rFonts w:cs="Arial"/>
        </w:rPr>
        <w:t xml:space="preserve"> a </w:t>
      </w:r>
      <w:r w:rsidRPr="005B2D12">
        <w:rPr>
          <w:rFonts w:cs="Arial"/>
        </w:rPr>
        <w:t>nemocnica</w:t>
      </w:r>
      <w:r w:rsidR="00A4335F">
        <w:rPr>
          <w:rFonts w:cs="Arial"/>
        </w:rPr>
        <w:t xml:space="preserve"> s </w:t>
      </w:r>
      <w:r w:rsidRPr="005B2D12">
        <w:rPr>
          <w:rFonts w:cs="Arial"/>
        </w:rPr>
        <w:t xml:space="preserve">ním musí komunikovať. </w:t>
      </w:r>
    </w:p>
    <w:p w14:paraId="3D3FCF38" w14:textId="77777777" w:rsidR="00735E26" w:rsidRPr="005B2D12" w:rsidRDefault="00735E26" w:rsidP="00735E26">
      <w:pPr>
        <w:spacing w:line="240" w:lineRule="auto"/>
        <w:ind w:left="426"/>
        <w:rPr>
          <w:rFonts w:cs="Arial"/>
          <w:color w:val="000000"/>
        </w:rPr>
      </w:pPr>
    </w:p>
    <w:p w14:paraId="3773C4DE" w14:textId="479B211A" w:rsidR="00735E26" w:rsidRPr="005B2D12" w:rsidRDefault="00735E26" w:rsidP="00735E26">
      <w:pPr>
        <w:spacing w:line="240" w:lineRule="auto"/>
        <w:ind w:left="426"/>
        <w:rPr>
          <w:rFonts w:cs="Arial"/>
          <w:color w:val="000000"/>
        </w:rPr>
      </w:pPr>
      <w:r w:rsidRPr="005B2D12">
        <w:rPr>
          <w:rFonts w:cs="Arial"/>
          <w:color w:val="000000"/>
        </w:rPr>
        <w:t xml:space="preserve">Taktiež je možné rozdeliť </w:t>
      </w:r>
      <w:proofErr w:type="spellStart"/>
      <w:r w:rsidRPr="005B2D12">
        <w:rPr>
          <w:rFonts w:cs="Arial"/>
          <w:color w:val="000000"/>
        </w:rPr>
        <w:t>infomovaný</w:t>
      </w:r>
      <w:proofErr w:type="spellEnd"/>
      <w:r w:rsidRPr="005B2D12">
        <w:rPr>
          <w:rFonts w:cs="Arial"/>
          <w:color w:val="000000"/>
        </w:rPr>
        <w:t xml:space="preserve"> súhlas</w:t>
      </w:r>
      <w:r w:rsidR="00A4335F">
        <w:rPr>
          <w:rFonts w:cs="Arial"/>
          <w:color w:val="000000"/>
        </w:rPr>
        <w:t xml:space="preserve"> na </w:t>
      </w:r>
      <w:r w:rsidRPr="005B2D12">
        <w:rPr>
          <w:rFonts w:cs="Arial"/>
          <w:color w:val="000000"/>
        </w:rPr>
        <w:t>súhlas</w:t>
      </w:r>
      <w:r w:rsidR="00A4335F">
        <w:rPr>
          <w:rFonts w:cs="Arial"/>
          <w:color w:val="000000"/>
        </w:rPr>
        <w:t xml:space="preserve"> s </w:t>
      </w:r>
      <w:r w:rsidRPr="005B2D12">
        <w:rPr>
          <w:rFonts w:cs="Arial"/>
          <w:color w:val="000000"/>
        </w:rPr>
        <w:t>hospitalizáciou</w:t>
      </w:r>
      <w:r w:rsidR="0093554B">
        <w:rPr>
          <w:rFonts w:cs="Arial"/>
          <w:color w:val="000000"/>
        </w:rPr>
        <w:t xml:space="preserve"> a </w:t>
      </w:r>
      <w:r w:rsidRPr="005B2D12">
        <w:rPr>
          <w:rFonts w:cs="Arial"/>
          <w:color w:val="000000"/>
        </w:rPr>
        <w:t>súhlas</w:t>
      </w:r>
      <w:r w:rsidR="00A4335F">
        <w:rPr>
          <w:rFonts w:cs="Arial"/>
          <w:color w:val="000000"/>
        </w:rPr>
        <w:t xml:space="preserve"> s </w:t>
      </w:r>
      <w:r w:rsidRPr="005B2D12">
        <w:rPr>
          <w:rFonts w:cs="Arial"/>
          <w:color w:val="000000"/>
        </w:rPr>
        <w:t>liečbou</w:t>
      </w:r>
      <w:r w:rsidR="000E31F7">
        <w:rPr>
          <w:rFonts w:cs="Arial"/>
          <w:color w:val="000000"/>
        </w:rPr>
        <w:t xml:space="preserve"> pre </w:t>
      </w:r>
      <w:r w:rsidRPr="005B2D12">
        <w:rPr>
          <w:rFonts w:cs="Arial"/>
          <w:color w:val="000000"/>
        </w:rPr>
        <w:t>pacientov obmedzených</w:t>
      </w:r>
      <w:r w:rsidR="00A4335F">
        <w:rPr>
          <w:rFonts w:cs="Arial"/>
          <w:color w:val="000000"/>
        </w:rPr>
        <w:t xml:space="preserve"> na </w:t>
      </w:r>
      <w:r w:rsidRPr="005B2D12">
        <w:rPr>
          <w:rFonts w:cs="Arial"/>
          <w:color w:val="000000"/>
        </w:rPr>
        <w:t>právne úkony – tak to navrhuje ESĽP,</w:t>
      </w:r>
      <w:r w:rsidR="00A4335F">
        <w:rPr>
          <w:rFonts w:cs="Arial"/>
          <w:color w:val="000000"/>
        </w:rPr>
        <w:t xml:space="preserve"> na </w:t>
      </w:r>
      <w:r w:rsidRPr="005B2D12">
        <w:rPr>
          <w:rFonts w:cs="Arial"/>
          <w:color w:val="000000"/>
        </w:rPr>
        <w:t>Slovensku takýto postup zatiaľ nie je zavedený.</w:t>
      </w:r>
      <w:r w:rsidR="0093554B">
        <w:rPr>
          <w:rFonts w:cs="Arial"/>
          <w:color w:val="000000"/>
        </w:rPr>
        <w:t xml:space="preserve"> Aj </w:t>
      </w:r>
      <w:r w:rsidRPr="005B2D12">
        <w:rPr>
          <w:rFonts w:cs="Arial"/>
          <w:color w:val="000000"/>
        </w:rPr>
        <w:t>keď</w:t>
      </w:r>
      <w:r w:rsidR="000E31F7">
        <w:rPr>
          <w:rFonts w:cs="Arial"/>
          <w:color w:val="000000"/>
        </w:rPr>
        <w:t xml:space="preserve"> sa </w:t>
      </w:r>
      <w:r w:rsidRPr="005B2D12">
        <w:rPr>
          <w:rFonts w:cs="Arial"/>
          <w:color w:val="000000"/>
        </w:rPr>
        <w:t>pozrieme</w:t>
      </w:r>
      <w:r w:rsidR="00C8556F">
        <w:rPr>
          <w:rFonts w:cs="Arial"/>
          <w:color w:val="000000"/>
        </w:rPr>
        <w:t xml:space="preserve"> z </w:t>
      </w:r>
      <w:r w:rsidRPr="005B2D12">
        <w:rPr>
          <w:rFonts w:cs="Arial"/>
          <w:color w:val="000000"/>
        </w:rPr>
        <w:t>prísne právneho hľadiska</w:t>
      </w:r>
      <w:r w:rsidR="00A4335F">
        <w:rPr>
          <w:rFonts w:cs="Arial"/>
          <w:color w:val="000000"/>
        </w:rPr>
        <w:t xml:space="preserve"> na </w:t>
      </w:r>
      <w:r w:rsidRPr="005B2D12">
        <w:rPr>
          <w:rFonts w:cs="Arial"/>
          <w:color w:val="000000"/>
        </w:rPr>
        <w:t>súhlas</w:t>
      </w:r>
      <w:r w:rsidR="00A4335F">
        <w:rPr>
          <w:rFonts w:cs="Arial"/>
          <w:color w:val="000000"/>
        </w:rPr>
        <w:t xml:space="preserve"> s </w:t>
      </w:r>
      <w:r w:rsidRPr="005B2D12">
        <w:rPr>
          <w:rFonts w:cs="Arial"/>
          <w:color w:val="000000"/>
        </w:rPr>
        <w:t>hospitalizáciu pacientom, ktorý nemá</w:t>
      </w:r>
      <w:r w:rsidR="00A4335F">
        <w:rPr>
          <w:rFonts w:cs="Arial"/>
          <w:color w:val="000000"/>
        </w:rPr>
        <w:t xml:space="preserve"> na </w:t>
      </w:r>
      <w:r w:rsidRPr="005B2D12">
        <w:rPr>
          <w:rFonts w:cs="Arial"/>
          <w:color w:val="000000"/>
        </w:rPr>
        <w:t xml:space="preserve">udelenie takéhoto </w:t>
      </w:r>
      <w:proofErr w:type="spellStart"/>
      <w:r w:rsidRPr="005B2D12">
        <w:rPr>
          <w:rFonts w:cs="Arial"/>
          <w:color w:val="000000"/>
        </w:rPr>
        <w:t>súdhlasu</w:t>
      </w:r>
      <w:proofErr w:type="spellEnd"/>
      <w:r w:rsidRPr="005B2D12">
        <w:rPr>
          <w:rFonts w:cs="Arial"/>
          <w:color w:val="000000"/>
        </w:rPr>
        <w:t xml:space="preserve"> </w:t>
      </w:r>
      <w:proofErr w:type="spellStart"/>
      <w:r w:rsidRPr="005B2D12">
        <w:rPr>
          <w:rFonts w:cs="Arial"/>
          <w:color w:val="000000"/>
        </w:rPr>
        <w:t>spôsbobilosť</w:t>
      </w:r>
      <w:proofErr w:type="spellEnd"/>
      <w:r w:rsidR="00A4335F">
        <w:rPr>
          <w:rFonts w:cs="Arial"/>
          <w:color w:val="000000"/>
        </w:rPr>
        <w:t xml:space="preserve"> na </w:t>
      </w:r>
      <w:r w:rsidRPr="005B2D12">
        <w:rPr>
          <w:rFonts w:cs="Arial"/>
          <w:color w:val="000000"/>
        </w:rPr>
        <w:t>právne úkony, udelenie tohto súhlasu je</w:t>
      </w:r>
      <w:r w:rsidR="00C8556F">
        <w:rPr>
          <w:rFonts w:cs="Arial"/>
          <w:color w:val="000000"/>
        </w:rPr>
        <w:t xml:space="preserve"> z </w:t>
      </w:r>
      <w:r w:rsidRPr="005B2D12">
        <w:rPr>
          <w:rFonts w:cs="Arial"/>
          <w:color w:val="000000"/>
        </w:rPr>
        <w:t>jeho strany vyjadrením prijatia danej hospitalizácie, vytvorenie prostredia, ktorým pacientovi zariadenie preukazuje úctu</w:t>
      </w:r>
      <w:r w:rsidR="0093554B">
        <w:rPr>
          <w:rFonts w:cs="Arial"/>
          <w:color w:val="000000"/>
        </w:rPr>
        <w:t xml:space="preserve"> a </w:t>
      </w:r>
      <w:r w:rsidRPr="005B2D12">
        <w:rPr>
          <w:rFonts w:cs="Arial"/>
          <w:color w:val="000000"/>
        </w:rPr>
        <w:t>dôveru, čo</w:t>
      </w:r>
      <w:r w:rsidR="000E31F7">
        <w:rPr>
          <w:rFonts w:cs="Arial"/>
          <w:color w:val="000000"/>
        </w:rPr>
        <w:t xml:space="preserve"> v </w:t>
      </w:r>
      <w:r w:rsidRPr="005B2D12">
        <w:rPr>
          <w:rFonts w:cs="Arial"/>
          <w:color w:val="000000"/>
        </w:rPr>
        <w:t>praxi môže otvoriť cestu</w:t>
      </w:r>
      <w:r w:rsidR="0093554B">
        <w:rPr>
          <w:rFonts w:cs="Arial"/>
          <w:color w:val="000000"/>
        </w:rPr>
        <w:t xml:space="preserve"> k </w:t>
      </w:r>
      <w:r w:rsidRPr="005B2D12">
        <w:rPr>
          <w:rFonts w:cs="Arial"/>
          <w:color w:val="000000"/>
        </w:rPr>
        <w:t xml:space="preserve">rýchlejšej liečbe. </w:t>
      </w:r>
    </w:p>
    <w:p w14:paraId="19381658" w14:textId="49BE1FA0" w:rsidR="00735E26" w:rsidRPr="005B2D12" w:rsidRDefault="00735E26" w:rsidP="00735E26">
      <w:pPr>
        <w:spacing w:line="240" w:lineRule="auto"/>
        <w:ind w:left="426"/>
        <w:rPr>
          <w:rFonts w:cs="Arial"/>
        </w:rPr>
      </w:pPr>
      <w:r w:rsidRPr="005B2D12">
        <w:rPr>
          <w:rFonts w:cs="Arial"/>
          <w:color w:val="000000"/>
        </w:rPr>
        <w:t xml:space="preserve">Počas monitorovacej návštevy sme zaznamenali </w:t>
      </w:r>
      <w:r w:rsidRPr="005B2D12">
        <w:rPr>
          <w:rFonts w:cs="Arial"/>
          <w:b/>
          <w:bCs/>
          <w:color w:val="000000"/>
        </w:rPr>
        <w:t>jednoznačne pozitívny</w:t>
      </w:r>
      <w:r w:rsidR="0093554B">
        <w:rPr>
          <w:rFonts w:cs="Arial"/>
          <w:b/>
          <w:bCs/>
          <w:color w:val="000000"/>
        </w:rPr>
        <w:t xml:space="preserve"> a </w:t>
      </w:r>
      <w:r w:rsidRPr="005B2D12">
        <w:rPr>
          <w:rFonts w:cs="Arial"/>
          <w:b/>
          <w:bCs/>
          <w:color w:val="000000"/>
        </w:rPr>
        <w:t>rešpektujúci prístup personálu</w:t>
      </w:r>
      <w:r w:rsidR="0093554B">
        <w:rPr>
          <w:rFonts w:cs="Arial"/>
          <w:b/>
          <w:bCs/>
          <w:color w:val="000000"/>
        </w:rPr>
        <w:t xml:space="preserve"> k </w:t>
      </w:r>
      <w:r w:rsidRPr="005B2D12">
        <w:rPr>
          <w:rFonts w:cs="Arial"/>
          <w:b/>
          <w:bCs/>
          <w:color w:val="000000"/>
        </w:rPr>
        <w:t>pacientom</w:t>
      </w:r>
      <w:r w:rsidRPr="005B2D12">
        <w:rPr>
          <w:rFonts w:cs="Arial"/>
          <w:color w:val="000000"/>
        </w:rPr>
        <w:t xml:space="preserve">, personál poznal záujmy jednotlivých pacientov, pacienti </w:t>
      </w:r>
      <w:proofErr w:type="spellStart"/>
      <w:r w:rsidRPr="005B2D12">
        <w:rPr>
          <w:rFonts w:cs="Arial"/>
          <w:color w:val="000000"/>
        </w:rPr>
        <w:t>vedelii</w:t>
      </w:r>
      <w:proofErr w:type="spellEnd"/>
      <w:r w:rsidR="00A4335F">
        <w:rPr>
          <w:rFonts w:cs="Arial"/>
          <w:color w:val="000000"/>
        </w:rPr>
        <w:t xml:space="preserve"> o </w:t>
      </w:r>
      <w:r w:rsidRPr="005B2D12">
        <w:rPr>
          <w:rFonts w:cs="Arial"/>
          <w:color w:val="000000"/>
        </w:rPr>
        <w:t>svojich právach, celková atmosféra</w:t>
      </w:r>
      <w:r w:rsidR="00A4335F">
        <w:rPr>
          <w:rFonts w:cs="Arial"/>
          <w:color w:val="000000"/>
        </w:rPr>
        <w:t xml:space="preserve"> na </w:t>
      </w:r>
      <w:r w:rsidRPr="005B2D12">
        <w:rPr>
          <w:rFonts w:cs="Arial"/>
          <w:color w:val="000000"/>
        </w:rPr>
        <w:t>oddeleniach bola veľmi dobrá, pacienti mali svoje osobné veci,</w:t>
      </w:r>
      <w:r w:rsidR="00EE0BA1">
        <w:rPr>
          <w:rFonts w:cs="Arial"/>
          <w:color w:val="000000"/>
        </w:rPr>
        <w:t xml:space="preserve"> </w:t>
      </w:r>
      <w:r w:rsidRPr="005B2D12">
        <w:rPr>
          <w:rFonts w:cs="Arial"/>
          <w:color w:val="000000"/>
        </w:rPr>
        <w:t>svoj priestor, súčasťou oddelenia bola veľká terasa,</w:t>
      </w:r>
      <w:r w:rsidR="00A4335F">
        <w:rPr>
          <w:rFonts w:cs="Arial"/>
          <w:color w:val="000000"/>
        </w:rPr>
        <w:t xml:space="preserve"> na </w:t>
      </w:r>
      <w:r w:rsidRPr="005B2D12">
        <w:rPr>
          <w:rFonts w:cs="Arial"/>
          <w:color w:val="000000"/>
        </w:rPr>
        <w:t>ktorej mohli pacienti tráviť čas, komunikovali medzi sebou</w:t>
      </w:r>
      <w:r w:rsidR="0093554B">
        <w:rPr>
          <w:rFonts w:cs="Arial"/>
          <w:color w:val="000000"/>
        </w:rPr>
        <w:t xml:space="preserve"> a </w:t>
      </w:r>
      <w:r w:rsidRPr="005B2D12">
        <w:rPr>
          <w:rFonts w:cs="Arial"/>
          <w:color w:val="000000"/>
        </w:rPr>
        <w:t>spontánne komunikovali</w:t>
      </w:r>
      <w:r w:rsidR="0093554B">
        <w:rPr>
          <w:rFonts w:cs="Arial"/>
          <w:color w:val="000000"/>
        </w:rPr>
        <w:t xml:space="preserve"> aj</w:t>
      </w:r>
      <w:r w:rsidR="00A4335F">
        <w:rPr>
          <w:rFonts w:cs="Arial"/>
          <w:color w:val="000000"/>
        </w:rPr>
        <w:t xml:space="preserve"> s </w:t>
      </w:r>
      <w:r w:rsidRPr="005B2D12">
        <w:rPr>
          <w:rFonts w:cs="Arial"/>
          <w:color w:val="000000"/>
        </w:rPr>
        <w:t>personálom</w:t>
      </w:r>
    </w:p>
    <w:p w14:paraId="195B5282" w14:textId="77777777" w:rsidR="00735E26" w:rsidRPr="005B2D12" w:rsidRDefault="00735E26" w:rsidP="00735E26">
      <w:pPr>
        <w:rPr>
          <w:rFonts w:cs="Arial"/>
        </w:rPr>
      </w:pPr>
    </w:p>
    <w:p w14:paraId="4B4E11C1" w14:textId="77777777" w:rsidR="00735E26" w:rsidRPr="005B2D12" w:rsidRDefault="00735E26" w:rsidP="00F6409C">
      <w:pPr>
        <w:pStyle w:val="Odsekzoznamu"/>
        <w:numPr>
          <w:ilvl w:val="1"/>
          <w:numId w:val="117"/>
        </w:numPr>
        <w:ind w:left="426" w:hanging="426"/>
        <w:rPr>
          <w:rFonts w:cs="Arial"/>
          <w:b/>
          <w:bCs/>
        </w:rPr>
      </w:pPr>
      <w:r w:rsidRPr="005B2D12">
        <w:rPr>
          <w:rFonts w:cs="Arial"/>
          <w:b/>
          <w:bCs/>
        </w:rPr>
        <w:t>Psychiatrická klinika, FN Trenčín</w:t>
      </w:r>
    </w:p>
    <w:p w14:paraId="5A272EED" w14:textId="3E79C4F1" w:rsidR="00735E26" w:rsidRPr="005B2D12" w:rsidRDefault="00735E26" w:rsidP="006C40AD">
      <w:pPr>
        <w:pStyle w:val="Odsekzoznamu"/>
        <w:numPr>
          <w:ilvl w:val="0"/>
          <w:numId w:val="118"/>
        </w:numPr>
        <w:ind w:left="851" w:hanging="425"/>
        <w:rPr>
          <w:rFonts w:cs="Arial"/>
        </w:rPr>
      </w:pPr>
      <w:r w:rsidRPr="005B2D12">
        <w:rPr>
          <w:rFonts w:cs="Arial"/>
        </w:rPr>
        <w:t>Pri príjme</w:t>
      </w:r>
      <w:r w:rsidR="000E31F7">
        <w:rPr>
          <w:rFonts w:cs="Arial"/>
        </w:rPr>
        <w:t xml:space="preserve"> sa </w:t>
      </w:r>
      <w:r w:rsidRPr="005B2D12">
        <w:rPr>
          <w:rFonts w:cs="Arial"/>
        </w:rPr>
        <w:t>stáva,</w:t>
      </w:r>
      <w:r w:rsidR="00C8556F">
        <w:rPr>
          <w:rFonts w:cs="Arial"/>
        </w:rPr>
        <w:t xml:space="preserve"> že </w:t>
      </w:r>
      <w:r w:rsidRPr="005B2D12">
        <w:rPr>
          <w:rFonts w:cs="Arial"/>
        </w:rPr>
        <w:t>pacienta privezú príslušníci Policajného zboru, pričom</w:t>
      </w:r>
      <w:r w:rsidR="000E31F7">
        <w:rPr>
          <w:rFonts w:cs="Arial"/>
        </w:rPr>
        <w:t xml:space="preserve"> v </w:t>
      </w:r>
      <w:r w:rsidRPr="005B2D12">
        <w:rPr>
          <w:rFonts w:cs="Arial"/>
        </w:rPr>
        <w:t>prípade obáv</w:t>
      </w:r>
      <w:r w:rsidR="00C8556F">
        <w:rPr>
          <w:rFonts w:cs="Arial"/>
        </w:rPr>
        <w:t xml:space="preserve"> zo </w:t>
      </w:r>
      <w:r w:rsidRPr="005B2D12">
        <w:rPr>
          <w:rFonts w:cs="Arial"/>
        </w:rPr>
        <w:t>strany personálu</w:t>
      </w:r>
      <w:r w:rsidR="00EE0BA1">
        <w:rPr>
          <w:rFonts w:cs="Arial"/>
        </w:rPr>
        <w:t xml:space="preserve"> </w:t>
      </w:r>
      <w:r w:rsidRPr="005B2D12">
        <w:rPr>
          <w:rFonts w:cs="Arial"/>
        </w:rPr>
        <w:t>polícia</w:t>
      </w:r>
      <w:r w:rsidR="00EE0BA1">
        <w:rPr>
          <w:rFonts w:cs="Arial"/>
        </w:rPr>
        <w:t xml:space="preserve"> </w:t>
      </w:r>
      <w:r w:rsidRPr="005B2D12">
        <w:rPr>
          <w:rFonts w:cs="Arial"/>
        </w:rPr>
        <w:t>asistuje</w:t>
      </w:r>
      <w:r w:rsidR="0093554B">
        <w:rPr>
          <w:rFonts w:cs="Arial"/>
        </w:rPr>
        <w:t xml:space="preserve"> aj</w:t>
      </w:r>
      <w:r w:rsidR="000E31F7">
        <w:rPr>
          <w:rFonts w:cs="Arial"/>
        </w:rPr>
        <w:t xml:space="preserve"> pri </w:t>
      </w:r>
      <w:r w:rsidRPr="005B2D12">
        <w:rPr>
          <w:rFonts w:cs="Arial"/>
        </w:rPr>
        <w:t>prijatí pacienta</w:t>
      </w:r>
      <w:r w:rsidR="0093554B">
        <w:rPr>
          <w:rFonts w:cs="Arial"/>
        </w:rPr>
        <w:t xml:space="preserve"> aj</w:t>
      </w:r>
      <w:r w:rsidR="000E31F7">
        <w:rPr>
          <w:rFonts w:cs="Arial"/>
        </w:rPr>
        <w:t xml:space="preserve"> pri </w:t>
      </w:r>
      <w:r w:rsidRPr="005B2D12">
        <w:rPr>
          <w:rFonts w:cs="Arial"/>
        </w:rPr>
        <w:t>jeho fixácii, čo znamená,</w:t>
      </w:r>
      <w:r w:rsidR="00C8556F">
        <w:rPr>
          <w:rFonts w:cs="Arial"/>
        </w:rPr>
        <w:t xml:space="preserve"> že </w:t>
      </w:r>
      <w:r w:rsidRPr="005B2D12">
        <w:rPr>
          <w:rFonts w:cs="Arial"/>
        </w:rPr>
        <w:t>ide priamo</w:t>
      </w:r>
      <w:r w:rsidR="0093554B">
        <w:rPr>
          <w:rFonts w:cs="Arial"/>
        </w:rPr>
        <w:t xml:space="preserve"> do </w:t>
      </w:r>
      <w:r w:rsidRPr="005B2D12">
        <w:rPr>
          <w:rFonts w:cs="Arial"/>
        </w:rPr>
        <w:t>jeho izby, kde</w:t>
      </w:r>
      <w:r w:rsidR="000E31F7">
        <w:rPr>
          <w:rFonts w:cs="Arial"/>
        </w:rPr>
        <w:t xml:space="preserve"> sa </w:t>
      </w:r>
      <w:r w:rsidRPr="005B2D12">
        <w:rPr>
          <w:rFonts w:cs="Arial"/>
        </w:rPr>
        <w:t>pacient prezlieka</w:t>
      </w:r>
      <w:r w:rsidR="0093554B">
        <w:rPr>
          <w:rFonts w:cs="Arial"/>
        </w:rPr>
        <w:t xml:space="preserve"> a </w:t>
      </w:r>
      <w:r w:rsidRPr="005B2D12">
        <w:rPr>
          <w:rFonts w:cs="Arial"/>
        </w:rPr>
        <w:t>stráži ho</w:t>
      </w:r>
      <w:r w:rsidR="0093554B">
        <w:rPr>
          <w:rFonts w:cs="Arial"/>
        </w:rPr>
        <w:t xml:space="preserve"> aj</w:t>
      </w:r>
      <w:r w:rsidR="00A4335F">
        <w:rPr>
          <w:rFonts w:cs="Arial"/>
        </w:rPr>
        <w:t xml:space="preserve"> na </w:t>
      </w:r>
      <w:r w:rsidRPr="005B2D12">
        <w:rPr>
          <w:rFonts w:cs="Arial"/>
        </w:rPr>
        <w:t>toalete. Takýmto konaním dochádza</w:t>
      </w:r>
      <w:r w:rsidR="0093554B">
        <w:rPr>
          <w:rFonts w:cs="Arial"/>
        </w:rPr>
        <w:t xml:space="preserve"> k </w:t>
      </w:r>
      <w:r w:rsidRPr="005B2D12">
        <w:rPr>
          <w:rFonts w:cs="Arial"/>
        </w:rPr>
        <w:t>zasahovaniu</w:t>
      </w:r>
      <w:r w:rsidR="0093554B">
        <w:rPr>
          <w:rFonts w:cs="Arial"/>
        </w:rPr>
        <w:t xml:space="preserve"> do </w:t>
      </w:r>
      <w:r w:rsidRPr="005B2D12">
        <w:rPr>
          <w:rFonts w:cs="Arial"/>
        </w:rPr>
        <w:t>intimity</w:t>
      </w:r>
      <w:r w:rsidR="0093554B">
        <w:rPr>
          <w:rFonts w:cs="Arial"/>
        </w:rPr>
        <w:t xml:space="preserve"> a </w:t>
      </w:r>
      <w:r w:rsidRPr="005B2D12">
        <w:rPr>
          <w:rFonts w:cs="Arial"/>
        </w:rPr>
        <w:t>práva</w:t>
      </w:r>
      <w:r w:rsidR="00A4335F">
        <w:rPr>
          <w:rFonts w:cs="Arial"/>
        </w:rPr>
        <w:t xml:space="preserve"> na </w:t>
      </w:r>
      <w:r w:rsidRPr="005B2D12">
        <w:rPr>
          <w:rFonts w:cs="Arial"/>
        </w:rPr>
        <w:t>súkromie pacienta. Monitorovací tím pozoroval,</w:t>
      </w:r>
      <w:r w:rsidR="00C8556F">
        <w:rPr>
          <w:rFonts w:cs="Arial"/>
        </w:rPr>
        <w:t xml:space="preserve"> že </w:t>
      </w:r>
      <w:r w:rsidRPr="005B2D12">
        <w:rPr>
          <w:rFonts w:cs="Arial"/>
        </w:rPr>
        <w:t>policajtka</w:t>
      </w:r>
      <w:r w:rsidR="0093554B">
        <w:rPr>
          <w:rFonts w:cs="Arial"/>
        </w:rPr>
        <w:t xml:space="preserve"> aj </w:t>
      </w:r>
      <w:r w:rsidRPr="005B2D12">
        <w:rPr>
          <w:rFonts w:cs="Arial"/>
        </w:rPr>
        <w:t>policajt išli</w:t>
      </w:r>
      <w:r w:rsidR="00A4335F">
        <w:rPr>
          <w:rFonts w:cs="Arial"/>
        </w:rPr>
        <w:t xml:space="preserve"> s </w:t>
      </w:r>
      <w:r w:rsidRPr="005B2D12">
        <w:rPr>
          <w:rFonts w:cs="Arial"/>
        </w:rPr>
        <w:t>pacientom</w:t>
      </w:r>
      <w:r w:rsidR="0093554B">
        <w:rPr>
          <w:rFonts w:cs="Arial"/>
        </w:rPr>
        <w:t xml:space="preserve"> aj do </w:t>
      </w:r>
      <w:r w:rsidRPr="005B2D12">
        <w:rPr>
          <w:rFonts w:cs="Arial"/>
        </w:rPr>
        <w:t>priestoru WC, kde ho strážili (na WC išla</w:t>
      </w:r>
      <w:r w:rsidR="00A4335F">
        <w:rPr>
          <w:rFonts w:cs="Arial"/>
        </w:rPr>
        <w:t xml:space="preserve"> s </w:t>
      </w:r>
      <w:r w:rsidRPr="005B2D12">
        <w:rPr>
          <w:rFonts w:cs="Arial"/>
        </w:rPr>
        <w:t>mužom</w:t>
      </w:r>
      <w:r w:rsidR="0093554B">
        <w:rPr>
          <w:rFonts w:cs="Arial"/>
        </w:rPr>
        <w:t xml:space="preserve"> aj </w:t>
      </w:r>
      <w:r w:rsidRPr="005B2D12">
        <w:rPr>
          <w:rFonts w:cs="Arial"/>
        </w:rPr>
        <w:t>žena policajtka).</w:t>
      </w:r>
      <w:r w:rsidR="00A4335F">
        <w:rPr>
          <w:rFonts w:cs="Arial"/>
        </w:rPr>
        <w:t xml:space="preserve"> Na </w:t>
      </w:r>
      <w:r w:rsidRPr="005B2D12">
        <w:rPr>
          <w:rFonts w:cs="Arial"/>
        </w:rPr>
        <w:t>izbe, kde umiestňovali tohto nového pacienta,</w:t>
      </w:r>
      <w:r w:rsidR="000E31F7">
        <w:rPr>
          <w:rFonts w:cs="Arial"/>
        </w:rPr>
        <w:t xml:space="preserve"> sa </w:t>
      </w:r>
      <w:r w:rsidRPr="005B2D12">
        <w:rPr>
          <w:rFonts w:cs="Arial"/>
        </w:rPr>
        <w:t>nachádzal</w:t>
      </w:r>
      <w:r w:rsidR="0093554B">
        <w:rPr>
          <w:rFonts w:cs="Arial"/>
        </w:rPr>
        <w:t xml:space="preserve"> aj </w:t>
      </w:r>
      <w:r w:rsidRPr="005B2D12">
        <w:rPr>
          <w:rFonts w:cs="Arial"/>
        </w:rPr>
        <w:t>ďalší pacient, ktorý</w:t>
      </w:r>
      <w:r w:rsidR="000E31F7">
        <w:rPr>
          <w:rFonts w:cs="Arial"/>
        </w:rPr>
        <w:t xml:space="preserve"> sa </w:t>
      </w:r>
      <w:r w:rsidRPr="005B2D12">
        <w:rPr>
          <w:rFonts w:cs="Arial"/>
        </w:rPr>
        <w:t>musel</w:t>
      </w:r>
      <w:r w:rsidR="00A4335F">
        <w:rPr>
          <w:rFonts w:cs="Arial"/>
        </w:rPr>
        <w:t xml:space="preserve"> na </w:t>
      </w:r>
      <w:r w:rsidRPr="005B2D12">
        <w:rPr>
          <w:rFonts w:cs="Arial"/>
        </w:rPr>
        <w:t>prítomnosť zasahujúcich príslušníkov Policajného zboru prizerať</w:t>
      </w:r>
      <w:r w:rsidR="0093554B">
        <w:rPr>
          <w:rFonts w:cs="Arial"/>
        </w:rPr>
        <w:t xml:space="preserve"> a </w:t>
      </w:r>
      <w:r w:rsidRPr="005B2D12">
        <w:rPr>
          <w:rFonts w:cs="Arial"/>
        </w:rPr>
        <w:t xml:space="preserve">byť svedkom celej situácie. </w:t>
      </w:r>
    </w:p>
    <w:p w14:paraId="5DD7D522" w14:textId="181F6FAB" w:rsidR="00B67569" w:rsidRPr="005B2D12" w:rsidRDefault="00735E26" w:rsidP="006C40AD">
      <w:pPr>
        <w:pStyle w:val="Odsekzoznamu"/>
        <w:numPr>
          <w:ilvl w:val="0"/>
          <w:numId w:val="118"/>
        </w:numPr>
        <w:ind w:left="851" w:hanging="425"/>
        <w:rPr>
          <w:rFonts w:cs="Arial"/>
        </w:rPr>
      </w:pPr>
      <w:r w:rsidRPr="005B2D12">
        <w:rPr>
          <w:rFonts w:cs="Arial"/>
        </w:rPr>
        <w:t>Monitorovací tím sledoval príjem pacienta</w:t>
      </w:r>
      <w:r w:rsidR="000E31F7">
        <w:rPr>
          <w:rFonts w:cs="Arial"/>
        </w:rPr>
        <w:t xml:space="preserve"> so </w:t>
      </w:r>
      <w:r w:rsidRPr="005B2D12">
        <w:rPr>
          <w:rFonts w:cs="Arial"/>
        </w:rPr>
        <w:t>schizofréniou, ktorý prišiel</w:t>
      </w:r>
      <w:r w:rsidR="000E31F7">
        <w:rPr>
          <w:rFonts w:cs="Arial"/>
        </w:rPr>
        <w:t xml:space="preserve"> v </w:t>
      </w:r>
      <w:r w:rsidRPr="005B2D12">
        <w:rPr>
          <w:rFonts w:cs="Arial"/>
        </w:rPr>
        <w:t>sprievode polície, polícia</w:t>
      </w:r>
      <w:r w:rsidR="00A4335F">
        <w:rPr>
          <w:rFonts w:cs="Arial"/>
        </w:rPr>
        <w:t xml:space="preserve"> na </w:t>
      </w:r>
      <w:r w:rsidRPr="005B2D12">
        <w:rPr>
          <w:rFonts w:cs="Arial"/>
        </w:rPr>
        <w:t>oddelení ostala až</w:t>
      </w:r>
      <w:r w:rsidR="0093554B">
        <w:rPr>
          <w:rFonts w:cs="Arial"/>
        </w:rPr>
        <w:t xml:space="preserve"> do </w:t>
      </w:r>
      <w:r w:rsidRPr="005B2D12">
        <w:rPr>
          <w:rFonts w:cs="Arial"/>
        </w:rPr>
        <w:t>momentu, kým pacienta bezpečne uložili</w:t>
      </w:r>
      <w:r w:rsidR="000E31F7">
        <w:rPr>
          <w:rFonts w:cs="Arial"/>
        </w:rPr>
        <w:t xml:space="preserve"> v </w:t>
      </w:r>
      <w:r w:rsidRPr="005B2D12">
        <w:rPr>
          <w:rFonts w:cs="Arial"/>
        </w:rPr>
        <w:t>izbe, čo nebolo</w:t>
      </w:r>
      <w:r w:rsidR="0093554B">
        <w:rPr>
          <w:rFonts w:cs="Arial"/>
        </w:rPr>
        <w:t xml:space="preserve"> ani</w:t>
      </w:r>
      <w:r w:rsidR="00C8556F">
        <w:rPr>
          <w:rFonts w:cs="Arial"/>
        </w:rPr>
        <w:t xml:space="preserve"> z </w:t>
      </w:r>
      <w:r w:rsidRPr="005B2D12">
        <w:rPr>
          <w:rFonts w:cs="Arial"/>
        </w:rPr>
        <w:t>dôvodu obáv</w:t>
      </w:r>
      <w:r w:rsidR="00A4335F">
        <w:rPr>
          <w:rFonts w:cs="Arial"/>
        </w:rPr>
        <w:t xml:space="preserve"> o </w:t>
      </w:r>
      <w:r w:rsidRPr="005B2D12">
        <w:rPr>
          <w:rFonts w:cs="Arial"/>
        </w:rPr>
        <w:t>bezpečnosť vôbec potrebné. Pacient bol pokojný, podľa vyhodnotenia jeho stavu personálom</w:t>
      </w:r>
      <w:r w:rsidR="000E31F7">
        <w:rPr>
          <w:rFonts w:cs="Arial"/>
        </w:rPr>
        <w:t xml:space="preserve"> sa </w:t>
      </w:r>
      <w:r w:rsidRPr="005B2D12">
        <w:rPr>
          <w:rFonts w:cs="Arial"/>
        </w:rPr>
        <w:t>dokázal sám rozhodnúť</w:t>
      </w:r>
      <w:r w:rsidR="00A4335F">
        <w:rPr>
          <w:rFonts w:cs="Arial"/>
        </w:rPr>
        <w:t xml:space="preserve"> o </w:t>
      </w:r>
      <w:r w:rsidRPr="005B2D12">
        <w:rPr>
          <w:rFonts w:cs="Arial"/>
        </w:rPr>
        <w:t>tom,</w:t>
      </w:r>
      <w:r w:rsidR="00C8556F">
        <w:rPr>
          <w:rFonts w:cs="Arial"/>
        </w:rPr>
        <w:t xml:space="preserve"> že </w:t>
      </w:r>
      <w:r w:rsidRPr="005B2D12">
        <w:rPr>
          <w:rFonts w:cs="Arial"/>
        </w:rPr>
        <w:t>chce byť dobrovoľne hospitalizovaný,</w:t>
      </w:r>
      <w:r w:rsidR="0093554B">
        <w:rPr>
          <w:rFonts w:cs="Arial"/>
        </w:rPr>
        <w:t xml:space="preserve"> ale </w:t>
      </w:r>
      <w:r w:rsidRPr="005B2D12">
        <w:rPr>
          <w:rFonts w:cs="Arial"/>
        </w:rPr>
        <w:t>personál mu neumožnil</w:t>
      </w:r>
      <w:r w:rsidR="00EE0BA1">
        <w:rPr>
          <w:rFonts w:cs="Arial"/>
        </w:rPr>
        <w:t xml:space="preserve"> </w:t>
      </w:r>
      <w:r w:rsidRPr="005B2D12">
        <w:rPr>
          <w:rFonts w:cs="Arial"/>
        </w:rPr>
        <w:t>slobodne</w:t>
      </w:r>
      <w:r w:rsidR="000E31F7">
        <w:rPr>
          <w:rFonts w:cs="Arial"/>
        </w:rPr>
        <w:t xml:space="preserve"> sa </w:t>
      </w:r>
      <w:r w:rsidRPr="005B2D12">
        <w:rPr>
          <w:rFonts w:cs="Arial"/>
        </w:rPr>
        <w:t>rozhodnúť, či chce, aby boli príslušníci Policajného zboru prítomní</w:t>
      </w:r>
      <w:r w:rsidR="000E31F7">
        <w:rPr>
          <w:rFonts w:cs="Arial"/>
        </w:rPr>
        <w:t xml:space="preserve"> pri </w:t>
      </w:r>
      <w:r w:rsidRPr="005B2D12">
        <w:rPr>
          <w:rFonts w:cs="Arial"/>
        </w:rPr>
        <w:t>príjme</w:t>
      </w:r>
      <w:r w:rsidR="0093554B">
        <w:rPr>
          <w:rFonts w:cs="Arial"/>
        </w:rPr>
        <w:t xml:space="preserve"> alebo </w:t>
      </w:r>
      <w:r w:rsidRPr="005B2D12">
        <w:rPr>
          <w:rFonts w:cs="Arial"/>
        </w:rPr>
        <w:t>nie, čo monitorovací tím vyhodnotil ako neadekvátne. Zistili sme tiež,</w:t>
      </w:r>
      <w:r w:rsidR="00C8556F">
        <w:rPr>
          <w:rFonts w:cs="Arial"/>
        </w:rPr>
        <w:t xml:space="preserve"> že </w:t>
      </w:r>
      <w:r w:rsidRPr="005B2D12">
        <w:rPr>
          <w:rFonts w:cs="Arial"/>
        </w:rPr>
        <w:t>zdravotnícky personál</w:t>
      </w:r>
      <w:r w:rsidR="000E31F7">
        <w:rPr>
          <w:rFonts w:cs="Arial"/>
        </w:rPr>
        <w:t xml:space="preserve"> v </w:t>
      </w:r>
      <w:r w:rsidRPr="005B2D12">
        <w:rPr>
          <w:rFonts w:cs="Arial"/>
        </w:rPr>
        <w:t>prípade obáv</w:t>
      </w:r>
      <w:r w:rsidR="00C8556F">
        <w:rPr>
          <w:rFonts w:cs="Arial"/>
        </w:rPr>
        <w:t xml:space="preserve"> z </w:t>
      </w:r>
      <w:r w:rsidRPr="005B2D12">
        <w:rPr>
          <w:rFonts w:cs="Arial"/>
        </w:rPr>
        <w:t>agresivity pacientov volá</w:t>
      </w:r>
      <w:r w:rsidR="0093554B">
        <w:rPr>
          <w:rFonts w:cs="Arial"/>
        </w:rPr>
        <w:t xml:space="preserve"> do </w:t>
      </w:r>
      <w:r w:rsidRPr="005B2D12">
        <w:rPr>
          <w:rFonts w:cs="Arial"/>
        </w:rPr>
        <w:t xml:space="preserve">zariadenia príslušníkov Policajného </w:t>
      </w:r>
      <w:proofErr w:type="spellStart"/>
      <w:r w:rsidRPr="005B2D12">
        <w:rPr>
          <w:rFonts w:cs="Arial"/>
        </w:rPr>
        <w:t>zvboru</w:t>
      </w:r>
      <w:proofErr w:type="spellEnd"/>
      <w:r w:rsidRPr="005B2D12">
        <w:rPr>
          <w:rFonts w:cs="Arial"/>
        </w:rPr>
        <w:t xml:space="preserve"> cca 3x</w:t>
      </w:r>
      <w:r w:rsidR="0093554B">
        <w:rPr>
          <w:rFonts w:cs="Arial"/>
        </w:rPr>
        <w:t xml:space="preserve"> do </w:t>
      </w:r>
      <w:r w:rsidRPr="005B2D12">
        <w:rPr>
          <w:rFonts w:cs="Arial"/>
        </w:rPr>
        <w:t>mesiaca. Javí sa,</w:t>
      </w:r>
      <w:r w:rsidR="00C8556F">
        <w:rPr>
          <w:rFonts w:cs="Arial"/>
        </w:rPr>
        <w:t xml:space="preserve"> že </w:t>
      </w:r>
      <w:r w:rsidRPr="005B2D12">
        <w:rPr>
          <w:rFonts w:cs="Arial"/>
        </w:rPr>
        <w:t>personál zariadenia nadužíva právomoci príslušníkov Policajného zboru</w:t>
      </w:r>
      <w:r w:rsidR="0093554B">
        <w:rPr>
          <w:rFonts w:cs="Arial"/>
        </w:rPr>
        <w:t xml:space="preserve"> aj</w:t>
      </w:r>
      <w:r w:rsidR="000E31F7">
        <w:rPr>
          <w:rFonts w:cs="Arial"/>
        </w:rPr>
        <w:t xml:space="preserve"> v </w:t>
      </w:r>
      <w:proofErr w:type="spellStart"/>
      <w:r w:rsidRPr="005B2D12">
        <w:rPr>
          <w:rFonts w:cs="Arial"/>
        </w:rPr>
        <w:t>situáciach</w:t>
      </w:r>
      <w:proofErr w:type="spellEnd"/>
      <w:r w:rsidRPr="005B2D12">
        <w:rPr>
          <w:rFonts w:cs="Arial"/>
        </w:rPr>
        <w:t xml:space="preserve">, keď by mal schopný zvládať situáciu sám, pomocou </w:t>
      </w:r>
      <w:proofErr w:type="spellStart"/>
      <w:r w:rsidRPr="005B2D12">
        <w:rPr>
          <w:rFonts w:cs="Arial"/>
        </w:rPr>
        <w:t>deeskalačných</w:t>
      </w:r>
      <w:proofErr w:type="spellEnd"/>
      <w:r w:rsidRPr="005B2D12">
        <w:rPr>
          <w:rFonts w:cs="Arial"/>
        </w:rPr>
        <w:t xml:space="preserve"> techník (techník</w:t>
      </w:r>
      <w:r w:rsidR="00A4335F">
        <w:rPr>
          <w:rFonts w:cs="Arial"/>
        </w:rPr>
        <w:t xml:space="preserve"> na </w:t>
      </w:r>
      <w:r w:rsidRPr="005B2D12">
        <w:rPr>
          <w:rFonts w:cs="Arial"/>
        </w:rPr>
        <w:t>zmiernenie napätia nepokojného pacienta).</w:t>
      </w:r>
    </w:p>
    <w:p w14:paraId="195E961E" w14:textId="0798A09B" w:rsidR="00B67569" w:rsidRPr="005B2D12" w:rsidRDefault="00B67569" w:rsidP="00E12C25">
      <w:pPr>
        <w:rPr>
          <w:rFonts w:cs="Arial"/>
        </w:rPr>
      </w:pPr>
    </w:p>
    <w:p w14:paraId="05560579" w14:textId="2C64881E" w:rsidR="00735E26" w:rsidRPr="005B2D12" w:rsidRDefault="00735E26">
      <w:pPr>
        <w:spacing w:after="160" w:line="259" w:lineRule="auto"/>
        <w:jc w:val="left"/>
        <w:rPr>
          <w:rFonts w:cs="Arial"/>
        </w:rPr>
      </w:pPr>
      <w:r w:rsidRPr="005B2D12">
        <w:rPr>
          <w:rFonts w:cs="Arial"/>
        </w:rPr>
        <w:br w:type="page"/>
      </w:r>
    </w:p>
    <w:p w14:paraId="690E4315" w14:textId="6FEB2A38" w:rsidR="00735E26" w:rsidRPr="005B2D12" w:rsidRDefault="00735E26" w:rsidP="00735E26">
      <w:pPr>
        <w:pStyle w:val="Nadpis3"/>
        <w:spacing w:line="240" w:lineRule="auto"/>
        <w:rPr>
          <w:rFonts w:cs="Arial"/>
        </w:rPr>
      </w:pPr>
      <w:bookmarkStart w:id="394" w:name="_Toc99331595"/>
      <w:r w:rsidRPr="005B2D12">
        <w:rPr>
          <w:rFonts w:cs="Arial"/>
        </w:rPr>
        <w:t>Ochrana</w:t>
      </w:r>
      <w:r w:rsidR="000E31F7">
        <w:rPr>
          <w:rFonts w:cs="Arial"/>
        </w:rPr>
        <w:t xml:space="preserve"> pred </w:t>
      </w:r>
      <w:r w:rsidRPr="005B2D12">
        <w:rPr>
          <w:rFonts w:cs="Arial"/>
        </w:rPr>
        <w:t>mučením</w:t>
      </w:r>
      <w:r w:rsidR="0093554B">
        <w:rPr>
          <w:rFonts w:cs="Arial"/>
        </w:rPr>
        <w:t xml:space="preserve"> a </w:t>
      </w:r>
      <w:r w:rsidRPr="005B2D12">
        <w:rPr>
          <w:rFonts w:cs="Arial"/>
        </w:rPr>
        <w:t>iným krutým, neľudským</w:t>
      </w:r>
      <w:r w:rsidR="0093554B">
        <w:rPr>
          <w:rFonts w:cs="Arial"/>
        </w:rPr>
        <w:t xml:space="preserve"> alebo </w:t>
      </w:r>
      <w:r w:rsidRPr="005B2D12">
        <w:rPr>
          <w:rFonts w:cs="Arial"/>
        </w:rPr>
        <w:t>ponižujúcim zaobchádzaním</w:t>
      </w:r>
      <w:bookmarkEnd w:id="394"/>
    </w:p>
    <w:p w14:paraId="6330715E" w14:textId="110D031C" w:rsidR="00735E26" w:rsidRPr="005B2D12" w:rsidRDefault="00735E26" w:rsidP="00735E26">
      <w:pPr>
        <w:rPr>
          <w:rFonts w:cs="Arial"/>
          <w:b/>
          <w:bCs/>
        </w:rPr>
      </w:pPr>
      <w:r w:rsidRPr="005B2D12">
        <w:rPr>
          <w:rFonts w:cs="Arial"/>
          <w:b/>
          <w:bCs/>
        </w:rPr>
        <w:t>(Článok 15</w:t>
      </w:r>
      <w:r w:rsidR="0093554B">
        <w:rPr>
          <w:rFonts w:cs="Arial"/>
          <w:b/>
          <w:bCs/>
        </w:rPr>
        <w:t xml:space="preserve"> a </w:t>
      </w:r>
      <w:r w:rsidRPr="005B2D12">
        <w:rPr>
          <w:rFonts w:cs="Arial"/>
          <w:b/>
          <w:bCs/>
        </w:rPr>
        <w:t>Článok 16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5479FCD6" w14:textId="4BEDE678" w:rsidR="00735E26" w:rsidRPr="005B2D12" w:rsidRDefault="00735E26" w:rsidP="00735E26">
      <w:pPr>
        <w:spacing w:line="240" w:lineRule="auto"/>
        <w:rPr>
          <w:rFonts w:eastAsia="Times New Roman" w:cs="Arial"/>
          <w:bCs/>
          <w:szCs w:val="24"/>
          <w:lang w:eastAsia="sk-SK"/>
        </w:rPr>
      </w:pPr>
      <w:r w:rsidRPr="005B2D12">
        <w:rPr>
          <w:rFonts w:cs="Arial"/>
          <w:color w:val="000000"/>
        </w:rPr>
        <w:t>Pri posudzovaní práva</w:t>
      </w:r>
      <w:r w:rsidR="00A4335F">
        <w:rPr>
          <w:rFonts w:cs="Arial"/>
          <w:color w:val="000000"/>
        </w:rPr>
        <w:t xml:space="preserve"> na </w:t>
      </w:r>
      <w:r w:rsidRPr="005B2D12">
        <w:rPr>
          <w:rFonts w:cs="Arial"/>
          <w:color w:val="000000"/>
        </w:rPr>
        <w:t>ochranu</w:t>
      </w:r>
      <w:r w:rsidR="000E31F7">
        <w:rPr>
          <w:rFonts w:cs="Arial"/>
          <w:color w:val="000000"/>
        </w:rPr>
        <w:t xml:space="preserve"> pred </w:t>
      </w:r>
      <w:r w:rsidRPr="005B2D12">
        <w:rPr>
          <w:rFonts w:cs="Arial"/>
          <w:color w:val="000000"/>
        </w:rPr>
        <w:t>mučením</w:t>
      </w:r>
      <w:r w:rsidR="0093554B">
        <w:rPr>
          <w:rFonts w:cs="Arial"/>
          <w:color w:val="000000"/>
        </w:rPr>
        <w:t xml:space="preserve"> a </w:t>
      </w:r>
      <w:r w:rsidRPr="005B2D12">
        <w:rPr>
          <w:rFonts w:cs="Arial"/>
          <w:color w:val="000000"/>
        </w:rPr>
        <w:t>iným krutým, neľudským</w:t>
      </w:r>
      <w:r w:rsidR="0093554B">
        <w:rPr>
          <w:rFonts w:cs="Arial"/>
          <w:color w:val="000000"/>
        </w:rPr>
        <w:t xml:space="preserve"> alebo </w:t>
      </w:r>
      <w:r w:rsidRPr="005B2D12">
        <w:rPr>
          <w:rFonts w:cs="Arial"/>
          <w:color w:val="000000"/>
        </w:rPr>
        <w:t>ponižujúcim zaobchádzaním hodnotí právo pacientov</w:t>
      </w:r>
      <w:r w:rsidR="00A4335F">
        <w:rPr>
          <w:rFonts w:cs="Arial"/>
          <w:color w:val="000000"/>
        </w:rPr>
        <w:t xml:space="preserve"> na </w:t>
      </w:r>
      <w:r w:rsidRPr="005B2D12">
        <w:rPr>
          <w:rFonts w:cs="Arial"/>
          <w:color w:val="000000"/>
        </w:rPr>
        <w:t>ochranu</w:t>
      </w:r>
      <w:r w:rsidR="000E31F7">
        <w:rPr>
          <w:rFonts w:cs="Arial"/>
          <w:color w:val="000000"/>
        </w:rPr>
        <w:t xml:space="preserve"> pred </w:t>
      </w:r>
      <w:r w:rsidRPr="005B2D12">
        <w:rPr>
          <w:rFonts w:cs="Arial"/>
          <w:color w:val="000000"/>
        </w:rPr>
        <w:t>slovným, duševným, telesným,</w:t>
      </w:r>
      <w:r w:rsidR="0093554B">
        <w:rPr>
          <w:rFonts w:cs="Arial"/>
          <w:color w:val="000000"/>
        </w:rPr>
        <w:t xml:space="preserve"> alebo </w:t>
      </w:r>
      <w:r w:rsidRPr="005B2D12">
        <w:rPr>
          <w:rFonts w:cs="Arial"/>
          <w:color w:val="000000"/>
        </w:rPr>
        <w:t>sexuálnym týraním</w:t>
      </w:r>
      <w:r w:rsidR="0093554B">
        <w:rPr>
          <w:rFonts w:cs="Arial"/>
          <w:color w:val="000000"/>
        </w:rPr>
        <w:t xml:space="preserve"> a</w:t>
      </w:r>
      <w:r w:rsidR="000E31F7">
        <w:rPr>
          <w:rFonts w:cs="Arial"/>
          <w:color w:val="000000"/>
        </w:rPr>
        <w:t xml:space="preserve"> pred </w:t>
      </w:r>
      <w:r w:rsidRPr="005B2D12">
        <w:rPr>
          <w:rFonts w:cs="Arial"/>
          <w:color w:val="000000"/>
        </w:rPr>
        <w:t>fyzickým</w:t>
      </w:r>
      <w:r w:rsidR="0093554B">
        <w:rPr>
          <w:rFonts w:cs="Arial"/>
          <w:color w:val="000000"/>
        </w:rPr>
        <w:t xml:space="preserve"> a </w:t>
      </w:r>
      <w:r w:rsidRPr="005B2D12">
        <w:rPr>
          <w:rFonts w:cs="Arial"/>
          <w:color w:val="000000"/>
        </w:rPr>
        <w:t>citovým zanedbávaním, či</w:t>
      </w:r>
      <w:r w:rsidR="000E31F7">
        <w:rPr>
          <w:rFonts w:cs="Arial"/>
          <w:color w:val="000000"/>
        </w:rPr>
        <w:t xml:space="preserve"> sa pre </w:t>
      </w:r>
      <w:r w:rsidRPr="005B2D12">
        <w:rPr>
          <w:rFonts w:cs="Arial"/>
          <w:color w:val="000000"/>
        </w:rPr>
        <w:t>riešenie kríz používajú alternatívne metódy namiesto používania obmedzovacích prostriedkov, či</w:t>
      </w:r>
      <w:r w:rsidR="000E31F7">
        <w:rPr>
          <w:rFonts w:cs="Arial"/>
          <w:color w:val="000000"/>
        </w:rPr>
        <w:t xml:space="preserve"> sa v </w:t>
      </w:r>
      <w:r w:rsidRPr="005B2D12">
        <w:rPr>
          <w:rFonts w:cs="Arial"/>
          <w:color w:val="000000"/>
        </w:rPr>
        <w:t>zariadení používajú lekárske procedúry výhradne</w:t>
      </w:r>
      <w:r w:rsidR="00A4335F">
        <w:rPr>
          <w:rFonts w:cs="Arial"/>
          <w:color w:val="000000"/>
        </w:rPr>
        <w:t xml:space="preserve"> na </w:t>
      </w:r>
      <w:r w:rsidRPr="005B2D12">
        <w:rPr>
          <w:rFonts w:cs="Arial"/>
          <w:color w:val="000000"/>
        </w:rPr>
        <w:t>základe slobodného</w:t>
      </w:r>
      <w:r w:rsidR="0093554B">
        <w:rPr>
          <w:rFonts w:cs="Arial"/>
          <w:color w:val="000000"/>
        </w:rPr>
        <w:t xml:space="preserve"> a </w:t>
      </w:r>
      <w:r w:rsidRPr="005B2D12">
        <w:rPr>
          <w:rFonts w:cs="Arial"/>
          <w:color w:val="000000"/>
        </w:rPr>
        <w:t>informovaného súhlasu pacientov, zaistenie ochrany pacientov</w:t>
      </w:r>
      <w:r w:rsidR="000E31F7">
        <w:rPr>
          <w:rFonts w:cs="Arial"/>
          <w:color w:val="000000"/>
        </w:rPr>
        <w:t xml:space="preserve"> pred </w:t>
      </w:r>
      <w:r w:rsidRPr="005B2D12">
        <w:rPr>
          <w:rFonts w:cs="Arial"/>
          <w:color w:val="000000"/>
        </w:rPr>
        <w:t>mučením, krutým, neľudským</w:t>
      </w:r>
      <w:r w:rsidR="0093554B">
        <w:rPr>
          <w:rFonts w:cs="Arial"/>
          <w:color w:val="000000"/>
        </w:rPr>
        <w:t xml:space="preserve"> a </w:t>
      </w:r>
      <w:r w:rsidRPr="005B2D12">
        <w:rPr>
          <w:rFonts w:cs="Arial"/>
          <w:color w:val="000000"/>
        </w:rPr>
        <w:t>ponižujúcim zaobchádzaním</w:t>
      </w:r>
      <w:r w:rsidR="0093554B">
        <w:rPr>
          <w:rFonts w:cs="Arial"/>
          <w:color w:val="000000"/>
        </w:rPr>
        <w:t xml:space="preserve"> a</w:t>
      </w:r>
      <w:r w:rsidR="000E31F7">
        <w:rPr>
          <w:rFonts w:cs="Arial"/>
          <w:color w:val="000000"/>
        </w:rPr>
        <w:t xml:space="preserve"> pred </w:t>
      </w:r>
      <w:r w:rsidRPr="005B2D12">
        <w:rPr>
          <w:rFonts w:cs="Arial"/>
          <w:color w:val="000000"/>
        </w:rPr>
        <w:t>inými formami zneužívania či týrania</w:t>
      </w:r>
      <w:r w:rsidRPr="005B2D12">
        <w:rPr>
          <w:rFonts w:eastAsia="Times New Roman" w:cs="Arial"/>
          <w:bCs/>
          <w:szCs w:val="24"/>
          <w:lang w:eastAsia="sk-SK"/>
        </w:rPr>
        <w:t>.</w:t>
      </w:r>
    </w:p>
    <w:p w14:paraId="27C6A6BD" w14:textId="76779280" w:rsidR="00735E26" w:rsidRPr="005B2D12" w:rsidRDefault="00735E26" w:rsidP="00E12C25">
      <w:pPr>
        <w:rPr>
          <w:rFonts w:cs="Arial"/>
        </w:rPr>
      </w:pPr>
    </w:p>
    <w:p w14:paraId="08A0B99D" w14:textId="63CB67E4" w:rsidR="00735E26" w:rsidRPr="005B2D12" w:rsidRDefault="00735E26" w:rsidP="00735E26">
      <w:pPr>
        <w:rPr>
          <w:rFonts w:cs="Arial"/>
        </w:rPr>
      </w:pPr>
      <w:r w:rsidRPr="005B2D12">
        <w:rPr>
          <w:rFonts w:cs="Arial"/>
        </w:rPr>
        <w:t>Predmetom osobitného záujmu monitorovacieho tímu</w:t>
      </w:r>
      <w:r w:rsidR="000E31F7">
        <w:rPr>
          <w:rFonts w:cs="Arial"/>
        </w:rPr>
        <w:t xml:space="preserve"> v </w:t>
      </w:r>
      <w:r w:rsidRPr="005B2D12">
        <w:rPr>
          <w:rFonts w:cs="Arial"/>
        </w:rPr>
        <w:t>psychiatrických zariadeniach sú vždy prípady použitia obmedzovacích prostriedkov</w:t>
      </w:r>
      <w:r w:rsidR="0093554B">
        <w:rPr>
          <w:rFonts w:cs="Arial"/>
        </w:rPr>
        <w:t xml:space="preserve"> a </w:t>
      </w:r>
      <w:r w:rsidRPr="005B2D12">
        <w:rPr>
          <w:rFonts w:cs="Arial"/>
        </w:rPr>
        <w:t xml:space="preserve">spôsoby kontroly aplikácie týchto obmedzovacích prostriedkov. </w:t>
      </w:r>
    </w:p>
    <w:p w14:paraId="3456CF19" w14:textId="77777777" w:rsidR="00735E26" w:rsidRPr="005B2D12" w:rsidRDefault="00735E26" w:rsidP="00735E26">
      <w:pPr>
        <w:rPr>
          <w:rFonts w:cs="Arial"/>
        </w:rPr>
      </w:pPr>
    </w:p>
    <w:p w14:paraId="18FD7788" w14:textId="1EC98FD8" w:rsidR="00735E26" w:rsidRPr="005B2D12" w:rsidRDefault="00735E26" w:rsidP="00735E26">
      <w:pPr>
        <w:rPr>
          <w:rFonts w:cs="Arial"/>
        </w:rPr>
      </w:pPr>
      <w:r w:rsidRPr="005B2D12">
        <w:rPr>
          <w:rFonts w:cs="Arial"/>
          <w:b/>
          <w:bCs/>
        </w:rPr>
        <w:t xml:space="preserve">Používanie akéhokoľvek mechanického obmedzovacieho </w:t>
      </w:r>
      <w:proofErr w:type="spellStart"/>
      <w:r w:rsidRPr="005B2D12">
        <w:rPr>
          <w:rFonts w:cs="Arial"/>
          <w:b/>
          <w:bCs/>
        </w:rPr>
        <w:t>postriedku</w:t>
      </w:r>
      <w:proofErr w:type="spellEnd"/>
      <w:r w:rsidRPr="005B2D12">
        <w:rPr>
          <w:rFonts w:cs="Arial"/>
          <w:b/>
          <w:bCs/>
        </w:rPr>
        <w:t xml:space="preserve"> až po dobu niekoľko dní nemôže byť</w:t>
      </w:r>
      <w:r w:rsidR="00C8556F">
        <w:rPr>
          <w:rFonts w:cs="Arial"/>
          <w:b/>
          <w:bCs/>
        </w:rPr>
        <w:t xml:space="preserve"> z </w:t>
      </w:r>
      <w:r w:rsidRPr="005B2D12">
        <w:rPr>
          <w:rFonts w:cs="Arial"/>
          <w:b/>
          <w:bCs/>
        </w:rPr>
        <w:t>pohľadu medicíny odôvodnené</w:t>
      </w:r>
      <w:r w:rsidRPr="005B2D12">
        <w:rPr>
          <w:rFonts w:cs="Arial"/>
        </w:rPr>
        <w:t>,</w:t>
      </w:r>
      <w:r w:rsidR="0093554B">
        <w:rPr>
          <w:rFonts w:cs="Arial"/>
        </w:rPr>
        <w:t xml:space="preserve"> a </w:t>
      </w:r>
      <w:r w:rsidRPr="005B2D12">
        <w:rPr>
          <w:rFonts w:cs="Arial"/>
        </w:rPr>
        <w:t>teda</w:t>
      </w:r>
      <w:r w:rsidR="000E31F7">
        <w:rPr>
          <w:rFonts w:cs="Arial"/>
        </w:rPr>
        <w:t xml:space="preserve"> sa </w:t>
      </w:r>
      <w:r w:rsidRPr="005B2D12">
        <w:rPr>
          <w:rFonts w:cs="Arial"/>
          <w:b/>
          <w:bCs/>
        </w:rPr>
        <w:t>rovná zlému zaobchádzaniu</w:t>
      </w:r>
      <w:r w:rsidRPr="005B2D12">
        <w:rPr>
          <w:rFonts w:cs="Arial"/>
        </w:rPr>
        <w:t xml:space="preserve">. </w:t>
      </w:r>
      <w:r w:rsidRPr="005B2D12">
        <w:rPr>
          <w:rFonts w:cs="Arial"/>
          <w:b/>
          <w:bCs/>
        </w:rPr>
        <w:t>Používanie sieťových postelí je ponižujúce</w:t>
      </w:r>
      <w:r w:rsidRPr="005B2D12">
        <w:rPr>
          <w:rFonts w:cs="Arial"/>
        </w:rPr>
        <w:t>, pretože to tak vnímajú samotní pacienti, ktorí</w:t>
      </w:r>
      <w:r w:rsidR="000E31F7">
        <w:rPr>
          <w:rFonts w:cs="Arial"/>
        </w:rPr>
        <w:t xml:space="preserve"> v </w:t>
      </w:r>
      <w:r w:rsidRPr="005B2D12">
        <w:rPr>
          <w:rFonts w:cs="Arial"/>
        </w:rPr>
        <w:t>nich trávili nejaký čas, nie preto,</w:t>
      </w:r>
      <w:r w:rsidR="00C8556F">
        <w:rPr>
          <w:rFonts w:cs="Arial"/>
        </w:rPr>
        <w:t xml:space="preserve"> že </w:t>
      </w:r>
      <w:r w:rsidR="00A4335F">
        <w:rPr>
          <w:rFonts w:cs="Arial"/>
        </w:rPr>
        <w:t>o </w:t>
      </w:r>
      <w:r w:rsidRPr="005B2D12">
        <w:rPr>
          <w:rFonts w:cs="Arial"/>
        </w:rPr>
        <w:t>tom hovoria medzinárodné zmluvy</w:t>
      </w:r>
      <w:r w:rsidR="0093554B">
        <w:rPr>
          <w:rFonts w:cs="Arial"/>
        </w:rPr>
        <w:t xml:space="preserve"> alebo </w:t>
      </w:r>
      <w:r w:rsidRPr="005B2D12">
        <w:rPr>
          <w:rFonts w:cs="Arial"/>
        </w:rPr>
        <w:t>monitorovací tím.</w:t>
      </w:r>
      <w:r w:rsidR="00C8556F">
        <w:rPr>
          <w:rFonts w:cs="Arial"/>
        </w:rPr>
        <w:t xml:space="preserve"> Za </w:t>
      </w:r>
      <w:r w:rsidRPr="005B2D12">
        <w:rPr>
          <w:rFonts w:cs="Arial"/>
        </w:rPr>
        <w:t>neprimerané používanie sieťových postelí považujeme</w:t>
      </w:r>
      <w:r w:rsidR="0093554B">
        <w:rPr>
          <w:rFonts w:cs="Arial"/>
        </w:rPr>
        <w:t xml:space="preserve"> aj </w:t>
      </w:r>
      <w:r w:rsidRPr="005B2D12">
        <w:rPr>
          <w:rFonts w:cs="Arial"/>
        </w:rPr>
        <w:t>ich používanie odôvodňované rizikom pádu</w:t>
      </w:r>
      <w:r w:rsidR="00C8556F">
        <w:rPr>
          <w:rFonts w:cs="Arial"/>
        </w:rPr>
        <w:t xml:space="preserve"> z </w:t>
      </w:r>
      <w:r w:rsidRPr="005B2D12">
        <w:rPr>
          <w:rFonts w:cs="Arial"/>
        </w:rPr>
        <w:t>postele.</w:t>
      </w:r>
      <w:r w:rsidRPr="005B2D12">
        <w:rPr>
          <w:rStyle w:val="Odkaznapoznmkupodiarou"/>
          <w:rFonts w:cs="Arial"/>
        </w:rPr>
        <w:footnoteReference w:id="149"/>
      </w:r>
    </w:p>
    <w:p w14:paraId="5044863C" w14:textId="77777777" w:rsidR="00735E26" w:rsidRPr="005B2D12" w:rsidRDefault="00735E26" w:rsidP="00735E26">
      <w:pPr>
        <w:rPr>
          <w:rFonts w:cs="Arial"/>
        </w:rPr>
      </w:pPr>
    </w:p>
    <w:p w14:paraId="643C3002" w14:textId="3D00FBF4" w:rsidR="00735E26" w:rsidRPr="005B2D12" w:rsidRDefault="00735E26" w:rsidP="00735E26">
      <w:pPr>
        <w:rPr>
          <w:rFonts w:cs="Arial"/>
        </w:rPr>
      </w:pPr>
      <w:r w:rsidRPr="005B2D12">
        <w:rPr>
          <w:rFonts w:cs="Arial"/>
        </w:rPr>
        <w:t>V monitorovaných zariadeniach je veľké množstvo rozdielov</w:t>
      </w:r>
      <w:r w:rsidR="000E31F7">
        <w:rPr>
          <w:rFonts w:cs="Arial"/>
        </w:rPr>
        <w:t xml:space="preserve"> v </w:t>
      </w:r>
      <w:r w:rsidRPr="005B2D12">
        <w:rPr>
          <w:rFonts w:cs="Arial"/>
        </w:rPr>
        <w:t>tom, ako metódy fyzického obmedzovania</w:t>
      </w:r>
      <w:r w:rsidR="0093554B">
        <w:rPr>
          <w:rFonts w:cs="Arial"/>
        </w:rPr>
        <w:t xml:space="preserve"> a </w:t>
      </w:r>
      <w:r w:rsidRPr="005B2D12">
        <w:rPr>
          <w:rFonts w:cs="Arial"/>
        </w:rPr>
        <w:t>izolácie uvádzajú</w:t>
      </w:r>
      <w:r w:rsidR="0093554B">
        <w:rPr>
          <w:rFonts w:cs="Arial"/>
        </w:rPr>
        <w:t xml:space="preserve"> do </w:t>
      </w:r>
      <w:r w:rsidRPr="005B2D12">
        <w:rPr>
          <w:rFonts w:cs="Arial"/>
        </w:rPr>
        <w:t>praxe.</w:t>
      </w:r>
      <w:r w:rsidR="000E31F7">
        <w:rPr>
          <w:rFonts w:cs="Arial"/>
        </w:rPr>
        <w:t xml:space="preserve"> V </w:t>
      </w:r>
      <w:r w:rsidRPr="005B2D12">
        <w:rPr>
          <w:rFonts w:cs="Arial"/>
          <w:b/>
          <w:bCs/>
        </w:rPr>
        <w:t>prevažnej väčšine psychiatrických zariadení</w:t>
      </w:r>
      <w:r w:rsidR="000E31F7">
        <w:rPr>
          <w:rFonts w:cs="Arial"/>
          <w:b/>
          <w:bCs/>
        </w:rPr>
        <w:t xml:space="preserve"> sa </w:t>
      </w:r>
      <w:r w:rsidRPr="005B2D12">
        <w:rPr>
          <w:rFonts w:cs="Arial"/>
          <w:b/>
          <w:bCs/>
        </w:rPr>
        <w:t>uplatňovanie fyzického obmedzenia, žiaľ, stalo bežnou nemocničnou rutinou.</w:t>
      </w:r>
    </w:p>
    <w:p w14:paraId="26380866" w14:textId="78A68A04" w:rsidR="00735E26" w:rsidRPr="005B2D12" w:rsidRDefault="00735E26" w:rsidP="00E12C25">
      <w:pPr>
        <w:rPr>
          <w:rFonts w:cs="Arial"/>
        </w:rPr>
      </w:pPr>
    </w:p>
    <w:p w14:paraId="2DBA6602" w14:textId="77777777" w:rsidR="00735E26" w:rsidRPr="005B2D12" w:rsidRDefault="00735E26" w:rsidP="00F6409C">
      <w:pPr>
        <w:pStyle w:val="Odsekzoznamu"/>
        <w:numPr>
          <w:ilvl w:val="1"/>
          <w:numId w:val="120"/>
        </w:numPr>
        <w:ind w:left="426" w:hanging="426"/>
        <w:rPr>
          <w:rFonts w:cs="Arial"/>
        </w:rPr>
      </w:pPr>
      <w:r w:rsidRPr="005B2D12">
        <w:rPr>
          <w:rFonts w:cs="Arial"/>
          <w:b/>
          <w:bCs/>
        </w:rPr>
        <w:t xml:space="preserve">Psychiatrické oddelenie, </w:t>
      </w:r>
      <w:proofErr w:type="spellStart"/>
      <w:r w:rsidRPr="005B2D12">
        <w:rPr>
          <w:rFonts w:cs="Arial"/>
          <w:b/>
          <w:bCs/>
        </w:rPr>
        <w:t>FNsP</w:t>
      </w:r>
      <w:proofErr w:type="spellEnd"/>
      <w:r w:rsidRPr="005B2D12">
        <w:rPr>
          <w:rFonts w:cs="Arial"/>
          <w:b/>
          <w:bCs/>
        </w:rPr>
        <w:t xml:space="preserve"> J. A. </w:t>
      </w:r>
      <w:proofErr w:type="spellStart"/>
      <w:r w:rsidRPr="005B2D12">
        <w:rPr>
          <w:rFonts w:cs="Arial"/>
          <w:b/>
          <w:bCs/>
        </w:rPr>
        <w:t>Reimana</w:t>
      </w:r>
      <w:proofErr w:type="spellEnd"/>
      <w:r w:rsidRPr="005B2D12">
        <w:rPr>
          <w:rFonts w:cs="Arial"/>
          <w:b/>
          <w:bCs/>
        </w:rPr>
        <w:t xml:space="preserve"> Prešov</w:t>
      </w:r>
    </w:p>
    <w:p w14:paraId="2809C0C1" w14:textId="387E5285" w:rsidR="00735E26" w:rsidRPr="005B2D12" w:rsidRDefault="00246E8F" w:rsidP="00F6409C">
      <w:pPr>
        <w:pStyle w:val="Odsekzoznamu"/>
        <w:numPr>
          <w:ilvl w:val="0"/>
          <w:numId w:val="121"/>
        </w:numPr>
        <w:ind w:left="851" w:hanging="425"/>
        <w:rPr>
          <w:rFonts w:cs="Arial"/>
        </w:rPr>
      </w:pPr>
      <w:r w:rsidRPr="005B2D12">
        <w:rPr>
          <w:rFonts w:cs="Arial"/>
          <w:color w:val="000000"/>
        </w:rPr>
        <w:t>V zariadení</w:t>
      </w:r>
      <w:r w:rsidR="000E31F7">
        <w:rPr>
          <w:rFonts w:cs="Arial"/>
          <w:color w:val="000000"/>
        </w:rPr>
        <w:t xml:space="preserve"> sa </w:t>
      </w:r>
      <w:r w:rsidRPr="005B2D12">
        <w:rPr>
          <w:rFonts w:cs="Arial"/>
          <w:color w:val="000000"/>
        </w:rPr>
        <w:t>nachádza viac postelí</w:t>
      </w:r>
      <w:r w:rsidR="000E31F7">
        <w:rPr>
          <w:rFonts w:cs="Arial"/>
          <w:color w:val="000000"/>
        </w:rPr>
        <w:t xml:space="preserve"> v </w:t>
      </w:r>
      <w:r w:rsidRPr="005B2D12">
        <w:rPr>
          <w:rFonts w:cs="Arial"/>
          <w:color w:val="000000"/>
        </w:rPr>
        <w:t>porovnaní</w:t>
      </w:r>
      <w:r w:rsidR="000E31F7">
        <w:rPr>
          <w:rFonts w:cs="Arial"/>
          <w:color w:val="000000"/>
        </w:rPr>
        <w:t xml:space="preserve"> so </w:t>
      </w:r>
      <w:r w:rsidRPr="005B2D12">
        <w:rPr>
          <w:rFonts w:cs="Arial"/>
          <w:color w:val="000000"/>
        </w:rPr>
        <w:t>zvyšnými dvoma monitorovanými zariadeniami.</w:t>
      </w:r>
      <w:r w:rsidR="000E31F7">
        <w:rPr>
          <w:rFonts w:cs="Arial"/>
          <w:color w:val="000000"/>
        </w:rPr>
        <w:t xml:space="preserve"> V </w:t>
      </w:r>
      <w:r w:rsidRPr="005B2D12">
        <w:rPr>
          <w:rFonts w:cs="Arial"/>
          <w:color w:val="000000"/>
        </w:rPr>
        <w:t>čase našej monitorovacej návštevy</w:t>
      </w:r>
      <w:r w:rsidR="000E31F7">
        <w:rPr>
          <w:rFonts w:cs="Arial"/>
          <w:color w:val="000000"/>
        </w:rPr>
        <w:t xml:space="preserve"> sa </w:t>
      </w:r>
      <w:r w:rsidRPr="005B2D12">
        <w:rPr>
          <w:rFonts w:cs="Arial"/>
          <w:color w:val="000000"/>
        </w:rPr>
        <w:t>ich</w:t>
      </w:r>
      <w:r w:rsidR="000E31F7">
        <w:rPr>
          <w:rFonts w:cs="Arial"/>
          <w:color w:val="000000"/>
        </w:rPr>
        <w:t xml:space="preserve"> v </w:t>
      </w:r>
      <w:r w:rsidRPr="005B2D12">
        <w:rPr>
          <w:rFonts w:cs="Arial"/>
          <w:color w:val="000000"/>
        </w:rPr>
        <w:t xml:space="preserve">zariadení nachádzalo 25. </w:t>
      </w:r>
      <w:r w:rsidRPr="005B2D12">
        <w:rPr>
          <w:rFonts w:cs="Arial"/>
          <w:b/>
          <w:bCs/>
          <w:color w:val="000000"/>
        </w:rPr>
        <w:t>Používanie sieťových postelí</w:t>
      </w:r>
      <w:r w:rsidR="000E31F7">
        <w:rPr>
          <w:rFonts w:cs="Arial"/>
          <w:b/>
          <w:bCs/>
          <w:color w:val="000000"/>
        </w:rPr>
        <w:t xml:space="preserve"> v </w:t>
      </w:r>
      <w:r w:rsidRPr="005B2D12">
        <w:rPr>
          <w:rFonts w:cs="Arial"/>
          <w:b/>
          <w:bCs/>
          <w:color w:val="000000"/>
        </w:rPr>
        <w:t>tomto zariadení pritom neaplikujú výlučne ako prostriedok</w:t>
      </w:r>
      <w:r w:rsidR="00A4335F">
        <w:rPr>
          <w:rFonts w:cs="Arial"/>
          <w:b/>
          <w:bCs/>
          <w:color w:val="000000"/>
        </w:rPr>
        <w:t xml:space="preserve"> na </w:t>
      </w:r>
      <w:r w:rsidRPr="005B2D12">
        <w:rPr>
          <w:rFonts w:cs="Arial"/>
          <w:b/>
          <w:bCs/>
        </w:rPr>
        <w:t>zabránenie akútnemu ohrozeniu</w:t>
      </w:r>
      <w:r w:rsidR="00EE0BA1">
        <w:rPr>
          <w:rFonts w:cs="Arial"/>
          <w:b/>
          <w:bCs/>
        </w:rPr>
        <w:t xml:space="preserve"> </w:t>
      </w:r>
      <w:r w:rsidRPr="005B2D12">
        <w:rPr>
          <w:rFonts w:cs="Arial"/>
          <w:b/>
          <w:bCs/>
        </w:rPr>
        <w:t>pacienta</w:t>
      </w:r>
      <w:r w:rsidR="0093554B">
        <w:rPr>
          <w:rFonts w:cs="Arial"/>
          <w:b/>
          <w:bCs/>
        </w:rPr>
        <w:t xml:space="preserve"> a </w:t>
      </w:r>
      <w:r w:rsidRPr="005B2D12">
        <w:rPr>
          <w:rFonts w:cs="Arial"/>
          <w:b/>
          <w:bCs/>
        </w:rPr>
        <w:t>jeho okolie</w:t>
      </w:r>
      <w:r w:rsidRPr="005B2D12">
        <w:rPr>
          <w:rFonts w:cs="Arial"/>
          <w:b/>
          <w:bCs/>
          <w:color w:val="000000"/>
        </w:rPr>
        <w:t>,</w:t>
      </w:r>
      <w:r w:rsidR="0093554B">
        <w:rPr>
          <w:rFonts w:cs="Arial"/>
          <w:b/>
          <w:bCs/>
          <w:color w:val="000000"/>
        </w:rPr>
        <w:t xml:space="preserve"> ale</w:t>
      </w:r>
      <w:r w:rsidR="000E31F7">
        <w:rPr>
          <w:rFonts w:cs="Arial"/>
          <w:b/>
          <w:bCs/>
          <w:color w:val="000000"/>
        </w:rPr>
        <w:t xml:space="preserve"> sa </w:t>
      </w:r>
      <w:proofErr w:type="spellStart"/>
      <w:r w:rsidRPr="005B2D12">
        <w:rPr>
          <w:rFonts w:cs="Arial"/>
          <w:b/>
          <w:bCs/>
          <w:color w:val="000000"/>
        </w:rPr>
        <w:t>akobežné</w:t>
      </w:r>
      <w:proofErr w:type="spellEnd"/>
      <w:r w:rsidRPr="005B2D12">
        <w:rPr>
          <w:rFonts w:cs="Arial"/>
          <w:b/>
          <w:bCs/>
          <w:color w:val="000000"/>
        </w:rPr>
        <w:t xml:space="preserve"> lôžka, ktoré zabezpečia, aby pacient nespadol</w:t>
      </w:r>
      <w:r w:rsidRPr="005B2D12">
        <w:rPr>
          <w:rFonts w:cs="Arial"/>
          <w:color w:val="000000"/>
        </w:rPr>
        <w:t>. Personál zariadenia uviedol,</w:t>
      </w:r>
      <w:r w:rsidR="00C8556F">
        <w:rPr>
          <w:rFonts w:cs="Arial"/>
          <w:color w:val="000000"/>
        </w:rPr>
        <w:t xml:space="preserve"> že </w:t>
      </w:r>
      <w:r w:rsidRPr="005B2D12">
        <w:rPr>
          <w:rFonts w:cs="Arial"/>
          <w:color w:val="000000"/>
        </w:rPr>
        <w:t>niektorí pacienti</w:t>
      </w:r>
      <w:r w:rsidR="000E31F7">
        <w:rPr>
          <w:rFonts w:cs="Arial"/>
          <w:color w:val="000000"/>
        </w:rPr>
        <w:t xml:space="preserve"> si </w:t>
      </w:r>
      <w:r w:rsidRPr="005B2D12">
        <w:rPr>
          <w:rFonts w:cs="Arial"/>
          <w:color w:val="000000"/>
        </w:rPr>
        <w:t>sieťové postele sami žiadajú, napríklad pacienti</w:t>
      </w:r>
      <w:r w:rsidR="00A4335F">
        <w:rPr>
          <w:rFonts w:cs="Arial"/>
          <w:color w:val="000000"/>
        </w:rPr>
        <w:t xml:space="preserve"> s </w:t>
      </w:r>
      <w:proofErr w:type="spellStart"/>
      <w:r w:rsidRPr="005B2D12">
        <w:rPr>
          <w:rFonts w:cs="Arial"/>
          <w:color w:val="000000"/>
        </w:rPr>
        <w:t>Alzheimerovou</w:t>
      </w:r>
      <w:proofErr w:type="spellEnd"/>
      <w:r w:rsidRPr="005B2D12">
        <w:rPr>
          <w:rFonts w:cs="Arial"/>
          <w:color w:val="000000"/>
        </w:rPr>
        <w:t xml:space="preserve"> chorobou</w:t>
      </w:r>
      <w:r w:rsidR="0093554B">
        <w:rPr>
          <w:rFonts w:cs="Arial"/>
          <w:color w:val="000000"/>
        </w:rPr>
        <w:t xml:space="preserve"> alebo </w:t>
      </w:r>
      <w:r w:rsidRPr="005B2D12">
        <w:rPr>
          <w:rFonts w:cs="Arial"/>
          <w:color w:val="000000"/>
        </w:rPr>
        <w:t xml:space="preserve">demenciou. </w:t>
      </w:r>
      <w:r w:rsidRPr="005B2D12">
        <w:rPr>
          <w:rFonts w:cs="Arial"/>
          <w:b/>
          <w:bCs/>
          <w:color w:val="000000"/>
        </w:rPr>
        <w:t>Uvedené vysvetlenie</w:t>
      </w:r>
      <w:r w:rsidR="000E31F7">
        <w:rPr>
          <w:rFonts w:cs="Arial"/>
          <w:b/>
          <w:bCs/>
          <w:color w:val="000000"/>
        </w:rPr>
        <w:t xml:space="preserve"> však </w:t>
      </w:r>
      <w:r w:rsidRPr="005B2D12">
        <w:rPr>
          <w:rFonts w:cs="Arial"/>
          <w:b/>
          <w:bCs/>
          <w:color w:val="000000"/>
        </w:rPr>
        <w:t>nie je možné akceptovať ako legitímny dôvod používania sieťových postelí</w:t>
      </w:r>
      <w:r w:rsidRPr="005B2D12">
        <w:rPr>
          <w:rFonts w:cs="Arial"/>
          <w:color w:val="000000"/>
        </w:rPr>
        <w:t>. Sieťové postele</w:t>
      </w:r>
      <w:r w:rsidR="000E31F7">
        <w:rPr>
          <w:rFonts w:cs="Arial"/>
          <w:color w:val="000000"/>
        </w:rPr>
        <w:t xml:space="preserve"> sa </w:t>
      </w:r>
      <w:r w:rsidRPr="005B2D12">
        <w:rPr>
          <w:rFonts w:cs="Arial"/>
          <w:color w:val="000000"/>
        </w:rPr>
        <w:t>nachádzajú bežne</w:t>
      </w:r>
      <w:r w:rsidR="000E31F7">
        <w:rPr>
          <w:rFonts w:cs="Arial"/>
          <w:color w:val="000000"/>
        </w:rPr>
        <w:t xml:space="preserve"> v </w:t>
      </w:r>
      <w:r w:rsidRPr="005B2D12">
        <w:rPr>
          <w:rFonts w:cs="Arial"/>
          <w:color w:val="000000"/>
        </w:rPr>
        <w:t>izbách tak,</w:t>
      </w:r>
      <w:r w:rsidR="00C8556F">
        <w:rPr>
          <w:rFonts w:cs="Arial"/>
          <w:color w:val="000000"/>
        </w:rPr>
        <w:t xml:space="preserve"> že </w:t>
      </w:r>
      <w:r w:rsidRPr="005B2D12">
        <w:rPr>
          <w:rFonts w:cs="Arial"/>
          <w:color w:val="000000"/>
        </w:rPr>
        <w:t>iní pacienti vidia pacientov, ktorí sú</w:t>
      </w:r>
      <w:r w:rsidR="000E31F7">
        <w:rPr>
          <w:rFonts w:cs="Arial"/>
          <w:color w:val="000000"/>
        </w:rPr>
        <w:t xml:space="preserve"> v </w:t>
      </w:r>
      <w:r w:rsidRPr="005B2D12">
        <w:rPr>
          <w:rFonts w:cs="Arial"/>
          <w:color w:val="000000"/>
        </w:rPr>
        <w:t>nich umiestnení, čo pacienti</w:t>
      </w:r>
      <w:r w:rsidR="000E31F7">
        <w:rPr>
          <w:rFonts w:cs="Arial"/>
          <w:color w:val="000000"/>
        </w:rPr>
        <w:t xml:space="preserve"> v </w:t>
      </w:r>
      <w:r w:rsidRPr="005B2D12">
        <w:rPr>
          <w:rFonts w:cs="Arial"/>
          <w:color w:val="000000"/>
        </w:rPr>
        <w:t>týchto sieťových posteliach považujú</w:t>
      </w:r>
      <w:r w:rsidR="00C8556F">
        <w:rPr>
          <w:rFonts w:cs="Arial"/>
          <w:color w:val="000000"/>
        </w:rPr>
        <w:t xml:space="preserve"> za </w:t>
      </w:r>
      <w:r w:rsidRPr="005B2D12">
        <w:rPr>
          <w:rFonts w:cs="Arial"/>
          <w:color w:val="000000"/>
        </w:rPr>
        <w:t>ponižujúce. Tieto postele majú byť štandardne oddelené</w:t>
      </w:r>
      <w:r w:rsidR="000E31F7">
        <w:rPr>
          <w:rFonts w:cs="Arial"/>
          <w:color w:val="000000"/>
        </w:rPr>
        <w:t xml:space="preserve"> v </w:t>
      </w:r>
      <w:r w:rsidRPr="005B2D12">
        <w:rPr>
          <w:rFonts w:cs="Arial"/>
          <w:color w:val="000000"/>
        </w:rPr>
        <w:t>iných izbách. </w:t>
      </w:r>
      <w:r w:rsidRPr="005B2D12">
        <w:rPr>
          <w:rFonts w:cs="Arial"/>
          <w:b/>
          <w:bCs/>
          <w:color w:val="000000"/>
        </w:rPr>
        <w:t>Po ukončení monitorovacej návštevy</w:t>
      </w:r>
      <w:r w:rsidR="0093554B">
        <w:rPr>
          <w:rFonts w:cs="Arial"/>
          <w:b/>
          <w:bCs/>
          <w:color w:val="000000"/>
        </w:rPr>
        <w:t xml:space="preserve"> a </w:t>
      </w:r>
      <w:r w:rsidRPr="005B2D12">
        <w:rPr>
          <w:rFonts w:cs="Arial"/>
          <w:b/>
          <w:bCs/>
          <w:color w:val="000000"/>
        </w:rPr>
        <w:t>uplatnení zásadných výhrad</w:t>
      </w:r>
      <w:r w:rsidR="0093554B">
        <w:rPr>
          <w:rFonts w:cs="Arial"/>
          <w:b/>
          <w:bCs/>
          <w:color w:val="000000"/>
        </w:rPr>
        <w:t xml:space="preserve"> k </w:t>
      </w:r>
      <w:r w:rsidRPr="005B2D12">
        <w:rPr>
          <w:rFonts w:cs="Arial"/>
          <w:b/>
          <w:bCs/>
          <w:color w:val="000000"/>
        </w:rPr>
        <w:t>tomuto stavu používania sieťových postelí, som privítala snahu primárky oddelenia postupne riešiť odstraňovanie sieťových postelí</w:t>
      </w:r>
      <w:r w:rsidR="0093554B">
        <w:rPr>
          <w:rFonts w:cs="Arial"/>
          <w:b/>
          <w:bCs/>
          <w:color w:val="000000"/>
        </w:rPr>
        <w:t xml:space="preserve"> a </w:t>
      </w:r>
      <w:r w:rsidRPr="005B2D12">
        <w:rPr>
          <w:rFonts w:cs="Arial"/>
          <w:b/>
          <w:bCs/>
          <w:color w:val="000000"/>
        </w:rPr>
        <w:t>nahradiť ich novými posteľami</w:t>
      </w:r>
      <w:r w:rsidR="00A4335F">
        <w:rPr>
          <w:rFonts w:cs="Arial"/>
          <w:b/>
          <w:bCs/>
          <w:color w:val="000000"/>
        </w:rPr>
        <w:t xml:space="preserve"> s </w:t>
      </w:r>
      <w:r w:rsidRPr="005B2D12">
        <w:rPr>
          <w:rFonts w:cs="Arial"/>
          <w:b/>
          <w:bCs/>
          <w:color w:val="000000"/>
        </w:rPr>
        <w:t>bočnicami.</w:t>
      </w:r>
      <w:r w:rsidRPr="005B2D12">
        <w:rPr>
          <w:rFonts w:cs="Arial"/>
          <w:color w:val="000000"/>
        </w:rPr>
        <w:t xml:space="preserve"> Podľa aktuálnych informácií</w:t>
      </w:r>
      <w:r w:rsidR="0093554B">
        <w:rPr>
          <w:rFonts w:cs="Arial"/>
          <w:color w:val="000000"/>
        </w:rPr>
        <w:t xml:space="preserve"> k </w:t>
      </w:r>
      <w:r w:rsidRPr="005B2D12">
        <w:rPr>
          <w:rFonts w:cs="Arial"/>
          <w:color w:val="000000"/>
        </w:rPr>
        <w:t>termínu spracovania tejto správy</w:t>
      </w:r>
      <w:r w:rsidR="000E31F7">
        <w:rPr>
          <w:rFonts w:cs="Arial"/>
          <w:color w:val="000000"/>
        </w:rPr>
        <w:t xml:space="preserve"> sa </w:t>
      </w:r>
      <w:r w:rsidR="00A4335F">
        <w:rPr>
          <w:rFonts w:cs="Arial"/>
          <w:color w:val="000000"/>
        </w:rPr>
        <w:t>na </w:t>
      </w:r>
      <w:r w:rsidRPr="005B2D12">
        <w:rPr>
          <w:rFonts w:cs="Arial"/>
          <w:color w:val="000000"/>
        </w:rPr>
        <w:t>psychiatrickom oddelení nachádza 22 sieťových postelí. Zariadenie</w:t>
      </w:r>
      <w:r w:rsidR="000E31F7">
        <w:rPr>
          <w:rFonts w:cs="Arial"/>
          <w:color w:val="000000"/>
        </w:rPr>
        <w:t xml:space="preserve"> v </w:t>
      </w:r>
      <w:r w:rsidRPr="005B2D12">
        <w:rPr>
          <w:rFonts w:cs="Arial"/>
          <w:color w:val="000000"/>
        </w:rPr>
        <w:t>tomto období objednalo 6 nových bežných lôžok</w:t>
      </w:r>
      <w:r w:rsidR="00A4335F">
        <w:rPr>
          <w:rFonts w:cs="Arial"/>
          <w:color w:val="000000"/>
        </w:rPr>
        <w:t xml:space="preserve"> s </w:t>
      </w:r>
      <w:r w:rsidRPr="005B2D12">
        <w:rPr>
          <w:rFonts w:cs="Arial"/>
          <w:color w:val="000000"/>
        </w:rPr>
        <w:t>bočnicami, takže po ich dodaní má oddelenie</w:t>
      </w:r>
      <w:r w:rsidR="000E31F7">
        <w:rPr>
          <w:rFonts w:cs="Arial"/>
          <w:color w:val="000000"/>
        </w:rPr>
        <w:t xml:space="preserve"> v </w:t>
      </w:r>
      <w:r w:rsidRPr="005B2D12">
        <w:rPr>
          <w:rFonts w:cs="Arial"/>
          <w:color w:val="000000"/>
        </w:rPr>
        <w:t xml:space="preserve">pláne nahradiť týmito lôžkami 6 doterajších sieťových postelí. </w:t>
      </w:r>
      <w:r w:rsidRPr="005B2D12">
        <w:rPr>
          <w:rFonts w:cs="Arial"/>
          <w:b/>
          <w:bCs/>
          <w:color w:val="000000"/>
        </w:rPr>
        <w:t>Trend toho oddelenia nahradiť sieťové postele bežnými lôžkami oceňujeme</w:t>
      </w:r>
      <w:r w:rsidR="0093554B">
        <w:rPr>
          <w:rFonts w:cs="Arial"/>
          <w:b/>
          <w:bCs/>
          <w:color w:val="000000"/>
        </w:rPr>
        <w:t xml:space="preserve"> a </w:t>
      </w:r>
      <w:r w:rsidRPr="005B2D12">
        <w:rPr>
          <w:rFonts w:cs="Arial"/>
          <w:b/>
          <w:bCs/>
          <w:color w:val="000000"/>
        </w:rPr>
        <w:t>podporujeme vedenie psychiatrického oddelenia</w:t>
      </w:r>
      <w:r w:rsidR="000E31F7">
        <w:rPr>
          <w:rFonts w:cs="Arial"/>
          <w:b/>
          <w:bCs/>
          <w:color w:val="000000"/>
        </w:rPr>
        <w:t xml:space="preserve"> v </w:t>
      </w:r>
      <w:r w:rsidRPr="005B2D12">
        <w:rPr>
          <w:rFonts w:cs="Arial"/>
          <w:b/>
          <w:bCs/>
          <w:color w:val="000000"/>
        </w:rPr>
        <w:t>nastúpenej ceste humanizácie poskytovania psychiatrickej starostlivosti.</w:t>
      </w:r>
    </w:p>
    <w:p w14:paraId="5600086C" w14:textId="5D03B8B4"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Sieťové postele</w:t>
      </w:r>
      <w:r w:rsidR="000E31F7">
        <w:rPr>
          <w:rFonts w:ascii="Arial" w:hAnsi="Arial" w:cs="Arial"/>
          <w:color w:val="000000"/>
          <w:lang w:val="sk-SK"/>
        </w:rPr>
        <w:t xml:space="preserve"> sa </w:t>
      </w:r>
      <w:r w:rsidRPr="005B2D12">
        <w:rPr>
          <w:rFonts w:ascii="Arial" w:hAnsi="Arial" w:cs="Arial"/>
          <w:color w:val="000000"/>
          <w:lang w:val="sk-SK"/>
        </w:rPr>
        <w:t>používajú paušálne</w:t>
      </w:r>
      <w:r w:rsidR="00A4335F">
        <w:rPr>
          <w:rFonts w:ascii="Arial" w:hAnsi="Arial" w:cs="Arial"/>
          <w:color w:val="000000"/>
          <w:lang w:val="sk-SK"/>
        </w:rPr>
        <w:t xml:space="preserve"> na </w:t>
      </w:r>
      <w:r w:rsidRPr="005B2D12">
        <w:rPr>
          <w:rFonts w:ascii="Arial" w:hAnsi="Arial" w:cs="Arial"/>
          <w:color w:val="000000"/>
          <w:lang w:val="sk-SK"/>
        </w:rPr>
        <w:t>akútnych oddeleniach.</w:t>
      </w:r>
      <w:r w:rsidR="000E31F7">
        <w:rPr>
          <w:rFonts w:ascii="Arial" w:hAnsi="Arial" w:cs="Arial"/>
          <w:color w:val="000000"/>
          <w:lang w:val="sk-SK"/>
        </w:rPr>
        <w:t xml:space="preserve"> Pri </w:t>
      </w:r>
      <w:r w:rsidRPr="005B2D12">
        <w:rPr>
          <w:rFonts w:ascii="Arial" w:hAnsi="Arial" w:cs="Arial"/>
          <w:color w:val="000000"/>
          <w:lang w:val="sk-SK"/>
        </w:rPr>
        <w:t>príjme každého nového pacienta je tento okamžite/automaticky umiestnený</w:t>
      </w:r>
      <w:r w:rsidR="0093554B">
        <w:rPr>
          <w:rFonts w:ascii="Arial" w:hAnsi="Arial" w:cs="Arial"/>
          <w:color w:val="000000"/>
          <w:lang w:val="sk-SK"/>
        </w:rPr>
        <w:t xml:space="preserve"> do </w:t>
      </w:r>
      <w:r w:rsidRPr="005B2D12">
        <w:rPr>
          <w:rFonts w:ascii="Arial" w:hAnsi="Arial" w:cs="Arial"/>
          <w:color w:val="000000"/>
          <w:lang w:val="sk-SK"/>
        </w:rPr>
        <w:t>sieťovej postele. Rovnaké pravidlo platí</w:t>
      </w:r>
      <w:r w:rsidR="0093554B">
        <w:rPr>
          <w:rFonts w:ascii="Arial" w:hAnsi="Arial" w:cs="Arial"/>
          <w:color w:val="000000"/>
          <w:lang w:val="sk-SK"/>
        </w:rPr>
        <w:t xml:space="preserve"> aj</w:t>
      </w:r>
      <w:r w:rsidR="00A4335F">
        <w:rPr>
          <w:rFonts w:ascii="Arial" w:hAnsi="Arial" w:cs="Arial"/>
          <w:color w:val="000000"/>
          <w:lang w:val="sk-SK"/>
        </w:rPr>
        <w:t xml:space="preserve"> na </w:t>
      </w:r>
      <w:r w:rsidRPr="005B2D12">
        <w:rPr>
          <w:rFonts w:ascii="Arial" w:hAnsi="Arial" w:cs="Arial"/>
          <w:color w:val="000000"/>
          <w:lang w:val="sk-SK"/>
        </w:rPr>
        <w:t>detskom oddelení, kde bol monitorovací tím svedkom príjmu jednej pacientky, ktorej zdravotný stav</w:t>
      </w:r>
      <w:r w:rsidR="000E31F7">
        <w:rPr>
          <w:rFonts w:ascii="Arial" w:hAnsi="Arial" w:cs="Arial"/>
          <w:color w:val="000000"/>
          <w:lang w:val="sk-SK"/>
        </w:rPr>
        <w:t xml:space="preserve"> si </w:t>
      </w:r>
      <w:r w:rsidRPr="005B2D12">
        <w:rPr>
          <w:rFonts w:ascii="Arial" w:hAnsi="Arial" w:cs="Arial"/>
          <w:color w:val="000000"/>
          <w:lang w:val="sk-SK"/>
        </w:rPr>
        <w:t>umiestnenie</w:t>
      </w:r>
      <w:r w:rsidR="0093554B">
        <w:rPr>
          <w:rFonts w:ascii="Arial" w:hAnsi="Arial" w:cs="Arial"/>
          <w:color w:val="000000"/>
          <w:lang w:val="sk-SK"/>
        </w:rPr>
        <w:t xml:space="preserve"> do </w:t>
      </w:r>
      <w:r w:rsidRPr="005B2D12">
        <w:rPr>
          <w:rFonts w:ascii="Arial" w:hAnsi="Arial" w:cs="Arial"/>
          <w:color w:val="000000"/>
          <w:lang w:val="sk-SK"/>
        </w:rPr>
        <w:t>sieťovej postele nevyžadoval,</w:t>
      </w:r>
      <w:r w:rsidR="00A4335F">
        <w:rPr>
          <w:rFonts w:ascii="Arial" w:hAnsi="Arial" w:cs="Arial"/>
          <w:color w:val="000000"/>
          <w:lang w:val="sk-SK"/>
        </w:rPr>
        <w:t xml:space="preserve"> no </w:t>
      </w:r>
      <w:r w:rsidR="0093554B">
        <w:rPr>
          <w:rFonts w:ascii="Arial" w:hAnsi="Arial" w:cs="Arial"/>
          <w:color w:val="000000"/>
          <w:lang w:val="sk-SK"/>
        </w:rPr>
        <w:t>aj </w:t>
      </w:r>
      <w:r w:rsidRPr="005B2D12">
        <w:rPr>
          <w:rFonts w:ascii="Arial" w:hAnsi="Arial" w:cs="Arial"/>
          <w:color w:val="000000"/>
          <w:lang w:val="sk-SK"/>
        </w:rPr>
        <w:t>napriek tomu ju</w:t>
      </w:r>
      <w:r w:rsidR="0093554B">
        <w:rPr>
          <w:rFonts w:ascii="Arial" w:hAnsi="Arial" w:cs="Arial"/>
          <w:color w:val="000000"/>
          <w:lang w:val="sk-SK"/>
        </w:rPr>
        <w:t xml:space="preserve"> do </w:t>
      </w:r>
      <w:r w:rsidRPr="005B2D12">
        <w:rPr>
          <w:rFonts w:ascii="Arial" w:hAnsi="Arial" w:cs="Arial"/>
          <w:color w:val="000000"/>
          <w:lang w:val="sk-SK"/>
        </w:rPr>
        <w:t>nej umiestnili.</w:t>
      </w:r>
    </w:p>
    <w:p w14:paraId="5A4FE89B" w14:textId="20948C7F"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Monitorovací tím zistil,</w:t>
      </w:r>
      <w:r w:rsidR="00C8556F">
        <w:rPr>
          <w:rFonts w:ascii="Arial" w:hAnsi="Arial" w:cs="Arial"/>
          <w:color w:val="000000"/>
          <w:lang w:val="sk-SK"/>
        </w:rPr>
        <w:t xml:space="preserve"> že </w:t>
      </w:r>
      <w:r w:rsidR="000E31F7">
        <w:rPr>
          <w:rFonts w:ascii="Arial" w:hAnsi="Arial" w:cs="Arial"/>
          <w:color w:val="000000"/>
          <w:lang w:val="sk-SK"/>
        </w:rPr>
        <w:t>v </w:t>
      </w:r>
      <w:r w:rsidRPr="005B2D12">
        <w:rPr>
          <w:rFonts w:ascii="Arial" w:hAnsi="Arial" w:cs="Arial"/>
          <w:color w:val="000000"/>
          <w:lang w:val="sk-SK"/>
        </w:rPr>
        <w:t>zariadení</w:t>
      </w:r>
      <w:r w:rsidR="000E31F7">
        <w:rPr>
          <w:rFonts w:ascii="Arial" w:hAnsi="Arial" w:cs="Arial"/>
          <w:color w:val="000000"/>
          <w:lang w:val="sk-SK"/>
        </w:rPr>
        <w:t xml:space="preserve"> sa </w:t>
      </w:r>
      <w:r w:rsidRPr="005B2D12">
        <w:rPr>
          <w:rFonts w:ascii="Arial" w:hAnsi="Arial" w:cs="Arial"/>
          <w:b/>
          <w:bCs/>
          <w:color w:val="000000"/>
          <w:lang w:val="sk-SK"/>
        </w:rPr>
        <w:t>používa nepomerne veľa obmedzovacích prostriedkov</w:t>
      </w:r>
      <w:r w:rsidR="000E31F7">
        <w:rPr>
          <w:rFonts w:ascii="Arial" w:hAnsi="Arial" w:cs="Arial"/>
          <w:b/>
          <w:bCs/>
          <w:color w:val="000000"/>
          <w:lang w:val="sk-SK"/>
        </w:rPr>
        <w:t xml:space="preserve"> v </w:t>
      </w:r>
      <w:r w:rsidRPr="005B2D12">
        <w:rPr>
          <w:rFonts w:ascii="Arial" w:hAnsi="Arial" w:cs="Arial"/>
          <w:b/>
          <w:bCs/>
          <w:color w:val="000000"/>
          <w:lang w:val="sk-SK"/>
        </w:rPr>
        <w:t>porovnaní</w:t>
      </w:r>
      <w:r w:rsidR="00A4335F">
        <w:rPr>
          <w:rFonts w:ascii="Arial" w:hAnsi="Arial" w:cs="Arial"/>
          <w:b/>
          <w:bCs/>
          <w:color w:val="000000"/>
          <w:lang w:val="sk-SK"/>
        </w:rPr>
        <w:t xml:space="preserve"> s </w:t>
      </w:r>
      <w:r w:rsidRPr="005B2D12">
        <w:rPr>
          <w:rFonts w:ascii="Arial" w:hAnsi="Arial" w:cs="Arial"/>
          <w:b/>
          <w:bCs/>
          <w:color w:val="000000"/>
          <w:lang w:val="sk-SK"/>
        </w:rPr>
        <w:t>reálnym zdravotným stavom pacientov</w:t>
      </w:r>
      <w:r w:rsidRPr="005B2D12">
        <w:rPr>
          <w:rFonts w:ascii="Arial" w:hAnsi="Arial" w:cs="Arial"/>
          <w:color w:val="000000"/>
          <w:lang w:val="sk-SK"/>
        </w:rPr>
        <w:t>, (vo viacerých prípadoch nebolo použitie obmedzovacích prostriedkov nevyhnutné), napr. používa</w:t>
      </w:r>
      <w:r w:rsidR="000E31F7">
        <w:rPr>
          <w:rFonts w:ascii="Arial" w:hAnsi="Arial" w:cs="Arial"/>
          <w:color w:val="000000"/>
          <w:lang w:val="sk-SK"/>
        </w:rPr>
        <w:t xml:space="preserve"> sa </w:t>
      </w:r>
      <w:r w:rsidRPr="005B2D12">
        <w:rPr>
          <w:rFonts w:ascii="Arial" w:hAnsi="Arial" w:cs="Arial"/>
          <w:color w:val="000000"/>
          <w:lang w:val="sk-SK"/>
        </w:rPr>
        <w:t>kombinácia mechanických</w:t>
      </w:r>
      <w:r w:rsidR="0093554B">
        <w:rPr>
          <w:rFonts w:ascii="Arial" w:hAnsi="Arial" w:cs="Arial"/>
          <w:color w:val="000000"/>
          <w:lang w:val="sk-SK"/>
        </w:rPr>
        <w:t xml:space="preserve"> a </w:t>
      </w:r>
      <w:r w:rsidRPr="005B2D12">
        <w:rPr>
          <w:rFonts w:ascii="Arial" w:hAnsi="Arial" w:cs="Arial"/>
          <w:color w:val="000000"/>
          <w:lang w:val="sk-SK"/>
        </w:rPr>
        <w:t>chemických obmedzení pacientov, tzn. sieťová posteľ + injekcia + popruhy.</w:t>
      </w:r>
    </w:p>
    <w:p w14:paraId="469B6630" w14:textId="4703E66E"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Chýba priestor</w:t>
      </w:r>
      <w:r w:rsidR="000E31F7">
        <w:rPr>
          <w:rFonts w:ascii="Arial" w:hAnsi="Arial" w:cs="Arial"/>
          <w:color w:val="000000"/>
          <w:lang w:val="sk-SK"/>
        </w:rPr>
        <w:t xml:space="preserve"> pre </w:t>
      </w:r>
      <w:r w:rsidRPr="005B2D12">
        <w:rPr>
          <w:rFonts w:ascii="Arial" w:hAnsi="Arial" w:cs="Arial"/>
          <w:color w:val="000000"/>
          <w:lang w:val="sk-SK"/>
        </w:rPr>
        <w:t>prijímanie návštev pacientov</w:t>
      </w:r>
      <w:r w:rsidR="0093554B">
        <w:rPr>
          <w:rFonts w:ascii="Arial" w:hAnsi="Arial" w:cs="Arial"/>
          <w:color w:val="000000"/>
          <w:lang w:val="sk-SK"/>
        </w:rPr>
        <w:t xml:space="preserve"> aj </w:t>
      </w:r>
      <w:r w:rsidRPr="005B2D12">
        <w:rPr>
          <w:rFonts w:ascii="Arial" w:hAnsi="Arial" w:cs="Arial"/>
          <w:color w:val="000000"/>
          <w:lang w:val="sk-SK"/>
        </w:rPr>
        <w:t>priestor, kde by mohol pacient relaxovať mimo svojej izby</w:t>
      </w:r>
      <w:r w:rsidR="0093554B">
        <w:rPr>
          <w:rFonts w:ascii="Arial" w:hAnsi="Arial" w:cs="Arial"/>
          <w:color w:val="000000"/>
          <w:lang w:val="sk-SK"/>
        </w:rPr>
        <w:t xml:space="preserve"> a </w:t>
      </w:r>
      <w:r w:rsidRPr="005B2D12">
        <w:rPr>
          <w:rFonts w:ascii="Arial" w:hAnsi="Arial" w:cs="Arial"/>
          <w:color w:val="000000"/>
          <w:lang w:val="sk-SK"/>
        </w:rPr>
        <w:t>sám.</w:t>
      </w:r>
      <w:r w:rsidR="000E31F7">
        <w:rPr>
          <w:rFonts w:ascii="Arial" w:hAnsi="Arial" w:cs="Arial"/>
          <w:color w:val="000000"/>
          <w:lang w:val="sk-SK"/>
        </w:rPr>
        <w:t xml:space="preserve"> V </w:t>
      </w:r>
      <w:r w:rsidRPr="005B2D12">
        <w:rPr>
          <w:rFonts w:ascii="Arial" w:hAnsi="Arial" w:cs="Arial"/>
          <w:color w:val="000000"/>
          <w:lang w:val="sk-SK"/>
        </w:rPr>
        <w:t>priestoroch oddelení</w:t>
      </w:r>
      <w:r w:rsidR="000E31F7">
        <w:rPr>
          <w:rFonts w:ascii="Arial" w:hAnsi="Arial" w:cs="Arial"/>
          <w:color w:val="000000"/>
          <w:lang w:val="sk-SK"/>
        </w:rPr>
        <w:t xml:space="preserve"> sa </w:t>
      </w:r>
      <w:r w:rsidRPr="005B2D12">
        <w:rPr>
          <w:rFonts w:ascii="Arial" w:hAnsi="Arial" w:cs="Arial"/>
          <w:color w:val="000000"/>
          <w:lang w:val="sk-SK"/>
        </w:rPr>
        <w:t>nachádzajú len kreslá</w:t>
      </w:r>
      <w:r w:rsidR="00A4335F">
        <w:rPr>
          <w:rFonts w:ascii="Arial" w:hAnsi="Arial" w:cs="Arial"/>
          <w:color w:val="000000"/>
          <w:lang w:val="sk-SK"/>
        </w:rPr>
        <w:t xml:space="preserve"> na </w:t>
      </w:r>
      <w:r w:rsidRPr="005B2D12">
        <w:rPr>
          <w:rFonts w:ascii="Arial" w:hAnsi="Arial" w:cs="Arial"/>
          <w:color w:val="000000"/>
          <w:lang w:val="sk-SK"/>
        </w:rPr>
        <w:t>chodbe</w:t>
      </w:r>
      <w:r w:rsidR="0093554B">
        <w:rPr>
          <w:rFonts w:ascii="Arial" w:hAnsi="Arial" w:cs="Arial"/>
          <w:color w:val="000000"/>
          <w:lang w:val="sk-SK"/>
        </w:rPr>
        <w:t xml:space="preserve"> a </w:t>
      </w:r>
      <w:r w:rsidRPr="005B2D12">
        <w:rPr>
          <w:rFonts w:ascii="Arial" w:hAnsi="Arial" w:cs="Arial"/>
          <w:color w:val="000000"/>
          <w:lang w:val="sk-SK"/>
        </w:rPr>
        <w:t>spoločenská miestnosť, resp. priestor</w:t>
      </w:r>
      <w:r w:rsidR="000E31F7">
        <w:rPr>
          <w:rFonts w:ascii="Arial" w:hAnsi="Arial" w:cs="Arial"/>
          <w:color w:val="000000"/>
          <w:lang w:val="sk-SK"/>
        </w:rPr>
        <w:t xml:space="preserve"> pre </w:t>
      </w:r>
      <w:r w:rsidRPr="005B2D12">
        <w:rPr>
          <w:rFonts w:ascii="Arial" w:hAnsi="Arial" w:cs="Arial"/>
          <w:color w:val="000000"/>
          <w:lang w:val="sk-SK"/>
        </w:rPr>
        <w:t>pacientov, kde je umiestnený televízor.</w:t>
      </w:r>
    </w:p>
    <w:p w14:paraId="52AC1E25" w14:textId="53562B71"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Pacienti majú obmedzený telefonický kontakt</w:t>
      </w:r>
      <w:r w:rsidR="00A4335F">
        <w:rPr>
          <w:rFonts w:ascii="Arial" w:hAnsi="Arial" w:cs="Arial"/>
          <w:color w:val="000000"/>
          <w:lang w:val="sk-SK"/>
        </w:rPr>
        <w:t xml:space="preserve"> s </w:t>
      </w:r>
      <w:r w:rsidRPr="005B2D12">
        <w:rPr>
          <w:rFonts w:ascii="Arial" w:hAnsi="Arial" w:cs="Arial"/>
          <w:color w:val="000000"/>
          <w:lang w:val="sk-SK"/>
        </w:rPr>
        <w:t>rodinou</w:t>
      </w:r>
      <w:r w:rsidR="0093554B">
        <w:rPr>
          <w:rFonts w:ascii="Arial" w:hAnsi="Arial" w:cs="Arial"/>
          <w:color w:val="000000"/>
          <w:lang w:val="sk-SK"/>
        </w:rPr>
        <w:t xml:space="preserve"> a </w:t>
      </w:r>
      <w:r w:rsidRPr="005B2D12">
        <w:rPr>
          <w:rFonts w:ascii="Arial" w:hAnsi="Arial" w:cs="Arial"/>
          <w:color w:val="000000"/>
          <w:lang w:val="sk-SK"/>
        </w:rPr>
        <w:t>vychádzky. Pacient</w:t>
      </w:r>
      <w:r w:rsidR="00A4335F">
        <w:rPr>
          <w:rFonts w:ascii="Arial" w:hAnsi="Arial" w:cs="Arial"/>
          <w:color w:val="000000"/>
          <w:lang w:val="sk-SK"/>
        </w:rPr>
        <w:t xml:space="preserve"> na </w:t>
      </w:r>
      <w:r w:rsidRPr="005B2D12">
        <w:rPr>
          <w:rFonts w:ascii="Arial" w:hAnsi="Arial" w:cs="Arial"/>
          <w:color w:val="000000"/>
          <w:lang w:val="sk-SK"/>
        </w:rPr>
        <w:t>akútnom oddelení nemôže telefonicky kontaktovať svojich príbuzných, telefonické hovory sú možné iba vtedy, ak niekto</w:t>
      </w:r>
      <w:r w:rsidR="00C8556F">
        <w:rPr>
          <w:rFonts w:ascii="Arial" w:hAnsi="Arial" w:cs="Arial"/>
          <w:color w:val="000000"/>
          <w:lang w:val="sk-SK"/>
        </w:rPr>
        <w:t xml:space="preserve"> z </w:t>
      </w:r>
      <w:r w:rsidRPr="005B2D12">
        <w:rPr>
          <w:rFonts w:ascii="Arial" w:hAnsi="Arial" w:cs="Arial"/>
          <w:color w:val="000000"/>
          <w:lang w:val="sk-SK"/>
        </w:rPr>
        <w:t>príbuzných zatelefonuje</w:t>
      </w:r>
      <w:r w:rsidR="0093554B">
        <w:rPr>
          <w:rFonts w:ascii="Arial" w:hAnsi="Arial" w:cs="Arial"/>
          <w:color w:val="000000"/>
          <w:lang w:val="sk-SK"/>
        </w:rPr>
        <w:t xml:space="preserve"> do </w:t>
      </w:r>
      <w:r w:rsidRPr="005B2D12">
        <w:rPr>
          <w:rFonts w:ascii="Arial" w:hAnsi="Arial" w:cs="Arial"/>
          <w:color w:val="000000"/>
          <w:lang w:val="sk-SK"/>
        </w:rPr>
        <w:t>dennej miestnosti zdravotných sestier,</w:t>
      </w:r>
      <w:r w:rsidR="0093554B">
        <w:rPr>
          <w:rFonts w:ascii="Arial" w:hAnsi="Arial" w:cs="Arial"/>
          <w:color w:val="000000"/>
          <w:lang w:val="sk-SK"/>
        </w:rPr>
        <w:t xml:space="preserve"> a aj </w:t>
      </w:r>
      <w:r w:rsidRPr="005B2D12">
        <w:rPr>
          <w:rFonts w:ascii="Arial" w:hAnsi="Arial" w:cs="Arial"/>
          <w:color w:val="000000"/>
          <w:lang w:val="sk-SK"/>
        </w:rPr>
        <w:t>vtedy môže pacient telefonovať výlučne</w:t>
      </w:r>
      <w:r w:rsidR="00C8556F">
        <w:rPr>
          <w:rFonts w:ascii="Arial" w:hAnsi="Arial" w:cs="Arial"/>
          <w:color w:val="000000"/>
          <w:lang w:val="sk-SK"/>
        </w:rPr>
        <w:t xml:space="preserve"> za </w:t>
      </w:r>
      <w:r w:rsidRPr="005B2D12">
        <w:rPr>
          <w:rFonts w:ascii="Arial" w:hAnsi="Arial" w:cs="Arial"/>
          <w:color w:val="000000"/>
          <w:lang w:val="sk-SK"/>
        </w:rPr>
        <w:t xml:space="preserve">prítomnosti personálu. </w:t>
      </w:r>
      <w:r w:rsidRPr="005B2D12">
        <w:rPr>
          <w:rFonts w:ascii="Arial" w:hAnsi="Arial" w:cs="Arial"/>
          <w:b/>
          <w:bCs/>
          <w:color w:val="000000"/>
          <w:lang w:val="sk-SK"/>
        </w:rPr>
        <w:t xml:space="preserve">Tieto obmedzenia nie sú </w:t>
      </w:r>
      <w:proofErr w:type="spellStart"/>
      <w:r w:rsidRPr="005B2D12">
        <w:rPr>
          <w:rFonts w:ascii="Arial" w:hAnsi="Arial" w:cs="Arial"/>
          <w:b/>
          <w:bCs/>
          <w:color w:val="000000"/>
          <w:lang w:val="sk-SK"/>
        </w:rPr>
        <w:t>vžy</w:t>
      </w:r>
      <w:proofErr w:type="spellEnd"/>
      <w:r w:rsidRPr="005B2D12">
        <w:rPr>
          <w:rFonts w:ascii="Arial" w:hAnsi="Arial" w:cs="Arial"/>
          <w:b/>
          <w:bCs/>
          <w:color w:val="000000"/>
          <w:lang w:val="sk-SK"/>
        </w:rPr>
        <w:t xml:space="preserve"> opodstatnené</w:t>
      </w:r>
      <w:r w:rsidR="000E31F7">
        <w:rPr>
          <w:rFonts w:ascii="Arial" w:hAnsi="Arial" w:cs="Arial"/>
          <w:b/>
          <w:bCs/>
          <w:color w:val="000000"/>
          <w:lang w:val="sk-SK"/>
        </w:rPr>
        <w:t xml:space="preserve"> vo </w:t>
      </w:r>
      <w:r w:rsidRPr="005B2D12">
        <w:rPr>
          <w:rFonts w:ascii="Arial" w:hAnsi="Arial" w:cs="Arial"/>
          <w:b/>
          <w:bCs/>
          <w:color w:val="000000"/>
          <w:lang w:val="sk-SK"/>
        </w:rPr>
        <w:t>vzťahu</w:t>
      </w:r>
      <w:r w:rsidR="0093554B">
        <w:rPr>
          <w:rFonts w:ascii="Arial" w:hAnsi="Arial" w:cs="Arial"/>
          <w:b/>
          <w:bCs/>
          <w:color w:val="000000"/>
          <w:lang w:val="sk-SK"/>
        </w:rPr>
        <w:t xml:space="preserve"> k </w:t>
      </w:r>
      <w:r w:rsidRPr="005B2D12">
        <w:rPr>
          <w:rFonts w:ascii="Arial" w:hAnsi="Arial" w:cs="Arial"/>
          <w:b/>
          <w:bCs/>
          <w:color w:val="000000"/>
          <w:lang w:val="sk-SK"/>
        </w:rPr>
        <w:t>zdravotnému stavu pacientov</w:t>
      </w:r>
      <w:r w:rsidRPr="005B2D12">
        <w:rPr>
          <w:rFonts w:ascii="Arial" w:hAnsi="Arial" w:cs="Arial"/>
          <w:color w:val="000000"/>
          <w:lang w:val="sk-SK"/>
        </w:rPr>
        <w:t>.</w:t>
      </w:r>
    </w:p>
    <w:p w14:paraId="300D620F" w14:textId="4EA36683"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 xml:space="preserve">Zariadenie </w:t>
      </w:r>
      <w:r w:rsidRPr="005B2D12">
        <w:rPr>
          <w:rFonts w:ascii="Arial" w:hAnsi="Arial" w:cs="Arial"/>
          <w:b/>
          <w:bCs/>
          <w:color w:val="000000"/>
          <w:lang w:val="sk-SK"/>
        </w:rPr>
        <w:t>nemá vytvorený bezpečný priestor</w:t>
      </w:r>
      <w:r w:rsidR="000E31F7">
        <w:rPr>
          <w:rFonts w:ascii="Arial" w:hAnsi="Arial" w:cs="Arial"/>
          <w:b/>
          <w:bCs/>
          <w:color w:val="000000"/>
          <w:lang w:val="sk-SK"/>
        </w:rPr>
        <w:t xml:space="preserve"> v </w:t>
      </w:r>
      <w:r w:rsidRPr="005B2D12">
        <w:rPr>
          <w:rFonts w:ascii="Arial" w:hAnsi="Arial" w:cs="Arial"/>
          <w:b/>
          <w:bCs/>
          <w:color w:val="000000"/>
          <w:lang w:val="sk-SK"/>
        </w:rPr>
        <w:t>rámci areálu, kam by mohli chodiť pacienti</w:t>
      </w:r>
      <w:r w:rsidR="0093554B">
        <w:rPr>
          <w:rFonts w:ascii="Arial" w:hAnsi="Arial" w:cs="Arial"/>
          <w:b/>
          <w:bCs/>
          <w:color w:val="000000"/>
          <w:lang w:val="sk-SK"/>
        </w:rPr>
        <w:t xml:space="preserve"> a </w:t>
      </w:r>
      <w:r w:rsidRPr="005B2D12">
        <w:rPr>
          <w:rFonts w:ascii="Arial" w:hAnsi="Arial" w:cs="Arial"/>
          <w:b/>
          <w:bCs/>
          <w:color w:val="000000"/>
          <w:lang w:val="sk-SK"/>
        </w:rPr>
        <w:t>deti von, napr. deti nemajú denné vychádzky</w:t>
      </w:r>
      <w:r w:rsidR="00A4335F">
        <w:rPr>
          <w:rFonts w:ascii="Arial" w:hAnsi="Arial" w:cs="Arial"/>
          <w:b/>
          <w:bCs/>
          <w:color w:val="000000"/>
          <w:lang w:val="sk-SK"/>
        </w:rPr>
        <w:t xml:space="preserve"> na </w:t>
      </w:r>
      <w:r w:rsidRPr="005B2D12">
        <w:rPr>
          <w:rFonts w:ascii="Arial" w:hAnsi="Arial" w:cs="Arial"/>
          <w:b/>
          <w:bCs/>
          <w:color w:val="000000"/>
          <w:lang w:val="sk-SK"/>
        </w:rPr>
        <w:t>čerstvom vzduchu,</w:t>
      </w:r>
      <w:r w:rsidR="0093554B">
        <w:rPr>
          <w:rFonts w:ascii="Arial" w:hAnsi="Arial" w:cs="Arial"/>
          <w:b/>
          <w:bCs/>
          <w:color w:val="000000"/>
          <w:lang w:val="sk-SK"/>
        </w:rPr>
        <w:t xml:space="preserve"> aj </w:t>
      </w:r>
      <w:r w:rsidRPr="005B2D12">
        <w:rPr>
          <w:rFonts w:ascii="Arial" w:hAnsi="Arial" w:cs="Arial"/>
          <w:b/>
          <w:bCs/>
          <w:color w:val="000000"/>
          <w:lang w:val="sk-SK"/>
        </w:rPr>
        <w:t>keď</w:t>
      </w:r>
      <w:r w:rsidR="00A4335F">
        <w:rPr>
          <w:rFonts w:ascii="Arial" w:hAnsi="Arial" w:cs="Arial"/>
          <w:b/>
          <w:bCs/>
          <w:color w:val="000000"/>
          <w:lang w:val="sk-SK"/>
        </w:rPr>
        <w:t xml:space="preserve"> na </w:t>
      </w:r>
      <w:r w:rsidRPr="005B2D12">
        <w:rPr>
          <w:rFonts w:ascii="Arial" w:hAnsi="Arial" w:cs="Arial"/>
          <w:b/>
          <w:bCs/>
          <w:color w:val="000000"/>
          <w:lang w:val="sk-SK"/>
        </w:rPr>
        <w:t>to nie je terapeutický dôvod</w:t>
      </w:r>
      <w:r w:rsidRPr="005B2D12">
        <w:rPr>
          <w:rFonts w:ascii="Arial" w:hAnsi="Arial" w:cs="Arial"/>
          <w:color w:val="000000"/>
          <w:lang w:val="sk-SK"/>
        </w:rPr>
        <w:t>; deti teda vôbec nie sú</w:t>
      </w:r>
      <w:r w:rsidR="000E31F7">
        <w:rPr>
          <w:rFonts w:ascii="Arial" w:hAnsi="Arial" w:cs="Arial"/>
          <w:color w:val="000000"/>
          <w:lang w:val="sk-SK"/>
        </w:rPr>
        <w:t xml:space="preserve"> v </w:t>
      </w:r>
      <w:r w:rsidRPr="005B2D12">
        <w:rPr>
          <w:rFonts w:ascii="Arial" w:hAnsi="Arial" w:cs="Arial"/>
          <w:color w:val="000000"/>
          <w:lang w:val="sk-SK"/>
        </w:rPr>
        <w:t>kontakte</w:t>
      </w:r>
      <w:r w:rsidR="00A4335F">
        <w:rPr>
          <w:rFonts w:ascii="Arial" w:hAnsi="Arial" w:cs="Arial"/>
          <w:color w:val="000000"/>
          <w:lang w:val="sk-SK"/>
        </w:rPr>
        <w:t xml:space="preserve"> s </w:t>
      </w:r>
      <w:r w:rsidRPr="005B2D12">
        <w:rPr>
          <w:rFonts w:ascii="Arial" w:hAnsi="Arial" w:cs="Arial"/>
          <w:color w:val="000000"/>
          <w:lang w:val="sk-SK"/>
        </w:rPr>
        <w:t xml:space="preserve">externým prostredím, </w:t>
      </w:r>
      <w:r w:rsidRPr="005B2D12">
        <w:rPr>
          <w:rFonts w:ascii="Arial" w:hAnsi="Arial" w:cs="Arial"/>
          <w:b/>
          <w:bCs/>
          <w:color w:val="000000"/>
          <w:lang w:val="sk-SK"/>
        </w:rPr>
        <w:t>deti nemôžu mať dokonca</w:t>
      </w:r>
      <w:r w:rsidR="0093554B">
        <w:rPr>
          <w:rFonts w:ascii="Arial" w:hAnsi="Arial" w:cs="Arial"/>
          <w:b/>
          <w:bCs/>
          <w:color w:val="000000"/>
          <w:lang w:val="sk-SK"/>
        </w:rPr>
        <w:t xml:space="preserve"> ani </w:t>
      </w:r>
      <w:r w:rsidRPr="005B2D12">
        <w:rPr>
          <w:rFonts w:ascii="Arial" w:hAnsi="Arial" w:cs="Arial"/>
          <w:b/>
          <w:bCs/>
          <w:color w:val="000000"/>
          <w:lang w:val="sk-SK"/>
        </w:rPr>
        <w:t>kontakt</w:t>
      </w:r>
      <w:r w:rsidR="00A4335F">
        <w:rPr>
          <w:rFonts w:ascii="Arial" w:hAnsi="Arial" w:cs="Arial"/>
          <w:b/>
          <w:bCs/>
          <w:color w:val="000000"/>
          <w:lang w:val="sk-SK"/>
        </w:rPr>
        <w:t xml:space="preserve"> s </w:t>
      </w:r>
      <w:r w:rsidRPr="005B2D12">
        <w:rPr>
          <w:rFonts w:ascii="Arial" w:hAnsi="Arial" w:cs="Arial"/>
          <w:b/>
          <w:bCs/>
          <w:color w:val="000000"/>
          <w:lang w:val="sk-SK"/>
        </w:rPr>
        <w:t>rodinou</w:t>
      </w:r>
      <w:r w:rsidRPr="005B2D12">
        <w:rPr>
          <w:rFonts w:ascii="Arial" w:hAnsi="Arial" w:cs="Arial"/>
          <w:color w:val="000000"/>
          <w:lang w:val="sk-SK"/>
        </w:rPr>
        <w:t xml:space="preserve">; </w:t>
      </w:r>
      <w:r w:rsidRPr="005B2D12">
        <w:rPr>
          <w:rFonts w:ascii="Arial" w:hAnsi="Arial" w:cs="Arial"/>
          <w:b/>
          <w:bCs/>
          <w:color w:val="000000"/>
          <w:lang w:val="sk-SK"/>
        </w:rPr>
        <w:t>deti majú vychádzky</w:t>
      </w:r>
      <w:r w:rsidR="00A4335F">
        <w:rPr>
          <w:rFonts w:ascii="Arial" w:hAnsi="Arial" w:cs="Arial"/>
          <w:b/>
          <w:bCs/>
          <w:color w:val="000000"/>
          <w:lang w:val="sk-SK"/>
        </w:rPr>
        <w:t xml:space="preserve"> na </w:t>
      </w:r>
      <w:r w:rsidRPr="005B2D12">
        <w:rPr>
          <w:rFonts w:ascii="Arial" w:hAnsi="Arial" w:cs="Arial"/>
          <w:b/>
          <w:bCs/>
          <w:color w:val="000000"/>
          <w:lang w:val="sk-SK"/>
        </w:rPr>
        <w:t>čerstvom vzduchu len „za odmenu“</w:t>
      </w:r>
      <w:r w:rsidRPr="005B2D12">
        <w:rPr>
          <w:rFonts w:ascii="Arial" w:hAnsi="Arial" w:cs="Arial"/>
          <w:color w:val="000000"/>
          <w:lang w:val="sk-SK"/>
        </w:rPr>
        <w:t>,</w:t>
      </w:r>
      <w:r w:rsidR="00A4335F">
        <w:rPr>
          <w:rFonts w:ascii="Arial" w:hAnsi="Arial" w:cs="Arial"/>
          <w:color w:val="000000"/>
          <w:lang w:val="sk-SK"/>
        </w:rPr>
        <w:t xml:space="preserve"> na </w:t>
      </w:r>
      <w:r w:rsidRPr="005B2D12">
        <w:rPr>
          <w:rFonts w:ascii="Arial" w:hAnsi="Arial" w:cs="Arial"/>
          <w:color w:val="000000"/>
          <w:lang w:val="sk-SK"/>
        </w:rPr>
        <w:t>rovnakom princípe odmeňovania</w:t>
      </w:r>
      <w:r w:rsidR="000E31F7">
        <w:rPr>
          <w:rFonts w:ascii="Arial" w:hAnsi="Arial" w:cs="Arial"/>
          <w:color w:val="000000"/>
          <w:lang w:val="sk-SK"/>
        </w:rPr>
        <w:t xml:space="preserve"> sa </w:t>
      </w:r>
      <w:r w:rsidRPr="005B2D12">
        <w:rPr>
          <w:rFonts w:ascii="Arial" w:hAnsi="Arial" w:cs="Arial"/>
          <w:color w:val="000000"/>
          <w:lang w:val="sk-SK"/>
        </w:rPr>
        <w:t>realizujú vychádzky</w:t>
      </w:r>
      <w:r w:rsidR="0093554B">
        <w:rPr>
          <w:rFonts w:ascii="Arial" w:hAnsi="Arial" w:cs="Arial"/>
          <w:color w:val="000000"/>
          <w:lang w:val="sk-SK"/>
        </w:rPr>
        <w:t xml:space="preserve"> aj</w:t>
      </w:r>
      <w:r w:rsidR="000E31F7">
        <w:rPr>
          <w:rFonts w:ascii="Arial" w:hAnsi="Arial" w:cs="Arial"/>
          <w:color w:val="000000"/>
          <w:lang w:val="sk-SK"/>
        </w:rPr>
        <w:t xml:space="preserve"> v </w:t>
      </w:r>
      <w:r w:rsidRPr="005B2D12">
        <w:rPr>
          <w:rFonts w:ascii="Arial" w:hAnsi="Arial" w:cs="Arial"/>
          <w:color w:val="000000"/>
          <w:lang w:val="sk-SK"/>
        </w:rPr>
        <w:t>dennom stacionári. </w:t>
      </w:r>
    </w:p>
    <w:p w14:paraId="0C77B384" w14:textId="62E08BDF"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Režim</w:t>
      </w:r>
      <w:r w:rsidR="000E31F7">
        <w:rPr>
          <w:rFonts w:ascii="Arial" w:hAnsi="Arial" w:cs="Arial"/>
          <w:b/>
          <w:bCs/>
          <w:color w:val="000000"/>
          <w:lang w:val="sk-SK"/>
        </w:rPr>
        <w:t xml:space="preserve"> pre </w:t>
      </w:r>
      <w:r w:rsidRPr="005B2D12">
        <w:rPr>
          <w:rFonts w:ascii="Arial" w:hAnsi="Arial" w:cs="Arial"/>
          <w:b/>
          <w:bCs/>
          <w:color w:val="000000"/>
          <w:lang w:val="sk-SK"/>
        </w:rPr>
        <w:t>deti je nastavený tak, ako keby boli</w:t>
      </w:r>
      <w:r w:rsidR="000E31F7">
        <w:rPr>
          <w:rFonts w:ascii="Arial" w:hAnsi="Arial" w:cs="Arial"/>
          <w:b/>
          <w:bCs/>
          <w:color w:val="000000"/>
          <w:lang w:val="sk-SK"/>
        </w:rPr>
        <w:t xml:space="preserve"> v </w:t>
      </w:r>
      <w:r w:rsidRPr="005B2D12">
        <w:rPr>
          <w:rFonts w:ascii="Arial" w:hAnsi="Arial" w:cs="Arial"/>
          <w:b/>
          <w:bCs/>
          <w:color w:val="000000"/>
          <w:lang w:val="sk-SK"/>
        </w:rPr>
        <w:t>zariadení</w:t>
      </w:r>
      <w:r w:rsidR="00A4335F">
        <w:rPr>
          <w:rFonts w:ascii="Arial" w:hAnsi="Arial" w:cs="Arial"/>
          <w:b/>
          <w:bCs/>
          <w:color w:val="000000"/>
          <w:lang w:val="sk-SK"/>
        </w:rPr>
        <w:t xml:space="preserve"> na </w:t>
      </w:r>
      <w:r w:rsidRPr="005B2D12">
        <w:rPr>
          <w:rFonts w:ascii="Arial" w:hAnsi="Arial" w:cs="Arial"/>
          <w:b/>
          <w:bCs/>
          <w:color w:val="000000"/>
          <w:lang w:val="sk-SK"/>
        </w:rPr>
        <w:t>„prevýchove“, pričom skutočnosť je taká,</w:t>
      </w:r>
      <w:r w:rsidR="00C8556F">
        <w:rPr>
          <w:rFonts w:ascii="Arial" w:hAnsi="Arial" w:cs="Arial"/>
          <w:b/>
          <w:bCs/>
          <w:color w:val="000000"/>
          <w:lang w:val="sk-SK"/>
        </w:rPr>
        <w:t xml:space="preserve"> že </w:t>
      </w:r>
      <w:r w:rsidRPr="005B2D12">
        <w:rPr>
          <w:rFonts w:ascii="Arial" w:hAnsi="Arial" w:cs="Arial"/>
          <w:b/>
          <w:bCs/>
          <w:color w:val="000000"/>
          <w:lang w:val="sk-SK"/>
        </w:rPr>
        <w:t>sú tam</w:t>
      </w:r>
      <w:r w:rsidR="00C8556F">
        <w:rPr>
          <w:rFonts w:ascii="Arial" w:hAnsi="Arial" w:cs="Arial"/>
          <w:b/>
          <w:bCs/>
          <w:color w:val="000000"/>
          <w:lang w:val="sk-SK"/>
        </w:rPr>
        <w:t xml:space="preserve"> za </w:t>
      </w:r>
      <w:r w:rsidRPr="005B2D12">
        <w:rPr>
          <w:rFonts w:ascii="Arial" w:hAnsi="Arial" w:cs="Arial"/>
          <w:b/>
          <w:bCs/>
          <w:color w:val="000000"/>
          <w:lang w:val="sk-SK"/>
        </w:rPr>
        <w:t>účelom liečby</w:t>
      </w:r>
      <w:r w:rsidRPr="005B2D12">
        <w:rPr>
          <w:rFonts w:ascii="Arial" w:hAnsi="Arial" w:cs="Arial"/>
          <w:color w:val="000000"/>
          <w:lang w:val="sk-SK"/>
        </w:rPr>
        <w:t>; režim je skôr striktný,</w:t>
      </w:r>
      <w:r w:rsidR="0093554B">
        <w:rPr>
          <w:rFonts w:ascii="Arial" w:hAnsi="Arial" w:cs="Arial"/>
          <w:color w:val="000000"/>
          <w:lang w:val="sk-SK"/>
        </w:rPr>
        <w:t xml:space="preserve"> a </w:t>
      </w:r>
      <w:r w:rsidRPr="005B2D12">
        <w:rPr>
          <w:rFonts w:ascii="Arial" w:hAnsi="Arial" w:cs="Arial"/>
          <w:color w:val="000000"/>
          <w:lang w:val="sk-SK"/>
        </w:rPr>
        <w:t>nie terapeuticky zameraný.</w:t>
      </w:r>
    </w:p>
    <w:p w14:paraId="672E8F2A" w14:textId="7C3617DB"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Sťažnosť môže pacient vhodiť</w:t>
      </w:r>
      <w:r w:rsidR="0093554B">
        <w:rPr>
          <w:rFonts w:ascii="Arial" w:hAnsi="Arial" w:cs="Arial"/>
          <w:color w:val="000000"/>
          <w:lang w:val="sk-SK"/>
        </w:rPr>
        <w:t xml:space="preserve"> do </w:t>
      </w:r>
      <w:r w:rsidRPr="005B2D12">
        <w:rPr>
          <w:rFonts w:ascii="Arial" w:hAnsi="Arial" w:cs="Arial"/>
          <w:color w:val="000000"/>
          <w:lang w:val="sk-SK"/>
        </w:rPr>
        <w:t>schránky</w:t>
      </w:r>
      <w:r w:rsidR="000E31F7">
        <w:rPr>
          <w:rFonts w:ascii="Arial" w:hAnsi="Arial" w:cs="Arial"/>
          <w:color w:val="000000"/>
          <w:lang w:val="sk-SK"/>
        </w:rPr>
        <w:t xml:space="preserve"> v </w:t>
      </w:r>
      <w:r w:rsidRPr="005B2D12">
        <w:rPr>
          <w:rFonts w:ascii="Arial" w:hAnsi="Arial" w:cs="Arial"/>
          <w:color w:val="000000"/>
          <w:lang w:val="sk-SK"/>
        </w:rPr>
        <w:t>zariadení</w:t>
      </w:r>
      <w:r w:rsidR="0093554B">
        <w:rPr>
          <w:rFonts w:ascii="Arial" w:hAnsi="Arial" w:cs="Arial"/>
          <w:color w:val="000000"/>
          <w:lang w:val="sk-SK"/>
        </w:rPr>
        <w:t xml:space="preserve"> alebo</w:t>
      </w:r>
      <w:r w:rsidR="000E31F7">
        <w:rPr>
          <w:rFonts w:ascii="Arial" w:hAnsi="Arial" w:cs="Arial"/>
          <w:color w:val="000000"/>
          <w:lang w:val="sk-SK"/>
        </w:rPr>
        <w:t xml:space="preserve"> sa </w:t>
      </w:r>
      <w:r w:rsidRPr="005B2D12">
        <w:rPr>
          <w:rFonts w:ascii="Arial" w:hAnsi="Arial" w:cs="Arial"/>
          <w:color w:val="000000"/>
          <w:lang w:val="sk-SK"/>
        </w:rPr>
        <w:t>môže sťažovať priamo lekárovi.</w:t>
      </w:r>
      <w:r w:rsidR="00C8556F">
        <w:rPr>
          <w:rFonts w:ascii="Arial" w:hAnsi="Arial" w:cs="Arial"/>
          <w:color w:val="000000"/>
          <w:lang w:val="sk-SK"/>
        </w:rPr>
        <w:t xml:space="preserve"> Z </w:t>
      </w:r>
      <w:r w:rsidRPr="005B2D12">
        <w:rPr>
          <w:rFonts w:ascii="Arial" w:hAnsi="Arial" w:cs="Arial"/>
          <w:color w:val="000000"/>
          <w:lang w:val="sk-SK"/>
        </w:rPr>
        <w:t>rozhovorov monitorovacieho tímu</w:t>
      </w:r>
      <w:r w:rsidR="00A4335F">
        <w:rPr>
          <w:rFonts w:ascii="Arial" w:hAnsi="Arial" w:cs="Arial"/>
          <w:color w:val="000000"/>
          <w:lang w:val="sk-SK"/>
        </w:rPr>
        <w:t xml:space="preserve"> s </w:t>
      </w:r>
      <w:r w:rsidRPr="005B2D12">
        <w:rPr>
          <w:rFonts w:ascii="Arial" w:hAnsi="Arial" w:cs="Arial"/>
          <w:color w:val="000000"/>
          <w:lang w:val="sk-SK"/>
        </w:rPr>
        <w:t>pacientmi</w:t>
      </w:r>
      <w:r w:rsidR="000E31F7">
        <w:rPr>
          <w:rFonts w:ascii="Arial" w:hAnsi="Arial" w:cs="Arial"/>
          <w:color w:val="000000"/>
          <w:lang w:val="sk-SK"/>
        </w:rPr>
        <w:t xml:space="preserve"> však </w:t>
      </w:r>
      <w:r w:rsidRPr="005B2D12">
        <w:rPr>
          <w:rFonts w:ascii="Arial" w:hAnsi="Arial" w:cs="Arial"/>
          <w:color w:val="000000"/>
          <w:lang w:val="sk-SK"/>
        </w:rPr>
        <w:t>vyplynulo,</w:t>
      </w:r>
      <w:r w:rsidR="00C8556F">
        <w:rPr>
          <w:rFonts w:ascii="Arial" w:hAnsi="Arial" w:cs="Arial"/>
          <w:color w:val="000000"/>
          <w:lang w:val="sk-SK"/>
        </w:rPr>
        <w:t xml:space="preserve"> že </w:t>
      </w:r>
      <w:r w:rsidRPr="005B2D12">
        <w:rPr>
          <w:rFonts w:ascii="Arial" w:hAnsi="Arial" w:cs="Arial"/>
          <w:color w:val="000000"/>
          <w:lang w:val="sk-SK"/>
        </w:rPr>
        <w:t>pacienti často nevedia, ako</w:t>
      </w:r>
      <w:r w:rsidR="000E31F7">
        <w:rPr>
          <w:rFonts w:ascii="Arial" w:hAnsi="Arial" w:cs="Arial"/>
          <w:color w:val="000000"/>
          <w:lang w:val="sk-SK"/>
        </w:rPr>
        <w:t xml:space="preserve"> sa </w:t>
      </w:r>
      <w:r w:rsidRPr="005B2D12">
        <w:rPr>
          <w:rFonts w:ascii="Arial" w:hAnsi="Arial" w:cs="Arial"/>
          <w:color w:val="000000"/>
          <w:lang w:val="sk-SK"/>
        </w:rPr>
        <w:t>majú sťažovať</w:t>
      </w:r>
      <w:r w:rsidR="0093554B">
        <w:rPr>
          <w:rFonts w:ascii="Arial" w:hAnsi="Arial" w:cs="Arial"/>
          <w:color w:val="000000"/>
          <w:lang w:val="sk-SK"/>
        </w:rPr>
        <w:t xml:space="preserve"> a </w:t>
      </w:r>
      <w:r w:rsidRPr="005B2D12">
        <w:rPr>
          <w:rFonts w:ascii="Arial" w:hAnsi="Arial" w:cs="Arial"/>
          <w:color w:val="000000"/>
          <w:lang w:val="sk-SK"/>
        </w:rPr>
        <w:t>ako</w:t>
      </w:r>
      <w:r w:rsidR="000E31F7">
        <w:rPr>
          <w:rFonts w:ascii="Arial" w:hAnsi="Arial" w:cs="Arial"/>
          <w:color w:val="000000"/>
          <w:lang w:val="sk-SK"/>
        </w:rPr>
        <w:t xml:space="preserve"> sa </w:t>
      </w:r>
      <w:r w:rsidRPr="005B2D12">
        <w:rPr>
          <w:rFonts w:ascii="Arial" w:hAnsi="Arial" w:cs="Arial"/>
          <w:color w:val="000000"/>
          <w:lang w:val="sk-SK"/>
        </w:rPr>
        <w:t>sťažnosti vybavujú.</w:t>
      </w:r>
    </w:p>
    <w:p w14:paraId="003731A7" w14:textId="76EB813A"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Po príjme</w:t>
      </w:r>
      <w:r w:rsidR="0093554B">
        <w:rPr>
          <w:rFonts w:ascii="Arial" w:hAnsi="Arial" w:cs="Arial"/>
          <w:color w:val="000000"/>
          <w:lang w:val="sk-SK"/>
        </w:rPr>
        <w:t xml:space="preserve"> do </w:t>
      </w:r>
      <w:r w:rsidRPr="005B2D12">
        <w:rPr>
          <w:rFonts w:ascii="Arial" w:hAnsi="Arial" w:cs="Arial"/>
          <w:color w:val="000000"/>
          <w:lang w:val="sk-SK"/>
        </w:rPr>
        <w:t>zariadenia pacienti nevedia, čo</w:t>
      </w:r>
      <w:r w:rsidR="000E31F7">
        <w:rPr>
          <w:rFonts w:ascii="Arial" w:hAnsi="Arial" w:cs="Arial"/>
          <w:color w:val="000000"/>
          <w:lang w:val="sk-SK"/>
        </w:rPr>
        <w:t xml:space="preserve"> sa </w:t>
      </w:r>
      <w:r w:rsidR="00A4335F">
        <w:rPr>
          <w:rFonts w:ascii="Arial" w:hAnsi="Arial" w:cs="Arial"/>
          <w:color w:val="000000"/>
          <w:lang w:val="sk-SK"/>
        </w:rPr>
        <w:t>s </w:t>
      </w:r>
      <w:r w:rsidRPr="005B2D12">
        <w:rPr>
          <w:rFonts w:ascii="Arial" w:hAnsi="Arial" w:cs="Arial"/>
          <w:color w:val="000000"/>
          <w:lang w:val="sk-SK"/>
        </w:rPr>
        <w:t>nimi deje</w:t>
      </w:r>
      <w:r w:rsidR="0093554B">
        <w:rPr>
          <w:rFonts w:ascii="Arial" w:hAnsi="Arial" w:cs="Arial"/>
          <w:color w:val="000000"/>
          <w:lang w:val="sk-SK"/>
        </w:rPr>
        <w:t xml:space="preserve"> a </w:t>
      </w:r>
      <w:r w:rsidRPr="005B2D12">
        <w:rPr>
          <w:rFonts w:ascii="Arial" w:hAnsi="Arial" w:cs="Arial"/>
          <w:color w:val="000000"/>
          <w:lang w:val="sk-SK"/>
        </w:rPr>
        <w:t>bude ďalej diať, prečo sú umiestnení</w:t>
      </w:r>
      <w:r w:rsidR="0093554B">
        <w:rPr>
          <w:rFonts w:ascii="Arial" w:hAnsi="Arial" w:cs="Arial"/>
          <w:color w:val="000000"/>
          <w:lang w:val="sk-SK"/>
        </w:rPr>
        <w:t xml:space="preserve"> do </w:t>
      </w:r>
      <w:r w:rsidRPr="005B2D12">
        <w:rPr>
          <w:rFonts w:ascii="Arial" w:hAnsi="Arial" w:cs="Arial"/>
          <w:color w:val="000000"/>
          <w:lang w:val="sk-SK"/>
        </w:rPr>
        <w:t>sieťových postelí</w:t>
      </w:r>
      <w:r w:rsidR="0093554B">
        <w:rPr>
          <w:rFonts w:ascii="Arial" w:hAnsi="Arial" w:cs="Arial"/>
          <w:color w:val="000000"/>
          <w:lang w:val="sk-SK"/>
        </w:rPr>
        <w:t xml:space="preserve"> a </w:t>
      </w:r>
      <w:r w:rsidRPr="005B2D12">
        <w:rPr>
          <w:rFonts w:ascii="Arial" w:hAnsi="Arial" w:cs="Arial"/>
          <w:color w:val="000000"/>
          <w:lang w:val="sk-SK"/>
        </w:rPr>
        <w:t xml:space="preserve">pod. </w:t>
      </w:r>
      <w:r w:rsidRPr="005B2D12">
        <w:rPr>
          <w:rFonts w:ascii="Arial" w:hAnsi="Arial" w:cs="Arial"/>
          <w:b/>
          <w:bCs/>
          <w:color w:val="000000"/>
          <w:lang w:val="sk-SK"/>
        </w:rPr>
        <w:t>Personál</w:t>
      </w:r>
      <w:r w:rsidR="00A4335F">
        <w:rPr>
          <w:rFonts w:ascii="Arial" w:hAnsi="Arial" w:cs="Arial"/>
          <w:b/>
          <w:bCs/>
          <w:color w:val="000000"/>
          <w:lang w:val="sk-SK"/>
        </w:rPr>
        <w:t xml:space="preserve"> s </w:t>
      </w:r>
      <w:r w:rsidRPr="005B2D12">
        <w:rPr>
          <w:rFonts w:ascii="Arial" w:hAnsi="Arial" w:cs="Arial"/>
          <w:b/>
          <w:bCs/>
          <w:color w:val="000000"/>
          <w:lang w:val="sk-SK"/>
        </w:rPr>
        <w:t>nimi nekomunikuje</w:t>
      </w:r>
      <w:r w:rsidR="00A4335F">
        <w:rPr>
          <w:rFonts w:ascii="Arial" w:hAnsi="Arial" w:cs="Arial"/>
          <w:b/>
          <w:bCs/>
          <w:color w:val="000000"/>
          <w:lang w:val="sk-SK"/>
        </w:rPr>
        <w:t xml:space="preserve"> na </w:t>
      </w:r>
      <w:r w:rsidRPr="005B2D12">
        <w:rPr>
          <w:rFonts w:ascii="Arial" w:hAnsi="Arial" w:cs="Arial"/>
          <w:b/>
          <w:bCs/>
          <w:color w:val="000000"/>
          <w:lang w:val="sk-SK"/>
        </w:rPr>
        <w:t>tému vývoja ich zdravotného stavu</w:t>
      </w:r>
      <w:r w:rsidR="0093554B">
        <w:rPr>
          <w:rFonts w:ascii="Arial" w:hAnsi="Arial" w:cs="Arial"/>
          <w:b/>
          <w:bCs/>
          <w:color w:val="000000"/>
          <w:lang w:val="sk-SK"/>
        </w:rPr>
        <w:t xml:space="preserve"> a </w:t>
      </w:r>
      <w:r w:rsidRPr="005B2D12">
        <w:rPr>
          <w:rFonts w:ascii="Arial" w:hAnsi="Arial" w:cs="Arial"/>
          <w:b/>
          <w:bCs/>
          <w:color w:val="000000"/>
          <w:lang w:val="sk-SK"/>
        </w:rPr>
        <w:t>toho, čo bude nasledovať</w:t>
      </w:r>
      <w:r w:rsidR="000E31F7">
        <w:rPr>
          <w:rFonts w:ascii="Arial" w:hAnsi="Arial" w:cs="Arial"/>
          <w:b/>
          <w:bCs/>
          <w:color w:val="000000"/>
          <w:lang w:val="sk-SK"/>
        </w:rPr>
        <w:t xml:space="preserve"> v </w:t>
      </w:r>
      <w:r w:rsidRPr="005B2D12">
        <w:rPr>
          <w:rFonts w:ascii="Arial" w:hAnsi="Arial" w:cs="Arial"/>
          <w:b/>
          <w:bCs/>
          <w:color w:val="000000"/>
          <w:lang w:val="sk-SK"/>
        </w:rPr>
        <w:t>liečbe ďalej</w:t>
      </w:r>
      <w:r w:rsidRPr="005B2D12">
        <w:rPr>
          <w:rFonts w:ascii="Arial" w:hAnsi="Arial" w:cs="Arial"/>
          <w:color w:val="000000"/>
          <w:lang w:val="sk-SK"/>
        </w:rPr>
        <w:t>. </w:t>
      </w:r>
    </w:p>
    <w:p w14:paraId="60787CA7" w14:textId="227012B4" w:rsidR="00246E8F" w:rsidRPr="005B2D12" w:rsidRDefault="00246E8F" w:rsidP="00F6409C">
      <w:pPr>
        <w:pStyle w:val="Textbody"/>
        <w:numPr>
          <w:ilvl w:val="0"/>
          <w:numId w:val="121"/>
        </w:numPr>
        <w:spacing w:after="0" w:line="240" w:lineRule="auto"/>
        <w:ind w:left="851" w:hanging="425"/>
        <w:jc w:val="both"/>
        <w:rPr>
          <w:rFonts w:ascii="Arial" w:hAnsi="Arial" w:cs="Arial"/>
          <w:b/>
          <w:bCs/>
          <w:color w:val="000000"/>
          <w:lang w:val="sk-SK"/>
        </w:rPr>
      </w:pPr>
      <w:r w:rsidRPr="005B2D12">
        <w:rPr>
          <w:rFonts w:ascii="Arial" w:hAnsi="Arial" w:cs="Arial"/>
          <w:b/>
          <w:bCs/>
          <w:color w:val="000000"/>
          <w:lang w:val="sk-SK"/>
        </w:rPr>
        <w:t>Chýbajú individuálne stretnutia pacientov</w:t>
      </w:r>
      <w:r w:rsidR="000E31F7">
        <w:rPr>
          <w:rFonts w:ascii="Arial" w:hAnsi="Arial" w:cs="Arial"/>
          <w:b/>
          <w:bCs/>
          <w:color w:val="000000"/>
          <w:lang w:val="sk-SK"/>
        </w:rPr>
        <w:t xml:space="preserve"> so </w:t>
      </w:r>
      <w:r w:rsidRPr="005B2D12">
        <w:rPr>
          <w:rFonts w:ascii="Arial" w:hAnsi="Arial" w:cs="Arial"/>
          <w:b/>
          <w:bCs/>
          <w:color w:val="000000"/>
          <w:lang w:val="sk-SK"/>
        </w:rPr>
        <w:t>psychológom</w:t>
      </w:r>
      <w:r w:rsidR="0093554B">
        <w:rPr>
          <w:rFonts w:ascii="Arial" w:hAnsi="Arial" w:cs="Arial"/>
          <w:b/>
          <w:bCs/>
          <w:color w:val="000000"/>
          <w:lang w:val="sk-SK"/>
        </w:rPr>
        <w:t xml:space="preserve"> a </w:t>
      </w:r>
      <w:r w:rsidRPr="005B2D12">
        <w:rPr>
          <w:rFonts w:ascii="Arial" w:hAnsi="Arial" w:cs="Arial"/>
          <w:b/>
          <w:bCs/>
          <w:color w:val="000000"/>
          <w:lang w:val="sk-SK"/>
        </w:rPr>
        <w:t>lekárom.</w:t>
      </w:r>
      <w:r w:rsidRPr="005B2D12">
        <w:rPr>
          <w:rFonts w:ascii="Arial" w:hAnsi="Arial" w:cs="Arial"/>
          <w:color w:val="000000"/>
          <w:lang w:val="sk-SK"/>
        </w:rPr>
        <w:t xml:space="preserve"> Ranné komunity pacientom</w:t>
      </w:r>
      <w:r w:rsidR="000E31F7">
        <w:rPr>
          <w:rFonts w:ascii="Arial" w:hAnsi="Arial" w:cs="Arial"/>
          <w:color w:val="000000"/>
          <w:lang w:val="sk-SK"/>
        </w:rPr>
        <w:t xml:space="preserve"> v </w:t>
      </w:r>
      <w:r w:rsidRPr="005B2D12">
        <w:rPr>
          <w:rFonts w:ascii="Arial" w:hAnsi="Arial" w:cs="Arial"/>
          <w:color w:val="000000"/>
          <w:lang w:val="sk-SK"/>
        </w:rPr>
        <w:t xml:space="preserve">tomto ohľade nestačia. </w:t>
      </w:r>
      <w:r w:rsidRPr="005B2D12">
        <w:rPr>
          <w:rFonts w:ascii="Arial" w:hAnsi="Arial" w:cs="Arial"/>
          <w:b/>
          <w:bCs/>
          <w:color w:val="000000"/>
          <w:lang w:val="sk-SK"/>
        </w:rPr>
        <w:t>Pacienti sú taktiež odtrhnutí</w:t>
      </w:r>
      <w:r w:rsidR="00A4335F">
        <w:rPr>
          <w:rFonts w:ascii="Arial" w:hAnsi="Arial" w:cs="Arial"/>
          <w:b/>
          <w:bCs/>
          <w:color w:val="000000"/>
          <w:lang w:val="sk-SK"/>
        </w:rPr>
        <w:t xml:space="preserve"> od </w:t>
      </w:r>
      <w:r w:rsidRPr="005B2D12">
        <w:rPr>
          <w:rFonts w:ascii="Arial" w:hAnsi="Arial" w:cs="Arial"/>
          <w:b/>
          <w:bCs/>
          <w:color w:val="000000"/>
          <w:lang w:val="sk-SK"/>
        </w:rPr>
        <w:t>styku</w:t>
      </w:r>
      <w:r w:rsidR="00A4335F">
        <w:rPr>
          <w:rFonts w:ascii="Arial" w:hAnsi="Arial" w:cs="Arial"/>
          <w:b/>
          <w:bCs/>
          <w:color w:val="000000"/>
          <w:lang w:val="sk-SK"/>
        </w:rPr>
        <w:t xml:space="preserve"> s </w:t>
      </w:r>
      <w:r w:rsidRPr="005B2D12">
        <w:rPr>
          <w:rFonts w:ascii="Arial" w:hAnsi="Arial" w:cs="Arial"/>
          <w:b/>
          <w:bCs/>
          <w:color w:val="000000"/>
          <w:lang w:val="sk-SK"/>
        </w:rPr>
        <w:t>rodinou.</w:t>
      </w:r>
    </w:p>
    <w:p w14:paraId="0952FA39" w14:textId="77777777"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Elektronické vedenie dokumentácie je veľmi podrobné.</w:t>
      </w:r>
    </w:p>
    <w:p w14:paraId="4F561F9E" w14:textId="58154E70"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proofErr w:type="spellStart"/>
      <w:r w:rsidRPr="005B2D12">
        <w:rPr>
          <w:rFonts w:ascii="Arial" w:hAnsi="Arial" w:cs="Arial"/>
          <w:color w:val="000000"/>
          <w:lang w:val="sk-SK"/>
        </w:rPr>
        <w:t>Psychofarmakológia</w:t>
      </w:r>
      <w:proofErr w:type="spellEnd"/>
      <w:r w:rsidRPr="005B2D12">
        <w:rPr>
          <w:rFonts w:ascii="Arial" w:hAnsi="Arial" w:cs="Arial"/>
          <w:color w:val="000000"/>
          <w:lang w:val="sk-SK"/>
        </w:rPr>
        <w:t xml:space="preserve"> je</w:t>
      </w:r>
      <w:r w:rsidR="00A4335F">
        <w:rPr>
          <w:rFonts w:ascii="Arial" w:hAnsi="Arial" w:cs="Arial"/>
          <w:color w:val="000000"/>
          <w:lang w:val="sk-SK"/>
        </w:rPr>
        <w:t xml:space="preserve"> na </w:t>
      </w:r>
      <w:r w:rsidRPr="005B2D12">
        <w:rPr>
          <w:rFonts w:ascii="Arial" w:hAnsi="Arial" w:cs="Arial"/>
          <w:color w:val="000000"/>
          <w:lang w:val="sk-SK"/>
        </w:rPr>
        <w:t>vysokej úrovni, používajú moderné lieky.</w:t>
      </w:r>
    </w:p>
    <w:p w14:paraId="3607D21B" w14:textId="762413AC"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Používa</w:t>
      </w:r>
      <w:r w:rsidR="000E31F7">
        <w:rPr>
          <w:rFonts w:ascii="Arial" w:hAnsi="Arial" w:cs="Arial"/>
          <w:b/>
          <w:bCs/>
          <w:color w:val="000000"/>
          <w:lang w:val="sk-SK"/>
        </w:rPr>
        <w:t xml:space="preserve"> sa </w:t>
      </w:r>
      <w:r w:rsidRPr="005B2D12">
        <w:rPr>
          <w:rFonts w:ascii="Arial" w:hAnsi="Arial" w:cs="Arial"/>
          <w:b/>
          <w:bCs/>
          <w:color w:val="000000"/>
          <w:lang w:val="sk-SK"/>
        </w:rPr>
        <w:t>kombinácia mechanického</w:t>
      </w:r>
      <w:r w:rsidR="0093554B">
        <w:rPr>
          <w:rFonts w:ascii="Arial" w:hAnsi="Arial" w:cs="Arial"/>
          <w:b/>
          <w:bCs/>
          <w:color w:val="000000"/>
          <w:lang w:val="sk-SK"/>
        </w:rPr>
        <w:t xml:space="preserve"> a </w:t>
      </w:r>
      <w:r w:rsidRPr="005B2D12">
        <w:rPr>
          <w:rFonts w:ascii="Arial" w:hAnsi="Arial" w:cs="Arial"/>
          <w:b/>
          <w:bCs/>
          <w:color w:val="000000"/>
          <w:lang w:val="sk-SK"/>
        </w:rPr>
        <w:t>chemického obmedzenia bez liečebného účelu</w:t>
      </w:r>
      <w:r w:rsidRPr="005B2D12">
        <w:rPr>
          <w:rFonts w:ascii="Arial" w:hAnsi="Arial" w:cs="Arial"/>
          <w:color w:val="000000"/>
          <w:lang w:val="sk-SK"/>
        </w:rPr>
        <w:t>, mechanické</w:t>
      </w:r>
      <w:r w:rsidR="0093554B">
        <w:rPr>
          <w:rFonts w:ascii="Arial" w:hAnsi="Arial" w:cs="Arial"/>
          <w:color w:val="000000"/>
          <w:lang w:val="sk-SK"/>
        </w:rPr>
        <w:t xml:space="preserve"> aj </w:t>
      </w:r>
      <w:r w:rsidRPr="005B2D12">
        <w:rPr>
          <w:rFonts w:ascii="Arial" w:hAnsi="Arial" w:cs="Arial"/>
          <w:color w:val="000000"/>
          <w:lang w:val="sk-SK"/>
        </w:rPr>
        <w:t>chemické obmedzenie</w:t>
      </w:r>
      <w:r w:rsidR="000E31F7">
        <w:rPr>
          <w:rFonts w:ascii="Arial" w:hAnsi="Arial" w:cs="Arial"/>
          <w:color w:val="000000"/>
          <w:lang w:val="sk-SK"/>
        </w:rPr>
        <w:t xml:space="preserve"> sa </w:t>
      </w:r>
      <w:r w:rsidRPr="005B2D12">
        <w:rPr>
          <w:rFonts w:ascii="Arial" w:hAnsi="Arial" w:cs="Arial"/>
          <w:color w:val="000000"/>
          <w:lang w:val="sk-SK"/>
        </w:rPr>
        <w:t>používajú automaticky po umiestnení pacienta</w:t>
      </w:r>
      <w:r w:rsidR="00A4335F">
        <w:rPr>
          <w:rFonts w:ascii="Arial" w:hAnsi="Arial" w:cs="Arial"/>
          <w:color w:val="000000"/>
          <w:lang w:val="sk-SK"/>
        </w:rPr>
        <w:t xml:space="preserve"> na </w:t>
      </w:r>
      <w:r w:rsidRPr="005B2D12">
        <w:rPr>
          <w:rFonts w:ascii="Arial" w:hAnsi="Arial" w:cs="Arial"/>
          <w:color w:val="000000"/>
          <w:lang w:val="sk-SK"/>
        </w:rPr>
        <w:t>oddelenie,</w:t>
      </w:r>
      <w:r w:rsidR="000E31F7">
        <w:rPr>
          <w:rFonts w:ascii="Arial" w:hAnsi="Arial" w:cs="Arial"/>
          <w:color w:val="000000"/>
          <w:lang w:val="sk-SK"/>
        </w:rPr>
        <w:t xml:space="preserve"> pred </w:t>
      </w:r>
      <w:r w:rsidRPr="005B2D12">
        <w:rPr>
          <w:rFonts w:ascii="Arial" w:hAnsi="Arial" w:cs="Arial"/>
          <w:b/>
          <w:bCs/>
          <w:color w:val="000000"/>
          <w:lang w:val="sk-SK"/>
        </w:rPr>
        <w:t>reálnym vyšetrením pacienta službukonajúcim lekárom</w:t>
      </w:r>
      <w:r w:rsidRPr="005B2D12">
        <w:rPr>
          <w:rFonts w:ascii="Arial" w:hAnsi="Arial" w:cs="Arial"/>
          <w:color w:val="000000"/>
          <w:lang w:val="sk-SK"/>
        </w:rPr>
        <w:t xml:space="preserve"> (nepostačuje len vyšetrenie pacienta</w:t>
      </w:r>
      <w:r w:rsidR="000E31F7">
        <w:rPr>
          <w:rFonts w:ascii="Arial" w:hAnsi="Arial" w:cs="Arial"/>
          <w:color w:val="000000"/>
          <w:lang w:val="sk-SK"/>
        </w:rPr>
        <w:t xml:space="preserve"> pri </w:t>
      </w:r>
      <w:r w:rsidRPr="005B2D12">
        <w:rPr>
          <w:rFonts w:ascii="Arial" w:hAnsi="Arial" w:cs="Arial"/>
          <w:color w:val="000000"/>
          <w:lang w:val="sk-SK"/>
        </w:rPr>
        <w:t>príjme).</w:t>
      </w:r>
    </w:p>
    <w:p w14:paraId="65142A40" w14:textId="671CBD04" w:rsidR="00246E8F" w:rsidRPr="005B2D12" w:rsidRDefault="00246E8F" w:rsidP="00F6409C">
      <w:pPr>
        <w:pStyle w:val="Textbody"/>
        <w:numPr>
          <w:ilvl w:val="0"/>
          <w:numId w:val="121"/>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Zo zdravotných záznamov pacientov vyplynulo,</w:t>
      </w:r>
      <w:r w:rsidR="00C8556F">
        <w:rPr>
          <w:rFonts w:ascii="Arial" w:hAnsi="Arial" w:cs="Arial"/>
          <w:color w:val="000000"/>
          <w:lang w:val="sk-SK"/>
        </w:rPr>
        <w:t xml:space="preserve"> že </w:t>
      </w:r>
      <w:r w:rsidRPr="005B2D12">
        <w:rPr>
          <w:rFonts w:ascii="Arial" w:hAnsi="Arial" w:cs="Arial"/>
          <w:b/>
          <w:bCs/>
          <w:color w:val="000000"/>
          <w:lang w:val="sk-SK"/>
        </w:rPr>
        <w:t>obmedzenie pacienta viackrát nekorešpondovalo</w:t>
      </w:r>
      <w:r w:rsidR="00A4335F">
        <w:rPr>
          <w:rFonts w:ascii="Arial" w:hAnsi="Arial" w:cs="Arial"/>
          <w:b/>
          <w:bCs/>
          <w:color w:val="000000"/>
          <w:lang w:val="sk-SK"/>
        </w:rPr>
        <w:t xml:space="preserve"> s </w:t>
      </w:r>
      <w:r w:rsidRPr="005B2D12">
        <w:rPr>
          <w:rFonts w:ascii="Arial" w:hAnsi="Arial" w:cs="Arial"/>
          <w:b/>
          <w:bCs/>
          <w:color w:val="000000"/>
          <w:lang w:val="sk-SK"/>
        </w:rPr>
        <w:t>jeho zdravotným stavom</w:t>
      </w:r>
      <w:r w:rsidRPr="005B2D12">
        <w:rPr>
          <w:rFonts w:ascii="Arial" w:hAnsi="Arial" w:cs="Arial"/>
          <w:color w:val="000000"/>
          <w:lang w:val="sk-SK"/>
        </w:rPr>
        <w:t xml:space="preserve"> (nebolo nevyhnutné</w:t>
      </w:r>
      <w:r w:rsidR="0093554B">
        <w:rPr>
          <w:rFonts w:ascii="Arial" w:hAnsi="Arial" w:cs="Arial"/>
          <w:color w:val="000000"/>
          <w:lang w:val="sk-SK"/>
        </w:rPr>
        <w:t xml:space="preserve"> ani </w:t>
      </w:r>
      <w:r w:rsidRPr="005B2D12">
        <w:rPr>
          <w:rFonts w:ascii="Arial" w:hAnsi="Arial" w:cs="Arial"/>
          <w:color w:val="000000"/>
          <w:lang w:val="sk-SK"/>
        </w:rPr>
        <w:t>potrebné).</w:t>
      </w:r>
    </w:p>
    <w:p w14:paraId="209B9444" w14:textId="1F6B0C4E" w:rsidR="00246E8F" w:rsidRPr="005B2D12" w:rsidRDefault="00246E8F" w:rsidP="00F6409C">
      <w:pPr>
        <w:pStyle w:val="Odsekzoznamu"/>
        <w:numPr>
          <w:ilvl w:val="0"/>
          <w:numId w:val="121"/>
        </w:numPr>
        <w:ind w:left="851" w:hanging="425"/>
        <w:rPr>
          <w:rFonts w:cs="Arial"/>
        </w:rPr>
      </w:pPr>
      <w:r w:rsidRPr="005B2D12">
        <w:rPr>
          <w:rFonts w:cs="Arial"/>
          <w:b/>
          <w:bCs/>
          <w:color w:val="000000"/>
        </w:rPr>
        <w:t>Po uskutočnení zákroku ECT pacienta relatívne rýchlo po jeho prebratí</w:t>
      </w:r>
      <w:r w:rsidR="00C8556F">
        <w:rPr>
          <w:rFonts w:cs="Arial"/>
          <w:b/>
          <w:bCs/>
          <w:color w:val="000000"/>
        </w:rPr>
        <w:t xml:space="preserve"> z </w:t>
      </w:r>
      <w:r w:rsidRPr="005B2D12">
        <w:rPr>
          <w:rFonts w:cs="Arial"/>
          <w:b/>
          <w:bCs/>
          <w:color w:val="000000"/>
        </w:rPr>
        <w:t>anestézie prevážajú</w:t>
      </w:r>
      <w:r w:rsidR="00A4335F">
        <w:rPr>
          <w:rFonts w:cs="Arial"/>
          <w:b/>
          <w:bCs/>
          <w:color w:val="000000"/>
        </w:rPr>
        <w:t xml:space="preserve"> na </w:t>
      </w:r>
      <w:r w:rsidRPr="005B2D12">
        <w:rPr>
          <w:rFonts w:cs="Arial"/>
          <w:b/>
          <w:bCs/>
          <w:color w:val="000000"/>
        </w:rPr>
        <w:t>jeho izbu,</w:t>
      </w:r>
      <w:r w:rsidR="0093554B">
        <w:rPr>
          <w:rFonts w:cs="Arial"/>
          <w:b/>
          <w:bCs/>
          <w:color w:val="000000"/>
        </w:rPr>
        <w:t xml:space="preserve"> a </w:t>
      </w:r>
      <w:r w:rsidRPr="005B2D12">
        <w:rPr>
          <w:rFonts w:cs="Arial"/>
          <w:b/>
          <w:bCs/>
          <w:color w:val="000000"/>
        </w:rPr>
        <w:t>to</w:t>
      </w:r>
      <w:r w:rsidR="000E31F7">
        <w:rPr>
          <w:rFonts w:cs="Arial"/>
          <w:b/>
          <w:bCs/>
          <w:color w:val="000000"/>
        </w:rPr>
        <w:t xml:space="preserve"> pred </w:t>
      </w:r>
      <w:r w:rsidRPr="005B2D12">
        <w:rPr>
          <w:rFonts w:cs="Arial"/>
          <w:b/>
          <w:bCs/>
          <w:color w:val="000000"/>
        </w:rPr>
        <w:t>očami iných pacientov, čo je nedôstojné</w:t>
      </w:r>
      <w:r w:rsidR="0093554B">
        <w:rPr>
          <w:rFonts w:cs="Arial"/>
          <w:b/>
          <w:bCs/>
          <w:color w:val="000000"/>
        </w:rPr>
        <w:t xml:space="preserve"> a </w:t>
      </w:r>
      <w:r w:rsidRPr="005B2D12">
        <w:rPr>
          <w:rFonts w:cs="Arial"/>
          <w:b/>
          <w:bCs/>
          <w:color w:val="000000"/>
        </w:rPr>
        <w:t>nerešpektujúce. Monitorovací tím počas sledovania zákroku ECT zistil,</w:t>
      </w:r>
      <w:r w:rsidR="00C8556F">
        <w:rPr>
          <w:rFonts w:cs="Arial"/>
          <w:b/>
          <w:bCs/>
          <w:color w:val="000000"/>
        </w:rPr>
        <w:t xml:space="preserve"> že </w:t>
      </w:r>
      <w:r w:rsidR="000E31F7">
        <w:rPr>
          <w:rFonts w:cs="Arial"/>
          <w:b/>
          <w:bCs/>
          <w:color w:val="000000"/>
        </w:rPr>
        <w:t>pri </w:t>
      </w:r>
      <w:r w:rsidRPr="005B2D12">
        <w:rPr>
          <w:rFonts w:cs="Arial"/>
          <w:b/>
          <w:bCs/>
          <w:color w:val="000000"/>
        </w:rPr>
        <w:t>výkone zákroku neboli zatvorené dvere, čím bolo narušené súkromie pacientov</w:t>
      </w:r>
      <w:r w:rsidR="000E31F7">
        <w:rPr>
          <w:rFonts w:cs="Arial"/>
          <w:b/>
          <w:bCs/>
          <w:color w:val="000000"/>
        </w:rPr>
        <w:t xml:space="preserve"> pri </w:t>
      </w:r>
      <w:r w:rsidRPr="005B2D12">
        <w:rPr>
          <w:rFonts w:cs="Arial"/>
          <w:b/>
          <w:bCs/>
          <w:color w:val="000000"/>
        </w:rPr>
        <w:t>tomto zdravotníckom úkone.</w:t>
      </w:r>
    </w:p>
    <w:p w14:paraId="6CB87E6F" w14:textId="29E10787" w:rsidR="00246E8F" w:rsidRPr="005B2D12" w:rsidRDefault="00246E8F" w:rsidP="00246E8F">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246E8F" w:rsidRPr="005B2D12" w14:paraId="18836C64" w14:textId="77777777" w:rsidTr="006B6997">
        <w:tc>
          <w:tcPr>
            <w:tcW w:w="9152" w:type="dxa"/>
          </w:tcPr>
          <w:p w14:paraId="55E5F4A3" w14:textId="77777777" w:rsidR="00246E8F" w:rsidRPr="005B2D12" w:rsidRDefault="00246E8F" w:rsidP="005E7B61">
            <w:pPr>
              <w:pStyle w:val="Image"/>
              <w:spacing w:line="240" w:lineRule="auto"/>
              <w:ind w:left="1418" w:hanging="1418"/>
              <w:jc w:val="left"/>
              <w:rPr>
                <w:rFonts w:cs="Arial"/>
              </w:rPr>
            </w:pPr>
            <w:bookmarkStart w:id="395" w:name="_Toc99367604"/>
            <w:r w:rsidRPr="005B2D12">
              <w:rPr>
                <w:rFonts w:cs="Arial"/>
                <w:bCs/>
              </w:rPr>
              <w:t xml:space="preserve">Oddelenie ochrannej liečby, </w:t>
            </w:r>
            <w:proofErr w:type="spellStart"/>
            <w:r w:rsidRPr="005B2D12">
              <w:rPr>
                <w:rFonts w:cs="Arial"/>
                <w:bCs/>
              </w:rPr>
              <w:t>sieľová</w:t>
            </w:r>
            <w:proofErr w:type="spellEnd"/>
            <w:r w:rsidRPr="005B2D12">
              <w:rPr>
                <w:rFonts w:cs="Arial"/>
                <w:bCs/>
              </w:rPr>
              <w:t xml:space="preserve"> posteľ</w:t>
            </w:r>
            <w:bookmarkEnd w:id="395"/>
          </w:p>
          <w:p w14:paraId="71E6E342" w14:textId="6C13171C" w:rsidR="00246E8F" w:rsidRPr="005B2D12" w:rsidRDefault="002A4DE9" w:rsidP="006B6997">
            <w:pPr>
              <w:spacing w:line="240" w:lineRule="auto"/>
              <w:jc w:val="left"/>
              <w:rPr>
                <w:rFonts w:cs="Arial"/>
              </w:rPr>
            </w:pPr>
            <w:r w:rsidRPr="005B2D12">
              <w:rPr>
                <w:rFonts w:cs="Arial"/>
                <w:noProof/>
                <w:lang w:eastAsia="sk-SK"/>
              </w:rPr>
              <w:drawing>
                <wp:inline distT="0" distB="0" distL="0" distR="0" wp14:anchorId="336A7C5E" wp14:editId="64F05C24">
                  <wp:extent cx="4389952" cy="5867160"/>
                  <wp:effectExtent l="4445" t="0" r="0" b="0"/>
                  <wp:docPr id="213" name="Obrázok 213" descr="C:\Users\Alenka\Desktop\Komisarka pre osoby s TZP\FOTKY z monitoringu\Presov\Po Detske odd\20210826_16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nka\Desktop\Komisarka pre osoby s TZP\FOTKY z monitoringu\Presov\Po Detske odd\20210826_163435.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31631" t="1" r="17955" b="10136"/>
                          <a:stretch/>
                        </pic:blipFill>
                        <pic:spPr bwMode="auto">
                          <a:xfrm rot="5400000">
                            <a:off x="0" y="0"/>
                            <a:ext cx="4390580" cy="58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 w:type="dxa"/>
          </w:tcPr>
          <w:p w14:paraId="41A95735" w14:textId="77777777" w:rsidR="00246E8F" w:rsidRPr="005B2D12" w:rsidRDefault="00246E8F" w:rsidP="006B6997">
            <w:pPr>
              <w:spacing w:line="240" w:lineRule="auto"/>
              <w:ind w:left="426"/>
              <w:jc w:val="left"/>
              <w:rPr>
                <w:rFonts w:cs="Arial"/>
              </w:rPr>
            </w:pPr>
          </w:p>
        </w:tc>
      </w:tr>
    </w:tbl>
    <w:p w14:paraId="38EAA055" w14:textId="25CA3C2A" w:rsidR="006C40AD" w:rsidRDefault="006C40AD" w:rsidP="00246E8F">
      <w:pPr>
        <w:rPr>
          <w:rFonts w:cs="Arial"/>
        </w:rPr>
      </w:pPr>
    </w:p>
    <w:p w14:paraId="7B7B0D1E" w14:textId="114DD57D" w:rsidR="00246E8F" w:rsidRPr="005B2D12" w:rsidRDefault="00246E8F" w:rsidP="00F6409C">
      <w:pPr>
        <w:pStyle w:val="Odsekzoznamu"/>
        <w:numPr>
          <w:ilvl w:val="1"/>
          <w:numId w:val="120"/>
        </w:numPr>
        <w:ind w:left="426" w:hanging="426"/>
        <w:rPr>
          <w:rFonts w:cs="Arial"/>
        </w:rPr>
      </w:pPr>
      <w:r w:rsidRPr="005B2D12">
        <w:rPr>
          <w:rFonts w:cs="Arial"/>
          <w:b/>
          <w:bCs/>
        </w:rPr>
        <w:t>Psychiatrické oddelenie</w:t>
      </w:r>
      <w:r w:rsidR="000E31F7">
        <w:rPr>
          <w:rFonts w:cs="Arial"/>
          <w:b/>
          <w:bCs/>
        </w:rPr>
        <w:t xml:space="preserve"> v </w:t>
      </w:r>
      <w:r w:rsidRPr="005B2D12">
        <w:rPr>
          <w:rFonts w:cs="Arial"/>
          <w:b/>
          <w:bCs/>
        </w:rPr>
        <w:t>nemocnici</w:t>
      </w:r>
      <w:r w:rsidR="00A4335F">
        <w:rPr>
          <w:rFonts w:cs="Arial"/>
          <w:b/>
          <w:bCs/>
        </w:rPr>
        <w:t xml:space="preserve"> s </w:t>
      </w:r>
      <w:r w:rsidRPr="005B2D12">
        <w:rPr>
          <w:rFonts w:cs="Arial"/>
          <w:b/>
          <w:bCs/>
        </w:rPr>
        <w:t>poliklinikou Trebišov, a. s</w:t>
      </w:r>
      <w:r w:rsidR="002F3BEC" w:rsidRPr="005B2D12">
        <w:rPr>
          <w:rFonts w:cs="Arial"/>
          <w:b/>
          <w:bCs/>
        </w:rPr>
        <w:t>.</w:t>
      </w:r>
    </w:p>
    <w:p w14:paraId="48F453BC" w14:textId="42F6C2DE" w:rsidR="00246E8F" w:rsidRPr="005B2D12" w:rsidRDefault="00246E8F" w:rsidP="00F6409C">
      <w:pPr>
        <w:pStyle w:val="Textbody"/>
        <w:numPr>
          <w:ilvl w:val="0"/>
          <w:numId w:val="122"/>
        </w:numPr>
        <w:spacing w:after="0" w:line="240" w:lineRule="auto"/>
        <w:ind w:left="851" w:hanging="425"/>
        <w:jc w:val="both"/>
        <w:rPr>
          <w:rFonts w:ascii="Arial" w:hAnsi="Arial" w:cs="Arial"/>
          <w:b/>
          <w:bCs/>
          <w:color w:val="000000"/>
          <w:lang w:val="sk-SK"/>
        </w:rPr>
      </w:pPr>
      <w:r w:rsidRPr="005B2D12">
        <w:rPr>
          <w:rFonts w:ascii="Arial" w:hAnsi="Arial" w:cs="Arial"/>
          <w:color w:val="000000"/>
          <w:lang w:val="sk-SK"/>
        </w:rPr>
        <w:t>Pozitívne hodnotíme,</w:t>
      </w:r>
      <w:r w:rsidR="00C8556F">
        <w:rPr>
          <w:rFonts w:ascii="Arial" w:hAnsi="Arial" w:cs="Arial"/>
          <w:color w:val="000000"/>
          <w:lang w:val="sk-SK"/>
        </w:rPr>
        <w:t xml:space="preserve"> že </w:t>
      </w:r>
      <w:r w:rsidR="000E31F7">
        <w:rPr>
          <w:rFonts w:ascii="Arial" w:hAnsi="Arial" w:cs="Arial"/>
          <w:color w:val="000000"/>
          <w:lang w:val="sk-SK"/>
        </w:rPr>
        <w:t>v </w:t>
      </w:r>
      <w:r w:rsidRPr="005B2D12">
        <w:rPr>
          <w:rFonts w:ascii="Arial" w:hAnsi="Arial" w:cs="Arial"/>
          <w:color w:val="000000"/>
          <w:lang w:val="sk-SK"/>
        </w:rPr>
        <w:t xml:space="preserve">tomto zariadení </w:t>
      </w:r>
      <w:r w:rsidRPr="005B2D12">
        <w:rPr>
          <w:rFonts w:ascii="Arial" w:hAnsi="Arial" w:cs="Arial"/>
          <w:b/>
          <w:bCs/>
          <w:color w:val="000000"/>
          <w:lang w:val="sk-SK"/>
        </w:rPr>
        <w:t>nie sú zástancami používania sieťových postelí</w:t>
      </w:r>
      <w:r w:rsidRPr="005B2D12">
        <w:rPr>
          <w:rFonts w:ascii="Arial" w:hAnsi="Arial" w:cs="Arial"/>
          <w:color w:val="000000"/>
          <w:lang w:val="sk-SK"/>
        </w:rPr>
        <w:t xml:space="preserve"> (majú len dve,</w:t>
      </w:r>
      <w:r w:rsidR="00C8556F">
        <w:rPr>
          <w:rFonts w:ascii="Arial" w:hAnsi="Arial" w:cs="Arial"/>
          <w:color w:val="000000"/>
          <w:lang w:val="sk-SK"/>
        </w:rPr>
        <w:t xml:space="preserve"> z </w:t>
      </w:r>
      <w:r w:rsidRPr="005B2D12">
        <w:rPr>
          <w:rFonts w:ascii="Arial" w:hAnsi="Arial" w:cs="Arial"/>
          <w:color w:val="000000"/>
          <w:lang w:val="sk-SK"/>
        </w:rPr>
        <w:t xml:space="preserve">toho jednu využívajú len ako bežné lôžko, </w:t>
      </w:r>
      <w:proofErr w:type="spellStart"/>
      <w:r w:rsidRPr="005B2D12">
        <w:rPr>
          <w:rFonts w:ascii="Arial" w:hAnsi="Arial" w:cs="Arial"/>
          <w:color w:val="000000"/>
          <w:lang w:val="sk-SK"/>
        </w:rPr>
        <w:t>tj</w:t>
      </w:r>
      <w:proofErr w:type="spellEnd"/>
      <w:r w:rsidRPr="005B2D12">
        <w:rPr>
          <w:rFonts w:ascii="Arial" w:hAnsi="Arial" w:cs="Arial"/>
          <w:color w:val="000000"/>
          <w:lang w:val="sk-SK"/>
        </w:rPr>
        <w:t xml:space="preserve"> sieť je spustená, posteľ čaká</w:t>
      </w:r>
      <w:r w:rsidR="00A4335F">
        <w:rPr>
          <w:rFonts w:ascii="Arial" w:hAnsi="Arial" w:cs="Arial"/>
          <w:color w:val="000000"/>
          <w:lang w:val="sk-SK"/>
        </w:rPr>
        <w:t xml:space="preserve"> na </w:t>
      </w:r>
      <w:r w:rsidRPr="005B2D12">
        <w:rPr>
          <w:rFonts w:ascii="Arial" w:hAnsi="Arial" w:cs="Arial"/>
          <w:color w:val="000000"/>
          <w:lang w:val="sk-SK"/>
        </w:rPr>
        <w:t>vyradenie).</w:t>
      </w:r>
      <w:r w:rsidR="000E31F7">
        <w:rPr>
          <w:rFonts w:ascii="Arial" w:hAnsi="Arial" w:cs="Arial"/>
          <w:color w:val="000000"/>
          <w:lang w:val="sk-SK"/>
        </w:rPr>
        <w:t xml:space="preserve"> V </w:t>
      </w:r>
      <w:r w:rsidRPr="005B2D12">
        <w:rPr>
          <w:rFonts w:ascii="Arial" w:hAnsi="Arial" w:cs="Arial"/>
          <w:color w:val="000000"/>
          <w:lang w:val="sk-SK"/>
        </w:rPr>
        <w:t>dôsledku úplného upustenia</w:t>
      </w:r>
      <w:r w:rsidR="00A4335F">
        <w:rPr>
          <w:rFonts w:ascii="Arial" w:hAnsi="Arial" w:cs="Arial"/>
          <w:color w:val="000000"/>
          <w:lang w:val="sk-SK"/>
        </w:rPr>
        <w:t xml:space="preserve"> od </w:t>
      </w:r>
      <w:r w:rsidRPr="005B2D12">
        <w:rPr>
          <w:rFonts w:ascii="Arial" w:hAnsi="Arial" w:cs="Arial"/>
          <w:color w:val="000000"/>
          <w:lang w:val="sk-SK"/>
        </w:rPr>
        <w:t>využívania sieťových postelí uvažujú</w:t>
      </w:r>
      <w:r w:rsidR="00A4335F">
        <w:rPr>
          <w:rFonts w:ascii="Arial" w:hAnsi="Arial" w:cs="Arial"/>
          <w:color w:val="000000"/>
          <w:lang w:val="sk-SK"/>
        </w:rPr>
        <w:t xml:space="preserve"> o </w:t>
      </w:r>
      <w:r w:rsidRPr="005B2D12">
        <w:rPr>
          <w:rFonts w:ascii="Arial" w:hAnsi="Arial" w:cs="Arial"/>
          <w:color w:val="000000"/>
          <w:lang w:val="sk-SK"/>
        </w:rPr>
        <w:t>vytvorení</w:t>
      </w:r>
      <w:r w:rsidR="0093554B">
        <w:rPr>
          <w:rFonts w:ascii="Arial" w:hAnsi="Arial" w:cs="Arial"/>
          <w:color w:val="000000"/>
          <w:lang w:val="sk-SK"/>
        </w:rPr>
        <w:t xml:space="preserve"> tzv. </w:t>
      </w:r>
      <w:proofErr w:type="spellStart"/>
      <w:r w:rsidRPr="005B2D12">
        <w:rPr>
          <w:rFonts w:ascii="Arial" w:hAnsi="Arial" w:cs="Arial"/>
          <w:color w:val="000000"/>
          <w:lang w:val="sk-SK"/>
        </w:rPr>
        <w:t>seklúznej</w:t>
      </w:r>
      <w:proofErr w:type="spellEnd"/>
      <w:r w:rsidRPr="005B2D12">
        <w:rPr>
          <w:rFonts w:ascii="Arial" w:hAnsi="Arial" w:cs="Arial"/>
          <w:color w:val="000000"/>
          <w:lang w:val="sk-SK"/>
        </w:rPr>
        <w:t xml:space="preserve"> miestnosti (špecializovanej </w:t>
      </w:r>
      <w:proofErr w:type="spellStart"/>
      <w:r w:rsidRPr="005B2D12">
        <w:rPr>
          <w:rFonts w:ascii="Arial" w:hAnsi="Arial" w:cs="Arial"/>
          <w:color w:val="000000"/>
          <w:lang w:val="sk-SK"/>
        </w:rPr>
        <w:t>observačnej</w:t>
      </w:r>
      <w:proofErr w:type="spellEnd"/>
      <w:r w:rsidRPr="005B2D12">
        <w:rPr>
          <w:rFonts w:ascii="Arial" w:hAnsi="Arial" w:cs="Arial"/>
          <w:color w:val="000000"/>
          <w:lang w:val="sk-SK"/>
        </w:rPr>
        <w:t xml:space="preserve"> / izolačnej miestnosti), ktorú by mohli využiť</w:t>
      </w:r>
      <w:r w:rsidR="000E31F7">
        <w:rPr>
          <w:rFonts w:ascii="Arial" w:hAnsi="Arial" w:cs="Arial"/>
          <w:color w:val="000000"/>
          <w:lang w:val="sk-SK"/>
        </w:rPr>
        <w:t xml:space="preserve"> v </w:t>
      </w:r>
      <w:r w:rsidRPr="005B2D12">
        <w:rPr>
          <w:rFonts w:ascii="Arial" w:hAnsi="Arial" w:cs="Arial"/>
          <w:color w:val="000000"/>
          <w:lang w:val="sk-SK"/>
        </w:rPr>
        <w:t>prípade akútnej potreby</w:t>
      </w:r>
      <w:r w:rsidR="000E31F7">
        <w:rPr>
          <w:rFonts w:ascii="Arial" w:hAnsi="Arial" w:cs="Arial"/>
          <w:color w:val="000000"/>
          <w:lang w:val="sk-SK"/>
        </w:rPr>
        <w:t xml:space="preserve"> pri </w:t>
      </w:r>
      <w:r w:rsidRPr="005B2D12">
        <w:rPr>
          <w:rFonts w:ascii="Arial" w:hAnsi="Arial" w:cs="Arial"/>
          <w:color w:val="000000"/>
          <w:lang w:val="sk-SK"/>
        </w:rPr>
        <w:t xml:space="preserve">liečbe pacienta. Zatiaľ využívajú klasické </w:t>
      </w:r>
      <w:proofErr w:type="spellStart"/>
      <w:r w:rsidRPr="005B2D12">
        <w:rPr>
          <w:rFonts w:ascii="Arial" w:hAnsi="Arial" w:cs="Arial"/>
          <w:color w:val="000000"/>
          <w:lang w:val="sk-SK"/>
        </w:rPr>
        <w:t>observačné</w:t>
      </w:r>
      <w:proofErr w:type="spellEnd"/>
      <w:r w:rsidRPr="005B2D12">
        <w:rPr>
          <w:rFonts w:ascii="Arial" w:hAnsi="Arial" w:cs="Arial"/>
          <w:color w:val="000000"/>
          <w:lang w:val="sk-SK"/>
        </w:rPr>
        <w:t xml:space="preserve"> miestnosti – dvere</w:t>
      </w:r>
      <w:r w:rsidR="000E31F7">
        <w:rPr>
          <w:rFonts w:ascii="Arial" w:hAnsi="Arial" w:cs="Arial"/>
          <w:color w:val="000000"/>
          <w:lang w:val="sk-SK"/>
        </w:rPr>
        <w:t xml:space="preserve"> v </w:t>
      </w:r>
      <w:r w:rsidRPr="005B2D12">
        <w:rPr>
          <w:rFonts w:ascii="Arial" w:hAnsi="Arial" w:cs="Arial"/>
          <w:color w:val="000000"/>
          <w:lang w:val="sk-SK"/>
        </w:rPr>
        <w:t>izbách majú sklo,</w:t>
      </w:r>
      <w:r w:rsidR="0093554B">
        <w:rPr>
          <w:rFonts w:ascii="Arial" w:hAnsi="Arial" w:cs="Arial"/>
          <w:color w:val="000000"/>
          <w:lang w:val="sk-SK"/>
        </w:rPr>
        <w:t xml:space="preserve"> cez </w:t>
      </w:r>
      <w:r w:rsidRPr="005B2D12">
        <w:rPr>
          <w:rFonts w:ascii="Arial" w:hAnsi="Arial" w:cs="Arial"/>
          <w:color w:val="000000"/>
          <w:lang w:val="sk-SK"/>
        </w:rPr>
        <w:t>ktoré personál vidí dovnútra izby, nepoužívajú bočnice</w:t>
      </w:r>
      <w:r w:rsidR="00A4335F">
        <w:rPr>
          <w:rFonts w:ascii="Arial" w:hAnsi="Arial" w:cs="Arial"/>
          <w:color w:val="000000"/>
          <w:lang w:val="sk-SK"/>
        </w:rPr>
        <w:t xml:space="preserve"> na </w:t>
      </w:r>
      <w:r w:rsidRPr="005B2D12">
        <w:rPr>
          <w:rFonts w:ascii="Arial" w:hAnsi="Arial" w:cs="Arial"/>
          <w:color w:val="000000"/>
          <w:lang w:val="sk-SK"/>
        </w:rPr>
        <w:t>posteliach, majú úzke postele</w:t>
      </w:r>
      <w:r w:rsidR="000E31F7">
        <w:rPr>
          <w:rFonts w:ascii="Arial" w:hAnsi="Arial" w:cs="Arial"/>
          <w:color w:val="000000"/>
          <w:lang w:val="sk-SK"/>
        </w:rPr>
        <w:t xml:space="preserve"> pre </w:t>
      </w:r>
      <w:r w:rsidRPr="005B2D12">
        <w:rPr>
          <w:rFonts w:ascii="Arial" w:hAnsi="Arial" w:cs="Arial"/>
          <w:color w:val="000000"/>
          <w:lang w:val="sk-SK"/>
        </w:rPr>
        <w:t>pacientov,</w:t>
      </w:r>
      <w:r w:rsidR="0093554B">
        <w:rPr>
          <w:rFonts w:ascii="Arial" w:hAnsi="Arial" w:cs="Arial"/>
          <w:color w:val="000000"/>
          <w:lang w:val="sk-SK"/>
        </w:rPr>
        <w:t xml:space="preserve"> ale </w:t>
      </w:r>
      <w:r w:rsidRPr="005B2D12">
        <w:rPr>
          <w:rFonts w:ascii="Arial" w:hAnsi="Arial" w:cs="Arial"/>
          <w:color w:val="000000"/>
          <w:lang w:val="sk-SK"/>
        </w:rPr>
        <w:t>zdravotné sestry</w:t>
      </w:r>
      <w:r w:rsidR="000E31F7">
        <w:rPr>
          <w:rFonts w:ascii="Arial" w:hAnsi="Arial" w:cs="Arial"/>
          <w:color w:val="000000"/>
          <w:lang w:val="sk-SK"/>
        </w:rPr>
        <w:t xml:space="preserve"> v </w:t>
      </w:r>
      <w:r w:rsidRPr="005B2D12">
        <w:rPr>
          <w:rFonts w:ascii="Arial" w:hAnsi="Arial" w:cs="Arial"/>
          <w:color w:val="000000"/>
          <w:lang w:val="sk-SK"/>
        </w:rPr>
        <w:t xml:space="preserve">službe poctivo kontrolujú pacientov, či nehrozí riziko pádu. </w:t>
      </w:r>
      <w:r w:rsidRPr="005B2D12">
        <w:rPr>
          <w:rFonts w:ascii="Arial" w:hAnsi="Arial" w:cs="Arial"/>
          <w:b/>
          <w:bCs/>
          <w:color w:val="000000"/>
          <w:lang w:val="sk-SK"/>
        </w:rPr>
        <w:t>Pozitívne hodnotíme,</w:t>
      </w:r>
      <w:r w:rsidR="00C8556F">
        <w:rPr>
          <w:rFonts w:ascii="Arial" w:hAnsi="Arial" w:cs="Arial"/>
          <w:b/>
          <w:bCs/>
          <w:color w:val="000000"/>
          <w:lang w:val="sk-SK"/>
        </w:rPr>
        <w:t xml:space="preserve"> že </w:t>
      </w:r>
      <w:r w:rsidRPr="005B2D12">
        <w:rPr>
          <w:rFonts w:ascii="Arial" w:hAnsi="Arial" w:cs="Arial"/>
          <w:b/>
          <w:bCs/>
          <w:color w:val="000000"/>
          <w:lang w:val="sk-SK"/>
        </w:rPr>
        <w:t>personál vôbec nevníma potrebu bočníc</w:t>
      </w:r>
      <w:r w:rsidR="00A4335F">
        <w:rPr>
          <w:rFonts w:ascii="Arial" w:hAnsi="Arial" w:cs="Arial"/>
          <w:b/>
          <w:bCs/>
          <w:color w:val="000000"/>
          <w:lang w:val="sk-SK"/>
        </w:rPr>
        <w:t xml:space="preserve"> na </w:t>
      </w:r>
      <w:r w:rsidRPr="005B2D12">
        <w:rPr>
          <w:rFonts w:ascii="Arial" w:hAnsi="Arial" w:cs="Arial"/>
          <w:b/>
          <w:bCs/>
          <w:color w:val="000000"/>
          <w:lang w:val="sk-SK"/>
        </w:rPr>
        <w:t>posteli</w:t>
      </w:r>
      <w:r w:rsidR="000E31F7">
        <w:rPr>
          <w:rFonts w:ascii="Arial" w:hAnsi="Arial" w:cs="Arial"/>
          <w:b/>
          <w:bCs/>
          <w:color w:val="000000"/>
          <w:lang w:val="sk-SK"/>
        </w:rPr>
        <w:t xml:space="preserve"> u </w:t>
      </w:r>
      <w:r w:rsidRPr="005B2D12">
        <w:rPr>
          <w:rFonts w:ascii="Arial" w:hAnsi="Arial" w:cs="Arial"/>
          <w:b/>
          <w:bCs/>
          <w:color w:val="000000"/>
          <w:lang w:val="sk-SK"/>
        </w:rPr>
        <w:t>pacienta.</w:t>
      </w:r>
    </w:p>
    <w:p w14:paraId="603D1D06" w14:textId="77777777" w:rsidR="00246E8F" w:rsidRPr="005B2D12" w:rsidRDefault="00246E8F" w:rsidP="00F6409C">
      <w:pPr>
        <w:pStyle w:val="Textbody"/>
        <w:numPr>
          <w:ilvl w:val="0"/>
          <w:numId w:val="122"/>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 xml:space="preserve">V zariadení používajú najmodernejšie liečebné preparáty, pravidelne monitorujú hladiny </w:t>
      </w:r>
      <w:proofErr w:type="spellStart"/>
      <w:r w:rsidRPr="005B2D12">
        <w:rPr>
          <w:rFonts w:ascii="Arial" w:hAnsi="Arial" w:cs="Arial"/>
          <w:color w:val="000000"/>
          <w:lang w:val="sk-SK"/>
        </w:rPr>
        <w:t>psychofarmák</w:t>
      </w:r>
      <w:proofErr w:type="spellEnd"/>
      <w:r w:rsidRPr="005B2D12">
        <w:rPr>
          <w:rFonts w:ascii="Arial" w:hAnsi="Arial" w:cs="Arial"/>
          <w:color w:val="000000"/>
          <w:lang w:val="sk-SK"/>
        </w:rPr>
        <w:t>.</w:t>
      </w:r>
    </w:p>
    <w:p w14:paraId="238F6532" w14:textId="13BAEC82" w:rsidR="00246E8F" w:rsidRPr="005B2D12" w:rsidRDefault="00246E8F" w:rsidP="00F6409C">
      <w:pPr>
        <w:pStyle w:val="Textbody"/>
        <w:numPr>
          <w:ilvl w:val="0"/>
          <w:numId w:val="122"/>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Lekári</w:t>
      </w:r>
      <w:r w:rsidR="0093554B">
        <w:rPr>
          <w:rFonts w:ascii="Arial" w:hAnsi="Arial" w:cs="Arial"/>
          <w:color w:val="000000"/>
          <w:lang w:val="sk-SK"/>
        </w:rPr>
        <w:t xml:space="preserve"> a </w:t>
      </w:r>
      <w:r w:rsidRPr="005B2D12">
        <w:rPr>
          <w:rFonts w:ascii="Arial" w:hAnsi="Arial" w:cs="Arial"/>
          <w:color w:val="000000"/>
          <w:lang w:val="sk-SK"/>
        </w:rPr>
        <w:t>sestry sledujú moderné trendy</w:t>
      </w:r>
      <w:r w:rsidR="000E31F7">
        <w:rPr>
          <w:rFonts w:ascii="Arial" w:hAnsi="Arial" w:cs="Arial"/>
          <w:color w:val="000000"/>
          <w:lang w:val="sk-SK"/>
        </w:rPr>
        <w:t xml:space="preserve"> v </w:t>
      </w:r>
      <w:r w:rsidRPr="005B2D12">
        <w:rPr>
          <w:rFonts w:ascii="Arial" w:hAnsi="Arial" w:cs="Arial"/>
          <w:color w:val="000000"/>
          <w:lang w:val="sk-SK"/>
        </w:rPr>
        <w:t>liečbe.</w:t>
      </w:r>
    </w:p>
    <w:p w14:paraId="4F29E5DC" w14:textId="4F414656" w:rsidR="00246E8F" w:rsidRPr="005B2D12" w:rsidRDefault="00246E8F" w:rsidP="00F6409C">
      <w:pPr>
        <w:pStyle w:val="Textbody"/>
        <w:numPr>
          <w:ilvl w:val="0"/>
          <w:numId w:val="122"/>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Zápisy psychológov sú súčasťou dokumentácie, taktiež je súčasťou zhodnotenie zdravotného stavu pacienta zdravotnou sestrou, nadštandardná starostlivosť. Vedenie dokumentácie</w:t>
      </w:r>
      <w:r w:rsidR="0093554B">
        <w:rPr>
          <w:rFonts w:ascii="Arial" w:hAnsi="Arial" w:cs="Arial"/>
          <w:color w:val="000000"/>
          <w:lang w:val="sk-SK"/>
        </w:rPr>
        <w:t xml:space="preserve"> a </w:t>
      </w:r>
      <w:r w:rsidRPr="005B2D12">
        <w:rPr>
          <w:rFonts w:ascii="Arial" w:hAnsi="Arial" w:cs="Arial"/>
          <w:color w:val="000000"/>
          <w:lang w:val="sk-SK"/>
        </w:rPr>
        <w:t>liečba sú</w:t>
      </w:r>
      <w:r w:rsidR="000E31F7">
        <w:rPr>
          <w:rFonts w:ascii="Arial" w:hAnsi="Arial" w:cs="Arial"/>
          <w:color w:val="000000"/>
          <w:lang w:val="sk-SK"/>
        </w:rPr>
        <w:t xml:space="preserve"> v </w:t>
      </w:r>
      <w:r w:rsidRPr="005B2D12">
        <w:rPr>
          <w:rFonts w:ascii="Arial" w:hAnsi="Arial" w:cs="Arial"/>
          <w:color w:val="000000"/>
          <w:lang w:val="sk-SK"/>
        </w:rPr>
        <w:t>poriadku.</w:t>
      </w:r>
    </w:p>
    <w:p w14:paraId="156419B1" w14:textId="6CB5BBA8" w:rsidR="00246E8F" w:rsidRPr="005B2D12" w:rsidRDefault="00246E8F" w:rsidP="00F6409C">
      <w:pPr>
        <w:pStyle w:val="Textbody"/>
        <w:numPr>
          <w:ilvl w:val="0"/>
          <w:numId w:val="122"/>
        </w:numPr>
        <w:spacing w:after="0" w:line="240" w:lineRule="auto"/>
        <w:ind w:left="851" w:hanging="425"/>
        <w:jc w:val="both"/>
        <w:rPr>
          <w:rFonts w:ascii="Arial" w:hAnsi="Arial" w:cs="Arial"/>
          <w:color w:val="000000"/>
          <w:lang w:val="sk-SK"/>
        </w:rPr>
      </w:pPr>
      <w:r w:rsidRPr="005B2D12">
        <w:rPr>
          <w:rFonts w:ascii="Arial" w:hAnsi="Arial" w:cs="Arial"/>
          <w:b/>
          <w:bCs/>
          <w:color w:val="000000"/>
          <w:lang w:val="sk-SK"/>
        </w:rPr>
        <w:t>Chýba individuálny terapeutický plán</w:t>
      </w:r>
      <w:r w:rsidRPr="005B2D12">
        <w:rPr>
          <w:rFonts w:ascii="Arial" w:hAnsi="Arial" w:cs="Arial"/>
          <w:color w:val="000000"/>
          <w:lang w:val="sk-SK"/>
        </w:rPr>
        <w:t>, ktorý</w:t>
      </w:r>
      <w:r w:rsidR="000E31F7">
        <w:rPr>
          <w:rFonts w:ascii="Arial" w:hAnsi="Arial" w:cs="Arial"/>
          <w:color w:val="000000"/>
          <w:lang w:val="sk-SK"/>
        </w:rPr>
        <w:t xml:space="preserve"> sa v </w:t>
      </w:r>
      <w:r w:rsidRPr="005B2D12">
        <w:rPr>
          <w:rFonts w:ascii="Arial" w:hAnsi="Arial" w:cs="Arial"/>
          <w:color w:val="000000"/>
          <w:lang w:val="sk-SK"/>
        </w:rPr>
        <w:t xml:space="preserve">praxi realizuje formou týždennej </w:t>
      </w:r>
      <w:proofErr w:type="spellStart"/>
      <w:r w:rsidRPr="005B2D12">
        <w:rPr>
          <w:rFonts w:ascii="Arial" w:hAnsi="Arial" w:cs="Arial"/>
          <w:color w:val="000000"/>
          <w:lang w:val="sk-SK"/>
        </w:rPr>
        <w:t>epikrízy</w:t>
      </w:r>
      <w:proofErr w:type="spellEnd"/>
      <w:r w:rsidRPr="005B2D12">
        <w:rPr>
          <w:rFonts w:ascii="Arial" w:hAnsi="Arial" w:cs="Arial"/>
          <w:color w:val="000000"/>
          <w:lang w:val="sk-SK"/>
        </w:rPr>
        <w:t xml:space="preserve"> (zhrnutie stavu pacienta, priebeh</w:t>
      </w:r>
      <w:r w:rsidR="0093554B">
        <w:rPr>
          <w:rFonts w:ascii="Arial" w:hAnsi="Arial" w:cs="Arial"/>
          <w:color w:val="000000"/>
          <w:lang w:val="sk-SK"/>
        </w:rPr>
        <w:t xml:space="preserve"> a </w:t>
      </w:r>
      <w:r w:rsidRPr="005B2D12">
        <w:rPr>
          <w:rFonts w:ascii="Arial" w:hAnsi="Arial" w:cs="Arial"/>
          <w:color w:val="000000"/>
          <w:lang w:val="sk-SK"/>
        </w:rPr>
        <w:t>plán liečby).</w:t>
      </w:r>
      <w:proofErr w:type="spellStart"/>
      <w:r w:rsidRPr="005B2D12">
        <w:rPr>
          <w:rFonts w:ascii="Arial" w:hAnsi="Arial" w:cs="Arial"/>
          <w:color w:val="000000"/>
          <w:lang w:val="sk-SK"/>
        </w:rPr>
        <w:t>ep</w:t>
      </w:r>
      <w:proofErr w:type="spellEnd"/>
      <w:r w:rsidRPr="005B2D12">
        <w:rPr>
          <w:rFonts w:ascii="Arial" w:hAnsi="Arial" w:cs="Arial"/>
          <w:color w:val="000000"/>
          <w:lang w:val="sk-SK"/>
        </w:rPr>
        <w:t>.</w:t>
      </w:r>
    </w:p>
    <w:p w14:paraId="3C3A5CF0" w14:textId="2C9204DB" w:rsidR="00246E8F" w:rsidRPr="005B2D12" w:rsidRDefault="00246E8F" w:rsidP="00F6409C">
      <w:pPr>
        <w:pStyle w:val="Textbody"/>
        <w:numPr>
          <w:ilvl w:val="0"/>
          <w:numId w:val="122"/>
        </w:numPr>
        <w:spacing w:after="0" w:line="240" w:lineRule="auto"/>
        <w:ind w:left="851" w:hanging="425"/>
        <w:jc w:val="both"/>
        <w:rPr>
          <w:rFonts w:ascii="Arial" w:hAnsi="Arial" w:cs="Arial"/>
          <w:color w:val="000000"/>
          <w:lang w:val="sk-SK"/>
        </w:rPr>
      </w:pPr>
      <w:r w:rsidRPr="005B2D12">
        <w:rPr>
          <w:rFonts w:ascii="Arial" w:hAnsi="Arial" w:cs="Arial"/>
          <w:color w:val="000000"/>
          <w:lang w:val="sk-SK"/>
        </w:rPr>
        <w:t>Indikácia liekov „podľa potreby“</w:t>
      </w:r>
      <w:r w:rsidR="000E31F7">
        <w:rPr>
          <w:rFonts w:ascii="Arial" w:hAnsi="Arial" w:cs="Arial"/>
          <w:color w:val="000000"/>
          <w:lang w:val="sk-SK"/>
        </w:rPr>
        <w:t xml:space="preserve"> sa </w:t>
      </w:r>
      <w:r w:rsidRPr="005B2D12">
        <w:rPr>
          <w:rFonts w:ascii="Arial" w:hAnsi="Arial" w:cs="Arial"/>
          <w:color w:val="000000"/>
          <w:lang w:val="sk-SK"/>
        </w:rPr>
        <w:t>tu využíva málo, nie je to štandardom, avšak</w:t>
      </w:r>
      <w:r w:rsidR="000E31F7">
        <w:rPr>
          <w:rFonts w:ascii="Arial" w:hAnsi="Arial" w:cs="Arial"/>
          <w:color w:val="000000"/>
          <w:lang w:val="sk-SK"/>
        </w:rPr>
        <w:t xml:space="preserve"> v </w:t>
      </w:r>
      <w:r w:rsidRPr="005B2D12">
        <w:rPr>
          <w:rFonts w:ascii="Arial" w:hAnsi="Arial" w:cs="Arial"/>
          <w:color w:val="000000"/>
          <w:lang w:val="sk-SK"/>
        </w:rPr>
        <w:t>zariadeniach poskytujúcich 24-hodinovú psychiatrickú starostlivosť by</w:t>
      </w:r>
      <w:r w:rsidR="000E31F7">
        <w:rPr>
          <w:rFonts w:ascii="Arial" w:hAnsi="Arial" w:cs="Arial"/>
          <w:color w:val="000000"/>
          <w:lang w:val="sk-SK"/>
        </w:rPr>
        <w:t xml:space="preserve"> sa </w:t>
      </w:r>
      <w:r w:rsidRPr="005B2D12">
        <w:rPr>
          <w:rFonts w:ascii="Arial" w:hAnsi="Arial" w:cs="Arial"/>
          <w:color w:val="000000"/>
          <w:lang w:val="sk-SK"/>
        </w:rPr>
        <w:t>takáto indikácia nemala používať vôbec.</w:t>
      </w:r>
    </w:p>
    <w:p w14:paraId="13B59F1C" w14:textId="3455B536" w:rsidR="00246E8F" w:rsidRPr="005B2D12" w:rsidRDefault="00246E8F" w:rsidP="00F6409C">
      <w:pPr>
        <w:pStyle w:val="Odsekzoznamu"/>
        <w:numPr>
          <w:ilvl w:val="0"/>
          <w:numId w:val="122"/>
        </w:numPr>
        <w:ind w:left="851" w:hanging="425"/>
        <w:rPr>
          <w:rFonts w:cs="Arial"/>
        </w:rPr>
      </w:pPr>
      <w:r w:rsidRPr="005B2D12">
        <w:rPr>
          <w:rFonts w:cs="Arial"/>
          <w:color w:val="000000"/>
        </w:rPr>
        <w:t>Zariadenie patrí</w:t>
      </w:r>
      <w:r w:rsidR="0093554B">
        <w:rPr>
          <w:rFonts w:cs="Arial"/>
          <w:color w:val="000000"/>
        </w:rPr>
        <w:t xml:space="preserve"> do </w:t>
      </w:r>
      <w:r w:rsidRPr="005B2D12">
        <w:rPr>
          <w:rFonts w:cs="Arial"/>
          <w:color w:val="000000"/>
        </w:rPr>
        <w:t>siete „Svet zdravia“, ktorá má</w:t>
      </w:r>
      <w:r w:rsidR="00A4335F">
        <w:rPr>
          <w:rFonts w:cs="Arial"/>
          <w:color w:val="000000"/>
        </w:rPr>
        <w:t xml:space="preserve"> na </w:t>
      </w:r>
      <w:r w:rsidRPr="005B2D12">
        <w:rPr>
          <w:rFonts w:cs="Arial"/>
          <w:color w:val="000000"/>
        </w:rPr>
        <w:t>obmedzujúce prostriedky univerzálne tlačivo, to</w:t>
      </w:r>
      <w:r w:rsidR="000E31F7">
        <w:rPr>
          <w:rFonts w:cs="Arial"/>
          <w:color w:val="000000"/>
        </w:rPr>
        <w:t xml:space="preserve"> však pre </w:t>
      </w:r>
      <w:r w:rsidRPr="005B2D12">
        <w:rPr>
          <w:rFonts w:cs="Arial"/>
          <w:color w:val="000000"/>
        </w:rPr>
        <w:t>potreby psychiatrie nepostačuje.</w:t>
      </w:r>
      <w:r w:rsidR="000E31F7">
        <w:rPr>
          <w:rFonts w:cs="Arial"/>
          <w:color w:val="000000"/>
        </w:rPr>
        <w:t xml:space="preserve"> V </w:t>
      </w:r>
      <w:r w:rsidRPr="005B2D12">
        <w:rPr>
          <w:rFonts w:cs="Arial"/>
          <w:color w:val="000000"/>
        </w:rPr>
        <w:t xml:space="preserve">zariadení </w:t>
      </w:r>
      <w:r w:rsidRPr="005B2D12">
        <w:rPr>
          <w:rFonts w:cs="Arial"/>
          <w:b/>
          <w:bCs/>
          <w:color w:val="000000"/>
        </w:rPr>
        <w:t>chýbajú niektoré dôležité smernice používania obmedzujúcich prostriedkov</w:t>
      </w:r>
      <w:r w:rsidRPr="005B2D12">
        <w:rPr>
          <w:rFonts w:cs="Arial"/>
          <w:color w:val="000000"/>
        </w:rPr>
        <w:t>, register obmedzujúcich prostriedkov, zahrnutie obmedzujúcich prostriedkov</w:t>
      </w:r>
      <w:r w:rsidR="0093554B">
        <w:rPr>
          <w:rFonts w:cs="Arial"/>
          <w:color w:val="000000"/>
        </w:rPr>
        <w:t xml:space="preserve"> do </w:t>
      </w:r>
      <w:r w:rsidRPr="005B2D12">
        <w:rPr>
          <w:rFonts w:cs="Arial"/>
          <w:color w:val="000000"/>
        </w:rPr>
        <w:t>informačného systému, či realizácia interných auditov používania obmedzujúcich prostriedkov</w:t>
      </w:r>
    </w:p>
    <w:p w14:paraId="4005A9D3" w14:textId="4C6D3145" w:rsidR="00246E8F" w:rsidRPr="005B2D12" w:rsidRDefault="00246E8F" w:rsidP="00246E8F">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246E8F" w:rsidRPr="005B2D12" w14:paraId="4B861D76" w14:textId="77777777" w:rsidTr="006C40AD">
        <w:tc>
          <w:tcPr>
            <w:tcW w:w="9230" w:type="dxa"/>
          </w:tcPr>
          <w:p w14:paraId="77586D46" w14:textId="63DBB382" w:rsidR="00246E8F" w:rsidRPr="005B2D12" w:rsidRDefault="00246E8F" w:rsidP="005E7B61">
            <w:pPr>
              <w:pStyle w:val="Image"/>
              <w:spacing w:line="240" w:lineRule="auto"/>
              <w:ind w:left="1418" w:hanging="1418"/>
              <w:jc w:val="left"/>
              <w:rPr>
                <w:rFonts w:cs="Arial"/>
              </w:rPr>
            </w:pPr>
            <w:bookmarkStart w:id="396" w:name="_Toc99367605"/>
            <w:r w:rsidRPr="005B2D12">
              <w:rPr>
                <w:rFonts w:cs="Arial"/>
                <w:bCs/>
              </w:rPr>
              <w:t>Izby</w:t>
            </w:r>
            <w:r w:rsidR="00A4335F">
              <w:rPr>
                <w:rFonts w:cs="Arial"/>
                <w:bCs/>
              </w:rPr>
              <w:t xml:space="preserve"> s </w:t>
            </w:r>
            <w:r w:rsidRPr="005B2D12">
              <w:rPr>
                <w:rFonts w:cs="Arial"/>
                <w:bCs/>
              </w:rPr>
              <w:t>dverami</w:t>
            </w:r>
            <w:r w:rsidR="000E31F7">
              <w:rPr>
                <w:rFonts w:cs="Arial"/>
                <w:bCs/>
              </w:rPr>
              <w:t xml:space="preserve"> so </w:t>
            </w:r>
            <w:r w:rsidRPr="005B2D12">
              <w:rPr>
                <w:rFonts w:cs="Arial"/>
                <w:bCs/>
              </w:rPr>
              <w:t>sklom,</w:t>
            </w:r>
            <w:r w:rsidR="0093554B">
              <w:rPr>
                <w:rFonts w:cs="Arial"/>
                <w:bCs/>
              </w:rPr>
              <w:t xml:space="preserve"> cez </w:t>
            </w:r>
            <w:r w:rsidRPr="005B2D12">
              <w:rPr>
                <w:rFonts w:cs="Arial"/>
                <w:bCs/>
              </w:rPr>
              <w:t>ktoré personál vidí dovnútra izby</w:t>
            </w:r>
            <w:bookmarkEnd w:id="396"/>
            <w:r w:rsidRPr="005B2D12">
              <w:rPr>
                <w:rFonts w:cs="Arial"/>
                <w:bCs/>
              </w:rPr>
              <w:t xml:space="preserve"> </w:t>
            </w:r>
          </w:p>
          <w:p w14:paraId="16650267" w14:textId="29A5A4A8" w:rsidR="00246E8F" w:rsidRPr="005B2D12" w:rsidRDefault="00246E8F" w:rsidP="006B6997">
            <w:pPr>
              <w:spacing w:line="240" w:lineRule="auto"/>
              <w:jc w:val="left"/>
              <w:rPr>
                <w:rFonts w:cs="Arial"/>
              </w:rPr>
            </w:pPr>
            <w:r w:rsidRPr="005B2D12">
              <w:rPr>
                <w:rFonts w:cs="Arial"/>
                <w:bCs/>
                <w:noProof/>
                <w:color w:val="000000"/>
                <w:lang w:eastAsia="sk-SK"/>
              </w:rPr>
              <w:drawing>
                <wp:inline distT="0" distB="0" distL="0" distR="0" wp14:anchorId="52AA8E22" wp14:editId="69CF4E3A">
                  <wp:extent cx="5935980" cy="3848100"/>
                  <wp:effectExtent l="0" t="0" r="7620" b="0"/>
                  <wp:docPr id="239" name="Obrázok13" title="C:\Users\Alenka\AppData\Local\Microsoft\Windows\INetCache\Content.Word\IMG2021090713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lum/>
                            <a:alphaModFix/>
                          </a:blip>
                          <a:srcRect t="7296" b="5960"/>
                          <a:stretch/>
                        </pic:blipFill>
                        <pic:spPr bwMode="auto">
                          <a:xfrm>
                            <a:off x="0" y="0"/>
                            <a:ext cx="5940000" cy="3850706"/>
                          </a:xfrm>
                          <a:prstGeom prst="rect">
                            <a:avLst/>
                          </a:prstGeom>
                          <a:ln>
                            <a:noFill/>
                          </a:ln>
                          <a:extLst>
                            <a:ext uri="{53640926-AAD7-44D8-BBD7-CCE9431645EC}">
                              <a14:shadowObscured xmlns:a14="http://schemas.microsoft.com/office/drawing/2010/main"/>
                            </a:ext>
                          </a:extLst>
                        </pic:spPr>
                      </pic:pic>
                    </a:graphicData>
                  </a:graphic>
                </wp:inline>
              </w:drawing>
            </w:r>
          </w:p>
        </w:tc>
        <w:tc>
          <w:tcPr>
            <w:tcW w:w="6" w:type="dxa"/>
          </w:tcPr>
          <w:p w14:paraId="3C19F984" w14:textId="77777777" w:rsidR="00246E8F" w:rsidRPr="005B2D12" w:rsidRDefault="00246E8F" w:rsidP="006B6997">
            <w:pPr>
              <w:spacing w:line="240" w:lineRule="auto"/>
              <w:ind w:left="426"/>
              <w:jc w:val="left"/>
              <w:rPr>
                <w:rFonts w:cs="Arial"/>
              </w:rPr>
            </w:pPr>
          </w:p>
        </w:tc>
      </w:tr>
    </w:tbl>
    <w:p w14:paraId="5AADB778" w14:textId="205B3D7F" w:rsidR="006C40AD" w:rsidRDefault="006C40AD" w:rsidP="00246E8F">
      <w:pPr>
        <w:rPr>
          <w:rFonts w:cs="Arial"/>
        </w:rPr>
      </w:pPr>
    </w:p>
    <w:p w14:paraId="6752F47F" w14:textId="77777777" w:rsidR="006C40AD" w:rsidRDefault="006C40AD">
      <w:pPr>
        <w:spacing w:after="160" w:line="259" w:lineRule="auto"/>
        <w:jc w:val="left"/>
        <w:rPr>
          <w:rFonts w:cs="Arial"/>
        </w:rPr>
      </w:pPr>
      <w:r>
        <w:rPr>
          <w:rFonts w:cs="Arial"/>
        </w:rPr>
        <w:br w:type="page"/>
      </w:r>
    </w:p>
    <w:p w14:paraId="126AA57C" w14:textId="77777777" w:rsidR="00246E8F" w:rsidRDefault="00246E8F" w:rsidP="00246E8F">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6C40AD" w:rsidRPr="005B2D12" w14:paraId="490AA8D8" w14:textId="77777777" w:rsidTr="00724A38">
        <w:tc>
          <w:tcPr>
            <w:tcW w:w="9152" w:type="dxa"/>
          </w:tcPr>
          <w:p w14:paraId="075DE97C" w14:textId="5D629ACE" w:rsidR="006C40AD" w:rsidRPr="005B2D12" w:rsidRDefault="006C40AD" w:rsidP="005E7B61">
            <w:pPr>
              <w:pStyle w:val="Image"/>
              <w:spacing w:line="240" w:lineRule="auto"/>
              <w:ind w:left="1418" w:hanging="1418"/>
              <w:jc w:val="left"/>
              <w:rPr>
                <w:rFonts w:cs="Arial"/>
              </w:rPr>
            </w:pPr>
            <w:bookmarkStart w:id="397" w:name="_Toc99367606"/>
            <w:r w:rsidRPr="005B2D12">
              <w:rPr>
                <w:rFonts w:cs="Arial"/>
                <w:bCs/>
              </w:rPr>
              <w:t>Jediná sieťová posteľ využívaná ako bežné lôžko</w:t>
            </w:r>
            <w:bookmarkEnd w:id="397"/>
          </w:p>
          <w:p w14:paraId="38D2DE9D" w14:textId="7A46105C" w:rsidR="006C40AD" w:rsidRPr="005B2D12" w:rsidRDefault="006C40AD" w:rsidP="00724A38">
            <w:r w:rsidRPr="005B2D12">
              <w:rPr>
                <w:rFonts w:cs="Arial"/>
                <w:noProof/>
                <w:color w:val="000000"/>
                <w:lang w:eastAsia="sk-SK"/>
              </w:rPr>
              <w:drawing>
                <wp:inline distT="0" distB="0" distL="0" distR="0" wp14:anchorId="6CEE8624" wp14:editId="159D0280">
                  <wp:extent cx="5939155" cy="3905250"/>
                  <wp:effectExtent l="0" t="0" r="4445" b="0"/>
                  <wp:docPr id="240" name="Obrázok14" title="C:\Users\Alenka\Desktop\Komisarka pre osoby s TZP\FOTKY z monitoringu\Trebišov\IMG2021090712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lum/>
                            <a:alphaModFix/>
                          </a:blip>
                          <a:srcRect t="7107" b="4592"/>
                          <a:stretch/>
                        </pic:blipFill>
                        <pic:spPr bwMode="auto">
                          <a:xfrm>
                            <a:off x="0" y="0"/>
                            <a:ext cx="5940000" cy="3905806"/>
                          </a:xfrm>
                          <a:prstGeom prst="rect">
                            <a:avLst/>
                          </a:prstGeom>
                          <a:ln>
                            <a:noFill/>
                          </a:ln>
                          <a:extLst>
                            <a:ext uri="{53640926-AAD7-44D8-BBD7-CCE9431645EC}">
                              <a14:shadowObscured xmlns:a14="http://schemas.microsoft.com/office/drawing/2010/main"/>
                            </a:ext>
                          </a:extLst>
                        </pic:spPr>
                      </pic:pic>
                    </a:graphicData>
                  </a:graphic>
                </wp:inline>
              </w:drawing>
            </w:r>
          </w:p>
        </w:tc>
        <w:tc>
          <w:tcPr>
            <w:tcW w:w="84" w:type="dxa"/>
          </w:tcPr>
          <w:p w14:paraId="0CB2F917" w14:textId="77777777" w:rsidR="006C40AD" w:rsidRPr="005B2D12" w:rsidRDefault="006C40AD" w:rsidP="00724A38">
            <w:pPr>
              <w:spacing w:line="240" w:lineRule="auto"/>
              <w:ind w:left="426"/>
              <w:jc w:val="left"/>
              <w:rPr>
                <w:rFonts w:cs="Arial"/>
              </w:rPr>
            </w:pPr>
          </w:p>
        </w:tc>
      </w:tr>
    </w:tbl>
    <w:p w14:paraId="4E4EA03A" w14:textId="77777777" w:rsidR="006C40AD" w:rsidRPr="005B2D12" w:rsidRDefault="006C40AD" w:rsidP="00246E8F">
      <w:pPr>
        <w:rPr>
          <w:rFonts w:cs="Arial"/>
        </w:rPr>
      </w:pP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246E8F" w:rsidRPr="005B2D12" w14:paraId="6300112B" w14:textId="77777777" w:rsidTr="006B6997">
        <w:tc>
          <w:tcPr>
            <w:tcW w:w="9152" w:type="dxa"/>
          </w:tcPr>
          <w:p w14:paraId="7AD9720F" w14:textId="1A440E88" w:rsidR="00246E8F" w:rsidRPr="005B2D12" w:rsidRDefault="002F3BEC" w:rsidP="005E7B61">
            <w:pPr>
              <w:pStyle w:val="Image"/>
              <w:spacing w:line="240" w:lineRule="auto"/>
              <w:ind w:left="1418" w:hanging="1418"/>
              <w:jc w:val="left"/>
              <w:rPr>
                <w:rFonts w:cs="Arial"/>
              </w:rPr>
            </w:pPr>
            <w:bookmarkStart w:id="398" w:name="_Toc99367607"/>
            <w:r w:rsidRPr="005B2D12">
              <w:rPr>
                <w:rFonts w:cs="Arial"/>
                <w:bCs/>
              </w:rPr>
              <w:t>Sieťová posteľ</w:t>
            </w:r>
            <w:r w:rsidR="00A4335F">
              <w:rPr>
                <w:rFonts w:cs="Arial"/>
                <w:bCs/>
              </w:rPr>
              <w:t xml:space="preserve"> na </w:t>
            </w:r>
            <w:r w:rsidRPr="005B2D12">
              <w:rPr>
                <w:rFonts w:cs="Arial"/>
                <w:bCs/>
              </w:rPr>
              <w:t>vyradenie,</w:t>
            </w:r>
            <w:r w:rsidR="000E31F7">
              <w:rPr>
                <w:rFonts w:cs="Arial"/>
                <w:bCs/>
              </w:rPr>
              <w:t xml:space="preserve"> v </w:t>
            </w:r>
            <w:r w:rsidRPr="005B2D12">
              <w:rPr>
                <w:rFonts w:cs="Arial"/>
                <w:bCs/>
              </w:rPr>
              <w:t>izbe,</w:t>
            </w:r>
            <w:r w:rsidR="000E31F7">
              <w:rPr>
                <w:rFonts w:cs="Arial"/>
                <w:bCs/>
              </w:rPr>
              <w:t xml:space="preserve"> v </w:t>
            </w:r>
            <w:r w:rsidRPr="005B2D12">
              <w:rPr>
                <w:rFonts w:cs="Arial"/>
                <w:bCs/>
              </w:rPr>
              <w:t>ktorej vznikol požiar</w:t>
            </w:r>
            <w:bookmarkEnd w:id="398"/>
          </w:p>
          <w:p w14:paraId="02F99593" w14:textId="5CCB6EBC" w:rsidR="00246E8F" w:rsidRPr="005B2D12" w:rsidRDefault="002F3BEC" w:rsidP="006C40AD">
            <w:r w:rsidRPr="005B2D12">
              <w:rPr>
                <w:noProof/>
                <w:lang w:eastAsia="sk-SK"/>
              </w:rPr>
              <w:drawing>
                <wp:inline distT="0" distB="0" distL="0" distR="0" wp14:anchorId="0363F89E" wp14:editId="255F9762">
                  <wp:extent cx="5938520" cy="3743325"/>
                  <wp:effectExtent l="0" t="0" r="5080" b="9525"/>
                  <wp:docPr id="241" name="Obrázok 241" descr="C:\Users\Alenka\Downloads\IMG_20210827_11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nka\Downloads\IMG_20210827_111823.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3951" b="7114"/>
                          <a:stretch/>
                        </pic:blipFill>
                        <pic:spPr bwMode="auto">
                          <a:xfrm>
                            <a:off x="0" y="0"/>
                            <a:ext cx="5940000" cy="37442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 w:type="dxa"/>
          </w:tcPr>
          <w:p w14:paraId="3BEBE013" w14:textId="77777777" w:rsidR="00246E8F" w:rsidRPr="005B2D12" w:rsidRDefault="00246E8F" w:rsidP="006B6997">
            <w:pPr>
              <w:spacing w:line="240" w:lineRule="auto"/>
              <w:ind w:left="426"/>
              <w:jc w:val="left"/>
              <w:rPr>
                <w:rFonts w:cs="Arial"/>
              </w:rPr>
            </w:pPr>
          </w:p>
        </w:tc>
      </w:tr>
    </w:tbl>
    <w:p w14:paraId="0DDA6750" w14:textId="77777777" w:rsidR="006C40AD" w:rsidRDefault="006C40AD">
      <w:pPr>
        <w:spacing w:after="160" w:line="259" w:lineRule="auto"/>
        <w:jc w:val="left"/>
        <w:rPr>
          <w:rFonts w:cs="Arial"/>
        </w:rPr>
      </w:pPr>
      <w:r>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246E8F" w:rsidRPr="005B2D12" w14:paraId="29C2938A" w14:textId="77777777" w:rsidTr="006C40AD">
        <w:tc>
          <w:tcPr>
            <w:tcW w:w="9230" w:type="dxa"/>
          </w:tcPr>
          <w:p w14:paraId="0552789E" w14:textId="027ADE04" w:rsidR="00246E8F" w:rsidRPr="005B2D12" w:rsidRDefault="002F3BEC" w:rsidP="005E7B61">
            <w:pPr>
              <w:pStyle w:val="Image"/>
              <w:spacing w:line="240" w:lineRule="auto"/>
              <w:ind w:left="1418" w:hanging="1418"/>
              <w:jc w:val="left"/>
              <w:rPr>
                <w:rFonts w:cs="Arial"/>
              </w:rPr>
            </w:pPr>
            <w:bookmarkStart w:id="399" w:name="_Toc99367608"/>
            <w:r w:rsidRPr="005B2D12">
              <w:rPr>
                <w:rFonts w:cs="Arial"/>
                <w:bCs/>
              </w:rPr>
              <w:t>Sieťová posteľ</w:t>
            </w:r>
            <w:r w:rsidR="00A4335F">
              <w:rPr>
                <w:rFonts w:cs="Arial"/>
                <w:bCs/>
              </w:rPr>
              <w:t xml:space="preserve"> na </w:t>
            </w:r>
            <w:r w:rsidRPr="005B2D12">
              <w:rPr>
                <w:rFonts w:cs="Arial"/>
                <w:bCs/>
              </w:rPr>
              <w:t>vyradenie</w:t>
            </w:r>
            <w:bookmarkEnd w:id="399"/>
          </w:p>
          <w:p w14:paraId="47EA0769" w14:textId="0FFC0259" w:rsidR="00246E8F" w:rsidRPr="005B2D12" w:rsidRDefault="002F3BEC" w:rsidP="006B6997">
            <w:pPr>
              <w:spacing w:line="240" w:lineRule="auto"/>
              <w:jc w:val="left"/>
              <w:rPr>
                <w:rFonts w:cs="Arial"/>
              </w:rPr>
            </w:pPr>
            <w:r w:rsidRPr="005B2D12">
              <w:rPr>
                <w:rFonts w:cs="Arial"/>
                <w:noProof/>
                <w:lang w:eastAsia="sk-SK"/>
              </w:rPr>
              <w:drawing>
                <wp:inline distT="0" distB="0" distL="0" distR="0" wp14:anchorId="39F4CFEE" wp14:editId="6BC0FE97">
                  <wp:extent cx="5905500" cy="5399405"/>
                  <wp:effectExtent l="0" t="0" r="0" b="0"/>
                  <wp:docPr id="242" name="Obrázok 242" descr="C:\Users\Alenka\Desktop\Komisarka pre osoby s TZP\FOTKY z monitoringu\Trebišov\IMG2021090712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nka\Desktop\Komisarka pre osoby s TZP\FOTKY z monitoringu\Trebišov\IMG20210907120935.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2397" r="17732"/>
                          <a:stretch/>
                        </pic:blipFill>
                        <pic:spPr bwMode="auto">
                          <a:xfrm>
                            <a:off x="0" y="0"/>
                            <a:ext cx="5906151" cy="54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 w:type="dxa"/>
          </w:tcPr>
          <w:p w14:paraId="782B21F4" w14:textId="77777777" w:rsidR="00246E8F" w:rsidRPr="005B2D12" w:rsidRDefault="00246E8F" w:rsidP="006B6997">
            <w:pPr>
              <w:spacing w:line="240" w:lineRule="auto"/>
              <w:ind w:left="426"/>
              <w:jc w:val="left"/>
              <w:rPr>
                <w:rFonts w:cs="Arial"/>
              </w:rPr>
            </w:pPr>
          </w:p>
        </w:tc>
      </w:tr>
    </w:tbl>
    <w:p w14:paraId="3E587F95" w14:textId="6FC885A7" w:rsidR="006C40AD" w:rsidRDefault="006C40AD" w:rsidP="00246E8F">
      <w:pPr>
        <w:rPr>
          <w:rFonts w:cs="Arial"/>
        </w:rPr>
      </w:pPr>
    </w:p>
    <w:p w14:paraId="6A74DB5E" w14:textId="5E54A50E" w:rsidR="002F3BEC" w:rsidRPr="005B2D12" w:rsidRDefault="002F3BEC" w:rsidP="00F6409C">
      <w:pPr>
        <w:pStyle w:val="Odsekzoznamu"/>
        <w:numPr>
          <w:ilvl w:val="1"/>
          <w:numId w:val="120"/>
        </w:numPr>
        <w:ind w:left="426" w:hanging="426"/>
        <w:rPr>
          <w:rFonts w:cs="Arial"/>
        </w:rPr>
      </w:pPr>
      <w:r w:rsidRPr="005B2D12">
        <w:rPr>
          <w:rFonts w:cs="Arial"/>
          <w:b/>
          <w:bCs/>
        </w:rPr>
        <w:t>Psychiatrická klinika, FN Trenčín</w:t>
      </w:r>
    </w:p>
    <w:p w14:paraId="4C527886" w14:textId="5094F8DE"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b/>
          <w:bCs/>
          <w:color w:val="000000"/>
          <w:lang w:val="sk-SK"/>
        </w:rPr>
        <w:t>Vítame,</w:t>
      </w:r>
      <w:r w:rsidR="00C8556F">
        <w:rPr>
          <w:rFonts w:ascii="Arial" w:hAnsi="Arial" w:cs="Arial"/>
          <w:b/>
          <w:bCs/>
          <w:color w:val="000000"/>
          <w:lang w:val="sk-SK"/>
        </w:rPr>
        <w:t xml:space="preserve"> že </w:t>
      </w:r>
      <w:r w:rsidRPr="005B2D12">
        <w:rPr>
          <w:rFonts w:ascii="Arial" w:hAnsi="Arial" w:cs="Arial"/>
          <w:b/>
          <w:bCs/>
          <w:color w:val="000000"/>
          <w:lang w:val="sk-SK"/>
        </w:rPr>
        <w:t>zariadenie vôbec nepoužíva sieťové postele</w:t>
      </w:r>
      <w:r w:rsidRPr="005B2D12">
        <w:rPr>
          <w:rFonts w:ascii="Arial" w:hAnsi="Arial" w:cs="Arial"/>
          <w:color w:val="000000"/>
          <w:lang w:val="sk-SK"/>
        </w:rPr>
        <w:t>,</w:t>
      </w:r>
      <w:r w:rsidR="000E31F7">
        <w:rPr>
          <w:rFonts w:ascii="Arial" w:hAnsi="Arial" w:cs="Arial"/>
          <w:color w:val="000000"/>
          <w:lang w:val="sk-SK"/>
        </w:rPr>
        <w:t xml:space="preserve"> v </w:t>
      </w:r>
      <w:r w:rsidRPr="005B2D12">
        <w:rPr>
          <w:rFonts w:ascii="Arial" w:hAnsi="Arial" w:cs="Arial"/>
          <w:color w:val="000000"/>
          <w:lang w:val="sk-SK"/>
        </w:rPr>
        <w:t>prípade potreby používa chemické obmedzenie (</w:t>
      </w:r>
      <w:proofErr w:type="spellStart"/>
      <w:r w:rsidRPr="005B2D12">
        <w:rPr>
          <w:rFonts w:ascii="Arial" w:hAnsi="Arial" w:cs="Arial"/>
          <w:color w:val="000000"/>
          <w:lang w:val="sk-SK"/>
        </w:rPr>
        <w:t>tj</w:t>
      </w:r>
      <w:proofErr w:type="spellEnd"/>
      <w:r w:rsidRPr="005B2D12">
        <w:rPr>
          <w:rFonts w:ascii="Arial" w:hAnsi="Arial" w:cs="Arial"/>
          <w:color w:val="000000"/>
          <w:lang w:val="sk-SK"/>
        </w:rPr>
        <w:t xml:space="preserve"> prostriedky</w:t>
      </w:r>
      <w:r w:rsidR="00A4335F">
        <w:rPr>
          <w:rFonts w:ascii="Arial" w:hAnsi="Arial" w:cs="Arial"/>
          <w:color w:val="000000"/>
          <w:lang w:val="sk-SK"/>
        </w:rPr>
        <w:t xml:space="preserve"> na </w:t>
      </w:r>
      <w:r w:rsidRPr="005B2D12">
        <w:rPr>
          <w:rFonts w:ascii="Arial" w:hAnsi="Arial" w:cs="Arial"/>
          <w:color w:val="000000"/>
          <w:lang w:val="sk-SK"/>
        </w:rPr>
        <w:t>upokojenie, utlmenie).</w:t>
      </w:r>
    </w:p>
    <w:p w14:paraId="12E68267" w14:textId="1DD2EF05"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color w:val="000000"/>
          <w:lang w:val="sk-SK"/>
        </w:rPr>
        <w:t>Pri akútnom príjme sme pozorovali,</w:t>
      </w:r>
      <w:r w:rsidR="00C8556F">
        <w:rPr>
          <w:rFonts w:ascii="Arial" w:hAnsi="Arial" w:cs="Arial"/>
          <w:color w:val="000000"/>
          <w:lang w:val="sk-SK"/>
        </w:rPr>
        <w:t xml:space="preserve"> že </w:t>
      </w:r>
      <w:r w:rsidRPr="005B2D12">
        <w:rPr>
          <w:rFonts w:ascii="Arial" w:hAnsi="Arial" w:cs="Arial"/>
          <w:color w:val="000000"/>
          <w:lang w:val="sk-SK"/>
        </w:rPr>
        <w:t>podávanie chemického obmedzenia nebolo automatické, ošetrujúci lekár nutnosť podania zvažoval, rovnako nebola automatická</w:t>
      </w:r>
      <w:r w:rsidR="0093554B">
        <w:rPr>
          <w:rFonts w:ascii="Arial" w:hAnsi="Arial" w:cs="Arial"/>
          <w:color w:val="000000"/>
          <w:lang w:val="sk-SK"/>
        </w:rPr>
        <w:t xml:space="preserve"> ani </w:t>
      </w:r>
      <w:r w:rsidRPr="005B2D12">
        <w:rPr>
          <w:rFonts w:ascii="Arial" w:hAnsi="Arial" w:cs="Arial"/>
          <w:color w:val="000000"/>
          <w:lang w:val="sk-SK"/>
        </w:rPr>
        <w:t xml:space="preserve">fyzická fixácia. </w:t>
      </w:r>
    </w:p>
    <w:p w14:paraId="3025551A" w14:textId="6805CFE9"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color w:val="000000"/>
          <w:lang w:val="sk-SK"/>
        </w:rPr>
        <w:t>Z predloženej dokumentácie sme zistili</w:t>
      </w:r>
      <w:r w:rsidR="00C8556F">
        <w:rPr>
          <w:rFonts w:ascii="Arial" w:hAnsi="Arial" w:cs="Arial"/>
          <w:color w:val="000000"/>
          <w:lang w:val="sk-SK"/>
        </w:rPr>
        <w:t xml:space="preserve"> že </w:t>
      </w:r>
      <w:r w:rsidR="000E31F7">
        <w:rPr>
          <w:rFonts w:ascii="Arial" w:hAnsi="Arial" w:cs="Arial"/>
          <w:color w:val="000000"/>
          <w:lang w:val="sk-SK"/>
        </w:rPr>
        <w:t>v </w:t>
      </w:r>
      <w:r w:rsidRPr="005B2D12">
        <w:rPr>
          <w:rFonts w:ascii="Arial" w:hAnsi="Arial" w:cs="Arial"/>
          <w:b/>
          <w:bCs/>
          <w:color w:val="000000"/>
          <w:lang w:val="sk-SK"/>
        </w:rPr>
        <w:t>niektorých prípadoch sú pacienti príliš dlho fixovaní</w:t>
      </w:r>
      <w:r w:rsidR="00A4335F">
        <w:rPr>
          <w:rFonts w:ascii="Arial" w:hAnsi="Arial" w:cs="Arial"/>
          <w:b/>
          <w:bCs/>
          <w:color w:val="000000"/>
          <w:lang w:val="sk-SK"/>
        </w:rPr>
        <w:t xml:space="preserve"> na </w:t>
      </w:r>
      <w:r w:rsidRPr="005B2D12">
        <w:rPr>
          <w:rFonts w:ascii="Arial" w:hAnsi="Arial" w:cs="Arial"/>
          <w:b/>
          <w:bCs/>
          <w:color w:val="000000"/>
          <w:lang w:val="sk-SK"/>
        </w:rPr>
        <w:t>lôžku,</w:t>
      </w:r>
      <w:r w:rsidR="000E31F7">
        <w:rPr>
          <w:rFonts w:ascii="Arial" w:hAnsi="Arial" w:cs="Arial"/>
          <w:b/>
          <w:bCs/>
          <w:color w:val="000000"/>
          <w:lang w:val="sk-SK"/>
        </w:rPr>
        <w:t xml:space="preserve"> pri </w:t>
      </w:r>
      <w:r w:rsidRPr="005B2D12">
        <w:rPr>
          <w:rFonts w:ascii="Arial" w:hAnsi="Arial" w:cs="Arial"/>
          <w:b/>
          <w:bCs/>
          <w:color w:val="000000"/>
          <w:lang w:val="sk-SK"/>
        </w:rPr>
        <w:t>fixácii sú niekedy využívané 2x popruhy</w:t>
      </w:r>
      <w:r w:rsidR="000E31F7">
        <w:rPr>
          <w:rFonts w:ascii="Arial" w:hAnsi="Arial" w:cs="Arial"/>
          <w:b/>
          <w:bCs/>
          <w:color w:val="000000"/>
          <w:lang w:val="sk-SK"/>
        </w:rPr>
        <w:t xml:space="preserve"> so </w:t>
      </w:r>
      <w:r w:rsidRPr="005B2D12">
        <w:rPr>
          <w:rFonts w:ascii="Arial" w:hAnsi="Arial" w:cs="Arial"/>
          <w:b/>
          <w:bCs/>
          <w:color w:val="000000"/>
          <w:lang w:val="sk-SK"/>
        </w:rPr>
        <w:t>4 magnetmi, pričom by mala byť využívaná maximálne trojbodová fixácia</w:t>
      </w:r>
      <w:r w:rsidRPr="005B2D12">
        <w:rPr>
          <w:rFonts w:ascii="Arial" w:hAnsi="Arial" w:cs="Arial"/>
          <w:color w:val="000000"/>
          <w:lang w:val="sk-SK"/>
        </w:rPr>
        <w:t>. Počas monitoringu bola pozorovaná fixácia</w:t>
      </w:r>
      <w:r w:rsidR="000E31F7">
        <w:rPr>
          <w:rFonts w:ascii="Arial" w:hAnsi="Arial" w:cs="Arial"/>
          <w:color w:val="000000"/>
          <w:lang w:val="sk-SK"/>
        </w:rPr>
        <w:t xml:space="preserve"> u </w:t>
      </w:r>
      <w:r w:rsidRPr="005B2D12">
        <w:rPr>
          <w:rFonts w:ascii="Arial" w:hAnsi="Arial" w:cs="Arial"/>
          <w:color w:val="000000"/>
          <w:lang w:val="sk-SK"/>
        </w:rPr>
        <w:t>jednej pacientky,</w:t>
      </w:r>
      <w:r w:rsidR="0093554B">
        <w:rPr>
          <w:rFonts w:ascii="Arial" w:hAnsi="Arial" w:cs="Arial"/>
          <w:color w:val="000000"/>
          <w:lang w:val="sk-SK"/>
        </w:rPr>
        <w:t xml:space="preserve"> ale </w:t>
      </w:r>
      <w:r w:rsidRPr="005B2D12">
        <w:rPr>
          <w:rFonts w:ascii="Arial" w:hAnsi="Arial" w:cs="Arial"/>
          <w:color w:val="000000"/>
          <w:lang w:val="sk-SK"/>
        </w:rPr>
        <w:t>len</w:t>
      </w:r>
      <w:r w:rsidR="000E31F7">
        <w:rPr>
          <w:rFonts w:ascii="Arial" w:hAnsi="Arial" w:cs="Arial"/>
          <w:color w:val="000000"/>
          <w:lang w:val="sk-SK"/>
        </w:rPr>
        <w:t xml:space="preserve"> v </w:t>
      </w:r>
      <w:r w:rsidRPr="005B2D12">
        <w:rPr>
          <w:rFonts w:ascii="Arial" w:hAnsi="Arial" w:cs="Arial"/>
          <w:color w:val="000000"/>
          <w:lang w:val="sk-SK"/>
        </w:rPr>
        <w:t xml:space="preserve">jednom bode. </w:t>
      </w:r>
    </w:p>
    <w:p w14:paraId="233E9C51" w14:textId="7D6F39A0"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b/>
          <w:bCs/>
          <w:color w:val="000000"/>
          <w:lang w:val="sk-SK"/>
        </w:rPr>
        <w:t>O použití obmedzovacích prostriedkoch</w:t>
      </w:r>
      <w:r w:rsidR="000E31F7">
        <w:rPr>
          <w:rFonts w:ascii="Arial" w:hAnsi="Arial" w:cs="Arial"/>
          <w:b/>
          <w:bCs/>
          <w:color w:val="000000"/>
          <w:lang w:val="sk-SK"/>
        </w:rPr>
        <w:t xml:space="preserve"> v </w:t>
      </w:r>
      <w:r w:rsidRPr="005B2D12">
        <w:rPr>
          <w:rFonts w:ascii="Arial" w:hAnsi="Arial" w:cs="Arial"/>
          <w:b/>
          <w:bCs/>
          <w:color w:val="000000"/>
          <w:lang w:val="sk-SK"/>
        </w:rPr>
        <w:t>zariadení</w:t>
      </w:r>
      <w:r w:rsidR="000E31F7">
        <w:rPr>
          <w:rFonts w:ascii="Arial" w:hAnsi="Arial" w:cs="Arial"/>
          <w:b/>
          <w:bCs/>
          <w:color w:val="000000"/>
          <w:lang w:val="sk-SK"/>
        </w:rPr>
        <w:t xml:space="preserve"> sa </w:t>
      </w:r>
      <w:r w:rsidRPr="005B2D12">
        <w:rPr>
          <w:rFonts w:ascii="Arial" w:hAnsi="Arial" w:cs="Arial"/>
          <w:b/>
          <w:bCs/>
          <w:color w:val="000000"/>
          <w:lang w:val="sk-SK"/>
        </w:rPr>
        <w:t>neevidujú takmer žiadne záznamy</w:t>
      </w:r>
      <w:r w:rsidRPr="005B2D12">
        <w:rPr>
          <w:rFonts w:ascii="Arial" w:hAnsi="Arial" w:cs="Arial"/>
          <w:color w:val="000000"/>
          <w:lang w:val="sk-SK"/>
        </w:rPr>
        <w:t>, obsah tlačiva, ktoré používajú</w:t>
      </w:r>
      <w:r w:rsidR="000E31F7">
        <w:rPr>
          <w:rFonts w:ascii="Arial" w:hAnsi="Arial" w:cs="Arial"/>
          <w:color w:val="000000"/>
          <w:lang w:val="sk-SK"/>
        </w:rPr>
        <w:t xml:space="preserve"> pri </w:t>
      </w:r>
      <w:r w:rsidRPr="005B2D12">
        <w:rPr>
          <w:rFonts w:ascii="Arial" w:hAnsi="Arial" w:cs="Arial"/>
          <w:color w:val="000000"/>
          <w:lang w:val="sk-SK"/>
        </w:rPr>
        <w:t xml:space="preserve">fixácii pacienta, je nepostačujúci. </w:t>
      </w:r>
      <w:r w:rsidRPr="005B2D12">
        <w:rPr>
          <w:rFonts w:ascii="Arial" w:hAnsi="Arial" w:cs="Arial"/>
          <w:b/>
          <w:bCs/>
          <w:color w:val="000000"/>
          <w:lang w:val="sk-SK"/>
        </w:rPr>
        <w:t>Chýba zaznamenávanie pokusov</w:t>
      </w:r>
      <w:r w:rsidR="00A4335F">
        <w:rPr>
          <w:rFonts w:ascii="Arial" w:hAnsi="Arial" w:cs="Arial"/>
          <w:b/>
          <w:bCs/>
          <w:color w:val="000000"/>
          <w:lang w:val="sk-SK"/>
        </w:rPr>
        <w:t xml:space="preserve"> o </w:t>
      </w:r>
      <w:r w:rsidRPr="005B2D12">
        <w:rPr>
          <w:rFonts w:ascii="Arial" w:hAnsi="Arial" w:cs="Arial"/>
          <w:b/>
          <w:bCs/>
          <w:color w:val="000000"/>
          <w:lang w:val="sk-SK"/>
        </w:rPr>
        <w:t>uvoľnenie pacienta, ak je fixovaný</w:t>
      </w:r>
      <w:r w:rsidRPr="005B2D12">
        <w:rPr>
          <w:rFonts w:ascii="Arial" w:hAnsi="Arial" w:cs="Arial"/>
          <w:color w:val="000000"/>
          <w:lang w:val="sk-SK"/>
        </w:rPr>
        <w:t xml:space="preserve">. </w:t>
      </w:r>
      <w:r w:rsidRPr="005B2D12">
        <w:rPr>
          <w:rFonts w:ascii="Arial" w:hAnsi="Arial" w:cs="Arial"/>
          <w:b/>
          <w:bCs/>
          <w:color w:val="000000"/>
          <w:lang w:val="sk-SK"/>
        </w:rPr>
        <w:t>Štandardne</w:t>
      </w:r>
      <w:r w:rsidR="000E31F7">
        <w:rPr>
          <w:rFonts w:ascii="Arial" w:hAnsi="Arial" w:cs="Arial"/>
          <w:b/>
          <w:bCs/>
          <w:color w:val="000000"/>
          <w:lang w:val="sk-SK"/>
        </w:rPr>
        <w:t xml:space="preserve"> sa </w:t>
      </w:r>
      <w:r w:rsidRPr="005B2D12">
        <w:rPr>
          <w:rFonts w:ascii="Arial" w:hAnsi="Arial" w:cs="Arial"/>
          <w:b/>
          <w:bCs/>
          <w:color w:val="000000"/>
          <w:lang w:val="sk-SK"/>
        </w:rPr>
        <w:t>pacient fixuje</w:t>
      </w:r>
      <w:r w:rsidR="000E31F7">
        <w:rPr>
          <w:rFonts w:ascii="Arial" w:hAnsi="Arial" w:cs="Arial"/>
          <w:b/>
          <w:bCs/>
          <w:color w:val="000000"/>
          <w:lang w:val="sk-SK"/>
        </w:rPr>
        <w:t xml:space="preserve"> so </w:t>
      </w:r>
      <w:r w:rsidRPr="005B2D12">
        <w:rPr>
          <w:rFonts w:ascii="Arial" w:hAnsi="Arial" w:cs="Arial"/>
          <w:b/>
          <w:bCs/>
          <w:color w:val="000000"/>
          <w:lang w:val="sk-SK"/>
        </w:rPr>
        <w:t>súčasným podaním injekcie</w:t>
      </w:r>
      <w:r w:rsidR="00A4335F">
        <w:rPr>
          <w:rFonts w:ascii="Arial" w:hAnsi="Arial" w:cs="Arial"/>
          <w:b/>
          <w:bCs/>
          <w:color w:val="000000"/>
          <w:lang w:val="sk-SK"/>
        </w:rPr>
        <w:t xml:space="preserve"> na </w:t>
      </w:r>
      <w:r w:rsidRPr="005B2D12">
        <w:rPr>
          <w:rFonts w:ascii="Arial" w:hAnsi="Arial" w:cs="Arial"/>
          <w:b/>
          <w:bCs/>
          <w:color w:val="000000"/>
          <w:lang w:val="sk-SK"/>
        </w:rPr>
        <w:t>15 min. až 30 min.</w:t>
      </w:r>
      <w:r w:rsidR="00C8556F">
        <w:rPr>
          <w:rFonts w:ascii="Arial" w:hAnsi="Arial" w:cs="Arial"/>
          <w:b/>
          <w:bCs/>
          <w:color w:val="000000"/>
          <w:lang w:val="sk-SK"/>
        </w:rPr>
        <w:t xml:space="preserve"> Z </w:t>
      </w:r>
      <w:r w:rsidRPr="005B2D12">
        <w:rPr>
          <w:rFonts w:ascii="Arial" w:hAnsi="Arial" w:cs="Arial"/>
          <w:b/>
          <w:bCs/>
          <w:color w:val="000000"/>
          <w:lang w:val="sk-SK"/>
        </w:rPr>
        <w:t>predložených záznamov monitorovací tím zistil,</w:t>
      </w:r>
      <w:r w:rsidR="00C8556F">
        <w:rPr>
          <w:rFonts w:ascii="Arial" w:hAnsi="Arial" w:cs="Arial"/>
          <w:b/>
          <w:bCs/>
          <w:color w:val="000000"/>
          <w:lang w:val="sk-SK"/>
        </w:rPr>
        <w:t xml:space="preserve"> že </w:t>
      </w:r>
      <w:r w:rsidRPr="005B2D12">
        <w:rPr>
          <w:rFonts w:ascii="Arial" w:hAnsi="Arial" w:cs="Arial"/>
          <w:b/>
          <w:bCs/>
          <w:color w:val="000000"/>
          <w:lang w:val="sk-SK"/>
        </w:rPr>
        <w:t>pacienta</w:t>
      </w:r>
      <w:r w:rsidR="000E31F7">
        <w:rPr>
          <w:rFonts w:ascii="Arial" w:hAnsi="Arial" w:cs="Arial"/>
          <w:b/>
          <w:bCs/>
          <w:color w:val="000000"/>
          <w:lang w:val="sk-SK"/>
        </w:rPr>
        <w:t xml:space="preserve"> v </w:t>
      </w:r>
      <w:r w:rsidRPr="005B2D12">
        <w:rPr>
          <w:rFonts w:ascii="Arial" w:hAnsi="Arial" w:cs="Arial"/>
          <w:b/>
          <w:bCs/>
          <w:color w:val="000000"/>
          <w:lang w:val="sk-SK"/>
        </w:rPr>
        <w:t>tomto zariadení fixovali napr. 2 hodiny</w:t>
      </w:r>
      <w:r w:rsidRPr="005B2D12">
        <w:rPr>
          <w:rFonts w:ascii="Arial" w:hAnsi="Arial" w:cs="Arial"/>
          <w:color w:val="000000"/>
          <w:lang w:val="sk-SK"/>
        </w:rPr>
        <w:t>.</w:t>
      </w:r>
    </w:p>
    <w:p w14:paraId="33FF890C" w14:textId="0AE1F7DF" w:rsidR="002F3BEC" w:rsidRPr="005B2D12" w:rsidRDefault="002F3BEC" w:rsidP="00F6409C">
      <w:pPr>
        <w:pStyle w:val="Textbody"/>
        <w:numPr>
          <w:ilvl w:val="0"/>
          <w:numId w:val="123"/>
        </w:numPr>
        <w:spacing w:after="0" w:line="240" w:lineRule="auto"/>
        <w:ind w:left="851" w:hanging="427"/>
        <w:jc w:val="both"/>
        <w:rPr>
          <w:rFonts w:ascii="Arial" w:hAnsi="Arial" w:cs="Arial"/>
          <w:b/>
          <w:bCs/>
          <w:color w:val="000000"/>
          <w:lang w:val="sk-SK"/>
        </w:rPr>
      </w:pPr>
      <w:r w:rsidRPr="005B2D12">
        <w:rPr>
          <w:rFonts w:ascii="Arial" w:hAnsi="Arial" w:cs="Arial"/>
          <w:color w:val="000000"/>
          <w:lang w:val="sk-SK"/>
        </w:rPr>
        <w:t xml:space="preserve">Monitorovací tím </w:t>
      </w:r>
      <w:r w:rsidRPr="005B2D12">
        <w:rPr>
          <w:rFonts w:ascii="Arial" w:hAnsi="Arial" w:cs="Arial"/>
          <w:b/>
          <w:bCs/>
          <w:color w:val="000000"/>
          <w:lang w:val="sk-SK"/>
        </w:rPr>
        <w:t>pozitívne hodnotí humánne nastavenie režimu</w:t>
      </w:r>
      <w:r w:rsidR="00EE0BA1">
        <w:rPr>
          <w:rFonts w:ascii="Arial" w:hAnsi="Arial" w:cs="Arial"/>
          <w:color w:val="000000"/>
          <w:lang w:val="sk-SK"/>
        </w:rPr>
        <w:t>.</w:t>
      </w:r>
      <w:r w:rsidRPr="005B2D12">
        <w:rPr>
          <w:rFonts w:ascii="Arial" w:hAnsi="Arial" w:cs="Arial"/>
          <w:color w:val="000000"/>
          <w:lang w:val="sk-SK"/>
        </w:rPr>
        <w:t xml:space="preserve"> Pacienti</w:t>
      </w:r>
      <w:r w:rsidR="000E31F7">
        <w:rPr>
          <w:rFonts w:ascii="Arial" w:hAnsi="Arial" w:cs="Arial"/>
          <w:color w:val="000000"/>
          <w:lang w:val="sk-SK"/>
        </w:rPr>
        <w:t xml:space="preserve"> sa </w:t>
      </w:r>
      <w:r w:rsidRPr="005B2D12">
        <w:rPr>
          <w:rFonts w:ascii="Arial" w:hAnsi="Arial" w:cs="Arial"/>
          <w:color w:val="000000"/>
          <w:lang w:val="sk-SK"/>
        </w:rPr>
        <w:t xml:space="preserve">môžu voľne pohybovať po areáli nemocnice, pričom žiadne oddelenie nie je uzamknuté. </w:t>
      </w:r>
    </w:p>
    <w:p w14:paraId="6D395EFC" w14:textId="73CB626F"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color w:val="000000"/>
          <w:lang w:val="sk-SK"/>
        </w:rPr>
        <w:t>Uplatňuje</w:t>
      </w:r>
      <w:r w:rsidR="000E31F7">
        <w:rPr>
          <w:rFonts w:ascii="Arial" w:hAnsi="Arial" w:cs="Arial"/>
          <w:color w:val="000000"/>
          <w:lang w:val="sk-SK"/>
        </w:rPr>
        <w:t xml:space="preserve"> sa </w:t>
      </w:r>
      <w:r w:rsidRPr="005B2D12">
        <w:rPr>
          <w:rFonts w:ascii="Arial" w:hAnsi="Arial" w:cs="Arial"/>
          <w:b/>
          <w:bCs/>
          <w:color w:val="000000"/>
          <w:lang w:val="sk-SK"/>
        </w:rPr>
        <w:t>individuálny prístup</w:t>
      </w:r>
      <w:r w:rsidR="0093554B">
        <w:rPr>
          <w:rFonts w:ascii="Arial" w:hAnsi="Arial" w:cs="Arial"/>
          <w:b/>
          <w:bCs/>
          <w:color w:val="000000"/>
          <w:lang w:val="sk-SK"/>
        </w:rPr>
        <w:t xml:space="preserve"> ku </w:t>
      </w:r>
      <w:r w:rsidRPr="005B2D12">
        <w:rPr>
          <w:rFonts w:ascii="Arial" w:hAnsi="Arial" w:cs="Arial"/>
          <w:b/>
          <w:bCs/>
          <w:color w:val="000000"/>
          <w:lang w:val="sk-SK"/>
        </w:rPr>
        <w:t>každému pacientovi</w:t>
      </w:r>
      <w:r w:rsidRPr="005B2D12">
        <w:rPr>
          <w:rFonts w:ascii="Arial" w:hAnsi="Arial" w:cs="Arial"/>
          <w:color w:val="000000"/>
          <w:lang w:val="sk-SK"/>
        </w:rPr>
        <w:t>, ktorý</w:t>
      </w:r>
      <w:r w:rsidR="000E31F7">
        <w:rPr>
          <w:rFonts w:ascii="Arial" w:hAnsi="Arial" w:cs="Arial"/>
          <w:color w:val="000000"/>
          <w:lang w:val="sk-SK"/>
        </w:rPr>
        <w:t xml:space="preserve"> však </w:t>
      </w:r>
      <w:r w:rsidRPr="005B2D12">
        <w:rPr>
          <w:rFonts w:ascii="Arial" w:hAnsi="Arial" w:cs="Arial"/>
          <w:color w:val="000000"/>
          <w:lang w:val="sk-SK"/>
        </w:rPr>
        <w:t xml:space="preserve">musí personál priebežne sledovať. </w:t>
      </w:r>
      <w:r w:rsidRPr="005B2D12">
        <w:rPr>
          <w:rFonts w:ascii="Arial" w:hAnsi="Arial" w:cs="Arial"/>
          <w:b/>
          <w:bCs/>
          <w:color w:val="000000"/>
          <w:lang w:val="sk-SK"/>
        </w:rPr>
        <w:t>Personál síce robí intuitívne veľa vecí dobre,</w:t>
      </w:r>
      <w:r w:rsidR="0093554B">
        <w:rPr>
          <w:rFonts w:ascii="Arial" w:hAnsi="Arial" w:cs="Arial"/>
          <w:b/>
          <w:bCs/>
          <w:color w:val="000000"/>
          <w:lang w:val="sk-SK"/>
        </w:rPr>
        <w:t xml:space="preserve"> ale </w:t>
      </w:r>
      <w:r w:rsidRPr="005B2D12">
        <w:rPr>
          <w:rFonts w:ascii="Arial" w:hAnsi="Arial" w:cs="Arial"/>
          <w:b/>
          <w:bCs/>
          <w:color w:val="000000"/>
          <w:lang w:val="sk-SK"/>
        </w:rPr>
        <w:t>chýba im štruktúra, interné smernice, postupy</w:t>
      </w:r>
      <w:r w:rsidR="0093554B">
        <w:rPr>
          <w:rFonts w:ascii="Arial" w:hAnsi="Arial" w:cs="Arial"/>
          <w:b/>
          <w:bCs/>
          <w:color w:val="000000"/>
          <w:lang w:val="sk-SK"/>
        </w:rPr>
        <w:t xml:space="preserve"> a </w:t>
      </w:r>
      <w:r w:rsidRPr="005B2D12">
        <w:rPr>
          <w:rFonts w:ascii="Arial" w:hAnsi="Arial" w:cs="Arial"/>
          <w:b/>
          <w:bCs/>
          <w:color w:val="000000"/>
          <w:lang w:val="sk-SK"/>
        </w:rPr>
        <w:t xml:space="preserve">dokumentácia. </w:t>
      </w:r>
      <w:r w:rsidRPr="005B2D12">
        <w:rPr>
          <w:rFonts w:ascii="Arial" w:hAnsi="Arial" w:cs="Arial"/>
          <w:color w:val="000000"/>
          <w:lang w:val="sk-SK"/>
        </w:rPr>
        <w:t xml:space="preserve">Je potrebné vypracovať komplexný plán terapie, nepostačuje len </w:t>
      </w:r>
      <w:proofErr w:type="spellStart"/>
      <w:r w:rsidRPr="005B2D12">
        <w:rPr>
          <w:rFonts w:ascii="Arial" w:hAnsi="Arial" w:cs="Arial"/>
          <w:color w:val="000000"/>
          <w:lang w:val="sk-SK"/>
        </w:rPr>
        <w:t>epikríza</w:t>
      </w:r>
      <w:proofErr w:type="spellEnd"/>
      <w:r w:rsidRPr="005B2D12">
        <w:rPr>
          <w:rFonts w:ascii="Arial" w:hAnsi="Arial" w:cs="Arial"/>
          <w:color w:val="000000"/>
          <w:lang w:val="sk-SK"/>
        </w:rPr>
        <w:t xml:space="preserve"> (zhrnutie stavu pacienta, priebeh</w:t>
      </w:r>
      <w:r w:rsidR="0093554B">
        <w:rPr>
          <w:rFonts w:ascii="Arial" w:hAnsi="Arial" w:cs="Arial"/>
          <w:color w:val="000000"/>
          <w:lang w:val="sk-SK"/>
        </w:rPr>
        <w:t xml:space="preserve"> a </w:t>
      </w:r>
      <w:r w:rsidRPr="005B2D12">
        <w:rPr>
          <w:rFonts w:ascii="Arial" w:hAnsi="Arial" w:cs="Arial"/>
          <w:color w:val="000000"/>
          <w:lang w:val="sk-SK"/>
        </w:rPr>
        <w:t>plán liečby).</w:t>
      </w:r>
    </w:p>
    <w:p w14:paraId="4CFDCA47" w14:textId="13410FF5"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color w:val="000000"/>
          <w:lang w:val="sk-SK"/>
        </w:rPr>
        <w:t>Sestry môžu samy rozhodovať</w:t>
      </w:r>
      <w:r w:rsidR="00A4335F">
        <w:rPr>
          <w:rFonts w:ascii="Arial" w:hAnsi="Arial" w:cs="Arial"/>
          <w:color w:val="000000"/>
          <w:lang w:val="sk-SK"/>
        </w:rPr>
        <w:t xml:space="preserve"> o </w:t>
      </w:r>
      <w:r w:rsidRPr="005B2D12">
        <w:rPr>
          <w:rFonts w:ascii="Arial" w:hAnsi="Arial" w:cs="Arial"/>
          <w:color w:val="000000"/>
          <w:lang w:val="sk-SK"/>
        </w:rPr>
        <w:t>podaní lieku podľa potreby, napriek skutočnosti,</w:t>
      </w:r>
      <w:r w:rsidR="00C8556F">
        <w:rPr>
          <w:rFonts w:ascii="Arial" w:hAnsi="Arial" w:cs="Arial"/>
          <w:color w:val="000000"/>
          <w:lang w:val="sk-SK"/>
        </w:rPr>
        <w:t xml:space="preserve"> že </w:t>
      </w:r>
      <w:r w:rsidR="00A4335F">
        <w:rPr>
          <w:rFonts w:ascii="Arial" w:hAnsi="Arial" w:cs="Arial"/>
          <w:color w:val="000000"/>
          <w:lang w:val="sk-SK"/>
        </w:rPr>
        <w:t>o </w:t>
      </w:r>
      <w:r w:rsidRPr="005B2D12">
        <w:rPr>
          <w:rFonts w:ascii="Arial" w:hAnsi="Arial" w:cs="Arial"/>
          <w:color w:val="000000"/>
          <w:lang w:val="sk-SK"/>
        </w:rPr>
        <w:t>tom musí vždy rozhodnúť iba lekár, čo považujeme</w:t>
      </w:r>
      <w:r w:rsidR="00C8556F">
        <w:rPr>
          <w:rFonts w:ascii="Arial" w:hAnsi="Arial" w:cs="Arial"/>
          <w:color w:val="000000"/>
          <w:lang w:val="sk-SK"/>
        </w:rPr>
        <w:t xml:space="preserve"> za </w:t>
      </w:r>
      <w:r w:rsidRPr="005B2D12">
        <w:rPr>
          <w:rFonts w:ascii="Arial" w:hAnsi="Arial" w:cs="Arial"/>
          <w:color w:val="000000"/>
          <w:lang w:val="sk-SK"/>
        </w:rPr>
        <w:t>zaťažujúce.</w:t>
      </w:r>
    </w:p>
    <w:p w14:paraId="3F45F2D0" w14:textId="387B4356" w:rsidR="002F3BEC" w:rsidRPr="005B2D12" w:rsidRDefault="002F3BEC" w:rsidP="00F6409C">
      <w:pPr>
        <w:pStyle w:val="Textbody"/>
        <w:numPr>
          <w:ilvl w:val="0"/>
          <w:numId w:val="123"/>
        </w:numPr>
        <w:spacing w:after="0" w:line="240" w:lineRule="auto"/>
        <w:ind w:left="851" w:hanging="427"/>
        <w:jc w:val="both"/>
        <w:rPr>
          <w:rFonts w:ascii="Arial" w:hAnsi="Arial" w:cs="Arial"/>
          <w:color w:val="000000"/>
          <w:lang w:val="sk-SK"/>
        </w:rPr>
      </w:pPr>
      <w:r w:rsidRPr="005B2D12">
        <w:rPr>
          <w:rFonts w:ascii="Arial" w:hAnsi="Arial" w:cs="Arial"/>
          <w:color w:val="000000"/>
          <w:lang w:val="sk-SK"/>
        </w:rPr>
        <w:t>Chaotické vedenie dokumentácie vyžaduje</w:t>
      </w:r>
      <w:r w:rsidR="0093554B">
        <w:rPr>
          <w:rFonts w:ascii="Arial" w:hAnsi="Arial" w:cs="Arial"/>
          <w:color w:val="000000"/>
          <w:lang w:val="sk-SK"/>
        </w:rPr>
        <w:t xml:space="preserve"> aj</w:t>
      </w:r>
      <w:r w:rsidR="00C8556F">
        <w:rPr>
          <w:rFonts w:ascii="Arial" w:hAnsi="Arial" w:cs="Arial"/>
          <w:color w:val="000000"/>
          <w:lang w:val="sk-SK"/>
        </w:rPr>
        <w:t xml:space="preserve"> z </w:t>
      </w:r>
      <w:r w:rsidRPr="005B2D12">
        <w:rPr>
          <w:rFonts w:ascii="Arial" w:hAnsi="Arial" w:cs="Arial"/>
          <w:color w:val="000000"/>
          <w:lang w:val="sk-SK"/>
        </w:rPr>
        <w:t>hľadiska ochrany zamestnancov oddelenia</w:t>
      </w:r>
      <w:r w:rsidR="0093554B">
        <w:rPr>
          <w:rFonts w:ascii="Arial" w:hAnsi="Arial" w:cs="Arial"/>
          <w:color w:val="000000"/>
          <w:lang w:val="sk-SK"/>
        </w:rPr>
        <w:t xml:space="preserve"> a </w:t>
      </w:r>
      <w:r w:rsidRPr="005B2D12">
        <w:rPr>
          <w:rFonts w:ascii="Arial" w:hAnsi="Arial" w:cs="Arial"/>
          <w:color w:val="000000"/>
          <w:lang w:val="sk-SK"/>
        </w:rPr>
        <w:t>celej nemocnice pristúpiť</w:t>
      </w:r>
      <w:r w:rsidR="0093554B">
        <w:rPr>
          <w:rFonts w:ascii="Arial" w:hAnsi="Arial" w:cs="Arial"/>
          <w:color w:val="000000"/>
          <w:lang w:val="sk-SK"/>
        </w:rPr>
        <w:t xml:space="preserve"> k </w:t>
      </w:r>
      <w:r w:rsidRPr="005B2D12">
        <w:rPr>
          <w:rFonts w:ascii="Arial" w:hAnsi="Arial" w:cs="Arial"/>
          <w:color w:val="000000"/>
          <w:lang w:val="sk-SK"/>
        </w:rPr>
        <w:t>systémovému riešeniu, teda napríklad zakúpenie vhodného počítačového programu</w:t>
      </w:r>
      <w:r w:rsidR="00A4335F">
        <w:rPr>
          <w:rFonts w:ascii="Arial" w:hAnsi="Arial" w:cs="Arial"/>
          <w:color w:val="000000"/>
          <w:lang w:val="sk-SK"/>
        </w:rPr>
        <w:t xml:space="preserve"> na </w:t>
      </w:r>
      <w:r w:rsidRPr="005B2D12">
        <w:rPr>
          <w:rFonts w:ascii="Arial" w:hAnsi="Arial" w:cs="Arial"/>
          <w:color w:val="000000"/>
          <w:lang w:val="sk-SK"/>
        </w:rPr>
        <w:t>evidenciu dokumentácie</w:t>
      </w:r>
      <w:r w:rsidR="0093554B">
        <w:rPr>
          <w:rFonts w:ascii="Arial" w:hAnsi="Arial" w:cs="Arial"/>
          <w:color w:val="000000"/>
          <w:lang w:val="sk-SK"/>
        </w:rPr>
        <w:t xml:space="preserve"> a </w:t>
      </w:r>
      <w:r w:rsidRPr="005B2D12">
        <w:rPr>
          <w:rFonts w:ascii="Arial" w:hAnsi="Arial" w:cs="Arial"/>
          <w:color w:val="000000"/>
          <w:lang w:val="sk-SK"/>
        </w:rPr>
        <w:t>úkonov vykonávaných</w:t>
      </w:r>
      <w:r w:rsidR="00A4335F">
        <w:rPr>
          <w:rFonts w:ascii="Arial" w:hAnsi="Arial" w:cs="Arial"/>
          <w:color w:val="000000"/>
          <w:lang w:val="sk-SK"/>
        </w:rPr>
        <w:t xml:space="preserve"> s </w:t>
      </w:r>
      <w:r w:rsidRPr="005B2D12">
        <w:rPr>
          <w:rFonts w:ascii="Arial" w:hAnsi="Arial" w:cs="Arial"/>
          <w:color w:val="000000"/>
          <w:lang w:val="sk-SK"/>
        </w:rPr>
        <w:t>pacientom</w:t>
      </w:r>
      <w:r w:rsidR="000E31F7">
        <w:rPr>
          <w:rFonts w:ascii="Arial" w:hAnsi="Arial" w:cs="Arial"/>
          <w:color w:val="000000"/>
          <w:lang w:val="sk-SK"/>
        </w:rPr>
        <w:t xml:space="preserve"> V </w:t>
      </w:r>
      <w:r w:rsidRPr="005B2D12">
        <w:rPr>
          <w:rFonts w:ascii="Arial" w:hAnsi="Arial" w:cs="Arial"/>
          <w:color w:val="000000"/>
          <w:lang w:val="sk-SK"/>
        </w:rPr>
        <w:t>dokumentácii sme zaznamenali nejasný popis liečby, napr.: „nezmenená“, bez ďalšieho vysvetlenia.</w:t>
      </w:r>
    </w:p>
    <w:p w14:paraId="2010A6B4" w14:textId="2B0491B1" w:rsidR="002F3BEC" w:rsidRPr="005B2D12" w:rsidRDefault="002F3BEC" w:rsidP="00F6409C">
      <w:pPr>
        <w:pStyle w:val="Textbody"/>
        <w:numPr>
          <w:ilvl w:val="0"/>
          <w:numId w:val="123"/>
        </w:numPr>
        <w:spacing w:after="0" w:line="240" w:lineRule="auto"/>
        <w:ind w:left="851" w:hanging="427"/>
        <w:jc w:val="both"/>
        <w:rPr>
          <w:rFonts w:ascii="Arial" w:hAnsi="Arial" w:cs="Arial"/>
          <w:b/>
          <w:bCs/>
          <w:color w:val="000000"/>
          <w:lang w:val="sk-SK"/>
        </w:rPr>
      </w:pPr>
      <w:r w:rsidRPr="005B2D12">
        <w:rPr>
          <w:rFonts w:ascii="Arial" w:hAnsi="Arial" w:cs="Arial"/>
          <w:color w:val="000000"/>
          <w:lang w:val="sk-SK"/>
        </w:rPr>
        <w:t>Monitorovací tím zistil,</w:t>
      </w:r>
      <w:r w:rsidR="00C8556F">
        <w:rPr>
          <w:rFonts w:ascii="Arial" w:hAnsi="Arial" w:cs="Arial"/>
          <w:color w:val="000000"/>
          <w:lang w:val="sk-SK"/>
        </w:rPr>
        <w:t xml:space="preserve"> že </w:t>
      </w:r>
      <w:r w:rsidRPr="005B2D12">
        <w:rPr>
          <w:rFonts w:ascii="Arial" w:hAnsi="Arial" w:cs="Arial"/>
          <w:color w:val="000000"/>
          <w:lang w:val="sk-SK"/>
        </w:rPr>
        <w:t xml:space="preserve">poskytovanie starostlivosti je nastavené dobre, </w:t>
      </w:r>
      <w:r w:rsidRPr="005B2D12">
        <w:rPr>
          <w:rFonts w:ascii="Arial" w:hAnsi="Arial" w:cs="Arial"/>
          <w:b/>
          <w:bCs/>
          <w:color w:val="000000"/>
          <w:lang w:val="sk-SK"/>
        </w:rPr>
        <w:t>spokojnosť pacientov je</w:t>
      </w:r>
      <w:r w:rsidR="000E31F7">
        <w:rPr>
          <w:rFonts w:ascii="Arial" w:hAnsi="Arial" w:cs="Arial"/>
          <w:b/>
          <w:bCs/>
          <w:color w:val="000000"/>
          <w:lang w:val="sk-SK"/>
        </w:rPr>
        <w:t xml:space="preserve"> však </w:t>
      </w:r>
      <w:r w:rsidRPr="005B2D12">
        <w:rPr>
          <w:rFonts w:ascii="Arial" w:hAnsi="Arial" w:cs="Arial"/>
          <w:b/>
          <w:bCs/>
          <w:color w:val="000000"/>
          <w:lang w:val="sk-SK"/>
        </w:rPr>
        <w:t>závislá čisto</w:t>
      </w:r>
      <w:r w:rsidR="00A4335F">
        <w:rPr>
          <w:rFonts w:ascii="Arial" w:hAnsi="Arial" w:cs="Arial"/>
          <w:b/>
          <w:bCs/>
          <w:color w:val="000000"/>
          <w:lang w:val="sk-SK"/>
        </w:rPr>
        <w:t xml:space="preserve"> od </w:t>
      </w:r>
      <w:r w:rsidRPr="005B2D12">
        <w:rPr>
          <w:rFonts w:ascii="Arial" w:hAnsi="Arial" w:cs="Arial"/>
          <w:b/>
          <w:bCs/>
          <w:color w:val="000000"/>
          <w:lang w:val="sk-SK"/>
        </w:rPr>
        <w:t>ochoty personálu, čo je</w:t>
      </w:r>
      <w:r w:rsidR="00C8556F">
        <w:rPr>
          <w:rFonts w:ascii="Arial" w:hAnsi="Arial" w:cs="Arial"/>
          <w:b/>
          <w:bCs/>
          <w:color w:val="000000"/>
          <w:lang w:val="sk-SK"/>
        </w:rPr>
        <w:t xml:space="preserve"> z </w:t>
      </w:r>
      <w:r w:rsidRPr="005B2D12">
        <w:rPr>
          <w:rFonts w:ascii="Arial" w:hAnsi="Arial" w:cs="Arial"/>
          <w:b/>
          <w:bCs/>
          <w:color w:val="000000"/>
          <w:lang w:val="sk-SK"/>
        </w:rPr>
        <w:t>dlhodobého hľadiska neudržateľné.</w:t>
      </w:r>
    </w:p>
    <w:p w14:paraId="67965F58" w14:textId="587F2F49" w:rsidR="00246E8F" w:rsidRPr="005B2D12" w:rsidRDefault="00246E8F" w:rsidP="00246E8F">
      <w:pPr>
        <w:rPr>
          <w:rFonts w:cs="Arial"/>
        </w:rPr>
      </w:pPr>
    </w:p>
    <w:p w14:paraId="2245E71A" w14:textId="611F2104" w:rsidR="002F3BEC" w:rsidRPr="005B2D12" w:rsidRDefault="002F3BEC">
      <w:pPr>
        <w:spacing w:after="160" w:line="259" w:lineRule="auto"/>
        <w:jc w:val="left"/>
        <w:rPr>
          <w:rFonts w:cs="Arial"/>
        </w:rPr>
      </w:pPr>
      <w:r w:rsidRPr="005B2D12">
        <w:rPr>
          <w:rFonts w:cs="Arial"/>
        </w:rPr>
        <w:br w:type="page"/>
      </w:r>
    </w:p>
    <w:p w14:paraId="04669DD9" w14:textId="091E331F" w:rsidR="002F3BEC" w:rsidRPr="005B2D12" w:rsidRDefault="002F3BEC" w:rsidP="002F3BEC">
      <w:pPr>
        <w:pStyle w:val="Nadpis3"/>
        <w:spacing w:line="240" w:lineRule="auto"/>
        <w:rPr>
          <w:rFonts w:cs="Arial"/>
        </w:rPr>
      </w:pPr>
      <w:bookmarkStart w:id="400" w:name="_Toc99331596"/>
      <w:r w:rsidRPr="005B2D12">
        <w:rPr>
          <w:rFonts w:cs="Arial"/>
          <w:bCs/>
          <w:szCs w:val="28"/>
        </w:rPr>
        <w:t>Právo</w:t>
      </w:r>
      <w:r w:rsidR="00A4335F">
        <w:rPr>
          <w:rFonts w:cs="Arial"/>
          <w:bCs/>
          <w:szCs w:val="28"/>
        </w:rPr>
        <w:t xml:space="preserve"> na </w:t>
      </w:r>
      <w:r w:rsidRPr="005B2D12">
        <w:rPr>
          <w:rFonts w:cs="Arial"/>
          <w:bCs/>
          <w:szCs w:val="28"/>
        </w:rPr>
        <w:t>nezávislý spôsob života</w:t>
      </w:r>
      <w:r w:rsidR="0093554B">
        <w:rPr>
          <w:rFonts w:cs="Arial"/>
          <w:bCs/>
          <w:szCs w:val="28"/>
        </w:rPr>
        <w:t xml:space="preserve"> a </w:t>
      </w:r>
      <w:r w:rsidRPr="005B2D12">
        <w:rPr>
          <w:rFonts w:cs="Arial"/>
          <w:bCs/>
          <w:szCs w:val="28"/>
        </w:rPr>
        <w:t>začlenenie</w:t>
      </w:r>
      <w:r w:rsidR="0093554B">
        <w:rPr>
          <w:rFonts w:cs="Arial"/>
          <w:bCs/>
          <w:szCs w:val="28"/>
        </w:rPr>
        <w:t xml:space="preserve"> do </w:t>
      </w:r>
      <w:r w:rsidRPr="005B2D12">
        <w:rPr>
          <w:rFonts w:cs="Arial"/>
          <w:bCs/>
          <w:szCs w:val="28"/>
        </w:rPr>
        <w:t>spoločnosti</w:t>
      </w:r>
      <w:bookmarkEnd w:id="400"/>
    </w:p>
    <w:p w14:paraId="6FC24966" w14:textId="005F8BA2" w:rsidR="002F3BEC" w:rsidRPr="005B2D12" w:rsidRDefault="002F3BEC" w:rsidP="002F3BEC">
      <w:pPr>
        <w:rPr>
          <w:rFonts w:cs="Arial"/>
          <w:b/>
          <w:bCs/>
        </w:rPr>
      </w:pPr>
      <w:r w:rsidRPr="005B2D12">
        <w:rPr>
          <w:rFonts w:cs="Arial"/>
          <w:b/>
          <w:bCs/>
        </w:rPr>
        <w:t>(Článok 19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p>
    <w:p w14:paraId="0B86B768" w14:textId="65F15E92" w:rsidR="002F3BEC" w:rsidRPr="005B2D12" w:rsidRDefault="002F3BEC" w:rsidP="002F3BEC">
      <w:pPr>
        <w:shd w:val="clear" w:color="auto" w:fill="FFFFFF"/>
        <w:spacing w:line="240" w:lineRule="auto"/>
        <w:rPr>
          <w:rFonts w:cs="Arial"/>
          <w:i/>
          <w:iCs/>
          <w:szCs w:val="24"/>
        </w:rPr>
      </w:pPr>
      <w:r w:rsidRPr="005B2D12">
        <w:rPr>
          <w:rFonts w:cs="Arial"/>
          <w:color w:val="000000"/>
        </w:rPr>
        <w:t>Z hľadiska práva</w:t>
      </w:r>
      <w:r w:rsidR="00A4335F">
        <w:rPr>
          <w:rFonts w:cs="Arial"/>
          <w:color w:val="000000"/>
        </w:rPr>
        <w:t xml:space="preserve"> na </w:t>
      </w:r>
      <w:r w:rsidRPr="005B2D12">
        <w:rPr>
          <w:rFonts w:cs="Arial"/>
          <w:color w:val="000000"/>
        </w:rPr>
        <w:t>nezávislý spôsob života</w:t>
      </w:r>
      <w:r w:rsidR="0093554B">
        <w:rPr>
          <w:rFonts w:cs="Arial"/>
          <w:color w:val="000000"/>
        </w:rPr>
        <w:t xml:space="preserve"> a </w:t>
      </w:r>
      <w:r w:rsidRPr="005B2D12">
        <w:rPr>
          <w:rFonts w:cs="Arial"/>
          <w:color w:val="000000"/>
        </w:rPr>
        <w:t>zapojenie</w:t>
      </w:r>
      <w:r w:rsidR="0093554B">
        <w:rPr>
          <w:rFonts w:cs="Arial"/>
          <w:color w:val="000000"/>
        </w:rPr>
        <w:t xml:space="preserve"> do </w:t>
      </w:r>
      <w:r w:rsidRPr="005B2D12">
        <w:rPr>
          <w:rFonts w:cs="Arial"/>
          <w:color w:val="000000"/>
        </w:rPr>
        <w:t>spoločnosti hodnotíme, či zariadenia pacientov podporujú</w:t>
      </w:r>
      <w:r w:rsidR="0093554B">
        <w:rPr>
          <w:rFonts w:cs="Arial"/>
          <w:color w:val="000000"/>
        </w:rPr>
        <w:t xml:space="preserve"> k </w:t>
      </w:r>
      <w:r w:rsidRPr="005B2D12">
        <w:rPr>
          <w:rFonts w:cs="Arial"/>
          <w:color w:val="000000"/>
        </w:rPr>
        <w:t>získaniu miesta</w:t>
      </w:r>
      <w:r w:rsidR="0093554B">
        <w:rPr>
          <w:rFonts w:cs="Arial"/>
          <w:color w:val="000000"/>
        </w:rPr>
        <w:t xml:space="preserve"> a </w:t>
      </w:r>
      <w:r w:rsidRPr="005B2D12">
        <w:rPr>
          <w:rFonts w:cs="Arial"/>
          <w:color w:val="000000"/>
        </w:rPr>
        <w:t>finančných zdrojov</w:t>
      </w:r>
      <w:r w:rsidR="000E31F7">
        <w:rPr>
          <w:rFonts w:cs="Arial"/>
          <w:color w:val="000000"/>
        </w:rPr>
        <w:t xml:space="preserve"> pre </w:t>
      </w:r>
      <w:r w:rsidRPr="005B2D12">
        <w:rPr>
          <w:rFonts w:cs="Arial"/>
          <w:color w:val="000000"/>
        </w:rPr>
        <w:t>život</w:t>
      </w:r>
      <w:r w:rsidR="000E31F7">
        <w:rPr>
          <w:rFonts w:cs="Arial"/>
          <w:color w:val="000000"/>
        </w:rPr>
        <w:t xml:space="preserve"> v </w:t>
      </w:r>
      <w:r w:rsidRPr="005B2D12">
        <w:rPr>
          <w:rFonts w:cs="Arial"/>
          <w:color w:val="000000"/>
        </w:rPr>
        <w:t>spoločnosti, či majú prístup</w:t>
      </w:r>
      <w:r w:rsidR="0093554B">
        <w:rPr>
          <w:rFonts w:cs="Arial"/>
          <w:color w:val="000000"/>
        </w:rPr>
        <w:t xml:space="preserve"> k </w:t>
      </w:r>
      <w:r w:rsidRPr="005B2D12">
        <w:rPr>
          <w:rFonts w:cs="Arial"/>
          <w:color w:val="000000"/>
        </w:rPr>
        <w:t>vzdelávaniu</w:t>
      </w:r>
      <w:r w:rsidR="0093554B">
        <w:rPr>
          <w:rFonts w:cs="Arial"/>
          <w:color w:val="000000"/>
        </w:rPr>
        <w:t xml:space="preserve"> a </w:t>
      </w:r>
      <w:r w:rsidRPr="005B2D12">
        <w:rPr>
          <w:rFonts w:cs="Arial"/>
          <w:color w:val="000000"/>
        </w:rPr>
        <w:t>pracovným príležitostiam, či</w:t>
      </w:r>
      <w:r w:rsidR="000E31F7">
        <w:rPr>
          <w:rFonts w:cs="Arial"/>
          <w:color w:val="000000"/>
        </w:rPr>
        <w:t xml:space="preserve"> sa </w:t>
      </w:r>
      <w:r w:rsidRPr="005B2D12">
        <w:rPr>
          <w:rFonts w:cs="Arial"/>
          <w:color w:val="000000"/>
        </w:rPr>
        <w:t>podporuje ich právo účasti</w:t>
      </w:r>
      <w:r w:rsidR="00A4335F">
        <w:rPr>
          <w:rFonts w:cs="Arial"/>
          <w:color w:val="000000"/>
        </w:rPr>
        <w:t xml:space="preserve"> na </w:t>
      </w:r>
      <w:r w:rsidRPr="005B2D12">
        <w:rPr>
          <w:rFonts w:cs="Arial"/>
          <w:color w:val="000000"/>
        </w:rPr>
        <w:t>politickom</w:t>
      </w:r>
      <w:r w:rsidR="0093554B">
        <w:rPr>
          <w:rFonts w:cs="Arial"/>
          <w:color w:val="000000"/>
        </w:rPr>
        <w:t xml:space="preserve"> a </w:t>
      </w:r>
      <w:r w:rsidRPr="005B2D12">
        <w:rPr>
          <w:rFonts w:cs="Arial"/>
          <w:color w:val="000000"/>
        </w:rPr>
        <w:t>verejnom živote, ako</w:t>
      </w:r>
      <w:r w:rsidR="0093554B">
        <w:rPr>
          <w:rFonts w:cs="Arial"/>
          <w:color w:val="000000"/>
        </w:rPr>
        <w:t xml:space="preserve"> aj </w:t>
      </w:r>
      <w:r w:rsidRPr="005B2D12">
        <w:rPr>
          <w:rFonts w:cs="Arial"/>
          <w:color w:val="000000"/>
        </w:rPr>
        <w:t>to, či sú</w:t>
      </w:r>
      <w:r w:rsidR="00EE0BA1">
        <w:rPr>
          <w:rFonts w:cs="Arial"/>
          <w:color w:val="000000"/>
        </w:rPr>
        <w:t xml:space="preserve"> </w:t>
      </w:r>
      <w:r w:rsidRPr="005B2D12">
        <w:rPr>
          <w:rFonts w:cs="Arial"/>
          <w:color w:val="000000"/>
        </w:rPr>
        <w:t>aktivity pacientov</w:t>
      </w:r>
      <w:r w:rsidR="000E31F7">
        <w:rPr>
          <w:rFonts w:cs="Arial"/>
          <w:color w:val="000000"/>
        </w:rPr>
        <w:t xml:space="preserve"> v </w:t>
      </w:r>
      <w:r w:rsidRPr="005B2D12">
        <w:rPr>
          <w:rFonts w:cs="Arial"/>
          <w:color w:val="000000"/>
        </w:rPr>
        <w:t>oblasti kultúrnych, náboženských,</w:t>
      </w:r>
      <w:r w:rsidR="0093554B">
        <w:rPr>
          <w:rFonts w:cs="Arial"/>
          <w:color w:val="000000"/>
        </w:rPr>
        <w:t xml:space="preserve"> alebo </w:t>
      </w:r>
      <w:r w:rsidRPr="005B2D12">
        <w:rPr>
          <w:rFonts w:cs="Arial"/>
          <w:color w:val="000000"/>
        </w:rPr>
        <w:t>voľnočasových činností dostatočné</w:t>
      </w:r>
      <w:r w:rsidRPr="005B2D12">
        <w:rPr>
          <w:rFonts w:cs="Arial"/>
          <w:szCs w:val="24"/>
        </w:rPr>
        <w:t>.</w:t>
      </w:r>
      <w:r w:rsidRPr="005B2D12">
        <w:rPr>
          <w:rFonts w:cs="Arial"/>
          <w:i/>
          <w:iCs/>
          <w:szCs w:val="24"/>
        </w:rPr>
        <w:t xml:space="preserve"> </w:t>
      </w:r>
    </w:p>
    <w:p w14:paraId="02427BAF" w14:textId="77777777" w:rsidR="002F3BEC" w:rsidRPr="005B2D12" w:rsidRDefault="002F3BEC" w:rsidP="00246E8F">
      <w:pPr>
        <w:rPr>
          <w:rFonts w:cs="Arial"/>
        </w:rPr>
      </w:pPr>
    </w:p>
    <w:p w14:paraId="2AA341C6" w14:textId="69E46453" w:rsidR="004344B1" w:rsidRPr="005B2D12" w:rsidRDefault="004344B1" w:rsidP="00F6409C">
      <w:pPr>
        <w:pStyle w:val="Odsekzoznamu"/>
        <w:numPr>
          <w:ilvl w:val="0"/>
          <w:numId w:val="124"/>
        </w:numPr>
        <w:ind w:left="426" w:hanging="426"/>
        <w:rPr>
          <w:rFonts w:cs="Arial"/>
        </w:rPr>
      </w:pPr>
      <w:r w:rsidRPr="005B2D12">
        <w:rPr>
          <w:rFonts w:cs="Arial"/>
        </w:rPr>
        <w:t>Pre všetkých pacientov odchádzajúcich</w:t>
      </w:r>
      <w:r w:rsidR="00C8556F">
        <w:rPr>
          <w:rFonts w:cs="Arial"/>
        </w:rPr>
        <w:t xml:space="preserve"> zo </w:t>
      </w:r>
      <w:r w:rsidRPr="005B2D12">
        <w:rPr>
          <w:rFonts w:cs="Arial"/>
        </w:rPr>
        <w:t>psychiatrických zariadení je dôležité, aby boli zahrnutí</w:t>
      </w:r>
      <w:r w:rsidR="0093554B">
        <w:rPr>
          <w:rFonts w:cs="Arial"/>
        </w:rPr>
        <w:t xml:space="preserve"> do </w:t>
      </w:r>
      <w:r w:rsidRPr="005B2D12">
        <w:rPr>
          <w:rFonts w:cs="Arial"/>
        </w:rPr>
        <w:t>individuálneho liečebného plánu</w:t>
      </w:r>
      <w:r w:rsidR="0093554B">
        <w:rPr>
          <w:rFonts w:cs="Arial"/>
        </w:rPr>
        <w:t xml:space="preserve"> a </w:t>
      </w:r>
      <w:r w:rsidRPr="005B2D12">
        <w:rPr>
          <w:rFonts w:cs="Arial"/>
        </w:rPr>
        <w:t>mali reálnu možnosť pokračovať</w:t>
      </w:r>
      <w:r w:rsidR="000E31F7">
        <w:rPr>
          <w:rFonts w:cs="Arial"/>
        </w:rPr>
        <w:t xml:space="preserve"> v </w:t>
      </w:r>
      <w:r w:rsidRPr="005B2D12">
        <w:rPr>
          <w:rFonts w:cs="Arial"/>
        </w:rPr>
        <w:t>následnej ambulantnej špecializovanej starostlivosti,</w:t>
      </w:r>
      <w:r w:rsidR="000E31F7">
        <w:rPr>
          <w:rFonts w:cs="Arial"/>
        </w:rPr>
        <w:t xml:space="preserve"> v </w:t>
      </w:r>
      <w:r w:rsidRPr="005B2D12">
        <w:rPr>
          <w:rFonts w:cs="Arial"/>
        </w:rPr>
        <w:t xml:space="preserve">denných psychiatrických stacionároch či </w:t>
      </w:r>
      <w:proofErr w:type="spellStart"/>
      <w:r w:rsidRPr="005B2D12">
        <w:rPr>
          <w:rFonts w:cs="Arial"/>
        </w:rPr>
        <w:t>psychorehabilitačných</w:t>
      </w:r>
      <w:proofErr w:type="spellEnd"/>
      <w:r w:rsidRPr="005B2D12">
        <w:rPr>
          <w:rFonts w:cs="Arial"/>
        </w:rPr>
        <w:t xml:space="preserve"> centrách</w:t>
      </w:r>
      <w:r w:rsidR="000E31F7">
        <w:rPr>
          <w:rFonts w:cs="Arial"/>
        </w:rPr>
        <w:t xml:space="preserve"> v </w:t>
      </w:r>
      <w:r w:rsidRPr="005B2D12">
        <w:rPr>
          <w:rFonts w:cs="Arial"/>
        </w:rPr>
        <w:t>rámci komunitnej psychiatrickej starostlivosti</w:t>
      </w:r>
      <w:r w:rsidR="00A4335F">
        <w:rPr>
          <w:rFonts w:cs="Arial"/>
        </w:rPr>
        <w:t xml:space="preserve"> s </w:t>
      </w:r>
      <w:r w:rsidRPr="005B2D12">
        <w:rPr>
          <w:rFonts w:cs="Arial"/>
        </w:rPr>
        <w:t>cieľom plne</w:t>
      </w:r>
      <w:r w:rsidR="000E31F7">
        <w:rPr>
          <w:rFonts w:cs="Arial"/>
        </w:rPr>
        <w:t xml:space="preserve"> sa </w:t>
      </w:r>
      <w:r w:rsidRPr="005B2D12">
        <w:rPr>
          <w:rFonts w:cs="Arial"/>
        </w:rPr>
        <w:t>začleniť</w:t>
      </w:r>
      <w:r w:rsidR="0093554B">
        <w:rPr>
          <w:rFonts w:cs="Arial"/>
        </w:rPr>
        <w:t xml:space="preserve"> a </w:t>
      </w:r>
      <w:r w:rsidRPr="005B2D12">
        <w:rPr>
          <w:rFonts w:cs="Arial"/>
        </w:rPr>
        <w:t>fungovať</w:t>
      </w:r>
      <w:r w:rsidR="000E31F7">
        <w:rPr>
          <w:rFonts w:cs="Arial"/>
        </w:rPr>
        <w:t xml:space="preserve"> v </w:t>
      </w:r>
      <w:r w:rsidRPr="005B2D12">
        <w:rPr>
          <w:rFonts w:cs="Arial"/>
        </w:rPr>
        <w:t>každej oblasti života.</w:t>
      </w:r>
    </w:p>
    <w:p w14:paraId="1BF4F183" w14:textId="2168FC1C" w:rsidR="00246E8F" w:rsidRPr="005B2D12" w:rsidRDefault="004344B1" w:rsidP="00F6409C">
      <w:pPr>
        <w:pStyle w:val="Odsekzoznamu"/>
        <w:numPr>
          <w:ilvl w:val="0"/>
          <w:numId w:val="124"/>
        </w:numPr>
        <w:ind w:left="426" w:hanging="426"/>
        <w:rPr>
          <w:rFonts w:cs="Arial"/>
        </w:rPr>
      </w:pPr>
      <w:r w:rsidRPr="005B2D12">
        <w:rPr>
          <w:rFonts w:cs="Arial"/>
        </w:rPr>
        <w:t>Musíme oceniť,</w:t>
      </w:r>
      <w:r w:rsidR="00C8556F">
        <w:rPr>
          <w:rFonts w:cs="Arial"/>
        </w:rPr>
        <w:t xml:space="preserve"> že </w:t>
      </w:r>
      <w:r w:rsidRPr="005B2D12">
        <w:rPr>
          <w:rFonts w:cs="Arial"/>
        </w:rPr>
        <w:t>2</w:t>
      </w:r>
      <w:r w:rsidR="00C8556F">
        <w:rPr>
          <w:rFonts w:cs="Arial"/>
        </w:rPr>
        <w:t xml:space="preserve"> z </w:t>
      </w:r>
      <w:r w:rsidRPr="005B2D12">
        <w:rPr>
          <w:rFonts w:cs="Arial"/>
        </w:rPr>
        <w:t>3 zariadení</w:t>
      </w:r>
      <w:r w:rsidR="00EE0BA1">
        <w:rPr>
          <w:rFonts w:cs="Arial"/>
        </w:rPr>
        <w:t xml:space="preserve"> </w:t>
      </w:r>
      <w:r w:rsidRPr="005B2D12">
        <w:rPr>
          <w:rFonts w:cs="Arial"/>
        </w:rPr>
        <w:t>(tretie</w:t>
      </w:r>
      <w:r w:rsidR="000E31F7">
        <w:rPr>
          <w:rFonts w:cs="Arial"/>
        </w:rPr>
        <w:t xml:space="preserve"> v </w:t>
      </w:r>
      <w:r w:rsidRPr="005B2D12">
        <w:rPr>
          <w:rFonts w:cs="Arial"/>
        </w:rPr>
        <w:t>Trebišove ho plánuje otvoriť po schválení</w:t>
      </w:r>
      <w:r w:rsidR="00C8556F">
        <w:rPr>
          <w:rFonts w:cs="Arial"/>
        </w:rPr>
        <w:t xml:space="preserve"> zo </w:t>
      </w:r>
      <w:r w:rsidRPr="005B2D12">
        <w:rPr>
          <w:rFonts w:cs="Arial"/>
        </w:rPr>
        <w:t>strany vedenia) majú denné stacionáre, kde prebieha napr. liečba duševných</w:t>
      </w:r>
      <w:r w:rsidR="0093554B">
        <w:rPr>
          <w:rFonts w:cs="Arial"/>
        </w:rPr>
        <w:t xml:space="preserve"> a </w:t>
      </w:r>
      <w:r w:rsidRPr="005B2D12">
        <w:rPr>
          <w:rFonts w:cs="Arial"/>
        </w:rPr>
        <w:t>psychosomatických porúch dospelých, individuálna</w:t>
      </w:r>
      <w:r w:rsidR="0093554B">
        <w:rPr>
          <w:rFonts w:cs="Arial"/>
        </w:rPr>
        <w:t xml:space="preserve"> a </w:t>
      </w:r>
      <w:r w:rsidRPr="005B2D12">
        <w:rPr>
          <w:rFonts w:cs="Arial"/>
        </w:rPr>
        <w:t xml:space="preserve">/alebo skupinová psychoterapia, párová terapia, sociálna práca, </w:t>
      </w:r>
      <w:proofErr w:type="spellStart"/>
      <w:r w:rsidRPr="005B2D12">
        <w:rPr>
          <w:rFonts w:cs="Arial"/>
        </w:rPr>
        <w:t>ergoterapia</w:t>
      </w:r>
      <w:proofErr w:type="spellEnd"/>
      <w:r w:rsidRPr="005B2D12">
        <w:rPr>
          <w:rFonts w:cs="Arial"/>
        </w:rPr>
        <w:t xml:space="preserve">, </w:t>
      </w:r>
      <w:proofErr w:type="spellStart"/>
      <w:r w:rsidRPr="005B2D12">
        <w:rPr>
          <w:rFonts w:cs="Arial"/>
        </w:rPr>
        <w:t>arteterapia</w:t>
      </w:r>
      <w:proofErr w:type="spellEnd"/>
      <w:r w:rsidRPr="005B2D12">
        <w:rPr>
          <w:rFonts w:cs="Arial"/>
        </w:rPr>
        <w:t>, podľa individuálnej indikácie</w:t>
      </w:r>
      <w:r w:rsidR="0093554B">
        <w:rPr>
          <w:rFonts w:cs="Arial"/>
        </w:rPr>
        <w:t xml:space="preserve"> aj </w:t>
      </w:r>
      <w:proofErr w:type="spellStart"/>
      <w:r w:rsidRPr="005B2D12">
        <w:rPr>
          <w:rFonts w:cs="Arial"/>
        </w:rPr>
        <w:t>psychofarmakoterapia</w:t>
      </w:r>
      <w:proofErr w:type="spellEnd"/>
      <w:r w:rsidRPr="005B2D12">
        <w:rPr>
          <w:rFonts w:cs="Arial"/>
        </w:rPr>
        <w:t>, psychiatrické vyšetrenia, najmä</w:t>
      </w:r>
      <w:r w:rsidR="000E31F7">
        <w:rPr>
          <w:rFonts w:cs="Arial"/>
        </w:rPr>
        <w:t xml:space="preserve"> v </w:t>
      </w:r>
      <w:r w:rsidRPr="005B2D12">
        <w:rPr>
          <w:rFonts w:cs="Arial"/>
        </w:rPr>
        <w:t>súvislosti</w:t>
      </w:r>
      <w:r w:rsidR="00A4335F">
        <w:rPr>
          <w:rFonts w:cs="Arial"/>
        </w:rPr>
        <w:t xml:space="preserve"> s </w:t>
      </w:r>
      <w:r w:rsidRPr="005B2D12">
        <w:rPr>
          <w:rFonts w:cs="Arial"/>
        </w:rPr>
        <w:t xml:space="preserve">plánovaním psychoterapie, psychoterapeutické programy, nácvik relaxačných techník – autogénny tréning, </w:t>
      </w:r>
      <w:proofErr w:type="spellStart"/>
      <w:r w:rsidRPr="005B2D12">
        <w:rPr>
          <w:rFonts w:cs="Arial"/>
        </w:rPr>
        <w:t>Jacobsonova</w:t>
      </w:r>
      <w:proofErr w:type="spellEnd"/>
      <w:r w:rsidRPr="005B2D12">
        <w:rPr>
          <w:rFonts w:cs="Arial"/>
        </w:rPr>
        <w:t xml:space="preserve"> progresívna relaxácia, špecializovaná psychoterapeutická liečba </w:t>
      </w:r>
      <w:proofErr w:type="spellStart"/>
      <w:r w:rsidRPr="005B2D12">
        <w:rPr>
          <w:rFonts w:cs="Arial"/>
        </w:rPr>
        <w:t>psychotraumaticky</w:t>
      </w:r>
      <w:proofErr w:type="spellEnd"/>
      <w:r w:rsidRPr="005B2D12">
        <w:rPr>
          <w:rFonts w:cs="Arial"/>
        </w:rPr>
        <w:t xml:space="preserve"> podmienených syndrómov (</w:t>
      </w:r>
      <w:proofErr w:type="spellStart"/>
      <w:r w:rsidRPr="005B2D12">
        <w:rPr>
          <w:rFonts w:cs="Arial"/>
        </w:rPr>
        <w:t>posttraumatická</w:t>
      </w:r>
      <w:proofErr w:type="spellEnd"/>
      <w:r w:rsidRPr="005B2D12">
        <w:rPr>
          <w:rFonts w:cs="Arial"/>
        </w:rPr>
        <w:t xml:space="preserve"> stresová porucha) vrátane spracúvania traumy pomocou očných pohybov</w:t>
      </w:r>
      <w:r w:rsidR="0093554B">
        <w:rPr>
          <w:rFonts w:cs="Arial"/>
        </w:rPr>
        <w:t> -</w:t>
      </w:r>
      <w:r w:rsidRPr="005B2D12">
        <w:rPr>
          <w:rFonts w:cs="Arial"/>
        </w:rPr>
        <w:t xml:space="preserve"> EMDR (</w:t>
      </w:r>
      <w:proofErr w:type="spellStart"/>
      <w:r w:rsidRPr="005B2D12">
        <w:rPr>
          <w:rFonts w:cs="Arial"/>
        </w:rPr>
        <w:t>Eye</w:t>
      </w:r>
      <w:proofErr w:type="spellEnd"/>
      <w:r w:rsidRPr="005B2D12">
        <w:rPr>
          <w:rFonts w:cs="Arial"/>
        </w:rPr>
        <w:t xml:space="preserve"> </w:t>
      </w:r>
      <w:proofErr w:type="spellStart"/>
      <w:r w:rsidRPr="005B2D12">
        <w:rPr>
          <w:rFonts w:cs="Arial"/>
        </w:rPr>
        <w:t>Movement</w:t>
      </w:r>
      <w:proofErr w:type="spellEnd"/>
      <w:r w:rsidRPr="005B2D12">
        <w:rPr>
          <w:rFonts w:cs="Arial"/>
        </w:rPr>
        <w:t xml:space="preserve"> </w:t>
      </w:r>
      <w:proofErr w:type="spellStart"/>
      <w:r w:rsidRPr="005B2D12">
        <w:rPr>
          <w:rFonts w:cs="Arial"/>
        </w:rPr>
        <w:t>Desensitization</w:t>
      </w:r>
      <w:proofErr w:type="spellEnd"/>
      <w:r w:rsidRPr="005B2D12">
        <w:rPr>
          <w:rFonts w:cs="Arial"/>
        </w:rPr>
        <w:t xml:space="preserve"> and </w:t>
      </w:r>
      <w:proofErr w:type="spellStart"/>
      <w:r w:rsidRPr="005B2D12">
        <w:rPr>
          <w:rFonts w:cs="Arial"/>
        </w:rPr>
        <w:t>Reprocessing</w:t>
      </w:r>
      <w:proofErr w:type="spellEnd"/>
      <w:r w:rsidRPr="005B2D12">
        <w:rPr>
          <w:rFonts w:cs="Arial"/>
        </w:rPr>
        <w:t>),</w:t>
      </w:r>
      <w:r w:rsidR="00C8556F">
        <w:rPr>
          <w:rFonts w:cs="Arial"/>
        </w:rPr>
        <w:t xml:space="preserve"> z </w:t>
      </w:r>
      <w:r w:rsidRPr="005B2D12">
        <w:rPr>
          <w:rFonts w:cs="Arial"/>
        </w:rPr>
        <w:t>hlbinných/</w:t>
      </w:r>
      <w:proofErr w:type="spellStart"/>
      <w:r w:rsidRPr="005B2D12">
        <w:rPr>
          <w:rFonts w:cs="Arial"/>
        </w:rPr>
        <w:t>psychodynamických</w:t>
      </w:r>
      <w:proofErr w:type="spellEnd"/>
      <w:r w:rsidRPr="005B2D12">
        <w:rPr>
          <w:rFonts w:cs="Arial"/>
        </w:rPr>
        <w:t xml:space="preserve"> prístupov</w:t>
      </w:r>
      <w:r w:rsidR="000E31F7">
        <w:rPr>
          <w:rFonts w:cs="Arial"/>
        </w:rPr>
        <w:t xml:space="preserve"> sa </w:t>
      </w:r>
      <w:r w:rsidR="0093554B">
        <w:rPr>
          <w:rFonts w:cs="Arial"/>
        </w:rPr>
        <w:t>o. i. </w:t>
      </w:r>
      <w:r w:rsidRPr="005B2D12">
        <w:rPr>
          <w:rFonts w:cs="Arial"/>
        </w:rPr>
        <w:t xml:space="preserve">uplatňuje </w:t>
      </w:r>
      <w:proofErr w:type="spellStart"/>
      <w:r w:rsidRPr="005B2D12">
        <w:rPr>
          <w:rFonts w:cs="Arial"/>
        </w:rPr>
        <w:t>hlbinno</w:t>
      </w:r>
      <w:proofErr w:type="spellEnd"/>
      <w:r w:rsidRPr="005B2D12">
        <w:rPr>
          <w:rFonts w:cs="Arial"/>
        </w:rPr>
        <w:t xml:space="preserve"> – interakčný model skupinovej psychoterapie,</w:t>
      </w:r>
      <w:r w:rsidR="00A4335F">
        <w:rPr>
          <w:rFonts w:cs="Arial"/>
        </w:rPr>
        <w:t xml:space="preserve"> na </w:t>
      </w:r>
      <w:r w:rsidRPr="005B2D12">
        <w:rPr>
          <w:rFonts w:cs="Arial"/>
        </w:rPr>
        <w:t>tému orientovaná interakcia, práca</w:t>
      </w:r>
      <w:r w:rsidR="000E31F7">
        <w:rPr>
          <w:rFonts w:cs="Arial"/>
        </w:rPr>
        <w:t xml:space="preserve"> so </w:t>
      </w:r>
      <w:r w:rsidRPr="005B2D12">
        <w:rPr>
          <w:rFonts w:cs="Arial"/>
        </w:rPr>
        <w:t xml:space="preserve">snami, </w:t>
      </w:r>
      <w:proofErr w:type="spellStart"/>
      <w:r w:rsidRPr="005B2D12">
        <w:rPr>
          <w:rFonts w:cs="Arial"/>
        </w:rPr>
        <w:t>katatýmno</w:t>
      </w:r>
      <w:proofErr w:type="spellEnd"/>
      <w:r w:rsidRPr="005B2D12">
        <w:rPr>
          <w:rFonts w:cs="Arial"/>
        </w:rPr>
        <w:t xml:space="preserve">-imaginatívna psychoterapia, </w:t>
      </w:r>
      <w:proofErr w:type="spellStart"/>
      <w:r w:rsidRPr="005B2D12">
        <w:rPr>
          <w:rFonts w:cs="Arial"/>
        </w:rPr>
        <w:t>koncentratívna</w:t>
      </w:r>
      <w:proofErr w:type="spellEnd"/>
      <w:r w:rsidRPr="005B2D12">
        <w:rPr>
          <w:rFonts w:cs="Arial"/>
        </w:rPr>
        <w:t xml:space="preserve"> pohybová terapia, </w:t>
      </w:r>
      <w:proofErr w:type="spellStart"/>
      <w:r w:rsidRPr="005B2D12">
        <w:rPr>
          <w:rFonts w:cs="Arial"/>
        </w:rPr>
        <w:t>systemický</w:t>
      </w:r>
      <w:proofErr w:type="spellEnd"/>
      <w:r w:rsidRPr="005B2D12">
        <w:rPr>
          <w:rFonts w:cs="Arial"/>
        </w:rPr>
        <w:t xml:space="preserve"> prístup</w:t>
      </w:r>
      <w:r w:rsidR="0093554B">
        <w:rPr>
          <w:rFonts w:cs="Arial"/>
        </w:rPr>
        <w:t xml:space="preserve"> k </w:t>
      </w:r>
      <w:r w:rsidRPr="005B2D12">
        <w:rPr>
          <w:rFonts w:cs="Arial"/>
        </w:rPr>
        <w:t>párovým</w:t>
      </w:r>
      <w:r w:rsidR="0093554B">
        <w:rPr>
          <w:rFonts w:cs="Arial"/>
        </w:rPr>
        <w:t xml:space="preserve"> a </w:t>
      </w:r>
      <w:r w:rsidRPr="005B2D12">
        <w:rPr>
          <w:rFonts w:cs="Arial"/>
        </w:rPr>
        <w:t>rodinným problémom</w:t>
      </w:r>
      <w:r w:rsidR="0093554B">
        <w:rPr>
          <w:rFonts w:cs="Arial"/>
        </w:rPr>
        <w:t xml:space="preserve"> a </w:t>
      </w:r>
      <w:r w:rsidRPr="005B2D12">
        <w:rPr>
          <w:rFonts w:cs="Arial"/>
        </w:rPr>
        <w:t>konfliktom</w:t>
      </w:r>
      <w:r w:rsidR="0093554B">
        <w:rPr>
          <w:rFonts w:cs="Arial"/>
        </w:rPr>
        <w:t xml:space="preserve"> a </w:t>
      </w:r>
      <w:r w:rsidRPr="005B2D12">
        <w:rPr>
          <w:rFonts w:cs="Arial"/>
        </w:rPr>
        <w:t>pod.</w:t>
      </w:r>
    </w:p>
    <w:p w14:paraId="1B065D2D" w14:textId="49F14FB3" w:rsidR="00341FCA" w:rsidRPr="005B2D12" w:rsidRDefault="00341FCA">
      <w:pPr>
        <w:spacing w:after="160" w:line="259" w:lineRule="auto"/>
        <w:jc w:val="left"/>
        <w:rPr>
          <w:rFonts w:cs="Arial"/>
        </w:rPr>
      </w:pPr>
      <w:r w:rsidRPr="005B2D12">
        <w:rPr>
          <w:rFonts w:cs="Arial"/>
        </w:rPr>
        <w:br w:type="page"/>
      </w:r>
    </w:p>
    <w:p w14:paraId="30DE51D8" w14:textId="15BC1C96" w:rsidR="004344B1" w:rsidRPr="005B2D12" w:rsidRDefault="004344B1" w:rsidP="004344B1">
      <w:pPr>
        <w:pStyle w:val="Nadpis3"/>
        <w:spacing w:line="240" w:lineRule="auto"/>
        <w:rPr>
          <w:rFonts w:cs="Arial"/>
        </w:rPr>
      </w:pPr>
      <w:bookmarkStart w:id="401" w:name="_Toc99331597"/>
      <w:r w:rsidRPr="005B2D12">
        <w:rPr>
          <w:rFonts w:cs="Arial"/>
          <w:bCs/>
          <w:szCs w:val="28"/>
        </w:rPr>
        <w:t>Záver</w:t>
      </w:r>
      <w:r w:rsidR="0093554B">
        <w:rPr>
          <w:rFonts w:cs="Arial"/>
          <w:bCs/>
          <w:szCs w:val="28"/>
        </w:rPr>
        <w:t> -</w:t>
      </w:r>
      <w:r w:rsidRPr="005B2D12">
        <w:rPr>
          <w:rFonts w:cs="Arial"/>
          <w:bCs/>
          <w:szCs w:val="28"/>
        </w:rPr>
        <w:t xml:space="preserve"> zhrnutie</w:t>
      </w:r>
      <w:bookmarkEnd w:id="401"/>
    </w:p>
    <w:p w14:paraId="1C6AF290" w14:textId="2520EA6D" w:rsidR="004344B1" w:rsidRPr="005B2D12" w:rsidRDefault="004344B1" w:rsidP="004344B1">
      <w:pPr>
        <w:rPr>
          <w:rFonts w:cs="Arial"/>
        </w:rPr>
      </w:pPr>
      <w:r w:rsidRPr="005B2D12">
        <w:rPr>
          <w:rFonts w:cs="Arial"/>
        </w:rPr>
        <w:t>Vidím významný prínos</w:t>
      </w:r>
      <w:r w:rsidR="00341FCA" w:rsidRPr="005B2D12">
        <w:rPr>
          <w:rFonts w:cs="Arial"/>
        </w:rPr>
        <w:t xml:space="preserve"> </w:t>
      </w:r>
      <w:r w:rsidRPr="005B2D12">
        <w:rPr>
          <w:rFonts w:cs="Arial"/>
        </w:rPr>
        <w:t>uvedenej monitorovacej činnosti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ako špecializovaného subjektu</w:t>
      </w:r>
      <w:r w:rsidR="000E31F7">
        <w:rPr>
          <w:rFonts w:cs="Arial"/>
        </w:rPr>
        <w:t xml:space="preserve"> pre </w:t>
      </w:r>
      <w:r w:rsidRPr="005B2D12">
        <w:rPr>
          <w:rFonts w:cs="Arial"/>
        </w:rPr>
        <w:t>konkrétnu skupinu ľudí, ktorí sú</w:t>
      </w:r>
      <w:r w:rsidR="000E31F7">
        <w:rPr>
          <w:rFonts w:cs="Arial"/>
        </w:rPr>
        <w:t xml:space="preserve"> v </w:t>
      </w:r>
      <w:r w:rsidRPr="005B2D12">
        <w:rPr>
          <w:rFonts w:cs="Arial"/>
        </w:rPr>
        <w:t>mnohých oblastiach odkázaní</w:t>
      </w:r>
      <w:r w:rsidR="00A4335F">
        <w:rPr>
          <w:rFonts w:cs="Arial"/>
        </w:rPr>
        <w:t xml:space="preserve"> na </w:t>
      </w:r>
      <w:r w:rsidRPr="005B2D12">
        <w:rPr>
          <w:rFonts w:cs="Arial"/>
        </w:rPr>
        <w:t>pomoc tretej osoby. Vzhľadom</w:t>
      </w:r>
      <w:r w:rsidR="0093554B">
        <w:rPr>
          <w:rFonts w:cs="Arial"/>
        </w:rPr>
        <w:t xml:space="preserve"> aj</w:t>
      </w:r>
      <w:r w:rsidR="00A4335F">
        <w:rPr>
          <w:rFonts w:cs="Arial"/>
        </w:rPr>
        <w:t xml:space="preserve"> na </w:t>
      </w:r>
      <w:r w:rsidRPr="005B2D12">
        <w:rPr>
          <w:rFonts w:cs="Arial"/>
        </w:rPr>
        <w:t>ich duševné zdravie je pôsobnosť komisára adresnejšia, kvalifikovaná</w:t>
      </w:r>
      <w:r w:rsidR="0093554B">
        <w:rPr>
          <w:rFonts w:cs="Arial"/>
        </w:rPr>
        <w:t xml:space="preserve"> a </w:t>
      </w:r>
      <w:r w:rsidRPr="005B2D12">
        <w:rPr>
          <w:rFonts w:cs="Arial"/>
        </w:rPr>
        <w:t>operatívna</w:t>
      </w:r>
      <w:r w:rsidR="00A4335F">
        <w:rPr>
          <w:rFonts w:cs="Arial"/>
        </w:rPr>
        <w:t xml:space="preserve"> s </w:t>
      </w:r>
      <w:r w:rsidRPr="005B2D12">
        <w:rPr>
          <w:rFonts w:cs="Arial"/>
        </w:rPr>
        <w:t>ohľadom</w:t>
      </w:r>
      <w:r w:rsidR="0093554B">
        <w:rPr>
          <w:rFonts w:cs="Arial"/>
        </w:rPr>
        <w:t xml:space="preserve"> aj</w:t>
      </w:r>
      <w:r w:rsidR="00A4335F">
        <w:rPr>
          <w:rFonts w:cs="Arial"/>
        </w:rPr>
        <w:t xml:space="preserve"> na </w:t>
      </w:r>
      <w:r w:rsidRPr="005B2D12">
        <w:rPr>
          <w:rFonts w:cs="Arial"/>
        </w:rPr>
        <w:t>akútnosť konkrétnej situácie, pričom verím,</w:t>
      </w:r>
      <w:r w:rsidR="00C8556F">
        <w:rPr>
          <w:rFonts w:cs="Arial"/>
        </w:rPr>
        <w:t xml:space="preserve"> že </w:t>
      </w:r>
      <w:r w:rsidRPr="005B2D12">
        <w:rPr>
          <w:rFonts w:cs="Arial"/>
        </w:rPr>
        <w:t>objasňovanie chápania ľudských práv môže nájsť svoje miesto</w:t>
      </w:r>
      <w:r w:rsidR="000E31F7">
        <w:rPr>
          <w:rFonts w:cs="Arial"/>
        </w:rPr>
        <w:t xml:space="preserve"> v </w:t>
      </w:r>
      <w:r w:rsidRPr="005B2D12">
        <w:rPr>
          <w:rFonts w:cs="Arial"/>
        </w:rPr>
        <w:t>zmenených liečebných postupoch</w:t>
      </w:r>
      <w:r w:rsidR="0093554B">
        <w:rPr>
          <w:rFonts w:cs="Arial"/>
        </w:rPr>
        <w:t xml:space="preserve"> a </w:t>
      </w:r>
      <w:r w:rsidRPr="005B2D12">
        <w:rPr>
          <w:rFonts w:cs="Arial"/>
        </w:rPr>
        <w:t>zlepšení kvality práce</w:t>
      </w:r>
      <w:r w:rsidR="0093554B">
        <w:rPr>
          <w:rFonts w:cs="Arial"/>
        </w:rPr>
        <w:t xml:space="preserve"> a </w:t>
      </w:r>
      <w:r w:rsidRPr="005B2D12">
        <w:rPr>
          <w:rFonts w:cs="Arial"/>
        </w:rPr>
        <w:t>života pacientov</w:t>
      </w:r>
      <w:r w:rsidR="000E31F7">
        <w:rPr>
          <w:rFonts w:cs="Arial"/>
        </w:rPr>
        <w:t xml:space="preserve"> v </w:t>
      </w:r>
      <w:r w:rsidRPr="005B2D12">
        <w:rPr>
          <w:rFonts w:cs="Arial"/>
        </w:rPr>
        <w:t>monitorovaných psychiatrických zariadeniach, ako</w:t>
      </w:r>
      <w:r w:rsidR="0093554B">
        <w:rPr>
          <w:rFonts w:cs="Arial"/>
        </w:rPr>
        <w:t xml:space="preserve"> aj</w:t>
      </w:r>
      <w:r w:rsidR="000E31F7">
        <w:rPr>
          <w:rFonts w:cs="Arial"/>
        </w:rPr>
        <w:t xml:space="preserve"> v </w:t>
      </w:r>
      <w:r w:rsidRPr="005B2D12">
        <w:rPr>
          <w:rFonts w:cs="Arial"/>
        </w:rPr>
        <w:t>individuálnej ambulantnej starostlivosti</w:t>
      </w:r>
      <w:r w:rsidR="0093554B">
        <w:rPr>
          <w:rFonts w:cs="Arial"/>
        </w:rPr>
        <w:t xml:space="preserve"> a </w:t>
      </w:r>
      <w:r w:rsidRPr="005B2D12">
        <w:rPr>
          <w:rFonts w:cs="Arial"/>
        </w:rPr>
        <w:t xml:space="preserve">poskytovaní plnohodnotných komunitných služieb. </w:t>
      </w:r>
      <w:r w:rsidRPr="005B2D12">
        <w:rPr>
          <w:rFonts w:cs="Arial"/>
          <w:b/>
          <w:bCs/>
        </w:rPr>
        <w:t>Verím,</w:t>
      </w:r>
      <w:r w:rsidR="00C8556F">
        <w:rPr>
          <w:rFonts w:cs="Arial"/>
          <w:b/>
          <w:bCs/>
        </w:rPr>
        <w:t xml:space="preserve"> že </w:t>
      </w:r>
      <w:r w:rsidRPr="005B2D12">
        <w:rPr>
          <w:rFonts w:cs="Arial"/>
          <w:b/>
          <w:bCs/>
        </w:rPr>
        <w:t>vnímanie liečby pacientov</w:t>
      </w:r>
      <w:r w:rsidR="00A4335F">
        <w:rPr>
          <w:rFonts w:cs="Arial"/>
          <w:b/>
          <w:bCs/>
        </w:rPr>
        <w:t xml:space="preserve"> s </w:t>
      </w:r>
      <w:r w:rsidRPr="005B2D12">
        <w:rPr>
          <w:rFonts w:cs="Arial"/>
          <w:b/>
          <w:bCs/>
        </w:rPr>
        <w:t>psychiatrickým ochorením</w:t>
      </w:r>
      <w:r w:rsidR="0093554B">
        <w:rPr>
          <w:rFonts w:cs="Arial"/>
          <w:b/>
          <w:bCs/>
        </w:rPr>
        <w:t xml:space="preserve"> aj cez </w:t>
      </w:r>
      <w:r w:rsidRPr="005B2D12">
        <w:rPr>
          <w:rFonts w:cs="Arial"/>
          <w:b/>
          <w:bCs/>
        </w:rPr>
        <w:t>problematiku ľudských práv môže</w:t>
      </w:r>
      <w:r w:rsidR="000E31F7">
        <w:rPr>
          <w:rFonts w:cs="Arial"/>
          <w:b/>
          <w:bCs/>
        </w:rPr>
        <w:t xml:space="preserve"> v </w:t>
      </w:r>
      <w:r w:rsidRPr="005B2D12">
        <w:rPr>
          <w:rFonts w:cs="Arial"/>
          <w:b/>
          <w:bCs/>
        </w:rPr>
        <w:t>konečnom dôsledku predstavovať pozitívny prínos</w:t>
      </w:r>
      <w:r w:rsidR="000E31F7">
        <w:rPr>
          <w:rFonts w:cs="Arial"/>
          <w:b/>
          <w:bCs/>
        </w:rPr>
        <w:t xml:space="preserve"> pre </w:t>
      </w:r>
      <w:r w:rsidRPr="005B2D12">
        <w:rPr>
          <w:rFonts w:cs="Arial"/>
          <w:b/>
          <w:bCs/>
        </w:rPr>
        <w:t>zdravotnícke zariadenia</w:t>
      </w:r>
      <w:r w:rsidRPr="005B2D12">
        <w:rPr>
          <w:rFonts w:cs="Arial"/>
        </w:rPr>
        <w:t>. Posilnenie dôvery</w:t>
      </w:r>
      <w:r w:rsidR="0093554B">
        <w:rPr>
          <w:rFonts w:cs="Arial"/>
        </w:rPr>
        <w:t xml:space="preserve"> a </w:t>
      </w:r>
      <w:r w:rsidRPr="005B2D12">
        <w:rPr>
          <w:rFonts w:cs="Arial"/>
        </w:rPr>
        <w:t>spolupráce</w:t>
      </w:r>
      <w:r w:rsidR="00C8556F">
        <w:rPr>
          <w:rFonts w:cs="Arial"/>
        </w:rPr>
        <w:t xml:space="preserve"> zo </w:t>
      </w:r>
      <w:r w:rsidRPr="005B2D12">
        <w:rPr>
          <w:rFonts w:cs="Arial"/>
        </w:rPr>
        <w:t>strany pacientov považujeme</w:t>
      </w:r>
      <w:r w:rsidR="00C8556F">
        <w:rPr>
          <w:rFonts w:cs="Arial"/>
        </w:rPr>
        <w:t xml:space="preserve"> za </w:t>
      </w:r>
      <w:r w:rsidRPr="005B2D12">
        <w:rPr>
          <w:rFonts w:cs="Arial"/>
        </w:rPr>
        <w:t>dôležitú súčasť úspešnej liečby,</w:t>
      </w:r>
      <w:r w:rsidR="0093554B">
        <w:rPr>
          <w:rFonts w:cs="Arial"/>
        </w:rPr>
        <w:t xml:space="preserve"> a </w:t>
      </w:r>
      <w:r w:rsidRPr="005B2D12">
        <w:rPr>
          <w:rFonts w:cs="Arial"/>
        </w:rPr>
        <w:t>práve tento pohľad</w:t>
      </w:r>
      <w:r w:rsidR="000E31F7">
        <w:rPr>
          <w:rFonts w:cs="Arial"/>
        </w:rPr>
        <w:t xml:space="preserve"> sa</w:t>
      </w:r>
      <w:r w:rsidR="00C8556F">
        <w:rPr>
          <w:rFonts w:cs="Arial"/>
        </w:rPr>
        <w:t xml:space="preserve"> z </w:t>
      </w:r>
      <w:r w:rsidRPr="005B2D12">
        <w:rPr>
          <w:rFonts w:cs="Arial"/>
        </w:rPr>
        <w:t>pozície úradu snažíme ponúknuť.</w:t>
      </w:r>
    </w:p>
    <w:p w14:paraId="6B2BBD67" w14:textId="77777777" w:rsidR="004344B1" w:rsidRPr="005B2D12" w:rsidRDefault="004344B1" w:rsidP="004344B1">
      <w:pPr>
        <w:rPr>
          <w:rFonts w:cs="Arial"/>
        </w:rPr>
      </w:pPr>
    </w:p>
    <w:p w14:paraId="318AA36D" w14:textId="3ADF7084" w:rsidR="00341FCA" w:rsidRPr="005B2D12" w:rsidRDefault="004344B1" w:rsidP="004344B1">
      <w:pPr>
        <w:rPr>
          <w:rFonts w:cs="Arial"/>
        </w:rPr>
      </w:pPr>
      <w:r w:rsidRPr="005B2D12">
        <w:rPr>
          <w:rFonts w:cs="Arial"/>
        </w:rPr>
        <w:t>Život</w:t>
      </w:r>
      <w:r w:rsidR="000E31F7">
        <w:rPr>
          <w:rFonts w:cs="Arial"/>
        </w:rPr>
        <w:t xml:space="preserve"> v </w:t>
      </w:r>
      <w:r w:rsidRPr="005B2D12">
        <w:rPr>
          <w:rFonts w:cs="Arial"/>
        </w:rPr>
        <w:t>komunite</w:t>
      </w:r>
      <w:r w:rsidR="00341FCA" w:rsidRPr="005B2D12">
        <w:rPr>
          <w:rFonts w:cs="Arial"/>
        </w:rPr>
        <w:t xml:space="preserve"> </w:t>
      </w:r>
      <w:r w:rsidRPr="005B2D12">
        <w:rPr>
          <w:rFonts w:cs="Arial"/>
        </w:rPr>
        <w:t>je</w:t>
      </w:r>
      <w:r w:rsidR="00341FCA" w:rsidRPr="005B2D12">
        <w:rPr>
          <w:rFonts w:cs="Arial"/>
        </w:rPr>
        <w:t xml:space="preserve"> </w:t>
      </w:r>
      <w:r w:rsidRPr="005B2D12">
        <w:rPr>
          <w:rFonts w:cs="Arial"/>
        </w:rPr>
        <w:t>jedným</w:t>
      </w:r>
      <w:r w:rsidR="00C8556F">
        <w:rPr>
          <w:rFonts w:cs="Arial"/>
        </w:rPr>
        <w:t xml:space="preserve"> z </w:t>
      </w:r>
      <w:r w:rsidRPr="005B2D12">
        <w:rPr>
          <w:rFonts w:cs="Arial"/>
        </w:rPr>
        <w:t>najdôležitejších</w:t>
      </w:r>
      <w:r w:rsidR="00341FCA" w:rsidRPr="005B2D12">
        <w:rPr>
          <w:rFonts w:cs="Arial"/>
        </w:rPr>
        <w:t xml:space="preserve"> </w:t>
      </w:r>
      <w:r w:rsidRPr="005B2D12">
        <w:rPr>
          <w:rFonts w:cs="Arial"/>
        </w:rPr>
        <w:t>princípov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 xml:space="preserve">zdravotným postihnutím. </w:t>
      </w:r>
      <w:r w:rsidRPr="005B2D12">
        <w:rPr>
          <w:rFonts w:cs="Arial"/>
          <w:b/>
          <w:bCs/>
        </w:rPr>
        <w:t>Podľa Článku 19 má každá osoba</w:t>
      </w:r>
      <w:r w:rsidR="00A4335F">
        <w:rPr>
          <w:rFonts w:cs="Arial"/>
          <w:b/>
          <w:bCs/>
        </w:rPr>
        <w:t xml:space="preserve"> s </w:t>
      </w:r>
      <w:r w:rsidRPr="005B2D12">
        <w:rPr>
          <w:rFonts w:cs="Arial"/>
          <w:b/>
          <w:bCs/>
        </w:rPr>
        <w:t>postihnutím</w:t>
      </w:r>
      <w:r w:rsidR="00341FCA" w:rsidRPr="005B2D12">
        <w:rPr>
          <w:rFonts w:cs="Arial"/>
          <w:b/>
          <w:bCs/>
        </w:rPr>
        <w:t xml:space="preserve"> </w:t>
      </w:r>
      <w:r w:rsidRPr="005B2D12">
        <w:rPr>
          <w:rFonts w:cs="Arial"/>
          <w:b/>
          <w:bCs/>
        </w:rPr>
        <w:t>právo</w:t>
      </w:r>
      <w:r w:rsidR="00341FCA" w:rsidRPr="005B2D12">
        <w:rPr>
          <w:rFonts w:cs="Arial"/>
          <w:b/>
          <w:bCs/>
        </w:rPr>
        <w:t xml:space="preserve"> </w:t>
      </w:r>
      <w:r w:rsidRPr="005B2D12">
        <w:rPr>
          <w:rFonts w:cs="Arial"/>
          <w:b/>
          <w:bCs/>
        </w:rPr>
        <w:t>žiť</w:t>
      </w:r>
      <w:r w:rsidR="000E31F7">
        <w:rPr>
          <w:rFonts w:cs="Arial"/>
          <w:b/>
          <w:bCs/>
        </w:rPr>
        <w:t xml:space="preserve"> v </w:t>
      </w:r>
      <w:r w:rsidRPr="005B2D12">
        <w:rPr>
          <w:rFonts w:cs="Arial"/>
          <w:b/>
          <w:bCs/>
        </w:rPr>
        <w:t>komunite</w:t>
      </w:r>
      <w:r w:rsidR="00A4335F">
        <w:rPr>
          <w:rFonts w:cs="Arial"/>
          <w:b/>
          <w:bCs/>
        </w:rPr>
        <w:t xml:space="preserve"> s </w:t>
      </w:r>
      <w:r w:rsidRPr="005B2D12">
        <w:rPr>
          <w:rFonts w:cs="Arial"/>
          <w:b/>
          <w:bCs/>
        </w:rPr>
        <w:t>rovnakými</w:t>
      </w:r>
      <w:r w:rsidR="00341FCA" w:rsidRPr="005B2D12">
        <w:rPr>
          <w:rFonts w:cs="Arial"/>
          <w:b/>
          <w:bCs/>
        </w:rPr>
        <w:t xml:space="preserve"> </w:t>
      </w:r>
      <w:r w:rsidRPr="005B2D12">
        <w:rPr>
          <w:rFonts w:cs="Arial"/>
          <w:b/>
          <w:bCs/>
        </w:rPr>
        <w:t>možnosťami</w:t>
      </w:r>
      <w:r w:rsidR="00341FCA" w:rsidRPr="005B2D12">
        <w:rPr>
          <w:rFonts w:cs="Arial"/>
          <w:b/>
          <w:bCs/>
        </w:rPr>
        <w:t xml:space="preserve"> </w:t>
      </w:r>
      <w:r w:rsidRPr="005B2D12">
        <w:rPr>
          <w:rFonts w:cs="Arial"/>
          <w:b/>
          <w:bCs/>
        </w:rPr>
        <w:t>ako ktokoľvek</w:t>
      </w:r>
      <w:r w:rsidR="00341FCA" w:rsidRPr="005B2D12">
        <w:rPr>
          <w:rFonts w:cs="Arial"/>
          <w:b/>
          <w:bCs/>
        </w:rPr>
        <w:t xml:space="preserve"> </w:t>
      </w:r>
      <w:r w:rsidRPr="005B2D12">
        <w:rPr>
          <w:rFonts w:cs="Arial"/>
          <w:b/>
          <w:bCs/>
        </w:rPr>
        <w:t>iný</w:t>
      </w:r>
      <w:r w:rsidR="0093554B">
        <w:rPr>
          <w:rFonts w:cs="Arial"/>
          <w:b/>
          <w:bCs/>
        </w:rPr>
        <w:t xml:space="preserve"> a </w:t>
      </w:r>
      <w:r w:rsidRPr="005B2D12">
        <w:rPr>
          <w:rFonts w:cs="Arial"/>
          <w:b/>
          <w:bCs/>
        </w:rPr>
        <w:t>štáty</w:t>
      </w:r>
      <w:r w:rsidR="00341FCA" w:rsidRPr="005B2D12">
        <w:rPr>
          <w:rFonts w:cs="Arial"/>
          <w:b/>
          <w:bCs/>
        </w:rPr>
        <w:t xml:space="preserve"> </w:t>
      </w:r>
      <w:r w:rsidRPr="005B2D12">
        <w:rPr>
          <w:rFonts w:cs="Arial"/>
          <w:b/>
          <w:bCs/>
        </w:rPr>
        <w:t>sú povinné</w:t>
      </w:r>
      <w:r w:rsidR="00341FCA" w:rsidRPr="005B2D12">
        <w:rPr>
          <w:rFonts w:cs="Arial"/>
          <w:b/>
          <w:bCs/>
        </w:rPr>
        <w:t xml:space="preserve"> </w:t>
      </w:r>
      <w:r w:rsidRPr="005B2D12">
        <w:rPr>
          <w:rFonts w:cs="Arial"/>
          <w:b/>
          <w:bCs/>
        </w:rPr>
        <w:t>podniknúť</w:t>
      </w:r>
      <w:r w:rsidR="00341FCA" w:rsidRPr="005B2D12">
        <w:rPr>
          <w:rFonts w:cs="Arial"/>
          <w:b/>
          <w:bCs/>
        </w:rPr>
        <w:t xml:space="preserve"> </w:t>
      </w:r>
      <w:r w:rsidRPr="005B2D12">
        <w:rPr>
          <w:rFonts w:cs="Arial"/>
          <w:b/>
          <w:bCs/>
        </w:rPr>
        <w:t>činné opatrenia,</w:t>
      </w:r>
      <w:r w:rsidR="00341FCA" w:rsidRPr="005B2D12">
        <w:rPr>
          <w:rFonts w:cs="Arial"/>
          <w:b/>
          <w:bCs/>
        </w:rPr>
        <w:t xml:space="preserve"> </w:t>
      </w:r>
      <w:r w:rsidRPr="005B2D12">
        <w:rPr>
          <w:rFonts w:cs="Arial"/>
          <w:b/>
          <w:bCs/>
        </w:rPr>
        <w:t>aby podporovali</w:t>
      </w:r>
      <w:r w:rsidR="00341FCA" w:rsidRPr="005B2D12">
        <w:rPr>
          <w:rFonts w:cs="Arial"/>
          <w:b/>
          <w:bCs/>
        </w:rPr>
        <w:t xml:space="preserve"> </w:t>
      </w:r>
      <w:r w:rsidRPr="005B2D12">
        <w:rPr>
          <w:rFonts w:cs="Arial"/>
          <w:b/>
          <w:bCs/>
        </w:rPr>
        <w:t>plné</w:t>
      </w:r>
      <w:r w:rsidR="00341FCA" w:rsidRPr="005B2D12">
        <w:rPr>
          <w:rFonts w:cs="Arial"/>
          <w:b/>
          <w:bCs/>
        </w:rPr>
        <w:t xml:space="preserve"> </w:t>
      </w:r>
      <w:r w:rsidRPr="005B2D12">
        <w:rPr>
          <w:rFonts w:cs="Arial"/>
          <w:b/>
          <w:bCs/>
        </w:rPr>
        <w:t>využívanie</w:t>
      </w:r>
      <w:r w:rsidR="00341FCA" w:rsidRPr="005B2D12">
        <w:rPr>
          <w:rFonts w:cs="Arial"/>
          <w:b/>
          <w:bCs/>
        </w:rPr>
        <w:t xml:space="preserve"> </w:t>
      </w:r>
      <w:r w:rsidRPr="005B2D12">
        <w:rPr>
          <w:rFonts w:cs="Arial"/>
          <w:b/>
          <w:bCs/>
        </w:rPr>
        <w:t>tohto práva</w:t>
      </w:r>
      <w:r w:rsidRPr="005B2D12">
        <w:rPr>
          <w:rFonts w:cs="Arial"/>
        </w:rPr>
        <w:t>.</w:t>
      </w:r>
      <w:r w:rsidR="00341FCA" w:rsidRPr="005B2D12">
        <w:rPr>
          <w:rFonts w:cs="Arial"/>
        </w:rPr>
        <w:t xml:space="preserve"> </w:t>
      </w:r>
    </w:p>
    <w:p w14:paraId="4DE83875" w14:textId="500F8C9B" w:rsidR="004344B1" w:rsidRPr="005B2D12" w:rsidRDefault="004344B1" w:rsidP="004344B1">
      <w:pPr>
        <w:rPr>
          <w:rFonts w:cs="Arial"/>
        </w:rPr>
      </w:pPr>
      <w:r w:rsidRPr="005B2D12">
        <w:rPr>
          <w:rFonts w:cs="Arial"/>
        </w:rPr>
        <w:t>Právo</w:t>
      </w:r>
      <w:r w:rsidR="00A4335F">
        <w:rPr>
          <w:rFonts w:cs="Arial"/>
        </w:rPr>
        <w:t xml:space="preserve"> na </w:t>
      </w:r>
      <w:r w:rsidRPr="005B2D12">
        <w:rPr>
          <w:rFonts w:cs="Arial"/>
        </w:rPr>
        <w:t>život</w:t>
      </w:r>
      <w:r w:rsidR="000E31F7">
        <w:rPr>
          <w:rFonts w:cs="Arial"/>
        </w:rPr>
        <w:t xml:space="preserve"> v </w:t>
      </w:r>
      <w:r w:rsidRPr="005B2D12">
        <w:rPr>
          <w:rFonts w:cs="Arial"/>
        </w:rPr>
        <w:t>komunite</w:t>
      </w:r>
      <w:r w:rsidR="0093554B">
        <w:rPr>
          <w:rFonts w:cs="Arial"/>
        </w:rPr>
        <w:t xml:space="preserve"> a </w:t>
      </w:r>
      <w:r w:rsidRPr="005B2D12">
        <w:rPr>
          <w:rFonts w:cs="Arial"/>
        </w:rPr>
        <w:t>právo</w:t>
      </w:r>
      <w:r w:rsidR="00A4335F">
        <w:rPr>
          <w:rFonts w:cs="Arial"/>
        </w:rPr>
        <w:t xml:space="preserve"> na </w:t>
      </w:r>
      <w:r w:rsidRPr="005B2D12">
        <w:rPr>
          <w:rFonts w:cs="Arial"/>
        </w:rPr>
        <w:t>nezávislý život zahŕňa</w:t>
      </w:r>
      <w:r w:rsidR="0093554B">
        <w:rPr>
          <w:rFonts w:cs="Arial"/>
        </w:rPr>
        <w:t xml:space="preserve"> aj </w:t>
      </w:r>
      <w:r w:rsidRPr="005B2D12">
        <w:rPr>
          <w:rFonts w:cs="Arial"/>
        </w:rPr>
        <w:t>právo mať dostupné širokospektrálne služby počas celého života, vybrať</w:t>
      </w:r>
      <w:r w:rsidR="000E31F7">
        <w:rPr>
          <w:rFonts w:cs="Arial"/>
        </w:rPr>
        <w:t xml:space="preserve"> si </w:t>
      </w:r>
      <w:r w:rsidRPr="005B2D12">
        <w:rPr>
          <w:rFonts w:cs="Arial"/>
        </w:rPr>
        <w:t>miesto svojho bydliska, kde</w:t>
      </w:r>
      <w:r w:rsidR="0093554B">
        <w:rPr>
          <w:rFonts w:cs="Arial"/>
        </w:rPr>
        <w:t xml:space="preserve"> a</w:t>
      </w:r>
      <w:r w:rsidR="00A4335F">
        <w:rPr>
          <w:rFonts w:cs="Arial"/>
        </w:rPr>
        <w:t xml:space="preserve"> s </w:t>
      </w:r>
      <w:r w:rsidRPr="005B2D12">
        <w:rPr>
          <w:rFonts w:cs="Arial"/>
        </w:rPr>
        <w:t>kým bude žiť bez toho, aby musel celoživotne žiť</w:t>
      </w:r>
      <w:r w:rsidR="000E31F7">
        <w:rPr>
          <w:rFonts w:cs="Arial"/>
        </w:rPr>
        <w:t xml:space="preserve"> v </w:t>
      </w:r>
      <w:r w:rsidRPr="005B2D12">
        <w:rPr>
          <w:rFonts w:cs="Arial"/>
        </w:rPr>
        <w:t>inštitúcii. Keďže</w:t>
      </w:r>
      <w:r w:rsidR="000E31F7">
        <w:rPr>
          <w:rFonts w:cs="Arial"/>
        </w:rPr>
        <w:t xml:space="preserve"> sa </w:t>
      </w:r>
      <w:r w:rsidRPr="005B2D12">
        <w:rPr>
          <w:rFonts w:cs="Arial"/>
        </w:rPr>
        <w:t>reálne preukazuje,</w:t>
      </w:r>
      <w:r w:rsidR="00C8556F">
        <w:rPr>
          <w:rFonts w:cs="Arial"/>
        </w:rPr>
        <w:t xml:space="preserve"> že </w:t>
      </w:r>
      <w:r w:rsidR="00A4335F">
        <w:rPr>
          <w:rFonts w:cs="Arial"/>
        </w:rPr>
        <w:t>nielen</w:t>
      </w:r>
      <w:r w:rsidR="000E31F7">
        <w:rPr>
          <w:rFonts w:cs="Arial"/>
        </w:rPr>
        <w:t xml:space="preserve"> v </w:t>
      </w:r>
      <w:r w:rsidRPr="005B2D12">
        <w:rPr>
          <w:rFonts w:cs="Arial"/>
        </w:rPr>
        <w:t>zariadeniach sociálnych služieb,</w:t>
      </w:r>
      <w:r w:rsidR="0093554B">
        <w:rPr>
          <w:rFonts w:cs="Arial"/>
        </w:rPr>
        <w:t xml:space="preserve"> ale aj</w:t>
      </w:r>
      <w:r w:rsidR="000E31F7">
        <w:rPr>
          <w:rFonts w:cs="Arial"/>
        </w:rPr>
        <w:t xml:space="preserve"> v </w:t>
      </w:r>
      <w:r w:rsidRPr="005B2D12">
        <w:rPr>
          <w:rFonts w:cs="Arial"/>
        </w:rPr>
        <w:t>psychiatrických zariadeniach trvajú pobyty</w:t>
      </w:r>
      <w:r w:rsidR="0093554B">
        <w:rPr>
          <w:rFonts w:cs="Arial"/>
        </w:rPr>
        <w:t xml:space="preserve"> aj </w:t>
      </w:r>
      <w:r w:rsidRPr="005B2D12">
        <w:rPr>
          <w:rFonts w:cs="Arial"/>
        </w:rPr>
        <w:t>niekoľko rokov či desiatok rokov, je potrebné</w:t>
      </w:r>
      <w:r w:rsidR="0093554B">
        <w:rPr>
          <w:rFonts w:cs="Arial"/>
        </w:rPr>
        <w:t xml:space="preserve"> aj</w:t>
      </w:r>
      <w:r w:rsidR="000E31F7">
        <w:rPr>
          <w:rFonts w:cs="Arial"/>
        </w:rPr>
        <w:t xml:space="preserve"> v </w:t>
      </w:r>
      <w:r w:rsidRPr="005B2D12">
        <w:rPr>
          <w:rFonts w:cs="Arial"/>
        </w:rPr>
        <w:t>týchto inštitúciách dbať</w:t>
      </w:r>
      <w:r w:rsidR="00A4335F">
        <w:rPr>
          <w:rFonts w:cs="Arial"/>
        </w:rPr>
        <w:t xml:space="preserve"> na </w:t>
      </w:r>
      <w:r w:rsidRPr="005B2D12">
        <w:rPr>
          <w:rFonts w:cs="Arial"/>
        </w:rPr>
        <w:t>zachovávanie</w:t>
      </w:r>
      <w:r w:rsidR="0093554B">
        <w:rPr>
          <w:rFonts w:cs="Arial"/>
        </w:rPr>
        <w:t xml:space="preserve"> a </w:t>
      </w:r>
      <w:r w:rsidRPr="005B2D12">
        <w:rPr>
          <w:rFonts w:cs="Arial"/>
        </w:rPr>
        <w:t>dodržiavanie ľudských práv.</w:t>
      </w:r>
    </w:p>
    <w:p w14:paraId="60CAB88B" w14:textId="77777777" w:rsidR="004344B1" w:rsidRPr="005B2D12" w:rsidRDefault="004344B1" w:rsidP="004344B1">
      <w:pPr>
        <w:rPr>
          <w:rFonts w:cs="Arial"/>
        </w:rPr>
      </w:pPr>
    </w:p>
    <w:p w14:paraId="03B88420" w14:textId="1BEA1124" w:rsidR="004344B1" w:rsidRPr="005B2D12" w:rsidRDefault="004344B1" w:rsidP="00246E8F">
      <w:pPr>
        <w:rPr>
          <w:rFonts w:cs="Arial"/>
          <w:i/>
          <w:iCs/>
          <w:szCs w:val="24"/>
        </w:rPr>
      </w:pPr>
      <w:r w:rsidRPr="005B2D12">
        <w:rPr>
          <w:rFonts w:cs="Arial"/>
          <w:b/>
        </w:rPr>
        <w:t>Záverečná fáza monitoringu psychiatrických zariadení bude zameraná</w:t>
      </w:r>
      <w:r w:rsidR="00A4335F">
        <w:rPr>
          <w:rFonts w:cs="Arial"/>
          <w:b/>
        </w:rPr>
        <w:t xml:space="preserve"> na </w:t>
      </w:r>
      <w:r w:rsidRPr="005B2D12">
        <w:rPr>
          <w:rFonts w:cs="Arial"/>
          <w:b/>
        </w:rPr>
        <w:t>spracovanie odbornej analýzy</w:t>
      </w:r>
      <w:r w:rsidR="00A4335F">
        <w:rPr>
          <w:rFonts w:cs="Arial"/>
          <w:b/>
        </w:rPr>
        <w:t xml:space="preserve"> na </w:t>
      </w:r>
      <w:r w:rsidRPr="005B2D12">
        <w:rPr>
          <w:rFonts w:cs="Arial"/>
          <w:b/>
        </w:rPr>
        <w:t>základe výsledkov zisťovania</w:t>
      </w:r>
      <w:r w:rsidR="0093554B">
        <w:rPr>
          <w:rFonts w:cs="Arial"/>
          <w:b/>
        </w:rPr>
        <w:t xml:space="preserve"> a</w:t>
      </w:r>
      <w:r w:rsidR="00A4335F">
        <w:rPr>
          <w:rFonts w:cs="Arial"/>
          <w:b/>
        </w:rPr>
        <w:t xml:space="preserve"> na </w:t>
      </w:r>
      <w:r w:rsidRPr="005B2D12">
        <w:rPr>
          <w:rFonts w:cs="Arial"/>
          <w:b/>
        </w:rPr>
        <w:t>uverejnenie záverečnej správy, vrátane návrhu prostriedkov nápravy</w:t>
      </w:r>
      <w:r w:rsidR="000E31F7">
        <w:rPr>
          <w:rFonts w:cs="Arial"/>
          <w:b/>
        </w:rPr>
        <w:t xml:space="preserve"> v </w:t>
      </w:r>
      <w:r w:rsidRPr="005B2D12">
        <w:rPr>
          <w:rFonts w:cs="Arial"/>
          <w:b/>
        </w:rPr>
        <w:t>prípade porušenia</w:t>
      </w:r>
      <w:r w:rsidR="0093554B">
        <w:rPr>
          <w:rFonts w:cs="Arial"/>
          <w:b/>
        </w:rPr>
        <w:t xml:space="preserve"> alebo </w:t>
      </w:r>
      <w:r w:rsidRPr="005B2D12">
        <w:rPr>
          <w:rFonts w:cs="Arial"/>
          <w:b/>
        </w:rPr>
        <w:t>ohrozenia práv osôb</w:t>
      </w:r>
      <w:r w:rsidR="000E31F7">
        <w:rPr>
          <w:rFonts w:cs="Arial"/>
          <w:b/>
        </w:rPr>
        <w:t xml:space="preserve"> so </w:t>
      </w:r>
      <w:r w:rsidRPr="005B2D12">
        <w:rPr>
          <w:rFonts w:cs="Arial"/>
          <w:b/>
        </w:rPr>
        <w:t>zdravotným postihnutím. Údaje poskytnuté</w:t>
      </w:r>
      <w:r w:rsidR="000E31F7">
        <w:rPr>
          <w:rFonts w:cs="Arial"/>
          <w:b/>
        </w:rPr>
        <w:t xml:space="preserve"> v </w:t>
      </w:r>
      <w:r w:rsidRPr="005B2D12">
        <w:rPr>
          <w:rFonts w:cs="Arial"/>
          <w:b/>
        </w:rPr>
        <w:t>dotazníku, ako</w:t>
      </w:r>
      <w:r w:rsidR="0093554B">
        <w:rPr>
          <w:rFonts w:cs="Arial"/>
          <w:b/>
        </w:rPr>
        <w:t xml:space="preserve"> aj </w:t>
      </w:r>
      <w:r w:rsidRPr="005B2D12">
        <w:rPr>
          <w:rFonts w:cs="Arial"/>
          <w:b/>
        </w:rPr>
        <w:t>údaje získané</w:t>
      </w:r>
      <w:r w:rsidR="00C8556F">
        <w:rPr>
          <w:rFonts w:cs="Arial"/>
          <w:b/>
        </w:rPr>
        <w:t xml:space="preserve"> z </w:t>
      </w:r>
      <w:r w:rsidRPr="005B2D12">
        <w:rPr>
          <w:rFonts w:cs="Arial"/>
          <w:b/>
        </w:rPr>
        <w:t>osobných návštev</w:t>
      </w:r>
      <w:r w:rsidR="000E31F7">
        <w:rPr>
          <w:rFonts w:cs="Arial"/>
          <w:b/>
        </w:rPr>
        <w:t xml:space="preserve"> sa </w:t>
      </w:r>
      <w:r w:rsidRPr="005B2D12">
        <w:rPr>
          <w:rFonts w:cs="Arial"/>
          <w:b/>
        </w:rPr>
        <w:t>budú</w:t>
      </w:r>
      <w:r w:rsidR="000E31F7">
        <w:rPr>
          <w:rFonts w:cs="Arial"/>
          <w:b/>
        </w:rPr>
        <w:t xml:space="preserve"> v </w:t>
      </w:r>
      <w:r w:rsidRPr="005B2D12">
        <w:rPr>
          <w:rFonts w:cs="Arial"/>
          <w:b/>
        </w:rPr>
        <w:t>nasledujúcich rokoch aktualizovať</w:t>
      </w:r>
      <w:r w:rsidR="00C8556F">
        <w:rPr>
          <w:rFonts w:cs="Arial"/>
          <w:b/>
        </w:rPr>
        <w:t xml:space="preserve"> za </w:t>
      </w:r>
      <w:r w:rsidRPr="005B2D12">
        <w:rPr>
          <w:rFonts w:cs="Arial"/>
          <w:b/>
        </w:rPr>
        <w:t>účelom sledovania vývoja týchto zistení.</w:t>
      </w:r>
      <w:r w:rsidRPr="005B2D12">
        <w:rPr>
          <w:rFonts w:cs="Arial"/>
          <w:i/>
          <w:iCs/>
          <w:szCs w:val="24"/>
        </w:rPr>
        <w:t xml:space="preserve"> </w:t>
      </w:r>
    </w:p>
    <w:p w14:paraId="5A1294FC" w14:textId="77777777" w:rsidR="00182F57" w:rsidRPr="005B2D12" w:rsidRDefault="00182F57" w:rsidP="00182F57">
      <w:pPr>
        <w:rPr>
          <w:rFonts w:cs="Arial"/>
        </w:rPr>
      </w:pPr>
    </w:p>
    <w:p w14:paraId="27C9AEEE" w14:textId="77777777" w:rsidR="00182F57" w:rsidRPr="005B2D12" w:rsidRDefault="00182F57" w:rsidP="00182F57">
      <w:pPr>
        <w:rPr>
          <w:rFonts w:cs="Arial"/>
        </w:rPr>
      </w:pPr>
    </w:p>
    <w:p w14:paraId="0A97E22E" w14:textId="3C62725A" w:rsidR="00182F57" w:rsidRPr="005B2D12" w:rsidRDefault="00182F57" w:rsidP="00182F57">
      <w:pPr>
        <w:rPr>
          <w:rFonts w:cs="Arial"/>
        </w:rPr>
      </w:pPr>
      <w:r w:rsidRPr="005B2D12">
        <w:rPr>
          <w:rFonts w:cs="Arial"/>
        </w:rPr>
        <w:br w:type="page"/>
      </w:r>
    </w:p>
    <w:p w14:paraId="5A739B6B" w14:textId="0222B80A" w:rsidR="00182F57" w:rsidRPr="005B2D12" w:rsidRDefault="00F82833" w:rsidP="00182F57">
      <w:pPr>
        <w:pStyle w:val="Nadpis2"/>
        <w:spacing w:line="240" w:lineRule="auto"/>
        <w:rPr>
          <w:rFonts w:cs="Arial"/>
        </w:rPr>
      </w:pPr>
      <w:bookmarkStart w:id="402" w:name="_Toc99331598"/>
      <w:r w:rsidRPr="005B2D12">
        <w:rPr>
          <w:rFonts w:cs="Arial"/>
        </w:rPr>
        <w:t>Štátna podpora rozvoja sociálnej ekonomiky</w:t>
      </w:r>
      <w:r w:rsidR="0093554B">
        <w:rPr>
          <w:rFonts w:cs="Arial"/>
        </w:rPr>
        <w:t xml:space="preserve"> a </w:t>
      </w:r>
      <w:r w:rsidRPr="005B2D12">
        <w:rPr>
          <w:rFonts w:cs="Arial"/>
        </w:rPr>
        <w:t>tvorby sociálnych podnikov</w:t>
      </w:r>
      <w:bookmarkEnd w:id="402"/>
    </w:p>
    <w:p w14:paraId="6595797A" w14:textId="0CC95A06" w:rsidR="00182F57" w:rsidRPr="005B2D12" w:rsidRDefault="00182F57" w:rsidP="00182F57">
      <w:pPr>
        <w:rPr>
          <w:rFonts w:cs="Arial"/>
        </w:rPr>
      </w:pPr>
      <w:r w:rsidRPr="005B2D12">
        <w:rPr>
          <w:rFonts w:cs="Arial"/>
          <w:b/>
          <w:bCs/>
          <w:color w:val="0D0D0D"/>
        </w:rPr>
        <w:t>Z roku 2020 nám ostala otvorená téma, ktorej sme</w:t>
      </w:r>
      <w:r w:rsidR="000E31F7">
        <w:rPr>
          <w:rFonts w:cs="Arial"/>
          <w:b/>
          <w:bCs/>
          <w:color w:val="0D0D0D"/>
        </w:rPr>
        <w:t xml:space="preserve"> sa </w:t>
      </w:r>
      <w:r w:rsidRPr="005B2D12">
        <w:rPr>
          <w:rFonts w:cs="Arial"/>
          <w:b/>
          <w:bCs/>
          <w:color w:val="0D0D0D"/>
        </w:rPr>
        <w:t>plánovali</w:t>
      </w:r>
      <w:r w:rsidR="000E31F7">
        <w:rPr>
          <w:rFonts w:cs="Arial"/>
          <w:b/>
          <w:bCs/>
          <w:color w:val="0D0D0D"/>
        </w:rPr>
        <w:t xml:space="preserve"> v </w:t>
      </w:r>
      <w:r w:rsidRPr="005B2D12">
        <w:rPr>
          <w:rFonts w:cs="Arial"/>
          <w:b/>
          <w:bCs/>
          <w:color w:val="0D0D0D"/>
        </w:rPr>
        <w:t>roku 2021 venovať,</w:t>
      </w:r>
      <w:r w:rsidR="0093554B">
        <w:rPr>
          <w:rFonts w:cs="Arial"/>
          <w:b/>
          <w:bCs/>
          <w:color w:val="0D0D0D"/>
        </w:rPr>
        <w:t xml:space="preserve"> a </w:t>
      </w:r>
      <w:r w:rsidRPr="005B2D12">
        <w:rPr>
          <w:rFonts w:cs="Arial"/>
          <w:b/>
          <w:bCs/>
          <w:color w:val="0D0D0D"/>
        </w:rPr>
        <w:t>to je zistenie aktuálneho stavu pomoci</w:t>
      </w:r>
      <w:r w:rsidR="0093554B">
        <w:rPr>
          <w:rFonts w:cs="Arial"/>
          <w:b/>
          <w:bCs/>
          <w:color w:val="0D0D0D"/>
        </w:rPr>
        <w:t xml:space="preserve"> a </w:t>
      </w:r>
      <w:r w:rsidRPr="005B2D12">
        <w:rPr>
          <w:rFonts w:cs="Arial"/>
          <w:b/>
          <w:bCs/>
          <w:color w:val="0D0D0D"/>
        </w:rPr>
        <w:t>finančnej podpory</w:t>
      </w:r>
      <w:r w:rsidR="00C8556F">
        <w:rPr>
          <w:rFonts w:cs="Arial"/>
          <w:b/>
          <w:bCs/>
          <w:color w:val="0D0D0D"/>
        </w:rPr>
        <w:t xml:space="preserve"> zo </w:t>
      </w:r>
      <w:r w:rsidRPr="005B2D12">
        <w:rPr>
          <w:rFonts w:cs="Arial"/>
          <w:b/>
          <w:bCs/>
          <w:color w:val="0D0D0D"/>
        </w:rPr>
        <w:t>strany štátu sociálnym podnikom</w:t>
      </w:r>
      <w:r w:rsidR="00C8556F">
        <w:rPr>
          <w:rFonts w:cs="Arial"/>
          <w:b/>
          <w:bCs/>
          <w:color w:val="0D0D0D"/>
        </w:rPr>
        <w:t xml:space="preserve"> za </w:t>
      </w:r>
      <w:r w:rsidRPr="005B2D12">
        <w:rPr>
          <w:rFonts w:cs="Arial"/>
          <w:b/>
          <w:bCs/>
          <w:color w:val="0D0D0D"/>
        </w:rPr>
        <w:t>účelom p</w:t>
      </w:r>
      <w:r w:rsidRPr="005B2D12">
        <w:rPr>
          <w:rFonts w:cs="Arial"/>
          <w:b/>
          <w:bCs/>
          <w:iCs/>
          <w:color w:val="0D0D0D"/>
          <w:spacing w:val="-6"/>
          <w:shd w:val="clear" w:color="auto" w:fill="FFFFFF"/>
        </w:rPr>
        <w:t>odpory zamestnávania ľudí</w:t>
      </w:r>
      <w:r w:rsidR="000E31F7">
        <w:rPr>
          <w:rFonts w:cs="Arial"/>
          <w:b/>
          <w:bCs/>
          <w:iCs/>
          <w:color w:val="0D0D0D"/>
          <w:spacing w:val="-6"/>
          <w:shd w:val="clear" w:color="auto" w:fill="FFFFFF"/>
        </w:rPr>
        <w:t xml:space="preserve"> so </w:t>
      </w:r>
      <w:r w:rsidRPr="005B2D12">
        <w:rPr>
          <w:rFonts w:cs="Arial"/>
          <w:b/>
          <w:bCs/>
          <w:iCs/>
          <w:color w:val="0D0D0D"/>
          <w:spacing w:val="-6"/>
          <w:shd w:val="clear" w:color="auto" w:fill="FFFFFF"/>
        </w:rPr>
        <w:t>zdravotným postihnutím</w:t>
      </w:r>
      <w:r w:rsidRPr="005B2D12">
        <w:rPr>
          <w:rStyle w:val="Odkaznapoznmkupodiarou"/>
          <w:rFonts w:cs="Arial"/>
          <w:bCs/>
          <w:color w:val="0D0D0D"/>
          <w:spacing w:val="-6"/>
          <w:shd w:val="clear" w:color="auto" w:fill="FFFFFF"/>
        </w:rPr>
        <w:footnoteReference w:id="150"/>
      </w:r>
      <w:r w:rsidRPr="005B2D12">
        <w:rPr>
          <w:rFonts w:cs="Arial"/>
          <w:b/>
          <w:bCs/>
          <w:iCs/>
          <w:color w:val="0D0D0D"/>
          <w:spacing w:val="-6"/>
          <w:shd w:val="clear" w:color="auto" w:fill="FFFFFF"/>
        </w:rPr>
        <w:t>.</w:t>
      </w:r>
    </w:p>
    <w:p w14:paraId="326224AF" w14:textId="77777777" w:rsidR="00182F57" w:rsidRPr="005B2D12" w:rsidRDefault="00182F57" w:rsidP="00182F57">
      <w:pPr>
        <w:pStyle w:val="Normlnywebov"/>
        <w:shd w:val="clear" w:color="auto" w:fill="FFFFFF"/>
        <w:spacing w:before="0" w:after="0"/>
        <w:jc w:val="both"/>
        <w:rPr>
          <w:rFonts w:ascii="Arial" w:hAnsi="Arial" w:cs="Arial"/>
          <w:iCs/>
          <w:color w:val="0D0D0D"/>
          <w:spacing w:val="-6"/>
          <w:shd w:val="clear" w:color="auto" w:fill="FFFFFF"/>
        </w:rPr>
      </w:pPr>
    </w:p>
    <w:p w14:paraId="7A262A2F" w14:textId="64B238A8" w:rsidR="00182F57" w:rsidRPr="005B2D12" w:rsidRDefault="00182F57" w:rsidP="00182F57">
      <w:pPr>
        <w:pStyle w:val="Normlnywebov"/>
        <w:shd w:val="clear" w:color="auto" w:fill="FFFFFF"/>
        <w:spacing w:before="0" w:after="0"/>
        <w:jc w:val="both"/>
        <w:rPr>
          <w:rFonts w:ascii="Arial" w:hAnsi="Arial" w:cs="Arial"/>
          <w:iCs/>
          <w:color w:val="0D0D0D"/>
          <w:spacing w:val="-6"/>
          <w:shd w:val="clear" w:color="auto" w:fill="FFFFFF"/>
        </w:rPr>
      </w:pPr>
      <w:r w:rsidRPr="005B2D12">
        <w:rPr>
          <w:rFonts w:ascii="Arial" w:hAnsi="Arial" w:cs="Arial"/>
        </w:rPr>
        <w:t>Od prijatia zákona</w:t>
      </w:r>
      <w:r w:rsidR="00433AF2">
        <w:rPr>
          <w:rFonts w:ascii="Arial" w:hAnsi="Arial" w:cs="Arial"/>
        </w:rPr>
        <w:t xml:space="preserve"> č. </w:t>
      </w:r>
      <w:r w:rsidRPr="005B2D12">
        <w:rPr>
          <w:rFonts w:ascii="Arial" w:hAnsi="Arial" w:cs="Arial"/>
        </w:rPr>
        <w:t xml:space="preserve">112/2018 </w:t>
      </w:r>
      <w:r w:rsidR="00433AF2">
        <w:rPr>
          <w:rFonts w:ascii="Arial" w:hAnsi="Arial" w:cs="Arial"/>
        </w:rPr>
        <w:t>Z. z.</w:t>
      </w:r>
      <w:r w:rsidR="00A4335F">
        <w:rPr>
          <w:rFonts w:ascii="Arial" w:hAnsi="Arial" w:cs="Arial"/>
        </w:rPr>
        <w:t xml:space="preserve"> o </w:t>
      </w:r>
      <w:r w:rsidRPr="005B2D12">
        <w:rPr>
          <w:rFonts w:ascii="Arial" w:hAnsi="Arial" w:cs="Arial"/>
        </w:rPr>
        <w:t>sociálnej ekonomike</w:t>
      </w:r>
      <w:r w:rsidR="0093554B">
        <w:rPr>
          <w:rFonts w:ascii="Arial" w:hAnsi="Arial" w:cs="Arial"/>
        </w:rPr>
        <w:t xml:space="preserve"> a </w:t>
      </w:r>
      <w:r w:rsidRPr="005B2D12">
        <w:rPr>
          <w:rFonts w:ascii="Arial" w:hAnsi="Arial" w:cs="Arial"/>
        </w:rPr>
        <w:t>sociálnych podnikoch došlo</w:t>
      </w:r>
      <w:r w:rsidR="0093554B">
        <w:rPr>
          <w:rFonts w:ascii="Arial" w:hAnsi="Arial" w:cs="Arial"/>
        </w:rPr>
        <w:t xml:space="preserve"> k </w:t>
      </w:r>
      <w:r w:rsidRPr="005B2D12">
        <w:rPr>
          <w:rFonts w:ascii="Arial" w:hAnsi="Arial" w:cs="Arial"/>
        </w:rPr>
        <w:t>viacerým podstatným zmenám. Tieto zmeny</w:t>
      </w:r>
      <w:r w:rsidR="000E31F7">
        <w:rPr>
          <w:rFonts w:ascii="Arial" w:hAnsi="Arial" w:cs="Arial"/>
        </w:rPr>
        <w:t xml:space="preserve"> sa </w:t>
      </w:r>
      <w:r w:rsidRPr="005B2D12">
        <w:rPr>
          <w:rFonts w:ascii="Arial" w:hAnsi="Arial" w:cs="Arial"/>
        </w:rPr>
        <w:t>týkajú</w:t>
      </w:r>
      <w:r w:rsidR="00A4335F">
        <w:rPr>
          <w:rFonts w:ascii="Arial" w:hAnsi="Arial" w:cs="Arial"/>
        </w:rPr>
        <w:t xml:space="preserve"> nielen </w:t>
      </w:r>
      <w:r w:rsidRPr="005B2D12">
        <w:rPr>
          <w:rFonts w:ascii="Arial" w:hAnsi="Arial" w:cs="Arial"/>
        </w:rPr>
        <w:t>legislatívy ako takej,</w:t>
      </w:r>
      <w:r w:rsidR="0093554B">
        <w:rPr>
          <w:rFonts w:ascii="Arial" w:hAnsi="Arial" w:cs="Arial"/>
        </w:rPr>
        <w:t xml:space="preserve"> ale </w:t>
      </w:r>
      <w:r w:rsidRPr="005B2D12">
        <w:rPr>
          <w:rFonts w:ascii="Arial" w:hAnsi="Arial" w:cs="Arial"/>
        </w:rPr>
        <w:t>došlo</w:t>
      </w:r>
      <w:r w:rsidR="0093554B">
        <w:rPr>
          <w:rFonts w:ascii="Arial" w:hAnsi="Arial" w:cs="Arial"/>
        </w:rPr>
        <w:t xml:space="preserve"> aj k </w:t>
      </w:r>
      <w:r w:rsidRPr="005B2D12">
        <w:rPr>
          <w:rFonts w:ascii="Arial" w:hAnsi="Arial" w:cs="Arial"/>
        </w:rPr>
        <w:t>rozvoju podporného prostredia, ktoré je rozhodujúce</w:t>
      </w:r>
      <w:r w:rsidR="000E31F7">
        <w:rPr>
          <w:rFonts w:ascii="Arial" w:hAnsi="Arial" w:cs="Arial"/>
        </w:rPr>
        <w:t xml:space="preserve"> pre </w:t>
      </w:r>
      <w:r w:rsidRPr="005B2D12">
        <w:rPr>
          <w:rFonts w:ascii="Arial" w:hAnsi="Arial" w:cs="Arial"/>
        </w:rPr>
        <w:t>ďalší rozvoj celého sektora</w:t>
      </w:r>
      <w:r w:rsidR="0093554B">
        <w:rPr>
          <w:rFonts w:ascii="Arial" w:hAnsi="Arial" w:cs="Arial"/>
        </w:rPr>
        <w:t xml:space="preserve"> do </w:t>
      </w:r>
      <w:r w:rsidRPr="005B2D12">
        <w:rPr>
          <w:rFonts w:ascii="Arial" w:hAnsi="Arial" w:cs="Arial"/>
        </w:rPr>
        <w:t>budúcna.</w:t>
      </w:r>
      <w:r w:rsidR="000E31F7">
        <w:rPr>
          <w:rFonts w:ascii="Arial" w:hAnsi="Arial" w:cs="Arial"/>
        </w:rPr>
        <w:t xml:space="preserve"> V </w:t>
      </w:r>
      <w:r w:rsidRPr="005B2D12">
        <w:rPr>
          <w:rFonts w:ascii="Arial" w:hAnsi="Arial" w:cs="Arial"/>
        </w:rPr>
        <w:t>poslednom období bol zaznamenaný</w:t>
      </w:r>
      <w:r w:rsidR="0093554B">
        <w:rPr>
          <w:rFonts w:ascii="Arial" w:hAnsi="Arial" w:cs="Arial"/>
        </w:rPr>
        <w:t xml:space="preserve"> aj </w:t>
      </w:r>
      <w:r w:rsidRPr="005B2D12">
        <w:rPr>
          <w:rFonts w:ascii="Arial" w:hAnsi="Arial" w:cs="Arial"/>
        </w:rPr>
        <w:t>dynamický nárast</w:t>
      </w:r>
      <w:r w:rsidR="000E31F7">
        <w:rPr>
          <w:rFonts w:ascii="Arial" w:hAnsi="Arial" w:cs="Arial"/>
        </w:rPr>
        <w:t xml:space="preserve"> v </w:t>
      </w:r>
      <w:r w:rsidRPr="005B2D12">
        <w:rPr>
          <w:rFonts w:ascii="Arial" w:hAnsi="Arial" w:cs="Arial"/>
        </w:rPr>
        <w:t>počte registrovaných sociálnych podnikov, ako</w:t>
      </w:r>
      <w:r w:rsidR="0093554B">
        <w:rPr>
          <w:rFonts w:ascii="Arial" w:hAnsi="Arial" w:cs="Arial"/>
        </w:rPr>
        <w:t xml:space="preserve"> aj </w:t>
      </w:r>
      <w:r w:rsidRPr="005B2D12">
        <w:rPr>
          <w:rFonts w:ascii="Arial" w:hAnsi="Arial" w:cs="Arial"/>
        </w:rPr>
        <w:t>pokrok</w:t>
      </w:r>
      <w:r w:rsidR="000E31F7">
        <w:rPr>
          <w:rFonts w:ascii="Arial" w:hAnsi="Arial" w:cs="Arial"/>
        </w:rPr>
        <w:t xml:space="preserve"> v </w:t>
      </w:r>
      <w:r w:rsidRPr="005B2D12">
        <w:rPr>
          <w:rFonts w:ascii="Arial" w:hAnsi="Arial" w:cs="Arial"/>
        </w:rPr>
        <w:t>podpornom ekosystéme sociálnych podnikov. Niektoré</w:t>
      </w:r>
      <w:r w:rsidR="00C8556F">
        <w:rPr>
          <w:rFonts w:ascii="Arial" w:hAnsi="Arial" w:cs="Arial"/>
        </w:rPr>
        <w:t xml:space="preserve"> z </w:t>
      </w:r>
      <w:r w:rsidRPr="005B2D12">
        <w:rPr>
          <w:rFonts w:ascii="Arial" w:hAnsi="Arial" w:cs="Arial"/>
        </w:rPr>
        <w:t>nich</w:t>
      </w:r>
      <w:r w:rsidR="000E31F7">
        <w:rPr>
          <w:rFonts w:ascii="Arial" w:hAnsi="Arial" w:cs="Arial"/>
        </w:rPr>
        <w:t xml:space="preserve"> sa </w:t>
      </w:r>
      <w:r w:rsidRPr="005B2D12">
        <w:rPr>
          <w:rFonts w:ascii="Arial" w:hAnsi="Arial" w:cs="Arial"/>
        </w:rPr>
        <w:t>posunuli</w:t>
      </w:r>
      <w:r w:rsidR="0093554B">
        <w:rPr>
          <w:rFonts w:ascii="Arial" w:hAnsi="Arial" w:cs="Arial"/>
        </w:rPr>
        <w:t xml:space="preserve"> do </w:t>
      </w:r>
      <w:r w:rsidRPr="005B2D12">
        <w:rPr>
          <w:rFonts w:ascii="Arial" w:hAnsi="Arial" w:cs="Arial"/>
        </w:rPr>
        <w:t>viac rozvinutej fázy. Napriek tomu pretrvávajú určité bariéry</w:t>
      </w:r>
      <w:r w:rsidR="0093554B">
        <w:rPr>
          <w:rFonts w:ascii="Arial" w:hAnsi="Arial" w:cs="Arial"/>
        </w:rPr>
        <w:t xml:space="preserve"> a </w:t>
      </w:r>
      <w:r w:rsidRPr="005B2D12">
        <w:rPr>
          <w:rFonts w:ascii="Arial" w:hAnsi="Arial" w:cs="Arial"/>
        </w:rPr>
        <w:t>potreby sociálnych podnikov</w:t>
      </w:r>
      <w:r w:rsidR="000E31F7">
        <w:rPr>
          <w:rFonts w:ascii="Arial" w:hAnsi="Arial" w:cs="Arial"/>
        </w:rPr>
        <w:t xml:space="preserve"> pre </w:t>
      </w:r>
      <w:r w:rsidRPr="005B2D12">
        <w:rPr>
          <w:rFonts w:ascii="Arial" w:hAnsi="Arial" w:cs="Arial"/>
        </w:rPr>
        <w:t>ich úspešné fungovanie</w:t>
      </w:r>
      <w:r w:rsidR="0093554B">
        <w:rPr>
          <w:rFonts w:ascii="Arial" w:hAnsi="Arial" w:cs="Arial"/>
        </w:rPr>
        <w:t xml:space="preserve"> a </w:t>
      </w:r>
      <w:r w:rsidRPr="005B2D12">
        <w:rPr>
          <w:rFonts w:ascii="Arial" w:hAnsi="Arial" w:cs="Arial"/>
        </w:rPr>
        <w:t>udržanie</w:t>
      </w:r>
      <w:r w:rsidR="000E31F7">
        <w:rPr>
          <w:rFonts w:ascii="Arial" w:hAnsi="Arial" w:cs="Arial"/>
        </w:rPr>
        <w:t xml:space="preserve"> sa </w:t>
      </w:r>
      <w:r w:rsidR="00A4335F">
        <w:rPr>
          <w:rFonts w:ascii="Arial" w:hAnsi="Arial" w:cs="Arial"/>
        </w:rPr>
        <w:t>na </w:t>
      </w:r>
      <w:r w:rsidRPr="005B2D12">
        <w:rPr>
          <w:rFonts w:ascii="Arial" w:hAnsi="Arial" w:cs="Arial"/>
        </w:rPr>
        <w:t>trhu.</w:t>
      </w:r>
      <w:r w:rsidRPr="005B2D12">
        <w:rPr>
          <w:rStyle w:val="Odkaznapoznmkupodiarou"/>
          <w:rFonts w:ascii="Arial" w:eastAsiaTheme="majorEastAsia" w:hAnsi="Arial" w:cs="Arial"/>
          <w:color w:val="0D0D0D"/>
          <w:spacing w:val="-6"/>
          <w:shd w:val="clear" w:color="auto" w:fill="FFFFFF"/>
        </w:rPr>
        <w:t xml:space="preserve"> </w:t>
      </w:r>
      <w:r w:rsidRPr="005B2D12">
        <w:rPr>
          <w:rStyle w:val="Odkaznapoznmkupodiarou"/>
          <w:rFonts w:ascii="Arial" w:eastAsiaTheme="majorEastAsia" w:hAnsi="Arial" w:cs="Arial"/>
          <w:color w:val="0D0D0D"/>
          <w:spacing w:val="-6"/>
          <w:shd w:val="clear" w:color="auto" w:fill="FFFFFF"/>
        </w:rPr>
        <w:footnoteReference w:id="151"/>
      </w:r>
      <w:r w:rsidRPr="005B2D12">
        <w:rPr>
          <w:rFonts w:ascii="Arial" w:hAnsi="Arial" w:cs="Arial"/>
        </w:rPr>
        <w:t xml:space="preserve"> </w:t>
      </w:r>
    </w:p>
    <w:p w14:paraId="252D3A66" w14:textId="77777777" w:rsidR="00182F57" w:rsidRPr="005B2D12" w:rsidRDefault="00182F57" w:rsidP="00182F57">
      <w:pPr>
        <w:pStyle w:val="Normlnywebov"/>
        <w:shd w:val="clear" w:color="auto" w:fill="FFFFFF"/>
        <w:spacing w:before="0" w:after="0"/>
        <w:jc w:val="both"/>
        <w:rPr>
          <w:rFonts w:ascii="Arial" w:hAnsi="Arial" w:cs="Arial"/>
          <w:iCs/>
          <w:color w:val="0D0D0D"/>
          <w:spacing w:val="-6"/>
          <w:shd w:val="clear" w:color="auto" w:fill="FFFFFF"/>
        </w:rPr>
      </w:pPr>
    </w:p>
    <w:p w14:paraId="53260F21" w14:textId="432FEA3E" w:rsidR="00182F57" w:rsidRPr="005B2D12" w:rsidRDefault="00182F57" w:rsidP="00182F57">
      <w:pPr>
        <w:pStyle w:val="Normlnywebov"/>
        <w:shd w:val="clear" w:color="auto" w:fill="FFFFFF"/>
        <w:spacing w:before="0" w:after="0"/>
        <w:jc w:val="both"/>
        <w:rPr>
          <w:rFonts w:ascii="Arial" w:hAnsi="Arial" w:cs="Arial"/>
          <w:iCs/>
          <w:color w:val="0D0D0D"/>
          <w:spacing w:val="-6"/>
          <w:shd w:val="clear" w:color="auto" w:fill="FFFFFF"/>
        </w:rPr>
      </w:pPr>
      <w:r w:rsidRPr="005B2D12">
        <w:rPr>
          <w:rFonts w:ascii="Arial" w:hAnsi="Arial" w:cs="Arial"/>
          <w:iCs/>
          <w:color w:val="0D0D0D"/>
          <w:spacing w:val="-6"/>
          <w:shd w:val="clear" w:color="auto" w:fill="FFFFFF"/>
        </w:rPr>
        <w:t>Zásadný vplyv</w:t>
      </w:r>
      <w:r w:rsidR="00A4335F">
        <w:rPr>
          <w:rFonts w:ascii="Arial" w:hAnsi="Arial" w:cs="Arial"/>
          <w:iCs/>
          <w:color w:val="0D0D0D"/>
          <w:spacing w:val="-6"/>
          <w:shd w:val="clear" w:color="auto" w:fill="FFFFFF"/>
        </w:rPr>
        <w:t xml:space="preserve"> na </w:t>
      </w:r>
      <w:r w:rsidRPr="005B2D12">
        <w:rPr>
          <w:rFonts w:ascii="Arial" w:hAnsi="Arial" w:cs="Arial"/>
          <w:iCs/>
          <w:color w:val="0D0D0D"/>
          <w:spacing w:val="-6"/>
          <w:shd w:val="clear" w:color="auto" w:fill="FFFFFF"/>
        </w:rPr>
        <w:t>fungovanie sociálnych podnikov, ako</w:t>
      </w:r>
      <w:r w:rsidR="0093554B">
        <w:rPr>
          <w:rFonts w:ascii="Arial" w:hAnsi="Arial" w:cs="Arial"/>
          <w:iCs/>
          <w:color w:val="0D0D0D"/>
          <w:spacing w:val="-6"/>
          <w:shd w:val="clear" w:color="auto" w:fill="FFFFFF"/>
        </w:rPr>
        <w:t xml:space="preserve"> aj</w:t>
      </w:r>
      <w:r w:rsidR="00A4335F">
        <w:rPr>
          <w:rFonts w:ascii="Arial" w:hAnsi="Arial" w:cs="Arial"/>
          <w:iCs/>
          <w:color w:val="0D0D0D"/>
          <w:spacing w:val="-6"/>
          <w:shd w:val="clear" w:color="auto" w:fill="FFFFFF"/>
        </w:rPr>
        <w:t xml:space="preserve"> na </w:t>
      </w:r>
      <w:r w:rsidRPr="005B2D12">
        <w:rPr>
          <w:rFonts w:ascii="Arial" w:hAnsi="Arial" w:cs="Arial"/>
          <w:iCs/>
          <w:color w:val="0D0D0D"/>
          <w:spacing w:val="-6"/>
          <w:shd w:val="clear" w:color="auto" w:fill="FFFFFF"/>
        </w:rPr>
        <w:t>zamestnanosť znevýhodnených uchádzačov</w:t>
      </w:r>
      <w:r w:rsidR="00A4335F">
        <w:rPr>
          <w:rFonts w:ascii="Arial" w:hAnsi="Arial" w:cs="Arial"/>
          <w:iCs/>
          <w:color w:val="0D0D0D"/>
          <w:spacing w:val="-6"/>
          <w:shd w:val="clear" w:color="auto" w:fill="FFFFFF"/>
        </w:rPr>
        <w:t xml:space="preserve"> o </w:t>
      </w:r>
      <w:r w:rsidRPr="005B2D12">
        <w:rPr>
          <w:rFonts w:ascii="Arial" w:hAnsi="Arial" w:cs="Arial"/>
          <w:iCs/>
          <w:color w:val="0D0D0D"/>
          <w:spacing w:val="-6"/>
          <w:shd w:val="clear" w:color="auto" w:fill="FFFFFF"/>
        </w:rPr>
        <w:t>zamestnanie (ďalej</w:t>
      </w:r>
      <w:r w:rsidR="0093554B">
        <w:rPr>
          <w:rFonts w:ascii="Arial" w:hAnsi="Arial" w:cs="Arial"/>
          <w:iCs/>
          <w:color w:val="0D0D0D"/>
          <w:spacing w:val="-6"/>
          <w:shd w:val="clear" w:color="auto" w:fill="FFFFFF"/>
        </w:rPr>
        <w:t xml:space="preserve"> aj </w:t>
      </w:r>
      <w:r w:rsidRPr="005B2D12">
        <w:rPr>
          <w:rFonts w:ascii="Arial" w:hAnsi="Arial" w:cs="Arial"/>
          <w:iCs/>
          <w:color w:val="0D0D0D"/>
          <w:spacing w:val="-6"/>
          <w:shd w:val="clear" w:color="auto" w:fill="FFFFFF"/>
        </w:rPr>
        <w:t>ako „</w:t>
      </w:r>
      <w:proofErr w:type="spellStart"/>
      <w:r w:rsidRPr="005B2D12">
        <w:rPr>
          <w:rFonts w:ascii="Arial" w:hAnsi="Arial" w:cs="Arial"/>
          <w:b/>
          <w:bCs/>
          <w:iCs/>
          <w:color w:val="0D0D0D"/>
          <w:spacing w:val="-6"/>
          <w:shd w:val="clear" w:color="auto" w:fill="FFFFFF"/>
        </w:rPr>
        <w:t>UoZ</w:t>
      </w:r>
      <w:proofErr w:type="spellEnd"/>
      <w:r w:rsidRPr="005B2D12">
        <w:rPr>
          <w:rFonts w:ascii="Arial" w:hAnsi="Arial" w:cs="Arial"/>
          <w:iCs/>
          <w:color w:val="0D0D0D"/>
          <w:spacing w:val="-6"/>
          <w:shd w:val="clear" w:color="auto" w:fill="FFFFFF"/>
        </w:rPr>
        <w:t>“), medzi ktorých nepochybne patria</w:t>
      </w:r>
      <w:r w:rsidR="0093554B">
        <w:rPr>
          <w:rFonts w:ascii="Arial" w:hAnsi="Arial" w:cs="Arial"/>
          <w:iCs/>
          <w:color w:val="0D0D0D"/>
          <w:spacing w:val="-6"/>
          <w:shd w:val="clear" w:color="auto" w:fill="FFFFFF"/>
        </w:rPr>
        <w:t xml:space="preserve"> aj </w:t>
      </w:r>
      <w:r w:rsidRPr="005B2D12">
        <w:rPr>
          <w:rFonts w:ascii="Arial" w:hAnsi="Arial" w:cs="Arial"/>
          <w:iCs/>
          <w:color w:val="0D0D0D"/>
          <w:spacing w:val="-6"/>
          <w:shd w:val="clear" w:color="auto" w:fill="FFFFFF"/>
        </w:rPr>
        <w:t>ľudia</w:t>
      </w:r>
      <w:r w:rsidR="00A4335F">
        <w:rPr>
          <w:rFonts w:ascii="Arial" w:hAnsi="Arial" w:cs="Arial"/>
          <w:iCs/>
          <w:color w:val="0D0D0D"/>
          <w:spacing w:val="-6"/>
          <w:shd w:val="clear" w:color="auto" w:fill="FFFFFF"/>
        </w:rPr>
        <w:t xml:space="preserve"> s </w:t>
      </w:r>
      <w:r w:rsidRPr="005B2D12">
        <w:rPr>
          <w:rFonts w:ascii="Arial" w:hAnsi="Arial" w:cs="Arial"/>
          <w:iCs/>
          <w:color w:val="0D0D0D"/>
          <w:spacing w:val="-6"/>
          <w:shd w:val="clear" w:color="auto" w:fill="FFFFFF"/>
        </w:rPr>
        <w:t>dlhodobo nepriaznivým zdravotným stavom</w:t>
      </w:r>
      <w:r w:rsidR="0093554B">
        <w:rPr>
          <w:rFonts w:ascii="Arial" w:hAnsi="Arial" w:cs="Arial"/>
          <w:iCs/>
          <w:color w:val="0D0D0D"/>
          <w:spacing w:val="-6"/>
          <w:shd w:val="clear" w:color="auto" w:fill="FFFFFF"/>
        </w:rPr>
        <w:t xml:space="preserve"> a </w:t>
      </w:r>
      <w:r w:rsidRPr="005B2D12">
        <w:rPr>
          <w:rFonts w:ascii="Arial" w:hAnsi="Arial" w:cs="Arial"/>
          <w:iCs/>
          <w:color w:val="0D0D0D"/>
          <w:spacing w:val="-6"/>
          <w:shd w:val="clear" w:color="auto" w:fill="FFFFFF"/>
        </w:rPr>
        <w:t>zdravotným postihnutím mala</w:t>
      </w:r>
      <w:r w:rsidR="0093554B">
        <w:rPr>
          <w:rFonts w:ascii="Arial" w:hAnsi="Arial" w:cs="Arial"/>
          <w:iCs/>
          <w:color w:val="0D0D0D"/>
          <w:spacing w:val="-6"/>
          <w:shd w:val="clear" w:color="auto" w:fill="FFFFFF"/>
        </w:rPr>
        <w:t xml:space="preserve"> aj </w:t>
      </w:r>
      <w:r w:rsidRPr="005B2D12">
        <w:rPr>
          <w:rFonts w:ascii="Arial" w:hAnsi="Arial" w:cs="Arial"/>
          <w:iCs/>
          <w:color w:val="0D0D0D"/>
          <w:spacing w:val="-6"/>
          <w:shd w:val="clear" w:color="auto" w:fill="FFFFFF"/>
        </w:rPr>
        <w:t>prvá</w:t>
      </w:r>
      <w:r w:rsidR="0093554B">
        <w:rPr>
          <w:rFonts w:ascii="Arial" w:hAnsi="Arial" w:cs="Arial"/>
          <w:iCs/>
          <w:color w:val="0D0D0D"/>
          <w:spacing w:val="-6"/>
          <w:shd w:val="clear" w:color="auto" w:fill="FFFFFF"/>
        </w:rPr>
        <w:t xml:space="preserve"> a </w:t>
      </w:r>
      <w:r w:rsidRPr="005B2D12">
        <w:rPr>
          <w:rFonts w:ascii="Arial" w:hAnsi="Arial" w:cs="Arial"/>
          <w:iCs/>
          <w:color w:val="0D0D0D"/>
          <w:spacing w:val="-6"/>
          <w:shd w:val="clear" w:color="auto" w:fill="FFFFFF"/>
        </w:rPr>
        <w:t>druhá vlna pandémie</w:t>
      </w:r>
      <w:r w:rsidR="00A4335F">
        <w:rPr>
          <w:rFonts w:ascii="Arial" w:hAnsi="Arial" w:cs="Arial"/>
          <w:iCs/>
          <w:color w:val="0D0D0D"/>
          <w:spacing w:val="-6"/>
          <w:shd w:val="clear" w:color="auto" w:fill="FFFFFF"/>
        </w:rPr>
        <w:t xml:space="preserve"> na </w:t>
      </w:r>
      <w:r w:rsidRPr="005B2D12">
        <w:rPr>
          <w:rFonts w:ascii="Arial" w:hAnsi="Arial" w:cs="Arial"/>
          <w:iCs/>
          <w:color w:val="0D0D0D"/>
          <w:spacing w:val="-6"/>
          <w:shd w:val="clear" w:color="auto" w:fill="FFFFFF"/>
        </w:rPr>
        <w:t xml:space="preserve">Slovensku. </w:t>
      </w:r>
    </w:p>
    <w:p w14:paraId="761F480A" w14:textId="77777777" w:rsidR="00182F57" w:rsidRPr="005B2D12" w:rsidRDefault="00182F57" w:rsidP="00182F57">
      <w:pPr>
        <w:pStyle w:val="Normlnywebov"/>
        <w:shd w:val="clear" w:color="auto" w:fill="FFFFFF"/>
        <w:spacing w:before="0" w:after="0"/>
        <w:jc w:val="both"/>
        <w:rPr>
          <w:rFonts w:ascii="Arial" w:hAnsi="Arial" w:cs="Arial"/>
          <w:iCs/>
          <w:color w:val="0D0D0D"/>
          <w:spacing w:val="-6"/>
          <w:shd w:val="clear" w:color="auto" w:fill="FFFFFF"/>
        </w:rPr>
      </w:pPr>
    </w:p>
    <w:p w14:paraId="1AA884E0" w14:textId="4AE342E0" w:rsidR="004344B1" w:rsidRPr="005B2D12" w:rsidRDefault="00182F57" w:rsidP="00182F57">
      <w:pPr>
        <w:rPr>
          <w:rFonts w:cs="Arial"/>
        </w:rPr>
      </w:pPr>
      <w:r w:rsidRPr="005B2D12">
        <w:rPr>
          <w:rFonts w:cs="Arial"/>
        </w:rPr>
        <w:t>V</w:t>
      </w:r>
      <w:r w:rsidR="00134531" w:rsidRPr="005B2D12">
        <w:rPr>
          <w:rFonts w:cs="Arial"/>
        </w:rPr>
        <w:t> </w:t>
      </w:r>
      <w:r w:rsidRPr="005B2D12">
        <w:rPr>
          <w:rFonts w:cs="Arial"/>
        </w:rPr>
        <w:t>tabuľke</w:t>
      </w:r>
      <w:r w:rsidR="00A4335F">
        <w:rPr>
          <w:rFonts w:cs="Arial"/>
        </w:rPr>
        <w:t xml:space="preserve"> na </w:t>
      </w:r>
      <w:r w:rsidR="00134531" w:rsidRPr="005B2D12">
        <w:rPr>
          <w:rFonts w:cs="Arial"/>
        </w:rPr>
        <w:t>obrázku</w:t>
      </w:r>
      <w:r w:rsidR="00433AF2">
        <w:rPr>
          <w:rFonts w:cs="Arial"/>
        </w:rPr>
        <w:t xml:space="preserve"> č. </w:t>
      </w:r>
      <w:r w:rsidR="00134531" w:rsidRPr="005B2D12">
        <w:rPr>
          <w:rFonts w:cs="Arial"/>
        </w:rPr>
        <w:t>28</w:t>
      </w:r>
      <w:r w:rsidRPr="005B2D12">
        <w:rPr>
          <w:rFonts w:cs="Arial"/>
        </w:rPr>
        <w:t xml:space="preserve"> je uvedený počet evidovaných znevýhodnených </w:t>
      </w:r>
      <w:proofErr w:type="spellStart"/>
      <w:r w:rsidRPr="005B2D12">
        <w:rPr>
          <w:rFonts w:cs="Arial"/>
        </w:rPr>
        <w:t>UoZ</w:t>
      </w:r>
      <w:proofErr w:type="spellEnd"/>
      <w:r w:rsidR="00C8556F">
        <w:rPr>
          <w:rFonts w:cs="Arial"/>
        </w:rPr>
        <w:t xml:space="preserve"> za </w:t>
      </w:r>
      <w:r w:rsidRPr="005B2D12">
        <w:rPr>
          <w:rFonts w:cs="Arial"/>
        </w:rPr>
        <w:t>rok 2020 podľa jednotlivých typov znevýhodnenia</w:t>
      </w:r>
      <w:r w:rsidR="000E31F7">
        <w:rPr>
          <w:rFonts w:cs="Arial"/>
        </w:rPr>
        <w:t xml:space="preserve"> v </w:t>
      </w:r>
      <w:r w:rsidRPr="005B2D12">
        <w:rPr>
          <w:rFonts w:cs="Arial"/>
        </w:rPr>
        <w:t>súlade</w:t>
      </w:r>
      <w:r w:rsidR="00A4335F">
        <w:rPr>
          <w:rFonts w:cs="Arial"/>
        </w:rPr>
        <w:t xml:space="preserve"> s </w:t>
      </w:r>
      <w:r w:rsidR="00433AF2">
        <w:rPr>
          <w:rFonts w:cs="Arial"/>
        </w:rPr>
        <w:t>§ </w:t>
      </w:r>
      <w:r w:rsidRPr="005B2D12">
        <w:rPr>
          <w:rFonts w:cs="Arial"/>
        </w:rPr>
        <w:t>8 zákona</w:t>
      </w:r>
      <w:r w:rsidR="00433AF2">
        <w:rPr>
          <w:rFonts w:cs="Arial"/>
        </w:rPr>
        <w:t xml:space="preserve"> č. </w:t>
      </w:r>
      <w:r w:rsidRPr="005B2D12">
        <w:rPr>
          <w:rFonts w:cs="Arial"/>
        </w:rPr>
        <w:t xml:space="preserve">5/2004 </w:t>
      </w:r>
      <w:r w:rsidR="00433AF2">
        <w:rPr>
          <w:rFonts w:cs="Arial"/>
        </w:rPr>
        <w:t>Z. z.</w:t>
      </w:r>
      <w:r w:rsidR="00A4335F">
        <w:rPr>
          <w:rFonts w:cs="Arial"/>
        </w:rPr>
        <w:t xml:space="preserve"> o </w:t>
      </w:r>
      <w:r w:rsidRPr="005B2D12">
        <w:rPr>
          <w:rFonts w:cs="Arial"/>
        </w:rPr>
        <w:t>službách zamestnanosti. Súčet počtu znevýhodnených uchádzačov</w:t>
      </w:r>
      <w:r w:rsidR="00A4335F">
        <w:rPr>
          <w:rFonts w:cs="Arial"/>
        </w:rPr>
        <w:t xml:space="preserve"> o </w:t>
      </w:r>
      <w:r w:rsidRPr="005B2D12">
        <w:rPr>
          <w:rFonts w:cs="Arial"/>
        </w:rPr>
        <w:t>zamestnanie</w:t>
      </w:r>
      <w:r w:rsidR="000E31F7">
        <w:rPr>
          <w:rFonts w:cs="Arial"/>
        </w:rPr>
        <w:t xml:space="preserve"> v </w:t>
      </w:r>
      <w:r w:rsidRPr="005B2D12">
        <w:rPr>
          <w:rFonts w:cs="Arial"/>
        </w:rPr>
        <w:t>jednotlivých stĺpcoch uvedených</w:t>
      </w:r>
      <w:r w:rsidR="000E31F7">
        <w:rPr>
          <w:rFonts w:cs="Arial"/>
        </w:rPr>
        <w:t xml:space="preserve"> v </w:t>
      </w:r>
      <w:r w:rsidRPr="005B2D12">
        <w:rPr>
          <w:rFonts w:cs="Arial"/>
        </w:rPr>
        <w:t>tabuľke je vyšší ako reálny (celkový), pretože niektoré osoby evidované</w:t>
      </w:r>
      <w:r w:rsidR="000E31F7">
        <w:rPr>
          <w:rFonts w:cs="Arial"/>
        </w:rPr>
        <w:t xml:space="preserve"> v </w:t>
      </w:r>
      <w:r w:rsidRPr="005B2D12">
        <w:rPr>
          <w:rFonts w:cs="Arial"/>
        </w:rPr>
        <w:t xml:space="preserve">evidencii </w:t>
      </w:r>
      <w:proofErr w:type="spellStart"/>
      <w:r w:rsidRPr="005B2D12">
        <w:rPr>
          <w:rFonts w:cs="Arial"/>
        </w:rPr>
        <w:t>UoZ</w:t>
      </w:r>
      <w:proofErr w:type="spellEnd"/>
      <w:r w:rsidRPr="005B2D12">
        <w:rPr>
          <w:rFonts w:cs="Arial"/>
        </w:rPr>
        <w:t xml:space="preserve"> sú viacnásobne znevýhodnené.</w:t>
      </w:r>
      <w:r w:rsidR="00C8556F">
        <w:rPr>
          <w:rFonts w:cs="Arial"/>
        </w:rPr>
        <w:t xml:space="preserve"> Z </w:t>
      </w:r>
      <w:r w:rsidRPr="005B2D12">
        <w:rPr>
          <w:rFonts w:cs="Arial"/>
        </w:rPr>
        <w:t>hľadiska druhu znevýhodnenia tvorili</w:t>
      </w:r>
      <w:r w:rsidR="0093554B">
        <w:rPr>
          <w:rFonts w:cs="Arial"/>
        </w:rPr>
        <w:t xml:space="preserve"> ku </w:t>
      </w:r>
      <w:r w:rsidRPr="005B2D12">
        <w:rPr>
          <w:rFonts w:cs="Arial"/>
        </w:rPr>
        <w:t>koncu roka 2020 najväčší podiel,</w:t>
      </w:r>
      <w:r w:rsidR="0093554B">
        <w:rPr>
          <w:rFonts w:cs="Arial"/>
        </w:rPr>
        <w:t xml:space="preserve"> t. j. </w:t>
      </w:r>
      <w:r w:rsidRPr="005B2D12">
        <w:rPr>
          <w:rFonts w:cs="Arial"/>
        </w:rPr>
        <w:t>71</w:t>
      </w:r>
      <w:r w:rsidR="00433AF2">
        <w:rPr>
          <w:rFonts w:cs="Arial"/>
        </w:rPr>
        <w:t> %</w:t>
      </w:r>
      <w:r w:rsidR="00A4335F">
        <w:rPr>
          <w:rFonts w:cs="Arial"/>
        </w:rPr>
        <w:t xml:space="preserve"> na </w:t>
      </w:r>
      <w:r w:rsidRPr="005B2D12">
        <w:rPr>
          <w:rFonts w:cs="Arial"/>
        </w:rPr>
        <w:t xml:space="preserve">celkovom počte znevýhodnených </w:t>
      </w:r>
      <w:proofErr w:type="spellStart"/>
      <w:r w:rsidRPr="005B2D12">
        <w:rPr>
          <w:rFonts w:cs="Arial"/>
        </w:rPr>
        <w:t>UoZ</w:t>
      </w:r>
      <w:proofErr w:type="spellEnd"/>
      <w:r w:rsidRPr="005B2D12">
        <w:rPr>
          <w:rFonts w:cs="Arial"/>
        </w:rPr>
        <w:t xml:space="preserve"> tí, ktorí najmenej 12 mesiacov po sebe nasledujúcich kalendárnych mesiacov</w:t>
      </w:r>
      <w:r w:rsidR="000E31F7">
        <w:rPr>
          <w:rFonts w:cs="Arial"/>
        </w:rPr>
        <w:t xml:space="preserve"> pred </w:t>
      </w:r>
      <w:r w:rsidRPr="005B2D12">
        <w:rPr>
          <w:rFonts w:cs="Arial"/>
        </w:rPr>
        <w:t>zaradením</w:t>
      </w:r>
      <w:r w:rsidR="0093554B">
        <w:rPr>
          <w:rFonts w:cs="Arial"/>
        </w:rPr>
        <w:t xml:space="preserve"> do </w:t>
      </w:r>
      <w:r w:rsidRPr="005B2D12">
        <w:rPr>
          <w:rFonts w:cs="Arial"/>
        </w:rPr>
        <w:t>evidencie uchádzačov</w:t>
      </w:r>
      <w:r w:rsidR="00A4335F">
        <w:rPr>
          <w:rFonts w:cs="Arial"/>
        </w:rPr>
        <w:t xml:space="preserve"> o </w:t>
      </w:r>
      <w:r w:rsidRPr="005B2D12">
        <w:rPr>
          <w:rFonts w:cs="Arial"/>
        </w:rPr>
        <w:t>zamestnanie nemali zamestnanie,</w:t>
      </w:r>
      <w:r w:rsidR="00C8556F">
        <w:rPr>
          <w:rFonts w:cs="Arial"/>
        </w:rPr>
        <w:t xml:space="preserve"> z </w:t>
      </w:r>
      <w:r w:rsidRPr="005B2D12">
        <w:rPr>
          <w:rFonts w:cs="Arial"/>
        </w:rPr>
        <w:t>ktorého mali pravidelný príjem. Druhý najväčší podiel</w:t>
      </w:r>
      <w:r w:rsidR="00A4335F">
        <w:rPr>
          <w:rFonts w:cs="Arial"/>
        </w:rPr>
        <w:t xml:space="preserve"> na </w:t>
      </w:r>
      <w:r w:rsidRPr="005B2D12">
        <w:rPr>
          <w:rFonts w:cs="Arial"/>
        </w:rPr>
        <w:t xml:space="preserve">celkovom počte znevýhodnených </w:t>
      </w:r>
      <w:proofErr w:type="spellStart"/>
      <w:r w:rsidRPr="005B2D12">
        <w:rPr>
          <w:rFonts w:cs="Arial"/>
        </w:rPr>
        <w:t>UoZ</w:t>
      </w:r>
      <w:proofErr w:type="spellEnd"/>
      <w:r w:rsidRPr="005B2D12">
        <w:rPr>
          <w:rFonts w:cs="Arial"/>
        </w:rPr>
        <w:t>,</w:t>
      </w:r>
      <w:r w:rsidR="0093554B">
        <w:rPr>
          <w:rFonts w:cs="Arial"/>
        </w:rPr>
        <w:t xml:space="preserve"> t. j. </w:t>
      </w:r>
      <w:r w:rsidRPr="005B2D12">
        <w:rPr>
          <w:rFonts w:cs="Arial"/>
        </w:rPr>
        <w:t>43</w:t>
      </w:r>
      <w:r w:rsidR="00433AF2">
        <w:rPr>
          <w:rFonts w:cs="Arial"/>
        </w:rPr>
        <w:t> %</w:t>
      </w:r>
      <w:r w:rsidRPr="005B2D12">
        <w:rPr>
          <w:rFonts w:cs="Arial"/>
        </w:rPr>
        <w:t>, dosiahli dlhodobo nezamestnaní. Významný, približne 36</w:t>
      </w:r>
      <w:r w:rsidR="00433AF2">
        <w:rPr>
          <w:rFonts w:cs="Arial"/>
        </w:rPr>
        <w:t> %</w:t>
      </w:r>
      <w:r w:rsidRPr="005B2D12">
        <w:rPr>
          <w:rFonts w:cs="Arial"/>
        </w:rPr>
        <w:t xml:space="preserve"> podiel</w:t>
      </w:r>
      <w:r w:rsidR="00A4335F">
        <w:rPr>
          <w:rFonts w:cs="Arial"/>
        </w:rPr>
        <w:t xml:space="preserve"> na </w:t>
      </w:r>
      <w:r w:rsidRPr="005B2D12">
        <w:rPr>
          <w:rFonts w:cs="Arial"/>
        </w:rPr>
        <w:t>celkovom počte uchádzačov</w:t>
      </w:r>
      <w:r w:rsidR="00A4335F">
        <w:rPr>
          <w:rFonts w:cs="Arial"/>
        </w:rPr>
        <w:t xml:space="preserve"> o </w:t>
      </w:r>
      <w:r w:rsidRPr="005B2D12">
        <w:rPr>
          <w:rFonts w:cs="Arial"/>
        </w:rPr>
        <w:t>zamestnanie, bol zaznamenaný zhodne</w:t>
      </w:r>
      <w:r w:rsidR="000E31F7">
        <w:rPr>
          <w:rFonts w:cs="Arial"/>
        </w:rPr>
        <w:t xml:space="preserve"> v </w:t>
      </w:r>
      <w:r w:rsidRPr="005B2D12">
        <w:rPr>
          <w:rFonts w:cs="Arial"/>
        </w:rPr>
        <w:t xml:space="preserve">dvoch typoch znevýhodnenia, </w:t>
      </w:r>
      <w:proofErr w:type="spellStart"/>
      <w:r w:rsidRPr="005B2D12">
        <w:rPr>
          <w:rFonts w:cs="Arial"/>
        </w:rPr>
        <w:t>UoZ</w:t>
      </w:r>
      <w:proofErr w:type="spellEnd"/>
      <w:r w:rsidR="00A4335F">
        <w:rPr>
          <w:rFonts w:cs="Arial"/>
        </w:rPr>
        <w:t xml:space="preserve"> s </w:t>
      </w:r>
      <w:r w:rsidRPr="005B2D12">
        <w:rPr>
          <w:rFonts w:cs="Arial"/>
        </w:rPr>
        <w:t>nižším vzdelaním ako stredné odborné</w:t>
      </w:r>
      <w:r w:rsidR="0093554B">
        <w:rPr>
          <w:rFonts w:cs="Arial"/>
        </w:rPr>
        <w:t xml:space="preserve"> a </w:t>
      </w:r>
      <w:proofErr w:type="spellStart"/>
      <w:r w:rsidRPr="005B2D12">
        <w:rPr>
          <w:rFonts w:cs="Arial"/>
        </w:rPr>
        <w:t>UoZ</w:t>
      </w:r>
      <w:proofErr w:type="spellEnd"/>
      <w:r w:rsidRPr="005B2D12">
        <w:rPr>
          <w:rFonts w:cs="Arial"/>
        </w:rPr>
        <w:t xml:space="preserve"> starších ako 50 rokov. Podiel absolventov škôl predstavoval 6</w:t>
      </w:r>
      <w:r w:rsidR="00433AF2">
        <w:rPr>
          <w:rFonts w:cs="Arial"/>
        </w:rPr>
        <w:t> %</w:t>
      </w:r>
      <w:r w:rsidR="0093554B">
        <w:rPr>
          <w:rFonts w:cs="Arial"/>
        </w:rPr>
        <w:t xml:space="preserve"> a </w:t>
      </w:r>
      <w:r w:rsidRPr="005B2D12">
        <w:rPr>
          <w:rFonts w:cs="Arial"/>
        </w:rPr>
        <w:t xml:space="preserve">podiel </w:t>
      </w:r>
      <w:r w:rsidRPr="005B2D12">
        <w:rPr>
          <w:rFonts w:cs="Arial"/>
          <w:b/>
        </w:rPr>
        <w:t>osôb ŤZP 5</w:t>
      </w:r>
      <w:r w:rsidR="00433AF2">
        <w:rPr>
          <w:rFonts w:cs="Arial"/>
          <w:b/>
        </w:rPr>
        <w:t> %</w:t>
      </w:r>
      <w:r w:rsidRPr="005B2D12">
        <w:rPr>
          <w:rFonts w:cs="Arial"/>
        </w:rPr>
        <w:t>. Skupina osamelých občanov tvorila 1</w:t>
      </w:r>
      <w:r w:rsidR="00433AF2">
        <w:rPr>
          <w:rFonts w:cs="Arial"/>
        </w:rPr>
        <w:t> %</w:t>
      </w:r>
      <w:r w:rsidR="00C8556F">
        <w:rPr>
          <w:rFonts w:cs="Arial"/>
        </w:rPr>
        <w:t xml:space="preserve"> z </w:t>
      </w:r>
      <w:r w:rsidRPr="005B2D12">
        <w:rPr>
          <w:rFonts w:cs="Arial"/>
        </w:rPr>
        <w:t xml:space="preserve">celkového počtu znevýhodnených </w:t>
      </w:r>
      <w:proofErr w:type="spellStart"/>
      <w:r w:rsidRPr="005B2D12">
        <w:rPr>
          <w:rFonts w:cs="Arial"/>
        </w:rPr>
        <w:t>UoZ</w:t>
      </w:r>
      <w:proofErr w:type="spellEnd"/>
      <w:r w:rsidRPr="005B2D12">
        <w:rPr>
          <w:rFonts w:cs="Arial"/>
        </w:rPr>
        <w:t>, Takmer žiadny, resp. zanedbateľný podiel</w:t>
      </w:r>
      <w:r w:rsidR="00A4335F">
        <w:rPr>
          <w:rFonts w:cs="Arial"/>
        </w:rPr>
        <w:t xml:space="preserve"> na </w:t>
      </w:r>
      <w:r w:rsidRPr="005B2D12">
        <w:rPr>
          <w:rFonts w:cs="Arial"/>
        </w:rPr>
        <w:t xml:space="preserve">celkovom počte znevýhodnených </w:t>
      </w:r>
      <w:proofErr w:type="spellStart"/>
      <w:r w:rsidRPr="005B2D12">
        <w:rPr>
          <w:rFonts w:cs="Arial"/>
        </w:rPr>
        <w:t>UoZ</w:t>
      </w:r>
      <w:proofErr w:type="spellEnd"/>
      <w:r w:rsidRPr="005B2D12">
        <w:rPr>
          <w:rFonts w:cs="Arial"/>
        </w:rPr>
        <w:t>, tvorili</w:t>
      </w:r>
      <w:r w:rsidR="000E31F7">
        <w:rPr>
          <w:rFonts w:cs="Arial"/>
        </w:rPr>
        <w:t xml:space="preserve"> v </w:t>
      </w:r>
      <w:r w:rsidRPr="005B2D12">
        <w:rPr>
          <w:rFonts w:cs="Arial"/>
        </w:rPr>
        <w:t xml:space="preserve">roku 2020 štátni príslušníci tretích krajín. Najvyšší podiel znevýhodnených </w:t>
      </w:r>
      <w:proofErr w:type="spellStart"/>
      <w:r w:rsidRPr="005B2D12">
        <w:rPr>
          <w:rFonts w:cs="Arial"/>
        </w:rPr>
        <w:t>UoZ</w:t>
      </w:r>
      <w:proofErr w:type="spellEnd"/>
      <w:r w:rsidR="000E31F7">
        <w:rPr>
          <w:rFonts w:cs="Arial"/>
        </w:rPr>
        <w:t xml:space="preserve"> v </w:t>
      </w:r>
      <w:r w:rsidRPr="005B2D12">
        <w:rPr>
          <w:rFonts w:cs="Arial"/>
        </w:rPr>
        <w:t>roku 2020 bol</w:t>
      </w:r>
      <w:r w:rsidR="00C8556F">
        <w:rPr>
          <w:rFonts w:cs="Arial"/>
        </w:rPr>
        <w:t xml:space="preserve"> z </w:t>
      </w:r>
      <w:r w:rsidRPr="005B2D12">
        <w:rPr>
          <w:rFonts w:cs="Arial"/>
        </w:rPr>
        <w:t>pohľadu regiónov evidovaný</w:t>
      </w:r>
      <w:r w:rsidR="000E31F7">
        <w:rPr>
          <w:rFonts w:cs="Arial"/>
        </w:rPr>
        <w:t xml:space="preserve"> v </w:t>
      </w:r>
      <w:r w:rsidRPr="005B2D12">
        <w:rPr>
          <w:rFonts w:cs="Arial"/>
        </w:rPr>
        <w:t>Prešovskom kraji (24</w:t>
      </w:r>
      <w:r w:rsidR="00433AF2">
        <w:rPr>
          <w:rFonts w:cs="Arial"/>
        </w:rPr>
        <w:t> %</w:t>
      </w:r>
      <w:r w:rsidRPr="005B2D12">
        <w:rPr>
          <w:rFonts w:cs="Arial"/>
        </w:rPr>
        <w:t>), Košickom kraji (21</w:t>
      </w:r>
      <w:r w:rsidR="00433AF2">
        <w:rPr>
          <w:rFonts w:cs="Arial"/>
        </w:rPr>
        <w:t> %</w:t>
      </w:r>
      <w:r w:rsidRPr="005B2D12">
        <w:rPr>
          <w:rFonts w:cs="Arial"/>
        </w:rPr>
        <w:t>)</w:t>
      </w:r>
      <w:r w:rsidR="0093554B">
        <w:rPr>
          <w:rFonts w:cs="Arial"/>
        </w:rPr>
        <w:t xml:space="preserve"> a </w:t>
      </w:r>
      <w:r w:rsidRPr="005B2D12">
        <w:rPr>
          <w:rFonts w:cs="Arial"/>
        </w:rPr>
        <w:t>následne</w:t>
      </w:r>
      <w:r w:rsidR="000E31F7">
        <w:rPr>
          <w:rFonts w:cs="Arial"/>
        </w:rPr>
        <w:t xml:space="preserve"> v </w:t>
      </w:r>
      <w:r w:rsidRPr="005B2D12">
        <w:rPr>
          <w:rFonts w:cs="Arial"/>
        </w:rPr>
        <w:t>Banskobystrickom kraji (17</w:t>
      </w:r>
      <w:r w:rsidR="00433AF2">
        <w:rPr>
          <w:rFonts w:cs="Arial"/>
        </w:rPr>
        <w:t> %</w:t>
      </w:r>
      <w:r w:rsidRPr="005B2D12">
        <w:rPr>
          <w:rFonts w:cs="Arial"/>
        </w:rPr>
        <w:t xml:space="preserve">). Najmenší podiel znevýhodnených </w:t>
      </w:r>
      <w:proofErr w:type="spellStart"/>
      <w:r w:rsidRPr="005B2D12">
        <w:rPr>
          <w:rFonts w:cs="Arial"/>
        </w:rPr>
        <w:t>UoZ</w:t>
      </w:r>
      <w:proofErr w:type="spellEnd"/>
      <w:r w:rsidRPr="005B2D12">
        <w:rPr>
          <w:rFonts w:cs="Arial"/>
        </w:rPr>
        <w:t xml:space="preserve"> bol evidovaný zhodne</w:t>
      </w:r>
      <w:r w:rsidR="000E31F7">
        <w:rPr>
          <w:rFonts w:cs="Arial"/>
        </w:rPr>
        <w:t xml:space="preserve"> v </w:t>
      </w:r>
      <w:r w:rsidRPr="005B2D12">
        <w:rPr>
          <w:rFonts w:cs="Arial"/>
        </w:rPr>
        <w:t>Bratislavskom (6</w:t>
      </w:r>
      <w:r w:rsidR="00433AF2">
        <w:rPr>
          <w:rFonts w:cs="Arial"/>
        </w:rPr>
        <w:t> %</w:t>
      </w:r>
      <w:r w:rsidRPr="005B2D12">
        <w:rPr>
          <w:rFonts w:cs="Arial"/>
        </w:rPr>
        <w:t>)</w:t>
      </w:r>
      <w:r w:rsidR="0093554B">
        <w:rPr>
          <w:rFonts w:cs="Arial"/>
        </w:rPr>
        <w:t xml:space="preserve"> a</w:t>
      </w:r>
      <w:r w:rsidR="000E31F7">
        <w:rPr>
          <w:rFonts w:cs="Arial"/>
        </w:rPr>
        <w:t xml:space="preserve"> v </w:t>
      </w:r>
      <w:r w:rsidRPr="005B2D12">
        <w:rPr>
          <w:rFonts w:cs="Arial"/>
        </w:rPr>
        <w:t>Trnavskom kraji (6</w:t>
      </w:r>
      <w:r w:rsidR="00433AF2">
        <w:rPr>
          <w:rFonts w:cs="Arial"/>
        </w:rPr>
        <w:t> %</w:t>
      </w:r>
      <w:r w:rsidRPr="005B2D12">
        <w:rPr>
          <w:rFonts w:cs="Arial"/>
        </w:rPr>
        <w:t>).</w:t>
      </w:r>
    </w:p>
    <w:p w14:paraId="4E67C5D5" w14:textId="3E600CAB" w:rsidR="00182F57" w:rsidRPr="005B2D12" w:rsidRDefault="00182F57" w:rsidP="00182F57">
      <w:pPr>
        <w:rPr>
          <w:rFonts w:cs="Arial"/>
        </w:rPr>
      </w:pPr>
    </w:p>
    <w:p w14:paraId="10052BA3" w14:textId="3578C40F" w:rsidR="00182F57" w:rsidRPr="005B2D12" w:rsidRDefault="00182F57">
      <w:pPr>
        <w:spacing w:after="160" w:line="259" w:lineRule="auto"/>
        <w:jc w:val="left"/>
        <w:rPr>
          <w:rFonts w:cs="Arial"/>
        </w:rPr>
      </w:pPr>
      <w:r w:rsidRPr="005B2D12">
        <w:rPr>
          <w:rFonts w:cs="Arial"/>
        </w:rPr>
        <w:br w:type="page"/>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30"/>
        <w:gridCol w:w="6"/>
      </w:tblGrid>
      <w:tr w:rsidR="00182F57" w:rsidRPr="005B2D12" w14:paraId="69DB667F" w14:textId="77777777" w:rsidTr="00182F57">
        <w:tc>
          <w:tcPr>
            <w:tcW w:w="9230" w:type="dxa"/>
          </w:tcPr>
          <w:p w14:paraId="3167BB6C" w14:textId="59831162" w:rsidR="00182F57" w:rsidRPr="005B2D12" w:rsidRDefault="00326C01" w:rsidP="005E7B61">
            <w:pPr>
              <w:pStyle w:val="Image"/>
              <w:spacing w:line="240" w:lineRule="auto"/>
              <w:ind w:left="1418" w:hanging="1418"/>
              <w:jc w:val="left"/>
              <w:rPr>
                <w:rFonts w:cs="Arial"/>
              </w:rPr>
            </w:pPr>
            <w:bookmarkStart w:id="403" w:name="_Toc99367609"/>
            <w:r w:rsidRPr="005B2D12">
              <w:rPr>
                <w:rFonts w:cs="Arial"/>
                <w:bCs/>
              </w:rPr>
              <w:t>Tabuľka zverejnená ÚPSVaR</w:t>
            </w:r>
            <w:r w:rsidR="00C8556F">
              <w:rPr>
                <w:rFonts w:cs="Arial"/>
                <w:bCs/>
              </w:rPr>
              <w:t> SR</w:t>
            </w:r>
            <w:r w:rsidR="00A4335F">
              <w:rPr>
                <w:rFonts w:cs="Arial"/>
                <w:bCs/>
              </w:rPr>
              <w:t xml:space="preserve"> o </w:t>
            </w:r>
            <w:r w:rsidRPr="005B2D12">
              <w:rPr>
                <w:rFonts w:cs="Arial"/>
                <w:bCs/>
              </w:rPr>
              <w:t xml:space="preserve">evidovanom počte znevýhodnených </w:t>
            </w:r>
            <w:proofErr w:type="spellStart"/>
            <w:r w:rsidRPr="005B2D12">
              <w:rPr>
                <w:rFonts w:cs="Arial"/>
                <w:bCs/>
              </w:rPr>
              <w:t>UoZ</w:t>
            </w:r>
            <w:proofErr w:type="spellEnd"/>
            <w:r w:rsidRPr="005B2D12">
              <w:rPr>
                <w:rFonts w:cs="Arial"/>
                <w:bCs/>
              </w:rPr>
              <w:t xml:space="preserve"> podľa jednotlivých typov znevýhodnenia</w:t>
            </w:r>
            <w:r w:rsidR="0093554B">
              <w:rPr>
                <w:rFonts w:cs="Arial"/>
                <w:bCs/>
              </w:rPr>
              <w:t xml:space="preserve"> k </w:t>
            </w:r>
            <w:r w:rsidRPr="005B2D12">
              <w:rPr>
                <w:rFonts w:cs="Arial"/>
                <w:bCs/>
              </w:rPr>
              <w:t>31.12.2020</w:t>
            </w:r>
            <w:bookmarkEnd w:id="403"/>
          </w:p>
          <w:p w14:paraId="738DE257" w14:textId="4844E2E0" w:rsidR="00182F57" w:rsidRPr="005B2D12" w:rsidRDefault="003F2653" w:rsidP="006B6997">
            <w:pPr>
              <w:spacing w:line="240" w:lineRule="auto"/>
              <w:jc w:val="left"/>
              <w:rPr>
                <w:rFonts w:cs="Arial"/>
              </w:rPr>
            </w:pPr>
            <w:r w:rsidRPr="005B2D12">
              <w:rPr>
                <w:rFonts w:cs="Arial"/>
                <w:noProof/>
              </w:rPr>
              <w:drawing>
                <wp:inline distT="0" distB="0" distL="0" distR="0" wp14:anchorId="15C0963A" wp14:editId="4D03F8F4">
                  <wp:extent cx="5904000" cy="3134222"/>
                  <wp:effectExtent l="0" t="0" r="1905" b="9525"/>
                  <wp:docPr id="244" name="Obrázo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04000" cy="3134222"/>
                          </a:xfrm>
                          <a:prstGeom prst="rect">
                            <a:avLst/>
                          </a:prstGeom>
                        </pic:spPr>
                      </pic:pic>
                    </a:graphicData>
                  </a:graphic>
                </wp:inline>
              </w:drawing>
            </w:r>
          </w:p>
        </w:tc>
        <w:tc>
          <w:tcPr>
            <w:tcW w:w="6" w:type="dxa"/>
          </w:tcPr>
          <w:p w14:paraId="25312815" w14:textId="77777777" w:rsidR="00182F57" w:rsidRPr="005B2D12" w:rsidRDefault="00182F57" w:rsidP="006B6997">
            <w:pPr>
              <w:spacing w:line="240" w:lineRule="auto"/>
              <w:ind w:left="426"/>
              <w:jc w:val="left"/>
              <w:rPr>
                <w:rFonts w:cs="Arial"/>
              </w:rPr>
            </w:pPr>
          </w:p>
        </w:tc>
      </w:tr>
    </w:tbl>
    <w:p w14:paraId="20F8112C" w14:textId="77777777" w:rsidR="00182F57" w:rsidRPr="005B2D12" w:rsidRDefault="00182F57" w:rsidP="00182F57">
      <w:pPr>
        <w:rPr>
          <w:rFonts w:cs="Arial"/>
        </w:rPr>
      </w:pPr>
    </w:p>
    <w:p w14:paraId="4A947CC2" w14:textId="71869C56" w:rsidR="003F2653" w:rsidRPr="005B2D12" w:rsidRDefault="003F2653" w:rsidP="003F2653">
      <w:pPr>
        <w:rPr>
          <w:rFonts w:cs="Arial"/>
          <w:shd w:val="clear" w:color="auto" w:fill="FFFFFF"/>
        </w:rPr>
      </w:pPr>
      <w:r w:rsidRPr="005B2D12">
        <w:rPr>
          <w:rFonts w:cs="Arial"/>
          <w:shd w:val="clear" w:color="auto" w:fill="FFFFFF"/>
        </w:rPr>
        <w:t>Občania</w:t>
      </w:r>
      <w:r w:rsidR="00C8556F">
        <w:rPr>
          <w:rFonts w:cs="Arial"/>
          <w:shd w:val="clear" w:color="auto" w:fill="FFFFFF"/>
        </w:rPr>
        <w:t xml:space="preserve"> zo </w:t>
      </w:r>
      <w:r w:rsidRPr="005B2D12">
        <w:rPr>
          <w:rFonts w:cs="Arial"/>
          <w:shd w:val="clear" w:color="auto" w:fill="FFFFFF"/>
        </w:rPr>
        <w:t>zdravotným postihnutím môžu patriť zároveň</w:t>
      </w:r>
      <w:r w:rsidR="0093554B">
        <w:rPr>
          <w:rFonts w:cs="Arial"/>
          <w:shd w:val="clear" w:color="auto" w:fill="FFFFFF"/>
        </w:rPr>
        <w:t xml:space="preserve"> aj do </w:t>
      </w:r>
      <w:r w:rsidRPr="005B2D12">
        <w:rPr>
          <w:rFonts w:cs="Arial"/>
          <w:shd w:val="clear" w:color="auto" w:fill="FFFFFF"/>
        </w:rPr>
        <w:t>najviac poznačených skupín znevýhodnením, napr. medzi skupiny dlhodobo nezamestnaných</w:t>
      </w:r>
      <w:r w:rsidR="0093554B">
        <w:rPr>
          <w:rFonts w:cs="Arial"/>
          <w:shd w:val="clear" w:color="auto" w:fill="FFFFFF"/>
        </w:rPr>
        <w:t xml:space="preserve"> a </w:t>
      </w:r>
      <w:r w:rsidRPr="005B2D12">
        <w:rPr>
          <w:rFonts w:cs="Arial"/>
          <w:shd w:val="clear" w:color="auto" w:fill="FFFFFF"/>
        </w:rPr>
        <w:t>pod. Ľudia</w:t>
      </w:r>
      <w:r w:rsidR="000E31F7">
        <w:rPr>
          <w:rFonts w:cs="Arial"/>
          <w:shd w:val="clear" w:color="auto" w:fill="FFFFFF"/>
        </w:rPr>
        <w:t xml:space="preserve"> so </w:t>
      </w:r>
      <w:r w:rsidRPr="005B2D12">
        <w:rPr>
          <w:rFonts w:cs="Arial"/>
          <w:shd w:val="clear" w:color="auto" w:fill="FFFFFF"/>
        </w:rPr>
        <w:t>zdravotným postihnutím, ktorí prišli počas pandémie</w:t>
      </w:r>
      <w:r w:rsidR="00A4335F">
        <w:rPr>
          <w:rFonts w:cs="Arial"/>
          <w:shd w:val="clear" w:color="auto" w:fill="FFFFFF"/>
        </w:rPr>
        <w:t xml:space="preserve"> o </w:t>
      </w:r>
      <w:r w:rsidRPr="005B2D12">
        <w:rPr>
          <w:rFonts w:cs="Arial"/>
          <w:shd w:val="clear" w:color="auto" w:fill="FFFFFF"/>
        </w:rPr>
        <w:t>zamestnanie,</w:t>
      </w:r>
      <w:r w:rsidR="0093554B">
        <w:rPr>
          <w:rFonts w:cs="Arial"/>
          <w:shd w:val="clear" w:color="auto" w:fill="FFFFFF"/>
        </w:rPr>
        <w:t xml:space="preserve"> alebo</w:t>
      </w:r>
      <w:r w:rsidR="000E31F7">
        <w:rPr>
          <w:rFonts w:cs="Arial"/>
          <w:shd w:val="clear" w:color="auto" w:fill="FFFFFF"/>
        </w:rPr>
        <w:t xml:space="preserve"> sa </w:t>
      </w:r>
      <w:r w:rsidRPr="005B2D12">
        <w:rPr>
          <w:rFonts w:cs="Arial"/>
          <w:shd w:val="clear" w:color="auto" w:fill="FFFFFF"/>
        </w:rPr>
        <w:t>jednoducho nemali šancu vzhľadom</w:t>
      </w:r>
      <w:r w:rsidR="00A4335F">
        <w:rPr>
          <w:rFonts w:cs="Arial"/>
          <w:shd w:val="clear" w:color="auto" w:fill="FFFFFF"/>
        </w:rPr>
        <w:t xml:space="preserve"> na </w:t>
      </w:r>
      <w:r w:rsidRPr="005B2D12">
        <w:rPr>
          <w:rFonts w:cs="Arial"/>
          <w:shd w:val="clear" w:color="auto" w:fill="FFFFFF"/>
        </w:rPr>
        <w:t>svoj zdravotný stav dlhodobo zamestnať, majú často jedinú šancu zamestnať</w:t>
      </w:r>
      <w:r w:rsidR="000E31F7">
        <w:rPr>
          <w:rFonts w:cs="Arial"/>
          <w:shd w:val="clear" w:color="auto" w:fill="FFFFFF"/>
        </w:rPr>
        <w:t xml:space="preserve"> sa v </w:t>
      </w:r>
      <w:r w:rsidRPr="005B2D12">
        <w:rPr>
          <w:rFonts w:cs="Arial"/>
          <w:shd w:val="clear" w:color="auto" w:fill="FFFFFF"/>
        </w:rPr>
        <w:t>sociálnych podnikoch,</w:t>
      </w:r>
      <w:r w:rsidR="0093554B">
        <w:rPr>
          <w:rFonts w:cs="Arial"/>
          <w:shd w:val="clear" w:color="auto" w:fill="FFFFFF"/>
        </w:rPr>
        <w:t xml:space="preserve"> a </w:t>
      </w:r>
      <w:r w:rsidRPr="005B2D12">
        <w:rPr>
          <w:rFonts w:cs="Arial"/>
          <w:shd w:val="clear" w:color="auto" w:fill="FFFFFF"/>
        </w:rPr>
        <w:t>preto oblasť sociálnej ekonomiky</w:t>
      </w:r>
      <w:r w:rsidR="0093554B">
        <w:rPr>
          <w:rFonts w:cs="Arial"/>
          <w:shd w:val="clear" w:color="auto" w:fill="FFFFFF"/>
        </w:rPr>
        <w:t xml:space="preserve"> a </w:t>
      </w:r>
      <w:r w:rsidRPr="005B2D12">
        <w:rPr>
          <w:rFonts w:cs="Arial"/>
          <w:shd w:val="clear" w:color="auto" w:fill="FFFFFF"/>
        </w:rPr>
        <w:t>sociálnych podnikov sú zásadným</w:t>
      </w:r>
      <w:r w:rsidR="0093554B">
        <w:rPr>
          <w:rFonts w:cs="Arial"/>
          <w:shd w:val="clear" w:color="auto" w:fill="FFFFFF"/>
        </w:rPr>
        <w:t xml:space="preserve"> a </w:t>
      </w:r>
      <w:r w:rsidRPr="005B2D12">
        <w:rPr>
          <w:rFonts w:cs="Arial"/>
          <w:shd w:val="clear" w:color="auto" w:fill="FFFFFF"/>
        </w:rPr>
        <w:t>často</w:t>
      </w:r>
      <w:r w:rsidR="0093554B">
        <w:rPr>
          <w:rFonts w:cs="Arial"/>
          <w:shd w:val="clear" w:color="auto" w:fill="FFFFFF"/>
        </w:rPr>
        <w:t xml:space="preserve"> aj </w:t>
      </w:r>
      <w:r w:rsidRPr="005B2D12">
        <w:rPr>
          <w:rFonts w:cs="Arial"/>
          <w:shd w:val="clear" w:color="auto" w:fill="FFFFFF"/>
        </w:rPr>
        <w:t>jediným prvkom</w:t>
      </w:r>
      <w:r w:rsidR="000E31F7">
        <w:rPr>
          <w:rFonts w:cs="Arial"/>
          <w:shd w:val="clear" w:color="auto" w:fill="FFFFFF"/>
        </w:rPr>
        <w:t xml:space="preserve"> v </w:t>
      </w:r>
      <w:r w:rsidRPr="005B2D12">
        <w:rPr>
          <w:rFonts w:cs="Arial"/>
          <w:shd w:val="clear" w:color="auto" w:fill="FFFFFF"/>
        </w:rPr>
        <w:t>podpore ich zamestnávania</w:t>
      </w:r>
      <w:r w:rsidRPr="005B2D12">
        <w:rPr>
          <w:rStyle w:val="Odkaznapoznmkupodiarou"/>
          <w:rFonts w:cs="Arial"/>
          <w:spacing w:val="-6"/>
          <w:shd w:val="clear" w:color="auto" w:fill="FFFFFF"/>
        </w:rPr>
        <w:footnoteReference w:id="152"/>
      </w:r>
      <w:r w:rsidRPr="005B2D12">
        <w:rPr>
          <w:rFonts w:cs="Arial"/>
          <w:shd w:val="clear" w:color="auto" w:fill="FFFFFF"/>
        </w:rPr>
        <w:t>.</w:t>
      </w:r>
    </w:p>
    <w:p w14:paraId="3D82F698" w14:textId="77777777" w:rsidR="003F2653" w:rsidRPr="005B2D12" w:rsidRDefault="003F2653" w:rsidP="003F2653">
      <w:pPr>
        <w:rPr>
          <w:rFonts w:cs="Arial"/>
          <w:color w:val="0D0D0D"/>
          <w:shd w:val="clear" w:color="auto" w:fill="FFFFFF"/>
        </w:rPr>
      </w:pPr>
    </w:p>
    <w:p w14:paraId="643AF012" w14:textId="32A06DC6" w:rsidR="003F2653" w:rsidRPr="005B2D12" w:rsidRDefault="003F2653" w:rsidP="003F2653">
      <w:pPr>
        <w:rPr>
          <w:rFonts w:cs="Arial"/>
          <w:color w:val="0D0D0D"/>
          <w:shd w:val="clear" w:color="auto" w:fill="FFFFFF"/>
        </w:rPr>
      </w:pPr>
      <w:r w:rsidRPr="005B2D12">
        <w:rPr>
          <w:rFonts w:cs="Arial"/>
          <w:color w:val="0D0D0D"/>
          <w:shd w:val="clear" w:color="auto" w:fill="FFFFFF"/>
        </w:rPr>
        <w:t>V Správe</w:t>
      </w:r>
      <w:r w:rsidR="00A4335F">
        <w:rPr>
          <w:rFonts w:cs="Arial"/>
          <w:color w:val="0D0D0D"/>
          <w:shd w:val="clear" w:color="auto" w:fill="FFFFFF"/>
        </w:rPr>
        <w:t xml:space="preserve"> o </w:t>
      </w:r>
      <w:r w:rsidRPr="005B2D12">
        <w:rPr>
          <w:rFonts w:cs="Arial"/>
          <w:color w:val="0D0D0D"/>
          <w:shd w:val="clear" w:color="auto" w:fill="FFFFFF"/>
        </w:rPr>
        <w:t>činnosti</w:t>
      </w:r>
      <w:r w:rsidR="00C8556F">
        <w:rPr>
          <w:rFonts w:cs="Arial"/>
          <w:color w:val="0D0D0D"/>
          <w:shd w:val="clear" w:color="auto" w:fill="FFFFFF"/>
        </w:rPr>
        <w:t xml:space="preserve"> za </w:t>
      </w:r>
      <w:r w:rsidRPr="005B2D12">
        <w:rPr>
          <w:rFonts w:cs="Arial"/>
          <w:color w:val="0D0D0D"/>
          <w:shd w:val="clear" w:color="auto" w:fill="FFFFFF"/>
        </w:rPr>
        <w:t>rok 2020</w:t>
      </w:r>
      <w:r w:rsidRPr="005B2D12">
        <w:rPr>
          <w:rStyle w:val="Odkaznapoznmkupodiarou"/>
          <w:rFonts w:cs="Arial"/>
          <w:color w:val="0D0D0D"/>
          <w:spacing w:val="-6"/>
          <w:shd w:val="clear" w:color="auto" w:fill="FFFFFF"/>
        </w:rPr>
        <w:footnoteReference w:id="153"/>
      </w:r>
      <w:r w:rsidRPr="005B2D12">
        <w:rPr>
          <w:rFonts w:cs="Arial"/>
          <w:color w:val="0D0D0D"/>
          <w:shd w:val="clear" w:color="auto" w:fill="FFFFFF"/>
        </w:rPr>
        <w:t xml:space="preserve"> sme upozornili</w:t>
      </w:r>
      <w:r w:rsidR="00A4335F">
        <w:rPr>
          <w:rFonts w:cs="Arial"/>
          <w:color w:val="0D0D0D"/>
          <w:shd w:val="clear" w:color="auto" w:fill="FFFFFF"/>
        </w:rPr>
        <w:t xml:space="preserve"> na </w:t>
      </w:r>
      <w:r w:rsidRPr="005B2D12">
        <w:rPr>
          <w:rFonts w:cs="Arial"/>
          <w:color w:val="0D0D0D"/>
          <w:shd w:val="clear" w:color="auto" w:fill="FFFFFF"/>
        </w:rPr>
        <w:t>niektoré nedostatky súvisiace</w:t>
      </w:r>
      <w:r w:rsidR="00A4335F">
        <w:rPr>
          <w:rFonts w:cs="Arial"/>
          <w:color w:val="0D0D0D"/>
          <w:shd w:val="clear" w:color="auto" w:fill="FFFFFF"/>
        </w:rPr>
        <w:t xml:space="preserve"> s </w:t>
      </w:r>
      <w:r w:rsidRPr="005B2D12">
        <w:rPr>
          <w:rFonts w:cs="Arial"/>
          <w:color w:val="0D0D0D"/>
          <w:shd w:val="clear" w:color="auto" w:fill="FFFFFF"/>
        </w:rPr>
        <w:t>finančnou podporou sociálnych podnikov, ktoré sú schválené</w:t>
      </w:r>
      <w:r w:rsidR="000E31F7">
        <w:rPr>
          <w:rFonts w:cs="Arial"/>
          <w:color w:val="0D0D0D"/>
          <w:shd w:val="clear" w:color="auto" w:fill="FFFFFF"/>
        </w:rPr>
        <w:t xml:space="preserve"> v </w:t>
      </w:r>
      <w:r w:rsidRPr="005B2D12">
        <w:rPr>
          <w:rFonts w:cs="Arial"/>
          <w:color w:val="0D0D0D"/>
          <w:shd w:val="clear" w:color="auto" w:fill="FFFFFF"/>
        </w:rPr>
        <w:t>Národnom projekte Investičná pomoc</w:t>
      </w:r>
      <w:r w:rsidR="000E31F7">
        <w:rPr>
          <w:rFonts w:cs="Arial"/>
          <w:color w:val="0D0D0D"/>
          <w:shd w:val="clear" w:color="auto" w:fill="FFFFFF"/>
        </w:rPr>
        <w:t xml:space="preserve"> pre </w:t>
      </w:r>
      <w:r w:rsidRPr="005B2D12">
        <w:rPr>
          <w:rFonts w:cs="Arial"/>
          <w:color w:val="0D0D0D"/>
          <w:shd w:val="clear" w:color="auto" w:fill="FFFFFF"/>
        </w:rPr>
        <w:t>sociálne podniky</w:t>
      </w:r>
      <w:r w:rsidRPr="005B2D12">
        <w:rPr>
          <w:rStyle w:val="Odkaznapoznmkupodiarou"/>
          <w:rFonts w:cs="Arial"/>
          <w:color w:val="0D0D0D"/>
          <w:spacing w:val="-6"/>
          <w:shd w:val="clear" w:color="auto" w:fill="FFFFFF"/>
        </w:rPr>
        <w:footnoteReference w:id="154"/>
      </w:r>
      <w:r w:rsidR="0093554B">
        <w:rPr>
          <w:rFonts w:cs="Arial"/>
          <w:color w:val="0D0D0D"/>
          <w:shd w:val="clear" w:color="auto" w:fill="FFFFFF"/>
        </w:rPr>
        <w:t> -</w:t>
      </w:r>
      <w:r w:rsidRPr="005B2D12">
        <w:rPr>
          <w:rFonts w:cs="Arial"/>
          <w:color w:val="0D0D0D"/>
          <w:shd w:val="clear" w:color="auto" w:fill="FFFFFF"/>
        </w:rPr>
        <w:t xml:space="preserve"> nenávratná zložka (ďalej</w:t>
      </w:r>
      <w:r w:rsidR="0093554B">
        <w:rPr>
          <w:rFonts w:cs="Arial"/>
          <w:color w:val="0D0D0D"/>
          <w:shd w:val="clear" w:color="auto" w:fill="FFFFFF"/>
        </w:rPr>
        <w:t xml:space="preserve"> aj </w:t>
      </w:r>
      <w:r w:rsidRPr="005B2D12">
        <w:rPr>
          <w:rFonts w:cs="Arial"/>
          <w:color w:val="0D0D0D"/>
          <w:shd w:val="clear" w:color="auto" w:fill="FFFFFF"/>
        </w:rPr>
        <w:t>ako „</w:t>
      </w:r>
      <w:r w:rsidRPr="005B2D12">
        <w:rPr>
          <w:rFonts w:cs="Arial"/>
          <w:b/>
          <w:bCs/>
          <w:color w:val="0D0D0D"/>
          <w:shd w:val="clear" w:color="auto" w:fill="FFFFFF"/>
        </w:rPr>
        <w:t>NP IPSP</w:t>
      </w:r>
      <w:r w:rsidRPr="005B2D12">
        <w:rPr>
          <w:rFonts w:cs="Arial"/>
          <w:color w:val="0D0D0D"/>
          <w:shd w:val="clear" w:color="auto" w:fill="FFFFFF"/>
        </w:rPr>
        <w:t>“), ktorý nie</w:t>
      </w:r>
      <w:r w:rsidR="00EE0BA1">
        <w:rPr>
          <w:rFonts w:cs="Arial"/>
          <w:color w:val="0D0D0D"/>
          <w:shd w:val="clear" w:color="auto" w:fill="FFFFFF"/>
        </w:rPr>
        <w:t xml:space="preserve"> </w:t>
      </w:r>
      <w:r w:rsidRPr="005B2D12">
        <w:rPr>
          <w:rFonts w:cs="Arial"/>
          <w:color w:val="0D0D0D"/>
          <w:shd w:val="clear" w:color="auto" w:fill="FFFFFF"/>
        </w:rPr>
        <w:t>je dostupný</w:t>
      </w:r>
      <w:r w:rsidR="0093554B">
        <w:rPr>
          <w:rFonts w:cs="Arial"/>
          <w:color w:val="0D0D0D"/>
          <w:shd w:val="clear" w:color="auto" w:fill="FFFFFF"/>
        </w:rPr>
        <w:t xml:space="preserve"> a </w:t>
      </w:r>
      <w:r w:rsidRPr="005B2D12">
        <w:rPr>
          <w:rFonts w:cs="Arial"/>
          <w:color w:val="0D0D0D"/>
          <w:shd w:val="clear" w:color="auto" w:fill="FFFFFF"/>
        </w:rPr>
        <w:t>otvorený</w:t>
      </w:r>
      <w:r w:rsidR="000E31F7">
        <w:rPr>
          <w:rFonts w:cs="Arial"/>
          <w:color w:val="0D0D0D"/>
          <w:shd w:val="clear" w:color="auto" w:fill="FFFFFF"/>
        </w:rPr>
        <w:t xml:space="preserve"> pre </w:t>
      </w:r>
      <w:r w:rsidRPr="005B2D12">
        <w:rPr>
          <w:rFonts w:cs="Arial"/>
          <w:color w:val="0D0D0D"/>
          <w:shd w:val="clear" w:color="auto" w:fill="FFFFFF"/>
        </w:rPr>
        <w:t xml:space="preserve">všetky sociálne podniky bez rozdielu. </w:t>
      </w:r>
    </w:p>
    <w:p w14:paraId="4418CDFC" w14:textId="77777777" w:rsidR="003F2653" w:rsidRPr="005B2D12" w:rsidRDefault="003F2653" w:rsidP="003F2653">
      <w:pPr>
        <w:rPr>
          <w:rFonts w:cs="Arial"/>
          <w:color w:val="0D0D0D"/>
          <w:shd w:val="clear" w:color="auto" w:fill="FFFFFF"/>
        </w:rPr>
      </w:pPr>
    </w:p>
    <w:p w14:paraId="06A32886" w14:textId="77777777" w:rsidR="003F2653" w:rsidRPr="005B2D12" w:rsidRDefault="003F2653" w:rsidP="003F2653">
      <w:pPr>
        <w:rPr>
          <w:rFonts w:cs="Arial"/>
          <w:b/>
          <w:bCs/>
          <w:color w:val="0D0D0D"/>
          <w:shd w:val="clear" w:color="auto" w:fill="FFFFFF"/>
        </w:rPr>
      </w:pPr>
      <w:r w:rsidRPr="005B2D12">
        <w:rPr>
          <w:rFonts w:cs="Arial"/>
          <w:b/>
          <w:bCs/>
          <w:color w:val="0D0D0D"/>
          <w:shd w:val="clear" w:color="auto" w:fill="FFFFFF"/>
        </w:rPr>
        <w:t>Sumarizácia problému:</w:t>
      </w:r>
    </w:p>
    <w:p w14:paraId="3C564657" w14:textId="712B1E9B" w:rsidR="003F2653" w:rsidRPr="005B2D12" w:rsidRDefault="003F2653" w:rsidP="003F2653">
      <w:pPr>
        <w:rPr>
          <w:rFonts w:cs="Arial"/>
          <w:color w:val="0D0D0D"/>
        </w:rPr>
      </w:pPr>
      <w:r w:rsidRPr="005B2D12">
        <w:rPr>
          <w:rFonts w:cs="Arial"/>
          <w:color w:val="0D0D0D"/>
          <w:shd w:val="clear" w:color="auto" w:fill="FFFFFF"/>
        </w:rPr>
        <w:t>Problematické body týkajúce</w:t>
      </w:r>
      <w:r w:rsidR="000E31F7">
        <w:rPr>
          <w:rFonts w:cs="Arial"/>
          <w:color w:val="0D0D0D"/>
          <w:shd w:val="clear" w:color="auto" w:fill="FFFFFF"/>
        </w:rPr>
        <w:t xml:space="preserve"> sa </w:t>
      </w:r>
      <w:r w:rsidRPr="005B2D12">
        <w:rPr>
          <w:rFonts w:cs="Arial"/>
          <w:color w:val="0D0D0D"/>
          <w:shd w:val="clear" w:color="auto" w:fill="FFFFFF"/>
        </w:rPr>
        <w:t>investičnej pomoci</w:t>
      </w:r>
      <w:r w:rsidR="000E31F7">
        <w:rPr>
          <w:rFonts w:cs="Arial"/>
          <w:color w:val="0D0D0D"/>
          <w:shd w:val="clear" w:color="auto" w:fill="FFFFFF"/>
        </w:rPr>
        <w:t xml:space="preserve"> pre </w:t>
      </w:r>
      <w:r w:rsidRPr="005B2D12">
        <w:rPr>
          <w:rFonts w:cs="Arial"/>
          <w:color w:val="0D0D0D"/>
          <w:shd w:val="clear" w:color="auto" w:fill="FFFFFF"/>
        </w:rPr>
        <w:t>sociálne podniky,</w:t>
      </w:r>
      <w:r w:rsidR="00A4335F">
        <w:rPr>
          <w:rFonts w:cs="Arial"/>
          <w:color w:val="0D0D0D"/>
          <w:shd w:val="clear" w:color="auto" w:fill="FFFFFF"/>
        </w:rPr>
        <w:t xml:space="preserve"> o </w:t>
      </w:r>
      <w:r w:rsidRPr="005B2D12">
        <w:rPr>
          <w:rFonts w:cs="Arial"/>
          <w:color w:val="0D0D0D"/>
          <w:shd w:val="clear" w:color="auto" w:fill="FFFFFF"/>
        </w:rPr>
        <w:t>ktorú môžu registrované sociálne podniky požiadať</w:t>
      </w:r>
      <w:r w:rsidR="000E31F7">
        <w:rPr>
          <w:rFonts w:cs="Arial"/>
          <w:color w:val="0D0D0D"/>
          <w:shd w:val="clear" w:color="auto" w:fill="FFFFFF"/>
        </w:rPr>
        <w:t xml:space="preserve"> v </w:t>
      </w:r>
      <w:r w:rsidRPr="005B2D12">
        <w:rPr>
          <w:rFonts w:cs="Arial"/>
          <w:color w:val="0D0D0D"/>
          <w:shd w:val="clear" w:color="auto" w:fill="FFFFFF"/>
        </w:rPr>
        <w:t xml:space="preserve">rámci </w:t>
      </w:r>
      <w:bookmarkStart w:id="404" w:name="_Hlk99175308"/>
      <w:r w:rsidRPr="005B2D12">
        <w:rPr>
          <w:rFonts w:cs="Arial"/>
          <w:color w:val="0D0D0D"/>
          <w:shd w:val="clear" w:color="auto" w:fill="FFFFFF"/>
        </w:rPr>
        <w:t>NP IPSP</w:t>
      </w:r>
      <w:bookmarkEnd w:id="404"/>
      <w:r w:rsidRPr="005B2D12">
        <w:rPr>
          <w:rFonts w:cs="Arial"/>
          <w:color w:val="0D0D0D"/>
          <w:shd w:val="clear" w:color="auto" w:fill="FFFFFF"/>
        </w:rPr>
        <w:t>,</w:t>
      </w:r>
      <w:r w:rsidR="0093554B">
        <w:rPr>
          <w:rFonts w:cs="Arial"/>
          <w:color w:val="0D0D0D"/>
          <w:shd w:val="clear" w:color="auto" w:fill="FFFFFF"/>
        </w:rPr>
        <w:t xml:space="preserve"> a </w:t>
      </w:r>
      <w:r w:rsidRPr="005B2D12">
        <w:rPr>
          <w:rFonts w:cs="Arial"/>
          <w:color w:val="0D0D0D"/>
          <w:shd w:val="clear" w:color="auto" w:fill="FFFFFF"/>
        </w:rPr>
        <w:t>ktorý implementuje Ústredie práce, sociálnych vecí</w:t>
      </w:r>
      <w:r w:rsidR="0093554B">
        <w:rPr>
          <w:rFonts w:cs="Arial"/>
          <w:color w:val="0D0D0D"/>
          <w:shd w:val="clear" w:color="auto" w:fill="FFFFFF"/>
        </w:rPr>
        <w:t xml:space="preserve"> a </w:t>
      </w:r>
      <w:r w:rsidRPr="005B2D12">
        <w:rPr>
          <w:rFonts w:cs="Arial"/>
          <w:color w:val="0D0D0D"/>
          <w:shd w:val="clear" w:color="auto" w:fill="FFFFFF"/>
        </w:rPr>
        <w:t xml:space="preserve">rodiny, znamenajú nemožnosť </w:t>
      </w:r>
      <w:r w:rsidRPr="005B2D12">
        <w:rPr>
          <w:rFonts w:cs="Arial"/>
          <w:color w:val="0D0D0D"/>
        </w:rPr>
        <w:t>uchádzať</w:t>
      </w:r>
      <w:r w:rsidR="00A4335F">
        <w:rPr>
          <w:rFonts w:cs="Arial"/>
          <w:color w:val="0D0D0D"/>
        </w:rPr>
        <w:t xml:space="preserve"> o </w:t>
      </w:r>
      <w:r w:rsidRPr="005B2D12">
        <w:rPr>
          <w:rFonts w:cs="Arial"/>
          <w:color w:val="0D0D0D"/>
        </w:rPr>
        <w:t>podporu týmto registrovaným sociálnym podnikom, ktoré:</w:t>
      </w:r>
    </w:p>
    <w:p w14:paraId="54D55125" w14:textId="2F6751CF" w:rsidR="003F2653" w:rsidRPr="005B2D12" w:rsidRDefault="003F2653" w:rsidP="00F6409C">
      <w:pPr>
        <w:pStyle w:val="Odsekzoznamu"/>
        <w:numPr>
          <w:ilvl w:val="0"/>
          <w:numId w:val="126"/>
        </w:numPr>
        <w:ind w:left="426" w:hanging="426"/>
        <w:rPr>
          <w:rFonts w:cs="Arial"/>
        </w:rPr>
      </w:pPr>
      <w:r w:rsidRPr="005B2D12">
        <w:rPr>
          <w:rFonts w:cs="Arial"/>
          <w:color w:val="0D0D0D"/>
        </w:rPr>
        <w:t>svoju činnosť vykonávajú</w:t>
      </w:r>
      <w:r w:rsidR="00A4335F">
        <w:rPr>
          <w:rFonts w:cs="Arial"/>
          <w:color w:val="0D0D0D"/>
        </w:rPr>
        <w:t xml:space="preserve"> na </w:t>
      </w:r>
      <w:r w:rsidRPr="005B2D12">
        <w:rPr>
          <w:rFonts w:cs="Arial"/>
          <w:b/>
          <w:color w:val="0D0D0D"/>
        </w:rPr>
        <w:t>území Bratislavského samosprávneho kraja</w:t>
      </w:r>
      <w:r w:rsidRPr="005B2D12">
        <w:rPr>
          <w:rFonts w:cs="Arial"/>
          <w:color w:val="0D0D0D"/>
        </w:rPr>
        <w:t>,</w:t>
      </w:r>
    </w:p>
    <w:p w14:paraId="1696D49B" w14:textId="653A4922" w:rsidR="003F2653" w:rsidRPr="005B2D12" w:rsidRDefault="003F2653" w:rsidP="00F6409C">
      <w:pPr>
        <w:pStyle w:val="Odsekzoznamu"/>
        <w:numPr>
          <w:ilvl w:val="0"/>
          <w:numId w:val="126"/>
        </w:numPr>
        <w:ind w:left="426" w:hanging="426"/>
        <w:rPr>
          <w:rFonts w:cs="Arial"/>
        </w:rPr>
      </w:pPr>
      <w:r w:rsidRPr="005B2D12">
        <w:rPr>
          <w:rFonts w:cs="Arial"/>
          <w:b/>
          <w:color w:val="0D0D0D"/>
        </w:rPr>
        <w:t>už vytvorili nové pracovné miesta</w:t>
      </w:r>
      <w:r w:rsidR="00A4335F">
        <w:rPr>
          <w:rFonts w:cs="Arial"/>
          <w:b/>
          <w:color w:val="0D0D0D"/>
        </w:rPr>
        <w:t xml:space="preserve"> od </w:t>
      </w:r>
      <w:r w:rsidRPr="005B2D12">
        <w:rPr>
          <w:rFonts w:cs="Arial"/>
          <w:b/>
          <w:color w:val="0D0D0D"/>
        </w:rPr>
        <w:t>uvedenia relevantnej legislatívy (2018)</w:t>
      </w:r>
      <w:r w:rsidRPr="005B2D12">
        <w:rPr>
          <w:rFonts w:cs="Arial"/>
          <w:color w:val="0D0D0D"/>
        </w:rPr>
        <w:t>,</w:t>
      </w:r>
      <w:r w:rsidR="0093554B">
        <w:rPr>
          <w:rFonts w:cs="Arial"/>
          <w:color w:val="0D0D0D"/>
        </w:rPr>
        <w:t xml:space="preserve"> ale</w:t>
      </w:r>
      <w:r w:rsidR="000E31F7">
        <w:rPr>
          <w:rFonts w:cs="Arial"/>
          <w:color w:val="0D0D0D"/>
        </w:rPr>
        <w:t xml:space="preserve"> v </w:t>
      </w:r>
      <w:r w:rsidRPr="005B2D12">
        <w:rPr>
          <w:rFonts w:cs="Arial"/>
          <w:b/>
          <w:color w:val="0D0D0D"/>
        </w:rPr>
        <w:t>čase predkladania žiadosti</w:t>
      </w:r>
      <w:r w:rsidR="00A4335F">
        <w:rPr>
          <w:rFonts w:cs="Arial"/>
          <w:b/>
          <w:color w:val="0D0D0D"/>
        </w:rPr>
        <w:t xml:space="preserve"> o </w:t>
      </w:r>
      <w:r w:rsidRPr="005B2D12">
        <w:rPr>
          <w:rFonts w:cs="Arial"/>
          <w:b/>
          <w:color w:val="0D0D0D"/>
        </w:rPr>
        <w:t>podporu neplánujú vytvorenie nových pracovných miest</w:t>
      </w:r>
      <w:r w:rsidRPr="005B2D12">
        <w:rPr>
          <w:rFonts w:cs="Arial"/>
          <w:color w:val="0D0D0D"/>
        </w:rPr>
        <w:t>,</w:t>
      </w:r>
    </w:p>
    <w:p w14:paraId="336701D2" w14:textId="48C9EB47" w:rsidR="003F2653" w:rsidRPr="005B2D12" w:rsidRDefault="003F2653" w:rsidP="00F6409C">
      <w:pPr>
        <w:pStyle w:val="Odsekzoznamu"/>
        <w:numPr>
          <w:ilvl w:val="0"/>
          <w:numId w:val="126"/>
        </w:numPr>
        <w:ind w:left="426" w:hanging="426"/>
        <w:rPr>
          <w:rFonts w:cs="Arial"/>
        </w:rPr>
      </w:pPr>
      <w:r w:rsidRPr="005B2D12">
        <w:rPr>
          <w:rFonts w:cs="Arial"/>
          <w:color w:val="0D0D0D"/>
        </w:rPr>
        <w:t>síce vznikli až</w:t>
      </w:r>
      <w:r w:rsidR="000E31F7">
        <w:rPr>
          <w:rFonts w:cs="Arial"/>
          <w:color w:val="0D0D0D"/>
        </w:rPr>
        <w:t xml:space="preserve"> v </w:t>
      </w:r>
      <w:r w:rsidRPr="005B2D12">
        <w:rPr>
          <w:rFonts w:cs="Arial"/>
          <w:color w:val="0D0D0D"/>
        </w:rPr>
        <w:t>roku 2018</w:t>
      </w:r>
      <w:r w:rsidR="0093554B">
        <w:rPr>
          <w:rFonts w:cs="Arial"/>
          <w:color w:val="0D0D0D"/>
        </w:rPr>
        <w:t xml:space="preserve"> a </w:t>
      </w:r>
      <w:r w:rsidRPr="005B2D12">
        <w:rPr>
          <w:rFonts w:cs="Arial"/>
          <w:color w:val="0D0D0D"/>
        </w:rPr>
        <w:t xml:space="preserve">neskôr, avšak </w:t>
      </w:r>
      <w:r w:rsidRPr="005B2D12">
        <w:rPr>
          <w:rFonts w:cs="Arial"/>
          <w:b/>
          <w:color w:val="0D0D0D"/>
        </w:rPr>
        <w:t>zaregistrovali ich už existujúce subjekty</w:t>
      </w:r>
      <w:r w:rsidRPr="005B2D12">
        <w:rPr>
          <w:rFonts w:cs="Arial"/>
          <w:color w:val="0D0D0D"/>
        </w:rPr>
        <w:t xml:space="preserve"> (napr. občianske združenia, obce, neziskové organizácie</w:t>
      </w:r>
      <w:r w:rsidR="0093554B">
        <w:rPr>
          <w:rFonts w:cs="Arial"/>
          <w:color w:val="0D0D0D"/>
        </w:rPr>
        <w:t xml:space="preserve"> a </w:t>
      </w:r>
      <w:r w:rsidRPr="005B2D12">
        <w:rPr>
          <w:rFonts w:cs="Arial"/>
          <w:color w:val="0D0D0D"/>
        </w:rPr>
        <w:t>pod</w:t>
      </w:r>
      <w:r w:rsidRPr="005B2D12">
        <w:rPr>
          <w:rFonts w:cs="Arial"/>
          <w:b/>
          <w:color w:val="0D0D0D"/>
        </w:rPr>
        <w:t>.), ktoré činnosť vykonávajú viac ako 5 rokov (podpora je určená iba začínajúcim sociálnym podnikom, ktoré nepôsobia viac, ako 5 rokov). Podľa podmienok NP IPSP „pri oprávnených</w:t>
      </w:r>
      <w:r w:rsidRPr="005B2D12">
        <w:rPr>
          <w:rFonts w:cs="Arial"/>
          <w:color w:val="0D0D0D"/>
        </w:rPr>
        <w:t xml:space="preserve"> </w:t>
      </w:r>
      <w:r w:rsidRPr="005B2D12">
        <w:rPr>
          <w:rFonts w:cs="Arial"/>
          <w:b/>
          <w:bCs/>
          <w:color w:val="0D0D0D"/>
        </w:rPr>
        <w:t>podnikoch“</w:t>
      </w:r>
      <w:r w:rsidRPr="005B2D12">
        <w:rPr>
          <w:rFonts w:cs="Arial"/>
          <w:color w:val="0D0D0D"/>
        </w:rPr>
        <w:t>,</w:t>
      </w:r>
      <w:r w:rsidR="00A4335F">
        <w:rPr>
          <w:rFonts w:cs="Arial"/>
          <w:color w:val="0D0D0D"/>
        </w:rPr>
        <w:t xml:space="preserve"> na </w:t>
      </w:r>
      <w:r w:rsidRPr="005B2D12">
        <w:rPr>
          <w:rFonts w:cs="Arial"/>
          <w:color w:val="0D0D0D"/>
        </w:rPr>
        <w:t>ktoré</w:t>
      </w:r>
      <w:r w:rsidR="000E31F7">
        <w:rPr>
          <w:rFonts w:cs="Arial"/>
          <w:color w:val="0D0D0D"/>
        </w:rPr>
        <w:t xml:space="preserve"> sa </w:t>
      </w:r>
      <w:r w:rsidRPr="005B2D12">
        <w:rPr>
          <w:rFonts w:cs="Arial"/>
          <w:color w:val="0D0D0D"/>
        </w:rPr>
        <w:t>nevzťahuje povinný zápis</w:t>
      </w:r>
      <w:r w:rsidR="0093554B">
        <w:rPr>
          <w:rFonts w:cs="Arial"/>
          <w:color w:val="0D0D0D"/>
        </w:rPr>
        <w:t xml:space="preserve"> do </w:t>
      </w:r>
      <w:r w:rsidRPr="005B2D12">
        <w:rPr>
          <w:rFonts w:cs="Arial"/>
          <w:color w:val="0D0D0D"/>
        </w:rPr>
        <w:t>Obchodného registra,</w:t>
      </w:r>
      <w:r w:rsidR="000E31F7">
        <w:rPr>
          <w:rFonts w:cs="Arial"/>
          <w:color w:val="0D0D0D"/>
        </w:rPr>
        <w:t xml:space="preserve"> sa</w:t>
      </w:r>
      <w:r w:rsidR="00C8556F">
        <w:rPr>
          <w:rFonts w:cs="Arial"/>
          <w:color w:val="0D0D0D"/>
        </w:rPr>
        <w:t xml:space="preserve"> za </w:t>
      </w:r>
      <w:r w:rsidRPr="005B2D12">
        <w:rPr>
          <w:rFonts w:cs="Arial"/>
          <w:color w:val="0D0D0D"/>
        </w:rPr>
        <w:t>začiatok päťročnej lehoty môže považovať</w:t>
      </w:r>
      <w:r w:rsidR="0093554B">
        <w:rPr>
          <w:rFonts w:cs="Arial"/>
          <w:color w:val="0D0D0D"/>
        </w:rPr>
        <w:t xml:space="preserve"> buď </w:t>
      </w:r>
      <w:r w:rsidRPr="005B2D12">
        <w:rPr>
          <w:rFonts w:cs="Arial"/>
          <w:color w:val="0D0D0D"/>
        </w:rPr>
        <w:t>okamih, keď podnik začne vykonávať svoju hospodársku činnosť,</w:t>
      </w:r>
      <w:r w:rsidR="0093554B">
        <w:rPr>
          <w:rFonts w:cs="Arial"/>
          <w:color w:val="0D0D0D"/>
        </w:rPr>
        <w:t xml:space="preserve"> alebo </w:t>
      </w:r>
      <w:r w:rsidRPr="005B2D12">
        <w:rPr>
          <w:rFonts w:cs="Arial"/>
          <w:color w:val="0D0D0D"/>
        </w:rPr>
        <w:t>keď mu vzniká daňová povinnosť</w:t>
      </w:r>
      <w:r w:rsidR="00C8556F">
        <w:rPr>
          <w:rFonts w:cs="Arial"/>
          <w:color w:val="0D0D0D"/>
        </w:rPr>
        <w:t xml:space="preserve"> z </w:t>
      </w:r>
      <w:r w:rsidRPr="005B2D12">
        <w:rPr>
          <w:rFonts w:cs="Arial"/>
          <w:color w:val="0D0D0D"/>
        </w:rPr>
        <w:t xml:space="preserve">hospodárskej činnosti.” </w:t>
      </w:r>
    </w:p>
    <w:p w14:paraId="11BDA205" w14:textId="77777777" w:rsidR="003F2653" w:rsidRPr="005B2D12" w:rsidRDefault="003F2653" w:rsidP="003F2653">
      <w:pPr>
        <w:rPr>
          <w:rFonts w:cs="Arial"/>
          <w:color w:val="0D0D0D"/>
        </w:rPr>
      </w:pPr>
    </w:p>
    <w:p w14:paraId="32FD4D4B" w14:textId="1C4F3823" w:rsidR="003F2653" w:rsidRPr="005B2D12" w:rsidRDefault="003F2653" w:rsidP="003F2653">
      <w:pPr>
        <w:rPr>
          <w:rFonts w:cs="Arial"/>
          <w:color w:val="0D0D0D"/>
        </w:rPr>
      </w:pPr>
      <w:r w:rsidRPr="005B2D12">
        <w:rPr>
          <w:rFonts w:cs="Arial"/>
          <w:color w:val="0D0D0D"/>
        </w:rPr>
        <w:t>Je</w:t>
      </w:r>
      <w:r w:rsidR="000E31F7">
        <w:rPr>
          <w:rFonts w:cs="Arial"/>
          <w:color w:val="0D0D0D"/>
        </w:rPr>
        <w:t xml:space="preserve"> však </w:t>
      </w:r>
      <w:r w:rsidRPr="005B2D12">
        <w:rPr>
          <w:rFonts w:cs="Arial"/>
          <w:color w:val="0D0D0D"/>
        </w:rPr>
        <w:t>nevyhnutné poznamenať,</w:t>
      </w:r>
      <w:r w:rsidR="00C8556F">
        <w:rPr>
          <w:rFonts w:cs="Arial"/>
          <w:color w:val="0D0D0D"/>
        </w:rPr>
        <w:t xml:space="preserve"> že </w:t>
      </w:r>
      <w:r w:rsidRPr="005B2D12">
        <w:rPr>
          <w:rFonts w:cs="Arial"/>
          <w:color w:val="0D0D0D"/>
        </w:rPr>
        <w:t xml:space="preserve">podmienky poskytovania príspevkov </w:t>
      </w:r>
      <w:r w:rsidRPr="005B2D12">
        <w:rPr>
          <w:rFonts w:cs="Arial"/>
          <w:color w:val="0D0D0D"/>
          <w:shd w:val="clear" w:color="auto" w:fill="FFFFFF"/>
        </w:rPr>
        <w:t>NP IPSP</w:t>
      </w:r>
      <w:r w:rsidR="00EE0BA1">
        <w:rPr>
          <w:rFonts w:cs="Arial"/>
          <w:color w:val="0D0D0D"/>
        </w:rPr>
        <w:t xml:space="preserve"> </w:t>
      </w:r>
      <w:r w:rsidRPr="005B2D12">
        <w:rPr>
          <w:rFonts w:cs="Arial"/>
          <w:color w:val="0D0D0D"/>
        </w:rPr>
        <w:t>vychádzajú</w:t>
      </w:r>
      <w:r w:rsidR="00C8556F">
        <w:rPr>
          <w:rFonts w:cs="Arial"/>
          <w:color w:val="0D0D0D"/>
        </w:rPr>
        <w:t xml:space="preserve"> z </w:t>
      </w:r>
      <w:r w:rsidRPr="005B2D12">
        <w:rPr>
          <w:rFonts w:cs="Arial"/>
          <w:color w:val="0D0D0D"/>
        </w:rPr>
        <w:t>platnej legislatívy, pretože investičná pomoc</w:t>
      </w:r>
      <w:r w:rsidR="00A4335F">
        <w:rPr>
          <w:rFonts w:cs="Arial"/>
          <w:color w:val="0D0D0D"/>
        </w:rPr>
        <w:t xml:space="preserve"> na </w:t>
      </w:r>
      <w:r w:rsidRPr="005B2D12">
        <w:rPr>
          <w:rFonts w:cs="Arial"/>
          <w:color w:val="0D0D0D"/>
        </w:rPr>
        <w:t>podporu počiatočnej investície formou príspevkov</w:t>
      </w:r>
      <w:r w:rsidR="00A4335F">
        <w:rPr>
          <w:rFonts w:cs="Arial"/>
          <w:color w:val="0D0D0D"/>
        </w:rPr>
        <w:t xml:space="preserve"> na </w:t>
      </w:r>
      <w:r w:rsidRPr="005B2D12">
        <w:rPr>
          <w:rFonts w:cs="Arial"/>
          <w:color w:val="0D0D0D"/>
        </w:rPr>
        <w:t>vytvorené nové pracovné miesta upravuje zákon</w:t>
      </w:r>
      <w:r w:rsidR="00433AF2">
        <w:rPr>
          <w:rFonts w:cs="Arial"/>
          <w:color w:val="0D0D0D"/>
        </w:rPr>
        <w:t xml:space="preserve"> č. </w:t>
      </w:r>
      <w:r w:rsidRPr="005B2D12">
        <w:rPr>
          <w:rFonts w:cs="Arial"/>
          <w:color w:val="0D0D0D"/>
        </w:rPr>
        <w:t xml:space="preserve">5/2004 </w:t>
      </w:r>
      <w:r w:rsidR="00433AF2">
        <w:rPr>
          <w:rFonts w:cs="Arial"/>
          <w:color w:val="0D0D0D"/>
        </w:rPr>
        <w:t>Z. z.</w:t>
      </w:r>
      <w:r w:rsidR="00A4335F">
        <w:rPr>
          <w:rFonts w:cs="Arial"/>
          <w:color w:val="0D0D0D"/>
        </w:rPr>
        <w:t xml:space="preserve"> o </w:t>
      </w:r>
      <w:r w:rsidRPr="005B2D12">
        <w:rPr>
          <w:rFonts w:cs="Arial"/>
          <w:color w:val="0D0D0D"/>
        </w:rPr>
        <w:t>službách zamestnanosti, ktorý umožňuje podporu len novo vytvorených pracovných miest,</w:t>
      </w:r>
      <w:r w:rsidR="0093554B">
        <w:rPr>
          <w:rFonts w:cs="Arial"/>
          <w:color w:val="0D0D0D"/>
        </w:rPr>
        <w:t xml:space="preserve"> a </w:t>
      </w:r>
      <w:r w:rsidRPr="005B2D12">
        <w:rPr>
          <w:rFonts w:cs="Arial"/>
          <w:color w:val="0D0D0D"/>
        </w:rPr>
        <w:t>preto by bolo potrebné toto legislatívne zmeniť.</w:t>
      </w:r>
    </w:p>
    <w:p w14:paraId="3A8B07EB" w14:textId="77777777" w:rsidR="003F2653" w:rsidRPr="005B2D12" w:rsidRDefault="003F2653" w:rsidP="003F2653">
      <w:pPr>
        <w:rPr>
          <w:rFonts w:cs="Arial"/>
          <w:color w:val="0D0D0D"/>
        </w:rPr>
      </w:pPr>
    </w:p>
    <w:p w14:paraId="02BB9BC4" w14:textId="059CCF1C" w:rsidR="003F2653" w:rsidRPr="005B2D12" w:rsidRDefault="003F2653" w:rsidP="003F2653">
      <w:pPr>
        <w:rPr>
          <w:rFonts w:cs="Arial"/>
          <w:color w:val="0D0D0D"/>
        </w:rPr>
      </w:pPr>
      <w:r w:rsidRPr="005B2D12">
        <w:rPr>
          <w:rFonts w:cs="Arial"/>
          <w:color w:val="0D0D0D"/>
        </w:rPr>
        <w:t>Hospodárskou činnosťou</w:t>
      </w:r>
      <w:r w:rsidR="000E31F7">
        <w:rPr>
          <w:rFonts w:cs="Arial"/>
          <w:color w:val="0D0D0D"/>
        </w:rPr>
        <w:t xml:space="preserve"> sa </w:t>
      </w:r>
      <w:r w:rsidRPr="005B2D12">
        <w:rPr>
          <w:rFonts w:cs="Arial"/>
          <w:color w:val="0D0D0D"/>
        </w:rPr>
        <w:t>rozumie, napr.</w:t>
      </w:r>
      <w:r w:rsidR="0093554B">
        <w:rPr>
          <w:rFonts w:cs="Arial"/>
          <w:color w:val="0D0D0D"/>
        </w:rPr>
        <w:t xml:space="preserve"> aj </w:t>
      </w:r>
      <w:r w:rsidRPr="005B2D12">
        <w:rPr>
          <w:rFonts w:cs="Arial"/>
          <w:color w:val="0D0D0D"/>
        </w:rPr>
        <w:t>poskytovanie sociálnych služieb, čo</w:t>
      </w:r>
      <w:r w:rsidR="000E31F7">
        <w:rPr>
          <w:rFonts w:cs="Arial"/>
          <w:color w:val="0D0D0D"/>
        </w:rPr>
        <w:t xml:space="preserve"> v </w:t>
      </w:r>
      <w:r w:rsidRPr="005B2D12">
        <w:rPr>
          <w:rFonts w:cs="Arial"/>
          <w:color w:val="0D0D0D"/>
        </w:rPr>
        <w:t>princípe</w:t>
      </w:r>
      <w:r w:rsidR="00C8556F">
        <w:rPr>
          <w:rFonts w:cs="Arial"/>
          <w:color w:val="0D0D0D"/>
        </w:rPr>
        <w:t xml:space="preserve"> z </w:t>
      </w:r>
      <w:r w:rsidRPr="005B2D12">
        <w:rPr>
          <w:rFonts w:cs="Arial"/>
          <w:color w:val="0D0D0D"/>
        </w:rPr>
        <w:t>podpory vyraďuje väčšinu už dlhodobo existujúcich subjektov, ktoré vytvorili sociálny podnik. Napriek tomu,</w:t>
      </w:r>
      <w:r w:rsidR="00C8556F">
        <w:rPr>
          <w:rFonts w:cs="Arial"/>
          <w:color w:val="0D0D0D"/>
        </w:rPr>
        <w:t xml:space="preserve"> že </w:t>
      </w:r>
      <w:r w:rsidRPr="005B2D12">
        <w:rPr>
          <w:rFonts w:cs="Arial"/>
          <w:color w:val="0D0D0D"/>
        </w:rPr>
        <w:t>Bratislavský región je</w:t>
      </w:r>
      <w:r w:rsidR="000E31F7">
        <w:rPr>
          <w:rFonts w:cs="Arial"/>
          <w:color w:val="0D0D0D"/>
        </w:rPr>
        <w:t xml:space="preserve"> v </w:t>
      </w:r>
      <w:r w:rsidRPr="005B2D12">
        <w:rPr>
          <w:rFonts w:cs="Arial"/>
          <w:color w:val="0D0D0D"/>
        </w:rPr>
        <w:t>podmienkach Slovenska považovaný</w:t>
      </w:r>
      <w:r w:rsidR="00C8556F">
        <w:rPr>
          <w:rFonts w:cs="Arial"/>
          <w:color w:val="0D0D0D"/>
        </w:rPr>
        <w:t xml:space="preserve"> za </w:t>
      </w:r>
      <w:r w:rsidRPr="005B2D12">
        <w:rPr>
          <w:rFonts w:cs="Arial"/>
          <w:color w:val="0D0D0D"/>
        </w:rPr>
        <w:t>najbohatší,</w:t>
      </w:r>
      <w:r w:rsidR="0093554B">
        <w:rPr>
          <w:rFonts w:cs="Arial"/>
          <w:color w:val="0D0D0D"/>
        </w:rPr>
        <w:t xml:space="preserve"> aj </w:t>
      </w:r>
      <w:r w:rsidRPr="005B2D12">
        <w:rPr>
          <w:rFonts w:cs="Arial"/>
          <w:color w:val="0D0D0D"/>
        </w:rPr>
        <w:t>tu žije veľa ľudí,</w:t>
      </w:r>
      <w:r w:rsidR="000E31F7">
        <w:rPr>
          <w:rFonts w:cs="Arial"/>
          <w:color w:val="0D0D0D"/>
        </w:rPr>
        <w:t xml:space="preserve"> pre </w:t>
      </w:r>
      <w:r w:rsidRPr="005B2D12">
        <w:rPr>
          <w:rFonts w:cs="Arial"/>
          <w:color w:val="0D0D0D"/>
        </w:rPr>
        <w:t>ktorých je práca</w:t>
      </w:r>
      <w:r w:rsidR="000E31F7">
        <w:rPr>
          <w:rFonts w:cs="Arial"/>
          <w:color w:val="0D0D0D"/>
        </w:rPr>
        <w:t xml:space="preserve"> v </w:t>
      </w:r>
      <w:r w:rsidRPr="005B2D12">
        <w:rPr>
          <w:rFonts w:cs="Arial"/>
          <w:color w:val="0D0D0D"/>
        </w:rPr>
        <w:t>sociálnom podniku prakticky jedinou možnosťou, kde</w:t>
      </w:r>
      <w:r w:rsidR="000E31F7">
        <w:rPr>
          <w:rFonts w:cs="Arial"/>
          <w:color w:val="0D0D0D"/>
        </w:rPr>
        <w:t xml:space="preserve"> sa </w:t>
      </w:r>
      <w:r w:rsidRPr="005B2D12">
        <w:rPr>
          <w:rFonts w:cs="Arial"/>
          <w:color w:val="0D0D0D"/>
        </w:rPr>
        <w:t>môžu zamestnať. Okrem toho dlhodobo dobrou praxou je fakt</w:t>
      </w:r>
      <w:r w:rsidR="00C8556F">
        <w:rPr>
          <w:rFonts w:cs="Arial"/>
          <w:color w:val="0D0D0D"/>
        </w:rPr>
        <w:t xml:space="preserve"> že </w:t>
      </w:r>
      <w:r w:rsidRPr="005B2D12">
        <w:rPr>
          <w:rFonts w:cs="Arial"/>
          <w:color w:val="0D0D0D"/>
        </w:rPr>
        <w:t>popri realizácii národného projektu (ďalej</w:t>
      </w:r>
      <w:r w:rsidR="0093554B">
        <w:rPr>
          <w:rFonts w:cs="Arial"/>
          <w:color w:val="0D0D0D"/>
        </w:rPr>
        <w:t xml:space="preserve"> aj </w:t>
      </w:r>
      <w:r w:rsidRPr="005B2D12">
        <w:rPr>
          <w:rFonts w:cs="Arial"/>
          <w:color w:val="0D0D0D"/>
        </w:rPr>
        <w:t>ako „</w:t>
      </w:r>
      <w:r w:rsidRPr="005B2D12">
        <w:rPr>
          <w:rFonts w:cs="Arial"/>
          <w:b/>
          <w:bCs/>
          <w:color w:val="0D0D0D"/>
        </w:rPr>
        <w:t>NP</w:t>
      </w:r>
      <w:r w:rsidRPr="005B2D12">
        <w:rPr>
          <w:rFonts w:cs="Arial"/>
          <w:color w:val="0D0D0D"/>
        </w:rPr>
        <w:t>“)</w:t>
      </w:r>
      <w:r w:rsidRPr="005B2D12">
        <w:rPr>
          <w:rStyle w:val="Odkaznapoznmkupodiarou"/>
          <w:rFonts w:cs="Arial"/>
          <w:color w:val="0D0D0D"/>
          <w:spacing w:val="-6"/>
          <w:shd w:val="clear" w:color="auto" w:fill="FFFFFF"/>
        </w:rPr>
        <w:t xml:space="preserve"> </w:t>
      </w:r>
      <w:r w:rsidRPr="005B2D12">
        <w:rPr>
          <w:rStyle w:val="Odkaznapoznmkupodiarou"/>
          <w:rFonts w:cs="Arial"/>
          <w:color w:val="0D0D0D"/>
          <w:spacing w:val="-6"/>
          <w:shd w:val="clear" w:color="auto" w:fill="FFFFFF"/>
        </w:rPr>
        <w:footnoteReference w:id="155"/>
      </w:r>
      <w:r w:rsidR="000E31F7">
        <w:rPr>
          <w:rFonts w:cs="Arial"/>
          <w:color w:val="0D0D0D"/>
        </w:rPr>
        <w:t xml:space="preserve"> sa </w:t>
      </w:r>
      <w:r w:rsidRPr="005B2D12">
        <w:rPr>
          <w:rFonts w:cs="Arial"/>
          <w:color w:val="0D0D0D"/>
        </w:rPr>
        <w:t>vždy realizovali</w:t>
      </w:r>
      <w:r w:rsidR="0093554B">
        <w:rPr>
          <w:rFonts w:cs="Arial"/>
          <w:color w:val="0D0D0D"/>
        </w:rPr>
        <w:t xml:space="preserve"> aj tzv. </w:t>
      </w:r>
      <w:r w:rsidRPr="005B2D12">
        <w:rPr>
          <w:rFonts w:cs="Arial"/>
          <w:b/>
          <w:bCs/>
          <w:color w:val="0D0D0D"/>
        </w:rPr>
        <w:t>malé národné projekty</w:t>
      </w:r>
      <w:r w:rsidRPr="005B2D12">
        <w:rPr>
          <w:rFonts w:cs="Arial"/>
          <w:color w:val="0D0D0D"/>
        </w:rPr>
        <w:t>, ktoré boli zrkadlovo písané</w:t>
      </w:r>
      <w:r w:rsidR="000E31F7">
        <w:rPr>
          <w:rFonts w:cs="Arial"/>
          <w:color w:val="0D0D0D"/>
        </w:rPr>
        <w:t xml:space="preserve"> pre </w:t>
      </w:r>
      <w:r w:rsidRPr="005B2D12">
        <w:rPr>
          <w:rFonts w:cs="Arial"/>
          <w:color w:val="0D0D0D"/>
        </w:rPr>
        <w:t>potreby Bratislavského samosprávneho kraja (BSK)</w:t>
      </w:r>
      <w:r w:rsidR="0093554B">
        <w:rPr>
          <w:rFonts w:cs="Arial"/>
          <w:color w:val="0D0D0D"/>
        </w:rPr>
        <w:t xml:space="preserve"> a </w:t>
      </w:r>
      <w:r w:rsidRPr="005B2D12">
        <w:rPr>
          <w:rFonts w:cs="Arial"/>
          <w:color w:val="0D0D0D"/>
        </w:rPr>
        <w:t>financované</w:t>
      </w:r>
      <w:r w:rsidR="00C8556F">
        <w:rPr>
          <w:rFonts w:cs="Arial"/>
          <w:color w:val="0D0D0D"/>
        </w:rPr>
        <w:t xml:space="preserve"> zo </w:t>
      </w:r>
      <w:r w:rsidRPr="005B2D12">
        <w:rPr>
          <w:rFonts w:cs="Arial"/>
          <w:color w:val="0D0D0D"/>
        </w:rPr>
        <w:t>štátneho rozpočtu (napr. tak, ako tomu bolo napr.</w:t>
      </w:r>
      <w:r w:rsidR="000E31F7">
        <w:rPr>
          <w:rFonts w:cs="Arial"/>
          <w:color w:val="0D0D0D"/>
        </w:rPr>
        <w:t xml:space="preserve"> pri </w:t>
      </w:r>
      <w:r w:rsidRPr="005B2D12">
        <w:rPr>
          <w:rFonts w:cs="Arial"/>
          <w:color w:val="0D0D0D"/>
        </w:rPr>
        <w:t>mnohých NP</w:t>
      </w:r>
      <w:r w:rsidR="000E31F7">
        <w:rPr>
          <w:rFonts w:cs="Arial"/>
          <w:color w:val="0D0D0D"/>
        </w:rPr>
        <w:t xml:space="preserve"> v </w:t>
      </w:r>
      <w:r w:rsidRPr="005B2D12">
        <w:rPr>
          <w:rFonts w:cs="Arial"/>
          <w:color w:val="0D0D0D"/>
        </w:rPr>
        <w:t>rámci Operačného programu Zamestnanosť</w:t>
      </w:r>
      <w:r w:rsidR="0093554B">
        <w:rPr>
          <w:rFonts w:cs="Arial"/>
          <w:color w:val="0D0D0D"/>
        </w:rPr>
        <w:t xml:space="preserve"> a </w:t>
      </w:r>
      <w:r w:rsidRPr="005B2D12">
        <w:rPr>
          <w:rFonts w:cs="Arial"/>
          <w:color w:val="0D0D0D"/>
        </w:rPr>
        <w:t>sociálna inklúzia). Preto nerozumieme,</w:t>
      </w:r>
      <w:r w:rsidR="00C8556F">
        <w:rPr>
          <w:rFonts w:cs="Arial"/>
          <w:color w:val="0D0D0D"/>
        </w:rPr>
        <w:t xml:space="preserve"> že </w:t>
      </w:r>
      <w:r w:rsidRPr="005B2D12">
        <w:rPr>
          <w:rFonts w:cs="Arial"/>
          <w:color w:val="0D0D0D"/>
        </w:rPr>
        <w:t>tomu tak nie je práve</w:t>
      </w:r>
      <w:r w:rsidR="000E31F7">
        <w:rPr>
          <w:rFonts w:cs="Arial"/>
          <w:color w:val="0D0D0D"/>
        </w:rPr>
        <w:t xml:space="preserve"> v </w:t>
      </w:r>
      <w:r w:rsidRPr="005B2D12">
        <w:rPr>
          <w:rFonts w:cs="Arial"/>
          <w:color w:val="0D0D0D"/>
        </w:rPr>
        <w:t>NP IPSP. Vytvorením takéhoto národného projektu</w:t>
      </w:r>
      <w:r w:rsidR="000E31F7">
        <w:rPr>
          <w:rFonts w:cs="Arial"/>
          <w:color w:val="0D0D0D"/>
        </w:rPr>
        <w:t xml:space="preserve"> pre </w:t>
      </w:r>
      <w:r w:rsidRPr="005B2D12">
        <w:rPr>
          <w:rFonts w:cs="Arial"/>
          <w:color w:val="0D0D0D"/>
        </w:rPr>
        <w:t>BSK by</w:t>
      </w:r>
      <w:r w:rsidR="000E31F7">
        <w:rPr>
          <w:rFonts w:cs="Arial"/>
          <w:color w:val="0D0D0D"/>
        </w:rPr>
        <w:t xml:space="preserve"> sa </w:t>
      </w:r>
      <w:r w:rsidRPr="005B2D12">
        <w:rPr>
          <w:rFonts w:cs="Arial"/>
          <w:color w:val="0D0D0D"/>
        </w:rPr>
        <w:t>zachovali rovnaké podmienky zaobchádzania</w:t>
      </w:r>
      <w:r w:rsidR="0093554B">
        <w:rPr>
          <w:rFonts w:cs="Arial"/>
          <w:color w:val="0D0D0D"/>
        </w:rPr>
        <w:t xml:space="preserve"> a </w:t>
      </w:r>
      <w:r w:rsidRPr="005B2D12">
        <w:rPr>
          <w:rFonts w:cs="Arial"/>
          <w:color w:val="0D0D0D"/>
        </w:rPr>
        <w:t>možnosti</w:t>
      </w:r>
      <w:r w:rsidR="000E31F7">
        <w:rPr>
          <w:rFonts w:cs="Arial"/>
          <w:color w:val="0D0D0D"/>
        </w:rPr>
        <w:t xml:space="preserve"> pre </w:t>
      </w:r>
      <w:r w:rsidRPr="005B2D12">
        <w:rPr>
          <w:rFonts w:cs="Arial"/>
          <w:color w:val="0D0D0D"/>
        </w:rPr>
        <w:t>všetkých ľudí</w:t>
      </w:r>
      <w:r w:rsidR="0093554B">
        <w:rPr>
          <w:rFonts w:cs="Arial"/>
          <w:color w:val="0D0D0D"/>
        </w:rPr>
        <w:t xml:space="preserve"> aj </w:t>
      </w:r>
      <w:r w:rsidRPr="005B2D12">
        <w:rPr>
          <w:rFonts w:cs="Arial"/>
          <w:color w:val="0D0D0D"/>
        </w:rPr>
        <w:t>ľudí</w:t>
      </w:r>
      <w:r w:rsidR="00A4335F">
        <w:rPr>
          <w:rFonts w:cs="Arial"/>
          <w:color w:val="0D0D0D"/>
        </w:rPr>
        <w:t xml:space="preserve"> s </w:t>
      </w:r>
      <w:r w:rsidRPr="005B2D12">
        <w:rPr>
          <w:rFonts w:cs="Arial"/>
          <w:color w:val="0D0D0D"/>
        </w:rPr>
        <w:t>ŤZP</w:t>
      </w:r>
      <w:r w:rsidR="000E31F7">
        <w:rPr>
          <w:rFonts w:cs="Arial"/>
          <w:color w:val="0D0D0D"/>
        </w:rPr>
        <w:t xml:space="preserve"> v </w:t>
      </w:r>
      <w:r w:rsidRPr="005B2D12">
        <w:rPr>
          <w:rFonts w:cs="Arial"/>
          <w:color w:val="0D0D0D"/>
        </w:rPr>
        <w:t xml:space="preserve">rámci celého Slovenska. </w:t>
      </w:r>
    </w:p>
    <w:p w14:paraId="72535610" w14:textId="77777777" w:rsidR="003F2653" w:rsidRPr="005B2D12" w:rsidRDefault="003F2653" w:rsidP="003F2653">
      <w:pPr>
        <w:rPr>
          <w:rFonts w:cs="Arial"/>
          <w:color w:val="0D0D0D"/>
        </w:rPr>
      </w:pPr>
    </w:p>
    <w:p w14:paraId="021995EF" w14:textId="02FC8486" w:rsidR="003F2653" w:rsidRPr="005B2D12" w:rsidRDefault="003F2653" w:rsidP="003F2653">
      <w:pPr>
        <w:rPr>
          <w:rFonts w:cs="Arial"/>
          <w:color w:val="0D0D0D"/>
        </w:rPr>
      </w:pPr>
      <w:r w:rsidRPr="005B2D12">
        <w:rPr>
          <w:rFonts w:cs="Arial"/>
          <w:color w:val="0D0D0D"/>
        </w:rPr>
        <w:t>Ďalšie dve vylučovacie kritériá</w:t>
      </w:r>
      <w:r w:rsidR="000E31F7">
        <w:rPr>
          <w:rFonts w:cs="Arial"/>
          <w:color w:val="0D0D0D"/>
        </w:rPr>
        <w:t xml:space="preserve"> v </w:t>
      </w:r>
      <w:r w:rsidRPr="005B2D12">
        <w:rPr>
          <w:rFonts w:cs="Arial"/>
          <w:color w:val="0D0D0D"/>
          <w:shd w:val="clear" w:color="auto" w:fill="FFFFFF"/>
        </w:rPr>
        <w:t>NP IPSP</w:t>
      </w:r>
      <w:r w:rsidRPr="005B2D12">
        <w:rPr>
          <w:rFonts w:cs="Arial"/>
          <w:color w:val="0D0D0D"/>
        </w:rPr>
        <w:t xml:space="preserve"> diskriminujú sociálne podniky, ktoré mnohokrát pomáhali definovať priestor sociálnej ekonomiky</w:t>
      </w:r>
      <w:r w:rsidR="00A4335F">
        <w:rPr>
          <w:rFonts w:cs="Arial"/>
          <w:color w:val="0D0D0D"/>
        </w:rPr>
        <w:t xml:space="preserve"> na </w:t>
      </w:r>
      <w:r w:rsidRPr="005B2D12">
        <w:rPr>
          <w:rFonts w:cs="Arial"/>
          <w:color w:val="0D0D0D"/>
        </w:rPr>
        <w:t>Slovensku</w:t>
      </w:r>
      <w:r w:rsidR="0093554B">
        <w:rPr>
          <w:rFonts w:cs="Arial"/>
          <w:color w:val="0D0D0D"/>
        </w:rPr>
        <w:t xml:space="preserve"> a</w:t>
      </w:r>
      <w:r w:rsidR="000E31F7">
        <w:rPr>
          <w:rFonts w:cs="Arial"/>
          <w:color w:val="0D0D0D"/>
        </w:rPr>
        <w:t xml:space="preserve"> pri </w:t>
      </w:r>
      <w:r w:rsidRPr="005B2D12">
        <w:rPr>
          <w:rFonts w:cs="Arial"/>
          <w:color w:val="0D0D0D"/>
        </w:rPr>
        <w:t>svojich začiatkoch nemali možnosť čerpať štedrú podporu</w:t>
      </w:r>
      <w:r w:rsidR="000E31F7">
        <w:rPr>
          <w:rFonts w:cs="Arial"/>
          <w:color w:val="0D0D0D"/>
        </w:rPr>
        <w:t xml:space="preserve"> v </w:t>
      </w:r>
      <w:r w:rsidRPr="005B2D12">
        <w:rPr>
          <w:rFonts w:cs="Arial"/>
          <w:color w:val="0D0D0D"/>
        </w:rPr>
        <w:t>podobe dotácií</w:t>
      </w:r>
      <w:r w:rsidR="00C8556F">
        <w:rPr>
          <w:rFonts w:cs="Arial"/>
          <w:color w:val="0D0D0D"/>
        </w:rPr>
        <w:t xml:space="preserve"> z </w:t>
      </w:r>
      <w:r w:rsidRPr="005B2D12">
        <w:rPr>
          <w:rFonts w:cs="Arial"/>
          <w:color w:val="0D0D0D"/>
        </w:rPr>
        <w:t>eurofondov, či štátneho rozpočtu. Podmienky</w:t>
      </w:r>
      <w:r w:rsidR="000E31F7">
        <w:rPr>
          <w:rFonts w:cs="Arial"/>
          <w:color w:val="0D0D0D"/>
        </w:rPr>
        <w:t xml:space="preserve"> v </w:t>
      </w:r>
      <w:r w:rsidRPr="005B2D12">
        <w:rPr>
          <w:rFonts w:cs="Arial"/>
          <w:color w:val="0D0D0D"/>
        </w:rPr>
        <w:t>rámci NP ISP vychádzajú napr.</w:t>
      </w:r>
      <w:r w:rsidR="0093554B">
        <w:rPr>
          <w:rFonts w:cs="Arial"/>
          <w:color w:val="0D0D0D"/>
        </w:rPr>
        <w:t xml:space="preserve"> aj</w:t>
      </w:r>
      <w:r w:rsidR="00C8556F">
        <w:rPr>
          <w:rFonts w:cs="Arial"/>
          <w:color w:val="0D0D0D"/>
        </w:rPr>
        <w:t xml:space="preserve"> zo </w:t>
      </w:r>
      <w:r w:rsidRPr="005B2D12">
        <w:rPr>
          <w:rFonts w:cs="Arial"/>
          <w:color w:val="0D0D0D"/>
        </w:rPr>
        <w:t>zákona</w:t>
      </w:r>
      <w:r w:rsidR="00433AF2">
        <w:rPr>
          <w:rFonts w:cs="Arial"/>
          <w:color w:val="0D0D0D"/>
        </w:rPr>
        <w:t xml:space="preserve"> č. </w:t>
      </w:r>
      <w:r w:rsidRPr="005B2D12">
        <w:rPr>
          <w:rFonts w:cs="Arial"/>
          <w:color w:val="0D0D0D"/>
        </w:rPr>
        <w:t xml:space="preserve">5/2004 </w:t>
      </w:r>
      <w:r w:rsidR="00433AF2">
        <w:rPr>
          <w:rFonts w:cs="Arial"/>
          <w:color w:val="0D0D0D"/>
        </w:rPr>
        <w:t>Z. z.</w:t>
      </w:r>
      <w:r w:rsidR="00A4335F">
        <w:rPr>
          <w:rFonts w:cs="Arial"/>
          <w:color w:val="0D0D0D"/>
        </w:rPr>
        <w:t xml:space="preserve"> o </w:t>
      </w:r>
      <w:r w:rsidRPr="005B2D12">
        <w:rPr>
          <w:rFonts w:cs="Arial"/>
          <w:color w:val="0D0D0D"/>
        </w:rPr>
        <w:t>službách zamestnanosti,</w:t>
      </w:r>
      <w:r w:rsidRPr="005B2D12">
        <w:rPr>
          <w:rFonts w:cs="Arial"/>
          <w:color w:val="222222"/>
          <w:shd w:val="clear" w:color="auto" w:fill="FFFFFF"/>
        </w:rPr>
        <w:t xml:space="preserve"> ktorý hovorí,</w:t>
      </w:r>
      <w:r w:rsidR="00C8556F">
        <w:rPr>
          <w:rFonts w:cs="Arial"/>
          <w:color w:val="222222"/>
          <w:shd w:val="clear" w:color="auto" w:fill="FFFFFF"/>
        </w:rPr>
        <w:t xml:space="preserve"> že </w:t>
      </w:r>
      <w:r w:rsidRPr="005B2D12">
        <w:rPr>
          <w:rFonts w:cs="Arial"/>
          <w:color w:val="222222"/>
          <w:shd w:val="clear" w:color="auto" w:fill="FFFFFF"/>
        </w:rPr>
        <w:t xml:space="preserve">zamestnávateľ spĺňa podmienky určené bankou </w:t>
      </w:r>
      <w:r w:rsidR="00433AF2">
        <w:rPr>
          <w:rFonts w:cs="Arial"/>
          <w:color w:val="222222"/>
          <w:shd w:val="clear" w:color="auto" w:fill="FFFFFF"/>
        </w:rPr>
        <w:t>§ </w:t>
      </w:r>
      <w:r w:rsidRPr="005B2D12">
        <w:rPr>
          <w:rFonts w:cs="Arial"/>
          <w:color w:val="222222"/>
          <w:shd w:val="clear" w:color="auto" w:fill="FFFFFF"/>
        </w:rPr>
        <w:t xml:space="preserve">53e, ktoré sú mnohokrát nesplniteľné. </w:t>
      </w:r>
      <w:r w:rsidRPr="005B2D12">
        <w:rPr>
          <w:rFonts w:cs="Arial"/>
          <w:color w:val="0D0D0D"/>
        </w:rPr>
        <w:t>Preto väčšina už existujúcich sociálnych podnikov pracovné miesta</w:t>
      </w:r>
      <w:r w:rsidR="0093554B">
        <w:rPr>
          <w:rFonts w:cs="Arial"/>
          <w:color w:val="0D0D0D"/>
        </w:rPr>
        <w:t xml:space="preserve"> a </w:t>
      </w:r>
      <w:r w:rsidRPr="005B2D12">
        <w:rPr>
          <w:rFonts w:cs="Arial"/>
          <w:color w:val="0D0D0D"/>
        </w:rPr>
        <w:t>podmienky</w:t>
      </w:r>
      <w:r w:rsidR="000E31F7">
        <w:rPr>
          <w:rFonts w:cs="Arial"/>
          <w:color w:val="0D0D0D"/>
        </w:rPr>
        <w:t xml:space="preserve"> pre </w:t>
      </w:r>
      <w:proofErr w:type="spellStart"/>
      <w:r w:rsidRPr="005B2D12">
        <w:rPr>
          <w:rFonts w:cs="Arial"/>
          <w:color w:val="0D0D0D"/>
        </w:rPr>
        <w:t>ne</w:t>
      </w:r>
      <w:proofErr w:type="spellEnd"/>
      <w:r w:rsidRPr="005B2D12">
        <w:rPr>
          <w:rFonts w:cs="Arial"/>
          <w:color w:val="0D0D0D"/>
        </w:rPr>
        <w:t xml:space="preserve"> vytvárali tak,</w:t>
      </w:r>
      <w:r w:rsidR="00C8556F">
        <w:rPr>
          <w:rFonts w:cs="Arial"/>
          <w:color w:val="0D0D0D"/>
        </w:rPr>
        <w:t xml:space="preserve"> že </w:t>
      </w:r>
      <w:r w:rsidR="000E31F7">
        <w:rPr>
          <w:rFonts w:cs="Arial"/>
          <w:color w:val="0D0D0D"/>
        </w:rPr>
        <w:t>si </w:t>
      </w:r>
      <w:r w:rsidRPr="005B2D12">
        <w:rPr>
          <w:rFonts w:cs="Arial"/>
          <w:color w:val="0D0D0D"/>
        </w:rPr>
        <w:t>brali úvery, nie pôžičky</w:t>
      </w:r>
      <w:r w:rsidR="00A4335F">
        <w:rPr>
          <w:rFonts w:cs="Arial"/>
          <w:color w:val="0D0D0D"/>
        </w:rPr>
        <w:t xml:space="preserve"> s </w:t>
      </w:r>
      <w:r w:rsidRPr="005B2D12">
        <w:rPr>
          <w:rFonts w:cs="Arial"/>
          <w:color w:val="0D0D0D"/>
        </w:rPr>
        <w:t>vysokými úrokmi (tie mali byť pôvodne nulové, resp. minimálne</w:t>
      </w:r>
      <w:r w:rsidR="00433AF2">
        <w:rPr>
          <w:rFonts w:cs="Arial"/>
          <w:color w:val="0D0D0D"/>
        </w:rPr>
        <w:t> %</w:t>
      </w:r>
      <w:r w:rsidR="0093554B">
        <w:rPr>
          <w:rFonts w:cs="Arial"/>
          <w:color w:val="0D0D0D"/>
        </w:rPr>
        <w:t xml:space="preserve"> ale </w:t>
      </w:r>
      <w:r w:rsidRPr="005B2D12">
        <w:rPr>
          <w:rFonts w:cs="Arial"/>
          <w:color w:val="0D0D0D"/>
        </w:rPr>
        <w:t>nie je tomu tak)</w:t>
      </w:r>
      <w:r w:rsidR="00C8556F">
        <w:rPr>
          <w:rFonts w:cs="Arial"/>
          <w:color w:val="0D0D0D"/>
        </w:rPr>
        <w:t xml:space="preserve"> zo </w:t>
      </w:r>
      <w:r w:rsidRPr="005B2D12">
        <w:rPr>
          <w:rFonts w:cs="Arial"/>
          <w:color w:val="0D0D0D"/>
        </w:rPr>
        <w:t>strany bánk, teda</w:t>
      </w:r>
      <w:r w:rsidR="00C8556F">
        <w:rPr>
          <w:rFonts w:cs="Arial"/>
          <w:color w:val="0D0D0D"/>
        </w:rPr>
        <w:t xml:space="preserve"> za </w:t>
      </w:r>
      <w:r w:rsidRPr="005B2D12">
        <w:rPr>
          <w:rFonts w:cs="Arial"/>
          <w:color w:val="0D0D0D"/>
        </w:rPr>
        <w:t>veľmi komplikovaných podmienok. Nástroj</w:t>
      </w:r>
      <w:r w:rsidR="000E31F7">
        <w:rPr>
          <w:rFonts w:cs="Arial"/>
          <w:color w:val="0D0D0D"/>
        </w:rPr>
        <w:t xml:space="preserve"> v </w:t>
      </w:r>
      <w:r w:rsidRPr="005B2D12">
        <w:rPr>
          <w:rFonts w:cs="Arial"/>
          <w:color w:val="0D0D0D"/>
        </w:rPr>
        <w:t>podobe NP IPSP, ktorý mal uľahčiť čerpanie prostriedkov</w:t>
      </w:r>
      <w:r w:rsidR="000E31F7">
        <w:rPr>
          <w:rFonts w:cs="Arial"/>
          <w:color w:val="0D0D0D"/>
        </w:rPr>
        <w:t xml:space="preserve"> v </w:t>
      </w:r>
      <w:r w:rsidRPr="005B2D12">
        <w:rPr>
          <w:rFonts w:cs="Arial"/>
          <w:color w:val="0D0D0D"/>
        </w:rPr>
        <w:t>oblasti sociálneho podnikania</w:t>
      </w:r>
      <w:r w:rsidR="000E31F7">
        <w:rPr>
          <w:rFonts w:cs="Arial"/>
          <w:color w:val="0D0D0D"/>
        </w:rPr>
        <w:t xml:space="preserve"> sa </w:t>
      </w:r>
      <w:r w:rsidRPr="005B2D12">
        <w:rPr>
          <w:rFonts w:cs="Arial"/>
          <w:color w:val="0D0D0D"/>
        </w:rPr>
        <w:t>tak</w:t>
      </w:r>
      <w:r w:rsidR="000E31F7">
        <w:rPr>
          <w:rFonts w:cs="Arial"/>
          <w:color w:val="0D0D0D"/>
        </w:rPr>
        <w:t xml:space="preserve"> pre </w:t>
      </w:r>
      <w:r w:rsidRPr="005B2D12">
        <w:rPr>
          <w:rFonts w:cs="Arial"/>
          <w:color w:val="0D0D0D"/>
        </w:rPr>
        <w:t xml:space="preserve">väčšinu sociálnych podnikov stal nedosiahnuteľným. </w:t>
      </w:r>
    </w:p>
    <w:p w14:paraId="2A99AE71" w14:textId="77777777" w:rsidR="003F2653" w:rsidRPr="005B2D12" w:rsidRDefault="003F2653" w:rsidP="003F2653">
      <w:pPr>
        <w:rPr>
          <w:rFonts w:cs="Arial"/>
          <w:color w:val="0D0D0D"/>
          <w:highlight w:val="yellow"/>
        </w:rPr>
      </w:pPr>
    </w:p>
    <w:p w14:paraId="64C5FCDE" w14:textId="478B6FFB" w:rsidR="003F2653" w:rsidRPr="005B2D12" w:rsidRDefault="003F2653" w:rsidP="003F2653">
      <w:pPr>
        <w:rPr>
          <w:rFonts w:cs="Arial"/>
          <w:color w:val="0D0D0D"/>
        </w:rPr>
      </w:pPr>
      <w:r w:rsidRPr="005B2D12">
        <w:rPr>
          <w:rFonts w:cs="Arial"/>
          <w:b/>
          <w:bCs/>
          <w:color w:val="0D0D0D"/>
        </w:rPr>
        <w:t>Problémovou</w:t>
      </w:r>
      <w:r w:rsidR="000E31F7">
        <w:rPr>
          <w:rFonts w:cs="Arial"/>
          <w:b/>
          <w:bCs/>
          <w:color w:val="0D0D0D"/>
        </w:rPr>
        <w:t xml:space="preserve"> sa </w:t>
      </w:r>
      <w:r w:rsidRPr="005B2D12">
        <w:rPr>
          <w:rFonts w:cs="Arial"/>
          <w:b/>
          <w:bCs/>
          <w:color w:val="0D0D0D"/>
        </w:rPr>
        <w:t>javí</w:t>
      </w:r>
      <w:r w:rsidR="0093554B">
        <w:rPr>
          <w:rFonts w:cs="Arial"/>
          <w:b/>
          <w:bCs/>
          <w:color w:val="0D0D0D"/>
        </w:rPr>
        <w:t xml:space="preserve"> aj </w:t>
      </w:r>
      <w:r w:rsidRPr="005B2D12">
        <w:rPr>
          <w:rFonts w:cs="Arial"/>
          <w:b/>
          <w:bCs/>
          <w:color w:val="0D0D0D"/>
        </w:rPr>
        <w:t>podmienka chápania začínajúceho sociálneho podniku. Ak sociálny podnik založí mimovládna organizácia, ktorá už</w:t>
      </w:r>
      <w:r w:rsidR="000E31F7">
        <w:rPr>
          <w:rFonts w:cs="Arial"/>
          <w:b/>
          <w:bCs/>
          <w:color w:val="0D0D0D"/>
        </w:rPr>
        <w:t xml:space="preserve"> v </w:t>
      </w:r>
      <w:r w:rsidRPr="005B2D12">
        <w:rPr>
          <w:rFonts w:cs="Arial"/>
          <w:b/>
          <w:bCs/>
          <w:color w:val="0D0D0D"/>
        </w:rPr>
        <w:t>minulosti vykonávala hospodársku činnosť,</w:t>
      </w:r>
      <w:r w:rsidR="0093554B">
        <w:rPr>
          <w:rFonts w:cs="Arial"/>
          <w:b/>
          <w:bCs/>
          <w:color w:val="0D0D0D"/>
        </w:rPr>
        <w:t xml:space="preserve"> ale </w:t>
      </w:r>
      <w:r w:rsidRPr="005B2D12">
        <w:rPr>
          <w:rFonts w:cs="Arial"/>
          <w:b/>
          <w:bCs/>
          <w:color w:val="0D0D0D"/>
        </w:rPr>
        <w:t>reálne nepodnikala,</w:t>
      </w:r>
      <w:r w:rsidR="00A4335F">
        <w:rPr>
          <w:rFonts w:cs="Arial"/>
          <w:b/>
          <w:bCs/>
          <w:color w:val="0D0D0D"/>
        </w:rPr>
        <w:t xml:space="preserve"> o </w:t>
      </w:r>
      <w:r w:rsidRPr="005B2D12">
        <w:rPr>
          <w:rFonts w:cs="Arial"/>
          <w:b/>
          <w:bCs/>
          <w:color w:val="0D0D0D"/>
        </w:rPr>
        <w:t>podporu</w:t>
      </w:r>
      <w:r w:rsidR="000E31F7">
        <w:rPr>
          <w:rFonts w:cs="Arial"/>
          <w:b/>
          <w:bCs/>
          <w:color w:val="0D0D0D"/>
        </w:rPr>
        <w:t xml:space="preserve"> sa </w:t>
      </w:r>
      <w:r w:rsidRPr="005B2D12">
        <w:rPr>
          <w:rFonts w:cs="Arial"/>
          <w:b/>
          <w:bCs/>
          <w:color w:val="0D0D0D"/>
        </w:rPr>
        <w:t>tiež nemôže uchádzať.</w:t>
      </w:r>
      <w:r w:rsidR="00C8556F">
        <w:rPr>
          <w:rFonts w:cs="Arial"/>
          <w:color w:val="0D0D0D"/>
        </w:rPr>
        <w:t xml:space="preserve"> Za </w:t>
      </w:r>
      <w:r w:rsidRPr="005B2D12">
        <w:rPr>
          <w:rFonts w:cs="Arial"/>
          <w:color w:val="0D0D0D"/>
        </w:rPr>
        <w:t>určitých okolností možno totiž</w:t>
      </w:r>
      <w:r w:rsidR="00C8556F">
        <w:rPr>
          <w:rFonts w:cs="Arial"/>
          <w:color w:val="0D0D0D"/>
        </w:rPr>
        <w:t xml:space="preserve"> za </w:t>
      </w:r>
      <w:r w:rsidRPr="005B2D12">
        <w:rPr>
          <w:rFonts w:cs="Arial"/>
          <w:color w:val="0D0D0D"/>
        </w:rPr>
        <w:t>hospodársku činnosť považovať</w:t>
      </w:r>
      <w:r w:rsidR="0093554B">
        <w:rPr>
          <w:rFonts w:cs="Arial"/>
          <w:color w:val="0D0D0D"/>
        </w:rPr>
        <w:t xml:space="preserve"> aj </w:t>
      </w:r>
      <w:r w:rsidRPr="005B2D12">
        <w:rPr>
          <w:rFonts w:cs="Arial"/>
          <w:color w:val="0D0D0D"/>
        </w:rPr>
        <w:t>poskytovanie sociálnych služieb, zdravotnej starostlivosti</w:t>
      </w:r>
      <w:r w:rsidR="0093554B">
        <w:rPr>
          <w:rFonts w:cs="Arial"/>
          <w:color w:val="0D0D0D"/>
        </w:rPr>
        <w:t xml:space="preserve"> alebo </w:t>
      </w:r>
      <w:r w:rsidRPr="005B2D12">
        <w:rPr>
          <w:rFonts w:cs="Arial"/>
          <w:color w:val="0D0D0D"/>
        </w:rPr>
        <w:t>vydávanie časopisov.</w:t>
      </w:r>
    </w:p>
    <w:p w14:paraId="1A82BCFF" w14:textId="77777777" w:rsidR="003F2653" w:rsidRPr="005B2D12" w:rsidRDefault="003F2653" w:rsidP="003F2653">
      <w:pPr>
        <w:rPr>
          <w:rFonts w:cs="Arial"/>
          <w:b/>
          <w:bCs/>
          <w:color w:val="0D0D0D"/>
        </w:rPr>
      </w:pPr>
    </w:p>
    <w:p w14:paraId="24994F24" w14:textId="5CD7FABA" w:rsidR="003F2653" w:rsidRPr="005B2D12" w:rsidRDefault="003F2653" w:rsidP="003F2653">
      <w:pPr>
        <w:rPr>
          <w:rFonts w:cs="Arial"/>
          <w:color w:val="0D0D0D"/>
        </w:rPr>
      </w:pPr>
      <w:r w:rsidRPr="005B2D12">
        <w:rPr>
          <w:rFonts w:cs="Arial"/>
          <w:b/>
          <w:bCs/>
          <w:color w:val="0D0D0D"/>
        </w:rPr>
        <w:t>Uvedenou témou</w:t>
      </w:r>
      <w:r w:rsidR="000E31F7">
        <w:rPr>
          <w:rFonts w:cs="Arial"/>
          <w:b/>
          <w:bCs/>
          <w:color w:val="0D0D0D"/>
        </w:rPr>
        <w:t xml:space="preserve"> sa </w:t>
      </w:r>
      <w:r w:rsidRPr="005B2D12">
        <w:rPr>
          <w:rFonts w:cs="Arial"/>
          <w:b/>
          <w:bCs/>
          <w:color w:val="0D0D0D"/>
        </w:rPr>
        <w:t>zaoberal</w:t>
      </w:r>
      <w:r w:rsidR="0093554B">
        <w:rPr>
          <w:rFonts w:cs="Arial"/>
          <w:b/>
          <w:bCs/>
          <w:color w:val="0D0D0D"/>
        </w:rPr>
        <w:t xml:space="preserve"> aj </w:t>
      </w:r>
      <w:r w:rsidRPr="005B2D12">
        <w:rPr>
          <w:rFonts w:cs="Arial"/>
          <w:b/>
          <w:bCs/>
          <w:color w:val="0D0D0D"/>
        </w:rPr>
        <w:t>Výbor</w:t>
      </w:r>
      <w:r w:rsidR="000E31F7">
        <w:rPr>
          <w:rFonts w:cs="Arial"/>
          <w:b/>
          <w:bCs/>
          <w:color w:val="0D0D0D"/>
        </w:rPr>
        <w:t xml:space="preserve"> pre </w:t>
      </w:r>
      <w:r w:rsidRPr="005B2D12">
        <w:rPr>
          <w:rFonts w:cs="Arial"/>
          <w:b/>
          <w:bCs/>
          <w:color w:val="0D0D0D"/>
        </w:rPr>
        <w:t>osoby</w:t>
      </w:r>
      <w:r w:rsidR="000E31F7">
        <w:rPr>
          <w:rFonts w:cs="Arial"/>
          <w:b/>
          <w:bCs/>
          <w:color w:val="0D0D0D"/>
        </w:rPr>
        <w:t xml:space="preserve"> so </w:t>
      </w:r>
      <w:r w:rsidRPr="005B2D12">
        <w:rPr>
          <w:rFonts w:cs="Arial"/>
          <w:b/>
          <w:bCs/>
          <w:color w:val="0D0D0D"/>
        </w:rPr>
        <w:t>zdravotným postihnutím Rady vlády</w:t>
      </w:r>
      <w:r w:rsidR="00C8556F">
        <w:rPr>
          <w:rFonts w:cs="Arial"/>
          <w:b/>
          <w:bCs/>
          <w:color w:val="0D0D0D"/>
        </w:rPr>
        <w:t> SR</w:t>
      </w:r>
      <w:r w:rsidR="000E31F7">
        <w:rPr>
          <w:rFonts w:cs="Arial"/>
          <w:b/>
          <w:bCs/>
          <w:color w:val="0D0D0D"/>
        </w:rPr>
        <w:t xml:space="preserve"> pre </w:t>
      </w:r>
      <w:r w:rsidRPr="005B2D12">
        <w:rPr>
          <w:rFonts w:cs="Arial"/>
          <w:b/>
          <w:bCs/>
          <w:color w:val="0D0D0D"/>
        </w:rPr>
        <w:t>ľudské práva, národnostné menšiny</w:t>
      </w:r>
      <w:r w:rsidR="0093554B">
        <w:rPr>
          <w:rFonts w:cs="Arial"/>
          <w:b/>
          <w:bCs/>
          <w:color w:val="0D0D0D"/>
        </w:rPr>
        <w:t xml:space="preserve"> a </w:t>
      </w:r>
      <w:r w:rsidRPr="005B2D12">
        <w:rPr>
          <w:rFonts w:cs="Arial"/>
          <w:b/>
          <w:bCs/>
          <w:color w:val="0D0D0D"/>
        </w:rPr>
        <w:t>rodovú rovnosť</w:t>
      </w:r>
      <w:r w:rsidR="00A4335F">
        <w:rPr>
          <w:rFonts w:cs="Arial"/>
          <w:b/>
          <w:bCs/>
          <w:color w:val="0D0D0D"/>
        </w:rPr>
        <w:t xml:space="preserve"> na </w:t>
      </w:r>
      <w:r w:rsidRPr="005B2D12">
        <w:rPr>
          <w:rFonts w:cs="Arial"/>
          <w:b/>
          <w:bCs/>
          <w:color w:val="0D0D0D"/>
        </w:rPr>
        <w:t>svojom zasadnutí 28. septembra 2021</w:t>
      </w:r>
      <w:r w:rsidR="0093554B">
        <w:rPr>
          <w:rFonts w:cs="Arial"/>
          <w:b/>
          <w:bCs/>
          <w:color w:val="0D0D0D"/>
        </w:rPr>
        <w:t xml:space="preserve"> a </w:t>
      </w:r>
      <w:r w:rsidRPr="005B2D12">
        <w:rPr>
          <w:rFonts w:cs="Arial"/>
          <w:color w:val="0D0D0D"/>
        </w:rPr>
        <w:t>prijal uznesenie</w:t>
      </w:r>
      <w:r w:rsidR="00433AF2">
        <w:rPr>
          <w:rFonts w:cs="Arial"/>
          <w:color w:val="0D0D0D"/>
        </w:rPr>
        <w:t xml:space="preserve"> č. </w:t>
      </w:r>
      <w:r w:rsidRPr="005B2D12">
        <w:rPr>
          <w:rFonts w:cs="Arial"/>
          <w:color w:val="0D0D0D"/>
        </w:rPr>
        <w:t>89/2021,</w:t>
      </w:r>
      <w:r w:rsidR="000E31F7">
        <w:rPr>
          <w:rFonts w:cs="Arial"/>
          <w:color w:val="0D0D0D"/>
        </w:rPr>
        <w:t xml:space="preserve"> v </w:t>
      </w:r>
      <w:r w:rsidRPr="005B2D12">
        <w:rPr>
          <w:rFonts w:cs="Arial"/>
          <w:color w:val="0D0D0D"/>
        </w:rPr>
        <w:t xml:space="preserve">zmysle ktorého odporučil Implementačnej agentúre </w:t>
      </w:r>
      <w:r w:rsidR="00C8556F">
        <w:rPr>
          <w:rFonts w:cs="Arial"/>
          <w:color w:val="0D0D0D"/>
        </w:rPr>
        <w:t>MPSVaR SR</w:t>
      </w:r>
      <w:r w:rsidR="000E31F7">
        <w:rPr>
          <w:rFonts w:cs="Arial"/>
          <w:color w:val="0D0D0D"/>
        </w:rPr>
        <w:t xml:space="preserve"> v </w:t>
      </w:r>
      <w:r w:rsidRPr="005B2D12">
        <w:rPr>
          <w:rFonts w:cs="Arial"/>
          <w:color w:val="0D0D0D"/>
        </w:rPr>
        <w:t>spolupráci</w:t>
      </w:r>
      <w:r w:rsidR="00A4335F">
        <w:rPr>
          <w:rFonts w:cs="Arial"/>
          <w:color w:val="0D0D0D"/>
        </w:rPr>
        <w:t xml:space="preserve"> s </w:t>
      </w:r>
      <w:r w:rsidRPr="005B2D12">
        <w:rPr>
          <w:rFonts w:cs="Arial"/>
          <w:color w:val="0D0D0D"/>
        </w:rPr>
        <w:t xml:space="preserve">odborom sociálnej ekonomiky </w:t>
      </w:r>
      <w:r w:rsidR="00C8556F">
        <w:rPr>
          <w:rFonts w:cs="Arial"/>
          <w:color w:val="0D0D0D"/>
        </w:rPr>
        <w:t>MPSVaR SR</w:t>
      </w:r>
      <w:r w:rsidRPr="005B2D12">
        <w:rPr>
          <w:rFonts w:cs="Arial"/>
          <w:color w:val="0D0D0D"/>
        </w:rPr>
        <w:t>,</w:t>
      </w:r>
      <w:r w:rsidR="00A4335F">
        <w:rPr>
          <w:rFonts w:cs="Arial"/>
          <w:color w:val="0D0D0D"/>
        </w:rPr>
        <w:t xml:space="preserve"> s </w:t>
      </w:r>
      <w:r w:rsidRPr="005B2D12">
        <w:rPr>
          <w:rFonts w:cs="Arial"/>
          <w:color w:val="0D0D0D"/>
        </w:rPr>
        <w:t>Ústredím práce, sociálnych vecí</w:t>
      </w:r>
      <w:r w:rsidR="0093554B">
        <w:rPr>
          <w:rFonts w:cs="Arial"/>
          <w:color w:val="0D0D0D"/>
        </w:rPr>
        <w:t xml:space="preserve"> a </w:t>
      </w:r>
      <w:r w:rsidRPr="005B2D12">
        <w:rPr>
          <w:rFonts w:cs="Arial"/>
          <w:color w:val="0D0D0D"/>
        </w:rPr>
        <w:t>rodiny, Asociáciou subjektov sociálnej ekonomiky</w:t>
      </w:r>
      <w:r w:rsidR="0093554B">
        <w:rPr>
          <w:rFonts w:cs="Arial"/>
          <w:color w:val="0D0D0D"/>
        </w:rPr>
        <w:t xml:space="preserve"> a </w:t>
      </w:r>
      <w:r w:rsidRPr="005B2D12">
        <w:rPr>
          <w:rFonts w:cs="Arial"/>
          <w:color w:val="0D0D0D"/>
        </w:rPr>
        <w:t>Alianciou</w:t>
      </w:r>
      <w:r w:rsidR="000E31F7">
        <w:rPr>
          <w:rFonts w:cs="Arial"/>
          <w:color w:val="0D0D0D"/>
        </w:rPr>
        <w:t xml:space="preserve"> pre </w:t>
      </w:r>
      <w:r w:rsidRPr="005B2D12">
        <w:rPr>
          <w:rFonts w:cs="Arial"/>
          <w:color w:val="0D0D0D"/>
        </w:rPr>
        <w:t>sociálnu ekonomiku</w:t>
      </w:r>
      <w:r w:rsidR="00A4335F">
        <w:rPr>
          <w:rFonts w:cs="Arial"/>
          <w:color w:val="0D0D0D"/>
        </w:rPr>
        <w:t xml:space="preserve"> na </w:t>
      </w:r>
      <w:r w:rsidRPr="005B2D12">
        <w:rPr>
          <w:rFonts w:cs="Arial"/>
          <w:color w:val="0D0D0D"/>
        </w:rPr>
        <w:t>Slovensku vypracovať analýzu finančnej podpory sociálnych podnikov</w:t>
      </w:r>
      <w:r w:rsidR="00C8556F">
        <w:rPr>
          <w:rFonts w:cs="Arial"/>
          <w:color w:val="0D0D0D"/>
        </w:rPr>
        <w:t xml:space="preserve"> zo </w:t>
      </w:r>
      <w:r w:rsidRPr="005B2D12">
        <w:rPr>
          <w:rFonts w:cs="Arial"/>
          <w:color w:val="0D0D0D"/>
        </w:rPr>
        <w:t>strany štátu</w:t>
      </w:r>
      <w:r w:rsidR="0093554B">
        <w:rPr>
          <w:rFonts w:cs="Arial"/>
          <w:color w:val="0D0D0D"/>
        </w:rPr>
        <w:t xml:space="preserve"> do </w:t>
      </w:r>
      <w:r w:rsidRPr="005B2D12">
        <w:rPr>
          <w:rFonts w:cs="Arial"/>
          <w:color w:val="0D0D0D"/>
        </w:rPr>
        <w:t>31.12.2021</w:t>
      </w:r>
      <w:r w:rsidR="0093554B">
        <w:rPr>
          <w:rFonts w:cs="Arial"/>
          <w:color w:val="0D0D0D"/>
        </w:rPr>
        <w:t xml:space="preserve"> a </w:t>
      </w:r>
      <w:r w:rsidRPr="005B2D12">
        <w:rPr>
          <w:rFonts w:cs="Arial"/>
          <w:color w:val="0D0D0D"/>
        </w:rPr>
        <w:t>predložiť ju</w:t>
      </w:r>
      <w:r w:rsidR="00A4335F">
        <w:rPr>
          <w:rFonts w:cs="Arial"/>
          <w:color w:val="0D0D0D"/>
        </w:rPr>
        <w:t xml:space="preserve"> na </w:t>
      </w:r>
      <w:r w:rsidRPr="005B2D12">
        <w:rPr>
          <w:rFonts w:cs="Arial"/>
          <w:color w:val="0D0D0D"/>
        </w:rPr>
        <w:t>zasadnutie Výboru</w:t>
      </w:r>
      <w:r w:rsidR="000E31F7">
        <w:rPr>
          <w:rFonts w:cs="Arial"/>
          <w:color w:val="0D0D0D"/>
        </w:rPr>
        <w:t xml:space="preserve"> pre </w:t>
      </w:r>
      <w:r w:rsidRPr="005B2D12">
        <w:rPr>
          <w:rFonts w:cs="Arial"/>
          <w:color w:val="0D0D0D"/>
        </w:rPr>
        <w:t>osoby</w:t>
      </w:r>
      <w:r w:rsidR="000E31F7">
        <w:rPr>
          <w:rFonts w:cs="Arial"/>
          <w:color w:val="0D0D0D"/>
        </w:rPr>
        <w:t xml:space="preserve"> so </w:t>
      </w:r>
      <w:r w:rsidRPr="005B2D12">
        <w:rPr>
          <w:rFonts w:cs="Arial"/>
          <w:color w:val="0D0D0D"/>
        </w:rPr>
        <w:t xml:space="preserve">zdravotným postihnutím. </w:t>
      </w:r>
    </w:p>
    <w:p w14:paraId="287DDD04" w14:textId="77777777" w:rsidR="003F2653" w:rsidRPr="005B2D12" w:rsidRDefault="003F2653" w:rsidP="003F2653">
      <w:pPr>
        <w:rPr>
          <w:rFonts w:cs="Arial"/>
          <w:color w:val="0D0D0D"/>
        </w:rPr>
      </w:pPr>
    </w:p>
    <w:p w14:paraId="7F949A1F" w14:textId="663AAD84" w:rsidR="003F2653" w:rsidRPr="005B2D12" w:rsidRDefault="003F2653" w:rsidP="003F2653">
      <w:pPr>
        <w:rPr>
          <w:rFonts w:cs="Arial"/>
          <w:b/>
        </w:rPr>
      </w:pPr>
      <w:r w:rsidRPr="005B2D12">
        <w:rPr>
          <w:rFonts w:cs="Arial"/>
        </w:rPr>
        <w:t>Podľa správy</w:t>
      </w:r>
      <w:r w:rsidR="00C8556F">
        <w:rPr>
          <w:rFonts w:cs="Arial"/>
        </w:rPr>
        <w:t xml:space="preserve"> z </w:t>
      </w:r>
      <w:r w:rsidRPr="005B2D12">
        <w:rPr>
          <w:rFonts w:cs="Arial"/>
        </w:rPr>
        <w:t xml:space="preserve">Implementačnej agentúry </w:t>
      </w:r>
      <w:r w:rsidR="00C8556F">
        <w:rPr>
          <w:rFonts w:cs="Arial"/>
        </w:rPr>
        <w:t>MPSVaR SR zo </w:t>
      </w:r>
      <w:r w:rsidRPr="005B2D12">
        <w:rPr>
          <w:rFonts w:cs="Arial"/>
        </w:rPr>
        <w:t>dňa 2. februára 2022</w:t>
      </w:r>
      <w:r w:rsidR="00A4335F">
        <w:rPr>
          <w:rFonts w:cs="Arial"/>
        </w:rPr>
        <w:t xml:space="preserve"> o </w:t>
      </w:r>
      <w:r w:rsidRPr="005B2D12">
        <w:rPr>
          <w:rFonts w:cs="Arial"/>
        </w:rPr>
        <w:t>zhodnotení fungovania financovania sociálnych podnikov formou nenávratného finančného príspevku</w:t>
      </w:r>
      <w:r w:rsidR="000E31F7">
        <w:rPr>
          <w:rFonts w:cs="Arial"/>
        </w:rPr>
        <w:t xml:space="preserve"> v </w:t>
      </w:r>
      <w:r w:rsidRPr="005B2D12">
        <w:rPr>
          <w:rFonts w:cs="Arial"/>
          <w:color w:val="0D0D0D"/>
          <w:shd w:val="clear" w:color="auto" w:fill="FFFFFF"/>
        </w:rPr>
        <w:t>NP IPSP</w:t>
      </w:r>
      <w:r w:rsidRPr="005B2D12">
        <w:rPr>
          <w:rFonts w:cs="Arial"/>
        </w:rPr>
        <w:t>, by zmena podmienok financovania mohla znamenať zásadný zásah</w:t>
      </w:r>
      <w:r w:rsidR="0093554B">
        <w:rPr>
          <w:rFonts w:cs="Arial"/>
        </w:rPr>
        <w:t xml:space="preserve"> do </w:t>
      </w:r>
      <w:r w:rsidRPr="005B2D12">
        <w:rPr>
          <w:rFonts w:cs="Arial"/>
        </w:rPr>
        <w:t>poskytovania nenávratného finančného príspevku</w:t>
      </w:r>
      <w:r w:rsidR="0093554B">
        <w:rPr>
          <w:rFonts w:cs="Arial"/>
        </w:rPr>
        <w:t xml:space="preserve"> a </w:t>
      </w:r>
      <w:r w:rsidRPr="005B2D12">
        <w:rPr>
          <w:rFonts w:cs="Arial"/>
        </w:rPr>
        <w:t>mohla by mať</w:t>
      </w:r>
      <w:r w:rsidR="00C8556F">
        <w:rPr>
          <w:rFonts w:cs="Arial"/>
        </w:rPr>
        <w:t xml:space="preserve"> za </w:t>
      </w:r>
      <w:r w:rsidRPr="005B2D12">
        <w:rPr>
          <w:rFonts w:cs="Arial"/>
        </w:rPr>
        <w:t>následok nerovnaké podmienky poskytovania pomoci</w:t>
      </w:r>
      <w:r w:rsidR="000E31F7">
        <w:rPr>
          <w:rFonts w:cs="Arial"/>
        </w:rPr>
        <w:t xml:space="preserve"> pre </w:t>
      </w:r>
      <w:r w:rsidRPr="005B2D12">
        <w:rPr>
          <w:rFonts w:cs="Arial"/>
        </w:rPr>
        <w:t>žiadateľov.</w:t>
      </w:r>
      <w:r w:rsidR="00A4335F">
        <w:rPr>
          <w:rFonts w:cs="Arial"/>
        </w:rPr>
        <w:t xml:space="preserve"> S </w:t>
      </w:r>
      <w:r w:rsidRPr="005B2D12">
        <w:rPr>
          <w:rFonts w:cs="Arial"/>
        </w:rPr>
        <w:t>týmto výrokom nie sme stotožnení, keďže projekt je možné</w:t>
      </w:r>
      <w:r w:rsidR="000E31F7">
        <w:rPr>
          <w:rFonts w:cs="Arial"/>
        </w:rPr>
        <w:t xml:space="preserve"> vo </w:t>
      </w:r>
      <w:r w:rsidRPr="005B2D12">
        <w:rPr>
          <w:rFonts w:cs="Arial"/>
        </w:rPr>
        <w:t>výnimočnej situácii meniť</w:t>
      </w:r>
      <w:r w:rsidR="0093554B">
        <w:rPr>
          <w:rFonts w:cs="Arial"/>
        </w:rPr>
        <w:t xml:space="preserve"> a </w:t>
      </w:r>
      <w:r w:rsidRPr="005B2D12">
        <w:rPr>
          <w:rFonts w:cs="Arial"/>
        </w:rPr>
        <w:t xml:space="preserve">vtedy podľa </w:t>
      </w:r>
      <w:r w:rsidRPr="005B2D12">
        <w:rPr>
          <w:rFonts w:cs="Arial"/>
          <w:shd w:val="clear" w:color="auto" w:fill="FFFFFF"/>
        </w:rPr>
        <w:t>zákona</w:t>
      </w:r>
      <w:r w:rsidR="00433AF2">
        <w:rPr>
          <w:rFonts w:cs="Arial"/>
          <w:shd w:val="clear" w:color="auto" w:fill="FFFFFF"/>
        </w:rPr>
        <w:t xml:space="preserve"> č. </w:t>
      </w:r>
      <w:r w:rsidRPr="005B2D12">
        <w:rPr>
          <w:rFonts w:cs="Arial"/>
          <w:shd w:val="clear" w:color="auto" w:fill="FFFFFF"/>
        </w:rPr>
        <w:t xml:space="preserve">292/2014 </w:t>
      </w:r>
      <w:r w:rsidR="00433AF2">
        <w:rPr>
          <w:rFonts w:cs="Arial"/>
          <w:shd w:val="clear" w:color="auto" w:fill="FFFFFF"/>
        </w:rPr>
        <w:t>Z. z.</w:t>
      </w:r>
      <w:r w:rsidR="00A4335F">
        <w:rPr>
          <w:rFonts w:cs="Arial"/>
          <w:shd w:val="clear" w:color="auto" w:fill="FFFFFF"/>
        </w:rPr>
        <w:t xml:space="preserve"> o </w:t>
      </w:r>
      <w:r w:rsidRPr="005B2D12">
        <w:rPr>
          <w:rFonts w:cs="Arial"/>
          <w:shd w:val="clear" w:color="auto" w:fill="FFFFFF"/>
        </w:rPr>
        <w:t>príspevku poskytovanom</w:t>
      </w:r>
      <w:r w:rsidR="00C8556F">
        <w:rPr>
          <w:rFonts w:cs="Arial"/>
          <w:shd w:val="clear" w:color="auto" w:fill="FFFFFF"/>
        </w:rPr>
        <w:t xml:space="preserve"> z </w:t>
      </w:r>
      <w:r w:rsidRPr="005B2D12">
        <w:rPr>
          <w:rFonts w:cs="Arial"/>
          <w:shd w:val="clear" w:color="auto" w:fill="FFFFFF"/>
        </w:rPr>
        <w:t>európskych štrukturálnych</w:t>
      </w:r>
      <w:r w:rsidR="0093554B">
        <w:rPr>
          <w:rFonts w:cs="Arial"/>
          <w:shd w:val="clear" w:color="auto" w:fill="FFFFFF"/>
        </w:rPr>
        <w:t xml:space="preserve"> a </w:t>
      </w:r>
      <w:r w:rsidRPr="005B2D12">
        <w:rPr>
          <w:rFonts w:cs="Arial"/>
          <w:shd w:val="clear" w:color="auto" w:fill="FFFFFF"/>
        </w:rPr>
        <w:t xml:space="preserve">investičných fondov </w:t>
      </w:r>
      <w:r w:rsidRPr="005B2D12">
        <w:rPr>
          <w:rFonts w:cs="Arial"/>
        </w:rPr>
        <w:t>platia osobitné postupy</w:t>
      </w:r>
      <w:r w:rsidR="000E31F7">
        <w:rPr>
          <w:rFonts w:cs="Arial"/>
        </w:rPr>
        <w:t xml:space="preserve"> pri </w:t>
      </w:r>
      <w:r w:rsidRPr="005B2D12">
        <w:rPr>
          <w:rFonts w:cs="Arial"/>
        </w:rPr>
        <w:t>poskytovaní príspevku</w:t>
      </w:r>
      <w:r w:rsidR="000E31F7">
        <w:rPr>
          <w:rFonts w:cs="Arial"/>
        </w:rPr>
        <w:t xml:space="preserve"> v </w:t>
      </w:r>
      <w:r w:rsidRPr="005B2D12">
        <w:rPr>
          <w:rFonts w:cs="Arial"/>
        </w:rPr>
        <w:t xml:space="preserve">čase krízovej situácie </w:t>
      </w:r>
      <w:r w:rsidR="00433AF2">
        <w:rPr>
          <w:rFonts w:cs="Arial"/>
          <w:bCs/>
          <w:shd w:val="clear" w:color="auto" w:fill="FFFFFF"/>
        </w:rPr>
        <w:t>§ </w:t>
      </w:r>
      <w:r w:rsidRPr="005B2D12">
        <w:rPr>
          <w:rFonts w:cs="Arial"/>
          <w:bCs/>
          <w:shd w:val="clear" w:color="auto" w:fill="FFFFFF"/>
        </w:rPr>
        <w:t>58</w:t>
      </w:r>
      <w:r w:rsidRPr="005B2D12">
        <w:rPr>
          <w:rFonts w:cs="Arial"/>
        </w:rPr>
        <w:t>, akou pandémia nepochybne bola.</w:t>
      </w:r>
      <w:r w:rsidRPr="005B2D12">
        <w:rPr>
          <w:rFonts w:cs="Arial"/>
          <w:b/>
        </w:rPr>
        <w:t xml:space="preserve"> </w:t>
      </w:r>
      <w:r w:rsidRPr="005B2D12">
        <w:rPr>
          <w:rFonts w:cs="Arial"/>
        </w:rPr>
        <w:t>Pripomíname,</w:t>
      </w:r>
      <w:r w:rsidR="00C8556F">
        <w:rPr>
          <w:rFonts w:cs="Arial"/>
        </w:rPr>
        <w:t xml:space="preserve"> že </w:t>
      </w:r>
      <w:r w:rsidRPr="005B2D12">
        <w:rPr>
          <w:rFonts w:cs="Arial"/>
        </w:rPr>
        <w:t>začiatok realizácie bol</w:t>
      </w:r>
      <w:r w:rsidR="000E31F7">
        <w:rPr>
          <w:rFonts w:cs="Arial"/>
        </w:rPr>
        <w:t xml:space="preserve"> v </w:t>
      </w:r>
      <w:r w:rsidRPr="005B2D12">
        <w:rPr>
          <w:rFonts w:cs="Arial"/>
        </w:rPr>
        <w:t>marci 2020, kedy vypukla pandémia</w:t>
      </w:r>
      <w:r w:rsidR="0093554B">
        <w:rPr>
          <w:rFonts w:cs="Arial"/>
        </w:rPr>
        <w:t xml:space="preserve"> a </w:t>
      </w:r>
      <w:r w:rsidRPr="005B2D12">
        <w:rPr>
          <w:rFonts w:cs="Arial"/>
        </w:rPr>
        <w:t xml:space="preserve">koniec realizácie november 2023, takže väčšia časť projektu </w:t>
      </w:r>
      <w:r w:rsidRPr="005B2D12">
        <w:rPr>
          <w:rFonts w:cs="Arial"/>
          <w:color w:val="0D0D0D"/>
          <w:shd w:val="clear" w:color="auto" w:fill="FFFFFF"/>
        </w:rPr>
        <w:t>NP IPSP</w:t>
      </w:r>
      <w:r w:rsidR="000E31F7">
        <w:rPr>
          <w:rFonts w:cs="Arial"/>
        </w:rPr>
        <w:t xml:space="preserve"> v </w:t>
      </w:r>
      <w:r w:rsidRPr="005B2D12">
        <w:rPr>
          <w:rFonts w:cs="Arial"/>
        </w:rPr>
        <w:t>rámci časového harmonogramu</w:t>
      </w:r>
      <w:r w:rsidR="0093554B">
        <w:rPr>
          <w:rFonts w:cs="Arial"/>
        </w:rPr>
        <w:t xml:space="preserve"> do </w:t>
      </w:r>
      <w:r w:rsidRPr="005B2D12">
        <w:rPr>
          <w:rFonts w:cs="Arial"/>
        </w:rPr>
        <w:t>situácie krízy</w:t>
      </w:r>
      <w:r w:rsidR="000E31F7">
        <w:rPr>
          <w:rFonts w:cs="Arial"/>
        </w:rPr>
        <w:t xml:space="preserve"> v </w:t>
      </w:r>
      <w:r w:rsidRPr="005B2D12">
        <w:rPr>
          <w:rFonts w:cs="Arial"/>
        </w:rPr>
        <w:t xml:space="preserve">podobe pandémie spadala. </w:t>
      </w:r>
    </w:p>
    <w:p w14:paraId="02E995E5" w14:textId="77777777" w:rsidR="003F2653" w:rsidRPr="005B2D12" w:rsidRDefault="003F2653" w:rsidP="003F2653">
      <w:pPr>
        <w:rPr>
          <w:rFonts w:cs="Arial"/>
        </w:rPr>
      </w:pPr>
    </w:p>
    <w:p w14:paraId="562824C4" w14:textId="66FF3AF5" w:rsidR="003F2653" w:rsidRPr="005B2D12" w:rsidRDefault="003F2653" w:rsidP="003F2653">
      <w:pPr>
        <w:rPr>
          <w:rFonts w:cs="Arial"/>
        </w:rPr>
      </w:pPr>
      <w:r w:rsidRPr="005B2D12">
        <w:rPr>
          <w:rFonts w:cs="Arial"/>
        </w:rPr>
        <w:t>Preto sme očakávali</w:t>
      </w:r>
      <w:r w:rsidR="00C8556F">
        <w:rPr>
          <w:rFonts w:cs="Arial"/>
        </w:rPr>
        <w:t xml:space="preserve"> zo </w:t>
      </w:r>
      <w:r w:rsidRPr="005B2D12">
        <w:rPr>
          <w:rFonts w:cs="Arial"/>
        </w:rPr>
        <w:t xml:space="preserve">strany Implementačnej agentúry </w:t>
      </w:r>
      <w:proofErr w:type="spellStart"/>
      <w:r w:rsidRPr="005B2D12">
        <w:rPr>
          <w:rFonts w:cs="Arial"/>
        </w:rPr>
        <w:t>MPSVa</w:t>
      </w:r>
      <w:proofErr w:type="spellEnd"/>
      <w:r w:rsidRPr="005B2D12">
        <w:rPr>
          <w:rFonts w:cs="Arial"/>
        </w:rPr>
        <w:t> R</w:t>
      </w:r>
      <w:r w:rsidR="00C8556F">
        <w:rPr>
          <w:rFonts w:cs="Arial"/>
        </w:rPr>
        <w:t> SR</w:t>
      </w:r>
      <w:r w:rsidRPr="005B2D12">
        <w:rPr>
          <w:rFonts w:cs="Arial"/>
        </w:rPr>
        <w:t>,</w:t>
      </w:r>
      <w:r w:rsidR="00C8556F">
        <w:rPr>
          <w:rFonts w:cs="Arial"/>
        </w:rPr>
        <w:t xml:space="preserve"> že </w:t>
      </w:r>
      <w:r w:rsidRPr="005B2D12">
        <w:rPr>
          <w:rFonts w:cs="Arial"/>
        </w:rPr>
        <w:t>naplní podstatu uznesenia</w:t>
      </w:r>
      <w:r w:rsidR="00433AF2">
        <w:rPr>
          <w:rFonts w:cs="Arial"/>
          <w:color w:val="0D0D0D"/>
        </w:rPr>
        <w:t xml:space="preserve"> č. </w:t>
      </w:r>
      <w:r w:rsidRPr="005B2D12">
        <w:rPr>
          <w:rFonts w:cs="Arial"/>
          <w:color w:val="0D0D0D"/>
        </w:rPr>
        <w:t>89/2021</w:t>
      </w:r>
      <w:r w:rsidRPr="005B2D12">
        <w:rPr>
          <w:rFonts w:cs="Arial"/>
        </w:rPr>
        <w:t xml:space="preserve"> ktorá jej bola uložená, resp. minimálne</w:t>
      </w:r>
      <w:r w:rsidR="000E31F7">
        <w:rPr>
          <w:rFonts w:cs="Arial"/>
        </w:rPr>
        <w:t xml:space="preserve"> v </w:t>
      </w:r>
      <w:r w:rsidRPr="005B2D12">
        <w:rPr>
          <w:rFonts w:cs="Arial"/>
        </w:rPr>
        <w:t>danej veci prejaví dobrú vôľu</w:t>
      </w:r>
      <w:r w:rsidR="0093554B">
        <w:rPr>
          <w:rFonts w:cs="Arial"/>
        </w:rPr>
        <w:t xml:space="preserve"> a </w:t>
      </w:r>
      <w:r w:rsidRPr="005B2D12">
        <w:rPr>
          <w:rFonts w:cs="Arial"/>
        </w:rPr>
        <w:t>zrealizuje stretnutia</w:t>
      </w:r>
      <w:r w:rsidR="0093554B">
        <w:rPr>
          <w:rFonts w:cs="Arial"/>
        </w:rPr>
        <w:t xml:space="preserve"> alebo</w:t>
      </w:r>
      <w:r w:rsidR="000E31F7">
        <w:rPr>
          <w:rFonts w:cs="Arial"/>
        </w:rPr>
        <w:t xml:space="preserve"> si </w:t>
      </w:r>
      <w:r w:rsidRPr="005B2D12">
        <w:rPr>
          <w:rFonts w:cs="Arial"/>
        </w:rPr>
        <w:t>vymení vecnú komunikáciu</w:t>
      </w:r>
      <w:r w:rsidR="000E31F7">
        <w:rPr>
          <w:rFonts w:cs="Arial"/>
        </w:rPr>
        <w:t xml:space="preserve"> so </w:t>
      </w:r>
      <w:r w:rsidRPr="005B2D12">
        <w:rPr>
          <w:rFonts w:cs="Arial"/>
        </w:rPr>
        <w:t>zúčastnenými stranami,</w:t>
      </w:r>
      <w:r w:rsidR="0093554B">
        <w:rPr>
          <w:rFonts w:cs="Arial"/>
        </w:rPr>
        <w:t xml:space="preserve"> a </w:t>
      </w:r>
      <w:r w:rsidRPr="005B2D12">
        <w:rPr>
          <w:rFonts w:cs="Arial"/>
        </w:rPr>
        <w:t>to predovšetkým</w:t>
      </w:r>
      <w:r w:rsidR="00A4335F">
        <w:rPr>
          <w:rFonts w:cs="Arial"/>
        </w:rPr>
        <w:t xml:space="preserve"> s </w:t>
      </w:r>
      <w:r w:rsidR="00C8556F">
        <w:rPr>
          <w:rFonts w:cs="Arial"/>
        </w:rPr>
        <w:t>MPSVaR SR</w:t>
      </w:r>
      <w:r w:rsidRPr="005B2D12">
        <w:rPr>
          <w:rFonts w:cs="Arial"/>
        </w:rPr>
        <w:t xml:space="preserve">, sekciou fondov Európskej únie ako riadiacim orgánom, Ústredím </w:t>
      </w:r>
      <w:proofErr w:type="spellStart"/>
      <w:r w:rsidRPr="005B2D12">
        <w:rPr>
          <w:rFonts w:cs="Arial"/>
        </w:rPr>
        <w:t>PSVaR</w:t>
      </w:r>
      <w:proofErr w:type="spellEnd"/>
      <w:r w:rsidRPr="005B2D12">
        <w:rPr>
          <w:rFonts w:cs="Arial"/>
        </w:rPr>
        <w:t>, ktorý finančné prostriedky vypláca,</w:t>
      </w:r>
      <w:r w:rsidR="00A4335F">
        <w:rPr>
          <w:rFonts w:cs="Arial"/>
        </w:rPr>
        <w:t xml:space="preserve"> s </w:t>
      </w:r>
      <w:r w:rsidRPr="005B2D12">
        <w:rPr>
          <w:rFonts w:cs="Arial"/>
        </w:rPr>
        <w:t>odborom Sociálnej ekonomiky</w:t>
      </w:r>
      <w:r w:rsidR="0093554B">
        <w:rPr>
          <w:rFonts w:cs="Arial"/>
        </w:rPr>
        <w:t xml:space="preserve"> a </w:t>
      </w:r>
      <w:r w:rsidRPr="005B2D12">
        <w:rPr>
          <w:rFonts w:cs="Arial"/>
        </w:rPr>
        <w:t>pod.</w:t>
      </w:r>
      <w:r w:rsidR="0093554B">
        <w:rPr>
          <w:rFonts w:cs="Arial"/>
        </w:rPr>
        <w:t xml:space="preserve"> a </w:t>
      </w:r>
      <w:r w:rsidRPr="005B2D12">
        <w:rPr>
          <w:rFonts w:cs="Arial"/>
        </w:rPr>
        <w:t>prerokuje možnosti zmien</w:t>
      </w:r>
      <w:r w:rsidR="000E31F7">
        <w:rPr>
          <w:rFonts w:cs="Arial"/>
        </w:rPr>
        <w:t xml:space="preserve"> v </w:t>
      </w:r>
      <w:r w:rsidRPr="005B2D12">
        <w:rPr>
          <w:rFonts w:cs="Arial"/>
        </w:rPr>
        <w:t>predmetnom projekte</w:t>
      </w:r>
      <w:r w:rsidR="000E31F7">
        <w:rPr>
          <w:rFonts w:cs="Arial"/>
        </w:rPr>
        <w:t xml:space="preserve"> v </w:t>
      </w:r>
      <w:r w:rsidRPr="005B2D12">
        <w:rPr>
          <w:rFonts w:cs="Arial"/>
        </w:rPr>
        <w:t>súlade</w:t>
      </w:r>
      <w:r w:rsidR="00A4335F">
        <w:rPr>
          <w:rFonts w:cs="Arial"/>
        </w:rPr>
        <w:t xml:space="preserve"> s </w:t>
      </w:r>
      <w:r w:rsidRPr="005B2D12">
        <w:rPr>
          <w:rFonts w:cs="Arial"/>
        </w:rPr>
        <w:t>platnou legislatívou</w:t>
      </w:r>
      <w:r w:rsidRPr="005B2D12">
        <w:rPr>
          <w:rStyle w:val="Odkaznapoznmkupodiarou"/>
          <w:rFonts w:cs="Arial"/>
        </w:rPr>
        <w:footnoteReference w:id="156"/>
      </w:r>
      <w:r w:rsidRPr="005B2D12">
        <w:rPr>
          <w:rFonts w:cs="Arial"/>
        </w:rPr>
        <w:t>,</w:t>
      </w:r>
      <w:r w:rsidRPr="005B2D12">
        <w:rPr>
          <w:rFonts w:cs="Arial"/>
          <w:shd w:val="clear" w:color="auto" w:fill="FFFFFF"/>
        </w:rPr>
        <w:t xml:space="preserve"> prípadne prehodnotí</w:t>
      </w:r>
      <w:r w:rsidR="0093554B">
        <w:rPr>
          <w:rFonts w:cs="Arial"/>
          <w:shd w:val="clear" w:color="auto" w:fill="FFFFFF"/>
        </w:rPr>
        <w:t xml:space="preserve"> aj </w:t>
      </w:r>
      <w:r w:rsidRPr="005B2D12">
        <w:rPr>
          <w:rFonts w:cs="Arial"/>
          <w:shd w:val="clear" w:color="auto" w:fill="FFFFFF"/>
        </w:rPr>
        <w:t>zmluvy, resp. vyzve</w:t>
      </w:r>
      <w:r w:rsidR="0093554B">
        <w:rPr>
          <w:rFonts w:cs="Arial"/>
          <w:shd w:val="clear" w:color="auto" w:fill="FFFFFF"/>
        </w:rPr>
        <w:t xml:space="preserve"> k </w:t>
      </w:r>
      <w:r w:rsidRPr="005B2D12">
        <w:rPr>
          <w:rFonts w:cs="Arial"/>
          <w:shd w:val="clear" w:color="auto" w:fill="FFFFFF"/>
        </w:rPr>
        <w:t xml:space="preserve">tomu </w:t>
      </w:r>
      <w:r w:rsidR="00C8556F">
        <w:rPr>
          <w:rFonts w:cs="Arial"/>
          <w:shd w:val="clear" w:color="auto" w:fill="FFFFFF"/>
        </w:rPr>
        <w:t>MPSVaR SR</w:t>
      </w:r>
      <w:r w:rsidRPr="005B2D12">
        <w:rPr>
          <w:rFonts w:cs="Arial"/>
          <w:shd w:val="clear" w:color="auto" w:fill="FFFFFF"/>
        </w:rPr>
        <w:t xml:space="preserve">, ktoré boli podpísané medzi </w:t>
      </w:r>
      <w:r w:rsidR="00C8556F">
        <w:rPr>
          <w:rFonts w:cs="Arial"/>
          <w:shd w:val="clear" w:color="auto" w:fill="FFFFFF"/>
        </w:rPr>
        <w:t>MPSVaR SR</w:t>
      </w:r>
      <w:r w:rsidR="0093554B">
        <w:rPr>
          <w:rFonts w:cs="Arial"/>
          <w:shd w:val="clear" w:color="auto" w:fill="FFFFFF"/>
        </w:rPr>
        <w:t xml:space="preserve"> a </w:t>
      </w:r>
      <w:r w:rsidRPr="005B2D12">
        <w:rPr>
          <w:rFonts w:cs="Arial"/>
          <w:shd w:val="clear" w:color="auto" w:fill="FFFFFF"/>
        </w:rPr>
        <w:t>inými subjektami, ktoré</w:t>
      </w:r>
      <w:r w:rsidR="0093554B">
        <w:rPr>
          <w:rFonts w:cs="Arial"/>
          <w:shd w:val="clear" w:color="auto" w:fill="FFFFFF"/>
        </w:rPr>
        <w:t xml:space="preserve"> do </w:t>
      </w:r>
      <w:r w:rsidRPr="005B2D12">
        <w:rPr>
          <w:rFonts w:cs="Arial"/>
          <w:shd w:val="clear" w:color="auto" w:fill="FFFFFF"/>
        </w:rPr>
        <w:t>procesu poskytovania finančných prostriedkov sociálnym podnikom vstupujú</w:t>
      </w:r>
      <w:r w:rsidR="0093554B">
        <w:rPr>
          <w:rFonts w:cs="Arial"/>
          <w:shd w:val="clear" w:color="auto" w:fill="FFFFFF"/>
        </w:rPr>
        <w:t xml:space="preserve"> a </w:t>
      </w:r>
      <w:r w:rsidRPr="005B2D12">
        <w:rPr>
          <w:rFonts w:cs="Arial"/>
        </w:rPr>
        <w:t>následne doručí Výboru</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výstup. </w:t>
      </w:r>
    </w:p>
    <w:p w14:paraId="5D176459" w14:textId="77777777" w:rsidR="003F2653" w:rsidRPr="005B2D12" w:rsidRDefault="003F2653" w:rsidP="003F2653">
      <w:pPr>
        <w:rPr>
          <w:rFonts w:cs="Arial"/>
        </w:rPr>
      </w:pPr>
    </w:p>
    <w:p w14:paraId="65717F73" w14:textId="6B013BEA" w:rsidR="003F2653" w:rsidRPr="005B2D12" w:rsidRDefault="003F2653" w:rsidP="003F2653">
      <w:pPr>
        <w:rPr>
          <w:rFonts w:cs="Arial"/>
          <w:b/>
        </w:rPr>
      </w:pPr>
      <w:r w:rsidRPr="005B2D12">
        <w:rPr>
          <w:rFonts w:cs="Arial"/>
        </w:rPr>
        <w:t>Žiaľ, nestalo</w:t>
      </w:r>
      <w:r w:rsidR="000E31F7">
        <w:rPr>
          <w:rFonts w:cs="Arial"/>
        </w:rPr>
        <w:t xml:space="preserve"> sa </w:t>
      </w:r>
      <w:r w:rsidRPr="005B2D12">
        <w:rPr>
          <w:rFonts w:cs="Arial"/>
        </w:rPr>
        <w:t>tak,</w:t>
      </w:r>
      <w:r w:rsidR="0093554B">
        <w:rPr>
          <w:rFonts w:cs="Arial"/>
        </w:rPr>
        <w:t xml:space="preserve"> a </w:t>
      </w:r>
      <w:r w:rsidRPr="005B2D12">
        <w:rPr>
          <w:rFonts w:cs="Arial"/>
        </w:rPr>
        <w:t xml:space="preserve">preto sme oslovili </w:t>
      </w:r>
      <w:r w:rsidR="00C8556F">
        <w:rPr>
          <w:rFonts w:cs="Arial"/>
        </w:rPr>
        <w:t>MPSVaR SR</w:t>
      </w:r>
      <w:r w:rsidRPr="005B2D12">
        <w:rPr>
          <w:rFonts w:cs="Arial"/>
        </w:rPr>
        <w:t>, odbor sociálnej ekonomiky</w:t>
      </w:r>
      <w:r w:rsidR="0093554B">
        <w:rPr>
          <w:rFonts w:cs="Arial"/>
        </w:rPr>
        <w:t xml:space="preserve"> a </w:t>
      </w:r>
      <w:r w:rsidRPr="005B2D12">
        <w:rPr>
          <w:rFonts w:cs="Arial"/>
        </w:rPr>
        <w:t xml:space="preserve">Ústredie </w:t>
      </w:r>
      <w:proofErr w:type="spellStart"/>
      <w:r w:rsidRPr="005B2D12">
        <w:rPr>
          <w:rFonts w:cs="Arial"/>
        </w:rPr>
        <w:t>PSVaR</w:t>
      </w:r>
      <w:proofErr w:type="spellEnd"/>
      <w:r w:rsidRPr="005B2D12">
        <w:rPr>
          <w:rFonts w:cs="Arial"/>
        </w:rPr>
        <w:t>, aby nám poskytli relevantné informácie, týkajúce</w:t>
      </w:r>
      <w:r w:rsidR="000E31F7">
        <w:rPr>
          <w:rFonts w:cs="Arial"/>
        </w:rPr>
        <w:t xml:space="preserve"> sa </w:t>
      </w:r>
      <w:r w:rsidRPr="005B2D12">
        <w:rPr>
          <w:rFonts w:cs="Arial"/>
        </w:rPr>
        <w:t>čerpania finančných prostriedkov</w:t>
      </w:r>
      <w:r w:rsidR="000E31F7">
        <w:rPr>
          <w:rFonts w:cs="Arial"/>
        </w:rPr>
        <w:t xml:space="preserve"> v </w:t>
      </w:r>
      <w:r w:rsidRPr="005B2D12">
        <w:rPr>
          <w:rFonts w:cs="Arial"/>
        </w:rPr>
        <w:t xml:space="preserve">rámci NP IPSP, ktorého </w:t>
      </w:r>
      <w:r w:rsidRPr="005B2D12">
        <w:rPr>
          <w:rFonts w:cs="Arial"/>
          <w:b/>
          <w:bCs/>
        </w:rPr>
        <w:t xml:space="preserve">celkové oprávnené výdavky sú </w:t>
      </w:r>
      <w:r w:rsidRPr="005B2D12">
        <w:rPr>
          <w:rFonts w:cs="Arial"/>
          <w:b/>
        </w:rPr>
        <w:t>48 779 382,33 EUR (štyridsaťosem miliónov sedemstosedemdesiatdeväť tisíc tristoosemdesiatdva eur</w:t>
      </w:r>
      <w:r w:rsidR="0093554B">
        <w:rPr>
          <w:rFonts w:cs="Arial"/>
          <w:b/>
        </w:rPr>
        <w:t xml:space="preserve"> a </w:t>
      </w:r>
      <w:r w:rsidRPr="005B2D12">
        <w:rPr>
          <w:rFonts w:cs="Arial"/>
          <w:b/>
        </w:rPr>
        <w:t>0/33 centov)</w:t>
      </w:r>
      <w:r w:rsidR="000E31F7">
        <w:rPr>
          <w:rFonts w:cs="Arial"/>
          <w:b/>
        </w:rPr>
        <w:t xml:space="preserve"> so </w:t>
      </w:r>
      <w:r w:rsidRPr="005B2D12">
        <w:rPr>
          <w:rFonts w:cs="Arial"/>
          <w:b/>
        </w:rPr>
        <w:t>začiatkom realizácie marec 2020, kedy vypukla pandémia</w:t>
      </w:r>
      <w:r w:rsidR="0093554B">
        <w:rPr>
          <w:rFonts w:cs="Arial"/>
          <w:b/>
        </w:rPr>
        <w:t xml:space="preserve"> a </w:t>
      </w:r>
      <w:r w:rsidRPr="005B2D12">
        <w:rPr>
          <w:rFonts w:cs="Arial"/>
          <w:b/>
        </w:rPr>
        <w:t>koniec realizácie mal byť november 2023.</w:t>
      </w:r>
      <w:r w:rsidRPr="005B2D12">
        <w:rPr>
          <w:rFonts w:cs="Arial"/>
          <w:b/>
          <w:sz w:val="18"/>
          <w:szCs w:val="18"/>
        </w:rPr>
        <w:footnoteReference w:id="157"/>
      </w:r>
      <w:r w:rsidRPr="005B2D12">
        <w:rPr>
          <w:rFonts w:cs="Arial"/>
          <w:b/>
        </w:rPr>
        <w:t xml:space="preserve"> </w:t>
      </w:r>
    </w:p>
    <w:p w14:paraId="4E3345CE" w14:textId="77777777" w:rsidR="003F2653" w:rsidRPr="005B2D12" w:rsidRDefault="003F2653" w:rsidP="003F2653">
      <w:pPr>
        <w:rPr>
          <w:rFonts w:cs="Arial"/>
          <w:b/>
        </w:rPr>
      </w:pPr>
    </w:p>
    <w:p w14:paraId="2009C050" w14:textId="0E410141" w:rsidR="003F2653" w:rsidRPr="005B2D12" w:rsidRDefault="003F2653" w:rsidP="003F2653">
      <w:pPr>
        <w:rPr>
          <w:rFonts w:cs="Arial"/>
        </w:rPr>
      </w:pPr>
      <w:r w:rsidRPr="005B2D12">
        <w:rPr>
          <w:rFonts w:cs="Arial"/>
        </w:rPr>
        <w:t>Zaslané odpovede boli</w:t>
      </w:r>
      <w:r w:rsidR="000E31F7">
        <w:rPr>
          <w:rFonts w:cs="Arial"/>
        </w:rPr>
        <w:t xml:space="preserve"> pre </w:t>
      </w:r>
      <w:r w:rsidRPr="005B2D12">
        <w:rPr>
          <w:rFonts w:cs="Arial"/>
        </w:rPr>
        <w:t>nás prekvapujúce.</w:t>
      </w:r>
      <w:r w:rsidR="0093554B">
        <w:rPr>
          <w:rFonts w:cs="Arial"/>
        </w:rPr>
        <w:t xml:space="preserve"> K </w:t>
      </w:r>
      <w:r w:rsidRPr="005B2D12">
        <w:rPr>
          <w:rFonts w:cs="Arial"/>
          <w:b/>
        </w:rPr>
        <w:t>januáru 2022 boli</w:t>
      </w:r>
      <w:r w:rsidR="000E31F7">
        <w:rPr>
          <w:rFonts w:cs="Arial"/>
          <w:b/>
        </w:rPr>
        <w:t xml:space="preserve"> v </w:t>
      </w:r>
      <w:r w:rsidRPr="005B2D12">
        <w:rPr>
          <w:rFonts w:cs="Arial"/>
          <w:b/>
        </w:rPr>
        <w:t>rámci NP IPSP, vyplatené príspevky</w:t>
      </w:r>
      <w:r w:rsidR="000E31F7">
        <w:rPr>
          <w:rFonts w:cs="Arial"/>
          <w:b/>
        </w:rPr>
        <w:t xml:space="preserve"> v </w:t>
      </w:r>
      <w:r w:rsidRPr="005B2D12">
        <w:rPr>
          <w:rFonts w:cs="Arial"/>
          <w:b/>
        </w:rPr>
        <w:t>sume 470 577,53 EUR iba 19 (devätnástim) sociálnym podnikom</w:t>
      </w:r>
      <w:r w:rsidR="0093554B">
        <w:rPr>
          <w:rFonts w:cs="Arial"/>
          <w:b/>
        </w:rPr>
        <w:t xml:space="preserve"> a </w:t>
      </w:r>
      <w:r w:rsidRPr="005B2D12">
        <w:rPr>
          <w:rFonts w:cs="Arial"/>
          <w:b/>
        </w:rPr>
        <w:t xml:space="preserve">celková suma </w:t>
      </w:r>
      <w:proofErr w:type="spellStart"/>
      <w:r w:rsidRPr="005B2D12">
        <w:rPr>
          <w:rFonts w:cs="Arial"/>
          <w:b/>
        </w:rPr>
        <w:t>zazmluvnených</w:t>
      </w:r>
      <w:proofErr w:type="spellEnd"/>
      <w:r w:rsidRPr="005B2D12">
        <w:rPr>
          <w:rFonts w:cs="Arial"/>
          <w:b/>
        </w:rPr>
        <w:t xml:space="preserve"> príspevkov</w:t>
      </w:r>
      <w:r w:rsidR="000E31F7">
        <w:rPr>
          <w:rFonts w:cs="Arial"/>
          <w:b/>
        </w:rPr>
        <w:t xml:space="preserve"> v </w:t>
      </w:r>
      <w:r w:rsidRPr="005B2D12">
        <w:rPr>
          <w:rFonts w:cs="Arial"/>
          <w:b/>
        </w:rPr>
        <w:t>eurách</w:t>
      </w:r>
      <w:r w:rsidR="000E31F7">
        <w:rPr>
          <w:rFonts w:cs="Arial"/>
          <w:b/>
        </w:rPr>
        <w:t xml:space="preserve"> v </w:t>
      </w:r>
      <w:r w:rsidRPr="005B2D12">
        <w:rPr>
          <w:rFonts w:cs="Arial"/>
          <w:b/>
        </w:rPr>
        <w:t>rámci dvoch</w:t>
      </w:r>
      <w:r w:rsidR="00C8556F">
        <w:rPr>
          <w:rFonts w:cs="Arial"/>
          <w:b/>
        </w:rPr>
        <w:t xml:space="preserve"> zo </w:t>
      </w:r>
      <w:r w:rsidRPr="005B2D12">
        <w:rPr>
          <w:rFonts w:cs="Arial"/>
          <w:b/>
        </w:rPr>
        <w:t>štyroch opatrení</w:t>
      </w:r>
      <w:r w:rsidRPr="005B2D12">
        <w:rPr>
          <w:rStyle w:val="Odkaznapoznmkupodiarou"/>
          <w:rFonts w:cs="Arial"/>
        </w:rPr>
        <w:footnoteReference w:id="158"/>
      </w:r>
      <w:r w:rsidRPr="005B2D12">
        <w:rPr>
          <w:rFonts w:cs="Arial"/>
        </w:rPr>
        <w:t>,</w:t>
      </w:r>
      <w:r w:rsidR="0093554B">
        <w:rPr>
          <w:rFonts w:cs="Arial"/>
        </w:rPr>
        <w:t xml:space="preserve"> a </w:t>
      </w:r>
      <w:r w:rsidRPr="005B2D12">
        <w:rPr>
          <w:rFonts w:cs="Arial"/>
        </w:rPr>
        <w:t>to</w:t>
      </w:r>
      <w:r w:rsidR="000E31F7">
        <w:rPr>
          <w:rFonts w:cs="Arial"/>
        </w:rPr>
        <w:t xml:space="preserve"> v </w:t>
      </w:r>
      <w:r w:rsidRPr="005B2D12">
        <w:rPr>
          <w:rFonts w:cs="Arial"/>
        </w:rPr>
        <w:t>rámci opatrení</w:t>
      </w:r>
      <w:r w:rsidR="00433AF2">
        <w:rPr>
          <w:rFonts w:cs="Arial"/>
        </w:rPr>
        <w:t xml:space="preserve"> č. </w:t>
      </w:r>
      <w:r w:rsidRPr="005B2D12">
        <w:rPr>
          <w:rFonts w:cs="Arial"/>
        </w:rPr>
        <w:t>2</w:t>
      </w:r>
      <w:r w:rsidR="0093554B">
        <w:rPr>
          <w:rFonts w:cs="Arial"/>
        </w:rPr>
        <w:t xml:space="preserve"> a </w:t>
      </w:r>
      <w:r w:rsidR="00433AF2">
        <w:rPr>
          <w:rFonts w:cs="Arial"/>
        </w:rPr>
        <w:t>č. </w:t>
      </w:r>
      <w:r w:rsidRPr="005B2D12">
        <w:rPr>
          <w:rFonts w:cs="Arial"/>
        </w:rPr>
        <w:t xml:space="preserve">4 </w:t>
      </w:r>
      <w:r w:rsidRPr="005B2D12">
        <w:rPr>
          <w:rFonts w:cs="Arial"/>
          <w:b/>
        </w:rPr>
        <w:t>predstavuje sumu 6 787 238,94 EUR.</w:t>
      </w:r>
      <w:r w:rsidRPr="005B2D12">
        <w:rPr>
          <w:rFonts w:cs="Arial"/>
        </w:rPr>
        <w:t>, Uvedené</w:t>
      </w:r>
      <w:r w:rsidR="000E31F7">
        <w:rPr>
          <w:rFonts w:cs="Arial"/>
        </w:rPr>
        <w:t xml:space="preserve"> však </w:t>
      </w:r>
      <w:r w:rsidRPr="005B2D12">
        <w:rPr>
          <w:rFonts w:cs="Arial"/>
        </w:rPr>
        <w:t>nemusí znamenať,</w:t>
      </w:r>
      <w:r w:rsidR="00C8556F">
        <w:rPr>
          <w:rFonts w:cs="Arial"/>
        </w:rPr>
        <w:t xml:space="preserve"> že </w:t>
      </w:r>
      <w:r w:rsidRPr="005B2D12">
        <w:rPr>
          <w:rFonts w:cs="Arial"/>
          <w:b/>
          <w:bCs/>
        </w:rPr>
        <w:t xml:space="preserve">celkové oprávnené výdavky </w:t>
      </w:r>
      <w:r w:rsidRPr="005B2D12">
        <w:rPr>
          <w:rFonts w:cs="Arial"/>
        </w:rPr>
        <w:t xml:space="preserve">budú vyplatené konečným prijímateľom pomoci, ktorých je </w:t>
      </w:r>
      <w:r w:rsidRPr="005B2D12">
        <w:rPr>
          <w:rFonts w:cs="Arial"/>
          <w:b/>
        </w:rPr>
        <w:t>49 sociálnych podnikov.</w:t>
      </w:r>
      <w:r w:rsidR="000E31F7">
        <w:rPr>
          <w:rFonts w:cs="Arial"/>
        </w:rPr>
        <w:t xml:space="preserve"> V </w:t>
      </w:r>
      <w:r w:rsidRPr="005B2D12">
        <w:rPr>
          <w:rFonts w:cs="Arial"/>
        </w:rPr>
        <w:t>každom prípade niečo</w:t>
      </w:r>
      <w:r w:rsidR="000E31F7">
        <w:rPr>
          <w:rFonts w:cs="Arial"/>
        </w:rPr>
        <w:t xml:space="preserve"> v </w:t>
      </w:r>
      <w:r w:rsidRPr="005B2D12">
        <w:rPr>
          <w:rFonts w:cs="Arial"/>
        </w:rPr>
        <w:t>rámci NP IPSP nie je</w:t>
      </w:r>
      <w:r w:rsidR="000E31F7">
        <w:rPr>
          <w:rFonts w:cs="Arial"/>
        </w:rPr>
        <w:t xml:space="preserve"> v </w:t>
      </w:r>
      <w:r w:rsidRPr="005B2D12">
        <w:rPr>
          <w:rFonts w:cs="Arial"/>
        </w:rPr>
        <w:t>poriadku, keď ďalšie dve opatrenia</w:t>
      </w:r>
      <w:r w:rsidR="00433AF2">
        <w:rPr>
          <w:rFonts w:cs="Arial"/>
        </w:rPr>
        <w:t xml:space="preserve"> č. </w:t>
      </w:r>
      <w:r w:rsidRPr="005B2D12">
        <w:rPr>
          <w:rFonts w:cs="Arial"/>
        </w:rPr>
        <w:t>1</w:t>
      </w:r>
      <w:r w:rsidR="0093554B">
        <w:rPr>
          <w:rFonts w:cs="Arial"/>
        </w:rPr>
        <w:t xml:space="preserve"> a </w:t>
      </w:r>
      <w:r w:rsidR="00433AF2">
        <w:rPr>
          <w:rFonts w:cs="Arial"/>
        </w:rPr>
        <w:t>č. </w:t>
      </w:r>
      <w:r w:rsidRPr="005B2D12">
        <w:rPr>
          <w:rFonts w:cs="Arial"/>
        </w:rPr>
        <w:t>3</w:t>
      </w:r>
      <w:r w:rsidR="00C8556F">
        <w:rPr>
          <w:rFonts w:cs="Arial"/>
        </w:rPr>
        <w:t xml:space="preserve"> zo </w:t>
      </w:r>
      <w:r w:rsidRPr="005B2D12">
        <w:rPr>
          <w:rFonts w:cs="Arial"/>
        </w:rPr>
        <w:t>štyroch opatrení neboli vôbec naplnené</w:t>
      </w:r>
      <w:r w:rsidR="0093554B">
        <w:rPr>
          <w:rFonts w:cs="Arial"/>
        </w:rPr>
        <w:t xml:space="preserve"> a</w:t>
      </w:r>
      <w:r w:rsidR="000E31F7">
        <w:rPr>
          <w:rFonts w:cs="Arial"/>
        </w:rPr>
        <w:t xml:space="preserve"> v </w:t>
      </w:r>
      <w:r w:rsidRPr="005B2D12">
        <w:rPr>
          <w:rFonts w:cs="Arial"/>
        </w:rPr>
        <w:t>rámci zvyšných dvoch boli vyplatené finančné prostriedky</w:t>
      </w:r>
      <w:r w:rsidR="000E31F7">
        <w:rPr>
          <w:rFonts w:cs="Arial"/>
        </w:rPr>
        <w:t xml:space="preserve"> v </w:t>
      </w:r>
      <w:r w:rsidRPr="005B2D12">
        <w:rPr>
          <w:rFonts w:cs="Arial"/>
        </w:rPr>
        <w:t>objeme necelých 500 000 EUR (</w:t>
      </w:r>
      <w:r w:rsidRPr="005B2D12">
        <w:rPr>
          <w:rFonts w:cs="Arial"/>
          <w:bCs/>
        </w:rPr>
        <w:t>470 577,53 EUR )</w:t>
      </w:r>
      <w:r w:rsidRPr="005B2D12">
        <w:rPr>
          <w:rFonts w:cs="Arial"/>
        </w:rPr>
        <w:t>.. Okrem toho,</w:t>
      </w:r>
      <w:r w:rsidR="00A4335F">
        <w:rPr>
          <w:rFonts w:cs="Arial"/>
        </w:rPr>
        <w:t xml:space="preserve"> na </w:t>
      </w:r>
      <w:r w:rsidRPr="005B2D12">
        <w:rPr>
          <w:rFonts w:cs="Arial"/>
        </w:rPr>
        <w:t xml:space="preserve">stránke Ústredia </w:t>
      </w:r>
      <w:proofErr w:type="spellStart"/>
      <w:r w:rsidRPr="005B2D12">
        <w:rPr>
          <w:rFonts w:cs="Arial"/>
        </w:rPr>
        <w:t>PSVaRu</w:t>
      </w:r>
      <w:proofErr w:type="spellEnd"/>
      <w:r w:rsidRPr="005B2D12">
        <w:rPr>
          <w:rFonts w:cs="Arial"/>
        </w:rPr>
        <w:t xml:space="preserve"> je uvedené,</w:t>
      </w:r>
      <w:r w:rsidR="00C8556F">
        <w:rPr>
          <w:rFonts w:cs="Arial"/>
        </w:rPr>
        <w:t xml:space="preserve"> že </w:t>
      </w:r>
      <w:r w:rsidR="000E31F7">
        <w:rPr>
          <w:rFonts w:cs="Arial"/>
        </w:rPr>
        <w:t>v </w:t>
      </w:r>
      <w:r w:rsidRPr="005B2D12">
        <w:rPr>
          <w:rFonts w:cs="Arial"/>
        </w:rPr>
        <w:t xml:space="preserve">zmysle NP IPSP – nenávratná zložka bolo </w:t>
      </w:r>
      <w:r w:rsidRPr="005B2D12">
        <w:rPr>
          <w:rFonts w:cs="Arial"/>
          <w:b/>
          <w:bCs/>
        </w:rPr>
        <w:t>prijímanie žiadostí</w:t>
      </w:r>
      <w:r w:rsidR="0093554B">
        <w:rPr>
          <w:rFonts w:cs="Arial"/>
          <w:b/>
          <w:bCs/>
        </w:rPr>
        <w:t xml:space="preserve"> k </w:t>
      </w:r>
      <w:r w:rsidRPr="005B2D12">
        <w:rPr>
          <w:rFonts w:cs="Arial"/>
          <w:b/>
          <w:bCs/>
        </w:rPr>
        <w:t>31.01.2022 ukončené</w:t>
      </w:r>
      <w:r w:rsidRPr="005B2D12">
        <w:rPr>
          <w:rFonts w:cs="Arial"/>
        </w:rPr>
        <w:t>.</w:t>
      </w:r>
      <w:r w:rsidRPr="005B2D12">
        <w:rPr>
          <w:rFonts w:cs="Arial"/>
          <w:sz w:val="18"/>
          <w:szCs w:val="18"/>
        </w:rPr>
        <w:footnoteReference w:id="159"/>
      </w:r>
      <w:r w:rsidRPr="005B2D12">
        <w:rPr>
          <w:rFonts w:cs="Arial"/>
        </w:rPr>
        <w:t xml:space="preserve"> To znamená,</w:t>
      </w:r>
      <w:r w:rsidR="00C8556F">
        <w:rPr>
          <w:rFonts w:cs="Arial"/>
        </w:rPr>
        <w:t xml:space="preserve"> že </w:t>
      </w:r>
      <w:r w:rsidR="000E31F7">
        <w:rPr>
          <w:rFonts w:cs="Arial"/>
        </w:rPr>
        <w:t>sa</w:t>
      </w:r>
      <w:r w:rsidR="00C8556F">
        <w:rPr>
          <w:rFonts w:cs="Arial"/>
        </w:rPr>
        <w:t xml:space="preserve"> z </w:t>
      </w:r>
      <w:r w:rsidRPr="005B2D12">
        <w:rPr>
          <w:rFonts w:cs="Arial"/>
        </w:rPr>
        <w:t xml:space="preserve">celkovej sumy </w:t>
      </w:r>
      <w:r w:rsidRPr="005B2D12">
        <w:rPr>
          <w:rFonts w:cs="Arial"/>
          <w:b/>
        </w:rPr>
        <w:t xml:space="preserve">48 779 382,33 EUR </w:t>
      </w:r>
      <w:r w:rsidRPr="005B2D12">
        <w:rPr>
          <w:rFonts w:cs="Arial"/>
        </w:rPr>
        <w:t>vyčlenenej</w:t>
      </w:r>
      <w:r w:rsidR="00A4335F">
        <w:rPr>
          <w:rFonts w:cs="Arial"/>
        </w:rPr>
        <w:t xml:space="preserve"> na </w:t>
      </w:r>
      <w:r w:rsidRPr="005B2D12">
        <w:rPr>
          <w:rFonts w:cs="Arial"/>
        </w:rPr>
        <w:t xml:space="preserve">NP IPSP </w:t>
      </w:r>
      <w:r w:rsidRPr="005B2D12">
        <w:rPr>
          <w:rFonts w:cs="Arial"/>
          <w:b/>
        </w:rPr>
        <w:t>nevyčerpá</w:t>
      </w:r>
      <w:r w:rsidR="0093554B">
        <w:rPr>
          <w:rFonts w:cs="Arial"/>
          <w:b/>
        </w:rPr>
        <w:t xml:space="preserve"> ani </w:t>
      </w:r>
      <w:r w:rsidRPr="005B2D12">
        <w:rPr>
          <w:rFonts w:cs="Arial"/>
          <w:b/>
        </w:rPr>
        <w:t>10</w:t>
      </w:r>
      <w:r w:rsidR="00433AF2">
        <w:rPr>
          <w:rFonts w:cs="Arial"/>
          <w:b/>
        </w:rPr>
        <w:t> %</w:t>
      </w:r>
      <w:r w:rsidRPr="005B2D12">
        <w:rPr>
          <w:rFonts w:cs="Arial"/>
          <w:b/>
        </w:rPr>
        <w:t>.</w:t>
      </w:r>
      <w:r w:rsidRPr="005B2D12">
        <w:rPr>
          <w:rFonts w:cs="Arial"/>
        </w:rPr>
        <w:t xml:space="preserve"> </w:t>
      </w:r>
      <w:r w:rsidRPr="005B2D12">
        <w:rPr>
          <w:rFonts w:cs="Arial"/>
          <w:b/>
          <w:bCs/>
        </w:rPr>
        <w:t>Teda viac ako 40 miliónov EUR, ktoré mali pomôcť</w:t>
      </w:r>
      <w:r w:rsidR="0093554B">
        <w:rPr>
          <w:rFonts w:cs="Arial"/>
          <w:b/>
          <w:bCs/>
        </w:rPr>
        <w:t xml:space="preserve"> aj </w:t>
      </w:r>
      <w:r w:rsidRPr="005B2D12">
        <w:rPr>
          <w:rFonts w:cs="Arial"/>
          <w:b/>
          <w:bCs/>
        </w:rPr>
        <w:t>ľuďom</w:t>
      </w:r>
      <w:r w:rsidR="00A4335F">
        <w:rPr>
          <w:rFonts w:cs="Arial"/>
          <w:b/>
          <w:bCs/>
        </w:rPr>
        <w:t xml:space="preserve"> s </w:t>
      </w:r>
      <w:r w:rsidRPr="005B2D12">
        <w:rPr>
          <w:rFonts w:cs="Arial"/>
          <w:b/>
          <w:bCs/>
        </w:rPr>
        <w:t>ŤZP</w:t>
      </w:r>
      <w:r w:rsidR="00A4335F">
        <w:rPr>
          <w:rFonts w:cs="Arial"/>
          <w:b/>
          <w:bCs/>
        </w:rPr>
        <w:t xml:space="preserve"> s </w:t>
      </w:r>
      <w:r w:rsidRPr="005B2D12">
        <w:rPr>
          <w:rFonts w:cs="Arial"/>
          <w:b/>
          <w:bCs/>
        </w:rPr>
        <w:t>ich dlhodobým uplatnením</w:t>
      </w:r>
      <w:r w:rsidR="000E31F7">
        <w:rPr>
          <w:rFonts w:cs="Arial"/>
          <w:b/>
          <w:bCs/>
        </w:rPr>
        <w:t xml:space="preserve"> sa </w:t>
      </w:r>
      <w:r w:rsidR="00A4335F">
        <w:rPr>
          <w:rFonts w:cs="Arial"/>
          <w:b/>
          <w:bCs/>
        </w:rPr>
        <w:t>na </w:t>
      </w:r>
      <w:r w:rsidRPr="005B2D12">
        <w:rPr>
          <w:rFonts w:cs="Arial"/>
          <w:b/>
          <w:bCs/>
        </w:rPr>
        <w:t>trhu práce nenaplní svoj cieľ</w:t>
      </w:r>
      <w:r w:rsidR="0093554B">
        <w:rPr>
          <w:rFonts w:cs="Arial"/>
          <w:b/>
          <w:bCs/>
        </w:rPr>
        <w:t xml:space="preserve"> a </w:t>
      </w:r>
      <w:r w:rsidRPr="005B2D12">
        <w:rPr>
          <w:rFonts w:cs="Arial"/>
          <w:b/>
          <w:bCs/>
        </w:rPr>
        <w:t>podstatu,</w:t>
      </w:r>
      <w:r w:rsidR="00A4335F">
        <w:rPr>
          <w:rFonts w:cs="Arial"/>
          <w:b/>
          <w:bCs/>
        </w:rPr>
        <w:t xml:space="preserve"> na </w:t>
      </w:r>
      <w:r w:rsidRPr="005B2D12">
        <w:rPr>
          <w:rFonts w:cs="Arial"/>
          <w:b/>
          <w:bCs/>
        </w:rPr>
        <w:t>ktorú boli alokované</w:t>
      </w:r>
      <w:r w:rsidRPr="005B2D12">
        <w:rPr>
          <w:rFonts w:cs="Arial"/>
        </w:rPr>
        <w:t xml:space="preserve">. </w:t>
      </w:r>
    </w:p>
    <w:p w14:paraId="312373B0" w14:textId="77777777" w:rsidR="003F2653" w:rsidRPr="005B2D12" w:rsidRDefault="003F2653" w:rsidP="003F2653">
      <w:pPr>
        <w:rPr>
          <w:rFonts w:cs="Arial"/>
        </w:rPr>
      </w:pPr>
    </w:p>
    <w:p w14:paraId="3819EA60" w14:textId="35A18713" w:rsidR="003F2653" w:rsidRPr="005B2D12" w:rsidRDefault="003F2653" w:rsidP="003F2653">
      <w:pPr>
        <w:rPr>
          <w:rFonts w:cs="Arial"/>
          <w:color w:val="0D0D0D"/>
        </w:rPr>
      </w:pPr>
      <w:r w:rsidRPr="005B2D12">
        <w:rPr>
          <w:rFonts w:cs="Arial"/>
        </w:rPr>
        <w:t>Preto</w:t>
      </w:r>
      <w:r w:rsidR="0093554B">
        <w:rPr>
          <w:rFonts w:cs="Arial"/>
        </w:rPr>
        <w:t xml:space="preserve"> do </w:t>
      </w:r>
      <w:r w:rsidRPr="005B2D12">
        <w:rPr>
          <w:rFonts w:cs="Arial"/>
        </w:rPr>
        <w:t>budúcnosti odporúčame</w:t>
      </w:r>
      <w:r w:rsidR="000E31F7">
        <w:rPr>
          <w:rFonts w:cs="Arial"/>
        </w:rPr>
        <w:t xml:space="preserve"> pri </w:t>
      </w:r>
      <w:r w:rsidRPr="005B2D12">
        <w:rPr>
          <w:rFonts w:cs="Arial"/>
          <w:color w:val="0D0D0D"/>
        </w:rPr>
        <w:t>projektovaní následných národných projektov financovaných</w:t>
      </w:r>
      <w:r w:rsidR="00C8556F">
        <w:rPr>
          <w:rFonts w:cs="Arial"/>
          <w:color w:val="0D0D0D"/>
        </w:rPr>
        <w:t xml:space="preserve"> z </w:t>
      </w:r>
      <w:r w:rsidRPr="005B2D12">
        <w:rPr>
          <w:rFonts w:cs="Arial"/>
          <w:color w:val="0D0D0D"/>
        </w:rPr>
        <w:t>prostriedkov európskych štrukturálnych fondov (ESF) ako</w:t>
      </w:r>
      <w:r w:rsidR="0093554B">
        <w:rPr>
          <w:rFonts w:cs="Arial"/>
          <w:color w:val="0D0D0D"/>
        </w:rPr>
        <w:t xml:space="preserve"> aj </w:t>
      </w:r>
      <w:r w:rsidRPr="005B2D12">
        <w:rPr>
          <w:rFonts w:cs="Arial"/>
          <w:color w:val="0D0D0D"/>
        </w:rPr>
        <w:t>dopytovo orientovaných projektov</w:t>
      </w:r>
      <w:r w:rsidRPr="005B2D12">
        <w:rPr>
          <w:rFonts w:cs="Arial"/>
          <w:sz w:val="18"/>
          <w:szCs w:val="18"/>
        </w:rPr>
        <w:footnoteReference w:id="160"/>
      </w:r>
      <w:r w:rsidRPr="005B2D12">
        <w:rPr>
          <w:rFonts w:cs="Arial"/>
          <w:color w:val="0D0D0D"/>
        </w:rPr>
        <w:t xml:space="preserve">, </w:t>
      </w:r>
      <w:r w:rsidRPr="005B2D12">
        <w:rPr>
          <w:rFonts w:cs="Arial"/>
          <w:b/>
          <w:color w:val="0D0D0D"/>
        </w:rPr>
        <w:t>aby boli podmienky čerpania nastavené zmysluplne</w:t>
      </w:r>
      <w:r w:rsidR="0093554B">
        <w:rPr>
          <w:rFonts w:cs="Arial"/>
          <w:b/>
          <w:color w:val="0D0D0D"/>
        </w:rPr>
        <w:t xml:space="preserve"> a </w:t>
      </w:r>
      <w:r w:rsidRPr="005B2D12">
        <w:rPr>
          <w:rFonts w:cs="Arial"/>
          <w:b/>
          <w:color w:val="0D0D0D"/>
        </w:rPr>
        <w:t>realizovateľne, aby boli preverované nastavenia podmienok zmlúv všetkých subjektov, ktoré</w:t>
      </w:r>
      <w:r w:rsidR="0093554B">
        <w:rPr>
          <w:rFonts w:cs="Arial"/>
          <w:b/>
          <w:color w:val="0D0D0D"/>
        </w:rPr>
        <w:t xml:space="preserve"> do </w:t>
      </w:r>
      <w:r w:rsidRPr="005B2D12">
        <w:rPr>
          <w:rFonts w:cs="Arial"/>
          <w:b/>
          <w:color w:val="0D0D0D"/>
        </w:rPr>
        <w:t>celého procesu vstupujú</w:t>
      </w:r>
      <w:r w:rsidR="0093554B">
        <w:rPr>
          <w:rFonts w:cs="Arial"/>
          <w:b/>
          <w:color w:val="0D0D0D"/>
        </w:rPr>
        <w:t xml:space="preserve"> a </w:t>
      </w:r>
      <w:r w:rsidRPr="005B2D12">
        <w:rPr>
          <w:rFonts w:cs="Arial"/>
          <w:color w:val="0D0D0D"/>
        </w:rPr>
        <w:t>medzi oprávnených žiadateľov bol zahrnutý</w:t>
      </w:r>
      <w:r w:rsidR="0093554B">
        <w:rPr>
          <w:rFonts w:cs="Arial"/>
          <w:color w:val="0D0D0D"/>
        </w:rPr>
        <w:t xml:space="preserve"> aj </w:t>
      </w:r>
      <w:r w:rsidRPr="005B2D12">
        <w:rPr>
          <w:rFonts w:cs="Arial"/>
          <w:color w:val="0D0D0D"/>
        </w:rPr>
        <w:t>Bratislavský samosprávny kraj (podporený</w:t>
      </w:r>
      <w:r w:rsidR="00C8556F">
        <w:rPr>
          <w:rFonts w:cs="Arial"/>
          <w:color w:val="0D0D0D"/>
        </w:rPr>
        <w:t xml:space="preserve"> z </w:t>
      </w:r>
      <w:r w:rsidRPr="005B2D12">
        <w:rPr>
          <w:rFonts w:cs="Arial"/>
          <w:color w:val="0D0D0D"/>
        </w:rPr>
        <w:t>prostriedkov ŠR napr. tak, ako tomu bolo napr.</w:t>
      </w:r>
      <w:r w:rsidR="000E31F7">
        <w:rPr>
          <w:rFonts w:cs="Arial"/>
          <w:color w:val="0D0D0D"/>
        </w:rPr>
        <w:t xml:space="preserve"> pri </w:t>
      </w:r>
      <w:r w:rsidRPr="005B2D12">
        <w:rPr>
          <w:rFonts w:cs="Arial"/>
          <w:color w:val="0D0D0D"/>
        </w:rPr>
        <w:t>mnohých NP</w:t>
      </w:r>
      <w:r w:rsidR="000E31F7">
        <w:rPr>
          <w:rFonts w:cs="Arial"/>
          <w:color w:val="0D0D0D"/>
        </w:rPr>
        <w:t xml:space="preserve"> v </w:t>
      </w:r>
      <w:r w:rsidRPr="005B2D12">
        <w:rPr>
          <w:rFonts w:cs="Arial"/>
          <w:color w:val="0D0D0D"/>
        </w:rPr>
        <w:t>rámci Operačného programu Zamestnanosť</w:t>
      </w:r>
      <w:r w:rsidR="0093554B">
        <w:rPr>
          <w:rFonts w:cs="Arial"/>
          <w:color w:val="0D0D0D"/>
        </w:rPr>
        <w:t xml:space="preserve"> a </w:t>
      </w:r>
      <w:r w:rsidRPr="005B2D12">
        <w:rPr>
          <w:rFonts w:cs="Arial"/>
          <w:color w:val="0D0D0D"/>
        </w:rPr>
        <w:t>sociálna inklúzia), pretože ľudia</w:t>
      </w:r>
      <w:r w:rsidR="00A4335F">
        <w:rPr>
          <w:rFonts w:cs="Arial"/>
          <w:color w:val="0D0D0D"/>
        </w:rPr>
        <w:t xml:space="preserve"> s </w:t>
      </w:r>
      <w:r w:rsidRPr="005B2D12">
        <w:rPr>
          <w:rFonts w:cs="Arial"/>
          <w:color w:val="0D0D0D"/>
        </w:rPr>
        <w:t>ŤZP žijú</w:t>
      </w:r>
      <w:r w:rsidR="0093554B">
        <w:rPr>
          <w:rFonts w:cs="Arial"/>
          <w:color w:val="0D0D0D"/>
        </w:rPr>
        <w:t xml:space="preserve"> aj</w:t>
      </w:r>
      <w:r w:rsidR="000E31F7">
        <w:rPr>
          <w:rFonts w:cs="Arial"/>
          <w:color w:val="0D0D0D"/>
        </w:rPr>
        <w:t xml:space="preserve"> v </w:t>
      </w:r>
      <w:r w:rsidRPr="005B2D12">
        <w:rPr>
          <w:rFonts w:cs="Arial"/>
          <w:color w:val="0D0D0D"/>
        </w:rPr>
        <w:t>tomto regióne rovnako ako</w:t>
      </w:r>
      <w:r w:rsidR="000E31F7">
        <w:rPr>
          <w:rFonts w:cs="Arial"/>
          <w:color w:val="0D0D0D"/>
        </w:rPr>
        <w:t xml:space="preserve"> v </w:t>
      </w:r>
      <w:r w:rsidRPr="005B2D12">
        <w:rPr>
          <w:rFonts w:cs="Arial"/>
          <w:color w:val="0D0D0D"/>
        </w:rPr>
        <w:t>menej rozvinutých regiónoch</w:t>
      </w:r>
      <w:r w:rsidR="00A4335F">
        <w:rPr>
          <w:rFonts w:cs="Arial"/>
          <w:color w:val="0D0D0D"/>
        </w:rPr>
        <w:t xml:space="preserve"> na </w:t>
      </w:r>
      <w:r w:rsidRPr="005B2D12">
        <w:rPr>
          <w:rFonts w:cs="Arial"/>
          <w:color w:val="0D0D0D"/>
        </w:rPr>
        <w:t>Slovensku. Nezabúdajme,</w:t>
      </w:r>
      <w:r w:rsidR="00C8556F">
        <w:rPr>
          <w:rFonts w:cs="Arial"/>
          <w:color w:val="0D0D0D"/>
        </w:rPr>
        <w:t xml:space="preserve"> že </w:t>
      </w:r>
      <w:r w:rsidRPr="005B2D12">
        <w:rPr>
          <w:rFonts w:cs="Arial"/>
          <w:color w:val="0D0D0D"/>
        </w:rPr>
        <w:t>možnosť zamestnať</w:t>
      </w:r>
      <w:r w:rsidR="000E31F7">
        <w:rPr>
          <w:rFonts w:cs="Arial"/>
          <w:color w:val="0D0D0D"/>
        </w:rPr>
        <w:t xml:space="preserve"> sa </w:t>
      </w:r>
      <w:r w:rsidR="0093554B">
        <w:rPr>
          <w:rFonts w:cs="Arial"/>
          <w:color w:val="0D0D0D"/>
        </w:rPr>
        <w:t>a </w:t>
      </w:r>
      <w:r w:rsidRPr="005B2D12">
        <w:rPr>
          <w:rFonts w:cs="Arial"/>
          <w:color w:val="0D0D0D"/>
        </w:rPr>
        <w:t>pracovať</w:t>
      </w:r>
      <w:r w:rsidR="000E31F7">
        <w:rPr>
          <w:rFonts w:cs="Arial"/>
          <w:color w:val="0D0D0D"/>
        </w:rPr>
        <w:t xml:space="preserve"> v </w:t>
      </w:r>
      <w:r w:rsidRPr="005B2D12">
        <w:rPr>
          <w:rFonts w:cs="Arial"/>
          <w:color w:val="0D0D0D"/>
        </w:rPr>
        <w:t>sociálnom podniku je často</w:t>
      </w:r>
      <w:r w:rsidR="000E31F7">
        <w:rPr>
          <w:rFonts w:cs="Arial"/>
          <w:color w:val="0D0D0D"/>
        </w:rPr>
        <w:t xml:space="preserve"> pre </w:t>
      </w:r>
      <w:r w:rsidRPr="005B2D12">
        <w:rPr>
          <w:rFonts w:cs="Arial"/>
          <w:color w:val="0D0D0D"/>
        </w:rPr>
        <w:t>týchto ľudí jedinou možnosťou ako</w:t>
      </w:r>
      <w:r w:rsidR="000E31F7">
        <w:rPr>
          <w:rFonts w:cs="Arial"/>
          <w:color w:val="0D0D0D"/>
        </w:rPr>
        <w:t xml:space="preserve"> sa </w:t>
      </w:r>
      <w:r w:rsidRPr="005B2D12">
        <w:rPr>
          <w:rFonts w:cs="Arial"/>
          <w:color w:val="0D0D0D"/>
        </w:rPr>
        <w:t>uplatniť</w:t>
      </w:r>
      <w:r w:rsidR="00A4335F">
        <w:rPr>
          <w:rFonts w:cs="Arial"/>
          <w:color w:val="0D0D0D"/>
        </w:rPr>
        <w:t xml:space="preserve"> na </w:t>
      </w:r>
      <w:r w:rsidRPr="005B2D12">
        <w:rPr>
          <w:rFonts w:cs="Arial"/>
          <w:color w:val="0D0D0D"/>
        </w:rPr>
        <w:t>trhu práce</w:t>
      </w:r>
      <w:r w:rsidR="0093554B">
        <w:rPr>
          <w:rFonts w:cs="Arial"/>
          <w:color w:val="0D0D0D"/>
        </w:rPr>
        <w:t xml:space="preserve"> a </w:t>
      </w:r>
      <w:r w:rsidRPr="005B2D12">
        <w:rPr>
          <w:rFonts w:cs="Arial"/>
          <w:color w:val="0D0D0D"/>
        </w:rPr>
        <w:t>ich šanca zamestnať</w:t>
      </w:r>
      <w:r w:rsidR="000E31F7">
        <w:rPr>
          <w:rFonts w:cs="Arial"/>
          <w:color w:val="0D0D0D"/>
        </w:rPr>
        <w:t xml:space="preserve"> sa </w:t>
      </w:r>
      <w:r w:rsidRPr="005B2D12">
        <w:rPr>
          <w:rFonts w:cs="Arial"/>
          <w:color w:val="0D0D0D"/>
        </w:rPr>
        <w:t>nemôže stroskotať</w:t>
      </w:r>
      <w:r w:rsidR="00A4335F">
        <w:rPr>
          <w:rFonts w:cs="Arial"/>
          <w:color w:val="0D0D0D"/>
        </w:rPr>
        <w:t xml:space="preserve"> na </w:t>
      </w:r>
      <w:r w:rsidRPr="005B2D12">
        <w:rPr>
          <w:rFonts w:cs="Arial"/>
          <w:color w:val="0D0D0D"/>
        </w:rPr>
        <w:t>nereálne nastavených podmienkach čerpania pomoci</w:t>
      </w:r>
      <w:r w:rsidR="00C8556F">
        <w:rPr>
          <w:rFonts w:cs="Arial"/>
          <w:color w:val="0D0D0D"/>
        </w:rPr>
        <w:t xml:space="preserve"> z </w:t>
      </w:r>
      <w:r w:rsidRPr="005B2D12">
        <w:rPr>
          <w:rFonts w:cs="Arial"/>
          <w:color w:val="0D0D0D"/>
        </w:rPr>
        <w:t>prostriedkov európskych štrukturálnych fondov.</w:t>
      </w:r>
    </w:p>
    <w:p w14:paraId="55412AA2" w14:textId="77777777" w:rsidR="003F2653" w:rsidRPr="005B2D12" w:rsidRDefault="003F2653" w:rsidP="003F2653">
      <w:pPr>
        <w:rPr>
          <w:rFonts w:cs="Arial"/>
          <w:color w:val="0D0D0D"/>
        </w:rPr>
      </w:pPr>
    </w:p>
    <w:p w14:paraId="400D66D0" w14:textId="0AD4A034" w:rsidR="003F2653" w:rsidRPr="005B2D12" w:rsidRDefault="003F2653" w:rsidP="003F2653">
      <w:pPr>
        <w:rPr>
          <w:rFonts w:cs="Arial"/>
          <w:color w:val="0D0D0D"/>
          <w:spacing w:val="-6"/>
          <w:shd w:val="clear" w:color="auto" w:fill="FFFFFF"/>
        </w:rPr>
      </w:pPr>
      <w:r w:rsidRPr="005B2D12">
        <w:rPr>
          <w:rFonts w:cs="Arial"/>
          <w:color w:val="0D0D0D"/>
        </w:rPr>
        <w:t>Pre život ľudí</w:t>
      </w:r>
      <w:r w:rsidR="00A4335F">
        <w:rPr>
          <w:rFonts w:cs="Arial"/>
          <w:color w:val="0D0D0D"/>
        </w:rPr>
        <w:t xml:space="preserve"> s </w:t>
      </w:r>
      <w:r w:rsidRPr="005B2D12">
        <w:rPr>
          <w:rFonts w:cs="Arial"/>
          <w:color w:val="0D0D0D"/>
        </w:rPr>
        <w:t xml:space="preserve">ťažkým postihnutím je podpora zamestnávania, </w:t>
      </w:r>
      <w:proofErr w:type="spellStart"/>
      <w:r w:rsidRPr="005B2D12">
        <w:rPr>
          <w:rFonts w:cs="Arial"/>
          <w:color w:val="0D0D0D"/>
        </w:rPr>
        <w:t>t.j</w:t>
      </w:r>
      <w:proofErr w:type="spellEnd"/>
      <w:r w:rsidRPr="005B2D12">
        <w:rPr>
          <w:rFonts w:cs="Arial"/>
          <w:color w:val="0D0D0D"/>
        </w:rPr>
        <w:t>. možnosť získať zamestnanie</w:t>
      </w:r>
      <w:r w:rsidR="0093554B">
        <w:rPr>
          <w:rFonts w:cs="Arial"/>
          <w:color w:val="0D0D0D"/>
        </w:rPr>
        <w:t xml:space="preserve"> a </w:t>
      </w:r>
      <w:r w:rsidRPr="005B2D12">
        <w:rPr>
          <w:rFonts w:cs="Arial"/>
          <w:color w:val="0D0D0D"/>
        </w:rPr>
        <w:t>toto</w:t>
      </w:r>
      <w:r w:rsidR="000E31F7">
        <w:rPr>
          <w:rFonts w:cs="Arial"/>
          <w:color w:val="0D0D0D"/>
        </w:rPr>
        <w:t xml:space="preserve"> si </w:t>
      </w:r>
      <w:r w:rsidRPr="005B2D12">
        <w:rPr>
          <w:rFonts w:cs="Arial"/>
          <w:color w:val="0D0D0D"/>
        </w:rPr>
        <w:t>dlhodobo udržať, rovnako ako</w:t>
      </w:r>
      <w:r w:rsidR="000E31F7">
        <w:rPr>
          <w:rFonts w:cs="Arial"/>
          <w:color w:val="0D0D0D"/>
        </w:rPr>
        <w:t xml:space="preserve"> pre </w:t>
      </w:r>
      <w:r w:rsidRPr="005B2D12">
        <w:rPr>
          <w:rFonts w:cs="Arial"/>
          <w:color w:val="0D0D0D"/>
        </w:rPr>
        <w:t>ľudí bez zdravotného postihnutia, jeden</w:t>
      </w:r>
      <w:r w:rsidR="00C8556F">
        <w:rPr>
          <w:rFonts w:cs="Arial"/>
          <w:color w:val="0D0D0D"/>
        </w:rPr>
        <w:t xml:space="preserve"> zo </w:t>
      </w:r>
      <w:r w:rsidRPr="005B2D12">
        <w:rPr>
          <w:rFonts w:cs="Arial"/>
          <w:color w:val="0D0D0D"/>
        </w:rPr>
        <w:t>základných princípov práva</w:t>
      </w:r>
      <w:r w:rsidR="00A4335F">
        <w:rPr>
          <w:rFonts w:cs="Arial"/>
          <w:color w:val="0D0D0D"/>
        </w:rPr>
        <w:t xml:space="preserve"> na </w:t>
      </w:r>
      <w:r w:rsidRPr="005B2D12">
        <w:rPr>
          <w:rFonts w:cs="Arial"/>
          <w:color w:val="0D0D0D"/>
        </w:rPr>
        <w:t>zabezpečenie nezávislého spôsobu života: Svedčia</w:t>
      </w:r>
      <w:r w:rsidR="00A4335F">
        <w:rPr>
          <w:rFonts w:cs="Arial"/>
          <w:color w:val="0D0D0D"/>
        </w:rPr>
        <w:t xml:space="preserve"> o </w:t>
      </w:r>
      <w:r w:rsidRPr="005B2D12">
        <w:rPr>
          <w:rFonts w:cs="Arial"/>
          <w:color w:val="0D0D0D"/>
        </w:rPr>
        <w:t>tom reálne skúsenosti ľudí</w:t>
      </w:r>
      <w:r w:rsidR="000E31F7">
        <w:rPr>
          <w:rFonts w:cs="Arial"/>
          <w:color w:val="0D0D0D"/>
        </w:rPr>
        <w:t xml:space="preserve"> so </w:t>
      </w:r>
      <w:r w:rsidRPr="005B2D12">
        <w:rPr>
          <w:rFonts w:cs="Arial"/>
          <w:color w:val="0D0D0D"/>
        </w:rPr>
        <w:t>zdravotným postihnutím, ktorí</w:t>
      </w:r>
      <w:r w:rsidR="000E31F7">
        <w:rPr>
          <w:rFonts w:cs="Arial"/>
          <w:color w:val="0D0D0D"/>
        </w:rPr>
        <w:t xml:space="preserve"> sa </w:t>
      </w:r>
      <w:r w:rsidR="00A4335F">
        <w:rPr>
          <w:rFonts w:cs="Arial"/>
          <w:color w:val="0D0D0D"/>
        </w:rPr>
        <w:t>o </w:t>
      </w:r>
      <w:r w:rsidRPr="005B2D12">
        <w:rPr>
          <w:rFonts w:cs="Arial"/>
          <w:color w:val="0D0D0D"/>
        </w:rPr>
        <w:t>svoje životné príbehy podelili</w:t>
      </w:r>
      <w:r w:rsidR="0093554B">
        <w:rPr>
          <w:rFonts w:cs="Arial"/>
          <w:color w:val="0D0D0D"/>
        </w:rPr>
        <w:t xml:space="preserve"> aj</w:t>
      </w:r>
      <w:r w:rsidR="00A4335F">
        <w:rPr>
          <w:rFonts w:cs="Arial"/>
          <w:color w:val="0D0D0D"/>
        </w:rPr>
        <w:t xml:space="preserve"> na </w:t>
      </w:r>
      <w:r w:rsidRPr="005B2D12">
        <w:rPr>
          <w:rFonts w:cs="Arial"/>
          <w:color w:val="0D0D0D"/>
        </w:rPr>
        <w:t>verejných stránkach. Stačí</w:t>
      </w:r>
      <w:r w:rsidR="000E31F7">
        <w:rPr>
          <w:rFonts w:cs="Arial"/>
          <w:color w:val="0D0D0D"/>
        </w:rPr>
        <w:t xml:space="preserve"> si </w:t>
      </w:r>
      <w:r w:rsidRPr="005B2D12">
        <w:rPr>
          <w:rFonts w:cs="Arial"/>
          <w:color w:val="0D0D0D"/>
        </w:rPr>
        <w:t>len prečítať pár príbehov uvedených</w:t>
      </w:r>
      <w:r w:rsidR="000E31F7">
        <w:rPr>
          <w:rFonts w:cs="Arial"/>
          <w:color w:val="0D0D0D"/>
        </w:rPr>
        <w:t xml:space="preserve"> v </w:t>
      </w:r>
      <w:r w:rsidRPr="005B2D12">
        <w:rPr>
          <w:rFonts w:cs="Arial"/>
          <w:color w:val="0D0D0D"/>
        </w:rPr>
        <w:t xml:space="preserve">materiáli </w:t>
      </w:r>
      <w:r w:rsidR="00C8556F">
        <w:rPr>
          <w:rFonts w:cs="Arial"/>
          <w:color w:val="0D0D0D"/>
        </w:rPr>
        <w:t>MPSVaR SR</w:t>
      </w:r>
      <w:r w:rsidRPr="005B2D12">
        <w:rPr>
          <w:rFonts w:cs="Arial"/>
          <w:color w:val="0D0D0D"/>
        </w:rPr>
        <w:t>, ktoré zmenili život ľuďom</w:t>
      </w:r>
      <w:r w:rsidR="00A4335F">
        <w:rPr>
          <w:rFonts w:cs="Arial"/>
          <w:color w:val="0D0D0D"/>
        </w:rPr>
        <w:t xml:space="preserve"> s </w:t>
      </w:r>
      <w:r w:rsidRPr="005B2D12">
        <w:rPr>
          <w:rFonts w:cs="Arial"/>
          <w:color w:val="0D0D0D"/>
        </w:rPr>
        <w:t>ťažkým zdravotným postihnutím, ktorí dostali šancu zamestnať</w:t>
      </w:r>
      <w:r w:rsidR="000E31F7">
        <w:rPr>
          <w:rFonts w:cs="Arial"/>
          <w:color w:val="0D0D0D"/>
        </w:rPr>
        <w:t xml:space="preserve"> sa v </w:t>
      </w:r>
      <w:r w:rsidRPr="005B2D12">
        <w:rPr>
          <w:rFonts w:cs="Arial"/>
          <w:color w:val="0D0D0D"/>
        </w:rPr>
        <w:t>sociálnom podniku:</w:t>
      </w:r>
      <w:r w:rsidRPr="005B2D12">
        <w:rPr>
          <w:rStyle w:val="Odkaznapoznmkupodiarou"/>
          <w:rFonts w:cs="Arial"/>
          <w:color w:val="0D0D0D"/>
          <w:spacing w:val="-6"/>
          <w:shd w:val="clear" w:color="auto" w:fill="FFFFFF"/>
        </w:rPr>
        <w:t xml:space="preserve"> </w:t>
      </w:r>
      <w:r w:rsidRPr="005B2D12">
        <w:rPr>
          <w:rStyle w:val="Odkaznapoznmkupodiarou"/>
          <w:rFonts w:cs="Arial"/>
          <w:color w:val="0D0D0D"/>
          <w:spacing w:val="-6"/>
          <w:shd w:val="clear" w:color="auto" w:fill="FFFFFF"/>
        </w:rPr>
        <w:footnoteReference w:id="161"/>
      </w:r>
    </w:p>
    <w:p w14:paraId="6AC76F9F" w14:textId="77777777" w:rsidR="003F2653" w:rsidRPr="005B2D12" w:rsidRDefault="003F2653" w:rsidP="003F2653">
      <w:pPr>
        <w:rPr>
          <w:rFonts w:cs="Arial"/>
          <w:color w:val="0D0D0D"/>
        </w:rPr>
      </w:pPr>
    </w:p>
    <w:p w14:paraId="5D2E0ADC" w14:textId="56D015D6" w:rsidR="003F2653" w:rsidRPr="005B2D12" w:rsidRDefault="003F2653" w:rsidP="003F2653">
      <w:pPr>
        <w:rPr>
          <w:rFonts w:cs="Arial"/>
          <w:i/>
          <w:color w:val="0D0D0D"/>
        </w:rPr>
      </w:pPr>
      <w:r w:rsidRPr="005B2D12">
        <w:rPr>
          <w:rFonts w:cs="Arial"/>
          <w:i/>
          <w:color w:val="0D0D0D"/>
        </w:rPr>
        <w:t>„Milanovi</w:t>
      </w:r>
      <w:r w:rsidR="000E31F7">
        <w:rPr>
          <w:rFonts w:cs="Arial"/>
          <w:i/>
          <w:color w:val="0D0D0D"/>
        </w:rPr>
        <w:t xml:space="preserve"> sa </w:t>
      </w:r>
      <w:r w:rsidRPr="005B2D12">
        <w:rPr>
          <w:rFonts w:cs="Arial"/>
          <w:i/>
          <w:color w:val="0D0D0D"/>
        </w:rPr>
        <w:t>život skomplikoval, keď mu lekári diagnostikovali odumieranie očných nervov</w:t>
      </w:r>
      <w:r w:rsidR="0093554B">
        <w:rPr>
          <w:rFonts w:cs="Arial"/>
          <w:i/>
          <w:color w:val="0D0D0D"/>
        </w:rPr>
        <w:t xml:space="preserve"> a </w:t>
      </w:r>
      <w:r w:rsidRPr="005B2D12">
        <w:rPr>
          <w:rFonts w:cs="Arial"/>
          <w:i/>
          <w:color w:val="0D0D0D"/>
        </w:rPr>
        <w:t>nádor</w:t>
      </w:r>
      <w:r w:rsidR="00A4335F">
        <w:rPr>
          <w:rFonts w:cs="Arial"/>
          <w:i/>
          <w:color w:val="0D0D0D"/>
        </w:rPr>
        <w:t xml:space="preserve"> na </w:t>
      </w:r>
      <w:r w:rsidRPr="005B2D12">
        <w:rPr>
          <w:rFonts w:cs="Arial"/>
          <w:i/>
          <w:color w:val="0D0D0D"/>
        </w:rPr>
        <w:t>mozgu. Jeho dovtedy stabilné zamestnanie, kde odpracoval 13 rokov, bolo</w:t>
      </w:r>
      <w:r w:rsidR="00A4335F">
        <w:rPr>
          <w:rFonts w:cs="Arial"/>
          <w:i/>
          <w:color w:val="0D0D0D"/>
        </w:rPr>
        <w:t xml:space="preserve"> na </w:t>
      </w:r>
      <w:r w:rsidRPr="005B2D12">
        <w:rPr>
          <w:rFonts w:cs="Arial"/>
          <w:i/>
          <w:color w:val="0D0D0D"/>
        </w:rPr>
        <w:t>neho zrazu priveľa</w:t>
      </w:r>
      <w:r w:rsidR="0093554B">
        <w:rPr>
          <w:rFonts w:cs="Arial"/>
          <w:i/>
          <w:color w:val="0D0D0D"/>
        </w:rPr>
        <w:t xml:space="preserve"> a </w:t>
      </w:r>
      <w:r w:rsidRPr="005B2D12">
        <w:rPr>
          <w:rFonts w:cs="Arial"/>
          <w:i/>
          <w:color w:val="0D0D0D"/>
        </w:rPr>
        <w:t>musel hľadať iné riešenie. Našiel ho</w:t>
      </w:r>
      <w:r w:rsidR="000E31F7">
        <w:rPr>
          <w:rFonts w:cs="Arial"/>
          <w:i/>
          <w:color w:val="0D0D0D"/>
        </w:rPr>
        <w:t xml:space="preserve"> v </w:t>
      </w:r>
      <w:r w:rsidRPr="005B2D12">
        <w:rPr>
          <w:rFonts w:cs="Arial"/>
          <w:i/>
          <w:color w:val="0D0D0D"/>
        </w:rPr>
        <w:t xml:space="preserve">registrovanom sociálnom podniku </w:t>
      </w:r>
      <w:proofErr w:type="spellStart"/>
      <w:r w:rsidRPr="005B2D12">
        <w:rPr>
          <w:rFonts w:cs="Arial"/>
          <w:i/>
          <w:color w:val="0D0D0D"/>
        </w:rPr>
        <w:t>AfB</w:t>
      </w:r>
      <w:proofErr w:type="spellEnd"/>
      <w:r w:rsidR="000E31F7">
        <w:rPr>
          <w:rFonts w:cs="Arial"/>
          <w:i/>
          <w:color w:val="0D0D0D"/>
        </w:rPr>
        <w:t xml:space="preserve"> v </w:t>
      </w:r>
      <w:r w:rsidRPr="005B2D12">
        <w:rPr>
          <w:rFonts w:cs="Arial"/>
          <w:i/>
          <w:color w:val="0D0D0D"/>
        </w:rPr>
        <w:t>Trnave: „Do práce chodím</w:t>
      </w:r>
      <w:r w:rsidR="00A4335F">
        <w:rPr>
          <w:rFonts w:cs="Arial"/>
          <w:i/>
          <w:color w:val="0D0D0D"/>
        </w:rPr>
        <w:t xml:space="preserve"> s </w:t>
      </w:r>
      <w:r w:rsidRPr="005B2D12">
        <w:rPr>
          <w:rFonts w:cs="Arial"/>
          <w:i/>
          <w:color w:val="0D0D0D"/>
        </w:rPr>
        <w:t>radosťou. Už viem,</w:t>
      </w:r>
      <w:r w:rsidR="00C8556F">
        <w:rPr>
          <w:rFonts w:cs="Arial"/>
          <w:i/>
          <w:color w:val="0D0D0D"/>
        </w:rPr>
        <w:t xml:space="preserve"> že </w:t>
      </w:r>
      <w:r w:rsidRPr="005B2D12">
        <w:rPr>
          <w:rFonts w:cs="Arial"/>
          <w:i/>
          <w:color w:val="0D0D0D"/>
        </w:rPr>
        <w:t>to nie je fráza,“ priznal sa.</w:t>
      </w:r>
    </w:p>
    <w:p w14:paraId="4A6376D5" w14:textId="35BA40A8" w:rsidR="003F2653" w:rsidRPr="005B2D12" w:rsidRDefault="003F2653" w:rsidP="003F2653">
      <w:pPr>
        <w:rPr>
          <w:rFonts w:cs="Arial"/>
          <w:i/>
          <w:color w:val="0D0D0D"/>
        </w:rPr>
      </w:pPr>
      <w:r w:rsidRPr="005B2D12">
        <w:rPr>
          <w:rFonts w:cs="Arial"/>
          <w:i/>
          <w:color w:val="0D0D0D"/>
        </w:rPr>
        <w:t>Z iného súdka je príbeh pána Tibora</w:t>
      </w:r>
      <w:r w:rsidR="00C8556F">
        <w:rPr>
          <w:rFonts w:cs="Arial"/>
          <w:i/>
          <w:color w:val="0D0D0D"/>
        </w:rPr>
        <w:t xml:space="preserve"> z </w:t>
      </w:r>
      <w:r w:rsidRPr="005B2D12">
        <w:rPr>
          <w:rFonts w:cs="Arial"/>
          <w:i/>
          <w:color w:val="0D0D0D"/>
        </w:rPr>
        <w:t>Ilavy. On hľadal uplatnenie</w:t>
      </w:r>
      <w:r w:rsidR="000E31F7">
        <w:rPr>
          <w:rFonts w:cs="Arial"/>
          <w:i/>
          <w:color w:val="0D0D0D"/>
        </w:rPr>
        <w:t xml:space="preserve"> pre </w:t>
      </w:r>
      <w:r w:rsidRPr="005B2D12">
        <w:rPr>
          <w:rFonts w:cs="Arial"/>
          <w:i/>
          <w:color w:val="0D0D0D"/>
        </w:rPr>
        <w:t>svoju zdravotne postihnutú dcéru. Rozhodol</w:t>
      </w:r>
      <w:r w:rsidR="000E31F7">
        <w:rPr>
          <w:rFonts w:cs="Arial"/>
          <w:i/>
          <w:color w:val="0D0D0D"/>
        </w:rPr>
        <w:t xml:space="preserve"> sa </w:t>
      </w:r>
      <w:r w:rsidRPr="005B2D12">
        <w:rPr>
          <w:rFonts w:cs="Arial"/>
          <w:i/>
          <w:color w:val="0D0D0D"/>
        </w:rPr>
        <w:t>dať jej prácu sám, založil preto registrovaný sociálny podnik</w:t>
      </w:r>
      <w:r w:rsidR="0093554B">
        <w:rPr>
          <w:rFonts w:cs="Arial"/>
          <w:i/>
          <w:color w:val="0D0D0D"/>
        </w:rPr>
        <w:t xml:space="preserve"> a </w:t>
      </w:r>
      <w:r w:rsidRPr="005B2D12">
        <w:rPr>
          <w:rFonts w:cs="Arial"/>
          <w:i/>
          <w:color w:val="0D0D0D"/>
        </w:rPr>
        <w:t>pomoc</w:t>
      </w:r>
      <w:r w:rsidR="000E31F7">
        <w:rPr>
          <w:rFonts w:cs="Arial"/>
          <w:i/>
          <w:color w:val="0D0D0D"/>
        </w:rPr>
        <w:t xml:space="preserve"> v </w:t>
      </w:r>
      <w:r w:rsidRPr="005B2D12">
        <w:rPr>
          <w:rFonts w:cs="Arial"/>
          <w:i/>
          <w:color w:val="0D0D0D"/>
        </w:rPr>
        <w:t>ňom našli</w:t>
      </w:r>
      <w:r w:rsidR="0093554B">
        <w:rPr>
          <w:rFonts w:cs="Arial"/>
          <w:i/>
          <w:color w:val="0D0D0D"/>
        </w:rPr>
        <w:t xml:space="preserve"> aj </w:t>
      </w:r>
      <w:r w:rsidRPr="005B2D12">
        <w:rPr>
          <w:rFonts w:cs="Arial"/>
          <w:i/>
          <w:color w:val="0D0D0D"/>
        </w:rPr>
        <w:t>iní znevýhodnení uchádzači</w:t>
      </w:r>
      <w:r w:rsidR="00A4335F">
        <w:rPr>
          <w:rFonts w:cs="Arial"/>
          <w:i/>
          <w:color w:val="0D0D0D"/>
        </w:rPr>
        <w:t xml:space="preserve"> o </w:t>
      </w:r>
      <w:r w:rsidRPr="005B2D12">
        <w:rPr>
          <w:rFonts w:cs="Arial"/>
          <w:i/>
          <w:color w:val="0D0D0D"/>
        </w:rPr>
        <w:t>zamestnanie: „Ide nám</w:t>
      </w:r>
      <w:r w:rsidR="00A4335F">
        <w:rPr>
          <w:rFonts w:cs="Arial"/>
          <w:i/>
          <w:color w:val="0D0D0D"/>
        </w:rPr>
        <w:t xml:space="preserve"> o </w:t>
      </w:r>
      <w:r w:rsidRPr="005B2D12">
        <w:rPr>
          <w:rFonts w:cs="Arial"/>
          <w:i/>
          <w:color w:val="0D0D0D"/>
        </w:rPr>
        <w:t>to, aby tí ľudia nesedeli doma, aby boli potrební.“</w:t>
      </w:r>
    </w:p>
    <w:p w14:paraId="64D2AC35" w14:textId="292DEEC5" w:rsidR="003F2653" w:rsidRPr="005B2D12" w:rsidRDefault="003F2653" w:rsidP="003F2653">
      <w:pPr>
        <w:rPr>
          <w:rFonts w:cs="Arial"/>
          <w:i/>
          <w:color w:val="0D0D0D"/>
        </w:rPr>
      </w:pPr>
      <w:r w:rsidRPr="005B2D12">
        <w:rPr>
          <w:rFonts w:cs="Arial"/>
          <w:i/>
          <w:color w:val="0D0D0D"/>
        </w:rPr>
        <w:t>Alebo obdivuhodný pán Peter, ktorý zostal po ťažkom úraze</w:t>
      </w:r>
      <w:r w:rsidR="00A4335F">
        <w:rPr>
          <w:rFonts w:cs="Arial"/>
          <w:i/>
          <w:color w:val="0D0D0D"/>
        </w:rPr>
        <w:t xml:space="preserve"> na </w:t>
      </w:r>
      <w:r w:rsidRPr="005B2D12">
        <w:rPr>
          <w:rFonts w:cs="Arial"/>
          <w:i/>
          <w:color w:val="0D0D0D"/>
        </w:rPr>
        <w:t>invalidnom vozíku. Namiesto sebaľútosti</w:t>
      </w:r>
      <w:r w:rsidR="0093554B">
        <w:rPr>
          <w:rFonts w:cs="Arial"/>
          <w:i/>
          <w:color w:val="0D0D0D"/>
        </w:rPr>
        <w:t xml:space="preserve"> a </w:t>
      </w:r>
      <w:r w:rsidRPr="005B2D12">
        <w:rPr>
          <w:rFonts w:cs="Arial"/>
          <w:i/>
          <w:color w:val="0D0D0D"/>
        </w:rPr>
        <w:t>rezignácie začal pomáhať iným –</w:t>
      </w:r>
      <w:r w:rsidR="000E31F7">
        <w:rPr>
          <w:rFonts w:cs="Arial"/>
          <w:i/>
          <w:color w:val="0D0D0D"/>
        </w:rPr>
        <w:t xml:space="preserve"> v </w:t>
      </w:r>
      <w:r w:rsidRPr="005B2D12">
        <w:rPr>
          <w:rFonts w:cs="Arial"/>
          <w:i/>
          <w:color w:val="0D0D0D"/>
        </w:rPr>
        <w:t>založenej chránenej dielni</w:t>
      </w:r>
      <w:r w:rsidR="0093554B">
        <w:rPr>
          <w:rFonts w:cs="Arial"/>
          <w:i/>
          <w:color w:val="0D0D0D"/>
        </w:rPr>
        <w:t xml:space="preserve"> a </w:t>
      </w:r>
      <w:r w:rsidRPr="005B2D12">
        <w:rPr>
          <w:rFonts w:cs="Arial"/>
          <w:i/>
          <w:color w:val="0D0D0D"/>
        </w:rPr>
        <w:t>registrovanom sociálnom podniku. Ich činnosť je absolútne netypická, odlišná</w:t>
      </w:r>
      <w:r w:rsidR="00A4335F">
        <w:rPr>
          <w:rFonts w:cs="Arial"/>
          <w:i/>
          <w:color w:val="0D0D0D"/>
        </w:rPr>
        <w:t xml:space="preserve"> od </w:t>
      </w:r>
      <w:r w:rsidRPr="005B2D12">
        <w:rPr>
          <w:rFonts w:cs="Arial"/>
          <w:i/>
          <w:color w:val="0D0D0D"/>
        </w:rPr>
        <w:t>predstáv</w:t>
      </w:r>
      <w:r w:rsidR="00A4335F">
        <w:rPr>
          <w:rFonts w:cs="Arial"/>
          <w:i/>
          <w:color w:val="0D0D0D"/>
        </w:rPr>
        <w:t xml:space="preserve"> o </w:t>
      </w:r>
      <w:r w:rsidRPr="005B2D12">
        <w:rPr>
          <w:rFonts w:cs="Arial"/>
          <w:i/>
          <w:color w:val="0D0D0D"/>
        </w:rPr>
        <w:t>činnosti chránenej dielne: „Ľuďom pomáhame, radíme,</w:t>
      </w:r>
      <w:r w:rsidR="0093554B">
        <w:rPr>
          <w:rFonts w:cs="Arial"/>
          <w:i/>
          <w:color w:val="0D0D0D"/>
        </w:rPr>
        <w:t xml:space="preserve"> alebo </w:t>
      </w:r>
      <w:r w:rsidRPr="005B2D12">
        <w:rPr>
          <w:rFonts w:cs="Arial"/>
          <w:i/>
          <w:color w:val="0D0D0D"/>
        </w:rPr>
        <w:t>vybavujeme</w:t>
      </w:r>
      <w:r w:rsidR="00A4335F">
        <w:rPr>
          <w:rFonts w:cs="Arial"/>
          <w:i/>
          <w:color w:val="0D0D0D"/>
        </w:rPr>
        <w:t xml:space="preserve"> na </w:t>
      </w:r>
      <w:r w:rsidRPr="005B2D12">
        <w:rPr>
          <w:rFonts w:cs="Arial"/>
          <w:i/>
          <w:color w:val="0D0D0D"/>
        </w:rPr>
        <w:t>úradoch veci</w:t>
      </w:r>
      <w:r w:rsidR="00C8556F">
        <w:rPr>
          <w:rFonts w:cs="Arial"/>
          <w:i/>
          <w:color w:val="0D0D0D"/>
        </w:rPr>
        <w:t xml:space="preserve"> za </w:t>
      </w:r>
      <w:r w:rsidRPr="005B2D12">
        <w:rPr>
          <w:rFonts w:cs="Arial"/>
          <w:i/>
          <w:color w:val="0D0D0D"/>
        </w:rPr>
        <w:t>nich. Všetko, čo treba.</w:t>
      </w:r>
      <w:r w:rsidR="00A4335F">
        <w:rPr>
          <w:rFonts w:cs="Arial"/>
          <w:i/>
          <w:color w:val="0D0D0D"/>
        </w:rPr>
        <w:t xml:space="preserve"> Lebo </w:t>
      </w:r>
      <w:r w:rsidRPr="005B2D12">
        <w:rPr>
          <w:rFonts w:cs="Arial"/>
          <w:i/>
          <w:color w:val="0D0D0D"/>
        </w:rPr>
        <w:t>postihnutým nestačí urobiť nájazd</w:t>
      </w:r>
      <w:r w:rsidR="00A4335F">
        <w:rPr>
          <w:rFonts w:cs="Arial"/>
          <w:i/>
          <w:color w:val="0D0D0D"/>
        </w:rPr>
        <w:t xml:space="preserve"> na </w:t>
      </w:r>
      <w:r w:rsidRPr="005B2D12">
        <w:rPr>
          <w:rFonts w:cs="Arial"/>
          <w:i/>
          <w:color w:val="0D0D0D"/>
        </w:rPr>
        <w:t>invalidný vozík. Tých bariér je omnoho viac.“</w:t>
      </w:r>
      <w:r w:rsidRPr="005B2D12">
        <w:rPr>
          <w:rStyle w:val="Odkaznapoznmkupodiarou"/>
          <w:rFonts w:cs="Arial"/>
          <w:i/>
          <w:color w:val="0D0D0D"/>
          <w:spacing w:val="-6"/>
          <w:shd w:val="clear" w:color="auto" w:fill="FFFFFF"/>
        </w:rPr>
        <w:t xml:space="preserve"> </w:t>
      </w:r>
    </w:p>
    <w:p w14:paraId="01255D80" w14:textId="77777777" w:rsidR="003F2653" w:rsidRPr="005B2D12" w:rsidRDefault="003F2653" w:rsidP="003F2653">
      <w:pPr>
        <w:rPr>
          <w:rFonts w:cs="Arial"/>
        </w:rPr>
      </w:pPr>
    </w:p>
    <w:p w14:paraId="1180AEBA" w14:textId="55B18092" w:rsidR="003F2653" w:rsidRPr="005B2D12" w:rsidRDefault="003F2653" w:rsidP="003F2653">
      <w:pPr>
        <w:rPr>
          <w:rFonts w:cs="Arial"/>
          <w:color w:val="0D0D0D"/>
          <w:shd w:val="clear" w:color="auto" w:fill="FFFFFF"/>
        </w:rPr>
      </w:pPr>
      <w:r w:rsidRPr="005B2D12">
        <w:rPr>
          <w:rFonts w:cs="Arial"/>
        </w:rPr>
        <w:t>V súčasnosti je</w:t>
      </w:r>
      <w:r w:rsidR="00A4335F">
        <w:rPr>
          <w:rFonts w:cs="Arial"/>
        </w:rPr>
        <w:t xml:space="preserve"> na </w:t>
      </w:r>
      <w:r w:rsidRPr="005B2D12">
        <w:rPr>
          <w:rFonts w:cs="Arial"/>
        </w:rPr>
        <w:t xml:space="preserve">stránke </w:t>
      </w:r>
      <w:r w:rsidR="00C8556F">
        <w:rPr>
          <w:rFonts w:cs="Arial"/>
        </w:rPr>
        <w:t>MPSVaR SR</w:t>
      </w:r>
      <w:r w:rsidRPr="005B2D12">
        <w:rPr>
          <w:rFonts w:cs="Arial"/>
        </w:rPr>
        <w:t xml:space="preserve"> </w:t>
      </w:r>
      <w:r w:rsidRPr="005B2D12">
        <w:rPr>
          <w:rFonts w:cs="Arial"/>
          <w:b/>
          <w:bCs/>
        </w:rPr>
        <w:t>registrovaných 512 sociálnych podnikov</w:t>
      </w:r>
      <w:r w:rsidR="000E31F7">
        <w:rPr>
          <w:rFonts w:cs="Arial"/>
          <w:b/>
          <w:bCs/>
        </w:rPr>
        <w:t xml:space="preserve"> v </w:t>
      </w:r>
      <w:r w:rsidRPr="005B2D12">
        <w:rPr>
          <w:rFonts w:cs="Arial"/>
          <w:b/>
          <w:bCs/>
        </w:rPr>
        <w:t>celej Slovenskej republike</w:t>
      </w:r>
      <w:r w:rsidRPr="005B2D12">
        <w:rPr>
          <w:rFonts w:cs="Arial"/>
        </w:rPr>
        <w:t>.</w:t>
      </w:r>
      <w:r w:rsidR="000E31F7">
        <w:rPr>
          <w:rFonts w:cs="Arial"/>
        </w:rPr>
        <w:t xml:space="preserve"> V </w:t>
      </w:r>
      <w:r w:rsidRPr="005B2D12">
        <w:rPr>
          <w:rFonts w:cs="Arial"/>
        </w:rPr>
        <w:t xml:space="preserve">rámci nich </w:t>
      </w:r>
      <w:r w:rsidRPr="005B2D12">
        <w:rPr>
          <w:rFonts w:cs="Arial"/>
          <w:b/>
          <w:bCs/>
        </w:rPr>
        <w:t>je zamestnaných 4750 ľudí,</w:t>
      </w:r>
      <w:r w:rsidR="00C8556F">
        <w:rPr>
          <w:rFonts w:cs="Arial"/>
        </w:rPr>
        <w:t xml:space="preserve"> z </w:t>
      </w:r>
      <w:r w:rsidRPr="005B2D12">
        <w:rPr>
          <w:rFonts w:cs="Arial"/>
        </w:rPr>
        <w:t xml:space="preserve">čoho </w:t>
      </w:r>
      <w:r w:rsidRPr="005B2D12">
        <w:rPr>
          <w:rFonts w:cs="Arial"/>
          <w:b/>
          <w:bCs/>
        </w:rPr>
        <w:t>podiel invalidných zamestnancov predstavuje počet 2056</w:t>
      </w:r>
      <w:r w:rsidR="0093554B">
        <w:rPr>
          <w:rFonts w:cs="Arial"/>
          <w:b/>
          <w:bCs/>
        </w:rPr>
        <w:t xml:space="preserve"> a </w:t>
      </w:r>
      <w:r w:rsidRPr="005B2D12">
        <w:rPr>
          <w:rFonts w:cs="Arial"/>
          <w:b/>
          <w:bCs/>
        </w:rPr>
        <w:t>ďalších 679, ktorí majú dlhodobo nepriaznivý zdravotný stav</w:t>
      </w:r>
      <w:r w:rsidRPr="005B2D12">
        <w:rPr>
          <w:rFonts w:cs="Arial"/>
        </w:rPr>
        <w:t>.</w:t>
      </w:r>
      <w:r w:rsidRPr="005B2D12">
        <w:rPr>
          <w:rStyle w:val="Odkaznapoznmkupodiarou"/>
          <w:rFonts w:cs="Arial"/>
          <w:color w:val="0D0D0D"/>
          <w:spacing w:val="-6"/>
          <w:shd w:val="clear" w:color="auto" w:fill="FFFFFF"/>
        </w:rPr>
        <w:footnoteReference w:id="162"/>
      </w:r>
      <w:r w:rsidRPr="005B2D12">
        <w:rPr>
          <w:rFonts w:cs="Arial"/>
          <w:color w:val="0D0D0D"/>
          <w:shd w:val="clear" w:color="auto" w:fill="FFFFFF"/>
        </w:rPr>
        <w:t xml:space="preserve"> Teda 58</w:t>
      </w:r>
      <w:r w:rsidR="00433AF2">
        <w:rPr>
          <w:rFonts w:cs="Arial"/>
          <w:color w:val="0D0D0D"/>
          <w:shd w:val="clear" w:color="auto" w:fill="FFFFFF"/>
        </w:rPr>
        <w:t> %</w:t>
      </w:r>
      <w:r w:rsidR="00EE0BA1">
        <w:rPr>
          <w:rFonts w:cs="Arial"/>
          <w:color w:val="0D0D0D"/>
          <w:shd w:val="clear" w:color="auto" w:fill="FFFFFF"/>
        </w:rPr>
        <w:t xml:space="preserve"> </w:t>
      </w:r>
      <w:r w:rsidRPr="005B2D12">
        <w:rPr>
          <w:rFonts w:cs="Arial"/>
          <w:color w:val="0D0D0D"/>
          <w:shd w:val="clear" w:color="auto" w:fill="FFFFFF"/>
        </w:rPr>
        <w:t>ľudí zamestnaných</w:t>
      </w:r>
      <w:r w:rsidR="000E31F7">
        <w:rPr>
          <w:rFonts w:cs="Arial"/>
          <w:color w:val="0D0D0D"/>
          <w:shd w:val="clear" w:color="auto" w:fill="FFFFFF"/>
        </w:rPr>
        <w:t xml:space="preserve"> v </w:t>
      </w:r>
      <w:r w:rsidRPr="005B2D12">
        <w:rPr>
          <w:rFonts w:cs="Arial"/>
          <w:color w:val="0D0D0D"/>
          <w:shd w:val="clear" w:color="auto" w:fill="FFFFFF"/>
        </w:rPr>
        <w:t>sociálnych podnikoch</w:t>
      </w:r>
      <w:r w:rsidR="00A4335F">
        <w:rPr>
          <w:rFonts w:cs="Arial"/>
          <w:color w:val="0D0D0D"/>
          <w:shd w:val="clear" w:color="auto" w:fill="FFFFFF"/>
        </w:rPr>
        <w:t xml:space="preserve"> na </w:t>
      </w:r>
      <w:r w:rsidRPr="005B2D12">
        <w:rPr>
          <w:rFonts w:cs="Arial"/>
          <w:color w:val="0D0D0D"/>
          <w:shd w:val="clear" w:color="auto" w:fill="FFFFFF"/>
        </w:rPr>
        <w:t xml:space="preserve">Slovensku sú tí, ktorí majú zdravotné problémy. </w:t>
      </w:r>
    </w:p>
    <w:p w14:paraId="10BBC408" w14:textId="77777777" w:rsidR="003F2653" w:rsidRPr="005B2D12" w:rsidRDefault="003F2653" w:rsidP="003F2653">
      <w:pPr>
        <w:rPr>
          <w:rFonts w:cs="Arial"/>
          <w:color w:val="0D0D0D"/>
          <w:shd w:val="clear" w:color="auto" w:fill="FFFFFF"/>
        </w:rPr>
      </w:pPr>
    </w:p>
    <w:p w14:paraId="0E5C1733" w14:textId="6EA7B4C1" w:rsidR="003F2653" w:rsidRPr="005B2D12" w:rsidRDefault="003F2653" w:rsidP="003F2653">
      <w:pPr>
        <w:rPr>
          <w:rFonts w:cs="Arial"/>
          <w:color w:val="0D0D0D"/>
          <w:shd w:val="clear" w:color="auto" w:fill="FFFFFF"/>
        </w:rPr>
      </w:pPr>
      <w:r w:rsidRPr="005B2D12">
        <w:rPr>
          <w:rFonts w:cs="Arial"/>
          <w:b/>
          <w:color w:val="0D0D0D"/>
          <w:shd w:val="clear" w:color="auto" w:fill="FFFFFF"/>
        </w:rPr>
        <w:t>Z týchto 512 podnikov iba 92 sociálnych podnikov predložilo žiadosť</w:t>
      </w:r>
      <w:r w:rsidR="000E31F7">
        <w:rPr>
          <w:rFonts w:cs="Arial"/>
          <w:b/>
          <w:color w:val="0D0D0D"/>
          <w:shd w:val="clear" w:color="auto" w:fill="FFFFFF"/>
        </w:rPr>
        <w:t xml:space="preserve"> v </w:t>
      </w:r>
      <w:r w:rsidRPr="005B2D12">
        <w:rPr>
          <w:rFonts w:cs="Arial"/>
          <w:b/>
        </w:rPr>
        <w:t>rámci NP IPSP</w:t>
      </w:r>
      <w:r w:rsidR="0093554B">
        <w:rPr>
          <w:rFonts w:cs="Arial"/>
          <w:b/>
          <w:color w:val="0D0D0D"/>
          <w:shd w:val="clear" w:color="auto" w:fill="FFFFFF"/>
        </w:rPr>
        <w:t xml:space="preserve"> k </w:t>
      </w:r>
      <w:r w:rsidRPr="005B2D12">
        <w:rPr>
          <w:rFonts w:cs="Arial"/>
          <w:b/>
          <w:color w:val="0D0D0D"/>
          <w:shd w:val="clear" w:color="auto" w:fill="FFFFFF"/>
        </w:rPr>
        <w:t>januáru 2022,</w:t>
      </w:r>
      <w:r w:rsidR="00C8556F">
        <w:rPr>
          <w:rFonts w:cs="Arial"/>
          <w:b/>
          <w:color w:val="0D0D0D"/>
          <w:shd w:val="clear" w:color="auto" w:fill="FFFFFF"/>
        </w:rPr>
        <w:t xml:space="preserve"> z </w:t>
      </w:r>
      <w:r w:rsidRPr="005B2D12">
        <w:rPr>
          <w:rFonts w:cs="Arial"/>
          <w:b/>
          <w:color w:val="0D0D0D"/>
          <w:shd w:val="clear" w:color="auto" w:fill="FFFFFF"/>
        </w:rPr>
        <w:t xml:space="preserve">toho iba 49 sociálnych podnikov bolo </w:t>
      </w:r>
      <w:proofErr w:type="spellStart"/>
      <w:r w:rsidRPr="005B2D12">
        <w:rPr>
          <w:rFonts w:cs="Arial"/>
          <w:b/>
          <w:color w:val="0D0D0D"/>
          <w:shd w:val="clear" w:color="auto" w:fill="FFFFFF"/>
        </w:rPr>
        <w:t>zazmluvnených</w:t>
      </w:r>
      <w:proofErr w:type="spellEnd"/>
      <w:r w:rsidR="0093554B">
        <w:rPr>
          <w:rFonts w:cs="Arial"/>
          <w:b/>
          <w:color w:val="0D0D0D"/>
          <w:shd w:val="clear" w:color="auto" w:fill="FFFFFF"/>
        </w:rPr>
        <w:t xml:space="preserve"> a </w:t>
      </w:r>
      <w:r w:rsidRPr="005B2D12">
        <w:rPr>
          <w:rFonts w:cs="Arial"/>
          <w:b/>
          <w:color w:val="0D0D0D"/>
          <w:shd w:val="clear" w:color="auto" w:fill="FFFFFF"/>
        </w:rPr>
        <w:t xml:space="preserve">žiaľ zatiaľ iba 19 sociálnym podnikom boli vyplatené </w:t>
      </w:r>
      <w:r w:rsidRPr="005B2D12">
        <w:rPr>
          <w:rFonts w:cs="Arial"/>
          <w:b/>
        </w:rPr>
        <w:t>príspevky</w:t>
      </w:r>
      <w:r w:rsidR="000E31F7">
        <w:rPr>
          <w:rFonts w:cs="Arial"/>
          <w:b/>
        </w:rPr>
        <w:t xml:space="preserve"> v </w:t>
      </w:r>
      <w:r w:rsidRPr="005B2D12">
        <w:rPr>
          <w:rFonts w:cs="Arial"/>
          <w:b/>
        </w:rPr>
        <w:t>sume 470 577,53 EUR (štyristosedemdesiat tisíc päťstosedemdesiatsedem eur</w:t>
      </w:r>
      <w:r w:rsidR="0093554B">
        <w:rPr>
          <w:rFonts w:cs="Arial"/>
          <w:b/>
        </w:rPr>
        <w:t xml:space="preserve"> a </w:t>
      </w:r>
      <w:r w:rsidRPr="005B2D12">
        <w:rPr>
          <w:rFonts w:cs="Arial"/>
          <w:b/>
        </w:rPr>
        <w:t>0,53 centov).</w:t>
      </w:r>
      <w:r w:rsidR="00EE0BA1">
        <w:rPr>
          <w:rFonts w:cs="Arial"/>
          <w:b/>
        </w:rPr>
        <w:t xml:space="preserve"> </w:t>
      </w:r>
    </w:p>
    <w:p w14:paraId="7DF2C8C4" w14:textId="2177E96A" w:rsidR="003F2653" w:rsidRPr="005B2D12" w:rsidRDefault="003F2653" w:rsidP="003F2653">
      <w:pPr>
        <w:rPr>
          <w:rFonts w:cs="Arial"/>
          <w:color w:val="0D0D0D"/>
          <w:shd w:val="clear" w:color="auto" w:fill="FFFFFF"/>
        </w:rPr>
      </w:pPr>
      <w:r w:rsidRPr="005B2D12">
        <w:rPr>
          <w:rFonts w:cs="Arial"/>
          <w:color w:val="0D0D0D"/>
          <w:shd w:val="clear" w:color="auto" w:fill="FFFFFF"/>
        </w:rPr>
        <w:t>Ponúka</w:t>
      </w:r>
      <w:r w:rsidR="000E31F7">
        <w:rPr>
          <w:rFonts w:cs="Arial"/>
          <w:color w:val="0D0D0D"/>
          <w:shd w:val="clear" w:color="auto" w:fill="FFFFFF"/>
        </w:rPr>
        <w:t xml:space="preserve"> sa </w:t>
      </w:r>
      <w:r w:rsidRPr="005B2D12">
        <w:rPr>
          <w:rFonts w:cs="Arial"/>
          <w:color w:val="0D0D0D"/>
          <w:shd w:val="clear" w:color="auto" w:fill="FFFFFF"/>
        </w:rPr>
        <w:t>nám tu otázka, prečo</w:t>
      </w:r>
      <w:r w:rsidR="000E31F7">
        <w:rPr>
          <w:rFonts w:cs="Arial"/>
          <w:color w:val="0D0D0D"/>
          <w:shd w:val="clear" w:color="auto" w:fill="FFFFFF"/>
        </w:rPr>
        <w:t xml:space="preserve"> sa </w:t>
      </w:r>
      <w:r w:rsidR="0093554B">
        <w:rPr>
          <w:rFonts w:cs="Arial"/>
          <w:color w:val="0D0D0D"/>
          <w:shd w:val="clear" w:color="auto" w:fill="FFFFFF"/>
        </w:rPr>
        <w:t>do </w:t>
      </w:r>
      <w:r w:rsidRPr="005B2D12">
        <w:rPr>
          <w:rFonts w:cs="Arial"/>
          <w:color w:val="0D0D0D"/>
          <w:shd w:val="clear" w:color="auto" w:fill="FFFFFF"/>
        </w:rPr>
        <w:t>výzvy</w:t>
      </w:r>
      <w:r w:rsidR="000E31F7">
        <w:rPr>
          <w:rFonts w:cs="Arial"/>
          <w:color w:val="0D0D0D"/>
          <w:shd w:val="clear" w:color="auto" w:fill="FFFFFF"/>
        </w:rPr>
        <w:t xml:space="preserve"> v </w:t>
      </w:r>
      <w:r w:rsidRPr="005B2D12">
        <w:rPr>
          <w:rFonts w:cs="Arial"/>
          <w:color w:val="0D0D0D"/>
          <w:shd w:val="clear" w:color="auto" w:fill="FFFFFF"/>
        </w:rPr>
        <w:t>rámci</w:t>
      </w:r>
      <w:r w:rsidRPr="005B2D12">
        <w:rPr>
          <w:rFonts w:cs="Arial"/>
          <w:b/>
        </w:rPr>
        <w:t xml:space="preserve"> NP IPSP nezapojilo viac podnikov, prečo sú podmienky čerpania finančných prostriedkov tak komplikovane nastavené,</w:t>
      </w:r>
      <w:r w:rsidR="0093554B">
        <w:rPr>
          <w:rFonts w:cs="Arial"/>
          <w:b/>
        </w:rPr>
        <w:t xml:space="preserve"> a </w:t>
      </w:r>
      <w:r w:rsidRPr="005B2D12">
        <w:rPr>
          <w:rFonts w:cs="Arial"/>
          <w:b/>
        </w:rPr>
        <w:t>prečo je problémom ich čerpanie? Určite budeme tejto problematike ešte venovať pozornosť.</w:t>
      </w:r>
    </w:p>
    <w:p w14:paraId="660D0977" w14:textId="77777777" w:rsidR="003F2653" w:rsidRPr="005B2D12" w:rsidRDefault="003F2653" w:rsidP="003F2653">
      <w:pPr>
        <w:rPr>
          <w:rFonts w:cs="Arial"/>
          <w:color w:val="0D0D0D"/>
          <w:shd w:val="clear" w:color="auto" w:fill="FFFFFF"/>
        </w:rPr>
      </w:pPr>
    </w:p>
    <w:p w14:paraId="1D30FF03" w14:textId="1B37AAC9" w:rsidR="003F2653" w:rsidRPr="005B2D12" w:rsidRDefault="003F2653" w:rsidP="003F2653">
      <w:pPr>
        <w:rPr>
          <w:rFonts w:cs="Arial"/>
          <w:color w:val="0D0D0D"/>
          <w:shd w:val="clear" w:color="auto" w:fill="FFFFFF"/>
        </w:rPr>
      </w:pPr>
      <w:r w:rsidRPr="005B2D12">
        <w:rPr>
          <w:rFonts w:cs="Arial"/>
          <w:color w:val="0D0D0D"/>
          <w:shd w:val="clear" w:color="auto" w:fill="FFFFFF"/>
        </w:rPr>
        <w:t>Z uvedeného teda vyplýva,</w:t>
      </w:r>
      <w:r w:rsidR="00C8556F">
        <w:rPr>
          <w:rFonts w:cs="Arial"/>
          <w:color w:val="0D0D0D"/>
          <w:shd w:val="clear" w:color="auto" w:fill="FFFFFF"/>
        </w:rPr>
        <w:t xml:space="preserve"> že </w:t>
      </w:r>
      <w:r w:rsidRPr="005B2D12">
        <w:rPr>
          <w:rFonts w:cs="Arial"/>
          <w:color w:val="0D0D0D"/>
          <w:shd w:val="clear" w:color="auto" w:fill="FFFFFF"/>
        </w:rPr>
        <w:t>je potrebné</w:t>
      </w:r>
      <w:r w:rsidR="0093554B">
        <w:rPr>
          <w:rFonts w:cs="Arial"/>
          <w:color w:val="0D0D0D"/>
          <w:shd w:val="clear" w:color="auto" w:fill="FFFFFF"/>
        </w:rPr>
        <w:t xml:space="preserve"> a </w:t>
      </w:r>
      <w:r w:rsidRPr="005B2D12">
        <w:rPr>
          <w:rFonts w:cs="Arial"/>
          <w:color w:val="0D0D0D"/>
          <w:shd w:val="clear" w:color="auto" w:fill="FFFFFF"/>
        </w:rPr>
        <w:t>ba priam nevyhnutné</w:t>
      </w:r>
      <w:r w:rsidR="000E31F7">
        <w:rPr>
          <w:rFonts w:cs="Arial"/>
          <w:color w:val="0D0D0D"/>
          <w:shd w:val="clear" w:color="auto" w:fill="FFFFFF"/>
        </w:rPr>
        <w:t xml:space="preserve"> v </w:t>
      </w:r>
      <w:r w:rsidRPr="005B2D12">
        <w:rPr>
          <w:rFonts w:cs="Arial"/>
          <w:color w:val="0D0D0D"/>
          <w:shd w:val="clear" w:color="auto" w:fill="FFFFFF"/>
        </w:rPr>
        <w:t>tomto programovom období ako</w:t>
      </w:r>
      <w:r w:rsidR="0093554B">
        <w:rPr>
          <w:rFonts w:cs="Arial"/>
          <w:color w:val="0D0D0D"/>
          <w:shd w:val="clear" w:color="auto" w:fill="FFFFFF"/>
        </w:rPr>
        <w:t xml:space="preserve"> aj</w:t>
      </w:r>
      <w:r w:rsidR="000E31F7">
        <w:rPr>
          <w:rFonts w:cs="Arial"/>
          <w:color w:val="0D0D0D"/>
          <w:shd w:val="clear" w:color="auto" w:fill="FFFFFF"/>
        </w:rPr>
        <w:t xml:space="preserve"> v </w:t>
      </w:r>
      <w:r w:rsidRPr="005B2D12">
        <w:rPr>
          <w:rFonts w:cs="Arial"/>
          <w:color w:val="0D0D0D"/>
          <w:shd w:val="clear" w:color="auto" w:fill="FFFFFF"/>
        </w:rPr>
        <w:t>možných budúcich zamerať</w:t>
      </w:r>
      <w:r w:rsidR="000E31F7">
        <w:rPr>
          <w:rFonts w:cs="Arial"/>
          <w:color w:val="0D0D0D"/>
          <w:shd w:val="clear" w:color="auto" w:fill="FFFFFF"/>
        </w:rPr>
        <w:t xml:space="preserve"> sa </w:t>
      </w:r>
      <w:r w:rsidR="00A4335F">
        <w:rPr>
          <w:rFonts w:cs="Arial"/>
          <w:color w:val="0D0D0D"/>
          <w:shd w:val="clear" w:color="auto" w:fill="FFFFFF"/>
        </w:rPr>
        <w:t>na </w:t>
      </w:r>
      <w:r w:rsidRPr="005B2D12">
        <w:rPr>
          <w:rFonts w:cs="Arial"/>
          <w:color w:val="0D0D0D"/>
          <w:shd w:val="clear" w:color="auto" w:fill="FFFFFF"/>
        </w:rPr>
        <w:t>také typy národných projektov, resp.</w:t>
      </w:r>
      <w:r w:rsidR="0093554B">
        <w:rPr>
          <w:rFonts w:cs="Arial"/>
          <w:color w:val="0D0D0D"/>
          <w:shd w:val="clear" w:color="auto" w:fill="FFFFFF"/>
        </w:rPr>
        <w:t xml:space="preserve"> aj </w:t>
      </w:r>
      <w:r w:rsidRPr="005B2D12">
        <w:rPr>
          <w:rFonts w:cs="Arial"/>
          <w:color w:val="0D0D0D"/>
          <w:shd w:val="clear" w:color="auto" w:fill="FFFFFF"/>
        </w:rPr>
        <w:t>dopytovo orientovaných projektov, ktoré budú odrážať</w:t>
      </w:r>
      <w:r w:rsidR="00A4335F">
        <w:rPr>
          <w:rFonts w:cs="Arial"/>
          <w:color w:val="0D0D0D"/>
          <w:shd w:val="clear" w:color="auto" w:fill="FFFFFF"/>
        </w:rPr>
        <w:t xml:space="preserve"> nielen </w:t>
      </w:r>
      <w:r w:rsidRPr="005B2D12">
        <w:rPr>
          <w:rFonts w:cs="Arial"/>
          <w:color w:val="0D0D0D"/>
          <w:shd w:val="clear" w:color="auto" w:fill="FFFFFF"/>
        </w:rPr>
        <w:t>rozvoj sociálnej ekonomiky, sociálnych podnikov</w:t>
      </w:r>
      <w:r w:rsidR="0093554B">
        <w:rPr>
          <w:rFonts w:cs="Arial"/>
          <w:color w:val="0D0D0D"/>
          <w:shd w:val="clear" w:color="auto" w:fill="FFFFFF"/>
        </w:rPr>
        <w:t xml:space="preserve"> ale </w:t>
      </w:r>
      <w:r w:rsidRPr="005B2D12">
        <w:rPr>
          <w:rFonts w:cs="Arial"/>
          <w:color w:val="0D0D0D"/>
          <w:shd w:val="clear" w:color="auto" w:fill="FFFFFF"/>
        </w:rPr>
        <w:t>budú</w:t>
      </w:r>
      <w:r w:rsidR="000E31F7">
        <w:rPr>
          <w:rFonts w:cs="Arial"/>
          <w:color w:val="0D0D0D"/>
          <w:shd w:val="clear" w:color="auto" w:fill="FFFFFF"/>
        </w:rPr>
        <w:t xml:space="preserve"> sa </w:t>
      </w:r>
      <w:r w:rsidRPr="005B2D12">
        <w:rPr>
          <w:rFonts w:cs="Arial"/>
          <w:color w:val="0D0D0D"/>
          <w:shd w:val="clear" w:color="auto" w:fill="FFFFFF"/>
        </w:rPr>
        <w:t>orientovať zvlášť</w:t>
      </w:r>
      <w:r w:rsidR="00A4335F">
        <w:rPr>
          <w:rFonts w:cs="Arial"/>
          <w:color w:val="0D0D0D"/>
          <w:shd w:val="clear" w:color="auto" w:fill="FFFFFF"/>
        </w:rPr>
        <w:t xml:space="preserve"> na </w:t>
      </w:r>
      <w:r w:rsidRPr="005B2D12">
        <w:rPr>
          <w:rFonts w:cs="Arial"/>
          <w:color w:val="0D0D0D"/>
          <w:shd w:val="clear" w:color="auto" w:fill="FFFFFF"/>
        </w:rPr>
        <w:t>cieľovú skupinu akou sú ľudia</w:t>
      </w:r>
      <w:r w:rsidR="00A4335F">
        <w:rPr>
          <w:rFonts w:cs="Arial"/>
          <w:color w:val="0D0D0D"/>
          <w:shd w:val="clear" w:color="auto" w:fill="FFFFFF"/>
        </w:rPr>
        <w:t xml:space="preserve"> s </w:t>
      </w:r>
      <w:r w:rsidRPr="005B2D12">
        <w:rPr>
          <w:rFonts w:cs="Arial"/>
          <w:color w:val="0D0D0D"/>
          <w:shd w:val="clear" w:color="auto" w:fill="FFFFFF"/>
        </w:rPr>
        <w:t>ťažkým zdravotným postihnutím</w:t>
      </w:r>
      <w:r w:rsidR="00A4335F">
        <w:rPr>
          <w:rFonts w:cs="Arial"/>
          <w:color w:val="0D0D0D"/>
          <w:shd w:val="clear" w:color="auto" w:fill="FFFFFF"/>
        </w:rPr>
        <w:t xml:space="preserve"> nielen</w:t>
      </w:r>
      <w:r w:rsidR="000E31F7">
        <w:rPr>
          <w:rFonts w:cs="Arial"/>
          <w:color w:val="0D0D0D"/>
          <w:shd w:val="clear" w:color="auto" w:fill="FFFFFF"/>
        </w:rPr>
        <w:t xml:space="preserve"> v </w:t>
      </w:r>
      <w:r w:rsidRPr="005B2D12">
        <w:rPr>
          <w:rFonts w:cs="Arial"/>
          <w:color w:val="0D0D0D"/>
          <w:shd w:val="clear" w:color="auto" w:fill="FFFFFF"/>
        </w:rPr>
        <w:t>zmysle preplácania miezd</w:t>
      </w:r>
      <w:r w:rsidR="00A4335F">
        <w:rPr>
          <w:rFonts w:cs="Arial"/>
          <w:color w:val="0D0D0D"/>
          <w:shd w:val="clear" w:color="auto" w:fill="FFFFFF"/>
        </w:rPr>
        <w:t xml:space="preserve"> na </w:t>
      </w:r>
      <w:r w:rsidRPr="005B2D12">
        <w:rPr>
          <w:rFonts w:cs="Arial"/>
          <w:color w:val="0D0D0D"/>
          <w:shd w:val="clear" w:color="auto" w:fill="FFFFFF"/>
        </w:rPr>
        <w:t>novo vytvorených pracovných miestach ako je tomu napr.</w:t>
      </w:r>
      <w:r w:rsidR="000E31F7">
        <w:rPr>
          <w:rFonts w:cs="Arial"/>
          <w:color w:val="0D0D0D"/>
          <w:shd w:val="clear" w:color="auto" w:fill="FFFFFF"/>
        </w:rPr>
        <w:t xml:space="preserve"> v </w:t>
      </w:r>
      <w:r w:rsidRPr="005B2D12">
        <w:rPr>
          <w:rFonts w:cs="Arial"/>
          <w:color w:val="0D0D0D"/>
          <w:shd w:val="clear" w:color="auto" w:fill="FFFFFF"/>
        </w:rPr>
        <w:t xml:space="preserve">národnom projekte </w:t>
      </w:r>
      <w:r w:rsidRPr="005B2D12">
        <w:rPr>
          <w:rFonts w:cs="Arial"/>
          <w:b/>
          <w:bCs/>
          <w:color w:val="0D0D0D"/>
          <w:shd w:val="clear" w:color="auto" w:fill="FFFFFF"/>
        </w:rPr>
        <w:t>Podpora integračných podnikov</w:t>
      </w:r>
      <w:r w:rsidRPr="005B2D12">
        <w:rPr>
          <w:rStyle w:val="Odkaznapoznmkupodiarou"/>
          <w:rFonts w:cs="Arial"/>
          <w:color w:val="0D0D0D"/>
          <w:spacing w:val="-6"/>
          <w:shd w:val="clear" w:color="auto" w:fill="FFFFFF"/>
        </w:rPr>
        <w:footnoteReference w:id="163"/>
      </w:r>
      <w:r w:rsidRPr="005B2D12">
        <w:rPr>
          <w:rFonts w:cs="Arial"/>
          <w:color w:val="0D0D0D"/>
          <w:shd w:val="clear" w:color="auto" w:fill="FFFFFF"/>
        </w:rPr>
        <w:t>,</w:t>
      </w:r>
      <w:r w:rsidR="0093554B">
        <w:rPr>
          <w:rFonts w:cs="Arial"/>
          <w:color w:val="0D0D0D"/>
          <w:shd w:val="clear" w:color="auto" w:fill="FFFFFF"/>
        </w:rPr>
        <w:t xml:space="preserve"> ale aj</w:t>
      </w:r>
      <w:r w:rsidR="000E31F7">
        <w:rPr>
          <w:rFonts w:cs="Arial"/>
          <w:color w:val="0D0D0D"/>
          <w:shd w:val="clear" w:color="auto" w:fill="FFFFFF"/>
        </w:rPr>
        <w:t xml:space="preserve"> v </w:t>
      </w:r>
      <w:r w:rsidRPr="005B2D12">
        <w:rPr>
          <w:rFonts w:cs="Arial"/>
          <w:color w:val="0D0D0D"/>
          <w:shd w:val="clear" w:color="auto" w:fill="FFFFFF"/>
        </w:rPr>
        <w:t>možnom nákupe materiálov, či strojov potrebných</w:t>
      </w:r>
      <w:r w:rsidR="000E31F7">
        <w:rPr>
          <w:rFonts w:cs="Arial"/>
          <w:color w:val="0D0D0D"/>
          <w:shd w:val="clear" w:color="auto" w:fill="FFFFFF"/>
        </w:rPr>
        <w:t xml:space="preserve"> pre </w:t>
      </w:r>
      <w:r w:rsidRPr="005B2D12">
        <w:rPr>
          <w:rFonts w:cs="Arial"/>
          <w:color w:val="0D0D0D"/>
          <w:shd w:val="clear" w:color="auto" w:fill="FFFFFF"/>
        </w:rPr>
        <w:t>výkon ich práce</w:t>
      </w:r>
      <w:r w:rsidR="0093554B">
        <w:rPr>
          <w:rFonts w:cs="Arial"/>
          <w:color w:val="0D0D0D"/>
          <w:shd w:val="clear" w:color="auto" w:fill="FFFFFF"/>
        </w:rPr>
        <w:t xml:space="preserve"> a </w:t>
      </w:r>
      <w:r w:rsidRPr="005B2D12">
        <w:rPr>
          <w:rFonts w:cs="Arial"/>
          <w:color w:val="0D0D0D"/>
          <w:shd w:val="clear" w:color="auto" w:fill="FFFFFF"/>
        </w:rPr>
        <w:t>dlhodobú udržateľnosť. Taktiež je potrebné</w:t>
      </w:r>
      <w:r w:rsidR="000E31F7">
        <w:rPr>
          <w:rFonts w:cs="Arial"/>
          <w:color w:val="0D0D0D"/>
          <w:shd w:val="clear" w:color="auto" w:fill="FFFFFF"/>
        </w:rPr>
        <w:t xml:space="preserve"> v </w:t>
      </w:r>
      <w:r w:rsidRPr="005B2D12">
        <w:rPr>
          <w:rFonts w:cs="Arial"/>
          <w:color w:val="0D0D0D"/>
          <w:shd w:val="clear" w:color="auto" w:fill="FFFFFF"/>
        </w:rPr>
        <w:t>priebehu vývoja</w:t>
      </w:r>
      <w:r w:rsidR="0093554B">
        <w:rPr>
          <w:rFonts w:cs="Arial"/>
          <w:color w:val="0D0D0D"/>
          <w:shd w:val="clear" w:color="auto" w:fill="FFFFFF"/>
        </w:rPr>
        <w:t xml:space="preserve"> a </w:t>
      </w:r>
      <w:r w:rsidRPr="005B2D12">
        <w:rPr>
          <w:rFonts w:cs="Arial"/>
          <w:color w:val="0D0D0D"/>
          <w:shd w:val="clear" w:color="auto" w:fill="FFFFFF"/>
        </w:rPr>
        <w:t>podľa potrieb praxe upraviť legislatívu,</w:t>
      </w:r>
      <w:r w:rsidR="0093554B">
        <w:rPr>
          <w:rFonts w:cs="Arial"/>
          <w:color w:val="0D0D0D"/>
          <w:shd w:val="clear" w:color="auto" w:fill="FFFFFF"/>
        </w:rPr>
        <w:t xml:space="preserve"> a </w:t>
      </w:r>
      <w:r w:rsidRPr="005B2D12">
        <w:rPr>
          <w:rFonts w:cs="Arial"/>
          <w:color w:val="0D0D0D"/>
          <w:shd w:val="clear" w:color="auto" w:fill="FFFFFF"/>
        </w:rPr>
        <w:t xml:space="preserve">to predovšetkým </w:t>
      </w:r>
      <w:r w:rsidRPr="005B2D12">
        <w:rPr>
          <w:rFonts w:cs="Arial"/>
        </w:rPr>
        <w:t>zákon</w:t>
      </w:r>
      <w:r w:rsidR="00433AF2">
        <w:rPr>
          <w:rFonts w:cs="Arial"/>
        </w:rPr>
        <w:t xml:space="preserve"> č. </w:t>
      </w:r>
      <w:r w:rsidRPr="005B2D12">
        <w:rPr>
          <w:rFonts w:cs="Arial"/>
        </w:rPr>
        <w:t xml:space="preserve">5/2004 </w:t>
      </w:r>
      <w:r w:rsidR="00433AF2">
        <w:rPr>
          <w:rFonts w:cs="Arial"/>
        </w:rPr>
        <w:t>Z. z.</w:t>
      </w:r>
      <w:r w:rsidR="00A4335F">
        <w:rPr>
          <w:rFonts w:cs="Arial"/>
        </w:rPr>
        <w:t xml:space="preserve"> o </w:t>
      </w:r>
      <w:r w:rsidRPr="005B2D12">
        <w:rPr>
          <w:rFonts w:cs="Arial"/>
        </w:rPr>
        <w:t>službách zamestnanosti</w:t>
      </w:r>
      <w:r w:rsidRPr="005B2D12">
        <w:rPr>
          <w:rFonts w:cs="Arial"/>
          <w:color w:val="0D0D0D"/>
          <w:shd w:val="clear" w:color="auto" w:fill="FFFFFF"/>
        </w:rPr>
        <w:t xml:space="preserve">, napr. </w:t>
      </w:r>
      <w:r w:rsidR="00433AF2">
        <w:rPr>
          <w:rFonts w:cs="Arial"/>
          <w:color w:val="0D0D0D"/>
          <w:shd w:val="clear" w:color="auto" w:fill="FFFFFF"/>
        </w:rPr>
        <w:t>§ </w:t>
      </w:r>
      <w:r w:rsidRPr="005B2D12">
        <w:rPr>
          <w:rFonts w:cs="Arial"/>
          <w:color w:val="0D0D0D"/>
          <w:shd w:val="clear" w:color="auto" w:fill="FFFFFF"/>
        </w:rPr>
        <w:t>53e</w:t>
      </w:r>
      <w:r w:rsidRPr="005B2D12">
        <w:rPr>
          <w:rStyle w:val="Odkaznapoznmkupodiarou"/>
          <w:rFonts w:cs="Arial"/>
          <w:color w:val="0D0D0D"/>
          <w:spacing w:val="-6"/>
          <w:shd w:val="clear" w:color="auto" w:fill="FFFFFF"/>
        </w:rPr>
        <w:footnoteReference w:id="164"/>
      </w:r>
      <w:r w:rsidRPr="005B2D12">
        <w:rPr>
          <w:rFonts w:cs="Arial"/>
          <w:color w:val="0D0D0D"/>
          <w:shd w:val="clear" w:color="auto" w:fill="FFFFFF"/>
        </w:rPr>
        <w:t xml:space="preserve">, </w:t>
      </w:r>
      <w:r w:rsidR="00433AF2">
        <w:rPr>
          <w:rFonts w:cs="Arial"/>
          <w:color w:val="0D0D0D"/>
          <w:shd w:val="clear" w:color="auto" w:fill="FFFFFF"/>
        </w:rPr>
        <w:t>§ </w:t>
      </w:r>
      <w:r w:rsidRPr="005B2D12">
        <w:rPr>
          <w:rFonts w:cs="Arial"/>
          <w:color w:val="0D0D0D"/>
          <w:shd w:val="clear" w:color="auto" w:fill="FFFFFF"/>
        </w:rPr>
        <w:t>53f</w:t>
      </w:r>
      <w:r w:rsidRPr="005B2D12">
        <w:rPr>
          <w:rStyle w:val="Odkaznapoznmkupodiarou"/>
          <w:rFonts w:cs="Arial"/>
          <w:color w:val="0D0D0D"/>
          <w:spacing w:val="-6"/>
          <w:shd w:val="clear" w:color="auto" w:fill="FFFFFF"/>
        </w:rPr>
        <w:footnoteReference w:id="165"/>
      </w:r>
      <w:r w:rsidR="0093554B">
        <w:rPr>
          <w:rFonts w:cs="Arial"/>
          <w:color w:val="0D0D0D"/>
          <w:shd w:val="clear" w:color="auto" w:fill="FFFFFF"/>
        </w:rPr>
        <w:t xml:space="preserve"> a </w:t>
      </w:r>
      <w:r w:rsidR="00433AF2">
        <w:rPr>
          <w:rFonts w:cs="Arial"/>
          <w:color w:val="0D0D0D"/>
          <w:shd w:val="clear" w:color="auto" w:fill="FFFFFF"/>
        </w:rPr>
        <w:t>§ </w:t>
      </w:r>
      <w:r w:rsidRPr="005B2D12">
        <w:rPr>
          <w:rFonts w:cs="Arial"/>
          <w:color w:val="0D0D0D"/>
          <w:shd w:val="clear" w:color="auto" w:fill="FFFFFF"/>
        </w:rPr>
        <w:t>53g</w:t>
      </w:r>
      <w:r w:rsidRPr="005B2D12">
        <w:rPr>
          <w:rStyle w:val="Odkaznapoznmkupodiarou"/>
          <w:rFonts w:cs="Arial"/>
          <w:color w:val="0D0D0D"/>
          <w:spacing w:val="-6"/>
          <w:shd w:val="clear" w:color="auto" w:fill="FFFFFF"/>
        </w:rPr>
        <w:footnoteReference w:id="166"/>
      </w:r>
      <w:r w:rsidRPr="005B2D12">
        <w:rPr>
          <w:rFonts w:cs="Arial"/>
          <w:color w:val="0D0D0D"/>
          <w:shd w:val="clear" w:color="auto" w:fill="FFFFFF"/>
        </w:rPr>
        <w:t xml:space="preserve"> tak, aby podporoval rozvoj sociálnej ekonomiky</w:t>
      </w:r>
      <w:r w:rsidR="0093554B">
        <w:rPr>
          <w:rFonts w:cs="Arial"/>
          <w:color w:val="0D0D0D"/>
          <w:shd w:val="clear" w:color="auto" w:fill="FFFFFF"/>
        </w:rPr>
        <w:t xml:space="preserve"> a </w:t>
      </w:r>
      <w:r w:rsidRPr="005B2D12">
        <w:rPr>
          <w:rFonts w:cs="Arial"/>
          <w:color w:val="0D0D0D"/>
          <w:shd w:val="clear" w:color="auto" w:fill="FFFFFF"/>
        </w:rPr>
        <w:t>sociálne podniky</w:t>
      </w:r>
      <w:r w:rsidR="00A4335F">
        <w:rPr>
          <w:rFonts w:cs="Arial"/>
          <w:color w:val="0D0D0D"/>
          <w:shd w:val="clear" w:color="auto" w:fill="FFFFFF"/>
        </w:rPr>
        <w:t xml:space="preserve"> na </w:t>
      </w:r>
      <w:r w:rsidRPr="005B2D12">
        <w:rPr>
          <w:rFonts w:cs="Arial"/>
          <w:color w:val="0D0D0D"/>
          <w:shd w:val="clear" w:color="auto" w:fill="FFFFFF"/>
        </w:rPr>
        <w:t>Slovensku</w:t>
      </w:r>
      <w:r w:rsidR="0093554B">
        <w:rPr>
          <w:rFonts w:cs="Arial"/>
          <w:color w:val="0D0D0D"/>
          <w:shd w:val="clear" w:color="auto" w:fill="FFFFFF"/>
        </w:rPr>
        <w:t xml:space="preserve"> a </w:t>
      </w:r>
      <w:r w:rsidRPr="005B2D12">
        <w:rPr>
          <w:rFonts w:cs="Arial"/>
          <w:color w:val="0D0D0D"/>
          <w:shd w:val="clear" w:color="auto" w:fill="FFFFFF"/>
        </w:rPr>
        <w:t>naopak nebol ich brzdou,</w:t>
      </w:r>
      <w:r w:rsidR="0093554B">
        <w:rPr>
          <w:rFonts w:cs="Arial"/>
          <w:color w:val="0D0D0D"/>
          <w:shd w:val="clear" w:color="auto" w:fill="FFFFFF"/>
        </w:rPr>
        <w:t xml:space="preserve"> a </w:t>
      </w:r>
      <w:r w:rsidRPr="005B2D12">
        <w:rPr>
          <w:rFonts w:cs="Arial"/>
          <w:color w:val="0D0D0D"/>
          <w:shd w:val="clear" w:color="auto" w:fill="FFFFFF"/>
        </w:rPr>
        <w:t>to predovšetkým</w:t>
      </w:r>
      <w:r w:rsidR="000E31F7">
        <w:rPr>
          <w:rFonts w:cs="Arial"/>
          <w:color w:val="0D0D0D"/>
          <w:shd w:val="clear" w:color="auto" w:fill="FFFFFF"/>
        </w:rPr>
        <w:t xml:space="preserve"> v </w:t>
      </w:r>
      <w:r w:rsidRPr="005B2D12">
        <w:rPr>
          <w:rFonts w:cs="Arial"/>
          <w:color w:val="0D0D0D"/>
          <w:shd w:val="clear" w:color="auto" w:fill="FFFFFF"/>
        </w:rPr>
        <w:t>nereálne nastavených pôžičkách</w:t>
      </w:r>
      <w:r w:rsidR="0093554B">
        <w:rPr>
          <w:rFonts w:cs="Arial"/>
          <w:color w:val="0D0D0D"/>
          <w:shd w:val="clear" w:color="auto" w:fill="FFFFFF"/>
        </w:rPr>
        <w:t xml:space="preserve"> a </w:t>
      </w:r>
      <w:r w:rsidRPr="005B2D12">
        <w:rPr>
          <w:rFonts w:cs="Arial"/>
          <w:color w:val="0D0D0D"/>
          <w:shd w:val="clear" w:color="auto" w:fill="FFFFFF"/>
        </w:rPr>
        <w:t>hlavne úrokoch</w:t>
      </w:r>
      <w:r w:rsidR="00C8556F">
        <w:rPr>
          <w:rFonts w:cs="Arial"/>
          <w:color w:val="0D0D0D"/>
          <w:shd w:val="clear" w:color="auto" w:fill="FFFFFF"/>
        </w:rPr>
        <w:t xml:space="preserve"> zo </w:t>
      </w:r>
      <w:r w:rsidRPr="005B2D12">
        <w:rPr>
          <w:rFonts w:cs="Arial"/>
          <w:color w:val="0D0D0D"/>
          <w:shd w:val="clear" w:color="auto" w:fill="FFFFFF"/>
        </w:rPr>
        <w:t>strany bánk, ktoré ich sociálnym podnikom poskytujú.</w:t>
      </w:r>
    </w:p>
    <w:p w14:paraId="7BB3D553" w14:textId="77777777" w:rsidR="003F2653" w:rsidRPr="005B2D12" w:rsidRDefault="003F2653" w:rsidP="003F2653">
      <w:pPr>
        <w:rPr>
          <w:rFonts w:cs="Arial"/>
          <w:color w:val="0D0D0D"/>
          <w:shd w:val="clear" w:color="auto" w:fill="FFFFFF"/>
        </w:rPr>
      </w:pPr>
    </w:p>
    <w:p w14:paraId="3D0BDD0B" w14:textId="414DECF1" w:rsidR="003F2653" w:rsidRPr="005B2D12" w:rsidRDefault="003F2653" w:rsidP="003F2653">
      <w:pPr>
        <w:rPr>
          <w:rFonts w:cs="Arial"/>
        </w:rPr>
      </w:pPr>
      <w:r w:rsidRPr="005B2D12">
        <w:rPr>
          <w:rFonts w:cs="Arial"/>
          <w:color w:val="0D0D0D"/>
          <w:shd w:val="clear" w:color="auto" w:fill="FFFFFF"/>
        </w:rPr>
        <w:t>Chápeme,</w:t>
      </w:r>
      <w:r w:rsidR="00C8556F">
        <w:rPr>
          <w:rFonts w:cs="Arial"/>
          <w:color w:val="0D0D0D"/>
          <w:shd w:val="clear" w:color="auto" w:fill="FFFFFF"/>
        </w:rPr>
        <w:t xml:space="preserve"> že </w:t>
      </w:r>
      <w:r w:rsidRPr="005B2D12">
        <w:rPr>
          <w:rFonts w:cs="Arial"/>
        </w:rPr>
        <w:t>špecifickým slovenským problémom</w:t>
      </w:r>
      <w:r w:rsidR="000E31F7">
        <w:rPr>
          <w:rFonts w:cs="Arial"/>
        </w:rPr>
        <w:t xml:space="preserve"> v </w:t>
      </w:r>
      <w:r w:rsidRPr="005B2D12">
        <w:rPr>
          <w:rFonts w:cs="Arial"/>
        </w:rPr>
        <w:t>oblasti sociálnej ekonomiky</w:t>
      </w:r>
      <w:r w:rsidR="0093554B">
        <w:rPr>
          <w:rFonts w:cs="Arial"/>
        </w:rPr>
        <w:t xml:space="preserve"> a </w:t>
      </w:r>
      <w:r w:rsidRPr="005B2D12">
        <w:rPr>
          <w:rFonts w:cs="Arial"/>
        </w:rPr>
        <w:t>sociálnych podnikov je</w:t>
      </w:r>
      <w:r w:rsidR="0093554B">
        <w:rPr>
          <w:rFonts w:cs="Arial"/>
        </w:rPr>
        <w:t xml:space="preserve"> aj </w:t>
      </w:r>
      <w:r w:rsidRPr="005B2D12">
        <w:rPr>
          <w:rFonts w:cs="Arial"/>
        </w:rPr>
        <w:t>predošlá negatívna skúsenosť</w:t>
      </w:r>
      <w:r w:rsidR="00A4335F">
        <w:rPr>
          <w:rFonts w:cs="Arial"/>
        </w:rPr>
        <w:t xml:space="preserve"> s </w:t>
      </w:r>
      <w:r w:rsidRPr="005B2D12">
        <w:rPr>
          <w:rFonts w:cs="Arial"/>
        </w:rPr>
        <w:t>projektom „pilotných sociálnych podnikov“, ktorá</w:t>
      </w:r>
      <w:r w:rsidR="000E31F7">
        <w:rPr>
          <w:rFonts w:cs="Arial"/>
        </w:rPr>
        <w:t xml:space="preserve"> vo </w:t>
      </w:r>
      <w:r w:rsidRPr="005B2D12">
        <w:rPr>
          <w:rFonts w:cs="Arial"/>
        </w:rPr>
        <w:t>verejnosti vyvoláva averziu voči samotnému pojmu sociálny podnik. Vzhľadom</w:t>
      </w:r>
      <w:r w:rsidR="00A4335F">
        <w:rPr>
          <w:rFonts w:cs="Arial"/>
        </w:rPr>
        <w:t xml:space="preserve"> na </w:t>
      </w:r>
      <w:r w:rsidRPr="005B2D12">
        <w:rPr>
          <w:rFonts w:cs="Arial"/>
        </w:rPr>
        <w:t>rozšírenosť</w:t>
      </w:r>
      <w:r w:rsidR="0093554B">
        <w:rPr>
          <w:rFonts w:cs="Arial"/>
        </w:rPr>
        <w:t xml:space="preserve"> a </w:t>
      </w:r>
      <w:r w:rsidRPr="005B2D12">
        <w:rPr>
          <w:rFonts w:cs="Arial"/>
        </w:rPr>
        <w:t>funkčnosť sociálnej ekonomiky najmä</w:t>
      </w:r>
      <w:r w:rsidR="000E31F7">
        <w:rPr>
          <w:rFonts w:cs="Arial"/>
        </w:rPr>
        <w:t xml:space="preserve"> v </w:t>
      </w:r>
      <w:r w:rsidRPr="005B2D12">
        <w:rPr>
          <w:rFonts w:cs="Arial"/>
        </w:rPr>
        <w:t>starších členských štátoch Európskej únie je</w:t>
      </w:r>
      <w:r w:rsidR="000E31F7">
        <w:rPr>
          <w:rFonts w:cs="Arial"/>
        </w:rPr>
        <w:t xml:space="preserve"> však </w:t>
      </w:r>
      <w:r w:rsidRPr="005B2D12">
        <w:rPr>
          <w:rFonts w:cs="Arial"/>
        </w:rPr>
        <w:t>zrejmé,</w:t>
      </w:r>
      <w:r w:rsidR="00C8556F">
        <w:rPr>
          <w:rFonts w:cs="Arial"/>
        </w:rPr>
        <w:t xml:space="preserve"> že </w:t>
      </w:r>
      <w:r w:rsidRPr="005B2D12">
        <w:rPr>
          <w:rFonts w:cs="Arial"/>
        </w:rPr>
        <w:t>spomínaná skúsenosť nebola dôsledkom podstaty sociálnych podnikov,</w:t>
      </w:r>
      <w:r w:rsidR="0093554B">
        <w:rPr>
          <w:rFonts w:cs="Arial"/>
        </w:rPr>
        <w:t xml:space="preserve"> ale </w:t>
      </w:r>
      <w:r w:rsidRPr="005B2D12">
        <w:rPr>
          <w:rFonts w:cs="Arial"/>
        </w:rPr>
        <w:t>problematickej implementácie tohto konceptu. To</w:t>
      </w:r>
      <w:r w:rsidR="000E31F7">
        <w:rPr>
          <w:rFonts w:cs="Arial"/>
        </w:rPr>
        <w:t xml:space="preserve"> však </w:t>
      </w:r>
      <w:r w:rsidRPr="005B2D12">
        <w:rPr>
          <w:rFonts w:cs="Arial"/>
        </w:rPr>
        <w:t>nemôže byť dôvodom, prečo sociálnu ekonomiku</w:t>
      </w:r>
      <w:r w:rsidR="0093554B">
        <w:rPr>
          <w:rFonts w:cs="Arial"/>
        </w:rPr>
        <w:t xml:space="preserve"> a </w:t>
      </w:r>
      <w:r w:rsidRPr="005B2D12">
        <w:rPr>
          <w:rFonts w:cs="Arial"/>
        </w:rPr>
        <w:t>vznik sociálnych podnikov nepodporiť – minulá skúsenosť môže naznačiť, ktorým aspektom implementácie</w:t>
      </w:r>
      <w:r w:rsidR="000E31F7">
        <w:rPr>
          <w:rFonts w:cs="Arial"/>
        </w:rPr>
        <w:t xml:space="preserve"> sa </w:t>
      </w:r>
      <w:r w:rsidRPr="005B2D12">
        <w:rPr>
          <w:rFonts w:cs="Arial"/>
        </w:rPr>
        <w:t>vyhnúť,</w:t>
      </w:r>
      <w:r w:rsidR="0093554B">
        <w:rPr>
          <w:rFonts w:cs="Arial"/>
        </w:rPr>
        <w:t xml:space="preserve"> ale </w:t>
      </w:r>
      <w:r w:rsidRPr="005B2D12">
        <w:rPr>
          <w:rFonts w:cs="Arial"/>
        </w:rPr>
        <w:t>nemala by brániť</w:t>
      </w:r>
      <w:r w:rsidR="000E31F7">
        <w:rPr>
          <w:rFonts w:cs="Arial"/>
        </w:rPr>
        <w:t xml:space="preserve"> v </w:t>
      </w:r>
      <w:r w:rsidRPr="005B2D12">
        <w:rPr>
          <w:rFonts w:cs="Arial"/>
        </w:rPr>
        <w:t>rozvoji inde očividne životaschopnej časti ekonomiky. Je zrejmé,</w:t>
      </w:r>
      <w:r w:rsidR="00C8556F">
        <w:rPr>
          <w:rFonts w:cs="Arial"/>
        </w:rPr>
        <w:t xml:space="preserve"> že </w:t>
      </w:r>
      <w:r w:rsidR="000E31F7">
        <w:rPr>
          <w:rFonts w:cs="Arial"/>
        </w:rPr>
        <w:t>v </w:t>
      </w:r>
      <w:r w:rsidRPr="005B2D12">
        <w:rPr>
          <w:rFonts w:cs="Arial"/>
        </w:rPr>
        <w:t>budúcnosti</w:t>
      </w:r>
      <w:r w:rsidR="000E31F7">
        <w:rPr>
          <w:rFonts w:cs="Arial"/>
        </w:rPr>
        <w:t xml:space="preserve"> pri </w:t>
      </w:r>
      <w:r w:rsidRPr="005B2D12">
        <w:rPr>
          <w:rFonts w:cs="Arial"/>
        </w:rPr>
        <w:t>podpore sociálnej ekonomiky bude potrebné dôsledne vychádzať</w:t>
      </w:r>
      <w:r w:rsidR="00C8556F">
        <w:rPr>
          <w:rFonts w:cs="Arial"/>
        </w:rPr>
        <w:t xml:space="preserve"> z </w:t>
      </w:r>
      <w:r w:rsidRPr="005B2D12">
        <w:rPr>
          <w:rFonts w:cs="Arial"/>
        </w:rPr>
        <w:t>relevantných nariadení</w:t>
      </w:r>
      <w:r w:rsidR="00A4335F">
        <w:rPr>
          <w:rFonts w:cs="Arial"/>
        </w:rPr>
        <w:t xml:space="preserve"> o </w:t>
      </w:r>
      <w:r w:rsidRPr="005B2D12">
        <w:rPr>
          <w:rFonts w:cs="Arial"/>
        </w:rPr>
        <w:t>štátnej pomoci, najmä Nariadenia</w:t>
      </w:r>
      <w:r w:rsidR="00A4335F">
        <w:rPr>
          <w:rFonts w:cs="Arial"/>
        </w:rPr>
        <w:t xml:space="preserve"> o </w:t>
      </w:r>
      <w:r w:rsidRPr="005B2D12">
        <w:rPr>
          <w:rFonts w:cs="Arial"/>
        </w:rPr>
        <w:t>všeobecných blokových výnimkách (EK 2014)</w:t>
      </w:r>
      <w:r w:rsidR="0093554B">
        <w:rPr>
          <w:rFonts w:cs="Arial"/>
        </w:rPr>
        <w:t xml:space="preserve"> a </w:t>
      </w:r>
      <w:r w:rsidRPr="005B2D12">
        <w:rPr>
          <w:rFonts w:cs="Arial"/>
        </w:rPr>
        <w:t>Nariadenia</w:t>
      </w:r>
      <w:r w:rsidR="00A4335F">
        <w:rPr>
          <w:rFonts w:cs="Arial"/>
        </w:rPr>
        <w:t xml:space="preserve"> o </w:t>
      </w:r>
      <w:r w:rsidRPr="005B2D12">
        <w:rPr>
          <w:rFonts w:cs="Arial"/>
        </w:rPr>
        <w:t xml:space="preserve">pomoci de </w:t>
      </w:r>
      <w:proofErr w:type="spellStart"/>
      <w:r w:rsidRPr="005B2D12">
        <w:rPr>
          <w:rFonts w:cs="Arial"/>
        </w:rPr>
        <w:t>minimis</w:t>
      </w:r>
      <w:proofErr w:type="spellEnd"/>
      <w:r w:rsidRPr="005B2D12">
        <w:rPr>
          <w:rFonts w:cs="Arial"/>
        </w:rPr>
        <w:t xml:space="preserve"> (EK 2013d), resp. vytvoriť samostatnú schému pomoci</w:t>
      </w:r>
      <w:r w:rsidR="00A4335F">
        <w:rPr>
          <w:rFonts w:cs="Arial"/>
        </w:rPr>
        <w:t xml:space="preserve"> na </w:t>
      </w:r>
      <w:r w:rsidRPr="005B2D12">
        <w:rPr>
          <w:rFonts w:cs="Arial"/>
        </w:rPr>
        <w:t>podporu sociálnych podnikov.</w:t>
      </w:r>
      <w:r w:rsidRPr="005B2D12">
        <w:rPr>
          <w:rStyle w:val="Odkaznapoznmkupodiarou"/>
          <w:rFonts w:cs="Arial"/>
          <w:color w:val="0D0D0D"/>
          <w:spacing w:val="-6"/>
          <w:shd w:val="clear" w:color="auto" w:fill="FFFFFF"/>
        </w:rPr>
        <w:t xml:space="preserve"> </w:t>
      </w:r>
      <w:r w:rsidRPr="005B2D12">
        <w:rPr>
          <w:rStyle w:val="Odkaznapoznmkupodiarou"/>
          <w:rFonts w:cs="Arial"/>
          <w:color w:val="0D0D0D"/>
          <w:spacing w:val="-6"/>
          <w:shd w:val="clear" w:color="auto" w:fill="FFFFFF"/>
        </w:rPr>
        <w:footnoteReference w:id="167"/>
      </w:r>
    </w:p>
    <w:p w14:paraId="0B2BCDA2" w14:textId="77777777" w:rsidR="003F2653" w:rsidRPr="005B2D12" w:rsidRDefault="003F2653" w:rsidP="003F2653">
      <w:pPr>
        <w:rPr>
          <w:rFonts w:cs="Arial"/>
        </w:rPr>
      </w:pPr>
    </w:p>
    <w:p w14:paraId="2A7C8324" w14:textId="7A87EE5B" w:rsidR="003F2653" w:rsidRPr="005B2D12" w:rsidRDefault="003F2653" w:rsidP="003F2653">
      <w:pPr>
        <w:rPr>
          <w:rFonts w:cs="Arial"/>
          <w:color w:val="222222"/>
          <w:shd w:val="clear" w:color="auto" w:fill="FFFFFF"/>
        </w:rPr>
      </w:pPr>
      <w:r w:rsidRPr="005B2D12">
        <w:rPr>
          <w:rFonts w:cs="Arial"/>
          <w:color w:val="0D0D0D"/>
          <w:shd w:val="clear" w:color="auto" w:fill="FFFFFF"/>
        </w:rPr>
        <w:t>Taktiež Vláda Slovenskej</w:t>
      </w:r>
      <w:r w:rsidR="000E31F7">
        <w:rPr>
          <w:rFonts w:cs="Arial"/>
          <w:color w:val="0D0D0D"/>
          <w:shd w:val="clear" w:color="auto" w:fill="FFFFFF"/>
        </w:rPr>
        <w:t xml:space="preserve"> sa v </w:t>
      </w:r>
      <w:r w:rsidRPr="005B2D12">
        <w:rPr>
          <w:rFonts w:cs="Arial"/>
          <w:b/>
          <w:bCs/>
          <w:color w:val="0D0D0D"/>
          <w:shd w:val="clear" w:color="auto" w:fill="FFFFFF"/>
        </w:rPr>
        <w:t>Programovom vyhlásení vlády</w:t>
      </w:r>
      <w:r w:rsidR="00A4335F">
        <w:rPr>
          <w:rFonts w:cs="Arial"/>
          <w:b/>
          <w:bCs/>
          <w:color w:val="0D0D0D"/>
          <w:shd w:val="clear" w:color="auto" w:fill="FFFFFF"/>
        </w:rPr>
        <w:t xml:space="preserve"> na </w:t>
      </w:r>
      <w:r w:rsidRPr="005B2D12">
        <w:rPr>
          <w:rFonts w:cs="Arial"/>
          <w:b/>
          <w:bCs/>
          <w:color w:val="0D0D0D"/>
          <w:shd w:val="clear" w:color="auto" w:fill="FFFFFF"/>
        </w:rPr>
        <w:t>roky 2021-2024</w:t>
      </w:r>
      <w:r w:rsidRPr="005B2D12">
        <w:rPr>
          <w:rFonts w:cs="Arial"/>
          <w:color w:val="0D0D0D"/>
          <w:shd w:val="clear" w:color="auto" w:fill="FFFFFF"/>
        </w:rPr>
        <w:t xml:space="preserve"> zaviazala,</w:t>
      </w:r>
      <w:r w:rsidR="00C8556F">
        <w:rPr>
          <w:rFonts w:cs="Arial"/>
          <w:color w:val="0D0D0D"/>
          <w:shd w:val="clear" w:color="auto" w:fill="FFFFFF"/>
        </w:rPr>
        <w:t xml:space="preserve"> že </w:t>
      </w:r>
      <w:r w:rsidRPr="005B2D12">
        <w:rPr>
          <w:rFonts w:cs="Arial"/>
          <w:color w:val="222222"/>
          <w:shd w:val="clear" w:color="auto" w:fill="FFFFFF"/>
        </w:rPr>
        <w:t>bude podporovať rozvoj sociálnej ekonomiky</w:t>
      </w:r>
      <w:r w:rsidR="0093554B">
        <w:rPr>
          <w:rFonts w:cs="Arial"/>
          <w:color w:val="222222"/>
          <w:shd w:val="clear" w:color="auto" w:fill="FFFFFF"/>
        </w:rPr>
        <w:t xml:space="preserve"> a </w:t>
      </w:r>
      <w:r w:rsidRPr="005B2D12">
        <w:rPr>
          <w:rFonts w:cs="Arial"/>
          <w:color w:val="222222"/>
          <w:shd w:val="clear" w:color="auto" w:fill="FFFFFF"/>
        </w:rPr>
        <w:t>tvorbu sociálnych podnikov</w:t>
      </w:r>
      <w:r w:rsidR="0093554B">
        <w:rPr>
          <w:rFonts w:cs="Arial"/>
          <w:color w:val="222222"/>
          <w:shd w:val="clear" w:color="auto" w:fill="FFFFFF"/>
        </w:rPr>
        <w:t xml:space="preserve"> a </w:t>
      </w:r>
      <w:r w:rsidRPr="005B2D12">
        <w:rPr>
          <w:rFonts w:cs="Arial"/>
          <w:color w:val="222222"/>
          <w:shd w:val="clear" w:color="auto" w:fill="FFFFFF"/>
        </w:rPr>
        <w:t>tiež,</w:t>
      </w:r>
      <w:r w:rsidR="00C8556F">
        <w:rPr>
          <w:rFonts w:cs="Arial"/>
          <w:color w:val="222222"/>
          <w:shd w:val="clear" w:color="auto" w:fill="FFFFFF"/>
        </w:rPr>
        <w:t xml:space="preserve"> že </w:t>
      </w:r>
      <w:r w:rsidRPr="005B2D12">
        <w:rPr>
          <w:rFonts w:cs="Arial"/>
          <w:color w:val="222222"/>
          <w:shd w:val="clear" w:color="auto" w:fill="FFFFFF"/>
        </w:rPr>
        <w:t xml:space="preserve">prioritou </w:t>
      </w:r>
      <w:r w:rsidRPr="005B2D12">
        <w:rPr>
          <w:rFonts w:cs="Arial"/>
          <w:color w:val="0D0D0D"/>
          <w:shd w:val="clear" w:color="auto" w:fill="FFFFFF"/>
        </w:rPr>
        <w:t xml:space="preserve">vlády Slovenskej republiky </w:t>
      </w:r>
      <w:r w:rsidRPr="005B2D12">
        <w:rPr>
          <w:rFonts w:cs="Arial"/>
          <w:color w:val="222222"/>
          <w:shd w:val="clear" w:color="auto" w:fill="FFFFFF"/>
        </w:rPr>
        <w:t>bude rozvoj sociálnej ekonomiky,</w:t>
      </w:r>
      <w:r w:rsidR="0093554B">
        <w:rPr>
          <w:rFonts w:cs="Arial"/>
          <w:color w:val="222222"/>
          <w:shd w:val="clear" w:color="auto" w:fill="FFFFFF"/>
        </w:rPr>
        <w:t xml:space="preserve"> a </w:t>
      </w:r>
      <w:r w:rsidRPr="005B2D12">
        <w:rPr>
          <w:rFonts w:cs="Arial"/>
          <w:color w:val="222222"/>
          <w:shd w:val="clear" w:color="auto" w:fill="FFFFFF"/>
        </w:rPr>
        <w:t>to</w:t>
      </w:r>
      <w:r w:rsidR="00A4335F">
        <w:rPr>
          <w:rFonts w:cs="Arial"/>
          <w:color w:val="222222"/>
          <w:shd w:val="clear" w:color="auto" w:fill="FFFFFF"/>
        </w:rPr>
        <w:t xml:space="preserve"> nielen </w:t>
      </w:r>
      <w:r w:rsidRPr="005B2D12">
        <w:rPr>
          <w:rFonts w:cs="Arial"/>
          <w:color w:val="222222"/>
          <w:shd w:val="clear" w:color="auto" w:fill="FFFFFF"/>
        </w:rPr>
        <w:t>ako prostriedku zvyšovania zamestnanosti,</w:t>
      </w:r>
      <w:r w:rsidR="0093554B">
        <w:rPr>
          <w:rFonts w:cs="Arial"/>
          <w:color w:val="222222"/>
          <w:shd w:val="clear" w:color="auto" w:fill="FFFFFF"/>
        </w:rPr>
        <w:t xml:space="preserve"> ale </w:t>
      </w:r>
      <w:r w:rsidRPr="005B2D12">
        <w:rPr>
          <w:rFonts w:cs="Arial"/>
          <w:color w:val="222222"/>
          <w:shd w:val="clear" w:color="auto" w:fill="FFFFFF"/>
        </w:rPr>
        <w:t>ako dominantnej platformy komplexného rozvoja regiónov, ako efektívneho</w:t>
      </w:r>
      <w:r w:rsidR="0093554B">
        <w:rPr>
          <w:rFonts w:cs="Arial"/>
          <w:color w:val="222222"/>
          <w:shd w:val="clear" w:color="auto" w:fill="FFFFFF"/>
        </w:rPr>
        <w:t xml:space="preserve"> a </w:t>
      </w:r>
      <w:r w:rsidRPr="005B2D12">
        <w:rPr>
          <w:rFonts w:cs="Arial"/>
          <w:color w:val="222222"/>
          <w:shd w:val="clear" w:color="auto" w:fill="FFFFFF"/>
        </w:rPr>
        <w:t>hodnotovo silného prieniku verejnej politiky, súkromného sektora</w:t>
      </w:r>
      <w:r w:rsidR="0093554B">
        <w:rPr>
          <w:rFonts w:cs="Arial"/>
          <w:color w:val="222222"/>
          <w:shd w:val="clear" w:color="auto" w:fill="FFFFFF"/>
        </w:rPr>
        <w:t xml:space="preserve"> a </w:t>
      </w:r>
      <w:r w:rsidRPr="005B2D12">
        <w:rPr>
          <w:rFonts w:cs="Arial"/>
          <w:color w:val="222222"/>
          <w:shd w:val="clear" w:color="auto" w:fill="FFFFFF"/>
        </w:rPr>
        <w:t>občianskej spoločnosti.</w:t>
      </w:r>
      <w:r w:rsidRPr="005B2D12">
        <w:rPr>
          <w:rStyle w:val="Odkaznapoznmkupodiarou"/>
          <w:rFonts w:cs="Arial"/>
          <w:color w:val="0D0D0D"/>
          <w:spacing w:val="-6"/>
          <w:shd w:val="clear" w:color="auto" w:fill="FFFFFF"/>
        </w:rPr>
        <w:t xml:space="preserve"> </w:t>
      </w:r>
      <w:r w:rsidRPr="005B2D12">
        <w:rPr>
          <w:rStyle w:val="Odkaznapoznmkupodiarou"/>
          <w:rFonts w:cs="Arial"/>
          <w:color w:val="0D0D0D"/>
          <w:spacing w:val="-6"/>
          <w:shd w:val="clear" w:color="auto" w:fill="FFFFFF"/>
        </w:rPr>
        <w:footnoteReference w:id="168"/>
      </w:r>
      <w:r w:rsidR="00EE0BA1">
        <w:rPr>
          <w:rFonts w:cs="Arial"/>
          <w:color w:val="222222"/>
          <w:shd w:val="clear" w:color="auto" w:fill="FFFFFF"/>
        </w:rPr>
        <w:t xml:space="preserve"> </w:t>
      </w:r>
    </w:p>
    <w:p w14:paraId="05BFB3E7" w14:textId="77777777" w:rsidR="003F2653" w:rsidRPr="005B2D12" w:rsidRDefault="003F2653" w:rsidP="003F2653">
      <w:pPr>
        <w:rPr>
          <w:rFonts w:cs="Arial"/>
          <w:color w:val="222222"/>
          <w:shd w:val="clear" w:color="auto" w:fill="FFFFFF"/>
        </w:rPr>
      </w:pPr>
    </w:p>
    <w:p w14:paraId="266564C2" w14:textId="09BC2D36" w:rsidR="003F2653" w:rsidRPr="005B2D12" w:rsidRDefault="003F2653" w:rsidP="003F2653">
      <w:pPr>
        <w:rPr>
          <w:rFonts w:cs="Arial"/>
          <w:color w:val="0D0D0D"/>
          <w:shd w:val="clear" w:color="auto" w:fill="FFFFFF"/>
        </w:rPr>
      </w:pPr>
      <w:r w:rsidRPr="005B2D12">
        <w:rPr>
          <w:rFonts w:cs="Arial"/>
          <w:color w:val="222222"/>
          <w:shd w:val="clear" w:color="auto" w:fill="FFFFFF"/>
        </w:rPr>
        <w:t>Zároveň</w:t>
      </w:r>
      <w:r w:rsidR="000E31F7">
        <w:rPr>
          <w:rFonts w:cs="Arial"/>
          <w:color w:val="222222"/>
          <w:shd w:val="clear" w:color="auto" w:fill="FFFFFF"/>
        </w:rPr>
        <w:t xml:space="preserve"> v </w:t>
      </w:r>
      <w:r w:rsidRPr="005B2D12">
        <w:rPr>
          <w:rFonts w:cs="Arial"/>
          <w:b/>
          <w:bCs/>
          <w:color w:val="222222"/>
          <w:shd w:val="clear" w:color="auto" w:fill="FFFFFF"/>
        </w:rPr>
        <w:t>Pláne obnovy</w:t>
      </w:r>
      <w:r w:rsidRPr="005B2D12">
        <w:rPr>
          <w:rFonts w:cs="Arial"/>
          <w:color w:val="222222"/>
          <w:shd w:val="clear" w:color="auto" w:fill="FFFFFF"/>
        </w:rPr>
        <w:t xml:space="preserve"> je explicitne uvedené,</w:t>
      </w:r>
      <w:r w:rsidR="00C8556F">
        <w:rPr>
          <w:rFonts w:cs="Arial"/>
          <w:color w:val="222222"/>
          <w:shd w:val="clear" w:color="auto" w:fill="FFFFFF"/>
        </w:rPr>
        <w:t xml:space="preserve"> že </w:t>
      </w:r>
      <w:r w:rsidRPr="005B2D12">
        <w:rPr>
          <w:rFonts w:cs="Arial"/>
          <w:color w:val="222222"/>
          <w:shd w:val="clear" w:color="auto" w:fill="FFFFFF"/>
        </w:rPr>
        <w:t xml:space="preserve">ambíciou nastavenia vhodných </w:t>
      </w:r>
      <w:r w:rsidRPr="005B2D12">
        <w:rPr>
          <w:rFonts w:cs="Arial"/>
          <w:b/>
          <w:color w:val="222222"/>
          <w:shd w:val="clear" w:color="auto" w:fill="FFFFFF"/>
        </w:rPr>
        <w:t>implementačných pravidiel</w:t>
      </w:r>
      <w:r w:rsidR="000E31F7">
        <w:rPr>
          <w:rFonts w:cs="Arial"/>
          <w:color w:val="222222"/>
          <w:shd w:val="clear" w:color="auto" w:fill="FFFFFF"/>
        </w:rPr>
        <w:t xml:space="preserve"> v </w:t>
      </w:r>
      <w:r w:rsidRPr="005B2D12">
        <w:rPr>
          <w:rFonts w:cs="Arial"/>
          <w:color w:val="222222"/>
          <w:shd w:val="clear" w:color="auto" w:fill="FFFFFF"/>
        </w:rPr>
        <w:t>súlade</w:t>
      </w:r>
      <w:r w:rsidR="00A4335F">
        <w:rPr>
          <w:rFonts w:cs="Arial"/>
          <w:color w:val="222222"/>
          <w:shd w:val="clear" w:color="auto" w:fill="FFFFFF"/>
        </w:rPr>
        <w:t xml:space="preserve"> s </w:t>
      </w:r>
      <w:r w:rsidRPr="005B2D12">
        <w:rPr>
          <w:rFonts w:cs="Arial"/>
          <w:color w:val="222222"/>
          <w:shd w:val="clear" w:color="auto" w:fill="FFFFFF"/>
        </w:rPr>
        <w:t>uplatniteľnou legislatívou je vytvoriť podľa princípov</w:t>
      </w:r>
      <w:r w:rsidR="0093554B">
        <w:rPr>
          <w:rFonts w:cs="Arial"/>
          <w:color w:val="222222"/>
          <w:shd w:val="clear" w:color="auto" w:fill="FFFFFF"/>
        </w:rPr>
        <w:t xml:space="preserve"> tzv. </w:t>
      </w:r>
      <w:r w:rsidRPr="005B2D12">
        <w:rPr>
          <w:rFonts w:cs="Arial"/>
          <w:color w:val="222222"/>
          <w:shd w:val="clear" w:color="auto" w:fill="FFFFFF"/>
        </w:rPr>
        <w:t>sociálneho verejného obstarávania podmienky</w:t>
      </w:r>
      <w:r w:rsidR="000E31F7">
        <w:rPr>
          <w:rFonts w:cs="Arial"/>
          <w:color w:val="222222"/>
          <w:shd w:val="clear" w:color="auto" w:fill="FFFFFF"/>
        </w:rPr>
        <w:t xml:space="preserve"> pre </w:t>
      </w:r>
      <w:r w:rsidRPr="005B2D12">
        <w:rPr>
          <w:rFonts w:cs="Arial"/>
          <w:color w:val="222222"/>
          <w:shd w:val="clear" w:color="auto" w:fill="FFFFFF"/>
        </w:rPr>
        <w:t>zapojenie subjektov sociálnej ekonomiky (podľa zákona</w:t>
      </w:r>
      <w:r w:rsidR="00433AF2">
        <w:rPr>
          <w:rFonts w:cs="Arial"/>
          <w:color w:val="222222"/>
          <w:shd w:val="clear" w:color="auto" w:fill="FFFFFF"/>
        </w:rPr>
        <w:t xml:space="preserve"> č. </w:t>
      </w:r>
      <w:r w:rsidRPr="005B2D12">
        <w:rPr>
          <w:rFonts w:cs="Arial"/>
          <w:color w:val="222222"/>
          <w:shd w:val="clear" w:color="auto" w:fill="FFFFFF"/>
        </w:rPr>
        <w:t xml:space="preserve">112/2018 </w:t>
      </w:r>
      <w:r w:rsidR="00433AF2">
        <w:rPr>
          <w:rFonts w:cs="Arial"/>
          <w:color w:val="222222"/>
          <w:shd w:val="clear" w:color="auto" w:fill="FFFFFF"/>
        </w:rPr>
        <w:t>Z. z.</w:t>
      </w:r>
      <w:r w:rsidR="00A4335F">
        <w:rPr>
          <w:rFonts w:cs="Arial"/>
          <w:color w:val="222222"/>
          <w:shd w:val="clear" w:color="auto" w:fill="FFFFFF"/>
        </w:rPr>
        <w:t xml:space="preserve"> o </w:t>
      </w:r>
      <w:r w:rsidRPr="005B2D12">
        <w:rPr>
          <w:rFonts w:cs="Arial"/>
          <w:color w:val="222222"/>
          <w:shd w:val="clear" w:color="auto" w:fill="FFFFFF"/>
        </w:rPr>
        <w:t>sociálnej ekonomike</w:t>
      </w:r>
      <w:r w:rsidR="0093554B">
        <w:rPr>
          <w:rFonts w:cs="Arial"/>
          <w:color w:val="222222"/>
          <w:shd w:val="clear" w:color="auto" w:fill="FFFFFF"/>
        </w:rPr>
        <w:t xml:space="preserve"> a </w:t>
      </w:r>
      <w:r w:rsidRPr="005B2D12">
        <w:rPr>
          <w:rFonts w:cs="Arial"/>
          <w:color w:val="222222"/>
          <w:shd w:val="clear" w:color="auto" w:fill="FFFFFF"/>
        </w:rPr>
        <w:t>sociálnych podnikoch)</w:t>
      </w:r>
      <w:r w:rsidR="0093554B">
        <w:rPr>
          <w:rFonts w:cs="Arial"/>
          <w:color w:val="222222"/>
          <w:shd w:val="clear" w:color="auto" w:fill="FFFFFF"/>
        </w:rPr>
        <w:t xml:space="preserve"> do </w:t>
      </w:r>
      <w:r w:rsidRPr="005B2D12">
        <w:rPr>
          <w:rFonts w:cs="Arial"/>
          <w:color w:val="222222"/>
          <w:shd w:val="clear" w:color="auto" w:fill="FFFFFF"/>
        </w:rPr>
        <w:t>realizácie vybraných investícií. Tam, kde je to možné</w:t>
      </w:r>
      <w:r w:rsidR="0093554B">
        <w:rPr>
          <w:rFonts w:cs="Arial"/>
          <w:color w:val="222222"/>
          <w:shd w:val="clear" w:color="auto" w:fill="FFFFFF"/>
        </w:rPr>
        <w:t xml:space="preserve"> a </w:t>
      </w:r>
      <w:r w:rsidRPr="005B2D12">
        <w:rPr>
          <w:rFonts w:cs="Arial"/>
          <w:color w:val="222222"/>
          <w:shd w:val="clear" w:color="auto" w:fill="FFFFFF"/>
        </w:rPr>
        <w:t xml:space="preserve">adekvátne, môže byť realizácia investície prostredníctvom subjektu sociálnej ekonomiky zvýhodňujúcim kritériom. Pravidlá navrhnuté NIKA </w:t>
      </w:r>
      <w:r w:rsidRPr="005B2D12">
        <w:rPr>
          <w:rStyle w:val="Odkaznapoznmkupodiarou"/>
          <w:rFonts w:cs="Arial"/>
          <w:color w:val="0D0D0D"/>
          <w:spacing w:val="-6"/>
          <w:shd w:val="clear" w:color="auto" w:fill="FFFFFF"/>
        </w:rPr>
        <w:footnoteReference w:id="169"/>
      </w:r>
      <w:r w:rsidRPr="005B2D12">
        <w:rPr>
          <w:rFonts w:cs="Arial"/>
          <w:color w:val="222222"/>
          <w:shd w:val="clear" w:color="auto" w:fill="FFFFFF"/>
        </w:rPr>
        <w:t>môžu odrážať reálnu produkčnú kapacitu subjektov sociálnej ekonomiky</w:t>
      </w:r>
      <w:r w:rsidR="0093554B">
        <w:rPr>
          <w:rFonts w:cs="Arial"/>
          <w:color w:val="222222"/>
          <w:shd w:val="clear" w:color="auto" w:fill="FFFFFF"/>
        </w:rPr>
        <w:t xml:space="preserve"> a </w:t>
      </w:r>
      <w:r w:rsidRPr="005B2D12">
        <w:rPr>
          <w:rFonts w:cs="Arial"/>
          <w:color w:val="222222"/>
          <w:shd w:val="clear" w:color="auto" w:fill="FFFFFF"/>
        </w:rPr>
        <w:t>skutočný potenciál príslušných investícií. Namiesto jednorazových či krátkodobých verejnoprospešných prác je možné podporiť dlhodobo udržateľné pracovné miesta spojené</w:t>
      </w:r>
      <w:r w:rsidR="000E31F7">
        <w:rPr>
          <w:rFonts w:cs="Arial"/>
          <w:color w:val="222222"/>
          <w:shd w:val="clear" w:color="auto" w:fill="FFFFFF"/>
        </w:rPr>
        <w:t xml:space="preserve"> so </w:t>
      </w:r>
      <w:r w:rsidRPr="005B2D12">
        <w:rPr>
          <w:rFonts w:cs="Arial"/>
          <w:color w:val="222222"/>
          <w:shd w:val="clear" w:color="auto" w:fill="FFFFFF"/>
        </w:rPr>
        <w:t>systematickou integráciou znevýhodnených ľudí</w:t>
      </w:r>
      <w:r w:rsidR="00A4335F">
        <w:rPr>
          <w:rFonts w:cs="Arial"/>
          <w:color w:val="222222"/>
          <w:shd w:val="clear" w:color="auto" w:fill="FFFFFF"/>
        </w:rPr>
        <w:t xml:space="preserve"> na </w:t>
      </w:r>
      <w:r w:rsidRPr="005B2D12">
        <w:rPr>
          <w:rFonts w:cs="Arial"/>
          <w:color w:val="222222"/>
          <w:shd w:val="clear" w:color="auto" w:fill="FFFFFF"/>
        </w:rPr>
        <w:t>trh práce</w:t>
      </w:r>
      <w:r w:rsidR="0093554B">
        <w:rPr>
          <w:rFonts w:cs="Arial"/>
          <w:color w:val="222222"/>
          <w:shd w:val="clear" w:color="auto" w:fill="FFFFFF"/>
        </w:rPr>
        <w:t xml:space="preserve"> a do </w:t>
      </w:r>
      <w:r w:rsidRPr="005B2D12">
        <w:rPr>
          <w:rFonts w:cs="Arial"/>
          <w:color w:val="222222"/>
          <w:shd w:val="clear" w:color="auto" w:fill="FFFFFF"/>
        </w:rPr>
        <w:t>spoločnosti. Môže</w:t>
      </w:r>
      <w:r w:rsidR="000E31F7">
        <w:rPr>
          <w:rFonts w:cs="Arial"/>
          <w:color w:val="222222"/>
          <w:shd w:val="clear" w:color="auto" w:fill="FFFFFF"/>
        </w:rPr>
        <w:t xml:space="preserve"> sa </w:t>
      </w:r>
      <w:r w:rsidRPr="005B2D12">
        <w:rPr>
          <w:rFonts w:cs="Arial"/>
          <w:color w:val="222222"/>
          <w:shd w:val="clear" w:color="auto" w:fill="FFFFFF"/>
        </w:rPr>
        <w:t>tak posilniť prínos plánu obnovy</w:t>
      </w:r>
      <w:r w:rsidR="000E31F7">
        <w:rPr>
          <w:rFonts w:cs="Arial"/>
          <w:color w:val="222222"/>
          <w:shd w:val="clear" w:color="auto" w:fill="FFFFFF"/>
        </w:rPr>
        <w:t xml:space="preserve"> v </w:t>
      </w:r>
      <w:r w:rsidRPr="005B2D12">
        <w:rPr>
          <w:rFonts w:cs="Arial"/>
          <w:color w:val="222222"/>
          <w:shd w:val="clear" w:color="auto" w:fill="FFFFFF"/>
        </w:rPr>
        <w:t>oblasti sociálnej</w:t>
      </w:r>
      <w:r w:rsidR="0093554B">
        <w:rPr>
          <w:rFonts w:cs="Arial"/>
          <w:color w:val="222222"/>
          <w:shd w:val="clear" w:color="auto" w:fill="FFFFFF"/>
        </w:rPr>
        <w:t xml:space="preserve"> a </w:t>
      </w:r>
      <w:r w:rsidRPr="005B2D12">
        <w:rPr>
          <w:rFonts w:cs="Arial"/>
          <w:color w:val="222222"/>
          <w:shd w:val="clear" w:color="auto" w:fill="FFFFFF"/>
        </w:rPr>
        <w:t>teritoriálnej kohézie.</w:t>
      </w:r>
      <w:r w:rsidRPr="005B2D12">
        <w:rPr>
          <w:rStyle w:val="Odkaznapoznmkupodiarou"/>
          <w:rFonts w:cs="Arial"/>
          <w:color w:val="0D0D0D"/>
          <w:spacing w:val="-6"/>
          <w:shd w:val="clear" w:color="auto" w:fill="FFFFFF"/>
        </w:rPr>
        <w:t xml:space="preserve"> </w:t>
      </w:r>
      <w:r w:rsidRPr="005B2D12">
        <w:rPr>
          <w:rStyle w:val="Odkaznapoznmkupodiarou"/>
          <w:rFonts w:cs="Arial"/>
          <w:color w:val="0D0D0D"/>
          <w:spacing w:val="-6"/>
          <w:shd w:val="clear" w:color="auto" w:fill="FFFFFF"/>
        </w:rPr>
        <w:footnoteReference w:id="170"/>
      </w:r>
      <w:r w:rsidR="00EE0BA1">
        <w:rPr>
          <w:rFonts w:cs="Arial"/>
          <w:color w:val="222222"/>
          <w:shd w:val="clear" w:color="auto" w:fill="FFFFFF"/>
        </w:rPr>
        <w:t xml:space="preserve"> </w:t>
      </w:r>
    </w:p>
    <w:p w14:paraId="1AD73707" w14:textId="77777777" w:rsidR="003F2653" w:rsidRPr="005B2D12" w:rsidRDefault="003F2653" w:rsidP="003F2653">
      <w:pPr>
        <w:rPr>
          <w:rFonts w:cs="Arial"/>
        </w:rPr>
      </w:pPr>
    </w:p>
    <w:p w14:paraId="4D66C522" w14:textId="2C6AE1E2" w:rsidR="003F2653" w:rsidRPr="005B2D12" w:rsidRDefault="003F2653" w:rsidP="003F2653">
      <w:pPr>
        <w:rPr>
          <w:rFonts w:cs="Arial"/>
        </w:rPr>
      </w:pPr>
      <w:r w:rsidRPr="005B2D12">
        <w:rPr>
          <w:rFonts w:cs="Arial"/>
        </w:rPr>
        <w:t xml:space="preserve">Samotná </w:t>
      </w:r>
      <w:r w:rsidRPr="005B2D12">
        <w:rPr>
          <w:rFonts w:cs="Arial"/>
          <w:b/>
          <w:bCs/>
        </w:rPr>
        <w:t>Európska únia pritom rozvoj sociálnej ekonomiky</w:t>
      </w:r>
      <w:r w:rsidR="0093554B">
        <w:rPr>
          <w:rFonts w:cs="Arial"/>
          <w:b/>
          <w:bCs/>
        </w:rPr>
        <w:t xml:space="preserve"> a </w:t>
      </w:r>
      <w:r w:rsidRPr="005B2D12">
        <w:rPr>
          <w:rFonts w:cs="Arial"/>
          <w:b/>
          <w:bCs/>
        </w:rPr>
        <w:t>sociálnych podnikov</w:t>
      </w:r>
      <w:r w:rsidR="000E31F7">
        <w:rPr>
          <w:rFonts w:cs="Arial"/>
          <w:b/>
          <w:bCs/>
        </w:rPr>
        <w:t xml:space="preserve"> v </w:t>
      </w:r>
      <w:r w:rsidRPr="005B2D12">
        <w:rPr>
          <w:rFonts w:cs="Arial"/>
          <w:b/>
          <w:bCs/>
        </w:rPr>
        <w:t>posledných rokoch intenzívne podporuje</w:t>
      </w:r>
      <w:r w:rsidRPr="005B2D12">
        <w:rPr>
          <w:rFonts w:cs="Arial"/>
        </w:rPr>
        <w:t>. Akt</w:t>
      </w:r>
      <w:r w:rsidR="00A4335F">
        <w:rPr>
          <w:rFonts w:cs="Arial"/>
        </w:rPr>
        <w:t xml:space="preserve"> o </w:t>
      </w:r>
      <w:r w:rsidRPr="005B2D12">
        <w:rPr>
          <w:rFonts w:cs="Arial"/>
        </w:rPr>
        <w:t xml:space="preserve">jednotnom trhu (Single </w:t>
      </w:r>
      <w:proofErr w:type="spellStart"/>
      <w:r w:rsidRPr="005B2D12">
        <w:rPr>
          <w:rFonts w:cs="Arial"/>
        </w:rPr>
        <w:t>Market</w:t>
      </w:r>
      <w:proofErr w:type="spellEnd"/>
      <w:r w:rsidRPr="005B2D12">
        <w:rPr>
          <w:rFonts w:cs="Arial"/>
        </w:rPr>
        <w:t xml:space="preserve"> </w:t>
      </w:r>
      <w:proofErr w:type="spellStart"/>
      <w:r w:rsidRPr="005B2D12">
        <w:rPr>
          <w:rFonts w:cs="Arial"/>
        </w:rPr>
        <w:t>Act</w:t>
      </w:r>
      <w:proofErr w:type="spellEnd"/>
      <w:r w:rsidRPr="005B2D12">
        <w:rPr>
          <w:rFonts w:cs="Arial"/>
        </w:rPr>
        <w:t>) definuje „sociálne podnikanie“ ako jednu</w:t>
      </w:r>
      <w:r w:rsidR="00C8556F">
        <w:rPr>
          <w:rFonts w:cs="Arial"/>
        </w:rPr>
        <w:t xml:space="preserve"> z </w:t>
      </w:r>
      <w:r w:rsidRPr="005B2D12">
        <w:rPr>
          <w:rFonts w:cs="Arial"/>
        </w:rPr>
        <w:t>„dvanástich hybných síl podnecovania rastu</w:t>
      </w:r>
      <w:r w:rsidR="0093554B">
        <w:rPr>
          <w:rFonts w:cs="Arial"/>
        </w:rPr>
        <w:t xml:space="preserve"> a </w:t>
      </w:r>
      <w:r w:rsidRPr="005B2D12">
        <w:rPr>
          <w:rFonts w:cs="Arial"/>
        </w:rPr>
        <w:t>posilňovania dôvery“. Európska komisia následne rozbehla Iniciatívu</w:t>
      </w:r>
      <w:r w:rsidR="000E31F7">
        <w:rPr>
          <w:rFonts w:cs="Arial"/>
        </w:rPr>
        <w:t xml:space="preserve"> pre </w:t>
      </w:r>
      <w:r w:rsidRPr="005B2D12">
        <w:rPr>
          <w:rFonts w:cs="Arial"/>
        </w:rPr>
        <w:t>sociálne podnikanie, ktorej účelom bolo „vytvárať priaznivé prostredie</w:t>
      </w:r>
      <w:r w:rsidR="00A4335F">
        <w:rPr>
          <w:rFonts w:cs="Arial"/>
        </w:rPr>
        <w:t xml:space="preserve"> na </w:t>
      </w:r>
      <w:r w:rsidRPr="005B2D12">
        <w:rPr>
          <w:rFonts w:cs="Arial"/>
        </w:rPr>
        <w:t>podporu sociálnych podnikov</w:t>
      </w:r>
      <w:r w:rsidR="000E31F7">
        <w:rPr>
          <w:rFonts w:cs="Arial"/>
        </w:rPr>
        <w:t xml:space="preserve"> v </w:t>
      </w:r>
      <w:r w:rsidRPr="005B2D12">
        <w:rPr>
          <w:rFonts w:cs="Arial"/>
        </w:rPr>
        <w:t>rámci sociálnej ekonomiky</w:t>
      </w:r>
      <w:r w:rsidR="0093554B">
        <w:rPr>
          <w:rFonts w:cs="Arial"/>
        </w:rPr>
        <w:t xml:space="preserve"> a </w:t>
      </w:r>
      <w:r w:rsidRPr="005B2D12">
        <w:rPr>
          <w:rFonts w:cs="Arial"/>
        </w:rPr>
        <w:t>sociálnych inovácií“ (EK 2011). Praktickým výsledkom tejto iniciatívy doteraz bolo vydanie Nariadenia</w:t>
      </w:r>
      <w:r w:rsidR="00A4335F">
        <w:rPr>
          <w:rFonts w:cs="Arial"/>
        </w:rPr>
        <w:t xml:space="preserve"> o </w:t>
      </w:r>
      <w:r w:rsidRPr="005B2D12">
        <w:rPr>
          <w:rFonts w:cs="Arial"/>
        </w:rPr>
        <w:t>európskych fondoch sociálneho podnikania.</w:t>
      </w:r>
      <w:r w:rsidR="00A4335F">
        <w:rPr>
          <w:rFonts w:cs="Arial"/>
        </w:rPr>
        <w:t xml:space="preserve"> Pod </w:t>
      </w:r>
      <w:r w:rsidRPr="005B2D12">
        <w:rPr>
          <w:rFonts w:cs="Arial"/>
        </w:rPr>
        <w:t>vedením komisára</w:t>
      </w:r>
      <w:r w:rsidR="000E31F7">
        <w:rPr>
          <w:rFonts w:cs="Arial"/>
        </w:rPr>
        <w:t xml:space="preserve"> pre </w:t>
      </w:r>
      <w:r w:rsidRPr="005B2D12">
        <w:rPr>
          <w:rFonts w:cs="Arial"/>
        </w:rPr>
        <w:t>zamestnanosť, sociálne veci</w:t>
      </w:r>
      <w:r w:rsidR="0093554B">
        <w:rPr>
          <w:rFonts w:cs="Arial"/>
        </w:rPr>
        <w:t xml:space="preserve"> a </w:t>
      </w:r>
      <w:r w:rsidRPr="005B2D12">
        <w:rPr>
          <w:rFonts w:cs="Arial"/>
        </w:rPr>
        <w:t xml:space="preserve">začlenenie László </w:t>
      </w:r>
      <w:proofErr w:type="spellStart"/>
      <w:r w:rsidRPr="005B2D12">
        <w:rPr>
          <w:rFonts w:cs="Arial"/>
        </w:rPr>
        <w:t>Andora</w:t>
      </w:r>
      <w:proofErr w:type="spellEnd"/>
      <w:r w:rsidRPr="005B2D12">
        <w:rPr>
          <w:rFonts w:cs="Arial"/>
        </w:rPr>
        <w:t xml:space="preserve"> presadzovalo Generálne riaditeľstvo</w:t>
      </w:r>
      <w:r w:rsidR="000E31F7">
        <w:rPr>
          <w:rFonts w:cs="Arial"/>
        </w:rPr>
        <w:t xml:space="preserve"> pre </w:t>
      </w:r>
      <w:r w:rsidRPr="005B2D12">
        <w:rPr>
          <w:rFonts w:cs="Arial"/>
        </w:rPr>
        <w:t>zamestnanosť túto agendu</w:t>
      </w:r>
      <w:r w:rsidR="0093554B">
        <w:rPr>
          <w:rFonts w:cs="Arial"/>
        </w:rPr>
        <w:t xml:space="preserve"> aj </w:t>
      </w:r>
      <w:r w:rsidRPr="005B2D12">
        <w:rPr>
          <w:rFonts w:cs="Arial"/>
        </w:rPr>
        <w:t>naďalej, čoho odrazom je</w:t>
      </w:r>
      <w:r w:rsidR="0093554B">
        <w:rPr>
          <w:rFonts w:cs="Arial"/>
        </w:rPr>
        <w:t xml:space="preserve"> aj </w:t>
      </w:r>
      <w:r w:rsidRPr="005B2D12">
        <w:rPr>
          <w:rFonts w:cs="Arial"/>
        </w:rPr>
        <w:t xml:space="preserve">niekoľkokrát citovaný dokument </w:t>
      </w:r>
      <w:proofErr w:type="spellStart"/>
      <w:r w:rsidRPr="005B2D12">
        <w:rPr>
          <w:rFonts w:cs="Arial"/>
        </w:rPr>
        <w:t>Social</w:t>
      </w:r>
      <w:proofErr w:type="spellEnd"/>
      <w:r w:rsidRPr="005B2D12">
        <w:rPr>
          <w:rFonts w:cs="Arial"/>
        </w:rPr>
        <w:t xml:space="preserve"> </w:t>
      </w:r>
      <w:proofErr w:type="spellStart"/>
      <w:r w:rsidRPr="005B2D12">
        <w:rPr>
          <w:rFonts w:cs="Arial"/>
        </w:rPr>
        <w:t>economy</w:t>
      </w:r>
      <w:proofErr w:type="spellEnd"/>
      <w:r w:rsidRPr="005B2D12">
        <w:rPr>
          <w:rFonts w:cs="Arial"/>
        </w:rPr>
        <w:t xml:space="preserve"> and </w:t>
      </w:r>
      <w:proofErr w:type="spellStart"/>
      <w:r w:rsidRPr="005B2D12">
        <w:rPr>
          <w:rFonts w:cs="Arial"/>
        </w:rPr>
        <w:t>social</w:t>
      </w:r>
      <w:proofErr w:type="spellEnd"/>
      <w:r w:rsidRPr="005B2D12">
        <w:rPr>
          <w:rFonts w:cs="Arial"/>
        </w:rPr>
        <w:t xml:space="preserve"> </w:t>
      </w:r>
      <w:proofErr w:type="spellStart"/>
      <w:r w:rsidRPr="005B2D12">
        <w:rPr>
          <w:rFonts w:cs="Arial"/>
        </w:rPr>
        <w:t>entrepreneurship</w:t>
      </w:r>
      <w:proofErr w:type="spellEnd"/>
      <w:r w:rsidRPr="005B2D12">
        <w:rPr>
          <w:rFonts w:cs="Arial"/>
        </w:rPr>
        <w:t xml:space="preserve"> (DG EMPLOI 2013).</w:t>
      </w:r>
      <w:r w:rsidR="000E31F7">
        <w:rPr>
          <w:rFonts w:cs="Arial"/>
        </w:rPr>
        <w:t xml:space="preserve"> V </w:t>
      </w:r>
      <w:r w:rsidRPr="005B2D12">
        <w:rPr>
          <w:rFonts w:cs="Arial"/>
        </w:rPr>
        <w:t>novom Nariadení</w:t>
      </w:r>
      <w:r w:rsidR="00A4335F">
        <w:rPr>
          <w:rFonts w:cs="Arial"/>
        </w:rPr>
        <w:t xml:space="preserve"> o </w:t>
      </w:r>
      <w:r w:rsidRPr="005B2D12">
        <w:rPr>
          <w:rFonts w:cs="Arial"/>
        </w:rPr>
        <w:t>Európskom sociálnom fonde</w:t>
      </w:r>
      <w:r w:rsidR="000E31F7">
        <w:rPr>
          <w:rFonts w:cs="Arial"/>
        </w:rPr>
        <w:t xml:space="preserve"> sa </w:t>
      </w:r>
      <w:r w:rsidRPr="005B2D12">
        <w:rPr>
          <w:rFonts w:cs="Arial"/>
        </w:rPr>
        <w:t>takisto uvádza,</w:t>
      </w:r>
      <w:r w:rsidR="00C8556F">
        <w:rPr>
          <w:rFonts w:cs="Arial"/>
        </w:rPr>
        <w:t xml:space="preserve"> že </w:t>
      </w:r>
      <w:r w:rsidRPr="005B2D12">
        <w:rPr>
          <w:rFonts w:cs="Arial"/>
        </w:rPr>
        <w:t>„ESF by mal podporovať inovačné sociálne podniky</w:t>
      </w:r>
      <w:r w:rsidR="0093554B">
        <w:rPr>
          <w:rFonts w:cs="Arial"/>
        </w:rPr>
        <w:t xml:space="preserve"> a </w:t>
      </w:r>
      <w:r w:rsidRPr="005B2D12">
        <w:rPr>
          <w:rFonts w:cs="Arial"/>
        </w:rPr>
        <w:t>podnikateľov ako</w:t>
      </w:r>
      <w:r w:rsidR="0093554B">
        <w:rPr>
          <w:rFonts w:cs="Arial"/>
        </w:rPr>
        <w:t xml:space="preserve"> aj </w:t>
      </w:r>
      <w:r w:rsidRPr="005B2D12">
        <w:rPr>
          <w:rFonts w:cs="Arial"/>
        </w:rPr>
        <w:t>inovačné projekty mimovládnych organizácií</w:t>
      </w:r>
      <w:r w:rsidR="0093554B">
        <w:rPr>
          <w:rFonts w:cs="Arial"/>
        </w:rPr>
        <w:t xml:space="preserve"> a </w:t>
      </w:r>
      <w:r w:rsidRPr="005B2D12">
        <w:rPr>
          <w:rFonts w:cs="Arial"/>
        </w:rPr>
        <w:t>ďalších subjektov</w:t>
      </w:r>
      <w:r w:rsidR="000E31F7">
        <w:rPr>
          <w:rFonts w:cs="Arial"/>
        </w:rPr>
        <w:t xml:space="preserve"> v </w:t>
      </w:r>
      <w:r w:rsidRPr="005B2D12">
        <w:rPr>
          <w:rFonts w:cs="Arial"/>
        </w:rPr>
        <w:t>rámci sociálneho hospodárstva.” (EK 2013b, recitál, odsek 20)</w:t>
      </w:r>
      <w:r w:rsidR="0093554B">
        <w:rPr>
          <w:rFonts w:cs="Arial"/>
        </w:rPr>
        <w:t xml:space="preserve"> a </w:t>
      </w:r>
      <w:r w:rsidRPr="005B2D12">
        <w:rPr>
          <w:rFonts w:cs="Arial"/>
        </w:rPr>
        <w:t>podpora sociálnych podnikov je explicitne uvedená ako súčasť poslania ESF (EK 2013b, článok 3, odsek a) iii, odsek b) v)</w:t>
      </w:r>
      <w:r w:rsidR="0093554B">
        <w:rPr>
          <w:rFonts w:cs="Arial"/>
        </w:rPr>
        <w:t xml:space="preserve"> i </w:t>
      </w:r>
      <w:r w:rsidRPr="005B2D12">
        <w:rPr>
          <w:rFonts w:cs="Arial"/>
        </w:rPr>
        <w:t>ERDF (EK 2013c, článok 5, odsek 9. c).</w:t>
      </w:r>
      <w:r w:rsidRPr="005B2D12">
        <w:rPr>
          <w:rStyle w:val="Odkaznapoznmkupodiarou"/>
          <w:rFonts w:cs="Arial"/>
          <w:color w:val="0D0D0D"/>
          <w:spacing w:val="-6"/>
          <w:shd w:val="clear" w:color="auto" w:fill="FFFFFF"/>
        </w:rPr>
        <w:t xml:space="preserve"> </w:t>
      </w:r>
      <w:r w:rsidRPr="005B2D12">
        <w:rPr>
          <w:rStyle w:val="Odkaznapoznmkupodiarou"/>
          <w:rFonts w:cs="Arial"/>
          <w:color w:val="0D0D0D"/>
          <w:spacing w:val="-6"/>
          <w:shd w:val="clear" w:color="auto" w:fill="FFFFFF"/>
        </w:rPr>
        <w:footnoteReference w:id="171"/>
      </w:r>
      <w:r w:rsidRPr="005B2D12">
        <w:rPr>
          <w:rFonts w:cs="Arial"/>
          <w:color w:val="0D0D0D"/>
          <w:shd w:val="clear" w:color="auto" w:fill="FFFFFF"/>
        </w:rPr>
        <w:t>;</w:t>
      </w:r>
      <w:r w:rsidRPr="005B2D12">
        <w:rPr>
          <w:rStyle w:val="Odkaznapoznmkupodiarou"/>
          <w:rFonts w:cs="Arial"/>
          <w:color w:val="0D0D0D"/>
          <w:spacing w:val="-6"/>
          <w:shd w:val="clear" w:color="auto" w:fill="FFFFFF"/>
        </w:rPr>
        <w:footnoteReference w:id="172"/>
      </w:r>
    </w:p>
    <w:p w14:paraId="05D2C0C2" w14:textId="05E1892D" w:rsidR="00182F57" w:rsidRPr="005B2D12" w:rsidRDefault="00182F57" w:rsidP="00182F57">
      <w:pPr>
        <w:rPr>
          <w:rFonts w:cs="Arial"/>
          <w:szCs w:val="24"/>
        </w:rPr>
      </w:pPr>
    </w:p>
    <w:p w14:paraId="38583DB8" w14:textId="20E46C30" w:rsidR="003F2653" w:rsidRPr="005B2D12" w:rsidRDefault="003F2653" w:rsidP="00182F57">
      <w:pPr>
        <w:rPr>
          <w:rFonts w:cs="Arial"/>
          <w:szCs w:val="24"/>
        </w:rPr>
      </w:pPr>
    </w:p>
    <w:p w14:paraId="7617264E" w14:textId="77777777" w:rsidR="003F2653" w:rsidRPr="005B2D12" w:rsidRDefault="003F2653" w:rsidP="00182F57">
      <w:pPr>
        <w:rPr>
          <w:rFonts w:cs="Arial"/>
          <w:szCs w:val="24"/>
        </w:rPr>
      </w:pPr>
    </w:p>
    <w:p w14:paraId="5AAEBF7F" w14:textId="77777777" w:rsidR="00735E26" w:rsidRPr="005B2D12" w:rsidRDefault="00735E26" w:rsidP="00735E26">
      <w:pPr>
        <w:spacing w:line="240" w:lineRule="auto"/>
        <w:rPr>
          <w:rFonts w:cs="Arial"/>
        </w:rPr>
      </w:pPr>
      <w:r w:rsidRPr="005B2D12">
        <w:rPr>
          <w:rFonts w:cs="Arial"/>
        </w:rPr>
        <w:br w:type="page"/>
      </w:r>
    </w:p>
    <w:p w14:paraId="7CF5486B" w14:textId="77777777" w:rsidR="00735E26" w:rsidRPr="005B2D12" w:rsidRDefault="00735E26" w:rsidP="00735E26">
      <w:pPr>
        <w:spacing w:line="240" w:lineRule="auto"/>
        <w:rPr>
          <w:rFonts w:cs="Arial"/>
        </w:rPr>
        <w:sectPr w:rsidR="00735E26" w:rsidRPr="005B2D12" w:rsidSect="00AE60E7">
          <w:headerReference w:type="default" r:id="rId142"/>
          <w:headerReference w:type="first" r:id="rId143"/>
          <w:pgSz w:w="11906" w:h="16838" w:code="9"/>
          <w:pgMar w:top="1440" w:right="1230" w:bottom="1440" w:left="1440" w:header="567" w:footer="709" w:gutter="0"/>
          <w:pgNumType w:chapSep="period"/>
          <w:cols w:space="708"/>
          <w:titlePg/>
          <w:docGrid w:linePitch="360"/>
        </w:sectPr>
      </w:pPr>
    </w:p>
    <w:p w14:paraId="4C6992C7" w14:textId="482133F3" w:rsidR="00224168" w:rsidRPr="005B2D12" w:rsidRDefault="00224168" w:rsidP="00224168">
      <w:pPr>
        <w:pStyle w:val="Nadpis1"/>
        <w:spacing w:line="240" w:lineRule="auto"/>
        <w:rPr>
          <w:rFonts w:cs="Arial"/>
        </w:rPr>
      </w:pPr>
      <w:bookmarkStart w:id="405" w:name="_Toc4457904"/>
      <w:bookmarkStart w:id="406" w:name="_Toc99331599"/>
      <w:bookmarkStart w:id="407" w:name="_Toc4457912"/>
      <w:r w:rsidRPr="005B2D12">
        <w:rPr>
          <w:rFonts w:cs="Arial"/>
        </w:rPr>
        <w:t>Aktivity</w:t>
      </w:r>
      <w:r w:rsidR="000E31F7">
        <w:rPr>
          <w:rFonts w:cs="Arial"/>
        </w:rPr>
        <w:t xml:space="preserve"> v </w:t>
      </w:r>
      <w:r w:rsidRPr="005B2D12">
        <w:rPr>
          <w:rFonts w:cs="Arial"/>
        </w:rPr>
        <w:t>oblasti legislatívy</w:t>
      </w:r>
      <w:bookmarkEnd w:id="405"/>
      <w:bookmarkEnd w:id="406"/>
    </w:p>
    <w:p w14:paraId="0930A8A6" w14:textId="75845608" w:rsidR="00224168" w:rsidRPr="005B2D12" w:rsidRDefault="00224168" w:rsidP="00224168">
      <w:pPr>
        <w:spacing w:line="240" w:lineRule="auto"/>
        <w:rPr>
          <w:rFonts w:cs="Arial"/>
          <w:shd w:val="clear" w:color="auto" w:fill="FFFFFF"/>
          <w:lang w:eastAsia="sk-SK"/>
        </w:rPr>
      </w:pPr>
      <w:r w:rsidRPr="005B2D12">
        <w:rPr>
          <w:rFonts w:cs="Arial"/>
        </w:rPr>
        <w:t>S cieľom implementovať Dohovor</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93554B">
        <w:rPr>
          <w:rFonts w:cs="Arial"/>
        </w:rPr>
        <w:t xml:space="preserve"> do </w:t>
      </w:r>
      <w:r w:rsidRPr="005B2D12">
        <w:rPr>
          <w:rFonts w:cs="Arial"/>
        </w:rPr>
        <w:t>nášho právneho poriadku,</w:t>
      </w:r>
      <w:r w:rsidR="00A4335F">
        <w:rPr>
          <w:rFonts w:cs="Arial"/>
        </w:rPr>
        <w:t xml:space="preserve"> od </w:t>
      </w:r>
      <w:r w:rsidRPr="005B2D12">
        <w:rPr>
          <w:rFonts w:cs="Arial"/>
        </w:rPr>
        <w:t>začiatku činnosti napĺňame pôsobnosť komisárky</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aj </w:t>
      </w:r>
      <w:r w:rsidRPr="005B2D12">
        <w:rPr>
          <w:rFonts w:cs="Arial"/>
        </w:rPr>
        <w:t>navrhovaním nových legislatívnych riešení. Zapájame</w:t>
      </w:r>
      <w:r w:rsidR="000E31F7">
        <w:rPr>
          <w:rFonts w:cs="Arial"/>
        </w:rPr>
        <w:t xml:space="preserve"> sa </w:t>
      </w:r>
      <w:r w:rsidR="0093554B">
        <w:rPr>
          <w:rFonts w:cs="Arial"/>
        </w:rPr>
        <w:t>do </w:t>
      </w:r>
      <w:r w:rsidRPr="005B2D12">
        <w:rPr>
          <w:rFonts w:cs="Arial"/>
        </w:rPr>
        <w:t>pripomienkových konaní</w:t>
      </w:r>
      <w:r w:rsidR="0093554B">
        <w:rPr>
          <w:rFonts w:cs="Arial"/>
        </w:rPr>
        <w:t xml:space="preserve"> cez </w:t>
      </w:r>
      <w:r w:rsidRPr="005B2D12">
        <w:rPr>
          <w:rFonts w:cs="Arial"/>
        </w:rPr>
        <w:t>portál SLOV-LEX</w:t>
      </w:r>
      <w:r w:rsidR="0093554B">
        <w:rPr>
          <w:rFonts w:cs="Arial"/>
        </w:rPr>
        <w:t xml:space="preserve"> alebo </w:t>
      </w:r>
      <w:r w:rsidRPr="005B2D12">
        <w:rPr>
          <w:rFonts w:cs="Arial"/>
        </w:rPr>
        <w:t>ako členovia pracovných skupín</w:t>
      </w:r>
      <w:r w:rsidR="000E31F7">
        <w:rPr>
          <w:rFonts w:cs="Arial"/>
        </w:rPr>
        <w:t xml:space="preserve"> pri </w:t>
      </w:r>
      <w:r w:rsidRPr="005B2D12">
        <w:rPr>
          <w:rFonts w:cs="Arial"/>
        </w:rPr>
        <w:t>tvorbe nových zákonov</w:t>
      </w:r>
      <w:r w:rsidR="0093554B">
        <w:rPr>
          <w:rFonts w:cs="Arial"/>
        </w:rPr>
        <w:t xml:space="preserve"> alebo </w:t>
      </w:r>
      <w:r w:rsidRPr="005B2D12">
        <w:rPr>
          <w:rFonts w:cs="Arial"/>
        </w:rPr>
        <w:t>noviel už existujúcich zákonov.</w:t>
      </w:r>
      <w:r w:rsidR="00C8556F">
        <w:rPr>
          <w:rFonts w:cs="Arial"/>
        </w:rPr>
        <w:t xml:space="preserve"> Za </w:t>
      </w:r>
      <w:r w:rsidRPr="005B2D12">
        <w:rPr>
          <w:rFonts w:cs="Arial"/>
        </w:rPr>
        <w:t>významnú iniciatívu</w:t>
      </w:r>
      <w:r w:rsidR="000E31F7">
        <w:rPr>
          <w:rFonts w:cs="Arial"/>
        </w:rPr>
        <w:t xml:space="preserve"> v </w:t>
      </w:r>
      <w:r w:rsidRPr="005B2D12">
        <w:rPr>
          <w:rFonts w:cs="Arial"/>
        </w:rPr>
        <w:t>tejto oblasti považujem</w:t>
      </w:r>
      <w:r w:rsidR="0093554B">
        <w:rPr>
          <w:rFonts w:cs="Arial"/>
        </w:rPr>
        <w:t xml:space="preserve"> aj </w:t>
      </w:r>
      <w:r w:rsidRPr="005B2D12">
        <w:rPr>
          <w:rFonts w:cs="Arial"/>
        </w:rPr>
        <w:t>odporúčania</w:t>
      </w:r>
      <w:r w:rsidR="00A4335F">
        <w:rPr>
          <w:rFonts w:cs="Arial"/>
        </w:rPr>
        <w:t xml:space="preserve"> na </w:t>
      </w:r>
      <w:r w:rsidRPr="005B2D12">
        <w:rPr>
          <w:rFonts w:cs="Arial"/>
        </w:rPr>
        <w:t>zmenu legislatívy adresované vláde</w:t>
      </w:r>
      <w:r w:rsidR="00C8556F">
        <w:rPr>
          <w:rFonts w:cs="Arial"/>
        </w:rPr>
        <w:t> SR</w:t>
      </w:r>
      <w:r w:rsidRPr="005B2D12">
        <w:rPr>
          <w:rFonts w:cs="Arial"/>
        </w:rPr>
        <w:t xml:space="preserve"> podľa </w:t>
      </w:r>
      <w:r w:rsidR="00433AF2">
        <w:rPr>
          <w:rFonts w:cs="Arial"/>
        </w:rPr>
        <w:t>§ </w:t>
      </w:r>
      <w:r w:rsidRPr="005B2D12">
        <w:rPr>
          <w:rFonts w:cs="Arial"/>
        </w:rPr>
        <w:t>11 Zákona</w:t>
      </w:r>
      <w:r w:rsidR="00A4335F">
        <w:rPr>
          <w:rFonts w:cs="Arial"/>
        </w:rPr>
        <w:t xml:space="preserve"> o </w:t>
      </w:r>
      <w:r w:rsidRPr="005B2D12">
        <w:rPr>
          <w:rFonts w:cs="Arial"/>
        </w:rPr>
        <w:t>komisároch.</w:t>
      </w:r>
      <w:r w:rsidR="000E31F7">
        <w:rPr>
          <w:rFonts w:cs="Arial"/>
        </w:rPr>
        <w:t xml:space="preserve"> V </w:t>
      </w:r>
      <w:r w:rsidRPr="005B2D12">
        <w:rPr>
          <w:rFonts w:cs="Arial"/>
        </w:rPr>
        <w:t>týchto legislatívnych aktivitách využívam</w:t>
      </w:r>
      <w:r w:rsidR="0093554B">
        <w:rPr>
          <w:rFonts w:cs="Arial"/>
        </w:rPr>
        <w:t xml:space="preserve"> aj </w:t>
      </w:r>
      <w:r w:rsidRPr="005B2D12">
        <w:rPr>
          <w:rFonts w:cs="Arial"/>
        </w:rPr>
        <w:t>skúsenosti</w:t>
      </w:r>
      <w:r w:rsidR="00C8556F">
        <w:rPr>
          <w:rFonts w:cs="Arial"/>
        </w:rPr>
        <w:t xml:space="preserve"> z </w:t>
      </w:r>
      <w:r w:rsidRPr="005B2D12">
        <w:rPr>
          <w:rFonts w:cs="Arial"/>
        </w:rPr>
        <w:t>prešetrovania individuálnych podnetov. Som</w:t>
      </w:r>
      <w:r w:rsidR="000E31F7">
        <w:rPr>
          <w:rFonts w:cs="Arial"/>
        </w:rPr>
        <w:t xml:space="preserve"> si </w:t>
      </w:r>
      <w:r w:rsidRPr="005B2D12">
        <w:rPr>
          <w:rFonts w:cs="Arial"/>
        </w:rPr>
        <w:t>vedomá toho,</w:t>
      </w:r>
      <w:r w:rsidR="00C8556F">
        <w:rPr>
          <w:rFonts w:cs="Arial"/>
        </w:rPr>
        <w:t xml:space="preserve"> že </w:t>
      </w:r>
      <w:r w:rsidRPr="005B2D12">
        <w:rPr>
          <w:rFonts w:cs="Arial"/>
        </w:rPr>
        <w:t>ľudia</w:t>
      </w:r>
      <w:r w:rsidR="000E31F7">
        <w:rPr>
          <w:rFonts w:cs="Arial"/>
        </w:rPr>
        <w:t xml:space="preserve"> so </w:t>
      </w:r>
      <w:r w:rsidRPr="005B2D12">
        <w:rPr>
          <w:rFonts w:cs="Arial"/>
        </w:rPr>
        <w:t>zdravotným postihnutím majú najviac skúseností</w:t>
      </w:r>
      <w:r w:rsidR="0093554B">
        <w:rPr>
          <w:rFonts w:cs="Arial"/>
        </w:rPr>
        <w:t xml:space="preserve"> a </w:t>
      </w:r>
      <w:r w:rsidRPr="005B2D12">
        <w:rPr>
          <w:rFonts w:cs="Arial"/>
        </w:rPr>
        <w:t>najlepšie vedia posúdiť, kde je potrebné avizovať</w:t>
      </w:r>
      <w:r w:rsidR="0093554B">
        <w:rPr>
          <w:rFonts w:cs="Arial"/>
        </w:rPr>
        <w:t xml:space="preserve"> a </w:t>
      </w:r>
      <w:r w:rsidRPr="005B2D12">
        <w:rPr>
          <w:rFonts w:cs="Arial"/>
        </w:rPr>
        <w:t>prijať zmenu</w:t>
      </w:r>
      <w:r w:rsidR="000E31F7">
        <w:rPr>
          <w:rFonts w:cs="Arial"/>
        </w:rPr>
        <w:t xml:space="preserve"> v </w:t>
      </w:r>
      <w:r w:rsidRPr="005B2D12">
        <w:rPr>
          <w:rFonts w:cs="Arial"/>
        </w:rPr>
        <w:t>existujúcich právnych predpisoch, resp. kde majú problémy</w:t>
      </w:r>
      <w:r w:rsidR="00A4335F">
        <w:rPr>
          <w:rFonts w:cs="Arial"/>
        </w:rPr>
        <w:t xml:space="preserve"> s </w:t>
      </w:r>
      <w:r w:rsidRPr="005B2D12">
        <w:rPr>
          <w:rFonts w:cs="Arial"/>
        </w:rPr>
        <w:t>ich aplikáciou</w:t>
      </w:r>
      <w:r w:rsidR="000E31F7">
        <w:rPr>
          <w:rFonts w:cs="Arial"/>
        </w:rPr>
        <w:t xml:space="preserve"> v </w:t>
      </w:r>
      <w:r w:rsidRPr="005B2D12">
        <w:rPr>
          <w:rFonts w:cs="Arial"/>
        </w:rPr>
        <w:t>praxi.</w:t>
      </w:r>
      <w:r w:rsidR="000E31F7">
        <w:rPr>
          <w:rFonts w:cs="Arial"/>
        </w:rPr>
        <w:t xml:space="preserve"> Pri </w:t>
      </w:r>
      <w:r w:rsidRPr="005B2D12">
        <w:rPr>
          <w:rFonts w:cs="Arial"/>
        </w:rPr>
        <w:t>spracovaní pripomienok máme rozsiahlu spoluprácu</w:t>
      </w:r>
      <w:r w:rsidR="00A4335F">
        <w:rPr>
          <w:rFonts w:cs="Arial"/>
        </w:rPr>
        <w:t xml:space="preserve"> s </w:t>
      </w:r>
      <w:r w:rsidRPr="005B2D12">
        <w:rPr>
          <w:rFonts w:cs="Arial"/>
        </w:rPr>
        <w:t>mimovládnymi organizáciami.</w:t>
      </w:r>
    </w:p>
    <w:p w14:paraId="2AC29F4E" w14:textId="77777777" w:rsidR="00224168" w:rsidRPr="005B2D12" w:rsidRDefault="00224168" w:rsidP="00224168">
      <w:pPr>
        <w:spacing w:line="240" w:lineRule="auto"/>
        <w:rPr>
          <w:rFonts w:cs="Arial"/>
        </w:rPr>
      </w:pPr>
    </w:p>
    <w:p w14:paraId="07663341" w14:textId="6D38F0BF" w:rsidR="00224168" w:rsidRPr="005B2D12" w:rsidRDefault="00224168" w:rsidP="00224168">
      <w:pPr>
        <w:spacing w:line="240" w:lineRule="auto"/>
        <w:rPr>
          <w:rFonts w:cs="Arial"/>
        </w:rPr>
      </w:pPr>
      <w:r w:rsidRPr="005B2D12">
        <w:rPr>
          <w:rFonts w:cs="Arial"/>
        </w:rPr>
        <w:t>Napriek tomu,</w:t>
      </w:r>
      <w:r w:rsidR="00C8556F">
        <w:rPr>
          <w:rFonts w:cs="Arial"/>
        </w:rPr>
        <w:t xml:space="preserve"> že </w:t>
      </w:r>
      <w:r w:rsidRPr="005B2D12">
        <w:rPr>
          <w:rFonts w:cs="Arial"/>
        </w:rPr>
        <w:t>komisár</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nepatrí</w:t>
      </w:r>
      <w:r w:rsidR="000E31F7">
        <w:rPr>
          <w:rFonts w:cs="Arial"/>
        </w:rPr>
        <w:t xml:space="preserve"> v </w:t>
      </w:r>
      <w:r w:rsidRPr="005B2D12">
        <w:rPr>
          <w:rFonts w:cs="Arial"/>
        </w:rPr>
        <w:t>pripomienkovom konaní</w:t>
      </w:r>
      <w:r w:rsidR="000E31F7">
        <w:rPr>
          <w:rFonts w:cs="Arial"/>
        </w:rPr>
        <w:t xml:space="preserve"> pri </w:t>
      </w:r>
      <w:r w:rsidRPr="005B2D12">
        <w:rPr>
          <w:rFonts w:cs="Arial"/>
        </w:rPr>
        <w:t>príprave návrhov nových legislatívnych návrhov medzi povinne pripomienkujúce subjekty,</w:t>
      </w:r>
      <w:r w:rsidR="000E31F7">
        <w:rPr>
          <w:rFonts w:cs="Arial"/>
        </w:rPr>
        <w:t xml:space="preserve"> v </w:t>
      </w:r>
      <w:r w:rsidRPr="005B2D12">
        <w:rPr>
          <w:rFonts w:cs="Arial"/>
        </w:rPr>
        <w:t>legislatívnom procese sú naše uplatnené pripomienky vždy riadne</w:t>
      </w:r>
      <w:r w:rsidR="0093554B">
        <w:rPr>
          <w:rFonts w:cs="Arial"/>
        </w:rPr>
        <w:t xml:space="preserve"> a</w:t>
      </w:r>
      <w:r w:rsidR="000E31F7">
        <w:rPr>
          <w:rFonts w:cs="Arial"/>
        </w:rPr>
        <w:t xml:space="preserve"> v </w:t>
      </w:r>
      <w:r w:rsidRPr="005B2D12">
        <w:rPr>
          <w:rFonts w:cs="Arial"/>
        </w:rPr>
        <w:t xml:space="preserve">rámci legislatívnych </w:t>
      </w:r>
      <w:proofErr w:type="spellStart"/>
      <w:r w:rsidRPr="005B2D12">
        <w:rPr>
          <w:rFonts w:cs="Arial"/>
        </w:rPr>
        <w:t>rozporových</w:t>
      </w:r>
      <w:proofErr w:type="spellEnd"/>
      <w:r w:rsidRPr="005B2D12">
        <w:rPr>
          <w:rFonts w:cs="Arial"/>
        </w:rPr>
        <w:t xml:space="preserve"> konaní prerokované.</w:t>
      </w:r>
      <w:r w:rsidR="00C8556F">
        <w:rPr>
          <w:rFonts w:cs="Arial"/>
        </w:rPr>
        <w:t xml:space="preserve"> Z </w:t>
      </w:r>
      <w:r w:rsidRPr="005B2D12">
        <w:rPr>
          <w:rFonts w:cs="Arial"/>
        </w:rPr>
        <w:t>tohto dôvodu veľmi pozitívne hodnotím spoluprácu</w:t>
      </w:r>
      <w:r w:rsidR="00A4335F">
        <w:rPr>
          <w:rFonts w:cs="Arial"/>
        </w:rPr>
        <w:t xml:space="preserve"> s </w:t>
      </w:r>
      <w:r w:rsidRPr="005B2D12">
        <w:rPr>
          <w:rFonts w:cs="Arial"/>
        </w:rPr>
        <w:t>predkladateľmi legislatívnych materiálov.</w:t>
      </w:r>
    </w:p>
    <w:p w14:paraId="76C8F5C3" w14:textId="77777777" w:rsidR="00224168" w:rsidRPr="005B2D12" w:rsidRDefault="00224168" w:rsidP="00224168">
      <w:pPr>
        <w:spacing w:line="240" w:lineRule="auto"/>
        <w:rPr>
          <w:rFonts w:cs="Arial"/>
        </w:rPr>
      </w:pPr>
    </w:p>
    <w:p w14:paraId="1689400A" w14:textId="77777777" w:rsidR="00224168" w:rsidRPr="005B2D12" w:rsidRDefault="00224168" w:rsidP="00224168">
      <w:pPr>
        <w:spacing w:line="240" w:lineRule="auto"/>
        <w:rPr>
          <w:rFonts w:cs="Arial"/>
          <w:shd w:val="clear" w:color="auto" w:fill="FFFFFF"/>
          <w:lang w:eastAsia="sk-SK"/>
        </w:rPr>
      </w:pPr>
      <w:r w:rsidRPr="005B2D12">
        <w:rPr>
          <w:rFonts w:cs="Arial"/>
        </w:rPr>
        <w:t>V legislatívnych aktivitách budem naďalej pokračovať</w:t>
      </w:r>
      <w:r w:rsidR="0093554B">
        <w:rPr>
          <w:rFonts w:cs="Arial"/>
        </w:rPr>
        <w:t xml:space="preserve"> aj</w:t>
      </w:r>
      <w:r w:rsidR="000E31F7">
        <w:rPr>
          <w:rFonts w:cs="Arial"/>
        </w:rPr>
        <w:t xml:space="preserve"> v </w:t>
      </w:r>
      <w:r w:rsidRPr="005B2D12">
        <w:rPr>
          <w:rFonts w:cs="Arial"/>
        </w:rPr>
        <w:t>ďalšom období.</w:t>
      </w:r>
    </w:p>
    <w:p w14:paraId="2A6A7F66" w14:textId="77777777" w:rsidR="00224168" w:rsidRPr="005B2D12" w:rsidRDefault="00224168" w:rsidP="00224168">
      <w:pPr>
        <w:spacing w:after="160" w:line="259" w:lineRule="auto"/>
        <w:jc w:val="left"/>
        <w:rPr>
          <w:rFonts w:cs="Arial"/>
          <w:shd w:val="clear" w:color="auto" w:fill="FFFFFF"/>
          <w:lang w:eastAsia="sk-SK"/>
        </w:rPr>
      </w:pPr>
      <w:r w:rsidRPr="005B2D12">
        <w:rPr>
          <w:rFonts w:cs="Arial"/>
          <w:shd w:val="clear" w:color="auto" w:fill="FFFFFF"/>
          <w:lang w:eastAsia="sk-SK"/>
        </w:rPr>
        <w:br w:type="page"/>
      </w:r>
    </w:p>
    <w:p w14:paraId="52A635A2" w14:textId="50C0E1AC" w:rsidR="00224168" w:rsidRPr="005B2D12" w:rsidRDefault="00224168" w:rsidP="00224168">
      <w:pPr>
        <w:pStyle w:val="Nadpis2"/>
        <w:spacing w:line="240" w:lineRule="auto"/>
        <w:rPr>
          <w:rFonts w:cs="Arial"/>
        </w:rPr>
      </w:pPr>
      <w:bookmarkStart w:id="408" w:name="_Toc4457905"/>
      <w:bookmarkStart w:id="409" w:name="_Toc99331600"/>
      <w:r w:rsidRPr="005B2D12">
        <w:rPr>
          <w:rFonts w:cs="Arial"/>
        </w:rPr>
        <w:t>Podania doručené</w:t>
      </w:r>
      <w:r w:rsidR="000E31F7">
        <w:rPr>
          <w:rFonts w:cs="Arial"/>
        </w:rPr>
        <w:t xml:space="preserve"> v </w:t>
      </w:r>
      <w:r w:rsidRPr="005B2D12">
        <w:rPr>
          <w:rFonts w:cs="Arial"/>
        </w:rPr>
        <w:t>roku 2021</w:t>
      </w:r>
      <w:r w:rsidR="000E31F7">
        <w:rPr>
          <w:rFonts w:cs="Arial"/>
        </w:rPr>
        <w:t xml:space="preserve"> v </w:t>
      </w:r>
      <w:r w:rsidRPr="005B2D12">
        <w:rPr>
          <w:rFonts w:cs="Arial"/>
        </w:rPr>
        <w:t>oblasti návrhov</w:t>
      </w:r>
      <w:r w:rsidR="00A4335F">
        <w:rPr>
          <w:rFonts w:cs="Arial"/>
        </w:rPr>
        <w:t xml:space="preserve"> na </w:t>
      </w:r>
      <w:r w:rsidRPr="005B2D12">
        <w:rPr>
          <w:rFonts w:cs="Arial"/>
        </w:rPr>
        <w:t>zmenu legislatívy</w:t>
      </w:r>
      <w:bookmarkEnd w:id="408"/>
      <w:bookmarkEnd w:id="409"/>
    </w:p>
    <w:p w14:paraId="4D646FED" w14:textId="30B25FC0" w:rsidR="00224168" w:rsidRPr="005B2D12" w:rsidRDefault="00224168" w:rsidP="00224168">
      <w:pPr>
        <w:spacing w:line="240" w:lineRule="auto"/>
        <w:rPr>
          <w:rFonts w:eastAsia="Times New Roman" w:cs="Arial"/>
          <w:b/>
          <w:szCs w:val="24"/>
          <w:shd w:val="clear" w:color="auto" w:fill="FFFFFF"/>
          <w:lang w:eastAsia="sk-SK"/>
        </w:rPr>
      </w:pPr>
      <w:r w:rsidRPr="005B2D12">
        <w:rPr>
          <w:rFonts w:eastAsia="Times New Roman" w:cs="Arial"/>
          <w:b/>
          <w:szCs w:val="24"/>
          <w:shd w:val="clear" w:color="auto" w:fill="FFFFFF"/>
          <w:lang w:eastAsia="sk-SK"/>
        </w:rPr>
        <w:t>V roku 2021 boli</w:t>
      </w:r>
      <w:r w:rsidR="00A4335F">
        <w:rPr>
          <w:rFonts w:eastAsia="Times New Roman" w:cs="Arial"/>
          <w:b/>
          <w:szCs w:val="24"/>
          <w:shd w:val="clear" w:color="auto" w:fill="FFFFFF"/>
          <w:lang w:eastAsia="sk-SK"/>
        </w:rPr>
        <w:t xml:space="preserve"> na </w:t>
      </w:r>
      <w:r w:rsidRPr="005B2D12">
        <w:rPr>
          <w:rFonts w:eastAsia="Times New Roman" w:cs="Arial"/>
          <w:b/>
          <w:szCs w:val="24"/>
          <w:shd w:val="clear" w:color="auto" w:fill="FFFFFF"/>
          <w:lang w:eastAsia="sk-SK"/>
        </w:rPr>
        <w:t>Úrad komisára</w:t>
      </w:r>
      <w:r w:rsidR="000E31F7">
        <w:rPr>
          <w:rFonts w:eastAsia="Times New Roman" w:cs="Arial"/>
          <w:b/>
          <w:szCs w:val="24"/>
          <w:shd w:val="clear" w:color="auto" w:fill="FFFFFF"/>
          <w:lang w:eastAsia="sk-SK"/>
        </w:rPr>
        <w:t xml:space="preserve"> pre </w:t>
      </w:r>
      <w:r w:rsidRPr="005B2D12">
        <w:rPr>
          <w:rFonts w:eastAsia="Times New Roman" w:cs="Arial"/>
          <w:b/>
          <w:szCs w:val="24"/>
          <w:shd w:val="clear" w:color="auto" w:fill="FFFFFF"/>
          <w:lang w:eastAsia="sk-SK"/>
        </w:rPr>
        <w:t>osoby</w:t>
      </w:r>
      <w:r w:rsidR="000E31F7">
        <w:rPr>
          <w:rFonts w:eastAsia="Times New Roman" w:cs="Arial"/>
          <w:b/>
          <w:szCs w:val="24"/>
          <w:shd w:val="clear" w:color="auto" w:fill="FFFFFF"/>
          <w:lang w:eastAsia="sk-SK"/>
        </w:rPr>
        <w:t xml:space="preserve"> so </w:t>
      </w:r>
      <w:r w:rsidRPr="005B2D12">
        <w:rPr>
          <w:rFonts w:eastAsia="Times New Roman" w:cs="Arial"/>
          <w:b/>
          <w:szCs w:val="24"/>
          <w:shd w:val="clear" w:color="auto" w:fill="FFFFFF"/>
          <w:lang w:eastAsia="sk-SK"/>
        </w:rPr>
        <w:t>zdravotným postihnutím doručené</w:t>
      </w:r>
      <w:r w:rsidR="00A4335F">
        <w:rPr>
          <w:rFonts w:eastAsia="Times New Roman" w:cs="Arial"/>
          <w:b/>
          <w:szCs w:val="24"/>
          <w:shd w:val="clear" w:color="auto" w:fill="FFFFFF"/>
          <w:lang w:eastAsia="sk-SK"/>
        </w:rPr>
        <w:t xml:space="preserve"> od </w:t>
      </w:r>
      <w:r w:rsidRPr="005B2D12">
        <w:rPr>
          <w:rFonts w:eastAsia="Times New Roman" w:cs="Arial"/>
          <w:b/>
          <w:szCs w:val="24"/>
          <w:shd w:val="clear" w:color="auto" w:fill="FFFFFF"/>
          <w:lang w:eastAsia="sk-SK"/>
        </w:rPr>
        <w:t>podávateľov podnetov rôzne návrhy</w:t>
      </w:r>
      <w:r w:rsidR="00A4335F">
        <w:rPr>
          <w:rFonts w:eastAsia="Times New Roman" w:cs="Arial"/>
          <w:b/>
          <w:szCs w:val="24"/>
          <w:shd w:val="clear" w:color="auto" w:fill="FFFFFF"/>
          <w:lang w:eastAsia="sk-SK"/>
        </w:rPr>
        <w:t xml:space="preserve"> na </w:t>
      </w:r>
      <w:r w:rsidRPr="005B2D12">
        <w:rPr>
          <w:rFonts w:eastAsia="Times New Roman" w:cs="Arial"/>
          <w:b/>
          <w:szCs w:val="24"/>
          <w:shd w:val="clear" w:color="auto" w:fill="FFFFFF"/>
          <w:lang w:eastAsia="sk-SK"/>
        </w:rPr>
        <w:t>zmenu legislatívy</w:t>
      </w:r>
      <w:r w:rsidR="00C8556F">
        <w:rPr>
          <w:rFonts w:eastAsia="Times New Roman" w:cs="Arial"/>
          <w:b/>
          <w:szCs w:val="24"/>
          <w:shd w:val="clear" w:color="auto" w:fill="FFFFFF"/>
          <w:lang w:eastAsia="sk-SK"/>
        </w:rPr>
        <w:t xml:space="preserve"> z </w:t>
      </w:r>
      <w:r w:rsidRPr="005B2D12">
        <w:rPr>
          <w:rFonts w:eastAsia="Times New Roman" w:cs="Arial"/>
          <w:b/>
          <w:szCs w:val="24"/>
          <w:shd w:val="clear" w:color="auto" w:fill="FFFFFF"/>
          <w:lang w:eastAsia="sk-SK"/>
        </w:rPr>
        <w:t>rôznych oblastí ich života.</w:t>
      </w:r>
    </w:p>
    <w:p w14:paraId="2126BC67" w14:textId="77777777" w:rsidR="00224168" w:rsidRPr="005B2D12" w:rsidRDefault="00224168" w:rsidP="00224168">
      <w:pPr>
        <w:spacing w:line="240" w:lineRule="auto"/>
        <w:rPr>
          <w:rFonts w:eastAsia="Times New Roman" w:cs="Arial"/>
          <w:szCs w:val="24"/>
          <w:shd w:val="clear" w:color="auto" w:fill="FFFFFF"/>
          <w:lang w:eastAsia="sk-SK"/>
        </w:rPr>
      </w:pPr>
    </w:p>
    <w:p w14:paraId="66168512" w14:textId="77777777" w:rsidR="00224168" w:rsidRPr="005B2D12" w:rsidRDefault="00224168" w:rsidP="00224168">
      <w:pPr>
        <w:spacing w:line="240" w:lineRule="auto"/>
        <w:rPr>
          <w:rFonts w:eastAsia="Times New Roman" w:cs="Arial"/>
          <w:szCs w:val="24"/>
          <w:shd w:val="clear" w:color="auto" w:fill="FFFFFF"/>
          <w:lang w:eastAsia="sk-SK"/>
        </w:rPr>
      </w:pPr>
      <w:r w:rsidRPr="005B2D12">
        <w:rPr>
          <w:rFonts w:eastAsia="Times New Roman" w:cs="Arial"/>
          <w:szCs w:val="24"/>
          <w:shd w:val="clear" w:color="auto" w:fill="FFFFFF"/>
          <w:lang w:eastAsia="sk-SK"/>
        </w:rPr>
        <w:t>Medzi kľúčové návrhy patrili napríklad tieto podnety:</w:t>
      </w:r>
    </w:p>
    <w:p w14:paraId="08FBF296" w14:textId="141EA165" w:rsidR="00224168" w:rsidRPr="005B2D12" w:rsidRDefault="00224168" w:rsidP="00F6409C">
      <w:pPr>
        <w:pStyle w:val="Odsekzoznamu"/>
        <w:numPr>
          <w:ilvl w:val="0"/>
          <w:numId w:val="79"/>
        </w:numPr>
        <w:spacing w:line="240" w:lineRule="auto"/>
        <w:ind w:left="426" w:hanging="426"/>
        <w:rPr>
          <w:rFonts w:eastAsia="Times New Roman" w:cs="Arial"/>
          <w:szCs w:val="24"/>
          <w:shd w:val="clear" w:color="auto" w:fill="FFFFFF"/>
          <w:lang w:eastAsia="sk-SK"/>
        </w:rPr>
      </w:pPr>
      <w:r w:rsidRPr="005B2D12">
        <w:rPr>
          <w:rFonts w:eastAsia="Times New Roman" w:cs="Arial"/>
          <w:b/>
          <w:bCs/>
          <w:szCs w:val="24"/>
          <w:shd w:val="clear" w:color="auto" w:fill="FFFFFF"/>
          <w:lang w:eastAsia="sk-SK"/>
        </w:rPr>
        <w:t xml:space="preserve">Potreba novely </w:t>
      </w:r>
      <w:r w:rsidRPr="005B2D12">
        <w:rPr>
          <w:rFonts w:cs="Arial"/>
          <w:b/>
          <w:bCs/>
          <w:szCs w:val="24"/>
        </w:rPr>
        <w:t>Opatrenia</w:t>
      </w:r>
      <w:r w:rsidRPr="005B2D12">
        <w:rPr>
          <w:rFonts w:cs="Arial"/>
          <w:szCs w:val="24"/>
        </w:rPr>
        <w:t xml:space="preserve"> Ministerstva práce, sociálnych vecí</w:t>
      </w:r>
      <w:r w:rsidR="0093554B">
        <w:rPr>
          <w:rFonts w:cs="Arial"/>
          <w:szCs w:val="24"/>
        </w:rPr>
        <w:t xml:space="preserve"> a </w:t>
      </w:r>
      <w:r w:rsidRPr="005B2D12">
        <w:rPr>
          <w:rFonts w:cs="Arial"/>
          <w:szCs w:val="24"/>
        </w:rPr>
        <w:t>rodiny Slovenskej republiky</w:t>
      </w:r>
      <w:r w:rsidR="00433AF2">
        <w:rPr>
          <w:rFonts w:cs="Arial"/>
          <w:szCs w:val="24"/>
        </w:rPr>
        <w:t xml:space="preserve"> č. </w:t>
      </w:r>
      <w:r w:rsidRPr="005B2D12">
        <w:rPr>
          <w:rFonts w:cs="Arial"/>
          <w:b/>
          <w:bCs/>
          <w:szCs w:val="24"/>
        </w:rPr>
        <w:t>6/2009 </w:t>
      </w:r>
      <w:r w:rsidR="00433AF2">
        <w:rPr>
          <w:rFonts w:cs="Arial"/>
          <w:b/>
          <w:bCs/>
          <w:szCs w:val="24"/>
        </w:rPr>
        <w:t>Z. z.</w:t>
      </w:r>
      <w:r w:rsidRPr="005B2D12">
        <w:rPr>
          <w:rFonts w:cs="Arial"/>
          <w:b/>
          <w:bCs/>
          <w:szCs w:val="24"/>
        </w:rPr>
        <w:t>, ktorým</w:t>
      </w:r>
      <w:r w:rsidR="000E31F7">
        <w:rPr>
          <w:rFonts w:cs="Arial"/>
          <w:b/>
          <w:bCs/>
          <w:szCs w:val="24"/>
        </w:rPr>
        <w:t xml:space="preserve"> sa </w:t>
      </w:r>
      <w:r w:rsidRPr="005B2D12">
        <w:rPr>
          <w:rFonts w:cs="Arial"/>
          <w:b/>
          <w:bCs/>
          <w:szCs w:val="24"/>
        </w:rPr>
        <w:t>ustanovuje zoznam stavebných prác, stavebných materiálov</w:t>
      </w:r>
      <w:r w:rsidR="0093554B">
        <w:rPr>
          <w:rFonts w:cs="Arial"/>
          <w:b/>
          <w:bCs/>
          <w:szCs w:val="24"/>
        </w:rPr>
        <w:t xml:space="preserve"> a </w:t>
      </w:r>
      <w:r w:rsidRPr="005B2D12">
        <w:rPr>
          <w:rFonts w:cs="Arial"/>
          <w:b/>
          <w:bCs/>
          <w:szCs w:val="24"/>
        </w:rPr>
        <w:t>zariadení</w:t>
      </w:r>
      <w:r w:rsidR="0093554B">
        <w:rPr>
          <w:rFonts w:cs="Arial"/>
          <w:b/>
          <w:bCs/>
          <w:szCs w:val="24"/>
        </w:rPr>
        <w:t xml:space="preserve"> a </w:t>
      </w:r>
      <w:r w:rsidRPr="005B2D12">
        <w:rPr>
          <w:rFonts w:cs="Arial"/>
          <w:b/>
          <w:bCs/>
          <w:szCs w:val="24"/>
        </w:rPr>
        <w:t>maximálne zohľadňované sumy</w:t>
      </w:r>
      <w:r w:rsidR="00C8556F">
        <w:rPr>
          <w:rFonts w:cs="Arial"/>
          <w:b/>
          <w:bCs/>
          <w:szCs w:val="24"/>
        </w:rPr>
        <w:t xml:space="preserve"> z </w:t>
      </w:r>
      <w:r w:rsidRPr="005B2D12">
        <w:rPr>
          <w:rFonts w:cs="Arial"/>
          <w:b/>
          <w:bCs/>
          <w:szCs w:val="24"/>
        </w:rPr>
        <w:t>ich ceny</w:t>
      </w:r>
      <w:r w:rsidRPr="005B2D12">
        <w:rPr>
          <w:rFonts w:cs="Arial"/>
          <w:szCs w:val="24"/>
        </w:rPr>
        <w:t>,</w:t>
      </w:r>
      <w:r w:rsidRPr="005B2D12">
        <w:rPr>
          <w:rFonts w:eastAsia="Times New Roman" w:cs="Arial"/>
          <w:b/>
          <w:bCs/>
          <w:szCs w:val="24"/>
          <w:shd w:val="clear" w:color="auto" w:fill="FFFFFF"/>
          <w:lang w:eastAsia="sk-SK"/>
        </w:rPr>
        <w:t> </w:t>
      </w:r>
      <w:r w:rsidRPr="005B2D12">
        <w:rPr>
          <w:rFonts w:cs="Arial"/>
          <w:szCs w:val="24"/>
        </w:rPr>
        <w:t>nakoľko toto opatrenie je</w:t>
      </w:r>
      <w:r w:rsidR="00C8556F">
        <w:rPr>
          <w:rFonts w:cs="Arial"/>
          <w:szCs w:val="24"/>
        </w:rPr>
        <w:t xml:space="preserve"> z </w:t>
      </w:r>
      <w:r w:rsidRPr="005B2D12">
        <w:rPr>
          <w:rFonts w:cs="Arial"/>
          <w:b/>
          <w:bCs/>
          <w:szCs w:val="24"/>
        </w:rPr>
        <w:t>roku 2009</w:t>
      </w:r>
      <w:r w:rsidR="0093554B">
        <w:rPr>
          <w:rFonts w:cs="Arial"/>
          <w:b/>
          <w:bCs/>
          <w:szCs w:val="24"/>
        </w:rPr>
        <w:t xml:space="preserve"> a </w:t>
      </w:r>
      <w:r w:rsidRPr="005B2D12">
        <w:rPr>
          <w:rFonts w:cs="Arial"/>
          <w:b/>
          <w:bCs/>
          <w:szCs w:val="24"/>
        </w:rPr>
        <w:t>nezodpovedá cenám práce,</w:t>
      </w:r>
      <w:r w:rsidR="0093554B">
        <w:rPr>
          <w:rFonts w:cs="Arial"/>
          <w:b/>
          <w:bCs/>
          <w:szCs w:val="24"/>
        </w:rPr>
        <w:t xml:space="preserve"> ani </w:t>
      </w:r>
      <w:r w:rsidRPr="005B2D12">
        <w:rPr>
          <w:rFonts w:cs="Arial"/>
          <w:b/>
          <w:bCs/>
          <w:szCs w:val="24"/>
        </w:rPr>
        <w:t>stavebným technológiám, materiálom,</w:t>
      </w:r>
      <w:r w:rsidR="0093554B">
        <w:rPr>
          <w:rFonts w:cs="Arial"/>
          <w:b/>
          <w:bCs/>
          <w:szCs w:val="24"/>
        </w:rPr>
        <w:t xml:space="preserve"> ani </w:t>
      </w:r>
      <w:r w:rsidRPr="005B2D12">
        <w:rPr>
          <w:rFonts w:cs="Arial"/>
          <w:b/>
          <w:bCs/>
          <w:szCs w:val="24"/>
        </w:rPr>
        <w:t>postupom</w:t>
      </w:r>
      <w:r w:rsidR="00C8556F">
        <w:rPr>
          <w:rFonts w:cs="Arial"/>
          <w:b/>
          <w:bCs/>
          <w:szCs w:val="24"/>
        </w:rPr>
        <w:t xml:space="preserve"> zo </w:t>
      </w:r>
      <w:r w:rsidRPr="005B2D12">
        <w:rPr>
          <w:rFonts w:cs="Arial"/>
          <w:b/>
          <w:bCs/>
          <w:szCs w:val="24"/>
        </w:rPr>
        <w:t>súčasnosti</w:t>
      </w:r>
      <w:r w:rsidRPr="005B2D12">
        <w:rPr>
          <w:rFonts w:eastAsia="Times New Roman" w:cs="Arial"/>
          <w:szCs w:val="24"/>
          <w:shd w:val="clear" w:color="auto" w:fill="FFFFFF"/>
          <w:lang w:eastAsia="sk-SK"/>
        </w:rPr>
        <w:t>.</w:t>
      </w:r>
    </w:p>
    <w:p w14:paraId="44961F50" w14:textId="752C02B3" w:rsidR="00224168" w:rsidRPr="005B2D12" w:rsidRDefault="00224168" w:rsidP="00F6409C">
      <w:pPr>
        <w:numPr>
          <w:ilvl w:val="0"/>
          <w:numId w:val="79"/>
        </w:numPr>
        <w:spacing w:line="240" w:lineRule="auto"/>
        <w:ind w:left="426" w:hanging="426"/>
        <w:rPr>
          <w:rFonts w:cs="Arial"/>
          <w:shd w:val="clear" w:color="auto" w:fill="FFFFFF"/>
          <w:lang w:eastAsia="sk-SK"/>
        </w:rPr>
      </w:pPr>
      <w:r w:rsidRPr="005B2D12">
        <w:rPr>
          <w:rFonts w:eastAsia="Times New Roman" w:cs="Arial"/>
          <w:b/>
          <w:bCs/>
          <w:szCs w:val="24"/>
          <w:lang w:eastAsia="sk-SK"/>
        </w:rPr>
        <w:t>Novelizácia Zákona</w:t>
      </w:r>
      <w:r w:rsidR="00433AF2">
        <w:rPr>
          <w:rFonts w:eastAsia="Times New Roman" w:cs="Arial"/>
          <w:b/>
          <w:bCs/>
          <w:szCs w:val="24"/>
          <w:lang w:eastAsia="sk-SK"/>
        </w:rPr>
        <w:t xml:space="preserve"> č. </w:t>
      </w:r>
      <w:r w:rsidRPr="005B2D12">
        <w:rPr>
          <w:rFonts w:eastAsia="Times New Roman" w:cs="Arial"/>
          <w:b/>
          <w:bCs/>
          <w:szCs w:val="24"/>
          <w:lang w:eastAsia="sk-SK"/>
        </w:rPr>
        <w:t>447/2008 </w:t>
      </w:r>
      <w:r w:rsidR="00433AF2">
        <w:rPr>
          <w:rFonts w:eastAsia="Times New Roman" w:cs="Arial"/>
          <w:b/>
          <w:bCs/>
          <w:szCs w:val="24"/>
          <w:lang w:eastAsia="sk-SK"/>
        </w:rPr>
        <w:t>Z. z.</w:t>
      </w:r>
      <w:r w:rsidR="00A4335F">
        <w:rPr>
          <w:rFonts w:eastAsia="Times New Roman" w:cs="Arial"/>
          <w:b/>
          <w:bCs/>
          <w:szCs w:val="24"/>
          <w:lang w:eastAsia="sk-SK"/>
        </w:rPr>
        <w:t xml:space="preserve"> o </w:t>
      </w:r>
      <w:r w:rsidRPr="005B2D12">
        <w:rPr>
          <w:rFonts w:cs="Arial"/>
          <w:b/>
          <w:bCs/>
        </w:rPr>
        <w:t>peňažných príspevkoch</w:t>
      </w:r>
      <w:r w:rsidR="00A4335F">
        <w:rPr>
          <w:rFonts w:cs="Arial"/>
          <w:b/>
          <w:bCs/>
        </w:rPr>
        <w:t xml:space="preserve"> na </w:t>
      </w:r>
      <w:r w:rsidRPr="005B2D12">
        <w:rPr>
          <w:rFonts w:cs="Arial"/>
          <w:b/>
          <w:bCs/>
        </w:rPr>
        <w:t>kompenzáciu ťažkého zdravotného postihnutia</w:t>
      </w:r>
      <w:r w:rsidR="0093554B">
        <w:rPr>
          <w:rFonts w:cs="Arial"/>
          <w:b/>
          <w:bCs/>
        </w:rPr>
        <w:t xml:space="preserve"> a</w:t>
      </w:r>
      <w:r w:rsidR="00A4335F">
        <w:rPr>
          <w:rFonts w:cs="Arial"/>
          <w:b/>
          <w:bCs/>
        </w:rPr>
        <w:t xml:space="preserve"> o </w:t>
      </w:r>
      <w:r w:rsidRPr="005B2D12">
        <w:rPr>
          <w:rFonts w:cs="Arial"/>
          <w:b/>
          <w:bCs/>
        </w:rPr>
        <w:t>zmene</w:t>
      </w:r>
      <w:r w:rsidR="0093554B">
        <w:rPr>
          <w:rFonts w:cs="Arial"/>
          <w:b/>
          <w:bCs/>
        </w:rPr>
        <w:t xml:space="preserve"> a </w:t>
      </w:r>
      <w:r w:rsidRPr="005B2D12">
        <w:rPr>
          <w:rFonts w:cs="Arial"/>
          <w:b/>
          <w:bCs/>
        </w:rPr>
        <w:t>doplnení niektorých zákonov</w:t>
      </w:r>
      <w:r w:rsidR="000E31F7">
        <w:rPr>
          <w:rFonts w:cs="Arial"/>
          <w:b/>
          <w:bCs/>
        </w:rPr>
        <w:t xml:space="preserve"> v </w:t>
      </w:r>
      <w:r w:rsidRPr="005B2D12">
        <w:rPr>
          <w:rFonts w:cs="Arial"/>
          <w:b/>
          <w:bCs/>
        </w:rPr>
        <w:t>znení neskorších predpisov. P</w:t>
      </w:r>
      <w:r w:rsidRPr="005B2D12">
        <w:rPr>
          <w:rFonts w:eastAsia="Times New Roman" w:cs="Arial"/>
          <w:szCs w:val="24"/>
          <w:lang w:eastAsia="sk-SK"/>
        </w:rPr>
        <w:t>odávatelia podnetov často upozorňujú</w:t>
      </w:r>
      <w:r w:rsidR="00A4335F">
        <w:rPr>
          <w:rFonts w:eastAsia="Times New Roman" w:cs="Arial"/>
          <w:szCs w:val="24"/>
          <w:lang w:eastAsia="sk-SK"/>
        </w:rPr>
        <w:t xml:space="preserve"> na </w:t>
      </w:r>
      <w:r w:rsidRPr="005B2D12">
        <w:rPr>
          <w:rFonts w:eastAsia="Times New Roman" w:cs="Arial"/>
          <w:szCs w:val="24"/>
          <w:lang w:eastAsia="sk-SK"/>
        </w:rPr>
        <w:t>nedostupnosť kompenzačných pomôcok</w:t>
      </w:r>
      <w:r w:rsidR="00C8556F">
        <w:rPr>
          <w:rFonts w:eastAsia="Times New Roman" w:cs="Arial"/>
          <w:szCs w:val="24"/>
          <w:lang w:eastAsia="sk-SK"/>
        </w:rPr>
        <w:t xml:space="preserve"> z </w:t>
      </w:r>
      <w:r w:rsidRPr="005B2D12">
        <w:rPr>
          <w:rFonts w:eastAsia="Times New Roman" w:cs="Arial"/>
          <w:szCs w:val="24"/>
          <w:lang w:eastAsia="sk-SK"/>
        </w:rPr>
        <w:t>dôvodu vysokého doplatku,</w:t>
      </w:r>
      <w:r w:rsidR="00A4335F">
        <w:rPr>
          <w:rFonts w:eastAsia="Times New Roman" w:cs="Arial"/>
          <w:szCs w:val="24"/>
          <w:lang w:eastAsia="sk-SK"/>
        </w:rPr>
        <w:t xml:space="preserve"> na </w:t>
      </w:r>
      <w:r w:rsidRPr="005B2D12">
        <w:rPr>
          <w:rFonts w:eastAsia="Times New Roman" w:cs="Arial"/>
          <w:szCs w:val="24"/>
          <w:lang w:eastAsia="sk-SK"/>
        </w:rPr>
        <w:t xml:space="preserve">ktorý nemajú dostatok finančných </w:t>
      </w:r>
      <w:proofErr w:type="spellStart"/>
      <w:r w:rsidRPr="005B2D12">
        <w:rPr>
          <w:rFonts w:eastAsia="Times New Roman" w:cs="Arial"/>
          <w:szCs w:val="24"/>
          <w:lang w:eastAsia="sk-SK"/>
        </w:rPr>
        <w:t>prostriedko,v</w:t>
      </w:r>
      <w:proofErr w:type="spellEnd"/>
      <w:r w:rsidR="0093554B">
        <w:rPr>
          <w:rFonts w:eastAsia="Times New Roman" w:cs="Arial"/>
          <w:szCs w:val="24"/>
          <w:lang w:eastAsia="sk-SK"/>
        </w:rPr>
        <w:t xml:space="preserve"> a </w:t>
      </w:r>
      <w:r w:rsidRPr="005B2D12">
        <w:rPr>
          <w:rFonts w:eastAsia="Times New Roman" w:cs="Arial"/>
          <w:szCs w:val="24"/>
          <w:lang w:eastAsia="sk-SK"/>
        </w:rPr>
        <w:t>súčasne žiadajú, aby bolo prehodnotené posudzovanie príjmu žiadateľov</w:t>
      </w:r>
      <w:r w:rsidR="00A4335F">
        <w:rPr>
          <w:rFonts w:eastAsia="Times New Roman" w:cs="Arial"/>
          <w:szCs w:val="24"/>
          <w:lang w:eastAsia="sk-SK"/>
        </w:rPr>
        <w:t xml:space="preserve"> o </w:t>
      </w:r>
      <w:r w:rsidRPr="005B2D12">
        <w:rPr>
          <w:rFonts w:eastAsia="Times New Roman" w:cs="Arial"/>
          <w:szCs w:val="24"/>
          <w:lang w:eastAsia="sk-SK"/>
        </w:rPr>
        <w:t>peňažné príspevky (príjem, ktorý je rozhodujúci</w:t>
      </w:r>
      <w:r w:rsidR="000E31F7">
        <w:rPr>
          <w:rFonts w:eastAsia="Times New Roman" w:cs="Arial"/>
          <w:szCs w:val="24"/>
          <w:lang w:eastAsia="sk-SK"/>
        </w:rPr>
        <w:t xml:space="preserve"> pre </w:t>
      </w:r>
      <w:r w:rsidRPr="005B2D12">
        <w:rPr>
          <w:rFonts w:eastAsia="Times New Roman" w:cs="Arial"/>
          <w:szCs w:val="24"/>
          <w:lang w:eastAsia="sk-SK"/>
        </w:rPr>
        <w:t>priznanie peňažného príspevku). Uvedené podnety</w:t>
      </w:r>
      <w:r w:rsidR="00A4335F">
        <w:rPr>
          <w:rFonts w:eastAsia="Times New Roman" w:cs="Arial"/>
          <w:szCs w:val="24"/>
          <w:lang w:eastAsia="sk-SK"/>
        </w:rPr>
        <w:t xml:space="preserve"> na </w:t>
      </w:r>
      <w:r w:rsidRPr="005B2D12">
        <w:rPr>
          <w:rFonts w:eastAsia="Times New Roman" w:cs="Arial"/>
          <w:szCs w:val="24"/>
          <w:lang w:eastAsia="sk-SK"/>
        </w:rPr>
        <w:t>zmenu legislatívy spracúvame</w:t>
      </w:r>
      <w:r w:rsidR="0093554B">
        <w:rPr>
          <w:rFonts w:eastAsia="Times New Roman" w:cs="Arial"/>
          <w:szCs w:val="24"/>
          <w:lang w:eastAsia="sk-SK"/>
        </w:rPr>
        <w:t xml:space="preserve"> a </w:t>
      </w:r>
      <w:r w:rsidRPr="005B2D12">
        <w:rPr>
          <w:rFonts w:eastAsia="Times New Roman" w:cs="Arial"/>
          <w:szCs w:val="24"/>
          <w:lang w:eastAsia="sk-SK"/>
        </w:rPr>
        <w:t>riešime</w:t>
      </w:r>
      <w:r w:rsidR="000E31F7">
        <w:rPr>
          <w:rFonts w:eastAsia="Times New Roman" w:cs="Arial"/>
          <w:szCs w:val="24"/>
          <w:lang w:eastAsia="sk-SK"/>
        </w:rPr>
        <w:t xml:space="preserve"> v </w:t>
      </w:r>
      <w:r w:rsidRPr="005B2D12">
        <w:rPr>
          <w:rFonts w:eastAsia="Times New Roman" w:cs="Arial"/>
          <w:szCs w:val="24"/>
          <w:lang w:eastAsia="sk-SK"/>
        </w:rPr>
        <w:t>rámci pripomienok</w:t>
      </w:r>
      <w:r w:rsidR="0093554B">
        <w:rPr>
          <w:rFonts w:eastAsia="Times New Roman" w:cs="Arial"/>
          <w:szCs w:val="24"/>
          <w:lang w:eastAsia="sk-SK"/>
        </w:rPr>
        <w:t xml:space="preserve"> a </w:t>
      </w:r>
      <w:r w:rsidRPr="005B2D12">
        <w:rPr>
          <w:rFonts w:eastAsia="Times New Roman" w:cs="Arial"/>
          <w:szCs w:val="24"/>
          <w:lang w:eastAsia="sk-SK"/>
        </w:rPr>
        <w:t>návrhov</w:t>
      </w:r>
      <w:r w:rsidR="000E31F7">
        <w:rPr>
          <w:rFonts w:eastAsia="Times New Roman" w:cs="Arial"/>
          <w:szCs w:val="24"/>
          <w:lang w:eastAsia="sk-SK"/>
        </w:rPr>
        <w:t xml:space="preserve"> v </w:t>
      </w:r>
      <w:r w:rsidRPr="005B2D12">
        <w:rPr>
          <w:rFonts w:eastAsia="Times New Roman" w:cs="Arial"/>
          <w:szCs w:val="24"/>
          <w:lang w:eastAsia="sk-SK"/>
        </w:rPr>
        <w:t>riadnom</w:t>
      </w:r>
      <w:r w:rsidR="000E31F7">
        <w:rPr>
          <w:rFonts w:eastAsia="Times New Roman" w:cs="Arial"/>
          <w:szCs w:val="24"/>
          <w:lang w:eastAsia="sk-SK"/>
        </w:rPr>
        <w:t xml:space="preserve"> v </w:t>
      </w:r>
      <w:r w:rsidRPr="005B2D12">
        <w:rPr>
          <w:rFonts w:eastAsia="Times New Roman" w:cs="Arial"/>
          <w:szCs w:val="24"/>
          <w:lang w:eastAsia="sk-SK"/>
        </w:rPr>
        <w:t>legislatívnom procese.</w:t>
      </w:r>
    </w:p>
    <w:p w14:paraId="1CB80BC8" w14:textId="77777777" w:rsidR="006C40AD" w:rsidRPr="006C40AD" w:rsidRDefault="00224168" w:rsidP="00F6409C">
      <w:pPr>
        <w:pStyle w:val="Odsekzoznamu"/>
        <w:numPr>
          <w:ilvl w:val="0"/>
          <w:numId w:val="79"/>
        </w:numPr>
        <w:spacing w:after="160" w:line="259" w:lineRule="auto"/>
        <w:ind w:left="426" w:hanging="426"/>
        <w:rPr>
          <w:rFonts w:cs="Arial"/>
        </w:rPr>
      </w:pPr>
      <w:r w:rsidRPr="005B2D12">
        <w:rPr>
          <w:rFonts w:cs="Arial"/>
          <w:shd w:val="clear" w:color="auto" w:fill="FFFFFF"/>
          <w:lang w:eastAsia="sk-SK"/>
        </w:rPr>
        <w:t>Koncom roka 2021 mi bol doručený</w:t>
      </w:r>
      <w:r w:rsidRPr="005B2D12">
        <w:rPr>
          <w:rFonts w:cs="Arial"/>
          <w:b/>
          <w:bCs/>
          <w:shd w:val="clear" w:color="auto" w:fill="FFFFFF"/>
          <w:lang w:eastAsia="sk-SK"/>
        </w:rPr>
        <w:t xml:space="preserve"> návrh</w:t>
      </w:r>
      <w:r w:rsidR="00A4335F">
        <w:rPr>
          <w:rFonts w:cs="Arial"/>
          <w:shd w:val="clear" w:color="auto" w:fill="FFFFFF"/>
          <w:lang w:eastAsia="sk-SK"/>
        </w:rPr>
        <w:t xml:space="preserve"> od </w:t>
      </w:r>
      <w:r w:rsidRPr="005B2D12">
        <w:rPr>
          <w:rFonts w:cs="Arial"/>
          <w:shd w:val="clear" w:color="auto" w:fill="FFFFFF"/>
          <w:lang w:eastAsia="sk-SK"/>
        </w:rPr>
        <w:t>skupiny 90 nepočujúcich osôb</w:t>
      </w:r>
      <w:r w:rsidR="00C8556F">
        <w:rPr>
          <w:rFonts w:cs="Arial"/>
          <w:shd w:val="clear" w:color="auto" w:fill="FFFFFF"/>
          <w:lang w:eastAsia="sk-SK"/>
        </w:rPr>
        <w:t xml:space="preserve"> zo </w:t>
      </w:r>
      <w:r w:rsidRPr="005B2D12">
        <w:rPr>
          <w:rFonts w:cs="Arial"/>
        </w:rPr>
        <w:t>Slovenského zväzu posunkujúcich,</w:t>
      </w:r>
      <w:r w:rsidR="00A4335F">
        <w:rPr>
          <w:rFonts w:cs="Arial"/>
          <w:b/>
          <w:bCs/>
          <w:shd w:val="clear" w:color="auto" w:fill="FFFFFF"/>
          <w:lang w:eastAsia="sk-SK"/>
        </w:rPr>
        <w:t xml:space="preserve"> na </w:t>
      </w:r>
      <w:r w:rsidRPr="005B2D12">
        <w:rPr>
          <w:rFonts w:cs="Arial"/>
          <w:b/>
          <w:bCs/>
          <w:shd w:val="clear" w:color="auto" w:fill="FFFFFF"/>
          <w:lang w:eastAsia="sk-SK"/>
        </w:rPr>
        <w:t>zmenu návrhu zákona</w:t>
      </w:r>
      <w:r w:rsidR="00A4335F">
        <w:rPr>
          <w:rFonts w:cs="Arial"/>
          <w:b/>
          <w:bCs/>
          <w:shd w:val="clear" w:color="auto" w:fill="FFFFFF"/>
          <w:lang w:eastAsia="sk-SK"/>
        </w:rPr>
        <w:t xml:space="preserve"> o </w:t>
      </w:r>
      <w:r w:rsidRPr="005B2D12">
        <w:rPr>
          <w:rFonts w:cs="Arial"/>
          <w:b/>
          <w:bCs/>
          <w:shd w:val="clear" w:color="auto" w:fill="FFFFFF"/>
          <w:lang w:eastAsia="sk-SK"/>
        </w:rPr>
        <w:t>mediálnych službách</w:t>
      </w:r>
      <w:r w:rsidR="0093554B">
        <w:rPr>
          <w:rFonts w:cs="Arial"/>
          <w:b/>
          <w:bCs/>
          <w:shd w:val="clear" w:color="auto" w:fill="FFFFFF"/>
          <w:lang w:eastAsia="sk-SK"/>
        </w:rPr>
        <w:t xml:space="preserve"> a</w:t>
      </w:r>
      <w:r w:rsidR="00A4335F">
        <w:rPr>
          <w:rFonts w:cs="Arial"/>
          <w:b/>
          <w:bCs/>
          <w:shd w:val="clear" w:color="auto" w:fill="FFFFFF"/>
          <w:lang w:eastAsia="sk-SK"/>
        </w:rPr>
        <w:t xml:space="preserve"> o </w:t>
      </w:r>
      <w:r w:rsidRPr="005B2D12">
        <w:rPr>
          <w:rFonts w:cs="Arial"/>
          <w:b/>
          <w:bCs/>
          <w:shd w:val="clear" w:color="auto" w:fill="FFFFFF"/>
          <w:lang w:eastAsia="sk-SK"/>
        </w:rPr>
        <w:t>zmene</w:t>
      </w:r>
      <w:r w:rsidR="0093554B">
        <w:rPr>
          <w:rFonts w:cs="Arial"/>
          <w:b/>
          <w:bCs/>
          <w:shd w:val="clear" w:color="auto" w:fill="FFFFFF"/>
          <w:lang w:eastAsia="sk-SK"/>
        </w:rPr>
        <w:t xml:space="preserve"> a </w:t>
      </w:r>
      <w:r w:rsidRPr="005B2D12">
        <w:rPr>
          <w:rFonts w:cs="Arial"/>
          <w:b/>
          <w:bCs/>
          <w:shd w:val="clear" w:color="auto" w:fill="FFFFFF"/>
          <w:lang w:eastAsia="sk-SK"/>
        </w:rPr>
        <w:t>doplnení niektorých zákonov (zákon</w:t>
      </w:r>
      <w:r w:rsidR="00A4335F">
        <w:rPr>
          <w:rFonts w:cs="Arial"/>
          <w:b/>
          <w:bCs/>
          <w:shd w:val="clear" w:color="auto" w:fill="FFFFFF"/>
          <w:lang w:eastAsia="sk-SK"/>
        </w:rPr>
        <w:t xml:space="preserve"> o </w:t>
      </w:r>
      <w:r w:rsidRPr="005B2D12">
        <w:rPr>
          <w:rFonts w:cs="Arial"/>
          <w:b/>
          <w:bCs/>
          <w:shd w:val="clear" w:color="auto" w:fill="FFFFFF"/>
          <w:lang w:eastAsia="sk-SK"/>
        </w:rPr>
        <w:t>audiovizuálnych službách).</w:t>
      </w:r>
      <w:r w:rsidRPr="005B2D12">
        <w:rPr>
          <w:rFonts w:cs="Arial"/>
          <w:shd w:val="clear" w:color="auto" w:fill="FFFFFF"/>
          <w:lang w:eastAsia="sk-SK"/>
        </w:rPr>
        <w:t xml:space="preserve"> Dôvodom tejto iniciatívy bolo,</w:t>
      </w:r>
      <w:r w:rsidR="00C8556F">
        <w:rPr>
          <w:rFonts w:cs="Arial"/>
          <w:shd w:val="clear" w:color="auto" w:fill="FFFFFF"/>
          <w:lang w:eastAsia="sk-SK"/>
        </w:rPr>
        <w:t xml:space="preserve"> že </w:t>
      </w:r>
      <w:r w:rsidR="000E31F7">
        <w:rPr>
          <w:rFonts w:cs="Arial"/>
          <w:shd w:val="clear" w:color="auto" w:fill="FFFFFF"/>
          <w:lang w:eastAsia="sk-SK"/>
        </w:rPr>
        <w:t>v </w:t>
      </w:r>
      <w:r w:rsidRPr="005B2D12">
        <w:rPr>
          <w:rFonts w:cs="Arial"/>
          <w:shd w:val="clear" w:color="auto" w:fill="FFFFFF"/>
          <w:lang w:eastAsia="sk-SK"/>
        </w:rPr>
        <w:t xml:space="preserve">rámci </w:t>
      </w:r>
      <w:r w:rsidRPr="005B2D12">
        <w:rPr>
          <w:rFonts w:cs="Arial"/>
        </w:rPr>
        <w:t>skráteného medzirezortného pripomienkového konania</w:t>
      </w:r>
      <w:r w:rsidR="00A4335F">
        <w:rPr>
          <w:rFonts w:cs="Arial"/>
        </w:rPr>
        <w:t xml:space="preserve"> o </w:t>
      </w:r>
      <w:r w:rsidRPr="005B2D12">
        <w:rPr>
          <w:rFonts w:cs="Arial"/>
        </w:rPr>
        <w:t>návrhu zákona</w:t>
      </w:r>
      <w:r w:rsidR="00A4335F">
        <w:rPr>
          <w:rFonts w:cs="Arial"/>
        </w:rPr>
        <w:t xml:space="preserve"> o </w:t>
      </w:r>
      <w:r w:rsidRPr="005B2D12">
        <w:rPr>
          <w:rFonts w:cs="Arial"/>
        </w:rPr>
        <w:t>mediálnych službách</w:t>
      </w:r>
      <w:r w:rsidR="0093554B">
        <w:rPr>
          <w:rFonts w:cs="Arial"/>
        </w:rPr>
        <w:t xml:space="preserve"> a</w:t>
      </w:r>
      <w:r w:rsidR="00A4335F">
        <w:rPr>
          <w:rFonts w:cs="Arial"/>
        </w:rPr>
        <w:t xml:space="preserve"> o </w:t>
      </w:r>
      <w:r w:rsidRPr="005B2D12">
        <w:rPr>
          <w:rFonts w:eastAsia="Times New Roman" w:cs="Arial"/>
          <w:bCs/>
        </w:rPr>
        <w:t>zmene</w:t>
      </w:r>
      <w:r w:rsidR="0093554B">
        <w:rPr>
          <w:rFonts w:eastAsia="Times New Roman" w:cs="Arial"/>
          <w:bCs/>
        </w:rPr>
        <w:t xml:space="preserve"> a </w:t>
      </w:r>
      <w:r w:rsidRPr="005B2D12">
        <w:rPr>
          <w:rFonts w:eastAsia="Times New Roman" w:cs="Arial"/>
          <w:bCs/>
        </w:rPr>
        <w:t>doplnení niektorých zákonov (zákon</w:t>
      </w:r>
      <w:r w:rsidR="00A4335F">
        <w:rPr>
          <w:rFonts w:eastAsia="Times New Roman" w:cs="Arial"/>
          <w:bCs/>
        </w:rPr>
        <w:t xml:space="preserve"> o </w:t>
      </w:r>
      <w:r w:rsidRPr="005B2D12">
        <w:rPr>
          <w:rFonts w:eastAsia="Times New Roman" w:cs="Arial"/>
          <w:bCs/>
        </w:rPr>
        <w:t>audiovizuálnych službách)</w:t>
      </w:r>
      <w:r w:rsidR="00A4335F">
        <w:rPr>
          <w:rFonts w:eastAsia="Times New Roman" w:cs="Arial"/>
          <w:bCs/>
        </w:rPr>
        <w:t xml:space="preserve"> pod </w:t>
      </w:r>
      <w:r w:rsidRPr="005B2D12">
        <w:rPr>
          <w:rFonts w:eastAsia="Times New Roman" w:cs="Arial"/>
          <w:bCs/>
        </w:rPr>
        <w:t xml:space="preserve">číslom </w:t>
      </w:r>
      <w:r w:rsidRPr="005B2D12">
        <w:rPr>
          <w:rFonts w:cs="Arial"/>
        </w:rPr>
        <w:t>LP/2021/559</w:t>
      </w:r>
      <w:r w:rsidR="006C40AD">
        <w:rPr>
          <w:rStyle w:val="Odkaznapoznmkupodiarou"/>
          <w:rFonts w:cs="Arial"/>
        </w:rPr>
        <w:footnoteReference w:id="173"/>
      </w:r>
      <w:r w:rsidRPr="005B2D12">
        <w:rPr>
          <w:rStyle w:val="Hypertextovprepojenie"/>
          <w:rFonts w:cs="Arial"/>
          <w:color w:val="000000" w:themeColor="text1"/>
          <w:u w:val="none"/>
        </w:rPr>
        <w:t xml:space="preserve">, ktorého autorom je </w:t>
      </w:r>
      <w:r w:rsidRPr="005B2D12">
        <w:rPr>
          <w:rFonts w:cs="Arial"/>
        </w:rPr>
        <w:t xml:space="preserve">Ministerstvo kultúry Slovenskej republiky, </w:t>
      </w:r>
      <w:r w:rsidRPr="005B2D12">
        <w:rPr>
          <w:rFonts w:cs="Arial"/>
          <w:b/>
          <w:bCs/>
        </w:rPr>
        <w:t>neboli akceptované pripomienky týkajúce</w:t>
      </w:r>
      <w:r w:rsidR="000E31F7">
        <w:rPr>
          <w:rFonts w:cs="Arial"/>
          <w:b/>
          <w:bCs/>
        </w:rPr>
        <w:t xml:space="preserve"> sa </w:t>
      </w:r>
      <w:r w:rsidRPr="005B2D12">
        <w:rPr>
          <w:rFonts w:cs="Arial"/>
          <w:b/>
          <w:bCs/>
        </w:rPr>
        <w:t>skrátenia prechodného obdobia</w:t>
      </w:r>
      <w:r w:rsidR="00A4335F">
        <w:rPr>
          <w:rFonts w:cs="Arial"/>
          <w:b/>
          <w:bCs/>
        </w:rPr>
        <w:t xml:space="preserve"> na </w:t>
      </w:r>
      <w:r w:rsidRPr="005B2D12">
        <w:rPr>
          <w:rFonts w:cs="Arial"/>
          <w:b/>
          <w:bCs/>
        </w:rPr>
        <w:t xml:space="preserve">zabezpečenie </w:t>
      </w:r>
      <w:proofErr w:type="spellStart"/>
      <w:r w:rsidRPr="005B2D12">
        <w:rPr>
          <w:rFonts w:cs="Arial"/>
          <w:b/>
          <w:bCs/>
        </w:rPr>
        <w:t>multimodálneho</w:t>
      </w:r>
      <w:proofErr w:type="spellEnd"/>
      <w:r w:rsidRPr="005B2D12">
        <w:rPr>
          <w:rFonts w:cs="Arial"/>
          <w:b/>
          <w:bCs/>
        </w:rPr>
        <w:t xml:space="preserve"> prístupu</w:t>
      </w:r>
      <w:r w:rsidR="0093554B">
        <w:rPr>
          <w:rFonts w:cs="Arial"/>
          <w:b/>
          <w:bCs/>
        </w:rPr>
        <w:t xml:space="preserve"> k </w:t>
      </w:r>
      <w:r w:rsidRPr="005B2D12">
        <w:rPr>
          <w:rFonts w:cs="Arial"/>
          <w:b/>
          <w:bCs/>
        </w:rPr>
        <w:t>televíznej programovej službe</w:t>
      </w:r>
      <w:r w:rsidR="000E31F7">
        <w:rPr>
          <w:rFonts w:cs="Arial"/>
          <w:b/>
          <w:bCs/>
        </w:rPr>
        <w:t xml:space="preserve"> vo </w:t>
      </w:r>
      <w:r w:rsidRPr="005B2D12">
        <w:rPr>
          <w:rFonts w:cs="Arial"/>
          <w:b/>
          <w:bCs/>
        </w:rPr>
        <w:t>forme titulkov</w:t>
      </w:r>
      <w:r w:rsidR="000E31F7">
        <w:rPr>
          <w:rFonts w:cs="Arial"/>
          <w:b/>
          <w:bCs/>
        </w:rPr>
        <w:t xml:space="preserve"> pre </w:t>
      </w:r>
      <w:r w:rsidRPr="005B2D12">
        <w:rPr>
          <w:rFonts w:cs="Arial"/>
          <w:b/>
          <w:bCs/>
        </w:rPr>
        <w:t>osoby</w:t>
      </w:r>
      <w:r w:rsidR="000E31F7">
        <w:rPr>
          <w:rFonts w:cs="Arial"/>
          <w:b/>
          <w:bCs/>
        </w:rPr>
        <w:t xml:space="preserve"> so </w:t>
      </w:r>
      <w:r w:rsidRPr="005B2D12">
        <w:rPr>
          <w:rFonts w:cs="Arial"/>
          <w:b/>
          <w:bCs/>
        </w:rPr>
        <w:t>sluchovým postihnutím, tlmočením</w:t>
      </w:r>
      <w:r w:rsidR="0093554B">
        <w:rPr>
          <w:rFonts w:cs="Arial"/>
          <w:b/>
          <w:bCs/>
        </w:rPr>
        <w:t xml:space="preserve"> do </w:t>
      </w:r>
      <w:r w:rsidRPr="005B2D12">
        <w:rPr>
          <w:rFonts w:cs="Arial"/>
          <w:b/>
          <w:bCs/>
        </w:rPr>
        <w:t>slovenského posunkového jazyka</w:t>
      </w:r>
      <w:r w:rsidR="0093554B">
        <w:rPr>
          <w:rFonts w:cs="Arial"/>
          <w:b/>
          <w:bCs/>
        </w:rPr>
        <w:t xml:space="preserve"> alebo</w:t>
      </w:r>
      <w:r w:rsidR="000E31F7">
        <w:rPr>
          <w:rFonts w:cs="Arial"/>
          <w:b/>
          <w:bCs/>
        </w:rPr>
        <w:t xml:space="preserve"> v </w:t>
      </w:r>
      <w:r w:rsidRPr="005B2D12">
        <w:rPr>
          <w:rFonts w:cs="Arial"/>
          <w:b/>
          <w:bCs/>
        </w:rPr>
        <w:t>slovenskom posunkovom jazyku</w:t>
      </w:r>
      <w:r w:rsidR="0093554B">
        <w:rPr>
          <w:rFonts w:cs="Arial"/>
          <w:b/>
          <w:bCs/>
        </w:rPr>
        <w:t xml:space="preserve"> a </w:t>
      </w:r>
      <w:r w:rsidRPr="005B2D12">
        <w:rPr>
          <w:rFonts w:cs="Arial"/>
          <w:b/>
          <w:bCs/>
        </w:rPr>
        <w:t>hlasové komentovanie</w:t>
      </w:r>
      <w:r w:rsidR="000E31F7">
        <w:rPr>
          <w:rFonts w:cs="Arial"/>
          <w:b/>
          <w:bCs/>
        </w:rPr>
        <w:t xml:space="preserve"> pre </w:t>
      </w:r>
      <w:r w:rsidRPr="005B2D12">
        <w:rPr>
          <w:rFonts w:cs="Arial"/>
          <w:b/>
          <w:bCs/>
        </w:rPr>
        <w:t>nevidiacich</w:t>
      </w:r>
      <w:r w:rsidR="000E31F7">
        <w:rPr>
          <w:rFonts w:cs="Arial"/>
          <w:b/>
          <w:bCs/>
        </w:rPr>
        <w:t xml:space="preserve"> vo </w:t>
      </w:r>
      <w:r w:rsidRPr="005B2D12">
        <w:rPr>
          <w:rFonts w:cs="Arial"/>
          <w:b/>
          <w:bCs/>
        </w:rPr>
        <w:t>vysielaní verejnoprávneho vysielateľa</w:t>
      </w:r>
      <w:r w:rsidR="0093554B">
        <w:rPr>
          <w:rFonts w:cs="Arial"/>
          <w:b/>
          <w:bCs/>
        </w:rPr>
        <w:t xml:space="preserve"> a </w:t>
      </w:r>
      <w:r w:rsidRPr="005B2D12">
        <w:rPr>
          <w:rFonts w:cs="Arial"/>
          <w:b/>
          <w:bCs/>
        </w:rPr>
        <w:t>oprávneného vysielateľa</w:t>
      </w:r>
      <w:r w:rsidRPr="005B2D12">
        <w:rPr>
          <w:rFonts w:cs="Arial"/>
        </w:rPr>
        <w:t>. Návrh zákona bol schválený vládou Slovenskej republiky</w:t>
      </w:r>
      <w:r w:rsidR="0093554B">
        <w:rPr>
          <w:rFonts w:cs="Arial"/>
        </w:rPr>
        <w:t xml:space="preserve"> a </w:t>
      </w:r>
      <w:r w:rsidRPr="005B2D12">
        <w:rPr>
          <w:rFonts w:cs="Arial"/>
        </w:rPr>
        <w:t>predložený Národnej rade Slovenskej republiky. Návrh zákona bol prerokovaný</w:t>
      </w:r>
      <w:r w:rsidR="00A4335F">
        <w:rPr>
          <w:rFonts w:cs="Arial"/>
        </w:rPr>
        <w:t xml:space="preserve"> na </w:t>
      </w:r>
      <w:r w:rsidRPr="005B2D12">
        <w:rPr>
          <w:rFonts w:cs="Arial"/>
        </w:rPr>
        <w:t>51. schôdzi Národnej rady Slovenskej republiky dňa 24. novembra 2021 (tlač</w:t>
      </w:r>
      <w:r w:rsidR="00433AF2">
        <w:rPr>
          <w:rFonts w:cs="Arial"/>
        </w:rPr>
        <w:t xml:space="preserve"> č. </w:t>
      </w:r>
      <w:r w:rsidRPr="005B2D12">
        <w:rPr>
          <w:rFonts w:cs="Arial"/>
        </w:rPr>
        <w:t>762).</w:t>
      </w:r>
      <w:r w:rsidR="00A4335F">
        <w:rPr>
          <w:rFonts w:cs="Arial"/>
        </w:rPr>
        <w:t xml:space="preserve"> Na </w:t>
      </w:r>
      <w:r w:rsidRPr="005B2D12">
        <w:rPr>
          <w:rFonts w:cs="Arial"/>
          <w:shd w:val="clear" w:color="auto" w:fill="FFFFFF"/>
          <w:lang w:eastAsia="sk-SK"/>
        </w:rPr>
        <w:t>základe tohto podnetu som</w:t>
      </w:r>
      <w:r w:rsidR="00A4335F">
        <w:rPr>
          <w:rFonts w:cs="Arial"/>
          <w:shd w:val="clear" w:color="auto" w:fill="FFFFFF"/>
          <w:lang w:eastAsia="sk-SK"/>
        </w:rPr>
        <w:t xml:space="preserve"> na </w:t>
      </w:r>
      <w:r w:rsidRPr="005B2D12">
        <w:rPr>
          <w:rFonts w:cs="Arial"/>
          <w:shd w:val="clear" w:color="auto" w:fill="FFFFFF"/>
          <w:lang w:eastAsia="sk-SK"/>
        </w:rPr>
        <w:t>konci roka 2021 oslovila predsedu Výboru NR</w:t>
      </w:r>
      <w:r w:rsidR="00C8556F">
        <w:rPr>
          <w:rFonts w:cs="Arial"/>
          <w:shd w:val="clear" w:color="auto" w:fill="FFFFFF"/>
          <w:lang w:eastAsia="sk-SK"/>
        </w:rPr>
        <w:t> SR</w:t>
      </w:r>
      <w:r w:rsidR="000E31F7">
        <w:rPr>
          <w:rFonts w:cs="Arial"/>
          <w:shd w:val="clear" w:color="auto" w:fill="FFFFFF"/>
          <w:lang w:eastAsia="sk-SK"/>
        </w:rPr>
        <w:t xml:space="preserve"> pre </w:t>
      </w:r>
      <w:r w:rsidRPr="005B2D12">
        <w:rPr>
          <w:rFonts w:cs="Arial"/>
          <w:shd w:val="clear" w:color="auto" w:fill="FFFFFF"/>
          <w:lang w:eastAsia="sk-SK"/>
        </w:rPr>
        <w:t>kultúru</w:t>
      </w:r>
      <w:r w:rsidR="0093554B">
        <w:rPr>
          <w:rFonts w:cs="Arial"/>
          <w:shd w:val="clear" w:color="auto" w:fill="FFFFFF"/>
          <w:lang w:eastAsia="sk-SK"/>
        </w:rPr>
        <w:t xml:space="preserve"> a </w:t>
      </w:r>
      <w:r w:rsidRPr="005B2D12">
        <w:rPr>
          <w:rFonts w:cs="Arial"/>
          <w:shd w:val="clear" w:color="auto" w:fill="FFFFFF"/>
          <w:lang w:eastAsia="sk-SK"/>
        </w:rPr>
        <w:t xml:space="preserve">médiá Kristiána </w:t>
      </w:r>
      <w:proofErr w:type="spellStart"/>
      <w:r w:rsidRPr="005B2D12">
        <w:rPr>
          <w:rFonts w:cs="Arial"/>
          <w:shd w:val="clear" w:color="auto" w:fill="FFFFFF"/>
          <w:lang w:eastAsia="sk-SK"/>
        </w:rPr>
        <w:t>Čekovského</w:t>
      </w:r>
      <w:proofErr w:type="spellEnd"/>
      <w:r w:rsidR="0093554B">
        <w:rPr>
          <w:rFonts w:cs="Arial"/>
          <w:shd w:val="clear" w:color="auto" w:fill="FFFFFF"/>
          <w:lang w:eastAsia="sk-SK"/>
        </w:rPr>
        <w:t xml:space="preserve"> a </w:t>
      </w:r>
      <w:r w:rsidRPr="005B2D12">
        <w:rPr>
          <w:rFonts w:cs="Arial"/>
          <w:shd w:val="clear" w:color="auto" w:fill="FFFFFF"/>
          <w:lang w:eastAsia="sk-SK"/>
        </w:rPr>
        <w:t>predložila som mu žiadosť</w:t>
      </w:r>
      <w:r w:rsidR="00A4335F">
        <w:rPr>
          <w:rFonts w:cs="Arial"/>
          <w:shd w:val="clear" w:color="auto" w:fill="FFFFFF"/>
          <w:lang w:eastAsia="sk-SK"/>
        </w:rPr>
        <w:t xml:space="preserve"> o </w:t>
      </w:r>
      <w:r w:rsidRPr="005B2D12">
        <w:rPr>
          <w:rFonts w:cs="Arial"/>
          <w:shd w:val="clear" w:color="auto" w:fill="FFFFFF"/>
          <w:lang w:eastAsia="sk-SK"/>
        </w:rPr>
        <w:t>spoločné prerokovanie návrhu</w:t>
      </w:r>
      <w:r w:rsidR="00A4335F">
        <w:rPr>
          <w:rFonts w:cs="Arial"/>
          <w:shd w:val="clear" w:color="auto" w:fill="FFFFFF"/>
          <w:lang w:eastAsia="sk-SK"/>
        </w:rPr>
        <w:t xml:space="preserve"> na </w:t>
      </w:r>
      <w:r w:rsidRPr="005B2D12">
        <w:rPr>
          <w:rFonts w:cs="Arial"/>
          <w:shd w:val="clear" w:color="auto" w:fill="FFFFFF"/>
          <w:lang w:eastAsia="sk-SK"/>
        </w:rPr>
        <w:t>skrátenie prechodného obdobia.</w:t>
      </w:r>
      <w:r w:rsidR="00A4335F">
        <w:rPr>
          <w:rFonts w:cs="Arial"/>
          <w:shd w:val="clear" w:color="auto" w:fill="FFFFFF"/>
          <w:lang w:eastAsia="sk-SK"/>
        </w:rPr>
        <w:t xml:space="preserve"> Na </w:t>
      </w:r>
      <w:r w:rsidRPr="005B2D12">
        <w:rPr>
          <w:rFonts w:cs="Arial"/>
          <w:shd w:val="clear" w:color="auto" w:fill="FFFFFF"/>
          <w:lang w:eastAsia="sk-SK"/>
        </w:rPr>
        <w:t>spoločnom stretnutí dňa 19.01.2022</w:t>
      </w:r>
      <w:r w:rsidR="000E31F7">
        <w:rPr>
          <w:rFonts w:cs="Arial"/>
          <w:shd w:val="clear" w:color="auto" w:fill="FFFFFF"/>
          <w:lang w:eastAsia="sk-SK"/>
        </w:rPr>
        <w:t xml:space="preserve"> v </w:t>
      </w:r>
      <w:r w:rsidRPr="005B2D12">
        <w:rPr>
          <w:rFonts w:cs="Arial"/>
          <w:shd w:val="clear" w:color="auto" w:fill="FFFFFF"/>
          <w:lang w:eastAsia="sk-SK"/>
        </w:rPr>
        <w:t>priestoroch Národnej rady</w:t>
      </w:r>
      <w:r w:rsidR="00C8556F">
        <w:rPr>
          <w:rFonts w:cs="Arial"/>
          <w:shd w:val="clear" w:color="auto" w:fill="FFFFFF"/>
          <w:lang w:eastAsia="sk-SK"/>
        </w:rPr>
        <w:t> SR za </w:t>
      </w:r>
      <w:r w:rsidRPr="005B2D12">
        <w:rPr>
          <w:rFonts w:cs="Arial"/>
          <w:shd w:val="clear" w:color="auto" w:fill="FFFFFF"/>
          <w:lang w:eastAsia="sk-SK"/>
        </w:rPr>
        <w:t xml:space="preserve">prítomnosti predsedu výboru Kristiána </w:t>
      </w:r>
      <w:proofErr w:type="spellStart"/>
      <w:r w:rsidRPr="005B2D12">
        <w:rPr>
          <w:rFonts w:cs="Arial"/>
          <w:shd w:val="clear" w:color="auto" w:fill="FFFFFF"/>
          <w:lang w:eastAsia="sk-SK"/>
        </w:rPr>
        <w:t>Čekovského</w:t>
      </w:r>
      <w:proofErr w:type="spellEnd"/>
      <w:r w:rsidRPr="005B2D12">
        <w:rPr>
          <w:rFonts w:cs="Arial"/>
          <w:shd w:val="clear" w:color="auto" w:fill="FFFFFF"/>
          <w:lang w:eastAsia="sk-SK"/>
        </w:rPr>
        <w:t xml:space="preserve">, podpredsedníčky výboru Jany </w:t>
      </w:r>
      <w:proofErr w:type="spellStart"/>
      <w:r w:rsidRPr="005B2D12">
        <w:rPr>
          <w:rFonts w:cs="Arial"/>
          <w:shd w:val="clear" w:color="auto" w:fill="FFFFFF"/>
          <w:lang w:eastAsia="sk-SK"/>
        </w:rPr>
        <w:t>Žitňanskej</w:t>
      </w:r>
      <w:proofErr w:type="spellEnd"/>
      <w:r w:rsidRPr="005B2D12">
        <w:rPr>
          <w:rFonts w:cs="Arial"/>
          <w:shd w:val="clear" w:color="auto" w:fill="FFFFFF"/>
          <w:lang w:eastAsia="sk-SK"/>
        </w:rPr>
        <w:t>, štátneho tajomníka Ministerstva kultúry</w:t>
      </w:r>
      <w:r w:rsidR="00C8556F">
        <w:rPr>
          <w:rFonts w:cs="Arial"/>
          <w:shd w:val="clear" w:color="auto" w:fill="FFFFFF"/>
          <w:lang w:eastAsia="sk-SK"/>
        </w:rPr>
        <w:t> SR</w:t>
      </w:r>
      <w:r w:rsidRPr="005B2D12">
        <w:rPr>
          <w:rFonts w:cs="Arial"/>
          <w:shd w:val="clear" w:color="auto" w:fill="FFFFFF"/>
          <w:lang w:eastAsia="sk-SK"/>
        </w:rPr>
        <w:t xml:space="preserve"> Radoslava </w:t>
      </w:r>
      <w:proofErr w:type="spellStart"/>
      <w:r w:rsidRPr="005B2D12">
        <w:rPr>
          <w:rFonts w:cs="Arial"/>
          <w:shd w:val="clear" w:color="auto" w:fill="FFFFFF"/>
          <w:lang w:eastAsia="sk-SK"/>
        </w:rPr>
        <w:t>Kutaša</w:t>
      </w:r>
      <w:proofErr w:type="spellEnd"/>
      <w:r w:rsidRPr="005B2D12">
        <w:rPr>
          <w:rFonts w:cs="Arial"/>
          <w:shd w:val="clear" w:color="auto" w:fill="FFFFFF"/>
          <w:lang w:eastAsia="sk-SK"/>
        </w:rPr>
        <w:t xml:space="preserve">, predsedu Slovenského zväzu posunkujúcich Jaroslava </w:t>
      </w:r>
      <w:proofErr w:type="spellStart"/>
      <w:r w:rsidRPr="005B2D12">
        <w:rPr>
          <w:rFonts w:cs="Arial"/>
          <w:shd w:val="clear" w:color="auto" w:fill="FFFFFF"/>
          <w:lang w:eastAsia="sk-SK"/>
        </w:rPr>
        <w:t>Cehlárika</w:t>
      </w:r>
      <w:proofErr w:type="spellEnd"/>
      <w:r w:rsidR="0093554B">
        <w:rPr>
          <w:rFonts w:cs="Arial"/>
          <w:shd w:val="clear" w:color="auto" w:fill="FFFFFF"/>
          <w:lang w:eastAsia="sk-SK"/>
        </w:rPr>
        <w:t xml:space="preserve"> a </w:t>
      </w:r>
      <w:r w:rsidRPr="005B2D12">
        <w:rPr>
          <w:rFonts w:cs="Arial"/>
          <w:color w:val="16161D"/>
          <w:shd w:val="clear" w:color="auto" w:fill="FAFAFA"/>
        </w:rPr>
        <w:t xml:space="preserve">podpredsedníčky Združenia užívateľov </w:t>
      </w:r>
      <w:proofErr w:type="spellStart"/>
      <w:r w:rsidRPr="005B2D12">
        <w:rPr>
          <w:rFonts w:cs="Arial"/>
          <w:color w:val="16161D"/>
          <w:shd w:val="clear" w:color="auto" w:fill="FAFAFA"/>
        </w:rPr>
        <w:t>kochleárnych</w:t>
      </w:r>
      <w:proofErr w:type="spellEnd"/>
      <w:r w:rsidRPr="005B2D12">
        <w:rPr>
          <w:rFonts w:cs="Arial"/>
          <w:color w:val="16161D"/>
          <w:shd w:val="clear" w:color="auto" w:fill="FAFAFA"/>
        </w:rPr>
        <w:t xml:space="preserve"> implantátov (hovoriacich ľudí</w:t>
      </w:r>
      <w:r w:rsidR="000E31F7">
        <w:rPr>
          <w:rFonts w:cs="Arial"/>
          <w:color w:val="16161D"/>
          <w:shd w:val="clear" w:color="auto" w:fill="FAFAFA"/>
        </w:rPr>
        <w:t xml:space="preserve"> so </w:t>
      </w:r>
      <w:r w:rsidRPr="005B2D12">
        <w:rPr>
          <w:rFonts w:cs="Arial"/>
          <w:color w:val="16161D"/>
          <w:shd w:val="clear" w:color="auto" w:fill="FAFAFA"/>
        </w:rPr>
        <w:t xml:space="preserve">sluchovým postihnutím, ktorí neovládajú posunkový jazyk) Katarínou </w:t>
      </w:r>
      <w:proofErr w:type="spellStart"/>
      <w:r w:rsidRPr="005B2D12">
        <w:rPr>
          <w:rFonts w:cs="Arial"/>
          <w:color w:val="16161D"/>
          <w:shd w:val="clear" w:color="auto" w:fill="FAFAFA"/>
        </w:rPr>
        <w:t>Klukovou</w:t>
      </w:r>
      <w:proofErr w:type="spellEnd"/>
      <w:r w:rsidRPr="005B2D12">
        <w:rPr>
          <w:rFonts w:cs="Arial"/>
          <w:shd w:val="clear" w:color="auto" w:fill="FFFFFF"/>
          <w:lang w:eastAsia="sk-SK"/>
        </w:rPr>
        <w:t>, sme návrh prerokovali, pričom zástupcovia ministerstva dali prísľub</w:t>
      </w:r>
      <w:r w:rsidR="00A4335F">
        <w:rPr>
          <w:rFonts w:cs="Arial"/>
          <w:shd w:val="clear" w:color="auto" w:fill="FFFFFF"/>
          <w:lang w:eastAsia="sk-SK"/>
        </w:rPr>
        <w:t xml:space="preserve"> na </w:t>
      </w:r>
      <w:r w:rsidRPr="005B2D12">
        <w:rPr>
          <w:rFonts w:cs="Arial"/>
          <w:shd w:val="clear" w:color="auto" w:fill="FFFFFF"/>
          <w:lang w:eastAsia="sk-SK"/>
        </w:rPr>
        <w:t>skrátenie tohto obdobia, rovnako</w:t>
      </w:r>
      <w:r w:rsidR="0093554B">
        <w:rPr>
          <w:rFonts w:cs="Arial"/>
          <w:shd w:val="clear" w:color="auto" w:fill="FFFFFF"/>
          <w:lang w:eastAsia="sk-SK"/>
        </w:rPr>
        <w:t xml:space="preserve"> aj</w:t>
      </w:r>
      <w:r w:rsidR="00A4335F">
        <w:rPr>
          <w:rFonts w:cs="Arial"/>
          <w:shd w:val="clear" w:color="auto" w:fill="FFFFFF"/>
          <w:lang w:eastAsia="sk-SK"/>
        </w:rPr>
        <w:t xml:space="preserve"> na </w:t>
      </w:r>
      <w:r w:rsidRPr="005B2D12">
        <w:rPr>
          <w:rFonts w:cs="Arial"/>
          <w:shd w:val="clear" w:color="auto" w:fill="FFFFFF"/>
          <w:lang w:eastAsia="sk-SK"/>
        </w:rPr>
        <w:t xml:space="preserve">základe poslaneckej iniciatívy Jany </w:t>
      </w:r>
      <w:proofErr w:type="spellStart"/>
      <w:r w:rsidRPr="005B2D12">
        <w:rPr>
          <w:rFonts w:cs="Arial"/>
          <w:shd w:val="clear" w:color="auto" w:fill="FFFFFF"/>
          <w:lang w:eastAsia="sk-SK"/>
        </w:rPr>
        <w:t>Žitňanskej</w:t>
      </w:r>
      <w:proofErr w:type="spellEnd"/>
      <w:r w:rsidRPr="005B2D12">
        <w:rPr>
          <w:rFonts w:eastAsia="Times New Roman" w:cs="Arial"/>
          <w:szCs w:val="24"/>
          <w:lang w:eastAsia="sk-SK"/>
        </w:rPr>
        <w:t>.</w:t>
      </w:r>
    </w:p>
    <w:p w14:paraId="05137F7C" w14:textId="77777777" w:rsidR="006C40AD" w:rsidRDefault="006C40AD" w:rsidP="006C40AD">
      <w:pPr>
        <w:spacing w:after="160" w:line="259" w:lineRule="auto"/>
        <w:rPr>
          <w:rFonts w:cs="Arial"/>
        </w:rPr>
      </w:pPr>
    </w:p>
    <w:p w14:paraId="3F180C4E" w14:textId="207008EF" w:rsidR="00224168" w:rsidRPr="006C40AD" w:rsidRDefault="00224168" w:rsidP="006C40AD">
      <w:pPr>
        <w:spacing w:after="160" w:line="259" w:lineRule="auto"/>
        <w:rPr>
          <w:rFonts w:cs="Arial"/>
        </w:rPr>
      </w:pPr>
      <w:r w:rsidRPr="006C40AD">
        <w:rPr>
          <w:rFonts w:cs="Arial"/>
        </w:rPr>
        <w:br w:type="page"/>
      </w:r>
    </w:p>
    <w:p w14:paraId="705BFFE0" w14:textId="759E34FA" w:rsidR="00224168" w:rsidRPr="005B2D12" w:rsidRDefault="00224168" w:rsidP="00224168">
      <w:pPr>
        <w:pStyle w:val="Nadpis2"/>
        <w:spacing w:line="240" w:lineRule="auto"/>
        <w:rPr>
          <w:rFonts w:cs="Arial"/>
        </w:rPr>
      </w:pPr>
      <w:bookmarkStart w:id="410" w:name="_Toc4457906"/>
      <w:bookmarkStart w:id="411" w:name="_Toc99331601"/>
      <w:r w:rsidRPr="005B2D12">
        <w:rPr>
          <w:rFonts w:cs="Arial"/>
        </w:rPr>
        <w:t>Účasť</w:t>
      </w:r>
      <w:r w:rsidR="000E31F7">
        <w:rPr>
          <w:rFonts w:cs="Arial"/>
        </w:rPr>
        <w:t xml:space="preserve"> v </w:t>
      </w:r>
      <w:r w:rsidRPr="005B2D12">
        <w:rPr>
          <w:rFonts w:cs="Arial"/>
        </w:rPr>
        <w:t>pracovných skupinách</w:t>
      </w:r>
      <w:bookmarkEnd w:id="410"/>
      <w:bookmarkEnd w:id="411"/>
    </w:p>
    <w:p w14:paraId="14742751" w14:textId="6B1AED56" w:rsidR="00224168" w:rsidRPr="005B2D12" w:rsidRDefault="00224168" w:rsidP="00224168">
      <w:pPr>
        <w:pStyle w:val="Nadpis3"/>
        <w:spacing w:line="240" w:lineRule="auto"/>
        <w:rPr>
          <w:rFonts w:cs="Arial"/>
        </w:rPr>
      </w:pPr>
      <w:bookmarkStart w:id="412" w:name="_Toc99331602"/>
      <w:r w:rsidRPr="005B2D12">
        <w:rPr>
          <w:rFonts w:eastAsia="Times New Roman" w:cs="Arial"/>
          <w:lang w:eastAsia="sk-SK"/>
        </w:rPr>
        <w:t>Účasť</w:t>
      </w:r>
      <w:r w:rsidR="000E31F7">
        <w:rPr>
          <w:rFonts w:eastAsia="Times New Roman" w:cs="Arial"/>
          <w:lang w:eastAsia="sk-SK"/>
        </w:rPr>
        <w:t xml:space="preserve"> v </w:t>
      </w:r>
      <w:r w:rsidRPr="005B2D12">
        <w:rPr>
          <w:rFonts w:eastAsia="Times New Roman" w:cs="Arial"/>
          <w:lang w:eastAsia="sk-SK"/>
        </w:rPr>
        <w:t>pracovnej skupine pripravujúcej nové stavebné predpisy</w:t>
      </w:r>
      <w:bookmarkEnd w:id="412"/>
    </w:p>
    <w:p w14:paraId="47151A7A" w14:textId="2722B45E" w:rsidR="00224168" w:rsidRPr="005B2D12" w:rsidRDefault="00224168" w:rsidP="00224168">
      <w:pPr>
        <w:spacing w:line="240" w:lineRule="auto"/>
        <w:rPr>
          <w:rFonts w:cs="Arial"/>
        </w:rPr>
      </w:pPr>
      <w:r w:rsidRPr="005B2D12">
        <w:rPr>
          <w:rFonts w:cs="Arial"/>
          <w:iCs/>
        </w:rPr>
        <w:t>Ministerstvo dopravy</w:t>
      </w:r>
      <w:r w:rsidR="0093554B">
        <w:rPr>
          <w:rFonts w:cs="Arial"/>
          <w:iCs/>
        </w:rPr>
        <w:t xml:space="preserve"> a </w:t>
      </w:r>
      <w:r w:rsidRPr="005B2D12">
        <w:rPr>
          <w:rFonts w:cs="Arial"/>
          <w:iCs/>
        </w:rPr>
        <w:t>výstavby Slovenskej republiky ešte</w:t>
      </w:r>
      <w:r w:rsidR="000E31F7">
        <w:rPr>
          <w:rFonts w:cs="Arial"/>
          <w:iCs/>
        </w:rPr>
        <w:t xml:space="preserve"> v </w:t>
      </w:r>
      <w:r w:rsidRPr="005B2D12">
        <w:rPr>
          <w:rFonts w:cs="Arial"/>
          <w:iCs/>
        </w:rPr>
        <w:t>roku 2017 vytvorilo odborno-legislatívnu pracovnú skupinu</w:t>
      </w:r>
      <w:r w:rsidR="00A4335F">
        <w:rPr>
          <w:rFonts w:cs="Arial"/>
          <w:iCs/>
        </w:rPr>
        <w:t xml:space="preserve"> na </w:t>
      </w:r>
      <w:r w:rsidRPr="005B2D12">
        <w:rPr>
          <w:rFonts w:cs="Arial"/>
          <w:iCs/>
        </w:rPr>
        <w:t>prípravu návrhu zákona</w:t>
      </w:r>
      <w:r w:rsidR="00A4335F">
        <w:rPr>
          <w:rFonts w:cs="Arial"/>
          <w:iCs/>
        </w:rPr>
        <w:t xml:space="preserve"> o </w:t>
      </w:r>
      <w:r w:rsidRPr="005B2D12">
        <w:rPr>
          <w:rFonts w:cs="Arial"/>
          <w:iCs/>
        </w:rPr>
        <w:t>územnom plánovaní</w:t>
      </w:r>
      <w:r w:rsidR="0093554B">
        <w:rPr>
          <w:rFonts w:cs="Arial"/>
          <w:iCs/>
        </w:rPr>
        <w:t xml:space="preserve"> a </w:t>
      </w:r>
      <w:r w:rsidRPr="005B2D12">
        <w:rPr>
          <w:rFonts w:cs="Arial"/>
          <w:iCs/>
        </w:rPr>
        <w:t>návrhu zákona</w:t>
      </w:r>
      <w:r w:rsidR="00A4335F">
        <w:rPr>
          <w:rFonts w:cs="Arial"/>
          <w:iCs/>
        </w:rPr>
        <w:t xml:space="preserve"> o </w:t>
      </w:r>
      <w:r w:rsidRPr="005B2D12">
        <w:rPr>
          <w:rFonts w:cs="Arial"/>
          <w:iCs/>
        </w:rPr>
        <w:t>výstavbe.</w:t>
      </w:r>
      <w:r w:rsidR="0093554B">
        <w:rPr>
          <w:rFonts w:cs="Arial"/>
          <w:iCs/>
        </w:rPr>
        <w:t xml:space="preserve"> Do </w:t>
      </w:r>
      <w:r w:rsidRPr="005B2D12">
        <w:rPr>
          <w:rFonts w:cs="Arial"/>
          <w:iCs/>
        </w:rPr>
        <w:t>odborno-legislatívnej pracovnej skupiny prizvalo iba jedného zástupcu ľudí</w:t>
      </w:r>
      <w:r w:rsidR="000E31F7">
        <w:rPr>
          <w:rFonts w:cs="Arial"/>
          <w:iCs/>
        </w:rPr>
        <w:t xml:space="preserve"> so </w:t>
      </w:r>
      <w:r w:rsidRPr="005B2D12">
        <w:rPr>
          <w:rFonts w:cs="Arial"/>
          <w:iCs/>
        </w:rPr>
        <w:t>zdravotným postihnutím,</w:t>
      </w:r>
      <w:r w:rsidR="0093554B">
        <w:rPr>
          <w:rFonts w:cs="Arial"/>
          <w:iCs/>
        </w:rPr>
        <w:t xml:space="preserve"> a </w:t>
      </w:r>
      <w:r w:rsidRPr="005B2D12">
        <w:rPr>
          <w:rFonts w:cs="Arial"/>
          <w:iCs/>
        </w:rPr>
        <w:t>to</w:t>
      </w:r>
      <w:r w:rsidR="00C8556F">
        <w:rPr>
          <w:rFonts w:cs="Arial"/>
          <w:iCs/>
        </w:rPr>
        <w:t xml:space="preserve"> za </w:t>
      </w:r>
      <w:r w:rsidRPr="005B2D12">
        <w:rPr>
          <w:rFonts w:cs="Arial"/>
          <w:iCs/>
        </w:rPr>
        <w:t>Národnú radu občanov</w:t>
      </w:r>
      <w:r w:rsidR="000E31F7">
        <w:rPr>
          <w:rFonts w:cs="Arial"/>
          <w:iCs/>
        </w:rPr>
        <w:t xml:space="preserve"> so </w:t>
      </w:r>
      <w:r w:rsidRPr="005B2D12">
        <w:rPr>
          <w:rFonts w:cs="Arial"/>
          <w:iCs/>
        </w:rPr>
        <w:t>zdravotným postihnutím.</w:t>
      </w:r>
      <w:r w:rsidR="0093554B">
        <w:rPr>
          <w:rFonts w:cs="Arial"/>
          <w:iCs/>
        </w:rPr>
        <w:t xml:space="preserve"> Aj </w:t>
      </w:r>
      <w:r w:rsidRPr="005B2D12">
        <w:rPr>
          <w:rFonts w:cs="Arial"/>
          <w:iCs/>
        </w:rPr>
        <w:t>napriek mojej žiadosti</w:t>
      </w:r>
      <w:r w:rsidR="00A4335F">
        <w:rPr>
          <w:rFonts w:cs="Arial"/>
          <w:iCs/>
        </w:rPr>
        <w:t xml:space="preserve"> o </w:t>
      </w:r>
      <w:r w:rsidRPr="005B2D12">
        <w:rPr>
          <w:rFonts w:cs="Arial"/>
          <w:iCs/>
        </w:rPr>
        <w:t>prijatie</w:t>
      </w:r>
      <w:r w:rsidR="0093554B">
        <w:rPr>
          <w:rFonts w:cs="Arial"/>
          <w:iCs/>
        </w:rPr>
        <w:t xml:space="preserve"> do </w:t>
      </w:r>
      <w:r w:rsidRPr="005B2D12">
        <w:rPr>
          <w:rFonts w:cs="Arial"/>
          <w:iCs/>
        </w:rPr>
        <w:t>odborno-legislatívnej pracovnej skupiny, Ministerstvo dopravy</w:t>
      </w:r>
      <w:r w:rsidR="0093554B">
        <w:rPr>
          <w:rFonts w:cs="Arial"/>
          <w:iCs/>
        </w:rPr>
        <w:t xml:space="preserve"> a </w:t>
      </w:r>
      <w:r w:rsidRPr="005B2D12">
        <w:rPr>
          <w:rFonts w:cs="Arial"/>
          <w:iCs/>
        </w:rPr>
        <w:t>výstavby Slovenskej republiky nezačlenilo</w:t>
      </w:r>
      <w:r w:rsidRPr="005B2D12">
        <w:rPr>
          <w:rFonts w:cs="Arial"/>
          <w:b/>
          <w:iCs/>
        </w:rPr>
        <w:t xml:space="preserve"> </w:t>
      </w:r>
      <w:r w:rsidRPr="005B2D12">
        <w:rPr>
          <w:rFonts w:cs="Arial"/>
          <w:iCs/>
        </w:rPr>
        <w:t>zástupcu Úradu komisára</w:t>
      </w:r>
      <w:r w:rsidR="000E31F7">
        <w:rPr>
          <w:rFonts w:cs="Arial"/>
          <w:iCs/>
        </w:rPr>
        <w:t xml:space="preserve"> pre </w:t>
      </w:r>
      <w:r w:rsidRPr="005B2D12">
        <w:rPr>
          <w:rFonts w:cs="Arial"/>
          <w:iCs/>
        </w:rPr>
        <w:t>osoby</w:t>
      </w:r>
      <w:r w:rsidR="000E31F7">
        <w:rPr>
          <w:rFonts w:cs="Arial"/>
          <w:iCs/>
        </w:rPr>
        <w:t xml:space="preserve"> so </w:t>
      </w:r>
      <w:r w:rsidRPr="005B2D12">
        <w:rPr>
          <w:rFonts w:cs="Arial"/>
          <w:iCs/>
        </w:rPr>
        <w:t>zdravotným postihnutím</w:t>
      </w:r>
      <w:r w:rsidR="0093554B">
        <w:rPr>
          <w:rFonts w:cs="Arial"/>
          <w:iCs/>
        </w:rPr>
        <w:t xml:space="preserve"> do </w:t>
      </w:r>
      <w:r w:rsidRPr="005B2D12">
        <w:rPr>
          <w:rFonts w:cs="Arial"/>
          <w:iCs/>
        </w:rPr>
        <w:t>pracovnej skupiny.</w:t>
      </w:r>
      <w:r w:rsidRPr="005B2D12">
        <w:rPr>
          <w:rFonts w:cs="Arial"/>
        </w:rPr>
        <w:t xml:space="preserve"> Až</w:t>
      </w:r>
      <w:r w:rsidR="00A4335F">
        <w:rPr>
          <w:rFonts w:cs="Arial"/>
        </w:rPr>
        <w:t xml:space="preserve"> na </w:t>
      </w:r>
      <w:r w:rsidRPr="005B2D12">
        <w:rPr>
          <w:rFonts w:eastAsia="Times New Roman" w:cs="Arial"/>
          <w:szCs w:val="24"/>
          <w:lang w:eastAsia="sk-SK"/>
        </w:rPr>
        <w:t>stretnutí dňa 15.07. 2020 zástupcovia ministerstva prejavili záujem</w:t>
      </w:r>
      <w:r w:rsidR="000E31F7">
        <w:rPr>
          <w:rFonts w:eastAsia="Times New Roman" w:cs="Arial"/>
          <w:szCs w:val="24"/>
          <w:lang w:eastAsia="sk-SK"/>
        </w:rPr>
        <w:t xml:space="preserve"> pri </w:t>
      </w:r>
      <w:r w:rsidRPr="005B2D12">
        <w:rPr>
          <w:rFonts w:eastAsia="Times New Roman" w:cs="Arial"/>
          <w:szCs w:val="24"/>
          <w:lang w:eastAsia="sk-SK"/>
        </w:rPr>
        <w:t>príprave nových právnych predpisov spolupracovať</w:t>
      </w:r>
      <w:r w:rsidR="00A4335F">
        <w:rPr>
          <w:rFonts w:eastAsia="Times New Roman" w:cs="Arial"/>
          <w:szCs w:val="24"/>
          <w:lang w:eastAsia="sk-SK"/>
        </w:rPr>
        <w:t xml:space="preserve"> s </w:t>
      </w:r>
      <w:r w:rsidRPr="005B2D12">
        <w:rPr>
          <w:rFonts w:eastAsia="Times New Roman" w:cs="Arial"/>
          <w:szCs w:val="24"/>
          <w:lang w:eastAsia="sk-SK"/>
        </w:rPr>
        <w:t>Úradom komisára</w:t>
      </w:r>
      <w:r w:rsidR="0093554B">
        <w:rPr>
          <w:rFonts w:eastAsia="Times New Roman" w:cs="Arial"/>
          <w:szCs w:val="24"/>
          <w:lang w:eastAsia="sk-SK"/>
        </w:rPr>
        <w:t xml:space="preserve"> a</w:t>
      </w:r>
      <w:r w:rsidR="000E31F7">
        <w:rPr>
          <w:rFonts w:eastAsia="Times New Roman" w:cs="Arial"/>
          <w:szCs w:val="24"/>
          <w:lang w:eastAsia="sk-SK"/>
        </w:rPr>
        <w:t xml:space="preserve"> so </w:t>
      </w:r>
      <w:r w:rsidRPr="005B2D12">
        <w:rPr>
          <w:rFonts w:eastAsia="Times New Roman" w:cs="Arial"/>
          <w:szCs w:val="24"/>
          <w:lang w:eastAsia="sk-SK"/>
        </w:rPr>
        <w:t>zástupcami mimovládnych organizácií, ktorí majú najlepšie poznatky</w:t>
      </w:r>
      <w:r w:rsidR="0093554B">
        <w:rPr>
          <w:rFonts w:eastAsia="Times New Roman" w:cs="Arial"/>
          <w:szCs w:val="24"/>
          <w:lang w:eastAsia="sk-SK"/>
        </w:rPr>
        <w:t xml:space="preserve"> a </w:t>
      </w:r>
      <w:r w:rsidRPr="005B2D12">
        <w:rPr>
          <w:rFonts w:eastAsia="Times New Roman" w:cs="Arial"/>
          <w:szCs w:val="24"/>
          <w:lang w:eastAsia="sk-SK"/>
        </w:rPr>
        <w:t>skúsenosti</w:t>
      </w:r>
      <w:r w:rsidR="00A4335F">
        <w:rPr>
          <w:rFonts w:eastAsia="Times New Roman" w:cs="Arial"/>
          <w:szCs w:val="24"/>
          <w:lang w:eastAsia="sk-SK"/>
        </w:rPr>
        <w:t xml:space="preserve"> s </w:t>
      </w:r>
      <w:r w:rsidRPr="005B2D12">
        <w:rPr>
          <w:rFonts w:eastAsia="Times New Roman" w:cs="Arial"/>
          <w:szCs w:val="24"/>
          <w:lang w:eastAsia="sk-SK"/>
        </w:rPr>
        <w:t>tým, aké kritériá prístupnosti sú</w:t>
      </w:r>
      <w:r w:rsidR="000E31F7">
        <w:rPr>
          <w:rFonts w:eastAsia="Times New Roman" w:cs="Arial"/>
          <w:szCs w:val="24"/>
          <w:lang w:eastAsia="sk-SK"/>
        </w:rPr>
        <w:t xml:space="preserve"> pre </w:t>
      </w:r>
      <w:r w:rsidRPr="005B2D12">
        <w:rPr>
          <w:rFonts w:eastAsia="Times New Roman" w:cs="Arial"/>
          <w:szCs w:val="24"/>
          <w:lang w:eastAsia="sk-SK"/>
        </w:rPr>
        <w:t xml:space="preserve">nich najvhodnejšie. </w:t>
      </w:r>
    </w:p>
    <w:p w14:paraId="0FA5A22D" w14:textId="77777777" w:rsidR="00224168" w:rsidRPr="005B2D12" w:rsidRDefault="00224168" w:rsidP="00224168">
      <w:pPr>
        <w:spacing w:line="240" w:lineRule="auto"/>
        <w:rPr>
          <w:rFonts w:eastAsia="Times New Roman" w:cs="Arial"/>
          <w:szCs w:val="24"/>
          <w:lang w:eastAsia="sk-SK"/>
        </w:rPr>
      </w:pPr>
    </w:p>
    <w:p w14:paraId="604B4261" w14:textId="32734526" w:rsidR="00224168" w:rsidRPr="005B2D12" w:rsidRDefault="00224168" w:rsidP="00224168">
      <w:pPr>
        <w:spacing w:line="240" w:lineRule="auto"/>
        <w:rPr>
          <w:rFonts w:eastAsia="Times New Roman" w:cs="Arial"/>
          <w:szCs w:val="24"/>
          <w:lang w:eastAsia="sk-SK"/>
        </w:rPr>
      </w:pPr>
      <w:r w:rsidRPr="005B2D12">
        <w:rPr>
          <w:rFonts w:cs="Arial"/>
          <w:b/>
          <w:bCs/>
          <w:szCs w:val="24"/>
        </w:rPr>
        <w:t>Od marca 2021 sme aktívne komunikovali</w:t>
      </w:r>
      <w:r w:rsidR="00A4335F">
        <w:rPr>
          <w:rFonts w:cs="Arial"/>
          <w:b/>
          <w:bCs/>
          <w:szCs w:val="24"/>
        </w:rPr>
        <w:t xml:space="preserve"> s </w:t>
      </w:r>
      <w:r w:rsidRPr="005B2D12">
        <w:rPr>
          <w:rFonts w:cs="Arial"/>
          <w:b/>
          <w:bCs/>
          <w:szCs w:val="24"/>
        </w:rPr>
        <w:t>predstaviteľmi Úradu vlády</w:t>
      </w:r>
      <w:r w:rsidR="00C8556F">
        <w:rPr>
          <w:rFonts w:cs="Arial"/>
          <w:b/>
          <w:bCs/>
          <w:szCs w:val="24"/>
        </w:rPr>
        <w:t> SR</w:t>
      </w:r>
      <w:r w:rsidRPr="005B2D12">
        <w:rPr>
          <w:rFonts w:cs="Arial"/>
          <w:szCs w:val="24"/>
        </w:rPr>
        <w:t xml:space="preserve"> ohľadom prípravy nových zákonov</w:t>
      </w:r>
      <w:r w:rsidR="000E31F7">
        <w:rPr>
          <w:rFonts w:cs="Arial"/>
          <w:szCs w:val="24"/>
        </w:rPr>
        <w:t xml:space="preserve"> v </w:t>
      </w:r>
      <w:r w:rsidRPr="005B2D12">
        <w:rPr>
          <w:rFonts w:cs="Arial"/>
          <w:szCs w:val="24"/>
        </w:rPr>
        <w:t>oblasti územného plánovania</w:t>
      </w:r>
      <w:r w:rsidR="0093554B">
        <w:rPr>
          <w:rFonts w:cs="Arial"/>
          <w:szCs w:val="24"/>
        </w:rPr>
        <w:t xml:space="preserve"> a </w:t>
      </w:r>
      <w:r w:rsidRPr="005B2D12">
        <w:rPr>
          <w:rFonts w:cs="Arial"/>
          <w:szCs w:val="24"/>
        </w:rPr>
        <w:t>výstavby. Mali sme možnosť oboznámiť</w:t>
      </w:r>
      <w:r w:rsidR="000E31F7">
        <w:rPr>
          <w:rFonts w:cs="Arial"/>
          <w:szCs w:val="24"/>
        </w:rPr>
        <w:t xml:space="preserve"> sa </w:t>
      </w:r>
      <w:r w:rsidR="00A4335F">
        <w:rPr>
          <w:rFonts w:cs="Arial"/>
          <w:szCs w:val="24"/>
        </w:rPr>
        <w:t>s </w:t>
      </w:r>
      <w:r w:rsidRPr="005B2D12">
        <w:rPr>
          <w:rFonts w:cs="Arial"/>
          <w:szCs w:val="24"/>
        </w:rPr>
        <w:t>návrhmi zákonov ešte predtým, ako boli zverejnené</w:t>
      </w:r>
      <w:r w:rsidR="000E31F7">
        <w:rPr>
          <w:rFonts w:cs="Arial"/>
          <w:szCs w:val="24"/>
        </w:rPr>
        <w:t xml:space="preserve"> v </w:t>
      </w:r>
      <w:r w:rsidRPr="005B2D12">
        <w:rPr>
          <w:rFonts w:cs="Arial"/>
          <w:szCs w:val="24"/>
        </w:rPr>
        <w:t>medzirezortnom pripomienkovom konaní.</w:t>
      </w:r>
      <w:r w:rsidRPr="005B2D12">
        <w:rPr>
          <w:rFonts w:eastAsia="Times New Roman" w:cs="Arial"/>
          <w:szCs w:val="24"/>
          <w:lang w:eastAsia="sk-SK"/>
        </w:rPr>
        <w:t xml:space="preserve"> </w:t>
      </w:r>
      <w:r w:rsidRPr="005B2D12">
        <w:rPr>
          <w:rFonts w:eastAsia="Times New Roman" w:cs="Arial"/>
          <w:b/>
          <w:bCs/>
          <w:szCs w:val="24"/>
          <w:lang w:eastAsia="sk-SK"/>
        </w:rPr>
        <w:t>Prediskutovali sme najpálčivejšie problémy, ako sú nedodržiavanie kritérií stanovených platnou vyhláškou, kolaudácia bariérových budov, odstraňovanie bariér</w:t>
      </w:r>
      <w:r w:rsidR="000E31F7">
        <w:rPr>
          <w:rFonts w:eastAsia="Times New Roman" w:cs="Arial"/>
          <w:b/>
          <w:bCs/>
          <w:szCs w:val="24"/>
          <w:lang w:eastAsia="sk-SK"/>
        </w:rPr>
        <w:t xml:space="preserve"> v </w:t>
      </w:r>
      <w:r w:rsidRPr="005B2D12">
        <w:rPr>
          <w:rFonts w:eastAsia="Times New Roman" w:cs="Arial"/>
          <w:b/>
          <w:bCs/>
          <w:szCs w:val="24"/>
          <w:lang w:eastAsia="sk-SK"/>
        </w:rPr>
        <w:t>existujúcich budovách</w:t>
      </w:r>
      <w:r w:rsidR="0093554B">
        <w:rPr>
          <w:rFonts w:eastAsia="Times New Roman" w:cs="Arial"/>
          <w:b/>
          <w:bCs/>
          <w:szCs w:val="24"/>
          <w:lang w:eastAsia="sk-SK"/>
        </w:rPr>
        <w:t xml:space="preserve"> a </w:t>
      </w:r>
      <w:r w:rsidRPr="005B2D12">
        <w:rPr>
          <w:rFonts w:eastAsia="Times New Roman" w:cs="Arial"/>
          <w:b/>
          <w:bCs/>
          <w:szCs w:val="24"/>
          <w:lang w:eastAsia="sk-SK"/>
        </w:rPr>
        <w:t>kultúrnych pamiatkach, zakotvenie kontrolných mechanizmov</w:t>
      </w:r>
      <w:r w:rsidR="0093554B">
        <w:rPr>
          <w:rFonts w:eastAsia="Times New Roman" w:cs="Arial"/>
          <w:b/>
          <w:bCs/>
          <w:szCs w:val="24"/>
          <w:lang w:eastAsia="sk-SK"/>
        </w:rPr>
        <w:t xml:space="preserve"> a </w:t>
      </w:r>
      <w:r w:rsidRPr="005B2D12">
        <w:rPr>
          <w:rFonts w:eastAsia="Times New Roman" w:cs="Arial"/>
          <w:b/>
          <w:bCs/>
          <w:szCs w:val="24"/>
          <w:lang w:eastAsia="sk-SK"/>
        </w:rPr>
        <w:t>ukladania sankcií</w:t>
      </w:r>
      <w:r w:rsidR="00C8556F">
        <w:rPr>
          <w:rFonts w:eastAsia="Times New Roman" w:cs="Arial"/>
          <w:b/>
          <w:bCs/>
          <w:szCs w:val="24"/>
          <w:lang w:eastAsia="sk-SK"/>
        </w:rPr>
        <w:t xml:space="preserve"> za </w:t>
      </w:r>
      <w:r w:rsidRPr="005B2D12">
        <w:rPr>
          <w:rFonts w:eastAsia="Times New Roman" w:cs="Arial"/>
          <w:b/>
          <w:bCs/>
          <w:szCs w:val="24"/>
          <w:lang w:eastAsia="sk-SK"/>
        </w:rPr>
        <w:t>nedodržiavanie bezbariérovosti</w:t>
      </w:r>
      <w:r w:rsidR="000E31F7">
        <w:rPr>
          <w:rFonts w:eastAsia="Times New Roman" w:cs="Arial"/>
          <w:b/>
          <w:bCs/>
          <w:szCs w:val="24"/>
          <w:lang w:eastAsia="sk-SK"/>
        </w:rPr>
        <w:t xml:space="preserve"> v </w:t>
      </w:r>
      <w:r w:rsidRPr="005B2D12">
        <w:rPr>
          <w:rFonts w:eastAsia="Times New Roman" w:cs="Arial"/>
          <w:b/>
          <w:bCs/>
          <w:szCs w:val="24"/>
          <w:lang w:eastAsia="sk-SK"/>
        </w:rPr>
        <w:t>pripravovaných právnych predpisoch</w:t>
      </w:r>
      <w:r w:rsidRPr="005B2D12">
        <w:rPr>
          <w:rFonts w:eastAsia="Times New Roman" w:cs="Arial"/>
          <w:szCs w:val="24"/>
          <w:lang w:eastAsia="sk-SK"/>
        </w:rPr>
        <w:t>.</w:t>
      </w:r>
    </w:p>
    <w:p w14:paraId="423E7F9F" w14:textId="77777777" w:rsidR="00224168" w:rsidRPr="005B2D12" w:rsidRDefault="00224168" w:rsidP="00224168">
      <w:pPr>
        <w:pStyle w:val="xmsonormal"/>
        <w:jc w:val="both"/>
        <w:rPr>
          <w:rFonts w:ascii="Arial" w:hAnsi="Arial" w:cs="Arial"/>
          <w:sz w:val="24"/>
          <w:szCs w:val="24"/>
        </w:rPr>
      </w:pPr>
    </w:p>
    <w:p w14:paraId="72B2BE51" w14:textId="63782F99" w:rsidR="00224168" w:rsidRPr="005B2D12" w:rsidRDefault="00224168" w:rsidP="00224168">
      <w:pPr>
        <w:spacing w:line="240" w:lineRule="auto"/>
        <w:rPr>
          <w:rFonts w:cs="Arial"/>
          <w:b/>
          <w:bCs/>
          <w:szCs w:val="24"/>
        </w:rPr>
      </w:pPr>
      <w:r w:rsidRPr="005B2D12">
        <w:rPr>
          <w:rFonts w:cs="Arial"/>
        </w:rPr>
        <w:t>K návrhu zákonov sme opakovane uplatnili pripomienky (keďže návrhy zákonov boli</w:t>
      </w:r>
      <w:r w:rsidR="000E31F7">
        <w:rPr>
          <w:rFonts w:cs="Arial"/>
        </w:rPr>
        <w:t xml:space="preserve"> v </w:t>
      </w:r>
      <w:r w:rsidRPr="005B2D12">
        <w:rPr>
          <w:rFonts w:cs="Arial"/>
        </w:rPr>
        <w:t>roku 2021 predložené</w:t>
      </w:r>
      <w:r w:rsidR="0093554B">
        <w:rPr>
          <w:rFonts w:cs="Arial"/>
        </w:rPr>
        <w:t xml:space="preserve"> do </w:t>
      </w:r>
      <w:r w:rsidRPr="005B2D12">
        <w:rPr>
          <w:rFonts w:cs="Arial"/>
        </w:rPr>
        <w:t>medzirezortného pripomienkového konania dvakrát,</w:t>
      </w:r>
      <w:r w:rsidR="0093554B">
        <w:rPr>
          <w:rFonts w:cs="Arial"/>
        </w:rPr>
        <w:t xml:space="preserve"> a </w:t>
      </w:r>
      <w:r w:rsidRPr="005B2D12">
        <w:rPr>
          <w:rFonts w:cs="Arial"/>
        </w:rPr>
        <w:t>to</w:t>
      </w:r>
      <w:r w:rsidR="000E31F7">
        <w:rPr>
          <w:rFonts w:cs="Arial"/>
        </w:rPr>
        <w:t xml:space="preserve"> v </w:t>
      </w:r>
      <w:r w:rsidRPr="005B2D12">
        <w:rPr>
          <w:rFonts w:cs="Arial"/>
        </w:rPr>
        <w:t>máji 2021</w:t>
      </w:r>
      <w:r w:rsidR="0093554B">
        <w:rPr>
          <w:rFonts w:cs="Arial"/>
        </w:rPr>
        <w:t xml:space="preserve"> a</w:t>
      </w:r>
      <w:r w:rsidR="000E31F7">
        <w:rPr>
          <w:rFonts w:cs="Arial"/>
        </w:rPr>
        <w:t xml:space="preserve"> v </w:t>
      </w:r>
      <w:r w:rsidRPr="005B2D12">
        <w:rPr>
          <w:rFonts w:cs="Arial"/>
        </w:rPr>
        <w:t>júli 2021),</w:t>
      </w:r>
      <w:r w:rsidR="000E31F7">
        <w:rPr>
          <w:rFonts w:cs="Arial"/>
        </w:rPr>
        <w:t xml:space="preserve"> v </w:t>
      </w:r>
      <w:r w:rsidRPr="005B2D12">
        <w:rPr>
          <w:rFonts w:cs="Arial"/>
          <w:szCs w:val="24"/>
        </w:rPr>
        <w:t>ktorých som opäť upozornila</w:t>
      </w:r>
      <w:r w:rsidR="00A4335F">
        <w:rPr>
          <w:rFonts w:cs="Arial"/>
          <w:szCs w:val="24"/>
        </w:rPr>
        <w:t xml:space="preserve"> na </w:t>
      </w:r>
      <w:r w:rsidRPr="005B2D12">
        <w:rPr>
          <w:rFonts w:cs="Arial"/>
          <w:szCs w:val="24"/>
        </w:rPr>
        <w:t>chýbajúce účinné kontrolné</w:t>
      </w:r>
      <w:r w:rsidR="0093554B">
        <w:rPr>
          <w:rFonts w:cs="Arial"/>
          <w:szCs w:val="24"/>
        </w:rPr>
        <w:t xml:space="preserve"> a </w:t>
      </w:r>
      <w:r w:rsidRPr="005B2D12">
        <w:rPr>
          <w:rFonts w:cs="Arial"/>
          <w:szCs w:val="24"/>
        </w:rPr>
        <w:t xml:space="preserve">sankčné systémy súčasnej stavebnej legislatívy. </w:t>
      </w:r>
      <w:r w:rsidRPr="005B2D12">
        <w:rPr>
          <w:rFonts w:cs="Arial"/>
          <w:b/>
          <w:bCs/>
          <w:szCs w:val="24"/>
        </w:rPr>
        <w:t>Absencia kontrolných mechanizmov</w:t>
      </w:r>
      <w:r w:rsidR="000E31F7">
        <w:rPr>
          <w:rFonts w:cs="Arial"/>
          <w:b/>
          <w:bCs/>
          <w:szCs w:val="24"/>
        </w:rPr>
        <w:t xml:space="preserve"> v </w:t>
      </w:r>
      <w:r w:rsidRPr="005B2D12">
        <w:rPr>
          <w:rFonts w:cs="Arial"/>
          <w:b/>
          <w:bCs/>
          <w:szCs w:val="24"/>
        </w:rPr>
        <w:t>súčasne platnej legislatíve stále umožňuje kolaudáciu neprístupných nových</w:t>
      </w:r>
      <w:r w:rsidR="0093554B">
        <w:rPr>
          <w:rFonts w:cs="Arial"/>
          <w:b/>
          <w:bCs/>
          <w:szCs w:val="24"/>
        </w:rPr>
        <w:t xml:space="preserve"> a </w:t>
      </w:r>
      <w:r w:rsidRPr="005B2D12">
        <w:rPr>
          <w:rFonts w:cs="Arial"/>
          <w:b/>
          <w:bCs/>
          <w:szCs w:val="24"/>
        </w:rPr>
        <w:t>rekonštruovaných stavieb. Chýbajúce sankcie zároveň nijako nemotivujú</w:t>
      </w:r>
      <w:r w:rsidR="00A4335F">
        <w:rPr>
          <w:rFonts w:cs="Arial"/>
          <w:b/>
          <w:bCs/>
          <w:szCs w:val="24"/>
        </w:rPr>
        <w:t xml:space="preserve"> na </w:t>
      </w:r>
      <w:r w:rsidRPr="005B2D12">
        <w:rPr>
          <w:rFonts w:cs="Arial"/>
          <w:b/>
          <w:bCs/>
          <w:szCs w:val="24"/>
        </w:rPr>
        <w:t>dodatočné odstránenie bariér.</w:t>
      </w:r>
    </w:p>
    <w:p w14:paraId="4E3C152C" w14:textId="77777777" w:rsidR="00224168" w:rsidRPr="005B2D12" w:rsidRDefault="00224168" w:rsidP="00224168">
      <w:pPr>
        <w:spacing w:line="240" w:lineRule="auto"/>
        <w:rPr>
          <w:rFonts w:cs="Arial"/>
          <w:szCs w:val="24"/>
        </w:rPr>
      </w:pPr>
    </w:p>
    <w:p w14:paraId="72051A9D" w14:textId="2CCD065D" w:rsidR="00224168" w:rsidRPr="005B2D12" w:rsidRDefault="00224168" w:rsidP="00224168">
      <w:pPr>
        <w:spacing w:line="240" w:lineRule="auto"/>
        <w:rPr>
          <w:rFonts w:cs="Arial"/>
          <w:szCs w:val="24"/>
        </w:rPr>
      </w:pPr>
      <w:r w:rsidRPr="005B2D12">
        <w:rPr>
          <w:rFonts w:cs="Arial"/>
          <w:szCs w:val="24"/>
        </w:rPr>
        <w:t>Žiadali sme</w:t>
      </w:r>
      <w:r w:rsidR="0093554B">
        <w:rPr>
          <w:rFonts w:cs="Arial"/>
          <w:szCs w:val="24"/>
        </w:rPr>
        <w:t xml:space="preserve"> do </w:t>
      </w:r>
      <w:r w:rsidR="00433AF2">
        <w:rPr>
          <w:rFonts w:cs="Arial"/>
          <w:szCs w:val="24"/>
        </w:rPr>
        <w:t>§ </w:t>
      </w:r>
      <w:r w:rsidRPr="005B2D12">
        <w:rPr>
          <w:rFonts w:cs="Arial"/>
          <w:szCs w:val="24"/>
        </w:rPr>
        <w:t>2 návrhu zákona</w:t>
      </w:r>
      <w:r w:rsidR="00A4335F">
        <w:rPr>
          <w:rFonts w:cs="Arial"/>
          <w:szCs w:val="24"/>
        </w:rPr>
        <w:t xml:space="preserve"> o </w:t>
      </w:r>
      <w:r w:rsidRPr="005B2D12">
        <w:rPr>
          <w:rFonts w:cs="Arial"/>
          <w:szCs w:val="24"/>
        </w:rPr>
        <w:t>výstavbe zaradiť</w:t>
      </w:r>
      <w:r w:rsidR="0093554B">
        <w:rPr>
          <w:rFonts w:cs="Arial"/>
          <w:szCs w:val="24"/>
        </w:rPr>
        <w:t xml:space="preserve"> aj </w:t>
      </w:r>
      <w:r w:rsidRPr="005B2D12">
        <w:rPr>
          <w:rFonts w:cs="Arial"/>
          <w:b/>
          <w:bCs/>
          <w:szCs w:val="24"/>
        </w:rPr>
        <w:t>pojem „bezbariérové užívanie“,</w:t>
      </w:r>
      <w:r w:rsidRPr="005B2D12">
        <w:rPr>
          <w:rFonts w:cs="Arial"/>
          <w:szCs w:val="24"/>
        </w:rPr>
        <w:t xml:space="preserve"> ktorý</w:t>
      </w:r>
      <w:r w:rsidR="000E31F7">
        <w:rPr>
          <w:rFonts w:cs="Arial"/>
          <w:szCs w:val="24"/>
        </w:rPr>
        <w:t xml:space="preserve"> sa </w:t>
      </w:r>
      <w:r w:rsidRPr="005B2D12">
        <w:rPr>
          <w:rFonts w:cs="Arial"/>
          <w:szCs w:val="24"/>
        </w:rPr>
        <w:t>vzťahuje</w:t>
      </w:r>
      <w:r w:rsidR="00A4335F">
        <w:rPr>
          <w:rFonts w:cs="Arial"/>
          <w:szCs w:val="24"/>
        </w:rPr>
        <w:t xml:space="preserve"> na </w:t>
      </w:r>
      <w:r w:rsidRPr="005B2D12">
        <w:rPr>
          <w:rFonts w:cs="Arial"/>
          <w:szCs w:val="24"/>
        </w:rPr>
        <w:t>navrhovanie, výstavbu</w:t>
      </w:r>
      <w:r w:rsidR="0093554B">
        <w:rPr>
          <w:rFonts w:cs="Arial"/>
          <w:szCs w:val="24"/>
        </w:rPr>
        <w:t xml:space="preserve"> a </w:t>
      </w:r>
      <w:r w:rsidRPr="005B2D12">
        <w:rPr>
          <w:rFonts w:cs="Arial"/>
          <w:szCs w:val="24"/>
        </w:rPr>
        <w:t>prevádzkovanie stavby počas jej životnosti tak, aby ju mohli využívať</w:t>
      </w:r>
      <w:r w:rsidR="000E31F7">
        <w:rPr>
          <w:rFonts w:cs="Arial"/>
          <w:szCs w:val="24"/>
        </w:rPr>
        <w:t xml:space="preserve"> v </w:t>
      </w:r>
      <w:r w:rsidRPr="005B2D12">
        <w:rPr>
          <w:rFonts w:cs="Arial"/>
          <w:szCs w:val="24"/>
        </w:rPr>
        <w:t>najväčšej možnej miere všetci ľudia, bez nevyhnutnosti úprav</w:t>
      </w:r>
      <w:r w:rsidR="0093554B">
        <w:rPr>
          <w:rFonts w:cs="Arial"/>
          <w:szCs w:val="24"/>
        </w:rPr>
        <w:t xml:space="preserve"> alebo </w:t>
      </w:r>
      <w:r w:rsidRPr="005B2D12">
        <w:rPr>
          <w:rFonts w:cs="Arial"/>
          <w:szCs w:val="24"/>
        </w:rPr>
        <w:t xml:space="preserve">špeciálneho dizajnu. </w:t>
      </w:r>
    </w:p>
    <w:p w14:paraId="48DAECE0" w14:textId="58FBAF64" w:rsidR="00224168" w:rsidRPr="005B2D12" w:rsidRDefault="00224168" w:rsidP="00224168">
      <w:pPr>
        <w:spacing w:line="240" w:lineRule="auto"/>
        <w:rPr>
          <w:rFonts w:cs="Arial"/>
          <w:b/>
          <w:bCs/>
          <w:szCs w:val="24"/>
        </w:rPr>
      </w:pPr>
      <w:r w:rsidRPr="005B2D12">
        <w:rPr>
          <w:rFonts w:cs="Arial"/>
          <w:b/>
          <w:bCs/>
          <w:szCs w:val="24"/>
        </w:rPr>
        <w:t>V praxi</w:t>
      </w:r>
      <w:r w:rsidR="000E31F7">
        <w:rPr>
          <w:rFonts w:cs="Arial"/>
          <w:b/>
          <w:bCs/>
          <w:szCs w:val="24"/>
        </w:rPr>
        <w:t xml:space="preserve"> sa </w:t>
      </w:r>
      <w:r w:rsidRPr="005B2D12">
        <w:rPr>
          <w:rFonts w:cs="Arial"/>
          <w:b/>
          <w:bCs/>
          <w:szCs w:val="24"/>
        </w:rPr>
        <w:t>bezbariérové navrhovanie často nesprávne interpretuje ako navrhovanie (iba)</w:t>
      </w:r>
      <w:r w:rsidR="000E31F7">
        <w:rPr>
          <w:rFonts w:cs="Arial"/>
          <w:b/>
          <w:bCs/>
          <w:szCs w:val="24"/>
        </w:rPr>
        <w:t xml:space="preserve"> pre </w:t>
      </w:r>
      <w:r w:rsidRPr="005B2D12">
        <w:rPr>
          <w:rFonts w:cs="Arial"/>
          <w:b/>
          <w:bCs/>
          <w:szCs w:val="24"/>
        </w:rPr>
        <w:t>ľudí</w:t>
      </w:r>
      <w:r w:rsidR="00A4335F">
        <w:rPr>
          <w:rFonts w:cs="Arial"/>
          <w:b/>
          <w:bCs/>
          <w:szCs w:val="24"/>
        </w:rPr>
        <w:t xml:space="preserve"> na </w:t>
      </w:r>
      <w:r w:rsidRPr="005B2D12">
        <w:rPr>
          <w:rFonts w:cs="Arial"/>
          <w:b/>
          <w:bCs/>
          <w:szCs w:val="24"/>
        </w:rPr>
        <w:t>vozíku</w:t>
      </w:r>
      <w:r w:rsidRPr="005B2D12">
        <w:rPr>
          <w:rFonts w:cs="Arial"/>
          <w:szCs w:val="24"/>
        </w:rPr>
        <w:t>, preto je potrebné tento pojem jasne zadefinovať. Použili sme čiastočne upravenú definíciu univerzálneho navrhovania</w:t>
      </w:r>
      <w:r w:rsidR="00C8556F">
        <w:rPr>
          <w:rFonts w:cs="Arial"/>
          <w:szCs w:val="24"/>
        </w:rPr>
        <w:t xml:space="preserve"> z </w:t>
      </w:r>
      <w:r w:rsidRPr="005B2D12">
        <w:rPr>
          <w:rFonts w:cs="Arial"/>
          <w:szCs w:val="24"/>
        </w:rPr>
        <w:t>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b/>
          <w:bCs/>
          <w:szCs w:val="24"/>
        </w:rPr>
        <w:t>kontexte Dohovoru</w:t>
      </w:r>
      <w:r w:rsidR="00A4335F">
        <w:rPr>
          <w:rFonts w:cs="Arial"/>
          <w:b/>
          <w:bCs/>
          <w:szCs w:val="24"/>
        </w:rPr>
        <w:t xml:space="preserve"> o </w:t>
      </w:r>
      <w:r w:rsidRPr="005B2D12">
        <w:rPr>
          <w:rFonts w:cs="Arial"/>
          <w:b/>
          <w:bCs/>
          <w:szCs w:val="24"/>
        </w:rPr>
        <w:t>právach osôb</w:t>
      </w:r>
      <w:r w:rsidR="000E31F7">
        <w:rPr>
          <w:rFonts w:cs="Arial"/>
          <w:b/>
          <w:bCs/>
          <w:szCs w:val="24"/>
        </w:rPr>
        <w:t xml:space="preserve"> so </w:t>
      </w:r>
      <w:r w:rsidRPr="005B2D12">
        <w:rPr>
          <w:rFonts w:cs="Arial"/>
          <w:b/>
          <w:bCs/>
          <w:szCs w:val="24"/>
        </w:rPr>
        <w:t>zdravotným postihnutím, ako</w:t>
      </w:r>
      <w:r w:rsidR="0093554B">
        <w:rPr>
          <w:rFonts w:cs="Arial"/>
          <w:b/>
          <w:bCs/>
          <w:szCs w:val="24"/>
        </w:rPr>
        <w:t xml:space="preserve"> aj </w:t>
      </w:r>
      <w:r w:rsidRPr="005B2D12">
        <w:rPr>
          <w:rFonts w:cs="Arial"/>
          <w:b/>
          <w:bCs/>
          <w:szCs w:val="24"/>
        </w:rPr>
        <w:t>iných medzinárodných dokumentov,</w:t>
      </w:r>
      <w:r w:rsidR="000E31F7">
        <w:rPr>
          <w:rFonts w:cs="Arial"/>
          <w:szCs w:val="24"/>
        </w:rPr>
        <w:t xml:space="preserve"> sa </w:t>
      </w:r>
      <w:r w:rsidRPr="005B2D12">
        <w:rPr>
          <w:rFonts w:cs="Arial"/>
          <w:b/>
          <w:bCs/>
          <w:szCs w:val="24"/>
        </w:rPr>
        <w:t>bezbariérovosť prostredia vníma ako nástroj inklúzie rôznych skupín obyvateľstva</w:t>
      </w:r>
      <w:r w:rsidRPr="005B2D12">
        <w:rPr>
          <w:rFonts w:cs="Arial"/>
          <w:szCs w:val="24"/>
        </w:rPr>
        <w:t>. Bezbariérové prostredie má zvýšiť kvalitu prostredia bez architektonických bariér</w:t>
      </w:r>
      <w:r w:rsidR="000E31F7">
        <w:rPr>
          <w:rFonts w:cs="Arial"/>
          <w:szCs w:val="24"/>
        </w:rPr>
        <w:t xml:space="preserve"> pre </w:t>
      </w:r>
      <w:r w:rsidRPr="005B2D12">
        <w:rPr>
          <w:rFonts w:cs="Arial"/>
          <w:szCs w:val="24"/>
        </w:rPr>
        <w:t>rôzne skupiny užívateľov, napríklad</w:t>
      </w:r>
      <w:r w:rsidR="0093554B">
        <w:rPr>
          <w:rFonts w:cs="Arial"/>
          <w:szCs w:val="24"/>
        </w:rPr>
        <w:t xml:space="preserve"> aj</w:t>
      </w:r>
      <w:r w:rsidR="000E31F7">
        <w:rPr>
          <w:rFonts w:cs="Arial"/>
          <w:szCs w:val="24"/>
        </w:rPr>
        <w:t xml:space="preserve"> pre </w:t>
      </w:r>
      <w:r w:rsidRPr="005B2D12">
        <w:rPr>
          <w:rFonts w:cs="Arial"/>
          <w:szCs w:val="24"/>
        </w:rPr>
        <w:t>rodičov</w:t>
      </w:r>
      <w:r w:rsidR="00A4335F">
        <w:rPr>
          <w:rFonts w:cs="Arial"/>
          <w:szCs w:val="24"/>
        </w:rPr>
        <w:t xml:space="preserve"> s </w:t>
      </w:r>
      <w:r w:rsidRPr="005B2D12">
        <w:rPr>
          <w:rFonts w:cs="Arial"/>
          <w:szCs w:val="24"/>
        </w:rPr>
        <w:t>malými deťmi, seniorov, ľudí po úrazoch</w:t>
      </w:r>
      <w:r w:rsidR="0093554B">
        <w:rPr>
          <w:rFonts w:cs="Arial"/>
          <w:szCs w:val="24"/>
        </w:rPr>
        <w:t xml:space="preserve"> alebo</w:t>
      </w:r>
      <w:r w:rsidR="00A4335F">
        <w:rPr>
          <w:rFonts w:cs="Arial"/>
          <w:szCs w:val="24"/>
        </w:rPr>
        <w:t xml:space="preserve"> s </w:t>
      </w:r>
      <w:r w:rsidRPr="005B2D12">
        <w:rPr>
          <w:rFonts w:cs="Arial"/>
          <w:szCs w:val="24"/>
        </w:rPr>
        <w:t>rôznymi zdravotnými znevýhodneniami, prevádzkovateľov budov, cestujúcich</w:t>
      </w:r>
      <w:r w:rsidR="00A4335F">
        <w:rPr>
          <w:rFonts w:cs="Arial"/>
          <w:szCs w:val="24"/>
        </w:rPr>
        <w:t xml:space="preserve"> s </w:t>
      </w:r>
      <w:r w:rsidRPr="005B2D12">
        <w:rPr>
          <w:rFonts w:cs="Arial"/>
          <w:szCs w:val="24"/>
        </w:rPr>
        <w:t>rozmernou batožinou</w:t>
      </w:r>
      <w:r w:rsidR="0093554B">
        <w:rPr>
          <w:rFonts w:cs="Arial"/>
          <w:szCs w:val="24"/>
        </w:rPr>
        <w:t xml:space="preserve"> a </w:t>
      </w:r>
      <w:r w:rsidRPr="005B2D12">
        <w:rPr>
          <w:rFonts w:cs="Arial"/>
          <w:szCs w:val="24"/>
        </w:rPr>
        <w:t>podobne.</w:t>
      </w:r>
      <w:r w:rsidR="000E31F7">
        <w:rPr>
          <w:rFonts w:cs="Arial"/>
          <w:szCs w:val="24"/>
        </w:rPr>
        <w:t xml:space="preserve"> Vo </w:t>
      </w:r>
      <w:r w:rsidRPr="005B2D12">
        <w:rPr>
          <w:rFonts w:cs="Arial"/>
          <w:b/>
          <w:bCs/>
          <w:szCs w:val="24"/>
        </w:rPr>
        <w:t>svete</w:t>
      </w:r>
      <w:r w:rsidR="0093554B">
        <w:rPr>
          <w:rFonts w:cs="Arial"/>
          <w:b/>
          <w:bCs/>
          <w:szCs w:val="24"/>
        </w:rPr>
        <w:t xml:space="preserve"> a</w:t>
      </w:r>
      <w:r w:rsidR="000E31F7">
        <w:rPr>
          <w:rFonts w:cs="Arial"/>
          <w:b/>
          <w:bCs/>
          <w:szCs w:val="24"/>
        </w:rPr>
        <w:t xml:space="preserve"> v </w:t>
      </w:r>
      <w:r w:rsidRPr="005B2D12">
        <w:rPr>
          <w:rFonts w:cs="Arial"/>
          <w:b/>
          <w:bCs/>
          <w:szCs w:val="24"/>
        </w:rPr>
        <w:t>Európskej únii</w:t>
      </w:r>
      <w:r w:rsidR="0093554B">
        <w:rPr>
          <w:rFonts w:cs="Arial"/>
          <w:b/>
          <w:bCs/>
          <w:szCs w:val="24"/>
        </w:rPr>
        <w:t xml:space="preserve"> a </w:t>
      </w:r>
      <w:r w:rsidRPr="005B2D12">
        <w:rPr>
          <w:rFonts w:cs="Arial"/>
          <w:b/>
          <w:bCs/>
          <w:szCs w:val="24"/>
        </w:rPr>
        <w:t>ich dokumentoch</w:t>
      </w:r>
      <w:r w:rsidR="000E31F7">
        <w:rPr>
          <w:rFonts w:cs="Arial"/>
          <w:b/>
          <w:bCs/>
          <w:szCs w:val="24"/>
        </w:rPr>
        <w:t xml:space="preserve"> sa </w:t>
      </w:r>
      <w:r w:rsidRPr="005B2D12">
        <w:rPr>
          <w:rFonts w:cs="Arial"/>
          <w:b/>
          <w:bCs/>
          <w:szCs w:val="24"/>
        </w:rPr>
        <w:t>tvorba bezbariérového prostredia označuje pojmami „univerzálne navrhovanie“</w:t>
      </w:r>
      <w:r w:rsidR="0093554B">
        <w:rPr>
          <w:rFonts w:cs="Arial"/>
          <w:b/>
          <w:bCs/>
          <w:szCs w:val="24"/>
        </w:rPr>
        <w:t xml:space="preserve"> alebo </w:t>
      </w:r>
      <w:r w:rsidRPr="005B2D12">
        <w:rPr>
          <w:rFonts w:cs="Arial"/>
          <w:b/>
          <w:bCs/>
          <w:szCs w:val="24"/>
        </w:rPr>
        <w:t>„navrhovanie</w:t>
      </w:r>
      <w:r w:rsidR="000E31F7">
        <w:rPr>
          <w:rFonts w:cs="Arial"/>
          <w:b/>
          <w:bCs/>
          <w:szCs w:val="24"/>
        </w:rPr>
        <w:t xml:space="preserve"> pre </w:t>
      </w:r>
      <w:r w:rsidRPr="005B2D12">
        <w:rPr>
          <w:rFonts w:cs="Arial"/>
          <w:b/>
          <w:bCs/>
          <w:szCs w:val="24"/>
        </w:rPr>
        <w:t>všetkých“.</w:t>
      </w:r>
    </w:p>
    <w:p w14:paraId="11BE2053" w14:textId="77777777" w:rsidR="00224168" w:rsidRPr="005B2D12" w:rsidRDefault="00224168" w:rsidP="00224168">
      <w:pPr>
        <w:spacing w:line="240" w:lineRule="auto"/>
        <w:rPr>
          <w:rFonts w:cs="Arial"/>
          <w:szCs w:val="24"/>
        </w:rPr>
      </w:pPr>
    </w:p>
    <w:p w14:paraId="45EAC68D" w14:textId="0D277758" w:rsidR="00224168" w:rsidRPr="005B2D12" w:rsidRDefault="00224168" w:rsidP="00224168">
      <w:pPr>
        <w:spacing w:line="240" w:lineRule="auto"/>
        <w:rPr>
          <w:rFonts w:cs="Arial"/>
          <w:szCs w:val="24"/>
          <w:lang w:eastAsia="sk-SK"/>
        </w:rPr>
      </w:pPr>
      <w:r w:rsidRPr="005B2D12">
        <w:rPr>
          <w:rFonts w:cs="Arial"/>
          <w:szCs w:val="24"/>
        </w:rPr>
        <w:t>Ďalej sme žiadali doplniť ustanovenia týkajúce</w:t>
      </w:r>
      <w:r w:rsidR="000E31F7">
        <w:rPr>
          <w:rFonts w:cs="Arial"/>
          <w:szCs w:val="24"/>
        </w:rPr>
        <w:t xml:space="preserve"> sa </w:t>
      </w:r>
      <w:r w:rsidRPr="005B2D12">
        <w:rPr>
          <w:rFonts w:cs="Arial"/>
          <w:szCs w:val="24"/>
        </w:rPr>
        <w:t>naprojektovania</w:t>
      </w:r>
      <w:r w:rsidR="0093554B">
        <w:rPr>
          <w:rFonts w:cs="Arial"/>
          <w:szCs w:val="24"/>
        </w:rPr>
        <w:t xml:space="preserve"> a </w:t>
      </w:r>
      <w:r w:rsidRPr="005B2D12">
        <w:rPr>
          <w:rFonts w:cs="Arial"/>
          <w:szCs w:val="24"/>
        </w:rPr>
        <w:t>zhotovenia stavby tak, aby po celý čas životného cyklu zodpovedala základným požiadavkám</w:t>
      </w:r>
      <w:r w:rsidR="00A4335F">
        <w:rPr>
          <w:rFonts w:cs="Arial"/>
          <w:szCs w:val="24"/>
        </w:rPr>
        <w:t xml:space="preserve"> na </w:t>
      </w:r>
      <w:r w:rsidRPr="005B2D12">
        <w:rPr>
          <w:rFonts w:cs="Arial"/>
          <w:szCs w:val="24"/>
        </w:rPr>
        <w:t>stavby vrátane požiadaviek</w:t>
      </w:r>
      <w:r w:rsidR="00A4335F">
        <w:rPr>
          <w:rFonts w:cs="Arial"/>
          <w:szCs w:val="24"/>
        </w:rPr>
        <w:t xml:space="preserve"> na </w:t>
      </w:r>
      <w:r w:rsidRPr="005B2D12">
        <w:rPr>
          <w:rFonts w:cs="Arial"/>
          <w:szCs w:val="24"/>
        </w:rPr>
        <w:t>bezbariérové užívanie</w:t>
      </w:r>
      <w:r w:rsidR="0093554B">
        <w:rPr>
          <w:rFonts w:cs="Arial"/>
          <w:szCs w:val="24"/>
        </w:rPr>
        <w:t xml:space="preserve"> a </w:t>
      </w:r>
      <w:r w:rsidRPr="005B2D12">
        <w:rPr>
          <w:rFonts w:cs="Arial"/>
          <w:szCs w:val="24"/>
        </w:rPr>
        <w:t>všeobecným technickým požiadavkám</w:t>
      </w:r>
      <w:r w:rsidR="00A4335F">
        <w:rPr>
          <w:rFonts w:cs="Arial"/>
          <w:szCs w:val="24"/>
        </w:rPr>
        <w:t xml:space="preserve"> na </w:t>
      </w:r>
      <w:r w:rsidRPr="005B2D12">
        <w:rPr>
          <w:rFonts w:cs="Arial"/>
          <w:szCs w:val="24"/>
        </w:rPr>
        <w:t>výstavbu.</w:t>
      </w:r>
      <w:r w:rsidRPr="005B2D12">
        <w:rPr>
          <w:rFonts w:cs="Arial"/>
          <w:szCs w:val="24"/>
          <w:lang w:eastAsia="sk-SK"/>
        </w:rPr>
        <w:t xml:space="preserve"> </w:t>
      </w:r>
      <w:r w:rsidRPr="005B2D12">
        <w:rPr>
          <w:rFonts w:cs="Arial"/>
          <w:szCs w:val="24"/>
        </w:rPr>
        <w:t>Stavba musí spĺňať stavebnotechnické</w:t>
      </w:r>
      <w:r w:rsidR="0093554B">
        <w:rPr>
          <w:rFonts w:cs="Arial"/>
          <w:szCs w:val="24"/>
        </w:rPr>
        <w:t xml:space="preserve"> a </w:t>
      </w:r>
      <w:r w:rsidRPr="005B2D12">
        <w:rPr>
          <w:rFonts w:cs="Arial"/>
          <w:szCs w:val="24"/>
        </w:rPr>
        <w:t>prevádzkové požiadavky</w:t>
      </w:r>
      <w:r w:rsidR="00A4335F">
        <w:rPr>
          <w:rFonts w:cs="Arial"/>
          <w:szCs w:val="24"/>
        </w:rPr>
        <w:t xml:space="preserve"> na </w:t>
      </w:r>
      <w:r w:rsidRPr="005B2D12">
        <w:rPr>
          <w:rFonts w:cs="Arial"/>
          <w:szCs w:val="24"/>
        </w:rPr>
        <w:t>bezbariérové užívanie. Projektant je povinný navrhnúť stavbu tak, aby bola</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základnými požiadavkami</w:t>
      </w:r>
      <w:r w:rsidR="00A4335F">
        <w:rPr>
          <w:rFonts w:cs="Arial"/>
          <w:szCs w:val="24"/>
        </w:rPr>
        <w:t xml:space="preserve"> na </w:t>
      </w:r>
      <w:r w:rsidRPr="005B2D12">
        <w:rPr>
          <w:rFonts w:cs="Arial"/>
          <w:szCs w:val="24"/>
        </w:rPr>
        <w:t>stavby, vrátane požiadaviek</w:t>
      </w:r>
      <w:r w:rsidR="00A4335F">
        <w:rPr>
          <w:rFonts w:cs="Arial"/>
          <w:szCs w:val="24"/>
        </w:rPr>
        <w:t xml:space="preserve"> na </w:t>
      </w:r>
      <w:r w:rsidRPr="005B2D12">
        <w:rPr>
          <w:rFonts w:cs="Arial"/>
          <w:szCs w:val="24"/>
        </w:rPr>
        <w:t>bezbariérové užívanie</w:t>
      </w:r>
      <w:r w:rsidR="0093554B">
        <w:rPr>
          <w:rFonts w:cs="Arial"/>
          <w:szCs w:val="24"/>
        </w:rPr>
        <w:t xml:space="preserve"> a</w:t>
      </w:r>
      <w:r w:rsidR="000E31F7">
        <w:rPr>
          <w:rFonts w:cs="Arial"/>
          <w:szCs w:val="24"/>
        </w:rPr>
        <w:t xml:space="preserve"> so </w:t>
      </w:r>
      <w:r w:rsidRPr="005B2D12">
        <w:rPr>
          <w:rFonts w:cs="Arial"/>
          <w:szCs w:val="24"/>
        </w:rPr>
        <w:t>všeobecnými technickými požiadavkami</w:t>
      </w:r>
      <w:r w:rsidR="00A4335F">
        <w:rPr>
          <w:rFonts w:cs="Arial"/>
          <w:szCs w:val="24"/>
        </w:rPr>
        <w:t xml:space="preserve"> na </w:t>
      </w:r>
      <w:r w:rsidRPr="005B2D12">
        <w:rPr>
          <w:rFonts w:cs="Arial"/>
          <w:szCs w:val="24"/>
        </w:rPr>
        <w:t>výstavbu.</w:t>
      </w:r>
      <w:r w:rsidRPr="005B2D12">
        <w:rPr>
          <w:rFonts w:cs="Arial"/>
          <w:szCs w:val="24"/>
          <w:lang w:eastAsia="sk-SK"/>
        </w:rPr>
        <w:t xml:space="preserve"> </w:t>
      </w:r>
      <w:r w:rsidRPr="005B2D12">
        <w:rPr>
          <w:rFonts w:cs="Arial"/>
          <w:szCs w:val="24"/>
        </w:rPr>
        <w:t>Po kolaudácii stavby musí byť vlastník stavby zodpovedný</w:t>
      </w:r>
      <w:r w:rsidR="0093554B">
        <w:rPr>
          <w:rFonts w:cs="Arial"/>
          <w:szCs w:val="24"/>
        </w:rPr>
        <w:t xml:space="preserve"> aj</w:t>
      </w:r>
      <w:r w:rsidR="00C8556F">
        <w:rPr>
          <w:rFonts w:cs="Arial"/>
          <w:szCs w:val="24"/>
        </w:rPr>
        <w:t xml:space="preserve"> za </w:t>
      </w:r>
      <w:r w:rsidRPr="005B2D12">
        <w:rPr>
          <w:rFonts w:cs="Arial"/>
          <w:szCs w:val="24"/>
        </w:rPr>
        <w:t>to,</w:t>
      </w:r>
      <w:r w:rsidR="00C8556F">
        <w:rPr>
          <w:rFonts w:cs="Arial"/>
          <w:szCs w:val="24"/>
        </w:rPr>
        <w:t xml:space="preserve"> že </w:t>
      </w:r>
      <w:r w:rsidR="000E31F7">
        <w:rPr>
          <w:rFonts w:cs="Arial"/>
          <w:szCs w:val="24"/>
        </w:rPr>
        <w:t>sa </w:t>
      </w:r>
      <w:r w:rsidRPr="005B2D12">
        <w:rPr>
          <w:rFonts w:cs="Arial"/>
          <w:szCs w:val="24"/>
        </w:rPr>
        <w:t>stavba bude počas svojej životnosti dať bezbariérovo užívať.</w:t>
      </w:r>
    </w:p>
    <w:p w14:paraId="5ACFE41D" w14:textId="77777777" w:rsidR="00224168" w:rsidRPr="005B2D12" w:rsidRDefault="00224168" w:rsidP="00224168">
      <w:pPr>
        <w:spacing w:line="240" w:lineRule="auto"/>
        <w:rPr>
          <w:rFonts w:cs="Arial"/>
          <w:szCs w:val="24"/>
        </w:rPr>
      </w:pPr>
    </w:p>
    <w:p w14:paraId="746F2504" w14:textId="0CB3EA25" w:rsidR="00224168" w:rsidRPr="005B2D12" w:rsidRDefault="00224168" w:rsidP="00224168">
      <w:pPr>
        <w:spacing w:line="240" w:lineRule="auto"/>
        <w:rPr>
          <w:rFonts w:cs="Arial"/>
          <w:szCs w:val="24"/>
        </w:rPr>
      </w:pPr>
      <w:r w:rsidRPr="005B2D12">
        <w:rPr>
          <w:rFonts w:cs="Arial"/>
          <w:szCs w:val="24"/>
        </w:rPr>
        <w:t>Upozornili sme</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b/>
          <w:bCs/>
          <w:szCs w:val="24"/>
        </w:rPr>
        <w:t>posudzovať</w:t>
      </w:r>
      <w:r w:rsidR="0093554B">
        <w:rPr>
          <w:rFonts w:cs="Arial"/>
          <w:b/>
          <w:bCs/>
          <w:szCs w:val="24"/>
        </w:rPr>
        <w:t xml:space="preserve"> a </w:t>
      </w:r>
      <w:r w:rsidRPr="005B2D12">
        <w:rPr>
          <w:rFonts w:cs="Arial"/>
          <w:b/>
          <w:bCs/>
          <w:szCs w:val="24"/>
        </w:rPr>
        <w:t>zisťovať, či stavba vyhovuje požiadavkám</w:t>
      </w:r>
      <w:r w:rsidR="00A4335F">
        <w:rPr>
          <w:rFonts w:cs="Arial"/>
          <w:b/>
          <w:bCs/>
          <w:szCs w:val="24"/>
        </w:rPr>
        <w:t xml:space="preserve"> na </w:t>
      </w:r>
      <w:r w:rsidRPr="005B2D12">
        <w:rPr>
          <w:rFonts w:cs="Arial"/>
          <w:b/>
          <w:bCs/>
          <w:szCs w:val="24"/>
        </w:rPr>
        <w:t xml:space="preserve">bezbariérové užívanie, </w:t>
      </w:r>
      <w:r w:rsidRPr="005B2D12">
        <w:rPr>
          <w:rFonts w:cs="Arial"/>
          <w:szCs w:val="24"/>
        </w:rPr>
        <w:t>ak je určená</w:t>
      </w:r>
      <w:r w:rsidR="00A4335F">
        <w:rPr>
          <w:rFonts w:cs="Arial"/>
          <w:szCs w:val="24"/>
        </w:rPr>
        <w:t xml:space="preserve"> na </w:t>
      </w:r>
      <w:r w:rsidRPr="005B2D12">
        <w:rPr>
          <w:rFonts w:cs="Arial"/>
          <w:szCs w:val="24"/>
        </w:rPr>
        <w:t>všeobecné užívanie,</w:t>
      </w:r>
      <w:r w:rsidR="0093554B">
        <w:rPr>
          <w:rFonts w:cs="Arial"/>
          <w:szCs w:val="24"/>
        </w:rPr>
        <w:t xml:space="preserve"> alebo </w:t>
      </w:r>
      <w:r w:rsidRPr="005B2D12">
        <w:rPr>
          <w:rFonts w:cs="Arial"/>
          <w:szCs w:val="24"/>
        </w:rPr>
        <w:t>ak ide</w:t>
      </w:r>
      <w:r w:rsidR="00A4335F">
        <w:rPr>
          <w:rFonts w:cs="Arial"/>
          <w:szCs w:val="24"/>
        </w:rPr>
        <w:t xml:space="preserve"> o </w:t>
      </w:r>
      <w:r w:rsidRPr="005B2D12">
        <w:rPr>
          <w:rFonts w:cs="Arial"/>
          <w:szCs w:val="24"/>
        </w:rPr>
        <w:t>budovu, ktorú bude navštevovať verejnosť</w:t>
      </w:r>
      <w:r w:rsidRPr="005B2D12">
        <w:rPr>
          <w:rFonts w:cs="Arial"/>
          <w:b/>
          <w:bCs/>
          <w:szCs w:val="24"/>
        </w:rPr>
        <w:t>, až</w:t>
      </w:r>
      <w:r w:rsidR="000E31F7">
        <w:rPr>
          <w:rFonts w:cs="Arial"/>
          <w:b/>
          <w:bCs/>
          <w:szCs w:val="24"/>
        </w:rPr>
        <w:t xml:space="preserve"> v </w:t>
      </w:r>
      <w:r w:rsidRPr="005B2D12">
        <w:rPr>
          <w:rFonts w:cs="Arial"/>
          <w:b/>
          <w:bCs/>
          <w:szCs w:val="24"/>
        </w:rPr>
        <w:t>priebehu kolaudácie stavby, považujeme</w:t>
      </w:r>
      <w:r w:rsidR="00C8556F">
        <w:rPr>
          <w:rFonts w:cs="Arial"/>
          <w:b/>
          <w:bCs/>
          <w:szCs w:val="24"/>
        </w:rPr>
        <w:t xml:space="preserve"> za </w:t>
      </w:r>
      <w:r w:rsidRPr="005B2D12">
        <w:rPr>
          <w:rFonts w:cs="Arial"/>
          <w:b/>
          <w:bCs/>
          <w:szCs w:val="24"/>
        </w:rPr>
        <w:t>oneskorené</w:t>
      </w:r>
      <w:r w:rsidR="0093554B">
        <w:rPr>
          <w:rFonts w:cs="Arial"/>
          <w:b/>
          <w:bCs/>
          <w:szCs w:val="24"/>
        </w:rPr>
        <w:t xml:space="preserve"> a </w:t>
      </w:r>
      <w:r w:rsidRPr="005B2D12">
        <w:rPr>
          <w:rFonts w:cs="Arial"/>
          <w:b/>
          <w:bCs/>
          <w:szCs w:val="24"/>
        </w:rPr>
        <w:t>nedostatočné</w:t>
      </w:r>
      <w:r w:rsidRPr="005B2D12">
        <w:rPr>
          <w:rFonts w:cs="Arial"/>
          <w:szCs w:val="24"/>
        </w:rPr>
        <w:t>, pretože prípadné chyby</w:t>
      </w:r>
      <w:r w:rsidR="000E31F7">
        <w:rPr>
          <w:rFonts w:cs="Arial"/>
          <w:szCs w:val="24"/>
        </w:rPr>
        <w:t xml:space="preserve"> sa </w:t>
      </w:r>
      <w:r w:rsidRPr="005B2D12">
        <w:rPr>
          <w:rFonts w:cs="Arial"/>
          <w:szCs w:val="24"/>
        </w:rPr>
        <w:t>zistia až</w:t>
      </w:r>
      <w:r w:rsidR="00A4335F">
        <w:rPr>
          <w:rFonts w:cs="Arial"/>
          <w:szCs w:val="24"/>
        </w:rPr>
        <w:t xml:space="preserve"> na </w:t>
      </w:r>
      <w:r w:rsidRPr="005B2D12">
        <w:rPr>
          <w:rFonts w:cs="Arial"/>
          <w:szCs w:val="24"/>
        </w:rPr>
        <w:t>dokončenej stavbe. Žiadali sme, aby súčasťou overenia projektu bolo</w:t>
      </w:r>
      <w:r w:rsidR="0093554B">
        <w:rPr>
          <w:rFonts w:cs="Arial"/>
          <w:szCs w:val="24"/>
        </w:rPr>
        <w:t xml:space="preserve"> i </w:t>
      </w:r>
      <w:r w:rsidRPr="005B2D12">
        <w:rPr>
          <w:rFonts w:cs="Arial"/>
          <w:szCs w:val="24"/>
        </w:rPr>
        <w:t>overenie bezbariérového užívania stavby príslušným odborným zamestnancom stavebného úradu. Ďalej sme žiadali, aby jedným</w:t>
      </w:r>
      <w:r w:rsidR="00C8556F">
        <w:rPr>
          <w:rFonts w:cs="Arial"/>
          <w:szCs w:val="24"/>
        </w:rPr>
        <w:t xml:space="preserve"> z </w:t>
      </w:r>
      <w:r w:rsidRPr="005B2D12">
        <w:rPr>
          <w:rFonts w:cs="Arial"/>
          <w:szCs w:val="24"/>
        </w:rPr>
        <w:t>rozhodujúcich faktorov</w:t>
      </w:r>
      <w:r w:rsidR="000E31F7">
        <w:rPr>
          <w:rFonts w:cs="Arial"/>
          <w:szCs w:val="24"/>
        </w:rPr>
        <w:t xml:space="preserve"> pre </w:t>
      </w:r>
      <w:r w:rsidRPr="005B2D12">
        <w:rPr>
          <w:rFonts w:cs="Arial"/>
          <w:szCs w:val="24"/>
        </w:rPr>
        <w:t>vydanie kolaudačného osvedčenia stavby bolo odstránenie zistených kolaudačných nedostatkov stavby.</w:t>
      </w:r>
    </w:p>
    <w:p w14:paraId="66EC0DA7" w14:textId="77777777" w:rsidR="00224168" w:rsidRPr="005B2D12" w:rsidRDefault="00224168" w:rsidP="00224168">
      <w:pPr>
        <w:spacing w:line="240" w:lineRule="auto"/>
        <w:rPr>
          <w:rFonts w:cs="Arial"/>
          <w:szCs w:val="24"/>
          <w:lang w:eastAsia="sk-SK"/>
        </w:rPr>
      </w:pPr>
    </w:p>
    <w:p w14:paraId="08D49B9C" w14:textId="5871C1A6" w:rsidR="00224168" w:rsidRPr="005B2D12" w:rsidRDefault="00224168" w:rsidP="00224168">
      <w:pPr>
        <w:spacing w:line="240" w:lineRule="auto"/>
        <w:rPr>
          <w:rFonts w:cs="Arial"/>
          <w:szCs w:val="24"/>
        </w:rPr>
      </w:pPr>
      <w:r w:rsidRPr="005B2D12">
        <w:rPr>
          <w:rFonts w:cs="Arial"/>
          <w:szCs w:val="24"/>
          <w:lang w:eastAsia="sk-SK"/>
        </w:rPr>
        <w:t>Opatrenia stavebného úradu sme navrhli doplniť tak,</w:t>
      </w:r>
      <w:r w:rsidR="00C8556F">
        <w:rPr>
          <w:rFonts w:cs="Arial"/>
          <w:szCs w:val="24"/>
          <w:lang w:eastAsia="sk-SK"/>
        </w:rPr>
        <w:t xml:space="preserve"> že </w:t>
      </w:r>
      <w:r w:rsidRPr="005B2D12">
        <w:rPr>
          <w:rFonts w:cs="Arial"/>
          <w:szCs w:val="24"/>
        </w:rPr>
        <w:t>ak stavebný inšpektor</w:t>
      </w:r>
      <w:r w:rsidR="000E31F7">
        <w:rPr>
          <w:rFonts w:cs="Arial"/>
          <w:szCs w:val="24"/>
        </w:rPr>
        <w:t xml:space="preserve"> pri </w:t>
      </w:r>
      <w:r w:rsidRPr="005B2D12">
        <w:rPr>
          <w:rFonts w:cs="Arial"/>
          <w:szCs w:val="24"/>
        </w:rPr>
        <w:t xml:space="preserve">výkone štátneho stavebného dohľadu </w:t>
      </w:r>
      <w:proofErr w:type="spellStart"/>
      <w:r w:rsidRPr="005B2D12">
        <w:rPr>
          <w:rFonts w:cs="Arial"/>
          <w:szCs w:val="24"/>
        </w:rPr>
        <w:t>zistíl</w:t>
      </w:r>
      <w:proofErr w:type="spellEnd"/>
      <w:r w:rsidRPr="005B2D12">
        <w:rPr>
          <w:rFonts w:cs="Arial"/>
          <w:szCs w:val="24"/>
        </w:rPr>
        <w:t>,</w:t>
      </w:r>
      <w:r w:rsidR="00C8556F">
        <w:rPr>
          <w:rFonts w:cs="Arial"/>
          <w:szCs w:val="24"/>
        </w:rPr>
        <w:t xml:space="preserve"> že </w:t>
      </w:r>
      <w:r w:rsidR="00A4335F">
        <w:rPr>
          <w:rFonts w:cs="Arial"/>
          <w:sz w:val="25"/>
          <w:szCs w:val="25"/>
        </w:rPr>
        <w:t>na </w:t>
      </w:r>
      <w:r w:rsidRPr="005B2D12">
        <w:rPr>
          <w:rFonts w:cs="Arial"/>
          <w:szCs w:val="24"/>
        </w:rPr>
        <w:t>stavbe nie sú dodržané požiadavky</w:t>
      </w:r>
      <w:r w:rsidR="00A4335F">
        <w:rPr>
          <w:rFonts w:cs="Arial"/>
          <w:szCs w:val="24"/>
        </w:rPr>
        <w:t xml:space="preserve"> na </w:t>
      </w:r>
      <w:r w:rsidRPr="005B2D12">
        <w:rPr>
          <w:rFonts w:cs="Arial"/>
          <w:szCs w:val="24"/>
        </w:rPr>
        <w:t>bezbariérové užívanie, nariadi prerušiť stavebné práce.</w:t>
      </w:r>
      <w:r w:rsidR="0093554B">
        <w:rPr>
          <w:rFonts w:cs="Arial"/>
          <w:szCs w:val="24"/>
        </w:rPr>
        <w:t xml:space="preserve"> Do </w:t>
      </w:r>
      <w:r w:rsidRPr="005B2D12">
        <w:rPr>
          <w:rFonts w:cs="Arial"/>
          <w:szCs w:val="24"/>
        </w:rPr>
        <w:t>návrhu zákona</w:t>
      </w:r>
      <w:r w:rsidR="00A4335F">
        <w:rPr>
          <w:rFonts w:cs="Arial"/>
          <w:szCs w:val="24"/>
        </w:rPr>
        <w:t xml:space="preserve"> o </w:t>
      </w:r>
      <w:r w:rsidRPr="005B2D12">
        <w:rPr>
          <w:rFonts w:cs="Arial"/>
          <w:szCs w:val="24"/>
        </w:rPr>
        <w:t>výstavbe sme žiadali doplniť ustanovenie, ako bude sankcionovaný pracovník úradu</w:t>
      </w:r>
      <w:r w:rsidR="000E31F7">
        <w:rPr>
          <w:rFonts w:cs="Arial"/>
          <w:szCs w:val="24"/>
        </w:rPr>
        <w:t xml:space="preserve"> pre </w:t>
      </w:r>
      <w:r w:rsidRPr="005B2D12">
        <w:rPr>
          <w:rFonts w:cs="Arial"/>
          <w:szCs w:val="24"/>
        </w:rPr>
        <w:t>územné plánovanie</w:t>
      </w:r>
      <w:r w:rsidR="0093554B">
        <w:rPr>
          <w:rFonts w:cs="Arial"/>
          <w:szCs w:val="24"/>
        </w:rPr>
        <w:t xml:space="preserve"> a </w:t>
      </w:r>
      <w:r w:rsidRPr="005B2D12">
        <w:rPr>
          <w:rFonts w:cs="Arial"/>
          <w:szCs w:val="24"/>
        </w:rPr>
        <w:t>výstavbu, ktorý vydá rozhodnutie</w:t>
      </w:r>
      <w:r w:rsidR="0093554B">
        <w:rPr>
          <w:rFonts w:cs="Arial"/>
          <w:szCs w:val="24"/>
        </w:rPr>
        <w:t> -</w:t>
      </w:r>
      <w:r w:rsidRPr="005B2D12">
        <w:rPr>
          <w:rFonts w:cs="Arial"/>
          <w:szCs w:val="24"/>
        </w:rPr>
        <w:t xml:space="preserve"> overí projekt stavby, ktorá nebude spĺňať požiadavky stavebnej legislatívy. Žiadali sme, aby stavebník, projektant</w:t>
      </w:r>
      <w:r w:rsidR="0093554B">
        <w:rPr>
          <w:rFonts w:cs="Arial"/>
          <w:szCs w:val="24"/>
        </w:rPr>
        <w:t xml:space="preserve"> alebo </w:t>
      </w:r>
      <w:r w:rsidRPr="005B2D12">
        <w:rPr>
          <w:rFonts w:cs="Arial"/>
          <w:szCs w:val="24"/>
        </w:rPr>
        <w:t>zhotoviteľ mal zodpovednosť</w:t>
      </w:r>
      <w:r w:rsidR="00C8556F">
        <w:rPr>
          <w:rFonts w:cs="Arial"/>
          <w:szCs w:val="24"/>
        </w:rPr>
        <w:t xml:space="preserve"> za </w:t>
      </w:r>
      <w:r w:rsidRPr="005B2D12">
        <w:rPr>
          <w:rFonts w:cs="Arial"/>
          <w:szCs w:val="24"/>
        </w:rPr>
        <w:t>to,</w:t>
      </w:r>
      <w:r w:rsidR="00C8556F">
        <w:rPr>
          <w:rFonts w:cs="Arial"/>
          <w:szCs w:val="24"/>
        </w:rPr>
        <w:t xml:space="preserve"> že </w:t>
      </w:r>
      <w:r w:rsidRPr="005B2D12">
        <w:rPr>
          <w:rFonts w:cs="Arial"/>
          <w:szCs w:val="24"/>
        </w:rPr>
        <w:t>navrhne</w:t>
      </w:r>
      <w:r w:rsidR="0093554B">
        <w:rPr>
          <w:rFonts w:cs="Arial"/>
          <w:szCs w:val="24"/>
        </w:rPr>
        <w:t xml:space="preserve"> alebo </w:t>
      </w:r>
      <w:r w:rsidRPr="005B2D12">
        <w:rPr>
          <w:rFonts w:cs="Arial"/>
          <w:szCs w:val="24"/>
        </w:rPr>
        <w:t>postaví bariérovú stavbu.</w:t>
      </w:r>
    </w:p>
    <w:p w14:paraId="5F625E47" w14:textId="77777777" w:rsidR="00224168" w:rsidRPr="005B2D12" w:rsidRDefault="00224168" w:rsidP="00224168">
      <w:pPr>
        <w:spacing w:line="240" w:lineRule="auto"/>
        <w:rPr>
          <w:rFonts w:cs="Arial"/>
          <w:szCs w:val="24"/>
          <w:lang w:eastAsia="sk-SK"/>
        </w:rPr>
      </w:pPr>
    </w:p>
    <w:p w14:paraId="5BC7A2E2" w14:textId="7C8F7F5A" w:rsidR="00224168" w:rsidRPr="005B2D12" w:rsidRDefault="00224168" w:rsidP="00224168">
      <w:pPr>
        <w:spacing w:line="240" w:lineRule="auto"/>
        <w:rPr>
          <w:rFonts w:cs="Arial"/>
          <w:szCs w:val="24"/>
        </w:rPr>
      </w:pPr>
      <w:r w:rsidRPr="005B2D12">
        <w:rPr>
          <w:rFonts w:cs="Arial"/>
          <w:szCs w:val="24"/>
        </w:rPr>
        <w:t>Nad rámec návrhu zákona sme upozornili</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b/>
          <w:bCs/>
          <w:szCs w:val="24"/>
        </w:rPr>
        <w:t>zákon neumožňuje zástupcom verejnosti, ako koncovým používateľom stavieb, vyjadrovať</w:t>
      </w:r>
      <w:r w:rsidR="000E31F7">
        <w:rPr>
          <w:rFonts w:cs="Arial"/>
          <w:b/>
          <w:bCs/>
          <w:szCs w:val="24"/>
        </w:rPr>
        <w:t xml:space="preserve"> sa </w:t>
      </w:r>
      <w:r w:rsidR="0093554B">
        <w:rPr>
          <w:rFonts w:cs="Arial"/>
          <w:b/>
          <w:bCs/>
          <w:szCs w:val="24"/>
        </w:rPr>
        <w:t>k </w:t>
      </w:r>
      <w:r w:rsidRPr="005B2D12">
        <w:rPr>
          <w:rFonts w:cs="Arial"/>
          <w:b/>
          <w:bCs/>
          <w:szCs w:val="24"/>
        </w:rPr>
        <w:t>výstavbe</w:t>
      </w:r>
      <w:r w:rsidR="000E31F7">
        <w:rPr>
          <w:rFonts w:cs="Arial"/>
          <w:b/>
          <w:bCs/>
          <w:szCs w:val="24"/>
        </w:rPr>
        <w:t xml:space="preserve"> v </w:t>
      </w:r>
      <w:r w:rsidRPr="005B2D12">
        <w:rPr>
          <w:rFonts w:cs="Arial"/>
          <w:b/>
          <w:bCs/>
          <w:szCs w:val="24"/>
        </w:rPr>
        <w:t>žiadnej jej etape, čo</w:t>
      </w:r>
      <w:r w:rsidRPr="005B2D12">
        <w:rPr>
          <w:rFonts w:cs="Arial"/>
          <w:b/>
          <w:bCs/>
          <w:sz w:val="25"/>
          <w:szCs w:val="25"/>
        </w:rPr>
        <w:t xml:space="preserve"> </w:t>
      </w:r>
      <w:r w:rsidRPr="005B2D12">
        <w:rPr>
          <w:rFonts w:cs="Arial"/>
          <w:b/>
          <w:bCs/>
          <w:szCs w:val="24"/>
        </w:rPr>
        <w:t>považujem</w:t>
      </w:r>
      <w:r w:rsidR="00C8556F">
        <w:rPr>
          <w:rFonts w:cs="Arial"/>
          <w:b/>
          <w:bCs/>
          <w:szCs w:val="24"/>
        </w:rPr>
        <w:t xml:space="preserve"> za </w:t>
      </w:r>
      <w:r w:rsidRPr="005B2D12">
        <w:rPr>
          <w:rFonts w:cs="Arial"/>
          <w:b/>
          <w:bCs/>
          <w:szCs w:val="24"/>
        </w:rPr>
        <w:t>porušenie základných ľudských práv</w:t>
      </w:r>
      <w:r w:rsidR="0093554B">
        <w:rPr>
          <w:rFonts w:cs="Arial"/>
          <w:b/>
          <w:bCs/>
          <w:szCs w:val="24"/>
        </w:rPr>
        <w:t xml:space="preserve"> a </w:t>
      </w:r>
      <w:r w:rsidRPr="005B2D12">
        <w:rPr>
          <w:rFonts w:cs="Arial"/>
          <w:b/>
          <w:bCs/>
          <w:szCs w:val="24"/>
        </w:rPr>
        <w:t>diskriminačné</w:t>
      </w:r>
      <w:r w:rsidRPr="005B2D12">
        <w:rPr>
          <w:rFonts w:cs="Arial"/>
          <w:szCs w:val="24"/>
        </w:rPr>
        <w:t xml:space="preserve"> najmä</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ich reprezentatívne organizácie, ktoré</w:t>
      </w:r>
      <w:r w:rsidR="000E31F7">
        <w:rPr>
          <w:rFonts w:cs="Arial"/>
          <w:szCs w:val="24"/>
        </w:rPr>
        <w:t xml:space="preserve"> sa </w:t>
      </w:r>
      <w:r w:rsidRPr="005B2D12">
        <w:rPr>
          <w:rFonts w:cs="Arial"/>
          <w:szCs w:val="24"/>
        </w:rPr>
        <w:t>nemôžu vyjadrovať</w:t>
      </w:r>
      <w:r w:rsidR="0093554B">
        <w:rPr>
          <w:rFonts w:cs="Arial"/>
          <w:szCs w:val="24"/>
        </w:rPr>
        <w:t xml:space="preserve"> k </w:t>
      </w:r>
      <w:r w:rsidRPr="005B2D12">
        <w:rPr>
          <w:rFonts w:cs="Arial"/>
          <w:szCs w:val="24"/>
        </w:rPr>
        <w:t>úrovni zabezpečenia bezbariérového užívania stavieb</w:t>
      </w:r>
      <w:r w:rsidR="0093554B">
        <w:rPr>
          <w:rFonts w:cs="Arial"/>
          <w:szCs w:val="24"/>
        </w:rPr>
        <w:t xml:space="preserve"> a </w:t>
      </w:r>
      <w:r w:rsidRPr="005B2D12">
        <w:rPr>
          <w:rFonts w:cs="Arial"/>
          <w:szCs w:val="24"/>
        </w:rPr>
        <w:t>kontrole jeho dodržiavania.</w:t>
      </w:r>
    </w:p>
    <w:p w14:paraId="14C090D2" w14:textId="77777777" w:rsidR="00224168" w:rsidRPr="005B2D12" w:rsidRDefault="00224168" w:rsidP="00224168">
      <w:pPr>
        <w:spacing w:line="240" w:lineRule="auto"/>
        <w:rPr>
          <w:rFonts w:cs="Arial"/>
        </w:rPr>
      </w:pPr>
    </w:p>
    <w:p w14:paraId="3A807E2A" w14:textId="7C61B7AC" w:rsidR="00224168" w:rsidRPr="005B2D12" w:rsidRDefault="00224168" w:rsidP="00224168">
      <w:pPr>
        <w:spacing w:line="240" w:lineRule="auto"/>
        <w:rPr>
          <w:rFonts w:cs="Arial"/>
          <w:iCs/>
        </w:rPr>
      </w:pPr>
      <w:r w:rsidRPr="005B2D12">
        <w:rPr>
          <w:rFonts w:eastAsia="Times New Roman" w:cs="Arial"/>
          <w:szCs w:val="24"/>
          <w:lang w:eastAsia="sk-SK"/>
        </w:rPr>
        <w:t>Pri spracovaní pripomienok sme aktívne spolupracovali</w:t>
      </w:r>
      <w:r w:rsidR="00A4335F">
        <w:rPr>
          <w:rFonts w:eastAsia="Times New Roman" w:cs="Arial"/>
          <w:szCs w:val="24"/>
          <w:lang w:eastAsia="sk-SK"/>
        </w:rPr>
        <w:t xml:space="preserve"> s </w:t>
      </w:r>
      <w:r w:rsidRPr="005B2D12">
        <w:rPr>
          <w:rFonts w:eastAsia="Times New Roman" w:cs="Arial"/>
          <w:szCs w:val="24"/>
          <w:lang w:eastAsia="sk-SK"/>
        </w:rPr>
        <w:t>organizáciami zastupujúcimi osoby</w:t>
      </w:r>
      <w:r w:rsidR="000E31F7">
        <w:rPr>
          <w:rFonts w:eastAsia="Times New Roman" w:cs="Arial"/>
          <w:szCs w:val="24"/>
          <w:lang w:eastAsia="sk-SK"/>
        </w:rPr>
        <w:t xml:space="preserve"> so </w:t>
      </w:r>
      <w:r w:rsidRPr="005B2D12">
        <w:rPr>
          <w:rFonts w:eastAsia="Times New Roman" w:cs="Arial"/>
          <w:szCs w:val="24"/>
          <w:lang w:eastAsia="sk-SK"/>
        </w:rPr>
        <w:t>zdravotným postihnutím.</w:t>
      </w:r>
      <w:r w:rsidRPr="005B2D12">
        <w:rPr>
          <w:rFonts w:eastAsia="Times New Roman" w:cs="Arial"/>
          <w:b/>
          <w:bCs/>
          <w:szCs w:val="24"/>
          <w:lang w:eastAsia="sk-SK"/>
        </w:rPr>
        <w:t xml:space="preserve"> </w:t>
      </w:r>
      <w:r w:rsidRPr="005B2D12">
        <w:rPr>
          <w:rFonts w:eastAsia="Times New Roman" w:cs="Arial"/>
          <w:szCs w:val="24"/>
          <w:lang w:eastAsia="sk-SK"/>
        </w:rPr>
        <w:t>Uplatnili sme</w:t>
      </w:r>
      <w:r w:rsidR="000E31F7">
        <w:rPr>
          <w:rFonts w:eastAsia="Times New Roman" w:cs="Arial"/>
          <w:szCs w:val="24"/>
          <w:lang w:eastAsia="sk-SK"/>
        </w:rPr>
        <w:t xml:space="preserve"> v </w:t>
      </w:r>
      <w:r w:rsidRPr="005B2D12">
        <w:rPr>
          <w:rFonts w:eastAsia="Times New Roman" w:cs="Arial"/>
          <w:szCs w:val="24"/>
          <w:lang w:eastAsia="sk-SK"/>
        </w:rPr>
        <w:t>podstate zhodné pripomienky</w:t>
      </w:r>
      <w:r w:rsidR="0093554B">
        <w:rPr>
          <w:rFonts w:eastAsia="Times New Roman" w:cs="Arial"/>
          <w:szCs w:val="24"/>
          <w:lang w:eastAsia="sk-SK"/>
        </w:rPr>
        <w:t xml:space="preserve"> k </w:t>
      </w:r>
      <w:r w:rsidRPr="005B2D12">
        <w:rPr>
          <w:rFonts w:eastAsia="Times New Roman" w:cs="Arial"/>
          <w:szCs w:val="24"/>
          <w:lang w:eastAsia="sk-SK"/>
        </w:rPr>
        <w:t>návrhu Zákona</w:t>
      </w:r>
      <w:r w:rsidR="00A4335F">
        <w:rPr>
          <w:rFonts w:eastAsia="Times New Roman" w:cs="Arial"/>
          <w:szCs w:val="24"/>
          <w:lang w:eastAsia="sk-SK"/>
        </w:rPr>
        <w:t xml:space="preserve"> o </w:t>
      </w:r>
      <w:r w:rsidRPr="005B2D12">
        <w:rPr>
          <w:rFonts w:eastAsia="Times New Roman" w:cs="Arial"/>
          <w:szCs w:val="24"/>
          <w:lang w:eastAsia="sk-SK"/>
        </w:rPr>
        <w:t>výstavbe</w:t>
      </w:r>
      <w:r w:rsidR="0093554B">
        <w:rPr>
          <w:rFonts w:eastAsia="Times New Roman" w:cs="Arial"/>
          <w:szCs w:val="24"/>
          <w:lang w:eastAsia="sk-SK"/>
        </w:rPr>
        <w:t xml:space="preserve"> a k </w:t>
      </w:r>
      <w:r w:rsidRPr="005B2D12">
        <w:rPr>
          <w:rFonts w:eastAsia="Times New Roman" w:cs="Arial"/>
          <w:szCs w:val="24"/>
          <w:lang w:eastAsia="sk-SK"/>
        </w:rPr>
        <w:t>návrhu Zákona</w:t>
      </w:r>
      <w:r w:rsidR="00A4335F">
        <w:rPr>
          <w:rFonts w:eastAsia="Times New Roman" w:cs="Arial"/>
          <w:szCs w:val="24"/>
          <w:lang w:eastAsia="sk-SK"/>
        </w:rPr>
        <w:t xml:space="preserve"> o </w:t>
      </w:r>
      <w:r w:rsidRPr="005B2D12">
        <w:rPr>
          <w:rFonts w:eastAsia="Times New Roman" w:cs="Arial"/>
          <w:szCs w:val="24"/>
          <w:lang w:eastAsia="sk-SK"/>
        </w:rPr>
        <w:t xml:space="preserve">územnom plánovaní. </w:t>
      </w:r>
      <w:r w:rsidRPr="005B2D12">
        <w:rPr>
          <w:rFonts w:cs="Arial"/>
          <w:iCs/>
        </w:rPr>
        <w:t>Prevažná väčšina našich pripomienok bola akceptovaná</w:t>
      </w:r>
      <w:r w:rsidR="0093554B">
        <w:rPr>
          <w:rFonts w:cs="Arial"/>
          <w:iCs/>
        </w:rPr>
        <w:t xml:space="preserve"> alebo </w:t>
      </w:r>
      <w:r w:rsidRPr="005B2D12">
        <w:rPr>
          <w:rFonts w:cs="Arial"/>
          <w:iCs/>
        </w:rPr>
        <w:t>aspoň čiastočne akceptovaná.</w:t>
      </w:r>
    </w:p>
    <w:p w14:paraId="6E74DBBC" w14:textId="77777777" w:rsidR="00224168" w:rsidRPr="005B2D12" w:rsidRDefault="00224168" w:rsidP="00224168">
      <w:pPr>
        <w:spacing w:line="240" w:lineRule="auto"/>
        <w:rPr>
          <w:rFonts w:cs="Arial"/>
          <w:iCs/>
        </w:rPr>
      </w:pPr>
    </w:p>
    <w:p w14:paraId="141EAA45" w14:textId="4F7FF7EC" w:rsidR="00224168" w:rsidRPr="005B2D12" w:rsidRDefault="00224168" w:rsidP="00224168">
      <w:pPr>
        <w:spacing w:line="240" w:lineRule="auto"/>
        <w:rPr>
          <w:rFonts w:cs="Arial"/>
          <w:iCs/>
        </w:rPr>
      </w:pPr>
      <w:r w:rsidRPr="005B2D12">
        <w:rPr>
          <w:rFonts w:cs="Arial"/>
          <w:iCs/>
        </w:rPr>
        <w:t>Osoby</w:t>
      </w:r>
      <w:r w:rsidR="000E31F7">
        <w:rPr>
          <w:rFonts w:cs="Arial"/>
          <w:iCs/>
        </w:rPr>
        <w:t xml:space="preserve"> so </w:t>
      </w:r>
      <w:r w:rsidRPr="005B2D12">
        <w:rPr>
          <w:rFonts w:cs="Arial"/>
          <w:iCs/>
        </w:rPr>
        <w:t>zdravotným postihnutím vkladali veľké nádeje</w:t>
      </w:r>
      <w:r w:rsidR="0093554B">
        <w:rPr>
          <w:rFonts w:cs="Arial"/>
          <w:iCs/>
        </w:rPr>
        <w:t xml:space="preserve"> do </w:t>
      </w:r>
      <w:r w:rsidRPr="005B2D12">
        <w:rPr>
          <w:rFonts w:cs="Arial"/>
          <w:iCs/>
        </w:rPr>
        <w:t>nového zákona</w:t>
      </w:r>
      <w:r w:rsidR="00A4335F">
        <w:rPr>
          <w:rFonts w:cs="Arial"/>
          <w:iCs/>
        </w:rPr>
        <w:t xml:space="preserve"> o </w:t>
      </w:r>
      <w:r w:rsidRPr="005B2D12">
        <w:rPr>
          <w:rFonts w:cs="Arial"/>
          <w:iCs/>
        </w:rPr>
        <w:t>výstavbe, ktorý by mohol výrazne napomôcť tomu, aby</w:t>
      </w:r>
      <w:r w:rsidR="000E31F7">
        <w:rPr>
          <w:rFonts w:cs="Arial"/>
          <w:iCs/>
        </w:rPr>
        <w:t xml:space="preserve"> sa </w:t>
      </w:r>
      <w:r w:rsidRPr="005B2D12">
        <w:rPr>
          <w:rFonts w:cs="Arial"/>
          <w:iCs/>
        </w:rPr>
        <w:t>stavby</w:t>
      </w:r>
      <w:r w:rsidR="00A4335F">
        <w:rPr>
          <w:rFonts w:cs="Arial"/>
          <w:iCs/>
        </w:rPr>
        <w:t xml:space="preserve"> s </w:t>
      </w:r>
      <w:r w:rsidRPr="005B2D12">
        <w:rPr>
          <w:rFonts w:cs="Arial"/>
          <w:iCs/>
        </w:rPr>
        <w:t>architektonickými bariérami už viac nestavali</w:t>
      </w:r>
      <w:r w:rsidR="0093554B">
        <w:rPr>
          <w:rFonts w:cs="Arial"/>
          <w:iCs/>
        </w:rPr>
        <w:t xml:space="preserve"> a </w:t>
      </w:r>
      <w:r w:rsidRPr="005B2D12">
        <w:rPr>
          <w:rFonts w:cs="Arial"/>
          <w:iCs/>
        </w:rPr>
        <w:t xml:space="preserve">nekolaudovali. </w:t>
      </w:r>
    </w:p>
    <w:p w14:paraId="7776CCFD" w14:textId="77777777" w:rsidR="00224168" w:rsidRPr="005B2D12" w:rsidRDefault="00224168" w:rsidP="00224168">
      <w:pPr>
        <w:spacing w:line="240" w:lineRule="auto"/>
        <w:rPr>
          <w:rFonts w:cs="Arial"/>
          <w:iCs/>
        </w:rPr>
      </w:pPr>
    </w:p>
    <w:p w14:paraId="23A30165" w14:textId="0F8BCDA7" w:rsidR="00224168" w:rsidRPr="005B2D12" w:rsidRDefault="00224168" w:rsidP="00224168">
      <w:pPr>
        <w:spacing w:line="240" w:lineRule="auto"/>
        <w:rPr>
          <w:rFonts w:cs="Arial"/>
        </w:rPr>
      </w:pPr>
      <w:r w:rsidRPr="005B2D12">
        <w:rPr>
          <w:rFonts w:cs="Arial"/>
          <w:b/>
          <w:bCs/>
          <w:iCs/>
        </w:rPr>
        <w:t>K schváleniu nového zákona</w:t>
      </w:r>
      <w:r w:rsidR="00A4335F">
        <w:rPr>
          <w:rFonts w:cs="Arial"/>
          <w:b/>
          <w:bCs/>
          <w:iCs/>
        </w:rPr>
        <w:t xml:space="preserve"> o </w:t>
      </w:r>
      <w:r w:rsidRPr="005B2D12">
        <w:rPr>
          <w:rFonts w:cs="Arial"/>
          <w:b/>
          <w:bCs/>
          <w:iCs/>
        </w:rPr>
        <w:t>výstavbe</w:t>
      </w:r>
      <w:r w:rsidR="0093554B">
        <w:rPr>
          <w:rFonts w:cs="Arial"/>
          <w:b/>
          <w:bCs/>
          <w:iCs/>
        </w:rPr>
        <w:t xml:space="preserve"> a </w:t>
      </w:r>
      <w:r w:rsidRPr="005B2D12">
        <w:rPr>
          <w:rFonts w:cs="Arial"/>
          <w:b/>
          <w:bCs/>
          <w:iCs/>
        </w:rPr>
        <w:t>zákona</w:t>
      </w:r>
      <w:r w:rsidR="00A4335F">
        <w:rPr>
          <w:rFonts w:cs="Arial"/>
          <w:b/>
          <w:bCs/>
          <w:iCs/>
        </w:rPr>
        <w:t xml:space="preserve"> o </w:t>
      </w:r>
      <w:r w:rsidRPr="005B2D12">
        <w:rPr>
          <w:rFonts w:cs="Arial"/>
          <w:b/>
          <w:bCs/>
          <w:iCs/>
        </w:rPr>
        <w:t>územnom plánovaní</w:t>
      </w:r>
      <w:r w:rsidR="000E31F7">
        <w:rPr>
          <w:rFonts w:cs="Arial"/>
          <w:b/>
          <w:bCs/>
          <w:iCs/>
        </w:rPr>
        <w:t xml:space="preserve"> v </w:t>
      </w:r>
      <w:r w:rsidRPr="005B2D12">
        <w:rPr>
          <w:rFonts w:cs="Arial"/>
          <w:b/>
          <w:bCs/>
          <w:iCs/>
        </w:rPr>
        <w:t>roku 2021 nedošlo.</w:t>
      </w:r>
    </w:p>
    <w:p w14:paraId="3F79405B" w14:textId="5DA9CD88" w:rsidR="006C40AD" w:rsidRDefault="006C40AD">
      <w:pPr>
        <w:spacing w:after="160" w:line="259" w:lineRule="auto"/>
        <w:jc w:val="left"/>
        <w:rPr>
          <w:rFonts w:cs="Arial"/>
        </w:rPr>
      </w:pPr>
      <w:r>
        <w:rPr>
          <w:rFonts w:cs="Arial"/>
        </w:rPr>
        <w:br w:type="page"/>
      </w:r>
    </w:p>
    <w:p w14:paraId="29A6B389" w14:textId="7148EF8C" w:rsidR="00224168" w:rsidRPr="005B2D12" w:rsidRDefault="00224168" w:rsidP="00224168">
      <w:pPr>
        <w:pStyle w:val="Nadpis3"/>
        <w:spacing w:line="240" w:lineRule="auto"/>
        <w:rPr>
          <w:rFonts w:eastAsia="Times New Roman" w:cs="Arial"/>
          <w:lang w:eastAsia="sk-SK"/>
        </w:rPr>
      </w:pPr>
      <w:bookmarkStart w:id="413" w:name="_Toc99331603"/>
      <w:r w:rsidRPr="005B2D12">
        <w:rPr>
          <w:rFonts w:eastAsia="Times New Roman" w:cs="Arial"/>
          <w:lang w:eastAsia="sk-SK"/>
        </w:rPr>
        <w:t>Účasť</w:t>
      </w:r>
      <w:r w:rsidR="000E31F7">
        <w:rPr>
          <w:rFonts w:eastAsia="Times New Roman" w:cs="Arial"/>
          <w:lang w:eastAsia="sk-SK"/>
        </w:rPr>
        <w:t xml:space="preserve"> v </w:t>
      </w:r>
      <w:r w:rsidRPr="005B2D12">
        <w:rPr>
          <w:rFonts w:eastAsia="Times New Roman" w:cs="Arial"/>
          <w:lang w:eastAsia="sk-SK"/>
        </w:rPr>
        <w:t>pracovnej skupine pripravujúcej návrh zákona</w:t>
      </w:r>
      <w:r w:rsidR="00433AF2">
        <w:rPr>
          <w:rFonts w:eastAsia="Times New Roman" w:cs="Arial"/>
          <w:lang w:eastAsia="sk-SK"/>
        </w:rPr>
        <w:t xml:space="preserve"> č. </w:t>
      </w:r>
      <w:r w:rsidRPr="005B2D12">
        <w:rPr>
          <w:rFonts w:eastAsia="Times New Roman" w:cs="Arial"/>
          <w:lang w:eastAsia="sk-SK"/>
        </w:rPr>
        <w:t>218/2021 </w:t>
      </w:r>
      <w:r w:rsidR="00433AF2">
        <w:rPr>
          <w:rFonts w:eastAsia="Times New Roman" w:cs="Arial"/>
          <w:lang w:eastAsia="sk-SK"/>
        </w:rPr>
        <w:t>Z. z.</w:t>
      </w:r>
      <w:r w:rsidRPr="005B2D12">
        <w:rPr>
          <w:rFonts w:eastAsia="Times New Roman" w:cs="Arial"/>
          <w:lang w:eastAsia="sk-SK"/>
        </w:rPr>
        <w:t>, ktorým</w:t>
      </w:r>
      <w:r w:rsidR="000E31F7">
        <w:rPr>
          <w:rFonts w:eastAsia="Times New Roman" w:cs="Arial"/>
          <w:lang w:eastAsia="sk-SK"/>
        </w:rPr>
        <w:t xml:space="preserve"> sa </w:t>
      </w:r>
      <w:r w:rsidRPr="005B2D12">
        <w:rPr>
          <w:rFonts w:eastAsia="Times New Roman" w:cs="Arial"/>
          <w:lang w:eastAsia="sk-SK"/>
        </w:rPr>
        <w:t>menil</w:t>
      </w:r>
      <w:r w:rsidR="0093554B">
        <w:rPr>
          <w:rFonts w:eastAsia="Times New Roman" w:cs="Arial"/>
          <w:lang w:eastAsia="sk-SK"/>
        </w:rPr>
        <w:t xml:space="preserve"> a </w:t>
      </w:r>
      <w:r w:rsidRPr="005B2D12">
        <w:rPr>
          <w:rFonts w:eastAsia="Times New Roman" w:cs="Arial"/>
          <w:lang w:eastAsia="sk-SK"/>
        </w:rPr>
        <w:t>dopĺňal Zákon</w:t>
      </w:r>
      <w:r w:rsidR="00A4335F">
        <w:rPr>
          <w:rFonts w:eastAsia="Times New Roman" w:cs="Arial"/>
          <w:lang w:eastAsia="sk-SK"/>
        </w:rPr>
        <w:t xml:space="preserve"> o </w:t>
      </w:r>
      <w:r w:rsidRPr="005B2D12">
        <w:rPr>
          <w:rFonts w:eastAsia="Times New Roman" w:cs="Arial"/>
          <w:lang w:eastAsia="sk-SK"/>
        </w:rPr>
        <w:t>sociálnych službách</w:t>
      </w:r>
      <w:bookmarkEnd w:id="413"/>
    </w:p>
    <w:p w14:paraId="7B424564" w14:textId="690F6099" w:rsidR="00224168" w:rsidRPr="005B2D12" w:rsidRDefault="00224168" w:rsidP="00224168">
      <w:pPr>
        <w:rPr>
          <w:rFonts w:cs="Arial"/>
        </w:rPr>
      </w:pP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0E31F7">
        <w:rPr>
          <w:rFonts w:cs="Arial"/>
        </w:rPr>
        <w:t xml:space="preserve"> sa </w:t>
      </w:r>
      <w:r w:rsidRPr="005B2D12">
        <w:rPr>
          <w:rFonts w:cs="Arial"/>
        </w:rPr>
        <w:t>aktívne podieľal</w:t>
      </w:r>
      <w:r w:rsidR="00A4335F">
        <w:rPr>
          <w:rFonts w:cs="Arial"/>
        </w:rPr>
        <w:t xml:space="preserve"> na </w:t>
      </w:r>
      <w:r w:rsidRPr="005B2D12">
        <w:rPr>
          <w:rFonts w:cs="Arial"/>
        </w:rPr>
        <w:t>príprave zmien</w:t>
      </w:r>
      <w:r w:rsidR="0093554B">
        <w:rPr>
          <w:rFonts w:cs="Arial"/>
        </w:rPr>
        <w:t xml:space="preserve"> a </w:t>
      </w:r>
      <w:r w:rsidRPr="005B2D12">
        <w:rPr>
          <w:rFonts w:cs="Arial"/>
        </w:rPr>
        <w:t>doplnení Zákona</w:t>
      </w:r>
      <w:r w:rsidR="00A4335F">
        <w:rPr>
          <w:rFonts w:cs="Arial"/>
        </w:rPr>
        <w:t xml:space="preserve"> o </w:t>
      </w:r>
      <w:r w:rsidRPr="005B2D12">
        <w:rPr>
          <w:rFonts w:cs="Arial"/>
        </w:rPr>
        <w:t>sociálnych službách, ktoré boli</w:t>
      </w:r>
      <w:r w:rsidR="00A4335F">
        <w:rPr>
          <w:rFonts w:cs="Arial"/>
        </w:rPr>
        <w:t xml:space="preserve"> na </w:t>
      </w:r>
      <w:r w:rsidRPr="005B2D12">
        <w:rPr>
          <w:rFonts w:cs="Arial"/>
        </w:rPr>
        <w:t>rokovanie Národnej rady Slovenskej republiky predložené</w:t>
      </w:r>
      <w:r w:rsidR="000E31F7">
        <w:rPr>
          <w:rFonts w:cs="Arial"/>
        </w:rPr>
        <w:t xml:space="preserve"> v </w:t>
      </w:r>
      <w:r w:rsidRPr="005B2D12">
        <w:rPr>
          <w:rFonts w:cs="Arial"/>
        </w:rPr>
        <w:t>roku 2021 skupinou poslancov Národnej rady Slovenskej republiky</w:t>
      </w:r>
      <w:r w:rsidR="0093554B">
        <w:rPr>
          <w:rFonts w:cs="Arial"/>
        </w:rPr>
        <w:t xml:space="preserve"> a </w:t>
      </w:r>
      <w:r w:rsidRPr="005B2D12">
        <w:rPr>
          <w:rFonts w:cs="Arial"/>
        </w:rPr>
        <w:t>schválením zákona</w:t>
      </w:r>
      <w:r w:rsidR="00433AF2">
        <w:rPr>
          <w:rFonts w:cs="Arial"/>
        </w:rPr>
        <w:t xml:space="preserve"> č. </w:t>
      </w:r>
      <w:r w:rsidRPr="005B2D12">
        <w:rPr>
          <w:rFonts w:cs="Arial"/>
        </w:rPr>
        <w:t xml:space="preserve">218/2021 </w:t>
      </w:r>
      <w:r w:rsidR="00433AF2">
        <w:rPr>
          <w:rFonts w:cs="Arial"/>
        </w:rPr>
        <w:t>Z. z.</w:t>
      </w:r>
      <w:r w:rsidRPr="005B2D12">
        <w:rPr>
          <w:rFonts w:cs="Arial"/>
        </w:rPr>
        <w:t xml:space="preserve"> nadobudli účinnosť sčasti</w:t>
      </w:r>
      <w:r w:rsidR="00A4335F">
        <w:rPr>
          <w:rFonts w:cs="Arial"/>
        </w:rPr>
        <w:t xml:space="preserve"> od </w:t>
      </w:r>
      <w:r w:rsidRPr="005B2D12">
        <w:rPr>
          <w:rFonts w:cs="Arial"/>
        </w:rPr>
        <w:t>01.07.2021</w:t>
      </w:r>
      <w:r w:rsidR="0093554B">
        <w:rPr>
          <w:rFonts w:cs="Arial"/>
        </w:rPr>
        <w:t xml:space="preserve"> a </w:t>
      </w:r>
      <w:r w:rsidRPr="005B2D12">
        <w:rPr>
          <w:rFonts w:cs="Arial"/>
        </w:rPr>
        <w:t>sčasti</w:t>
      </w:r>
      <w:r w:rsidR="00A4335F">
        <w:rPr>
          <w:rFonts w:cs="Arial"/>
        </w:rPr>
        <w:t xml:space="preserve"> od </w:t>
      </w:r>
      <w:r w:rsidRPr="005B2D12">
        <w:rPr>
          <w:rFonts w:cs="Arial"/>
        </w:rPr>
        <w:t>01.01.2022.</w:t>
      </w:r>
      <w:r w:rsidR="0093554B">
        <w:rPr>
          <w:rFonts w:cs="Arial"/>
        </w:rPr>
        <w:t xml:space="preserve"> K </w:t>
      </w:r>
      <w:r w:rsidRPr="005B2D12">
        <w:rPr>
          <w:rFonts w:cs="Arial"/>
        </w:rPr>
        <w:t>poslaneckému návrhu boli</w:t>
      </w:r>
      <w:r w:rsidR="00C8556F">
        <w:rPr>
          <w:rFonts w:cs="Arial"/>
        </w:rPr>
        <w:t xml:space="preserve"> zo </w:t>
      </w:r>
      <w:r w:rsidRPr="005B2D12">
        <w:rPr>
          <w:rFonts w:cs="Arial"/>
        </w:rPr>
        <w:t>strany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poskytnuté podklady</w:t>
      </w:r>
      <w:r w:rsidR="0093554B">
        <w:rPr>
          <w:rFonts w:cs="Arial"/>
        </w:rPr>
        <w:t xml:space="preserve"> a </w:t>
      </w:r>
      <w:r w:rsidRPr="005B2D12">
        <w:rPr>
          <w:rFonts w:cs="Arial"/>
        </w:rPr>
        <w:t>analýzy. Spolupracovali sme</w:t>
      </w:r>
      <w:r w:rsidR="0093554B">
        <w:rPr>
          <w:rFonts w:cs="Arial"/>
        </w:rPr>
        <w:t xml:space="preserve"> aj</w:t>
      </w:r>
      <w:r w:rsidR="000E31F7">
        <w:rPr>
          <w:rFonts w:cs="Arial"/>
        </w:rPr>
        <w:t xml:space="preserve"> pri </w:t>
      </w:r>
      <w:r w:rsidRPr="005B2D12">
        <w:rPr>
          <w:rFonts w:cs="Arial"/>
        </w:rPr>
        <w:t xml:space="preserve">formulácii jednotlivých ustanovení návrhu zákona. </w:t>
      </w:r>
    </w:p>
    <w:p w14:paraId="386CF721" w14:textId="77777777" w:rsidR="00224168" w:rsidRPr="005B2D12" w:rsidRDefault="00224168" w:rsidP="00224168">
      <w:pPr>
        <w:rPr>
          <w:rFonts w:cs="Arial"/>
        </w:rPr>
      </w:pPr>
    </w:p>
    <w:p w14:paraId="475172BF" w14:textId="7E3A2709" w:rsidR="00224168" w:rsidRPr="005B2D12" w:rsidRDefault="00224168" w:rsidP="00224168">
      <w:pPr>
        <w:rPr>
          <w:rFonts w:cs="Arial"/>
          <w:bCs/>
        </w:rPr>
      </w:pPr>
      <w:r w:rsidRPr="005B2D12">
        <w:rPr>
          <w:rFonts w:cs="Arial"/>
          <w:b/>
          <w:bCs/>
        </w:rPr>
        <w:t>Základným cieľom zmien</w:t>
      </w:r>
      <w:r w:rsidR="0093554B">
        <w:rPr>
          <w:rFonts w:cs="Arial"/>
          <w:b/>
          <w:bCs/>
        </w:rPr>
        <w:t xml:space="preserve"> a </w:t>
      </w:r>
      <w:r w:rsidRPr="005B2D12">
        <w:rPr>
          <w:rFonts w:cs="Arial"/>
          <w:b/>
          <w:bCs/>
        </w:rPr>
        <w:t>doplnení Zákona</w:t>
      </w:r>
      <w:r w:rsidR="00A4335F">
        <w:rPr>
          <w:rFonts w:cs="Arial"/>
          <w:b/>
          <w:bCs/>
        </w:rPr>
        <w:t xml:space="preserve"> o </w:t>
      </w:r>
      <w:r w:rsidRPr="005B2D12">
        <w:rPr>
          <w:rFonts w:cs="Arial"/>
          <w:b/>
          <w:bCs/>
        </w:rPr>
        <w:t>sociálnych službách</w:t>
      </w:r>
      <w:r w:rsidRPr="005B2D12">
        <w:rPr>
          <w:rFonts w:cs="Arial"/>
          <w:bCs/>
        </w:rPr>
        <w:t xml:space="preserve"> bolo </w:t>
      </w:r>
      <w:r w:rsidRPr="005B2D12">
        <w:rPr>
          <w:rFonts w:cs="Arial"/>
          <w:b/>
        </w:rPr>
        <w:t>zlepšenie postavenia prijímateľov pobytových sociálnych služieb</w:t>
      </w:r>
      <w:r w:rsidRPr="005B2D12">
        <w:rPr>
          <w:rFonts w:cs="Arial"/>
          <w:bCs/>
        </w:rPr>
        <w:t>, teda osôb</w:t>
      </w:r>
      <w:r w:rsidR="00A4335F">
        <w:rPr>
          <w:rFonts w:cs="Arial"/>
          <w:bCs/>
        </w:rPr>
        <w:t xml:space="preserve"> s </w:t>
      </w:r>
      <w:r w:rsidRPr="005B2D12">
        <w:rPr>
          <w:rFonts w:cs="Arial"/>
          <w:bCs/>
        </w:rPr>
        <w:t>ťažkým zdravotným postihnutím, nepriaznivým zdravotným stavom</w:t>
      </w:r>
      <w:r w:rsidR="0093554B">
        <w:rPr>
          <w:rFonts w:cs="Arial"/>
          <w:bCs/>
        </w:rPr>
        <w:t xml:space="preserve"> alebo </w:t>
      </w:r>
      <w:r w:rsidRPr="005B2D12">
        <w:rPr>
          <w:rFonts w:cs="Arial"/>
          <w:bCs/>
        </w:rPr>
        <w:t>osôb, ktoré dovŕšili dôchodkový vek (seniori). Zmeny</w:t>
      </w:r>
      <w:r w:rsidR="0093554B">
        <w:rPr>
          <w:rFonts w:cs="Arial"/>
          <w:bCs/>
        </w:rPr>
        <w:t xml:space="preserve"> a </w:t>
      </w:r>
      <w:r w:rsidRPr="005B2D12">
        <w:rPr>
          <w:rFonts w:cs="Arial"/>
          <w:bCs/>
        </w:rPr>
        <w:t>doplnenia Zákona</w:t>
      </w:r>
      <w:r w:rsidR="00A4335F">
        <w:rPr>
          <w:rFonts w:cs="Arial"/>
          <w:bCs/>
        </w:rPr>
        <w:t xml:space="preserve"> o </w:t>
      </w:r>
      <w:r w:rsidRPr="005B2D12">
        <w:rPr>
          <w:rFonts w:cs="Arial"/>
          <w:bCs/>
        </w:rPr>
        <w:t>sociálnych službách posilňujú ochranu základných ľudských práv týchto</w:t>
      </w:r>
      <w:r w:rsidR="0093554B">
        <w:rPr>
          <w:rFonts w:cs="Arial"/>
          <w:bCs/>
        </w:rPr>
        <w:t xml:space="preserve"> tzv. </w:t>
      </w:r>
      <w:r w:rsidRPr="005B2D12">
        <w:rPr>
          <w:rFonts w:cs="Arial"/>
          <w:bCs/>
        </w:rPr>
        <w:t>„zraniteľných osôb“.</w:t>
      </w:r>
      <w:r w:rsidR="00A4335F">
        <w:rPr>
          <w:rFonts w:cs="Arial"/>
          <w:bCs/>
        </w:rPr>
        <w:t xml:space="preserve"> Na </w:t>
      </w:r>
      <w:r w:rsidRPr="005B2D12">
        <w:rPr>
          <w:rFonts w:cs="Arial"/>
          <w:bCs/>
        </w:rPr>
        <w:t xml:space="preserve">dosiahnutie základného cieľa boli zavedené nasledovné hlavné zmeny: </w:t>
      </w:r>
    </w:p>
    <w:p w14:paraId="1AABE759" w14:textId="0838BB8C" w:rsidR="00224168" w:rsidRPr="005B2D12" w:rsidRDefault="00224168" w:rsidP="00F6409C">
      <w:pPr>
        <w:pStyle w:val="Odsekzoznamu"/>
        <w:numPr>
          <w:ilvl w:val="0"/>
          <w:numId w:val="81"/>
        </w:numPr>
        <w:ind w:left="426" w:hanging="426"/>
        <w:rPr>
          <w:rFonts w:cs="Arial"/>
          <w:bCs/>
        </w:rPr>
      </w:pPr>
      <w:r w:rsidRPr="005B2D12">
        <w:rPr>
          <w:rFonts w:cs="Arial"/>
          <w:bCs/>
        </w:rPr>
        <w:t xml:space="preserve">Bolo novo konštituované základné </w:t>
      </w:r>
      <w:r w:rsidRPr="005B2D12">
        <w:rPr>
          <w:rFonts w:cs="Arial"/>
          <w:b/>
        </w:rPr>
        <w:t>právo</w:t>
      </w:r>
      <w:r w:rsidRPr="005B2D12">
        <w:rPr>
          <w:rFonts w:cs="Arial"/>
          <w:bCs/>
        </w:rPr>
        <w:t xml:space="preserve"> prijímateľa sociálnej služby</w:t>
      </w:r>
      <w:r w:rsidR="000E31F7">
        <w:rPr>
          <w:rFonts w:cs="Arial"/>
          <w:bCs/>
        </w:rPr>
        <w:t xml:space="preserve"> v </w:t>
      </w:r>
      <w:r w:rsidRPr="005B2D12">
        <w:rPr>
          <w:rFonts w:cs="Arial"/>
          <w:bCs/>
        </w:rPr>
        <w:t xml:space="preserve">zariadení sociálnych služieb </w:t>
      </w:r>
      <w:r w:rsidRPr="005B2D12">
        <w:rPr>
          <w:rFonts w:cs="Arial"/>
          <w:b/>
        </w:rPr>
        <w:t>určiť</w:t>
      </w:r>
      <w:r w:rsidR="000E31F7">
        <w:rPr>
          <w:rFonts w:cs="Arial"/>
          <w:b/>
        </w:rPr>
        <w:t xml:space="preserve"> si </w:t>
      </w:r>
      <w:r w:rsidRPr="005B2D12">
        <w:rPr>
          <w:rFonts w:cs="Arial"/>
          <w:b/>
        </w:rPr>
        <w:t>dôverníka</w:t>
      </w:r>
      <w:r w:rsidRPr="005B2D12">
        <w:rPr>
          <w:rFonts w:cs="Arial"/>
          <w:bCs/>
        </w:rPr>
        <w:t xml:space="preserve">, ktorému musí poskytovateľ služieb oznamovať významné právne udalosti. </w:t>
      </w:r>
    </w:p>
    <w:p w14:paraId="4FD712A1" w14:textId="39C2308F" w:rsidR="00224168" w:rsidRPr="005B2D12" w:rsidRDefault="00224168" w:rsidP="00F6409C">
      <w:pPr>
        <w:pStyle w:val="Odsekzoznamu"/>
        <w:numPr>
          <w:ilvl w:val="0"/>
          <w:numId w:val="81"/>
        </w:numPr>
        <w:ind w:left="426" w:hanging="426"/>
        <w:rPr>
          <w:rFonts w:cs="Arial"/>
          <w:bCs/>
        </w:rPr>
      </w:pPr>
      <w:r w:rsidRPr="005B2D12">
        <w:rPr>
          <w:rFonts w:cs="Arial"/>
          <w:bCs/>
        </w:rPr>
        <w:t xml:space="preserve">V záujme zamedzenia konfliktu záujmov zákon </w:t>
      </w:r>
      <w:r w:rsidRPr="005B2D12">
        <w:rPr>
          <w:rFonts w:cs="Arial"/>
          <w:b/>
        </w:rPr>
        <w:t>zakazuje, aby bol poskytovateľ sociálnej služby</w:t>
      </w:r>
      <w:r w:rsidR="0093554B">
        <w:rPr>
          <w:rFonts w:cs="Arial"/>
          <w:b/>
        </w:rPr>
        <w:t xml:space="preserve"> alebo </w:t>
      </w:r>
      <w:r w:rsidRPr="005B2D12">
        <w:rPr>
          <w:rFonts w:cs="Arial"/>
          <w:b/>
        </w:rPr>
        <w:t>zamestnanec poskytovateľa sociálnej služby ustanovený</w:t>
      </w:r>
      <w:r w:rsidR="00C8556F">
        <w:rPr>
          <w:rFonts w:cs="Arial"/>
          <w:b/>
        </w:rPr>
        <w:t xml:space="preserve"> za </w:t>
      </w:r>
      <w:r w:rsidRPr="005B2D12">
        <w:rPr>
          <w:rFonts w:cs="Arial"/>
          <w:b/>
        </w:rPr>
        <w:t>opatrovníka prijímateľa sociálnej služby</w:t>
      </w:r>
      <w:r w:rsidR="000E31F7">
        <w:rPr>
          <w:rFonts w:cs="Arial"/>
          <w:bCs/>
        </w:rPr>
        <w:t xml:space="preserve"> v </w:t>
      </w:r>
      <w:r w:rsidRPr="005B2D12">
        <w:rPr>
          <w:rFonts w:cs="Arial"/>
          <w:b/>
        </w:rPr>
        <w:t>zariadení,</w:t>
      </w:r>
      <w:r w:rsidR="000E31F7">
        <w:rPr>
          <w:rFonts w:cs="Arial"/>
          <w:b/>
        </w:rPr>
        <w:t xml:space="preserve"> v </w:t>
      </w:r>
      <w:r w:rsidRPr="005B2D12">
        <w:rPr>
          <w:rFonts w:cs="Arial"/>
          <w:b/>
        </w:rPr>
        <w:t>ktorom</w:t>
      </w:r>
      <w:r w:rsidR="000E31F7">
        <w:rPr>
          <w:rFonts w:cs="Arial"/>
          <w:b/>
        </w:rPr>
        <w:t xml:space="preserve"> sa </w:t>
      </w:r>
      <w:r w:rsidRPr="005B2D12">
        <w:rPr>
          <w:rFonts w:cs="Arial"/>
          <w:b/>
        </w:rPr>
        <w:t>prijímateľovi poskytuje sociálna služba</w:t>
      </w:r>
      <w:r w:rsidRPr="005B2D12">
        <w:rPr>
          <w:rFonts w:cs="Arial"/>
          <w:bCs/>
        </w:rPr>
        <w:t>,</w:t>
      </w:r>
      <w:r w:rsidR="0093554B">
        <w:rPr>
          <w:rFonts w:cs="Arial"/>
          <w:bCs/>
        </w:rPr>
        <w:t xml:space="preserve"> a </w:t>
      </w:r>
      <w:r w:rsidRPr="005B2D12">
        <w:rPr>
          <w:rFonts w:cs="Arial"/>
          <w:bCs/>
        </w:rPr>
        <w:t>to</w:t>
      </w:r>
      <w:r w:rsidR="00A4335F">
        <w:rPr>
          <w:rFonts w:cs="Arial"/>
          <w:bCs/>
        </w:rPr>
        <w:t xml:space="preserve"> s </w:t>
      </w:r>
      <w:r w:rsidRPr="005B2D12">
        <w:rPr>
          <w:rFonts w:cs="Arial"/>
          <w:bCs/>
        </w:rPr>
        <w:t>výnimkou situácií, ak štatutárny orgán poskytovateľa sociálnej služby</w:t>
      </w:r>
      <w:r w:rsidR="0093554B">
        <w:rPr>
          <w:rFonts w:cs="Arial"/>
          <w:bCs/>
        </w:rPr>
        <w:t xml:space="preserve"> alebo </w:t>
      </w:r>
      <w:r w:rsidRPr="005B2D12">
        <w:rPr>
          <w:rFonts w:cs="Arial"/>
          <w:bCs/>
        </w:rPr>
        <w:t>zamestnanec poskytovateľa sociálnej služby je blízka osoba prijímateľa sociálnej služby.</w:t>
      </w:r>
    </w:p>
    <w:p w14:paraId="08F28767" w14:textId="60A9CC0B" w:rsidR="00224168" w:rsidRPr="005B2D12" w:rsidRDefault="00224168" w:rsidP="00F6409C">
      <w:pPr>
        <w:pStyle w:val="Odsekzoznamu"/>
        <w:numPr>
          <w:ilvl w:val="0"/>
          <w:numId w:val="81"/>
        </w:numPr>
        <w:ind w:left="426" w:hanging="426"/>
        <w:rPr>
          <w:rFonts w:cs="Arial"/>
          <w:bCs/>
        </w:rPr>
      </w:pPr>
      <w:r w:rsidRPr="005B2D12">
        <w:rPr>
          <w:rFonts w:cs="Arial"/>
          <w:b/>
        </w:rPr>
        <w:t>Zvýšila</w:t>
      </w:r>
      <w:r w:rsidR="000E31F7">
        <w:rPr>
          <w:rFonts w:cs="Arial"/>
          <w:b/>
        </w:rPr>
        <w:t xml:space="preserve"> sa </w:t>
      </w:r>
      <w:r w:rsidRPr="005B2D12">
        <w:rPr>
          <w:rFonts w:cs="Arial"/>
          <w:b/>
        </w:rPr>
        <w:t>kontrola</w:t>
      </w:r>
      <w:r w:rsidR="00A4335F">
        <w:rPr>
          <w:rFonts w:cs="Arial"/>
          <w:b/>
        </w:rPr>
        <w:t xml:space="preserve"> nad </w:t>
      </w:r>
      <w:r w:rsidRPr="005B2D12">
        <w:rPr>
          <w:rFonts w:cs="Arial"/>
          <w:b/>
        </w:rPr>
        <w:t>použitím telesného</w:t>
      </w:r>
      <w:r w:rsidR="0093554B">
        <w:rPr>
          <w:rFonts w:cs="Arial"/>
          <w:b/>
        </w:rPr>
        <w:t xml:space="preserve"> a </w:t>
      </w:r>
      <w:r w:rsidRPr="005B2D12">
        <w:rPr>
          <w:rFonts w:cs="Arial"/>
          <w:b/>
        </w:rPr>
        <w:t>netelesného obmedzenia</w:t>
      </w:r>
      <w:r w:rsidRPr="005B2D12">
        <w:rPr>
          <w:rFonts w:cs="Arial"/>
          <w:bCs/>
        </w:rPr>
        <w:t xml:space="preserve"> prijímateľa sociálnej služby tým,</w:t>
      </w:r>
      <w:r w:rsidR="00C8556F">
        <w:rPr>
          <w:rFonts w:cs="Arial"/>
          <w:bCs/>
        </w:rPr>
        <w:t xml:space="preserve"> že </w:t>
      </w:r>
      <w:r w:rsidRPr="005B2D12">
        <w:rPr>
          <w:rFonts w:cs="Arial"/>
          <w:bCs/>
        </w:rPr>
        <w:t>každý zápis</w:t>
      </w:r>
      <w:r w:rsidR="00C8556F">
        <w:rPr>
          <w:rFonts w:cs="Arial"/>
          <w:bCs/>
        </w:rPr>
        <w:t xml:space="preserve"> z </w:t>
      </w:r>
      <w:r w:rsidRPr="005B2D12">
        <w:rPr>
          <w:rFonts w:cs="Arial"/>
          <w:bCs/>
        </w:rPr>
        <w:t>obmedzenia prijímateľa sociálnej služby je poskytovateľ sociálnej služby povinný zaslať</w:t>
      </w:r>
      <w:r w:rsidR="0093554B">
        <w:rPr>
          <w:rFonts w:cs="Arial"/>
          <w:bCs/>
        </w:rPr>
        <w:t xml:space="preserve"> aj </w:t>
      </w:r>
      <w:r w:rsidRPr="005B2D12">
        <w:rPr>
          <w:rFonts w:cs="Arial"/>
          <w:bCs/>
        </w:rPr>
        <w:t xml:space="preserve">dôverníkovi. </w:t>
      </w:r>
    </w:p>
    <w:p w14:paraId="5B4136E2" w14:textId="0AF61564" w:rsidR="00224168" w:rsidRPr="005B2D12" w:rsidRDefault="00224168" w:rsidP="00F6409C">
      <w:pPr>
        <w:pStyle w:val="Odsekzoznamu"/>
        <w:numPr>
          <w:ilvl w:val="0"/>
          <w:numId w:val="81"/>
        </w:numPr>
        <w:ind w:left="426" w:hanging="426"/>
        <w:rPr>
          <w:rFonts w:cs="Arial"/>
          <w:bCs/>
        </w:rPr>
      </w:pPr>
      <w:r w:rsidRPr="005B2D12">
        <w:rPr>
          <w:rFonts w:cs="Arial"/>
          <w:b/>
        </w:rPr>
        <w:t>Zvýšila</w:t>
      </w:r>
      <w:r w:rsidR="000E31F7">
        <w:rPr>
          <w:rFonts w:cs="Arial"/>
          <w:b/>
        </w:rPr>
        <w:t xml:space="preserve"> sa </w:t>
      </w:r>
      <w:r w:rsidRPr="005B2D12">
        <w:rPr>
          <w:rFonts w:cs="Arial"/>
          <w:b/>
        </w:rPr>
        <w:t>kontrola</w:t>
      </w:r>
      <w:r w:rsidR="00A4335F">
        <w:rPr>
          <w:rFonts w:cs="Arial"/>
          <w:b/>
        </w:rPr>
        <w:t xml:space="preserve"> nad </w:t>
      </w:r>
      <w:r w:rsidRPr="005B2D12">
        <w:rPr>
          <w:rFonts w:cs="Arial"/>
          <w:b/>
        </w:rPr>
        <w:t>zákonnosťou výpovede zmluvy</w:t>
      </w:r>
      <w:r w:rsidR="00A4335F">
        <w:rPr>
          <w:rFonts w:cs="Arial"/>
          <w:b/>
        </w:rPr>
        <w:t xml:space="preserve"> o </w:t>
      </w:r>
      <w:r w:rsidRPr="005B2D12">
        <w:rPr>
          <w:rFonts w:cs="Arial"/>
          <w:b/>
        </w:rPr>
        <w:t>poskytovaní pobytovej formy sociálnej služby</w:t>
      </w:r>
      <w:r w:rsidR="0093554B">
        <w:rPr>
          <w:rFonts w:cs="Arial"/>
          <w:bCs/>
        </w:rPr>
        <w:t xml:space="preserve"> a </w:t>
      </w:r>
      <w:r w:rsidRPr="005B2D12">
        <w:rPr>
          <w:rFonts w:cs="Arial"/>
          <w:bCs/>
        </w:rPr>
        <w:t>zamedzili</w:t>
      </w:r>
      <w:r w:rsidR="000E31F7">
        <w:rPr>
          <w:rFonts w:cs="Arial"/>
          <w:bCs/>
        </w:rPr>
        <w:t xml:space="preserve"> sa </w:t>
      </w:r>
      <w:r w:rsidRPr="005B2D12">
        <w:rPr>
          <w:rFonts w:cs="Arial"/>
          <w:bCs/>
        </w:rPr>
        <w:t>možnosti zneužitia vágne formulovaného výpovedného dôvodu tým,</w:t>
      </w:r>
      <w:r w:rsidR="00C8556F">
        <w:rPr>
          <w:rFonts w:cs="Arial"/>
          <w:bCs/>
        </w:rPr>
        <w:t xml:space="preserve"> že </w:t>
      </w:r>
      <w:r w:rsidRPr="005B2D12">
        <w:rPr>
          <w:rFonts w:cs="Arial"/>
          <w:b/>
        </w:rPr>
        <w:t>poskytovateľ sociálnej služby nemôže jednostranne vypovedať zmluvu</w:t>
      </w:r>
      <w:r w:rsidR="00A4335F">
        <w:rPr>
          <w:rFonts w:cs="Arial"/>
          <w:b/>
        </w:rPr>
        <w:t xml:space="preserve"> o </w:t>
      </w:r>
      <w:r w:rsidRPr="005B2D12">
        <w:rPr>
          <w:rFonts w:cs="Arial"/>
          <w:b/>
        </w:rPr>
        <w:t>poskytovaní sociálnej služby</w:t>
      </w:r>
      <w:r w:rsidR="00C8556F">
        <w:rPr>
          <w:rFonts w:cs="Arial"/>
          <w:bCs/>
        </w:rPr>
        <w:t xml:space="preserve"> z </w:t>
      </w:r>
      <w:r w:rsidRPr="005B2D12">
        <w:rPr>
          <w:rFonts w:cs="Arial"/>
          <w:bCs/>
        </w:rPr>
        <w:t>dôvodu hrubého porušovania dobrých mravov bez toho, aby vopred písomne upozornil</w:t>
      </w:r>
      <w:r w:rsidR="00A4335F">
        <w:rPr>
          <w:rFonts w:cs="Arial"/>
          <w:bCs/>
        </w:rPr>
        <w:t xml:space="preserve"> na </w:t>
      </w:r>
      <w:r w:rsidRPr="005B2D12">
        <w:rPr>
          <w:rFonts w:cs="Arial"/>
          <w:bCs/>
        </w:rPr>
        <w:t>možnosť výpovede</w:t>
      </w:r>
      <w:r w:rsidR="00C8556F">
        <w:rPr>
          <w:rFonts w:cs="Arial"/>
          <w:bCs/>
        </w:rPr>
        <w:t xml:space="preserve"> z </w:t>
      </w:r>
      <w:r w:rsidRPr="005B2D12">
        <w:rPr>
          <w:rFonts w:cs="Arial"/>
          <w:bCs/>
        </w:rPr>
        <w:t>tohto dôvodu prijímateľa sociálnej služby, prípadne jeho zákonného zástupcu, opatrovníka</w:t>
      </w:r>
      <w:r w:rsidR="0093554B">
        <w:rPr>
          <w:rFonts w:cs="Arial"/>
          <w:bCs/>
        </w:rPr>
        <w:t xml:space="preserve"> a </w:t>
      </w:r>
      <w:r w:rsidRPr="005B2D12">
        <w:rPr>
          <w:rFonts w:cs="Arial"/>
          <w:bCs/>
        </w:rPr>
        <w:t>dôverníka.</w:t>
      </w:r>
    </w:p>
    <w:p w14:paraId="6FE36C57" w14:textId="6CC62502" w:rsidR="00224168" w:rsidRPr="005B2D12" w:rsidRDefault="00224168" w:rsidP="00F6409C">
      <w:pPr>
        <w:pStyle w:val="Odsekzoznamu"/>
        <w:numPr>
          <w:ilvl w:val="0"/>
          <w:numId w:val="81"/>
        </w:numPr>
        <w:ind w:left="426" w:hanging="426"/>
        <w:rPr>
          <w:rFonts w:cs="Arial"/>
          <w:bCs/>
        </w:rPr>
      </w:pPr>
      <w:r w:rsidRPr="005B2D12">
        <w:rPr>
          <w:rFonts w:cs="Arial"/>
          <w:bCs/>
        </w:rPr>
        <w:t>Terminologicky</w:t>
      </w:r>
      <w:r w:rsidR="000E31F7">
        <w:rPr>
          <w:rFonts w:cs="Arial"/>
          <w:bCs/>
        </w:rPr>
        <w:t xml:space="preserve"> sa pri </w:t>
      </w:r>
      <w:r w:rsidRPr="005B2D12">
        <w:rPr>
          <w:rFonts w:cs="Arial"/>
          <w:bCs/>
        </w:rPr>
        <w:t>úkonoch sebaobsluhy, úkonoch starostlivosti</w:t>
      </w:r>
      <w:r w:rsidR="00A4335F">
        <w:rPr>
          <w:rFonts w:cs="Arial"/>
          <w:bCs/>
        </w:rPr>
        <w:t xml:space="preserve"> o </w:t>
      </w:r>
      <w:r w:rsidRPr="005B2D12">
        <w:rPr>
          <w:rFonts w:cs="Arial"/>
          <w:bCs/>
        </w:rPr>
        <w:t>svoju domácnosť</w:t>
      </w:r>
      <w:r w:rsidR="0093554B">
        <w:rPr>
          <w:rFonts w:cs="Arial"/>
          <w:bCs/>
        </w:rPr>
        <w:t xml:space="preserve"> a</w:t>
      </w:r>
      <w:r w:rsidR="000E31F7">
        <w:rPr>
          <w:rFonts w:cs="Arial"/>
          <w:bCs/>
        </w:rPr>
        <w:t xml:space="preserve"> pri </w:t>
      </w:r>
      <w:r w:rsidRPr="005B2D12">
        <w:rPr>
          <w:rFonts w:cs="Arial"/>
          <w:bCs/>
        </w:rPr>
        <w:t>vykonávaní základných sociálnych aktivít spresnil pojem „nepretržitý dohľad“</w:t>
      </w:r>
      <w:r w:rsidR="00A4335F">
        <w:rPr>
          <w:rFonts w:cs="Arial"/>
          <w:bCs/>
        </w:rPr>
        <w:t xml:space="preserve"> na </w:t>
      </w:r>
      <w:r w:rsidRPr="005B2D12">
        <w:rPr>
          <w:rFonts w:cs="Arial"/>
          <w:bCs/>
        </w:rPr>
        <w:t>pojem „potreba dohľadu</w:t>
      </w:r>
      <w:r w:rsidR="000E31F7">
        <w:rPr>
          <w:rFonts w:cs="Arial"/>
          <w:bCs/>
        </w:rPr>
        <w:t xml:space="preserve"> v </w:t>
      </w:r>
      <w:r w:rsidRPr="005B2D12">
        <w:rPr>
          <w:rFonts w:cs="Arial"/>
          <w:bCs/>
        </w:rPr>
        <w:t>určenom čase“.</w:t>
      </w:r>
    </w:p>
    <w:p w14:paraId="02C0498F" w14:textId="77777777" w:rsidR="00224168" w:rsidRPr="005B2D12" w:rsidRDefault="00224168" w:rsidP="00224168">
      <w:pPr>
        <w:rPr>
          <w:rFonts w:cs="Arial"/>
          <w:bCs/>
        </w:rPr>
      </w:pPr>
    </w:p>
    <w:p w14:paraId="25D2A17B" w14:textId="311AA8B3" w:rsidR="00224168" w:rsidRPr="005B2D12" w:rsidRDefault="00224168" w:rsidP="00224168">
      <w:pPr>
        <w:rPr>
          <w:rFonts w:eastAsia="Calibri" w:cs="Arial"/>
          <w:bCs/>
          <w:i/>
          <w:color w:val="000000"/>
        </w:rPr>
      </w:pPr>
      <w:r w:rsidRPr="005B2D12">
        <w:rPr>
          <w:rFonts w:cs="Arial"/>
        </w:rPr>
        <w:t>Podľa dôvodovej správy</w:t>
      </w:r>
      <w:r w:rsidR="0093554B">
        <w:rPr>
          <w:rFonts w:cs="Arial"/>
        </w:rPr>
        <w:t xml:space="preserve"> k </w:t>
      </w:r>
      <w:r w:rsidRPr="005B2D12">
        <w:rPr>
          <w:rFonts w:cs="Arial"/>
        </w:rPr>
        <w:t>návrhu zmien</w:t>
      </w:r>
      <w:r w:rsidR="0093554B">
        <w:rPr>
          <w:rFonts w:cs="Arial"/>
        </w:rPr>
        <w:t xml:space="preserve"> a </w:t>
      </w:r>
      <w:r w:rsidRPr="005B2D12">
        <w:rPr>
          <w:rFonts w:cs="Arial"/>
        </w:rPr>
        <w:t>doplnení Zákona</w:t>
      </w:r>
      <w:r w:rsidR="00A4335F">
        <w:rPr>
          <w:rFonts w:cs="Arial"/>
        </w:rPr>
        <w:t xml:space="preserve"> o </w:t>
      </w:r>
      <w:r w:rsidRPr="005B2D12">
        <w:rPr>
          <w:rFonts w:cs="Arial"/>
        </w:rPr>
        <w:t xml:space="preserve">sociálnych službách </w:t>
      </w:r>
      <w:r w:rsidRPr="005B2D12">
        <w:rPr>
          <w:rFonts w:cs="Arial"/>
          <w:b/>
          <w:bCs/>
        </w:rPr>
        <w:t>boli inšpiráciou</w:t>
      </w:r>
      <w:r w:rsidR="000E31F7">
        <w:rPr>
          <w:rFonts w:cs="Arial"/>
          <w:b/>
          <w:bCs/>
        </w:rPr>
        <w:t xml:space="preserve"> pre </w:t>
      </w:r>
      <w:r w:rsidRPr="005B2D12">
        <w:rPr>
          <w:rFonts w:cs="Arial"/>
          <w:b/>
          <w:bCs/>
        </w:rPr>
        <w:t>vyššie uvedené zmeny</w:t>
      </w:r>
      <w:r w:rsidR="0093554B">
        <w:rPr>
          <w:rFonts w:cs="Arial"/>
          <w:b/>
          <w:bCs/>
        </w:rPr>
        <w:t xml:space="preserve"> aj </w:t>
      </w:r>
      <w:r w:rsidRPr="005B2D12">
        <w:rPr>
          <w:rFonts w:cs="Arial"/>
          <w:b/>
          <w:bCs/>
        </w:rPr>
        <w:t>moje zistenia</w:t>
      </w:r>
      <w:r w:rsidRPr="005B2D12">
        <w:rPr>
          <w:rFonts w:cs="Arial"/>
        </w:rPr>
        <w:t>, každoročne predkladané</w:t>
      </w:r>
      <w:r w:rsidR="000E31F7">
        <w:rPr>
          <w:rFonts w:cs="Arial"/>
        </w:rPr>
        <w:t xml:space="preserve"> v </w:t>
      </w:r>
      <w:r w:rsidRPr="005B2D12">
        <w:rPr>
          <w:rFonts w:cs="Arial"/>
        </w:rPr>
        <w:t>Správach</w:t>
      </w:r>
      <w:r w:rsidR="00A4335F">
        <w:rPr>
          <w:rFonts w:cs="Arial"/>
        </w:rPr>
        <w:t xml:space="preserve"> o </w:t>
      </w:r>
      <w:r w:rsidRPr="005B2D12">
        <w:rPr>
          <w:rFonts w:cs="Arial"/>
        </w:rPr>
        <w:t>činnosti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ktoré Národná rada Slovenskej republiky berie</w:t>
      </w:r>
      <w:r w:rsidR="00A4335F">
        <w:rPr>
          <w:rFonts w:cs="Arial"/>
        </w:rPr>
        <w:t xml:space="preserve"> na </w:t>
      </w:r>
      <w:r w:rsidRPr="005B2D12">
        <w:rPr>
          <w:rFonts w:cs="Arial"/>
        </w:rPr>
        <w:t xml:space="preserve">vedomie. Medzi takéto zistenia patrili najmä: </w:t>
      </w:r>
    </w:p>
    <w:p w14:paraId="1C89BDCF" w14:textId="069221FE" w:rsidR="00224168" w:rsidRPr="005B2D12" w:rsidRDefault="00224168" w:rsidP="00F6409C">
      <w:pPr>
        <w:pStyle w:val="Odsekzoznamu"/>
        <w:numPr>
          <w:ilvl w:val="0"/>
          <w:numId w:val="80"/>
        </w:numPr>
        <w:ind w:left="426" w:hanging="426"/>
        <w:rPr>
          <w:rFonts w:eastAsia="Calibri" w:cs="Arial"/>
          <w:bCs/>
          <w:iCs/>
          <w:color w:val="000000"/>
        </w:rPr>
      </w:pPr>
      <w:r w:rsidRPr="005B2D12">
        <w:rPr>
          <w:rFonts w:eastAsia="Calibri" w:cs="Arial"/>
          <w:b/>
          <w:iCs/>
          <w:color w:val="000000"/>
        </w:rPr>
        <w:t>Zistenia,</w:t>
      </w:r>
      <w:r w:rsidR="00C8556F">
        <w:rPr>
          <w:rFonts w:eastAsia="Calibri" w:cs="Arial"/>
          <w:b/>
          <w:iCs/>
          <w:color w:val="000000"/>
        </w:rPr>
        <w:t xml:space="preserve"> že </w:t>
      </w:r>
      <w:r w:rsidR="000E31F7">
        <w:rPr>
          <w:rFonts w:eastAsia="Calibri" w:cs="Arial"/>
          <w:b/>
          <w:iCs/>
          <w:color w:val="000000"/>
        </w:rPr>
        <w:t>v </w:t>
      </w:r>
      <w:r w:rsidRPr="005B2D12">
        <w:rPr>
          <w:rFonts w:eastAsia="Calibri" w:cs="Arial"/>
          <w:b/>
          <w:iCs/>
          <w:color w:val="000000"/>
        </w:rPr>
        <w:t>niektorých zariadeniach sociálnych služieb boli používané obmedzovacie prostriedky</w:t>
      </w:r>
      <w:r w:rsidR="00A4335F">
        <w:rPr>
          <w:rFonts w:eastAsia="Calibri" w:cs="Arial"/>
          <w:b/>
          <w:iCs/>
          <w:color w:val="000000"/>
        </w:rPr>
        <w:t xml:space="preserve"> nad </w:t>
      </w:r>
      <w:r w:rsidRPr="005B2D12">
        <w:rPr>
          <w:rFonts w:eastAsia="Calibri" w:cs="Arial"/>
          <w:b/>
          <w:iCs/>
          <w:color w:val="000000"/>
        </w:rPr>
        <w:t>rámec uvedený</w:t>
      </w:r>
      <w:r w:rsidR="000E31F7">
        <w:rPr>
          <w:rFonts w:eastAsia="Calibri" w:cs="Arial"/>
          <w:b/>
          <w:iCs/>
          <w:color w:val="000000"/>
        </w:rPr>
        <w:t xml:space="preserve"> v </w:t>
      </w:r>
      <w:r w:rsidRPr="005B2D12">
        <w:rPr>
          <w:rFonts w:eastAsia="Calibri" w:cs="Arial"/>
          <w:b/>
          <w:iCs/>
          <w:color w:val="000000"/>
        </w:rPr>
        <w:t>zákone</w:t>
      </w:r>
      <w:r w:rsidR="00A4335F">
        <w:rPr>
          <w:rFonts w:eastAsia="Calibri" w:cs="Arial"/>
          <w:bCs/>
          <w:iCs/>
          <w:color w:val="000000"/>
        </w:rPr>
        <w:t xml:space="preserve"> o </w:t>
      </w:r>
      <w:r w:rsidRPr="005B2D12">
        <w:rPr>
          <w:rFonts w:eastAsia="Calibri" w:cs="Arial"/>
          <w:bCs/>
          <w:iCs/>
          <w:color w:val="000000"/>
        </w:rPr>
        <w:t>sociálnych službách. Výnimkou nebolo</w:t>
      </w:r>
      <w:r w:rsidR="0093554B">
        <w:rPr>
          <w:rFonts w:eastAsia="Calibri" w:cs="Arial"/>
          <w:bCs/>
          <w:iCs/>
          <w:color w:val="000000"/>
        </w:rPr>
        <w:t xml:space="preserve"> ani </w:t>
      </w:r>
      <w:r w:rsidRPr="005B2D12">
        <w:rPr>
          <w:rFonts w:eastAsia="Calibri" w:cs="Arial"/>
          <w:bCs/>
          <w:iCs/>
          <w:color w:val="000000"/>
        </w:rPr>
        <w:t>neprimerané porušovanie súkromia, nedostatočná hygiena, obmedzovanie sociálnych kontaktov, až po nedostatočný príjem potravy</w:t>
      </w:r>
      <w:r w:rsidR="0093554B">
        <w:rPr>
          <w:rFonts w:eastAsia="Calibri" w:cs="Arial"/>
          <w:bCs/>
          <w:iCs/>
          <w:color w:val="000000"/>
        </w:rPr>
        <w:t xml:space="preserve"> a </w:t>
      </w:r>
      <w:r w:rsidRPr="005B2D12">
        <w:rPr>
          <w:rFonts w:eastAsia="Calibri" w:cs="Arial"/>
          <w:bCs/>
          <w:iCs/>
          <w:color w:val="000000"/>
        </w:rPr>
        <w:t>tekutín, pričom</w:t>
      </w:r>
      <w:r w:rsidR="000E31F7">
        <w:rPr>
          <w:rFonts w:eastAsia="Calibri" w:cs="Arial"/>
          <w:bCs/>
          <w:iCs/>
          <w:color w:val="000000"/>
        </w:rPr>
        <w:t xml:space="preserve"> v </w:t>
      </w:r>
      <w:r w:rsidRPr="005B2D12">
        <w:rPr>
          <w:rFonts w:eastAsia="Calibri" w:cs="Arial"/>
          <w:bCs/>
          <w:iCs/>
          <w:color w:val="000000"/>
        </w:rPr>
        <w:t>zariadeniach sociálnych služieb</w:t>
      </w:r>
      <w:r w:rsidR="000E31F7">
        <w:rPr>
          <w:rFonts w:eastAsia="Calibri" w:cs="Arial"/>
          <w:bCs/>
          <w:iCs/>
          <w:color w:val="000000"/>
        </w:rPr>
        <w:t xml:space="preserve"> sa </w:t>
      </w:r>
      <w:r w:rsidRPr="005B2D12">
        <w:rPr>
          <w:rFonts w:eastAsia="Calibri" w:cs="Arial"/>
          <w:bCs/>
          <w:iCs/>
          <w:color w:val="000000"/>
        </w:rPr>
        <w:t>často nachádzajú klienti, ktorí</w:t>
      </w:r>
      <w:r w:rsidR="000E31F7">
        <w:rPr>
          <w:rFonts w:eastAsia="Calibri" w:cs="Arial"/>
          <w:bCs/>
          <w:iCs/>
          <w:color w:val="000000"/>
        </w:rPr>
        <w:t xml:space="preserve"> pre </w:t>
      </w:r>
      <w:r w:rsidRPr="005B2D12">
        <w:rPr>
          <w:rFonts w:eastAsia="Calibri" w:cs="Arial"/>
          <w:bCs/>
          <w:iCs/>
          <w:color w:val="000000"/>
        </w:rPr>
        <w:t>svoje zdravotné postihnutie nie sú schopní účinne</w:t>
      </w:r>
      <w:r w:rsidR="000E31F7">
        <w:rPr>
          <w:rFonts w:eastAsia="Calibri" w:cs="Arial"/>
          <w:bCs/>
          <w:iCs/>
          <w:color w:val="000000"/>
        </w:rPr>
        <w:t xml:space="preserve"> sa </w:t>
      </w:r>
      <w:r w:rsidRPr="005B2D12">
        <w:rPr>
          <w:rFonts w:eastAsia="Calibri" w:cs="Arial"/>
          <w:bCs/>
          <w:iCs/>
          <w:color w:val="000000"/>
        </w:rPr>
        <w:t xml:space="preserve">sťažovať. </w:t>
      </w:r>
    </w:p>
    <w:p w14:paraId="6B437BAC" w14:textId="2D8EAF7A" w:rsidR="00224168" w:rsidRPr="005B2D12" w:rsidRDefault="00224168" w:rsidP="00F6409C">
      <w:pPr>
        <w:pStyle w:val="Odsekzoznamu"/>
        <w:numPr>
          <w:ilvl w:val="0"/>
          <w:numId w:val="80"/>
        </w:numPr>
        <w:ind w:left="426" w:hanging="426"/>
        <w:rPr>
          <w:rFonts w:eastAsia="Calibri" w:cs="Arial"/>
          <w:bCs/>
          <w:color w:val="000000"/>
        </w:rPr>
      </w:pPr>
      <w:r w:rsidRPr="005B2D12">
        <w:rPr>
          <w:rFonts w:eastAsia="Calibri" w:cs="Arial"/>
          <w:b/>
          <w:iCs/>
          <w:color w:val="000000"/>
        </w:rPr>
        <w:t>Zistenia,</w:t>
      </w:r>
      <w:r w:rsidR="00C8556F">
        <w:rPr>
          <w:rFonts w:eastAsia="Calibri" w:cs="Arial"/>
          <w:b/>
          <w:iCs/>
          <w:color w:val="000000"/>
        </w:rPr>
        <w:t xml:space="preserve"> že </w:t>
      </w:r>
      <w:r w:rsidRPr="005B2D12">
        <w:rPr>
          <w:rFonts w:eastAsia="Calibri" w:cs="Arial"/>
          <w:b/>
          <w:iCs/>
          <w:color w:val="000000"/>
        </w:rPr>
        <w:t>zariadenia, ak sú súdom ustanovené klientom</w:t>
      </w:r>
      <w:r w:rsidR="00C8556F">
        <w:rPr>
          <w:rFonts w:eastAsia="Calibri" w:cs="Arial"/>
          <w:b/>
          <w:iCs/>
          <w:color w:val="000000"/>
        </w:rPr>
        <w:t xml:space="preserve"> za </w:t>
      </w:r>
      <w:r w:rsidRPr="005B2D12">
        <w:rPr>
          <w:rFonts w:eastAsia="Calibri" w:cs="Arial"/>
          <w:b/>
          <w:iCs/>
          <w:color w:val="000000"/>
        </w:rPr>
        <w:t>opatrovníkov, nenakladajú</w:t>
      </w:r>
      <w:r w:rsidR="00A4335F">
        <w:rPr>
          <w:rFonts w:eastAsia="Calibri" w:cs="Arial"/>
          <w:b/>
          <w:iCs/>
          <w:color w:val="000000"/>
        </w:rPr>
        <w:t xml:space="preserve"> s </w:t>
      </w:r>
      <w:r w:rsidRPr="005B2D12">
        <w:rPr>
          <w:rFonts w:eastAsia="Calibri" w:cs="Arial"/>
          <w:b/>
          <w:iCs/>
          <w:color w:val="000000"/>
        </w:rPr>
        <w:t>ich finančnými prostriedkami vždy výlučne</w:t>
      </w:r>
      <w:r w:rsidR="000E31F7">
        <w:rPr>
          <w:rFonts w:eastAsia="Calibri" w:cs="Arial"/>
          <w:b/>
          <w:iCs/>
          <w:color w:val="000000"/>
        </w:rPr>
        <w:t xml:space="preserve"> v </w:t>
      </w:r>
      <w:r w:rsidRPr="005B2D12">
        <w:rPr>
          <w:rFonts w:eastAsia="Calibri" w:cs="Arial"/>
          <w:b/>
          <w:iCs/>
          <w:color w:val="000000"/>
        </w:rPr>
        <w:t>záujme klientov</w:t>
      </w:r>
      <w:r w:rsidRPr="005B2D12">
        <w:rPr>
          <w:rFonts w:eastAsia="Calibri" w:cs="Arial"/>
          <w:bCs/>
          <w:iCs/>
          <w:color w:val="000000"/>
        </w:rPr>
        <w:t>. Zistili sme napríklad uzatváranie poistných zmlúv</w:t>
      </w:r>
      <w:r w:rsidR="000E31F7">
        <w:rPr>
          <w:rFonts w:eastAsia="Calibri" w:cs="Arial"/>
          <w:bCs/>
          <w:iCs/>
          <w:color w:val="000000"/>
        </w:rPr>
        <w:t xml:space="preserve"> v </w:t>
      </w:r>
      <w:r w:rsidRPr="005B2D12">
        <w:rPr>
          <w:rFonts w:eastAsia="Calibri" w:cs="Arial"/>
          <w:bCs/>
          <w:iCs/>
          <w:color w:val="000000"/>
        </w:rPr>
        <w:t>mene klientov</w:t>
      </w:r>
      <w:r w:rsidR="0093554B">
        <w:rPr>
          <w:rFonts w:eastAsia="Calibri" w:cs="Arial"/>
          <w:bCs/>
          <w:iCs/>
          <w:color w:val="000000"/>
        </w:rPr>
        <w:t> -</w:t>
      </w:r>
      <w:r w:rsidRPr="005B2D12">
        <w:rPr>
          <w:rFonts w:eastAsia="Calibri" w:cs="Arial"/>
          <w:bCs/>
          <w:iCs/>
          <w:color w:val="000000"/>
        </w:rPr>
        <w:t xml:space="preserve"> životné poistenie</w:t>
      </w:r>
      <w:r w:rsidR="0093554B">
        <w:rPr>
          <w:rFonts w:eastAsia="Calibri" w:cs="Arial"/>
          <w:bCs/>
          <w:iCs/>
          <w:color w:val="000000"/>
        </w:rPr>
        <w:t xml:space="preserve"> a </w:t>
      </w:r>
      <w:r w:rsidRPr="005B2D12">
        <w:rPr>
          <w:rFonts w:eastAsia="Calibri" w:cs="Arial"/>
          <w:bCs/>
          <w:iCs/>
          <w:color w:val="000000"/>
        </w:rPr>
        <w:t>zmluvy</w:t>
      </w:r>
      <w:r w:rsidR="00A4335F">
        <w:rPr>
          <w:rFonts w:eastAsia="Calibri" w:cs="Arial"/>
          <w:bCs/>
          <w:iCs/>
          <w:color w:val="000000"/>
        </w:rPr>
        <w:t xml:space="preserve"> na </w:t>
      </w:r>
      <w:r w:rsidRPr="005B2D12">
        <w:rPr>
          <w:rFonts w:eastAsia="Calibri" w:cs="Arial"/>
          <w:bCs/>
          <w:iCs/>
          <w:color w:val="000000"/>
        </w:rPr>
        <w:t>zabezpečenie prostriedkov</w:t>
      </w:r>
      <w:r w:rsidR="00A4335F">
        <w:rPr>
          <w:rFonts w:eastAsia="Calibri" w:cs="Arial"/>
          <w:bCs/>
          <w:iCs/>
          <w:color w:val="000000"/>
        </w:rPr>
        <w:t xml:space="preserve"> na </w:t>
      </w:r>
      <w:r w:rsidRPr="005B2D12">
        <w:rPr>
          <w:rFonts w:eastAsia="Calibri" w:cs="Arial"/>
          <w:bCs/>
          <w:iCs/>
          <w:color w:val="000000"/>
        </w:rPr>
        <w:t>úhradu nákladov spojených</w:t>
      </w:r>
      <w:r w:rsidR="00A4335F">
        <w:rPr>
          <w:rFonts w:eastAsia="Calibri" w:cs="Arial"/>
          <w:bCs/>
          <w:iCs/>
          <w:color w:val="000000"/>
        </w:rPr>
        <w:t xml:space="preserve"> s </w:t>
      </w:r>
      <w:r w:rsidRPr="005B2D12">
        <w:rPr>
          <w:rFonts w:eastAsia="Calibri" w:cs="Arial"/>
          <w:bCs/>
          <w:iCs/>
          <w:color w:val="000000"/>
        </w:rPr>
        <w:t>poslednou rozlúčkou,</w:t>
      </w:r>
      <w:r w:rsidR="000E31F7">
        <w:rPr>
          <w:rFonts w:eastAsia="Calibri" w:cs="Arial"/>
          <w:bCs/>
          <w:iCs/>
          <w:color w:val="000000"/>
        </w:rPr>
        <w:t xml:space="preserve"> v </w:t>
      </w:r>
      <w:r w:rsidRPr="005B2D12">
        <w:rPr>
          <w:rFonts w:eastAsia="Calibri" w:cs="Arial"/>
          <w:bCs/>
          <w:iCs/>
          <w:color w:val="000000"/>
        </w:rPr>
        <w:t>ktorých zariadenia uvádzali seba ako príjemcov plnenia. Zariadenia klientov nevedú</w:t>
      </w:r>
      <w:r w:rsidR="0093554B">
        <w:rPr>
          <w:rFonts w:eastAsia="Calibri" w:cs="Arial"/>
          <w:bCs/>
          <w:iCs/>
          <w:color w:val="000000"/>
        </w:rPr>
        <w:t xml:space="preserve"> k </w:t>
      </w:r>
      <w:r w:rsidRPr="005B2D12">
        <w:rPr>
          <w:rFonts w:eastAsia="Calibri" w:cs="Arial"/>
          <w:bCs/>
          <w:iCs/>
          <w:color w:val="000000"/>
        </w:rPr>
        <w:t>samostatnosti,</w:t>
      </w:r>
      <w:r w:rsidR="00A4335F">
        <w:rPr>
          <w:rFonts w:eastAsia="Calibri" w:cs="Arial"/>
          <w:bCs/>
          <w:iCs/>
          <w:color w:val="000000"/>
        </w:rPr>
        <w:t xml:space="preserve"> o </w:t>
      </w:r>
      <w:r w:rsidRPr="005B2D12">
        <w:rPr>
          <w:rFonts w:eastAsia="Calibri" w:cs="Arial"/>
          <w:bCs/>
          <w:iCs/>
          <w:color w:val="000000"/>
        </w:rPr>
        <w:t>všetkom rozhodujú</w:t>
      </w:r>
      <w:r w:rsidR="00C8556F">
        <w:rPr>
          <w:rFonts w:eastAsia="Calibri" w:cs="Arial"/>
          <w:bCs/>
          <w:iCs/>
          <w:color w:val="000000"/>
        </w:rPr>
        <w:t xml:space="preserve"> za </w:t>
      </w:r>
      <w:r w:rsidRPr="005B2D12">
        <w:rPr>
          <w:rFonts w:eastAsia="Calibri" w:cs="Arial"/>
          <w:bCs/>
          <w:iCs/>
          <w:color w:val="000000"/>
        </w:rPr>
        <w:t>klientov, nedochádza</w:t>
      </w:r>
      <w:r w:rsidR="0093554B">
        <w:rPr>
          <w:rFonts w:eastAsia="Calibri" w:cs="Arial"/>
          <w:bCs/>
          <w:iCs/>
          <w:color w:val="000000"/>
        </w:rPr>
        <w:t xml:space="preserve"> k </w:t>
      </w:r>
      <w:r w:rsidRPr="005B2D12">
        <w:rPr>
          <w:rFonts w:eastAsia="Calibri" w:cs="Arial"/>
          <w:bCs/>
          <w:iCs/>
          <w:color w:val="000000"/>
        </w:rPr>
        <w:t>vyúčtovaniu finančných prostriedkov klientov, kontrola opatrovníkov súdmi je slabá</w:t>
      </w:r>
      <w:r w:rsidR="0093554B">
        <w:rPr>
          <w:rFonts w:eastAsia="Calibri" w:cs="Arial"/>
          <w:bCs/>
          <w:iCs/>
          <w:color w:val="000000"/>
        </w:rPr>
        <w:t xml:space="preserve"> a </w:t>
      </w:r>
      <w:r w:rsidRPr="005B2D12">
        <w:rPr>
          <w:rFonts w:eastAsia="Calibri" w:cs="Arial"/>
          <w:bCs/>
          <w:iCs/>
          <w:color w:val="000000"/>
        </w:rPr>
        <w:t>slabú kontrolu niektoré zariadenia využívajú</w:t>
      </w:r>
      <w:r w:rsidR="00A4335F">
        <w:rPr>
          <w:rFonts w:eastAsia="Calibri" w:cs="Arial"/>
          <w:bCs/>
          <w:iCs/>
          <w:color w:val="000000"/>
        </w:rPr>
        <w:t xml:space="preserve"> na </w:t>
      </w:r>
      <w:r w:rsidRPr="005B2D12">
        <w:rPr>
          <w:rFonts w:eastAsia="Calibri" w:cs="Arial"/>
          <w:bCs/>
          <w:iCs/>
          <w:color w:val="000000"/>
        </w:rPr>
        <w:t>vytváranie neopodstatnených poplatkov</w:t>
      </w:r>
      <w:r w:rsidR="00A4335F">
        <w:rPr>
          <w:rFonts w:eastAsia="Calibri" w:cs="Arial"/>
          <w:bCs/>
          <w:iCs/>
          <w:color w:val="000000"/>
        </w:rPr>
        <w:t xml:space="preserve"> nad </w:t>
      </w:r>
      <w:r w:rsidRPr="005B2D12">
        <w:rPr>
          <w:rFonts w:eastAsia="Calibri" w:cs="Arial"/>
          <w:bCs/>
          <w:iCs/>
          <w:color w:val="000000"/>
        </w:rPr>
        <w:t>rámec zmluvy</w:t>
      </w:r>
      <w:r w:rsidR="00A4335F">
        <w:rPr>
          <w:rFonts w:eastAsia="Calibri" w:cs="Arial"/>
          <w:bCs/>
          <w:iCs/>
          <w:color w:val="000000"/>
        </w:rPr>
        <w:t xml:space="preserve"> o </w:t>
      </w:r>
      <w:r w:rsidRPr="005B2D12">
        <w:rPr>
          <w:rFonts w:eastAsia="Calibri" w:cs="Arial"/>
          <w:bCs/>
          <w:iCs/>
          <w:color w:val="000000"/>
        </w:rPr>
        <w:t xml:space="preserve">poskytovaní sociálnych služieb. </w:t>
      </w:r>
    </w:p>
    <w:p w14:paraId="16EC6EA5" w14:textId="77777777" w:rsidR="00224168" w:rsidRPr="005B2D12" w:rsidRDefault="00224168" w:rsidP="00224168">
      <w:pPr>
        <w:rPr>
          <w:rFonts w:eastAsia="Calibri" w:cs="Arial"/>
          <w:bCs/>
          <w:i/>
          <w:color w:val="000000"/>
        </w:rPr>
      </w:pPr>
    </w:p>
    <w:p w14:paraId="075D7ED8" w14:textId="417AB9A3" w:rsidR="00224168" w:rsidRPr="005B2D12" w:rsidRDefault="00224168" w:rsidP="00224168">
      <w:pPr>
        <w:rPr>
          <w:rFonts w:cs="Arial"/>
        </w:rPr>
      </w:pPr>
      <w:r w:rsidRPr="005B2D12">
        <w:rPr>
          <w:rFonts w:cs="Arial"/>
        </w:rPr>
        <w:t>Stanovisko,</w:t>
      </w:r>
      <w:r w:rsidR="00C8556F">
        <w:rPr>
          <w:rFonts w:cs="Arial"/>
        </w:rPr>
        <w:t xml:space="preserve"> že </w:t>
      </w:r>
      <w:r w:rsidRPr="005B2D12">
        <w:rPr>
          <w:rFonts w:cs="Arial"/>
          <w:b/>
          <w:bCs/>
        </w:rPr>
        <w:t>ustanovovať zariadenia poskytujúce sociálne služby</w:t>
      </w:r>
      <w:r w:rsidR="00C8556F">
        <w:rPr>
          <w:rFonts w:cs="Arial"/>
          <w:b/>
          <w:bCs/>
        </w:rPr>
        <w:t xml:space="preserve"> za </w:t>
      </w:r>
      <w:r w:rsidRPr="005B2D12">
        <w:rPr>
          <w:rFonts w:cs="Arial"/>
          <w:b/>
          <w:bCs/>
        </w:rPr>
        <w:t>opatrovníkov svojim klientom je nevhodné, podporoval</w:t>
      </w:r>
      <w:r w:rsidR="0093554B">
        <w:rPr>
          <w:rFonts w:cs="Arial"/>
          <w:b/>
          <w:bCs/>
        </w:rPr>
        <w:t xml:space="preserve"> aj </w:t>
      </w:r>
      <w:r w:rsidRPr="005B2D12">
        <w:rPr>
          <w:rFonts w:cs="Arial"/>
          <w:b/>
          <w:bCs/>
        </w:rPr>
        <w:t>Vecný zámer reformy opatrovníctva dospelých</w:t>
      </w:r>
      <w:r w:rsidR="0093554B">
        <w:rPr>
          <w:rFonts w:cs="Arial"/>
          <w:b/>
          <w:bCs/>
        </w:rPr>
        <w:t xml:space="preserve"> a </w:t>
      </w:r>
      <w:r w:rsidRPr="005B2D12">
        <w:rPr>
          <w:rFonts w:cs="Arial"/>
          <w:b/>
          <w:bCs/>
        </w:rPr>
        <w:t>seniorov</w:t>
      </w:r>
      <w:r w:rsidR="000E31F7">
        <w:rPr>
          <w:rFonts w:cs="Arial"/>
          <w:b/>
          <w:bCs/>
        </w:rPr>
        <w:t xml:space="preserve"> v </w:t>
      </w:r>
      <w:r w:rsidRPr="005B2D12">
        <w:rPr>
          <w:rFonts w:cs="Arial"/>
          <w:b/>
          <w:bCs/>
        </w:rPr>
        <w:t>Slovenskej republike</w:t>
      </w:r>
      <w:r w:rsidRPr="005B2D12">
        <w:rPr>
          <w:rFonts w:cs="Arial"/>
        </w:rPr>
        <w:t>, pripravený Ministerstvom spravodlivosti Slovenskej republiky.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spracoval</w:t>
      </w:r>
      <w:r w:rsidR="0093554B">
        <w:rPr>
          <w:rFonts w:cs="Arial"/>
        </w:rPr>
        <w:t xml:space="preserve"> aj </w:t>
      </w:r>
      <w:r w:rsidRPr="005B2D12">
        <w:rPr>
          <w:rFonts w:cs="Arial"/>
        </w:rPr>
        <w:t>právnu</w:t>
      </w:r>
      <w:r w:rsidR="0093554B">
        <w:rPr>
          <w:rFonts w:cs="Arial"/>
        </w:rPr>
        <w:t xml:space="preserve"> a </w:t>
      </w:r>
      <w:r w:rsidRPr="005B2D12">
        <w:rPr>
          <w:rFonts w:cs="Arial"/>
        </w:rPr>
        <w:t>skutkovú argumentáciu, prečo je nevhodné ustanovovať zariadenie sociálnych služieb</w:t>
      </w:r>
      <w:r w:rsidR="00C8556F">
        <w:rPr>
          <w:rFonts w:cs="Arial"/>
        </w:rPr>
        <w:t xml:space="preserve"> za </w:t>
      </w:r>
      <w:r w:rsidRPr="005B2D12">
        <w:rPr>
          <w:rFonts w:cs="Arial"/>
        </w:rPr>
        <w:t>opatrovníkov klientov. Toto stanovisko je zverejnené</w:t>
      </w:r>
      <w:r w:rsidR="00A4335F">
        <w:rPr>
          <w:rFonts w:cs="Arial"/>
        </w:rPr>
        <w:t xml:space="preserve"> na </w:t>
      </w:r>
      <w:r w:rsidRPr="005B2D12">
        <w:rPr>
          <w:rFonts w:cs="Arial"/>
        </w:rPr>
        <w:t>našom webovom portáli</w:t>
      </w:r>
      <w:r w:rsidR="000E31F7">
        <w:rPr>
          <w:rFonts w:cs="Arial"/>
        </w:rPr>
        <w:t xml:space="preserve"> v </w:t>
      </w:r>
      <w:r w:rsidRPr="005B2D12">
        <w:rPr>
          <w:rFonts w:cs="Arial"/>
        </w:rPr>
        <w:t>sekcii stanoviská.</w:t>
      </w:r>
    </w:p>
    <w:p w14:paraId="28D7E236" w14:textId="77777777" w:rsidR="00224168" w:rsidRPr="005B2D12" w:rsidRDefault="00224168" w:rsidP="00224168">
      <w:pPr>
        <w:rPr>
          <w:rFonts w:cs="Arial"/>
        </w:rPr>
      </w:pPr>
    </w:p>
    <w:p w14:paraId="7D0DFEDD" w14:textId="5454A892" w:rsidR="00224168" w:rsidRPr="005B2D12" w:rsidRDefault="00224168" w:rsidP="00224168">
      <w:pPr>
        <w:rPr>
          <w:rFonts w:cs="Arial"/>
        </w:rPr>
      </w:pPr>
      <w:r w:rsidRPr="005B2D12">
        <w:rPr>
          <w:rFonts w:cs="Arial"/>
        </w:rPr>
        <w:t>V kontexte vyššie uvedených skutočností oceňujem prijatie legislatívnych zmien, ktoré korešpondujú</w:t>
      </w:r>
      <w:r w:rsidR="00A4335F">
        <w:rPr>
          <w:rFonts w:cs="Arial"/>
        </w:rPr>
        <w:t xml:space="preserve"> s </w:t>
      </w:r>
      <w:r w:rsidRPr="005B2D12">
        <w:rPr>
          <w:rFonts w:cs="Arial"/>
        </w:rPr>
        <w:t>obsahom mojich zistení</w:t>
      </w:r>
      <w:r w:rsidR="0093554B">
        <w:rPr>
          <w:rFonts w:cs="Arial"/>
        </w:rPr>
        <w:t xml:space="preserve"> a </w:t>
      </w:r>
      <w:r w:rsidRPr="005B2D12">
        <w:rPr>
          <w:rFonts w:cs="Arial"/>
        </w:rPr>
        <w:t>odporúčaní.</w:t>
      </w:r>
      <w:r w:rsidRPr="005B2D12">
        <w:rPr>
          <w:rFonts w:eastAsia="Times New Roman" w:cs="Arial"/>
          <w:szCs w:val="24"/>
          <w:lang w:eastAsia="sk-SK"/>
        </w:rPr>
        <w:br w:type="page"/>
      </w:r>
    </w:p>
    <w:p w14:paraId="1CF76EE8" w14:textId="779C0415" w:rsidR="00224168" w:rsidRPr="005B2D12" w:rsidRDefault="00224168" w:rsidP="00224168">
      <w:pPr>
        <w:pStyle w:val="Nadpis2"/>
        <w:spacing w:line="240" w:lineRule="auto"/>
        <w:rPr>
          <w:rFonts w:cs="Arial"/>
        </w:rPr>
      </w:pPr>
      <w:bookmarkStart w:id="414" w:name="_Toc99331604"/>
      <w:r w:rsidRPr="005B2D12">
        <w:rPr>
          <w:rFonts w:cs="Arial"/>
        </w:rPr>
        <w:t>Uplatňovanie pripomienok</w:t>
      </w:r>
      <w:r w:rsidR="0093554B">
        <w:rPr>
          <w:rFonts w:cs="Arial"/>
        </w:rPr>
        <w:t xml:space="preserve"> cez </w:t>
      </w:r>
      <w:r w:rsidRPr="005B2D12">
        <w:rPr>
          <w:rFonts w:cs="Arial"/>
        </w:rPr>
        <w:t>portál SLOV-LEX</w:t>
      </w:r>
      <w:bookmarkEnd w:id="414"/>
    </w:p>
    <w:p w14:paraId="5B666F41" w14:textId="04C3D65C" w:rsidR="00224168" w:rsidRPr="005B2D12" w:rsidRDefault="00224168" w:rsidP="00224168">
      <w:pPr>
        <w:spacing w:line="240" w:lineRule="auto"/>
        <w:rPr>
          <w:rFonts w:cs="Arial"/>
        </w:rPr>
      </w:pPr>
      <w:bookmarkStart w:id="415" w:name="_Hlk67137256"/>
      <w:r w:rsidRPr="005B2D12">
        <w:rPr>
          <w:rFonts w:cs="Arial"/>
          <w:szCs w:val="24"/>
        </w:rPr>
        <w:t>V rámci pripomienkového konania sme</w:t>
      </w:r>
      <w:r w:rsidR="000E31F7">
        <w:rPr>
          <w:rFonts w:cs="Arial"/>
          <w:szCs w:val="24"/>
        </w:rPr>
        <w:t xml:space="preserve"> sa v </w:t>
      </w:r>
      <w:r w:rsidRPr="005B2D12">
        <w:rPr>
          <w:rFonts w:cs="Arial"/>
          <w:szCs w:val="24"/>
        </w:rPr>
        <w:t>roku 2021 zapojili</w:t>
      </w:r>
      <w:r w:rsidR="0093554B">
        <w:rPr>
          <w:rFonts w:cs="Arial"/>
          <w:szCs w:val="24"/>
        </w:rPr>
        <w:t xml:space="preserve"> do </w:t>
      </w:r>
      <w:r w:rsidRPr="005B2D12">
        <w:rPr>
          <w:rFonts w:cs="Arial"/>
          <w:szCs w:val="24"/>
        </w:rPr>
        <w:t>medzirezortného pripomienkového konania okrem zákonov,</w:t>
      </w:r>
      <w:r w:rsidR="000E31F7">
        <w:rPr>
          <w:rFonts w:cs="Arial"/>
          <w:szCs w:val="24"/>
        </w:rPr>
        <w:t xml:space="preserve"> v </w:t>
      </w:r>
      <w:r w:rsidRPr="005B2D12">
        <w:rPr>
          <w:rFonts w:cs="Arial"/>
          <w:szCs w:val="24"/>
        </w:rPr>
        <w:t>ktorých sme mali osobnú účasť</w:t>
      </w:r>
      <w:r w:rsidR="000E31F7">
        <w:rPr>
          <w:rFonts w:cs="Arial"/>
          <w:szCs w:val="24"/>
        </w:rPr>
        <w:t xml:space="preserve"> v </w:t>
      </w:r>
      <w:r w:rsidRPr="005B2D12">
        <w:rPr>
          <w:rFonts w:cs="Arial"/>
          <w:szCs w:val="24"/>
        </w:rPr>
        <w:t>pracovných skupinách,</w:t>
      </w:r>
      <w:r w:rsidR="000E31F7">
        <w:rPr>
          <w:rFonts w:cs="Arial"/>
          <w:szCs w:val="24"/>
        </w:rPr>
        <w:t xml:space="preserve"> v </w:t>
      </w:r>
      <w:r w:rsidRPr="005B2D12">
        <w:rPr>
          <w:rFonts w:cs="Arial"/>
          <w:szCs w:val="24"/>
        </w:rPr>
        <w:t>týchto oblastiach</w:t>
      </w:r>
      <w:bookmarkEnd w:id="415"/>
      <w:r w:rsidRPr="005B2D12">
        <w:rPr>
          <w:rFonts w:cs="Arial"/>
          <w:szCs w:val="24"/>
        </w:rPr>
        <w:t>:</w:t>
      </w:r>
    </w:p>
    <w:p w14:paraId="03C6FA91" w14:textId="77777777" w:rsidR="00224168" w:rsidRPr="005B2D12" w:rsidRDefault="00224168" w:rsidP="00224168">
      <w:pPr>
        <w:spacing w:line="240" w:lineRule="auto"/>
        <w:rPr>
          <w:rFonts w:cs="Arial"/>
          <w:lang w:eastAsia="sk-SK"/>
        </w:rPr>
      </w:pPr>
    </w:p>
    <w:p w14:paraId="03873A03" w14:textId="28A6D750" w:rsidR="00224168" w:rsidRPr="005B2D12" w:rsidRDefault="00224168" w:rsidP="00224168">
      <w:pPr>
        <w:pStyle w:val="Nadpis3"/>
        <w:spacing w:line="240" w:lineRule="auto"/>
        <w:rPr>
          <w:rFonts w:eastAsia="Times New Roman" w:cs="Arial"/>
          <w:lang w:eastAsia="sk-SK"/>
        </w:rPr>
      </w:pPr>
      <w:bookmarkStart w:id="416" w:name="_Toc99331605"/>
      <w:r w:rsidRPr="005B2D12">
        <w:rPr>
          <w:rFonts w:eastAsia="Times New Roman" w:cs="Arial"/>
          <w:lang w:eastAsia="sk-SK"/>
        </w:rPr>
        <w:t>Novela zákona</w:t>
      </w:r>
      <w:r w:rsidR="00433AF2">
        <w:rPr>
          <w:rFonts w:eastAsia="Times New Roman" w:cs="Arial"/>
          <w:lang w:eastAsia="sk-SK"/>
        </w:rPr>
        <w:t xml:space="preserve"> č. </w:t>
      </w:r>
      <w:r w:rsidRPr="005B2D12">
        <w:rPr>
          <w:rFonts w:eastAsia="Times New Roman" w:cs="Arial"/>
          <w:lang w:eastAsia="sk-SK"/>
        </w:rPr>
        <w:t>447/2008 </w:t>
      </w:r>
      <w:r w:rsidR="00433AF2">
        <w:rPr>
          <w:rFonts w:eastAsia="Times New Roman" w:cs="Arial"/>
          <w:lang w:eastAsia="sk-SK"/>
        </w:rPr>
        <w:t>Z. z.</w:t>
      </w:r>
      <w:r w:rsidR="00A4335F">
        <w:rPr>
          <w:rFonts w:eastAsia="Times New Roman" w:cs="Arial"/>
          <w:lang w:eastAsia="sk-SK"/>
        </w:rPr>
        <w:t xml:space="preserve"> </w:t>
      </w:r>
      <w:r w:rsidR="00464351">
        <w:rPr>
          <w:rFonts w:eastAsia="Times New Roman" w:cs="Arial"/>
          <w:lang w:eastAsia="sk-SK"/>
        </w:rPr>
        <w:t>o</w:t>
      </w:r>
      <w:r w:rsidR="00A4335F">
        <w:rPr>
          <w:rFonts w:eastAsia="Times New Roman" w:cs="Arial"/>
          <w:lang w:eastAsia="sk-SK"/>
        </w:rPr>
        <w:t> </w:t>
      </w:r>
      <w:r w:rsidRPr="005B2D12">
        <w:rPr>
          <w:rFonts w:eastAsia="Times New Roman" w:cs="Arial"/>
          <w:lang w:eastAsia="sk-SK"/>
        </w:rPr>
        <w:t>peňažných príspevkoch</w:t>
      </w:r>
      <w:r w:rsidR="00A4335F">
        <w:rPr>
          <w:rFonts w:eastAsia="Times New Roman" w:cs="Arial"/>
          <w:lang w:eastAsia="sk-SK"/>
        </w:rPr>
        <w:t xml:space="preserve"> na </w:t>
      </w:r>
      <w:r w:rsidRPr="005B2D12">
        <w:rPr>
          <w:rFonts w:eastAsia="Times New Roman" w:cs="Arial"/>
          <w:lang w:eastAsia="sk-SK"/>
        </w:rPr>
        <w:t>kompenzáciu ťažkého zdravotného postihnutia</w:t>
      </w:r>
      <w:r w:rsidR="0093554B">
        <w:rPr>
          <w:rFonts w:eastAsia="Times New Roman" w:cs="Arial"/>
          <w:lang w:eastAsia="sk-SK"/>
        </w:rPr>
        <w:t xml:space="preserve"> a</w:t>
      </w:r>
      <w:r w:rsidR="00A4335F">
        <w:rPr>
          <w:rFonts w:eastAsia="Times New Roman" w:cs="Arial"/>
          <w:lang w:eastAsia="sk-SK"/>
        </w:rPr>
        <w:t xml:space="preserve"> o </w:t>
      </w:r>
      <w:r w:rsidRPr="005B2D12">
        <w:rPr>
          <w:rFonts w:eastAsia="Times New Roman" w:cs="Arial"/>
          <w:lang w:eastAsia="sk-SK"/>
        </w:rPr>
        <w:t>zmene</w:t>
      </w:r>
      <w:r w:rsidR="0093554B">
        <w:rPr>
          <w:rFonts w:eastAsia="Times New Roman" w:cs="Arial"/>
          <w:lang w:eastAsia="sk-SK"/>
        </w:rPr>
        <w:t xml:space="preserve"> a </w:t>
      </w:r>
      <w:r w:rsidRPr="005B2D12">
        <w:rPr>
          <w:rFonts w:eastAsia="Times New Roman" w:cs="Arial"/>
          <w:lang w:eastAsia="sk-SK"/>
        </w:rPr>
        <w:t>doplnení niektorých zákonov</w:t>
      </w:r>
      <w:r w:rsidR="000E31F7">
        <w:rPr>
          <w:rFonts w:eastAsia="Times New Roman" w:cs="Arial"/>
          <w:lang w:eastAsia="sk-SK"/>
        </w:rPr>
        <w:t xml:space="preserve"> v </w:t>
      </w:r>
      <w:r w:rsidRPr="005B2D12">
        <w:rPr>
          <w:rFonts w:eastAsia="Times New Roman" w:cs="Arial"/>
          <w:lang w:eastAsia="sk-SK"/>
        </w:rPr>
        <w:t>znení neskorších predpisov</w:t>
      </w:r>
      <w:bookmarkEnd w:id="416"/>
    </w:p>
    <w:p w14:paraId="75C93471" w14:textId="42EAD52D" w:rsidR="00224168" w:rsidRPr="005B2D12" w:rsidRDefault="00224168" w:rsidP="00224168">
      <w:pPr>
        <w:rPr>
          <w:rFonts w:cs="Arial"/>
        </w:rPr>
      </w:pPr>
      <w:r w:rsidRPr="005B2D12">
        <w:rPr>
          <w:rFonts w:cs="Arial"/>
        </w:rPr>
        <w:t>Aj</w:t>
      </w:r>
      <w:r w:rsidR="000E31F7">
        <w:rPr>
          <w:rFonts w:cs="Arial"/>
        </w:rPr>
        <w:t xml:space="preserve"> v </w:t>
      </w:r>
      <w:r w:rsidRPr="005B2D12">
        <w:rPr>
          <w:rFonts w:cs="Arial"/>
        </w:rPr>
        <w:t>roku 2021 som nadviazala</w:t>
      </w:r>
      <w:r w:rsidR="00A4335F">
        <w:rPr>
          <w:rFonts w:cs="Arial"/>
        </w:rPr>
        <w:t xml:space="preserve"> na </w:t>
      </w:r>
      <w:r w:rsidRPr="005B2D12">
        <w:rPr>
          <w:rFonts w:cs="Arial"/>
        </w:rPr>
        <w:t>predchádzajúcu intenzívnu činnosť</w:t>
      </w:r>
      <w:r w:rsidR="000E31F7">
        <w:rPr>
          <w:rFonts w:cs="Arial"/>
        </w:rPr>
        <w:t xml:space="preserve"> pri </w:t>
      </w:r>
      <w:r w:rsidRPr="005B2D12">
        <w:rPr>
          <w:rFonts w:cs="Arial"/>
        </w:rPr>
        <w:t>monitorovaní</w:t>
      </w:r>
      <w:r w:rsidR="0093554B">
        <w:rPr>
          <w:rFonts w:cs="Arial"/>
        </w:rPr>
        <w:t xml:space="preserve"> a </w:t>
      </w:r>
      <w:r w:rsidRPr="005B2D12">
        <w:rPr>
          <w:rFonts w:cs="Arial"/>
        </w:rPr>
        <w:t>pripomienkovaní legislatívnych zmien systému peňažných kompenzácií sociálnych dôsledkov ťažkého zdravotného postihnutia, pretože dostávam množstvo podnetov,</w:t>
      </w:r>
      <w:r w:rsidR="000E31F7">
        <w:rPr>
          <w:rFonts w:cs="Arial"/>
        </w:rPr>
        <w:t xml:space="preserve"> v </w:t>
      </w:r>
      <w:r w:rsidRPr="005B2D12">
        <w:rPr>
          <w:rFonts w:cs="Arial"/>
        </w:rPr>
        <w:t>ktorých podávatelia často legitímne poukazujú</w:t>
      </w:r>
      <w:r w:rsidR="00A4335F">
        <w:rPr>
          <w:rFonts w:cs="Arial"/>
        </w:rPr>
        <w:t xml:space="preserve"> na </w:t>
      </w:r>
      <w:r w:rsidRPr="005B2D12">
        <w:rPr>
          <w:rFonts w:cs="Arial"/>
        </w:rPr>
        <w:t>nespravodlivé nastavenie tohto systému pomoci</w:t>
      </w:r>
      <w:r w:rsidR="0093554B">
        <w:rPr>
          <w:rFonts w:cs="Arial"/>
        </w:rPr>
        <w:t xml:space="preserve"> a </w:t>
      </w:r>
      <w:r w:rsidRPr="005B2D12">
        <w:rPr>
          <w:rFonts w:cs="Arial"/>
        </w:rPr>
        <w:t>časté čiastkové zmeny, ktoré</w:t>
      </w:r>
      <w:r w:rsidR="000E31F7">
        <w:rPr>
          <w:rFonts w:cs="Arial"/>
        </w:rPr>
        <w:t xml:space="preserve"> však </w:t>
      </w:r>
      <w:r w:rsidRPr="005B2D12">
        <w:rPr>
          <w:rFonts w:cs="Arial"/>
        </w:rPr>
        <w:t>neprinášajú zlepšenie pomoci osobám</w:t>
      </w:r>
      <w:r w:rsidR="000E31F7">
        <w:rPr>
          <w:rFonts w:cs="Arial"/>
        </w:rPr>
        <w:t xml:space="preserve"> so </w:t>
      </w:r>
      <w:r w:rsidRPr="005B2D12">
        <w:rPr>
          <w:rFonts w:cs="Arial"/>
        </w:rPr>
        <w:t>zdravotným postihnutím,</w:t>
      </w:r>
      <w:r w:rsidR="0093554B">
        <w:rPr>
          <w:rFonts w:cs="Arial"/>
        </w:rPr>
        <w:t xml:space="preserve"> ale </w:t>
      </w:r>
      <w:r w:rsidRPr="005B2D12">
        <w:rPr>
          <w:rFonts w:cs="Arial"/>
        </w:rPr>
        <w:t>smerujú skôr</w:t>
      </w:r>
      <w:r w:rsidR="0093554B">
        <w:rPr>
          <w:rFonts w:cs="Arial"/>
        </w:rPr>
        <w:t xml:space="preserve"> k </w:t>
      </w:r>
      <w:r w:rsidRPr="005B2D12">
        <w:rPr>
          <w:rFonts w:cs="Arial"/>
        </w:rPr>
        <w:t>ochrane štátu</w:t>
      </w:r>
      <w:r w:rsidR="0093554B">
        <w:rPr>
          <w:rFonts w:cs="Arial"/>
        </w:rPr>
        <w:t xml:space="preserve"> a </w:t>
      </w:r>
      <w:r w:rsidRPr="005B2D12">
        <w:rPr>
          <w:rFonts w:cs="Arial"/>
        </w:rPr>
        <w:t>zhoršujú postavenie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celom procese uchádzania</w:t>
      </w:r>
      <w:r w:rsidR="000E31F7">
        <w:rPr>
          <w:rFonts w:cs="Arial"/>
        </w:rPr>
        <w:t xml:space="preserve"> sa </w:t>
      </w:r>
      <w:r w:rsidR="00A4335F">
        <w:rPr>
          <w:rFonts w:cs="Arial"/>
        </w:rPr>
        <w:t>o </w:t>
      </w:r>
      <w:r w:rsidRPr="005B2D12">
        <w:rPr>
          <w:rFonts w:cs="Arial"/>
        </w:rPr>
        <w:t xml:space="preserve">pomoc štátu poskytovanú touto formou. </w:t>
      </w:r>
    </w:p>
    <w:p w14:paraId="42EDCB76" w14:textId="77777777" w:rsidR="00224168" w:rsidRPr="005B2D12" w:rsidRDefault="00224168" w:rsidP="00224168">
      <w:pPr>
        <w:rPr>
          <w:rFonts w:cs="Arial"/>
        </w:rPr>
      </w:pPr>
    </w:p>
    <w:p w14:paraId="37A343D0" w14:textId="62667E14" w:rsidR="00224168" w:rsidRPr="005B2D12" w:rsidRDefault="00224168" w:rsidP="00224168">
      <w:pPr>
        <w:rPr>
          <w:rFonts w:cs="Arial"/>
        </w:rPr>
      </w:pPr>
      <w:r w:rsidRPr="005B2D12">
        <w:rPr>
          <w:rFonts w:cs="Arial"/>
        </w:rPr>
        <w:t>V predchádzajúcom období</w:t>
      </w:r>
      <w:r w:rsidR="00A4335F">
        <w:rPr>
          <w:rFonts w:cs="Arial"/>
        </w:rPr>
        <w:t xml:space="preserve"> na </w:t>
      </w:r>
      <w:r w:rsidRPr="005B2D12">
        <w:rPr>
          <w:rFonts w:cs="Arial"/>
        </w:rPr>
        <w:t>konci decembra 2020 som</w:t>
      </w:r>
      <w:r w:rsidR="000E31F7">
        <w:rPr>
          <w:rFonts w:cs="Arial"/>
        </w:rPr>
        <w:t xml:space="preserve"> v </w:t>
      </w:r>
      <w:r w:rsidRPr="005B2D12">
        <w:rPr>
          <w:rFonts w:cs="Arial"/>
        </w:rPr>
        <w:t>rámci predkola pripomienkového konania diskutovaného</w:t>
      </w:r>
      <w:r w:rsidR="00A4335F">
        <w:rPr>
          <w:rFonts w:cs="Arial"/>
        </w:rPr>
        <w:t xml:space="preserve"> s </w:t>
      </w:r>
      <w:r w:rsidRPr="005B2D12">
        <w:rPr>
          <w:rFonts w:cs="Arial"/>
        </w:rPr>
        <w:t>Ministerstvom práce, sociálnych vecí</w:t>
      </w:r>
      <w:r w:rsidR="0093554B">
        <w:rPr>
          <w:rFonts w:cs="Arial"/>
        </w:rPr>
        <w:t xml:space="preserve"> a </w:t>
      </w:r>
      <w:r w:rsidRPr="005B2D12">
        <w:rPr>
          <w:rFonts w:cs="Arial"/>
        </w:rPr>
        <w:t>rodiny</w:t>
      </w:r>
      <w:r w:rsidR="00C8556F">
        <w:rPr>
          <w:rFonts w:cs="Arial"/>
        </w:rPr>
        <w:t> SR</w:t>
      </w:r>
      <w:r w:rsidRPr="005B2D12">
        <w:rPr>
          <w:rFonts w:cs="Arial"/>
        </w:rPr>
        <w:t xml:space="preserve"> navrhla zmenu</w:t>
      </w:r>
      <w:r w:rsidR="000E31F7">
        <w:rPr>
          <w:rFonts w:cs="Arial"/>
        </w:rPr>
        <w:t xml:space="preserve"> v </w:t>
      </w:r>
      <w:r w:rsidRPr="005B2D12">
        <w:rPr>
          <w:rFonts w:cs="Arial"/>
        </w:rPr>
        <w:t>prílohách</w:t>
      </w:r>
      <w:r w:rsidR="00433AF2">
        <w:rPr>
          <w:rFonts w:cs="Arial"/>
        </w:rPr>
        <w:t xml:space="preserve"> č. </w:t>
      </w:r>
      <w:r w:rsidRPr="005B2D12">
        <w:rPr>
          <w:rFonts w:cs="Arial"/>
        </w:rPr>
        <w:t>10,</w:t>
      </w:r>
      <w:r w:rsidR="00433AF2">
        <w:rPr>
          <w:rFonts w:cs="Arial"/>
        </w:rPr>
        <w:t xml:space="preserve"> č. </w:t>
      </w:r>
      <w:r w:rsidRPr="005B2D12">
        <w:rPr>
          <w:rFonts w:cs="Arial"/>
        </w:rPr>
        <w:t>10a</w:t>
      </w:r>
      <w:r w:rsidR="0093554B">
        <w:rPr>
          <w:rFonts w:cs="Arial"/>
        </w:rPr>
        <w:t xml:space="preserve"> a </w:t>
      </w:r>
      <w:r w:rsidR="00433AF2">
        <w:rPr>
          <w:rFonts w:cs="Arial"/>
        </w:rPr>
        <w:t>č. </w:t>
      </w:r>
      <w:r w:rsidRPr="005B2D12">
        <w:rPr>
          <w:rFonts w:cs="Arial"/>
        </w:rPr>
        <w:t>13, kde som žiadala, aby bola výška príspevku</w:t>
      </w:r>
      <w:r w:rsidR="000E31F7">
        <w:rPr>
          <w:rFonts w:cs="Arial"/>
        </w:rPr>
        <w:t xml:space="preserve"> pri </w:t>
      </w:r>
      <w:r w:rsidRPr="005B2D12">
        <w:rPr>
          <w:rFonts w:cs="Arial"/>
        </w:rPr>
        <w:t>príjme</w:t>
      </w:r>
      <w:r w:rsidR="0093554B">
        <w:rPr>
          <w:rFonts w:cs="Arial"/>
        </w:rPr>
        <w:t xml:space="preserve"> do </w:t>
      </w:r>
      <w:r w:rsidRPr="005B2D12">
        <w:rPr>
          <w:rFonts w:cs="Arial"/>
        </w:rPr>
        <w:t>2-násobku životného minima zvýšená</w:t>
      </w:r>
      <w:r w:rsidR="00A4335F">
        <w:rPr>
          <w:rFonts w:cs="Arial"/>
        </w:rPr>
        <w:t xml:space="preserve"> na </w:t>
      </w:r>
      <w:r w:rsidRPr="005B2D12">
        <w:rPr>
          <w:rFonts w:cs="Arial"/>
        </w:rPr>
        <w:t>98</w:t>
      </w:r>
      <w:r w:rsidR="00433AF2">
        <w:rPr>
          <w:rFonts w:cs="Arial"/>
        </w:rPr>
        <w:t> %</w:t>
      </w:r>
      <w:r w:rsidRPr="005B2D12">
        <w:rPr>
          <w:rFonts w:cs="Arial"/>
        </w:rPr>
        <w:t>,</w:t>
      </w:r>
      <w:r w:rsidR="0093554B">
        <w:rPr>
          <w:rFonts w:cs="Arial"/>
        </w:rPr>
        <w:t xml:space="preserve"> a </w:t>
      </w:r>
      <w:r w:rsidRPr="005B2D12">
        <w:rPr>
          <w:rFonts w:cs="Arial"/>
        </w:rPr>
        <w:t>aby</w:t>
      </w:r>
      <w:r w:rsidR="000E31F7">
        <w:rPr>
          <w:rFonts w:cs="Arial"/>
        </w:rPr>
        <w:t xml:space="preserve"> sa </w:t>
      </w:r>
      <w:r w:rsidRPr="005B2D12">
        <w:rPr>
          <w:rFonts w:cs="Arial"/>
        </w:rPr>
        <w:t>následne zvýšil percentuálny podiel</w:t>
      </w:r>
      <w:r w:rsidR="0093554B">
        <w:rPr>
          <w:rFonts w:cs="Arial"/>
        </w:rPr>
        <w:t xml:space="preserve"> aj</w:t>
      </w:r>
      <w:r w:rsidR="000E31F7">
        <w:rPr>
          <w:rFonts w:cs="Arial"/>
        </w:rPr>
        <w:t xml:space="preserve"> pre </w:t>
      </w:r>
      <w:r w:rsidRPr="005B2D12">
        <w:rPr>
          <w:rFonts w:cs="Arial"/>
        </w:rPr>
        <w:t>ostatné príjmové hranice. Ide</w:t>
      </w:r>
      <w:r w:rsidR="00A4335F">
        <w:rPr>
          <w:rFonts w:cs="Arial"/>
        </w:rPr>
        <w:t xml:space="preserve"> o </w:t>
      </w:r>
      <w:r w:rsidRPr="005B2D12">
        <w:rPr>
          <w:rFonts w:cs="Arial"/>
        </w:rPr>
        <w:t>príspevky</w:t>
      </w:r>
      <w:r w:rsidR="000E31F7">
        <w:rPr>
          <w:rFonts w:cs="Arial"/>
        </w:rPr>
        <w:t xml:space="preserve"> pri </w:t>
      </w:r>
      <w:r w:rsidRPr="005B2D12">
        <w:rPr>
          <w:rFonts w:cs="Arial"/>
        </w:rPr>
        <w:t>kúpe zdvíhacích zariadení, cenách, úpravách výcviku pomôcky</w:t>
      </w:r>
      <w:r w:rsidR="0093554B">
        <w:rPr>
          <w:rFonts w:cs="Arial"/>
        </w:rPr>
        <w:t xml:space="preserve"> a </w:t>
      </w:r>
      <w:r w:rsidRPr="005B2D12">
        <w:rPr>
          <w:rFonts w:cs="Arial"/>
        </w:rPr>
        <w:t>kúpe osobného motorového vozidla. Návrh som odôvodnila tým,</w:t>
      </w:r>
      <w:r w:rsidR="00C8556F">
        <w:rPr>
          <w:rFonts w:cs="Arial"/>
        </w:rPr>
        <w:t xml:space="preserve"> že </w:t>
      </w:r>
      <w:r w:rsidRPr="005B2D12">
        <w:rPr>
          <w:rFonts w:cs="Arial"/>
        </w:rPr>
        <w:t>navrhovanými zmenami by</w:t>
      </w:r>
      <w:r w:rsidR="000E31F7">
        <w:rPr>
          <w:rFonts w:cs="Arial"/>
        </w:rPr>
        <w:t xml:space="preserve"> sa </w:t>
      </w:r>
      <w:r w:rsidRPr="005B2D12">
        <w:rPr>
          <w:rFonts w:cs="Arial"/>
        </w:rPr>
        <w:t>zvýhodnili vyšším štátnym príspevkom nízkopríjmové osoby, ktoré majú problém</w:t>
      </w:r>
      <w:r w:rsidR="00A4335F">
        <w:rPr>
          <w:rFonts w:cs="Arial"/>
        </w:rPr>
        <w:t xml:space="preserve"> s </w:t>
      </w:r>
      <w:r w:rsidRPr="005B2D12">
        <w:rPr>
          <w:rFonts w:cs="Arial"/>
        </w:rPr>
        <w:t>doplatkom</w:t>
      </w:r>
      <w:r w:rsidR="00A4335F">
        <w:rPr>
          <w:rFonts w:cs="Arial"/>
        </w:rPr>
        <w:t xml:space="preserve"> na </w:t>
      </w:r>
      <w:r w:rsidRPr="005B2D12">
        <w:rPr>
          <w:rFonts w:cs="Arial"/>
        </w:rPr>
        <w:t>finančne pomerne nákladné pomôcky. Navrhovaná zmena mala zohľadniť úroveň príjmu týchto osôb, pretože skupinu osôb</w:t>
      </w:r>
      <w:r w:rsidR="00A4335F">
        <w:rPr>
          <w:rFonts w:cs="Arial"/>
        </w:rPr>
        <w:t xml:space="preserve"> s </w:t>
      </w:r>
      <w:r w:rsidRPr="005B2D12">
        <w:rPr>
          <w:rFonts w:cs="Arial"/>
        </w:rPr>
        <w:t>príjmom</w:t>
      </w:r>
      <w:r w:rsidR="0093554B">
        <w:rPr>
          <w:rFonts w:cs="Arial"/>
        </w:rPr>
        <w:t xml:space="preserve"> do </w:t>
      </w:r>
      <w:r w:rsidRPr="005B2D12">
        <w:rPr>
          <w:rFonts w:cs="Arial"/>
        </w:rPr>
        <w:t>2-násobku sumy životného minima</w:t>
      </w:r>
      <w:r w:rsidR="000E31F7">
        <w:rPr>
          <w:rFonts w:cs="Arial"/>
        </w:rPr>
        <w:t xml:space="preserve"> v </w:t>
      </w:r>
      <w:r w:rsidRPr="005B2D12">
        <w:rPr>
          <w:rFonts w:cs="Arial"/>
        </w:rPr>
        <w:t>žiadnom prípade nepokladám</w:t>
      </w:r>
      <w:r w:rsidR="00C8556F">
        <w:rPr>
          <w:rFonts w:cs="Arial"/>
        </w:rPr>
        <w:t xml:space="preserve"> za </w:t>
      </w:r>
      <w:r w:rsidRPr="005B2D12">
        <w:rPr>
          <w:rFonts w:cs="Arial"/>
        </w:rPr>
        <w:t>takú solventnú, aby bolo potrebné vytvárať novú zvýhodnenú kategóriu</w:t>
      </w:r>
      <w:r w:rsidR="00A4335F">
        <w:rPr>
          <w:rFonts w:cs="Arial"/>
        </w:rPr>
        <w:t xml:space="preserve"> s </w:t>
      </w:r>
      <w:r w:rsidRPr="005B2D12">
        <w:rPr>
          <w:rFonts w:cs="Arial"/>
        </w:rPr>
        <w:t>príjmom</w:t>
      </w:r>
      <w:r w:rsidR="0093554B">
        <w:rPr>
          <w:rFonts w:cs="Arial"/>
        </w:rPr>
        <w:t xml:space="preserve"> do </w:t>
      </w:r>
      <w:r w:rsidRPr="005B2D12">
        <w:rPr>
          <w:rFonts w:cs="Arial"/>
        </w:rPr>
        <w:t>1-násobku životného minima.</w:t>
      </w:r>
      <w:r w:rsidR="000E31F7">
        <w:rPr>
          <w:rFonts w:cs="Arial"/>
        </w:rPr>
        <w:t xml:space="preserve"> V </w:t>
      </w:r>
      <w:r w:rsidRPr="005B2D12">
        <w:rPr>
          <w:rFonts w:cs="Arial"/>
        </w:rPr>
        <w:t>prípade zohľadnenia mojich návrhov by bolo možné spojiť</w:t>
      </w:r>
      <w:r w:rsidR="000E31F7">
        <w:rPr>
          <w:rFonts w:cs="Arial"/>
        </w:rPr>
        <w:t xml:space="preserve"> v </w:t>
      </w:r>
      <w:r w:rsidRPr="005B2D12">
        <w:rPr>
          <w:rFonts w:cs="Arial"/>
        </w:rPr>
        <w:t>tabuľke navrhovanú skupinu</w:t>
      </w:r>
      <w:r w:rsidR="00A4335F">
        <w:rPr>
          <w:rFonts w:cs="Arial"/>
        </w:rPr>
        <w:t xml:space="preserve"> s </w:t>
      </w:r>
      <w:r w:rsidRPr="005B2D12">
        <w:rPr>
          <w:rFonts w:cs="Arial"/>
        </w:rPr>
        <w:t>príjmom 1</w:t>
      </w:r>
      <w:r w:rsidR="0093554B">
        <w:rPr>
          <w:rFonts w:cs="Arial"/>
        </w:rPr>
        <w:t xml:space="preserve"> a </w:t>
      </w:r>
      <w:r w:rsidRPr="005B2D12">
        <w:rPr>
          <w:rFonts w:cs="Arial"/>
        </w:rPr>
        <w:t>2-násobku sumy životného minima, pričom miera percentuálnej podpory by bola</w:t>
      </w:r>
      <w:r w:rsidR="00C8556F">
        <w:rPr>
          <w:rFonts w:cs="Arial"/>
        </w:rPr>
        <w:t xml:space="preserve"> z </w:t>
      </w:r>
      <w:r w:rsidRPr="005B2D12">
        <w:rPr>
          <w:rFonts w:cs="Arial"/>
        </w:rPr>
        <w:t>ceny pomôcky stanovená</w:t>
      </w:r>
      <w:r w:rsidR="00A4335F">
        <w:rPr>
          <w:rFonts w:cs="Arial"/>
        </w:rPr>
        <w:t xml:space="preserve"> na </w:t>
      </w:r>
      <w:r w:rsidRPr="005B2D12">
        <w:rPr>
          <w:rFonts w:cs="Arial"/>
        </w:rPr>
        <w:t>98</w:t>
      </w:r>
      <w:r w:rsidR="00433AF2">
        <w:rPr>
          <w:rFonts w:cs="Arial"/>
        </w:rPr>
        <w:t> %</w:t>
      </w:r>
      <w:r w:rsidRPr="005B2D12">
        <w:rPr>
          <w:rFonts w:cs="Arial"/>
        </w:rPr>
        <w:t xml:space="preserve">. </w:t>
      </w:r>
    </w:p>
    <w:p w14:paraId="0D6D4327" w14:textId="77777777" w:rsidR="00224168" w:rsidRPr="005B2D12" w:rsidRDefault="00224168" w:rsidP="00224168">
      <w:pPr>
        <w:rPr>
          <w:rFonts w:cs="Arial"/>
        </w:rPr>
      </w:pPr>
    </w:p>
    <w:p w14:paraId="33B5F8AC" w14:textId="645499EF" w:rsidR="00224168" w:rsidRPr="005B2D12" w:rsidRDefault="00224168" w:rsidP="00224168">
      <w:pPr>
        <w:rPr>
          <w:rFonts w:cs="Arial"/>
          <w:b/>
          <w:bCs/>
        </w:rPr>
      </w:pPr>
      <w:r w:rsidRPr="005B2D12">
        <w:rPr>
          <w:rFonts w:cs="Arial"/>
        </w:rPr>
        <w:t>V ďalšom procese prípravy novely Zákona</w:t>
      </w:r>
      <w:r w:rsidR="00A4335F">
        <w:rPr>
          <w:rFonts w:cs="Arial"/>
        </w:rPr>
        <w:t xml:space="preserve"> o </w:t>
      </w:r>
      <w:r w:rsidRPr="005B2D12">
        <w:rPr>
          <w:rFonts w:cs="Arial"/>
        </w:rPr>
        <w:t>peňažných príspevkoch</w:t>
      </w:r>
      <w:r w:rsidR="00A4335F">
        <w:rPr>
          <w:rFonts w:cs="Arial"/>
        </w:rPr>
        <w:t xml:space="preserve"> na </w:t>
      </w:r>
      <w:r w:rsidRPr="005B2D12">
        <w:rPr>
          <w:rFonts w:cs="Arial"/>
          <w:color w:val="070707"/>
          <w:shd w:val="clear" w:color="auto" w:fill="FFFFFF"/>
        </w:rPr>
        <w:t>kompenzáciu ťažkého zdravotného postihnutia</w:t>
      </w:r>
      <w:r w:rsidR="0093554B">
        <w:rPr>
          <w:rFonts w:cs="Arial"/>
          <w:color w:val="070707"/>
          <w:shd w:val="clear" w:color="auto" w:fill="FFFFFF"/>
        </w:rPr>
        <w:t xml:space="preserve"> a</w:t>
      </w:r>
      <w:r w:rsidR="00A4335F">
        <w:rPr>
          <w:rFonts w:cs="Arial"/>
          <w:color w:val="070707"/>
          <w:shd w:val="clear" w:color="auto" w:fill="FFFFFF"/>
        </w:rPr>
        <w:t xml:space="preserve"> o </w:t>
      </w:r>
      <w:r w:rsidRPr="005B2D12">
        <w:rPr>
          <w:rFonts w:cs="Arial"/>
          <w:color w:val="070707"/>
          <w:shd w:val="clear" w:color="auto" w:fill="FFFFFF"/>
        </w:rPr>
        <w:t>zmene</w:t>
      </w:r>
      <w:r w:rsidR="0093554B">
        <w:rPr>
          <w:rFonts w:cs="Arial"/>
          <w:color w:val="070707"/>
          <w:shd w:val="clear" w:color="auto" w:fill="FFFFFF"/>
        </w:rPr>
        <w:t xml:space="preserve"> a </w:t>
      </w:r>
      <w:r w:rsidRPr="005B2D12">
        <w:rPr>
          <w:rFonts w:cs="Arial"/>
          <w:color w:val="070707"/>
          <w:shd w:val="clear" w:color="auto" w:fill="FFFFFF"/>
        </w:rPr>
        <w:t>doplnení niektorých zákonov,</w:t>
      </w:r>
      <w:r w:rsidRPr="005B2D12">
        <w:rPr>
          <w:rFonts w:cs="Arial"/>
        </w:rPr>
        <w:t xml:space="preserve"> som</w:t>
      </w:r>
      <w:r w:rsidR="000E31F7">
        <w:rPr>
          <w:rFonts w:cs="Arial"/>
        </w:rPr>
        <w:t xml:space="preserve"> v </w:t>
      </w:r>
      <w:r w:rsidRPr="005B2D12">
        <w:rPr>
          <w:rFonts w:cs="Arial"/>
        </w:rPr>
        <w:t xml:space="preserve">auguste 2021 vzniesla </w:t>
      </w:r>
      <w:r w:rsidRPr="005B2D12">
        <w:rPr>
          <w:rFonts w:cs="Arial"/>
          <w:b/>
          <w:bCs/>
        </w:rPr>
        <w:t>niekoľko zásadných pripomienok</w:t>
      </w:r>
      <w:r w:rsidR="0093554B">
        <w:rPr>
          <w:rFonts w:cs="Arial"/>
          <w:b/>
          <w:bCs/>
        </w:rPr>
        <w:t xml:space="preserve"> k </w:t>
      </w:r>
      <w:r w:rsidRPr="005B2D12">
        <w:rPr>
          <w:rFonts w:cs="Arial"/>
          <w:b/>
          <w:bCs/>
        </w:rPr>
        <w:t>pripravovaným legislatívnym zmenám</w:t>
      </w:r>
      <w:r w:rsidR="000E31F7">
        <w:rPr>
          <w:rFonts w:cs="Arial"/>
          <w:b/>
          <w:bCs/>
        </w:rPr>
        <w:t xml:space="preserve"> v </w:t>
      </w:r>
      <w:r w:rsidRPr="005B2D12">
        <w:rPr>
          <w:rFonts w:cs="Arial"/>
          <w:b/>
          <w:bCs/>
        </w:rPr>
        <w:t>tom smere, aby som zabránila neodôvodnenému zhoršeniu postavenia osôb</w:t>
      </w:r>
      <w:r w:rsidR="000E31F7">
        <w:rPr>
          <w:rFonts w:cs="Arial"/>
          <w:b/>
          <w:bCs/>
        </w:rPr>
        <w:t xml:space="preserve"> so </w:t>
      </w:r>
      <w:r w:rsidRPr="005B2D12">
        <w:rPr>
          <w:rFonts w:cs="Arial"/>
          <w:b/>
          <w:bCs/>
        </w:rPr>
        <w:t>zdravotným postihnutím ako žiadateľov</w:t>
      </w:r>
      <w:r w:rsidR="00A4335F">
        <w:rPr>
          <w:rFonts w:cs="Arial"/>
          <w:b/>
          <w:bCs/>
        </w:rPr>
        <w:t xml:space="preserve"> o </w:t>
      </w:r>
      <w:r w:rsidRPr="005B2D12">
        <w:rPr>
          <w:rFonts w:cs="Arial"/>
          <w:b/>
          <w:bCs/>
        </w:rPr>
        <w:t>peňažné príspevky</w:t>
      </w:r>
      <w:r w:rsidR="00A4335F">
        <w:rPr>
          <w:rFonts w:cs="Arial"/>
          <w:b/>
          <w:bCs/>
        </w:rPr>
        <w:t xml:space="preserve"> na </w:t>
      </w:r>
      <w:r w:rsidRPr="005B2D12">
        <w:rPr>
          <w:rFonts w:cs="Arial"/>
          <w:b/>
          <w:bCs/>
        </w:rPr>
        <w:t>kompenzáciu ťažkého zdravotného postihnutia</w:t>
      </w:r>
      <w:r w:rsidR="0093554B">
        <w:rPr>
          <w:rFonts w:cs="Arial"/>
          <w:b/>
          <w:bCs/>
        </w:rPr>
        <w:t xml:space="preserve"> alebo </w:t>
      </w:r>
      <w:r w:rsidRPr="005B2D12">
        <w:rPr>
          <w:rFonts w:cs="Arial"/>
          <w:b/>
          <w:bCs/>
        </w:rPr>
        <w:t xml:space="preserve">ako poberateľov týchto príspevkov. </w:t>
      </w:r>
    </w:p>
    <w:p w14:paraId="008A6E34" w14:textId="472181FA" w:rsidR="006C40AD" w:rsidRDefault="00224168" w:rsidP="006C40AD">
      <w:pPr>
        <w:rPr>
          <w:rFonts w:cs="Arial"/>
          <w:b/>
          <w:bCs/>
        </w:rPr>
      </w:pPr>
      <w:r w:rsidRPr="005B2D12">
        <w:rPr>
          <w:rFonts w:cs="Arial"/>
        </w:rPr>
        <w:t>Namietali sme napríklad to, aby osoby ako žiadatelia</w:t>
      </w:r>
      <w:r w:rsidR="00A4335F">
        <w:rPr>
          <w:rFonts w:cs="Arial"/>
        </w:rPr>
        <w:t xml:space="preserve"> o </w:t>
      </w:r>
      <w:r w:rsidRPr="005B2D12">
        <w:rPr>
          <w:rFonts w:cs="Arial"/>
        </w:rPr>
        <w:t>príspevky boli povinné</w:t>
      </w:r>
      <w:r w:rsidR="000E31F7">
        <w:rPr>
          <w:rFonts w:cs="Arial"/>
        </w:rPr>
        <w:t xml:space="preserve"> pri </w:t>
      </w:r>
      <w:r w:rsidRPr="005B2D12">
        <w:rPr>
          <w:rFonts w:cs="Arial"/>
        </w:rPr>
        <w:t>preukazovaní svojich príjmov predkladať doklady, ktoré objektívne nemajú možnosť získať (napríklad</w:t>
      </w:r>
      <w:r w:rsidR="00A4335F">
        <w:rPr>
          <w:rFonts w:cs="Arial"/>
        </w:rPr>
        <w:t xml:space="preserve"> od </w:t>
      </w:r>
      <w:r w:rsidRPr="005B2D12">
        <w:rPr>
          <w:rFonts w:cs="Arial"/>
        </w:rPr>
        <w:t>bývalých partnerov), prípadne, ktoré</w:t>
      </w:r>
      <w:r w:rsidR="000E31F7">
        <w:rPr>
          <w:rFonts w:cs="Arial"/>
        </w:rPr>
        <w:t xml:space="preserve"> si </w:t>
      </w:r>
      <w:r w:rsidRPr="005B2D12">
        <w:rPr>
          <w:rFonts w:cs="Arial"/>
        </w:rPr>
        <w:t>úrad práce vie zabezpečiť sám</w:t>
      </w:r>
      <w:r w:rsidR="00A4335F">
        <w:rPr>
          <w:rFonts w:cs="Arial"/>
        </w:rPr>
        <w:t xml:space="preserve"> od </w:t>
      </w:r>
      <w:r w:rsidRPr="005B2D12">
        <w:rPr>
          <w:rFonts w:cs="Arial"/>
        </w:rPr>
        <w:t>štátnych inštitúcií (potvrdenia</w:t>
      </w:r>
      <w:r w:rsidR="00C8556F">
        <w:rPr>
          <w:rFonts w:cs="Arial"/>
        </w:rPr>
        <w:t xml:space="preserve"> zo </w:t>
      </w:r>
      <w:r w:rsidRPr="005B2D12">
        <w:rPr>
          <w:rFonts w:cs="Arial"/>
        </w:rPr>
        <w:t>sociálnej poisťovne, daňového úradu</w:t>
      </w:r>
      <w:r w:rsidR="0093554B">
        <w:rPr>
          <w:rFonts w:cs="Arial"/>
        </w:rPr>
        <w:t xml:space="preserve"> a </w:t>
      </w:r>
      <w:r w:rsidRPr="005B2D12">
        <w:rPr>
          <w:rFonts w:cs="Arial"/>
        </w:rPr>
        <w:t xml:space="preserve">podobne). </w:t>
      </w:r>
      <w:r w:rsidRPr="005B2D12">
        <w:rPr>
          <w:rFonts w:cs="Arial"/>
          <w:b/>
          <w:bCs/>
        </w:rPr>
        <w:t>Nepovažujeme</w:t>
      </w:r>
      <w:r w:rsidR="000E31F7">
        <w:rPr>
          <w:rFonts w:cs="Arial"/>
          <w:b/>
          <w:bCs/>
        </w:rPr>
        <w:t xml:space="preserve"> sa </w:t>
      </w:r>
      <w:r w:rsidRPr="005B2D12">
        <w:rPr>
          <w:rFonts w:cs="Arial"/>
          <w:b/>
          <w:bCs/>
        </w:rPr>
        <w:t>správne</w:t>
      </w:r>
      <w:r w:rsidR="0093554B">
        <w:rPr>
          <w:rFonts w:cs="Arial"/>
          <w:b/>
          <w:bCs/>
        </w:rPr>
        <w:t xml:space="preserve"> a </w:t>
      </w:r>
      <w:r w:rsidRPr="005B2D12">
        <w:rPr>
          <w:rFonts w:cs="Arial"/>
          <w:b/>
          <w:bCs/>
        </w:rPr>
        <w:t>spravodlivé „trestať“ žiadateľov</w:t>
      </w:r>
      <w:r w:rsidR="00A4335F">
        <w:rPr>
          <w:rFonts w:cs="Arial"/>
          <w:b/>
          <w:bCs/>
        </w:rPr>
        <w:t xml:space="preserve"> o </w:t>
      </w:r>
      <w:r w:rsidRPr="005B2D12">
        <w:rPr>
          <w:rFonts w:cs="Arial"/>
          <w:b/>
          <w:bCs/>
        </w:rPr>
        <w:t>príspevky odňatím možnosti získať nárok</w:t>
      </w:r>
      <w:r w:rsidR="00A4335F">
        <w:rPr>
          <w:rFonts w:cs="Arial"/>
          <w:b/>
          <w:bCs/>
        </w:rPr>
        <w:t xml:space="preserve"> na </w:t>
      </w:r>
      <w:r w:rsidRPr="005B2D12">
        <w:rPr>
          <w:rFonts w:cs="Arial"/>
          <w:b/>
          <w:bCs/>
        </w:rPr>
        <w:t>peňažný príspevok</w:t>
      </w:r>
      <w:r w:rsidR="00C8556F">
        <w:rPr>
          <w:rFonts w:cs="Arial"/>
          <w:b/>
          <w:bCs/>
        </w:rPr>
        <w:t xml:space="preserve"> z </w:t>
      </w:r>
      <w:r w:rsidRPr="005B2D12">
        <w:rPr>
          <w:rFonts w:cs="Arial"/>
          <w:b/>
          <w:bCs/>
        </w:rPr>
        <w:t xml:space="preserve">dôvodu nesplnenia povinnosti, ktorú nemajú možnosť objektívne žiadnym spôsobom splniť. </w:t>
      </w:r>
      <w:r w:rsidR="006C40AD">
        <w:rPr>
          <w:rFonts w:cs="Arial"/>
          <w:b/>
          <w:bCs/>
        </w:rPr>
        <w:br w:type="page"/>
      </w:r>
    </w:p>
    <w:p w14:paraId="456EAC70" w14:textId="709BFA7E" w:rsidR="00224168" w:rsidRPr="005B2D12" w:rsidRDefault="00224168" w:rsidP="00224168">
      <w:pPr>
        <w:rPr>
          <w:rFonts w:cs="Arial"/>
        </w:rPr>
      </w:pPr>
      <w:r w:rsidRPr="005B2D12">
        <w:rPr>
          <w:rFonts w:cs="Arial"/>
          <w:b/>
          <w:bCs/>
        </w:rPr>
        <w:t>Tiež sme žiadali, aby</w:t>
      </w:r>
      <w:r w:rsidR="000E31F7">
        <w:rPr>
          <w:rFonts w:cs="Arial"/>
          <w:b/>
          <w:bCs/>
        </w:rPr>
        <w:t xml:space="preserve"> sa </w:t>
      </w:r>
      <w:r w:rsidRPr="005B2D12">
        <w:rPr>
          <w:rFonts w:cs="Arial"/>
          <w:b/>
          <w:bCs/>
        </w:rPr>
        <w:t>precizovalo zákonné ustanovenie</w:t>
      </w:r>
      <w:r w:rsidR="00A4335F">
        <w:rPr>
          <w:rFonts w:cs="Arial"/>
          <w:b/>
          <w:bCs/>
        </w:rPr>
        <w:t xml:space="preserve"> o </w:t>
      </w:r>
      <w:r w:rsidRPr="005B2D12">
        <w:rPr>
          <w:rFonts w:cs="Arial"/>
          <w:b/>
          <w:bCs/>
        </w:rPr>
        <w:t>tom,</w:t>
      </w:r>
      <w:r w:rsidR="00C8556F">
        <w:rPr>
          <w:rFonts w:cs="Arial"/>
          <w:b/>
          <w:bCs/>
        </w:rPr>
        <w:t xml:space="preserve"> že </w:t>
      </w:r>
      <w:r w:rsidR="000E31F7">
        <w:rPr>
          <w:rFonts w:cs="Arial"/>
          <w:b/>
          <w:bCs/>
        </w:rPr>
        <w:t>pri </w:t>
      </w:r>
      <w:r w:rsidRPr="005B2D12">
        <w:rPr>
          <w:rFonts w:cs="Arial"/>
          <w:b/>
          <w:bCs/>
        </w:rPr>
        <w:t>trvalých, nemenných, ťažkých zdravotných stavoch</w:t>
      </w:r>
      <w:r w:rsidR="000E31F7">
        <w:rPr>
          <w:rFonts w:cs="Arial"/>
          <w:b/>
          <w:bCs/>
        </w:rPr>
        <w:t xml:space="preserve"> sa </w:t>
      </w:r>
      <w:r w:rsidRPr="005B2D12">
        <w:rPr>
          <w:rFonts w:cs="Arial"/>
          <w:b/>
          <w:bCs/>
        </w:rPr>
        <w:t>nevyžaduje opakované prehodnocovanie zdravotného stavu</w:t>
      </w:r>
      <w:r w:rsidRPr="005B2D12">
        <w:rPr>
          <w:rFonts w:cs="Arial"/>
        </w:rPr>
        <w:t>, čo prináša</w:t>
      </w:r>
      <w:r w:rsidR="0093554B">
        <w:rPr>
          <w:rFonts w:cs="Arial"/>
        </w:rPr>
        <w:t xml:space="preserve"> aj </w:t>
      </w:r>
      <w:r w:rsidRPr="005B2D12">
        <w:rPr>
          <w:rFonts w:cs="Arial"/>
        </w:rPr>
        <w:t>nutnosť zabezpečovať nové aktuálne lekárske správy. Uvedené sme žiadali</w:t>
      </w:r>
      <w:r w:rsidR="00C8556F">
        <w:rPr>
          <w:rFonts w:cs="Arial"/>
        </w:rPr>
        <w:t xml:space="preserve"> z </w:t>
      </w:r>
      <w:r w:rsidRPr="005B2D12">
        <w:rPr>
          <w:rFonts w:cs="Arial"/>
        </w:rPr>
        <w:t>dôvodu,</w:t>
      </w:r>
      <w:r w:rsidR="00C8556F">
        <w:rPr>
          <w:rFonts w:cs="Arial"/>
        </w:rPr>
        <w:t xml:space="preserve"> že </w:t>
      </w:r>
      <w:r w:rsidR="000E31F7">
        <w:rPr>
          <w:rFonts w:cs="Arial"/>
        </w:rPr>
        <w:t>v </w:t>
      </w:r>
      <w:r w:rsidRPr="005B2D12">
        <w:rPr>
          <w:rFonts w:cs="Arial"/>
        </w:rPr>
        <w:t>praxi opakovane dochádza</w:t>
      </w:r>
      <w:r w:rsidR="0093554B">
        <w:rPr>
          <w:rFonts w:cs="Arial"/>
        </w:rPr>
        <w:t xml:space="preserve"> k </w:t>
      </w:r>
      <w:r w:rsidRPr="005B2D12">
        <w:rPr>
          <w:rFonts w:cs="Arial"/>
        </w:rPr>
        <w:t>tomu,</w:t>
      </w:r>
      <w:r w:rsidR="00C8556F">
        <w:rPr>
          <w:rFonts w:cs="Arial"/>
        </w:rPr>
        <w:t xml:space="preserve"> že </w:t>
      </w:r>
      <w:r w:rsidR="0093554B">
        <w:rPr>
          <w:rFonts w:cs="Arial"/>
        </w:rPr>
        <w:t>aj</w:t>
      </w:r>
      <w:r w:rsidR="000E31F7">
        <w:rPr>
          <w:rFonts w:cs="Arial"/>
        </w:rPr>
        <w:t xml:space="preserve"> v </w:t>
      </w:r>
      <w:r w:rsidRPr="005B2D12">
        <w:rPr>
          <w:rFonts w:cs="Arial"/>
        </w:rPr>
        <w:t>týchto prípadoch sú osoby</w:t>
      </w:r>
      <w:r w:rsidR="00A4335F">
        <w:rPr>
          <w:rFonts w:cs="Arial"/>
        </w:rPr>
        <w:t xml:space="preserve"> s </w:t>
      </w:r>
      <w:r w:rsidRPr="005B2D12">
        <w:rPr>
          <w:rFonts w:cs="Arial"/>
        </w:rPr>
        <w:t>ťažkým zdravotným postihnutím predvolávané</w:t>
      </w:r>
      <w:r w:rsidR="00A4335F">
        <w:rPr>
          <w:rFonts w:cs="Arial"/>
        </w:rPr>
        <w:t xml:space="preserve"> na </w:t>
      </w:r>
      <w:r w:rsidRPr="005B2D12">
        <w:rPr>
          <w:rFonts w:cs="Arial"/>
        </w:rPr>
        <w:t xml:space="preserve">lekárske </w:t>
      </w:r>
      <w:proofErr w:type="spellStart"/>
      <w:r w:rsidRPr="005B2D12">
        <w:rPr>
          <w:rFonts w:cs="Arial"/>
        </w:rPr>
        <w:t>preposúdenie</w:t>
      </w:r>
      <w:proofErr w:type="spellEnd"/>
      <w:r w:rsidRPr="005B2D12">
        <w:rPr>
          <w:rFonts w:cs="Arial"/>
        </w:rPr>
        <w:t>.</w:t>
      </w:r>
    </w:p>
    <w:p w14:paraId="41DA10E4" w14:textId="77777777" w:rsidR="00224168" w:rsidRPr="005B2D12" w:rsidRDefault="00224168" w:rsidP="00224168">
      <w:pPr>
        <w:rPr>
          <w:rFonts w:cs="Arial"/>
          <w:b/>
          <w:bCs/>
        </w:rPr>
      </w:pPr>
    </w:p>
    <w:p w14:paraId="65C6CA40" w14:textId="468FEE17" w:rsidR="00224168" w:rsidRPr="005B2D12" w:rsidRDefault="00224168" w:rsidP="00224168">
      <w:pPr>
        <w:rPr>
          <w:rFonts w:cs="Arial"/>
        </w:rPr>
      </w:pPr>
      <w:r w:rsidRPr="005B2D12">
        <w:rPr>
          <w:rFonts w:cs="Arial"/>
          <w:b/>
          <w:bCs/>
        </w:rPr>
        <w:t>Namietali sme tiež text ustanovenia</w:t>
      </w:r>
      <w:r w:rsidR="00A4335F">
        <w:rPr>
          <w:rFonts w:cs="Arial"/>
          <w:b/>
          <w:bCs/>
        </w:rPr>
        <w:t xml:space="preserve"> o </w:t>
      </w:r>
      <w:r w:rsidRPr="005B2D12">
        <w:rPr>
          <w:rFonts w:cs="Arial"/>
          <w:b/>
          <w:bCs/>
        </w:rPr>
        <w:t>automatickom zastavovaní neskoršie začatých konaní</w:t>
      </w:r>
      <w:r w:rsidR="000E31F7">
        <w:rPr>
          <w:rFonts w:cs="Arial"/>
          <w:b/>
          <w:bCs/>
        </w:rPr>
        <w:t xml:space="preserve"> v </w:t>
      </w:r>
      <w:r w:rsidRPr="005B2D12">
        <w:rPr>
          <w:rFonts w:cs="Arial"/>
          <w:b/>
          <w:bCs/>
        </w:rPr>
        <w:t>tej istej veci</w:t>
      </w:r>
      <w:r w:rsidRPr="005B2D12">
        <w:rPr>
          <w:rStyle w:val="Odkaznapoznmkupodiarou"/>
          <w:rFonts w:cs="Arial"/>
          <w:szCs w:val="24"/>
        </w:rPr>
        <w:footnoteReference w:id="174"/>
      </w:r>
      <w:r w:rsidRPr="005B2D12">
        <w:rPr>
          <w:rFonts w:cs="Arial"/>
        </w:rPr>
        <w:t>. Navrhované ustanovenie pripúšťalo zastavovanie konaní</w:t>
      </w:r>
      <w:r w:rsidR="0093554B">
        <w:rPr>
          <w:rFonts w:cs="Arial"/>
        </w:rPr>
        <w:t xml:space="preserve"> aj</w:t>
      </w:r>
      <w:r w:rsidR="000E31F7">
        <w:rPr>
          <w:rFonts w:cs="Arial"/>
        </w:rPr>
        <w:t xml:space="preserve"> v </w:t>
      </w:r>
      <w:r w:rsidRPr="005B2D12">
        <w:rPr>
          <w:rFonts w:cs="Arial"/>
        </w:rPr>
        <w:t>prípade mesačne vyplácaných peňažných príspevkov, čo by</w:t>
      </w:r>
      <w:r w:rsidR="0093554B">
        <w:rPr>
          <w:rFonts w:cs="Arial"/>
        </w:rPr>
        <w:t xml:space="preserve"> ale </w:t>
      </w:r>
      <w:r w:rsidRPr="005B2D12">
        <w:rPr>
          <w:rFonts w:cs="Arial"/>
        </w:rPr>
        <w:t>znamenalo,</w:t>
      </w:r>
      <w:r w:rsidR="00C8556F">
        <w:rPr>
          <w:rFonts w:cs="Arial"/>
        </w:rPr>
        <w:t xml:space="preserve"> že </w:t>
      </w:r>
      <w:r w:rsidRPr="005B2D12">
        <w:rPr>
          <w:rFonts w:cs="Arial"/>
        </w:rPr>
        <w:t>počas konania</w:t>
      </w:r>
      <w:r w:rsidR="00A4335F">
        <w:rPr>
          <w:rFonts w:cs="Arial"/>
        </w:rPr>
        <w:t xml:space="preserve"> o </w:t>
      </w:r>
      <w:r w:rsidRPr="005B2D12">
        <w:rPr>
          <w:rFonts w:cs="Arial"/>
        </w:rPr>
        <w:t>odvolaní by osoba nemala možnosť uchádzať</w:t>
      </w:r>
      <w:r w:rsidR="000E31F7">
        <w:rPr>
          <w:rFonts w:cs="Arial"/>
        </w:rPr>
        <w:t xml:space="preserve"> sa </w:t>
      </w:r>
      <w:r w:rsidR="00A4335F">
        <w:rPr>
          <w:rFonts w:cs="Arial"/>
        </w:rPr>
        <w:t>o </w:t>
      </w:r>
      <w:r w:rsidRPr="005B2D12">
        <w:rPr>
          <w:rFonts w:cs="Arial"/>
        </w:rPr>
        <w:t>peňažný príspevok</w:t>
      </w:r>
      <w:r w:rsidR="00C8556F">
        <w:rPr>
          <w:rFonts w:cs="Arial"/>
        </w:rPr>
        <w:t xml:space="preserve"> za </w:t>
      </w:r>
      <w:r w:rsidRPr="005B2D12">
        <w:rPr>
          <w:rFonts w:cs="Arial"/>
        </w:rPr>
        <w:t>celé obdobie trvania konania, čím by potenciálne mohla prísť</w:t>
      </w:r>
      <w:r w:rsidR="00A4335F">
        <w:rPr>
          <w:rFonts w:cs="Arial"/>
        </w:rPr>
        <w:t xml:space="preserve"> o </w:t>
      </w:r>
      <w:r w:rsidRPr="005B2D12">
        <w:rPr>
          <w:rFonts w:cs="Arial"/>
        </w:rPr>
        <w:t>nárok</w:t>
      </w:r>
      <w:r w:rsidR="00C8556F">
        <w:rPr>
          <w:rFonts w:cs="Arial"/>
        </w:rPr>
        <w:t xml:space="preserve"> za </w:t>
      </w:r>
      <w:r w:rsidRPr="005B2D12">
        <w:rPr>
          <w:rFonts w:cs="Arial"/>
        </w:rPr>
        <w:t>toto obdobie</w:t>
      </w:r>
      <w:r w:rsidR="0093554B">
        <w:rPr>
          <w:rFonts w:cs="Arial"/>
        </w:rPr>
        <w:t xml:space="preserve"> aj</w:t>
      </w:r>
      <w:r w:rsidR="000E31F7">
        <w:rPr>
          <w:rFonts w:cs="Arial"/>
        </w:rPr>
        <w:t xml:space="preserve"> v </w:t>
      </w:r>
      <w:r w:rsidRPr="005B2D12">
        <w:rPr>
          <w:rFonts w:cs="Arial"/>
        </w:rPr>
        <w:t>prípade neúspechu</w:t>
      </w:r>
      <w:r w:rsidR="000E31F7">
        <w:rPr>
          <w:rFonts w:cs="Arial"/>
        </w:rPr>
        <w:t xml:space="preserve"> v </w:t>
      </w:r>
      <w:r w:rsidRPr="005B2D12">
        <w:rPr>
          <w:rFonts w:cs="Arial"/>
        </w:rPr>
        <w:t>odvolacom konaní, keďže počas priebehu odvolacieho konania môže dôjsť</w:t>
      </w:r>
      <w:r w:rsidR="0093554B">
        <w:rPr>
          <w:rFonts w:cs="Arial"/>
        </w:rPr>
        <w:t xml:space="preserve"> k </w:t>
      </w:r>
      <w:r w:rsidRPr="005B2D12">
        <w:rPr>
          <w:rFonts w:cs="Arial"/>
        </w:rPr>
        <w:t>zmene skutočností, ktoré by už nárok</w:t>
      </w:r>
      <w:r w:rsidR="00A4335F">
        <w:rPr>
          <w:rFonts w:cs="Arial"/>
        </w:rPr>
        <w:t xml:space="preserve"> na </w:t>
      </w:r>
      <w:r w:rsidRPr="005B2D12">
        <w:rPr>
          <w:rFonts w:cs="Arial"/>
        </w:rPr>
        <w:t>príspevok zakladali. Ten</w:t>
      </w:r>
      <w:r w:rsidR="000E31F7">
        <w:rPr>
          <w:rFonts w:cs="Arial"/>
        </w:rPr>
        <w:t xml:space="preserve"> sa však </w:t>
      </w:r>
      <w:r w:rsidRPr="005B2D12">
        <w:rPr>
          <w:rFonts w:cs="Arial"/>
        </w:rPr>
        <w:t>priznáva len odo dňa podania žiadosti,</w:t>
      </w:r>
      <w:r w:rsidR="0093554B">
        <w:rPr>
          <w:rFonts w:cs="Arial"/>
        </w:rPr>
        <w:t xml:space="preserve"> a </w:t>
      </w:r>
      <w:r w:rsidRPr="005B2D12">
        <w:rPr>
          <w:rFonts w:cs="Arial"/>
        </w:rPr>
        <w:t>preto nemôže byť obmedzená možnosť osôb</w:t>
      </w:r>
      <w:r w:rsidR="000E31F7">
        <w:rPr>
          <w:rFonts w:cs="Arial"/>
        </w:rPr>
        <w:t xml:space="preserve"> so </w:t>
      </w:r>
      <w:r w:rsidRPr="005B2D12">
        <w:rPr>
          <w:rFonts w:cs="Arial"/>
        </w:rPr>
        <w:t>zdravotným postihnutím takéto nové žiadosti podávať</w:t>
      </w:r>
      <w:r w:rsidR="0093554B">
        <w:rPr>
          <w:rFonts w:cs="Arial"/>
        </w:rPr>
        <w:t xml:space="preserve"> a </w:t>
      </w:r>
      <w:r w:rsidRPr="005B2D12">
        <w:rPr>
          <w:rFonts w:cs="Arial"/>
        </w:rPr>
        <w:t>mať nárok, aby</w:t>
      </w:r>
      <w:r w:rsidR="000E31F7">
        <w:rPr>
          <w:rFonts w:cs="Arial"/>
        </w:rPr>
        <w:t xml:space="preserve"> sa </w:t>
      </w:r>
      <w:r w:rsidR="00A4335F">
        <w:rPr>
          <w:rFonts w:cs="Arial"/>
        </w:rPr>
        <w:t>o </w:t>
      </w:r>
      <w:r w:rsidRPr="005B2D12">
        <w:rPr>
          <w:rFonts w:cs="Arial"/>
        </w:rPr>
        <w:t>nich riadne konalo.</w:t>
      </w:r>
    </w:p>
    <w:p w14:paraId="1649E7C6" w14:textId="77777777" w:rsidR="00224168" w:rsidRPr="005B2D12" w:rsidRDefault="00224168" w:rsidP="00224168">
      <w:pPr>
        <w:rPr>
          <w:rFonts w:cs="Arial"/>
          <w:b/>
          <w:bCs/>
        </w:rPr>
      </w:pPr>
    </w:p>
    <w:p w14:paraId="2C4D4756" w14:textId="3B9888AF" w:rsidR="00224168" w:rsidRPr="005B2D12" w:rsidRDefault="00224168" w:rsidP="00224168">
      <w:pPr>
        <w:rPr>
          <w:rFonts w:cs="Arial"/>
        </w:rPr>
      </w:pPr>
      <w:r w:rsidRPr="005B2D12">
        <w:rPr>
          <w:rFonts w:cs="Arial"/>
          <w:b/>
          <w:bCs/>
        </w:rPr>
        <w:t>Namietali sme</w:t>
      </w:r>
      <w:r w:rsidR="0093554B">
        <w:rPr>
          <w:rFonts w:cs="Arial"/>
          <w:b/>
          <w:bCs/>
        </w:rPr>
        <w:t xml:space="preserve"> aj </w:t>
      </w:r>
      <w:r w:rsidRPr="005B2D12">
        <w:rPr>
          <w:rFonts w:cs="Arial"/>
          <w:b/>
          <w:bCs/>
        </w:rPr>
        <w:t>zásadnú zmenu podmienok,</w:t>
      </w:r>
      <w:r w:rsidR="00C8556F">
        <w:rPr>
          <w:rFonts w:cs="Arial"/>
          <w:b/>
          <w:bCs/>
        </w:rPr>
        <w:t xml:space="preserve"> za </w:t>
      </w:r>
      <w:r w:rsidRPr="005B2D12">
        <w:rPr>
          <w:rFonts w:cs="Arial"/>
          <w:b/>
          <w:bCs/>
        </w:rPr>
        <w:t>ktorých je poberateľ peňažného príspevku povinný ho spätne vrátiť</w:t>
      </w:r>
      <w:r w:rsidRPr="005B2D12">
        <w:rPr>
          <w:rStyle w:val="Odkaznapoznmkupodiarou"/>
          <w:rFonts w:cs="Arial"/>
          <w:szCs w:val="24"/>
        </w:rPr>
        <w:footnoteReference w:id="175"/>
      </w:r>
      <w:r w:rsidRPr="005B2D12">
        <w:rPr>
          <w:rFonts w:cs="Arial"/>
        </w:rPr>
        <w:t>. Ministerstvo práce, sociálnych vecí</w:t>
      </w:r>
      <w:r w:rsidR="0093554B">
        <w:rPr>
          <w:rFonts w:cs="Arial"/>
        </w:rPr>
        <w:t xml:space="preserve"> a </w:t>
      </w:r>
      <w:r w:rsidRPr="005B2D12">
        <w:rPr>
          <w:rFonts w:cs="Arial"/>
        </w:rPr>
        <w:t>rodiny</w:t>
      </w:r>
      <w:r w:rsidR="00C8556F">
        <w:rPr>
          <w:rFonts w:cs="Arial"/>
        </w:rPr>
        <w:t> SR</w:t>
      </w:r>
      <w:r w:rsidRPr="005B2D12">
        <w:rPr>
          <w:rFonts w:cs="Arial"/>
        </w:rPr>
        <w:t xml:space="preserve"> chcelo legislatívne zmeniť podmienky tak, aby bol poberateľ povinný príspevok vrátiť vždy bez ohľadu</w:t>
      </w:r>
      <w:r w:rsidR="00A4335F">
        <w:rPr>
          <w:rFonts w:cs="Arial"/>
        </w:rPr>
        <w:t xml:space="preserve"> na </w:t>
      </w:r>
      <w:r w:rsidRPr="005B2D12">
        <w:rPr>
          <w:rFonts w:cs="Arial"/>
        </w:rPr>
        <w:t>to, či bol</w:t>
      </w:r>
      <w:r w:rsidR="000E31F7">
        <w:rPr>
          <w:rFonts w:cs="Arial"/>
        </w:rPr>
        <w:t xml:space="preserve"> v </w:t>
      </w:r>
      <w:r w:rsidRPr="005B2D12">
        <w:rPr>
          <w:rFonts w:cs="Arial"/>
        </w:rPr>
        <w:t>poberaní dobromyseľný, či neoprávnené poberanie príspevku zapríčinil, prípadne či mal možnosť vedieť,</w:t>
      </w:r>
      <w:r w:rsidR="00C8556F">
        <w:rPr>
          <w:rFonts w:cs="Arial"/>
        </w:rPr>
        <w:t xml:space="preserve"> že </w:t>
      </w:r>
      <w:r w:rsidR="00A4335F">
        <w:rPr>
          <w:rFonts w:cs="Arial"/>
        </w:rPr>
        <w:t>na </w:t>
      </w:r>
      <w:r w:rsidRPr="005B2D12">
        <w:rPr>
          <w:rFonts w:cs="Arial"/>
        </w:rPr>
        <w:t xml:space="preserve">poberaný príspevok nárok nemá. </w:t>
      </w:r>
      <w:r w:rsidRPr="005B2D12">
        <w:rPr>
          <w:rFonts w:cs="Arial"/>
          <w:b/>
          <w:bCs/>
        </w:rPr>
        <w:t>Uvedené by znamenalo,</w:t>
      </w:r>
      <w:r w:rsidR="00C8556F">
        <w:rPr>
          <w:rFonts w:cs="Arial"/>
          <w:b/>
          <w:bCs/>
        </w:rPr>
        <w:t xml:space="preserve"> že </w:t>
      </w:r>
      <w:r w:rsidRPr="005B2D12">
        <w:rPr>
          <w:rFonts w:cs="Arial"/>
          <w:b/>
          <w:bCs/>
        </w:rPr>
        <w:t>by</w:t>
      </w:r>
      <w:r w:rsidR="000E31F7">
        <w:rPr>
          <w:rFonts w:cs="Arial"/>
          <w:b/>
          <w:bCs/>
        </w:rPr>
        <w:t xml:space="preserve"> sa </w:t>
      </w:r>
      <w:r w:rsidRPr="005B2D12">
        <w:rPr>
          <w:rFonts w:cs="Arial"/>
          <w:b/>
          <w:bCs/>
        </w:rPr>
        <w:t>tak zaviedla objektívna zodpovednosť poberateľa peňažného príspevku</w:t>
      </w:r>
      <w:r w:rsidR="00C8556F">
        <w:rPr>
          <w:rFonts w:cs="Arial"/>
          <w:b/>
          <w:bCs/>
        </w:rPr>
        <w:t xml:space="preserve"> za </w:t>
      </w:r>
      <w:r w:rsidRPr="005B2D12">
        <w:rPr>
          <w:rFonts w:cs="Arial"/>
          <w:b/>
          <w:bCs/>
        </w:rPr>
        <w:t>všetky potenciálne chyby</w:t>
      </w:r>
      <w:r w:rsidR="000E31F7">
        <w:rPr>
          <w:rFonts w:cs="Arial"/>
          <w:b/>
          <w:bCs/>
        </w:rPr>
        <w:t xml:space="preserve"> v </w:t>
      </w:r>
      <w:r w:rsidRPr="005B2D12">
        <w:rPr>
          <w:rFonts w:cs="Arial"/>
          <w:b/>
          <w:bCs/>
        </w:rPr>
        <w:t>konaní,</w:t>
      </w:r>
      <w:r w:rsidR="0093554B">
        <w:rPr>
          <w:rFonts w:cs="Arial"/>
          <w:b/>
          <w:bCs/>
        </w:rPr>
        <w:t xml:space="preserve"> a </w:t>
      </w:r>
      <w:r w:rsidRPr="005B2D12">
        <w:rPr>
          <w:rFonts w:cs="Arial"/>
          <w:b/>
          <w:bCs/>
        </w:rPr>
        <w:t>to</w:t>
      </w:r>
      <w:r w:rsidR="0093554B">
        <w:rPr>
          <w:rFonts w:cs="Arial"/>
          <w:b/>
          <w:bCs/>
        </w:rPr>
        <w:t xml:space="preserve"> aj</w:t>
      </w:r>
      <w:r w:rsidR="00C8556F">
        <w:rPr>
          <w:rFonts w:cs="Arial"/>
          <w:b/>
          <w:bCs/>
        </w:rPr>
        <w:t xml:space="preserve"> zo </w:t>
      </w:r>
      <w:r w:rsidRPr="005B2D12">
        <w:rPr>
          <w:rFonts w:cs="Arial"/>
          <w:b/>
          <w:bCs/>
        </w:rPr>
        <w:t xml:space="preserve">strany samotného úradu práce, </w:t>
      </w:r>
      <w:r w:rsidRPr="005B2D12">
        <w:rPr>
          <w:rFonts w:cs="Arial"/>
        </w:rPr>
        <w:t>čo nie je</w:t>
      </w:r>
      <w:r w:rsidR="000E31F7">
        <w:rPr>
          <w:rFonts w:cs="Arial"/>
        </w:rPr>
        <w:t xml:space="preserve"> v </w:t>
      </w:r>
      <w:r w:rsidRPr="005B2D12">
        <w:rPr>
          <w:rFonts w:cs="Arial"/>
        </w:rPr>
        <w:t>oblasti sociálnej pomoci</w:t>
      </w:r>
      <w:r w:rsidR="0093554B">
        <w:rPr>
          <w:rFonts w:cs="Arial"/>
        </w:rPr>
        <w:t xml:space="preserve"> ani </w:t>
      </w:r>
      <w:r w:rsidRPr="005B2D12">
        <w:rPr>
          <w:rFonts w:cs="Arial"/>
        </w:rPr>
        <w:t>štandardné</w:t>
      </w:r>
      <w:r w:rsidR="0093554B">
        <w:rPr>
          <w:rFonts w:cs="Arial"/>
        </w:rPr>
        <w:t xml:space="preserve"> ani </w:t>
      </w:r>
      <w:r w:rsidRPr="005B2D12">
        <w:rPr>
          <w:rFonts w:cs="Arial"/>
        </w:rPr>
        <w:t>žiadúce, keďže</w:t>
      </w:r>
      <w:r w:rsidR="000E31F7">
        <w:rPr>
          <w:rFonts w:cs="Arial"/>
        </w:rPr>
        <w:t xml:space="preserve"> v </w:t>
      </w:r>
      <w:r w:rsidRPr="005B2D12">
        <w:rPr>
          <w:rFonts w:cs="Arial"/>
        </w:rPr>
        <w:t xml:space="preserve">zmysle zásad správneho poriadku </w:t>
      </w:r>
      <w:r w:rsidRPr="005B2D12">
        <w:rPr>
          <w:rFonts w:cs="Arial"/>
          <w:b/>
          <w:bCs/>
        </w:rPr>
        <w:t>práve štátne orgány nesú zodpovednosť</w:t>
      </w:r>
      <w:r w:rsidR="0093554B">
        <w:rPr>
          <w:rFonts w:cs="Arial"/>
          <w:b/>
          <w:bCs/>
        </w:rPr>
        <w:t xml:space="preserve"> a </w:t>
      </w:r>
      <w:r w:rsidRPr="005B2D12">
        <w:rPr>
          <w:rFonts w:cs="Arial"/>
          <w:b/>
          <w:bCs/>
        </w:rPr>
        <w:t>povinnosť pomáhať fyzickým osobám</w:t>
      </w:r>
      <w:r w:rsidRPr="005B2D12">
        <w:rPr>
          <w:rFonts w:cs="Arial"/>
        </w:rPr>
        <w:t>, aby</w:t>
      </w:r>
      <w:r w:rsidR="000E31F7">
        <w:rPr>
          <w:rFonts w:cs="Arial"/>
        </w:rPr>
        <w:t xml:space="preserve"> v </w:t>
      </w:r>
      <w:r w:rsidRPr="005B2D12">
        <w:rPr>
          <w:rFonts w:cs="Arial"/>
        </w:rPr>
        <w:t>konaniach neutrpeli ujmu</w:t>
      </w:r>
      <w:r w:rsidR="0093554B">
        <w:rPr>
          <w:rFonts w:cs="Arial"/>
        </w:rPr>
        <w:t xml:space="preserve"> a </w:t>
      </w:r>
      <w:r w:rsidRPr="005B2D12">
        <w:rPr>
          <w:rFonts w:cs="Arial"/>
        </w:rPr>
        <w:t>neboli</w:t>
      </w:r>
      <w:r w:rsidR="00A4335F">
        <w:rPr>
          <w:rFonts w:cs="Arial"/>
        </w:rPr>
        <w:t xml:space="preserve"> na </w:t>
      </w:r>
      <w:r w:rsidRPr="005B2D12">
        <w:rPr>
          <w:rFonts w:cs="Arial"/>
        </w:rPr>
        <w:t>svojich právach poškodené napríklad</w:t>
      </w:r>
      <w:r w:rsidR="000E31F7">
        <w:rPr>
          <w:rFonts w:cs="Arial"/>
        </w:rPr>
        <w:t xml:space="preserve"> pre </w:t>
      </w:r>
      <w:r w:rsidRPr="005B2D12">
        <w:rPr>
          <w:rFonts w:cs="Arial"/>
        </w:rPr>
        <w:t>neznalosť. Táto pripomienka bola</w:t>
      </w:r>
      <w:r w:rsidR="000E31F7">
        <w:rPr>
          <w:rFonts w:cs="Arial"/>
        </w:rPr>
        <w:t xml:space="preserve"> v </w:t>
      </w:r>
      <w:proofErr w:type="spellStart"/>
      <w:r w:rsidRPr="005B2D12">
        <w:rPr>
          <w:rFonts w:cs="Arial"/>
        </w:rPr>
        <w:t>rozporovom</w:t>
      </w:r>
      <w:proofErr w:type="spellEnd"/>
      <w:r w:rsidRPr="005B2D12">
        <w:rPr>
          <w:rFonts w:cs="Arial"/>
        </w:rPr>
        <w:t xml:space="preserve"> konaní zohľadnená</w:t>
      </w:r>
      <w:r w:rsidR="0093554B">
        <w:rPr>
          <w:rFonts w:cs="Arial"/>
        </w:rPr>
        <w:t xml:space="preserve"> a </w:t>
      </w:r>
      <w:r w:rsidRPr="005B2D12">
        <w:rPr>
          <w:rFonts w:cs="Arial"/>
        </w:rPr>
        <w:t>právna úprava</w:t>
      </w:r>
      <w:r w:rsidR="000E31F7">
        <w:rPr>
          <w:rFonts w:cs="Arial"/>
        </w:rPr>
        <w:t xml:space="preserve"> sa v </w:t>
      </w:r>
      <w:r w:rsidRPr="005B2D12">
        <w:rPr>
          <w:rFonts w:cs="Arial"/>
        </w:rPr>
        <w:t xml:space="preserve">tomto smere zmenila. </w:t>
      </w:r>
    </w:p>
    <w:p w14:paraId="2BB66EC2" w14:textId="77777777" w:rsidR="00224168" w:rsidRPr="005B2D12" w:rsidRDefault="00224168" w:rsidP="00224168">
      <w:pPr>
        <w:rPr>
          <w:rFonts w:eastAsia="Arial" w:cs="Arial"/>
        </w:rPr>
      </w:pPr>
    </w:p>
    <w:p w14:paraId="10C3CB04" w14:textId="4C9A9CCC" w:rsidR="00224168" w:rsidRPr="005B2D12" w:rsidRDefault="00224168" w:rsidP="00224168">
      <w:pPr>
        <w:rPr>
          <w:rFonts w:cs="Arial"/>
          <w:lang w:eastAsia="sk-SK"/>
        </w:rPr>
      </w:pPr>
      <w:r w:rsidRPr="005B2D12">
        <w:rPr>
          <w:rFonts w:cs="Arial"/>
          <w:b/>
          <w:bCs/>
        </w:rPr>
        <w:t>Ďalej som namietala absenciu potrebných zmien,</w:t>
      </w:r>
      <w:r w:rsidR="00A4335F">
        <w:rPr>
          <w:rFonts w:cs="Arial"/>
          <w:b/>
          <w:bCs/>
        </w:rPr>
        <w:t xml:space="preserve"> na </w:t>
      </w:r>
      <w:r w:rsidRPr="005B2D12">
        <w:rPr>
          <w:rFonts w:cs="Arial"/>
          <w:b/>
          <w:bCs/>
        </w:rPr>
        <w:t>ktoré som upozorňovala</w:t>
      </w:r>
      <w:r w:rsidR="0093554B">
        <w:rPr>
          <w:rFonts w:cs="Arial"/>
          <w:b/>
          <w:bCs/>
        </w:rPr>
        <w:t xml:space="preserve"> aj</w:t>
      </w:r>
      <w:r w:rsidR="000E31F7">
        <w:rPr>
          <w:rFonts w:cs="Arial"/>
          <w:b/>
          <w:bCs/>
        </w:rPr>
        <w:t xml:space="preserve"> v </w:t>
      </w:r>
      <w:r w:rsidRPr="005B2D12">
        <w:rPr>
          <w:rFonts w:cs="Arial"/>
          <w:b/>
          <w:bCs/>
        </w:rPr>
        <w:t>správe</w:t>
      </w:r>
      <w:r w:rsidR="00A4335F">
        <w:rPr>
          <w:rFonts w:cs="Arial"/>
          <w:b/>
          <w:bCs/>
        </w:rPr>
        <w:t xml:space="preserve"> o </w:t>
      </w:r>
      <w:r w:rsidRPr="005B2D12">
        <w:rPr>
          <w:rFonts w:cs="Arial"/>
          <w:b/>
          <w:bCs/>
        </w:rPr>
        <w:t>činnosti</w:t>
      </w:r>
      <w:r w:rsidR="00C8556F">
        <w:rPr>
          <w:rFonts w:cs="Arial"/>
          <w:b/>
          <w:bCs/>
        </w:rPr>
        <w:t xml:space="preserve"> za </w:t>
      </w:r>
      <w:r w:rsidRPr="005B2D12">
        <w:rPr>
          <w:rFonts w:cs="Arial"/>
          <w:b/>
          <w:bCs/>
        </w:rPr>
        <w:t xml:space="preserve">rok 2019. </w:t>
      </w:r>
      <w:r w:rsidRPr="005B2D12">
        <w:rPr>
          <w:rFonts w:cs="Arial"/>
          <w:bCs/>
        </w:rPr>
        <w:t>Ide napr.</w:t>
      </w:r>
      <w:r w:rsidR="00A4335F">
        <w:rPr>
          <w:rFonts w:cs="Arial"/>
          <w:bCs/>
        </w:rPr>
        <w:t xml:space="preserve"> o </w:t>
      </w:r>
      <w:r w:rsidRPr="005B2D12">
        <w:rPr>
          <w:rFonts w:cs="Arial"/>
          <w:bCs/>
        </w:rPr>
        <w:t>o</w:t>
      </w:r>
      <w:r w:rsidRPr="005B2D12">
        <w:rPr>
          <w:rFonts w:cs="Arial"/>
        </w:rPr>
        <w:t>patrovateľský príspevok</w:t>
      </w:r>
      <w:r w:rsidR="000E31F7">
        <w:rPr>
          <w:rFonts w:cs="Arial"/>
        </w:rPr>
        <w:t xml:space="preserve"> pre </w:t>
      </w:r>
      <w:r w:rsidRPr="005B2D12">
        <w:rPr>
          <w:rFonts w:cs="Arial"/>
        </w:rPr>
        <w:t>deti</w:t>
      </w:r>
      <w:r w:rsidR="00A4335F">
        <w:rPr>
          <w:rFonts w:cs="Arial"/>
        </w:rPr>
        <w:t xml:space="preserve"> s </w:t>
      </w:r>
      <w:r w:rsidRPr="005B2D12">
        <w:rPr>
          <w:rFonts w:cs="Arial"/>
        </w:rPr>
        <w:t>autizmom</w:t>
      </w:r>
      <w:r w:rsidR="0093554B">
        <w:rPr>
          <w:rFonts w:cs="Arial"/>
        </w:rPr>
        <w:t xml:space="preserve"> a </w:t>
      </w:r>
      <w:proofErr w:type="spellStart"/>
      <w:r w:rsidRPr="005B2D12">
        <w:rPr>
          <w:rFonts w:cs="Arial"/>
        </w:rPr>
        <w:t>Aspergerovým</w:t>
      </w:r>
      <w:proofErr w:type="spellEnd"/>
      <w:r w:rsidRPr="005B2D12">
        <w:rPr>
          <w:rFonts w:cs="Arial"/>
        </w:rPr>
        <w:t xml:space="preserve"> syndrómom, čo</w:t>
      </w:r>
      <w:r w:rsidR="000E31F7">
        <w:rPr>
          <w:rFonts w:cs="Arial"/>
        </w:rPr>
        <w:t xml:space="preserve"> sa </w:t>
      </w:r>
      <w:r w:rsidRPr="005B2D12">
        <w:rPr>
          <w:rFonts w:cs="Arial"/>
        </w:rPr>
        <w:t>zohľadnilo iba</w:t>
      </w:r>
      <w:r w:rsidR="000E31F7">
        <w:rPr>
          <w:rFonts w:cs="Arial"/>
        </w:rPr>
        <w:t xml:space="preserve"> pri </w:t>
      </w:r>
      <w:r w:rsidRPr="005B2D12">
        <w:rPr>
          <w:rFonts w:cs="Arial"/>
        </w:rPr>
        <w:t>vyhotovení parkovacieho preukazu, pričom väčšina týchto detí potrebuje dohľad.</w:t>
      </w:r>
    </w:p>
    <w:p w14:paraId="42501751" w14:textId="378E01BE" w:rsidR="006C40AD" w:rsidRDefault="006C40AD">
      <w:pPr>
        <w:spacing w:after="160" w:line="259" w:lineRule="auto"/>
        <w:jc w:val="left"/>
        <w:rPr>
          <w:rFonts w:cs="Arial"/>
        </w:rPr>
      </w:pPr>
      <w:r>
        <w:rPr>
          <w:rFonts w:cs="Arial"/>
        </w:rPr>
        <w:br w:type="page"/>
      </w:r>
    </w:p>
    <w:p w14:paraId="159B677A" w14:textId="52D6AA8F" w:rsidR="00224168" w:rsidRPr="005B2D12" w:rsidRDefault="00224168" w:rsidP="00224168">
      <w:pPr>
        <w:pStyle w:val="Nadpis3"/>
        <w:spacing w:line="240" w:lineRule="auto"/>
        <w:rPr>
          <w:rFonts w:eastAsia="Times New Roman" w:cs="Arial"/>
          <w:lang w:eastAsia="sk-SK"/>
        </w:rPr>
      </w:pPr>
      <w:bookmarkStart w:id="417" w:name="_Toc99331606"/>
      <w:r w:rsidRPr="005B2D12">
        <w:rPr>
          <w:rFonts w:eastAsia="Times New Roman" w:cs="Arial"/>
          <w:lang w:eastAsia="sk-SK"/>
        </w:rPr>
        <w:t>Novela zákona</w:t>
      </w:r>
      <w:r w:rsidR="00433AF2">
        <w:rPr>
          <w:rFonts w:eastAsia="Times New Roman" w:cs="Arial"/>
          <w:lang w:eastAsia="sk-SK"/>
        </w:rPr>
        <w:t xml:space="preserve"> č. </w:t>
      </w:r>
      <w:r w:rsidRPr="005B2D12">
        <w:rPr>
          <w:rFonts w:eastAsia="Times New Roman" w:cs="Arial"/>
          <w:lang w:eastAsia="sk-SK"/>
        </w:rPr>
        <w:t>448/2008 </w:t>
      </w:r>
      <w:r w:rsidR="00433AF2">
        <w:rPr>
          <w:rFonts w:eastAsia="Times New Roman" w:cs="Arial"/>
          <w:lang w:eastAsia="sk-SK"/>
        </w:rPr>
        <w:t>Z. z.</w:t>
      </w:r>
      <w:r w:rsidR="00A4335F">
        <w:rPr>
          <w:rFonts w:eastAsia="Times New Roman" w:cs="Arial"/>
          <w:lang w:eastAsia="sk-SK"/>
        </w:rPr>
        <w:t xml:space="preserve"> o </w:t>
      </w:r>
      <w:r w:rsidRPr="005B2D12">
        <w:rPr>
          <w:rFonts w:eastAsia="Times New Roman" w:cs="Arial"/>
          <w:lang w:eastAsia="sk-SK"/>
        </w:rPr>
        <w:t>sociálnych službách</w:t>
      </w:r>
      <w:r w:rsidR="0093554B">
        <w:rPr>
          <w:rFonts w:eastAsia="Times New Roman" w:cs="Arial"/>
          <w:lang w:eastAsia="sk-SK"/>
        </w:rPr>
        <w:t xml:space="preserve"> a</w:t>
      </w:r>
      <w:r w:rsidR="00A4335F">
        <w:rPr>
          <w:rFonts w:eastAsia="Times New Roman" w:cs="Arial"/>
          <w:lang w:eastAsia="sk-SK"/>
        </w:rPr>
        <w:t xml:space="preserve"> o </w:t>
      </w:r>
      <w:r w:rsidRPr="005B2D12">
        <w:rPr>
          <w:rFonts w:eastAsia="Times New Roman" w:cs="Arial"/>
          <w:lang w:eastAsia="sk-SK"/>
        </w:rPr>
        <w:t>zmene</w:t>
      </w:r>
      <w:r w:rsidR="0093554B">
        <w:rPr>
          <w:rFonts w:eastAsia="Times New Roman" w:cs="Arial"/>
          <w:lang w:eastAsia="sk-SK"/>
        </w:rPr>
        <w:t xml:space="preserve"> a </w:t>
      </w:r>
      <w:r w:rsidRPr="005B2D12">
        <w:rPr>
          <w:rFonts w:eastAsia="Times New Roman" w:cs="Arial"/>
          <w:lang w:eastAsia="sk-SK"/>
        </w:rPr>
        <w:t>doplnení niektorých zákonov</w:t>
      </w:r>
      <w:r w:rsidR="000E31F7">
        <w:rPr>
          <w:rFonts w:eastAsia="Times New Roman" w:cs="Arial"/>
          <w:lang w:eastAsia="sk-SK"/>
        </w:rPr>
        <w:t xml:space="preserve"> v </w:t>
      </w:r>
      <w:r w:rsidRPr="005B2D12">
        <w:rPr>
          <w:rFonts w:eastAsia="Times New Roman" w:cs="Arial"/>
          <w:lang w:eastAsia="sk-SK"/>
        </w:rPr>
        <w:t>znení neskorších predpisov</w:t>
      </w:r>
      <w:bookmarkEnd w:id="417"/>
    </w:p>
    <w:p w14:paraId="05DD8020" w14:textId="023CCEAF" w:rsidR="00224168" w:rsidRPr="005B2D12" w:rsidRDefault="00224168" w:rsidP="00224168">
      <w:pPr>
        <w:rPr>
          <w:rFonts w:cs="Arial"/>
        </w:rPr>
      </w:pPr>
      <w:r w:rsidRPr="005B2D12">
        <w:rPr>
          <w:rFonts w:cs="Arial"/>
        </w:rPr>
        <w:t>Počas roka 2021 Ministerstvo práce, sociálnych vecí</w:t>
      </w:r>
      <w:r w:rsidR="0093554B">
        <w:rPr>
          <w:rFonts w:cs="Arial"/>
        </w:rPr>
        <w:t xml:space="preserve"> a </w:t>
      </w:r>
      <w:r w:rsidRPr="005B2D12">
        <w:rPr>
          <w:rFonts w:cs="Arial"/>
        </w:rPr>
        <w:t>rodiny Slovenskej republiky predložilo</w:t>
      </w:r>
      <w:r w:rsidR="0093554B">
        <w:rPr>
          <w:rFonts w:cs="Arial"/>
        </w:rPr>
        <w:t xml:space="preserve"> do </w:t>
      </w:r>
      <w:r w:rsidRPr="005B2D12">
        <w:rPr>
          <w:rFonts w:cs="Arial"/>
        </w:rPr>
        <w:t>medzirezortného pripomienkového konania vládny návrh zmien</w:t>
      </w:r>
      <w:r w:rsidR="0093554B">
        <w:rPr>
          <w:rFonts w:cs="Arial"/>
        </w:rPr>
        <w:t xml:space="preserve"> a </w:t>
      </w:r>
      <w:r w:rsidRPr="005B2D12">
        <w:rPr>
          <w:rFonts w:cs="Arial"/>
        </w:rPr>
        <w:t>doplnení Zákona</w:t>
      </w:r>
      <w:r w:rsidR="00A4335F">
        <w:rPr>
          <w:rFonts w:cs="Arial"/>
        </w:rPr>
        <w:t xml:space="preserve"> o </w:t>
      </w:r>
      <w:r w:rsidRPr="005B2D12">
        <w:rPr>
          <w:rFonts w:cs="Arial"/>
        </w:rPr>
        <w:t xml:space="preserve">sociálnych službách, ktorý bol prijatý schválením zákona 484/2021 </w:t>
      </w:r>
      <w:r w:rsidR="00433AF2">
        <w:rPr>
          <w:rFonts w:cs="Arial"/>
        </w:rPr>
        <w:t>Z. z.</w:t>
      </w:r>
      <w:r w:rsidR="00A4335F">
        <w:rPr>
          <w:rFonts w:cs="Arial"/>
        </w:rPr>
        <w:t xml:space="preserve"> s </w:t>
      </w:r>
      <w:r w:rsidRPr="005B2D12">
        <w:rPr>
          <w:rFonts w:cs="Arial"/>
        </w:rPr>
        <w:t>účinnosťou</w:t>
      </w:r>
      <w:r w:rsidR="00A4335F">
        <w:rPr>
          <w:rFonts w:cs="Arial"/>
        </w:rPr>
        <w:t xml:space="preserve"> od </w:t>
      </w:r>
      <w:r w:rsidRPr="005B2D12">
        <w:rPr>
          <w:rFonts w:cs="Arial"/>
        </w:rPr>
        <w:t>01.01.2022. Obsahom návrhu zmien</w:t>
      </w:r>
      <w:r w:rsidR="0093554B">
        <w:rPr>
          <w:rFonts w:cs="Arial"/>
        </w:rPr>
        <w:t xml:space="preserve"> a </w:t>
      </w:r>
      <w:r w:rsidRPr="005B2D12">
        <w:rPr>
          <w:rFonts w:cs="Arial"/>
        </w:rPr>
        <w:t>doplnení boli viaceré úpravy</w:t>
      </w:r>
      <w:r w:rsidR="000E31F7">
        <w:rPr>
          <w:rFonts w:cs="Arial"/>
        </w:rPr>
        <w:t xml:space="preserve"> v </w:t>
      </w:r>
      <w:r w:rsidRPr="005B2D12">
        <w:rPr>
          <w:rFonts w:cs="Arial"/>
        </w:rPr>
        <w:t>oblasti sociálnych služieb, napríklad zmeny</w:t>
      </w:r>
      <w:r w:rsidR="000E31F7">
        <w:rPr>
          <w:rFonts w:cs="Arial"/>
        </w:rPr>
        <w:t xml:space="preserve"> v </w:t>
      </w:r>
      <w:r w:rsidRPr="005B2D12">
        <w:rPr>
          <w:rFonts w:cs="Arial"/>
        </w:rPr>
        <w:t>registrácii sociálnych služieb, úpravy</w:t>
      </w:r>
      <w:r w:rsidR="000E31F7">
        <w:rPr>
          <w:rFonts w:cs="Arial"/>
        </w:rPr>
        <w:t xml:space="preserve"> vo </w:t>
      </w:r>
      <w:r w:rsidRPr="005B2D12">
        <w:rPr>
          <w:rFonts w:cs="Arial"/>
        </w:rPr>
        <w:t>financovaní neverejných poskytovateľov sociálnych služieb, zmena podmienok poskytovania sociálnej služby včasnej intervencie</w:t>
      </w:r>
      <w:r w:rsidR="0093554B">
        <w:rPr>
          <w:rFonts w:cs="Arial"/>
        </w:rPr>
        <w:t xml:space="preserve"> a </w:t>
      </w:r>
      <w:r w:rsidRPr="005B2D12">
        <w:rPr>
          <w:rFonts w:cs="Arial"/>
        </w:rPr>
        <w:t>definícia odbornej činnosti stimulácie komplexného vývinu dieťaťa, upresnenie zákazu podmieňovať uzatvorenie zmluvy</w:t>
      </w:r>
      <w:r w:rsidR="00A4335F">
        <w:rPr>
          <w:rFonts w:cs="Arial"/>
        </w:rPr>
        <w:t xml:space="preserve"> o </w:t>
      </w:r>
      <w:r w:rsidRPr="005B2D12">
        <w:rPr>
          <w:rFonts w:cs="Arial"/>
        </w:rPr>
        <w:t>poskytovaní sociálnej služby iným plnením či osobitnou zmluvou</w:t>
      </w:r>
      <w:r w:rsidR="00A4335F">
        <w:rPr>
          <w:rFonts w:cs="Arial"/>
        </w:rPr>
        <w:t xml:space="preserve"> na </w:t>
      </w:r>
      <w:r w:rsidRPr="005B2D12">
        <w:rPr>
          <w:rFonts w:cs="Arial"/>
        </w:rPr>
        <w:t>iné činnosti, úprava kvalifikačných predpokladov</w:t>
      </w:r>
      <w:r w:rsidR="00A4335F">
        <w:rPr>
          <w:rFonts w:cs="Arial"/>
        </w:rPr>
        <w:t xml:space="preserve"> na </w:t>
      </w:r>
      <w:r w:rsidRPr="005B2D12">
        <w:rPr>
          <w:rFonts w:cs="Arial"/>
        </w:rPr>
        <w:t>výkon niektorých pracovných činností, zvýšenie príspevkov ministerstva</w:t>
      </w:r>
      <w:r w:rsidR="000E31F7">
        <w:rPr>
          <w:rFonts w:cs="Arial"/>
        </w:rPr>
        <w:t xml:space="preserve"> pre </w:t>
      </w:r>
      <w:r w:rsidRPr="005B2D12">
        <w:rPr>
          <w:rFonts w:cs="Arial"/>
        </w:rPr>
        <w:t>vybrané druhy sociálnych služieb krízovej intervencie</w:t>
      </w:r>
      <w:r w:rsidR="0093554B">
        <w:rPr>
          <w:rFonts w:cs="Arial"/>
        </w:rPr>
        <w:t xml:space="preserve"> a </w:t>
      </w:r>
      <w:r w:rsidRPr="005B2D12">
        <w:rPr>
          <w:rFonts w:cs="Arial"/>
        </w:rPr>
        <w:t>ďalšie.</w:t>
      </w:r>
    </w:p>
    <w:p w14:paraId="1D890612" w14:textId="77777777" w:rsidR="00224168" w:rsidRPr="005B2D12" w:rsidRDefault="00224168" w:rsidP="00224168">
      <w:pPr>
        <w:rPr>
          <w:rFonts w:cs="Arial"/>
        </w:rPr>
      </w:pPr>
    </w:p>
    <w:p w14:paraId="2CBAAE17" w14:textId="1A8C1566" w:rsidR="00224168" w:rsidRPr="005B2D12" w:rsidRDefault="00224168" w:rsidP="00224168">
      <w:pPr>
        <w:rPr>
          <w:rFonts w:cs="Arial"/>
        </w:rPr>
      </w:pPr>
      <w:r w:rsidRPr="005B2D12">
        <w:rPr>
          <w:rFonts w:cs="Arial"/>
        </w:rPr>
        <w:t>Nad rámec navrhovaných zmien</w:t>
      </w:r>
      <w:r w:rsidR="0093554B">
        <w:rPr>
          <w:rFonts w:cs="Arial"/>
        </w:rPr>
        <w:t xml:space="preserve"> a </w:t>
      </w:r>
      <w:r w:rsidRPr="005B2D12">
        <w:rPr>
          <w:rFonts w:cs="Arial"/>
        </w:rPr>
        <w:t>doplnení Zákona</w:t>
      </w:r>
      <w:r w:rsidR="00A4335F">
        <w:rPr>
          <w:rFonts w:cs="Arial"/>
        </w:rPr>
        <w:t xml:space="preserve"> o </w:t>
      </w:r>
      <w:r w:rsidRPr="005B2D12">
        <w:rPr>
          <w:rFonts w:cs="Arial"/>
        </w:rPr>
        <w:t>sociálnych službách sme uplatnili pripomienky, ktoré reflektovali odporúčania uložené</w:t>
      </w:r>
      <w:r w:rsidR="000E31F7">
        <w:rPr>
          <w:rFonts w:cs="Arial"/>
        </w:rPr>
        <w:t xml:space="preserve"> pre </w:t>
      </w:r>
      <w:r w:rsidRPr="005B2D12">
        <w:rPr>
          <w:rFonts w:cs="Arial"/>
        </w:rPr>
        <w:t>problematiku sociálnych služieb</w:t>
      </w:r>
      <w:r w:rsidR="000E31F7">
        <w:rPr>
          <w:rFonts w:cs="Arial"/>
        </w:rPr>
        <w:t xml:space="preserve"> v </w:t>
      </w:r>
      <w:r w:rsidRPr="005B2D12">
        <w:rPr>
          <w:rFonts w:cs="Arial"/>
        </w:rPr>
        <w:t>Správe</w:t>
      </w:r>
      <w:r w:rsidR="00A4335F">
        <w:rPr>
          <w:rFonts w:cs="Arial"/>
        </w:rPr>
        <w:t xml:space="preserve"> o </w:t>
      </w:r>
      <w:r w:rsidRPr="005B2D12">
        <w:rPr>
          <w:rFonts w:cs="Arial"/>
        </w:rPr>
        <w:t>činnosti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C8556F">
        <w:rPr>
          <w:rFonts w:cs="Arial"/>
        </w:rPr>
        <w:t xml:space="preserve"> za </w:t>
      </w:r>
      <w:r w:rsidRPr="005B2D12">
        <w:rPr>
          <w:rFonts w:cs="Arial"/>
        </w:rPr>
        <w:t>tento rok (2021).</w:t>
      </w:r>
      <w:r w:rsidR="000E31F7">
        <w:rPr>
          <w:rFonts w:cs="Arial"/>
        </w:rPr>
        <w:t xml:space="preserve"> V </w:t>
      </w:r>
      <w:r w:rsidRPr="005B2D12">
        <w:rPr>
          <w:rFonts w:cs="Arial"/>
          <w:b/>
          <w:bCs/>
        </w:rPr>
        <w:t>pripomienkach sme</w:t>
      </w:r>
      <w:r w:rsidR="000E31F7">
        <w:rPr>
          <w:rFonts w:cs="Arial"/>
          <w:b/>
          <w:bCs/>
        </w:rPr>
        <w:t xml:space="preserve"> v </w:t>
      </w:r>
      <w:r w:rsidRPr="005B2D12">
        <w:rPr>
          <w:rFonts w:cs="Arial"/>
          <w:b/>
          <w:bCs/>
        </w:rPr>
        <w:t>rámci medzirezortného pripomienkového konania žiadali zvýšiť percentuálny podiel odborných zamestnancov</w:t>
      </w:r>
      <w:r w:rsidR="00A4335F">
        <w:rPr>
          <w:rFonts w:cs="Arial"/>
          <w:b/>
          <w:bCs/>
        </w:rPr>
        <w:t xml:space="preserve"> na </w:t>
      </w:r>
      <w:r w:rsidRPr="005B2D12">
        <w:rPr>
          <w:rFonts w:cs="Arial"/>
          <w:b/>
          <w:bCs/>
        </w:rPr>
        <w:t>celkovom počte zamestnancov</w:t>
      </w:r>
      <w:r w:rsidR="000E31F7">
        <w:rPr>
          <w:rFonts w:cs="Arial"/>
          <w:b/>
          <w:bCs/>
        </w:rPr>
        <w:t xml:space="preserve"> v </w:t>
      </w:r>
      <w:r w:rsidRPr="005B2D12">
        <w:rPr>
          <w:rFonts w:cs="Arial"/>
          <w:b/>
          <w:bCs/>
        </w:rPr>
        <w:t>zariadeniach sociálnych služieb podmienených odkázanosťou</w:t>
      </w:r>
      <w:r w:rsidR="0093554B">
        <w:rPr>
          <w:rFonts w:cs="Arial"/>
        </w:rPr>
        <w:t xml:space="preserve"> a </w:t>
      </w:r>
      <w:r w:rsidRPr="005B2D12">
        <w:rPr>
          <w:rFonts w:cs="Arial"/>
        </w:rPr>
        <w:t>odporúčali sme ministerstvu</w:t>
      </w:r>
      <w:r w:rsidR="0093554B">
        <w:rPr>
          <w:rFonts w:cs="Arial"/>
        </w:rPr>
        <w:t xml:space="preserve"> aj </w:t>
      </w:r>
      <w:r w:rsidRPr="005B2D12">
        <w:rPr>
          <w:rFonts w:cs="Arial"/>
        </w:rPr>
        <w:t>zvážiť:</w:t>
      </w:r>
    </w:p>
    <w:p w14:paraId="10B5821F" w14:textId="09E65B55" w:rsidR="00224168" w:rsidRPr="005B2D12" w:rsidRDefault="00224168" w:rsidP="00F6409C">
      <w:pPr>
        <w:pStyle w:val="Odsekzoznamu"/>
        <w:numPr>
          <w:ilvl w:val="0"/>
          <w:numId w:val="82"/>
        </w:numPr>
        <w:ind w:left="426" w:hanging="426"/>
        <w:rPr>
          <w:rFonts w:cs="Arial"/>
        </w:rPr>
      </w:pPr>
      <w:r w:rsidRPr="005B2D12">
        <w:rPr>
          <w:rFonts w:cs="Arial"/>
        </w:rPr>
        <w:t xml:space="preserve">zavedenie povinnosti </w:t>
      </w:r>
      <w:r w:rsidRPr="005B2D12">
        <w:rPr>
          <w:rFonts w:cs="Arial"/>
          <w:b/>
          <w:bCs/>
        </w:rPr>
        <w:t>splniť psychologickú spôsobilosť</w:t>
      </w:r>
      <w:r w:rsidR="000E31F7">
        <w:rPr>
          <w:rFonts w:cs="Arial"/>
          <w:b/>
          <w:bCs/>
        </w:rPr>
        <w:t xml:space="preserve"> pre </w:t>
      </w:r>
      <w:r w:rsidRPr="005B2D12">
        <w:rPr>
          <w:rFonts w:cs="Arial"/>
          <w:b/>
          <w:bCs/>
        </w:rPr>
        <w:t>odborných zamestnancov</w:t>
      </w:r>
      <w:r w:rsidR="000E31F7">
        <w:rPr>
          <w:rFonts w:cs="Arial"/>
        </w:rPr>
        <w:t xml:space="preserve"> v </w:t>
      </w:r>
      <w:r w:rsidRPr="005B2D12">
        <w:rPr>
          <w:rFonts w:cs="Arial"/>
        </w:rPr>
        <w:t>pobytových zariadeniach sociálnych služieb podmienených odkázanosťou,</w:t>
      </w:r>
    </w:p>
    <w:p w14:paraId="1E4DA9F8" w14:textId="10F36D38" w:rsidR="00224168" w:rsidRPr="005B2D12" w:rsidRDefault="00224168" w:rsidP="00F6409C">
      <w:pPr>
        <w:pStyle w:val="Odsekzoznamu"/>
        <w:numPr>
          <w:ilvl w:val="0"/>
          <w:numId w:val="82"/>
        </w:numPr>
        <w:ind w:left="426" w:hanging="426"/>
        <w:rPr>
          <w:rFonts w:cs="Arial"/>
        </w:rPr>
      </w:pPr>
      <w:r w:rsidRPr="005B2D12">
        <w:rPr>
          <w:rFonts w:cs="Arial"/>
        </w:rPr>
        <w:t>rozšírenie oprávnení ministerstva</w:t>
      </w:r>
      <w:r w:rsidR="000E31F7">
        <w:rPr>
          <w:rFonts w:cs="Arial"/>
        </w:rPr>
        <w:t xml:space="preserve"> vo </w:t>
      </w:r>
      <w:r w:rsidRPr="005B2D12">
        <w:rPr>
          <w:rFonts w:cs="Arial"/>
        </w:rPr>
        <w:t>vzťahu</w:t>
      </w:r>
      <w:r w:rsidR="0093554B">
        <w:rPr>
          <w:rFonts w:cs="Arial"/>
        </w:rPr>
        <w:t xml:space="preserve"> k </w:t>
      </w:r>
      <w:r w:rsidRPr="005B2D12">
        <w:rPr>
          <w:rFonts w:cs="Arial"/>
        </w:rPr>
        <w:t>fyzickým</w:t>
      </w:r>
      <w:r w:rsidR="0093554B">
        <w:rPr>
          <w:rFonts w:cs="Arial"/>
        </w:rPr>
        <w:t xml:space="preserve"> alebo </w:t>
      </w:r>
      <w:r w:rsidRPr="005B2D12">
        <w:rPr>
          <w:rFonts w:cs="Arial"/>
        </w:rPr>
        <w:t>právnickým osobám poskytujúcim zavádzajúce informácie, ktorými navodzujú mylný dojem,</w:t>
      </w:r>
      <w:r w:rsidR="00C8556F">
        <w:rPr>
          <w:rFonts w:cs="Arial"/>
        </w:rPr>
        <w:t xml:space="preserve"> že </w:t>
      </w:r>
      <w:r w:rsidRPr="005B2D12">
        <w:rPr>
          <w:rFonts w:cs="Arial"/>
        </w:rPr>
        <w:t>nimi vykonávané činnosti sú porovnateľné</w:t>
      </w:r>
      <w:r w:rsidR="00A4335F">
        <w:rPr>
          <w:rFonts w:cs="Arial"/>
        </w:rPr>
        <w:t xml:space="preserve"> s </w:t>
      </w:r>
      <w:r w:rsidRPr="005B2D12">
        <w:rPr>
          <w:rFonts w:cs="Arial"/>
        </w:rPr>
        <w:t>poskytovaním sociálnej služby (rôzne ubytovacie zariadenia</w:t>
      </w:r>
      <w:r w:rsidR="000E31F7">
        <w:rPr>
          <w:rFonts w:cs="Arial"/>
        </w:rPr>
        <w:t xml:space="preserve"> pre </w:t>
      </w:r>
      <w:r w:rsidRPr="005B2D12">
        <w:rPr>
          <w:rFonts w:cs="Arial"/>
        </w:rPr>
        <w:t>seniorov</w:t>
      </w:r>
      <w:r w:rsidR="0093554B">
        <w:rPr>
          <w:rFonts w:cs="Arial"/>
        </w:rPr>
        <w:t xml:space="preserve"> a </w:t>
      </w:r>
      <w:r w:rsidRPr="005B2D12">
        <w:rPr>
          <w:rFonts w:cs="Arial"/>
        </w:rPr>
        <w:t>podobne).</w:t>
      </w:r>
    </w:p>
    <w:p w14:paraId="247E463E" w14:textId="77777777" w:rsidR="00224168" w:rsidRPr="005B2D12" w:rsidRDefault="00224168" w:rsidP="00224168">
      <w:pPr>
        <w:rPr>
          <w:rFonts w:cs="Arial"/>
        </w:rPr>
      </w:pPr>
    </w:p>
    <w:p w14:paraId="1B598660" w14:textId="6E1E0B58" w:rsidR="00224168" w:rsidRPr="005B2D12" w:rsidRDefault="00224168" w:rsidP="00224168">
      <w:pPr>
        <w:rPr>
          <w:rFonts w:cs="Arial"/>
        </w:rPr>
      </w:pPr>
      <w:r w:rsidRPr="005B2D12">
        <w:rPr>
          <w:rFonts w:cs="Arial"/>
        </w:rPr>
        <w:t>Uplatnené pripomienky neboli Ministerstvom práce, sociálnych vecí</w:t>
      </w:r>
      <w:r w:rsidR="0093554B">
        <w:rPr>
          <w:rFonts w:cs="Arial"/>
        </w:rPr>
        <w:t xml:space="preserve"> a </w:t>
      </w:r>
      <w:r w:rsidRPr="005B2D12">
        <w:rPr>
          <w:rFonts w:cs="Arial"/>
        </w:rPr>
        <w:t>rodiny Slovenskej republiky akceptované</w:t>
      </w:r>
      <w:r w:rsidR="00A4335F">
        <w:rPr>
          <w:rFonts w:cs="Arial"/>
        </w:rPr>
        <w:t xml:space="preserve"> s </w:t>
      </w:r>
      <w:r w:rsidRPr="005B2D12">
        <w:rPr>
          <w:rFonts w:cs="Arial"/>
        </w:rPr>
        <w:t>tým,</w:t>
      </w:r>
      <w:r w:rsidR="00C8556F">
        <w:rPr>
          <w:rFonts w:cs="Arial"/>
        </w:rPr>
        <w:t xml:space="preserve"> že </w:t>
      </w:r>
      <w:r w:rsidR="000E31F7">
        <w:rPr>
          <w:rFonts w:cs="Arial"/>
        </w:rPr>
        <w:t>sa </w:t>
      </w:r>
      <w:r w:rsidRPr="005B2D12">
        <w:rPr>
          <w:rFonts w:cs="Arial"/>
        </w:rPr>
        <w:t>uvedenou problematikou bude zaoberať</w:t>
      </w:r>
      <w:r w:rsidR="000E31F7">
        <w:rPr>
          <w:rFonts w:cs="Arial"/>
        </w:rPr>
        <w:t xml:space="preserve"> pri </w:t>
      </w:r>
      <w:r w:rsidRPr="005B2D12">
        <w:rPr>
          <w:rFonts w:cs="Arial"/>
        </w:rPr>
        <w:t>príprave nového zákona</w:t>
      </w:r>
      <w:r w:rsidR="00A4335F">
        <w:rPr>
          <w:rFonts w:cs="Arial"/>
        </w:rPr>
        <w:t xml:space="preserve"> o </w:t>
      </w:r>
      <w:r w:rsidRPr="005B2D12">
        <w:rPr>
          <w:rFonts w:cs="Arial"/>
        </w:rPr>
        <w:t>sociálnych službách.</w:t>
      </w:r>
    </w:p>
    <w:p w14:paraId="5484E026" w14:textId="77777777" w:rsidR="00224168" w:rsidRPr="005B2D12" w:rsidRDefault="00224168" w:rsidP="00224168">
      <w:pPr>
        <w:spacing w:line="240" w:lineRule="auto"/>
        <w:rPr>
          <w:rFonts w:cs="Arial"/>
          <w:lang w:eastAsia="sk-SK"/>
        </w:rPr>
      </w:pPr>
    </w:p>
    <w:p w14:paraId="0897F264" w14:textId="76B6CFB6" w:rsidR="00224168" w:rsidRPr="005B2D12" w:rsidRDefault="00224168" w:rsidP="00224168">
      <w:pPr>
        <w:pStyle w:val="Nadpis3"/>
        <w:spacing w:line="240" w:lineRule="auto"/>
        <w:rPr>
          <w:rFonts w:eastAsia="Times New Roman" w:cs="Arial"/>
          <w:lang w:eastAsia="sk-SK"/>
        </w:rPr>
      </w:pPr>
      <w:bookmarkStart w:id="418" w:name="_Toc99331607"/>
      <w:r w:rsidRPr="005B2D12">
        <w:rPr>
          <w:rFonts w:eastAsia="Times New Roman" w:cs="Arial"/>
          <w:lang w:eastAsia="sk-SK"/>
        </w:rPr>
        <w:t>Návrh zákona</w:t>
      </w:r>
      <w:r w:rsidR="00A4335F">
        <w:rPr>
          <w:rFonts w:eastAsia="Times New Roman" w:cs="Arial"/>
          <w:lang w:eastAsia="sk-SK"/>
        </w:rPr>
        <w:t xml:space="preserve"> o </w:t>
      </w:r>
      <w:r w:rsidRPr="005B2D12">
        <w:rPr>
          <w:rFonts w:eastAsia="Times New Roman" w:cs="Arial"/>
          <w:lang w:eastAsia="sk-SK"/>
        </w:rPr>
        <w:t>inšpekcii</w:t>
      </w:r>
      <w:r w:rsidR="000E31F7">
        <w:rPr>
          <w:rFonts w:eastAsia="Times New Roman" w:cs="Arial"/>
          <w:lang w:eastAsia="sk-SK"/>
        </w:rPr>
        <w:t xml:space="preserve"> v </w:t>
      </w:r>
      <w:r w:rsidRPr="005B2D12">
        <w:rPr>
          <w:rFonts w:eastAsia="Times New Roman" w:cs="Arial"/>
          <w:lang w:eastAsia="sk-SK"/>
        </w:rPr>
        <w:t>sociálnych veciach</w:t>
      </w:r>
      <w:bookmarkEnd w:id="418"/>
      <w:r w:rsidRPr="005B2D12">
        <w:rPr>
          <w:rFonts w:eastAsia="Times New Roman" w:cs="Arial"/>
          <w:lang w:eastAsia="sk-SK"/>
        </w:rPr>
        <w:t xml:space="preserve"> </w:t>
      </w:r>
    </w:p>
    <w:p w14:paraId="483A9EF9" w14:textId="01C4C1D1" w:rsidR="00224168" w:rsidRPr="005B2D12" w:rsidRDefault="00224168" w:rsidP="00224168">
      <w:pPr>
        <w:rPr>
          <w:rFonts w:cs="Arial"/>
        </w:rPr>
      </w:pPr>
      <w:r w:rsidRPr="005B2D12">
        <w:rPr>
          <w:rFonts w:cs="Arial"/>
        </w:rPr>
        <w:t>Ministerstvo práce, sociálnych vecí</w:t>
      </w:r>
      <w:r w:rsidR="0093554B">
        <w:rPr>
          <w:rFonts w:cs="Arial"/>
        </w:rPr>
        <w:t xml:space="preserve"> a </w:t>
      </w:r>
      <w:r w:rsidRPr="005B2D12">
        <w:rPr>
          <w:rFonts w:cs="Arial"/>
        </w:rPr>
        <w:t>rodiny Slovenskej republiky predložilo</w:t>
      </w:r>
      <w:r w:rsidR="0093554B">
        <w:rPr>
          <w:rFonts w:cs="Arial"/>
        </w:rPr>
        <w:t xml:space="preserve"> do </w:t>
      </w:r>
      <w:r w:rsidRPr="005B2D12">
        <w:rPr>
          <w:rFonts w:cs="Arial"/>
        </w:rPr>
        <w:t>medzirezortného pripomienkového konania návrh zákona, ktorého cieľom je vytvoriť jednotný systém inšpekcie</w:t>
      </w:r>
      <w:r w:rsidR="000E31F7">
        <w:rPr>
          <w:rFonts w:cs="Arial"/>
        </w:rPr>
        <w:t xml:space="preserve"> v </w:t>
      </w:r>
      <w:r w:rsidRPr="005B2D12">
        <w:rPr>
          <w:rFonts w:cs="Arial"/>
        </w:rPr>
        <w:t>oblastí sociálnych vecí.</w:t>
      </w:r>
      <w:r w:rsidR="000E31F7">
        <w:rPr>
          <w:rFonts w:cs="Arial"/>
        </w:rPr>
        <w:t xml:space="preserve"> V </w:t>
      </w:r>
      <w:r w:rsidRPr="005B2D12">
        <w:rPr>
          <w:rFonts w:cs="Arial"/>
        </w:rPr>
        <w:t>rámci prípravy návrhu zákona predložil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k </w:t>
      </w:r>
      <w:r w:rsidRPr="005B2D12">
        <w:rPr>
          <w:rFonts w:cs="Arial"/>
        </w:rPr>
        <w:t>tomuto návrhu zákona viaceré zásadné</w:t>
      </w:r>
      <w:r w:rsidR="0093554B">
        <w:rPr>
          <w:rFonts w:cs="Arial"/>
        </w:rPr>
        <w:t xml:space="preserve"> aj </w:t>
      </w:r>
      <w:r w:rsidRPr="005B2D12">
        <w:rPr>
          <w:rFonts w:cs="Arial"/>
        </w:rPr>
        <w:t>odporúčacie pripomienky,</w:t>
      </w:r>
      <w:r w:rsidR="00C8556F">
        <w:rPr>
          <w:rFonts w:cs="Arial"/>
        </w:rPr>
        <w:t xml:space="preserve"> z </w:t>
      </w:r>
      <w:r w:rsidRPr="005B2D12">
        <w:rPr>
          <w:rFonts w:cs="Arial"/>
        </w:rPr>
        <w:t xml:space="preserve">ktorých časť bola akceptovaná. </w:t>
      </w:r>
    </w:p>
    <w:p w14:paraId="0BF19C96" w14:textId="77777777" w:rsidR="00224168" w:rsidRPr="005B2D12" w:rsidRDefault="00224168" w:rsidP="00224168">
      <w:pPr>
        <w:rPr>
          <w:rFonts w:cs="Arial"/>
        </w:rPr>
      </w:pPr>
    </w:p>
    <w:p w14:paraId="4F10F012" w14:textId="25931470" w:rsidR="00224168" w:rsidRPr="005B2D12" w:rsidRDefault="00224168" w:rsidP="00224168">
      <w:pPr>
        <w:rPr>
          <w:rFonts w:cs="Arial"/>
        </w:rPr>
      </w:pPr>
      <w:r w:rsidRPr="005B2D12">
        <w:rPr>
          <w:rFonts w:cs="Arial"/>
          <w:b/>
          <w:bCs/>
        </w:rPr>
        <w:t>Zásadne</w:t>
      </w:r>
      <w:r w:rsidR="000E31F7">
        <w:rPr>
          <w:rFonts w:cs="Arial"/>
          <w:b/>
          <w:bCs/>
        </w:rPr>
        <w:t xml:space="preserve"> sa však </w:t>
      </w:r>
      <w:r w:rsidRPr="005B2D12">
        <w:rPr>
          <w:rFonts w:cs="Arial"/>
          <w:b/>
          <w:bCs/>
        </w:rPr>
        <w:t>nestotožňujeme</w:t>
      </w:r>
      <w:r w:rsidR="00A4335F">
        <w:rPr>
          <w:rFonts w:cs="Arial"/>
          <w:b/>
          <w:bCs/>
        </w:rPr>
        <w:t xml:space="preserve"> s </w:t>
      </w:r>
      <w:r w:rsidRPr="005B2D12">
        <w:rPr>
          <w:rFonts w:cs="Arial"/>
          <w:b/>
          <w:bCs/>
        </w:rPr>
        <w:t>tým, aby fyzické osoby poberajúce peňažné príspevky</w:t>
      </w:r>
      <w:r w:rsidR="00A4335F">
        <w:rPr>
          <w:rFonts w:cs="Arial"/>
          <w:b/>
          <w:bCs/>
        </w:rPr>
        <w:t xml:space="preserve"> na </w:t>
      </w:r>
      <w:r w:rsidRPr="005B2D12">
        <w:rPr>
          <w:rFonts w:cs="Arial"/>
          <w:b/>
          <w:bCs/>
        </w:rPr>
        <w:t>kompenzáciu ťažkého zdravotného postihnutia</w:t>
      </w:r>
      <w:r w:rsidRPr="005B2D12">
        <w:rPr>
          <w:rFonts w:cs="Arial"/>
        </w:rPr>
        <w:t>, ktoré sú odkázané</w:t>
      </w:r>
      <w:r w:rsidR="00A4335F">
        <w:rPr>
          <w:rFonts w:cs="Arial"/>
        </w:rPr>
        <w:t xml:space="preserve"> na </w:t>
      </w:r>
      <w:r w:rsidRPr="005B2D12">
        <w:rPr>
          <w:rFonts w:cs="Arial"/>
        </w:rPr>
        <w:t>pomoc</w:t>
      </w:r>
      <w:r w:rsidR="000E31F7">
        <w:rPr>
          <w:rFonts w:cs="Arial"/>
        </w:rPr>
        <w:t xml:space="preserve"> vo </w:t>
      </w:r>
      <w:r w:rsidRPr="005B2D12">
        <w:rPr>
          <w:rFonts w:cs="Arial"/>
        </w:rPr>
        <w:t>forme peňažného príspevku</w:t>
      </w:r>
      <w:r w:rsidR="00A4335F">
        <w:rPr>
          <w:rFonts w:cs="Arial"/>
        </w:rPr>
        <w:t xml:space="preserve"> na </w:t>
      </w:r>
      <w:r w:rsidRPr="005B2D12">
        <w:rPr>
          <w:rFonts w:cs="Arial"/>
        </w:rPr>
        <w:t>kompenzáciu ťažkého zdravotného postihnutia</w:t>
      </w:r>
      <w:r w:rsidR="0093554B">
        <w:rPr>
          <w:rFonts w:cs="Arial"/>
        </w:rPr>
        <w:t xml:space="preserve"> alebo </w:t>
      </w:r>
      <w:r w:rsidRPr="005B2D12">
        <w:rPr>
          <w:rFonts w:cs="Arial"/>
        </w:rPr>
        <w:t>blízke osoby žijúce</w:t>
      </w:r>
      <w:r w:rsidR="00A4335F">
        <w:rPr>
          <w:rFonts w:cs="Arial"/>
        </w:rPr>
        <w:t xml:space="preserve"> s </w:t>
      </w:r>
      <w:r w:rsidRPr="005B2D12">
        <w:rPr>
          <w:rFonts w:cs="Arial"/>
        </w:rPr>
        <w:t>nimi</w:t>
      </w:r>
      <w:r w:rsidR="000E31F7">
        <w:rPr>
          <w:rFonts w:cs="Arial"/>
        </w:rPr>
        <w:t xml:space="preserve"> v </w:t>
      </w:r>
      <w:r w:rsidRPr="005B2D12">
        <w:rPr>
          <w:rFonts w:cs="Arial"/>
        </w:rPr>
        <w:t>jednej domácnosti</w:t>
      </w:r>
      <w:r w:rsidR="0093554B">
        <w:rPr>
          <w:rFonts w:cs="Arial"/>
        </w:rPr>
        <w:t xml:space="preserve"> a </w:t>
      </w:r>
      <w:r w:rsidRPr="005B2D12">
        <w:rPr>
          <w:rFonts w:cs="Arial"/>
        </w:rPr>
        <w:t>starajúce</w:t>
      </w:r>
      <w:r w:rsidR="000E31F7">
        <w:rPr>
          <w:rFonts w:cs="Arial"/>
        </w:rPr>
        <w:t xml:space="preserve"> sa </w:t>
      </w:r>
      <w:r w:rsidR="00A4335F">
        <w:rPr>
          <w:rFonts w:cs="Arial"/>
        </w:rPr>
        <w:t>o </w:t>
      </w:r>
      <w:proofErr w:type="spellStart"/>
      <w:r w:rsidRPr="005B2D12">
        <w:rPr>
          <w:rFonts w:cs="Arial"/>
        </w:rPr>
        <w:t>ne</w:t>
      </w:r>
      <w:proofErr w:type="spellEnd"/>
      <w:r w:rsidRPr="005B2D12">
        <w:rPr>
          <w:rFonts w:cs="Arial"/>
        </w:rPr>
        <w:t>, boli predmetom formalizovanej kontroly tak, ako bol zákon navrhovaný, teda, aby</w:t>
      </w:r>
      <w:r w:rsidRPr="005B2D12">
        <w:rPr>
          <w:rFonts w:cs="Arial"/>
          <w:b/>
          <w:bCs/>
        </w:rPr>
        <w:t xml:space="preserve"> mali postavenie </w:t>
      </w:r>
      <w:proofErr w:type="spellStart"/>
      <w:r w:rsidRPr="005B2D12">
        <w:rPr>
          <w:rFonts w:cs="Arial"/>
          <w:b/>
          <w:bCs/>
        </w:rPr>
        <w:t>dozorovaného</w:t>
      </w:r>
      <w:proofErr w:type="spellEnd"/>
      <w:r w:rsidRPr="005B2D12">
        <w:rPr>
          <w:rFonts w:cs="Arial"/>
          <w:b/>
          <w:bCs/>
        </w:rPr>
        <w:t xml:space="preserve"> subjektu</w:t>
      </w:r>
      <w:r w:rsidRPr="005B2D12">
        <w:rPr>
          <w:rFonts w:cs="Arial"/>
        </w:rPr>
        <w:t>. Tento zásadný rozpor</w:t>
      </w:r>
      <w:r w:rsidR="000E31F7">
        <w:rPr>
          <w:rFonts w:cs="Arial"/>
        </w:rPr>
        <w:t xml:space="preserve"> sa </w:t>
      </w:r>
      <w:r w:rsidRPr="005B2D12">
        <w:rPr>
          <w:rFonts w:cs="Arial"/>
        </w:rPr>
        <w:t>nepodarilo odstrániť, pričom návrh zákona nebol</w:t>
      </w:r>
      <w:r w:rsidR="000E31F7">
        <w:rPr>
          <w:rFonts w:cs="Arial"/>
        </w:rPr>
        <w:t xml:space="preserve"> v </w:t>
      </w:r>
      <w:r w:rsidRPr="005B2D12">
        <w:rPr>
          <w:rFonts w:cs="Arial"/>
        </w:rPr>
        <w:t>čase prípravy tejto správy ešte predložený</w:t>
      </w:r>
      <w:r w:rsidR="00A4335F">
        <w:rPr>
          <w:rFonts w:cs="Arial"/>
        </w:rPr>
        <w:t xml:space="preserve"> na </w:t>
      </w:r>
      <w:r w:rsidRPr="005B2D12">
        <w:rPr>
          <w:rFonts w:cs="Arial"/>
        </w:rPr>
        <w:t>rokovanie vlády</w:t>
      </w:r>
      <w:r w:rsidR="00C8556F">
        <w:rPr>
          <w:rFonts w:cs="Arial"/>
        </w:rPr>
        <w:t> SR</w:t>
      </w:r>
      <w:r w:rsidRPr="005B2D12">
        <w:rPr>
          <w:rFonts w:cs="Arial"/>
        </w:rPr>
        <w:t>.</w:t>
      </w:r>
    </w:p>
    <w:p w14:paraId="57D6CA9D" w14:textId="77777777" w:rsidR="00224168" w:rsidRPr="005B2D12" w:rsidRDefault="00224168" w:rsidP="00224168">
      <w:pPr>
        <w:spacing w:line="240" w:lineRule="auto"/>
        <w:rPr>
          <w:rFonts w:cs="Arial"/>
          <w:lang w:eastAsia="sk-SK"/>
        </w:rPr>
      </w:pPr>
    </w:p>
    <w:p w14:paraId="6627CE56" w14:textId="0BA71DA1" w:rsidR="00224168" w:rsidRPr="005B2D12" w:rsidRDefault="00224168" w:rsidP="00224168">
      <w:pPr>
        <w:pStyle w:val="Nadpis3"/>
        <w:spacing w:line="240" w:lineRule="auto"/>
        <w:rPr>
          <w:rFonts w:eastAsia="Times New Roman" w:cs="Arial"/>
          <w:lang w:eastAsia="sk-SK"/>
        </w:rPr>
      </w:pPr>
      <w:bookmarkStart w:id="419" w:name="_Toc99331608"/>
      <w:r w:rsidRPr="005B2D12">
        <w:rPr>
          <w:rFonts w:eastAsia="Times New Roman" w:cs="Arial"/>
          <w:lang w:eastAsia="sk-SK"/>
        </w:rPr>
        <w:t>Novela zákona</w:t>
      </w:r>
      <w:r w:rsidR="00433AF2">
        <w:rPr>
          <w:rFonts w:eastAsia="Times New Roman" w:cs="Arial"/>
          <w:lang w:eastAsia="sk-SK"/>
        </w:rPr>
        <w:t xml:space="preserve"> č. </w:t>
      </w:r>
      <w:r w:rsidRPr="005B2D12">
        <w:rPr>
          <w:rFonts w:eastAsia="Times New Roman" w:cs="Arial"/>
          <w:lang w:eastAsia="sk-SK"/>
        </w:rPr>
        <w:t>245/2008 </w:t>
      </w:r>
      <w:r w:rsidR="00433AF2">
        <w:rPr>
          <w:rFonts w:eastAsia="Times New Roman" w:cs="Arial"/>
          <w:lang w:eastAsia="sk-SK"/>
        </w:rPr>
        <w:t>Z. z.</w:t>
      </w:r>
      <w:r w:rsidR="00A4335F">
        <w:rPr>
          <w:rFonts w:eastAsia="Times New Roman" w:cs="Arial"/>
          <w:lang w:eastAsia="sk-SK"/>
        </w:rPr>
        <w:t xml:space="preserve"> o </w:t>
      </w:r>
      <w:r w:rsidRPr="005B2D12">
        <w:rPr>
          <w:rFonts w:eastAsia="Times New Roman" w:cs="Arial"/>
          <w:lang w:eastAsia="sk-SK"/>
        </w:rPr>
        <w:t>výchove</w:t>
      </w:r>
      <w:r w:rsidR="0093554B">
        <w:rPr>
          <w:rFonts w:eastAsia="Times New Roman" w:cs="Arial"/>
          <w:lang w:eastAsia="sk-SK"/>
        </w:rPr>
        <w:t xml:space="preserve"> a </w:t>
      </w:r>
      <w:r w:rsidRPr="005B2D12">
        <w:rPr>
          <w:rFonts w:eastAsia="Times New Roman" w:cs="Arial"/>
          <w:lang w:eastAsia="sk-SK"/>
        </w:rPr>
        <w:t>vzdelávaní (Školský zákon)</w:t>
      </w:r>
      <w:bookmarkEnd w:id="419"/>
    </w:p>
    <w:p w14:paraId="2023A943" w14:textId="5BB42BC9" w:rsidR="00224168" w:rsidRPr="005B2D12" w:rsidRDefault="00224168" w:rsidP="00224168">
      <w:pPr>
        <w:rPr>
          <w:rFonts w:cs="Arial"/>
        </w:rPr>
      </w:pPr>
      <w:r w:rsidRPr="005B2D12">
        <w:rPr>
          <w:rFonts w:cs="Arial"/>
        </w:rPr>
        <w:t>V roku 2021 pokračovali novelizačné procesy</w:t>
      </w:r>
      <w:r w:rsidR="000E31F7">
        <w:rPr>
          <w:rFonts w:cs="Arial"/>
        </w:rPr>
        <w:t xml:space="preserve"> v </w:t>
      </w:r>
      <w:r w:rsidRPr="005B2D12">
        <w:rPr>
          <w:rFonts w:cs="Arial"/>
        </w:rPr>
        <w:t>oblasti školstva ako súčasť prípravy reformy školstva realizovanej Ministerstvom školstva, vedy, výskumu</w:t>
      </w:r>
      <w:r w:rsidR="0093554B">
        <w:rPr>
          <w:rFonts w:cs="Arial"/>
        </w:rPr>
        <w:t xml:space="preserve"> a </w:t>
      </w:r>
      <w:r w:rsidRPr="005B2D12">
        <w:rPr>
          <w:rFonts w:cs="Arial"/>
        </w:rPr>
        <w:t>športu</w:t>
      </w:r>
      <w:r w:rsidR="00C8556F">
        <w:rPr>
          <w:rFonts w:cs="Arial"/>
        </w:rPr>
        <w:t> SR</w:t>
      </w:r>
      <w:r w:rsidRPr="005B2D12">
        <w:rPr>
          <w:rFonts w:cs="Arial"/>
        </w:rPr>
        <w:t>. Tieto procesy sme podrobne monitorovali</w:t>
      </w:r>
      <w:r w:rsidR="0093554B">
        <w:rPr>
          <w:rFonts w:cs="Arial"/>
        </w:rPr>
        <w:t xml:space="preserve"> a </w:t>
      </w:r>
      <w:r w:rsidRPr="005B2D12">
        <w:rPr>
          <w:rFonts w:cs="Arial"/>
        </w:rPr>
        <w:t>aktívne</w:t>
      </w:r>
      <w:r w:rsidR="000E31F7">
        <w:rPr>
          <w:rFonts w:cs="Arial"/>
        </w:rPr>
        <w:t xml:space="preserve"> sa </w:t>
      </w:r>
      <w:r w:rsidRPr="005B2D12">
        <w:rPr>
          <w:rFonts w:cs="Arial"/>
        </w:rPr>
        <w:t>zapájali</w:t>
      </w:r>
      <w:r w:rsidR="0093554B">
        <w:rPr>
          <w:rFonts w:cs="Arial"/>
        </w:rPr>
        <w:t xml:space="preserve"> do </w:t>
      </w:r>
      <w:r w:rsidRPr="005B2D12">
        <w:rPr>
          <w:rFonts w:cs="Arial"/>
        </w:rPr>
        <w:t>prebiehajúcich medzirezortných pripomienkových konaní,</w:t>
      </w:r>
      <w:r w:rsidR="0093554B">
        <w:rPr>
          <w:rFonts w:cs="Arial"/>
        </w:rPr>
        <w:t xml:space="preserve"> a </w:t>
      </w:r>
      <w:r w:rsidRPr="005B2D12">
        <w:rPr>
          <w:rFonts w:cs="Arial"/>
        </w:rPr>
        <w:t>to tak pripomienkovaním navrhovaných legislatívnych zmien, ako</w:t>
      </w:r>
      <w:r w:rsidR="0093554B">
        <w:rPr>
          <w:rFonts w:cs="Arial"/>
        </w:rPr>
        <w:t xml:space="preserve"> aj </w:t>
      </w:r>
      <w:r w:rsidRPr="005B2D12">
        <w:rPr>
          <w:rFonts w:cs="Arial"/>
        </w:rPr>
        <w:t>využitím priestoru</w:t>
      </w:r>
      <w:r w:rsidR="00A4335F">
        <w:rPr>
          <w:rFonts w:cs="Arial"/>
        </w:rPr>
        <w:t xml:space="preserve"> na </w:t>
      </w:r>
      <w:r w:rsidRPr="005B2D12">
        <w:rPr>
          <w:rFonts w:cs="Arial"/>
        </w:rPr>
        <w:t>navrhovanie vlastných legislatívnych zmien, ktoré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identifikoval ako potrebné</w:t>
      </w:r>
      <w:r w:rsidR="000E31F7">
        <w:rPr>
          <w:rFonts w:cs="Arial"/>
        </w:rPr>
        <w:t xml:space="preserve"> v </w:t>
      </w:r>
      <w:r w:rsidRPr="005B2D12">
        <w:rPr>
          <w:rFonts w:cs="Arial"/>
        </w:rPr>
        <w:t>rámci šetrenia doručovaných podnetov rodičov žiakov</w:t>
      </w:r>
      <w:r w:rsidR="000E31F7">
        <w:rPr>
          <w:rFonts w:cs="Arial"/>
        </w:rPr>
        <w:t xml:space="preserve"> so </w:t>
      </w:r>
      <w:r w:rsidRPr="005B2D12">
        <w:rPr>
          <w:rFonts w:cs="Arial"/>
        </w:rPr>
        <w:t xml:space="preserve">zdravotným postihnutím. </w:t>
      </w:r>
    </w:p>
    <w:p w14:paraId="13213806" w14:textId="77777777" w:rsidR="00224168" w:rsidRPr="005B2D12" w:rsidRDefault="00224168" w:rsidP="00224168">
      <w:pPr>
        <w:rPr>
          <w:rFonts w:cs="Arial"/>
        </w:rPr>
      </w:pPr>
    </w:p>
    <w:p w14:paraId="7C6EF8FF" w14:textId="27943DCF" w:rsidR="00224168" w:rsidRPr="005B2D12" w:rsidRDefault="00224168" w:rsidP="00224168">
      <w:pPr>
        <w:rPr>
          <w:rFonts w:cs="Arial"/>
        </w:rPr>
      </w:pPr>
      <w:r w:rsidRPr="005B2D12">
        <w:rPr>
          <w:rFonts w:cs="Arial"/>
        </w:rPr>
        <w:t>Vo februári 2021 sme uplatnili viacero zásadných pripomienok</w:t>
      </w:r>
      <w:r w:rsidR="0093554B">
        <w:rPr>
          <w:rFonts w:cs="Arial"/>
        </w:rPr>
        <w:t xml:space="preserve"> k </w:t>
      </w:r>
      <w:r w:rsidRPr="005B2D12">
        <w:rPr>
          <w:rFonts w:cs="Arial"/>
        </w:rPr>
        <w:t xml:space="preserve">novele školského zákona, ktorými sme žiadali </w:t>
      </w:r>
      <w:r w:rsidRPr="005B2D12">
        <w:rPr>
          <w:rFonts w:cs="Arial"/>
          <w:b/>
          <w:bCs/>
        </w:rPr>
        <w:t>odstránenie diskriminácie žiakov</w:t>
      </w:r>
      <w:r w:rsidR="00A4335F">
        <w:rPr>
          <w:rFonts w:cs="Arial"/>
          <w:b/>
          <w:bCs/>
        </w:rPr>
        <w:t xml:space="preserve"> s </w:t>
      </w:r>
      <w:r w:rsidRPr="005B2D12">
        <w:rPr>
          <w:rFonts w:cs="Arial"/>
          <w:b/>
          <w:bCs/>
        </w:rPr>
        <w:t>mentálnym postihnutím</w:t>
      </w:r>
      <w:r w:rsidR="000E31F7">
        <w:rPr>
          <w:rFonts w:cs="Arial"/>
          <w:b/>
          <w:bCs/>
        </w:rPr>
        <w:t xml:space="preserve"> v </w:t>
      </w:r>
      <w:r w:rsidRPr="005B2D12">
        <w:rPr>
          <w:rFonts w:cs="Arial"/>
          <w:b/>
          <w:bCs/>
        </w:rPr>
        <w:t>prístupe</w:t>
      </w:r>
      <w:r w:rsidR="0093554B">
        <w:rPr>
          <w:rFonts w:cs="Arial"/>
          <w:b/>
          <w:bCs/>
        </w:rPr>
        <w:t xml:space="preserve"> k </w:t>
      </w:r>
      <w:r w:rsidRPr="005B2D12">
        <w:rPr>
          <w:rFonts w:cs="Arial"/>
          <w:b/>
          <w:bCs/>
        </w:rPr>
        <w:t>vzdelávaniu</w:t>
      </w:r>
      <w:r w:rsidR="00A4335F">
        <w:rPr>
          <w:rFonts w:cs="Arial"/>
          <w:b/>
          <w:bCs/>
        </w:rPr>
        <w:t xml:space="preserve"> na </w:t>
      </w:r>
      <w:r w:rsidRPr="005B2D12">
        <w:rPr>
          <w:rFonts w:cs="Arial"/>
          <w:b/>
          <w:bCs/>
        </w:rPr>
        <w:t>strednej škole</w:t>
      </w:r>
      <w:r w:rsidRPr="005B2D12">
        <w:rPr>
          <w:rFonts w:cs="Arial"/>
        </w:rPr>
        <w:t>. Tieto pripomienky sme opakovane uplatňovali</w:t>
      </w:r>
      <w:r w:rsidR="0093554B">
        <w:rPr>
          <w:rFonts w:cs="Arial"/>
        </w:rPr>
        <w:t xml:space="preserve"> aj</w:t>
      </w:r>
      <w:r w:rsidR="000E31F7">
        <w:rPr>
          <w:rFonts w:cs="Arial"/>
        </w:rPr>
        <w:t xml:space="preserve"> v </w:t>
      </w:r>
      <w:r w:rsidRPr="005B2D12">
        <w:rPr>
          <w:rFonts w:cs="Arial"/>
        </w:rPr>
        <w:t>ďalších medzirezortných pripomienkových konaniach</w:t>
      </w:r>
      <w:r w:rsidR="000E31F7">
        <w:rPr>
          <w:rFonts w:cs="Arial"/>
        </w:rPr>
        <w:t xml:space="preserve"> v </w:t>
      </w:r>
      <w:r w:rsidRPr="005B2D12">
        <w:rPr>
          <w:rFonts w:cs="Arial"/>
        </w:rPr>
        <w:t>marci 2021</w:t>
      </w:r>
      <w:r w:rsidR="0093554B">
        <w:rPr>
          <w:rFonts w:cs="Arial"/>
        </w:rPr>
        <w:t xml:space="preserve"> a</w:t>
      </w:r>
      <w:r w:rsidR="000E31F7">
        <w:rPr>
          <w:rFonts w:cs="Arial"/>
        </w:rPr>
        <w:t xml:space="preserve"> v </w:t>
      </w:r>
      <w:r w:rsidRPr="005B2D12">
        <w:rPr>
          <w:rFonts w:cs="Arial"/>
        </w:rPr>
        <w:t>júni 2021, pričom</w:t>
      </w:r>
      <w:r w:rsidR="000E31F7">
        <w:rPr>
          <w:rFonts w:cs="Arial"/>
        </w:rPr>
        <w:t xml:space="preserve"> sa </w:t>
      </w:r>
      <w:r w:rsidRPr="005B2D12">
        <w:rPr>
          <w:rFonts w:cs="Arial"/>
        </w:rPr>
        <w:t>nám podarilo dosiahnuť</w:t>
      </w:r>
      <w:r w:rsidR="000E31F7">
        <w:rPr>
          <w:rFonts w:cs="Arial"/>
        </w:rPr>
        <w:t xml:space="preserve"> v </w:t>
      </w:r>
      <w:r w:rsidRPr="005B2D12">
        <w:rPr>
          <w:rFonts w:cs="Arial"/>
        </w:rPr>
        <w:t xml:space="preserve">rámci </w:t>
      </w:r>
      <w:proofErr w:type="spellStart"/>
      <w:r w:rsidRPr="005B2D12">
        <w:rPr>
          <w:rFonts w:cs="Arial"/>
        </w:rPr>
        <w:t>rozporových</w:t>
      </w:r>
      <w:proofErr w:type="spellEnd"/>
      <w:r w:rsidRPr="005B2D12">
        <w:rPr>
          <w:rFonts w:cs="Arial"/>
        </w:rPr>
        <w:t xml:space="preserve"> konaní čiastočné úpravy,</w:t>
      </w:r>
      <w:r w:rsidR="0093554B">
        <w:rPr>
          <w:rFonts w:cs="Arial"/>
        </w:rPr>
        <w:t xml:space="preserve"> a </w:t>
      </w:r>
      <w:r w:rsidRPr="005B2D12">
        <w:rPr>
          <w:rFonts w:cs="Arial"/>
        </w:rPr>
        <w:t>to tak</w:t>
      </w:r>
      <w:r w:rsidR="000E31F7">
        <w:rPr>
          <w:rFonts w:cs="Arial"/>
        </w:rPr>
        <w:t xml:space="preserve"> vo </w:t>
      </w:r>
      <w:r w:rsidRPr="005B2D12">
        <w:rPr>
          <w:rFonts w:cs="Arial"/>
        </w:rPr>
        <w:t>vzťahu</w:t>
      </w:r>
      <w:r w:rsidR="0093554B">
        <w:rPr>
          <w:rFonts w:cs="Arial"/>
        </w:rPr>
        <w:t xml:space="preserve"> k </w:t>
      </w:r>
      <w:r w:rsidRPr="005B2D12">
        <w:rPr>
          <w:rFonts w:cs="Arial"/>
        </w:rPr>
        <w:t xml:space="preserve">úprave </w:t>
      </w:r>
      <w:r w:rsidR="00433AF2">
        <w:rPr>
          <w:rFonts w:cs="Arial"/>
        </w:rPr>
        <w:t>§ </w:t>
      </w:r>
      <w:r w:rsidRPr="005B2D12">
        <w:rPr>
          <w:rFonts w:cs="Arial"/>
        </w:rPr>
        <w:t>16 školského zákona</w:t>
      </w:r>
      <w:r w:rsidR="000E31F7">
        <w:rPr>
          <w:rFonts w:cs="Arial"/>
        </w:rPr>
        <w:t xml:space="preserve"> v </w:t>
      </w:r>
      <w:r w:rsidRPr="005B2D12">
        <w:rPr>
          <w:rFonts w:cs="Arial"/>
        </w:rPr>
        <w:t xml:space="preserve">tom smere, </w:t>
      </w:r>
      <w:r w:rsidRPr="005B2D12">
        <w:rPr>
          <w:rFonts w:cs="Arial"/>
          <w:b/>
          <w:bCs/>
        </w:rPr>
        <w:t>aby neobsahoval vyslovené vylúčenie detí</w:t>
      </w:r>
      <w:r w:rsidR="00A4335F">
        <w:rPr>
          <w:rFonts w:cs="Arial"/>
          <w:b/>
          <w:bCs/>
        </w:rPr>
        <w:t xml:space="preserve"> s </w:t>
      </w:r>
      <w:r w:rsidRPr="005B2D12">
        <w:rPr>
          <w:rFonts w:cs="Arial"/>
          <w:b/>
          <w:bCs/>
        </w:rPr>
        <w:t>mentálnym postihnutím</w:t>
      </w:r>
      <w:r w:rsidR="00C8556F">
        <w:rPr>
          <w:rFonts w:cs="Arial"/>
          <w:b/>
          <w:bCs/>
        </w:rPr>
        <w:t xml:space="preserve"> z </w:t>
      </w:r>
      <w:r w:rsidRPr="005B2D12">
        <w:rPr>
          <w:rFonts w:cs="Arial"/>
          <w:b/>
          <w:bCs/>
        </w:rPr>
        <w:t>možnosti získať nižšie stredné vzdelanie</w:t>
      </w:r>
      <w:r w:rsidRPr="005B2D12">
        <w:rPr>
          <w:rFonts w:cs="Arial"/>
        </w:rPr>
        <w:t>, ako</w:t>
      </w:r>
      <w:r w:rsidR="0093554B">
        <w:rPr>
          <w:rFonts w:cs="Arial"/>
        </w:rPr>
        <w:t xml:space="preserve"> aj</w:t>
      </w:r>
      <w:r w:rsidR="000E31F7">
        <w:rPr>
          <w:rFonts w:cs="Arial"/>
        </w:rPr>
        <w:t xml:space="preserve"> v </w:t>
      </w:r>
      <w:r w:rsidRPr="005B2D12">
        <w:rPr>
          <w:rFonts w:cs="Arial"/>
        </w:rPr>
        <w:t xml:space="preserve">tom smere, </w:t>
      </w:r>
      <w:r w:rsidRPr="005B2D12">
        <w:rPr>
          <w:rFonts w:cs="Arial"/>
          <w:b/>
          <w:bCs/>
        </w:rPr>
        <w:t>aby</w:t>
      </w:r>
      <w:r w:rsidR="0093554B">
        <w:rPr>
          <w:rFonts w:cs="Arial"/>
          <w:b/>
          <w:bCs/>
        </w:rPr>
        <w:t xml:space="preserve"> aj </w:t>
      </w:r>
      <w:r w:rsidRPr="005B2D12">
        <w:rPr>
          <w:rFonts w:cs="Arial"/>
          <w:b/>
          <w:bCs/>
        </w:rPr>
        <w:t>deti</w:t>
      </w:r>
      <w:r w:rsidR="00A4335F">
        <w:rPr>
          <w:rFonts w:cs="Arial"/>
          <w:b/>
          <w:bCs/>
        </w:rPr>
        <w:t xml:space="preserve"> s </w:t>
      </w:r>
      <w:r w:rsidRPr="005B2D12">
        <w:rPr>
          <w:rFonts w:cs="Arial"/>
          <w:b/>
          <w:bCs/>
        </w:rPr>
        <w:t>mentálnym postihnutím mali možnosť dorobiť</w:t>
      </w:r>
      <w:r w:rsidR="000E31F7">
        <w:rPr>
          <w:rFonts w:cs="Arial"/>
          <w:b/>
          <w:bCs/>
        </w:rPr>
        <w:t xml:space="preserve"> si </w:t>
      </w:r>
      <w:r w:rsidRPr="005B2D12">
        <w:rPr>
          <w:rFonts w:cs="Arial"/>
          <w:b/>
          <w:bCs/>
        </w:rPr>
        <w:t xml:space="preserve">nižšie stredné vzdelanie </w:t>
      </w:r>
      <w:r w:rsidRPr="005B2D12">
        <w:rPr>
          <w:rFonts w:cs="Arial"/>
        </w:rPr>
        <w:t>ako základnú podmienku</w:t>
      </w:r>
      <w:r w:rsidR="000E31F7">
        <w:rPr>
          <w:rFonts w:cs="Arial"/>
        </w:rPr>
        <w:t xml:space="preserve"> pre </w:t>
      </w:r>
      <w:r w:rsidRPr="005B2D12">
        <w:rPr>
          <w:rFonts w:cs="Arial"/>
        </w:rPr>
        <w:t>prístup</w:t>
      </w:r>
      <w:r w:rsidR="00A4335F">
        <w:rPr>
          <w:rFonts w:cs="Arial"/>
        </w:rPr>
        <w:t xml:space="preserve"> na </w:t>
      </w:r>
      <w:r w:rsidRPr="005B2D12">
        <w:rPr>
          <w:rFonts w:cs="Arial"/>
        </w:rPr>
        <w:t>väčšinu stredných škôl. Úplne odstrániť diskrimináciu detí</w:t>
      </w:r>
      <w:r w:rsidR="00A4335F">
        <w:rPr>
          <w:rFonts w:cs="Arial"/>
        </w:rPr>
        <w:t xml:space="preserve"> s </w:t>
      </w:r>
      <w:r w:rsidRPr="005B2D12">
        <w:rPr>
          <w:rFonts w:cs="Arial"/>
        </w:rPr>
        <w:t>mentálnym postihnutím</w:t>
      </w:r>
      <w:r w:rsidR="000E31F7">
        <w:rPr>
          <w:rFonts w:cs="Arial"/>
        </w:rPr>
        <w:t xml:space="preserve"> v </w:t>
      </w:r>
      <w:r w:rsidRPr="005B2D12">
        <w:rPr>
          <w:rFonts w:cs="Arial"/>
        </w:rPr>
        <w:t>prístupe</w:t>
      </w:r>
      <w:r w:rsidR="0093554B">
        <w:rPr>
          <w:rFonts w:cs="Arial"/>
        </w:rPr>
        <w:t xml:space="preserve"> k </w:t>
      </w:r>
      <w:r w:rsidRPr="005B2D12">
        <w:rPr>
          <w:rFonts w:cs="Arial"/>
        </w:rPr>
        <w:t>vzdelávaniu</w:t>
      </w:r>
      <w:r w:rsidR="000E31F7">
        <w:rPr>
          <w:rFonts w:cs="Arial"/>
        </w:rPr>
        <w:t xml:space="preserve"> sa však </w:t>
      </w:r>
      <w:r w:rsidRPr="005B2D12">
        <w:rPr>
          <w:rFonts w:cs="Arial"/>
        </w:rPr>
        <w:t xml:space="preserve">zatiaľ nepodarilo. </w:t>
      </w:r>
    </w:p>
    <w:p w14:paraId="48533F07" w14:textId="77777777" w:rsidR="00224168" w:rsidRPr="005B2D12" w:rsidRDefault="00224168" w:rsidP="00224168">
      <w:pPr>
        <w:rPr>
          <w:rFonts w:cs="Arial"/>
        </w:rPr>
      </w:pPr>
    </w:p>
    <w:p w14:paraId="3CA5DB11" w14:textId="13C6C827" w:rsidR="00224168" w:rsidRPr="005B2D12" w:rsidRDefault="00224168" w:rsidP="00224168">
      <w:pPr>
        <w:rPr>
          <w:rFonts w:cs="Arial"/>
          <w:b/>
          <w:bCs/>
        </w:rPr>
      </w:pPr>
      <w:r w:rsidRPr="005B2D12">
        <w:rPr>
          <w:rFonts w:cs="Arial"/>
        </w:rPr>
        <w:t>Opätovne sme žiadali</w:t>
      </w:r>
      <w:r w:rsidR="0093554B">
        <w:rPr>
          <w:rFonts w:cs="Arial"/>
        </w:rPr>
        <w:t xml:space="preserve"> aj </w:t>
      </w:r>
      <w:r w:rsidRPr="005B2D12">
        <w:rPr>
          <w:rFonts w:cs="Arial"/>
        </w:rPr>
        <w:t xml:space="preserve">legislatívne zakotvenie </w:t>
      </w:r>
      <w:proofErr w:type="spellStart"/>
      <w:r w:rsidRPr="005B2D12">
        <w:rPr>
          <w:rFonts w:cs="Arial"/>
          <w:b/>
          <w:bCs/>
        </w:rPr>
        <w:t>nárokovateľnosti</w:t>
      </w:r>
      <w:proofErr w:type="spellEnd"/>
      <w:r w:rsidR="00A4335F">
        <w:rPr>
          <w:rFonts w:cs="Arial"/>
          <w:b/>
          <w:bCs/>
        </w:rPr>
        <w:t xml:space="preserve"> na </w:t>
      </w:r>
      <w:r w:rsidRPr="005B2D12">
        <w:rPr>
          <w:rFonts w:cs="Arial"/>
          <w:b/>
          <w:bCs/>
        </w:rPr>
        <w:t>pomoc inej osoby</w:t>
      </w:r>
      <w:r w:rsidR="00A4335F">
        <w:rPr>
          <w:rFonts w:cs="Arial"/>
          <w:b/>
          <w:bCs/>
        </w:rPr>
        <w:t xml:space="preserve"> na </w:t>
      </w:r>
      <w:r w:rsidRPr="005B2D12">
        <w:rPr>
          <w:rFonts w:cs="Arial"/>
          <w:b/>
          <w:bCs/>
        </w:rPr>
        <w:t>pedagogického asistenta</w:t>
      </w:r>
      <w:r w:rsidR="00C8556F">
        <w:rPr>
          <w:rFonts w:cs="Arial"/>
          <w:b/>
          <w:bCs/>
        </w:rPr>
        <w:t xml:space="preserve"> zo </w:t>
      </w:r>
      <w:r w:rsidRPr="005B2D12">
        <w:rPr>
          <w:rFonts w:cs="Arial"/>
          <w:b/>
          <w:bCs/>
        </w:rPr>
        <w:t>strany žiaka</w:t>
      </w:r>
      <w:r w:rsidR="000E31F7">
        <w:rPr>
          <w:rFonts w:cs="Arial"/>
          <w:b/>
          <w:bCs/>
        </w:rPr>
        <w:t xml:space="preserve"> so </w:t>
      </w:r>
      <w:r w:rsidRPr="005B2D12">
        <w:rPr>
          <w:rFonts w:cs="Arial"/>
          <w:b/>
          <w:bCs/>
        </w:rPr>
        <w:t>zdravotným postihnutím</w:t>
      </w:r>
      <w:r w:rsidR="0093554B">
        <w:rPr>
          <w:rFonts w:cs="Arial"/>
          <w:b/>
          <w:bCs/>
        </w:rPr>
        <w:t xml:space="preserve"> a </w:t>
      </w:r>
      <w:r w:rsidRPr="005B2D12">
        <w:rPr>
          <w:rFonts w:cs="Arial"/>
          <w:b/>
          <w:bCs/>
        </w:rPr>
        <w:t>odkázanosťou</w:t>
      </w:r>
      <w:r w:rsidR="00A4335F">
        <w:rPr>
          <w:rFonts w:cs="Arial"/>
          <w:b/>
          <w:bCs/>
        </w:rPr>
        <w:t xml:space="preserve"> na </w:t>
      </w:r>
      <w:r w:rsidRPr="005B2D12">
        <w:rPr>
          <w:rFonts w:cs="Arial"/>
          <w:b/>
          <w:bCs/>
        </w:rPr>
        <w:t>takú pomoc</w:t>
      </w:r>
      <w:r w:rsidRPr="005B2D12">
        <w:rPr>
          <w:rFonts w:cs="Arial"/>
        </w:rPr>
        <w:t>, resp. iného typu asistenta, ktorý bude žiakovi</w:t>
      </w:r>
      <w:r w:rsidR="000E31F7">
        <w:rPr>
          <w:rFonts w:cs="Arial"/>
        </w:rPr>
        <w:t xml:space="preserve"> v </w:t>
      </w:r>
      <w:r w:rsidRPr="005B2D12">
        <w:rPr>
          <w:rFonts w:cs="Arial"/>
        </w:rPr>
        <w:t>škole pomáhať. Zmenu</w:t>
      </w:r>
      <w:r w:rsidR="000E31F7">
        <w:rPr>
          <w:rFonts w:cs="Arial"/>
        </w:rPr>
        <w:t xml:space="preserve"> sa </w:t>
      </w:r>
      <w:r w:rsidRPr="005B2D12">
        <w:rPr>
          <w:rFonts w:cs="Arial"/>
        </w:rPr>
        <w:t>nám nateraz nepodarilo dosiahnuť,</w:t>
      </w:r>
      <w:r w:rsidR="00A4335F">
        <w:rPr>
          <w:rFonts w:cs="Arial"/>
        </w:rPr>
        <w:t xml:space="preserve"> no </w:t>
      </w:r>
      <w:r w:rsidRPr="005B2D12">
        <w:rPr>
          <w:rFonts w:cs="Arial"/>
        </w:rPr>
        <w:t xml:space="preserve">požiadavku má vyriešiť ministerstvom školstva pripravovaný katalóg </w:t>
      </w:r>
      <w:proofErr w:type="spellStart"/>
      <w:r w:rsidRPr="005B2D12">
        <w:rPr>
          <w:rFonts w:cs="Arial"/>
        </w:rPr>
        <w:t>nárokovateľných</w:t>
      </w:r>
      <w:proofErr w:type="spellEnd"/>
      <w:r w:rsidRPr="005B2D12">
        <w:rPr>
          <w:rFonts w:cs="Arial"/>
        </w:rPr>
        <w:t xml:space="preserve"> podporných opatrení, ktorý by mal zároveň vyriešiť</w:t>
      </w:r>
      <w:r w:rsidR="0093554B">
        <w:rPr>
          <w:rFonts w:cs="Arial"/>
        </w:rPr>
        <w:t xml:space="preserve"> aj </w:t>
      </w:r>
      <w:r w:rsidRPr="005B2D12">
        <w:rPr>
          <w:rFonts w:cs="Arial"/>
          <w:b/>
          <w:bCs/>
        </w:rPr>
        <w:t>zabezpečenie pomoci žiakovi</w:t>
      </w:r>
      <w:r w:rsidR="000E31F7">
        <w:rPr>
          <w:rFonts w:cs="Arial"/>
          <w:b/>
          <w:bCs/>
        </w:rPr>
        <w:t xml:space="preserve"> so </w:t>
      </w:r>
      <w:r w:rsidRPr="005B2D12">
        <w:rPr>
          <w:rFonts w:cs="Arial"/>
          <w:b/>
          <w:bCs/>
        </w:rPr>
        <w:t>zdravotným postihnutím</w:t>
      </w:r>
      <w:r w:rsidR="000E31F7">
        <w:rPr>
          <w:rFonts w:cs="Arial"/>
          <w:b/>
          <w:bCs/>
        </w:rPr>
        <w:t xml:space="preserve"> pri </w:t>
      </w:r>
      <w:r w:rsidRPr="005B2D12">
        <w:rPr>
          <w:rFonts w:cs="Arial"/>
          <w:b/>
          <w:bCs/>
        </w:rPr>
        <w:t>zdravotných</w:t>
      </w:r>
      <w:r w:rsidR="0093554B">
        <w:rPr>
          <w:rFonts w:cs="Arial"/>
          <w:b/>
          <w:bCs/>
        </w:rPr>
        <w:t xml:space="preserve"> a </w:t>
      </w:r>
      <w:proofErr w:type="spellStart"/>
      <w:r w:rsidRPr="005B2D12">
        <w:rPr>
          <w:rFonts w:cs="Arial"/>
          <w:b/>
          <w:bCs/>
        </w:rPr>
        <w:t>sebaobslužných</w:t>
      </w:r>
      <w:proofErr w:type="spellEnd"/>
      <w:r w:rsidRPr="005B2D12">
        <w:rPr>
          <w:rFonts w:cs="Arial"/>
          <w:b/>
          <w:bCs/>
        </w:rPr>
        <w:t xml:space="preserve"> úkonoch</w:t>
      </w:r>
      <w:r w:rsidRPr="005B2D12">
        <w:rPr>
          <w:rFonts w:cs="Arial"/>
        </w:rPr>
        <w:t>, čo sme</w:t>
      </w:r>
      <w:r w:rsidR="000E31F7">
        <w:rPr>
          <w:rFonts w:cs="Arial"/>
        </w:rPr>
        <w:t xml:space="preserve"> v </w:t>
      </w:r>
      <w:r w:rsidRPr="005B2D12">
        <w:rPr>
          <w:rFonts w:cs="Arial"/>
        </w:rPr>
        <w:t>rámci pripomienok</w:t>
      </w:r>
      <w:r w:rsidR="0093554B">
        <w:rPr>
          <w:rFonts w:cs="Arial"/>
        </w:rPr>
        <w:t xml:space="preserve"> k </w:t>
      </w:r>
      <w:r w:rsidRPr="005B2D12">
        <w:rPr>
          <w:rFonts w:cs="Arial"/>
        </w:rPr>
        <w:t>školskému zákonu navrhovali</w:t>
      </w:r>
      <w:r w:rsidR="000E31F7">
        <w:rPr>
          <w:rFonts w:cs="Arial"/>
        </w:rPr>
        <w:t xml:space="preserve"> v </w:t>
      </w:r>
      <w:r w:rsidRPr="005B2D12">
        <w:rPr>
          <w:rFonts w:cs="Arial"/>
        </w:rPr>
        <w:t xml:space="preserve">marci 2021. Napriek viacerým čiastkovým legislatívnym zmenám zostala nedoriešená otázka </w:t>
      </w:r>
      <w:r w:rsidRPr="005B2D12">
        <w:rPr>
          <w:rFonts w:cs="Arial"/>
          <w:b/>
          <w:bCs/>
        </w:rPr>
        <w:t>zabezpečenia pomoci žiakom</w:t>
      </w:r>
      <w:r w:rsidR="000E31F7">
        <w:rPr>
          <w:rFonts w:cs="Arial"/>
          <w:b/>
          <w:bCs/>
        </w:rPr>
        <w:t xml:space="preserve"> so </w:t>
      </w:r>
      <w:r w:rsidRPr="005B2D12">
        <w:rPr>
          <w:rFonts w:cs="Arial"/>
          <w:b/>
          <w:bCs/>
        </w:rPr>
        <w:t>zdravotným postihnutím</w:t>
      </w:r>
      <w:r w:rsidR="000E31F7">
        <w:rPr>
          <w:rFonts w:cs="Arial"/>
          <w:b/>
          <w:bCs/>
        </w:rPr>
        <w:t xml:space="preserve"> pri </w:t>
      </w:r>
      <w:r w:rsidRPr="005B2D12">
        <w:rPr>
          <w:rFonts w:cs="Arial"/>
          <w:b/>
          <w:bCs/>
        </w:rPr>
        <w:t>úkonoch sebaobsluhy</w:t>
      </w:r>
      <w:r w:rsidR="0093554B">
        <w:rPr>
          <w:rFonts w:cs="Arial"/>
          <w:b/>
          <w:bCs/>
        </w:rPr>
        <w:t xml:space="preserve"> a </w:t>
      </w:r>
      <w:r w:rsidRPr="005B2D12">
        <w:rPr>
          <w:rFonts w:cs="Arial"/>
          <w:b/>
          <w:bCs/>
        </w:rPr>
        <w:t xml:space="preserve">zdravotníckych úkonoch. </w:t>
      </w:r>
      <w:r w:rsidRPr="005B2D12">
        <w:rPr>
          <w:rFonts w:cs="Arial"/>
        </w:rPr>
        <w:t>Čiastočná zmena nastala</w:t>
      </w:r>
      <w:r w:rsidR="000E31F7">
        <w:rPr>
          <w:rFonts w:cs="Arial"/>
        </w:rPr>
        <w:t xml:space="preserve"> v </w:t>
      </w:r>
      <w:r w:rsidRPr="005B2D12">
        <w:rPr>
          <w:rFonts w:cs="Arial"/>
        </w:rPr>
        <w:t>tom,</w:t>
      </w:r>
      <w:r w:rsidR="00C8556F">
        <w:rPr>
          <w:rFonts w:cs="Arial"/>
        </w:rPr>
        <w:t xml:space="preserve"> že </w:t>
      </w:r>
      <w:r w:rsidRPr="005B2D12">
        <w:rPr>
          <w:rFonts w:cs="Arial"/>
          <w:b/>
          <w:bCs/>
        </w:rPr>
        <w:t xml:space="preserve">novelou školského zákona </w:t>
      </w:r>
      <w:r w:rsidRPr="005B2D12">
        <w:rPr>
          <w:rFonts w:cs="Arial"/>
        </w:rPr>
        <w:t>(cez poslanecký návrh)</w:t>
      </w:r>
      <w:r w:rsidR="000E31F7">
        <w:rPr>
          <w:rFonts w:cs="Arial"/>
          <w:b/>
          <w:bCs/>
        </w:rPr>
        <w:t xml:space="preserve"> sa </w:t>
      </w:r>
      <w:r w:rsidRPr="005B2D12">
        <w:rPr>
          <w:rFonts w:cs="Arial"/>
          <w:b/>
          <w:bCs/>
        </w:rPr>
        <w:t>umožnilo školám poskytovať</w:t>
      </w:r>
      <w:r w:rsidR="0093554B">
        <w:rPr>
          <w:rFonts w:cs="Arial"/>
          <w:b/>
          <w:bCs/>
        </w:rPr>
        <w:t xml:space="preserve"> aj </w:t>
      </w:r>
      <w:r w:rsidRPr="005B2D12">
        <w:rPr>
          <w:rFonts w:cs="Arial"/>
          <w:b/>
          <w:bCs/>
        </w:rPr>
        <w:t>zdravotnícke úkony prostredníctvom zdravotníckeho pracovníka pôsobiaceho</w:t>
      </w:r>
      <w:r w:rsidR="000E31F7">
        <w:rPr>
          <w:rFonts w:cs="Arial"/>
          <w:b/>
          <w:bCs/>
        </w:rPr>
        <w:t xml:space="preserve"> v </w:t>
      </w:r>
      <w:r w:rsidRPr="005B2D12">
        <w:rPr>
          <w:rFonts w:cs="Arial"/>
          <w:b/>
          <w:bCs/>
        </w:rPr>
        <w:t>škole</w:t>
      </w:r>
      <w:r w:rsidRPr="005B2D12">
        <w:rPr>
          <w:rFonts w:cs="Arial"/>
        </w:rPr>
        <w:t>. Ide</w:t>
      </w:r>
      <w:r w:rsidR="00A4335F">
        <w:rPr>
          <w:rFonts w:cs="Arial"/>
        </w:rPr>
        <w:t xml:space="preserve"> o </w:t>
      </w:r>
      <w:r w:rsidRPr="005B2D12">
        <w:rPr>
          <w:rFonts w:cs="Arial"/>
        </w:rPr>
        <w:t>posun,</w:t>
      </w:r>
      <w:r w:rsidR="0093554B">
        <w:rPr>
          <w:rFonts w:cs="Arial"/>
        </w:rPr>
        <w:t xml:space="preserve"> ale </w:t>
      </w:r>
      <w:r w:rsidRPr="005B2D12">
        <w:rPr>
          <w:rFonts w:cs="Arial"/>
          <w:b/>
          <w:bCs/>
        </w:rPr>
        <w:t>nemožno to hodnotiť ako systémovú zmenu, ktorá vyrieši potrebu komplexnej pomoci žiakom</w:t>
      </w:r>
      <w:r w:rsidR="000E31F7">
        <w:rPr>
          <w:rFonts w:cs="Arial"/>
          <w:b/>
          <w:bCs/>
        </w:rPr>
        <w:t xml:space="preserve"> so </w:t>
      </w:r>
      <w:r w:rsidRPr="005B2D12">
        <w:rPr>
          <w:rFonts w:cs="Arial"/>
          <w:b/>
          <w:bCs/>
        </w:rPr>
        <w:t>zdravotným</w:t>
      </w:r>
      <w:r w:rsidRPr="005B2D12">
        <w:rPr>
          <w:rFonts w:cs="Arial"/>
        </w:rPr>
        <w:t xml:space="preserve"> </w:t>
      </w:r>
      <w:r w:rsidRPr="005B2D12">
        <w:rPr>
          <w:rFonts w:cs="Arial"/>
          <w:b/>
          <w:bCs/>
        </w:rPr>
        <w:t>postihnutím</w:t>
      </w:r>
      <w:r w:rsidR="000E31F7">
        <w:rPr>
          <w:rFonts w:cs="Arial"/>
          <w:b/>
          <w:bCs/>
        </w:rPr>
        <w:t xml:space="preserve"> v </w:t>
      </w:r>
      <w:r w:rsidRPr="005B2D12">
        <w:rPr>
          <w:rFonts w:cs="Arial"/>
          <w:b/>
          <w:bCs/>
        </w:rPr>
        <w:t>školskom prostredí</w:t>
      </w:r>
      <w:r w:rsidRPr="005B2D12">
        <w:rPr>
          <w:rFonts w:cs="Arial"/>
        </w:rPr>
        <w:t>. Upozornili sme,</w:t>
      </w:r>
      <w:r w:rsidR="00C8556F">
        <w:rPr>
          <w:rFonts w:cs="Arial"/>
        </w:rPr>
        <w:t xml:space="preserve"> že </w:t>
      </w:r>
      <w:r w:rsidRPr="005B2D12">
        <w:rPr>
          <w:rFonts w:cs="Arial"/>
        </w:rPr>
        <w:t>inkluzívne vzdelávanie</w:t>
      </w:r>
      <w:r w:rsidR="000E31F7">
        <w:rPr>
          <w:rFonts w:cs="Arial"/>
        </w:rPr>
        <w:t xml:space="preserve"> pre </w:t>
      </w:r>
      <w:r w:rsidRPr="005B2D12">
        <w:rPr>
          <w:rFonts w:cs="Arial"/>
        </w:rPr>
        <w:t>deti</w:t>
      </w:r>
      <w:r w:rsidR="000E31F7">
        <w:rPr>
          <w:rFonts w:cs="Arial"/>
        </w:rPr>
        <w:t xml:space="preserve"> so </w:t>
      </w:r>
      <w:r w:rsidRPr="005B2D12">
        <w:rPr>
          <w:rFonts w:cs="Arial"/>
        </w:rPr>
        <w:t>zdravotným postihnutím nie je plnohodnotne zabezpečené</w:t>
      </w:r>
      <w:r w:rsidR="000E31F7">
        <w:rPr>
          <w:rFonts w:cs="Arial"/>
        </w:rPr>
        <w:t xml:space="preserve"> v </w:t>
      </w:r>
      <w:r w:rsidRPr="005B2D12">
        <w:rPr>
          <w:rFonts w:cs="Arial"/>
        </w:rPr>
        <w:t>zmysle článku 24 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93554B">
        <w:rPr>
          <w:rFonts w:cs="Arial"/>
        </w:rPr>
        <w:t xml:space="preserve"> aj</w:t>
      </w:r>
      <w:r w:rsidR="00C8556F">
        <w:rPr>
          <w:rFonts w:cs="Arial"/>
        </w:rPr>
        <w:t xml:space="preserve"> z </w:t>
      </w:r>
      <w:r w:rsidRPr="005B2D12">
        <w:rPr>
          <w:rFonts w:cs="Arial"/>
        </w:rPr>
        <w:t>dôvodu,</w:t>
      </w:r>
      <w:r w:rsidR="00C8556F">
        <w:rPr>
          <w:rFonts w:cs="Arial"/>
        </w:rPr>
        <w:t xml:space="preserve"> že </w:t>
      </w:r>
      <w:r w:rsidRPr="005B2D12">
        <w:rPr>
          <w:rFonts w:cs="Arial"/>
          <w:b/>
          <w:bCs/>
        </w:rPr>
        <w:t>právna úprava žiakom naďalej nevytvára podmienky</w:t>
      </w:r>
      <w:r w:rsidR="00A4335F">
        <w:rPr>
          <w:rFonts w:cs="Arial"/>
          <w:b/>
          <w:bCs/>
        </w:rPr>
        <w:t xml:space="preserve"> na </w:t>
      </w:r>
      <w:r w:rsidRPr="005B2D12">
        <w:rPr>
          <w:rFonts w:cs="Arial"/>
          <w:b/>
          <w:bCs/>
        </w:rPr>
        <w:t xml:space="preserve">zabezpečenie </w:t>
      </w:r>
      <w:proofErr w:type="spellStart"/>
      <w:r w:rsidRPr="005B2D12">
        <w:rPr>
          <w:rFonts w:cs="Arial"/>
          <w:b/>
          <w:bCs/>
        </w:rPr>
        <w:t>sebaobslužných</w:t>
      </w:r>
      <w:proofErr w:type="spellEnd"/>
      <w:r w:rsidR="0093554B">
        <w:rPr>
          <w:rFonts w:cs="Arial"/>
          <w:b/>
          <w:bCs/>
        </w:rPr>
        <w:t xml:space="preserve"> a </w:t>
      </w:r>
      <w:r w:rsidRPr="005B2D12">
        <w:rPr>
          <w:rFonts w:cs="Arial"/>
          <w:b/>
          <w:bCs/>
        </w:rPr>
        <w:t>zdravotných úkonov</w:t>
      </w:r>
      <w:r w:rsidR="000E31F7">
        <w:rPr>
          <w:rFonts w:cs="Arial"/>
          <w:b/>
          <w:bCs/>
        </w:rPr>
        <w:t xml:space="preserve"> v </w:t>
      </w:r>
      <w:r w:rsidRPr="005B2D12">
        <w:rPr>
          <w:rFonts w:cs="Arial"/>
          <w:b/>
          <w:bCs/>
        </w:rPr>
        <w:t>škole</w:t>
      </w:r>
      <w:r w:rsidRPr="005B2D12">
        <w:rPr>
          <w:rFonts w:cs="Arial"/>
        </w:rPr>
        <w:t>. Deti, ktoré sú</w:t>
      </w:r>
      <w:r w:rsidR="000E31F7">
        <w:rPr>
          <w:rFonts w:cs="Arial"/>
        </w:rPr>
        <w:t xml:space="preserve"> pri </w:t>
      </w:r>
      <w:r w:rsidRPr="005B2D12">
        <w:rPr>
          <w:rFonts w:cs="Arial"/>
        </w:rPr>
        <w:t>prezenčnom štúdiu</w:t>
      </w:r>
      <w:r w:rsidR="000E31F7">
        <w:rPr>
          <w:rFonts w:cs="Arial"/>
        </w:rPr>
        <w:t xml:space="preserve"> v </w:t>
      </w:r>
      <w:r w:rsidRPr="005B2D12">
        <w:rPr>
          <w:rFonts w:cs="Arial"/>
        </w:rPr>
        <w:t>bežnej škole odkázané</w:t>
      </w:r>
      <w:r w:rsidR="00A4335F">
        <w:rPr>
          <w:rFonts w:cs="Arial"/>
        </w:rPr>
        <w:t xml:space="preserve"> na </w:t>
      </w:r>
      <w:proofErr w:type="spellStart"/>
      <w:r w:rsidRPr="005B2D12">
        <w:rPr>
          <w:rFonts w:cs="Arial"/>
        </w:rPr>
        <w:t>sebaobslužné</w:t>
      </w:r>
      <w:proofErr w:type="spellEnd"/>
      <w:r w:rsidR="0093554B">
        <w:rPr>
          <w:rFonts w:cs="Arial"/>
        </w:rPr>
        <w:t xml:space="preserve"> a </w:t>
      </w:r>
      <w:r w:rsidRPr="005B2D12">
        <w:rPr>
          <w:rFonts w:cs="Arial"/>
        </w:rPr>
        <w:t>zdravotné úkony, sú tak odsúvané</w:t>
      </w:r>
      <w:r w:rsidR="00A4335F">
        <w:rPr>
          <w:rFonts w:cs="Arial"/>
        </w:rPr>
        <w:t xml:space="preserve"> na </w:t>
      </w:r>
      <w:r w:rsidRPr="005B2D12">
        <w:rPr>
          <w:rFonts w:cs="Arial"/>
        </w:rPr>
        <w:t>dištančné vzdelávanie</w:t>
      </w:r>
      <w:r w:rsidR="000E31F7">
        <w:rPr>
          <w:rFonts w:cs="Arial"/>
        </w:rPr>
        <w:t xml:space="preserve"> v </w:t>
      </w:r>
      <w:r w:rsidRPr="005B2D12">
        <w:rPr>
          <w:rFonts w:cs="Arial"/>
        </w:rPr>
        <w:t>domácom prostredí</w:t>
      </w:r>
      <w:r w:rsidR="0093554B">
        <w:rPr>
          <w:rFonts w:cs="Arial"/>
        </w:rPr>
        <w:t xml:space="preserve"> alebo </w:t>
      </w:r>
      <w:r w:rsidRPr="005B2D12">
        <w:rPr>
          <w:rFonts w:cs="Arial"/>
        </w:rPr>
        <w:t>vzdelávanie</w:t>
      </w:r>
      <w:r w:rsidR="000E31F7">
        <w:rPr>
          <w:rFonts w:cs="Arial"/>
        </w:rPr>
        <w:t xml:space="preserve"> v </w:t>
      </w:r>
      <w:r w:rsidRPr="005B2D12">
        <w:rPr>
          <w:rFonts w:cs="Arial"/>
        </w:rPr>
        <w:t>špeciálnej škole, hoci majú všetky predpoklady</w:t>
      </w:r>
      <w:r w:rsidR="0093554B">
        <w:rPr>
          <w:rFonts w:cs="Arial"/>
        </w:rPr>
        <w:t xml:space="preserve"> a </w:t>
      </w:r>
      <w:r w:rsidRPr="005B2D12">
        <w:rPr>
          <w:rFonts w:cs="Arial"/>
        </w:rPr>
        <w:t>schopnosti</w:t>
      </w:r>
      <w:r w:rsidR="000E31F7">
        <w:rPr>
          <w:rFonts w:cs="Arial"/>
        </w:rPr>
        <w:t xml:space="preserve"> sa </w:t>
      </w:r>
      <w:r w:rsidRPr="005B2D12">
        <w:rPr>
          <w:rFonts w:cs="Arial"/>
        </w:rPr>
        <w:t>vzdelávať inkluzívne</w:t>
      </w:r>
      <w:r w:rsidR="0093554B">
        <w:rPr>
          <w:rFonts w:cs="Arial"/>
        </w:rPr>
        <w:t xml:space="preserve"> a </w:t>
      </w:r>
      <w:r w:rsidRPr="005B2D12">
        <w:rPr>
          <w:rFonts w:cs="Arial"/>
        </w:rPr>
        <w:t>integrovane</w:t>
      </w:r>
      <w:r w:rsidR="000E31F7">
        <w:rPr>
          <w:rFonts w:cs="Arial"/>
        </w:rPr>
        <w:t xml:space="preserve"> v </w:t>
      </w:r>
      <w:r w:rsidRPr="005B2D12">
        <w:rPr>
          <w:rFonts w:cs="Arial"/>
        </w:rPr>
        <w:t>bežnej škole. Nakoľko legislatívnou zmenou došlo</w:t>
      </w:r>
      <w:r w:rsidR="0093554B">
        <w:rPr>
          <w:rFonts w:cs="Arial"/>
        </w:rPr>
        <w:t xml:space="preserve"> k </w:t>
      </w:r>
      <w:r w:rsidRPr="005B2D12">
        <w:rPr>
          <w:rFonts w:cs="Arial"/>
        </w:rPr>
        <w:t>úprave obsahu náplne práce pedagogického asistenta, ktorý nahradil asistenta učiteľa</w:t>
      </w:r>
      <w:r w:rsidR="000E31F7">
        <w:rPr>
          <w:rFonts w:cs="Arial"/>
        </w:rPr>
        <w:t xml:space="preserve"> v </w:t>
      </w:r>
      <w:r w:rsidRPr="005B2D12">
        <w:rPr>
          <w:rFonts w:cs="Arial"/>
        </w:rPr>
        <w:t>tom smere,</w:t>
      </w:r>
      <w:r w:rsidR="00C8556F">
        <w:rPr>
          <w:rFonts w:cs="Arial"/>
        </w:rPr>
        <w:t xml:space="preserve"> že </w:t>
      </w:r>
      <w:r w:rsidRPr="005B2D12">
        <w:rPr>
          <w:rFonts w:cs="Arial"/>
        </w:rPr>
        <w:t>už vôbec nebude pomáhať žiakovi</w:t>
      </w:r>
      <w:r w:rsidR="000E31F7">
        <w:rPr>
          <w:rFonts w:cs="Arial"/>
        </w:rPr>
        <w:t xml:space="preserve"> pri </w:t>
      </w:r>
      <w:r w:rsidRPr="005B2D12">
        <w:rPr>
          <w:rFonts w:cs="Arial"/>
        </w:rPr>
        <w:t>prekonávaní bariér,</w:t>
      </w:r>
      <w:r w:rsidR="00A4335F">
        <w:rPr>
          <w:rFonts w:cs="Arial"/>
        </w:rPr>
        <w:t xml:space="preserve"> o </w:t>
      </w:r>
      <w:r w:rsidRPr="005B2D12">
        <w:rPr>
          <w:rFonts w:cs="Arial"/>
          <w:b/>
          <w:bCs/>
        </w:rPr>
        <w:t>to vážnejšie vnímame fakt,</w:t>
      </w:r>
      <w:r w:rsidR="00C8556F">
        <w:rPr>
          <w:rFonts w:cs="Arial"/>
          <w:b/>
          <w:bCs/>
        </w:rPr>
        <w:t xml:space="preserve"> že </w:t>
      </w:r>
      <w:r w:rsidRPr="005B2D12">
        <w:rPr>
          <w:rFonts w:cs="Arial"/>
          <w:b/>
          <w:bCs/>
        </w:rPr>
        <w:t>absentuje právna garancia,</w:t>
      </w:r>
      <w:r w:rsidR="00A4335F">
        <w:rPr>
          <w:rFonts w:cs="Arial"/>
          <w:b/>
          <w:bCs/>
        </w:rPr>
        <w:t xml:space="preserve"> na </w:t>
      </w:r>
      <w:r w:rsidRPr="005B2D12">
        <w:rPr>
          <w:rFonts w:cs="Arial"/>
          <w:b/>
          <w:bCs/>
        </w:rPr>
        <w:t>základe ktorej by deťom</w:t>
      </w:r>
      <w:r w:rsidR="000E31F7">
        <w:rPr>
          <w:rFonts w:cs="Arial"/>
          <w:b/>
          <w:bCs/>
        </w:rPr>
        <w:t xml:space="preserve"> so </w:t>
      </w:r>
      <w:r w:rsidRPr="005B2D12">
        <w:rPr>
          <w:rFonts w:cs="Arial"/>
          <w:b/>
          <w:bCs/>
        </w:rPr>
        <w:t>zdravotným postihnutím</w:t>
      </w:r>
      <w:r w:rsidR="000E31F7">
        <w:rPr>
          <w:rFonts w:cs="Arial"/>
          <w:b/>
          <w:bCs/>
        </w:rPr>
        <w:t xml:space="preserve"> v </w:t>
      </w:r>
      <w:r w:rsidRPr="005B2D12">
        <w:rPr>
          <w:rFonts w:cs="Arial"/>
          <w:b/>
          <w:bCs/>
        </w:rPr>
        <w:t>škole boli vytvárané všetky potrebné podmienky, medzi ktoré nutne patrí</w:t>
      </w:r>
      <w:r w:rsidR="0093554B">
        <w:rPr>
          <w:rFonts w:cs="Arial"/>
          <w:b/>
          <w:bCs/>
        </w:rPr>
        <w:t xml:space="preserve"> aj </w:t>
      </w:r>
      <w:r w:rsidRPr="005B2D12">
        <w:rPr>
          <w:rFonts w:cs="Arial"/>
          <w:b/>
          <w:bCs/>
        </w:rPr>
        <w:t>poskytovanie nevyhnutnej pomoci</w:t>
      </w:r>
      <w:r w:rsidR="000E31F7">
        <w:rPr>
          <w:rFonts w:cs="Arial"/>
          <w:b/>
          <w:bCs/>
        </w:rPr>
        <w:t xml:space="preserve"> pri </w:t>
      </w:r>
      <w:proofErr w:type="spellStart"/>
      <w:r w:rsidRPr="005B2D12">
        <w:rPr>
          <w:rFonts w:cs="Arial"/>
          <w:b/>
          <w:bCs/>
        </w:rPr>
        <w:t>sebaobslužných</w:t>
      </w:r>
      <w:proofErr w:type="spellEnd"/>
      <w:r w:rsidR="0093554B">
        <w:rPr>
          <w:rFonts w:cs="Arial"/>
          <w:b/>
          <w:bCs/>
        </w:rPr>
        <w:t xml:space="preserve"> a </w:t>
      </w:r>
      <w:r w:rsidRPr="005B2D12">
        <w:rPr>
          <w:rFonts w:cs="Arial"/>
          <w:b/>
          <w:bCs/>
        </w:rPr>
        <w:t>bežných zdravotných úkonoch.</w:t>
      </w:r>
    </w:p>
    <w:p w14:paraId="41D1E7C1" w14:textId="77777777" w:rsidR="00224168" w:rsidRPr="005B2D12" w:rsidRDefault="00224168" w:rsidP="00224168">
      <w:pPr>
        <w:rPr>
          <w:rFonts w:cs="Arial"/>
          <w:b/>
          <w:bCs/>
        </w:rPr>
      </w:pPr>
    </w:p>
    <w:p w14:paraId="2CB4A304" w14:textId="14FFEA23" w:rsidR="00224168" w:rsidRPr="005B2D12" w:rsidRDefault="00224168" w:rsidP="00224168">
      <w:pPr>
        <w:rPr>
          <w:rFonts w:cs="Arial"/>
        </w:rPr>
      </w:pPr>
      <w:r w:rsidRPr="005B2D12">
        <w:rPr>
          <w:rFonts w:cs="Arial"/>
        </w:rPr>
        <w:t xml:space="preserve">Riešenie tejto problematiky prostredníctvom katalógu </w:t>
      </w:r>
      <w:proofErr w:type="spellStart"/>
      <w:r w:rsidRPr="005B2D12">
        <w:rPr>
          <w:rFonts w:cs="Arial"/>
        </w:rPr>
        <w:t>nárokovateľných</w:t>
      </w:r>
      <w:proofErr w:type="spellEnd"/>
      <w:r w:rsidRPr="005B2D12">
        <w:rPr>
          <w:rFonts w:cs="Arial"/>
        </w:rPr>
        <w:t xml:space="preserve"> podporných opatrení ministerstvo školstva prisľúbilo</w:t>
      </w:r>
      <w:r w:rsidR="000E31F7">
        <w:rPr>
          <w:rFonts w:cs="Arial"/>
        </w:rPr>
        <w:t xml:space="preserve"> v </w:t>
      </w:r>
      <w:r w:rsidRPr="005B2D12">
        <w:rPr>
          <w:rFonts w:cs="Arial"/>
        </w:rPr>
        <w:t xml:space="preserve">rámci ďalšieho </w:t>
      </w:r>
      <w:proofErr w:type="spellStart"/>
      <w:r w:rsidRPr="005B2D12">
        <w:rPr>
          <w:rFonts w:cs="Arial"/>
        </w:rPr>
        <w:t>rozporového</w:t>
      </w:r>
      <w:proofErr w:type="spellEnd"/>
      <w:r w:rsidRPr="005B2D12">
        <w:rPr>
          <w:rFonts w:cs="Arial"/>
        </w:rPr>
        <w:t xml:space="preserve"> konania. </w:t>
      </w:r>
    </w:p>
    <w:p w14:paraId="28DEAA5E" w14:textId="77777777" w:rsidR="00224168" w:rsidRPr="005B2D12" w:rsidRDefault="00224168" w:rsidP="00224168">
      <w:pPr>
        <w:rPr>
          <w:rFonts w:cs="Arial"/>
        </w:rPr>
      </w:pPr>
    </w:p>
    <w:p w14:paraId="013AB0CB" w14:textId="23176AB6" w:rsidR="00224168" w:rsidRPr="005B2D12" w:rsidRDefault="00224168" w:rsidP="00224168">
      <w:pPr>
        <w:rPr>
          <w:rFonts w:cs="Arial"/>
        </w:rPr>
      </w:pPr>
      <w:r w:rsidRPr="005B2D12">
        <w:rPr>
          <w:rFonts w:cs="Arial"/>
        </w:rPr>
        <w:t>V rámci pripomienok uplatnených</w:t>
      </w:r>
      <w:r w:rsidR="000E31F7">
        <w:rPr>
          <w:rFonts w:cs="Arial"/>
        </w:rPr>
        <w:t xml:space="preserve"> v </w:t>
      </w:r>
      <w:r w:rsidRPr="005B2D12">
        <w:rPr>
          <w:rFonts w:cs="Arial"/>
        </w:rPr>
        <w:t>roku 2021</w:t>
      </w:r>
      <w:r w:rsidR="0093554B">
        <w:rPr>
          <w:rFonts w:cs="Arial"/>
        </w:rPr>
        <w:t xml:space="preserve"> k </w:t>
      </w:r>
      <w:r w:rsidRPr="005B2D12">
        <w:rPr>
          <w:rFonts w:cs="Arial"/>
        </w:rPr>
        <w:t>novelám školských predpisov sme žiadali</w:t>
      </w:r>
      <w:r w:rsidR="0093554B">
        <w:rPr>
          <w:rFonts w:cs="Arial"/>
        </w:rPr>
        <w:t xml:space="preserve"> aj </w:t>
      </w:r>
      <w:r w:rsidRPr="005B2D12">
        <w:rPr>
          <w:rFonts w:cs="Arial"/>
        </w:rPr>
        <w:t xml:space="preserve">doplnenie </w:t>
      </w:r>
      <w:r w:rsidRPr="005B2D12">
        <w:rPr>
          <w:rFonts w:cs="Arial"/>
          <w:b/>
          <w:bCs/>
        </w:rPr>
        <w:t>výslovnej legislatívnej možnosti pôsobenia pedagogického asistenta</w:t>
      </w:r>
      <w:r w:rsidR="0093554B">
        <w:rPr>
          <w:rFonts w:cs="Arial"/>
          <w:b/>
          <w:bCs/>
        </w:rPr>
        <w:t xml:space="preserve"> a </w:t>
      </w:r>
      <w:r w:rsidRPr="005B2D12">
        <w:rPr>
          <w:rFonts w:cs="Arial"/>
          <w:b/>
          <w:bCs/>
        </w:rPr>
        <w:t>ďalších odborných zamestnancov</w:t>
      </w:r>
      <w:r w:rsidR="0093554B">
        <w:rPr>
          <w:rFonts w:cs="Arial"/>
          <w:b/>
          <w:bCs/>
        </w:rPr>
        <w:t xml:space="preserve"> aj</w:t>
      </w:r>
      <w:r w:rsidR="00A4335F">
        <w:rPr>
          <w:rFonts w:cs="Arial"/>
          <w:b/>
          <w:bCs/>
        </w:rPr>
        <w:t xml:space="preserve"> na </w:t>
      </w:r>
      <w:r w:rsidRPr="005B2D12">
        <w:rPr>
          <w:rFonts w:cs="Arial"/>
          <w:b/>
          <w:bCs/>
        </w:rPr>
        <w:t>stredných školách</w:t>
      </w:r>
      <w:r w:rsidRPr="005B2D12">
        <w:rPr>
          <w:rFonts w:cs="Arial"/>
        </w:rPr>
        <w:t xml:space="preserve"> rovnako, ako to školský zákon výslovne upravuje</w:t>
      </w:r>
      <w:r w:rsidR="000E31F7">
        <w:rPr>
          <w:rFonts w:cs="Arial"/>
        </w:rPr>
        <w:t xml:space="preserve"> pre </w:t>
      </w:r>
      <w:r w:rsidRPr="005B2D12">
        <w:rPr>
          <w:rFonts w:cs="Arial"/>
        </w:rPr>
        <w:t>základné školy. Tiež sme žiadali zmenu ustanovení</w:t>
      </w:r>
      <w:r w:rsidR="00A4335F">
        <w:rPr>
          <w:rFonts w:cs="Arial"/>
        </w:rPr>
        <w:t xml:space="preserve"> o </w:t>
      </w:r>
      <w:r w:rsidRPr="005B2D12">
        <w:rPr>
          <w:rFonts w:cs="Arial"/>
        </w:rPr>
        <w:t>materskej škole tak, aby bolo jednoznačné,</w:t>
      </w:r>
      <w:r w:rsidR="00C8556F">
        <w:rPr>
          <w:rFonts w:cs="Arial"/>
        </w:rPr>
        <w:t xml:space="preserve"> že </w:t>
      </w:r>
      <w:r w:rsidRPr="005B2D12">
        <w:rPr>
          <w:rFonts w:cs="Arial"/>
          <w:b/>
          <w:bCs/>
        </w:rPr>
        <w:t>materská škola nemôže odmietnuť prijať dieťa</w:t>
      </w:r>
      <w:r w:rsidR="000E31F7">
        <w:rPr>
          <w:rFonts w:cs="Arial"/>
          <w:b/>
          <w:bCs/>
        </w:rPr>
        <w:t xml:space="preserve"> so </w:t>
      </w:r>
      <w:r w:rsidRPr="005B2D12">
        <w:rPr>
          <w:rFonts w:cs="Arial"/>
          <w:b/>
          <w:bCs/>
        </w:rPr>
        <w:t>zdravotným postihnutím</w:t>
      </w:r>
      <w:r w:rsidR="00C8556F">
        <w:rPr>
          <w:rFonts w:cs="Arial"/>
          <w:b/>
          <w:bCs/>
        </w:rPr>
        <w:t xml:space="preserve"> z </w:t>
      </w:r>
      <w:r w:rsidRPr="005B2D12">
        <w:rPr>
          <w:rFonts w:cs="Arial"/>
          <w:b/>
          <w:bCs/>
        </w:rPr>
        <w:t>dôvodu,</w:t>
      </w:r>
      <w:r w:rsidR="00C8556F">
        <w:rPr>
          <w:rFonts w:cs="Arial"/>
          <w:b/>
          <w:bCs/>
        </w:rPr>
        <w:t xml:space="preserve"> že </w:t>
      </w:r>
      <w:r w:rsidR="00A4335F">
        <w:rPr>
          <w:rFonts w:cs="Arial"/>
          <w:b/>
          <w:bCs/>
        </w:rPr>
        <w:t>na </w:t>
      </w:r>
      <w:r w:rsidRPr="005B2D12">
        <w:rPr>
          <w:rFonts w:cs="Arial"/>
          <w:b/>
          <w:bCs/>
        </w:rPr>
        <w:t>to nemá vytvorené podmienky</w:t>
      </w:r>
      <w:r w:rsidRPr="005B2D12">
        <w:rPr>
          <w:rFonts w:cs="Arial"/>
        </w:rPr>
        <w:t>.</w:t>
      </w:r>
      <w:r w:rsidR="000E31F7">
        <w:rPr>
          <w:rFonts w:cs="Arial"/>
        </w:rPr>
        <w:t xml:space="preserve"> V </w:t>
      </w:r>
      <w:r w:rsidRPr="005B2D12">
        <w:rPr>
          <w:rFonts w:cs="Arial"/>
        </w:rPr>
        <w:t xml:space="preserve">oboch prípadoch ministerstvo školstva pripomienkam vyhovelo. </w:t>
      </w:r>
    </w:p>
    <w:p w14:paraId="439D0AA7" w14:textId="77777777" w:rsidR="00224168" w:rsidRPr="005B2D12" w:rsidRDefault="00224168" w:rsidP="00224168">
      <w:pPr>
        <w:rPr>
          <w:rFonts w:cs="Arial"/>
        </w:rPr>
      </w:pPr>
    </w:p>
    <w:p w14:paraId="7AAE7744" w14:textId="2BE060DB" w:rsidR="00224168" w:rsidRPr="005B2D12" w:rsidRDefault="00224168" w:rsidP="00224168">
      <w:pPr>
        <w:rPr>
          <w:rFonts w:cs="Arial"/>
          <w:b/>
          <w:bCs/>
        </w:rPr>
      </w:pPr>
      <w:r w:rsidRPr="005B2D12">
        <w:rPr>
          <w:rFonts w:cs="Arial"/>
        </w:rPr>
        <w:t>Ministerstvo školstva vyhovelo</w:t>
      </w:r>
      <w:r w:rsidR="0093554B">
        <w:rPr>
          <w:rFonts w:cs="Arial"/>
        </w:rPr>
        <w:t xml:space="preserve"> aj </w:t>
      </w:r>
      <w:r w:rsidRPr="005B2D12">
        <w:rPr>
          <w:rFonts w:cs="Arial"/>
        </w:rPr>
        <w:t>našej pripomienke</w:t>
      </w:r>
      <w:r w:rsidR="0093554B">
        <w:rPr>
          <w:rFonts w:cs="Arial"/>
        </w:rPr>
        <w:t xml:space="preserve"> k </w:t>
      </w:r>
      <w:r w:rsidRPr="005B2D12">
        <w:rPr>
          <w:rFonts w:cs="Arial"/>
        </w:rPr>
        <w:t>zmene systému poradenstva</w:t>
      </w:r>
      <w:r w:rsidR="0093554B">
        <w:rPr>
          <w:rFonts w:cs="Arial"/>
        </w:rPr>
        <w:t xml:space="preserve"> a </w:t>
      </w:r>
      <w:r w:rsidRPr="005B2D12">
        <w:rPr>
          <w:rFonts w:cs="Arial"/>
        </w:rPr>
        <w:t>prevencie</w:t>
      </w:r>
      <w:r w:rsidR="000E31F7">
        <w:rPr>
          <w:rFonts w:cs="Arial"/>
        </w:rPr>
        <w:t xml:space="preserve"> v </w:t>
      </w:r>
      <w:r w:rsidRPr="005B2D12">
        <w:rPr>
          <w:rFonts w:cs="Arial"/>
        </w:rPr>
        <w:t xml:space="preserve">tom smere, aby </w:t>
      </w:r>
      <w:r w:rsidRPr="005B2D12">
        <w:rPr>
          <w:rFonts w:cs="Arial"/>
          <w:b/>
          <w:bCs/>
        </w:rPr>
        <w:t>dostupnosť služieb zariadení poradenstva</w:t>
      </w:r>
      <w:r w:rsidR="0093554B">
        <w:rPr>
          <w:rFonts w:cs="Arial"/>
          <w:b/>
          <w:bCs/>
        </w:rPr>
        <w:t xml:space="preserve"> a </w:t>
      </w:r>
      <w:r w:rsidRPr="005B2D12">
        <w:rPr>
          <w:rFonts w:cs="Arial"/>
          <w:b/>
          <w:bCs/>
        </w:rPr>
        <w:t>prevencie, najmä tých vysokošpecializovaných, bola bezplatná bez ohľadu</w:t>
      </w:r>
      <w:r w:rsidR="00A4335F">
        <w:rPr>
          <w:rFonts w:cs="Arial"/>
          <w:b/>
          <w:bCs/>
        </w:rPr>
        <w:t xml:space="preserve"> na </w:t>
      </w:r>
      <w:r w:rsidRPr="005B2D12">
        <w:rPr>
          <w:rFonts w:cs="Arial"/>
          <w:b/>
          <w:bCs/>
        </w:rPr>
        <w:t>typ zriaďovateľa takéhoto zariadenia.</w:t>
      </w:r>
    </w:p>
    <w:p w14:paraId="122265C4" w14:textId="77777777" w:rsidR="00224168" w:rsidRPr="005B2D12" w:rsidRDefault="00224168" w:rsidP="00224168">
      <w:pPr>
        <w:spacing w:line="240" w:lineRule="auto"/>
        <w:rPr>
          <w:rFonts w:cs="Arial"/>
          <w:lang w:eastAsia="sk-SK"/>
        </w:rPr>
      </w:pPr>
    </w:p>
    <w:p w14:paraId="4CA6BFA2" w14:textId="771313EC" w:rsidR="00224168" w:rsidRPr="005B2D12" w:rsidRDefault="00224168" w:rsidP="00224168">
      <w:pPr>
        <w:pStyle w:val="Nadpis3"/>
        <w:spacing w:line="240" w:lineRule="auto"/>
        <w:rPr>
          <w:rFonts w:eastAsia="Times New Roman" w:cs="Arial"/>
          <w:lang w:eastAsia="sk-SK"/>
        </w:rPr>
      </w:pPr>
      <w:bookmarkStart w:id="420" w:name="_Toc99331609"/>
      <w:r w:rsidRPr="005B2D12">
        <w:rPr>
          <w:rFonts w:eastAsia="Times New Roman" w:cs="Arial"/>
          <w:lang w:eastAsia="sk-SK"/>
        </w:rPr>
        <w:t>Návrh</w:t>
      </w:r>
      <w:r w:rsidR="00A4335F">
        <w:rPr>
          <w:rFonts w:eastAsia="Times New Roman" w:cs="Arial"/>
          <w:lang w:eastAsia="sk-SK"/>
        </w:rPr>
        <w:t xml:space="preserve"> na </w:t>
      </w:r>
      <w:r w:rsidRPr="005B2D12">
        <w:rPr>
          <w:rFonts w:eastAsia="Times New Roman" w:cs="Arial"/>
          <w:lang w:eastAsia="sk-SK"/>
        </w:rPr>
        <w:t>zmenu</w:t>
      </w:r>
      <w:r w:rsidR="0093554B">
        <w:rPr>
          <w:rFonts w:eastAsia="Times New Roman" w:cs="Arial"/>
          <w:lang w:eastAsia="sk-SK"/>
        </w:rPr>
        <w:t xml:space="preserve"> a </w:t>
      </w:r>
      <w:r w:rsidRPr="005B2D12">
        <w:rPr>
          <w:rFonts w:eastAsia="Times New Roman" w:cs="Arial"/>
          <w:lang w:eastAsia="sk-SK"/>
        </w:rPr>
        <w:t>doplnenie zákona</w:t>
      </w:r>
      <w:r w:rsidR="00433AF2">
        <w:rPr>
          <w:rFonts w:eastAsia="Times New Roman" w:cs="Arial"/>
          <w:lang w:eastAsia="sk-SK"/>
        </w:rPr>
        <w:t xml:space="preserve"> č. </w:t>
      </w:r>
      <w:r w:rsidRPr="005B2D12">
        <w:rPr>
          <w:rFonts w:eastAsia="Times New Roman" w:cs="Arial"/>
          <w:lang w:eastAsia="sk-SK"/>
        </w:rPr>
        <w:t>576/2004 </w:t>
      </w:r>
      <w:r w:rsidR="00433AF2">
        <w:rPr>
          <w:rFonts w:eastAsia="Times New Roman" w:cs="Arial"/>
          <w:lang w:eastAsia="sk-SK"/>
        </w:rPr>
        <w:t>Z. z.</w:t>
      </w:r>
      <w:r w:rsidR="00A4335F">
        <w:rPr>
          <w:rFonts w:eastAsia="Times New Roman" w:cs="Arial"/>
          <w:lang w:eastAsia="sk-SK"/>
        </w:rPr>
        <w:t xml:space="preserve"> o </w:t>
      </w:r>
      <w:r w:rsidRPr="005B2D12">
        <w:rPr>
          <w:rFonts w:eastAsia="Times New Roman" w:cs="Arial"/>
          <w:lang w:eastAsia="sk-SK"/>
        </w:rPr>
        <w:t>zdravotnej starostlivosti, službách súvisiacich</w:t>
      </w:r>
      <w:r w:rsidR="00A4335F">
        <w:rPr>
          <w:rFonts w:eastAsia="Times New Roman" w:cs="Arial"/>
          <w:lang w:eastAsia="sk-SK"/>
        </w:rPr>
        <w:t xml:space="preserve"> s </w:t>
      </w:r>
      <w:r w:rsidRPr="005B2D12">
        <w:rPr>
          <w:rFonts w:eastAsia="Times New Roman" w:cs="Arial"/>
          <w:lang w:eastAsia="sk-SK"/>
        </w:rPr>
        <w:t>poskytovaním zdravotnej starostlivosti</w:t>
      </w:r>
      <w:r w:rsidR="0093554B">
        <w:rPr>
          <w:rFonts w:eastAsia="Times New Roman" w:cs="Arial"/>
          <w:lang w:eastAsia="sk-SK"/>
        </w:rPr>
        <w:t xml:space="preserve"> a</w:t>
      </w:r>
      <w:r w:rsidR="00A4335F">
        <w:rPr>
          <w:rFonts w:eastAsia="Times New Roman" w:cs="Arial"/>
          <w:lang w:eastAsia="sk-SK"/>
        </w:rPr>
        <w:t xml:space="preserve"> o </w:t>
      </w:r>
      <w:r w:rsidRPr="005B2D12">
        <w:rPr>
          <w:rFonts w:eastAsia="Times New Roman" w:cs="Arial"/>
          <w:lang w:eastAsia="sk-SK"/>
        </w:rPr>
        <w:t>zmene</w:t>
      </w:r>
      <w:r w:rsidR="0093554B">
        <w:rPr>
          <w:rFonts w:eastAsia="Times New Roman" w:cs="Arial"/>
          <w:lang w:eastAsia="sk-SK"/>
        </w:rPr>
        <w:t xml:space="preserve"> a </w:t>
      </w:r>
      <w:r w:rsidRPr="005B2D12">
        <w:rPr>
          <w:rFonts w:eastAsia="Times New Roman" w:cs="Arial"/>
          <w:lang w:eastAsia="sk-SK"/>
        </w:rPr>
        <w:t>doplnení niektorých zákonov</w:t>
      </w:r>
      <w:r w:rsidR="000E31F7">
        <w:rPr>
          <w:rFonts w:eastAsia="Times New Roman" w:cs="Arial"/>
          <w:lang w:eastAsia="sk-SK"/>
        </w:rPr>
        <w:t xml:space="preserve"> v </w:t>
      </w:r>
      <w:r w:rsidRPr="005B2D12">
        <w:rPr>
          <w:rFonts w:eastAsia="Times New Roman" w:cs="Arial"/>
          <w:lang w:eastAsia="sk-SK"/>
        </w:rPr>
        <w:t>znení neskorších predpisov</w:t>
      </w:r>
      <w:bookmarkEnd w:id="420"/>
    </w:p>
    <w:p w14:paraId="341282DE" w14:textId="00CCB013" w:rsidR="00224168" w:rsidRPr="005B2D12" w:rsidRDefault="00224168" w:rsidP="00224168">
      <w:pPr>
        <w:rPr>
          <w:rFonts w:cs="Arial"/>
        </w:rPr>
      </w:pPr>
      <w:r w:rsidRPr="005B2D12">
        <w:rPr>
          <w:rFonts w:cs="Arial"/>
        </w:rPr>
        <w:t>V roku 2021 sme uplatnili pripomienky</w:t>
      </w:r>
      <w:r w:rsidR="0093554B">
        <w:rPr>
          <w:rFonts w:cs="Arial"/>
        </w:rPr>
        <w:t xml:space="preserve"> k </w:t>
      </w:r>
      <w:r w:rsidRPr="005B2D12">
        <w:rPr>
          <w:rFonts w:cs="Arial"/>
        </w:rPr>
        <w:t>Zákonu</w:t>
      </w:r>
      <w:r w:rsidR="00A4335F">
        <w:rPr>
          <w:rFonts w:cs="Arial"/>
        </w:rPr>
        <w:t xml:space="preserve"> o </w:t>
      </w:r>
      <w:r w:rsidRPr="005B2D12">
        <w:rPr>
          <w:rFonts w:cs="Arial"/>
        </w:rPr>
        <w:t>zdravotnej starostlivosti.</w:t>
      </w:r>
      <w:r w:rsidR="000E31F7">
        <w:rPr>
          <w:rFonts w:cs="Arial"/>
        </w:rPr>
        <w:t xml:space="preserve"> Vo </w:t>
      </w:r>
      <w:r w:rsidRPr="005B2D12">
        <w:rPr>
          <w:rFonts w:cs="Arial"/>
        </w:rPr>
        <w:t>vzťahu</w:t>
      </w:r>
      <w:r w:rsidR="0093554B">
        <w:rPr>
          <w:rFonts w:cs="Arial"/>
        </w:rPr>
        <w:t xml:space="preserve"> k </w:t>
      </w:r>
      <w:r w:rsidRPr="005B2D12">
        <w:rPr>
          <w:rFonts w:cs="Arial"/>
        </w:rPr>
        <w:t xml:space="preserve">novelizovanému </w:t>
      </w:r>
      <w:r w:rsidR="00433AF2">
        <w:rPr>
          <w:rFonts w:cs="Arial"/>
        </w:rPr>
        <w:t>§ </w:t>
      </w:r>
      <w:r w:rsidRPr="005B2D12">
        <w:rPr>
          <w:rFonts w:cs="Arial"/>
        </w:rPr>
        <w:t>6 odsek 7 Zákona</w:t>
      </w:r>
      <w:r w:rsidR="00A4335F">
        <w:rPr>
          <w:rFonts w:cs="Arial"/>
        </w:rPr>
        <w:t xml:space="preserve"> o </w:t>
      </w:r>
      <w:r w:rsidRPr="005B2D12">
        <w:rPr>
          <w:rFonts w:cs="Arial"/>
        </w:rPr>
        <w:t xml:space="preserve">zdravotnej starostlivosti </w:t>
      </w:r>
      <w:r w:rsidRPr="005B2D12">
        <w:rPr>
          <w:rFonts w:eastAsia="Times New Roman" w:cs="Arial"/>
          <w:szCs w:val="24"/>
          <w:lang w:eastAsia="sk-SK"/>
        </w:rPr>
        <w:t>sme navrhli, aby</w:t>
      </w:r>
      <w:r w:rsidR="000E31F7">
        <w:rPr>
          <w:rFonts w:eastAsia="Times New Roman" w:cs="Arial"/>
          <w:szCs w:val="24"/>
          <w:lang w:eastAsia="sk-SK"/>
        </w:rPr>
        <w:t xml:space="preserve"> v </w:t>
      </w:r>
      <w:r w:rsidRPr="005B2D12">
        <w:rPr>
          <w:rFonts w:eastAsia="Times New Roman" w:cs="Arial"/>
          <w:b/>
          <w:bCs/>
          <w:szCs w:val="24"/>
          <w:lang w:eastAsia="sk-SK"/>
        </w:rPr>
        <w:t>prípade, ak</w:t>
      </w:r>
      <w:r w:rsidRPr="005B2D12">
        <w:rPr>
          <w:rFonts w:cs="Arial"/>
          <w:b/>
          <w:bCs/>
        </w:rPr>
        <w:t xml:space="preserve"> zákonný zástupca odmietne dať informovaný súhlas, mohol poskytovateľ zdravotnej starostlivosti podať návrh</w:t>
      </w:r>
      <w:r w:rsidR="00A4335F">
        <w:rPr>
          <w:rFonts w:cs="Arial"/>
          <w:b/>
          <w:bCs/>
        </w:rPr>
        <w:t xml:space="preserve"> na </w:t>
      </w:r>
      <w:r w:rsidRPr="005B2D12">
        <w:rPr>
          <w:rFonts w:cs="Arial"/>
          <w:b/>
          <w:bCs/>
        </w:rPr>
        <w:t>súd, pokiaľ je to</w:t>
      </w:r>
      <w:r w:rsidR="000E31F7">
        <w:rPr>
          <w:rFonts w:cs="Arial"/>
          <w:b/>
          <w:bCs/>
        </w:rPr>
        <w:t xml:space="preserve"> v </w:t>
      </w:r>
      <w:r w:rsidRPr="005B2D12">
        <w:rPr>
          <w:rFonts w:cs="Arial"/>
          <w:b/>
          <w:bCs/>
        </w:rPr>
        <w:t xml:space="preserve">záujme osoby </w:t>
      </w:r>
      <w:r w:rsidRPr="005B2D12">
        <w:rPr>
          <w:rFonts w:cs="Arial"/>
        </w:rPr>
        <w:t>nespôsobilej dať informovaný súhlas, ktorej</w:t>
      </w:r>
      <w:r w:rsidR="000E31F7">
        <w:rPr>
          <w:rFonts w:cs="Arial"/>
        </w:rPr>
        <w:t xml:space="preserve"> sa </w:t>
      </w:r>
      <w:r w:rsidRPr="005B2D12">
        <w:rPr>
          <w:rFonts w:cs="Arial"/>
        </w:rPr>
        <w:t>má zdravotná starostlivosť poskytnúť.</w:t>
      </w:r>
      <w:r w:rsidR="000E31F7">
        <w:rPr>
          <w:rFonts w:cs="Arial"/>
        </w:rPr>
        <w:t xml:space="preserve"> V </w:t>
      </w:r>
      <w:r w:rsidRPr="005B2D12">
        <w:rPr>
          <w:rFonts w:cs="Arial"/>
        </w:rPr>
        <w:t>tomto prípade súhlas súdu</w:t>
      </w:r>
      <w:r w:rsidR="00A4335F">
        <w:rPr>
          <w:rFonts w:cs="Arial"/>
        </w:rPr>
        <w:t xml:space="preserve"> s </w:t>
      </w:r>
      <w:r w:rsidRPr="005B2D12">
        <w:rPr>
          <w:rFonts w:cs="Arial"/>
        </w:rPr>
        <w:t>poskytnutím zdravotnej starostlivosti nahrádza informovaný súhlas zákonného zástupcu.</w:t>
      </w:r>
      <w:r w:rsidR="0093554B">
        <w:rPr>
          <w:rFonts w:cs="Arial"/>
        </w:rPr>
        <w:t xml:space="preserve"> Do </w:t>
      </w:r>
      <w:r w:rsidRPr="005B2D12">
        <w:rPr>
          <w:rFonts w:cs="Arial"/>
        </w:rPr>
        <w:t>rozhodnutia súdu možno vykonávať len také zdravotné výkony, ktoré sú nevyhnutné</w:t>
      </w:r>
      <w:r w:rsidR="00A4335F">
        <w:rPr>
          <w:rFonts w:cs="Arial"/>
        </w:rPr>
        <w:t xml:space="preserve"> na </w:t>
      </w:r>
      <w:r w:rsidRPr="005B2D12">
        <w:rPr>
          <w:rFonts w:cs="Arial"/>
        </w:rPr>
        <w:t>záchranu života tejto osoby. Súd je povinný rozhodnúť</w:t>
      </w:r>
      <w:r w:rsidR="0093554B">
        <w:rPr>
          <w:rFonts w:cs="Arial"/>
        </w:rPr>
        <w:t xml:space="preserve"> do </w:t>
      </w:r>
      <w:r w:rsidRPr="005B2D12">
        <w:rPr>
          <w:rFonts w:cs="Arial"/>
        </w:rPr>
        <w:t>72 hodín.</w:t>
      </w:r>
    </w:p>
    <w:p w14:paraId="45335065" w14:textId="77777777" w:rsidR="00224168" w:rsidRPr="005B2D12" w:rsidRDefault="00224168" w:rsidP="00224168">
      <w:pPr>
        <w:rPr>
          <w:rFonts w:cs="Arial"/>
        </w:rPr>
      </w:pPr>
    </w:p>
    <w:p w14:paraId="5CA0130C" w14:textId="5548DC1F" w:rsidR="00224168" w:rsidRPr="005B2D12" w:rsidRDefault="00224168" w:rsidP="00224168">
      <w:pPr>
        <w:rPr>
          <w:rFonts w:cs="Arial"/>
        </w:rPr>
      </w:pPr>
      <w:r w:rsidRPr="005B2D12">
        <w:rPr>
          <w:rFonts w:cs="Arial"/>
        </w:rPr>
        <w:t>Vo vzťahu</w:t>
      </w:r>
      <w:r w:rsidR="0093554B">
        <w:rPr>
          <w:rFonts w:cs="Arial"/>
        </w:rPr>
        <w:t xml:space="preserve"> k </w:t>
      </w:r>
      <w:r w:rsidR="00433AF2">
        <w:rPr>
          <w:rFonts w:cs="Arial"/>
        </w:rPr>
        <w:t>§ </w:t>
      </w:r>
      <w:r w:rsidRPr="005B2D12">
        <w:rPr>
          <w:rFonts w:cs="Arial"/>
        </w:rPr>
        <w:t>9 odsek 5</w:t>
      </w:r>
      <w:r w:rsidRPr="005B2D12">
        <w:rPr>
          <w:rFonts w:eastAsia="Times New Roman" w:cs="Arial"/>
          <w:szCs w:val="24"/>
          <w:lang w:eastAsia="sk-SK"/>
        </w:rPr>
        <w:t xml:space="preserve"> Zákona</w:t>
      </w:r>
      <w:r w:rsidR="00A4335F">
        <w:rPr>
          <w:rFonts w:eastAsia="Times New Roman" w:cs="Arial"/>
          <w:szCs w:val="24"/>
          <w:lang w:eastAsia="sk-SK"/>
        </w:rPr>
        <w:t xml:space="preserve"> o </w:t>
      </w:r>
      <w:r w:rsidRPr="005B2D12">
        <w:rPr>
          <w:rFonts w:eastAsia="Times New Roman" w:cs="Arial"/>
          <w:szCs w:val="24"/>
          <w:lang w:eastAsia="sk-SK"/>
        </w:rPr>
        <w:t>zdravotnej starostlivosti sme navrhli,</w:t>
      </w:r>
      <w:r w:rsidR="00C8556F">
        <w:rPr>
          <w:rFonts w:eastAsia="Times New Roman" w:cs="Arial"/>
          <w:szCs w:val="24"/>
          <w:lang w:eastAsia="sk-SK"/>
        </w:rPr>
        <w:t xml:space="preserve"> že </w:t>
      </w:r>
      <w:r w:rsidRPr="005B2D12">
        <w:rPr>
          <w:rFonts w:eastAsia="Times New Roman" w:cs="Arial"/>
          <w:b/>
          <w:bCs/>
          <w:szCs w:val="24"/>
          <w:lang w:eastAsia="sk-SK"/>
        </w:rPr>
        <w:t>pokiaľ</w:t>
      </w:r>
      <w:r w:rsidRPr="005B2D12">
        <w:rPr>
          <w:rFonts w:cs="Arial"/>
          <w:b/>
          <w:bCs/>
        </w:rPr>
        <w:t xml:space="preserve"> ide</w:t>
      </w:r>
      <w:r w:rsidR="00A4335F">
        <w:rPr>
          <w:rFonts w:cs="Arial"/>
          <w:b/>
          <w:bCs/>
        </w:rPr>
        <w:t xml:space="preserve"> o </w:t>
      </w:r>
      <w:r w:rsidRPr="005B2D12">
        <w:rPr>
          <w:rFonts w:cs="Arial"/>
          <w:b/>
          <w:bCs/>
        </w:rPr>
        <w:t>ústavnú starostlivosť,</w:t>
      </w:r>
      <w:r w:rsidR="00A4335F">
        <w:rPr>
          <w:rFonts w:cs="Arial"/>
          <w:b/>
          <w:bCs/>
        </w:rPr>
        <w:t xml:space="preserve"> na </w:t>
      </w:r>
      <w:r w:rsidRPr="005B2D12">
        <w:rPr>
          <w:rFonts w:cs="Arial"/>
          <w:b/>
          <w:bCs/>
        </w:rPr>
        <w:t>ktorú</w:t>
      </w:r>
      <w:r w:rsidR="000E31F7">
        <w:rPr>
          <w:rFonts w:cs="Arial"/>
          <w:b/>
          <w:bCs/>
        </w:rPr>
        <w:t xml:space="preserve"> sa </w:t>
      </w:r>
      <w:r w:rsidRPr="005B2D12">
        <w:rPr>
          <w:rFonts w:cs="Arial"/>
          <w:b/>
          <w:bCs/>
        </w:rPr>
        <w:t>nevyžaduje informovaný súhlas, poskytovateľ je povinný prevzatie osoby</w:t>
      </w:r>
      <w:r w:rsidR="0093554B">
        <w:rPr>
          <w:rFonts w:cs="Arial"/>
          <w:b/>
          <w:bCs/>
        </w:rPr>
        <w:t xml:space="preserve"> do </w:t>
      </w:r>
      <w:r w:rsidRPr="005B2D12">
        <w:rPr>
          <w:rFonts w:cs="Arial"/>
          <w:b/>
          <w:bCs/>
        </w:rPr>
        <w:t>ústavnej starostlivosti oznámiť</w:t>
      </w:r>
      <w:r w:rsidR="0093554B">
        <w:rPr>
          <w:rFonts w:cs="Arial"/>
          <w:b/>
          <w:bCs/>
        </w:rPr>
        <w:t xml:space="preserve"> do </w:t>
      </w:r>
      <w:r w:rsidRPr="005B2D12">
        <w:rPr>
          <w:rFonts w:cs="Arial"/>
          <w:b/>
          <w:bCs/>
        </w:rPr>
        <w:t>24 hodín súdu</w:t>
      </w:r>
      <w:r w:rsidRPr="005B2D12">
        <w:rPr>
          <w:rFonts w:cs="Arial"/>
        </w:rPr>
        <w:t>,</w:t>
      </w:r>
      <w:r w:rsidR="000E31F7">
        <w:rPr>
          <w:rFonts w:cs="Arial"/>
        </w:rPr>
        <w:t xml:space="preserve"> v </w:t>
      </w:r>
      <w:r w:rsidRPr="005B2D12">
        <w:rPr>
          <w:rFonts w:cs="Arial"/>
        </w:rPr>
        <w:t>ktorého obvode</w:t>
      </w:r>
      <w:r w:rsidR="000E31F7">
        <w:rPr>
          <w:rFonts w:cs="Arial"/>
        </w:rPr>
        <w:t xml:space="preserve"> sa </w:t>
      </w:r>
      <w:r w:rsidRPr="005B2D12">
        <w:rPr>
          <w:rFonts w:cs="Arial"/>
        </w:rPr>
        <w:t>zdravotnícke zariadenie ústavnej starostlivosti nachádza.</w:t>
      </w:r>
      <w:r w:rsidR="00A4335F">
        <w:rPr>
          <w:rFonts w:cs="Arial"/>
        </w:rPr>
        <w:t xml:space="preserve"> O </w:t>
      </w:r>
      <w:r w:rsidRPr="005B2D12">
        <w:rPr>
          <w:rFonts w:cs="Arial"/>
        </w:rPr>
        <w:t>zákonnosti dôvodov prevzatia</w:t>
      </w:r>
      <w:r w:rsidR="0093554B">
        <w:rPr>
          <w:rFonts w:cs="Arial"/>
        </w:rPr>
        <w:t xml:space="preserve"> do </w:t>
      </w:r>
      <w:r w:rsidRPr="005B2D12">
        <w:rPr>
          <w:rFonts w:cs="Arial"/>
        </w:rPr>
        <w:t>ústavnej starostlivosti rozhodne súd</w:t>
      </w:r>
      <w:r w:rsidR="0093554B">
        <w:rPr>
          <w:rFonts w:cs="Arial"/>
        </w:rPr>
        <w:t xml:space="preserve"> do </w:t>
      </w:r>
      <w:r w:rsidRPr="005B2D12">
        <w:rPr>
          <w:rFonts w:cs="Arial"/>
        </w:rPr>
        <w:t>72 hodín</w:t>
      </w:r>
      <w:r w:rsidR="00A4335F">
        <w:rPr>
          <w:rFonts w:cs="Arial"/>
        </w:rPr>
        <w:t xml:space="preserve"> od </w:t>
      </w:r>
      <w:r w:rsidRPr="005B2D12">
        <w:rPr>
          <w:rFonts w:cs="Arial"/>
        </w:rPr>
        <w:t>podania žiadosti</w:t>
      </w:r>
      <w:r w:rsidR="00A4335F">
        <w:rPr>
          <w:rFonts w:cs="Arial"/>
        </w:rPr>
        <w:t xml:space="preserve"> o </w:t>
      </w:r>
      <w:r w:rsidRPr="005B2D12">
        <w:rPr>
          <w:rFonts w:cs="Arial"/>
        </w:rPr>
        <w:t>rozhodnutie.</w:t>
      </w:r>
      <w:r w:rsidR="0093554B">
        <w:rPr>
          <w:rFonts w:cs="Arial"/>
        </w:rPr>
        <w:t xml:space="preserve"> Do </w:t>
      </w:r>
      <w:r w:rsidRPr="005B2D12">
        <w:rPr>
          <w:rFonts w:cs="Arial"/>
        </w:rPr>
        <w:t>rozhodnutia súdu možno vykonávať len také zdravotné výkony, ktoré sú nevyhnutné</w:t>
      </w:r>
      <w:r w:rsidR="00A4335F">
        <w:rPr>
          <w:rFonts w:cs="Arial"/>
        </w:rPr>
        <w:t xml:space="preserve"> na </w:t>
      </w:r>
      <w:r w:rsidRPr="005B2D12">
        <w:rPr>
          <w:rFonts w:cs="Arial"/>
        </w:rPr>
        <w:t>záchranu života</w:t>
      </w:r>
      <w:r w:rsidR="0093554B">
        <w:rPr>
          <w:rFonts w:cs="Arial"/>
        </w:rPr>
        <w:t xml:space="preserve"> a </w:t>
      </w:r>
      <w:r w:rsidRPr="005B2D12">
        <w:rPr>
          <w:rFonts w:cs="Arial"/>
        </w:rPr>
        <w:t>zdravia osoby</w:t>
      </w:r>
      <w:r w:rsidR="0093554B">
        <w:rPr>
          <w:rFonts w:cs="Arial"/>
        </w:rPr>
        <w:t xml:space="preserve"> alebo</w:t>
      </w:r>
      <w:r w:rsidR="00A4335F">
        <w:rPr>
          <w:rFonts w:cs="Arial"/>
        </w:rPr>
        <w:t xml:space="preserve"> na </w:t>
      </w:r>
      <w:r w:rsidRPr="005B2D12">
        <w:rPr>
          <w:rFonts w:cs="Arial"/>
        </w:rPr>
        <w:t>zabezpečenie jej okolia.</w:t>
      </w:r>
    </w:p>
    <w:p w14:paraId="0407A3D5" w14:textId="77777777" w:rsidR="00224168" w:rsidRPr="005B2D12" w:rsidRDefault="00224168" w:rsidP="00224168">
      <w:pPr>
        <w:rPr>
          <w:rFonts w:cs="Arial"/>
        </w:rPr>
      </w:pPr>
    </w:p>
    <w:p w14:paraId="3424C825" w14:textId="21576312" w:rsidR="00224168" w:rsidRPr="005B2D12" w:rsidRDefault="00224168" w:rsidP="00224168">
      <w:pPr>
        <w:rPr>
          <w:rFonts w:cs="Arial"/>
          <w:bCs/>
        </w:rPr>
      </w:pPr>
      <w:r w:rsidRPr="005B2D12">
        <w:rPr>
          <w:rFonts w:cs="Arial"/>
          <w:bCs/>
        </w:rPr>
        <w:t>Zároveň sme</w:t>
      </w:r>
      <w:r w:rsidR="00A4335F">
        <w:rPr>
          <w:rFonts w:cs="Arial"/>
          <w:bCs/>
        </w:rPr>
        <w:t xml:space="preserve"> nad </w:t>
      </w:r>
      <w:r w:rsidRPr="005B2D12">
        <w:rPr>
          <w:rFonts w:cs="Arial"/>
          <w:b/>
        </w:rPr>
        <w:t>rámec novely zákona navrhli, aké obmedzovacie prostriedky</w:t>
      </w:r>
      <w:r w:rsidR="000E31F7">
        <w:rPr>
          <w:rFonts w:cs="Arial"/>
          <w:b/>
        </w:rPr>
        <w:t xml:space="preserve"> sa </w:t>
      </w:r>
      <w:r w:rsidRPr="005B2D12">
        <w:rPr>
          <w:rFonts w:cs="Arial"/>
          <w:b/>
        </w:rPr>
        <w:t>môžu použiť</w:t>
      </w:r>
      <w:r w:rsidR="000E31F7">
        <w:rPr>
          <w:rFonts w:cs="Arial"/>
          <w:b/>
        </w:rPr>
        <w:t xml:space="preserve"> pri </w:t>
      </w:r>
      <w:r w:rsidRPr="005B2D12">
        <w:rPr>
          <w:rFonts w:cs="Arial"/>
          <w:b/>
        </w:rPr>
        <w:t>poskytovaní zdravotnej starostlivosti</w:t>
      </w:r>
      <w:r w:rsidR="00A4335F">
        <w:rPr>
          <w:rFonts w:cs="Arial"/>
          <w:bCs/>
        </w:rPr>
        <w:t xml:space="preserve"> na </w:t>
      </w:r>
      <w:r w:rsidRPr="005B2D12">
        <w:rPr>
          <w:rFonts w:cs="Arial"/>
          <w:bCs/>
        </w:rPr>
        <w:t>obmedzenie voľného pohybu pacienta,</w:t>
      </w:r>
      <w:r w:rsidR="0093554B">
        <w:rPr>
          <w:rFonts w:cs="Arial"/>
          <w:bCs/>
        </w:rPr>
        <w:t xml:space="preserve"> a </w:t>
      </w:r>
      <w:r w:rsidRPr="005B2D12">
        <w:rPr>
          <w:rFonts w:cs="Arial"/>
          <w:bCs/>
        </w:rPr>
        <w:t>to:</w:t>
      </w:r>
    </w:p>
    <w:p w14:paraId="021EFBE7" w14:textId="379642E1" w:rsidR="00224168" w:rsidRPr="005B2D12" w:rsidRDefault="00224168" w:rsidP="00F6409C">
      <w:pPr>
        <w:pStyle w:val="Odsekzoznamu"/>
        <w:numPr>
          <w:ilvl w:val="0"/>
          <w:numId w:val="83"/>
        </w:numPr>
        <w:ind w:left="426" w:hanging="426"/>
        <w:rPr>
          <w:rFonts w:cs="Arial"/>
        </w:rPr>
      </w:pPr>
      <w:r w:rsidRPr="005B2D12">
        <w:rPr>
          <w:rFonts w:cs="Arial"/>
        </w:rPr>
        <w:t>úchop pacienta zdravotníckymi pracovníkmi</w:t>
      </w:r>
      <w:r w:rsidR="0093554B">
        <w:rPr>
          <w:rFonts w:cs="Arial"/>
        </w:rPr>
        <w:t xml:space="preserve"> alebo </w:t>
      </w:r>
      <w:r w:rsidRPr="005B2D12">
        <w:rPr>
          <w:rFonts w:cs="Arial"/>
        </w:rPr>
        <w:t>inými osobami poskytovateľom</w:t>
      </w:r>
      <w:r w:rsidR="00A4335F">
        <w:rPr>
          <w:rFonts w:cs="Arial"/>
        </w:rPr>
        <w:t xml:space="preserve"> na </w:t>
      </w:r>
      <w:r w:rsidRPr="005B2D12">
        <w:rPr>
          <w:rFonts w:cs="Arial"/>
        </w:rPr>
        <w:t>to určenými,</w:t>
      </w:r>
    </w:p>
    <w:p w14:paraId="79B272D4" w14:textId="1DF047B4" w:rsidR="00224168" w:rsidRPr="005B2D12" w:rsidRDefault="00224168" w:rsidP="00F6409C">
      <w:pPr>
        <w:pStyle w:val="Odsekzoznamu"/>
        <w:numPr>
          <w:ilvl w:val="0"/>
          <w:numId w:val="83"/>
        </w:numPr>
        <w:ind w:left="426" w:hanging="426"/>
        <w:rPr>
          <w:rFonts w:cs="Arial"/>
        </w:rPr>
      </w:pPr>
      <w:r w:rsidRPr="005B2D12">
        <w:rPr>
          <w:rFonts w:cs="Arial"/>
        </w:rPr>
        <w:t>obmedzenie pacienta</w:t>
      </w:r>
      <w:r w:rsidR="000E31F7">
        <w:rPr>
          <w:rFonts w:cs="Arial"/>
        </w:rPr>
        <w:t xml:space="preserve"> v </w:t>
      </w:r>
      <w:r w:rsidRPr="005B2D12">
        <w:rPr>
          <w:rFonts w:cs="Arial"/>
        </w:rPr>
        <w:t>pohybe ochrannými pásmi</w:t>
      </w:r>
      <w:r w:rsidR="0093554B">
        <w:rPr>
          <w:rFonts w:cs="Arial"/>
        </w:rPr>
        <w:t xml:space="preserve"> alebo </w:t>
      </w:r>
      <w:r w:rsidRPr="005B2D12">
        <w:rPr>
          <w:rFonts w:cs="Arial"/>
        </w:rPr>
        <w:t>popruhmi,</w:t>
      </w:r>
    </w:p>
    <w:p w14:paraId="4DEC2BC6" w14:textId="32BE072D" w:rsidR="00224168" w:rsidRPr="005B2D12" w:rsidRDefault="00224168" w:rsidP="00F6409C">
      <w:pPr>
        <w:pStyle w:val="Odsekzoznamu"/>
        <w:numPr>
          <w:ilvl w:val="0"/>
          <w:numId w:val="83"/>
        </w:numPr>
        <w:ind w:left="426" w:hanging="426"/>
        <w:rPr>
          <w:rFonts w:cs="Arial"/>
        </w:rPr>
      </w:pPr>
      <w:r w:rsidRPr="005B2D12">
        <w:rPr>
          <w:rFonts w:cs="Arial"/>
        </w:rPr>
        <w:t>umiestnenie pacienta</w:t>
      </w:r>
      <w:r w:rsidR="0093554B">
        <w:rPr>
          <w:rFonts w:cs="Arial"/>
        </w:rPr>
        <w:t xml:space="preserve"> do </w:t>
      </w:r>
      <w:r w:rsidRPr="005B2D12">
        <w:rPr>
          <w:rFonts w:cs="Arial"/>
        </w:rPr>
        <w:t>izolačnej izby,</w:t>
      </w:r>
      <w:r w:rsidR="0093554B">
        <w:rPr>
          <w:rFonts w:cs="Arial"/>
        </w:rPr>
        <w:t xml:space="preserve"> do </w:t>
      </w:r>
      <w:r w:rsidRPr="005B2D12">
        <w:rPr>
          <w:rFonts w:cs="Arial"/>
        </w:rPr>
        <w:t>miestnosti určenej</w:t>
      </w:r>
      <w:r w:rsidR="00A4335F">
        <w:rPr>
          <w:rFonts w:cs="Arial"/>
        </w:rPr>
        <w:t xml:space="preserve"> na </w:t>
      </w:r>
      <w:r w:rsidRPr="005B2D12">
        <w:rPr>
          <w:rFonts w:cs="Arial"/>
        </w:rPr>
        <w:t>bezpečný pohyb,</w:t>
      </w:r>
    </w:p>
    <w:p w14:paraId="785825F7" w14:textId="48F5C32F" w:rsidR="00224168" w:rsidRPr="005B2D12" w:rsidRDefault="00224168" w:rsidP="00F6409C">
      <w:pPr>
        <w:pStyle w:val="Odsekzoznamu"/>
        <w:numPr>
          <w:ilvl w:val="0"/>
          <w:numId w:val="83"/>
        </w:numPr>
        <w:ind w:left="426" w:hanging="426"/>
        <w:rPr>
          <w:rFonts w:cs="Arial"/>
        </w:rPr>
      </w:pPr>
      <w:proofErr w:type="spellStart"/>
      <w:r w:rsidRPr="005B2D12">
        <w:rPr>
          <w:rFonts w:cs="Arial"/>
        </w:rPr>
        <w:t>psychofarmaká</w:t>
      </w:r>
      <w:proofErr w:type="spellEnd"/>
      <w:r w:rsidRPr="005B2D12">
        <w:rPr>
          <w:rFonts w:cs="Arial"/>
        </w:rPr>
        <w:t xml:space="preserve"> vhodné</w:t>
      </w:r>
      <w:r w:rsidR="00A4335F">
        <w:rPr>
          <w:rFonts w:cs="Arial"/>
        </w:rPr>
        <w:t xml:space="preserve"> na </w:t>
      </w:r>
      <w:r w:rsidRPr="005B2D12">
        <w:rPr>
          <w:rFonts w:cs="Arial"/>
        </w:rPr>
        <w:t>obmedzenie pohybu</w:t>
      </w:r>
      <w:r w:rsidR="000E31F7">
        <w:rPr>
          <w:rFonts w:cs="Arial"/>
        </w:rPr>
        <w:t xml:space="preserve"> pri </w:t>
      </w:r>
      <w:r w:rsidRPr="005B2D12">
        <w:rPr>
          <w:rFonts w:cs="Arial"/>
        </w:rPr>
        <w:t>poskytovaní zdravotnej starostlivosti, podávané parenterálne, pokiaľ</w:t>
      </w:r>
      <w:r w:rsidR="000E31F7">
        <w:rPr>
          <w:rFonts w:cs="Arial"/>
        </w:rPr>
        <w:t xml:space="preserve"> sa </w:t>
      </w:r>
      <w:r w:rsidRPr="005B2D12">
        <w:rPr>
          <w:rFonts w:cs="Arial"/>
        </w:rPr>
        <w:t>nejedná</w:t>
      </w:r>
      <w:r w:rsidR="00A4335F">
        <w:rPr>
          <w:rFonts w:cs="Arial"/>
        </w:rPr>
        <w:t xml:space="preserve"> o </w:t>
      </w:r>
      <w:proofErr w:type="spellStart"/>
      <w:r w:rsidRPr="005B2D12">
        <w:rPr>
          <w:rFonts w:cs="Arial"/>
        </w:rPr>
        <w:t>parenterálneho</w:t>
      </w:r>
      <w:proofErr w:type="spellEnd"/>
      <w:r w:rsidRPr="005B2D12">
        <w:rPr>
          <w:rFonts w:cs="Arial"/>
        </w:rPr>
        <w:t xml:space="preserve"> podávanie</w:t>
      </w:r>
      <w:r w:rsidR="00A4335F">
        <w:rPr>
          <w:rFonts w:cs="Arial"/>
        </w:rPr>
        <w:t xml:space="preserve"> na </w:t>
      </w:r>
      <w:r w:rsidRPr="005B2D12">
        <w:rPr>
          <w:rFonts w:cs="Arial"/>
        </w:rPr>
        <w:t>žiadosť pacienta,</w:t>
      </w:r>
      <w:r w:rsidR="0093554B">
        <w:rPr>
          <w:rFonts w:cs="Arial"/>
        </w:rPr>
        <w:t xml:space="preserve"> alebo </w:t>
      </w:r>
      <w:r w:rsidRPr="005B2D12">
        <w:rPr>
          <w:rFonts w:cs="Arial"/>
        </w:rPr>
        <w:t>sústavnú liečbu duševnej poruchy,</w:t>
      </w:r>
      <w:r w:rsidR="0093554B">
        <w:rPr>
          <w:rFonts w:cs="Arial"/>
        </w:rPr>
        <w:t xml:space="preserve"> alebo </w:t>
      </w:r>
    </w:p>
    <w:p w14:paraId="68B5692B" w14:textId="3CB0A01F" w:rsidR="00224168" w:rsidRPr="005B2D12" w:rsidRDefault="00224168" w:rsidP="00F6409C">
      <w:pPr>
        <w:pStyle w:val="Odsekzoznamu"/>
        <w:numPr>
          <w:ilvl w:val="0"/>
          <w:numId w:val="83"/>
        </w:numPr>
        <w:ind w:left="426" w:hanging="426"/>
        <w:rPr>
          <w:rFonts w:cs="Arial"/>
        </w:rPr>
      </w:pPr>
      <w:r w:rsidRPr="005B2D12">
        <w:rPr>
          <w:rFonts w:cs="Arial"/>
        </w:rPr>
        <w:t>kombináciu prostriedkov uvedených</w:t>
      </w:r>
      <w:r w:rsidR="000E31F7">
        <w:rPr>
          <w:rFonts w:cs="Arial"/>
        </w:rPr>
        <w:t xml:space="preserve"> v </w:t>
      </w:r>
      <w:r w:rsidR="00433AF2">
        <w:rPr>
          <w:rFonts w:cs="Arial"/>
        </w:rPr>
        <w:t>písm.</w:t>
      </w:r>
      <w:r w:rsidR="0093554B">
        <w:rPr>
          <w:rFonts w:cs="Arial"/>
        </w:rPr>
        <w:t xml:space="preserve"> a </w:t>
      </w:r>
      <w:r w:rsidRPr="005B2D12">
        <w:rPr>
          <w:rFonts w:cs="Arial"/>
        </w:rPr>
        <w:t>až c.</w:t>
      </w:r>
    </w:p>
    <w:p w14:paraId="12907AF4" w14:textId="77777777" w:rsidR="00224168" w:rsidRPr="005B2D12" w:rsidRDefault="00224168" w:rsidP="00224168">
      <w:pPr>
        <w:rPr>
          <w:rFonts w:cs="Arial"/>
        </w:rPr>
      </w:pPr>
    </w:p>
    <w:p w14:paraId="4BC99E6F" w14:textId="2735B816" w:rsidR="00224168" w:rsidRPr="005B2D12" w:rsidRDefault="00224168" w:rsidP="00224168">
      <w:pPr>
        <w:rPr>
          <w:rFonts w:cs="Arial"/>
        </w:rPr>
      </w:pPr>
      <w:r w:rsidRPr="005B2D12">
        <w:rPr>
          <w:rFonts w:cs="Arial"/>
          <w:b/>
          <w:bCs/>
        </w:rPr>
        <w:t>Obmedzovacie prostriedky je možné použiť iba</w:t>
      </w:r>
      <w:r w:rsidR="00A4335F">
        <w:rPr>
          <w:rFonts w:cs="Arial"/>
          <w:b/>
          <w:bCs/>
        </w:rPr>
        <w:t xml:space="preserve"> na </w:t>
      </w:r>
      <w:r w:rsidRPr="005B2D12">
        <w:rPr>
          <w:rFonts w:cs="Arial"/>
          <w:b/>
          <w:bCs/>
        </w:rPr>
        <w:t>odvrátenie bezprostredného ohrozenia života</w:t>
      </w:r>
      <w:r w:rsidR="0093554B">
        <w:rPr>
          <w:rFonts w:cs="Arial"/>
          <w:b/>
          <w:bCs/>
        </w:rPr>
        <w:t xml:space="preserve"> alebo </w:t>
      </w:r>
      <w:r w:rsidRPr="005B2D12">
        <w:rPr>
          <w:rFonts w:cs="Arial"/>
          <w:b/>
          <w:bCs/>
        </w:rPr>
        <w:t>zdravia pacienta,</w:t>
      </w:r>
      <w:r w:rsidR="0093554B">
        <w:rPr>
          <w:rFonts w:cs="Arial"/>
          <w:b/>
          <w:bCs/>
        </w:rPr>
        <w:t xml:space="preserve"> alebo </w:t>
      </w:r>
      <w:r w:rsidRPr="005B2D12">
        <w:rPr>
          <w:rFonts w:cs="Arial"/>
          <w:b/>
          <w:bCs/>
        </w:rPr>
        <w:t>jeho okolia</w:t>
      </w:r>
      <w:r w:rsidRPr="005B2D12">
        <w:rPr>
          <w:rFonts w:cs="Arial"/>
        </w:rPr>
        <w:t>.</w:t>
      </w:r>
      <w:r w:rsidR="00A4335F">
        <w:rPr>
          <w:rFonts w:cs="Arial"/>
        </w:rPr>
        <w:t xml:space="preserve"> O </w:t>
      </w:r>
      <w:r w:rsidRPr="005B2D12">
        <w:rPr>
          <w:rFonts w:cs="Arial"/>
        </w:rPr>
        <w:t>použití obmedzovacích prostriedkov je povinný poskytovateľ informovať pacienta, ak to jeho stav umožňuje</w:t>
      </w:r>
      <w:r w:rsidR="0093554B">
        <w:rPr>
          <w:rFonts w:cs="Arial"/>
        </w:rPr>
        <w:t xml:space="preserve"> alebo </w:t>
      </w:r>
      <w:r w:rsidRPr="005B2D12">
        <w:rPr>
          <w:rFonts w:cs="Arial"/>
        </w:rPr>
        <w:t>jeho zákonného zástupcu. Táto povinnosť</w:t>
      </w:r>
      <w:r w:rsidR="000E31F7">
        <w:rPr>
          <w:rFonts w:cs="Arial"/>
        </w:rPr>
        <w:t xml:space="preserve"> sa </w:t>
      </w:r>
      <w:r w:rsidRPr="005B2D12">
        <w:rPr>
          <w:rFonts w:cs="Arial"/>
        </w:rPr>
        <w:t>nevzťahuje</w:t>
      </w:r>
      <w:r w:rsidR="00A4335F">
        <w:rPr>
          <w:rFonts w:cs="Arial"/>
        </w:rPr>
        <w:t xml:space="preserve"> na </w:t>
      </w:r>
      <w:r w:rsidRPr="005B2D12">
        <w:rPr>
          <w:rFonts w:cs="Arial"/>
        </w:rPr>
        <w:t xml:space="preserve">prípady výkonu </w:t>
      </w:r>
      <w:proofErr w:type="spellStart"/>
      <w:r w:rsidRPr="005B2D12">
        <w:rPr>
          <w:rFonts w:cs="Arial"/>
        </w:rPr>
        <w:t>detencie</w:t>
      </w:r>
      <w:proofErr w:type="spellEnd"/>
      <w:r w:rsidR="0093554B">
        <w:rPr>
          <w:rFonts w:cs="Arial"/>
        </w:rPr>
        <w:t xml:space="preserve"> alebo </w:t>
      </w:r>
      <w:r w:rsidRPr="005B2D12">
        <w:rPr>
          <w:rFonts w:cs="Arial"/>
        </w:rPr>
        <w:t>ochranného liečenia;</w:t>
      </w:r>
      <w:r w:rsidR="000E31F7">
        <w:rPr>
          <w:rFonts w:cs="Arial"/>
        </w:rPr>
        <w:t xml:space="preserve"> v </w:t>
      </w:r>
      <w:r w:rsidRPr="005B2D12">
        <w:rPr>
          <w:rFonts w:cs="Arial"/>
        </w:rPr>
        <w:t>takýchto prípadoch je ošetrujúci lekár povinný použitie obmedzujúcich prostriedkov</w:t>
      </w:r>
      <w:r w:rsidR="0093554B">
        <w:rPr>
          <w:rFonts w:cs="Arial"/>
        </w:rPr>
        <w:t xml:space="preserve"> a </w:t>
      </w:r>
      <w:r w:rsidRPr="005B2D12">
        <w:rPr>
          <w:rFonts w:cs="Arial"/>
        </w:rPr>
        <w:t>informovanie pacienta</w:t>
      </w:r>
      <w:r w:rsidR="0093554B">
        <w:rPr>
          <w:rFonts w:cs="Arial"/>
        </w:rPr>
        <w:t xml:space="preserve"> alebo </w:t>
      </w:r>
      <w:r w:rsidRPr="005B2D12">
        <w:rPr>
          <w:rFonts w:cs="Arial"/>
        </w:rPr>
        <w:t>zákonného zástupcu zadokumentovať</w:t>
      </w:r>
      <w:r w:rsidR="000E31F7">
        <w:rPr>
          <w:rFonts w:cs="Arial"/>
        </w:rPr>
        <w:t xml:space="preserve"> v </w:t>
      </w:r>
      <w:r w:rsidRPr="005B2D12">
        <w:rPr>
          <w:rFonts w:cs="Arial"/>
        </w:rPr>
        <w:t>zdravotnej dokumentácii, vrátane indikácie</w:t>
      </w:r>
      <w:r w:rsidR="00A4335F">
        <w:rPr>
          <w:rFonts w:cs="Arial"/>
        </w:rPr>
        <w:t xml:space="preserve"> na </w:t>
      </w:r>
      <w:r w:rsidRPr="005B2D12">
        <w:rPr>
          <w:rFonts w:cs="Arial"/>
        </w:rPr>
        <w:t>použitie obmedzovacích prostriedkov. Ďalej je povinný zabezpečiť dohľad</w:t>
      </w:r>
      <w:r w:rsidR="00A4335F">
        <w:rPr>
          <w:rFonts w:cs="Arial"/>
        </w:rPr>
        <w:t xml:space="preserve"> nad </w:t>
      </w:r>
      <w:r w:rsidRPr="005B2D12">
        <w:rPr>
          <w:rFonts w:cs="Arial"/>
        </w:rPr>
        <w:t>pacientom,</w:t>
      </w:r>
      <w:r w:rsidR="000E31F7">
        <w:rPr>
          <w:rFonts w:cs="Arial"/>
        </w:rPr>
        <w:t xml:space="preserve"> u </w:t>
      </w:r>
      <w:r w:rsidRPr="005B2D12">
        <w:rPr>
          <w:rFonts w:cs="Arial"/>
        </w:rPr>
        <w:t>ktorého boli použité obmedzovacie prostriedky. Tento dohľad musí zodpovedať stavu pacienta.</w:t>
      </w:r>
    </w:p>
    <w:p w14:paraId="10CFE038" w14:textId="77777777" w:rsidR="00224168" w:rsidRPr="005B2D12" w:rsidRDefault="00224168" w:rsidP="00224168">
      <w:pPr>
        <w:rPr>
          <w:rFonts w:cs="Arial"/>
        </w:rPr>
      </w:pPr>
    </w:p>
    <w:p w14:paraId="11D97A4C" w14:textId="3DC1CE99" w:rsidR="00224168" w:rsidRPr="005B2D12" w:rsidRDefault="00224168" w:rsidP="00224168">
      <w:pPr>
        <w:rPr>
          <w:rFonts w:cs="Arial"/>
        </w:rPr>
      </w:pPr>
      <w:r w:rsidRPr="005B2D12">
        <w:rPr>
          <w:rFonts w:cs="Arial"/>
        </w:rPr>
        <w:t>Použitie obmedzovacích prostriedkov indikuje vždy lekár. Iba</w:t>
      </w:r>
      <w:r w:rsidR="000E31F7">
        <w:rPr>
          <w:rFonts w:cs="Arial"/>
        </w:rPr>
        <w:t xml:space="preserve"> vo </w:t>
      </w:r>
      <w:r w:rsidRPr="005B2D12">
        <w:rPr>
          <w:rFonts w:cs="Arial"/>
        </w:rPr>
        <w:t>výnimočných prípadoch, ktoré vyžadujú neodkladnú intervenciu, ju indikuje</w:t>
      </w:r>
      <w:r w:rsidR="0093554B">
        <w:rPr>
          <w:rFonts w:cs="Arial"/>
        </w:rPr>
        <w:t xml:space="preserve"> aj </w:t>
      </w:r>
      <w:r w:rsidRPr="005B2D12">
        <w:rPr>
          <w:rFonts w:cs="Arial"/>
        </w:rPr>
        <w:t>iný, nelekársky personál, ktorý</w:t>
      </w:r>
      <w:r w:rsidR="00A4335F">
        <w:rPr>
          <w:rFonts w:cs="Arial"/>
        </w:rPr>
        <w:t xml:space="preserve"> o </w:t>
      </w:r>
      <w:r w:rsidRPr="005B2D12">
        <w:rPr>
          <w:rFonts w:cs="Arial"/>
        </w:rPr>
        <w:t>použití obmedzovacích prostriedkov neodkladne informuje lekára, ktorý musí indikáciu</w:t>
      </w:r>
      <w:r w:rsidR="00A4335F">
        <w:rPr>
          <w:rFonts w:cs="Arial"/>
        </w:rPr>
        <w:t xml:space="preserve"> na </w:t>
      </w:r>
      <w:r w:rsidRPr="005B2D12">
        <w:rPr>
          <w:rFonts w:cs="Arial"/>
        </w:rPr>
        <w:t>použitie obmedzovacích prostriedkov potvrdiť.</w:t>
      </w:r>
    </w:p>
    <w:p w14:paraId="5F3560B1" w14:textId="0E364DC8" w:rsidR="00224168" w:rsidRPr="005B2D12" w:rsidRDefault="00224168" w:rsidP="00224168">
      <w:pPr>
        <w:rPr>
          <w:rFonts w:cs="Arial"/>
        </w:rPr>
      </w:pPr>
      <w:r w:rsidRPr="005B2D12">
        <w:rPr>
          <w:rFonts w:cs="Arial"/>
        </w:rPr>
        <w:t>Poskytovateľ je povinný viesť centrálny register obmedzovacích prostriedkov</w:t>
      </w:r>
      <w:r w:rsidR="00C8556F">
        <w:rPr>
          <w:rFonts w:cs="Arial"/>
        </w:rPr>
        <w:t xml:space="preserve"> za </w:t>
      </w:r>
      <w:r w:rsidRPr="005B2D12">
        <w:rPr>
          <w:rFonts w:cs="Arial"/>
        </w:rPr>
        <w:t>každý kalendárny rok,</w:t>
      </w:r>
      <w:r w:rsidR="000E31F7">
        <w:rPr>
          <w:rFonts w:cs="Arial"/>
        </w:rPr>
        <w:t xml:space="preserve"> pre </w:t>
      </w:r>
      <w:r w:rsidRPr="005B2D12">
        <w:rPr>
          <w:rFonts w:cs="Arial"/>
        </w:rPr>
        <w:t>každý prostriedok zvlášť</w:t>
      </w:r>
      <w:r w:rsidR="0093554B">
        <w:rPr>
          <w:rFonts w:cs="Arial"/>
        </w:rPr>
        <w:t xml:space="preserve"> a </w:t>
      </w:r>
      <w:r w:rsidRPr="005B2D12">
        <w:rPr>
          <w:rFonts w:cs="Arial"/>
        </w:rPr>
        <w:t>musí tento register uchovávať minimálne 10 rokov, ak nie je upravené osobitým predpisom inak. Obmedzovací prostriedok</w:t>
      </w:r>
      <w:r w:rsidR="000E31F7">
        <w:rPr>
          <w:rFonts w:cs="Arial"/>
        </w:rPr>
        <w:t xml:space="preserve"> sa </w:t>
      </w:r>
      <w:r w:rsidRPr="005B2D12">
        <w:rPr>
          <w:rFonts w:cs="Arial"/>
        </w:rPr>
        <w:t>zaznamená najneskôr</w:t>
      </w:r>
      <w:r w:rsidR="0093554B">
        <w:rPr>
          <w:rFonts w:cs="Arial"/>
        </w:rPr>
        <w:t xml:space="preserve"> do </w:t>
      </w:r>
      <w:r w:rsidRPr="005B2D12">
        <w:rPr>
          <w:rFonts w:cs="Arial"/>
        </w:rPr>
        <w:t>30 dní</w:t>
      </w:r>
      <w:r w:rsidR="00A4335F">
        <w:rPr>
          <w:rFonts w:cs="Arial"/>
        </w:rPr>
        <w:t xml:space="preserve"> od </w:t>
      </w:r>
      <w:r w:rsidRPr="005B2D12">
        <w:rPr>
          <w:rFonts w:cs="Arial"/>
        </w:rPr>
        <w:t>jeho použitia. Údaje</w:t>
      </w:r>
      <w:r w:rsidR="00A4335F">
        <w:rPr>
          <w:rFonts w:cs="Arial"/>
        </w:rPr>
        <w:t xml:space="preserve"> o </w:t>
      </w:r>
      <w:r w:rsidRPr="005B2D12">
        <w:rPr>
          <w:rFonts w:cs="Arial"/>
        </w:rPr>
        <w:t>pacientovi tento register neobsahuje.</w:t>
      </w:r>
    </w:p>
    <w:p w14:paraId="1DCB5127" w14:textId="77777777" w:rsidR="00224168" w:rsidRPr="005B2D12" w:rsidRDefault="00224168" w:rsidP="00224168">
      <w:pPr>
        <w:rPr>
          <w:rFonts w:cs="Arial"/>
        </w:rPr>
      </w:pPr>
    </w:p>
    <w:p w14:paraId="1BF4F965" w14:textId="74C5D978" w:rsidR="00224168" w:rsidRPr="005B2D12" w:rsidRDefault="00224168" w:rsidP="00224168">
      <w:pPr>
        <w:rPr>
          <w:rFonts w:cs="Arial"/>
        </w:rPr>
      </w:pPr>
      <w:r w:rsidRPr="005B2D12">
        <w:rPr>
          <w:rFonts w:cs="Arial"/>
        </w:rPr>
        <w:t>Táto naša iniciatíva zatiaľ nie je schválená</w:t>
      </w:r>
      <w:r w:rsidR="0093554B">
        <w:rPr>
          <w:rFonts w:cs="Arial"/>
        </w:rPr>
        <w:t xml:space="preserve"> ani </w:t>
      </w:r>
      <w:r w:rsidRPr="005B2D12">
        <w:rPr>
          <w:rFonts w:cs="Arial"/>
        </w:rPr>
        <w:t>oficiálne pripravená. Ministerstvo zdravotníctva</w:t>
      </w:r>
      <w:r w:rsidR="00C8556F">
        <w:rPr>
          <w:rFonts w:cs="Arial"/>
        </w:rPr>
        <w:t> SR</w:t>
      </w:r>
      <w:r w:rsidR="000E31F7">
        <w:rPr>
          <w:rFonts w:cs="Arial"/>
        </w:rPr>
        <w:t xml:space="preserve"> však </w:t>
      </w:r>
      <w:r w:rsidRPr="005B2D12">
        <w:rPr>
          <w:rFonts w:cs="Arial"/>
        </w:rPr>
        <w:t>uvažuje</w:t>
      </w:r>
      <w:r w:rsidR="00A4335F">
        <w:rPr>
          <w:rFonts w:cs="Arial"/>
        </w:rPr>
        <w:t xml:space="preserve"> o </w:t>
      </w:r>
      <w:r w:rsidRPr="005B2D12">
        <w:rPr>
          <w:rFonts w:cs="Arial"/>
        </w:rPr>
        <w:t xml:space="preserve">príprave samostatného zákona. </w:t>
      </w:r>
    </w:p>
    <w:p w14:paraId="20106252" w14:textId="77777777" w:rsidR="00224168" w:rsidRPr="005B2D12" w:rsidRDefault="00224168" w:rsidP="00224168">
      <w:pPr>
        <w:spacing w:line="240" w:lineRule="auto"/>
        <w:rPr>
          <w:rFonts w:cs="Arial"/>
          <w:lang w:eastAsia="sk-SK"/>
        </w:rPr>
      </w:pPr>
    </w:p>
    <w:p w14:paraId="2F98BA55" w14:textId="623D1F8F" w:rsidR="00224168" w:rsidRPr="005B2D12" w:rsidRDefault="00224168" w:rsidP="00224168">
      <w:pPr>
        <w:pStyle w:val="Nadpis3"/>
        <w:spacing w:line="240" w:lineRule="auto"/>
        <w:rPr>
          <w:rFonts w:eastAsia="Times New Roman" w:cs="Arial"/>
          <w:lang w:eastAsia="sk-SK"/>
        </w:rPr>
      </w:pPr>
      <w:bookmarkStart w:id="421" w:name="_Toc99331610"/>
      <w:r w:rsidRPr="005B2D12">
        <w:rPr>
          <w:rFonts w:eastAsia="Times New Roman" w:cs="Arial"/>
          <w:lang w:eastAsia="sk-SK"/>
        </w:rPr>
        <w:t>Ďalšie uplatnené pripomienky</w:t>
      </w:r>
      <w:r w:rsidR="0093554B">
        <w:rPr>
          <w:rFonts w:eastAsia="Times New Roman" w:cs="Arial"/>
          <w:lang w:eastAsia="sk-SK"/>
        </w:rPr>
        <w:t xml:space="preserve"> k </w:t>
      </w:r>
      <w:r w:rsidRPr="005B2D12">
        <w:rPr>
          <w:rFonts w:eastAsia="Times New Roman" w:cs="Arial"/>
          <w:lang w:eastAsia="sk-SK"/>
        </w:rPr>
        <w:t>legislatívnym materiálom</w:t>
      </w:r>
      <w:bookmarkEnd w:id="421"/>
    </w:p>
    <w:p w14:paraId="113120DB" w14:textId="7014B889" w:rsidR="00224168" w:rsidRPr="005B2D12" w:rsidRDefault="00224168" w:rsidP="00224168">
      <w:pPr>
        <w:spacing w:line="240" w:lineRule="auto"/>
        <w:rPr>
          <w:rFonts w:cs="Arial"/>
        </w:rPr>
      </w:pPr>
      <w:r w:rsidRPr="005B2D12">
        <w:rPr>
          <w:rFonts w:cs="Arial"/>
        </w:rPr>
        <w:t>V rámci medzirezortných pripomienkových konaní sme uplatnili pripomienky</w:t>
      </w:r>
      <w:r w:rsidR="0093554B">
        <w:rPr>
          <w:rFonts w:cs="Arial"/>
        </w:rPr>
        <w:t xml:space="preserve"> k </w:t>
      </w:r>
      <w:r w:rsidRPr="005B2D12">
        <w:rPr>
          <w:rFonts w:cs="Arial"/>
        </w:rPr>
        <w:t>týmto legislatívnym materiálom:</w:t>
      </w:r>
    </w:p>
    <w:p w14:paraId="24C61A19" w14:textId="77777777" w:rsidR="00224168" w:rsidRPr="005B2D12" w:rsidRDefault="00224168" w:rsidP="00224168">
      <w:pPr>
        <w:spacing w:line="240" w:lineRule="auto"/>
        <w:rPr>
          <w:rFonts w:cs="Arial"/>
          <w:b/>
          <w:bCs/>
        </w:rPr>
      </w:pPr>
    </w:p>
    <w:p w14:paraId="395CA95D" w14:textId="0DB63B43" w:rsidR="00282F7E" w:rsidRPr="005B2D12" w:rsidRDefault="00224168" w:rsidP="00F6409C">
      <w:pPr>
        <w:pStyle w:val="Odsekzoznamu"/>
        <w:numPr>
          <w:ilvl w:val="0"/>
          <w:numId w:val="110"/>
        </w:numPr>
        <w:ind w:left="426" w:hanging="425"/>
        <w:rPr>
          <w:rFonts w:cs="Arial"/>
          <w:lang w:eastAsia="sk-SK"/>
        </w:rPr>
      </w:pPr>
      <w:r w:rsidRPr="005B2D12">
        <w:rPr>
          <w:rFonts w:cs="Arial"/>
          <w:b/>
          <w:bCs/>
          <w:lang w:eastAsia="sk-SK"/>
        </w:rPr>
        <w:t>Zákon, ktorým</w:t>
      </w:r>
      <w:r w:rsidR="000E31F7">
        <w:rPr>
          <w:rFonts w:cs="Arial"/>
          <w:b/>
          <w:bCs/>
          <w:lang w:eastAsia="sk-SK"/>
        </w:rPr>
        <w:t xml:space="preserve"> sa </w:t>
      </w:r>
      <w:r w:rsidRPr="005B2D12">
        <w:rPr>
          <w:rFonts w:cs="Arial"/>
          <w:b/>
          <w:bCs/>
          <w:lang w:eastAsia="sk-SK"/>
        </w:rPr>
        <w:t>mení</w:t>
      </w:r>
      <w:r w:rsidR="0093554B">
        <w:rPr>
          <w:rFonts w:cs="Arial"/>
          <w:b/>
          <w:bCs/>
          <w:lang w:eastAsia="sk-SK"/>
        </w:rPr>
        <w:t xml:space="preserve"> a </w:t>
      </w:r>
      <w:r w:rsidRPr="005B2D12">
        <w:rPr>
          <w:rFonts w:cs="Arial"/>
          <w:b/>
          <w:bCs/>
          <w:lang w:eastAsia="sk-SK"/>
        </w:rPr>
        <w:t>dopĺňa zákon</w:t>
      </w:r>
      <w:r w:rsidR="00433AF2">
        <w:rPr>
          <w:rFonts w:cs="Arial"/>
          <w:b/>
          <w:bCs/>
          <w:lang w:eastAsia="sk-SK"/>
        </w:rPr>
        <w:t xml:space="preserve"> č. </w:t>
      </w:r>
      <w:r w:rsidRPr="005B2D12">
        <w:rPr>
          <w:rFonts w:cs="Arial"/>
          <w:b/>
          <w:bCs/>
          <w:lang w:eastAsia="sk-SK"/>
        </w:rPr>
        <w:t xml:space="preserve">180/2014 </w:t>
      </w:r>
      <w:r w:rsidR="00433AF2">
        <w:rPr>
          <w:rFonts w:cs="Arial"/>
          <w:b/>
          <w:bCs/>
          <w:lang w:eastAsia="sk-SK"/>
        </w:rPr>
        <w:t>Z. z.</w:t>
      </w:r>
      <w:r w:rsidR="00A4335F">
        <w:rPr>
          <w:rFonts w:cs="Arial"/>
          <w:b/>
          <w:bCs/>
          <w:lang w:eastAsia="sk-SK"/>
        </w:rPr>
        <w:t xml:space="preserve"> o </w:t>
      </w:r>
      <w:r w:rsidRPr="005B2D12">
        <w:rPr>
          <w:rFonts w:cs="Arial"/>
          <w:b/>
          <w:bCs/>
          <w:lang w:eastAsia="sk-SK"/>
        </w:rPr>
        <w:t>podmienkach výkonu volebného práva</w:t>
      </w:r>
      <w:r w:rsidR="0093554B">
        <w:rPr>
          <w:rFonts w:cs="Arial"/>
          <w:b/>
          <w:bCs/>
          <w:lang w:eastAsia="sk-SK"/>
        </w:rPr>
        <w:t xml:space="preserve"> a</w:t>
      </w:r>
      <w:r w:rsidR="00A4335F">
        <w:rPr>
          <w:rFonts w:cs="Arial"/>
          <w:b/>
          <w:bCs/>
          <w:lang w:eastAsia="sk-SK"/>
        </w:rPr>
        <w:t xml:space="preserve"> o </w:t>
      </w:r>
      <w:r w:rsidRPr="005B2D12">
        <w:rPr>
          <w:rFonts w:cs="Arial"/>
          <w:b/>
          <w:bCs/>
          <w:lang w:eastAsia="sk-SK"/>
        </w:rPr>
        <w:t>zmene</w:t>
      </w:r>
      <w:r w:rsidR="0093554B">
        <w:rPr>
          <w:rFonts w:cs="Arial"/>
          <w:b/>
          <w:bCs/>
          <w:lang w:eastAsia="sk-SK"/>
        </w:rPr>
        <w:t xml:space="preserve"> a </w:t>
      </w:r>
      <w:r w:rsidRPr="005B2D12">
        <w:rPr>
          <w:rFonts w:cs="Arial"/>
          <w:b/>
          <w:bCs/>
          <w:lang w:eastAsia="sk-SK"/>
        </w:rPr>
        <w:t>doplnení niektorých zákonov</w:t>
      </w:r>
      <w:r w:rsidR="000E31F7">
        <w:rPr>
          <w:rFonts w:cs="Arial"/>
          <w:b/>
          <w:bCs/>
          <w:lang w:eastAsia="sk-SK"/>
        </w:rPr>
        <w:t xml:space="preserve"> v </w:t>
      </w:r>
      <w:r w:rsidRPr="005B2D12">
        <w:rPr>
          <w:rFonts w:cs="Arial"/>
          <w:b/>
          <w:bCs/>
          <w:lang w:eastAsia="sk-SK"/>
        </w:rPr>
        <w:t>znení neskorších predpisov,</w:t>
      </w:r>
      <w:r w:rsidR="0093554B">
        <w:rPr>
          <w:rFonts w:cs="Arial"/>
          <w:b/>
          <w:bCs/>
          <w:lang w:eastAsia="sk-SK"/>
        </w:rPr>
        <w:t xml:space="preserve"> a </w:t>
      </w:r>
      <w:r w:rsidRPr="005B2D12">
        <w:rPr>
          <w:rFonts w:cs="Arial"/>
          <w:b/>
          <w:bCs/>
          <w:lang w:eastAsia="sk-SK"/>
        </w:rPr>
        <w:t>ktorým</w:t>
      </w:r>
      <w:r w:rsidR="000E31F7">
        <w:rPr>
          <w:rFonts w:cs="Arial"/>
          <w:b/>
          <w:bCs/>
          <w:lang w:eastAsia="sk-SK"/>
        </w:rPr>
        <w:t xml:space="preserve"> sa </w:t>
      </w:r>
      <w:r w:rsidRPr="005B2D12">
        <w:rPr>
          <w:rFonts w:cs="Arial"/>
          <w:b/>
          <w:bCs/>
          <w:lang w:eastAsia="sk-SK"/>
        </w:rPr>
        <w:t>menia</w:t>
      </w:r>
      <w:r w:rsidR="0093554B">
        <w:rPr>
          <w:rFonts w:cs="Arial"/>
          <w:b/>
          <w:bCs/>
          <w:lang w:eastAsia="sk-SK"/>
        </w:rPr>
        <w:t xml:space="preserve"> a </w:t>
      </w:r>
      <w:r w:rsidRPr="005B2D12">
        <w:rPr>
          <w:rFonts w:cs="Arial"/>
          <w:b/>
          <w:bCs/>
          <w:lang w:eastAsia="sk-SK"/>
        </w:rPr>
        <w:t xml:space="preserve">dopĺňajú niektoré zákony </w:t>
      </w:r>
    </w:p>
    <w:p w14:paraId="670C6D42" w14:textId="736DF37D" w:rsidR="00282F7E" w:rsidRPr="005B2D12" w:rsidRDefault="00442324" w:rsidP="00282F7E">
      <w:pPr>
        <w:pStyle w:val="Odsekzoznamu"/>
        <w:ind w:left="426"/>
        <w:rPr>
          <w:rFonts w:cs="Arial"/>
          <w:lang w:eastAsia="sk-SK"/>
        </w:rPr>
      </w:pPr>
      <w:r w:rsidRPr="005B2D12">
        <w:rPr>
          <w:rFonts w:cs="Arial"/>
          <w:lang w:eastAsia="sk-SK"/>
        </w:rPr>
        <w:t>Nad rámec materiálu, ktorý bol zverejnený</w:t>
      </w:r>
      <w:r w:rsidR="000E31F7">
        <w:rPr>
          <w:rFonts w:cs="Arial"/>
          <w:lang w:eastAsia="sk-SK"/>
        </w:rPr>
        <w:t xml:space="preserve"> v </w:t>
      </w:r>
      <w:r w:rsidRPr="005B2D12">
        <w:rPr>
          <w:rFonts w:cs="Arial"/>
          <w:lang w:eastAsia="sk-SK"/>
        </w:rPr>
        <w:t>medzirezortnom pripomienkovom konaní, som uplatnila odporúčania</w:t>
      </w:r>
      <w:r w:rsidR="000E31F7">
        <w:rPr>
          <w:rFonts w:cs="Arial"/>
          <w:lang w:eastAsia="sk-SK"/>
        </w:rPr>
        <w:t xml:space="preserve"> v </w:t>
      </w:r>
      <w:r w:rsidRPr="005B2D12">
        <w:rPr>
          <w:rFonts w:cs="Arial"/>
          <w:lang w:eastAsia="sk-SK"/>
        </w:rPr>
        <w:t>oblasti volebného práva,</w:t>
      </w:r>
      <w:r w:rsidR="00A4335F">
        <w:rPr>
          <w:rFonts w:cs="Arial"/>
          <w:lang w:eastAsia="sk-SK"/>
        </w:rPr>
        <w:t xml:space="preserve"> na </w:t>
      </w:r>
      <w:r w:rsidRPr="005B2D12">
        <w:rPr>
          <w:rFonts w:cs="Arial"/>
          <w:lang w:eastAsia="sk-SK"/>
        </w:rPr>
        <w:t>ktoré dlhodobo poukazujem</w:t>
      </w:r>
      <w:r w:rsidR="000E31F7">
        <w:rPr>
          <w:rFonts w:cs="Arial"/>
          <w:lang w:eastAsia="sk-SK"/>
        </w:rPr>
        <w:t xml:space="preserve"> v </w:t>
      </w:r>
      <w:r w:rsidRPr="005B2D12">
        <w:rPr>
          <w:rFonts w:cs="Arial"/>
          <w:lang w:eastAsia="sk-SK"/>
        </w:rPr>
        <w:t>správach</w:t>
      </w:r>
      <w:r w:rsidR="00A4335F">
        <w:rPr>
          <w:rFonts w:cs="Arial"/>
          <w:lang w:eastAsia="sk-SK"/>
        </w:rPr>
        <w:t xml:space="preserve"> o </w:t>
      </w:r>
      <w:r w:rsidRPr="005B2D12">
        <w:rPr>
          <w:rFonts w:cs="Arial"/>
          <w:lang w:eastAsia="sk-SK"/>
        </w:rPr>
        <w:t xml:space="preserve">činnosti. </w:t>
      </w:r>
    </w:p>
    <w:p w14:paraId="12A8C756" w14:textId="6F1FE805" w:rsidR="00282F7E" w:rsidRPr="005B2D12" w:rsidRDefault="00442324" w:rsidP="00282F7E">
      <w:pPr>
        <w:pStyle w:val="Odsekzoznamu"/>
        <w:ind w:left="426"/>
        <w:rPr>
          <w:rFonts w:cs="Arial"/>
        </w:rPr>
      </w:pPr>
      <w:r w:rsidRPr="005B2D12">
        <w:rPr>
          <w:rFonts w:cs="Arial"/>
          <w:lang w:eastAsia="sk-SK"/>
        </w:rPr>
        <w:t>Žiadala som l</w:t>
      </w:r>
      <w:r w:rsidRPr="005B2D12">
        <w:rPr>
          <w:rFonts w:cs="Arial"/>
        </w:rPr>
        <w:t>egislatívne upraviť, aby osoby</w:t>
      </w:r>
      <w:r w:rsidR="000E31F7">
        <w:rPr>
          <w:rFonts w:cs="Arial"/>
        </w:rPr>
        <w:t xml:space="preserve"> so </w:t>
      </w:r>
      <w:r w:rsidRPr="005B2D12">
        <w:rPr>
          <w:rFonts w:cs="Arial"/>
        </w:rPr>
        <w:t xml:space="preserve">sluchovým postihnutím mali zabezpečené </w:t>
      </w:r>
      <w:r w:rsidRPr="005B2D12">
        <w:rPr>
          <w:rFonts w:cs="Arial"/>
          <w:b/>
          <w:bCs/>
        </w:rPr>
        <w:t>tlmočenie</w:t>
      </w:r>
      <w:r w:rsidRPr="005B2D12">
        <w:rPr>
          <w:rFonts w:cs="Arial"/>
        </w:rPr>
        <w:t xml:space="preserve"> </w:t>
      </w:r>
      <w:r w:rsidRPr="005B2D12">
        <w:rPr>
          <w:rFonts w:cs="Arial"/>
          <w:b/>
          <w:bCs/>
        </w:rPr>
        <w:t>do/zo slovenského posunkového jazyka</w:t>
      </w:r>
      <w:r w:rsidR="000E31F7">
        <w:rPr>
          <w:rFonts w:cs="Arial"/>
        </w:rPr>
        <w:t xml:space="preserve"> v </w:t>
      </w:r>
      <w:r w:rsidRPr="005B2D12">
        <w:rPr>
          <w:rFonts w:cs="Arial"/>
          <w:b/>
          <w:bCs/>
        </w:rPr>
        <w:t>priebehu volieb</w:t>
      </w:r>
      <w:r w:rsidR="0093554B">
        <w:rPr>
          <w:rFonts w:cs="Arial"/>
          <w:b/>
          <w:bCs/>
        </w:rPr>
        <w:t xml:space="preserve"> a </w:t>
      </w:r>
      <w:r w:rsidRPr="005B2D12">
        <w:rPr>
          <w:rFonts w:cs="Arial"/>
          <w:b/>
          <w:bCs/>
        </w:rPr>
        <w:t>výkonu funkcie člena volebnej komisie</w:t>
      </w:r>
      <w:r w:rsidRPr="005B2D12">
        <w:rPr>
          <w:rFonts w:cs="Arial"/>
        </w:rPr>
        <w:t>, ďalej</w:t>
      </w:r>
      <w:r w:rsidR="000E31F7">
        <w:rPr>
          <w:rFonts w:cs="Arial"/>
        </w:rPr>
        <w:t xml:space="preserve"> v </w:t>
      </w:r>
      <w:r w:rsidRPr="005B2D12">
        <w:rPr>
          <w:rFonts w:cs="Arial"/>
        </w:rPr>
        <w:t xml:space="preserve">prípadoch, ak budú </w:t>
      </w:r>
      <w:r w:rsidRPr="005B2D12">
        <w:rPr>
          <w:rFonts w:cs="Arial"/>
          <w:b/>
          <w:bCs/>
        </w:rPr>
        <w:t>zvolené</w:t>
      </w:r>
      <w:r w:rsidR="00C8556F">
        <w:rPr>
          <w:rFonts w:cs="Arial"/>
          <w:b/>
          <w:bCs/>
        </w:rPr>
        <w:t xml:space="preserve"> za </w:t>
      </w:r>
      <w:r w:rsidRPr="005B2D12">
        <w:rPr>
          <w:rFonts w:cs="Arial"/>
          <w:b/>
          <w:bCs/>
        </w:rPr>
        <w:t>poslancov</w:t>
      </w:r>
      <w:r w:rsidR="0093554B">
        <w:rPr>
          <w:rFonts w:cs="Arial"/>
          <w:b/>
          <w:bCs/>
        </w:rPr>
        <w:t xml:space="preserve"> do </w:t>
      </w:r>
      <w:r w:rsidRPr="005B2D12">
        <w:rPr>
          <w:rFonts w:cs="Arial"/>
          <w:b/>
          <w:bCs/>
        </w:rPr>
        <w:t>obecného/mestského zastupiteľstva, prípadne</w:t>
      </w:r>
      <w:r w:rsidR="00C8556F">
        <w:rPr>
          <w:rFonts w:cs="Arial"/>
          <w:b/>
          <w:bCs/>
        </w:rPr>
        <w:t xml:space="preserve"> za </w:t>
      </w:r>
      <w:r w:rsidRPr="005B2D12">
        <w:rPr>
          <w:rFonts w:cs="Arial"/>
          <w:b/>
          <w:bCs/>
        </w:rPr>
        <w:t>starostu obce/primátora mesta</w:t>
      </w:r>
      <w:r w:rsidR="0093554B">
        <w:rPr>
          <w:rFonts w:cs="Arial"/>
          <w:b/>
          <w:bCs/>
        </w:rPr>
        <w:t xml:space="preserve"> a </w:t>
      </w:r>
      <w:r w:rsidRPr="005B2D12">
        <w:rPr>
          <w:rFonts w:cs="Arial"/>
          <w:b/>
          <w:bCs/>
        </w:rPr>
        <w:t>začnú takúto funkciu vykonávať</w:t>
      </w:r>
      <w:r w:rsidRPr="005B2D12">
        <w:rPr>
          <w:rFonts w:cs="Arial"/>
        </w:rPr>
        <w:t xml:space="preserve">. </w:t>
      </w:r>
      <w:r w:rsidRPr="005B2D12">
        <w:rPr>
          <w:rFonts w:cs="Arial"/>
          <w:lang w:eastAsia="sk-SK"/>
        </w:rPr>
        <w:t>Upozornila som</w:t>
      </w:r>
      <w:r w:rsidR="00A4335F">
        <w:rPr>
          <w:rFonts w:cs="Arial"/>
          <w:lang w:eastAsia="sk-SK"/>
        </w:rPr>
        <w:t xml:space="preserve"> na </w:t>
      </w:r>
      <w:r w:rsidRPr="005B2D12">
        <w:rPr>
          <w:rFonts w:cs="Arial"/>
          <w:lang w:eastAsia="sk-SK"/>
        </w:rPr>
        <w:t>to,</w:t>
      </w:r>
      <w:r w:rsidR="00C8556F">
        <w:rPr>
          <w:rFonts w:cs="Arial"/>
          <w:lang w:eastAsia="sk-SK"/>
        </w:rPr>
        <w:t xml:space="preserve"> že </w:t>
      </w:r>
      <w:r w:rsidRPr="005B2D12">
        <w:rPr>
          <w:rFonts w:cs="Arial"/>
        </w:rPr>
        <w:t>osobitnú kategóriu tvoria osoby</w:t>
      </w:r>
      <w:r w:rsidR="000E31F7">
        <w:rPr>
          <w:rFonts w:cs="Arial"/>
        </w:rPr>
        <w:t xml:space="preserve"> so </w:t>
      </w:r>
      <w:r w:rsidRPr="005B2D12">
        <w:rPr>
          <w:rFonts w:cs="Arial"/>
        </w:rPr>
        <w:t>sluchovým postihnutím, ktoré</w:t>
      </w:r>
      <w:r w:rsidR="000E31F7">
        <w:rPr>
          <w:rFonts w:cs="Arial"/>
        </w:rPr>
        <w:t xml:space="preserve"> pri </w:t>
      </w:r>
      <w:r w:rsidRPr="005B2D12">
        <w:rPr>
          <w:rFonts w:cs="Arial"/>
        </w:rPr>
        <w:t>komunikácii používajú primárne hovorenú reč</w:t>
      </w:r>
      <w:r w:rsidR="0093554B">
        <w:rPr>
          <w:rFonts w:cs="Arial"/>
        </w:rPr>
        <w:t xml:space="preserve"> a</w:t>
      </w:r>
      <w:r w:rsidR="000E31F7">
        <w:rPr>
          <w:rFonts w:cs="Arial"/>
        </w:rPr>
        <w:t xml:space="preserve"> pri </w:t>
      </w:r>
      <w:r w:rsidRPr="005B2D12">
        <w:rPr>
          <w:rFonts w:cs="Arial"/>
        </w:rPr>
        <w:t>výkone verejnej funkcie potrebujú napr. orálnu asistenciu</w:t>
      </w:r>
      <w:r w:rsidR="0093554B">
        <w:rPr>
          <w:rFonts w:cs="Arial"/>
        </w:rPr>
        <w:t xml:space="preserve"> alebo </w:t>
      </w:r>
      <w:r w:rsidRPr="005B2D12">
        <w:rPr>
          <w:rFonts w:cs="Arial"/>
          <w:b/>
          <w:bCs/>
        </w:rPr>
        <w:t>simultánny prepis hovorenej reči</w:t>
      </w:r>
      <w:r w:rsidRPr="005B2D12">
        <w:rPr>
          <w:rFonts w:cs="Arial"/>
        </w:rPr>
        <w:t>. Problematiku je potrebné riešiť komplexne</w:t>
      </w:r>
      <w:r w:rsidR="0093554B">
        <w:rPr>
          <w:rFonts w:cs="Arial"/>
        </w:rPr>
        <w:t xml:space="preserve"> aj</w:t>
      </w:r>
      <w:r w:rsidR="00C8556F">
        <w:rPr>
          <w:rFonts w:cs="Arial"/>
        </w:rPr>
        <w:t xml:space="preserve"> z </w:t>
      </w:r>
      <w:r w:rsidRPr="005B2D12">
        <w:rPr>
          <w:rFonts w:cs="Arial"/>
        </w:rPr>
        <w:t>hľadiska potrieb všetkých osôb</w:t>
      </w:r>
      <w:r w:rsidR="000E31F7">
        <w:rPr>
          <w:rFonts w:cs="Arial"/>
        </w:rPr>
        <w:t xml:space="preserve"> so </w:t>
      </w:r>
      <w:r w:rsidRPr="005B2D12">
        <w:rPr>
          <w:rFonts w:cs="Arial"/>
        </w:rPr>
        <w:t>zdravotným postihnutím (teda</w:t>
      </w:r>
      <w:r w:rsidR="0093554B">
        <w:rPr>
          <w:rFonts w:cs="Arial"/>
        </w:rPr>
        <w:t xml:space="preserve"> aj</w:t>
      </w:r>
      <w:r w:rsidR="000E31F7">
        <w:rPr>
          <w:rFonts w:cs="Arial"/>
        </w:rPr>
        <w:t xml:space="preserve"> so </w:t>
      </w:r>
      <w:r w:rsidRPr="005B2D12">
        <w:rPr>
          <w:rFonts w:cs="Arial"/>
          <w:b/>
          <w:bCs/>
        </w:rPr>
        <w:t>zrakovým</w:t>
      </w:r>
      <w:r w:rsidR="0093554B">
        <w:rPr>
          <w:rFonts w:cs="Arial"/>
          <w:b/>
          <w:bCs/>
        </w:rPr>
        <w:t xml:space="preserve"> a </w:t>
      </w:r>
      <w:r w:rsidRPr="005B2D12">
        <w:rPr>
          <w:rFonts w:cs="Arial"/>
          <w:b/>
          <w:bCs/>
        </w:rPr>
        <w:t>mentálnym postihnutím</w:t>
      </w:r>
      <w:r w:rsidRPr="005B2D12">
        <w:rPr>
          <w:rFonts w:cs="Arial"/>
        </w:rPr>
        <w:t>).</w:t>
      </w:r>
    </w:p>
    <w:p w14:paraId="2431914A" w14:textId="6AE6E408" w:rsidR="00282F7E" w:rsidRPr="005B2D12" w:rsidRDefault="00442324" w:rsidP="00282F7E">
      <w:pPr>
        <w:pStyle w:val="Odsekzoznamu"/>
        <w:ind w:left="426"/>
        <w:rPr>
          <w:rFonts w:cs="Arial"/>
        </w:rPr>
      </w:pPr>
      <w:r w:rsidRPr="005B2D12">
        <w:rPr>
          <w:rFonts w:cs="Arial"/>
        </w:rPr>
        <w:t xml:space="preserve">Ďalej som žiadala legislatívne upraviť </w:t>
      </w:r>
      <w:r w:rsidRPr="005B2D12">
        <w:rPr>
          <w:rFonts w:cs="Arial"/>
          <w:b/>
          <w:bCs/>
        </w:rPr>
        <w:t>úhradu nákladov</w:t>
      </w:r>
      <w:r w:rsidR="00C8556F">
        <w:rPr>
          <w:rFonts w:cs="Arial"/>
          <w:b/>
          <w:bCs/>
        </w:rPr>
        <w:t xml:space="preserve"> za </w:t>
      </w:r>
      <w:r w:rsidRPr="005B2D12">
        <w:rPr>
          <w:rFonts w:cs="Arial"/>
          <w:b/>
          <w:bCs/>
        </w:rPr>
        <w:t>tlmočenie</w:t>
      </w:r>
      <w:r w:rsidRPr="005B2D12">
        <w:rPr>
          <w:rFonts w:cs="Arial"/>
        </w:rPr>
        <w:t xml:space="preserve"> do/zo slovenského posunkového jazyka</w:t>
      </w:r>
      <w:r w:rsidR="0093554B">
        <w:rPr>
          <w:rFonts w:cs="Arial"/>
        </w:rPr>
        <w:t xml:space="preserve"> a </w:t>
      </w:r>
      <w:r w:rsidRPr="005B2D12">
        <w:rPr>
          <w:rFonts w:cs="Arial"/>
        </w:rPr>
        <w:t xml:space="preserve">simultánny prepis hovorenej reči. </w:t>
      </w:r>
    </w:p>
    <w:p w14:paraId="75383659" w14:textId="4662BCFF" w:rsidR="00282F7E" w:rsidRPr="005B2D12" w:rsidRDefault="00442324" w:rsidP="00282F7E">
      <w:pPr>
        <w:pStyle w:val="Odsekzoznamu"/>
        <w:ind w:left="426"/>
        <w:rPr>
          <w:rFonts w:cs="Arial"/>
        </w:rPr>
      </w:pPr>
      <w:r w:rsidRPr="005B2D12">
        <w:rPr>
          <w:rFonts w:cs="Arial"/>
        </w:rPr>
        <w:t xml:space="preserve">Tiež je nevyhnutné zabezpečiť, aby </w:t>
      </w:r>
      <w:r w:rsidRPr="005B2D12">
        <w:rPr>
          <w:rFonts w:cs="Arial"/>
          <w:b/>
          <w:bCs/>
        </w:rPr>
        <w:t>volebné postupy, zariadenia</w:t>
      </w:r>
      <w:r w:rsidR="0093554B">
        <w:rPr>
          <w:rFonts w:cs="Arial"/>
          <w:b/>
          <w:bCs/>
        </w:rPr>
        <w:t xml:space="preserve"> a </w:t>
      </w:r>
      <w:r w:rsidRPr="005B2D12">
        <w:rPr>
          <w:rFonts w:cs="Arial"/>
          <w:b/>
          <w:bCs/>
        </w:rPr>
        <w:t>materiály boli vhodné, prístupné</w:t>
      </w:r>
      <w:r w:rsidR="0093554B">
        <w:rPr>
          <w:rFonts w:cs="Arial"/>
          <w:b/>
          <w:bCs/>
        </w:rPr>
        <w:t xml:space="preserve"> a </w:t>
      </w:r>
      <w:r w:rsidRPr="005B2D12">
        <w:rPr>
          <w:rFonts w:cs="Arial"/>
          <w:b/>
          <w:bCs/>
        </w:rPr>
        <w:t>ľahko zrozumiteľné</w:t>
      </w:r>
      <w:r w:rsidR="0093554B">
        <w:rPr>
          <w:rFonts w:cs="Arial"/>
          <w:b/>
          <w:bCs/>
        </w:rPr>
        <w:t xml:space="preserve"> a </w:t>
      </w:r>
      <w:r w:rsidRPr="005B2D12">
        <w:rPr>
          <w:rFonts w:cs="Arial"/>
          <w:b/>
          <w:bCs/>
        </w:rPr>
        <w:t>použiteľné</w:t>
      </w:r>
      <w:r w:rsidRPr="005B2D12">
        <w:rPr>
          <w:rFonts w:cs="Arial"/>
        </w:rPr>
        <w:t xml:space="preserve">. </w:t>
      </w:r>
    </w:p>
    <w:p w14:paraId="1C1DB396" w14:textId="0396FF86" w:rsidR="00442324" w:rsidRPr="005B2D12" w:rsidRDefault="00442324" w:rsidP="00282F7E">
      <w:pPr>
        <w:pStyle w:val="Odsekzoznamu"/>
        <w:ind w:left="426"/>
        <w:rPr>
          <w:rFonts w:cs="Arial"/>
        </w:rPr>
      </w:pPr>
      <w:r w:rsidRPr="005B2D12">
        <w:rPr>
          <w:rFonts w:cs="Arial"/>
        </w:rPr>
        <w:t>Ministerstvo vnútra</w:t>
      </w:r>
      <w:r w:rsidR="00C8556F">
        <w:rPr>
          <w:rFonts w:cs="Arial"/>
        </w:rPr>
        <w:t> SR</w:t>
      </w:r>
      <w:r w:rsidRPr="005B2D12">
        <w:rPr>
          <w:rFonts w:cs="Arial"/>
        </w:rPr>
        <w:t xml:space="preserve"> naše pripomienky čiastočne akceptovalo.</w:t>
      </w:r>
      <w:r w:rsidR="000E31F7">
        <w:rPr>
          <w:rFonts w:cs="Arial"/>
        </w:rPr>
        <w:t xml:space="preserve"> V </w:t>
      </w:r>
      <w:r w:rsidRPr="005B2D12">
        <w:rPr>
          <w:rFonts w:cs="Arial"/>
        </w:rPr>
        <w:t>rámci novely vyhlášky Ministerstva vnútra</w:t>
      </w:r>
      <w:r w:rsidR="00C8556F">
        <w:rPr>
          <w:rFonts w:cs="Arial"/>
        </w:rPr>
        <w:t> SR</w:t>
      </w:r>
      <w:r w:rsidR="00433AF2">
        <w:rPr>
          <w:rFonts w:cs="Arial"/>
        </w:rPr>
        <w:t xml:space="preserve"> č. </w:t>
      </w:r>
      <w:r w:rsidRPr="005B2D12">
        <w:rPr>
          <w:rFonts w:cs="Arial"/>
        </w:rPr>
        <w:t xml:space="preserve">308/2015 </w:t>
      </w:r>
      <w:r w:rsidR="00433AF2">
        <w:rPr>
          <w:rFonts w:cs="Arial"/>
        </w:rPr>
        <w:t>Z. z.</w:t>
      </w:r>
      <w:r w:rsidR="00A4335F">
        <w:rPr>
          <w:rFonts w:cs="Arial"/>
        </w:rPr>
        <w:t xml:space="preserve"> o </w:t>
      </w:r>
      <w:r w:rsidRPr="005B2D12">
        <w:rPr>
          <w:rFonts w:cs="Arial"/>
        </w:rPr>
        <w:t>výdavkoch spojených</w:t>
      </w:r>
      <w:r w:rsidR="00A4335F">
        <w:rPr>
          <w:rFonts w:cs="Arial"/>
        </w:rPr>
        <w:t xml:space="preserve"> s </w:t>
      </w:r>
      <w:r w:rsidRPr="005B2D12">
        <w:rPr>
          <w:rFonts w:cs="Arial"/>
        </w:rPr>
        <w:t>voľbami, ktorej cieľom bude upraviť oprávnené výdavky súvisiace</w:t>
      </w:r>
      <w:r w:rsidR="00A4335F">
        <w:rPr>
          <w:rFonts w:cs="Arial"/>
        </w:rPr>
        <w:t xml:space="preserve"> s </w:t>
      </w:r>
      <w:r w:rsidRPr="005B2D12">
        <w:rPr>
          <w:rFonts w:cs="Arial"/>
        </w:rPr>
        <w:t>elektronizáciou zasielania zápisníc,</w:t>
      </w:r>
      <w:r w:rsidR="000E31F7">
        <w:rPr>
          <w:rFonts w:cs="Arial"/>
        </w:rPr>
        <w:t xml:space="preserve"> sa </w:t>
      </w:r>
      <w:r w:rsidRPr="005B2D12">
        <w:rPr>
          <w:rFonts w:cs="Arial"/>
        </w:rPr>
        <w:t>upresní oprávnený výdavok</w:t>
      </w:r>
      <w:r w:rsidR="00A4335F">
        <w:rPr>
          <w:rFonts w:cs="Arial"/>
        </w:rPr>
        <w:t xml:space="preserve"> na </w:t>
      </w:r>
      <w:r w:rsidRPr="005B2D12">
        <w:rPr>
          <w:rFonts w:cs="Arial"/>
        </w:rPr>
        <w:t>tlmočenie. Pokiaľ ide</w:t>
      </w:r>
      <w:r w:rsidR="00A4335F">
        <w:rPr>
          <w:rFonts w:cs="Arial"/>
        </w:rPr>
        <w:t xml:space="preserve"> o </w:t>
      </w:r>
      <w:r w:rsidRPr="005B2D12">
        <w:rPr>
          <w:rFonts w:cs="Arial"/>
        </w:rPr>
        <w:t>tlač zoznamu kandidátov</w:t>
      </w:r>
      <w:r w:rsidR="000E31F7">
        <w:rPr>
          <w:rFonts w:cs="Arial"/>
        </w:rPr>
        <w:t xml:space="preserve"> v </w:t>
      </w:r>
      <w:r w:rsidRPr="005B2D12">
        <w:rPr>
          <w:rFonts w:cs="Arial"/>
        </w:rPr>
        <w:t>Braillovom písme</w:t>
      </w:r>
      <w:r w:rsidR="00EE0BA1">
        <w:rPr>
          <w:rFonts w:cs="Arial"/>
        </w:rPr>
        <w:t>,</w:t>
      </w:r>
      <w:r w:rsidRPr="005B2D12">
        <w:rPr>
          <w:rFonts w:cs="Arial"/>
        </w:rPr>
        <w:t xml:space="preserve"> resp. výroba</w:t>
      </w:r>
      <w:r w:rsidR="00A4335F">
        <w:rPr>
          <w:rFonts w:cs="Arial"/>
        </w:rPr>
        <w:t xml:space="preserve"> na </w:t>
      </w:r>
      <w:r w:rsidRPr="005B2D12">
        <w:rPr>
          <w:rFonts w:cs="Arial"/>
        </w:rPr>
        <w:t>zvukových nosičoch, táto prebieha už</w:t>
      </w:r>
      <w:r w:rsidR="000E31F7">
        <w:rPr>
          <w:rFonts w:cs="Arial"/>
        </w:rPr>
        <w:t xml:space="preserve"> v </w:t>
      </w:r>
      <w:r w:rsidRPr="005B2D12">
        <w:rPr>
          <w:rFonts w:cs="Arial"/>
        </w:rPr>
        <w:t>súčasnosti</w:t>
      </w:r>
      <w:r w:rsidR="00A4335F">
        <w:rPr>
          <w:rFonts w:cs="Arial"/>
        </w:rPr>
        <w:t xml:space="preserve"> na </w:t>
      </w:r>
      <w:r w:rsidRPr="005B2D12">
        <w:rPr>
          <w:rFonts w:cs="Arial"/>
        </w:rPr>
        <w:t>požiadanie Slovenskej knižnice</w:t>
      </w:r>
      <w:r w:rsidR="000E31F7">
        <w:rPr>
          <w:rFonts w:cs="Arial"/>
        </w:rPr>
        <w:t xml:space="preserve"> pre </w:t>
      </w:r>
      <w:r w:rsidRPr="005B2D12">
        <w:rPr>
          <w:rFonts w:cs="Arial"/>
        </w:rPr>
        <w:t>nevidiacich Mateja Hrebendu</w:t>
      </w:r>
      <w:r w:rsidR="000E31F7">
        <w:rPr>
          <w:rFonts w:cs="Arial"/>
        </w:rPr>
        <w:t xml:space="preserve"> v </w:t>
      </w:r>
      <w:r w:rsidRPr="005B2D12">
        <w:rPr>
          <w:rFonts w:cs="Arial"/>
        </w:rPr>
        <w:t>Levoči, ktorá zabezpečuje</w:t>
      </w:r>
      <w:r w:rsidR="00A4335F">
        <w:rPr>
          <w:rFonts w:cs="Arial"/>
        </w:rPr>
        <w:t xml:space="preserve"> nielen </w:t>
      </w:r>
      <w:r w:rsidRPr="005B2D12">
        <w:rPr>
          <w:rFonts w:cs="Arial"/>
        </w:rPr>
        <w:t>výrobu,</w:t>
      </w:r>
      <w:r w:rsidR="0093554B">
        <w:rPr>
          <w:rFonts w:cs="Arial"/>
        </w:rPr>
        <w:t xml:space="preserve"> ale </w:t>
      </w:r>
      <w:r w:rsidRPr="005B2D12">
        <w:rPr>
          <w:rFonts w:cs="Arial"/>
        </w:rPr>
        <w:t>najmä distribúciu zoznamov voličov.</w:t>
      </w:r>
      <w:r w:rsidRPr="005B2D12">
        <w:rPr>
          <w:rFonts w:cs="Arial"/>
          <w:sz w:val="25"/>
          <w:szCs w:val="25"/>
        </w:rPr>
        <w:t xml:space="preserve"> </w:t>
      </w:r>
      <w:r w:rsidRPr="005B2D12">
        <w:rPr>
          <w:rFonts w:cs="Arial"/>
        </w:rPr>
        <w:t>Pokiaľ ide</w:t>
      </w:r>
      <w:r w:rsidR="00A4335F">
        <w:rPr>
          <w:rFonts w:cs="Arial"/>
        </w:rPr>
        <w:t xml:space="preserve"> o </w:t>
      </w:r>
      <w:r w:rsidRPr="005B2D12">
        <w:rPr>
          <w:rFonts w:cs="Arial"/>
        </w:rPr>
        <w:t>bezbariérový prístup</w:t>
      </w:r>
      <w:r w:rsidR="0093554B">
        <w:rPr>
          <w:rFonts w:cs="Arial"/>
        </w:rPr>
        <w:t xml:space="preserve"> do </w:t>
      </w:r>
      <w:r w:rsidRPr="005B2D12">
        <w:rPr>
          <w:rFonts w:cs="Arial"/>
        </w:rPr>
        <w:t>volebných miestností, tento problém je nevyhnutné riešiť</w:t>
      </w:r>
      <w:r w:rsidR="00A4335F">
        <w:rPr>
          <w:rFonts w:cs="Arial"/>
        </w:rPr>
        <w:t xml:space="preserve"> s </w:t>
      </w:r>
      <w:r w:rsidRPr="005B2D12">
        <w:rPr>
          <w:rFonts w:cs="Arial"/>
        </w:rPr>
        <w:t>vlastníkmi, resp. správcami objektov, ktorými sú najmä školy</w:t>
      </w:r>
      <w:r w:rsidR="0093554B">
        <w:rPr>
          <w:rFonts w:cs="Arial"/>
        </w:rPr>
        <w:t xml:space="preserve"> a </w:t>
      </w:r>
      <w:r w:rsidRPr="005B2D12">
        <w:rPr>
          <w:rFonts w:cs="Arial"/>
        </w:rPr>
        <w:t>iné verejné objekty, aby</w:t>
      </w:r>
      <w:r w:rsidR="00A4335F">
        <w:rPr>
          <w:rFonts w:cs="Arial"/>
        </w:rPr>
        <w:t xml:space="preserve"> nielen na </w:t>
      </w:r>
      <w:r w:rsidRPr="005B2D12">
        <w:rPr>
          <w:rFonts w:cs="Arial"/>
        </w:rPr>
        <w:t>účely volieb,</w:t>
      </w:r>
      <w:r w:rsidR="0093554B">
        <w:rPr>
          <w:rFonts w:cs="Arial"/>
        </w:rPr>
        <w:t xml:space="preserve"> ale</w:t>
      </w:r>
      <w:r w:rsidR="00A4335F">
        <w:rPr>
          <w:rFonts w:cs="Arial"/>
        </w:rPr>
        <w:t xml:space="preserve"> na </w:t>
      </w:r>
      <w:r w:rsidRPr="005B2D12">
        <w:rPr>
          <w:rFonts w:cs="Arial"/>
        </w:rPr>
        <w:t>účely všeobecného prístupu handicapovaných osôb</w:t>
      </w:r>
      <w:r w:rsidR="0093554B">
        <w:rPr>
          <w:rFonts w:cs="Arial"/>
        </w:rPr>
        <w:t xml:space="preserve"> do </w:t>
      </w:r>
      <w:r w:rsidRPr="005B2D12">
        <w:rPr>
          <w:rFonts w:cs="Arial"/>
        </w:rPr>
        <w:t>týchto objektov</w:t>
      </w:r>
      <w:r w:rsidR="000E31F7">
        <w:rPr>
          <w:rFonts w:cs="Arial"/>
        </w:rPr>
        <w:t xml:space="preserve"> sa </w:t>
      </w:r>
      <w:r w:rsidRPr="005B2D12">
        <w:rPr>
          <w:rFonts w:cs="Arial"/>
        </w:rPr>
        <w:t>postupne odstraňovali bariéry. Zásadný rozpor bol rokovaním odstránený.</w:t>
      </w:r>
    </w:p>
    <w:p w14:paraId="408118D7" w14:textId="77777777" w:rsidR="00442324" w:rsidRPr="005B2D12" w:rsidRDefault="00442324" w:rsidP="00442324">
      <w:pPr>
        <w:rPr>
          <w:rFonts w:cs="Arial"/>
        </w:rPr>
      </w:pPr>
    </w:p>
    <w:p w14:paraId="57861920" w14:textId="62C15514" w:rsidR="00282F7E" w:rsidRPr="005B2D12" w:rsidRDefault="00442324" w:rsidP="00F6409C">
      <w:pPr>
        <w:pStyle w:val="Odsekzoznamu"/>
        <w:numPr>
          <w:ilvl w:val="0"/>
          <w:numId w:val="110"/>
        </w:numPr>
        <w:ind w:left="426" w:hanging="426"/>
        <w:rPr>
          <w:rFonts w:cs="Arial"/>
          <w:b/>
          <w:bCs/>
          <w:lang w:eastAsia="sk-SK"/>
        </w:rPr>
      </w:pPr>
      <w:r w:rsidRPr="005B2D12">
        <w:rPr>
          <w:rFonts w:cs="Arial"/>
          <w:b/>
          <w:bCs/>
          <w:lang w:eastAsia="sk-SK"/>
        </w:rPr>
        <w:t>Návrh skupiny poslancov NR</w:t>
      </w:r>
      <w:r w:rsidR="00C8556F">
        <w:rPr>
          <w:rFonts w:cs="Arial"/>
          <w:b/>
          <w:bCs/>
          <w:lang w:eastAsia="sk-SK"/>
        </w:rPr>
        <w:t> SR</w:t>
      </w:r>
      <w:r w:rsidR="00A4335F">
        <w:rPr>
          <w:rFonts w:cs="Arial"/>
          <w:b/>
          <w:bCs/>
          <w:lang w:eastAsia="sk-SK"/>
        </w:rPr>
        <w:t xml:space="preserve"> na </w:t>
      </w:r>
      <w:r w:rsidRPr="005B2D12">
        <w:rPr>
          <w:rFonts w:cs="Arial"/>
          <w:b/>
          <w:bCs/>
          <w:lang w:eastAsia="sk-SK"/>
        </w:rPr>
        <w:t>vydanie zákona, ktorým</w:t>
      </w:r>
      <w:r w:rsidR="000E31F7">
        <w:rPr>
          <w:rFonts w:cs="Arial"/>
          <w:b/>
          <w:bCs/>
          <w:lang w:eastAsia="sk-SK"/>
        </w:rPr>
        <w:t xml:space="preserve"> sa </w:t>
      </w:r>
      <w:r w:rsidRPr="005B2D12">
        <w:rPr>
          <w:rFonts w:cs="Arial"/>
          <w:b/>
          <w:bCs/>
          <w:lang w:eastAsia="sk-SK"/>
        </w:rPr>
        <w:t>mení</w:t>
      </w:r>
      <w:r w:rsidR="0093554B">
        <w:rPr>
          <w:rFonts w:cs="Arial"/>
          <w:b/>
          <w:bCs/>
          <w:lang w:eastAsia="sk-SK"/>
        </w:rPr>
        <w:t xml:space="preserve"> a </w:t>
      </w:r>
      <w:r w:rsidRPr="005B2D12">
        <w:rPr>
          <w:rFonts w:cs="Arial"/>
          <w:b/>
          <w:bCs/>
          <w:lang w:eastAsia="sk-SK"/>
        </w:rPr>
        <w:t>dopĺňa zákon</w:t>
      </w:r>
      <w:r w:rsidR="00A4335F">
        <w:rPr>
          <w:rFonts w:cs="Arial"/>
          <w:b/>
          <w:bCs/>
          <w:lang w:eastAsia="sk-SK"/>
        </w:rPr>
        <w:t xml:space="preserve"> o </w:t>
      </w:r>
      <w:r w:rsidRPr="005B2D12">
        <w:rPr>
          <w:rFonts w:cs="Arial"/>
          <w:b/>
          <w:bCs/>
          <w:lang w:eastAsia="sk-SK"/>
        </w:rPr>
        <w:t>dotáciách</w:t>
      </w:r>
    </w:p>
    <w:p w14:paraId="0E7E7136" w14:textId="7C3EDC56" w:rsidR="00282F7E" w:rsidRPr="005B2D12" w:rsidRDefault="00442324" w:rsidP="00282F7E">
      <w:pPr>
        <w:pStyle w:val="Odsekzoznamu"/>
        <w:ind w:left="426"/>
        <w:rPr>
          <w:rFonts w:cs="Arial"/>
          <w:iCs/>
        </w:rPr>
      </w:pPr>
      <w:r w:rsidRPr="005B2D12">
        <w:rPr>
          <w:rFonts w:cs="Arial"/>
          <w:iCs/>
        </w:rPr>
        <w:t>Do medzirezortného pripomienkového konania skupina poslancov Národnej rady</w:t>
      </w:r>
      <w:r w:rsidR="00C8556F">
        <w:rPr>
          <w:rFonts w:cs="Arial"/>
          <w:iCs/>
        </w:rPr>
        <w:t> SR</w:t>
      </w:r>
      <w:r w:rsidRPr="005B2D12">
        <w:rPr>
          <w:rFonts w:cs="Arial"/>
          <w:iCs/>
        </w:rPr>
        <w:t xml:space="preserve"> predložila návrh</w:t>
      </w:r>
      <w:r w:rsidR="00A4335F">
        <w:rPr>
          <w:rFonts w:cs="Arial"/>
          <w:iCs/>
        </w:rPr>
        <w:t xml:space="preserve"> na </w:t>
      </w:r>
      <w:r w:rsidRPr="005B2D12">
        <w:rPr>
          <w:rFonts w:cs="Arial"/>
          <w:iCs/>
        </w:rPr>
        <w:t>vydanie zákona, ktorým</w:t>
      </w:r>
      <w:r w:rsidR="000E31F7">
        <w:rPr>
          <w:rFonts w:cs="Arial"/>
          <w:iCs/>
        </w:rPr>
        <w:t xml:space="preserve"> sa </w:t>
      </w:r>
      <w:r w:rsidRPr="005B2D12">
        <w:rPr>
          <w:rFonts w:cs="Arial"/>
          <w:iCs/>
        </w:rPr>
        <w:t>mení</w:t>
      </w:r>
      <w:r w:rsidR="0093554B">
        <w:rPr>
          <w:rFonts w:cs="Arial"/>
          <w:iCs/>
        </w:rPr>
        <w:t xml:space="preserve"> a </w:t>
      </w:r>
      <w:r w:rsidRPr="005B2D12">
        <w:rPr>
          <w:rFonts w:cs="Arial"/>
          <w:iCs/>
        </w:rPr>
        <w:t>dopĺňa zákon</w:t>
      </w:r>
      <w:r w:rsidR="00433AF2">
        <w:rPr>
          <w:rFonts w:cs="Arial"/>
          <w:iCs/>
        </w:rPr>
        <w:t xml:space="preserve"> č. </w:t>
      </w:r>
      <w:r w:rsidRPr="005B2D12">
        <w:rPr>
          <w:rFonts w:cs="Arial"/>
          <w:iCs/>
        </w:rPr>
        <w:t xml:space="preserve">544/2010 </w:t>
      </w:r>
      <w:r w:rsidR="00433AF2">
        <w:rPr>
          <w:rFonts w:cs="Arial"/>
          <w:iCs/>
        </w:rPr>
        <w:t>Z. z.</w:t>
      </w:r>
      <w:r w:rsidR="00A4335F">
        <w:rPr>
          <w:rFonts w:cs="Arial"/>
          <w:iCs/>
        </w:rPr>
        <w:t xml:space="preserve"> o </w:t>
      </w:r>
      <w:r w:rsidRPr="005B2D12">
        <w:rPr>
          <w:rFonts w:cs="Arial"/>
          <w:iCs/>
        </w:rPr>
        <w:t>dotáciách</w:t>
      </w:r>
      <w:r w:rsidR="000E31F7">
        <w:rPr>
          <w:rFonts w:cs="Arial"/>
          <w:iCs/>
        </w:rPr>
        <w:t xml:space="preserve"> v </w:t>
      </w:r>
      <w:r w:rsidRPr="005B2D12">
        <w:rPr>
          <w:rFonts w:cs="Arial"/>
          <w:iCs/>
        </w:rPr>
        <w:t xml:space="preserve">znení neskorších predpisov. </w:t>
      </w:r>
    </w:p>
    <w:p w14:paraId="0E68A154" w14:textId="2CFB4857" w:rsidR="00282F7E" w:rsidRPr="005B2D12" w:rsidRDefault="00442324" w:rsidP="00282F7E">
      <w:pPr>
        <w:pStyle w:val="Odsekzoznamu"/>
        <w:ind w:left="426"/>
        <w:rPr>
          <w:rFonts w:cs="Arial"/>
        </w:rPr>
      </w:pPr>
      <w:r w:rsidRPr="005B2D12">
        <w:rPr>
          <w:rFonts w:cs="Arial"/>
        </w:rPr>
        <w:t>Aj keď predložený materiál bol zameraný</w:t>
      </w:r>
      <w:r w:rsidR="00A4335F">
        <w:rPr>
          <w:rFonts w:cs="Arial"/>
        </w:rPr>
        <w:t xml:space="preserve"> na </w:t>
      </w:r>
      <w:r w:rsidRPr="005B2D12">
        <w:rPr>
          <w:rFonts w:cs="Arial"/>
        </w:rPr>
        <w:t>inú problematiku,</w:t>
      </w:r>
      <w:r w:rsidR="00A4335F">
        <w:rPr>
          <w:rFonts w:cs="Arial"/>
        </w:rPr>
        <w:t xml:space="preserve"> nad </w:t>
      </w:r>
      <w:r w:rsidRPr="005B2D12">
        <w:rPr>
          <w:rFonts w:cs="Arial"/>
        </w:rPr>
        <w:t xml:space="preserve">rámec predloženého legislatívneho materiálu </w:t>
      </w:r>
      <w:r w:rsidRPr="005B2D12">
        <w:rPr>
          <w:rFonts w:cs="Arial"/>
          <w:b/>
          <w:bCs/>
        </w:rPr>
        <w:t>som uplatnila pripomienku</w:t>
      </w:r>
      <w:r w:rsidR="00A4335F">
        <w:rPr>
          <w:rFonts w:cs="Arial"/>
          <w:b/>
          <w:bCs/>
        </w:rPr>
        <w:t xml:space="preserve"> na </w:t>
      </w:r>
      <w:r w:rsidRPr="005B2D12">
        <w:rPr>
          <w:rFonts w:cs="Arial"/>
          <w:b/>
          <w:bCs/>
        </w:rPr>
        <w:t>zmenu právnej úpravy tak</w:t>
      </w:r>
      <w:r w:rsidRPr="005B2D12">
        <w:rPr>
          <w:rFonts w:cs="Arial"/>
        </w:rPr>
        <w:t xml:space="preserve">, </w:t>
      </w:r>
      <w:r w:rsidRPr="005B2D12">
        <w:rPr>
          <w:rFonts w:cs="Arial"/>
          <w:b/>
          <w:bCs/>
        </w:rPr>
        <w:t>aby</w:t>
      </w:r>
      <w:r w:rsidR="0093554B">
        <w:rPr>
          <w:rFonts w:cs="Arial"/>
          <w:b/>
          <w:bCs/>
        </w:rPr>
        <w:t xml:space="preserve"> aj </w:t>
      </w:r>
      <w:r w:rsidRPr="005B2D12">
        <w:rPr>
          <w:rFonts w:cs="Arial"/>
          <w:b/>
          <w:bCs/>
        </w:rPr>
        <w:t>starobní dôchodcovia, ktorí poberajú</w:t>
      </w:r>
      <w:r w:rsidR="000E31F7">
        <w:rPr>
          <w:rFonts w:cs="Arial"/>
          <w:b/>
          <w:bCs/>
        </w:rPr>
        <w:t xml:space="preserve"> pre </w:t>
      </w:r>
      <w:r w:rsidRPr="005B2D12">
        <w:rPr>
          <w:rFonts w:cs="Arial"/>
          <w:b/>
          <w:bCs/>
        </w:rPr>
        <w:t>nich výhodnejší skôr priznaný invalidný dôchodok, mali nárok</w:t>
      </w:r>
      <w:r w:rsidR="00A4335F">
        <w:rPr>
          <w:rFonts w:cs="Arial"/>
          <w:b/>
          <w:bCs/>
        </w:rPr>
        <w:t xml:space="preserve"> na </w:t>
      </w:r>
      <w:r w:rsidRPr="005B2D12">
        <w:rPr>
          <w:rFonts w:cs="Arial"/>
          <w:b/>
          <w:bCs/>
        </w:rPr>
        <w:t>dotáciu</w:t>
      </w:r>
      <w:r w:rsidR="00A4335F">
        <w:rPr>
          <w:rFonts w:cs="Arial"/>
          <w:b/>
          <w:bCs/>
        </w:rPr>
        <w:t xml:space="preserve"> na </w:t>
      </w:r>
      <w:r w:rsidRPr="005B2D12">
        <w:rPr>
          <w:rFonts w:cs="Arial"/>
          <w:b/>
          <w:bCs/>
        </w:rPr>
        <w:t>úhradu rekondičného pobytu</w:t>
      </w:r>
      <w:r w:rsidRPr="005B2D12">
        <w:rPr>
          <w:rFonts w:cs="Arial"/>
        </w:rPr>
        <w:t xml:space="preserve">. </w:t>
      </w:r>
    </w:p>
    <w:p w14:paraId="52F05DFC" w14:textId="4AFC2BC4" w:rsidR="00282F7E" w:rsidRPr="005B2D12" w:rsidRDefault="00442324" w:rsidP="00282F7E">
      <w:pPr>
        <w:pStyle w:val="Odsekzoznamu"/>
        <w:ind w:left="426"/>
        <w:rPr>
          <w:rFonts w:cs="Arial"/>
        </w:rPr>
      </w:pPr>
      <w:r w:rsidRPr="005B2D12">
        <w:rPr>
          <w:rFonts w:cs="Arial"/>
        </w:rPr>
        <w:t>V predchádzajúcich rokoch ma viacerí podávatelia podnetov</w:t>
      </w:r>
      <w:r w:rsidR="0093554B">
        <w:rPr>
          <w:rFonts w:cs="Arial"/>
        </w:rPr>
        <w:t xml:space="preserve"> a </w:t>
      </w:r>
      <w:r w:rsidRPr="005B2D12">
        <w:rPr>
          <w:rFonts w:cs="Arial"/>
        </w:rPr>
        <w:t>občania</w:t>
      </w:r>
      <w:r w:rsidR="00A4335F">
        <w:rPr>
          <w:rFonts w:cs="Arial"/>
        </w:rPr>
        <w:t xml:space="preserve"> na </w:t>
      </w:r>
      <w:r w:rsidRPr="005B2D12">
        <w:rPr>
          <w:rFonts w:cs="Arial"/>
        </w:rPr>
        <w:t>stretnutiach upozornili</w:t>
      </w:r>
      <w:r w:rsidR="00A4335F">
        <w:rPr>
          <w:rFonts w:cs="Arial"/>
        </w:rPr>
        <w:t xml:space="preserve"> na </w:t>
      </w:r>
      <w:r w:rsidRPr="005B2D12">
        <w:rPr>
          <w:rFonts w:cs="Arial"/>
        </w:rPr>
        <w:t>to,</w:t>
      </w:r>
      <w:r w:rsidR="00C8556F">
        <w:rPr>
          <w:rFonts w:cs="Arial"/>
        </w:rPr>
        <w:t xml:space="preserve"> že </w:t>
      </w:r>
      <w:r w:rsidR="000E31F7">
        <w:rPr>
          <w:rFonts w:cs="Arial"/>
        </w:rPr>
        <w:t>si </w:t>
      </w:r>
      <w:r w:rsidRPr="005B2D12">
        <w:rPr>
          <w:rFonts w:cs="Arial"/>
        </w:rPr>
        <w:t>nemôžu uplatniť dotáciu</w:t>
      </w:r>
      <w:r w:rsidR="00A4335F">
        <w:rPr>
          <w:rFonts w:cs="Arial"/>
        </w:rPr>
        <w:t xml:space="preserve"> na </w:t>
      </w:r>
      <w:r w:rsidRPr="005B2D12">
        <w:rPr>
          <w:rFonts w:cs="Arial"/>
        </w:rPr>
        <w:t>úhradu rekondičného pobytu</w:t>
      </w:r>
      <w:r w:rsidR="00C8556F">
        <w:rPr>
          <w:rFonts w:cs="Arial"/>
        </w:rPr>
        <w:t xml:space="preserve"> z </w:t>
      </w:r>
      <w:r w:rsidRPr="005B2D12">
        <w:rPr>
          <w:rFonts w:cs="Arial"/>
        </w:rPr>
        <w:t>dôvodu,</w:t>
      </w:r>
      <w:r w:rsidR="00C8556F">
        <w:rPr>
          <w:rFonts w:cs="Arial"/>
        </w:rPr>
        <w:t xml:space="preserve"> že </w:t>
      </w:r>
      <w:r w:rsidRPr="005B2D12">
        <w:rPr>
          <w:rFonts w:cs="Arial"/>
        </w:rPr>
        <w:t>poberajú skôr priznaný invalidný dôchodok namiesto starobného dôchodku.</w:t>
      </w:r>
      <w:r w:rsidR="000E31F7">
        <w:rPr>
          <w:rFonts w:cs="Arial"/>
        </w:rPr>
        <w:t xml:space="preserve"> V </w:t>
      </w:r>
      <w:r w:rsidRPr="005B2D12">
        <w:rPr>
          <w:rFonts w:cs="Arial"/>
        </w:rPr>
        <w:t>systéme starobných dôchodkov to nie je nijako výnimočné. Sociálna poisťovňa vypláca seniorom ten dôchodok, ktorý je</w:t>
      </w:r>
      <w:r w:rsidR="000E31F7">
        <w:rPr>
          <w:rFonts w:cs="Arial"/>
        </w:rPr>
        <w:t xml:space="preserve"> pre </w:t>
      </w:r>
      <w:r w:rsidRPr="005B2D12">
        <w:rPr>
          <w:rFonts w:cs="Arial"/>
        </w:rPr>
        <w:t>nich výhodnejší,</w:t>
      </w:r>
      <w:r w:rsidR="0093554B">
        <w:rPr>
          <w:rFonts w:cs="Arial"/>
        </w:rPr>
        <w:t xml:space="preserve"> a </w:t>
      </w:r>
      <w:r w:rsidRPr="005B2D12">
        <w:rPr>
          <w:rFonts w:cs="Arial"/>
        </w:rPr>
        <w:t>preto</w:t>
      </w:r>
      <w:r w:rsidR="000E31F7">
        <w:rPr>
          <w:rFonts w:cs="Arial"/>
        </w:rPr>
        <w:t xml:space="preserve"> sa </w:t>
      </w:r>
      <w:r w:rsidRPr="005B2D12">
        <w:rPr>
          <w:rFonts w:cs="Arial"/>
        </w:rPr>
        <w:t>môže stať,</w:t>
      </w:r>
      <w:r w:rsidR="00C8556F">
        <w:rPr>
          <w:rFonts w:cs="Arial"/>
        </w:rPr>
        <w:t xml:space="preserve"> že </w:t>
      </w:r>
      <w:r w:rsidRPr="005B2D12">
        <w:rPr>
          <w:rFonts w:cs="Arial"/>
        </w:rPr>
        <w:t>senior nepoberá starobný,</w:t>
      </w:r>
      <w:r w:rsidR="0093554B">
        <w:rPr>
          <w:rFonts w:cs="Arial"/>
        </w:rPr>
        <w:t xml:space="preserve"> ale </w:t>
      </w:r>
      <w:r w:rsidRPr="005B2D12">
        <w:rPr>
          <w:rFonts w:cs="Arial"/>
        </w:rPr>
        <w:t>invalidný dôchodok. </w:t>
      </w:r>
    </w:p>
    <w:p w14:paraId="0EF6EE8F" w14:textId="78E71995" w:rsidR="00282F7E" w:rsidRPr="005B2D12" w:rsidRDefault="00442324" w:rsidP="00282F7E">
      <w:pPr>
        <w:pStyle w:val="Odsekzoznamu"/>
        <w:ind w:left="426"/>
        <w:rPr>
          <w:rFonts w:cs="Arial"/>
        </w:rPr>
      </w:pPr>
      <w:r w:rsidRPr="005B2D12">
        <w:rPr>
          <w:rFonts w:cs="Arial"/>
        </w:rPr>
        <w:t>Podľa zákona</w:t>
      </w:r>
      <w:r w:rsidR="00433AF2">
        <w:rPr>
          <w:rStyle w:val="Vrazn"/>
          <w:rFonts w:cs="Arial"/>
        </w:rPr>
        <w:t xml:space="preserve"> č. </w:t>
      </w:r>
      <w:r w:rsidRPr="005B2D12">
        <w:rPr>
          <w:rStyle w:val="Vrazn"/>
          <w:rFonts w:cs="Arial"/>
          <w:b w:val="0"/>
          <w:bCs w:val="0"/>
        </w:rPr>
        <w:t>544/2010 </w:t>
      </w:r>
      <w:r w:rsidR="00433AF2">
        <w:rPr>
          <w:rStyle w:val="Vrazn"/>
          <w:rFonts w:cs="Arial"/>
          <w:b w:val="0"/>
          <w:bCs w:val="0"/>
        </w:rPr>
        <w:t>Z. z.</w:t>
      </w:r>
      <w:r w:rsidR="00A4335F">
        <w:rPr>
          <w:rStyle w:val="Vrazn"/>
          <w:rFonts w:cs="Arial"/>
          <w:b w:val="0"/>
          <w:bCs w:val="0"/>
        </w:rPr>
        <w:t xml:space="preserve"> o </w:t>
      </w:r>
      <w:r w:rsidRPr="005B2D12">
        <w:rPr>
          <w:rStyle w:val="Vrazn"/>
          <w:rFonts w:cs="Arial"/>
          <w:b w:val="0"/>
          <w:bCs w:val="0"/>
        </w:rPr>
        <w:t xml:space="preserve">dotáciách, </w:t>
      </w:r>
      <w:r w:rsidR="00433AF2">
        <w:rPr>
          <w:rStyle w:val="Vrazn"/>
          <w:rFonts w:cs="Arial"/>
          <w:b w:val="0"/>
          <w:bCs w:val="0"/>
        </w:rPr>
        <w:t>§ </w:t>
      </w:r>
      <w:r w:rsidRPr="005B2D12">
        <w:rPr>
          <w:rStyle w:val="Vrazn"/>
          <w:rFonts w:cs="Arial"/>
          <w:b w:val="0"/>
          <w:bCs w:val="0"/>
        </w:rPr>
        <w:t>6</w:t>
      </w:r>
      <w:r w:rsidR="00433AF2">
        <w:rPr>
          <w:rStyle w:val="Vrazn"/>
          <w:rFonts w:cs="Arial"/>
          <w:b w:val="0"/>
          <w:bCs w:val="0"/>
        </w:rPr>
        <w:t xml:space="preserve"> ods. </w:t>
      </w:r>
      <w:r w:rsidRPr="005B2D12">
        <w:rPr>
          <w:rStyle w:val="Vrazn"/>
          <w:rFonts w:cs="Arial"/>
          <w:b w:val="0"/>
          <w:bCs w:val="0"/>
        </w:rPr>
        <w:t>1</w:t>
      </w:r>
      <w:r w:rsidR="00433AF2">
        <w:rPr>
          <w:rStyle w:val="Vrazn"/>
          <w:rFonts w:cs="Arial"/>
          <w:b w:val="0"/>
          <w:bCs w:val="0"/>
        </w:rPr>
        <w:t xml:space="preserve"> písm. </w:t>
      </w:r>
      <w:r w:rsidRPr="005B2D12">
        <w:rPr>
          <w:rStyle w:val="Vrazn"/>
          <w:rFonts w:cs="Arial"/>
          <w:b w:val="0"/>
          <w:bCs w:val="0"/>
        </w:rPr>
        <w:t>b) dotáciu</w:t>
      </w:r>
      <w:r w:rsidR="00A4335F">
        <w:rPr>
          <w:rStyle w:val="Vrazn"/>
          <w:rFonts w:cs="Arial"/>
          <w:b w:val="0"/>
          <w:bCs w:val="0"/>
        </w:rPr>
        <w:t xml:space="preserve"> na </w:t>
      </w:r>
      <w:r w:rsidRPr="005B2D12">
        <w:rPr>
          <w:rStyle w:val="Vrazn"/>
          <w:rFonts w:cs="Arial"/>
          <w:b w:val="0"/>
          <w:bCs w:val="0"/>
        </w:rPr>
        <w:t>podporu rekondičných aktivít</w:t>
      </w:r>
      <w:r w:rsidRPr="005B2D12">
        <w:rPr>
          <w:rStyle w:val="Vrazn"/>
          <w:rFonts w:cs="Arial"/>
        </w:rPr>
        <w:t xml:space="preserve"> </w:t>
      </w:r>
      <w:r w:rsidRPr="005B2D12">
        <w:rPr>
          <w:rFonts w:cs="Arial"/>
        </w:rPr>
        <w:t>možno poskytnúť</w:t>
      </w:r>
      <w:r w:rsidR="00A4335F">
        <w:rPr>
          <w:rFonts w:cs="Arial"/>
        </w:rPr>
        <w:t xml:space="preserve"> na </w:t>
      </w:r>
      <w:r w:rsidRPr="005B2D12">
        <w:rPr>
          <w:rFonts w:cs="Arial"/>
        </w:rPr>
        <w:t>podporu rekondičných aktivít zameraných</w:t>
      </w:r>
      <w:r w:rsidR="00A4335F">
        <w:rPr>
          <w:rFonts w:cs="Arial"/>
        </w:rPr>
        <w:t xml:space="preserve"> na </w:t>
      </w:r>
      <w:r w:rsidRPr="005B2D12">
        <w:rPr>
          <w:rFonts w:cs="Arial"/>
        </w:rPr>
        <w:t>podporu predchádzania sociálnemu vylúčeniu</w:t>
      </w:r>
      <w:r w:rsidR="0093554B">
        <w:rPr>
          <w:rFonts w:cs="Arial"/>
        </w:rPr>
        <w:t xml:space="preserve"> a</w:t>
      </w:r>
      <w:r w:rsidR="00A4335F">
        <w:rPr>
          <w:rFonts w:cs="Arial"/>
        </w:rPr>
        <w:t xml:space="preserve"> na </w:t>
      </w:r>
      <w:r w:rsidRPr="005B2D12">
        <w:rPr>
          <w:rFonts w:cs="Arial"/>
        </w:rPr>
        <w:t>podporu obnovovania psychickej kondície</w:t>
      </w:r>
      <w:r w:rsidR="0093554B">
        <w:rPr>
          <w:rFonts w:cs="Arial"/>
        </w:rPr>
        <w:t xml:space="preserve"> a </w:t>
      </w:r>
      <w:r w:rsidRPr="005B2D12">
        <w:rPr>
          <w:rFonts w:cs="Arial"/>
        </w:rPr>
        <w:t>fyzickej kondície fyzickej osoby, ktorá je poberateľom starobného dôchodku, predčasného starobného dôchodku</w:t>
      </w:r>
      <w:r w:rsidR="0093554B">
        <w:rPr>
          <w:rFonts w:cs="Arial"/>
        </w:rPr>
        <w:t xml:space="preserve"> alebo </w:t>
      </w:r>
      <w:r w:rsidRPr="005B2D12">
        <w:rPr>
          <w:rFonts w:cs="Arial"/>
        </w:rPr>
        <w:t>výsluhového dôchodku</w:t>
      </w:r>
      <w:r w:rsidR="0093554B">
        <w:rPr>
          <w:rFonts w:cs="Arial"/>
        </w:rPr>
        <w:t xml:space="preserve"> a </w:t>
      </w:r>
      <w:r w:rsidRPr="005B2D12">
        <w:rPr>
          <w:rFonts w:cs="Arial"/>
        </w:rPr>
        <w:t>nevykonáva činnosť, ktorá zakladá nárok</w:t>
      </w:r>
      <w:r w:rsidR="00A4335F">
        <w:rPr>
          <w:rFonts w:cs="Arial"/>
        </w:rPr>
        <w:t xml:space="preserve"> na </w:t>
      </w:r>
      <w:r w:rsidRPr="005B2D12">
        <w:rPr>
          <w:rFonts w:cs="Arial"/>
        </w:rPr>
        <w:t>príjem</w:t>
      </w:r>
      <w:r w:rsidR="00C8556F">
        <w:rPr>
          <w:rFonts w:cs="Arial"/>
        </w:rPr>
        <w:t xml:space="preserve"> zo </w:t>
      </w:r>
      <w:r w:rsidRPr="005B2D12">
        <w:rPr>
          <w:rFonts w:cs="Arial"/>
        </w:rPr>
        <w:t>závislej činnosti</w:t>
      </w:r>
      <w:r w:rsidR="0093554B">
        <w:rPr>
          <w:rFonts w:cs="Arial"/>
        </w:rPr>
        <w:t xml:space="preserve"> alebo</w:t>
      </w:r>
      <w:r w:rsidR="00A4335F">
        <w:rPr>
          <w:rFonts w:cs="Arial"/>
        </w:rPr>
        <w:t xml:space="preserve"> na </w:t>
      </w:r>
      <w:r w:rsidRPr="005B2D12">
        <w:rPr>
          <w:rFonts w:cs="Arial"/>
        </w:rPr>
        <w:t>príjem</w:t>
      </w:r>
      <w:r w:rsidR="00C8556F">
        <w:rPr>
          <w:rFonts w:cs="Arial"/>
        </w:rPr>
        <w:t xml:space="preserve"> z </w:t>
      </w:r>
      <w:r w:rsidRPr="005B2D12">
        <w:rPr>
          <w:rFonts w:cs="Arial"/>
        </w:rPr>
        <w:t>podnikania</w:t>
      </w:r>
      <w:r w:rsidR="0093554B">
        <w:rPr>
          <w:rFonts w:cs="Arial"/>
        </w:rPr>
        <w:t xml:space="preserve"> a</w:t>
      </w:r>
      <w:r w:rsidR="00C8556F">
        <w:rPr>
          <w:rFonts w:cs="Arial"/>
        </w:rPr>
        <w:t xml:space="preserve"> z </w:t>
      </w:r>
      <w:r w:rsidRPr="005B2D12">
        <w:rPr>
          <w:rFonts w:cs="Arial"/>
        </w:rPr>
        <w:t>inej samostatnej zárobkovej činnosti.</w:t>
      </w:r>
    </w:p>
    <w:p w14:paraId="47E044CC" w14:textId="79920CA6" w:rsidR="00282F7E" w:rsidRPr="005B2D12" w:rsidRDefault="00442324" w:rsidP="00282F7E">
      <w:pPr>
        <w:pStyle w:val="Odsekzoznamu"/>
        <w:ind w:left="426"/>
        <w:rPr>
          <w:rFonts w:cs="Arial"/>
        </w:rPr>
      </w:pPr>
      <w:r w:rsidRPr="005B2D12">
        <w:rPr>
          <w:rFonts w:cs="Arial"/>
          <w:b/>
          <w:bCs/>
        </w:rPr>
        <w:t>Starobní dôchodcovia, ktorí poberajú skôr priznaný invalidný dôchodok, nie sú medzi oprávnené osoby zahrnutí. Takouto právnou úpravou dochádza</w:t>
      </w:r>
      <w:r w:rsidR="0093554B">
        <w:rPr>
          <w:rFonts w:cs="Arial"/>
          <w:b/>
          <w:bCs/>
        </w:rPr>
        <w:t xml:space="preserve"> k </w:t>
      </w:r>
      <w:r w:rsidRPr="005B2D12">
        <w:rPr>
          <w:rFonts w:cs="Arial"/>
          <w:b/>
          <w:bCs/>
        </w:rPr>
        <w:t>ohrozeniu Článku 28</w:t>
      </w:r>
      <w:r w:rsidR="00433AF2">
        <w:rPr>
          <w:rFonts w:cs="Arial"/>
          <w:b/>
          <w:bCs/>
        </w:rPr>
        <w:t xml:space="preserve"> ods. </w:t>
      </w:r>
      <w:r w:rsidRPr="005B2D12">
        <w:rPr>
          <w:rFonts w:cs="Arial"/>
          <w:b/>
          <w:bCs/>
        </w:rPr>
        <w:t>2</w:t>
      </w:r>
      <w:r w:rsidR="00433AF2">
        <w:rPr>
          <w:rFonts w:cs="Arial"/>
          <w:b/>
          <w:bCs/>
        </w:rPr>
        <w:t xml:space="preserve"> písm. </w:t>
      </w:r>
      <w:r w:rsidRPr="005B2D12">
        <w:rPr>
          <w:rFonts w:cs="Arial"/>
          <w:b/>
          <w:bCs/>
        </w:rPr>
        <w:t>a) Dohovoru</w:t>
      </w:r>
      <w:r w:rsidR="00A4335F">
        <w:rPr>
          <w:rFonts w:cs="Arial"/>
          <w:b/>
          <w:bCs/>
        </w:rPr>
        <w:t xml:space="preserve"> o </w:t>
      </w:r>
      <w:r w:rsidRPr="005B2D12">
        <w:rPr>
          <w:rFonts w:cs="Arial"/>
          <w:b/>
          <w:bCs/>
        </w:rPr>
        <w:t>právach osôb</w:t>
      </w:r>
      <w:r w:rsidR="000E31F7">
        <w:rPr>
          <w:rFonts w:cs="Arial"/>
          <w:b/>
          <w:bCs/>
        </w:rPr>
        <w:t xml:space="preserve"> so </w:t>
      </w:r>
      <w:r w:rsidRPr="005B2D12">
        <w:rPr>
          <w:rFonts w:cs="Arial"/>
          <w:b/>
          <w:bCs/>
        </w:rPr>
        <w:t>zdravotným postihnutím</w:t>
      </w:r>
      <w:r w:rsidRPr="005B2D12">
        <w:rPr>
          <w:rFonts w:cs="Arial"/>
        </w:rPr>
        <w:t>, ktorý osobám</w:t>
      </w:r>
      <w:r w:rsidR="000E31F7">
        <w:rPr>
          <w:rFonts w:cs="Arial"/>
        </w:rPr>
        <w:t xml:space="preserve"> so </w:t>
      </w:r>
      <w:r w:rsidRPr="005B2D12">
        <w:rPr>
          <w:rFonts w:cs="Arial"/>
        </w:rPr>
        <w:t>zdravotným postihnutím zaručuje právo</w:t>
      </w:r>
      <w:r w:rsidR="00A4335F">
        <w:rPr>
          <w:rFonts w:cs="Arial"/>
        </w:rPr>
        <w:t xml:space="preserve"> na </w:t>
      </w:r>
      <w:r w:rsidRPr="005B2D12">
        <w:rPr>
          <w:rFonts w:cs="Arial"/>
        </w:rPr>
        <w:t xml:space="preserve">primeranú životnú úroveň. </w:t>
      </w:r>
    </w:p>
    <w:p w14:paraId="242E858B" w14:textId="26282C0C" w:rsidR="00442324" w:rsidRPr="005B2D12" w:rsidRDefault="00442324" w:rsidP="00282F7E">
      <w:pPr>
        <w:pStyle w:val="Odsekzoznamu"/>
        <w:ind w:left="426"/>
        <w:rPr>
          <w:rFonts w:cs="Arial"/>
        </w:rPr>
      </w:pPr>
      <w:r w:rsidRPr="005B2D12">
        <w:rPr>
          <w:rFonts w:cs="Arial"/>
        </w:rPr>
        <w:t>Ešte</w:t>
      </w:r>
      <w:r w:rsidR="000E31F7">
        <w:rPr>
          <w:rFonts w:cs="Arial"/>
        </w:rPr>
        <w:t xml:space="preserve"> v </w:t>
      </w:r>
      <w:r w:rsidRPr="005B2D12">
        <w:rPr>
          <w:rFonts w:cs="Arial"/>
        </w:rPr>
        <w:t>roku 2019 som požiadala bývalého ministra práce, sociálnych vecí</w:t>
      </w:r>
      <w:r w:rsidR="0093554B">
        <w:rPr>
          <w:rFonts w:cs="Arial"/>
        </w:rPr>
        <w:t xml:space="preserve"> a </w:t>
      </w:r>
      <w:r w:rsidRPr="005B2D12">
        <w:rPr>
          <w:rFonts w:cs="Arial"/>
        </w:rPr>
        <w:t>rodiny</w:t>
      </w:r>
      <w:r w:rsidR="00C8556F">
        <w:rPr>
          <w:rFonts w:cs="Arial"/>
        </w:rPr>
        <w:t> SR</w:t>
      </w:r>
      <w:r w:rsidR="00A4335F">
        <w:rPr>
          <w:rFonts w:cs="Arial"/>
        </w:rPr>
        <w:t xml:space="preserve"> o </w:t>
      </w:r>
      <w:r w:rsidRPr="005B2D12">
        <w:rPr>
          <w:rFonts w:cs="Arial"/>
        </w:rPr>
        <w:t xml:space="preserve">zabezpečenie </w:t>
      </w:r>
      <w:r w:rsidRPr="005B2D12">
        <w:rPr>
          <w:rStyle w:val="Vrazn"/>
          <w:rFonts w:cs="Arial"/>
        </w:rPr>
        <w:t>zmeny príslušných ustanovení zákona</w:t>
      </w:r>
      <w:r w:rsidR="00A4335F">
        <w:rPr>
          <w:rStyle w:val="Vrazn"/>
          <w:rFonts w:cs="Arial"/>
        </w:rPr>
        <w:t xml:space="preserve"> o </w:t>
      </w:r>
      <w:r w:rsidRPr="005B2D12">
        <w:rPr>
          <w:rStyle w:val="Vrazn"/>
          <w:rFonts w:cs="Arial"/>
        </w:rPr>
        <w:t>dotáciách</w:t>
      </w:r>
      <w:r w:rsidRPr="005B2D12">
        <w:rPr>
          <w:rFonts w:cs="Arial"/>
        </w:rPr>
        <w:t xml:space="preserve"> tak, aby dotáciu</w:t>
      </w:r>
      <w:r w:rsidR="00A4335F">
        <w:rPr>
          <w:rFonts w:cs="Arial"/>
        </w:rPr>
        <w:t xml:space="preserve"> na </w:t>
      </w:r>
      <w:r w:rsidRPr="005B2D12">
        <w:rPr>
          <w:rFonts w:cs="Arial"/>
        </w:rPr>
        <w:t>podporu rekondičných aktivít bolo možné poskytnúť</w:t>
      </w:r>
      <w:r w:rsidR="0093554B">
        <w:rPr>
          <w:rFonts w:cs="Arial"/>
        </w:rPr>
        <w:t xml:space="preserve"> aj </w:t>
      </w:r>
      <w:r w:rsidRPr="005B2D12">
        <w:rPr>
          <w:rFonts w:cs="Arial"/>
        </w:rPr>
        <w:t>starobným dôchodcom, ktorí poberajú invalidný dôchodok. Ministerstvo práce, sociálnych vecí</w:t>
      </w:r>
      <w:r w:rsidR="0093554B">
        <w:rPr>
          <w:rFonts w:cs="Arial"/>
        </w:rPr>
        <w:t xml:space="preserve"> a </w:t>
      </w:r>
      <w:r w:rsidRPr="005B2D12">
        <w:rPr>
          <w:rFonts w:cs="Arial"/>
        </w:rPr>
        <w:t>rodiny</w:t>
      </w:r>
      <w:r w:rsidR="00C8556F">
        <w:rPr>
          <w:rFonts w:cs="Arial"/>
        </w:rPr>
        <w:t> SR</w:t>
      </w:r>
      <w:r w:rsidR="00A4335F">
        <w:rPr>
          <w:rFonts w:cs="Arial"/>
        </w:rPr>
        <w:t xml:space="preserve"> na </w:t>
      </w:r>
      <w:r w:rsidRPr="005B2D12">
        <w:rPr>
          <w:rFonts w:cs="Arial"/>
        </w:rPr>
        <w:t>môj podnet</w:t>
      </w:r>
      <w:r w:rsidR="00A4335F">
        <w:rPr>
          <w:rFonts w:cs="Arial"/>
        </w:rPr>
        <w:t xml:space="preserve"> na </w:t>
      </w:r>
      <w:r w:rsidRPr="005B2D12">
        <w:rPr>
          <w:rFonts w:cs="Arial"/>
        </w:rPr>
        <w:t>zmenu zákona</w:t>
      </w:r>
      <w:r w:rsidR="00A4335F">
        <w:rPr>
          <w:rFonts w:cs="Arial"/>
        </w:rPr>
        <w:t xml:space="preserve"> o </w:t>
      </w:r>
      <w:r w:rsidRPr="005B2D12">
        <w:rPr>
          <w:rFonts w:cs="Arial"/>
        </w:rPr>
        <w:t>dotáciách</w:t>
      </w:r>
      <w:r w:rsidR="0093554B">
        <w:rPr>
          <w:rFonts w:cs="Arial"/>
        </w:rPr>
        <w:t xml:space="preserve"> do </w:t>
      </w:r>
      <w:r w:rsidRPr="005B2D12">
        <w:rPr>
          <w:rFonts w:cs="Arial"/>
        </w:rPr>
        <w:t>dnešného dňa nereagovalo.</w:t>
      </w:r>
    </w:p>
    <w:p w14:paraId="647C39DE" w14:textId="77777777" w:rsidR="00FB7EE8" w:rsidRPr="005B2D12" w:rsidRDefault="00FB7EE8" w:rsidP="00282F7E">
      <w:pPr>
        <w:pStyle w:val="Odsekzoznamu"/>
        <w:ind w:left="426"/>
        <w:rPr>
          <w:rFonts w:cs="Arial"/>
        </w:rPr>
      </w:pPr>
    </w:p>
    <w:p w14:paraId="7146EE98" w14:textId="0ABB969D" w:rsidR="00FB7EE8" w:rsidRPr="005B2D12" w:rsidRDefault="00282F7E" w:rsidP="00F6409C">
      <w:pPr>
        <w:pStyle w:val="Odsekzoznamu"/>
        <w:numPr>
          <w:ilvl w:val="0"/>
          <w:numId w:val="110"/>
        </w:numPr>
        <w:ind w:left="426" w:hanging="426"/>
        <w:rPr>
          <w:rFonts w:cs="Arial"/>
          <w:b/>
          <w:bCs/>
          <w:szCs w:val="24"/>
        </w:rPr>
      </w:pPr>
      <w:r w:rsidRPr="005B2D12">
        <w:rPr>
          <w:rFonts w:cs="Arial"/>
          <w:b/>
          <w:bCs/>
          <w:szCs w:val="24"/>
          <w:lang w:eastAsia="sk-SK"/>
        </w:rPr>
        <w:t xml:space="preserve">Návrh </w:t>
      </w:r>
      <w:r w:rsidR="00442324" w:rsidRPr="005B2D12">
        <w:rPr>
          <w:rFonts w:cs="Arial"/>
          <w:b/>
          <w:bCs/>
          <w:szCs w:val="24"/>
        </w:rPr>
        <w:t>Vyhlášky Ministerstva investícií, regionálneho rozvoja</w:t>
      </w:r>
      <w:r w:rsidR="0093554B">
        <w:rPr>
          <w:rFonts w:cs="Arial"/>
          <w:b/>
          <w:bCs/>
          <w:szCs w:val="24"/>
        </w:rPr>
        <w:t xml:space="preserve"> a </w:t>
      </w:r>
      <w:r w:rsidR="00442324" w:rsidRPr="005B2D12">
        <w:rPr>
          <w:rFonts w:cs="Arial"/>
          <w:b/>
          <w:bCs/>
          <w:szCs w:val="24"/>
        </w:rPr>
        <w:t>informatizácie</w:t>
      </w:r>
      <w:r w:rsidR="00C8556F">
        <w:rPr>
          <w:rFonts w:cs="Arial"/>
          <w:b/>
          <w:bCs/>
          <w:szCs w:val="24"/>
        </w:rPr>
        <w:t> SR</w:t>
      </w:r>
      <w:r w:rsidR="00A4335F">
        <w:rPr>
          <w:rFonts w:cs="Arial"/>
          <w:b/>
          <w:bCs/>
          <w:szCs w:val="24"/>
        </w:rPr>
        <w:t xml:space="preserve"> o </w:t>
      </w:r>
      <w:r w:rsidR="00442324" w:rsidRPr="005B2D12">
        <w:rPr>
          <w:rFonts w:cs="Arial"/>
          <w:b/>
          <w:bCs/>
          <w:szCs w:val="24"/>
        </w:rPr>
        <w:t>spôsoboch</w:t>
      </w:r>
      <w:r w:rsidR="0093554B">
        <w:rPr>
          <w:rFonts w:cs="Arial"/>
          <w:b/>
          <w:bCs/>
          <w:szCs w:val="24"/>
        </w:rPr>
        <w:t xml:space="preserve"> a </w:t>
      </w:r>
      <w:r w:rsidR="00442324" w:rsidRPr="005B2D12">
        <w:rPr>
          <w:rFonts w:cs="Arial"/>
          <w:b/>
          <w:bCs/>
          <w:szCs w:val="24"/>
        </w:rPr>
        <w:t>postupoch</w:t>
      </w:r>
      <w:r w:rsidR="000E31F7">
        <w:rPr>
          <w:rFonts w:cs="Arial"/>
          <w:b/>
          <w:bCs/>
          <w:szCs w:val="24"/>
        </w:rPr>
        <w:t xml:space="preserve"> pri </w:t>
      </w:r>
      <w:r w:rsidR="00442324" w:rsidRPr="005B2D12">
        <w:rPr>
          <w:rFonts w:cs="Arial"/>
          <w:b/>
          <w:bCs/>
          <w:szCs w:val="24"/>
        </w:rPr>
        <w:t>elektronizácii agendy verejnej správy</w:t>
      </w:r>
    </w:p>
    <w:p w14:paraId="474BD29B" w14:textId="7D293E9D" w:rsidR="00FB7EE8" w:rsidRPr="005B2D12" w:rsidRDefault="00442324" w:rsidP="00FB7EE8">
      <w:pPr>
        <w:pStyle w:val="Odsekzoznamu"/>
        <w:ind w:left="426"/>
        <w:rPr>
          <w:rFonts w:cs="Arial"/>
        </w:rPr>
      </w:pPr>
      <w:r w:rsidRPr="005B2D12">
        <w:rPr>
          <w:rFonts w:cs="Arial"/>
        </w:rPr>
        <w:t xml:space="preserve">K </w:t>
      </w:r>
      <w:r w:rsidR="00433AF2">
        <w:rPr>
          <w:rFonts w:cs="Arial"/>
        </w:rPr>
        <w:t>§ </w:t>
      </w:r>
      <w:r w:rsidRPr="005B2D12">
        <w:rPr>
          <w:rFonts w:cs="Arial"/>
        </w:rPr>
        <w:t>3</w:t>
      </w:r>
      <w:r w:rsidR="00433AF2">
        <w:rPr>
          <w:rFonts w:cs="Arial"/>
        </w:rPr>
        <w:t xml:space="preserve"> ods. </w:t>
      </w:r>
      <w:r w:rsidRPr="005B2D12">
        <w:rPr>
          <w:rFonts w:cs="Arial"/>
        </w:rPr>
        <w:t>1 sme navrhli, aby medzi zohľadňované činitele ovplyvňujúce používateľskú skúsenosť elektronických služieb orgánu riadenia</w:t>
      </w:r>
      <w:r w:rsidR="000E31F7">
        <w:rPr>
          <w:rFonts w:cs="Arial"/>
        </w:rPr>
        <w:t xml:space="preserve"> v </w:t>
      </w:r>
      <w:r w:rsidRPr="005B2D12">
        <w:rPr>
          <w:rFonts w:cs="Arial"/>
        </w:rPr>
        <w:t xml:space="preserve">procese elektronizácie agendy verejnej správy bola </w:t>
      </w:r>
      <w:r w:rsidRPr="005B2D12">
        <w:rPr>
          <w:rFonts w:cs="Arial"/>
          <w:b/>
          <w:bCs/>
        </w:rPr>
        <w:t>doplnená</w:t>
      </w:r>
      <w:r w:rsidRPr="005B2D12">
        <w:rPr>
          <w:rFonts w:cs="Arial"/>
        </w:rPr>
        <w:t xml:space="preserve"> ako samostatný bod </w:t>
      </w:r>
      <w:r w:rsidRPr="005B2D12">
        <w:rPr>
          <w:rFonts w:cs="Arial"/>
          <w:b/>
          <w:bCs/>
        </w:rPr>
        <w:t>dostupnosť elektronickej služby</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najmä</w:t>
      </w:r>
      <w:r w:rsidR="000E31F7">
        <w:rPr>
          <w:rFonts w:cs="Arial"/>
        </w:rPr>
        <w:t xml:space="preserve"> pre </w:t>
      </w:r>
      <w:r w:rsidRPr="005B2D12">
        <w:rPr>
          <w:rFonts w:cs="Arial"/>
        </w:rPr>
        <w:t>osoby</w:t>
      </w:r>
      <w:r w:rsidR="000E31F7">
        <w:rPr>
          <w:rFonts w:cs="Arial"/>
        </w:rPr>
        <w:t xml:space="preserve"> so </w:t>
      </w:r>
      <w:r w:rsidRPr="005B2D12">
        <w:rPr>
          <w:rFonts w:cs="Arial"/>
        </w:rPr>
        <w:t>zrakovým postihnutím, sluchovým postihnutím, prípadne iným postihnutím napr. mentálnym postihnutím.</w:t>
      </w:r>
    </w:p>
    <w:p w14:paraId="1CEFB07E" w14:textId="3B67273C" w:rsidR="00FB7EE8" w:rsidRPr="005B2D12" w:rsidRDefault="00442324" w:rsidP="00FB7EE8">
      <w:pPr>
        <w:pStyle w:val="Odsekzoznamu"/>
        <w:ind w:left="426"/>
        <w:rPr>
          <w:rFonts w:cs="Arial"/>
        </w:rPr>
      </w:pPr>
      <w:r w:rsidRPr="005B2D12">
        <w:rPr>
          <w:rFonts w:cs="Arial"/>
        </w:rPr>
        <w:t>Dohovor</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 zaväzuje zmluvné štáty prijať opatrenia</w:t>
      </w:r>
      <w:r w:rsidR="00A4335F">
        <w:rPr>
          <w:rFonts w:cs="Arial"/>
        </w:rPr>
        <w:t xml:space="preserve"> na </w:t>
      </w:r>
      <w:r w:rsidRPr="005B2D12">
        <w:rPr>
          <w:rFonts w:cs="Arial"/>
        </w:rPr>
        <w:t>vypracovanie, vyhlásenie</w:t>
      </w:r>
      <w:r w:rsidR="0093554B">
        <w:rPr>
          <w:rFonts w:cs="Arial"/>
        </w:rPr>
        <w:t xml:space="preserve"> a </w:t>
      </w:r>
      <w:r w:rsidRPr="005B2D12">
        <w:rPr>
          <w:rFonts w:cs="Arial"/>
        </w:rPr>
        <w:t>kontrolu dodržiavania minimálnych noriem</w:t>
      </w:r>
      <w:r w:rsidR="0093554B">
        <w:rPr>
          <w:rFonts w:cs="Arial"/>
        </w:rPr>
        <w:t xml:space="preserve"> a </w:t>
      </w:r>
      <w:r w:rsidRPr="005B2D12">
        <w:rPr>
          <w:rFonts w:cs="Arial"/>
        </w:rPr>
        <w:t>pravidiel</w:t>
      </w:r>
      <w:r w:rsidR="00A4335F">
        <w:rPr>
          <w:rFonts w:cs="Arial"/>
        </w:rPr>
        <w:t xml:space="preserve"> na </w:t>
      </w:r>
      <w:r w:rsidRPr="005B2D12">
        <w:rPr>
          <w:rFonts w:cs="Arial"/>
          <w:b/>
          <w:bCs/>
        </w:rPr>
        <w:t>zabezpečenie prístupnosti zariadení</w:t>
      </w:r>
      <w:r w:rsidR="0093554B">
        <w:rPr>
          <w:rFonts w:cs="Arial"/>
          <w:b/>
          <w:bCs/>
        </w:rPr>
        <w:t xml:space="preserve"> a </w:t>
      </w:r>
      <w:r w:rsidRPr="005B2D12">
        <w:rPr>
          <w:rFonts w:cs="Arial"/>
          <w:b/>
          <w:bCs/>
        </w:rPr>
        <w:t>služieb</w:t>
      </w:r>
      <w:r w:rsidRPr="005B2D12">
        <w:rPr>
          <w:rFonts w:cs="Arial"/>
        </w:rPr>
        <w:t xml:space="preserve"> dostupných</w:t>
      </w:r>
      <w:r w:rsidR="0093554B">
        <w:rPr>
          <w:rFonts w:cs="Arial"/>
        </w:rPr>
        <w:t xml:space="preserve"> alebo </w:t>
      </w:r>
      <w:r w:rsidRPr="005B2D12">
        <w:rPr>
          <w:rFonts w:cs="Arial"/>
        </w:rPr>
        <w:t>poskytovaných verejnosti</w:t>
      </w:r>
      <w:r w:rsidR="0093554B">
        <w:rPr>
          <w:rFonts w:cs="Arial"/>
        </w:rPr>
        <w:t xml:space="preserve"> a</w:t>
      </w:r>
      <w:r w:rsidR="00A4335F">
        <w:rPr>
          <w:rFonts w:cs="Arial"/>
        </w:rPr>
        <w:t xml:space="preserve"> na </w:t>
      </w:r>
      <w:r w:rsidRPr="005B2D12">
        <w:rPr>
          <w:rFonts w:cs="Arial"/>
        </w:rPr>
        <w:t>zabezpečenie toho, aby subjekty, ktoré poskytujú zariadenia</w:t>
      </w:r>
      <w:r w:rsidR="0093554B">
        <w:rPr>
          <w:rFonts w:cs="Arial"/>
        </w:rPr>
        <w:t xml:space="preserve"> a </w:t>
      </w:r>
      <w:r w:rsidRPr="005B2D12">
        <w:rPr>
          <w:rFonts w:cs="Arial"/>
        </w:rPr>
        <w:t>služby dostupné</w:t>
      </w:r>
      <w:r w:rsidR="0093554B">
        <w:rPr>
          <w:rFonts w:cs="Arial"/>
        </w:rPr>
        <w:t xml:space="preserve"> alebo </w:t>
      </w:r>
      <w:r w:rsidRPr="005B2D12">
        <w:rPr>
          <w:rFonts w:cs="Arial"/>
        </w:rPr>
        <w:t xml:space="preserve">poskytované verejnosti, zohľadňovali </w:t>
      </w:r>
      <w:r w:rsidRPr="005B2D12">
        <w:rPr>
          <w:rFonts w:cs="Arial"/>
          <w:b/>
          <w:bCs/>
        </w:rPr>
        <w:t>všetky aspekty prístupnosti</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A4335F">
        <w:rPr>
          <w:rFonts w:cs="Arial"/>
        </w:rPr>
        <w:t xml:space="preserve"> Na </w:t>
      </w:r>
      <w:r w:rsidRPr="005B2D12">
        <w:rPr>
          <w:rFonts w:cs="Arial"/>
        </w:rPr>
        <w:t>základe uvedeného sme žiadali doplniť návrh vyhlášky tak, aby súčasťou používateľského prieskumu elektronickej služby bolo</w:t>
      </w:r>
      <w:r w:rsidR="0093554B">
        <w:rPr>
          <w:rFonts w:cs="Arial"/>
        </w:rPr>
        <w:t xml:space="preserve"> aj </w:t>
      </w:r>
      <w:r w:rsidRPr="005B2D12">
        <w:rPr>
          <w:rFonts w:cs="Arial"/>
        </w:rPr>
        <w:t>zhodnotenie možností využívania služby osobami</w:t>
      </w:r>
      <w:r w:rsidR="00A4335F">
        <w:rPr>
          <w:rFonts w:cs="Arial"/>
        </w:rPr>
        <w:t xml:space="preserve"> s </w:t>
      </w:r>
      <w:r w:rsidRPr="005B2D12">
        <w:rPr>
          <w:rFonts w:cs="Arial"/>
        </w:rPr>
        <w:t>rôznymi druhmi zdravotného postihnutia</w:t>
      </w:r>
      <w:r w:rsidR="0093554B">
        <w:rPr>
          <w:rFonts w:cs="Arial"/>
        </w:rPr>
        <w:t xml:space="preserve"> a </w:t>
      </w:r>
      <w:r w:rsidRPr="005B2D12">
        <w:rPr>
          <w:rFonts w:cs="Arial"/>
        </w:rPr>
        <w:t>návrh zabezpečenia dostupnosti služby</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napríklad zriadením „integrovaných obslužných miest poskytujúcich asistované elektronické služby osobám</w:t>
      </w:r>
      <w:r w:rsidR="000E31F7">
        <w:rPr>
          <w:rFonts w:cs="Arial"/>
        </w:rPr>
        <w:t xml:space="preserve"> so </w:t>
      </w:r>
      <w:r w:rsidRPr="005B2D12">
        <w:rPr>
          <w:rFonts w:cs="Arial"/>
        </w:rPr>
        <w:t>zdravotným postihnutím“.</w:t>
      </w:r>
    </w:p>
    <w:p w14:paraId="5026B08D" w14:textId="2C51123F" w:rsidR="00442324" w:rsidRPr="005B2D12" w:rsidRDefault="00442324" w:rsidP="00FB7EE8">
      <w:pPr>
        <w:pStyle w:val="Odsekzoznamu"/>
        <w:ind w:left="426"/>
        <w:rPr>
          <w:rFonts w:cs="Arial"/>
        </w:rPr>
      </w:pPr>
      <w:r w:rsidRPr="005B2D12">
        <w:rPr>
          <w:rFonts w:cs="Arial"/>
        </w:rPr>
        <w:t>Ministerstvo investícií, regionálneho rozvoja</w:t>
      </w:r>
      <w:r w:rsidR="0093554B">
        <w:rPr>
          <w:rFonts w:cs="Arial"/>
        </w:rPr>
        <w:t xml:space="preserve"> a </w:t>
      </w:r>
      <w:r w:rsidRPr="005B2D12">
        <w:rPr>
          <w:rFonts w:cs="Arial"/>
        </w:rPr>
        <w:t>informatizácie</w:t>
      </w:r>
      <w:r w:rsidR="00C8556F">
        <w:rPr>
          <w:rFonts w:cs="Arial"/>
        </w:rPr>
        <w:t> SR</w:t>
      </w:r>
      <w:r w:rsidR="000E31F7">
        <w:rPr>
          <w:rFonts w:cs="Arial"/>
        </w:rPr>
        <w:t xml:space="preserve"> sa </w:t>
      </w:r>
      <w:r w:rsidRPr="005B2D12">
        <w:rPr>
          <w:rFonts w:cs="Arial"/>
        </w:rPr>
        <w:t>stotožnilo</w:t>
      </w:r>
      <w:r w:rsidR="00A4335F">
        <w:rPr>
          <w:rFonts w:cs="Arial"/>
        </w:rPr>
        <w:t xml:space="preserve"> s </w:t>
      </w:r>
      <w:r w:rsidRPr="005B2D12">
        <w:rPr>
          <w:rFonts w:cs="Arial"/>
        </w:rPr>
        <w:t>argumentom,</w:t>
      </w:r>
      <w:r w:rsidR="00C8556F">
        <w:rPr>
          <w:rFonts w:cs="Arial"/>
        </w:rPr>
        <w:t xml:space="preserve"> že </w:t>
      </w:r>
      <w:r w:rsidRPr="005B2D12">
        <w:rPr>
          <w:rFonts w:cs="Arial"/>
        </w:rPr>
        <w:t>prístupnosť elektronických služieb znevýhodneným osobám je významným faktorom ovplyvňujúcim používateľskú skúsenosť</w:t>
      </w:r>
      <w:r w:rsidR="00A4335F">
        <w:rPr>
          <w:rFonts w:cs="Arial"/>
        </w:rPr>
        <w:t xml:space="preserve"> s </w:t>
      </w:r>
      <w:r w:rsidRPr="005B2D12">
        <w:rPr>
          <w:rFonts w:cs="Arial"/>
        </w:rPr>
        <w:t>elektronickými službami</w:t>
      </w:r>
      <w:r w:rsidR="000E31F7">
        <w:rPr>
          <w:rFonts w:cs="Arial"/>
        </w:rPr>
        <w:t xml:space="preserve"> pre </w:t>
      </w:r>
      <w:r w:rsidRPr="005B2D12">
        <w:rPr>
          <w:rFonts w:cs="Arial"/>
        </w:rPr>
        <w:t>veľkú skupinu používateľov. Nakoľko</w:t>
      </w:r>
      <w:r w:rsidR="000E31F7">
        <w:rPr>
          <w:rFonts w:cs="Arial"/>
        </w:rPr>
        <w:t xml:space="preserve"> však </w:t>
      </w:r>
      <w:r w:rsidRPr="005B2D12">
        <w:rPr>
          <w:rFonts w:cs="Arial"/>
        </w:rPr>
        <w:t>otázka prístupnosti je riešená</w:t>
      </w:r>
      <w:r w:rsidR="000E31F7">
        <w:rPr>
          <w:rFonts w:cs="Arial"/>
        </w:rPr>
        <w:t xml:space="preserve"> v </w:t>
      </w:r>
      <w:r w:rsidRPr="005B2D12">
        <w:rPr>
          <w:rFonts w:cs="Arial"/>
        </w:rPr>
        <w:t>ustanovení "</w:t>
      </w:r>
      <w:r w:rsidR="00433AF2">
        <w:rPr>
          <w:rFonts w:cs="Arial"/>
        </w:rPr>
        <w:t>§ </w:t>
      </w:r>
      <w:r w:rsidRPr="005B2D12">
        <w:rPr>
          <w:rFonts w:cs="Arial"/>
        </w:rPr>
        <w:t>14</w:t>
      </w:r>
      <w:r w:rsidR="0093554B">
        <w:rPr>
          <w:rFonts w:cs="Arial"/>
        </w:rPr>
        <w:t> -</w:t>
      </w:r>
      <w:r w:rsidRPr="005B2D12">
        <w:rPr>
          <w:rFonts w:cs="Arial"/>
        </w:rPr>
        <w:t xml:space="preserve"> Prístupnosť webových sídiel</w:t>
      </w:r>
      <w:r w:rsidR="0093554B">
        <w:rPr>
          <w:rFonts w:cs="Arial"/>
        </w:rPr>
        <w:t xml:space="preserve"> a </w:t>
      </w:r>
      <w:r w:rsidRPr="005B2D12">
        <w:rPr>
          <w:rFonts w:cs="Arial"/>
        </w:rPr>
        <w:t>mobilných aplikácií" vyhlášky Úradu podpredsedu vlády Slovenskej republiky</w:t>
      </w:r>
      <w:r w:rsidR="000E31F7">
        <w:rPr>
          <w:rFonts w:cs="Arial"/>
        </w:rPr>
        <w:t xml:space="preserve"> pre </w:t>
      </w:r>
      <w:r w:rsidRPr="005B2D12">
        <w:rPr>
          <w:rFonts w:cs="Arial"/>
        </w:rPr>
        <w:t>investície</w:t>
      </w:r>
      <w:r w:rsidR="0093554B">
        <w:rPr>
          <w:rFonts w:cs="Arial"/>
        </w:rPr>
        <w:t xml:space="preserve"> a </w:t>
      </w:r>
      <w:r w:rsidRPr="005B2D12">
        <w:rPr>
          <w:rFonts w:cs="Arial"/>
        </w:rPr>
        <w:t>informatizáciu</w:t>
      </w:r>
      <w:r w:rsidR="00433AF2">
        <w:rPr>
          <w:rFonts w:cs="Arial"/>
        </w:rPr>
        <w:t xml:space="preserve"> č. </w:t>
      </w:r>
      <w:r w:rsidRPr="005B2D12">
        <w:rPr>
          <w:rFonts w:cs="Arial"/>
        </w:rPr>
        <w:t>78/2020</w:t>
      </w:r>
      <w:r w:rsidR="00FB7EE8" w:rsidRPr="005B2D12">
        <w:rPr>
          <w:rFonts w:cs="Arial"/>
        </w:rPr>
        <w:t xml:space="preserve"> </w:t>
      </w:r>
      <w:r w:rsidR="00433AF2">
        <w:rPr>
          <w:rFonts w:cs="Arial"/>
        </w:rPr>
        <w:t>Z. z.</w:t>
      </w:r>
      <w:r w:rsidR="00A4335F">
        <w:rPr>
          <w:rFonts w:cs="Arial"/>
        </w:rPr>
        <w:t xml:space="preserve"> o </w:t>
      </w:r>
      <w:r w:rsidRPr="005B2D12">
        <w:rPr>
          <w:rFonts w:cs="Arial"/>
        </w:rPr>
        <w:t>štandardoch</w:t>
      </w:r>
      <w:r w:rsidR="000E31F7">
        <w:rPr>
          <w:rFonts w:cs="Arial"/>
        </w:rPr>
        <w:t xml:space="preserve"> pre </w:t>
      </w:r>
      <w:r w:rsidRPr="005B2D12">
        <w:rPr>
          <w:rFonts w:cs="Arial"/>
        </w:rPr>
        <w:t>informačné technológie verejnej správy,</w:t>
      </w:r>
      <w:r w:rsidR="00C8556F">
        <w:rPr>
          <w:rFonts w:cs="Arial"/>
        </w:rPr>
        <w:t xml:space="preserve"> z </w:t>
      </w:r>
      <w:r w:rsidRPr="005B2D12">
        <w:rPr>
          <w:rFonts w:cs="Arial"/>
        </w:rPr>
        <w:t>tohto dôvodu by bolo zaradenie týchto faktorov</w:t>
      </w:r>
      <w:r w:rsidR="0093554B">
        <w:rPr>
          <w:rFonts w:cs="Arial"/>
        </w:rPr>
        <w:t xml:space="preserve"> do </w:t>
      </w:r>
      <w:r w:rsidRPr="005B2D12">
        <w:rPr>
          <w:rFonts w:cs="Arial"/>
        </w:rPr>
        <w:t>navrhovanej vyhlášky duplicitou.</w:t>
      </w:r>
    </w:p>
    <w:p w14:paraId="5A5F1904" w14:textId="77777777" w:rsidR="00442324" w:rsidRPr="005B2D12" w:rsidRDefault="00442324" w:rsidP="00442324">
      <w:pPr>
        <w:rPr>
          <w:rFonts w:cs="Arial"/>
          <w:b/>
          <w:bCs/>
        </w:rPr>
      </w:pPr>
    </w:p>
    <w:p w14:paraId="37653E57" w14:textId="77777777" w:rsidR="00FB7EE8" w:rsidRPr="005B2D12" w:rsidRDefault="00442324" w:rsidP="00F6409C">
      <w:pPr>
        <w:pStyle w:val="Odsekzoznamu"/>
        <w:numPr>
          <w:ilvl w:val="0"/>
          <w:numId w:val="110"/>
        </w:numPr>
        <w:ind w:left="426" w:hanging="426"/>
        <w:rPr>
          <w:rFonts w:eastAsia="Arial Unicode MS" w:cs="Arial"/>
        </w:rPr>
      </w:pPr>
      <w:r w:rsidRPr="005B2D12">
        <w:rPr>
          <w:rFonts w:cs="Arial"/>
          <w:b/>
          <w:bCs/>
        </w:rPr>
        <w:t>Novela Trestného poriadku</w:t>
      </w:r>
      <w:r w:rsidRPr="005B2D12">
        <w:rPr>
          <w:rFonts w:cs="Arial"/>
        </w:rPr>
        <w:t xml:space="preserve"> </w:t>
      </w:r>
    </w:p>
    <w:p w14:paraId="105FD5AA" w14:textId="53F84335" w:rsidR="00FB7EE8" w:rsidRPr="005B2D12" w:rsidRDefault="00442324" w:rsidP="00FB7EE8">
      <w:pPr>
        <w:pStyle w:val="Odsekzoznamu"/>
        <w:ind w:left="426"/>
        <w:rPr>
          <w:rFonts w:cs="Arial"/>
        </w:rPr>
      </w:pP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0E31F7">
        <w:rPr>
          <w:rFonts w:cs="Arial"/>
        </w:rPr>
        <w:t xml:space="preserve"> sa </w:t>
      </w:r>
      <w:r w:rsidRPr="005B2D12">
        <w:rPr>
          <w:rFonts w:cs="Arial"/>
        </w:rPr>
        <w:t>dlhodobo snaží získať</w:t>
      </w:r>
      <w:r w:rsidRPr="005B2D12">
        <w:rPr>
          <w:rFonts w:cs="Arial"/>
          <w:b/>
          <w:bCs/>
        </w:rPr>
        <w:t xml:space="preserve"> oprávnenie vstúpiť</w:t>
      </w:r>
      <w:r w:rsidR="0093554B">
        <w:rPr>
          <w:rFonts w:cs="Arial"/>
          <w:b/>
          <w:bCs/>
        </w:rPr>
        <w:t xml:space="preserve"> do </w:t>
      </w:r>
      <w:r w:rsidRPr="005B2D12">
        <w:rPr>
          <w:rFonts w:cs="Arial"/>
          <w:b/>
          <w:bCs/>
        </w:rPr>
        <w:t>trestného konania</w:t>
      </w:r>
      <w:r w:rsidR="00C8556F">
        <w:rPr>
          <w:rFonts w:cs="Arial"/>
          <w:b/>
          <w:bCs/>
        </w:rPr>
        <w:t xml:space="preserve"> za </w:t>
      </w:r>
      <w:r w:rsidRPr="005B2D12">
        <w:rPr>
          <w:rFonts w:cs="Arial"/>
          <w:b/>
          <w:bCs/>
        </w:rPr>
        <w:t>účelom ochrany práv obvineného, ktorý je osobou</w:t>
      </w:r>
      <w:r w:rsidR="000E31F7">
        <w:rPr>
          <w:rFonts w:cs="Arial"/>
          <w:b/>
          <w:bCs/>
        </w:rPr>
        <w:t xml:space="preserve"> so </w:t>
      </w:r>
      <w:r w:rsidRPr="005B2D12">
        <w:rPr>
          <w:rFonts w:cs="Arial"/>
          <w:b/>
          <w:bCs/>
        </w:rPr>
        <w:t>zdravotným postihnutím</w:t>
      </w:r>
      <w:r w:rsidRPr="005B2D12">
        <w:rPr>
          <w:rFonts w:cs="Arial"/>
        </w:rPr>
        <w:t>, nakoľko ochranu jeho práv garantuje</w:t>
      </w:r>
      <w:r w:rsidR="0093554B">
        <w:rPr>
          <w:rFonts w:cs="Arial"/>
        </w:rPr>
        <w:t xml:space="preserve"> aj </w:t>
      </w:r>
      <w:r w:rsidRPr="005B2D12">
        <w:rPr>
          <w:rFonts w:cs="Arial"/>
        </w:rPr>
        <w:t>Dohovor</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C8556F">
        <w:rPr>
          <w:rFonts w:eastAsia="Arial Unicode MS" w:cs="Arial"/>
        </w:rPr>
        <w:t xml:space="preserve"> Za </w:t>
      </w:r>
      <w:r w:rsidRPr="005B2D12">
        <w:rPr>
          <w:rFonts w:cs="Arial"/>
        </w:rPr>
        <w:t>týmto účelom sme ešte</w:t>
      </w:r>
      <w:r w:rsidR="000E31F7">
        <w:rPr>
          <w:rFonts w:cs="Arial"/>
        </w:rPr>
        <w:t xml:space="preserve"> v </w:t>
      </w:r>
      <w:r w:rsidRPr="005B2D12">
        <w:rPr>
          <w:rFonts w:cs="Arial"/>
        </w:rPr>
        <w:t>roku 2019 komunikovali</w:t>
      </w:r>
      <w:r w:rsidR="00A4335F">
        <w:rPr>
          <w:rFonts w:cs="Arial"/>
        </w:rPr>
        <w:t xml:space="preserve"> s </w:t>
      </w:r>
      <w:r w:rsidRPr="005B2D12">
        <w:rPr>
          <w:rFonts w:cs="Arial"/>
        </w:rPr>
        <w:t>Ministerstvom spravodlivosti</w:t>
      </w:r>
      <w:r w:rsidR="00C8556F">
        <w:rPr>
          <w:rFonts w:cs="Arial"/>
        </w:rPr>
        <w:t> SR</w:t>
      </w:r>
      <w:r w:rsidR="0093554B">
        <w:rPr>
          <w:rFonts w:cs="Arial"/>
        </w:rPr>
        <w:t xml:space="preserve"> a </w:t>
      </w:r>
      <w:r w:rsidRPr="005B2D12">
        <w:rPr>
          <w:rFonts w:cs="Arial"/>
        </w:rPr>
        <w:t>objasňovali sme naše doterajšie postupy</w:t>
      </w:r>
      <w:r w:rsidR="000E31F7">
        <w:rPr>
          <w:rFonts w:cs="Arial"/>
        </w:rPr>
        <w:t xml:space="preserve"> v </w:t>
      </w:r>
      <w:r w:rsidRPr="005B2D12">
        <w:rPr>
          <w:rFonts w:cs="Arial"/>
        </w:rPr>
        <w:t>trestných veciach</w:t>
      </w:r>
      <w:r w:rsidR="0093554B">
        <w:rPr>
          <w:rFonts w:cs="Arial"/>
        </w:rPr>
        <w:t xml:space="preserve"> a </w:t>
      </w:r>
      <w:r w:rsidRPr="005B2D12">
        <w:rPr>
          <w:rFonts w:cs="Arial"/>
        </w:rPr>
        <w:t>nedostatočné zákonné kompetencie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pomôcť ľuďom</w:t>
      </w:r>
      <w:r w:rsidR="000E31F7">
        <w:rPr>
          <w:rFonts w:cs="Arial"/>
        </w:rPr>
        <w:t xml:space="preserve"> so </w:t>
      </w:r>
      <w:r w:rsidRPr="005B2D12">
        <w:rPr>
          <w:rFonts w:cs="Arial"/>
        </w:rPr>
        <w:t>zdravotným postihnutím, ktorí</w:t>
      </w:r>
      <w:r w:rsidR="000E31F7">
        <w:rPr>
          <w:rFonts w:cs="Arial"/>
        </w:rPr>
        <w:t xml:space="preserve"> sa </w:t>
      </w:r>
      <w:r w:rsidRPr="005B2D12">
        <w:rPr>
          <w:rFonts w:cs="Arial"/>
        </w:rPr>
        <w:t>ocitnú</w:t>
      </w:r>
      <w:r w:rsidR="00A4335F">
        <w:rPr>
          <w:rFonts w:cs="Arial"/>
        </w:rPr>
        <w:t xml:space="preserve"> na </w:t>
      </w:r>
      <w:r w:rsidRPr="005B2D12">
        <w:rPr>
          <w:rFonts w:cs="Arial"/>
        </w:rPr>
        <w:t>strane obvineného.</w:t>
      </w:r>
    </w:p>
    <w:p w14:paraId="78D4B046" w14:textId="380AE536" w:rsidR="00FB7EE8" w:rsidRPr="005B2D12" w:rsidRDefault="00442324" w:rsidP="00FB7EE8">
      <w:pPr>
        <w:pStyle w:val="Odsekzoznamu"/>
        <w:ind w:left="426"/>
        <w:rPr>
          <w:rFonts w:cs="Arial"/>
        </w:rPr>
      </w:pPr>
      <w:r w:rsidRPr="005B2D12">
        <w:rPr>
          <w:rFonts w:cs="Arial"/>
        </w:rPr>
        <w:t>V roku 2021 sme opäť</w:t>
      </w:r>
      <w:r w:rsidR="00A4335F">
        <w:rPr>
          <w:rFonts w:cs="Arial"/>
        </w:rPr>
        <w:t xml:space="preserve"> nad </w:t>
      </w:r>
      <w:r w:rsidRPr="005B2D12">
        <w:rPr>
          <w:rFonts w:cs="Arial"/>
        </w:rPr>
        <w:t>rámec navrhovanej novely Trestného poriadku navrhli</w:t>
      </w:r>
      <w:r w:rsidR="0093554B">
        <w:rPr>
          <w:rFonts w:cs="Arial"/>
        </w:rPr>
        <w:t xml:space="preserve"> do </w:t>
      </w:r>
      <w:r w:rsidRPr="005B2D12">
        <w:rPr>
          <w:rFonts w:cs="Arial"/>
        </w:rPr>
        <w:t>druhej hlavy prvej časti Trestného poriadku doplniť ďalší subjekt (napr.</w:t>
      </w:r>
      <w:r w:rsidR="00A4335F">
        <w:rPr>
          <w:rFonts w:cs="Arial"/>
        </w:rPr>
        <w:t xml:space="preserve"> pod </w:t>
      </w:r>
      <w:r w:rsidRPr="005B2D12">
        <w:rPr>
          <w:rFonts w:cs="Arial"/>
        </w:rPr>
        <w:t>názvom “</w:t>
      </w:r>
      <w:r w:rsidRPr="005B2D12">
        <w:rPr>
          <w:rFonts w:cs="Arial"/>
          <w:b/>
          <w:bCs/>
        </w:rPr>
        <w:t>Osobitné subjekty trestného konania</w:t>
      </w:r>
      <w:r w:rsidRPr="005B2D12">
        <w:rPr>
          <w:rFonts w:cs="Arial"/>
        </w:rPr>
        <w:t>”),</w:t>
      </w:r>
      <w:r w:rsidR="000E31F7">
        <w:rPr>
          <w:rFonts w:cs="Arial"/>
        </w:rPr>
        <w:t xml:space="preserve"> v </w:t>
      </w:r>
      <w:r w:rsidRPr="005B2D12">
        <w:rPr>
          <w:rFonts w:cs="Arial"/>
        </w:rPr>
        <w:t>pôsobnosti ktorého je ochrana základných ľudských opráv</w:t>
      </w:r>
      <w:r w:rsidR="0093554B">
        <w:rPr>
          <w:rFonts w:cs="Arial"/>
        </w:rPr>
        <w:t xml:space="preserve"> a </w:t>
      </w:r>
      <w:r w:rsidRPr="005B2D12">
        <w:rPr>
          <w:rFonts w:cs="Arial"/>
        </w:rPr>
        <w:t>slobôd osôb</w:t>
      </w:r>
      <w:r w:rsidR="000E31F7">
        <w:rPr>
          <w:rFonts w:cs="Arial"/>
        </w:rPr>
        <w:t xml:space="preserve"> so </w:t>
      </w:r>
      <w:r w:rsidRPr="005B2D12">
        <w:rPr>
          <w:rFonts w:cs="Arial"/>
        </w:rPr>
        <w:t>zdravotným postihnutím</w:t>
      </w:r>
      <w:r w:rsidR="0093554B">
        <w:rPr>
          <w:rFonts w:cs="Arial"/>
        </w:rPr>
        <w:t xml:space="preserve"> alebo </w:t>
      </w:r>
      <w:r w:rsidRPr="005B2D12">
        <w:rPr>
          <w:rFonts w:cs="Arial"/>
        </w:rPr>
        <w:t>ktorej predmetom činnosti je ochrana práv osôb</w:t>
      </w:r>
      <w:r w:rsidR="000E31F7">
        <w:rPr>
          <w:rFonts w:cs="Arial"/>
        </w:rPr>
        <w:t xml:space="preserve"> so </w:t>
      </w:r>
      <w:r w:rsidRPr="005B2D12">
        <w:rPr>
          <w:rFonts w:cs="Arial"/>
        </w:rPr>
        <w:t>zdravotným postihnutím podľa medzinárodnej zmluvy</w:t>
      </w:r>
      <w:r w:rsidR="0093554B">
        <w:rPr>
          <w:rFonts w:cs="Arial"/>
        </w:rPr>
        <w:t xml:space="preserve"> alebo </w:t>
      </w:r>
      <w:r w:rsidRPr="005B2D12">
        <w:rPr>
          <w:rFonts w:cs="Arial"/>
        </w:rPr>
        <w:t>podľa osobitného predpisu.</w:t>
      </w:r>
    </w:p>
    <w:p w14:paraId="0A072EBC" w14:textId="784AD17A" w:rsidR="00FB7EE8" w:rsidRPr="005B2D12" w:rsidRDefault="00442324" w:rsidP="00FB7EE8">
      <w:pPr>
        <w:pStyle w:val="Odsekzoznamu"/>
        <w:ind w:left="426"/>
        <w:rPr>
          <w:rFonts w:cs="Arial"/>
        </w:rPr>
      </w:pPr>
      <w:r w:rsidRPr="005B2D12">
        <w:rPr>
          <w:rFonts w:cs="Arial"/>
        </w:rPr>
        <w:t>Navrhli sme, aby tento subjekt mohol vstúpiť</w:t>
      </w:r>
      <w:r w:rsidR="0093554B">
        <w:rPr>
          <w:rFonts w:cs="Arial"/>
        </w:rPr>
        <w:t xml:space="preserve"> do </w:t>
      </w:r>
      <w:r w:rsidRPr="005B2D12">
        <w:rPr>
          <w:rFonts w:cs="Arial"/>
        </w:rPr>
        <w:t>trestného konania</w:t>
      </w:r>
      <w:r w:rsidR="0093554B">
        <w:rPr>
          <w:rFonts w:cs="Arial"/>
        </w:rPr>
        <w:t xml:space="preserve"> a </w:t>
      </w:r>
      <w:r w:rsidRPr="005B2D12">
        <w:rPr>
          <w:rFonts w:cs="Arial"/>
        </w:rPr>
        <w:t>mohol</w:t>
      </w:r>
      <w:r w:rsidR="00C8556F">
        <w:rPr>
          <w:rFonts w:cs="Arial"/>
        </w:rPr>
        <w:t xml:space="preserve"> za </w:t>
      </w:r>
      <w:r w:rsidRPr="005B2D12">
        <w:rPr>
          <w:rFonts w:cs="Arial"/>
        </w:rPr>
        <w:t>obvineného podávať návrhy, žiadosti</w:t>
      </w:r>
      <w:r w:rsidR="0093554B">
        <w:rPr>
          <w:rFonts w:cs="Arial"/>
        </w:rPr>
        <w:t xml:space="preserve"> a </w:t>
      </w:r>
      <w:r w:rsidRPr="005B2D12">
        <w:rPr>
          <w:rFonts w:cs="Arial"/>
        </w:rPr>
        <w:t>opravné prostriedky. Taktiež, aby mohol byť prítomný</w:t>
      </w:r>
      <w:r w:rsidR="00A4335F">
        <w:rPr>
          <w:rFonts w:cs="Arial"/>
        </w:rPr>
        <w:t xml:space="preserve"> na </w:t>
      </w:r>
      <w:r w:rsidRPr="005B2D12">
        <w:rPr>
          <w:rFonts w:cs="Arial"/>
        </w:rPr>
        <w:t>tých úkonoch, ktoré sú vykonávané</w:t>
      </w:r>
      <w:r w:rsidR="00A4335F">
        <w:rPr>
          <w:rFonts w:cs="Arial"/>
        </w:rPr>
        <w:t xml:space="preserve"> s </w:t>
      </w:r>
      <w:r w:rsidRPr="005B2D12">
        <w:rPr>
          <w:rFonts w:cs="Arial"/>
        </w:rPr>
        <w:t>obvineným. Podľa súčasnej právnej úpravy, komisár</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0E31F7">
        <w:rPr>
          <w:rFonts w:cs="Arial"/>
        </w:rPr>
        <w:t xml:space="preserve"> sa </w:t>
      </w:r>
      <w:r w:rsidRPr="005B2D12">
        <w:rPr>
          <w:rFonts w:cs="Arial"/>
        </w:rPr>
        <w:t>môže zúčastniť len úkonov</w:t>
      </w:r>
      <w:r w:rsidR="00A4335F">
        <w:rPr>
          <w:rFonts w:cs="Arial"/>
        </w:rPr>
        <w:t xml:space="preserve"> na </w:t>
      </w:r>
      <w:r w:rsidRPr="005B2D12">
        <w:rPr>
          <w:rFonts w:cs="Arial"/>
        </w:rPr>
        <w:t>strane poškodeného</w:t>
      </w:r>
      <w:r w:rsidR="0093554B">
        <w:rPr>
          <w:rFonts w:cs="Arial"/>
        </w:rPr>
        <w:t xml:space="preserve"> a </w:t>
      </w:r>
      <w:r w:rsidRPr="005B2D12">
        <w:rPr>
          <w:rFonts w:cs="Arial"/>
        </w:rPr>
        <w:t xml:space="preserve">to podľa </w:t>
      </w:r>
      <w:r w:rsidR="00433AF2">
        <w:rPr>
          <w:rFonts w:cs="Arial"/>
        </w:rPr>
        <w:t>§ </w:t>
      </w:r>
      <w:r w:rsidRPr="005B2D12">
        <w:rPr>
          <w:rFonts w:cs="Arial"/>
        </w:rPr>
        <w:t>53 Trestného poriadku,</w:t>
      </w:r>
      <w:r w:rsidR="0093554B">
        <w:rPr>
          <w:rFonts w:cs="Arial"/>
        </w:rPr>
        <w:t xml:space="preserve"> t. j.</w:t>
      </w:r>
      <w:r w:rsidR="00A4335F">
        <w:rPr>
          <w:rFonts w:cs="Arial"/>
        </w:rPr>
        <w:t xml:space="preserve"> na </w:t>
      </w:r>
      <w:r w:rsidRPr="005B2D12">
        <w:rPr>
          <w:rFonts w:cs="Arial"/>
        </w:rPr>
        <w:t xml:space="preserve">základe udeleného plnomocenstva. </w:t>
      </w:r>
    </w:p>
    <w:p w14:paraId="0FC545D6" w14:textId="70BA9B3B" w:rsidR="00FB7EE8" w:rsidRPr="005B2D12" w:rsidRDefault="00442324" w:rsidP="00FB7EE8">
      <w:pPr>
        <w:pStyle w:val="Odsekzoznamu"/>
        <w:ind w:left="426"/>
        <w:rPr>
          <w:rFonts w:cs="Arial"/>
          <w:lang w:eastAsia="sk-SK"/>
        </w:rPr>
      </w:pPr>
      <w:r w:rsidRPr="005B2D12">
        <w:rPr>
          <w:rFonts w:cs="Arial"/>
        </w:rPr>
        <w:t>Okrem toho sme navrhli</w:t>
      </w:r>
      <w:r w:rsidR="0093554B">
        <w:rPr>
          <w:rFonts w:cs="Arial"/>
        </w:rPr>
        <w:t xml:space="preserve"> do </w:t>
      </w:r>
      <w:r w:rsidR="00433AF2">
        <w:rPr>
          <w:rFonts w:cs="Arial"/>
        </w:rPr>
        <w:t>§ </w:t>
      </w:r>
      <w:r w:rsidRPr="005B2D12">
        <w:rPr>
          <w:rFonts w:cs="Arial"/>
        </w:rPr>
        <w:t>37</w:t>
      </w:r>
      <w:r w:rsidR="00433AF2">
        <w:rPr>
          <w:rFonts w:cs="Arial"/>
        </w:rPr>
        <w:t xml:space="preserve"> ods. </w:t>
      </w:r>
      <w:r w:rsidRPr="005B2D12">
        <w:rPr>
          <w:rFonts w:cs="Arial"/>
        </w:rPr>
        <w:t>1 Trestného poriadku doplniť nové písmeno f), ktoré bude upravovať povinnosť mať už</w:t>
      </w:r>
      <w:r w:rsidR="000E31F7">
        <w:rPr>
          <w:rFonts w:cs="Arial"/>
        </w:rPr>
        <w:t xml:space="preserve"> v </w:t>
      </w:r>
      <w:r w:rsidRPr="005B2D12">
        <w:rPr>
          <w:rFonts w:cs="Arial"/>
        </w:rPr>
        <w:t>prípravnom konaní obhajcu obvineného, ak je tento osobou</w:t>
      </w:r>
      <w:r w:rsidR="000E31F7">
        <w:rPr>
          <w:rFonts w:cs="Arial"/>
        </w:rPr>
        <w:t xml:space="preserve"> so </w:t>
      </w:r>
      <w:r w:rsidRPr="005B2D12">
        <w:rPr>
          <w:rFonts w:cs="Arial"/>
        </w:rPr>
        <w:t>zdravotným postihnutím.</w:t>
      </w:r>
      <w:r w:rsidRPr="005B2D12">
        <w:rPr>
          <w:rFonts w:cs="Arial"/>
          <w:lang w:eastAsia="sk-SK"/>
        </w:rPr>
        <w:t xml:space="preserve"> </w:t>
      </w:r>
    </w:p>
    <w:p w14:paraId="1302854B" w14:textId="6CA52DE2" w:rsidR="00442324" w:rsidRPr="005B2D12" w:rsidRDefault="00442324" w:rsidP="00FB7EE8">
      <w:pPr>
        <w:pStyle w:val="Odsekzoznamu"/>
        <w:ind w:left="426"/>
        <w:rPr>
          <w:rFonts w:cs="Arial"/>
          <w:lang w:eastAsia="sk-SK"/>
        </w:rPr>
      </w:pPr>
      <w:r w:rsidRPr="005B2D12">
        <w:rPr>
          <w:rFonts w:cs="Arial"/>
        </w:rPr>
        <w:t>Novela Trestného poriadku</w:t>
      </w:r>
      <w:r w:rsidR="0093554B">
        <w:rPr>
          <w:rFonts w:cs="Arial"/>
        </w:rPr>
        <w:t xml:space="preserve"> a </w:t>
      </w:r>
      <w:r w:rsidRPr="005B2D12">
        <w:rPr>
          <w:rFonts w:cs="Arial"/>
        </w:rPr>
        <w:t>rozšírenie pôsobnosti komisára doposiaľ neboli prijaté (schválené).</w:t>
      </w:r>
    </w:p>
    <w:p w14:paraId="62C054AD" w14:textId="77777777" w:rsidR="00442324" w:rsidRPr="005B2D12" w:rsidRDefault="00442324" w:rsidP="00442324">
      <w:pPr>
        <w:rPr>
          <w:rFonts w:cs="Arial"/>
        </w:rPr>
      </w:pPr>
    </w:p>
    <w:p w14:paraId="24AB18BE" w14:textId="77777777" w:rsidR="00FB7EE8" w:rsidRPr="005B2D12" w:rsidRDefault="00442324" w:rsidP="00F6409C">
      <w:pPr>
        <w:pStyle w:val="Odsekzoznamu"/>
        <w:numPr>
          <w:ilvl w:val="0"/>
          <w:numId w:val="110"/>
        </w:numPr>
        <w:ind w:left="426" w:hanging="426"/>
        <w:rPr>
          <w:rFonts w:cs="Arial"/>
        </w:rPr>
      </w:pPr>
      <w:r w:rsidRPr="005B2D12">
        <w:rPr>
          <w:rFonts w:cs="Arial"/>
          <w:b/>
          <w:bCs/>
        </w:rPr>
        <w:t>Novela Trestného zákona</w:t>
      </w:r>
      <w:r w:rsidRPr="005B2D12">
        <w:rPr>
          <w:rFonts w:cs="Arial"/>
        </w:rPr>
        <w:t xml:space="preserve"> </w:t>
      </w:r>
    </w:p>
    <w:p w14:paraId="22EBC33A" w14:textId="556B8A31" w:rsidR="00FB7EE8" w:rsidRPr="005B2D12" w:rsidRDefault="00442324" w:rsidP="00C673FF">
      <w:pPr>
        <w:pStyle w:val="Odsekzoznamu"/>
        <w:ind w:left="426"/>
        <w:rPr>
          <w:rFonts w:cs="Arial"/>
        </w:rPr>
      </w:pPr>
      <w:r w:rsidRPr="005B2D12">
        <w:rPr>
          <w:rFonts w:cs="Arial"/>
        </w:rPr>
        <w:t>K návrhu</w:t>
      </w:r>
      <w:r w:rsidR="00A4335F">
        <w:rPr>
          <w:rFonts w:cs="Arial"/>
        </w:rPr>
        <w:t xml:space="preserve"> na </w:t>
      </w:r>
      <w:r w:rsidRPr="005B2D12">
        <w:rPr>
          <w:rFonts w:cs="Arial"/>
        </w:rPr>
        <w:t>doplnenie novej skutkovej podstaty trestného činu uvedeného</w:t>
      </w:r>
      <w:r w:rsidR="000E31F7">
        <w:rPr>
          <w:rFonts w:cs="Arial"/>
        </w:rPr>
        <w:t xml:space="preserve"> v </w:t>
      </w:r>
      <w:r w:rsidR="00433AF2">
        <w:rPr>
          <w:rFonts w:cs="Arial"/>
        </w:rPr>
        <w:t>§ </w:t>
      </w:r>
      <w:r w:rsidRPr="005B2D12">
        <w:rPr>
          <w:rFonts w:cs="Arial"/>
        </w:rPr>
        <w:t>360b Trestného zákona</w:t>
      </w:r>
      <w:r w:rsidRPr="005B2D12">
        <w:rPr>
          <w:rFonts w:cs="Arial"/>
          <w:sz w:val="27"/>
          <w:szCs w:val="27"/>
          <w:lang w:eastAsia="sk-SK"/>
        </w:rPr>
        <w:t xml:space="preserve"> (</w:t>
      </w:r>
      <w:r w:rsidRPr="005B2D12">
        <w:rPr>
          <w:rFonts w:cs="Arial"/>
          <w:lang w:eastAsia="sk-SK"/>
        </w:rPr>
        <w:t>Nebezpečné elektronické obťažovanie) sme uplatnili pripomienku týkajúcu</w:t>
      </w:r>
      <w:r w:rsidR="000E31F7">
        <w:rPr>
          <w:rFonts w:cs="Arial"/>
          <w:lang w:eastAsia="sk-SK"/>
        </w:rPr>
        <w:t xml:space="preserve"> sa </w:t>
      </w:r>
      <w:r w:rsidRPr="005B2D12">
        <w:rPr>
          <w:rFonts w:cs="Arial"/>
          <w:lang w:eastAsia="sk-SK"/>
        </w:rPr>
        <w:t>nejasných pojmov, ktoré podľa môjho názoru môžu</w:t>
      </w:r>
      <w:r w:rsidR="000E31F7">
        <w:rPr>
          <w:rFonts w:cs="Arial"/>
          <w:lang w:eastAsia="sk-SK"/>
        </w:rPr>
        <w:t xml:space="preserve"> v </w:t>
      </w:r>
      <w:r w:rsidRPr="005B2D12">
        <w:rPr>
          <w:rFonts w:cs="Arial"/>
          <w:lang w:eastAsia="sk-SK"/>
        </w:rPr>
        <w:t xml:space="preserve">praxi spôsobovať problémy (napr. pojem „podstatným spôsobom“ zhorší kvalitu života – nie je zrejmé, čo bude podstatné). </w:t>
      </w:r>
      <w:r w:rsidRPr="005B2D12">
        <w:rPr>
          <w:rFonts w:cs="Arial"/>
        </w:rPr>
        <w:t>Taktiež napr. pojem „dlhodobé“. Poukázala som</w:t>
      </w:r>
      <w:r w:rsidR="00A4335F">
        <w:rPr>
          <w:rFonts w:cs="Arial"/>
        </w:rPr>
        <w:t xml:space="preserve"> na </w:t>
      </w:r>
      <w:r w:rsidRPr="005B2D12">
        <w:rPr>
          <w:rFonts w:cs="Arial"/>
        </w:rPr>
        <w:t>to,</w:t>
      </w:r>
      <w:r w:rsidR="00C8556F">
        <w:rPr>
          <w:rFonts w:cs="Arial"/>
        </w:rPr>
        <w:t xml:space="preserve"> že </w:t>
      </w:r>
      <w:r w:rsidRPr="005B2D12">
        <w:rPr>
          <w:rFonts w:cs="Arial"/>
        </w:rPr>
        <w:t>Trestný zákon pozná</w:t>
      </w:r>
      <w:r w:rsidR="000E31F7">
        <w:rPr>
          <w:rFonts w:cs="Arial"/>
        </w:rPr>
        <w:t xml:space="preserve"> v </w:t>
      </w:r>
      <w:r w:rsidRPr="005B2D12">
        <w:rPr>
          <w:rFonts w:cs="Arial"/>
        </w:rPr>
        <w:t>súvislosti</w:t>
      </w:r>
      <w:r w:rsidR="00A4335F">
        <w:rPr>
          <w:rFonts w:cs="Arial"/>
        </w:rPr>
        <w:t xml:space="preserve"> s </w:t>
      </w:r>
      <w:r w:rsidRPr="005B2D12">
        <w:rPr>
          <w:rFonts w:cs="Arial"/>
        </w:rPr>
        <w:t>páchaním trestného činu pojem „dlhší čas“. Súdna prax</w:t>
      </w:r>
      <w:r w:rsidR="000E31F7">
        <w:rPr>
          <w:rFonts w:cs="Arial"/>
        </w:rPr>
        <w:t xml:space="preserve"> v </w:t>
      </w:r>
      <w:r w:rsidRPr="005B2D12">
        <w:rPr>
          <w:rFonts w:cs="Arial"/>
        </w:rPr>
        <w:t>súvislosti</w:t>
      </w:r>
      <w:r w:rsidR="00A4335F">
        <w:rPr>
          <w:rFonts w:cs="Arial"/>
        </w:rPr>
        <w:t xml:space="preserve"> s </w:t>
      </w:r>
      <w:r w:rsidRPr="005B2D12">
        <w:rPr>
          <w:rFonts w:cs="Arial"/>
        </w:rPr>
        <w:t>dlhším časom akceptuje časové obdobie spravidla 6 mesiacov. Čím je</w:t>
      </w:r>
      <w:r w:rsidR="000E31F7">
        <w:rPr>
          <w:rFonts w:cs="Arial"/>
        </w:rPr>
        <w:t xml:space="preserve"> však </w:t>
      </w:r>
      <w:r w:rsidRPr="005B2D12">
        <w:rPr>
          <w:rFonts w:cs="Arial"/>
        </w:rPr>
        <w:t>intenzita útoku nižšia, tým dlhšie časové obdobie</w:t>
      </w:r>
      <w:r w:rsidR="000E31F7">
        <w:rPr>
          <w:rFonts w:cs="Arial"/>
        </w:rPr>
        <w:t xml:space="preserve"> sa </w:t>
      </w:r>
      <w:r w:rsidRPr="005B2D12">
        <w:rPr>
          <w:rFonts w:cs="Arial"/>
        </w:rPr>
        <w:t>vyžaduje</w:t>
      </w:r>
      <w:r w:rsidR="0093554B">
        <w:rPr>
          <w:rFonts w:cs="Arial"/>
        </w:rPr>
        <w:t xml:space="preserve"> a </w:t>
      </w:r>
      <w:r w:rsidRPr="005B2D12">
        <w:rPr>
          <w:rFonts w:cs="Arial"/>
        </w:rPr>
        <w:t>naopak. Navrhla som, aby</w:t>
      </w:r>
      <w:r w:rsidR="000E31F7">
        <w:rPr>
          <w:rFonts w:cs="Arial"/>
        </w:rPr>
        <w:t xml:space="preserve"> sa </w:t>
      </w:r>
      <w:r w:rsidRPr="005B2D12">
        <w:rPr>
          <w:rFonts w:cs="Arial"/>
        </w:rPr>
        <w:t>nevytvárali ďalšie pojmy,</w:t>
      </w:r>
      <w:r w:rsidR="0093554B">
        <w:rPr>
          <w:rFonts w:cs="Arial"/>
        </w:rPr>
        <w:t xml:space="preserve"> ale </w:t>
      </w:r>
      <w:r w:rsidRPr="005B2D12">
        <w:rPr>
          <w:rFonts w:cs="Arial"/>
        </w:rPr>
        <w:t>aby</w:t>
      </w:r>
      <w:r w:rsidR="000E31F7">
        <w:rPr>
          <w:rFonts w:cs="Arial"/>
        </w:rPr>
        <w:t xml:space="preserve"> sa </w:t>
      </w:r>
      <w:r w:rsidRPr="005B2D12">
        <w:rPr>
          <w:rFonts w:cs="Arial"/>
        </w:rPr>
        <w:t>použili už zavedené.</w:t>
      </w:r>
    </w:p>
    <w:p w14:paraId="4BC9D1C7" w14:textId="5F2EF3EF" w:rsidR="00224168" w:rsidRPr="005B2D12" w:rsidRDefault="00FB7EE8" w:rsidP="00FB7EE8">
      <w:pPr>
        <w:pStyle w:val="Odsekzoznamu"/>
        <w:ind w:left="426"/>
        <w:rPr>
          <w:rFonts w:cs="Arial"/>
        </w:rPr>
      </w:pPr>
      <w:r w:rsidRPr="005B2D12">
        <w:rPr>
          <w:rFonts w:cs="Arial"/>
        </w:rPr>
        <w:t>V </w:t>
      </w:r>
      <w:r w:rsidR="00442324" w:rsidRPr="005B2D12">
        <w:rPr>
          <w:rFonts w:cs="Arial"/>
        </w:rPr>
        <w:t xml:space="preserve">odseku 2 </w:t>
      </w:r>
      <w:r w:rsidR="00433AF2">
        <w:rPr>
          <w:rFonts w:cs="Arial"/>
        </w:rPr>
        <w:t>§ </w:t>
      </w:r>
      <w:r w:rsidR="00442324" w:rsidRPr="005B2D12">
        <w:rPr>
          <w:rFonts w:cs="Arial"/>
        </w:rPr>
        <w:t>360b Trestného zákona</w:t>
      </w:r>
      <w:r w:rsidR="000E31F7">
        <w:rPr>
          <w:rFonts w:cs="Arial"/>
        </w:rPr>
        <w:t xml:space="preserve"> sa </w:t>
      </w:r>
      <w:r w:rsidR="00442324" w:rsidRPr="005B2D12">
        <w:rPr>
          <w:rFonts w:cs="Arial"/>
        </w:rPr>
        <w:t>uvádza trestná sadzba odňatia slobody jeden rok až štyri roky. Upozornila som</w:t>
      </w:r>
      <w:r w:rsidR="00A4335F">
        <w:rPr>
          <w:rFonts w:cs="Arial"/>
        </w:rPr>
        <w:t xml:space="preserve"> na </w:t>
      </w:r>
      <w:r w:rsidR="00442324" w:rsidRPr="005B2D12">
        <w:rPr>
          <w:rFonts w:cs="Arial"/>
        </w:rPr>
        <w:t>to,</w:t>
      </w:r>
      <w:r w:rsidR="00C8556F">
        <w:rPr>
          <w:rFonts w:cs="Arial"/>
        </w:rPr>
        <w:t xml:space="preserve"> že </w:t>
      </w:r>
      <w:r w:rsidR="00442324" w:rsidRPr="005B2D12">
        <w:rPr>
          <w:rFonts w:cs="Arial"/>
        </w:rPr>
        <w:t>je to neštandardná trestná sadzba, posunutá iba</w:t>
      </w:r>
      <w:r w:rsidR="00A4335F">
        <w:rPr>
          <w:rFonts w:cs="Arial"/>
        </w:rPr>
        <w:t xml:space="preserve"> o </w:t>
      </w:r>
      <w:r w:rsidR="00442324" w:rsidRPr="005B2D12">
        <w:rPr>
          <w:rFonts w:cs="Arial"/>
        </w:rPr>
        <w:t>jeden rok. Ak ide</w:t>
      </w:r>
      <w:r w:rsidR="00A4335F">
        <w:rPr>
          <w:rFonts w:cs="Arial"/>
        </w:rPr>
        <w:t xml:space="preserve"> o </w:t>
      </w:r>
      <w:r w:rsidR="00442324" w:rsidRPr="005B2D12">
        <w:rPr>
          <w:rFonts w:cs="Arial"/>
        </w:rPr>
        <w:t>závažnejší spôsob konania uvedený</w:t>
      </w:r>
      <w:r w:rsidR="000E31F7">
        <w:rPr>
          <w:rFonts w:cs="Arial"/>
        </w:rPr>
        <w:t xml:space="preserve"> v </w:t>
      </w:r>
      <w:r w:rsidR="00442324" w:rsidRPr="005B2D12">
        <w:rPr>
          <w:rFonts w:cs="Arial"/>
        </w:rPr>
        <w:t>odseku 2 Trestného zákona, posun by mal byť vyšší. Pravdepodobne</w:t>
      </w:r>
      <w:r w:rsidR="000E31F7">
        <w:rPr>
          <w:rFonts w:cs="Arial"/>
        </w:rPr>
        <w:t xml:space="preserve"> sa v </w:t>
      </w:r>
      <w:r w:rsidR="00442324" w:rsidRPr="005B2D12">
        <w:rPr>
          <w:rFonts w:cs="Arial"/>
        </w:rPr>
        <w:t>Trestnom zákone</w:t>
      </w:r>
      <w:r w:rsidR="000E31F7">
        <w:rPr>
          <w:rFonts w:cs="Arial"/>
        </w:rPr>
        <w:t xml:space="preserve"> pri </w:t>
      </w:r>
      <w:r w:rsidR="00442324" w:rsidRPr="005B2D12">
        <w:rPr>
          <w:rFonts w:cs="Arial"/>
        </w:rPr>
        <w:t>žiadnom trestnom čine takáto sadzba neuvádza.</w:t>
      </w:r>
    </w:p>
    <w:p w14:paraId="0B25AD3A" w14:textId="06118C48" w:rsidR="00FB7EE8" w:rsidRPr="005B2D12" w:rsidRDefault="00FB7EE8" w:rsidP="00FB7EE8">
      <w:pPr>
        <w:rPr>
          <w:rFonts w:cs="Arial"/>
        </w:rPr>
      </w:pPr>
    </w:p>
    <w:p w14:paraId="4A872906" w14:textId="01D95E5B" w:rsidR="00FB7EE8" w:rsidRPr="005B2D12" w:rsidRDefault="00FB7EE8" w:rsidP="009A29DC">
      <w:pPr>
        <w:pStyle w:val="Nadpis3"/>
      </w:pPr>
      <w:bookmarkStart w:id="422" w:name="_Toc99331611"/>
      <w:r w:rsidRPr="005B2D12">
        <w:t>Pripomienky</w:t>
      </w:r>
      <w:r w:rsidR="0093554B">
        <w:t xml:space="preserve"> k </w:t>
      </w:r>
      <w:r w:rsidRPr="005B2D12">
        <w:t>strategickým materiálom</w:t>
      </w:r>
      <w:bookmarkEnd w:id="422"/>
    </w:p>
    <w:p w14:paraId="5FD64CA1" w14:textId="7FB3B13D" w:rsidR="00FB7EE8" w:rsidRPr="005B2D12" w:rsidRDefault="00FB7EE8" w:rsidP="00FB7EE8">
      <w:pPr>
        <w:spacing w:line="240" w:lineRule="auto"/>
        <w:rPr>
          <w:rFonts w:cs="Arial"/>
        </w:rPr>
      </w:pPr>
      <w:r w:rsidRPr="005B2D12">
        <w:rPr>
          <w:rFonts w:cs="Arial"/>
        </w:rPr>
        <w:t>V roku 2021 bolo</w:t>
      </w:r>
      <w:r w:rsidR="0093554B">
        <w:rPr>
          <w:rFonts w:cs="Arial"/>
        </w:rPr>
        <w:t xml:space="preserve"> do </w:t>
      </w:r>
      <w:r w:rsidRPr="005B2D12">
        <w:rPr>
          <w:rFonts w:cs="Arial"/>
        </w:rPr>
        <w:t>medzirezortného pripomienkového konania predložených viacero strategických materiálov.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pripomienkoval tieto materiály:</w:t>
      </w:r>
    </w:p>
    <w:p w14:paraId="3B46B653" w14:textId="77777777" w:rsidR="00FB7EE8" w:rsidRPr="005B2D12" w:rsidRDefault="00FB7EE8" w:rsidP="00FB7EE8">
      <w:pPr>
        <w:spacing w:line="240" w:lineRule="auto"/>
        <w:rPr>
          <w:rFonts w:cs="Arial"/>
          <w:b/>
          <w:bCs/>
        </w:rPr>
      </w:pPr>
    </w:p>
    <w:p w14:paraId="64A20BB2" w14:textId="1A9075A7" w:rsidR="00FB7EE8" w:rsidRPr="005B2D12" w:rsidRDefault="00FB7EE8" w:rsidP="00F6409C">
      <w:pPr>
        <w:pStyle w:val="Odsekzoznamu"/>
        <w:numPr>
          <w:ilvl w:val="0"/>
          <w:numId w:val="111"/>
        </w:numPr>
        <w:spacing w:line="240" w:lineRule="auto"/>
        <w:ind w:left="426" w:hanging="426"/>
        <w:rPr>
          <w:rFonts w:cs="Arial"/>
          <w:b/>
          <w:bCs/>
        </w:rPr>
      </w:pPr>
      <w:r w:rsidRPr="005B2D12">
        <w:rPr>
          <w:rFonts w:cs="Arial"/>
          <w:b/>
          <w:bCs/>
        </w:rPr>
        <w:t>Návrh Bytovej politiky</w:t>
      </w:r>
      <w:r w:rsidR="0093554B">
        <w:rPr>
          <w:rFonts w:cs="Arial"/>
          <w:b/>
          <w:bCs/>
        </w:rPr>
        <w:t xml:space="preserve"> do </w:t>
      </w:r>
      <w:r w:rsidRPr="005B2D12">
        <w:rPr>
          <w:rFonts w:cs="Arial"/>
          <w:b/>
          <w:bCs/>
        </w:rPr>
        <w:t xml:space="preserve">roku 2030 </w:t>
      </w:r>
    </w:p>
    <w:p w14:paraId="4F186EBC" w14:textId="3F87DD56" w:rsidR="00C673FF" w:rsidRPr="005B2D12" w:rsidRDefault="00FB7EE8" w:rsidP="00C673FF">
      <w:pPr>
        <w:pStyle w:val="Odsekzoznamu"/>
        <w:spacing w:line="240" w:lineRule="auto"/>
        <w:ind w:left="426"/>
        <w:rPr>
          <w:rFonts w:cs="Arial"/>
          <w:b/>
          <w:bCs/>
        </w:rPr>
      </w:pPr>
      <w:r w:rsidRPr="005B2D12">
        <w:rPr>
          <w:rFonts w:cs="Arial"/>
        </w:rPr>
        <w:t>Ministerstvo dopravy</w:t>
      </w:r>
      <w:r w:rsidR="0093554B">
        <w:rPr>
          <w:rFonts w:cs="Arial"/>
        </w:rPr>
        <w:t xml:space="preserve"> a </w:t>
      </w:r>
      <w:r w:rsidRPr="005B2D12">
        <w:rPr>
          <w:rFonts w:cs="Arial"/>
        </w:rPr>
        <w:t>výstavby</w:t>
      </w:r>
      <w:r w:rsidR="00C8556F">
        <w:rPr>
          <w:rFonts w:cs="Arial"/>
        </w:rPr>
        <w:t> SR</w:t>
      </w:r>
      <w:r w:rsidRPr="005B2D12">
        <w:rPr>
          <w:rFonts w:cs="Arial"/>
        </w:rPr>
        <w:t xml:space="preserve"> predložilo tento materiál</w:t>
      </w:r>
      <w:r w:rsidR="0093554B">
        <w:rPr>
          <w:rFonts w:cs="Arial"/>
        </w:rPr>
        <w:t xml:space="preserve"> do </w:t>
      </w:r>
      <w:r w:rsidRPr="005B2D12">
        <w:rPr>
          <w:rFonts w:cs="Arial"/>
        </w:rPr>
        <w:t>medzirezortného pripomienkového konania ako koncepčný dokument</w:t>
      </w:r>
      <w:r w:rsidR="000E31F7">
        <w:rPr>
          <w:rFonts w:cs="Arial"/>
        </w:rPr>
        <w:t xml:space="preserve"> v </w:t>
      </w:r>
      <w:r w:rsidRPr="005B2D12">
        <w:rPr>
          <w:rFonts w:cs="Arial"/>
        </w:rPr>
        <w:t>oblasti bývania.</w:t>
      </w:r>
      <w:r w:rsidR="000E31F7">
        <w:rPr>
          <w:rFonts w:cs="Arial"/>
        </w:rPr>
        <w:t xml:space="preserve"> V </w:t>
      </w:r>
      <w:r w:rsidRPr="005B2D12">
        <w:rPr>
          <w:rFonts w:cs="Arial"/>
        </w:rPr>
        <w:t>pracovnej skupine nemali zastúpenie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ani </w:t>
      </w:r>
      <w:r w:rsidRPr="005B2D12">
        <w:rPr>
          <w:rFonts w:cs="Arial"/>
        </w:rPr>
        <w:t>organizácie osôb</w:t>
      </w:r>
      <w:r w:rsidR="000E31F7">
        <w:rPr>
          <w:rFonts w:cs="Arial"/>
        </w:rPr>
        <w:t xml:space="preserve"> so </w:t>
      </w:r>
      <w:r w:rsidRPr="005B2D12">
        <w:rPr>
          <w:rFonts w:cs="Arial"/>
        </w:rPr>
        <w:t>zdravotným postihnutím, ktoré spolu</w:t>
      </w:r>
      <w:r w:rsidR="00A4335F">
        <w:rPr>
          <w:rFonts w:cs="Arial"/>
        </w:rPr>
        <w:t xml:space="preserve"> s </w:t>
      </w:r>
      <w:r w:rsidRPr="005B2D12">
        <w:rPr>
          <w:rFonts w:cs="Arial"/>
        </w:rPr>
        <w:t>rodinnými príslušníkmi predstavujú významnú časť populácie</w:t>
      </w:r>
      <w:r w:rsidR="0093554B">
        <w:rPr>
          <w:rFonts w:cs="Arial"/>
        </w:rPr>
        <w:t xml:space="preserve"> a </w:t>
      </w:r>
      <w:r w:rsidRPr="005B2D12">
        <w:rPr>
          <w:rFonts w:cs="Arial"/>
        </w:rPr>
        <w:t>majú špecifické požiadavky</w:t>
      </w:r>
      <w:r w:rsidR="00A4335F">
        <w:rPr>
          <w:rFonts w:cs="Arial"/>
        </w:rPr>
        <w:t xml:space="preserve"> na </w:t>
      </w:r>
      <w:r w:rsidRPr="005B2D12">
        <w:rPr>
          <w:rFonts w:cs="Arial"/>
        </w:rPr>
        <w:t>kvalitu</w:t>
      </w:r>
      <w:r w:rsidR="0093554B">
        <w:rPr>
          <w:rFonts w:cs="Arial"/>
        </w:rPr>
        <w:t xml:space="preserve"> a </w:t>
      </w:r>
      <w:r w:rsidRPr="005B2D12">
        <w:rPr>
          <w:rFonts w:cs="Arial"/>
        </w:rPr>
        <w:t>prístupnosť výstavby ako koncoví užívatelia bytovej výstavby. Upozornila som</w:t>
      </w:r>
      <w:r w:rsidR="00A4335F">
        <w:rPr>
          <w:rFonts w:cs="Arial"/>
        </w:rPr>
        <w:t xml:space="preserve"> na </w:t>
      </w:r>
      <w:r w:rsidRPr="005B2D12">
        <w:rPr>
          <w:rFonts w:cs="Arial"/>
        </w:rPr>
        <w:t>Článok 4</w:t>
      </w:r>
      <w:r w:rsidR="00433AF2">
        <w:rPr>
          <w:rFonts w:cs="Arial"/>
        </w:rPr>
        <w:t xml:space="preserve"> ods. </w:t>
      </w:r>
      <w:r w:rsidRPr="005B2D12">
        <w:rPr>
          <w:rFonts w:cs="Arial"/>
        </w:rPr>
        <w:t>3 Dohovoru OSN</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 podľa ktorého</w:t>
      </w:r>
      <w:r w:rsidR="000E31F7">
        <w:rPr>
          <w:rFonts w:cs="Arial"/>
        </w:rPr>
        <w:t xml:space="preserve"> pri </w:t>
      </w:r>
      <w:r w:rsidRPr="005B2D12">
        <w:rPr>
          <w:rFonts w:cs="Arial"/>
        </w:rPr>
        <w:t>vytváraní</w:t>
      </w:r>
      <w:r w:rsidR="0093554B">
        <w:rPr>
          <w:rFonts w:cs="Arial"/>
        </w:rPr>
        <w:t xml:space="preserve"> a </w:t>
      </w:r>
      <w:r w:rsidRPr="005B2D12">
        <w:rPr>
          <w:rFonts w:cs="Arial"/>
        </w:rPr>
        <w:t>uplatňovaní zákonodarstva</w:t>
      </w:r>
      <w:r w:rsidR="0093554B">
        <w:rPr>
          <w:rFonts w:cs="Arial"/>
        </w:rPr>
        <w:t xml:space="preserve"> a </w:t>
      </w:r>
      <w:r w:rsidRPr="005B2D12">
        <w:rPr>
          <w:rFonts w:cs="Arial"/>
        </w:rPr>
        <w:t>politiky zameraných</w:t>
      </w:r>
      <w:r w:rsidR="00A4335F">
        <w:rPr>
          <w:rFonts w:cs="Arial"/>
        </w:rPr>
        <w:t xml:space="preserve"> na </w:t>
      </w:r>
      <w:r w:rsidRPr="005B2D12">
        <w:rPr>
          <w:rFonts w:cs="Arial"/>
        </w:rPr>
        <w:t>vykonávanie dohovoru</w:t>
      </w:r>
      <w:r w:rsidR="0093554B">
        <w:rPr>
          <w:rFonts w:cs="Arial"/>
        </w:rPr>
        <w:t xml:space="preserve"> a</w:t>
      </w:r>
      <w:r w:rsidR="000E31F7">
        <w:rPr>
          <w:rFonts w:cs="Arial"/>
        </w:rPr>
        <w:t xml:space="preserve"> pri </w:t>
      </w:r>
      <w:r w:rsidRPr="005B2D12">
        <w:rPr>
          <w:rFonts w:cs="Arial"/>
        </w:rPr>
        <w:t>rozhodovaní</w:t>
      </w:r>
      <w:r w:rsidR="00A4335F">
        <w:rPr>
          <w:rFonts w:cs="Arial"/>
        </w:rPr>
        <w:t xml:space="preserve"> o </w:t>
      </w:r>
      <w:r w:rsidRPr="005B2D12">
        <w:rPr>
          <w:rFonts w:cs="Arial"/>
        </w:rPr>
        <w:t>otázkach týkajúcich</w:t>
      </w:r>
      <w:r w:rsidR="000E31F7">
        <w:rPr>
          <w:rFonts w:cs="Arial"/>
        </w:rPr>
        <w:t xml:space="preserve"> sa </w:t>
      </w:r>
      <w:r w:rsidRPr="005B2D12">
        <w:rPr>
          <w:rFonts w:cs="Arial"/>
        </w:rPr>
        <w:t>osôb</w:t>
      </w:r>
      <w:r w:rsidR="000E31F7">
        <w:rPr>
          <w:rFonts w:cs="Arial"/>
        </w:rPr>
        <w:t xml:space="preserve"> so </w:t>
      </w:r>
      <w:r w:rsidRPr="005B2D12">
        <w:rPr>
          <w:rFonts w:cs="Arial"/>
        </w:rPr>
        <w:t xml:space="preserve">zdravotným postihnutím štáty, ktoré sú zmluvnými stranami tohto dohovoru, </w:t>
      </w:r>
      <w:r w:rsidRPr="005B2D12">
        <w:rPr>
          <w:rFonts w:cs="Arial"/>
          <w:b/>
          <w:bCs/>
        </w:rPr>
        <w:t>majú dôkladne konzultovať</w:t>
      </w:r>
      <w:r w:rsidR="00A4335F">
        <w:rPr>
          <w:rFonts w:cs="Arial"/>
          <w:b/>
          <w:bCs/>
        </w:rPr>
        <w:t xml:space="preserve"> s </w:t>
      </w:r>
      <w:r w:rsidRPr="005B2D12">
        <w:rPr>
          <w:rFonts w:cs="Arial"/>
          <w:b/>
          <w:bCs/>
        </w:rPr>
        <w:t>osobami</w:t>
      </w:r>
      <w:r w:rsidR="000E31F7">
        <w:rPr>
          <w:rFonts w:cs="Arial"/>
          <w:b/>
          <w:bCs/>
        </w:rPr>
        <w:t xml:space="preserve"> so </w:t>
      </w:r>
      <w:r w:rsidRPr="005B2D12">
        <w:rPr>
          <w:rFonts w:cs="Arial"/>
          <w:b/>
          <w:bCs/>
        </w:rPr>
        <w:t>zdravotným postihnutím</w:t>
      </w:r>
      <w:r w:rsidRPr="005B2D12">
        <w:rPr>
          <w:rFonts w:cs="Arial"/>
        </w:rPr>
        <w:t xml:space="preserve"> vrátane detí</w:t>
      </w:r>
      <w:r w:rsidR="000E31F7">
        <w:rPr>
          <w:rFonts w:cs="Arial"/>
        </w:rPr>
        <w:t xml:space="preserve"> so </w:t>
      </w:r>
      <w:r w:rsidRPr="005B2D12">
        <w:rPr>
          <w:rFonts w:cs="Arial"/>
        </w:rPr>
        <w:t>zdravotným postihnutím</w:t>
      </w:r>
      <w:r w:rsidR="0093554B">
        <w:rPr>
          <w:rFonts w:cs="Arial"/>
        </w:rPr>
        <w:t xml:space="preserve"> a </w:t>
      </w:r>
      <w:r w:rsidRPr="005B2D12">
        <w:rPr>
          <w:rFonts w:cs="Arial"/>
          <w:b/>
          <w:bCs/>
        </w:rPr>
        <w:t>aktívne</w:t>
      </w:r>
      <w:r w:rsidR="00A4335F">
        <w:rPr>
          <w:rFonts w:cs="Arial"/>
          <w:b/>
          <w:bCs/>
        </w:rPr>
        <w:t xml:space="preserve"> s </w:t>
      </w:r>
      <w:r w:rsidRPr="005B2D12">
        <w:rPr>
          <w:rFonts w:cs="Arial"/>
          <w:b/>
          <w:bCs/>
        </w:rPr>
        <w:t>nimi spolupracovať prostredníctvom ich reprezentatívnych organizácií.</w:t>
      </w:r>
    </w:p>
    <w:p w14:paraId="01041747" w14:textId="6BE2E3EC" w:rsidR="00C673FF" w:rsidRPr="005B2D12" w:rsidRDefault="00FB7EE8" w:rsidP="00C673FF">
      <w:pPr>
        <w:pStyle w:val="Odsekzoznamu"/>
        <w:spacing w:line="240" w:lineRule="auto"/>
        <w:ind w:left="426"/>
        <w:rPr>
          <w:rFonts w:cs="Arial"/>
          <w:szCs w:val="24"/>
        </w:rPr>
      </w:pPr>
      <w:r w:rsidRPr="005B2D12">
        <w:rPr>
          <w:rFonts w:cs="Arial"/>
          <w:szCs w:val="24"/>
        </w:rPr>
        <w:t>Ďalej som upozornila</w:t>
      </w:r>
      <w:r w:rsidR="00A4335F">
        <w:rPr>
          <w:rFonts w:cs="Arial"/>
          <w:szCs w:val="24"/>
        </w:rPr>
        <w:t xml:space="preserve"> na </w:t>
      </w:r>
      <w:r w:rsidRPr="005B2D12">
        <w:rPr>
          <w:rFonts w:cs="Arial"/>
          <w:szCs w:val="24"/>
        </w:rPr>
        <w:t>to,</w:t>
      </w:r>
      <w:r w:rsidR="00C8556F">
        <w:rPr>
          <w:rFonts w:cs="Arial"/>
          <w:szCs w:val="24"/>
        </w:rPr>
        <w:t xml:space="preserve"> že </w:t>
      </w:r>
      <w:r w:rsidRPr="005B2D12">
        <w:rPr>
          <w:rFonts w:cs="Arial"/>
          <w:szCs w:val="24"/>
        </w:rPr>
        <w:t>existuje veľká skupina osôb</w:t>
      </w:r>
      <w:r w:rsidR="000E31F7">
        <w:rPr>
          <w:rFonts w:cs="Arial"/>
          <w:szCs w:val="24"/>
        </w:rPr>
        <w:t xml:space="preserve"> so </w:t>
      </w:r>
      <w:r w:rsidRPr="005B2D12">
        <w:rPr>
          <w:rFonts w:cs="Arial"/>
          <w:szCs w:val="24"/>
        </w:rPr>
        <w:t>zdravotným postihnutím, seniorov</w:t>
      </w:r>
      <w:r w:rsidR="0093554B">
        <w:rPr>
          <w:rFonts w:cs="Arial"/>
          <w:szCs w:val="24"/>
        </w:rPr>
        <w:t xml:space="preserve"> a </w:t>
      </w:r>
      <w:r w:rsidRPr="005B2D12">
        <w:rPr>
          <w:rFonts w:cs="Arial"/>
          <w:szCs w:val="24"/>
        </w:rPr>
        <w:t>ďalších osôb</w:t>
      </w:r>
      <w:r w:rsidR="00A4335F">
        <w:rPr>
          <w:rFonts w:cs="Arial"/>
          <w:szCs w:val="24"/>
        </w:rPr>
        <w:t xml:space="preserve"> s </w:t>
      </w:r>
      <w:r w:rsidRPr="005B2D12">
        <w:rPr>
          <w:rFonts w:cs="Arial"/>
          <w:szCs w:val="24"/>
        </w:rPr>
        <w:t>obmedzenou mobilitou, ktorí</w:t>
      </w:r>
      <w:r w:rsidR="000E31F7">
        <w:rPr>
          <w:rFonts w:cs="Arial"/>
          <w:szCs w:val="24"/>
        </w:rPr>
        <w:t xml:space="preserve"> si </w:t>
      </w:r>
      <w:r w:rsidRPr="005B2D12">
        <w:rPr>
          <w:rFonts w:cs="Arial"/>
          <w:b/>
          <w:bCs/>
          <w:szCs w:val="24"/>
        </w:rPr>
        <w:t>nemôžu dovoliť kúpiť vlastný byt,</w:t>
      </w:r>
      <w:r w:rsidR="0093554B">
        <w:rPr>
          <w:rFonts w:cs="Arial"/>
          <w:b/>
          <w:bCs/>
          <w:szCs w:val="24"/>
        </w:rPr>
        <w:t xml:space="preserve"> ale </w:t>
      </w:r>
      <w:r w:rsidRPr="005B2D12">
        <w:rPr>
          <w:rFonts w:cs="Arial"/>
          <w:b/>
          <w:bCs/>
          <w:szCs w:val="24"/>
        </w:rPr>
        <w:t>nájomné bývanie by</w:t>
      </w:r>
      <w:r w:rsidR="000E31F7">
        <w:rPr>
          <w:rFonts w:cs="Arial"/>
          <w:b/>
          <w:bCs/>
          <w:szCs w:val="24"/>
        </w:rPr>
        <w:t xml:space="preserve"> si </w:t>
      </w:r>
      <w:r w:rsidRPr="005B2D12">
        <w:rPr>
          <w:rFonts w:cs="Arial"/>
          <w:b/>
          <w:bCs/>
          <w:szCs w:val="24"/>
        </w:rPr>
        <w:t>mohli dovoliť, ak by existovala primeraná ponuka prístupných</w:t>
      </w:r>
      <w:r w:rsidR="0093554B">
        <w:rPr>
          <w:rFonts w:cs="Arial"/>
          <w:b/>
          <w:bCs/>
          <w:szCs w:val="24"/>
        </w:rPr>
        <w:t xml:space="preserve"> alebo </w:t>
      </w:r>
      <w:proofErr w:type="spellStart"/>
      <w:r w:rsidRPr="005B2D12">
        <w:rPr>
          <w:rFonts w:cs="Arial"/>
          <w:b/>
          <w:bCs/>
          <w:szCs w:val="24"/>
        </w:rPr>
        <w:t>upraviteľných</w:t>
      </w:r>
      <w:proofErr w:type="spellEnd"/>
      <w:r w:rsidRPr="005B2D12">
        <w:rPr>
          <w:rFonts w:cs="Arial"/>
          <w:b/>
          <w:bCs/>
          <w:szCs w:val="24"/>
        </w:rPr>
        <w:t xml:space="preserve"> nájomných bytov,</w:t>
      </w:r>
      <w:r w:rsidRPr="005B2D12">
        <w:rPr>
          <w:rFonts w:cs="Arial"/>
          <w:szCs w:val="24"/>
        </w:rPr>
        <w:t xml:space="preserve"> čo súvisí</w:t>
      </w:r>
      <w:r w:rsidR="00A4335F">
        <w:rPr>
          <w:rFonts w:cs="Arial"/>
          <w:szCs w:val="24"/>
        </w:rPr>
        <w:t xml:space="preserve"> s </w:t>
      </w:r>
      <w:r w:rsidRPr="005B2D12">
        <w:rPr>
          <w:rFonts w:cs="Arial"/>
          <w:szCs w:val="24"/>
        </w:rPr>
        <w:t>kvalitatívnou stránkou bytového fondu.</w:t>
      </w:r>
    </w:p>
    <w:p w14:paraId="47066964" w14:textId="36A937CF" w:rsidR="00C673FF" w:rsidRPr="005B2D12" w:rsidRDefault="00FB7EE8" w:rsidP="00C673FF">
      <w:pPr>
        <w:pStyle w:val="Odsekzoznamu"/>
        <w:spacing w:line="240" w:lineRule="auto"/>
        <w:ind w:left="426"/>
        <w:rPr>
          <w:rFonts w:cs="Arial"/>
          <w:szCs w:val="24"/>
        </w:rPr>
      </w:pPr>
      <w:r w:rsidRPr="005B2D12">
        <w:rPr>
          <w:rFonts w:cs="Arial"/>
          <w:szCs w:val="24"/>
        </w:rPr>
        <w:t xml:space="preserve">Vyjadrili sme </w:t>
      </w:r>
      <w:r w:rsidRPr="005B2D12">
        <w:rPr>
          <w:rFonts w:cs="Arial"/>
          <w:b/>
          <w:bCs/>
          <w:szCs w:val="24"/>
        </w:rPr>
        <w:t>nesúhlas</w:t>
      </w:r>
      <w:r w:rsidR="00A4335F">
        <w:rPr>
          <w:rFonts w:cs="Arial"/>
          <w:b/>
          <w:bCs/>
          <w:szCs w:val="24"/>
        </w:rPr>
        <w:t xml:space="preserve"> s </w:t>
      </w:r>
      <w:r w:rsidRPr="005B2D12">
        <w:rPr>
          <w:rFonts w:cs="Arial"/>
          <w:b/>
          <w:bCs/>
          <w:szCs w:val="24"/>
        </w:rPr>
        <w:t>budovaním špeciálneho bývania</w:t>
      </w:r>
      <w:r w:rsidR="000E31F7">
        <w:rPr>
          <w:rFonts w:cs="Arial"/>
          <w:b/>
          <w:bCs/>
          <w:szCs w:val="24"/>
        </w:rPr>
        <w:t xml:space="preserve"> pre </w:t>
      </w:r>
      <w:r w:rsidRPr="005B2D12">
        <w:rPr>
          <w:rFonts w:cs="Arial"/>
          <w:b/>
          <w:bCs/>
          <w:szCs w:val="24"/>
        </w:rPr>
        <w:t>seniorov</w:t>
      </w:r>
      <w:r w:rsidR="0093554B">
        <w:rPr>
          <w:rFonts w:cs="Arial"/>
          <w:b/>
          <w:bCs/>
          <w:szCs w:val="24"/>
        </w:rPr>
        <w:t xml:space="preserve"> a </w:t>
      </w:r>
      <w:r w:rsidRPr="005B2D12">
        <w:rPr>
          <w:rFonts w:cs="Arial"/>
          <w:b/>
          <w:bCs/>
          <w:szCs w:val="24"/>
        </w:rPr>
        <w:t>osoby</w:t>
      </w:r>
      <w:r w:rsidR="000E31F7">
        <w:rPr>
          <w:rFonts w:cs="Arial"/>
          <w:b/>
          <w:bCs/>
          <w:szCs w:val="24"/>
        </w:rPr>
        <w:t xml:space="preserve"> so </w:t>
      </w:r>
      <w:r w:rsidRPr="005B2D12">
        <w:rPr>
          <w:rFonts w:cs="Arial"/>
          <w:b/>
          <w:bCs/>
          <w:szCs w:val="24"/>
        </w:rPr>
        <w:t>zdravotným postihnutím</w:t>
      </w:r>
      <w:r w:rsidRPr="005B2D12">
        <w:rPr>
          <w:rFonts w:cs="Arial"/>
          <w:szCs w:val="24"/>
        </w:rPr>
        <w:t>. Nesúhlasím</w:t>
      </w:r>
      <w:r w:rsidR="00A4335F">
        <w:rPr>
          <w:rFonts w:cs="Arial"/>
          <w:szCs w:val="24"/>
        </w:rPr>
        <w:t xml:space="preserve"> s </w:t>
      </w:r>
      <w:r w:rsidRPr="005B2D12">
        <w:rPr>
          <w:rFonts w:cs="Arial"/>
          <w:szCs w:val="24"/>
        </w:rPr>
        <w:t>masívnym sťahovaním seniorov</w:t>
      </w:r>
      <w:r w:rsidR="0093554B">
        <w:rPr>
          <w:rFonts w:cs="Arial"/>
          <w:szCs w:val="24"/>
        </w:rPr>
        <w:t xml:space="preserve"> a </w:t>
      </w:r>
      <w:r w:rsidRPr="005B2D12">
        <w:rPr>
          <w:rFonts w:cs="Arial"/>
          <w:szCs w:val="24"/>
        </w:rPr>
        <w:t>osôb</w:t>
      </w:r>
      <w:r w:rsidR="000E31F7">
        <w:rPr>
          <w:rFonts w:cs="Arial"/>
          <w:szCs w:val="24"/>
        </w:rPr>
        <w:t xml:space="preserve"> so </w:t>
      </w:r>
      <w:r w:rsidRPr="005B2D12">
        <w:rPr>
          <w:rFonts w:cs="Arial"/>
          <w:szCs w:val="24"/>
        </w:rPr>
        <w:t>zdravotným postihnutím</w:t>
      </w:r>
      <w:r w:rsidR="0093554B">
        <w:rPr>
          <w:rFonts w:cs="Arial"/>
          <w:szCs w:val="24"/>
        </w:rPr>
        <w:t xml:space="preserve"> do </w:t>
      </w:r>
      <w:r w:rsidRPr="005B2D12">
        <w:rPr>
          <w:rFonts w:cs="Arial"/>
          <w:szCs w:val="24"/>
        </w:rPr>
        <w:t>špeciálnych bytov budovaných</w:t>
      </w:r>
      <w:r w:rsidR="000E31F7">
        <w:rPr>
          <w:rFonts w:cs="Arial"/>
          <w:szCs w:val="24"/>
        </w:rPr>
        <w:t xml:space="preserve"> pre </w:t>
      </w:r>
      <w:r w:rsidRPr="005B2D12">
        <w:rPr>
          <w:rFonts w:cs="Arial"/>
          <w:szCs w:val="24"/>
        </w:rPr>
        <w:t>tieto skupiny osôb najmä</w:t>
      </w:r>
      <w:r w:rsidR="000E31F7">
        <w:rPr>
          <w:rFonts w:cs="Arial"/>
          <w:szCs w:val="24"/>
        </w:rPr>
        <w:t xml:space="preserve"> v </w:t>
      </w:r>
      <w:r w:rsidRPr="005B2D12">
        <w:rPr>
          <w:rFonts w:cs="Arial"/>
          <w:szCs w:val="24"/>
        </w:rPr>
        <w:t>prípadoch, keď jediným dôvodom sú obmedzenia ich mobility</w:t>
      </w:r>
      <w:r w:rsidR="0093554B">
        <w:rPr>
          <w:rFonts w:cs="Arial"/>
          <w:szCs w:val="24"/>
        </w:rPr>
        <w:t xml:space="preserve"> a </w:t>
      </w:r>
      <w:r w:rsidRPr="005B2D12">
        <w:rPr>
          <w:rFonts w:cs="Arial"/>
          <w:szCs w:val="24"/>
        </w:rPr>
        <w:t>orientácie,</w:t>
      </w:r>
      <w:r w:rsidR="0093554B">
        <w:rPr>
          <w:rFonts w:cs="Arial"/>
          <w:szCs w:val="24"/>
        </w:rPr>
        <w:t xml:space="preserve"> a </w:t>
      </w:r>
      <w:r w:rsidRPr="005B2D12">
        <w:rPr>
          <w:rFonts w:cs="Arial"/>
          <w:szCs w:val="24"/>
        </w:rPr>
        <w:t>nie ich finančná situácia znemožňujúca im udržať</w:t>
      </w:r>
      <w:r w:rsidR="000E31F7">
        <w:rPr>
          <w:rFonts w:cs="Arial"/>
          <w:szCs w:val="24"/>
        </w:rPr>
        <w:t xml:space="preserve"> si </w:t>
      </w:r>
      <w:r w:rsidRPr="005B2D12">
        <w:rPr>
          <w:rFonts w:cs="Arial"/>
          <w:szCs w:val="24"/>
        </w:rPr>
        <w:t xml:space="preserve">primerané bývanie. </w:t>
      </w:r>
    </w:p>
    <w:p w14:paraId="5857BF4F" w14:textId="7EC904E8" w:rsidR="00C673FF" w:rsidRPr="005B2D12" w:rsidRDefault="00FB7EE8" w:rsidP="00C673FF">
      <w:pPr>
        <w:pStyle w:val="Odsekzoznamu"/>
        <w:spacing w:line="240" w:lineRule="auto"/>
        <w:ind w:left="426"/>
        <w:rPr>
          <w:rFonts w:cs="Arial"/>
          <w:szCs w:val="24"/>
        </w:rPr>
      </w:pPr>
      <w:r w:rsidRPr="005B2D12">
        <w:rPr>
          <w:rFonts w:cs="Arial"/>
          <w:szCs w:val="24"/>
        </w:rPr>
        <w:t>Dôrazne som žiadala, aby</w:t>
      </w:r>
      <w:r w:rsidR="000E31F7">
        <w:rPr>
          <w:rFonts w:cs="Arial"/>
          <w:szCs w:val="24"/>
        </w:rPr>
        <w:t xml:space="preserve"> sa v </w:t>
      </w:r>
      <w:r w:rsidRPr="005B2D12">
        <w:rPr>
          <w:rFonts w:cs="Arial"/>
          <w:b/>
          <w:bCs/>
          <w:szCs w:val="24"/>
        </w:rPr>
        <w:t>nových bytových domoch</w:t>
      </w:r>
      <w:r w:rsidR="0093554B">
        <w:rPr>
          <w:rFonts w:cs="Arial"/>
          <w:b/>
          <w:bCs/>
          <w:szCs w:val="24"/>
        </w:rPr>
        <w:t xml:space="preserve"> a </w:t>
      </w:r>
      <w:r w:rsidRPr="005B2D12">
        <w:rPr>
          <w:rFonts w:cs="Arial"/>
          <w:b/>
          <w:bCs/>
          <w:szCs w:val="24"/>
        </w:rPr>
        <w:t>rekonštruovaných bytových domoch už dnes budovali bezbariérové</w:t>
      </w:r>
      <w:r w:rsidR="0093554B">
        <w:rPr>
          <w:rFonts w:cs="Arial"/>
          <w:b/>
          <w:bCs/>
          <w:szCs w:val="24"/>
        </w:rPr>
        <w:t xml:space="preserve"> a </w:t>
      </w:r>
      <w:proofErr w:type="spellStart"/>
      <w:r w:rsidRPr="005B2D12">
        <w:rPr>
          <w:rFonts w:cs="Arial"/>
          <w:b/>
          <w:bCs/>
          <w:szCs w:val="24"/>
        </w:rPr>
        <w:t>upraviteľné</w:t>
      </w:r>
      <w:proofErr w:type="spellEnd"/>
      <w:r w:rsidRPr="005B2D12">
        <w:rPr>
          <w:rFonts w:cs="Arial"/>
          <w:b/>
          <w:bCs/>
          <w:szCs w:val="24"/>
        </w:rPr>
        <w:t xml:space="preserve"> byty</w:t>
      </w:r>
      <w:r w:rsidR="000E31F7">
        <w:rPr>
          <w:rFonts w:cs="Arial"/>
          <w:b/>
          <w:bCs/>
          <w:szCs w:val="24"/>
        </w:rPr>
        <w:t xml:space="preserve"> v </w:t>
      </w:r>
      <w:r w:rsidRPr="005B2D12">
        <w:rPr>
          <w:rFonts w:cs="Arial"/>
          <w:b/>
          <w:bCs/>
          <w:szCs w:val="24"/>
        </w:rPr>
        <w:t>súlade</w:t>
      </w:r>
      <w:r w:rsidR="00A4335F">
        <w:rPr>
          <w:rFonts w:cs="Arial"/>
          <w:b/>
          <w:bCs/>
          <w:szCs w:val="24"/>
        </w:rPr>
        <w:t xml:space="preserve"> s </w:t>
      </w:r>
      <w:r w:rsidRPr="005B2D12">
        <w:rPr>
          <w:rFonts w:cs="Arial"/>
          <w:b/>
          <w:bCs/>
          <w:szCs w:val="24"/>
        </w:rPr>
        <w:t>princípmi univerzálneho navrhovania,</w:t>
      </w:r>
      <w:r w:rsidRPr="005B2D12">
        <w:rPr>
          <w:rFonts w:cs="Arial"/>
          <w:szCs w:val="24"/>
        </w:rPr>
        <w:t xml:space="preserve"> ako</w:t>
      </w:r>
      <w:r w:rsidR="0093554B">
        <w:rPr>
          <w:rFonts w:cs="Arial"/>
          <w:szCs w:val="24"/>
        </w:rPr>
        <w:t xml:space="preserve"> aj </w:t>
      </w:r>
      <w:r w:rsidRPr="005B2D12">
        <w:rPr>
          <w:rFonts w:cs="Arial"/>
          <w:szCs w:val="24"/>
        </w:rPr>
        <w:t>spoločné priestory umožňujúce bezbariérový prístup</w:t>
      </w:r>
      <w:r w:rsidR="0093554B">
        <w:rPr>
          <w:rFonts w:cs="Arial"/>
          <w:szCs w:val="24"/>
        </w:rPr>
        <w:t xml:space="preserve"> k </w:t>
      </w:r>
      <w:r w:rsidRPr="005B2D12">
        <w:rPr>
          <w:rFonts w:cs="Arial"/>
          <w:szCs w:val="24"/>
        </w:rPr>
        <w:t>bytom. Bezbariérová inkluzívna</w:t>
      </w:r>
      <w:r w:rsidR="0093554B">
        <w:rPr>
          <w:rFonts w:cs="Arial"/>
          <w:szCs w:val="24"/>
        </w:rPr>
        <w:t xml:space="preserve"> a </w:t>
      </w:r>
      <w:r w:rsidRPr="005B2D12">
        <w:rPr>
          <w:rFonts w:cs="Arial"/>
          <w:szCs w:val="24"/>
        </w:rPr>
        <w:t>nesegregovaná bytová výstavba predstavuje vyššiu kvalitu bývania</w:t>
      </w:r>
      <w:r w:rsidR="00A4335F">
        <w:rPr>
          <w:rFonts w:cs="Arial"/>
          <w:szCs w:val="24"/>
        </w:rPr>
        <w:t xml:space="preserve"> nielen</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a </w:t>
      </w:r>
      <w:r w:rsidRPr="005B2D12">
        <w:rPr>
          <w:rFonts w:cs="Arial"/>
          <w:szCs w:val="24"/>
        </w:rPr>
        <w:t>seniorov,</w:t>
      </w:r>
      <w:r w:rsidR="0093554B">
        <w:rPr>
          <w:rFonts w:cs="Arial"/>
          <w:szCs w:val="24"/>
        </w:rPr>
        <w:t xml:space="preserve"> ale</w:t>
      </w:r>
      <w:r w:rsidR="000E31F7">
        <w:rPr>
          <w:rFonts w:cs="Arial"/>
          <w:szCs w:val="24"/>
        </w:rPr>
        <w:t xml:space="preserve"> pre </w:t>
      </w:r>
      <w:r w:rsidRPr="005B2D12">
        <w:rPr>
          <w:rFonts w:cs="Arial"/>
          <w:szCs w:val="24"/>
        </w:rPr>
        <w:t>všetkých vrátane rodičov</w:t>
      </w:r>
      <w:r w:rsidR="00A4335F">
        <w:rPr>
          <w:rFonts w:cs="Arial"/>
          <w:szCs w:val="24"/>
        </w:rPr>
        <w:t xml:space="preserve"> s </w:t>
      </w:r>
      <w:r w:rsidRPr="005B2D12">
        <w:rPr>
          <w:rFonts w:cs="Arial"/>
          <w:szCs w:val="24"/>
        </w:rPr>
        <w:t>malými deťmi, detí, osôb dočasne chorých</w:t>
      </w:r>
      <w:r w:rsidR="0093554B">
        <w:rPr>
          <w:rFonts w:cs="Arial"/>
          <w:szCs w:val="24"/>
        </w:rPr>
        <w:t xml:space="preserve"> a </w:t>
      </w:r>
      <w:r w:rsidRPr="005B2D12">
        <w:rPr>
          <w:rFonts w:cs="Arial"/>
          <w:szCs w:val="24"/>
        </w:rPr>
        <w:t>oslabených</w:t>
      </w:r>
      <w:r w:rsidR="0093554B">
        <w:rPr>
          <w:rFonts w:cs="Arial"/>
          <w:szCs w:val="24"/>
        </w:rPr>
        <w:t xml:space="preserve"> a </w:t>
      </w:r>
      <w:r w:rsidRPr="005B2D12">
        <w:rPr>
          <w:rFonts w:cs="Arial"/>
          <w:szCs w:val="24"/>
        </w:rPr>
        <w:t>pod.</w:t>
      </w:r>
    </w:p>
    <w:p w14:paraId="3A676D72" w14:textId="093C1D78" w:rsidR="00C673FF" w:rsidRPr="005B2D12" w:rsidRDefault="00FB7EE8" w:rsidP="00C673FF">
      <w:pPr>
        <w:pStyle w:val="Odsekzoznamu"/>
        <w:spacing w:line="240" w:lineRule="auto"/>
        <w:ind w:left="426"/>
        <w:rPr>
          <w:rFonts w:cs="Arial"/>
        </w:rPr>
      </w:pPr>
      <w:r w:rsidRPr="005B2D12">
        <w:rPr>
          <w:rFonts w:cs="Arial"/>
        </w:rPr>
        <w:t>Medzi osoby,</w:t>
      </w:r>
      <w:r w:rsidR="000E31F7">
        <w:rPr>
          <w:rFonts w:cs="Arial"/>
        </w:rPr>
        <w:t xml:space="preserve"> pre </w:t>
      </w:r>
      <w:r w:rsidRPr="005B2D12">
        <w:rPr>
          <w:rFonts w:cs="Arial"/>
        </w:rPr>
        <w:t>ktoré bude určené štátom podporované nájomné bývanie, som navrhla zaradiť</w:t>
      </w:r>
      <w:r w:rsidR="0093554B">
        <w:rPr>
          <w:rFonts w:cs="Arial"/>
        </w:rPr>
        <w:t xml:space="preserve"> aj </w:t>
      </w:r>
      <w:r w:rsidRPr="005B2D12">
        <w:rPr>
          <w:rFonts w:cs="Arial"/>
          <w:b/>
          <w:bCs/>
        </w:rPr>
        <w:t>osoby</w:t>
      </w:r>
      <w:r w:rsidR="000E31F7">
        <w:rPr>
          <w:rFonts w:cs="Arial"/>
          <w:b/>
          <w:bCs/>
        </w:rPr>
        <w:t xml:space="preserve"> so </w:t>
      </w:r>
      <w:r w:rsidRPr="005B2D12">
        <w:rPr>
          <w:rFonts w:cs="Arial"/>
          <w:b/>
          <w:bCs/>
        </w:rPr>
        <w:t>zdravotným postihnutím</w:t>
      </w:r>
      <w:r w:rsidR="0093554B">
        <w:rPr>
          <w:rFonts w:cs="Arial"/>
          <w:b/>
          <w:bCs/>
        </w:rPr>
        <w:t xml:space="preserve"> a </w:t>
      </w:r>
      <w:r w:rsidRPr="005B2D12">
        <w:rPr>
          <w:rFonts w:cs="Arial"/>
          <w:b/>
          <w:bCs/>
        </w:rPr>
        <w:t xml:space="preserve">seniorov </w:t>
      </w:r>
      <w:r w:rsidRPr="005B2D12">
        <w:rPr>
          <w:rFonts w:cs="Arial"/>
        </w:rPr>
        <w:t>patriacich</w:t>
      </w:r>
      <w:r w:rsidR="0093554B">
        <w:rPr>
          <w:rFonts w:cs="Arial"/>
        </w:rPr>
        <w:t xml:space="preserve"> do </w:t>
      </w:r>
      <w:r w:rsidRPr="005B2D12">
        <w:rPr>
          <w:rFonts w:cs="Arial"/>
        </w:rPr>
        <w:t>stredných</w:t>
      </w:r>
      <w:r w:rsidR="0093554B">
        <w:rPr>
          <w:rFonts w:cs="Arial"/>
        </w:rPr>
        <w:t xml:space="preserve"> a </w:t>
      </w:r>
      <w:r w:rsidRPr="005B2D12">
        <w:rPr>
          <w:rFonts w:cs="Arial"/>
        </w:rPr>
        <w:t>nižších príjmových skupín, ktoré nemajú nárok</w:t>
      </w:r>
      <w:r w:rsidR="00A4335F">
        <w:rPr>
          <w:rFonts w:cs="Arial"/>
        </w:rPr>
        <w:t xml:space="preserve"> na </w:t>
      </w:r>
      <w:r w:rsidRPr="005B2D12">
        <w:rPr>
          <w:rFonts w:cs="Arial"/>
        </w:rPr>
        <w:t>sociálne bývanie.</w:t>
      </w:r>
    </w:p>
    <w:p w14:paraId="6A3F5549" w14:textId="5F7F2A3E" w:rsidR="00FB7EE8" w:rsidRPr="005B2D12" w:rsidRDefault="00FB7EE8" w:rsidP="00C673FF">
      <w:pPr>
        <w:pStyle w:val="Odsekzoznamu"/>
        <w:spacing w:line="240" w:lineRule="auto"/>
        <w:ind w:left="426"/>
        <w:rPr>
          <w:rFonts w:cs="Arial"/>
        </w:rPr>
      </w:pPr>
      <w:r w:rsidRPr="005B2D12">
        <w:rPr>
          <w:rFonts w:cs="Arial"/>
          <w:szCs w:val="24"/>
        </w:rPr>
        <w:t>Ako súčasť kvality bývania som žiadala zaradiť</w:t>
      </w:r>
      <w:r w:rsidR="0093554B">
        <w:rPr>
          <w:rFonts w:cs="Arial"/>
          <w:szCs w:val="24"/>
        </w:rPr>
        <w:t xml:space="preserve"> aj </w:t>
      </w:r>
      <w:r w:rsidRPr="005B2D12">
        <w:rPr>
          <w:rFonts w:cs="Arial"/>
          <w:b/>
          <w:bCs/>
          <w:szCs w:val="24"/>
        </w:rPr>
        <w:t>bezbariérovosť výstavby</w:t>
      </w:r>
      <w:r w:rsidR="0093554B">
        <w:rPr>
          <w:rFonts w:cs="Arial"/>
          <w:b/>
          <w:bCs/>
        </w:rPr>
        <w:t xml:space="preserve"> a </w:t>
      </w:r>
      <w:proofErr w:type="spellStart"/>
      <w:r w:rsidRPr="005B2D12">
        <w:rPr>
          <w:rFonts w:cs="Arial"/>
          <w:b/>
          <w:bCs/>
        </w:rPr>
        <w:t>upraviteľnosť</w:t>
      </w:r>
      <w:proofErr w:type="spellEnd"/>
      <w:r w:rsidRPr="005B2D12">
        <w:rPr>
          <w:rFonts w:cs="Arial"/>
          <w:b/>
          <w:bCs/>
        </w:rPr>
        <w:t xml:space="preserve"> stavieb</w:t>
      </w:r>
      <w:r w:rsidR="0093554B">
        <w:rPr>
          <w:rFonts w:cs="Arial"/>
        </w:rPr>
        <w:t xml:space="preserve"> alebo </w:t>
      </w:r>
      <w:r w:rsidRPr="005B2D12">
        <w:rPr>
          <w:rFonts w:cs="Arial"/>
        </w:rPr>
        <w:t>aspoň ich častí</w:t>
      </w:r>
      <w:r w:rsidR="00A4335F">
        <w:rPr>
          <w:rFonts w:cs="Arial"/>
        </w:rPr>
        <w:t xml:space="preserve"> na </w:t>
      </w:r>
      <w:r w:rsidRPr="005B2D12">
        <w:rPr>
          <w:rFonts w:cs="Arial"/>
        </w:rPr>
        <w:t>bezbariérové.</w:t>
      </w:r>
    </w:p>
    <w:p w14:paraId="5E413DD5" w14:textId="77777777" w:rsidR="00FB7EE8" w:rsidRPr="005B2D12" w:rsidRDefault="00FB7EE8" w:rsidP="00FB7EE8">
      <w:pPr>
        <w:spacing w:line="240" w:lineRule="auto"/>
        <w:rPr>
          <w:rFonts w:cs="Arial"/>
          <w:b/>
          <w:bCs/>
          <w:szCs w:val="24"/>
        </w:rPr>
      </w:pPr>
    </w:p>
    <w:p w14:paraId="7A93AE8B" w14:textId="0CA1B5FE" w:rsidR="00C673FF" w:rsidRPr="005B2D12" w:rsidRDefault="00FB7EE8" w:rsidP="00F6409C">
      <w:pPr>
        <w:pStyle w:val="Odsekzoznamu"/>
        <w:numPr>
          <w:ilvl w:val="0"/>
          <w:numId w:val="111"/>
        </w:numPr>
        <w:ind w:left="426" w:hanging="426"/>
        <w:rPr>
          <w:rFonts w:cs="Arial"/>
        </w:rPr>
      </w:pPr>
      <w:r w:rsidRPr="005B2D12">
        <w:rPr>
          <w:rFonts w:cs="Arial"/>
          <w:b/>
          <w:bCs/>
        </w:rPr>
        <w:t>Stratégia inkluzívneho prístupu</w:t>
      </w:r>
      <w:r w:rsidR="000E31F7">
        <w:rPr>
          <w:rFonts w:cs="Arial"/>
          <w:b/>
          <w:bCs/>
        </w:rPr>
        <w:t xml:space="preserve"> vo </w:t>
      </w:r>
      <w:r w:rsidRPr="005B2D12">
        <w:rPr>
          <w:rFonts w:cs="Arial"/>
          <w:b/>
          <w:bCs/>
        </w:rPr>
        <w:t>výchove</w:t>
      </w:r>
      <w:r w:rsidR="0093554B">
        <w:rPr>
          <w:rFonts w:cs="Arial"/>
          <w:b/>
          <w:bCs/>
        </w:rPr>
        <w:t xml:space="preserve"> a </w:t>
      </w:r>
      <w:r w:rsidRPr="005B2D12">
        <w:rPr>
          <w:rFonts w:cs="Arial"/>
          <w:b/>
          <w:bCs/>
        </w:rPr>
        <w:t>vzdelávaní</w:t>
      </w:r>
    </w:p>
    <w:p w14:paraId="6D9763EA" w14:textId="5E729CD9" w:rsidR="00C673FF" w:rsidRPr="005B2D12" w:rsidRDefault="00FB7EE8" w:rsidP="00C673FF">
      <w:pPr>
        <w:pStyle w:val="Odsekzoznamu"/>
        <w:ind w:left="426"/>
        <w:rPr>
          <w:rFonts w:cs="Arial"/>
        </w:rPr>
      </w:pPr>
      <w:r w:rsidRPr="005B2D12">
        <w:rPr>
          <w:rFonts w:cs="Arial"/>
        </w:rPr>
        <w:t>Aktívne sme</w:t>
      </w:r>
      <w:r w:rsidR="000E31F7">
        <w:rPr>
          <w:rFonts w:cs="Arial"/>
        </w:rPr>
        <w:t xml:space="preserve"> sa </w:t>
      </w:r>
      <w:r w:rsidRPr="005B2D12">
        <w:rPr>
          <w:rFonts w:cs="Arial"/>
        </w:rPr>
        <w:t>zapojili</w:t>
      </w:r>
      <w:r w:rsidR="0093554B">
        <w:rPr>
          <w:rFonts w:cs="Arial"/>
        </w:rPr>
        <w:t xml:space="preserve"> do </w:t>
      </w:r>
      <w:r w:rsidRPr="005B2D12">
        <w:rPr>
          <w:rFonts w:cs="Arial"/>
        </w:rPr>
        <w:t>pripomienkovania tejto koncepčnej zmeny školského systému</w:t>
      </w:r>
      <w:r w:rsidR="000E31F7">
        <w:rPr>
          <w:rFonts w:cs="Arial"/>
        </w:rPr>
        <w:t xml:space="preserve"> v </w:t>
      </w:r>
      <w:r w:rsidRPr="005B2D12">
        <w:rPr>
          <w:rFonts w:cs="Arial"/>
        </w:rPr>
        <w:t>súlade</w:t>
      </w:r>
      <w:r w:rsidR="00A4335F">
        <w:rPr>
          <w:rFonts w:cs="Arial"/>
        </w:rPr>
        <w:t xml:space="preserve"> s </w:t>
      </w:r>
      <w:r w:rsidRPr="005B2D12">
        <w:rPr>
          <w:rFonts w:cs="Arial"/>
        </w:rPr>
        <w:t>princípom inklúzie. Následne sme</w:t>
      </w:r>
      <w:r w:rsidR="000E31F7">
        <w:rPr>
          <w:rFonts w:cs="Arial"/>
        </w:rPr>
        <w:t xml:space="preserve"> sa </w:t>
      </w:r>
      <w:r w:rsidRPr="005B2D12">
        <w:rPr>
          <w:rFonts w:cs="Arial"/>
        </w:rPr>
        <w:t>zapojili</w:t>
      </w:r>
      <w:r w:rsidR="0093554B">
        <w:rPr>
          <w:rFonts w:cs="Arial"/>
        </w:rPr>
        <w:t xml:space="preserve"> aj do </w:t>
      </w:r>
      <w:r w:rsidRPr="005B2D12">
        <w:rPr>
          <w:rFonts w:cs="Arial"/>
        </w:rPr>
        <w:t>pracovných skupín, ktorých úlohou je podrobne pripraviť potrebné kroky</w:t>
      </w:r>
      <w:r w:rsidR="00A4335F">
        <w:rPr>
          <w:rFonts w:cs="Arial"/>
        </w:rPr>
        <w:t xml:space="preserve"> na </w:t>
      </w:r>
      <w:r w:rsidRPr="005B2D12">
        <w:rPr>
          <w:rFonts w:cs="Arial"/>
        </w:rPr>
        <w:t>to, aby mohla byť stratégia</w:t>
      </w:r>
      <w:r w:rsidR="000E31F7">
        <w:rPr>
          <w:rFonts w:cs="Arial"/>
        </w:rPr>
        <w:t xml:space="preserve"> v </w:t>
      </w:r>
      <w:r w:rsidRPr="005B2D12">
        <w:rPr>
          <w:rFonts w:cs="Arial"/>
        </w:rPr>
        <w:t xml:space="preserve">školskom systéme realizovaná. </w:t>
      </w:r>
    </w:p>
    <w:p w14:paraId="678CB7A9" w14:textId="60C7ED29" w:rsidR="00C673FF" w:rsidRPr="005B2D12" w:rsidRDefault="00FB7EE8" w:rsidP="00C673FF">
      <w:pPr>
        <w:pStyle w:val="Odsekzoznamu"/>
        <w:ind w:left="426"/>
        <w:rPr>
          <w:rFonts w:cs="Arial"/>
        </w:rPr>
      </w:pPr>
      <w:r w:rsidRPr="005B2D12">
        <w:rPr>
          <w:rFonts w:cs="Arial"/>
        </w:rPr>
        <w:t>V rámci pripomienkového konania realizovaného</w:t>
      </w:r>
      <w:r w:rsidR="000E31F7">
        <w:rPr>
          <w:rFonts w:cs="Arial"/>
        </w:rPr>
        <w:t xml:space="preserve"> v </w:t>
      </w:r>
      <w:r w:rsidRPr="005B2D12">
        <w:rPr>
          <w:rFonts w:cs="Arial"/>
        </w:rPr>
        <w:t>novembri 2021 sme navrhovali, aby</w:t>
      </w:r>
      <w:r w:rsidR="000E31F7">
        <w:rPr>
          <w:rFonts w:cs="Arial"/>
        </w:rPr>
        <w:t xml:space="preserve"> v </w:t>
      </w:r>
      <w:r w:rsidRPr="005B2D12">
        <w:rPr>
          <w:rFonts w:cs="Arial"/>
        </w:rPr>
        <w:t>rámci princípu inklúzie bola venovaná pozornosť</w:t>
      </w:r>
      <w:r w:rsidR="0093554B">
        <w:rPr>
          <w:rFonts w:cs="Arial"/>
        </w:rPr>
        <w:t xml:space="preserve"> aj </w:t>
      </w:r>
      <w:r w:rsidRPr="005B2D12">
        <w:rPr>
          <w:rFonts w:cs="Arial"/>
        </w:rPr>
        <w:t>zlepšeniu informovanosti rodičov</w:t>
      </w:r>
      <w:r w:rsidR="00A4335F">
        <w:rPr>
          <w:rFonts w:cs="Arial"/>
        </w:rPr>
        <w:t xml:space="preserve"> o </w:t>
      </w:r>
      <w:r w:rsidRPr="005B2D12">
        <w:rPr>
          <w:rFonts w:cs="Arial"/>
        </w:rPr>
        <w:t>tom, aké</w:t>
      </w:r>
      <w:r w:rsidR="00A4335F">
        <w:rPr>
          <w:rFonts w:cs="Arial"/>
        </w:rPr>
        <w:t xml:space="preserve"> nielen </w:t>
      </w:r>
      <w:r w:rsidRPr="005B2D12">
        <w:rPr>
          <w:rFonts w:cs="Arial"/>
        </w:rPr>
        <w:t>výhody,</w:t>
      </w:r>
      <w:r w:rsidR="0093554B">
        <w:rPr>
          <w:rFonts w:cs="Arial"/>
        </w:rPr>
        <w:t xml:space="preserve"> ale aj </w:t>
      </w:r>
      <w:r w:rsidRPr="005B2D12">
        <w:rPr>
          <w:rFonts w:cs="Arial"/>
        </w:rPr>
        <w:t>obmedzenia</w:t>
      </w:r>
      <w:r w:rsidR="000E31F7">
        <w:rPr>
          <w:rFonts w:cs="Arial"/>
        </w:rPr>
        <w:t xml:space="preserve"> pre </w:t>
      </w:r>
      <w:r w:rsidRPr="005B2D12">
        <w:rPr>
          <w:rFonts w:cs="Arial"/>
        </w:rPr>
        <w:t>budúci prístup</w:t>
      </w:r>
      <w:r w:rsidR="0093554B">
        <w:rPr>
          <w:rFonts w:cs="Arial"/>
        </w:rPr>
        <w:t xml:space="preserve"> k </w:t>
      </w:r>
      <w:r w:rsidRPr="005B2D12">
        <w:rPr>
          <w:rFonts w:cs="Arial"/>
        </w:rPr>
        <w:t>vzdelaniu znamená absolvovanie vzdelávania</w:t>
      </w:r>
      <w:r w:rsidR="000E31F7">
        <w:rPr>
          <w:rFonts w:cs="Arial"/>
        </w:rPr>
        <w:t xml:space="preserve"> v </w:t>
      </w:r>
      <w:r w:rsidRPr="005B2D12">
        <w:rPr>
          <w:rFonts w:cs="Arial"/>
        </w:rPr>
        <w:t>špeciálnej škole, nakoľko</w:t>
      </w:r>
      <w:r w:rsidR="00C8556F">
        <w:rPr>
          <w:rFonts w:cs="Arial"/>
        </w:rPr>
        <w:t xml:space="preserve"> z </w:t>
      </w:r>
      <w:r w:rsidRPr="005B2D12">
        <w:rPr>
          <w:rFonts w:cs="Arial"/>
        </w:rPr>
        <w:t>našich podnetov vyplýva,</w:t>
      </w:r>
      <w:r w:rsidR="00C8556F">
        <w:rPr>
          <w:rFonts w:cs="Arial"/>
        </w:rPr>
        <w:t xml:space="preserve"> že </w:t>
      </w:r>
      <w:r w:rsidR="00A4335F">
        <w:rPr>
          <w:rFonts w:cs="Arial"/>
        </w:rPr>
        <w:t>o </w:t>
      </w:r>
      <w:r w:rsidRPr="005B2D12">
        <w:rPr>
          <w:rFonts w:cs="Arial"/>
        </w:rPr>
        <w:t>týchto skutočnostiach rodičov nikto neinformuje</w:t>
      </w:r>
      <w:r w:rsidR="0093554B">
        <w:rPr>
          <w:rFonts w:cs="Arial"/>
        </w:rPr>
        <w:t xml:space="preserve"> a </w:t>
      </w:r>
      <w:r w:rsidRPr="005B2D12">
        <w:rPr>
          <w:rFonts w:cs="Arial"/>
        </w:rPr>
        <w:t>po skončení štúdia</w:t>
      </w:r>
      <w:r w:rsidR="00A4335F">
        <w:rPr>
          <w:rFonts w:cs="Arial"/>
        </w:rPr>
        <w:t xml:space="preserve"> na </w:t>
      </w:r>
      <w:r w:rsidRPr="005B2D12">
        <w:rPr>
          <w:rFonts w:cs="Arial"/>
        </w:rPr>
        <w:t>strednej škole ostávajú nemilo prekvapení,</w:t>
      </w:r>
      <w:r w:rsidR="00C8556F">
        <w:rPr>
          <w:rFonts w:cs="Arial"/>
        </w:rPr>
        <w:t xml:space="preserve"> že </w:t>
      </w:r>
      <w:r w:rsidRPr="005B2D12">
        <w:rPr>
          <w:rFonts w:cs="Arial"/>
        </w:rPr>
        <w:t>ich deti nemajú veľa možností pokračovať</w:t>
      </w:r>
      <w:r w:rsidR="000E31F7">
        <w:rPr>
          <w:rFonts w:cs="Arial"/>
        </w:rPr>
        <w:t xml:space="preserve"> v </w:t>
      </w:r>
      <w:r w:rsidRPr="005B2D12">
        <w:rPr>
          <w:rFonts w:cs="Arial"/>
        </w:rPr>
        <w:t xml:space="preserve">ďalšom štúdiu. </w:t>
      </w:r>
    </w:p>
    <w:p w14:paraId="505A18A6" w14:textId="332E6176" w:rsidR="00C673FF" w:rsidRPr="005B2D12" w:rsidRDefault="00FB7EE8" w:rsidP="00C673FF">
      <w:pPr>
        <w:pStyle w:val="Odsekzoznamu"/>
        <w:ind w:left="426"/>
        <w:rPr>
          <w:rFonts w:eastAsia="Times New Roman" w:cs="Arial"/>
        </w:rPr>
      </w:pPr>
      <w:r w:rsidRPr="005B2D12">
        <w:rPr>
          <w:rFonts w:cs="Arial"/>
        </w:rPr>
        <w:t xml:space="preserve">V prioritnej oblasti </w:t>
      </w:r>
      <w:proofErr w:type="spellStart"/>
      <w:r w:rsidRPr="005B2D12">
        <w:rPr>
          <w:rFonts w:cs="Arial"/>
        </w:rPr>
        <w:t>Debarierizácia</w:t>
      </w:r>
      <w:proofErr w:type="spellEnd"/>
      <w:r w:rsidRPr="005B2D12">
        <w:rPr>
          <w:rFonts w:cs="Arial"/>
        </w:rPr>
        <w:t xml:space="preserve"> školského prostredia sme navrhovali zakomponovať</w:t>
      </w:r>
      <w:r w:rsidR="0093554B">
        <w:rPr>
          <w:rFonts w:cs="Arial"/>
        </w:rPr>
        <w:t xml:space="preserve"> do </w:t>
      </w:r>
      <w:r w:rsidRPr="005B2D12">
        <w:rPr>
          <w:rFonts w:cs="Arial"/>
        </w:rPr>
        <w:t>cieľov</w:t>
      </w:r>
      <w:r w:rsidR="0093554B">
        <w:rPr>
          <w:rFonts w:cs="Arial"/>
        </w:rPr>
        <w:t xml:space="preserve"> aj </w:t>
      </w:r>
      <w:r w:rsidRPr="005B2D12">
        <w:rPr>
          <w:rFonts w:cs="Arial"/>
        </w:rPr>
        <w:t>potrebu zabezpečenia pomoci žiakom</w:t>
      </w:r>
      <w:r w:rsidR="000E31F7">
        <w:rPr>
          <w:rFonts w:cs="Arial"/>
        </w:rPr>
        <w:t xml:space="preserve"> so </w:t>
      </w:r>
      <w:r w:rsidRPr="005B2D12">
        <w:rPr>
          <w:rFonts w:cs="Arial"/>
        </w:rPr>
        <w:t>zdravotným postihnutím</w:t>
      </w:r>
      <w:r w:rsidR="000E31F7">
        <w:rPr>
          <w:rFonts w:cs="Arial"/>
        </w:rPr>
        <w:t xml:space="preserve"> pri </w:t>
      </w:r>
      <w:proofErr w:type="spellStart"/>
      <w:r w:rsidRPr="005B2D12">
        <w:rPr>
          <w:rFonts w:cs="Arial"/>
        </w:rPr>
        <w:t>sebaobslužných</w:t>
      </w:r>
      <w:proofErr w:type="spellEnd"/>
      <w:r w:rsidR="0093554B">
        <w:rPr>
          <w:rFonts w:cs="Arial"/>
        </w:rPr>
        <w:t xml:space="preserve"> a </w:t>
      </w:r>
      <w:r w:rsidRPr="005B2D12">
        <w:rPr>
          <w:rFonts w:cs="Arial"/>
        </w:rPr>
        <w:t>zdravotných úkonoch, nakoľko absencia pomoci</w:t>
      </w:r>
      <w:r w:rsidR="000E31F7">
        <w:rPr>
          <w:rFonts w:cs="Arial"/>
        </w:rPr>
        <w:t xml:space="preserve"> pri </w:t>
      </w:r>
      <w:r w:rsidRPr="005B2D12">
        <w:rPr>
          <w:rFonts w:cs="Arial"/>
        </w:rPr>
        <w:t>týchto úkonoch</w:t>
      </w:r>
      <w:r w:rsidR="000E31F7">
        <w:rPr>
          <w:rFonts w:cs="Arial"/>
        </w:rPr>
        <w:t xml:space="preserve"> v </w:t>
      </w:r>
      <w:r w:rsidRPr="005B2D12">
        <w:rPr>
          <w:rFonts w:cs="Arial"/>
        </w:rPr>
        <w:t xml:space="preserve">praxi </w:t>
      </w:r>
      <w:r w:rsidRPr="005B2D12">
        <w:rPr>
          <w:rFonts w:eastAsia="Times New Roman" w:cs="Arial"/>
        </w:rPr>
        <w:t>bráni žiakom</w:t>
      </w:r>
      <w:r w:rsidR="000E31F7">
        <w:rPr>
          <w:rFonts w:eastAsia="Times New Roman" w:cs="Arial"/>
        </w:rPr>
        <w:t xml:space="preserve"> so </w:t>
      </w:r>
      <w:r w:rsidRPr="005B2D12">
        <w:rPr>
          <w:rFonts w:eastAsia="Times New Roman" w:cs="Arial"/>
        </w:rPr>
        <w:t>zdravotným postihnutím</w:t>
      </w:r>
      <w:r w:rsidR="000E31F7">
        <w:rPr>
          <w:rFonts w:eastAsia="Times New Roman" w:cs="Arial"/>
        </w:rPr>
        <w:t xml:space="preserve"> v </w:t>
      </w:r>
      <w:r w:rsidRPr="005B2D12">
        <w:rPr>
          <w:rFonts w:eastAsia="Times New Roman" w:cs="Arial"/>
        </w:rPr>
        <w:t>praktickej inklúzii</w:t>
      </w:r>
      <w:r w:rsidR="0093554B">
        <w:rPr>
          <w:rFonts w:eastAsia="Times New Roman" w:cs="Arial"/>
        </w:rPr>
        <w:t xml:space="preserve"> a </w:t>
      </w:r>
      <w:r w:rsidRPr="005B2D12">
        <w:rPr>
          <w:rFonts w:eastAsia="Times New Roman" w:cs="Arial"/>
        </w:rPr>
        <w:t>účasti</w:t>
      </w:r>
      <w:r w:rsidR="00A4335F">
        <w:rPr>
          <w:rFonts w:eastAsia="Times New Roman" w:cs="Arial"/>
        </w:rPr>
        <w:t xml:space="preserve"> na </w:t>
      </w:r>
      <w:r w:rsidRPr="005B2D12">
        <w:rPr>
          <w:rFonts w:eastAsia="Times New Roman" w:cs="Arial"/>
        </w:rPr>
        <w:t>prezenčnej výučbe, či</w:t>
      </w:r>
      <w:r w:rsidR="00A4335F">
        <w:rPr>
          <w:rFonts w:eastAsia="Times New Roman" w:cs="Arial"/>
        </w:rPr>
        <w:t xml:space="preserve"> na </w:t>
      </w:r>
      <w:r w:rsidRPr="005B2D12">
        <w:rPr>
          <w:rFonts w:eastAsia="Times New Roman" w:cs="Arial"/>
        </w:rPr>
        <w:t xml:space="preserve">mimoškolských aktivitách. </w:t>
      </w:r>
    </w:p>
    <w:p w14:paraId="431FEFD6" w14:textId="4E4FE5B5" w:rsidR="00FB7EE8" w:rsidRPr="005B2D12" w:rsidRDefault="00FB7EE8" w:rsidP="00C673FF">
      <w:pPr>
        <w:pStyle w:val="Odsekzoznamu"/>
        <w:ind w:left="426"/>
        <w:rPr>
          <w:rFonts w:eastAsia="Times New Roman" w:cs="Arial"/>
        </w:rPr>
      </w:pPr>
      <w:r w:rsidRPr="005B2D12">
        <w:rPr>
          <w:rFonts w:cs="Arial"/>
        </w:rPr>
        <w:t xml:space="preserve">V rámci prioritnej oblasti </w:t>
      </w:r>
      <w:proofErr w:type="spellStart"/>
      <w:r w:rsidRPr="005B2D12">
        <w:rPr>
          <w:rFonts w:eastAsia="Times New Roman" w:cs="Arial"/>
        </w:rPr>
        <w:t>Destigmatizácia</w:t>
      </w:r>
      <w:proofErr w:type="spellEnd"/>
      <w:r w:rsidR="00EE0BA1">
        <w:rPr>
          <w:rFonts w:eastAsia="Times New Roman" w:cs="Arial"/>
        </w:rPr>
        <w:t xml:space="preserve"> </w:t>
      </w:r>
      <w:r w:rsidRPr="005B2D12">
        <w:rPr>
          <w:rFonts w:eastAsia="Times New Roman" w:cs="Arial"/>
        </w:rPr>
        <w:t>sme žiadali doplniť medzi strategické ciele vytvorenie štandardov inkluzívnej školy</w:t>
      </w:r>
      <w:r w:rsidR="0093554B">
        <w:rPr>
          <w:rFonts w:eastAsia="Times New Roman" w:cs="Arial"/>
        </w:rPr>
        <w:t xml:space="preserve"> a </w:t>
      </w:r>
      <w:r w:rsidRPr="005B2D12">
        <w:rPr>
          <w:rFonts w:eastAsia="Times New Roman" w:cs="Arial"/>
        </w:rPr>
        <w:t>školského zariadenia, ktoré pomenujú všetky hlavné kritériá</w:t>
      </w:r>
      <w:r w:rsidR="00A4335F">
        <w:rPr>
          <w:rFonts w:eastAsia="Times New Roman" w:cs="Arial"/>
        </w:rPr>
        <w:t xml:space="preserve"> na </w:t>
      </w:r>
      <w:r w:rsidRPr="005B2D12">
        <w:rPr>
          <w:rFonts w:eastAsia="Times New Roman" w:cs="Arial"/>
        </w:rPr>
        <w:t>to, aby mohla byť škola/školské zariadenie považovaná</w:t>
      </w:r>
      <w:r w:rsidR="00C8556F">
        <w:rPr>
          <w:rFonts w:eastAsia="Times New Roman" w:cs="Arial"/>
        </w:rPr>
        <w:t xml:space="preserve"> za </w:t>
      </w:r>
      <w:r w:rsidRPr="005B2D12">
        <w:rPr>
          <w:rFonts w:eastAsia="Times New Roman" w:cs="Arial"/>
        </w:rPr>
        <w:t>plne inkluzívnu</w:t>
      </w:r>
      <w:r w:rsidR="0093554B">
        <w:rPr>
          <w:rFonts w:eastAsia="Times New Roman" w:cs="Arial"/>
        </w:rPr>
        <w:t xml:space="preserve"> a </w:t>
      </w:r>
      <w:r w:rsidRPr="005B2D12">
        <w:rPr>
          <w:rFonts w:eastAsia="Times New Roman" w:cs="Arial"/>
        </w:rPr>
        <w:t>zaviesť koncept priebežného hodnotenia škôl/školských zariadení</w:t>
      </w:r>
      <w:r w:rsidR="0093554B">
        <w:rPr>
          <w:rFonts w:eastAsia="Times New Roman" w:cs="Arial"/>
        </w:rPr>
        <w:t xml:space="preserve"> a </w:t>
      </w:r>
      <w:r w:rsidRPr="005B2D12">
        <w:rPr>
          <w:rFonts w:eastAsia="Times New Roman" w:cs="Arial"/>
        </w:rPr>
        <w:t>pravidelné zverejňovanie tohto hodnotenia</w:t>
      </w:r>
      <w:r w:rsidR="00C8556F">
        <w:rPr>
          <w:rFonts w:eastAsia="Times New Roman" w:cs="Arial"/>
        </w:rPr>
        <w:t xml:space="preserve"> za </w:t>
      </w:r>
      <w:r w:rsidRPr="005B2D12">
        <w:rPr>
          <w:rFonts w:eastAsia="Times New Roman" w:cs="Arial"/>
        </w:rPr>
        <w:t>účelom poskytnutia informácií potenciálnym žiakom</w:t>
      </w:r>
      <w:r w:rsidR="00A4335F">
        <w:rPr>
          <w:rFonts w:eastAsia="Times New Roman" w:cs="Arial"/>
        </w:rPr>
        <w:t xml:space="preserve"> o </w:t>
      </w:r>
      <w:r w:rsidRPr="005B2D12">
        <w:rPr>
          <w:rFonts w:eastAsia="Times New Roman" w:cs="Arial"/>
        </w:rPr>
        <w:t>prostredí,</w:t>
      </w:r>
      <w:r w:rsidR="0093554B">
        <w:rPr>
          <w:rFonts w:eastAsia="Times New Roman" w:cs="Arial"/>
        </w:rPr>
        <w:t xml:space="preserve"> do </w:t>
      </w:r>
      <w:r w:rsidRPr="005B2D12">
        <w:rPr>
          <w:rFonts w:eastAsia="Times New Roman" w:cs="Arial"/>
        </w:rPr>
        <w:t>ktorého by išli,</w:t>
      </w:r>
      <w:r w:rsidR="0093554B">
        <w:rPr>
          <w:rFonts w:eastAsia="Times New Roman" w:cs="Arial"/>
        </w:rPr>
        <w:t xml:space="preserve"> a</w:t>
      </w:r>
      <w:r w:rsidR="00A4335F">
        <w:rPr>
          <w:rFonts w:eastAsia="Times New Roman" w:cs="Arial"/>
        </w:rPr>
        <w:t xml:space="preserve"> na </w:t>
      </w:r>
      <w:r w:rsidRPr="005B2D12">
        <w:rPr>
          <w:rFonts w:eastAsia="Times New Roman" w:cs="Arial"/>
        </w:rPr>
        <w:t>výsledky hodnotenia naviazať</w:t>
      </w:r>
      <w:r w:rsidR="0093554B">
        <w:rPr>
          <w:rFonts w:eastAsia="Times New Roman" w:cs="Arial"/>
        </w:rPr>
        <w:t xml:space="preserve"> aj </w:t>
      </w:r>
      <w:r w:rsidRPr="005B2D12">
        <w:rPr>
          <w:rFonts w:eastAsia="Times New Roman" w:cs="Arial"/>
        </w:rPr>
        <w:t>prideľovanie účelových financií, či iných benefitov podporujúcich existenciu školy/školského zariadenia. Cieľom týchto štandardov</w:t>
      </w:r>
      <w:r w:rsidR="0093554B">
        <w:rPr>
          <w:rFonts w:eastAsia="Times New Roman" w:cs="Arial"/>
        </w:rPr>
        <w:t xml:space="preserve"> a </w:t>
      </w:r>
      <w:r w:rsidRPr="005B2D12">
        <w:rPr>
          <w:rFonts w:eastAsia="Times New Roman" w:cs="Arial"/>
        </w:rPr>
        <w:t>ich vyhodnocovania by rodičia detí</w:t>
      </w:r>
      <w:r w:rsidR="000E31F7">
        <w:rPr>
          <w:rFonts w:eastAsia="Times New Roman" w:cs="Arial"/>
        </w:rPr>
        <w:t xml:space="preserve"> so </w:t>
      </w:r>
      <w:r w:rsidRPr="005B2D12">
        <w:rPr>
          <w:rFonts w:eastAsia="Times New Roman" w:cs="Arial"/>
        </w:rPr>
        <w:t>zdravotným postihnutím mali možnosť už</w:t>
      </w:r>
      <w:r w:rsidR="000E31F7">
        <w:rPr>
          <w:rFonts w:eastAsia="Times New Roman" w:cs="Arial"/>
        </w:rPr>
        <w:t xml:space="preserve"> pri </w:t>
      </w:r>
      <w:r w:rsidRPr="005B2D12">
        <w:rPr>
          <w:rFonts w:eastAsia="Times New Roman" w:cs="Arial"/>
        </w:rPr>
        <w:t>voľbe školy zistiť vhodnosť prostredia</w:t>
      </w:r>
      <w:r w:rsidR="000E31F7">
        <w:rPr>
          <w:rFonts w:eastAsia="Times New Roman" w:cs="Arial"/>
        </w:rPr>
        <w:t xml:space="preserve"> pre </w:t>
      </w:r>
      <w:r w:rsidRPr="005B2D12">
        <w:rPr>
          <w:rFonts w:eastAsia="Times New Roman" w:cs="Arial"/>
        </w:rPr>
        <w:t>svoje dieťa</w:t>
      </w:r>
      <w:r w:rsidR="0093554B">
        <w:rPr>
          <w:rFonts w:eastAsia="Times New Roman" w:cs="Arial"/>
        </w:rPr>
        <w:t xml:space="preserve"> a </w:t>
      </w:r>
      <w:r w:rsidRPr="005B2D12">
        <w:rPr>
          <w:rFonts w:eastAsia="Times New Roman" w:cs="Arial"/>
        </w:rPr>
        <w:t>vyhnúť</w:t>
      </w:r>
      <w:r w:rsidR="000E31F7">
        <w:rPr>
          <w:rFonts w:eastAsia="Times New Roman" w:cs="Arial"/>
        </w:rPr>
        <w:t xml:space="preserve"> sa </w:t>
      </w:r>
      <w:r w:rsidRPr="005B2D12">
        <w:rPr>
          <w:rFonts w:eastAsia="Times New Roman" w:cs="Arial"/>
        </w:rPr>
        <w:t>tak veľmi negatívnym zážitkom</w:t>
      </w:r>
      <w:r w:rsidR="00C8556F">
        <w:rPr>
          <w:rFonts w:eastAsia="Times New Roman" w:cs="Arial"/>
        </w:rPr>
        <w:t xml:space="preserve"> z </w:t>
      </w:r>
      <w:r w:rsidRPr="005B2D12">
        <w:rPr>
          <w:rFonts w:eastAsia="Times New Roman" w:cs="Arial"/>
        </w:rPr>
        <w:t>neprijatia vlastného dieťaťa ako plnohodnotného subjektu vzdelávania</w:t>
      </w:r>
      <w:r w:rsidR="0093554B">
        <w:rPr>
          <w:rFonts w:eastAsia="Times New Roman" w:cs="Arial"/>
        </w:rPr>
        <w:t xml:space="preserve"> a </w:t>
      </w:r>
      <w:r w:rsidRPr="005B2D12">
        <w:rPr>
          <w:rFonts w:eastAsia="Times New Roman" w:cs="Arial"/>
        </w:rPr>
        <w:t>predísť tak</w:t>
      </w:r>
      <w:r w:rsidR="000E31F7">
        <w:rPr>
          <w:rFonts w:eastAsia="Times New Roman" w:cs="Arial"/>
        </w:rPr>
        <w:t xml:space="preserve"> u </w:t>
      </w:r>
      <w:r w:rsidRPr="005B2D12">
        <w:rPr>
          <w:rFonts w:eastAsia="Times New Roman" w:cs="Arial"/>
        </w:rPr>
        <w:t>vlastného dieťaťa nenávratnej strate uspieť</w:t>
      </w:r>
      <w:r w:rsidR="000E31F7">
        <w:rPr>
          <w:rFonts w:eastAsia="Times New Roman" w:cs="Arial"/>
        </w:rPr>
        <w:t xml:space="preserve"> vo </w:t>
      </w:r>
      <w:r w:rsidRPr="005B2D12">
        <w:rPr>
          <w:rFonts w:eastAsia="Times New Roman" w:cs="Arial"/>
        </w:rPr>
        <w:t>vzdelávacom procese</w:t>
      </w:r>
      <w:r w:rsidR="0093554B">
        <w:rPr>
          <w:rFonts w:eastAsia="Times New Roman" w:cs="Arial"/>
        </w:rPr>
        <w:t xml:space="preserve"> a </w:t>
      </w:r>
      <w:r w:rsidRPr="005B2D12">
        <w:rPr>
          <w:rFonts w:eastAsia="Times New Roman" w:cs="Arial"/>
        </w:rPr>
        <w:t>naplniť svoj vzdelanostný potenciál.</w:t>
      </w:r>
    </w:p>
    <w:p w14:paraId="3B40CB18" w14:textId="77777777" w:rsidR="00FB7EE8" w:rsidRPr="005B2D12" w:rsidRDefault="00FB7EE8" w:rsidP="00C673FF">
      <w:pPr>
        <w:rPr>
          <w:rFonts w:cs="Arial"/>
          <w:b/>
          <w:bCs/>
          <w:lang w:eastAsia="sk-SK"/>
        </w:rPr>
      </w:pPr>
    </w:p>
    <w:p w14:paraId="68817363" w14:textId="7264ABAF" w:rsidR="00C673FF" w:rsidRPr="005B2D12" w:rsidRDefault="00FB7EE8" w:rsidP="00F6409C">
      <w:pPr>
        <w:pStyle w:val="Odsekzoznamu"/>
        <w:numPr>
          <w:ilvl w:val="0"/>
          <w:numId w:val="111"/>
        </w:numPr>
        <w:ind w:left="426" w:hanging="426"/>
        <w:rPr>
          <w:rFonts w:cs="Arial"/>
          <w:color w:val="222222"/>
          <w:shd w:val="clear" w:color="auto" w:fill="FFFFFF"/>
        </w:rPr>
      </w:pPr>
      <w:r w:rsidRPr="005B2D12">
        <w:rPr>
          <w:rFonts w:cs="Arial"/>
          <w:b/>
          <w:bCs/>
          <w:color w:val="222222"/>
          <w:shd w:val="clear" w:color="auto" w:fill="FFFFFF"/>
        </w:rPr>
        <w:t xml:space="preserve">Národná stratégia </w:t>
      </w:r>
      <w:proofErr w:type="spellStart"/>
      <w:r w:rsidRPr="005B2D12">
        <w:rPr>
          <w:rFonts w:cs="Arial"/>
          <w:b/>
          <w:bCs/>
          <w:color w:val="222222"/>
          <w:shd w:val="clear" w:color="auto" w:fill="FFFFFF"/>
        </w:rPr>
        <w:t>deinštitucionalizácie</w:t>
      </w:r>
      <w:proofErr w:type="spellEnd"/>
      <w:r w:rsidRPr="005B2D12">
        <w:rPr>
          <w:rFonts w:cs="Arial"/>
          <w:b/>
          <w:bCs/>
          <w:color w:val="222222"/>
          <w:shd w:val="clear" w:color="auto" w:fill="FFFFFF"/>
        </w:rPr>
        <w:t xml:space="preserve"> systému sociálnych služieb</w:t>
      </w:r>
      <w:r w:rsidR="0093554B">
        <w:rPr>
          <w:rFonts w:cs="Arial"/>
          <w:b/>
          <w:bCs/>
          <w:color w:val="222222"/>
          <w:shd w:val="clear" w:color="auto" w:fill="FFFFFF"/>
        </w:rPr>
        <w:t xml:space="preserve"> a </w:t>
      </w:r>
      <w:r w:rsidRPr="005B2D12">
        <w:rPr>
          <w:rFonts w:cs="Arial"/>
          <w:b/>
          <w:bCs/>
          <w:color w:val="222222"/>
          <w:shd w:val="clear" w:color="auto" w:fill="FFFFFF"/>
        </w:rPr>
        <w:t>náhradnej starostlivosti</w:t>
      </w:r>
    </w:p>
    <w:p w14:paraId="0524C70C" w14:textId="26419103" w:rsidR="00C673FF" w:rsidRPr="005B2D12" w:rsidRDefault="00FB7EE8" w:rsidP="00C673FF">
      <w:pPr>
        <w:pStyle w:val="Odsekzoznamu"/>
        <w:ind w:left="426"/>
        <w:rPr>
          <w:rFonts w:cs="Arial"/>
          <w:color w:val="222222"/>
          <w:shd w:val="clear" w:color="auto" w:fill="FFFFFF"/>
        </w:rPr>
      </w:pPr>
      <w:r w:rsidRPr="005B2D12">
        <w:rPr>
          <w:rFonts w:cs="Arial"/>
          <w:color w:val="222222"/>
          <w:shd w:val="clear" w:color="auto" w:fill="FFFFFF"/>
        </w:rPr>
        <w:t>Celkovo je materiál spracovaný</w:t>
      </w:r>
      <w:r w:rsidR="00A4335F">
        <w:rPr>
          <w:rFonts w:cs="Arial"/>
          <w:color w:val="222222"/>
          <w:shd w:val="clear" w:color="auto" w:fill="FFFFFF"/>
        </w:rPr>
        <w:t xml:space="preserve"> na </w:t>
      </w:r>
      <w:r w:rsidRPr="005B2D12">
        <w:rPr>
          <w:rFonts w:cs="Arial"/>
          <w:color w:val="222222"/>
          <w:shd w:val="clear" w:color="auto" w:fill="FFFFFF"/>
        </w:rPr>
        <w:t xml:space="preserve">dobrej úrovni, popisuje priebeh procesu </w:t>
      </w:r>
      <w:proofErr w:type="spellStart"/>
      <w:r w:rsidRPr="005B2D12">
        <w:rPr>
          <w:rFonts w:cs="Arial"/>
          <w:color w:val="222222"/>
          <w:shd w:val="clear" w:color="auto" w:fill="FFFFFF"/>
        </w:rPr>
        <w:t>deinštitucionalizácie</w:t>
      </w:r>
      <w:proofErr w:type="spellEnd"/>
      <w:r w:rsidR="000E31F7">
        <w:rPr>
          <w:rFonts w:cs="Arial"/>
          <w:color w:val="222222"/>
          <w:shd w:val="clear" w:color="auto" w:fill="FFFFFF"/>
        </w:rPr>
        <w:t xml:space="preserve"> v </w:t>
      </w:r>
      <w:r w:rsidRPr="005B2D12">
        <w:rPr>
          <w:rFonts w:cs="Arial"/>
          <w:color w:val="222222"/>
          <w:shd w:val="clear" w:color="auto" w:fill="FFFFFF"/>
        </w:rPr>
        <w:t>dvoch oblastiach,</w:t>
      </w:r>
      <w:r w:rsidR="0093554B">
        <w:rPr>
          <w:rFonts w:cs="Arial"/>
          <w:color w:val="222222"/>
          <w:shd w:val="clear" w:color="auto" w:fill="FFFFFF"/>
        </w:rPr>
        <w:t xml:space="preserve"> a </w:t>
      </w:r>
      <w:r w:rsidRPr="005B2D12">
        <w:rPr>
          <w:rFonts w:cs="Arial"/>
          <w:color w:val="222222"/>
          <w:shd w:val="clear" w:color="auto" w:fill="FFFFFF"/>
        </w:rPr>
        <w:t>to</w:t>
      </w:r>
      <w:r w:rsidR="000E31F7">
        <w:rPr>
          <w:rFonts w:cs="Arial"/>
          <w:color w:val="222222"/>
          <w:shd w:val="clear" w:color="auto" w:fill="FFFFFF"/>
        </w:rPr>
        <w:t xml:space="preserve"> v </w:t>
      </w:r>
      <w:r w:rsidRPr="005B2D12">
        <w:rPr>
          <w:rFonts w:cs="Arial"/>
          <w:color w:val="222222"/>
          <w:shd w:val="clear" w:color="auto" w:fill="FFFFFF"/>
        </w:rPr>
        <w:t>oblasti sociálnych služieb</w:t>
      </w:r>
      <w:r w:rsidR="0093554B">
        <w:rPr>
          <w:rFonts w:cs="Arial"/>
          <w:color w:val="222222"/>
          <w:shd w:val="clear" w:color="auto" w:fill="FFFFFF"/>
        </w:rPr>
        <w:t xml:space="preserve"> a</w:t>
      </w:r>
      <w:r w:rsidR="000E31F7">
        <w:rPr>
          <w:rFonts w:cs="Arial"/>
          <w:color w:val="222222"/>
          <w:shd w:val="clear" w:color="auto" w:fill="FFFFFF"/>
        </w:rPr>
        <w:t xml:space="preserve"> v </w:t>
      </w:r>
      <w:r w:rsidRPr="005B2D12">
        <w:rPr>
          <w:rFonts w:cs="Arial"/>
          <w:color w:val="222222"/>
          <w:shd w:val="clear" w:color="auto" w:fill="FFFFFF"/>
        </w:rPr>
        <w:t>oblasti náhradnej starostlivosti. Ide</w:t>
      </w:r>
      <w:r w:rsidR="00A4335F">
        <w:rPr>
          <w:rFonts w:cs="Arial"/>
          <w:color w:val="222222"/>
          <w:shd w:val="clear" w:color="auto" w:fill="FFFFFF"/>
        </w:rPr>
        <w:t xml:space="preserve"> o </w:t>
      </w:r>
      <w:r w:rsidRPr="005B2D12">
        <w:rPr>
          <w:rFonts w:cs="Arial"/>
          <w:color w:val="222222"/>
          <w:shd w:val="clear" w:color="auto" w:fill="FFFFFF"/>
        </w:rPr>
        <w:t>všeobecný strategický materiál stanovujúci rámcové ciele,</w:t>
      </w:r>
      <w:r w:rsidR="00C8556F">
        <w:rPr>
          <w:rFonts w:cs="Arial"/>
          <w:color w:val="222222"/>
          <w:shd w:val="clear" w:color="auto" w:fill="FFFFFF"/>
        </w:rPr>
        <w:t xml:space="preserve"> z </w:t>
      </w:r>
      <w:r w:rsidRPr="005B2D12">
        <w:rPr>
          <w:rFonts w:cs="Arial"/>
          <w:color w:val="222222"/>
          <w:shd w:val="clear" w:color="auto" w:fill="FFFFFF"/>
        </w:rPr>
        <w:t>ktorého zároveň vyplýva povinnosť spracovať následné dokumenty</w:t>
      </w:r>
      <w:r w:rsidR="000E31F7">
        <w:rPr>
          <w:rFonts w:cs="Arial"/>
          <w:color w:val="222222"/>
          <w:shd w:val="clear" w:color="auto" w:fill="FFFFFF"/>
        </w:rPr>
        <w:t xml:space="preserve"> v </w:t>
      </w:r>
      <w:r w:rsidRPr="005B2D12">
        <w:rPr>
          <w:rFonts w:cs="Arial"/>
          <w:color w:val="222222"/>
          <w:shd w:val="clear" w:color="auto" w:fill="FFFFFF"/>
        </w:rPr>
        <w:t>oboch oblastiach,</w:t>
      </w:r>
      <w:r w:rsidR="000E31F7">
        <w:rPr>
          <w:rFonts w:cs="Arial"/>
          <w:color w:val="222222"/>
          <w:shd w:val="clear" w:color="auto" w:fill="FFFFFF"/>
        </w:rPr>
        <w:t xml:space="preserve"> v </w:t>
      </w:r>
      <w:r w:rsidRPr="005B2D12">
        <w:rPr>
          <w:rFonts w:cs="Arial"/>
          <w:color w:val="222222"/>
          <w:shd w:val="clear" w:color="auto" w:fill="FFFFFF"/>
        </w:rPr>
        <w:t>ktorých budú spracované konkrétne opatrenia</w:t>
      </w:r>
      <w:r w:rsidR="0093554B">
        <w:rPr>
          <w:rFonts w:cs="Arial"/>
          <w:color w:val="222222"/>
          <w:shd w:val="clear" w:color="auto" w:fill="FFFFFF"/>
        </w:rPr>
        <w:t xml:space="preserve"> a </w:t>
      </w:r>
      <w:r w:rsidRPr="005B2D12">
        <w:rPr>
          <w:rFonts w:cs="Arial"/>
          <w:color w:val="222222"/>
          <w:shd w:val="clear" w:color="auto" w:fill="FFFFFF"/>
        </w:rPr>
        <w:t>úlohy,</w:t>
      </w:r>
      <w:r w:rsidR="00A4335F">
        <w:rPr>
          <w:rFonts w:cs="Arial"/>
          <w:color w:val="222222"/>
          <w:shd w:val="clear" w:color="auto" w:fill="FFFFFF"/>
        </w:rPr>
        <w:t xml:space="preserve"> na </w:t>
      </w:r>
      <w:r w:rsidRPr="005B2D12">
        <w:rPr>
          <w:rFonts w:cs="Arial"/>
          <w:color w:val="222222"/>
          <w:shd w:val="clear" w:color="auto" w:fill="FFFFFF"/>
        </w:rPr>
        <w:t>základe ktorých</w:t>
      </w:r>
      <w:r w:rsidR="000E31F7">
        <w:rPr>
          <w:rFonts w:cs="Arial"/>
          <w:color w:val="222222"/>
          <w:shd w:val="clear" w:color="auto" w:fill="FFFFFF"/>
        </w:rPr>
        <w:t xml:space="preserve"> sa </w:t>
      </w:r>
      <w:r w:rsidRPr="005B2D12">
        <w:rPr>
          <w:rFonts w:cs="Arial"/>
          <w:color w:val="222222"/>
          <w:shd w:val="clear" w:color="auto" w:fill="FFFFFF"/>
        </w:rPr>
        <w:t>bude dosahovať pokrok</w:t>
      </w:r>
      <w:r w:rsidR="000E31F7">
        <w:rPr>
          <w:rFonts w:cs="Arial"/>
          <w:color w:val="222222"/>
          <w:shd w:val="clear" w:color="auto" w:fill="FFFFFF"/>
        </w:rPr>
        <w:t xml:space="preserve"> v </w:t>
      </w:r>
      <w:r w:rsidRPr="005B2D12">
        <w:rPr>
          <w:rFonts w:cs="Arial"/>
          <w:color w:val="222222"/>
          <w:shd w:val="clear" w:color="auto" w:fill="FFFFFF"/>
        </w:rPr>
        <w:t>súlade</w:t>
      </w:r>
      <w:r w:rsidR="000E31F7">
        <w:rPr>
          <w:rFonts w:cs="Arial"/>
          <w:color w:val="222222"/>
          <w:shd w:val="clear" w:color="auto" w:fill="FFFFFF"/>
        </w:rPr>
        <w:t xml:space="preserve"> so </w:t>
      </w:r>
      <w:r w:rsidRPr="005B2D12">
        <w:rPr>
          <w:rFonts w:cs="Arial"/>
          <w:color w:val="222222"/>
          <w:shd w:val="clear" w:color="auto" w:fill="FFFFFF"/>
        </w:rPr>
        <w:t>strategickými cieľmi.</w:t>
      </w:r>
    </w:p>
    <w:p w14:paraId="7D15D9D3" w14:textId="035190A3" w:rsidR="00C673FF" w:rsidRPr="005B2D12" w:rsidRDefault="00FB7EE8" w:rsidP="00F6409C">
      <w:pPr>
        <w:pStyle w:val="Odsekzoznamu"/>
        <w:numPr>
          <w:ilvl w:val="0"/>
          <w:numId w:val="112"/>
        </w:numPr>
        <w:ind w:left="851" w:hanging="425"/>
        <w:rPr>
          <w:rFonts w:cs="Arial"/>
        </w:rPr>
      </w:pPr>
      <w:r w:rsidRPr="005B2D12">
        <w:rPr>
          <w:rFonts w:cs="Arial"/>
          <w:color w:val="222222"/>
          <w:shd w:val="clear" w:color="auto" w:fill="FFFFFF"/>
        </w:rPr>
        <w:t>V oblasti sociálnych služieb to je:</w:t>
      </w:r>
      <w:r w:rsidRPr="005B2D12">
        <w:rPr>
          <w:rFonts w:cs="Arial"/>
        </w:rPr>
        <w:t xml:space="preserve"> Národný akčný plán prechodu</w:t>
      </w:r>
      <w:r w:rsidR="00C8556F">
        <w:rPr>
          <w:rFonts w:cs="Arial"/>
        </w:rPr>
        <w:t xml:space="preserve"> z </w:t>
      </w:r>
      <w:r w:rsidRPr="005B2D12">
        <w:rPr>
          <w:rFonts w:cs="Arial"/>
        </w:rPr>
        <w:t>inštitucionálnej starostlivosti</w:t>
      </w:r>
      <w:r w:rsidR="00A4335F">
        <w:rPr>
          <w:rFonts w:cs="Arial"/>
        </w:rPr>
        <w:t xml:space="preserve"> na </w:t>
      </w:r>
      <w:r w:rsidRPr="005B2D12">
        <w:rPr>
          <w:rFonts w:cs="Arial"/>
        </w:rPr>
        <w:t>komunitnú starostlivosť</w:t>
      </w:r>
      <w:r w:rsidR="00A4335F">
        <w:rPr>
          <w:rFonts w:cs="Arial"/>
        </w:rPr>
        <w:t xml:space="preserve"> na </w:t>
      </w:r>
      <w:r w:rsidRPr="005B2D12">
        <w:rPr>
          <w:rFonts w:cs="Arial"/>
        </w:rPr>
        <w:t xml:space="preserve">roky 2021 – 2026. </w:t>
      </w:r>
    </w:p>
    <w:p w14:paraId="4106D8E1" w14:textId="73CDA135" w:rsidR="00224168" w:rsidRPr="005B2D12" w:rsidRDefault="00FB7EE8" w:rsidP="00F6409C">
      <w:pPr>
        <w:pStyle w:val="Odsekzoznamu"/>
        <w:numPr>
          <w:ilvl w:val="0"/>
          <w:numId w:val="112"/>
        </w:numPr>
        <w:ind w:left="851" w:hanging="425"/>
        <w:rPr>
          <w:rFonts w:cs="Arial"/>
        </w:rPr>
      </w:pPr>
      <w:r w:rsidRPr="005B2D12">
        <w:rPr>
          <w:rFonts w:cs="Arial"/>
        </w:rPr>
        <w:t>V systéme náhradnej starostlivosti to je: Koncepcia zabezpečovania vykonávania opatrení</w:t>
      </w:r>
      <w:r w:rsidR="000E31F7">
        <w:rPr>
          <w:rFonts w:cs="Arial"/>
        </w:rPr>
        <w:t xml:space="preserve"> v </w:t>
      </w:r>
      <w:r w:rsidRPr="005B2D12">
        <w:rPr>
          <w:rFonts w:cs="Arial"/>
        </w:rPr>
        <w:t>zariadeniach sociálnoprávnej ochrany detí</w:t>
      </w:r>
      <w:r w:rsidR="0093554B">
        <w:rPr>
          <w:rFonts w:cs="Arial"/>
        </w:rPr>
        <w:t xml:space="preserve"> a </w:t>
      </w:r>
      <w:r w:rsidRPr="005B2D12">
        <w:rPr>
          <w:rFonts w:cs="Arial"/>
        </w:rPr>
        <w:t>sociálnej kurately</w:t>
      </w:r>
      <w:r w:rsidR="00A4335F">
        <w:rPr>
          <w:rFonts w:cs="Arial"/>
        </w:rPr>
        <w:t xml:space="preserve"> na </w:t>
      </w:r>
      <w:r w:rsidRPr="005B2D12">
        <w:rPr>
          <w:rFonts w:cs="Arial"/>
        </w:rPr>
        <w:t xml:space="preserve">roky 2021 – 2025 / Plán </w:t>
      </w:r>
      <w:proofErr w:type="spellStart"/>
      <w:r w:rsidRPr="005B2D12">
        <w:rPr>
          <w:rFonts w:cs="Arial"/>
        </w:rPr>
        <w:t>deinštitucionalizácie</w:t>
      </w:r>
      <w:proofErr w:type="spellEnd"/>
    </w:p>
    <w:p w14:paraId="3EBB1963" w14:textId="77777777" w:rsidR="00224168" w:rsidRPr="005B2D12" w:rsidRDefault="00224168" w:rsidP="00224168">
      <w:pPr>
        <w:spacing w:line="240" w:lineRule="auto"/>
        <w:rPr>
          <w:rFonts w:cs="Arial"/>
        </w:rPr>
      </w:pPr>
    </w:p>
    <w:p w14:paraId="2AC9C927" w14:textId="77777777" w:rsidR="00224168" w:rsidRPr="005B2D12" w:rsidRDefault="00224168" w:rsidP="00224168">
      <w:pPr>
        <w:spacing w:after="160" w:line="240" w:lineRule="auto"/>
        <w:jc w:val="left"/>
        <w:rPr>
          <w:rFonts w:cs="Arial"/>
        </w:rPr>
        <w:sectPr w:rsidR="00224168" w:rsidRPr="005B2D12" w:rsidSect="006C3BCC">
          <w:headerReference w:type="first" r:id="rId144"/>
          <w:pgSz w:w="11906" w:h="16838"/>
          <w:pgMar w:top="1440" w:right="1230" w:bottom="1440" w:left="1440" w:header="567" w:footer="709" w:gutter="0"/>
          <w:cols w:space="708"/>
          <w:titlePg/>
          <w:docGrid w:linePitch="360"/>
        </w:sectPr>
      </w:pPr>
      <w:r w:rsidRPr="005B2D12">
        <w:rPr>
          <w:rFonts w:cs="Arial"/>
        </w:rPr>
        <w:br w:type="page"/>
      </w:r>
    </w:p>
    <w:p w14:paraId="1A369D02" w14:textId="77777777" w:rsidR="00224168" w:rsidRPr="005B2D12" w:rsidRDefault="00224168" w:rsidP="00224168">
      <w:pPr>
        <w:pStyle w:val="Nadpis1"/>
        <w:spacing w:line="240" w:lineRule="auto"/>
        <w:rPr>
          <w:rFonts w:cs="Arial"/>
        </w:rPr>
      </w:pPr>
      <w:bookmarkStart w:id="423" w:name="_Toc99331612"/>
      <w:r w:rsidRPr="005B2D12">
        <w:rPr>
          <w:rFonts w:cs="Arial"/>
        </w:rPr>
        <w:t>Spolupráca</w:t>
      </w:r>
      <w:bookmarkEnd w:id="407"/>
      <w:bookmarkEnd w:id="423"/>
    </w:p>
    <w:p w14:paraId="3C322646" w14:textId="77777777" w:rsidR="00224168" w:rsidRPr="005B2D12" w:rsidRDefault="00224168" w:rsidP="00224168">
      <w:pPr>
        <w:pStyle w:val="Nadpis2"/>
        <w:spacing w:line="240" w:lineRule="auto"/>
        <w:rPr>
          <w:rFonts w:cs="Arial"/>
        </w:rPr>
      </w:pPr>
      <w:bookmarkStart w:id="424" w:name="_Toc4457913"/>
      <w:bookmarkStart w:id="425" w:name="_Toc99331613"/>
      <w:r w:rsidRPr="005B2D12">
        <w:rPr>
          <w:rFonts w:cs="Arial"/>
        </w:rPr>
        <w:t>Výjazdové dni komisárky</w:t>
      </w:r>
      <w:bookmarkEnd w:id="424"/>
      <w:bookmarkEnd w:id="425"/>
    </w:p>
    <w:p w14:paraId="6AF32F62" w14:textId="54A5BE44" w:rsidR="00224168" w:rsidRPr="005B2D12" w:rsidRDefault="00224168" w:rsidP="00224168">
      <w:pPr>
        <w:spacing w:line="240" w:lineRule="auto"/>
        <w:rPr>
          <w:rFonts w:cs="Arial"/>
        </w:rPr>
      </w:pPr>
      <w:proofErr w:type="spellStart"/>
      <w:r w:rsidRPr="005B2D12">
        <w:rPr>
          <w:rFonts w:cs="Arial"/>
        </w:rPr>
        <w:t>Pandemická</w:t>
      </w:r>
      <w:proofErr w:type="spellEnd"/>
      <w:r w:rsidRPr="005B2D12">
        <w:rPr>
          <w:rFonts w:cs="Arial"/>
        </w:rPr>
        <w:t xml:space="preserve"> situácia ochorenia COVID-19 významným spôsobom poznačila</w:t>
      </w:r>
      <w:r w:rsidR="0093554B">
        <w:rPr>
          <w:rFonts w:cs="Arial"/>
        </w:rPr>
        <w:t xml:space="preserve"> aj </w:t>
      </w:r>
      <w:r w:rsidRPr="005B2D12">
        <w:rPr>
          <w:rFonts w:cs="Arial"/>
        </w:rPr>
        <w:t>rok 2021.</w:t>
      </w:r>
      <w:r w:rsidR="00C8556F">
        <w:rPr>
          <w:rFonts w:cs="Arial"/>
        </w:rPr>
        <w:t xml:space="preserve"> Z </w:t>
      </w:r>
      <w:r w:rsidRPr="005B2D12">
        <w:rPr>
          <w:rFonts w:cs="Arial"/>
        </w:rPr>
        <w:t>toho dôvodu</w:t>
      </w:r>
      <w:r w:rsidR="000E31F7">
        <w:rPr>
          <w:rFonts w:cs="Arial"/>
        </w:rPr>
        <w:t xml:space="preserve"> sa </w:t>
      </w:r>
      <w:r w:rsidRPr="005B2D12">
        <w:rPr>
          <w:rFonts w:cs="Arial"/>
        </w:rPr>
        <w:t>veľa aktivít muselo zmeniť</w:t>
      </w:r>
      <w:r w:rsidR="00A4335F">
        <w:rPr>
          <w:rFonts w:cs="Arial"/>
        </w:rPr>
        <w:t xml:space="preserve"> na </w:t>
      </w:r>
      <w:r w:rsidRPr="005B2D12">
        <w:rPr>
          <w:rFonts w:cs="Arial"/>
        </w:rPr>
        <w:t>online stretnutia</w:t>
      </w:r>
      <w:r w:rsidR="0093554B">
        <w:rPr>
          <w:rFonts w:cs="Arial"/>
        </w:rPr>
        <w:t xml:space="preserve"> a </w:t>
      </w:r>
      <w:r w:rsidRPr="005B2D12">
        <w:rPr>
          <w:rFonts w:cs="Arial"/>
        </w:rPr>
        <w:t>oveľa viac</w:t>
      </w:r>
      <w:r w:rsidR="000E31F7">
        <w:rPr>
          <w:rFonts w:cs="Arial"/>
        </w:rPr>
        <w:t xml:space="preserve"> sa </w:t>
      </w:r>
      <w:r w:rsidRPr="005B2D12">
        <w:rPr>
          <w:rFonts w:cs="Arial"/>
        </w:rPr>
        <w:t>využívali online technológie</w:t>
      </w:r>
      <w:r w:rsidR="000E31F7">
        <w:rPr>
          <w:rFonts w:cs="Arial"/>
        </w:rPr>
        <w:t xml:space="preserve"> vo </w:t>
      </w:r>
      <w:r w:rsidRPr="005B2D12">
        <w:rPr>
          <w:rFonts w:cs="Arial"/>
        </w:rPr>
        <w:t>všetkých aspektoch. Činnosť</w:t>
      </w:r>
      <w:r w:rsidR="000E31F7">
        <w:rPr>
          <w:rFonts w:cs="Arial"/>
        </w:rPr>
        <w:t xml:space="preserve"> v </w:t>
      </w:r>
      <w:r w:rsidRPr="005B2D12">
        <w:rPr>
          <w:rFonts w:cs="Arial"/>
        </w:rPr>
        <w:t>Úrade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pokračovala</w:t>
      </w:r>
      <w:r w:rsidR="000E31F7">
        <w:rPr>
          <w:rFonts w:cs="Arial"/>
        </w:rPr>
        <w:t xml:space="preserve"> v </w:t>
      </w:r>
      <w:r w:rsidRPr="005B2D12">
        <w:rPr>
          <w:rFonts w:cs="Arial"/>
        </w:rPr>
        <w:t>zmenených podmienkach (nastavených</w:t>
      </w:r>
      <w:r w:rsidR="00A4335F">
        <w:rPr>
          <w:rFonts w:cs="Arial"/>
        </w:rPr>
        <w:t xml:space="preserve"> od </w:t>
      </w:r>
      <w:r w:rsidRPr="005B2D12">
        <w:rPr>
          <w:rFonts w:cs="Arial"/>
        </w:rPr>
        <w:t>roku 2020),</w:t>
      </w:r>
      <w:r w:rsidR="0093554B">
        <w:rPr>
          <w:rFonts w:cs="Arial"/>
        </w:rPr>
        <w:t xml:space="preserve"> a </w:t>
      </w:r>
      <w:r w:rsidRPr="005B2D12">
        <w:rPr>
          <w:rFonts w:cs="Arial"/>
        </w:rPr>
        <w:t xml:space="preserve">to formou </w:t>
      </w:r>
      <w:proofErr w:type="spellStart"/>
      <w:r w:rsidRPr="005B2D12">
        <w:rPr>
          <w:rFonts w:cs="Arial"/>
        </w:rPr>
        <w:t>home</w:t>
      </w:r>
      <w:proofErr w:type="spellEnd"/>
      <w:r w:rsidRPr="005B2D12">
        <w:rPr>
          <w:rFonts w:cs="Arial"/>
        </w:rPr>
        <w:t xml:space="preserve"> </w:t>
      </w:r>
      <w:proofErr w:type="spellStart"/>
      <w:r w:rsidRPr="005B2D12">
        <w:rPr>
          <w:rFonts w:cs="Arial"/>
        </w:rPr>
        <w:t>office</w:t>
      </w:r>
      <w:proofErr w:type="spellEnd"/>
      <w:r w:rsidRPr="005B2D12">
        <w:rPr>
          <w:rFonts w:cs="Arial"/>
        </w:rPr>
        <w:t>, aby sme</w:t>
      </w:r>
      <w:r w:rsidR="0093554B">
        <w:rPr>
          <w:rFonts w:cs="Arial"/>
        </w:rPr>
        <w:t xml:space="preserve"> i </w:t>
      </w:r>
      <w:r w:rsidRPr="005B2D12">
        <w:rPr>
          <w:rFonts w:cs="Arial"/>
        </w:rPr>
        <w:t>naďalej chránili našich klientov,</w:t>
      </w:r>
      <w:r w:rsidR="0093554B">
        <w:rPr>
          <w:rFonts w:cs="Arial"/>
        </w:rPr>
        <w:t xml:space="preserve"> ale aj </w:t>
      </w:r>
      <w:r w:rsidRPr="005B2D12">
        <w:rPr>
          <w:rFonts w:cs="Arial"/>
        </w:rPr>
        <w:t>našich zamestnancov. Stretávanie zamestnancov</w:t>
      </w:r>
      <w:r w:rsidR="000E31F7">
        <w:rPr>
          <w:rFonts w:cs="Arial"/>
        </w:rPr>
        <w:t xml:space="preserve"> v </w:t>
      </w:r>
      <w:r w:rsidRPr="005B2D12">
        <w:rPr>
          <w:rFonts w:cs="Arial"/>
        </w:rPr>
        <w:t>úrade, taktiež komunikácia</w:t>
      </w:r>
      <w:r w:rsidR="00A4335F">
        <w:rPr>
          <w:rFonts w:cs="Arial"/>
        </w:rPr>
        <w:t xml:space="preserve"> s </w:t>
      </w:r>
      <w:r w:rsidRPr="005B2D12">
        <w:rPr>
          <w:rFonts w:cs="Arial"/>
        </w:rPr>
        <w:t>podávateľmi podnetov formou osobných stretnutí bola začiatkom roka úplne obmedzená</w:t>
      </w:r>
      <w:r w:rsidR="00C8556F">
        <w:rPr>
          <w:rFonts w:cs="Arial"/>
        </w:rPr>
        <w:t xml:space="preserve"> z </w:t>
      </w:r>
      <w:r w:rsidRPr="005B2D12">
        <w:rPr>
          <w:rFonts w:cs="Arial"/>
        </w:rPr>
        <w:t>dôvodu,</w:t>
      </w:r>
      <w:r w:rsidR="00C8556F">
        <w:rPr>
          <w:rFonts w:cs="Arial"/>
        </w:rPr>
        <w:t xml:space="preserve"> že </w:t>
      </w:r>
      <w:r w:rsidRPr="005B2D12">
        <w:rPr>
          <w:rFonts w:cs="Arial"/>
        </w:rPr>
        <w:t xml:space="preserve">aktuálne nastavené </w:t>
      </w:r>
      <w:proofErr w:type="spellStart"/>
      <w:r w:rsidRPr="005B2D12">
        <w:rPr>
          <w:rFonts w:cs="Arial"/>
        </w:rPr>
        <w:t>pandemické</w:t>
      </w:r>
      <w:proofErr w:type="spellEnd"/>
      <w:r w:rsidRPr="005B2D12">
        <w:rPr>
          <w:rFonts w:cs="Arial"/>
        </w:rPr>
        <w:t xml:space="preserve"> opatrenia smerujúce</w:t>
      </w:r>
      <w:r w:rsidR="0093554B">
        <w:rPr>
          <w:rFonts w:cs="Arial"/>
        </w:rPr>
        <w:t xml:space="preserve"> k </w:t>
      </w:r>
      <w:r w:rsidRPr="005B2D12">
        <w:rPr>
          <w:rFonts w:cs="Arial"/>
        </w:rPr>
        <w:t>ochrane zdravia osobné stretnutia nepovoľovali</w:t>
      </w:r>
      <w:r w:rsidRPr="005B2D12">
        <w:rPr>
          <w:rFonts w:cs="Arial"/>
          <w:color w:val="FF0000"/>
        </w:rPr>
        <w:t xml:space="preserve">. </w:t>
      </w:r>
      <w:r w:rsidRPr="005B2D12">
        <w:rPr>
          <w:rFonts w:cs="Arial"/>
        </w:rPr>
        <w:t>Každý deň</w:t>
      </w:r>
      <w:r w:rsidR="000E31F7">
        <w:rPr>
          <w:rFonts w:cs="Arial"/>
        </w:rPr>
        <w:t xml:space="preserve"> sa </w:t>
      </w:r>
      <w:r w:rsidRPr="005B2D12">
        <w:rPr>
          <w:rFonts w:cs="Arial"/>
        </w:rPr>
        <w:t>zamestnanci striedali podľa potreby tak, aby bol úrad</w:t>
      </w:r>
      <w:r w:rsidR="0093554B">
        <w:rPr>
          <w:rFonts w:cs="Arial"/>
        </w:rPr>
        <w:t xml:space="preserve"> aj</w:t>
      </w:r>
      <w:r w:rsidR="000E31F7">
        <w:rPr>
          <w:rFonts w:cs="Arial"/>
        </w:rPr>
        <w:t xml:space="preserve"> v </w:t>
      </w:r>
      <w:r w:rsidRPr="005B2D12">
        <w:rPr>
          <w:rFonts w:cs="Arial"/>
        </w:rPr>
        <w:t>takej ťažkej dobe funkčný</w:t>
      </w:r>
      <w:r w:rsidR="0093554B">
        <w:rPr>
          <w:rFonts w:cs="Arial"/>
        </w:rPr>
        <w:t xml:space="preserve"> a </w:t>
      </w:r>
      <w:r w:rsidRPr="005B2D12">
        <w:rPr>
          <w:rFonts w:cs="Arial"/>
        </w:rPr>
        <w:t>svoju činnosť mohol smerom</w:t>
      </w:r>
      <w:r w:rsidR="0093554B">
        <w:rPr>
          <w:rFonts w:cs="Arial"/>
        </w:rPr>
        <w:t xml:space="preserve"> k </w:t>
      </w:r>
      <w:r w:rsidRPr="005B2D12">
        <w:rPr>
          <w:rFonts w:cs="Arial"/>
        </w:rPr>
        <w:t>osobám</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ich problémom zabezpečovať</w:t>
      </w:r>
      <w:r w:rsidR="0093554B">
        <w:rPr>
          <w:rFonts w:cs="Arial"/>
        </w:rPr>
        <w:t xml:space="preserve"> k </w:t>
      </w:r>
      <w:r w:rsidRPr="005B2D12">
        <w:rPr>
          <w:rFonts w:cs="Arial"/>
        </w:rPr>
        <w:t xml:space="preserve">ich spokojnosti. </w:t>
      </w:r>
    </w:p>
    <w:p w14:paraId="0E6DA848" w14:textId="77777777" w:rsidR="00224168" w:rsidRPr="005B2D12" w:rsidRDefault="00224168" w:rsidP="00224168">
      <w:pPr>
        <w:spacing w:line="240" w:lineRule="auto"/>
        <w:rPr>
          <w:rFonts w:cs="Arial"/>
        </w:rPr>
      </w:pPr>
    </w:p>
    <w:p w14:paraId="1FDD985E" w14:textId="616C637C" w:rsidR="00224168" w:rsidRPr="005B2D12" w:rsidRDefault="00224168" w:rsidP="00224168">
      <w:pPr>
        <w:spacing w:line="240" w:lineRule="auto"/>
        <w:rPr>
          <w:rFonts w:cs="Arial"/>
          <w:b/>
        </w:rPr>
      </w:pPr>
      <w:r w:rsidRPr="005B2D12">
        <w:rPr>
          <w:rFonts w:cs="Arial"/>
        </w:rPr>
        <w:t>Výkon svojej pôsobnosti chápem rozsiahlym spôsobom</w:t>
      </w:r>
      <w:r w:rsidR="0093554B">
        <w:rPr>
          <w:rFonts w:cs="Arial"/>
        </w:rPr>
        <w:t xml:space="preserve"> aj</w:t>
      </w:r>
      <w:r w:rsidR="000E31F7">
        <w:rPr>
          <w:rFonts w:cs="Arial"/>
        </w:rPr>
        <w:t xml:space="preserve"> v </w:t>
      </w:r>
      <w:r w:rsidRPr="005B2D12">
        <w:rPr>
          <w:rFonts w:cs="Arial"/>
        </w:rPr>
        <w:t>tom, ako</w:t>
      </w:r>
      <w:r w:rsidR="000E31F7">
        <w:rPr>
          <w:rFonts w:cs="Arial"/>
        </w:rPr>
        <w:t xml:space="preserve"> sa </w:t>
      </w:r>
      <w:r w:rsidRPr="005B2D12">
        <w:rPr>
          <w:rFonts w:cs="Arial"/>
        </w:rPr>
        <w:t>podieľam</w:t>
      </w:r>
      <w:r w:rsidR="00A4335F">
        <w:rPr>
          <w:rFonts w:cs="Arial"/>
        </w:rPr>
        <w:t xml:space="preserve"> na </w:t>
      </w:r>
      <w:r w:rsidRPr="005B2D12">
        <w:rPr>
          <w:rFonts w:cs="Arial"/>
        </w:rPr>
        <w:t>ochrane práv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snahe priblížiť pôsobnosť</w:t>
      </w:r>
      <w:r w:rsidR="0093554B">
        <w:rPr>
          <w:rFonts w:cs="Arial"/>
        </w:rPr>
        <w:t xml:space="preserve"> a </w:t>
      </w:r>
      <w:r w:rsidRPr="005B2D12">
        <w:rPr>
          <w:rFonts w:cs="Arial"/>
        </w:rPr>
        <w:t>činnosť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čo najväčšiemu počtu občanov som</w:t>
      </w:r>
      <w:r w:rsidR="00A4335F">
        <w:rPr>
          <w:rFonts w:cs="Arial"/>
        </w:rPr>
        <w:t xml:space="preserve"> od </w:t>
      </w:r>
      <w:r w:rsidRPr="005B2D12">
        <w:rPr>
          <w:rFonts w:cs="Arial"/>
        </w:rPr>
        <w:t>vzniku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počas </w:t>
      </w:r>
      <w:r w:rsidRPr="005B2D12">
        <w:rPr>
          <w:rFonts w:cs="Arial"/>
          <w:b/>
          <w:bCs/>
        </w:rPr>
        <w:t>predchádzajúcich 6 rokov vykonala</w:t>
      </w:r>
      <w:r w:rsidRPr="005B2D12">
        <w:rPr>
          <w:rFonts w:cs="Arial"/>
        </w:rPr>
        <w:t xml:space="preserve"> </w:t>
      </w:r>
      <w:r w:rsidRPr="005B2D12">
        <w:rPr>
          <w:rFonts w:cs="Arial"/>
          <w:b/>
        </w:rPr>
        <w:t>32 výjazdov</w:t>
      </w:r>
      <w:r w:rsidR="0093554B">
        <w:rPr>
          <w:rFonts w:cs="Arial"/>
        </w:rPr>
        <w:t xml:space="preserve"> do </w:t>
      </w:r>
      <w:r w:rsidRPr="005B2D12">
        <w:rPr>
          <w:rFonts w:cs="Arial"/>
        </w:rPr>
        <w:t>rôznych miest Slovenskej republiky</w:t>
      </w:r>
      <w:r w:rsidR="0093554B">
        <w:rPr>
          <w:rFonts w:cs="Arial"/>
        </w:rPr>
        <w:t xml:space="preserve"> a </w:t>
      </w:r>
      <w:r w:rsidRPr="005B2D12">
        <w:rPr>
          <w:rFonts w:cs="Arial"/>
        </w:rPr>
        <w:t>nebyť pandémie, bolo by ich</w:t>
      </w:r>
      <w:r w:rsidR="00A4335F">
        <w:rPr>
          <w:rFonts w:cs="Arial"/>
        </w:rPr>
        <w:t xml:space="preserve"> o </w:t>
      </w:r>
      <w:r w:rsidRPr="005B2D12">
        <w:rPr>
          <w:rFonts w:cs="Arial"/>
        </w:rPr>
        <w:t>21 viac, pretože</w:t>
      </w:r>
      <w:r w:rsidR="000E31F7">
        <w:rPr>
          <w:rFonts w:cs="Arial"/>
        </w:rPr>
        <w:t xml:space="preserve"> v </w:t>
      </w:r>
      <w:r w:rsidRPr="005B2D12">
        <w:rPr>
          <w:rFonts w:cs="Arial"/>
        </w:rPr>
        <w:t>roku 2020 sme</w:t>
      </w:r>
      <w:r w:rsidR="00C8556F">
        <w:rPr>
          <w:rFonts w:cs="Arial"/>
        </w:rPr>
        <w:t xml:space="preserve"> z </w:t>
      </w:r>
      <w:r w:rsidRPr="005B2D12">
        <w:rPr>
          <w:rFonts w:cs="Arial"/>
        </w:rPr>
        <w:t>plánovaných výjazdov zrealizovali len jeden</w:t>
      </w:r>
      <w:r w:rsidR="0093554B">
        <w:rPr>
          <w:rFonts w:cs="Arial"/>
        </w:rPr>
        <w:t xml:space="preserve"> a</w:t>
      </w:r>
      <w:r w:rsidR="000E31F7">
        <w:rPr>
          <w:rFonts w:cs="Arial"/>
        </w:rPr>
        <w:t xml:space="preserve"> v </w:t>
      </w:r>
      <w:r w:rsidRPr="005B2D12">
        <w:rPr>
          <w:rFonts w:cs="Arial"/>
        </w:rPr>
        <w:t>roku 2021 sme</w:t>
      </w:r>
      <w:r w:rsidR="00C8556F">
        <w:rPr>
          <w:rFonts w:cs="Arial"/>
        </w:rPr>
        <w:t xml:space="preserve"> z </w:t>
      </w:r>
      <w:r w:rsidRPr="005B2D12">
        <w:rPr>
          <w:rFonts w:cs="Arial"/>
        </w:rPr>
        <w:t>plánovaných dvanástich zrealizovali len dva výjazdové dni.</w:t>
      </w:r>
      <w:r w:rsidR="000E31F7">
        <w:rPr>
          <w:rFonts w:cs="Arial"/>
        </w:rPr>
        <w:t xml:space="preserve"> V </w:t>
      </w:r>
      <w:r w:rsidRPr="005B2D12">
        <w:rPr>
          <w:rFonts w:cs="Arial"/>
        </w:rPr>
        <w:t>roku 2021 bol prvý výjazdový deň 9. septembra 2021</w:t>
      </w:r>
      <w:r w:rsidR="000E31F7">
        <w:rPr>
          <w:rFonts w:cs="Arial"/>
        </w:rPr>
        <w:t xml:space="preserve"> v </w:t>
      </w:r>
      <w:r w:rsidRPr="005B2D12">
        <w:rPr>
          <w:rFonts w:cs="Arial"/>
        </w:rPr>
        <w:t>meste Dunajská Streda</w:t>
      </w:r>
      <w:r w:rsidR="0093554B">
        <w:rPr>
          <w:rFonts w:cs="Arial"/>
        </w:rPr>
        <w:t xml:space="preserve"> a </w:t>
      </w:r>
      <w:r w:rsidRPr="005B2D12">
        <w:rPr>
          <w:rFonts w:cs="Arial"/>
        </w:rPr>
        <w:t>druhý výjazdový deň 14. septembra 2021</w:t>
      </w:r>
      <w:r w:rsidR="000E31F7">
        <w:rPr>
          <w:rFonts w:cs="Arial"/>
        </w:rPr>
        <w:t xml:space="preserve"> v </w:t>
      </w:r>
      <w:r w:rsidRPr="005B2D12">
        <w:rPr>
          <w:rFonts w:cs="Arial"/>
        </w:rPr>
        <w:t>meste Hlohovec (zoznam miest navštívených komisárkou</w:t>
      </w:r>
      <w:r w:rsidR="00A4335F">
        <w:rPr>
          <w:rFonts w:cs="Arial"/>
        </w:rPr>
        <w:t xml:space="preserve"> s </w:t>
      </w:r>
      <w:r w:rsidRPr="005B2D12">
        <w:rPr>
          <w:rFonts w:cs="Arial"/>
        </w:rPr>
        <w:t>tímom je uvedený</w:t>
      </w:r>
      <w:r w:rsidR="000E31F7">
        <w:rPr>
          <w:rFonts w:cs="Arial"/>
        </w:rPr>
        <w:t xml:space="preserve"> v </w:t>
      </w:r>
      <w:r w:rsidRPr="005B2D12">
        <w:rPr>
          <w:rFonts w:cs="Arial"/>
        </w:rPr>
        <w:t>Kapitole 1.6, tabuľka 6).</w:t>
      </w:r>
    </w:p>
    <w:p w14:paraId="132B0932" w14:textId="77777777" w:rsidR="00224168" w:rsidRPr="005B2D12" w:rsidRDefault="00224168" w:rsidP="00224168">
      <w:pPr>
        <w:spacing w:line="240" w:lineRule="auto"/>
        <w:rPr>
          <w:rFonts w:cs="Arial"/>
        </w:rPr>
      </w:pPr>
    </w:p>
    <w:p w14:paraId="750C7BBB" w14:textId="728FBFBC" w:rsidR="00224168" w:rsidRPr="005B2D12" w:rsidRDefault="00224168" w:rsidP="00224168">
      <w:pPr>
        <w:spacing w:line="240" w:lineRule="auto"/>
        <w:rPr>
          <w:rFonts w:cs="Arial"/>
        </w:rPr>
      </w:pPr>
      <w:r w:rsidRPr="005B2D12">
        <w:rPr>
          <w:rFonts w:cs="Arial"/>
        </w:rPr>
        <w:t>Výjazdy</w:t>
      </w:r>
      <w:r w:rsidR="000E31F7">
        <w:rPr>
          <w:rFonts w:cs="Arial"/>
        </w:rPr>
        <w:t xml:space="preserve"> sa v </w:t>
      </w:r>
      <w:r w:rsidRPr="005B2D12">
        <w:rPr>
          <w:rFonts w:cs="Arial"/>
        </w:rPr>
        <w:t>minulosti ukázali ako veľmi prínosné. Primátori miest, zástupcovia verejných inštitúcií pôsobiacich</w:t>
      </w:r>
      <w:r w:rsidR="000E31F7">
        <w:rPr>
          <w:rFonts w:cs="Arial"/>
        </w:rPr>
        <w:t xml:space="preserve"> v </w:t>
      </w:r>
      <w:r w:rsidRPr="005B2D12">
        <w:rPr>
          <w:rFonts w:cs="Arial"/>
        </w:rPr>
        <w:t>meste, členovia mimovládnych organizácií</w:t>
      </w:r>
      <w:r w:rsidR="0093554B">
        <w:rPr>
          <w:rFonts w:cs="Arial"/>
        </w:rPr>
        <w:t xml:space="preserve"> a </w:t>
      </w:r>
      <w:r w:rsidRPr="005B2D12">
        <w:rPr>
          <w:rFonts w:cs="Arial"/>
        </w:rPr>
        <w:t>samotné osoby</w:t>
      </w:r>
      <w:r w:rsidR="000E31F7">
        <w:rPr>
          <w:rFonts w:cs="Arial"/>
        </w:rPr>
        <w:t xml:space="preserve"> so </w:t>
      </w:r>
      <w:r w:rsidRPr="005B2D12">
        <w:rPr>
          <w:rFonts w:cs="Arial"/>
        </w:rPr>
        <w:t>zdravotným postihnutím,</w:t>
      </w:r>
      <w:r w:rsidR="0093554B">
        <w:rPr>
          <w:rFonts w:cs="Arial"/>
        </w:rPr>
        <w:t xml:space="preserve"> ale aj </w:t>
      </w:r>
      <w:r w:rsidRPr="005B2D12">
        <w:rPr>
          <w:rFonts w:cs="Arial"/>
        </w:rPr>
        <w:t>iní občania navštíveného mesta zažili prácu zamestnancov úradu</w:t>
      </w:r>
      <w:r w:rsidR="0093554B">
        <w:rPr>
          <w:rFonts w:cs="Arial"/>
        </w:rPr>
        <w:t xml:space="preserve"> a </w:t>
      </w:r>
      <w:r w:rsidRPr="005B2D12">
        <w:rPr>
          <w:rFonts w:cs="Arial"/>
        </w:rPr>
        <w:t>komisárky</w:t>
      </w:r>
      <w:r w:rsidR="000E31F7">
        <w:rPr>
          <w:rFonts w:cs="Arial"/>
        </w:rPr>
        <w:t xml:space="preserve"> pri </w:t>
      </w:r>
      <w:r w:rsidRPr="005B2D12">
        <w:rPr>
          <w:rFonts w:cs="Arial"/>
        </w:rPr>
        <w:t>riešení rôznych situácií obyvateľov mesta</w:t>
      </w:r>
      <w:r w:rsidR="0093554B">
        <w:rPr>
          <w:rFonts w:cs="Arial"/>
        </w:rPr>
        <w:t xml:space="preserve"> a </w:t>
      </w:r>
      <w:r w:rsidRPr="005B2D12">
        <w:rPr>
          <w:rFonts w:cs="Arial"/>
        </w:rPr>
        <w:t>jeho okolia.</w:t>
      </w:r>
      <w:r w:rsidR="00C8556F">
        <w:rPr>
          <w:rFonts w:cs="Arial"/>
        </w:rPr>
        <w:t xml:space="preserve"> Za </w:t>
      </w:r>
      <w:r w:rsidRPr="005B2D12">
        <w:rPr>
          <w:rFonts w:cs="Arial"/>
        </w:rPr>
        <w:t>obdobie činnosti úradu komisára sme veľakrát zistili,</w:t>
      </w:r>
      <w:r w:rsidR="00C8556F">
        <w:rPr>
          <w:rFonts w:cs="Arial"/>
        </w:rPr>
        <w:t xml:space="preserve"> že </w:t>
      </w:r>
      <w:r w:rsidRPr="005B2D12">
        <w:rPr>
          <w:rFonts w:cs="Arial"/>
        </w:rPr>
        <w:t>osobný kontakt</w:t>
      </w:r>
      <w:r w:rsidR="00A4335F">
        <w:rPr>
          <w:rFonts w:cs="Arial"/>
        </w:rPr>
        <w:t xml:space="preserve"> s </w:t>
      </w:r>
      <w:r w:rsidRPr="005B2D12">
        <w:rPr>
          <w:rFonts w:cs="Arial"/>
        </w:rPr>
        <w:t>našimi podávateľmi podnetov má nezameniteľný prínos. Hoci</w:t>
      </w:r>
      <w:r w:rsidR="00A4335F">
        <w:rPr>
          <w:rFonts w:cs="Arial"/>
        </w:rPr>
        <w:t xml:space="preserve"> s </w:t>
      </w:r>
      <w:r w:rsidRPr="005B2D12">
        <w:rPr>
          <w:rFonts w:cs="Arial"/>
        </w:rPr>
        <w:t>našimi klientmi sme, dá</w:t>
      </w:r>
      <w:r w:rsidR="000E31F7">
        <w:rPr>
          <w:rFonts w:cs="Arial"/>
        </w:rPr>
        <w:t xml:space="preserve"> sa </w:t>
      </w:r>
      <w:r w:rsidRPr="005B2D12">
        <w:rPr>
          <w:rFonts w:cs="Arial"/>
        </w:rPr>
        <w:t>povedať, skoro</w:t>
      </w:r>
      <w:r w:rsidR="000E31F7">
        <w:rPr>
          <w:rFonts w:cs="Arial"/>
        </w:rPr>
        <w:t xml:space="preserve"> v </w:t>
      </w:r>
      <w:r w:rsidRPr="005B2D12">
        <w:rPr>
          <w:rFonts w:cs="Arial"/>
        </w:rPr>
        <w:t>dennom telefonickom</w:t>
      </w:r>
      <w:r w:rsidR="0093554B">
        <w:rPr>
          <w:rFonts w:cs="Arial"/>
        </w:rPr>
        <w:t xml:space="preserve"> alebo </w:t>
      </w:r>
      <w:r w:rsidRPr="005B2D12">
        <w:rPr>
          <w:rFonts w:cs="Arial"/>
        </w:rPr>
        <w:t>e-mailovom kontakte, osobne</w:t>
      </w:r>
      <w:r w:rsidR="000E31F7">
        <w:rPr>
          <w:rFonts w:cs="Arial"/>
        </w:rPr>
        <w:t xml:space="preserve"> sa </w:t>
      </w:r>
      <w:r w:rsidRPr="005B2D12">
        <w:rPr>
          <w:rFonts w:cs="Arial"/>
        </w:rPr>
        <w:t>zoznámiť</w:t>
      </w:r>
      <w:r w:rsidR="0093554B">
        <w:rPr>
          <w:rFonts w:cs="Arial"/>
        </w:rPr>
        <w:t xml:space="preserve"> a </w:t>
      </w:r>
      <w:r w:rsidRPr="005B2D12">
        <w:rPr>
          <w:rFonts w:cs="Arial"/>
        </w:rPr>
        <w:t>mať možnosť spoznať konkrétny problém</w:t>
      </w:r>
      <w:r w:rsidR="00C8556F">
        <w:rPr>
          <w:rFonts w:cs="Arial"/>
        </w:rPr>
        <w:t xml:space="preserve"> z </w:t>
      </w:r>
      <w:r w:rsidRPr="005B2D12">
        <w:rPr>
          <w:rFonts w:cs="Arial"/>
        </w:rPr>
        <w:t>priameho rozprávania</w:t>
      </w:r>
      <w:r w:rsidR="0093554B">
        <w:rPr>
          <w:rFonts w:cs="Arial"/>
        </w:rPr>
        <w:t xml:space="preserve"> a </w:t>
      </w:r>
      <w:r w:rsidRPr="005B2D12">
        <w:rPr>
          <w:rFonts w:cs="Arial"/>
        </w:rPr>
        <w:t>prediskutovať formy pomoci</w:t>
      </w:r>
      <w:r w:rsidR="0093554B">
        <w:rPr>
          <w:rFonts w:cs="Arial"/>
        </w:rPr>
        <w:t xml:space="preserve"> a </w:t>
      </w:r>
      <w:r w:rsidRPr="005B2D12">
        <w:rPr>
          <w:rFonts w:cs="Arial"/>
        </w:rPr>
        <w:t>očakávaní, je</w:t>
      </w:r>
      <w:r w:rsidR="00A4335F">
        <w:rPr>
          <w:rFonts w:cs="Arial"/>
        </w:rPr>
        <w:t xml:space="preserve"> nad </w:t>
      </w:r>
      <w:r w:rsidRPr="005B2D12">
        <w:rPr>
          <w:rFonts w:cs="Arial"/>
        </w:rPr>
        <w:t xml:space="preserve">všetky elektronické komunikácie. </w:t>
      </w:r>
    </w:p>
    <w:p w14:paraId="7AF3BA74" w14:textId="77777777" w:rsidR="00224168" w:rsidRPr="005B2D12" w:rsidRDefault="00224168" w:rsidP="00224168">
      <w:pPr>
        <w:spacing w:line="240" w:lineRule="auto"/>
        <w:rPr>
          <w:rFonts w:cs="Arial"/>
        </w:rPr>
      </w:pPr>
    </w:p>
    <w:p w14:paraId="7344E85A" w14:textId="2920F763" w:rsidR="00224168" w:rsidRPr="005B2D12" w:rsidRDefault="00224168" w:rsidP="00224168">
      <w:pPr>
        <w:spacing w:line="240" w:lineRule="auto"/>
        <w:rPr>
          <w:rFonts w:cs="Arial"/>
        </w:rPr>
      </w:pPr>
      <w:r w:rsidRPr="005B2D12">
        <w:rPr>
          <w:rFonts w:cs="Arial"/>
        </w:rPr>
        <w:t>Prezentácie pôsobnosti komisárky</w:t>
      </w:r>
      <w:r w:rsidR="0093554B">
        <w:rPr>
          <w:rFonts w:cs="Arial"/>
        </w:rPr>
        <w:t xml:space="preserve"> a </w:t>
      </w:r>
      <w:r w:rsidRPr="005B2D12">
        <w:rPr>
          <w:rFonts w:cs="Arial"/>
        </w:rPr>
        <w:t>činnosti Úradu komisára,</w:t>
      </w:r>
      <w:r w:rsidR="00A4335F">
        <w:rPr>
          <w:rFonts w:cs="Arial"/>
        </w:rPr>
        <w:t xml:space="preserve"> s </w:t>
      </w:r>
      <w:r w:rsidRPr="005B2D12">
        <w:rPr>
          <w:rFonts w:cs="Arial"/>
        </w:rPr>
        <w:t>ktorými som oboznámila všetkých účastníkov predpoludňajších stretnutí navštívených miest, boli</w:t>
      </w:r>
      <w:r w:rsidR="0093554B">
        <w:rPr>
          <w:rFonts w:cs="Arial"/>
        </w:rPr>
        <w:t xml:space="preserve"> aj</w:t>
      </w:r>
      <w:r w:rsidR="000E31F7">
        <w:rPr>
          <w:rFonts w:cs="Arial"/>
        </w:rPr>
        <w:t xml:space="preserve"> pre </w:t>
      </w:r>
      <w:r w:rsidRPr="005B2D12">
        <w:rPr>
          <w:rFonts w:cs="Arial"/>
        </w:rPr>
        <w:t>odbornú verejnosť zaujímavým prínosom. Program celodenných výjazdov vždy zahŕňal návštevu zariadení sociálnych služieb, návštevu chránenej dielne, denného stacionáru</w:t>
      </w:r>
      <w:r w:rsidR="0093554B">
        <w:rPr>
          <w:rFonts w:cs="Arial"/>
        </w:rPr>
        <w:t xml:space="preserve"> alebo </w:t>
      </w:r>
      <w:r w:rsidRPr="005B2D12">
        <w:rPr>
          <w:rFonts w:cs="Arial"/>
        </w:rPr>
        <w:t>školy, ktorá ponúka inkluzívne vzdelávanie. Neodmysliteľnou súčasťou výjazdového dňa bolo</w:t>
      </w:r>
      <w:r w:rsidR="000E31F7">
        <w:rPr>
          <w:rFonts w:cs="Arial"/>
        </w:rPr>
        <w:t xml:space="preserve"> v </w:t>
      </w:r>
      <w:r w:rsidRPr="005B2D12">
        <w:rPr>
          <w:rFonts w:cs="Arial"/>
        </w:rPr>
        <w:t>popoludňajších hodinách stretnutie</w:t>
      </w:r>
      <w:r w:rsidR="00A4335F">
        <w:rPr>
          <w:rFonts w:cs="Arial"/>
        </w:rPr>
        <w:t xml:space="preserve"> s </w:t>
      </w:r>
      <w:r w:rsidRPr="005B2D12">
        <w:rPr>
          <w:rFonts w:cs="Arial"/>
        </w:rPr>
        <w:t>občanmi</w:t>
      </w:r>
      <w:r w:rsidR="000E31F7">
        <w:rPr>
          <w:rFonts w:cs="Arial"/>
        </w:rPr>
        <w:t xml:space="preserve"> v </w:t>
      </w:r>
      <w:r w:rsidRPr="005B2D12">
        <w:rPr>
          <w:rFonts w:cs="Arial"/>
        </w:rPr>
        <w:t>individuálnych rozhovoroch, keď sme</w:t>
      </w:r>
      <w:r w:rsidR="00A4335F">
        <w:rPr>
          <w:rFonts w:cs="Arial"/>
        </w:rPr>
        <w:t xml:space="preserve"> s </w:t>
      </w:r>
      <w:r w:rsidRPr="005B2D12">
        <w:rPr>
          <w:rFonts w:cs="Arial"/>
        </w:rPr>
        <w:t>tímom právnikov</w:t>
      </w:r>
      <w:r w:rsidR="00C8556F">
        <w:rPr>
          <w:rFonts w:cs="Arial"/>
        </w:rPr>
        <w:t xml:space="preserve"> z </w:t>
      </w:r>
      <w:r w:rsidRPr="005B2D12">
        <w:rPr>
          <w:rFonts w:cs="Arial"/>
        </w:rPr>
        <w:t>úradu komisára spisovali zápisnice</w:t>
      </w:r>
      <w:r w:rsidR="00A4335F">
        <w:rPr>
          <w:rFonts w:cs="Arial"/>
        </w:rPr>
        <w:t xml:space="preserve"> o </w:t>
      </w:r>
      <w:r w:rsidRPr="005B2D12">
        <w:rPr>
          <w:rFonts w:cs="Arial"/>
        </w:rPr>
        <w:t>podaní podnetu, ktorých súčasťou</w:t>
      </w:r>
      <w:r w:rsidR="000E31F7">
        <w:rPr>
          <w:rFonts w:cs="Arial"/>
        </w:rPr>
        <w:t xml:space="preserve"> v </w:t>
      </w:r>
      <w:r w:rsidRPr="005B2D12">
        <w:rPr>
          <w:rFonts w:cs="Arial"/>
        </w:rPr>
        <w:t>mnohých prípadoch boli materiály týkajúce</w:t>
      </w:r>
      <w:r w:rsidR="000E31F7">
        <w:rPr>
          <w:rFonts w:cs="Arial"/>
        </w:rPr>
        <w:t xml:space="preserve"> sa </w:t>
      </w:r>
      <w:r w:rsidRPr="005B2D12">
        <w:rPr>
          <w:rFonts w:cs="Arial"/>
        </w:rPr>
        <w:t>konkrétneho problému,</w:t>
      </w:r>
      <w:r w:rsidR="000E31F7">
        <w:rPr>
          <w:rFonts w:cs="Arial"/>
        </w:rPr>
        <w:t xml:space="preserve"> v </w:t>
      </w:r>
      <w:r w:rsidRPr="005B2D12">
        <w:rPr>
          <w:rFonts w:cs="Arial"/>
        </w:rPr>
        <w:t>ktorom</w:t>
      </w:r>
      <w:r w:rsidR="000E31F7">
        <w:rPr>
          <w:rFonts w:cs="Arial"/>
        </w:rPr>
        <w:t xml:space="preserve"> si </w:t>
      </w:r>
      <w:r w:rsidRPr="005B2D12">
        <w:rPr>
          <w:rFonts w:cs="Arial"/>
        </w:rPr>
        <w:t>osoba</w:t>
      </w:r>
      <w:r w:rsidR="000E31F7">
        <w:rPr>
          <w:rFonts w:cs="Arial"/>
        </w:rPr>
        <w:t xml:space="preserve"> so </w:t>
      </w:r>
      <w:r w:rsidRPr="005B2D12">
        <w:rPr>
          <w:rFonts w:cs="Arial"/>
        </w:rPr>
        <w:t>zdravotným postihnutím sama nevedela poradiť, príp. nikto</w:t>
      </w:r>
      <w:r w:rsidR="00C8556F">
        <w:rPr>
          <w:rFonts w:cs="Arial"/>
        </w:rPr>
        <w:t xml:space="preserve"> z </w:t>
      </w:r>
      <w:r w:rsidRPr="005B2D12">
        <w:rPr>
          <w:rFonts w:cs="Arial"/>
        </w:rPr>
        <w:t>jej okolia jej nevedel pomôcť.</w:t>
      </w:r>
      <w:r w:rsidR="000E31F7">
        <w:rPr>
          <w:rFonts w:cs="Arial"/>
        </w:rPr>
        <w:t xml:space="preserve"> V </w:t>
      </w:r>
      <w:r w:rsidRPr="005B2D12">
        <w:rPr>
          <w:rFonts w:cs="Arial"/>
        </w:rPr>
        <w:t>mnohých prípadoch činnosť tímu úradu komisára spočívala</w:t>
      </w:r>
      <w:r w:rsidR="000E31F7">
        <w:rPr>
          <w:rFonts w:cs="Arial"/>
        </w:rPr>
        <w:t xml:space="preserve"> v </w:t>
      </w:r>
      <w:r w:rsidRPr="005B2D12">
        <w:rPr>
          <w:rFonts w:cs="Arial"/>
        </w:rPr>
        <w:t>tom,</w:t>
      </w:r>
      <w:r w:rsidR="00C8556F">
        <w:rPr>
          <w:rFonts w:cs="Arial"/>
        </w:rPr>
        <w:t xml:space="preserve"> že </w:t>
      </w:r>
      <w:r w:rsidRPr="005B2D12">
        <w:rPr>
          <w:rFonts w:cs="Arial"/>
        </w:rPr>
        <w:t>sme podávateľovi podnetu</w:t>
      </w:r>
      <w:r w:rsidR="00A4335F">
        <w:rPr>
          <w:rFonts w:cs="Arial"/>
        </w:rPr>
        <w:t xml:space="preserve"> na </w:t>
      </w:r>
      <w:r w:rsidRPr="005B2D12">
        <w:rPr>
          <w:rFonts w:cs="Arial"/>
        </w:rPr>
        <w:t>mieste poskytli odborné poradenstvo, ako ďalej</w:t>
      </w:r>
      <w:r w:rsidR="000E31F7">
        <w:rPr>
          <w:rFonts w:cs="Arial"/>
        </w:rPr>
        <w:t xml:space="preserve"> v </w:t>
      </w:r>
      <w:r w:rsidRPr="005B2D12">
        <w:rPr>
          <w:rFonts w:cs="Arial"/>
        </w:rPr>
        <w:t>konkrétnom probléme postupovať,</w:t>
      </w:r>
      <w:r w:rsidR="00A4335F">
        <w:rPr>
          <w:rFonts w:cs="Arial"/>
        </w:rPr>
        <w:t xml:space="preserve"> na </w:t>
      </w:r>
      <w:r w:rsidRPr="005B2D12">
        <w:rPr>
          <w:rFonts w:cs="Arial"/>
        </w:rPr>
        <w:t>koho</w:t>
      </w:r>
      <w:r w:rsidR="000E31F7">
        <w:rPr>
          <w:rFonts w:cs="Arial"/>
        </w:rPr>
        <w:t xml:space="preserve"> sa </w:t>
      </w:r>
      <w:r w:rsidRPr="005B2D12">
        <w:rPr>
          <w:rFonts w:cs="Arial"/>
        </w:rPr>
        <w:t>obrátiť</w:t>
      </w:r>
      <w:r w:rsidR="0093554B">
        <w:rPr>
          <w:rFonts w:cs="Arial"/>
        </w:rPr>
        <w:t xml:space="preserve"> alebo </w:t>
      </w:r>
      <w:r w:rsidRPr="005B2D12">
        <w:rPr>
          <w:rFonts w:cs="Arial"/>
        </w:rPr>
        <w:t>komu adresovať konkrétnu žiadosť (napr. kompenzačné príspevky).</w:t>
      </w:r>
    </w:p>
    <w:p w14:paraId="3592BA69" w14:textId="77777777" w:rsidR="00224168" w:rsidRPr="005B2D12" w:rsidRDefault="00224168" w:rsidP="00224168">
      <w:pPr>
        <w:spacing w:line="240" w:lineRule="auto"/>
        <w:rPr>
          <w:rFonts w:cs="Arial"/>
        </w:rPr>
      </w:pPr>
    </w:p>
    <w:p w14:paraId="59060F68" w14:textId="0CA5EC57" w:rsidR="00224168" w:rsidRPr="005B2D12" w:rsidRDefault="00224168" w:rsidP="00224168">
      <w:pPr>
        <w:spacing w:line="240" w:lineRule="auto"/>
        <w:rPr>
          <w:rFonts w:cs="Arial"/>
        </w:rPr>
      </w:pPr>
      <w:r w:rsidRPr="005B2D12">
        <w:rPr>
          <w:rFonts w:cs="Arial"/>
        </w:rPr>
        <w:t>O činnosti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informujem elektronickou poštou predstaviteľov všetkých ministerstiev</w:t>
      </w:r>
      <w:r w:rsidR="00C8556F">
        <w:rPr>
          <w:rFonts w:cs="Arial"/>
        </w:rPr>
        <w:t> SR</w:t>
      </w:r>
      <w:r w:rsidRPr="005B2D12">
        <w:rPr>
          <w:rFonts w:cs="Arial"/>
        </w:rPr>
        <w:t>, zástupcov vyšších územným celkov, miest</w:t>
      </w:r>
      <w:r w:rsidR="0093554B">
        <w:rPr>
          <w:rFonts w:cs="Arial"/>
        </w:rPr>
        <w:t xml:space="preserve"> a </w:t>
      </w:r>
      <w:r w:rsidRPr="005B2D12">
        <w:rPr>
          <w:rFonts w:cs="Arial"/>
        </w:rPr>
        <w:t>obcí, členské organizácie Národnej rady občanov</w:t>
      </w:r>
      <w:r w:rsidR="000E31F7">
        <w:rPr>
          <w:rFonts w:cs="Arial"/>
        </w:rPr>
        <w:t xml:space="preserve"> so </w:t>
      </w:r>
      <w:r w:rsidRPr="005B2D12">
        <w:rPr>
          <w:rFonts w:cs="Arial"/>
        </w:rPr>
        <w:t>zdravotným postihnutím</w:t>
      </w:r>
      <w:r w:rsidR="00C8556F">
        <w:rPr>
          <w:rFonts w:cs="Arial"/>
        </w:rPr>
        <w:t> SR</w:t>
      </w:r>
      <w:r w:rsidRPr="005B2D12">
        <w:rPr>
          <w:rFonts w:cs="Arial"/>
        </w:rPr>
        <w:t>, mimovládne organizácie obhajujúce práva osôb</w:t>
      </w:r>
      <w:r w:rsidR="000E31F7">
        <w:rPr>
          <w:rFonts w:cs="Arial"/>
        </w:rPr>
        <w:t xml:space="preserve"> so </w:t>
      </w:r>
      <w:r w:rsidRPr="005B2D12">
        <w:rPr>
          <w:rFonts w:cs="Arial"/>
        </w:rPr>
        <w:t>zdravotným postihnutím, reálne skúsenosti</w:t>
      </w:r>
      <w:r w:rsidR="00C8556F">
        <w:rPr>
          <w:rFonts w:cs="Arial"/>
        </w:rPr>
        <w:t xml:space="preserve"> z </w:t>
      </w:r>
      <w:r w:rsidRPr="005B2D12">
        <w:rPr>
          <w:rFonts w:cs="Arial"/>
        </w:rPr>
        <w:t>rôznych častí Slovenska</w:t>
      </w:r>
      <w:r w:rsidR="00A4335F">
        <w:rPr>
          <w:rFonts w:cs="Arial"/>
        </w:rPr>
        <w:t xml:space="preserve"> od </w:t>
      </w:r>
      <w:r w:rsidRPr="005B2D12">
        <w:rPr>
          <w:rFonts w:cs="Arial"/>
        </w:rPr>
        <w:t>svojho začiatku pôsobenia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Skúsenosti</w:t>
      </w:r>
      <w:r w:rsidR="00C8556F">
        <w:rPr>
          <w:rFonts w:cs="Arial"/>
        </w:rPr>
        <w:t xml:space="preserve"> z </w:t>
      </w:r>
      <w:r w:rsidRPr="005B2D12">
        <w:rPr>
          <w:rFonts w:cs="Arial"/>
        </w:rPr>
        <w:t>výjazdových dní ma utvrdzujú</w:t>
      </w:r>
      <w:r w:rsidR="000E31F7">
        <w:rPr>
          <w:rFonts w:cs="Arial"/>
        </w:rPr>
        <w:t xml:space="preserve"> v </w:t>
      </w:r>
      <w:r w:rsidRPr="005B2D12">
        <w:rPr>
          <w:rFonts w:cs="Arial"/>
        </w:rPr>
        <w:t>tom,</w:t>
      </w:r>
      <w:r w:rsidR="00C8556F">
        <w:rPr>
          <w:rFonts w:cs="Arial"/>
        </w:rPr>
        <w:t xml:space="preserve"> že </w:t>
      </w:r>
      <w:r w:rsidRPr="005B2D12">
        <w:rPr>
          <w:rFonts w:cs="Arial"/>
        </w:rPr>
        <w:t>takéto výjazdy musia zostať súčasťou plánu práce Úradu komisára</w:t>
      </w:r>
      <w:r w:rsidR="0093554B">
        <w:rPr>
          <w:rFonts w:cs="Arial"/>
        </w:rPr>
        <w:t xml:space="preserve"> aj</w:t>
      </w:r>
      <w:r w:rsidR="000E31F7">
        <w:rPr>
          <w:rFonts w:cs="Arial"/>
        </w:rPr>
        <w:t xml:space="preserve"> v </w:t>
      </w:r>
      <w:r w:rsidRPr="005B2D12">
        <w:rPr>
          <w:rFonts w:cs="Arial"/>
        </w:rPr>
        <w:t>nasledujúcich rokoch, pretože nie vždy</w:t>
      </w:r>
      <w:r w:rsidR="000E31F7">
        <w:rPr>
          <w:rFonts w:cs="Arial"/>
        </w:rPr>
        <w:t xml:space="preserve"> sa </w:t>
      </w:r>
      <w:r w:rsidRPr="005B2D12">
        <w:rPr>
          <w:rFonts w:cs="Arial"/>
        </w:rPr>
        <w:t>informácie</w:t>
      </w:r>
      <w:r w:rsidR="00A4335F">
        <w:rPr>
          <w:rFonts w:cs="Arial"/>
        </w:rPr>
        <w:t xml:space="preserve"> o </w:t>
      </w:r>
      <w:r w:rsidRPr="005B2D12">
        <w:rPr>
          <w:rFonts w:cs="Arial"/>
        </w:rPr>
        <w:t>pôsobnosti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dostali</w:t>
      </w:r>
      <w:r w:rsidR="0093554B">
        <w:rPr>
          <w:rFonts w:cs="Arial"/>
        </w:rPr>
        <w:t xml:space="preserve"> k </w:t>
      </w:r>
      <w:r w:rsidRPr="005B2D12">
        <w:rPr>
          <w:rFonts w:cs="Arial"/>
        </w:rPr>
        <w:t>širšej verejnosti. Veríme,</w:t>
      </w:r>
      <w:r w:rsidR="00C8556F">
        <w:rPr>
          <w:rFonts w:cs="Arial"/>
        </w:rPr>
        <w:t xml:space="preserve"> že </w:t>
      </w:r>
      <w:r w:rsidRPr="005B2D12">
        <w:rPr>
          <w:rFonts w:cs="Arial"/>
        </w:rPr>
        <w:t>už</w:t>
      </w:r>
      <w:r w:rsidR="000E31F7">
        <w:rPr>
          <w:rFonts w:cs="Arial"/>
        </w:rPr>
        <w:t xml:space="preserve"> v </w:t>
      </w:r>
      <w:r w:rsidRPr="005B2D12">
        <w:rPr>
          <w:rFonts w:cs="Arial"/>
        </w:rPr>
        <w:t>roku 2022</w:t>
      </w:r>
      <w:r w:rsidR="000E31F7">
        <w:rPr>
          <w:rFonts w:cs="Arial"/>
        </w:rPr>
        <w:t xml:space="preserve"> sa </w:t>
      </w:r>
      <w:r w:rsidR="0093554B">
        <w:rPr>
          <w:rFonts w:cs="Arial"/>
        </w:rPr>
        <w:t>do </w:t>
      </w:r>
      <w:r w:rsidRPr="005B2D12">
        <w:rPr>
          <w:rFonts w:cs="Arial"/>
        </w:rPr>
        <w:t>terénu, teda bližšie</w:t>
      </w:r>
      <w:r w:rsidR="0093554B">
        <w:rPr>
          <w:rFonts w:cs="Arial"/>
        </w:rPr>
        <w:t xml:space="preserve"> k </w:t>
      </w:r>
      <w:r w:rsidRPr="005B2D12">
        <w:rPr>
          <w:rFonts w:cs="Arial"/>
        </w:rPr>
        <w:t>osobám</w:t>
      </w:r>
      <w:r w:rsidR="000E31F7">
        <w:rPr>
          <w:rFonts w:cs="Arial"/>
        </w:rPr>
        <w:t xml:space="preserve"> so </w:t>
      </w:r>
      <w:r w:rsidRPr="005B2D12">
        <w:rPr>
          <w:rFonts w:cs="Arial"/>
        </w:rPr>
        <w:t>zdravotným postihnutím, dostaneme častejšie. Svoje prezentácie</w:t>
      </w:r>
      <w:r w:rsidR="0093554B">
        <w:rPr>
          <w:rFonts w:cs="Arial"/>
        </w:rPr>
        <w:t xml:space="preserve"> a </w:t>
      </w:r>
      <w:r w:rsidRPr="005B2D12">
        <w:rPr>
          <w:rFonts w:cs="Arial"/>
        </w:rPr>
        <w:t>diskusie počas výjazdových dní</w:t>
      </w:r>
      <w:r w:rsidR="000E31F7">
        <w:rPr>
          <w:rFonts w:cs="Arial"/>
        </w:rPr>
        <w:t xml:space="preserve"> v </w:t>
      </w:r>
      <w:r w:rsidRPr="005B2D12">
        <w:rPr>
          <w:rFonts w:cs="Arial"/>
        </w:rPr>
        <w:t>rámci celej Slovenskej republiky som vždy obohatila</w:t>
      </w:r>
      <w:r w:rsidR="00A4335F">
        <w:rPr>
          <w:rFonts w:cs="Arial"/>
        </w:rPr>
        <w:t xml:space="preserve"> o </w:t>
      </w:r>
      <w:r w:rsidRPr="005B2D12">
        <w:rPr>
          <w:rFonts w:cs="Arial"/>
        </w:rPr>
        <w:t>osobné skúsenosti nadobudnuté počas výkonu monitoringov</w:t>
      </w:r>
      <w:r w:rsidR="000E31F7">
        <w:rPr>
          <w:rFonts w:cs="Arial"/>
        </w:rPr>
        <w:t xml:space="preserve"> v </w:t>
      </w:r>
      <w:r w:rsidRPr="005B2D12">
        <w:rPr>
          <w:rFonts w:cs="Arial"/>
        </w:rPr>
        <w:t>zariadeniach sociálnych služieb</w:t>
      </w:r>
      <w:r w:rsidR="0093554B">
        <w:rPr>
          <w:rFonts w:cs="Arial"/>
        </w:rPr>
        <w:t xml:space="preserve"> a</w:t>
      </w:r>
      <w:r w:rsidR="000E31F7">
        <w:rPr>
          <w:rFonts w:cs="Arial"/>
        </w:rPr>
        <w:t xml:space="preserve"> v </w:t>
      </w:r>
      <w:r w:rsidRPr="005B2D12">
        <w:rPr>
          <w:rFonts w:cs="Arial"/>
        </w:rPr>
        <w:t>psychiatrických nemocniciach</w:t>
      </w:r>
      <w:r w:rsidR="0093554B">
        <w:rPr>
          <w:rFonts w:cs="Arial"/>
        </w:rPr>
        <w:t xml:space="preserve"> a </w:t>
      </w:r>
      <w:r w:rsidRPr="005B2D12">
        <w:rPr>
          <w:rFonts w:cs="Arial"/>
        </w:rPr>
        <w:t>liečebniach,</w:t>
      </w:r>
      <w:r w:rsidR="00A4335F">
        <w:rPr>
          <w:rFonts w:cs="Arial"/>
          <w:color w:val="FF0000"/>
        </w:rPr>
        <w:t xml:space="preserve"> o </w:t>
      </w:r>
      <w:r w:rsidRPr="005B2D12">
        <w:rPr>
          <w:rFonts w:cs="Arial"/>
        </w:rPr>
        <w:t>ktoré bol</w:t>
      </w:r>
      <w:r w:rsidR="000E31F7">
        <w:rPr>
          <w:rFonts w:cs="Arial"/>
        </w:rPr>
        <w:t xml:space="preserve"> v </w:t>
      </w:r>
      <w:r w:rsidRPr="005B2D12">
        <w:rPr>
          <w:rFonts w:cs="Arial"/>
        </w:rPr>
        <w:t>každom meste veľký záujem. Taktiež som svoje prednášky</w:t>
      </w:r>
      <w:r w:rsidR="00A4335F">
        <w:rPr>
          <w:rFonts w:cs="Arial"/>
        </w:rPr>
        <w:t xml:space="preserve"> na </w:t>
      </w:r>
      <w:r w:rsidRPr="005B2D12">
        <w:rPr>
          <w:rFonts w:cs="Arial"/>
        </w:rPr>
        <w:t>výjazdových dňoch komisárky obohatila</w:t>
      </w:r>
      <w:r w:rsidR="00A4335F">
        <w:rPr>
          <w:rFonts w:cs="Arial"/>
        </w:rPr>
        <w:t xml:space="preserve"> o </w:t>
      </w:r>
      <w:r w:rsidRPr="005B2D12">
        <w:rPr>
          <w:rFonts w:cs="Arial"/>
        </w:rPr>
        <w:t>tému zneužívanie</w:t>
      </w:r>
      <w:r w:rsidR="0093554B">
        <w:rPr>
          <w:rFonts w:cs="Arial"/>
        </w:rPr>
        <w:t xml:space="preserve"> a </w:t>
      </w:r>
      <w:r w:rsidRPr="005B2D12">
        <w:rPr>
          <w:rFonts w:cs="Arial"/>
        </w:rPr>
        <w:t>týranie starších ľudí</w:t>
      </w:r>
      <w:r w:rsidR="0093554B">
        <w:rPr>
          <w:rFonts w:cs="Arial"/>
        </w:rPr>
        <w:t xml:space="preserve"> a </w:t>
      </w:r>
      <w:r w:rsidRPr="005B2D12">
        <w:rPr>
          <w:rFonts w:cs="Arial"/>
        </w:rPr>
        <w:t>ako</w:t>
      </w:r>
      <w:r w:rsidR="000E31F7">
        <w:rPr>
          <w:rFonts w:cs="Arial"/>
        </w:rPr>
        <w:t xml:space="preserve"> sa </w:t>
      </w:r>
      <w:r w:rsidRPr="005B2D12">
        <w:rPr>
          <w:rFonts w:cs="Arial"/>
        </w:rPr>
        <w:t>nestať obeťami podvodníkov</w:t>
      </w:r>
      <w:r w:rsidR="0093554B">
        <w:rPr>
          <w:rFonts w:cs="Arial"/>
        </w:rPr>
        <w:t xml:space="preserve"> a </w:t>
      </w:r>
      <w:r w:rsidRPr="005B2D12">
        <w:rPr>
          <w:rFonts w:cs="Arial"/>
        </w:rPr>
        <w:t>zlodejov. Tu som upozornila</w:t>
      </w:r>
      <w:r w:rsidR="00A4335F">
        <w:rPr>
          <w:rFonts w:cs="Arial"/>
        </w:rPr>
        <w:t xml:space="preserve"> nielen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ale aj </w:t>
      </w:r>
      <w:r w:rsidRPr="005B2D12">
        <w:rPr>
          <w:rFonts w:cs="Arial"/>
        </w:rPr>
        <w:t>širokú verejnosť</w:t>
      </w:r>
      <w:r w:rsidR="00A4335F">
        <w:rPr>
          <w:rFonts w:cs="Arial"/>
        </w:rPr>
        <w:t xml:space="preserve"> na </w:t>
      </w:r>
      <w:r w:rsidRPr="005B2D12">
        <w:rPr>
          <w:rFonts w:cs="Arial"/>
        </w:rPr>
        <w:t>to, aby boli obozretní</w:t>
      </w:r>
      <w:r w:rsidR="0093554B">
        <w:rPr>
          <w:rFonts w:cs="Arial"/>
        </w:rPr>
        <w:t xml:space="preserve"> a </w:t>
      </w:r>
      <w:r w:rsidRPr="005B2D12">
        <w:rPr>
          <w:rFonts w:cs="Arial"/>
        </w:rPr>
        <w:t>zvažovali, komu požičiavajú svoje peniaze</w:t>
      </w:r>
      <w:r w:rsidR="0093554B">
        <w:rPr>
          <w:rFonts w:cs="Arial"/>
        </w:rPr>
        <w:t xml:space="preserve"> a </w:t>
      </w:r>
      <w:r w:rsidRPr="005B2D12">
        <w:rPr>
          <w:rFonts w:cs="Arial"/>
        </w:rPr>
        <w:t>prečo, aby</w:t>
      </w:r>
      <w:r w:rsidR="000E31F7">
        <w:rPr>
          <w:rFonts w:cs="Arial"/>
        </w:rPr>
        <w:t xml:space="preserve"> si </w:t>
      </w:r>
      <w:r w:rsidRPr="005B2D12">
        <w:rPr>
          <w:rFonts w:cs="Arial"/>
        </w:rPr>
        <w:t>vždy overovali pravdivosť informácií, ak</w:t>
      </w:r>
      <w:r w:rsidR="00A4335F">
        <w:rPr>
          <w:rFonts w:cs="Arial"/>
        </w:rPr>
        <w:t xml:space="preserve"> od </w:t>
      </w:r>
      <w:r w:rsidRPr="005B2D12">
        <w:rPr>
          <w:rFonts w:cs="Arial"/>
        </w:rPr>
        <w:t>nich niekto neznámy žiada peniaze,</w:t>
      </w:r>
      <w:r w:rsidR="0093554B">
        <w:rPr>
          <w:rFonts w:cs="Arial"/>
        </w:rPr>
        <w:t xml:space="preserve"> aj </w:t>
      </w:r>
      <w:r w:rsidRPr="005B2D12">
        <w:rPr>
          <w:rFonts w:cs="Arial"/>
        </w:rPr>
        <w:t>keď</w:t>
      </w:r>
      <w:r w:rsidR="000E31F7">
        <w:rPr>
          <w:rFonts w:cs="Arial"/>
        </w:rPr>
        <w:t xml:space="preserve"> sa </w:t>
      </w:r>
      <w:r w:rsidRPr="005B2D12">
        <w:rPr>
          <w:rFonts w:cs="Arial"/>
        </w:rPr>
        <w:t>odvoláva</w:t>
      </w:r>
      <w:r w:rsidR="00A4335F">
        <w:rPr>
          <w:rFonts w:cs="Arial"/>
        </w:rPr>
        <w:t xml:space="preserve"> na </w:t>
      </w:r>
      <w:r w:rsidRPr="005B2D12">
        <w:rPr>
          <w:rFonts w:cs="Arial"/>
        </w:rPr>
        <w:t>to,</w:t>
      </w:r>
      <w:r w:rsidR="00C8556F">
        <w:rPr>
          <w:rFonts w:cs="Arial"/>
        </w:rPr>
        <w:t xml:space="preserve"> že </w:t>
      </w:r>
      <w:r w:rsidRPr="005B2D12">
        <w:rPr>
          <w:rFonts w:cs="Arial"/>
        </w:rPr>
        <w:t>ich potrebuje</w:t>
      </w:r>
      <w:r w:rsidR="000E31F7">
        <w:rPr>
          <w:rFonts w:cs="Arial"/>
        </w:rPr>
        <w:t xml:space="preserve"> pre </w:t>
      </w:r>
      <w:r w:rsidRPr="005B2D12">
        <w:rPr>
          <w:rFonts w:cs="Arial"/>
        </w:rPr>
        <w:t xml:space="preserve">niekoho iného. </w:t>
      </w:r>
    </w:p>
    <w:p w14:paraId="5889EAA3" w14:textId="77777777" w:rsidR="00224168" w:rsidRPr="005B2D12" w:rsidRDefault="00224168" w:rsidP="00224168">
      <w:pPr>
        <w:spacing w:line="240" w:lineRule="auto"/>
        <w:rPr>
          <w:rFonts w:cs="Arial"/>
        </w:rPr>
      </w:pPr>
    </w:p>
    <w:p w14:paraId="3DFB5199" w14:textId="7054B6E7" w:rsidR="00224168" w:rsidRPr="005B2D12" w:rsidRDefault="00224168" w:rsidP="00224168">
      <w:pPr>
        <w:spacing w:line="240" w:lineRule="auto"/>
        <w:rPr>
          <w:rFonts w:cs="Arial"/>
        </w:rPr>
      </w:pPr>
      <w:r w:rsidRPr="005B2D12">
        <w:rPr>
          <w:rFonts w:cs="Arial"/>
        </w:rPr>
        <w:t>Aj</w:t>
      </w:r>
      <w:r w:rsidR="000E31F7">
        <w:rPr>
          <w:rFonts w:cs="Arial"/>
        </w:rPr>
        <w:t xml:space="preserve"> v </w:t>
      </w:r>
      <w:r w:rsidRPr="005B2D12">
        <w:rPr>
          <w:rFonts w:cs="Arial"/>
        </w:rPr>
        <w:t>budúcnosti plánujem návštevy miest,</w:t>
      </w:r>
      <w:r w:rsidR="0093554B">
        <w:rPr>
          <w:rFonts w:cs="Arial"/>
        </w:rPr>
        <w:t xml:space="preserve"> tzv. </w:t>
      </w:r>
      <w:r w:rsidRPr="005B2D12">
        <w:rPr>
          <w:rFonts w:cs="Arial"/>
        </w:rPr>
        <w:t>výjazdové dni komisárky</w:t>
      </w:r>
      <w:r w:rsidR="0093554B">
        <w:rPr>
          <w:rFonts w:cs="Arial"/>
        </w:rPr>
        <w:t xml:space="preserve"> a </w:t>
      </w:r>
      <w:r w:rsidRPr="005B2D12">
        <w:rPr>
          <w:rFonts w:cs="Arial"/>
        </w:rPr>
        <w:t>verím,</w:t>
      </w:r>
      <w:r w:rsidR="00C8556F">
        <w:rPr>
          <w:rFonts w:cs="Arial"/>
        </w:rPr>
        <w:t xml:space="preserve"> že </w:t>
      </w:r>
      <w:proofErr w:type="spellStart"/>
      <w:r w:rsidRPr="005B2D12">
        <w:rPr>
          <w:rFonts w:cs="Arial"/>
        </w:rPr>
        <w:t>pandemická</w:t>
      </w:r>
      <w:proofErr w:type="spellEnd"/>
      <w:r w:rsidRPr="005B2D12">
        <w:rPr>
          <w:rFonts w:cs="Arial"/>
        </w:rPr>
        <w:t xml:space="preserve"> situácia mi to dovolí</w:t>
      </w:r>
      <w:r w:rsidR="000E31F7">
        <w:rPr>
          <w:rFonts w:cs="Arial"/>
        </w:rPr>
        <w:t xml:space="preserve"> v </w:t>
      </w:r>
      <w:r w:rsidRPr="005B2D12">
        <w:rPr>
          <w:rFonts w:cs="Arial"/>
        </w:rPr>
        <w:t>oveľa väčšom počte ako</w:t>
      </w:r>
      <w:r w:rsidR="00C8556F">
        <w:rPr>
          <w:rFonts w:cs="Arial"/>
        </w:rPr>
        <w:t xml:space="preserve"> za </w:t>
      </w:r>
      <w:r w:rsidRPr="005B2D12">
        <w:rPr>
          <w:rFonts w:cs="Arial"/>
        </w:rPr>
        <w:t>uplynulé dva roky.</w:t>
      </w:r>
    </w:p>
    <w:p w14:paraId="6D762103" w14:textId="77777777" w:rsidR="00224168" w:rsidRPr="005B2D12" w:rsidRDefault="00224168" w:rsidP="00224168">
      <w:pPr>
        <w:spacing w:line="240" w:lineRule="auto"/>
        <w:rPr>
          <w:rFonts w:cs="Arial"/>
        </w:rPr>
      </w:pPr>
    </w:p>
    <w:p w14:paraId="67DD6666" w14:textId="18F31DA4" w:rsidR="00224168" w:rsidRPr="005B2D12" w:rsidRDefault="00224168" w:rsidP="00224168">
      <w:pPr>
        <w:pStyle w:val="Table"/>
        <w:rPr>
          <w:rFonts w:cs="Arial"/>
          <w:i/>
        </w:rPr>
      </w:pPr>
      <w:bookmarkStart w:id="426" w:name="_Toc99324595"/>
      <w:r w:rsidRPr="005B2D12">
        <w:rPr>
          <w:rFonts w:cs="Arial"/>
        </w:rPr>
        <w:t>Prehľad výjazdových dní komisárky</w:t>
      </w:r>
      <w:bookmarkEnd w:id="426"/>
    </w:p>
    <w:tbl>
      <w:tblPr>
        <w:tblStyle w:val="Tabukakomisarsk"/>
        <w:tblW w:w="5000" w:type="pct"/>
        <w:tblLayout w:type="fixed"/>
        <w:tblLook w:val="04A0" w:firstRow="1" w:lastRow="0" w:firstColumn="1" w:lastColumn="0" w:noHBand="0" w:noVBand="1"/>
        <w:tblCaption w:val="Tabuľka 5 - Prehľad výjazdových dní komisárky počas rokov 2017/2018/2019"/>
      </w:tblPr>
      <w:tblGrid>
        <w:gridCol w:w="456"/>
        <w:gridCol w:w="1644"/>
        <w:gridCol w:w="1840"/>
        <w:gridCol w:w="1762"/>
        <w:gridCol w:w="1762"/>
        <w:gridCol w:w="1762"/>
      </w:tblGrid>
      <w:tr w:rsidR="004C20A5" w:rsidRPr="005B2D12" w14:paraId="01D162B5" w14:textId="77777777" w:rsidTr="00AE2481">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7" w:type="pct"/>
          </w:tcPr>
          <w:p w14:paraId="6B849E1F" w14:textId="77777777" w:rsidR="004C20A5" w:rsidRPr="00056343" w:rsidRDefault="004C20A5" w:rsidP="00AE2481">
            <w:pPr>
              <w:spacing w:line="240" w:lineRule="auto"/>
              <w:jc w:val="left"/>
              <w:rPr>
                <w:rFonts w:cs="Arial"/>
                <w:sz w:val="16"/>
                <w:szCs w:val="16"/>
              </w:rPr>
            </w:pPr>
          </w:p>
        </w:tc>
        <w:tc>
          <w:tcPr>
            <w:tcW w:w="891" w:type="pct"/>
          </w:tcPr>
          <w:p w14:paraId="59B2F79B" w14:textId="77777777" w:rsidR="004C20A5" w:rsidRPr="005B2D12" w:rsidRDefault="004C20A5" w:rsidP="00AE2481">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2017</w:t>
            </w:r>
          </w:p>
        </w:tc>
        <w:tc>
          <w:tcPr>
            <w:tcW w:w="997" w:type="pct"/>
          </w:tcPr>
          <w:p w14:paraId="41D1E853" w14:textId="77777777" w:rsidR="004C20A5" w:rsidRPr="005B2D12" w:rsidRDefault="004C20A5" w:rsidP="00AE2481">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2018</w:t>
            </w:r>
          </w:p>
        </w:tc>
        <w:tc>
          <w:tcPr>
            <w:tcW w:w="955" w:type="pct"/>
          </w:tcPr>
          <w:p w14:paraId="2CCA8B06" w14:textId="77777777" w:rsidR="004C20A5" w:rsidRPr="005B2D12" w:rsidRDefault="004C20A5" w:rsidP="00AE2481">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2019</w:t>
            </w:r>
          </w:p>
        </w:tc>
        <w:tc>
          <w:tcPr>
            <w:tcW w:w="955" w:type="pct"/>
          </w:tcPr>
          <w:p w14:paraId="71443AF8" w14:textId="77777777" w:rsidR="004C20A5" w:rsidRPr="005B2D12" w:rsidRDefault="004C20A5" w:rsidP="00AE2481">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2020</w:t>
            </w:r>
          </w:p>
        </w:tc>
        <w:tc>
          <w:tcPr>
            <w:tcW w:w="955" w:type="pct"/>
          </w:tcPr>
          <w:p w14:paraId="61973B78" w14:textId="77777777" w:rsidR="004C20A5" w:rsidRPr="005B2D12" w:rsidRDefault="004C20A5" w:rsidP="00AE2481">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2021</w:t>
            </w:r>
          </w:p>
        </w:tc>
      </w:tr>
      <w:tr w:rsidR="004C20A5" w:rsidRPr="005B2D12" w14:paraId="698FA93B" w14:textId="77777777" w:rsidTr="00AE24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58C473BF"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1</w:t>
            </w:r>
          </w:p>
        </w:tc>
        <w:tc>
          <w:tcPr>
            <w:tcW w:w="891" w:type="pct"/>
          </w:tcPr>
          <w:p w14:paraId="039956DC"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Cs/>
                <w:sz w:val="16"/>
                <w:szCs w:val="16"/>
              </w:rPr>
            </w:pPr>
            <w:r w:rsidRPr="005B2D12">
              <w:rPr>
                <w:rFonts w:ascii="Arial" w:hAnsi="Arial" w:cs="Arial"/>
                <w:bCs/>
                <w:sz w:val="16"/>
                <w:szCs w:val="16"/>
              </w:rPr>
              <w:t>29. mája 2017</w:t>
            </w:r>
          </w:p>
          <w:p w14:paraId="2CA5F2B1"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Skalica</w:t>
            </w:r>
          </w:p>
        </w:tc>
        <w:tc>
          <w:tcPr>
            <w:tcW w:w="997" w:type="pct"/>
          </w:tcPr>
          <w:p w14:paraId="755C2FB0"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24. januára 2018</w:t>
            </w:r>
          </w:p>
          <w:p w14:paraId="6C9E6666"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color w:val="000000"/>
                <w:sz w:val="16"/>
                <w:szCs w:val="16"/>
              </w:rPr>
            </w:pPr>
            <w:r w:rsidRPr="005B2D12">
              <w:rPr>
                <w:rFonts w:cs="Arial"/>
                <w:b/>
                <w:sz w:val="16"/>
                <w:szCs w:val="16"/>
              </w:rPr>
              <w:t>Malacky</w:t>
            </w:r>
          </w:p>
        </w:tc>
        <w:tc>
          <w:tcPr>
            <w:tcW w:w="955" w:type="pct"/>
          </w:tcPr>
          <w:p w14:paraId="13CB53D0"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20. februára 2019</w:t>
            </w:r>
          </w:p>
          <w:p w14:paraId="7A5B16AB"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Piešťany</w:t>
            </w:r>
          </w:p>
        </w:tc>
        <w:tc>
          <w:tcPr>
            <w:tcW w:w="955" w:type="pct"/>
          </w:tcPr>
          <w:p w14:paraId="1381A299"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27. februára 2020</w:t>
            </w:r>
          </w:p>
          <w:p w14:paraId="6F478073"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
                <w:sz w:val="16"/>
                <w:szCs w:val="16"/>
              </w:rPr>
              <w:t>Komárno</w:t>
            </w:r>
          </w:p>
        </w:tc>
        <w:tc>
          <w:tcPr>
            <w:tcW w:w="955" w:type="pct"/>
          </w:tcPr>
          <w:p w14:paraId="2517B6D0"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 xml:space="preserve">9. septembra 2021 </w:t>
            </w:r>
          </w:p>
          <w:p w14:paraId="19CD06EE"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
                <w:sz w:val="16"/>
                <w:szCs w:val="16"/>
              </w:rPr>
              <w:t>Dunajská Streda</w:t>
            </w:r>
          </w:p>
        </w:tc>
      </w:tr>
      <w:tr w:rsidR="004C20A5" w:rsidRPr="005B2D12" w14:paraId="3326D017" w14:textId="77777777" w:rsidTr="00AE2481">
        <w:tc>
          <w:tcPr>
            <w:cnfStyle w:val="001000000000" w:firstRow="0" w:lastRow="0" w:firstColumn="1" w:lastColumn="0" w:oddVBand="0" w:evenVBand="0" w:oddHBand="0" w:evenHBand="0" w:firstRowFirstColumn="0" w:firstRowLastColumn="0" w:lastRowFirstColumn="0" w:lastRowLastColumn="0"/>
            <w:tcW w:w="247" w:type="pct"/>
          </w:tcPr>
          <w:p w14:paraId="475C354B"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2</w:t>
            </w:r>
          </w:p>
        </w:tc>
        <w:tc>
          <w:tcPr>
            <w:tcW w:w="891" w:type="pct"/>
          </w:tcPr>
          <w:p w14:paraId="37755790"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14. júna 2017</w:t>
            </w:r>
          </w:p>
          <w:p w14:paraId="2BACF692"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r w:rsidRPr="005B2D12">
              <w:rPr>
                <w:rFonts w:cs="Arial"/>
                <w:b/>
                <w:sz w:val="16"/>
                <w:szCs w:val="16"/>
              </w:rPr>
              <w:t>Levice</w:t>
            </w:r>
          </w:p>
        </w:tc>
        <w:tc>
          <w:tcPr>
            <w:tcW w:w="997" w:type="pct"/>
          </w:tcPr>
          <w:p w14:paraId="257C0EEA"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21. februára 2018</w:t>
            </w:r>
          </w:p>
          <w:p w14:paraId="2354F29D"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Pezinok</w:t>
            </w:r>
          </w:p>
        </w:tc>
        <w:tc>
          <w:tcPr>
            <w:tcW w:w="955" w:type="pct"/>
          </w:tcPr>
          <w:p w14:paraId="0CEC2F14"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27. februára 2019 </w:t>
            </w:r>
          </w:p>
          <w:p w14:paraId="5BD6D506"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Nové Zámky</w:t>
            </w:r>
          </w:p>
        </w:tc>
        <w:tc>
          <w:tcPr>
            <w:tcW w:w="955" w:type="pct"/>
          </w:tcPr>
          <w:p w14:paraId="5BB74150"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p>
        </w:tc>
        <w:tc>
          <w:tcPr>
            <w:tcW w:w="955" w:type="pct"/>
          </w:tcPr>
          <w:p w14:paraId="205176C0"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14. septembra 2021 </w:t>
            </w:r>
          </w:p>
          <w:p w14:paraId="704571AC"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
                <w:sz w:val="16"/>
                <w:szCs w:val="16"/>
              </w:rPr>
              <w:t>Hlohovec</w:t>
            </w:r>
          </w:p>
        </w:tc>
      </w:tr>
      <w:tr w:rsidR="004C20A5" w:rsidRPr="005B2D12" w14:paraId="135AA40E" w14:textId="77777777" w:rsidTr="00AE24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7309DEE4"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3</w:t>
            </w:r>
          </w:p>
        </w:tc>
        <w:tc>
          <w:tcPr>
            <w:tcW w:w="891" w:type="pct"/>
          </w:tcPr>
          <w:p w14:paraId="5CB8B72E"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27. júla 2017 </w:t>
            </w:r>
          </w:p>
          <w:p w14:paraId="35583E59"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Rožňava</w:t>
            </w:r>
          </w:p>
        </w:tc>
        <w:tc>
          <w:tcPr>
            <w:tcW w:w="997" w:type="pct"/>
          </w:tcPr>
          <w:p w14:paraId="155C9F9F"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7. marca 2018 </w:t>
            </w:r>
          </w:p>
          <w:p w14:paraId="1D644E96"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Prievidza</w:t>
            </w:r>
          </w:p>
        </w:tc>
        <w:tc>
          <w:tcPr>
            <w:tcW w:w="955" w:type="pct"/>
          </w:tcPr>
          <w:p w14:paraId="2C279055"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18. júla 2019 </w:t>
            </w:r>
          </w:p>
          <w:p w14:paraId="04D8DD6E"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Banská Bystrica</w:t>
            </w:r>
          </w:p>
        </w:tc>
        <w:tc>
          <w:tcPr>
            <w:tcW w:w="955" w:type="pct"/>
          </w:tcPr>
          <w:p w14:paraId="0EB3828E"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17A440E7"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4C20A5" w:rsidRPr="005B2D12" w14:paraId="6CB55EDD" w14:textId="77777777" w:rsidTr="00AE2481">
        <w:tc>
          <w:tcPr>
            <w:cnfStyle w:val="001000000000" w:firstRow="0" w:lastRow="0" w:firstColumn="1" w:lastColumn="0" w:oddVBand="0" w:evenVBand="0" w:oddHBand="0" w:evenHBand="0" w:firstRowFirstColumn="0" w:firstRowLastColumn="0" w:lastRowFirstColumn="0" w:lastRowLastColumn="0"/>
            <w:tcW w:w="247" w:type="pct"/>
          </w:tcPr>
          <w:p w14:paraId="1754612A"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4</w:t>
            </w:r>
          </w:p>
        </w:tc>
        <w:tc>
          <w:tcPr>
            <w:tcW w:w="891" w:type="pct"/>
          </w:tcPr>
          <w:p w14:paraId="1B2044F4"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23. augusta 2017</w:t>
            </w:r>
          </w:p>
          <w:p w14:paraId="4001FD10"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r w:rsidRPr="005B2D12">
              <w:rPr>
                <w:rFonts w:cs="Arial"/>
                <w:b/>
                <w:sz w:val="16"/>
                <w:szCs w:val="16"/>
              </w:rPr>
              <w:t>Stropkov</w:t>
            </w:r>
          </w:p>
        </w:tc>
        <w:tc>
          <w:tcPr>
            <w:tcW w:w="997" w:type="pct"/>
          </w:tcPr>
          <w:p w14:paraId="27562009"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13. marca 2018</w:t>
            </w:r>
          </w:p>
          <w:p w14:paraId="2E17CF37"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Martin</w:t>
            </w:r>
          </w:p>
        </w:tc>
        <w:tc>
          <w:tcPr>
            <w:tcW w:w="955" w:type="pct"/>
          </w:tcPr>
          <w:p w14:paraId="62753191"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23. júla 2019</w:t>
            </w:r>
          </w:p>
          <w:p w14:paraId="44FB778B"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Žilina</w:t>
            </w:r>
          </w:p>
        </w:tc>
        <w:tc>
          <w:tcPr>
            <w:tcW w:w="955" w:type="pct"/>
          </w:tcPr>
          <w:p w14:paraId="7E25F09A"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p>
        </w:tc>
        <w:tc>
          <w:tcPr>
            <w:tcW w:w="955" w:type="pct"/>
          </w:tcPr>
          <w:p w14:paraId="108C2D5F"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p>
        </w:tc>
      </w:tr>
      <w:tr w:rsidR="004C20A5" w:rsidRPr="005B2D12" w14:paraId="1FC9B2FF" w14:textId="77777777" w:rsidTr="00AE24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05053DD3"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5</w:t>
            </w:r>
          </w:p>
        </w:tc>
        <w:tc>
          <w:tcPr>
            <w:tcW w:w="891" w:type="pct"/>
          </w:tcPr>
          <w:p w14:paraId="35216CBE"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14. septembra 2017</w:t>
            </w:r>
          </w:p>
          <w:p w14:paraId="5E558B7D"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Michalovce</w:t>
            </w:r>
          </w:p>
        </w:tc>
        <w:tc>
          <w:tcPr>
            <w:tcW w:w="997" w:type="pct"/>
          </w:tcPr>
          <w:p w14:paraId="12D52BC8"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15. mája 2018</w:t>
            </w:r>
          </w:p>
          <w:p w14:paraId="16FD4451"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Považská Bystrica</w:t>
            </w:r>
          </w:p>
        </w:tc>
        <w:tc>
          <w:tcPr>
            <w:tcW w:w="955" w:type="pct"/>
          </w:tcPr>
          <w:p w14:paraId="0D3294CC"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12. septembra 2019</w:t>
            </w:r>
          </w:p>
          <w:p w14:paraId="68830084"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Nitra</w:t>
            </w:r>
          </w:p>
        </w:tc>
        <w:tc>
          <w:tcPr>
            <w:tcW w:w="955" w:type="pct"/>
          </w:tcPr>
          <w:p w14:paraId="04B7C0D1"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186CC4E1"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4C20A5" w:rsidRPr="005B2D12" w14:paraId="0F12A568" w14:textId="77777777" w:rsidTr="00AE2481">
        <w:tc>
          <w:tcPr>
            <w:cnfStyle w:val="001000000000" w:firstRow="0" w:lastRow="0" w:firstColumn="1" w:lastColumn="0" w:oddVBand="0" w:evenVBand="0" w:oddHBand="0" w:evenHBand="0" w:firstRowFirstColumn="0" w:firstRowLastColumn="0" w:lastRowFirstColumn="0" w:lastRowLastColumn="0"/>
            <w:tcW w:w="247" w:type="pct"/>
          </w:tcPr>
          <w:p w14:paraId="17E4B083"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6</w:t>
            </w:r>
          </w:p>
        </w:tc>
        <w:tc>
          <w:tcPr>
            <w:tcW w:w="891" w:type="pct"/>
          </w:tcPr>
          <w:p w14:paraId="3B545D31"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 xml:space="preserve">18. októbra 2017 </w:t>
            </w:r>
          </w:p>
          <w:p w14:paraId="2E880535"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r w:rsidRPr="005B2D12">
              <w:rPr>
                <w:rFonts w:cs="Arial"/>
                <w:b/>
                <w:sz w:val="16"/>
                <w:szCs w:val="16"/>
              </w:rPr>
              <w:t>Dolný Kubín</w:t>
            </w:r>
          </w:p>
        </w:tc>
        <w:tc>
          <w:tcPr>
            <w:tcW w:w="997" w:type="pct"/>
          </w:tcPr>
          <w:p w14:paraId="333C8504"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16. mája 2018</w:t>
            </w:r>
          </w:p>
          <w:p w14:paraId="33C7BE39"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Čadca</w:t>
            </w:r>
          </w:p>
        </w:tc>
        <w:tc>
          <w:tcPr>
            <w:tcW w:w="955" w:type="pct"/>
          </w:tcPr>
          <w:p w14:paraId="10D96D66"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15. októbra 2019</w:t>
            </w:r>
          </w:p>
          <w:p w14:paraId="0046899F"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Prešov</w:t>
            </w:r>
          </w:p>
        </w:tc>
        <w:tc>
          <w:tcPr>
            <w:tcW w:w="955" w:type="pct"/>
          </w:tcPr>
          <w:p w14:paraId="2D1A48A4"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c>
          <w:tcPr>
            <w:tcW w:w="955" w:type="pct"/>
          </w:tcPr>
          <w:p w14:paraId="6461980A"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r>
      <w:tr w:rsidR="004C20A5" w:rsidRPr="005B2D12" w14:paraId="458C2BF8" w14:textId="77777777" w:rsidTr="00AE24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59603E3A"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7</w:t>
            </w:r>
          </w:p>
        </w:tc>
        <w:tc>
          <w:tcPr>
            <w:tcW w:w="891" w:type="pct"/>
          </w:tcPr>
          <w:p w14:paraId="5C4020CB"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15. novembra 2017</w:t>
            </w:r>
          </w:p>
          <w:p w14:paraId="2336F0E7"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r w:rsidRPr="005B2D12">
              <w:rPr>
                <w:rFonts w:cs="Arial"/>
                <w:b/>
                <w:sz w:val="16"/>
                <w:szCs w:val="16"/>
              </w:rPr>
              <w:t>Veľký Krtíš</w:t>
            </w:r>
          </w:p>
        </w:tc>
        <w:tc>
          <w:tcPr>
            <w:tcW w:w="997" w:type="pct"/>
          </w:tcPr>
          <w:p w14:paraId="0DC489A4"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13. júna 2018</w:t>
            </w:r>
          </w:p>
          <w:p w14:paraId="47E10323"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Zvolen</w:t>
            </w:r>
          </w:p>
        </w:tc>
        <w:tc>
          <w:tcPr>
            <w:tcW w:w="955" w:type="pct"/>
          </w:tcPr>
          <w:p w14:paraId="1E423626"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16. októbra 2019</w:t>
            </w:r>
          </w:p>
          <w:p w14:paraId="6D2420E0"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Košice</w:t>
            </w:r>
          </w:p>
        </w:tc>
        <w:tc>
          <w:tcPr>
            <w:tcW w:w="955" w:type="pct"/>
          </w:tcPr>
          <w:p w14:paraId="1E0E1FBF"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1EE4AB4B"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4C20A5" w:rsidRPr="005B2D12" w14:paraId="443AF93D" w14:textId="77777777" w:rsidTr="00AE2481">
        <w:tc>
          <w:tcPr>
            <w:cnfStyle w:val="001000000000" w:firstRow="0" w:lastRow="0" w:firstColumn="1" w:lastColumn="0" w:oddVBand="0" w:evenVBand="0" w:oddHBand="0" w:evenHBand="0" w:firstRowFirstColumn="0" w:firstRowLastColumn="0" w:lastRowFirstColumn="0" w:lastRowLastColumn="0"/>
            <w:tcW w:w="247" w:type="pct"/>
          </w:tcPr>
          <w:p w14:paraId="2D7FAD20"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8</w:t>
            </w:r>
          </w:p>
        </w:tc>
        <w:tc>
          <w:tcPr>
            <w:tcW w:w="891" w:type="pct"/>
          </w:tcPr>
          <w:p w14:paraId="16216AE9"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p>
        </w:tc>
        <w:tc>
          <w:tcPr>
            <w:tcW w:w="997" w:type="pct"/>
          </w:tcPr>
          <w:p w14:paraId="1B0F2EA9"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19. júla 2018</w:t>
            </w:r>
          </w:p>
          <w:p w14:paraId="307DBDD8"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Brezno</w:t>
            </w:r>
          </w:p>
        </w:tc>
        <w:tc>
          <w:tcPr>
            <w:tcW w:w="955" w:type="pct"/>
          </w:tcPr>
          <w:p w14:paraId="62E8E700" w14:textId="77777777" w:rsidR="004C20A5" w:rsidRPr="005B2D12" w:rsidRDefault="004C20A5" w:rsidP="00AE2481">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13. novembra 2019</w:t>
            </w:r>
          </w:p>
          <w:p w14:paraId="1BF2DB8B" w14:textId="77777777" w:rsidR="004C20A5" w:rsidRPr="005B2D12" w:rsidRDefault="004C20A5" w:rsidP="00AE2481">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Trenčín</w:t>
            </w:r>
          </w:p>
        </w:tc>
        <w:tc>
          <w:tcPr>
            <w:tcW w:w="955" w:type="pct"/>
          </w:tcPr>
          <w:p w14:paraId="4EDD3697" w14:textId="77777777" w:rsidR="004C20A5" w:rsidRPr="005B2D12" w:rsidRDefault="004C20A5" w:rsidP="00AE2481">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c>
          <w:tcPr>
            <w:tcW w:w="955" w:type="pct"/>
          </w:tcPr>
          <w:p w14:paraId="1784298E" w14:textId="77777777" w:rsidR="004C20A5" w:rsidRPr="005B2D12" w:rsidRDefault="004C20A5" w:rsidP="00AE2481">
            <w:pPr>
              <w:pStyle w:val="Odsekzoznamu"/>
              <w:spacing w:line="240" w:lineRule="auto"/>
              <w:ind w:left="0"/>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r>
      <w:tr w:rsidR="004C20A5" w:rsidRPr="005B2D12" w14:paraId="47B47398" w14:textId="77777777" w:rsidTr="00AE24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25786C08"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9</w:t>
            </w:r>
          </w:p>
        </w:tc>
        <w:tc>
          <w:tcPr>
            <w:tcW w:w="891" w:type="pct"/>
          </w:tcPr>
          <w:p w14:paraId="17D544B4"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p>
        </w:tc>
        <w:tc>
          <w:tcPr>
            <w:tcW w:w="997" w:type="pct"/>
          </w:tcPr>
          <w:p w14:paraId="6BB9600A"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5B2D12">
              <w:rPr>
                <w:rFonts w:cs="Arial"/>
                <w:bCs/>
                <w:sz w:val="16"/>
                <w:szCs w:val="16"/>
              </w:rPr>
              <w:t>7. septembra 2018</w:t>
            </w:r>
          </w:p>
          <w:p w14:paraId="41A657BE"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Liptovský Mikuláš</w:t>
            </w:r>
          </w:p>
        </w:tc>
        <w:tc>
          <w:tcPr>
            <w:tcW w:w="955" w:type="pct"/>
          </w:tcPr>
          <w:p w14:paraId="2580F475"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5. decembra 2019</w:t>
            </w:r>
          </w:p>
          <w:p w14:paraId="5F2EFD93"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r w:rsidRPr="005B2D12">
              <w:rPr>
                <w:rFonts w:cs="Arial"/>
                <w:b/>
                <w:sz w:val="16"/>
                <w:szCs w:val="16"/>
              </w:rPr>
              <w:t>Trnava</w:t>
            </w:r>
          </w:p>
        </w:tc>
        <w:tc>
          <w:tcPr>
            <w:tcW w:w="955" w:type="pct"/>
          </w:tcPr>
          <w:p w14:paraId="28C2DEC6"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c>
          <w:tcPr>
            <w:tcW w:w="955" w:type="pct"/>
          </w:tcPr>
          <w:p w14:paraId="56E91AC2"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p>
        </w:tc>
      </w:tr>
      <w:tr w:rsidR="004C20A5" w:rsidRPr="005B2D12" w14:paraId="5F571165" w14:textId="77777777" w:rsidTr="00AE2481">
        <w:tc>
          <w:tcPr>
            <w:cnfStyle w:val="001000000000" w:firstRow="0" w:lastRow="0" w:firstColumn="1" w:lastColumn="0" w:oddVBand="0" w:evenVBand="0" w:oddHBand="0" w:evenHBand="0" w:firstRowFirstColumn="0" w:firstRowLastColumn="0" w:lastRowFirstColumn="0" w:lastRowLastColumn="0"/>
            <w:tcW w:w="247" w:type="pct"/>
          </w:tcPr>
          <w:p w14:paraId="70C3765E"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10</w:t>
            </w:r>
          </w:p>
        </w:tc>
        <w:tc>
          <w:tcPr>
            <w:tcW w:w="891" w:type="pct"/>
          </w:tcPr>
          <w:p w14:paraId="15A0E06C"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p>
        </w:tc>
        <w:tc>
          <w:tcPr>
            <w:tcW w:w="997" w:type="pct"/>
          </w:tcPr>
          <w:p w14:paraId="57CE54D7"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9. októbra 2018</w:t>
            </w:r>
          </w:p>
          <w:p w14:paraId="2199B27F"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Spišská Nová Ves</w:t>
            </w:r>
          </w:p>
        </w:tc>
        <w:tc>
          <w:tcPr>
            <w:tcW w:w="955" w:type="pct"/>
          </w:tcPr>
          <w:p w14:paraId="20616551"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5B2D12">
              <w:rPr>
                <w:rFonts w:cs="Arial"/>
                <w:bCs/>
                <w:sz w:val="16"/>
                <w:szCs w:val="16"/>
              </w:rPr>
              <w:t xml:space="preserve">19.decembra 2019 </w:t>
            </w:r>
          </w:p>
          <w:p w14:paraId="53788A39"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r w:rsidRPr="005B2D12">
              <w:rPr>
                <w:rFonts w:cs="Arial"/>
                <w:b/>
                <w:sz w:val="16"/>
                <w:szCs w:val="16"/>
              </w:rPr>
              <w:t>Bratislava</w:t>
            </w:r>
          </w:p>
        </w:tc>
        <w:tc>
          <w:tcPr>
            <w:tcW w:w="955" w:type="pct"/>
          </w:tcPr>
          <w:p w14:paraId="525B9694"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c>
          <w:tcPr>
            <w:tcW w:w="955" w:type="pct"/>
          </w:tcPr>
          <w:p w14:paraId="1EAC9EDC"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Cs/>
                <w:sz w:val="16"/>
                <w:szCs w:val="16"/>
              </w:rPr>
            </w:pPr>
          </w:p>
        </w:tc>
      </w:tr>
      <w:tr w:rsidR="004C20A5" w:rsidRPr="005B2D12" w14:paraId="1D7D995B" w14:textId="77777777" w:rsidTr="00AE24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7" w:type="pct"/>
          </w:tcPr>
          <w:p w14:paraId="2A4347BA"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11</w:t>
            </w:r>
          </w:p>
        </w:tc>
        <w:tc>
          <w:tcPr>
            <w:tcW w:w="891" w:type="pct"/>
          </w:tcPr>
          <w:p w14:paraId="722383F5"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6"/>
                <w:szCs w:val="16"/>
              </w:rPr>
            </w:pPr>
          </w:p>
        </w:tc>
        <w:tc>
          <w:tcPr>
            <w:tcW w:w="997" w:type="pct"/>
          </w:tcPr>
          <w:p w14:paraId="578A4297" w14:textId="77777777" w:rsidR="004C20A5" w:rsidRPr="005B2D12" w:rsidRDefault="004C20A5" w:rsidP="00AE2481">
            <w:pPr>
              <w:pStyle w:val="Defaul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10. októbra 2018</w:t>
            </w:r>
          </w:p>
          <w:p w14:paraId="6E298CF8"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5B2D12">
              <w:rPr>
                <w:rFonts w:cs="Arial"/>
                <w:b/>
                <w:sz w:val="16"/>
                <w:szCs w:val="16"/>
              </w:rPr>
              <w:t>Snina</w:t>
            </w:r>
          </w:p>
        </w:tc>
        <w:tc>
          <w:tcPr>
            <w:tcW w:w="955" w:type="pct"/>
          </w:tcPr>
          <w:p w14:paraId="4B11F86F"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p>
        </w:tc>
        <w:tc>
          <w:tcPr>
            <w:tcW w:w="955" w:type="pct"/>
          </w:tcPr>
          <w:p w14:paraId="0B749B5C"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p>
        </w:tc>
        <w:tc>
          <w:tcPr>
            <w:tcW w:w="955" w:type="pct"/>
          </w:tcPr>
          <w:p w14:paraId="1378D484" w14:textId="77777777" w:rsidR="004C20A5" w:rsidRPr="005B2D12" w:rsidRDefault="004C20A5" w:rsidP="00AE2481">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color w:val="000000"/>
                <w:sz w:val="16"/>
                <w:szCs w:val="16"/>
              </w:rPr>
            </w:pPr>
          </w:p>
        </w:tc>
      </w:tr>
      <w:tr w:rsidR="004C20A5" w:rsidRPr="005B2D12" w14:paraId="32AF918F" w14:textId="77777777" w:rsidTr="00AE2481">
        <w:tc>
          <w:tcPr>
            <w:cnfStyle w:val="001000000000" w:firstRow="0" w:lastRow="0" w:firstColumn="1" w:lastColumn="0" w:oddVBand="0" w:evenVBand="0" w:oddHBand="0" w:evenHBand="0" w:firstRowFirstColumn="0" w:firstRowLastColumn="0" w:lastRowFirstColumn="0" w:lastRowLastColumn="0"/>
            <w:tcW w:w="247" w:type="pct"/>
          </w:tcPr>
          <w:p w14:paraId="767103E2" w14:textId="77777777" w:rsidR="004C20A5" w:rsidRPr="00056343" w:rsidRDefault="004C20A5" w:rsidP="00AE2481">
            <w:pPr>
              <w:spacing w:line="240" w:lineRule="auto"/>
              <w:jc w:val="left"/>
              <w:rPr>
                <w:rFonts w:cs="Arial"/>
                <w:color w:val="000000"/>
                <w:sz w:val="16"/>
                <w:szCs w:val="16"/>
              </w:rPr>
            </w:pPr>
            <w:r w:rsidRPr="00056343">
              <w:rPr>
                <w:rFonts w:cs="Arial"/>
                <w:sz w:val="16"/>
                <w:szCs w:val="16"/>
              </w:rPr>
              <w:t>12</w:t>
            </w:r>
          </w:p>
        </w:tc>
        <w:tc>
          <w:tcPr>
            <w:tcW w:w="891" w:type="pct"/>
          </w:tcPr>
          <w:p w14:paraId="68AEEE69"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16"/>
                <w:szCs w:val="16"/>
              </w:rPr>
            </w:pPr>
          </w:p>
        </w:tc>
        <w:tc>
          <w:tcPr>
            <w:tcW w:w="997" w:type="pct"/>
          </w:tcPr>
          <w:p w14:paraId="19FD0EFC" w14:textId="77777777" w:rsidR="004C20A5" w:rsidRPr="005B2D12" w:rsidRDefault="004C20A5" w:rsidP="00AE2481">
            <w:pPr>
              <w:pStyle w:val="Defaul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5B2D12">
              <w:rPr>
                <w:rFonts w:ascii="Arial" w:hAnsi="Arial" w:cs="Arial"/>
                <w:bCs/>
                <w:sz w:val="16"/>
                <w:szCs w:val="16"/>
              </w:rPr>
              <w:t>1. októbra 2018</w:t>
            </w:r>
          </w:p>
          <w:p w14:paraId="1C348F0C"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5B2D12">
              <w:rPr>
                <w:rFonts w:cs="Arial"/>
                <w:b/>
                <w:sz w:val="16"/>
                <w:szCs w:val="16"/>
              </w:rPr>
              <w:t>Poprad</w:t>
            </w:r>
          </w:p>
        </w:tc>
        <w:tc>
          <w:tcPr>
            <w:tcW w:w="955" w:type="pct"/>
          </w:tcPr>
          <w:p w14:paraId="27608D5D"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p>
        </w:tc>
        <w:tc>
          <w:tcPr>
            <w:tcW w:w="955" w:type="pct"/>
          </w:tcPr>
          <w:p w14:paraId="3E1BDFA2"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p>
        </w:tc>
        <w:tc>
          <w:tcPr>
            <w:tcW w:w="955" w:type="pct"/>
          </w:tcPr>
          <w:p w14:paraId="4E5F2231" w14:textId="77777777" w:rsidR="004C20A5" w:rsidRPr="005B2D12" w:rsidRDefault="004C20A5" w:rsidP="00AE2481">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000000"/>
                <w:sz w:val="16"/>
                <w:szCs w:val="16"/>
              </w:rPr>
            </w:pPr>
          </w:p>
        </w:tc>
      </w:tr>
    </w:tbl>
    <w:p w14:paraId="416B2C49" w14:textId="77777777" w:rsidR="00056343" w:rsidRDefault="00056343" w:rsidP="00056343"/>
    <w:p w14:paraId="320566A9" w14:textId="09529D5A" w:rsidR="00224168" w:rsidRPr="005B2D12" w:rsidRDefault="00224168" w:rsidP="00224168">
      <w:pPr>
        <w:spacing w:after="160" w:line="240" w:lineRule="auto"/>
        <w:jc w:val="left"/>
        <w:rPr>
          <w:rFonts w:cs="Arial"/>
          <w:szCs w:val="24"/>
        </w:rPr>
      </w:pPr>
      <w:r w:rsidRPr="005B2D12">
        <w:rPr>
          <w:rFonts w:cs="Arial"/>
          <w:szCs w:val="24"/>
        </w:rPr>
        <w:br w:type="page"/>
      </w:r>
    </w:p>
    <w:p w14:paraId="144038D7" w14:textId="6A4D4031" w:rsidR="00224168" w:rsidRPr="005B2D12" w:rsidRDefault="00224168" w:rsidP="00224168">
      <w:pPr>
        <w:pStyle w:val="Nadpis2"/>
        <w:spacing w:line="240" w:lineRule="auto"/>
        <w:rPr>
          <w:rFonts w:cs="Arial"/>
        </w:rPr>
      </w:pPr>
      <w:bookmarkStart w:id="427" w:name="_Toc4457914"/>
      <w:bookmarkStart w:id="428" w:name="_Toc99331614"/>
      <w:r w:rsidRPr="005B2D12">
        <w:rPr>
          <w:rFonts w:cs="Arial"/>
        </w:rPr>
        <w:t>Účasť</w:t>
      </w:r>
      <w:r w:rsidR="00A4335F">
        <w:rPr>
          <w:rFonts w:cs="Arial"/>
        </w:rPr>
        <w:t xml:space="preserve"> na </w:t>
      </w:r>
      <w:r w:rsidRPr="005B2D12">
        <w:rPr>
          <w:rFonts w:cs="Arial"/>
        </w:rPr>
        <w:t>konferenciách, seminároch</w:t>
      </w:r>
      <w:r w:rsidR="0093554B">
        <w:rPr>
          <w:rFonts w:cs="Arial"/>
        </w:rPr>
        <w:t xml:space="preserve"> a </w:t>
      </w:r>
      <w:r w:rsidRPr="005B2D12">
        <w:rPr>
          <w:rFonts w:cs="Arial"/>
        </w:rPr>
        <w:t>diskusiách</w:t>
      </w:r>
      <w:bookmarkEnd w:id="427"/>
      <w:bookmarkEnd w:id="428"/>
    </w:p>
    <w:p w14:paraId="7ED1429B" w14:textId="0E9391A6" w:rsidR="00224168" w:rsidRPr="005B2D12" w:rsidRDefault="00224168" w:rsidP="00224168">
      <w:pPr>
        <w:spacing w:line="240" w:lineRule="auto"/>
        <w:rPr>
          <w:rFonts w:cs="Arial"/>
        </w:rPr>
      </w:pPr>
      <w:r w:rsidRPr="005B2D12">
        <w:rPr>
          <w:rFonts w:cs="Arial"/>
        </w:rPr>
        <w:t>S cieľom pokračovania</w:t>
      </w:r>
      <w:r w:rsidR="000E31F7">
        <w:rPr>
          <w:rFonts w:cs="Arial"/>
        </w:rPr>
        <w:t xml:space="preserve"> v </w:t>
      </w:r>
      <w:r w:rsidRPr="005B2D12">
        <w:rPr>
          <w:rFonts w:cs="Arial"/>
        </w:rPr>
        <w:t>dobre nastavenej spolupráci</w:t>
      </w:r>
      <w:r w:rsidR="00A4335F">
        <w:rPr>
          <w:rFonts w:cs="Arial"/>
        </w:rPr>
        <w:t xml:space="preserve"> s </w:t>
      </w:r>
      <w:r w:rsidRPr="005B2D12">
        <w:rPr>
          <w:rFonts w:cs="Arial"/>
        </w:rPr>
        <w:t>orgánmi štátnej</w:t>
      </w:r>
      <w:r w:rsidR="0093554B">
        <w:rPr>
          <w:rFonts w:cs="Arial"/>
        </w:rPr>
        <w:t xml:space="preserve"> a </w:t>
      </w:r>
      <w:r w:rsidRPr="005B2D12">
        <w:rPr>
          <w:rFonts w:cs="Arial"/>
        </w:rPr>
        <w:t>verejnej správy, neziskovými</w:t>
      </w:r>
      <w:r w:rsidR="0093554B">
        <w:rPr>
          <w:rFonts w:cs="Arial"/>
        </w:rPr>
        <w:t xml:space="preserve"> a </w:t>
      </w:r>
      <w:r w:rsidRPr="005B2D12">
        <w:rPr>
          <w:rFonts w:cs="Arial"/>
        </w:rPr>
        <w:t>záujmovými združeniami</w:t>
      </w:r>
      <w:r w:rsidR="0093554B">
        <w:rPr>
          <w:rFonts w:cs="Arial"/>
        </w:rPr>
        <w:t xml:space="preserve"> a </w:t>
      </w:r>
      <w:r w:rsidRPr="005B2D12">
        <w:rPr>
          <w:rFonts w:cs="Arial"/>
        </w:rPr>
        <w:t>odbornými organizáciami som</w:t>
      </w:r>
      <w:r w:rsidR="000E31F7">
        <w:rPr>
          <w:rFonts w:cs="Arial"/>
        </w:rPr>
        <w:t xml:space="preserve"> sa </w:t>
      </w:r>
      <w:r w:rsidRPr="005B2D12">
        <w:rPr>
          <w:rFonts w:cs="Arial"/>
        </w:rPr>
        <w:t>osobne,</w:t>
      </w:r>
      <w:r w:rsidR="0093554B">
        <w:rPr>
          <w:rFonts w:cs="Arial"/>
        </w:rPr>
        <w:t xml:space="preserve"> ale aj </w:t>
      </w:r>
      <w:r w:rsidRPr="005B2D12">
        <w:rPr>
          <w:rFonts w:cs="Arial"/>
        </w:rPr>
        <w:t>moje kolegyne</w:t>
      </w:r>
      <w:r w:rsidR="000E31F7">
        <w:rPr>
          <w:rFonts w:cs="Arial"/>
        </w:rPr>
        <w:t xml:space="preserve"> v </w:t>
      </w:r>
      <w:r w:rsidRPr="005B2D12">
        <w:rPr>
          <w:rFonts w:cs="Arial"/>
        </w:rPr>
        <w:t>priebehu roka 2021 zúčastnili</w:t>
      </w:r>
      <w:r w:rsidR="00A4335F">
        <w:rPr>
          <w:rFonts w:cs="Arial"/>
        </w:rPr>
        <w:t xml:space="preserve"> na </w:t>
      </w:r>
      <w:r w:rsidRPr="005B2D12">
        <w:rPr>
          <w:rFonts w:cs="Arial"/>
        </w:rPr>
        <w:t>38 konferenciách</w:t>
      </w:r>
      <w:r w:rsidR="0093554B">
        <w:rPr>
          <w:rFonts w:cs="Arial"/>
        </w:rPr>
        <w:t xml:space="preserve"> a </w:t>
      </w:r>
      <w:r w:rsidRPr="005B2D12">
        <w:rPr>
          <w:rFonts w:cs="Arial"/>
        </w:rPr>
        <w:t>odborných seminároch, väčšinou organizovaných</w:t>
      </w:r>
      <w:r w:rsidR="000E31F7">
        <w:rPr>
          <w:rFonts w:cs="Arial"/>
        </w:rPr>
        <w:t xml:space="preserve"> v </w:t>
      </w:r>
      <w:r w:rsidRPr="005B2D12">
        <w:rPr>
          <w:rFonts w:cs="Arial"/>
        </w:rPr>
        <w:t>on-line priestore,</w:t>
      </w:r>
      <w:r w:rsidR="00C8556F">
        <w:rPr>
          <w:rFonts w:cs="Arial"/>
        </w:rPr>
        <w:t xml:space="preserve"> z </w:t>
      </w:r>
      <w:r w:rsidRPr="005B2D12">
        <w:rPr>
          <w:rFonts w:cs="Arial"/>
        </w:rPr>
        <w:t>ktorých viaceré konkrétne spomínam ďalej.</w:t>
      </w:r>
      <w:r w:rsidR="00C8556F">
        <w:rPr>
          <w:rFonts w:cs="Arial"/>
        </w:rPr>
        <w:t xml:space="preserve"> Z </w:t>
      </w:r>
      <w:r w:rsidRPr="005B2D12">
        <w:rPr>
          <w:rFonts w:cs="Arial"/>
        </w:rPr>
        <w:t>hľadiska rozširovania informácií</w:t>
      </w:r>
      <w:r w:rsidR="00A4335F">
        <w:rPr>
          <w:rFonts w:cs="Arial"/>
        </w:rPr>
        <w:t xml:space="preserve"> o </w:t>
      </w:r>
      <w:r w:rsidRPr="005B2D12">
        <w:rPr>
          <w:rFonts w:cs="Arial"/>
        </w:rPr>
        <w:t>pôsobnosti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zdieľania nadobudnutých skúseností sme</w:t>
      </w:r>
      <w:r w:rsidR="000E31F7">
        <w:rPr>
          <w:rFonts w:cs="Arial"/>
        </w:rPr>
        <w:t xml:space="preserve"> sa </w:t>
      </w:r>
      <w:r w:rsidRPr="005B2D12">
        <w:rPr>
          <w:rFonts w:cs="Arial"/>
        </w:rPr>
        <w:t xml:space="preserve">zúčastnili rôznych diskusií, schôdzí, pracovných skupín, legislatívnych </w:t>
      </w:r>
      <w:proofErr w:type="spellStart"/>
      <w:r w:rsidRPr="005B2D12">
        <w:rPr>
          <w:rFonts w:cs="Arial"/>
        </w:rPr>
        <w:t>rozporových</w:t>
      </w:r>
      <w:proofErr w:type="spellEnd"/>
      <w:r w:rsidRPr="005B2D12">
        <w:rPr>
          <w:rFonts w:cs="Arial"/>
        </w:rPr>
        <w:t xml:space="preserve"> konaní</w:t>
      </w:r>
      <w:r w:rsidR="0093554B">
        <w:rPr>
          <w:rFonts w:cs="Arial"/>
        </w:rPr>
        <w:t xml:space="preserve"> a </w:t>
      </w:r>
      <w:r w:rsidRPr="005B2D12">
        <w:rPr>
          <w:rFonts w:cs="Arial"/>
        </w:rPr>
        <w:t>konferencií, ako napríklad: zasadnutie Výboru</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zasadnutie pracovnej skupiny</w:t>
      </w:r>
      <w:r w:rsidR="0093554B">
        <w:rPr>
          <w:rFonts w:cs="Arial"/>
        </w:rPr>
        <w:t xml:space="preserve"> k </w:t>
      </w:r>
      <w:r w:rsidRPr="005B2D12">
        <w:rPr>
          <w:rFonts w:cs="Arial"/>
        </w:rPr>
        <w:t>možnostiam zmien Zákona</w:t>
      </w:r>
      <w:r w:rsidR="00A4335F">
        <w:rPr>
          <w:rFonts w:cs="Arial"/>
        </w:rPr>
        <w:t xml:space="preserve"> o </w:t>
      </w:r>
      <w:r w:rsidRPr="005B2D12">
        <w:rPr>
          <w:rFonts w:cs="Arial"/>
        </w:rPr>
        <w:t>sociálnych službách, zasadnutie</w:t>
      </w:r>
      <w:r w:rsidR="0093554B">
        <w:rPr>
          <w:rFonts w:cs="Arial"/>
        </w:rPr>
        <w:t xml:space="preserve"> k </w:t>
      </w:r>
      <w:r w:rsidRPr="005B2D12">
        <w:rPr>
          <w:rFonts w:cs="Arial"/>
        </w:rPr>
        <w:t>príprave Zákona</w:t>
      </w:r>
      <w:r w:rsidR="00A4335F">
        <w:rPr>
          <w:rFonts w:cs="Arial"/>
        </w:rPr>
        <w:t xml:space="preserve"> o </w:t>
      </w:r>
      <w:r w:rsidRPr="005B2D12">
        <w:rPr>
          <w:rFonts w:cs="Arial"/>
        </w:rPr>
        <w:t>výstavbe, stretnutie</w:t>
      </w:r>
      <w:r w:rsidR="0093554B">
        <w:rPr>
          <w:rFonts w:cs="Arial"/>
        </w:rPr>
        <w:t xml:space="preserve"> k </w:t>
      </w:r>
      <w:r w:rsidRPr="005B2D12">
        <w:rPr>
          <w:rFonts w:cs="Arial"/>
        </w:rPr>
        <w:t>Zákonu</w:t>
      </w:r>
      <w:r w:rsidR="00A4335F">
        <w:rPr>
          <w:rFonts w:cs="Arial"/>
        </w:rPr>
        <w:t xml:space="preserve"> o </w:t>
      </w:r>
      <w:r w:rsidRPr="005B2D12">
        <w:rPr>
          <w:rFonts w:cs="Arial"/>
        </w:rPr>
        <w:t>územnom plánovaní</w:t>
      </w:r>
      <w:r w:rsidR="0093554B">
        <w:rPr>
          <w:rFonts w:cs="Arial"/>
        </w:rPr>
        <w:t xml:space="preserve"> a </w:t>
      </w:r>
      <w:r w:rsidRPr="005B2D12">
        <w:rPr>
          <w:rFonts w:cs="Arial"/>
        </w:rPr>
        <w:t>výstavbe, stretnutie</w:t>
      </w:r>
      <w:r w:rsidR="0093554B">
        <w:rPr>
          <w:rFonts w:cs="Arial"/>
        </w:rPr>
        <w:t xml:space="preserve"> k </w:t>
      </w:r>
      <w:r w:rsidRPr="005B2D12">
        <w:rPr>
          <w:rFonts w:cs="Arial"/>
        </w:rPr>
        <w:t>projektu zlepšenie systému monitorovania</w:t>
      </w:r>
      <w:r w:rsidR="0093554B">
        <w:rPr>
          <w:rFonts w:cs="Arial"/>
        </w:rPr>
        <w:t xml:space="preserve"> a </w:t>
      </w:r>
      <w:r w:rsidRPr="005B2D12">
        <w:rPr>
          <w:rFonts w:cs="Arial"/>
        </w:rPr>
        <w:t>hodnotenia systému náhradnej starostlivosti</w:t>
      </w:r>
      <w:r w:rsidR="0093554B">
        <w:rPr>
          <w:rFonts w:cs="Arial"/>
        </w:rPr>
        <w:t xml:space="preserve"> a </w:t>
      </w:r>
      <w:r w:rsidRPr="005B2D12">
        <w:rPr>
          <w:rFonts w:cs="Arial"/>
        </w:rPr>
        <w:t>ochrany detí</w:t>
      </w:r>
      <w:r w:rsidR="000E31F7">
        <w:rPr>
          <w:rFonts w:cs="Arial"/>
        </w:rPr>
        <w:t xml:space="preserve"> v</w:t>
      </w:r>
      <w:r w:rsidR="00C8556F">
        <w:rPr>
          <w:rFonts w:cs="Arial"/>
        </w:rPr>
        <w:t> SR</w:t>
      </w:r>
      <w:r w:rsidRPr="005B2D12">
        <w:rPr>
          <w:rFonts w:cs="Arial"/>
        </w:rPr>
        <w:t>, medzirezortné pripomienkovanie novely školského zákona, stretnutie</w:t>
      </w:r>
      <w:r w:rsidR="0093554B">
        <w:rPr>
          <w:rFonts w:cs="Arial"/>
        </w:rPr>
        <w:t xml:space="preserve"> k </w:t>
      </w:r>
      <w:r w:rsidRPr="005B2D12">
        <w:rPr>
          <w:rFonts w:cs="Arial"/>
        </w:rPr>
        <w:t>návrhu novely zákona</w:t>
      </w:r>
      <w:r w:rsidR="00A4335F">
        <w:rPr>
          <w:rFonts w:cs="Arial"/>
        </w:rPr>
        <w:t xml:space="preserve"> o </w:t>
      </w:r>
      <w:r w:rsidRPr="005B2D12">
        <w:rPr>
          <w:rFonts w:cs="Arial"/>
        </w:rPr>
        <w:t>zdravotnej starostlivosti</w:t>
      </w:r>
      <w:r w:rsidR="0093554B">
        <w:rPr>
          <w:rFonts w:cs="Arial"/>
        </w:rPr>
        <w:t xml:space="preserve"> k </w:t>
      </w:r>
      <w:r w:rsidRPr="005B2D12">
        <w:rPr>
          <w:rFonts w:cs="Arial"/>
        </w:rPr>
        <w:t>obmedzovacím prostriedkom používaným</w:t>
      </w:r>
      <w:r w:rsidR="000E31F7">
        <w:rPr>
          <w:rFonts w:cs="Arial"/>
        </w:rPr>
        <w:t xml:space="preserve"> v </w:t>
      </w:r>
      <w:r w:rsidRPr="005B2D12">
        <w:rPr>
          <w:rFonts w:cs="Arial"/>
        </w:rPr>
        <w:t>psychiatrických zariadeniach, panelová diskusia</w:t>
      </w:r>
      <w:r w:rsidR="00C8556F">
        <w:rPr>
          <w:rFonts w:cs="Arial"/>
        </w:rPr>
        <w:t xml:space="preserve"> za </w:t>
      </w:r>
      <w:r w:rsidRPr="005B2D12">
        <w:rPr>
          <w:rFonts w:cs="Arial"/>
        </w:rPr>
        <w:t>okrúhlym stolom</w:t>
      </w:r>
      <w:r w:rsidR="00A4335F">
        <w:rPr>
          <w:rFonts w:cs="Arial"/>
        </w:rPr>
        <w:t xml:space="preserve"> na </w:t>
      </w:r>
      <w:r w:rsidRPr="005B2D12">
        <w:rPr>
          <w:rFonts w:cs="Arial"/>
        </w:rPr>
        <w:t>tému administratívneho násilia páchaného</w:t>
      </w:r>
      <w:r w:rsidR="00A4335F">
        <w:rPr>
          <w:rFonts w:cs="Arial"/>
        </w:rPr>
        <w:t xml:space="preserve"> na </w:t>
      </w:r>
      <w:r w:rsidRPr="005B2D12">
        <w:rPr>
          <w:rFonts w:cs="Arial"/>
        </w:rPr>
        <w:t xml:space="preserve">ženách, </w:t>
      </w:r>
      <w:proofErr w:type="spellStart"/>
      <w:r w:rsidRPr="005B2D12">
        <w:rPr>
          <w:rFonts w:cs="Arial"/>
        </w:rPr>
        <w:t>rozporové</w:t>
      </w:r>
      <w:proofErr w:type="spellEnd"/>
      <w:r w:rsidRPr="005B2D12">
        <w:rPr>
          <w:rFonts w:cs="Arial"/>
        </w:rPr>
        <w:t xml:space="preserve"> konanie</w:t>
      </w:r>
      <w:r w:rsidR="00A4335F">
        <w:rPr>
          <w:rFonts w:cs="Arial"/>
        </w:rPr>
        <w:t xml:space="preserve"> na </w:t>
      </w:r>
      <w:r w:rsidR="00C8556F">
        <w:rPr>
          <w:rFonts w:cs="Arial"/>
        </w:rPr>
        <w:t>MS SR</w:t>
      </w:r>
      <w:r w:rsidR="0093554B">
        <w:rPr>
          <w:rFonts w:cs="Arial"/>
        </w:rPr>
        <w:t xml:space="preserve"> k </w:t>
      </w:r>
      <w:r w:rsidRPr="005B2D12">
        <w:rPr>
          <w:rFonts w:cs="Arial"/>
        </w:rPr>
        <w:t>OP-CAT</w:t>
      </w:r>
      <w:r w:rsidR="0093554B">
        <w:rPr>
          <w:rFonts w:cs="Arial"/>
        </w:rPr>
        <w:t xml:space="preserve"> a </w:t>
      </w:r>
      <w:r w:rsidRPr="005B2D12">
        <w:rPr>
          <w:rFonts w:cs="Arial"/>
        </w:rPr>
        <w:t>osobné stretnutie</w:t>
      </w:r>
      <w:r w:rsidR="00A4335F">
        <w:rPr>
          <w:rFonts w:cs="Arial"/>
        </w:rPr>
        <w:t xml:space="preserve"> s </w:t>
      </w:r>
      <w:r w:rsidRPr="005B2D12">
        <w:rPr>
          <w:rFonts w:cs="Arial"/>
        </w:rPr>
        <w:t xml:space="preserve">ministerkou </w:t>
      </w:r>
      <w:r w:rsidR="00C8556F">
        <w:rPr>
          <w:rFonts w:cs="Arial"/>
        </w:rPr>
        <w:t>MS SR</w:t>
      </w:r>
      <w:r w:rsidRPr="005B2D12">
        <w:rPr>
          <w:rFonts w:cs="Arial"/>
        </w:rPr>
        <w:t xml:space="preserve">, </w:t>
      </w:r>
      <w:proofErr w:type="spellStart"/>
      <w:r w:rsidRPr="005B2D12">
        <w:rPr>
          <w:rFonts w:cs="Arial"/>
        </w:rPr>
        <w:t>webinár</w:t>
      </w:r>
      <w:proofErr w:type="spellEnd"/>
      <w:r w:rsidRPr="005B2D12">
        <w:rPr>
          <w:rFonts w:cs="Arial"/>
        </w:rPr>
        <w:t xml:space="preserve"> Manažment agresie</w:t>
      </w:r>
      <w:r w:rsidR="000E31F7">
        <w:rPr>
          <w:rFonts w:cs="Arial"/>
        </w:rPr>
        <w:t xml:space="preserve"> v </w:t>
      </w:r>
      <w:r w:rsidRPr="005B2D12">
        <w:rPr>
          <w:rFonts w:cs="Arial"/>
        </w:rPr>
        <w:t>psychiatrickej praxi, konferencie Hodnota človeka</w:t>
      </w:r>
      <w:r w:rsidR="000E31F7">
        <w:rPr>
          <w:rFonts w:cs="Arial"/>
        </w:rPr>
        <w:t xml:space="preserve"> v </w:t>
      </w:r>
      <w:r w:rsidRPr="005B2D12">
        <w:rPr>
          <w:rFonts w:cs="Arial"/>
        </w:rPr>
        <w:t>sociálnych službách, zasadnutie Výboru</w:t>
      </w:r>
      <w:r w:rsidR="000E31F7">
        <w:rPr>
          <w:rFonts w:cs="Arial"/>
        </w:rPr>
        <w:t xml:space="preserve"> pre </w:t>
      </w:r>
      <w:r w:rsidRPr="005B2D12">
        <w:rPr>
          <w:rFonts w:cs="Arial"/>
        </w:rPr>
        <w:t>primárnu prevenciu, konferencia Múzeá</w:t>
      </w:r>
      <w:r w:rsidR="0093554B">
        <w:rPr>
          <w:rFonts w:cs="Arial"/>
        </w:rPr>
        <w:t xml:space="preserve"> a </w:t>
      </w:r>
      <w:r w:rsidRPr="005B2D12">
        <w:rPr>
          <w:rFonts w:cs="Arial"/>
        </w:rPr>
        <w:t>galérie bez bariér, stretnutie poradného výboru</w:t>
      </w:r>
      <w:r w:rsidR="00A4335F">
        <w:rPr>
          <w:rFonts w:cs="Arial"/>
        </w:rPr>
        <w:t xml:space="preserve"> na </w:t>
      </w:r>
      <w:r w:rsidRPr="005B2D12">
        <w:rPr>
          <w:rFonts w:cs="Arial"/>
        </w:rPr>
        <w:t>tému Zlepšenie systému monitorovania náhradnej starostlivosti</w:t>
      </w:r>
      <w:r w:rsidR="0093554B">
        <w:rPr>
          <w:rFonts w:cs="Arial"/>
        </w:rPr>
        <w:t xml:space="preserve"> a </w:t>
      </w:r>
      <w:r w:rsidRPr="005B2D12">
        <w:rPr>
          <w:rFonts w:cs="Arial"/>
        </w:rPr>
        <w:t>hodnotenia systému</w:t>
      </w:r>
      <w:r w:rsidR="0093554B">
        <w:rPr>
          <w:rFonts w:cs="Arial"/>
        </w:rPr>
        <w:t xml:space="preserve"> a </w:t>
      </w:r>
      <w:r w:rsidRPr="005B2D12">
        <w:rPr>
          <w:rFonts w:cs="Arial"/>
        </w:rPr>
        <w:t>ochrany detí</w:t>
      </w:r>
      <w:r w:rsidR="000E31F7">
        <w:rPr>
          <w:rFonts w:cs="Arial"/>
        </w:rPr>
        <w:t xml:space="preserve"> v</w:t>
      </w:r>
      <w:r w:rsidR="00C8556F">
        <w:rPr>
          <w:rFonts w:cs="Arial"/>
        </w:rPr>
        <w:t> SR</w:t>
      </w:r>
      <w:r w:rsidRPr="005B2D12">
        <w:rPr>
          <w:rFonts w:cs="Arial"/>
        </w:rPr>
        <w:t>, stretnutie</w:t>
      </w:r>
      <w:r w:rsidR="00A4335F">
        <w:rPr>
          <w:rFonts w:cs="Arial"/>
        </w:rPr>
        <w:t xml:space="preserve"> s </w:t>
      </w:r>
      <w:r w:rsidRPr="005B2D12">
        <w:rPr>
          <w:rFonts w:cs="Arial"/>
        </w:rPr>
        <w:t>GR</w:t>
      </w:r>
      <w:r w:rsidR="00C8556F">
        <w:rPr>
          <w:rFonts w:cs="Arial"/>
        </w:rPr>
        <w:t> SR</w:t>
      </w:r>
      <w:r w:rsidR="00A4335F">
        <w:rPr>
          <w:rFonts w:cs="Arial"/>
        </w:rPr>
        <w:t xml:space="preserve"> na </w:t>
      </w:r>
      <w:r w:rsidRPr="005B2D12">
        <w:rPr>
          <w:rFonts w:cs="Arial"/>
        </w:rPr>
        <w:t>tému Šanca</w:t>
      </w:r>
      <w:r w:rsidR="00A4335F">
        <w:rPr>
          <w:rFonts w:cs="Arial"/>
        </w:rPr>
        <w:t xml:space="preserve"> na </w:t>
      </w:r>
      <w:r w:rsidRPr="005B2D12">
        <w:rPr>
          <w:rFonts w:cs="Arial"/>
        </w:rPr>
        <w:t>návrat, stretnutie</w:t>
      </w:r>
      <w:r w:rsidR="000E31F7">
        <w:rPr>
          <w:rFonts w:cs="Arial"/>
        </w:rPr>
        <w:t xml:space="preserve"> so </w:t>
      </w:r>
      <w:r w:rsidRPr="005B2D12">
        <w:rPr>
          <w:rFonts w:cs="Arial"/>
        </w:rPr>
        <w:t>Zvieracím ombudsmanom, pracovné stretnutie</w:t>
      </w:r>
      <w:r w:rsidR="00A4335F">
        <w:rPr>
          <w:rFonts w:cs="Arial"/>
        </w:rPr>
        <w:t xml:space="preserve"> s </w:t>
      </w:r>
      <w:r w:rsidRPr="005B2D12">
        <w:rPr>
          <w:rFonts w:cs="Arial"/>
        </w:rPr>
        <w:t xml:space="preserve">poslankyňou Miriam </w:t>
      </w:r>
      <w:proofErr w:type="spellStart"/>
      <w:r w:rsidRPr="005B2D12">
        <w:rPr>
          <w:rFonts w:cs="Arial"/>
        </w:rPr>
        <w:t>Lexman</w:t>
      </w:r>
      <w:proofErr w:type="spellEnd"/>
      <w:r w:rsidRPr="005B2D12">
        <w:rPr>
          <w:rFonts w:cs="Arial"/>
        </w:rPr>
        <w:t>, seminár</w:t>
      </w:r>
      <w:r w:rsidR="000E31F7">
        <w:rPr>
          <w:rFonts w:cs="Arial"/>
        </w:rPr>
        <w:t xml:space="preserve"> pre </w:t>
      </w:r>
      <w:r w:rsidRPr="005B2D12">
        <w:rPr>
          <w:rFonts w:cs="Arial"/>
        </w:rPr>
        <w:t>sluchovo postihnuté osoby</w:t>
      </w:r>
      <w:r w:rsidR="00A4335F">
        <w:rPr>
          <w:rFonts w:cs="Arial"/>
        </w:rPr>
        <w:t xml:space="preserve"> na </w:t>
      </w:r>
      <w:r w:rsidRPr="005B2D12">
        <w:rPr>
          <w:rFonts w:cs="Arial"/>
        </w:rPr>
        <w:t>tému Nedostatočné sprostredkovanie informácií</w:t>
      </w:r>
      <w:r w:rsidR="000E31F7">
        <w:rPr>
          <w:rFonts w:cs="Arial"/>
        </w:rPr>
        <w:t xml:space="preserve"> pre </w:t>
      </w:r>
      <w:r w:rsidRPr="005B2D12">
        <w:rPr>
          <w:rFonts w:cs="Arial"/>
        </w:rPr>
        <w:t>sluchovo postihnuté osoby</w:t>
      </w:r>
      <w:r w:rsidR="000E31F7">
        <w:rPr>
          <w:rFonts w:cs="Arial"/>
        </w:rPr>
        <w:t xml:space="preserve"> v </w:t>
      </w:r>
      <w:r w:rsidRPr="005B2D12">
        <w:rPr>
          <w:rFonts w:cs="Arial"/>
        </w:rPr>
        <w:t>médiách, Týždeň otvoreného vládnutia vlády</w:t>
      </w:r>
      <w:r w:rsidR="00C8556F">
        <w:rPr>
          <w:rFonts w:cs="Arial"/>
        </w:rPr>
        <w:t> SR</w:t>
      </w:r>
      <w:r w:rsidRPr="005B2D12">
        <w:rPr>
          <w:rFonts w:cs="Arial"/>
        </w:rPr>
        <w:t>, školenie Multidisciplinárneho vzdelania</w:t>
      </w:r>
      <w:r w:rsidR="00A4335F">
        <w:rPr>
          <w:rFonts w:cs="Arial"/>
        </w:rPr>
        <w:t xml:space="preserve"> na </w:t>
      </w:r>
      <w:r w:rsidRPr="005B2D12">
        <w:rPr>
          <w:rFonts w:cs="Arial"/>
        </w:rPr>
        <w:t>ochranu detí</w:t>
      </w:r>
      <w:r w:rsidR="000E31F7">
        <w:rPr>
          <w:rFonts w:cs="Arial"/>
        </w:rPr>
        <w:t xml:space="preserve"> pred </w:t>
      </w:r>
      <w:r w:rsidRPr="005B2D12">
        <w:rPr>
          <w:rFonts w:cs="Arial"/>
        </w:rPr>
        <w:t>násilím, školenie</w:t>
      </w:r>
      <w:r w:rsidR="00A4335F">
        <w:rPr>
          <w:rFonts w:cs="Arial"/>
        </w:rPr>
        <w:t xml:space="preserve"> na </w:t>
      </w:r>
      <w:r w:rsidRPr="005B2D12">
        <w:rPr>
          <w:rFonts w:cs="Arial"/>
        </w:rPr>
        <w:t>tému Terapeutické východiská</w:t>
      </w:r>
      <w:r w:rsidR="000E31F7">
        <w:rPr>
          <w:rFonts w:cs="Arial"/>
        </w:rPr>
        <w:t xml:space="preserve"> pre </w:t>
      </w:r>
      <w:r w:rsidRPr="005B2D12">
        <w:rPr>
          <w:rFonts w:cs="Arial"/>
        </w:rPr>
        <w:t>prácu</w:t>
      </w:r>
      <w:r w:rsidR="00A4335F">
        <w:rPr>
          <w:rFonts w:cs="Arial"/>
        </w:rPr>
        <w:t xml:space="preserve"> s </w:t>
      </w:r>
      <w:r w:rsidRPr="005B2D12">
        <w:rPr>
          <w:rFonts w:cs="Arial"/>
        </w:rPr>
        <w:t>dieťaťom</w:t>
      </w:r>
      <w:r w:rsidR="0093554B">
        <w:rPr>
          <w:rFonts w:cs="Arial"/>
        </w:rPr>
        <w:t xml:space="preserve"> a </w:t>
      </w:r>
      <w:r w:rsidRPr="005B2D12">
        <w:rPr>
          <w:rFonts w:cs="Arial"/>
        </w:rPr>
        <w:t>rodinou</w:t>
      </w:r>
      <w:r w:rsidR="000E31F7">
        <w:rPr>
          <w:rFonts w:cs="Arial"/>
        </w:rPr>
        <w:t xml:space="preserve"> so </w:t>
      </w:r>
      <w:r w:rsidRPr="005B2D12">
        <w:rPr>
          <w:rFonts w:cs="Arial"/>
        </w:rPr>
        <w:t>zameraním</w:t>
      </w:r>
      <w:r w:rsidR="00A4335F">
        <w:rPr>
          <w:rFonts w:cs="Arial"/>
        </w:rPr>
        <w:t xml:space="preserve"> na </w:t>
      </w:r>
      <w:proofErr w:type="spellStart"/>
      <w:r w:rsidRPr="005B2D12">
        <w:rPr>
          <w:rFonts w:cs="Arial"/>
        </w:rPr>
        <w:t>traumatizáciu</w:t>
      </w:r>
      <w:proofErr w:type="spellEnd"/>
      <w:r w:rsidRPr="005B2D12">
        <w:rPr>
          <w:rFonts w:cs="Arial"/>
        </w:rPr>
        <w:t xml:space="preserve"> dieťaťa</w:t>
      </w:r>
      <w:r w:rsidR="0093554B">
        <w:rPr>
          <w:rFonts w:cs="Arial"/>
        </w:rPr>
        <w:t xml:space="preserve"> a </w:t>
      </w:r>
      <w:r w:rsidRPr="005B2D12">
        <w:rPr>
          <w:rFonts w:cs="Arial"/>
        </w:rPr>
        <w:t>ochranu</w:t>
      </w:r>
      <w:r w:rsidR="000E31F7">
        <w:rPr>
          <w:rFonts w:cs="Arial"/>
        </w:rPr>
        <w:t xml:space="preserve"> pred </w:t>
      </w:r>
      <w:r w:rsidRPr="005B2D12">
        <w:rPr>
          <w:rFonts w:cs="Arial"/>
        </w:rPr>
        <w:t>násilím.</w:t>
      </w:r>
    </w:p>
    <w:p w14:paraId="3CF51E7C" w14:textId="77777777" w:rsidR="00224168" w:rsidRPr="005B2D12" w:rsidRDefault="00224168" w:rsidP="00224168">
      <w:pPr>
        <w:spacing w:line="240" w:lineRule="auto"/>
        <w:rPr>
          <w:rFonts w:cs="Arial"/>
        </w:rPr>
      </w:pPr>
    </w:p>
    <w:p w14:paraId="229F3D5C" w14:textId="41420196" w:rsidR="00224168" w:rsidRPr="005B2D12" w:rsidRDefault="00224168" w:rsidP="00224168">
      <w:pPr>
        <w:spacing w:line="240" w:lineRule="auto"/>
        <w:rPr>
          <w:rFonts w:cs="Arial"/>
          <w:bCs/>
        </w:rPr>
      </w:pPr>
      <w:r w:rsidRPr="005B2D12">
        <w:rPr>
          <w:rFonts w:cs="Arial"/>
          <w:bCs/>
        </w:rPr>
        <w:t>Aktívnym prispením</w:t>
      </w:r>
      <w:r w:rsidR="0093554B">
        <w:rPr>
          <w:rFonts w:cs="Arial"/>
          <w:bCs/>
        </w:rPr>
        <w:t xml:space="preserve"> k </w:t>
      </w:r>
      <w:r w:rsidRPr="005B2D12">
        <w:rPr>
          <w:rFonts w:cs="Arial"/>
          <w:bCs/>
        </w:rPr>
        <w:t>programu diskusie či seminára, prezentáciou, ktorú sprevádzali konkrétne príklady</w:t>
      </w:r>
      <w:r w:rsidR="00C8556F">
        <w:rPr>
          <w:rFonts w:cs="Arial"/>
          <w:bCs/>
        </w:rPr>
        <w:t xml:space="preserve"> z </w:t>
      </w:r>
      <w:r w:rsidRPr="005B2D12">
        <w:rPr>
          <w:rFonts w:cs="Arial"/>
          <w:bCs/>
        </w:rPr>
        <w:t>praxe,</w:t>
      </w:r>
      <w:r w:rsidR="000E31F7">
        <w:rPr>
          <w:rFonts w:cs="Arial"/>
          <w:bCs/>
        </w:rPr>
        <w:t xml:space="preserve"> sa </w:t>
      </w:r>
      <w:r w:rsidRPr="005B2D12">
        <w:rPr>
          <w:rFonts w:cs="Arial"/>
          <w:bCs/>
        </w:rPr>
        <w:t>mne osobne</w:t>
      </w:r>
      <w:r w:rsidR="0093554B">
        <w:rPr>
          <w:rFonts w:cs="Arial"/>
          <w:bCs/>
        </w:rPr>
        <w:t xml:space="preserve"> a </w:t>
      </w:r>
      <w:r w:rsidRPr="005B2D12">
        <w:rPr>
          <w:rFonts w:cs="Arial"/>
          <w:bCs/>
        </w:rPr>
        <w:t>celému tímu Úradu komisára</w:t>
      </w:r>
      <w:r w:rsidR="000E31F7">
        <w:rPr>
          <w:rFonts w:cs="Arial"/>
          <w:bCs/>
        </w:rPr>
        <w:t xml:space="preserve"> pre </w:t>
      </w:r>
      <w:r w:rsidRPr="005B2D12">
        <w:rPr>
          <w:rFonts w:cs="Arial"/>
          <w:bCs/>
        </w:rPr>
        <w:t>osoby</w:t>
      </w:r>
      <w:r w:rsidR="000E31F7">
        <w:rPr>
          <w:rFonts w:cs="Arial"/>
          <w:bCs/>
        </w:rPr>
        <w:t xml:space="preserve"> so </w:t>
      </w:r>
      <w:r w:rsidRPr="005B2D12">
        <w:rPr>
          <w:rFonts w:cs="Arial"/>
          <w:bCs/>
        </w:rPr>
        <w:t>zdravotným postihnutím počas celého roka 2021 darilo zvyšovať povedomie</w:t>
      </w:r>
      <w:r w:rsidR="00A4335F">
        <w:rPr>
          <w:rFonts w:cs="Arial"/>
          <w:bCs/>
        </w:rPr>
        <w:t xml:space="preserve"> o </w:t>
      </w:r>
      <w:r w:rsidRPr="005B2D12">
        <w:rPr>
          <w:rFonts w:cs="Arial"/>
          <w:bCs/>
        </w:rPr>
        <w:t>právach osôb</w:t>
      </w:r>
      <w:r w:rsidR="000E31F7">
        <w:rPr>
          <w:rFonts w:cs="Arial"/>
          <w:bCs/>
        </w:rPr>
        <w:t xml:space="preserve"> so </w:t>
      </w:r>
      <w:r w:rsidRPr="005B2D12">
        <w:rPr>
          <w:rFonts w:cs="Arial"/>
          <w:bCs/>
        </w:rPr>
        <w:t>zdravotným postihnutím, spájať skupiny ľudí</w:t>
      </w:r>
      <w:r w:rsidR="000E31F7">
        <w:rPr>
          <w:rFonts w:cs="Arial"/>
          <w:bCs/>
        </w:rPr>
        <w:t xml:space="preserve"> so </w:t>
      </w:r>
      <w:r w:rsidRPr="005B2D12">
        <w:rPr>
          <w:rFonts w:cs="Arial"/>
          <w:bCs/>
        </w:rPr>
        <w:t>spoločným záujmom</w:t>
      </w:r>
      <w:r w:rsidR="00A4335F">
        <w:rPr>
          <w:rFonts w:cs="Arial"/>
          <w:bCs/>
        </w:rPr>
        <w:t xml:space="preserve"> o </w:t>
      </w:r>
      <w:r w:rsidRPr="005B2D12">
        <w:rPr>
          <w:rFonts w:cs="Arial"/>
          <w:bCs/>
        </w:rPr>
        <w:t>zlepšenie podmienok života osôb</w:t>
      </w:r>
      <w:r w:rsidR="000E31F7">
        <w:rPr>
          <w:rFonts w:cs="Arial"/>
          <w:bCs/>
        </w:rPr>
        <w:t xml:space="preserve"> so </w:t>
      </w:r>
      <w:r w:rsidRPr="005B2D12">
        <w:rPr>
          <w:rFonts w:cs="Arial"/>
          <w:bCs/>
        </w:rPr>
        <w:t>zdravotným postihnutím,</w:t>
      </w:r>
      <w:r w:rsidR="0093554B">
        <w:rPr>
          <w:rFonts w:cs="Arial"/>
          <w:bCs/>
        </w:rPr>
        <w:t xml:space="preserve"> a </w:t>
      </w:r>
      <w:r w:rsidRPr="005B2D12">
        <w:rPr>
          <w:rFonts w:cs="Arial"/>
          <w:bCs/>
        </w:rPr>
        <w:t>zároveň šíriť informácie</w:t>
      </w:r>
      <w:r w:rsidR="00A4335F">
        <w:rPr>
          <w:rFonts w:cs="Arial"/>
          <w:bCs/>
        </w:rPr>
        <w:t xml:space="preserve"> o </w:t>
      </w:r>
      <w:r w:rsidRPr="005B2D12">
        <w:rPr>
          <w:rFonts w:cs="Arial"/>
          <w:bCs/>
        </w:rPr>
        <w:t>dobrej praxi,</w:t>
      </w:r>
      <w:r w:rsidR="000E31F7">
        <w:rPr>
          <w:rFonts w:cs="Arial"/>
          <w:bCs/>
        </w:rPr>
        <w:t xml:space="preserve"> v </w:t>
      </w:r>
      <w:r w:rsidRPr="005B2D12">
        <w:rPr>
          <w:rFonts w:cs="Arial"/>
          <w:bCs/>
        </w:rPr>
        <w:t>úprimnej snahe napomôcť tam, kde</w:t>
      </w:r>
      <w:r w:rsidR="000E31F7">
        <w:rPr>
          <w:rFonts w:cs="Arial"/>
          <w:bCs/>
        </w:rPr>
        <w:t xml:space="preserve"> sa </w:t>
      </w:r>
      <w:r w:rsidRPr="005B2D12">
        <w:rPr>
          <w:rFonts w:cs="Arial"/>
          <w:bCs/>
        </w:rPr>
        <w:t>to zatiaľ nepodarilo.</w:t>
      </w:r>
    </w:p>
    <w:p w14:paraId="5201C2BF" w14:textId="77777777" w:rsidR="00224168" w:rsidRPr="005B2D12" w:rsidRDefault="00224168" w:rsidP="00224168">
      <w:pPr>
        <w:spacing w:line="240" w:lineRule="auto"/>
        <w:rPr>
          <w:rFonts w:cs="Arial"/>
        </w:rPr>
      </w:pPr>
    </w:p>
    <w:p w14:paraId="2898E870" w14:textId="77777777" w:rsidR="00224168" w:rsidRPr="005B2D12" w:rsidRDefault="00224168" w:rsidP="00224168">
      <w:pPr>
        <w:spacing w:after="160" w:line="240" w:lineRule="auto"/>
        <w:jc w:val="left"/>
        <w:rPr>
          <w:rFonts w:cs="Arial"/>
        </w:rPr>
      </w:pPr>
      <w:r w:rsidRPr="005B2D12">
        <w:rPr>
          <w:rFonts w:cs="Arial"/>
        </w:rPr>
        <w:br w:type="page"/>
      </w:r>
    </w:p>
    <w:p w14:paraId="0D19DC5E" w14:textId="3DF25376" w:rsidR="00224168" w:rsidRPr="005B2D12" w:rsidRDefault="00224168" w:rsidP="00224168">
      <w:pPr>
        <w:pStyle w:val="Nadpis2"/>
        <w:spacing w:line="240" w:lineRule="auto"/>
        <w:rPr>
          <w:rFonts w:cs="Arial"/>
        </w:rPr>
      </w:pPr>
      <w:bookmarkStart w:id="429" w:name="_Toc4457915"/>
      <w:bookmarkStart w:id="430" w:name="_Toc99331615"/>
      <w:r w:rsidRPr="005B2D12">
        <w:rPr>
          <w:rFonts w:cs="Arial"/>
        </w:rPr>
        <w:t>Spolupráca</w:t>
      </w:r>
      <w:r w:rsidR="00A4335F">
        <w:rPr>
          <w:rFonts w:cs="Arial"/>
        </w:rPr>
        <w:t xml:space="preserve"> s </w:t>
      </w:r>
      <w:r w:rsidRPr="005B2D12">
        <w:rPr>
          <w:rFonts w:cs="Arial"/>
        </w:rPr>
        <w:t>inštitúciami pôsobiacimi</w:t>
      </w:r>
      <w:r w:rsidR="000E31F7">
        <w:rPr>
          <w:rFonts w:cs="Arial"/>
        </w:rPr>
        <w:t xml:space="preserve"> v </w:t>
      </w:r>
      <w:r w:rsidRPr="005B2D12">
        <w:rPr>
          <w:rFonts w:cs="Arial"/>
        </w:rPr>
        <w:t>oblasti práv osôb</w:t>
      </w:r>
      <w:r w:rsidR="000E31F7">
        <w:rPr>
          <w:rFonts w:cs="Arial"/>
        </w:rPr>
        <w:t xml:space="preserve"> so </w:t>
      </w:r>
      <w:r w:rsidRPr="005B2D12">
        <w:rPr>
          <w:rFonts w:cs="Arial"/>
        </w:rPr>
        <w:t>zdravotným postihnutím</w:t>
      </w:r>
      <w:bookmarkEnd w:id="429"/>
      <w:bookmarkEnd w:id="430"/>
    </w:p>
    <w:p w14:paraId="3427C729" w14:textId="7EF708CE" w:rsidR="00224168" w:rsidRPr="005B2D12" w:rsidRDefault="00224168" w:rsidP="00224168">
      <w:pPr>
        <w:spacing w:line="240" w:lineRule="auto"/>
        <w:rPr>
          <w:rFonts w:cs="Arial"/>
        </w:rPr>
      </w:pPr>
      <w:r w:rsidRPr="005B2D12">
        <w:rPr>
          <w:rFonts w:cs="Arial"/>
        </w:rPr>
        <w:t xml:space="preserve">Podľa </w:t>
      </w:r>
      <w:r w:rsidR="00433AF2">
        <w:rPr>
          <w:rFonts w:cs="Arial"/>
        </w:rPr>
        <w:t>§ </w:t>
      </w:r>
      <w:r w:rsidRPr="005B2D12">
        <w:rPr>
          <w:rFonts w:cs="Arial"/>
        </w:rPr>
        <w:t>10 Zákona</w:t>
      </w:r>
      <w:r w:rsidR="00A4335F">
        <w:rPr>
          <w:rFonts w:cs="Arial"/>
        </w:rPr>
        <w:t xml:space="preserve"> o </w:t>
      </w:r>
      <w:r w:rsidRPr="005B2D12">
        <w:rPr>
          <w:rFonts w:cs="Arial"/>
        </w:rPr>
        <w:t>komisároch</w:t>
      </w:r>
      <w:r w:rsidRPr="005B2D12">
        <w:rPr>
          <w:rStyle w:val="Odkaznapoznmkupodiarou"/>
          <w:rFonts w:cs="Arial"/>
        </w:rPr>
        <w:footnoteReference w:id="176"/>
      </w:r>
      <w:r w:rsidRPr="005B2D12">
        <w:rPr>
          <w:rFonts w:cs="Arial"/>
        </w:rPr>
        <w:t>, komisár</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vykonáva svoju pôsobnosť</w:t>
      </w:r>
      <w:r w:rsidR="0093554B">
        <w:rPr>
          <w:rFonts w:cs="Arial"/>
        </w:rPr>
        <w:t xml:space="preserve"> aj</w:t>
      </w:r>
      <w:r w:rsidR="000E31F7">
        <w:rPr>
          <w:rFonts w:cs="Arial"/>
        </w:rPr>
        <w:t xml:space="preserve"> v </w:t>
      </w:r>
      <w:r w:rsidRPr="005B2D12">
        <w:rPr>
          <w:rFonts w:cs="Arial"/>
        </w:rPr>
        <w:t>úzkej súčinnosti</w:t>
      </w:r>
      <w:r w:rsidR="00A4335F">
        <w:rPr>
          <w:rFonts w:cs="Arial"/>
        </w:rPr>
        <w:t xml:space="preserve"> s </w:t>
      </w:r>
      <w:r w:rsidRPr="005B2D12">
        <w:rPr>
          <w:rFonts w:cs="Arial"/>
        </w:rPr>
        <w:t>osobami</w:t>
      </w:r>
      <w:r w:rsidR="000E31F7">
        <w:rPr>
          <w:rFonts w:cs="Arial"/>
        </w:rPr>
        <w:t xml:space="preserve"> so </w:t>
      </w:r>
      <w:r w:rsidRPr="005B2D12">
        <w:rPr>
          <w:rFonts w:cs="Arial"/>
        </w:rPr>
        <w:t>zdravotným postihnutím priamo</w:t>
      </w:r>
      <w:r w:rsidR="0093554B">
        <w:rPr>
          <w:rFonts w:cs="Arial"/>
        </w:rPr>
        <w:t xml:space="preserve"> alebo </w:t>
      </w:r>
      <w:r w:rsidRPr="005B2D12">
        <w:rPr>
          <w:rFonts w:cs="Arial"/>
        </w:rPr>
        <w:t>prostredníctvom organizácií pôsobiacich</w:t>
      </w:r>
      <w:r w:rsidR="000E31F7">
        <w:rPr>
          <w:rFonts w:cs="Arial"/>
        </w:rPr>
        <w:t xml:space="preserve"> v </w:t>
      </w:r>
      <w:r w:rsidRPr="005B2D12">
        <w:rPr>
          <w:rFonts w:cs="Arial"/>
        </w:rPr>
        <w:t>oblasti práv osôb</w:t>
      </w:r>
      <w:r w:rsidR="000E31F7">
        <w:rPr>
          <w:rFonts w:cs="Arial"/>
        </w:rPr>
        <w:t xml:space="preserve"> so </w:t>
      </w:r>
      <w:r w:rsidRPr="005B2D12">
        <w:rPr>
          <w:rFonts w:cs="Arial"/>
        </w:rPr>
        <w:t>zdravotným postihnutím, pričom konzultuje</w:t>
      </w:r>
      <w:r w:rsidR="00A4335F">
        <w:rPr>
          <w:rFonts w:cs="Arial"/>
        </w:rPr>
        <w:t xml:space="preserve"> s </w:t>
      </w:r>
      <w:r w:rsidRPr="005B2D12">
        <w:rPr>
          <w:rFonts w:cs="Arial"/>
        </w:rPr>
        <w:t>osobami</w:t>
      </w:r>
      <w:r w:rsidR="000E31F7">
        <w:rPr>
          <w:rFonts w:cs="Arial"/>
        </w:rPr>
        <w:t xml:space="preserve"> so </w:t>
      </w:r>
      <w:r w:rsidRPr="005B2D12">
        <w:rPr>
          <w:rFonts w:cs="Arial"/>
        </w:rPr>
        <w:t>zdravotným postihnutím problematiky, ktoré</w:t>
      </w:r>
      <w:r w:rsidR="000E31F7">
        <w:rPr>
          <w:rFonts w:cs="Arial"/>
        </w:rPr>
        <w:t xml:space="preserve"> sa </w:t>
      </w:r>
      <w:r w:rsidRPr="005B2D12">
        <w:rPr>
          <w:rFonts w:cs="Arial"/>
        </w:rPr>
        <w:t>ich týkajú, skúma názory osôb</w:t>
      </w:r>
      <w:r w:rsidR="000E31F7">
        <w:rPr>
          <w:rFonts w:cs="Arial"/>
        </w:rPr>
        <w:t xml:space="preserve"> so </w:t>
      </w:r>
      <w:r w:rsidRPr="005B2D12">
        <w:rPr>
          <w:rFonts w:cs="Arial"/>
        </w:rPr>
        <w:t>zdravotným postihnutím, podporuje ich záujem</w:t>
      </w:r>
      <w:r w:rsidR="00A4335F">
        <w:rPr>
          <w:rFonts w:cs="Arial"/>
        </w:rPr>
        <w:t xml:space="preserve"> o </w:t>
      </w:r>
      <w:r w:rsidRPr="005B2D12">
        <w:rPr>
          <w:rFonts w:cs="Arial"/>
        </w:rPr>
        <w:t>verejné otázky</w:t>
      </w:r>
      <w:r w:rsidR="0093554B">
        <w:rPr>
          <w:rFonts w:cs="Arial"/>
        </w:rPr>
        <w:t xml:space="preserve"> a </w:t>
      </w:r>
      <w:r w:rsidRPr="005B2D12">
        <w:rPr>
          <w:rFonts w:cs="Arial"/>
        </w:rPr>
        <w:t>podporuje zvyšovanie povedomia</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 xml:space="preserve">spoločnosti. </w:t>
      </w:r>
    </w:p>
    <w:p w14:paraId="75102E88" w14:textId="77777777" w:rsidR="00224168" w:rsidRPr="005B2D12" w:rsidRDefault="00224168" w:rsidP="00224168">
      <w:pPr>
        <w:spacing w:line="240" w:lineRule="auto"/>
        <w:rPr>
          <w:rFonts w:cs="Arial"/>
        </w:rPr>
      </w:pPr>
    </w:p>
    <w:p w14:paraId="08D611EB" w14:textId="277C89FE" w:rsidR="00224168" w:rsidRPr="005B2D12" w:rsidRDefault="00224168" w:rsidP="00224168">
      <w:pPr>
        <w:spacing w:line="240" w:lineRule="auto"/>
        <w:rPr>
          <w:rFonts w:cs="Arial"/>
        </w:rPr>
      </w:pPr>
      <w:r w:rsidRPr="005B2D12">
        <w:rPr>
          <w:rFonts w:cs="Arial"/>
        </w:rPr>
        <w:t>Od začiatku výkonu funkcie komisárky</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som</w:t>
      </w:r>
      <w:r w:rsidR="000E31F7">
        <w:rPr>
          <w:rFonts w:cs="Arial"/>
        </w:rPr>
        <w:t xml:space="preserve"> sa </w:t>
      </w:r>
      <w:r w:rsidRPr="005B2D12">
        <w:rPr>
          <w:rFonts w:cs="Arial"/>
        </w:rPr>
        <w:t>zamerala</w:t>
      </w:r>
      <w:r w:rsidR="00A4335F">
        <w:rPr>
          <w:rFonts w:cs="Arial"/>
        </w:rPr>
        <w:t xml:space="preserve"> na </w:t>
      </w:r>
      <w:r w:rsidRPr="005B2D12">
        <w:rPr>
          <w:rFonts w:cs="Arial"/>
        </w:rPr>
        <w:t>vytvorenie čo najširšej spolupráce</w:t>
      </w:r>
      <w:r w:rsidR="00A4335F">
        <w:rPr>
          <w:rFonts w:cs="Arial"/>
        </w:rPr>
        <w:t xml:space="preserve"> s </w:t>
      </w:r>
      <w:r w:rsidRPr="005B2D12">
        <w:rPr>
          <w:rFonts w:cs="Arial"/>
        </w:rPr>
        <w:t>mimovládnymi organizáciami,</w:t>
      </w:r>
      <w:r w:rsidR="000E31F7">
        <w:rPr>
          <w:rFonts w:cs="Arial"/>
        </w:rPr>
        <w:t xml:space="preserve"> so </w:t>
      </w:r>
      <w:r w:rsidRPr="005B2D12">
        <w:rPr>
          <w:rFonts w:cs="Arial"/>
        </w:rPr>
        <w:t>subjektami, ktoré zohrávajú významnú úlohu</w:t>
      </w:r>
      <w:r w:rsidR="000E31F7">
        <w:rPr>
          <w:rFonts w:cs="Arial"/>
        </w:rPr>
        <w:t xml:space="preserve"> v </w:t>
      </w:r>
      <w:r w:rsidRPr="005B2D12">
        <w:rPr>
          <w:rFonts w:cs="Arial"/>
        </w:rPr>
        <w:t>poskytovaní pomoci ľuďom</w:t>
      </w:r>
      <w:r w:rsidR="000E31F7">
        <w:rPr>
          <w:rFonts w:cs="Arial"/>
        </w:rPr>
        <w:t xml:space="preserve"> so </w:t>
      </w:r>
      <w:r w:rsidRPr="005B2D12">
        <w:rPr>
          <w:rFonts w:cs="Arial"/>
        </w:rPr>
        <w:t>zdravotným postihnutím,</w:t>
      </w:r>
      <w:r w:rsidR="0093554B">
        <w:rPr>
          <w:rFonts w:cs="Arial"/>
        </w:rPr>
        <w:t xml:space="preserve"> ale aj</w:t>
      </w:r>
      <w:r w:rsidR="000E31F7">
        <w:rPr>
          <w:rFonts w:cs="Arial"/>
        </w:rPr>
        <w:t xml:space="preserve"> so </w:t>
      </w:r>
      <w:r w:rsidRPr="005B2D12">
        <w:rPr>
          <w:rFonts w:cs="Arial"/>
        </w:rPr>
        <w:t>školami</w:t>
      </w:r>
      <w:r w:rsidR="00C8556F">
        <w:rPr>
          <w:rFonts w:cs="Arial"/>
        </w:rPr>
        <w:t xml:space="preserve"> za </w:t>
      </w:r>
      <w:r w:rsidRPr="005B2D12">
        <w:rPr>
          <w:rFonts w:cs="Arial"/>
        </w:rPr>
        <w:t>účelom šírenia informácií</w:t>
      </w:r>
      <w:r w:rsidR="0093554B">
        <w:rPr>
          <w:rFonts w:cs="Arial"/>
        </w:rPr>
        <w:t xml:space="preserve"> a </w:t>
      </w:r>
      <w:r w:rsidRPr="005B2D12">
        <w:rPr>
          <w:rFonts w:cs="Arial"/>
        </w:rPr>
        <w:t>vzdelávania študentov</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 Podrobne</w:t>
      </w:r>
      <w:r w:rsidR="00A4335F">
        <w:rPr>
          <w:rFonts w:cs="Arial"/>
        </w:rPr>
        <w:t xml:space="preserve"> o </w:t>
      </w:r>
      <w:r w:rsidRPr="005B2D12">
        <w:rPr>
          <w:rFonts w:cs="Arial"/>
        </w:rPr>
        <w:t>týchto aktivitách informujem</w:t>
      </w:r>
      <w:r w:rsidR="00A4335F">
        <w:rPr>
          <w:rFonts w:cs="Arial"/>
        </w:rPr>
        <w:t xml:space="preserve"> na </w:t>
      </w:r>
      <w:r w:rsidRPr="005B2D12">
        <w:rPr>
          <w:rFonts w:cs="Arial"/>
        </w:rPr>
        <w:t>webovom portáli komisára</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w:t>
      </w:r>
      <w:hyperlink r:id="rId145" w:history="1">
        <w:r w:rsidRPr="005B2D12">
          <w:rPr>
            <w:rStyle w:val="Hypertextovprepojenie"/>
            <w:rFonts w:cs="Arial"/>
            <w:color w:val="0070C0"/>
          </w:rPr>
          <w:t>www.komisarprezdravotnepostihnutych.sk</w:t>
        </w:r>
      </w:hyperlink>
      <w:r w:rsidR="000E31F7">
        <w:rPr>
          <w:rFonts w:cs="Arial"/>
        </w:rPr>
        <w:t xml:space="preserve"> v </w:t>
      </w:r>
      <w:r w:rsidRPr="005B2D12">
        <w:rPr>
          <w:rFonts w:cs="Arial"/>
        </w:rPr>
        <w:t>článkoch aktualít,</w:t>
      </w:r>
      <w:r w:rsidR="00A4335F">
        <w:rPr>
          <w:rFonts w:cs="Arial"/>
        </w:rPr>
        <w:t xml:space="preserve"> no </w:t>
      </w:r>
      <w:r w:rsidR="0093554B">
        <w:rPr>
          <w:rFonts w:cs="Arial"/>
        </w:rPr>
        <w:t>aj </w:t>
      </w:r>
      <w:r w:rsidRPr="005B2D12">
        <w:rPr>
          <w:rFonts w:cs="Arial"/>
        </w:rPr>
        <w:t>prostredníctvom zverejnených aktivít všetkých zamestnancov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ktoré bolo možné sledovať</w:t>
      </w:r>
      <w:r w:rsidR="000E31F7">
        <w:rPr>
          <w:rFonts w:cs="Arial"/>
        </w:rPr>
        <w:t xml:space="preserve"> v </w:t>
      </w:r>
      <w:r w:rsidRPr="005B2D12">
        <w:rPr>
          <w:rFonts w:cs="Arial"/>
        </w:rPr>
        <w:t>kalendári aktivít zverejnenom</w:t>
      </w:r>
      <w:r w:rsidR="00A4335F">
        <w:rPr>
          <w:rFonts w:cs="Arial"/>
        </w:rPr>
        <w:t xml:space="preserve"> na </w:t>
      </w:r>
      <w:r w:rsidRPr="005B2D12">
        <w:rPr>
          <w:rFonts w:cs="Arial"/>
        </w:rPr>
        <w:t>stránke úradu komisára. Webová stránka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je transparentná</w:t>
      </w:r>
      <w:r w:rsidR="0093554B">
        <w:rPr>
          <w:rFonts w:cs="Arial"/>
        </w:rPr>
        <w:t xml:space="preserve"> a </w:t>
      </w:r>
      <w:r w:rsidRPr="005B2D12">
        <w:rPr>
          <w:rFonts w:cs="Arial"/>
        </w:rPr>
        <w:t>všetci, ktorí ju navštívia, majú možnosť „kontrolovať“ našu činnosť,</w:t>
      </w:r>
      <w:r w:rsidR="0093554B">
        <w:rPr>
          <w:rFonts w:cs="Arial"/>
        </w:rPr>
        <w:t xml:space="preserve"> ale aj </w:t>
      </w:r>
      <w:r w:rsidRPr="005B2D12">
        <w:rPr>
          <w:rFonts w:cs="Arial"/>
        </w:rPr>
        <w:t>nahliadnuť</w:t>
      </w:r>
      <w:r w:rsidR="0093554B">
        <w:rPr>
          <w:rFonts w:cs="Arial"/>
        </w:rPr>
        <w:t xml:space="preserve"> do </w:t>
      </w:r>
      <w:r w:rsidRPr="005B2D12">
        <w:rPr>
          <w:rFonts w:cs="Arial"/>
        </w:rPr>
        <w:t>diania</w:t>
      </w:r>
      <w:r w:rsidR="000E31F7">
        <w:rPr>
          <w:rFonts w:cs="Arial"/>
        </w:rPr>
        <w:t xml:space="preserve"> v </w:t>
      </w:r>
      <w:r w:rsidRPr="005B2D12">
        <w:rPr>
          <w:rFonts w:cs="Arial"/>
        </w:rPr>
        <w:t>našom úrade aspoň virtuálne.</w:t>
      </w:r>
    </w:p>
    <w:p w14:paraId="177A1740" w14:textId="77777777" w:rsidR="00224168" w:rsidRPr="005B2D12" w:rsidRDefault="00224168" w:rsidP="00224168">
      <w:pPr>
        <w:pStyle w:val="Default"/>
        <w:jc w:val="both"/>
        <w:rPr>
          <w:rFonts w:ascii="Arial" w:hAnsi="Arial" w:cs="Arial"/>
          <w:color w:val="auto"/>
          <w:sz w:val="23"/>
          <w:szCs w:val="23"/>
        </w:rPr>
      </w:pPr>
    </w:p>
    <w:p w14:paraId="41DAB28A" w14:textId="6D050F64" w:rsidR="00224168" w:rsidRPr="005B2D12" w:rsidRDefault="00224168" w:rsidP="00224168">
      <w:pPr>
        <w:spacing w:line="240" w:lineRule="auto"/>
        <w:ind w:left="426" w:hanging="426"/>
        <w:rPr>
          <w:rFonts w:cs="Arial"/>
          <w:b/>
          <w:bCs/>
          <w:szCs w:val="24"/>
        </w:rPr>
      </w:pPr>
      <w:bookmarkStart w:id="431" w:name="_Hlk787511"/>
      <w:r w:rsidRPr="005B2D12">
        <w:rPr>
          <w:rFonts w:cs="Arial"/>
          <w:b/>
          <w:bCs/>
          <w:szCs w:val="24"/>
        </w:rPr>
        <w:t>V roku 2021 som</w:t>
      </w:r>
      <w:r w:rsidR="000E31F7">
        <w:rPr>
          <w:rFonts w:cs="Arial"/>
          <w:b/>
          <w:bCs/>
          <w:szCs w:val="24"/>
        </w:rPr>
        <w:t xml:space="preserve"> sa </w:t>
      </w:r>
      <w:r w:rsidRPr="005B2D12">
        <w:rPr>
          <w:rFonts w:cs="Arial"/>
          <w:b/>
          <w:bCs/>
          <w:szCs w:val="24"/>
        </w:rPr>
        <w:t>osobne</w:t>
      </w:r>
      <w:r w:rsidR="0093554B">
        <w:rPr>
          <w:rFonts w:cs="Arial"/>
          <w:b/>
          <w:bCs/>
          <w:szCs w:val="24"/>
        </w:rPr>
        <w:t xml:space="preserve"> alebo</w:t>
      </w:r>
      <w:r w:rsidR="00A4335F">
        <w:rPr>
          <w:rFonts w:cs="Arial"/>
          <w:b/>
          <w:bCs/>
          <w:szCs w:val="24"/>
        </w:rPr>
        <w:t xml:space="preserve"> s </w:t>
      </w:r>
      <w:r w:rsidRPr="005B2D12">
        <w:rPr>
          <w:rFonts w:cs="Arial"/>
          <w:b/>
          <w:bCs/>
          <w:szCs w:val="24"/>
        </w:rPr>
        <w:t>kolegyňami</w:t>
      </w:r>
      <w:r w:rsidR="0093554B">
        <w:rPr>
          <w:rFonts w:cs="Arial"/>
          <w:b/>
          <w:bCs/>
          <w:szCs w:val="24"/>
        </w:rPr>
        <w:t xml:space="preserve"> a </w:t>
      </w:r>
      <w:r w:rsidRPr="005B2D12">
        <w:rPr>
          <w:rFonts w:cs="Arial"/>
          <w:b/>
          <w:bCs/>
          <w:szCs w:val="24"/>
        </w:rPr>
        <w:t>kolegami</w:t>
      </w:r>
      <w:r w:rsidR="00C8556F">
        <w:rPr>
          <w:rFonts w:cs="Arial"/>
          <w:b/>
          <w:bCs/>
          <w:szCs w:val="24"/>
        </w:rPr>
        <w:t xml:space="preserve"> z </w:t>
      </w:r>
      <w:r w:rsidRPr="005B2D12">
        <w:rPr>
          <w:rFonts w:cs="Arial"/>
          <w:b/>
          <w:bCs/>
          <w:szCs w:val="24"/>
        </w:rPr>
        <w:t xml:space="preserve">úradu komisára zúčastnila: </w:t>
      </w:r>
    </w:p>
    <w:p w14:paraId="7E002C20" w14:textId="02F68EA1" w:rsidR="00224168" w:rsidRPr="005B2D12" w:rsidRDefault="00224168" w:rsidP="00224168">
      <w:pPr>
        <w:spacing w:line="240" w:lineRule="auto"/>
        <w:ind w:left="426" w:hanging="426"/>
        <w:rPr>
          <w:rFonts w:cs="Arial"/>
        </w:rPr>
      </w:pPr>
      <w:r w:rsidRPr="005B2D12">
        <w:rPr>
          <w:rFonts w:cs="Arial"/>
          <w:b/>
          <w:bCs/>
        </w:rPr>
        <w:t>13</w:t>
      </w:r>
      <w:r w:rsidRPr="005B2D12">
        <w:rPr>
          <w:rFonts w:cs="Arial"/>
          <w:b/>
          <w:bCs/>
        </w:rPr>
        <w:tab/>
      </w:r>
      <w:r w:rsidRPr="005B2D12">
        <w:rPr>
          <w:rFonts w:cs="Arial"/>
        </w:rPr>
        <w:t>osobných stretnutí</w:t>
      </w:r>
      <w:r w:rsidR="00A4335F">
        <w:rPr>
          <w:rFonts w:cs="Arial"/>
        </w:rPr>
        <w:t xml:space="preserve"> s </w:t>
      </w:r>
      <w:r w:rsidRPr="005B2D12">
        <w:rPr>
          <w:rFonts w:cs="Arial"/>
        </w:rPr>
        <w:t>podávateľmi podnetov,</w:t>
      </w:r>
    </w:p>
    <w:p w14:paraId="67A9B937" w14:textId="7BA09B36" w:rsidR="00224168" w:rsidRPr="005B2D12" w:rsidRDefault="00224168" w:rsidP="00224168">
      <w:pPr>
        <w:spacing w:line="240" w:lineRule="auto"/>
        <w:ind w:left="426" w:hanging="426"/>
        <w:rPr>
          <w:rFonts w:cs="Arial"/>
        </w:rPr>
      </w:pPr>
      <w:r w:rsidRPr="005B2D12">
        <w:rPr>
          <w:rFonts w:cs="Arial"/>
          <w:b/>
          <w:bCs/>
        </w:rPr>
        <w:t>36</w:t>
      </w:r>
      <w:r w:rsidRPr="005B2D12">
        <w:rPr>
          <w:rFonts w:cs="Arial"/>
          <w:b/>
          <w:bCs/>
        </w:rPr>
        <w:tab/>
      </w:r>
      <w:r w:rsidRPr="005B2D12">
        <w:rPr>
          <w:rFonts w:cs="Arial"/>
        </w:rPr>
        <w:t>pracovných stretnutí</w:t>
      </w:r>
      <w:r w:rsidR="000E31F7">
        <w:rPr>
          <w:rFonts w:cs="Arial"/>
        </w:rPr>
        <w:t xml:space="preserve"> so </w:t>
      </w:r>
      <w:r w:rsidRPr="005B2D12">
        <w:rPr>
          <w:rFonts w:cs="Arial"/>
        </w:rPr>
        <w:t>zástupcami orgánov štátnej</w:t>
      </w:r>
      <w:r w:rsidR="0093554B">
        <w:rPr>
          <w:rFonts w:cs="Arial"/>
        </w:rPr>
        <w:t xml:space="preserve"> a </w:t>
      </w:r>
      <w:r w:rsidRPr="005B2D12">
        <w:rPr>
          <w:rFonts w:cs="Arial"/>
        </w:rPr>
        <w:t xml:space="preserve">verejnej správy, </w:t>
      </w:r>
    </w:p>
    <w:p w14:paraId="75335AE7" w14:textId="332E5961" w:rsidR="00224168" w:rsidRPr="005B2D12" w:rsidRDefault="00224168" w:rsidP="00224168">
      <w:pPr>
        <w:spacing w:line="240" w:lineRule="auto"/>
        <w:ind w:left="426" w:hanging="426"/>
        <w:rPr>
          <w:rFonts w:cs="Arial"/>
        </w:rPr>
      </w:pPr>
      <w:r w:rsidRPr="005B2D12">
        <w:rPr>
          <w:rFonts w:cs="Arial"/>
          <w:b/>
          <w:bCs/>
        </w:rPr>
        <w:t>5</w:t>
      </w:r>
      <w:r w:rsidRPr="005B2D12">
        <w:rPr>
          <w:rFonts w:cs="Arial"/>
          <w:b/>
          <w:bCs/>
        </w:rPr>
        <w:tab/>
      </w:r>
      <w:r w:rsidRPr="005B2D12">
        <w:rPr>
          <w:rFonts w:cs="Arial"/>
        </w:rPr>
        <w:t>zasadnutí výborov</w:t>
      </w:r>
      <w:r w:rsidR="0093554B">
        <w:rPr>
          <w:rFonts w:cs="Arial"/>
        </w:rPr>
        <w:t xml:space="preserve"> a </w:t>
      </w:r>
      <w:r w:rsidRPr="005B2D12">
        <w:rPr>
          <w:rFonts w:cs="Arial"/>
        </w:rPr>
        <w:t xml:space="preserve">zasadnutí odborných pracovných skupín, </w:t>
      </w:r>
    </w:p>
    <w:p w14:paraId="4E334DA6" w14:textId="594A34BF" w:rsidR="00224168" w:rsidRPr="005B2D12" w:rsidRDefault="00224168" w:rsidP="00224168">
      <w:pPr>
        <w:spacing w:line="240" w:lineRule="auto"/>
        <w:ind w:left="426" w:hanging="426"/>
        <w:rPr>
          <w:rFonts w:cs="Arial"/>
        </w:rPr>
      </w:pPr>
      <w:r w:rsidRPr="005B2D12">
        <w:rPr>
          <w:rFonts w:cs="Arial"/>
          <w:b/>
          <w:bCs/>
        </w:rPr>
        <w:t>24</w:t>
      </w:r>
      <w:r w:rsidRPr="005B2D12">
        <w:rPr>
          <w:rFonts w:cs="Arial"/>
          <w:b/>
          <w:bCs/>
        </w:rPr>
        <w:tab/>
      </w:r>
      <w:r w:rsidRPr="005B2D12">
        <w:rPr>
          <w:rFonts w:cs="Arial"/>
          <w:bCs/>
        </w:rPr>
        <w:t>pracovných</w:t>
      </w:r>
      <w:r w:rsidR="0093554B">
        <w:rPr>
          <w:rFonts w:cs="Arial"/>
          <w:bCs/>
        </w:rPr>
        <w:t xml:space="preserve"> a </w:t>
      </w:r>
      <w:r w:rsidRPr="005B2D12">
        <w:rPr>
          <w:rFonts w:cs="Arial"/>
          <w:bCs/>
        </w:rPr>
        <w:t>výročných stretnutí</w:t>
      </w:r>
      <w:r w:rsidR="000E31F7">
        <w:rPr>
          <w:rFonts w:cs="Arial"/>
          <w:bCs/>
        </w:rPr>
        <w:t xml:space="preserve"> so </w:t>
      </w:r>
      <w:r w:rsidRPr="005B2D12">
        <w:rPr>
          <w:rFonts w:cs="Arial"/>
          <w:bCs/>
        </w:rPr>
        <w:t>zástupcami mimovládnych organizácií,</w:t>
      </w:r>
      <w:r w:rsidRPr="005B2D12">
        <w:rPr>
          <w:rFonts w:cs="Arial"/>
          <w:b/>
          <w:bCs/>
        </w:rPr>
        <w:t xml:space="preserve"> </w:t>
      </w:r>
    </w:p>
    <w:p w14:paraId="2136AB5A" w14:textId="4AA7052A" w:rsidR="00224168" w:rsidRPr="005B2D12" w:rsidRDefault="00224168" w:rsidP="00224168">
      <w:pPr>
        <w:spacing w:line="240" w:lineRule="auto"/>
        <w:ind w:left="426" w:hanging="426"/>
        <w:rPr>
          <w:rFonts w:cs="Arial"/>
        </w:rPr>
      </w:pPr>
      <w:r w:rsidRPr="005B2D12">
        <w:rPr>
          <w:rFonts w:cs="Arial"/>
          <w:b/>
          <w:bCs/>
        </w:rPr>
        <w:t>5</w:t>
      </w:r>
      <w:r w:rsidRPr="005B2D12">
        <w:rPr>
          <w:rFonts w:cs="Arial"/>
          <w:b/>
          <w:bCs/>
        </w:rPr>
        <w:tab/>
      </w:r>
      <w:r w:rsidRPr="005B2D12">
        <w:rPr>
          <w:rFonts w:cs="Arial"/>
        </w:rPr>
        <w:t>odborných aktivít</w:t>
      </w:r>
      <w:r w:rsidR="000E31F7">
        <w:rPr>
          <w:rFonts w:cs="Arial"/>
        </w:rPr>
        <w:t xml:space="preserve"> v </w:t>
      </w:r>
      <w:r w:rsidRPr="005B2D12">
        <w:rPr>
          <w:rFonts w:cs="Arial"/>
        </w:rPr>
        <w:t>spolupráci</w:t>
      </w:r>
      <w:r w:rsidR="000E31F7">
        <w:rPr>
          <w:rFonts w:cs="Arial"/>
        </w:rPr>
        <w:t xml:space="preserve"> so </w:t>
      </w:r>
      <w:r w:rsidRPr="005B2D12">
        <w:rPr>
          <w:rFonts w:cs="Arial"/>
        </w:rPr>
        <w:t xml:space="preserve">zahraničnými partnermi, </w:t>
      </w:r>
    </w:p>
    <w:p w14:paraId="49587190" w14:textId="220B021C" w:rsidR="00224168" w:rsidRPr="005B2D12" w:rsidRDefault="00224168" w:rsidP="00224168">
      <w:pPr>
        <w:spacing w:line="240" w:lineRule="auto"/>
        <w:ind w:left="426" w:hanging="426"/>
        <w:rPr>
          <w:rFonts w:cs="Arial"/>
        </w:rPr>
      </w:pPr>
      <w:r w:rsidRPr="005B2D12">
        <w:rPr>
          <w:rFonts w:cs="Arial"/>
          <w:b/>
          <w:bCs/>
        </w:rPr>
        <w:t>8</w:t>
      </w:r>
      <w:r w:rsidRPr="005B2D12">
        <w:rPr>
          <w:rFonts w:cs="Arial"/>
          <w:b/>
          <w:bCs/>
        </w:rPr>
        <w:tab/>
      </w:r>
      <w:r w:rsidRPr="005B2D12">
        <w:rPr>
          <w:rFonts w:cs="Arial"/>
        </w:rPr>
        <w:t>pracovných stretnutí</w:t>
      </w:r>
      <w:r w:rsidR="00A4335F">
        <w:rPr>
          <w:rFonts w:cs="Arial"/>
        </w:rPr>
        <w:t xml:space="preserve"> s </w:t>
      </w:r>
      <w:r w:rsidRPr="005B2D12">
        <w:rPr>
          <w:rFonts w:cs="Arial"/>
        </w:rPr>
        <w:t>poslancami Národnej rady</w:t>
      </w:r>
      <w:r w:rsidR="00C8556F">
        <w:rPr>
          <w:rFonts w:cs="Arial"/>
        </w:rPr>
        <w:t> SR</w:t>
      </w:r>
      <w:r w:rsidR="0093554B">
        <w:rPr>
          <w:rFonts w:cs="Arial"/>
        </w:rPr>
        <w:t xml:space="preserve"> a </w:t>
      </w:r>
      <w:r w:rsidRPr="005B2D12">
        <w:rPr>
          <w:rFonts w:cs="Arial"/>
        </w:rPr>
        <w:t xml:space="preserve">ministrami, </w:t>
      </w:r>
    </w:p>
    <w:p w14:paraId="6109814B" w14:textId="6DB90160" w:rsidR="00224168" w:rsidRPr="005B2D12" w:rsidRDefault="00224168" w:rsidP="00224168">
      <w:pPr>
        <w:spacing w:line="240" w:lineRule="auto"/>
        <w:ind w:left="426" w:hanging="426"/>
        <w:rPr>
          <w:rFonts w:cs="Arial"/>
        </w:rPr>
      </w:pPr>
      <w:r w:rsidRPr="005B2D12">
        <w:rPr>
          <w:rFonts w:cs="Arial"/>
          <w:b/>
        </w:rPr>
        <w:t>36</w:t>
      </w:r>
      <w:r w:rsidRPr="005B2D12">
        <w:rPr>
          <w:rFonts w:cs="Arial"/>
        </w:rPr>
        <w:tab/>
        <w:t>stretnutí</w:t>
      </w:r>
      <w:r w:rsidR="000E31F7">
        <w:rPr>
          <w:rFonts w:cs="Arial"/>
        </w:rPr>
        <w:t xml:space="preserve"> so </w:t>
      </w:r>
      <w:r w:rsidRPr="005B2D12">
        <w:rPr>
          <w:rFonts w:cs="Arial"/>
        </w:rPr>
        <w:t>zástupcami médií</w:t>
      </w:r>
      <w:r w:rsidR="0093554B">
        <w:rPr>
          <w:rFonts w:cs="Arial"/>
        </w:rPr>
        <w:t xml:space="preserve"> a </w:t>
      </w:r>
      <w:r w:rsidRPr="005B2D12">
        <w:rPr>
          <w:rFonts w:cs="Arial"/>
        </w:rPr>
        <w:t>vyjadrení</w:t>
      </w:r>
      <w:r w:rsidR="000E31F7">
        <w:rPr>
          <w:rFonts w:cs="Arial"/>
        </w:rPr>
        <w:t xml:space="preserve"> v </w:t>
      </w:r>
      <w:r w:rsidRPr="005B2D12">
        <w:rPr>
          <w:rFonts w:cs="Arial"/>
        </w:rPr>
        <w:t xml:space="preserve">médiách, </w:t>
      </w:r>
    </w:p>
    <w:p w14:paraId="44B20E3C" w14:textId="75F57C2C" w:rsidR="00224168" w:rsidRPr="005B2D12" w:rsidRDefault="00224168" w:rsidP="00224168">
      <w:pPr>
        <w:spacing w:line="240" w:lineRule="auto"/>
        <w:ind w:left="426" w:hanging="426"/>
        <w:rPr>
          <w:rFonts w:cs="Arial"/>
          <w:bCs/>
        </w:rPr>
      </w:pPr>
      <w:r w:rsidRPr="005B2D12">
        <w:rPr>
          <w:rFonts w:cs="Arial"/>
          <w:b/>
          <w:bCs/>
        </w:rPr>
        <w:t>9</w:t>
      </w:r>
      <w:r w:rsidRPr="005B2D12">
        <w:rPr>
          <w:rFonts w:cs="Arial"/>
          <w:b/>
          <w:bCs/>
        </w:rPr>
        <w:tab/>
      </w:r>
      <w:r w:rsidRPr="005B2D12">
        <w:rPr>
          <w:rFonts w:cs="Arial"/>
          <w:bCs/>
        </w:rPr>
        <w:t>návštev zariadení sociálnych služieb, chránených dielní</w:t>
      </w:r>
      <w:r w:rsidR="0093554B">
        <w:rPr>
          <w:rFonts w:cs="Arial"/>
          <w:bCs/>
        </w:rPr>
        <w:t xml:space="preserve"> a </w:t>
      </w:r>
      <w:r w:rsidRPr="005B2D12">
        <w:rPr>
          <w:rFonts w:cs="Arial"/>
          <w:bCs/>
        </w:rPr>
        <w:t>škôl (s výnimkou monitorovacích návštev zariadení sociálnych služieb</w:t>
      </w:r>
      <w:r w:rsidR="0093554B">
        <w:rPr>
          <w:rFonts w:cs="Arial"/>
          <w:bCs/>
        </w:rPr>
        <w:t xml:space="preserve"> a </w:t>
      </w:r>
      <w:r w:rsidRPr="005B2D12">
        <w:rPr>
          <w:rFonts w:cs="Arial"/>
          <w:bCs/>
        </w:rPr>
        <w:t>škôl),</w:t>
      </w:r>
    </w:p>
    <w:p w14:paraId="7DD8F487" w14:textId="7C9474F6" w:rsidR="00224168" w:rsidRPr="005B2D12" w:rsidRDefault="00224168" w:rsidP="00224168">
      <w:pPr>
        <w:spacing w:line="240" w:lineRule="auto"/>
        <w:ind w:left="426" w:hanging="426"/>
        <w:rPr>
          <w:rFonts w:cs="Arial"/>
        </w:rPr>
      </w:pPr>
      <w:r w:rsidRPr="005B2D12">
        <w:rPr>
          <w:rFonts w:cs="Arial"/>
          <w:b/>
          <w:bCs/>
        </w:rPr>
        <w:t>3</w:t>
      </w:r>
      <w:r w:rsidRPr="005B2D12">
        <w:rPr>
          <w:rFonts w:cs="Arial"/>
        </w:rPr>
        <w:tab/>
        <w:t>monitorovacích návštev</w:t>
      </w:r>
      <w:r w:rsidR="000E31F7">
        <w:rPr>
          <w:rFonts w:cs="Arial"/>
        </w:rPr>
        <w:t xml:space="preserve"> v </w:t>
      </w:r>
      <w:r w:rsidRPr="005B2D12">
        <w:rPr>
          <w:rFonts w:cs="Arial"/>
        </w:rPr>
        <w:t>psychiatriách,</w:t>
      </w:r>
    </w:p>
    <w:p w14:paraId="0729CBFE" w14:textId="38461499" w:rsidR="00224168" w:rsidRPr="005B2D12" w:rsidRDefault="00224168" w:rsidP="00224168">
      <w:pPr>
        <w:spacing w:line="240" w:lineRule="auto"/>
        <w:ind w:left="426" w:hanging="426"/>
        <w:rPr>
          <w:rFonts w:cs="Arial"/>
        </w:rPr>
      </w:pPr>
      <w:r w:rsidRPr="005B2D12">
        <w:rPr>
          <w:rFonts w:cs="Arial"/>
          <w:b/>
        </w:rPr>
        <w:t>27</w:t>
      </w:r>
      <w:r w:rsidRPr="005B2D12">
        <w:rPr>
          <w:rFonts w:cs="Arial"/>
        </w:rPr>
        <w:tab/>
        <w:t>konferencií, seminárov</w:t>
      </w:r>
      <w:r w:rsidR="0093554B">
        <w:rPr>
          <w:rFonts w:cs="Arial"/>
        </w:rPr>
        <w:t xml:space="preserve"> a </w:t>
      </w:r>
      <w:r w:rsidRPr="005B2D12">
        <w:rPr>
          <w:rFonts w:cs="Arial"/>
        </w:rPr>
        <w:t>školení,</w:t>
      </w:r>
    </w:p>
    <w:p w14:paraId="698386F1" w14:textId="1B86EB74" w:rsidR="00224168" w:rsidRPr="005B2D12" w:rsidRDefault="00224168" w:rsidP="00224168">
      <w:pPr>
        <w:spacing w:line="240" w:lineRule="auto"/>
        <w:ind w:left="426" w:hanging="426"/>
        <w:rPr>
          <w:rFonts w:cs="Arial"/>
        </w:rPr>
      </w:pPr>
      <w:r w:rsidRPr="005B2D12">
        <w:rPr>
          <w:rFonts w:cs="Arial"/>
          <w:b/>
        </w:rPr>
        <w:t>9</w:t>
      </w:r>
      <w:r w:rsidRPr="005B2D12">
        <w:rPr>
          <w:rFonts w:cs="Arial"/>
        </w:rPr>
        <w:tab/>
        <w:t>monitorovacích návštev zariadení sociálnych služieb (domovy sociálnych služieb, špecializované zariadenia, zariadenia</w:t>
      </w:r>
      <w:r w:rsidR="000E31F7">
        <w:rPr>
          <w:rFonts w:cs="Arial"/>
        </w:rPr>
        <w:t xml:space="preserve"> pre </w:t>
      </w:r>
      <w:r w:rsidRPr="005B2D12">
        <w:rPr>
          <w:rFonts w:cs="Arial"/>
        </w:rPr>
        <w:t>seniorov),</w:t>
      </w:r>
    </w:p>
    <w:p w14:paraId="75DCCA2D" w14:textId="77777777" w:rsidR="00224168" w:rsidRPr="005B2D12" w:rsidRDefault="00224168" w:rsidP="00224168">
      <w:pPr>
        <w:spacing w:line="240" w:lineRule="auto"/>
        <w:ind w:left="426" w:hanging="426"/>
        <w:rPr>
          <w:rFonts w:cs="Arial"/>
          <w:strike/>
        </w:rPr>
      </w:pPr>
      <w:r w:rsidRPr="005B2D12">
        <w:rPr>
          <w:rFonts w:cs="Arial"/>
          <w:b/>
          <w:bCs/>
        </w:rPr>
        <w:t>33</w:t>
      </w:r>
      <w:r w:rsidRPr="005B2D12">
        <w:rPr>
          <w:rFonts w:cs="Arial"/>
          <w:b/>
          <w:bCs/>
        </w:rPr>
        <w:tab/>
      </w:r>
      <w:r w:rsidRPr="005B2D12">
        <w:rPr>
          <w:rFonts w:cs="Arial"/>
        </w:rPr>
        <w:t>súdnych pojednávaní,</w:t>
      </w:r>
    </w:p>
    <w:p w14:paraId="32451F81" w14:textId="1E8F9E7C" w:rsidR="00224168" w:rsidRPr="005B2D12" w:rsidRDefault="00224168" w:rsidP="00224168">
      <w:pPr>
        <w:spacing w:line="240" w:lineRule="auto"/>
        <w:ind w:left="426" w:hanging="426"/>
        <w:rPr>
          <w:rFonts w:cs="Arial"/>
        </w:rPr>
      </w:pPr>
      <w:r w:rsidRPr="005B2D12">
        <w:rPr>
          <w:rFonts w:cs="Arial"/>
          <w:b/>
          <w:bCs/>
        </w:rPr>
        <w:t>7</w:t>
      </w:r>
      <w:r w:rsidRPr="005B2D12">
        <w:rPr>
          <w:rFonts w:cs="Arial"/>
        </w:rPr>
        <w:tab/>
        <w:t>online stretnutí</w:t>
      </w:r>
      <w:r w:rsidR="0093554B">
        <w:rPr>
          <w:rFonts w:cs="Arial"/>
        </w:rPr>
        <w:t xml:space="preserve"> a </w:t>
      </w:r>
      <w:r w:rsidRPr="005B2D12">
        <w:rPr>
          <w:rFonts w:cs="Arial"/>
        </w:rPr>
        <w:t>okrúhlych stolov,</w:t>
      </w:r>
    </w:p>
    <w:p w14:paraId="20D654C8" w14:textId="5974CD75" w:rsidR="00224168" w:rsidRPr="005B2D12" w:rsidRDefault="00224168" w:rsidP="00224168">
      <w:pPr>
        <w:spacing w:line="240" w:lineRule="auto"/>
        <w:ind w:left="426" w:hanging="426"/>
        <w:rPr>
          <w:rFonts w:cs="Arial"/>
          <w:b/>
          <w:bCs/>
        </w:rPr>
      </w:pPr>
      <w:r w:rsidRPr="005B2D12">
        <w:rPr>
          <w:rFonts w:cs="Arial"/>
          <w:b/>
          <w:bCs/>
        </w:rPr>
        <w:t>1</w:t>
      </w:r>
      <w:r w:rsidRPr="005B2D12">
        <w:rPr>
          <w:rFonts w:cs="Arial"/>
          <w:b/>
          <w:bCs/>
        </w:rPr>
        <w:tab/>
      </w:r>
      <w:r w:rsidRPr="005B2D12">
        <w:rPr>
          <w:rFonts w:cs="Arial"/>
        </w:rPr>
        <w:t>prednášky</w:t>
      </w:r>
      <w:r w:rsidR="000E31F7">
        <w:rPr>
          <w:rFonts w:cs="Arial"/>
        </w:rPr>
        <w:t xml:space="preserve"> v </w:t>
      </w:r>
      <w:r w:rsidRPr="005B2D12">
        <w:rPr>
          <w:rFonts w:cs="Arial"/>
        </w:rPr>
        <w:t>zariadení</w:t>
      </w:r>
      <w:r w:rsidR="000E31F7">
        <w:rPr>
          <w:rFonts w:cs="Arial"/>
        </w:rPr>
        <w:t xml:space="preserve"> pre </w:t>
      </w:r>
      <w:r w:rsidRPr="005B2D12">
        <w:rPr>
          <w:rFonts w:cs="Arial"/>
        </w:rPr>
        <w:t>seniorov,</w:t>
      </w:r>
      <w:r w:rsidRPr="005B2D12">
        <w:rPr>
          <w:rFonts w:cs="Arial"/>
          <w:b/>
          <w:bCs/>
        </w:rPr>
        <w:t xml:space="preserve"> </w:t>
      </w:r>
    </w:p>
    <w:p w14:paraId="597F49FB" w14:textId="073D26D0" w:rsidR="00224168" w:rsidRPr="005B2D12" w:rsidRDefault="00224168" w:rsidP="00224168">
      <w:pPr>
        <w:spacing w:line="240" w:lineRule="auto"/>
        <w:ind w:left="426" w:hanging="426"/>
        <w:rPr>
          <w:rFonts w:cs="Arial"/>
        </w:rPr>
      </w:pPr>
      <w:r w:rsidRPr="005B2D12">
        <w:rPr>
          <w:rFonts w:cs="Arial"/>
          <w:b/>
          <w:bCs/>
        </w:rPr>
        <w:t>11</w:t>
      </w:r>
      <w:r w:rsidRPr="005B2D12">
        <w:rPr>
          <w:rFonts w:cs="Arial"/>
          <w:b/>
          <w:bCs/>
        </w:rPr>
        <w:tab/>
      </w:r>
      <w:r w:rsidRPr="005B2D12">
        <w:rPr>
          <w:rFonts w:cs="Arial"/>
        </w:rPr>
        <w:t>konferencií</w:t>
      </w:r>
      <w:r w:rsidR="0093554B">
        <w:rPr>
          <w:rFonts w:cs="Arial"/>
        </w:rPr>
        <w:t xml:space="preserve"> a </w:t>
      </w:r>
      <w:r w:rsidRPr="005B2D12">
        <w:rPr>
          <w:rFonts w:cs="Arial"/>
        </w:rPr>
        <w:t xml:space="preserve">seminárov, </w:t>
      </w:r>
      <w:proofErr w:type="spellStart"/>
      <w:r w:rsidRPr="005B2D12">
        <w:rPr>
          <w:rFonts w:cs="Arial"/>
        </w:rPr>
        <w:t>webinárov</w:t>
      </w:r>
      <w:proofErr w:type="spellEnd"/>
      <w:r w:rsidRPr="005B2D12">
        <w:rPr>
          <w:rFonts w:cs="Arial"/>
        </w:rPr>
        <w:t>, panelových diskusií, vrátane zahraničných konferencií.</w:t>
      </w:r>
    </w:p>
    <w:p w14:paraId="03460D69" w14:textId="77777777" w:rsidR="00224168" w:rsidRPr="005B2D12" w:rsidRDefault="00224168" w:rsidP="00224168">
      <w:pPr>
        <w:spacing w:after="160" w:line="240" w:lineRule="auto"/>
        <w:jc w:val="left"/>
        <w:rPr>
          <w:rFonts w:cs="Arial"/>
        </w:rPr>
      </w:pPr>
      <w:r w:rsidRPr="005B2D12">
        <w:rPr>
          <w:rFonts w:cs="Arial"/>
        </w:rPr>
        <w:br w:type="page"/>
      </w:r>
    </w:p>
    <w:bookmarkEnd w:id="431"/>
    <w:p w14:paraId="317D25D9" w14:textId="2C6EDD39" w:rsidR="00224168" w:rsidRPr="005B2D12" w:rsidRDefault="00224168" w:rsidP="00224168">
      <w:pPr>
        <w:spacing w:line="240" w:lineRule="auto"/>
        <w:rPr>
          <w:rFonts w:cs="Arial"/>
        </w:rPr>
      </w:pPr>
      <w:r w:rsidRPr="005B2D12">
        <w:rPr>
          <w:rFonts w:cs="Arial"/>
        </w:rPr>
        <w:t>Ďalej sme</w:t>
      </w:r>
      <w:r w:rsidR="000E31F7">
        <w:rPr>
          <w:rFonts w:cs="Arial"/>
        </w:rPr>
        <w:t xml:space="preserve"> sa </w:t>
      </w:r>
      <w:r w:rsidRPr="005B2D12">
        <w:rPr>
          <w:rFonts w:cs="Arial"/>
        </w:rPr>
        <w:t>zúčastnili slávnostných aktivít</w:t>
      </w:r>
      <w:r w:rsidR="000E31F7">
        <w:rPr>
          <w:rFonts w:cs="Arial"/>
        </w:rPr>
        <w:t xml:space="preserve"> v </w:t>
      </w:r>
      <w:r w:rsidRPr="005B2D12">
        <w:rPr>
          <w:rFonts w:cs="Arial"/>
        </w:rPr>
        <w:t xml:space="preserve">roku 2021: </w:t>
      </w:r>
    </w:p>
    <w:p w14:paraId="2921D239" w14:textId="4CA27767" w:rsidR="00224168" w:rsidRPr="005B2D12" w:rsidRDefault="00224168" w:rsidP="002E4856">
      <w:pPr>
        <w:pStyle w:val="Odsekzoznamu"/>
        <w:numPr>
          <w:ilvl w:val="0"/>
          <w:numId w:val="53"/>
        </w:numPr>
        <w:spacing w:line="240" w:lineRule="auto"/>
        <w:ind w:left="426" w:hanging="426"/>
        <w:rPr>
          <w:rFonts w:cs="Arial"/>
          <w:b/>
          <w:bCs/>
        </w:rPr>
      </w:pPr>
      <w:r w:rsidRPr="005B2D12">
        <w:rPr>
          <w:rFonts w:cs="Arial"/>
        </w:rPr>
        <w:t>Udeľovanie štátnych vyznamenaní</w:t>
      </w:r>
      <w:r w:rsidR="00A4335F">
        <w:rPr>
          <w:rFonts w:cs="Arial"/>
        </w:rPr>
        <w:t xml:space="preserve"> na </w:t>
      </w:r>
      <w:r w:rsidRPr="005B2D12">
        <w:rPr>
          <w:rFonts w:cs="Arial"/>
        </w:rPr>
        <w:t>pozvanie prezidentky</w:t>
      </w:r>
      <w:r w:rsidR="00C8556F">
        <w:rPr>
          <w:rFonts w:cs="Arial"/>
        </w:rPr>
        <w:t> SR</w:t>
      </w:r>
      <w:r w:rsidRPr="005B2D12">
        <w:rPr>
          <w:rFonts w:cs="Arial"/>
        </w:rPr>
        <w:t xml:space="preserve"> Zuzany </w:t>
      </w:r>
      <w:proofErr w:type="spellStart"/>
      <w:r w:rsidRPr="005B2D12">
        <w:rPr>
          <w:rFonts w:cs="Arial"/>
        </w:rPr>
        <w:t>Čaputovej</w:t>
      </w:r>
      <w:proofErr w:type="spellEnd"/>
      <w:r w:rsidRPr="005B2D12">
        <w:rPr>
          <w:rFonts w:cs="Arial"/>
        </w:rPr>
        <w:t>,</w:t>
      </w:r>
    </w:p>
    <w:p w14:paraId="118A9DC4" w14:textId="0EEE2092" w:rsidR="00224168" w:rsidRPr="005B2D12" w:rsidRDefault="00224168" w:rsidP="002E4856">
      <w:pPr>
        <w:pStyle w:val="Odsekzoznamu"/>
        <w:numPr>
          <w:ilvl w:val="0"/>
          <w:numId w:val="53"/>
        </w:numPr>
        <w:spacing w:line="240" w:lineRule="auto"/>
        <w:ind w:left="426" w:hanging="426"/>
        <w:rPr>
          <w:rFonts w:cs="Arial"/>
          <w:b/>
          <w:bCs/>
        </w:rPr>
      </w:pPr>
      <w:r w:rsidRPr="005B2D12">
        <w:rPr>
          <w:rFonts w:cs="Arial"/>
        </w:rPr>
        <w:t>Špeciálna olympiáda</w:t>
      </w:r>
      <w:r w:rsidR="000E31F7">
        <w:rPr>
          <w:rFonts w:cs="Arial"/>
        </w:rPr>
        <w:t xml:space="preserve"> pre </w:t>
      </w:r>
      <w:r w:rsidRPr="005B2D12">
        <w:rPr>
          <w:rFonts w:cs="Arial"/>
        </w:rPr>
        <w:t>deti</w:t>
      </w:r>
      <w:r w:rsidR="00A4335F">
        <w:rPr>
          <w:rFonts w:cs="Arial"/>
        </w:rPr>
        <w:t xml:space="preserve"> s </w:t>
      </w:r>
      <w:r w:rsidRPr="005B2D12">
        <w:rPr>
          <w:rFonts w:cs="Arial"/>
        </w:rPr>
        <w:t>intelektuálnym</w:t>
      </w:r>
      <w:r w:rsidR="0093554B">
        <w:rPr>
          <w:rFonts w:cs="Arial"/>
        </w:rPr>
        <w:t xml:space="preserve"> a </w:t>
      </w:r>
      <w:r w:rsidRPr="005B2D12">
        <w:rPr>
          <w:rFonts w:cs="Arial"/>
        </w:rPr>
        <w:t>viacnásobným znevýhodnením „MATP CHALLENGE DAY“,</w:t>
      </w:r>
    </w:p>
    <w:p w14:paraId="0DD31F81" w14:textId="0F8C1368" w:rsidR="00224168" w:rsidRPr="005B2D12" w:rsidRDefault="00224168" w:rsidP="002E4856">
      <w:pPr>
        <w:pStyle w:val="Odsekzoznamu"/>
        <w:numPr>
          <w:ilvl w:val="0"/>
          <w:numId w:val="53"/>
        </w:numPr>
        <w:spacing w:line="240" w:lineRule="auto"/>
        <w:ind w:left="426" w:hanging="426"/>
        <w:rPr>
          <w:rFonts w:cs="Arial"/>
          <w:b/>
          <w:bCs/>
        </w:rPr>
      </w:pPr>
      <w:proofErr w:type="spellStart"/>
      <w:r w:rsidRPr="005B2D12">
        <w:rPr>
          <w:rFonts w:cs="Arial"/>
          <w:spacing w:val="-1"/>
          <w:szCs w:val="24"/>
          <w:shd w:val="clear" w:color="auto" w:fill="FFFFFF"/>
        </w:rPr>
        <w:t>galavečer</w:t>
      </w:r>
      <w:proofErr w:type="spellEnd"/>
      <w:r w:rsidRPr="005B2D12">
        <w:rPr>
          <w:rFonts w:cs="Arial"/>
          <w:spacing w:val="-1"/>
          <w:szCs w:val="24"/>
          <w:shd w:val="clear" w:color="auto" w:fill="FFFFFF"/>
        </w:rPr>
        <w:t xml:space="preserve"> „Národná cena starostlivosti DOBRÉ</w:t>
      </w:r>
      <w:r w:rsidR="00C8556F">
        <w:rPr>
          <w:rFonts w:cs="Arial"/>
          <w:spacing w:val="-1"/>
          <w:szCs w:val="24"/>
          <w:shd w:val="clear" w:color="auto" w:fill="FFFFFF"/>
        </w:rPr>
        <w:t> SR</w:t>
      </w:r>
      <w:r w:rsidRPr="005B2D12">
        <w:rPr>
          <w:rFonts w:cs="Arial"/>
          <w:spacing w:val="-1"/>
          <w:szCs w:val="24"/>
          <w:shd w:val="clear" w:color="auto" w:fill="FFFFFF"/>
        </w:rPr>
        <w:t>DCE“, ktorý organizovala Asociácia poskytovateľov sociálnych služieb</w:t>
      </w:r>
      <w:r w:rsidR="00A4335F">
        <w:rPr>
          <w:rFonts w:cs="Arial"/>
          <w:spacing w:val="-1"/>
          <w:szCs w:val="24"/>
          <w:shd w:val="clear" w:color="auto" w:fill="FFFFFF"/>
        </w:rPr>
        <w:t xml:space="preserve"> na </w:t>
      </w:r>
      <w:r w:rsidRPr="005B2D12">
        <w:rPr>
          <w:rFonts w:cs="Arial"/>
          <w:spacing w:val="-1"/>
          <w:szCs w:val="24"/>
          <w:shd w:val="clear" w:color="auto" w:fill="FFFFFF"/>
        </w:rPr>
        <w:t>Slovensku po druhý raz dňa 21.9.2021, kde som</w:t>
      </w:r>
      <w:r w:rsidR="000E31F7">
        <w:rPr>
          <w:rFonts w:cs="Arial"/>
          <w:spacing w:val="-1"/>
          <w:szCs w:val="24"/>
          <w:shd w:val="clear" w:color="auto" w:fill="FFFFFF"/>
        </w:rPr>
        <w:t xml:space="preserve"> sa </w:t>
      </w:r>
      <w:r w:rsidRPr="005B2D12">
        <w:rPr>
          <w:rFonts w:cs="Arial"/>
          <w:spacing w:val="-1"/>
          <w:szCs w:val="24"/>
          <w:shd w:val="clear" w:color="auto" w:fill="FFFFFF"/>
        </w:rPr>
        <w:t xml:space="preserve">zúčastnila ako porotca kategórie </w:t>
      </w:r>
      <w:proofErr w:type="spellStart"/>
      <w:r w:rsidRPr="005B2D12">
        <w:rPr>
          <w:rFonts w:cs="Arial"/>
          <w:spacing w:val="-1"/>
          <w:szCs w:val="24"/>
          <w:shd w:val="clear" w:color="auto" w:fill="FFFFFF"/>
        </w:rPr>
        <w:t>Fundraiser</w:t>
      </w:r>
      <w:proofErr w:type="spellEnd"/>
      <w:r w:rsidRPr="005B2D12">
        <w:rPr>
          <w:rFonts w:cs="Arial"/>
          <w:spacing w:val="-1"/>
          <w:szCs w:val="24"/>
          <w:shd w:val="clear" w:color="auto" w:fill="FFFFFF"/>
        </w:rPr>
        <w:t>,</w:t>
      </w:r>
    </w:p>
    <w:p w14:paraId="776C4D49" w14:textId="762643C3" w:rsidR="00224168" w:rsidRPr="005B2D12" w:rsidRDefault="00224168" w:rsidP="002E4856">
      <w:pPr>
        <w:pStyle w:val="Odsekzoznamu"/>
        <w:numPr>
          <w:ilvl w:val="0"/>
          <w:numId w:val="53"/>
        </w:numPr>
        <w:spacing w:line="240" w:lineRule="auto"/>
        <w:ind w:left="426" w:hanging="426"/>
        <w:rPr>
          <w:rFonts w:cs="Arial"/>
          <w:b/>
          <w:bCs/>
        </w:rPr>
      </w:pPr>
      <w:r w:rsidRPr="005B2D12">
        <w:rPr>
          <w:rFonts w:cs="Arial"/>
        </w:rPr>
        <w:t>Udeľovanie cien „Sociálny čin roka 2019</w:t>
      </w:r>
      <w:r w:rsidR="0093554B">
        <w:rPr>
          <w:rFonts w:cs="Arial"/>
        </w:rPr>
        <w:t xml:space="preserve"> a </w:t>
      </w:r>
      <w:r w:rsidRPr="005B2D12">
        <w:rPr>
          <w:rFonts w:cs="Arial"/>
        </w:rPr>
        <w:t>2020“ ministrom práce, sociálnych vecí</w:t>
      </w:r>
      <w:r w:rsidR="0093554B">
        <w:rPr>
          <w:rFonts w:cs="Arial"/>
        </w:rPr>
        <w:t xml:space="preserve"> a </w:t>
      </w:r>
      <w:r w:rsidRPr="005B2D12">
        <w:rPr>
          <w:rFonts w:cs="Arial"/>
        </w:rPr>
        <w:t>rodiny</w:t>
      </w:r>
      <w:r w:rsidR="00C8556F">
        <w:rPr>
          <w:rFonts w:cs="Arial"/>
        </w:rPr>
        <w:t> SR</w:t>
      </w:r>
      <w:r w:rsidRPr="005B2D12">
        <w:rPr>
          <w:rFonts w:cs="Arial"/>
        </w:rPr>
        <w:t xml:space="preserve"> Milanom </w:t>
      </w:r>
      <w:proofErr w:type="spellStart"/>
      <w:r w:rsidRPr="005B2D12">
        <w:rPr>
          <w:rFonts w:cs="Arial"/>
        </w:rPr>
        <w:t>Krajniakom</w:t>
      </w:r>
      <w:proofErr w:type="spellEnd"/>
      <w:r w:rsidRPr="005B2D12">
        <w:rPr>
          <w:rFonts w:cs="Arial"/>
        </w:rPr>
        <w:t>.</w:t>
      </w:r>
    </w:p>
    <w:p w14:paraId="10DDD6EB" w14:textId="77777777" w:rsidR="00224168" w:rsidRPr="005B2D12" w:rsidRDefault="00224168" w:rsidP="00224168">
      <w:pPr>
        <w:spacing w:line="240" w:lineRule="auto"/>
        <w:rPr>
          <w:rFonts w:cs="Arial"/>
          <w:b/>
          <w:bCs/>
        </w:rPr>
      </w:pPr>
    </w:p>
    <w:p w14:paraId="1588ED38" w14:textId="5CF662DD" w:rsidR="009A29DC" w:rsidRDefault="00224168" w:rsidP="009A29DC">
      <w:pPr>
        <w:spacing w:line="240" w:lineRule="auto"/>
        <w:rPr>
          <w:rFonts w:cs="Arial"/>
          <w:b/>
          <w:bCs/>
        </w:rPr>
      </w:pPr>
      <w:r w:rsidRPr="005B2D12">
        <w:rPr>
          <w:rFonts w:cs="Arial"/>
          <w:b/>
          <w:bCs/>
        </w:rPr>
        <w:t>V roku 2021 sme</w:t>
      </w:r>
      <w:r w:rsidR="000E31F7">
        <w:rPr>
          <w:rFonts w:cs="Arial"/>
          <w:b/>
          <w:bCs/>
        </w:rPr>
        <w:t xml:space="preserve"> sa </w:t>
      </w:r>
      <w:r w:rsidRPr="005B2D12">
        <w:rPr>
          <w:rFonts w:cs="Arial"/>
          <w:b/>
          <w:bCs/>
        </w:rPr>
        <w:t>zúčastnili spolu</w:t>
      </w:r>
      <w:r w:rsidR="00A4335F">
        <w:rPr>
          <w:rFonts w:cs="Arial"/>
          <w:b/>
          <w:bCs/>
        </w:rPr>
        <w:t xml:space="preserve"> na </w:t>
      </w:r>
      <w:r w:rsidRPr="005B2D12">
        <w:rPr>
          <w:rFonts w:cs="Arial"/>
          <w:b/>
          <w:bCs/>
        </w:rPr>
        <w:t>viac ako 203 aktivitách</w:t>
      </w:r>
      <w:r w:rsidR="0093554B">
        <w:rPr>
          <w:rFonts w:cs="Arial"/>
          <w:b/>
          <w:bCs/>
        </w:rPr>
        <w:t xml:space="preserve"> a </w:t>
      </w:r>
      <w:r w:rsidRPr="005B2D12">
        <w:rPr>
          <w:rFonts w:cs="Arial"/>
          <w:b/>
          <w:bCs/>
        </w:rPr>
        <w:t>absolvovali sme nespočetne veľa telefonátov</w:t>
      </w:r>
      <w:r w:rsidR="0093554B">
        <w:rPr>
          <w:rFonts w:cs="Arial"/>
          <w:b/>
          <w:bCs/>
        </w:rPr>
        <w:t xml:space="preserve"> a </w:t>
      </w:r>
      <w:r w:rsidRPr="005B2D12">
        <w:rPr>
          <w:rFonts w:cs="Arial"/>
          <w:b/>
          <w:bCs/>
        </w:rPr>
        <w:t>poradenstiev týkajúcich</w:t>
      </w:r>
      <w:r w:rsidR="000E31F7">
        <w:rPr>
          <w:rFonts w:cs="Arial"/>
          <w:b/>
          <w:bCs/>
        </w:rPr>
        <w:t xml:space="preserve"> sa </w:t>
      </w:r>
      <w:r w:rsidRPr="005B2D12">
        <w:rPr>
          <w:rFonts w:cs="Arial"/>
          <w:b/>
          <w:bCs/>
        </w:rPr>
        <w:t>širokého spektra problémov osôb</w:t>
      </w:r>
      <w:r w:rsidR="000E31F7">
        <w:rPr>
          <w:rFonts w:cs="Arial"/>
          <w:b/>
          <w:bCs/>
        </w:rPr>
        <w:t xml:space="preserve"> so </w:t>
      </w:r>
      <w:r w:rsidRPr="005B2D12">
        <w:rPr>
          <w:rFonts w:cs="Arial"/>
          <w:b/>
          <w:bCs/>
        </w:rPr>
        <w:t>zdravotným postihnutím.</w:t>
      </w:r>
      <w:bookmarkStart w:id="432" w:name="_Toc4457916"/>
    </w:p>
    <w:p w14:paraId="733BAA66" w14:textId="77777777" w:rsidR="009A29DC" w:rsidRPr="009A29DC" w:rsidRDefault="009A29DC" w:rsidP="009A29DC">
      <w:pPr>
        <w:spacing w:line="240" w:lineRule="auto"/>
        <w:rPr>
          <w:rFonts w:cs="Arial"/>
          <w:b/>
          <w:bCs/>
          <w:szCs w:val="24"/>
        </w:rPr>
      </w:pPr>
    </w:p>
    <w:p w14:paraId="1CC3B152" w14:textId="3A9587D6" w:rsidR="00224168" w:rsidRPr="005B2D12" w:rsidRDefault="00224168" w:rsidP="00224168">
      <w:pPr>
        <w:pStyle w:val="Nadpis2"/>
        <w:spacing w:line="240" w:lineRule="auto"/>
        <w:rPr>
          <w:rFonts w:cs="Arial"/>
        </w:rPr>
      </w:pPr>
      <w:bookmarkStart w:id="433" w:name="_Toc99331616"/>
      <w:r w:rsidRPr="005B2D12">
        <w:rPr>
          <w:rFonts w:cs="Arial"/>
        </w:rPr>
        <w:t>Spolupráca</w:t>
      </w:r>
      <w:r w:rsidR="00A4335F">
        <w:rPr>
          <w:rFonts w:cs="Arial"/>
        </w:rPr>
        <w:t xml:space="preserve"> s </w:t>
      </w:r>
      <w:r w:rsidRPr="005B2D12">
        <w:rPr>
          <w:rFonts w:cs="Arial"/>
        </w:rPr>
        <w:t>orgánmi štátnej</w:t>
      </w:r>
      <w:r w:rsidR="0093554B">
        <w:rPr>
          <w:rFonts w:cs="Arial"/>
        </w:rPr>
        <w:t xml:space="preserve"> a </w:t>
      </w:r>
      <w:r w:rsidRPr="005B2D12">
        <w:rPr>
          <w:rFonts w:cs="Arial"/>
        </w:rPr>
        <w:t>verejnej správy</w:t>
      </w:r>
      <w:bookmarkEnd w:id="432"/>
      <w:bookmarkEnd w:id="433"/>
    </w:p>
    <w:p w14:paraId="1A76641E" w14:textId="1436FD10" w:rsidR="00224168" w:rsidRPr="005B2D12" w:rsidRDefault="00224168" w:rsidP="00224168">
      <w:pPr>
        <w:spacing w:line="240" w:lineRule="auto"/>
        <w:rPr>
          <w:rFonts w:cs="Arial"/>
        </w:rPr>
      </w:pPr>
      <w:r w:rsidRPr="005B2D12">
        <w:rPr>
          <w:rFonts w:cs="Arial"/>
        </w:rPr>
        <w:t xml:space="preserve">Podľa </w:t>
      </w:r>
      <w:r w:rsidR="00433AF2">
        <w:rPr>
          <w:rFonts w:cs="Arial"/>
        </w:rPr>
        <w:t>§ </w:t>
      </w:r>
      <w:r w:rsidRPr="005B2D12">
        <w:rPr>
          <w:rFonts w:cs="Arial"/>
        </w:rPr>
        <w:t>27 Zákona</w:t>
      </w:r>
      <w:r w:rsidR="00A4335F">
        <w:rPr>
          <w:rFonts w:cs="Arial"/>
        </w:rPr>
        <w:t xml:space="preserve"> o </w:t>
      </w:r>
      <w:r w:rsidRPr="005B2D12">
        <w:rPr>
          <w:rFonts w:cs="Arial"/>
        </w:rPr>
        <w:t>komisároch</w:t>
      </w:r>
      <w:r w:rsidRPr="005B2D12">
        <w:rPr>
          <w:rStyle w:val="Odkaznapoznmkupodiarou"/>
          <w:rFonts w:cs="Arial"/>
        </w:rPr>
        <w:footnoteReference w:id="177"/>
      </w:r>
      <w:r w:rsidRPr="005B2D12">
        <w:rPr>
          <w:rFonts w:cs="Arial"/>
        </w:rPr>
        <w:t xml:space="preserve"> spolupracujem</w:t>
      </w:r>
      <w:r w:rsidR="000E31F7">
        <w:rPr>
          <w:rFonts w:cs="Arial"/>
        </w:rPr>
        <w:t xml:space="preserve"> pri </w:t>
      </w:r>
      <w:r w:rsidRPr="005B2D12">
        <w:rPr>
          <w:rFonts w:cs="Arial"/>
        </w:rPr>
        <w:t>výkone svojej pôsobnosti</w:t>
      </w:r>
      <w:r w:rsidR="00A4335F">
        <w:rPr>
          <w:rFonts w:cs="Arial"/>
        </w:rPr>
        <w:t xml:space="preserve"> s </w:t>
      </w:r>
      <w:r w:rsidRPr="005B2D12">
        <w:rPr>
          <w:rFonts w:cs="Arial"/>
        </w:rPr>
        <w:t>príslušnými orgánmi verejnej moci. Orgány verejnej moci sú významné tým,</w:t>
      </w:r>
      <w:r w:rsidR="00C8556F">
        <w:rPr>
          <w:rFonts w:cs="Arial"/>
        </w:rPr>
        <w:t xml:space="preserve"> že </w:t>
      </w:r>
      <w:r w:rsidRPr="005B2D12">
        <w:rPr>
          <w:rFonts w:cs="Arial"/>
        </w:rPr>
        <w:t>rozhodujú</w:t>
      </w:r>
      <w:r w:rsidR="00A4335F">
        <w:rPr>
          <w:rFonts w:cs="Arial"/>
        </w:rPr>
        <w:t xml:space="preserve"> o </w:t>
      </w:r>
      <w:r w:rsidRPr="005B2D12">
        <w:rPr>
          <w:rFonts w:cs="Arial"/>
        </w:rPr>
        <w:t>právach</w:t>
      </w:r>
      <w:r w:rsidR="0093554B">
        <w:rPr>
          <w:rFonts w:cs="Arial"/>
        </w:rPr>
        <w:t xml:space="preserve"> a </w:t>
      </w:r>
      <w:r w:rsidRPr="005B2D12">
        <w:rPr>
          <w:rFonts w:cs="Arial"/>
        </w:rPr>
        <w:t xml:space="preserve">povinnostiach iných osôb. </w:t>
      </w:r>
    </w:p>
    <w:p w14:paraId="4AEB97C2" w14:textId="77777777" w:rsidR="00224168" w:rsidRPr="005B2D12" w:rsidRDefault="00224168" w:rsidP="00224168">
      <w:pPr>
        <w:spacing w:line="240" w:lineRule="auto"/>
        <w:rPr>
          <w:rFonts w:cs="Arial"/>
        </w:rPr>
      </w:pPr>
    </w:p>
    <w:p w14:paraId="4B29C48B" w14:textId="0815C9F5" w:rsidR="00224168" w:rsidRPr="005B2D12" w:rsidRDefault="00224168" w:rsidP="00224168">
      <w:pPr>
        <w:spacing w:line="240" w:lineRule="auto"/>
        <w:rPr>
          <w:rFonts w:cs="Arial"/>
        </w:rPr>
      </w:pPr>
      <w:r w:rsidRPr="005B2D12">
        <w:rPr>
          <w:rFonts w:cs="Arial"/>
        </w:rPr>
        <w:t>S cieľom pokračovať</w:t>
      </w:r>
      <w:r w:rsidR="000E31F7">
        <w:rPr>
          <w:rFonts w:cs="Arial"/>
        </w:rPr>
        <w:t xml:space="preserve"> v </w:t>
      </w:r>
      <w:r w:rsidRPr="005B2D12">
        <w:rPr>
          <w:rFonts w:cs="Arial"/>
        </w:rPr>
        <w:t>takto nastavenej spolupráci som</w:t>
      </w:r>
      <w:r w:rsidR="000E31F7">
        <w:rPr>
          <w:rFonts w:cs="Arial"/>
        </w:rPr>
        <w:t xml:space="preserve"> sa </w:t>
      </w:r>
      <w:r w:rsidR="0093554B">
        <w:rPr>
          <w:rFonts w:cs="Arial"/>
        </w:rPr>
        <w:t>buď </w:t>
      </w:r>
      <w:r w:rsidRPr="005B2D12">
        <w:rPr>
          <w:rFonts w:cs="Arial"/>
        </w:rPr>
        <w:t>osobe,</w:t>
      </w:r>
      <w:r w:rsidR="0093554B">
        <w:rPr>
          <w:rFonts w:cs="Arial"/>
        </w:rPr>
        <w:t xml:space="preserve"> alebo </w:t>
      </w:r>
      <w:r w:rsidRPr="005B2D12">
        <w:rPr>
          <w:rFonts w:cs="Arial"/>
        </w:rPr>
        <w:t>online spolu</w:t>
      </w:r>
      <w:r w:rsidR="000E31F7">
        <w:rPr>
          <w:rFonts w:cs="Arial"/>
        </w:rPr>
        <w:t xml:space="preserve"> so </w:t>
      </w:r>
      <w:r w:rsidRPr="005B2D12">
        <w:rPr>
          <w:rFonts w:cs="Arial"/>
        </w:rPr>
        <w:t>zamestnancami úradu komisára počas roka 2021 stretla</w:t>
      </w:r>
      <w:r w:rsidR="000E31F7">
        <w:rPr>
          <w:rFonts w:cs="Arial"/>
        </w:rPr>
        <w:t xml:space="preserve"> so </w:t>
      </w:r>
      <w:r w:rsidRPr="005B2D12">
        <w:rPr>
          <w:rFonts w:cs="Arial"/>
        </w:rPr>
        <w:t>štatutárnymi zástupcami/zástupkyňami, resp. zamestnancami Ministerstva práce, sociálnych vecí</w:t>
      </w:r>
      <w:r w:rsidR="0093554B">
        <w:rPr>
          <w:rFonts w:cs="Arial"/>
        </w:rPr>
        <w:t xml:space="preserve"> a </w:t>
      </w:r>
      <w:r w:rsidRPr="005B2D12">
        <w:rPr>
          <w:rFonts w:cs="Arial"/>
        </w:rPr>
        <w:t>rodiny</w:t>
      </w:r>
      <w:r w:rsidR="00C8556F">
        <w:rPr>
          <w:rFonts w:cs="Arial"/>
        </w:rPr>
        <w:t> SR</w:t>
      </w:r>
      <w:r w:rsidRPr="005B2D12">
        <w:rPr>
          <w:rFonts w:cs="Arial"/>
        </w:rPr>
        <w:t>, Ministerstva školstva, vedy, výskumu</w:t>
      </w:r>
      <w:r w:rsidR="0093554B">
        <w:rPr>
          <w:rFonts w:cs="Arial"/>
        </w:rPr>
        <w:t xml:space="preserve"> a </w:t>
      </w:r>
      <w:r w:rsidRPr="005B2D12">
        <w:rPr>
          <w:rFonts w:cs="Arial"/>
        </w:rPr>
        <w:t>športu</w:t>
      </w:r>
      <w:r w:rsidR="00C8556F">
        <w:rPr>
          <w:rFonts w:cs="Arial"/>
        </w:rPr>
        <w:t> SR</w:t>
      </w:r>
      <w:r w:rsidRPr="005B2D12">
        <w:rPr>
          <w:rFonts w:cs="Arial"/>
        </w:rPr>
        <w:t>, Ministerstva zdravotníctva</w:t>
      </w:r>
      <w:r w:rsidR="00C8556F">
        <w:rPr>
          <w:rFonts w:cs="Arial"/>
        </w:rPr>
        <w:t> SR</w:t>
      </w:r>
      <w:r w:rsidRPr="005B2D12">
        <w:rPr>
          <w:rFonts w:cs="Arial"/>
        </w:rPr>
        <w:t>, Ministerstva dopravy</w:t>
      </w:r>
      <w:r w:rsidR="0093554B">
        <w:rPr>
          <w:rFonts w:cs="Arial"/>
        </w:rPr>
        <w:t xml:space="preserve"> a </w:t>
      </w:r>
      <w:r w:rsidRPr="005B2D12">
        <w:rPr>
          <w:rFonts w:cs="Arial"/>
        </w:rPr>
        <w:t>výstavby</w:t>
      </w:r>
      <w:r w:rsidR="00C8556F">
        <w:rPr>
          <w:rFonts w:cs="Arial"/>
        </w:rPr>
        <w:t> SR</w:t>
      </w:r>
      <w:r w:rsidRPr="005B2D12">
        <w:rPr>
          <w:rFonts w:cs="Arial"/>
        </w:rPr>
        <w:t>, Ministerstva vnútra</w:t>
      </w:r>
      <w:r w:rsidR="00C8556F">
        <w:rPr>
          <w:rFonts w:cs="Arial"/>
        </w:rPr>
        <w:t> SR</w:t>
      </w:r>
      <w:r w:rsidR="0093554B">
        <w:rPr>
          <w:rFonts w:cs="Arial"/>
        </w:rPr>
        <w:t xml:space="preserve"> a </w:t>
      </w:r>
      <w:r w:rsidRPr="005B2D12">
        <w:rPr>
          <w:rFonts w:cs="Arial"/>
        </w:rPr>
        <w:t xml:space="preserve">iných. </w:t>
      </w:r>
    </w:p>
    <w:p w14:paraId="1C65E4E3" w14:textId="77777777" w:rsidR="00224168" w:rsidRPr="005B2D12" w:rsidRDefault="00224168" w:rsidP="00224168">
      <w:pPr>
        <w:spacing w:line="240" w:lineRule="auto"/>
        <w:rPr>
          <w:rFonts w:cs="Arial"/>
          <w:bCs/>
        </w:rPr>
      </w:pPr>
    </w:p>
    <w:p w14:paraId="0C0A8A85" w14:textId="104C1F7F" w:rsidR="00224168" w:rsidRPr="005B2D12" w:rsidRDefault="00224168" w:rsidP="00224168">
      <w:pPr>
        <w:spacing w:line="240" w:lineRule="auto"/>
        <w:rPr>
          <w:rFonts w:cs="Arial"/>
          <w:color w:val="000000" w:themeColor="text1"/>
        </w:rPr>
      </w:pPr>
      <w:r w:rsidRPr="005B2D12">
        <w:rPr>
          <w:rFonts w:cs="Arial"/>
          <w:color w:val="000000" w:themeColor="text1"/>
        </w:rPr>
        <w:t>Z hľadiska spolupráce</w:t>
      </w:r>
      <w:r w:rsidR="00A4335F">
        <w:rPr>
          <w:rFonts w:cs="Arial"/>
          <w:color w:val="000000" w:themeColor="text1"/>
        </w:rPr>
        <w:t xml:space="preserve"> s </w:t>
      </w:r>
      <w:r w:rsidRPr="005B2D12">
        <w:rPr>
          <w:rFonts w:cs="Arial"/>
          <w:color w:val="000000" w:themeColor="text1"/>
        </w:rPr>
        <w:t>inštitúciami majú veľký význam organizácie, ktoré pôsobia</w:t>
      </w:r>
      <w:r w:rsidR="000E31F7">
        <w:rPr>
          <w:rFonts w:cs="Arial"/>
          <w:color w:val="000000" w:themeColor="text1"/>
        </w:rPr>
        <w:t xml:space="preserve"> v </w:t>
      </w:r>
      <w:r w:rsidRPr="005B2D12">
        <w:rPr>
          <w:rFonts w:cs="Arial"/>
          <w:color w:val="000000" w:themeColor="text1"/>
        </w:rPr>
        <w:t>oblasti ľudských práv, nevynímajúc</w:t>
      </w:r>
      <w:r w:rsidR="0093554B">
        <w:rPr>
          <w:rFonts w:cs="Arial"/>
          <w:color w:val="000000" w:themeColor="text1"/>
        </w:rPr>
        <w:t xml:space="preserve"> aj </w:t>
      </w:r>
      <w:r w:rsidRPr="005B2D12">
        <w:rPr>
          <w:rFonts w:cs="Arial"/>
          <w:color w:val="000000" w:themeColor="text1"/>
        </w:rPr>
        <w:t>pracovné stretnutia, ktoré som absolvovala</w:t>
      </w:r>
      <w:r w:rsidR="00A4335F">
        <w:rPr>
          <w:rFonts w:cs="Arial"/>
          <w:color w:val="000000" w:themeColor="text1"/>
        </w:rPr>
        <w:t xml:space="preserve"> s </w:t>
      </w:r>
      <w:r w:rsidRPr="005B2D12">
        <w:rPr>
          <w:rFonts w:cs="Arial"/>
          <w:color w:val="000000" w:themeColor="text1"/>
        </w:rPr>
        <w:t>odborníkmi</w:t>
      </w:r>
      <w:r w:rsidR="00A4335F">
        <w:rPr>
          <w:rFonts w:cs="Arial"/>
          <w:color w:val="000000" w:themeColor="text1"/>
        </w:rPr>
        <w:t xml:space="preserve"> na </w:t>
      </w:r>
      <w:r w:rsidRPr="005B2D12">
        <w:rPr>
          <w:rFonts w:cs="Arial"/>
        </w:rPr>
        <w:t>zasadnutiach výborov Rady vlády</w:t>
      </w:r>
      <w:r w:rsidR="00C8556F">
        <w:rPr>
          <w:rFonts w:cs="Arial"/>
        </w:rPr>
        <w:t> SR</w:t>
      </w:r>
      <w:r w:rsidRPr="005B2D12">
        <w:rPr>
          <w:rFonts w:cs="Arial"/>
        </w:rPr>
        <w:t>, ktorá je odborným, koordinačným</w:t>
      </w:r>
      <w:r w:rsidR="0093554B">
        <w:rPr>
          <w:rFonts w:cs="Arial"/>
        </w:rPr>
        <w:t xml:space="preserve"> a </w:t>
      </w:r>
      <w:r w:rsidRPr="005B2D12">
        <w:rPr>
          <w:rFonts w:cs="Arial"/>
        </w:rPr>
        <w:t>konzultatívnym orgánom vlády Slovenskej republiky</w:t>
      </w:r>
      <w:r w:rsidR="000E31F7">
        <w:rPr>
          <w:rFonts w:cs="Arial"/>
        </w:rPr>
        <w:t xml:space="preserve"> v </w:t>
      </w:r>
      <w:r w:rsidRPr="005B2D12">
        <w:rPr>
          <w:rFonts w:cs="Arial"/>
        </w:rPr>
        <w:t>rôznych oblastiach</w:t>
      </w:r>
      <w:r w:rsidR="0093554B">
        <w:rPr>
          <w:rFonts w:cs="Arial"/>
        </w:rPr>
        <w:t xml:space="preserve"> a</w:t>
      </w:r>
      <w:r w:rsidR="00A4335F">
        <w:rPr>
          <w:rFonts w:cs="Arial"/>
        </w:rPr>
        <w:t xml:space="preserve"> na </w:t>
      </w:r>
      <w:r w:rsidRPr="005B2D12">
        <w:rPr>
          <w:rFonts w:cs="Arial"/>
        </w:rPr>
        <w:t>zasadnutiach Výborov zriadených</w:t>
      </w:r>
      <w:r w:rsidR="000E31F7">
        <w:rPr>
          <w:rFonts w:cs="Arial"/>
        </w:rPr>
        <w:t xml:space="preserve"> pri </w:t>
      </w:r>
      <w:r w:rsidR="00C8556F">
        <w:rPr>
          <w:rFonts w:cs="Arial"/>
        </w:rPr>
        <w:t>MPSVaR SR</w:t>
      </w:r>
      <w:r w:rsidRPr="005B2D12">
        <w:rPr>
          <w:rFonts w:cs="Arial"/>
        </w:rPr>
        <w:t>, ktoré koordinujú</w:t>
      </w:r>
      <w:r w:rsidR="0093554B">
        <w:rPr>
          <w:rFonts w:cs="Arial"/>
        </w:rPr>
        <w:t xml:space="preserve"> a </w:t>
      </w:r>
      <w:r w:rsidRPr="005B2D12">
        <w:rPr>
          <w:rFonts w:cs="Arial"/>
        </w:rPr>
        <w:t>kontrolujú opatrenia zamerané</w:t>
      </w:r>
      <w:r w:rsidR="00A4335F">
        <w:rPr>
          <w:rFonts w:cs="Arial"/>
        </w:rPr>
        <w:t xml:space="preserve"> na </w:t>
      </w:r>
      <w:r w:rsidRPr="005B2D12">
        <w:rPr>
          <w:rFonts w:cs="Arial"/>
        </w:rPr>
        <w:t>ľudské práva.</w:t>
      </w:r>
      <w:r w:rsidR="000E31F7">
        <w:rPr>
          <w:rFonts w:cs="Arial"/>
        </w:rPr>
        <w:t xml:space="preserve"> V </w:t>
      </w:r>
      <w:r w:rsidRPr="005B2D12">
        <w:rPr>
          <w:rFonts w:cs="Arial"/>
        </w:rPr>
        <w:t>priebehu roka 2021 som</w:t>
      </w:r>
      <w:r w:rsidR="000E31F7">
        <w:rPr>
          <w:rFonts w:cs="Arial"/>
        </w:rPr>
        <w:t xml:space="preserve"> sa </w:t>
      </w:r>
      <w:r w:rsidRPr="005B2D12">
        <w:rPr>
          <w:rFonts w:cs="Arial"/>
        </w:rPr>
        <w:t>zúčastnila</w:t>
      </w:r>
      <w:r w:rsidR="00A4335F">
        <w:rPr>
          <w:rFonts w:cs="Arial"/>
        </w:rPr>
        <w:t xml:space="preserve"> na </w:t>
      </w:r>
      <w:r w:rsidRPr="005B2D12">
        <w:rPr>
          <w:rFonts w:cs="Arial"/>
        </w:rPr>
        <w:t>zasadnutiach: Výboru</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Rady vlády</w:t>
      </w:r>
      <w:r w:rsidR="00C8556F">
        <w:rPr>
          <w:rFonts w:cs="Arial"/>
        </w:rPr>
        <w:t> SR</w:t>
      </w:r>
      <w:r w:rsidR="000E31F7">
        <w:rPr>
          <w:rFonts w:cs="Arial"/>
        </w:rPr>
        <w:t xml:space="preserve"> pre </w:t>
      </w:r>
      <w:r w:rsidRPr="005B2D12">
        <w:rPr>
          <w:rFonts w:cs="Arial"/>
        </w:rPr>
        <w:t>ľudské práva, národnostné menšiny</w:t>
      </w:r>
      <w:r w:rsidR="0093554B">
        <w:rPr>
          <w:rFonts w:cs="Arial"/>
        </w:rPr>
        <w:t xml:space="preserve"> a </w:t>
      </w:r>
      <w:r w:rsidRPr="005B2D12">
        <w:rPr>
          <w:rFonts w:cs="Arial"/>
        </w:rPr>
        <w:t>rodovú rovnosť, Rady vlády</w:t>
      </w:r>
      <w:r w:rsidR="00C8556F">
        <w:rPr>
          <w:rFonts w:cs="Arial"/>
        </w:rPr>
        <w:t> SR</w:t>
      </w:r>
      <w:r w:rsidR="000E31F7">
        <w:rPr>
          <w:rFonts w:cs="Arial"/>
        </w:rPr>
        <w:t xml:space="preserve"> pre </w:t>
      </w:r>
      <w:r w:rsidRPr="005B2D12">
        <w:rPr>
          <w:rFonts w:cs="Arial"/>
        </w:rPr>
        <w:t>práva seniorov</w:t>
      </w:r>
      <w:r w:rsidR="0093554B">
        <w:rPr>
          <w:rFonts w:cs="Arial"/>
        </w:rPr>
        <w:t xml:space="preserve"> a </w:t>
      </w:r>
      <w:r w:rsidRPr="005B2D12">
        <w:rPr>
          <w:rFonts w:cs="Arial"/>
        </w:rPr>
        <w:t>prispôsobovanie verejných politík procesu starnutia populácie, pracovnej skupiny</w:t>
      </w:r>
      <w:r w:rsidR="0093554B">
        <w:rPr>
          <w:rFonts w:cs="Arial"/>
        </w:rPr>
        <w:t xml:space="preserve"> k </w:t>
      </w:r>
      <w:r w:rsidRPr="005B2D12">
        <w:rPr>
          <w:rFonts w:cs="Arial"/>
        </w:rPr>
        <w:t>plneniu Národného programu rozvoja životných podmienok občanov</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Národného akčného plánu</w:t>
      </w:r>
      <w:r w:rsidR="000E31F7">
        <w:rPr>
          <w:rFonts w:cs="Arial"/>
        </w:rPr>
        <w:t xml:space="preserve"> pre </w:t>
      </w:r>
      <w:r w:rsidRPr="005B2D12">
        <w:rPr>
          <w:rFonts w:cs="Arial"/>
        </w:rPr>
        <w:t>deti</w:t>
      </w:r>
      <w:r w:rsidR="0093554B">
        <w:rPr>
          <w:rFonts w:cs="Arial"/>
        </w:rPr>
        <w:t xml:space="preserve"> a </w:t>
      </w:r>
      <w:r w:rsidRPr="005B2D12">
        <w:rPr>
          <w:rFonts w:cs="Arial"/>
          <w:color w:val="000000" w:themeColor="text1"/>
        </w:rPr>
        <w:t>ďalších, kde</w:t>
      </w:r>
      <w:r w:rsidR="000E31F7">
        <w:rPr>
          <w:rFonts w:cs="Arial"/>
          <w:color w:val="000000" w:themeColor="text1"/>
        </w:rPr>
        <w:t xml:space="preserve"> sa </w:t>
      </w:r>
      <w:r w:rsidRPr="005B2D12">
        <w:rPr>
          <w:rFonts w:cs="Arial"/>
          <w:color w:val="000000" w:themeColor="text1"/>
        </w:rPr>
        <w:t>riešili rôzne oblasti</w:t>
      </w:r>
      <w:r w:rsidR="00C8556F">
        <w:rPr>
          <w:rFonts w:cs="Arial"/>
          <w:color w:val="000000" w:themeColor="text1"/>
        </w:rPr>
        <w:t xml:space="preserve"> z </w:t>
      </w:r>
      <w:r w:rsidRPr="005B2D12">
        <w:rPr>
          <w:rFonts w:cs="Arial"/>
          <w:color w:val="000000" w:themeColor="text1"/>
        </w:rPr>
        <w:t>problematiky dodržiavania práv osôb</w:t>
      </w:r>
      <w:r w:rsidR="000E31F7">
        <w:rPr>
          <w:rFonts w:cs="Arial"/>
          <w:color w:val="000000" w:themeColor="text1"/>
        </w:rPr>
        <w:t xml:space="preserve"> so </w:t>
      </w:r>
      <w:r w:rsidRPr="005B2D12">
        <w:rPr>
          <w:rFonts w:cs="Arial"/>
          <w:color w:val="000000" w:themeColor="text1"/>
        </w:rPr>
        <w:t>zdravotným postihnutím.</w:t>
      </w:r>
    </w:p>
    <w:p w14:paraId="0B70D0AF" w14:textId="77777777" w:rsidR="00224168" w:rsidRPr="005B2D12" w:rsidRDefault="00224168" w:rsidP="00224168">
      <w:pPr>
        <w:spacing w:line="240" w:lineRule="auto"/>
        <w:rPr>
          <w:rFonts w:cs="Arial"/>
          <w:color w:val="000000" w:themeColor="text1"/>
        </w:rPr>
      </w:pPr>
    </w:p>
    <w:p w14:paraId="02027E2E" w14:textId="448DDC36" w:rsidR="00224168" w:rsidRPr="005B2D12" w:rsidRDefault="00224168" w:rsidP="00224168">
      <w:pPr>
        <w:spacing w:line="240" w:lineRule="auto"/>
        <w:rPr>
          <w:rFonts w:cs="Arial"/>
          <w:color w:val="000000" w:themeColor="text1"/>
        </w:rPr>
      </w:pPr>
      <w:r w:rsidRPr="005B2D12">
        <w:rPr>
          <w:rFonts w:cs="Arial"/>
          <w:color w:val="000000" w:themeColor="text1"/>
        </w:rPr>
        <w:t>Mnohé</w:t>
      </w:r>
      <w:r w:rsidR="00C8556F">
        <w:rPr>
          <w:rFonts w:cs="Arial"/>
          <w:color w:val="000000" w:themeColor="text1"/>
        </w:rPr>
        <w:t xml:space="preserve"> z </w:t>
      </w:r>
      <w:r w:rsidRPr="005B2D12">
        <w:rPr>
          <w:rFonts w:cs="Arial"/>
          <w:color w:val="000000" w:themeColor="text1"/>
        </w:rPr>
        <w:t>plánovaných stretnutí boli organizované formou on-line pripojenia, niektoré</w:t>
      </w:r>
      <w:r w:rsidR="000E31F7">
        <w:rPr>
          <w:rFonts w:cs="Arial"/>
          <w:color w:val="000000" w:themeColor="text1"/>
        </w:rPr>
        <w:t xml:space="preserve"> sa </w:t>
      </w:r>
      <w:r w:rsidRPr="005B2D12">
        <w:rPr>
          <w:rFonts w:cs="Arial"/>
          <w:color w:val="000000" w:themeColor="text1"/>
        </w:rPr>
        <w:t>vzhľadom</w:t>
      </w:r>
      <w:r w:rsidR="00A4335F">
        <w:rPr>
          <w:rFonts w:cs="Arial"/>
          <w:color w:val="000000" w:themeColor="text1"/>
        </w:rPr>
        <w:t xml:space="preserve"> na </w:t>
      </w:r>
      <w:r w:rsidRPr="005B2D12">
        <w:rPr>
          <w:rFonts w:cs="Arial"/>
          <w:color w:val="000000" w:themeColor="text1"/>
        </w:rPr>
        <w:t>zhoršujúcu</w:t>
      </w:r>
      <w:r w:rsidR="000E31F7">
        <w:rPr>
          <w:rFonts w:cs="Arial"/>
          <w:color w:val="000000" w:themeColor="text1"/>
        </w:rPr>
        <w:t xml:space="preserve"> sa </w:t>
      </w:r>
      <w:r w:rsidRPr="005B2D12">
        <w:rPr>
          <w:rFonts w:cs="Arial"/>
          <w:color w:val="000000" w:themeColor="text1"/>
        </w:rPr>
        <w:t>epidemiologickú situáciu preložili</w:t>
      </w:r>
      <w:r w:rsidR="00A4335F">
        <w:rPr>
          <w:rFonts w:cs="Arial"/>
          <w:color w:val="000000" w:themeColor="text1"/>
        </w:rPr>
        <w:t xml:space="preserve"> na </w:t>
      </w:r>
      <w:r w:rsidRPr="005B2D12">
        <w:rPr>
          <w:rFonts w:cs="Arial"/>
          <w:color w:val="000000" w:themeColor="text1"/>
        </w:rPr>
        <w:t>nasledujúci rok.</w:t>
      </w:r>
    </w:p>
    <w:p w14:paraId="34AF4B75" w14:textId="77777777" w:rsidR="00224168" w:rsidRPr="005B2D12" w:rsidRDefault="00224168" w:rsidP="00224168">
      <w:pPr>
        <w:spacing w:line="240" w:lineRule="auto"/>
        <w:rPr>
          <w:rFonts w:cs="Arial"/>
        </w:rPr>
      </w:pPr>
    </w:p>
    <w:p w14:paraId="43EE8971" w14:textId="77777777" w:rsidR="00224168" w:rsidRPr="005B2D12" w:rsidRDefault="00224168" w:rsidP="00224168">
      <w:pPr>
        <w:spacing w:line="240" w:lineRule="auto"/>
        <w:rPr>
          <w:rFonts w:cs="Arial"/>
        </w:rPr>
      </w:pPr>
    </w:p>
    <w:p w14:paraId="311B9EE6" w14:textId="3AB0E21F" w:rsidR="00224168" w:rsidRPr="005B2D12" w:rsidRDefault="00224168" w:rsidP="00224168">
      <w:pPr>
        <w:pStyle w:val="Default"/>
        <w:jc w:val="both"/>
        <w:rPr>
          <w:rFonts w:ascii="Arial" w:hAnsi="Arial" w:cs="Arial"/>
          <w:b/>
          <w:bCs/>
          <w:color w:val="000000" w:themeColor="text1"/>
        </w:rPr>
      </w:pPr>
      <w:r w:rsidRPr="005B2D12">
        <w:rPr>
          <w:rFonts w:ascii="Arial" w:hAnsi="Arial" w:cs="Arial"/>
          <w:b/>
          <w:bCs/>
          <w:color w:val="000000" w:themeColor="text1"/>
        </w:rPr>
        <w:t>Pokračovanie</w:t>
      </w:r>
      <w:r w:rsidR="000E31F7">
        <w:rPr>
          <w:rFonts w:ascii="Arial" w:hAnsi="Arial" w:cs="Arial"/>
          <w:b/>
          <w:bCs/>
          <w:color w:val="000000" w:themeColor="text1"/>
        </w:rPr>
        <w:t xml:space="preserve"> v </w:t>
      </w:r>
      <w:r w:rsidRPr="005B2D12">
        <w:rPr>
          <w:rFonts w:ascii="Arial" w:hAnsi="Arial" w:cs="Arial"/>
          <w:b/>
          <w:bCs/>
          <w:color w:val="000000" w:themeColor="text1"/>
        </w:rPr>
        <w:t>spolupráci</w:t>
      </w:r>
      <w:r w:rsidR="00A4335F">
        <w:rPr>
          <w:rFonts w:ascii="Arial" w:hAnsi="Arial" w:cs="Arial"/>
          <w:b/>
          <w:bCs/>
          <w:color w:val="000000" w:themeColor="text1"/>
        </w:rPr>
        <w:t xml:space="preserve"> s </w:t>
      </w:r>
      <w:r w:rsidRPr="005B2D12">
        <w:rPr>
          <w:rFonts w:ascii="Arial" w:hAnsi="Arial" w:cs="Arial"/>
          <w:b/>
          <w:bCs/>
          <w:color w:val="000000" w:themeColor="text1"/>
        </w:rPr>
        <w:t>orgánmi štátnej</w:t>
      </w:r>
      <w:r w:rsidR="0093554B">
        <w:rPr>
          <w:rFonts w:ascii="Arial" w:hAnsi="Arial" w:cs="Arial"/>
          <w:b/>
          <w:bCs/>
          <w:color w:val="000000" w:themeColor="text1"/>
        </w:rPr>
        <w:t xml:space="preserve"> a </w:t>
      </w:r>
      <w:r w:rsidRPr="005B2D12">
        <w:rPr>
          <w:rFonts w:ascii="Arial" w:hAnsi="Arial" w:cs="Arial"/>
          <w:b/>
          <w:bCs/>
          <w:color w:val="000000" w:themeColor="text1"/>
        </w:rPr>
        <w:t>verejnej správy</w:t>
      </w:r>
      <w:r w:rsidR="000E31F7">
        <w:rPr>
          <w:rFonts w:ascii="Arial" w:hAnsi="Arial" w:cs="Arial"/>
          <w:b/>
          <w:bCs/>
          <w:color w:val="000000" w:themeColor="text1"/>
        </w:rPr>
        <w:t xml:space="preserve"> v </w:t>
      </w:r>
      <w:r w:rsidRPr="005B2D12">
        <w:rPr>
          <w:rFonts w:ascii="Arial" w:hAnsi="Arial" w:cs="Arial"/>
          <w:b/>
          <w:bCs/>
          <w:color w:val="000000" w:themeColor="text1"/>
        </w:rPr>
        <w:t>číslach:</w:t>
      </w:r>
    </w:p>
    <w:p w14:paraId="0BABB826" w14:textId="77777777" w:rsidR="00224168" w:rsidRPr="005B2D12" w:rsidRDefault="00224168" w:rsidP="00224168">
      <w:pPr>
        <w:pStyle w:val="Default"/>
        <w:ind w:left="426" w:hanging="426"/>
        <w:jc w:val="both"/>
        <w:rPr>
          <w:rFonts w:ascii="Arial" w:hAnsi="Arial" w:cs="Arial"/>
          <w:bCs/>
          <w:color w:val="000000" w:themeColor="text1"/>
        </w:rPr>
      </w:pPr>
      <w:r w:rsidRPr="005B2D12">
        <w:rPr>
          <w:rFonts w:ascii="Arial" w:hAnsi="Arial" w:cs="Arial"/>
          <w:b/>
          <w:color w:val="000000" w:themeColor="text1"/>
        </w:rPr>
        <w:t>36</w:t>
      </w:r>
      <w:r w:rsidRPr="005B2D12">
        <w:rPr>
          <w:rFonts w:ascii="Arial" w:hAnsi="Arial" w:cs="Arial"/>
          <w:bCs/>
          <w:color w:val="000000" w:themeColor="text1"/>
        </w:rPr>
        <w:tab/>
        <w:t>pracovných stretnutí.</w:t>
      </w:r>
    </w:p>
    <w:p w14:paraId="55C42E12" w14:textId="77777777" w:rsidR="00224168" w:rsidRPr="005B2D12" w:rsidRDefault="00224168" w:rsidP="00224168">
      <w:pPr>
        <w:pStyle w:val="Default"/>
        <w:jc w:val="both"/>
        <w:rPr>
          <w:rFonts w:ascii="Arial" w:hAnsi="Arial" w:cs="Arial"/>
          <w:b/>
          <w:color w:val="000000" w:themeColor="text1"/>
        </w:rPr>
      </w:pPr>
    </w:p>
    <w:p w14:paraId="62283F14" w14:textId="77777777" w:rsidR="00224168" w:rsidRPr="005B2D12" w:rsidRDefault="00224168" w:rsidP="00224168">
      <w:pPr>
        <w:pStyle w:val="Default"/>
        <w:jc w:val="both"/>
        <w:rPr>
          <w:rFonts w:ascii="Arial" w:hAnsi="Arial" w:cs="Arial"/>
          <w:bCs/>
          <w:color w:val="000000" w:themeColor="text1"/>
        </w:rPr>
      </w:pPr>
      <w:r w:rsidRPr="005B2D12">
        <w:rPr>
          <w:rFonts w:ascii="Arial" w:hAnsi="Arial" w:cs="Arial"/>
          <w:bCs/>
          <w:color w:val="000000" w:themeColor="text1"/>
        </w:rPr>
        <w:br w:type="page"/>
      </w:r>
    </w:p>
    <w:p w14:paraId="3D08DA9A" w14:textId="5520D16C" w:rsidR="00224168" w:rsidRPr="005B2D12" w:rsidRDefault="00224168" w:rsidP="00224168">
      <w:pPr>
        <w:pStyle w:val="Nadpis2"/>
        <w:spacing w:line="240" w:lineRule="auto"/>
        <w:rPr>
          <w:rFonts w:cs="Arial"/>
        </w:rPr>
      </w:pPr>
      <w:bookmarkStart w:id="434" w:name="_Toc4457918"/>
      <w:bookmarkStart w:id="435" w:name="_Toc99331617"/>
      <w:r w:rsidRPr="005B2D12">
        <w:rPr>
          <w:rFonts w:cs="Arial"/>
        </w:rPr>
        <w:t>Spolupráca</w:t>
      </w:r>
      <w:r w:rsidR="00A4335F">
        <w:rPr>
          <w:rFonts w:cs="Arial"/>
        </w:rPr>
        <w:t xml:space="preserve"> s </w:t>
      </w:r>
      <w:r w:rsidRPr="005B2D12">
        <w:rPr>
          <w:rFonts w:cs="Arial"/>
        </w:rPr>
        <w:t>mimovládnymi organizáciami</w:t>
      </w:r>
      <w:r w:rsidR="0093554B">
        <w:rPr>
          <w:rFonts w:cs="Arial"/>
        </w:rPr>
        <w:t xml:space="preserve"> a </w:t>
      </w:r>
      <w:r w:rsidRPr="005B2D12">
        <w:rPr>
          <w:rFonts w:cs="Arial"/>
        </w:rPr>
        <w:t>ich členmi</w:t>
      </w:r>
      <w:bookmarkEnd w:id="434"/>
      <w:bookmarkEnd w:id="435"/>
    </w:p>
    <w:p w14:paraId="17B714D9" w14:textId="49A4AF43" w:rsidR="00224168" w:rsidRPr="005B2D12" w:rsidRDefault="00224168" w:rsidP="00224168">
      <w:pPr>
        <w:rPr>
          <w:rFonts w:cs="Arial"/>
        </w:rPr>
      </w:pPr>
      <w:r w:rsidRPr="005B2D12">
        <w:rPr>
          <w:rFonts w:cs="Arial"/>
        </w:rPr>
        <w:t>Dôležitou súčasťou mojej činnosti je stretávanie</w:t>
      </w:r>
      <w:r w:rsidR="000E31F7">
        <w:rPr>
          <w:rFonts w:cs="Arial"/>
        </w:rPr>
        <w:t xml:space="preserve"> sa so </w:t>
      </w:r>
      <w:r w:rsidRPr="005B2D12">
        <w:rPr>
          <w:rFonts w:cs="Arial"/>
        </w:rPr>
        <w:t>zástupcami mimovládnych organizácií, ktoré pôsobia</w:t>
      </w:r>
      <w:r w:rsidR="000E31F7">
        <w:rPr>
          <w:rFonts w:cs="Arial"/>
        </w:rPr>
        <w:t xml:space="preserve"> v </w:t>
      </w:r>
      <w:r w:rsidRPr="005B2D12">
        <w:rPr>
          <w:rFonts w:cs="Arial"/>
        </w:rPr>
        <w:t>oblasti ochrany práv osôb</w:t>
      </w:r>
      <w:r w:rsidR="000E31F7">
        <w:rPr>
          <w:rFonts w:cs="Arial"/>
        </w:rPr>
        <w:t xml:space="preserve"> so </w:t>
      </w:r>
      <w:r w:rsidRPr="005B2D12">
        <w:rPr>
          <w:rFonts w:cs="Arial"/>
        </w:rPr>
        <w:t>zdravotným postihnutím. Naďalej</w:t>
      </w:r>
      <w:r w:rsidR="00A4335F">
        <w:rPr>
          <w:rFonts w:cs="Arial"/>
        </w:rPr>
        <w:t xml:space="preserve"> s </w:t>
      </w:r>
      <w:r w:rsidRPr="005B2D12">
        <w:rPr>
          <w:rFonts w:cs="Arial"/>
        </w:rPr>
        <w:t>jednotlivými organizáciami konzultujem problémy,</w:t>
      </w:r>
      <w:r w:rsidR="00A4335F">
        <w:rPr>
          <w:rFonts w:cs="Arial"/>
        </w:rPr>
        <w:t xml:space="preserve"> s </w:t>
      </w:r>
      <w:r w:rsidRPr="005B2D12">
        <w:rPr>
          <w:rFonts w:cs="Arial"/>
        </w:rPr>
        <w:t>ktorými</w:t>
      </w:r>
      <w:r w:rsidR="000E31F7">
        <w:rPr>
          <w:rFonts w:cs="Arial"/>
        </w:rPr>
        <w:t xml:space="preserve"> sa </w:t>
      </w:r>
      <w:r w:rsidRPr="005B2D12">
        <w:rPr>
          <w:rFonts w:cs="Arial"/>
        </w:rPr>
        <w:t>stretávajú</w:t>
      </w:r>
      <w:r w:rsidR="000E31F7">
        <w:rPr>
          <w:rFonts w:cs="Arial"/>
        </w:rPr>
        <w:t xml:space="preserve"> v </w:t>
      </w:r>
      <w:r w:rsidRPr="005B2D12">
        <w:rPr>
          <w:rFonts w:cs="Arial"/>
        </w:rPr>
        <w:t>súvislosti</w:t>
      </w:r>
      <w:r w:rsidR="00A4335F">
        <w:rPr>
          <w:rFonts w:cs="Arial"/>
        </w:rPr>
        <w:t xml:space="preserve"> s </w:t>
      </w:r>
      <w:r w:rsidRPr="005B2D12">
        <w:rPr>
          <w:rFonts w:cs="Arial"/>
        </w:rPr>
        <w:t>jednotlivými druhmi zdravotného postihnutia. Teším sa,</w:t>
      </w:r>
      <w:r w:rsidR="00C8556F">
        <w:rPr>
          <w:rFonts w:cs="Arial"/>
        </w:rPr>
        <w:t xml:space="preserve"> že </w:t>
      </w:r>
      <w:r w:rsidRPr="005B2D12">
        <w:rPr>
          <w:rFonts w:cs="Arial"/>
        </w:rPr>
        <w:t>viaceré mimovládne organizácie</w:t>
      </w:r>
      <w:r w:rsidR="000E31F7">
        <w:rPr>
          <w:rFonts w:cs="Arial"/>
        </w:rPr>
        <w:t xml:space="preserve"> sa </w:t>
      </w:r>
      <w:r w:rsidR="00A4335F">
        <w:rPr>
          <w:rFonts w:cs="Arial"/>
        </w:rPr>
        <w:t>na </w:t>
      </w:r>
      <w:r w:rsidRPr="005B2D12">
        <w:rPr>
          <w:rFonts w:cs="Arial"/>
        </w:rPr>
        <w:t>mňa</w:t>
      </w:r>
      <w:r w:rsidR="00A4335F">
        <w:rPr>
          <w:rFonts w:cs="Arial"/>
        </w:rPr>
        <w:t xml:space="preserve"> s </w:t>
      </w:r>
      <w:r w:rsidRPr="005B2D12">
        <w:rPr>
          <w:rFonts w:cs="Arial"/>
        </w:rPr>
        <w:t>dôverou iniciatívne obracajú</w:t>
      </w:r>
      <w:r w:rsidR="0093554B">
        <w:rPr>
          <w:rFonts w:cs="Arial"/>
        </w:rPr>
        <w:t xml:space="preserve"> a </w:t>
      </w:r>
      <w:r w:rsidRPr="005B2D12">
        <w:rPr>
          <w:rFonts w:cs="Arial"/>
        </w:rPr>
        <w:t>upozorňujú</w:t>
      </w:r>
      <w:r w:rsidR="00A4335F">
        <w:rPr>
          <w:rFonts w:cs="Arial"/>
        </w:rPr>
        <w:t xml:space="preserve"> na </w:t>
      </w:r>
      <w:r w:rsidRPr="005B2D12">
        <w:rPr>
          <w:rFonts w:cs="Arial"/>
        </w:rPr>
        <w:t>potrebu legislatívnych úprav</w:t>
      </w:r>
      <w:r w:rsidR="0093554B">
        <w:rPr>
          <w:rFonts w:cs="Arial"/>
        </w:rPr>
        <w:t xml:space="preserve"> a</w:t>
      </w:r>
      <w:r w:rsidR="00A4335F">
        <w:rPr>
          <w:rFonts w:cs="Arial"/>
        </w:rPr>
        <w:t xml:space="preserve"> na </w:t>
      </w:r>
      <w:r w:rsidRPr="005B2D12">
        <w:rPr>
          <w:rFonts w:cs="Arial"/>
        </w:rPr>
        <w:t>konkrétne problémy,</w:t>
      </w:r>
      <w:r w:rsidR="00A4335F">
        <w:rPr>
          <w:rFonts w:cs="Arial"/>
        </w:rPr>
        <w:t xml:space="preserve"> s </w:t>
      </w:r>
      <w:r w:rsidRPr="005B2D12">
        <w:rPr>
          <w:rFonts w:cs="Arial"/>
        </w:rPr>
        <w:t>ktorými</w:t>
      </w:r>
      <w:r w:rsidR="000E31F7">
        <w:rPr>
          <w:rFonts w:cs="Arial"/>
        </w:rPr>
        <w:t xml:space="preserve"> sa </w:t>
      </w:r>
      <w:r w:rsidRPr="005B2D12">
        <w:rPr>
          <w:rFonts w:cs="Arial"/>
        </w:rPr>
        <w:t>ich členovia</w:t>
      </w:r>
      <w:r w:rsidR="000E31F7">
        <w:rPr>
          <w:rFonts w:cs="Arial"/>
        </w:rPr>
        <w:t xml:space="preserve"> v </w:t>
      </w:r>
      <w:r w:rsidRPr="005B2D12">
        <w:rPr>
          <w:rFonts w:cs="Arial"/>
        </w:rPr>
        <w:t>praxi stretávajú. Ich skúsenosti sú</w:t>
      </w:r>
      <w:r w:rsidR="000E31F7">
        <w:rPr>
          <w:rFonts w:cs="Arial"/>
        </w:rPr>
        <w:t xml:space="preserve"> pre </w:t>
      </w:r>
      <w:r w:rsidRPr="005B2D12">
        <w:rPr>
          <w:rFonts w:cs="Arial"/>
        </w:rPr>
        <w:t>mňa cennými argumentmi</w:t>
      </w:r>
      <w:r w:rsidR="000E31F7">
        <w:rPr>
          <w:rFonts w:cs="Arial"/>
        </w:rPr>
        <w:t xml:space="preserve"> v </w:t>
      </w:r>
      <w:r w:rsidRPr="005B2D12">
        <w:rPr>
          <w:rFonts w:cs="Arial"/>
        </w:rPr>
        <w:t>prípade iniciovania legislatívnych zmien či</w:t>
      </w:r>
      <w:r w:rsidR="000E31F7">
        <w:rPr>
          <w:rFonts w:cs="Arial"/>
        </w:rPr>
        <w:t xml:space="preserve"> pri </w:t>
      </w:r>
      <w:r w:rsidRPr="005B2D12">
        <w:rPr>
          <w:rFonts w:cs="Arial"/>
        </w:rPr>
        <w:t>stretnutiach</w:t>
      </w:r>
      <w:r w:rsidR="000E31F7">
        <w:rPr>
          <w:rFonts w:cs="Arial"/>
        </w:rPr>
        <w:t xml:space="preserve"> so </w:t>
      </w:r>
      <w:r w:rsidRPr="005B2D12">
        <w:rPr>
          <w:rFonts w:cs="Arial"/>
        </w:rPr>
        <w:t>zástupcami ministerstiev či</w:t>
      </w:r>
      <w:r w:rsidR="00A4335F">
        <w:rPr>
          <w:rFonts w:cs="Arial"/>
        </w:rPr>
        <w:t xml:space="preserve"> s </w:t>
      </w:r>
      <w:r w:rsidRPr="005B2D12">
        <w:rPr>
          <w:rFonts w:cs="Arial"/>
        </w:rPr>
        <w:t>poslancami Národnej rady</w:t>
      </w:r>
      <w:r w:rsidR="00C8556F">
        <w:rPr>
          <w:rFonts w:cs="Arial"/>
        </w:rPr>
        <w:t> SR</w:t>
      </w:r>
      <w:r w:rsidRPr="005B2D12">
        <w:rPr>
          <w:rFonts w:cs="Arial"/>
        </w:rPr>
        <w:t xml:space="preserve">. </w:t>
      </w:r>
    </w:p>
    <w:p w14:paraId="65A78692" w14:textId="77777777" w:rsidR="00224168" w:rsidRPr="005B2D12" w:rsidRDefault="00224168" w:rsidP="000F5BBF"/>
    <w:p w14:paraId="66E282A7" w14:textId="4FAD4CF5" w:rsidR="00224168" w:rsidRPr="005B2D12" w:rsidRDefault="00224168" w:rsidP="00224168">
      <w:pPr>
        <w:rPr>
          <w:rFonts w:cs="Arial"/>
          <w:szCs w:val="24"/>
        </w:rPr>
      </w:pPr>
      <w:r w:rsidRPr="005B2D12">
        <w:rPr>
          <w:rFonts w:cs="Arial"/>
        </w:rPr>
        <w:t>Väčšina stretnutí pokračovala</w:t>
      </w:r>
      <w:r w:rsidR="0093554B">
        <w:rPr>
          <w:rFonts w:cs="Arial"/>
        </w:rPr>
        <w:t xml:space="preserve"> aj</w:t>
      </w:r>
      <w:r w:rsidR="000E31F7">
        <w:rPr>
          <w:rFonts w:cs="Arial"/>
        </w:rPr>
        <w:t xml:space="preserve"> v </w:t>
      </w:r>
      <w:r w:rsidRPr="005B2D12">
        <w:rPr>
          <w:rFonts w:cs="Arial"/>
        </w:rPr>
        <w:t>roku 2021 online formou: seminár</w:t>
      </w:r>
      <w:r w:rsidR="000E31F7">
        <w:rPr>
          <w:rFonts w:cs="Arial"/>
        </w:rPr>
        <w:t xml:space="preserve"> pre </w:t>
      </w:r>
      <w:r w:rsidRPr="005B2D12">
        <w:rPr>
          <w:rFonts w:cs="Arial"/>
        </w:rPr>
        <w:t>sluchovo postihnuté osoby</w:t>
      </w:r>
      <w:r w:rsidR="00A4335F">
        <w:rPr>
          <w:rFonts w:cs="Arial"/>
        </w:rPr>
        <w:t xml:space="preserve"> na </w:t>
      </w:r>
      <w:r w:rsidRPr="005B2D12">
        <w:rPr>
          <w:rFonts w:cs="Arial"/>
        </w:rPr>
        <w:t>tému Nedostatočné sprostredkovanie informácií</w:t>
      </w:r>
      <w:r w:rsidR="000E31F7">
        <w:rPr>
          <w:rFonts w:cs="Arial"/>
        </w:rPr>
        <w:t xml:space="preserve"> pre </w:t>
      </w:r>
      <w:r w:rsidRPr="005B2D12">
        <w:rPr>
          <w:rFonts w:cs="Arial"/>
        </w:rPr>
        <w:t>sluchovo postihnuté osoby</w:t>
      </w:r>
      <w:r w:rsidR="000E31F7">
        <w:rPr>
          <w:rFonts w:cs="Arial"/>
        </w:rPr>
        <w:t xml:space="preserve"> v </w:t>
      </w:r>
      <w:r w:rsidRPr="005B2D12">
        <w:rPr>
          <w:rFonts w:cs="Arial"/>
        </w:rPr>
        <w:t>médiách, Týždeň otvoreného vládnutia Vlády</w:t>
      </w:r>
      <w:r w:rsidR="00C8556F">
        <w:rPr>
          <w:rFonts w:cs="Arial"/>
        </w:rPr>
        <w:t> SR</w:t>
      </w:r>
      <w:r w:rsidRPr="005B2D12">
        <w:rPr>
          <w:rFonts w:cs="Arial"/>
        </w:rPr>
        <w:t>, zasadnutie poroty</w:t>
      </w:r>
      <w:r w:rsidR="0093554B">
        <w:rPr>
          <w:rFonts w:cs="Arial"/>
        </w:rPr>
        <w:t xml:space="preserve"> k </w:t>
      </w:r>
      <w:r w:rsidRPr="005B2D12">
        <w:rPr>
          <w:rFonts w:cs="Arial"/>
        </w:rPr>
        <w:t>podujatiu Dobré srdce, prednáška</w:t>
      </w:r>
      <w:r w:rsidR="000E31F7">
        <w:rPr>
          <w:rFonts w:cs="Arial"/>
        </w:rPr>
        <w:t xml:space="preserve"> pre </w:t>
      </w:r>
      <w:r w:rsidRPr="005B2D12">
        <w:rPr>
          <w:rFonts w:cs="Arial"/>
        </w:rPr>
        <w:t>seniorov</w:t>
      </w:r>
      <w:r w:rsidR="000E31F7">
        <w:rPr>
          <w:rFonts w:cs="Arial"/>
        </w:rPr>
        <w:t xml:space="preserve"> v </w:t>
      </w:r>
      <w:r w:rsidRPr="005B2D12">
        <w:rPr>
          <w:rFonts w:cs="Arial"/>
        </w:rPr>
        <w:t>zariadení</w:t>
      </w:r>
      <w:r w:rsidR="000E31F7">
        <w:rPr>
          <w:rFonts w:cs="Arial"/>
        </w:rPr>
        <w:t xml:space="preserve"> pre </w:t>
      </w:r>
      <w:r w:rsidRPr="005B2D12">
        <w:rPr>
          <w:rFonts w:cs="Arial"/>
        </w:rPr>
        <w:t>seniorov</w:t>
      </w:r>
      <w:r w:rsidR="000E31F7">
        <w:rPr>
          <w:rFonts w:cs="Arial"/>
        </w:rPr>
        <w:t xml:space="preserve"> Pri </w:t>
      </w:r>
      <w:r w:rsidRPr="005B2D12">
        <w:rPr>
          <w:rFonts w:cs="Arial"/>
        </w:rPr>
        <w:t>kríži</w:t>
      </w:r>
      <w:r w:rsidR="000E31F7">
        <w:rPr>
          <w:rFonts w:cs="Arial"/>
        </w:rPr>
        <w:t xml:space="preserve"> v </w:t>
      </w:r>
      <w:r w:rsidRPr="005B2D12">
        <w:rPr>
          <w:rFonts w:cs="Arial"/>
        </w:rPr>
        <w:t>Bratislave. Naďalej udržujem aktívny kontakt</w:t>
      </w:r>
      <w:r w:rsidR="00A4335F">
        <w:rPr>
          <w:rFonts w:cs="Arial"/>
        </w:rPr>
        <w:t xml:space="preserve"> s </w:t>
      </w:r>
      <w:r w:rsidRPr="005B2D12">
        <w:rPr>
          <w:rFonts w:cs="Arial"/>
        </w:rPr>
        <w:t>Národnou radou občanov</w:t>
      </w:r>
      <w:r w:rsidR="000E31F7">
        <w:rPr>
          <w:rFonts w:cs="Arial"/>
        </w:rPr>
        <w:t xml:space="preserve"> so </w:t>
      </w:r>
      <w:r w:rsidRPr="005B2D12">
        <w:rPr>
          <w:rFonts w:cs="Arial"/>
        </w:rPr>
        <w:t>zdravotným postihnutím</w:t>
      </w:r>
      <w:r w:rsidR="000E31F7">
        <w:rPr>
          <w:rFonts w:cs="Arial"/>
        </w:rPr>
        <w:t xml:space="preserve"> v</w:t>
      </w:r>
      <w:r w:rsidR="00C8556F">
        <w:rPr>
          <w:rFonts w:cs="Arial"/>
        </w:rPr>
        <w:t> SR</w:t>
      </w:r>
      <w:r w:rsidRPr="005B2D12">
        <w:rPr>
          <w:rFonts w:cs="Arial"/>
        </w:rPr>
        <w:t xml:space="preserve">, Organizáciou muskulárnych </w:t>
      </w:r>
      <w:proofErr w:type="spellStart"/>
      <w:r w:rsidRPr="005B2D12">
        <w:rPr>
          <w:rFonts w:cs="Arial"/>
        </w:rPr>
        <w:t>dystrofikov</w:t>
      </w:r>
      <w:proofErr w:type="spellEnd"/>
      <w:r w:rsidR="000E31F7">
        <w:rPr>
          <w:rFonts w:cs="Arial"/>
        </w:rPr>
        <w:t xml:space="preserve"> v</w:t>
      </w:r>
      <w:r w:rsidR="00C8556F">
        <w:rPr>
          <w:rFonts w:cs="Arial"/>
        </w:rPr>
        <w:t> SR</w:t>
      </w:r>
      <w:r w:rsidRPr="005B2D12">
        <w:rPr>
          <w:rFonts w:cs="Arial"/>
        </w:rPr>
        <w:t xml:space="preserve"> o. z., Asociáciou organizácií sluchovo postihnutých</w:t>
      </w:r>
      <w:r w:rsidR="000E31F7">
        <w:rPr>
          <w:rFonts w:cs="Arial"/>
        </w:rPr>
        <w:t xml:space="preserve"> v</w:t>
      </w:r>
      <w:r w:rsidR="00C8556F">
        <w:rPr>
          <w:rFonts w:cs="Arial"/>
        </w:rPr>
        <w:t> SR</w:t>
      </w:r>
      <w:r w:rsidR="0093554B">
        <w:rPr>
          <w:rFonts w:cs="Arial"/>
        </w:rPr>
        <w:t> -</w:t>
      </w:r>
      <w:r w:rsidRPr="005B2D12">
        <w:rPr>
          <w:rFonts w:cs="Arial"/>
        </w:rPr>
        <w:t xml:space="preserve"> AOSP, </w:t>
      </w:r>
      <w:proofErr w:type="spellStart"/>
      <w:r w:rsidRPr="005B2D12">
        <w:rPr>
          <w:rFonts w:cs="Arial"/>
        </w:rPr>
        <w:t>o.z</w:t>
      </w:r>
      <w:proofErr w:type="spellEnd"/>
      <w:r w:rsidRPr="005B2D12">
        <w:rPr>
          <w:rFonts w:cs="Arial"/>
        </w:rPr>
        <w:t>., Združením</w:t>
      </w:r>
      <w:r w:rsidR="00A4335F">
        <w:rPr>
          <w:rFonts w:cs="Arial"/>
        </w:rPr>
        <w:t xml:space="preserve"> na </w:t>
      </w:r>
      <w:r w:rsidRPr="005B2D12">
        <w:rPr>
          <w:rFonts w:cs="Arial"/>
        </w:rPr>
        <w:t>pomoc ľuďom</w:t>
      </w:r>
      <w:r w:rsidR="00A4335F">
        <w:rPr>
          <w:rFonts w:cs="Arial"/>
        </w:rPr>
        <w:t xml:space="preserve"> s </w:t>
      </w:r>
      <w:r w:rsidRPr="005B2D12">
        <w:rPr>
          <w:rFonts w:cs="Arial"/>
        </w:rPr>
        <w:t>mentálnym postihnutím</w:t>
      </w:r>
      <w:r w:rsidR="000E31F7">
        <w:rPr>
          <w:rFonts w:cs="Arial"/>
        </w:rPr>
        <w:t xml:space="preserve"> v</w:t>
      </w:r>
      <w:r w:rsidR="00C8556F">
        <w:rPr>
          <w:rFonts w:cs="Arial"/>
        </w:rPr>
        <w:t> SR</w:t>
      </w:r>
      <w:r w:rsidRPr="005B2D12">
        <w:rPr>
          <w:rFonts w:cs="Arial"/>
        </w:rPr>
        <w:t>, Platformou rodín</w:t>
      </w:r>
      <w:r w:rsidR="00A4335F">
        <w:rPr>
          <w:rFonts w:cs="Arial"/>
        </w:rPr>
        <w:t xml:space="preserve"> s </w:t>
      </w:r>
      <w:r w:rsidRPr="005B2D12">
        <w:rPr>
          <w:rFonts w:cs="Arial"/>
        </w:rPr>
        <w:t>deťmi</w:t>
      </w:r>
      <w:r w:rsidR="000E31F7">
        <w:rPr>
          <w:rFonts w:cs="Arial"/>
        </w:rPr>
        <w:t xml:space="preserve"> so </w:t>
      </w:r>
      <w:r w:rsidRPr="005B2D12">
        <w:rPr>
          <w:rFonts w:cs="Arial"/>
        </w:rPr>
        <w:t>zdravotným znevýhodnením, Slovenským zväzom telesne postihnutých športovcov, Spoločnosťou</w:t>
      </w:r>
      <w:r w:rsidR="00A4335F">
        <w:rPr>
          <w:rFonts w:cs="Arial"/>
        </w:rPr>
        <w:t xml:space="preserve"> na </w:t>
      </w:r>
      <w:r w:rsidRPr="005B2D12">
        <w:rPr>
          <w:rFonts w:cs="Arial"/>
        </w:rPr>
        <w:t>pomoc osobám</w:t>
      </w:r>
      <w:r w:rsidR="00A4335F">
        <w:rPr>
          <w:rFonts w:cs="Arial"/>
        </w:rPr>
        <w:t xml:space="preserve"> s </w:t>
      </w:r>
      <w:r w:rsidRPr="005B2D12">
        <w:rPr>
          <w:rFonts w:cs="Arial"/>
        </w:rPr>
        <w:t xml:space="preserve">autizmom, združením Bez bariéry </w:t>
      </w:r>
      <w:proofErr w:type="spellStart"/>
      <w:r w:rsidRPr="005B2D12">
        <w:rPr>
          <w:rFonts w:cs="Arial"/>
        </w:rPr>
        <w:t>o.z</w:t>
      </w:r>
      <w:proofErr w:type="spellEnd"/>
      <w:r w:rsidRPr="005B2D12">
        <w:rPr>
          <w:rFonts w:cs="Arial"/>
        </w:rPr>
        <w:t>., nadáciou Socia, Slovenským paralympijským výborom, Slovenským zväzom ťažko telesne postihnutých, Fórom</w:t>
      </w:r>
      <w:r w:rsidR="000E31F7">
        <w:rPr>
          <w:rFonts w:cs="Arial"/>
        </w:rPr>
        <w:t xml:space="preserve"> pre </w:t>
      </w:r>
      <w:r w:rsidRPr="005B2D12">
        <w:rPr>
          <w:rFonts w:cs="Arial"/>
        </w:rPr>
        <w:t>pomoc starším, Asociáciou podporovaného zamestnávania</w:t>
      </w:r>
      <w:r w:rsidR="0093554B">
        <w:rPr>
          <w:rFonts w:cs="Arial"/>
        </w:rPr>
        <w:t xml:space="preserve"> a </w:t>
      </w:r>
      <w:r w:rsidRPr="005B2D12">
        <w:rPr>
          <w:rFonts w:cs="Arial"/>
        </w:rPr>
        <w:t>inými dôležitými partnermi</w:t>
      </w:r>
      <w:r w:rsidRPr="005B2D12">
        <w:rPr>
          <w:rFonts w:cs="Arial"/>
          <w:szCs w:val="24"/>
        </w:rPr>
        <w:t xml:space="preserve">. </w:t>
      </w:r>
    </w:p>
    <w:p w14:paraId="1ABB24ED" w14:textId="77777777" w:rsidR="00224168" w:rsidRPr="005B2D12" w:rsidRDefault="00224168" w:rsidP="000F5BBF"/>
    <w:p w14:paraId="18844CED" w14:textId="384618A2" w:rsidR="00224168" w:rsidRPr="005B2D12" w:rsidRDefault="00224168" w:rsidP="00224168">
      <w:pPr>
        <w:rPr>
          <w:rFonts w:cs="Arial"/>
          <w:spacing w:val="-1"/>
          <w:szCs w:val="24"/>
          <w:shd w:val="clear" w:color="auto" w:fill="FFFFFF"/>
        </w:rPr>
      </w:pPr>
      <w:r w:rsidRPr="005B2D12">
        <w:rPr>
          <w:rFonts w:cs="Arial"/>
          <w:szCs w:val="24"/>
        </w:rPr>
        <w:t>Významným zdrojom prehĺbenia spolupráce je účasť</w:t>
      </w:r>
      <w:r w:rsidR="00A4335F">
        <w:rPr>
          <w:rFonts w:cs="Arial"/>
          <w:szCs w:val="24"/>
        </w:rPr>
        <w:t xml:space="preserve"> na </w:t>
      </w:r>
      <w:r w:rsidRPr="005B2D12">
        <w:rPr>
          <w:rFonts w:cs="Arial"/>
          <w:szCs w:val="24"/>
        </w:rPr>
        <w:t>podujatiach</w:t>
      </w:r>
      <w:r w:rsidR="0093554B">
        <w:rPr>
          <w:rFonts w:cs="Arial"/>
          <w:szCs w:val="24"/>
        </w:rPr>
        <w:t xml:space="preserve"> a </w:t>
      </w:r>
      <w:r w:rsidRPr="005B2D12">
        <w:rPr>
          <w:rFonts w:cs="Arial"/>
          <w:szCs w:val="24"/>
        </w:rPr>
        <w:t>aktivitách organizovaných mimovládnymi organizáciami</w:t>
      </w:r>
      <w:r w:rsidR="0093554B">
        <w:rPr>
          <w:rFonts w:cs="Arial"/>
          <w:szCs w:val="24"/>
        </w:rPr>
        <w:t xml:space="preserve"> a</w:t>
      </w:r>
      <w:r w:rsidR="00A4335F">
        <w:rPr>
          <w:rFonts w:cs="Arial"/>
          <w:szCs w:val="24"/>
        </w:rPr>
        <w:t xml:space="preserve"> na </w:t>
      </w:r>
      <w:r w:rsidRPr="005B2D12">
        <w:rPr>
          <w:rFonts w:cs="Arial"/>
          <w:szCs w:val="24"/>
        </w:rPr>
        <w:t>stretnutiach</w:t>
      </w:r>
      <w:r w:rsidR="00A4335F">
        <w:rPr>
          <w:rFonts w:cs="Arial"/>
          <w:szCs w:val="24"/>
        </w:rPr>
        <w:t xml:space="preserve"> s </w:t>
      </w:r>
      <w:r w:rsidRPr="005B2D12">
        <w:rPr>
          <w:rFonts w:cs="Arial"/>
          <w:szCs w:val="24"/>
        </w:rPr>
        <w:t>ich členmi. Počas roka som</w:t>
      </w:r>
      <w:r w:rsidR="000E31F7">
        <w:rPr>
          <w:rFonts w:cs="Arial"/>
          <w:szCs w:val="24"/>
        </w:rPr>
        <w:t xml:space="preserve"> sa </w:t>
      </w:r>
      <w:r w:rsidRPr="005B2D12">
        <w:rPr>
          <w:rFonts w:cs="Arial"/>
          <w:szCs w:val="24"/>
        </w:rPr>
        <w:t>osobne</w:t>
      </w:r>
      <w:r w:rsidR="0093554B">
        <w:rPr>
          <w:rFonts w:cs="Arial"/>
          <w:szCs w:val="24"/>
        </w:rPr>
        <w:t xml:space="preserve"> aj</w:t>
      </w:r>
      <w:r w:rsidR="00A4335F">
        <w:rPr>
          <w:rFonts w:cs="Arial"/>
          <w:szCs w:val="24"/>
        </w:rPr>
        <w:t xml:space="preserve"> s </w:t>
      </w:r>
      <w:r w:rsidRPr="005B2D12">
        <w:rPr>
          <w:rFonts w:cs="Arial"/>
          <w:szCs w:val="24"/>
        </w:rPr>
        <w:t>kolegyňami</w:t>
      </w:r>
      <w:r w:rsidR="0093554B">
        <w:rPr>
          <w:rFonts w:cs="Arial"/>
          <w:szCs w:val="24"/>
        </w:rPr>
        <w:t xml:space="preserve"> a </w:t>
      </w:r>
      <w:r w:rsidRPr="005B2D12">
        <w:rPr>
          <w:rFonts w:cs="Arial"/>
          <w:szCs w:val="24"/>
        </w:rPr>
        <w:t>kolegami úradu komisára zvykla zúčastňovať</w:t>
      </w:r>
      <w:r w:rsidR="00A4335F">
        <w:rPr>
          <w:rFonts w:cs="Arial"/>
          <w:szCs w:val="24"/>
        </w:rPr>
        <w:t xml:space="preserve"> na </w:t>
      </w:r>
      <w:r w:rsidRPr="005B2D12">
        <w:rPr>
          <w:rFonts w:cs="Arial"/>
          <w:szCs w:val="24"/>
        </w:rPr>
        <w:t>viacerých vzácnych podujatiach organizovaných mimovládnymi organizáciami. Jednou</w:t>
      </w:r>
      <w:r w:rsidR="00C8556F">
        <w:rPr>
          <w:rFonts w:cs="Arial"/>
          <w:szCs w:val="24"/>
        </w:rPr>
        <w:t xml:space="preserve"> z </w:t>
      </w:r>
      <w:r w:rsidRPr="005B2D12">
        <w:rPr>
          <w:rFonts w:cs="Arial"/>
          <w:szCs w:val="24"/>
        </w:rPr>
        <w:t xml:space="preserve">významných akcií bol tiež druhý ročník </w:t>
      </w:r>
      <w:r w:rsidRPr="005B2D12">
        <w:rPr>
          <w:rFonts w:cs="Arial"/>
          <w:spacing w:val="-1"/>
          <w:szCs w:val="24"/>
          <w:shd w:val="clear" w:color="auto" w:fill="FFFFFF"/>
        </w:rPr>
        <w:t>Národnej ceny starostlivosti DOBRÉ</w:t>
      </w:r>
      <w:r w:rsidR="00C8556F">
        <w:rPr>
          <w:rFonts w:cs="Arial"/>
          <w:spacing w:val="-1"/>
          <w:szCs w:val="24"/>
          <w:shd w:val="clear" w:color="auto" w:fill="FFFFFF"/>
        </w:rPr>
        <w:t> SR</w:t>
      </w:r>
      <w:r w:rsidRPr="005B2D12">
        <w:rPr>
          <w:rFonts w:cs="Arial"/>
          <w:spacing w:val="-1"/>
          <w:szCs w:val="24"/>
          <w:shd w:val="clear" w:color="auto" w:fill="FFFFFF"/>
        </w:rPr>
        <w:t>DCE, ktorú organizuje Asociácia poskytovateľov sociálnych služieb</w:t>
      </w:r>
      <w:r w:rsidR="00A4335F">
        <w:rPr>
          <w:rFonts w:cs="Arial"/>
          <w:spacing w:val="-1"/>
          <w:szCs w:val="24"/>
          <w:shd w:val="clear" w:color="auto" w:fill="FFFFFF"/>
        </w:rPr>
        <w:t xml:space="preserve"> na </w:t>
      </w:r>
      <w:r w:rsidRPr="005B2D12">
        <w:rPr>
          <w:rFonts w:cs="Arial"/>
          <w:spacing w:val="-1"/>
          <w:szCs w:val="24"/>
          <w:shd w:val="clear" w:color="auto" w:fill="FFFFFF"/>
        </w:rPr>
        <w:t>Slovensku po druhý raz dňa 21.9.2021, kde som</w:t>
      </w:r>
      <w:r w:rsidR="000E31F7">
        <w:rPr>
          <w:rFonts w:cs="Arial"/>
          <w:spacing w:val="-1"/>
          <w:szCs w:val="24"/>
          <w:shd w:val="clear" w:color="auto" w:fill="FFFFFF"/>
        </w:rPr>
        <w:t xml:space="preserve"> sa </w:t>
      </w:r>
      <w:r w:rsidRPr="005B2D12">
        <w:rPr>
          <w:rFonts w:cs="Arial"/>
          <w:spacing w:val="-1"/>
          <w:szCs w:val="24"/>
          <w:shd w:val="clear" w:color="auto" w:fill="FFFFFF"/>
        </w:rPr>
        <w:t xml:space="preserve">zúčastnila ako porotca kategórie </w:t>
      </w:r>
      <w:proofErr w:type="spellStart"/>
      <w:r w:rsidRPr="005B2D12">
        <w:rPr>
          <w:rFonts w:cs="Arial"/>
          <w:spacing w:val="-1"/>
          <w:szCs w:val="24"/>
          <w:shd w:val="clear" w:color="auto" w:fill="FFFFFF"/>
        </w:rPr>
        <w:t>Fundraiser</w:t>
      </w:r>
      <w:proofErr w:type="spellEnd"/>
      <w:r w:rsidRPr="005B2D12">
        <w:rPr>
          <w:rFonts w:cs="Arial"/>
          <w:spacing w:val="-1"/>
          <w:szCs w:val="24"/>
          <w:shd w:val="clear" w:color="auto" w:fill="FFFFFF"/>
        </w:rPr>
        <w:t>. Zúčastnila som</w:t>
      </w:r>
      <w:r w:rsidR="000E31F7">
        <w:rPr>
          <w:rFonts w:cs="Arial"/>
          <w:spacing w:val="-1"/>
          <w:szCs w:val="24"/>
          <w:shd w:val="clear" w:color="auto" w:fill="FFFFFF"/>
        </w:rPr>
        <w:t xml:space="preserve"> sa </w:t>
      </w:r>
      <w:r w:rsidR="0093554B">
        <w:rPr>
          <w:rFonts w:cs="Arial"/>
          <w:spacing w:val="-1"/>
          <w:szCs w:val="24"/>
          <w:shd w:val="clear" w:color="auto" w:fill="FFFFFF"/>
        </w:rPr>
        <w:t>aj</w:t>
      </w:r>
      <w:r w:rsidR="00A4335F">
        <w:rPr>
          <w:rFonts w:cs="Arial"/>
          <w:spacing w:val="-1"/>
          <w:szCs w:val="24"/>
          <w:shd w:val="clear" w:color="auto" w:fill="FFFFFF"/>
        </w:rPr>
        <w:t xml:space="preserve"> na </w:t>
      </w:r>
      <w:r w:rsidRPr="005B2D12">
        <w:rPr>
          <w:rFonts w:cs="Arial"/>
          <w:spacing w:val="-1"/>
          <w:szCs w:val="24"/>
          <w:shd w:val="clear" w:color="auto" w:fill="FFFFFF"/>
        </w:rPr>
        <w:t>odovzdávaní cien Sociálny čin roka, ktorú udeľuje minister práce, sociálnych vecí</w:t>
      </w:r>
      <w:r w:rsidR="0093554B">
        <w:rPr>
          <w:rFonts w:cs="Arial"/>
          <w:spacing w:val="-1"/>
          <w:szCs w:val="24"/>
          <w:shd w:val="clear" w:color="auto" w:fill="FFFFFF"/>
        </w:rPr>
        <w:t xml:space="preserve"> a </w:t>
      </w:r>
      <w:r w:rsidRPr="005B2D12">
        <w:rPr>
          <w:rFonts w:cs="Arial"/>
          <w:spacing w:val="-1"/>
          <w:szCs w:val="24"/>
          <w:shd w:val="clear" w:color="auto" w:fill="FFFFFF"/>
        </w:rPr>
        <w:t>rodiny</w:t>
      </w:r>
      <w:r w:rsidR="00C8556F">
        <w:rPr>
          <w:rFonts w:cs="Arial"/>
          <w:spacing w:val="-1"/>
          <w:szCs w:val="24"/>
          <w:shd w:val="clear" w:color="auto" w:fill="FFFFFF"/>
        </w:rPr>
        <w:t> SR</w:t>
      </w:r>
      <w:r w:rsidRPr="005B2D12">
        <w:rPr>
          <w:rFonts w:cs="Arial"/>
          <w:spacing w:val="-1"/>
          <w:szCs w:val="24"/>
          <w:shd w:val="clear" w:color="auto" w:fill="FFFFFF"/>
        </w:rPr>
        <w:t>.</w:t>
      </w:r>
    </w:p>
    <w:p w14:paraId="2687D5C0" w14:textId="77777777" w:rsidR="00224168" w:rsidRPr="005B2D12" w:rsidRDefault="00224168" w:rsidP="00224168">
      <w:pPr>
        <w:rPr>
          <w:rFonts w:cs="Arial"/>
          <w:szCs w:val="24"/>
        </w:rPr>
      </w:pPr>
    </w:p>
    <w:p w14:paraId="441FDC53" w14:textId="44A27D94" w:rsidR="00224168" w:rsidRPr="005B2D12" w:rsidRDefault="00224168" w:rsidP="00224168">
      <w:pPr>
        <w:rPr>
          <w:rFonts w:cs="Arial"/>
          <w:szCs w:val="24"/>
        </w:rPr>
      </w:pPr>
      <w:r w:rsidRPr="005B2D12">
        <w:rPr>
          <w:rFonts w:cs="Arial"/>
          <w:szCs w:val="24"/>
        </w:rPr>
        <w:t>Rok 2021</w:t>
      </w:r>
      <w:r w:rsidR="000E31F7">
        <w:rPr>
          <w:rFonts w:cs="Arial"/>
          <w:szCs w:val="24"/>
        </w:rPr>
        <w:t xml:space="preserve"> však </w:t>
      </w:r>
      <w:r w:rsidRPr="005B2D12">
        <w:rPr>
          <w:rFonts w:cs="Arial"/>
          <w:szCs w:val="24"/>
        </w:rPr>
        <w:t>vniesol</w:t>
      </w:r>
      <w:r w:rsidR="0093554B">
        <w:rPr>
          <w:rFonts w:cs="Arial"/>
          <w:szCs w:val="24"/>
        </w:rPr>
        <w:t xml:space="preserve"> do </w:t>
      </w:r>
      <w:r w:rsidRPr="005B2D12">
        <w:rPr>
          <w:rFonts w:cs="Arial"/>
          <w:szCs w:val="24"/>
        </w:rPr>
        <w:t>celkovej atmosféry príjemného zdieľania skúseností</w:t>
      </w:r>
      <w:r w:rsidR="0093554B">
        <w:rPr>
          <w:rFonts w:cs="Arial"/>
          <w:szCs w:val="24"/>
        </w:rPr>
        <w:t xml:space="preserve"> a </w:t>
      </w:r>
      <w:r w:rsidRPr="005B2D12">
        <w:rPr>
          <w:rFonts w:cs="Arial"/>
          <w:szCs w:val="24"/>
        </w:rPr>
        <w:t>emócií faktor limitácie,</w:t>
      </w:r>
      <w:r w:rsidR="0093554B">
        <w:rPr>
          <w:rFonts w:cs="Arial"/>
          <w:szCs w:val="24"/>
        </w:rPr>
        <w:t xml:space="preserve"> a </w:t>
      </w:r>
      <w:r w:rsidRPr="005B2D12">
        <w:rPr>
          <w:rFonts w:cs="Arial"/>
          <w:szCs w:val="24"/>
        </w:rPr>
        <w:t>keďže mnohé</w:t>
      </w:r>
      <w:r w:rsidR="00C8556F">
        <w:rPr>
          <w:rFonts w:cs="Arial"/>
          <w:szCs w:val="24"/>
        </w:rPr>
        <w:t xml:space="preserve"> z </w:t>
      </w:r>
      <w:r w:rsidRPr="005B2D12">
        <w:rPr>
          <w:rFonts w:cs="Arial"/>
          <w:szCs w:val="24"/>
        </w:rPr>
        <w:t>podujatí museli byť zrušené, zúčastnili sme</w:t>
      </w:r>
      <w:r w:rsidR="000E31F7">
        <w:rPr>
          <w:rFonts w:cs="Arial"/>
          <w:szCs w:val="24"/>
        </w:rPr>
        <w:t xml:space="preserve"> sa </w:t>
      </w:r>
      <w:r w:rsidRPr="005B2D12">
        <w:rPr>
          <w:rFonts w:cs="Arial"/>
          <w:szCs w:val="24"/>
        </w:rPr>
        <w:t>aspoň</w:t>
      </w:r>
      <w:r w:rsidR="00A4335F">
        <w:rPr>
          <w:rFonts w:cs="Arial"/>
          <w:szCs w:val="24"/>
        </w:rPr>
        <w:t xml:space="preserve"> na </w:t>
      </w:r>
      <w:r w:rsidRPr="005B2D12">
        <w:rPr>
          <w:rFonts w:cs="Arial"/>
          <w:szCs w:val="24"/>
        </w:rPr>
        <w:t>niekoľkých,</w:t>
      </w:r>
      <w:r w:rsidR="00A4335F">
        <w:rPr>
          <w:rFonts w:cs="Arial"/>
          <w:szCs w:val="24"/>
        </w:rPr>
        <w:t xml:space="preserve"> o </w:t>
      </w:r>
      <w:r w:rsidRPr="005B2D12">
        <w:rPr>
          <w:rFonts w:cs="Arial"/>
          <w:szCs w:val="24"/>
        </w:rPr>
        <w:t>ktorých píšeme</w:t>
      </w:r>
      <w:r w:rsidR="000E31F7">
        <w:rPr>
          <w:rFonts w:cs="Arial"/>
          <w:szCs w:val="24"/>
        </w:rPr>
        <w:t xml:space="preserve"> v </w:t>
      </w:r>
      <w:r w:rsidRPr="005B2D12">
        <w:rPr>
          <w:rFonts w:cs="Arial"/>
          <w:szCs w:val="24"/>
        </w:rPr>
        <w:t>tejto kapitole,</w:t>
      </w:r>
      <w:r w:rsidR="000E31F7">
        <w:rPr>
          <w:rFonts w:cs="Arial"/>
          <w:szCs w:val="24"/>
        </w:rPr>
        <w:t xml:space="preserve"> v </w:t>
      </w:r>
      <w:r w:rsidRPr="005B2D12">
        <w:rPr>
          <w:rFonts w:cs="Arial"/>
          <w:szCs w:val="24"/>
        </w:rPr>
        <w:t>bode 9.3. Dokonca sme museli obmedziť</w:t>
      </w:r>
      <w:r w:rsidR="0093554B">
        <w:rPr>
          <w:rFonts w:cs="Arial"/>
          <w:szCs w:val="24"/>
        </w:rPr>
        <w:t xml:space="preserve"> aj </w:t>
      </w:r>
      <w:r w:rsidRPr="005B2D12">
        <w:rPr>
          <w:rFonts w:cs="Arial"/>
          <w:szCs w:val="24"/>
        </w:rPr>
        <w:t>pravidelne štvrťročne</w:t>
      </w:r>
      <w:r w:rsidR="000E31F7">
        <w:rPr>
          <w:rFonts w:cs="Arial"/>
          <w:szCs w:val="24"/>
        </w:rPr>
        <w:t xml:space="preserve"> sa </w:t>
      </w:r>
      <w:r w:rsidRPr="005B2D12">
        <w:rPr>
          <w:rFonts w:cs="Arial"/>
          <w:szCs w:val="24"/>
        </w:rPr>
        <w:t>opakujúce vernisáže</w:t>
      </w:r>
      <w:r w:rsidR="000E31F7">
        <w:rPr>
          <w:rFonts w:cs="Arial"/>
          <w:szCs w:val="24"/>
        </w:rPr>
        <w:t xml:space="preserve"> v </w:t>
      </w:r>
      <w:r w:rsidRPr="005B2D12">
        <w:rPr>
          <w:rFonts w:cs="Arial"/>
          <w:szCs w:val="24"/>
        </w:rPr>
        <w:t>Galérii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A4335F">
        <w:rPr>
          <w:rFonts w:cs="Arial"/>
          <w:szCs w:val="24"/>
        </w:rPr>
        <w:t xml:space="preserve"> na </w:t>
      </w:r>
      <w:r w:rsidRPr="005B2D12">
        <w:rPr>
          <w:rFonts w:cs="Arial"/>
          <w:szCs w:val="24"/>
        </w:rPr>
        <w:t>ktorých vystavujú svoje diela vzácni, hoci nie verejne známi umelci</w:t>
      </w:r>
      <w:r w:rsidR="000E31F7">
        <w:rPr>
          <w:rFonts w:cs="Arial"/>
          <w:szCs w:val="24"/>
        </w:rPr>
        <w:t xml:space="preserve"> so </w:t>
      </w:r>
      <w:r w:rsidRPr="005B2D12">
        <w:rPr>
          <w:rFonts w:cs="Arial"/>
          <w:szCs w:val="24"/>
        </w:rPr>
        <w:t>zdravotným postihnutím</w:t>
      </w:r>
      <w:r w:rsidR="00C8556F">
        <w:rPr>
          <w:rFonts w:cs="Arial"/>
          <w:szCs w:val="24"/>
        </w:rPr>
        <w:t xml:space="preserve"> z </w:t>
      </w:r>
      <w:r w:rsidRPr="005B2D12">
        <w:rPr>
          <w:rFonts w:cs="Arial"/>
          <w:szCs w:val="24"/>
        </w:rPr>
        <w:t>celého Slovenska.</w:t>
      </w:r>
      <w:r w:rsidR="000E31F7">
        <w:rPr>
          <w:rFonts w:cs="Arial"/>
          <w:szCs w:val="24"/>
        </w:rPr>
        <w:t xml:space="preserve"> V </w:t>
      </w:r>
      <w:r w:rsidRPr="005B2D12">
        <w:rPr>
          <w:rFonts w:cs="Arial"/>
          <w:szCs w:val="24"/>
        </w:rPr>
        <w:t>roku 2021</w:t>
      </w:r>
      <w:r w:rsidR="000E31F7">
        <w:rPr>
          <w:rFonts w:cs="Arial"/>
          <w:szCs w:val="24"/>
        </w:rPr>
        <w:t xml:space="preserve"> sa </w:t>
      </w:r>
      <w:r w:rsidRPr="005B2D12">
        <w:rPr>
          <w:rFonts w:cs="Arial"/>
          <w:szCs w:val="24"/>
        </w:rPr>
        <w:t>nám podarilo zorganizovať dve vernisáže,</w:t>
      </w:r>
      <w:r w:rsidR="0093554B">
        <w:rPr>
          <w:rFonts w:cs="Arial"/>
          <w:szCs w:val="24"/>
        </w:rPr>
        <w:t xml:space="preserve"> a </w:t>
      </w:r>
      <w:r w:rsidRPr="005B2D12">
        <w:rPr>
          <w:rFonts w:cs="Arial"/>
          <w:szCs w:val="24"/>
        </w:rPr>
        <w:t>to umelcov</w:t>
      </w:r>
      <w:r w:rsidR="00C8556F">
        <w:rPr>
          <w:rFonts w:cs="Arial"/>
          <w:szCs w:val="24"/>
        </w:rPr>
        <w:t xml:space="preserve"> z </w:t>
      </w:r>
      <w:r w:rsidRPr="005B2D12">
        <w:rPr>
          <w:rFonts w:cs="Arial"/>
          <w:szCs w:val="24"/>
        </w:rPr>
        <w:t>Centra sociálnych služieb</w:t>
      </w:r>
      <w:r w:rsidR="000E31F7">
        <w:rPr>
          <w:rFonts w:cs="Arial"/>
          <w:szCs w:val="24"/>
        </w:rPr>
        <w:t xml:space="preserve"> pre </w:t>
      </w:r>
      <w:r w:rsidRPr="005B2D12">
        <w:rPr>
          <w:rFonts w:cs="Arial"/>
          <w:szCs w:val="24"/>
        </w:rPr>
        <w:t>deti</w:t>
      </w:r>
      <w:r w:rsidR="0093554B">
        <w:rPr>
          <w:rFonts w:cs="Arial"/>
          <w:szCs w:val="24"/>
        </w:rPr>
        <w:t xml:space="preserve"> a </w:t>
      </w:r>
      <w:r w:rsidRPr="005B2D12">
        <w:rPr>
          <w:rFonts w:cs="Arial"/>
          <w:szCs w:val="24"/>
        </w:rPr>
        <w:t xml:space="preserve">dospelých DSS </w:t>
      </w:r>
      <w:proofErr w:type="spellStart"/>
      <w:r w:rsidRPr="005B2D12">
        <w:rPr>
          <w:rFonts w:cs="Arial"/>
          <w:szCs w:val="24"/>
        </w:rPr>
        <w:t>Sibírka</w:t>
      </w:r>
      <w:proofErr w:type="spellEnd"/>
      <w:r w:rsidRPr="005B2D12">
        <w:rPr>
          <w:rFonts w:cs="Arial"/>
          <w:szCs w:val="24"/>
        </w:rPr>
        <w:t>, Bratislava</w:t>
      </w:r>
      <w:r w:rsidR="0093554B">
        <w:rPr>
          <w:rFonts w:cs="Arial"/>
          <w:szCs w:val="24"/>
        </w:rPr>
        <w:t xml:space="preserve"> a </w:t>
      </w:r>
      <w:r w:rsidRPr="005B2D12">
        <w:rPr>
          <w:rFonts w:cs="Arial"/>
          <w:szCs w:val="24"/>
        </w:rPr>
        <w:t>umelcov</w:t>
      </w:r>
      <w:r w:rsidR="00C8556F">
        <w:rPr>
          <w:rFonts w:cs="Arial"/>
          <w:szCs w:val="24"/>
        </w:rPr>
        <w:t xml:space="preserve"> zo </w:t>
      </w:r>
      <w:r w:rsidRPr="005B2D12">
        <w:rPr>
          <w:rFonts w:cs="Arial"/>
          <w:szCs w:val="24"/>
        </w:rPr>
        <w:t>zariadenia sociálnych služieb</w:t>
      </w:r>
      <w:r w:rsidR="00A4335F">
        <w:rPr>
          <w:rFonts w:cs="Arial"/>
          <w:szCs w:val="24"/>
        </w:rPr>
        <w:t xml:space="preserve"> Pod </w:t>
      </w:r>
      <w:r w:rsidRPr="005B2D12">
        <w:rPr>
          <w:rFonts w:cs="Arial"/>
          <w:szCs w:val="24"/>
        </w:rPr>
        <w:t>hradom, Plavecké Podhradie.</w:t>
      </w:r>
    </w:p>
    <w:p w14:paraId="15543120" w14:textId="77777777" w:rsidR="00224168" w:rsidRPr="005B2D12" w:rsidRDefault="00224168" w:rsidP="00224168">
      <w:pPr>
        <w:rPr>
          <w:rFonts w:cs="Arial"/>
        </w:rPr>
      </w:pPr>
    </w:p>
    <w:p w14:paraId="59ED4B5A" w14:textId="3F1A8DDE" w:rsidR="00224168" w:rsidRPr="005B2D12" w:rsidRDefault="00224168" w:rsidP="00224168">
      <w:pPr>
        <w:spacing w:line="240" w:lineRule="auto"/>
        <w:rPr>
          <w:rFonts w:cs="Arial"/>
          <w:color w:val="000000" w:themeColor="text1"/>
          <w:sz w:val="22"/>
        </w:rPr>
      </w:pPr>
      <w:r w:rsidRPr="005B2D12">
        <w:rPr>
          <w:rFonts w:cs="Arial"/>
          <w:b/>
          <w:bCs/>
          <w:color w:val="000000" w:themeColor="text1"/>
        </w:rPr>
        <w:t>Spolupráca</w:t>
      </w:r>
      <w:r w:rsidR="00A4335F">
        <w:rPr>
          <w:rFonts w:cs="Arial"/>
          <w:b/>
          <w:bCs/>
          <w:color w:val="000000" w:themeColor="text1"/>
        </w:rPr>
        <w:t xml:space="preserve"> s </w:t>
      </w:r>
      <w:r w:rsidRPr="005B2D12">
        <w:rPr>
          <w:rFonts w:cs="Arial"/>
          <w:b/>
          <w:bCs/>
          <w:color w:val="000000" w:themeColor="text1"/>
        </w:rPr>
        <w:t>mimovládnymi organizáciami</w:t>
      </w:r>
      <w:r w:rsidR="000E31F7">
        <w:rPr>
          <w:rFonts w:cs="Arial"/>
          <w:b/>
          <w:bCs/>
          <w:color w:val="000000" w:themeColor="text1"/>
        </w:rPr>
        <w:t xml:space="preserve"> v </w:t>
      </w:r>
      <w:r w:rsidRPr="005B2D12">
        <w:rPr>
          <w:rFonts w:cs="Arial"/>
          <w:b/>
          <w:bCs/>
          <w:color w:val="000000" w:themeColor="text1"/>
        </w:rPr>
        <w:t>číslach:</w:t>
      </w:r>
    </w:p>
    <w:p w14:paraId="7F709468" w14:textId="49257E0F" w:rsidR="00224168" w:rsidRPr="005B2D12" w:rsidRDefault="00224168" w:rsidP="00224168">
      <w:pPr>
        <w:spacing w:line="240" w:lineRule="auto"/>
        <w:ind w:left="426" w:hanging="426"/>
        <w:rPr>
          <w:rFonts w:cs="Arial"/>
          <w:color w:val="000000" w:themeColor="text1"/>
          <w:szCs w:val="24"/>
        </w:rPr>
      </w:pPr>
      <w:r w:rsidRPr="005B2D12">
        <w:rPr>
          <w:rFonts w:cs="Arial"/>
          <w:b/>
          <w:bCs/>
          <w:color w:val="000000" w:themeColor="text1"/>
          <w:szCs w:val="24"/>
        </w:rPr>
        <w:t xml:space="preserve">24 </w:t>
      </w:r>
      <w:r w:rsidRPr="005B2D12">
        <w:rPr>
          <w:rFonts w:cs="Arial"/>
          <w:b/>
          <w:bCs/>
          <w:color w:val="000000" w:themeColor="text1"/>
          <w:szCs w:val="24"/>
        </w:rPr>
        <w:tab/>
      </w:r>
      <w:r w:rsidRPr="005B2D12">
        <w:rPr>
          <w:rFonts w:cs="Arial"/>
          <w:bCs/>
          <w:color w:val="000000" w:themeColor="text1"/>
          <w:szCs w:val="24"/>
        </w:rPr>
        <w:t>pracovných stretnutí</w:t>
      </w:r>
      <w:r w:rsidR="000E31F7">
        <w:rPr>
          <w:rFonts w:cs="Arial"/>
          <w:bCs/>
          <w:color w:val="000000" w:themeColor="text1"/>
          <w:szCs w:val="24"/>
        </w:rPr>
        <w:t xml:space="preserve"> so </w:t>
      </w:r>
      <w:r w:rsidRPr="005B2D12">
        <w:rPr>
          <w:rFonts w:cs="Arial"/>
          <w:bCs/>
          <w:color w:val="000000" w:themeColor="text1"/>
          <w:szCs w:val="24"/>
        </w:rPr>
        <w:t>zástupcami mimovládnych organizácií</w:t>
      </w:r>
      <w:r w:rsidR="0093554B">
        <w:rPr>
          <w:rFonts w:cs="Arial"/>
          <w:bCs/>
          <w:color w:val="000000" w:themeColor="text1"/>
          <w:szCs w:val="24"/>
        </w:rPr>
        <w:t xml:space="preserve"> a </w:t>
      </w:r>
      <w:r w:rsidRPr="005B2D12">
        <w:rPr>
          <w:rFonts w:cs="Arial"/>
          <w:bCs/>
          <w:color w:val="000000" w:themeColor="text1"/>
          <w:szCs w:val="24"/>
        </w:rPr>
        <w:t>účastí</w:t>
      </w:r>
      <w:r w:rsidR="00A4335F">
        <w:rPr>
          <w:rFonts w:cs="Arial"/>
          <w:bCs/>
          <w:color w:val="000000" w:themeColor="text1"/>
          <w:szCs w:val="24"/>
        </w:rPr>
        <w:t xml:space="preserve"> na </w:t>
      </w:r>
      <w:r w:rsidRPr="005B2D12">
        <w:rPr>
          <w:rFonts w:cs="Arial"/>
          <w:bCs/>
          <w:color w:val="000000" w:themeColor="text1"/>
          <w:szCs w:val="24"/>
        </w:rPr>
        <w:t>aktivitách organizovaných mimovládnymi organizáciami.</w:t>
      </w:r>
    </w:p>
    <w:p w14:paraId="1CFA5C62" w14:textId="77777777" w:rsidR="00224168" w:rsidRPr="005B2D12" w:rsidRDefault="00224168" w:rsidP="00224168">
      <w:pPr>
        <w:spacing w:line="240" w:lineRule="auto"/>
        <w:rPr>
          <w:rFonts w:cs="Arial"/>
        </w:rPr>
      </w:pPr>
    </w:p>
    <w:p w14:paraId="4BB6E628" w14:textId="07968B46" w:rsidR="00224168" w:rsidRPr="005B2D12" w:rsidRDefault="00224168" w:rsidP="00224168">
      <w:pPr>
        <w:pStyle w:val="Nadpis2"/>
        <w:spacing w:line="240" w:lineRule="auto"/>
        <w:rPr>
          <w:rFonts w:cs="Arial"/>
        </w:rPr>
      </w:pPr>
      <w:bookmarkStart w:id="436" w:name="_Toc4457919"/>
      <w:bookmarkStart w:id="437" w:name="_Toc99331618"/>
      <w:r w:rsidRPr="005B2D12">
        <w:rPr>
          <w:rFonts w:cs="Arial"/>
        </w:rPr>
        <w:t>Médiá</w:t>
      </w:r>
      <w:r w:rsidR="0093554B">
        <w:rPr>
          <w:rFonts w:cs="Arial"/>
        </w:rPr>
        <w:t xml:space="preserve"> a </w:t>
      </w:r>
      <w:r w:rsidRPr="005B2D12">
        <w:rPr>
          <w:rFonts w:cs="Arial"/>
        </w:rPr>
        <w:t>komunikácia</w:t>
      </w:r>
      <w:r w:rsidR="00A4335F">
        <w:rPr>
          <w:rFonts w:cs="Arial"/>
        </w:rPr>
        <w:t xml:space="preserve"> s </w:t>
      </w:r>
      <w:r w:rsidRPr="005B2D12">
        <w:rPr>
          <w:rFonts w:cs="Arial"/>
        </w:rPr>
        <w:t>verejnosťou</w:t>
      </w:r>
      <w:bookmarkEnd w:id="436"/>
      <w:bookmarkEnd w:id="437"/>
    </w:p>
    <w:p w14:paraId="42A85C1B" w14:textId="72464278" w:rsidR="00224168" w:rsidRPr="005B2D12" w:rsidRDefault="00224168" w:rsidP="00224168">
      <w:pPr>
        <w:rPr>
          <w:rFonts w:cs="Arial"/>
          <w:szCs w:val="24"/>
        </w:rPr>
      </w:pPr>
      <w:r w:rsidRPr="005B2D12">
        <w:rPr>
          <w:rFonts w:cs="Arial"/>
          <w:szCs w:val="24"/>
        </w:rPr>
        <w:t>Spolupráca</w:t>
      </w:r>
      <w:r w:rsidR="00A4335F">
        <w:rPr>
          <w:rFonts w:cs="Arial"/>
          <w:szCs w:val="24"/>
        </w:rPr>
        <w:t xml:space="preserve"> s </w:t>
      </w:r>
      <w:r w:rsidRPr="005B2D12">
        <w:rPr>
          <w:rFonts w:cs="Arial"/>
          <w:szCs w:val="24"/>
        </w:rPr>
        <w:t>médiami je</w:t>
      </w:r>
      <w:r w:rsidR="000E31F7">
        <w:rPr>
          <w:rFonts w:cs="Arial"/>
          <w:szCs w:val="24"/>
        </w:rPr>
        <w:t xml:space="preserve"> pre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kľúčová</w:t>
      </w:r>
      <w:r w:rsidR="000E31F7">
        <w:rPr>
          <w:rFonts w:cs="Arial"/>
          <w:szCs w:val="24"/>
        </w:rPr>
        <w:t xml:space="preserve"> v </w:t>
      </w:r>
      <w:r w:rsidRPr="005B2D12">
        <w:rPr>
          <w:rFonts w:cs="Arial"/>
          <w:szCs w:val="24"/>
        </w:rPr>
        <w:t>prvom rade</w:t>
      </w:r>
      <w:r w:rsidR="000E31F7">
        <w:rPr>
          <w:rFonts w:cs="Arial"/>
          <w:szCs w:val="24"/>
        </w:rPr>
        <w:t xml:space="preserve"> pre </w:t>
      </w:r>
      <w:r w:rsidRPr="005B2D12">
        <w:rPr>
          <w:rFonts w:cs="Arial"/>
          <w:szCs w:val="24"/>
        </w:rPr>
        <w:t>šírenie povedomia</w:t>
      </w:r>
      <w:r w:rsidR="0093554B">
        <w:rPr>
          <w:rFonts w:cs="Arial"/>
          <w:szCs w:val="24"/>
        </w:rPr>
        <w:t xml:space="preserve"> a </w:t>
      </w:r>
      <w:r w:rsidRPr="005B2D12">
        <w:rPr>
          <w:rFonts w:cs="Arial"/>
          <w:szCs w:val="24"/>
        </w:rPr>
        <w:t>informácií</w:t>
      </w:r>
      <w:r w:rsidR="00A4335F">
        <w:rPr>
          <w:rFonts w:cs="Arial"/>
          <w:szCs w:val="24"/>
        </w:rPr>
        <w:t xml:space="preserve"> o </w:t>
      </w:r>
      <w:r w:rsidRPr="005B2D12">
        <w:rPr>
          <w:rFonts w:cs="Arial"/>
          <w:szCs w:val="24"/>
        </w:rPr>
        <w:t>existencii</w:t>
      </w:r>
      <w:r w:rsidR="0093554B">
        <w:rPr>
          <w:rFonts w:cs="Arial"/>
          <w:szCs w:val="24"/>
        </w:rPr>
        <w:t xml:space="preserve"> a </w:t>
      </w:r>
      <w:r w:rsidRPr="005B2D12">
        <w:rPr>
          <w:rFonts w:cs="Arial"/>
          <w:szCs w:val="24"/>
        </w:rPr>
        <w:t>poslaní nášho úradu. Ľudia</w:t>
      </w:r>
      <w:r w:rsidR="000E31F7">
        <w:rPr>
          <w:rFonts w:cs="Arial"/>
          <w:szCs w:val="24"/>
        </w:rPr>
        <w:t xml:space="preserve"> so </w:t>
      </w:r>
      <w:r w:rsidRPr="005B2D12">
        <w:rPr>
          <w:rFonts w:cs="Arial"/>
          <w:szCs w:val="24"/>
        </w:rPr>
        <w:t>zdravotným postihnutím či</w:t>
      </w:r>
      <w:r w:rsidR="00A4335F">
        <w:rPr>
          <w:rFonts w:cs="Arial"/>
          <w:szCs w:val="24"/>
        </w:rPr>
        <w:t xml:space="preserve"> s </w:t>
      </w:r>
      <w:r w:rsidRPr="005B2D12">
        <w:rPr>
          <w:rFonts w:cs="Arial"/>
          <w:szCs w:val="24"/>
        </w:rPr>
        <w:t>dlhodobým zdravotným problémom často nevedia, ako majú riešiť dlhoročné problémy, keď</w:t>
      </w:r>
      <w:r w:rsidR="000E31F7">
        <w:rPr>
          <w:rFonts w:cs="Arial"/>
          <w:szCs w:val="24"/>
        </w:rPr>
        <w:t xml:space="preserve"> sa </w:t>
      </w:r>
      <w:r w:rsidRPr="005B2D12">
        <w:rPr>
          <w:rFonts w:cs="Arial"/>
          <w:szCs w:val="24"/>
        </w:rPr>
        <w:t>domnievajú,</w:t>
      </w:r>
      <w:r w:rsidR="00C8556F">
        <w:rPr>
          <w:rFonts w:cs="Arial"/>
          <w:szCs w:val="24"/>
        </w:rPr>
        <w:t xml:space="preserve"> že </w:t>
      </w:r>
      <w:r w:rsidRPr="005B2D12">
        <w:rPr>
          <w:rFonts w:cs="Arial"/>
          <w:szCs w:val="24"/>
        </w:rPr>
        <w:t>ich práva boli poškodené konaním autorít</w:t>
      </w:r>
      <w:r w:rsidR="0093554B">
        <w:rPr>
          <w:rFonts w:cs="Arial"/>
          <w:szCs w:val="24"/>
        </w:rPr>
        <w:t xml:space="preserve"> a </w:t>
      </w:r>
      <w:r w:rsidRPr="005B2D12">
        <w:rPr>
          <w:rFonts w:cs="Arial"/>
          <w:szCs w:val="24"/>
        </w:rPr>
        <w:t>subjektov Slovenskej republiky. Práve takéto problémy spadajú</w:t>
      </w:r>
      <w:r w:rsidR="0093554B">
        <w:rPr>
          <w:rFonts w:cs="Arial"/>
          <w:szCs w:val="24"/>
        </w:rPr>
        <w:t xml:space="preserve"> do </w:t>
      </w:r>
      <w:r w:rsidRPr="005B2D12">
        <w:rPr>
          <w:rFonts w:cs="Arial"/>
          <w:szCs w:val="24"/>
        </w:rPr>
        <w:t>kompetencie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Neraz</w:t>
      </w:r>
      <w:r w:rsidR="000E31F7">
        <w:rPr>
          <w:rFonts w:cs="Arial"/>
          <w:szCs w:val="24"/>
        </w:rPr>
        <w:t xml:space="preserve"> sa </w:t>
      </w:r>
      <w:r w:rsidR="00A4335F">
        <w:rPr>
          <w:rFonts w:cs="Arial"/>
          <w:szCs w:val="24"/>
        </w:rPr>
        <w:t>na </w:t>
      </w:r>
      <w:r w:rsidRPr="005B2D12">
        <w:rPr>
          <w:rFonts w:cs="Arial"/>
          <w:szCs w:val="24"/>
        </w:rPr>
        <w:t>náš úrad obrátia až vďaka tomu,</w:t>
      </w:r>
      <w:r w:rsidR="00C8556F">
        <w:rPr>
          <w:rFonts w:cs="Arial"/>
          <w:szCs w:val="24"/>
        </w:rPr>
        <w:t xml:space="preserve"> že </w:t>
      </w:r>
      <w:r w:rsidR="00A4335F">
        <w:rPr>
          <w:rFonts w:cs="Arial"/>
          <w:szCs w:val="24"/>
        </w:rPr>
        <w:t>o </w:t>
      </w:r>
      <w:r w:rsidRPr="005B2D12">
        <w:rPr>
          <w:rFonts w:cs="Arial"/>
          <w:szCs w:val="24"/>
        </w:rPr>
        <w:t>nás zachytia informáciu</w:t>
      </w:r>
      <w:r w:rsidR="000E31F7">
        <w:rPr>
          <w:rFonts w:cs="Arial"/>
          <w:szCs w:val="24"/>
        </w:rPr>
        <w:t xml:space="preserve"> v </w:t>
      </w:r>
      <w:r w:rsidRPr="005B2D12">
        <w:rPr>
          <w:rFonts w:cs="Arial"/>
          <w:szCs w:val="24"/>
        </w:rPr>
        <w:t>médiách.</w:t>
      </w:r>
      <w:r w:rsidR="00A4335F">
        <w:rPr>
          <w:rFonts w:cs="Arial"/>
          <w:szCs w:val="24"/>
        </w:rPr>
        <w:t xml:space="preserve"> Od </w:t>
      </w:r>
      <w:r w:rsidRPr="005B2D12">
        <w:rPr>
          <w:rFonts w:cs="Arial"/>
          <w:szCs w:val="24"/>
        </w:rPr>
        <w:t>vzniku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1.marca 2016 postupne narastá</w:t>
      </w:r>
      <w:r w:rsidR="0093554B">
        <w:rPr>
          <w:rFonts w:cs="Arial"/>
          <w:szCs w:val="24"/>
        </w:rPr>
        <w:t xml:space="preserve"> aj </w:t>
      </w:r>
      <w:r w:rsidRPr="005B2D12">
        <w:rPr>
          <w:rFonts w:cs="Arial"/>
          <w:szCs w:val="24"/>
        </w:rPr>
        <w:t>povedomie</w:t>
      </w:r>
      <w:r w:rsidR="00A4335F">
        <w:rPr>
          <w:rFonts w:cs="Arial"/>
          <w:szCs w:val="24"/>
        </w:rPr>
        <w:t xml:space="preserve"> o </w:t>
      </w:r>
      <w:r w:rsidRPr="005B2D12">
        <w:rPr>
          <w:rFonts w:cs="Arial"/>
          <w:szCs w:val="24"/>
        </w:rPr>
        <w:t>našom úrade, čo</w:t>
      </w:r>
      <w:r w:rsidR="000E31F7">
        <w:rPr>
          <w:rFonts w:cs="Arial"/>
          <w:szCs w:val="24"/>
        </w:rPr>
        <w:t xml:space="preserve"> sa </w:t>
      </w:r>
      <w:r w:rsidRPr="005B2D12">
        <w:rPr>
          <w:rFonts w:cs="Arial"/>
          <w:szCs w:val="24"/>
        </w:rPr>
        <w:t>odráža</w:t>
      </w:r>
      <w:r w:rsidR="0093554B">
        <w:rPr>
          <w:rFonts w:cs="Arial"/>
          <w:szCs w:val="24"/>
        </w:rPr>
        <w:t xml:space="preserve"> aj</w:t>
      </w:r>
      <w:r w:rsidR="000E31F7">
        <w:rPr>
          <w:rFonts w:cs="Arial"/>
          <w:szCs w:val="24"/>
        </w:rPr>
        <w:t xml:space="preserve"> v </w:t>
      </w:r>
      <w:r w:rsidRPr="005B2D12">
        <w:rPr>
          <w:rFonts w:cs="Arial"/>
          <w:szCs w:val="24"/>
        </w:rPr>
        <w:t xml:space="preserve">náraste počtu podnetov. </w:t>
      </w:r>
    </w:p>
    <w:p w14:paraId="4FE24DE7" w14:textId="77777777" w:rsidR="00224168" w:rsidRPr="005B2D12" w:rsidRDefault="00224168" w:rsidP="00224168">
      <w:pPr>
        <w:rPr>
          <w:rFonts w:cs="Arial"/>
          <w:szCs w:val="24"/>
        </w:rPr>
      </w:pPr>
    </w:p>
    <w:p w14:paraId="37D36572" w14:textId="4942DF45" w:rsidR="00224168" w:rsidRPr="005B2D12" w:rsidRDefault="00224168" w:rsidP="00224168">
      <w:pPr>
        <w:rPr>
          <w:rFonts w:cs="Arial"/>
          <w:szCs w:val="24"/>
        </w:rPr>
      </w:pPr>
      <w:r w:rsidRPr="005B2D12">
        <w:rPr>
          <w:rFonts w:cs="Arial"/>
          <w:szCs w:val="24"/>
        </w:rPr>
        <w:t>Druhou líniou spolupráce</w:t>
      </w:r>
      <w:r w:rsidR="00A4335F">
        <w:rPr>
          <w:rFonts w:cs="Arial"/>
          <w:szCs w:val="24"/>
        </w:rPr>
        <w:t xml:space="preserve"> s </w:t>
      </w:r>
      <w:r w:rsidRPr="005B2D12">
        <w:rPr>
          <w:rFonts w:cs="Arial"/>
          <w:szCs w:val="24"/>
        </w:rPr>
        <w:t>médiami je poukazovanie</w:t>
      </w:r>
      <w:r w:rsidR="000E31F7">
        <w:rPr>
          <w:rFonts w:cs="Arial"/>
          <w:szCs w:val="24"/>
        </w:rPr>
        <w:t xml:space="preserve"> v </w:t>
      </w:r>
      <w:r w:rsidRPr="005B2D12">
        <w:rPr>
          <w:rFonts w:cs="Arial"/>
          <w:szCs w:val="24"/>
        </w:rPr>
        <w:t>médiách</w:t>
      </w:r>
      <w:r w:rsidR="00A4335F">
        <w:rPr>
          <w:rFonts w:cs="Arial"/>
          <w:szCs w:val="24"/>
        </w:rPr>
        <w:t xml:space="preserve"> na </w:t>
      </w:r>
      <w:r w:rsidRPr="005B2D12">
        <w:rPr>
          <w:rFonts w:cs="Arial"/>
          <w:szCs w:val="24"/>
        </w:rPr>
        <w:t>existenciu rôznych systémových diskriminačných opatrení</w:t>
      </w:r>
      <w:r w:rsidR="0093554B">
        <w:rPr>
          <w:rFonts w:cs="Arial"/>
          <w:szCs w:val="24"/>
        </w:rPr>
        <w:t xml:space="preserve"> a </w:t>
      </w:r>
      <w:r w:rsidRPr="005B2D12">
        <w:rPr>
          <w:rFonts w:cs="Arial"/>
          <w:szCs w:val="24"/>
        </w:rPr>
        <w:t>ustanovení</w:t>
      </w:r>
      <w:r w:rsidR="000E31F7">
        <w:rPr>
          <w:rFonts w:cs="Arial"/>
          <w:szCs w:val="24"/>
        </w:rPr>
        <w:t xml:space="preserve"> v </w:t>
      </w:r>
      <w:r w:rsidRPr="005B2D12">
        <w:rPr>
          <w:rFonts w:cs="Arial"/>
          <w:szCs w:val="24"/>
        </w:rPr>
        <w:t>rámci slovenskej legislatívy</w:t>
      </w:r>
      <w:r w:rsidR="0093554B">
        <w:rPr>
          <w:rFonts w:cs="Arial"/>
          <w:szCs w:val="24"/>
        </w:rPr>
        <w:t xml:space="preserve"> alebo </w:t>
      </w:r>
      <w:r w:rsidRPr="005B2D12">
        <w:rPr>
          <w:rFonts w:cs="Arial"/>
          <w:szCs w:val="24"/>
        </w:rPr>
        <w:t>nesprávneho konania</w:t>
      </w:r>
      <w:r w:rsidR="00C8556F">
        <w:rPr>
          <w:rFonts w:cs="Arial"/>
          <w:szCs w:val="24"/>
        </w:rPr>
        <w:t xml:space="preserve"> zo </w:t>
      </w:r>
      <w:r w:rsidRPr="005B2D12">
        <w:rPr>
          <w:rFonts w:cs="Arial"/>
          <w:szCs w:val="24"/>
        </w:rPr>
        <w:t>strany autorít</w:t>
      </w:r>
      <w:r w:rsidR="0093554B">
        <w:rPr>
          <w:rFonts w:cs="Arial"/>
          <w:szCs w:val="24"/>
        </w:rPr>
        <w:t xml:space="preserve"> a </w:t>
      </w:r>
      <w:r w:rsidRPr="005B2D12">
        <w:rPr>
          <w:rFonts w:cs="Arial"/>
          <w:szCs w:val="24"/>
        </w:rPr>
        <w:t>subjektov Slovenskej republiky, ktoré navrhujeme zmeniť či odstrániť, ak nejakým spôsobom porušujú práva osôb</w:t>
      </w:r>
      <w:r w:rsidR="000E31F7">
        <w:rPr>
          <w:rFonts w:cs="Arial"/>
          <w:szCs w:val="24"/>
        </w:rPr>
        <w:t xml:space="preserve"> so </w:t>
      </w:r>
      <w:r w:rsidRPr="005B2D12">
        <w:rPr>
          <w:rFonts w:cs="Arial"/>
          <w:szCs w:val="24"/>
        </w:rPr>
        <w:t>zdravotným postihnutím. Je dôležité, aby tieto zistenia neostali len medzi Úradom komisára</w:t>
      </w:r>
      <w:r w:rsidR="000E31F7">
        <w:rPr>
          <w:rFonts w:cs="Arial"/>
          <w:szCs w:val="24"/>
        </w:rPr>
        <w:t xml:space="preserve"> pre </w:t>
      </w:r>
      <w:r w:rsidRPr="005B2D12">
        <w:rPr>
          <w:rFonts w:cs="Arial"/>
          <w:szCs w:val="24"/>
        </w:rPr>
        <w:t>osoby</w:t>
      </w:r>
      <w:r w:rsidR="0093554B">
        <w:rPr>
          <w:rFonts w:cs="Arial"/>
          <w:szCs w:val="24"/>
        </w:rPr>
        <w:t xml:space="preserve"> do </w:t>
      </w:r>
      <w:r w:rsidRPr="005B2D12">
        <w:rPr>
          <w:rFonts w:cs="Arial"/>
          <w:szCs w:val="24"/>
        </w:rPr>
        <w:t>zdravotným postihnutím</w:t>
      </w:r>
      <w:r w:rsidR="0093554B">
        <w:rPr>
          <w:rFonts w:cs="Arial"/>
          <w:szCs w:val="24"/>
        </w:rPr>
        <w:t xml:space="preserve"> a </w:t>
      </w:r>
      <w:r w:rsidRPr="005B2D12">
        <w:rPr>
          <w:rFonts w:cs="Arial"/>
          <w:szCs w:val="24"/>
        </w:rPr>
        <w:t>príslušným subjektom či autoritou Slovenskej republiky. Médiá majú totiž plniť</w:t>
      </w:r>
      <w:r w:rsidR="0093554B">
        <w:rPr>
          <w:rFonts w:cs="Arial"/>
          <w:szCs w:val="24"/>
        </w:rPr>
        <w:t xml:space="preserve"> aj </w:t>
      </w:r>
      <w:r w:rsidRPr="005B2D12">
        <w:rPr>
          <w:rFonts w:cs="Arial"/>
          <w:szCs w:val="24"/>
        </w:rPr>
        <w:t>úlohu „strážneho psa demokracie“,</w:t>
      </w:r>
      <w:r w:rsidR="0093554B">
        <w:rPr>
          <w:rFonts w:cs="Arial"/>
          <w:szCs w:val="24"/>
        </w:rPr>
        <w:t xml:space="preserve"> a </w:t>
      </w:r>
      <w:r w:rsidRPr="005B2D12">
        <w:rPr>
          <w:rFonts w:cs="Arial"/>
          <w:szCs w:val="24"/>
        </w:rPr>
        <w:t>preto neraz až mediálnym tlakom vieme</w:t>
      </w:r>
      <w:r w:rsidR="0093554B">
        <w:rPr>
          <w:rFonts w:cs="Arial"/>
          <w:szCs w:val="24"/>
        </w:rPr>
        <w:t xml:space="preserve"> aj </w:t>
      </w:r>
      <w:r w:rsidRPr="005B2D12">
        <w:rPr>
          <w:rFonts w:cs="Arial"/>
          <w:szCs w:val="24"/>
        </w:rPr>
        <w:t>my docieliť, aby došlo</w:t>
      </w:r>
      <w:r w:rsidR="0093554B">
        <w:rPr>
          <w:rFonts w:cs="Arial"/>
          <w:szCs w:val="24"/>
        </w:rPr>
        <w:t xml:space="preserve"> k </w:t>
      </w:r>
      <w:r w:rsidRPr="005B2D12">
        <w:rPr>
          <w:rFonts w:cs="Arial"/>
          <w:szCs w:val="24"/>
        </w:rPr>
        <w:t xml:space="preserve">nami navrhovanej pozitívnej zmene rýchlejšie. </w:t>
      </w:r>
    </w:p>
    <w:p w14:paraId="43E787AD" w14:textId="77777777" w:rsidR="00224168" w:rsidRPr="005B2D12" w:rsidRDefault="00224168" w:rsidP="00224168">
      <w:pPr>
        <w:rPr>
          <w:rFonts w:cs="Arial"/>
          <w:szCs w:val="24"/>
        </w:rPr>
      </w:pPr>
    </w:p>
    <w:p w14:paraId="244CD9B5" w14:textId="2ADB5F0A" w:rsidR="00224168" w:rsidRPr="005B2D12" w:rsidRDefault="00224168" w:rsidP="00224168">
      <w:pPr>
        <w:rPr>
          <w:rFonts w:cs="Arial"/>
          <w:szCs w:val="24"/>
        </w:rPr>
      </w:pPr>
      <w:r w:rsidRPr="005B2D12">
        <w:rPr>
          <w:rFonts w:cs="Arial"/>
          <w:szCs w:val="24"/>
        </w:rPr>
        <w:t>Treťou líniou komunikácie</w:t>
      </w:r>
      <w:r w:rsidR="00A4335F">
        <w:rPr>
          <w:rFonts w:cs="Arial"/>
          <w:szCs w:val="24"/>
        </w:rPr>
        <w:t xml:space="preserve"> s </w:t>
      </w:r>
      <w:r w:rsidRPr="005B2D12">
        <w:rPr>
          <w:rFonts w:cs="Arial"/>
          <w:szCs w:val="24"/>
        </w:rPr>
        <w:t>médiami je informovať</w:t>
      </w:r>
      <w:r w:rsidR="00A4335F">
        <w:rPr>
          <w:rFonts w:cs="Arial"/>
          <w:szCs w:val="24"/>
        </w:rPr>
        <w:t xml:space="preserve"> o </w:t>
      </w:r>
      <w:r w:rsidRPr="005B2D12">
        <w:rPr>
          <w:rFonts w:cs="Arial"/>
          <w:szCs w:val="24"/>
        </w:rPr>
        <w:t>tom, čo</w:t>
      </w:r>
      <w:r w:rsidR="000E31F7">
        <w:rPr>
          <w:rFonts w:cs="Arial"/>
          <w:szCs w:val="24"/>
        </w:rPr>
        <w:t xml:space="preserve"> sa </w:t>
      </w:r>
      <w:r w:rsidRPr="005B2D12">
        <w:rPr>
          <w:rFonts w:cs="Arial"/>
          <w:szCs w:val="24"/>
        </w:rPr>
        <w:t>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podarilo zmeniť, či už systémovo</w:t>
      </w:r>
      <w:r w:rsidR="0093554B">
        <w:rPr>
          <w:rFonts w:cs="Arial"/>
          <w:szCs w:val="24"/>
        </w:rPr>
        <w:t xml:space="preserve"> alebo</w:t>
      </w:r>
      <w:r w:rsidR="000E31F7">
        <w:rPr>
          <w:rFonts w:cs="Arial"/>
          <w:szCs w:val="24"/>
        </w:rPr>
        <w:t xml:space="preserve"> v </w:t>
      </w:r>
      <w:r w:rsidRPr="005B2D12">
        <w:rPr>
          <w:rFonts w:cs="Arial"/>
          <w:szCs w:val="24"/>
        </w:rPr>
        <w:t>rámci riešenia individuálnych podnetov,</w:t>
      </w:r>
      <w:r w:rsidR="0093554B">
        <w:rPr>
          <w:rFonts w:cs="Arial"/>
          <w:szCs w:val="24"/>
        </w:rPr>
        <w:t xml:space="preserve"> a </w:t>
      </w:r>
      <w:r w:rsidRPr="005B2D12">
        <w:rPr>
          <w:rFonts w:cs="Arial"/>
          <w:szCs w:val="24"/>
        </w:rPr>
        <w:t>to</w:t>
      </w:r>
      <w:r w:rsidR="00A4335F">
        <w:rPr>
          <w:rFonts w:cs="Arial"/>
          <w:szCs w:val="24"/>
        </w:rPr>
        <w:t xml:space="preserve"> s </w:t>
      </w:r>
      <w:r w:rsidRPr="005B2D12">
        <w:rPr>
          <w:rFonts w:cs="Arial"/>
          <w:szCs w:val="24"/>
        </w:rPr>
        <w:t>cieľom poukázania</w:t>
      </w:r>
      <w:r w:rsidR="00A4335F">
        <w:rPr>
          <w:rFonts w:cs="Arial"/>
          <w:szCs w:val="24"/>
        </w:rPr>
        <w:t xml:space="preserve"> na </w:t>
      </w:r>
      <w:r w:rsidRPr="005B2D12">
        <w:rPr>
          <w:rFonts w:cs="Arial"/>
          <w:szCs w:val="24"/>
        </w:rPr>
        <w:t>zmysel</w:t>
      </w:r>
      <w:r w:rsidR="0093554B">
        <w:rPr>
          <w:rFonts w:cs="Arial"/>
          <w:szCs w:val="24"/>
        </w:rPr>
        <w:t xml:space="preserve"> a </w:t>
      </w:r>
      <w:r w:rsidRPr="005B2D12">
        <w:rPr>
          <w:rFonts w:cs="Arial"/>
          <w:szCs w:val="24"/>
        </w:rPr>
        <w:t>opodstatnenosť (odpočet) našej činnosti.</w:t>
      </w:r>
    </w:p>
    <w:p w14:paraId="3348B0C6" w14:textId="77777777" w:rsidR="00224168" w:rsidRPr="005B2D12" w:rsidRDefault="00224168" w:rsidP="00224168">
      <w:pPr>
        <w:rPr>
          <w:rFonts w:cs="Arial"/>
          <w:szCs w:val="24"/>
        </w:rPr>
      </w:pPr>
    </w:p>
    <w:p w14:paraId="06B2625E" w14:textId="48DE8717" w:rsidR="00224168" w:rsidRPr="005B2D12" w:rsidRDefault="00224168" w:rsidP="00224168">
      <w:pPr>
        <w:rPr>
          <w:rFonts w:cs="Arial"/>
          <w:szCs w:val="24"/>
        </w:rPr>
      </w:pPr>
      <w:r w:rsidRPr="005B2D12">
        <w:rPr>
          <w:rFonts w:cs="Arial"/>
          <w:szCs w:val="24"/>
        </w:rPr>
        <w:t>Štvrtá línia je</w:t>
      </w:r>
      <w:r w:rsidR="00C8556F">
        <w:rPr>
          <w:rFonts w:cs="Arial"/>
          <w:szCs w:val="24"/>
        </w:rPr>
        <w:t xml:space="preserve"> z </w:t>
      </w:r>
      <w:r w:rsidRPr="005B2D12">
        <w:rPr>
          <w:rFonts w:cs="Arial"/>
          <w:szCs w:val="24"/>
        </w:rPr>
        <w:t>našej strany sledovať médiá</w:t>
      </w:r>
      <w:r w:rsidR="0093554B">
        <w:rPr>
          <w:rFonts w:cs="Arial"/>
          <w:szCs w:val="24"/>
        </w:rPr>
        <w:t xml:space="preserve"> a </w:t>
      </w:r>
      <w:r w:rsidRPr="005B2D12">
        <w:rPr>
          <w:rFonts w:cs="Arial"/>
          <w:szCs w:val="24"/>
        </w:rPr>
        <w:t>iniciatívne vstupovať</w:t>
      </w:r>
      <w:r w:rsidR="0093554B">
        <w:rPr>
          <w:rFonts w:cs="Arial"/>
          <w:szCs w:val="24"/>
        </w:rPr>
        <w:t xml:space="preserve"> do </w:t>
      </w:r>
      <w:r w:rsidRPr="005B2D12">
        <w:rPr>
          <w:rFonts w:cs="Arial"/>
          <w:szCs w:val="24"/>
        </w:rPr>
        <w:t>konaní</w:t>
      </w:r>
      <w:r w:rsidR="000E31F7">
        <w:rPr>
          <w:rFonts w:cs="Arial"/>
          <w:szCs w:val="24"/>
        </w:rPr>
        <w:t xml:space="preserve"> v </w:t>
      </w:r>
      <w:r w:rsidRPr="005B2D12">
        <w:rPr>
          <w:rFonts w:cs="Arial"/>
          <w:szCs w:val="24"/>
        </w:rPr>
        <w:t>prípadoch,</w:t>
      </w:r>
      <w:r w:rsidR="00A4335F">
        <w:rPr>
          <w:rFonts w:cs="Arial"/>
          <w:szCs w:val="24"/>
        </w:rPr>
        <w:t xml:space="preserve"> o </w:t>
      </w:r>
      <w:r w:rsidRPr="005B2D12">
        <w:rPr>
          <w:rFonts w:cs="Arial"/>
          <w:szCs w:val="24"/>
        </w:rPr>
        <w:t>ktorých</w:t>
      </w:r>
      <w:r w:rsidR="000E31F7">
        <w:rPr>
          <w:rFonts w:cs="Arial"/>
          <w:szCs w:val="24"/>
        </w:rPr>
        <w:t xml:space="preserve"> sa </w:t>
      </w:r>
      <w:r w:rsidRPr="005B2D12">
        <w:rPr>
          <w:rFonts w:cs="Arial"/>
          <w:szCs w:val="24"/>
        </w:rPr>
        <w:t>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dozvie práve</w:t>
      </w:r>
      <w:r w:rsidR="00C8556F">
        <w:rPr>
          <w:rFonts w:cs="Arial"/>
          <w:szCs w:val="24"/>
        </w:rPr>
        <w:t xml:space="preserve"> z </w:t>
      </w:r>
      <w:r w:rsidRPr="005B2D12">
        <w:rPr>
          <w:rFonts w:cs="Arial"/>
          <w:szCs w:val="24"/>
        </w:rPr>
        <w:t>médií.</w:t>
      </w:r>
    </w:p>
    <w:p w14:paraId="047459BD" w14:textId="77777777" w:rsidR="00224168" w:rsidRPr="005B2D12" w:rsidRDefault="00224168" w:rsidP="00224168">
      <w:pPr>
        <w:rPr>
          <w:rFonts w:cs="Arial"/>
          <w:szCs w:val="24"/>
        </w:rPr>
      </w:pPr>
    </w:p>
    <w:p w14:paraId="7EA353DD" w14:textId="6441E87A" w:rsidR="00224168" w:rsidRPr="005B2D12" w:rsidRDefault="00224168" w:rsidP="00224168">
      <w:pPr>
        <w:rPr>
          <w:rFonts w:cs="Arial"/>
          <w:szCs w:val="24"/>
        </w:rPr>
      </w:pPr>
      <w:r w:rsidRPr="005B2D12">
        <w:rPr>
          <w:rFonts w:cs="Arial"/>
          <w:szCs w:val="24"/>
        </w:rPr>
        <w:t>Uvedomujeme si,</w:t>
      </w:r>
      <w:r w:rsidR="00C8556F">
        <w:rPr>
          <w:rFonts w:cs="Arial"/>
          <w:szCs w:val="24"/>
        </w:rPr>
        <w:t xml:space="preserve"> že </w:t>
      </w:r>
      <w:r w:rsidRPr="005B2D12">
        <w:rPr>
          <w:rFonts w:cs="Arial"/>
          <w:szCs w:val="24"/>
        </w:rPr>
        <w:t>je dôležité</w:t>
      </w:r>
      <w:r w:rsidR="00A4335F">
        <w:rPr>
          <w:rFonts w:cs="Arial"/>
          <w:szCs w:val="24"/>
        </w:rPr>
        <w:t xml:space="preserve"> nielen </w:t>
      </w:r>
      <w:r w:rsidRPr="005B2D12">
        <w:rPr>
          <w:rFonts w:cs="Arial"/>
          <w:szCs w:val="24"/>
        </w:rPr>
        <w:t>byť pripravení odpovedať</w:t>
      </w:r>
      <w:r w:rsidR="00A4335F">
        <w:rPr>
          <w:rFonts w:cs="Arial"/>
          <w:szCs w:val="24"/>
        </w:rPr>
        <w:t xml:space="preserve"> na </w:t>
      </w:r>
      <w:r w:rsidRPr="005B2D12">
        <w:rPr>
          <w:rFonts w:cs="Arial"/>
          <w:szCs w:val="24"/>
        </w:rPr>
        <w:t>otázky novinárov</w:t>
      </w:r>
      <w:r w:rsidR="0093554B">
        <w:rPr>
          <w:rFonts w:cs="Arial"/>
          <w:szCs w:val="24"/>
        </w:rPr>
        <w:t xml:space="preserve"> a </w:t>
      </w:r>
      <w:r w:rsidRPr="005B2D12">
        <w:rPr>
          <w:rFonts w:cs="Arial"/>
          <w:szCs w:val="24"/>
        </w:rPr>
        <w:t>prijímať ponuky rozhovorov či pozvania</w:t>
      </w:r>
      <w:r w:rsidR="0093554B">
        <w:rPr>
          <w:rFonts w:cs="Arial"/>
          <w:szCs w:val="24"/>
        </w:rPr>
        <w:t xml:space="preserve"> do </w:t>
      </w:r>
      <w:r w:rsidRPr="005B2D12">
        <w:rPr>
          <w:rFonts w:cs="Arial"/>
          <w:szCs w:val="24"/>
        </w:rPr>
        <w:t>relácií,</w:t>
      </w:r>
      <w:r w:rsidR="0093554B">
        <w:rPr>
          <w:rFonts w:cs="Arial"/>
          <w:szCs w:val="24"/>
        </w:rPr>
        <w:t xml:space="preserve"> ale aj </w:t>
      </w:r>
      <w:r w:rsidRPr="005B2D12">
        <w:rPr>
          <w:rFonts w:cs="Arial"/>
          <w:szCs w:val="24"/>
        </w:rPr>
        <w:t>iniciatívne médiám ponúkať témy, ktoré považujeme</w:t>
      </w:r>
      <w:r w:rsidR="00C8556F">
        <w:rPr>
          <w:rFonts w:cs="Arial"/>
          <w:szCs w:val="24"/>
        </w:rPr>
        <w:t xml:space="preserve"> za </w:t>
      </w:r>
      <w:r w:rsidRPr="005B2D12">
        <w:rPr>
          <w:rFonts w:cs="Arial"/>
          <w:szCs w:val="24"/>
        </w:rPr>
        <w:t>potrebné komunikovať verejnosti, či už formou tlačových konferencií, tlačových správ,</w:t>
      </w:r>
      <w:r w:rsidR="0093554B">
        <w:rPr>
          <w:rFonts w:cs="Arial"/>
          <w:szCs w:val="24"/>
        </w:rPr>
        <w:t xml:space="preserve"> ale aj </w:t>
      </w:r>
      <w:r w:rsidRPr="005B2D12">
        <w:rPr>
          <w:rFonts w:cs="Arial"/>
          <w:szCs w:val="24"/>
        </w:rPr>
        <w:t>informovaním</w:t>
      </w:r>
      <w:r w:rsidR="00A4335F">
        <w:rPr>
          <w:rFonts w:cs="Arial"/>
          <w:szCs w:val="24"/>
        </w:rPr>
        <w:t xml:space="preserve"> na </w:t>
      </w:r>
      <w:r w:rsidRPr="005B2D12">
        <w:rPr>
          <w:rFonts w:cs="Arial"/>
          <w:szCs w:val="24"/>
        </w:rPr>
        <w:t>sociálnych sieťach Facebook</w:t>
      </w:r>
      <w:r w:rsidR="0093554B">
        <w:rPr>
          <w:rFonts w:cs="Arial"/>
          <w:szCs w:val="24"/>
        </w:rPr>
        <w:t xml:space="preserve"> a </w:t>
      </w:r>
      <w:r w:rsidRPr="005B2D12">
        <w:rPr>
          <w:rFonts w:cs="Arial"/>
          <w:szCs w:val="24"/>
        </w:rPr>
        <w:t>Instagram</w:t>
      </w:r>
      <w:r w:rsidR="0093554B">
        <w:rPr>
          <w:rFonts w:cs="Arial"/>
          <w:szCs w:val="24"/>
        </w:rPr>
        <w:t xml:space="preserve"> a </w:t>
      </w:r>
      <w:r w:rsidRPr="005B2D12">
        <w:rPr>
          <w:rFonts w:cs="Arial"/>
          <w:szCs w:val="24"/>
        </w:rPr>
        <w:t>internetovej stránke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0E31F7">
        <w:rPr>
          <w:rFonts w:cs="Arial"/>
          <w:szCs w:val="24"/>
        </w:rPr>
        <w:t xml:space="preserve"> Pre </w:t>
      </w:r>
      <w:r w:rsidRPr="005B2D12">
        <w:rPr>
          <w:rFonts w:cs="Arial"/>
          <w:szCs w:val="24"/>
        </w:rPr>
        <w:t>napĺňanie týchto cieľov má</w:t>
      </w:r>
      <w:r w:rsidR="00A4335F">
        <w:rPr>
          <w:rFonts w:cs="Arial"/>
          <w:szCs w:val="24"/>
        </w:rPr>
        <w:t xml:space="preserve"> od </w:t>
      </w:r>
      <w:r w:rsidRPr="005B2D12">
        <w:rPr>
          <w:rFonts w:cs="Arial"/>
          <w:szCs w:val="24"/>
        </w:rPr>
        <w:t>augusta 2020 úrad zriadenú pracovnú pozíciu hovorcu/referenta</w:t>
      </w:r>
      <w:r w:rsidR="000E31F7">
        <w:rPr>
          <w:rFonts w:cs="Arial"/>
          <w:szCs w:val="24"/>
        </w:rPr>
        <w:t xml:space="preserve"> pre </w:t>
      </w:r>
      <w:r w:rsidRPr="005B2D12">
        <w:rPr>
          <w:rFonts w:cs="Arial"/>
          <w:szCs w:val="24"/>
        </w:rPr>
        <w:t>komunikáciu</w:t>
      </w:r>
      <w:r w:rsidR="00A4335F">
        <w:rPr>
          <w:rFonts w:cs="Arial"/>
          <w:szCs w:val="24"/>
        </w:rPr>
        <w:t xml:space="preserve"> s </w:t>
      </w:r>
      <w:r w:rsidRPr="005B2D12">
        <w:rPr>
          <w:rFonts w:cs="Arial"/>
          <w:szCs w:val="24"/>
        </w:rPr>
        <w:t>médiami</w:t>
      </w:r>
      <w:r w:rsidR="0093554B">
        <w:rPr>
          <w:rFonts w:cs="Arial"/>
          <w:szCs w:val="24"/>
        </w:rPr>
        <w:t xml:space="preserve"> a </w:t>
      </w:r>
      <w:r w:rsidRPr="005B2D12">
        <w:rPr>
          <w:rFonts w:cs="Arial"/>
          <w:szCs w:val="24"/>
        </w:rPr>
        <w:t>styk</w:t>
      </w:r>
      <w:r w:rsidR="00A4335F">
        <w:rPr>
          <w:rFonts w:cs="Arial"/>
          <w:szCs w:val="24"/>
        </w:rPr>
        <w:t xml:space="preserve"> s </w:t>
      </w:r>
      <w:r w:rsidRPr="005B2D12">
        <w:rPr>
          <w:rFonts w:cs="Arial"/>
          <w:szCs w:val="24"/>
        </w:rPr>
        <w:t>verejnosťou.</w:t>
      </w:r>
    </w:p>
    <w:p w14:paraId="5AD54BEE" w14:textId="3E97F517" w:rsidR="009A29DC" w:rsidRDefault="009A29DC">
      <w:pPr>
        <w:spacing w:after="160" w:line="259" w:lineRule="auto"/>
        <w:jc w:val="left"/>
        <w:rPr>
          <w:rFonts w:cs="Arial"/>
        </w:rPr>
      </w:pPr>
      <w:r>
        <w:rPr>
          <w:rFonts w:cs="Arial"/>
        </w:rPr>
        <w:br w:type="page"/>
      </w:r>
    </w:p>
    <w:p w14:paraId="43CED309" w14:textId="5DD6FA66" w:rsidR="00224168" w:rsidRPr="005B2D12" w:rsidRDefault="00224168" w:rsidP="00224168">
      <w:pPr>
        <w:pStyle w:val="Nadpis3"/>
        <w:rPr>
          <w:rFonts w:cs="Arial"/>
        </w:rPr>
      </w:pPr>
      <w:bookmarkStart w:id="438" w:name="_Toc99331619"/>
      <w:r w:rsidRPr="005B2D12">
        <w:rPr>
          <w:rFonts w:cs="Arial"/>
        </w:rPr>
        <w:t>Výstupy</w:t>
      </w:r>
      <w:r w:rsidR="000E31F7">
        <w:rPr>
          <w:rFonts w:cs="Arial"/>
        </w:rPr>
        <w:t xml:space="preserve"> v </w:t>
      </w:r>
      <w:r w:rsidRPr="005B2D12">
        <w:rPr>
          <w:rFonts w:cs="Arial"/>
        </w:rPr>
        <w:t>médiách</w:t>
      </w:r>
      <w:bookmarkEnd w:id="438"/>
    </w:p>
    <w:p w14:paraId="7082D77C" w14:textId="7EA1D026" w:rsidR="00224168" w:rsidRPr="005B2D12" w:rsidRDefault="00224168" w:rsidP="00224168">
      <w:pPr>
        <w:ind w:left="1418" w:hanging="1418"/>
        <w:rPr>
          <w:rFonts w:cs="Arial"/>
        </w:rPr>
      </w:pPr>
      <w:r w:rsidRPr="005B2D12">
        <w:rPr>
          <w:rFonts w:cs="Arial"/>
        </w:rPr>
        <w:t>03.02.2021</w:t>
      </w:r>
      <w:r w:rsidRPr="005B2D12">
        <w:rPr>
          <w:rFonts w:cs="Arial"/>
        </w:rPr>
        <w:tab/>
        <w:t xml:space="preserve">TV Markíza, </w:t>
      </w:r>
      <w:proofErr w:type="spellStart"/>
      <w:r w:rsidRPr="005B2D12">
        <w:rPr>
          <w:rFonts w:cs="Arial"/>
        </w:rPr>
        <w:t>Teleráno</w:t>
      </w:r>
      <w:proofErr w:type="spellEnd"/>
      <w:r w:rsidRPr="005B2D12">
        <w:rPr>
          <w:rFonts w:cs="Arial"/>
        </w:rPr>
        <w:t>: „Zvieratá</w:t>
      </w:r>
      <w:r w:rsidR="000E31F7">
        <w:rPr>
          <w:rFonts w:cs="Arial"/>
        </w:rPr>
        <w:t xml:space="preserve"> v </w:t>
      </w:r>
      <w:r w:rsidRPr="005B2D12">
        <w:rPr>
          <w:rFonts w:cs="Arial"/>
        </w:rPr>
        <w:t>zariadeniach sociálnych služieb“</w:t>
      </w:r>
      <w:r w:rsidR="0093554B">
        <w:rPr>
          <w:rFonts w:cs="Arial"/>
        </w:rPr>
        <w:t> -</w:t>
      </w:r>
      <w:r w:rsidRPr="005B2D12">
        <w:rPr>
          <w:rFonts w:cs="Arial"/>
        </w:rPr>
        <w:t xml:space="preserve"> komisárka Zuzana </w:t>
      </w:r>
      <w:proofErr w:type="spellStart"/>
      <w:r w:rsidRPr="005B2D12">
        <w:rPr>
          <w:rFonts w:cs="Arial"/>
        </w:rPr>
        <w:t>Stavrovská</w:t>
      </w:r>
      <w:proofErr w:type="spellEnd"/>
      <w:r w:rsidRPr="005B2D12">
        <w:rPr>
          <w:rFonts w:cs="Arial"/>
        </w:rPr>
        <w:t xml:space="preserve"> hostkou relácie </w:t>
      </w:r>
      <w:proofErr w:type="spellStart"/>
      <w:r w:rsidRPr="005B2D12">
        <w:rPr>
          <w:rFonts w:cs="Arial"/>
        </w:rPr>
        <w:t>Teleráno</w:t>
      </w:r>
      <w:proofErr w:type="spellEnd"/>
      <w:r w:rsidRPr="005B2D12">
        <w:rPr>
          <w:rFonts w:cs="Arial"/>
        </w:rPr>
        <w:t xml:space="preserve"> spolu</w:t>
      </w:r>
      <w:r w:rsidR="000E31F7">
        <w:rPr>
          <w:rFonts w:cs="Arial"/>
        </w:rPr>
        <w:t xml:space="preserve"> so </w:t>
      </w:r>
      <w:r w:rsidRPr="005B2D12">
        <w:rPr>
          <w:rFonts w:cs="Arial"/>
        </w:rPr>
        <w:t xml:space="preserve">zvieracou ombudsmankou Zuzanou Stanovou </w:t>
      </w:r>
    </w:p>
    <w:p w14:paraId="66919A5E" w14:textId="1FDAF373" w:rsidR="00224168" w:rsidRPr="005B2D12" w:rsidRDefault="00224168" w:rsidP="00224168">
      <w:pPr>
        <w:ind w:left="1418" w:hanging="1418"/>
        <w:rPr>
          <w:rFonts w:cs="Arial"/>
        </w:rPr>
      </w:pPr>
      <w:r w:rsidRPr="005B2D12">
        <w:rPr>
          <w:rFonts w:cs="Arial"/>
        </w:rPr>
        <w:t>08.02. 2021</w:t>
      </w:r>
      <w:r w:rsidRPr="005B2D12">
        <w:rPr>
          <w:rFonts w:cs="Arial"/>
        </w:rPr>
        <w:tab/>
        <w:t xml:space="preserve">TV Markíza, Televízne noviny: vyjadrenie komisárky Zuzany </w:t>
      </w:r>
      <w:proofErr w:type="spellStart"/>
      <w:r w:rsidRPr="005B2D12">
        <w:rPr>
          <w:rFonts w:cs="Arial"/>
        </w:rPr>
        <w:t>Stavrovskej</w:t>
      </w:r>
      <w:proofErr w:type="spellEnd"/>
      <w:r w:rsidR="000E31F7">
        <w:rPr>
          <w:rFonts w:cs="Arial"/>
        </w:rPr>
        <w:t xml:space="preserve"> v </w:t>
      </w:r>
      <w:r w:rsidRPr="005B2D12">
        <w:rPr>
          <w:rFonts w:cs="Arial"/>
        </w:rPr>
        <w:t>reportáži</w:t>
      </w:r>
      <w:r w:rsidR="00A4335F">
        <w:rPr>
          <w:rFonts w:cs="Arial"/>
        </w:rPr>
        <w:t xml:space="preserve"> o </w:t>
      </w:r>
      <w:r w:rsidRPr="005B2D12">
        <w:rPr>
          <w:rFonts w:cs="Arial"/>
        </w:rPr>
        <w:t>prípade zanedbávania zverenej osoby</w:t>
      </w:r>
      <w:r w:rsidR="000E31F7">
        <w:rPr>
          <w:rFonts w:cs="Arial"/>
        </w:rPr>
        <w:t xml:space="preserve"> vo </w:t>
      </w:r>
      <w:r w:rsidRPr="005B2D12">
        <w:rPr>
          <w:rFonts w:cs="Arial"/>
        </w:rPr>
        <w:t>Veľkých Levároch, ktorej</w:t>
      </w:r>
      <w:r w:rsidR="000E31F7">
        <w:rPr>
          <w:rFonts w:cs="Arial"/>
        </w:rPr>
        <w:t xml:space="preserve"> sa </w:t>
      </w:r>
      <w:r w:rsidRPr="005B2D12">
        <w:rPr>
          <w:rFonts w:cs="Arial"/>
        </w:rPr>
        <w:t>vďaka vstupu komisárky podarilo pomôcť</w:t>
      </w:r>
    </w:p>
    <w:p w14:paraId="7ADBFEC2" w14:textId="112AD53F" w:rsidR="00224168" w:rsidRPr="005B2D12" w:rsidRDefault="00224168" w:rsidP="00224168">
      <w:pPr>
        <w:ind w:left="1418" w:hanging="1418"/>
        <w:rPr>
          <w:rFonts w:cs="Arial"/>
        </w:rPr>
      </w:pPr>
      <w:r w:rsidRPr="005B2D12">
        <w:rPr>
          <w:rFonts w:cs="Arial"/>
        </w:rPr>
        <w:t>09.02.2021</w:t>
      </w:r>
      <w:r w:rsidRPr="005B2D12">
        <w:rPr>
          <w:rFonts w:cs="Arial"/>
        </w:rPr>
        <w:tab/>
        <w:t xml:space="preserve">Rádio </w:t>
      </w:r>
      <w:proofErr w:type="spellStart"/>
      <w:r w:rsidRPr="005B2D12">
        <w:rPr>
          <w:rFonts w:cs="Arial"/>
        </w:rPr>
        <w:t>Lumen</w:t>
      </w:r>
      <w:proofErr w:type="spellEnd"/>
      <w:r w:rsidRPr="005B2D12">
        <w:rPr>
          <w:rFonts w:cs="Arial"/>
        </w:rPr>
        <w:t>: rozhovor</w:t>
      </w:r>
      <w:r w:rsidR="00A4335F">
        <w:rPr>
          <w:rFonts w:cs="Arial"/>
        </w:rPr>
        <w:t xml:space="preserve"> s </w:t>
      </w:r>
      <w:r w:rsidRPr="005B2D12">
        <w:rPr>
          <w:rFonts w:cs="Arial"/>
        </w:rPr>
        <w:t xml:space="preserve">komisárkou Zuzanou </w:t>
      </w:r>
      <w:proofErr w:type="spellStart"/>
      <w:r w:rsidRPr="005B2D12">
        <w:rPr>
          <w:rFonts w:cs="Arial"/>
        </w:rPr>
        <w:t>Stavrovskou</w:t>
      </w:r>
      <w:proofErr w:type="spellEnd"/>
      <w:r w:rsidR="00A4335F">
        <w:rPr>
          <w:rFonts w:cs="Arial"/>
        </w:rPr>
        <w:t xml:space="preserve"> o </w:t>
      </w:r>
      <w:r w:rsidRPr="005B2D12">
        <w:rPr>
          <w:rFonts w:cs="Arial"/>
        </w:rPr>
        <w:t>činnosti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64C946EB" w14:textId="5D49FB91" w:rsidR="00224168" w:rsidRPr="005B2D12" w:rsidRDefault="00224168" w:rsidP="00224168">
      <w:pPr>
        <w:ind w:left="1418" w:hanging="1418"/>
        <w:rPr>
          <w:rFonts w:cs="Arial"/>
        </w:rPr>
      </w:pPr>
      <w:r w:rsidRPr="005B2D12">
        <w:rPr>
          <w:rFonts w:cs="Arial"/>
        </w:rPr>
        <w:t>22.02.2021</w:t>
      </w:r>
      <w:r w:rsidRPr="005B2D12">
        <w:rPr>
          <w:rFonts w:cs="Arial"/>
        </w:rPr>
        <w:tab/>
        <w:t>RTVS, Slovenská televízia, Reportéri: „Dom biedy“</w:t>
      </w:r>
      <w:r w:rsidR="0093554B">
        <w:rPr>
          <w:rFonts w:cs="Arial"/>
        </w:rPr>
        <w:t> -</w:t>
      </w:r>
      <w:r w:rsidRPr="005B2D12">
        <w:rPr>
          <w:rFonts w:cs="Arial"/>
        </w:rPr>
        <w:t xml:space="preserve"> vyjadrenie komisárky Zuzany </w:t>
      </w:r>
      <w:proofErr w:type="spellStart"/>
      <w:r w:rsidRPr="005B2D12">
        <w:rPr>
          <w:rFonts w:cs="Arial"/>
        </w:rPr>
        <w:t>Stavrovskej</w:t>
      </w:r>
      <w:proofErr w:type="spellEnd"/>
      <w:r w:rsidR="0093554B">
        <w:rPr>
          <w:rFonts w:cs="Arial"/>
        </w:rPr>
        <w:t xml:space="preserve"> k </w:t>
      </w:r>
      <w:r w:rsidRPr="005B2D12">
        <w:rPr>
          <w:rFonts w:cs="Arial"/>
        </w:rPr>
        <w:t>prípadu zanedbávania zverenej osoby</w:t>
      </w:r>
      <w:r w:rsidR="000E31F7">
        <w:rPr>
          <w:rFonts w:cs="Arial"/>
        </w:rPr>
        <w:t xml:space="preserve"> vo </w:t>
      </w:r>
      <w:r w:rsidRPr="005B2D12">
        <w:rPr>
          <w:rFonts w:cs="Arial"/>
        </w:rPr>
        <w:t>Veľkých Levároch, ktorej</w:t>
      </w:r>
      <w:r w:rsidR="000E31F7">
        <w:rPr>
          <w:rFonts w:cs="Arial"/>
        </w:rPr>
        <w:t xml:space="preserve"> sa </w:t>
      </w:r>
      <w:r w:rsidRPr="005B2D12">
        <w:rPr>
          <w:rFonts w:cs="Arial"/>
        </w:rPr>
        <w:t>vďaka vstupu komisárky podarilo pomôcť</w:t>
      </w:r>
    </w:p>
    <w:p w14:paraId="18B29BB0" w14:textId="7A9D8974" w:rsidR="00224168" w:rsidRPr="005B2D12" w:rsidRDefault="00224168" w:rsidP="00224168">
      <w:pPr>
        <w:ind w:left="1418" w:hanging="1418"/>
        <w:rPr>
          <w:rFonts w:cs="Arial"/>
        </w:rPr>
      </w:pPr>
      <w:r w:rsidRPr="005B2D12">
        <w:rPr>
          <w:rFonts w:cs="Arial"/>
        </w:rPr>
        <w:t>10.03.2021</w:t>
      </w:r>
      <w:r w:rsidRPr="005B2D12">
        <w:rPr>
          <w:rFonts w:cs="Arial"/>
        </w:rPr>
        <w:tab/>
        <w:t>RTVS, Slovenský rozhlas, Hosť Rádia Regina Západ</w:t>
      </w:r>
      <w:r w:rsidR="0093554B">
        <w:rPr>
          <w:rFonts w:cs="Arial"/>
        </w:rPr>
        <w:t> -</w:t>
      </w:r>
      <w:r w:rsidRPr="005B2D12">
        <w:rPr>
          <w:rFonts w:cs="Arial"/>
        </w:rPr>
        <w:t xml:space="preserve"> komisárka Zuzana </w:t>
      </w:r>
      <w:proofErr w:type="spellStart"/>
      <w:r w:rsidRPr="005B2D12">
        <w:rPr>
          <w:rFonts w:cs="Arial"/>
        </w:rPr>
        <w:t>Stavrovská</w:t>
      </w:r>
      <w:proofErr w:type="spellEnd"/>
      <w:r w:rsidR="0093554B">
        <w:rPr>
          <w:rFonts w:cs="Arial"/>
        </w:rPr>
        <w:t xml:space="preserve"> a </w:t>
      </w:r>
      <w:r w:rsidRPr="005B2D12">
        <w:rPr>
          <w:rFonts w:cs="Arial"/>
        </w:rPr>
        <w:t>hovorkyňa Andrea Pavlík hostkami</w:t>
      </w:r>
      <w:r w:rsidR="000E31F7">
        <w:rPr>
          <w:rFonts w:cs="Arial"/>
        </w:rPr>
        <w:t xml:space="preserve"> v </w:t>
      </w:r>
      <w:r w:rsidRPr="005B2D12">
        <w:rPr>
          <w:rFonts w:cs="Arial"/>
        </w:rPr>
        <w:t>štúdiu</w:t>
      </w:r>
      <w:r w:rsidR="000E31F7">
        <w:rPr>
          <w:rFonts w:cs="Arial"/>
        </w:rPr>
        <w:t xml:space="preserve"> pri </w:t>
      </w:r>
      <w:r w:rsidRPr="005B2D12">
        <w:rPr>
          <w:rFonts w:cs="Arial"/>
        </w:rPr>
        <w:t>príležitosti 5-teho výročia fungovania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170B5B26" w14:textId="3F0734DC" w:rsidR="00224168" w:rsidRPr="005B2D12" w:rsidRDefault="00224168" w:rsidP="00224168">
      <w:pPr>
        <w:ind w:left="1418" w:hanging="1418"/>
        <w:rPr>
          <w:rFonts w:cs="Arial"/>
        </w:rPr>
      </w:pPr>
      <w:r w:rsidRPr="005B2D12">
        <w:rPr>
          <w:rFonts w:cs="Arial"/>
        </w:rPr>
        <w:t>19.03.2021</w:t>
      </w:r>
      <w:r w:rsidRPr="005B2D12">
        <w:rPr>
          <w:rFonts w:cs="Arial"/>
        </w:rPr>
        <w:tab/>
        <w:t>Aktuality.sk: „RTVS vymáha</w:t>
      </w:r>
      <w:r w:rsidR="00A4335F">
        <w:rPr>
          <w:rFonts w:cs="Arial"/>
        </w:rPr>
        <w:t xml:space="preserve"> od </w:t>
      </w:r>
      <w:r w:rsidRPr="005B2D12">
        <w:rPr>
          <w:rFonts w:cs="Arial"/>
        </w:rPr>
        <w:t>ľudí</w:t>
      </w:r>
      <w:r w:rsidR="000E31F7">
        <w:rPr>
          <w:rFonts w:cs="Arial"/>
        </w:rPr>
        <w:t xml:space="preserve"> v </w:t>
      </w:r>
      <w:r w:rsidRPr="005B2D12">
        <w:rPr>
          <w:rFonts w:cs="Arial"/>
        </w:rPr>
        <w:t>núdzi roky premlčané pohľadávky, používa čudné praktiky.“</w:t>
      </w:r>
      <w:r w:rsidR="0093554B">
        <w:rPr>
          <w:rFonts w:cs="Arial"/>
        </w:rPr>
        <w:t> -</w:t>
      </w:r>
      <w:r w:rsidRPr="005B2D12">
        <w:rPr>
          <w:rFonts w:cs="Arial"/>
        </w:rPr>
        <w:t xml:space="preserve"> vyjadrenie komisárky Zuzany </w:t>
      </w:r>
      <w:proofErr w:type="spellStart"/>
      <w:r w:rsidRPr="005B2D12">
        <w:rPr>
          <w:rFonts w:cs="Arial"/>
        </w:rPr>
        <w:t>Stavrovskej</w:t>
      </w:r>
      <w:proofErr w:type="spellEnd"/>
      <w:r w:rsidRPr="005B2D12">
        <w:rPr>
          <w:rFonts w:cs="Arial"/>
        </w:rPr>
        <w:t>, vďaka ktorej vstupu RTVS skončila</w:t>
      </w:r>
      <w:r w:rsidR="00A4335F">
        <w:rPr>
          <w:rFonts w:cs="Arial"/>
        </w:rPr>
        <w:t xml:space="preserve"> s </w:t>
      </w:r>
      <w:r w:rsidRPr="005B2D12">
        <w:rPr>
          <w:rFonts w:cs="Arial"/>
        </w:rPr>
        <w:t>nezákonnými praktikami</w:t>
      </w:r>
    </w:p>
    <w:p w14:paraId="29B47ABA" w14:textId="5448FE44" w:rsidR="00224168" w:rsidRPr="005B2D12" w:rsidRDefault="00224168" w:rsidP="00224168">
      <w:pPr>
        <w:ind w:left="1418" w:hanging="1418"/>
        <w:rPr>
          <w:rFonts w:cs="Arial"/>
        </w:rPr>
      </w:pPr>
      <w:r w:rsidRPr="005B2D12">
        <w:rPr>
          <w:rFonts w:cs="Arial"/>
        </w:rPr>
        <w:t>25.03.2021</w:t>
      </w:r>
      <w:r w:rsidRPr="005B2D12">
        <w:rPr>
          <w:rFonts w:cs="Arial"/>
        </w:rPr>
        <w:tab/>
        <w:t>RTVS, Slovenský rozhlas, Rádio Slovensko, Kontakty: „Zamestnávanie ľudí</w:t>
      </w:r>
      <w:r w:rsidR="000E31F7">
        <w:rPr>
          <w:rFonts w:cs="Arial"/>
        </w:rPr>
        <w:t xml:space="preserve"> so </w:t>
      </w:r>
      <w:r w:rsidRPr="005B2D12">
        <w:rPr>
          <w:rFonts w:cs="Arial"/>
        </w:rPr>
        <w:t>zdravotným postihnutím.“</w:t>
      </w:r>
      <w:r w:rsidR="0093554B">
        <w:rPr>
          <w:rFonts w:cs="Arial"/>
        </w:rPr>
        <w:t> -</w:t>
      </w:r>
      <w:r w:rsidRPr="005B2D12">
        <w:rPr>
          <w:rFonts w:cs="Arial"/>
        </w:rPr>
        <w:t xml:space="preserve"> hostka komisárka Zuzana </w:t>
      </w:r>
      <w:proofErr w:type="spellStart"/>
      <w:r w:rsidRPr="005B2D12">
        <w:rPr>
          <w:rFonts w:cs="Arial"/>
        </w:rPr>
        <w:t>Stavrovská</w:t>
      </w:r>
      <w:proofErr w:type="spellEnd"/>
    </w:p>
    <w:p w14:paraId="0BD4F4B6" w14:textId="5E2B45C0" w:rsidR="00224168" w:rsidRPr="005B2D12" w:rsidRDefault="00224168" w:rsidP="00224168">
      <w:pPr>
        <w:ind w:left="1418" w:hanging="1418"/>
        <w:rPr>
          <w:rFonts w:cs="Arial"/>
        </w:rPr>
      </w:pPr>
      <w:r w:rsidRPr="005B2D12">
        <w:rPr>
          <w:rFonts w:cs="Arial"/>
        </w:rPr>
        <w:t>27.03.2021</w:t>
      </w:r>
      <w:r w:rsidRPr="005B2D12">
        <w:rPr>
          <w:rFonts w:cs="Arial"/>
        </w:rPr>
        <w:tab/>
        <w:t xml:space="preserve">RTVS, Slovenský rozhlas, Rádio Slovensko, </w:t>
      </w:r>
      <w:proofErr w:type="spellStart"/>
      <w:r w:rsidRPr="005B2D12">
        <w:rPr>
          <w:rFonts w:cs="Arial"/>
        </w:rPr>
        <w:t>Rádiožurnál</w:t>
      </w:r>
      <w:proofErr w:type="spellEnd"/>
      <w:r w:rsidRPr="005B2D12">
        <w:rPr>
          <w:rFonts w:cs="Arial"/>
        </w:rPr>
        <w:t>: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funguje 5 rokov.“</w:t>
      </w:r>
      <w:r w:rsidR="0093554B">
        <w:rPr>
          <w:rFonts w:cs="Arial"/>
        </w:rPr>
        <w:t> -</w:t>
      </w:r>
      <w:r w:rsidRPr="005B2D12">
        <w:rPr>
          <w:rFonts w:cs="Arial"/>
        </w:rPr>
        <w:t xml:space="preserve"> vyjadrenie komisárky Zuzany </w:t>
      </w:r>
      <w:proofErr w:type="spellStart"/>
      <w:r w:rsidRPr="005B2D12">
        <w:rPr>
          <w:rFonts w:cs="Arial"/>
        </w:rPr>
        <w:t>Stavrovskej</w:t>
      </w:r>
      <w:proofErr w:type="spellEnd"/>
    </w:p>
    <w:p w14:paraId="03BC9402" w14:textId="64285142" w:rsidR="00224168" w:rsidRPr="005B2D12" w:rsidRDefault="00224168" w:rsidP="00224168">
      <w:pPr>
        <w:ind w:left="1418" w:hanging="1418"/>
        <w:rPr>
          <w:rFonts w:cs="Arial"/>
        </w:rPr>
      </w:pPr>
      <w:r w:rsidRPr="005B2D12">
        <w:rPr>
          <w:rFonts w:cs="Arial"/>
        </w:rPr>
        <w:t>10.05.2021</w:t>
      </w:r>
      <w:r w:rsidRPr="005B2D12">
        <w:rPr>
          <w:rFonts w:cs="Arial"/>
        </w:rPr>
        <w:tab/>
        <w:t>TV Markíza, Televízne noviny</w:t>
      </w:r>
      <w:r w:rsidR="0093554B">
        <w:rPr>
          <w:rFonts w:cs="Arial"/>
        </w:rPr>
        <w:t> -</w:t>
      </w:r>
      <w:r w:rsidRPr="005B2D12">
        <w:rPr>
          <w:rFonts w:cs="Arial"/>
        </w:rPr>
        <w:t xml:space="preserve"> reportáž</w:t>
      </w:r>
      <w:r w:rsidR="00A4335F">
        <w:rPr>
          <w:rFonts w:cs="Arial"/>
        </w:rPr>
        <w:t xml:space="preserve"> o </w:t>
      </w:r>
      <w:r w:rsidRPr="005B2D12">
        <w:rPr>
          <w:rFonts w:cs="Arial"/>
        </w:rPr>
        <w:t>zmene legislatívy, zavádzajúcej inštitút dôverníka</w:t>
      </w:r>
      <w:r w:rsidR="000E31F7">
        <w:rPr>
          <w:rFonts w:cs="Arial"/>
        </w:rPr>
        <w:t xml:space="preserve"> pre </w:t>
      </w:r>
      <w:r w:rsidRPr="005B2D12">
        <w:rPr>
          <w:rFonts w:cs="Arial"/>
        </w:rPr>
        <w:t>ľudí</w:t>
      </w:r>
      <w:r w:rsidR="000E31F7">
        <w:rPr>
          <w:rFonts w:cs="Arial"/>
        </w:rPr>
        <w:t xml:space="preserve"> v </w:t>
      </w:r>
      <w:r w:rsidRPr="005B2D12">
        <w:rPr>
          <w:rFonts w:cs="Arial"/>
        </w:rPr>
        <w:t xml:space="preserve">zariadeniach sociálnych služieb, vyjadrenie komisárky Zuzany </w:t>
      </w:r>
      <w:proofErr w:type="spellStart"/>
      <w:r w:rsidRPr="005B2D12">
        <w:rPr>
          <w:rFonts w:cs="Arial"/>
        </w:rPr>
        <w:t>Stavrovskej</w:t>
      </w:r>
      <w:proofErr w:type="spellEnd"/>
    </w:p>
    <w:p w14:paraId="7486B271" w14:textId="33D05EDC" w:rsidR="00224168" w:rsidRPr="005B2D12" w:rsidRDefault="00224168" w:rsidP="00224168">
      <w:pPr>
        <w:ind w:left="1418" w:hanging="1418"/>
        <w:rPr>
          <w:rFonts w:cs="Arial"/>
        </w:rPr>
      </w:pPr>
      <w:r w:rsidRPr="005B2D12">
        <w:rPr>
          <w:rFonts w:cs="Arial"/>
        </w:rPr>
        <w:t>17.05.2021</w:t>
      </w:r>
      <w:r w:rsidRPr="005B2D12">
        <w:rPr>
          <w:rFonts w:cs="Arial"/>
        </w:rPr>
        <w:tab/>
        <w:t>RTVS, Slovenská televízia, Reportéri: „Boj</w:t>
      </w:r>
      <w:r w:rsidR="00A4335F">
        <w:rPr>
          <w:rFonts w:cs="Arial"/>
        </w:rPr>
        <w:t xml:space="preserve"> s </w:t>
      </w:r>
      <w:r w:rsidRPr="005B2D12">
        <w:rPr>
          <w:rFonts w:cs="Arial"/>
        </w:rPr>
        <w:t>veternými mlynmi“</w:t>
      </w:r>
      <w:r w:rsidR="0093554B">
        <w:rPr>
          <w:rFonts w:cs="Arial"/>
        </w:rPr>
        <w:t> -</w:t>
      </w:r>
      <w:r w:rsidRPr="005B2D12">
        <w:rPr>
          <w:rFonts w:cs="Arial"/>
        </w:rPr>
        <w:t xml:space="preserve"> vyjadrenie komisárky Zuzany </w:t>
      </w:r>
      <w:proofErr w:type="spellStart"/>
      <w:r w:rsidRPr="005B2D12">
        <w:rPr>
          <w:rFonts w:cs="Arial"/>
        </w:rPr>
        <w:t>Stavrovskej</w:t>
      </w:r>
      <w:proofErr w:type="spellEnd"/>
      <w:r w:rsidR="0093554B">
        <w:rPr>
          <w:rFonts w:cs="Arial"/>
        </w:rPr>
        <w:t xml:space="preserve"> k </w:t>
      </w:r>
      <w:r w:rsidRPr="005B2D12">
        <w:rPr>
          <w:rFonts w:cs="Arial"/>
        </w:rPr>
        <w:t>problematike detí</w:t>
      </w:r>
      <w:r w:rsidR="00A4335F">
        <w:rPr>
          <w:rFonts w:cs="Arial"/>
        </w:rPr>
        <w:t xml:space="preserve"> s </w:t>
      </w:r>
      <w:r w:rsidRPr="005B2D12">
        <w:rPr>
          <w:rFonts w:cs="Arial"/>
        </w:rPr>
        <w:t>autizmom</w:t>
      </w:r>
      <w:r w:rsidR="0093554B">
        <w:rPr>
          <w:rFonts w:cs="Arial"/>
        </w:rPr>
        <w:t xml:space="preserve"> a </w:t>
      </w:r>
      <w:proofErr w:type="spellStart"/>
      <w:r w:rsidRPr="005B2D12">
        <w:rPr>
          <w:rFonts w:cs="Arial"/>
        </w:rPr>
        <w:t>Aspergerovým</w:t>
      </w:r>
      <w:proofErr w:type="spellEnd"/>
      <w:r w:rsidRPr="005B2D12">
        <w:rPr>
          <w:rFonts w:cs="Arial"/>
        </w:rPr>
        <w:t xml:space="preserve"> syndrómom</w:t>
      </w:r>
    </w:p>
    <w:p w14:paraId="6E788F36" w14:textId="29FCB992" w:rsidR="00224168" w:rsidRPr="005B2D12" w:rsidRDefault="00224168" w:rsidP="00224168">
      <w:pPr>
        <w:ind w:left="1418" w:hanging="1418"/>
        <w:rPr>
          <w:rFonts w:cs="Arial"/>
        </w:rPr>
      </w:pPr>
      <w:r w:rsidRPr="005B2D12">
        <w:rPr>
          <w:rFonts w:cs="Arial"/>
        </w:rPr>
        <w:t>23.05.2021</w:t>
      </w:r>
      <w:r w:rsidRPr="005B2D12">
        <w:rPr>
          <w:rFonts w:cs="Arial"/>
        </w:rPr>
        <w:tab/>
        <w:t xml:space="preserve">RTVS, Slovenský rozhlas, Rádio Slovensko, </w:t>
      </w:r>
      <w:proofErr w:type="spellStart"/>
      <w:r w:rsidRPr="005B2D12">
        <w:rPr>
          <w:rFonts w:cs="Arial"/>
        </w:rPr>
        <w:t>Rádiožurnál</w:t>
      </w:r>
      <w:proofErr w:type="spellEnd"/>
      <w:r w:rsidRPr="005B2D12">
        <w:rPr>
          <w:rFonts w:cs="Arial"/>
        </w:rPr>
        <w:t>: „Seniori</w:t>
      </w:r>
      <w:r w:rsidR="0093554B">
        <w:rPr>
          <w:rFonts w:cs="Arial"/>
        </w:rPr>
        <w:t xml:space="preserve"> a </w:t>
      </w:r>
      <w:r w:rsidRPr="005B2D12">
        <w:rPr>
          <w:rFonts w:cs="Arial"/>
        </w:rPr>
        <w:t>ľudia</w:t>
      </w:r>
      <w:r w:rsidR="000E31F7">
        <w:rPr>
          <w:rFonts w:cs="Arial"/>
        </w:rPr>
        <w:t xml:space="preserve"> v </w:t>
      </w:r>
      <w:r w:rsidRPr="005B2D12">
        <w:rPr>
          <w:rFonts w:cs="Arial"/>
        </w:rPr>
        <w:t>zariadeniach sociálnych služieb budú mať právo</w:t>
      </w:r>
      <w:r w:rsidR="00A4335F">
        <w:rPr>
          <w:rFonts w:cs="Arial"/>
        </w:rPr>
        <w:t xml:space="preserve"> na </w:t>
      </w:r>
      <w:r w:rsidRPr="005B2D12">
        <w:rPr>
          <w:rFonts w:cs="Arial"/>
        </w:rPr>
        <w:t>dôverníka.“</w:t>
      </w:r>
      <w:r w:rsidR="0093554B">
        <w:rPr>
          <w:rFonts w:cs="Arial"/>
        </w:rPr>
        <w:t> -</w:t>
      </w:r>
      <w:r w:rsidRPr="005B2D12">
        <w:rPr>
          <w:rFonts w:cs="Arial"/>
        </w:rPr>
        <w:t xml:space="preserve"> vyjadrenie komisárky Zuzany </w:t>
      </w:r>
      <w:proofErr w:type="spellStart"/>
      <w:r w:rsidRPr="005B2D12">
        <w:rPr>
          <w:rFonts w:cs="Arial"/>
        </w:rPr>
        <w:t>Stavrovskej</w:t>
      </w:r>
      <w:proofErr w:type="spellEnd"/>
      <w:r w:rsidRPr="005B2D12">
        <w:rPr>
          <w:rFonts w:cs="Arial"/>
        </w:rPr>
        <w:t>,</w:t>
      </w:r>
      <w:bookmarkStart w:id="439" w:name="_Hlk98336842"/>
    </w:p>
    <w:p w14:paraId="221AF5B1" w14:textId="5A02DC1E" w:rsidR="00224168" w:rsidRPr="005B2D12" w:rsidRDefault="00224168" w:rsidP="00224168">
      <w:pPr>
        <w:ind w:left="1418" w:hanging="1418"/>
        <w:rPr>
          <w:rFonts w:cs="Arial"/>
          <w:color w:val="13110C"/>
        </w:rPr>
      </w:pPr>
      <w:r w:rsidRPr="005B2D12">
        <w:rPr>
          <w:rFonts w:cs="Arial"/>
        </w:rPr>
        <w:t>03.06.2021</w:t>
      </w:r>
      <w:r w:rsidRPr="005B2D12">
        <w:rPr>
          <w:rFonts w:cs="Arial"/>
        </w:rPr>
        <w:tab/>
      </w:r>
      <w:proofErr w:type="spellStart"/>
      <w:r w:rsidRPr="005B2D12">
        <w:rPr>
          <w:rFonts w:cs="Arial"/>
        </w:rPr>
        <w:t>Webnoviny</w:t>
      </w:r>
      <w:proofErr w:type="spellEnd"/>
      <w:r w:rsidRPr="005B2D12">
        <w:rPr>
          <w:rFonts w:cs="Arial"/>
        </w:rPr>
        <w:t xml:space="preserve"> (internetový spravodajský portál tlačovej agentúry SITA): „</w:t>
      </w:r>
      <w:r w:rsidRPr="005B2D12">
        <w:rPr>
          <w:rFonts w:cs="Arial"/>
          <w:color w:val="13110C"/>
        </w:rPr>
        <w:t>Novela</w:t>
      </w:r>
      <w:r w:rsidR="00A4335F">
        <w:rPr>
          <w:rFonts w:cs="Arial"/>
          <w:color w:val="13110C"/>
        </w:rPr>
        <w:t xml:space="preserve"> o </w:t>
      </w:r>
      <w:r w:rsidRPr="005B2D12">
        <w:rPr>
          <w:rFonts w:cs="Arial"/>
          <w:color w:val="13110C"/>
        </w:rPr>
        <w:t>sociálnych službách má zamedziť podvodom</w:t>
      </w:r>
      <w:r w:rsidR="00A4335F">
        <w:rPr>
          <w:rFonts w:cs="Arial"/>
          <w:color w:val="13110C"/>
        </w:rPr>
        <w:t xml:space="preserve"> na </w:t>
      </w:r>
      <w:r w:rsidRPr="005B2D12">
        <w:rPr>
          <w:rFonts w:cs="Arial"/>
          <w:color w:val="13110C"/>
        </w:rPr>
        <w:t>senioroch. Domovy dôchodcov</w:t>
      </w:r>
      <w:r w:rsidR="000E31F7">
        <w:rPr>
          <w:rFonts w:cs="Arial"/>
          <w:color w:val="13110C"/>
        </w:rPr>
        <w:t xml:space="preserve"> sa </w:t>
      </w:r>
      <w:r w:rsidR="0093554B">
        <w:rPr>
          <w:rFonts w:cs="Arial"/>
          <w:color w:val="13110C"/>
        </w:rPr>
        <w:t>aj </w:t>
      </w:r>
      <w:r w:rsidRPr="005B2D12">
        <w:rPr>
          <w:rFonts w:cs="Arial"/>
          <w:color w:val="13110C"/>
        </w:rPr>
        <w:t>tak obávajú jej zneužívania.“</w:t>
      </w:r>
      <w:r w:rsidR="0093554B">
        <w:rPr>
          <w:rFonts w:cs="Arial"/>
          <w:color w:val="13110C"/>
        </w:rPr>
        <w:t> -</w:t>
      </w:r>
      <w:r w:rsidRPr="005B2D12">
        <w:rPr>
          <w:rFonts w:cs="Arial"/>
          <w:color w:val="13110C"/>
        </w:rPr>
        <w:t xml:space="preserve"> vyjadrenie Úradu komisára</w:t>
      </w:r>
      <w:r w:rsidR="000E31F7">
        <w:rPr>
          <w:rFonts w:cs="Arial"/>
          <w:color w:val="13110C"/>
        </w:rPr>
        <w:t xml:space="preserve"> pre </w:t>
      </w:r>
      <w:r w:rsidRPr="005B2D12">
        <w:rPr>
          <w:rFonts w:cs="Arial"/>
          <w:color w:val="13110C"/>
        </w:rPr>
        <w:t>osoby</w:t>
      </w:r>
      <w:r w:rsidR="000E31F7">
        <w:rPr>
          <w:rFonts w:cs="Arial"/>
          <w:color w:val="13110C"/>
        </w:rPr>
        <w:t xml:space="preserve"> so </w:t>
      </w:r>
      <w:r w:rsidRPr="005B2D12">
        <w:rPr>
          <w:rFonts w:cs="Arial"/>
          <w:color w:val="13110C"/>
        </w:rPr>
        <w:t>zdravotným postihnutím</w:t>
      </w:r>
      <w:r w:rsidR="0093554B">
        <w:rPr>
          <w:rFonts w:cs="Arial"/>
          <w:color w:val="13110C"/>
        </w:rPr>
        <w:t xml:space="preserve"> k </w:t>
      </w:r>
      <w:r w:rsidRPr="005B2D12">
        <w:rPr>
          <w:rFonts w:cs="Arial"/>
          <w:color w:val="13110C"/>
        </w:rPr>
        <w:t>téme</w:t>
      </w:r>
    </w:p>
    <w:p w14:paraId="7F505081" w14:textId="1E5DF53E" w:rsidR="00224168" w:rsidRPr="005B2D12" w:rsidRDefault="00224168" w:rsidP="00224168">
      <w:pPr>
        <w:ind w:left="1418" w:hanging="1418"/>
        <w:rPr>
          <w:rFonts w:cs="Arial"/>
        </w:rPr>
      </w:pPr>
      <w:r w:rsidRPr="005B2D12">
        <w:rPr>
          <w:rFonts w:cs="Arial"/>
          <w:color w:val="13110C"/>
        </w:rPr>
        <w:t>08.07.2021</w:t>
      </w:r>
      <w:r w:rsidRPr="005B2D12">
        <w:rPr>
          <w:rFonts w:cs="Arial"/>
          <w:color w:val="13110C"/>
        </w:rPr>
        <w:tab/>
      </w:r>
      <w:r w:rsidRPr="005B2D12">
        <w:rPr>
          <w:rFonts w:cs="Arial"/>
        </w:rPr>
        <w:t>RTVS, Slovenský rozhlas, Rádio Slovensko, reportáž</w:t>
      </w:r>
      <w:r w:rsidR="00A4335F">
        <w:rPr>
          <w:rFonts w:cs="Arial"/>
        </w:rPr>
        <w:t xml:space="preserve"> o </w:t>
      </w:r>
      <w:r w:rsidRPr="005B2D12">
        <w:rPr>
          <w:rFonts w:cs="Arial"/>
        </w:rPr>
        <w:t>zamestnávaní ľudí</w:t>
      </w:r>
      <w:r w:rsidR="000E31F7">
        <w:rPr>
          <w:rFonts w:cs="Arial"/>
        </w:rPr>
        <w:t xml:space="preserve"> so </w:t>
      </w:r>
      <w:r w:rsidRPr="005B2D12">
        <w:rPr>
          <w:rFonts w:cs="Arial"/>
        </w:rPr>
        <w:t xml:space="preserve">zdravotným postihnutím, vyjadrenie komisárky Zuzany </w:t>
      </w:r>
      <w:proofErr w:type="spellStart"/>
      <w:r w:rsidRPr="005B2D12">
        <w:rPr>
          <w:rFonts w:cs="Arial"/>
        </w:rPr>
        <w:t>Stavrovskej</w:t>
      </w:r>
      <w:proofErr w:type="spellEnd"/>
    </w:p>
    <w:p w14:paraId="472D5076" w14:textId="430304B3" w:rsidR="00224168" w:rsidRPr="005B2D12" w:rsidRDefault="00224168" w:rsidP="00224168">
      <w:pPr>
        <w:ind w:left="1418" w:hanging="1418"/>
        <w:rPr>
          <w:rFonts w:cs="Arial"/>
          <w:b/>
          <w:bCs/>
          <w:color w:val="13110C"/>
        </w:rPr>
      </w:pPr>
      <w:r w:rsidRPr="005B2D12">
        <w:rPr>
          <w:rFonts w:cs="Arial"/>
          <w:color w:val="13110C"/>
        </w:rPr>
        <w:t>19.08.2021</w:t>
      </w:r>
      <w:r w:rsidRPr="005B2D12">
        <w:rPr>
          <w:rFonts w:cs="Arial"/>
          <w:color w:val="13110C"/>
        </w:rPr>
        <w:tab/>
      </w:r>
      <w:r w:rsidRPr="005B2D12">
        <w:rPr>
          <w:rFonts w:cs="Arial"/>
        </w:rPr>
        <w:t>RTVS, Slovenský rozhlas, Správy Rádia Slovensko: „Projekt WeThe15“</w:t>
      </w:r>
      <w:r w:rsidR="0093554B">
        <w:rPr>
          <w:rFonts w:cs="Arial"/>
        </w:rPr>
        <w:t> -</w:t>
      </w:r>
      <w:r w:rsidRPr="005B2D12">
        <w:rPr>
          <w:rFonts w:cs="Arial"/>
        </w:rPr>
        <w:t xml:space="preserve"> vyjadrenie komisárky Zuzany </w:t>
      </w:r>
      <w:proofErr w:type="spellStart"/>
      <w:r w:rsidRPr="005B2D12">
        <w:rPr>
          <w:rFonts w:cs="Arial"/>
        </w:rPr>
        <w:t>Stavrovskej</w:t>
      </w:r>
      <w:proofErr w:type="spellEnd"/>
    </w:p>
    <w:p w14:paraId="3074926A" w14:textId="316A5C69" w:rsidR="00224168" w:rsidRPr="005B2D12" w:rsidRDefault="00224168" w:rsidP="00224168">
      <w:pPr>
        <w:ind w:left="1418" w:hanging="1418"/>
        <w:rPr>
          <w:rFonts w:cs="Arial"/>
          <w:b/>
          <w:bCs/>
          <w:color w:val="13110C"/>
        </w:rPr>
      </w:pPr>
      <w:r w:rsidRPr="005B2D12">
        <w:rPr>
          <w:rFonts w:cs="Arial"/>
          <w:color w:val="13110C"/>
        </w:rPr>
        <w:t>07.09.2021</w:t>
      </w:r>
      <w:r w:rsidRPr="005B2D12">
        <w:rPr>
          <w:rFonts w:cs="Arial"/>
          <w:color w:val="13110C"/>
        </w:rPr>
        <w:tab/>
        <w:t>RTVS, Slovenský rozhlas, Správy Rádia Regina Západ</w:t>
      </w:r>
      <w:r w:rsidR="00A4335F">
        <w:rPr>
          <w:rFonts w:cs="Arial"/>
          <w:color w:val="13110C"/>
        </w:rPr>
        <w:t xml:space="preserve"> o </w:t>
      </w:r>
      <w:r w:rsidRPr="005B2D12">
        <w:rPr>
          <w:rFonts w:cs="Arial"/>
          <w:color w:val="13110C"/>
        </w:rPr>
        <w:t>10:00 hod.</w:t>
      </w:r>
      <w:r w:rsidR="0093554B">
        <w:rPr>
          <w:rFonts w:cs="Arial"/>
          <w:color w:val="13110C"/>
        </w:rPr>
        <w:t> -</w:t>
      </w:r>
      <w:r w:rsidRPr="005B2D12">
        <w:rPr>
          <w:rFonts w:cs="Arial"/>
          <w:color w:val="13110C"/>
        </w:rPr>
        <w:t xml:space="preserve"> správa</w:t>
      </w:r>
      <w:r w:rsidR="00A4335F">
        <w:rPr>
          <w:rFonts w:cs="Arial"/>
          <w:color w:val="13110C"/>
        </w:rPr>
        <w:t xml:space="preserve"> o </w:t>
      </w:r>
      <w:r w:rsidRPr="005B2D12">
        <w:rPr>
          <w:rFonts w:cs="Arial"/>
          <w:color w:val="13110C"/>
        </w:rPr>
        <w:t>príprave výjazdového dňa komisárky</w:t>
      </w:r>
      <w:r w:rsidR="000E31F7">
        <w:rPr>
          <w:rFonts w:cs="Arial"/>
          <w:color w:val="13110C"/>
        </w:rPr>
        <w:t xml:space="preserve"> v </w:t>
      </w:r>
      <w:r w:rsidRPr="005B2D12">
        <w:rPr>
          <w:rFonts w:cs="Arial"/>
          <w:color w:val="13110C"/>
        </w:rPr>
        <w:t xml:space="preserve">Hlohovci, vyjadrenie Zuzany </w:t>
      </w:r>
      <w:proofErr w:type="spellStart"/>
      <w:r w:rsidRPr="005B2D12">
        <w:rPr>
          <w:rFonts w:cs="Arial"/>
          <w:color w:val="13110C"/>
        </w:rPr>
        <w:t>Stavrovskej</w:t>
      </w:r>
      <w:proofErr w:type="spellEnd"/>
    </w:p>
    <w:p w14:paraId="0321B44B" w14:textId="290FB2FF" w:rsidR="00224168" w:rsidRPr="005B2D12" w:rsidRDefault="00224168" w:rsidP="00224168">
      <w:pPr>
        <w:ind w:left="1418" w:hanging="1418"/>
        <w:rPr>
          <w:rFonts w:cs="Arial"/>
          <w:b/>
          <w:bCs/>
          <w:color w:val="13110C"/>
        </w:rPr>
      </w:pPr>
      <w:r w:rsidRPr="005B2D12">
        <w:rPr>
          <w:rFonts w:cs="Arial"/>
          <w:color w:val="13110C"/>
        </w:rPr>
        <w:t>14.09.2021</w:t>
      </w:r>
      <w:r w:rsidRPr="005B2D12">
        <w:rPr>
          <w:rFonts w:cs="Arial"/>
          <w:color w:val="13110C"/>
        </w:rPr>
        <w:tab/>
        <w:t>RTVS, Slovenský rozhlas, Správy Rádia Regina Západ</w:t>
      </w:r>
      <w:r w:rsidR="00A4335F">
        <w:rPr>
          <w:rFonts w:cs="Arial"/>
          <w:color w:val="13110C"/>
        </w:rPr>
        <w:t xml:space="preserve"> o </w:t>
      </w:r>
      <w:r w:rsidRPr="005B2D12">
        <w:rPr>
          <w:rFonts w:cs="Arial"/>
          <w:color w:val="13110C"/>
        </w:rPr>
        <w:t>08:00 hod.</w:t>
      </w:r>
      <w:r w:rsidR="0093554B">
        <w:rPr>
          <w:rFonts w:cs="Arial"/>
          <w:color w:val="13110C"/>
        </w:rPr>
        <w:t> -</w:t>
      </w:r>
      <w:r w:rsidRPr="005B2D12">
        <w:rPr>
          <w:rFonts w:cs="Arial"/>
          <w:color w:val="13110C"/>
        </w:rPr>
        <w:t xml:space="preserve"> správa</w:t>
      </w:r>
      <w:r w:rsidR="00A4335F">
        <w:rPr>
          <w:rFonts w:cs="Arial"/>
          <w:color w:val="13110C"/>
        </w:rPr>
        <w:t xml:space="preserve"> o </w:t>
      </w:r>
      <w:r w:rsidRPr="005B2D12">
        <w:rPr>
          <w:rFonts w:cs="Arial"/>
          <w:color w:val="13110C"/>
        </w:rPr>
        <w:t>príprave výjazdového dňa komisárky</w:t>
      </w:r>
      <w:r w:rsidR="000E31F7">
        <w:rPr>
          <w:rFonts w:cs="Arial"/>
          <w:color w:val="13110C"/>
        </w:rPr>
        <w:t xml:space="preserve"> v </w:t>
      </w:r>
      <w:r w:rsidRPr="005B2D12">
        <w:rPr>
          <w:rFonts w:cs="Arial"/>
          <w:color w:val="13110C"/>
        </w:rPr>
        <w:t xml:space="preserve">Hlohovci, vyjadrenie Zuzany </w:t>
      </w:r>
      <w:proofErr w:type="spellStart"/>
      <w:r w:rsidRPr="005B2D12">
        <w:rPr>
          <w:rFonts w:cs="Arial"/>
          <w:color w:val="13110C"/>
        </w:rPr>
        <w:t>Stavrovskej</w:t>
      </w:r>
      <w:proofErr w:type="spellEnd"/>
    </w:p>
    <w:p w14:paraId="3F0E552C" w14:textId="3602B912" w:rsidR="00224168" w:rsidRPr="005B2D12" w:rsidRDefault="00224168" w:rsidP="00224168">
      <w:pPr>
        <w:ind w:left="1418" w:hanging="1418"/>
        <w:rPr>
          <w:rFonts w:cs="Arial"/>
          <w:b/>
          <w:bCs/>
          <w:color w:val="13110C"/>
        </w:rPr>
      </w:pPr>
      <w:r w:rsidRPr="005B2D12">
        <w:rPr>
          <w:rFonts w:cs="Arial"/>
          <w:color w:val="13110C"/>
        </w:rPr>
        <w:t>15.11.2021</w:t>
      </w:r>
      <w:r w:rsidRPr="005B2D12">
        <w:rPr>
          <w:rFonts w:cs="Arial"/>
          <w:color w:val="13110C"/>
        </w:rPr>
        <w:tab/>
        <w:t>Slovenka,</w:t>
      </w:r>
      <w:r w:rsidR="00433AF2">
        <w:rPr>
          <w:rFonts w:cs="Arial"/>
          <w:color w:val="13110C"/>
        </w:rPr>
        <w:t xml:space="preserve"> č. </w:t>
      </w:r>
      <w:r w:rsidRPr="005B2D12">
        <w:rPr>
          <w:rFonts w:cs="Arial"/>
          <w:color w:val="13110C"/>
        </w:rPr>
        <w:t>46/2021: „Ochrana seniorov</w:t>
      </w:r>
      <w:r w:rsidR="0093554B">
        <w:rPr>
          <w:rFonts w:cs="Arial"/>
          <w:color w:val="13110C"/>
        </w:rPr>
        <w:t xml:space="preserve"> a </w:t>
      </w:r>
      <w:r w:rsidRPr="005B2D12">
        <w:rPr>
          <w:rFonts w:cs="Arial"/>
          <w:color w:val="13110C"/>
        </w:rPr>
        <w:t>osôb</w:t>
      </w:r>
      <w:r w:rsidR="000E31F7">
        <w:rPr>
          <w:rFonts w:cs="Arial"/>
          <w:color w:val="13110C"/>
        </w:rPr>
        <w:t xml:space="preserve"> so </w:t>
      </w:r>
      <w:r w:rsidRPr="005B2D12">
        <w:rPr>
          <w:rFonts w:cs="Arial"/>
          <w:color w:val="13110C"/>
        </w:rPr>
        <w:t>zdravotným postihnutím je</w:t>
      </w:r>
      <w:r w:rsidR="00A4335F">
        <w:rPr>
          <w:rFonts w:cs="Arial"/>
          <w:color w:val="13110C"/>
        </w:rPr>
        <w:t xml:space="preserve"> na </w:t>
      </w:r>
      <w:r w:rsidRPr="005B2D12">
        <w:rPr>
          <w:rFonts w:cs="Arial"/>
          <w:color w:val="13110C"/>
        </w:rPr>
        <w:t>Slovensku stále nedostatočná.“</w:t>
      </w:r>
      <w:r w:rsidR="0093554B">
        <w:rPr>
          <w:rFonts w:cs="Arial"/>
          <w:color w:val="13110C"/>
        </w:rPr>
        <w:t> -</w:t>
      </w:r>
      <w:r w:rsidRPr="005B2D12">
        <w:rPr>
          <w:rFonts w:cs="Arial"/>
          <w:color w:val="13110C"/>
        </w:rPr>
        <w:t xml:space="preserve"> rozhovor</w:t>
      </w:r>
      <w:r w:rsidR="00A4335F">
        <w:rPr>
          <w:rFonts w:cs="Arial"/>
          <w:color w:val="13110C"/>
        </w:rPr>
        <w:t xml:space="preserve"> s </w:t>
      </w:r>
      <w:r w:rsidRPr="005B2D12">
        <w:rPr>
          <w:rFonts w:cs="Arial"/>
          <w:color w:val="13110C"/>
        </w:rPr>
        <w:t xml:space="preserve">komisárkou Zuzanou </w:t>
      </w:r>
      <w:proofErr w:type="spellStart"/>
      <w:r w:rsidRPr="005B2D12">
        <w:rPr>
          <w:rFonts w:cs="Arial"/>
          <w:color w:val="13110C"/>
        </w:rPr>
        <w:t>Stavrovskou</w:t>
      </w:r>
      <w:proofErr w:type="spellEnd"/>
    </w:p>
    <w:p w14:paraId="23E64E1B" w14:textId="122CC78D" w:rsidR="00224168" w:rsidRPr="005B2D12" w:rsidRDefault="00224168" w:rsidP="00224168">
      <w:pPr>
        <w:ind w:left="1418" w:hanging="1418"/>
        <w:rPr>
          <w:rFonts w:cs="Arial"/>
        </w:rPr>
      </w:pPr>
      <w:r w:rsidRPr="005B2D12">
        <w:rPr>
          <w:rFonts w:cs="Arial"/>
        </w:rPr>
        <w:t>26.11.2021</w:t>
      </w:r>
      <w:r w:rsidRPr="005B2D12">
        <w:rPr>
          <w:rFonts w:cs="Arial"/>
        </w:rPr>
        <w:tab/>
        <w:t xml:space="preserve">Rádio </w:t>
      </w:r>
      <w:proofErr w:type="spellStart"/>
      <w:r w:rsidRPr="005B2D12">
        <w:rPr>
          <w:rFonts w:cs="Arial"/>
        </w:rPr>
        <w:t>Lumen</w:t>
      </w:r>
      <w:proofErr w:type="spellEnd"/>
      <w:r w:rsidRPr="005B2D12">
        <w:rPr>
          <w:rFonts w:cs="Arial"/>
        </w:rPr>
        <w:t>, relácia ÚV HOVOR: „Násilie</w:t>
      </w:r>
      <w:r w:rsidR="00A4335F">
        <w:rPr>
          <w:rFonts w:cs="Arial"/>
        </w:rPr>
        <w:t xml:space="preserve"> na </w:t>
      </w:r>
      <w:r w:rsidRPr="005B2D12">
        <w:rPr>
          <w:rFonts w:cs="Arial"/>
        </w:rPr>
        <w:t>senioroch“</w:t>
      </w:r>
      <w:r w:rsidR="0093554B">
        <w:rPr>
          <w:rFonts w:cs="Arial"/>
        </w:rPr>
        <w:t> -</w:t>
      </w:r>
      <w:r w:rsidRPr="005B2D12">
        <w:rPr>
          <w:rFonts w:cs="Arial"/>
        </w:rPr>
        <w:t xml:space="preserve"> komisárka Zuzana </w:t>
      </w:r>
      <w:proofErr w:type="spellStart"/>
      <w:r w:rsidRPr="005B2D12">
        <w:rPr>
          <w:rFonts w:cs="Arial"/>
        </w:rPr>
        <w:t>Stavrovská</w:t>
      </w:r>
      <w:proofErr w:type="spellEnd"/>
      <w:r w:rsidRPr="005B2D12">
        <w:rPr>
          <w:rFonts w:cs="Arial"/>
        </w:rPr>
        <w:t xml:space="preserve"> hostkou spolu</w:t>
      </w:r>
      <w:r w:rsidR="00A4335F">
        <w:rPr>
          <w:rFonts w:cs="Arial"/>
        </w:rPr>
        <w:t xml:space="preserve"> s </w:t>
      </w:r>
      <w:r w:rsidRPr="005B2D12">
        <w:rPr>
          <w:rFonts w:cs="Arial"/>
        </w:rPr>
        <w:t xml:space="preserve">Ľubicou </w:t>
      </w:r>
      <w:proofErr w:type="spellStart"/>
      <w:r w:rsidRPr="005B2D12">
        <w:rPr>
          <w:rFonts w:cs="Arial"/>
        </w:rPr>
        <w:t>Gálisovou</w:t>
      </w:r>
      <w:proofErr w:type="spellEnd"/>
      <w:r w:rsidR="00C8556F">
        <w:rPr>
          <w:rFonts w:cs="Arial"/>
        </w:rPr>
        <w:t xml:space="preserve"> z </w:t>
      </w:r>
      <w:r w:rsidRPr="005B2D12">
        <w:rPr>
          <w:rFonts w:cs="Arial"/>
        </w:rPr>
        <w:t>Fóra</w:t>
      </w:r>
      <w:r w:rsidR="00A4335F">
        <w:rPr>
          <w:rFonts w:cs="Arial"/>
        </w:rPr>
        <w:t xml:space="preserve"> na </w:t>
      </w:r>
      <w:r w:rsidRPr="005B2D12">
        <w:rPr>
          <w:rFonts w:cs="Arial"/>
        </w:rPr>
        <w:t>pomoc starším</w:t>
      </w:r>
    </w:p>
    <w:p w14:paraId="554F3979" w14:textId="7410B8C2" w:rsidR="00224168" w:rsidRPr="005B2D12" w:rsidRDefault="00224168" w:rsidP="00224168">
      <w:pPr>
        <w:ind w:left="1418" w:hanging="1418"/>
        <w:rPr>
          <w:rFonts w:cs="Arial"/>
        </w:rPr>
      </w:pPr>
      <w:r w:rsidRPr="005B2D12">
        <w:rPr>
          <w:rFonts w:cs="Arial"/>
        </w:rPr>
        <w:t>29.11.2021</w:t>
      </w:r>
      <w:r w:rsidRPr="005B2D12">
        <w:rPr>
          <w:rFonts w:cs="Arial"/>
        </w:rPr>
        <w:tab/>
        <w:t>Senior magazín: „Zdravotne postihnutí seniori majú</w:t>
      </w:r>
      <w:r w:rsidR="00A4335F">
        <w:rPr>
          <w:rFonts w:cs="Arial"/>
        </w:rPr>
        <w:t xml:space="preserve"> na </w:t>
      </w:r>
      <w:r w:rsidRPr="005B2D12">
        <w:rPr>
          <w:rFonts w:cs="Arial"/>
        </w:rPr>
        <w:t>Slovensku svojho anjela strážneho.“</w:t>
      </w:r>
      <w:r w:rsidR="0093554B">
        <w:rPr>
          <w:rFonts w:cs="Arial"/>
        </w:rPr>
        <w:t> -</w:t>
      </w:r>
      <w:r w:rsidRPr="005B2D12">
        <w:rPr>
          <w:rFonts w:cs="Arial"/>
        </w:rPr>
        <w:t xml:space="preserve"> rozhovor</w:t>
      </w:r>
      <w:r w:rsidR="00A4335F">
        <w:rPr>
          <w:rFonts w:cs="Arial"/>
        </w:rPr>
        <w:t xml:space="preserve"> s </w:t>
      </w:r>
      <w:r w:rsidRPr="005B2D12">
        <w:rPr>
          <w:rFonts w:cs="Arial"/>
        </w:rPr>
        <w:t xml:space="preserve">komisárkou Zuzanou </w:t>
      </w:r>
      <w:proofErr w:type="spellStart"/>
      <w:r w:rsidRPr="005B2D12">
        <w:rPr>
          <w:rFonts w:cs="Arial"/>
        </w:rPr>
        <w:t>Stavrovskou</w:t>
      </w:r>
      <w:proofErr w:type="spellEnd"/>
    </w:p>
    <w:p w14:paraId="5B5CC4BA" w14:textId="1ECC6388" w:rsidR="00224168" w:rsidRPr="005B2D12" w:rsidRDefault="00224168" w:rsidP="00224168">
      <w:pPr>
        <w:ind w:left="1418" w:hanging="1418"/>
        <w:rPr>
          <w:rFonts w:cs="Arial"/>
        </w:rPr>
      </w:pPr>
      <w:r w:rsidRPr="005B2D12">
        <w:rPr>
          <w:rFonts w:cs="Arial"/>
        </w:rPr>
        <w:t>03.12.2021</w:t>
      </w:r>
      <w:r w:rsidRPr="005B2D12">
        <w:rPr>
          <w:rFonts w:cs="Arial"/>
        </w:rPr>
        <w:tab/>
        <w:t xml:space="preserve">RTVS, Slovenský rozhlas, </w:t>
      </w:r>
      <w:proofErr w:type="spellStart"/>
      <w:r w:rsidRPr="005B2D12">
        <w:rPr>
          <w:rFonts w:cs="Arial"/>
        </w:rPr>
        <w:t>Rádiožurnál</w:t>
      </w:r>
      <w:proofErr w:type="spellEnd"/>
      <w:r w:rsidRPr="005B2D12">
        <w:rPr>
          <w:rFonts w:cs="Arial"/>
        </w:rPr>
        <w:t>: „Voľba komisára</w:t>
      </w:r>
      <w:r w:rsidR="000E31F7">
        <w:rPr>
          <w:rFonts w:cs="Arial"/>
        </w:rPr>
        <w:t xml:space="preserve"> pre </w:t>
      </w:r>
      <w:r w:rsidRPr="005B2D12">
        <w:rPr>
          <w:rFonts w:cs="Arial"/>
        </w:rPr>
        <w:t>deti</w:t>
      </w:r>
      <w:r w:rsidR="0093554B">
        <w:rPr>
          <w:rFonts w:cs="Arial"/>
        </w:rPr>
        <w:t xml:space="preserve"> a </w:t>
      </w:r>
      <w:r w:rsidRPr="005B2D12">
        <w:rPr>
          <w:rFonts w:cs="Arial"/>
        </w:rPr>
        <w:t>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w:t>
      </w:r>
      <w:r w:rsidRPr="005B2D12">
        <w:rPr>
          <w:rFonts w:cs="Arial"/>
        </w:rPr>
        <w:t xml:space="preserve"> vyjadrenie Zuzany </w:t>
      </w:r>
      <w:proofErr w:type="spellStart"/>
      <w:r w:rsidRPr="005B2D12">
        <w:rPr>
          <w:rFonts w:cs="Arial"/>
        </w:rPr>
        <w:t>Stavrovskej</w:t>
      </w:r>
      <w:proofErr w:type="spellEnd"/>
      <w:r w:rsidR="000E31F7">
        <w:rPr>
          <w:rFonts w:cs="Arial"/>
        </w:rPr>
        <w:t xml:space="preserve"> v </w:t>
      </w:r>
      <w:r w:rsidRPr="005B2D12">
        <w:rPr>
          <w:rFonts w:cs="Arial"/>
        </w:rPr>
        <w:t>reportáži</w:t>
      </w:r>
      <w:r w:rsidR="00A4335F">
        <w:rPr>
          <w:rFonts w:cs="Arial"/>
        </w:rPr>
        <w:t xml:space="preserve"> o </w:t>
      </w:r>
      <w:r w:rsidRPr="005B2D12">
        <w:rPr>
          <w:rFonts w:cs="Arial"/>
        </w:rPr>
        <w:t>opätovnom zvolení</w:t>
      </w:r>
      <w:r w:rsidR="00C8556F">
        <w:rPr>
          <w:rFonts w:cs="Arial"/>
        </w:rPr>
        <w:t xml:space="preserve"> za </w:t>
      </w:r>
      <w:r w:rsidRPr="005B2D12">
        <w:rPr>
          <w:rFonts w:cs="Arial"/>
        </w:rPr>
        <w:t>komisárku</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10F3F162" w14:textId="552A0BA5" w:rsidR="00224168" w:rsidRPr="005B2D12" w:rsidRDefault="00224168" w:rsidP="00224168">
      <w:pPr>
        <w:ind w:left="1418" w:hanging="1418"/>
        <w:rPr>
          <w:rFonts w:cs="Arial"/>
        </w:rPr>
      </w:pPr>
      <w:r w:rsidRPr="005B2D12">
        <w:rPr>
          <w:rFonts w:cs="Arial"/>
        </w:rPr>
        <w:t>12.2021</w:t>
      </w:r>
      <w:r w:rsidRPr="005B2D12">
        <w:rPr>
          <w:rFonts w:cs="Arial"/>
        </w:rPr>
        <w:tab/>
        <w:t>časopis Fórum seniorov 3/2021: „Spolupráca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A4335F">
        <w:rPr>
          <w:rFonts w:cs="Arial"/>
        </w:rPr>
        <w:t xml:space="preserve"> s </w:t>
      </w:r>
      <w:r w:rsidRPr="005B2D12">
        <w:rPr>
          <w:rFonts w:cs="Arial"/>
        </w:rPr>
        <w:t>Fórom</w:t>
      </w:r>
      <w:r w:rsidR="000E31F7">
        <w:rPr>
          <w:rFonts w:cs="Arial"/>
        </w:rPr>
        <w:t xml:space="preserve"> pre </w:t>
      </w:r>
      <w:r w:rsidRPr="005B2D12">
        <w:rPr>
          <w:rFonts w:cs="Arial"/>
        </w:rPr>
        <w:t xml:space="preserve">pomoc starším“ </w:t>
      </w:r>
    </w:p>
    <w:p w14:paraId="797FFFF5" w14:textId="480B7290" w:rsidR="00224168" w:rsidRPr="005B2D12" w:rsidRDefault="00224168" w:rsidP="00224168">
      <w:pPr>
        <w:ind w:left="1418" w:hanging="1418"/>
        <w:rPr>
          <w:rFonts w:cs="Arial"/>
        </w:rPr>
      </w:pPr>
      <w:r w:rsidRPr="005B2D12">
        <w:rPr>
          <w:rFonts w:cs="Arial"/>
        </w:rPr>
        <w:t>22.12.2021</w:t>
      </w:r>
      <w:r w:rsidRPr="005B2D12">
        <w:rPr>
          <w:rFonts w:cs="Arial"/>
        </w:rPr>
        <w:tab/>
        <w:t>TA3: „Úrad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prípade požiaru</w:t>
      </w:r>
      <w:r w:rsidR="000E31F7">
        <w:rPr>
          <w:rFonts w:cs="Arial"/>
        </w:rPr>
        <w:t xml:space="preserve"> v </w:t>
      </w:r>
      <w:r w:rsidRPr="005B2D12">
        <w:rPr>
          <w:rFonts w:cs="Arial"/>
        </w:rPr>
        <w:t>DSS</w:t>
      </w:r>
      <w:r w:rsidR="000E31F7">
        <w:rPr>
          <w:rFonts w:cs="Arial"/>
        </w:rPr>
        <w:t xml:space="preserve"> v </w:t>
      </w:r>
      <w:r w:rsidRPr="005B2D12">
        <w:rPr>
          <w:rFonts w:cs="Arial"/>
        </w:rPr>
        <w:t>Osadnom začína konanie</w:t>
      </w:r>
      <w:r w:rsidR="00C8556F">
        <w:rPr>
          <w:rFonts w:cs="Arial"/>
        </w:rPr>
        <w:t xml:space="preserve"> z </w:t>
      </w:r>
      <w:r w:rsidRPr="005B2D12">
        <w:rPr>
          <w:rFonts w:cs="Arial"/>
        </w:rPr>
        <w:t>vlastnej iniciatívy“</w:t>
      </w:r>
      <w:r w:rsidR="0093554B">
        <w:rPr>
          <w:rFonts w:cs="Arial"/>
        </w:rPr>
        <w:t> -</w:t>
      </w:r>
      <w:r w:rsidRPr="005B2D12">
        <w:rPr>
          <w:rFonts w:cs="Arial"/>
        </w:rPr>
        <w:t xml:space="preserve"> vyjadrenie Zuzany </w:t>
      </w:r>
      <w:proofErr w:type="spellStart"/>
      <w:r w:rsidRPr="005B2D12">
        <w:rPr>
          <w:rFonts w:cs="Arial"/>
        </w:rPr>
        <w:t>Stavrovskej</w:t>
      </w:r>
      <w:proofErr w:type="spellEnd"/>
      <w:r w:rsidR="000E31F7">
        <w:rPr>
          <w:rFonts w:cs="Arial"/>
        </w:rPr>
        <w:t xml:space="preserve"> v </w:t>
      </w:r>
      <w:r w:rsidRPr="005B2D12">
        <w:rPr>
          <w:rFonts w:cs="Arial"/>
        </w:rPr>
        <w:t>reportáži</w:t>
      </w:r>
    </w:p>
    <w:p w14:paraId="3E8B6585" w14:textId="0D7B0CCD" w:rsidR="00224168" w:rsidRPr="005B2D12" w:rsidRDefault="00224168" w:rsidP="00224168">
      <w:pPr>
        <w:ind w:left="1418" w:hanging="1418"/>
        <w:rPr>
          <w:rFonts w:cs="Arial"/>
        </w:rPr>
      </w:pPr>
      <w:r w:rsidRPr="005B2D12">
        <w:rPr>
          <w:rFonts w:cs="Arial"/>
        </w:rPr>
        <w:t>23.12.2021</w:t>
      </w:r>
      <w:r w:rsidRPr="005B2D12">
        <w:rPr>
          <w:rFonts w:cs="Arial"/>
        </w:rPr>
        <w:tab/>
        <w:t>Korzár Horný Zemplín: „Tragédia</w:t>
      </w:r>
      <w:r w:rsidR="000E31F7">
        <w:rPr>
          <w:rFonts w:cs="Arial"/>
        </w:rPr>
        <w:t xml:space="preserve"> v </w:t>
      </w:r>
      <w:r w:rsidRPr="005B2D12">
        <w:rPr>
          <w:rFonts w:cs="Arial"/>
        </w:rPr>
        <w:t>Osadnom ukázala,</w:t>
      </w:r>
      <w:r w:rsidR="00C8556F">
        <w:rPr>
          <w:rFonts w:cs="Arial"/>
        </w:rPr>
        <w:t xml:space="preserve"> že </w:t>
      </w:r>
      <w:r w:rsidRPr="005B2D12">
        <w:rPr>
          <w:rFonts w:cs="Arial"/>
        </w:rPr>
        <w:t>Snina musí mať akútne lôžka, tvrdí šéf nemocnice“</w:t>
      </w:r>
      <w:r w:rsidR="0093554B">
        <w:rPr>
          <w:rFonts w:cs="Arial"/>
        </w:rPr>
        <w:t> -</w:t>
      </w:r>
      <w:r w:rsidR="000E31F7">
        <w:rPr>
          <w:rFonts w:cs="Arial"/>
        </w:rPr>
        <w:t xml:space="preserve"> v </w:t>
      </w:r>
      <w:r w:rsidRPr="005B2D12">
        <w:rPr>
          <w:rFonts w:cs="Arial"/>
        </w:rPr>
        <w:t>článku odpovede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w:t>
      </w:r>
    </w:p>
    <w:p w14:paraId="04C2818D" w14:textId="29AF13A5" w:rsidR="00224168" w:rsidRPr="005B2D12" w:rsidRDefault="00224168" w:rsidP="00224168">
      <w:pPr>
        <w:ind w:left="1418" w:hanging="1418"/>
        <w:rPr>
          <w:rFonts w:cs="Arial"/>
        </w:rPr>
      </w:pPr>
      <w:r w:rsidRPr="005B2D12">
        <w:rPr>
          <w:rFonts w:cs="Arial"/>
        </w:rPr>
        <w:t>30.12.2021</w:t>
      </w:r>
      <w:r w:rsidRPr="005B2D12">
        <w:rPr>
          <w:rFonts w:cs="Arial"/>
        </w:rPr>
        <w:tab/>
        <w:t>Nový Čas: „Spoveď opatrovateľky Marty</w:t>
      </w:r>
      <w:r w:rsidR="00C8556F">
        <w:rPr>
          <w:rFonts w:cs="Arial"/>
        </w:rPr>
        <w:t xml:space="preserve"> zo </w:t>
      </w:r>
      <w:r w:rsidRPr="005B2D12">
        <w:rPr>
          <w:rFonts w:cs="Arial"/>
        </w:rPr>
        <w:t>zhoreného DSS“</w:t>
      </w:r>
      <w:r w:rsidR="0093554B">
        <w:rPr>
          <w:rFonts w:cs="Arial"/>
        </w:rPr>
        <w:t> -</w:t>
      </w:r>
      <w:r w:rsidR="000E31F7">
        <w:rPr>
          <w:rFonts w:cs="Arial"/>
        </w:rPr>
        <w:t xml:space="preserve"> v </w:t>
      </w:r>
      <w:r w:rsidRPr="005B2D12">
        <w:rPr>
          <w:rFonts w:cs="Arial"/>
        </w:rPr>
        <w:t>článku odpovede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34F0B6B8" w14:textId="37ED6636" w:rsidR="00224168" w:rsidRPr="005B2D12" w:rsidRDefault="00224168" w:rsidP="00224168">
      <w:pPr>
        <w:ind w:left="1418" w:hanging="1418"/>
        <w:rPr>
          <w:rFonts w:cs="Arial"/>
        </w:rPr>
      </w:pPr>
      <w:r w:rsidRPr="005B2D12">
        <w:rPr>
          <w:rFonts w:cs="Arial"/>
        </w:rPr>
        <w:t>31.12.2021</w:t>
      </w:r>
      <w:r w:rsidRPr="005B2D12">
        <w:rPr>
          <w:rFonts w:cs="Arial"/>
        </w:rPr>
        <w:tab/>
        <w:t>TA3: „Zvieratá</w:t>
      </w:r>
      <w:r w:rsidR="000E31F7">
        <w:rPr>
          <w:rFonts w:cs="Arial"/>
        </w:rPr>
        <w:t xml:space="preserve"> v </w:t>
      </w:r>
      <w:r w:rsidRPr="005B2D12">
        <w:rPr>
          <w:rFonts w:cs="Arial"/>
        </w:rPr>
        <w:t>zariadeniach sociálnych služieb“</w:t>
      </w:r>
      <w:r w:rsidR="0093554B">
        <w:rPr>
          <w:rFonts w:cs="Arial"/>
        </w:rPr>
        <w:t> -</w:t>
      </w:r>
      <w:r w:rsidRPr="005B2D12">
        <w:rPr>
          <w:rFonts w:cs="Arial"/>
        </w:rPr>
        <w:t xml:space="preserve"> vyjadrenie Zuzany </w:t>
      </w:r>
      <w:proofErr w:type="spellStart"/>
      <w:r w:rsidRPr="005B2D12">
        <w:rPr>
          <w:rFonts w:cs="Arial"/>
        </w:rPr>
        <w:t>Stavrovskej</w:t>
      </w:r>
      <w:proofErr w:type="spellEnd"/>
      <w:r w:rsidR="000E31F7">
        <w:rPr>
          <w:rFonts w:cs="Arial"/>
        </w:rPr>
        <w:t xml:space="preserve"> v </w:t>
      </w:r>
      <w:r w:rsidRPr="005B2D12">
        <w:rPr>
          <w:rFonts w:cs="Arial"/>
        </w:rPr>
        <w:t>reportáži</w:t>
      </w:r>
    </w:p>
    <w:p w14:paraId="09FBF018" w14:textId="77777777" w:rsidR="00224168" w:rsidRPr="005B2D12" w:rsidRDefault="00224168" w:rsidP="00224168">
      <w:pPr>
        <w:rPr>
          <w:rFonts w:cs="Arial"/>
          <w:b/>
          <w:bCs/>
        </w:rPr>
      </w:pPr>
    </w:p>
    <w:p w14:paraId="213689AF" w14:textId="77777777" w:rsidR="00224168" w:rsidRPr="005B2D12" w:rsidRDefault="00224168" w:rsidP="00224168">
      <w:pPr>
        <w:pStyle w:val="Nadpis3"/>
        <w:rPr>
          <w:rFonts w:cs="Arial"/>
        </w:rPr>
      </w:pPr>
      <w:bookmarkStart w:id="440" w:name="_Toc99331620"/>
      <w:r w:rsidRPr="005B2D12">
        <w:rPr>
          <w:rFonts w:cs="Arial"/>
        </w:rPr>
        <w:t>Tlačové správy (TS)</w:t>
      </w:r>
      <w:bookmarkEnd w:id="440"/>
    </w:p>
    <w:p w14:paraId="444CC48F" w14:textId="55D11610" w:rsidR="00224168" w:rsidRPr="005B2D12" w:rsidRDefault="00224168" w:rsidP="00224168">
      <w:pPr>
        <w:ind w:left="1418" w:hanging="1418"/>
        <w:rPr>
          <w:rFonts w:cs="Arial"/>
        </w:rPr>
      </w:pPr>
      <w:r w:rsidRPr="005B2D12">
        <w:rPr>
          <w:rFonts w:cs="Arial"/>
        </w:rPr>
        <w:t>19.08.2021</w:t>
      </w:r>
      <w:r w:rsidRPr="005B2D12">
        <w:rPr>
          <w:rFonts w:cs="Arial"/>
        </w:rPr>
        <w:tab/>
        <w:t>Zapojenie</w:t>
      </w:r>
      <w:r w:rsidR="000E31F7">
        <w:rPr>
          <w:rFonts w:cs="Arial"/>
        </w:rPr>
        <w:t xml:space="preserve"> sa </w:t>
      </w:r>
      <w:r w:rsidR="0093554B">
        <w:rPr>
          <w:rFonts w:cs="Arial"/>
        </w:rPr>
        <w:t>do </w:t>
      </w:r>
      <w:r w:rsidRPr="005B2D12">
        <w:rPr>
          <w:rFonts w:cs="Arial"/>
        </w:rPr>
        <w:t>celosvetového hnutia WeThe15</w:t>
      </w:r>
      <w:r w:rsidR="0093554B">
        <w:rPr>
          <w:rFonts w:cs="Arial"/>
        </w:rPr>
        <w:t xml:space="preserve"> a k </w:t>
      </w:r>
      <w:r w:rsidRPr="005B2D12">
        <w:rPr>
          <w:rFonts w:cs="Arial"/>
        </w:rPr>
        <w:t>účasti športovcov</w:t>
      </w:r>
      <w:r w:rsidR="00A4335F">
        <w:rPr>
          <w:rFonts w:cs="Arial"/>
        </w:rPr>
        <w:t xml:space="preserve"> na </w:t>
      </w:r>
      <w:r w:rsidRPr="005B2D12">
        <w:rPr>
          <w:rFonts w:cs="Arial"/>
        </w:rPr>
        <w:t>Paralympijských hrách</w:t>
      </w:r>
      <w:r w:rsidR="000E31F7">
        <w:rPr>
          <w:rFonts w:cs="Arial"/>
        </w:rPr>
        <w:t xml:space="preserve"> v </w:t>
      </w:r>
      <w:r w:rsidRPr="005B2D12">
        <w:rPr>
          <w:rFonts w:cs="Arial"/>
        </w:rPr>
        <w:t xml:space="preserve">Tokiu 2020 </w:t>
      </w:r>
    </w:p>
    <w:p w14:paraId="501D6E73" w14:textId="521193DF" w:rsidR="00224168" w:rsidRPr="005B2D12" w:rsidRDefault="00224168" w:rsidP="00224168">
      <w:pPr>
        <w:ind w:left="1418" w:hanging="1418"/>
        <w:rPr>
          <w:rFonts w:cs="Arial"/>
        </w:rPr>
      </w:pPr>
      <w:r w:rsidRPr="005B2D12">
        <w:rPr>
          <w:rFonts w:cs="Arial"/>
        </w:rPr>
        <w:t>03.12.2021</w:t>
      </w:r>
      <w:r w:rsidRPr="005B2D12">
        <w:rPr>
          <w:rFonts w:cs="Arial"/>
        </w:rPr>
        <w:tab/>
        <w:t xml:space="preserve">Parlament opätovne zvolil Zuzanu </w:t>
      </w:r>
      <w:proofErr w:type="spellStart"/>
      <w:r w:rsidRPr="005B2D12">
        <w:rPr>
          <w:rFonts w:cs="Arial"/>
        </w:rPr>
        <w:t>Stavrovskú</w:t>
      </w:r>
      <w:proofErr w:type="spellEnd"/>
      <w:r w:rsidR="00C8556F">
        <w:rPr>
          <w:rFonts w:cs="Arial"/>
        </w:rPr>
        <w:t xml:space="preserve"> za </w:t>
      </w:r>
      <w:r w:rsidRPr="005B2D12">
        <w:rPr>
          <w:rFonts w:cs="Arial"/>
        </w:rPr>
        <w:t>komisárku</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14231D14" w14:textId="3C9CFEA6" w:rsidR="00224168" w:rsidRPr="005B2D12" w:rsidRDefault="00224168" w:rsidP="00224168">
      <w:pPr>
        <w:ind w:left="1418" w:hanging="1418"/>
        <w:rPr>
          <w:rFonts w:cs="Arial"/>
        </w:rPr>
      </w:pPr>
      <w:r w:rsidRPr="005B2D12">
        <w:rPr>
          <w:rFonts w:cs="Arial"/>
        </w:rPr>
        <w:t>10.12.2021</w:t>
      </w:r>
      <w:r w:rsidRPr="005B2D12">
        <w:rPr>
          <w:rFonts w:cs="Arial"/>
        </w:rPr>
        <w:tab/>
        <w:t>Stanovisko</w:t>
      </w:r>
      <w:r w:rsidR="0093554B">
        <w:rPr>
          <w:rFonts w:cs="Arial"/>
        </w:rPr>
        <w:t xml:space="preserve"> k </w:t>
      </w:r>
      <w:r w:rsidRPr="005B2D12">
        <w:rPr>
          <w:rFonts w:cs="Arial"/>
        </w:rPr>
        <w:t>návrhu novely školského zákona</w:t>
      </w:r>
      <w:r w:rsidR="000E31F7">
        <w:rPr>
          <w:rFonts w:cs="Arial"/>
        </w:rPr>
        <w:t xml:space="preserve"> vo </w:t>
      </w:r>
      <w:r w:rsidRPr="005B2D12">
        <w:rPr>
          <w:rFonts w:cs="Arial"/>
        </w:rPr>
        <w:t>vzťahu</w:t>
      </w:r>
      <w:r w:rsidR="0093554B">
        <w:rPr>
          <w:rFonts w:cs="Arial"/>
        </w:rPr>
        <w:t xml:space="preserve"> k </w:t>
      </w:r>
      <w:r w:rsidRPr="005B2D12">
        <w:rPr>
          <w:rFonts w:cs="Arial"/>
        </w:rPr>
        <w:t>zdravotnej starostlivosti</w:t>
      </w:r>
    </w:p>
    <w:p w14:paraId="221F3FF1" w14:textId="1282993D" w:rsidR="00224168" w:rsidRPr="005B2D12" w:rsidRDefault="00224168" w:rsidP="00224168">
      <w:pPr>
        <w:ind w:left="1418" w:hanging="1418"/>
        <w:rPr>
          <w:rFonts w:cs="Arial"/>
        </w:rPr>
      </w:pPr>
      <w:r w:rsidRPr="005B2D12">
        <w:rPr>
          <w:rFonts w:cs="Arial"/>
        </w:rPr>
        <w:t>20.12.2021</w:t>
      </w:r>
      <w:r w:rsidRPr="005B2D12">
        <w:rPr>
          <w:rFonts w:cs="Arial"/>
        </w:rPr>
        <w:tab/>
        <w:t>Reakcia komisárky</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k </w:t>
      </w:r>
      <w:r w:rsidRPr="005B2D12">
        <w:rPr>
          <w:rFonts w:cs="Arial"/>
        </w:rPr>
        <w:t>stanovisku Výboru OSN proti mučeniu</w:t>
      </w:r>
      <w:r w:rsidR="000E31F7">
        <w:rPr>
          <w:rFonts w:cs="Arial"/>
        </w:rPr>
        <w:t xml:space="preserve"> vo </w:t>
      </w:r>
      <w:r w:rsidRPr="005B2D12">
        <w:rPr>
          <w:rFonts w:cs="Arial"/>
        </w:rPr>
        <w:t>veci používania klietkových postelí</w:t>
      </w:r>
      <w:r w:rsidR="000E31F7">
        <w:rPr>
          <w:rFonts w:cs="Arial"/>
        </w:rPr>
        <w:t xml:space="preserve"> u </w:t>
      </w:r>
      <w:r w:rsidRPr="005B2D12">
        <w:rPr>
          <w:rFonts w:cs="Arial"/>
        </w:rPr>
        <w:t>ľudí</w:t>
      </w:r>
      <w:r w:rsidR="000E31F7">
        <w:rPr>
          <w:rFonts w:cs="Arial"/>
        </w:rPr>
        <w:t xml:space="preserve"> so </w:t>
      </w:r>
      <w:r w:rsidRPr="005B2D12">
        <w:rPr>
          <w:rFonts w:cs="Arial"/>
        </w:rPr>
        <w:t>zdravotným postihnutím</w:t>
      </w:r>
    </w:p>
    <w:p w14:paraId="23E4B274" w14:textId="116663C7" w:rsidR="00224168" w:rsidRPr="005B2D12" w:rsidRDefault="00224168" w:rsidP="00224168">
      <w:pPr>
        <w:ind w:left="1418" w:hanging="1418"/>
        <w:rPr>
          <w:rFonts w:cs="Arial"/>
        </w:rPr>
      </w:pPr>
      <w:r w:rsidRPr="005B2D12">
        <w:rPr>
          <w:rFonts w:cs="Arial"/>
        </w:rPr>
        <w:t>21.12.2021</w:t>
      </w:r>
      <w:r w:rsidRPr="005B2D12">
        <w:rPr>
          <w:rFonts w:cs="Arial"/>
        </w:rPr>
        <w:tab/>
        <w:t>Ochrana klientov</w:t>
      </w:r>
      <w:r w:rsidR="000E31F7">
        <w:rPr>
          <w:rFonts w:cs="Arial"/>
        </w:rPr>
        <w:t xml:space="preserve"> v </w:t>
      </w:r>
      <w:r w:rsidRPr="005B2D12">
        <w:rPr>
          <w:rFonts w:cs="Arial"/>
        </w:rPr>
        <w:t>DSS</w:t>
      </w:r>
      <w:r w:rsidR="000E31F7">
        <w:rPr>
          <w:rFonts w:cs="Arial"/>
        </w:rPr>
        <w:t xml:space="preserve"> pred </w:t>
      </w:r>
      <w:r w:rsidRPr="005B2D12">
        <w:rPr>
          <w:rFonts w:cs="Arial"/>
        </w:rPr>
        <w:t>požiarmi je často nedostatočná (reakcia</w:t>
      </w:r>
      <w:r w:rsidR="00A4335F">
        <w:rPr>
          <w:rFonts w:cs="Arial"/>
        </w:rPr>
        <w:t xml:space="preserve"> na </w:t>
      </w:r>
      <w:r w:rsidRPr="005B2D12">
        <w:rPr>
          <w:rFonts w:cs="Arial"/>
        </w:rPr>
        <w:t>požiar</w:t>
      </w:r>
      <w:r w:rsidR="000E31F7">
        <w:rPr>
          <w:rFonts w:cs="Arial"/>
        </w:rPr>
        <w:t xml:space="preserve"> v </w:t>
      </w:r>
      <w:r w:rsidRPr="005B2D12">
        <w:rPr>
          <w:rFonts w:cs="Arial"/>
        </w:rPr>
        <w:t>DSS</w:t>
      </w:r>
      <w:r w:rsidR="000E31F7">
        <w:rPr>
          <w:rFonts w:cs="Arial"/>
        </w:rPr>
        <w:t xml:space="preserve"> v </w:t>
      </w:r>
      <w:r w:rsidRPr="005B2D12">
        <w:rPr>
          <w:rFonts w:cs="Arial"/>
        </w:rPr>
        <w:t>Osadnom)</w:t>
      </w:r>
    </w:p>
    <w:p w14:paraId="179EE4EF" w14:textId="25206111" w:rsidR="00224168" w:rsidRPr="005B2D12" w:rsidRDefault="00224168" w:rsidP="00224168">
      <w:pPr>
        <w:ind w:left="1418" w:hanging="1418"/>
        <w:rPr>
          <w:rFonts w:cs="Arial"/>
        </w:rPr>
      </w:pPr>
      <w:r w:rsidRPr="005B2D12">
        <w:rPr>
          <w:rFonts w:cs="Arial"/>
        </w:rPr>
        <w:t>22.12.2021</w:t>
      </w:r>
      <w:r w:rsidRPr="005B2D12">
        <w:rPr>
          <w:rFonts w:cs="Arial"/>
        </w:rPr>
        <w:tab/>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začína</w:t>
      </w:r>
      <w:r w:rsidR="000E31F7">
        <w:rPr>
          <w:rFonts w:cs="Arial"/>
        </w:rPr>
        <w:t xml:space="preserve"> v </w:t>
      </w:r>
      <w:r w:rsidRPr="005B2D12">
        <w:rPr>
          <w:rFonts w:cs="Arial"/>
        </w:rPr>
        <w:t>prípade požiaru</w:t>
      </w:r>
      <w:r w:rsidR="000E31F7">
        <w:rPr>
          <w:rFonts w:cs="Arial"/>
        </w:rPr>
        <w:t xml:space="preserve"> v </w:t>
      </w:r>
      <w:r w:rsidRPr="005B2D12">
        <w:rPr>
          <w:rFonts w:cs="Arial"/>
        </w:rPr>
        <w:t>Osadnom konanie</w:t>
      </w:r>
      <w:r w:rsidR="00C8556F">
        <w:rPr>
          <w:rFonts w:cs="Arial"/>
        </w:rPr>
        <w:t xml:space="preserve"> z </w:t>
      </w:r>
      <w:r w:rsidRPr="005B2D12">
        <w:rPr>
          <w:rFonts w:cs="Arial"/>
        </w:rPr>
        <w:t>vlastnej iniciatívy</w:t>
      </w:r>
    </w:p>
    <w:bookmarkEnd w:id="439"/>
    <w:p w14:paraId="26CCA37B" w14:textId="77777777" w:rsidR="00224168" w:rsidRPr="005B2D12" w:rsidRDefault="00224168" w:rsidP="00224168">
      <w:pPr>
        <w:rPr>
          <w:rFonts w:cs="Arial"/>
          <w:b/>
          <w:bCs/>
        </w:rPr>
      </w:pPr>
    </w:p>
    <w:p w14:paraId="13A86EAB" w14:textId="77777777" w:rsidR="00224168" w:rsidRPr="005B2D12" w:rsidRDefault="00224168" w:rsidP="00224168">
      <w:pPr>
        <w:pStyle w:val="Nadpis3"/>
        <w:rPr>
          <w:rFonts w:cs="Arial"/>
        </w:rPr>
      </w:pPr>
      <w:bookmarkStart w:id="441" w:name="_Toc99331621"/>
      <w:r w:rsidRPr="005B2D12">
        <w:rPr>
          <w:rFonts w:cs="Arial"/>
        </w:rPr>
        <w:t>Tlačové konferencie (TK)</w:t>
      </w:r>
      <w:bookmarkEnd w:id="441"/>
    </w:p>
    <w:p w14:paraId="3FAA4673" w14:textId="14D035E9" w:rsidR="00224168" w:rsidRPr="005B2D12" w:rsidRDefault="00224168" w:rsidP="00224168">
      <w:pPr>
        <w:ind w:left="1418" w:hanging="1418"/>
        <w:rPr>
          <w:rFonts w:cs="Arial"/>
        </w:rPr>
      </w:pPr>
      <w:r w:rsidRPr="005B2D12">
        <w:rPr>
          <w:rFonts w:cs="Arial"/>
        </w:rPr>
        <w:t>04.02.2021</w:t>
      </w:r>
      <w:r w:rsidRPr="005B2D12">
        <w:rPr>
          <w:rFonts w:cs="Arial"/>
        </w:rPr>
        <w:tab/>
      </w:r>
      <w:r w:rsidRPr="005B2D12">
        <w:rPr>
          <w:rFonts w:cs="Arial"/>
        </w:rPr>
        <w:tab/>
        <w:t>Seniori</w:t>
      </w:r>
      <w:r w:rsidR="0093554B">
        <w:rPr>
          <w:rFonts w:cs="Arial"/>
        </w:rPr>
        <w:t xml:space="preserve"> a </w:t>
      </w:r>
      <w:r w:rsidRPr="005B2D12">
        <w:rPr>
          <w:rFonts w:cs="Arial"/>
        </w:rPr>
        <w:t>zvieratá, spoločne</w:t>
      </w:r>
      <w:r w:rsidR="000E31F7">
        <w:rPr>
          <w:rFonts w:cs="Arial"/>
        </w:rPr>
        <w:t xml:space="preserve"> so </w:t>
      </w:r>
      <w:r w:rsidRPr="005B2D12">
        <w:rPr>
          <w:rFonts w:cs="Arial"/>
        </w:rPr>
        <w:t>Zvieracím ombudsmanom</w:t>
      </w:r>
    </w:p>
    <w:p w14:paraId="025D89B1" w14:textId="2F1F52B0" w:rsidR="00224168" w:rsidRPr="005B2D12" w:rsidRDefault="00224168" w:rsidP="00224168">
      <w:pPr>
        <w:ind w:left="1418" w:hanging="1418"/>
        <w:rPr>
          <w:rFonts w:cs="Arial"/>
        </w:rPr>
      </w:pPr>
      <w:r w:rsidRPr="005B2D12">
        <w:rPr>
          <w:rFonts w:cs="Arial"/>
        </w:rPr>
        <w:t>06.02.2021</w:t>
      </w:r>
      <w:r w:rsidRPr="005B2D12">
        <w:rPr>
          <w:rFonts w:cs="Arial"/>
        </w:rPr>
        <w:tab/>
        <w:t>Zmena zákona</w:t>
      </w:r>
      <w:r w:rsidR="00A4335F">
        <w:rPr>
          <w:rFonts w:cs="Arial"/>
        </w:rPr>
        <w:t xml:space="preserve"> o </w:t>
      </w:r>
      <w:r w:rsidRPr="005B2D12">
        <w:rPr>
          <w:rFonts w:cs="Arial"/>
        </w:rPr>
        <w:t>zdravotnej starostlivosti</w:t>
      </w:r>
      <w:r w:rsidR="0093554B">
        <w:rPr>
          <w:rFonts w:cs="Arial"/>
        </w:rPr>
        <w:t> -</w:t>
      </w:r>
      <w:r w:rsidR="000E31F7">
        <w:rPr>
          <w:rFonts w:cs="Arial"/>
        </w:rPr>
        <w:t xml:space="preserve"> so </w:t>
      </w:r>
      <w:r w:rsidRPr="005B2D12">
        <w:rPr>
          <w:rFonts w:cs="Arial"/>
        </w:rPr>
        <w:t>zástupcami OĽANO,</w:t>
      </w:r>
      <w:r w:rsidR="000E31F7">
        <w:rPr>
          <w:rFonts w:cs="Arial"/>
        </w:rPr>
        <w:t xml:space="preserve"> pred </w:t>
      </w:r>
      <w:r w:rsidRPr="005B2D12">
        <w:rPr>
          <w:rFonts w:cs="Arial"/>
        </w:rPr>
        <w:t>hlasovaním</w:t>
      </w:r>
      <w:r w:rsidR="000E31F7">
        <w:rPr>
          <w:rFonts w:cs="Arial"/>
        </w:rPr>
        <w:t xml:space="preserve"> v </w:t>
      </w:r>
      <w:r w:rsidRPr="005B2D12">
        <w:rPr>
          <w:rFonts w:cs="Arial"/>
        </w:rPr>
        <w:t>druhom čítaní, zákon prináša možnosti nahliadnutia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do </w:t>
      </w:r>
      <w:r w:rsidRPr="005B2D12">
        <w:rPr>
          <w:rFonts w:cs="Arial"/>
        </w:rPr>
        <w:t>zdravotnej dokumentácie psychiatrických pacientov</w:t>
      </w:r>
    </w:p>
    <w:p w14:paraId="5977EB98" w14:textId="74FA0320" w:rsidR="00224168" w:rsidRPr="005B2D12" w:rsidRDefault="00224168" w:rsidP="00224168">
      <w:pPr>
        <w:ind w:left="1418" w:hanging="1418"/>
        <w:rPr>
          <w:rFonts w:cs="Arial"/>
        </w:rPr>
      </w:pPr>
      <w:r w:rsidRPr="005B2D12">
        <w:rPr>
          <w:rFonts w:cs="Arial"/>
        </w:rPr>
        <w:t>17.08.2021</w:t>
      </w:r>
      <w:r w:rsidRPr="005B2D12">
        <w:rPr>
          <w:rFonts w:cs="Arial"/>
        </w:rPr>
        <w:tab/>
        <w:t xml:space="preserve">Odchod </w:t>
      </w:r>
      <w:proofErr w:type="spellStart"/>
      <w:r w:rsidRPr="005B2D12">
        <w:rPr>
          <w:rFonts w:cs="Arial"/>
        </w:rPr>
        <w:t>paralympionikov</w:t>
      </w:r>
      <w:proofErr w:type="spellEnd"/>
      <w:r w:rsidR="00A4335F">
        <w:rPr>
          <w:rFonts w:cs="Arial"/>
        </w:rPr>
        <w:t xml:space="preserve"> na </w:t>
      </w:r>
      <w:r w:rsidRPr="005B2D12">
        <w:rPr>
          <w:rFonts w:cs="Arial"/>
        </w:rPr>
        <w:t>Letné olympijské hry</w:t>
      </w:r>
      <w:r w:rsidR="0093554B">
        <w:rPr>
          <w:rFonts w:cs="Arial"/>
        </w:rPr>
        <w:t xml:space="preserve"> do </w:t>
      </w:r>
      <w:r w:rsidRPr="005B2D12">
        <w:rPr>
          <w:rFonts w:cs="Arial"/>
        </w:rPr>
        <w:t>Tokia</w:t>
      </w:r>
      <w:r w:rsidR="0093554B">
        <w:rPr>
          <w:rFonts w:cs="Arial"/>
        </w:rPr>
        <w:t xml:space="preserve"> a </w:t>
      </w:r>
      <w:r w:rsidRPr="005B2D12">
        <w:rPr>
          <w:rFonts w:cs="Arial"/>
        </w:rPr>
        <w:t xml:space="preserve">spustenie celosvetovej kampane WeThe15 </w:t>
      </w:r>
    </w:p>
    <w:p w14:paraId="68960B13" w14:textId="4D61DB4C" w:rsidR="00224168" w:rsidRPr="005B2D12" w:rsidRDefault="00224168" w:rsidP="00224168">
      <w:pPr>
        <w:ind w:left="1418" w:hanging="1418"/>
        <w:rPr>
          <w:rFonts w:cs="Arial"/>
        </w:rPr>
      </w:pPr>
      <w:r w:rsidRPr="005B2D12">
        <w:rPr>
          <w:rFonts w:cs="Arial"/>
        </w:rPr>
        <w:t>13.04.2021</w:t>
      </w:r>
      <w:r w:rsidRPr="005B2D12">
        <w:rPr>
          <w:rFonts w:cs="Arial"/>
        </w:rPr>
        <w:tab/>
        <w:t>Asistované sčítanie obyvateľov, domov</w:t>
      </w:r>
      <w:r w:rsidR="0093554B">
        <w:rPr>
          <w:rFonts w:cs="Arial"/>
        </w:rPr>
        <w:t xml:space="preserve"> a </w:t>
      </w:r>
      <w:r w:rsidRPr="005B2D12">
        <w:rPr>
          <w:rFonts w:cs="Arial"/>
        </w:rPr>
        <w:t>bytov 2021</w:t>
      </w:r>
      <w:r w:rsidR="0093554B">
        <w:rPr>
          <w:rFonts w:cs="Arial"/>
        </w:rPr>
        <w:t> -</w:t>
      </w:r>
      <w:r w:rsidRPr="005B2D12">
        <w:rPr>
          <w:rFonts w:cs="Arial"/>
        </w:rPr>
        <w:t xml:space="preserve"> účasť komisárky Zuzany </w:t>
      </w:r>
      <w:proofErr w:type="spellStart"/>
      <w:r w:rsidRPr="005B2D12">
        <w:rPr>
          <w:rFonts w:cs="Arial"/>
        </w:rPr>
        <w:t>Stavrovskej</w:t>
      </w:r>
      <w:proofErr w:type="spellEnd"/>
      <w:r w:rsidR="00A4335F">
        <w:rPr>
          <w:rFonts w:cs="Arial"/>
        </w:rPr>
        <w:t xml:space="preserve"> na </w:t>
      </w:r>
      <w:r w:rsidRPr="005B2D12">
        <w:rPr>
          <w:rFonts w:cs="Arial"/>
        </w:rPr>
        <w:t>TK Ministerstva vnútra</w:t>
      </w:r>
      <w:r w:rsidR="00C8556F">
        <w:rPr>
          <w:rFonts w:cs="Arial"/>
        </w:rPr>
        <w:t> SR</w:t>
      </w:r>
      <w:r w:rsidRPr="005B2D12">
        <w:rPr>
          <w:rFonts w:cs="Arial"/>
        </w:rPr>
        <w:t xml:space="preserve"> ako členky pracovného tímu</w:t>
      </w:r>
      <w:r w:rsidR="000E31F7">
        <w:rPr>
          <w:rFonts w:cs="Arial"/>
        </w:rPr>
        <w:t xml:space="preserve"> pre </w:t>
      </w:r>
      <w:r w:rsidRPr="005B2D12">
        <w:rPr>
          <w:rFonts w:cs="Arial"/>
        </w:rPr>
        <w:t>prípravu asistovaného sčítania</w:t>
      </w:r>
    </w:p>
    <w:p w14:paraId="5F33B51D" w14:textId="715BAB00" w:rsidR="00224168" w:rsidRPr="005B2D12" w:rsidRDefault="00224168" w:rsidP="00224168">
      <w:pPr>
        <w:ind w:left="1418" w:hanging="1418"/>
        <w:rPr>
          <w:rFonts w:cs="Arial"/>
        </w:rPr>
      </w:pPr>
      <w:r w:rsidRPr="005B2D12">
        <w:rPr>
          <w:rFonts w:cs="Arial"/>
        </w:rPr>
        <w:t>01.06.2021</w:t>
      </w:r>
      <w:r w:rsidRPr="005B2D12">
        <w:rPr>
          <w:rFonts w:cs="Arial"/>
        </w:rPr>
        <w:tab/>
        <w:t xml:space="preserve"> Otvorenie inkluzívneho detského ihriska</w:t>
      </w:r>
      <w:r w:rsidR="000E31F7">
        <w:rPr>
          <w:rFonts w:cs="Arial"/>
        </w:rPr>
        <w:t xml:space="preserve"> vo </w:t>
      </w:r>
      <w:r w:rsidRPr="005B2D12">
        <w:rPr>
          <w:rFonts w:cs="Arial"/>
        </w:rPr>
        <w:t>Veľkej Pake, spoločne</w:t>
      </w:r>
      <w:r w:rsidR="00A4335F">
        <w:rPr>
          <w:rFonts w:cs="Arial"/>
        </w:rPr>
        <w:t xml:space="preserve"> s </w:t>
      </w:r>
      <w:r w:rsidRPr="005B2D12">
        <w:rPr>
          <w:rFonts w:cs="Arial"/>
        </w:rPr>
        <w:t xml:space="preserve">predsedom NRSR Borisom Kollárom, ministrom práce, </w:t>
      </w:r>
      <w:proofErr w:type="spellStart"/>
      <w:r w:rsidRPr="005B2D12">
        <w:rPr>
          <w:rFonts w:cs="Arial"/>
        </w:rPr>
        <w:t>soc.vecí</w:t>
      </w:r>
      <w:proofErr w:type="spellEnd"/>
      <w:r w:rsidR="0093554B">
        <w:rPr>
          <w:rFonts w:cs="Arial"/>
        </w:rPr>
        <w:t xml:space="preserve"> a </w:t>
      </w:r>
      <w:r w:rsidRPr="005B2D12">
        <w:rPr>
          <w:rFonts w:cs="Arial"/>
        </w:rPr>
        <w:t>rodiny</w:t>
      </w:r>
      <w:r w:rsidR="00C8556F">
        <w:rPr>
          <w:rFonts w:cs="Arial"/>
        </w:rPr>
        <w:t> SR</w:t>
      </w:r>
      <w:r w:rsidRPr="005B2D12">
        <w:rPr>
          <w:rFonts w:cs="Arial"/>
        </w:rPr>
        <w:t xml:space="preserve"> Milanom </w:t>
      </w:r>
      <w:proofErr w:type="spellStart"/>
      <w:r w:rsidRPr="005B2D12">
        <w:rPr>
          <w:rFonts w:cs="Arial"/>
        </w:rPr>
        <w:t>Krajniakom</w:t>
      </w:r>
      <w:proofErr w:type="spellEnd"/>
      <w:r w:rsidRPr="005B2D12">
        <w:rPr>
          <w:rFonts w:cs="Arial"/>
        </w:rPr>
        <w:t>, zástupcami obcí Veľká Paka</w:t>
      </w:r>
      <w:r w:rsidR="0093554B">
        <w:rPr>
          <w:rFonts w:cs="Arial"/>
        </w:rPr>
        <w:t xml:space="preserve"> a </w:t>
      </w:r>
      <w:r w:rsidRPr="005B2D12">
        <w:rPr>
          <w:rFonts w:cs="Arial"/>
        </w:rPr>
        <w:t xml:space="preserve">Sap, zástupcami Senior </w:t>
      </w:r>
      <w:proofErr w:type="spellStart"/>
      <w:r w:rsidRPr="005B2D12">
        <w:rPr>
          <w:rFonts w:cs="Arial"/>
        </w:rPr>
        <w:t>Clubu</w:t>
      </w:r>
      <w:proofErr w:type="spellEnd"/>
      <w:r w:rsidRPr="005B2D12">
        <w:rPr>
          <w:rFonts w:cs="Arial"/>
        </w:rPr>
        <w:t>, OZ GRACE, OZ RPE PAKU</w:t>
      </w:r>
      <w:r w:rsidR="0093554B">
        <w:rPr>
          <w:rFonts w:cs="Arial"/>
        </w:rPr>
        <w:t> -</w:t>
      </w:r>
      <w:r w:rsidRPr="005B2D12">
        <w:rPr>
          <w:rFonts w:cs="Arial"/>
        </w:rPr>
        <w:t xml:space="preserve"> PAKÁÉRT</w:t>
      </w:r>
    </w:p>
    <w:p w14:paraId="74C6FE21" w14:textId="77777777" w:rsidR="00224168" w:rsidRPr="005B2D12" w:rsidRDefault="00224168" w:rsidP="00224168">
      <w:pPr>
        <w:spacing w:line="240" w:lineRule="auto"/>
        <w:rPr>
          <w:rFonts w:cs="Arial"/>
        </w:rPr>
      </w:pPr>
    </w:p>
    <w:p w14:paraId="11103D70" w14:textId="0E0FB5C0" w:rsidR="00224168" w:rsidRPr="005B2D12" w:rsidRDefault="00224168" w:rsidP="00224168">
      <w:pPr>
        <w:pStyle w:val="Table"/>
        <w:rPr>
          <w:rFonts w:cs="Arial"/>
          <w:i/>
        </w:rPr>
      </w:pPr>
      <w:bookmarkStart w:id="442" w:name="_Toc99324596"/>
      <w:r w:rsidRPr="005B2D12">
        <w:rPr>
          <w:rFonts w:cs="Arial"/>
        </w:rPr>
        <w:t xml:space="preserve">Prehľad mediálnych výstupov </w:t>
      </w:r>
      <w:r w:rsidR="00D139EE">
        <w:rPr>
          <w:rFonts w:cs="Arial"/>
        </w:rPr>
        <w:t>ú</w:t>
      </w:r>
      <w:r w:rsidRPr="005B2D12">
        <w:rPr>
          <w:rFonts w:cs="Arial"/>
        </w:rPr>
        <w:t>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C8556F">
        <w:rPr>
          <w:rFonts w:cs="Arial"/>
        </w:rPr>
        <w:t xml:space="preserve"> za </w:t>
      </w:r>
      <w:r w:rsidRPr="005B2D12">
        <w:rPr>
          <w:rFonts w:cs="Arial"/>
        </w:rPr>
        <w:t>rok 2021</w:t>
      </w:r>
      <w:bookmarkEnd w:id="442"/>
    </w:p>
    <w:tbl>
      <w:tblPr>
        <w:tblStyle w:val="Tabukakomisarsk"/>
        <w:tblW w:w="5000" w:type="pct"/>
        <w:tblLook w:val="04A0" w:firstRow="1" w:lastRow="0" w:firstColumn="1" w:lastColumn="0" w:noHBand="0" w:noVBand="1"/>
      </w:tblPr>
      <w:tblGrid>
        <w:gridCol w:w="2610"/>
        <w:gridCol w:w="2989"/>
        <w:gridCol w:w="1342"/>
        <w:gridCol w:w="1134"/>
        <w:gridCol w:w="1151"/>
      </w:tblGrid>
      <w:tr w:rsidR="00224168" w:rsidRPr="005B2D12" w14:paraId="1F1519BD" w14:textId="77777777" w:rsidTr="001B138C">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610" w:type="dxa"/>
          </w:tcPr>
          <w:p w14:paraId="3711B87F" w14:textId="77777777" w:rsidR="00224168" w:rsidRPr="005B2D12" w:rsidRDefault="00224168" w:rsidP="001B138C">
            <w:pPr>
              <w:jc w:val="left"/>
              <w:rPr>
                <w:rFonts w:cs="Arial"/>
                <w:szCs w:val="24"/>
              </w:rPr>
            </w:pPr>
            <w:r w:rsidRPr="005B2D12">
              <w:rPr>
                <w:rFonts w:cs="Arial"/>
                <w:szCs w:val="24"/>
              </w:rPr>
              <w:t>Druh média</w:t>
            </w:r>
          </w:p>
        </w:tc>
        <w:tc>
          <w:tcPr>
            <w:tcW w:w="2989" w:type="dxa"/>
          </w:tcPr>
          <w:p w14:paraId="3DDFAC90" w14:textId="77777777" w:rsidR="00224168" w:rsidRPr="005B2D12" w:rsidRDefault="00224168" w:rsidP="001B138C">
            <w:pPr>
              <w:jc w:val="left"/>
              <w:cnfStyle w:val="100000000000" w:firstRow="1" w:lastRow="0" w:firstColumn="0" w:lastColumn="0" w:oddVBand="0" w:evenVBand="0" w:oddHBand="0" w:evenHBand="0" w:firstRowFirstColumn="0" w:firstRowLastColumn="0" w:lastRowFirstColumn="0" w:lastRowLastColumn="0"/>
              <w:rPr>
                <w:rFonts w:cs="Arial"/>
                <w:szCs w:val="24"/>
              </w:rPr>
            </w:pPr>
            <w:r w:rsidRPr="005B2D12">
              <w:rPr>
                <w:rFonts w:cs="Arial"/>
                <w:szCs w:val="24"/>
              </w:rPr>
              <w:t>Názov média</w:t>
            </w:r>
          </w:p>
        </w:tc>
        <w:tc>
          <w:tcPr>
            <w:tcW w:w="3627" w:type="dxa"/>
            <w:gridSpan w:val="3"/>
          </w:tcPr>
          <w:p w14:paraId="48EBF4A4" w14:textId="77777777" w:rsidR="00224168" w:rsidRPr="005B2D12" w:rsidRDefault="00224168" w:rsidP="001B138C">
            <w:pPr>
              <w:jc w:val="left"/>
              <w:cnfStyle w:val="100000000000" w:firstRow="1" w:lastRow="0" w:firstColumn="0" w:lastColumn="0" w:oddVBand="0" w:evenVBand="0" w:oddHBand="0" w:evenHBand="0" w:firstRowFirstColumn="0" w:firstRowLastColumn="0" w:lastRowFirstColumn="0" w:lastRowLastColumn="0"/>
              <w:rPr>
                <w:rFonts w:cs="Arial"/>
                <w:szCs w:val="24"/>
              </w:rPr>
            </w:pPr>
            <w:r w:rsidRPr="005B2D12">
              <w:rPr>
                <w:rFonts w:cs="Arial"/>
                <w:szCs w:val="24"/>
              </w:rPr>
              <w:t>Spolu</w:t>
            </w:r>
          </w:p>
        </w:tc>
      </w:tr>
      <w:tr w:rsidR="00224168" w:rsidRPr="005B2D12" w14:paraId="019EFCD8" w14:textId="77777777" w:rsidTr="001B138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610" w:type="dxa"/>
            <w:vMerge w:val="restart"/>
          </w:tcPr>
          <w:p w14:paraId="07891931" w14:textId="77777777" w:rsidR="00224168" w:rsidRPr="005B2D12" w:rsidRDefault="00224168" w:rsidP="001B138C">
            <w:pPr>
              <w:rPr>
                <w:rFonts w:cs="Arial"/>
                <w:szCs w:val="24"/>
              </w:rPr>
            </w:pPr>
            <w:r w:rsidRPr="005B2D12">
              <w:rPr>
                <w:rFonts w:cs="Arial"/>
                <w:szCs w:val="24"/>
              </w:rPr>
              <w:t>Tlač</w:t>
            </w:r>
          </w:p>
        </w:tc>
        <w:tc>
          <w:tcPr>
            <w:tcW w:w="2989" w:type="dxa"/>
          </w:tcPr>
          <w:p w14:paraId="319822C0"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Slovenka</w:t>
            </w:r>
          </w:p>
        </w:tc>
        <w:tc>
          <w:tcPr>
            <w:tcW w:w="1342" w:type="dxa"/>
          </w:tcPr>
          <w:p w14:paraId="3479F133"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1</w:t>
            </w:r>
          </w:p>
        </w:tc>
        <w:tc>
          <w:tcPr>
            <w:tcW w:w="1134" w:type="dxa"/>
            <w:vMerge w:val="restart"/>
          </w:tcPr>
          <w:p w14:paraId="4526F603"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5</w:t>
            </w:r>
          </w:p>
        </w:tc>
        <w:tc>
          <w:tcPr>
            <w:tcW w:w="1151" w:type="dxa"/>
            <w:vMerge w:val="restart"/>
          </w:tcPr>
          <w:p w14:paraId="02B8ABAF"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25</w:t>
            </w:r>
          </w:p>
        </w:tc>
      </w:tr>
      <w:tr w:rsidR="00224168" w:rsidRPr="005B2D12" w14:paraId="24B060EC" w14:textId="77777777" w:rsidTr="001B138C">
        <w:trPr>
          <w:trHeight w:val="256"/>
        </w:trPr>
        <w:tc>
          <w:tcPr>
            <w:cnfStyle w:val="001000000000" w:firstRow="0" w:lastRow="0" w:firstColumn="1" w:lastColumn="0" w:oddVBand="0" w:evenVBand="0" w:oddHBand="0" w:evenHBand="0" w:firstRowFirstColumn="0" w:firstRowLastColumn="0" w:lastRowFirstColumn="0" w:lastRowLastColumn="0"/>
            <w:tcW w:w="2610" w:type="dxa"/>
            <w:vMerge/>
          </w:tcPr>
          <w:p w14:paraId="4B569AA6" w14:textId="77777777" w:rsidR="00224168" w:rsidRPr="005B2D12" w:rsidRDefault="00224168" w:rsidP="001B138C">
            <w:pPr>
              <w:rPr>
                <w:rFonts w:cs="Arial"/>
                <w:szCs w:val="24"/>
              </w:rPr>
            </w:pPr>
          </w:p>
        </w:tc>
        <w:tc>
          <w:tcPr>
            <w:tcW w:w="2989" w:type="dxa"/>
          </w:tcPr>
          <w:p w14:paraId="5477BB46"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Fórum seniorov</w:t>
            </w:r>
          </w:p>
        </w:tc>
        <w:tc>
          <w:tcPr>
            <w:tcW w:w="1342" w:type="dxa"/>
          </w:tcPr>
          <w:p w14:paraId="10584586"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1</w:t>
            </w:r>
          </w:p>
        </w:tc>
        <w:tc>
          <w:tcPr>
            <w:tcW w:w="1134" w:type="dxa"/>
            <w:vMerge/>
          </w:tcPr>
          <w:p w14:paraId="256FD809"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p>
        </w:tc>
        <w:tc>
          <w:tcPr>
            <w:tcW w:w="1151" w:type="dxa"/>
            <w:vMerge/>
          </w:tcPr>
          <w:p w14:paraId="4EBF8724"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r>
      <w:tr w:rsidR="00224168" w:rsidRPr="005B2D12" w14:paraId="42129F9D" w14:textId="77777777" w:rsidTr="001B138C">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610" w:type="dxa"/>
            <w:vMerge/>
          </w:tcPr>
          <w:p w14:paraId="1D830658" w14:textId="77777777" w:rsidR="00224168" w:rsidRPr="005B2D12" w:rsidRDefault="00224168" w:rsidP="001B138C">
            <w:pPr>
              <w:rPr>
                <w:rFonts w:cs="Arial"/>
                <w:szCs w:val="24"/>
              </w:rPr>
            </w:pPr>
          </w:p>
        </w:tc>
        <w:tc>
          <w:tcPr>
            <w:tcW w:w="2989" w:type="dxa"/>
          </w:tcPr>
          <w:p w14:paraId="469711D2"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Senior magazín</w:t>
            </w:r>
          </w:p>
        </w:tc>
        <w:tc>
          <w:tcPr>
            <w:tcW w:w="1342" w:type="dxa"/>
          </w:tcPr>
          <w:p w14:paraId="2C937371"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1</w:t>
            </w:r>
          </w:p>
        </w:tc>
        <w:tc>
          <w:tcPr>
            <w:tcW w:w="1134" w:type="dxa"/>
            <w:vMerge/>
          </w:tcPr>
          <w:p w14:paraId="2FC07AD6"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p>
        </w:tc>
        <w:tc>
          <w:tcPr>
            <w:tcW w:w="1151" w:type="dxa"/>
            <w:vMerge/>
          </w:tcPr>
          <w:p w14:paraId="063533D8"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p>
        </w:tc>
      </w:tr>
      <w:tr w:rsidR="00224168" w:rsidRPr="005B2D12" w14:paraId="53D965A0" w14:textId="77777777" w:rsidTr="001B138C">
        <w:trPr>
          <w:trHeight w:val="235"/>
        </w:trPr>
        <w:tc>
          <w:tcPr>
            <w:cnfStyle w:val="001000000000" w:firstRow="0" w:lastRow="0" w:firstColumn="1" w:lastColumn="0" w:oddVBand="0" w:evenVBand="0" w:oddHBand="0" w:evenHBand="0" w:firstRowFirstColumn="0" w:firstRowLastColumn="0" w:lastRowFirstColumn="0" w:lastRowLastColumn="0"/>
            <w:tcW w:w="2610" w:type="dxa"/>
            <w:vMerge/>
          </w:tcPr>
          <w:p w14:paraId="5F822213" w14:textId="77777777" w:rsidR="00224168" w:rsidRPr="005B2D12" w:rsidRDefault="00224168" w:rsidP="001B138C">
            <w:pPr>
              <w:rPr>
                <w:rFonts w:cs="Arial"/>
                <w:szCs w:val="24"/>
              </w:rPr>
            </w:pPr>
          </w:p>
        </w:tc>
        <w:tc>
          <w:tcPr>
            <w:tcW w:w="2989" w:type="dxa"/>
          </w:tcPr>
          <w:p w14:paraId="1E621D27"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Nový Čas</w:t>
            </w:r>
          </w:p>
        </w:tc>
        <w:tc>
          <w:tcPr>
            <w:tcW w:w="1342" w:type="dxa"/>
          </w:tcPr>
          <w:p w14:paraId="35052A60"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1</w:t>
            </w:r>
          </w:p>
        </w:tc>
        <w:tc>
          <w:tcPr>
            <w:tcW w:w="1134" w:type="dxa"/>
            <w:vMerge/>
          </w:tcPr>
          <w:p w14:paraId="22376A1C"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p>
        </w:tc>
        <w:tc>
          <w:tcPr>
            <w:tcW w:w="1151" w:type="dxa"/>
            <w:vMerge/>
          </w:tcPr>
          <w:p w14:paraId="42EE87B8"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r>
      <w:tr w:rsidR="00224168" w:rsidRPr="005B2D12" w14:paraId="50B0031C" w14:textId="77777777" w:rsidTr="001B138C">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610" w:type="dxa"/>
            <w:vMerge/>
          </w:tcPr>
          <w:p w14:paraId="561C856A" w14:textId="77777777" w:rsidR="00224168" w:rsidRPr="005B2D12" w:rsidRDefault="00224168" w:rsidP="001B138C">
            <w:pPr>
              <w:rPr>
                <w:rFonts w:cs="Arial"/>
                <w:szCs w:val="24"/>
              </w:rPr>
            </w:pPr>
          </w:p>
        </w:tc>
        <w:tc>
          <w:tcPr>
            <w:tcW w:w="2989" w:type="dxa"/>
          </w:tcPr>
          <w:p w14:paraId="1F3708A1"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Korzár Horný Zemplín</w:t>
            </w:r>
          </w:p>
        </w:tc>
        <w:tc>
          <w:tcPr>
            <w:tcW w:w="1342" w:type="dxa"/>
          </w:tcPr>
          <w:p w14:paraId="1D52C927"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1</w:t>
            </w:r>
          </w:p>
        </w:tc>
        <w:tc>
          <w:tcPr>
            <w:tcW w:w="1134" w:type="dxa"/>
            <w:vMerge/>
          </w:tcPr>
          <w:p w14:paraId="0BFBADA5"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p>
        </w:tc>
        <w:tc>
          <w:tcPr>
            <w:tcW w:w="1151" w:type="dxa"/>
            <w:vMerge/>
          </w:tcPr>
          <w:p w14:paraId="51414990"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p>
        </w:tc>
      </w:tr>
      <w:tr w:rsidR="00224168" w:rsidRPr="005B2D12" w14:paraId="52185807" w14:textId="77777777" w:rsidTr="001B138C">
        <w:trPr>
          <w:trHeight w:val="251"/>
        </w:trPr>
        <w:tc>
          <w:tcPr>
            <w:cnfStyle w:val="001000000000" w:firstRow="0" w:lastRow="0" w:firstColumn="1" w:lastColumn="0" w:oddVBand="0" w:evenVBand="0" w:oddHBand="0" w:evenHBand="0" w:firstRowFirstColumn="0" w:firstRowLastColumn="0" w:lastRowFirstColumn="0" w:lastRowLastColumn="0"/>
            <w:tcW w:w="2610" w:type="dxa"/>
            <w:vMerge w:val="restart"/>
          </w:tcPr>
          <w:p w14:paraId="0B74354C" w14:textId="77777777" w:rsidR="00224168" w:rsidRPr="005B2D12" w:rsidRDefault="00224168" w:rsidP="001B138C">
            <w:pPr>
              <w:rPr>
                <w:rFonts w:cs="Arial"/>
                <w:szCs w:val="24"/>
              </w:rPr>
            </w:pPr>
            <w:r w:rsidRPr="005B2D12">
              <w:rPr>
                <w:rFonts w:cs="Arial"/>
                <w:szCs w:val="24"/>
              </w:rPr>
              <w:t>Televízia</w:t>
            </w:r>
          </w:p>
        </w:tc>
        <w:tc>
          <w:tcPr>
            <w:tcW w:w="2989" w:type="dxa"/>
          </w:tcPr>
          <w:p w14:paraId="042D5C36"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RTVS, Slovenská televízia</w:t>
            </w:r>
          </w:p>
        </w:tc>
        <w:tc>
          <w:tcPr>
            <w:tcW w:w="1342" w:type="dxa"/>
          </w:tcPr>
          <w:p w14:paraId="5B372E8D"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2</w:t>
            </w:r>
          </w:p>
        </w:tc>
        <w:tc>
          <w:tcPr>
            <w:tcW w:w="1134" w:type="dxa"/>
            <w:vMerge w:val="restart"/>
          </w:tcPr>
          <w:p w14:paraId="6F01B422"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7</w:t>
            </w:r>
          </w:p>
        </w:tc>
        <w:tc>
          <w:tcPr>
            <w:tcW w:w="1151" w:type="dxa"/>
            <w:vMerge/>
          </w:tcPr>
          <w:p w14:paraId="2F685F2F"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r>
      <w:tr w:rsidR="00224168" w:rsidRPr="005B2D12" w14:paraId="0C062D5B" w14:textId="77777777" w:rsidTr="001B138C">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610" w:type="dxa"/>
            <w:vMerge/>
          </w:tcPr>
          <w:p w14:paraId="0AF5E91A" w14:textId="77777777" w:rsidR="00224168" w:rsidRPr="005B2D12" w:rsidRDefault="00224168" w:rsidP="001B138C">
            <w:pPr>
              <w:rPr>
                <w:rFonts w:cs="Arial"/>
                <w:szCs w:val="24"/>
              </w:rPr>
            </w:pPr>
          </w:p>
        </w:tc>
        <w:tc>
          <w:tcPr>
            <w:tcW w:w="2989" w:type="dxa"/>
          </w:tcPr>
          <w:p w14:paraId="16FC34C8"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TV Markíza</w:t>
            </w:r>
          </w:p>
        </w:tc>
        <w:tc>
          <w:tcPr>
            <w:tcW w:w="1342" w:type="dxa"/>
          </w:tcPr>
          <w:p w14:paraId="6481A82F"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3</w:t>
            </w:r>
          </w:p>
        </w:tc>
        <w:tc>
          <w:tcPr>
            <w:tcW w:w="1134" w:type="dxa"/>
            <w:vMerge/>
          </w:tcPr>
          <w:p w14:paraId="5D1DF082"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p>
        </w:tc>
        <w:tc>
          <w:tcPr>
            <w:tcW w:w="1151" w:type="dxa"/>
            <w:vMerge/>
          </w:tcPr>
          <w:p w14:paraId="60A09878"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p>
        </w:tc>
      </w:tr>
      <w:tr w:rsidR="00224168" w:rsidRPr="005B2D12" w14:paraId="5F141DAA" w14:textId="77777777" w:rsidTr="001B138C">
        <w:trPr>
          <w:trHeight w:val="225"/>
        </w:trPr>
        <w:tc>
          <w:tcPr>
            <w:cnfStyle w:val="001000000000" w:firstRow="0" w:lastRow="0" w:firstColumn="1" w:lastColumn="0" w:oddVBand="0" w:evenVBand="0" w:oddHBand="0" w:evenHBand="0" w:firstRowFirstColumn="0" w:firstRowLastColumn="0" w:lastRowFirstColumn="0" w:lastRowLastColumn="0"/>
            <w:tcW w:w="2610" w:type="dxa"/>
            <w:vMerge/>
          </w:tcPr>
          <w:p w14:paraId="6406B5E7" w14:textId="77777777" w:rsidR="00224168" w:rsidRPr="005B2D12" w:rsidRDefault="00224168" w:rsidP="001B138C">
            <w:pPr>
              <w:rPr>
                <w:rFonts w:cs="Arial"/>
                <w:szCs w:val="24"/>
              </w:rPr>
            </w:pPr>
          </w:p>
        </w:tc>
        <w:tc>
          <w:tcPr>
            <w:tcW w:w="2989" w:type="dxa"/>
          </w:tcPr>
          <w:p w14:paraId="707D4172"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TA3</w:t>
            </w:r>
          </w:p>
        </w:tc>
        <w:tc>
          <w:tcPr>
            <w:tcW w:w="1342" w:type="dxa"/>
          </w:tcPr>
          <w:p w14:paraId="1044AD26"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2</w:t>
            </w:r>
          </w:p>
        </w:tc>
        <w:tc>
          <w:tcPr>
            <w:tcW w:w="1134" w:type="dxa"/>
            <w:vMerge/>
          </w:tcPr>
          <w:p w14:paraId="35B352A9"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p>
        </w:tc>
        <w:tc>
          <w:tcPr>
            <w:tcW w:w="1151" w:type="dxa"/>
            <w:vMerge/>
          </w:tcPr>
          <w:p w14:paraId="3B76FEA7"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r>
      <w:tr w:rsidR="00224168" w:rsidRPr="005B2D12" w14:paraId="320DD8B7" w14:textId="77777777" w:rsidTr="001B138C">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610" w:type="dxa"/>
            <w:vMerge w:val="restart"/>
          </w:tcPr>
          <w:p w14:paraId="21C2EA29" w14:textId="77777777" w:rsidR="00224168" w:rsidRPr="005B2D12" w:rsidRDefault="00224168" w:rsidP="001B138C">
            <w:pPr>
              <w:rPr>
                <w:rFonts w:cs="Arial"/>
                <w:szCs w:val="24"/>
              </w:rPr>
            </w:pPr>
            <w:r w:rsidRPr="005B2D12">
              <w:rPr>
                <w:rFonts w:cs="Arial"/>
                <w:szCs w:val="24"/>
              </w:rPr>
              <w:t>Rozhlas</w:t>
            </w:r>
          </w:p>
        </w:tc>
        <w:tc>
          <w:tcPr>
            <w:tcW w:w="2989" w:type="dxa"/>
          </w:tcPr>
          <w:p w14:paraId="4D9DF3D8"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RTVS, Slovenský rozhlas</w:t>
            </w:r>
          </w:p>
        </w:tc>
        <w:tc>
          <w:tcPr>
            <w:tcW w:w="1342" w:type="dxa"/>
          </w:tcPr>
          <w:p w14:paraId="3FA09437"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9</w:t>
            </w:r>
          </w:p>
        </w:tc>
        <w:tc>
          <w:tcPr>
            <w:tcW w:w="1134" w:type="dxa"/>
            <w:vMerge w:val="restart"/>
          </w:tcPr>
          <w:p w14:paraId="0E62C74B"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11</w:t>
            </w:r>
          </w:p>
        </w:tc>
        <w:tc>
          <w:tcPr>
            <w:tcW w:w="1151" w:type="dxa"/>
            <w:vMerge/>
          </w:tcPr>
          <w:p w14:paraId="7E843C65"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p>
        </w:tc>
      </w:tr>
      <w:tr w:rsidR="00224168" w:rsidRPr="005B2D12" w14:paraId="72AA81CB" w14:textId="77777777" w:rsidTr="001B138C">
        <w:trPr>
          <w:trHeight w:val="235"/>
        </w:trPr>
        <w:tc>
          <w:tcPr>
            <w:cnfStyle w:val="001000000000" w:firstRow="0" w:lastRow="0" w:firstColumn="1" w:lastColumn="0" w:oddVBand="0" w:evenVBand="0" w:oddHBand="0" w:evenHBand="0" w:firstRowFirstColumn="0" w:firstRowLastColumn="0" w:lastRowFirstColumn="0" w:lastRowLastColumn="0"/>
            <w:tcW w:w="2610" w:type="dxa"/>
            <w:vMerge/>
          </w:tcPr>
          <w:p w14:paraId="583FBF38" w14:textId="77777777" w:rsidR="00224168" w:rsidRPr="005B2D12" w:rsidRDefault="00224168" w:rsidP="001B138C">
            <w:pPr>
              <w:rPr>
                <w:rFonts w:cs="Arial"/>
                <w:szCs w:val="24"/>
              </w:rPr>
            </w:pPr>
          </w:p>
        </w:tc>
        <w:tc>
          <w:tcPr>
            <w:tcW w:w="2989" w:type="dxa"/>
          </w:tcPr>
          <w:p w14:paraId="20979FE9"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 xml:space="preserve">Rádio </w:t>
            </w:r>
            <w:proofErr w:type="spellStart"/>
            <w:r w:rsidRPr="005B2D12">
              <w:rPr>
                <w:rFonts w:cs="Arial"/>
                <w:szCs w:val="24"/>
              </w:rPr>
              <w:t>Lumen</w:t>
            </w:r>
            <w:proofErr w:type="spellEnd"/>
          </w:p>
        </w:tc>
        <w:tc>
          <w:tcPr>
            <w:tcW w:w="1342" w:type="dxa"/>
          </w:tcPr>
          <w:p w14:paraId="73DE7BF1"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2</w:t>
            </w:r>
          </w:p>
        </w:tc>
        <w:tc>
          <w:tcPr>
            <w:tcW w:w="1134" w:type="dxa"/>
            <w:vMerge/>
          </w:tcPr>
          <w:p w14:paraId="3945C5A3"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p>
        </w:tc>
        <w:tc>
          <w:tcPr>
            <w:tcW w:w="1151" w:type="dxa"/>
            <w:vMerge/>
          </w:tcPr>
          <w:p w14:paraId="44BBC612"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r>
      <w:tr w:rsidR="00224168" w:rsidRPr="005B2D12" w14:paraId="61F6D23F" w14:textId="77777777" w:rsidTr="001B138C">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610" w:type="dxa"/>
            <w:vMerge w:val="restart"/>
          </w:tcPr>
          <w:p w14:paraId="1242401C" w14:textId="77777777" w:rsidR="00224168" w:rsidRPr="005B2D12" w:rsidRDefault="00224168" w:rsidP="001B138C">
            <w:pPr>
              <w:rPr>
                <w:rFonts w:cs="Arial"/>
                <w:szCs w:val="24"/>
              </w:rPr>
            </w:pPr>
            <w:r w:rsidRPr="005B2D12">
              <w:rPr>
                <w:rFonts w:cs="Arial"/>
                <w:szCs w:val="24"/>
              </w:rPr>
              <w:t>Internetové médiá</w:t>
            </w:r>
          </w:p>
        </w:tc>
        <w:tc>
          <w:tcPr>
            <w:tcW w:w="2989" w:type="dxa"/>
          </w:tcPr>
          <w:p w14:paraId="12A2334A"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Aktuality.sk</w:t>
            </w:r>
          </w:p>
        </w:tc>
        <w:tc>
          <w:tcPr>
            <w:tcW w:w="1342" w:type="dxa"/>
          </w:tcPr>
          <w:p w14:paraId="73964B70"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1</w:t>
            </w:r>
          </w:p>
        </w:tc>
        <w:tc>
          <w:tcPr>
            <w:tcW w:w="1134" w:type="dxa"/>
            <w:vMerge w:val="restart"/>
          </w:tcPr>
          <w:p w14:paraId="67D8F24F" w14:textId="77777777" w:rsidR="00224168" w:rsidRPr="005B2D12" w:rsidRDefault="00224168" w:rsidP="001B138C">
            <w:pPr>
              <w:jc w:val="left"/>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2</w:t>
            </w:r>
          </w:p>
        </w:tc>
        <w:tc>
          <w:tcPr>
            <w:tcW w:w="1151" w:type="dxa"/>
            <w:vMerge/>
          </w:tcPr>
          <w:p w14:paraId="08D4ACD3" w14:textId="77777777" w:rsidR="00224168" w:rsidRPr="005B2D12" w:rsidRDefault="00224168" w:rsidP="001B138C">
            <w:pPr>
              <w:cnfStyle w:val="000000100000" w:firstRow="0" w:lastRow="0" w:firstColumn="0" w:lastColumn="0" w:oddVBand="0" w:evenVBand="0" w:oddHBand="1" w:evenHBand="0" w:firstRowFirstColumn="0" w:firstRowLastColumn="0" w:lastRowFirstColumn="0" w:lastRowLastColumn="0"/>
              <w:rPr>
                <w:rFonts w:cs="Arial"/>
                <w:szCs w:val="24"/>
              </w:rPr>
            </w:pPr>
          </w:p>
        </w:tc>
      </w:tr>
      <w:tr w:rsidR="00224168" w:rsidRPr="005B2D12" w14:paraId="190241F7" w14:textId="77777777" w:rsidTr="001B138C">
        <w:trPr>
          <w:trHeight w:val="235"/>
        </w:trPr>
        <w:tc>
          <w:tcPr>
            <w:cnfStyle w:val="001000000000" w:firstRow="0" w:lastRow="0" w:firstColumn="1" w:lastColumn="0" w:oddVBand="0" w:evenVBand="0" w:oddHBand="0" w:evenHBand="0" w:firstRowFirstColumn="0" w:firstRowLastColumn="0" w:lastRowFirstColumn="0" w:lastRowLastColumn="0"/>
            <w:tcW w:w="2610" w:type="dxa"/>
            <w:vMerge/>
          </w:tcPr>
          <w:p w14:paraId="54ECB28C" w14:textId="77777777" w:rsidR="00224168" w:rsidRPr="005B2D12" w:rsidRDefault="00224168" w:rsidP="001B138C">
            <w:pPr>
              <w:rPr>
                <w:rFonts w:cs="Arial"/>
                <w:szCs w:val="24"/>
              </w:rPr>
            </w:pPr>
          </w:p>
        </w:tc>
        <w:tc>
          <w:tcPr>
            <w:tcW w:w="2989" w:type="dxa"/>
          </w:tcPr>
          <w:p w14:paraId="178A81C6"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Webnoviny.sk</w:t>
            </w:r>
          </w:p>
        </w:tc>
        <w:tc>
          <w:tcPr>
            <w:tcW w:w="1342" w:type="dxa"/>
          </w:tcPr>
          <w:p w14:paraId="37A14566" w14:textId="77777777" w:rsidR="00224168" w:rsidRPr="005B2D12" w:rsidRDefault="00224168" w:rsidP="001B138C">
            <w:pPr>
              <w:jc w:val="left"/>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1</w:t>
            </w:r>
          </w:p>
        </w:tc>
        <w:tc>
          <w:tcPr>
            <w:tcW w:w="1134" w:type="dxa"/>
            <w:vMerge/>
          </w:tcPr>
          <w:p w14:paraId="40F023EF"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c>
          <w:tcPr>
            <w:tcW w:w="1151" w:type="dxa"/>
            <w:vMerge/>
          </w:tcPr>
          <w:p w14:paraId="579F6569" w14:textId="77777777" w:rsidR="00224168" w:rsidRPr="005B2D12" w:rsidRDefault="00224168" w:rsidP="001B138C">
            <w:pPr>
              <w:cnfStyle w:val="000000000000" w:firstRow="0" w:lastRow="0" w:firstColumn="0" w:lastColumn="0" w:oddVBand="0" w:evenVBand="0" w:oddHBand="0" w:evenHBand="0" w:firstRowFirstColumn="0" w:firstRowLastColumn="0" w:lastRowFirstColumn="0" w:lastRowLastColumn="0"/>
              <w:rPr>
                <w:rFonts w:cs="Arial"/>
                <w:szCs w:val="24"/>
              </w:rPr>
            </w:pPr>
          </w:p>
        </w:tc>
      </w:tr>
    </w:tbl>
    <w:p w14:paraId="06A96BE3" w14:textId="77777777" w:rsidR="00224168" w:rsidRPr="005B2D12" w:rsidRDefault="00224168" w:rsidP="00224168">
      <w:pPr>
        <w:spacing w:line="240" w:lineRule="auto"/>
        <w:rPr>
          <w:rFonts w:cs="Arial"/>
          <w:szCs w:val="24"/>
        </w:rPr>
      </w:pPr>
    </w:p>
    <w:p w14:paraId="2C9C9E0F" w14:textId="06CF0734" w:rsidR="00224168" w:rsidRPr="005B2D12" w:rsidRDefault="00224168" w:rsidP="00224168">
      <w:pPr>
        <w:pStyle w:val="Table"/>
        <w:rPr>
          <w:rFonts w:cs="Arial"/>
          <w:i/>
        </w:rPr>
      </w:pPr>
      <w:bookmarkStart w:id="443" w:name="_Toc99324597"/>
      <w:r w:rsidRPr="005B2D12">
        <w:rPr>
          <w:rFonts w:cs="Arial"/>
        </w:rPr>
        <w:t>Prehľad vydaných tlačových správ</w:t>
      </w:r>
      <w:r w:rsidR="0093554B">
        <w:rPr>
          <w:rFonts w:cs="Arial"/>
        </w:rPr>
        <w:t xml:space="preserve"> a </w:t>
      </w:r>
      <w:r w:rsidRPr="005B2D12">
        <w:rPr>
          <w:rFonts w:cs="Arial"/>
        </w:rPr>
        <w:t>účasti</w:t>
      </w:r>
      <w:r w:rsidR="00A4335F">
        <w:rPr>
          <w:rFonts w:cs="Arial"/>
        </w:rPr>
        <w:t xml:space="preserve"> na </w:t>
      </w:r>
      <w:r w:rsidRPr="005B2D12">
        <w:rPr>
          <w:rFonts w:cs="Arial"/>
        </w:rPr>
        <w:t>tlačových konferenciách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C8556F">
        <w:rPr>
          <w:rFonts w:cs="Arial"/>
        </w:rPr>
        <w:t xml:space="preserve"> za </w:t>
      </w:r>
      <w:r w:rsidRPr="005B2D12">
        <w:rPr>
          <w:rFonts w:cs="Arial"/>
        </w:rPr>
        <w:t>rok 2021</w:t>
      </w:r>
      <w:bookmarkEnd w:id="443"/>
    </w:p>
    <w:tbl>
      <w:tblPr>
        <w:tblStyle w:val="Tabukakomisarsk"/>
        <w:tblW w:w="5000" w:type="pct"/>
        <w:tblLayout w:type="fixed"/>
        <w:tblLook w:val="04A0" w:firstRow="1" w:lastRow="0" w:firstColumn="1" w:lastColumn="0" w:noHBand="0" w:noVBand="1"/>
      </w:tblPr>
      <w:tblGrid>
        <w:gridCol w:w="4612"/>
        <w:gridCol w:w="2307"/>
        <w:gridCol w:w="2307"/>
      </w:tblGrid>
      <w:tr w:rsidR="00224168" w:rsidRPr="005B2D12" w14:paraId="71366C81" w14:textId="77777777" w:rsidTr="001B13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0F6880F1" w14:textId="77777777" w:rsidR="00224168" w:rsidRPr="005B2D12" w:rsidRDefault="00224168" w:rsidP="001B138C">
            <w:pPr>
              <w:spacing w:line="240" w:lineRule="auto"/>
              <w:jc w:val="left"/>
              <w:rPr>
                <w:rFonts w:cs="Arial"/>
                <w:szCs w:val="24"/>
              </w:rPr>
            </w:pPr>
            <w:r w:rsidRPr="005B2D12">
              <w:rPr>
                <w:rFonts w:cs="Arial"/>
                <w:szCs w:val="24"/>
              </w:rPr>
              <w:t>Druh tlačového vyhlásenia</w:t>
            </w:r>
          </w:p>
        </w:tc>
        <w:tc>
          <w:tcPr>
            <w:tcW w:w="1250" w:type="pct"/>
          </w:tcPr>
          <w:p w14:paraId="372748B6" w14:textId="77777777" w:rsidR="00224168" w:rsidRPr="005B2D12" w:rsidRDefault="00224168"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Cs w:val="24"/>
              </w:rPr>
            </w:pPr>
            <w:r w:rsidRPr="005B2D12">
              <w:rPr>
                <w:rFonts w:cs="Arial"/>
                <w:szCs w:val="24"/>
              </w:rPr>
              <w:t>Počet</w:t>
            </w:r>
          </w:p>
        </w:tc>
        <w:tc>
          <w:tcPr>
            <w:tcW w:w="1250" w:type="pct"/>
          </w:tcPr>
          <w:p w14:paraId="791D3991" w14:textId="77777777" w:rsidR="00224168" w:rsidRPr="005B2D12" w:rsidRDefault="00224168"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Cs w:val="24"/>
              </w:rPr>
            </w:pPr>
            <w:r w:rsidRPr="005B2D12">
              <w:rPr>
                <w:rFonts w:cs="Arial"/>
                <w:szCs w:val="24"/>
              </w:rPr>
              <w:t>Spolu</w:t>
            </w:r>
          </w:p>
        </w:tc>
      </w:tr>
      <w:tr w:rsidR="00224168" w:rsidRPr="005B2D12" w14:paraId="44025B15" w14:textId="77777777" w:rsidTr="001B13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4FED8261" w14:textId="77777777" w:rsidR="00224168" w:rsidRPr="005B2D12" w:rsidRDefault="00224168" w:rsidP="001B138C">
            <w:pPr>
              <w:spacing w:line="240" w:lineRule="auto"/>
              <w:rPr>
                <w:rFonts w:cs="Arial"/>
                <w:szCs w:val="24"/>
              </w:rPr>
            </w:pPr>
            <w:r w:rsidRPr="005B2D12">
              <w:rPr>
                <w:rFonts w:cs="Arial"/>
                <w:szCs w:val="24"/>
              </w:rPr>
              <w:t>Tlačová správa</w:t>
            </w:r>
          </w:p>
        </w:tc>
        <w:tc>
          <w:tcPr>
            <w:tcW w:w="1250" w:type="pct"/>
          </w:tcPr>
          <w:p w14:paraId="65AFA445" w14:textId="77777777"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6</w:t>
            </w:r>
          </w:p>
        </w:tc>
        <w:tc>
          <w:tcPr>
            <w:tcW w:w="1250" w:type="pct"/>
            <w:vMerge w:val="restart"/>
          </w:tcPr>
          <w:p w14:paraId="1E3DCD86" w14:textId="77777777" w:rsidR="00224168" w:rsidRPr="005B2D12" w:rsidRDefault="00224168" w:rsidP="001B138C">
            <w:pPr>
              <w:spacing w:line="240" w:lineRule="auto"/>
              <w:cnfStyle w:val="000000100000" w:firstRow="0" w:lastRow="0" w:firstColumn="0" w:lastColumn="0" w:oddVBand="0" w:evenVBand="0" w:oddHBand="1" w:evenHBand="0" w:firstRowFirstColumn="0" w:firstRowLastColumn="0" w:lastRowFirstColumn="0" w:lastRowLastColumn="0"/>
              <w:rPr>
                <w:rFonts w:cs="Arial"/>
                <w:szCs w:val="24"/>
              </w:rPr>
            </w:pPr>
            <w:r w:rsidRPr="005B2D12">
              <w:rPr>
                <w:rFonts w:cs="Arial"/>
                <w:szCs w:val="24"/>
              </w:rPr>
              <w:t>11</w:t>
            </w:r>
          </w:p>
        </w:tc>
      </w:tr>
      <w:tr w:rsidR="00224168" w:rsidRPr="005B2D12" w14:paraId="7CC5AE06" w14:textId="77777777" w:rsidTr="001B138C">
        <w:tc>
          <w:tcPr>
            <w:cnfStyle w:val="001000000000" w:firstRow="0" w:lastRow="0" w:firstColumn="1" w:lastColumn="0" w:oddVBand="0" w:evenVBand="0" w:oddHBand="0" w:evenHBand="0" w:firstRowFirstColumn="0" w:firstRowLastColumn="0" w:lastRowFirstColumn="0" w:lastRowLastColumn="0"/>
            <w:tcW w:w="2499" w:type="pct"/>
          </w:tcPr>
          <w:p w14:paraId="296D0075" w14:textId="77777777" w:rsidR="00224168" w:rsidRPr="005B2D12" w:rsidRDefault="00224168" w:rsidP="001B138C">
            <w:pPr>
              <w:spacing w:line="240" w:lineRule="auto"/>
              <w:rPr>
                <w:rFonts w:cs="Arial"/>
                <w:szCs w:val="24"/>
              </w:rPr>
            </w:pPr>
            <w:r w:rsidRPr="005B2D12">
              <w:rPr>
                <w:rFonts w:cs="Arial"/>
                <w:szCs w:val="24"/>
              </w:rPr>
              <w:t>Tlačová konferencia</w:t>
            </w:r>
          </w:p>
        </w:tc>
        <w:tc>
          <w:tcPr>
            <w:tcW w:w="1250" w:type="pct"/>
          </w:tcPr>
          <w:p w14:paraId="55B75B73" w14:textId="77777777"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5B2D12">
              <w:rPr>
                <w:rFonts w:cs="Arial"/>
                <w:szCs w:val="24"/>
              </w:rPr>
              <w:t>5</w:t>
            </w:r>
          </w:p>
        </w:tc>
        <w:tc>
          <w:tcPr>
            <w:tcW w:w="1250" w:type="pct"/>
            <w:vMerge/>
          </w:tcPr>
          <w:p w14:paraId="763C2789" w14:textId="77777777" w:rsidR="00224168" w:rsidRPr="005B2D12" w:rsidRDefault="00224168" w:rsidP="001B138C">
            <w:pPr>
              <w:spacing w:line="240" w:lineRule="auto"/>
              <w:cnfStyle w:val="000000000000" w:firstRow="0" w:lastRow="0" w:firstColumn="0" w:lastColumn="0" w:oddVBand="0" w:evenVBand="0" w:oddHBand="0" w:evenHBand="0" w:firstRowFirstColumn="0" w:firstRowLastColumn="0" w:lastRowFirstColumn="0" w:lastRowLastColumn="0"/>
              <w:rPr>
                <w:rFonts w:cs="Arial"/>
                <w:szCs w:val="24"/>
              </w:rPr>
            </w:pPr>
          </w:p>
        </w:tc>
      </w:tr>
    </w:tbl>
    <w:p w14:paraId="46B214BD" w14:textId="77777777" w:rsidR="00224168" w:rsidRPr="005B2D12" w:rsidRDefault="00224168" w:rsidP="00224168">
      <w:pPr>
        <w:spacing w:line="240" w:lineRule="auto"/>
        <w:rPr>
          <w:rFonts w:cs="Arial"/>
          <w:szCs w:val="24"/>
        </w:rPr>
      </w:pPr>
    </w:p>
    <w:p w14:paraId="38D27A8A" w14:textId="157AF811" w:rsidR="00224168" w:rsidRPr="005B2D12" w:rsidRDefault="00224168" w:rsidP="00224168">
      <w:pPr>
        <w:pStyle w:val="Default"/>
        <w:jc w:val="both"/>
        <w:rPr>
          <w:rFonts w:ascii="Arial" w:hAnsi="Arial" w:cs="Arial"/>
          <w:b/>
          <w:bCs/>
          <w:color w:val="000000" w:themeColor="text1"/>
        </w:rPr>
      </w:pPr>
      <w:r w:rsidRPr="005B2D12">
        <w:rPr>
          <w:rFonts w:ascii="Arial" w:hAnsi="Arial" w:cs="Arial"/>
          <w:b/>
          <w:bCs/>
          <w:color w:val="000000" w:themeColor="text1"/>
        </w:rPr>
        <w:t>Média</w:t>
      </w:r>
      <w:r w:rsidR="0093554B">
        <w:rPr>
          <w:rFonts w:ascii="Arial" w:hAnsi="Arial" w:cs="Arial"/>
          <w:b/>
          <w:bCs/>
          <w:color w:val="000000" w:themeColor="text1"/>
        </w:rPr>
        <w:t xml:space="preserve"> a </w:t>
      </w:r>
      <w:r w:rsidRPr="005B2D12">
        <w:rPr>
          <w:rFonts w:ascii="Arial" w:hAnsi="Arial" w:cs="Arial"/>
          <w:b/>
          <w:bCs/>
          <w:color w:val="000000" w:themeColor="text1"/>
        </w:rPr>
        <w:t>komunikácia</w:t>
      </w:r>
      <w:r w:rsidR="00A4335F">
        <w:rPr>
          <w:rFonts w:ascii="Arial" w:hAnsi="Arial" w:cs="Arial"/>
          <w:b/>
          <w:bCs/>
          <w:color w:val="000000" w:themeColor="text1"/>
        </w:rPr>
        <w:t xml:space="preserve"> s </w:t>
      </w:r>
      <w:r w:rsidRPr="005B2D12">
        <w:rPr>
          <w:rFonts w:ascii="Arial" w:hAnsi="Arial" w:cs="Arial"/>
          <w:b/>
          <w:bCs/>
          <w:color w:val="000000" w:themeColor="text1"/>
        </w:rPr>
        <w:t>verejnosťou</w:t>
      </w:r>
      <w:r w:rsidR="000E31F7">
        <w:rPr>
          <w:rFonts w:ascii="Arial" w:hAnsi="Arial" w:cs="Arial"/>
          <w:b/>
          <w:bCs/>
          <w:color w:val="000000" w:themeColor="text1"/>
        </w:rPr>
        <w:t xml:space="preserve"> v </w:t>
      </w:r>
      <w:r w:rsidRPr="005B2D12">
        <w:rPr>
          <w:rFonts w:ascii="Arial" w:hAnsi="Arial" w:cs="Arial"/>
          <w:b/>
          <w:bCs/>
          <w:color w:val="000000" w:themeColor="text1"/>
        </w:rPr>
        <w:t>číslach:</w:t>
      </w:r>
    </w:p>
    <w:p w14:paraId="7DB3DED7" w14:textId="202ACA4A" w:rsidR="00224168" w:rsidRPr="005B2D12" w:rsidRDefault="00224168" w:rsidP="00224168">
      <w:pPr>
        <w:pStyle w:val="Default"/>
        <w:ind w:left="426" w:hanging="426"/>
        <w:jc w:val="both"/>
        <w:rPr>
          <w:rFonts w:ascii="Arial" w:hAnsi="Arial" w:cs="Arial"/>
          <w:bCs/>
          <w:color w:val="000000" w:themeColor="text1"/>
        </w:rPr>
      </w:pPr>
      <w:r w:rsidRPr="005B2D12">
        <w:rPr>
          <w:rFonts w:ascii="Arial" w:hAnsi="Arial" w:cs="Arial"/>
          <w:b/>
          <w:bCs/>
          <w:color w:val="000000" w:themeColor="text1"/>
        </w:rPr>
        <w:t xml:space="preserve">36 </w:t>
      </w:r>
      <w:r w:rsidRPr="005B2D12">
        <w:rPr>
          <w:rFonts w:ascii="Arial" w:hAnsi="Arial" w:cs="Arial"/>
          <w:b/>
          <w:bCs/>
          <w:color w:val="000000" w:themeColor="text1"/>
        </w:rPr>
        <w:tab/>
      </w:r>
      <w:r w:rsidRPr="005B2D12">
        <w:rPr>
          <w:rFonts w:ascii="Arial" w:hAnsi="Arial" w:cs="Arial"/>
          <w:bCs/>
          <w:color w:val="000000" w:themeColor="text1"/>
        </w:rPr>
        <w:t>mediálnych výstupov</w:t>
      </w:r>
      <w:r w:rsidR="000E31F7">
        <w:rPr>
          <w:rFonts w:ascii="Arial" w:hAnsi="Arial" w:cs="Arial"/>
          <w:bCs/>
          <w:color w:val="000000" w:themeColor="text1"/>
        </w:rPr>
        <w:t xml:space="preserve"> v </w:t>
      </w:r>
      <w:r w:rsidRPr="005B2D12">
        <w:rPr>
          <w:rFonts w:ascii="Arial" w:hAnsi="Arial" w:cs="Arial"/>
          <w:bCs/>
          <w:color w:val="000000" w:themeColor="text1"/>
        </w:rPr>
        <w:t>tlači, televíziách, rádiách</w:t>
      </w:r>
      <w:r w:rsidR="0093554B">
        <w:rPr>
          <w:rFonts w:ascii="Arial" w:hAnsi="Arial" w:cs="Arial"/>
          <w:bCs/>
          <w:color w:val="000000" w:themeColor="text1"/>
        </w:rPr>
        <w:t xml:space="preserve"> a </w:t>
      </w:r>
      <w:r w:rsidRPr="005B2D12">
        <w:rPr>
          <w:rFonts w:ascii="Arial" w:hAnsi="Arial" w:cs="Arial"/>
          <w:bCs/>
          <w:color w:val="000000" w:themeColor="text1"/>
        </w:rPr>
        <w:t>internetových médiách,</w:t>
      </w:r>
      <w:r w:rsidR="0093554B">
        <w:rPr>
          <w:rFonts w:ascii="Arial" w:hAnsi="Arial" w:cs="Arial"/>
          <w:bCs/>
          <w:color w:val="000000" w:themeColor="text1"/>
        </w:rPr>
        <w:t xml:space="preserve"> a </w:t>
      </w:r>
      <w:r w:rsidRPr="005B2D12">
        <w:rPr>
          <w:rFonts w:ascii="Arial" w:hAnsi="Arial" w:cs="Arial"/>
          <w:bCs/>
          <w:color w:val="000000" w:themeColor="text1"/>
        </w:rPr>
        <w:t>zároveň nami vydané tlačové správy</w:t>
      </w:r>
      <w:r w:rsidR="0093554B">
        <w:rPr>
          <w:rFonts w:ascii="Arial" w:hAnsi="Arial" w:cs="Arial"/>
          <w:bCs/>
          <w:color w:val="000000" w:themeColor="text1"/>
        </w:rPr>
        <w:t xml:space="preserve"> alebo </w:t>
      </w:r>
      <w:r w:rsidRPr="005B2D12">
        <w:rPr>
          <w:rFonts w:ascii="Arial" w:hAnsi="Arial" w:cs="Arial"/>
          <w:bCs/>
          <w:color w:val="000000" w:themeColor="text1"/>
        </w:rPr>
        <w:t>organizované tlačové konferencie, ktoré následne prevzali</w:t>
      </w:r>
      <w:r w:rsidR="0093554B">
        <w:rPr>
          <w:rFonts w:ascii="Arial" w:hAnsi="Arial" w:cs="Arial"/>
          <w:bCs/>
          <w:color w:val="000000" w:themeColor="text1"/>
        </w:rPr>
        <w:t xml:space="preserve"> a </w:t>
      </w:r>
      <w:r w:rsidRPr="005B2D12">
        <w:rPr>
          <w:rFonts w:ascii="Arial" w:hAnsi="Arial" w:cs="Arial"/>
          <w:bCs/>
          <w:color w:val="000000" w:themeColor="text1"/>
        </w:rPr>
        <w:t>publikovali rôzne spravodajské médiá</w:t>
      </w:r>
      <w:r w:rsidR="0093554B">
        <w:rPr>
          <w:rFonts w:ascii="Arial" w:hAnsi="Arial" w:cs="Arial"/>
          <w:bCs/>
          <w:color w:val="000000" w:themeColor="text1"/>
        </w:rPr>
        <w:t xml:space="preserve"> a </w:t>
      </w:r>
      <w:r w:rsidRPr="005B2D12">
        <w:rPr>
          <w:rFonts w:ascii="Arial" w:hAnsi="Arial" w:cs="Arial"/>
          <w:bCs/>
          <w:color w:val="000000" w:themeColor="text1"/>
        </w:rPr>
        <w:t>internetové portály</w:t>
      </w:r>
      <w:r w:rsidR="000E31F7">
        <w:rPr>
          <w:rFonts w:ascii="Arial" w:hAnsi="Arial" w:cs="Arial"/>
          <w:bCs/>
          <w:color w:val="000000" w:themeColor="text1"/>
        </w:rPr>
        <w:t xml:space="preserve"> v </w:t>
      </w:r>
      <w:r w:rsidRPr="005B2D12">
        <w:rPr>
          <w:rFonts w:ascii="Arial" w:hAnsi="Arial" w:cs="Arial"/>
          <w:bCs/>
          <w:color w:val="000000" w:themeColor="text1"/>
        </w:rPr>
        <w:t>nezistenom počte.</w:t>
      </w:r>
    </w:p>
    <w:p w14:paraId="7878CEB8" w14:textId="77777777" w:rsidR="00224168" w:rsidRPr="005B2D12" w:rsidRDefault="00224168" w:rsidP="00224168">
      <w:pPr>
        <w:pStyle w:val="Default"/>
        <w:ind w:left="426" w:hanging="426"/>
        <w:jc w:val="both"/>
        <w:rPr>
          <w:rFonts w:ascii="Arial" w:hAnsi="Arial" w:cs="Arial"/>
        </w:rPr>
      </w:pPr>
      <w:r w:rsidRPr="005B2D12">
        <w:rPr>
          <w:rFonts w:ascii="Arial" w:hAnsi="Arial" w:cs="Arial"/>
        </w:rPr>
        <w:br w:type="page"/>
      </w:r>
    </w:p>
    <w:p w14:paraId="4D9F6958" w14:textId="77777777" w:rsidR="00224168" w:rsidRPr="005B2D12" w:rsidRDefault="00224168" w:rsidP="00224168">
      <w:pPr>
        <w:pStyle w:val="Nadpis2"/>
        <w:spacing w:line="240" w:lineRule="auto"/>
        <w:rPr>
          <w:rFonts w:cs="Arial"/>
        </w:rPr>
      </w:pPr>
      <w:bookmarkStart w:id="444" w:name="_Toc4457920"/>
      <w:bookmarkStart w:id="445" w:name="_Toc99331622"/>
      <w:r w:rsidRPr="005B2D12">
        <w:rPr>
          <w:rFonts w:cs="Arial"/>
        </w:rPr>
        <w:t>Medzinárodná spolupráca</w:t>
      </w:r>
      <w:bookmarkEnd w:id="444"/>
      <w:bookmarkEnd w:id="445"/>
    </w:p>
    <w:p w14:paraId="77994296" w14:textId="2A8E2761" w:rsidR="00224168" w:rsidRPr="005B2D12" w:rsidRDefault="00224168" w:rsidP="00224168">
      <w:pPr>
        <w:spacing w:line="240" w:lineRule="auto"/>
        <w:rPr>
          <w:rFonts w:cs="Arial"/>
          <w:szCs w:val="24"/>
        </w:rPr>
      </w:pPr>
      <w:r w:rsidRPr="005B2D12">
        <w:rPr>
          <w:rFonts w:cs="Arial"/>
          <w:szCs w:val="24"/>
        </w:rPr>
        <w:t>Obrovským zdrojom inšpirácií</w:t>
      </w:r>
      <w:r w:rsidR="0093554B">
        <w:rPr>
          <w:rFonts w:cs="Arial"/>
          <w:szCs w:val="24"/>
        </w:rPr>
        <w:t xml:space="preserve"> a </w:t>
      </w:r>
      <w:r w:rsidRPr="005B2D12">
        <w:rPr>
          <w:rFonts w:cs="Arial"/>
          <w:szCs w:val="24"/>
        </w:rPr>
        <w:t>poznania toho, ako</w:t>
      </w:r>
      <w:r w:rsidR="000E31F7">
        <w:rPr>
          <w:rFonts w:cs="Arial"/>
          <w:szCs w:val="24"/>
        </w:rPr>
        <w:t xml:space="preserve"> sa </w:t>
      </w:r>
      <w:r w:rsidRPr="005B2D12">
        <w:rPr>
          <w:rFonts w:cs="Arial"/>
          <w:szCs w:val="24"/>
        </w:rPr>
        <w:t>vnímajú ľudské práva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zahraničí, je spolupráca</w:t>
      </w:r>
      <w:r w:rsidR="000E31F7">
        <w:rPr>
          <w:rFonts w:cs="Arial"/>
          <w:szCs w:val="24"/>
        </w:rPr>
        <w:t xml:space="preserve"> so </w:t>
      </w:r>
      <w:r w:rsidRPr="005B2D12">
        <w:rPr>
          <w:rFonts w:cs="Arial"/>
          <w:szCs w:val="24"/>
        </w:rPr>
        <w:t>zahraničnými</w:t>
      </w:r>
      <w:r w:rsidR="0093554B">
        <w:rPr>
          <w:rFonts w:cs="Arial"/>
          <w:szCs w:val="24"/>
        </w:rPr>
        <w:t xml:space="preserve"> a </w:t>
      </w:r>
      <w:r w:rsidRPr="005B2D12">
        <w:rPr>
          <w:rFonts w:cs="Arial"/>
          <w:szCs w:val="24"/>
        </w:rPr>
        <w:t>medzinárodnými subjektmi, ktoré</w:t>
      </w:r>
      <w:r w:rsidR="000E31F7">
        <w:rPr>
          <w:rFonts w:cs="Arial"/>
          <w:szCs w:val="24"/>
        </w:rPr>
        <w:t xml:space="preserve"> sa </w:t>
      </w:r>
      <w:r w:rsidRPr="005B2D12">
        <w:rPr>
          <w:rFonts w:cs="Arial"/>
          <w:szCs w:val="24"/>
        </w:rPr>
        <w:t>podieľajú</w:t>
      </w:r>
      <w:r w:rsidR="00A4335F">
        <w:rPr>
          <w:rFonts w:cs="Arial"/>
          <w:szCs w:val="24"/>
        </w:rPr>
        <w:t xml:space="preserve"> na </w:t>
      </w:r>
      <w:r w:rsidRPr="005B2D12">
        <w:rPr>
          <w:rFonts w:cs="Arial"/>
          <w:szCs w:val="24"/>
        </w:rPr>
        <w:t>výkone práv osôb</w:t>
      </w:r>
      <w:r w:rsidR="000E31F7">
        <w:rPr>
          <w:rFonts w:cs="Arial"/>
          <w:szCs w:val="24"/>
        </w:rPr>
        <w:t xml:space="preserve"> so </w:t>
      </w:r>
      <w:r w:rsidRPr="005B2D12">
        <w:rPr>
          <w:rFonts w:cs="Arial"/>
          <w:szCs w:val="24"/>
        </w:rPr>
        <w:t>zdravotným postihnutím</w:t>
      </w:r>
      <w:r w:rsidR="0093554B">
        <w:rPr>
          <w:rFonts w:cs="Arial"/>
          <w:szCs w:val="24"/>
        </w:rPr>
        <w:t xml:space="preserve"> alebo</w:t>
      </w:r>
      <w:r w:rsidR="00A4335F">
        <w:rPr>
          <w:rFonts w:cs="Arial"/>
          <w:szCs w:val="24"/>
        </w:rPr>
        <w:t xml:space="preserve"> na </w:t>
      </w:r>
      <w:r w:rsidRPr="005B2D12">
        <w:rPr>
          <w:rFonts w:cs="Arial"/>
          <w:szCs w:val="24"/>
        </w:rPr>
        <w:t>ochrane práv osôb</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priebehu roka 2021</w:t>
      </w:r>
      <w:r w:rsidRPr="005B2D12">
        <w:rPr>
          <w:rFonts w:cs="Arial"/>
          <w:color w:val="8EAADB" w:themeColor="accent1" w:themeTint="99"/>
          <w:szCs w:val="24"/>
        </w:rPr>
        <w:t xml:space="preserve"> </w:t>
      </w:r>
      <w:r w:rsidRPr="005B2D12">
        <w:rPr>
          <w:rFonts w:cs="Arial"/>
          <w:szCs w:val="24"/>
        </w:rPr>
        <w:t>som</w:t>
      </w:r>
      <w:r w:rsidR="00A4335F">
        <w:rPr>
          <w:rFonts w:cs="Arial"/>
          <w:szCs w:val="24"/>
        </w:rPr>
        <w:t xml:space="preserve"> s </w:t>
      </w:r>
      <w:r w:rsidRPr="005B2D12">
        <w:rPr>
          <w:rFonts w:cs="Arial"/>
          <w:szCs w:val="24"/>
        </w:rPr>
        <w:t>kolegami</w:t>
      </w:r>
      <w:r w:rsidR="0093554B">
        <w:rPr>
          <w:rFonts w:cs="Arial"/>
          <w:szCs w:val="24"/>
        </w:rPr>
        <w:t xml:space="preserve"> a </w:t>
      </w:r>
      <w:r w:rsidRPr="005B2D12">
        <w:rPr>
          <w:rFonts w:cs="Arial"/>
          <w:szCs w:val="24"/>
        </w:rPr>
        <w:t>kolegyňami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pokračovala</w:t>
      </w:r>
      <w:r w:rsidR="000E31F7">
        <w:rPr>
          <w:rFonts w:cs="Arial"/>
          <w:szCs w:val="24"/>
        </w:rPr>
        <w:t xml:space="preserve"> v </w:t>
      </w:r>
      <w:r w:rsidRPr="005B2D12">
        <w:rPr>
          <w:rFonts w:cs="Arial"/>
          <w:szCs w:val="24"/>
        </w:rPr>
        <w:t>získavaní vedomostí</w:t>
      </w:r>
      <w:r w:rsidR="00C8556F">
        <w:rPr>
          <w:rFonts w:cs="Arial"/>
          <w:szCs w:val="24"/>
        </w:rPr>
        <w:t xml:space="preserve"> z </w:t>
      </w:r>
      <w:r w:rsidRPr="005B2D12">
        <w:rPr>
          <w:rFonts w:cs="Arial"/>
          <w:szCs w:val="24"/>
        </w:rPr>
        <w:t>iných krajín predovšetkým štúdiom dostupných materiálov</w:t>
      </w:r>
      <w:r w:rsidR="0093554B">
        <w:rPr>
          <w:rFonts w:cs="Arial"/>
          <w:szCs w:val="24"/>
        </w:rPr>
        <w:t xml:space="preserve"> a </w:t>
      </w:r>
      <w:r w:rsidRPr="005B2D12">
        <w:rPr>
          <w:rFonts w:cs="Arial"/>
          <w:szCs w:val="24"/>
        </w:rPr>
        <w:t>účasťami</w:t>
      </w:r>
      <w:r w:rsidR="00A4335F">
        <w:rPr>
          <w:rFonts w:cs="Arial"/>
          <w:szCs w:val="24"/>
        </w:rPr>
        <w:t xml:space="preserve"> na </w:t>
      </w:r>
      <w:r w:rsidRPr="005B2D12">
        <w:rPr>
          <w:rFonts w:cs="Arial"/>
          <w:szCs w:val="24"/>
        </w:rPr>
        <w:t>on-line stretnutiach, kde</w:t>
      </w:r>
      <w:r w:rsidR="000E31F7">
        <w:rPr>
          <w:rFonts w:cs="Arial"/>
          <w:szCs w:val="24"/>
        </w:rPr>
        <w:t xml:space="preserve"> sa </w:t>
      </w:r>
      <w:r w:rsidRPr="005B2D12">
        <w:rPr>
          <w:rFonts w:cs="Arial"/>
          <w:szCs w:val="24"/>
        </w:rPr>
        <w:t>prezentovali skúsenosti</w:t>
      </w:r>
      <w:r w:rsidR="00C8556F">
        <w:rPr>
          <w:rFonts w:cs="Arial"/>
          <w:szCs w:val="24"/>
        </w:rPr>
        <w:t xml:space="preserve"> z </w:t>
      </w:r>
      <w:r w:rsidRPr="005B2D12">
        <w:rPr>
          <w:rFonts w:cs="Arial"/>
          <w:szCs w:val="24"/>
        </w:rPr>
        <w:t>problematiky ochrany ľudských práv osôb</w:t>
      </w:r>
      <w:r w:rsidR="000E31F7">
        <w:rPr>
          <w:rFonts w:cs="Arial"/>
          <w:szCs w:val="24"/>
        </w:rPr>
        <w:t xml:space="preserve"> so </w:t>
      </w:r>
      <w:r w:rsidRPr="005B2D12">
        <w:rPr>
          <w:rFonts w:cs="Arial"/>
          <w:szCs w:val="24"/>
        </w:rPr>
        <w:t>zdravotným postihnutím</w:t>
      </w:r>
      <w:r w:rsidR="00C8556F">
        <w:rPr>
          <w:rFonts w:cs="Arial"/>
          <w:szCs w:val="24"/>
        </w:rPr>
        <w:t xml:space="preserve"> z </w:t>
      </w:r>
      <w:r w:rsidRPr="005B2D12">
        <w:rPr>
          <w:rFonts w:cs="Arial"/>
          <w:szCs w:val="24"/>
        </w:rPr>
        <w:t xml:space="preserve">iných krajín. </w:t>
      </w:r>
    </w:p>
    <w:p w14:paraId="4D9C6ABB" w14:textId="77777777" w:rsidR="00224168" w:rsidRPr="005B2D12" w:rsidRDefault="00224168" w:rsidP="00224168">
      <w:pPr>
        <w:spacing w:line="240" w:lineRule="auto"/>
        <w:rPr>
          <w:rFonts w:cs="Arial"/>
          <w:szCs w:val="24"/>
        </w:rPr>
      </w:pPr>
    </w:p>
    <w:p w14:paraId="04B753B1" w14:textId="3C2C073B" w:rsidR="00224168" w:rsidRPr="005B2D12" w:rsidRDefault="00224168" w:rsidP="00224168">
      <w:pPr>
        <w:spacing w:line="240" w:lineRule="auto"/>
        <w:rPr>
          <w:rFonts w:cs="Arial"/>
          <w:szCs w:val="24"/>
        </w:rPr>
      </w:pPr>
      <w:r w:rsidRPr="005B2D12">
        <w:rPr>
          <w:rFonts w:cs="Arial"/>
          <w:szCs w:val="24"/>
        </w:rPr>
        <w:t>Ďalšími dôležitými medzníkmi</w:t>
      </w:r>
      <w:r w:rsidR="000E31F7">
        <w:rPr>
          <w:rFonts w:cs="Arial"/>
          <w:szCs w:val="24"/>
        </w:rPr>
        <w:t xml:space="preserve"> v </w:t>
      </w:r>
      <w:r w:rsidRPr="005B2D12">
        <w:rPr>
          <w:rFonts w:cs="Arial"/>
          <w:szCs w:val="24"/>
        </w:rPr>
        <w:t>oblasti medzinárodnej spolupráce boli:</w:t>
      </w:r>
    </w:p>
    <w:p w14:paraId="081252EB" w14:textId="6E08C30E" w:rsidR="00224168" w:rsidRPr="005B2D12" w:rsidRDefault="00224168" w:rsidP="00224168">
      <w:pPr>
        <w:pStyle w:val="Default"/>
        <w:numPr>
          <w:ilvl w:val="0"/>
          <w:numId w:val="10"/>
        </w:numPr>
        <w:spacing w:after="12"/>
        <w:ind w:left="426" w:hanging="426"/>
        <w:jc w:val="both"/>
        <w:rPr>
          <w:rFonts w:ascii="Arial" w:hAnsi="Arial" w:cs="Arial"/>
          <w:color w:val="auto"/>
        </w:rPr>
      </w:pPr>
      <w:r w:rsidRPr="005B2D12">
        <w:rPr>
          <w:rFonts w:ascii="Arial" w:hAnsi="Arial" w:cs="Arial"/>
        </w:rPr>
        <w:t>medzinárodná konferencia</w:t>
      </w:r>
      <w:r w:rsidR="0093554B">
        <w:rPr>
          <w:rFonts w:ascii="Arial" w:hAnsi="Arial" w:cs="Arial"/>
        </w:rPr>
        <w:t xml:space="preserve"> k </w:t>
      </w:r>
      <w:r w:rsidRPr="005B2D12">
        <w:rPr>
          <w:rFonts w:ascii="Arial" w:hAnsi="Arial" w:cs="Arial"/>
        </w:rPr>
        <w:t xml:space="preserve">riešeniu podporovaného rozhodovania V4, </w:t>
      </w:r>
    </w:p>
    <w:p w14:paraId="4203BBE4" w14:textId="0F07C9D7" w:rsidR="00224168" w:rsidRPr="005B2D12" w:rsidRDefault="00224168" w:rsidP="00224168">
      <w:pPr>
        <w:pStyle w:val="Default"/>
        <w:numPr>
          <w:ilvl w:val="0"/>
          <w:numId w:val="10"/>
        </w:numPr>
        <w:spacing w:after="12"/>
        <w:ind w:left="426" w:hanging="426"/>
        <w:jc w:val="both"/>
        <w:rPr>
          <w:rFonts w:ascii="Arial" w:hAnsi="Arial" w:cs="Arial"/>
          <w:color w:val="auto"/>
        </w:rPr>
      </w:pPr>
      <w:r w:rsidRPr="005B2D12">
        <w:rPr>
          <w:rFonts w:ascii="Arial" w:hAnsi="Arial" w:cs="Arial"/>
        </w:rPr>
        <w:t>medzinárodná konferencia</w:t>
      </w:r>
      <w:r w:rsidR="00A4335F">
        <w:rPr>
          <w:rFonts w:ascii="Arial" w:hAnsi="Arial" w:cs="Arial"/>
        </w:rPr>
        <w:t xml:space="preserve"> o </w:t>
      </w:r>
      <w:r w:rsidRPr="005B2D12">
        <w:rPr>
          <w:rFonts w:ascii="Arial" w:hAnsi="Arial" w:cs="Arial"/>
        </w:rPr>
        <w:t xml:space="preserve">včasnej intervencii, </w:t>
      </w:r>
    </w:p>
    <w:p w14:paraId="244BEE59" w14:textId="65C5D296" w:rsidR="00224168" w:rsidRPr="005B2D12" w:rsidRDefault="00224168" w:rsidP="00224168">
      <w:pPr>
        <w:pStyle w:val="Default"/>
        <w:numPr>
          <w:ilvl w:val="0"/>
          <w:numId w:val="10"/>
        </w:numPr>
        <w:spacing w:after="12"/>
        <w:ind w:left="426" w:hanging="426"/>
        <w:jc w:val="both"/>
        <w:rPr>
          <w:rFonts w:ascii="Arial" w:hAnsi="Arial" w:cs="Arial"/>
          <w:color w:val="auto"/>
        </w:rPr>
      </w:pPr>
      <w:r w:rsidRPr="005B2D12">
        <w:rPr>
          <w:rFonts w:ascii="Arial" w:hAnsi="Arial" w:cs="Arial"/>
        </w:rPr>
        <w:t>konferencia</w:t>
      </w:r>
      <w:r w:rsidR="00A4335F">
        <w:rPr>
          <w:rFonts w:ascii="Arial" w:hAnsi="Arial" w:cs="Arial"/>
        </w:rPr>
        <w:t xml:space="preserve"> s </w:t>
      </w:r>
      <w:r w:rsidRPr="005B2D12">
        <w:rPr>
          <w:rFonts w:ascii="Arial" w:hAnsi="Arial" w:cs="Arial"/>
        </w:rPr>
        <w:t>medzinárodnou účasťou „Práca</w:t>
      </w:r>
      <w:r w:rsidR="00A4335F">
        <w:rPr>
          <w:rFonts w:ascii="Arial" w:hAnsi="Arial" w:cs="Arial"/>
        </w:rPr>
        <w:t xml:space="preserve"> s </w:t>
      </w:r>
      <w:r w:rsidRPr="005B2D12">
        <w:rPr>
          <w:rFonts w:ascii="Arial" w:hAnsi="Arial" w:cs="Arial"/>
        </w:rPr>
        <w:t>mládežou“, organizovaná Slovenským Inštitútom mládeže IUVENTA</w:t>
      </w:r>
      <w:r w:rsidRPr="005B2D12">
        <w:rPr>
          <w:rFonts w:ascii="Arial" w:hAnsi="Arial" w:cs="Arial"/>
          <w:color w:val="000000" w:themeColor="text1"/>
        </w:rPr>
        <w:t>.</w:t>
      </w:r>
    </w:p>
    <w:p w14:paraId="1003A1FA" w14:textId="77777777" w:rsidR="00224168" w:rsidRPr="005B2D12" w:rsidRDefault="00224168" w:rsidP="00224168">
      <w:pPr>
        <w:pStyle w:val="Default"/>
        <w:jc w:val="both"/>
        <w:rPr>
          <w:rFonts w:ascii="Arial" w:hAnsi="Arial" w:cs="Arial"/>
          <w:color w:val="auto"/>
        </w:rPr>
      </w:pPr>
    </w:p>
    <w:p w14:paraId="7669BEE5" w14:textId="2016EC5E" w:rsidR="00224168" w:rsidRPr="005B2D12" w:rsidRDefault="00224168" w:rsidP="00224168">
      <w:pPr>
        <w:pStyle w:val="Default"/>
        <w:jc w:val="both"/>
        <w:rPr>
          <w:rFonts w:ascii="Arial" w:hAnsi="Arial" w:cs="Arial"/>
          <w:b/>
          <w:bCs/>
          <w:color w:val="000000" w:themeColor="text1"/>
        </w:rPr>
      </w:pPr>
      <w:r w:rsidRPr="005B2D12">
        <w:rPr>
          <w:rFonts w:ascii="Arial" w:hAnsi="Arial" w:cs="Arial"/>
          <w:b/>
          <w:bCs/>
          <w:color w:val="000000" w:themeColor="text1"/>
        </w:rPr>
        <w:t>Medzinárodná spolupráca</w:t>
      </w:r>
      <w:r w:rsidR="000E31F7">
        <w:rPr>
          <w:rFonts w:ascii="Arial" w:hAnsi="Arial" w:cs="Arial"/>
          <w:b/>
          <w:bCs/>
          <w:color w:val="000000" w:themeColor="text1"/>
        </w:rPr>
        <w:t xml:space="preserve"> v </w:t>
      </w:r>
      <w:r w:rsidRPr="005B2D12">
        <w:rPr>
          <w:rFonts w:ascii="Arial" w:hAnsi="Arial" w:cs="Arial"/>
          <w:b/>
          <w:bCs/>
          <w:color w:val="000000" w:themeColor="text1"/>
        </w:rPr>
        <w:t>číslach:</w:t>
      </w:r>
    </w:p>
    <w:p w14:paraId="51CD578B" w14:textId="1A35C965" w:rsidR="00224168" w:rsidRPr="005B2D12" w:rsidRDefault="00224168" w:rsidP="00224168">
      <w:pPr>
        <w:pStyle w:val="Default"/>
        <w:ind w:left="426" w:hanging="426"/>
        <w:jc w:val="both"/>
        <w:rPr>
          <w:rFonts w:ascii="Arial" w:hAnsi="Arial" w:cs="Arial"/>
          <w:color w:val="000000" w:themeColor="text1"/>
        </w:rPr>
      </w:pPr>
      <w:r w:rsidRPr="005B2D12">
        <w:rPr>
          <w:rFonts w:ascii="Arial" w:hAnsi="Arial" w:cs="Arial"/>
          <w:b/>
          <w:bCs/>
          <w:color w:val="000000" w:themeColor="text1"/>
        </w:rPr>
        <w:t>3</w:t>
      </w:r>
      <w:r w:rsidRPr="005B2D12">
        <w:rPr>
          <w:rFonts w:ascii="Arial" w:hAnsi="Arial" w:cs="Arial"/>
          <w:b/>
          <w:bCs/>
          <w:color w:val="000000" w:themeColor="text1"/>
        </w:rPr>
        <w:tab/>
      </w:r>
      <w:r w:rsidRPr="005B2D12">
        <w:rPr>
          <w:rFonts w:ascii="Arial" w:hAnsi="Arial" w:cs="Arial"/>
          <w:color w:val="000000" w:themeColor="text1"/>
        </w:rPr>
        <w:t>účastí</w:t>
      </w:r>
      <w:r w:rsidR="00A4335F">
        <w:rPr>
          <w:rFonts w:ascii="Arial" w:hAnsi="Arial" w:cs="Arial"/>
          <w:color w:val="000000" w:themeColor="text1"/>
        </w:rPr>
        <w:t xml:space="preserve"> na </w:t>
      </w:r>
      <w:r w:rsidRPr="005B2D12">
        <w:rPr>
          <w:rFonts w:ascii="Arial" w:hAnsi="Arial" w:cs="Arial"/>
          <w:color w:val="000000" w:themeColor="text1"/>
        </w:rPr>
        <w:t>medzinárodných odborných fórach</w:t>
      </w:r>
      <w:r w:rsidR="0093554B">
        <w:rPr>
          <w:rFonts w:ascii="Arial" w:hAnsi="Arial" w:cs="Arial"/>
          <w:color w:val="000000" w:themeColor="text1"/>
        </w:rPr>
        <w:t xml:space="preserve"> a </w:t>
      </w:r>
      <w:r w:rsidRPr="005B2D12">
        <w:rPr>
          <w:rFonts w:ascii="Arial" w:hAnsi="Arial" w:cs="Arial"/>
          <w:color w:val="000000" w:themeColor="text1"/>
        </w:rPr>
        <w:t>stretnutiach organizovaných zahraničnými organizáciami.</w:t>
      </w:r>
    </w:p>
    <w:p w14:paraId="4DA44F2E" w14:textId="77777777" w:rsidR="00224168" w:rsidRPr="005B2D12" w:rsidRDefault="00224168" w:rsidP="00224168">
      <w:pPr>
        <w:pStyle w:val="Default"/>
        <w:jc w:val="both"/>
        <w:rPr>
          <w:rFonts w:ascii="Arial" w:hAnsi="Arial" w:cs="Arial"/>
          <w:b/>
          <w:bCs/>
          <w:color w:val="000000" w:themeColor="text1"/>
        </w:rPr>
      </w:pPr>
    </w:p>
    <w:p w14:paraId="337E6FD4" w14:textId="77777777" w:rsidR="00224168" w:rsidRPr="005B2D12" w:rsidRDefault="00224168" w:rsidP="00224168">
      <w:pPr>
        <w:pStyle w:val="Default"/>
        <w:jc w:val="both"/>
        <w:rPr>
          <w:rFonts w:ascii="Arial" w:hAnsi="Arial" w:cs="Arial"/>
        </w:rPr>
        <w:sectPr w:rsidR="00224168" w:rsidRPr="005B2D12" w:rsidSect="006C3BCC">
          <w:headerReference w:type="first" r:id="rId146"/>
          <w:pgSz w:w="11906" w:h="16838"/>
          <w:pgMar w:top="1440" w:right="1230" w:bottom="1440" w:left="1440" w:header="567" w:footer="709" w:gutter="0"/>
          <w:cols w:space="708"/>
          <w:titlePg/>
          <w:docGrid w:linePitch="360"/>
        </w:sectPr>
      </w:pPr>
      <w:r w:rsidRPr="005B2D12">
        <w:rPr>
          <w:rFonts w:ascii="Arial" w:hAnsi="Arial" w:cs="Arial"/>
        </w:rPr>
        <w:br w:type="page"/>
      </w:r>
    </w:p>
    <w:p w14:paraId="1494E2DF" w14:textId="77777777" w:rsidR="00224168" w:rsidRPr="005B2D12" w:rsidRDefault="00224168" w:rsidP="00224168">
      <w:pPr>
        <w:pStyle w:val="Nadpis1"/>
        <w:spacing w:line="240" w:lineRule="auto"/>
        <w:rPr>
          <w:rFonts w:cs="Arial"/>
        </w:rPr>
      </w:pPr>
      <w:bookmarkStart w:id="446" w:name="_Toc4457921"/>
      <w:bookmarkStart w:id="447" w:name="_Toc99331623"/>
      <w:r w:rsidRPr="005B2D12">
        <w:rPr>
          <w:rFonts w:cs="Arial"/>
        </w:rPr>
        <w:t>Tím komisárky</w:t>
      </w:r>
      <w:bookmarkEnd w:id="446"/>
      <w:bookmarkEnd w:id="447"/>
    </w:p>
    <w:p w14:paraId="2ED04A19" w14:textId="6A005638" w:rsidR="00224168" w:rsidRPr="005B2D12" w:rsidRDefault="00224168" w:rsidP="00224168">
      <w:pPr>
        <w:pStyle w:val="Nadpis2"/>
        <w:spacing w:line="240" w:lineRule="auto"/>
        <w:rPr>
          <w:rFonts w:cs="Arial"/>
        </w:rPr>
      </w:pPr>
      <w:bookmarkStart w:id="448" w:name="_Toc4457922"/>
      <w:bookmarkStart w:id="449" w:name="_Toc99331624"/>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bookmarkEnd w:id="448"/>
      <w:bookmarkEnd w:id="449"/>
    </w:p>
    <w:p w14:paraId="07B766B2" w14:textId="23274633" w:rsidR="00224168" w:rsidRPr="005B2D12" w:rsidRDefault="00224168" w:rsidP="00224168">
      <w:pPr>
        <w:spacing w:line="240" w:lineRule="auto"/>
        <w:rPr>
          <w:rFonts w:cs="Arial"/>
        </w:rPr>
      </w:pP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 xml:space="preserve">zdravotným postihnutím je právnická osoba zriadená zákonom, podľa </w:t>
      </w:r>
      <w:r w:rsidR="00433AF2">
        <w:rPr>
          <w:rFonts w:cs="Arial"/>
        </w:rPr>
        <w:t>§ </w:t>
      </w:r>
      <w:r w:rsidRPr="005B2D12">
        <w:rPr>
          <w:rFonts w:cs="Arial"/>
        </w:rPr>
        <w:t>12 Zákona</w:t>
      </w:r>
      <w:r w:rsidR="00A4335F">
        <w:rPr>
          <w:rFonts w:cs="Arial"/>
        </w:rPr>
        <w:t xml:space="preserve"> o </w:t>
      </w:r>
      <w:r w:rsidRPr="005B2D12">
        <w:rPr>
          <w:rFonts w:cs="Arial"/>
        </w:rPr>
        <w:t>komisároch Sídlom Úradu komisára je Bratislava. Štatutárnym orgánom Úradu komisára je komisár</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Funkcia komisára je verejná funkcia, ktorá</w:t>
      </w:r>
      <w:r w:rsidR="000E31F7">
        <w:rPr>
          <w:rFonts w:cs="Arial"/>
        </w:rPr>
        <w:t xml:space="preserve"> sa </w:t>
      </w:r>
      <w:r w:rsidRPr="005B2D12">
        <w:rPr>
          <w:rFonts w:cs="Arial"/>
        </w:rPr>
        <w:t>nevykonáva</w:t>
      </w:r>
      <w:r w:rsidR="000E31F7">
        <w:rPr>
          <w:rFonts w:cs="Arial"/>
        </w:rPr>
        <w:t xml:space="preserve"> v </w:t>
      </w:r>
      <w:r w:rsidRPr="005B2D12">
        <w:rPr>
          <w:rFonts w:cs="Arial"/>
        </w:rPr>
        <w:t>pracovnoprávnom vzťahu.</w:t>
      </w:r>
    </w:p>
    <w:p w14:paraId="21EB6454" w14:textId="77777777" w:rsidR="00224168" w:rsidRPr="005B2D12" w:rsidRDefault="00224168" w:rsidP="00224168">
      <w:pPr>
        <w:spacing w:line="240" w:lineRule="auto"/>
        <w:rPr>
          <w:rFonts w:cs="Arial"/>
        </w:rPr>
      </w:pPr>
    </w:p>
    <w:p w14:paraId="5E749DB1" w14:textId="63DBC522" w:rsidR="00224168" w:rsidRPr="005B2D12" w:rsidRDefault="00224168" w:rsidP="00224168">
      <w:pPr>
        <w:spacing w:line="240" w:lineRule="auto"/>
        <w:rPr>
          <w:rFonts w:cs="Arial"/>
        </w:rPr>
      </w:pPr>
      <w:r w:rsidRPr="005B2D12">
        <w:rPr>
          <w:rFonts w:cs="Arial"/>
        </w:rPr>
        <w:t>Úrad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začal vykonávať svoju činnosť dňom 1. marca 2016</w:t>
      </w:r>
      <w:r w:rsidR="000E31F7">
        <w:rPr>
          <w:rFonts w:cs="Arial"/>
        </w:rPr>
        <w:t xml:space="preserve"> v </w:t>
      </w:r>
      <w:r w:rsidRPr="005B2D12">
        <w:rPr>
          <w:rFonts w:cs="Arial"/>
        </w:rPr>
        <w:t>priestoroch nachádzajúcich</w:t>
      </w:r>
      <w:r w:rsidR="000E31F7">
        <w:rPr>
          <w:rFonts w:cs="Arial"/>
        </w:rPr>
        <w:t xml:space="preserve"> sa v </w:t>
      </w:r>
      <w:r w:rsidRPr="005B2D12">
        <w:rPr>
          <w:rFonts w:cs="Arial"/>
        </w:rPr>
        <w:t>budove</w:t>
      </w:r>
      <w:r w:rsidR="00A4335F">
        <w:rPr>
          <w:rFonts w:cs="Arial"/>
        </w:rPr>
        <w:t xml:space="preserve"> na </w:t>
      </w:r>
      <w:r w:rsidRPr="005B2D12">
        <w:rPr>
          <w:rFonts w:cs="Arial"/>
        </w:rPr>
        <w:t>adrese Račianska 153, Bratislava. Budova Úradu komisára je vrátane jej vstupu, sociálneho zariadenia ako</w:t>
      </w:r>
      <w:r w:rsidR="0093554B">
        <w:rPr>
          <w:rFonts w:cs="Arial"/>
        </w:rPr>
        <w:t xml:space="preserve"> i </w:t>
      </w:r>
      <w:r w:rsidRPr="005B2D12">
        <w:rPr>
          <w:rFonts w:cs="Arial"/>
        </w:rPr>
        <w:t>priestorov Úradu bezbariérová</w:t>
      </w:r>
      <w:r w:rsidR="0093554B">
        <w:rPr>
          <w:rFonts w:cs="Arial"/>
        </w:rPr>
        <w:t xml:space="preserve"> a </w:t>
      </w:r>
      <w:r w:rsidRPr="005B2D12">
        <w:rPr>
          <w:rFonts w:cs="Arial"/>
        </w:rPr>
        <w:t>spĺňa kritériá bezbariérovosti</w:t>
      </w:r>
      <w:r w:rsidR="000E31F7">
        <w:rPr>
          <w:rFonts w:cs="Arial"/>
        </w:rPr>
        <w:t xml:space="preserve"> pre </w:t>
      </w:r>
      <w:r w:rsidRPr="005B2D12">
        <w:rPr>
          <w:rFonts w:cs="Arial"/>
        </w:rPr>
        <w:t>všetky osoby</w:t>
      </w:r>
      <w:r w:rsidR="000E31F7">
        <w:rPr>
          <w:rFonts w:cs="Arial"/>
        </w:rPr>
        <w:t xml:space="preserve"> so </w:t>
      </w:r>
      <w:r w:rsidRPr="005B2D12">
        <w:rPr>
          <w:rFonts w:cs="Arial"/>
        </w:rPr>
        <w:t>zdravotným postihnutím.</w:t>
      </w:r>
      <w:r w:rsidR="000E31F7">
        <w:rPr>
          <w:rFonts w:cs="Arial"/>
        </w:rPr>
        <w:t xml:space="preserve"> Pred </w:t>
      </w:r>
      <w:r w:rsidRPr="005B2D12">
        <w:rPr>
          <w:rFonts w:cs="Arial"/>
        </w:rPr>
        <w:t>budovou je osobám</w:t>
      </w:r>
      <w:r w:rsidR="000E31F7">
        <w:rPr>
          <w:rFonts w:cs="Arial"/>
        </w:rPr>
        <w:t xml:space="preserve"> so </w:t>
      </w:r>
      <w:r w:rsidRPr="005B2D12">
        <w:rPr>
          <w:rFonts w:cs="Arial"/>
        </w:rPr>
        <w:t>zdravotným postihnutím</w:t>
      </w:r>
      <w:r w:rsidR="0093554B">
        <w:rPr>
          <w:rFonts w:cs="Arial"/>
        </w:rPr>
        <w:t xml:space="preserve"> k </w:t>
      </w:r>
      <w:r w:rsidRPr="005B2D12">
        <w:rPr>
          <w:rFonts w:cs="Arial"/>
        </w:rPr>
        <w:t>dispozícii bezbariérové parkovisko, ktoré môžu bezplatne využívať.</w:t>
      </w:r>
      <w:r w:rsidR="000E31F7">
        <w:rPr>
          <w:rFonts w:cs="Arial"/>
        </w:rPr>
        <w:t xml:space="preserve"> V </w:t>
      </w:r>
      <w:r w:rsidRPr="005B2D12">
        <w:rPr>
          <w:rFonts w:cs="Arial"/>
        </w:rPr>
        <w:t>prípade potreby je</w:t>
      </w:r>
      <w:r w:rsidR="000E31F7">
        <w:rPr>
          <w:rFonts w:cs="Arial"/>
        </w:rPr>
        <w:t xml:space="preserve"> pre </w:t>
      </w:r>
      <w:r w:rsidRPr="005B2D12">
        <w:rPr>
          <w:rFonts w:cs="Arial"/>
        </w:rPr>
        <w:t>návštevy úradu zabezpečené</w:t>
      </w:r>
      <w:r w:rsidR="0093554B">
        <w:rPr>
          <w:rFonts w:cs="Arial"/>
        </w:rPr>
        <w:t xml:space="preserve"> aj </w:t>
      </w:r>
      <w:r w:rsidRPr="005B2D12">
        <w:rPr>
          <w:rFonts w:cs="Arial"/>
        </w:rPr>
        <w:t>bezplatné parkovanie</w:t>
      </w:r>
      <w:r w:rsidR="000E31F7">
        <w:rPr>
          <w:rFonts w:cs="Arial"/>
        </w:rPr>
        <w:t xml:space="preserve"> v </w:t>
      </w:r>
      <w:r w:rsidRPr="005B2D12">
        <w:rPr>
          <w:rFonts w:cs="Arial"/>
        </w:rPr>
        <w:t>garážovom dome</w:t>
      </w:r>
      <w:r w:rsidR="00C8556F">
        <w:rPr>
          <w:rFonts w:cs="Arial"/>
        </w:rPr>
        <w:t xml:space="preserve"> za </w:t>
      </w:r>
      <w:r w:rsidRPr="005B2D12">
        <w:rPr>
          <w:rFonts w:cs="Arial"/>
        </w:rPr>
        <w:t>budovou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sťaženou mierou orientácie je zabezpečený sprievod</w:t>
      </w:r>
      <w:r w:rsidR="00A4335F">
        <w:rPr>
          <w:rFonts w:cs="Arial"/>
        </w:rPr>
        <w:t xml:space="preserve"> od </w:t>
      </w:r>
      <w:r w:rsidRPr="005B2D12">
        <w:rPr>
          <w:rFonts w:cs="Arial"/>
        </w:rPr>
        <w:t>vstupu</w:t>
      </w:r>
      <w:r w:rsidR="0093554B">
        <w:rPr>
          <w:rFonts w:cs="Arial"/>
        </w:rPr>
        <w:t xml:space="preserve"> do </w:t>
      </w:r>
      <w:r w:rsidRPr="005B2D12">
        <w:rPr>
          <w:rFonts w:cs="Arial"/>
        </w:rPr>
        <w:t>budovy až</w:t>
      </w:r>
      <w:r w:rsidR="0093554B">
        <w:rPr>
          <w:rFonts w:cs="Arial"/>
        </w:rPr>
        <w:t xml:space="preserve"> do </w:t>
      </w:r>
      <w:r w:rsidRPr="005B2D12">
        <w:rPr>
          <w:rFonts w:cs="Arial"/>
        </w:rPr>
        <w:t>priestorov Úradu komisára.</w:t>
      </w:r>
    </w:p>
    <w:p w14:paraId="3AD26B77" w14:textId="77777777" w:rsidR="00224168" w:rsidRPr="005B2D12" w:rsidRDefault="00224168" w:rsidP="00224168">
      <w:pPr>
        <w:spacing w:line="240" w:lineRule="auto"/>
        <w:rPr>
          <w:rFonts w:cs="Arial"/>
        </w:rPr>
      </w:pPr>
    </w:p>
    <w:p w14:paraId="357177BE" w14:textId="6033A6D2" w:rsidR="00224168" w:rsidRPr="005B2D12" w:rsidRDefault="00224168" w:rsidP="00224168">
      <w:pPr>
        <w:spacing w:line="240" w:lineRule="auto"/>
        <w:rPr>
          <w:rFonts w:cs="Arial"/>
        </w:rPr>
      </w:pPr>
      <w:r w:rsidRPr="005B2D12">
        <w:rPr>
          <w:rFonts w:cs="Arial"/>
        </w:rPr>
        <w:t>Zamestnanci úradu komisára patria</w:t>
      </w:r>
      <w:r w:rsidR="0093554B">
        <w:rPr>
          <w:rFonts w:cs="Arial"/>
        </w:rPr>
        <w:t xml:space="preserve"> do </w:t>
      </w:r>
      <w:r w:rsidRPr="005B2D12">
        <w:rPr>
          <w:rFonts w:cs="Arial"/>
        </w:rPr>
        <w:t>kategórie zamestnancov pracujúcich</w:t>
      </w:r>
      <w:r w:rsidR="000E31F7">
        <w:rPr>
          <w:rFonts w:cs="Arial"/>
        </w:rPr>
        <w:t xml:space="preserve"> v </w:t>
      </w:r>
      <w:r w:rsidRPr="005B2D12">
        <w:rPr>
          <w:rFonts w:cs="Arial"/>
        </w:rPr>
        <w:t>právnom vzťahu podľa zákona</w:t>
      </w:r>
      <w:r w:rsidR="00433AF2">
        <w:rPr>
          <w:rFonts w:cs="Arial"/>
        </w:rPr>
        <w:t xml:space="preserve"> č. </w:t>
      </w:r>
      <w:r w:rsidRPr="005B2D12">
        <w:rPr>
          <w:rFonts w:cs="Arial"/>
        </w:rPr>
        <w:t xml:space="preserve">552/2003 </w:t>
      </w:r>
      <w:r w:rsidR="00433AF2">
        <w:rPr>
          <w:rFonts w:cs="Arial"/>
        </w:rPr>
        <w:t>Z. z.</w:t>
      </w:r>
      <w:r w:rsidR="00A4335F">
        <w:rPr>
          <w:rFonts w:cs="Arial"/>
        </w:rPr>
        <w:t xml:space="preserve"> o </w:t>
      </w:r>
      <w:r w:rsidRPr="005B2D12">
        <w:rPr>
          <w:rFonts w:cs="Arial"/>
        </w:rPr>
        <w:t>výkone práce</w:t>
      </w:r>
      <w:r w:rsidR="000E31F7">
        <w:rPr>
          <w:rFonts w:cs="Arial"/>
        </w:rPr>
        <w:t xml:space="preserve"> vo </w:t>
      </w:r>
      <w:r w:rsidRPr="005B2D12">
        <w:rPr>
          <w:rFonts w:cs="Arial"/>
        </w:rPr>
        <w:t>verejnom záujme</w:t>
      </w:r>
      <w:r w:rsidR="000E31F7">
        <w:rPr>
          <w:rFonts w:cs="Arial"/>
        </w:rPr>
        <w:t xml:space="preserve"> v </w:t>
      </w:r>
      <w:r w:rsidRPr="005B2D12">
        <w:rPr>
          <w:rFonts w:cs="Arial"/>
        </w:rPr>
        <w:t>znení neskorších predpisov. Základným rámcom</w:t>
      </w:r>
      <w:r w:rsidR="000E31F7">
        <w:rPr>
          <w:rFonts w:cs="Arial"/>
        </w:rPr>
        <w:t xml:space="preserve"> pre </w:t>
      </w:r>
      <w:r w:rsidRPr="005B2D12">
        <w:rPr>
          <w:rFonts w:cs="Arial"/>
        </w:rPr>
        <w:t>plnenie úloh zamestnancov úradu komisára sú záväzky Slovenskej republiky vyplývajúce</w:t>
      </w:r>
      <w:r w:rsidR="00C8556F">
        <w:rPr>
          <w:rFonts w:cs="Arial"/>
        </w:rPr>
        <w:t xml:space="preserve"> z </w:t>
      </w:r>
      <w:r w:rsidRPr="005B2D12">
        <w:rPr>
          <w:rFonts w:cs="Arial"/>
        </w:rPr>
        <w:t>Dohovoru</w:t>
      </w:r>
      <w:r w:rsidR="00A4335F">
        <w:rPr>
          <w:rFonts w:cs="Arial"/>
        </w:rPr>
        <w:t xml:space="preserve"> o </w:t>
      </w:r>
      <w:r w:rsidRPr="005B2D12">
        <w:rPr>
          <w:rFonts w:cs="Arial"/>
        </w:rPr>
        <w:t>právach osôb</w:t>
      </w:r>
      <w:r w:rsidR="000E31F7">
        <w:rPr>
          <w:rFonts w:cs="Arial"/>
        </w:rPr>
        <w:t xml:space="preserve"> so </w:t>
      </w:r>
      <w:r w:rsidRPr="005B2D12">
        <w:rPr>
          <w:rFonts w:cs="Arial"/>
        </w:rPr>
        <w:t>zdravotným postihnutím</w:t>
      </w:r>
      <w:r w:rsidR="0093554B">
        <w:rPr>
          <w:rFonts w:cs="Arial"/>
        </w:rPr>
        <w:t xml:space="preserve"> a</w:t>
      </w:r>
      <w:r w:rsidR="00C8556F">
        <w:rPr>
          <w:rFonts w:cs="Arial"/>
        </w:rPr>
        <w:t xml:space="preserve"> z </w:t>
      </w:r>
      <w:r w:rsidRPr="005B2D12">
        <w:rPr>
          <w:rFonts w:cs="Arial"/>
        </w:rPr>
        <w:t>Opčného protokolu</w:t>
      </w:r>
      <w:r w:rsidR="0093554B">
        <w:rPr>
          <w:rFonts w:cs="Arial"/>
        </w:rPr>
        <w:t xml:space="preserve"> k </w:t>
      </w:r>
      <w:r w:rsidRPr="005B2D12">
        <w:rPr>
          <w:rFonts w:cs="Arial"/>
        </w:rPr>
        <w:t>Dohovoru. Zamestnanci úradu komisára</w:t>
      </w:r>
      <w:r w:rsidR="000E31F7">
        <w:rPr>
          <w:rFonts w:cs="Arial"/>
        </w:rPr>
        <w:t xml:space="preserve"> sa pri </w:t>
      </w:r>
      <w:r w:rsidRPr="005B2D12">
        <w:rPr>
          <w:rFonts w:cs="Arial"/>
        </w:rPr>
        <w:t>plnení úloh riadia Ústavou Slovenskej republiky, Zákonom</w:t>
      </w:r>
      <w:r w:rsidR="00A4335F">
        <w:rPr>
          <w:rFonts w:cs="Arial"/>
        </w:rPr>
        <w:t xml:space="preserve"> o </w:t>
      </w:r>
      <w:r w:rsidRPr="005B2D12">
        <w:rPr>
          <w:rFonts w:cs="Arial"/>
        </w:rPr>
        <w:t>komisároch, právnymi predpismi Slovenskej republiky</w:t>
      </w:r>
      <w:r w:rsidR="0093554B">
        <w:rPr>
          <w:rFonts w:cs="Arial"/>
        </w:rPr>
        <w:t xml:space="preserve"> a </w:t>
      </w:r>
      <w:r w:rsidRPr="005B2D12">
        <w:rPr>
          <w:rFonts w:cs="Arial"/>
        </w:rPr>
        <w:t>internými právnymi aktami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5D0B80C0" w14:textId="77777777" w:rsidR="00224168" w:rsidRPr="005B2D12" w:rsidRDefault="00224168" w:rsidP="00224168">
      <w:pPr>
        <w:spacing w:line="240" w:lineRule="auto"/>
        <w:rPr>
          <w:rFonts w:cs="Arial"/>
        </w:rPr>
      </w:pPr>
    </w:p>
    <w:p w14:paraId="1D571F97" w14:textId="421E5B78" w:rsidR="00224168" w:rsidRPr="005B2D12" w:rsidRDefault="00224168" w:rsidP="00224168">
      <w:pPr>
        <w:spacing w:line="240" w:lineRule="auto"/>
        <w:rPr>
          <w:rFonts w:cs="Arial"/>
        </w:rPr>
      </w:pPr>
      <w:r w:rsidRPr="005B2D12">
        <w:rPr>
          <w:rFonts w:cs="Arial"/>
        </w:rPr>
        <w:t>Podávatelia podnetov môžu prísť</w:t>
      </w:r>
      <w:r w:rsidR="00A4335F">
        <w:rPr>
          <w:rFonts w:cs="Arial"/>
        </w:rPr>
        <w:t xml:space="preserve"> na </w:t>
      </w:r>
      <w:r w:rsidRPr="005B2D12">
        <w:rPr>
          <w:rFonts w:cs="Arial"/>
        </w:rPr>
        <w:t>úrad komisára každý pracovný deň,</w:t>
      </w:r>
      <w:r w:rsidR="000E31F7">
        <w:rPr>
          <w:rFonts w:cs="Arial"/>
        </w:rPr>
        <w:t xml:space="preserve"> v </w:t>
      </w:r>
      <w:r w:rsidRPr="005B2D12">
        <w:rPr>
          <w:rFonts w:cs="Arial"/>
        </w:rPr>
        <w:t>pondelok</w:t>
      </w:r>
      <w:r w:rsidR="0093554B">
        <w:rPr>
          <w:rFonts w:cs="Arial"/>
        </w:rPr>
        <w:t xml:space="preserve"> a</w:t>
      </w:r>
      <w:r w:rsidR="000E31F7">
        <w:rPr>
          <w:rFonts w:cs="Arial"/>
        </w:rPr>
        <w:t xml:space="preserve"> v </w:t>
      </w:r>
      <w:r w:rsidRPr="005B2D12">
        <w:rPr>
          <w:rFonts w:cs="Arial"/>
        </w:rPr>
        <w:t>stredu</w:t>
      </w:r>
      <w:r w:rsidR="00A4335F">
        <w:rPr>
          <w:rFonts w:cs="Arial"/>
        </w:rPr>
        <w:t xml:space="preserve"> od </w:t>
      </w:r>
      <w:r w:rsidRPr="005B2D12">
        <w:rPr>
          <w:rFonts w:cs="Arial"/>
        </w:rPr>
        <w:t>08:00 hod.</w:t>
      </w:r>
      <w:r w:rsidR="0093554B">
        <w:rPr>
          <w:rFonts w:cs="Arial"/>
        </w:rPr>
        <w:t xml:space="preserve"> do </w:t>
      </w:r>
      <w:r w:rsidRPr="005B2D12">
        <w:rPr>
          <w:rFonts w:cs="Arial"/>
        </w:rPr>
        <w:t>17:00 hod,</w:t>
      </w:r>
      <w:r w:rsidR="000E31F7">
        <w:rPr>
          <w:rFonts w:cs="Arial"/>
        </w:rPr>
        <w:t xml:space="preserve"> v </w:t>
      </w:r>
      <w:r w:rsidRPr="005B2D12">
        <w:rPr>
          <w:rFonts w:cs="Arial"/>
        </w:rPr>
        <w:t>utorok</w:t>
      </w:r>
      <w:r w:rsidR="0093554B">
        <w:rPr>
          <w:rFonts w:cs="Arial"/>
        </w:rPr>
        <w:t xml:space="preserve"> a</w:t>
      </w:r>
      <w:r w:rsidR="000E31F7">
        <w:rPr>
          <w:rFonts w:cs="Arial"/>
        </w:rPr>
        <w:t xml:space="preserve"> vo </w:t>
      </w:r>
      <w:r w:rsidRPr="005B2D12">
        <w:rPr>
          <w:rFonts w:cs="Arial"/>
        </w:rPr>
        <w:t>štvrtok</w:t>
      </w:r>
      <w:r w:rsidR="00A4335F">
        <w:rPr>
          <w:rFonts w:cs="Arial"/>
        </w:rPr>
        <w:t xml:space="preserve"> od </w:t>
      </w:r>
      <w:r w:rsidRPr="005B2D12">
        <w:rPr>
          <w:rFonts w:cs="Arial"/>
        </w:rPr>
        <w:t>08:00 hod.</w:t>
      </w:r>
      <w:r w:rsidR="0093554B">
        <w:rPr>
          <w:rFonts w:cs="Arial"/>
        </w:rPr>
        <w:t xml:space="preserve"> do </w:t>
      </w:r>
      <w:r w:rsidRPr="005B2D12">
        <w:rPr>
          <w:rFonts w:cs="Arial"/>
        </w:rPr>
        <w:t>16:00 hod.</w:t>
      </w:r>
      <w:r w:rsidR="0093554B">
        <w:rPr>
          <w:rFonts w:cs="Arial"/>
        </w:rPr>
        <w:t xml:space="preserve"> a</w:t>
      </w:r>
      <w:r w:rsidR="000E31F7">
        <w:rPr>
          <w:rFonts w:cs="Arial"/>
        </w:rPr>
        <w:t xml:space="preserve"> v </w:t>
      </w:r>
      <w:r w:rsidRPr="005B2D12">
        <w:rPr>
          <w:rFonts w:cs="Arial"/>
        </w:rPr>
        <w:t>piatok</w:t>
      </w:r>
      <w:r w:rsidR="00A4335F">
        <w:rPr>
          <w:rFonts w:cs="Arial"/>
        </w:rPr>
        <w:t xml:space="preserve"> od </w:t>
      </w:r>
      <w:r w:rsidRPr="005B2D12">
        <w:rPr>
          <w:rFonts w:cs="Arial"/>
        </w:rPr>
        <w:t>08:00 hod.</w:t>
      </w:r>
      <w:r w:rsidR="0093554B">
        <w:rPr>
          <w:rFonts w:cs="Arial"/>
        </w:rPr>
        <w:t xml:space="preserve"> do </w:t>
      </w:r>
      <w:r w:rsidRPr="005B2D12">
        <w:rPr>
          <w:rFonts w:cs="Arial"/>
        </w:rPr>
        <w:t>14:00 hod. Podávateľ podnetu má možnosť dohodnúť</w:t>
      </w:r>
      <w:r w:rsidR="000E31F7">
        <w:rPr>
          <w:rFonts w:cs="Arial"/>
        </w:rPr>
        <w:t xml:space="preserve"> si </w:t>
      </w:r>
      <w:r w:rsidRPr="005B2D12">
        <w:rPr>
          <w:rFonts w:cs="Arial"/>
        </w:rPr>
        <w:t>termín stretnutia</w:t>
      </w:r>
      <w:r w:rsidR="0093554B">
        <w:rPr>
          <w:rFonts w:cs="Arial"/>
        </w:rPr>
        <w:t xml:space="preserve"> aj </w:t>
      </w:r>
      <w:r w:rsidRPr="005B2D12">
        <w:rPr>
          <w:rFonts w:cs="Arial"/>
        </w:rPr>
        <w:t>vopred telefonicky</w:t>
      </w:r>
      <w:r w:rsidR="0093554B">
        <w:rPr>
          <w:rFonts w:cs="Arial"/>
        </w:rPr>
        <w:t xml:space="preserve"> alebo </w:t>
      </w:r>
      <w:r w:rsidRPr="005B2D12">
        <w:rPr>
          <w:rFonts w:cs="Arial"/>
        </w:rPr>
        <w:t>prostredníctvom webového portálu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roku 2021 sme</w:t>
      </w:r>
      <w:r w:rsidR="000E31F7">
        <w:rPr>
          <w:rFonts w:cs="Arial"/>
        </w:rPr>
        <w:t xml:space="preserve"> v </w:t>
      </w:r>
      <w:r w:rsidRPr="005B2D12">
        <w:rPr>
          <w:rFonts w:cs="Arial"/>
        </w:rPr>
        <w:t>súvislosti</w:t>
      </w:r>
      <w:r w:rsidR="00A4335F">
        <w:rPr>
          <w:rFonts w:cs="Arial"/>
        </w:rPr>
        <w:t xml:space="preserve"> s </w:t>
      </w:r>
      <w:r w:rsidRPr="005B2D12">
        <w:rPr>
          <w:rFonts w:cs="Arial"/>
        </w:rPr>
        <w:t>pandémiou ochorenia COVID-19 dynamicky upravovali dostupnosť</w:t>
      </w:r>
      <w:r w:rsidR="000E31F7">
        <w:rPr>
          <w:rFonts w:cs="Arial"/>
        </w:rPr>
        <w:t xml:space="preserve"> v </w:t>
      </w:r>
      <w:r w:rsidRPr="005B2D12">
        <w:rPr>
          <w:rFonts w:cs="Arial"/>
        </w:rPr>
        <w:t>priestoroch úradu</w:t>
      </w:r>
      <w:r w:rsidR="0093554B">
        <w:rPr>
          <w:rFonts w:cs="Arial"/>
        </w:rPr>
        <w:t xml:space="preserve"> a </w:t>
      </w:r>
      <w:r w:rsidRPr="005B2D12">
        <w:rPr>
          <w:rFonts w:cs="Arial"/>
        </w:rPr>
        <w:t>našich klientov sme navigovali</w:t>
      </w:r>
      <w:r w:rsidR="00A4335F">
        <w:rPr>
          <w:rFonts w:cs="Arial"/>
        </w:rPr>
        <w:t xml:space="preserve"> na </w:t>
      </w:r>
      <w:r w:rsidRPr="005B2D12">
        <w:rPr>
          <w:rFonts w:cs="Arial"/>
        </w:rPr>
        <w:t>telefonický kontakt</w:t>
      </w:r>
      <w:r w:rsidR="000E31F7">
        <w:rPr>
          <w:rFonts w:cs="Arial"/>
        </w:rPr>
        <w:t xml:space="preserve"> so </w:t>
      </w:r>
      <w:r w:rsidRPr="005B2D12">
        <w:rPr>
          <w:rFonts w:cs="Arial"/>
        </w:rPr>
        <w:t>všetkými zamestnancami úradu.</w:t>
      </w:r>
    </w:p>
    <w:p w14:paraId="3263B587" w14:textId="77777777" w:rsidR="00224168" w:rsidRPr="005B2D12" w:rsidRDefault="00224168" w:rsidP="00224168">
      <w:pPr>
        <w:spacing w:line="240" w:lineRule="auto"/>
        <w:rPr>
          <w:rFonts w:cs="Arial"/>
        </w:rPr>
      </w:pPr>
    </w:p>
    <w:p w14:paraId="3637D56F" w14:textId="2A0C42A4" w:rsidR="00224168" w:rsidRPr="005B2D12" w:rsidRDefault="00224168" w:rsidP="00224168">
      <w:pPr>
        <w:spacing w:line="240" w:lineRule="auto"/>
        <w:rPr>
          <w:rFonts w:cs="Arial"/>
          <w:szCs w:val="24"/>
        </w:rPr>
      </w:pPr>
      <w:r w:rsidRPr="005B2D12">
        <w:rPr>
          <w:rFonts w:cs="Arial"/>
        </w:rPr>
        <w:t>Podrobnosti</w:t>
      </w:r>
      <w:r w:rsidR="00A4335F">
        <w:rPr>
          <w:rFonts w:cs="Arial"/>
        </w:rPr>
        <w:t xml:space="preserve"> o </w:t>
      </w:r>
      <w:r w:rsidRPr="005B2D12">
        <w:rPr>
          <w:rFonts w:cs="Arial"/>
        </w:rPr>
        <w:t>vnútorných pomeroch úradu komisára,</w:t>
      </w:r>
      <w:r w:rsidR="00A4335F">
        <w:rPr>
          <w:rFonts w:cs="Arial"/>
        </w:rPr>
        <w:t xml:space="preserve"> o </w:t>
      </w:r>
      <w:r w:rsidRPr="005B2D12">
        <w:rPr>
          <w:rFonts w:cs="Arial"/>
        </w:rPr>
        <w:t>činnosti</w:t>
      </w:r>
      <w:r w:rsidR="0093554B">
        <w:rPr>
          <w:rFonts w:cs="Arial"/>
        </w:rPr>
        <w:t xml:space="preserve"> a </w:t>
      </w:r>
      <w:r w:rsidRPr="005B2D12">
        <w:rPr>
          <w:rFonts w:cs="Arial"/>
        </w:rPr>
        <w:t>povinnostiach zamestnancov upravuje Štatút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Organizačný poriadok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Pracovný poriadok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p>
    <w:p w14:paraId="1703D18D" w14:textId="77777777" w:rsidR="00224168" w:rsidRPr="005B2D12" w:rsidRDefault="00224168" w:rsidP="00224168">
      <w:pPr>
        <w:spacing w:line="240" w:lineRule="auto"/>
        <w:rPr>
          <w:rFonts w:cs="Arial"/>
          <w:szCs w:val="24"/>
        </w:rPr>
      </w:pPr>
    </w:p>
    <w:p w14:paraId="088AD9FB" w14:textId="77777777" w:rsidR="00224168" w:rsidRPr="005B2D12" w:rsidRDefault="00224168" w:rsidP="00224168">
      <w:pPr>
        <w:spacing w:line="240" w:lineRule="auto"/>
        <w:rPr>
          <w:rFonts w:cs="Arial"/>
          <w:szCs w:val="24"/>
        </w:rPr>
      </w:pPr>
      <w:r w:rsidRPr="005B2D12">
        <w:rPr>
          <w:rFonts w:cs="Arial"/>
          <w:szCs w:val="24"/>
        </w:rPr>
        <w:br w:type="page"/>
      </w:r>
    </w:p>
    <w:p w14:paraId="51D917CC" w14:textId="45DBBA7C" w:rsidR="00224168" w:rsidRPr="005B2D12" w:rsidRDefault="00224168" w:rsidP="00224168">
      <w:pPr>
        <w:pStyle w:val="Nadpis2"/>
        <w:spacing w:line="240" w:lineRule="auto"/>
        <w:rPr>
          <w:rFonts w:cs="Arial"/>
        </w:rPr>
      </w:pPr>
      <w:bookmarkStart w:id="450" w:name="_Toc4457923"/>
      <w:bookmarkStart w:id="451" w:name="_Toc99331625"/>
      <w:r w:rsidRPr="005B2D12">
        <w:rPr>
          <w:rFonts w:cs="Arial"/>
        </w:rPr>
        <w:t>Organizačná štruktúra</w:t>
      </w:r>
      <w:r w:rsidR="0093554B">
        <w:rPr>
          <w:rFonts w:cs="Arial"/>
        </w:rPr>
        <w:t xml:space="preserve"> a </w:t>
      </w:r>
      <w:r w:rsidRPr="005B2D12">
        <w:rPr>
          <w:rFonts w:cs="Arial"/>
        </w:rPr>
        <w:t>personálne obsadenie Úradu komisára</w:t>
      </w:r>
      <w:bookmarkEnd w:id="450"/>
      <w:bookmarkEnd w:id="451"/>
    </w:p>
    <w:p w14:paraId="1072CDFF" w14:textId="27EC0AAF" w:rsidR="00224168" w:rsidRPr="005B2D12" w:rsidRDefault="00224168" w:rsidP="00224168">
      <w:pPr>
        <w:spacing w:line="240" w:lineRule="auto"/>
        <w:rPr>
          <w:rFonts w:cs="Arial"/>
          <w:szCs w:val="24"/>
        </w:rPr>
      </w:pPr>
      <w:r w:rsidRPr="005B2D12">
        <w:rPr>
          <w:rFonts w:cs="Arial"/>
          <w:szCs w:val="24"/>
        </w:rPr>
        <w:t>Organizačná štruktúra Úradu komisára je neoddeliteľnou prílohou Štatútu Úradu komisára.</w:t>
      </w:r>
      <w:r w:rsidR="000E31F7">
        <w:rPr>
          <w:rFonts w:cs="Arial"/>
          <w:szCs w:val="24"/>
        </w:rPr>
        <w:t xml:space="preserve"> V </w:t>
      </w:r>
      <w:r w:rsidRPr="005B2D12">
        <w:rPr>
          <w:rFonts w:cs="Arial"/>
          <w:szCs w:val="24"/>
        </w:rPr>
        <w:t>zmysle tohto Štatútu</w:t>
      </w:r>
      <w:r w:rsidR="0093554B">
        <w:rPr>
          <w:rFonts w:cs="Arial"/>
          <w:szCs w:val="24"/>
        </w:rPr>
        <w:t xml:space="preserve"> a </w:t>
      </w:r>
      <w:r w:rsidRPr="005B2D12">
        <w:rPr>
          <w:rFonts w:cs="Arial"/>
          <w:szCs w:val="24"/>
        </w:rPr>
        <w:t>Organizačného poriadku</w:t>
      </w:r>
      <w:r w:rsidR="000E31F7">
        <w:rPr>
          <w:rFonts w:cs="Arial"/>
          <w:szCs w:val="24"/>
        </w:rPr>
        <w:t xml:space="preserve"> sa </w:t>
      </w:r>
      <w:r w:rsidRPr="005B2D12">
        <w:rPr>
          <w:rFonts w:cs="Arial"/>
          <w:szCs w:val="24"/>
        </w:rPr>
        <w:t>Úrad komisára organizačne člení</w:t>
      </w:r>
      <w:r w:rsidR="00A4335F">
        <w:rPr>
          <w:rFonts w:cs="Arial"/>
          <w:szCs w:val="24"/>
        </w:rPr>
        <w:t xml:space="preserve"> na </w:t>
      </w:r>
      <w:r w:rsidRPr="005B2D12">
        <w:rPr>
          <w:rFonts w:cs="Arial"/>
          <w:szCs w:val="24"/>
        </w:rPr>
        <w:t>referáty</w:t>
      </w:r>
      <w:r w:rsidR="00A4335F">
        <w:rPr>
          <w:rFonts w:cs="Arial"/>
          <w:szCs w:val="24"/>
        </w:rPr>
        <w:t xml:space="preserve"> s </w:t>
      </w:r>
      <w:r w:rsidRPr="005B2D12">
        <w:rPr>
          <w:rFonts w:cs="Arial"/>
          <w:szCs w:val="24"/>
        </w:rPr>
        <w:t>vecnou náplňou tak, aby boli zabezpečené všetky činnosti podľa jednotlivých článkov Dohovoru</w:t>
      </w:r>
      <w:r w:rsidR="00A4335F">
        <w:rPr>
          <w:rFonts w:cs="Arial"/>
          <w:szCs w:val="24"/>
        </w:rPr>
        <w:t xml:space="preserve"> o </w:t>
      </w:r>
      <w:r w:rsidRPr="005B2D12">
        <w:rPr>
          <w:rFonts w:cs="Arial"/>
          <w:szCs w:val="24"/>
        </w:rPr>
        <w:t>právach osôb</w:t>
      </w:r>
      <w:r w:rsidR="000E31F7">
        <w:rPr>
          <w:rFonts w:cs="Arial"/>
          <w:szCs w:val="24"/>
        </w:rPr>
        <w:t xml:space="preserve"> so </w:t>
      </w:r>
      <w:r w:rsidRPr="005B2D12">
        <w:rPr>
          <w:rFonts w:cs="Arial"/>
          <w:szCs w:val="24"/>
        </w:rPr>
        <w:t>zdravotným postihnutím. Zamestnanci úradu sú</w:t>
      </w:r>
      <w:r w:rsidR="000E31F7">
        <w:rPr>
          <w:rFonts w:cs="Arial"/>
          <w:szCs w:val="24"/>
        </w:rPr>
        <w:t xml:space="preserve"> v </w:t>
      </w:r>
      <w:r w:rsidRPr="005B2D12">
        <w:rPr>
          <w:rFonts w:cs="Arial"/>
          <w:szCs w:val="24"/>
        </w:rPr>
        <w:t>priamej riadiacej pôsobnosti riaditeľky Úradu komisára.</w:t>
      </w:r>
      <w:r w:rsidR="000E31F7">
        <w:rPr>
          <w:rFonts w:cs="Arial"/>
          <w:szCs w:val="24"/>
        </w:rPr>
        <w:t xml:space="preserve"> V </w:t>
      </w:r>
      <w:r w:rsidRPr="005B2D12">
        <w:rPr>
          <w:rFonts w:cs="Arial"/>
          <w:szCs w:val="24"/>
        </w:rPr>
        <w:t>roku 2021 sme pracovali podľa organizačnej štruktúry, ktorá bola nastavená 1. júna 2016</w:t>
      </w:r>
      <w:r w:rsidR="0093554B">
        <w:rPr>
          <w:rFonts w:cs="Arial"/>
          <w:szCs w:val="24"/>
        </w:rPr>
        <w:t xml:space="preserve"> a </w:t>
      </w:r>
      <w:r w:rsidRPr="005B2D12">
        <w:rPr>
          <w:rFonts w:cs="Arial"/>
          <w:szCs w:val="24"/>
        </w:rPr>
        <w:t>zohľadňovala zameranie podnetov,</w:t>
      </w:r>
      <w:r w:rsidR="00A4335F">
        <w:rPr>
          <w:rFonts w:cs="Arial"/>
          <w:szCs w:val="24"/>
        </w:rPr>
        <w:t xml:space="preserve"> s </w:t>
      </w:r>
      <w:r w:rsidRPr="005B2D12">
        <w:rPr>
          <w:rFonts w:cs="Arial"/>
          <w:szCs w:val="24"/>
        </w:rPr>
        <w:t>ktorými</w:t>
      </w:r>
      <w:r w:rsidR="000E31F7">
        <w:rPr>
          <w:rFonts w:cs="Arial"/>
          <w:szCs w:val="24"/>
        </w:rPr>
        <w:t xml:space="preserve"> sa </w:t>
      </w:r>
      <w:r w:rsidR="00A4335F">
        <w:rPr>
          <w:rFonts w:cs="Arial"/>
          <w:szCs w:val="24"/>
        </w:rPr>
        <w:t>na </w:t>
      </w:r>
      <w:r w:rsidRPr="005B2D12">
        <w:rPr>
          <w:rFonts w:cs="Arial"/>
          <w:szCs w:val="24"/>
        </w:rPr>
        <w:t>komisárku obracali osoby</w:t>
      </w:r>
      <w:r w:rsidR="000E31F7">
        <w:rPr>
          <w:rFonts w:cs="Arial"/>
          <w:szCs w:val="24"/>
        </w:rPr>
        <w:t xml:space="preserve"> so </w:t>
      </w:r>
      <w:r w:rsidRPr="005B2D12">
        <w:rPr>
          <w:rFonts w:cs="Arial"/>
          <w:szCs w:val="24"/>
        </w:rPr>
        <w:t>žiadosťou</w:t>
      </w:r>
      <w:r w:rsidR="00A4335F">
        <w:rPr>
          <w:rFonts w:cs="Arial"/>
          <w:szCs w:val="24"/>
        </w:rPr>
        <w:t xml:space="preserve"> o </w:t>
      </w:r>
      <w:r w:rsidRPr="005B2D12">
        <w:rPr>
          <w:rFonts w:cs="Arial"/>
          <w:szCs w:val="24"/>
        </w:rPr>
        <w:t>posúdenie porušenia práv osôb</w:t>
      </w:r>
      <w:r w:rsidR="000E31F7">
        <w:rPr>
          <w:rFonts w:cs="Arial"/>
          <w:szCs w:val="24"/>
        </w:rPr>
        <w:t xml:space="preserve"> so </w:t>
      </w:r>
      <w:r w:rsidRPr="005B2D12">
        <w:rPr>
          <w:rFonts w:cs="Arial"/>
          <w:szCs w:val="24"/>
        </w:rPr>
        <w:t>zdravotným postihnutím. Táto organizačná štruktúra bola Dodatkom</w:t>
      </w:r>
      <w:r w:rsidR="00433AF2">
        <w:rPr>
          <w:rFonts w:cs="Arial"/>
          <w:szCs w:val="24"/>
        </w:rPr>
        <w:t xml:space="preserve"> č. </w:t>
      </w:r>
      <w:r w:rsidRPr="005B2D12">
        <w:rPr>
          <w:rFonts w:cs="Arial"/>
          <w:szCs w:val="24"/>
        </w:rPr>
        <w:t>4</w:t>
      </w:r>
      <w:r w:rsidR="000E31F7">
        <w:rPr>
          <w:rFonts w:cs="Arial"/>
          <w:szCs w:val="24"/>
        </w:rPr>
        <w:t xml:space="preserve"> v </w:t>
      </w:r>
      <w:r w:rsidRPr="005B2D12">
        <w:rPr>
          <w:rFonts w:cs="Arial"/>
          <w:szCs w:val="24"/>
        </w:rPr>
        <w:t>septembri 2020 upravená vzhľadom</w:t>
      </w:r>
      <w:r w:rsidR="00A4335F">
        <w:rPr>
          <w:rFonts w:cs="Arial"/>
          <w:szCs w:val="24"/>
        </w:rPr>
        <w:t xml:space="preserve"> na </w:t>
      </w:r>
      <w:r w:rsidRPr="005B2D12">
        <w:rPr>
          <w:rFonts w:cs="Arial"/>
          <w:szCs w:val="24"/>
        </w:rPr>
        <w:t>narastajúcu agendu</w:t>
      </w:r>
      <w:r w:rsidR="00A4335F">
        <w:rPr>
          <w:rFonts w:cs="Arial"/>
          <w:szCs w:val="24"/>
        </w:rPr>
        <w:t xml:space="preserve"> o </w:t>
      </w:r>
      <w:r w:rsidRPr="005B2D12">
        <w:rPr>
          <w:rFonts w:cs="Arial"/>
          <w:szCs w:val="24"/>
        </w:rPr>
        <w:t>ďalšieho odborného referenta</w:t>
      </w:r>
      <w:r w:rsidR="00A4335F">
        <w:rPr>
          <w:rFonts w:cs="Arial"/>
          <w:szCs w:val="24"/>
        </w:rPr>
        <w:t xml:space="preserve"> na </w:t>
      </w:r>
      <w:r w:rsidRPr="005B2D12">
        <w:rPr>
          <w:rFonts w:cs="Arial"/>
          <w:szCs w:val="24"/>
        </w:rPr>
        <w:t>novovytvorenú pracovnú pozíciu Referent</w:t>
      </w:r>
      <w:r w:rsidR="000E31F7">
        <w:rPr>
          <w:rFonts w:cs="Arial"/>
          <w:szCs w:val="24"/>
        </w:rPr>
        <w:t xml:space="preserve"> pre </w:t>
      </w:r>
      <w:r w:rsidRPr="005B2D12">
        <w:rPr>
          <w:rFonts w:cs="Arial"/>
          <w:szCs w:val="24"/>
        </w:rPr>
        <w:t>styk</w:t>
      </w:r>
      <w:r w:rsidR="00A4335F">
        <w:rPr>
          <w:rFonts w:cs="Arial"/>
          <w:szCs w:val="24"/>
        </w:rPr>
        <w:t xml:space="preserve"> s </w:t>
      </w:r>
      <w:r w:rsidRPr="005B2D12">
        <w:rPr>
          <w:rFonts w:cs="Arial"/>
          <w:szCs w:val="24"/>
        </w:rPr>
        <w:t>verejnosťou/Hovorca</w:t>
      </w:r>
      <w:r w:rsidR="00A4335F">
        <w:rPr>
          <w:rFonts w:cs="Arial"/>
          <w:szCs w:val="24"/>
        </w:rPr>
        <w:t xml:space="preserve"> na </w:t>
      </w:r>
      <w:r w:rsidRPr="005B2D12">
        <w:rPr>
          <w:rFonts w:cs="Arial"/>
          <w:szCs w:val="24"/>
        </w:rPr>
        <w:t>Referáte registratúry</w:t>
      </w:r>
      <w:r w:rsidR="0093554B">
        <w:rPr>
          <w:rFonts w:cs="Arial"/>
          <w:szCs w:val="24"/>
        </w:rPr>
        <w:t xml:space="preserve"> a </w:t>
      </w:r>
      <w:r w:rsidRPr="005B2D12">
        <w:rPr>
          <w:rFonts w:cs="Arial"/>
          <w:szCs w:val="24"/>
        </w:rPr>
        <w:t>styku</w:t>
      </w:r>
      <w:r w:rsidR="00A4335F">
        <w:rPr>
          <w:rFonts w:cs="Arial"/>
          <w:szCs w:val="24"/>
        </w:rPr>
        <w:t xml:space="preserve"> s </w:t>
      </w:r>
      <w:r w:rsidRPr="005B2D12">
        <w:rPr>
          <w:rFonts w:cs="Arial"/>
          <w:szCs w:val="24"/>
        </w:rPr>
        <w:t>verejnosťou:</w:t>
      </w:r>
    </w:p>
    <w:p w14:paraId="1F555DCB" w14:textId="77777777" w:rsidR="00224168" w:rsidRPr="005B2D12" w:rsidRDefault="00224168" w:rsidP="00224168">
      <w:pPr>
        <w:spacing w:line="240" w:lineRule="auto"/>
        <w:rPr>
          <w:rFonts w:cs="Arial"/>
          <w:b/>
          <w:szCs w:val="24"/>
        </w:rPr>
      </w:pPr>
    </w:p>
    <w:p w14:paraId="28FC0A64" w14:textId="77777777" w:rsidR="00224168" w:rsidRPr="005B2D12" w:rsidRDefault="00224168" w:rsidP="00224168">
      <w:pPr>
        <w:spacing w:line="240" w:lineRule="auto"/>
        <w:rPr>
          <w:rFonts w:cs="Arial"/>
          <w:b/>
          <w:szCs w:val="24"/>
        </w:rPr>
      </w:pPr>
      <w:r w:rsidRPr="005B2D12">
        <w:rPr>
          <w:rFonts w:cs="Arial"/>
          <w:b/>
          <w:szCs w:val="24"/>
        </w:rPr>
        <w:t>V organizácii bolo funkčných 8 referátov:</w:t>
      </w:r>
    </w:p>
    <w:p w14:paraId="68276967" w14:textId="1E00893E" w:rsidR="00224168" w:rsidRPr="005B2D12" w:rsidRDefault="00224168" w:rsidP="00224168">
      <w:pPr>
        <w:pStyle w:val="Odsekzoznamu"/>
        <w:numPr>
          <w:ilvl w:val="0"/>
          <w:numId w:val="11"/>
        </w:numPr>
        <w:spacing w:line="240" w:lineRule="auto"/>
        <w:ind w:left="426" w:hanging="426"/>
        <w:rPr>
          <w:rFonts w:cs="Arial"/>
          <w:szCs w:val="24"/>
        </w:rPr>
      </w:pPr>
      <w:r w:rsidRPr="005B2D12">
        <w:rPr>
          <w:rFonts w:cs="Arial"/>
          <w:szCs w:val="24"/>
        </w:rPr>
        <w:t>Referát registratúry</w:t>
      </w:r>
      <w:r w:rsidR="0093554B">
        <w:rPr>
          <w:rFonts w:cs="Arial"/>
          <w:szCs w:val="24"/>
        </w:rPr>
        <w:t xml:space="preserve"> a </w:t>
      </w:r>
      <w:r w:rsidRPr="005B2D12">
        <w:rPr>
          <w:rFonts w:cs="Arial"/>
          <w:szCs w:val="24"/>
        </w:rPr>
        <w:t>styku</w:t>
      </w:r>
      <w:r w:rsidR="00A4335F">
        <w:rPr>
          <w:rFonts w:cs="Arial"/>
          <w:szCs w:val="24"/>
        </w:rPr>
        <w:t xml:space="preserve"> s </w:t>
      </w:r>
      <w:r w:rsidRPr="005B2D12">
        <w:rPr>
          <w:rFonts w:cs="Arial"/>
          <w:szCs w:val="24"/>
        </w:rPr>
        <w:t xml:space="preserve">verejnosťou </w:t>
      </w:r>
    </w:p>
    <w:p w14:paraId="4B0394C5" w14:textId="531ABC64" w:rsidR="00224168" w:rsidRPr="005B2D12" w:rsidRDefault="00224168" w:rsidP="00224168">
      <w:pPr>
        <w:pStyle w:val="Odsekzoznamu"/>
        <w:numPr>
          <w:ilvl w:val="0"/>
          <w:numId w:val="11"/>
        </w:numPr>
        <w:spacing w:line="240" w:lineRule="auto"/>
        <w:ind w:left="426" w:hanging="426"/>
        <w:rPr>
          <w:rFonts w:cs="Arial"/>
          <w:szCs w:val="24"/>
        </w:rPr>
      </w:pPr>
      <w:r w:rsidRPr="005B2D12">
        <w:rPr>
          <w:rFonts w:cs="Arial"/>
          <w:szCs w:val="24"/>
        </w:rPr>
        <w:t>Referát služieb zamestnanosti</w:t>
      </w:r>
      <w:r w:rsidR="0093554B">
        <w:rPr>
          <w:rFonts w:cs="Arial"/>
          <w:szCs w:val="24"/>
        </w:rPr>
        <w:t xml:space="preserve"> a </w:t>
      </w:r>
      <w:r w:rsidRPr="005B2D12">
        <w:rPr>
          <w:rFonts w:cs="Arial"/>
          <w:szCs w:val="24"/>
        </w:rPr>
        <w:t xml:space="preserve">kompenzácií </w:t>
      </w:r>
    </w:p>
    <w:p w14:paraId="636F292C" w14:textId="591F01E0" w:rsidR="00224168" w:rsidRPr="005B2D12" w:rsidRDefault="00224168" w:rsidP="00224168">
      <w:pPr>
        <w:pStyle w:val="Odsekzoznamu"/>
        <w:numPr>
          <w:ilvl w:val="0"/>
          <w:numId w:val="11"/>
        </w:numPr>
        <w:spacing w:line="240" w:lineRule="auto"/>
        <w:ind w:left="426" w:hanging="426"/>
        <w:rPr>
          <w:rFonts w:cs="Arial"/>
          <w:szCs w:val="24"/>
        </w:rPr>
      </w:pPr>
      <w:r w:rsidRPr="005B2D12">
        <w:rPr>
          <w:rFonts w:cs="Arial"/>
          <w:szCs w:val="24"/>
        </w:rPr>
        <w:t>Referát občianskoprávnej</w:t>
      </w:r>
      <w:r w:rsidR="0093554B">
        <w:rPr>
          <w:rFonts w:cs="Arial"/>
          <w:szCs w:val="24"/>
        </w:rPr>
        <w:t xml:space="preserve"> a </w:t>
      </w:r>
      <w:r w:rsidRPr="005B2D12">
        <w:rPr>
          <w:rFonts w:cs="Arial"/>
          <w:szCs w:val="24"/>
        </w:rPr>
        <w:t xml:space="preserve">rodinnej agendy </w:t>
      </w:r>
    </w:p>
    <w:p w14:paraId="3A8B747F" w14:textId="7C24E96C" w:rsidR="00224168" w:rsidRPr="005B2D12" w:rsidRDefault="00224168" w:rsidP="00224168">
      <w:pPr>
        <w:pStyle w:val="Odsekzoznamu"/>
        <w:numPr>
          <w:ilvl w:val="0"/>
          <w:numId w:val="11"/>
        </w:numPr>
        <w:spacing w:line="240" w:lineRule="auto"/>
        <w:ind w:left="426" w:hanging="426"/>
        <w:rPr>
          <w:rFonts w:cs="Arial"/>
          <w:szCs w:val="24"/>
        </w:rPr>
      </w:pPr>
      <w:r w:rsidRPr="005B2D12">
        <w:rPr>
          <w:rFonts w:cs="Arial"/>
          <w:szCs w:val="24"/>
        </w:rPr>
        <w:t>Referát zdravotníctva</w:t>
      </w:r>
      <w:r w:rsidR="0093554B">
        <w:rPr>
          <w:rFonts w:cs="Arial"/>
          <w:szCs w:val="24"/>
        </w:rPr>
        <w:t xml:space="preserve"> a </w:t>
      </w:r>
      <w:r w:rsidRPr="005B2D12">
        <w:rPr>
          <w:rFonts w:cs="Arial"/>
          <w:szCs w:val="24"/>
        </w:rPr>
        <w:t xml:space="preserve">sociálneho poistenia </w:t>
      </w:r>
    </w:p>
    <w:p w14:paraId="1300FB1D" w14:textId="77777777" w:rsidR="00224168" w:rsidRPr="005B2D12" w:rsidRDefault="00224168" w:rsidP="00224168">
      <w:pPr>
        <w:pStyle w:val="Odsekzoznamu"/>
        <w:numPr>
          <w:ilvl w:val="0"/>
          <w:numId w:val="11"/>
        </w:numPr>
        <w:spacing w:line="240" w:lineRule="auto"/>
        <w:ind w:left="426" w:hanging="426"/>
        <w:rPr>
          <w:rFonts w:cs="Arial"/>
          <w:szCs w:val="24"/>
        </w:rPr>
      </w:pPr>
      <w:r w:rsidRPr="005B2D12">
        <w:rPr>
          <w:rFonts w:cs="Arial"/>
          <w:szCs w:val="24"/>
        </w:rPr>
        <w:t xml:space="preserve">Referát bezbariérových prístupností </w:t>
      </w:r>
    </w:p>
    <w:p w14:paraId="27AE4C3F" w14:textId="5AAE930D" w:rsidR="00224168" w:rsidRPr="005B2D12" w:rsidRDefault="00224168" w:rsidP="00224168">
      <w:pPr>
        <w:pStyle w:val="Odsekzoznamu"/>
        <w:numPr>
          <w:ilvl w:val="0"/>
          <w:numId w:val="11"/>
        </w:numPr>
        <w:spacing w:line="240" w:lineRule="auto"/>
        <w:ind w:left="426" w:hanging="426"/>
        <w:rPr>
          <w:rFonts w:cs="Arial"/>
        </w:rPr>
      </w:pPr>
      <w:r w:rsidRPr="005B2D12">
        <w:rPr>
          <w:rFonts w:cs="Arial"/>
          <w:szCs w:val="24"/>
        </w:rPr>
        <w:t>Referát sociálnych služieb</w:t>
      </w:r>
      <w:r w:rsidR="0093554B">
        <w:rPr>
          <w:rFonts w:cs="Arial"/>
          <w:szCs w:val="24"/>
        </w:rPr>
        <w:t xml:space="preserve"> a </w:t>
      </w:r>
      <w:r w:rsidRPr="005B2D12">
        <w:rPr>
          <w:rFonts w:cs="Arial"/>
          <w:szCs w:val="24"/>
        </w:rPr>
        <w:t>vzdelávania</w:t>
      </w:r>
      <w:r w:rsidRPr="005B2D12">
        <w:rPr>
          <w:rFonts w:cs="Arial"/>
        </w:rPr>
        <w:t xml:space="preserve"> </w:t>
      </w:r>
    </w:p>
    <w:p w14:paraId="64AFD604" w14:textId="52E15387" w:rsidR="00224168" w:rsidRPr="005B2D12" w:rsidRDefault="00224168" w:rsidP="00224168">
      <w:pPr>
        <w:pStyle w:val="Odsekzoznamu"/>
        <w:numPr>
          <w:ilvl w:val="0"/>
          <w:numId w:val="11"/>
        </w:numPr>
        <w:spacing w:line="240" w:lineRule="auto"/>
        <w:ind w:left="426" w:hanging="426"/>
        <w:rPr>
          <w:rFonts w:cs="Arial"/>
        </w:rPr>
      </w:pPr>
      <w:r w:rsidRPr="005B2D12">
        <w:rPr>
          <w:rFonts w:cs="Arial"/>
        </w:rPr>
        <w:t>Referát starostlivosti</w:t>
      </w:r>
      <w:r w:rsidR="00A4335F">
        <w:rPr>
          <w:rFonts w:cs="Arial"/>
        </w:rPr>
        <w:t xml:space="preserve"> o </w:t>
      </w:r>
      <w:r w:rsidRPr="005B2D12">
        <w:rPr>
          <w:rFonts w:cs="Arial"/>
        </w:rPr>
        <w:t>maloletých</w:t>
      </w:r>
    </w:p>
    <w:p w14:paraId="48B23C15" w14:textId="77777777" w:rsidR="00224168" w:rsidRPr="005B2D12" w:rsidRDefault="00224168" w:rsidP="00224168">
      <w:pPr>
        <w:pStyle w:val="Odsekzoznamu"/>
        <w:numPr>
          <w:ilvl w:val="0"/>
          <w:numId w:val="11"/>
        </w:numPr>
        <w:spacing w:line="240" w:lineRule="auto"/>
        <w:ind w:left="426" w:hanging="426"/>
        <w:rPr>
          <w:rFonts w:cs="Arial"/>
        </w:rPr>
      </w:pPr>
      <w:r w:rsidRPr="005B2D12">
        <w:rPr>
          <w:rFonts w:cs="Arial"/>
        </w:rPr>
        <w:t>Referát monitorovacích činností</w:t>
      </w:r>
    </w:p>
    <w:p w14:paraId="78B7C94B" w14:textId="77777777" w:rsidR="00224168" w:rsidRPr="005B2D12" w:rsidRDefault="00224168" w:rsidP="00224168">
      <w:pPr>
        <w:spacing w:line="240" w:lineRule="auto"/>
        <w:rPr>
          <w:rFonts w:cs="Arial"/>
          <w:szCs w:val="24"/>
        </w:rPr>
      </w:pPr>
    </w:p>
    <w:p w14:paraId="3DB23004" w14:textId="77777777" w:rsidR="00224168" w:rsidRPr="005B2D12" w:rsidRDefault="00224168" w:rsidP="00224168">
      <w:pPr>
        <w:spacing w:line="240" w:lineRule="auto"/>
        <w:rPr>
          <w:rFonts w:cs="Arial"/>
          <w:szCs w:val="24"/>
        </w:rPr>
        <w:sectPr w:rsidR="00224168" w:rsidRPr="005B2D12" w:rsidSect="006C3BCC">
          <w:pgSz w:w="11906" w:h="16838"/>
          <w:pgMar w:top="1440" w:right="1230" w:bottom="1440" w:left="1440" w:header="567" w:footer="709" w:gutter="0"/>
          <w:cols w:space="708"/>
          <w:titlePg/>
          <w:docGrid w:linePitch="360"/>
        </w:sectPr>
      </w:pPr>
      <w:r w:rsidRPr="005B2D12">
        <w:rPr>
          <w:rFonts w:cs="Arial"/>
          <w:szCs w:val="24"/>
        </w:rPr>
        <w:br w:type="page"/>
      </w:r>
    </w:p>
    <w:p w14:paraId="77E8E756" w14:textId="77777777" w:rsidR="00224168" w:rsidRPr="005B2D12" w:rsidRDefault="00224168" w:rsidP="00224168">
      <w:pPr>
        <w:spacing w:line="240" w:lineRule="auto"/>
        <w:rPr>
          <w:rFonts w:cs="Arial"/>
        </w:rPr>
      </w:pPr>
      <w:r w:rsidRPr="005B2D12">
        <w:rPr>
          <w:rFonts w:cs="Arial"/>
          <w:noProof/>
        </w:rPr>
        <mc:AlternateContent>
          <mc:Choice Requires="wps">
            <w:drawing>
              <wp:anchor distT="0" distB="0" distL="114300" distR="114300" simplePos="0" relativeHeight="251663360" behindDoc="0" locked="0" layoutInCell="1" allowOverlap="1" wp14:anchorId="2AEEFF32" wp14:editId="2DC0EA72">
                <wp:simplePos x="0" y="0"/>
                <wp:positionH relativeFrom="column">
                  <wp:posOffset>4429442</wp:posOffset>
                </wp:positionH>
                <wp:positionV relativeFrom="paragraph">
                  <wp:posOffset>-729297</wp:posOffset>
                </wp:positionV>
                <wp:extent cx="1905" cy="7091680"/>
                <wp:effectExtent l="0" t="1587" r="15557" b="34608"/>
                <wp:wrapNone/>
                <wp:docPr id="4527"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a:off x="0" y="0"/>
                          <a:ext cx="1905" cy="70916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BA2AB6" id="Straight Connector 18" o:spid="_x0000_s1026" alt="&quot;&quot;" style="position:absolute;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75pt,-57.4pt" to="348.9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" strokecolor="#4472c4 [3204]" strokeweight=".5pt">
                <v:stroke joinstyle="miter"/>
              </v:line>
            </w:pict>
          </mc:Fallback>
        </mc:AlternateContent>
      </w:r>
      <w:r w:rsidRPr="005B2D12">
        <w:rPr>
          <w:rFonts w:cs="Arial"/>
          <w:noProof/>
        </w:rPr>
        <mc:AlternateContent>
          <mc:Choice Requires="wps">
            <w:drawing>
              <wp:anchor distT="0" distB="0" distL="114300" distR="114300" simplePos="0" relativeHeight="251659264" behindDoc="0" locked="0" layoutInCell="1" allowOverlap="1" wp14:anchorId="5CEEE39D" wp14:editId="539EF3D2">
                <wp:simplePos x="0" y="0"/>
                <wp:positionH relativeFrom="column">
                  <wp:posOffset>5285740</wp:posOffset>
                </wp:positionH>
                <wp:positionV relativeFrom="paragraph">
                  <wp:posOffset>-33020</wp:posOffset>
                </wp:positionV>
                <wp:extent cx="179705" cy="1713865"/>
                <wp:effectExtent l="0" t="5080" r="24765" b="5715"/>
                <wp:wrapNone/>
                <wp:docPr id="4528" name="Connector: Elbow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5400000" flipV="1">
                          <a:off x="0" y="0"/>
                          <a:ext cx="179705" cy="1713865"/>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437A83"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3" o:spid="_x0000_s1026" type="#_x0000_t34" alt="&quot;&quot;" style="position:absolute;margin-left:416.2pt;margin-top:-2.6pt;width:14.15pt;height:134.95pt;rotation:-90;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" strokecolor="#4472c4 [3204]" strokeweight=".5pt"/>
            </w:pict>
          </mc:Fallback>
        </mc:AlternateContent>
      </w:r>
    </w:p>
    <w:p w14:paraId="3CFFBEEF" w14:textId="77777777" w:rsidR="00224168" w:rsidRPr="005B2D12" w:rsidRDefault="00224168" w:rsidP="00224168">
      <w:pPr>
        <w:spacing w:line="240" w:lineRule="auto"/>
        <w:jc w:val="center"/>
        <w:rPr>
          <w:rFonts w:cs="Arial"/>
          <w:szCs w:val="24"/>
        </w:rPr>
      </w:pPr>
      <w:r w:rsidRPr="005B2D12">
        <w:rPr>
          <w:rFonts w:cs="Arial"/>
          <w:noProof/>
        </w:rPr>
        <mc:AlternateContent>
          <mc:Choice Requires="wps">
            <w:drawing>
              <wp:anchor distT="0" distB="0" distL="114300" distR="114300" simplePos="0" relativeHeight="251661312" behindDoc="0" locked="0" layoutInCell="1" allowOverlap="1" wp14:anchorId="13FCADD0" wp14:editId="5FA4B4F7">
                <wp:simplePos x="0" y="0"/>
                <wp:positionH relativeFrom="column">
                  <wp:posOffset>4437380</wp:posOffset>
                </wp:positionH>
                <wp:positionV relativeFrom="paragraph">
                  <wp:posOffset>561975</wp:posOffset>
                </wp:positionV>
                <wp:extent cx="0" cy="1079500"/>
                <wp:effectExtent l="0" t="0" r="38100" b="25400"/>
                <wp:wrapNone/>
                <wp:docPr id="15" name="Straight Connecto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1079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214207" id="Straight Connector 15" o:spid="_x0000_s1026" alt="&quot;&quot;"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4pt,44.25pt" to="349.4pt,1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" strokecolor="#4472c4 [3204]" strokeweight=".5pt">
                <v:stroke joinstyle="miter"/>
              </v:line>
            </w:pict>
          </mc:Fallback>
        </mc:AlternateContent>
      </w:r>
      <w:r w:rsidRPr="005B2D12">
        <w:rPr>
          <w:rFonts w:cs="Arial"/>
          <w:noProof/>
        </w:rPr>
        <mc:AlternateContent>
          <mc:Choice Requires="wps">
            <w:drawing>
              <wp:inline distT="0" distB="0" distL="0" distR="0" wp14:anchorId="4CBF4E9B" wp14:editId="62377935">
                <wp:extent cx="1620000" cy="565785"/>
                <wp:effectExtent l="0" t="0" r="0" b="5715"/>
                <wp:docPr id="217" name="Text Box 2" descr="Komisárka pre osoby so zdravotným postihnutí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565785"/>
                        </a:xfrm>
                        <a:prstGeom prst="rect">
                          <a:avLst/>
                        </a:prstGeom>
                        <a:solidFill>
                          <a:srgbClr val="0070C0"/>
                        </a:solidFill>
                        <a:ln w="9525">
                          <a:noFill/>
                          <a:miter lim="800000"/>
                          <a:headEnd/>
                          <a:tailEnd/>
                        </a:ln>
                      </wps:spPr>
                      <wps:txbx>
                        <w:txbxContent>
                          <w:p w14:paraId="5E814E5A" w14:textId="77777777" w:rsidR="00224168" w:rsidRPr="00FA399A" w:rsidRDefault="00224168" w:rsidP="00224168">
                            <w:pPr>
                              <w:jc w:val="center"/>
                              <w:rPr>
                                <w:b/>
                                <w:color w:val="FFFFFF" w:themeColor="background1"/>
                                <w:sz w:val="20"/>
                                <w:szCs w:val="20"/>
                              </w:rPr>
                            </w:pPr>
                            <w:r w:rsidRPr="00FA399A">
                              <w:rPr>
                                <w:b/>
                                <w:color w:val="FFFFFF" w:themeColor="background1"/>
                                <w:sz w:val="20"/>
                                <w:szCs w:val="20"/>
                              </w:rPr>
                              <w:t>Komisárka</w:t>
                            </w:r>
                          </w:p>
                          <w:p w14:paraId="21A7BCB9" w14:textId="5A31DC47" w:rsidR="00224168" w:rsidRPr="005000D0" w:rsidRDefault="00224168" w:rsidP="00224168">
                            <w:pPr>
                              <w:jc w:val="center"/>
                              <w:rPr>
                                <w:color w:val="FFFFFF" w:themeColor="background1"/>
                                <w:sz w:val="16"/>
                                <w:szCs w:val="16"/>
                              </w:rPr>
                            </w:pPr>
                            <w:r>
                              <w:rPr>
                                <w:color w:val="FFFFFF" w:themeColor="background1"/>
                                <w:sz w:val="16"/>
                                <w:szCs w:val="16"/>
                              </w:rPr>
                              <w:t>pre osoby</w:t>
                            </w:r>
                            <w:r w:rsidR="000E31F7">
                              <w:rPr>
                                <w:color w:val="FFFFFF" w:themeColor="background1"/>
                                <w:sz w:val="16"/>
                                <w:szCs w:val="16"/>
                              </w:rPr>
                              <w:t xml:space="preserve"> so </w:t>
                            </w:r>
                            <w:r>
                              <w:rPr>
                                <w:color w:val="FFFFFF" w:themeColor="background1"/>
                                <w:sz w:val="16"/>
                                <w:szCs w:val="16"/>
                              </w:rPr>
                              <w:t xml:space="preserve">zdravotným </w:t>
                            </w:r>
                            <w:r w:rsidRPr="005000D0">
                              <w:rPr>
                                <w:color w:val="FFFFFF" w:themeColor="background1"/>
                                <w:sz w:val="16"/>
                                <w:szCs w:val="16"/>
                              </w:rPr>
                              <w:t>postihnutím</w:t>
                            </w:r>
                          </w:p>
                        </w:txbxContent>
                      </wps:txbx>
                      <wps:bodyPr rot="0" vert="horz" wrap="square" lIns="91440" tIns="45720" rIns="91440" bIns="45720" anchor="t" anchorCtr="0">
                        <a:noAutofit/>
                      </wps:bodyPr>
                    </wps:wsp>
                  </a:graphicData>
                </a:graphic>
              </wp:inline>
            </w:drawing>
          </mc:Choice>
          <mc:Fallback>
            <w:pict>
              <v:shapetype w14:anchorId="4CBF4E9B" id="_x0000_t202" coordsize="21600,21600" o:spt="202" path="m,l,21600r21600,l21600,xe">
                <v:stroke joinstyle="miter"/>
                <v:path gradientshapeok="t" o:connecttype="rect"/>
              </v:shapetype>
              <v:shape id="Text Box 2" o:spid="_x0000_s1026" type="#_x0000_t202" alt="Komisárka pre osoby so zdravotným postihnutím" style="width:127.55pt;height:4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" fillcolor="#0070c0" stroked="f">
                <v:textbox>
                  <w:txbxContent>
                    <w:p w14:paraId="5E814E5A" w14:textId="77777777" w:rsidR="00224168" w:rsidRPr="00FA399A" w:rsidRDefault="00224168" w:rsidP="00224168">
                      <w:pPr>
                        <w:jc w:val="center"/>
                        <w:rPr>
                          <w:b/>
                          <w:color w:val="FFFFFF" w:themeColor="background1"/>
                          <w:sz w:val="20"/>
                          <w:szCs w:val="20"/>
                        </w:rPr>
                      </w:pPr>
                      <w:r w:rsidRPr="00FA399A">
                        <w:rPr>
                          <w:b/>
                          <w:color w:val="FFFFFF" w:themeColor="background1"/>
                          <w:sz w:val="20"/>
                          <w:szCs w:val="20"/>
                        </w:rPr>
                        <w:t>Komisárka</w:t>
                      </w:r>
                    </w:p>
                    <w:p w14:paraId="21A7BCB9" w14:textId="5A31DC47" w:rsidR="00224168" w:rsidRPr="005000D0" w:rsidRDefault="00224168" w:rsidP="00224168">
                      <w:pPr>
                        <w:jc w:val="center"/>
                        <w:rPr>
                          <w:color w:val="FFFFFF" w:themeColor="background1"/>
                          <w:sz w:val="16"/>
                          <w:szCs w:val="16"/>
                        </w:rPr>
                      </w:pPr>
                      <w:r>
                        <w:rPr>
                          <w:color w:val="FFFFFF" w:themeColor="background1"/>
                          <w:sz w:val="16"/>
                          <w:szCs w:val="16"/>
                        </w:rPr>
                        <w:t>pre osoby</w:t>
                      </w:r>
                      <w:r w:rsidR="000E31F7">
                        <w:rPr>
                          <w:color w:val="FFFFFF" w:themeColor="background1"/>
                          <w:sz w:val="16"/>
                          <w:szCs w:val="16"/>
                        </w:rPr>
                        <w:t xml:space="preserve"> so </w:t>
                      </w:r>
                      <w:r>
                        <w:rPr>
                          <w:color w:val="FFFFFF" w:themeColor="background1"/>
                          <w:sz w:val="16"/>
                          <w:szCs w:val="16"/>
                        </w:rPr>
                        <w:t xml:space="preserve">zdravotným </w:t>
                      </w:r>
                      <w:r w:rsidRPr="005000D0">
                        <w:rPr>
                          <w:color w:val="FFFFFF" w:themeColor="background1"/>
                          <w:sz w:val="16"/>
                          <w:szCs w:val="16"/>
                        </w:rPr>
                        <w:t>postihnutím</w:t>
                      </w:r>
                    </w:p>
                  </w:txbxContent>
                </v:textbox>
                <w10:anchorlock/>
              </v:shape>
            </w:pict>
          </mc:Fallback>
        </mc:AlternateContent>
      </w:r>
    </w:p>
    <w:p w14:paraId="3A4CB7DB" w14:textId="77777777" w:rsidR="00224168" w:rsidRPr="005B2D12" w:rsidRDefault="00224168" w:rsidP="00224168">
      <w:pPr>
        <w:spacing w:line="240" w:lineRule="auto"/>
        <w:jc w:val="center"/>
        <w:rPr>
          <w:rFonts w:cs="Arial"/>
          <w:szCs w:val="24"/>
        </w:rPr>
      </w:pPr>
      <w:r w:rsidRPr="005B2D12">
        <w:rPr>
          <w:rFonts w:cs="Arial"/>
          <w:noProof/>
          <w:szCs w:val="24"/>
        </w:rPr>
        <mc:AlternateContent>
          <mc:Choice Requires="wps">
            <w:drawing>
              <wp:anchor distT="0" distB="0" distL="114300" distR="114300" simplePos="0" relativeHeight="251660288" behindDoc="0" locked="0" layoutInCell="1" allowOverlap="1" wp14:anchorId="0531CB7C" wp14:editId="625816BB">
                <wp:simplePos x="0" y="0"/>
                <wp:positionH relativeFrom="column">
                  <wp:posOffset>5297170</wp:posOffset>
                </wp:positionH>
                <wp:positionV relativeFrom="paragraph">
                  <wp:posOffset>115570</wp:posOffset>
                </wp:positionV>
                <wp:extent cx="180000" cy="1725295"/>
                <wp:effectExtent l="8255" t="0" r="19050" b="19050"/>
                <wp:wrapNone/>
                <wp:docPr id="14" name="Connector: Elbow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rot="16200000" flipH="1" flipV="1">
                          <a:off x="0" y="0"/>
                          <a:ext cx="180000" cy="1725295"/>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70DCF9" id="Connector: Elbow 14" o:spid="_x0000_s1026" type="#_x0000_t34" alt="&quot;&quot;" style="position:absolute;margin-left:417.1pt;margin-top:9.1pt;width:14.15pt;height:135.85pt;rotation:-90;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" strokecolor="#4472c4 [3204]" strokeweight=".5pt"/>
            </w:pict>
          </mc:Fallback>
        </mc:AlternateContent>
      </w:r>
    </w:p>
    <w:p w14:paraId="2C362F04" w14:textId="77777777" w:rsidR="00224168" w:rsidRPr="005B2D12" w:rsidRDefault="00224168" w:rsidP="00224168">
      <w:pPr>
        <w:spacing w:line="240" w:lineRule="auto"/>
        <w:ind w:left="5670"/>
        <w:jc w:val="center"/>
        <w:rPr>
          <w:rFonts w:cs="Arial"/>
          <w:szCs w:val="24"/>
        </w:rPr>
      </w:pPr>
      <w:r w:rsidRPr="005B2D12">
        <w:rPr>
          <w:rFonts w:cs="Arial"/>
          <w:noProof/>
          <w:szCs w:val="24"/>
        </w:rPr>
        <mc:AlternateContent>
          <mc:Choice Requires="wps">
            <w:drawing>
              <wp:inline distT="0" distB="0" distL="0" distR="0" wp14:anchorId="686CF719" wp14:editId="37505AE4">
                <wp:extent cx="1620000" cy="720000"/>
                <wp:effectExtent l="0" t="0" r="0" b="4445"/>
                <wp:docPr id="11" name="Text Box 2" descr="Referát registratúry a styku s verejnosťou - 2 referenti&#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720000"/>
                        </a:xfrm>
                        <a:prstGeom prst="rect">
                          <a:avLst/>
                        </a:prstGeom>
                        <a:solidFill>
                          <a:srgbClr val="0070C0"/>
                        </a:solidFill>
                        <a:ln w="9525">
                          <a:noFill/>
                          <a:miter lim="800000"/>
                          <a:headEnd/>
                          <a:tailEnd/>
                        </a:ln>
                      </wps:spPr>
                      <wps:txbx>
                        <w:txbxContent>
                          <w:p w14:paraId="3AFFB982" w14:textId="76A410BB" w:rsidR="00224168" w:rsidRDefault="00224168" w:rsidP="00224168">
                            <w:pPr>
                              <w:jc w:val="center"/>
                              <w:rPr>
                                <w:b/>
                                <w:color w:val="FFFFFF" w:themeColor="background1"/>
                                <w:sz w:val="20"/>
                                <w:szCs w:val="20"/>
                              </w:rPr>
                            </w:pPr>
                            <w:r w:rsidRPr="00064729">
                              <w:rPr>
                                <w:b/>
                                <w:color w:val="FFFFFF" w:themeColor="background1"/>
                                <w:sz w:val="20"/>
                                <w:szCs w:val="20"/>
                              </w:rPr>
                              <w:t>Referát registratúry</w:t>
                            </w:r>
                            <w:r w:rsidR="0093554B">
                              <w:rPr>
                                <w:b/>
                                <w:color w:val="FFFFFF" w:themeColor="background1"/>
                                <w:sz w:val="20"/>
                                <w:szCs w:val="20"/>
                              </w:rPr>
                              <w:t xml:space="preserve"> a </w:t>
                            </w:r>
                            <w:r w:rsidRPr="00064729">
                              <w:rPr>
                                <w:b/>
                                <w:color w:val="FFFFFF" w:themeColor="background1"/>
                                <w:sz w:val="20"/>
                                <w:szCs w:val="20"/>
                              </w:rPr>
                              <w:t>styku</w:t>
                            </w:r>
                            <w:r w:rsidR="00A4335F">
                              <w:rPr>
                                <w:b/>
                                <w:color w:val="FFFFFF" w:themeColor="background1"/>
                                <w:sz w:val="20"/>
                                <w:szCs w:val="20"/>
                              </w:rPr>
                              <w:t xml:space="preserve"> s </w:t>
                            </w:r>
                            <w:r w:rsidRPr="00064729">
                              <w:rPr>
                                <w:b/>
                                <w:color w:val="FFFFFF" w:themeColor="background1"/>
                                <w:sz w:val="20"/>
                                <w:szCs w:val="20"/>
                              </w:rPr>
                              <w:t>verejnosťou</w:t>
                            </w:r>
                          </w:p>
                          <w:p w14:paraId="7F7C81D2" w14:textId="77777777" w:rsidR="00224168" w:rsidRDefault="00224168" w:rsidP="00224168">
                            <w:pPr>
                              <w:jc w:val="center"/>
                              <w:rPr>
                                <w:color w:val="FFFFFF" w:themeColor="background1"/>
                                <w:sz w:val="16"/>
                                <w:szCs w:val="16"/>
                              </w:rPr>
                            </w:pPr>
                          </w:p>
                          <w:p w14:paraId="668D4E12" w14:textId="77777777" w:rsidR="00224168" w:rsidRDefault="00224168" w:rsidP="00224168">
                            <w:pPr>
                              <w:jc w:val="center"/>
                              <w:rPr>
                                <w:color w:val="FFFFFF" w:themeColor="background1"/>
                                <w:sz w:val="16"/>
                                <w:szCs w:val="16"/>
                              </w:rPr>
                            </w:pPr>
                            <w:r>
                              <w:rPr>
                                <w:color w:val="FFFFFF" w:themeColor="background1"/>
                                <w:sz w:val="16"/>
                                <w:szCs w:val="16"/>
                              </w:rPr>
                              <w:t>2 odborní referenti</w:t>
                            </w:r>
                          </w:p>
                          <w:p w14:paraId="55F9013F" w14:textId="77777777" w:rsidR="00224168" w:rsidRPr="005000D0" w:rsidRDefault="00224168" w:rsidP="00224168">
                            <w:pPr>
                              <w:jc w:val="center"/>
                              <w:rPr>
                                <w:color w:val="FFFFFF" w:themeColor="background1"/>
                                <w:sz w:val="16"/>
                                <w:szCs w:val="16"/>
                              </w:rPr>
                            </w:pPr>
                            <w:r>
                              <w:rPr>
                                <w:color w:val="FFFFFF" w:themeColor="background1"/>
                                <w:sz w:val="16"/>
                                <w:szCs w:val="16"/>
                              </w:rPr>
                              <w:t>1</w:t>
                            </w:r>
                            <w:r w:rsidRPr="005000D0">
                              <w:rPr>
                                <w:color w:val="FFFFFF" w:themeColor="background1"/>
                                <w:sz w:val="16"/>
                                <w:szCs w:val="16"/>
                              </w:rPr>
                              <w:t xml:space="preserve"> referent</w:t>
                            </w:r>
                          </w:p>
                        </w:txbxContent>
                      </wps:txbx>
                      <wps:bodyPr rot="0" vert="horz" wrap="square" lIns="91440" tIns="45720" rIns="91440" bIns="45720" anchor="t" anchorCtr="0">
                        <a:noAutofit/>
                      </wps:bodyPr>
                    </wps:wsp>
                  </a:graphicData>
                </a:graphic>
              </wp:inline>
            </w:drawing>
          </mc:Choice>
          <mc:Fallback>
            <w:pict>
              <v:shape w14:anchorId="686CF719" id="_x0000_s1027" type="#_x0000_t202" alt="Referát registratúry a styku s verejnosťou - 2 referenti&#10;" style="width:127.55pt;height: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" fillcolor="#0070c0" stroked="f">
                <v:textbox>
                  <w:txbxContent>
                    <w:p w14:paraId="3AFFB982" w14:textId="76A410BB" w:rsidR="00224168" w:rsidRDefault="00224168" w:rsidP="00224168">
                      <w:pPr>
                        <w:jc w:val="center"/>
                        <w:rPr>
                          <w:b/>
                          <w:color w:val="FFFFFF" w:themeColor="background1"/>
                          <w:sz w:val="20"/>
                          <w:szCs w:val="20"/>
                        </w:rPr>
                      </w:pPr>
                      <w:r w:rsidRPr="00064729">
                        <w:rPr>
                          <w:b/>
                          <w:color w:val="FFFFFF" w:themeColor="background1"/>
                          <w:sz w:val="20"/>
                          <w:szCs w:val="20"/>
                        </w:rPr>
                        <w:t>Referát registratúry</w:t>
                      </w:r>
                      <w:r w:rsidR="0093554B">
                        <w:rPr>
                          <w:b/>
                          <w:color w:val="FFFFFF" w:themeColor="background1"/>
                          <w:sz w:val="20"/>
                          <w:szCs w:val="20"/>
                        </w:rPr>
                        <w:t xml:space="preserve"> a </w:t>
                      </w:r>
                      <w:r w:rsidRPr="00064729">
                        <w:rPr>
                          <w:b/>
                          <w:color w:val="FFFFFF" w:themeColor="background1"/>
                          <w:sz w:val="20"/>
                          <w:szCs w:val="20"/>
                        </w:rPr>
                        <w:t>styku</w:t>
                      </w:r>
                      <w:r w:rsidR="00A4335F">
                        <w:rPr>
                          <w:b/>
                          <w:color w:val="FFFFFF" w:themeColor="background1"/>
                          <w:sz w:val="20"/>
                          <w:szCs w:val="20"/>
                        </w:rPr>
                        <w:t xml:space="preserve"> s </w:t>
                      </w:r>
                      <w:r w:rsidRPr="00064729">
                        <w:rPr>
                          <w:b/>
                          <w:color w:val="FFFFFF" w:themeColor="background1"/>
                          <w:sz w:val="20"/>
                          <w:szCs w:val="20"/>
                        </w:rPr>
                        <w:t>verejnosťou</w:t>
                      </w:r>
                    </w:p>
                    <w:p w14:paraId="7F7C81D2" w14:textId="77777777" w:rsidR="00224168" w:rsidRDefault="00224168" w:rsidP="00224168">
                      <w:pPr>
                        <w:jc w:val="center"/>
                        <w:rPr>
                          <w:color w:val="FFFFFF" w:themeColor="background1"/>
                          <w:sz w:val="16"/>
                          <w:szCs w:val="16"/>
                        </w:rPr>
                      </w:pPr>
                    </w:p>
                    <w:p w14:paraId="668D4E12" w14:textId="77777777" w:rsidR="00224168" w:rsidRDefault="00224168" w:rsidP="00224168">
                      <w:pPr>
                        <w:jc w:val="center"/>
                        <w:rPr>
                          <w:color w:val="FFFFFF" w:themeColor="background1"/>
                          <w:sz w:val="16"/>
                          <w:szCs w:val="16"/>
                        </w:rPr>
                      </w:pPr>
                      <w:r>
                        <w:rPr>
                          <w:color w:val="FFFFFF" w:themeColor="background1"/>
                          <w:sz w:val="16"/>
                          <w:szCs w:val="16"/>
                        </w:rPr>
                        <w:t>2 odborní referenti</w:t>
                      </w:r>
                    </w:p>
                    <w:p w14:paraId="55F9013F" w14:textId="77777777" w:rsidR="00224168" w:rsidRPr="005000D0" w:rsidRDefault="00224168" w:rsidP="00224168">
                      <w:pPr>
                        <w:jc w:val="center"/>
                        <w:rPr>
                          <w:color w:val="FFFFFF" w:themeColor="background1"/>
                          <w:sz w:val="16"/>
                          <w:szCs w:val="16"/>
                        </w:rPr>
                      </w:pPr>
                      <w:r>
                        <w:rPr>
                          <w:color w:val="FFFFFF" w:themeColor="background1"/>
                          <w:sz w:val="16"/>
                          <w:szCs w:val="16"/>
                        </w:rPr>
                        <w:t>1</w:t>
                      </w:r>
                      <w:r w:rsidRPr="005000D0">
                        <w:rPr>
                          <w:color w:val="FFFFFF" w:themeColor="background1"/>
                          <w:sz w:val="16"/>
                          <w:szCs w:val="16"/>
                        </w:rPr>
                        <w:t xml:space="preserve"> referent</w:t>
                      </w:r>
                    </w:p>
                  </w:txbxContent>
                </v:textbox>
                <w10:anchorlock/>
              </v:shape>
            </w:pict>
          </mc:Fallback>
        </mc:AlternateContent>
      </w:r>
    </w:p>
    <w:p w14:paraId="35B679DB" w14:textId="77777777" w:rsidR="00224168" w:rsidRPr="005B2D12" w:rsidRDefault="00224168" w:rsidP="00224168">
      <w:pPr>
        <w:spacing w:line="240" w:lineRule="auto"/>
        <w:jc w:val="center"/>
        <w:rPr>
          <w:rFonts w:cs="Arial"/>
          <w:szCs w:val="24"/>
        </w:rPr>
      </w:pPr>
    </w:p>
    <w:p w14:paraId="346D9263" w14:textId="77777777" w:rsidR="00224168" w:rsidRPr="005B2D12" w:rsidRDefault="00224168" w:rsidP="00224168">
      <w:pPr>
        <w:spacing w:line="240" w:lineRule="auto"/>
        <w:jc w:val="center"/>
        <w:rPr>
          <w:rFonts w:cs="Arial"/>
          <w:szCs w:val="24"/>
        </w:rPr>
      </w:pPr>
      <w:r w:rsidRPr="005B2D12">
        <w:rPr>
          <w:rFonts w:cs="Arial"/>
          <w:noProof/>
        </w:rPr>
        <mc:AlternateContent>
          <mc:Choice Requires="wps">
            <w:drawing>
              <wp:anchor distT="0" distB="0" distL="114300" distR="114300" simplePos="0" relativeHeight="251662336" behindDoc="0" locked="0" layoutInCell="1" allowOverlap="1" wp14:anchorId="20BBAA62" wp14:editId="5A842500">
                <wp:simplePos x="0" y="0"/>
                <wp:positionH relativeFrom="column">
                  <wp:posOffset>4424680</wp:posOffset>
                </wp:positionH>
                <wp:positionV relativeFrom="paragraph">
                  <wp:posOffset>568325</wp:posOffset>
                </wp:positionV>
                <wp:extent cx="0" cy="539750"/>
                <wp:effectExtent l="0" t="0" r="38100" b="31750"/>
                <wp:wrapNone/>
                <wp:docPr id="17" name="Straight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39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B1A19E" id="Straight Connector 17" o:spid="_x0000_s1026" alt="&quot;&quot;"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4pt,44.75pt" to="348.4pt,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" strokecolor="#4472c4 [3204]" strokeweight=".5pt">
                <v:stroke joinstyle="miter"/>
              </v:line>
            </w:pict>
          </mc:Fallback>
        </mc:AlternateContent>
      </w:r>
      <w:r w:rsidRPr="005B2D12">
        <w:rPr>
          <w:rFonts w:cs="Arial"/>
          <w:noProof/>
          <w:szCs w:val="24"/>
        </w:rPr>
        <mc:AlternateContent>
          <mc:Choice Requires="wps">
            <w:drawing>
              <wp:inline distT="0" distB="0" distL="0" distR="0" wp14:anchorId="1A8C6212" wp14:editId="169B03B0">
                <wp:extent cx="1620000" cy="576000"/>
                <wp:effectExtent l="0" t="0" r="0" b="0"/>
                <wp:docPr id="12" name="Text Box 2" descr="Riaditeľka - Úradu komisára pre osoby so zdravotným postihnutí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000" cy="576000"/>
                        </a:xfrm>
                        <a:prstGeom prst="rect">
                          <a:avLst/>
                        </a:prstGeom>
                        <a:solidFill>
                          <a:srgbClr val="0070C0"/>
                        </a:solidFill>
                        <a:ln w="9525">
                          <a:noFill/>
                          <a:miter lim="800000"/>
                          <a:headEnd/>
                          <a:tailEnd/>
                        </a:ln>
                      </wps:spPr>
                      <wps:txbx>
                        <w:txbxContent>
                          <w:p w14:paraId="4CB1BFA1" w14:textId="77777777" w:rsidR="00224168" w:rsidRPr="00FA399A" w:rsidRDefault="00224168" w:rsidP="00224168">
                            <w:pPr>
                              <w:jc w:val="center"/>
                              <w:rPr>
                                <w:b/>
                                <w:color w:val="FFFFFF" w:themeColor="background1"/>
                                <w:sz w:val="20"/>
                                <w:szCs w:val="20"/>
                              </w:rPr>
                            </w:pPr>
                            <w:r>
                              <w:rPr>
                                <w:b/>
                                <w:color w:val="FFFFFF" w:themeColor="background1"/>
                                <w:sz w:val="20"/>
                                <w:szCs w:val="20"/>
                              </w:rPr>
                              <w:t>Riaditeľka</w:t>
                            </w:r>
                          </w:p>
                          <w:p w14:paraId="5A1152FC" w14:textId="740AAB5C" w:rsidR="00224168" w:rsidRPr="005000D0" w:rsidRDefault="00224168" w:rsidP="00224168">
                            <w:pPr>
                              <w:jc w:val="center"/>
                              <w:rPr>
                                <w:color w:val="FFFFFF" w:themeColor="background1"/>
                                <w:sz w:val="16"/>
                                <w:szCs w:val="16"/>
                              </w:rPr>
                            </w:pPr>
                            <w:r w:rsidRPr="005000D0">
                              <w:rPr>
                                <w:color w:val="FFFFFF" w:themeColor="background1"/>
                                <w:sz w:val="16"/>
                                <w:szCs w:val="16"/>
                              </w:rPr>
                              <w:t>Úradu komisára</w:t>
                            </w:r>
                            <w:r w:rsidR="000E31F7">
                              <w:rPr>
                                <w:color w:val="FFFFFF" w:themeColor="background1"/>
                                <w:sz w:val="16"/>
                                <w:szCs w:val="16"/>
                              </w:rPr>
                              <w:t xml:space="preserve"> pre </w:t>
                            </w:r>
                            <w:r>
                              <w:rPr>
                                <w:color w:val="FFFFFF" w:themeColor="background1"/>
                                <w:sz w:val="16"/>
                                <w:szCs w:val="16"/>
                              </w:rPr>
                              <w:t>osoby</w:t>
                            </w:r>
                            <w:r w:rsidR="000E31F7">
                              <w:rPr>
                                <w:color w:val="FFFFFF" w:themeColor="background1"/>
                                <w:sz w:val="16"/>
                                <w:szCs w:val="16"/>
                              </w:rPr>
                              <w:t xml:space="preserve"> so </w:t>
                            </w:r>
                            <w:r>
                              <w:rPr>
                                <w:color w:val="FFFFFF" w:themeColor="background1"/>
                                <w:sz w:val="16"/>
                                <w:szCs w:val="16"/>
                              </w:rPr>
                              <w:t xml:space="preserve">zdravotným </w:t>
                            </w:r>
                            <w:r w:rsidRPr="005000D0">
                              <w:rPr>
                                <w:color w:val="FFFFFF" w:themeColor="background1"/>
                                <w:sz w:val="16"/>
                                <w:szCs w:val="16"/>
                              </w:rPr>
                              <w:t>postihnutím</w:t>
                            </w:r>
                          </w:p>
                        </w:txbxContent>
                      </wps:txbx>
                      <wps:bodyPr rot="0" vert="horz" wrap="square" lIns="91440" tIns="45720" rIns="91440" bIns="45720" anchor="t" anchorCtr="0">
                        <a:noAutofit/>
                      </wps:bodyPr>
                    </wps:wsp>
                  </a:graphicData>
                </a:graphic>
              </wp:inline>
            </w:drawing>
          </mc:Choice>
          <mc:Fallback>
            <w:pict>
              <v:shape w14:anchorId="1A8C6212" id="_x0000_s1028" type="#_x0000_t202" alt="Riaditeľka - Úradu komisára pre osoby so zdravotným postihnutím" style="width:127.55pt;height:4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" fillcolor="#0070c0" stroked="f">
                <v:textbox>
                  <w:txbxContent>
                    <w:p w14:paraId="4CB1BFA1" w14:textId="77777777" w:rsidR="00224168" w:rsidRPr="00FA399A" w:rsidRDefault="00224168" w:rsidP="00224168">
                      <w:pPr>
                        <w:jc w:val="center"/>
                        <w:rPr>
                          <w:b/>
                          <w:color w:val="FFFFFF" w:themeColor="background1"/>
                          <w:sz w:val="20"/>
                          <w:szCs w:val="20"/>
                        </w:rPr>
                      </w:pPr>
                      <w:r>
                        <w:rPr>
                          <w:b/>
                          <w:color w:val="FFFFFF" w:themeColor="background1"/>
                          <w:sz w:val="20"/>
                          <w:szCs w:val="20"/>
                        </w:rPr>
                        <w:t>Riaditeľka</w:t>
                      </w:r>
                    </w:p>
                    <w:p w14:paraId="5A1152FC" w14:textId="740AAB5C" w:rsidR="00224168" w:rsidRPr="005000D0" w:rsidRDefault="00224168" w:rsidP="00224168">
                      <w:pPr>
                        <w:jc w:val="center"/>
                        <w:rPr>
                          <w:color w:val="FFFFFF" w:themeColor="background1"/>
                          <w:sz w:val="16"/>
                          <w:szCs w:val="16"/>
                        </w:rPr>
                      </w:pPr>
                      <w:r w:rsidRPr="005000D0">
                        <w:rPr>
                          <w:color w:val="FFFFFF" w:themeColor="background1"/>
                          <w:sz w:val="16"/>
                          <w:szCs w:val="16"/>
                        </w:rPr>
                        <w:t>Úradu komisára</w:t>
                      </w:r>
                      <w:r w:rsidR="000E31F7">
                        <w:rPr>
                          <w:color w:val="FFFFFF" w:themeColor="background1"/>
                          <w:sz w:val="16"/>
                          <w:szCs w:val="16"/>
                        </w:rPr>
                        <w:t xml:space="preserve"> pre </w:t>
                      </w:r>
                      <w:r>
                        <w:rPr>
                          <w:color w:val="FFFFFF" w:themeColor="background1"/>
                          <w:sz w:val="16"/>
                          <w:szCs w:val="16"/>
                        </w:rPr>
                        <w:t>osoby</w:t>
                      </w:r>
                      <w:r w:rsidR="000E31F7">
                        <w:rPr>
                          <w:color w:val="FFFFFF" w:themeColor="background1"/>
                          <w:sz w:val="16"/>
                          <w:szCs w:val="16"/>
                        </w:rPr>
                        <w:t xml:space="preserve"> so </w:t>
                      </w:r>
                      <w:r>
                        <w:rPr>
                          <w:color w:val="FFFFFF" w:themeColor="background1"/>
                          <w:sz w:val="16"/>
                          <w:szCs w:val="16"/>
                        </w:rPr>
                        <w:t xml:space="preserve">zdravotným </w:t>
                      </w:r>
                      <w:r w:rsidRPr="005000D0">
                        <w:rPr>
                          <w:color w:val="FFFFFF" w:themeColor="background1"/>
                          <w:sz w:val="16"/>
                          <w:szCs w:val="16"/>
                        </w:rPr>
                        <w:t>postihnutím</w:t>
                      </w:r>
                    </w:p>
                  </w:txbxContent>
                </v:textbox>
                <w10:anchorlock/>
              </v:shape>
            </w:pict>
          </mc:Fallback>
        </mc:AlternateContent>
      </w:r>
    </w:p>
    <w:p w14:paraId="6A95B2E8" w14:textId="77777777" w:rsidR="00224168" w:rsidRPr="005B2D12" w:rsidRDefault="00224168" w:rsidP="00224168">
      <w:pPr>
        <w:spacing w:line="240" w:lineRule="auto"/>
        <w:jc w:val="center"/>
        <w:rPr>
          <w:rFonts w:cs="Arial"/>
          <w:szCs w:val="24"/>
        </w:rPr>
      </w:pPr>
    </w:p>
    <w:p w14:paraId="0BFD7169" w14:textId="77777777" w:rsidR="00224168" w:rsidRPr="005B2D12" w:rsidRDefault="00224168" w:rsidP="00224168">
      <w:pPr>
        <w:spacing w:line="240" w:lineRule="auto"/>
        <w:jc w:val="center"/>
        <w:rPr>
          <w:rFonts w:cs="Arial"/>
          <w:szCs w:val="24"/>
        </w:rPr>
      </w:pPr>
    </w:p>
    <w:p w14:paraId="14F477AE" w14:textId="77777777" w:rsidR="00224168" w:rsidRPr="005B2D12" w:rsidRDefault="00224168" w:rsidP="00224168">
      <w:pPr>
        <w:spacing w:line="240" w:lineRule="auto"/>
        <w:jc w:val="center"/>
        <w:rPr>
          <w:rFonts w:cs="Arial"/>
          <w:szCs w:val="24"/>
        </w:rPr>
      </w:pPr>
      <w:r w:rsidRPr="005B2D12">
        <w:rPr>
          <w:rFonts w:cs="Arial"/>
          <w:noProof/>
          <w:szCs w:val="24"/>
        </w:rPr>
        <mc:AlternateContent>
          <mc:Choice Requires="wps">
            <w:drawing>
              <wp:anchor distT="0" distB="0" distL="114300" distR="114300" simplePos="0" relativeHeight="251667456" behindDoc="0" locked="0" layoutInCell="1" allowOverlap="1" wp14:anchorId="53E944C9" wp14:editId="3700C8A8">
                <wp:simplePos x="0" y="0"/>
                <wp:positionH relativeFrom="column">
                  <wp:posOffset>6760210</wp:posOffset>
                </wp:positionH>
                <wp:positionV relativeFrom="paragraph">
                  <wp:posOffset>64770</wp:posOffset>
                </wp:positionV>
                <wp:extent cx="0" cy="107950"/>
                <wp:effectExtent l="0" t="0" r="38100" b="25400"/>
                <wp:wrapNone/>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107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99B39" id="Straight Connector 28" o:spid="_x0000_s1026" alt="&quot;&quot;"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3pt,5.1pt" to="532.3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" strokecolor="#4472c4 [3204]" strokeweight=".5pt">
                <v:stroke joinstyle="miter"/>
              </v:line>
            </w:pict>
          </mc:Fallback>
        </mc:AlternateContent>
      </w:r>
      <w:r w:rsidRPr="005B2D12">
        <w:rPr>
          <w:rFonts w:cs="Arial"/>
          <w:noProof/>
          <w:szCs w:val="24"/>
        </w:rPr>
        <mc:AlternateContent>
          <mc:Choice Requires="wps">
            <w:drawing>
              <wp:anchor distT="0" distB="0" distL="114300" distR="114300" simplePos="0" relativeHeight="251669504" behindDoc="0" locked="0" layoutInCell="1" allowOverlap="1" wp14:anchorId="341EB59D" wp14:editId="192A270C">
                <wp:simplePos x="0" y="0"/>
                <wp:positionH relativeFrom="column">
                  <wp:posOffset>7973695</wp:posOffset>
                </wp:positionH>
                <wp:positionV relativeFrom="paragraph">
                  <wp:posOffset>63319</wp:posOffset>
                </wp:positionV>
                <wp:extent cx="0" cy="107950"/>
                <wp:effectExtent l="0" t="0" r="38100" b="25400"/>
                <wp:wrapNone/>
                <wp:docPr id="39" name="Straight Connector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107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61D3A2" id="Straight Connector 39" o:spid="_x0000_s1026" alt="&quot;&quot;"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7.85pt,5pt" to="627.8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" strokecolor="#4472c4 [3204]" strokeweight=".5pt">
                <v:stroke joinstyle="miter"/>
              </v:line>
            </w:pict>
          </mc:Fallback>
        </mc:AlternateContent>
      </w:r>
      <w:r w:rsidRPr="005B2D12">
        <w:rPr>
          <w:rFonts w:cs="Arial"/>
          <w:noProof/>
          <w:szCs w:val="24"/>
        </w:rPr>
        <mc:AlternateContent>
          <mc:Choice Requires="wps">
            <w:drawing>
              <wp:anchor distT="0" distB="0" distL="114300" distR="114300" simplePos="0" relativeHeight="251668480" behindDoc="0" locked="0" layoutInCell="1" allowOverlap="1" wp14:anchorId="0128B721" wp14:editId="12061035">
                <wp:simplePos x="0" y="0"/>
                <wp:positionH relativeFrom="column">
                  <wp:posOffset>883920</wp:posOffset>
                </wp:positionH>
                <wp:positionV relativeFrom="paragraph">
                  <wp:posOffset>67310</wp:posOffset>
                </wp:positionV>
                <wp:extent cx="0" cy="107950"/>
                <wp:effectExtent l="0" t="0" r="38100" b="25400"/>
                <wp:wrapNone/>
                <wp:docPr id="32" name="Straight Connector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107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40B337" id="Straight Connector 32" o:spid="_x0000_s1026" alt="&quot;&quot;"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6pt,5.3pt" to="69.6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" strokecolor="#4472c4 [3204]" strokeweight=".5pt">
                <v:stroke joinstyle="miter"/>
              </v:line>
            </w:pict>
          </mc:Fallback>
        </mc:AlternateContent>
      </w:r>
      <w:r w:rsidRPr="005B2D12">
        <w:rPr>
          <w:rFonts w:cs="Arial"/>
          <w:noProof/>
          <w:szCs w:val="24"/>
        </w:rPr>
        <mc:AlternateContent>
          <mc:Choice Requires="wps">
            <w:drawing>
              <wp:anchor distT="0" distB="0" distL="114300" distR="114300" simplePos="0" relativeHeight="251665408" behindDoc="0" locked="0" layoutInCell="1" allowOverlap="1" wp14:anchorId="0DA882F8" wp14:editId="14B52E8A">
                <wp:simplePos x="0" y="0"/>
                <wp:positionH relativeFrom="column">
                  <wp:posOffset>3251835</wp:posOffset>
                </wp:positionH>
                <wp:positionV relativeFrom="paragraph">
                  <wp:posOffset>66040</wp:posOffset>
                </wp:positionV>
                <wp:extent cx="0" cy="107950"/>
                <wp:effectExtent l="0" t="0" r="38100" b="25400"/>
                <wp:wrapNone/>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107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62AD9C" id="Straight Connector 26" o:spid="_x0000_s1026" alt="&quot;&quot;"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05pt,5.2pt" to="256.0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" strokecolor="#4472c4 [3204]" strokeweight=".5pt">
                <v:stroke joinstyle="miter"/>
              </v:line>
            </w:pict>
          </mc:Fallback>
        </mc:AlternateContent>
      </w:r>
      <w:r w:rsidRPr="005B2D12">
        <w:rPr>
          <w:rFonts w:cs="Arial"/>
          <w:noProof/>
          <w:szCs w:val="24"/>
        </w:rPr>
        <mc:AlternateContent>
          <mc:Choice Requires="wps">
            <w:drawing>
              <wp:anchor distT="0" distB="0" distL="114300" distR="114300" simplePos="0" relativeHeight="251666432" behindDoc="0" locked="0" layoutInCell="1" allowOverlap="1" wp14:anchorId="05C71614" wp14:editId="41A69FFF">
                <wp:simplePos x="0" y="0"/>
                <wp:positionH relativeFrom="column">
                  <wp:posOffset>5597525</wp:posOffset>
                </wp:positionH>
                <wp:positionV relativeFrom="paragraph">
                  <wp:posOffset>66040</wp:posOffset>
                </wp:positionV>
                <wp:extent cx="0" cy="107950"/>
                <wp:effectExtent l="0" t="0" r="38100" b="25400"/>
                <wp:wrapNone/>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107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71B628" id="Straight Connector 27" o:spid="_x0000_s1026" alt="&quot;&quot;"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75pt,5.2pt" to="440.7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" strokecolor="#4472c4 [3204]" strokeweight=".5pt">
                <v:stroke joinstyle="miter"/>
              </v:line>
            </w:pict>
          </mc:Fallback>
        </mc:AlternateContent>
      </w:r>
      <w:r w:rsidRPr="005B2D12">
        <w:rPr>
          <w:rFonts w:cs="Arial"/>
          <w:noProof/>
          <w:szCs w:val="24"/>
        </w:rPr>
        <mc:AlternateContent>
          <mc:Choice Requires="wps">
            <w:drawing>
              <wp:anchor distT="0" distB="0" distL="114300" distR="114300" simplePos="0" relativeHeight="251664384" behindDoc="0" locked="0" layoutInCell="1" allowOverlap="1" wp14:anchorId="3054C79A" wp14:editId="3F7A2587">
                <wp:simplePos x="0" y="0"/>
                <wp:positionH relativeFrom="column">
                  <wp:posOffset>2073275</wp:posOffset>
                </wp:positionH>
                <wp:positionV relativeFrom="paragraph">
                  <wp:posOffset>66675</wp:posOffset>
                </wp:positionV>
                <wp:extent cx="0" cy="107950"/>
                <wp:effectExtent l="0" t="0" r="38100" b="25400"/>
                <wp:wrapNone/>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107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53487F" id="Straight Connector 25" o:spid="_x0000_s1026" alt="&quot;&quot;"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25pt,5.25pt" to="163.2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" strokecolor="#4472c4 [3204]" strokeweight=".5pt">
                <v:stroke joinstyle="miter"/>
              </v:line>
            </w:pict>
          </mc:Fallback>
        </mc:AlternateContent>
      </w:r>
    </w:p>
    <w:p w14:paraId="019FF9F9" w14:textId="77777777" w:rsidR="00224168" w:rsidRPr="005B2D12" w:rsidRDefault="00224168" w:rsidP="00224168">
      <w:pPr>
        <w:spacing w:line="240" w:lineRule="auto"/>
        <w:jc w:val="center"/>
        <w:rPr>
          <w:rFonts w:cs="Arial"/>
        </w:rPr>
      </w:pPr>
      <w:r w:rsidRPr="005B2D12">
        <w:rPr>
          <w:rFonts w:cs="Arial"/>
          <w:noProof/>
        </w:rPr>
        <mc:AlternateContent>
          <mc:Choice Requires="wps">
            <w:drawing>
              <wp:inline distT="0" distB="0" distL="0" distR="0" wp14:anchorId="4BFE89ED" wp14:editId="7EFE39C9">
                <wp:extent cx="1134000" cy="1152000"/>
                <wp:effectExtent l="0" t="0" r="9525" b="0"/>
                <wp:docPr id="16" name="Text Box 2" descr="Referát služieb zamestnanosti a kompenzácií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000" cy="1152000"/>
                        </a:xfrm>
                        <a:prstGeom prst="rect">
                          <a:avLst/>
                        </a:prstGeom>
                        <a:solidFill>
                          <a:srgbClr val="0070C0"/>
                        </a:solidFill>
                        <a:ln w="9525">
                          <a:noFill/>
                          <a:miter lim="800000"/>
                          <a:headEnd/>
                          <a:tailEnd/>
                        </a:ln>
                      </wps:spPr>
                      <wps:txbx>
                        <w:txbxContent>
                          <w:p w14:paraId="65A98308"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3314C2EB" w14:textId="5F8C2332" w:rsidR="00224168" w:rsidRDefault="00224168" w:rsidP="00224168">
                            <w:pPr>
                              <w:jc w:val="center"/>
                              <w:rPr>
                                <w:b/>
                                <w:color w:val="FFFFFF" w:themeColor="background1"/>
                                <w:sz w:val="16"/>
                                <w:szCs w:val="16"/>
                              </w:rPr>
                            </w:pPr>
                            <w:r w:rsidRPr="00EE7836">
                              <w:rPr>
                                <w:b/>
                                <w:color w:val="FFFFFF" w:themeColor="background1"/>
                                <w:sz w:val="16"/>
                                <w:szCs w:val="16"/>
                              </w:rPr>
                              <w:t>služieb zamestnanosti</w:t>
                            </w:r>
                            <w:r w:rsidR="0093554B">
                              <w:rPr>
                                <w:b/>
                                <w:color w:val="FFFFFF" w:themeColor="background1"/>
                                <w:sz w:val="16"/>
                                <w:szCs w:val="16"/>
                              </w:rPr>
                              <w:t xml:space="preserve"> a </w:t>
                            </w:r>
                            <w:r w:rsidRPr="00EE7836">
                              <w:rPr>
                                <w:b/>
                                <w:color w:val="FFFFFF" w:themeColor="background1"/>
                                <w:sz w:val="16"/>
                                <w:szCs w:val="16"/>
                              </w:rPr>
                              <w:t>kompenzácií</w:t>
                            </w:r>
                          </w:p>
                          <w:p w14:paraId="3E867242" w14:textId="77777777" w:rsidR="00224168" w:rsidRDefault="00224168" w:rsidP="00224168">
                            <w:pPr>
                              <w:jc w:val="center"/>
                              <w:rPr>
                                <w:b/>
                                <w:color w:val="FFFFFF" w:themeColor="background1"/>
                                <w:sz w:val="16"/>
                                <w:szCs w:val="16"/>
                              </w:rPr>
                            </w:pPr>
                          </w:p>
                          <w:p w14:paraId="46DA335B" w14:textId="77777777" w:rsidR="00224168" w:rsidRPr="00EE7836" w:rsidRDefault="00224168" w:rsidP="00224168">
                            <w:pPr>
                              <w:jc w:val="center"/>
                              <w:rPr>
                                <w:b/>
                                <w:color w:val="FFFFFF" w:themeColor="background1"/>
                                <w:sz w:val="16"/>
                                <w:szCs w:val="16"/>
                              </w:rPr>
                            </w:pPr>
                          </w:p>
                          <w:p w14:paraId="3BF0FAAF" w14:textId="44A99355"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wps:txbx>
                      <wps:bodyPr rot="0" vert="horz" wrap="square" lIns="91440" tIns="45720" rIns="91440" bIns="45720" anchor="t" anchorCtr="0">
                        <a:noAutofit/>
                      </wps:bodyPr>
                    </wps:wsp>
                  </a:graphicData>
                </a:graphic>
              </wp:inline>
            </w:drawing>
          </mc:Choice>
          <mc:Fallback>
            <w:pict>
              <v:shape w14:anchorId="4BFE89ED" id="_x0000_s1029" type="#_x0000_t202" alt="Referát služieb zamestnanosti a kompenzácií -(odborný referent – právnik)" style="width:89.3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" fillcolor="#0070c0" stroked="f">
                <v:textbox>
                  <w:txbxContent>
                    <w:p w14:paraId="65A98308"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3314C2EB" w14:textId="5F8C2332" w:rsidR="00224168" w:rsidRDefault="00224168" w:rsidP="00224168">
                      <w:pPr>
                        <w:jc w:val="center"/>
                        <w:rPr>
                          <w:b/>
                          <w:color w:val="FFFFFF" w:themeColor="background1"/>
                          <w:sz w:val="16"/>
                          <w:szCs w:val="16"/>
                        </w:rPr>
                      </w:pPr>
                      <w:r w:rsidRPr="00EE7836">
                        <w:rPr>
                          <w:b/>
                          <w:color w:val="FFFFFF" w:themeColor="background1"/>
                          <w:sz w:val="16"/>
                          <w:szCs w:val="16"/>
                        </w:rPr>
                        <w:t>služieb zamestnanosti</w:t>
                      </w:r>
                      <w:r w:rsidR="0093554B">
                        <w:rPr>
                          <w:b/>
                          <w:color w:val="FFFFFF" w:themeColor="background1"/>
                          <w:sz w:val="16"/>
                          <w:szCs w:val="16"/>
                        </w:rPr>
                        <w:t xml:space="preserve"> a </w:t>
                      </w:r>
                      <w:r w:rsidRPr="00EE7836">
                        <w:rPr>
                          <w:b/>
                          <w:color w:val="FFFFFF" w:themeColor="background1"/>
                          <w:sz w:val="16"/>
                          <w:szCs w:val="16"/>
                        </w:rPr>
                        <w:t>kompenzácií</w:t>
                      </w:r>
                    </w:p>
                    <w:p w14:paraId="3E867242" w14:textId="77777777" w:rsidR="00224168" w:rsidRDefault="00224168" w:rsidP="00224168">
                      <w:pPr>
                        <w:jc w:val="center"/>
                        <w:rPr>
                          <w:b/>
                          <w:color w:val="FFFFFF" w:themeColor="background1"/>
                          <w:sz w:val="16"/>
                          <w:szCs w:val="16"/>
                        </w:rPr>
                      </w:pPr>
                    </w:p>
                    <w:p w14:paraId="46DA335B" w14:textId="77777777" w:rsidR="00224168" w:rsidRPr="00EE7836" w:rsidRDefault="00224168" w:rsidP="00224168">
                      <w:pPr>
                        <w:jc w:val="center"/>
                        <w:rPr>
                          <w:b/>
                          <w:color w:val="FFFFFF" w:themeColor="background1"/>
                          <w:sz w:val="16"/>
                          <w:szCs w:val="16"/>
                        </w:rPr>
                      </w:pPr>
                    </w:p>
                    <w:p w14:paraId="3BF0FAAF" w14:textId="44A99355"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v:textbox>
                <w10:anchorlock/>
              </v:shape>
            </w:pict>
          </mc:Fallback>
        </mc:AlternateContent>
      </w:r>
      <w:r w:rsidRPr="005B2D12">
        <w:rPr>
          <w:rFonts w:cs="Arial"/>
        </w:rPr>
        <w:t xml:space="preserve"> </w:t>
      </w:r>
      <w:r w:rsidRPr="005B2D12">
        <w:rPr>
          <w:rFonts w:cs="Arial"/>
          <w:noProof/>
        </w:rPr>
        <mc:AlternateContent>
          <mc:Choice Requires="wps">
            <w:drawing>
              <wp:inline distT="0" distB="0" distL="0" distR="0" wp14:anchorId="79FBDB69" wp14:editId="4E1D540A">
                <wp:extent cx="1116000" cy="1152000"/>
                <wp:effectExtent l="0" t="0" r="8255" b="0"/>
                <wp:docPr id="21" name="Text Box 2" descr="Referát občianskoprávnej a rodinnej agendy -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0" cy="1152000"/>
                        </a:xfrm>
                        <a:prstGeom prst="rect">
                          <a:avLst/>
                        </a:prstGeom>
                        <a:solidFill>
                          <a:srgbClr val="0070C0"/>
                        </a:solidFill>
                        <a:ln w="9525">
                          <a:noFill/>
                          <a:miter lim="800000"/>
                          <a:headEnd/>
                          <a:tailEnd/>
                        </a:ln>
                      </wps:spPr>
                      <wps:txbx>
                        <w:txbxContent>
                          <w:p w14:paraId="26CDD023"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40B689E9" w14:textId="0F50E02D" w:rsidR="00224168" w:rsidRPr="00EE7836" w:rsidRDefault="00224168" w:rsidP="00224168">
                            <w:pPr>
                              <w:jc w:val="center"/>
                              <w:rPr>
                                <w:b/>
                                <w:color w:val="FFFFFF" w:themeColor="background1"/>
                                <w:sz w:val="16"/>
                                <w:szCs w:val="16"/>
                              </w:rPr>
                            </w:pPr>
                            <w:r w:rsidRPr="00EE7836">
                              <w:rPr>
                                <w:b/>
                                <w:color w:val="FFFFFF" w:themeColor="background1"/>
                                <w:sz w:val="16"/>
                                <w:szCs w:val="16"/>
                              </w:rPr>
                              <w:t>občianskoprávnej</w:t>
                            </w:r>
                            <w:r w:rsidR="0093554B">
                              <w:rPr>
                                <w:b/>
                                <w:color w:val="FFFFFF" w:themeColor="background1"/>
                                <w:sz w:val="16"/>
                                <w:szCs w:val="16"/>
                              </w:rPr>
                              <w:t xml:space="preserve"> a </w:t>
                            </w:r>
                            <w:r w:rsidRPr="00EE7836">
                              <w:rPr>
                                <w:b/>
                                <w:color w:val="FFFFFF" w:themeColor="background1"/>
                                <w:sz w:val="16"/>
                                <w:szCs w:val="16"/>
                              </w:rPr>
                              <w:t>rodinnej agendy</w:t>
                            </w:r>
                          </w:p>
                          <w:p w14:paraId="35D57627" w14:textId="77777777" w:rsidR="00224168" w:rsidRDefault="00224168" w:rsidP="00224168">
                            <w:pPr>
                              <w:jc w:val="center"/>
                              <w:rPr>
                                <w:b/>
                                <w:color w:val="FFFFFF" w:themeColor="background1"/>
                                <w:sz w:val="16"/>
                                <w:szCs w:val="20"/>
                              </w:rPr>
                            </w:pPr>
                          </w:p>
                          <w:p w14:paraId="59228D15" w14:textId="77777777" w:rsidR="00224168" w:rsidRDefault="00224168" w:rsidP="00224168">
                            <w:pPr>
                              <w:jc w:val="center"/>
                              <w:rPr>
                                <w:b/>
                                <w:color w:val="FFFFFF" w:themeColor="background1"/>
                                <w:sz w:val="16"/>
                                <w:szCs w:val="20"/>
                              </w:rPr>
                            </w:pPr>
                          </w:p>
                          <w:p w14:paraId="1D8B5372" w14:textId="77777777" w:rsidR="00224168" w:rsidRDefault="00224168" w:rsidP="00224168">
                            <w:pPr>
                              <w:jc w:val="center"/>
                              <w:rPr>
                                <w:b/>
                                <w:color w:val="FFFFFF" w:themeColor="background1"/>
                                <w:sz w:val="16"/>
                                <w:szCs w:val="20"/>
                              </w:rPr>
                            </w:pPr>
                          </w:p>
                          <w:p w14:paraId="050CF6B6" w14:textId="04F66974"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wps:txbx>
                      <wps:bodyPr rot="0" vert="horz" wrap="square" lIns="91440" tIns="45720" rIns="91440" bIns="45720" anchor="t" anchorCtr="0">
                        <a:noAutofit/>
                      </wps:bodyPr>
                    </wps:wsp>
                  </a:graphicData>
                </a:graphic>
              </wp:inline>
            </w:drawing>
          </mc:Choice>
          <mc:Fallback>
            <w:pict>
              <v:shape w14:anchorId="79FBDB69" id="_x0000_s1030" type="#_x0000_t202" alt="Referát občianskoprávnej a rodinnej agendy - (odborný referent – právnik)" style="width:87.85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" fillcolor="#0070c0" stroked="f">
                <v:textbox>
                  <w:txbxContent>
                    <w:p w14:paraId="26CDD023"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40B689E9" w14:textId="0F50E02D" w:rsidR="00224168" w:rsidRPr="00EE7836" w:rsidRDefault="00224168" w:rsidP="00224168">
                      <w:pPr>
                        <w:jc w:val="center"/>
                        <w:rPr>
                          <w:b/>
                          <w:color w:val="FFFFFF" w:themeColor="background1"/>
                          <w:sz w:val="16"/>
                          <w:szCs w:val="16"/>
                        </w:rPr>
                      </w:pPr>
                      <w:r w:rsidRPr="00EE7836">
                        <w:rPr>
                          <w:b/>
                          <w:color w:val="FFFFFF" w:themeColor="background1"/>
                          <w:sz w:val="16"/>
                          <w:szCs w:val="16"/>
                        </w:rPr>
                        <w:t>občianskoprávnej</w:t>
                      </w:r>
                      <w:r w:rsidR="0093554B">
                        <w:rPr>
                          <w:b/>
                          <w:color w:val="FFFFFF" w:themeColor="background1"/>
                          <w:sz w:val="16"/>
                          <w:szCs w:val="16"/>
                        </w:rPr>
                        <w:t xml:space="preserve"> a </w:t>
                      </w:r>
                      <w:r w:rsidRPr="00EE7836">
                        <w:rPr>
                          <w:b/>
                          <w:color w:val="FFFFFF" w:themeColor="background1"/>
                          <w:sz w:val="16"/>
                          <w:szCs w:val="16"/>
                        </w:rPr>
                        <w:t>rodinnej agendy</w:t>
                      </w:r>
                    </w:p>
                    <w:p w14:paraId="35D57627" w14:textId="77777777" w:rsidR="00224168" w:rsidRDefault="00224168" w:rsidP="00224168">
                      <w:pPr>
                        <w:jc w:val="center"/>
                        <w:rPr>
                          <w:b/>
                          <w:color w:val="FFFFFF" w:themeColor="background1"/>
                          <w:sz w:val="16"/>
                          <w:szCs w:val="20"/>
                        </w:rPr>
                      </w:pPr>
                    </w:p>
                    <w:p w14:paraId="59228D15" w14:textId="77777777" w:rsidR="00224168" w:rsidRDefault="00224168" w:rsidP="00224168">
                      <w:pPr>
                        <w:jc w:val="center"/>
                        <w:rPr>
                          <w:b/>
                          <w:color w:val="FFFFFF" w:themeColor="background1"/>
                          <w:sz w:val="16"/>
                          <w:szCs w:val="20"/>
                        </w:rPr>
                      </w:pPr>
                    </w:p>
                    <w:p w14:paraId="1D8B5372" w14:textId="77777777" w:rsidR="00224168" w:rsidRDefault="00224168" w:rsidP="00224168">
                      <w:pPr>
                        <w:jc w:val="center"/>
                        <w:rPr>
                          <w:b/>
                          <w:color w:val="FFFFFF" w:themeColor="background1"/>
                          <w:sz w:val="16"/>
                          <w:szCs w:val="20"/>
                        </w:rPr>
                      </w:pPr>
                    </w:p>
                    <w:p w14:paraId="050CF6B6" w14:textId="04F66974"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v:textbox>
                <w10:anchorlock/>
              </v:shape>
            </w:pict>
          </mc:Fallback>
        </mc:AlternateContent>
      </w:r>
      <w:r w:rsidRPr="005B2D12">
        <w:rPr>
          <w:rFonts w:cs="Arial"/>
        </w:rPr>
        <w:t xml:space="preserve"> </w:t>
      </w:r>
      <w:r w:rsidRPr="005B2D12">
        <w:rPr>
          <w:rFonts w:cs="Arial"/>
          <w:noProof/>
        </w:rPr>
        <mc:AlternateContent>
          <mc:Choice Requires="wps">
            <w:drawing>
              <wp:inline distT="0" distB="0" distL="0" distR="0" wp14:anchorId="562DD813" wp14:editId="37C745F1">
                <wp:extent cx="1116000" cy="1152000"/>
                <wp:effectExtent l="0" t="0" r="8255" b="0"/>
                <wp:docPr id="22" name="Text Box 2" descr="Referát zdravotníctva a sociálneho poistenia -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0" cy="1152000"/>
                        </a:xfrm>
                        <a:prstGeom prst="rect">
                          <a:avLst/>
                        </a:prstGeom>
                        <a:solidFill>
                          <a:srgbClr val="0070C0"/>
                        </a:solidFill>
                        <a:ln w="9525">
                          <a:noFill/>
                          <a:miter lim="800000"/>
                          <a:headEnd/>
                          <a:tailEnd/>
                        </a:ln>
                      </wps:spPr>
                      <wps:txbx>
                        <w:txbxContent>
                          <w:p w14:paraId="5D6163BB"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7C3BDEF0" w14:textId="2FAE9FA7" w:rsidR="00224168" w:rsidRPr="00EE7836" w:rsidRDefault="00224168" w:rsidP="00224168">
                            <w:pPr>
                              <w:jc w:val="center"/>
                              <w:rPr>
                                <w:b/>
                                <w:color w:val="FFFFFF" w:themeColor="background1"/>
                                <w:sz w:val="16"/>
                                <w:szCs w:val="16"/>
                              </w:rPr>
                            </w:pPr>
                            <w:r>
                              <w:rPr>
                                <w:b/>
                                <w:color w:val="FFFFFF" w:themeColor="background1"/>
                                <w:sz w:val="16"/>
                                <w:szCs w:val="16"/>
                              </w:rPr>
                              <w:t>zdravotníctva</w:t>
                            </w:r>
                            <w:r w:rsidR="0093554B">
                              <w:rPr>
                                <w:b/>
                                <w:color w:val="FFFFFF" w:themeColor="background1"/>
                                <w:sz w:val="16"/>
                                <w:szCs w:val="16"/>
                              </w:rPr>
                              <w:t xml:space="preserve"> a </w:t>
                            </w:r>
                            <w:r>
                              <w:rPr>
                                <w:b/>
                                <w:color w:val="FFFFFF" w:themeColor="background1"/>
                                <w:sz w:val="16"/>
                                <w:szCs w:val="16"/>
                              </w:rPr>
                              <w:t>sociálneho poistenia</w:t>
                            </w:r>
                          </w:p>
                          <w:p w14:paraId="1FE48D82" w14:textId="77777777" w:rsidR="00224168" w:rsidRDefault="00224168" w:rsidP="00224168">
                            <w:pPr>
                              <w:jc w:val="center"/>
                              <w:rPr>
                                <w:b/>
                                <w:color w:val="FFFFFF" w:themeColor="background1"/>
                                <w:sz w:val="16"/>
                                <w:szCs w:val="20"/>
                              </w:rPr>
                            </w:pPr>
                          </w:p>
                          <w:p w14:paraId="1E15727F" w14:textId="77777777" w:rsidR="00224168" w:rsidRDefault="00224168" w:rsidP="00224168">
                            <w:pPr>
                              <w:jc w:val="center"/>
                              <w:rPr>
                                <w:b/>
                                <w:color w:val="FFFFFF" w:themeColor="background1"/>
                                <w:sz w:val="16"/>
                                <w:szCs w:val="20"/>
                              </w:rPr>
                            </w:pPr>
                          </w:p>
                          <w:p w14:paraId="37D62371" w14:textId="15474466"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wps:txbx>
                      <wps:bodyPr rot="0" vert="horz" wrap="square" lIns="91440" tIns="45720" rIns="91440" bIns="45720" anchor="t" anchorCtr="0">
                        <a:noAutofit/>
                      </wps:bodyPr>
                    </wps:wsp>
                  </a:graphicData>
                </a:graphic>
              </wp:inline>
            </w:drawing>
          </mc:Choice>
          <mc:Fallback>
            <w:pict>
              <v:shape w14:anchorId="562DD813" id="_x0000_s1031" type="#_x0000_t202" alt="Referát zdravotníctva a sociálneho poistenia - (odborný referent – právnik)" style="width:87.85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" fillcolor="#0070c0" stroked="f">
                <v:textbox>
                  <w:txbxContent>
                    <w:p w14:paraId="5D6163BB"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7C3BDEF0" w14:textId="2FAE9FA7" w:rsidR="00224168" w:rsidRPr="00EE7836" w:rsidRDefault="00224168" w:rsidP="00224168">
                      <w:pPr>
                        <w:jc w:val="center"/>
                        <w:rPr>
                          <w:b/>
                          <w:color w:val="FFFFFF" w:themeColor="background1"/>
                          <w:sz w:val="16"/>
                          <w:szCs w:val="16"/>
                        </w:rPr>
                      </w:pPr>
                      <w:r>
                        <w:rPr>
                          <w:b/>
                          <w:color w:val="FFFFFF" w:themeColor="background1"/>
                          <w:sz w:val="16"/>
                          <w:szCs w:val="16"/>
                        </w:rPr>
                        <w:t>zdravotníctva</w:t>
                      </w:r>
                      <w:r w:rsidR="0093554B">
                        <w:rPr>
                          <w:b/>
                          <w:color w:val="FFFFFF" w:themeColor="background1"/>
                          <w:sz w:val="16"/>
                          <w:szCs w:val="16"/>
                        </w:rPr>
                        <w:t xml:space="preserve"> a </w:t>
                      </w:r>
                      <w:r>
                        <w:rPr>
                          <w:b/>
                          <w:color w:val="FFFFFF" w:themeColor="background1"/>
                          <w:sz w:val="16"/>
                          <w:szCs w:val="16"/>
                        </w:rPr>
                        <w:t>sociálneho poistenia</w:t>
                      </w:r>
                    </w:p>
                    <w:p w14:paraId="1FE48D82" w14:textId="77777777" w:rsidR="00224168" w:rsidRDefault="00224168" w:rsidP="00224168">
                      <w:pPr>
                        <w:jc w:val="center"/>
                        <w:rPr>
                          <w:b/>
                          <w:color w:val="FFFFFF" w:themeColor="background1"/>
                          <w:sz w:val="16"/>
                          <w:szCs w:val="20"/>
                        </w:rPr>
                      </w:pPr>
                    </w:p>
                    <w:p w14:paraId="1E15727F" w14:textId="77777777" w:rsidR="00224168" w:rsidRDefault="00224168" w:rsidP="00224168">
                      <w:pPr>
                        <w:jc w:val="center"/>
                        <w:rPr>
                          <w:b/>
                          <w:color w:val="FFFFFF" w:themeColor="background1"/>
                          <w:sz w:val="16"/>
                          <w:szCs w:val="20"/>
                        </w:rPr>
                      </w:pPr>
                    </w:p>
                    <w:p w14:paraId="37D62371" w14:textId="15474466"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v:textbox>
                <w10:anchorlock/>
              </v:shape>
            </w:pict>
          </mc:Fallback>
        </mc:AlternateContent>
      </w:r>
      <w:r w:rsidRPr="005B2D12">
        <w:rPr>
          <w:rFonts w:cs="Arial"/>
        </w:rPr>
        <w:t xml:space="preserve"> </w:t>
      </w:r>
      <w:r w:rsidRPr="005B2D12">
        <w:rPr>
          <w:rFonts w:cs="Arial"/>
          <w:noProof/>
        </w:rPr>
        <mc:AlternateContent>
          <mc:Choice Requires="wps">
            <w:drawing>
              <wp:inline distT="0" distB="0" distL="0" distR="0" wp14:anchorId="72D2FDBF" wp14:editId="235D885E">
                <wp:extent cx="1116000" cy="1152000"/>
                <wp:effectExtent l="0" t="0" r="8255" b="0"/>
                <wp:docPr id="23" name="Text Box 2" descr="Referát bezberiérových prístupností -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0" cy="1152000"/>
                        </a:xfrm>
                        <a:prstGeom prst="rect">
                          <a:avLst/>
                        </a:prstGeom>
                        <a:solidFill>
                          <a:srgbClr val="0070C0"/>
                        </a:solidFill>
                        <a:ln w="9525">
                          <a:noFill/>
                          <a:miter lim="800000"/>
                          <a:headEnd/>
                          <a:tailEnd/>
                        </a:ln>
                      </wps:spPr>
                      <wps:txbx>
                        <w:txbxContent>
                          <w:p w14:paraId="2D1A6D75"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69E5FF50" w14:textId="77777777" w:rsidR="00224168" w:rsidRPr="00EE7836" w:rsidRDefault="00224168" w:rsidP="00224168">
                            <w:pPr>
                              <w:jc w:val="center"/>
                              <w:rPr>
                                <w:b/>
                                <w:color w:val="FFFFFF" w:themeColor="background1"/>
                                <w:sz w:val="16"/>
                                <w:szCs w:val="16"/>
                              </w:rPr>
                            </w:pPr>
                            <w:r>
                              <w:rPr>
                                <w:b/>
                                <w:color w:val="FFFFFF" w:themeColor="background1"/>
                                <w:sz w:val="16"/>
                                <w:szCs w:val="16"/>
                              </w:rPr>
                              <w:t>bezberiérových prístupností</w:t>
                            </w:r>
                          </w:p>
                          <w:p w14:paraId="378089CA" w14:textId="77777777" w:rsidR="00224168" w:rsidRDefault="00224168" w:rsidP="00224168">
                            <w:pPr>
                              <w:jc w:val="center"/>
                              <w:rPr>
                                <w:b/>
                                <w:color w:val="FFFFFF" w:themeColor="background1"/>
                                <w:sz w:val="16"/>
                                <w:szCs w:val="20"/>
                              </w:rPr>
                            </w:pPr>
                          </w:p>
                          <w:p w14:paraId="5932C92C" w14:textId="77777777" w:rsidR="00224168" w:rsidRDefault="00224168" w:rsidP="00224168">
                            <w:pPr>
                              <w:jc w:val="center"/>
                              <w:rPr>
                                <w:b/>
                                <w:color w:val="FFFFFF" w:themeColor="background1"/>
                                <w:sz w:val="16"/>
                                <w:szCs w:val="20"/>
                              </w:rPr>
                            </w:pPr>
                          </w:p>
                          <w:p w14:paraId="0C5C7F12" w14:textId="77777777" w:rsidR="00224168" w:rsidRDefault="00224168" w:rsidP="00224168">
                            <w:pPr>
                              <w:jc w:val="center"/>
                              <w:rPr>
                                <w:b/>
                                <w:color w:val="FFFFFF" w:themeColor="background1"/>
                                <w:sz w:val="16"/>
                                <w:szCs w:val="20"/>
                              </w:rPr>
                            </w:pPr>
                          </w:p>
                          <w:p w14:paraId="53838019" w14:textId="2C82848F"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wps:txbx>
                      <wps:bodyPr rot="0" vert="horz" wrap="square" lIns="91440" tIns="45720" rIns="91440" bIns="45720" anchor="t" anchorCtr="0">
                        <a:noAutofit/>
                      </wps:bodyPr>
                    </wps:wsp>
                  </a:graphicData>
                </a:graphic>
              </wp:inline>
            </w:drawing>
          </mc:Choice>
          <mc:Fallback>
            <w:pict>
              <v:shape w14:anchorId="72D2FDBF" id="_x0000_s1032" type="#_x0000_t202" alt="Referát bezberiérových prístupností - (odborný referent – právnik)" style="width:87.85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" fillcolor="#0070c0" stroked="f">
                <v:textbox>
                  <w:txbxContent>
                    <w:p w14:paraId="2D1A6D75"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69E5FF50" w14:textId="77777777" w:rsidR="00224168" w:rsidRPr="00EE7836" w:rsidRDefault="00224168" w:rsidP="00224168">
                      <w:pPr>
                        <w:jc w:val="center"/>
                        <w:rPr>
                          <w:b/>
                          <w:color w:val="FFFFFF" w:themeColor="background1"/>
                          <w:sz w:val="16"/>
                          <w:szCs w:val="16"/>
                        </w:rPr>
                      </w:pPr>
                      <w:r>
                        <w:rPr>
                          <w:b/>
                          <w:color w:val="FFFFFF" w:themeColor="background1"/>
                          <w:sz w:val="16"/>
                          <w:szCs w:val="16"/>
                        </w:rPr>
                        <w:t>bezberiérových prístupností</w:t>
                      </w:r>
                    </w:p>
                    <w:p w14:paraId="378089CA" w14:textId="77777777" w:rsidR="00224168" w:rsidRDefault="00224168" w:rsidP="00224168">
                      <w:pPr>
                        <w:jc w:val="center"/>
                        <w:rPr>
                          <w:b/>
                          <w:color w:val="FFFFFF" w:themeColor="background1"/>
                          <w:sz w:val="16"/>
                          <w:szCs w:val="20"/>
                        </w:rPr>
                      </w:pPr>
                    </w:p>
                    <w:p w14:paraId="5932C92C" w14:textId="77777777" w:rsidR="00224168" w:rsidRDefault="00224168" w:rsidP="00224168">
                      <w:pPr>
                        <w:jc w:val="center"/>
                        <w:rPr>
                          <w:b/>
                          <w:color w:val="FFFFFF" w:themeColor="background1"/>
                          <w:sz w:val="16"/>
                          <w:szCs w:val="20"/>
                        </w:rPr>
                      </w:pPr>
                    </w:p>
                    <w:p w14:paraId="0C5C7F12" w14:textId="77777777" w:rsidR="00224168" w:rsidRDefault="00224168" w:rsidP="00224168">
                      <w:pPr>
                        <w:jc w:val="center"/>
                        <w:rPr>
                          <w:b/>
                          <w:color w:val="FFFFFF" w:themeColor="background1"/>
                          <w:sz w:val="16"/>
                          <w:szCs w:val="20"/>
                        </w:rPr>
                      </w:pPr>
                    </w:p>
                    <w:p w14:paraId="53838019" w14:textId="2C82848F"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odborný referent</w:t>
                      </w:r>
                      <w:r w:rsidR="0093554B">
                        <w:rPr>
                          <w:color w:val="FFFFFF" w:themeColor="background1"/>
                          <w:sz w:val="16"/>
                          <w:szCs w:val="20"/>
                        </w:rPr>
                        <w:t> -</w:t>
                      </w:r>
                      <w:r w:rsidRPr="009100F7">
                        <w:rPr>
                          <w:color w:val="FFFFFF" w:themeColor="background1"/>
                          <w:sz w:val="16"/>
                          <w:szCs w:val="20"/>
                        </w:rPr>
                        <w:t xml:space="preserve"> právnik</w:t>
                      </w:r>
                    </w:p>
                  </w:txbxContent>
                </v:textbox>
                <w10:anchorlock/>
              </v:shape>
            </w:pict>
          </mc:Fallback>
        </mc:AlternateContent>
      </w:r>
      <w:r w:rsidRPr="005B2D12">
        <w:rPr>
          <w:rFonts w:cs="Arial"/>
        </w:rPr>
        <w:t xml:space="preserve"> </w:t>
      </w:r>
      <w:r w:rsidRPr="005B2D12">
        <w:rPr>
          <w:rFonts w:cs="Arial"/>
          <w:noProof/>
        </w:rPr>
        <mc:AlternateContent>
          <mc:Choice Requires="wps">
            <w:drawing>
              <wp:inline distT="0" distB="0" distL="0" distR="0" wp14:anchorId="56453AEA" wp14:editId="38F208C3">
                <wp:extent cx="1134000" cy="1152000"/>
                <wp:effectExtent l="0" t="0" r="9525" b="0"/>
                <wp:docPr id="4529" name="Text Box 2" descr="Referát sociálnych služieb a vzdelávania -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000" cy="1152000"/>
                        </a:xfrm>
                        <a:prstGeom prst="rect">
                          <a:avLst/>
                        </a:prstGeom>
                        <a:solidFill>
                          <a:srgbClr val="0070C0"/>
                        </a:solidFill>
                        <a:ln w="9525">
                          <a:noFill/>
                          <a:miter lim="800000"/>
                          <a:headEnd/>
                          <a:tailEnd/>
                        </a:ln>
                      </wps:spPr>
                      <wps:txbx>
                        <w:txbxContent>
                          <w:p w14:paraId="76D61F83"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0F83DC07" w14:textId="132D8913" w:rsidR="00224168" w:rsidRPr="00EE7836" w:rsidRDefault="00224168" w:rsidP="00224168">
                            <w:pPr>
                              <w:jc w:val="center"/>
                              <w:rPr>
                                <w:b/>
                                <w:color w:val="FFFFFF" w:themeColor="background1"/>
                                <w:sz w:val="16"/>
                                <w:szCs w:val="16"/>
                              </w:rPr>
                            </w:pPr>
                            <w:r>
                              <w:rPr>
                                <w:b/>
                                <w:color w:val="FFFFFF" w:themeColor="background1"/>
                                <w:sz w:val="16"/>
                                <w:szCs w:val="16"/>
                              </w:rPr>
                              <w:t>sociálnych služieb</w:t>
                            </w:r>
                            <w:r w:rsidR="0093554B">
                              <w:rPr>
                                <w:b/>
                                <w:color w:val="FFFFFF" w:themeColor="background1"/>
                                <w:sz w:val="16"/>
                                <w:szCs w:val="16"/>
                              </w:rPr>
                              <w:t xml:space="preserve"> a </w:t>
                            </w:r>
                            <w:r>
                              <w:rPr>
                                <w:b/>
                                <w:color w:val="FFFFFF" w:themeColor="background1"/>
                                <w:sz w:val="16"/>
                                <w:szCs w:val="16"/>
                              </w:rPr>
                              <w:t>vzdelávania</w:t>
                            </w:r>
                          </w:p>
                          <w:p w14:paraId="509CC0B3" w14:textId="77777777" w:rsidR="00224168" w:rsidRDefault="00224168" w:rsidP="00224168">
                            <w:pPr>
                              <w:jc w:val="center"/>
                              <w:rPr>
                                <w:b/>
                                <w:color w:val="FFFFFF" w:themeColor="background1"/>
                                <w:sz w:val="16"/>
                                <w:szCs w:val="20"/>
                              </w:rPr>
                            </w:pPr>
                          </w:p>
                          <w:p w14:paraId="289969CC" w14:textId="77777777" w:rsidR="00224168" w:rsidRDefault="00224168" w:rsidP="00224168">
                            <w:pPr>
                              <w:jc w:val="center"/>
                              <w:rPr>
                                <w:b/>
                                <w:color w:val="FFFFFF" w:themeColor="background1"/>
                                <w:sz w:val="16"/>
                                <w:szCs w:val="20"/>
                              </w:rPr>
                            </w:pPr>
                          </w:p>
                          <w:p w14:paraId="207C77A0" w14:textId="77777777" w:rsidR="00224168" w:rsidRDefault="00224168" w:rsidP="00224168">
                            <w:pPr>
                              <w:jc w:val="center"/>
                              <w:rPr>
                                <w:b/>
                                <w:color w:val="FFFFFF" w:themeColor="background1"/>
                                <w:sz w:val="16"/>
                                <w:szCs w:val="20"/>
                              </w:rPr>
                            </w:pPr>
                          </w:p>
                          <w:p w14:paraId="6205F7A9" w14:textId="54FFDE1C"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w:t>
                            </w:r>
                            <w:r>
                              <w:rPr>
                                <w:color w:val="FFFFFF" w:themeColor="background1"/>
                                <w:sz w:val="16"/>
                                <w:szCs w:val="20"/>
                              </w:rPr>
                              <w:t>ý</w:t>
                            </w:r>
                            <w:r w:rsidRPr="009100F7">
                              <w:rPr>
                                <w:color w:val="FFFFFF" w:themeColor="background1"/>
                                <w:sz w:val="16"/>
                                <w:szCs w:val="20"/>
                              </w:rPr>
                              <w:t xml:space="preserve"> referent </w:t>
                            </w:r>
                            <w:r>
                              <w:rPr>
                                <w:color w:val="FFFFFF" w:themeColor="background1"/>
                                <w:sz w:val="16"/>
                                <w:szCs w:val="20"/>
                              </w:rPr>
                              <w:t>sociálnej práce</w:t>
                            </w:r>
                            <w:r w:rsidR="0093554B">
                              <w:rPr>
                                <w:color w:val="FFFFFF" w:themeColor="background1"/>
                                <w:sz w:val="16"/>
                                <w:szCs w:val="20"/>
                              </w:rPr>
                              <w:t> -</w:t>
                            </w:r>
                            <w:r w:rsidRPr="009100F7">
                              <w:rPr>
                                <w:color w:val="FFFFFF" w:themeColor="background1"/>
                                <w:sz w:val="16"/>
                                <w:szCs w:val="20"/>
                              </w:rPr>
                              <w:t xml:space="preserve"> právni</w:t>
                            </w:r>
                            <w:r>
                              <w:rPr>
                                <w:color w:val="FFFFFF" w:themeColor="background1"/>
                                <w:sz w:val="16"/>
                                <w:szCs w:val="20"/>
                              </w:rPr>
                              <w:t>k</w:t>
                            </w:r>
                          </w:p>
                        </w:txbxContent>
                      </wps:txbx>
                      <wps:bodyPr rot="0" vert="horz" wrap="square" lIns="91440" tIns="45720" rIns="91440" bIns="45720" anchor="t" anchorCtr="0">
                        <a:noAutofit/>
                      </wps:bodyPr>
                    </wps:wsp>
                  </a:graphicData>
                </a:graphic>
              </wp:inline>
            </w:drawing>
          </mc:Choice>
          <mc:Fallback>
            <w:pict>
              <v:shape w14:anchorId="56453AEA" id="_x0000_s1033" type="#_x0000_t202" alt="Referát sociálnych služieb a vzdelávania - (odborný referent – právnik)" style="width:89.3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" fillcolor="#0070c0" stroked="f">
                <v:textbox>
                  <w:txbxContent>
                    <w:p w14:paraId="76D61F83"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0F83DC07" w14:textId="132D8913" w:rsidR="00224168" w:rsidRPr="00EE7836" w:rsidRDefault="00224168" w:rsidP="00224168">
                      <w:pPr>
                        <w:jc w:val="center"/>
                        <w:rPr>
                          <w:b/>
                          <w:color w:val="FFFFFF" w:themeColor="background1"/>
                          <w:sz w:val="16"/>
                          <w:szCs w:val="16"/>
                        </w:rPr>
                      </w:pPr>
                      <w:r>
                        <w:rPr>
                          <w:b/>
                          <w:color w:val="FFFFFF" w:themeColor="background1"/>
                          <w:sz w:val="16"/>
                          <w:szCs w:val="16"/>
                        </w:rPr>
                        <w:t>sociálnych služieb</w:t>
                      </w:r>
                      <w:r w:rsidR="0093554B">
                        <w:rPr>
                          <w:b/>
                          <w:color w:val="FFFFFF" w:themeColor="background1"/>
                          <w:sz w:val="16"/>
                          <w:szCs w:val="16"/>
                        </w:rPr>
                        <w:t xml:space="preserve"> a </w:t>
                      </w:r>
                      <w:r>
                        <w:rPr>
                          <w:b/>
                          <w:color w:val="FFFFFF" w:themeColor="background1"/>
                          <w:sz w:val="16"/>
                          <w:szCs w:val="16"/>
                        </w:rPr>
                        <w:t>vzdelávania</w:t>
                      </w:r>
                    </w:p>
                    <w:p w14:paraId="509CC0B3" w14:textId="77777777" w:rsidR="00224168" w:rsidRDefault="00224168" w:rsidP="00224168">
                      <w:pPr>
                        <w:jc w:val="center"/>
                        <w:rPr>
                          <w:b/>
                          <w:color w:val="FFFFFF" w:themeColor="background1"/>
                          <w:sz w:val="16"/>
                          <w:szCs w:val="20"/>
                        </w:rPr>
                      </w:pPr>
                    </w:p>
                    <w:p w14:paraId="289969CC" w14:textId="77777777" w:rsidR="00224168" w:rsidRDefault="00224168" w:rsidP="00224168">
                      <w:pPr>
                        <w:jc w:val="center"/>
                        <w:rPr>
                          <w:b/>
                          <w:color w:val="FFFFFF" w:themeColor="background1"/>
                          <w:sz w:val="16"/>
                          <w:szCs w:val="20"/>
                        </w:rPr>
                      </w:pPr>
                    </w:p>
                    <w:p w14:paraId="207C77A0" w14:textId="77777777" w:rsidR="00224168" w:rsidRDefault="00224168" w:rsidP="00224168">
                      <w:pPr>
                        <w:jc w:val="center"/>
                        <w:rPr>
                          <w:b/>
                          <w:color w:val="FFFFFF" w:themeColor="background1"/>
                          <w:sz w:val="16"/>
                          <w:szCs w:val="20"/>
                        </w:rPr>
                      </w:pPr>
                    </w:p>
                    <w:p w14:paraId="6205F7A9" w14:textId="54FFDE1C"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w:t>
                      </w:r>
                      <w:r>
                        <w:rPr>
                          <w:color w:val="FFFFFF" w:themeColor="background1"/>
                          <w:sz w:val="16"/>
                          <w:szCs w:val="20"/>
                        </w:rPr>
                        <w:t>ý</w:t>
                      </w:r>
                      <w:r w:rsidRPr="009100F7">
                        <w:rPr>
                          <w:color w:val="FFFFFF" w:themeColor="background1"/>
                          <w:sz w:val="16"/>
                          <w:szCs w:val="20"/>
                        </w:rPr>
                        <w:t xml:space="preserve"> referent </w:t>
                      </w:r>
                      <w:r>
                        <w:rPr>
                          <w:color w:val="FFFFFF" w:themeColor="background1"/>
                          <w:sz w:val="16"/>
                          <w:szCs w:val="20"/>
                        </w:rPr>
                        <w:t>sociálnej práce</w:t>
                      </w:r>
                      <w:r w:rsidR="0093554B">
                        <w:rPr>
                          <w:color w:val="FFFFFF" w:themeColor="background1"/>
                          <w:sz w:val="16"/>
                          <w:szCs w:val="20"/>
                        </w:rPr>
                        <w:t> -</w:t>
                      </w:r>
                      <w:r w:rsidRPr="009100F7">
                        <w:rPr>
                          <w:color w:val="FFFFFF" w:themeColor="background1"/>
                          <w:sz w:val="16"/>
                          <w:szCs w:val="20"/>
                        </w:rPr>
                        <w:t xml:space="preserve"> právni</w:t>
                      </w:r>
                      <w:r>
                        <w:rPr>
                          <w:color w:val="FFFFFF" w:themeColor="background1"/>
                          <w:sz w:val="16"/>
                          <w:szCs w:val="20"/>
                        </w:rPr>
                        <w:t>k</w:t>
                      </w:r>
                    </w:p>
                  </w:txbxContent>
                </v:textbox>
                <w10:anchorlock/>
              </v:shape>
            </w:pict>
          </mc:Fallback>
        </mc:AlternateContent>
      </w:r>
      <w:r w:rsidRPr="005B2D12">
        <w:rPr>
          <w:rFonts w:cs="Arial"/>
        </w:rPr>
        <w:t xml:space="preserve"> </w:t>
      </w:r>
      <w:r w:rsidRPr="005B2D12">
        <w:rPr>
          <w:rFonts w:cs="Arial"/>
          <w:noProof/>
        </w:rPr>
        <mc:AlternateContent>
          <mc:Choice Requires="wps">
            <w:drawing>
              <wp:inline distT="0" distB="0" distL="0" distR="0" wp14:anchorId="3846EDF1" wp14:editId="14230CDF">
                <wp:extent cx="1134000" cy="1152000"/>
                <wp:effectExtent l="0" t="0" r="9525" b="0"/>
                <wp:docPr id="24" name="Text Box 2" descr="Referát starostlivosti o maloletých -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000" cy="1152000"/>
                        </a:xfrm>
                        <a:prstGeom prst="rect">
                          <a:avLst/>
                        </a:prstGeom>
                        <a:solidFill>
                          <a:srgbClr val="0070C0"/>
                        </a:solidFill>
                        <a:ln w="9525">
                          <a:noFill/>
                          <a:miter lim="800000"/>
                          <a:headEnd/>
                          <a:tailEnd/>
                        </a:ln>
                      </wps:spPr>
                      <wps:txbx>
                        <w:txbxContent>
                          <w:p w14:paraId="19FAF3A0"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4B6103D0" w14:textId="4FD9519A" w:rsidR="00224168" w:rsidRPr="00EE7836" w:rsidRDefault="00224168" w:rsidP="00224168">
                            <w:pPr>
                              <w:jc w:val="center"/>
                              <w:rPr>
                                <w:b/>
                                <w:color w:val="FFFFFF" w:themeColor="background1"/>
                                <w:sz w:val="16"/>
                                <w:szCs w:val="16"/>
                              </w:rPr>
                            </w:pPr>
                            <w:r>
                              <w:rPr>
                                <w:b/>
                                <w:color w:val="FFFFFF" w:themeColor="background1"/>
                                <w:sz w:val="16"/>
                                <w:szCs w:val="16"/>
                              </w:rPr>
                              <w:t>starostlivosti</w:t>
                            </w:r>
                            <w:r w:rsidR="00A4335F">
                              <w:rPr>
                                <w:b/>
                                <w:color w:val="FFFFFF" w:themeColor="background1"/>
                                <w:sz w:val="16"/>
                                <w:szCs w:val="16"/>
                              </w:rPr>
                              <w:t xml:space="preserve"> o </w:t>
                            </w:r>
                            <w:r>
                              <w:rPr>
                                <w:b/>
                                <w:color w:val="FFFFFF" w:themeColor="background1"/>
                                <w:sz w:val="16"/>
                                <w:szCs w:val="16"/>
                              </w:rPr>
                              <w:t>maloletých</w:t>
                            </w:r>
                          </w:p>
                          <w:p w14:paraId="63DC0F5D" w14:textId="77777777" w:rsidR="00224168" w:rsidRDefault="00224168" w:rsidP="00224168">
                            <w:pPr>
                              <w:jc w:val="center"/>
                              <w:rPr>
                                <w:b/>
                                <w:color w:val="FFFFFF" w:themeColor="background1"/>
                                <w:sz w:val="16"/>
                                <w:szCs w:val="20"/>
                              </w:rPr>
                            </w:pPr>
                          </w:p>
                          <w:p w14:paraId="0C464399" w14:textId="77777777" w:rsidR="00224168" w:rsidRDefault="00224168" w:rsidP="00224168">
                            <w:pPr>
                              <w:jc w:val="center"/>
                              <w:rPr>
                                <w:b/>
                                <w:color w:val="FFFFFF" w:themeColor="background1"/>
                                <w:sz w:val="16"/>
                                <w:szCs w:val="20"/>
                              </w:rPr>
                            </w:pPr>
                          </w:p>
                          <w:p w14:paraId="7E9BEBC4" w14:textId="77777777" w:rsidR="00224168" w:rsidRDefault="00224168" w:rsidP="00224168">
                            <w:pPr>
                              <w:jc w:val="center"/>
                              <w:rPr>
                                <w:b/>
                                <w:color w:val="FFFFFF" w:themeColor="background1"/>
                                <w:sz w:val="16"/>
                                <w:szCs w:val="20"/>
                              </w:rPr>
                            </w:pPr>
                          </w:p>
                          <w:p w14:paraId="3EB0BE55" w14:textId="3DA3F0D5"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w:t>
                            </w:r>
                            <w:r>
                              <w:rPr>
                                <w:color w:val="FFFFFF" w:themeColor="background1"/>
                                <w:sz w:val="16"/>
                                <w:szCs w:val="20"/>
                              </w:rPr>
                              <w:t>ý</w:t>
                            </w:r>
                            <w:r w:rsidRPr="009100F7">
                              <w:rPr>
                                <w:color w:val="FFFFFF" w:themeColor="background1"/>
                                <w:sz w:val="16"/>
                                <w:szCs w:val="20"/>
                              </w:rPr>
                              <w:t xml:space="preserve"> referent</w:t>
                            </w:r>
                            <w:r w:rsidR="0093554B">
                              <w:rPr>
                                <w:color w:val="FFFFFF" w:themeColor="background1"/>
                                <w:sz w:val="16"/>
                                <w:szCs w:val="20"/>
                              </w:rPr>
                              <w:t> -</w:t>
                            </w:r>
                            <w:r w:rsidRPr="009100F7">
                              <w:rPr>
                                <w:color w:val="FFFFFF" w:themeColor="background1"/>
                                <w:sz w:val="16"/>
                                <w:szCs w:val="20"/>
                              </w:rPr>
                              <w:t xml:space="preserve"> právn</w:t>
                            </w:r>
                            <w:r>
                              <w:rPr>
                                <w:color w:val="FFFFFF" w:themeColor="background1"/>
                                <w:sz w:val="16"/>
                                <w:szCs w:val="20"/>
                              </w:rPr>
                              <w:t>ik</w:t>
                            </w:r>
                          </w:p>
                        </w:txbxContent>
                      </wps:txbx>
                      <wps:bodyPr rot="0" vert="horz" wrap="square" lIns="91440" tIns="45720" rIns="91440" bIns="45720" anchor="t" anchorCtr="0">
                        <a:noAutofit/>
                      </wps:bodyPr>
                    </wps:wsp>
                  </a:graphicData>
                </a:graphic>
              </wp:inline>
            </w:drawing>
          </mc:Choice>
          <mc:Fallback>
            <w:pict>
              <v:shape w14:anchorId="3846EDF1" id="_x0000_s1034" type="#_x0000_t202" alt="Referát starostlivosti o maloletých - (odborný referent – právnik)" style="width:89.3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" fillcolor="#0070c0" stroked="f">
                <v:textbox>
                  <w:txbxContent>
                    <w:p w14:paraId="19FAF3A0"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4B6103D0" w14:textId="4FD9519A" w:rsidR="00224168" w:rsidRPr="00EE7836" w:rsidRDefault="00224168" w:rsidP="00224168">
                      <w:pPr>
                        <w:jc w:val="center"/>
                        <w:rPr>
                          <w:b/>
                          <w:color w:val="FFFFFF" w:themeColor="background1"/>
                          <w:sz w:val="16"/>
                          <w:szCs w:val="16"/>
                        </w:rPr>
                      </w:pPr>
                      <w:r>
                        <w:rPr>
                          <w:b/>
                          <w:color w:val="FFFFFF" w:themeColor="background1"/>
                          <w:sz w:val="16"/>
                          <w:szCs w:val="16"/>
                        </w:rPr>
                        <w:t>starostlivosti</w:t>
                      </w:r>
                      <w:r w:rsidR="00A4335F">
                        <w:rPr>
                          <w:b/>
                          <w:color w:val="FFFFFF" w:themeColor="background1"/>
                          <w:sz w:val="16"/>
                          <w:szCs w:val="16"/>
                        </w:rPr>
                        <w:t xml:space="preserve"> o </w:t>
                      </w:r>
                      <w:r>
                        <w:rPr>
                          <w:b/>
                          <w:color w:val="FFFFFF" w:themeColor="background1"/>
                          <w:sz w:val="16"/>
                          <w:szCs w:val="16"/>
                        </w:rPr>
                        <w:t>maloletých</w:t>
                      </w:r>
                    </w:p>
                    <w:p w14:paraId="63DC0F5D" w14:textId="77777777" w:rsidR="00224168" w:rsidRDefault="00224168" w:rsidP="00224168">
                      <w:pPr>
                        <w:jc w:val="center"/>
                        <w:rPr>
                          <w:b/>
                          <w:color w:val="FFFFFF" w:themeColor="background1"/>
                          <w:sz w:val="16"/>
                          <w:szCs w:val="20"/>
                        </w:rPr>
                      </w:pPr>
                    </w:p>
                    <w:p w14:paraId="0C464399" w14:textId="77777777" w:rsidR="00224168" w:rsidRDefault="00224168" w:rsidP="00224168">
                      <w:pPr>
                        <w:jc w:val="center"/>
                        <w:rPr>
                          <w:b/>
                          <w:color w:val="FFFFFF" w:themeColor="background1"/>
                          <w:sz w:val="16"/>
                          <w:szCs w:val="20"/>
                        </w:rPr>
                      </w:pPr>
                    </w:p>
                    <w:p w14:paraId="7E9BEBC4" w14:textId="77777777" w:rsidR="00224168" w:rsidRDefault="00224168" w:rsidP="00224168">
                      <w:pPr>
                        <w:jc w:val="center"/>
                        <w:rPr>
                          <w:b/>
                          <w:color w:val="FFFFFF" w:themeColor="background1"/>
                          <w:sz w:val="16"/>
                          <w:szCs w:val="20"/>
                        </w:rPr>
                      </w:pPr>
                    </w:p>
                    <w:p w14:paraId="3EB0BE55" w14:textId="3DA3F0D5"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w:t>
                      </w:r>
                      <w:r>
                        <w:rPr>
                          <w:color w:val="FFFFFF" w:themeColor="background1"/>
                          <w:sz w:val="16"/>
                          <w:szCs w:val="20"/>
                        </w:rPr>
                        <w:t>ý</w:t>
                      </w:r>
                      <w:r w:rsidRPr="009100F7">
                        <w:rPr>
                          <w:color w:val="FFFFFF" w:themeColor="background1"/>
                          <w:sz w:val="16"/>
                          <w:szCs w:val="20"/>
                        </w:rPr>
                        <w:t xml:space="preserve"> referent</w:t>
                      </w:r>
                      <w:r w:rsidR="0093554B">
                        <w:rPr>
                          <w:color w:val="FFFFFF" w:themeColor="background1"/>
                          <w:sz w:val="16"/>
                          <w:szCs w:val="20"/>
                        </w:rPr>
                        <w:t> -</w:t>
                      </w:r>
                      <w:r w:rsidRPr="009100F7">
                        <w:rPr>
                          <w:color w:val="FFFFFF" w:themeColor="background1"/>
                          <w:sz w:val="16"/>
                          <w:szCs w:val="20"/>
                        </w:rPr>
                        <w:t xml:space="preserve"> právn</w:t>
                      </w:r>
                      <w:r>
                        <w:rPr>
                          <w:color w:val="FFFFFF" w:themeColor="background1"/>
                          <w:sz w:val="16"/>
                          <w:szCs w:val="20"/>
                        </w:rPr>
                        <w:t>ik</w:t>
                      </w:r>
                    </w:p>
                  </w:txbxContent>
                </v:textbox>
                <w10:anchorlock/>
              </v:shape>
            </w:pict>
          </mc:Fallback>
        </mc:AlternateContent>
      </w:r>
      <w:r w:rsidRPr="005B2D12">
        <w:rPr>
          <w:rFonts w:cs="Arial"/>
        </w:rPr>
        <w:t xml:space="preserve"> </w:t>
      </w:r>
      <w:r w:rsidRPr="005B2D12">
        <w:rPr>
          <w:rFonts w:cs="Arial"/>
          <w:noProof/>
        </w:rPr>
        <mc:AlternateContent>
          <mc:Choice Requires="wps">
            <w:drawing>
              <wp:inline distT="0" distB="0" distL="0" distR="0" wp14:anchorId="1FB18415" wp14:editId="7824CE86">
                <wp:extent cx="1134000" cy="1152000"/>
                <wp:effectExtent l="0" t="0" r="9525" b="0"/>
                <wp:docPr id="19" name="Text Box 2" descr="Referát monitorovacích činností - (odborný referent – právni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000" cy="1152000"/>
                        </a:xfrm>
                        <a:prstGeom prst="rect">
                          <a:avLst/>
                        </a:prstGeom>
                        <a:solidFill>
                          <a:srgbClr val="0070C0"/>
                        </a:solidFill>
                        <a:ln w="9525">
                          <a:noFill/>
                          <a:miter lim="800000"/>
                          <a:headEnd/>
                          <a:tailEnd/>
                        </a:ln>
                      </wps:spPr>
                      <wps:txbx>
                        <w:txbxContent>
                          <w:p w14:paraId="1D828DBC"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34842A62" w14:textId="77777777" w:rsidR="00224168" w:rsidRPr="00EE7836" w:rsidRDefault="00224168" w:rsidP="00224168">
                            <w:pPr>
                              <w:jc w:val="center"/>
                              <w:rPr>
                                <w:b/>
                                <w:color w:val="FFFFFF" w:themeColor="background1"/>
                                <w:sz w:val="16"/>
                                <w:szCs w:val="16"/>
                              </w:rPr>
                            </w:pPr>
                            <w:r>
                              <w:rPr>
                                <w:b/>
                                <w:color w:val="FFFFFF" w:themeColor="background1"/>
                                <w:sz w:val="16"/>
                                <w:szCs w:val="16"/>
                              </w:rPr>
                              <w:t>monitorovacích činností</w:t>
                            </w:r>
                          </w:p>
                          <w:p w14:paraId="4D5AB736" w14:textId="77777777" w:rsidR="00224168" w:rsidRDefault="00224168" w:rsidP="00224168">
                            <w:pPr>
                              <w:jc w:val="center"/>
                              <w:rPr>
                                <w:b/>
                                <w:color w:val="FFFFFF" w:themeColor="background1"/>
                                <w:sz w:val="16"/>
                                <w:szCs w:val="20"/>
                              </w:rPr>
                            </w:pPr>
                          </w:p>
                          <w:p w14:paraId="2C3362A4" w14:textId="77777777" w:rsidR="00224168" w:rsidRDefault="00224168" w:rsidP="00224168">
                            <w:pPr>
                              <w:jc w:val="center"/>
                              <w:rPr>
                                <w:b/>
                                <w:color w:val="FFFFFF" w:themeColor="background1"/>
                                <w:sz w:val="16"/>
                                <w:szCs w:val="20"/>
                              </w:rPr>
                            </w:pPr>
                          </w:p>
                          <w:p w14:paraId="4A5C071E" w14:textId="77777777" w:rsidR="00224168" w:rsidRDefault="00224168" w:rsidP="00224168">
                            <w:pPr>
                              <w:jc w:val="center"/>
                              <w:rPr>
                                <w:b/>
                                <w:color w:val="FFFFFF" w:themeColor="background1"/>
                                <w:sz w:val="16"/>
                                <w:szCs w:val="20"/>
                              </w:rPr>
                            </w:pPr>
                          </w:p>
                          <w:p w14:paraId="4789E60F" w14:textId="1BD4CA29"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w:t>
                            </w:r>
                            <w:r>
                              <w:rPr>
                                <w:color w:val="FFFFFF" w:themeColor="background1"/>
                                <w:sz w:val="16"/>
                                <w:szCs w:val="20"/>
                              </w:rPr>
                              <w:t xml:space="preserve">ý </w:t>
                            </w:r>
                            <w:r w:rsidRPr="009100F7">
                              <w:rPr>
                                <w:color w:val="FFFFFF" w:themeColor="background1"/>
                                <w:sz w:val="16"/>
                                <w:szCs w:val="20"/>
                              </w:rPr>
                              <w:t>referent</w:t>
                            </w:r>
                            <w:r w:rsidR="0093554B">
                              <w:rPr>
                                <w:color w:val="FFFFFF" w:themeColor="background1"/>
                                <w:sz w:val="16"/>
                                <w:szCs w:val="20"/>
                              </w:rPr>
                              <w:t> -</w:t>
                            </w:r>
                            <w:r w:rsidRPr="009100F7">
                              <w:rPr>
                                <w:color w:val="FFFFFF" w:themeColor="background1"/>
                                <w:sz w:val="16"/>
                                <w:szCs w:val="20"/>
                              </w:rPr>
                              <w:t xml:space="preserve"> právni</w:t>
                            </w:r>
                            <w:r>
                              <w:rPr>
                                <w:color w:val="FFFFFF" w:themeColor="background1"/>
                                <w:sz w:val="16"/>
                                <w:szCs w:val="20"/>
                              </w:rPr>
                              <w:t>k</w:t>
                            </w:r>
                          </w:p>
                        </w:txbxContent>
                      </wps:txbx>
                      <wps:bodyPr rot="0" vert="horz" wrap="square" lIns="91440" tIns="45720" rIns="91440" bIns="45720" anchor="t" anchorCtr="0">
                        <a:noAutofit/>
                      </wps:bodyPr>
                    </wps:wsp>
                  </a:graphicData>
                </a:graphic>
              </wp:inline>
            </w:drawing>
          </mc:Choice>
          <mc:Fallback>
            <w:pict>
              <v:shape w14:anchorId="1FB18415" id="_x0000_s1035" type="#_x0000_t202" alt="Referát monitorovacích činností - (odborný referent – právnik)" style="width:89.3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" fillcolor="#0070c0" stroked="f">
                <v:textbox>
                  <w:txbxContent>
                    <w:p w14:paraId="1D828DBC" w14:textId="77777777" w:rsidR="00224168" w:rsidRPr="00EE7836" w:rsidRDefault="00224168" w:rsidP="00224168">
                      <w:pPr>
                        <w:jc w:val="center"/>
                        <w:rPr>
                          <w:b/>
                          <w:color w:val="FFFFFF" w:themeColor="background1"/>
                          <w:sz w:val="20"/>
                          <w:szCs w:val="20"/>
                        </w:rPr>
                      </w:pPr>
                      <w:r w:rsidRPr="00EE7836">
                        <w:rPr>
                          <w:b/>
                          <w:color w:val="FFFFFF" w:themeColor="background1"/>
                          <w:sz w:val="20"/>
                          <w:szCs w:val="20"/>
                        </w:rPr>
                        <w:t xml:space="preserve">Referát </w:t>
                      </w:r>
                    </w:p>
                    <w:p w14:paraId="34842A62" w14:textId="77777777" w:rsidR="00224168" w:rsidRPr="00EE7836" w:rsidRDefault="00224168" w:rsidP="00224168">
                      <w:pPr>
                        <w:jc w:val="center"/>
                        <w:rPr>
                          <w:b/>
                          <w:color w:val="FFFFFF" w:themeColor="background1"/>
                          <w:sz w:val="16"/>
                          <w:szCs w:val="16"/>
                        </w:rPr>
                      </w:pPr>
                      <w:r>
                        <w:rPr>
                          <w:b/>
                          <w:color w:val="FFFFFF" w:themeColor="background1"/>
                          <w:sz w:val="16"/>
                          <w:szCs w:val="16"/>
                        </w:rPr>
                        <w:t>monitorovacích činností</w:t>
                      </w:r>
                    </w:p>
                    <w:p w14:paraId="4D5AB736" w14:textId="77777777" w:rsidR="00224168" w:rsidRDefault="00224168" w:rsidP="00224168">
                      <w:pPr>
                        <w:jc w:val="center"/>
                        <w:rPr>
                          <w:b/>
                          <w:color w:val="FFFFFF" w:themeColor="background1"/>
                          <w:sz w:val="16"/>
                          <w:szCs w:val="20"/>
                        </w:rPr>
                      </w:pPr>
                    </w:p>
                    <w:p w14:paraId="2C3362A4" w14:textId="77777777" w:rsidR="00224168" w:rsidRDefault="00224168" w:rsidP="00224168">
                      <w:pPr>
                        <w:jc w:val="center"/>
                        <w:rPr>
                          <w:b/>
                          <w:color w:val="FFFFFF" w:themeColor="background1"/>
                          <w:sz w:val="16"/>
                          <w:szCs w:val="20"/>
                        </w:rPr>
                      </w:pPr>
                    </w:p>
                    <w:p w14:paraId="4A5C071E" w14:textId="77777777" w:rsidR="00224168" w:rsidRDefault="00224168" w:rsidP="00224168">
                      <w:pPr>
                        <w:jc w:val="center"/>
                        <w:rPr>
                          <w:b/>
                          <w:color w:val="FFFFFF" w:themeColor="background1"/>
                          <w:sz w:val="16"/>
                          <w:szCs w:val="20"/>
                        </w:rPr>
                      </w:pPr>
                    </w:p>
                    <w:p w14:paraId="4789E60F" w14:textId="1BD4CA29" w:rsidR="00224168" w:rsidRPr="009100F7" w:rsidRDefault="00224168" w:rsidP="00224168">
                      <w:pPr>
                        <w:jc w:val="center"/>
                        <w:rPr>
                          <w:color w:val="FFFFFF" w:themeColor="background1"/>
                          <w:sz w:val="16"/>
                          <w:szCs w:val="20"/>
                        </w:rPr>
                      </w:pPr>
                      <w:r>
                        <w:rPr>
                          <w:color w:val="FFFFFF" w:themeColor="background1"/>
                          <w:sz w:val="16"/>
                          <w:szCs w:val="20"/>
                        </w:rPr>
                        <w:t xml:space="preserve">1 </w:t>
                      </w:r>
                      <w:r w:rsidRPr="009100F7">
                        <w:rPr>
                          <w:color w:val="FFFFFF" w:themeColor="background1"/>
                          <w:sz w:val="16"/>
                          <w:szCs w:val="20"/>
                        </w:rPr>
                        <w:t>odborn</w:t>
                      </w:r>
                      <w:r>
                        <w:rPr>
                          <w:color w:val="FFFFFF" w:themeColor="background1"/>
                          <w:sz w:val="16"/>
                          <w:szCs w:val="20"/>
                        </w:rPr>
                        <w:t xml:space="preserve">ý </w:t>
                      </w:r>
                      <w:r w:rsidRPr="009100F7">
                        <w:rPr>
                          <w:color w:val="FFFFFF" w:themeColor="background1"/>
                          <w:sz w:val="16"/>
                          <w:szCs w:val="20"/>
                        </w:rPr>
                        <w:t>referent</w:t>
                      </w:r>
                      <w:r w:rsidR="0093554B">
                        <w:rPr>
                          <w:color w:val="FFFFFF" w:themeColor="background1"/>
                          <w:sz w:val="16"/>
                          <w:szCs w:val="20"/>
                        </w:rPr>
                        <w:t> -</w:t>
                      </w:r>
                      <w:r w:rsidRPr="009100F7">
                        <w:rPr>
                          <w:color w:val="FFFFFF" w:themeColor="background1"/>
                          <w:sz w:val="16"/>
                          <w:szCs w:val="20"/>
                        </w:rPr>
                        <w:t xml:space="preserve"> právni</w:t>
                      </w:r>
                      <w:r>
                        <w:rPr>
                          <w:color w:val="FFFFFF" w:themeColor="background1"/>
                          <w:sz w:val="16"/>
                          <w:szCs w:val="20"/>
                        </w:rPr>
                        <w:t>k</w:t>
                      </w:r>
                    </w:p>
                  </w:txbxContent>
                </v:textbox>
                <w10:anchorlock/>
              </v:shape>
            </w:pict>
          </mc:Fallback>
        </mc:AlternateContent>
      </w:r>
    </w:p>
    <w:p w14:paraId="71457BED" w14:textId="77777777" w:rsidR="00224168" w:rsidRPr="005B2D12" w:rsidRDefault="00224168" w:rsidP="00224168">
      <w:pPr>
        <w:spacing w:line="240" w:lineRule="auto"/>
        <w:jc w:val="center"/>
        <w:rPr>
          <w:rFonts w:cs="Arial"/>
        </w:rPr>
      </w:pPr>
    </w:p>
    <w:p w14:paraId="11B03554" w14:textId="77777777" w:rsidR="00224168" w:rsidRPr="005B2D12" w:rsidRDefault="00224168" w:rsidP="00224168">
      <w:pPr>
        <w:spacing w:line="240" w:lineRule="auto"/>
        <w:jc w:val="center"/>
        <w:rPr>
          <w:rFonts w:cs="Arial"/>
        </w:rPr>
      </w:pPr>
    </w:p>
    <w:p w14:paraId="2FFA8AB1" w14:textId="77777777" w:rsidR="00224168" w:rsidRPr="005B2D12" w:rsidRDefault="00224168" w:rsidP="00224168">
      <w:pPr>
        <w:spacing w:line="240" w:lineRule="auto"/>
        <w:jc w:val="center"/>
        <w:rPr>
          <w:rFonts w:cs="Arial"/>
        </w:rPr>
      </w:pPr>
    </w:p>
    <w:p w14:paraId="39A78477" w14:textId="77777777" w:rsidR="00224168" w:rsidRPr="005B2D12" w:rsidRDefault="00224168" w:rsidP="00224168">
      <w:pPr>
        <w:spacing w:after="160" w:line="240" w:lineRule="auto"/>
        <w:jc w:val="left"/>
        <w:rPr>
          <w:rFonts w:cs="Arial"/>
        </w:rPr>
        <w:sectPr w:rsidR="00224168" w:rsidRPr="005B2D12" w:rsidSect="006C3BCC">
          <w:pgSz w:w="16838" w:h="11906" w:orient="landscape"/>
          <w:pgMar w:top="1440" w:right="1440" w:bottom="1230" w:left="1440" w:header="567" w:footer="709" w:gutter="0"/>
          <w:cols w:space="708"/>
          <w:docGrid w:linePitch="360"/>
        </w:sectPr>
      </w:pPr>
      <w:r w:rsidRPr="005B2D12">
        <w:rPr>
          <w:rFonts w:cs="Arial"/>
        </w:rPr>
        <w:br w:type="page"/>
      </w:r>
    </w:p>
    <w:p w14:paraId="6A918CBD" w14:textId="34838423" w:rsidR="00224168" w:rsidRPr="005B2D12" w:rsidRDefault="00224168" w:rsidP="00224168">
      <w:pPr>
        <w:spacing w:line="240" w:lineRule="auto"/>
        <w:rPr>
          <w:rFonts w:cs="Arial"/>
        </w:rPr>
      </w:pPr>
      <w:r w:rsidRPr="005B2D12">
        <w:rPr>
          <w:rFonts w:cs="Arial"/>
        </w:rPr>
        <w:t>V zmysle odporúčaní uvedených</w:t>
      </w:r>
      <w:r w:rsidR="000E31F7">
        <w:rPr>
          <w:rFonts w:cs="Arial"/>
        </w:rPr>
        <w:t xml:space="preserve"> v </w:t>
      </w:r>
      <w:r w:rsidRPr="005B2D12">
        <w:rPr>
          <w:rFonts w:cs="Arial"/>
        </w:rPr>
        <w:t>Doložke vplyvov</w:t>
      </w:r>
      <w:r w:rsidR="00A4335F">
        <w:rPr>
          <w:rFonts w:cs="Arial"/>
        </w:rPr>
        <w:t xml:space="preserve"> na </w:t>
      </w:r>
      <w:r w:rsidRPr="005B2D12">
        <w:rPr>
          <w:rFonts w:cs="Arial"/>
        </w:rPr>
        <w:t>rozpočet verejnej správy,</w:t>
      </w:r>
      <w:r w:rsidR="00A4335F">
        <w:rPr>
          <w:rFonts w:cs="Arial"/>
        </w:rPr>
        <w:t xml:space="preserve"> na </w:t>
      </w:r>
      <w:r w:rsidRPr="005B2D12">
        <w:rPr>
          <w:rFonts w:cs="Arial"/>
        </w:rPr>
        <w:t>zamestnanosť</w:t>
      </w:r>
      <w:r w:rsidR="000E31F7">
        <w:rPr>
          <w:rFonts w:cs="Arial"/>
        </w:rPr>
        <w:t xml:space="preserve"> vo </w:t>
      </w:r>
      <w:r w:rsidRPr="005B2D12">
        <w:rPr>
          <w:rFonts w:cs="Arial"/>
        </w:rPr>
        <w:t>verejnej správe</w:t>
      </w:r>
      <w:r w:rsidR="0093554B">
        <w:rPr>
          <w:rFonts w:cs="Arial"/>
        </w:rPr>
        <w:t xml:space="preserve"> a</w:t>
      </w:r>
      <w:r w:rsidR="00A4335F">
        <w:rPr>
          <w:rFonts w:cs="Arial"/>
        </w:rPr>
        <w:t xml:space="preserve"> na </w:t>
      </w:r>
      <w:r w:rsidRPr="005B2D12">
        <w:rPr>
          <w:rFonts w:cs="Arial"/>
        </w:rPr>
        <w:t>financovanie návrhu výšky dotácie</w:t>
      </w:r>
      <w:r w:rsidR="00C8556F">
        <w:rPr>
          <w:rFonts w:cs="Arial"/>
        </w:rPr>
        <w:t xml:space="preserve"> zo </w:t>
      </w:r>
      <w:r w:rsidRPr="005B2D12">
        <w:rPr>
          <w:rFonts w:cs="Arial"/>
        </w:rPr>
        <w:t xml:space="preserve">štátneho rozpočtu, mal </w:t>
      </w:r>
      <w:bookmarkStart w:id="452" w:name="_Hlk98406211"/>
      <w:r w:rsidRPr="005B2D12">
        <w:rPr>
          <w:rFonts w:cs="Arial"/>
        </w:rPr>
        <w:t>úrad komisára</w:t>
      </w:r>
      <w:r w:rsidR="000E31F7">
        <w:rPr>
          <w:rFonts w:cs="Arial"/>
        </w:rPr>
        <w:t xml:space="preserve"> v </w:t>
      </w:r>
      <w:r w:rsidRPr="005B2D12">
        <w:rPr>
          <w:rFonts w:cs="Arial"/>
        </w:rPr>
        <w:t>roku 2021 vytvorených 12 funkčných miest,</w:t>
      </w:r>
      <w:r w:rsidR="0093554B">
        <w:rPr>
          <w:rFonts w:cs="Arial"/>
        </w:rPr>
        <w:t xml:space="preserve"> a </w:t>
      </w:r>
      <w:r w:rsidRPr="005B2D12">
        <w:rPr>
          <w:rFonts w:cs="Arial"/>
        </w:rPr>
        <w:t>to nasledovne: 1 miesto komisárka, 1 miesto riaditeľka úradu komisára, 7 miest odborní referenti</w:t>
      </w:r>
      <w:r w:rsidR="0093554B">
        <w:rPr>
          <w:rFonts w:cs="Arial"/>
        </w:rPr>
        <w:t> -</w:t>
      </w:r>
      <w:r w:rsidR="00C8556F">
        <w:rPr>
          <w:rFonts w:cs="Arial"/>
        </w:rPr>
        <w:t xml:space="preserve"> z </w:t>
      </w:r>
      <w:r w:rsidRPr="005B2D12">
        <w:rPr>
          <w:rFonts w:cs="Arial"/>
        </w:rPr>
        <w:t>toho 6 právnici</w:t>
      </w:r>
      <w:r w:rsidR="0093554B">
        <w:rPr>
          <w:rFonts w:cs="Arial"/>
        </w:rPr>
        <w:t xml:space="preserve"> a </w:t>
      </w:r>
      <w:r w:rsidRPr="005B2D12">
        <w:rPr>
          <w:rFonts w:cs="Arial"/>
        </w:rPr>
        <w:t>1 odborný referent sociálnej práce</w:t>
      </w:r>
      <w:r w:rsidR="0093554B">
        <w:rPr>
          <w:rFonts w:cs="Arial"/>
        </w:rPr>
        <w:t xml:space="preserve"> a </w:t>
      </w:r>
      <w:r w:rsidRPr="005B2D12">
        <w:rPr>
          <w:rFonts w:cs="Arial"/>
        </w:rPr>
        <w:t>3 miesta ostatní zamestnanci. Podľa skutočného stavu bolo</w:t>
      </w:r>
      <w:r w:rsidR="00A4335F">
        <w:rPr>
          <w:rFonts w:cs="Arial"/>
        </w:rPr>
        <w:t xml:space="preserve"> na </w:t>
      </w:r>
      <w:r w:rsidRPr="005B2D12">
        <w:rPr>
          <w:rFonts w:cs="Arial"/>
        </w:rPr>
        <w:t>úrade komisára</w:t>
      </w:r>
      <w:r w:rsidR="000E31F7">
        <w:rPr>
          <w:rFonts w:cs="Arial"/>
        </w:rPr>
        <w:t xml:space="preserve"> v </w:t>
      </w:r>
      <w:r w:rsidRPr="005B2D12">
        <w:rPr>
          <w:rFonts w:cs="Arial"/>
        </w:rPr>
        <w:t>roku 2021</w:t>
      </w:r>
      <w:r w:rsidR="000E31F7">
        <w:rPr>
          <w:rFonts w:cs="Arial"/>
        </w:rPr>
        <w:t xml:space="preserve"> v </w:t>
      </w:r>
      <w:r w:rsidRPr="005B2D12">
        <w:rPr>
          <w:rFonts w:cs="Arial"/>
        </w:rPr>
        <w:t>pracovnom pomere</w:t>
      </w:r>
      <w:r w:rsidR="0093554B">
        <w:rPr>
          <w:rFonts w:cs="Arial"/>
        </w:rPr>
        <w:t xml:space="preserve"> k </w:t>
      </w:r>
      <w:r w:rsidRPr="005B2D12">
        <w:rPr>
          <w:rFonts w:cs="Arial"/>
        </w:rPr>
        <w:t>31. decembru 2021 desať zamestnancov</w:t>
      </w:r>
      <w:r w:rsidR="00A4335F">
        <w:rPr>
          <w:rFonts w:cs="Arial"/>
        </w:rPr>
        <w:t xml:space="preserve"> na </w:t>
      </w:r>
      <w:r w:rsidRPr="005B2D12">
        <w:rPr>
          <w:rFonts w:cs="Arial"/>
        </w:rPr>
        <w:t>plný pracovný úväzok, jeden zamestnanec</w:t>
      </w:r>
      <w:r w:rsidR="00A4335F">
        <w:rPr>
          <w:rFonts w:cs="Arial"/>
        </w:rPr>
        <w:t xml:space="preserve"> na </w:t>
      </w:r>
      <w:r w:rsidRPr="005B2D12">
        <w:rPr>
          <w:rFonts w:cs="Arial"/>
        </w:rPr>
        <w:t xml:space="preserve">krátkodobo 3 mesiace polovičný úväzok + komisárka. </w:t>
      </w:r>
    </w:p>
    <w:p w14:paraId="6CD121BF" w14:textId="77777777" w:rsidR="00224168" w:rsidRPr="005B2D12" w:rsidRDefault="00224168" w:rsidP="00224168">
      <w:pPr>
        <w:spacing w:line="240" w:lineRule="auto"/>
        <w:rPr>
          <w:rFonts w:cs="Arial"/>
        </w:rPr>
      </w:pPr>
    </w:p>
    <w:bookmarkEnd w:id="452"/>
    <w:p w14:paraId="2E089C97" w14:textId="0FFA0536" w:rsidR="00224168" w:rsidRPr="005B2D12" w:rsidRDefault="00224168" w:rsidP="00224168">
      <w:pPr>
        <w:spacing w:line="240" w:lineRule="auto"/>
        <w:rPr>
          <w:rFonts w:cs="Arial"/>
        </w:rPr>
      </w:pPr>
      <w:r w:rsidRPr="005B2D12">
        <w:rPr>
          <w:rFonts w:cs="Arial"/>
        </w:rPr>
        <w:t>Výber</w:t>
      </w:r>
      <w:r w:rsidR="0093554B">
        <w:rPr>
          <w:rFonts w:cs="Arial"/>
        </w:rPr>
        <w:t xml:space="preserve"> a </w:t>
      </w:r>
      <w:r w:rsidRPr="005B2D12">
        <w:rPr>
          <w:rFonts w:cs="Arial"/>
        </w:rPr>
        <w:t>nástup zamestnancov</w:t>
      </w:r>
      <w:r w:rsidR="0093554B">
        <w:rPr>
          <w:rFonts w:cs="Arial"/>
        </w:rPr>
        <w:t xml:space="preserve"> do </w:t>
      </w:r>
      <w:r w:rsidRPr="005B2D12">
        <w:rPr>
          <w:rFonts w:cs="Arial"/>
        </w:rPr>
        <w:t>pracovného pomeru</w:t>
      </w:r>
      <w:r w:rsidR="00A4335F">
        <w:rPr>
          <w:rFonts w:cs="Arial"/>
        </w:rPr>
        <w:t xml:space="preserve"> na </w:t>
      </w:r>
      <w:r w:rsidRPr="005B2D12">
        <w:rPr>
          <w:rFonts w:cs="Arial"/>
        </w:rPr>
        <w:t>jednotlivé pracovné pozície</w:t>
      </w:r>
      <w:r w:rsidR="000E31F7">
        <w:rPr>
          <w:rFonts w:cs="Arial"/>
        </w:rPr>
        <w:t xml:space="preserve"> sa </w:t>
      </w:r>
      <w:r w:rsidR="00A4335F">
        <w:rPr>
          <w:rFonts w:cs="Arial"/>
        </w:rPr>
        <w:t>na </w:t>
      </w:r>
      <w:r w:rsidRPr="005B2D12">
        <w:rPr>
          <w:rFonts w:cs="Arial"/>
        </w:rPr>
        <w:t>Úrade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 realizuje podľa splnenia kritérií požadovaného vzdelania (stupeň</w:t>
      </w:r>
      <w:r w:rsidR="0093554B">
        <w:rPr>
          <w:rFonts w:cs="Arial"/>
        </w:rPr>
        <w:t xml:space="preserve"> a </w:t>
      </w:r>
      <w:r w:rsidRPr="005B2D12">
        <w:rPr>
          <w:rFonts w:cs="Arial"/>
        </w:rPr>
        <w:t>zameranie)</w:t>
      </w:r>
      <w:r w:rsidR="0093554B">
        <w:rPr>
          <w:rFonts w:cs="Arial"/>
        </w:rPr>
        <w:t xml:space="preserve"> a </w:t>
      </w:r>
      <w:r w:rsidRPr="005B2D12">
        <w:rPr>
          <w:rFonts w:cs="Arial"/>
        </w:rPr>
        <w:t>po preukázaní požadovaných odborných znalostí</w:t>
      </w:r>
      <w:r w:rsidR="0093554B">
        <w:rPr>
          <w:rFonts w:cs="Arial"/>
        </w:rPr>
        <w:t xml:space="preserve"> a </w:t>
      </w:r>
      <w:r w:rsidRPr="005B2D12">
        <w:rPr>
          <w:rFonts w:cs="Arial"/>
        </w:rPr>
        <w:t>osobnostných vlastností</w:t>
      </w:r>
      <w:r w:rsidR="0093554B">
        <w:rPr>
          <w:rFonts w:cs="Arial"/>
        </w:rPr>
        <w:t xml:space="preserve"> a </w:t>
      </w:r>
      <w:r w:rsidRPr="005B2D12">
        <w:rPr>
          <w:rFonts w:cs="Arial"/>
        </w:rPr>
        <w:t>predpokladov.</w:t>
      </w:r>
    </w:p>
    <w:p w14:paraId="1B6C1E9B" w14:textId="77777777" w:rsidR="00224168" w:rsidRPr="005B2D12" w:rsidRDefault="00224168" w:rsidP="00224168">
      <w:pPr>
        <w:spacing w:line="240" w:lineRule="auto"/>
        <w:rPr>
          <w:rFonts w:cs="Arial"/>
        </w:rPr>
      </w:pPr>
    </w:p>
    <w:p w14:paraId="1DDEDA4E" w14:textId="62046A4E" w:rsidR="00224168" w:rsidRPr="005B2D12" w:rsidRDefault="00224168" w:rsidP="00224168">
      <w:pPr>
        <w:pStyle w:val="Table"/>
        <w:rPr>
          <w:rFonts w:cs="Arial"/>
        </w:rPr>
      </w:pPr>
      <w:bookmarkStart w:id="453" w:name="_Toc4463031"/>
      <w:bookmarkStart w:id="454" w:name="_Toc99324598"/>
      <w:r w:rsidRPr="005B2D12">
        <w:rPr>
          <w:rFonts w:cs="Arial"/>
        </w:rPr>
        <w:t>Pracovné pozície zamestnancov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bookmarkEnd w:id="453"/>
      <w:bookmarkEnd w:id="454"/>
    </w:p>
    <w:tbl>
      <w:tblPr>
        <w:tblStyle w:val="Tabukakomisarsk"/>
        <w:tblW w:w="9209" w:type="dxa"/>
        <w:tblLook w:val="04A0" w:firstRow="1" w:lastRow="0" w:firstColumn="1" w:lastColumn="0" w:noHBand="0" w:noVBand="1"/>
        <w:tblCaption w:val="Tabuľka 22 - Pracovné pozície zamestnancov Úradu komisára pre osoby so zdravotným postihnutím"/>
      </w:tblPr>
      <w:tblGrid>
        <w:gridCol w:w="5098"/>
        <w:gridCol w:w="2127"/>
        <w:gridCol w:w="1984"/>
      </w:tblGrid>
      <w:tr w:rsidR="00224168" w:rsidRPr="005B2D12" w14:paraId="20BE45E6" w14:textId="77777777" w:rsidTr="001B138C">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98" w:type="dxa"/>
          </w:tcPr>
          <w:p w14:paraId="0969AC72" w14:textId="77777777" w:rsidR="00224168" w:rsidRPr="005B2D12" w:rsidRDefault="00224168" w:rsidP="001B138C">
            <w:pPr>
              <w:spacing w:line="240" w:lineRule="auto"/>
              <w:jc w:val="left"/>
              <w:rPr>
                <w:rFonts w:cs="Arial"/>
                <w:sz w:val="20"/>
                <w:szCs w:val="20"/>
              </w:rPr>
            </w:pPr>
            <w:r w:rsidRPr="005B2D12">
              <w:rPr>
                <w:rFonts w:cs="Arial"/>
                <w:sz w:val="20"/>
                <w:szCs w:val="20"/>
              </w:rPr>
              <w:t>Pracovná pozícia zamestnancov Úradu komisára</w:t>
            </w:r>
          </w:p>
        </w:tc>
        <w:tc>
          <w:tcPr>
            <w:tcW w:w="2127" w:type="dxa"/>
          </w:tcPr>
          <w:p w14:paraId="3609372E" w14:textId="77777777" w:rsidR="00224168" w:rsidRPr="005B2D12" w:rsidRDefault="00224168"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Pracovný pomer od</w:t>
            </w:r>
          </w:p>
        </w:tc>
        <w:tc>
          <w:tcPr>
            <w:tcW w:w="1984" w:type="dxa"/>
          </w:tcPr>
          <w:p w14:paraId="1A96A82B" w14:textId="77777777" w:rsidR="00224168" w:rsidRPr="005B2D12" w:rsidRDefault="00224168" w:rsidP="001B138C">
            <w:pPr>
              <w:spacing w:line="240" w:lineRule="auto"/>
              <w:jc w:val="left"/>
              <w:cnfStyle w:val="100000000000" w:firstRow="1" w:lastRow="0" w:firstColumn="0" w:lastColumn="0" w:oddVBand="0" w:evenVBand="0" w:oddHBand="0" w:evenHBand="0" w:firstRowFirstColumn="0" w:firstRowLastColumn="0" w:lastRowFirstColumn="0" w:lastRowLastColumn="0"/>
              <w:rPr>
                <w:rFonts w:cs="Arial"/>
                <w:sz w:val="20"/>
                <w:szCs w:val="20"/>
              </w:rPr>
            </w:pPr>
            <w:r w:rsidRPr="005B2D12">
              <w:rPr>
                <w:rFonts w:cs="Arial"/>
                <w:sz w:val="20"/>
                <w:szCs w:val="20"/>
              </w:rPr>
              <w:t>Pracovný úväzok</w:t>
            </w:r>
          </w:p>
        </w:tc>
      </w:tr>
      <w:tr w:rsidR="00224168" w:rsidRPr="005B2D12" w14:paraId="7952A63E" w14:textId="77777777" w:rsidTr="001B138C">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5098" w:type="dxa"/>
            <w:hideMark/>
          </w:tcPr>
          <w:p w14:paraId="3E8C5EF3" w14:textId="77777777"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 xml:space="preserve">riaditeľka Úradu komisára </w:t>
            </w:r>
          </w:p>
        </w:tc>
        <w:tc>
          <w:tcPr>
            <w:tcW w:w="2127" w:type="dxa"/>
            <w:hideMark/>
          </w:tcPr>
          <w:p w14:paraId="2A235450"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sz w:val="20"/>
                <w:szCs w:val="20"/>
              </w:rPr>
              <w:t>01.03.2016</w:t>
            </w:r>
          </w:p>
        </w:tc>
        <w:tc>
          <w:tcPr>
            <w:tcW w:w="1984" w:type="dxa"/>
            <w:hideMark/>
          </w:tcPr>
          <w:p w14:paraId="28665835"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sz w:val="20"/>
                <w:szCs w:val="20"/>
              </w:rPr>
              <w:t>plný</w:t>
            </w:r>
          </w:p>
        </w:tc>
      </w:tr>
      <w:tr w:rsidR="00224168" w:rsidRPr="005B2D12" w14:paraId="1EC9A1FE" w14:textId="77777777" w:rsidTr="001B138C">
        <w:trPr>
          <w:trHeight w:val="77"/>
        </w:trPr>
        <w:tc>
          <w:tcPr>
            <w:cnfStyle w:val="001000000000" w:firstRow="0" w:lastRow="0" w:firstColumn="1" w:lastColumn="0" w:oddVBand="0" w:evenVBand="0" w:oddHBand="0" w:evenHBand="0" w:firstRowFirstColumn="0" w:firstRowLastColumn="0" w:lastRowFirstColumn="0" w:lastRowLastColumn="0"/>
            <w:tcW w:w="5098" w:type="dxa"/>
            <w:hideMark/>
          </w:tcPr>
          <w:p w14:paraId="72C0932E" w14:textId="620F147F"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referent</w:t>
            </w:r>
            <w:r w:rsidR="00A4335F">
              <w:rPr>
                <w:rFonts w:cs="Arial"/>
                <w:b w:val="0"/>
                <w:bCs w:val="0"/>
                <w:sz w:val="20"/>
                <w:szCs w:val="20"/>
              </w:rPr>
              <w:t xml:space="preserve"> na </w:t>
            </w:r>
            <w:r w:rsidRPr="005B2D12">
              <w:rPr>
                <w:rFonts w:cs="Arial"/>
                <w:b w:val="0"/>
                <w:bCs w:val="0"/>
                <w:sz w:val="20"/>
                <w:szCs w:val="20"/>
              </w:rPr>
              <w:t>Referáte registratúry</w:t>
            </w:r>
            <w:r w:rsidR="0093554B">
              <w:rPr>
                <w:rFonts w:cs="Arial"/>
                <w:b w:val="0"/>
                <w:bCs w:val="0"/>
                <w:sz w:val="20"/>
                <w:szCs w:val="20"/>
              </w:rPr>
              <w:t xml:space="preserve"> a </w:t>
            </w:r>
            <w:r w:rsidRPr="005B2D12">
              <w:rPr>
                <w:rFonts w:cs="Arial"/>
                <w:b w:val="0"/>
                <w:bCs w:val="0"/>
                <w:sz w:val="20"/>
                <w:szCs w:val="20"/>
              </w:rPr>
              <w:t>styku</w:t>
            </w:r>
            <w:r w:rsidR="00A4335F">
              <w:rPr>
                <w:rFonts w:cs="Arial"/>
                <w:b w:val="0"/>
                <w:bCs w:val="0"/>
                <w:sz w:val="20"/>
                <w:szCs w:val="20"/>
              </w:rPr>
              <w:t xml:space="preserve"> s </w:t>
            </w:r>
            <w:r w:rsidRPr="005B2D12">
              <w:rPr>
                <w:rFonts w:cs="Arial"/>
                <w:b w:val="0"/>
                <w:bCs w:val="0"/>
                <w:sz w:val="20"/>
                <w:szCs w:val="20"/>
              </w:rPr>
              <w:t>verejnosťou</w:t>
            </w:r>
            <w:r w:rsidR="0093554B">
              <w:rPr>
                <w:rFonts w:cs="Arial"/>
                <w:b w:val="0"/>
                <w:bCs w:val="0"/>
                <w:sz w:val="20"/>
                <w:szCs w:val="20"/>
              </w:rPr>
              <w:t> -</w:t>
            </w:r>
            <w:r w:rsidRPr="005B2D12">
              <w:rPr>
                <w:rFonts w:cs="Arial"/>
                <w:b w:val="0"/>
                <w:bCs w:val="0"/>
                <w:sz w:val="20"/>
                <w:szCs w:val="20"/>
              </w:rPr>
              <w:t xml:space="preserve"> asistentka</w:t>
            </w:r>
            <w:r w:rsidR="00EE0BA1">
              <w:rPr>
                <w:rFonts w:cs="Arial"/>
                <w:b w:val="0"/>
                <w:bCs w:val="0"/>
                <w:sz w:val="20"/>
                <w:szCs w:val="20"/>
              </w:rPr>
              <w:t xml:space="preserve"> </w:t>
            </w:r>
          </w:p>
        </w:tc>
        <w:tc>
          <w:tcPr>
            <w:tcW w:w="2127" w:type="dxa"/>
            <w:hideMark/>
          </w:tcPr>
          <w:p w14:paraId="60DB32E3"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01.03.2016</w:t>
            </w:r>
          </w:p>
        </w:tc>
        <w:tc>
          <w:tcPr>
            <w:tcW w:w="1984" w:type="dxa"/>
            <w:hideMark/>
          </w:tcPr>
          <w:p w14:paraId="543C0CF3"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6AD1216A" w14:textId="77777777" w:rsidTr="001B138C">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5098" w:type="dxa"/>
            <w:hideMark/>
          </w:tcPr>
          <w:p w14:paraId="38584D57" w14:textId="554635C3"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právnička</w:t>
            </w:r>
            <w:r w:rsidR="00A4335F">
              <w:rPr>
                <w:rFonts w:cs="Arial"/>
                <w:b w:val="0"/>
                <w:bCs w:val="0"/>
                <w:sz w:val="20"/>
                <w:szCs w:val="20"/>
              </w:rPr>
              <w:t xml:space="preserve"> na </w:t>
            </w:r>
            <w:r w:rsidRPr="005B2D12">
              <w:rPr>
                <w:rFonts w:cs="Arial"/>
                <w:b w:val="0"/>
                <w:bCs w:val="0"/>
                <w:sz w:val="20"/>
                <w:szCs w:val="20"/>
              </w:rPr>
              <w:t xml:space="preserve">Referáte bezbariérových prístupností </w:t>
            </w:r>
          </w:p>
        </w:tc>
        <w:tc>
          <w:tcPr>
            <w:tcW w:w="2127" w:type="dxa"/>
            <w:hideMark/>
          </w:tcPr>
          <w:p w14:paraId="2E9BC1B2"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01.04.2016</w:t>
            </w:r>
          </w:p>
        </w:tc>
        <w:tc>
          <w:tcPr>
            <w:tcW w:w="1984" w:type="dxa"/>
            <w:hideMark/>
          </w:tcPr>
          <w:p w14:paraId="2862A142"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05BB8201" w14:textId="77777777" w:rsidTr="001B138C">
        <w:trPr>
          <w:trHeight w:val="484"/>
        </w:trPr>
        <w:tc>
          <w:tcPr>
            <w:cnfStyle w:val="001000000000" w:firstRow="0" w:lastRow="0" w:firstColumn="1" w:lastColumn="0" w:oddVBand="0" w:evenVBand="0" w:oddHBand="0" w:evenHBand="0" w:firstRowFirstColumn="0" w:firstRowLastColumn="0" w:lastRowFirstColumn="0" w:lastRowLastColumn="0"/>
            <w:tcW w:w="5098" w:type="dxa"/>
            <w:hideMark/>
          </w:tcPr>
          <w:p w14:paraId="73FBC170" w14:textId="0E83F30E"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 sociálnej práce</w:t>
            </w:r>
            <w:r w:rsidR="0093554B">
              <w:rPr>
                <w:rFonts w:cs="Arial"/>
                <w:b w:val="0"/>
                <w:bCs w:val="0"/>
                <w:sz w:val="20"/>
                <w:szCs w:val="20"/>
              </w:rPr>
              <w:t> -</w:t>
            </w:r>
            <w:r w:rsidRPr="005B2D12">
              <w:rPr>
                <w:rFonts w:cs="Arial"/>
                <w:b w:val="0"/>
                <w:bCs w:val="0"/>
                <w:sz w:val="20"/>
                <w:szCs w:val="20"/>
              </w:rPr>
              <w:t xml:space="preserve"> sociálny pracovník</w:t>
            </w:r>
            <w:r w:rsidR="00A4335F">
              <w:rPr>
                <w:rFonts w:cs="Arial"/>
                <w:b w:val="0"/>
                <w:bCs w:val="0"/>
                <w:sz w:val="20"/>
                <w:szCs w:val="20"/>
              </w:rPr>
              <w:t xml:space="preserve"> na </w:t>
            </w:r>
            <w:r w:rsidRPr="005B2D12">
              <w:rPr>
                <w:rFonts w:cs="Arial"/>
                <w:b w:val="0"/>
                <w:bCs w:val="0"/>
                <w:sz w:val="20"/>
                <w:szCs w:val="20"/>
              </w:rPr>
              <w:t>Referáte sociálnych služieb</w:t>
            </w:r>
            <w:r w:rsidR="0093554B">
              <w:rPr>
                <w:rFonts w:cs="Arial"/>
                <w:b w:val="0"/>
                <w:bCs w:val="0"/>
                <w:sz w:val="20"/>
                <w:szCs w:val="20"/>
              </w:rPr>
              <w:t xml:space="preserve"> a </w:t>
            </w:r>
            <w:r w:rsidRPr="005B2D12">
              <w:rPr>
                <w:rFonts w:cs="Arial"/>
                <w:b w:val="0"/>
                <w:bCs w:val="0"/>
                <w:sz w:val="20"/>
                <w:szCs w:val="20"/>
              </w:rPr>
              <w:t>vzdelávania</w:t>
            </w:r>
          </w:p>
        </w:tc>
        <w:tc>
          <w:tcPr>
            <w:tcW w:w="2127" w:type="dxa"/>
            <w:hideMark/>
          </w:tcPr>
          <w:p w14:paraId="1C38CF1D"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 xml:space="preserve">01.03.2016 </w:t>
            </w:r>
          </w:p>
        </w:tc>
        <w:tc>
          <w:tcPr>
            <w:tcW w:w="1984" w:type="dxa"/>
            <w:hideMark/>
          </w:tcPr>
          <w:p w14:paraId="4A6E54E4"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6760CF76" w14:textId="77777777" w:rsidTr="001B138C">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5098" w:type="dxa"/>
            <w:hideMark/>
          </w:tcPr>
          <w:p w14:paraId="0577054F" w14:textId="40E2006E"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právnička</w:t>
            </w:r>
            <w:r w:rsidR="00A4335F">
              <w:rPr>
                <w:rFonts w:cs="Arial"/>
                <w:b w:val="0"/>
                <w:bCs w:val="0"/>
                <w:sz w:val="20"/>
                <w:szCs w:val="20"/>
              </w:rPr>
              <w:t xml:space="preserve"> na </w:t>
            </w:r>
            <w:r w:rsidRPr="005B2D12">
              <w:rPr>
                <w:rFonts w:cs="Arial"/>
                <w:b w:val="0"/>
                <w:bCs w:val="0"/>
                <w:sz w:val="20"/>
                <w:szCs w:val="20"/>
              </w:rPr>
              <w:t>Referáte služieb zamestnanosti</w:t>
            </w:r>
            <w:r w:rsidR="0093554B">
              <w:rPr>
                <w:rFonts w:cs="Arial"/>
                <w:b w:val="0"/>
                <w:bCs w:val="0"/>
                <w:sz w:val="20"/>
                <w:szCs w:val="20"/>
              </w:rPr>
              <w:t xml:space="preserve"> a </w:t>
            </w:r>
            <w:r w:rsidRPr="005B2D12">
              <w:rPr>
                <w:rFonts w:cs="Arial"/>
                <w:b w:val="0"/>
                <w:bCs w:val="0"/>
                <w:sz w:val="20"/>
                <w:szCs w:val="20"/>
              </w:rPr>
              <w:t xml:space="preserve">kompenzácií </w:t>
            </w:r>
          </w:p>
        </w:tc>
        <w:tc>
          <w:tcPr>
            <w:tcW w:w="2127" w:type="dxa"/>
            <w:hideMark/>
          </w:tcPr>
          <w:p w14:paraId="421349DE"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 xml:space="preserve">01.03.2016 </w:t>
            </w:r>
          </w:p>
        </w:tc>
        <w:tc>
          <w:tcPr>
            <w:tcW w:w="1984" w:type="dxa"/>
            <w:hideMark/>
          </w:tcPr>
          <w:p w14:paraId="79059CE4"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0B0BBC5F" w14:textId="77777777" w:rsidTr="001B138C">
        <w:trPr>
          <w:trHeight w:val="295"/>
        </w:trPr>
        <w:tc>
          <w:tcPr>
            <w:cnfStyle w:val="001000000000" w:firstRow="0" w:lastRow="0" w:firstColumn="1" w:lastColumn="0" w:oddVBand="0" w:evenVBand="0" w:oddHBand="0" w:evenHBand="0" w:firstRowFirstColumn="0" w:firstRowLastColumn="0" w:lastRowFirstColumn="0" w:lastRowLastColumn="0"/>
            <w:tcW w:w="5098" w:type="dxa"/>
            <w:hideMark/>
          </w:tcPr>
          <w:p w14:paraId="0803CCCB" w14:textId="1D225148"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právnik</w:t>
            </w:r>
            <w:r w:rsidR="00A4335F">
              <w:rPr>
                <w:rFonts w:cs="Arial"/>
                <w:b w:val="0"/>
                <w:bCs w:val="0"/>
                <w:sz w:val="20"/>
                <w:szCs w:val="20"/>
              </w:rPr>
              <w:t xml:space="preserve"> na </w:t>
            </w:r>
            <w:r w:rsidRPr="005B2D12">
              <w:rPr>
                <w:rFonts w:cs="Arial"/>
                <w:b w:val="0"/>
                <w:bCs w:val="0"/>
                <w:sz w:val="20"/>
                <w:szCs w:val="20"/>
              </w:rPr>
              <w:t>Referáte zdravotníctva</w:t>
            </w:r>
            <w:r w:rsidR="0093554B">
              <w:rPr>
                <w:rFonts w:cs="Arial"/>
                <w:b w:val="0"/>
                <w:bCs w:val="0"/>
                <w:sz w:val="20"/>
                <w:szCs w:val="20"/>
              </w:rPr>
              <w:t xml:space="preserve"> a </w:t>
            </w:r>
            <w:r w:rsidRPr="005B2D12">
              <w:rPr>
                <w:rFonts w:cs="Arial"/>
                <w:b w:val="0"/>
                <w:bCs w:val="0"/>
                <w:sz w:val="20"/>
                <w:szCs w:val="20"/>
              </w:rPr>
              <w:t>sociálneho poistenia</w:t>
            </w:r>
          </w:p>
        </w:tc>
        <w:tc>
          <w:tcPr>
            <w:tcW w:w="2127" w:type="dxa"/>
            <w:hideMark/>
          </w:tcPr>
          <w:p w14:paraId="14D442F1"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01.03.2016</w:t>
            </w:r>
          </w:p>
        </w:tc>
        <w:tc>
          <w:tcPr>
            <w:tcW w:w="1984" w:type="dxa"/>
            <w:hideMark/>
          </w:tcPr>
          <w:p w14:paraId="2E18DE0F"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5AA170B8" w14:textId="77777777" w:rsidTr="001B138C">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098" w:type="dxa"/>
            <w:hideMark/>
          </w:tcPr>
          <w:p w14:paraId="5C463099" w14:textId="16DFB929"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právnik</w:t>
            </w:r>
            <w:r w:rsidR="00A4335F">
              <w:rPr>
                <w:rFonts w:cs="Arial"/>
                <w:b w:val="0"/>
                <w:bCs w:val="0"/>
                <w:sz w:val="20"/>
                <w:szCs w:val="20"/>
              </w:rPr>
              <w:t xml:space="preserve"> na </w:t>
            </w:r>
            <w:r w:rsidRPr="005B2D12">
              <w:rPr>
                <w:rFonts w:cs="Arial"/>
                <w:b w:val="0"/>
                <w:bCs w:val="0"/>
                <w:sz w:val="20"/>
                <w:szCs w:val="20"/>
              </w:rPr>
              <w:t>Referáte občianskoprávnej</w:t>
            </w:r>
            <w:r w:rsidR="0093554B">
              <w:rPr>
                <w:rFonts w:cs="Arial"/>
                <w:b w:val="0"/>
                <w:bCs w:val="0"/>
                <w:sz w:val="20"/>
                <w:szCs w:val="20"/>
              </w:rPr>
              <w:t xml:space="preserve"> a </w:t>
            </w:r>
            <w:r w:rsidRPr="005B2D12">
              <w:rPr>
                <w:rFonts w:cs="Arial"/>
                <w:b w:val="0"/>
                <w:bCs w:val="0"/>
                <w:sz w:val="20"/>
                <w:szCs w:val="20"/>
              </w:rPr>
              <w:t>rodinnej agendy</w:t>
            </w:r>
          </w:p>
        </w:tc>
        <w:tc>
          <w:tcPr>
            <w:tcW w:w="2127" w:type="dxa"/>
            <w:hideMark/>
          </w:tcPr>
          <w:p w14:paraId="0BC33E3E"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01.03.2016</w:t>
            </w:r>
          </w:p>
        </w:tc>
        <w:tc>
          <w:tcPr>
            <w:tcW w:w="1984" w:type="dxa"/>
            <w:hideMark/>
          </w:tcPr>
          <w:p w14:paraId="5C379023"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0A6D3F98" w14:textId="77777777" w:rsidTr="001B138C">
        <w:trPr>
          <w:trHeight w:val="41"/>
        </w:trPr>
        <w:tc>
          <w:tcPr>
            <w:cnfStyle w:val="001000000000" w:firstRow="0" w:lastRow="0" w:firstColumn="1" w:lastColumn="0" w:oddVBand="0" w:evenVBand="0" w:oddHBand="0" w:evenHBand="0" w:firstRowFirstColumn="0" w:firstRowLastColumn="0" w:lastRowFirstColumn="0" w:lastRowLastColumn="0"/>
            <w:tcW w:w="5098" w:type="dxa"/>
            <w:hideMark/>
          </w:tcPr>
          <w:p w14:paraId="7E6E3328" w14:textId="66D33513"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právnička</w:t>
            </w:r>
            <w:r w:rsidR="00A4335F">
              <w:rPr>
                <w:rFonts w:cs="Arial"/>
                <w:b w:val="0"/>
                <w:bCs w:val="0"/>
                <w:sz w:val="20"/>
                <w:szCs w:val="20"/>
              </w:rPr>
              <w:t xml:space="preserve"> na </w:t>
            </w:r>
            <w:r w:rsidRPr="005B2D12">
              <w:rPr>
                <w:rFonts w:cs="Arial"/>
                <w:b w:val="0"/>
                <w:bCs w:val="0"/>
                <w:sz w:val="20"/>
                <w:szCs w:val="20"/>
              </w:rPr>
              <w:t>Referáte monitorovacích činností</w:t>
            </w:r>
          </w:p>
        </w:tc>
        <w:tc>
          <w:tcPr>
            <w:tcW w:w="2127" w:type="dxa"/>
            <w:hideMark/>
          </w:tcPr>
          <w:p w14:paraId="64AD9072"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01.03.2019</w:t>
            </w:r>
          </w:p>
        </w:tc>
        <w:tc>
          <w:tcPr>
            <w:tcW w:w="1984" w:type="dxa"/>
            <w:hideMark/>
          </w:tcPr>
          <w:p w14:paraId="718B5C9F"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201653EA" w14:textId="77777777" w:rsidTr="001B138C">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5098" w:type="dxa"/>
            <w:hideMark/>
          </w:tcPr>
          <w:p w14:paraId="1C2D5934" w14:textId="3B1F6A78"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právnička</w:t>
            </w:r>
            <w:r w:rsidR="00A4335F">
              <w:rPr>
                <w:rFonts w:cs="Arial"/>
                <w:b w:val="0"/>
                <w:bCs w:val="0"/>
                <w:sz w:val="20"/>
                <w:szCs w:val="20"/>
              </w:rPr>
              <w:t xml:space="preserve"> na </w:t>
            </w:r>
            <w:r w:rsidRPr="005B2D12">
              <w:rPr>
                <w:rFonts w:cs="Arial"/>
                <w:b w:val="0"/>
                <w:bCs w:val="0"/>
                <w:sz w:val="20"/>
                <w:szCs w:val="20"/>
              </w:rPr>
              <w:t>Referáte starostlivosti</w:t>
            </w:r>
            <w:r w:rsidR="00A4335F">
              <w:rPr>
                <w:rFonts w:cs="Arial"/>
                <w:b w:val="0"/>
                <w:bCs w:val="0"/>
                <w:sz w:val="20"/>
                <w:szCs w:val="20"/>
              </w:rPr>
              <w:t xml:space="preserve"> o </w:t>
            </w:r>
            <w:r w:rsidRPr="005B2D12">
              <w:rPr>
                <w:rFonts w:cs="Arial"/>
                <w:b w:val="0"/>
                <w:bCs w:val="0"/>
                <w:sz w:val="20"/>
                <w:szCs w:val="20"/>
              </w:rPr>
              <w:t>maloletých</w:t>
            </w:r>
          </w:p>
        </w:tc>
        <w:tc>
          <w:tcPr>
            <w:tcW w:w="2127" w:type="dxa"/>
            <w:hideMark/>
          </w:tcPr>
          <w:p w14:paraId="12C3CF19"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15.04.2019</w:t>
            </w:r>
          </w:p>
        </w:tc>
        <w:tc>
          <w:tcPr>
            <w:tcW w:w="1984" w:type="dxa"/>
            <w:hideMark/>
          </w:tcPr>
          <w:p w14:paraId="7CECB630"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6CE6439E" w14:textId="77777777" w:rsidTr="001B138C">
        <w:trPr>
          <w:trHeight w:val="41"/>
        </w:trPr>
        <w:tc>
          <w:tcPr>
            <w:cnfStyle w:val="001000000000" w:firstRow="0" w:lastRow="0" w:firstColumn="1" w:lastColumn="0" w:oddVBand="0" w:evenVBand="0" w:oddHBand="0" w:evenHBand="0" w:firstRowFirstColumn="0" w:firstRowLastColumn="0" w:lastRowFirstColumn="0" w:lastRowLastColumn="0"/>
            <w:tcW w:w="5098" w:type="dxa"/>
            <w:hideMark/>
          </w:tcPr>
          <w:p w14:paraId="139DF0E2" w14:textId="3E1AEA3B"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00A4335F">
              <w:rPr>
                <w:rFonts w:cs="Arial"/>
                <w:b w:val="0"/>
                <w:bCs w:val="0"/>
                <w:sz w:val="20"/>
                <w:szCs w:val="20"/>
              </w:rPr>
              <w:t xml:space="preserve"> na </w:t>
            </w:r>
            <w:r w:rsidRPr="005B2D12">
              <w:rPr>
                <w:rFonts w:cs="Arial"/>
                <w:b w:val="0"/>
                <w:bCs w:val="0"/>
                <w:sz w:val="20"/>
                <w:szCs w:val="20"/>
              </w:rPr>
              <w:t>Referáte registratúry</w:t>
            </w:r>
            <w:r w:rsidR="0093554B">
              <w:rPr>
                <w:rFonts w:cs="Arial"/>
                <w:b w:val="0"/>
                <w:bCs w:val="0"/>
                <w:sz w:val="20"/>
                <w:szCs w:val="20"/>
              </w:rPr>
              <w:t xml:space="preserve"> a </w:t>
            </w:r>
            <w:r w:rsidRPr="005B2D12">
              <w:rPr>
                <w:rFonts w:cs="Arial"/>
                <w:b w:val="0"/>
                <w:bCs w:val="0"/>
                <w:sz w:val="20"/>
                <w:szCs w:val="20"/>
              </w:rPr>
              <w:t>styku</w:t>
            </w:r>
            <w:r w:rsidR="00A4335F">
              <w:rPr>
                <w:rFonts w:cs="Arial"/>
                <w:b w:val="0"/>
                <w:bCs w:val="0"/>
                <w:sz w:val="20"/>
                <w:szCs w:val="20"/>
              </w:rPr>
              <w:t xml:space="preserve"> s </w:t>
            </w:r>
            <w:r w:rsidRPr="005B2D12">
              <w:rPr>
                <w:rFonts w:cs="Arial"/>
                <w:b w:val="0"/>
                <w:bCs w:val="0"/>
                <w:sz w:val="20"/>
                <w:szCs w:val="20"/>
              </w:rPr>
              <w:t>verejnosťou</w:t>
            </w:r>
            <w:r w:rsidR="0093554B">
              <w:rPr>
                <w:rFonts w:cs="Arial"/>
                <w:b w:val="0"/>
                <w:bCs w:val="0"/>
                <w:sz w:val="20"/>
                <w:szCs w:val="20"/>
              </w:rPr>
              <w:t> -</w:t>
            </w:r>
            <w:r w:rsidRPr="005B2D12">
              <w:rPr>
                <w:rFonts w:cs="Arial"/>
                <w:b w:val="0"/>
                <w:bCs w:val="0"/>
                <w:sz w:val="20"/>
                <w:szCs w:val="20"/>
              </w:rPr>
              <w:t xml:space="preserve"> správca informačného systému </w:t>
            </w:r>
          </w:p>
        </w:tc>
        <w:tc>
          <w:tcPr>
            <w:tcW w:w="2127" w:type="dxa"/>
            <w:hideMark/>
          </w:tcPr>
          <w:p w14:paraId="2D2EBC69"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01.05.2019</w:t>
            </w:r>
          </w:p>
        </w:tc>
        <w:tc>
          <w:tcPr>
            <w:tcW w:w="1984" w:type="dxa"/>
            <w:hideMark/>
          </w:tcPr>
          <w:p w14:paraId="74FEC55C" w14:textId="77777777" w:rsidR="00224168" w:rsidRPr="005B2D12" w:rsidRDefault="00224168" w:rsidP="001B138C">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5B2D12">
              <w:rPr>
                <w:rFonts w:cs="Arial"/>
                <w:b/>
                <w:bCs/>
                <w:sz w:val="20"/>
                <w:szCs w:val="20"/>
              </w:rPr>
              <w:t>plný</w:t>
            </w:r>
          </w:p>
        </w:tc>
      </w:tr>
      <w:tr w:rsidR="00224168" w:rsidRPr="005B2D12" w14:paraId="79D249D1" w14:textId="77777777" w:rsidTr="001B138C">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5098" w:type="dxa"/>
          </w:tcPr>
          <w:p w14:paraId="58BD0580" w14:textId="63EE4168" w:rsidR="00224168" w:rsidRPr="005B2D12" w:rsidRDefault="00224168" w:rsidP="001B138C">
            <w:pPr>
              <w:spacing w:line="240" w:lineRule="auto"/>
              <w:jc w:val="left"/>
              <w:rPr>
                <w:rFonts w:cs="Arial"/>
                <w:b w:val="0"/>
                <w:bCs w:val="0"/>
                <w:sz w:val="20"/>
                <w:szCs w:val="20"/>
              </w:rPr>
            </w:pPr>
            <w:r w:rsidRPr="005B2D12">
              <w:rPr>
                <w:rFonts w:cs="Arial"/>
                <w:b w:val="0"/>
                <w:bCs w:val="0"/>
                <w:sz w:val="20"/>
                <w:szCs w:val="20"/>
              </w:rPr>
              <w:t>odborný referent</w:t>
            </w:r>
            <w:r w:rsidR="0093554B">
              <w:rPr>
                <w:rFonts w:cs="Arial"/>
                <w:b w:val="0"/>
                <w:bCs w:val="0"/>
                <w:sz w:val="20"/>
                <w:szCs w:val="20"/>
              </w:rPr>
              <w:t> -</w:t>
            </w:r>
            <w:r w:rsidRPr="005B2D12">
              <w:rPr>
                <w:rFonts w:cs="Arial"/>
                <w:b w:val="0"/>
                <w:bCs w:val="0"/>
                <w:sz w:val="20"/>
                <w:szCs w:val="20"/>
              </w:rPr>
              <w:t xml:space="preserve"> novinárka</w:t>
            </w:r>
            <w:r w:rsidR="00A4335F">
              <w:rPr>
                <w:rFonts w:cs="Arial"/>
                <w:b w:val="0"/>
                <w:bCs w:val="0"/>
                <w:sz w:val="20"/>
                <w:szCs w:val="20"/>
              </w:rPr>
              <w:t xml:space="preserve"> na </w:t>
            </w:r>
            <w:r w:rsidRPr="005B2D12">
              <w:rPr>
                <w:rFonts w:cs="Arial"/>
                <w:b w:val="0"/>
                <w:bCs w:val="0"/>
                <w:sz w:val="20"/>
                <w:szCs w:val="20"/>
              </w:rPr>
              <w:t>Referáte registratúry</w:t>
            </w:r>
            <w:r w:rsidR="0093554B">
              <w:rPr>
                <w:rFonts w:cs="Arial"/>
                <w:b w:val="0"/>
                <w:bCs w:val="0"/>
                <w:sz w:val="20"/>
                <w:szCs w:val="20"/>
              </w:rPr>
              <w:t xml:space="preserve"> a </w:t>
            </w:r>
            <w:r w:rsidRPr="005B2D12">
              <w:rPr>
                <w:rFonts w:cs="Arial"/>
                <w:b w:val="0"/>
                <w:bCs w:val="0"/>
                <w:sz w:val="20"/>
                <w:szCs w:val="20"/>
              </w:rPr>
              <w:t>styku</w:t>
            </w:r>
            <w:r w:rsidR="00A4335F">
              <w:rPr>
                <w:rFonts w:cs="Arial"/>
                <w:b w:val="0"/>
                <w:bCs w:val="0"/>
                <w:sz w:val="20"/>
                <w:szCs w:val="20"/>
              </w:rPr>
              <w:t xml:space="preserve"> s </w:t>
            </w:r>
            <w:r w:rsidRPr="005B2D12">
              <w:rPr>
                <w:rFonts w:cs="Arial"/>
                <w:b w:val="0"/>
                <w:bCs w:val="0"/>
                <w:sz w:val="20"/>
                <w:szCs w:val="20"/>
              </w:rPr>
              <w:t>verejnosťou</w:t>
            </w:r>
            <w:r w:rsidR="0093554B">
              <w:rPr>
                <w:rFonts w:cs="Arial"/>
                <w:b w:val="0"/>
                <w:bCs w:val="0"/>
                <w:sz w:val="20"/>
                <w:szCs w:val="20"/>
              </w:rPr>
              <w:t> -</w:t>
            </w:r>
            <w:r w:rsidRPr="005B2D12">
              <w:rPr>
                <w:rFonts w:cs="Arial"/>
                <w:b w:val="0"/>
                <w:bCs w:val="0"/>
                <w:sz w:val="20"/>
                <w:szCs w:val="20"/>
              </w:rPr>
              <w:t xml:space="preserve"> hovorkyňa </w:t>
            </w:r>
          </w:p>
        </w:tc>
        <w:tc>
          <w:tcPr>
            <w:tcW w:w="2127" w:type="dxa"/>
          </w:tcPr>
          <w:p w14:paraId="6688D823"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24.09.2020</w:t>
            </w:r>
          </w:p>
          <w:p w14:paraId="2AD8B259"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01.10.2020</w:t>
            </w:r>
          </w:p>
        </w:tc>
        <w:tc>
          <w:tcPr>
            <w:tcW w:w="1984" w:type="dxa"/>
          </w:tcPr>
          <w:p w14:paraId="563ECEEE"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čiastočný</w:t>
            </w:r>
          </w:p>
          <w:p w14:paraId="42956F0E" w14:textId="77777777" w:rsidR="00224168" w:rsidRPr="005B2D12" w:rsidRDefault="00224168" w:rsidP="001B138C">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5B2D12">
              <w:rPr>
                <w:rFonts w:cs="Arial"/>
                <w:b/>
                <w:bCs/>
                <w:sz w:val="20"/>
                <w:szCs w:val="20"/>
              </w:rPr>
              <w:t>plný</w:t>
            </w:r>
          </w:p>
        </w:tc>
      </w:tr>
    </w:tbl>
    <w:p w14:paraId="1366E00C" w14:textId="77777777" w:rsidR="00224168" w:rsidRPr="005B2D12" w:rsidRDefault="00224168" w:rsidP="00224168">
      <w:pPr>
        <w:pStyle w:val="Table"/>
        <w:numPr>
          <w:ilvl w:val="0"/>
          <w:numId w:val="0"/>
        </w:numPr>
        <w:ind w:left="1418" w:hanging="1418"/>
        <w:rPr>
          <w:rFonts w:cs="Arial"/>
        </w:rPr>
      </w:pPr>
    </w:p>
    <w:p w14:paraId="6CADEF6B" w14:textId="03570F44" w:rsidR="00224168" w:rsidRPr="005B2D12" w:rsidRDefault="00224168" w:rsidP="00224168">
      <w:pPr>
        <w:spacing w:line="240" w:lineRule="auto"/>
        <w:rPr>
          <w:rFonts w:cs="Arial"/>
          <w:szCs w:val="24"/>
        </w:rPr>
      </w:pPr>
      <w:r w:rsidRPr="005B2D12">
        <w:rPr>
          <w:rFonts w:cs="Arial"/>
          <w:szCs w:val="24"/>
        </w:rPr>
        <w:t>Okrem zamestnancov, ktorí plnili úlohy úradu komisára</w:t>
      </w:r>
      <w:r w:rsidR="000E31F7">
        <w:rPr>
          <w:rFonts w:cs="Arial"/>
          <w:szCs w:val="24"/>
        </w:rPr>
        <w:t xml:space="preserve"> v </w:t>
      </w:r>
      <w:r w:rsidRPr="005B2D12">
        <w:rPr>
          <w:rFonts w:cs="Arial"/>
          <w:szCs w:val="24"/>
        </w:rPr>
        <w:t>riadnom pracovnom pomere, bolo</w:t>
      </w:r>
      <w:r w:rsidR="000E31F7">
        <w:rPr>
          <w:rFonts w:cs="Arial"/>
          <w:szCs w:val="24"/>
        </w:rPr>
        <w:t xml:space="preserve"> v </w:t>
      </w:r>
      <w:r w:rsidRPr="005B2D12">
        <w:rPr>
          <w:rFonts w:cs="Arial"/>
          <w:szCs w:val="24"/>
        </w:rPr>
        <w:t>roku 2021 aktívnych 6 dohôd</w:t>
      </w:r>
      <w:r w:rsidR="00A4335F">
        <w:rPr>
          <w:rFonts w:cs="Arial"/>
          <w:szCs w:val="24"/>
        </w:rPr>
        <w:t xml:space="preserve"> o </w:t>
      </w:r>
      <w:r w:rsidRPr="005B2D12">
        <w:rPr>
          <w:rFonts w:cs="Arial"/>
          <w:szCs w:val="24"/>
        </w:rPr>
        <w:t>práci vykonávanej mimo pracovného pomeru,</w:t>
      </w:r>
      <w:r w:rsidR="0093554B">
        <w:rPr>
          <w:rFonts w:cs="Arial"/>
          <w:szCs w:val="24"/>
        </w:rPr>
        <w:t xml:space="preserve"> a </w:t>
      </w:r>
      <w:r w:rsidRPr="005B2D12">
        <w:rPr>
          <w:rFonts w:cs="Arial"/>
          <w:szCs w:val="24"/>
        </w:rPr>
        <w:t>to na:</w:t>
      </w:r>
    </w:p>
    <w:p w14:paraId="67C6CB83" w14:textId="77777777" w:rsidR="00224168" w:rsidRPr="005B2D12" w:rsidRDefault="00224168" w:rsidP="00224168">
      <w:pPr>
        <w:pStyle w:val="Odsekzoznamu"/>
        <w:numPr>
          <w:ilvl w:val="0"/>
          <w:numId w:val="17"/>
        </w:numPr>
        <w:spacing w:line="240" w:lineRule="auto"/>
        <w:ind w:left="426" w:hanging="426"/>
        <w:rPr>
          <w:rFonts w:cs="Arial"/>
          <w:szCs w:val="24"/>
        </w:rPr>
      </w:pPr>
      <w:r w:rsidRPr="005B2D12">
        <w:rPr>
          <w:rFonts w:cs="Arial"/>
          <w:szCs w:val="24"/>
        </w:rPr>
        <w:t xml:space="preserve">spracovávanie miezd zamestnancov Úradu komisára, </w:t>
      </w:r>
    </w:p>
    <w:p w14:paraId="507A534E" w14:textId="213F7631" w:rsidR="00224168" w:rsidRPr="005B2D12" w:rsidRDefault="00224168" w:rsidP="00224168">
      <w:pPr>
        <w:pStyle w:val="Odsekzoznamu"/>
        <w:numPr>
          <w:ilvl w:val="0"/>
          <w:numId w:val="17"/>
        </w:numPr>
        <w:spacing w:line="240" w:lineRule="auto"/>
        <w:ind w:left="426" w:hanging="426"/>
        <w:rPr>
          <w:rFonts w:cs="Arial"/>
          <w:szCs w:val="24"/>
        </w:rPr>
      </w:pPr>
      <w:r w:rsidRPr="005B2D12">
        <w:rPr>
          <w:rFonts w:cs="Arial"/>
          <w:szCs w:val="24"/>
        </w:rPr>
        <w:t>vývoj</w:t>
      </w:r>
      <w:r w:rsidR="0093554B">
        <w:rPr>
          <w:rFonts w:cs="Arial"/>
          <w:szCs w:val="24"/>
        </w:rPr>
        <w:t xml:space="preserve"> a </w:t>
      </w:r>
      <w:r w:rsidRPr="005B2D12">
        <w:rPr>
          <w:rFonts w:cs="Arial"/>
          <w:szCs w:val="24"/>
        </w:rPr>
        <w:t>správu webového portálu komisárky</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 xml:space="preserve">zdravotným postihnutím, </w:t>
      </w:r>
    </w:p>
    <w:p w14:paraId="7FDAB4B1" w14:textId="77777777" w:rsidR="00224168" w:rsidRPr="005B2D12" w:rsidRDefault="00224168" w:rsidP="00224168">
      <w:pPr>
        <w:pStyle w:val="Odsekzoznamu"/>
        <w:numPr>
          <w:ilvl w:val="0"/>
          <w:numId w:val="17"/>
        </w:numPr>
        <w:spacing w:line="240" w:lineRule="auto"/>
        <w:ind w:left="426" w:hanging="426"/>
        <w:rPr>
          <w:rFonts w:cs="Arial"/>
          <w:szCs w:val="24"/>
        </w:rPr>
      </w:pPr>
      <w:r w:rsidRPr="005B2D12">
        <w:rPr>
          <w:rFonts w:cs="Arial"/>
          <w:szCs w:val="24"/>
        </w:rPr>
        <w:t>upratovanie priestorov Úradu komisára (2 dohody),</w:t>
      </w:r>
    </w:p>
    <w:p w14:paraId="0452F6F2" w14:textId="74AE80E3" w:rsidR="00224168" w:rsidRPr="005B2D12" w:rsidRDefault="00224168" w:rsidP="00224168">
      <w:pPr>
        <w:pStyle w:val="Odsekzoznamu"/>
        <w:numPr>
          <w:ilvl w:val="0"/>
          <w:numId w:val="17"/>
        </w:numPr>
        <w:spacing w:line="240" w:lineRule="auto"/>
        <w:ind w:left="426" w:hanging="426"/>
        <w:rPr>
          <w:rFonts w:cs="Arial"/>
          <w:szCs w:val="24"/>
        </w:rPr>
      </w:pPr>
      <w:r w:rsidRPr="005B2D12">
        <w:rPr>
          <w:rFonts w:cs="Arial"/>
          <w:szCs w:val="24"/>
        </w:rPr>
        <w:t>odbornú pomoc</w:t>
      </w:r>
      <w:r w:rsidR="000E31F7">
        <w:rPr>
          <w:rFonts w:cs="Arial"/>
          <w:szCs w:val="24"/>
        </w:rPr>
        <w:t xml:space="preserve"> pri </w:t>
      </w:r>
      <w:r w:rsidRPr="005B2D12">
        <w:rPr>
          <w:rFonts w:cs="Arial"/>
          <w:szCs w:val="24"/>
        </w:rPr>
        <w:t>zvýšenej administratívnej záťaži,</w:t>
      </w:r>
    </w:p>
    <w:p w14:paraId="7DD85323" w14:textId="66E6BAE2" w:rsidR="00224168" w:rsidRPr="005B2D12" w:rsidRDefault="00224168" w:rsidP="00224168">
      <w:pPr>
        <w:pStyle w:val="Odsekzoznamu"/>
        <w:numPr>
          <w:ilvl w:val="0"/>
          <w:numId w:val="17"/>
        </w:numPr>
        <w:spacing w:line="240" w:lineRule="auto"/>
        <w:ind w:left="426" w:hanging="426"/>
        <w:rPr>
          <w:rFonts w:cs="Arial"/>
        </w:rPr>
      </w:pPr>
      <w:r w:rsidRPr="005B2D12">
        <w:rPr>
          <w:rFonts w:cs="Arial"/>
          <w:szCs w:val="24"/>
        </w:rPr>
        <w:t>odbornú pomoc</w:t>
      </w:r>
      <w:r w:rsidR="000E31F7">
        <w:rPr>
          <w:rFonts w:cs="Arial"/>
          <w:szCs w:val="24"/>
        </w:rPr>
        <w:t xml:space="preserve"> pri </w:t>
      </w:r>
      <w:r w:rsidRPr="005B2D12">
        <w:rPr>
          <w:rFonts w:cs="Arial"/>
          <w:szCs w:val="24"/>
        </w:rPr>
        <w:t>monitorovacích aktivitách</w:t>
      </w:r>
      <w:r w:rsidRPr="005B2D12">
        <w:rPr>
          <w:rFonts w:cs="Arial"/>
        </w:rPr>
        <w:t>.</w:t>
      </w:r>
    </w:p>
    <w:p w14:paraId="6EFA72E1" w14:textId="77777777" w:rsidR="00224168" w:rsidRPr="005B2D12" w:rsidRDefault="00224168" w:rsidP="00224168">
      <w:pPr>
        <w:spacing w:line="240" w:lineRule="auto"/>
        <w:rPr>
          <w:rFonts w:cs="Arial"/>
        </w:rPr>
      </w:pPr>
    </w:p>
    <w:p w14:paraId="191603AC" w14:textId="77777777" w:rsidR="00224168" w:rsidRPr="005B2D12" w:rsidRDefault="00224168" w:rsidP="00224168">
      <w:pPr>
        <w:spacing w:line="240" w:lineRule="auto"/>
        <w:rPr>
          <w:rFonts w:cs="Arial"/>
        </w:rPr>
      </w:pPr>
      <w:r w:rsidRPr="005B2D12">
        <w:rPr>
          <w:rFonts w:cs="Arial"/>
        </w:rPr>
        <w:br w:type="page"/>
      </w:r>
    </w:p>
    <w:p w14:paraId="7C97A08B" w14:textId="6CF127FF" w:rsidR="00224168" w:rsidRPr="005B2D12" w:rsidRDefault="00224168" w:rsidP="00224168">
      <w:pPr>
        <w:pStyle w:val="Nadpis2"/>
        <w:spacing w:line="240" w:lineRule="auto"/>
        <w:rPr>
          <w:rFonts w:cs="Arial"/>
        </w:rPr>
      </w:pPr>
      <w:bookmarkStart w:id="455" w:name="_Toc4457925"/>
      <w:bookmarkStart w:id="456" w:name="_Toc99331626"/>
      <w:r w:rsidRPr="005B2D12">
        <w:rPr>
          <w:rFonts w:cs="Arial"/>
        </w:rPr>
        <w:t>Webový portál komisárky</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bookmarkEnd w:id="455"/>
      <w:bookmarkEnd w:id="456"/>
    </w:p>
    <w:p w14:paraId="5FF6E423" w14:textId="07850885" w:rsidR="00224168" w:rsidRPr="005B2D12" w:rsidRDefault="00224168" w:rsidP="00224168">
      <w:pPr>
        <w:spacing w:line="240" w:lineRule="auto"/>
        <w:rPr>
          <w:rFonts w:cs="Arial"/>
        </w:rPr>
      </w:pPr>
      <w:r w:rsidRPr="005B2D12">
        <w:rPr>
          <w:rFonts w:cs="Arial"/>
        </w:rPr>
        <w:t>Webový portál je kľúčovým komunikačným nástrojom úradu</w:t>
      </w:r>
      <w:r w:rsidR="000E31F7">
        <w:rPr>
          <w:rFonts w:cs="Arial"/>
        </w:rPr>
        <w:t xml:space="preserve"> vo </w:t>
      </w:r>
      <w:r w:rsidRPr="005B2D12">
        <w:rPr>
          <w:rFonts w:cs="Arial"/>
        </w:rPr>
        <w:t>vzťahu</w:t>
      </w:r>
      <w:r w:rsidR="0093554B">
        <w:rPr>
          <w:rFonts w:cs="Arial"/>
        </w:rPr>
        <w:t xml:space="preserve"> k </w:t>
      </w:r>
      <w:r w:rsidRPr="005B2D12">
        <w:rPr>
          <w:rFonts w:cs="Arial"/>
        </w:rPr>
        <w:t>širokej verejnosti,</w:t>
      </w:r>
      <w:r w:rsidR="0093554B">
        <w:rPr>
          <w:rFonts w:cs="Arial"/>
        </w:rPr>
        <w:t xml:space="preserve"> ale aj k </w:t>
      </w:r>
      <w:r w:rsidRPr="005B2D12">
        <w:rPr>
          <w:rFonts w:cs="Arial"/>
        </w:rPr>
        <w:t>zamestnancom úradu. Transparentné vedenie úradu komisára je mojou prioritou, ako</w:t>
      </w:r>
      <w:r w:rsidR="0093554B">
        <w:rPr>
          <w:rFonts w:cs="Arial"/>
        </w:rPr>
        <w:t xml:space="preserve"> aj </w:t>
      </w:r>
      <w:r w:rsidRPr="005B2D12">
        <w:rPr>
          <w:rFonts w:cs="Arial"/>
        </w:rPr>
        <w:t>zverejňovanie údajov, prostredníctvom ktorých je prezentovaná</w:t>
      </w:r>
      <w:r w:rsidR="00A4335F">
        <w:rPr>
          <w:rFonts w:cs="Arial"/>
        </w:rPr>
        <w:t xml:space="preserve"> nielen </w:t>
      </w:r>
      <w:r w:rsidRPr="005B2D12">
        <w:rPr>
          <w:rFonts w:cs="Arial"/>
        </w:rPr>
        <w:t>moja činnosť ako komisárky,</w:t>
      </w:r>
      <w:r w:rsidR="0093554B">
        <w:rPr>
          <w:rFonts w:cs="Arial"/>
        </w:rPr>
        <w:t xml:space="preserve"> ale aj </w:t>
      </w:r>
      <w:r w:rsidRPr="005B2D12">
        <w:rPr>
          <w:rFonts w:cs="Arial"/>
        </w:rPr>
        <w:t xml:space="preserve">všetkých zamestnancov úradu. </w:t>
      </w:r>
    </w:p>
    <w:p w14:paraId="1D9B056F" w14:textId="5118A097" w:rsidR="00224168" w:rsidRPr="005B2D12" w:rsidRDefault="00224168" w:rsidP="00224168">
      <w:pPr>
        <w:spacing w:line="240" w:lineRule="auto"/>
        <w:rPr>
          <w:rFonts w:cs="Arial"/>
        </w:rPr>
      </w:pPr>
      <w:r w:rsidRPr="005B2D12">
        <w:rPr>
          <w:rFonts w:cs="Arial"/>
        </w:rPr>
        <w:t>S tým cieľom som vytvorila</w:t>
      </w:r>
      <w:r w:rsidR="0093554B">
        <w:rPr>
          <w:rFonts w:cs="Arial"/>
        </w:rPr>
        <w:t xml:space="preserve"> a </w:t>
      </w:r>
      <w:r w:rsidRPr="005B2D12">
        <w:rPr>
          <w:rFonts w:cs="Arial"/>
        </w:rPr>
        <w:t>naďalej udržiavam</w:t>
      </w:r>
      <w:r w:rsidR="0093554B">
        <w:rPr>
          <w:rFonts w:cs="Arial"/>
        </w:rPr>
        <w:t xml:space="preserve"> a </w:t>
      </w:r>
      <w:r w:rsidRPr="005B2D12">
        <w:rPr>
          <w:rFonts w:cs="Arial"/>
        </w:rPr>
        <w:t xml:space="preserve">vyvíjam portál </w:t>
      </w:r>
      <w:hyperlink r:id="rId147" w:history="1">
        <w:r w:rsidRPr="005B2D12">
          <w:rPr>
            <w:rStyle w:val="Hypertextovprepojenie"/>
            <w:rFonts w:cs="Arial"/>
          </w:rPr>
          <w:t>www.komisarprezdravotnepostihnutych.sk</w:t>
        </w:r>
      </w:hyperlink>
      <w:r w:rsidRPr="005B2D12">
        <w:rPr>
          <w:rFonts w:cs="Arial"/>
        </w:rPr>
        <w:t xml:space="preserve"> (</w:t>
      </w:r>
      <w:hyperlink r:id="rId148" w:history="1">
        <w:r w:rsidRPr="005B2D12">
          <w:rPr>
            <w:rStyle w:val="Hypertextovprepojenie"/>
            <w:rFonts w:cs="Arial"/>
          </w:rPr>
          <w:t>www.komisar.sk</w:t>
        </w:r>
      </w:hyperlink>
      <w:r w:rsidRPr="005B2D12">
        <w:rPr>
          <w:rFonts w:cs="Arial"/>
        </w:rPr>
        <w:t>),</w:t>
      </w:r>
      <w:r w:rsidR="00A4335F">
        <w:rPr>
          <w:rFonts w:cs="Arial"/>
        </w:rPr>
        <w:t xml:space="preserve"> na </w:t>
      </w:r>
      <w:r w:rsidRPr="005B2D12">
        <w:rPr>
          <w:rFonts w:cs="Arial"/>
        </w:rPr>
        <w:t>ktorom sú poskytované aktuálne informácie:</w:t>
      </w:r>
    </w:p>
    <w:p w14:paraId="5F2C2A52" w14:textId="3693433B" w:rsidR="00224168" w:rsidRPr="005B2D12" w:rsidRDefault="00224168" w:rsidP="00224168">
      <w:pPr>
        <w:pStyle w:val="Odsekzoznamu"/>
        <w:numPr>
          <w:ilvl w:val="0"/>
          <w:numId w:val="18"/>
        </w:numPr>
        <w:spacing w:line="240" w:lineRule="auto"/>
        <w:ind w:left="426" w:hanging="426"/>
        <w:rPr>
          <w:rFonts w:cs="Arial"/>
        </w:rPr>
      </w:pPr>
      <w:r w:rsidRPr="005B2D12">
        <w:rPr>
          <w:rFonts w:cs="Arial"/>
        </w:rPr>
        <w:t>o práci komisárky</w:t>
      </w:r>
      <w:r w:rsidR="0093554B">
        <w:rPr>
          <w:rFonts w:cs="Arial"/>
        </w:rPr>
        <w:t xml:space="preserve"> a </w:t>
      </w:r>
      <w:r w:rsidRPr="005B2D12">
        <w:rPr>
          <w:rFonts w:cs="Arial"/>
        </w:rPr>
        <w:t xml:space="preserve">zamestnancov úradu komisára, </w:t>
      </w:r>
    </w:p>
    <w:p w14:paraId="3C607211" w14:textId="174425D4" w:rsidR="00224168" w:rsidRPr="005B2D12" w:rsidRDefault="00224168" w:rsidP="00224168">
      <w:pPr>
        <w:pStyle w:val="Odsekzoznamu"/>
        <w:numPr>
          <w:ilvl w:val="0"/>
          <w:numId w:val="18"/>
        </w:numPr>
        <w:spacing w:line="240" w:lineRule="auto"/>
        <w:ind w:left="426" w:hanging="426"/>
        <w:rPr>
          <w:rFonts w:cs="Arial"/>
        </w:rPr>
      </w:pPr>
      <w:r w:rsidRPr="005B2D12">
        <w:rPr>
          <w:rFonts w:cs="Arial"/>
        </w:rPr>
        <w:t>o priebehu vybavovania podnetov</w:t>
      </w:r>
      <w:r w:rsidR="0093554B">
        <w:rPr>
          <w:rFonts w:cs="Arial"/>
        </w:rPr>
        <w:t xml:space="preserve"> a </w:t>
      </w:r>
      <w:r w:rsidRPr="005B2D12">
        <w:rPr>
          <w:rFonts w:cs="Arial"/>
        </w:rPr>
        <w:t>oblastiach zásahu</w:t>
      </w:r>
      <w:r w:rsidR="0093554B">
        <w:rPr>
          <w:rFonts w:cs="Arial"/>
        </w:rPr>
        <w:t xml:space="preserve"> do </w:t>
      </w:r>
      <w:r w:rsidRPr="005B2D12">
        <w:rPr>
          <w:rFonts w:cs="Arial"/>
        </w:rPr>
        <w:t>práv osôb</w:t>
      </w:r>
      <w:r w:rsidR="000E31F7">
        <w:rPr>
          <w:rFonts w:cs="Arial"/>
        </w:rPr>
        <w:t xml:space="preserve"> so </w:t>
      </w:r>
      <w:r w:rsidRPr="005B2D12">
        <w:rPr>
          <w:rFonts w:cs="Arial"/>
        </w:rPr>
        <w:t>zdravotným postihnutím</w:t>
      </w:r>
      <w:r w:rsidR="0093554B">
        <w:rPr>
          <w:rFonts w:cs="Arial"/>
        </w:rPr>
        <w:t xml:space="preserve"> a </w:t>
      </w:r>
      <w:r w:rsidRPr="005B2D12">
        <w:rPr>
          <w:rFonts w:cs="Arial"/>
        </w:rPr>
        <w:t xml:space="preserve">ich grafické znázornenie, </w:t>
      </w:r>
    </w:p>
    <w:p w14:paraId="5B04CDB1" w14:textId="6F59A97E" w:rsidR="00224168" w:rsidRPr="005B2D12" w:rsidRDefault="00224168" w:rsidP="00224168">
      <w:pPr>
        <w:pStyle w:val="Odsekzoznamu"/>
        <w:numPr>
          <w:ilvl w:val="0"/>
          <w:numId w:val="18"/>
        </w:numPr>
        <w:spacing w:line="240" w:lineRule="auto"/>
        <w:ind w:left="426" w:hanging="426"/>
        <w:rPr>
          <w:rFonts w:cs="Arial"/>
        </w:rPr>
      </w:pPr>
      <w:r w:rsidRPr="005B2D12">
        <w:rPr>
          <w:rFonts w:cs="Arial"/>
        </w:rPr>
        <w:t>o monitoringoch</w:t>
      </w:r>
      <w:r w:rsidR="0093554B">
        <w:rPr>
          <w:rFonts w:cs="Arial"/>
        </w:rPr>
        <w:t xml:space="preserve"> a </w:t>
      </w:r>
      <w:r w:rsidRPr="005B2D12">
        <w:rPr>
          <w:rFonts w:cs="Arial"/>
        </w:rPr>
        <w:t>ich výsledkoch, vrátane zobrazenia</w:t>
      </w:r>
      <w:r w:rsidR="000E31F7">
        <w:rPr>
          <w:rFonts w:cs="Arial"/>
        </w:rPr>
        <w:t xml:space="preserve"> v </w:t>
      </w:r>
      <w:r w:rsidRPr="005B2D12">
        <w:rPr>
          <w:rFonts w:cs="Arial"/>
        </w:rPr>
        <w:t xml:space="preserve">prehľadných grafoch, </w:t>
      </w:r>
    </w:p>
    <w:p w14:paraId="6253DF22" w14:textId="60D0526C" w:rsidR="00224168" w:rsidRPr="005B2D12" w:rsidRDefault="00224168" w:rsidP="00224168">
      <w:pPr>
        <w:pStyle w:val="Odsekzoznamu"/>
        <w:numPr>
          <w:ilvl w:val="0"/>
          <w:numId w:val="18"/>
        </w:numPr>
        <w:spacing w:line="240" w:lineRule="auto"/>
        <w:ind w:left="426" w:hanging="426"/>
        <w:rPr>
          <w:rFonts w:cs="Arial"/>
        </w:rPr>
      </w:pPr>
      <w:r w:rsidRPr="005B2D12">
        <w:rPr>
          <w:rFonts w:cs="Arial"/>
        </w:rPr>
        <w:t>o dodávateľských zmluvách</w:t>
      </w:r>
      <w:r w:rsidR="0093554B">
        <w:rPr>
          <w:rFonts w:cs="Arial"/>
        </w:rPr>
        <w:t xml:space="preserve"> a </w:t>
      </w:r>
      <w:r w:rsidRPr="005B2D12">
        <w:rPr>
          <w:rFonts w:cs="Arial"/>
        </w:rPr>
        <w:t xml:space="preserve">faktúrach, </w:t>
      </w:r>
    </w:p>
    <w:p w14:paraId="0BC86E64" w14:textId="627B171C" w:rsidR="00182F57" w:rsidRPr="005B2D12" w:rsidRDefault="00224168" w:rsidP="00F6409C">
      <w:pPr>
        <w:pStyle w:val="Odsekzoznamu"/>
        <w:numPr>
          <w:ilvl w:val="0"/>
          <w:numId w:val="125"/>
        </w:numPr>
        <w:spacing w:line="240" w:lineRule="auto"/>
        <w:ind w:left="426" w:hanging="426"/>
        <w:rPr>
          <w:rFonts w:cs="Arial"/>
        </w:rPr>
      </w:pPr>
      <w:r w:rsidRPr="005B2D12">
        <w:rPr>
          <w:rFonts w:cs="Arial"/>
        </w:rPr>
        <w:t>o stanoviskách komisárky</w:t>
      </w:r>
      <w:r w:rsidR="000E31F7">
        <w:rPr>
          <w:rFonts w:cs="Arial"/>
        </w:rPr>
        <w:t xml:space="preserve"> vo </w:t>
      </w:r>
      <w:r w:rsidRPr="005B2D12">
        <w:rPr>
          <w:rFonts w:cs="Arial"/>
        </w:rPr>
        <w:t>veciach dodržiavania práv osôb</w:t>
      </w:r>
      <w:r w:rsidR="000E31F7">
        <w:rPr>
          <w:rFonts w:cs="Arial"/>
        </w:rPr>
        <w:t xml:space="preserve"> so </w:t>
      </w:r>
      <w:r w:rsidRPr="005B2D12">
        <w:rPr>
          <w:rFonts w:cs="Arial"/>
        </w:rPr>
        <w:t>zdravotným postihnutím.</w:t>
      </w:r>
    </w:p>
    <w:p w14:paraId="46A40167" w14:textId="0C9B8C6A" w:rsidR="00224168" w:rsidRPr="005B2D12" w:rsidRDefault="00182F57" w:rsidP="00F6409C">
      <w:pPr>
        <w:pStyle w:val="Odsekzoznamu"/>
        <w:numPr>
          <w:ilvl w:val="0"/>
          <w:numId w:val="125"/>
        </w:numPr>
        <w:spacing w:line="240" w:lineRule="auto"/>
        <w:ind w:left="426" w:hanging="426"/>
        <w:rPr>
          <w:rFonts w:cs="Arial"/>
        </w:rPr>
      </w:pPr>
      <w:r w:rsidRPr="005B2D12">
        <w:rPr>
          <w:rFonts w:cs="Arial"/>
        </w:rPr>
        <w:t>relevantné informácie</w:t>
      </w:r>
      <w:r w:rsidR="0093554B">
        <w:rPr>
          <w:rFonts w:cs="Arial"/>
        </w:rPr>
        <w:t xml:space="preserve"> k </w:t>
      </w:r>
      <w:r w:rsidRPr="005B2D12">
        <w:rPr>
          <w:rFonts w:cs="Arial"/>
        </w:rPr>
        <w:t>aktuálnym udalostiam súvisiacich</w:t>
      </w:r>
      <w:r w:rsidR="00A4335F">
        <w:rPr>
          <w:rFonts w:cs="Arial"/>
        </w:rPr>
        <w:t xml:space="preserve"> s </w:t>
      </w:r>
      <w:r w:rsidRPr="005B2D12">
        <w:rPr>
          <w:rFonts w:cs="Arial"/>
        </w:rPr>
        <w:t>Pandémiou</w:t>
      </w:r>
      <w:r w:rsidR="0093554B">
        <w:rPr>
          <w:rFonts w:cs="Arial"/>
        </w:rPr>
        <w:t xml:space="preserve"> a </w:t>
      </w:r>
      <w:r w:rsidRPr="005B2D12">
        <w:rPr>
          <w:rFonts w:cs="Arial"/>
        </w:rPr>
        <w:t>vojnou</w:t>
      </w:r>
      <w:r w:rsidR="00A4335F">
        <w:rPr>
          <w:rFonts w:cs="Arial"/>
        </w:rPr>
        <w:t xml:space="preserve"> na </w:t>
      </w:r>
      <w:r w:rsidRPr="005B2D12">
        <w:rPr>
          <w:rFonts w:cs="Arial"/>
        </w:rPr>
        <w:t xml:space="preserve">Ukrajine </w:t>
      </w:r>
    </w:p>
    <w:p w14:paraId="1CD6B565" w14:textId="77777777" w:rsidR="00224168" w:rsidRPr="005B2D12" w:rsidRDefault="00224168" w:rsidP="00224168">
      <w:pPr>
        <w:spacing w:line="240" w:lineRule="auto"/>
        <w:rPr>
          <w:rFonts w:cs="Arial"/>
        </w:rPr>
      </w:pPr>
    </w:p>
    <w:p w14:paraId="73F9A986" w14:textId="62DF25D7" w:rsidR="00224168" w:rsidRPr="005B2D12" w:rsidRDefault="00224168" w:rsidP="00224168">
      <w:pPr>
        <w:spacing w:line="240" w:lineRule="auto"/>
        <w:rPr>
          <w:rFonts w:cs="Arial"/>
        </w:rPr>
      </w:pPr>
      <w:r w:rsidRPr="005B2D12">
        <w:rPr>
          <w:rFonts w:cs="Arial"/>
        </w:rPr>
        <w:t>Komisárka</w:t>
      </w:r>
      <w:r w:rsidR="0093554B">
        <w:rPr>
          <w:rFonts w:cs="Arial"/>
        </w:rPr>
        <w:t xml:space="preserve"> a </w:t>
      </w:r>
      <w:r w:rsidRPr="005B2D12">
        <w:rPr>
          <w:rFonts w:cs="Arial"/>
        </w:rPr>
        <w:t>zamestnanci úradu kladú dôraz</w:t>
      </w:r>
      <w:r w:rsidR="00A4335F">
        <w:rPr>
          <w:rFonts w:cs="Arial"/>
        </w:rPr>
        <w:t xml:space="preserve"> na </w:t>
      </w:r>
      <w:r w:rsidRPr="005B2D12">
        <w:rPr>
          <w:rFonts w:cs="Arial"/>
        </w:rPr>
        <w:t>pravidelnú aktualizáciu webového portálu komisárky,</w:t>
      </w:r>
      <w:r w:rsidR="00A4335F">
        <w:rPr>
          <w:rFonts w:cs="Arial"/>
        </w:rPr>
        <w:t xml:space="preserve"> s </w:t>
      </w:r>
      <w:r w:rsidRPr="005B2D12">
        <w:rPr>
          <w:rFonts w:cs="Arial"/>
        </w:rPr>
        <w:t xml:space="preserve">cieľom prinášať verejnosti aktuálne informácie. </w:t>
      </w:r>
    </w:p>
    <w:p w14:paraId="4BE95E9C" w14:textId="771EBCA5" w:rsidR="00224168" w:rsidRPr="005B2D12" w:rsidRDefault="00224168" w:rsidP="00224168">
      <w:pPr>
        <w:spacing w:line="240" w:lineRule="auto"/>
        <w:rPr>
          <w:rFonts w:cs="Arial"/>
        </w:rPr>
      </w:pPr>
      <w:r w:rsidRPr="005B2D12">
        <w:rPr>
          <w:rFonts w:cs="Arial"/>
        </w:rPr>
        <w:t>Dôležitou funkciou webového portálu je možnosť</w:t>
      </w:r>
      <w:r w:rsidR="000E31F7">
        <w:rPr>
          <w:rFonts w:cs="Arial"/>
        </w:rPr>
        <w:t xml:space="preserve"> pre </w:t>
      </w:r>
      <w:r w:rsidRPr="005B2D12">
        <w:rPr>
          <w:rFonts w:cs="Arial"/>
        </w:rPr>
        <w:t>osoby podávať podnet elektronicky</w:t>
      </w:r>
      <w:r w:rsidR="0093554B">
        <w:rPr>
          <w:rFonts w:cs="Arial"/>
        </w:rPr>
        <w:t xml:space="preserve"> cez </w:t>
      </w:r>
      <w:r w:rsidRPr="005B2D12">
        <w:rPr>
          <w:rFonts w:cs="Arial"/>
          <w:b/>
          <w:bCs/>
        </w:rPr>
        <w:t>„podať podnet“,</w:t>
      </w:r>
      <w:r w:rsidR="00A4335F">
        <w:rPr>
          <w:rFonts w:cs="Arial"/>
          <w:b/>
          <w:bCs/>
        </w:rPr>
        <w:t xml:space="preserve"> s </w:t>
      </w:r>
      <w:r w:rsidRPr="005B2D12">
        <w:rPr>
          <w:rFonts w:cs="Arial"/>
          <w:b/>
          <w:bCs/>
        </w:rPr>
        <w:t>výberom možnosti „podať elektronicky“,</w:t>
      </w:r>
      <w:r w:rsidRPr="005B2D12">
        <w:rPr>
          <w:rFonts w:cs="Arial"/>
        </w:rPr>
        <w:t xml:space="preserve"> čo</w:t>
      </w:r>
      <w:r w:rsidR="000E31F7">
        <w:rPr>
          <w:rFonts w:cs="Arial"/>
        </w:rPr>
        <w:t xml:space="preserve"> sa </w:t>
      </w:r>
      <w:r w:rsidRPr="005B2D12">
        <w:rPr>
          <w:rFonts w:cs="Arial"/>
        </w:rPr>
        <w:t>ukázalo ako dôležité</w:t>
      </w:r>
      <w:r w:rsidR="000E31F7">
        <w:rPr>
          <w:rFonts w:cs="Arial"/>
        </w:rPr>
        <w:t xml:space="preserve"> v </w:t>
      </w:r>
      <w:r w:rsidRPr="005B2D12">
        <w:rPr>
          <w:rFonts w:cs="Arial"/>
        </w:rPr>
        <w:t>súvislosti</w:t>
      </w:r>
      <w:r w:rsidR="00A4335F">
        <w:rPr>
          <w:rFonts w:cs="Arial"/>
        </w:rPr>
        <w:t xml:space="preserve"> s </w:t>
      </w:r>
      <w:proofErr w:type="spellStart"/>
      <w:r w:rsidRPr="005B2D12">
        <w:rPr>
          <w:rFonts w:cs="Arial"/>
        </w:rPr>
        <w:t>pandemickými</w:t>
      </w:r>
      <w:proofErr w:type="spellEnd"/>
      <w:r w:rsidRPr="005B2D12">
        <w:rPr>
          <w:rFonts w:cs="Arial"/>
        </w:rPr>
        <w:t xml:space="preserve"> opatreniami. Cieľom je zabezpečiť, aby každý podávateľ podnetu mohol komunikovať</w:t>
      </w:r>
      <w:r w:rsidR="000E31F7">
        <w:rPr>
          <w:rFonts w:cs="Arial"/>
        </w:rPr>
        <w:t xml:space="preserve"> so </w:t>
      </w:r>
      <w:r w:rsidRPr="005B2D12">
        <w:rPr>
          <w:rFonts w:cs="Arial"/>
        </w:rPr>
        <w:t>zamestnancom úradu, ktorý</w:t>
      </w:r>
      <w:r w:rsidR="000E31F7">
        <w:rPr>
          <w:rFonts w:cs="Arial"/>
        </w:rPr>
        <w:t xml:space="preserve"> sa </w:t>
      </w:r>
      <w:r w:rsidRPr="005B2D12">
        <w:rPr>
          <w:rFonts w:cs="Arial"/>
        </w:rPr>
        <w:t>uvedenej problematike odborne venuje. Počas pandémie občania najviac využívali podanie podnetu</w:t>
      </w:r>
      <w:r w:rsidR="00A4335F">
        <w:rPr>
          <w:rFonts w:cs="Arial"/>
        </w:rPr>
        <w:t xml:space="preserve"> na </w:t>
      </w:r>
      <w:r w:rsidRPr="005B2D12">
        <w:rPr>
          <w:rFonts w:cs="Arial"/>
        </w:rPr>
        <w:t xml:space="preserve">e-mailovú adresu úradu </w:t>
      </w:r>
      <w:hyperlink r:id="rId149" w:history="1">
        <w:r w:rsidRPr="005B2D12">
          <w:rPr>
            <w:rStyle w:val="Hypertextovprepojenie"/>
            <w:rFonts w:cs="Arial"/>
          </w:rPr>
          <w:t>sekretariat@komisar.sk</w:t>
        </w:r>
      </w:hyperlink>
      <w:r w:rsidRPr="005B2D12">
        <w:rPr>
          <w:rFonts w:cs="Arial"/>
        </w:rPr>
        <w:t>.</w:t>
      </w:r>
    </w:p>
    <w:p w14:paraId="52DF53EC" w14:textId="13683D31" w:rsidR="00224168" w:rsidRPr="005B2D12" w:rsidRDefault="00224168" w:rsidP="00224168">
      <w:pPr>
        <w:spacing w:line="240" w:lineRule="auto"/>
        <w:rPr>
          <w:rFonts w:cs="Arial"/>
        </w:rPr>
      </w:pPr>
      <w:r w:rsidRPr="005B2D12">
        <w:rPr>
          <w:rFonts w:cs="Arial"/>
        </w:rPr>
        <w:t>Portál tiež plní funkciu informačného systému</w:t>
      </w:r>
      <w:r w:rsidR="000E31F7">
        <w:rPr>
          <w:rFonts w:cs="Arial"/>
        </w:rPr>
        <w:t xml:space="preserve"> pre </w:t>
      </w:r>
      <w:r w:rsidRPr="005B2D12">
        <w:rPr>
          <w:rFonts w:cs="Arial"/>
        </w:rPr>
        <w:t>zamestnancov prostredníctvom intranetu úradu,</w:t>
      </w:r>
      <w:r w:rsidR="0093554B">
        <w:rPr>
          <w:rFonts w:cs="Arial"/>
        </w:rPr>
        <w:t xml:space="preserve"> a </w:t>
      </w:r>
      <w:r w:rsidRPr="005B2D12">
        <w:rPr>
          <w:rFonts w:cs="Arial"/>
        </w:rPr>
        <w:t>zároveň je využívaný</w:t>
      </w:r>
      <w:r w:rsidR="0093554B">
        <w:rPr>
          <w:rFonts w:cs="Arial"/>
        </w:rPr>
        <w:t xml:space="preserve"> aj</w:t>
      </w:r>
      <w:r w:rsidR="00A4335F">
        <w:rPr>
          <w:rFonts w:cs="Arial"/>
        </w:rPr>
        <w:t xml:space="preserve"> na </w:t>
      </w:r>
      <w:r w:rsidRPr="005B2D12">
        <w:rPr>
          <w:rFonts w:cs="Arial"/>
        </w:rPr>
        <w:t xml:space="preserve">rôzne prieskumy formou dotazníkov. </w:t>
      </w:r>
    </w:p>
    <w:p w14:paraId="5CA368FD" w14:textId="20B70FE6" w:rsidR="00224168" w:rsidRPr="005B2D12" w:rsidRDefault="00224168" w:rsidP="00224168">
      <w:pPr>
        <w:spacing w:line="240" w:lineRule="auto"/>
        <w:rPr>
          <w:rFonts w:cs="Arial"/>
        </w:rPr>
      </w:pPr>
      <w:r w:rsidRPr="005B2D12">
        <w:rPr>
          <w:rFonts w:cs="Arial"/>
        </w:rPr>
        <w:t>Intranet poskytuje elektronické zázemie</w:t>
      </w:r>
      <w:r w:rsidR="000E31F7">
        <w:rPr>
          <w:rFonts w:cs="Arial"/>
        </w:rPr>
        <w:t xml:space="preserve"> pre </w:t>
      </w:r>
      <w:r w:rsidRPr="005B2D12">
        <w:rPr>
          <w:rFonts w:cs="Arial"/>
        </w:rPr>
        <w:t>chod úradu. Zabezpečuje elektronickú evidenciu podnetov, sledovanie aktivít zamestnancov</w:t>
      </w:r>
      <w:r w:rsidR="0093554B">
        <w:rPr>
          <w:rFonts w:cs="Arial"/>
        </w:rPr>
        <w:t xml:space="preserve"> k </w:t>
      </w:r>
      <w:r w:rsidRPr="005B2D12">
        <w:rPr>
          <w:rFonts w:cs="Arial"/>
        </w:rPr>
        <w:t>podnetom</w:t>
      </w:r>
      <w:r w:rsidR="0093554B">
        <w:rPr>
          <w:rFonts w:cs="Arial"/>
        </w:rPr>
        <w:t xml:space="preserve"> a </w:t>
      </w:r>
      <w:r w:rsidRPr="005B2D12">
        <w:rPr>
          <w:rFonts w:cs="Arial"/>
        </w:rPr>
        <w:t>ostatným pracovným procesom, evidenciu výkazov práce</w:t>
      </w:r>
      <w:r w:rsidR="0093554B">
        <w:rPr>
          <w:rFonts w:cs="Arial"/>
        </w:rPr>
        <w:t xml:space="preserve"> a </w:t>
      </w:r>
      <w:r w:rsidRPr="005B2D12">
        <w:rPr>
          <w:rFonts w:cs="Arial"/>
        </w:rPr>
        <w:t>dochádzky, poskytuje prístup</w:t>
      </w:r>
      <w:r w:rsidR="0093554B">
        <w:rPr>
          <w:rFonts w:cs="Arial"/>
        </w:rPr>
        <w:t xml:space="preserve"> k </w:t>
      </w:r>
      <w:r w:rsidRPr="005B2D12">
        <w:rPr>
          <w:rFonts w:cs="Arial"/>
        </w:rPr>
        <w:t>zdieľanému internému kalendáru, evidenciu</w:t>
      </w:r>
      <w:r w:rsidR="0093554B">
        <w:rPr>
          <w:rFonts w:cs="Arial"/>
        </w:rPr>
        <w:t xml:space="preserve"> a </w:t>
      </w:r>
      <w:r w:rsidRPr="005B2D12">
        <w:rPr>
          <w:rFonts w:cs="Arial"/>
        </w:rPr>
        <w:t>kontrolu úloh, dokumentový sklad</w:t>
      </w:r>
      <w:r w:rsidR="0093554B">
        <w:rPr>
          <w:rFonts w:cs="Arial"/>
        </w:rPr>
        <w:t xml:space="preserve"> a </w:t>
      </w:r>
      <w:r w:rsidRPr="005B2D12">
        <w:rPr>
          <w:rFonts w:cs="Arial"/>
        </w:rPr>
        <w:t>adresár firiem</w:t>
      </w:r>
      <w:r w:rsidR="0093554B">
        <w:rPr>
          <w:rFonts w:cs="Arial"/>
        </w:rPr>
        <w:t xml:space="preserve"> a </w:t>
      </w:r>
      <w:r w:rsidRPr="005B2D12">
        <w:rPr>
          <w:rFonts w:cs="Arial"/>
        </w:rPr>
        <w:t>osôb.</w:t>
      </w:r>
    </w:p>
    <w:p w14:paraId="03FF8D1A" w14:textId="77777777" w:rsidR="00224168" w:rsidRPr="005B2D12" w:rsidRDefault="00224168" w:rsidP="00224168">
      <w:pPr>
        <w:spacing w:line="240" w:lineRule="auto"/>
        <w:rPr>
          <w:rFonts w:cs="Arial"/>
        </w:rPr>
      </w:pPr>
    </w:p>
    <w:p w14:paraId="7DD4D417" w14:textId="7DFE37A9" w:rsidR="00224168" w:rsidRPr="005B2D12" w:rsidRDefault="00224168" w:rsidP="00224168">
      <w:pPr>
        <w:pStyle w:val="Default"/>
        <w:jc w:val="both"/>
        <w:rPr>
          <w:rFonts w:ascii="Arial" w:hAnsi="Arial" w:cs="Arial"/>
          <w:color w:val="auto"/>
        </w:rPr>
      </w:pPr>
      <w:r w:rsidRPr="005B2D12">
        <w:rPr>
          <w:rFonts w:ascii="Arial" w:hAnsi="Arial" w:cs="Arial"/>
          <w:color w:val="auto"/>
        </w:rPr>
        <w:t>Webové sídlo komisára</w:t>
      </w:r>
      <w:r w:rsidR="000E31F7">
        <w:rPr>
          <w:rFonts w:ascii="Arial" w:hAnsi="Arial" w:cs="Arial"/>
          <w:color w:val="auto"/>
        </w:rPr>
        <w:t xml:space="preserve"> pre </w:t>
      </w:r>
      <w:r w:rsidRPr="005B2D12">
        <w:rPr>
          <w:rFonts w:ascii="Arial" w:hAnsi="Arial" w:cs="Arial"/>
          <w:color w:val="auto"/>
        </w:rPr>
        <w:t>osoby</w:t>
      </w:r>
      <w:r w:rsidR="000E31F7">
        <w:rPr>
          <w:rFonts w:ascii="Arial" w:hAnsi="Arial" w:cs="Arial"/>
          <w:color w:val="auto"/>
        </w:rPr>
        <w:t xml:space="preserve"> so </w:t>
      </w:r>
      <w:r w:rsidRPr="005B2D12">
        <w:rPr>
          <w:rFonts w:ascii="Arial" w:hAnsi="Arial" w:cs="Arial"/>
          <w:color w:val="auto"/>
        </w:rPr>
        <w:t>zdravotným postihnutím bolo vytvorené</w:t>
      </w:r>
      <w:r w:rsidR="000E31F7">
        <w:rPr>
          <w:rFonts w:ascii="Arial" w:hAnsi="Arial" w:cs="Arial"/>
          <w:color w:val="auto"/>
        </w:rPr>
        <w:t xml:space="preserve"> v </w:t>
      </w:r>
      <w:r w:rsidRPr="005B2D12">
        <w:rPr>
          <w:rFonts w:ascii="Arial" w:hAnsi="Arial" w:cs="Arial"/>
          <w:color w:val="auto"/>
        </w:rPr>
        <w:t>decembri 2015. Prostredníctvom webu začali byť poskytované informácie</w:t>
      </w:r>
      <w:r w:rsidR="00A4335F">
        <w:rPr>
          <w:rFonts w:ascii="Arial" w:hAnsi="Arial" w:cs="Arial"/>
          <w:color w:val="auto"/>
        </w:rPr>
        <w:t xml:space="preserve"> od </w:t>
      </w:r>
      <w:r w:rsidRPr="005B2D12">
        <w:rPr>
          <w:rFonts w:ascii="Arial" w:hAnsi="Arial" w:cs="Arial"/>
          <w:color w:val="auto"/>
        </w:rPr>
        <w:t>februára 2016</w:t>
      </w:r>
      <w:r w:rsidR="0093554B">
        <w:rPr>
          <w:rFonts w:ascii="Arial" w:hAnsi="Arial" w:cs="Arial"/>
          <w:color w:val="auto"/>
        </w:rPr>
        <w:t xml:space="preserve"> a do </w:t>
      </w:r>
      <w:r w:rsidRPr="005B2D12">
        <w:rPr>
          <w:rFonts w:ascii="Arial" w:hAnsi="Arial" w:cs="Arial"/>
          <w:color w:val="auto"/>
        </w:rPr>
        <w:t>konca roka 2020 bolo</w:t>
      </w:r>
      <w:r w:rsidR="00A4335F">
        <w:rPr>
          <w:rFonts w:ascii="Arial" w:hAnsi="Arial" w:cs="Arial"/>
          <w:color w:val="auto"/>
        </w:rPr>
        <w:t xml:space="preserve"> od </w:t>
      </w:r>
      <w:r w:rsidRPr="005B2D12">
        <w:rPr>
          <w:rFonts w:ascii="Arial" w:hAnsi="Arial" w:cs="Arial"/>
          <w:color w:val="auto"/>
        </w:rPr>
        <w:t>začiatku prevádzky</w:t>
      </w:r>
      <w:r w:rsidR="0093554B">
        <w:rPr>
          <w:rFonts w:ascii="Arial" w:hAnsi="Arial" w:cs="Arial"/>
          <w:color w:val="auto"/>
        </w:rPr>
        <w:t xml:space="preserve"> a </w:t>
      </w:r>
      <w:r w:rsidRPr="005B2D12">
        <w:rPr>
          <w:rFonts w:ascii="Arial" w:hAnsi="Arial" w:cs="Arial"/>
          <w:color w:val="auto"/>
        </w:rPr>
        <w:t xml:space="preserve">zberu štatistík </w:t>
      </w:r>
      <w:r w:rsidRPr="005B2D12">
        <w:rPr>
          <w:rFonts w:ascii="Arial" w:hAnsi="Arial" w:cs="Arial"/>
          <w:b/>
          <w:bCs/>
          <w:color w:val="auto"/>
        </w:rPr>
        <w:t xml:space="preserve">zaznamenaných </w:t>
      </w:r>
      <w:r w:rsidR="00224C11">
        <w:rPr>
          <w:rFonts w:ascii="Arial" w:hAnsi="Arial" w:cs="Arial"/>
          <w:b/>
          <w:bCs/>
          <w:color w:val="auto"/>
        </w:rPr>
        <w:t>187352</w:t>
      </w:r>
      <w:r w:rsidRPr="00224C11">
        <w:rPr>
          <w:rFonts w:ascii="Arial" w:hAnsi="Arial" w:cs="Arial"/>
          <w:b/>
          <w:bCs/>
          <w:color w:val="auto"/>
        </w:rPr>
        <w:t xml:space="preserve"> </w:t>
      </w:r>
      <w:r w:rsidRPr="005B2D12">
        <w:rPr>
          <w:rFonts w:ascii="Arial" w:hAnsi="Arial" w:cs="Arial"/>
          <w:b/>
          <w:bCs/>
          <w:color w:val="auto"/>
        </w:rPr>
        <w:t>návštevníkov</w:t>
      </w:r>
      <w:r w:rsidRPr="005B2D12">
        <w:rPr>
          <w:rFonts w:ascii="Arial" w:hAnsi="Arial" w:cs="Arial"/>
          <w:color w:val="auto"/>
        </w:rPr>
        <w:t>.</w:t>
      </w:r>
    </w:p>
    <w:p w14:paraId="68D978A7" w14:textId="2D737989" w:rsidR="00224168" w:rsidRPr="005B2D12" w:rsidRDefault="00224168" w:rsidP="00224168">
      <w:pPr>
        <w:pStyle w:val="Default"/>
        <w:jc w:val="both"/>
        <w:rPr>
          <w:rFonts w:ascii="Arial" w:hAnsi="Arial" w:cs="Arial"/>
          <w:b/>
          <w:bCs/>
          <w:color w:val="auto"/>
        </w:rPr>
      </w:pPr>
      <w:r w:rsidRPr="005B2D12">
        <w:rPr>
          <w:rFonts w:ascii="Arial" w:hAnsi="Arial" w:cs="Arial"/>
          <w:color w:val="auto"/>
        </w:rPr>
        <w:t>Celkovo bolo</w:t>
      </w:r>
      <w:r w:rsidR="00A4335F">
        <w:rPr>
          <w:rFonts w:ascii="Arial" w:hAnsi="Arial" w:cs="Arial"/>
          <w:color w:val="auto"/>
        </w:rPr>
        <w:t xml:space="preserve"> od </w:t>
      </w:r>
      <w:r w:rsidRPr="005B2D12">
        <w:rPr>
          <w:rFonts w:ascii="Arial" w:hAnsi="Arial" w:cs="Arial"/>
          <w:color w:val="auto"/>
        </w:rPr>
        <w:t>začiatku roka 2021</w:t>
      </w:r>
      <w:r w:rsidR="0093554B">
        <w:rPr>
          <w:rFonts w:ascii="Arial" w:hAnsi="Arial" w:cs="Arial"/>
          <w:color w:val="auto"/>
        </w:rPr>
        <w:t xml:space="preserve"> do </w:t>
      </w:r>
      <w:r w:rsidRPr="005B2D12">
        <w:rPr>
          <w:rFonts w:ascii="Arial" w:hAnsi="Arial" w:cs="Arial"/>
          <w:b/>
          <w:bCs/>
          <w:color w:val="auto"/>
        </w:rPr>
        <w:t xml:space="preserve">konca roka 2021 zaznamenaných </w:t>
      </w:r>
      <w:r w:rsidR="00224C11">
        <w:rPr>
          <w:rFonts w:ascii="Arial" w:hAnsi="Arial" w:cs="Arial"/>
          <w:b/>
          <w:bCs/>
          <w:color w:val="auto"/>
        </w:rPr>
        <w:t>45538</w:t>
      </w:r>
      <w:r w:rsidRPr="005B2D12">
        <w:rPr>
          <w:rFonts w:ascii="Arial" w:hAnsi="Arial" w:cs="Arial"/>
          <w:b/>
          <w:bCs/>
          <w:color w:val="FF0000"/>
        </w:rPr>
        <w:t xml:space="preserve"> </w:t>
      </w:r>
      <w:r w:rsidRPr="005B2D12">
        <w:rPr>
          <w:rFonts w:ascii="Arial" w:hAnsi="Arial" w:cs="Arial"/>
          <w:b/>
          <w:bCs/>
          <w:color w:val="auto"/>
        </w:rPr>
        <w:t xml:space="preserve">návštevníkov. </w:t>
      </w:r>
    </w:p>
    <w:p w14:paraId="79F69A12" w14:textId="77777777" w:rsidR="00224168" w:rsidRPr="005B2D12" w:rsidRDefault="00224168" w:rsidP="00224168">
      <w:pPr>
        <w:pStyle w:val="Default"/>
        <w:rPr>
          <w:rFonts w:ascii="Arial" w:hAnsi="Arial" w:cs="Arial"/>
          <w:color w:val="auto"/>
        </w:rPr>
      </w:pPr>
    </w:p>
    <w:p w14:paraId="759C2017" w14:textId="3D89096F" w:rsidR="00182F57" w:rsidRPr="005B2D12" w:rsidRDefault="00224168" w:rsidP="00182F57">
      <w:pPr>
        <w:spacing w:line="240" w:lineRule="auto"/>
        <w:rPr>
          <w:rFonts w:cs="Arial"/>
          <w:szCs w:val="24"/>
        </w:rPr>
      </w:pPr>
      <w:r w:rsidRPr="005B2D12">
        <w:rPr>
          <w:rFonts w:cs="Arial"/>
          <w:szCs w:val="24"/>
        </w:rPr>
        <w:t>Za dôležitú považujem tiež skutočnosť,</w:t>
      </w:r>
      <w:r w:rsidR="00C8556F">
        <w:rPr>
          <w:rFonts w:cs="Arial"/>
          <w:szCs w:val="24"/>
        </w:rPr>
        <w:t xml:space="preserve"> že </w:t>
      </w:r>
      <w:r w:rsidR="00A4335F">
        <w:rPr>
          <w:rFonts w:cs="Arial"/>
          <w:szCs w:val="24"/>
        </w:rPr>
        <w:t>od </w:t>
      </w:r>
      <w:r w:rsidRPr="005B2D12">
        <w:rPr>
          <w:rFonts w:cs="Arial"/>
          <w:szCs w:val="24"/>
        </w:rPr>
        <w:t>25. októbra 2019 sme uviedli</w:t>
      </w:r>
      <w:r w:rsidR="0093554B">
        <w:rPr>
          <w:rFonts w:cs="Arial"/>
          <w:szCs w:val="24"/>
        </w:rPr>
        <w:t xml:space="preserve"> do </w:t>
      </w:r>
      <w:r w:rsidRPr="005B2D12">
        <w:rPr>
          <w:rFonts w:cs="Arial"/>
          <w:szCs w:val="24"/>
        </w:rPr>
        <w:t>života Úrad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r w:rsidR="0093554B">
        <w:rPr>
          <w:rFonts w:cs="Arial"/>
          <w:szCs w:val="24"/>
        </w:rPr>
        <w:t xml:space="preserve"> aj</w:t>
      </w:r>
      <w:r w:rsidR="00A4335F">
        <w:rPr>
          <w:rFonts w:cs="Arial"/>
          <w:szCs w:val="24"/>
        </w:rPr>
        <w:t xml:space="preserve"> na </w:t>
      </w:r>
      <w:r w:rsidRPr="005B2D12">
        <w:rPr>
          <w:rFonts w:cs="Arial"/>
          <w:szCs w:val="24"/>
        </w:rPr>
        <w:t xml:space="preserve">sociálnych sieťach </w:t>
      </w:r>
      <w:r w:rsidR="000D74DA" w:rsidRPr="005B2D12">
        <w:rPr>
          <w:rFonts w:cs="Arial"/>
          <w:szCs w:val="24"/>
        </w:rPr>
        <w:t>(</w:t>
      </w:r>
      <w:r w:rsidRPr="005B2D12">
        <w:rPr>
          <w:rFonts w:cs="Arial"/>
          <w:b/>
          <w:bCs/>
          <w:szCs w:val="24"/>
        </w:rPr>
        <w:t>Facebook,</w:t>
      </w:r>
      <w:r w:rsidR="004344B1" w:rsidRPr="005B2D12">
        <w:rPr>
          <w:rFonts w:cs="Arial"/>
          <w:b/>
          <w:bCs/>
          <w:szCs w:val="24"/>
        </w:rPr>
        <w:t xml:space="preserve"> Instagram,</w:t>
      </w:r>
      <w:r w:rsidRPr="005B2D12">
        <w:rPr>
          <w:rFonts w:cs="Arial"/>
          <w:b/>
          <w:bCs/>
          <w:szCs w:val="24"/>
        </w:rPr>
        <w:t xml:space="preserve"> Twitter</w:t>
      </w:r>
      <w:r w:rsidR="000D74DA" w:rsidRPr="005B2D12">
        <w:rPr>
          <w:rFonts w:cs="Arial"/>
          <w:b/>
          <w:bCs/>
          <w:szCs w:val="24"/>
        </w:rPr>
        <w:t xml:space="preserve">, </w:t>
      </w:r>
      <w:r w:rsidRPr="005B2D12">
        <w:rPr>
          <w:rFonts w:cs="Arial"/>
          <w:b/>
          <w:bCs/>
          <w:szCs w:val="24"/>
        </w:rPr>
        <w:t>LinkedIn</w:t>
      </w:r>
      <w:r w:rsidR="004344B1" w:rsidRPr="005B2D12">
        <w:rPr>
          <w:rFonts w:cs="Arial"/>
          <w:szCs w:val="24"/>
        </w:rPr>
        <w:t>)</w:t>
      </w:r>
      <w:r w:rsidRPr="005B2D12">
        <w:rPr>
          <w:rFonts w:cs="Arial"/>
          <w:szCs w:val="24"/>
        </w:rPr>
        <w:t>, čím sme sprístupnili informácie</w:t>
      </w:r>
      <w:r w:rsidR="0093554B">
        <w:rPr>
          <w:rFonts w:cs="Arial"/>
          <w:szCs w:val="24"/>
        </w:rPr>
        <w:t xml:space="preserve"> a </w:t>
      </w:r>
      <w:r w:rsidRPr="005B2D12">
        <w:rPr>
          <w:rFonts w:cs="Arial"/>
          <w:szCs w:val="24"/>
        </w:rPr>
        <w:t>otvorili cestu</w:t>
      </w:r>
      <w:r w:rsidR="0093554B">
        <w:rPr>
          <w:rFonts w:cs="Arial"/>
          <w:szCs w:val="24"/>
        </w:rPr>
        <w:t xml:space="preserve"> k </w:t>
      </w:r>
      <w:r w:rsidRPr="005B2D12">
        <w:rPr>
          <w:rFonts w:cs="Arial"/>
          <w:szCs w:val="24"/>
        </w:rPr>
        <w:t>širšej komunikácii</w:t>
      </w:r>
      <w:r w:rsidR="00A4335F">
        <w:rPr>
          <w:rFonts w:cs="Arial"/>
          <w:szCs w:val="24"/>
        </w:rPr>
        <w:t xml:space="preserve"> s </w:t>
      </w:r>
      <w:r w:rsidRPr="005B2D12">
        <w:rPr>
          <w:rFonts w:cs="Arial"/>
          <w:szCs w:val="24"/>
        </w:rPr>
        <w:t>občanmi.</w:t>
      </w:r>
      <w:r w:rsidR="00182F57" w:rsidRPr="005B2D12">
        <w:rPr>
          <w:rFonts w:cs="Arial"/>
          <w:szCs w:val="24"/>
        </w:rPr>
        <w:br w:type="page"/>
      </w:r>
    </w:p>
    <w:p w14:paraId="521A1F60" w14:textId="54A9641F" w:rsidR="004344B1" w:rsidRPr="005B2D12" w:rsidRDefault="004344B1" w:rsidP="004344B1">
      <w:pPr>
        <w:spacing w:line="240" w:lineRule="auto"/>
        <w:rPr>
          <w:rFonts w:cs="Arial"/>
          <w:szCs w:val="24"/>
        </w:rPr>
      </w:pPr>
      <w:r w:rsidRPr="005B2D12">
        <w:rPr>
          <w:rFonts w:cs="Arial"/>
          <w:szCs w:val="24"/>
        </w:rPr>
        <w:t xml:space="preserve">V roku 2021 sme zrealizovali </w:t>
      </w:r>
      <w:proofErr w:type="spellStart"/>
      <w:r w:rsidRPr="005B2D12">
        <w:rPr>
          <w:rFonts w:cs="Arial"/>
          <w:szCs w:val="24"/>
        </w:rPr>
        <w:t>redizajn</w:t>
      </w:r>
      <w:proofErr w:type="spellEnd"/>
      <w:r w:rsidRPr="005B2D12">
        <w:rPr>
          <w:rFonts w:cs="Arial"/>
          <w:szCs w:val="24"/>
        </w:rPr>
        <w:t xml:space="preserve"> portálu úradu komisára, ktorý sme zosúladili</w:t>
      </w:r>
      <w:r w:rsidR="00A4335F">
        <w:rPr>
          <w:rFonts w:cs="Arial"/>
          <w:szCs w:val="24"/>
        </w:rPr>
        <w:t xml:space="preserve"> s </w:t>
      </w:r>
      <w:r w:rsidRPr="005B2D12">
        <w:rPr>
          <w:rFonts w:cs="Arial"/>
          <w:szCs w:val="24"/>
        </w:rPr>
        <w:t>požiadavkami</w:t>
      </w:r>
      <w:r w:rsidR="00A4335F">
        <w:rPr>
          <w:rFonts w:cs="Arial"/>
          <w:szCs w:val="24"/>
        </w:rPr>
        <w:t xml:space="preserve"> na </w:t>
      </w:r>
      <w:r w:rsidRPr="005B2D12">
        <w:rPr>
          <w:rFonts w:cs="Arial"/>
          <w:szCs w:val="24"/>
        </w:rPr>
        <w:t>prístupnosť</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 xml:space="preserve">zákonom č.95/2019 </w:t>
      </w:r>
      <w:r w:rsidR="00433AF2">
        <w:rPr>
          <w:rFonts w:cs="Arial"/>
          <w:szCs w:val="24"/>
        </w:rPr>
        <w:t>Z. z.</w:t>
      </w:r>
      <w:r w:rsidR="00A4335F">
        <w:rPr>
          <w:rFonts w:cs="Arial"/>
          <w:szCs w:val="24"/>
        </w:rPr>
        <w:t xml:space="preserve"> o </w:t>
      </w:r>
      <w:r w:rsidRPr="005B2D12">
        <w:rPr>
          <w:rFonts w:cs="Arial"/>
          <w:szCs w:val="24"/>
        </w:rPr>
        <w:t>informačných technológiách</w:t>
      </w:r>
      <w:r w:rsidR="000E31F7">
        <w:rPr>
          <w:rFonts w:cs="Arial"/>
          <w:szCs w:val="24"/>
        </w:rPr>
        <w:t xml:space="preserve"> vo </w:t>
      </w:r>
      <w:r w:rsidRPr="005B2D12">
        <w:rPr>
          <w:rFonts w:cs="Arial"/>
          <w:szCs w:val="24"/>
        </w:rPr>
        <w:t>verejnej správe</w:t>
      </w:r>
      <w:r w:rsidR="0093554B">
        <w:rPr>
          <w:rFonts w:cs="Arial"/>
          <w:szCs w:val="24"/>
        </w:rPr>
        <w:t xml:space="preserve"> a </w:t>
      </w:r>
      <w:r w:rsidRPr="005B2D12">
        <w:rPr>
          <w:rFonts w:cs="Arial"/>
          <w:szCs w:val="24"/>
        </w:rPr>
        <w:t>príslušnými vykonávacími predpismi</w:t>
      </w:r>
      <w:r w:rsidR="000E31F7">
        <w:rPr>
          <w:rFonts w:cs="Arial"/>
          <w:szCs w:val="24"/>
        </w:rPr>
        <w:t xml:space="preserve"> v </w:t>
      </w:r>
      <w:r w:rsidRPr="005B2D12">
        <w:rPr>
          <w:rFonts w:cs="Arial"/>
          <w:szCs w:val="24"/>
        </w:rPr>
        <w:t>rozsahu podmienok podľa smernice (EÚ) 2016/2012.</w:t>
      </w:r>
    </w:p>
    <w:p w14:paraId="4F328170" w14:textId="1BDE4F7E" w:rsidR="004344B1" w:rsidRPr="005B2D12" w:rsidRDefault="004344B1" w:rsidP="004344B1">
      <w:pPr>
        <w:spacing w:line="240" w:lineRule="auto"/>
        <w:rPr>
          <w:rFonts w:cs="Arial"/>
        </w:rPr>
      </w:pPr>
      <w:r w:rsidRPr="005B2D12">
        <w:rPr>
          <w:rFonts w:cs="Arial"/>
          <w:szCs w:val="24"/>
        </w:rPr>
        <w:t xml:space="preserve">Zároveň sme </w:t>
      </w:r>
      <w:r w:rsidRPr="005B2D12">
        <w:rPr>
          <w:rFonts w:cs="Arial"/>
        </w:rPr>
        <w:t>zrealizovali integráciu elektronického registratúrneho systému</w:t>
      </w:r>
      <w:r w:rsidR="00A4335F">
        <w:rPr>
          <w:rFonts w:cs="Arial"/>
        </w:rPr>
        <w:t xml:space="preserve"> s </w:t>
      </w:r>
      <w:r w:rsidRPr="005B2D12">
        <w:rPr>
          <w:rFonts w:cs="Arial"/>
        </w:rPr>
        <w:t>certifikáciou MV</w:t>
      </w:r>
      <w:r w:rsidR="00C8556F">
        <w:rPr>
          <w:rFonts w:cs="Arial"/>
        </w:rPr>
        <w:t> SR</w:t>
      </w:r>
      <w:r w:rsidR="00A4335F">
        <w:rPr>
          <w:rFonts w:cs="Arial"/>
        </w:rPr>
        <w:t xml:space="preserve"> s </w:t>
      </w:r>
      <w:r w:rsidRPr="005B2D12">
        <w:rPr>
          <w:rFonts w:cs="Arial"/>
        </w:rPr>
        <w:t>portálom úradu komisárky</w:t>
      </w:r>
      <w:r w:rsidR="0093554B">
        <w:rPr>
          <w:rFonts w:cs="Arial"/>
        </w:rPr>
        <w:t xml:space="preserve"> a </w:t>
      </w:r>
      <w:r w:rsidRPr="005B2D12">
        <w:rPr>
          <w:rFonts w:cs="Arial"/>
        </w:rPr>
        <w:t>aktualizovali platformu</w:t>
      </w:r>
      <w:r w:rsidR="00A4335F">
        <w:rPr>
          <w:rFonts w:cs="Arial"/>
        </w:rPr>
        <w:t xml:space="preserve"> s </w:t>
      </w:r>
      <w:r w:rsidRPr="005B2D12">
        <w:rPr>
          <w:rFonts w:cs="Arial"/>
        </w:rPr>
        <w:t>cieľom celkového zvýšeniu výkonu</w:t>
      </w:r>
      <w:r w:rsidR="00A4335F">
        <w:rPr>
          <w:rFonts w:cs="Arial"/>
        </w:rPr>
        <w:t xml:space="preserve"> s </w:t>
      </w:r>
      <w:r w:rsidRPr="005B2D12">
        <w:rPr>
          <w:rFonts w:cs="Arial"/>
        </w:rPr>
        <w:t>pridaním novej funkcionality</w:t>
      </w:r>
      <w:r w:rsidR="000E31F7">
        <w:rPr>
          <w:rFonts w:cs="Arial"/>
        </w:rPr>
        <w:t xml:space="preserve"> vo </w:t>
      </w:r>
      <w:r w:rsidRPr="005B2D12">
        <w:rPr>
          <w:rFonts w:cs="Arial"/>
        </w:rPr>
        <w:t>verejnej časti webového sídla</w:t>
      </w:r>
      <w:r w:rsidR="0093554B">
        <w:rPr>
          <w:rFonts w:cs="Arial"/>
        </w:rPr>
        <w:t xml:space="preserve"> a </w:t>
      </w:r>
      <w:r w:rsidRPr="005B2D12">
        <w:rPr>
          <w:rFonts w:cs="Arial"/>
        </w:rPr>
        <w:t>intranetu.</w:t>
      </w:r>
    </w:p>
    <w:p w14:paraId="0481AAF7" w14:textId="5F9C7E2D" w:rsidR="00224168" w:rsidRPr="005B2D12" w:rsidRDefault="00224168" w:rsidP="00224168">
      <w:pPr>
        <w:spacing w:line="240" w:lineRule="auto"/>
        <w:rPr>
          <w:rFonts w:cs="Arial"/>
        </w:rPr>
      </w:pPr>
      <w:r w:rsidRPr="005B2D12">
        <w:rPr>
          <w:rFonts w:cs="Arial"/>
        </w:rPr>
        <w:br w:type="page"/>
      </w:r>
    </w:p>
    <w:p w14:paraId="7D88741C" w14:textId="77777777" w:rsidR="00224168" w:rsidRPr="005B2D12" w:rsidRDefault="00224168" w:rsidP="00224168">
      <w:pPr>
        <w:pStyle w:val="Nadpis2"/>
        <w:spacing w:line="240" w:lineRule="auto"/>
        <w:rPr>
          <w:rFonts w:cs="Arial"/>
        </w:rPr>
      </w:pPr>
      <w:bookmarkStart w:id="457" w:name="_Toc4457926"/>
      <w:bookmarkStart w:id="458" w:name="_Toc99331627"/>
      <w:r w:rsidRPr="005B2D12">
        <w:rPr>
          <w:rFonts w:cs="Arial"/>
        </w:rPr>
        <w:t>Vzdelávanie zamestnancov</w:t>
      </w:r>
      <w:bookmarkEnd w:id="457"/>
      <w:bookmarkEnd w:id="458"/>
    </w:p>
    <w:p w14:paraId="76DB40B8" w14:textId="5DEB3FE5" w:rsidR="00224168" w:rsidRDefault="00224168" w:rsidP="00224168">
      <w:pPr>
        <w:spacing w:line="240" w:lineRule="auto"/>
        <w:rPr>
          <w:rFonts w:cs="Arial"/>
        </w:rPr>
      </w:pPr>
      <w:r w:rsidRPr="005B2D12">
        <w:rPr>
          <w:rFonts w:cs="Arial"/>
        </w:rPr>
        <w:t>Odborné vzdelávacie aktivity boli</w:t>
      </w:r>
      <w:r w:rsidR="000E31F7">
        <w:rPr>
          <w:rFonts w:cs="Arial"/>
        </w:rPr>
        <w:t xml:space="preserve"> pre </w:t>
      </w:r>
      <w:r w:rsidRPr="005B2D12">
        <w:rPr>
          <w:rFonts w:cs="Arial"/>
        </w:rPr>
        <w:t>zamestnancov úradu komisára realizované internou</w:t>
      </w:r>
      <w:r w:rsidR="0093554B">
        <w:rPr>
          <w:rFonts w:cs="Arial"/>
        </w:rPr>
        <w:t xml:space="preserve"> a </w:t>
      </w:r>
      <w:r w:rsidRPr="005B2D12">
        <w:rPr>
          <w:rFonts w:cs="Arial"/>
        </w:rPr>
        <w:t xml:space="preserve">externou formou. </w:t>
      </w:r>
    </w:p>
    <w:p w14:paraId="24FF1620" w14:textId="77777777" w:rsidR="009A29DC" w:rsidRPr="005B2D12" w:rsidRDefault="009A29DC" w:rsidP="00224168">
      <w:pPr>
        <w:spacing w:line="240" w:lineRule="auto"/>
        <w:rPr>
          <w:rFonts w:cs="Arial"/>
        </w:rPr>
      </w:pPr>
    </w:p>
    <w:p w14:paraId="544EB812" w14:textId="5853ECB7" w:rsidR="00224168" w:rsidRDefault="00224168" w:rsidP="00224168">
      <w:pPr>
        <w:spacing w:line="240" w:lineRule="auto"/>
        <w:rPr>
          <w:rFonts w:cs="Arial"/>
        </w:rPr>
      </w:pPr>
      <w:r w:rsidRPr="005B2D12">
        <w:rPr>
          <w:rFonts w:cs="Arial"/>
        </w:rPr>
        <w:t>V roku 2021 sme pokračovali</w:t>
      </w:r>
      <w:r w:rsidR="000E31F7">
        <w:rPr>
          <w:rFonts w:cs="Arial"/>
        </w:rPr>
        <w:t xml:space="preserve"> v </w:t>
      </w:r>
      <w:r w:rsidRPr="005B2D12">
        <w:rPr>
          <w:rFonts w:cs="Arial"/>
        </w:rPr>
        <w:t>zjednodušenom spôsobe vzdelávania zamestnancov prostredníctvom odborného školenia zamestnancov</w:t>
      </w:r>
      <w:r w:rsidR="000E31F7">
        <w:rPr>
          <w:rFonts w:cs="Arial"/>
        </w:rPr>
        <w:t xml:space="preserve"> v </w:t>
      </w:r>
      <w:r w:rsidRPr="005B2D12">
        <w:rPr>
          <w:rFonts w:cs="Arial"/>
        </w:rPr>
        <w:t>oblasti BOZP, PO</w:t>
      </w:r>
      <w:r w:rsidR="0093554B">
        <w:rPr>
          <w:rFonts w:cs="Arial"/>
        </w:rPr>
        <w:t xml:space="preserve"> a </w:t>
      </w:r>
      <w:r w:rsidRPr="005B2D12">
        <w:rPr>
          <w:rFonts w:cs="Arial"/>
        </w:rPr>
        <w:t>školenia vodičov služobných motorových vozidiel formou on-line certifikovaných tréningov, ktoré absolvovali postupne všetci zamestnanci. Rovnako sme počas celého roka systematicky poskytovali zamestnancom dostupné nové informácie prostredníctvom právneho on-line systému, ktorým</w:t>
      </w:r>
      <w:r w:rsidR="000E31F7">
        <w:rPr>
          <w:rFonts w:cs="Arial"/>
        </w:rPr>
        <w:t xml:space="preserve"> si </w:t>
      </w:r>
      <w:r w:rsidRPr="005B2D12">
        <w:rPr>
          <w:rFonts w:cs="Arial"/>
        </w:rPr>
        <w:t>dopĺňali vedomosti</w:t>
      </w:r>
      <w:r w:rsidR="000E31F7">
        <w:rPr>
          <w:rFonts w:cs="Arial"/>
        </w:rPr>
        <w:t xml:space="preserve"> v </w:t>
      </w:r>
      <w:r w:rsidRPr="005B2D12">
        <w:rPr>
          <w:rFonts w:cs="Arial"/>
        </w:rPr>
        <w:t>dynamicky</w:t>
      </w:r>
      <w:r w:rsidR="000E31F7">
        <w:rPr>
          <w:rFonts w:cs="Arial"/>
        </w:rPr>
        <w:t xml:space="preserve"> sa </w:t>
      </w:r>
      <w:r w:rsidRPr="005B2D12">
        <w:rPr>
          <w:rFonts w:cs="Arial"/>
        </w:rPr>
        <w:t>meniacom právnom prostredí. Zároveň</w:t>
      </w:r>
      <w:r w:rsidR="000E31F7">
        <w:rPr>
          <w:rFonts w:cs="Arial"/>
        </w:rPr>
        <w:t xml:space="preserve"> v </w:t>
      </w:r>
      <w:r w:rsidRPr="005B2D12">
        <w:rPr>
          <w:rFonts w:cs="Arial"/>
        </w:rPr>
        <w:t>roku 2021 priebežne prebiehalo školenie</w:t>
      </w:r>
      <w:r w:rsidR="00A4335F">
        <w:rPr>
          <w:rFonts w:cs="Arial"/>
        </w:rPr>
        <w:t xml:space="preserve"> na </w:t>
      </w:r>
      <w:r w:rsidRPr="005B2D12">
        <w:rPr>
          <w:rFonts w:cs="Arial"/>
        </w:rPr>
        <w:t>používanie nových funkcionalít tohto systému, ktorého funkcie</w:t>
      </w:r>
      <w:r w:rsidR="000E31F7">
        <w:rPr>
          <w:rFonts w:cs="Arial"/>
        </w:rPr>
        <w:t xml:space="preserve"> sa </w:t>
      </w:r>
      <w:r w:rsidRPr="005B2D12">
        <w:rPr>
          <w:rFonts w:cs="Arial"/>
        </w:rPr>
        <w:t>inovujú podľa potreby</w:t>
      </w:r>
      <w:r w:rsidR="0093554B">
        <w:rPr>
          <w:rFonts w:cs="Arial"/>
        </w:rPr>
        <w:t xml:space="preserve"> a </w:t>
      </w:r>
      <w:r w:rsidRPr="005B2D12">
        <w:rPr>
          <w:rFonts w:cs="Arial"/>
        </w:rPr>
        <w:t xml:space="preserve">požiadaviek verejnosti. </w:t>
      </w:r>
    </w:p>
    <w:p w14:paraId="26AD192D" w14:textId="77777777" w:rsidR="009A29DC" w:rsidRPr="005B2D12" w:rsidRDefault="009A29DC" w:rsidP="00224168">
      <w:pPr>
        <w:spacing w:line="240" w:lineRule="auto"/>
        <w:rPr>
          <w:rFonts w:cs="Arial"/>
          <w:strike/>
        </w:rPr>
      </w:pPr>
    </w:p>
    <w:p w14:paraId="6AF873A9" w14:textId="1DE94C10" w:rsidR="00224168" w:rsidRPr="005B2D12" w:rsidRDefault="00224168" w:rsidP="00224168">
      <w:pPr>
        <w:spacing w:line="240" w:lineRule="auto"/>
        <w:rPr>
          <w:rFonts w:cs="Arial"/>
        </w:rPr>
      </w:pPr>
      <w:r w:rsidRPr="005B2D12">
        <w:rPr>
          <w:rFonts w:cs="Arial"/>
        </w:rPr>
        <w:t>Možnosti výmeny skúseností</w:t>
      </w:r>
      <w:r w:rsidR="00C8556F">
        <w:rPr>
          <w:rFonts w:cs="Arial"/>
        </w:rPr>
        <w:t xml:space="preserve"> z </w:t>
      </w:r>
      <w:r w:rsidRPr="005B2D12">
        <w:rPr>
          <w:rFonts w:cs="Arial"/>
        </w:rPr>
        <w:t>dobrej praxe, obohatenie</w:t>
      </w:r>
      <w:r w:rsidR="00A4335F">
        <w:rPr>
          <w:rFonts w:cs="Arial"/>
        </w:rPr>
        <w:t xml:space="preserve"> o </w:t>
      </w:r>
      <w:r w:rsidRPr="005B2D12">
        <w:rPr>
          <w:rFonts w:cs="Arial"/>
        </w:rPr>
        <w:t>názory</w:t>
      </w:r>
      <w:r w:rsidR="0093554B">
        <w:rPr>
          <w:rFonts w:cs="Arial"/>
        </w:rPr>
        <w:t xml:space="preserve"> a </w:t>
      </w:r>
      <w:r w:rsidRPr="005B2D12">
        <w:rPr>
          <w:rFonts w:cs="Arial"/>
        </w:rPr>
        <w:t>poznatky odborníkov,</w:t>
      </w:r>
      <w:r w:rsidR="0093554B">
        <w:rPr>
          <w:rFonts w:cs="Arial"/>
        </w:rPr>
        <w:t xml:space="preserve"> ale </w:t>
      </w:r>
      <w:r w:rsidRPr="005B2D12">
        <w:rPr>
          <w:rFonts w:cs="Arial"/>
        </w:rPr>
        <w:t>tiež odborná diskusia, viedli zamestnancov úradu komisára</w:t>
      </w:r>
      <w:r w:rsidR="0093554B">
        <w:rPr>
          <w:rFonts w:cs="Arial"/>
        </w:rPr>
        <w:t xml:space="preserve"> k </w:t>
      </w:r>
      <w:r w:rsidRPr="005B2D12">
        <w:rPr>
          <w:rFonts w:cs="Arial"/>
        </w:rPr>
        <w:t>účasti</w:t>
      </w:r>
      <w:r w:rsidR="00A4335F">
        <w:rPr>
          <w:rFonts w:cs="Arial"/>
        </w:rPr>
        <w:t xml:space="preserve"> na </w:t>
      </w:r>
      <w:r w:rsidRPr="005B2D12">
        <w:rPr>
          <w:rFonts w:cs="Arial"/>
        </w:rPr>
        <w:t>rôznych odborných konferenciách, seminároch, odborných diskusiách.</w:t>
      </w:r>
      <w:r w:rsidR="00A4335F">
        <w:rPr>
          <w:rFonts w:cs="Arial"/>
        </w:rPr>
        <w:t xml:space="preserve"> Na </w:t>
      </w:r>
      <w:r w:rsidRPr="005B2D12">
        <w:rPr>
          <w:rFonts w:cs="Arial"/>
        </w:rPr>
        <w:t>mnohých</w:t>
      </w:r>
      <w:r w:rsidR="00C8556F">
        <w:rPr>
          <w:rFonts w:cs="Arial"/>
        </w:rPr>
        <w:t xml:space="preserve"> z </w:t>
      </w:r>
      <w:r w:rsidRPr="005B2D12">
        <w:rPr>
          <w:rFonts w:cs="Arial"/>
        </w:rPr>
        <w:t>týchto podujatí zamestnanci úradu komisára predniesli príspevky, prezentovali činnosť úradu komisára</w:t>
      </w:r>
      <w:r w:rsidR="0093554B">
        <w:rPr>
          <w:rFonts w:cs="Arial"/>
        </w:rPr>
        <w:t xml:space="preserve"> a </w:t>
      </w:r>
      <w:r w:rsidRPr="005B2D12">
        <w:rPr>
          <w:rFonts w:cs="Arial"/>
        </w:rPr>
        <w:t xml:space="preserve">zodpovedali množstvo otázok. </w:t>
      </w:r>
    </w:p>
    <w:p w14:paraId="587A1487" w14:textId="77777777" w:rsidR="00224168" w:rsidRPr="005B2D12" w:rsidRDefault="00224168" w:rsidP="00224168">
      <w:pPr>
        <w:spacing w:line="240" w:lineRule="auto"/>
        <w:rPr>
          <w:rFonts w:cs="Arial"/>
        </w:rPr>
      </w:pPr>
    </w:p>
    <w:p w14:paraId="5E725BE1" w14:textId="27BDC0D4" w:rsidR="00224168" w:rsidRPr="005B2D12" w:rsidRDefault="00224168" w:rsidP="00224168">
      <w:pPr>
        <w:spacing w:line="240" w:lineRule="auto"/>
        <w:rPr>
          <w:rFonts w:cs="Arial"/>
        </w:rPr>
      </w:pPr>
      <w:r w:rsidRPr="005B2D12">
        <w:rPr>
          <w:rFonts w:cs="Arial"/>
        </w:rPr>
        <w:t>Účasť zamestnancov</w:t>
      </w:r>
      <w:r w:rsidR="00A4335F">
        <w:rPr>
          <w:rFonts w:cs="Arial"/>
        </w:rPr>
        <w:t xml:space="preserve"> na </w:t>
      </w:r>
      <w:r w:rsidRPr="005B2D12">
        <w:rPr>
          <w:rFonts w:cs="Arial"/>
        </w:rPr>
        <w:t>mnohých odborných vzdelávacích aktivitách</w:t>
      </w:r>
      <w:r w:rsidR="000E31F7">
        <w:rPr>
          <w:rFonts w:cs="Arial"/>
        </w:rPr>
        <w:t xml:space="preserve"> však </w:t>
      </w:r>
      <w:r w:rsidRPr="005B2D12">
        <w:rPr>
          <w:rFonts w:cs="Arial"/>
        </w:rPr>
        <w:t>bola limitovaná neustále</w:t>
      </w:r>
      <w:r w:rsidR="000E31F7">
        <w:rPr>
          <w:rFonts w:cs="Arial"/>
        </w:rPr>
        <w:t xml:space="preserve"> sa </w:t>
      </w:r>
      <w:r w:rsidRPr="005B2D12">
        <w:rPr>
          <w:rFonts w:cs="Arial"/>
        </w:rPr>
        <w:t>meniacou epidemiologickou situáciou</w:t>
      </w:r>
      <w:r w:rsidR="00A4335F">
        <w:rPr>
          <w:rFonts w:cs="Arial"/>
        </w:rPr>
        <w:t xml:space="preserve"> na </w:t>
      </w:r>
      <w:r w:rsidRPr="005B2D12">
        <w:rPr>
          <w:rFonts w:cs="Arial"/>
        </w:rPr>
        <w:t>Slovensku.</w:t>
      </w:r>
    </w:p>
    <w:p w14:paraId="643BA299" w14:textId="77777777" w:rsidR="00224168" w:rsidRPr="005B2D12" w:rsidRDefault="00224168" w:rsidP="00224168">
      <w:pPr>
        <w:pStyle w:val="Default"/>
        <w:rPr>
          <w:rFonts w:ascii="Arial" w:hAnsi="Arial" w:cs="Arial"/>
          <w:b/>
          <w:bCs/>
          <w:color w:val="auto"/>
        </w:rPr>
      </w:pPr>
    </w:p>
    <w:p w14:paraId="5ED9BBF2" w14:textId="5F1E16A1" w:rsidR="00224168" w:rsidRPr="005B2D12" w:rsidRDefault="00224168" w:rsidP="00224168">
      <w:pPr>
        <w:pStyle w:val="Default"/>
        <w:rPr>
          <w:rFonts w:ascii="Arial" w:hAnsi="Arial" w:cs="Arial"/>
          <w:b/>
          <w:bCs/>
          <w:color w:val="auto"/>
        </w:rPr>
      </w:pPr>
      <w:r w:rsidRPr="005B2D12">
        <w:rPr>
          <w:rFonts w:ascii="Arial" w:hAnsi="Arial" w:cs="Arial"/>
          <w:b/>
          <w:bCs/>
          <w:color w:val="auto"/>
        </w:rPr>
        <w:t>Vzdelávacie aktivity</w:t>
      </w:r>
      <w:r w:rsidR="000E31F7">
        <w:rPr>
          <w:rFonts w:ascii="Arial" w:hAnsi="Arial" w:cs="Arial"/>
          <w:b/>
          <w:bCs/>
          <w:color w:val="auto"/>
        </w:rPr>
        <w:t xml:space="preserve"> v </w:t>
      </w:r>
      <w:r w:rsidRPr="005B2D12">
        <w:rPr>
          <w:rFonts w:ascii="Arial" w:hAnsi="Arial" w:cs="Arial"/>
          <w:b/>
          <w:bCs/>
          <w:color w:val="auto"/>
        </w:rPr>
        <w:t>číslach:</w:t>
      </w:r>
    </w:p>
    <w:p w14:paraId="620C1020" w14:textId="40A4C9B0" w:rsidR="00224168" w:rsidRPr="005B2D12" w:rsidRDefault="00224168" w:rsidP="00224168">
      <w:pPr>
        <w:spacing w:line="240" w:lineRule="auto"/>
        <w:ind w:left="426" w:hanging="426"/>
        <w:rPr>
          <w:rFonts w:cs="Arial"/>
          <w:bCs/>
        </w:rPr>
      </w:pPr>
      <w:r w:rsidRPr="005B2D12">
        <w:rPr>
          <w:rFonts w:cs="Arial"/>
          <w:b/>
          <w:bCs/>
        </w:rPr>
        <w:t>11</w:t>
      </w:r>
      <w:r w:rsidRPr="005B2D12">
        <w:rPr>
          <w:rFonts w:cs="Arial"/>
          <w:b/>
          <w:bCs/>
        </w:rPr>
        <w:tab/>
      </w:r>
      <w:r w:rsidRPr="005B2D12">
        <w:rPr>
          <w:rFonts w:cs="Arial"/>
          <w:bCs/>
        </w:rPr>
        <w:t>odborných konferencií, seminárov</w:t>
      </w:r>
      <w:r w:rsidR="0093554B">
        <w:rPr>
          <w:rFonts w:cs="Arial"/>
          <w:bCs/>
        </w:rPr>
        <w:t xml:space="preserve"> a </w:t>
      </w:r>
      <w:r w:rsidRPr="005B2D12">
        <w:rPr>
          <w:rFonts w:cs="Arial"/>
          <w:bCs/>
        </w:rPr>
        <w:t>školení.</w:t>
      </w:r>
    </w:p>
    <w:p w14:paraId="03D373F8" w14:textId="77777777" w:rsidR="00224168" w:rsidRPr="005B2D12" w:rsidRDefault="00224168" w:rsidP="00224168">
      <w:pPr>
        <w:spacing w:after="160" w:line="240" w:lineRule="auto"/>
        <w:jc w:val="left"/>
        <w:rPr>
          <w:rFonts w:cs="Arial"/>
        </w:rPr>
      </w:pPr>
      <w:r w:rsidRPr="005B2D12">
        <w:rPr>
          <w:rFonts w:cs="Arial"/>
        </w:rPr>
        <w:br w:type="page"/>
      </w:r>
    </w:p>
    <w:p w14:paraId="6214AA7D" w14:textId="285FCFBB" w:rsidR="00224168" w:rsidRPr="005B2D12" w:rsidRDefault="00224168" w:rsidP="00224168">
      <w:pPr>
        <w:pStyle w:val="Nadpis2"/>
        <w:spacing w:line="240" w:lineRule="auto"/>
        <w:rPr>
          <w:rFonts w:cs="Arial"/>
        </w:rPr>
      </w:pPr>
      <w:bookmarkStart w:id="459" w:name="_Toc4457927"/>
      <w:bookmarkStart w:id="460" w:name="_Toc99331628"/>
      <w:r w:rsidRPr="005B2D12">
        <w:rPr>
          <w:rFonts w:cs="Arial"/>
        </w:rPr>
        <w:t>Rozpočet</w:t>
      </w:r>
      <w:r w:rsidR="0093554B">
        <w:rPr>
          <w:rFonts w:cs="Arial"/>
        </w:rPr>
        <w:t xml:space="preserve"> a </w:t>
      </w:r>
      <w:r w:rsidRPr="005B2D12">
        <w:rPr>
          <w:rFonts w:cs="Arial"/>
        </w:rPr>
        <w:t>jeho čerpanie</w:t>
      </w:r>
      <w:bookmarkEnd w:id="459"/>
      <w:bookmarkEnd w:id="460"/>
    </w:p>
    <w:p w14:paraId="4DDD5C7E" w14:textId="6DB10FA3" w:rsidR="00224168" w:rsidRPr="005B2D12" w:rsidRDefault="00224168" w:rsidP="00224168">
      <w:pPr>
        <w:spacing w:line="240" w:lineRule="auto"/>
        <w:rPr>
          <w:rFonts w:cs="Arial"/>
          <w:szCs w:val="24"/>
        </w:rPr>
      </w:pPr>
      <w:r w:rsidRPr="005B2D12">
        <w:rPr>
          <w:rFonts w:cs="Arial"/>
          <w:szCs w:val="24"/>
        </w:rPr>
        <w:t>Podľa Zákona</w:t>
      </w:r>
      <w:r w:rsidR="00A4335F">
        <w:rPr>
          <w:rFonts w:cs="Arial"/>
          <w:szCs w:val="24"/>
        </w:rPr>
        <w:t xml:space="preserve"> o </w:t>
      </w:r>
      <w:r w:rsidRPr="005B2D12">
        <w:rPr>
          <w:rFonts w:cs="Arial"/>
          <w:szCs w:val="24"/>
        </w:rPr>
        <w:t>komisároch výkon funkcie komisárky</w:t>
      </w:r>
      <w:r w:rsidR="0093554B">
        <w:rPr>
          <w:rFonts w:cs="Arial"/>
          <w:szCs w:val="24"/>
        </w:rPr>
        <w:t xml:space="preserve"> a </w:t>
      </w:r>
      <w:r w:rsidRPr="005B2D12">
        <w:rPr>
          <w:rFonts w:cs="Arial"/>
          <w:szCs w:val="24"/>
        </w:rPr>
        <w:t>činnosť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 sú financované</w:t>
      </w:r>
      <w:r w:rsidR="00C8556F">
        <w:rPr>
          <w:rFonts w:cs="Arial"/>
          <w:szCs w:val="24"/>
        </w:rPr>
        <w:t xml:space="preserve"> z </w:t>
      </w:r>
      <w:r w:rsidRPr="005B2D12">
        <w:rPr>
          <w:rFonts w:cs="Arial"/>
          <w:szCs w:val="24"/>
        </w:rPr>
        <w:t>dotácií</w:t>
      </w:r>
      <w:r w:rsidR="00C8556F">
        <w:rPr>
          <w:rFonts w:cs="Arial"/>
          <w:szCs w:val="24"/>
        </w:rPr>
        <w:t xml:space="preserve"> zo </w:t>
      </w:r>
      <w:r w:rsidRPr="005B2D12">
        <w:rPr>
          <w:rFonts w:cs="Arial"/>
          <w:szCs w:val="24"/>
        </w:rPr>
        <w:t>štátneho rozpočtu podľa zákona</w:t>
      </w:r>
      <w:r w:rsidR="00433AF2">
        <w:rPr>
          <w:rFonts w:cs="Arial"/>
          <w:szCs w:val="24"/>
        </w:rPr>
        <w:t xml:space="preserve"> č. </w:t>
      </w:r>
      <w:r w:rsidRPr="005B2D12">
        <w:rPr>
          <w:rFonts w:cs="Arial"/>
          <w:szCs w:val="24"/>
        </w:rPr>
        <w:t>523/2004 </w:t>
      </w:r>
      <w:r w:rsidR="00433AF2">
        <w:rPr>
          <w:rFonts w:cs="Arial"/>
          <w:szCs w:val="24"/>
        </w:rPr>
        <w:t>Z. z.</w:t>
      </w:r>
      <w:r w:rsidR="00A4335F">
        <w:rPr>
          <w:rFonts w:cs="Arial"/>
          <w:szCs w:val="24"/>
        </w:rPr>
        <w:t xml:space="preserve"> o </w:t>
      </w:r>
      <w:r w:rsidRPr="005B2D12">
        <w:rPr>
          <w:rFonts w:cs="Arial"/>
          <w:szCs w:val="24"/>
        </w:rPr>
        <w:t>rozpočtových pravidlách verejnej správy</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doplnení niektorých zákonov. Takáto forma financovania je plne</w:t>
      </w:r>
      <w:r w:rsidR="000E31F7">
        <w:rPr>
          <w:rFonts w:cs="Arial"/>
          <w:szCs w:val="24"/>
        </w:rPr>
        <w:t xml:space="preserve"> v </w:t>
      </w:r>
      <w:r w:rsidRPr="005B2D12">
        <w:rPr>
          <w:rFonts w:cs="Arial"/>
          <w:szCs w:val="24"/>
        </w:rPr>
        <w:t>súlade</w:t>
      </w:r>
      <w:r w:rsidR="00A4335F">
        <w:rPr>
          <w:rFonts w:cs="Arial"/>
          <w:szCs w:val="24"/>
        </w:rPr>
        <w:t xml:space="preserve"> s </w:t>
      </w:r>
      <w:r w:rsidRPr="005B2D12">
        <w:rPr>
          <w:rFonts w:cs="Arial"/>
          <w:szCs w:val="24"/>
        </w:rPr>
        <w:t>Parížskymi princípmi 48/134. Úrad komisára zostavuje svoj rozpočet príjmov</w:t>
      </w:r>
      <w:r w:rsidR="0093554B">
        <w:rPr>
          <w:rFonts w:cs="Arial"/>
          <w:szCs w:val="24"/>
        </w:rPr>
        <w:t xml:space="preserve"> a </w:t>
      </w:r>
      <w:r w:rsidRPr="005B2D12">
        <w:rPr>
          <w:rFonts w:cs="Arial"/>
          <w:szCs w:val="24"/>
        </w:rPr>
        <w:t>výdavkov, pričom výšku jednotlivých výdavkových položiek určí</w:t>
      </w:r>
      <w:r w:rsidR="00A4335F">
        <w:rPr>
          <w:rFonts w:cs="Arial"/>
          <w:szCs w:val="24"/>
        </w:rPr>
        <w:t xml:space="preserve"> na </w:t>
      </w:r>
      <w:r w:rsidRPr="005B2D12">
        <w:rPr>
          <w:rFonts w:cs="Arial"/>
          <w:szCs w:val="24"/>
        </w:rPr>
        <w:t>základe celkového limitu výdavkov. Podrobnosti</w:t>
      </w:r>
      <w:r w:rsidR="00A4335F">
        <w:rPr>
          <w:rFonts w:cs="Arial"/>
          <w:szCs w:val="24"/>
        </w:rPr>
        <w:t xml:space="preserve"> o </w:t>
      </w:r>
      <w:r w:rsidRPr="005B2D12">
        <w:rPr>
          <w:rFonts w:cs="Arial"/>
          <w:szCs w:val="24"/>
        </w:rPr>
        <w:t>štruktúre rozpočtu príjmov</w:t>
      </w:r>
      <w:r w:rsidR="0093554B">
        <w:rPr>
          <w:rFonts w:cs="Arial"/>
          <w:szCs w:val="24"/>
        </w:rPr>
        <w:t xml:space="preserve"> a </w:t>
      </w:r>
      <w:r w:rsidRPr="005B2D12">
        <w:rPr>
          <w:rFonts w:cs="Arial"/>
          <w:szCs w:val="24"/>
        </w:rPr>
        <w:t>výdavkov sú upravené</w:t>
      </w:r>
      <w:r w:rsidR="000E31F7">
        <w:rPr>
          <w:rFonts w:cs="Arial"/>
          <w:szCs w:val="24"/>
        </w:rPr>
        <w:t xml:space="preserve"> v </w:t>
      </w:r>
      <w:r w:rsidRPr="005B2D12">
        <w:rPr>
          <w:rFonts w:cs="Arial"/>
          <w:szCs w:val="24"/>
        </w:rPr>
        <w:t>štatúte Úradu komisára</w:t>
      </w:r>
      <w:r w:rsidR="000E31F7">
        <w:rPr>
          <w:rFonts w:cs="Arial"/>
          <w:szCs w:val="24"/>
        </w:rPr>
        <w:t xml:space="preserve"> pre </w:t>
      </w:r>
      <w:r w:rsidRPr="005B2D12">
        <w:rPr>
          <w:rFonts w:cs="Arial"/>
          <w:szCs w:val="24"/>
        </w:rPr>
        <w:t>osoby</w:t>
      </w:r>
      <w:r w:rsidR="000E31F7">
        <w:rPr>
          <w:rFonts w:cs="Arial"/>
          <w:szCs w:val="24"/>
        </w:rPr>
        <w:t xml:space="preserve"> so </w:t>
      </w:r>
      <w:r w:rsidRPr="005B2D12">
        <w:rPr>
          <w:rFonts w:cs="Arial"/>
          <w:szCs w:val="24"/>
        </w:rPr>
        <w:t>zdravotným postihnutím.</w:t>
      </w:r>
    </w:p>
    <w:p w14:paraId="40323ADF" w14:textId="77777777" w:rsidR="00224168" w:rsidRPr="005B2D12" w:rsidRDefault="00224168" w:rsidP="00224168">
      <w:pPr>
        <w:spacing w:line="240" w:lineRule="auto"/>
        <w:rPr>
          <w:rFonts w:cs="Arial"/>
          <w:szCs w:val="24"/>
        </w:rPr>
      </w:pPr>
    </w:p>
    <w:p w14:paraId="62094278" w14:textId="24D44A0C" w:rsidR="00224168" w:rsidRDefault="00224168" w:rsidP="00224168">
      <w:pPr>
        <w:spacing w:line="240" w:lineRule="auto"/>
        <w:rPr>
          <w:rFonts w:cs="Arial"/>
          <w:szCs w:val="24"/>
        </w:rPr>
      </w:pPr>
      <w:r w:rsidRPr="005B2D12">
        <w:rPr>
          <w:rFonts w:cs="Arial"/>
          <w:szCs w:val="24"/>
        </w:rPr>
        <w:t>Dotácia</w:t>
      </w:r>
      <w:r w:rsidR="00A4335F">
        <w:rPr>
          <w:rFonts w:cs="Arial"/>
          <w:szCs w:val="24"/>
        </w:rPr>
        <w:t xml:space="preserve"> na </w:t>
      </w:r>
      <w:r w:rsidRPr="005B2D12">
        <w:rPr>
          <w:rFonts w:cs="Arial"/>
          <w:szCs w:val="24"/>
        </w:rPr>
        <w:t>rok 2021 bola úradu komisára schválená Národnou radou Slovenskej republiky podľa kvantifikácie uvedenej</w:t>
      </w:r>
      <w:r w:rsidR="000E31F7">
        <w:rPr>
          <w:rFonts w:cs="Arial"/>
          <w:szCs w:val="24"/>
        </w:rPr>
        <w:t xml:space="preserve"> v </w:t>
      </w:r>
      <w:r w:rsidRPr="005B2D12">
        <w:rPr>
          <w:rFonts w:cs="Arial"/>
          <w:szCs w:val="24"/>
        </w:rPr>
        <w:t>Doložke vplyvov</w:t>
      </w:r>
      <w:r w:rsidR="00A4335F">
        <w:rPr>
          <w:rFonts w:cs="Arial"/>
          <w:szCs w:val="24"/>
        </w:rPr>
        <w:t xml:space="preserve"> na </w:t>
      </w:r>
      <w:r w:rsidRPr="005B2D12">
        <w:rPr>
          <w:rFonts w:cs="Arial"/>
          <w:szCs w:val="24"/>
        </w:rPr>
        <w:t>rozpočet verejnej správy,</w:t>
      </w:r>
      <w:r w:rsidR="00A4335F">
        <w:rPr>
          <w:rFonts w:cs="Arial"/>
          <w:szCs w:val="24"/>
        </w:rPr>
        <w:t xml:space="preserve"> na </w:t>
      </w:r>
      <w:r w:rsidRPr="005B2D12">
        <w:rPr>
          <w:rFonts w:cs="Arial"/>
          <w:szCs w:val="24"/>
        </w:rPr>
        <w:t>zamestnanosť</w:t>
      </w:r>
      <w:r w:rsidR="000E31F7">
        <w:rPr>
          <w:rFonts w:cs="Arial"/>
          <w:szCs w:val="24"/>
        </w:rPr>
        <w:t xml:space="preserve"> vo </w:t>
      </w:r>
      <w:r w:rsidRPr="005B2D12">
        <w:rPr>
          <w:rFonts w:cs="Arial"/>
          <w:szCs w:val="24"/>
        </w:rPr>
        <w:t>verejnej správe</w:t>
      </w:r>
      <w:r w:rsidR="0093554B">
        <w:rPr>
          <w:rFonts w:cs="Arial"/>
          <w:szCs w:val="24"/>
        </w:rPr>
        <w:t xml:space="preserve"> a </w:t>
      </w:r>
      <w:r w:rsidRPr="005B2D12">
        <w:rPr>
          <w:rFonts w:cs="Arial"/>
          <w:szCs w:val="24"/>
        </w:rPr>
        <w:t>financovanie návrhu,</w:t>
      </w:r>
      <w:r w:rsidR="000E31F7">
        <w:rPr>
          <w:rFonts w:cs="Arial"/>
          <w:szCs w:val="24"/>
        </w:rPr>
        <w:t xml:space="preserve"> v </w:t>
      </w:r>
      <w:r w:rsidRPr="005B2D12">
        <w:rPr>
          <w:rFonts w:cs="Arial"/>
          <w:szCs w:val="24"/>
        </w:rPr>
        <w:t>celkovej výške,</w:t>
      </w:r>
      <w:r w:rsidRPr="005B2D12">
        <w:rPr>
          <w:rFonts w:cs="Arial"/>
          <w:b/>
          <w:bCs/>
          <w:szCs w:val="24"/>
        </w:rPr>
        <w:t xml:space="preserve"> 584 715 EUR</w:t>
      </w:r>
      <w:r w:rsidRPr="005B2D12">
        <w:rPr>
          <w:rFonts w:cs="Arial"/>
          <w:szCs w:val="24"/>
        </w:rPr>
        <w:t>,</w:t>
      </w:r>
      <w:r w:rsidR="00C8556F">
        <w:rPr>
          <w:rFonts w:cs="Arial"/>
          <w:szCs w:val="24"/>
        </w:rPr>
        <w:t xml:space="preserve"> z </w:t>
      </w:r>
      <w:r w:rsidRPr="005B2D12">
        <w:rPr>
          <w:rFonts w:cs="Arial"/>
          <w:szCs w:val="24"/>
        </w:rPr>
        <w:t>toho</w:t>
      </w:r>
      <w:r w:rsidRPr="005B2D12">
        <w:rPr>
          <w:rFonts w:cs="Arial"/>
          <w:b/>
          <w:bCs/>
          <w:szCs w:val="24"/>
        </w:rPr>
        <w:t xml:space="preserve"> 529 715 EUR bežné výdavky</w:t>
      </w:r>
      <w:r w:rsidR="0093554B">
        <w:rPr>
          <w:rFonts w:cs="Arial"/>
          <w:szCs w:val="24"/>
        </w:rPr>
        <w:t xml:space="preserve"> a </w:t>
      </w:r>
      <w:r w:rsidRPr="005B2D12">
        <w:rPr>
          <w:rFonts w:cs="Arial"/>
          <w:b/>
          <w:bCs/>
          <w:szCs w:val="24"/>
        </w:rPr>
        <w:t>55 000 EUR kapitálové výdavky</w:t>
      </w:r>
      <w:r w:rsidRPr="005B2D12">
        <w:rPr>
          <w:rFonts w:cs="Arial"/>
          <w:szCs w:val="24"/>
        </w:rPr>
        <w:t xml:space="preserve">. </w:t>
      </w:r>
    </w:p>
    <w:p w14:paraId="7F297670" w14:textId="77777777" w:rsidR="009A29DC" w:rsidRPr="005B2D12" w:rsidRDefault="009A29DC" w:rsidP="00224168">
      <w:pPr>
        <w:spacing w:line="240" w:lineRule="auto"/>
        <w:rPr>
          <w:rFonts w:cs="Arial"/>
          <w:szCs w:val="24"/>
        </w:rPr>
      </w:pPr>
    </w:p>
    <w:p w14:paraId="4EA379FD" w14:textId="77777777" w:rsidR="009A29DC" w:rsidRDefault="00224168" w:rsidP="00224168">
      <w:pPr>
        <w:spacing w:line="240" w:lineRule="auto"/>
        <w:rPr>
          <w:rFonts w:cs="Arial"/>
          <w:szCs w:val="24"/>
        </w:rPr>
      </w:pPr>
      <w:r w:rsidRPr="005B2D12">
        <w:rPr>
          <w:rFonts w:cs="Arial"/>
          <w:szCs w:val="24"/>
        </w:rPr>
        <w:t>Dňa 21.07.2021 nám bol navýšený bežný transfer</w:t>
      </w:r>
      <w:r w:rsidR="00A4335F">
        <w:rPr>
          <w:rFonts w:cs="Arial"/>
          <w:szCs w:val="24"/>
        </w:rPr>
        <w:t xml:space="preserve"> o </w:t>
      </w:r>
      <w:r w:rsidRPr="005B2D12">
        <w:rPr>
          <w:rFonts w:cs="Arial"/>
          <w:b/>
          <w:szCs w:val="24"/>
        </w:rPr>
        <w:t>50 000 EUR</w:t>
      </w:r>
      <w:r w:rsidR="00C8556F">
        <w:rPr>
          <w:rFonts w:cs="Arial"/>
          <w:szCs w:val="24"/>
        </w:rPr>
        <w:t xml:space="preserve"> z </w:t>
      </w:r>
      <w:r w:rsidRPr="005B2D12">
        <w:rPr>
          <w:rFonts w:cs="Arial"/>
          <w:szCs w:val="24"/>
        </w:rPr>
        <w:t>dôvodu úprav mzdových prostriedkov zamestnancov.</w:t>
      </w:r>
    </w:p>
    <w:p w14:paraId="06920235" w14:textId="77777777" w:rsidR="009A29DC" w:rsidRDefault="009A29DC" w:rsidP="00224168">
      <w:pPr>
        <w:spacing w:line="240" w:lineRule="auto"/>
        <w:rPr>
          <w:rFonts w:cs="Arial"/>
          <w:szCs w:val="24"/>
        </w:rPr>
      </w:pPr>
    </w:p>
    <w:p w14:paraId="181E2DC8" w14:textId="3E2E0566" w:rsidR="00224168" w:rsidRPr="005B2D12" w:rsidRDefault="00224168" w:rsidP="00224168">
      <w:pPr>
        <w:spacing w:line="240" w:lineRule="auto"/>
        <w:rPr>
          <w:rFonts w:cs="Arial"/>
          <w:szCs w:val="24"/>
        </w:rPr>
      </w:pPr>
      <w:r w:rsidRPr="005B2D12">
        <w:rPr>
          <w:rFonts w:cs="Arial"/>
          <w:szCs w:val="24"/>
        </w:rPr>
        <w:t>To znamená,</w:t>
      </w:r>
      <w:r w:rsidR="00C8556F">
        <w:rPr>
          <w:rFonts w:cs="Arial"/>
          <w:szCs w:val="24"/>
        </w:rPr>
        <w:t xml:space="preserve"> že </w:t>
      </w:r>
      <w:r w:rsidR="000E31F7">
        <w:rPr>
          <w:rFonts w:cs="Arial"/>
          <w:szCs w:val="24"/>
        </w:rPr>
        <w:t>v </w:t>
      </w:r>
      <w:r w:rsidRPr="005B2D12">
        <w:rPr>
          <w:rFonts w:cs="Arial"/>
          <w:szCs w:val="24"/>
        </w:rPr>
        <w:t>roku 2021 bola úradu komisára poskytnutá dotácia</w:t>
      </w:r>
      <w:r w:rsidR="00C8556F">
        <w:rPr>
          <w:rFonts w:cs="Arial"/>
          <w:szCs w:val="24"/>
        </w:rPr>
        <w:t xml:space="preserve"> zo </w:t>
      </w:r>
      <w:r w:rsidRPr="005B2D12">
        <w:rPr>
          <w:rFonts w:cs="Arial"/>
          <w:szCs w:val="24"/>
        </w:rPr>
        <w:t>štátneho rozpočtu</w:t>
      </w:r>
      <w:r w:rsidR="000E31F7">
        <w:rPr>
          <w:rFonts w:cs="Arial"/>
          <w:szCs w:val="24"/>
        </w:rPr>
        <w:t xml:space="preserve"> vo </w:t>
      </w:r>
      <w:r w:rsidRPr="005B2D12">
        <w:rPr>
          <w:rFonts w:cs="Arial"/>
          <w:szCs w:val="24"/>
        </w:rPr>
        <w:t xml:space="preserve">výške </w:t>
      </w:r>
      <w:r w:rsidRPr="005B2D12">
        <w:rPr>
          <w:rFonts w:cs="Arial"/>
          <w:b/>
          <w:szCs w:val="24"/>
        </w:rPr>
        <w:t>639</w:t>
      </w:r>
      <w:r w:rsidRPr="005B2D12">
        <w:rPr>
          <w:rFonts w:cs="Arial"/>
          <w:b/>
          <w:bCs/>
          <w:szCs w:val="24"/>
        </w:rPr>
        <w:t> 715 EUR</w:t>
      </w:r>
      <w:r w:rsidRPr="005B2D12">
        <w:rPr>
          <w:rFonts w:cs="Arial"/>
          <w:szCs w:val="24"/>
        </w:rPr>
        <w:t>,</w:t>
      </w:r>
      <w:r w:rsidR="00C8556F">
        <w:rPr>
          <w:rFonts w:cs="Arial"/>
          <w:szCs w:val="24"/>
        </w:rPr>
        <w:t xml:space="preserve"> z </w:t>
      </w:r>
      <w:r w:rsidRPr="005B2D12">
        <w:rPr>
          <w:rFonts w:cs="Arial"/>
          <w:szCs w:val="24"/>
        </w:rPr>
        <w:t>toho</w:t>
      </w:r>
      <w:r w:rsidR="00A4335F">
        <w:rPr>
          <w:rFonts w:cs="Arial"/>
          <w:szCs w:val="24"/>
        </w:rPr>
        <w:t xml:space="preserve"> na </w:t>
      </w:r>
      <w:r w:rsidRPr="005B2D12">
        <w:rPr>
          <w:rFonts w:cs="Arial"/>
          <w:b/>
          <w:bCs/>
          <w:szCs w:val="24"/>
        </w:rPr>
        <w:t>bežné výdavky 579 715 EUR</w:t>
      </w:r>
      <w:r w:rsidR="0093554B">
        <w:rPr>
          <w:rFonts w:cs="Arial"/>
          <w:b/>
          <w:bCs/>
          <w:szCs w:val="24"/>
        </w:rPr>
        <w:t xml:space="preserve"> a</w:t>
      </w:r>
      <w:r w:rsidR="00A4335F">
        <w:rPr>
          <w:rFonts w:cs="Arial"/>
          <w:b/>
          <w:bCs/>
          <w:szCs w:val="24"/>
        </w:rPr>
        <w:t xml:space="preserve"> na </w:t>
      </w:r>
      <w:r w:rsidRPr="005B2D12">
        <w:rPr>
          <w:rFonts w:cs="Arial"/>
          <w:b/>
          <w:bCs/>
          <w:szCs w:val="24"/>
        </w:rPr>
        <w:t>kapitálové výdavky 55 000 EUR</w:t>
      </w:r>
      <w:r w:rsidRPr="005B2D12">
        <w:rPr>
          <w:rFonts w:cs="Arial"/>
          <w:szCs w:val="24"/>
        </w:rPr>
        <w:t>. Táto dotácia</w:t>
      </w:r>
      <w:r w:rsidR="00C8556F">
        <w:rPr>
          <w:rFonts w:cs="Arial"/>
          <w:szCs w:val="24"/>
        </w:rPr>
        <w:t xml:space="preserve"> zo </w:t>
      </w:r>
      <w:r w:rsidRPr="005B2D12">
        <w:rPr>
          <w:rFonts w:cs="Arial"/>
          <w:szCs w:val="24"/>
        </w:rPr>
        <w:t>štátneho rozpočtu bola jediným zdrojom prostriedkov potrebných</w:t>
      </w:r>
      <w:r w:rsidR="00A4335F">
        <w:rPr>
          <w:rFonts w:cs="Arial"/>
          <w:szCs w:val="24"/>
        </w:rPr>
        <w:t xml:space="preserve"> na </w:t>
      </w:r>
      <w:r w:rsidRPr="005B2D12">
        <w:rPr>
          <w:rFonts w:cs="Arial"/>
          <w:szCs w:val="24"/>
        </w:rPr>
        <w:t>činnosť úradu komisára. Okrem mzdových prostriedkov boli</w:t>
      </w:r>
      <w:r w:rsidR="00C8556F">
        <w:rPr>
          <w:rFonts w:cs="Arial"/>
          <w:szCs w:val="24"/>
        </w:rPr>
        <w:t xml:space="preserve"> z </w:t>
      </w:r>
      <w:r w:rsidRPr="005B2D12">
        <w:rPr>
          <w:rFonts w:cs="Arial"/>
          <w:b/>
          <w:bCs/>
          <w:szCs w:val="24"/>
        </w:rPr>
        <w:t xml:space="preserve">bežných výdavkov </w:t>
      </w:r>
      <w:r w:rsidRPr="005B2D12">
        <w:rPr>
          <w:rFonts w:cs="Arial"/>
          <w:szCs w:val="24"/>
        </w:rPr>
        <w:t>čerpané finančné prostriedky predovšetkým</w:t>
      </w:r>
      <w:r w:rsidR="00A4335F">
        <w:rPr>
          <w:rFonts w:cs="Arial"/>
          <w:szCs w:val="24"/>
        </w:rPr>
        <w:t xml:space="preserve"> na </w:t>
      </w:r>
      <w:r w:rsidRPr="005B2D12">
        <w:rPr>
          <w:rFonts w:cs="Arial"/>
          <w:szCs w:val="24"/>
        </w:rPr>
        <w:t>materiálno-technické vybavenie</w:t>
      </w:r>
      <w:r w:rsidR="0093554B">
        <w:rPr>
          <w:rFonts w:cs="Arial"/>
          <w:szCs w:val="24"/>
        </w:rPr>
        <w:t xml:space="preserve"> a</w:t>
      </w:r>
      <w:r w:rsidR="00A4335F">
        <w:rPr>
          <w:rFonts w:cs="Arial"/>
          <w:szCs w:val="24"/>
        </w:rPr>
        <w:t xml:space="preserve"> na </w:t>
      </w:r>
      <w:r w:rsidRPr="005B2D12">
        <w:rPr>
          <w:rFonts w:cs="Arial"/>
          <w:szCs w:val="24"/>
        </w:rPr>
        <w:t>prevádzku úradu komisára,</w:t>
      </w:r>
      <w:r w:rsidR="00A4335F">
        <w:rPr>
          <w:rFonts w:cs="Arial"/>
          <w:szCs w:val="24"/>
        </w:rPr>
        <w:t xml:space="preserve"> na </w:t>
      </w:r>
      <w:r w:rsidRPr="005B2D12">
        <w:rPr>
          <w:rFonts w:cs="Arial"/>
          <w:szCs w:val="24"/>
        </w:rPr>
        <w:t>nákup kancelárskych potrieb, čistiacich prostriedkov, odbornej právnickej literatúry,</w:t>
      </w:r>
      <w:r w:rsidR="00A4335F">
        <w:rPr>
          <w:rFonts w:cs="Arial"/>
          <w:szCs w:val="24"/>
        </w:rPr>
        <w:t xml:space="preserve"> na </w:t>
      </w:r>
      <w:r w:rsidRPr="005B2D12">
        <w:rPr>
          <w:rFonts w:cs="Arial"/>
          <w:szCs w:val="24"/>
        </w:rPr>
        <w:t>predplatné troch periodík</w:t>
      </w:r>
      <w:r w:rsidR="0093554B">
        <w:rPr>
          <w:rFonts w:cs="Arial"/>
          <w:szCs w:val="24"/>
        </w:rPr>
        <w:t> -</w:t>
      </w:r>
      <w:r w:rsidRPr="005B2D12">
        <w:rPr>
          <w:rFonts w:cs="Arial"/>
          <w:szCs w:val="24"/>
        </w:rPr>
        <w:t xml:space="preserve"> dennej tlače,</w:t>
      </w:r>
      <w:r w:rsidR="00A4335F">
        <w:rPr>
          <w:rFonts w:cs="Arial"/>
          <w:szCs w:val="24"/>
        </w:rPr>
        <w:t xml:space="preserve"> na </w:t>
      </w:r>
      <w:r w:rsidRPr="005B2D12">
        <w:rPr>
          <w:rFonts w:cs="Arial"/>
          <w:szCs w:val="24"/>
        </w:rPr>
        <w:t>prevádzkové náklady spojené</w:t>
      </w:r>
      <w:r w:rsidR="00A4335F">
        <w:rPr>
          <w:rFonts w:cs="Arial"/>
          <w:szCs w:val="24"/>
        </w:rPr>
        <w:t xml:space="preserve"> s </w:t>
      </w:r>
      <w:r w:rsidRPr="005B2D12">
        <w:rPr>
          <w:rFonts w:cs="Arial"/>
          <w:szCs w:val="24"/>
        </w:rPr>
        <w:t>nájmom</w:t>
      </w:r>
      <w:r w:rsidR="0093554B">
        <w:rPr>
          <w:rFonts w:cs="Arial"/>
          <w:szCs w:val="24"/>
        </w:rPr>
        <w:t xml:space="preserve"> a </w:t>
      </w:r>
      <w:r w:rsidRPr="005B2D12">
        <w:rPr>
          <w:rFonts w:cs="Arial"/>
          <w:szCs w:val="24"/>
        </w:rPr>
        <w:t>energiou,</w:t>
      </w:r>
      <w:r w:rsidR="00A4335F">
        <w:rPr>
          <w:rFonts w:cs="Arial"/>
          <w:szCs w:val="24"/>
        </w:rPr>
        <w:t xml:space="preserve"> na </w:t>
      </w:r>
      <w:r w:rsidRPr="005B2D12">
        <w:rPr>
          <w:rFonts w:cs="Arial"/>
          <w:szCs w:val="24"/>
        </w:rPr>
        <w:t>všeobecné služby,</w:t>
      </w:r>
      <w:r w:rsidR="00A4335F">
        <w:rPr>
          <w:rFonts w:cs="Arial"/>
          <w:szCs w:val="24"/>
        </w:rPr>
        <w:t xml:space="preserve"> na </w:t>
      </w:r>
      <w:r w:rsidRPr="005B2D12">
        <w:rPr>
          <w:rFonts w:cs="Arial"/>
          <w:szCs w:val="24"/>
        </w:rPr>
        <w:t xml:space="preserve">servisné prehliadky dvoch služobných osobných motorových vozidiel (Toyota </w:t>
      </w:r>
      <w:proofErr w:type="spellStart"/>
      <w:r w:rsidRPr="005B2D12">
        <w:rPr>
          <w:rFonts w:cs="Arial"/>
          <w:szCs w:val="24"/>
        </w:rPr>
        <w:t>Verso</w:t>
      </w:r>
      <w:proofErr w:type="spellEnd"/>
      <w:r w:rsidR="0093554B">
        <w:rPr>
          <w:rFonts w:cs="Arial"/>
          <w:szCs w:val="24"/>
        </w:rPr>
        <w:t xml:space="preserve"> a </w:t>
      </w:r>
      <w:r w:rsidRPr="005B2D12">
        <w:rPr>
          <w:rFonts w:cs="Arial"/>
          <w:szCs w:val="24"/>
        </w:rPr>
        <w:t xml:space="preserve">Toyota </w:t>
      </w:r>
      <w:proofErr w:type="spellStart"/>
      <w:r w:rsidRPr="005B2D12">
        <w:rPr>
          <w:rFonts w:cs="Arial"/>
          <w:szCs w:val="24"/>
        </w:rPr>
        <w:t>Auris</w:t>
      </w:r>
      <w:proofErr w:type="spellEnd"/>
      <w:r w:rsidRPr="005B2D12">
        <w:rPr>
          <w:rFonts w:cs="Arial"/>
          <w:szCs w:val="24"/>
        </w:rPr>
        <w:t>),</w:t>
      </w:r>
      <w:r w:rsidR="00A4335F">
        <w:rPr>
          <w:rFonts w:cs="Arial"/>
          <w:szCs w:val="24"/>
        </w:rPr>
        <w:t xml:space="preserve"> na </w:t>
      </w:r>
      <w:r w:rsidRPr="005B2D12">
        <w:rPr>
          <w:rFonts w:cs="Arial"/>
          <w:szCs w:val="24"/>
        </w:rPr>
        <w:t>cestovné,</w:t>
      </w:r>
      <w:r w:rsidR="00A4335F">
        <w:rPr>
          <w:rFonts w:cs="Arial"/>
          <w:szCs w:val="24"/>
        </w:rPr>
        <w:t xml:space="preserve"> na </w:t>
      </w:r>
      <w:r w:rsidRPr="005B2D12">
        <w:rPr>
          <w:rFonts w:cs="Arial"/>
          <w:szCs w:val="24"/>
        </w:rPr>
        <w:t>povinné školenia,</w:t>
      </w:r>
      <w:r w:rsidR="00A4335F">
        <w:rPr>
          <w:rFonts w:cs="Arial"/>
          <w:szCs w:val="24"/>
        </w:rPr>
        <w:t xml:space="preserve"> na </w:t>
      </w:r>
      <w:r w:rsidRPr="005B2D12">
        <w:rPr>
          <w:rFonts w:cs="Arial"/>
          <w:szCs w:val="24"/>
        </w:rPr>
        <w:t>služobné cesty, ktoré boli spojené</w:t>
      </w:r>
      <w:r w:rsidR="00A4335F">
        <w:rPr>
          <w:rFonts w:cs="Arial"/>
          <w:szCs w:val="24"/>
        </w:rPr>
        <w:t xml:space="preserve"> s </w:t>
      </w:r>
      <w:r w:rsidRPr="005B2D12">
        <w:rPr>
          <w:rFonts w:cs="Arial"/>
          <w:szCs w:val="24"/>
        </w:rPr>
        <w:t>monitoringami</w:t>
      </w:r>
      <w:r w:rsidR="0093554B">
        <w:rPr>
          <w:rFonts w:cs="Arial"/>
          <w:szCs w:val="24"/>
        </w:rPr>
        <w:t xml:space="preserve"> a</w:t>
      </w:r>
      <w:r w:rsidR="00A4335F">
        <w:rPr>
          <w:rFonts w:cs="Arial"/>
          <w:szCs w:val="24"/>
        </w:rPr>
        <w:t xml:space="preserve"> s </w:t>
      </w:r>
      <w:r w:rsidRPr="005B2D12">
        <w:rPr>
          <w:rFonts w:cs="Arial"/>
          <w:szCs w:val="24"/>
        </w:rPr>
        <w:t>prešetrovaním podnetov občanov</w:t>
      </w:r>
      <w:r w:rsidR="000E31F7">
        <w:rPr>
          <w:rFonts w:cs="Arial"/>
          <w:szCs w:val="24"/>
        </w:rPr>
        <w:t xml:space="preserve"> so </w:t>
      </w:r>
      <w:r w:rsidRPr="005B2D12">
        <w:rPr>
          <w:rFonts w:cs="Arial"/>
          <w:szCs w:val="24"/>
        </w:rPr>
        <w:t>zdravotným postihnutím</w:t>
      </w:r>
      <w:r w:rsidR="000E31F7">
        <w:rPr>
          <w:rFonts w:cs="Arial"/>
          <w:szCs w:val="24"/>
        </w:rPr>
        <w:t xml:space="preserve"> v </w:t>
      </w:r>
      <w:r w:rsidRPr="005B2D12">
        <w:rPr>
          <w:rFonts w:cs="Arial"/>
          <w:szCs w:val="24"/>
        </w:rPr>
        <w:t>rámci celého Slovenska, keďže mnohí</w:t>
      </w:r>
      <w:r w:rsidR="00C8556F">
        <w:rPr>
          <w:rFonts w:cs="Arial"/>
          <w:szCs w:val="24"/>
        </w:rPr>
        <w:t xml:space="preserve"> z </w:t>
      </w:r>
      <w:r w:rsidRPr="005B2D12">
        <w:rPr>
          <w:rFonts w:cs="Arial"/>
          <w:szCs w:val="24"/>
        </w:rPr>
        <w:t>dôvodu zdravotného postihnutia nie sú schopní cestovať, nie sú im poskytované kompenzácie sociálnych dôsledkov</w:t>
      </w:r>
      <w:r w:rsidR="0093554B">
        <w:rPr>
          <w:rFonts w:cs="Arial"/>
          <w:szCs w:val="24"/>
        </w:rPr>
        <w:t xml:space="preserve"> a </w:t>
      </w:r>
      <w:r w:rsidRPr="005B2D12">
        <w:rPr>
          <w:rFonts w:cs="Arial"/>
          <w:szCs w:val="24"/>
        </w:rPr>
        <w:t>nemajú finančné prostriedky</w:t>
      </w:r>
      <w:r w:rsidR="00A4335F">
        <w:rPr>
          <w:rFonts w:cs="Arial"/>
          <w:szCs w:val="24"/>
        </w:rPr>
        <w:t xml:space="preserve"> na </w:t>
      </w:r>
      <w:r w:rsidRPr="005B2D12">
        <w:rPr>
          <w:rFonts w:cs="Arial"/>
          <w:szCs w:val="24"/>
        </w:rPr>
        <w:t>cestovanie</w:t>
      </w:r>
      <w:r w:rsidR="0093554B">
        <w:rPr>
          <w:rFonts w:cs="Arial"/>
          <w:szCs w:val="24"/>
        </w:rPr>
        <w:t xml:space="preserve"> alebo</w:t>
      </w:r>
      <w:r w:rsidR="00A4335F">
        <w:rPr>
          <w:rFonts w:cs="Arial"/>
          <w:szCs w:val="24"/>
        </w:rPr>
        <w:t xml:space="preserve"> na </w:t>
      </w:r>
      <w:r w:rsidRPr="005B2D12">
        <w:rPr>
          <w:rFonts w:cs="Arial"/>
          <w:szCs w:val="24"/>
        </w:rPr>
        <w:t>rozmnožovanie</w:t>
      </w:r>
      <w:r w:rsidR="0093554B">
        <w:rPr>
          <w:rFonts w:cs="Arial"/>
          <w:szCs w:val="24"/>
        </w:rPr>
        <w:t xml:space="preserve"> a </w:t>
      </w:r>
      <w:r w:rsidRPr="005B2D12">
        <w:rPr>
          <w:rFonts w:cs="Arial"/>
          <w:szCs w:val="24"/>
        </w:rPr>
        <w:t>kopírovanie dokladov.</w:t>
      </w:r>
    </w:p>
    <w:p w14:paraId="58CF06B4" w14:textId="77777777" w:rsidR="00224168" w:rsidRPr="005B2D12" w:rsidRDefault="00224168" w:rsidP="00224168">
      <w:pPr>
        <w:spacing w:line="240" w:lineRule="auto"/>
        <w:rPr>
          <w:rFonts w:cs="Arial"/>
          <w:szCs w:val="24"/>
        </w:rPr>
      </w:pPr>
    </w:p>
    <w:p w14:paraId="1941184F" w14:textId="6C5646F7" w:rsidR="00224168" w:rsidRPr="005B2D12" w:rsidRDefault="00224168" w:rsidP="00224168">
      <w:pPr>
        <w:spacing w:line="240" w:lineRule="auto"/>
        <w:rPr>
          <w:rFonts w:cs="Arial"/>
          <w:b/>
          <w:bCs/>
          <w:szCs w:val="24"/>
        </w:rPr>
      </w:pPr>
      <w:r w:rsidRPr="005B2D12">
        <w:rPr>
          <w:rFonts w:cs="Arial"/>
          <w:b/>
          <w:bCs/>
          <w:szCs w:val="24"/>
        </w:rPr>
        <w:t>Skutočné čerpanie dotácie</w:t>
      </w:r>
      <w:r w:rsidR="00A4335F">
        <w:rPr>
          <w:rFonts w:cs="Arial"/>
          <w:b/>
          <w:bCs/>
          <w:szCs w:val="24"/>
        </w:rPr>
        <w:t xml:space="preserve"> na </w:t>
      </w:r>
      <w:r w:rsidRPr="005B2D12">
        <w:rPr>
          <w:rFonts w:cs="Arial"/>
          <w:b/>
          <w:bCs/>
          <w:szCs w:val="24"/>
        </w:rPr>
        <w:t>bežné výdavky úradu komisára</w:t>
      </w:r>
      <w:r w:rsidR="0093554B">
        <w:rPr>
          <w:rFonts w:cs="Arial"/>
          <w:b/>
          <w:bCs/>
          <w:szCs w:val="24"/>
        </w:rPr>
        <w:t xml:space="preserve"> k </w:t>
      </w:r>
      <w:r w:rsidRPr="005B2D12">
        <w:rPr>
          <w:rFonts w:cs="Arial"/>
          <w:b/>
          <w:bCs/>
          <w:szCs w:val="24"/>
        </w:rPr>
        <w:t xml:space="preserve">31. decembru 2021 </w:t>
      </w:r>
      <w:r w:rsidRPr="005B2D12">
        <w:rPr>
          <w:rFonts w:cs="Arial"/>
          <w:szCs w:val="24"/>
        </w:rPr>
        <w:t>bolo</w:t>
      </w:r>
      <w:r w:rsidR="000E31F7">
        <w:rPr>
          <w:rFonts w:cs="Arial"/>
          <w:szCs w:val="24"/>
        </w:rPr>
        <w:t xml:space="preserve"> vo </w:t>
      </w:r>
      <w:r w:rsidRPr="005B2D12">
        <w:rPr>
          <w:rFonts w:cs="Arial"/>
          <w:szCs w:val="24"/>
        </w:rPr>
        <w:t xml:space="preserve">výške </w:t>
      </w:r>
      <w:r w:rsidRPr="005B2D12">
        <w:rPr>
          <w:rFonts w:cs="Arial"/>
          <w:b/>
          <w:szCs w:val="24"/>
        </w:rPr>
        <w:t>6</w:t>
      </w:r>
      <w:r w:rsidRPr="005B2D12">
        <w:rPr>
          <w:rFonts w:cs="Arial"/>
          <w:b/>
          <w:bCs/>
          <w:szCs w:val="24"/>
        </w:rPr>
        <w:t>35 668,04 EUR</w:t>
      </w:r>
      <w:r w:rsidR="0093554B">
        <w:rPr>
          <w:rFonts w:cs="Arial"/>
          <w:szCs w:val="24"/>
        </w:rPr>
        <w:t xml:space="preserve"> a </w:t>
      </w:r>
      <w:r w:rsidRPr="005B2D12">
        <w:rPr>
          <w:rFonts w:cs="Arial"/>
          <w:szCs w:val="24"/>
        </w:rPr>
        <w:t>to</w:t>
      </w:r>
      <w:r w:rsidR="00A4335F">
        <w:rPr>
          <w:rFonts w:cs="Arial"/>
          <w:szCs w:val="24"/>
        </w:rPr>
        <w:t xml:space="preserve"> na </w:t>
      </w:r>
      <w:r w:rsidRPr="005B2D12">
        <w:rPr>
          <w:rFonts w:cs="Arial"/>
          <w:b/>
          <w:bCs/>
          <w:szCs w:val="24"/>
        </w:rPr>
        <w:t>bežné výdavky 579 715 EUR.</w:t>
      </w:r>
    </w:p>
    <w:p w14:paraId="714E5E45" w14:textId="77777777" w:rsidR="00224168" w:rsidRPr="005B2D12" w:rsidRDefault="00224168" w:rsidP="00224168">
      <w:pPr>
        <w:spacing w:line="240" w:lineRule="auto"/>
        <w:rPr>
          <w:rFonts w:cs="Arial"/>
          <w:b/>
          <w:bCs/>
          <w:szCs w:val="24"/>
        </w:rPr>
      </w:pPr>
    </w:p>
    <w:p w14:paraId="66837985" w14:textId="2264A1AB" w:rsidR="00224168" w:rsidRPr="005B2D12" w:rsidRDefault="00224168" w:rsidP="00224168">
      <w:pPr>
        <w:spacing w:line="240" w:lineRule="auto"/>
        <w:rPr>
          <w:rFonts w:cs="Arial"/>
        </w:rPr>
      </w:pPr>
      <w:r w:rsidRPr="005B2D12">
        <w:rPr>
          <w:rFonts w:cs="Arial"/>
          <w:b/>
          <w:bCs/>
          <w:szCs w:val="24"/>
        </w:rPr>
        <w:t xml:space="preserve">Nevyčerpané kapitálové výdavky </w:t>
      </w:r>
      <w:r w:rsidRPr="005B2D12">
        <w:rPr>
          <w:rFonts w:cs="Arial"/>
          <w:szCs w:val="24"/>
        </w:rPr>
        <w:t>boli nevyčerpané</w:t>
      </w:r>
      <w:r w:rsidR="00C8556F">
        <w:rPr>
          <w:rFonts w:cs="Arial"/>
          <w:szCs w:val="24"/>
        </w:rPr>
        <w:t xml:space="preserve"> z </w:t>
      </w:r>
      <w:r w:rsidRPr="005B2D12">
        <w:rPr>
          <w:rFonts w:cs="Arial"/>
          <w:szCs w:val="24"/>
        </w:rPr>
        <w:t xml:space="preserve">dôvodu </w:t>
      </w:r>
      <w:proofErr w:type="spellStart"/>
      <w:r w:rsidRPr="005B2D12">
        <w:rPr>
          <w:rFonts w:cs="Arial"/>
          <w:szCs w:val="24"/>
        </w:rPr>
        <w:t>pandemickej</w:t>
      </w:r>
      <w:proofErr w:type="spellEnd"/>
      <w:r w:rsidRPr="005B2D12">
        <w:rPr>
          <w:rFonts w:cs="Arial"/>
          <w:szCs w:val="24"/>
        </w:rPr>
        <w:t xml:space="preserve"> situácie</w:t>
      </w:r>
      <w:r w:rsidR="000E31F7">
        <w:rPr>
          <w:rFonts w:cs="Arial"/>
          <w:szCs w:val="24"/>
        </w:rPr>
        <w:t xml:space="preserve"> v </w:t>
      </w:r>
      <w:r w:rsidRPr="005B2D12">
        <w:rPr>
          <w:rFonts w:cs="Arial"/>
          <w:szCs w:val="24"/>
        </w:rPr>
        <w:t>súlade</w:t>
      </w:r>
      <w:r w:rsidR="000E31F7">
        <w:rPr>
          <w:rFonts w:cs="Arial"/>
          <w:szCs w:val="24"/>
        </w:rPr>
        <w:t xml:space="preserve"> so </w:t>
      </w:r>
      <w:r w:rsidRPr="005B2D12">
        <w:rPr>
          <w:rFonts w:cs="Arial"/>
          <w:szCs w:val="24"/>
        </w:rPr>
        <w:t>zákonom</w:t>
      </w:r>
      <w:r w:rsidR="00433AF2">
        <w:rPr>
          <w:rFonts w:cs="Arial"/>
          <w:szCs w:val="24"/>
        </w:rPr>
        <w:t xml:space="preserve"> č. </w:t>
      </w:r>
      <w:r w:rsidRPr="005B2D12">
        <w:rPr>
          <w:rFonts w:cs="Arial"/>
          <w:szCs w:val="24"/>
        </w:rPr>
        <w:t>523/2004 </w:t>
      </w:r>
      <w:r w:rsidR="00433AF2">
        <w:rPr>
          <w:rFonts w:cs="Arial"/>
          <w:szCs w:val="24"/>
        </w:rPr>
        <w:t>Z. z.</w:t>
      </w:r>
      <w:r w:rsidR="00A4335F">
        <w:rPr>
          <w:rFonts w:cs="Arial"/>
          <w:szCs w:val="24"/>
        </w:rPr>
        <w:t xml:space="preserve"> o </w:t>
      </w:r>
      <w:r w:rsidRPr="005B2D12">
        <w:rPr>
          <w:rFonts w:cs="Arial"/>
          <w:szCs w:val="24"/>
        </w:rPr>
        <w:t>rozpočtových pravidlách verejnej správy</w:t>
      </w:r>
      <w:r w:rsidR="0093554B">
        <w:rPr>
          <w:rFonts w:cs="Arial"/>
          <w:szCs w:val="24"/>
        </w:rPr>
        <w:t xml:space="preserve"> a</w:t>
      </w:r>
      <w:r w:rsidR="00A4335F">
        <w:rPr>
          <w:rFonts w:cs="Arial"/>
          <w:szCs w:val="24"/>
        </w:rPr>
        <w:t xml:space="preserve"> o </w:t>
      </w:r>
      <w:r w:rsidRPr="005B2D12">
        <w:rPr>
          <w:rFonts w:cs="Arial"/>
          <w:szCs w:val="24"/>
        </w:rPr>
        <w:t>zmene</w:t>
      </w:r>
      <w:r w:rsidR="0093554B">
        <w:rPr>
          <w:rFonts w:cs="Arial"/>
          <w:szCs w:val="24"/>
        </w:rPr>
        <w:t xml:space="preserve"> a </w:t>
      </w:r>
      <w:r w:rsidRPr="005B2D12">
        <w:rPr>
          <w:rFonts w:cs="Arial"/>
          <w:szCs w:val="24"/>
        </w:rPr>
        <w:t xml:space="preserve">doplnení niektorých zákonov </w:t>
      </w:r>
      <w:r w:rsidRPr="005B2D12">
        <w:rPr>
          <w:rFonts w:cs="Arial"/>
          <w:b/>
          <w:bCs/>
          <w:szCs w:val="24"/>
        </w:rPr>
        <w:t>presunuté</w:t>
      </w:r>
      <w:r w:rsidR="0093554B">
        <w:rPr>
          <w:rFonts w:cs="Arial"/>
          <w:b/>
          <w:bCs/>
          <w:szCs w:val="24"/>
        </w:rPr>
        <w:t xml:space="preserve"> do </w:t>
      </w:r>
      <w:r w:rsidRPr="005B2D12">
        <w:rPr>
          <w:rFonts w:cs="Arial"/>
          <w:b/>
          <w:bCs/>
          <w:szCs w:val="24"/>
        </w:rPr>
        <w:t>rozpočtu úradu komisára</w:t>
      </w:r>
      <w:r w:rsidR="00A4335F">
        <w:rPr>
          <w:rFonts w:cs="Arial"/>
          <w:b/>
          <w:bCs/>
          <w:szCs w:val="24"/>
        </w:rPr>
        <w:t xml:space="preserve"> na </w:t>
      </w:r>
      <w:r w:rsidRPr="005B2D12">
        <w:rPr>
          <w:rFonts w:cs="Arial"/>
          <w:b/>
          <w:bCs/>
          <w:szCs w:val="24"/>
        </w:rPr>
        <w:t>rok 2022</w:t>
      </w:r>
      <w:r w:rsidRPr="005B2D12">
        <w:rPr>
          <w:rFonts w:cs="Arial"/>
          <w:szCs w:val="24"/>
        </w:rPr>
        <w:t>. Takisto boli presunuté</w:t>
      </w:r>
      <w:r w:rsidR="0093554B">
        <w:rPr>
          <w:rFonts w:cs="Arial"/>
          <w:szCs w:val="24"/>
        </w:rPr>
        <w:t xml:space="preserve"> do </w:t>
      </w:r>
      <w:r w:rsidRPr="005B2D12">
        <w:rPr>
          <w:rFonts w:cs="Arial"/>
          <w:szCs w:val="24"/>
        </w:rPr>
        <w:t>roku 2022 nevyčerpané kapitálové výdavky</w:t>
      </w:r>
      <w:r w:rsidR="00C8556F">
        <w:rPr>
          <w:rFonts w:cs="Arial"/>
          <w:szCs w:val="24"/>
        </w:rPr>
        <w:t xml:space="preserve"> z </w:t>
      </w:r>
      <w:r w:rsidRPr="005B2D12">
        <w:rPr>
          <w:rFonts w:cs="Arial"/>
          <w:szCs w:val="24"/>
        </w:rPr>
        <w:t>roku 2020</w:t>
      </w:r>
      <w:r w:rsidRPr="005B2D12">
        <w:rPr>
          <w:rFonts w:cs="Arial"/>
        </w:rPr>
        <w:t>.</w:t>
      </w:r>
    </w:p>
    <w:p w14:paraId="5CD9D847" w14:textId="77777777" w:rsidR="00224168" w:rsidRPr="005B2D12" w:rsidRDefault="00224168" w:rsidP="00224168">
      <w:pPr>
        <w:spacing w:after="160" w:line="240" w:lineRule="auto"/>
        <w:jc w:val="left"/>
        <w:rPr>
          <w:rFonts w:cs="Arial"/>
        </w:rPr>
      </w:pPr>
      <w:r w:rsidRPr="005B2D12">
        <w:rPr>
          <w:rFonts w:cs="Arial"/>
        </w:rPr>
        <w:br w:type="page"/>
      </w:r>
    </w:p>
    <w:p w14:paraId="2C4B0A63" w14:textId="65457EF2" w:rsidR="00224168" w:rsidRPr="005B2D12" w:rsidRDefault="00224168" w:rsidP="00224168">
      <w:pPr>
        <w:pStyle w:val="Table"/>
        <w:rPr>
          <w:rFonts w:cs="Arial"/>
        </w:rPr>
      </w:pPr>
      <w:bookmarkStart w:id="461" w:name="_Toc4463034"/>
      <w:bookmarkStart w:id="462" w:name="_Toc99324599"/>
      <w:r w:rsidRPr="005B2D12">
        <w:rPr>
          <w:rFonts w:cs="Arial"/>
        </w:rPr>
        <w:t>Výška poskytnutej</w:t>
      </w:r>
      <w:r w:rsidR="0093554B">
        <w:rPr>
          <w:rFonts w:cs="Arial"/>
        </w:rPr>
        <w:t xml:space="preserve"> a </w:t>
      </w:r>
      <w:r w:rsidRPr="005B2D12">
        <w:rPr>
          <w:rFonts w:cs="Arial"/>
        </w:rPr>
        <w:t>skutočne čerpanej dotácie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0E31F7">
        <w:rPr>
          <w:rFonts w:cs="Arial"/>
        </w:rPr>
        <w:t xml:space="preserve"> v </w:t>
      </w:r>
      <w:r w:rsidRPr="005B2D12">
        <w:rPr>
          <w:rFonts w:cs="Arial"/>
        </w:rPr>
        <w:t>roku 20</w:t>
      </w:r>
      <w:bookmarkEnd w:id="461"/>
      <w:r w:rsidRPr="005B2D12">
        <w:rPr>
          <w:rFonts w:cs="Arial"/>
        </w:rPr>
        <w:t>21</w:t>
      </w:r>
      <w:bookmarkEnd w:id="462"/>
    </w:p>
    <w:tbl>
      <w:tblPr>
        <w:tblW w:w="0" w:type="auto"/>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28" w:type="dxa"/>
          <w:left w:w="85" w:type="dxa"/>
          <w:bottom w:w="28" w:type="dxa"/>
          <w:right w:w="85" w:type="dxa"/>
        </w:tblCellMar>
        <w:tblLook w:val="00A0" w:firstRow="1" w:lastRow="0" w:firstColumn="1" w:lastColumn="0" w:noHBand="0" w:noVBand="0"/>
      </w:tblPr>
      <w:tblGrid>
        <w:gridCol w:w="3256"/>
        <w:gridCol w:w="1559"/>
        <w:gridCol w:w="1559"/>
        <w:gridCol w:w="2852"/>
      </w:tblGrid>
      <w:tr w:rsidR="00224168" w:rsidRPr="005B2D12" w14:paraId="57E6B910" w14:textId="77777777" w:rsidTr="001B138C">
        <w:trPr>
          <w:trHeight w:val="227"/>
        </w:trPr>
        <w:tc>
          <w:tcPr>
            <w:tcW w:w="3256" w:type="dxa"/>
            <w:tcBorders>
              <w:top w:val="single" w:sz="4" w:space="0" w:color="A5A5A5"/>
              <w:left w:val="single" w:sz="4" w:space="0" w:color="A5A5A5"/>
              <w:bottom w:val="single" w:sz="4" w:space="0" w:color="A5A5A5"/>
              <w:right w:val="nil"/>
            </w:tcBorders>
            <w:shd w:val="clear" w:color="auto" w:fill="A5A5A5"/>
            <w:hideMark/>
          </w:tcPr>
          <w:p w14:paraId="55DA55B3" w14:textId="77777777" w:rsidR="00224168" w:rsidRPr="005B2D12" w:rsidRDefault="00224168" w:rsidP="001B138C">
            <w:pPr>
              <w:spacing w:line="240" w:lineRule="auto"/>
              <w:jc w:val="left"/>
              <w:rPr>
                <w:rFonts w:cs="Arial"/>
                <w:b/>
                <w:bCs/>
                <w:sz w:val="20"/>
                <w:szCs w:val="20"/>
              </w:rPr>
            </w:pPr>
            <w:r w:rsidRPr="005B2D12">
              <w:rPr>
                <w:rFonts w:cs="Arial"/>
                <w:b/>
                <w:bCs/>
                <w:sz w:val="20"/>
                <w:szCs w:val="20"/>
              </w:rPr>
              <w:t>Názov položky</w:t>
            </w:r>
          </w:p>
        </w:tc>
        <w:tc>
          <w:tcPr>
            <w:tcW w:w="1559" w:type="dxa"/>
            <w:tcBorders>
              <w:top w:val="single" w:sz="4" w:space="0" w:color="A5A5A5"/>
              <w:left w:val="nil"/>
              <w:bottom w:val="single" w:sz="4" w:space="0" w:color="A5A5A5"/>
              <w:right w:val="nil"/>
            </w:tcBorders>
            <w:shd w:val="clear" w:color="auto" w:fill="A5A5A5"/>
            <w:hideMark/>
          </w:tcPr>
          <w:p w14:paraId="341696C9" w14:textId="4539121C" w:rsidR="00224168" w:rsidRPr="005B2D12" w:rsidRDefault="00224168" w:rsidP="001B138C">
            <w:pPr>
              <w:spacing w:line="240" w:lineRule="auto"/>
              <w:jc w:val="left"/>
              <w:rPr>
                <w:rFonts w:cs="Arial"/>
                <w:b/>
                <w:bCs/>
                <w:sz w:val="20"/>
                <w:szCs w:val="20"/>
              </w:rPr>
            </w:pPr>
            <w:r w:rsidRPr="005B2D12">
              <w:rPr>
                <w:rFonts w:cs="Arial"/>
                <w:b/>
                <w:bCs/>
                <w:sz w:val="20"/>
                <w:szCs w:val="20"/>
              </w:rPr>
              <w:t>Poskytnutá dotácia</w:t>
            </w:r>
            <w:r w:rsidR="00C8556F">
              <w:rPr>
                <w:rFonts w:cs="Arial"/>
                <w:b/>
                <w:bCs/>
                <w:sz w:val="20"/>
                <w:szCs w:val="20"/>
              </w:rPr>
              <w:t xml:space="preserve"> zo </w:t>
            </w:r>
            <w:r w:rsidRPr="005B2D12">
              <w:rPr>
                <w:rFonts w:cs="Arial"/>
                <w:b/>
                <w:bCs/>
                <w:sz w:val="20"/>
                <w:szCs w:val="20"/>
              </w:rPr>
              <w:t>štátneho rozpočtu</w:t>
            </w:r>
            <w:r w:rsidR="000E31F7">
              <w:rPr>
                <w:rFonts w:cs="Arial"/>
                <w:b/>
                <w:bCs/>
                <w:sz w:val="20"/>
                <w:szCs w:val="20"/>
              </w:rPr>
              <w:t xml:space="preserve"> v </w:t>
            </w:r>
            <w:r w:rsidRPr="005B2D12">
              <w:rPr>
                <w:rFonts w:cs="Arial"/>
                <w:b/>
                <w:bCs/>
                <w:sz w:val="20"/>
                <w:szCs w:val="20"/>
              </w:rPr>
              <w:t>eurách</w:t>
            </w:r>
          </w:p>
        </w:tc>
        <w:tc>
          <w:tcPr>
            <w:tcW w:w="1559" w:type="dxa"/>
            <w:tcBorders>
              <w:top w:val="single" w:sz="4" w:space="0" w:color="A5A5A5"/>
              <w:left w:val="nil"/>
              <w:bottom w:val="single" w:sz="4" w:space="0" w:color="A5A5A5"/>
              <w:right w:val="nil"/>
            </w:tcBorders>
            <w:shd w:val="clear" w:color="auto" w:fill="A5A5A5"/>
            <w:hideMark/>
          </w:tcPr>
          <w:p w14:paraId="61A35FEE" w14:textId="2A3838D0" w:rsidR="00224168" w:rsidRPr="005B2D12" w:rsidRDefault="00224168" w:rsidP="001B138C">
            <w:pPr>
              <w:spacing w:line="240" w:lineRule="auto"/>
              <w:jc w:val="left"/>
              <w:rPr>
                <w:rFonts w:cs="Arial"/>
                <w:b/>
                <w:bCs/>
                <w:sz w:val="20"/>
                <w:szCs w:val="20"/>
              </w:rPr>
            </w:pPr>
            <w:r w:rsidRPr="005B2D12">
              <w:rPr>
                <w:rFonts w:cs="Arial"/>
                <w:b/>
                <w:bCs/>
                <w:sz w:val="20"/>
                <w:szCs w:val="20"/>
              </w:rPr>
              <w:t>Skutočné čerpanie dotácie</w:t>
            </w:r>
            <w:r w:rsidR="000E31F7">
              <w:rPr>
                <w:rFonts w:cs="Arial"/>
                <w:b/>
                <w:bCs/>
                <w:sz w:val="20"/>
                <w:szCs w:val="20"/>
              </w:rPr>
              <w:t xml:space="preserve"> v </w:t>
            </w:r>
            <w:r w:rsidRPr="005B2D12">
              <w:rPr>
                <w:rFonts w:cs="Arial"/>
                <w:b/>
                <w:bCs/>
                <w:sz w:val="20"/>
                <w:szCs w:val="20"/>
              </w:rPr>
              <w:t>eurách</w:t>
            </w:r>
            <w:r w:rsidR="0093554B">
              <w:rPr>
                <w:rFonts w:cs="Arial"/>
                <w:b/>
                <w:bCs/>
                <w:sz w:val="20"/>
                <w:szCs w:val="20"/>
              </w:rPr>
              <w:t xml:space="preserve"> k </w:t>
            </w:r>
            <w:r w:rsidRPr="005B2D12">
              <w:rPr>
                <w:rFonts w:cs="Arial"/>
                <w:b/>
                <w:bCs/>
                <w:sz w:val="20"/>
                <w:szCs w:val="20"/>
              </w:rPr>
              <w:t>31.12.2021</w:t>
            </w:r>
          </w:p>
        </w:tc>
        <w:tc>
          <w:tcPr>
            <w:tcW w:w="2852" w:type="dxa"/>
            <w:tcBorders>
              <w:top w:val="single" w:sz="4" w:space="0" w:color="A5A5A5"/>
              <w:left w:val="nil"/>
              <w:bottom w:val="single" w:sz="4" w:space="0" w:color="A5A5A5"/>
              <w:right w:val="single" w:sz="4" w:space="0" w:color="A5A5A5"/>
            </w:tcBorders>
            <w:shd w:val="clear" w:color="auto" w:fill="A5A5A5"/>
            <w:hideMark/>
          </w:tcPr>
          <w:p w14:paraId="53A40F2B" w14:textId="6FD3126E" w:rsidR="00224168" w:rsidRPr="005B2D12" w:rsidRDefault="00224168" w:rsidP="001B138C">
            <w:pPr>
              <w:spacing w:line="240" w:lineRule="auto"/>
              <w:jc w:val="left"/>
              <w:rPr>
                <w:rFonts w:cs="Arial"/>
                <w:b/>
                <w:bCs/>
                <w:sz w:val="20"/>
                <w:szCs w:val="20"/>
              </w:rPr>
            </w:pPr>
            <w:r w:rsidRPr="005B2D12">
              <w:rPr>
                <w:rFonts w:cs="Arial"/>
                <w:b/>
                <w:bCs/>
                <w:sz w:val="20"/>
                <w:szCs w:val="20"/>
              </w:rPr>
              <w:t>Rozdiel medzi poskytnutou</w:t>
            </w:r>
            <w:r w:rsidR="0093554B">
              <w:rPr>
                <w:rFonts w:cs="Arial"/>
                <w:b/>
                <w:bCs/>
                <w:sz w:val="20"/>
                <w:szCs w:val="20"/>
              </w:rPr>
              <w:t xml:space="preserve"> a </w:t>
            </w:r>
            <w:r w:rsidRPr="005B2D12">
              <w:rPr>
                <w:rFonts w:cs="Arial"/>
                <w:b/>
                <w:bCs/>
                <w:sz w:val="20"/>
                <w:szCs w:val="20"/>
              </w:rPr>
              <w:t>skutočne čerpanou dotáciou</w:t>
            </w:r>
            <w:r w:rsidR="000E31F7">
              <w:rPr>
                <w:rFonts w:cs="Arial"/>
                <w:b/>
                <w:bCs/>
                <w:sz w:val="20"/>
                <w:szCs w:val="20"/>
              </w:rPr>
              <w:t xml:space="preserve"> v </w:t>
            </w:r>
            <w:r w:rsidRPr="005B2D12">
              <w:rPr>
                <w:rFonts w:cs="Arial"/>
                <w:b/>
                <w:bCs/>
                <w:sz w:val="20"/>
                <w:szCs w:val="20"/>
              </w:rPr>
              <w:t>eurách</w:t>
            </w:r>
            <w:r w:rsidR="0093554B">
              <w:rPr>
                <w:rFonts w:cs="Arial"/>
                <w:b/>
                <w:bCs/>
                <w:sz w:val="20"/>
                <w:szCs w:val="20"/>
              </w:rPr>
              <w:t> -</w:t>
            </w:r>
            <w:r w:rsidRPr="005B2D12">
              <w:rPr>
                <w:rFonts w:cs="Arial"/>
                <w:b/>
                <w:bCs/>
                <w:sz w:val="20"/>
                <w:szCs w:val="20"/>
              </w:rPr>
              <w:t xml:space="preserve"> prostriedky presunuté</w:t>
            </w:r>
            <w:r w:rsidR="0093554B">
              <w:rPr>
                <w:rFonts w:cs="Arial"/>
                <w:b/>
                <w:bCs/>
                <w:sz w:val="20"/>
                <w:szCs w:val="20"/>
              </w:rPr>
              <w:t xml:space="preserve"> do </w:t>
            </w:r>
            <w:r w:rsidRPr="005B2D12">
              <w:rPr>
                <w:rFonts w:cs="Arial"/>
                <w:b/>
                <w:bCs/>
                <w:sz w:val="20"/>
                <w:szCs w:val="20"/>
              </w:rPr>
              <w:t>roku 2022</w:t>
            </w:r>
          </w:p>
        </w:tc>
      </w:tr>
      <w:tr w:rsidR="00224168" w:rsidRPr="005B2D12" w14:paraId="3F4A1EFC" w14:textId="77777777" w:rsidTr="001B138C">
        <w:trPr>
          <w:trHeight w:val="77"/>
        </w:trPr>
        <w:tc>
          <w:tcPr>
            <w:tcW w:w="3256" w:type="dxa"/>
            <w:tcBorders>
              <w:top w:val="single" w:sz="4" w:space="0" w:color="C9C9C9"/>
              <w:left w:val="single" w:sz="4" w:space="0" w:color="C9C9C9"/>
              <w:bottom w:val="single" w:sz="4" w:space="0" w:color="C9C9C9"/>
              <w:right w:val="single" w:sz="4" w:space="0" w:color="C9C9C9"/>
            </w:tcBorders>
            <w:shd w:val="clear" w:color="auto" w:fill="EDEDED"/>
            <w:hideMark/>
          </w:tcPr>
          <w:p w14:paraId="49568FDA" w14:textId="77777777" w:rsidR="00224168" w:rsidRPr="005B2D12" w:rsidRDefault="00224168" w:rsidP="001B138C">
            <w:pPr>
              <w:spacing w:line="240" w:lineRule="auto"/>
              <w:rPr>
                <w:rFonts w:cs="Arial"/>
                <w:b/>
                <w:bCs/>
                <w:sz w:val="20"/>
                <w:szCs w:val="20"/>
              </w:rPr>
            </w:pPr>
            <w:r w:rsidRPr="005B2D12">
              <w:rPr>
                <w:rFonts w:cs="Arial"/>
                <w:b/>
                <w:bCs/>
                <w:sz w:val="20"/>
                <w:szCs w:val="20"/>
              </w:rPr>
              <w:t>Bežné výdavky</w:t>
            </w:r>
          </w:p>
        </w:tc>
        <w:tc>
          <w:tcPr>
            <w:tcW w:w="1559" w:type="dxa"/>
            <w:tcBorders>
              <w:top w:val="single" w:sz="4" w:space="0" w:color="C9C9C9"/>
              <w:left w:val="single" w:sz="4" w:space="0" w:color="C9C9C9"/>
              <w:bottom w:val="single" w:sz="4" w:space="0" w:color="C9C9C9"/>
              <w:right w:val="single" w:sz="4" w:space="0" w:color="C9C9C9"/>
            </w:tcBorders>
            <w:shd w:val="clear" w:color="auto" w:fill="EDEDED"/>
            <w:hideMark/>
          </w:tcPr>
          <w:p w14:paraId="18D96D66" w14:textId="77777777" w:rsidR="00224168" w:rsidRPr="005B2D12" w:rsidRDefault="00224168" w:rsidP="001B138C">
            <w:pPr>
              <w:spacing w:line="240" w:lineRule="auto"/>
              <w:rPr>
                <w:rFonts w:cs="Arial"/>
                <w:sz w:val="20"/>
                <w:szCs w:val="20"/>
              </w:rPr>
            </w:pPr>
            <w:r w:rsidRPr="005B2D12">
              <w:rPr>
                <w:rFonts w:cs="Arial"/>
                <w:sz w:val="20"/>
                <w:szCs w:val="20"/>
              </w:rPr>
              <w:t>579 715</w:t>
            </w:r>
          </w:p>
        </w:tc>
        <w:tc>
          <w:tcPr>
            <w:tcW w:w="1559" w:type="dxa"/>
            <w:tcBorders>
              <w:top w:val="single" w:sz="4" w:space="0" w:color="C9C9C9"/>
              <w:left w:val="single" w:sz="4" w:space="0" w:color="C9C9C9"/>
              <w:bottom w:val="single" w:sz="4" w:space="0" w:color="C9C9C9"/>
              <w:right w:val="single" w:sz="4" w:space="0" w:color="C9C9C9"/>
            </w:tcBorders>
            <w:shd w:val="clear" w:color="auto" w:fill="EDEDED"/>
            <w:hideMark/>
          </w:tcPr>
          <w:p w14:paraId="6846954E" w14:textId="77777777" w:rsidR="00224168" w:rsidRPr="005B2D12" w:rsidRDefault="00224168" w:rsidP="001B138C">
            <w:pPr>
              <w:spacing w:line="240" w:lineRule="auto"/>
              <w:rPr>
                <w:rFonts w:cs="Arial"/>
                <w:sz w:val="20"/>
                <w:szCs w:val="20"/>
              </w:rPr>
            </w:pPr>
            <w:r w:rsidRPr="005B2D12">
              <w:rPr>
                <w:rFonts w:cs="Arial"/>
                <w:sz w:val="20"/>
                <w:szCs w:val="20"/>
              </w:rPr>
              <w:t>579 715</w:t>
            </w:r>
          </w:p>
        </w:tc>
        <w:tc>
          <w:tcPr>
            <w:tcW w:w="2852" w:type="dxa"/>
            <w:tcBorders>
              <w:top w:val="single" w:sz="4" w:space="0" w:color="C9C9C9"/>
              <w:left w:val="single" w:sz="4" w:space="0" w:color="C9C9C9"/>
              <w:bottom w:val="single" w:sz="4" w:space="0" w:color="C9C9C9"/>
              <w:right w:val="single" w:sz="4" w:space="0" w:color="C9C9C9"/>
            </w:tcBorders>
            <w:shd w:val="clear" w:color="auto" w:fill="EDEDED"/>
          </w:tcPr>
          <w:p w14:paraId="76DAB477" w14:textId="77777777" w:rsidR="00224168" w:rsidRPr="005B2D12" w:rsidRDefault="00224168" w:rsidP="001B138C">
            <w:pPr>
              <w:spacing w:line="240" w:lineRule="auto"/>
              <w:rPr>
                <w:rFonts w:cs="Arial"/>
                <w:sz w:val="20"/>
                <w:szCs w:val="20"/>
              </w:rPr>
            </w:pPr>
          </w:p>
        </w:tc>
      </w:tr>
      <w:tr w:rsidR="00224168" w:rsidRPr="005B2D12" w14:paraId="67F21187" w14:textId="77777777" w:rsidTr="001B138C">
        <w:trPr>
          <w:trHeight w:val="67"/>
        </w:trPr>
        <w:tc>
          <w:tcPr>
            <w:tcW w:w="3256" w:type="dxa"/>
            <w:tcBorders>
              <w:top w:val="single" w:sz="4" w:space="0" w:color="C9C9C9"/>
              <w:left w:val="single" w:sz="4" w:space="0" w:color="C9C9C9"/>
              <w:bottom w:val="single" w:sz="4" w:space="0" w:color="C9C9C9"/>
              <w:right w:val="single" w:sz="4" w:space="0" w:color="C9C9C9"/>
            </w:tcBorders>
            <w:hideMark/>
          </w:tcPr>
          <w:p w14:paraId="199376CD" w14:textId="77777777" w:rsidR="00224168" w:rsidRPr="005B2D12" w:rsidRDefault="00224168" w:rsidP="001B138C">
            <w:pPr>
              <w:spacing w:line="240" w:lineRule="auto"/>
              <w:rPr>
                <w:rFonts w:cs="Arial"/>
                <w:b/>
                <w:bCs/>
                <w:sz w:val="20"/>
                <w:szCs w:val="20"/>
              </w:rPr>
            </w:pPr>
            <w:r w:rsidRPr="005B2D12">
              <w:rPr>
                <w:rFonts w:cs="Arial"/>
                <w:b/>
                <w:bCs/>
                <w:sz w:val="20"/>
                <w:szCs w:val="20"/>
              </w:rPr>
              <w:t>Kapitálové výdavky</w:t>
            </w:r>
          </w:p>
        </w:tc>
        <w:tc>
          <w:tcPr>
            <w:tcW w:w="1559" w:type="dxa"/>
            <w:tcBorders>
              <w:top w:val="single" w:sz="4" w:space="0" w:color="C9C9C9"/>
              <w:left w:val="single" w:sz="4" w:space="0" w:color="C9C9C9"/>
              <w:bottom w:val="single" w:sz="4" w:space="0" w:color="C9C9C9"/>
              <w:right w:val="single" w:sz="4" w:space="0" w:color="C9C9C9"/>
            </w:tcBorders>
            <w:hideMark/>
          </w:tcPr>
          <w:p w14:paraId="4941545D" w14:textId="77777777" w:rsidR="00224168" w:rsidRPr="005B2D12" w:rsidRDefault="00224168" w:rsidP="001B138C">
            <w:pPr>
              <w:spacing w:line="240" w:lineRule="auto"/>
              <w:rPr>
                <w:rFonts w:cs="Arial"/>
                <w:sz w:val="20"/>
                <w:szCs w:val="20"/>
              </w:rPr>
            </w:pPr>
            <w:r w:rsidRPr="005B2D12">
              <w:rPr>
                <w:rFonts w:cs="Arial"/>
                <w:sz w:val="20"/>
                <w:szCs w:val="20"/>
              </w:rPr>
              <w:t>55 000</w:t>
            </w:r>
          </w:p>
        </w:tc>
        <w:tc>
          <w:tcPr>
            <w:tcW w:w="1559" w:type="dxa"/>
            <w:tcBorders>
              <w:top w:val="single" w:sz="4" w:space="0" w:color="C9C9C9"/>
              <w:left w:val="single" w:sz="4" w:space="0" w:color="C9C9C9"/>
              <w:bottom w:val="single" w:sz="4" w:space="0" w:color="C9C9C9"/>
              <w:right w:val="single" w:sz="4" w:space="0" w:color="C9C9C9"/>
            </w:tcBorders>
            <w:hideMark/>
          </w:tcPr>
          <w:p w14:paraId="6A4E4EF8" w14:textId="77777777" w:rsidR="00224168" w:rsidRPr="005B2D12" w:rsidRDefault="00224168" w:rsidP="001B138C">
            <w:pPr>
              <w:spacing w:line="240" w:lineRule="auto"/>
              <w:rPr>
                <w:rFonts w:cs="Arial"/>
                <w:sz w:val="20"/>
                <w:szCs w:val="20"/>
              </w:rPr>
            </w:pPr>
            <w:r w:rsidRPr="005B2D12">
              <w:rPr>
                <w:rFonts w:cs="Arial"/>
                <w:sz w:val="20"/>
                <w:szCs w:val="20"/>
              </w:rPr>
              <w:t>136,76</w:t>
            </w:r>
          </w:p>
        </w:tc>
        <w:tc>
          <w:tcPr>
            <w:tcW w:w="2852" w:type="dxa"/>
            <w:tcBorders>
              <w:top w:val="single" w:sz="4" w:space="0" w:color="C9C9C9"/>
              <w:left w:val="single" w:sz="4" w:space="0" w:color="C9C9C9"/>
              <w:bottom w:val="single" w:sz="4" w:space="0" w:color="C9C9C9"/>
              <w:right w:val="single" w:sz="4" w:space="0" w:color="C9C9C9"/>
            </w:tcBorders>
            <w:hideMark/>
          </w:tcPr>
          <w:p w14:paraId="59388278" w14:textId="77777777" w:rsidR="00224168" w:rsidRPr="005B2D12" w:rsidRDefault="00224168" w:rsidP="001B138C">
            <w:pPr>
              <w:spacing w:line="240" w:lineRule="auto"/>
              <w:rPr>
                <w:rFonts w:cs="Arial"/>
                <w:sz w:val="20"/>
                <w:szCs w:val="20"/>
              </w:rPr>
            </w:pPr>
            <w:r w:rsidRPr="005B2D12">
              <w:rPr>
                <w:rFonts w:cs="Arial"/>
                <w:sz w:val="20"/>
                <w:szCs w:val="20"/>
              </w:rPr>
              <w:t>54 863,24</w:t>
            </w:r>
          </w:p>
        </w:tc>
      </w:tr>
      <w:tr w:rsidR="00224168" w:rsidRPr="005B2D12" w14:paraId="736B1425" w14:textId="77777777" w:rsidTr="001B138C">
        <w:trPr>
          <w:trHeight w:val="20"/>
        </w:trPr>
        <w:tc>
          <w:tcPr>
            <w:tcW w:w="3256" w:type="dxa"/>
            <w:tcBorders>
              <w:top w:val="single" w:sz="4" w:space="0" w:color="C9C9C9"/>
              <w:left w:val="single" w:sz="4" w:space="0" w:color="C9C9C9"/>
              <w:bottom w:val="single" w:sz="4" w:space="0" w:color="C9C9C9"/>
              <w:right w:val="single" w:sz="4" w:space="0" w:color="C9C9C9"/>
            </w:tcBorders>
            <w:shd w:val="clear" w:color="auto" w:fill="EDEDED"/>
            <w:hideMark/>
          </w:tcPr>
          <w:p w14:paraId="4C976360" w14:textId="1349EEDE" w:rsidR="00224168" w:rsidRPr="005B2D12" w:rsidRDefault="00224168" w:rsidP="001B138C">
            <w:pPr>
              <w:spacing w:line="240" w:lineRule="auto"/>
              <w:rPr>
                <w:rFonts w:cs="Arial"/>
                <w:b/>
                <w:bCs/>
                <w:sz w:val="20"/>
                <w:szCs w:val="20"/>
              </w:rPr>
            </w:pPr>
            <w:r w:rsidRPr="005B2D12">
              <w:rPr>
                <w:rFonts w:cs="Arial"/>
                <w:b/>
                <w:bCs/>
                <w:sz w:val="20"/>
                <w:szCs w:val="20"/>
              </w:rPr>
              <w:t>Kapitálové výdavky</w:t>
            </w:r>
            <w:r w:rsidR="00C8556F">
              <w:rPr>
                <w:rFonts w:cs="Arial"/>
                <w:b/>
                <w:bCs/>
                <w:sz w:val="20"/>
                <w:szCs w:val="20"/>
              </w:rPr>
              <w:t xml:space="preserve"> z </w:t>
            </w:r>
            <w:r w:rsidRPr="005B2D12">
              <w:rPr>
                <w:rFonts w:cs="Arial"/>
                <w:b/>
                <w:bCs/>
                <w:sz w:val="20"/>
                <w:szCs w:val="20"/>
              </w:rPr>
              <w:t>roku 2020</w:t>
            </w:r>
            <w:r w:rsidR="0093554B">
              <w:rPr>
                <w:rFonts w:cs="Arial"/>
                <w:b/>
                <w:bCs/>
                <w:sz w:val="20"/>
                <w:szCs w:val="20"/>
              </w:rPr>
              <w:t xml:space="preserve"> a </w:t>
            </w:r>
            <w:r w:rsidRPr="005B2D12">
              <w:rPr>
                <w:rFonts w:cs="Arial"/>
                <w:b/>
                <w:bCs/>
                <w:sz w:val="20"/>
                <w:szCs w:val="20"/>
              </w:rPr>
              <w:t>2019</w:t>
            </w:r>
          </w:p>
        </w:tc>
        <w:tc>
          <w:tcPr>
            <w:tcW w:w="1559" w:type="dxa"/>
            <w:tcBorders>
              <w:top w:val="single" w:sz="4" w:space="0" w:color="C9C9C9"/>
              <w:left w:val="single" w:sz="4" w:space="0" w:color="C9C9C9"/>
              <w:bottom w:val="single" w:sz="4" w:space="0" w:color="C9C9C9"/>
              <w:right w:val="single" w:sz="4" w:space="0" w:color="C9C9C9"/>
            </w:tcBorders>
            <w:shd w:val="clear" w:color="auto" w:fill="EDEDED"/>
            <w:hideMark/>
          </w:tcPr>
          <w:p w14:paraId="66CC32F6" w14:textId="77777777" w:rsidR="00224168" w:rsidRPr="005B2D12" w:rsidRDefault="00224168" w:rsidP="001B138C">
            <w:pPr>
              <w:spacing w:line="240" w:lineRule="auto"/>
              <w:rPr>
                <w:rFonts w:cs="Arial"/>
                <w:sz w:val="20"/>
                <w:szCs w:val="20"/>
              </w:rPr>
            </w:pPr>
            <w:r w:rsidRPr="005B2D12">
              <w:rPr>
                <w:rFonts w:cs="Arial"/>
                <w:sz w:val="20"/>
                <w:szCs w:val="20"/>
              </w:rPr>
              <w:t>55 816,48</w:t>
            </w:r>
          </w:p>
        </w:tc>
        <w:tc>
          <w:tcPr>
            <w:tcW w:w="1559" w:type="dxa"/>
            <w:tcBorders>
              <w:top w:val="single" w:sz="4" w:space="0" w:color="C9C9C9"/>
              <w:left w:val="single" w:sz="4" w:space="0" w:color="C9C9C9"/>
              <w:bottom w:val="single" w:sz="4" w:space="0" w:color="C9C9C9"/>
              <w:right w:val="single" w:sz="4" w:space="0" w:color="C9C9C9"/>
            </w:tcBorders>
            <w:shd w:val="clear" w:color="auto" w:fill="EDEDED"/>
            <w:hideMark/>
          </w:tcPr>
          <w:p w14:paraId="42CC0672" w14:textId="77777777" w:rsidR="00224168" w:rsidRPr="005B2D12" w:rsidRDefault="00224168" w:rsidP="001B138C">
            <w:pPr>
              <w:spacing w:line="240" w:lineRule="auto"/>
              <w:rPr>
                <w:rFonts w:cs="Arial"/>
                <w:sz w:val="20"/>
                <w:szCs w:val="20"/>
              </w:rPr>
            </w:pPr>
            <w:r w:rsidRPr="005B2D12">
              <w:rPr>
                <w:rFonts w:cs="Arial"/>
                <w:sz w:val="20"/>
                <w:szCs w:val="20"/>
              </w:rPr>
              <w:t>55 816,48</w:t>
            </w:r>
          </w:p>
        </w:tc>
        <w:tc>
          <w:tcPr>
            <w:tcW w:w="2852" w:type="dxa"/>
            <w:tcBorders>
              <w:top w:val="single" w:sz="4" w:space="0" w:color="C9C9C9"/>
              <w:left w:val="single" w:sz="4" w:space="0" w:color="C9C9C9"/>
              <w:bottom w:val="single" w:sz="4" w:space="0" w:color="C9C9C9"/>
              <w:right w:val="single" w:sz="4" w:space="0" w:color="C9C9C9"/>
            </w:tcBorders>
            <w:shd w:val="clear" w:color="auto" w:fill="EDEDED"/>
          </w:tcPr>
          <w:p w14:paraId="28201FA7" w14:textId="77777777" w:rsidR="00224168" w:rsidRPr="005B2D12" w:rsidRDefault="00224168" w:rsidP="001B138C">
            <w:pPr>
              <w:spacing w:line="240" w:lineRule="auto"/>
              <w:rPr>
                <w:rFonts w:cs="Arial"/>
                <w:sz w:val="20"/>
                <w:szCs w:val="20"/>
              </w:rPr>
            </w:pPr>
          </w:p>
        </w:tc>
      </w:tr>
      <w:tr w:rsidR="00224168" w:rsidRPr="005B2D12" w14:paraId="01AA72A3" w14:textId="77777777" w:rsidTr="001B138C">
        <w:trPr>
          <w:trHeight w:val="20"/>
        </w:trPr>
        <w:tc>
          <w:tcPr>
            <w:tcW w:w="3256" w:type="dxa"/>
            <w:tcBorders>
              <w:top w:val="single" w:sz="4" w:space="0" w:color="C9C9C9"/>
              <w:left w:val="single" w:sz="4" w:space="0" w:color="C9C9C9"/>
              <w:bottom w:val="single" w:sz="4" w:space="0" w:color="C9C9C9"/>
              <w:right w:val="single" w:sz="4" w:space="0" w:color="C9C9C9"/>
            </w:tcBorders>
            <w:hideMark/>
          </w:tcPr>
          <w:p w14:paraId="6DF0BE68" w14:textId="77777777" w:rsidR="00224168" w:rsidRPr="005B2D12" w:rsidRDefault="00224168" w:rsidP="001B138C">
            <w:pPr>
              <w:spacing w:line="240" w:lineRule="auto"/>
              <w:rPr>
                <w:rFonts w:cs="Arial"/>
                <w:b/>
                <w:bCs/>
                <w:sz w:val="20"/>
                <w:szCs w:val="20"/>
              </w:rPr>
            </w:pPr>
            <w:r w:rsidRPr="005B2D12">
              <w:rPr>
                <w:rFonts w:cs="Arial"/>
                <w:b/>
                <w:bCs/>
                <w:sz w:val="20"/>
                <w:szCs w:val="20"/>
              </w:rPr>
              <w:t>SPOLU</w:t>
            </w:r>
          </w:p>
        </w:tc>
        <w:tc>
          <w:tcPr>
            <w:tcW w:w="1559" w:type="dxa"/>
            <w:tcBorders>
              <w:top w:val="single" w:sz="4" w:space="0" w:color="C9C9C9"/>
              <w:left w:val="single" w:sz="4" w:space="0" w:color="C9C9C9"/>
              <w:bottom w:val="single" w:sz="4" w:space="0" w:color="C9C9C9"/>
              <w:right w:val="single" w:sz="4" w:space="0" w:color="C9C9C9"/>
            </w:tcBorders>
            <w:hideMark/>
          </w:tcPr>
          <w:p w14:paraId="47C59C6F" w14:textId="77777777" w:rsidR="00224168" w:rsidRPr="005B2D12" w:rsidRDefault="00224168" w:rsidP="001B138C">
            <w:pPr>
              <w:spacing w:line="240" w:lineRule="auto"/>
              <w:rPr>
                <w:rFonts w:cs="Arial"/>
                <w:b/>
                <w:bCs/>
                <w:sz w:val="20"/>
                <w:szCs w:val="20"/>
              </w:rPr>
            </w:pPr>
            <w:r w:rsidRPr="005B2D12">
              <w:rPr>
                <w:rFonts w:cs="Arial"/>
                <w:b/>
                <w:bCs/>
                <w:sz w:val="20"/>
                <w:szCs w:val="20"/>
              </w:rPr>
              <w:t>690 531,48</w:t>
            </w:r>
          </w:p>
        </w:tc>
        <w:tc>
          <w:tcPr>
            <w:tcW w:w="1559" w:type="dxa"/>
            <w:tcBorders>
              <w:top w:val="single" w:sz="4" w:space="0" w:color="C9C9C9"/>
              <w:left w:val="single" w:sz="4" w:space="0" w:color="C9C9C9"/>
              <w:bottom w:val="single" w:sz="4" w:space="0" w:color="C9C9C9"/>
              <w:right w:val="single" w:sz="4" w:space="0" w:color="C9C9C9"/>
            </w:tcBorders>
            <w:hideMark/>
          </w:tcPr>
          <w:p w14:paraId="030F2386" w14:textId="77777777" w:rsidR="00224168" w:rsidRPr="005B2D12" w:rsidRDefault="00224168" w:rsidP="001B138C">
            <w:pPr>
              <w:spacing w:line="240" w:lineRule="auto"/>
              <w:rPr>
                <w:rFonts w:cs="Arial"/>
                <w:b/>
                <w:bCs/>
                <w:sz w:val="20"/>
                <w:szCs w:val="20"/>
              </w:rPr>
            </w:pPr>
            <w:r w:rsidRPr="005B2D12">
              <w:rPr>
                <w:rFonts w:cs="Arial"/>
                <w:b/>
                <w:bCs/>
                <w:sz w:val="20"/>
                <w:szCs w:val="20"/>
              </w:rPr>
              <w:t>635 668,24</w:t>
            </w:r>
          </w:p>
        </w:tc>
        <w:tc>
          <w:tcPr>
            <w:tcW w:w="2852" w:type="dxa"/>
            <w:tcBorders>
              <w:top w:val="single" w:sz="4" w:space="0" w:color="C9C9C9"/>
              <w:left w:val="single" w:sz="4" w:space="0" w:color="C9C9C9"/>
              <w:bottom w:val="single" w:sz="4" w:space="0" w:color="C9C9C9"/>
              <w:right w:val="single" w:sz="4" w:space="0" w:color="C9C9C9"/>
            </w:tcBorders>
            <w:hideMark/>
          </w:tcPr>
          <w:p w14:paraId="76D26CF2" w14:textId="77777777" w:rsidR="00224168" w:rsidRPr="005B2D12" w:rsidRDefault="00224168" w:rsidP="001B138C">
            <w:pPr>
              <w:spacing w:line="240" w:lineRule="auto"/>
              <w:rPr>
                <w:rFonts w:cs="Arial"/>
                <w:b/>
                <w:bCs/>
                <w:sz w:val="20"/>
                <w:szCs w:val="20"/>
              </w:rPr>
            </w:pPr>
            <w:r w:rsidRPr="005B2D12">
              <w:rPr>
                <w:rFonts w:cs="Arial"/>
                <w:b/>
                <w:bCs/>
                <w:sz w:val="20"/>
                <w:szCs w:val="20"/>
              </w:rPr>
              <w:t>54 863,24</w:t>
            </w:r>
          </w:p>
        </w:tc>
      </w:tr>
    </w:tbl>
    <w:p w14:paraId="02FC7EDB" w14:textId="77777777" w:rsidR="00224168" w:rsidRPr="005B2D12" w:rsidRDefault="00224168" w:rsidP="00224168">
      <w:pPr>
        <w:rPr>
          <w:rFonts w:cs="Arial"/>
        </w:rPr>
      </w:pPr>
    </w:p>
    <w:p w14:paraId="2B9B4E69" w14:textId="16C69745" w:rsidR="00224168" w:rsidRPr="005B2D12" w:rsidRDefault="00224168" w:rsidP="00224168">
      <w:pPr>
        <w:pStyle w:val="Table"/>
        <w:rPr>
          <w:rFonts w:cs="Arial"/>
        </w:rPr>
      </w:pPr>
      <w:bookmarkStart w:id="463" w:name="_Toc4463035"/>
      <w:bookmarkStart w:id="464" w:name="_Toc99324600"/>
      <w:r w:rsidRPr="005B2D12">
        <w:rPr>
          <w:rFonts w:cs="Arial"/>
        </w:rPr>
        <w:t>Detaily</w:t>
      </w:r>
      <w:r w:rsidR="0093554B">
        <w:rPr>
          <w:rFonts w:cs="Arial"/>
        </w:rPr>
        <w:t xml:space="preserve"> k </w:t>
      </w:r>
      <w:r w:rsidRPr="005B2D12">
        <w:rPr>
          <w:rFonts w:cs="Arial"/>
        </w:rPr>
        <w:t>čerpaniu dotácie Úradu komisára</w:t>
      </w:r>
      <w:r w:rsidR="000E31F7">
        <w:rPr>
          <w:rFonts w:cs="Arial"/>
        </w:rPr>
        <w:t xml:space="preserve"> pre </w:t>
      </w:r>
      <w:r w:rsidRPr="005B2D12">
        <w:rPr>
          <w:rFonts w:cs="Arial"/>
        </w:rPr>
        <w:t>osoby</w:t>
      </w:r>
      <w:r w:rsidR="000E31F7">
        <w:rPr>
          <w:rFonts w:cs="Arial"/>
        </w:rPr>
        <w:t xml:space="preserve"> so </w:t>
      </w:r>
      <w:r w:rsidRPr="005B2D12">
        <w:rPr>
          <w:rFonts w:cs="Arial"/>
        </w:rPr>
        <w:t>zdravotným postihnutím</w:t>
      </w:r>
      <w:r w:rsidR="0093554B">
        <w:rPr>
          <w:rFonts w:cs="Arial"/>
        </w:rPr>
        <w:t xml:space="preserve"> k </w:t>
      </w:r>
      <w:r w:rsidRPr="005B2D12">
        <w:rPr>
          <w:rFonts w:cs="Arial"/>
        </w:rPr>
        <w:t>31.12.20</w:t>
      </w:r>
      <w:bookmarkEnd w:id="463"/>
      <w:r w:rsidRPr="005B2D12">
        <w:rPr>
          <w:rFonts w:cs="Arial"/>
        </w:rPr>
        <w:t>21</w:t>
      </w:r>
      <w:bookmarkEnd w:id="464"/>
    </w:p>
    <w:tbl>
      <w:tblPr>
        <w:tblW w:w="0" w:type="auto"/>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28" w:type="dxa"/>
          <w:left w:w="85" w:type="dxa"/>
          <w:bottom w:w="28" w:type="dxa"/>
          <w:right w:w="85" w:type="dxa"/>
        </w:tblCellMar>
        <w:tblLook w:val="00A0" w:firstRow="1" w:lastRow="0" w:firstColumn="1" w:lastColumn="0" w:noHBand="0" w:noVBand="0"/>
      </w:tblPr>
      <w:tblGrid>
        <w:gridCol w:w="7374"/>
        <w:gridCol w:w="1852"/>
      </w:tblGrid>
      <w:tr w:rsidR="00224168" w:rsidRPr="005B2D12" w14:paraId="1335DFBF" w14:textId="77777777" w:rsidTr="001B138C">
        <w:trPr>
          <w:trHeight w:val="151"/>
        </w:trPr>
        <w:tc>
          <w:tcPr>
            <w:tcW w:w="0" w:type="auto"/>
            <w:tcBorders>
              <w:top w:val="single" w:sz="4" w:space="0" w:color="A5A5A5"/>
              <w:left w:val="single" w:sz="4" w:space="0" w:color="A5A5A5"/>
              <w:bottom w:val="single" w:sz="4" w:space="0" w:color="A5A5A5"/>
              <w:right w:val="nil"/>
            </w:tcBorders>
            <w:shd w:val="clear" w:color="auto" w:fill="A5A5A5"/>
            <w:hideMark/>
          </w:tcPr>
          <w:p w14:paraId="001BDB20" w14:textId="77777777" w:rsidR="00224168" w:rsidRPr="005B2D12" w:rsidRDefault="00224168" w:rsidP="001B138C">
            <w:pPr>
              <w:spacing w:line="240" w:lineRule="auto"/>
              <w:rPr>
                <w:rFonts w:cs="Arial"/>
                <w:b/>
                <w:bCs/>
                <w:sz w:val="20"/>
                <w:szCs w:val="20"/>
              </w:rPr>
            </w:pPr>
            <w:r w:rsidRPr="005B2D12">
              <w:rPr>
                <w:rFonts w:cs="Arial"/>
                <w:b/>
                <w:bCs/>
                <w:sz w:val="20"/>
                <w:szCs w:val="20"/>
              </w:rPr>
              <w:t xml:space="preserve">Názov položky </w:t>
            </w:r>
          </w:p>
        </w:tc>
        <w:tc>
          <w:tcPr>
            <w:tcW w:w="0" w:type="auto"/>
            <w:tcBorders>
              <w:top w:val="single" w:sz="4" w:space="0" w:color="A5A5A5"/>
              <w:left w:val="nil"/>
              <w:bottom w:val="single" w:sz="4" w:space="0" w:color="A5A5A5"/>
              <w:right w:val="single" w:sz="4" w:space="0" w:color="A5A5A5"/>
            </w:tcBorders>
            <w:shd w:val="clear" w:color="auto" w:fill="A5A5A5"/>
            <w:hideMark/>
          </w:tcPr>
          <w:p w14:paraId="47B20350" w14:textId="605497B2" w:rsidR="00224168" w:rsidRPr="005B2D12" w:rsidRDefault="00224168" w:rsidP="001B138C">
            <w:pPr>
              <w:spacing w:line="240" w:lineRule="auto"/>
              <w:rPr>
                <w:rFonts w:cs="Arial"/>
                <w:b/>
                <w:bCs/>
                <w:sz w:val="20"/>
                <w:szCs w:val="20"/>
              </w:rPr>
            </w:pPr>
            <w:r w:rsidRPr="005B2D12">
              <w:rPr>
                <w:rFonts w:cs="Arial"/>
                <w:b/>
                <w:bCs/>
                <w:sz w:val="20"/>
                <w:szCs w:val="20"/>
              </w:rPr>
              <w:t>Skutočné čerpanie dotácie</w:t>
            </w:r>
            <w:r w:rsidR="000E31F7">
              <w:rPr>
                <w:rFonts w:cs="Arial"/>
                <w:b/>
                <w:bCs/>
                <w:sz w:val="20"/>
                <w:szCs w:val="20"/>
              </w:rPr>
              <w:t xml:space="preserve"> v </w:t>
            </w:r>
            <w:r w:rsidRPr="005B2D12">
              <w:rPr>
                <w:rFonts w:cs="Arial"/>
                <w:b/>
                <w:bCs/>
                <w:sz w:val="20"/>
                <w:szCs w:val="20"/>
              </w:rPr>
              <w:t>eurách</w:t>
            </w:r>
          </w:p>
        </w:tc>
      </w:tr>
      <w:tr w:rsidR="00224168" w:rsidRPr="005B2D12" w14:paraId="06F48DCD" w14:textId="77777777" w:rsidTr="001B138C">
        <w:trPr>
          <w:trHeight w:val="89"/>
        </w:trPr>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14D54F6C" w14:textId="77777777" w:rsidR="00224168" w:rsidRPr="005B2D12" w:rsidRDefault="00224168" w:rsidP="001B138C">
            <w:pPr>
              <w:spacing w:line="240" w:lineRule="auto"/>
              <w:rPr>
                <w:rFonts w:cs="Arial"/>
                <w:b/>
                <w:bCs/>
                <w:sz w:val="20"/>
                <w:szCs w:val="20"/>
              </w:rPr>
            </w:pPr>
            <w:r w:rsidRPr="005B2D12">
              <w:rPr>
                <w:rFonts w:cs="Arial"/>
                <w:b/>
                <w:bCs/>
                <w:sz w:val="20"/>
                <w:szCs w:val="20"/>
              </w:rPr>
              <w:t>BEŽNÉ VÝDAVKY</w:t>
            </w:r>
          </w:p>
        </w:tc>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56549C14" w14:textId="77777777" w:rsidR="00224168" w:rsidRPr="005B2D12" w:rsidRDefault="00224168" w:rsidP="001B138C">
            <w:pPr>
              <w:spacing w:line="240" w:lineRule="auto"/>
              <w:rPr>
                <w:rFonts w:cs="Arial"/>
                <w:b/>
                <w:sz w:val="20"/>
                <w:szCs w:val="20"/>
              </w:rPr>
            </w:pPr>
            <w:r w:rsidRPr="005B2D12">
              <w:rPr>
                <w:rFonts w:cs="Arial"/>
                <w:b/>
                <w:sz w:val="20"/>
                <w:szCs w:val="20"/>
              </w:rPr>
              <w:t>579 715</w:t>
            </w:r>
          </w:p>
        </w:tc>
      </w:tr>
      <w:tr w:rsidR="00224168" w:rsidRPr="005B2D12" w14:paraId="78C644B8"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hideMark/>
          </w:tcPr>
          <w:p w14:paraId="6EF09F7A" w14:textId="77777777" w:rsidR="00224168" w:rsidRPr="005B2D12" w:rsidRDefault="00224168" w:rsidP="001B138C">
            <w:pPr>
              <w:spacing w:line="240" w:lineRule="auto"/>
              <w:rPr>
                <w:rFonts w:cs="Arial"/>
                <w:b/>
                <w:bCs/>
                <w:sz w:val="20"/>
                <w:szCs w:val="20"/>
              </w:rPr>
            </w:pPr>
            <w:r w:rsidRPr="005B2D12">
              <w:rPr>
                <w:rFonts w:cs="Arial"/>
                <w:b/>
                <w:bCs/>
                <w:sz w:val="20"/>
                <w:szCs w:val="20"/>
              </w:rPr>
              <w:t>Mzdy, príplatky, odmeny, ostatné osobné vyrovnania</w:t>
            </w:r>
          </w:p>
        </w:tc>
        <w:tc>
          <w:tcPr>
            <w:tcW w:w="0" w:type="auto"/>
            <w:tcBorders>
              <w:top w:val="single" w:sz="4" w:space="0" w:color="C9C9C9"/>
              <w:left w:val="single" w:sz="4" w:space="0" w:color="C9C9C9"/>
              <w:bottom w:val="single" w:sz="4" w:space="0" w:color="C9C9C9"/>
              <w:right w:val="single" w:sz="4" w:space="0" w:color="C9C9C9"/>
            </w:tcBorders>
            <w:hideMark/>
          </w:tcPr>
          <w:p w14:paraId="2022F964" w14:textId="77777777" w:rsidR="00224168" w:rsidRPr="005B2D12" w:rsidRDefault="00224168" w:rsidP="001B138C">
            <w:pPr>
              <w:spacing w:line="240" w:lineRule="auto"/>
              <w:rPr>
                <w:rFonts w:cs="Arial"/>
                <w:sz w:val="20"/>
                <w:szCs w:val="20"/>
              </w:rPr>
            </w:pPr>
            <w:r w:rsidRPr="005B2D12">
              <w:rPr>
                <w:rFonts w:cs="Arial"/>
                <w:sz w:val="20"/>
                <w:szCs w:val="20"/>
              </w:rPr>
              <w:t>321 584,47</w:t>
            </w:r>
          </w:p>
        </w:tc>
      </w:tr>
      <w:tr w:rsidR="00224168" w:rsidRPr="005B2D12" w14:paraId="79945A00"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69474D6A" w14:textId="038A33DF" w:rsidR="00224168" w:rsidRPr="005B2D12" w:rsidRDefault="00224168" w:rsidP="001B138C">
            <w:pPr>
              <w:spacing w:line="240" w:lineRule="auto"/>
              <w:rPr>
                <w:rFonts w:cs="Arial"/>
                <w:b/>
                <w:bCs/>
                <w:sz w:val="20"/>
                <w:szCs w:val="20"/>
              </w:rPr>
            </w:pPr>
            <w:r w:rsidRPr="005B2D12">
              <w:rPr>
                <w:rFonts w:cs="Arial"/>
                <w:b/>
                <w:bCs/>
                <w:sz w:val="20"/>
                <w:szCs w:val="20"/>
              </w:rPr>
              <w:t>Poistné</w:t>
            </w:r>
            <w:r w:rsidR="0093554B">
              <w:rPr>
                <w:rFonts w:cs="Arial"/>
                <w:b/>
                <w:bCs/>
                <w:sz w:val="20"/>
                <w:szCs w:val="20"/>
              </w:rPr>
              <w:t xml:space="preserve"> a </w:t>
            </w:r>
            <w:r w:rsidRPr="005B2D12">
              <w:rPr>
                <w:rFonts w:cs="Arial"/>
                <w:b/>
                <w:bCs/>
                <w:sz w:val="20"/>
                <w:szCs w:val="20"/>
              </w:rPr>
              <w:t>príspevok</w:t>
            </w:r>
            <w:r w:rsidR="0093554B">
              <w:rPr>
                <w:rFonts w:cs="Arial"/>
                <w:b/>
                <w:bCs/>
                <w:sz w:val="20"/>
                <w:szCs w:val="20"/>
              </w:rPr>
              <w:t xml:space="preserve"> do </w:t>
            </w:r>
            <w:r w:rsidRPr="005B2D12">
              <w:rPr>
                <w:rFonts w:cs="Arial"/>
                <w:b/>
                <w:bCs/>
                <w:sz w:val="20"/>
                <w:szCs w:val="20"/>
              </w:rPr>
              <w:t>poisťovní</w:t>
            </w:r>
          </w:p>
        </w:tc>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6F71BE09" w14:textId="77777777" w:rsidR="00224168" w:rsidRPr="005B2D12" w:rsidRDefault="00224168" w:rsidP="001B138C">
            <w:pPr>
              <w:spacing w:line="240" w:lineRule="auto"/>
              <w:rPr>
                <w:rFonts w:cs="Arial"/>
                <w:sz w:val="20"/>
                <w:szCs w:val="20"/>
              </w:rPr>
            </w:pPr>
            <w:r w:rsidRPr="005B2D12">
              <w:rPr>
                <w:rFonts w:cs="Arial"/>
                <w:sz w:val="20"/>
                <w:szCs w:val="20"/>
              </w:rPr>
              <w:t>112 475,26</w:t>
            </w:r>
          </w:p>
        </w:tc>
      </w:tr>
      <w:tr w:rsidR="00224168" w:rsidRPr="005B2D12" w14:paraId="693175D0"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hideMark/>
          </w:tcPr>
          <w:p w14:paraId="4B4DA038" w14:textId="77777777" w:rsidR="00224168" w:rsidRPr="005B2D12" w:rsidRDefault="00224168" w:rsidP="001B138C">
            <w:pPr>
              <w:spacing w:line="240" w:lineRule="auto"/>
              <w:rPr>
                <w:rFonts w:cs="Arial"/>
                <w:b/>
                <w:bCs/>
                <w:sz w:val="20"/>
                <w:szCs w:val="20"/>
              </w:rPr>
            </w:pPr>
            <w:r w:rsidRPr="005B2D12">
              <w:rPr>
                <w:rFonts w:cs="Arial"/>
                <w:b/>
                <w:bCs/>
                <w:sz w:val="20"/>
                <w:szCs w:val="20"/>
              </w:rPr>
              <w:t xml:space="preserve">Cestovné náhrady </w:t>
            </w:r>
          </w:p>
        </w:tc>
        <w:tc>
          <w:tcPr>
            <w:tcW w:w="0" w:type="auto"/>
            <w:tcBorders>
              <w:top w:val="single" w:sz="4" w:space="0" w:color="C9C9C9"/>
              <w:left w:val="single" w:sz="4" w:space="0" w:color="C9C9C9"/>
              <w:bottom w:val="single" w:sz="4" w:space="0" w:color="C9C9C9"/>
              <w:right w:val="single" w:sz="4" w:space="0" w:color="C9C9C9"/>
            </w:tcBorders>
            <w:hideMark/>
          </w:tcPr>
          <w:p w14:paraId="7C0865AC" w14:textId="77777777" w:rsidR="00224168" w:rsidRPr="005B2D12" w:rsidRDefault="00224168" w:rsidP="001B138C">
            <w:pPr>
              <w:spacing w:line="240" w:lineRule="auto"/>
              <w:rPr>
                <w:rFonts w:cs="Arial"/>
                <w:sz w:val="20"/>
                <w:szCs w:val="20"/>
              </w:rPr>
            </w:pPr>
            <w:r w:rsidRPr="005B2D12">
              <w:rPr>
                <w:rFonts w:cs="Arial"/>
                <w:sz w:val="20"/>
                <w:szCs w:val="20"/>
              </w:rPr>
              <w:t>1 547,43</w:t>
            </w:r>
          </w:p>
        </w:tc>
      </w:tr>
      <w:tr w:rsidR="00224168" w:rsidRPr="005B2D12" w14:paraId="79CF10BF"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29818FFE" w14:textId="77777777" w:rsidR="00224168" w:rsidRPr="005B2D12" w:rsidRDefault="00224168" w:rsidP="001B138C">
            <w:pPr>
              <w:spacing w:line="240" w:lineRule="auto"/>
              <w:rPr>
                <w:rFonts w:cs="Arial"/>
                <w:b/>
                <w:bCs/>
                <w:sz w:val="20"/>
                <w:szCs w:val="20"/>
              </w:rPr>
            </w:pPr>
            <w:r w:rsidRPr="005B2D12">
              <w:rPr>
                <w:rFonts w:cs="Arial"/>
                <w:b/>
                <w:bCs/>
                <w:sz w:val="20"/>
                <w:szCs w:val="20"/>
              </w:rPr>
              <w:t>Energie, voda, komunikácie, nájomné</w:t>
            </w:r>
          </w:p>
        </w:tc>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6A7DDE89" w14:textId="77777777" w:rsidR="00224168" w:rsidRPr="005B2D12" w:rsidRDefault="00224168" w:rsidP="001B138C">
            <w:pPr>
              <w:spacing w:line="240" w:lineRule="auto"/>
              <w:rPr>
                <w:rFonts w:cs="Arial"/>
                <w:sz w:val="20"/>
                <w:szCs w:val="20"/>
              </w:rPr>
            </w:pPr>
            <w:r w:rsidRPr="005B2D12">
              <w:rPr>
                <w:rFonts w:cs="Arial"/>
                <w:sz w:val="20"/>
                <w:szCs w:val="20"/>
              </w:rPr>
              <w:t>45 676,68</w:t>
            </w:r>
          </w:p>
        </w:tc>
      </w:tr>
      <w:tr w:rsidR="00224168" w:rsidRPr="005B2D12" w14:paraId="1D1C7A63" w14:textId="77777777" w:rsidTr="001B138C">
        <w:trPr>
          <w:trHeight w:val="732"/>
        </w:trPr>
        <w:tc>
          <w:tcPr>
            <w:tcW w:w="0" w:type="auto"/>
            <w:tcBorders>
              <w:top w:val="single" w:sz="4" w:space="0" w:color="C9C9C9"/>
              <w:left w:val="single" w:sz="4" w:space="0" w:color="C9C9C9"/>
              <w:bottom w:val="single" w:sz="4" w:space="0" w:color="C9C9C9"/>
              <w:right w:val="single" w:sz="4" w:space="0" w:color="C9C9C9"/>
            </w:tcBorders>
            <w:hideMark/>
          </w:tcPr>
          <w:p w14:paraId="17C26D92" w14:textId="77777777" w:rsidR="00224168" w:rsidRPr="005B2D12" w:rsidRDefault="00224168" w:rsidP="001B138C">
            <w:pPr>
              <w:spacing w:line="240" w:lineRule="auto"/>
              <w:rPr>
                <w:rFonts w:cs="Arial"/>
                <w:b/>
                <w:bCs/>
                <w:sz w:val="20"/>
                <w:szCs w:val="20"/>
              </w:rPr>
            </w:pPr>
            <w:r w:rsidRPr="005B2D12">
              <w:rPr>
                <w:rFonts w:cs="Arial"/>
                <w:b/>
                <w:bCs/>
                <w:sz w:val="20"/>
                <w:szCs w:val="20"/>
              </w:rPr>
              <w:t xml:space="preserve">Materiál </w:t>
            </w:r>
            <w:r w:rsidRPr="005B2D12">
              <w:rPr>
                <w:rFonts w:cs="Arial"/>
                <w:sz w:val="20"/>
                <w:szCs w:val="20"/>
              </w:rPr>
              <w:t>(interiérové vybavenie, výpočtová technika, telekomunikačná technika, kancelárske potreby, čistiace prostriedky, základné vybavenie príručnej kuchynky, odborná literatúra, EPI právny systém, reprezentačné, licencia antivírový program)</w:t>
            </w:r>
          </w:p>
        </w:tc>
        <w:tc>
          <w:tcPr>
            <w:tcW w:w="0" w:type="auto"/>
            <w:tcBorders>
              <w:top w:val="single" w:sz="4" w:space="0" w:color="C9C9C9"/>
              <w:left w:val="single" w:sz="4" w:space="0" w:color="C9C9C9"/>
              <w:bottom w:val="single" w:sz="4" w:space="0" w:color="C9C9C9"/>
              <w:right w:val="single" w:sz="4" w:space="0" w:color="C9C9C9"/>
            </w:tcBorders>
            <w:hideMark/>
          </w:tcPr>
          <w:p w14:paraId="18F22906" w14:textId="77777777" w:rsidR="00224168" w:rsidRPr="005B2D12" w:rsidRDefault="00224168" w:rsidP="001B138C">
            <w:pPr>
              <w:spacing w:line="240" w:lineRule="auto"/>
              <w:rPr>
                <w:rFonts w:cs="Arial"/>
                <w:sz w:val="20"/>
                <w:szCs w:val="20"/>
              </w:rPr>
            </w:pPr>
            <w:r w:rsidRPr="005B2D12">
              <w:rPr>
                <w:rFonts w:cs="Arial"/>
                <w:sz w:val="20"/>
                <w:szCs w:val="20"/>
              </w:rPr>
              <w:t>20 524,73</w:t>
            </w:r>
          </w:p>
        </w:tc>
      </w:tr>
      <w:tr w:rsidR="00224168" w:rsidRPr="005B2D12" w14:paraId="33291953"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688FEC13" w14:textId="3E91F451" w:rsidR="00224168" w:rsidRPr="005B2D12" w:rsidRDefault="00224168" w:rsidP="001B138C">
            <w:pPr>
              <w:spacing w:line="240" w:lineRule="auto"/>
              <w:rPr>
                <w:rFonts w:cs="Arial"/>
                <w:b/>
                <w:bCs/>
                <w:sz w:val="20"/>
                <w:szCs w:val="20"/>
              </w:rPr>
            </w:pPr>
            <w:r w:rsidRPr="005B2D12">
              <w:rPr>
                <w:rFonts w:cs="Arial"/>
                <w:b/>
                <w:bCs/>
                <w:sz w:val="20"/>
                <w:szCs w:val="20"/>
              </w:rPr>
              <w:t xml:space="preserve">Iné </w:t>
            </w:r>
            <w:r w:rsidRPr="005B2D12">
              <w:rPr>
                <w:rFonts w:cs="Arial"/>
                <w:sz w:val="20"/>
                <w:szCs w:val="20"/>
              </w:rPr>
              <w:t>(výdavky</w:t>
            </w:r>
            <w:r w:rsidR="00C8556F">
              <w:rPr>
                <w:rFonts w:cs="Arial"/>
                <w:sz w:val="20"/>
                <w:szCs w:val="20"/>
              </w:rPr>
              <w:t xml:space="preserve"> za </w:t>
            </w:r>
            <w:r w:rsidRPr="005B2D12">
              <w:rPr>
                <w:rFonts w:cs="Arial"/>
                <w:sz w:val="20"/>
                <w:szCs w:val="20"/>
              </w:rPr>
              <w:t>služby, stravovanie zamestnancov, tvorba sociálneho fondu, tlačenie materiálov)</w:t>
            </w:r>
            <w:r w:rsidRPr="005B2D12">
              <w:rPr>
                <w:rFonts w:cs="Arial"/>
                <w:b/>
                <w:bCs/>
                <w:sz w:val="20"/>
                <w:szCs w:val="20"/>
              </w:rPr>
              <w:t xml:space="preserve"> </w:t>
            </w:r>
          </w:p>
        </w:tc>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74607302" w14:textId="77777777" w:rsidR="00224168" w:rsidRPr="005B2D12" w:rsidRDefault="00224168" w:rsidP="001B138C">
            <w:pPr>
              <w:spacing w:line="240" w:lineRule="auto"/>
              <w:rPr>
                <w:rFonts w:cs="Arial"/>
                <w:sz w:val="20"/>
                <w:szCs w:val="20"/>
              </w:rPr>
            </w:pPr>
            <w:r w:rsidRPr="005B2D12">
              <w:rPr>
                <w:rFonts w:cs="Arial"/>
                <w:sz w:val="20"/>
                <w:szCs w:val="20"/>
              </w:rPr>
              <w:t>71 174,18</w:t>
            </w:r>
          </w:p>
        </w:tc>
      </w:tr>
      <w:tr w:rsidR="00224168" w:rsidRPr="005B2D12" w14:paraId="5E7387BD"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hideMark/>
          </w:tcPr>
          <w:p w14:paraId="4ABD59E5" w14:textId="77777777" w:rsidR="00224168" w:rsidRPr="005B2D12" w:rsidRDefault="00224168" w:rsidP="001B138C">
            <w:pPr>
              <w:spacing w:line="240" w:lineRule="auto"/>
              <w:rPr>
                <w:rFonts w:cs="Arial"/>
                <w:b/>
                <w:bCs/>
                <w:sz w:val="20"/>
                <w:szCs w:val="20"/>
              </w:rPr>
            </w:pPr>
            <w:r w:rsidRPr="005B2D12">
              <w:rPr>
                <w:rFonts w:cs="Arial"/>
                <w:b/>
                <w:bCs/>
                <w:sz w:val="20"/>
                <w:szCs w:val="20"/>
              </w:rPr>
              <w:t xml:space="preserve">Dopravné náklady </w:t>
            </w:r>
          </w:p>
        </w:tc>
        <w:tc>
          <w:tcPr>
            <w:tcW w:w="0" w:type="auto"/>
            <w:tcBorders>
              <w:top w:val="single" w:sz="4" w:space="0" w:color="C9C9C9"/>
              <w:left w:val="single" w:sz="4" w:space="0" w:color="C9C9C9"/>
              <w:bottom w:val="single" w:sz="4" w:space="0" w:color="C9C9C9"/>
              <w:right w:val="single" w:sz="4" w:space="0" w:color="C9C9C9"/>
            </w:tcBorders>
            <w:hideMark/>
          </w:tcPr>
          <w:p w14:paraId="5D2E90BD" w14:textId="77777777" w:rsidR="00224168" w:rsidRPr="005B2D12" w:rsidRDefault="00224168" w:rsidP="001B138C">
            <w:pPr>
              <w:spacing w:line="240" w:lineRule="auto"/>
              <w:rPr>
                <w:rFonts w:cs="Arial"/>
                <w:sz w:val="20"/>
                <w:szCs w:val="20"/>
              </w:rPr>
            </w:pPr>
            <w:r w:rsidRPr="005B2D12">
              <w:rPr>
                <w:rFonts w:cs="Arial"/>
                <w:sz w:val="20"/>
                <w:szCs w:val="20"/>
              </w:rPr>
              <w:t>6 732,25</w:t>
            </w:r>
          </w:p>
        </w:tc>
      </w:tr>
      <w:tr w:rsidR="00224168" w:rsidRPr="005B2D12" w14:paraId="73E9A883"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112B38C7" w14:textId="77777777" w:rsidR="00224168" w:rsidRPr="005B2D12" w:rsidRDefault="00224168" w:rsidP="001B138C">
            <w:pPr>
              <w:spacing w:line="240" w:lineRule="auto"/>
              <w:rPr>
                <w:rFonts w:cs="Arial"/>
                <w:b/>
                <w:bCs/>
                <w:sz w:val="20"/>
                <w:szCs w:val="20"/>
              </w:rPr>
            </w:pPr>
            <w:r w:rsidRPr="005B2D12">
              <w:rPr>
                <w:rFonts w:cs="Arial"/>
                <w:b/>
                <w:bCs/>
                <w:sz w:val="20"/>
                <w:szCs w:val="20"/>
              </w:rPr>
              <w:t>KAPITÁLOVÉ VÝDAVKY</w:t>
            </w:r>
          </w:p>
        </w:tc>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422DD8F9" w14:textId="77777777" w:rsidR="00224168" w:rsidRPr="005B2D12" w:rsidRDefault="00224168" w:rsidP="001B138C">
            <w:pPr>
              <w:spacing w:line="240" w:lineRule="auto"/>
              <w:rPr>
                <w:rFonts w:cs="Arial"/>
                <w:b/>
                <w:sz w:val="20"/>
                <w:szCs w:val="20"/>
              </w:rPr>
            </w:pPr>
            <w:r w:rsidRPr="005B2D12">
              <w:rPr>
                <w:rFonts w:cs="Arial"/>
                <w:b/>
                <w:sz w:val="20"/>
                <w:szCs w:val="20"/>
              </w:rPr>
              <w:t>55 953,04</w:t>
            </w:r>
          </w:p>
        </w:tc>
      </w:tr>
      <w:tr w:rsidR="00224168" w:rsidRPr="005B2D12" w14:paraId="06EDA7CA"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hideMark/>
          </w:tcPr>
          <w:p w14:paraId="65F2A48C" w14:textId="77777777" w:rsidR="00224168" w:rsidRPr="005B2D12" w:rsidRDefault="00224168" w:rsidP="001B138C">
            <w:pPr>
              <w:spacing w:line="240" w:lineRule="auto"/>
              <w:rPr>
                <w:rFonts w:cs="Arial"/>
                <w:b/>
                <w:bCs/>
                <w:sz w:val="20"/>
                <w:szCs w:val="20"/>
              </w:rPr>
            </w:pPr>
            <w:r w:rsidRPr="005B2D12">
              <w:rPr>
                <w:rFonts w:cs="Arial"/>
                <w:b/>
                <w:bCs/>
                <w:sz w:val="20"/>
                <w:szCs w:val="20"/>
              </w:rPr>
              <w:t>Software</w:t>
            </w:r>
          </w:p>
        </w:tc>
        <w:tc>
          <w:tcPr>
            <w:tcW w:w="0" w:type="auto"/>
            <w:tcBorders>
              <w:top w:val="single" w:sz="4" w:space="0" w:color="C9C9C9"/>
              <w:left w:val="single" w:sz="4" w:space="0" w:color="C9C9C9"/>
              <w:bottom w:val="single" w:sz="4" w:space="0" w:color="C9C9C9"/>
              <w:right w:val="single" w:sz="4" w:space="0" w:color="C9C9C9"/>
            </w:tcBorders>
            <w:hideMark/>
          </w:tcPr>
          <w:p w14:paraId="289F6B8C" w14:textId="77777777" w:rsidR="00224168" w:rsidRPr="005B2D12" w:rsidRDefault="00224168" w:rsidP="001B138C">
            <w:pPr>
              <w:spacing w:line="240" w:lineRule="auto"/>
              <w:rPr>
                <w:rFonts w:cs="Arial"/>
                <w:sz w:val="20"/>
                <w:szCs w:val="20"/>
              </w:rPr>
            </w:pPr>
            <w:r w:rsidRPr="005B2D12">
              <w:rPr>
                <w:rFonts w:cs="Arial"/>
                <w:sz w:val="20"/>
                <w:szCs w:val="20"/>
              </w:rPr>
              <w:t>48 870</w:t>
            </w:r>
          </w:p>
        </w:tc>
      </w:tr>
      <w:tr w:rsidR="00224168" w:rsidRPr="005B2D12" w14:paraId="2158C5DC" w14:textId="77777777" w:rsidTr="001B138C">
        <w:trPr>
          <w:trHeight w:val="20"/>
        </w:trPr>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664AA043" w14:textId="77777777" w:rsidR="00224168" w:rsidRPr="005B2D12" w:rsidRDefault="00224168" w:rsidP="001B138C">
            <w:pPr>
              <w:spacing w:line="240" w:lineRule="auto"/>
              <w:rPr>
                <w:rFonts w:cs="Arial"/>
                <w:b/>
                <w:bCs/>
                <w:sz w:val="20"/>
                <w:szCs w:val="20"/>
              </w:rPr>
            </w:pPr>
            <w:r w:rsidRPr="005B2D12">
              <w:rPr>
                <w:rFonts w:cs="Arial"/>
                <w:b/>
                <w:bCs/>
                <w:sz w:val="20"/>
                <w:szCs w:val="20"/>
              </w:rPr>
              <w:t>Hmotný investičný majetok</w:t>
            </w:r>
          </w:p>
        </w:tc>
        <w:tc>
          <w:tcPr>
            <w:tcW w:w="0" w:type="auto"/>
            <w:tcBorders>
              <w:top w:val="single" w:sz="4" w:space="0" w:color="C9C9C9"/>
              <w:left w:val="single" w:sz="4" w:space="0" w:color="C9C9C9"/>
              <w:bottom w:val="single" w:sz="4" w:space="0" w:color="C9C9C9"/>
              <w:right w:val="single" w:sz="4" w:space="0" w:color="C9C9C9"/>
            </w:tcBorders>
            <w:shd w:val="clear" w:color="auto" w:fill="EDEDED"/>
            <w:hideMark/>
          </w:tcPr>
          <w:p w14:paraId="57F306CD" w14:textId="77777777" w:rsidR="00224168" w:rsidRPr="005B2D12" w:rsidRDefault="00224168" w:rsidP="001B138C">
            <w:pPr>
              <w:spacing w:line="240" w:lineRule="auto"/>
              <w:rPr>
                <w:rFonts w:cs="Arial"/>
                <w:sz w:val="20"/>
                <w:szCs w:val="20"/>
              </w:rPr>
            </w:pPr>
            <w:r w:rsidRPr="005B2D12">
              <w:rPr>
                <w:rFonts w:cs="Arial"/>
                <w:sz w:val="20"/>
                <w:szCs w:val="20"/>
              </w:rPr>
              <w:t>7 083,04</w:t>
            </w:r>
          </w:p>
        </w:tc>
      </w:tr>
    </w:tbl>
    <w:p w14:paraId="65AB452A" w14:textId="77777777" w:rsidR="00224168" w:rsidRPr="005B2D12" w:rsidRDefault="00224168" w:rsidP="00224168">
      <w:pPr>
        <w:pStyle w:val="Table"/>
        <w:numPr>
          <w:ilvl w:val="0"/>
          <w:numId w:val="0"/>
        </w:numPr>
        <w:ind w:left="1418" w:hanging="1418"/>
        <w:rPr>
          <w:rFonts w:cs="Arial"/>
        </w:rPr>
      </w:pPr>
    </w:p>
    <w:p w14:paraId="4B2C24D9" w14:textId="77777777" w:rsidR="00224168" w:rsidRPr="005B2D12" w:rsidRDefault="00224168" w:rsidP="00224168">
      <w:pPr>
        <w:rPr>
          <w:rFonts w:cs="Arial"/>
          <w:szCs w:val="24"/>
        </w:rPr>
      </w:pPr>
    </w:p>
    <w:sectPr w:rsidR="00224168" w:rsidRPr="005B2D12" w:rsidSect="00224168">
      <w:headerReference w:type="default" r:id="rId150"/>
      <w:pgSz w:w="11906" w:h="16838" w:code="9"/>
      <w:pgMar w:top="1440" w:right="1230" w:bottom="1440" w:left="1440" w:header="567" w:footer="709" w:gutter="0"/>
      <w:pgNumType w:chapSep="period"/>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20D5DD" w14:textId="77777777" w:rsidR="00BA1060" w:rsidRDefault="00BA1060" w:rsidP="00014AD8">
      <w:pPr>
        <w:spacing w:line="240" w:lineRule="auto"/>
      </w:pPr>
      <w:r>
        <w:separator/>
      </w:r>
    </w:p>
  </w:endnote>
  <w:endnote w:type="continuationSeparator" w:id="0">
    <w:p w14:paraId="505D89A2" w14:textId="77777777" w:rsidR="00BA1060" w:rsidRDefault="00BA1060" w:rsidP="00014A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oto Sans Symbols">
    <w:altName w:val="Times New Roman"/>
    <w:charset w:val="00"/>
    <w:family w:val="auto"/>
    <w:pitch w:val="default"/>
  </w:font>
  <w:font w:name="Arial Unicode MS">
    <w:panose1 w:val="020B0604020202020204"/>
    <w:charset w:val="00"/>
    <w:family w:val="roman"/>
    <w:pitch w:val="default"/>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Helvetica Neue">
    <w:altName w:val="Arial"/>
    <w:charset w:val="00"/>
    <w:family w:val="roman"/>
    <w:pitch w:val="default"/>
  </w:font>
  <w:font w:name="Consolas">
    <w:panose1 w:val="020B0609020204030204"/>
    <w:charset w:val="EE"/>
    <w:family w:val="modern"/>
    <w:pitch w:val="fixed"/>
    <w:sig w:usb0="E00006FF" w:usb1="0000FCFF" w:usb2="00000001" w:usb3="00000000" w:csb0="0000019F" w:csb1="00000000"/>
  </w:font>
  <w:font w:name="Liberation Serif">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C1CC6" w14:textId="77777777" w:rsidR="00884CDD" w:rsidRDefault="00884CDD">
    <w:pPr>
      <w:pStyle w:val="Pt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text1" w:themeTint="80"/>
      </w:rPr>
      <w:id w:val="-44763050"/>
      <w:docPartObj>
        <w:docPartGallery w:val="Page Numbers (Bottom of Page)"/>
        <w:docPartUnique/>
      </w:docPartObj>
    </w:sdtPr>
    <w:sdtEndPr/>
    <w:sdtContent>
      <w:p w14:paraId="1AB030F3" w14:textId="4A8BF069" w:rsidR="00224168" w:rsidRPr="00DF1AD5" w:rsidRDefault="00224168" w:rsidP="00926817">
        <w:pPr>
          <w:pStyle w:val="Pta"/>
          <w:tabs>
            <w:tab w:val="clear" w:pos="4513"/>
            <w:tab w:val="clear" w:pos="9026"/>
          </w:tabs>
          <w:jc w:val="center"/>
          <w:rPr>
            <w:color w:val="7F7F7F" w:themeColor="text1" w:themeTint="80"/>
          </w:rPr>
        </w:pPr>
        <w:r>
          <w:rPr>
            <w:color w:val="7F7F7F" w:themeColor="text1" w:themeTint="80"/>
          </w:rPr>
          <w:t>-</w:t>
        </w:r>
        <w:r w:rsidRPr="00DF1AD5">
          <w:rPr>
            <w:color w:val="7F7F7F" w:themeColor="text1" w:themeTint="80"/>
          </w:rPr>
          <w:t xml:space="preserve"> </w:t>
        </w:r>
        <w:r w:rsidRPr="00DF1AD5">
          <w:rPr>
            <w:color w:val="7F7F7F" w:themeColor="text1" w:themeTint="80"/>
          </w:rPr>
          <w:fldChar w:fldCharType="begin"/>
        </w:r>
        <w:r w:rsidRPr="00DF1AD5">
          <w:rPr>
            <w:color w:val="7F7F7F" w:themeColor="text1" w:themeTint="80"/>
          </w:rPr>
          <w:instrText>PAGE   \* MERGEFORMAT</w:instrText>
        </w:r>
        <w:r w:rsidRPr="00DF1AD5">
          <w:rPr>
            <w:color w:val="7F7F7F" w:themeColor="text1" w:themeTint="80"/>
          </w:rPr>
          <w:fldChar w:fldCharType="separate"/>
        </w:r>
        <w:r w:rsidRPr="00DF1AD5">
          <w:rPr>
            <w:color w:val="7F7F7F" w:themeColor="text1" w:themeTint="80"/>
          </w:rPr>
          <w:t>2</w:t>
        </w:r>
        <w:r w:rsidRPr="00DF1AD5">
          <w:rPr>
            <w:color w:val="7F7F7F" w:themeColor="text1" w:themeTint="80"/>
          </w:rPr>
          <w:fldChar w:fldCharType="end"/>
        </w:r>
        <w:r w:rsidR="0093554B">
          <w:rPr>
            <w:color w:val="7F7F7F" w:themeColor="text1" w:themeTint="80"/>
          </w:rPr>
          <w:t>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ECD70" w14:textId="60FBD4E8" w:rsidR="00094D24" w:rsidRDefault="00094D24" w:rsidP="00014AD8">
    <w:pPr>
      <w:pStyle w:val="Pt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DC1B5" w14:textId="77777777" w:rsidR="00884CDD" w:rsidRDefault="00884CDD" w:rsidP="00884CDD">
    <w:pPr>
      <w:pStyle w:val="Pta"/>
      <w:jc w:val="center"/>
    </w:pPr>
    <w:r>
      <w:rPr>
        <w:rFonts w:cstheme="minorHAnsi"/>
        <w:szCs w:val="24"/>
      </w:rPr>
      <w:t>Bratislava, marec 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1F5F0" w14:textId="4AAF0E1C" w:rsidR="00094D24" w:rsidRDefault="00094D24" w:rsidP="00014AD8">
    <w:pPr>
      <w:pStyle w:val="Pta"/>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4FFCF" w14:textId="4C769650" w:rsidR="00094D24" w:rsidRDefault="00094D24" w:rsidP="00122A97">
    <w:pPr>
      <w:pStyle w:val="Pta"/>
      <w:ind w:left="72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text1" w:themeTint="80"/>
      </w:rPr>
      <w:id w:val="573698356"/>
      <w:docPartObj>
        <w:docPartGallery w:val="Page Numbers (Bottom of Page)"/>
        <w:docPartUnique/>
      </w:docPartObj>
    </w:sdtPr>
    <w:sdtEndPr/>
    <w:sdtContent>
      <w:p w14:paraId="2AD54A9E" w14:textId="65AA3537" w:rsidR="00094D24" w:rsidRPr="006C3BCC" w:rsidRDefault="00735E26" w:rsidP="00735E26">
        <w:pPr>
          <w:pStyle w:val="Pta"/>
          <w:tabs>
            <w:tab w:val="clear" w:pos="4513"/>
            <w:tab w:val="clear" w:pos="9026"/>
          </w:tabs>
          <w:jc w:val="center"/>
          <w:rPr>
            <w:color w:val="7F7F7F" w:themeColor="text1" w:themeTint="80"/>
          </w:rPr>
        </w:pPr>
        <w:r>
          <w:rPr>
            <w:color w:val="7F7F7F" w:themeColor="text1" w:themeTint="80"/>
          </w:rPr>
          <w:t>-</w:t>
        </w:r>
        <w:r w:rsidRPr="00DF1AD5">
          <w:rPr>
            <w:color w:val="7F7F7F" w:themeColor="text1" w:themeTint="80"/>
          </w:rPr>
          <w:t xml:space="preserve"> </w:t>
        </w:r>
        <w:r w:rsidRPr="00DF1AD5">
          <w:rPr>
            <w:color w:val="7F7F7F" w:themeColor="text1" w:themeTint="80"/>
          </w:rPr>
          <w:fldChar w:fldCharType="begin"/>
        </w:r>
        <w:r w:rsidRPr="00DF1AD5">
          <w:rPr>
            <w:color w:val="7F7F7F" w:themeColor="text1" w:themeTint="80"/>
          </w:rPr>
          <w:instrText>PAGE   \* MERGEFORMAT</w:instrText>
        </w:r>
        <w:r w:rsidRPr="00DF1AD5">
          <w:rPr>
            <w:color w:val="7F7F7F" w:themeColor="text1" w:themeTint="80"/>
          </w:rPr>
          <w:fldChar w:fldCharType="separate"/>
        </w:r>
        <w:r>
          <w:rPr>
            <w:color w:val="7F7F7F" w:themeColor="text1" w:themeTint="80"/>
          </w:rPr>
          <w:t>366</w:t>
        </w:r>
        <w:r w:rsidRPr="00DF1AD5">
          <w:rPr>
            <w:color w:val="7F7F7F" w:themeColor="text1" w:themeTint="80"/>
          </w:rPr>
          <w:fldChar w:fldCharType="end"/>
        </w:r>
        <w:r w:rsidR="0093554B">
          <w:rPr>
            <w:color w:val="7F7F7F" w:themeColor="text1" w:themeTint="80"/>
          </w:rPr>
          <w:t> -</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text1" w:themeTint="80"/>
      </w:rPr>
      <w:id w:val="1270817031"/>
      <w:docPartObj>
        <w:docPartGallery w:val="Page Numbers (Bottom of Page)"/>
        <w:docPartUnique/>
      </w:docPartObj>
    </w:sdtPr>
    <w:sdtEndPr/>
    <w:sdtContent>
      <w:sdt>
        <w:sdtPr>
          <w:rPr>
            <w:color w:val="7F7F7F" w:themeColor="text1" w:themeTint="80"/>
          </w:rPr>
          <w:id w:val="15438160"/>
          <w:docPartObj>
            <w:docPartGallery w:val="Page Numbers (Bottom of Page)"/>
            <w:docPartUnique/>
          </w:docPartObj>
        </w:sdtPr>
        <w:sdtEndPr/>
        <w:sdtContent>
          <w:p w14:paraId="5FC32247" w14:textId="26630B5F" w:rsidR="00094D24" w:rsidRPr="00DF1AD5" w:rsidRDefault="00C15905" w:rsidP="00251FE8">
            <w:pPr>
              <w:pStyle w:val="Pta"/>
              <w:tabs>
                <w:tab w:val="clear" w:pos="4513"/>
                <w:tab w:val="clear" w:pos="9026"/>
              </w:tabs>
              <w:jc w:val="center"/>
              <w:rPr>
                <w:color w:val="7F7F7F" w:themeColor="text1" w:themeTint="80"/>
              </w:rPr>
            </w:pPr>
            <w:r>
              <w:rPr>
                <w:color w:val="7F7F7F" w:themeColor="text1" w:themeTint="80"/>
              </w:rPr>
              <w:t>-</w:t>
            </w:r>
            <w:r w:rsidR="00094D24" w:rsidRPr="00DF1AD5">
              <w:rPr>
                <w:color w:val="7F7F7F" w:themeColor="text1" w:themeTint="80"/>
              </w:rPr>
              <w:t xml:space="preserve"> </w:t>
            </w:r>
            <w:r w:rsidR="00094D24" w:rsidRPr="00DF1AD5">
              <w:rPr>
                <w:color w:val="7F7F7F" w:themeColor="text1" w:themeTint="80"/>
              </w:rPr>
              <w:fldChar w:fldCharType="begin"/>
            </w:r>
            <w:r w:rsidR="00094D24" w:rsidRPr="00DF1AD5">
              <w:rPr>
                <w:color w:val="7F7F7F" w:themeColor="text1" w:themeTint="80"/>
              </w:rPr>
              <w:instrText>PAGE   \* MERGEFORMAT</w:instrText>
            </w:r>
            <w:r w:rsidR="00094D24" w:rsidRPr="00DF1AD5">
              <w:rPr>
                <w:color w:val="7F7F7F" w:themeColor="text1" w:themeTint="80"/>
              </w:rPr>
              <w:fldChar w:fldCharType="separate"/>
            </w:r>
            <w:r w:rsidR="00094D24" w:rsidRPr="00DF1AD5">
              <w:rPr>
                <w:color w:val="7F7F7F" w:themeColor="text1" w:themeTint="80"/>
              </w:rPr>
              <w:t>23</w:t>
            </w:r>
            <w:r w:rsidR="00094D24" w:rsidRPr="00DF1AD5">
              <w:rPr>
                <w:color w:val="7F7F7F" w:themeColor="text1" w:themeTint="80"/>
              </w:rPr>
              <w:fldChar w:fldCharType="end"/>
            </w:r>
            <w:r w:rsidR="0093554B">
              <w:rPr>
                <w:color w:val="7F7F7F" w:themeColor="text1" w:themeTint="80"/>
              </w:rPr>
              <w:t> -</w:t>
            </w:r>
          </w:p>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text1" w:themeTint="80"/>
      </w:rPr>
      <w:id w:val="-2076813228"/>
      <w:docPartObj>
        <w:docPartGallery w:val="Page Numbers (Bottom of Page)"/>
        <w:docPartUnique/>
      </w:docPartObj>
    </w:sdtPr>
    <w:sdtEndPr/>
    <w:sdtContent>
      <w:p w14:paraId="5DDB4B4B" w14:textId="009E6FFF" w:rsidR="00094D24" w:rsidRPr="00DF1AD5" w:rsidRDefault="00C15905" w:rsidP="00926817">
        <w:pPr>
          <w:pStyle w:val="Pta"/>
          <w:tabs>
            <w:tab w:val="clear" w:pos="4513"/>
            <w:tab w:val="clear" w:pos="9026"/>
          </w:tabs>
          <w:jc w:val="center"/>
          <w:rPr>
            <w:color w:val="7F7F7F" w:themeColor="text1" w:themeTint="80"/>
          </w:rPr>
        </w:pPr>
        <w:r>
          <w:rPr>
            <w:color w:val="7F7F7F" w:themeColor="text1" w:themeTint="80"/>
          </w:rPr>
          <w:t>-</w:t>
        </w:r>
        <w:r w:rsidR="00094D24" w:rsidRPr="00DF1AD5">
          <w:rPr>
            <w:color w:val="7F7F7F" w:themeColor="text1" w:themeTint="80"/>
          </w:rPr>
          <w:t xml:space="preserve"> </w:t>
        </w:r>
        <w:r w:rsidR="00094D24" w:rsidRPr="00DF1AD5">
          <w:rPr>
            <w:color w:val="7F7F7F" w:themeColor="text1" w:themeTint="80"/>
          </w:rPr>
          <w:fldChar w:fldCharType="begin"/>
        </w:r>
        <w:r w:rsidR="00094D24" w:rsidRPr="00DF1AD5">
          <w:rPr>
            <w:color w:val="7F7F7F" w:themeColor="text1" w:themeTint="80"/>
          </w:rPr>
          <w:instrText>PAGE   \* MERGEFORMAT</w:instrText>
        </w:r>
        <w:r w:rsidR="00094D24" w:rsidRPr="00DF1AD5">
          <w:rPr>
            <w:color w:val="7F7F7F" w:themeColor="text1" w:themeTint="80"/>
          </w:rPr>
          <w:fldChar w:fldCharType="separate"/>
        </w:r>
        <w:r w:rsidR="00094D24" w:rsidRPr="00DF1AD5">
          <w:rPr>
            <w:color w:val="7F7F7F" w:themeColor="text1" w:themeTint="80"/>
          </w:rPr>
          <w:t>12</w:t>
        </w:r>
        <w:r w:rsidR="00094D24" w:rsidRPr="00DF1AD5">
          <w:rPr>
            <w:color w:val="7F7F7F" w:themeColor="text1" w:themeTint="80"/>
          </w:rPr>
          <w:fldChar w:fldCharType="end"/>
        </w:r>
        <w:r w:rsidR="0093554B">
          <w:rPr>
            <w:color w:val="7F7F7F" w:themeColor="text1" w:themeTint="80"/>
          </w:rPr>
          <w:t> -</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text1" w:themeTint="80"/>
      </w:rPr>
      <w:id w:val="-1552687405"/>
      <w:docPartObj>
        <w:docPartGallery w:val="Page Numbers (Bottom of Page)"/>
        <w:docPartUnique/>
      </w:docPartObj>
    </w:sdtPr>
    <w:sdtEndPr/>
    <w:sdtContent>
      <w:p w14:paraId="39623DDA" w14:textId="4722790A" w:rsidR="00094D24" w:rsidRPr="00DF1AD5" w:rsidRDefault="00C15905" w:rsidP="00926817">
        <w:pPr>
          <w:pStyle w:val="Pta"/>
          <w:tabs>
            <w:tab w:val="clear" w:pos="4513"/>
            <w:tab w:val="clear" w:pos="9026"/>
          </w:tabs>
          <w:jc w:val="center"/>
          <w:rPr>
            <w:color w:val="7F7F7F" w:themeColor="text1" w:themeTint="80"/>
          </w:rPr>
        </w:pPr>
        <w:r>
          <w:rPr>
            <w:color w:val="7F7F7F" w:themeColor="text1" w:themeTint="80"/>
          </w:rPr>
          <w:t>-</w:t>
        </w:r>
        <w:r w:rsidR="00094D24" w:rsidRPr="00DF1AD5">
          <w:rPr>
            <w:color w:val="7F7F7F" w:themeColor="text1" w:themeTint="80"/>
          </w:rPr>
          <w:t xml:space="preserve"> </w:t>
        </w:r>
        <w:r w:rsidR="00094D24" w:rsidRPr="00DF1AD5">
          <w:rPr>
            <w:color w:val="7F7F7F" w:themeColor="text1" w:themeTint="80"/>
          </w:rPr>
          <w:fldChar w:fldCharType="begin"/>
        </w:r>
        <w:r w:rsidR="00094D24" w:rsidRPr="00DF1AD5">
          <w:rPr>
            <w:color w:val="7F7F7F" w:themeColor="text1" w:themeTint="80"/>
          </w:rPr>
          <w:instrText>PAGE   \* MERGEFORMAT</w:instrText>
        </w:r>
        <w:r w:rsidR="00094D24" w:rsidRPr="00DF1AD5">
          <w:rPr>
            <w:color w:val="7F7F7F" w:themeColor="text1" w:themeTint="80"/>
          </w:rPr>
          <w:fldChar w:fldCharType="separate"/>
        </w:r>
        <w:r w:rsidR="00094D24" w:rsidRPr="00DF1AD5">
          <w:rPr>
            <w:color w:val="7F7F7F" w:themeColor="text1" w:themeTint="80"/>
          </w:rPr>
          <w:t>12</w:t>
        </w:r>
        <w:r w:rsidR="00094D24" w:rsidRPr="00DF1AD5">
          <w:rPr>
            <w:color w:val="7F7F7F" w:themeColor="text1" w:themeTint="80"/>
          </w:rPr>
          <w:fldChar w:fldCharType="end"/>
        </w:r>
        <w:r w:rsidR="0093554B">
          <w:rPr>
            <w:color w:val="7F7F7F" w:themeColor="text1" w:themeTint="80"/>
          </w:rPr>
          <w:t>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D67014" w14:textId="77777777" w:rsidR="00BA1060" w:rsidRPr="003E188D" w:rsidRDefault="00BA1060" w:rsidP="003E188D">
      <w:pPr>
        <w:spacing w:line="240" w:lineRule="auto"/>
        <w:rPr>
          <w:sz w:val="20"/>
          <w:szCs w:val="20"/>
        </w:rPr>
      </w:pPr>
      <w:r w:rsidRPr="003E188D">
        <w:rPr>
          <w:sz w:val="20"/>
          <w:szCs w:val="20"/>
        </w:rPr>
        <w:continuationSeparator/>
      </w:r>
    </w:p>
  </w:footnote>
  <w:footnote w:type="continuationSeparator" w:id="0">
    <w:p w14:paraId="5AE7CB00" w14:textId="77777777" w:rsidR="00BA1060" w:rsidRPr="003E188D" w:rsidRDefault="00BA1060" w:rsidP="00014AD8">
      <w:pPr>
        <w:spacing w:line="240" w:lineRule="auto"/>
        <w:rPr>
          <w:sz w:val="20"/>
          <w:szCs w:val="20"/>
        </w:rPr>
      </w:pPr>
      <w:r w:rsidRPr="003E188D">
        <w:rPr>
          <w:sz w:val="20"/>
          <w:szCs w:val="20"/>
        </w:rPr>
        <w:continuationSeparator/>
      </w:r>
    </w:p>
  </w:footnote>
  <w:footnote w:type="continuationNotice" w:id="1">
    <w:p w14:paraId="4C5E681D" w14:textId="77777777" w:rsidR="00BA1060" w:rsidRDefault="00BA1060">
      <w:pPr>
        <w:spacing w:line="240" w:lineRule="auto"/>
      </w:pPr>
    </w:p>
  </w:footnote>
  <w:footnote w:id="2">
    <w:p w14:paraId="05D627DA" w14:textId="04D193B9" w:rsidR="00094D24" w:rsidRPr="009F09B4" w:rsidRDefault="00094D2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003274CC" w:rsidRPr="009F09B4">
        <w:rPr>
          <w:rStyle w:val="Hypertextovprepojenie"/>
          <w:rFonts w:ascii="Arial" w:hAnsi="Arial" w:cs="Arial"/>
          <w:color w:val="auto"/>
          <w:sz w:val="16"/>
          <w:szCs w:val="16"/>
          <w:u w:val="none"/>
        </w:rPr>
        <w:t xml:space="preserve"> </w:t>
      </w:r>
      <w:r w:rsidR="003274CC" w:rsidRPr="009F09B4">
        <w:rPr>
          <w:rStyle w:val="Hypertextovprepojenie"/>
          <w:rFonts w:ascii="Arial" w:hAnsi="Arial" w:cs="Arial"/>
          <w:color w:val="auto"/>
          <w:sz w:val="16"/>
          <w:szCs w:val="16"/>
          <w:u w:val="none"/>
        </w:rPr>
        <w:tab/>
      </w:r>
      <w:hyperlink r:id="rId1" w:history="1">
        <w:r w:rsidR="003274CC" w:rsidRPr="009F09B4">
          <w:rPr>
            <w:rStyle w:val="Hypertextovprepojenie"/>
            <w:rFonts w:ascii="Arial" w:hAnsi="Arial" w:cs="Arial"/>
            <w:sz w:val="16"/>
            <w:szCs w:val="16"/>
          </w:rPr>
          <w:t>www.komisarprezdravotnepostihnutych.sk/Zverejnovanie/Zverejnovanie-dokumentov?path=dohovor</w:t>
        </w:r>
      </w:hyperlink>
    </w:p>
  </w:footnote>
  <w:footnote w:id="3">
    <w:p w14:paraId="65A3D6EB" w14:textId="70357BD4" w:rsidR="00094D24" w:rsidRPr="009F09B4" w:rsidRDefault="00094D24" w:rsidP="00134531">
      <w:pPr>
        <w:pStyle w:val="Bezriadkovania"/>
        <w:ind w:hanging="284"/>
      </w:pPr>
      <w:r w:rsidRPr="009F09B4">
        <w:rPr>
          <w:rStyle w:val="Odkaznapoznmkupodiarou"/>
        </w:rPr>
        <w:footnoteRef/>
      </w:r>
      <w:r w:rsidRPr="009F09B4">
        <w:t xml:space="preserve"> </w:t>
      </w:r>
      <w:r w:rsidRPr="009F09B4">
        <w:tab/>
        <w:t>20. mája 2020 bol</w:t>
      </w:r>
      <w:r w:rsidR="000E31F7">
        <w:t xml:space="preserve"> v </w:t>
      </w:r>
      <w:r w:rsidRPr="009F09B4">
        <w:t>Zbierke zákonov</w:t>
      </w:r>
      <w:r w:rsidR="00C8556F">
        <w:t> SR</w:t>
      </w:r>
      <w:r w:rsidR="00A4335F">
        <w:t xml:space="preserve"> pod </w:t>
      </w:r>
      <w:r w:rsidRPr="009F09B4">
        <w:t>číslom 124/2020 </w:t>
      </w:r>
      <w:r w:rsidR="00433AF2">
        <w:t>Z. z.</w:t>
      </w:r>
      <w:r w:rsidRPr="009F09B4">
        <w:t xml:space="preserve"> zverejnený Nález Ústavného súdu Slovenskej republiky</w:t>
      </w:r>
      <w:r w:rsidR="0093554B">
        <w:t xml:space="preserve"> </w:t>
      </w:r>
      <w:r w:rsidR="0093554B">
        <w:t>sp. zn. </w:t>
      </w:r>
      <w:r w:rsidRPr="009F09B4">
        <w:t>PL. ÚS 16/2018-104</w:t>
      </w:r>
      <w:r w:rsidR="00C8556F">
        <w:t xml:space="preserve"> z </w:t>
      </w:r>
      <w:r w:rsidRPr="009F09B4">
        <w:t>2. apríla 2020</w:t>
      </w:r>
      <w:r w:rsidR="000E31F7">
        <w:t xml:space="preserve"> vo </w:t>
      </w:r>
      <w:r w:rsidRPr="009F09B4">
        <w:t>veci nesúladu zákona</w:t>
      </w:r>
      <w:r w:rsidR="00433AF2">
        <w:t xml:space="preserve"> č. </w:t>
      </w:r>
      <w:r w:rsidRPr="009F09B4">
        <w:t>447/2008 </w:t>
      </w:r>
      <w:r w:rsidR="00433AF2">
        <w:t>Z. z.</w:t>
      </w:r>
      <w:r w:rsidR="00A4335F">
        <w:t xml:space="preserve"> o </w:t>
      </w:r>
      <w:r w:rsidRPr="009F09B4">
        <w:t>peňažných príspevkoch</w:t>
      </w:r>
      <w:r w:rsidR="00A4335F">
        <w:t xml:space="preserve"> na </w:t>
      </w:r>
      <w:r w:rsidRPr="009F09B4">
        <w:t>kompenzáciu ťažkého zdravotného postihnutia</w:t>
      </w:r>
      <w:r w:rsidR="0093554B">
        <w:t xml:space="preserve"> a</w:t>
      </w:r>
      <w:r w:rsidR="00A4335F">
        <w:t xml:space="preserve"> o </w:t>
      </w:r>
      <w:r w:rsidRPr="009F09B4">
        <w:t>zmene</w:t>
      </w:r>
      <w:r w:rsidR="0093554B">
        <w:t xml:space="preserve"> a </w:t>
      </w:r>
      <w:r w:rsidRPr="009F09B4">
        <w:t>doplnení niektorých zákonov</w:t>
      </w:r>
      <w:r w:rsidR="000E31F7">
        <w:t xml:space="preserve"> v </w:t>
      </w:r>
      <w:r w:rsidRPr="009F09B4">
        <w:t>znení neskorších predpisov</w:t>
      </w:r>
      <w:r w:rsidR="00A4335F">
        <w:t xml:space="preserve"> s </w:t>
      </w:r>
      <w:r w:rsidR="0093554B">
        <w:t>Čl. </w:t>
      </w:r>
      <w:r w:rsidRPr="009F09B4">
        <w:t>1</w:t>
      </w:r>
      <w:r w:rsidR="00433AF2">
        <w:t xml:space="preserve"> ods. </w:t>
      </w:r>
      <w:r w:rsidRPr="009F09B4">
        <w:t>1</w:t>
      </w:r>
      <w:r w:rsidR="0093554B">
        <w:t xml:space="preserve"> a </w:t>
      </w:r>
      <w:r w:rsidRPr="009F09B4">
        <w:t>2,</w:t>
      </w:r>
      <w:r w:rsidR="0093554B">
        <w:t xml:space="preserve"> Čl. </w:t>
      </w:r>
      <w:r w:rsidRPr="009F09B4">
        <w:t>12</w:t>
      </w:r>
      <w:r w:rsidR="00433AF2">
        <w:t xml:space="preserve"> ods. </w:t>
      </w:r>
      <w:r w:rsidRPr="009F09B4">
        <w:t>1</w:t>
      </w:r>
      <w:r w:rsidR="0093554B">
        <w:t xml:space="preserve"> a Čl. </w:t>
      </w:r>
      <w:r w:rsidRPr="009F09B4">
        <w:t>13</w:t>
      </w:r>
      <w:r w:rsidR="00433AF2">
        <w:t xml:space="preserve"> ods. </w:t>
      </w:r>
      <w:r w:rsidRPr="009F09B4">
        <w:t>4 Ústavy Slovenskej republiky,</w:t>
      </w:r>
      <w:r w:rsidR="00A4335F">
        <w:t xml:space="preserve"> s </w:t>
      </w:r>
      <w:r w:rsidR="0093554B">
        <w:t>Čl. </w:t>
      </w:r>
      <w:r w:rsidRPr="009F09B4">
        <w:t>2</w:t>
      </w:r>
      <w:r w:rsidR="00433AF2">
        <w:t xml:space="preserve"> ods. </w:t>
      </w:r>
      <w:r w:rsidRPr="009F09B4">
        <w:t>2</w:t>
      </w:r>
      <w:r w:rsidR="000E31F7">
        <w:t xml:space="preserve"> v </w:t>
      </w:r>
      <w:r w:rsidRPr="009F09B4">
        <w:t>spojení</w:t>
      </w:r>
      <w:r w:rsidR="00A4335F">
        <w:t xml:space="preserve"> s </w:t>
      </w:r>
      <w:r w:rsidR="0093554B">
        <w:t>Čl. </w:t>
      </w:r>
      <w:r w:rsidRPr="009F09B4">
        <w:t>9 Medzinárodného paktu</w:t>
      </w:r>
      <w:r w:rsidR="00A4335F">
        <w:t xml:space="preserve"> o </w:t>
      </w:r>
      <w:r w:rsidRPr="009F09B4">
        <w:t>hospodárskych, sociálnych</w:t>
      </w:r>
      <w:r w:rsidR="0093554B">
        <w:t xml:space="preserve"> a </w:t>
      </w:r>
      <w:r w:rsidRPr="009F09B4">
        <w:t>kultúrnych právach</w:t>
      </w:r>
      <w:r w:rsidR="0093554B">
        <w:t xml:space="preserve"> a</w:t>
      </w:r>
      <w:r w:rsidR="00A4335F">
        <w:t xml:space="preserve"> s </w:t>
      </w:r>
      <w:r w:rsidR="0093554B">
        <w:t>Čl. </w:t>
      </w:r>
      <w:r w:rsidRPr="009F09B4">
        <w:t>5</w:t>
      </w:r>
      <w:r w:rsidR="00433AF2">
        <w:t xml:space="preserve"> ods. </w:t>
      </w:r>
      <w:r w:rsidRPr="009F09B4">
        <w:t>1</w:t>
      </w:r>
      <w:r w:rsidR="0093554B">
        <w:t xml:space="preserve"> a </w:t>
      </w:r>
      <w:r w:rsidRPr="009F09B4">
        <w:t>2</w:t>
      </w:r>
      <w:r w:rsidR="000E31F7">
        <w:t xml:space="preserve"> v </w:t>
      </w:r>
      <w:r w:rsidRPr="009F09B4">
        <w:t>spojení</w:t>
      </w:r>
      <w:r w:rsidR="00A4335F">
        <w:t xml:space="preserve"> s </w:t>
      </w:r>
      <w:r w:rsidR="0093554B">
        <w:t>Čl. </w:t>
      </w:r>
      <w:r w:rsidRPr="009F09B4">
        <w:t>19</w:t>
      </w:r>
      <w:r w:rsidR="00433AF2">
        <w:t xml:space="preserve"> písm. </w:t>
      </w:r>
      <w:r w:rsidRPr="009F09B4">
        <w:t>b) Dohovoru</w:t>
      </w:r>
      <w:r w:rsidR="00A4335F">
        <w:t xml:space="preserve"> o </w:t>
      </w:r>
      <w:r w:rsidRPr="009F09B4">
        <w:t>právach osôb</w:t>
      </w:r>
      <w:r w:rsidR="000E31F7">
        <w:t xml:space="preserve"> so </w:t>
      </w:r>
      <w:r w:rsidRPr="009F09B4">
        <w:t>zdravotným postihnutím.</w:t>
      </w:r>
    </w:p>
  </w:footnote>
  <w:footnote w:id="4">
    <w:p w14:paraId="4102D50E" w14:textId="75A650AA" w:rsidR="00094D24" w:rsidRPr="009F09B4" w:rsidRDefault="00094D24" w:rsidP="00134531">
      <w:pPr>
        <w:pStyle w:val="Bezriadkovania"/>
        <w:ind w:hanging="284"/>
      </w:pPr>
      <w:r w:rsidRPr="009F09B4">
        <w:rPr>
          <w:rStyle w:val="Odkaznapoznmkupodiarou"/>
        </w:rPr>
        <w:footnoteRef/>
      </w:r>
      <w:r w:rsidRPr="009F09B4">
        <w:t xml:space="preserve"> </w:t>
      </w:r>
      <w:r w:rsidRPr="009F09B4">
        <w:tab/>
        <w:t>K 1. júlu 2019 boli ustanovené sumy životného minima Opatrením Ministerstva práce, sociálnych vecí</w:t>
      </w:r>
      <w:r w:rsidR="0093554B">
        <w:t xml:space="preserve"> a </w:t>
      </w:r>
      <w:r w:rsidRPr="009F09B4">
        <w:t>rodiny</w:t>
      </w:r>
      <w:r w:rsidR="00C8556F">
        <w:t> SR</w:t>
      </w:r>
      <w:r w:rsidR="00433AF2">
        <w:t xml:space="preserve"> č. </w:t>
      </w:r>
      <w:r w:rsidRPr="009F09B4">
        <w:t>183/2019 </w:t>
      </w:r>
      <w:r w:rsidR="00433AF2">
        <w:t>Z. z.</w:t>
      </w:r>
      <w:r w:rsidR="00C8556F">
        <w:t xml:space="preserve"> Za </w:t>
      </w:r>
      <w:r w:rsidRPr="009F09B4">
        <w:t>životné minimum fyzickej osoby</w:t>
      </w:r>
      <w:r w:rsidR="0093554B">
        <w:t xml:space="preserve"> alebo </w:t>
      </w:r>
      <w:r w:rsidRPr="009F09B4">
        <w:t>fyzických osôb, ktorých príjmy</w:t>
      </w:r>
      <w:r w:rsidR="000E31F7">
        <w:t xml:space="preserve"> sa </w:t>
      </w:r>
      <w:r w:rsidRPr="009F09B4">
        <w:t>posudzujú,</w:t>
      </w:r>
      <w:r w:rsidR="000E31F7">
        <w:t xml:space="preserve"> sa </w:t>
      </w:r>
      <w:r w:rsidRPr="009F09B4">
        <w:t>považuje suma</w:t>
      </w:r>
      <w:r w:rsidR="0093554B">
        <w:t xml:space="preserve"> alebo </w:t>
      </w:r>
      <w:r w:rsidRPr="009F09B4">
        <w:t>úhrn súm:</w:t>
      </w:r>
    </w:p>
    <w:p w14:paraId="24B44EE8" w14:textId="49E134C1" w:rsidR="00094D24" w:rsidRPr="009F09B4" w:rsidRDefault="00094D24" w:rsidP="00F4512F">
      <w:pPr>
        <w:numPr>
          <w:ilvl w:val="0"/>
          <w:numId w:val="58"/>
        </w:numPr>
        <w:tabs>
          <w:tab w:val="clear" w:pos="720"/>
        </w:tabs>
        <w:spacing w:line="240" w:lineRule="auto"/>
        <w:ind w:left="567" w:hanging="283"/>
        <w:rPr>
          <w:rFonts w:eastAsia="Times New Roman" w:cs="Arial"/>
          <w:sz w:val="16"/>
          <w:szCs w:val="16"/>
        </w:rPr>
      </w:pPr>
      <w:r w:rsidRPr="009F09B4">
        <w:rPr>
          <w:rFonts w:eastAsia="Times New Roman" w:cs="Arial"/>
          <w:sz w:val="16"/>
          <w:szCs w:val="16"/>
        </w:rPr>
        <w:t>210,20 EUR mesačne, ak ide</w:t>
      </w:r>
      <w:r w:rsidR="00A4335F">
        <w:rPr>
          <w:rFonts w:eastAsia="Times New Roman" w:cs="Arial"/>
          <w:sz w:val="16"/>
          <w:szCs w:val="16"/>
        </w:rPr>
        <w:t xml:space="preserve"> o </w:t>
      </w:r>
      <w:r w:rsidRPr="009F09B4">
        <w:rPr>
          <w:rFonts w:eastAsia="Times New Roman" w:cs="Arial"/>
          <w:sz w:val="16"/>
          <w:szCs w:val="16"/>
        </w:rPr>
        <w:t>jednu plnoletú fyzickú osobu,</w:t>
      </w:r>
    </w:p>
    <w:p w14:paraId="3443E56F" w14:textId="3EEB7AA4" w:rsidR="00094D24" w:rsidRPr="009F09B4" w:rsidRDefault="00094D24" w:rsidP="00F4512F">
      <w:pPr>
        <w:numPr>
          <w:ilvl w:val="0"/>
          <w:numId w:val="58"/>
        </w:numPr>
        <w:tabs>
          <w:tab w:val="clear" w:pos="720"/>
        </w:tabs>
        <w:spacing w:line="240" w:lineRule="auto"/>
        <w:ind w:left="567" w:hanging="283"/>
        <w:rPr>
          <w:rFonts w:eastAsia="Times New Roman" w:cs="Arial"/>
          <w:sz w:val="16"/>
          <w:szCs w:val="16"/>
        </w:rPr>
      </w:pPr>
      <w:r w:rsidRPr="009F09B4">
        <w:rPr>
          <w:rFonts w:eastAsia="Times New Roman" w:cs="Arial"/>
          <w:sz w:val="16"/>
          <w:szCs w:val="16"/>
        </w:rPr>
        <w:t>146,64 EUR mesačne, ak ide</w:t>
      </w:r>
      <w:r w:rsidR="00A4335F">
        <w:rPr>
          <w:rFonts w:eastAsia="Times New Roman" w:cs="Arial"/>
          <w:sz w:val="16"/>
          <w:szCs w:val="16"/>
        </w:rPr>
        <w:t xml:space="preserve"> o </w:t>
      </w:r>
      <w:r w:rsidRPr="009F09B4">
        <w:rPr>
          <w:rFonts w:eastAsia="Times New Roman" w:cs="Arial"/>
          <w:sz w:val="16"/>
          <w:szCs w:val="16"/>
        </w:rPr>
        <w:t>ďalšiu spoločne posudzovanú plnoletú fyzickú osobu,</w:t>
      </w:r>
    </w:p>
    <w:p w14:paraId="5AA209A4" w14:textId="48BEE13D" w:rsidR="00094D24" w:rsidRPr="009F09B4" w:rsidRDefault="00094D24" w:rsidP="00F4512F">
      <w:pPr>
        <w:numPr>
          <w:ilvl w:val="0"/>
          <w:numId w:val="58"/>
        </w:numPr>
        <w:tabs>
          <w:tab w:val="clear" w:pos="720"/>
        </w:tabs>
        <w:spacing w:line="240" w:lineRule="auto"/>
        <w:ind w:left="567" w:hanging="283"/>
        <w:rPr>
          <w:rFonts w:cs="Arial"/>
          <w:sz w:val="16"/>
          <w:szCs w:val="16"/>
        </w:rPr>
      </w:pPr>
      <w:r w:rsidRPr="009F09B4">
        <w:rPr>
          <w:rFonts w:eastAsia="Times New Roman" w:cs="Arial"/>
          <w:sz w:val="16"/>
          <w:szCs w:val="16"/>
        </w:rPr>
        <w:t>95,96 EUR mesačne, ak ide</w:t>
      </w:r>
      <w:r w:rsidR="00A4335F">
        <w:rPr>
          <w:rFonts w:eastAsia="Times New Roman" w:cs="Arial"/>
          <w:sz w:val="16"/>
          <w:szCs w:val="16"/>
        </w:rPr>
        <w:t xml:space="preserve"> o </w:t>
      </w:r>
      <w:r w:rsidRPr="009F09B4">
        <w:rPr>
          <w:rFonts w:eastAsia="Times New Roman" w:cs="Arial"/>
          <w:sz w:val="16"/>
          <w:szCs w:val="16"/>
        </w:rPr>
        <w:t>nezaopatrené dieťa</w:t>
      </w:r>
      <w:r w:rsidR="0093554B">
        <w:rPr>
          <w:rFonts w:eastAsia="Times New Roman" w:cs="Arial"/>
          <w:sz w:val="16"/>
          <w:szCs w:val="16"/>
        </w:rPr>
        <w:t xml:space="preserve"> alebo </w:t>
      </w:r>
      <w:r w:rsidRPr="009F09B4">
        <w:rPr>
          <w:rFonts w:eastAsia="Times New Roman" w:cs="Arial"/>
          <w:sz w:val="16"/>
          <w:szCs w:val="16"/>
        </w:rPr>
        <w:t>zaopatrené neplnoleté dieťa.</w:t>
      </w:r>
    </w:p>
  </w:footnote>
  <w:footnote w:id="5">
    <w:p w14:paraId="1558D077" w14:textId="3DE257BC" w:rsidR="00094D24" w:rsidRPr="009F09B4" w:rsidRDefault="00094D24" w:rsidP="00134531">
      <w:pPr>
        <w:pStyle w:val="Bezriadkovania"/>
        <w:ind w:hanging="284"/>
      </w:pPr>
      <w:r w:rsidRPr="009F09B4">
        <w:rPr>
          <w:vertAlign w:val="superscript"/>
        </w:rPr>
        <w:footnoteRef/>
      </w:r>
      <w:r w:rsidRPr="009F09B4">
        <w:rPr>
          <w:vertAlign w:val="superscript"/>
        </w:rPr>
        <w:t xml:space="preserve"> </w:t>
      </w:r>
      <w:r w:rsidRPr="009F09B4">
        <w:tab/>
        <w:t>Záverečné odporúčania Výboru OSN</w:t>
      </w:r>
      <w:r w:rsidR="000E31F7">
        <w:t xml:space="preserve"> pre </w:t>
      </w:r>
      <w:r w:rsidRPr="009F09B4">
        <w:t>práva osôb</w:t>
      </w:r>
      <w:r w:rsidR="000E31F7">
        <w:t xml:space="preserve"> so </w:t>
      </w:r>
      <w:r w:rsidRPr="009F09B4">
        <w:t>zdravotným postihnutím</w:t>
      </w:r>
      <w:r w:rsidR="0093554B">
        <w:t xml:space="preserve"> k </w:t>
      </w:r>
      <w:r w:rsidRPr="009F09B4">
        <w:t>východiskovej správe Slovenskej republiky</w:t>
      </w:r>
      <w:r w:rsidR="00C8556F">
        <w:t xml:space="preserve"> zo </w:t>
      </w:r>
      <w:r w:rsidRPr="009F09B4">
        <w:t>dňa 18. apríla 2016.</w:t>
      </w:r>
    </w:p>
  </w:footnote>
  <w:footnote w:id="6">
    <w:p w14:paraId="0B4230B0" w14:textId="3BC1FFA5" w:rsidR="00094D24" w:rsidRPr="009F09B4" w:rsidRDefault="00094D24" w:rsidP="00134531">
      <w:pPr>
        <w:pStyle w:val="Bezriadkovania"/>
        <w:ind w:hanging="284"/>
      </w:pPr>
      <w:r w:rsidRPr="009F09B4">
        <w:rPr>
          <w:vertAlign w:val="superscript"/>
        </w:rPr>
        <w:footnoteRef/>
      </w:r>
      <w:r w:rsidRPr="009F09B4">
        <w:t xml:space="preserve"> </w:t>
      </w:r>
      <w:r w:rsidRPr="009F09B4">
        <w:tab/>
      </w:r>
      <w:r w:rsidR="00433AF2">
        <w:t>§ </w:t>
      </w:r>
      <w:r w:rsidRPr="009F09B4">
        <w:t>231</w:t>
      </w:r>
      <w:r w:rsidR="0093554B">
        <w:t xml:space="preserve"> a </w:t>
      </w:r>
      <w:r w:rsidRPr="009F09B4">
        <w:t>nasl. Civilného mimosporového poriadku</w:t>
      </w:r>
    </w:p>
  </w:footnote>
  <w:footnote w:id="7">
    <w:p w14:paraId="0552800C" w14:textId="6D7D1343" w:rsidR="00094D24" w:rsidRPr="009F09B4" w:rsidRDefault="00094D24" w:rsidP="00134531">
      <w:pPr>
        <w:pStyle w:val="Bezriadkovania"/>
        <w:ind w:hanging="284"/>
      </w:pPr>
      <w:r w:rsidRPr="009F09B4">
        <w:rPr>
          <w:vertAlign w:val="superscript"/>
        </w:rPr>
        <w:footnoteRef/>
      </w:r>
      <w:r w:rsidRPr="009F09B4">
        <w:t xml:space="preserve"> </w:t>
      </w:r>
      <w:r w:rsidRPr="009F09B4">
        <w:tab/>
      </w:r>
      <w:r w:rsidR="00433AF2">
        <w:t>§ </w:t>
      </w:r>
      <w:r w:rsidRPr="009F09B4">
        <w:t>252</w:t>
      </w:r>
      <w:r w:rsidR="0093554B">
        <w:t xml:space="preserve"> a </w:t>
      </w:r>
      <w:r w:rsidRPr="009F09B4">
        <w:t>nasl. Civilného mimosporového poriadku</w:t>
      </w:r>
    </w:p>
  </w:footnote>
  <w:footnote w:id="8">
    <w:p w14:paraId="4906F100" w14:textId="57378A43" w:rsidR="00094D24" w:rsidRPr="009F09B4" w:rsidRDefault="00094D24" w:rsidP="00134531">
      <w:pPr>
        <w:pStyle w:val="Bezriadkovania"/>
        <w:ind w:hanging="284"/>
      </w:pPr>
      <w:r w:rsidRPr="009F09B4">
        <w:rPr>
          <w:vertAlign w:val="superscript"/>
        </w:rPr>
        <w:footnoteRef/>
      </w:r>
      <w:r w:rsidRPr="009F09B4">
        <w:t xml:space="preserve"> </w:t>
      </w:r>
      <w:r w:rsidRPr="009F09B4">
        <w:tab/>
      </w:r>
      <w:r w:rsidR="00433AF2">
        <w:t>§ </w:t>
      </w:r>
      <w:r w:rsidRPr="009F09B4">
        <w:t>272</w:t>
      </w:r>
      <w:r w:rsidR="0093554B">
        <w:t xml:space="preserve"> a </w:t>
      </w:r>
      <w:r w:rsidRPr="009F09B4">
        <w:t>nasl. Civilného mimosporového poriadku</w:t>
      </w:r>
    </w:p>
  </w:footnote>
  <w:footnote w:id="9">
    <w:p w14:paraId="5BBC74F8" w14:textId="1BF27771" w:rsidR="001C1755" w:rsidRPr="009F09B4" w:rsidRDefault="00094D24" w:rsidP="00134531">
      <w:pPr>
        <w:pStyle w:val="Bezriadkovania"/>
        <w:ind w:hanging="284"/>
      </w:pPr>
      <w:r w:rsidRPr="009F09B4">
        <w:rPr>
          <w:rStyle w:val="Odkaznapoznmkupodiarou"/>
        </w:rPr>
        <w:footnoteRef/>
      </w:r>
      <w:r w:rsidRPr="009F09B4">
        <w:t xml:space="preserve"> </w:t>
      </w:r>
      <w:r w:rsidRPr="009F09B4">
        <w:tab/>
      </w:r>
      <w:r w:rsidRPr="009F09B4">
        <w:t>Cochemská prax opisuje interdisciplinárnu spoluprácu všetkých profesií</w:t>
      </w:r>
      <w:r w:rsidR="0093554B">
        <w:t xml:space="preserve"> a </w:t>
      </w:r>
      <w:r w:rsidRPr="009F09B4">
        <w:t>inštitúcií zúčastnených</w:t>
      </w:r>
      <w:r w:rsidR="00A4335F">
        <w:t xml:space="preserve"> na </w:t>
      </w:r>
      <w:r w:rsidRPr="009F09B4">
        <w:t>rozvodovom konaní. Všetci účastníci sporu, právni zástupcovia, oddelenia sociálnoprávnej ochrany detí</w:t>
      </w:r>
      <w:r w:rsidR="0093554B">
        <w:t xml:space="preserve"> a </w:t>
      </w:r>
      <w:r w:rsidRPr="009F09B4">
        <w:t>sociálnej kurately, súd, súdni znalci</w:t>
      </w:r>
      <w:r w:rsidR="0093554B">
        <w:t xml:space="preserve"> a </w:t>
      </w:r>
      <w:r w:rsidRPr="009F09B4">
        <w:t>mediátori</w:t>
      </w:r>
      <w:r w:rsidR="000E31F7">
        <w:t xml:space="preserve"> sa </w:t>
      </w:r>
      <w:r w:rsidRPr="009F09B4">
        <w:t>snažia rodičov priviesť</w:t>
      </w:r>
      <w:r w:rsidR="0093554B">
        <w:t xml:space="preserve"> k </w:t>
      </w:r>
      <w:r w:rsidRPr="009F09B4">
        <w:t>dohode ohľadne starostlivosti</w:t>
      </w:r>
      <w:r w:rsidR="00A4335F">
        <w:t xml:space="preserve"> o </w:t>
      </w:r>
      <w:r w:rsidRPr="009F09B4">
        <w:t>ich deti, ktorú rodičia sami</w:t>
      </w:r>
      <w:r w:rsidR="0093554B">
        <w:t xml:space="preserve"> alebo</w:t>
      </w:r>
      <w:r w:rsidR="00A4335F">
        <w:t xml:space="preserve"> s </w:t>
      </w:r>
      <w:r w:rsidRPr="009F09B4">
        <w:t>ich pomocou zostavia, obaja ju akceptujú</w:t>
      </w:r>
      <w:r w:rsidR="0093554B">
        <w:t xml:space="preserve"> a </w:t>
      </w:r>
      <w:r w:rsidRPr="009F09B4">
        <w:t>následne dodržiavajú. Sledujú pritom jediný cieľ</w:t>
      </w:r>
      <w:r w:rsidR="0093554B">
        <w:t xml:space="preserve"> a </w:t>
      </w:r>
      <w:r w:rsidRPr="009F09B4">
        <w:t>to je skutočné dobro dieťaťa</w:t>
      </w:r>
      <w:r w:rsidR="0093554B">
        <w:t xml:space="preserve"> a </w:t>
      </w:r>
      <w:r w:rsidRPr="009F09B4">
        <w:t>jeho právo</w:t>
      </w:r>
      <w:r w:rsidR="00A4335F">
        <w:t xml:space="preserve"> na </w:t>
      </w:r>
      <w:r w:rsidRPr="009F09B4">
        <w:t>oboch rodičov. Po prvýkrát</w:t>
      </w:r>
      <w:r w:rsidR="00A4335F">
        <w:t xml:space="preserve"> na </w:t>
      </w:r>
      <w:r w:rsidRPr="009F09B4">
        <w:t>Slovensku urobil odbornú prednášku</w:t>
      </w:r>
      <w:r w:rsidR="00A4335F">
        <w:t xml:space="preserve"> o </w:t>
      </w:r>
      <w:r w:rsidRPr="009F09B4">
        <w:t>Cochemskej praxi dňa 29. apríla 2013 emeritný sudca</w:t>
      </w:r>
      <w:r w:rsidR="0093554B">
        <w:t xml:space="preserve"> a </w:t>
      </w:r>
      <w:r w:rsidRPr="009F09B4">
        <w:t>„otec“ Cochemskej praxe Jürgen Rudolph</w:t>
      </w:r>
      <w:r w:rsidR="000E31F7">
        <w:t xml:space="preserve"> v </w:t>
      </w:r>
      <w:r w:rsidRPr="009F09B4">
        <w:t>Bratislave</w:t>
      </w:r>
      <w:r w:rsidR="000E31F7">
        <w:t xml:space="preserve"> v </w:t>
      </w:r>
      <w:r w:rsidRPr="009F09B4">
        <w:t>rámci medzinárodnej konferencie Nové európske trendy</w:t>
      </w:r>
      <w:r w:rsidR="000E31F7">
        <w:t xml:space="preserve"> v </w:t>
      </w:r>
      <w:r w:rsidRPr="009F09B4">
        <w:t>starostlivosti</w:t>
      </w:r>
      <w:r w:rsidR="00A4335F">
        <w:t xml:space="preserve"> o </w:t>
      </w:r>
      <w:r w:rsidRPr="009F09B4">
        <w:t xml:space="preserve">deti po rozvode rodičov. </w:t>
      </w:r>
    </w:p>
    <w:p w14:paraId="1B68838C" w14:textId="38207499" w:rsidR="00094D24" w:rsidRPr="009F09B4" w:rsidRDefault="00094D24" w:rsidP="00F4512F">
      <w:pPr>
        <w:pStyle w:val="Bezriadkovania"/>
      </w:pPr>
      <w:r w:rsidRPr="009F09B4">
        <w:t xml:space="preserve">Dostupné na: </w:t>
      </w:r>
      <w:hyperlink r:id="rId2" w:history="1">
        <w:r w:rsidRPr="009F09B4">
          <w:rPr>
            <w:rStyle w:val="Hypertextovprepojenie"/>
          </w:rPr>
          <w:t>sk.wikipedia.org/wiki/Cochemská_prax</w:t>
        </w:r>
      </w:hyperlink>
      <w:r w:rsidR="00F4512F" w:rsidRPr="009F09B4">
        <w:t xml:space="preserve"> </w:t>
      </w:r>
    </w:p>
  </w:footnote>
  <w:footnote w:id="10">
    <w:p w14:paraId="138B62A3" w14:textId="2A726604" w:rsidR="00094D24" w:rsidRPr="009F09B4" w:rsidRDefault="00094D24" w:rsidP="00134531">
      <w:pPr>
        <w:pStyle w:val="Bezriadkovania"/>
        <w:ind w:hanging="284"/>
      </w:pPr>
      <w:r w:rsidRPr="009F09B4">
        <w:rPr>
          <w:rStyle w:val="Odkaznapoznmkupodiarou"/>
        </w:rPr>
        <w:footnoteRef/>
      </w:r>
      <w:r w:rsidRPr="009F09B4">
        <w:t xml:space="preserve"> </w:t>
      </w:r>
      <w:r w:rsidRPr="009F09B4">
        <w:tab/>
        <w:t>Záverečné odporúčania Výboru OSN</w:t>
      </w:r>
      <w:r w:rsidR="000E31F7">
        <w:t xml:space="preserve"> pre </w:t>
      </w:r>
      <w:r w:rsidRPr="009F09B4">
        <w:t>práva osôb</w:t>
      </w:r>
      <w:r w:rsidR="000E31F7">
        <w:t xml:space="preserve"> so </w:t>
      </w:r>
      <w:r w:rsidRPr="009F09B4">
        <w:t>zdravotným postihnutím</w:t>
      </w:r>
      <w:r w:rsidR="0093554B">
        <w:t xml:space="preserve"> k </w:t>
      </w:r>
      <w:r w:rsidRPr="009F09B4">
        <w:t>východiskovej správe Slovenskej republiky</w:t>
      </w:r>
      <w:r w:rsidR="00C8556F">
        <w:t xml:space="preserve"> zo </w:t>
      </w:r>
      <w:r w:rsidRPr="009F09B4">
        <w:t>dňa 18. apríla 2016.</w:t>
      </w:r>
    </w:p>
  </w:footnote>
  <w:footnote w:id="11">
    <w:p w14:paraId="6553B358" w14:textId="03E97505" w:rsidR="00094D24" w:rsidRPr="009F09B4" w:rsidRDefault="00094D24" w:rsidP="00134531">
      <w:pPr>
        <w:pStyle w:val="Bezriadkovania"/>
        <w:ind w:hanging="284"/>
      </w:pPr>
      <w:r w:rsidRPr="009F09B4">
        <w:rPr>
          <w:rStyle w:val="Odkaznapoznmkupodiarou"/>
        </w:rPr>
        <w:footnoteRef/>
      </w:r>
      <w:r w:rsidRPr="009F09B4">
        <w:t xml:space="preserve"> </w:t>
      </w:r>
      <w:r w:rsidRPr="009F09B4">
        <w:tab/>
        <w:t>V zmysle nálezu Ústavného súdu</w:t>
      </w:r>
      <w:r w:rsidR="00C8556F">
        <w:t> SR</w:t>
      </w:r>
      <w:r w:rsidR="0093554B">
        <w:t xml:space="preserve"> </w:t>
      </w:r>
      <w:r w:rsidR="0093554B">
        <w:t>sp. zn. </w:t>
      </w:r>
      <w:r w:rsidRPr="009F09B4">
        <w:t>PL. ÚS 2/2016</w:t>
      </w:r>
      <w:r w:rsidR="00C8556F">
        <w:t xml:space="preserve"> z </w:t>
      </w:r>
      <w:r w:rsidRPr="009F09B4">
        <w:t>22. marca 2017 majú právo voliť</w:t>
      </w:r>
      <w:r w:rsidR="0093554B">
        <w:t xml:space="preserve"> aj </w:t>
      </w:r>
      <w:r w:rsidRPr="009F09B4">
        <w:t>ľudia, ktorí sú pozbavení spôsobilosti</w:t>
      </w:r>
      <w:r w:rsidR="00A4335F">
        <w:t xml:space="preserve"> na </w:t>
      </w:r>
      <w:r w:rsidRPr="009F09B4">
        <w:t>právne úkony.</w:t>
      </w:r>
    </w:p>
  </w:footnote>
  <w:footnote w:id="12">
    <w:p w14:paraId="3BAB9045" w14:textId="1C917C33" w:rsidR="00FD75A4" w:rsidRPr="009F09B4" w:rsidRDefault="00FD75A4" w:rsidP="00134531">
      <w:pPr>
        <w:pStyle w:val="Textpoznmkypodiarou"/>
        <w:ind w:left="284" w:hanging="284"/>
        <w:jc w:val="both"/>
        <w:rPr>
          <w:rFonts w:ascii="Arial" w:hAnsi="Arial" w:cs="Arial"/>
          <w:sz w:val="16"/>
          <w:szCs w:val="16"/>
          <w:shd w:val="clear" w:color="auto" w:fill="FFFFFF"/>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9C19F6" w:rsidRPr="009F09B4">
        <w:rPr>
          <w:rFonts w:ascii="Arial" w:hAnsi="Arial" w:cs="Arial"/>
          <w:sz w:val="16"/>
          <w:szCs w:val="16"/>
        </w:rPr>
        <w:tab/>
      </w:r>
      <w:r w:rsidRPr="009F09B4">
        <w:rPr>
          <w:rFonts w:ascii="Arial" w:hAnsi="Arial" w:cs="Arial"/>
          <w:sz w:val="16"/>
          <w:szCs w:val="16"/>
        </w:rPr>
        <w:t>Napr. Článok 3 Základných zásad zákona</w:t>
      </w:r>
      <w:r w:rsidR="00433AF2">
        <w:rPr>
          <w:rFonts w:ascii="Arial" w:hAnsi="Arial" w:cs="Arial"/>
          <w:sz w:val="16"/>
          <w:szCs w:val="16"/>
        </w:rPr>
        <w:t xml:space="preserve"> č. </w:t>
      </w:r>
      <w:r w:rsidRPr="009F09B4">
        <w:rPr>
          <w:rFonts w:ascii="Arial" w:hAnsi="Arial" w:cs="Arial"/>
          <w:sz w:val="16"/>
          <w:szCs w:val="16"/>
        </w:rPr>
        <w:t xml:space="preserve">311/2005 </w:t>
      </w:r>
      <w:r w:rsidR="00433AF2">
        <w:rPr>
          <w:rFonts w:ascii="Arial" w:hAnsi="Arial" w:cs="Arial"/>
          <w:sz w:val="16"/>
          <w:szCs w:val="16"/>
        </w:rPr>
        <w:t>Z. z.</w:t>
      </w:r>
      <w:r w:rsidRPr="009F09B4">
        <w:rPr>
          <w:rFonts w:ascii="Arial" w:hAnsi="Arial" w:cs="Arial"/>
          <w:sz w:val="16"/>
          <w:szCs w:val="16"/>
        </w:rPr>
        <w:t xml:space="preserve"> Zákonník práce</w:t>
      </w:r>
      <w:r w:rsidR="000E31F7">
        <w:rPr>
          <w:rFonts w:ascii="Arial" w:hAnsi="Arial" w:cs="Arial"/>
          <w:sz w:val="16"/>
          <w:szCs w:val="16"/>
        </w:rPr>
        <w:t xml:space="preserve"> v </w:t>
      </w:r>
      <w:r w:rsidRPr="009F09B4">
        <w:rPr>
          <w:rFonts w:ascii="Arial" w:hAnsi="Arial" w:cs="Arial"/>
          <w:sz w:val="16"/>
          <w:szCs w:val="16"/>
        </w:rPr>
        <w:t xml:space="preserve">znení neskorších predpisov </w:t>
      </w:r>
      <w:r w:rsidRPr="009F09B4">
        <w:rPr>
          <w:rFonts w:ascii="Arial" w:hAnsi="Arial" w:cs="Arial"/>
          <w:sz w:val="16"/>
          <w:szCs w:val="16"/>
          <w:shd w:val="clear" w:color="auto" w:fill="FFFFFF"/>
        </w:rPr>
        <w:t>Zamestnanci majú právo</w:t>
      </w:r>
      <w:r w:rsidR="00A4335F">
        <w:rPr>
          <w:rFonts w:ascii="Arial" w:hAnsi="Arial" w:cs="Arial"/>
          <w:sz w:val="16"/>
          <w:szCs w:val="16"/>
          <w:shd w:val="clear" w:color="auto" w:fill="FFFFFF"/>
        </w:rPr>
        <w:t xml:space="preserve"> na </w:t>
      </w:r>
      <w:r w:rsidRPr="009F09B4">
        <w:rPr>
          <w:rFonts w:ascii="Arial" w:hAnsi="Arial" w:cs="Arial"/>
          <w:sz w:val="16"/>
          <w:szCs w:val="16"/>
          <w:shd w:val="clear" w:color="auto" w:fill="FFFFFF"/>
        </w:rPr>
        <w:t>mzdu</w:t>
      </w:r>
      <w:r w:rsidR="00C8556F">
        <w:rPr>
          <w:rFonts w:ascii="Arial" w:hAnsi="Arial" w:cs="Arial"/>
          <w:sz w:val="16"/>
          <w:szCs w:val="16"/>
          <w:shd w:val="clear" w:color="auto" w:fill="FFFFFF"/>
        </w:rPr>
        <w:t xml:space="preserve"> za </w:t>
      </w:r>
      <w:r w:rsidRPr="009F09B4">
        <w:rPr>
          <w:rFonts w:ascii="Arial" w:hAnsi="Arial" w:cs="Arial"/>
          <w:sz w:val="16"/>
          <w:szCs w:val="16"/>
          <w:shd w:val="clear" w:color="auto" w:fill="FFFFFF"/>
        </w:rPr>
        <w:t>vykonanú prácu,</w:t>
      </w:r>
      <w:r w:rsidR="00A4335F">
        <w:rPr>
          <w:rFonts w:ascii="Arial" w:hAnsi="Arial" w:cs="Arial"/>
          <w:sz w:val="16"/>
          <w:szCs w:val="16"/>
          <w:shd w:val="clear" w:color="auto" w:fill="FFFFFF"/>
        </w:rPr>
        <w:t xml:space="preserve"> na </w:t>
      </w:r>
      <w:r w:rsidRPr="009F09B4">
        <w:rPr>
          <w:rFonts w:ascii="Arial" w:hAnsi="Arial" w:cs="Arial"/>
          <w:sz w:val="16"/>
          <w:szCs w:val="16"/>
          <w:shd w:val="clear" w:color="auto" w:fill="FFFFFF"/>
        </w:rPr>
        <w:t>zaistenie bezpečnosti</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ochrany zdravia</w:t>
      </w:r>
      <w:r w:rsidR="000E31F7">
        <w:rPr>
          <w:rFonts w:ascii="Arial" w:hAnsi="Arial" w:cs="Arial"/>
          <w:sz w:val="16"/>
          <w:szCs w:val="16"/>
          <w:shd w:val="clear" w:color="auto" w:fill="FFFFFF"/>
        </w:rPr>
        <w:t xml:space="preserve"> pri </w:t>
      </w:r>
      <w:r w:rsidRPr="009F09B4">
        <w:rPr>
          <w:rFonts w:ascii="Arial" w:hAnsi="Arial" w:cs="Arial"/>
          <w:sz w:val="16"/>
          <w:szCs w:val="16"/>
          <w:shd w:val="clear" w:color="auto" w:fill="FFFFFF"/>
        </w:rPr>
        <w:t>práci,</w:t>
      </w:r>
      <w:r w:rsidR="00A4335F">
        <w:rPr>
          <w:rFonts w:ascii="Arial" w:hAnsi="Arial" w:cs="Arial"/>
          <w:sz w:val="16"/>
          <w:szCs w:val="16"/>
          <w:shd w:val="clear" w:color="auto" w:fill="FFFFFF"/>
        </w:rPr>
        <w:t xml:space="preserve"> na </w:t>
      </w:r>
      <w:r w:rsidRPr="009F09B4">
        <w:rPr>
          <w:rFonts w:ascii="Arial" w:hAnsi="Arial" w:cs="Arial"/>
          <w:sz w:val="16"/>
          <w:szCs w:val="16"/>
          <w:shd w:val="clear" w:color="auto" w:fill="FFFFFF"/>
        </w:rPr>
        <w:t>odpočinok</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zotavenie po práci. Zamestnávatelia sú povinní poskytovať zamestnancom mzdu</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utvárať pracovné podmienky, ktoré zamestnancom umožňujú čo najlepší výkon práce podľa ich schopností</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vedomostí, rozvoj tvorivej iniciatívy</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prehlbovanie kvalifikácie.</w:t>
      </w:r>
    </w:p>
    <w:p w14:paraId="3FCA7092" w14:textId="72BB4C31" w:rsidR="00FD75A4" w:rsidRPr="009F09B4" w:rsidRDefault="00433AF2" w:rsidP="00AB3BAD">
      <w:pPr>
        <w:pStyle w:val="Textpoznmkypodiarou"/>
        <w:ind w:left="284"/>
        <w:jc w:val="both"/>
        <w:rPr>
          <w:rFonts w:ascii="Arial" w:hAnsi="Arial" w:cs="Arial"/>
          <w:sz w:val="16"/>
          <w:szCs w:val="16"/>
        </w:rPr>
      </w:pPr>
      <w:r>
        <w:rPr>
          <w:rFonts w:ascii="Arial" w:hAnsi="Arial" w:cs="Arial"/>
          <w:sz w:val="16"/>
          <w:szCs w:val="16"/>
        </w:rPr>
        <w:t>§ </w:t>
      </w:r>
      <w:r w:rsidR="00FD75A4" w:rsidRPr="009F09B4">
        <w:rPr>
          <w:rFonts w:ascii="Arial" w:hAnsi="Arial" w:cs="Arial"/>
          <w:sz w:val="16"/>
          <w:szCs w:val="16"/>
        </w:rPr>
        <w:t>63</w:t>
      </w:r>
      <w:r>
        <w:rPr>
          <w:rFonts w:ascii="Arial" w:hAnsi="Arial" w:cs="Arial"/>
          <w:sz w:val="16"/>
          <w:szCs w:val="16"/>
        </w:rPr>
        <w:t xml:space="preserve"> ods. </w:t>
      </w:r>
      <w:r w:rsidR="00FD75A4" w:rsidRPr="009F09B4">
        <w:rPr>
          <w:rFonts w:ascii="Arial" w:hAnsi="Arial" w:cs="Arial"/>
          <w:sz w:val="16"/>
          <w:szCs w:val="16"/>
        </w:rPr>
        <w:t>1 zákona</w:t>
      </w:r>
      <w:r>
        <w:rPr>
          <w:rFonts w:ascii="Arial" w:hAnsi="Arial" w:cs="Arial"/>
          <w:sz w:val="16"/>
          <w:szCs w:val="16"/>
        </w:rPr>
        <w:t xml:space="preserve"> č. </w:t>
      </w:r>
      <w:r w:rsidR="00FD75A4" w:rsidRPr="009F09B4">
        <w:rPr>
          <w:rFonts w:ascii="Arial" w:hAnsi="Arial" w:cs="Arial"/>
          <w:sz w:val="16"/>
          <w:szCs w:val="16"/>
        </w:rPr>
        <w:t xml:space="preserve">5/2004 </w:t>
      </w:r>
      <w:r>
        <w:rPr>
          <w:rFonts w:ascii="Arial" w:hAnsi="Arial" w:cs="Arial"/>
          <w:sz w:val="16"/>
          <w:szCs w:val="16"/>
        </w:rPr>
        <w:t>Z. z.</w:t>
      </w:r>
      <w:r w:rsidR="00A4335F">
        <w:rPr>
          <w:rFonts w:ascii="Arial" w:hAnsi="Arial" w:cs="Arial"/>
          <w:sz w:val="16"/>
          <w:szCs w:val="16"/>
        </w:rPr>
        <w:t xml:space="preserve"> o </w:t>
      </w:r>
      <w:r w:rsidR="00FD75A4" w:rsidRPr="009F09B4">
        <w:rPr>
          <w:rFonts w:ascii="Arial" w:hAnsi="Arial" w:cs="Arial"/>
          <w:sz w:val="16"/>
          <w:szCs w:val="16"/>
        </w:rPr>
        <w:t>službách zamestnanosti</w:t>
      </w:r>
      <w:r w:rsidR="0093554B">
        <w:rPr>
          <w:rFonts w:ascii="Arial" w:hAnsi="Arial" w:cs="Arial"/>
          <w:sz w:val="16"/>
          <w:szCs w:val="16"/>
        </w:rPr>
        <w:t xml:space="preserve"> a</w:t>
      </w:r>
      <w:r w:rsidR="00A4335F">
        <w:rPr>
          <w:rFonts w:ascii="Arial" w:hAnsi="Arial" w:cs="Arial"/>
          <w:sz w:val="16"/>
          <w:szCs w:val="16"/>
        </w:rPr>
        <w:t xml:space="preserve"> o </w:t>
      </w:r>
      <w:r w:rsidR="00FD75A4" w:rsidRPr="009F09B4">
        <w:rPr>
          <w:rFonts w:ascii="Arial" w:hAnsi="Arial" w:cs="Arial"/>
          <w:sz w:val="16"/>
          <w:szCs w:val="16"/>
        </w:rPr>
        <w:t>zmene</w:t>
      </w:r>
      <w:r w:rsidR="0093554B">
        <w:rPr>
          <w:rFonts w:ascii="Arial" w:hAnsi="Arial" w:cs="Arial"/>
          <w:sz w:val="16"/>
          <w:szCs w:val="16"/>
        </w:rPr>
        <w:t xml:space="preserve"> a </w:t>
      </w:r>
      <w:r w:rsidR="00FD75A4" w:rsidRPr="009F09B4">
        <w:rPr>
          <w:rFonts w:ascii="Arial" w:hAnsi="Arial" w:cs="Arial"/>
          <w:sz w:val="16"/>
          <w:szCs w:val="16"/>
        </w:rPr>
        <w:t>doplnení niektorých zákonov</w:t>
      </w:r>
      <w:r w:rsidR="000E31F7">
        <w:rPr>
          <w:rFonts w:ascii="Arial" w:hAnsi="Arial" w:cs="Arial"/>
          <w:sz w:val="16"/>
          <w:szCs w:val="16"/>
        </w:rPr>
        <w:t xml:space="preserve"> v </w:t>
      </w:r>
      <w:r w:rsidR="00FD75A4" w:rsidRPr="009F09B4">
        <w:rPr>
          <w:rFonts w:ascii="Arial" w:hAnsi="Arial" w:cs="Arial"/>
          <w:sz w:val="16"/>
          <w:szCs w:val="16"/>
        </w:rPr>
        <w:t>znení neskorších predpisov.</w:t>
      </w:r>
    </w:p>
    <w:p w14:paraId="544D7225" w14:textId="54D71200" w:rsidR="00FD75A4" w:rsidRPr="009F09B4" w:rsidRDefault="00FD75A4" w:rsidP="00AB3BAD">
      <w:pPr>
        <w:pStyle w:val="Textpoznmkypodiarou"/>
        <w:ind w:left="284"/>
        <w:jc w:val="both"/>
        <w:rPr>
          <w:rFonts w:ascii="Arial" w:hAnsi="Arial" w:cs="Arial"/>
          <w:sz w:val="16"/>
          <w:szCs w:val="16"/>
        </w:rPr>
      </w:pPr>
      <w:r w:rsidRPr="009F09B4">
        <w:rPr>
          <w:rFonts w:ascii="Arial" w:hAnsi="Arial" w:cs="Arial"/>
          <w:sz w:val="16"/>
          <w:szCs w:val="16"/>
        </w:rPr>
        <w:t>Povinnosti zamestnávateľa</w:t>
      </w:r>
      <w:r w:rsidR="000E31F7">
        <w:rPr>
          <w:rFonts w:ascii="Arial" w:hAnsi="Arial" w:cs="Arial"/>
          <w:sz w:val="16"/>
          <w:szCs w:val="16"/>
        </w:rPr>
        <w:t xml:space="preserve"> pri </w:t>
      </w:r>
      <w:r w:rsidRPr="009F09B4">
        <w:rPr>
          <w:rFonts w:ascii="Arial" w:hAnsi="Arial" w:cs="Arial"/>
          <w:sz w:val="16"/>
          <w:szCs w:val="16"/>
        </w:rPr>
        <w:t>zamestnávaní občanov</w:t>
      </w:r>
      <w:r w:rsidR="000E31F7">
        <w:rPr>
          <w:rFonts w:ascii="Arial" w:hAnsi="Arial" w:cs="Arial"/>
          <w:sz w:val="16"/>
          <w:szCs w:val="16"/>
        </w:rPr>
        <w:t xml:space="preserve"> so </w:t>
      </w:r>
      <w:r w:rsidRPr="009F09B4">
        <w:rPr>
          <w:rFonts w:ascii="Arial" w:hAnsi="Arial" w:cs="Arial"/>
          <w:sz w:val="16"/>
          <w:szCs w:val="16"/>
        </w:rPr>
        <w:t xml:space="preserve">zdravotným postihnutím </w:t>
      </w:r>
    </w:p>
    <w:p w14:paraId="3A20DEDE" w14:textId="18C922B0" w:rsidR="00FD75A4" w:rsidRPr="009F09B4" w:rsidRDefault="00FD75A4" w:rsidP="00AB3BAD">
      <w:pPr>
        <w:pStyle w:val="Textpoznmkypodiarou"/>
        <w:ind w:left="284"/>
        <w:jc w:val="both"/>
        <w:rPr>
          <w:rFonts w:ascii="Arial" w:hAnsi="Arial" w:cs="Arial"/>
          <w:sz w:val="16"/>
          <w:szCs w:val="16"/>
        </w:rPr>
      </w:pPr>
      <w:r w:rsidRPr="009F09B4">
        <w:rPr>
          <w:rFonts w:ascii="Arial" w:hAnsi="Arial" w:cs="Arial"/>
          <w:sz w:val="16"/>
          <w:szCs w:val="16"/>
        </w:rPr>
        <w:t>(1) Zamestnávateľ je povinný a) zabezpečovať</w:t>
      </w:r>
      <w:r w:rsidR="000E31F7">
        <w:rPr>
          <w:rFonts w:ascii="Arial" w:hAnsi="Arial" w:cs="Arial"/>
          <w:sz w:val="16"/>
          <w:szCs w:val="16"/>
        </w:rPr>
        <w:t xml:space="preserve"> pre </w:t>
      </w:r>
      <w:r w:rsidRPr="009F09B4">
        <w:rPr>
          <w:rFonts w:ascii="Arial" w:hAnsi="Arial" w:cs="Arial"/>
          <w:sz w:val="16"/>
          <w:szCs w:val="16"/>
        </w:rPr>
        <w:t>občanov</w:t>
      </w:r>
      <w:r w:rsidR="000E31F7">
        <w:rPr>
          <w:rFonts w:ascii="Arial" w:hAnsi="Arial" w:cs="Arial"/>
          <w:sz w:val="16"/>
          <w:szCs w:val="16"/>
        </w:rPr>
        <w:t xml:space="preserve"> so </w:t>
      </w:r>
      <w:r w:rsidRPr="009F09B4">
        <w:rPr>
          <w:rFonts w:ascii="Arial" w:hAnsi="Arial" w:cs="Arial"/>
          <w:sz w:val="16"/>
          <w:szCs w:val="16"/>
        </w:rPr>
        <w:t>zdravotným postihnutím, ktorých zamestnáva, vhodné podmienky</w:t>
      </w:r>
      <w:r w:rsidR="00A4335F">
        <w:rPr>
          <w:rFonts w:ascii="Arial" w:hAnsi="Arial" w:cs="Arial"/>
          <w:sz w:val="16"/>
          <w:szCs w:val="16"/>
        </w:rPr>
        <w:t xml:space="preserve"> na </w:t>
      </w:r>
      <w:r w:rsidRPr="009F09B4">
        <w:rPr>
          <w:rFonts w:ascii="Arial" w:hAnsi="Arial" w:cs="Arial"/>
          <w:sz w:val="16"/>
          <w:szCs w:val="16"/>
        </w:rPr>
        <w:t>výkon práce.</w:t>
      </w:r>
    </w:p>
  </w:footnote>
  <w:footnote w:id="13">
    <w:p w14:paraId="1A12B3EE" w14:textId="567FE091" w:rsidR="00FD75A4" w:rsidRPr="009F09B4" w:rsidRDefault="00FD75A4"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009C19F6" w:rsidRPr="009F09B4">
        <w:rPr>
          <w:rFonts w:cs="Arial"/>
          <w:sz w:val="16"/>
          <w:szCs w:val="16"/>
        </w:rPr>
        <w:tab/>
      </w:r>
      <w:r w:rsidR="00433AF2">
        <w:rPr>
          <w:rFonts w:cs="Arial"/>
          <w:sz w:val="16"/>
          <w:szCs w:val="16"/>
        </w:rPr>
        <w:t>§ </w:t>
      </w:r>
      <w:r w:rsidRPr="009F09B4">
        <w:rPr>
          <w:rFonts w:cs="Arial"/>
          <w:sz w:val="16"/>
          <w:szCs w:val="16"/>
        </w:rPr>
        <w:t>63</w:t>
      </w:r>
      <w:r w:rsidR="00433AF2">
        <w:rPr>
          <w:rFonts w:cs="Arial"/>
          <w:sz w:val="16"/>
          <w:szCs w:val="16"/>
        </w:rPr>
        <w:t xml:space="preserve"> ods. </w:t>
      </w:r>
      <w:r w:rsidRPr="009F09B4">
        <w:rPr>
          <w:rFonts w:cs="Arial"/>
          <w:sz w:val="16"/>
          <w:szCs w:val="16"/>
        </w:rPr>
        <w:t>1</w:t>
      </w:r>
      <w:r w:rsidR="00433AF2">
        <w:rPr>
          <w:rFonts w:cs="Arial"/>
          <w:sz w:val="16"/>
          <w:szCs w:val="16"/>
        </w:rPr>
        <w:t xml:space="preserve"> písm. </w:t>
      </w:r>
      <w:r w:rsidRPr="009F09B4">
        <w:rPr>
          <w:rFonts w:cs="Arial"/>
          <w:sz w:val="16"/>
          <w:szCs w:val="16"/>
        </w:rPr>
        <w:t>d/ zákona</w:t>
      </w:r>
      <w:r w:rsidR="00433AF2">
        <w:rPr>
          <w:rFonts w:cs="Arial"/>
          <w:sz w:val="16"/>
          <w:szCs w:val="16"/>
        </w:rPr>
        <w:t xml:space="preserve"> č. </w:t>
      </w:r>
      <w:r w:rsidRPr="009F09B4">
        <w:rPr>
          <w:rFonts w:cs="Arial"/>
          <w:sz w:val="16"/>
          <w:szCs w:val="16"/>
        </w:rPr>
        <w:t xml:space="preserve">5/2004 </w:t>
      </w:r>
      <w:r w:rsidR="00433AF2">
        <w:rPr>
          <w:rFonts w:cs="Arial"/>
          <w:sz w:val="16"/>
          <w:szCs w:val="16"/>
        </w:rPr>
        <w:t>Z. z.</w:t>
      </w:r>
    </w:p>
  </w:footnote>
  <w:footnote w:id="14">
    <w:p w14:paraId="5A8D7DA9" w14:textId="37F951AD"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9C19F6"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63</w:t>
      </w:r>
      <w:r w:rsidR="00433AF2">
        <w:rPr>
          <w:rFonts w:ascii="Arial" w:hAnsi="Arial" w:cs="Arial"/>
          <w:sz w:val="16"/>
          <w:szCs w:val="16"/>
        </w:rPr>
        <w:t xml:space="preserve"> ods. </w:t>
      </w:r>
      <w:r w:rsidRPr="009F09B4">
        <w:rPr>
          <w:rFonts w:ascii="Arial" w:hAnsi="Arial" w:cs="Arial"/>
          <w:sz w:val="16"/>
          <w:szCs w:val="16"/>
        </w:rPr>
        <w:t>5 zákona</w:t>
      </w:r>
      <w:r w:rsidR="00433AF2">
        <w:rPr>
          <w:rFonts w:ascii="Arial" w:hAnsi="Arial" w:cs="Arial"/>
          <w:sz w:val="16"/>
          <w:szCs w:val="16"/>
        </w:rPr>
        <w:t xml:space="preserve"> č. </w:t>
      </w:r>
      <w:r w:rsidRPr="009F09B4">
        <w:rPr>
          <w:rFonts w:ascii="Arial" w:hAnsi="Arial" w:cs="Arial"/>
          <w:sz w:val="16"/>
          <w:szCs w:val="16"/>
        </w:rPr>
        <w:t xml:space="preserve">5/2004 </w:t>
      </w:r>
      <w:r w:rsidR="00433AF2">
        <w:rPr>
          <w:rFonts w:ascii="Arial" w:hAnsi="Arial" w:cs="Arial"/>
          <w:sz w:val="16"/>
          <w:szCs w:val="16"/>
        </w:rPr>
        <w:t>Z. z.</w:t>
      </w:r>
    </w:p>
  </w:footnote>
  <w:footnote w:id="15">
    <w:p w14:paraId="011AB230" w14:textId="28632453"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9C19F6"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64</w:t>
      </w:r>
      <w:r w:rsidR="00433AF2">
        <w:rPr>
          <w:rFonts w:ascii="Arial" w:hAnsi="Arial" w:cs="Arial"/>
          <w:sz w:val="16"/>
          <w:szCs w:val="16"/>
        </w:rPr>
        <w:t xml:space="preserve"> ods. </w:t>
      </w:r>
      <w:r w:rsidRPr="009F09B4">
        <w:rPr>
          <w:rFonts w:ascii="Arial" w:hAnsi="Arial" w:cs="Arial"/>
          <w:sz w:val="16"/>
          <w:szCs w:val="16"/>
        </w:rPr>
        <w:t>1 zákona</w:t>
      </w:r>
      <w:r w:rsidR="00433AF2">
        <w:rPr>
          <w:rFonts w:ascii="Arial" w:hAnsi="Arial" w:cs="Arial"/>
          <w:sz w:val="16"/>
          <w:szCs w:val="16"/>
        </w:rPr>
        <w:t xml:space="preserve"> č. </w:t>
      </w:r>
      <w:r w:rsidRPr="009F09B4">
        <w:rPr>
          <w:rFonts w:ascii="Arial" w:hAnsi="Arial" w:cs="Arial"/>
          <w:sz w:val="16"/>
          <w:szCs w:val="16"/>
        </w:rPr>
        <w:t xml:space="preserve">5/2004 </w:t>
      </w:r>
      <w:r w:rsidR="00433AF2">
        <w:rPr>
          <w:rFonts w:ascii="Arial" w:hAnsi="Arial" w:cs="Arial"/>
          <w:sz w:val="16"/>
          <w:szCs w:val="16"/>
        </w:rPr>
        <w:t>Z. z.</w:t>
      </w:r>
    </w:p>
  </w:footnote>
  <w:footnote w:id="16">
    <w:p w14:paraId="78327D3A" w14:textId="6CC2F2CA"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9C19F6"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65</w:t>
      </w:r>
      <w:r w:rsidR="00433AF2">
        <w:rPr>
          <w:rFonts w:ascii="Arial" w:hAnsi="Arial" w:cs="Arial"/>
          <w:sz w:val="16"/>
          <w:szCs w:val="16"/>
        </w:rPr>
        <w:t xml:space="preserve"> ods. </w:t>
      </w:r>
      <w:r w:rsidRPr="009F09B4">
        <w:rPr>
          <w:rFonts w:ascii="Arial" w:hAnsi="Arial" w:cs="Arial"/>
          <w:sz w:val="16"/>
          <w:szCs w:val="16"/>
        </w:rPr>
        <w:t>1 zákona</w:t>
      </w:r>
      <w:r w:rsidR="00433AF2">
        <w:rPr>
          <w:rFonts w:ascii="Arial" w:hAnsi="Arial" w:cs="Arial"/>
          <w:sz w:val="16"/>
          <w:szCs w:val="16"/>
        </w:rPr>
        <w:t xml:space="preserve"> č. </w:t>
      </w:r>
      <w:r w:rsidRPr="009F09B4">
        <w:rPr>
          <w:rFonts w:ascii="Arial" w:hAnsi="Arial" w:cs="Arial"/>
          <w:sz w:val="16"/>
          <w:szCs w:val="16"/>
        </w:rPr>
        <w:t xml:space="preserve">5/2004 </w:t>
      </w:r>
      <w:r w:rsidR="00433AF2">
        <w:rPr>
          <w:rFonts w:ascii="Arial" w:hAnsi="Arial" w:cs="Arial"/>
          <w:sz w:val="16"/>
          <w:szCs w:val="16"/>
        </w:rPr>
        <w:t>Z. z.</w:t>
      </w:r>
      <w:r w:rsidR="0093554B">
        <w:rPr>
          <w:rFonts w:ascii="Arial" w:hAnsi="Arial" w:cs="Arial"/>
          <w:sz w:val="16"/>
          <w:szCs w:val="16"/>
        </w:rPr>
        <w:t> -</w:t>
      </w:r>
      <w:r w:rsidRPr="009F09B4">
        <w:rPr>
          <w:rFonts w:ascii="Arial" w:hAnsi="Arial" w:cs="Arial"/>
          <w:sz w:val="16"/>
          <w:szCs w:val="16"/>
        </w:rPr>
        <w:t xml:space="preserve"> odvod</w:t>
      </w:r>
      <w:r w:rsidR="000E31F7">
        <w:rPr>
          <w:rFonts w:ascii="Arial" w:hAnsi="Arial" w:cs="Arial"/>
          <w:sz w:val="16"/>
          <w:szCs w:val="16"/>
        </w:rPr>
        <w:t xml:space="preserve"> vo </w:t>
      </w:r>
      <w:r w:rsidRPr="009F09B4">
        <w:rPr>
          <w:rFonts w:ascii="Arial" w:hAnsi="Arial" w:cs="Arial"/>
          <w:sz w:val="16"/>
          <w:szCs w:val="16"/>
        </w:rPr>
        <w:t xml:space="preserve">výške 0,9-násobku celkovej ceny práce podľa </w:t>
      </w:r>
      <w:r w:rsidR="00433AF2">
        <w:rPr>
          <w:rFonts w:ascii="Arial" w:hAnsi="Arial" w:cs="Arial"/>
          <w:sz w:val="16"/>
          <w:szCs w:val="16"/>
        </w:rPr>
        <w:t>§ </w:t>
      </w:r>
      <w:r w:rsidRPr="009F09B4">
        <w:rPr>
          <w:rFonts w:ascii="Arial" w:hAnsi="Arial" w:cs="Arial"/>
          <w:sz w:val="16"/>
          <w:szCs w:val="16"/>
        </w:rPr>
        <w:t>49</w:t>
      </w:r>
      <w:r w:rsidR="00433AF2">
        <w:rPr>
          <w:rFonts w:ascii="Arial" w:hAnsi="Arial" w:cs="Arial"/>
          <w:sz w:val="16"/>
          <w:szCs w:val="16"/>
        </w:rPr>
        <w:t xml:space="preserve"> ods. </w:t>
      </w:r>
      <w:r w:rsidRPr="009F09B4">
        <w:rPr>
          <w:rFonts w:ascii="Arial" w:hAnsi="Arial" w:cs="Arial"/>
          <w:sz w:val="16"/>
          <w:szCs w:val="16"/>
        </w:rPr>
        <w:t>4 vypočítanej</w:t>
      </w:r>
      <w:r w:rsidR="00C8556F">
        <w:rPr>
          <w:rFonts w:ascii="Arial" w:hAnsi="Arial" w:cs="Arial"/>
          <w:sz w:val="16"/>
          <w:szCs w:val="16"/>
        </w:rPr>
        <w:t xml:space="preserve"> z </w:t>
      </w:r>
      <w:r w:rsidRPr="009F09B4">
        <w:rPr>
          <w:rFonts w:ascii="Arial" w:hAnsi="Arial" w:cs="Arial"/>
          <w:sz w:val="16"/>
          <w:szCs w:val="16"/>
        </w:rPr>
        <w:t>priemernej mzdy zamestnanca</w:t>
      </w:r>
      <w:r w:rsidR="000E31F7">
        <w:rPr>
          <w:rFonts w:ascii="Arial" w:hAnsi="Arial" w:cs="Arial"/>
          <w:sz w:val="16"/>
          <w:szCs w:val="16"/>
        </w:rPr>
        <w:t xml:space="preserve"> v </w:t>
      </w:r>
      <w:r w:rsidRPr="009F09B4">
        <w:rPr>
          <w:rFonts w:ascii="Arial" w:hAnsi="Arial" w:cs="Arial"/>
          <w:sz w:val="16"/>
          <w:szCs w:val="16"/>
        </w:rPr>
        <w:t>hospodárstve Slovenskej republiky</w:t>
      </w:r>
      <w:r w:rsidR="00C8556F">
        <w:rPr>
          <w:rFonts w:ascii="Arial" w:hAnsi="Arial" w:cs="Arial"/>
          <w:sz w:val="16"/>
          <w:szCs w:val="16"/>
        </w:rPr>
        <w:t xml:space="preserve"> za </w:t>
      </w:r>
      <w:r w:rsidRPr="009F09B4">
        <w:rPr>
          <w:rFonts w:ascii="Arial" w:hAnsi="Arial" w:cs="Arial"/>
          <w:sz w:val="16"/>
          <w:szCs w:val="16"/>
        </w:rPr>
        <w:t>prvý až tretí štvrťrok kalendárneho roka, ktorý predchádza kalendárnemu roku,</w:t>
      </w:r>
      <w:r w:rsidR="00C8556F">
        <w:rPr>
          <w:rFonts w:ascii="Arial" w:hAnsi="Arial" w:cs="Arial"/>
          <w:sz w:val="16"/>
          <w:szCs w:val="16"/>
        </w:rPr>
        <w:t xml:space="preserve"> za </w:t>
      </w:r>
      <w:r w:rsidRPr="009F09B4">
        <w:rPr>
          <w:rFonts w:ascii="Arial" w:hAnsi="Arial" w:cs="Arial"/>
          <w:sz w:val="16"/>
          <w:szCs w:val="16"/>
        </w:rPr>
        <w:t>ktorý zamestnávateľ tento odvod odvádza. Výsledná suma vypočítaná podľa predchádzajúcej vety</w:t>
      </w:r>
      <w:r w:rsidR="000E31F7">
        <w:rPr>
          <w:rFonts w:ascii="Arial" w:hAnsi="Arial" w:cs="Arial"/>
          <w:sz w:val="16"/>
          <w:szCs w:val="16"/>
        </w:rPr>
        <w:t xml:space="preserve"> sa </w:t>
      </w:r>
      <w:r w:rsidRPr="009F09B4">
        <w:rPr>
          <w:rFonts w:ascii="Arial" w:hAnsi="Arial" w:cs="Arial"/>
          <w:sz w:val="16"/>
          <w:szCs w:val="16"/>
        </w:rPr>
        <w:t>zaokrúhľuje</w:t>
      </w:r>
      <w:r w:rsidR="00A4335F">
        <w:rPr>
          <w:rFonts w:ascii="Arial" w:hAnsi="Arial" w:cs="Arial"/>
          <w:sz w:val="16"/>
          <w:szCs w:val="16"/>
        </w:rPr>
        <w:t xml:space="preserve"> na </w:t>
      </w:r>
      <w:r w:rsidRPr="009F09B4">
        <w:rPr>
          <w:rFonts w:ascii="Arial" w:hAnsi="Arial" w:cs="Arial"/>
          <w:sz w:val="16"/>
          <w:szCs w:val="16"/>
        </w:rPr>
        <w:t>euro nadol.</w:t>
      </w:r>
    </w:p>
  </w:footnote>
  <w:footnote w:id="17">
    <w:p w14:paraId="12B5F1F2" w14:textId="0514681A" w:rsidR="00FD75A4" w:rsidRPr="009F09B4" w:rsidRDefault="00FD75A4" w:rsidP="00134531">
      <w:pPr>
        <w:pStyle w:val="Bezriadkovania"/>
        <w:ind w:hanging="284"/>
      </w:pPr>
      <w:r w:rsidRPr="009F09B4">
        <w:rPr>
          <w:rStyle w:val="Odkaznapoznmkupodiarou"/>
        </w:rPr>
        <w:footnoteRef/>
      </w:r>
      <w:r w:rsidRPr="009F09B4">
        <w:t xml:space="preserve"> </w:t>
      </w:r>
      <w:r w:rsidR="009C19F6" w:rsidRPr="009F09B4">
        <w:tab/>
      </w:r>
      <w:hyperlink r:id="rId3" w:history="1">
        <w:r w:rsidR="003274CC" w:rsidRPr="009F09B4">
          <w:rPr>
            <w:rStyle w:val="Hypertextovprepojenie"/>
          </w:rPr>
          <w:t>firma.profesia.sk/profesia-ziada-lepsie-podmienky-pre-zamestnavanie-ludi-znevyhodnenim-predstavuje-2-konkretne-riesenia-podlozene-datami-skusenostami</w:t>
        </w:r>
      </w:hyperlink>
    </w:p>
  </w:footnote>
  <w:footnote w:id="18">
    <w:p w14:paraId="690F9266" w14:textId="65ED1239"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9C19F6"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66 Zákonníka práce: Zamestnancovi</w:t>
      </w:r>
      <w:r w:rsidR="000E31F7">
        <w:rPr>
          <w:rFonts w:ascii="Arial" w:hAnsi="Arial" w:cs="Arial"/>
          <w:sz w:val="16"/>
          <w:szCs w:val="16"/>
        </w:rPr>
        <w:t xml:space="preserve"> so </w:t>
      </w:r>
      <w:r w:rsidRPr="009F09B4">
        <w:rPr>
          <w:rFonts w:ascii="Arial" w:hAnsi="Arial" w:cs="Arial"/>
          <w:sz w:val="16"/>
          <w:szCs w:val="16"/>
        </w:rPr>
        <w:t>zdravotným postihnutím môže dať zamestnávateľ výpoveď len</w:t>
      </w:r>
      <w:r w:rsidR="00A4335F">
        <w:rPr>
          <w:rFonts w:ascii="Arial" w:hAnsi="Arial" w:cs="Arial"/>
          <w:sz w:val="16"/>
          <w:szCs w:val="16"/>
        </w:rPr>
        <w:t xml:space="preserve"> s </w:t>
      </w:r>
      <w:r w:rsidRPr="009F09B4">
        <w:rPr>
          <w:rFonts w:ascii="Arial" w:hAnsi="Arial" w:cs="Arial"/>
          <w:sz w:val="16"/>
          <w:szCs w:val="16"/>
        </w:rPr>
        <w:t>predchádzajúcim súhlasom príslušného úradu práce, sociálnych vecí</w:t>
      </w:r>
      <w:r w:rsidR="0093554B">
        <w:rPr>
          <w:rFonts w:ascii="Arial" w:hAnsi="Arial" w:cs="Arial"/>
          <w:sz w:val="16"/>
          <w:szCs w:val="16"/>
        </w:rPr>
        <w:t xml:space="preserve"> a </w:t>
      </w:r>
      <w:r w:rsidRPr="009F09B4">
        <w:rPr>
          <w:rFonts w:ascii="Arial" w:hAnsi="Arial" w:cs="Arial"/>
          <w:sz w:val="16"/>
          <w:szCs w:val="16"/>
        </w:rPr>
        <w:t>rodiny, inak je výpoveď neplatná. Tento súhlas</w:t>
      </w:r>
      <w:r w:rsidR="000E31F7">
        <w:rPr>
          <w:rFonts w:ascii="Arial" w:hAnsi="Arial" w:cs="Arial"/>
          <w:sz w:val="16"/>
          <w:szCs w:val="16"/>
        </w:rPr>
        <w:t xml:space="preserve"> sa </w:t>
      </w:r>
      <w:r w:rsidRPr="009F09B4">
        <w:rPr>
          <w:rFonts w:ascii="Arial" w:hAnsi="Arial" w:cs="Arial"/>
          <w:sz w:val="16"/>
          <w:szCs w:val="16"/>
        </w:rPr>
        <w:t>nevyžaduje, ak ide</w:t>
      </w:r>
      <w:r w:rsidR="00A4335F">
        <w:rPr>
          <w:rFonts w:ascii="Arial" w:hAnsi="Arial" w:cs="Arial"/>
          <w:sz w:val="16"/>
          <w:szCs w:val="16"/>
        </w:rPr>
        <w:t xml:space="preserve"> o </w:t>
      </w:r>
      <w:r w:rsidRPr="009F09B4">
        <w:rPr>
          <w:rFonts w:ascii="Arial" w:hAnsi="Arial" w:cs="Arial"/>
          <w:sz w:val="16"/>
          <w:szCs w:val="16"/>
        </w:rPr>
        <w:t>výpoveď dávanú zamestnancovi, ktorý dosiahol vek určený</w:t>
      </w:r>
      <w:r w:rsidR="00A4335F">
        <w:rPr>
          <w:rFonts w:ascii="Arial" w:hAnsi="Arial" w:cs="Arial"/>
          <w:sz w:val="16"/>
          <w:szCs w:val="16"/>
        </w:rPr>
        <w:t xml:space="preserve"> na </w:t>
      </w:r>
      <w:r w:rsidRPr="009F09B4">
        <w:rPr>
          <w:rFonts w:ascii="Arial" w:hAnsi="Arial" w:cs="Arial"/>
          <w:sz w:val="16"/>
          <w:szCs w:val="16"/>
        </w:rPr>
        <w:t>nárok</w:t>
      </w:r>
      <w:r w:rsidR="00A4335F">
        <w:rPr>
          <w:rFonts w:ascii="Arial" w:hAnsi="Arial" w:cs="Arial"/>
          <w:sz w:val="16"/>
          <w:szCs w:val="16"/>
        </w:rPr>
        <w:t xml:space="preserve"> na </w:t>
      </w:r>
      <w:r w:rsidRPr="009F09B4">
        <w:rPr>
          <w:rFonts w:ascii="Arial" w:hAnsi="Arial" w:cs="Arial"/>
          <w:sz w:val="16"/>
          <w:szCs w:val="16"/>
        </w:rPr>
        <w:t>starobný dôchodok,</w:t>
      </w:r>
      <w:r w:rsidR="0093554B">
        <w:rPr>
          <w:rFonts w:ascii="Arial" w:hAnsi="Arial" w:cs="Arial"/>
          <w:sz w:val="16"/>
          <w:szCs w:val="16"/>
        </w:rPr>
        <w:t xml:space="preserve"> alebo</w:t>
      </w:r>
      <w:r w:rsidR="00C8556F">
        <w:rPr>
          <w:rFonts w:ascii="Arial" w:hAnsi="Arial" w:cs="Arial"/>
          <w:sz w:val="16"/>
          <w:szCs w:val="16"/>
        </w:rPr>
        <w:t xml:space="preserve"> z </w:t>
      </w:r>
      <w:r w:rsidRPr="009F09B4">
        <w:rPr>
          <w:rFonts w:ascii="Arial" w:hAnsi="Arial" w:cs="Arial"/>
          <w:sz w:val="16"/>
          <w:szCs w:val="16"/>
        </w:rPr>
        <w:t>dôvodov ustanovených</w:t>
      </w:r>
      <w:r w:rsidR="000E31F7">
        <w:rPr>
          <w:rFonts w:ascii="Arial" w:hAnsi="Arial" w:cs="Arial"/>
          <w:sz w:val="16"/>
          <w:szCs w:val="16"/>
        </w:rPr>
        <w:t xml:space="preserve"> v </w:t>
      </w:r>
      <w:r w:rsidR="00433AF2">
        <w:rPr>
          <w:rFonts w:ascii="Arial" w:hAnsi="Arial" w:cs="Arial"/>
          <w:sz w:val="16"/>
          <w:szCs w:val="16"/>
        </w:rPr>
        <w:t>§ </w:t>
      </w:r>
      <w:r w:rsidRPr="009F09B4">
        <w:rPr>
          <w:rFonts w:ascii="Arial" w:hAnsi="Arial" w:cs="Arial"/>
          <w:sz w:val="16"/>
          <w:szCs w:val="16"/>
        </w:rPr>
        <w:t>63</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a)</w:t>
      </w:r>
      <w:r w:rsidR="0093554B">
        <w:rPr>
          <w:rFonts w:ascii="Arial" w:hAnsi="Arial" w:cs="Arial"/>
          <w:sz w:val="16"/>
          <w:szCs w:val="16"/>
        </w:rPr>
        <w:t xml:space="preserve"> a </w:t>
      </w:r>
      <w:r w:rsidRPr="009F09B4">
        <w:rPr>
          <w:rFonts w:ascii="Arial" w:hAnsi="Arial" w:cs="Arial"/>
          <w:sz w:val="16"/>
          <w:szCs w:val="16"/>
        </w:rPr>
        <w:t>e).</w:t>
      </w:r>
    </w:p>
  </w:footnote>
  <w:footnote w:id="19">
    <w:p w14:paraId="7CCF79CD" w14:textId="2F353417"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9C19F6" w:rsidRPr="009F09B4">
        <w:rPr>
          <w:rFonts w:ascii="Arial" w:hAnsi="Arial" w:cs="Arial"/>
          <w:sz w:val="16"/>
          <w:szCs w:val="16"/>
        </w:rPr>
        <w:tab/>
      </w:r>
      <w:r w:rsidRPr="009F09B4">
        <w:rPr>
          <w:rFonts w:ascii="Arial" w:hAnsi="Arial" w:cs="Arial"/>
          <w:sz w:val="16"/>
          <w:szCs w:val="16"/>
        </w:rPr>
        <w:t>Zákon</w:t>
      </w:r>
      <w:r w:rsidR="00433AF2">
        <w:rPr>
          <w:rFonts w:ascii="Arial" w:hAnsi="Arial" w:cs="Arial"/>
          <w:sz w:val="16"/>
          <w:szCs w:val="16"/>
        </w:rPr>
        <w:t xml:space="preserve"> č. </w:t>
      </w:r>
      <w:r w:rsidRPr="009F09B4">
        <w:rPr>
          <w:rFonts w:ascii="Arial" w:hAnsi="Arial" w:cs="Arial"/>
          <w:sz w:val="16"/>
          <w:szCs w:val="16"/>
        </w:rPr>
        <w:t xml:space="preserve">5/2004 </w:t>
      </w:r>
      <w:r w:rsidR="00433AF2">
        <w:rPr>
          <w:rFonts w:ascii="Arial" w:hAnsi="Arial" w:cs="Arial"/>
          <w:sz w:val="16"/>
          <w:szCs w:val="16"/>
        </w:rPr>
        <w:t>Z. z.</w:t>
      </w:r>
    </w:p>
  </w:footnote>
  <w:footnote w:id="20">
    <w:p w14:paraId="3E80B0AC" w14:textId="39526D11"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767BC5"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214 zákona</w:t>
      </w:r>
      <w:r w:rsidR="00433AF2">
        <w:rPr>
          <w:rFonts w:ascii="Arial" w:hAnsi="Arial" w:cs="Arial"/>
          <w:sz w:val="16"/>
          <w:szCs w:val="16"/>
        </w:rPr>
        <w:t xml:space="preserve"> č. </w:t>
      </w:r>
      <w:r w:rsidRPr="009F09B4">
        <w:rPr>
          <w:rFonts w:ascii="Arial" w:hAnsi="Arial" w:cs="Arial"/>
          <w:sz w:val="16"/>
          <w:szCs w:val="16"/>
        </w:rPr>
        <w:t xml:space="preserve">300/2005 </w:t>
      </w:r>
      <w:r w:rsidR="00433AF2">
        <w:rPr>
          <w:rFonts w:ascii="Arial" w:hAnsi="Arial" w:cs="Arial"/>
          <w:sz w:val="16"/>
          <w:szCs w:val="16"/>
        </w:rPr>
        <w:t>Z. z.</w:t>
      </w:r>
      <w:r w:rsidRPr="009F09B4">
        <w:rPr>
          <w:rFonts w:ascii="Arial" w:hAnsi="Arial" w:cs="Arial"/>
          <w:sz w:val="16"/>
          <w:szCs w:val="16"/>
        </w:rPr>
        <w:t xml:space="preserve"> Trestného zákona</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21">
    <w:p w14:paraId="6A06926B" w14:textId="469A3399"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767BC5"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69</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b) Zákonníka práce.</w:t>
      </w:r>
    </w:p>
  </w:footnote>
  <w:footnote w:id="22">
    <w:p w14:paraId="192C0E35" w14:textId="1E50F2D0" w:rsidR="00FD75A4" w:rsidRPr="009F09B4" w:rsidRDefault="00FD75A4"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767BC5"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66 Zákonníka práce</w:t>
      </w:r>
      <w:r w:rsidR="0093554B">
        <w:rPr>
          <w:rFonts w:ascii="Arial" w:hAnsi="Arial" w:cs="Arial"/>
          <w:sz w:val="16"/>
          <w:szCs w:val="16"/>
        </w:rPr>
        <w:t> -</w:t>
      </w:r>
      <w:r w:rsidRPr="009F09B4">
        <w:rPr>
          <w:rFonts w:ascii="Arial" w:hAnsi="Arial" w:cs="Arial"/>
          <w:sz w:val="16"/>
          <w:szCs w:val="16"/>
        </w:rPr>
        <w:t xml:space="preserve"> Zamestnancovi</w:t>
      </w:r>
      <w:r w:rsidR="000E31F7">
        <w:rPr>
          <w:rFonts w:ascii="Arial" w:hAnsi="Arial" w:cs="Arial"/>
          <w:sz w:val="16"/>
          <w:szCs w:val="16"/>
        </w:rPr>
        <w:t xml:space="preserve"> so </w:t>
      </w:r>
      <w:r w:rsidRPr="009F09B4">
        <w:rPr>
          <w:rFonts w:ascii="Arial" w:hAnsi="Arial" w:cs="Arial"/>
          <w:sz w:val="16"/>
          <w:szCs w:val="16"/>
        </w:rPr>
        <w:t>zdravotným postihnutím môže dať zamestnávateľ výpoveď len</w:t>
      </w:r>
      <w:r w:rsidR="00A4335F">
        <w:rPr>
          <w:rFonts w:ascii="Arial" w:hAnsi="Arial" w:cs="Arial"/>
          <w:sz w:val="16"/>
          <w:szCs w:val="16"/>
        </w:rPr>
        <w:t xml:space="preserve"> s </w:t>
      </w:r>
      <w:r w:rsidRPr="009F09B4">
        <w:rPr>
          <w:rFonts w:ascii="Arial" w:hAnsi="Arial" w:cs="Arial"/>
          <w:sz w:val="16"/>
          <w:szCs w:val="16"/>
        </w:rPr>
        <w:t>predchádzajúcim súhlasom príslušného úradu práce, sociálnych vecí</w:t>
      </w:r>
      <w:r w:rsidR="0093554B">
        <w:rPr>
          <w:rFonts w:ascii="Arial" w:hAnsi="Arial" w:cs="Arial"/>
          <w:sz w:val="16"/>
          <w:szCs w:val="16"/>
        </w:rPr>
        <w:t xml:space="preserve"> a </w:t>
      </w:r>
      <w:r w:rsidRPr="009F09B4">
        <w:rPr>
          <w:rFonts w:ascii="Arial" w:hAnsi="Arial" w:cs="Arial"/>
          <w:sz w:val="16"/>
          <w:szCs w:val="16"/>
        </w:rPr>
        <w:t>rodiny, inak je výpoveď neplatná. Tento súhlas</w:t>
      </w:r>
      <w:r w:rsidR="000E31F7">
        <w:rPr>
          <w:rFonts w:ascii="Arial" w:hAnsi="Arial" w:cs="Arial"/>
          <w:sz w:val="16"/>
          <w:szCs w:val="16"/>
        </w:rPr>
        <w:t xml:space="preserve"> sa </w:t>
      </w:r>
      <w:r w:rsidRPr="009F09B4">
        <w:rPr>
          <w:rFonts w:ascii="Arial" w:hAnsi="Arial" w:cs="Arial"/>
          <w:sz w:val="16"/>
          <w:szCs w:val="16"/>
        </w:rPr>
        <w:t>nevyžaduje, ak ide</w:t>
      </w:r>
      <w:r w:rsidR="00A4335F">
        <w:rPr>
          <w:rFonts w:ascii="Arial" w:hAnsi="Arial" w:cs="Arial"/>
          <w:sz w:val="16"/>
          <w:szCs w:val="16"/>
        </w:rPr>
        <w:t xml:space="preserve"> o </w:t>
      </w:r>
      <w:r w:rsidRPr="009F09B4">
        <w:rPr>
          <w:rFonts w:ascii="Arial" w:hAnsi="Arial" w:cs="Arial"/>
          <w:sz w:val="16"/>
          <w:szCs w:val="16"/>
        </w:rPr>
        <w:t>výpoveď dávanú zamestnancovi, ktorý dosiahol vek určený</w:t>
      </w:r>
      <w:r w:rsidR="00A4335F">
        <w:rPr>
          <w:rFonts w:ascii="Arial" w:hAnsi="Arial" w:cs="Arial"/>
          <w:sz w:val="16"/>
          <w:szCs w:val="16"/>
        </w:rPr>
        <w:t xml:space="preserve"> na </w:t>
      </w:r>
      <w:r w:rsidRPr="009F09B4">
        <w:rPr>
          <w:rFonts w:ascii="Arial" w:hAnsi="Arial" w:cs="Arial"/>
          <w:sz w:val="16"/>
          <w:szCs w:val="16"/>
        </w:rPr>
        <w:t>nárok</w:t>
      </w:r>
      <w:r w:rsidR="00A4335F">
        <w:rPr>
          <w:rFonts w:ascii="Arial" w:hAnsi="Arial" w:cs="Arial"/>
          <w:sz w:val="16"/>
          <w:szCs w:val="16"/>
        </w:rPr>
        <w:t xml:space="preserve"> na </w:t>
      </w:r>
      <w:r w:rsidRPr="009F09B4">
        <w:rPr>
          <w:rFonts w:ascii="Arial" w:hAnsi="Arial" w:cs="Arial"/>
          <w:sz w:val="16"/>
          <w:szCs w:val="16"/>
        </w:rPr>
        <w:t>starobný dôchodok,</w:t>
      </w:r>
      <w:r w:rsidR="0093554B">
        <w:rPr>
          <w:rFonts w:ascii="Arial" w:hAnsi="Arial" w:cs="Arial"/>
          <w:sz w:val="16"/>
          <w:szCs w:val="16"/>
        </w:rPr>
        <w:t xml:space="preserve"> alebo</w:t>
      </w:r>
      <w:r w:rsidR="00C8556F">
        <w:rPr>
          <w:rFonts w:ascii="Arial" w:hAnsi="Arial" w:cs="Arial"/>
          <w:sz w:val="16"/>
          <w:szCs w:val="16"/>
        </w:rPr>
        <w:t xml:space="preserve"> z </w:t>
      </w:r>
      <w:r w:rsidRPr="009F09B4">
        <w:rPr>
          <w:rFonts w:ascii="Arial" w:hAnsi="Arial" w:cs="Arial"/>
          <w:sz w:val="16"/>
          <w:szCs w:val="16"/>
        </w:rPr>
        <w:t>dôvodov ustanovených</w:t>
      </w:r>
      <w:r w:rsidR="000E31F7">
        <w:rPr>
          <w:rFonts w:ascii="Arial" w:hAnsi="Arial" w:cs="Arial"/>
          <w:sz w:val="16"/>
          <w:szCs w:val="16"/>
        </w:rPr>
        <w:t xml:space="preserve"> v </w:t>
      </w:r>
      <w:r w:rsidR="00433AF2">
        <w:rPr>
          <w:rFonts w:ascii="Arial" w:hAnsi="Arial" w:cs="Arial"/>
          <w:sz w:val="16"/>
          <w:szCs w:val="16"/>
        </w:rPr>
        <w:t>§ </w:t>
      </w:r>
      <w:r w:rsidRPr="009F09B4">
        <w:rPr>
          <w:rFonts w:ascii="Arial" w:hAnsi="Arial" w:cs="Arial"/>
          <w:sz w:val="16"/>
          <w:szCs w:val="16"/>
        </w:rPr>
        <w:t>63</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a)</w:t>
      </w:r>
      <w:r w:rsidR="0093554B">
        <w:rPr>
          <w:rFonts w:ascii="Arial" w:hAnsi="Arial" w:cs="Arial"/>
          <w:sz w:val="16"/>
          <w:szCs w:val="16"/>
        </w:rPr>
        <w:t xml:space="preserve"> a </w:t>
      </w:r>
      <w:r w:rsidRPr="009F09B4">
        <w:rPr>
          <w:rFonts w:ascii="Arial" w:hAnsi="Arial" w:cs="Arial"/>
          <w:sz w:val="16"/>
          <w:szCs w:val="16"/>
        </w:rPr>
        <w:t>e).</w:t>
      </w:r>
    </w:p>
  </w:footnote>
  <w:footnote w:id="23">
    <w:p w14:paraId="55C43710" w14:textId="134772E3" w:rsidR="00A27670" w:rsidRPr="009F09B4" w:rsidRDefault="00A27670" w:rsidP="00134531">
      <w:pPr>
        <w:pBdr>
          <w:top w:val="nil"/>
          <w:left w:val="nil"/>
          <w:bottom w:val="nil"/>
          <w:right w:val="nil"/>
          <w:between w:val="nil"/>
        </w:pBd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Pr="009F09B4">
        <w:rPr>
          <w:rFonts w:cs="Arial"/>
          <w:sz w:val="16"/>
          <w:szCs w:val="16"/>
        </w:rPr>
        <w:t>O</w:t>
      </w:r>
      <w:r w:rsidRPr="009F09B4">
        <w:rPr>
          <w:rFonts w:eastAsia="Arial" w:cs="Arial"/>
          <w:sz w:val="16"/>
          <w:szCs w:val="16"/>
          <w:highlight w:val="white"/>
        </w:rPr>
        <w:t>chorenie charakterizované nadmerným hromadením veľkého množstva mozgovomiechového moku</w:t>
      </w:r>
      <w:r w:rsidR="000E31F7">
        <w:rPr>
          <w:rFonts w:eastAsia="Arial" w:cs="Arial"/>
          <w:sz w:val="16"/>
          <w:szCs w:val="16"/>
          <w:highlight w:val="white"/>
        </w:rPr>
        <w:t xml:space="preserve"> v </w:t>
      </w:r>
      <w:r w:rsidRPr="009F09B4">
        <w:rPr>
          <w:rFonts w:eastAsia="Arial" w:cs="Arial"/>
          <w:sz w:val="16"/>
          <w:szCs w:val="16"/>
          <w:highlight w:val="white"/>
        </w:rPr>
        <w:t>komorách mozgu</w:t>
      </w:r>
      <w:r w:rsidR="0093554B">
        <w:rPr>
          <w:rFonts w:eastAsia="Arial" w:cs="Arial"/>
          <w:sz w:val="16"/>
          <w:szCs w:val="16"/>
          <w:highlight w:val="white"/>
        </w:rPr>
        <w:t xml:space="preserve"> alebo</w:t>
      </w:r>
      <w:r w:rsidR="000E31F7">
        <w:rPr>
          <w:rFonts w:eastAsia="Arial" w:cs="Arial"/>
          <w:sz w:val="16"/>
          <w:szCs w:val="16"/>
          <w:highlight w:val="white"/>
        </w:rPr>
        <w:t xml:space="preserve"> v </w:t>
      </w:r>
      <w:r w:rsidRPr="009F09B4">
        <w:rPr>
          <w:rFonts w:eastAsia="Arial" w:cs="Arial"/>
          <w:sz w:val="16"/>
          <w:szCs w:val="16"/>
          <w:highlight w:val="white"/>
        </w:rPr>
        <w:t>subarachnoidálnom priestore)</w:t>
      </w:r>
      <w:r w:rsidRPr="009F09B4">
        <w:rPr>
          <w:rFonts w:cs="Arial"/>
          <w:sz w:val="16"/>
          <w:szCs w:val="16"/>
        </w:rPr>
        <w:t>.</w:t>
      </w:r>
    </w:p>
  </w:footnote>
  <w:footnote w:id="24">
    <w:p w14:paraId="6EFBF29D" w14:textId="1D52DF28" w:rsidR="00A27670" w:rsidRPr="009F09B4" w:rsidRDefault="00A27670" w:rsidP="00134531">
      <w:pPr>
        <w:pBdr>
          <w:top w:val="nil"/>
          <w:left w:val="nil"/>
          <w:bottom w:val="nil"/>
          <w:right w:val="nil"/>
          <w:between w:val="nil"/>
        </w:pBd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Pr="009F09B4">
        <w:rPr>
          <w:rFonts w:eastAsia="Arial" w:cs="Arial"/>
          <w:sz w:val="16"/>
          <w:szCs w:val="16"/>
        </w:rPr>
        <w:t>katéter</w:t>
      </w:r>
      <w:r w:rsidR="0093554B">
        <w:rPr>
          <w:rFonts w:eastAsia="Arial" w:cs="Arial"/>
          <w:sz w:val="16"/>
          <w:szCs w:val="16"/>
        </w:rPr>
        <w:t> -</w:t>
      </w:r>
      <w:r w:rsidRPr="009F09B4">
        <w:rPr>
          <w:rFonts w:eastAsia="Arial" w:cs="Arial"/>
          <w:sz w:val="16"/>
          <w:szCs w:val="16"/>
        </w:rPr>
        <w:t xml:space="preserve"> hadičku, ktorá odvádza prebytočný mozgovomiechový mok</w:t>
      </w:r>
      <w:r w:rsidR="00C8556F">
        <w:rPr>
          <w:rFonts w:eastAsia="Arial" w:cs="Arial"/>
          <w:sz w:val="16"/>
          <w:szCs w:val="16"/>
        </w:rPr>
        <w:t xml:space="preserve"> z </w:t>
      </w:r>
      <w:r w:rsidRPr="009F09B4">
        <w:rPr>
          <w:rFonts w:eastAsia="Arial" w:cs="Arial"/>
          <w:sz w:val="16"/>
          <w:szCs w:val="16"/>
        </w:rPr>
        <w:t>mozgu</w:t>
      </w:r>
      <w:r w:rsidR="0093554B">
        <w:rPr>
          <w:rFonts w:eastAsia="Arial" w:cs="Arial"/>
          <w:sz w:val="16"/>
          <w:szCs w:val="16"/>
        </w:rPr>
        <w:t xml:space="preserve"> do </w:t>
      </w:r>
      <w:r w:rsidRPr="009F09B4">
        <w:rPr>
          <w:rFonts w:eastAsia="Arial" w:cs="Arial"/>
          <w:sz w:val="16"/>
          <w:szCs w:val="16"/>
        </w:rPr>
        <w:t>brušnej dutiny, kde</w:t>
      </w:r>
      <w:r w:rsidR="000E31F7">
        <w:rPr>
          <w:rFonts w:eastAsia="Arial" w:cs="Arial"/>
          <w:sz w:val="16"/>
          <w:szCs w:val="16"/>
        </w:rPr>
        <w:t xml:space="preserve"> sa </w:t>
      </w:r>
      <w:r w:rsidRPr="009F09B4">
        <w:rPr>
          <w:rFonts w:eastAsia="Arial" w:cs="Arial"/>
          <w:sz w:val="16"/>
          <w:szCs w:val="16"/>
        </w:rPr>
        <w:t>mok rýchlo vstrebáva</w:t>
      </w:r>
      <w:r w:rsidR="0093554B">
        <w:rPr>
          <w:rFonts w:eastAsia="Arial" w:cs="Arial"/>
          <w:sz w:val="16"/>
          <w:szCs w:val="16"/>
        </w:rPr>
        <w:t xml:space="preserve"> do </w:t>
      </w:r>
      <w:r w:rsidRPr="009F09B4">
        <w:rPr>
          <w:rFonts w:eastAsia="Arial" w:cs="Arial"/>
          <w:sz w:val="16"/>
          <w:szCs w:val="16"/>
        </w:rPr>
        <w:t>krvi</w:t>
      </w:r>
      <w:r w:rsidR="0093554B">
        <w:rPr>
          <w:rFonts w:eastAsia="Arial" w:cs="Arial"/>
          <w:sz w:val="16"/>
          <w:szCs w:val="16"/>
        </w:rPr>
        <w:t> -</w:t>
      </w:r>
      <w:r w:rsidRPr="009F09B4">
        <w:rPr>
          <w:rFonts w:eastAsia="Arial" w:cs="Arial"/>
          <w:sz w:val="16"/>
          <w:szCs w:val="16"/>
        </w:rPr>
        <w:t xml:space="preserve"> Zdroj: </w:t>
      </w:r>
      <w:r w:rsidRPr="009F09B4">
        <w:rPr>
          <w:rFonts w:cs="Arial"/>
          <w:sz w:val="16"/>
          <w:szCs w:val="16"/>
        </w:rPr>
        <w:t>nchusti.kzcr.eu/pacienti/onemocneni-a-lecba/page/normotenzni-hydrocefalus</w:t>
      </w:r>
    </w:p>
  </w:footnote>
  <w:footnote w:id="25">
    <w:p w14:paraId="535EAE30" w14:textId="51560D17" w:rsidR="008D12DE" w:rsidRPr="009F09B4" w:rsidRDefault="008D12DE" w:rsidP="00134531">
      <w:pPr>
        <w:pBdr>
          <w:top w:val="nil"/>
          <w:left w:val="nil"/>
          <w:bottom w:val="nil"/>
          <w:right w:val="nil"/>
          <w:between w:val="nil"/>
        </w:pBd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00433AF2">
        <w:rPr>
          <w:rFonts w:cs="Arial"/>
          <w:sz w:val="16"/>
          <w:szCs w:val="16"/>
        </w:rPr>
        <w:t>§ </w:t>
      </w:r>
      <w:r w:rsidRPr="009F09B4">
        <w:rPr>
          <w:rFonts w:cs="Arial"/>
          <w:sz w:val="16"/>
          <w:szCs w:val="16"/>
        </w:rPr>
        <w:t>37 peňažný príspevok</w:t>
      </w:r>
      <w:r w:rsidR="00A4335F">
        <w:rPr>
          <w:rFonts w:cs="Arial"/>
          <w:sz w:val="16"/>
          <w:szCs w:val="16"/>
        </w:rPr>
        <w:t xml:space="preserve"> na </w:t>
      </w:r>
      <w:r w:rsidRPr="009F09B4">
        <w:rPr>
          <w:rFonts w:cs="Arial"/>
          <w:sz w:val="16"/>
          <w:szCs w:val="16"/>
        </w:rPr>
        <w:t>úpravu bytu, rodinného domu, garáže zákona</w:t>
      </w:r>
      <w:r w:rsidR="00433AF2">
        <w:rPr>
          <w:rFonts w:cs="Arial"/>
          <w:sz w:val="16"/>
          <w:szCs w:val="16"/>
        </w:rPr>
        <w:t xml:space="preserve"> č. </w:t>
      </w:r>
      <w:r w:rsidRPr="009F09B4">
        <w:rPr>
          <w:rFonts w:cs="Arial"/>
          <w:sz w:val="16"/>
          <w:szCs w:val="16"/>
        </w:rPr>
        <w:t>447/2008 Z.</w:t>
      </w:r>
      <w:r w:rsidR="00C8556F">
        <w:rPr>
          <w:rFonts w:cs="Arial"/>
          <w:sz w:val="16"/>
          <w:szCs w:val="16"/>
        </w:rPr>
        <w:t xml:space="preserve"> z </w:t>
      </w:r>
      <w:r w:rsidR="00A4335F">
        <w:rPr>
          <w:rFonts w:cs="Arial"/>
          <w:sz w:val="16"/>
          <w:szCs w:val="16"/>
        </w:rPr>
        <w:t>o </w:t>
      </w:r>
      <w:r w:rsidRPr="009F09B4">
        <w:rPr>
          <w:rFonts w:cs="Arial"/>
          <w:sz w:val="16"/>
          <w:szCs w:val="16"/>
        </w:rPr>
        <w:t>peňažných príspevkoch</w:t>
      </w:r>
      <w:r w:rsidR="00A4335F">
        <w:rPr>
          <w:rFonts w:cs="Arial"/>
          <w:sz w:val="16"/>
          <w:szCs w:val="16"/>
        </w:rPr>
        <w:t xml:space="preserve"> na </w:t>
      </w:r>
      <w:r w:rsidRPr="009F09B4">
        <w:rPr>
          <w:rFonts w:cs="Arial"/>
          <w:sz w:val="16"/>
          <w:szCs w:val="16"/>
        </w:rPr>
        <w:t>kompenzáciu ťažkého zdravotného postihnutia.</w:t>
      </w:r>
    </w:p>
  </w:footnote>
  <w:footnote w:id="26">
    <w:p w14:paraId="724D5102" w14:textId="73993383" w:rsidR="008D12DE" w:rsidRPr="009F09B4" w:rsidRDefault="008D12DE" w:rsidP="00134531">
      <w:pP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Pr="009F09B4">
        <w:rPr>
          <w:rFonts w:cs="Arial"/>
          <w:sz w:val="16"/>
          <w:szCs w:val="16"/>
        </w:rPr>
        <w:t>Opatrenie</w:t>
      </w:r>
      <w:r w:rsidR="00433AF2">
        <w:rPr>
          <w:rFonts w:cs="Arial"/>
          <w:sz w:val="16"/>
          <w:szCs w:val="16"/>
        </w:rPr>
        <w:t xml:space="preserve"> č. </w:t>
      </w:r>
      <w:r w:rsidRPr="009F09B4">
        <w:rPr>
          <w:rFonts w:cs="Arial"/>
          <w:sz w:val="16"/>
          <w:szCs w:val="16"/>
        </w:rPr>
        <w:t xml:space="preserve">6/2009 </w:t>
      </w:r>
      <w:r w:rsidR="00433AF2">
        <w:rPr>
          <w:rFonts w:cs="Arial"/>
          <w:sz w:val="16"/>
          <w:szCs w:val="16"/>
        </w:rPr>
        <w:t>Z. z.</w:t>
      </w:r>
      <w:r w:rsidRPr="009F09B4">
        <w:rPr>
          <w:rFonts w:cs="Arial"/>
          <w:sz w:val="16"/>
          <w:szCs w:val="16"/>
        </w:rPr>
        <w:t xml:space="preserve"> MPSVR, ktorým</w:t>
      </w:r>
      <w:r w:rsidR="000E31F7">
        <w:rPr>
          <w:rFonts w:cs="Arial"/>
          <w:sz w:val="16"/>
          <w:szCs w:val="16"/>
        </w:rPr>
        <w:t xml:space="preserve"> sa </w:t>
      </w:r>
      <w:r w:rsidRPr="009F09B4">
        <w:rPr>
          <w:rFonts w:cs="Arial"/>
          <w:sz w:val="16"/>
          <w:szCs w:val="16"/>
        </w:rPr>
        <w:t>ustanovuje</w:t>
      </w:r>
      <w:r w:rsidR="00992098" w:rsidRPr="009F09B4">
        <w:rPr>
          <w:rFonts w:cs="Arial"/>
          <w:sz w:val="16"/>
          <w:szCs w:val="16"/>
        </w:rPr>
        <w:t xml:space="preserve"> </w:t>
      </w:r>
      <w:r w:rsidRPr="009F09B4">
        <w:rPr>
          <w:rFonts w:cs="Arial"/>
          <w:sz w:val="16"/>
          <w:szCs w:val="16"/>
        </w:rPr>
        <w:t>zoznam</w:t>
      </w:r>
      <w:r w:rsidR="00992098" w:rsidRPr="009F09B4">
        <w:rPr>
          <w:rFonts w:cs="Arial"/>
          <w:sz w:val="16"/>
          <w:szCs w:val="16"/>
        </w:rPr>
        <w:t xml:space="preserve"> </w:t>
      </w:r>
      <w:r w:rsidRPr="009F09B4">
        <w:rPr>
          <w:rFonts w:cs="Arial"/>
          <w:sz w:val="16"/>
          <w:szCs w:val="16"/>
        </w:rPr>
        <w:t>stavebných</w:t>
      </w:r>
      <w:r w:rsidR="00992098" w:rsidRPr="009F09B4">
        <w:rPr>
          <w:rFonts w:cs="Arial"/>
          <w:sz w:val="16"/>
          <w:szCs w:val="16"/>
        </w:rPr>
        <w:t xml:space="preserve"> </w:t>
      </w:r>
      <w:r w:rsidRPr="009F09B4">
        <w:rPr>
          <w:rFonts w:cs="Arial"/>
          <w:sz w:val="16"/>
          <w:szCs w:val="16"/>
        </w:rPr>
        <w:t>prác, stavebných</w:t>
      </w:r>
      <w:r w:rsidR="00992098" w:rsidRPr="009F09B4">
        <w:rPr>
          <w:rFonts w:cs="Arial"/>
          <w:sz w:val="16"/>
          <w:szCs w:val="16"/>
        </w:rPr>
        <w:t xml:space="preserve"> </w:t>
      </w:r>
      <w:r w:rsidRPr="009F09B4">
        <w:rPr>
          <w:rFonts w:cs="Arial"/>
          <w:sz w:val="16"/>
          <w:szCs w:val="16"/>
        </w:rPr>
        <w:t>materiálov</w:t>
      </w:r>
      <w:r w:rsidR="0093554B">
        <w:rPr>
          <w:rFonts w:cs="Arial"/>
          <w:sz w:val="16"/>
          <w:szCs w:val="16"/>
        </w:rPr>
        <w:t xml:space="preserve"> a </w:t>
      </w:r>
      <w:r w:rsidRPr="009F09B4">
        <w:rPr>
          <w:rFonts w:cs="Arial"/>
          <w:sz w:val="16"/>
          <w:szCs w:val="16"/>
        </w:rPr>
        <w:t>zariadení</w:t>
      </w:r>
      <w:r w:rsidR="0093554B">
        <w:rPr>
          <w:rFonts w:cs="Arial"/>
          <w:sz w:val="16"/>
          <w:szCs w:val="16"/>
        </w:rPr>
        <w:t xml:space="preserve"> a </w:t>
      </w:r>
      <w:r w:rsidRPr="009F09B4">
        <w:rPr>
          <w:rFonts w:cs="Arial"/>
          <w:sz w:val="16"/>
          <w:szCs w:val="16"/>
        </w:rPr>
        <w:t>maximálne</w:t>
      </w:r>
      <w:r w:rsidR="00992098" w:rsidRPr="009F09B4">
        <w:rPr>
          <w:rFonts w:cs="Arial"/>
          <w:sz w:val="16"/>
          <w:szCs w:val="16"/>
        </w:rPr>
        <w:t xml:space="preserve"> </w:t>
      </w:r>
      <w:r w:rsidRPr="009F09B4">
        <w:rPr>
          <w:rFonts w:cs="Arial"/>
          <w:sz w:val="16"/>
          <w:szCs w:val="16"/>
        </w:rPr>
        <w:t>zohľadnené</w:t>
      </w:r>
      <w:r w:rsidR="00992098" w:rsidRPr="009F09B4">
        <w:rPr>
          <w:rFonts w:cs="Arial"/>
          <w:sz w:val="16"/>
          <w:szCs w:val="16"/>
        </w:rPr>
        <w:t xml:space="preserve"> </w:t>
      </w:r>
      <w:r w:rsidRPr="009F09B4">
        <w:rPr>
          <w:rFonts w:cs="Arial"/>
          <w:sz w:val="16"/>
          <w:szCs w:val="16"/>
        </w:rPr>
        <w:t>sumy</w:t>
      </w:r>
      <w:r w:rsidR="00C8556F">
        <w:rPr>
          <w:rFonts w:cs="Arial"/>
          <w:sz w:val="16"/>
          <w:szCs w:val="16"/>
        </w:rPr>
        <w:t xml:space="preserve"> z </w:t>
      </w:r>
      <w:r w:rsidRPr="009F09B4">
        <w:rPr>
          <w:rFonts w:cs="Arial"/>
          <w:sz w:val="16"/>
          <w:szCs w:val="16"/>
        </w:rPr>
        <w:t>ich ceny.</w:t>
      </w:r>
    </w:p>
  </w:footnote>
  <w:footnote w:id="27">
    <w:p w14:paraId="1B29B74F" w14:textId="56BECD9F" w:rsidR="008D12DE" w:rsidRPr="009F09B4" w:rsidRDefault="008D12DE" w:rsidP="00134531">
      <w:pPr>
        <w:pBdr>
          <w:top w:val="nil"/>
          <w:left w:val="nil"/>
          <w:bottom w:val="nil"/>
          <w:right w:val="nil"/>
          <w:between w:val="nil"/>
        </w:pBd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Pr="009F09B4">
        <w:rPr>
          <w:rFonts w:cs="Arial"/>
          <w:sz w:val="16"/>
          <w:szCs w:val="16"/>
        </w:rPr>
        <w:t>Opatrenie</w:t>
      </w:r>
      <w:r w:rsidR="00433AF2">
        <w:rPr>
          <w:rFonts w:cs="Arial"/>
          <w:sz w:val="16"/>
          <w:szCs w:val="16"/>
        </w:rPr>
        <w:t xml:space="preserve"> č. </w:t>
      </w:r>
      <w:r w:rsidRPr="009F09B4">
        <w:rPr>
          <w:rFonts w:cs="Arial"/>
          <w:sz w:val="16"/>
          <w:szCs w:val="16"/>
        </w:rPr>
        <w:t>6/2009.</w:t>
      </w:r>
    </w:p>
  </w:footnote>
  <w:footnote w:id="28">
    <w:p w14:paraId="43D2C1A1" w14:textId="000D4765" w:rsidR="008D12DE" w:rsidRPr="009F09B4" w:rsidRDefault="008D12DE" w:rsidP="00134531">
      <w:pPr>
        <w:pBdr>
          <w:top w:val="nil"/>
          <w:left w:val="nil"/>
          <w:bottom w:val="nil"/>
          <w:right w:val="nil"/>
          <w:between w:val="nil"/>
        </w:pBd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00433AF2">
        <w:rPr>
          <w:rFonts w:cs="Arial"/>
          <w:sz w:val="16"/>
          <w:szCs w:val="16"/>
        </w:rPr>
        <w:t>§ </w:t>
      </w:r>
      <w:r w:rsidRPr="009F09B4">
        <w:rPr>
          <w:rFonts w:cs="Arial"/>
          <w:sz w:val="16"/>
          <w:szCs w:val="16"/>
        </w:rPr>
        <w:t>12 zákon</w:t>
      </w:r>
      <w:r w:rsidR="00433AF2">
        <w:rPr>
          <w:rFonts w:cs="Arial"/>
          <w:sz w:val="16"/>
          <w:szCs w:val="16"/>
        </w:rPr>
        <w:t xml:space="preserve"> č. </w:t>
      </w:r>
      <w:r w:rsidRPr="009F09B4">
        <w:rPr>
          <w:rFonts w:cs="Arial"/>
          <w:sz w:val="16"/>
          <w:szCs w:val="16"/>
        </w:rPr>
        <w:t xml:space="preserve">447/2008 </w:t>
      </w:r>
      <w:r w:rsidR="00433AF2">
        <w:rPr>
          <w:rFonts w:cs="Arial"/>
          <w:sz w:val="16"/>
          <w:szCs w:val="16"/>
        </w:rPr>
        <w:t>Z. z.</w:t>
      </w:r>
      <w:r w:rsidR="00A4335F">
        <w:rPr>
          <w:rFonts w:cs="Arial"/>
          <w:sz w:val="16"/>
          <w:szCs w:val="16"/>
        </w:rPr>
        <w:t xml:space="preserve"> o </w:t>
      </w:r>
      <w:r w:rsidRPr="009F09B4">
        <w:rPr>
          <w:rFonts w:cs="Arial"/>
          <w:sz w:val="16"/>
          <w:szCs w:val="16"/>
        </w:rPr>
        <w:t>peňažných príspevkoch</w:t>
      </w:r>
      <w:r w:rsidR="00A4335F">
        <w:rPr>
          <w:rFonts w:cs="Arial"/>
          <w:sz w:val="16"/>
          <w:szCs w:val="16"/>
        </w:rPr>
        <w:t xml:space="preserve"> na </w:t>
      </w:r>
      <w:r w:rsidRPr="009F09B4">
        <w:rPr>
          <w:rFonts w:cs="Arial"/>
          <w:sz w:val="16"/>
          <w:szCs w:val="16"/>
        </w:rPr>
        <w:t>kompenzáciu ťažkého zdravotného postihnutia</w:t>
      </w:r>
      <w:r w:rsidR="0093554B">
        <w:rPr>
          <w:rFonts w:cs="Arial"/>
          <w:sz w:val="16"/>
          <w:szCs w:val="16"/>
        </w:rPr>
        <w:t xml:space="preserve"> a</w:t>
      </w:r>
      <w:r w:rsidR="00A4335F">
        <w:rPr>
          <w:rFonts w:cs="Arial"/>
          <w:sz w:val="16"/>
          <w:szCs w:val="16"/>
        </w:rPr>
        <w:t xml:space="preserve"> o </w:t>
      </w:r>
      <w:r w:rsidRPr="009F09B4">
        <w:rPr>
          <w:rFonts w:cs="Arial"/>
          <w:sz w:val="16"/>
          <w:szCs w:val="16"/>
        </w:rPr>
        <w:t>zmene</w:t>
      </w:r>
      <w:r w:rsidR="0093554B">
        <w:rPr>
          <w:rFonts w:cs="Arial"/>
          <w:sz w:val="16"/>
          <w:szCs w:val="16"/>
        </w:rPr>
        <w:t xml:space="preserve"> a </w:t>
      </w:r>
      <w:r w:rsidRPr="009F09B4">
        <w:rPr>
          <w:rFonts w:cs="Arial"/>
          <w:sz w:val="16"/>
          <w:szCs w:val="16"/>
        </w:rPr>
        <w:t>doplnení niektorých zákonov</w:t>
      </w:r>
    </w:p>
  </w:footnote>
  <w:footnote w:id="29">
    <w:p w14:paraId="0CBE5437" w14:textId="0024638D" w:rsidR="008D12DE" w:rsidRPr="009F09B4" w:rsidRDefault="008D12DE" w:rsidP="00134531">
      <w:pP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00433AF2">
        <w:rPr>
          <w:rFonts w:cs="Arial"/>
          <w:sz w:val="16"/>
          <w:szCs w:val="16"/>
        </w:rPr>
        <w:t>§ </w:t>
      </w:r>
      <w:r w:rsidRPr="009F09B4">
        <w:rPr>
          <w:rFonts w:cs="Arial"/>
          <w:sz w:val="16"/>
          <w:szCs w:val="16"/>
        </w:rPr>
        <w:t>20</w:t>
      </w:r>
      <w:r w:rsidR="0093554B">
        <w:rPr>
          <w:rFonts w:cs="Arial"/>
          <w:sz w:val="16"/>
          <w:szCs w:val="16"/>
        </w:rPr>
        <w:t xml:space="preserve"> a </w:t>
      </w:r>
      <w:r w:rsidRPr="009F09B4">
        <w:rPr>
          <w:rFonts w:cs="Arial"/>
          <w:sz w:val="16"/>
          <w:szCs w:val="16"/>
        </w:rPr>
        <w:t>nasl. zákon</w:t>
      </w:r>
      <w:r w:rsidR="00433AF2">
        <w:rPr>
          <w:rFonts w:cs="Arial"/>
          <w:sz w:val="16"/>
          <w:szCs w:val="16"/>
        </w:rPr>
        <w:t xml:space="preserve"> č. </w:t>
      </w:r>
      <w:r w:rsidRPr="009F09B4">
        <w:rPr>
          <w:rFonts w:cs="Arial"/>
          <w:sz w:val="16"/>
          <w:szCs w:val="16"/>
        </w:rPr>
        <w:t xml:space="preserve">447/2008 </w:t>
      </w:r>
      <w:r w:rsidR="00433AF2">
        <w:rPr>
          <w:rFonts w:cs="Arial"/>
          <w:sz w:val="16"/>
          <w:szCs w:val="16"/>
        </w:rPr>
        <w:t>Z. z.</w:t>
      </w:r>
      <w:r w:rsidR="00A4335F">
        <w:rPr>
          <w:rFonts w:cs="Arial"/>
          <w:sz w:val="16"/>
          <w:szCs w:val="16"/>
        </w:rPr>
        <w:t xml:space="preserve"> o </w:t>
      </w:r>
      <w:r w:rsidRPr="009F09B4">
        <w:rPr>
          <w:rFonts w:cs="Arial"/>
          <w:sz w:val="16"/>
          <w:szCs w:val="16"/>
        </w:rPr>
        <w:t>peňažných príspevkoch</w:t>
      </w:r>
      <w:r w:rsidR="00A4335F">
        <w:rPr>
          <w:rFonts w:cs="Arial"/>
          <w:sz w:val="16"/>
          <w:szCs w:val="16"/>
        </w:rPr>
        <w:t xml:space="preserve"> na </w:t>
      </w:r>
      <w:r w:rsidRPr="009F09B4">
        <w:rPr>
          <w:rFonts w:cs="Arial"/>
          <w:sz w:val="16"/>
          <w:szCs w:val="16"/>
        </w:rPr>
        <w:t>kompenzáciu ťažkého zdravotného postihnutia</w:t>
      </w:r>
      <w:r w:rsidR="0093554B">
        <w:rPr>
          <w:rFonts w:cs="Arial"/>
          <w:sz w:val="16"/>
          <w:szCs w:val="16"/>
        </w:rPr>
        <w:t xml:space="preserve"> a</w:t>
      </w:r>
      <w:r w:rsidR="00A4335F">
        <w:rPr>
          <w:rFonts w:cs="Arial"/>
          <w:sz w:val="16"/>
          <w:szCs w:val="16"/>
        </w:rPr>
        <w:t xml:space="preserve"> o </w:t>
      </w:r>
      <w:r w:rsidRPr="009F09B4">
        <w:rPr>
          <w:rFonts w:cs="Arial"/>
          <w:sz w:val="16"/>
          <w:szCs w:val="16"/>
        </w:rPr>
        <w:t>zmene</w:t>
      </w:r>
      <w:r w:rsidR="0093554B">
        <w:rPr>
          <w:rFonts w:cs="Arial"/>
          <w:sz w:val="16"/>
          <w:szCs w:val="16"/>
        </w:rPr>
        <w:t xml:space="preserve"> a </w:t>
      </w:r>
      <w:r w:rsidRPr="009F09B4">
        <w:rPr>
          <w:rFonts w:cs="Arial"/>
          <w:sz w:val="16"/>
          <w:szCs w:val="16"/>
        </w:rPr>
        <w:t>doplnení niektorých zákonov.</w:t>
      </w:r>
    </w:p>
  </w:footnote>
  <w:footnote w:id="30">
    <w:p w14:paraId="7CB16E7C" w14:textId="2924A22D" w:rsidR="008D12DE" w:rsidRPr="009F09B4" w:rsidRDefault="008D12DE" w:rsidP="00134531">
      <w:pPr>
        <w:pBdr>
          <w:top w:val="nil"/>
          <w:left w:val="nil"/>
          <w:bottom w:val="nil"/>
          <w:right w:val="nil"/>
          <w:between w:val="nil"/>
        </w:pBd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Pr="009F09B4">
        <w:rPr>
          <w:rFonts w:cs="Arial"/>
          <w:sz w:val="16"/>
          <w:szCs w:val="16"/>
        </w:rPr>
        <w:t>zákon</w:t>
      </w:r>
      <w:r w:rsidR="00433AF2">
        <w:rPr>
          <w:rFonts w:cs="Arial"/>
          <w:sz w:val="16"/>
          <w:szCs w:val="16"/>
        </w:rPr>
        <w:t xml:space="preserve"> č. </w:t>
      </w:r>
      <w:r w:rsidRPr="009F09B4">
        <w:rPr>
          <w:rFonts w:cs="Arial"/>
          <w:sz w:val="16"/>
          <w:szCs w:val="16"/>
        </w:rPr>
        <w:t xml:space="preserve">63/2020 </w:t>
      </w:r>
      <w:r w:rsidR="00433AF2">
        <w:rPr>
          <w:rFonts w:cs="Arial"/>
          <w:sz w:val="16"/>
          <w:szCs w:val="16"/>
        </w:rPr>
        <w:t>Z. z.</w:t>
      </w:r>
      <w:r w:rsidRPr="009F09B4">
        <w:rPr>
          <w:rFonts w:cs="Arial"/>
          <w:sz w:val="16"/>
          <w:szCs w:val="16"/>
        </w:rPr>
        <w:t xml:space="preserve"> </w:t>
      </w:r>
      <w:r w:rsidRPr="009F09B4">
        <w:rPr>
          <w:rFonts w:cs="Arial"/>
          <w:sz w:val="16"/>
          <w:szCs w:val="16"/>
          <w:highlight w:val="white"/>
        </w:rPr>
        <w:t>ktorým</w:t>
      </w:r>
      <w:r w:rsidR="000E31F7">
        <w:rPr>
          <w:rFonts w:cs="Arial"/>
          <w:sz w:val="16"/>
          <w:szCs w:val="16"/>
          <w:highlight w:val="white"/>
        </w:rPr>
        <w:t xml:space="preserve"> sa </w:t>
      </w:r>
      <w:r w:rsidRPr="009F09B4">
        <w:rPr>
          <w:rFonts w:cs="Arial"/>
          <w:sz w:val="16"/>
          <w:szCs w:val="16"/>
          <w:highlight w:val="white"/>
        </w:rPr>
        <w:t>mení</w:t>
      </w:r>
      <w:r w:rsidR="0093554B">
        <w:rPr>
          <w:rFonts w:cs="Arial"/>
          <w:sz w:val="16"/>
          <w:szCs w:val="16"/>
          <w:highlight w:val="white"/>
        </w:rPr>
        <w:t xml:space="preserve"> a </w:t>
      </w:r>
      <w:r w:rsidRPr="009F09B4">
        <w:rPr>
          <w:rFonts w:cs="Arial"/>
          <w:sz w:val="16"/>
          <w:szCs w:val="16"/>
          <w:highlight w:val="white"/>
        </w:rPr>
        <w:t>dopĺňa zákon</w:t>
      </w:r>
      <w:r w:rsidR="00433AF2">
        <w:rPr>
          <w:rFonts w:cs="Arial"/>
          <w:sz w:val="16"/>
          <w:szCs w:val="16"/>
          <w:highlight w:val="white"/>
        </w:rPr>
        <w:t xml:space="preserve"> č. </w:t>
      </w:r>
      <w:r w:rsidRPr="009F09B4">
        <w:rPr>
          <w:rFonts w:cs="Arial"/>
          <w:sz w:val="16"/>
          <w:szCs w:val="16"/>
          <w:highlight w:val="white"/>
        </w:rPr>
        <w:t xml:space="preserve">461/2003 </w:t>
      </w:r>
      <w:r w:rsidR="00433AF2">
        <w:rPr>
          <w:rFonts w:cs="Arial"/>
          <w:sz w:val="16"/>
          <w:szCs w:val="16"/>
          <w:highlight w:val="white"/>
        </w:rPr>
        <w:t>Z. z.</w:t>
      </w:r>
      <w:r w:rsidR="00A4335F">
        <w:rPr>
          <w:rFonts w:cs="Arial"/>
          <w:sz w:val="16"/>
          <w:szCs w:val="16"/>
          <w:highlight w:val="white"/>
        </w:rPr>
        <w:t xml:space="preserve"> o </w:t>
      </w:r>
      <w:r w:rsidRPr="009F09B4">
        <w:rPr>
          <w:rFonts w:cs="Arial"/>
          <w:sz w:val="16"/>
          <w:szCs w:val="16"/>
          <w:highlight w:val="white"/>
        </w:rPr>
        <w:t>sociálnom poistení</w:t>
      </w:r>
      <w:r w:rsidR="000E31F7">
        <w:rPr>
          <w:rFonts w:cs="Arial"/>
          <w:sz w:val="16"/>
          <w:szCs w:val="16"/>
          <w:highlight w:val="white"/>
        </w:rPr>
        <w:t xml:space="preserve"> v </w:t>
      </w:r>
      <w:r w:rsidRPr="009F09B4">
        <w:rPr>
          <w:rFonts w:cs="Arial"/>
          <w:sz w:val="16"/>
          <w:szCs w:val="16"/>
          <w:highlight w:val="white"/>
        </w:rPr>
        <w:t>znení neskorších predpisov</w:t>
      </w:r>
      <w:r w:rsidR="0093554B">
        <w:rPr>
          <w:rFonts w:cs="Arial"/>
          <w:sz w:val="16"/>
          <w:szCs w:val="16"/>
          <w:highlight w:val="white"/>
        </w:rPr>
        <w:t xml:space="preserve"> a </w:t>
      </w:r>
      <w:r w:rsidRPr="009F09B4">
        <w:rPr>
          <w:rFonts w:cs="Arial"/>
          <w:sz w:val="16"/>
          <w:szCs w:val="16"/>
          <w:highlight w:val="white"/>
        </w:rPr>
        <w:t>ktorým</w:t>
      </w:r>
      <w:r w:rsidR="000E31F7">
        <w:rPr>
          <w:rFonts w:cs="Arial"/>
          <w:sz w:val="16"/>
          <w:szCs w:val="16"/>
          <w:highlight w:val="white"/>
        </w:rPr>
        <w:t xml:space="preserve"> sa </w:t>
      </w:r>
      <w:r w:rsidRPr="009F09B4">
        <w:rPr>
          <w:rFonts w:cs="Arial"/>
          <w:sz w:val="16"/>
          <w:szCs w:val="16"/>
          <w:highlight w:val="white"/>
        </w:rPr>
        <w:t>menia</w:t>
      </w:r>
      <w:r w:rsidR="0093554B">
        <w:rPr>
          <w:rFonts w:cs="Arial"/>
          <w:sz w:val="16"/>
          <w:szCs w:val="16"/>
          <w:highlight w:val="white"/>
        </w:rPr>
        <w:t xml:space="preserve"> a </w:t>
      </w:r>
      <w:r w:rsidRPr="009F09B4">
        <w:rPr>
          <w:rFonts w:cs="Arial"/>
          <w:sz w:val="16"/>
          <w:szCs w:val="16"/>
          <w:highlight w:val="white"/>
        </w:rPr>
        <w:t>dopĺňajú niektoré zákony</w:t>
      </w:r>
      <w:r w:rsidRPr="009F09B4">
        <w:rPr>
          <w:rFonts w:cs="Arial"/>
          <w:sz w:val="16"/>
          <w:szCs w:val="16"/>
        </w:rPr>
        <w:t>, účinný</w:t>
      </w:r>
      <w:r w:rsidR="00A4335F">
        <w:rPr>
          <w:rFonts w:cs="Arial"/>
          <w:sz w:val="16"/>
          <w:szCs w:val="16"/>
        </w:rPr>
        <w:t xml:space="preserve"> od </w:t>
      </w:r>
      <w:r w:rsidRPr="009F09B4">
        <w:rPr>
          <w:rFonts w:cs="Arial"/>
          <w:sz w:val="16"/>
          <w:szCs w:val="16"/>
        </w:rPr>
        <w:t>27.3.2020,</w:t>
      </w:r>
      <w:r w:rsidR="0093554B">
        <w:rPr>
          <w:rFonts w:cs="Arial"/>
          <w:sz w:val="16"/>
          <w:szCs w:val="16"/>
        </w:rPr>
        <w:t xml:space="preserve"> a </w:t>
      </w:r>
      <w:r w:rsidRPr="009F09B4">
        <w:rPr>
          <w:rFonts w:cs="Arial"/>
          <w:sz w:val="16"/>
          <w:szCs w:val="16"/>
        </w:rPr>
        <w:t>ktorý počas trvania mimoriadnej situácie</w:t>
      </w:r>
      <w:r w:rsidR="0093554B">
        <w:rPr>
          <w:rFonts w:cs="Arial"/>
          <w:sz w:val="16"/>
          <w:szCs w:val="16"/>
        </w:rPr>
        <w:t xml:space="preserve"> alebo </w:t>
      </w:r>
      <w:r w:rsidRPr="009F09B4">
        <w:rPr>
          <w:rFonts w:cs="Arial"/>
          <w:sz w:val="16"/>
          <w:szCs w:val="16"/>
        </w:rPr>
        <w:t>núdzového stavu vyhláseného</w:t>
      </w:r>
      <w:r w:rsidR="000E31F7">
        <w:rPr>
          <w:rFonts w:cs="Arial"/>
          <w:sz w:val="16"/>
          <w:szCs w:val="16"/>
        </w:rPr>
        <w:t xml:space="preserve"> v </w:t>
      </w:r>
      <w:r w:rsidRPr="009F09B4">
        <w:rPr>
          <w:rFonts w:cs="Arial"/>
          <w:sz w:val="16"/>
          <w:szCs w:val="16"/>
        </w:rPr>
        <w:t>súvislosti</w:t>
      </w:r>
      <w:r w:rsidR="00A4335F">
        <w:rPr>
          <w:rFonts w:cs="Arial"/>
          <w:sz w:val="16"/>
          <w:szCs w:val="16"/>
        </w:rPr>
        <w:t xml:space="preserve"> s </w:t>
      </w:r>
      <w:r w:rsidRPr="009F09B4">
        <w:rPr>
          <w:rFonts w:cs="Arial"/>
          <w:sz w:val="16"/>
          <w:szCs w:val="16"/>
        </w:rPr>
        <w:t>ochorením COVID-19</w:t>
      </w:r>
      <w:r w:rsidR="000E31F7">
        <w:rPr>
          <w:rFonts w:cs="Arial"/>
          <w:sz w:val="16"/>
          <w:szCs w:val="16"/>
        </w:rPr>
        <w:t xml:space="preserve"> v </w:t>
      </w:r>
      <w:r w:rsidR="0093554B">
        <w:rPr>
          <w:rFonts w:cs="Arial"/>
          <w:sz w:val="16"/>
          <w:szCs w:val="16"/>
        </w:rPr>
        <w:t>Čl. </w:t>
      </w:r>
      <w:r w:rsidRPr="009F09B4">
        <w:rPr>
          <w:rFonts w:cs="Arial"/>
          <w:sz w:val="16"/>
          <w:szCs w:val="16"/>
        </w:rPr>
        <w:t>IV upravil</w:t>
      </w:r>
      <w:r w:rsidR="0093554B">
        <w:rPr>
          <w:rFonts w:cs="Arial"/>
          <w:sz w:val="16"/>
          <w:szCs w:val="16"/>
        </w:rPr>
        <w:t xml:space="preserve"> aj </w:t>
      </w:r>
      <w:r w:rsidRPr="009F09B4">
        <w:rPr>
          <w:rFonts w:cs="Arial"/>
          <w:sz w:val="16"/>
          <w:szCs w:val="16"/>
        </w:rPr>
        <w:t>zákon</w:t>
      </w:r>
      <w:r w:rsidR="00433AF2">
        <w:rPr>
          <w:rFonts w:cs="Arial"/>
          <w:sz w:val="16"/>
          <w:szCs w:val="16"/>
        </w:rPr>
        <w:t xml:space="preserve"> č. </w:t>
      </w:r>
      <w:r w:rsidRPr="009F09B4">
        <w:rPr>
          <w:rFonts w:cs="Arial"/>
          <w:sz w:val="16"/>
          <w:szCs w:val="16"/>
        </w:rPr>
        <w:t xml:space="preserve">447/2008 </w:t>
      </w:r>
      <w:r w:rsidR="00433AF2">
        <w:rPr>
          <w:rFonts w:cs="Arial"/>
          <w:sz w:val="16"/>
          <w:szCs w:val="16"/>
        </w:rPr>
        <w:t>Z. z.</w:t>
      </w:r>
      <w:r w:rsidR="00A4335F">
        <w:rPr>
          <w:rFonts w:cs="Arial"/>
          <w:sz w:val="16"/>
          <w:szCs w:val="16"/>
        </w:rPr>
        <w:t xml:space="preserve"> o </w:t>
      </w:r>
      <w:r w:rsidRPr="009F09B4">
        <w:rPr>
          <w:rFonts w:cs="Arial"/>
          <w:sz w:val="16"/>
          <w:szCs w:val="16"/>
        </w:rPr>
        <w:t>peňažných príspevkoch</w:t>
      </w:r>
      <w:r w:rsidR="00A4335F">
        <w:rPr>
          <w:rFonts w:cs="Arial"/>
          <w:sz w:val="16"/>
          <w:szCs w:val="16"/>
        </w:rPr>
        <w:t xml:space="preserve"> na </w:t>
      </w:r>
      <w:r w:rsidRPr="009F09B4">
        <w:rPr>
          <w:rFonts w:cs="Arial"/>
          <w:sz w:val="16"/>
          <w:szCs w:val="16"/>
        </w:rPr>
        <w:t>kompenzáciu ťažkého zdravotného postihnutia</w:t>
      </w:r>
      <w:r w:rsidR="0093554B">
        <w:rPr>
          <w:rFonts w:cs="Arial"/>
          <w:sz w:val="16"/>
          <w:szCs w:val="16"/>
        </w:rPr>
        <w:t xml:space="preserve"> a</w:t>
      </w:r>
      <w:r w:rsidR="00A4335F">
        <w:rPr>
          <w:rFonts w:cs="Arial"/>
          <w:sz w:val="16"/>
          <w:szCs w:val="16"/>
        </w:rPr>
        <w:t xml:space="preserve"> o </w:t>
      </w:r>
      <w:r w:rsidRPr="009F09B4">
        <w:rPr>
          <w:rFonts w:cs="Arial"/>
          <w:sz w:val="16"/>
          <w:szCs w:val="16"/>
        </w:rPr>
        <w:t>zmene</w:t>
      </w:r>
      <w:r w:rsidR="0093554B">
        <w:rPr>
          <w:rFonts w:cs="Arial"/>
          <w:sz w:val="16"/>
          <w:szCs w:val="16"/>
        </w:rPr>
        <w:t xml:space="preserve"> a </w:t>
      </w:r>
      <w:r w:rsidRPr="009F09B4">
        <w:rPr>
          <w:rFonts w:cs="Arial"/>
          <w:sz w:val="16"/>
          <w:szCs w:val="16"/>
        </w:rPr>
        <w:t>doplnení niektorých zákonov.</w:t>
      </w:r>
    </w:p>
  </w:footnote>
  <w:footnote w:id="31">
    <w:p w14:paraId="1C97AEFC" w14:textId="24F32636" w:rsidR="008D12DE" w:rsidRPr="009F09B4" w:rsidRDefault="008D12DE" w:rsidP="00134531">
      <w:pPr>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00433AF2">
        <w:rPr>
          <w:rFonts w:cs="Arial"/>
          <w:sz w:val="16"/>
          <w:szCs w:val="16"/>
        </w:rPr>
        <w:t>§ </w:t>
      </w:r>
      <w:r w:rsidRPr="009F09B4">
        <w:rPr>
          <w:rFonts w:cs="Arial"/>
          <w:sz w:val="16"/>
          <w:szCs w:val="16"/>
        </w:rPr>
        <w:t>52</w:t>
      </w:r>
      <w:r w:rsidR="00433AF2">
        <w:rPr>
          <w:rFonts w:cs="Arial"/>
          <w:sz w:val="16"/>
          <w:szCs w:val="16"/>
        </w:rPr>
        <w:t xml:space="preserve"> písm. </w:t>
      </w:r>
      <w:r w:rsidRPr="009F09B4">
        <w:rPr>
          <w:rFonts w:cs="Arial"/>
          <w:sz w:val="16"/>
          <w:szCs w:val="16"/>
        </w:rPr>
        <w:t>f) úrad práce p</w:t>
      </w:r>
      <w:r w:rsidRPr="009F09B4">
        <w:rPr>
          <w:rFonts w:cs="Arial"/>
          <w:sz w:val="16"/>
          <w:szCs w:val="16"/>
          <w:highlight w:val="white"/>
        </w:rPr>
        <w:t>oskytuje fyzickej osobe základné sociálne poradenstvo podľa osobitného predpisu</w:t>
      </w:r>
      <w:r w:rsidR="0093554B">
        <w:rPr>
          <w:rFonts w:cs="Arial"/>
          <w:sz w:val="16"/>
          <w:szCs w:val="16"/>
          <w:highlight w:val="white"/>
        </w:rPr>
        <w:t xml:space="preserve"> a </w:t>
      </w:r>
      <w:r w:rsidRPr="009F09B4">
        <w:rPr>
          <w:rFonts w:cs="Arial"/>
          <w:sz w:val="16"/>
          <w:szCs w:val="16"/>
          <w:highlight w:val="white"/>
        </w:rPr>
        <w:t>poradenstvo</w:t>
      </w:r>
      <w:r w:rsidR="000E31F7">
        <w:rPr>
          <w:rFonts w:cs="Arial"/>
          <w:sz w:val="16"/>
          <w:szCs w:val="16"/>
          <w:highlight w:val="white"/>
        </w:rPr>
        <w:t xml:space="preserve"> vo </w:t>
      </w:r>
      <w:r w:rsidRPr="009F09B4">
        <w:rPr>
          <w:rFonts w:cs="Arial"/>
          <w:sz w:val="16"/>
          <w:szCs w:val="16"/>
          <w:highlight w:val="white"/>
        </w:rPr>
        <w:t>veciach kompenzácie, preukazu</w:t>
      </w:r>
      <w:r w:rsidR="0093554B">
        <w:rPr>
          <w:rFonts w:cs="Arial"/>
          <w:sz w:val="16"/>
          <w:szCs w:val="16"/>
          <w:highlight w:val="white"/>
        </w:rPr>
        <w:t xml:space="preserve"> a </w:t>
      </w:r>
      <w:r w:rsidRPr="009F09B4">
        <w:rPr>
          <w:rFonts w:cs="Arial"/>
          <w:sz w:val="16"/>
          <w:szCs w:val="16"/>
          <w:highlight w:val="white"/>
        </w:rPr>
        <w:t>parkovacieho preukazu.</w:t>
      </w:r>
    </w:p>
  </w:footnote>
  <w:footnote w:id="32">
    <w:p w14:paraId="48475547" w14:textId="15BFF746" w:rsidR="008D12DE" w:rsidRPr="009F09B4" w:rsidRDefault="008D12DE" w:rsidP="00134531">
      <w:pPr>
        <w:pBdr>
          <w:top w:val="nil"/>
          <w:left w:val="nil"/>
          <w:bottom w:val="nil"/>
          <w:right w:val="nil"/>
          <w:between w:val="nil"/>
        </w:pBdr>
        <w:ind w:left="284" w:hanging="284"/>
        <w:rPr>
          <w:rFonts w:eastAsia="Arial" w:cs="Arial"/>
          <w:sz w:val="16"/>
          <w:szCs w:val="16"/>
        </w:rPr>
      </w:pPr>
      <w:r w:rsidRPr="009F09B4">
        <w:rPr>
          <w:rFonts w:cs="Arial"/>
          <w:sz w:val="16"/>
          <w:szCs w:val="16"/>
          <w:vertAlign w:val="superscript"/>
        </w:rPr>
        <w:footnoteRef/>
      </w:r>
      <w:r w:rsidRPr="009F09B4">
        <w:rPr>
          <w:rFonts w:cs="Arial"/>
          <w:sz w:val="16"/>
          <w:szCs w:val="16"/>
        </w:rPr>
        <w:t xml:space="preserve"> </w:t>
      </w:r>
      <w:r w:rsidR="00767BC5" w:rsidRPr="009F09B4">
        <w:rPr>
          <w:rFonts w:cs="Arial"/>
          <w:sz w:val="16"/>
          <w:szCs w:val="16"/>
        </w:rPr>
        <w:tab/>
      </w:r>
      <w:r w:rsidR="00433AF2">
        <w:rPr>
          <w:rFonts w:eastAsia="Arial" w:cs="Arial"/>
          <w:sz w:val="16"/>
          <w:szCs w:val="16"/>
        </w:rPr>
        <w:t>§ </w:t>
      </w:r>
      <w:r w:rsidRPr="009F09B4">
        <w:rPr>
          <w:rFonts w:eastAsia="Arial" w:cs="Arial"/>
          <w:sz w:val="16"/>
          <w:szCs w:val="16"/>
        </w:rPr>
        <w:t>12 zákon</w:t>
      </w:r>
      <w:r w:rsidR="00433AF2">
        <w:rPr>
          <w:rFonts w:eastAsia="Arial" w:cs="Arial"/>
          <w:sz w:val="16"/>
          <w:szCs w:val="16"/>
        </w:rPr>
        <w:t xml:space="preserve"> č. </w:t>
      </w:r>
      <w:r w:rsidRPr="009F09B4">
        <w:rPr>
          <w:rFonts w:eastAsia="Arial" w:cs="Arial"/>
          <w:sz w:val="16"/>
          <w:szCs w:val="16"/>
        </w:rPr>
        <w:t xml:space="preserve">447/2008 </w:t>
      </w:r>
      <w:r w:rsidR="00433AF2">
        <w:rPr>
          <w:rFonts w:eastAsia="Arial" w:cs="Arial"/>
          <w:sz w:val="16"/>
          <w:szCs w:val="16"/>
        </w:rPr>
        <w:t>Z. z.</w:t>
      </w:r>
      <w:r w:rsidR="00A4335F">
        <w:rPr>
          <w:rFonts w:eastAsia="Arial" w:cs="Arial"/>
          <w:sz w:val="16"/>
          <w:szCs w:val="16"/>
        </w:rPr>
        <w:t xml:space="preserve"> o </w:t>
      </w:r>
      <w:r w:rsidRPr="009F09B4">
        <w:rPr>
          <w:rFonts w:eastAsia="Arial" w:cs="Arial"/>
          <w:sz w:val="16"/>
          <w:szCs w:val="16"/>
        </w:rPr>
        <w:t>peňažných príspevkoch</w:t>
      </w:r>
      <w:r w:rsidR="00A4335F">
        <w:rPr>
          <w:rFonts w:eastAsia="Arial" w:cs="Arial"/>
          <w:sz w:val="16"/>
          <w:szCs w:val="16"/>
        </w:rPr>
        <w:t xml:space="preserve"> na </w:t>
      </w:r>
      <w:r w:rsidRPr="009F09B4">
        <w:rPr>
          <w:rFonts w:eastAsia="Arial" w:cs="Arial"/>
          <w:sz w:val="16"/>
          <w:szCs w:val="16"/>
        </w:rPr>
        <w:t>kompenzáciu ťažkého zdravotného postihnutia</w:t>
      </w:r>
      <w:r w:rsidR="0093554B">
        <w:rPr>
          <w:rFonts w:eastAsia="Arial" w:cs="Arial"/>
          <w:sz w:val="16"/>
          <w:szCs w:val="16"/>
        </w:rPr>
        <w:t xml:space="preserve"> a</w:t>
      </w:r>
      <w:r w:rsidR="00A4335F">
        <w:rPr>
          <w:rFonts w:eastAsia="Arial" w:cs="Arial"/>
          <w:sz w:val="16"/>
          <w:szCs w:val="16"/>
        </w:rPr>
        <w:t xml:space="preserve"> o </w:t>
      </w:r>
      <w:r w:rsidRPr="009F09B4">
        <w:rPr>
          <w:rFonts w:eastAsia="Arial" w:cs="Arial"/>
          <w:sz w:val="16"/>
          <w:szCs w:val="16"/>
        </w:rPr>
        <w:t>zmene</w:t>
      </w:r>
      <w:r w:rsidR="0093554B">
        <w:rPr>
          <w:rFonts w:eastAsia="Arial" w:cs="Arial"/>
          <w:sz w:val="16"/>
          <w:szCs w:val="16"/>
        </w:rPr>
        <w:t xml:space="preserve"> a </w:t>
      </w:r>
      <w:r w:rsidRPr="009F09B4">
        <w:rPr>
          <w:rFonts w:eastAsia="Arial" w:cs="Arial"/>
          <w:sz w:val="16"/>
          <w:szCs w:val="16"/>
        </w:rPr>
        <w:t>doplnení niektorých zákonov</w:t>
      </w:r>
    </w:p>
  </w:footnote>
  <w:footnote w:id="33">
    <w:p w14:paraId="021BB5E3" w14:textId="489FCB61" w:rsidR="00094D24" w:rsidRPr="009F09B4" w:rsidRDefault="00094D24" w:rsidP="00134531">
      <w:pPr>
        <w:pStyle w:val="Bezriadkovania"/>
        <w:ind w:hanging="284"/>
      </w:pPr>
      <w:r w:rsidRPr="009F09B4">
        <w:rPr>
          <w:rStyle w:val="Odkaznapoznmkupodiarou"/>
        </w:rPr>
        <w:footnoteRef/>
      </w:r>
      <w:r w:rsidRPr="009F09B4">
        <w:t xml:space="preserve"> </w:t>
      </w:r>
      <w:r w:rsidRPr="009F09B4">
        <w:tab/>
      </w:r>
      <w:hyperlink r:id="rId4" w:history="1">
        <w:r w:rsidR="003274CC" w:rsidRPr="009F09B4">
          <w:rPr>
            <w:rStyle w:val="Hypertextovprepojenie"/>
          </w:rPr>
          <w:t>www.slov-lex.sk/legislativne-procesy/SK/LP/2020/622</w:t>
        </w:r>
      </w:hyperlink>
    </w:p>
  </w:footnote>
  <w:footnote w:id="34">
    <w:p w14:paraId="00947971" w14:textId="1A50E8B6"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Dohovor bol ratifikovaný</w:t>
      </w:r>
      <w:r w:rsidR="0093554B">
        <w:rPr>
          <w:rFonts w:ascii="Arial" w:hAnsi="Arial" w:cs="Arial"/>
          <w:sz w:val="16"/>
          <w:szCs w:val="16"/>
        </w:rPr>
        <w:t xml:space="preserve"> a </w:t>
      </w:r>
      <w:r w:rsidRPr="009F09B4">
        <w:rPr>
          <w:rFonts w:ascii="Arial" w:hAnsi="Arial" w:cs="Arial"/>
          <w:sz w:val="16"/>
          <w:szCs w:val="16"/>
        </w:rPr>
        <w:t>nadobudol záväznosť</w:t>
      </w:r>
      <w:r w:rsidR="000E31F7">
        <w:rPr>
          <w:rFonts w:ascii="Arial" w:hAnsi="Arial" w:cs="Arial"/>
          <w:sz w:val="16"/>
          <w:szCs w:val="16"/>
        </w:rPr>
        <w:t xml:space="preserve"> pre </w:t>
      </w:r>
      <w:r w:rsidRPr="009F09B4">
        <w:rPr>
          <w:rFonts w:ascii="Arial" w:hAnsi="Arial" w:cs="Arial"/>
          <w:sz w:val="16"/>
          <w:szCs w:val="16"/>
        </w:rPr>
        <w:t>Slovenskú republiku dňom 25.6.2010.</w:t>
      </w:r>
    </w:p>
  </w:footnote>
  <w:footnote w:id="35">
    <w:p w14:paraId="5B03840B" w14:textId="799C3747"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Od 1.7.2016 nadobudnutím účinnosti zákona</w:t>
      </w:r>
      <w:r w:rsidR="00433AF2">
        <w:rPr>
          <w:rFonts w:ascii="Arial" w:hAnsi="Arial" w:cs="Arial"/>
          <w:sz w:val="16"/>
          <w:szCs w:val="16"/>
        </w:rPr>
        <w:t xml:space="preserve"> č. </w:t>
      </w:r>
      <w:r w:rsidRPr="009F09B4">
        <w:rPr>
          <w:rFonts w:ascii="Arial" w:hAnsi="Arial" w:cs="Arial"/>
          <w:sz w:val="16"/>
          <w:szCs w:val="16"/>
        </w:rPr>
        <w:t xml:space="preserve">161/2015 </w:t>
      </w:r>
      <w:r w:rsidR="00433AF2">
        <w:rPr>
          <w:rFonts w:ascii="Arial" w:hAnsi="Arial" w:cs="Arial"/>
          <w:sz w:val="16"/>
          <w:szCs w:val="16"/>
        </w:rPr>
        <w:t>Z. z.</w:t>
      </w:r>
      <w:r w:rsidRPr="009F09B4">
        <w:rPr>
          <w:rFonts w:ascii="Arial" w:hAnsi="Arial" w:cs="Arial"/>
          <w:sz w:val="16"/>
          <w:szCs w:val="16"/>
        </w:rPr>
        <w:t xml:space="preserve"> Civilný </w:t>
      </w:r>
      <w:r w:rsidRPr="009F09B4">
        <w:rPr>
          <w:rFonts w:ascii="Arial" w:hAnsi="Arial" w:cs="Arial"/>
          <w:sz w:val="16"/>
          <w:szCs w:val="16"/>
        </w:rPr>
        <w:t>mimosporový poriadok, je vylúčené, aby súdy rozhodli</w:t>
      </w:r>
      <w:r w:rsidR="00A4335F">
        <w:rPr>
          <w:rFonts w:ascii="Arial" w:hAnsi="Arial" w:cs="Arial"/>
          <w:sz w:val="16"/>
          <w:szCs w:val="16"/>
        </w:rPr>
        <w:t xml:space="preserve"> o </w:t>
      </w:r>
      <w:r w:rsidRPr="009F09B4">
        <w:rPr>
          <w:rFonts w:ascii="Arial" w:hAnsi="Arial" w:cs="Arial"/>
          <w:sz w:val="16"/>
          <w:szCs w:val="16"/>
        </w:rPr>
        <w:t>pozbavení spôsobilosti</w:t>
      </w:r>
      <w:r w:rsidR="00A4335F">
        <w:rPr>
          <w:rFonts w:ascii="Arial" w:hAnsi="Arial" w:cs="Arial"/>
          <w:sz w:val="16"/>
          <w:szCs w:val="16"/>
        </w:rPr>
        <w:t xml:space="preserve"> na </w:t>
      </w:r>
      <w:r w:rsidRPr="009F09B4">
        <w:rPr>
          <w:rFonts w:ascii="Arial" w:hAnsi="Arial" w:cs="Arial"/>
          <w:sz w:val="16"/>
          <w:szCs w:val="16"/>
        </w:rPr>
        <w:t>právne úkony.</w:t>
      </w:r>
    </w:p>
  </w:footnote>
  <w:footnote w:id="36">
    <w:p w14:paraId="30ED8958" w14:textId="2D28FEC4"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12 odsek 3. Zmluvné strany prijmú príslušné opatrenia, ktoré majú umožniť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pomoci, ktorú môžu potrebovať</w:t>
      </w:r>
      <w:r w:rsidR="000E31F7">
        <w:rPr>
          <w:rFonts w:ascii="Arial" w:hAnsi="Arial" w:cs="Arial"/>
          <w:sz w:val="16"/>
          <w:szCs w:val="16"/>
        </w:rPr>
        <w:t xml:space="preserve"> pri </w:t>
      </w:r>
      <w:r w:rsidRPr="009F09B4">
        <w:rPr>
          <w:rFonts w:ascii="Arial" w:hAnsi="Arial" w:cs="Arial"/>
          <w:sz w:val="16"/>
          <w:szCs w:val="16"/>
        </w:rPr>
        <w:t>uplatňovaní svojej spôsobilosti</w:t>
      </w:r>
      <w:r w:rsidR="00A4335F">
        <w:rPr>
          <w:rFonts w:ascii="Arial" w:hAnsi="Arial" w:cs="Arial"/>
          <w:sz w:val="16"/>
          <w:szCs w:val="16"/>
        </w:rPr>
        <w:t xml:space="preserve"> na </w:t>
      </w:r>
      <w:r w:rsidRPr="009F09B4">
        <w:rPr>
          <w:rFonts w:ascii="Arial" w:hAnsi="Arial" w:cs="Arial"/>
          <w:sz w:val="16"/>
          <w:szCs w:val="16"/>
        </w:rPr>
        <w:t xml:space="preserve">právne úkony. </w:t>
      </w:r>
    </w:p>
    <w:p w14:paraId="23BAB0C3" w14:textId="506694D7" w:rsidR="00224168" w:rsidRPr="009F09B4" w:rsidRDefault="00224168" w:rsidP="003274CC">
      <w:pPr>
        <w:pStyle w:val="Textpoznmkypodiarou"/>
        <w:ind w:left="284"/>
        <w:jc w:val="both"/>
        <w:rPr>
          <w:rFonts w:ascii="Arial" w:hAnsi="Arial" w:cs="Arial"/>
          <w:sz w:val="16"/>
          <w:szCs w:val="16"/>
        </w:rPr>
      </w:pPr>
      <w:r w:rsidRPr="009F09B4">
        <w:rPr>
          <w:rFonts w:ascii="Arial" w:hAnsi="Arial" w:cs="Arial"/>
          <w:sz w:val="16"/>
          <w:szCs w:val="16"/>
        </w:rPr>
        <w:t>Odsek 4. Zmluvné strany zabezpečia, aby všetky opatrenia týkajúce</w:t>
      </w:r>
      <w:r w:rsidR="000E31F7">
        <w:rPr>
          <w:rFonts w:ascii="Arial" w:hAnsi="Arial" w:cs="Arial"/>
          <w:sz w:val="16"/>
          <w:szCs w:val="16"/>
        </w:rPr>
        <w:t xml:space="preserve"> sa </w:t>
      </w:r>
      <w:r w:rsidRPr="009F09B4">
        <w:rPr>
          <w:rFonts w:ascii="Arial" w:hAnsi="Arial" w:cs="Arial"/>
          <w:sz w:val="16"/>
          <w:szCs w:val="16"/>
        </w:rPr>
        <w:t>uplatňovania spôsobilosti</w:t>
      </w:r>
      <w:r w:rsidR="00A4335F">
        <w:rPr>
          <w:rFonts w:ascii="Arial" w:hAnsi="Arial" w:cs="Arial"/>
          <w:sz w:val="16"/>
          <w:szCs w:val="16"/>
        </w:rPr>
        <w:t xml:space="preserve"> na </w:t>
      </w:r>
      <w:r w:rsidRPr="009F09B4">
        <w:rPr>
          <w:rFonts w:ascii="Arial" w:hAnsi="Arial" w:cs="Arial"/>
          <w:sz w:val="16"/>
          <w:szCs w:val="16"/>
        </w:rPr>
        <w:t>právne úkony poskytovali primerané</w:t>
      </w:r>
      <w:r w:rsidR="0093554B">
        <w:rPr>
          <w:rFonts w:ascii="Arial" w:hAnsi="Arial" w:cs="Arial"/>
          <w:sz w:val="16"/>
          <w:szCs w:val="16"/>
        </w:rPr>
        <w:t xml:space="preserve"> a </w:t>
      </w:r>
      <w:r w:rsidRPr="009F09B4">
        <w:rPr>
          <w:rFonts w:ascii="Arial" w:hAnsi="Arial" w:cs="Arial"/>
          <w:sz w:val="16"/>
          <w:szCs w:val="16"/>
        </w:rPr>
        <w:t>účinné záruky</w:t>
      </w:r>
      <w:r w:rsidR="00A4335F">
        <w:rPr>
          <w:rFonts w:ascii="Arial" w:hAnsi="Arial" w:cs="Arial"/>
          <w:sz w:val="16"/>
          <w:szCs w:val="16"/>
        </w:rPr>
        <w:t xml:space="preserve"> s </w:t>
      </w:r>
      <w:r w:rsidRPr="009F09B4">
        <w:rPr>
          <w:rFonts w:ascii="Arial" w:hAnsi="Arial" w:cs="Arial"/>
          <w:sz w:val="16"/>
          <w:szCs w:val="16"/>
        </w:rPr>
        <w:t>cieľom zabrániť zneužitiu</w:t>
      </w:r>
      <w:r w:rsidR="000E31F7">
        <w:rPr>
          <w:rFonts w:ascii="Arial" w:hAnsi="Arial" w:cs="Arial"/>
          <w:sz w:val="16"/>
          <w:szCs w:val="16"/>
        </w:rPr>
        <w:t xml:space="preserve"> v </w:t>
      </w:r>
      <w:r w:rsidRPr="009F09B4">
        <w:rPr>
          <w:rFonts w:ascii="Arial" w:hAnsi="Arial" w:cs="Arial"/>
          <w:sz w:val="16"/>
          <w:szCs w:val="16"/>
        </w:rPr>
        <w:t>súlade</w:t>
      </w:r>
      <w:r w:rsidR="00A4335F">
        <w:rPr>
          <w:rFonts w:ascii="Arial" w:hAnsi="Arial" w:cs="Arial"/>
          <w:sz w:val="16"/>
          <w:szCs w:val="16"/>
        </w:rPr>
        <w:t xml:space="preserve"> s </w:t>
      </w:r>
      <w:r w:rsidRPr="009F09B4">
        <w:rPr>
          <w:rFonts w:ascii="Arial" w:hAnsi="Arial" w:cs="Arial"/>
          <w:sz w:val="16"/>
          <w:szCs w:val="16"/>
        </w:rPr>
        <w:t>medzinárodným právom</w:t>
      </w:r>
      <w:r w:rsidR="000E31F7">
        <w:rPr>
          <w:rFonts w:ascii="Arial" w:hAnsi="Arial" w:cs="Arial"/>
          <w:sz w:val="16"/>
          <w:szCs w:val="16"/>
        </w:rPr>
        <w:t xml:space="preserve"> v </w:t>
      </w:r>
      <w:r w:rsidRPr="009F09B4">
        <w:rPr>
          <w:rFonts w:ascii="Arial" w:hAnsi="Arial" w:cs="Arial"/>
          <w:sz w:val="16"/>
          <w:szCs w:val="16"/>
        </w:rPr>
        <w:t>oblasti ľudských práv. Tieto záruky zabezpečia, aby opatrenia týkajúce</w:t>
      </w:r>
      <w:r w:rsidR="000E31F7">
        <w:rPr>
          <w:rFonts w:ascii="Arial" w:hAnsi="Arial" w:cs="Arial"/>
          <w:sz w:val="16"/>
          <w:szCs w:val="16"/>
        </w:rPr>
        <w:t xml:space="preserve"> sa </w:t>
      </w:r>
      <w:r w:rsidRPr="009F09B4">
        <w:rPr>
          <w:rFonts w:ascii="Arial" w:hAnsi="Arial" w:cs="Arial"/>
          <w:sz w:val="16"/>
          <w:szCs w:val="16"/>
        </w:rPr>
        <w:t>uplatňovania spôsobilosti</w:t>
      </w:r>
      <w:r w:rsidR="00A4335F">
        <w:rPr>
          <w:rFonts w:ascii="Arial" w:hAnsi="Arial" w:cs="Arial"/>
          <w:sz w:val="16"/>
          <w:szCs w:val="16"/>
        </w:rPr>
        <w:t xml:space="preserve"> na </w:t>
      </w:r>
      <w:r w:rsidRPr="009F09B4">
        <w:rPr>
          <w:rFonts w:ascii="Arial" w:hAnsi="Arial" w:cs="Arial"/>
          <w:sz w:val="16"/>
          <w:szCs w:val="16"/>
        </w:rPr>
        <w:t>právne úkony rešpektovali práva, vôľu</w:t>
      </w:r>
      <w:r w:rsidR="0093554B">
        <w:rPr>
          <w:rFonts w:ascii="Arial" w:hAnsi="Arial" w:cs="Arial"/>
          <w:sz w:val="16"/>
          <w:szCs w:val="16"/>
        </w:rPr>
        <w:t xml:space="preserve"> a </w:t>
      </w:r>
      <w:r w:rsidRPr="009F09B4">
        <w:rPr>
          <w:rFonts w:ascii="Arial" w:hAnsi="Arial" w:cs="Arial"/>
          <w:sz w:val="16"/>
          <w:szCs w:val="16"/>
        </w:rPr>
        <w:t>preferencie danej osoby, aby zabraňovali konfliktu záujmov</w:t>
      </w:r>
      <w:r w:rsidR="0093554B">
        <w:rPr>
          <w:rFonts w:ascii="Arial" w:hAnsi="Arial" w:cs="Arial"/>
          <w:sz w:val="16"/>
          <w:szCs w:val="16"/>
        </w:rPr>
        <w:t xml:space="preserve"> a </w:t>
      </w:r>
      <w:r w:rsidRPr="009F09B4">
        <w:rPr>
          <w:rFonts w:ascii="Arial" w:hAnsi="Arial" w:cs="Arial"/>
          <w:sz w:val="16"/>
          <w:szCs w:val="16"/>
        </w:rPr>
        <w:t>nenáležitému ovplyvňovaniu, aby boli primerané</w:t>
      </w:r>
      <w:r w:rsidR="0093554B">
        <w:rPr>
          <w:rFonts w:ascii="Arial" w:hAnsi="Arial" w:cs="Arial"/>
          <w:sz w:val="16"/>
          <w:szCs w:val="16"/>
        </w:rPr>
        <w:t xml:space="preserve"> a </w:t>
      </w:r>
      <w:r w:rsidRPr="009F09B4">
        <w:rPr>
          <w:rFonts w:ascii="Arial" w:hAnsi="Arial" w:cs="Arial"/>
          <w:sz w:val="16"/>
          <w:szCs w:val="16"/>
        </w:rPr>
        <w:t>prispôsobené situácii danej osoby, aby</w:t>
      </w:r>
      <w:r w:rsidR="000E31F7">
        <w:rPr>
          <w:rFonts w:ascii="Arial" w:hAnsi="Arial" w:cs="Arial"/>
          <w:sz w:val="16"/>
          <w:szCs w:val="16"/>
        </w:rPr>
        <w:t xml:space="preserve"> sa </w:t>
      </w:r>
      <w:r w:rsidRPr="009F09B4">
        <w:rPr>
          <w:rFonts w:ascii="Arial" w:hAnsi="Arial" w:cs="Arial"/>
          <w:sz w:val="16"/>
          <w:szCs w:val="16"/>
        </w:rPr>
        <w:t>uplatňovali čo najkratšie</w:t>
      </w:r>
      <w:r w:rsidR="0093554B">
        <w:rPr>
          <w:rFonts w:ascii="Arial" w:hAnsi="Arial" w:cs="Arial"/>
          <w:sz w:val="16"/>
          <w:szCs w:val="16"/>
        </w:rPr>
        <w:t xml:space="preserve"> a </w:t>
      </w:r>
      <w:r w:rsidRPr="009F09B4">
        <w:rPr>
          <w:rFonts w:ascii="Arial" w:hAnsi="Arial" w:cs="Arial"/>
          <w:sz w:val="16"/>
          <w:szCs w:val="16"/>
        </w:rPr>
        <w:t>aby podliehali pravidelnej kontrole</w:t>
      </w:r>
      <w:r w:rsidR="00C8556F">
        <w:rPr>
          <w:rFonts w:ascii="Arial" w:hAnsi="Arial" w:cs="Arial"/>
          <w:sz w:val="16"/>
          <w:szCs w:val="16"/>
        </w:rPr>
        <w:t xml:space="preserve"> zo </w:t>
      </w:r>
      <w:r w:rsidRPr="009F09B4">
        <w:rPr>
          <w:rFonts w:ascii="Arial" w:hAnsi="Arial" w:cs="Arial"/>
          <w:sz w:val="16"/>
          <w:szCs w:val="16"/>
        </w:rPr>
        <w:t>strany príslušného, nezávislého</w:t>
      </w:r>
      <w:r w:rsidR="0093554B">
        <w:rPr>
          <w:rFonts w:ascii="Arial" w:hAnsi="Arial" w:cs="Arial"/>
          <w:sz w:val="16"/>
          <w:szCs w:val="16"/>
        </w:rPr>
        <w:t xml:space="preserve"> a </w:t>
      </w:r>
      <w:r w:rsidRPr="009F09B4">
        <w:rPr>
          <w:rFonts w:ascii="Arial" w:hAnsi="Arial" w:cs="Arial"/>
          <w:sz w:val="16"/>
          <w:szCs w:val="16"/>
        </w:rPr>
        <w:t>nestranného orgánu</w:t>
      </w:r>
      <w:r w:rsidR="0093554B">
        <w:rPr>
          <w:rFonts w:ascii="Arial" w:hAnsi="Arial" w:cs="Arial"/>
          <w:sz w:val="16"/>
          <w:szCs w:val="16"/>
        </w:rPr>
        <w:t xml:space="preserve"> alebo </w:t>
      </w:r>
      <w:r w:rsidRPr="009F09B4">
        <w:rPr>
          <w:rFonts w:ascii="Arial" w:hAnsi="Arial" w:cs="Arial"/>
          <w:sz w:val="16"/>
          <w:szCs w:val="16"/>
        </w:rPr>
        <w:t>súdu. Tieto záruky musia byť primerané tomu,</w:t>
      </w:r>
      <w:r w:rsidR="0093554B">
        <w:rPr>
          <w:rFonts w:ascii="Arial" w:hAnsi="Arial" w:cs="Arial"/>
          <w:sz w:val="16"/>
          <w:szCs w:val="16"/>
        </w:rPr>
        <w:t xml:space="preserve"> do </w:t>
      </w:r>
      <w:r w:rsidRPr="009F09B4">
        <w:rPr>
          <w:rFonts w:ascii="Arial" w:hAnsi="Arial" w:cs="Arial"/>
          <w:sz w:val="16"/>
          <w:szCs w:val="16"/>
        </w:rPr>
        <w:t>akej miery uvedené opatrenia ovplyvňujú práva</w:t>
      </w:r>
      <w:r w:rsidR="0093554B">
        <w:rPr>
          <w:rFonts w:ascii="Arial" w:hAnsi="Arial" w:cs="Arial"/>
          <w:sz w:val="16"/>
          <w:szCs w:val="16"/>
        </w:rPr>
        <w:t xml:space="preserve"> a </w:t>
      </w:r>
      <w:r w:rsidRPr="009F09B4">
        <w:rPr>
          <w:rFonts w:ascii="Arial" w:hAnsi="Arial" w:cs="Arial"/>
          <w:sz w:val="16"/>
          <w:szCs w:val="16"/>
        </w:rPr>
        <w:t>záujmy danej osoby.</w:t>
      </w:r>
    </w:p>
  </w:footnote>
  <w:footnote w:id="37">
    <w:p w14:paraId="4C1C00BB" w14:textId="745EE6CB" w:rsidR="00224168" w:rsidRPr="009F09B4" w:rsidRDefault="00224168" w:rsidP="00134531">
      <w:pPr>
        <w:pStyle w:val="Bezriadkovania"/>
        <w:ind w:hanging="284"/>
      </w:pPr>
      <w:r w:rsidRPr="009F09B4">
        <w:rPr>
          <w:rStyle w:val="Odkaznapoznmkupodiarou"/>
        </w:rPr>
        <w:footnoteRef/>
      </w:r>
      <w:r w:rsidRPr="009F09B4">
        <w:t xml:space="preserve"> </w:t>
      </w:r>
      <w:r w:rsidRPr="009F09B4">
        <w:tab/>
        <w:t>Zákon</w:t>
      </w:r>
      <w:r w:rsidR="00433AF2">
        <w:t xml:space="preserve"> č. </w:t>
      </w:r>
      <w:r w:rsidRPr="009F09B4">
        <w:t>161/2015 </w:t>
      </w:r>
      <w:r w:rsidR="00433AF2">
        <w:t>Z. z.</w:t>
      </w:r>
      <w:r w:rsidRPr="009F09B4">
        <w:t xml:space="preserve"> </w:t>
      </w:r>
    </w:p>
  </w:footnote>
  <w:footnote w:id="38">
    <w:p w14:paraId="6954E23E" w14:textId="7CEAAB05"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365</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b) zákona</w:t>
      </w:r>
      <w:r w:rsidR="00433AF2">
        <w:rPr>
          <w:rFonts w:ascii="Arial" w:hAnsi="Arial" w:cs="Arial"/>
          <w:sz w:val="16"/>
          <w:szCs w:val="16"/>
        </w:rPr>
        <w:t xml:space="preserve"> č. </w:t>
      </w:r>
      <w:r w:rsidRPr="009F09B4">
        <w:rPr>
          <w:rFonts w:ascii="Arial" w:hAnsi="Arial" w:cs="Arial"/>
          <w:sz w:val="16"/>
          <w:szCs w:val="16"/>
        </w:rPr>
        <w:t xml:space="preserve">160/2015 </w:t>
      </w:r>
      <w:r w:rsidR="00433AF2">
        <w:rPr>
          <w:rFonts w:ascii="Arial" w:hAnsi="Arial" w:cs="Arial"/>
          <w:sz w:val="16"/>
          <w:szCs w:val="16"/>
        </w:rPr>
        <w:t>Z. z.</w:t>
      </w:r>
      <w:r w:rsidRPr="009F09B4">
        <w:rPr>
          <w:rFonts w:ascii="Arial" w:hAnsi="Arial" w:cs="Arial"/>
          <w:sz w:val="16"/>
          <w:szCs w:val="16"/>
        </w:rPr>
        <w:t xml:space="preserve"> Civilný sporový poriadok</w:t>
      </w:r>
    </w:p>
  </w:footnote>
  <w:footnote w:id="39">
    <w:p w14:paraId="78785C55" w14:textId="770C8C20" w:rsidR="00224168" w:rsidRPr="009F09B4" w:rsidRDefault="00224168" w:rsidP="00134531">
      <w:pPr>
        <w:pStyle w:val="Bezriadkovania"/>
        <w:ind w:hanging="284"/>
      </w:pPr>
      <w:r w:rsidRPr="009F09B4">
        <w:rPr>
          <w:rStyle w:val="Odkaznapoznmkupodiarou"/>
          <w:bCs w:val="0"/>
        </w:rPr>
        <w:footnoteRef/>
      </w:r>
      <w:r w:rsidRPr="009F09B4">
        <w:t xml:space="preserve"> </w:t>
      </w:r>
      <w:r w:rsidRPr="009F09B4">
        <w:tab/>
        <w:t>Článok 12</w:t>
      </w:r>
      <w:r w:rsidR="00433AF2">
        <w:t xml:space="preserve"> ods. </w:t>
      </w:r>
      <w:r w:rsidRPr="009F09B4">
        <w:t>3 Dohovoru</w:t>
      </w:r>
      <w:r w:rsidR="00A4335F">
        <w:t xml:space="preserve"> o </w:t>
      </w:r>
      <w:r w:rsidRPr="009F09B4">
        <w:t>právach osôb</w:t>
      </w:r>
      <w:r w:rsidR="000E31F7">
        <w:t xml:space="preserve"> so </w:t>
      </w:r>
      <w:r w:rsidRPr="009F09B4">
        <w:t>zdravotným postihnutím ustanovuje „Zmluvné strany prijmú príslušné opatrenia, ktoré majú umožniť osobám</w:t>
      </w:r>
      <w:r w:rsidR="000E31F7">
        <w:t xml:space="preserve"> so </w:t>
      </w:r>
      <w:r w:rsidRPr="009F09B4">
        <w:t>zdravotným postihnutím prístup</w:t>
      </w:r>
      <w:r w:rsidR="0093554B">
        <w:t xml:space="preserve"> k </w:t>
      </w:r>
      <w:r w:rsidRPr="009F09B4">
        <w:t>pomoci, ktorú môžu potrebovať</w:t>
      </w:r>
      <w:r w:rsidR="000E31F7">
        <w:t xml:space="preserve"> pri </w:t>
      </w:r>
      <w:r w:rsidRPr="009F09B4">
        <w:t>uplatňovaní svojej spôsobilosti</w:t>
      </w:r>
      <w:r w:rsidR="00A4335F">
        <w:t xml:space="preserve"> na </w:t>
      </w:r>
      <w:r w:rsidRPr="009F09B4">
        <w:t>právne úkony.“</w:t>
      </w:r>
    </w:p>
  </w:footnote>
  <w:footnote w:id="40">
    <w:p w14:paraId="3C7B13BA" w14:textId="187BB096"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429 zákona</w:t>
      </w:r>
      <w:r w:rsidR="00433AF2">
        <w:rPr>
          <w:rFonts w:ascii="Arial" w:hAnsi="Arial" w:cs="Arial"/>
          <w:sz w:val="16"/>
          <w:szCs w:val="16"/>
        </w:rPr>
        <w:t xml:space="preserve"> č. </w:t>
      </w:r>
      <w:r w:rsidRPr="009F09B4">
        <w:rPr>
          <w:rFonts w:ascii="Arial" w:hAnsi="Arial" w:cs="Arial"/>
          <w:sz w:val="16"/>
          <w:szCs w:val="16"/>
        </w:rPr>
        <w:t xml:space="preserve">160/2015 </w:t>
      </w:r>
      <w:r w:rsidR="00433AF2">
        <w:rPr>
          <w:rFonts w:ascii="Arial" w:hAnsi="Arial" w:cs="Arial"/>
          <w:sz w:val="16"/>
          <w:szCs w:val="16"/>
        </w:rPr>
        <w:t>Z. z.</w:t>
      </w:r>
      <w:r w:rsidRPr="009F09B4">
        <w:rPr>
          <w:rFonts w:ascii="Arial" w:hAnsi="Arial" w:cs="Arial"/>
          <w:sz w:val="16"/>
          <w:szCs w:val="16"/>
        </w:rPr>
        <w:t xml:space="preserve"> Civilný sporový poriadok </w:t>
      </w:r>
    </w:p>
  </w:footnote>
  <w:footnote w:id="41">
    <w:p w14:paraId="58B0A14F" w14:textId="1BA5AD39"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34</w:t>
      </w:r>
      <w:r w:rsidR="00433AF2">
        <w:rPr>
          <w:rFonts w:ascii="Arial" w:hAnsi="Arial" w:cs="Arial"/>
          <w:sz w:val="16"/>
          <w:szCs w:val="16"/>
        </w:rPr>
        <w:t xml:space="preserve"> ods. </w:t>
      </w:r>
      <w:r w:rsidRPr="009F09B4">
        <w:rPr>
          <w:rFonts w:ascii="Arial" w:hAnsi="Arial" w:cs="Arial"/>
          <w:sz w:val="16"/>
          <w:szCs w:val="16"/>
        </w:rPr>
        <w:t>1 zákona</w:t>
      </w:r>
      <w:r w:rsidR="00433AF2">
        <w:rPr>
          <w:rFonts w:ascii="Arial" w:hAnsi="Arial" w:cs="Arial"/>
          <w:sz w:val="16"/>
          <w:szCs w:val="16"/>
        </w:rPr>
        <w:t xml:space="preserve"> č. </w:t>
      </w:r>
      <w:r w:rsidRPr="009F09B4">
        <w:rPr>
          <w:rFonts w:ascii="Arial" w:hAnsi="Arial" w:cs="Arial"/>
          <w:sz w:val="16"/>
          <w:szCs w:val="16"/>
        </w:rPr>
        <w:t xml:space="preserve">314/2018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Ústavnom súde Slovenskej republiky</w:t>
      </w:r>
      <w:r w:rsidR="0093554B">
        <w:rPr>
          <w:rFonts w:ascii="Arial" w:hAnsi="Arial" w:cs="Arial"/>
          <w:sz w:val="16"/>
          <w:szCs w:val="16"/>
        </w:rPr>
        <w:t xml:space="preserve"> a</w:t>
      </w:r>
      <w:r w:rsidR="00A4335F">
        <w:rPr>
          <w:rFonts w:ascii="Arial" w:hAnsi="Arial" w:cs="Arial"/>
          <w:sz w:val="16"/>
          <w:szCs w:val="16"/>
        </w:rPr>
        <w:t xml:space="preserve"> o </w:t>
      </w:r>
      <w:r w:rsidRPr="009F09B4">
        <w:rPr>
          <w:rFonts w:ascii="Arial" w:hAnsi="Arial" w:cs="Arial"/>
          <w:sz w:val="16"/>
          <w:szCs w:val="16"/>
        </w:rPr>
        <w:t>zmene</w:t>
      </w:r>
      <w:r w:rsidR="0093554B">
        <w:rPr>
          <w:rFonts w:ascii="Arial" w:hAnsi="Arial" w:cs="Arial"/>
          <w:sz w:val="16"/>
          <w:szCs w:val="16"/>
        </w:rPr>
        <w:t xml:space="preserve"> a </w:t>
      </w:r>
      <w:r w:rsidRPr="009F09B4">
        <w:rPr>
          <w:rFonts w:ascii="Arial" w:hAnsi="Arial" w:cs="Arial"/>
          <w:sz w:val="16"/>
          <w:szCs w:val="16"/>
        </w:rPr>
        <w:t>doplnení niektorých zákonov</w:t>
      </w:r>
    </w:p>
  </w:footnote>
  <w:footnote w:id="42">
    <w:p w14:paraId="0B292C45" w14:textId="586B8834"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23 Ak komisár zistí, že</w:t>
      </w:r>
    </w:p>
    <w:p w14:paraId="4593FB01" w14:textId="0962DDCE" w:rsidR="00224168" w:rsidRPr="009F09B4" w:rsidRDefault="00224168" w:rsidP="00D04A87">
      <w:pPr>
        <w:pStyle w:val="Textpoznmkypodiarou"/>
        <w:numPr>
          <w:ilvl w:val="0"/>
          <w:numId w:val="134"/>
        </w:numPr>
        <w:ind w:left="567" w:hanging="283"/>
        <w:jc w:val="both"/>
        <w:rPr>
          <w:rFonts w:ascii="Arial" w:hAnsi="Arial" w:cs="Arial"/>
          <w:sz w:val="16"/>
          <w:szCs w:val="16"/>
        </w:rPr>
      </w:pPr>
      <w:r w:rsidRPr="009F09B4">
        <w:rPr>
          <w:rFonts w:ascii="Arial" w:hAnsi="Arial" w:cs="Arial"/>
          <w:sz w:val="16"/>
          <w:szCs w:val="16"/>
        </w:rPr>
        <w:t>podnet je podľa svojho obsahu</w:t>
      </w:r>
    </w:p>
    <w:p w14:paraId="59112815" w14:textId="31267F40" w:rsidR="00224168" w:rsidRPr="009F09B4" w:rsidRDefault="00224168" w:rsidP="00D04A87">
      <w:pPr>
        <w:pStyle w:val="Textpoznmkypodiarou"/>
        <w:numPr>
          <w:ilvl w:val="0"/>
          <w:numId w:val="87"/>
        </w:numPr>
        <w:ind w:left="851" w:hanging="284"/>
        <w:jc w:val="both"/>
        <w:rPr>
          <w:rFonts w:ascii="Arial" w:hAnsi="Arial" w:cs="Arial"/>
          <w:sz w:val="16"/>
          <w:szCs w:val="16"/>
        </w:rPr>
      </w:pPr>
      <w:r w:rsidRPr="009F09B4">
        <w:rPr>
          <w:rFonts w:ascii="Arial" w:hAnsi="Arial" w:cs="Arial"/>
          <w:sz w:val="16"/>
          <w:szCs w:val="16"/>
        </w:rPr>
        <w:t>podaním podľa predpisov upravujúcich správne konanie</w:t>
      </w:r>
      <w:r w:rsidR="0093554B">
        <w:rPr>
          <w:rFonts w:ascii="Arial" w:hAnsi="Arial" w:cs="Arial"/>
          <w:sz w:val="16"/>
          <w:szCs w:val="16"/>
        </w:rPr>
        <w:t xml:space="preserve"> alebo </w:t>
      </w:r>
      <w:r w:rsidRPr="009F09B4">
        <w:rPr>
          <w:rFonts w:ascii="Arial" w:hAnsi="Arial" w:cs="Arial"/>
          <w:sz w:val="16"/>
          <w:szCs w:val="16"/>
        </w:rPr>
        <w:t>súdne konanie,</w:t>
      </w:r>
      <w:r w:rsidR="0093554B">
        <w:rPr>
          <w:rFonts w:ascii="Arial" w:hAnsi="Arial" w:cs="Arial"/>
          <w:sz w:val="16"/>
          <w:szCs w:val="16"/>
        </w:rPr>
        <w:t xml:space="preserve"> alebo </w:t>
      </w:r>
      <w:r w:rsidRPr="009F09B4">
        <w:rPr>
          <w:rFonts w:ascii="Arial" w:hAnsi="Arial" w:cs="Arial"/>
          <w:sz w:val="16"/>
          <w:szCs w:val="16"/>
        </w:rPr>
        <w:t>ústavnou sťažnosťou, bezodkladne podávateľa podnetu poučí</w:t>
      </w:r>
      <w:r w:rsidR="00A4335F">
        <w:rPr>
          <w:rFonts w:ascii="Arial" w:hAnsi="Arial" w:cs="Arial"/>
          <w:sz w:val="16"/>
          <w:szCs w:val="16"/>
        </w:rPr>
        <w:t xml:space="preserve"> o </w:t>
      </w:r>
      <w:r w:rsidRPr="009F09B4">
        <w:rPr>
          <w:rFonts w:ascii="Arial" w:hAnsi="Arial" w:cs="Arial"/>
          <w:sz w:val="16"/>
          <w:szCs w:val="16"/>
        </w:rPr>
        <w:t>správnom postupe,</w:t>
      </w:r>
    </w:p>
    <w:p w14:paraId="023B9BDA" w14:textId="74D44213" w:rsidR="00224168" w:rsidRPr="009F09B4" w:rsidRDefault="00224168" w:rsidP="00D04A87">
      <w:pPr>
        <w:pStyle w:val="Textpoznmkypodiarou"/>
        <w:numPr>
          <w:ilvl w:val="0"/>
          <w:numId w:val="87"/>
        </w:numPr>
        <w:ind w:left="851" w:hanging="284"/>
        <w:jc w:val="both"/>
        <w:rPr>
          <w:rFonts w:ascii="Arial" w:hAnsi="Arial" w:cs="Arial"/>
          <w:sz w:val="16"/>
          <w:szCs w:val="16"/>
        </w:rPr>
      </w:pPr>
      <w:r w:rsidRPr="009F09B4">
        <w:rPr>
          <w:rFonts w:ascii="Arial" w:hAnsi="Arial" w:cs="Arial"/>
          <w:sz w:val="16"/>
          <w:szCs w:val="16"/>
        </w:rPr>
        <w:t>oznámením</w:t>
      </w:r>
      <w:r w:rsidR="00A4335F">
        <w:rPr>
          <w:rFonts w:ascii="Arial" w:hAnsi="Arial" w:cs="Arial"/>
          <w:sz w:val="16"/>
          <w:szCs w:val="16"/>
        </w:rPr>
        <w:t xml:space="preserve"> o </w:t>
      </w:r>
      <w:r w:rsidRPr="009F09B4">
        <w:rPr>
          <w:rFonts w:ascii="Arial" w:hAnsi="Arial" w:cs="Arial"/>
          <w:sz w:val="16"/>
          <w:szCs w:val="16"/>
        </w:rPr>
        <w:t>skutočnostiach,</w:t>
      </w:r>
      <w:r w:rsidR="00C8556F">
        <w:rPr>
          <w:rFonts w:ascii="Arial" w:hAnsi="Arial" w:cs="Arial"/>
          <w:sz w:val="16"/>
          <w:szCs w:val="16"/>
        </w:rPr>
        <w:t xml:space="preserve"> že </w:t>
      </w:r>
      <w:r w:rsidRPr="009F09B4">
        <w:rPr>
          <w:rFonts w:ascii="Arial" w:hAnsi="Arial" w:cs="Arial"/>
          <w:sz w:val="16"/>
          <w:szCs w:val="16"/>
        </w:rPr>
        <w:t>bol spáchaný trestný čin,</w:t>
      </w:r>
      <w:r w:rsidR="0093554B">
        <w:rPr>
          <w:rFonts w:ascii="Arial" w:hAnsi="Arial" w:cs="Arial"/>
          <w:sz w:val="16"/>
          <w:szCs w:val="16"/>
        </w:rPr>
        <w:t xml:space="preserve"> alebo </w:t>
      </w:r>
      <w:r w:rsidRPr="009F09B4">
        <w:rPr>
          <w:rFonts w:ascii="Arial" w:hAnsi="Arial" w:cs="Arial"/>
          <w:sz w:val="16"/>
          <w:szCs w:val="16"/>
        </w:rPr>
        <w:t>ak obsah podnetu nasvedčuje tomu,</w:t>
      </w:r>
      <w:r w:rsidR="00C8556F">
        <w:rPr>
          <w:rFonts w:ascii="Arial" w:hAnsi="Arial" w:cs="Arial"/>
          <w:sz w:val="16"/>
          <w:szCs w:val="16"/>
        </w:rPr>
        <w:t xml:space="preserve"> že </w:t>
      </w:r>
      <w:r w:rsidRPr="009F09B4">
        <w:rPr>
          <w:rFonts w:ascii="Arial" w:hAnsi="Arial" w:cs="Arial"/>
          <w:sz w:val="16"/>
          <w:szCs w:val="16"/>
        </w:rPr>
        <w:t>mal byť spáchaný trestný čin, bezodkladne odstúpi podnet</w:t>
      </w:r>
      <w:r w:rsidR="0093554B">
        <w:rPr>
          <w:rFonts w:ascii="Arial" w:hAnsi="Arial" w:cs="Arial"/>
          <w:sz w:val="16"/>
          <w:szCs w:val="16"/>
        </w:rPr>
        <w:t xml:space="preserve"> alebo </w:t>
      </w:r>
      <w:r w:rsidRPr="009F09B4">
        <w:rPr>
          <w:rFonts w:ascii="Arial" w:hAnsi="Arial" w:cs="Arial"/>
          <w:sz w:val="16"/>
          <w:szCs w:val="16"/>
        </w:rPr>
        <w:t>jeho časť príslušnému orgánu</w:t>
      </w:r>
      <w:r w:rsidR="0093554B">
        <w:rPr>
          <w:rFonts w:ascii="Arial" w:hAnsi="Arial" w:cs="Arial"/>
          <w:sz w:val="16"/>
          <w:szCs w:val="16"/>
        </w:rPr>
        <w:t xml:space="preserve"> a</w:t>
      </w:r>
      <w:r w:rsidR="00A4335F">
        <w:rPr>
          <w:rFonts w:ascii="Arial" w:hAnsi="Arial" w:cs="Arial"/>
          <w:sz w:val="16"/>
          <w:szCs w:val="16"/>
        </w:rPr>
        <w:t xml:space="preserve"> o </w:t>
      </w:r>
      <w:r w:rsidRPr="009F09B4">
        <w:rPr>
          <w:rFonts w:ascii="Arial" w:hAnsi="Arial" w:cs="Arial"/>
          <w:sz w:val="16"/>
          <w:szCs w:val="16"/>
        </w:rPr>
        <w:t>tomto postupe informuje podávateľa podnetu.</w:t>
      </w:r>
    </w:p>
  </w:footnote>
  <w:footnote w:id="43">
    <w:p w14:paraId="43D6B517" w14:textId="386E8A68"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Toto meno je zmenené</w:t>
      </w:r>
      <w:r w:rsidR="0093554B">
        <w:rPr>
          <w:rFonts w:ascii="Arial" w:hAnsi="Arial" w:cs="Arial"/>
          <w:sz w:val="16"/>
          <w:szCs w:val="16"/>
        </w:rPr>
        <w:t xml:space="preserve"> a</w:t>
      </w:r>
      <w:r w:rsidR="00C8556F">
        <w:rPr>
          <w:rFonts w:ascii="Arial" w:hAnsi="Arial" w:cs="Arial"/>
          <w:sz w:val="16"/>
          <w:szCs w:val="16"/>
        </w:rPr>
        <w:t xml:space="preserve"> z </w:t>
      </w:r>
      <w:r w:rsidRPr="009F09B4">
        <w:rPr>
          <w:rFonts w:ascii="Arial" w:hAnsi="Arial" w:cs="Arial"/>
          <w:sz w:val="16"/>
          <w:szCs w:val="16"/>
        </w:rPr>
        <w:t>dôvodu ochrany uvedenej osoby neuvádzame</w:t>
      </w:r>
      <w:r w:rsidR="0093554B">
        <w:rPr>
          <w:rFonts w:ascii="Arial" w:hAnsi="Arial" w:cs="Arial"/>
          <w:sz w:val="16"/>
          <w:szCs w:val="16"/>
        </w:rPr>
        <w:t xml:space="preserve"> ani </w:t>
      </w:r>
      <w:r w:rsidRPr="009F09B4">
        <w:rPr>
          <w:rFonts w:ascii="Arial" w:hAnsi="Arial" w:cs="Arial"/>
          <w:sz w:val="16"/>
          <w:szCs w:val="16"/>
        </w:rPr>
        <w:t>názov obce,</w:t>
      </w:r>
      <w:r w:rsidR="000E31F7">
        <w:rPr>
          <w:rFonts w:ascii="Arial" w:hAnsi="Arial" w:cs="Arial"/>
          <w:sz w:val="16"/>
          <w:szCs w:val="16"/>
        </w:rPr>
        <w:t xml:space="preserve"> v </w:t>
      </w:r>
      <w:r w:rsidRPr="009F09B4">
        <w:rPr>
          <w:rFonts w:ascii="Arial" w:hAnsi="Arial" w:cs="Arial"/>
          <w:sz w:val="16"/>
          <w:szCs w:val="16"/>
        </w:rPr>
        <w:t>ktorej pani Tereza žila. Prípad bol pomerne intenzívne medializovaný.</w:t>
      </w:r>
    </w:p>
  </w:footnote>
  <w:footnote w:id="44">
    <w:p w14:paraId="1EEE045C" w14:textId="68CBE89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Podľa prílohy</w:t>
      </w:r>
      <w:r w:rsidR="00433AF2">
        <w:rPr>
          <w:rFonts w:ascii="Arial" w:hAnsi="Arial" w:cs="Arial"/>
          <w:sz w:val="16"/>
          <w:szCs w:val="16"/>
        </w:rPr>
        <w:t xml:space="preserve"> č. </w:t>
      </w:r>
      <w:r w:rsidRPr="009F09B4">
        <w:rPr>
          <w:rFonts w:ascii="Arial" w:hAnsi="Arial" w:cs="Arial"/>
          <w:sz w:val="16"/>
          <w:szCs w:val="16"/>
        </w:rPr>
        <w:t>3 zákona</w:t>
      </w:r>
      <w:r w:rsidR="00433AF2">
        <w:rPr>
          <w:rFonts w:ascii="Arial" w:hAnsi="Arial" w:cs="Arial"/>
          <w:sz w:val="16"/>
          <w:szCs w:val="16"/>
        </w:rPr>
        <w:t xml:space="preserve"> č. </w:t>
      </w:r>
      <w:r w:rsidRPr="009F09B4">
        <w:rPr>
          <w:rFonts w:ascii="Arial" w:hAnsi="Arial" w:cs="Arial"/>
          <w:sz w:val="16"/>
          <w:szCs w:val="16"/>
        </w:rPr>
        <w:t xml:space="preserve">448/2008 </w:t>
      </w:r>
      <w:r w:rsidR="00433AF2">
        <w:rPr>
          <w:rFonts w:ascii="Arial" w:hAnsi="Arial" w:cs="Arial"/>
          <w:sz w:val="16"/>
          <w:szCs w:val="16"/>
        </w:rPr>
        <w:t>Z. z.</w:t>
      </w:r>
      <w:r w:rsidR="00A4335F">
        <w:rPr>
          <w:rFonts w:ascii="Arial" w:hAnsi="Arial" w:cs="Arial"/>
          <w:sz w:val="16"/>
          <w:szCs w:val="16"/>
        </w:rPr>
        <w:t xml:space="preserve"> o </w:t>
      </w:r>
      <w:r w:rsidRPr="009F09B4">
        <w:rPr>
          <w:rStyle w:val="h1a"/>
          <w:rFonts w:ascii="Arial" w:hAnsi="Arial" w:cs="Arial"/>
          <w:sz w:val="16"/>
          <w:szCs w:val="16"/>
        </w:rPr>
        <w:t>sociálnych službách</w:t>
      </w:r>
      <w:r w:rsidR="0093554B">
        <w:rPr>
          <w:rStyle w:val="h1a"/>
          <w:rFonts w:ascii="Arial" w:hAnsi="Arial" w:cs="Arial"/>
          <w:sz w:val="16"/>
          <w:szCs w:val="16"/>
        </w:rPr>
        <w:t xml:space="preserve"> a</w:t>
      </w:r>
      <w:r w:rsidR="00A4335F">
        <w:rPr>
          <w:rStyle w:val="h1a"/>
          <w:rFonts w:ascii="Arial" w:hAnsi="Arial" w:cs="Arial"/>
          <w:sz w:val="16"/>
          <w:szCs w:val="16"/>
        </w:rPr>
        <w:t xml:space="preserve"> o </w:t>
      </w:r>
      <w:r w:rsidRPr="009F09B4">
        <w:rPr>
          <w:rStyle w:val="h1a"/>
          <w:rFonts w:ascii="Arial" w:hAnsi="Arial" w:cs="Arial"/>
          <w:sz w:val="16"/>
          <w:szCs w:val="16"/>
        </w:rPr>
        <w:t>zmene</w:t>
      </w:r>
      <w:r w:rsidR="0093554B">
        <w:rPr>
          <w:rStyle w:val="h1a"/>
          <w:rFonts w:ascii="Arial" w:hAnsi="Arial" w:cs="Arial"/>
          <w:sz w:val="16"/>
          <w:szCs w:val="16"/>
        </w:rPr>
        <w:t xml:space="preserve"> a </w:t>
      </w:r>
      <w:r w:rsidRPr="009F09B4">
        <w:rPr>
          <w:rStyle w:val="h1a"/>
          <w:rFonts w:ascii="Arial" w:hAnsi="Arial" w:cs="Arial"/>
          <w:sz w:val="16"/>
          <w:szCs w:val="16"/>
        </w:rPr>
        <w:t>doplnení zákona</w:t>
      </w:r>
      <w:r w:rsidR="00433AF2">
        <w:rPr>
          <w:rStyle w:val="h1a"/>
          <w:rFonts w:ascii="Arial" w:hAnsi="Arial" w:cs="Arial"/>
          <w:sz w:val="16"/>
          <w:szCs w:val="16"/>
        </w:rPr>
        <w:t xml:space="preserve"> č. </w:t>
      </w:r>
      <w:r w:rsidRPr="009F09B4">
        <w:rPr>
          <w:rStyle w:val="h1a"/>
          <w:rFonts w:ascii="Arial" w:hAnsi="Arial" w:cs="Arial"/>
          <w:sz w:val="16"/>
          <w:szCs w:val="16"/>
        </w:rPr>
        <w:t>455/1991 Zb.</w:t>
      </w:r>
      <w:r w:rsidR="00A4335F">
        <w:rPr>
          <w:rStyle w:val="h1a"/>
          <w:rFonts w:ascii="Arial" w:hAnsi="Arial" w:cs="Arial"/>
          <w:sz w:val="16"/>
          <w:szCs w:val="16"/>
        </w:rPr>
        <w:t xml:space="preserve"> o </w:t>
      </w:r>
      <w:r w:rsidRPr="009F09B4">
        <w:rPr>
          <w:rStyle w:val="h1a"/>
          <w:rFonts w:ascii="Arial" w:hAnsi="Arial" w:cs="Arial"/>
          <w:sz w:val="16"/>
          <w:szCs w:val="16"/>
        </w:rPr>
        <w:t>živnostenskom podnikaní (živnostenský zákon)</w:t>
      </w:r>
      <w:r w:rsidR="000E31F7">
        <w:rPr>
          <w:rStyle w:val="h1a"/>
          <w:rFonts w:ascii="Arial" w:hAnsi="Arial" w:cs="Arial"/>
          <w:sz w:val="16"/>
          <w:szCs w:val="16"/>
        </w:rPr>
        <w:t xml:space="preserve"> v </w:t>
      </w:r>
      <w:r w:rsidRPr="009F09B4">
        <w:rPr>
          <w:rStyle w:val="h1a"/>
          <w:rFonts w:ascii="Arial" w:hAnsi="Arial" w:cs="Arial"/>
          <w:sz w:val="16"/>
          <w:szCs w:val="16"/>
        </w:rPr>
        <w:t>znení neskorších predpisov.</w:t>
      </w:r>
    </w:p>
  </w:footnote>
  <w:footnote w:id="45">
    <w:p w14:paraId="2C29EF1A" w14:textId="784866A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 xml:space="preserve">Podľa </w:t>
      </w:r>
      <w:r w:rsidR="00433AF2">
        <w:rPr>
          <w:rFonts w:ascii="Arial" w:hAnsi="Arial" w:cs="Arial"/>
          <w:sz w:val="16"/>
          <w:szCs w:val="16"/>
        </w:rPr>
        <w:t>§ </w:t>
      </w:r>
      <w:r w:rsidRPr="009F09B4">
        <w:rPr>
          <w:rFonts w:ascii="Arial" w:hAnsi="Arial" w:cs="Arial"/>
          <w:sz w:val="16"/>
          <w:szCs w:val="16"/>
        </w:rPr>
        <w:t>35 zákona</w:t>
      </w:r>
      <w:r w:rsidR="00433AF2">
        <w:rPr>
          <w:rFonts w:ascii="Arial" w:hAnsi="Arial" w:cs="Arial"/>
          <w:sz w:val="16"/>
          <w:szCs w:val="16"/>
        </w:rPr>
        <w:t xml:space="preserve"> č. </w:t>
      </w:r>
      <w:r w:rsidRPr="009F09B4">
        <w:rPr>
          <w:rFonts w:ascii="Arial" w:hAnsi="Arial" w:cs="Arial"/>
          <w:sz w:val="16"/>
          <w:szCs w:val="16"/>
        </w:rPr>
        <w:t xml:space="preserve">448/2008 </w:t>
      </w:r>
      <w:r w:rsidR="00433AF2">
        <w:rPr>
          <w:rFonts w:ascii="Arial" w:hAnsi="Arial" w:cs="Arial"/>
          <w:sz w:val="16"/>
          <w:szCs w:val="16"/>
        </w:rPr>
        <w:t>Z. z.</w:t>
      </w:r>
    </w:p>
  </w:footnote>
  <w:footnote w:id="46">
    <w:p w14:paraId="5FC67C54" w14:textId="4EA52CB9"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Pr="009F09B4">
        <w:rPr>
          <w:rStyle w:val="PremennHTML"/>
          <w:rFonts w:ascii="Arial" w:hAnsi="Arial" w:cs="Arial"/>
          <w:i w:val="0"/>
          <w:iCs w:val="0"/>
          <w:sz w:val="16"/>
          <w:szCs w:val="16"/>
        </w:rPr>
        <w:t xml:space="preserve">Podľa </w:t>
      </w:r>
      <w:r w:rsidR="00433AF2">
        <w:rPr>
          <w:rStyle w:val="PremennHTML"/>
          <w:rFonts w:ascii="Arial" w:hAnsi="Arial" w:cs="Arial"/>
          <w:i w:val="0"/>
          <w:iCs w:val="0"/>
          <w:sz w:val="16"/>
          <w:szCs w:val="16"/>
        </w:rPr>
        <w:t>§ </w:t>
      </w:r>
      <w:r w:rsidRPr="009F09B4">
        <w:rPr>
          <w:rStyle w:val="PremennHTML"/>
          <w:rFonts w:ascii="Arial" w:hAnsi="Arial" w:cs="Arial"/>
          <w:i w:val="0"/>
          <w:iCs w:val="0"/>
          <w:sz w:val="16"/>
          <w:szCs w:val="16"/>
        </w:rPr>
        <w:t>8</w:t>
      </w:r>
      <w:r w:rsidR="00433AF2">
        <w:rPr>
          <w:rStyle w:val="PremennHTML"/>
          <w:rFonts w:ascii="Arial" w:hAnsi="Arial" w:cs="Arial"/>
          <w:i w:val="0"/>
          <w:iCs w:val="0"/>
          <w:sz w:val="16"/>
          <w:szCs w:val="16"/>
        </w:rPr>
        <w:t xml:space="preserve"> ods. </w:t>
      </w:r>
      <w:r w:rsidRPr="009F09B4">
        <w:rPr>
          <w:rStyle w:val="PremennHTML"/>
          <w:rFonts w:ascii="Arial" w:hAnsi="Arial" w:cs="Arial"/>
          <w:i w:val="0"/>
          <w:iCs w:val="0"/>
          <w:sz w:val="16"/>
          <w:szCs w:val="16"/>
        </w:rPr>
        <w:t>6</w:t>
      </w:r>
      <w:r w:rsidRPr="009F09B4">
        <w:rPr>
          <w:rFonts w:ascii="Arial" w:hAnsi="Arial" w:cs="Arial"/>
          <w:sz w:val="16"/>
          <w:szCs w:val="16"/>
        </w:rPr>
        <w:t xml:space="preserve"> zákona</w:t>
      </w:r>
      <w:r w:rsidR="00433AF2">
        <w:rPr>
          <w:rFonts w:ascii="Arial" w:hAnsi="Arial" w:cs="Arial"/>
          <w:sz w:val="16"/>
          <w:szCs w:val="16"/>
        </w:rPr>
        <w:t xml:space="preserve"> č. </w:t>
      </w:r>
      <w:r w:rsidRPr="009F09B4">
        <w:rPr>
          <w:rFonts w:ascii="Arial" w:hAnsi="Arial" w:cs="Arial"/>
          <w:sz w:val="16"/>
          <w:szCs w:val="16"/>
        </w:rPr>
        <w:t xml:space="preserve">448/2008 </w:t>
      </w:r>
      <w:r w:rsidR="00433AF2">
        <w:rPr>
          <w:rFonts w:ascii="Arial" w:hAnsi="Arial" w:cs="Arial"/>
          <w:sz w:val="16"/>
          <w:szCs w:val="16"/>
        </w:rPr>
        <w:t>Z. z.</w:t>
      </w:r>
      <w:r w:rsidRPr="009F09B4">
        <w:rPr>
          <w:rFonts w:ascii="Arial" w:hAnsi="Arial" w:cs="Arial"/>
          <w:sz w:val="16"/>
          <w:szCs w:val="16"/>
        </w:rPr>
        <w:t xml:space="preserve"> obec</w:t>
      </w:r>
      <w:r w:rsidR="0093554B">
        <w:rPr>
          <w:rFonts w:ascii="Arial" w:hAnsi="Arial" w:cs="Arial"/>
          <w:sz w:val="16"/>
          <w:szCs w:val="16"/>
        </w:rPr>
        <w:t xml:space="preserve"> a </w:t>
      </w:r>
      <w:r w:rsidRPr="009F09B4">
        <w:rPr>
          <w:rFonts w:ascii="Arial" w:hAnsi="Arial" w:cs="Arial"/>
          <w:sz w:val="16"/>
          <w:szCs w:val="16"/>
        </w:rPr>
        <w:t>vyšší územný celok</w:t>
      </w:r>
      <w:r w:rsidR="000E31F7">
        <w:rPr>
          <w:rFonts w:ascii="Arial" w:hAnsi="Arial" w:cs="Arial"/>
          <w:sz w:val="16"/>
          <w:szCs w:val="16"/>
        </w:rPr>
        <w:t xml:space="preserve"> v </w:t>
      </w:r>
      <w:r w:rsidRPr="009F09B4">
        <w:rPr>
          <w:rFonts w:ascii="Arial" w:hAnsi="Arial" w:cs="Arial"/>
          <w:sz w:val="16"/>
          <w:szCs w:val="16"/>
        </w:rPr>
        <w:t>rozsahu svojej pôsobnosti poskytne</w:t>
      </w:r>
      <w:r w:rsidR="0093554B">
        <w:rPr>
          <w:rFonts w:ascii="Arial" w:hAnsi="Arial" w:cs="Arial"/>
          <w:sz w:val="16"/>
          <w:szCs w:val="16"/>
        </w:rPr>
        <w:t xml:space="preserve"> alebo </w:t>
      </w:r>
      <w:r w:rsidRPr="009F09B4">
        <w:rPr>
          <w:rFonts w:ascii="Arial" w:hAnsi="Arial" w:cs="Arial"/>
          <w:sz w:val="16"/>
          <w:szCs w:val="16"/>
        </w:rPr>
        <w:t>zabezpečí poskytovanie sociálnej služby fyzickej osobe bezodkladne, ak je jej život</w:t>
      </w:r>
      <w:r w:rsidR="0093554B">
        <w:rPr>
          <w:rFonts w:ascii="Arial" w:hAnsi="Arial" w:cs="Arial"/>
          <w:sz w:val="16"/>
          <w:szCs w:val="16"/>
        </w:rPr>
        <w:t xml:space="preserve"> alebo </w:t>
      </w:r>
      <w:r w:rsidRPr="009F09B4">
        <w:rPr>
          <w:rFonts w:ascii="Arial" w:hAnsi="Arial" w:cs="Arial"/>
          <w:sz w:val="16"/>
          <w:szCs w:val="16"/>
        </w:rPr>
        <w:t>zdravie vážne ohrozené, ak fyzická osoba nemá zabezpečené nevyhnutné podmienky</w:t>
      </w:r>
      <w:r w:rsidR="00A4335F">
        <w:rPr>
          <w:rFonts w:ascii="Arial" w:hAnsi="Arial" w:cs="Arial"/>
          <w:sz w:val="16"/>
          <w:szCs w:val="16"/>
        </w:rPr>
        <w:t xml:space="preserve"> na </w:t>
      </w:r>
      <w:r w:rsidRPr="009F09B4">
        <w:rPr>
          <w:rFonts w:ascii="Arial" w:hAnsi="Arial" w:cs="Arial"/>
          <w:sz w:val="16"/>
          <w:szCs w:val="16"/>
        </w:rPr>
        <w:t>uspokojovanie základných životných potrieb,</w:t>
      </w:r>
      <w:r w:rsidR="0093554B">
        <w:rPr>
          <w:rFonts w:ascii="Arial" w:hAnsi="Arial" w:cs="Arial"/>
          <w:sz w:val="16"/>
          <w:szCs w:val="16"/>
        </w:rPr>
        <w:t xml:space="preserve"> alebo </w:t>
      </w:r>
      <w:r w:rsidRPr="009F09B4">
        <w:rPr>
          <w:rFonts w:ascii="Arial" w:hAnsi="Arial" w:cs="Arial"/>
          <w:sz w:val="16"/>
          <w:szCs w:val="16"/>
        </w:rPr>
        <w:t>ak fyzická osoba odkázaná</w:t>
      </w:r>
      <w:r w:rsidR="00A4335F">
        <w:rPr>
          <w:rFonts w:ascii="Arial" w:hAnsi="Arial" w:cs="Arial"/>
          <w:sz w:val="16"/>
          <w:szCs w:val="16"/>
        </w:rPr>
        <w:t xml:space="preserve"> na </w:t>
      </w:r>
      <w:r w:rsidRPr="009F09B4">
        <w:rPr>
          <w:rFonts w:ascii="Arial" w:hAnsi="Arial" w:cs="Arial"/>
          <w:sz w:val="16"/>
          <w:szCs w:val="16"/>
        </w:rPr>
        <w:t>pomoc inej fyzickej osoby skončila pobyt</w:t>
      </w:r>
      <w:r w:rsidR="000E31F7">
        <w:rPr>
          <w:rFonts w:ascii="Arial" w:hAnsi="Arial" w:cs="Arial"/>
          <w:sz w:val="16"/>
          <w:szCs w:val="16"/>
        </w:rPr>
        <w:t xml:space="preserve"> v </w:t>
      </w:r>
      <w:r w:rsidRPr="009F09B4">
        <w:rPr>
          <w:rFonts w:ascii="Arial" w:hAnsi="Arial" w:cs="Arial"/>
          <w:sz w:val="16"/>
          <w:szCs w:val="16"/>
        </w:rPr>
        <w:t>zariadení podľa osobitného predpisu</w:t>
      </w:r>
      <w:r w:rsidR="0093554B">
        <w:rPr>
          <w:rFonts w:ascii="Arial" w:hAnsi="Arial" w:cs="Arial"/>
          <w:sz w:val="16"/>
          <w:szCs w:val="16"/>
        </w:rPr>
        <w:t xml:space="preserve"> a </w:t>
      </w:r>
      <w:r w:rsidRPr="009F09B4">
        <w:rPr>
          <w:rFonts w:ascii="Arial" w:hAnsi="Arial" w:cs="Arial"/>
          <w:sz w:val="16"/>
          <w:szCs w:val="16"/>
        </w:rPr>
        <w:t>nemá zabezpečené podmienky</w:t>
      </w:r>
      <w:r w:rsidR="00A4335F">
        <w:rPr>
          <w:rFonts w:ascii="Arial" w:hAnsi="Arial" w:cs="Arial"/>
          <w:sz w:val="16"/>
          <w:szCs w:val="16"/>
        </w:rPr>
        <w:t xml:space="preserve"> na </w:t>
      </w:r>
      <w:r w:rsidRPr="009F09B4">
        <w:rPr>
          <w:rFonts w:ascii="Arial" w:hAnsi="Arial" w:cs="Arial"/>
          <w:sz w:val="16"/>
          <w:szCs w:val="16"/>
        </w:rPr>
        <w:t>bývanie</w:t>
      </w:r>
      <w:r w:rsidR="000E31F7">
        <w:rPr>
          <w:rFonts w:ascii="Arial" w:hAnsi="Arial" w:cs="Arial"/>
          <w:sz w:val="16"/>
          <w:szCs w:val="16"/>
        </w:rPr>
        <w:t xml:space="preserve"> v </w:t>
      </w:r>
      <w:r w:rsidRPr="009F09B4">
        <w:rPr>
          <w:rFonts w:ascii="Arial" w:hAnsi="Arial" w:cs="Arial"/>
          <w:sz w:val="16"/>
          <w:szCs w:val="16"/>
        </w:rPr>
        <w:t xml:space="preserve">prirodzenom rodinnom prostredí. </w:t>
      </w:r>
    </w:p>
  </w:footnote>
  <w:footnote w:id="47">
    <w:p w14:paraId="5C9C9215" w14:textId="623C9DDF"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208</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a) Trestného zákona.</w:t>
      </w:r>
    </w:p>
  </w:footnote>
  <w:footnote w:id="48">
    <w:p w14:paraId="7D9D1B39" w14:textId="62C759FD"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197</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d) Trestného poriadku.</w:t>
      </w:r>
    </w:p>
  </w:footnote>
  <w:footnote w:id="49">
    <w:p w14:paraId="0F2A539E" w14:textId="3C218E37"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10 zákona</w:t>
      </w:r>
      <w:r w:rsidR="00433AF2">
        <w:rPr>
          <w:rFonts w:ascii="Arial" w:hAnsi="Arial" w:cs="Arial"/>
          <w:sz w:val="16"/>
          <w:szCs w:val="16"/>
        </w:rPr>
        <w:t xml:space="preserve"> č. </w:t>
      </w:r>
      <w:r w:rsidRPr="009F09B4">
        <w:rPr>
          <w:rFonts w:ascii="Arial" w:hAnsi="Arial" w:cs="Arial"/>
          <w:sz w:val="16"/>
          <w:szCs w:val="16"/>
        </w:rPr>
        <w:t xml:space="preserve">176/2015 </w:t>
      </w:r>
      <w:r w:rsidR="00433AF2">
        <w:rPr>
          <w:rFonts w:ascii="Arial" w:hAnsi="Arial" w:cs="Arial"/>
          <w:sz w:val="16"/>
          <w:szCs w:val="16"/>
        </w:rPr>
        <w:t>Z. z.</w:t>
      </w:r>
    </w:p>
  </w:footnote>
  <w:footnote w:id="50">
    <w:p w14:paraId="65D69C41" w14:textId="5FB56364"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36/2005 </w:t>
      </w:r>
      <w:r w:rsidR="00433AF2">
        <w:rPr>
          <w:rFonts w:ascii="Arial" w:hAnsi="Arial" w:cs="Arial"/>
          <w:sz w:val="16"/>
          <w:szCs w:val="16"/>
        </w:rPr>
        <w:t>Z. z.</w:t>
      </w:r>
      <w:r w:rsidRPr="009F09B4">
        <w:rPr>
          <w:rFonts w:ascii="Arial" w:hAnsi="Arial" w:cs="Arial"/>
          <w:sz w:val="16"/>
          <w:szCs w:val="16"/>
        </w:rPr>
        <w:t xml:space="preserve"> Zákon</w:t>
      </w:r>
      <w:r w:rsidR="00A4335F">
        <w:rPr>
          <w:rFonts w:ascii="Arial" w:hAnsi="Arial" w:cs="Arial"/>
          <w:sz w:val="16"/>
          <w:szCs w:val="16"/>
        </w:rPr>
        <w:t xml:space="preserve"> o </w:t>
      </w:r>
      <w:r w:rsidRPr="009F09B4">
        <w:rPr>
          <w:rFonts w:ascii="Arial" w:hAnsi="Arial" w:cs="Arial"/>
          <w:sz w:val="16"/>
          <w:szCs w:val="16"/>
        </w:rPr>
        <w:t>rodine</w:t>
      </w:r>
      <w:r w:rsidR="0093554B">
        <w:rPr>
          <w:rFonts w:ascii="Arial" w:hAnsi="Arial" w:cs="Arial"/>
          <w:sz w:val="16"/>
          <w:szCs w:val="16"/>
        </w:rPr>
        <w:t xml:space="preserve"> a</w:t>
      </w:r>
      <w:r w:rsidR="00A4335F">
        <w:rPr>
          <w:rFonts w:ascii="Arial" w:hAnsi="Arial" w:cs="Arial"/>
          <w:sz w:val="16"/>
          <w:szCs w:val="16"/>
        </w:rPr>
        <w:t xml:space="preserve"> o </w:t>
      </w:r>
      <w:r w:rsidRPr="009F09B4">
        <w:rPr>
          <w:rFonts w:ascii="Arial" w:hAnsi="Arial" w:cs="Arial"/>
          <w:sz w:val="16"/>
          <w:szCs w:val="16"/>
        </w:rPr>
        <w:t>zmene</w:t>
      </w:r>
      <w:r w:rsidR="0093554B">
        <w:rPr>
          <w:rFonts w:ascii="Arial" w:hAnsi="Arial" w:cs="Arial"/>
          <w:sz w:val="16"/>
          <w:szCs w:val="16"/>
        </w:rPr>
        <w:t xml:space="preserve"> a </w:t>
      </w:r>
      <w:r w:rsidRPr="009F09B4">
        <w:rPr>
          <w:rFonts w:ascii="Arial" w:hAnsi="Arial" w:cs="Arial"/>
          <w:sz w:val="16"/>
          <w:szCs w:val="16"/>
        </w:rPr>
        <w:t>doplnení niektorých zákonov.</w:t>
      </w:r>
    </w:p>
  </w:footnote>
  <w:footnote w:id="51">
    <w:p w14:paraId="75354ADE" w14:textId="02E302D9"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62</w:t>
      </w:r>
      <w:r w:rsidR="00433AF2">
        <w:rPr>
          <w:rFonts w:ascii="Arial" w:hAnsi="Arial" w:cs="Arial"/>
          <w:sz w:val="16"/>
          <w:szCs w:val="16"/>
        </w:rPr>
        <w:t xml:space="preserve"> ods. </w:t>
      </w:r>
      <w:r w:rsidRPr="009F09B4">
        <w:rPr>
          <w:rFonts w:ascii="Arial" w:hAnsi="Arial" w:cs="Arial"/>
          <w:sz w:val="16"/>
          <w:szCs w:val="16"/>
        </w:rPr>
        <w:t>1 Zákona</w:t>
      </w:r>
      <w:r w:rsidR="00A4335F">
        <w:rPr>
          <w:rFonts w:ascii="Arial" w:hAnsi="Arial" w:cs="Arial"/>
          <w:sz w:val="16"/>
          <w:szCs w:val="16"/>
        </w:rPr>
        <w:t xml:space="preserve"> o </w:t>
      </w:r>
      <w:r w:rsidRPr="009F09B4">
        <w:rPr>
          <w:rFonts w:ascii="Arial" w:hAnsi="Arial" w:cs="Arial"/>
          <w:sz w:val="16"/>
          <w:szCs w:val="16"/>
        </w:rPr>
        <w:t>rodine.</w:t>
      </w:r>
    </w:p>
  </w:footnote>
  <w:footnote w:id="52">
    <w:p w14:paraId="18861E03" w14:textId="09CF066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65</w:t>
      </w:r>
      <w:r w:rsidR="00433AF2">
        <w:rPr>
          <w:rFonts w:ascii="Arial" w:hAnsi="Arial" w:cs="Arial"/>
          <w:sz w:val="16"/>
          <w:szCs w:val="16"/>
        </w:rPr>
        <w:t xml:space="preserve"> ods. </w:t>
      </w:r>
      <w:r w:rsidRPr="009F09B4">
        <w:rPr>
          <w:rFonts w:ascii="Arial" w:hAnsi="Arial" w:cs="Arial"/>
          <w:sz w:val="16"/>
          <w:szCs w:val="16"/>
        </w:rPr>
        <w:t>2 Zákona</w:t>
      </w:r>
      <w:r w:rsidR="00A4335F">
        <w:rPr>
          <w:rFonts w:ascii="Arial" w:hAnsi="Arial" w:cs="Arial"/>
          <w:sz w:val="16"/>
          <w:szCs w:val="16"/>
        </w:rPr>
        <w:t xml:space="preserve"> o </w:t>
      </w:r>
      <w:r w:rsidRPr="009F09B4">
        <w:rPr>
          <w:rFonts w:ascii="Arial" w:hAnsi="Arial" w:cs="Arial"/>
          <w:sz w:val="16"/>
          <w:szCs w:val="16"/>
        </w:rPr>
        <w:t xml:space="preserve">rodine. </w:t>
      </w:r>
    </w:p>
  </w:footnote>
  <w:footnote w:id="53">
    <w:p w14:paraId="6C3A1A33" w14:textId="448A980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75</w:t>
      </w:r>
      <w:r w:rsidR="0093554B">
        <w:rPr>
          <w:rFonts w:ascii="Arial" w:hAnsi="Arial" w:cs="Arial"/>
          <w:sz w:val="16"/>
          <w:szCs w:val="16"/>
        </w:rPr>
        <w:t xml:space="preserve"> a </w:t>
      </w:r>
      <w:r w:rsidRPr="009F09B4">
        <w:rPr>
          <w:rFonts w:ascii="Arial" w:hAnsi="Arial" w:cs="Arial"/>
          <w:sz w:val="16"/>
          <w:szCs w:val="16"/>
        </w:rPr>
        <w:t>nasl. Zákona</w:t>
      </w:r>
      <w:r w:rsidR="00A4335F">
        <w:rPr>
          <w:rFonts w:ascii="Arial" w:hAnsi="Arial" w:cs="Arial"/>
          <w:sz w:val="16"/>
          <w:szCs w:val="16"/>
        </w:rPr>
        <w:t xml:space="preserve"> o </w:t>
      </w:r>
      <w:r w:rsidRPr="009F09B4">
        <w:rPr>
          <w:rFonts w:ascii="Arial" w:hAnsi="Arial" w:cs="Arial"/>
          <w:sz w:val="16"/>
          <w:szCs w:val="16"/>
        </w:rPr>
        <w:t>rodine.</w:t>
      </w:r>
    </w:p>
  </w:footnote>
  <w:footnote w:id="54">
    <w:p w14:paraId="0C0C10D0" w14:textId="0F1221C1"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207</w:t>
      </w:r>
      <w:r w:rsidR="00433AF2">
        <w:rPr>
          <w:rFonts w:ascii="Arial" w:hAnsi="Arial" w:cs="Arial"/>
          <w:sz w:val="16"/>
          <w:szCs w:val="16"/>
        </w:rPr>
        <w:t xml:space="preserve"> ods. </w:t>
      </w:r>
      <w:r w:rsidRPr="009F09B4">
        <w:rPr>
          <w:rFonts w:ascii="Arial" w:hAnsi="Arial" w:cs="Arial"/>
          <w:sz w:val="16"/>
          <w:szCs w:val="16"/>
        </w:rPr>
        <w:t>1 Trestného zákona. Trestného činu zanedbania povinnej výživy</w:t>
      </w:r>
      <w:r w:rsidR="000E31F7">
        <w:rPr>
          <w:rFonts w:ascii="Arial" w:hAnsi="Arial" w:cs="Arial"/>
          <w:sz w:val="16"/>
          <w:szCs w:val="16"/>
        </w:rPr>
        <w:t xml:space="preserve"> sa </w:t>
      </w:r>
      <w:r w:rsidRPr="009F09B4">
        <w:rPr>
          <w:rFonts w:ascii="Arial" w:hAnsi="Arial" w:cs="Arial"/>
          <w:sz w:val="16"/>
          <w:szCs w:val="16"/>
        </w:rPr>
        <w:t>dopustí ten, kto najmenej dva mesiace</w:t>
      </w:r>
      <w:r w:rsidR="000E31F7">
        <w:rPr>
          <w:rFonts w:ascii="Arial" w:hAnsi="Arial" w:cs="Arial"/>
          <w:sz w:val="16"/>
          <w:szCs w:val="16"/>
        </w:rPr>
        <w:t xml:space="preserve"> v </w:t>
      </w:r>
      <w:r w:rsidRPr="009F09B4">
        <w:rPr>
          <w:rFonts w:ascii="Arial" w:hAnsi="Arial" w:cs="Arial"/>
          <w:sz w:val="16"/>
          <w:szCs w:val="16"/>
        </w:rPr>
        <w:t>období dvoch rokov neplní, čo</w:t>
      </w:r>
      <w:r w:rsidR="0093554B">
        <w:rPr>
          <w:rFonts w:ascii="Arial" w:hAnsi="Arial" w:cs="Arial"/>
          <w:sz w:val="16"/>
          <w:szCs w:val="16"/>
        </w:rPr>
        <w:t xml:space="preserve"> aj</w:t>
      </w:r>
      <w:r w:rsidR="00C8556F">
        <w:rPr>
          <w:rFonts w:ascii="Arial" w:hAnsi="Arial" w:cs="Arial"/>
          <w:sz w:val="16"/>
          <w:szCs w:val="16"/>
        </w:rPr>
        <w:t xml:space="preserve"> z </w:t>
      </w:r>
      <w:r w:rsidRPr="009F09B4">
        <w:rPr>
          <w:rFonts w:ascii="Arial" w:hAnsi="Arial" w:cs="Arial"/>
          <w:sz w:val="16"/>
          <w:szCs w:val="16"/>
        </w:rPr>
        <w:t>nedbanlivosti, zákonnú povinnosť vyživovať</w:t>
      </w:r>
      <w:r w:rsidR="0093554B">
        <w:rPr>
          <w:rFonts w:ascii="Arial" w:hAnsi="Arial" w:cs="Arial"/>
          <w:sz w:val="16"/>
          <w:szCs w:val="16"/>
        </w:rPr>
        <w:t xml:space="preserve"> alebo </w:t>
      </w:r>
      <w:r w:rsidRPr="009F09B4">
        <w:rPr>
          <w:rFonts w:ascii="Arial" w:hAnsi="Arial" w:cs="Arial"/>
          <w:sz w:val="16"/>
          <w:szCs w:val="16"/>
        </w:rPr>
        <w:t>zaopatrovať iného.</w:t>
      </w:r>
    </w:p>
  </w:footnote>
  <w:footnote w:id="55">
    <w:p w14:paraId="62EC0B0C" w14:textId="0969F728" w:rsidR="00730179" w:rsidRPr="009F09B4" w:rsidRDefault="00730179" w:rsidP="00730179">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hyperlink r:id="rId5" w:history="1">
        <w:r w:rsidR="003274CC" w:rsidRPr="009F09B4">
          <w:rPr>
            <w:rStyle w:val="Hypertextovprepojenie"/>
            <w:rFonts w:ascii="Arial" w:hAnsi="Arial" w:cs="Arial"/>
            <w:sz w:val="16"/>
            <w:szCs w:val="16"/>
          </w:rPr>
          <w:t>www.epi.sk/zz/2005-36</w:t>
        </w:r>
      </w:hyperlink>
      <w:r w:rsidRPr="009F09B4">
        <w:rPr>
          <w:rFonts w:ascii="Arial" w:hAnsi="Arial" w:cs="Arial"/>
          <w:sz w:val="16"/>
          <w:szCs w:val="16"/>
        </w:rPr>
        <w:t xml:space="preserve"> </w:t>
      </w:r>
    </w:p>
  </w:footnote>
  <w:footnote w:id="56">
    <w:p w14:paraId="45EDBFD2" w14:textId="32E3F702"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38</w:t>
      </w:r>
      <w:r w:rsidR="00433AF2">
        <w:rPr>
          <w:rFonts w:ascii="Arial" w:hAnsi="Arial" w:cs="Arial"/>
          <w:sz w:val="16"/>
          <w:szCs w:val="16"/>
        </w:rPr>
        <w:t xml:space="preserve"> ods. </w:t>
      </w:r>
      <w:r w:rsidRPr="009F09B4">
        <w:rPr>
          <w:rFonts w:ascii="Arial" w:hAnsi="Arial" w:cs="Arial"/>
          <w:sz w:val="16"/>
          <w:szCs w:val="16"/>
        </w:rPr>
        <w:t>2 Občianskeho zákonníka.</w:t>
      </w:r>
    </w:p>
  </w:footnote>
  <w:footnote w:id="57">
    <w:p w14:paraId="7FC0053B" w14:textId="7E35B5DC" w:rsidR="00224168" w:rsidRPr="009F09B4" w:rsidRDefault="00224168" w:rsidP="00BE1237">
      <w:pPr>
        <w:spacing w:line="240" w:lineRule="auto"/>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r>
      <w:r w:rsidR="00433AF2">
        <w:rPr>
          <w:rFonts w:cs="Arial"/>
          <w:sz w:val="16"/>
          <w:szCs w:val="16"/>
        </w:rPr>
        <w:t>§ </w:t>
      </w:r>
      <w:r w:rsidRPr="009F09B4">
        <w:rPr>
          <w:rFonts w:cs="Arial"/>
          <w:sz w:val="16"/>
          <w:szCs w:val="16"/>
        </w:rPr>
        <w:t>69</w:t>
      </w:r>
      <w:r w:rsidR="00433AF2">
        <w:rPr>
          <w:rFonts w:cs="Arial"/>
          <w:sz w:val="16"/>
          <w:szCs w:val="16"/>
        </w:rPr>
        <w:t xml:space="preserve"> ods. </w:t>
      </w:r>
      <w:r w:rsidRPr="009F09B4">
        <w:rPr>
          <w:rFonts w:cs="Arial"/>
          <w:sz w:val="16"/>
          <w:szCs w:val="16"/>
        </w:rPr>
        <w:t>1 Trestného poriadku: Obvinený, obhajca, poškodený, oznamovateľ, ak nie je zároveň poškodeným</w:t>
      </w:r>
      <w:r w:rsidR="0093554B">
        <w:rPr>
          <w:rFonts w:cs="Arial"/>
          <w:sz w:val="16"/>
          <w:szCs w:val="16"/>
        </w:rPr>
        <w:t xml:space="preserve"> a </w:t>
      </w:r>
      <w:r w:rsidRPr="009F09B4">
        <w:rPr>
          <w:rFonts w:cs="Arial"/>
          <w:sz w:val="16"/>
          <w:szCs w:val="16"/>
        </w:rPr>
        <w:t>zúčastnená osoba, splnomocnenec, ustanovený opatrovník</w:t>
      </w:r>
      <w:r w:rsidR="0093554B">
        <w:rPr>
          <w:rFonts w:cs="Arial"/>
          <w:sz w:val="16"/>
          <w:szCs w:val="16"/>
        </w:rPr>
        <w:t xml:space="preserve"> a</w:t>
      </w:r>
      <w:r w:rsidR="000E31F7">
        <w:rPr>
          <w:rFonts w:cs="Arial"/>
          <w:sz w:val="16"/>
          <w:szCs w:val="16"/>
        </w:rPr>
        <w:t xml:space="preserve"> v </w:t>
      </w:r>
      <w:r w:rsidRPr="009F09B4">
        <w:rPr>
          <w:rFonts w:cs="Arial"/>
          <w:sz w:val="16"/>
          <w:szCs w:val="16"/>
        </w:rPr>
        <w:t>konaní</w:t>
      </w:r>
      <w:r w:rsidR="000E31F7">
        <w:rPr>
          <w:rFonts w:cs="Arial"/>
          <w:sz w:val="16"/>
          <w:szCs w:val="16"/>
        </w:rPr>
        <w:t xml:space="preserve"> pred </w:t>
      </w:r>
      <w:r w:rsidRPr="009F09B4">
        <w:rPr>
          <w:rFonts w:cs="Arial"/>
          <w:sz w:val="16"/>
          <w:szCs w:val="16"/>
        </w:rPr>
        <w:t xml:space="preserve">súdom prokurátor, </w:t>
      </w:r>
      <w:r w:rsidRPr="009F09B4">
        <w:rPr>
          <w:rFonts w:cs="Arial"/>
          <w:sz w:val="16"/>
          <w:szCs w:val="16"/>
        </w:rPr>
        <w:t>probačný</w:t>
      </w:r>
      <w:r w:rsidR="0093554B">
        <w:rPr>
          <w:rFonts w:cs="Arial"/>
          <w:sz w:val="16"/>
          <w:szCs w:val="16"/>
        </w:rPr>
        <w:t xml:space="preserve"> a </w:t>
      </w:r>
      <w:r w:rsidRPr="009F09B4">
        <w:rPr>
          <w:rFonts w:cs="Arial"/>
          <w:sz w:val="16"/>
          <w:szCs w:val="16"/>
        </w:rPr>
        <w:t>mediačný úradník, vyšší súdny úradník, súdny tajomník</w:t>
      </w:r>
      <w:r w:rsidR="0093554B">
        <w:rPr>
          <w:rFonts w:cs="Arial"/>
          <w:sz w:val="16"/>
          <w:szCs w:val="16"/>
        </w:rPr>
        <w:t xml:space="preserve"> a </w:t>
      </w:r>
      <w:r w:rsidRPr="009F09B4">
        <w:rPr>
          <w:rFonts w:cs="Arial"/>
          <w:sz w:val="16"/>
          <w:szCs w:val="16"/>
        </w:rPr>
        <w:t>asistent prokurátora majú právo nazerať</w:t>
      </w:r>
      <w:r w:rsidR="0093554B">
        <w:rPr>
          <w:rFonts w:cs="Arial"/>
          <w:sz w:val="16"/>
          <w:szCs w:val="16"/>
        </w:rPr>
        <w:t xml:space="preserve"> do </w:t>
      </w:r>
      <w:r w:rsidRPr="009F09B4">
        <w:rPr>
          <w:rFonts w:cs="Arial"/>
          <w:sz w:val="16"/>
          <w:szCs w:val="16"/>
        </w:rPr>
        <w:t>spisov, robiť</w:t>
      </w:r>
      <w:r w:rsidR="000E31F7">
        <w:rPr>
          <w:rFonts w:cs="Arial"/>
          <w:sz w:val="16"/>
          <w:szCs w:val="16"/>
        </w:rPr>
        <w:t xml:space="preserve"> si</w:t>
      </w:r>
      <w:r w:rsidR="00C8556F">
        <w:rPr>
          <w:rFonts w:cs="Arial"/>
          <w:sz w:val="16"/>
          <w:szCs w:val="16"/>
        </w:rPr>
        <w:t xml:space="preserve"> z </w:t>
      </w:r>
      <w:r w:rsidRPr="009F09B4">
        <w:rPr>
          <w:rFonts w:cs="Arial"/>
          <w:sz w:val="16"/>
          <w:szCs w:val="16"/>
        </w:rPr>
        <w:t>nich výpisky</w:t>
      </w:r>
      <w:r w:rsidR="0093554B">
        <w:rPr>
          <w:rFonts w:cs="Arial"/>
          <w:sz w:val="16"/>
          <w:szCs w:val="16"/>
        </w:rPr>
        <w:t xml:space="preserve"> a </w:t>
      </w:r>
      <w:r w:rsidRPr="009F09B4">
        <w:rPr>
          <w:rFonts w:cs="Arial"/>
          <w:sz w:val="16"/>
          <w:szCs w:val="16"/>
        </w:rPr>
        <w:t>poznámky</w:t>
      </w:r>
      <w:r w:rsidR="0093554B">
        <w:rPr>
          <w:rFonts w:cs="Arial"/>
          <w:sz w:val="16"/>
          <w:szCs w:val="16"/>
        </w:rPr>
        <w:t xml:space="preserve"> a </w:t>
      </w:r>
      <w:r w:rsidRPr="009F09B4">
        <w:rPr>
          <w:rFonts w:cs="Arial"/>
          <w:sz w:val="16"/>
          <w:szCs w:val="16"/>
        </w:rPr>
        <w:t>obstarávať</w:t>
      </w:r>
      <w:r w:rsidR="000E31F7">
        <w:rPr>
          <w:rFonts w:cs="Arial"/>
          <w:sz w:val="16"/>
          <w:szCs w:val="16"/>
        </w:rPr>
        <w:t xml:space="preserve"> si </w:t>
      </w:r>
      <w:r w:rsidR="00A4335F">
        <w:rPr>
          <w:rFonts w:cs="Arial"/>
          <w:sz w:val="16"/>
          <w:szCs w:val="16"/>
        </w:rPr>
        <w:t>na </w:t>
      </w:r>
      <w:r w:rsidRPr="009F09B4">
        <w:rPr>
          <w:rFonts w:cs="Arial"/>
          <w:sz w:val="16"/>
          <w:szCs w:val="16"/>
        </w:rPr>
        <w:t>svoje trovy kópie spisov</w:t>
      </w:r>
      <w:r w:rsidR="0093554B">
        <w:rPr>
          <w:rFonts w:cs="Arial"/>
          <w:sz w:val="16"/>
          <w:szCs w:val="16"/>
        </w:rPr>
        <w:t xml:space="preserve"> a </w:t>
      </w:r>
      <w:r w:rsidRPr="009F09B4">
        <w:rPr>
          <w:rFonts w:cs="Arial"/>
          <w:sz w:val="16"/>
          <w:szCs w:val="16"/>
        </w:rPr>
        <w:t>ich častí. Také isté právo má</w:t>
      </w:r>
      <w:r w:rsidR="0093554B">
        <w:rPr>
          <w:rFonts w:cs="Arial"/>
          <w:sz w:val="16"/>
          <w:szCs w:val="16"/>
        </w:rPr>
        <w:t xml:space="preserve"> aj </w:t>
      </w:r>
      <w:r w:rsidRPr="009F09B4">
        <w:rPr>
          <w:rFonts w:cs="Arial"/>
          <w:sz w:val="16"/>
          <w:szCs w:val="16"/>
        </w:rPr>
        <w:t>zákonný zástupca obvineného, poškodeného</w:t>
      </w:r>
      <w:r w:rsidR="0093554B">
        <w:rPr>
          <w:rFonts w:cs="Arial"/>
          <w:sz w:val="16"/>
          <w:szCs w:val="16"/>
        </w:rPr>
        <w:t xml:space="preserve"> a </w:t>
      </w:r>
      <w:r w:rsidRPr="009F09B4">
        <w:rPr>
          <w:rFonts w:cs="Arial"/>
          <w:sz w:val="16"/>
          <w:szCs w:val="16"/>
        </w:rPr>
        <w:t>zúčastnenej osoby, ak tieto osoby sú pozbavené spôsobilosti</w:t>
      </w:r>
      <w:r w:rsidR="00A4335F">
        <w:rPr>
          <w:rFonts w:cs="Arial"/>
          <w:sz w:val="16"/>
          <w:szCs w:val="16"/>
        </w:rPr>
        <w:t xml:space="preserve"> na </w:t>
      </w:r>
      <w:r w:rsidRPr="009F09B4">
        <w:rPr>
          <w:rFonts w:cs="Arial"/>
          <w:sz w:val="16"/>
          <w:szCs w:val="16"/>
        </w:rPr>
        <w:t>právne úkony</w:t>
      </w:r>
      <w:r w:rsidR="0093554B">
        <w:rPr>
          <w:rFonts w:cs="Arial"/>
          <w:sz w:val="16"/>
          <w:szCs w:val="16"/>
        </w:rPr>
        <w:t xml:space="preserve"> alebo </w:t>
      </w:r>
      <w:r w:rsidRPr="009F09B4">
        <w:rPr>
          <w:rFonts w:cs="Arial"/>
          <w:sz w:val="16"/>
          <w:szCs w:val="16"/>
        </w:rPr>
        <w:t>ich spôsobilosť</w:t>
      </w:r>
      <w:r w:rsidR="00A4335F">
        <w:rPr>
          <w:rFonts w:cs="Arial"/>
          <w:sz w:val="16"/>
          <w:szCs w:val="16"/>
        </w:rPr>
        <w:t xml:space="preserve"> na </w:t>
      </w:r>
      <w:r w:rsidRPr="009F09B4">
        <w:rPr>
          <w:rFonts w:cs="Arial"/>
          <w:sz w:val="16"/>
          <w:szCs w:val="16"/>
        </w:rPr>
        <w:t>právne úkony je obmedzená. Iné osoby tak môžu urobiť</w:t>
      </w:r>
      <w:r w:rsidR="000E31F7">
        <w:rPr>
          <w:rFonts w:cs="Arial"/>
          <w:sz w:val="16"/>
          <w:szCs w:val="16"/>
        </w:rPr>
        <w:t xml:space="preserve"> so </w:t>
      </w:r>
      <w:r w:rsidRPr="009F09B4">
        <w:rPr>
          <w:rFonts w:cs="Arial"/>
          <w:sz w:val="16"/>
          <w:szCs w:val="16"/>
        </w:rPr>
        <w:t>súhlasom predsedu senátu</w:t>
      </w:r>
      <w:r w:rsidR="0093554B">
        <w:rPr>
          <w:rFonts w:cs="Arial"/>
          <w:sz w:val="16"/>
          <w:szCs w:val="16"/>
        </w:rPr>
        <w:t xml:space="preserve"> a</w:t>
      </w:r>
      <w:r w:rsidR="000E31F7">
        <w:rPr>
          <w:rFonts w:cs="Arial"/>
          <w:sz w:val="16"/>
          <w:szCs w:val="16"/>
        </w:rPr>
        <w:t xml:space="preserve"> v </w:t>
      </w:r>
      <w:r w:rsidRPr="009F09B4">
        <w:rPr>
          <w:rFonts w:cs="Arial"/>
          <w:sz w:val="16"/>
          <w:szCs w:val="16"/>
        </w:rPr>
        <w:t>prípravnom konaní</w:t>
      </w:r>
      <w:r w:rsidR="000E31F7">
        <w:rPr>
          <w:rFonts w:cs="Arial"/>
          <w:sz w:val="16"/>
          <w:szCs w:val="16"/>
        </w:rPr>
        <w:t xml:space="preserve"> so </w:t>
      </w:r>
      <w:r w:rsidRPr="009F09B4">
        <w:rPr>
          <w:rFonts w:cs="Arial"/>
          <w:sz w:val="16"/>
          <w:szCs w:val="16"/>
        </w:rPr>
        <w:t>súhlasom orgánu činného</w:t>
      </w:r>
      <w:r w:rsidR="000E31F7">
        <w:rPr>
          <w:rFonts w:cs="Arial"/>
          <w:sz w:val="16"/>
          <w:szCs w:val="16"/>
        </w:rPr>
        <w:t xml:space="preserve"> v </w:t>
      </w:r>
      <w:r w:rsidRPr="009F09B4">
        <w:rPr>
          <w:rFonts w:cs="Arial"/>
          <w:sz w:val="16"/>
          <w:szCs w:val="16"/>
        </w:rPr>
        <w:t>trestnom konaní, len ak je to potrebné</w:t>
      </w:r>
      <w:r w:rsidR="00A4335F">
        <w:rPr>
          <w:rFonts w:cs="Arial"/>
          <w:sz w:val="16"/>
          <w:szCs w:val="16"/>
        </w:rPr>
        <w:t xml:space="preserve"> na </w:t>
      </w:r>
      <w:r w:rsidRPr="009F09B4">
        <w:rPr>
          <w:rFonts w:cs="Arial"/>
          <w:sz w:val="16"/>
          <w:szCs w:val="16"/>
        </w:rPr>
        <w:t>uplatnenie ich práv.</w:t>
      </w:r>
    </w:p>
  </w:footnote>
  <w:footnote w:id="58">
    <w:p w14:paraId="0495A438" w14:textId="718BC520"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54</w:t>
      </w:r>
      <w:r w:rsidR="00433AF2">
        <w:rPr>
          <w:rFonts w:ascii="Arial" w:hAnsi="Arial" w:cs="Arial"/>
          <w:sz w:val="16"/>
          <w:szCs w:val="16"/>
        </w:rPr>
        <w:t xml:space="preserve"> ods. </w:t>
      </w:r>
      <w:r w:rsidRPr="009F09B4">
        <w:rPr>
          <w:rFonts w:ascii="Arial" w:hAnsi="Arial" w:cs="Arial"/>
          <w:sz w:val="16"/>
          <w:szCs w:val="16"/>
        </w:rPr>
        <w:t>1 Trestného poriadku</w:t>
      </w:r>
    </w:p>
  </w:footnote>
  <w:footnote w:id="59">
    <w:p w14:paraId="7BC9AE83" w14:textId="02AEF438"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Pr="009F09B4">
        <w:rPr>
          <w:rFonts w:ascii="Arial" w:eastAsia="Times New Roman" w:hAnsi="Arial" w:cs="Arial"/>
          <w:iCs/>
          <w:sz w:val="16"/>
          <w:szCs w:val="16"/>
        </w:rPr>
        <w:t xml:space="preserve">Podľa </w:t>
      </w:r>
      <w:r w:rsidR="00433AF2">
        <w:rPr>
          <w:rFonts w:ascii="Arial" w:eastAsia="Times New Roman" w:hAnsi="Arial" w:cs="Arial"/>
          <w:iCs/>
          <w:sz w:val="16"/>
          <w:szCs w:val="16"/>
        </w:rPr>
        <w:t>§ </w:t>
      </w:r>
      <w:r w:rsidRPr="009F09B4">
        <w:rPr>
          <w:rFonts w:ascii="Arial" w:eastAsia="Times New Roman" w:hAnsi="Arial" w:cs="Arial"/>
          <w:iCs/>
          <w:sz w:val="16"/>
          <w:szCs w:val="16"/>
        </w:rPr>
        <w:t>10</w:t>
      </w:r>
      <w:r w:rsidR="00433AF2">
        <w:rPr>
          <w:rFonts w:ascii="Arial" w:eastAsia="Times New Roman" w:hAnsi="Arial" w:cs="Arial"/>
          <w:iCs/>
          <w:sz w:val="16"/>
          <w:szCs w:val="16"/>
        </w:rPr>
        <w:t xml:space="preserve"> ods. </w:t>
      </w:r>
      <w:r w:rsidRPr="009F09B4">
        <w:rPr>
          <w:rFonts w:ascii="Arial" w:eastAsia="Times New Roman" w:hAnsi="Arial" w:cs="Arial"/>
          <w:iCs/>
          <w:sz w:val="16"/>
          <w:szCs w:val="16"/>
        </w:rPr>
        <w:t>2</w:t>
      </w:r>
      <w:r w:rsidR="00433AF2">
        <w:rPr>
          <w:rFonts w:ascii="Arial" w:eastAsia="Times New Roman" w:hAnsi="Arial" w:cs="Arial"/>
          <w:iCs/>
          <w:sz w:val="16"/>
          <w:szCs w:val="16"/>
        </w:rPr>
        <w:t xml:space="preserve"> písm. </w:t>
      </w:r>
      <w:r w:rsidRPr="009F09B4">
        <w:rPr>
          <w:rFonts w:ascii="Arial" w:eastAsia="Times New Roman" w:hAnsi="Arial" w:cs="Arial"/>
          <w:iCs/>
          <w:sz w:val="16"/>
          <w:szCs w:val="16"/>
        </w:rPr>
        <w:t>g) zákona</w:t>
      </w:r>
      <w:r w:rsidR="00433AF2">
        <w:rPr>
          <w:rFonts w:ascii="Arial" w:eastAsia="Times New Roman" w:hAnsi="Arial" w:cs="Arial"/>
          <w:iCs/>
          <w:sz w:val="16"/>
          <w:szCs w:val="16"/>
        </w:rPr>
        <w:t xml:space="preserve"> č. </w:t>
      </w:r>
      <w:r w:rsidRPr="009F09B4">
        <w:rPr>
          <w:rFonts w:ascii="Arial" w:eastAsia="Times New Roman" w:hAnsi="Arial" w:cs="Arial"/>
          <w:iCs/>
          <w:sz w:val="16"/>
          <w:szCs w:val="16"/>
        </w:rPr>
        <w:t xml:space="preserve">176/2015 </w:t>
      </w:r>
      <w:r w:rsidR="00433AF2">
        <w:rPr>
          <w:rFonts w:ascii="Arial" w:eastAsia="Times New Roman" w:hAnsi="Arial" w:cs="Arial"/>
          <w:iCs/>
          <w:sz w:val="16"/>
          <w:szCs w:val="16"/>
        </w:rPr>
        <w:t>Z. z.</w:t>
      </w:r>
      <w:r w:rsidR="00A4335F">
        <w:rPr>
          <w:rFonts w:ascii="Arial" w:eastAsia="Times New Roman" w:hAnsi="Arial" w:cs="Arial"/>
          <w:iCs/>
          <w:sz w:val="16"/>
          <w:szCs w:val="16"/>
        </w:rPr>
        <w:t xml:space="preserve"> o </w:t>
      </w:r>
      <w:r w:rsidRPr="009F09B4">
        <w:rPr>
          <w:rFonts w:ascii="Arial" w:eastAsia="Times New Roman" w:hAnsi="Arial" w:cs="Arial"/>
          <w:iCs/>
          <w:sz w:val="16"/>
          <w:szCs w:val="16"/>
        </w:rPr>
        <w:t>komisárovi</w:t>
      </w:r>
      <w:r w:rsidR="000E31F7">
        <w:rPr>
          <w:rFonts w:ascii="Arial" w:eastAsia="Times New Roman" w:hAnsi="Arial" w:cs="Arial"/>
          <w:iCs/>
          <w:sz w:val="16"/>
          <w:szCs w:val="16"/>
        </w:rPr>
        <w:t xml:space="preserve"> pre </w:t>
      </w:r>
      <w:r w:rsidRPr="009F09B4">
        <w:rPr>
          <w:rFonts w:ascii="Arial" w:eastAsia="Times New Roman" w:hAnsi="Arial" w:cs="Arial"/>
          <w:iCs/>
          <w:sz w:val="16"/>
          <w:szCs w:val="16"/>
        </w:rPr>
        <w:t>deti</w:t>
      </w:r>
      <w:r w:rsidR="0093554B">
        <w:rPr>
          <w:rFonts w:ascii="Arial" w:eastAsia="Times New Roman" w:hAnsi="Arial" w:cs="Arial"/>
          <w:iCs/>
          <w:sz w:val="16"/>
          <w:szCs w:val="16"/>
        </w:rPr>
        <w:t xml:space="preserve"> a </w:t>
      </w:r>
      <w:r w:rsidRPr="009F09B4">
        <w:rPr>
          <w:rFonts w:ascii="Arial" w:eastAsia="Times New Roman" w:hAnsi="Arial" w:cs="Arial"/>
          <w:iCs/>
          <w:sz w:val="16"/>
          <w:szCs w:val="16"/>
        </w:rPr>
        <w:t>komisárovi</w:t>
      </w:r>
      <w:r w:rsidR="000E31F7">
        <w:rPr>
          <w:rFonts w:ascii="Arial" w:eastAsia="Times New Roman" w:hAnsi="Arial" w:cs="Arial"/>
          <w:iCs/>
          <w:sz w:val="16"/>
          <w:szCs w:val="16"/>
        </w:rPr>
        <w:t xml:space="preserve"> pre </w:t>
      </w:r>
      <w:r w:rsidRPr="009F09B4">
        <w:rPr>
          <w:rFonts w:ascii="Arial" w:eastAsia="Times New Roman" w:hAnsi="Arial" w:cs="Arial"/>
          <w:iCs/>
          <w:sz w:val="16"/>
          <w:szCs w:val="16"/>
        </w:rPr>
        <w:t>osoby</w:t>
      </w:r>
      <w:r w:rsidR="000E31F7">
        <w:rPr>
          <w:rFonts w:ascii="Arial" w:eastAsia="Times New Roman" w:hAnsi="Arial" w:cs="Arial"/>
          <w:iCs/>
          <w:sz w:val="16"/>
          <w:szCs w:val="16"/>
        </w:rPr>
        <w:t xml:space="preserve"> so </w:t>
      </w:r>
      <w:r w:rsidRPr="009F09B4">
        <w:rPr>
          <w:rFonts w:ascii="Arial" w:eastAsia="Times New Roman" w:hAnsi="Arial" w:cs="Arial"/>
          <w:iCs/>
          <w:sz w:val="16"/>
          <w:szCs w:val="16"/>
        </w:rPr>
        <w:t>zdravotným postihnutím</w:t>
      </w:r>
      <w:r w:rsidR="0093554B">
        <w:rPr>
          <w:rFonts w:ascii="Arial" w:eastAsia="Times New Roman" w:hAnsi="Arial" w:cs="Arial"/>
          <w:iCs/>
          <w:sz w:val="16"/>
          <w:szCs w:val="16"/>
        </w:rPr>
        <w:t xml:space="preserve"> a</w:t>
      </w:r>
      <w:r w:rsidR="00A4335F">
        <w:rPr>
          <w:rFonts w:ascii="Arial" w:eastAsia="Times New Roman" w:hAnsi="Arial" w:cs="Arial"/>
          <w:iCs/>
          <w:sz w:val="16"/>
          <w:szCs w:val="16"/>
        </w:rPr>
        <w:t xml:space="preserve"> o </w:t>
      </w:r>
      <w:r w:rsidRPr="009F09B4">
        <w:rPr>
          <w:rFonts w:ascii="Arial" w:eastAsia="Times New Roman" w:hAnsi="Arial" w:cs="Arial"/>
          <w:iCs/>
          <w:sz w:val="16"/>
          <w:szCs w:val="16"/>
        </w:rPr>
        <w:t>zmene</w:t>
      </w:r>
      <w:r w:rsidR="0093554B">
        <w:rPr>
          <w:rFonts w:ascii="Arial" w:eastAsia="Times New Roman" w:hAnsi="Arial" w:cs="Arial"/>
          <w:iCs/>
          <w:sz w:val="16"/>
          <w:szCs w:val="16"/>
        </w:rPr>
        <w:t xml:space="preserve"> a </w:t>
      </w:r>
      <w:r w:rsidRPr="009F09B4">
        <w:rPr>
          <w:rFonts w:ascii="Arial" w:eastAsia="Times New Roman" w:hAnsi="Arial" w:cs="Arial"/>
          <w:iCs/>
          <w:sz w:val="16"/>
          <w:szCs w:val="16"/>
        </w:rPr>
        <w:t>doplnení niektorých zákonov</w:t>
      </w:r>
      <w:r w:rsidR="000E31F7">
        <w:rPr>
          <w:rFonts w:ascii="Arial" w:eastAsia="Times New Roman" w:hAnsi="Arial" w:cs="Arial"/>
          <w:iCs/>
          <w:sz w:val="16"/>
          <w:szCs w:val="16"/>
        </w:rPr>
        <w:t xml:space="preserve"> v </w:t>
      </w:r>
      <w:r w:rsidRPr="009F09B4">
        <w:rPr>
          <w:rFonts w:ascii="Arial" w:eastAsia="Times New Roman" w:hAnsi="Arial" w:cs="Arial"/>
          <w:iCs/>
          <w:sz w:val="16"/>
          <w:szCs w:val="16"/>
        </w:rPr>
        <w:t>spojení</w:t>
      </w:r>
      <w:r w:rsidR="00A4335F">
        <w:rPr>
          <w:rFonts w:ascii="Arial" w:eastAsia="Times New Roman" w:hAnsi="Arial" w:cs="Arial"/>
          <w:iCs/>
          <w:sz w:val="16"/>
          <w:szCs w:val="16"/>
        </w:rPr>
        <w:t xml:space="preserve"> s </w:t>
      </w:r>
      <w:r w:rsidR="00433AF2">
        <w:rPr>
          <w:rFonts w:ascii="Arial" w:eastAsia="Times New Roman" w:hAnsi="Arial" w:cs="Arial"/>
          <w:iCs/>
          <w:sz w:val="16"/>
          <w:szCs w:val="16"/>
        </w:rPr>
        <w:t>§ </w:t>
      </w:r>
      <w:r w:rsidRPr="009F09B4">
        <w:rPr>
          <w:rFonts w:ascii="Arial" w:eastAsia="Times New Roman" w:hAnsi="Arial" w:cs="Arial"/>
          <w:iCs/>
          <w:sz w:val="16"/>
          <w:szCs w:val="16"/>
        </w:rPr>
        <w:t>12</w:t>
      </w:r>
      <w:r w:rsidR="00433AF2">
        <w:rPr>
          <w:rFonts w:ascii="Arial" w:eastAsia="Times New Roman" w:hAnsi="Arial" w:cs="Arial"/>
          <w:iCs/>
          <w:sz w:val="16"/>
          <w:szCs w:val="16"/>
        </w:rPr>
        <w:t xml:space="preserve"> ods. </w:t>
      </w:r>
      <w:r w:rsidRPr="009F09B4">
        <w:rPr>
          <w:rFonts w:ascii="Arial" w:eastAsia="Times New Roman" w:hAnsi="Arial" w:cs="Arial"/>
          <w:iCs/>
          <w:sz w:val="16"/>
          <w:szCs w:val="16"/>
        </w:rPr>
        <w:t>2 zákona</w:t>
      </w:r>
      <w:r w:rsidR="00433AF2">
        <w:rPr>
          <w:rFonts w:ascii="Arial" w:eastAsia="Times New Roman" w:hAnsi="Arial" w:cs="Arial"/>
          <w:iCs/>
          <w:sz w:val="16"/>
          <w:szCs w:val="16"/>
        </w:rPr>
        <w:t xml:space="preserve"> č. </w:t>
      </w:r>
      <w:r w:rsidRPr="009F09B4">
        <w:rPr>
          <w:rFonts w:ascii="Arial" w:eastAsia="Times New Roman" w:hAnsi="Arial" w:cs="Arial"/>
          <w:iCs/>
          <w:sz w:val="16"/>
          <w:szCs w:val="16"/>
        </w:rPr>
        <w:t xml:space="preserve">161/2015 </w:t>
      </w:r>
      <w:r w:rsidR="00433AF2">
        <w:rPr>
          <w:rFonts w:ascii="Arial" w:eastAsia="Times New Roman" w:hAnsi="Arial" w:cs="Arial"/>
          <w:iCs/>
          <w:sz w:val="16"/>
          <w:szCs w:val="16"/>
        </w:rPr>
        <w:t>Z. z.</w:t>
      </w:r>
      <w:r w:rsidRPr="009F09B4">
        <w:rPr>
          <w:rFonts w:ascii="Arial" w:eastAsia="Times New Roman" w:hAnsi="Arial" w:cs="Arial"/>
          <w:iCs/>
          <w:sz w:val="16"/>
          <w:szCs w:val="16"/>
        </w:rPr>
        <w:t xml:space="preserve"> Civilného </w:t>
      </w:r>
      <w:r w:rsidRPr="009F09B4">
        <w:rPr>
          <w:rFonts w:ascii="Arial" w:eastAsia="Times New Roman" w:hAnsi="Arial" w:cs="Arial"/>
          <w:iCs/>
          <w:sz w:val="16"/>
          <w:szCs w:val="16"/>
        </w:rPr>
        <w:t>mimosporového poriadku</w:t>
      </w:r>
    </w:p>
  </w:footnote>
  <w:footnote w:id="60">
    <w:p w14:paraId="0338E44F" w14:textId="162D402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Pr="009F09B4">
        <w:rPr>
          <w:rFonts w:ascii="Arial" w:eastAsia="Times New Roman" w:hAnsi="Arial" w:cs="Arial"/>
          <w:sz w:val="16"/>
          <w:szCs w:val="16"/>
        </w:rPr>
        <w:t xml:space="preserve">Podľa </w:t>
      </w:r>
      <w:r w:rsidR="00433AF2">
        <w:rPr>
          <w:rFonts w:ascii="Arial" w:eastAsia="Times New Roman" w:hAnsi="Arial" w:cs="Arial"/>
          <w:sz w:val="16"/>
          <w:szCs w:val="16"/>
        </w:rPr>
        <w:t>§ </w:t>
      </w:r>
      <w:r w:rsidRPr="009F09B4">
        <w:rPr>
          <w:rFonts w:ascii="Arial" w:eastAsia="Times New Roman" w:hAnsi="Arial" w:cs="Arial"/>
          <w:sz w:val="16"/>
          <w:szCs w:val="16"/>
        </w:rPr>
        <w:t>8</w:t>
      </w:r>
      <w:r w:rsidR="00433AF2">
        <w:rPr>
          <w:rFonts w:ascii="Arial" w:eastAsia="Times New Roman" w:hAnsi="Arial" w:cs="Arial"/>
          <w:sz w:val="16"/>
          <w:szCs w:val="16"/>
        </w:rPr>
        <w:t xml:space="preserve"> ods. </w:t>
      </w:r>
      <w:r w:rsidRPr="009F09B4">
        <w:rPr>
          <w:rFonts w:ascii="Arial" w:eastAsia="Times New Roman" w:hAnsi="Arial" w:cs="Arial"/>
          <w:sz w:val="16"/>
          <w:szCs w:val="16"/>
        </w:rPr>
        <w:t>1 zákona</w:t>
      </w:r>
      <w:r w:rsidR="00A4335F">
        <w:rPr>
          <w:rFonts w:ascii="Arial" w:eastAsia="Times New Roman" w:hAnsi="Arial" w:cs="Arial"/>
          <w:sz w:val="16"/>
          <w:szCs w:val="16"/>
        </w:rPr>
        <w:t xml:space="preserve"> o </w:t>
      </w:r>
      <w:r w:rsidRPr="009F09B4">
        <w:rPr>
          <w:rFonts w:ascii="Arial" w:eastAsia="Times New Roman" w:hAnsi="Arial" w:cs="Arial"/>
          <w:iCs/>
          <w:sz w:val="16"/>
          <w:szCs w:val="16"/>
        </w:rPr>
        <w:t>komisáro</w:t>
      </w:r>
      <w:r w:rsidR="005576B7" w:rsidRPr="009F09B4">
        <w:rPr>
          <w:rFonts w:ascii="Arial" w:eastAsia="Times New Roman" w:hAnsi="Arial" w:cs="Arial"/>
          <w:iCs/>
          <w:sz w:val="16"/>
          <w:szCs w:val="16"/>
        </w:rPr>
        <w:t>ch</w:t>
      </w:r>
      <w:r w:rsidR="000E31F7">
        <w:rPr>
          <w:rFonts w:ascii="Arial" w:eastAsia="Times New Roman" w:hAnsi="Arial" w:cs="Arial"/>
          <w:iCs/>
          <w:sz w:val="16"/>
          <w:szCs w:val="16"/>
        </w:rPr>
        <w:t xml:space="preserve"> sa </w:t>
      </w:r>
      <w:r w:rsidRPr="009F09B4">
        <w:rPr>
          <w:rFonts w:ascii="Arial" w:eastAsia="Times New Roman" w:hAnsi="Arial" w:cs="Arial"/>
          <w:sz w:val="16"/>
          <w:szCs w:val="16"/>
        </w:rPr>
        <w:t>komisár</w:t>
      </w:r>
      <w:r w:rsidR="000E31F7">
        <w:rPr>
          <w:rFonts w:ascii="Arial" w:eastAsia="Times New Roman" w:hAnsi="Arial" w:cs="Arial"/>
          <w:sz w:val="16"/>
          <w:szCs w:val="16"/>
        </w:rPr>
        <w:t xml:space="preserve"> pre </w:t>
      </w:r>
      <w:r w:rsidRPr="009F09B4">
        <w:rPr>
          <w:rFonts w:ascii="Arial" w:eastAsia="Times New Roman" w:hAnsi="Arial" w:cs="Arial"/>
          <w:sz w:val="16"/>
          <w:szCs w:val="16"/>
        </w:rPr>
        <w:t>osoby</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podieľa</w:t>
      </w:r>
      <w:r w:rsidR="00A4335F">
        <w:rPr>
          <w:rFonts w:ascii="Arial" w:eastAsia="Times New Roman" w:hAnsi="Arial" w:cs="Arial"/>
          <w:sz w:val="16"/>
          <w:szCs w:val="16"/>
        </w:rPr>
        <w:t xml:space="preserve"> na </w:t>
      </w:r>
      <w:r w:rsidRPr="009F09B4">
        <w:rPr>
          <w:rFonts w:ascii="Arial" w:eastAsia="Times New Roman" w:hAnsi="Arial" w:cs="Arial"/>
          <w:sz w:val="16"/>
          <w:szCs w:val="16"/>
        </w:rPr>
        <w:t>ochrane práv osôb</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podporou</w:t>
      </w:r>
      <w:r w:rsidR="0093554B">
        <w:rPr>
          <w:rFonts w:ascii="Arial" w:eastAsia="Times New Roman" w:hAnsi="Arial" w:cs="Arial"/>
          <w:sz w:val="16"/>
          <w:szCs w:val="16"/>
        </w:rPr>
        <w:t xml:space="preserve"> a </w:t>
      </w:r>
      <w:r w:rsidRPr="009F09B4">
        <w:rPr>
          <w:rFonts w:ascii="Arial" w:eastAsia="Times New Roman" w:hAnsi="Arial" w:cs="Arial"/>
          <w:sz w:val="16"/>
          <w:szCs w:val="16"/>
        </w:rPr>
        <w:t>presadzovaním práv priznaných osobe</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medzinárodnými zmluvami, ktorými je Slovenská republika viazaná. Ak je osobe</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zasiahnuté</w:t>
      </w:r>
      <w:r w:rsidR="0093554B">
        <w:rPr>
          <w:rFonts w:ascii="Arial" w:eastAsia="Times New Roman" w:hAnsi="Arial" w:cs="Arial"/>
          <w:sz w:val="16"/>
          <w:szCs w:val="16"/>
        </w:rPr>
        <w:t xml:space="preserve"> do </w:t>
      </w:r>
      <w:r w:rsidRPr="009F09B4">
        <w:rPr>
          <w:rFonts w:ascii="Arial" w:eastAsia="Times New Roman" w:hAnsi="Arial" w:cs="Arial"/>
          <w:sz w:val="16"/>
          <w:szCs w:val="16"/>
        </w:rPr>
        <w:t>spôsobilosti</w:t>
      </w:r>
      <w:r w:rsidR="00A4335F">
        <w:rPr>
          <w:rFonts w:ascii="Arial" w:eastAsia="Times New Roman" w:hAnsi="Arial" w:cs="Arial"/>
          <w:sz w:val="16"/>
          <w:szCs w:val="16"/>
        </w:rPr>
        <w:t xml:space="preserve"> na </w:t>
      </w:r>
      <w:r w:rsidRPr="009F09B4">
        <w:rPr>
          <w:rFonts w:ascii="Arial" w:eastAsia="Times New Roman" w:hAnsi="Arial" w:cs="Arial"/>
          <w:sz w:val="16"/>
          <w:szCs w:val="16"/>
        </w:rPr>
        <w:t>právne úkony, hrozí ohrozenie jeho práv, ktoré vyplývajú</w:t>
      </w:r>
      <w:r w:rsidR="00C8556F">
        <w:rPr>
          <w:rFonts w:ascii="Arial" w:eastAsia="Times New Roman" w:hAnsi="Arial" w:cs="Arial"/>
          <w:sz w:val="16"/>
          <w:szCs w:val="16"/>
        </w:rPr>
        <w:t xml:space="preserve"> z </w:t>
      </w:r>
      <w:r w:rsidRPr="009F09B4">
        <w:rPr>
          <w:rFonts w:ascii="Arial" w:eastAsia="Times New Roman" w:hAnsi="Arial" w:cs="Arial"/>
          <w:sz w:val="16"/>
          <w:szCs w:val="16"/>
        </w:rPr>
        <w:t>Dohovoru</w:t>
      </w:r>
      <w:r w:rsidR="00A4335F">
        <w:rPr>
          <w:rFonts w:ascii="Arial" w:eastAsia="Times New Roman" w:hAnsi="Arial" w:cs="Arial"/>
          <w:sz w:val="16"/>
          <w:szCs w:val="16"/>
        </w:rPr>
        <w:t xml:space="preserve"> o </w:t>
      </w:r>
      <w:r w:rsidRPr="009F09B4">
        <w:rPr>
          <w:rFonts w:ascii="Arial" w:eastAsia="Times New Roman" w:hAnsi="Arial" w:cs="Arial"/>
          <w:sz w:val="16"/>
          <w:szCs w:val="16"/>
        </w:rPr>
        <w:t>právach osôb</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najmä Článku 12.</w:t>
      </w:r>
      <w:r w:rsidR="000E31F7">
        <w:rPr>
          <w:rFonts w:ascii="Arial" w:eastAsia="Times New Roman" w:hAnsi="Arial" w:cs="Arial"/>
          <w:sz w:val="16"/>
          <w:szCs w:val="16"/>
        </w:rPr>
        <w:t xml:space="preserve"> V </w:t>
      </w:r>
      <w:r w:rsidRPr="009F09B4">
        <w:rPr>
          <w:rFonts w:ascii="Arial" w:eastAsia="Times New Roman" w:hAnsi="Arial" w:cs="Arial"/>
          <w:sz w:val="16"/>
          <w:szCs w:val="16"/>
        </w:rPr>
        <w:t>súlade</w:t>
      </w:r>
      <w:r w:rsidR="00A4335F">
        <w:rPr>
          <w:rFonts w:ascii="Arial" w:eastAsia="Times New Roman" w:hAnsi="Arial" w:cs="Arial"/>
          <w:sz w:val="16"/>
          <w:szCs w:val="16"/>
        </w:rPr>
        <w:t xml:space="preserve"> s </w:t>
      </w:r>
      <w:r w:rsidRPr="009F09B4">
        <w:rPr>
          <w:rFonts w:ascii="Arial" w:eastAsia="Times New Roman" w:hAnsi="Arial" w:cs="Arial"/>
          <w:sz w:val="16"/>
          <w:szCs w:val="16"/>
        </w:rPr>
        <w:t>ustanoveniami tohto článku zmluvné strany príjmu všetky primerané</w:t>
      </w:r>
      <w:r w:rsidR="0093554B">
        <w:rPr>
          <w:rFonts w:ascii="Arial" w:eastAsia="Times New Roman" w:hAnsi="Arial" w:cs="Arial"/>
          <w:sz w:val="16"/>
          <w:szCs w:val="16"/>
        </w:rPr>
        <w:t xml:space="preserve"> a </w:t>
      </w:r>
      <w:r w:rsidRPr="009F09B4">
        <w:rPr>
          <w:rFonts w:ascii="Arial" w:eastAsia="Times New Roman" w:hAnsi="Arial" w:cs="Arial"/>
          <w:sz w:val="16"/>
          <w:szCs w:val="16"/>
        </w:rPr>
        <w:t>účinné opatrenia</w:t>
      </w:r>
      <w:r w:rsidR="00A4335F">
        <w:rPr>
          <w:rFonts w:ascii="Arial" w:eastAsia="Times New Roman" w:hAnsi="Arial" w:cs="Arial"/>
          <w:sz w:val="16"/>
          <w:szCs w:val="16"/>
        </w:rPr>
        <w:t xml:space="preserve"> na </w:t>
      </w:r>
      <w:r w:rsidRPr="009F09B4">
        <w:rPr>
          <w:rFonts w:ascii="Arial" w:eastAsia="Times New Roman" w:hAnsi="Arial" w:cs="Arial"/>
          <w:sz w:val="16"/>
          <w:szCs w:val="16"/>
        </w:rPr>
        <w:t>zabezpečenie rovnakého práva osôb</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vlastniť</w:t>
      </w:r>
      <w:r w:rsidR="0093554B">
        <w:rPr>
          <w:rFonts w:ascii="Arial" w:eastAsia="Times New Roman" w:hAnsi="Arial" w:cs="Arial"/>
          <w:sz w:val="16"/>
          <w:szCs w:val="16"/>
        </w:rPr>
        <w:t xml:space="preserve"> alebo </w:t>
      </w:r>
      <w:r w:rsidRPr="009F09B4">
        <w:rPr>
          <w:rFonts w:ascii="Arial" w:eastAsia="Times New Roman" w:hAnsi="Arial" w:cs="Arial"/>
          <w:sz w:val="16"/>
          <w:szCs w:val="16"/>
        </w:rPr>
        <w:t>dediť majetok, spravovať svoje finančné záležitosti</w:t>
      </w:r>
      <w:r w:rsidR="0093554B">
        <w:rPr>
          <w:rFonts w:ascii="Arial" w:eastAsia="Times New Roman" w:hAnsi="Arial" w:cs="Arial"/>
          <w:sz w:val="16"/>
          <w:szCs w:val="16"/>
        </w:rPr>
        <w:t xml:space="preserve"> a </w:t>
      </w:r>
      <w:r w:rsidRPr="009F09B4">
        <w:rPr>
          <w:rFonts w:ascii="Arial" w:eastAsia="Times New Roman" w:hAnsi="Arial" w:cs="Arial"/>
          <w:sz w:val="16"/>
          <w:szCs w:val="16"/>
        </w:rPr>
        <w:t>mať rovnaký prístup</w:t>
      </w:r>
      <w:r w:rsidR="0093554B">
        <w:rPr>
          <w:rFonts w:ascii="Arial" w:eastAsia="Times New Roman" w:hAnsi="Arial" w:cs="Arial"/>
          <w:sz w:val="16"/>
          <w:szCs w:val="16"/>
        </w:rPr>
        <w:t xml:space="preserve"> k </w:t>
      </w:r>
      <w:r w:rsidRPr="009F09B4">
        <w:rPr>
          <w:rFonts w:ascii="Arial" w:eastAsia="Times New Roman" w:hAnsi="Arial" w:cs="Arial"/>
          <w:sz w:val="16"/>
          <w:szCs w:val="16"/>
        </w:rPr>
        <w:t>bankovým pôžičkám, hypotékam</w:t>
      </w:r>
      <w:r w:rsidR="0093554B">
        <w:rPr>
          <w:rFonts w:ascii="Arial" w:eastAsia="Times New Roman" w:hAnsi="Arial" w:cs="Arial"/>
          <w:sz w:val="16"/>
          <w:szCs w:val="16"/>
        </w:rPr>
        <w:t xml:space="preserve"> a </w:t>
      </w:r>
      <w:r w:rsidRPr="009F09B4">
        <w:rPr>
          <w:rFonts w:ascii="Arial" w:eastAsia="Times New Roman" w:hAnsi="Arial" w:cs="Arial"/>
          <w:sz w:val="16"/>
          <w:szCs w:val="16"/>
        </w:rPr>
        <w:t>iným formám finančného úverovania</w:t>
      </w:r>
      <w:r w:rsidR="0093554B">
        <w:rPr>
          <w:rFonts w:ascii="Arial" w:eastAsia="Times New Roman" w:hAnsi="Arial" w:cs="Arial"/>
          <w:sz w:val="16"/>
          <w:szCs w:val="16"/>
        </w:rPr>
        <w:t xml:space="preserve"> a </w:t>
      </w:r>
      <w:r w:rsidRPr="009F09B4">
        <w:rPr>
          <w:rFonts w:ascii="Arial" w:eastAsia="Times New Roman" w:hAnsi="Arial" w:cs="Arial"/>
          <w:sz w:val="16"/>
          <w:szCs w:val="16"/>
        </w:rPr>
        <w:t>zabezpečenia, aby osoby</w:t>
      </w:r>
      <w:r w:rsidR="000E31F7">
        <w:rPr>
          <w:rFonts w:ascii="Arial" w:eastAsia="Times New Roman" w:hAnsi="Arial" w:cs="Arial"/>
          <w:sz w:val="16"/>
          <w:szCs w:val="16"/>
        </w:rPr>
        <w:t xml:space="preserve"> so </w:t>
      </w:r>
      <w:r w:rsidRPr="009F09B4">
        <w:rPr>
          <w:rFonts w:ascii="Arial" w:eastAsia="Times New Roman" w:hAnsi="Arial" w:cs="Arial"/>
          <w:sz w:val="16"/>
          <w:szCs w:val="16"/>
        </w:rPr>
        <w:t>zdravotným postihnutím neboli svojvoľne zbavené svojho majetku.</w:t>
      </w:r>
    </w:p>
  </w:footnote>
  <w:footnote w:id="61">
    <w:p w14:paraId="389B62F9" w14:textId="7D095C3E"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Týraním</w:t>
      </w:r>
      <w:r w:rsidR="000E31F7">
        <w:rPr>
          <w:rFonts w:ascii="Arial" w:hAnsi="Arial" w:cs="Arial"/>
          <w:sz w:val="16"/>
          <w:szCs w:val="16"/>
        </w:rPr>
        <w:t xml:space="preserve"> sa </w:t>
      </w:r>
      <w:r w:rsidRPr="009F09B4">
        <w:rPr>
          <w:rFonts w:ascii="Arial" w:hAnsi="Arial" w:cs="Arial"/>
          <w:sz w:val="16"/>
          <w:szCs w:val="16"/>
        </w:rPr>
        <w:t>rozumie predovšetkým zlé zaobchádzanie</w:t>
      </w:r>
      <w:r w:rsidR="000E31F7">
        <w:rPr>
          <w:rFonts w:ascii="Arial" w:hAnsi="Arial" w:cs="Arial"/>
          <w:sz w:val="16"/>
          <w:szCs w:val="16"/>
        </w:rPr>
        <w:t xml:space="preserve"> so </w:t>
      </w:r>
      <w:r w:rsidRPr="009F09B4">
        <w:rPr>
          <w:rFonts w:ascii="Arial" w:hAnsi="Arial" w:cs="Arial"/>
          <w:sz w:val="16"/>
          <w:szCs w:val="16"/>
        </w:rPr>
        <w:t>zverenou osobou vyznačujúce</w:t>
      </w:r>
      <w:r w:rsidR="000E31F7">
        <w:rPr>
          <w:rFonts w:ascii="Arial" w:hAnsi="Arial" w:cs="Arial"/>
          <w:sz w:val="16"/>
          <w:szCs w:val="16"/>
        </w:rPr>
        <w:t xml:space="preserve"> sa </w:t>
      </w:r>
      <w:r w:rsidRPr="009F09B4">
        <w:rPr>
          <w:rFonts w:ascii="Arial" w:hAnsi="Arial" w:cs="Arial"/>
          <w:sz w:val="16"/>
          <w:szCs w:val="16"/>
        </w:rPr>
        <w:t>vyšším stupňom hrubosti</w:t>
      </w:r>
      <w:r w:rsidR="0093554B">
        <w:rPr>
          <w:rFonts w:ascii="Arial" w:hAnsi="Arial" w:cs="Arial"/>
          <w:sz w:val="16"/>
          <w:szCs w:val="16"/>
        </w:rPr>
        <w:t xml:space="preserve"> a </w:t>
      </w:r>
      <w:r w:rsidRPr="009F09B4">
        <w:rPr>
          <w:rFonts w:ascii="Arial" w:hAnsi="Arial" w:cs="Arial"/>
          <w:sz w:val="16"/>
          <w:szCs w:val="16"/>
        </w:rPr>
        <w:t>bezcitnosti, neúcty až ponižovania, ktoré poškodená osoba pociťuje ako ťažké príkorie.</w:t>
      </w:r>
    </w:p>
  </w:footnote>
  <w:footnote w:id="62">
    <w:p w14:paraId="3C30ADBF" w14:textId="661469B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Informácie</w:t>
      </w:r>
      <w:r w:rsidR="00A4335F">
        <w:rPr>
          <w:rFonts w:ascii="Arial" w:hAnsi="Arial" w:cs="Arial"/>
          <w:sz w:val="16"/>
          <w:szCs w:val="16"/>
        </w:rPr>
        <w:t xml:space="preserve"> o </w:t>
      </w:r>
      <w:r w:rsidRPr="009F09B4">
        <w:rPr>
          <w:rFonts w:ascii="Arial" w:hAnsi="Arial" w:cs="Arial"/>
          <w:sz w:val="16"/>
          <w:szCs w:val="16"/>
        </w:rPr>
        <w:t>aktivitách spolupráce sú uvedené</w:t>
      </w:r>
      <w:r w:rsidR="000E31F7">
        <w:rPr>
          <w:rFonts w:ascii="Arial" w:hAnsi="Arial" w:cs="Arial"/>
          <w:sz w:val="16"/>
          <w:szCs w:val="16"/>
        </w:rPr>
        <w:t xml:space="preserve"> v </w:t>
      </w:r>
      <w:r w:rsidRPr="009F09B4">
        <w:rPr>
          <w:rFonts w:ascii="Arial" w:hAnsi="Arial" w:cs="Arial"/>
          <w:sz w:val="16"/>
          <w:szCs w:val="16"/>
        </w:rPr>
        <w:t>Kapitole 6 Spolupráca tejto správy.</w:t>
      </w:r>
    </w:p>
  </w:footnote>
  <w:footnote w:id="63">
    <w:p w14:paraId="32864736" w14:textId="26A55770" w:rsidR="00224168" w:rsidRPr="009F09B4" w:rsidRDefault="00224168" w:rsidP="00134531">
      <w:pPr>
        <w:pStyle w:val="Bezriadkovania"/>
        <w:ind w:hanging="284"/>
      </w:pPr>
      <w:r w:rsidRPr="009F09B4">
        <w:rPr>
          <w:rStyle w:val="Odkaznapoznmkupodiarou"/>
        </w:rPr>
        <w:footnoteRef/>
      </w:r>
      <w:r w:rsidRPr="009F09B4">
        <w:t xml:space="preserve"> </w:t>
      </w:r>
      <w:r w:rsidRPr="009F09B4">
        <w:tab/>
      </w:r>
      <w:r w:rsidR="00433AF2">
        <w:t>§ </w:t>
      </w:r>
      <w:r w:rsidRPr="009F09B4">
        <w:t>10</w:t>
      </w:r>
      <w:r w:rsidR="00433AF2">
        <w:t xml:space="preserve"> ods. </w:t>
      </w:r>
      <w:r w:rsidRPr="009F09B4">
        <w:t>1</w:t>
      </w:r>
      <w:r w:rsidR="00433AF2">
        <w:t xml:space="preserve"> písm. </w:t>
      </w:r>
      <w:r w:rsidRPr="009F09B4">
        <w:t>c)</w:t>
      </w:r>
      <w:r w:rsidR="0093554B">
        <w:t xml:space="preserve"> a </w:t>
      </w:r>
      <w:r w:rsidR="00433AF2">
        <w:t>písm. </w:t>
      </w:r>
      <w:r w:rsidRPr="009F09B4">
        <w:t>d) Zákona</w:t>
      </w:r>
      <w:r w:rsidR="00A4335F">
        <w:t xml:space="preserve"> o </w:t>
      </w:r>
      <w:r w:rsidRPr="009F09B4">
        <w:t>komisáro</w:t>
      </w:r>
      <w:r w:rsidR="005576B7" w:rsidRPr="009F09B4">
        <w:t>ch</w:t>
      </w:r>
    </w:p>
  </w:footnote>
  <w:footnote w:id="64">
    <w:p w14:paraId="6466BFC0" w14:textId="46CD3820"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 xml:space="preserve">Princíp </w:t>
      </w:r>
      <w:r w:rsidRPr="009F09B4">
        <w:rPr>
          <w:rFonts w:ascii="Arial" w:hAnsi="Arial" w:cs="Arial"/>
          <w:sz w:val="16"/>
          <w:szCs w:val="16"/>
        </w:rPr>
        <w:t>ultima ratio predstavuje zásadu subsidiarity represie, čo znamená,</w:t>
      </w:r>
      <w:r w:rsidR="00C8556F">
        <w:rPr>
          <w:rFonts w:ascii="Arial" w:hAnsi="Arial" w:cs="Arial"/>
          <w:sz w:val="16"/>
          <w:szCs w:val="16"/>
        </w:rPr>
        <w:t xml:space="preserve"> že </w:t>
      </w:r>
      <w:r w:rsidRPr="009F09B4">
        <w:rPr>
          <w:rFonts w:ascii="Arial" w:hAnsi="Arial" w:cs="Arial"/>
          <w:sz w:val="16"/>
          <w:szCs w:val="16"/>
        </w:rPr>
        <w:t>prostriedky trestného práva</w:t>
      </w:r>
      <w:r w:rsidR="000E31F7">
        <w:rPr>
          <w:rFonts w:ascii="Arial" w:hAnsi="Arial" w:cs="Arial"/>
          <w:sz w:val="16"/>
          <w:szCs w:val="16"/>
        </w:rPr>
        <w:t xml:space="preserve"> sa </w:t>
      </w:r>
      <w:r w:rsidRPr="009F09B4">
        <w:rPr>
          <w:rFonts w:ascii="Arial" w:hAnsi="Arial" w:cs="Arial"/>
          <w:sz w:val="16"/>
          <w:szCs w:val="16"/>
        </w:rPr>
        <w:t>majú použiť až ako krajný prostriedok štátu</w:t>
      </w:r>
      <w:r w:rsidR="00A4335F">
        <w:rPr>
          <w:rFonts w:ascii="Arial" w:hAnsi="Arial" w:cs="Arial"/>
          <w:sz w:val="16"/>
          <w:szCs w:val="16"/>
        </w:rPr>
        <w:t xml:space="preserve"> na </w:t>
      </w:r>
      <w:r w:rsidRPr="009F09B4">
        <w:rPr>
          <w:rFonts w:ascii="Arial" w:hAnsi="Arial" w:cs="Arial"/>
          <w:sz w:val="16"/>
          <w:szCs w:val="16"/>
        </w:rPr>
        <w:t>ochranu určitým, trestným zákonom taxatívne vymedzeným spoločenským vzťahom,</w:t>
      </w:r>
      <w:r w:rsidR="000E31F7">
        <w:rPr>
          <w:rFonts w:ascii="Arial" w:hAnsi="Arial" w:cs="Arial"/>
          <w:sz w:val="16"/>
          <w:szCs w:val="16"/>
        </w:rPr>
        <w:t xml:space="preserve"> v </w:t>
      </w:r>
      <w:r w:rsidRPr="009F09B4">
        <w:rPr>
          <w:rFonts w:ascii="Arial" w:hAnsi="Arial" w:cs="Arial"/>
          <w:sz w:val="16"/>
          <w:szCs w:val="16"/>
        </w:rPr>
        <w:t>prípade,</w:t>
      </w:r>
      <w:r w:rsidR="00C8556F">
        <w:rPr>
          <w:rFonts w:ascii="Arial" w:hAnsi="Arial" w:cs="Arial"/>
          <w:sz w:val="16"/>
          <w:szCs w:val="16"/>
        </w:rPr>
        <w:t xml:space="preserve"> že </w:t>
      </w:r>
      <w:r w:rsidRPr="009F09B4">
        <w:rPr>
          <w:rFonts w:ascii="Arial" w:hAnsi="Arial" w:cs="Arial"/>
          <w:sz w:val="16"/>
          <w:szCs w:val="16"/>
        </w:rPr>
        <w:t>prostriedky iných právnych odvetví sú neúčinné,</w:t>
      </w:r>
      <w:r w:rsidR="00A4335F">
        <w:rPr>
          <w:rFonts w:ascii="Arial" w:hAnsi="Arial" w:cs="Arial"/>
          <w:sz w:val="16"/>
          <w:szCs w:val="16"/>
        </w:rPr>
        <w:t xml:space="preserve"> na </w:t>
      </w:r>
      <w:r w:rsidRPr="009F09B4">
        <w:rPr>
          <w:rFonts w:ascii="Arial" w:hAnsi="Arial" w:cs="Arial"/>
          <w:sz w:val="16"/>
          <w:szCs w:val="16"/>
        </w:rPr>
        <w:t>ochranu takýchto vzťahov.</w:t>
      </w:r>
    </w:p>
  </w:footnote>
  <w:footnote w:id="65">
    <w:p w14:paraId="54D7207C" w14:textId="4C92D3FB" w:rsidR="00224168" w:rsidRPr="009F09B4" w:rsidRDefault="00224168" w:rsidP="00134531">
      <w:pPr>
        <w:pStyle w:val="Bezriadkovania"/>
        <w:ind w:hanging="284"/>
      </w:pPr>
      <w:r w:rsidRPr="009F09B4">
        <w:rPr>
          <w:vertAlign w:val="superscript"/>
        </w:rPr>
        <w:footnoteRef/>
      </w:r>
      <w:r w:rsidRPr="009F09B4">
        <w:tab/>
      </w:r>
      <w:r w:rsidR="00433AF2">
        <w:t>§ </w:t>
      </w:r>
      <w:r w:rsidRPr="009F09B4">
        <w:t>231</w:t>
      </w:r>
      <w:r w:rsidR="0093554B">
        <w:t xml:space="preserve"> a </w:t>
      </w:r>
      <w:r w:rsidRPr="009F09B4">
        <w:t>nasl. Civilného mimosporového poriadku</w:t>
      </w:r>
    </w:p>
  </w:footnote>
  <w:footnote w:id="66">
    <w:p w14:paraId="5C0618ED" w14:textId="6B1EA93B" w:rsidR="00224168" w:rsidRPr="009F09B4" w:rsidRDefault="00224168" w:rsidP="00134531">
      <w:pPr>
        <w:pStyle w:val="Bezriadkovania"/>
        <w:ind w:hanging="284"/>
      </w:pPr>
      <w:r w:rsidRPr="009F09B4">
        <w:rPr>
          <w:vertAlign w:val="superscript"/>
        </w:rPr>
        <w:footnoteRef/>
      </w:r>
      <w:r w:rsidRPr="009F09B4">
        <w:tab/>
      </w:r>
      <w:r w:rsidR="00433AF2">
        <w:t>§ </w:t>
      </w:r>
      <w:r w:rsidRPr="009F09B4">
        <w:t>252</w:t>
      </w:r>
      <w:r w:rsidR="0093554B">
        <w:t xml:space="preserve"> a </w:t>
      </w:r>
      <w:r w:rsidRPr="009F09B4">
        <w:t>nasl. Civilného mimosporového poriadku</w:t>
      </w:r>
    </w:p>
  </w:footnote>
  <w:footnote w:id="67">
    <w:p w14:paraId="70F71ACE" w14:textId="019FEFF4" w:rsidR="00224168" w:rsidRPr="009F09B4" w:rsidRDefault="00224168" w:rsidP="00134531">
      <w:pPr>
        <w:pStyle w:val="Bezriadkovania"/>
        <w:ind w:hanging="284"/>
      </w:pPr>
      <w:r w:rsidRPr="009F09B4">
        <w:rPr>
          <w:vertAlign w:val="superscript"/>
        </w:rPr>
        <w:footnoteRef/>
      </w:r>
      <w:r w:rsidRPr="009F09B4">
        <w:tab/>
      </w:r>
      <w:r w:rsidR="00433AF2">
        <w:t>§ </w:t>
      </w:r>
      <w:r w:rsidRPr="009F09B4">
        <w:t>272</w:t>
      </w:r>
      <w:r w:rsidR="0093554B">
        <w:t xml:space="preserve"> a </w:t>
      </w:r>
      <w:r w:rsidRPr="009F09B4">
        <w:t>nasl. Civilného mimosporového poriadku</w:t>
      </w:r>
    </w:p>
  </w:footnote>
  <w:footnote w:id="68">
    <w:p w14:paraId="52CC4174" w14:textId="7531D313" w:rsidR="00224168" w:rsidRPr="009F09B4" w:rsidRDefault="00224168" w:rsidP="00134531">
      <w:pPr>
        <w:pStyle w:val="Bezriadkovania"/>
        <w:ind w:hanging="284"/>
      </w:pPr>
      <w:r w:rsidRPr="009F09B4">
        <w:rPr>
          <w:vertAlign w:val="superscript"/>
        </w:rPr>
        <w:footnoteRef/>
      </w:r>
      <w:r w:rsidRPr="009F09B4">
        <w:tab/>
        <w:t>Záverečné odporúčania Výboru OSN</w:t>
      </w:r>
      <w:r w:rsidR="000E31F7">
        <w:t xml:space="preserve"> pre </w:t>
      </w:r>
      <w:r w:rsidRPr="009F09B4">
        <w:t>práva osôb</w:t>
      </w:r>
      <w:r w:rsidR="000E31F7">
        <w:t xml:space="preserve"> so </w:t>
      </w:r>
      <w:r w:rsidRPr="009F09B4">
        <w:t>zdravotným postihnutím</w:t>
      </w:r>
      <w:r w:rsidR="0093554B">
        <w:t xml:space="preserve"> k </w:t>
      </w:r>
      <w:r w:rsidRPr="009F09B4">
        <w:t>východiskovej správe Slovenskej republiky</w:t>
      </w:r>
      <w:r w:rsidR="00C8556F">
        <w:t xml:space="preserve"> zo </w:t>
      </w:r>
      <w:r w:rsidRPr="009F09B4">
        <w:t>dňa 18. apríla 2016.</w:t>
      </w:r>
    </w:p>
  </w:footnote>
  <w:footnote w:id="69">
    <w:p w14:paraId="00F7D949" w14:textId="28EB39B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Výbor</w:t>
      </w:r>
      <w:r w:rsidR="000E31F7">
        <w:rPr>
          <w:rFonts w:ascii="Arial" w:hAnsi="Arial" w:cs="Arial"/>
          <w:sz w:val="16"/>
          <w:szCs w:val="16"/>
        </w:rPr>
        <w:t xml:space="preserve"> pre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 je poradným orgánom Rady vlády</w:t>
      </w:r>
      <w:r w:rsidR="00C8556F">
        <w:rPr>
          <w:rFonts w:ascii="Arial" w:hAnsi="Arial" w:cs="Arial"/>
          <w:sz w:val="16"/>
          <w:szCs w:val="16"/>
        </w:rPr>
        <w:t> SR</w:t>
      </w:r>
      <w:r w:rsidR="000E31F7">
        <w:rPr>
          <w:rFonts w:ascii="Arial" w:hAnsi="Arial" w:cs="Arial"/>
          <w:sz w:val="16"/>
          <w:szCs w:val="16"/>
        </w:rPr>
        <w:t xml:space="preserve"> pre </w:t>
      </w:r>
      <w:r w:rsidRPr="009F09B4">
        <w:rPr>
          <w:rFonts w:ascii="Arial" w:hAnsi="Arial" w:cs="Arial"/>
          <w:sz w:val="16"/>
          <w:szCs w:val="16"/>
        </w:rPr>
        <w:t>ľudské práva, národnostné menšiny</w:t>
      </w:r>
      <w:r w:rsidR="0093554B">
        <w:rPr>
          <w:rFonts w:ascii="Arial" w:hAnsi="Arial" w:cs="Arial"/>
          <w:sz w:val="16"/>
          <w:szCs w:val="16"/>
        </w:rPr>
        <w:t xml:space="preserve"> a </w:t>
      </w:r>
      <w:r w:rsidRPr="009F09B4">
        <w:rPr>
          <w:rFonts w:ascii="Arial" w:hAnsi="Arial" w:cs="Arial"/>
          <w:sz w:val="16"/>
          <w:szCs w:val="16"/>
        </w:rPr>
        <w:t>rodovú rovnosť.</w:t>
      </w:r>
    </w:p>
  </w:footnote>
  <w:footnote w:id="70">
    <w:p w14:paraId="16FDE084" w14:textId="0720A89B" w:rsidR="00224168" w:rsidRPr="009F09B4" w:rsidRDefault="00224168" w:rsidP="00BE1237">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Podľa</w:t>
      </w:r>
      <w:r w:rsidR="0093554B">
        <w:rPr>
          <w:rFonts w:cs="Arial"/>
          <w:sz w:val="16"/>
          <w:szCs w:val="16"/>
        </w:rPr>
        <w:t xml:space="preserve"> Čl. </w:t>
      </w:r>
      <w:r w:rsidRPr="009F09B4">
        <w:rPr>
          <w:rFonts w:cs="Arial"/>
          <w:sz w:val="16"/>
          <w:szCs w:val="16"/>
        </w:rPr>
        <w:t>40 Ústavy Slovenskej republiky má každý právo</w:t>
      </w:r>
      <w:r w:rsidR="00A4335F">
        <w:rPr>
          <w:rFonts w:cs="Arial"/>
          <w:sz w:val="16"/>
          <w:szCs w:val="16"/>
        </w:rPr>
        <w:t xml:space="preserve"> na </w:t>
      </w:r>
      <w:r w:rsidRPr="009F09B4">
        <w:rPr>
          <w:rFonts w:cs="Arial"/>
          <w:sz w:val="16"/>
          <w:szCs w:val="16"/>
        </w:rPr>
        <w:t>ochranu zdravia</w:t>
      </w:r>
      <w:r w:rsidR="0093554B">
        <w:rPr>
          <w:rFonts w:cs="Arial"/>
          <w:sz w:val="16"/>
          <w:szCs w:val="16"/>
        </w:rPr>
        <w:t xml:space="preserve"> a</w:t>
      </w:r>
      <w:r w:rsidR="00A4335F">
        <w:rPr>
          <w:rFonts w:cs="Arial"/>
          <w:sz w:val="16"/>
          <w:szCs w:val="16"/>
        </w:rPr>
        <w:t xml:space="preserve"> na </w:t>
      </w:r>
      <w:r w:rsidRPr="009F09B4">
        <w:rPr>
          <w:rFonts w:cs="Arial"/>
          <w:sz w:val="16"/>
          <w:szCs w:val="16"/>
        </w:rPr>
        <w:t>základe zdravotného poistenia právo</w:t>
      </w:r>
      <w:r w:rsidR="00A4335F">
        <w:rPr>
          <w:rFonts w:cs="Arial"/>
          <w:sz w:val="16"/>
          <w:szCs w:val="16"/>
        </w:rPr>
        <w:t xml:space="preserve"> na </w:t>
      </w:r>
      <w:r w:rsidRPr="009F09B4">
        <w:rPr>
          <w:rFonts w:cs="Arial"/>
          <w:sz w:val="16"/>
          <w:szCs w:val="16"/>
        </w:rPr>
        <w:t>bezplatnú zdravotnú starostlivosť</w:t>
      </w:r>
      <w:r w:rsidR="0093554B">
        <w:rPr>
          <w:rFonts w:cs="Arial"/>
          <w:sz w:val="16"/>
          <w:szCs w:val="16"/>
        </w:rPr>
        <w:t xml:space="preserve"> a</w:t>
      </w:r>
      <w:r w:rsidR="00A4335F">
        <w:rPr>
          <w:rFonts w:cs="Arial"/>
          <w:sz w:val="16"/>
          <w:szCs w:val="16"/>
        </w:rPr>
        <w:t xml:space="preserve"> na </w:t>
      </w:r>
      <w:r w:rsidRPr="009F09B4">
        <w:rPr>
          <w:rFonts w:cs="Arial"/>
          <w:sz w:val="16"/>
          <w:szCs w:val="16"/>
        </w:rPr>
        <w:t xml:space="preserve">zdravotnícke pomôcky. </w:t>
      </w:r>
    </w:p>
  </w:footnote>
  <w:footnote w:id="71">
    <w:p w14:paraId="249ADCC8" w14:textId="77777777" w:rsidR="00224168" w:rsidRPr="009F09B4" w:rsidRDefault="00224168"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 xml:space="preserve">Zmluvné strany zaväzujú </w:t>
      </w:r>
    </w:p>
    <w:p w14:paraId="64149A4E" w14:textId="775621E4" w:rsidR="00224168" w:rsidRPr="009F09B4" w:rsidRDefault="00224168" w:rsidP="00BE1237">
      <w:pPr>
        <w:ind w:left="567" w:hanging="283"/>
        <w:rPr>
          <w:rFonts w:cs="Arial"/>
          <w:sz w:val="16"/>
          <w:szCs w:val="16"/>
        </w:rPr>
      </w:pPr>
      <w:r w:rsidRPr="009F09B4">
        <w:rPr>
          <w:rFonts w:cs="Arial"/>
          <w:sz w:val="16"/>
          <w:szCs w:val="16"/>
        </w:rPr>
        <w:t>a) prijať všetky príslušné legislatívne, správne</w:t>
      </w:r>
      <w:r w:rsidR="0093554B">
        <w:rPr>
          <w:rFonts w:cs="Arial"/>
          <w:sz w:val="16"/>
          <w:szCs w:val="16"/>
        </w:rPr>
        <w:t xml:space="preserve"> a </w:t>
      </w:r>
      <w:r w:rsidRPr="009F09B4">
        <w:rPr>
          <w:rFonts w:cs="Arial"/>
          <w:sz w:val="16"/>
          <w:szCs w:val="16"/>
        </w:rPr>
        <w:t>iné opatrenia</w:t>
      </w:r>
      <w:r w:rsidR="00A4335F">
        <w:rPr>
          <w:rFonts w:cs="Arial"/>
          <w:sz w:val="16"/>
          <w:szCs w:val="16"/>
        </w:rPr>
        <w:t xml:space="preserve"> na </w:t>
      </w:r>
      <w:r w:rsidRPr="009F09B4">
        <w:rPr>
          <w:rFonts w:cs="Arial"/>
          <w:sz w:val="16"/>
          <w:szCs w:val="16"/>
        </w:rPr>
        <w:t>uplatňovanie práv uznávaných</w:t>
      </w:r>
      <w:r w:rsidR="000E31F7">
        <w:rPr>
          <w:rFonts w:cs="Arial"/>
          <w:sz w:val="16"/>
          <w:szCs w:val="16"/>
        </w:rPr>
        <w:t xml:space="preserve"> v </w:t>
      </w:r>
      <w:r w:rsidRPr="009F09B4">
        <w:rPr>
          <w:rFonts w:cs="Arial"/>
          <w:sz w:val="16"/>
          <w:szCs w:val="16"/>
        </w:rPr>
        <w:t xml:space="preserve">tomto dohovore; </w:t>
      </w:r>
    </w:p>
    <w:p w14:paraId="05707E47" w14:textId="533D5597" w:rsidR="00224168" w:rsidRPr="009F09B4" w:rsidRDefault="00224168" w:rsidP="00BE1237">
      <w:pPr>
        <w:ind w:left="567" w:hanging="283"/>
        <w:rPr>
          <w:rFonts w:cs="Arial"/>
          <w:sz w:val="16"/>
          <w:szCs w:val="16"/>
        </w:rPr>
      </w:pPr>
      <w:r w:rsidRPr="009F09B4">
        <w:rPr>
          <w:rFonts w:cs="Arial"/>
          <w:sz w:val="16"/>
          <w:szCs w:val="16"/>
        </w:rPr>
        <w:t>b) prijať všetky príslušné opatrenia vrátane zákonodarstva</w:t>
      </w:r>
      <w:r w:rsidR="00A4335F">
        <w:rPr>
          <w:rFonts w:cs="Arial"/>
          <w:sz w:val="16"/>
          <w:szCs w:val="16"/>
        </w:rPr>
        <w:t xml:space="preserve"> na </w:t>
      </w:r>
      <w:r w:rsidRPr="009F09B4">
        <w:rPr>
          <w:rFonts w:cs="Arial"/>
          <w:sz w:val="16"/>
          <w:szCs w:val="16"/>
        </w:rPr>
        <w:t>úpravu</w:t>
      </w:r>
      <w:r w:rsidR="0093554B">
        <w:rPr>
          <w:rFonts w:cs="Arial"/>
          <w:sz w:val="16"/>
          <w:szCs w:val="16"/>
        </w:rPr>
        <w:t xml:space="preserve"> alebo </w:t>
      </w:r>
      <w:r w:rsidRPr="009F09B4">
        <w:rPr>
          <w:rFonts w:cs="Arial"/>
          <w:sz w:val="16"/>
          <w:szCs w:val="16"/>
        </w:rPr>
        <w:t>zrušenie existujúcich zákonov, predpisov, zvykov</w:t>
      </w:r>
      <w:r w:rsidR="0093554B">
        <w:rPr>
          <w:rFonts w:cs="Arial"/>
          <w:sz w:val="16"/>
          <w:szCs w:val="16"/>
        </w:rPr>
        <w:t xml:space="preserve"> a </w:t>
      </w:r>
      <w:r w:rsidRPr="009F09B4">
        <w:rPr>
          <w:rFonts w:cs="Arial"/>
          <w:sz w:val="16"/>
          <w:szCs w:val="16"/>
        </w:rPr>
        <w:t>praktík, ktoré predstavujú diskrimináciu osôb</w:t>
      </w:r>
      <w:r w:rsidR="000E31F7">
        <w:rPr>
          <w:rFonts w:cs="Arial"/>
          <w:sz w:val="16"/>
          <w:szCs w:val="16"/>
        </w:rPr>
        <w:t xml:space="preserve"> so </w:t>
      </w:r>
      <w:r w:rsidRPr="009F09B4">
        <w:rPr>
          <w:rFonts w:cs="Arial"/>
          <w:sz w:val="16"/>
          <w:szCs w:val="16"/>
        </w:rPr>
        <w:t xml:space="preserve">zdravotným postihnutím; </w:t>
      </w:r>
    </w:p>
    <w:p w14:paraId="47A91866" w14:textId="1E936FD1" w:rsidR="00224168" w:rsidRPr="009F09B4" w:rsidRDefault="00224168" w:rsidP="00BE1237">
      <w:pPr>
        <w:ind w:left="567" w:hanging="283"/>
        <w:rPr>
          <w:rFonts w:cs="Arial"/>
          <w:sz w:val="16"/>
          <w:szCs w:val="16"/>
        </w:rPr>
      </w:pPr>
      <w:r w:rsidRPr="009F09B4">
        <w:rPr>
          <w:rFonts w:cs="Arial"/>
          <w:sz w:val="16"/>
          <w:szCs w:val="16"/>
        </w:rPr>
        <w:t>c) zohľadniť ochranu</w:t>
      </w:r>
      <w:r w:rsidR="0093554B">
        <w:rPr>
          <w:rFonts w:cs="Arial"/>
          <w:sz w:val="16"/>
          <w:szCs w:val="16"/>
        </w:rPr>
        <w:t xml:space="preserve"> a </w:t>
      </w:r>
      <w:r w:rsidRPr="009F09B4">
        <w:rPr>
          <w:rFonts w:cs="Arial"/>
          <w:sz w:val="16"/>
          <w:szCs w:val="16"/>
        </w:rPr>
        <w:t>podporu ľudských práv osôb</w:t>
      </w:r>
      <w:r w:rsidR="000E31F7">
        <w:rPr>
          <w:rFonts w:cs="Arial"/>
          <w:sz w:val="16"/>
          <w:szCs w:val="16"/>
        </w:rPr>
        <w:t xml:space="preserve"> so </w:t>
      </w:r>
      <w:r w:rsidRPr="009F09B4">
        <w:rPr>
          <w:rFonts w:cs="Arial"/>
          <w:sz w:val="16"/>
          <w:szCs w:val="16"/>
        </w:rPr>
        <w:t>zdravotným postihnutím</w:t>
      </w:r>
      <w:r w:rsidR="000E31F7">
        <w:rPr>
          <w:rFonts w:cs="Arial"/>
          <w:sz w:val="16"/>
          <w:szCs w:val="16"/>
        </w:rPr>
        <w:t xml:space="preserve"> v </w:t>
      </w:r>
      <w:r w:rsidRPr="009F09B4">
        <w:rPr>
          <w:rFonts w:cs="Arial"/>
          <w:sz w:val="16"/>
          <w:szCs w:val="16"/>
        </w:rPr>
        <w:t>každej politike</w:t>
      </w:r>
      <w:r w:rsidR="0093554B">
        <w:rPr>
          <w:rFonts w:cs="Arial"/>
          <w:sz w:val="16"/>
          <w:szCs w:val="16"/>
        </w:rPr>
        <w:t xml:space="preserve"> a</w:t>
      </w:r>
      <w:r w:rsidR="000E31F7">
        <w:rPr>
          <w:rFonts w:cs="Arial"/>
          <w:sz w:val="16"/>
          <w:szCs w:val="16"/>
        </w:rPr>
        <w:t xml:space="preserve"> v </w:t>
      </w:r>
      <w:r w:rsidRPr="009F09B4">
        <w:rPr>
          <w:rFonts w:cs="Arial"/>
          <w:sz w:val="16"/>
          <w:szCs w:val="16"/>
        </w:rPr>
        <w:t xml:space="preserve">každom programe; </w:t>
      </w:r>
    </w:p>
    <w:p w14:paraId="3D19DA25" w14:textId="4918665E" w:rsidR="00224168" w:rsidRPr="009F09B4" w:rsidRDefault="00224168" w:rsidP="00BE1237">
      <w:pPr>
        <w:ind w:left="567" w:hanging="283"/>
        <w:rPr>
          <w:rFonts w:cs="Arial"/>
          <w:sz w:val="16"/>
          <w:szCs w:val="16"/>
        </w:rPr>
      </w:pPr>
      <w:r w:rsidRPr="009F09B4">
        <w:rPr>
          <w:rFonts w:cs="Arial"/>
          <w:sz w:val="16"/>
          <w:szCs w:val="16"/>
        </w:rPr>
        <w:t>d) zdržať</w:t>
      </w:r>
      <w:r w:rsidR="000E31F7">
        <w:rPr>
          <w:rFonts w:cs="Arial"/>
          <w:sz w:val="16"/>
          <w:szCs w:val="16"/>
        </w:rPr>
        <w:t xml:space="preserve"> sa </w:t>
      </w:r>
      <w:r w:rsidRPr="009F09B4">
        <w:rPr>
          <w:rFonts w:cs="Arial"/>
          <w:sz w:val="16"/>
          <w:szCs w:val="16"/>
        </w:rPr>
        <w:t>akéhokoľvek konania</w:t>
      </w:r>
      <w:r w:rsidR="0093554B">
        <w:rPr>
          <w:rFonts w:cs="Arial"/>
          <w:sz w:val="16"/>
          <w:szCs w:val="16"/>
        </w:rPr>
        <w:t xml:space="preserve"> alebo </w:t>
      </w:r>
      <w:r w:rsidRPr="009F09B4">
        <w:rPr>
          <w:rFonts w:cs="Arial"/>
          <w:sz w:val="16"/>
          <w:szCs w:val="16"/>
        </w:rPr>
        <w:t>praktík, ktoré sú</w:t>
      </w:r>
      <w:r w:rsidR="000E31F7">
        <w:rPr>
          <w:rFonts w:cs="Arial"/>
          <w:sz w:val="16"/>
          <w:szCs w:val="16"/>
        </w:rPr>
        <w:t xml:space="preserve"> v </w:t>
      </w:r>
      <w:r w:rsidRPr="009F09B4">
        <w:rPr>
          <w:rFonts w:cs="Arial"/>
          <w:sz w:val="16"/>
          <w:szCs w:val="16"/>
        </w:rPr>
        <w:t>rozpore</w:t>
      </w:r>
      <w:r w:rsidR="00A4335F">
        <w:rPr>
          <w:rFonts w:cs="Arial"/>
          <w:sz w:val="16"/>
          <w:szCs w:val="16"/>
        </w:rPr>
        <w:t xml:space="preserve"> s </w:t>
      </w:r>
      <w:r w:rsidRPr="009F09B4">
        <w:rPr>
          <w:rFonts w:cs="Arial"/>
          <w:sz w:val="16"/>
          <w:szCs w:val="16"/>
        </w:rPr>
        <w:t>týmto dohovorom,</w:t>
      </w:r>
      <w:r w:rsidR="0093554B">
        <w:rPr>
          <w:rFonts w:cs="Arial"/>
          <w:sz w:val="16"/>
          <w:szCs w:val="16"/>
        </w:rPr>
        <w:t xml:space="preserve"> a </w:t>
      </w:r>
      <w:r w:rsidRPr="009F09B4">
        <w:rPr>
          <w:rFonts w:cs="Arial"/>
          <w:sz w:val="16"/>
          <w:szCs w:val="16"/>
        </w:rPr>
        <w:t>zabezpečiť, aby verejné orgány</w:t>
      </w:r>
      <w:r w:rsidR="0093554B">
        <w:rPr>
          <w:rFonts w:cs="Arial"/>
          <w:sz w:val="16"/>
          <w:szCs w:val="16"/>
        </w:rPr>
        <w:t xml:space="preserve"> a </w:t>
      </w:r>
      <w:r w:rsidRPr="009F09B4">
        <w:rPr>
          <w:rFonts w:cs="Arial"/>
          <w:sz w:val="16"/>
          <w:szCs w:val="16"/>
        </w:rPr>
        <w:t>inštitúcie konali</w:t>
      </w:r>
      <w:r w:rsidR="000E31F7">
        <w:rPr>
          <w:rFonts w:cs="Arial"/>
          <w:sz w:val="16"/>
          <w:szCs w:val="16"/>
        </w:rPr>
        <w:t xml:space="preserve"> v </w:t>
      </w:r>
      <w:r w:rsidRPr="009F09B4">
        <w:rPr>
          <w:rFonts w:cs="Arial"/>
          <w:sz w:val="16"/>
          <w:szCs w:val="16"/>
        </w:rPr>
        <w:t>súlade</w:t>
      </w:r>
      <w:r w:rsidR="00A4335F">
        <w:rPr>
          <w:rFonts w:cs="Arial"/>
          <w:sz w:val="16"/>
          <w:szCs w:val="16"/>
        </w:rPr>
        <w:t xml:space="preserve"> s </w:t>
      </w:r>
      <w:r w:rsidRPr="009F09B4">
        <w:rPr>
          <w:rFonts w:cs="Arial"/>
          <w:sz w:val="16"/>
          <w:szCs w:val="16"/>
        </w:rPr>
        <w:t xml:space="preserve">týmto dohovorom; </w:t>
      </w:r>
    </w:p>
    <w:p w14:paraId="23D29629" w14:textId="0261AF68" w:rsidR="00224168" w:rsidRPr="009F09B4" w:rsidRDefault="00224168" w:rsidP="00BE1237">
      <w:pPr>
        <w:ind w:left="567" w:hanging="283"/>
        <w:rPr>
          <w:rFonts w:cs="Arial"/>
          <w:sz w:val="16"/>
          <w:szCs w:val="16"/>
        </w:rPr>
      </w:pPr>
      <w:r w:rsidRPr="009F09B4">
        <w:rPr>
          <w:rFonts w:cs="Arial"/>
          <w:sz w:val="16"/>
          <w:szCs w:val="16"/>
        </w:rPr>
        <w:t>e) prijať všetky primerané opatrenia</w:t>
      </w:r>
      <w:r w:rsidR="00A4335F">
        <w:rPr>
          <w:rFonts w:cs="Arial"/>
          <w:sz w:val="16"/>
          <w:szCs w:val="16"/>
        </w:rPr>
        <w:t xml:space="preserve"> na </w:t>
      </w:r>
      <w:r w:rsidRPr="009F09B4">
        <w:rPr>
          <w:rFonts w:cs="Arial"/>
          <w:sz w:val="16"/>
          <w:szCs w:val="16"/>
        </w:rPr>
        <w:t>odstránenie diskriminácie</w:t>
      </w:r>
      <w:r w:rsidR="00A4335F">
        <w:rPr>
          <w:rFonts w:cs="Arial"/>
          <w:sz w:val="16"/>
          <w:szCs w:val="16"/>
        </w:rPr>
        <w:t xml:space="preserve"> na </w:t>
      </w:r>
      <w:r w:rsidRPr="009F09B4">
        <w:rPr>
          <w:rFonts w:cs="Arial"/>
          <w:sz w:val="16"/>
          <w:szCs w:val="16"/>
        </w:rPr>
        <w:t>základe zdravotného postihnutia</w:t>
      </w:r>
      <w:r w:rsidR="00C8556F">
        <w:rPr>
          <w:rFonts w:cs="Arial"/>
          <w:sz w:val="16"/>
          <w:szCs w:val="16"/>
        </w:rPr>
        <w:t xml:space="preserve"> zo </w:t>
      </w:r>
      <w:r w:rsidRPr="009F09B4">
        <w:rPr>
          <w:rFonts w:cs="Arial"/>
          <w:sz w:val="16"/>
          <w:szCs w:val="16"/>
        </w:rPr>
        <w:t>strany akejkoľvek osoby, organizácie</w:t>
      </w:r>
      <w:r w:rsidR="0093554B">
        <w:rPr>
          <w:rFonts w:cs="Arial"/>
          <w:sz w:val="16"/>
          <w:szCs w:val="16"/>
        </w:rPr>
        <w:t xml:space="preserve"> alebo </w:t>
      </w:r>
      <w:r w:rsidRPr="009F09B4">
        <w:rPr>
          <w:rFonts w:cs="Arial"/>
          <w:sz w:val="16"/>
          <w:szCs w:val="16"/>
        </w:rPr>
        <w:t>súkromného podniku.</w:t>
      </w:r>
    </w:p>
  </w:footnote>
  <w:footnote w:id="72">
    <w:p w14:paraId="60D758C4" w14:textId="77777777" w:rsidR="00224168" w:rsidRPr="009F09B4" w:rsidRDefault="00224168" w:rsidP="00BE1237">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Zmluvné strany musia najmä:</w:t>
      </w:r>
    </w:p>
    <w:p w14:paraId="4075480C" w14:textId="0366FC8D" w:rsidR="00224168" w:rsidRPr="009F09B4" w:rsidRDefault="00224168" w:rsidP="00BE1237">
      <w:pPr>
        <w:ind w:left="567" w:hanging="283"/>
        <w:rPr>
          <w:rFonts w:cs="Arial"/>
          <w:sz w:val="16"/>
          <w:szCs w:val="16"/>
        </w:rPr>
      </w:pPr>
      <w:r w:rsidRPr="009F09B4">
        <w:rPr>
          <w:rFonts w:cs="Arial"/>
          <w:sz w:val="16"/>
          <w:szCs w:val="16"/>
        </w:rPr>
        <w:t>a) poskytovať osobám</w:t>
      </w:r>
      <w:r w:rsidR="000E31F7">
        <w:rPr>
          <w:rFonts w:cs="Arial"/>
          <w:sz w:val="16"/>
          <w:szCs w:val="16"/>
        </w:rPr>
        <w:t xml:space="preserve"> so </w:t>
      </w:r>
      <w:r w:rsidRPr="009F09B4">
        <w:rPr>
          <w:rFonts w:cs="Arial"/>
          <w:sz w:val="16"/>
          <w:szCs w:val="16"/>
        </w:rPr>
        <w:t>zdravotným postihnutím rovnaký rozsah, kvalitu</w:t>
      </w:r>
      <w:r w:rsidR="0093554B">
        <w:rPr>
          <w:rFonts w:cs="Arial"/>
          <w:sz w:val="16"/>
          <w:szCs w:val="16"/>
        </w:rPr>
        <w:t xml:space="preserve"> a </w:t>
      </w:r>
      <w:r w:rsidRPr="009F09B4">
        <w:rPr>
          <w:rFonts w:cs="Arial"/>
          <w:sz w:val="16"/>
          <w:szCs w:val="16"/>
        </w:rPr>
        <w:t>štandard bezplatnej</w:t>
      </w:r>
      <w:r w:rsidR="0093554B">
        <w:rPr>
          <w:rFonts w:cs="Arial"/>
          <w:sz w:val="16"/>
          <w:szCs w:val="16"/>
        </w:rPr>
        <w:t xml:space="preserve"> alebo </w:t>
      </w:r>
      <w:r w:rsidRPr="009F09B4">
        <w:rPr>
          <w:rFonts w:cs="Arial"/>
          <w:sz w:val="16"/>
          <w:szCs w:val="16"/>
        </w:rPr>
        <w:t>cenovo dostupnej zdravotnej starostlivosti</w:t>
      </w:r>
      <w:r w:rsidR="0093554B">
        <w:rPr>
          <w:rFonts w:cs="Arial"/>
          <w:sz w:val="16"/>
          <w:szCs w:val="16"/>
        </w:rPr>
        <w:t xml:space="preserve"> a </w:t>
      </w:r>
      <w:r w:rsidRPr="009F09B4">
        <w:rPr>
          <w:rFonts w:cs="Arial"/>
          <w:sz w:val="16"/>
          <w:szCs w:val="16"/>
        </w:rPr>
        <w:t>programov, ktoré</w:t>
      </w:r>
      <w:r w:rsidR="000E31F7">
        <w:rPr>
          <w:rFonts w:cs="Arial"/>
          <w:sz w:val="16"/>
          <w:szCs w:val="16"/>
        </w:rPr>
        <w:t xml:space="preserve"> sa </w:t>
      </w:r>
      <w:r w:rsidRPr="009F09B4">
        <w:rPr>
          <w:rFonts w:cs="Arial"/>
          <w:sz w:val="16"/>
          <w:szCs w:val="16"/>
        </w:rPr>
        <w:t>poskytujú ostatným osobám,</w:t>
      </w:r>
      <w:r w:rsidR="0093554B">
        <w:rPr>
          <w:rFonts w:cs="Arial"/>
          <w:sz w:val="16"/>
          <w:szCs w:val="16"/>
        </w:rPr>
        <w:t xml:space="preserve"> a </w:t>
      </w:r>
      <w:r w:rsidRPr="009F09B4">
        <w:rPr>
          <w:rFonts w:cs="Arial"/>
          <w:sz w:val="16"/>
          <w:szCs w:val="16"/>
        </w:rPr>
        <w:t>to</w:t>
      </w:r>
      <w:r w:rsidR="0093554B">
        <w:rPr>
          <w:rFonts w:cs="Arial"/>
          <w:sz w:val="16"/>
          <w:szCs w:val="16"/>
        </w:rPr>
        <w:t xml:space="preserve"> aj</w:t>
      </w:r>
      <w:r w:rsidR="000E31F7">
        <w:rPr>
          <w:rFonts w:cs="Arial"/>
          <w:sz w:val="16"/>
          <w:szCs w:val="16"/>
        </w:rPr>
        <w:t xml:space="preserve"> v </w:t>
      </w:r>
      <w:r w:rsidRPr="009F09B4">
        <w:rPr>
          <w:rFonts w:cs="Arial"/>
          <w:sz w:val="16"/>
          <w:szCs w:val="16"/>
        </w:rPr>
        <w:t>oblasti zdravotníckych programov zameraných</w:t>
      </w:r>
      <w:r w:rsidR="00A4335F">
        <w:rPr>
          <w:rFonts w:cs="Arial"/>
          <w:sz w:val="16"/>
          <w:szCs w:val="16"/>
        </w:rPr>
        <w:t xml:space="preserve"> na </w:t>
      </w:r>
      <w:r w:rsidRPr="009F09B4">
        <w:rPr>
          <w:rFonts w:cs="Arial"/>
          <w:sz w:val="16"/>
          <w:szCs w:val="16"/>
        </w:rPr>
        <w:t>sexuálne</w:t>
      </w:r>
      <w:r w:rsidR="0093554B">
        <w:rPr>
          <w:rFonts w:cs="Arial"/>
          <w:sz w:val="16"/>
          <w:szCs w:val="16"/>
        </w:rPr>
        <w:t xml:space="preserve"> a </w:t>
      </w:r>
      <w:r w:rsidRPr="009F09B4">
        <w:rPr>
          <w:rFonts w:cs="Arial"/>
          <w:sz w:val="16"/>
          <w:szCs w:val="16"/>
        </w:rPr>
        <w:t>reprodukčné zdravie</w:t>
      </w:r>
      <w:r w:rsidR="0093554B">
        <w:rPr>
          <w:rFonts w:cs="Arial"/>
          <w:sz w:val="16"/>
          <w:szCs w:val="16"/>
        </w:rPr>
        <w:t xml:space="preserve"> a </w:t>
      </w:r>
      <w:r w:rsidRPr="009F09B4">
        <w:rPr>
          <w:rFonts w:cs="Arial"/>
          <w:sz w:val="16"/>
          <w:szCs w:val="16"/>
        </w:rPr>
        <w:t>programov</w:t>
      </w:r>
      <w:r w:rsidR="000E31F7">
        <w:rPr>
          <w:rFonts w:cs="Arial"/>
          <w:sz w:val="16"/>
          <w:szCs w:val="16"/>
        </w:rPr>
        <w:t xml:space="preserve"> v </w:t>
      </w:r>
      <w:r w:rsidRPr="009F09B4">
        <w:rPr>
          <w:rFonts w:cs="Arial"/>
          <w:sz w:val="16"/>
          <w:szCs w:val="16"/>
        </w:rPr>
        <w:t>oblasti verejného zdravia určených</w:t>
      </w:r>
      <w:r w:rsidR="000E31F7">
        <w:rPr>
          <w:rFonts w:cs="Arial"/>
          <w:sz w:val="16"/>
          <w:szCs w:val="16"/>
        </w:rPr>
        <w:t xml:space="preserve"> pre </w:t>
      </w:r>
      <w:r w:rsidRPr="009F09B4">
        <w:rPr>
          <w:rFonts w:cs="Arial"/>
          <w:sz w:val="16"/>
          <w:szCs w:val="16"/>
        </w:rPr>
        <w:t>celú populáciu;</w:t>
      </w:r>
    </w:p>
    <w:p w14:paraId="6E59BCF6" w14:textId="3675064F" w:rsidR="00224168" w:rsidRPr="009F09B4" w:rsidRDefault="00224168" w:rsidP="00BE1237">
      <w:pPr>
        <w:ind w:left="567" w:hanging="283"/>
        <w:rPr>
          <w:rFonts w:cs="Arial"/>
          <w:sz w:val="16"/>
          <w:szCs w:val="16"/>
        </w:rPr>
      </w:pPr>
      <w:r w:rsidRPr="009F09B4">
        <w:rPr>
          <w:rFonts w:cs="Arial"/>
          <w:sz w:val="16"/>
          <w:szCs w:val="16"/>
        </w:rPr>
        <w:t>b) poskytovať zdravotnú starostlivosť, ktorú osoby</w:t>
      </w:r>
      <w:r w:rsidR="000E31F7">
        <w:rPr>
          <w:rFonts w:cs="Arial"/>
          <w:sz w:val="16"/>
          <w:szCs w:val="16"/>
        </w:rPr>
        <w:t xml:space="preserve"> so </w:t>
      </w:r>
      <w:r w:rsidRPr="009F09B4">
        <w:rPr>
          <w:rFonts w:cs="Arial"/>
          <w:sz w:val="16"/>
          <w:szCs w:val="16"/>
        </w:rPr>
        <w:t>zdravotným postihnutím vrátane detí</w:t>
      </w:r>
      <w:r w:rsidR="0093554B">
        <w:rPr>
          <w:rFonts w:cs="Arial"/>
          <w:sz w:val="16"/>
          <w:szCs w:val="16"/>
        </w:rPr>
        <w:t xml:space="preserve"> a </w:t>
      </w:r>
      <w:r w:rsidRPr="009F09B4">
        <w:rPr>
          <w:rFonts w:cs="Arial"/>
          <w:sz w:val="16"/>
          <w:szCs w:val="16"/>
        </w:rPr>
        <w:t>starších osôb špecificky potrebujú</w:t>
      </w:r>
      <w:r w:rsidR="000E31F7">
        <w:rPr>
          <w:rFonts w:cs="Arial"/>
          <w:sz w:val="16"/>
          <w:szCs w:val="16"/>
        </w:rPr>
        <w:t xml:space="preserve"> v </w:t>
      </w:r>
      <w:r w:rsidRPr="009F09B4">
        <w:rPr>
          <w:rFonts w:cs="Arial"/>
          <w:sz w:val="16"/>
          <w:szCs w:val="16"/>
        </w:rPr>
        <w:t>dôsledku svojho zdravotného postihnutia,</w:t>
      </w:r>
      <w:r w:rsidR="0093554B">
        <w:rPr>
          <w:rFonts w:cs="Arial"/>
          <w:sz w:val="16"/>
          <w:szCs w:val="16"/>
        </w:rPr>
        <w:t xml:space="preserve"> a </w:t>
      </w:r>
      <w:r w:rsidRPr="009F09B4">
        <w:rPr>
          <w:rFonts w:cs="Arial"/>
          <w:sz w:val="16"/>
          <w:szCs w:val="16"/>
        </w:rPr>
        <w:t>to vrátane včasného zistenia, prípadne intervencie</w:t>
      </w:r>
      <w:r w:rsidR="0093554B">
        <w:rPr>
          <w:rFonts w:cs="Arial"/>
          <w:sz w:val="16"/>
          <w:szCs w:val="16"/>
        </w:rPr>
        <w:t xml:space="preserve"> a </w:t>
      </w:r>
      <w:r w:rsidRPr="009F09B4">
        <w:rPr>
          <w:rFonts w:cs="Arial"/>
          <w:sz w:val="16"/>
          <w:szCs w:val="16"/>
        </w:rPr>
        <w:t>služby určené</w:t>
      </w:r>
      <w:r w:rsidR="00A4335F">
        <w:rPr>
          <w:rFonts w:cs="Arial"/>
          <w:sz w:val="16"/>
          <w:szCs w:val="16"/>
        </w:rPr>
        <w:t xml:space="preserve"> na </w:t>
      </w:r>
      <w:r w:rsidRPr="009F09B4">
        <w:rPr>
          <w:rFonts w:cs="Arial"/>
          <w:sz w:val="16"/>
          <w:szCs w:val="16"/>
        </w:rPr>
        <w:t>minimalizáciu</w:t>
      </w:r>
      <w:r w:rsidR="0093554B">
        <w:rPr>
          <w:rFonts w:cs="Arial"/>
          <w:sz w:val="16"/>
          <w:szCs w:val="16"/>
        </w:rPr>
        <w:t xml:space="preserve"> alebo </w:t>
      </w:r>
      <w:r w:rsidRPr="009F09B4">
        <w:rPr>
          <w:rFonts w:cs="Arial"/>
          <w:sz w:val="16"/>
          <w:szCs w:val="16"/>
        </w:rPr>
        <w:t>prevenciu ďalšieho zdravotného postihnutia;</w:t>
      </w:r>
    </w:p>
    <w:p w14:paraId="03B329F3" w14:textId="70BE4BF4" w:rsidR="00224168" w:rsidRPr="009F09B4" w:rsidRDefault="00224168" w:rsidP="00BE1237">
      <w:pPr>
        <w:ind w:left="567" w:hanging="283"/>
        <w:rPr>
          <w:rFonts w:cs="Arial"/>
          <w:sz w:val="16"/>
          <w:szCs w:val="16"/>
        </w:rPr>
      </w:pPr>
      <w:r w:rsidRPr="009F09B4">
        <w:rPr>
          <w:rFonts w:cs="Arial"/>
          <w:sz w:val="16"/>
          <w:szCs w:val="16"/>
        </w:rPr>
        <w:t>c) poskytovať túto zdravotnú starostlivosť čo najbližšie</w:t>
      </w:r>
      <w:r w:rsidR="0093554B">
        <w:rPr>
          <w:rFonts w:cs="Arial"/>
          <w:sz w:val="16"/>
          <w:szCs w:val="16"/>
        </w:rPr>
        <w:t xml:space="preserve"> k </w:t>
      </w:r>
      <w:r w:rsidRPr="009F09B4">
        <w:rPr>
          <w:rFonts w:cs="Arial"/>
          <w:sz w:val="16"/>
          <w:szCs w:val="16"/>
        </w:rPr>
        <w:t>miestu bydliska danej osoby vrátane vidieckych oblastí;</w:t>
      </w:r>
    </w:p>
    <w:p w14:paraId="0B5CF711" w14:textId="3D1096BF" w:rsidR="00224168" w:rsidRPr="009F09B4" w:rsidRDefault="00224168" w:rsidP="00BE1237">
      <w:pPr>
        <w:ind w:left="567" w:hanging="283"/>
        <w:rPr>
          <w:rFonts w:cs="Arial"/>
          <w:sz w:val="16"/>
          <w:szCs w:val="16"/>
        </w:rPr>
      </w:pPr>
      <w:r w:rsidRPr="009F09B4">
        <w:rPr>
          <w:rFonts w:cs="Arial"/>
          <w:sz w:val="16"/>
          <w:szCs w:val="16"/>
        </w:rPr>
        <w:t>d) vyžadovať</w:t>
      </w:r>
      <w:r w:rsidR="00A4335F">
        <w:rPr>
          <w:rFonts w:cs="Arial"/>
          <w:sz w:val="16"/>
          <w:szCs w:val="16"/>
        </w:rPr>
        <w:t xml:space="preserve"> od </w:t>
      </w:r>
      <w:r w:rsidRPr="009F09B4">
        <w:rPr>
          <w:rFonts w:cs="Arial"/>
          <w:sz w:val="16"/>
          <w:szCs w:val="16"/>
        </w:rPr>
        <w:t>zdravotníckych pracovníkov, aby osobám</w:t>
      </w:r>
      <w:r w:rsidR="000E31F7">
        <w:rPr>
          <w:rFonts w:cs="Arial"/>
          <w:sz w:val="16"/>
          <w:szCs w:val="16"/>
        </w:rPr>
        <w:t xml:space="preserve"> so </w:t>
      </w:r>
      <w:r w:rsidRPr="009F09B4">
        <w:rPr>
          <w:rFonts w:cs="Arial"/>
          <w:sz w:val="16"/>
          <w:szCs w:val="16"/>
        </w:rPr>
        <w:t>zdravotným postihnutím poskytovali starostlivosť</w:t>
      </w:r>
      <w:r w:rsidR="000E31F7">
        <w:rPr>
          <w:rFonts w:cs="Arial"/>
          <w:sz w:val="16"/>
          <w:szCs w:val="16"/>
        </w:rPr>
        <w:t xml:space="preserve"> v </w:t>
      </w:r>
      <w:r w:rsidRPr="009F09B4">
        <w:rPr>
          <w:rFonts w:cs="Arial"/>
          <w:sz w:val="16"/>
          <w:szCs w:val="16"/>
        </w:rPr>
        <w:t>tej istej kvalite ako ostatným osobám,</w:t>
      </w:r>
      <w:r w:rsidR="0093554B">
        <w:rPr>
          <w:rFonts w:cs="Arial"/>
          <w:sz w:val="16"/>
          <w:szCs w:val="16"/>
        </w:rPr>
        <w:t xml:space="preserve"> a </w:t>
      </w:r>
      <w:r w:rsidRPr="009F09B4">
        <w:rPr>
          <w:rFonts w:cs="Arial"/>
          <w:sz w:val="16"/>
          <w:szCs w:val="16"/>
        </w:rPr>
        <w:t>to</w:t>
      </w:r>
      <w:r w:rsidR="0093554B">
        <w:rPr>
          <w:rFonts w:cs="Arial"/>
          <w:sz w:val="16"/>
          <w:szCs w:val="16"/>
        </w:rPr>
        <w:t xml:space="preserve"> aj</w:t>
      </w:r>
      <w:r w:rsidR="00A4335F">
        <w:rPr>
          <w:rFonts w:cs="Arial"/>
          <w:sz w:val="16"/>
          <w:szCs w:val="16"/>
        </w:rPr>
        <w:t xml:space="preserve"> na </w:t>
      </w:r>
      <w:r w:rsidRPr="009F09B4">
        <w:rPr>
          <w:rFonts w:cs="Arial"/>
          <w:sz w:val="16"/>
          <w:szCs w:val="16"/>
        </w:rPr>
        <w:t>základe slobodného</w:t>
      </w:r>
      <w:r w:rsidR="0093554B">
        <w:rPr>
          <w:rFonts w:cs="Arial"/>
          <w:sz w:val="16"/>
          <w:szCs w:val="16"/>
        </w:rPr>
        <w:t xml:space="preserve"> a </w:t>
      </w:r>
      <w:r w:rsidRPr="009F09B4">
        <w:rPr>
          <w:rFonts w:cs="Arial"/>
          <w:sz w:val="16"/>
          <w:szCs w:val="16"/>
        </w:rPr>
        <w:t>informáciami podloženého súhlasu, okrem iného</w:t>
      </w:r>
      <w:r w:rsidR="0093554B">
        <w:rPr>
          <w:rFonts w:cs="Arial"/>
          <w:sz w:val="16"/>
          <w:szCs w:val="16"/>
        </w:rPr>
        <w:t xml:space="preserve"> aj </w:t>
      </w:r>
      <w:r w:rsidRPr="009F09B4">
        <w:rPr>
          <w:rFonts w:cs="Arial"/>
          <w:sz w:val="16"/>
          <w:szCs w:val="16"/>
        </w:rPr>
        <w:t>zvyšovaním povedomia</w:t>
      </w:r>
      <w:r w:rsidR="00A4335F">
        <w:rPr>
          <w:rFonts w:cs="Arial"/>
          <w:sz w:val="16"/>
          <w:szCs w:val="16"/>
        </w:rPr>
        <w:t xml:space="preserve"> o </w:t>
      </w:r>
      <w:r w:rsidRPr="009F09B4">
        <w:rPr>
          <w:rFonts w:cs="Arial"/>
          <w:sz w:val="16"/>
          <w:szCs w:val="16"/>
        </w:rPr>
        <w:t>ľudských právach, dôstojnosti, nezávislosti</w:t>
      </w:r>
      <w:r w:rsidR="0093554B">
        <w:rPr>
          <w:rFonts w:cs="Arial"/>
          <w:sz w:val="16"/>
          <w:szCs w:val="16"/>
        </w:rPr>
        <w:t xml:space="preserve"> a</w:t>
      </w:r>
      <w:r w:rsidR="00A4335F">
        <w:rPr>
          <w:rFonts w:cs="Arial"/>
          <w:sz w:val="16"/>
          <w:szCs w:val="16"/>
        </w:rPr>
        <w:t xml:space="preserve"> o </w:t>
      </w:r>
      <w:r w:rsidRPr="009F09B4">
        <w:rPr>
          <w:rFonts w:cs="Arial"/>
          <w:sz w:val="16"/>
          <w:szCs w:val="16"/>
        </w:rPr>
        <w:t>potrebách osôb</w:t>
      </w:r>
      <w:r w:rsidR="000E31F7">
        <w:rPr>
          <w:rFonts w:cs="Arial"/>
          <w:sz w:val="16"/>
          <w:szCs w:val="16"/>
        </w:rPr>
        <w:t xml:space="preserve"> so </w:t>
      </w:r>
      <w:r w:rsidRPr="009F09B4">
        <w:rPr>
          <w:rFonts w:cs="Arial"/>
          <w:sz w:val="16"/>
          <w:szCs w:val="16"/>
        </w:rPr>
        <w:t>zdravotným postihnutím prostredníctvom odborného vzdelávania</w:t>
      </w:r>
      <w:r w:rsidR="0093554B">
        <w:rPr>
          <w:rFonts w:cs="Arial"/>
          <w:sz w:val="16"/>
          <w:szCs w:val="16"/>
        </w:rPr>
        <w:t xml:space="preserve"> a </w:t>
      </w:r>
      <w:r w:rsidRPr="009F09B4">
        <w:rPr>
          <w:rFonts w:cs="Arial"/>
          <w:sz w:val="16"/>
          <w:szCs w:val="16"/>
        </w:rPr>
        <w:t>zverejňovania etických noriem</w:t>
      </w:r>
      <w:r w:rsidR="000E31F7">
        <w:rPr>
          <w:rFonts w:cs="Arial"/>
          <w:sz w:val="16"/>
          <w:szCs w:val="16"/>
        </w:rPr>
        <w:t xml:space="preserve"> pre </w:t>
      </w:r>
      <w:r w:rsidRPr="009F09B4">
        <w:rPr>
          <w:rFonts w:cs="Arial"/>
          <w:sz w:val="16"/>
          <w:szCs w:val="16"/>
        </w:rPr>
        <w:t>verejnú</w:t>
      </w:r>
      <w:r w:rsidR="0093554B">
        <w:rPr>
          <w:rFonts w:cs="Arial"/>
          <w:sz w:val="16"/>
          <w:szCs w:val="16"/>
        </w:rPr>
        <w:t xml:space="preserve"> aj </w:t>
      </w:r>
      <w:r w:rsidRPr="009F09B4">
        <w:rPr>
          <w:rFonts w:cs="Arial"/>
          <w:sz w:val="16"/>
          <w:szCs w:val="16"/>
        </w:rPr>
        <w:t>súkromnú zdravotnú starostlivosť;</w:t>
      </w:r>
    </w:p>
    <w:p w14:paraId="087F0BF7" w14:textId="420D0397" w:rsidR="00224168" w:rsidRPr="009F09B4" w:rsidRDefault="00224168" w:rsidP="00BE1237">
      <w:pPr>
        <w:ind w:left="567" w:hanging="283"/>
        <w:rPr>
          <w:rFonts w:cs="Arial"/>
          <w:sz w:val="16"/>
          <w:szCs w:val="16"/>
        </w:rPr>
      </w:pPr>
      <w:r w:rsidRPr="009F09B4">
        <w:rPr>
          <w:rFonts w:cs="Arial"/>
          <w:sz w:val="16"/>
          <w:szCs w:val="16"/>
        </w:rPr>
        <w:t>e) zakázať diskrimináciu osôb</w:t>
      </w:r>
      <w:r w:rsidR="000E31F7">
        <w:rPr>
          <w:rFonts w:cs="Arial"/>
          <w:sz w:val="16"/>
          <w:szCs w:val="16"/>
        </w:rPr>
        <w:t xml:space="preserve"> so </w:t>
      </w:r>
      <w:r w:rsidRPr="009F09B4">
        <w:rPr>
          <w:rFonts w:cs="Arial"/>
          <w:sz w:val="16"/>
          <w:szCs w:val="16"/>
        </w:rPr>
        <w:t>zdravotným postihnutím</w:t>
      </w:r>
      <w:r w:rsidR="000E31F7">
        <w:rPr>
          <w:rFonts w:cs="Arial"/>
          <w:sz w:val="16"/>
          <w:szCs w:val="16"/>
        </w:rPr>
        <w:t xml:space="preserve"> pri </w:t>
      </w:r>
      <w:r w:rsidRPr="009F09B4">
        <w:rPr>
          <w:rFonts w:cs="Arial"/>
          <w:sz w:val="16"/>
          <w:szCs w:val="16"/>
        </w:rPr>
        <w:t>poskytovaní zdravotného poistenia</w:t>
      </w:r>
      <w:r w:rsidR="0093554B">
        <w:rPr>
          <w:rFonts w:cs="Arial"/>
          <w:sz w:val="16"/>
          <w:szCs w:val="16"/>
        </w:rPr>
        <w:t xml:space="preserve"> a </w:t>
      </w:r>
      <w:r w:rsidRPr="009F09B4">
        <w:rPr>
          <w:rFonts w:cs="Arial"/>
          <w:sz w:val="16"/>
          <w:szCs w:val="16"/>
        </w:rPr>
        <w:t>životného poistenia, ak toto poistenie povoľuje vnútroštátne právo,</w:t>
      </w:r>
      <w:r w:rsidR="0093554B">
        <w:rPr>
          <w:rFonts w:cs="Arial"/>
          <w:sz w:val="16"/>
          <w:szCs w:val="16"/>
        </w:rPr>
        <w:t xml:space="preserve"> a </w:t>
      </w:r>
      <w:r w:rsidRPr="009F09B4">
        <w:rPr>
          <w:rFonts w:cs="Arial"/>
          <w:sz w:val="16"/>
          <w:szCs w:val="16"/>
        </w:rPr>
        <w:t>toto poistenie</w:t>
      </w:r>
      <w:r w:rsidR="000E31F7">
        <w:rPr>
          <w:rFonts w:cs="Arial"/>
          <w:sz w:val="16"/>
          <w:szCs w:val="16"/>
        </w:rPr>
        <w:t xml:space="preserve"> sa </w:t>
      </w:r>
      <w:r w:rsidRPr="009F09B4">
        <w:rPr>
          <w:rFonts w:cs="Arial"/>
          <w:sz w:val="16"/>
          <w:szCs w:val="16"/>
        </w:rPr>
        <w:t>musí poskytovať spravodlivým</w:t>
      </w:r>
      <w:r w:rsidR="0093554B">
        <w:rPr>
          <w:rFonts w:cs="Arial"/>
          <w:sz w:val="16"/>
          <w:szCs w:val="16"/>
        </w:rPr>
        <w:t xml:space="preserve"> a </w:t>
      </w:r>
      <w:r w:rsidRPr="009F09B4">
        <w:rPr>
          <w:rFonts w:cs="Arial"/>
          <w:sz w:val="16"/>
          <w:szCs w:val="16"/>
        </w:rPr>
        <w:t>primeraným spôsobom;</w:t>
      </w:r>
    </w:p>
    <w:p w14:paraId="07B731BE" w14:textId="35FA1E9E" w:rsidR="00224168" w:rsidRPr="009F09B4" w:rsidRDefault="00224168" w:rsidP="00BE1237">
      <w:pPr>
        <w:ind w:left="567" w:hanging="283"/>
        <w:rPr>
          <w:rFonts w:cs="Arial"/>
          <w:sz w:val="16"/>
          <w:szCs w:val="16"/>
        </w:rPr>
      </w:pPr>
      <w:r w:rsidRPr="009F09B4">
        <w:rPr>
          <w:rFonts w:cs="Arial"/>
          <w:sz w:val="16"/>
          <w:szCs w:val="16"/>
        </w:rPr>
        <w:t>f) zamedziť diskriminačné odopretie zdravotnej starostlivosti</w:t>
      </w:r>
      <w:r w:rsidR="0093554B">
        <w:rPr>
          <w:rFonts w:cs="Arial"/>
          <w:sz w:val="16"/>
          <w:szCs w:val="16"/>
        </w:rPr>
        <w:t xml:space="preserve"> alebo </w:t>
      </w:r>
      <w:r w:rsidRPr="009F09B4">
        <w:rPr>
          <w:rFonts w:cs="Arial"/>
          <w:sz w:val="16"/>
          <w:szCs w:val="16"/>
        </w:rPr>
        <w:t>zdravotníckych služieb</w:t>
      </w:r>
      <w:r w:rsidR="0093554B">
        <w:rPr>
          <w:rFonts w:cs="Arial"/>
          <w:sz w:val="16"/>
          <w:szCs w:val="16"/>
        </w:rPr>
        <w:t xml:space="preserve"> alebo </w:t>
      </w:r>
      <w:r w:rsidRPr="009F09B4">
        <w:rPr>
          <w:rFonts w:cs="Arial"/>
          <w:sz w:val="16"/>
          <w:szCs w:val="16"/>
        </w:rPr>
        <w:t>jedla</w:t>
      </w:r>
      <w:r w:rsidR="0093554B">
        <w:rPr>
          <w:rFonts w:cs="Arial"/>
          <w:sz w:val="16"/>
          <w:szCs w:val="16"/>
        </w:rPr>
        <w:t xml:space="preserve"> a </w:t>
      </w:r>
      <w:r w:rsidRPr="009F09B4">
        <w:rPr>
          <w:rFonts w:cs="Arial"/>
          <w:sz w:val="16"/>
          <w:szCs w:val="16"/>
        </w:rPr>
        <w:t>tekutín</w:t>
      </w:r>
      <w:r w:rsidR="00A4335F">
        <w:rPr>
          <w:rFonts w:cs="Arial"/>
          <w:sz w:val="16"/>
          <w:szCs w:val="16"/>
        </w:rPr>
        <w:t xml:space="preserve"> na </w:t>
      </w:r>
      <w:r w:rsidRPr="009F09B4">
        <w:rPr>
          <w:rFonts w:cs="Arial"/>
          <w:sz w:val="16"/>
          <w:szCs w:val="16"/>
        </w:rPr>
        <w:t>základe zdravotného postihnutia.</w:t>
      </w:r>
    </w:p>
  </w:footnote>
  <w:footnote w:id="73">
    <w:p w14:paraId="19FBF7B4" w14:textId="33711A82" w:rsidR="00224168" w:rsidRPr="009F09B4" w:rsidRDefault="00224168"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Tento článok zaväzuje zmluvné strany (teda</w:t>
      </w:r>
      <w:r w:rsidR="0093554B">
        <w:rPr>
          <w:rFonts w:cs="Arial"/>
          <w:sz w:val="16"/>
          <w:szCs w:val="16"/>
        </w:rPr>
        <w:t xml:space="preserve"> aj </w:t>
      </w:r>
      <w:r w:rsidRPr="009F09B4">
        <w:rPr>
          <w:rFonts w:cs="Arial"/>
          <w:sz w:val="16"/>
          <w:szCs w:val="16"/>
        </w:rPr>
        <w:t>Slovenskú republiku) prijať príslušné opatrenia, ktoré zabezpečia osobám</w:t>
      </w:r>
      <w:r w:rsidR="000E31F7">
        <w:rPr>
          <w:rFonts w:cs="Arial"/>
          <w:sz w:val="16"/>
          <w:szCs w:val="16"/>
        </w:rPr>
        <w:t xml:space="preserve"> so </w:t>
      </w:r>
      <w:r w:rsidRPr="009F09B4">
        <w:rPr>
          <w:rFonts w:cs="Arial"/>
          <w:sz w:val="16"/>
          <w:szCs w:val="16"/>
        </w:rPr>
        <w:t>zdravotným postihnutím</w:t>
      </w:r>
      <w:r w:rsidR="00A4335F">
        <w:rPr>
          <w:rFonts w:cs="Arial"/>
          <w:sz w:val="16"/>
          <w:szCs w:val="16"/>
        </w:rPr>
        <w:t xml:space="preserve"> na </w:t>
      </w:r>
      <w:r w:rsidRPr="009F09B4">
        <w:rPr>
          <w:rFonts w:cs="Arial"/>
          <w:sz w:val="16"/>
          <w:szCs w:val="16"/>
        </w:rPr>
        <w:t>rovnakom základe</w:t>
      </w:r>
      <w:r w:rsidR="00A4335F">
        <w:rPr>
          <w:rFonts w:cs="Arial"/>
          <w:sz w:val="16"/>
          <w:szCs w:val="16"/>
        </w:rPr>
        <w:t xml:space="preserve"> s </w:t>
      </w:r>
      <w:r w:rsidRPr="009F09B4">
        <w:rPr>
          <w:rFonts w:cs="Arial"/>
          <w:sz w:val="16"/>
          <w:szCs w:val="16"/>
        </w:rPr>
        <w:t>ostatnými prístup</w:t>
      </w:r>
      <w:r w:rsidR="0093554B">
        <w:rPr>
          <w:rFonts w:cs="Arial"/>
          <w:sz w:val="16"/>
          <w:szCs w:val="16"/>
        </w:rPr>
        <w:t xml:space="preserve"> k </w:t>
      </w:r>
      <w:r w:rsidRPr="009F09B4">
        <w:rPr>
          <w:rFonts w:cs="Arial"/>
          <w:sz w:val="16"/>
          <w:szCs w:val="16"/>
        </w:rPr>
        <w:t>fyzickému prostrediu,</w:t>
      </w:r>
      <w:r w:rsidR="0093554B">
        <w:rPr>
          <w:rFonts w:cs="Arial"/>
          <w:sz w:val="16"/>
          <w:szCs w:val="16"/>
        </w:rPr>
        <w:t xml:space="preserve"> k </w:t>
      </w:r>
      <w:r w:rsidRPr="009F09B4">
        <w:rPr>
          <w:rFonts w:cs="Arial"/>
          <w:sz w:val="16"/>
          <w:szCs w:val="16"/>
        </w:rPr>
        <w:t>doprave,</w:t>
      </w:r>
      <w:r w:rsidR="0093554B">
        <w:rPr>
          <w:rFonts w:cs="Arial"/>
          <w:sz w:val="16"/>
          <w:szCs w:val="16"/>
        </w:rPr>
        <w:t xml:space="preserve"> k </w:t>
      </w:r>
      <w:r w:rsidRPr="009F09B4">
        <w:rPr>
          <w:rFonts w:cs="Arial"/>
          <w:sz w:val="16"/>
          <w:szCs w:val="16"/>
        </w:rPr>
        <w:t>informáciám</w:t>
      </w:r>
      <w:r w:rsidR="0093554B">
        <w:rPr>
          <w:rFonts w:cs="Arial"/>
          <w:sz w:val="16"/>
          <w:szCs w:val="16"/>
        </w:rPr>
        <w:t xml:space="preserve"> a </w:t>
      </w:r>
      <w:r w:rsidRPr="009F09B4">
        <w:rPr>
          <w:rFonts w:cs="Arial"/>
          <w:sz w:val="16"/>
          <w:szCs w:val="16"/>
        </w:rPr>
        <w:t>komunikácii, vrátane informačných</w:t>
      </w:r>
      <w:r w:rsidR="0093554B">
        <w:rPr>
          <w:rFonts w:cs="Arial"/>
          <w:sz w:val="16"/>
          <w:szCs w:val="16"/>
        </w:rPr>
        <w:t xml:space="preserve"> a </w:t>
      </w:r>
      <w:r w:rsidRPr="009F09B4">
        <w:rPr>
          <w:rFonts w:cs="Arial"/>
          <w:sz w:val="16"/>
          <w:szCs w:val="16"/>
        </w:rPr>
        <w:t>komunikačných technológií</w:t>
      </w:r>
      <w:r w:rsidR="0093554B">
        <w:rPr>
          <w:rFonts w:cs="Arial"/>
          <w:sz w:val="16"/>
          <w:szCs w:val="16"/>
        </w:rPr>
        <w:t xml:space="preserve"> a </w:t>
      </w:r>
      <w:r w:rsidRPr="009F09B4">
        <w:rPr>
          <w:rFonts w:cs="Arial"/>
          <w:sz w:val="16"/>
          <w:szCs w:val="16"/>
        </w:rPr>
        <w:t>systémov, ako</w:t>
      </w:r>
      <w:r w:rsidR="0093554B">
        <w:rPr>
          <w:rFonts w:cs="Arial"/>
          <w:sz w:val="16"/>
          <w:szCs w:val="16"/>
        </w:rPr>
        <w:t xml:space="preserve"> aj k </w:t>
      </w:r>
      <w:r w:rsidRPr="009F09B4">
        <w:rPr>
          <w:rFonts w:cs="Arial"/>
          <w:sz w:val="16"/>
          <w:szCs w:val="16"/>
        </w:rPr>
        <w:t>ďalším prostriedkom</w:t>
      </w:r>
      <w:r w:rsidR="0093554B">
        <w:rPr>
          <w:rFonts w:cs="Arial"/>
          <w:sz w:val="16"/>
          <w:szCs w:val="16"/>
        </w:rPr>
        <w:t xml:space="preserve"> a </w:t>
      </w:r>
      <w:r w:rsidRPr="009F09B4">
        <w:rPr>
          <w:rFonts w:cs="Arial"/>
          <w:sz w:val="16"/>
          <w:szCs w:val="16"/>
        </w:rPr>
        <w:t>službám dostupným</w:t>
      </w:r>
      <w:r w:rsidR="0093554B">
        <w:rPr>
          <w:rFonts w:cs="Arial"/>
          <w:sz w:val="16"/>
          <w:szCs w:val="16"/>
        </w:rPr>
        <w:t xml:space="preserve"> alebo </w:t>
      </w:r>
      <w:r w:rsidRPr="009F09B4">
        <w:rPr>
          <w:rFonts w:cs="Arial"/>
          <w:sz w:val="16"/>
          <w:szCs w:val="16"/>
        </w:rPr>
        <w:t>poskytovaným verejnosti. Uvedené opatrenia zahŕňajú identifikáciu</w:t>
      </w:r>
      <w:r w:rsidR="0093554B">
        <w:rPr>
          <w:rFonts w:cs="Arial"/>
          <w:sz w:val="16"/>
          <w:szCs w:val="16"/>
        </w:rPr>
        <w:t xml:space="preserve"> a </w:t>
      </w:r>
      <w:r w:rsidRPr="009F09B4">
        <w:rPr>
          <w:rFonts w:cs="Arial"/>
          <w:sz w:val="16"/>
          <w:szCs w:val="16"/>
        </w:rPr>
        <w:t>odstraňovanie prekážok</w:t>
      </w:r>
      <w:r w:rsidR="0093554B">
        <w:rPr>
          <w:rFonts w:cs="Arial"/>
          <w:sz w:val="16"/>
          <w:szCs w:val="16"/>
        </w:rPr>
        <w:t xml:space="preserve"> a </w:t>
      </w:r>
      <w:r w:rsidRPr="009F09B4">
        <w:rPr>
          <w:rFonts w:cs="Arial"/>
          <w:sz w:val="16"/>
          <w:szCs w:val="16"/>
        </w:rPr>
        <w:t>bariér brániacich prístupnosti</w:t>
      </w:r>
      <w:r w:rsidR="0093554B">
        <w:rPr>
          <w:rFonts w:cs="Arial"/>
          <w:sz w:val="16"/>
          <w:szCs w:val="16"/>
        </w:rPr>
        <w:t xml:space="preserve"> a </w:t>
      </w:r>
      <w:r w:rsidRPr="009F09B4">
        <w:rPr>
          <w:rFonts w:cs="Arial"/>
          <w:sz w:val="16"/>
          <w:szCs w:val="16"/>
        </w:rPr>
        <w:t>vzťahujú sa, okrem iného,</w:t>
      </w:r>
      <w:r w:rsidR="00A4335F">
        <w:rPr>
          <w:rFonts w:cs="Arial"/>
          <w:sz w:val="16"/>
          <w:szCs w:val="16"/>
        </w:rPr>
        <w:t xml:space="preserve"> na </w:t>
      </w:r>
      <w:r w:rsidRPr="009F09B4">
        <w:rPr>
          <w:rFonts w:cs="Arial"/>
          <w:sz w:val="16"/>
          <w:szCs w:val="16"/>
        </w:rPr>
        <w:t>budovy, cesty, dopravné</w:t>
      </w:r>
      <w:r w:rsidR="0093554B">
        <w:rPr>
          <w:rFonts w:cs="Arial"/>
          <w:sz w:val="16"/>
          <w:szCs w:val="16"/>
        </w:rPr>
        <w:t xml:space="preserve"> a </w:t>
      </w:r>
      <w:r w:rsidRPr="009F09B4">
        <w:rPr>
          <w:rFonts w:cs="Arial"/>
          <w:sz w:val="16"/>
          <w:szCs w:val="16"/>
        </w:rPr>
        <w:t>iné vnútorné</w:t>
      </w:r>
      <w:r w:rsidR="0093554B">
        <w:rPr>
          <w:rFonts w:cs="Arial"/>
          <w:sz w:val="16"/>
          <w:szCs w:val="16"/>
        </w:rPr>
        <w:t xml:space="preserve"> a </w:t>
      </w:r>
      <w:r w:rsidRPr="009F09B4">
        <w:rPr>
          <w:rFonts w:cs="Arial"/>
          <w:sz w:val="16"/>
          <w:szCs w:val="16"/>
        </w:rPr>
        <w:t>vonkajšie zariadenia, vrátane škôl, obytných budov, zdravotníckych zariadení</w:t>
      </w:r>
      <w:r w:rsidR="0093554B">
        <w:rPr>
          <w:rFonts w:cs="Arial"/>
          <w:sz w:val="16"/>
          <w:szCs w:val="16"/>
        </w:rPr>
        <w:t xml:space="preserve"> a </w:t>
      </w:r>
      <w:r w:rsidRPr="009F09B4">
        <w:rPr>
          <w:rFonts w:cs="Arial"/>
          <w:sz w:val="16"/>
          <w:szCs w:val="16"/>
        </w:rPr>
        <w:t>pracovísk, ako</w:t>
      </w:r>
      <w:r w:rsidR="0093554B">
        <w:rPr>
          <w:rFonts w:cs="Arial"/>
          <w:sz w:val="16"/>
          <w:szCs w:val="16"/>
        </w:rPr>
        <w:t xml:space="preserve"> aj</w:t>
      </w:r>
      <w:r w:rsidR="00A4335F">
        <w:rPr>
          <w:rFonts w:cs="Arial"/>
          <w:sz w:val="16"/>
          <w:szCs w:val="16"/>
        </w:rPr>
        <w:t xml:space="preserve"> na </w:t>
      </w:r>
      <w:r w:rsidRPr="009F09B4">
        <w:rPr>
          <w:rFonts w:cs="Arial"/>
          <w:sz w:val="16"/>
          <w:szCs w:val="16"/>
        </w:rPr>
        <w:t>informačné, komunikačné</w:t>
      </w:r>
      <w:r w:rsidR="0093554B">
        <w:rPr>
          <w:rFonts w:cs="Arial"/>
          <w:sz w:val="16"/>
          <w:szCs w:val="16"/>
        </w:rPr>
        <w:t xml:space="preserve"> a </w:t>
      </w:r>
      <w:r w:rsidRPr="009F09B4">
        <w:rPr>
          <w:rFonts w:cs="Arial"/>
          <w:sz w:val="16"/>
          <w:szCs w:val="16"/>
        </w:rPr>
        <w:t>iné služby, vrátane elektronických</w:t>
      </w:r>
      <w:r w:rsidR="0093554B">
        <w:rPr>
          <w:rFonts w:cs="Arial"/>
          <w:sz w:val="16"/>
          <w:szCs w:val="16"/>
        </w:rPr>
        <w:t xml:space="preserve"> a </w:t>
      </w:r>
      <w:r w:rsidRPr="009F09B4">
        <w:rPr>
          <w:rFonts w:cs="Arial"/>
          <w:sz w:val="16"/>
          <w:szCs w:val="16"/>
        </w:rPr>
        <w:t>pohotovostných služieb. Ich cieľom je umožniť osobám</w:t>
      </w:r>
      <w:r w:rsidR="000E31F7">
        <w:rPr>
          <w:rFonts w:cs="Arial"/>
          <w:sz w:val="16"/>
          <w:szCs w:val="16"/>
        </w:rPr>
        <w:t xml:space="preserve"> so </w:t>
      </w:r>
      <w:r w:rsidRPr="009F09B4">
        <w:rPr>
          <w:rFonts w:cs="Arial"/>
          <w:sz w:val="16"/>
          <w:szCs w:val="16"/>
        </w:rPr>
        <w:t>zdravotným postihnutím, aby mohli žiť nezávislým spôsobom života.</w:t>
      </w:r>
    </w:p>
  </w:footnote>
  <w:footnote w:id="74">
    <w:p w14:paraId="725A7846" w14:textId="3C3959B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50/1976 Zb.</w:t>
      </w:r>
      <w:r w:rsidR="00A4335F">
        <w:rPr>
          <w:rFonts w:ascii="Arial" w:hAnsi="Arial" w:cs="Arial"/>
          <w:sz w:val="16"/>
          <w:szCs w:val="16"/>
        </w:rPr>
        <w:t xml:space="preserve"> o </w:t>
      </w:r>
      <w:r w:rsidRPr="009F09B4">
        <w:rPr>
          <w:rFonts w:ascii="Arial" w:hAnsi="Arial" w:cs="Arial"/>
          <w:sz w:val="16"/>
          <w:szCs w:val="16"/>
        </w:rPr>
        <w:t>územnom plánovaní</w:t>
      </w:r>
      <w:r w:rsidR="0093554B">
        <w:rPr>
          <w:rFonts w:ascii="Arial" w:hAnsi="Arial" w:cs="Arial"/>
          <w:sz w:val="16"/>
          <w:szCs w:val="16"/>
        </w:rPr>
        <w:t xml:space="preserve"> a </w:t>
      </w:r>
      <w:r w:rsidRPr="009F09B4">
        <w:rPr>
          <w:rFonts w:ascii="Arial" w:hAnsi="Arial" w:cs="Arial"/>
          <w:sz w:val="16"/>
          <w:szCs w:val="16"/>
        </w:rPr>
        <w:t>stavebnom poriadku (stavebný zákon)</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75">
    <w:p w14:paraId="085D9650" w14:textId="4832A29C" w:rsidR="00224168" w:rsidRPr="009F09B4" w:rsidRDefault="00224168" w:rsidP="00BE1237">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Vyhláška Ministerstva životného prostredia Slovenskej republiky</w:t>
      </w:r>
      <w:r w:rsidR="00433AF2">
        <w:rPr>
          <w:rFonts w:ascii="Arial" w:hAnsi="Arial" w:cs="Arial"/>
          <w:sz w:val="16"/>
          <w:szCs w:val="16"/>
        </w:rPr>
        <w:t xml:space="preserve"> č. </w:t>
      </w:r>
      <w:r w:rsidRPr="009F09B4">
        <w:rPr>
          <w:rFonts w:ascii="Arial" w:hAnsi="Arial" w:cs="Arial"/>
          <w:sz w:val="16"/>
          <w:szCs w:val="16"/>
        </w:rPr>
        <w:t xml:space="preserve">532/2002 </w:t>
      </w:r>
      <w:r w:rsidR="00433AF2">
        <w:rPr>
          <w:rFonts w:ascii="Arial" w:hAnsi="Arial" w:cs="Arial"/>
          <w:sz w:val="16"/>
          <w:szCs w:val="16"/>
        </w:rPr>
        <w:t>Z. z.</w:t>
      </w:r>
      <w:r w:rsidRPr="009F09B4">
        <w:rPr>
          <w:rFonts w:ascii="Arial" w:hAnsi="Arial" w:cs="Arial"/>
          <w:sz w:val="16"/>
          <w:szCs w:val="16"/>
        </w:rPr>
        <w:t>, ktorá stanovuje podrobnosti</w:t>
      </w:r>
      <w:r w:rsidR="00A4335F">
        <w:rPr>
          <w:rFonts w:ascii="Arial" w:hAnsi="Arial" w:cs="Arial"/>
          <w:sz w:val="16"/>
          <w:szCs w:val="16"/>
        </w:rPr>
        <w:t xml:space="preserve"> o </w:t>
      </w:r>
      <w:r w:rsidRPr="009F09B4">
        <w:rPr>
          <w:rFonts w:ascii="Arial" w:hAnsi="Arial" w:cs="Arial"/>
          <w:sz w:val="16"/>
          <w:szCs w:val="16"/>
        </w:rPr>
        <w:t>všeobecných technických požiadavkách</w:t>
      </w:r>
      <w:r w:rsidR="00A4335F">
        <w:rPr>
          <w:rFonts w:ascii="Arial" w:hAnsi="Arial" w:cs="Arial"/>
          <w:sz w:val="16"/>
          <w:szCs w:val="16"/>
        </w:rPr>
        <w:t xml:space="preserve"> na </w:t>
      </w:r>
      <w:r w:rsidRPr="009F09B4">
        <w:rPr>
          <w:rFonts w:ascii="Arial" w:hAnsi="Arial" w:cs="Arial"/>
          <w:sz w:val="16"/>
          <w:szCs w:val="16"/>
        </w:rPr>
        <w:t>stavby užívané osobami</w:t>
      </w:r>
      <w:r w:rsidR="00A4335F">
        <w:rPr>
          <w:rFonts w:ascii="Arial" w:hAnsi="Arial" w:cs="Arial"/>
          <w:sz w:val="16"/>
          <w:szCs w:val="16"/>
        </w:rPr>
        <w:t xml:space="preserve"> s </w:t>
      </w:r>
      <w:r w:rsidRPr="009F09B4">
        <w:rPr>
          <w:rFonts w:ascii="Arial" w:hAnsi="Arial" w:cs="Arial"/>
          <w:sz w:val="16"/>
          <w:szCs w:val="16"/>
        </w:rPr>
        <w:t>obmedzenou schopnosťou pohybu</w:t>
      </w:r>
      <w:r w:rsidR="0093554B">
        <w:rPr>
          <w:rFonts w:ascii="Arial" w:hAnsi="Arial" w:cs="Arial"/>
          <w:sz w:val="16"/>
          <w:szCs w:val="16"/>
        </w:rPr>
        <w:t xml:space="preserve"> a </w:t>
      </w:r>
      <w:r w:rsidRPr="009F09B4">
        <w:rPr>
          <w:rFonts w:ascii="Arial" w:hAnsi="Arial" w:cs="Arial"/>
          <w:sz w:val="16"/>
          <w:szCs w:val="16"/>
        </w:rPr>
        <w:t>orientácie.</w:t>
      </w:r>
    </w:p>
  </w:footnote>
  <w:footnote w:id="76">
    <w:p w14:paraId="095C2F37" w14:textId="2D20B09B"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 IX</w:t>
      </w:r>
      <w:r w:rsidR="00433AF2">
        <w:rPr>
          <w:rFonts w:ascii="Arial" w:hAnsi="Arial" w:cs="Arial"/>
          <w:sz w:val="16"/>
          <w:szCs w:val="16"/>
        </w:rPr>
        <w:t xml:space="preserve"> ods. </w:t>
      </w:r>
      <w:r w:rsidRPr="009F09B4">
        <w:rPr>
          <w:rFonts w:ascii="Arial" w:hAnsi="Arial" w:cs="Arial"/>
          <w:sz w:val="16"/>
          <w:szCs w:val="16"/>
        </w:rPr>
        <w:t>2 odborného usmernenia Ministerstva zdravotníctva Slovenskej republiky</w:t>
      </w:r>
      <w:r w:rsidR="00C8556F">
        <w:rPr>
          <w:rFonts w:ascii="Arial" w:hAnsi="Arial" w:cs="Arial"/>
          <w:sz w:val="16"/>
          <w:szCs w:val="16"/>
        </w:rPr>
        <w:t xml:space="preserve"> zo </w:t>
      </w:r>
      <w:r w:rsidRPr="009F09B4">
        <w:rPr>
          <w:rFonts w:ascii="Arial" w:hAnsi="Arial" w:cs="Arial"/>
          <w:sz w:val="16"/>
          <w:szCs w:val="16"/>
        </w:rPr>
        <w:t>dňa 12. decembra 2008</w:t>
      </w:r>
      <w:r w:rsidR="00A4335F">
        <w:rPr>
          <w:rFonts w:ascii="Arial" w:hAnsi="Arial" w:cs="Arial"/>
          <w:sz w:val="16"/>
          <w:szCs w:val="16"/>
        </w:rPr>
        <w:t xml:space="preserve"> na </w:t>
      </w:r>
      <w:r w:rsidRPr="009F09B4">
        <w:rPr>
          <w:rFonts w:ascii="Arial" w:hAnsi="Arial" w:cs="Arial"/>
          <w:sz w:val="16"/>
          <w:szCs w:val="16"/>
        </w:rPr>
        <w:t xml:space="preserve">poskytovanie dlhodobej domácej </w:t>
      </w:r>
      <w:r w:rsidRPr="009F09B4">
        <w:rPr>
          <w:rFonts w:ascii="Arial" w:hAnsi="Arial" w:cs="Arial"/>
          <w:sz w:val="16"/>
          <w:szCs w:val="16"/>
        </w:rPr>
        <w:t>oxygenoterapie uverejneného</w:t>
      </w:r>
      <w:r w:rsidR="000E31F7">
        <w:rPr>
          <w:rFonts w:ascii="Arial" w:hAnsi="Arial" w:cs="Arial"/>
          <w:sz w:val="16"/>
          <w:szCs w:val="16"/>
        </w:rPr>
        <w:t xml:space="preserve"> vo </w:t>
      </w:r>
      <w:r w:rsidRPr="009F09B4">
        <w:rPr>
          <w:rFonts w:ascii="Arial" w:hAnsi="Arial" w:cs="Arial"/>
          <w:sz w:val="16"/>
          <w:szCs w:val="16"/>
        </w:rPr>
        <w:t>Vestníku MZ</w:t>
      </w:r>
      <w:r w:rsidR="00C8556F">
        <w:rPr>
          <w:rFonts w:ascii="Arial" w:hAnsi="Arial" w:cs="Arial"/>
          <w:sz w:val="16"/>
          <w:szCs w:val="16"/>
        </w:rPr>
        <w:t> SR</w:t>
      </w:r>
      <w:r w:rsidR="00A4335F">
        <w:rPr>
          <w:rFonts w:ascii="Arial" w:hAnsi="Arial" w:cs="Arial"/>
          <w:sz w:val="16"/>
          <w:szCs w:val="16"/>
        </w:rPr>
        <w:t xml:space="preserve"> pod </w:t>
      </w:r>
      <w:r w:rsidR="00433AF2">
        <w:rPr>
          <w:rFonts w:ascii="Arial" w:hAnsi="Arial" w:cs="Arial"/>
          <w:sz w:val="16"/>
          <w:szCs w:val="16"/>
        </w:rPr>
        <w:t>č. </w:t>
      </w:r>
      <w:r w:rsidRPr="009F09B4">
        <w:rPr>
          <w:rFonts w:ascii="Arial" w:hAnsi="Arial" w:cs="Arial"/>
          <w:sz w:val="16"/>
          <w:szCs w:val="16"/>
        </w:rPr>
        <w:t>58/2008, podľa ktorého prenosný kyslíkový koncentrátor bol poskytovaný pacientom</w:t>
      </w:r>
      <w:r w:rsidR="00A4335F">
        <w:rPr>
          <w:rFonts w:ascii="Arial" w:hAnsi="Arial" w:cs="Arial"/>
          <w:sz w:val="16"/>
          <w:szCs w:val="16"/>
        </w:rPr>
        <w:t xml:space="preserve"> s </w:t>
      </w:r>
      <w:r w:rsidRPr="009F09B4">
        <w:rPr>
          <w:rFonts w:ascii="Arial" w:hAnsi="Arial" w:cs="Arial"/>
          <w:sz w:val="16"/>
          <w:szCs w:val="16"/>
        </w:rPr>
        <w:t>chronickou respiračnou insuficienciou,</w:t>
      </w:r>
      <w:r w:rsidR="00A4335F">
        <w:rPr>
          <w:rFonts w:ascii="Arial" w:hAnsi="Arial" w:cs="Arial"/>
          <w:sz w:val="16"/>
          <w:szCs w:val="16"/>
        </w:rPr>
        <w:t xml:space="preserve"> s </w:t>
      </w:r>
      <w:r w:rsidRPr="009F09B4">
        <w:rPr>
          <w:rFonts w:ascii="Arial" w:hAnsi="Arial" w:cs="Arial"/>
          <w:sz w:val="16"/>
          <w:szCs w:val="16"/>
        </w:rPr>
        <w:t>nozologickými jednotkami, ktoré sú uvedené</w:t>
      </w:r>
      <w:r w:rsidR="000E31F7">
        <w:rPr>
          <w:rFonts w:ascii="Arial" w:hAnsi="Arial" w:cs="Arial"/>
          <w:sz w:val="16"/>
          <w:szCs w:val="16"/>
        </w:rPr>
        <w:t xml:space="preserve"> v </w:t>
      </w:r>
      <w:r w:rsidR="0093554B">
        <w:rPr>
          <w:rFonts w:ascii="Arial" w:hAnsi="Arial" w:cs="Arial"/>
          <w:sz w:val="16"/>
          <w:szCs w:val="16"/>
        </w:rPr>
        <w:t>Čl. </w:t>
      </w:r>
      <w:r w:rsidRPr="009F09B4">
        <w:rPr>
          <w:rFonts w:ascii="Arial" w:hAnsi="Arial" w:cs="Arial"/>
          <w:sz w:val="16"/>
          <w:szCs w:val="16"/>
        </w:rPr>
        <w:t>II</w:t>
      </w:r>
      <w:r w:rsidR="000E31F7">
        <w:rPr>
          <w:rFonts w:ascii="Arial" w:hAnsi="Arial" w:cs="Arial"/>
          <w:sz w:val="16"/>
          <w:szCs w:val="16"/>
        </w:rPr>
        <w:t xml:space="preserve"> pre </w:t>
      </w:r>
      <w:r w:rsidRPr="009F09B4">
        <w:rPr>
          <w:rFonts w:ascii="Arial" w:hAnsi="Arial" w:cs="Arial"/>
          <w:sz w:val="16"/>
          <w:szCs w:val="16"/>
        </w:rPr>
        <w:t>dlhodobú domácu kyslíkovú liečbu, ktorí museli byť</w:t>
      </w:r>
      <w:r w:rsidR="000E31F7">
        <w:rPr>
          <w:rFonts w:ascii="Arial" w:hAnsi="Arial" w:cs="Arial"/>
          <w:sz w:val="16"/>
          <w:szCs w:val="16"/>
        </w:rPr>
        <w:t xml:space="preserve"> v </w:t>
      </w:r>
      <w:r w:rsidRPr="009F09B4">
        <w:rPr>
          <w:rFonts w:ascii="Arial" w:hAnsi="Arial" w:cs="Arial"/>
          <w:sz w:val="16"/>
          <w:szCs w:val="16"/>
        </w:rPr>
        <w:t>trvalom pracovnom pomere (nezáleží</w:t>
      </w:r>
      <w:r w:rsidR="00A4335F">
        <w:rPr>
          <w:rFonts w:ascii="Arial" w:hAnsi="Arial" w:cs="Arial"/>
          <w:sz w:val="16"/>
          <w:szCs w:val="16"/>
        </w:rPr>
        <w:t xml:space="preserve"> na </w:t>
      </w:r>
      <w:r w:rsidRPr="009F09B4">
        <w:rPr>
          <w:rFonts w:ascii="Arial" w:hAnsi="Arial" w:cs="Arial"/>
          <w:sz w:val="16"/>
          <w:szCs w:val="16"/>
        </w:rPr>
        <w:t>výške pracovného úväzku).</w:t>
      </w:r>
    </w:p>
  </w:footnote>
  <w:footnote w:id="77">
    <w:p w14:paraId="308C14A4" w14:textId="70C0ACED"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Podľa</w:t>
      </w:r>
      <w:r w:rsidR="0093554B">
        <w:rPr>
          <w:rFonts w:ascii="Arial" w:hAnsi="Arial" w:cs="Arial"/>
          <w:sz w:val="16"/>
          <w:szCs w:val="16"/>
        </w:rPr>
        <w:t xml:space="preserve"> Čl. </w:t>
      </w:r>
      <w:r w:rsidRPr="009F09B4">
        <w:rPr>
          <w:rFonts w:ascii="Arial" w:hAnsi="Arial" w:cs="Arial"/>
          <w:sz w:val="16"/>
          <w:szCs w:val="16"/>
        </w:rPr>
        <w:t>5 Dohovoru zmluvné strany uznávajú,</w:t>
      </w:r>
      <w:r w:rsidR="00C8556F">
        <w:rPr>
          <w:rFonts w:ascii="Arial" w:hAnsi="Arial" w:cs="Arial"/>
          <w:sz w:val="16"/>
          <w:szCs w:val="16"/>
        </w:rPr>
        <w:t xml:space="preserve"> že </w:t>
      </w:r>
      <w:r w:rsidRPr="009F09B4">
        <w:rPr>
          <w:rFonts w:ascii="Arial" w:hAnsi="Arial" w:cs="Arial"/>
          <w:sz w:val="16"/>
          <w:szCs w:val="16"/>
        </w:rPr>
        <w:t>všetky osoby sú</w:t>
      </w:r>
      <w:r w:rsidR="000E31F7">
        <w:rPr>
          <w:rFonts w:ascii="Arial" w:hAnsi="Arial" w:cs="Arial"/>
          <w:sz w:val="16"/>
          <w:szCs w:val="16"/>
        </w:rPr>
        <w:t xml:space="preserve"> si </w:t>
      </w:r>
      <w:r w:rsidRPr="009F09B4">
        <w:rPr>
          <w:rFonts w:ascii="Arial" w:hAnsi="Arial" w:cs="Arial"/>
          <w:sz w:val="16"/>
          <w:szCs w:val="16"/>
        </w:rPr>
        <w:t>rovné</w:t>
      </w:r>
      <w:r w:rsidR="000E31F7">
        <w:rPr>
          <w:rFonts w:ascii="Arial" w:hAnsi="Arial" w:cs="Arial"/>
          <w:sz w:val="16"/>
          <w:szCs w:val="16"/>
        </w:rPr>
        <w:t xml:space="preserve"> pred </w:t>
      </w:r>
      <w:r w:rsidRPr="009F09B4">
        <w:rPr>
          <w:rFonts w:ascii="Arial" w:hAnsi="Arial" w:cs="Arial"/>
          <w:sz w:val="16"/>
          <w:szCs w:val="16"/>
        </w:rPr>
        <w:t>zákonom</w:t>
      </w:r>
      <w:r w:rsidR="0093554B">
        <w:rPr>
          <w:rFonts w:ascii="Arial" w:hAnsi="Arial" w:cs="Arial"/>
          <w:sz w:val="16"/>
          <w:szCs w:val="16"/>
        </w:rPr>
        <w:t xml:space="preserve"> a </w:t>
      </w:r>
      <w:r w:rsidRPr="009F09B4">
        <w:rPr>
          <w:rFonts w:ascii="Arial" w:hAnsi="Arial" w:cs="Arial"/>
          <w:sz w:val="16"/>
          <w:szCs w:val="16"/>
        </w:rPr>
        <w:t>podľa zákona</w:t>
      </w:r>
      <w:r w:rsidR="0093554B">
        <w:rPr>
          <w:rFonts w:ascii="Arial" w:hAnsi="Arial" w:cs="Arial"/>
          <w:sz w:val="16"/>
          <w:szCs w:val="16"/>
        </w:rPr>
        <w:t xml:space="preserve"> a </w:t>
      </w:r>
      <w:r w:rsidRPr="009F09B4">
        <w:rPr>
          <w:rFonts w:ascii="Arial" w:hAnsi="Arial" w:cs="Arial"/>
          <w:sz w:val="16"/>
          <w:szCs w:val="16"/>
        </w:rPr>
        <w:t>majú nárok</w:t>
      </w:r>
      <w:r w:rsidR="00A4335F">
        <w:rPr>
          <w:rFonts w:ascii="Arial" w:hAnsi="Arial" w:cs="Arial"/>
          <w:sz w:val="16"/>
          <w:szCs w:val="16"/>
        </w:rPr>
        <w:t xml:space="preserve"> na </w:t>
      </w:r>
      <w:r w:rsidRPr="009F09B4">
        <w:rPr>
          <w:rFonts w:ascii="Arial" w:hAnsi="Arial" w:cs="Arial"/>
          <w:sz w:val="16"/>
          <w:szCs w:val="16"/>
        </w:rPr>
        <w:t>rovnakú ochranu</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rovnaký úžitok</w:t>
      </w:r>
      <w:r w:rsidR="00C8556F">
        <w:rPr>
          <w:rFonts w:ascii="Arial" w:hAnsi="Arial" w:cs="Arial"/>
          <w:sz w:val="16"/>
          <w:szCs w:val="16"/>
        </w:rPr>
        <w:t xml:space="preserve"> zo </w:t>
      </w:r>
      <w:r w:rsidRPr="009F09B4">
        <w:rPr>
          <w:rFonts w:ascii="Arial" w:hAnsi="Arial" w:cs="Arial"/>
          <w:sz w:val="16"/>
          <w:szCs w:val="16"/>
        </w:rPr>
        <w:t>zákona bez akejkoľvek diskriminácie. </w:t>
      </w:r>
    </w:p>
    <w:p w14:paraId="0900B23F" w14:textId="6DF09BFB" w:rsidR="00224168" w:rsidRPr="009F09B4" w:rsidRDefault="00224168" w:rsidP="00BE1237">
      <w:pPr>
        <w:pStyle w:val="Textpoznmkypodiarou"/>
        <w:ind w:left="284"/>
        <w:jc w:val="both"/>
        <w:rPr>
          <w:rFonts w:ascii="Arial" w:hAnsi="Arial" w:cs="Arial"/>
          <w:sz w:val="16"/>
          <w:szCs w:val="16"/>
        </w:rPr>
      </w:pPr>
      <w:r w:rsidRPr="009F09B4">
        <w:rPr>
          <w:rFonts w:ascii="Arial" w:hAnsi="Arial" w:cs="Arial"/>
          <w:sz w:val="16"/>
          <w:szCs w:val="16"/>
        </w:rPr>
        <w:t>Podľa</w:t>
      </w:r>
      <w:r w:rsidR="0093554B">
        <w:rPr>
          <w:rFonts w:ascii="Arial" w:hAnsi="Arial" w:cs="Arial"/>
          <w:sz w:val="16"/>
          <w:szCs w:val="16"/>
        </w:rPr>
        <w:t xml:space="preserve"> Čl. </w:t>
      </w:r>
      <w:r w:rsidRPr="009F09B4">
        <w:rPr>
          <w:rFonts w:ascii="Arial" w:hAnsi="Arial" w:cs="Arial"/>
          <w:sz w:val="16"/>
          <w:szCs w:val="16"/>
        </w:rPr>
        <w:t>10 Dohovoru zmluvné strany prijmú všetky nevyhnutné opatrenia</w:t>
      </w:r>
      <w:r w:rsidR="00A4335F">
        <w:rPr>
          <w:rFonts w:ascii="Arial" w:hAnsi="Arial" w:cs="Arial"/>
          <w:sz w:val="16"/>
          <w:szCs w:val="16"/>
        </w:rPr>
        <w:t xml:space="preserve"> na </w:t>
      </w:r>
      <w:r w:rsidRPr="009F09B4">
        <w:rPr>
          <w:rFonts w:ascii="Arial" w:hAnsi="Arial" w:cs="Arial"/>
          <w:sz w:val="16"/>
          <w:szCs w:val="16"/>
        </w:rPr>
        <w:t>zabezpečenie účinného využívania práva</w:t>
      </w:r>
      <w:r w:rsidR="00A4335F">
        <w:rPr>
          <w:rFonts w:ascii="Arial" w:hAnsi="Arial" w:cs="Arial"/>
          <w:sz w:val="16"/>
          <w:szCs w:val="16"/>
        </w:rPr>
        <w:t xml:space="preserve"> na </w:t>
      </w:r>
      <w:r w:rsidRPr="009F09B4">
        <w:rPr>
          <w:rFonts w:ascii="Arial" w:hAnsi="Arial" w:cs="Arial"/>
          <w:sz w:val="16"/>
          <w:szCs w:val="16"/>
        </w:rPr>
        <w:t>život osobami</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pričom pojem život je potrebné vnímať</w:t>
      </w:r>
      <w:r w:rsidR="000E31F7">
        <w:rPr>
          <w:rFonts w:ascii="Arial" w:hAnsi="Arial" w:cs="Arial"/>
          <w:sz w:val="16"/>
          <w:szCs w:val="16"/>
        </w:rPr>
        <w:t xml:space="preserve"> v </w:t>
      </w:r>
      <w:r w:rsidRPr="009F09B4">
        <w:rPr>
          <w:rFonts w:ascii="Arial" w:hAnsi="Arial" w:cs="Arial"/>
          <w:sz w:val="16"/>
          <w:szCs w:val="16"/>
        </w:rPr>
        <w:t>širšom slova zmysle, to je vrátane určitej kvality života.</w:t>
      </w:r>
    </w:p>
    <w:p w14:paraId="7AC2C61E" w14:textId="26A1EC62" w:rsidR="00224168" w:rsidRPr="009F09B4" w:rsidRDefault="00224168" w:rsidP="00BE1237">
      <w:pPr>
        <w:pStyle w:val="Textpoznmkypodiarou"/>
        <w:ind w:left="284"/>
        <w:jc w:val="both"/>
        <w:rPr>
          <w:rFonts w:ascii="Arial" w:hAnsi="Arial" w:cs="Arial"/>
          <w:sz w:val="16"/>
          <w:szCs w:val="16"/>
        </w:rPr>
      </w:pPr>
      <w:r w:rsidRPr="009F09B4">
        <w:rPr>
          <w:rFonts w:ascii="Arial" w:hAnsi="Arial" w:cs="Arial"/>
          <w:sz w:val="16"/>
          <w:szCs w:val="16"/>
        </w:rPr>
        <w:t>Podľa</w:t>
      </w:r>
      <w:r w:rsidR="0093554B">
        <w:rPr>
          <w:rFonts w:ascii="Arial" w:hAnsi="Arial" w:cs="Arial"/>
          <w:sz w:val="16"/>
          <w:szCs w:val="16"/>
        </w:rPr>
        <w:t xml:space="preserve"> Čl. </w:t>
      </w:r>
      <w:r w:rsidRPr="009F09B4">
        <w:rPr>
          <w:rFonts w:ascii="Arial" w:hAnsi="Arial" w:cs="Arial"/>
          <w:sz w:val="16"/>
          <w:szCs w:val="16"/>
        </w:rPr>
        <w:t>19 Dohovoru zmluvné strany uznávajú rovnaké právo všetkých osôb</w:t>
      </w:r>
      <w:r w:rsidR="000E31F7">
        <w:rPr>
          <w:rFonts w:ascii="Arial" w:hAnsi="Arial" w:cs="Arial"/>
          <w:sz w:val="16"/>
          <w:szCs w:val="16"/>
        </w:rPr>
        <w:t xml:space="preserve"> so </w:t>
      </w:r>
      <w:r w:rsidRPr="009F09B4">
        <w:rPr>
          <w:rFonts w:ascii="Arial" w:hAnsi="Arial" w:cs="Arial"/>
          <w:sz w:val="16"/>
          <w:szCs w:val="16"/>
        </w:rPr>
        <w:t>zdravotným postihnutím žiť</w:t>
      </w:r>
      <w:r w:rsidR="000E31F7">
        <w:rPr>
          <w:rFonts w:ascii="Arial" w:hAnsi="Arial" w:cs="Arial"/>
          <w:sz w:val="16"/>
          <w:szCs w:val="16"/>
        </w:rPr>
        <w:t xml:space="preserve"> v </w:t>
      </w:r>
      <w:r w:rsidRPr="009F09B4">
        <w:rPr>
          <w:rFonts w:ascii="Arial" w:hAnsi="Arial" w:cs="Arial"/>
          <w:sz w:val="16"/>
          <w:szCs w:val="16"/>
        </w:rPr>
        <w:t>spoločenstve</w:t>
      </w:r>
      <w:r w:rsidR="00A4335F">
        <w:rPr>
          <w:rFonts w:ascii="Arial" w:hAnsi="Arial" w:cs="Arial"/>
          <w:sz w:val="16"/>
          <w:szCs w:val="16"/>
        </w:rPr>
        <w:t xml:space="preserve"> s </w:t>
      </w:r>
      <w:r w:rsidRPr="009F09B4">
        <w:rPr>
          <w:rFonts w:ascii="Arial" w:hAnsi="Arial" w:cs="Arial"/>
          <w:sz w:val="16"/>
          <w:szCs w:val="16"/>
        </w:rPr>
        <w:t>rovnakými možnosťami voľby</w:t>
      </w:r>
      <w:r w:rsidR="00A4335F">
        <w:rPr>
          <w:rFonts w:ascii="Arial" w:hAnsi="Arial" w:cs="Arial"/>
          <w:sz w:val="16"/>
          <w:szCs w:val="16"/>
        </w:rPr>
        <w:t xml:space="preserve"> na </w:t>
      </w:r>
      <w:r w:rsidRPr="009F09B4">
        <w:rPr>
          <w:rFonts w:ascii="Arial" w:hAnsi="Arial" w:cs="Arial"/>
          <w:sz w:val="16"/>
          <w:szCs w:val="16"/>
        </w:rPr>
        <w:t>rovnoprávnom základe</w:t>
      </w:r>
      <w:r w:rsidR="00A4335F">
        <w:rPr>
          <w:rFonts w:ascii="Arial" w:hAnsi="Arial" w:cs="Arial"/>
          <w:sz w:val="16"/>
          <w:szCs w:val="16"/>
        </w:rPr>
        <w:t xml:space="preserve"> s </w:t>
      </w:r>
      <w:r w:rsidRPr="009F09B4">
        <w:rPr>
          <w:rFonts w:ascii="Arial" w:hAnsi="Arial" w:cs="Arial"/>
          <w:sz w:val="16"/>
          <w:szCs w:val="16"/>
        </w:rPr>
        <w:t>ostatnými, prijmú účinné</w:t>
      </w:r>
      <w:r w:rsidR="0093554B">
        <w:rPr>
          <w:rFonts w:ascii="Arial" w:hAnsi="Arial" w:cs="Arial"/>
          <w:sz w:val="16"/>
          <w:szCs w:val="16"/>
        </w:rPr>
        <w:t xml:space="preserve"> a </w:t>
      </w:r>
      <w:r w:rsidRPr="009F09B4">
        <w:rPr>
          <w:rFonts w:ascii="Arial" w:hAnsi="Arial" w:cs="Arial"/>
          <w:sz w:val="16"/>
          <w:szCs w:val="16"/>
        </w:rPr>
        <w:t>primerané opatrenia, ktoré umožnia plné využívanie tohto práva osobami</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xml:space="preserve"> a </w:t>
      </w:r>
      <w:r w:rsidRPr="009F09B4">
        <w:rPr>
          <w:rFonts w:ascii="Arial" w:hAnsi="Arial" w:cs="Arial"/>
          <w:sz w:val="16"/>
          <w:szCs w:val="16"/>
        </w:rPr>
        <w:t>ich plné začlenenie</w:t>
      </w:r>
      <w:r w:rsidR="0093554B">
        <w:rPr>
          <w:rFonts w:ascii="Arial" w:hAnsi="Arial" w:cs="Arial"/>
          <w:sz w:val="16"/>
          <w:szCs w:val="16"/>
        </w:rPr>
        <w:t xml:space="preserve"> a </w:t>
      </w:r>
      <w:r w:rsidRPr="009F09B4">
        <w:rPr>
          <w:rFonts w:ascii="Arial" w:hAnsi="Arial" w:cs="Arial"/>
          <w:sz w:val="16"/>
          <w:szCs w:val="16"/>
        </w:rPr>
        <w:t>zapojenie</w:t>
      </w:r>
      <w:r w:rsidR="0093554B">
        <w:rPr>
          <w:rFonts w:ascii="Arial" w:hAnsi="Arial" w:cs="Arial"/>
          <w:sz w:val="16"/>
          <w:szCs w:val="16"/>
        </w:rPr>
        <w:t xml:space="preserve"> do </w:t>
      </w:r>
      <w:r w:rsidRPr="009F09B4">
        <w:rPr>
          <w:rFonts w:ascii="Arial" w:hAnsi="Arial" w:cs="Arial"/>
          <w:sz w:val="16"/>
          <w:szCs w:val="16"/>
        </w:rPr>
        <w:t>spoločnosti</w:t>
      </w:r>
      <w:r w:rsidR="0093554B">
        <w:rPr>
          <w:rFonts w:ascii="Arial" w:hAnsi="Arial" w:cs="Arial"/>
          <w:sz w:val="16"/>
          <w:szCs w:val="16"/>
        </w:rPr>
        <w:t xml:space="preserve"> a </w:t>
      </w:r>
      <w:r w:rsidRPr="009F09B4">
        <w:rPr>
          <w:rFonts w:ascii="Arial" w:hAnsi="Arial" w:cs="Arial"/>
          <w:sz w:val="16"/>
          <w:szCs w:val="16"/>
        </w:rPr>
        <w:t>zabezpečia, aby</w:t>
      </w:r>
      <w:r w:rsidR="0093554B">
        <w:rPr>
          <w:rFonts w:ascii="Arial" w:hAnsi="Arial" w:cs="Arial"/>
          <w:sz w:val="16"/>
          <w:szCs w:val="16"/>
        </w:rPr>
        <w:t xml:space="preserve"> o. i.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 mali možnosť zvoliť</w:t>
      </w:r>
      <w:r w:rsidR="000E31F7">
        <w:rPr>
          <w:rFonts w:ascii="Arial" w:hAnsi="Arial" w:cs="Arial"/>
          <w:sz w:val="16"/>
          <w:szCs w:val="16"/>
        </w:rPr>
        <w:t xml:space="preserve"> si </w:t>
      </w:r>
      <w:r w:rsidRPr="009F09B4">
        <w:rPr>
          <w:rFonts w:ascii="Arial" w:hAnsi="Arial" w:cs="Arial"/>
          <w:sz w:val="16"/>
          <w:szCs w:val="16"/>
        </w:rPr>
        <w:t>miesto pobytu, ako</w:t>
      </w:r>
      <w:r w:rsidR="0093554B">
        <w:rPr>
          <w:rFonts w:ascii="Arial" w:hAnsi="Arial" w:cs="Arial"/>
          <w:sz w:val="16"/>
          <w:szCs w:val="16"/>
        </w:rPr>
        <w:t xml:space="preserve"> aj </w:t>
      </w:r>
      <w:r w:rsidRPr="009F09B4">
        <w:rPr>
          <w:rFonts w:ascii="Arial" w:hAnsi="Arial" w:cs="Arial"/>
          <w:sz w:val="16"/>
          <w:szCs w:val="16"/>
        </w:rPr>
        <w:t>to, kde</w:t>
      </w:r>
      <w:r w:rsidR="0093554B">
        <w:rPr>
          <w:rFonts w:ascii="Arial" w:hAnsi="Arial" w:cs="Arial"/>
          <w:sz w:val="16"/>
          <w:szCs w:val="16"/>
        </w:rPr>
        <w:t xml:space="preserve"> a</w:t>
      </w:r>
      <w:r w:rsidR="00A4335F">
        <w:rPr>
          <w:rFonts w:ascii="Arial" w:hAnsi="Arial" w:cs="Arial"/>
          <w:sz w:val="16"/>
          <w:szCs w:val="16"/>
        </w:rPr>
        <w:t xml:space="preserve"> s </w:t>
      </w:r>
      <w:r w:rsidRPr="009F09B4">
        <w:rPr>
          <w:rFonts w:ascii="Arial" w:hAnsi="Arial" w:cs="Arial"/>
          <w:sz w:val="16"/>
          <w:szCs w:val="16"/>
        </w:rPr>
        <w:t>kým budú žiť</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w:t>
      </w:r>
      <w:r w:rsidR="0093554B">
        <w:rPr>
          <w:rFonts w:ascii="Arial" w:hAnsi="Arial" w:cs="Arial"/>
          <w:sz w:val="16"/>
          <w:szCs w:val="16"/>
        </w:rPr>
        <w:t xml:space="preserve"> a </w:t>
      </w:r>
      <w:r w:rsidRPr="009F09B4">
        <w:rPr>
          <w:rFonts w:ascii="Arial" w:hAnsi="Arial" w:cs="Arial"/>
          <w:sz w:val="16"/>
          <w:szCs w:val="16"/>
        </w:rPr>
        <w:t>aby neboli nútené žiť</w:t>
      </w:r>
      <w:r w:rsidR="000E31F7">
        <w:rPr>
          <w:rFonts w:ascii="Arial" w:hAnsi="Arial" w:cs="Arial"/>
          <w:sz w:val="16"/>
          <w:szCs w:val="16"/>
        </w:rPr>
        <w:t xml:space="preserve"> v </w:t>
      </w:r>
      <w:r w:rsidRPr="009F09B4">
        <w:rPr>
          <w:rFonts w:ascii="Arial" w:hAnsi="Arial" w:cs="Arial"/>
          <w:sz w:val="16"/>
          <w:szCs w:val="16"/>
        </w:rPr>
        <w:t>určitom konkrétnom prostredí. </w:t>
      </w:r>
    </w:p>
    <w:p w14:paraId="1D3765AF" w14:textId="46CD5B97" w:rsidR="00224168" w:rsidRPr="009F09B4" w:rsidRDefault="00224168" w:rsidP="00BE1237">
      <w:pPr>
        <w:pStyle w:val="Textpoznmkypodiarou"/>
        <w:ind w:left="284"/>
        <w:jc w:val="both"/>
        <w:rPr>
          <w:rFonts w:ascii="Arial" w:hAnsi="Arial" w:cs="Arial"/>
          <w:sz w:val="16"/>
          <w:szCs w:val="16"/>
        </w:rPr>
      </w:pPr>
      <w:r w:rsidRPr="009F09B4">
        <w:rPr>
          <w:rFonts w:ascii="Arial" w:hAnsi="Arial" w:cs="Arial"/>
          <w:sz w:val="16"/>
          <w:szCs w:val="16"/>
        </w:rPr>
        <w:t>Podľa</w:t>
      </w:r>
      <w:r w:rsidR="0093554B">
        <w:rPr>
          <w:rFonts w:ascii="Arial" w:hAnsi="Arial" w:cs="Arial"/>
          <w:sz w:val="16"/>
          <w:szCs w:val="16"/>
        </w:rPr>
        <w:t xml:space="preserve"> Čl. </w:t>
      </w:r>
      <w:r w:rsidRPr="009F09B4">
        <w:rPr>
          <w:rFonts w:ascii="Arial" w:hAnsi="Arial" w:cs="Arial"/>
          <w:sz w:val="16"/>
          <w:szCs w:val="16"/>
        </w:rPr>
        <w:t>20 Dohovoru zmluvné strany prijmú účinné opatrenia</w:t>
      </w:r>
      <w:r w:rsidR="00A4335F">
        <w:rPr>
          <w:rFonts w:ascii="Arial" w:hAnsi="Arial" w:cs="Arial"/>
          <w:sz w:val="16"/>
          <w:szCs w:val="16"/>
        </w:rPr>
        <w:t xml:space="preserve"> na </w:t>
      </w:r>
      <w:r w:rsidRPr="009F09B4">
        <w:rPr>
          <w:rFonts w:ascii="Arial" w:hAnsi="Arial" w:cs="Arial"/>
          <w:sz w:val="16"/>
          <w:szCs w:val="16"/>
        </w:rPr>
        <w:t>zabezpečenie osobnej mobility</w:t>
      </w:r>
      <w:r w:rsidR="00A4335F">
        <w:rPr>
          <w:rFonts w:ascii="Arial" w:hAnsi="Arial" w:cs="Arial"/>
          <w:sz w:val="16"/>
          <w:szCs w:val="16"/>
        </w:rPr>
        <w:t xml:space="preserve"> s </w:t>
      </w:r>
      <w:r w:rsidRPr="009F09B4">
        <w:rPr>
          <w:rFonts w:ascii="Arial" w:hAnsi="Arial" w:cs="Arial"/>
          <w:sz w:val="16"/>
          <w:szCs w:val="16"/>
        </w:rPr>
        <w:t>najväčšou možnou nezávislosťou</w:t>
      </w:r>
      <w:r w:rsidR="000E31F7">
        <w:rPr>
          <w:rFonts w:ascii="Arial" w:hAnsi="Arial" w:cs="Arial"/>
          <w:sz w:val="16"/>
          <w:szCs w:val="16"/>
        </w:rPr>
        <w:t xml:space="preserve"> pre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xml:space="preserve"> a </w:t>
      </w:r>
      <w:r w:rsidRPr="009F09B4">
        <w:rPr>
          <w:rFonts w:ascii="Arial" w:hAnsi="Arial" w:cs="Arial"/>
          <w:sz w:val="16"/>
          <w:szCs w:val="16"/>
        </w:rPr>
        <w:t>to</w:t>
      </w:r>
      <w:r w:rsidR="0093554B">
        <w:rPr>
          <w:rFonts w:ascii="Arial" w:hAnsi="Arial" w:cs="Arial"/>
          <w:sz w:val="16"/>
          <w:szCs w:val="16"/>
        </w:rPr>
        <w:t xml:space="preserve"> aj </w:t>
      </w:r>
      <w:r w:rsidRPr="009F09B4">
        <w:rPr>
          <w:rFonts w:ascii="Arial" w:hAnsi="Arial" w:cs="Arial"/>
          <w:sz w:val="16"/>
          <w:szCs w:val="16"/>
        </w:rPr>
        <w:t>tým,</w:t>
      </w:r>
      <w:r w:rsidR="00C8556F">
        <w:rPr>
          <w:rFonts w:ascii="Arial" w:hAnsi="Arial" w:cs="Arial"/>
          <w:sz w:val="16"/>
          <w:szCs w:val="16"/>
        </w:rPr>
        <w:t xml:space="preserve"> že </w:t>
      </w:r>
      <w:r w:rsidRPr="009F09B4">
        <w:rPr>
          <w:rFonts w:ascii="Arial" w:hAnsi="Arial" w:cs="Arial"/>
          <w:sz w:val="16"/>
          <w:szCs w:val="16"/>
        </w:rPr>
        <w:t>uľahčia prístup osôb</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xml:space="preserve"> ku </w:t>
      </w:r>
      <w:r w:rsidRPr="009F09B4">
        <w:rPr>
          <w:rFonts w:ascii="Arial" w:hAnsi="Arial" w:cs="Arial"/>
          <w:sz w:val="16"/>
          <w:szCs w:val="16"/>
        </w:rPr>
        <w:t>kvalitným pomôckam</w:t>
      </w:r>
      <w:r w:rsidR="00A4335F">
        <w:rPr>
          <w:rFonts w:ascii="Arial" w:hAnsi="Arial" w:cs="Arial"/>
          <w:sz w:val="16"/>
          <w:szCs w:val="16"/>
        </w:rPr>
        <w:t xml:space="preserve"> na </w:t>
      </w:r>
      <w:r w:rsidRPr="009F09B4">
        <w:rPr>
          <w:rFonts w:ascii="Arial" w:hAnsi="Arial" w:cs="Arial"/>
          <w:sz w:val="16"/>
          <w:szCs w:val="16"/>
        </w:rPr>
        <w:t>mobilitu,</w:t>
      </w:r>
      <w:r w:rsidR="0093554B">
        <w:rPr>
          <w:rFonts w:ascii="Arial" w:hAnsi="Arial" w:cs="Arial"/>
          <w:sz w:val="16"/>
          <w:szCs w:val="16"/>
        </w:rPr>
        <w:t xml:space="preserve"> k </w:t>
      </w:r>
      <w:r w:rsidRPr="009F09B4">
        <w:rPr>
          <w:rFonts w:ascii="Arial" w:hAnsi="Arial" w:cs="Arial"/>
          <w:sz w:val="16"/>
          <w:szCs w:val="16"/>
        </w:rPr>
        <w:t>zariadeniam,</w:t>
      </w:r>
      <w:r w:rsidR="0093554B">
        <w:rPr>
          <w:rFonts w:ascii="Arial" w:hAnsi="Arial" w:cs="Arial"/>
          <w:sz w:val="16"/>
          <w:szCs w:val="16"/>
        </w:rPr>
        <w:t xml:space="preserve"> k </w:t>
      </w:r>
      <w:r w:rsidRPr="009F09B4">
        <w:rPr>
          <w:rFonts w:ascii="Arial" w:hAnsi="Arial" w:cs="Arial"/>
          <w:sz w:val="16"/>
          <w:szCs w:val="16"/>
        </w:rPr>
        <w:t>podporným technológiám,</w:t>
      </w:r>
      <w:r w:rsidR="0093554B">
        <w:rPr>
          <w:rFonts w:ascii="Arial" w:hAnsi="Arial" w:cs="Arial"/>
          <w:sz w:val="16"/>
          <w:szCs w:val="16"/>
        </w:rPr>
        <w:t xml:space="preserve"> k </w:t>
      </w:r>
      <w:r w:rsidRPr="009F09B4">
        <w:rPr>
          <w:rFonts w:ascii="Arial" w:hAnsi="Arial" w:cs="Arial"/>
          <w:sz w:val="16"/>
          <w:szCs w:val="16"/>
        </w:rPr>
        <w:t>rôznym formám živej asistencie</w:t>
      </w:r>
      <w:r w:rsidR="0093554B">
        <w:rPr>
          <w:rFonts w:ascii="Arial" w:hAnsi="Arial" w:cs="Arial"/>
          <w:sz w:val="16"/>
          <w:szCs w:val="16"/>
        </w:rPr>
        <w:t xml:space="preserve"> a k </w:t>
      </w:r>
      <w:r w:rsidRPr="009F09B4">
        <w:rPr>
          <w:rFonts w:ascii="Arial" w:hAnsi="Arial" w:cs="Arial"/>
          <w:sz w:val="16"/>
          <w:szCs w:val="16"/>
        </w:rPr>
        <w:t>sprostredkovateľom,</w:t>
      </w:r>
      <w:r w:rsidR="0093554B">
        <w:rPr>
          <w:rFonts w:ascii="Arial" w:hAnsi="Arial" w:cs="Arial"/>
          <w:sz w:val="16"/>
          <w:szCs w:val="16"/>
        </w:rPr>
        <w:t xml:space="preserve"> a </w:t>
      </w:r>
      <w:r w:rsidRPr="009F09B4">
        <w:rPr>
          <w:rFonts w:ascii="Arial" w:hAnsi="Arial" w:cs="Arial"/>
          <w:sz w:val="16"/>
          <w:szCs w:val="16"/>
        </w:rPr>
        <w:t>to</w:t>
      </w:r>
      <w:r w:rsidR="0093554B">
        <w:rPr>
          <w:rFonts w:ascii="Arial" w:hAnsi="Arial" w:cs="Arial"/>
          <w:sz w:val="16"/>
          <w:szCs w:val="16"/>
        </w:rPr>
        <w:t xml:space="preserve"> aj </w:t>
      </w:r>
      <w:r w:rsidRPr="009F09B4">
        <w:rPr>
          <w:rFonts w:ascii="Arial" w:hAnsi="Arial" w:cs="Arial"/>
          <w:sz w:val="16"/>
          <w:szCs w:val="16"/>
        </w:rPr>
        <w:t>zabezpečením ich finančnej dostupnosti.</w:t>
      </w:r>
    </w:p>
    <w:p w14:paraId="7144BCEB" w14:textId="50D20305" w:rsidR="00224168" w:rsidRPr="009F09B4" w:rsidRDefault="00224168" w:rsidP="00BE1237">
      <w:pPr>
        <w:pStyle w:val="Textpoznmkypodiarou"/>
        <w:ind w:left="284"/>
        <w:jc w:val="both"/>
        <w:rPr>
          <w:rFonts w:ascii="Arial" w:hAnsi="Arial" w:cs="Arial"/>
          <w:sz w:val="16"/>
          <w:szCs w:val="16"/>
        </w:rPr>
      </w:pPr>
      <w:r w:rsidRPr="009F09B4">
        <w:rPr>
          <w:rFonts w:ascii="Arial" w:hAnsi="Arial" w:cs="Arial"/>
          <w:sz w:val="16"/>
          <w:szCs w:val="16"/>
        </w:rPr>
        <w:t>Podľa</w:t>
      </w:r>
      <w:r w:rsidR="0093554B">
        <w:rPr>
          <w:rFonts w:ascii="Arial" w:hAnsi="Arial" w:cs="Arial"/>
          <w:sz w:val="16"/>
          <w:szCs w:val="16"/>
        </w:rPr>
        <w:t xml:space="preserve"> Čl. </w:t>
      </w:r>
      <w:r w:rsidRPr="009F09B4">
        <w:rPr>
          <w:rFonts w:ascii="Arial" w:hAnsi="Arial" w:cs="Arial"/>
          <w:sz w:val="16"/>
          <w:szCs w:val="16"/>
        </w:rPr>
        <w:t>25 Dohovoru zmluvné strany uznávajú,</w:t>
      </w:r>
      <w:r w:rsidR="00C8556F">
        <w:rPr>
          <w:rFonts w:ascii="Arial" w:hAnsi="Arial" w:cs="Arial"/>
          <w:sz w:val="16"/>
          <w:szCs w:val="16"/>
        </w:rPr>
        <w:t xml:space="preserve"> že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 majú právo</w:t>
      </w:r>
      <w:r w:rsidR="00A4335F">
        <w:rPr>
          <w:rFonts w:ascii="Arial" w:hAnsi="Arial" w:cs="Arial"/>
          <w:sz w:val="16"/>
          <w:szCs w:val="16"/>
        </w:rPr>
        <w:t xml:space="preserve"> na </w:t>
      </w:r>
      <w:r w:rsidRPr="009F09B4">
        <w:rPr>
          <w:rFonts w:ascii="Arial" w:hAnsi="Arial" w:cs="Arial"/>
          <w:sz w:val="16"/>
          <w:szCs w:val="16"/>
        </w:rPr>
        <w:t>dosiahnutie najlepšieho možného zdravia bez diskriminácie</w:t>
      </w:r>
      <w:r w:rsidR="00A4335F">
        <w:rPr>
          <w:rFonts w:ascii="Arial" w:hAnsi="Arial" w:cs="Arial"/>
          <w:sz w:val="16"/>
          <w:szCs w:val="16"/>
        </w:rPr>
        <w:t xml:space="preserve"> na </w:t>
      </w:r>
      <w:r w:rsidRPr="009F09B4">
        <w:rPr>
          <w:rFonts w:ascii="Arial" w:hAnsi="Arial" w:cs="Arial"/>
          <w:sz w:val="16"/>
          <w:szCs w:val="16"/>
        </w:rPr>
        <w:t>základe zdravotného postihnutia. Zmluvné strany prijmú všetky príslušné opatrenia, ktorými zabezpečia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zdravotnej starostlivosti, pričom zmluvné strany musia najmä poskytovať osobám</w:t>
      </w:r>
      <w:r w:rsidR="000E31F7">
        <w:rPr>
          <w:rFonts w:ascii="Arial" w:hAnsi="Arial" w:cs="Arial"/>
          <w:sz w:val="16"/>
          <w:szCs w:val="16"/>
        </w:rPr>
        <w:t xml:space="preserve"> so </w:t>
      </w:r>
      <w:r w:rsidRPr="009F09B4">
        <w:rPr>
          <w:rFonts w:ascii="Arial" w:hAnsi="Arial" w:cs="Arial"/>
          <w:sz w:val="16"/>
          <w:szCs w:val="16"/>
        </w:rPr>
        <w:t>zdravotným postihnutím rovnaký rozsah, kvalitu</w:t>
      </w:r>
      <w:r w:rsidR="0093554B">
        <w:rPr>
          <w:rFonts w:ascii="Arial" w:hAnsi="Arial" w:cs="Arial"/>
          <w:sz w:val="16"/>
          <w:szCs w:val="16"/>
        </w:rPr>
        <w:t xml:space="preserve"> a </w:t>
      </w:r>
      <w:r w:rsidRPr="009F09B4">
        <w:rPr>
          <w:rFonts w:ascii="Arial" w:hAnsi="Arial" w:cs="Arial"/>
          <w:sz w:val="16"/>
          <w:szCs w:val="16"/>
        </w:rPr>
        <w:t>štandard bezplatnej</w:t>
      </w:r>
      <w:r w:rsidR="0093554B">
        <w:rPr>
          <w:rFonts w:ascii="Arial" w:hAnsi="Arial" w:cs="Arial"/>
          <w:sz w:val="16"/>
          <w:szCs w:val="16"/>
        </w:rPr>
        <w:t xml:space="preserve"> alebo </w:t>
      </w:r>
      <w:r w:rsidRPr="009F09B4">
        <w:rPr>
          <w:rFonts w:ascii="Arial" w:hAnsi="Arial" w:cs="Arial"/>
          <w:sz w:val="16"/>
          <w:szCs w:val="16"/>
        </w:rPr>
        <w:t>cenovo dostupnej zdravotnej starostlivosti</w:t>
      </w:r>
      <w:r w:rsidR="0093554B">
        <w:rPr>
          <w:rFonts w:ascii="Arial" w:hAnsi="Arial" w:cs="Arial"/>
          <w:sz w:val="16"/>
          <w:szCs w:val="16"/>
        </w:rPr>
        <w:t xml:space="preserve"> a </w:t>
      </w:r>
      <w:r w:rsidRPr="009F09B4">
        <w:rPr>
          <w:rFonts w:ascii="Arial" w:hAnsi="Arial" w:cs="Arial"/>
          <w:sz w:val="16"/>
          <w:szCs w:val="16"/>
        </w:rPr>
        <w:t>programov,</w:t>
      </w:r>
      <w:r w:rsidR="0093554B">
        <w:rPr>
          <w:rFonts w:ascii="Arial" w:hAnsi="Arial" w:cs="Arial"/>
          <w:sz w:val="16"/>
          <w:szCs w:val="16"/>
        </w:rPr>
        <w:t xml:space="preserve"> a </w:t>
      </w:r>
      <w:r w:rsidRPr="009F09B4">
        <w:rPr>
          <w:rFonts w:ascii="Arial" w:hAnsi="Arial" w:cs="Arial"/>
          <w:sz w:val="16"/>
          <w:szCs w:val="16"/>
        </w:rPr>
        <w:t>tiež zamedziť diskriminačné odopretie zdravotnej starostlivosti</w:t>
      </w:r>
      <w:r w:rsidR="0093554B">
        <w:rPr>
          <w:rFonts w:ascii="Arial" w:hAnsi="Arial" w:cs="Arial"/>
          <w:sz w:val="16"/>
          <w:szCs w:val="16"/>
        </w:rPr>
        <w:t xml:space="preserve"> alebo </w:t>
      </w:r>
      <w:r w:rsidRPr="009F09B4">
        <w:rPr>
          <w:rFonts w:ascii="Arial" w:hAnsi="Arial" w:cs="Arial"/>
          <w:sz w:val="16"/>
          <w:szCs w:val="16"/>
        </w:rPr>
        <w:t>zdravotníckych služieb</w:t>
      </w:r>
      <w:r w:rsidR="00A4335F">
        <w:rPr>
          <w:rFonts w:ascii="Arial" w:hAnsi="Arial" w:cs="Arial"/>
          <w:sz w:val="16"/>
          <w:szCs w:val="16"/>
        </w:rPr>
        <w:t xml:space="preserve"> na </w:t>
      </w:r>
      <w:r w:rsidRPr="009F09B4">
        <w:rPr>
          <w:rFonts w:ascii="Arial" w:hAnsi="Arial" w:cs="Arial"/>
          <w:sz w:val="16"/>
          <w:szCs w:val="16"/>
        </w:rPr>
        <w:t>základe zdravotného postihnutia. </w:t>
      </w:r>
    </w:p>
    <w:p w14:paraId="7510751C" w14:textId="4B1C7C9A" w:rsidR="00224168" w:rsidRPr="009F09B4" w:rsidRDefault="00224168" w:rsidP="00BE1237">
      <w:pPr>
        <w:pStyle w:val="Textpoznmkypodiarou"/>
        <w:ind w:left="284"/>
        <w:jc w:val="both"/>
        <w:rPr>
          <w:rFonts w:ascii="Arial" w:hAnsi="Arial" w:cs="Arial"/>
          <w:sz w:val="16"/>
          <w:szCs w:val="16"/>
        </w:rPr>
      </w:pPr>
      <w:r w:rsidRPr="009F09B4">
        <w:rPr>
          <w:rFonts w:ascii="Arial" w:hAnsi="Arial" w:cs="Arial"/>
          <w:sz w:val="16"/>
          <w:szCs w:val="16"/>
        </w:rPr>
        <w:t>Podľa</w:t>
      </w:r>
      <w:r w:rsidR="0093554B">
        <w:rPr>
          <w:rFonts w:ascii="Arial" w:hAnsi="Arial" w:cs="Arial"/>
          <w:sz w:val="16"/>
          <w:szCs w:val="16"/>
        </w:rPr>
        <w:t xml:space="preserve"> Čl. </w:t>
      </w:r>
      <w:r w:rsidRPr="009F09B4">
        <w:rPr>
          <w:rFonts w:ascii="Arial" w:hAnsi="Arial" w:cs="Arial"/>
          <w:sz w:val="16"/>
          <w:szCs w:val="16"/>
        </w:rPr>
        <w:t>27 Dohovoru zmluvné strany uznávajú právo osôb</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prácu</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čo zahŕňa</w:t>
      </w:r>
      <w:r w:rsidR="0093554B">
        <w:rPr>
          <w:rFonts w:ascii="Arial" w:hAnsi="Arial" w:cs="Arial"/>
          <w:sz w:val="16"/>
          <w:szCs w:val="16"/>
        </w:rPr>
        <w:t xml:space="preserve"> aj </w:t>
      </w:r>
      <w:r w:rsidRPr="009F09B4">
        <w:rPr>
          <w:rFonts w:ascii="Arial" w:hAnsi="Arial" w:cs="Arial"/>
          <w:sz w:val="16"/>
          <w:szCs w:val="16"/>
        </w:rPr>
        <w:t>právo</w:t>
      </w:r>
      <w:r w:rsidR="00A4335F">
        <w:rPr>
          <w:rFonts w:ascii="Arial" w:hAnsi="Arial" w:cs="Arial"/>
          <w:sz w:val="16"/>
          <w:szCs w:val="16"/>
        </w:rPr>
        <w:t xml:space="preserve"> na </w:t>
      </w:r>
      <w:r w:rsidRPr="009F09B4">
        <w:rPr>
          <w:rFonts w:ascii="Arial" w:hAnsi="Arial" w:cs="Arial"/>
          <w:sz w:val="16"/>
          <w:szCs w:val="16"/>
        </w:rPr>
        <w:t>možnosť živiť</w:t>
      </w:r>
      <w:r w:rsidR="000E31F7">
        <w:rPr>
          <w:rFonts w:ascii="Arial" w:hAnsi="Arial" w:cs="Arial"/>
          <w:sz w:val="16"/>
          <w:szCs w:val="16"/>
        </w:rPr>
        <w:t xml:space="preserve"> sa </w:t>
      </w:r>
      <w:r w:rsidRPr="009F09B4">
        <w:rPr>
          <w:rFonts w:ascii="Arial" w:hAnsi="Arial" w:cs="Arial"/>
          <w:sz w:val="16"/>
          <w:szCs w:val="16"/>
        </w:rPr>
        <w:t>slobodne zvolenou prácou</w:t>
      </w:r>
      <w:r w:rsidR="0093554B">
        <w:rPr>
          <w:rFonts w:ascii="Arial" w:hAnsi="Arial" w:cs="Arial"/>
          <w:sz w:val="16"/>
          <w:szCs w:val="16"/>
        </w:rPr>
        <w:t xml:space="preserve"> alebo </w:t>
      </w:r>
      <w:r w:rsidRPr="009F09B4">
        <w:rPr>
          <w:rFonts w:ascii="Arial" w:hAnsi="Arial" w:cs="Arial"/>
          <w:sz w:val="16"/>
          <w:szCs w:val="16"/>
        </w:rPr>
        <w:t>prácou prijatou</w:t>
      </w:r>
      <w:r w:rsidR="00A4335F">
        <w:rPr>
          <w:rFonts w:ascii="Arial" w:hAnsi="Arial" w:cs="Arial"/>
          <w:sz w:val="16"/>
          <w:szCs w:val="16"/>
        </w:rPr>
        <w:t xml:space="preserve"> na </w:t>
      </w:r>
      <w:r w:rsidRPr="009F09B4">
        <w:rPr>
          <w:rFonts w:ascii="Arial" w:hAnsi="Arial" w:cs="Arial"/>
          <w:sz w:val="16"/>
          <w:szCs w:val="16"/>
        </w:rPr>
        <w:t>trhu práce. </w:t>
      </w:r>
    </w:p>
    <w:p w14:paraId="1369A930" w14:textId="503B721B" w:rsidR="00224168" w:rsidRPr="009F09B4" w:rsidRDefault="00224168" w:rsidP="00BE1237">
      <w:pPr>
        <w:pStyle w:val="Textpoznmkypodiarou"/>
        <w:ind w:left="284"/>
        <w:jc w:val="both"/>
        <w:rPr>
          <w:rFonts w:ascii="Arial" w:hAnsi="Arial" w:cs="Arial"/>
          <w:sz w:val="16"/>
          <w:szCs w:val="16"/>
        </w:rPr>
      </w:pPr>
      <w:r w:rsidRPr="009F09B4">
        <w:rPr>
          <w:rFonts w:ascii="Arial" w:hAnsi="Arial" w:cs="Arial"/>
          <w:sz w:val="16"/>
          <w:szCs w:val="16"/>
        </w:rPr>
        <w:t>Podľa</w:t>
      </w:r>
      <w:r w:rsidR="0093554B">
        <w:rPr>
          <w:rFonts w:ascii="Arial" w:hAnsi="Arial" w:cs="Arial"/>
          <w:sz w:val="16"/>
          <w:szCs w:val="16"/>
        </w:rPr>
        <w:t xml:space="preserve"> Čl. </w:t>
      </w:r>
      <w:r w:rsidRPr="009F09B4">
        <w:rPr>
          <w:rFonts w:ascii="Arial" w:hAnsi="Arial" w:cs="Arial"/>
          <w:sz w:val="16"/>
          <w:szCs w:val="16"/>
        </w:rPr>
        <w:t>30 Dohovoru zmluvné strany uznávajú právo osôb</w:t>
      </w:r>
      <w:r w:rsidR="000E31F7">
        <w:rPr>
          <w:rFonts w:ascii="Arial" w:hAnsi="Arial" w:cs="Arial"/>
          <w:sz w:val="16"/>
          <w:szCs w:val="16"/>
        </w:rPr>
        <w:t xml:space="preserve"> so </w:t>
      </w:r>
      <w:r w:rsidRPr="009F09B4">
        <w:rPr>
          <w:rFonts w:ascii="Arial" w:hAnsi="Arial" w:cs="Arial"/>
          <w:sz w:val="16"/>
          <w:szCs w:val="16"/>
        </w:rPr>
        <w:t>zdravotným postihnutím zúčastňovať</w:t>
      </w:r>
      <w:r w:rsidR="000E31F7">
        <w:rPr>
          <w:rFonts w:ascii="Arial" w:hAnsi="Arial" w:cs="Arial"/>
          <w:sz w:val="16"/>
          <w:szCs w:val="16"/>
        </w:rPr>
        <w:t xml:space="preserve"> sa </w:t>
      </w:r>
      <w:r w:rsidR="00A4335F">
        <w:rPr>
          <w:rFonts w:ascii="Arial" w:hAnsi="Arial" w:cs="Arial"/>
          <w:sz w:val="16"/>
          <w:szCs w:val="16"/>
        </w:rPr>
        <w:t>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w:t>
      </w:r>
      <w:r w:rsidR="00A4335F">
        <w:rPr>
          <w:rFonts w:ascii="Arial" w:hAnsi="Arial" w:cs="Arial"/>
          <w:sz w:val="16"/>
          <w:szCs w:val="16"/>
        </w:rPr>
        <w:t xml:space="preserve"> na </w:t>
      </w:r>
      <w:r w:rsidRPr="009F09B4">
        <w:rPr>
          <w:rFonts w:ascii="Arial" w:hAnsi="Arial" w:cs="Arial"/>
          <w:sz w:val="16"/>
          <w:szCs w:val="16"/>
        </w:rPr>
        <w:t>kultúrnom živote</w:t>
      </w:r>
      <w:r w:rsidR="0093554B">
        <w:rPr>
          <w:rFonts w:ascii="Arial" w:hAnsi="Arial" w:cs="Arial"/>
          <w:sz w:val="16"/>
          <w:szCs w:val="16"/>
        </w:rPr>
        <w:t xml:space="preserve"> a </w:t>
      </w:r>
      <w:r w:rsidRPr="009F09B4">
        <w:rPr>
          <w:rFonts w:ascii="Arial" w:hAnsi="Arial" w:cs="Arial"/>
          <w:sz w:val="16"/>
          <w:szCs w:val="16"/>
        </w:rPr>
        <w:t>prijmú všetky príslušné opatrenia, ktorými zabezpečia, aby osoby</w:t>
      </w:r>
      <w:r w:rsidR="000E31F7">
        <w:rPr>
          <w:rFonts w:ascii="Arial" w:hAnsi="Arial" w:cs="Arial"/>
          <w:sz w:val="16"/>
          <w:szCs w:val="16"/>
        </w:rPr>
        <w:t xml:space="preserve"> so </w:t>
      </w:r>
      <w:r w:rsidRPr="009F09B4">
        <w:rPr>
          <w:rFonts w:ascii="Arial" w:hAnsi="Arial" w:cs="Arial"/>
          <w:sz w:val="16"/>
          <w:szCs w:val="16"/>
        </w:rPr>
        <w:t>zdravotným postihnutím mali prístup</w:t>
      </w:r>
      <w:r w:rsidR="0093554B">
        <w:rPr>
          <w:rFonts w:ascii="Arial" w:hAnsi="Arial" w:cs="Arial"/>
          <w:sz w:val="16"/>
          <w:szCs w:val="16"/>
        </w:rPr>
        <w:t xml:space="preserve"> k </w:t>
      </w:r>
      <w:r w:rsidRPr="009F09B4">
        <w:rPr>
          <w:rFonts w:ascii="Arial" w:hAnsi="Arial" w:cs="Arial"/>
          <w:sz w:val="16"/>
          <w:szCs w:val="16"/>
        </w:rPr>
        <w:t>miestam určeným</w:t>
      </w:r>
      <w:r w:rsidR="00A4335F">
        <w:rPr>
          <w:rFonts w:ascii="Arial" w:hAnsi="Arial" w:cs="Arial"/>
          <w:sz w:val="16"/>
          <w:szCs w:val="16"/>
        </w:rPr>
        <w:t xml:space="preserve"> na </w:t>
      </w:r>
      <w:r w:rsidRPr="009F09B4">
        <w:rPr>
          <w:rFonts w:ascii="Arial" w:hAnsi="Arial" w:cs="Arial"/>
          <w:sz w:val="16"/>
          <w:szCs w:val="16"/>
        </w:rPr>
        <w:t>kultúrne predstavenia</w:t>
      </w:r>
      <w:r w:rsidR="0093554B">
        <w:rPr>
          <w:rFonts w:ascii="Arial" w:hAnsi="Arial" w:cs="Arial"/>
          <w:sz w:val="16"/>
          <w:szCs w:val="16"/>
        </w:rPr>
        <w:t xml:space="preserve"> alebo </w:t>
      </w:r>
      <w:r w:rsidRPr="009F09B4">
        <w:rPr>
          <w:rFonts w:ascii="Arial" w:hAnsi="Arial" w:cs="Arial"/>
          <w:sz w:val="16"/>
          <w:szCs w:val="16"/>
        </w:rPr>
        <w:t>služby.</w:t>
      </w:r>
    </w:p>
  </w:footnote>
  <w:footnote w:id="78">
    <w:p w14:paraId="578C4D35" w14:textId="31362932"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MZ</w:t>
      </w:r>
      <w:r w:rsidR="00C8556F">
        <w:rPr>
          <w:rFonts w:ascii="Arial" w:hAnsi="Arial" w:cs="Arial"/>
          <w:sz w:val="16"/>
          <w:szCs w:val="16"/>
        </w:rPr>
        <w:t> SR</w:t>
      </w:r>
      <w:r w:rsidRPr="009F09B4">
        <w:rPr>
          <w:rFonts w:ascii="Arial" w:hAnsi="Arial" w:cs="Arial"/>
          <w:sz w:val="16"/>
          <w:szCs w:val="16"/>
        </w:rPr>
        <w:t xml:space="preserve"> ma listom</w:t>
      </w:r>
      <w:r w:rsidR="00C8556F">
        <w:rPr>
          <w:rFonts w:ascii="Arial" w:hAnsi="Arial" w:cs="Arial"/>
          <w:sz w:val="16"/>
          <w:szCs w:val="16"/>
        </w:rPr>
        <w:t xml:space="preserve"> zo </w:t>
      </w:r>
      <w:r w:rsidRPr="009F09B4">
        <w:rPr>
          <w:rFonts w:ascii="Arial" w:hAnsi="Arial" w:cs="Arial"/>
          <w:sz w:val="16"/>
          <w:szCs w:val="16"/>
        </w:rPr>
        <w:t>dňa 03.07.2019 informovalo</w:t>
      </w:r>
      <w:r w:rsidR="00A4335F">
        <w:rPr>
          <w:rFonts w:ascii="Arial" w:hAnsi="Arial" w:cs="Arial"/>
          <w:sz w:val="16"/>
          <w:szCs w:val="16"/>
        </w:rPr>
        <w:t xml:space="preserve"> o </w:t>
      </w:r>
      <w:r w:rsidRPr="009F09B4">
        <w:rPr>
          <w:rFonts w:ascii="Arial" w:hAnsi="Arial" w:cs="Arial"/>
          <w:sz w:val="16"/>
          <w:szCs w:val="16"/>
        </w:rPr>
        <w:t>tom,</w:t>
      </w:r>
      <w:r w:rsidR="00C8556F">
        <w:rPr>
          <w:rFonts w:ascii="Arial" w:hAnsi="Arial" w:cs="Arial"/>
          <w:sz w:val="16"/>
          <w:szCs w:val="16"/>
        </w:rPr>
        <w:t xml:space="preserve"> že </w:t>
      </w:r>
      <w:r w:rsidRPr="009F09B4">
        <w:rPr>
          <w:rFonts w:ascii="Arial" w:hAnsi="Arial" w:cs="Arial"/>
          <w:sz w:val="16"/>
          <w:szCs w:val="16"/>
        </w:rPr>
        <w:t>vtedajšej gremiálnej porade ministerky zdravotníctva Slovenskej republiky bol predložený Návrh Odborného usmernenia Ministerstva zdravotníctva Slovenskej republiky, ktorým</w:t>
      </w:r>
      <w:r w:rsidR="000E31F7">
        <w:rPr>
          <w:rFonts w:ascii="Arial" w:hAnsi="Arial" w:cs="Arial"/>
          <w:sz w:val="16"/>
          <w:szCs w:val="16"/>
        </w:rPr>
        <w:t xml:space="preserve"> sa </w:t>
      </w:r>
      <w:r w:rsidRPr="009F09B4">
        <w:rPr>
          <w:rFonts w:ascii="Arial" w:hAnsi="Arial" w:cs="Arial"/>
          <w:sz w:val="16"/>
          <w:szCs w:val="16"/>
        </w:rPr>
        <w:t>zrušuje Odborné usmernenie Ministerstva zdravotníctva Slovenskej republiky</w:t>
      </w:r>
      <w:r w:rsidR="00A4335F">
        <w:rPr>
          <w:rFonts w:ascii="Arial" w:hAnsi="Arial" w:cs="Arial"/>
          <w:sz w:val="16"/>
          <w:szCs w:val="16"/>
        </w:rPr>
        <w:t xml:space="preserve"> na </w:t>
      </w:r>
      <w:r w:rsidRPr="009F09B4">
        <w:rPr>
          <w:rFonts w:ascii="Arial" w:hAnsi="Arial" w:cs="Arial"/>
          <w:sz w:val="16"/>
          <w:szCs w:val="16"/>
        </w:rPr>
        <w:t xml:space="preserve">poskytovanie dlhodobej domácej </w:t>
      </w:r>
      <w:r w:rsidRPr="009F09B4">
        <w:rPr>
          <w:rFonts w:ascii="Arial" w:hAnsi="Arial" w:cs="Arial"/>
          <w:sz w:val="16"/>
          <w:szCs w:val="16"/>
        </w:rPr>
        <w:t>oxygenoterapie</w:t>
      </w:r>
      <w:r w:rsidR="00C8556F">
        <w:rPr>
          <w:rFonts w:ascii="Arial" w:hAnsi="Arial" w:cs="Arial"/>
          <w:sz w:val="16"/>
          <w:szCs w:val="16"/>
        </w:rPr>
        <w:t xml:space="preserve"> zo </w:t>
      </w:r>
      <w:r w:rsidRPr="009F09B4">
        <w:rPr>
          <w:rFonts w:ascii="Arial" w:hAnsi="Arial" w:cs="Arial"/>
          <w:sz w:val="16"/>
          <w:szCs w:val="16"/>
        </w:rPr>
        <w:t>dňa 12. decembra 2008.</w:t>
      </w:r>
    </w:p>
  </w:footnote>
  <w:footnote w:id="79">
    <w:p w14:paraId="3C7AE1FD" w14:textId="1BC6BB36"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Ústavný zákon</w:t>
      </w:r>
      <w:r w:rsidR="00433AF2">
        <w:rPr>
          <w:rFonts w:ascii="Arial" w:hAnsi="Arial" w:cs="Arial"/>
          <w:sz w:val="16"/>
          <w:szCs w:val="16"/>
        </w:rPr>
        <w:t xml:space="preserve"> č. </w:t>
      </w:r>
      <w:r w:rsidRPr="009F09B4">
        <w:rPr>
          <w:rFonts w:ascii="Arial" w:hAnsi="Arial" w:cs="Arial"/>
          <w:sz w:val="16"/>
          <w:szCs w:val="16"/>
        </w:rPr>
        <w:t>460/1992 Zb.</w:t>
      </w:r>
    </w:p>
  </w:footnote>
  <w:footnote w:id="80">
    <w:p w14:paraId="513C8ACA" w14:textId="7E79B5BA"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210</w:t>
      </w:r>
      <w:r w:rsidR="00433AF2">
        <w:rPr>
          <w:rFonts w:ascii="Arial" w:hAnsi="Arial" w:cs="Arial"/>
          <w:sz w:val="16"/>
          <w:szCs w:val="16"/>
        </w:rPr>
        <w:t xml:space="preserve"> ods. </w:t>
      </w:r>
      <w:r w:rsidRPr="009F09B4">
        <w:rPr>
          <w:rFonts w:ascii="Arial" w:hAnsi="Arial" w:cs="Arial"/>
          <w:sz w:val="16"/>
          <w:szCs w:val="16"/>
        </w:rPr>
        <w:t>2 zákona</w:t>
      </w:r>
      <w:r w:rsidR="00433AF2">
        <w:rPr>
          <w:rFonts w:ascii="Arial" w:hAnsi="Arial" w:cs="Arial"/>
          <w:sz w:val="16"/>
          <w:szCs w:val="16"/>
        </w:rPr>
        <w:t xml:space="preserve"> č. </w:t>
      </w:r>
      <w:r w:rsidRPr="009F09B4">
        <w:rPr>
          <w:rFonts w:ascii="Arial" w:hAnsi="Arial" w:cs="Arial"/>
          <w:sz w:val="16"/>
          <w:szCs w:val="16"/>
        </w:rPr>
        <w:t xml:space="preserve">461/2003 </w:t>
      </w:r>
      <w:r w:rsidR="00433AF2">
        <w:rPr>
          <w:rFonts w:ascii="Arial" w:hAnsi="Arial" w:cs="Arial"/>
          <w:sz w:val="16"/>
          <w:szCs w:val="16"/>
        </w:rPr>
        <w:t>Z. z.</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81">
    <w:p w14:paraId="1AA54618" w14:textId="3F2228A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10</w:t>
      </w:r>
      <w:r w:rsidR="00433AF2">
        <w:rPr>
          <w:rFonts w:ascii="Arial" w:hAnsi="Arial" w:cs="Arial"/>
          <w:sz w:val="16"/>
          <w:szCs w:val="16"/>
        </w:rPr>
        <w:t xml:space="preserve"> ods. </w:t>
      </w:r>
      <w:r w:rsidRPr="009F09B4">
        <w:rPr>
          <w:rFonts w:ascii="Arial" w:hAnsi="Arial" w:cs="Arial"/>
          <w:sz w:val="16"/>
          <w:szCs w:val="16"/>
        </w:rPr>
        <w:t>2</w:t>
      </w:r>
      <w:r w:rsidR="00433AF2">
        <w:rPr>
          <w:rFonts w:ascii="Arial" w:hAnsi="Arial" w:cs="Arial"/>
          <w:sz w:val="16"/>
          <w:szCs w:val="16"/>
        </w:rPr>
        <w:t xml:space="preserve"> písm. </w:t>
      </w:r>
      <w:r w:rsidRPr="009F09B4">
        <w:rPr>
          <w:rFonts w:ascii="Arial" w:hAnsi="Arial" w:cs="Arial"/>
          <w:sz w:val="16"/>
          <w:szCs w:val="16"/>
        </w:rPr>
        <w:t>f)</w:t>
      </w:r>
      <w:r w:rsidR="000E31F7">
        <w:rPr>
          <w:rFonts w:ascii="Arial" w:hAnsi="Arial" w:cs="Arial"/>
          <w:sz w:val="16"/>
          <w:szCs w:val="16"/>
        </w:rPr>
        <w:t xml:space="preserve"> v </w:t>
      </w:r>
      <w:r w:rsidRPr="009F09B4">
        <w:rPr>
          <w:rFonts w:ascii="Arial" w:hAnsi="Arial" w:cs="Arial"/>
          <w:sz w:val="16"/>
          <w:szCs w:val="16"/>
        </w:rPr>
        <w:t>spojení</w:t>
      </w:r>
      <w:r w:rsidR="00A4335F">
        <w:rPr>
          <w:rFonts w:ascii="Arial" w:hAnsi="Arial" w:cs="Arial"/>
          <w:sz w:val="16"/>
          <w:szCs w:val="16"/>
        </w:rPr>
        <w:t xml:space="preserve"> s </w:t>
      </w:r>
      <w:r w:rsidRPr="009F09B4">
        <w:rPr>
          <w:rFonts w:ascii="Arial" w:hAnsi="Arial" w:cs="Arial"/>
          <w:sz w:val="16"/>
          <w:szCs w:val="16"/>
        </w:rPr>
        <w:t xml:space="preserve">ustanovením </w:t>
      </w:r>
      <w:r w:rsidR="00433AF2">
        <w:rPr>
          <w:rFonts w:ascii="Arial" w:hAnsi="Arial" w:cs="Arial"/>
          <w:sz w:val="16"/>
          <w:szCs w:val="16"/>
        </w:rPr>
        <w:t>§ </w:t>
      </w:r>
      <w:r w:rsidRPr="009F09B4">
        <w:rPr>
          <w:rFonts w:ascii="Arial" w:hAnsi="Arial" w:cs="Arial"/>
          <w:sz w:val="16"/>
          <w:szCs w:val="16"/>
        </w:rPr>
        <w:t>26</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a) bod 3. zákona</w:t>
      </w:r>
      <w:r w:rsidR="00433AF2">
        <w:rPr>
          <w:rFonts w:ascii="Arial" w:hAnsi="Arial" w:cs="Arial"/>
          <w:sz w:val="16"/>
          <w:szCs w:val="16"/>
        </w:rPr>
        <w:t xml:space="preserve"> č. </w:t>
      </w:r>
      <w:r w:rsidRPr="009F09B4">
        <w:rPr>
          <w:rFonts w:ascii="Arial" w:hAnsi="Arial" w:cs="Arial"/>
          <w:sz w:val="16"/>
          <w:szCs w:val="16"/>
        </w:rPr>
        <w:t xml:space="preserve">176/2015 </w:t>
      </w:r>
      <w:r w:rsidR="00433AF2">
        <w:rPr>
          <w:rFonts w:ascii="Arial" w:hAnsi="Arial" w:cs="Arial"/>
          <w:sz w:val="16"/>
          <w:szCs w:val="16"/>
        </w:rPr>
        <w:t>Z. z.</w:t>
      </w:r>
      <w:r w:rsidRPr="009F09B4">
        <w:rPr>
          <w:rFonts w:ascii="Arial" w:hAnsi="Arial" w:cs="Arial"/>
          <w:sz w:val="16"/>
          <w:szCs w:val="16"/>
        </w:rPr>
        <w:t xml:space="preserve"> </w:t>
      </w:r>
    </w:p>
  </w:footnote>
  <w:footnote w:id="82">
    <w:p w14:paraId="517ED0F9" w14:textId="5451F44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100/1988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sociálnom zabezpečení</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83">
    <w:p w14:paraId="0923BA86" w14:textId="516D7CC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461/2003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sociálnom postení</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84">
    <w:p w14:paraId="3AB766E5" w14:textId="42020B36" w:rsidR="00224168" w:rsidRPr="009F09B4" w:rsidRDefault="00224168"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 xml:space="preserve">V zmysle </w:t>
      </w:r>
      <w:r w:rsidR="00433AF2">
        <w:rPr>
          <w:rFonts w:cs="Arial"/>
          <w:sz w:val="16"/>
          <w:szCs w:val="16"/>
        </w:rPr>
        <w:t>§ </w:t>
      </w:r>
      <w:r w:rsidRPr="009F09B4">
        <w:rPr>
          <w:rFonts w:cs="Arial"/>
          <w:sz w:val="16"/>
          <w:szCs w:val="16"/>
        </w:rPr>
        <w:t>147 zákona</w:t>
      </w:r>
      <w:r w:rsidR="00A4335F">
        <w:rPr>
          <w:rFonts w:cs="Arial"/>
          <w:sz w:val="16"/>
          <w:szCs w:val="16"/>
        </w:rPr>
        <w:t xml:space="preserve"> o </w:t>
      </w:r>
      <w:r w:rsidRPr="009F09B4">
        <w:rPr>
          <w:rFonts w:cs="Arial"/>
          <w:sz w:val="16"/>
          <w:szCs w:val="16"/>
        </w:rPr>
        <w:t>sociálnom poistení</w:t>
      </w:r>
      <w:r w:rsidR="000E31F7">
        <w:rPr>
          <w:rFonts w:cs="Arial"/>
          <w:sz w:val="16"/>
          <w:szCs w:val="16"/>
        </w:rPr>
        <w:t xml:space="preserve"> sa </w:t>
      </w:r>
      <w:r w:rsidRPr="009F09B4">
        <w:rPr>
          <w:rFonts w:cs="Arial"/>
          <w:sz w:val="16"/>
          <w:szCs w:val="16"/>
        </w:rPr>
        <w:t>právo predpísať poistné premlčí</w:t>
      </w:r>
      <w:r w:rsidR="00C8556F">
        <w:rPr>
          <w:rFonts w:cs="Arial"/>
          <w:sz w:val="16"/>
          <w:szCs w:val="16"/>
        </w:rPr>
        <w:t xml:space="preserve"> za </w:t>
      </w:r>
      <w:r w:rsidRPr="009F09B4">
        <w:rPr>
          <w:rFonts w:cs="Arial"/>
          <w:sz w:val="16"/>
          <w:szCs w:val="16"/>
        </w:rPr>
        <w:t>desať rokov odo dňa jeho splatnosti. Právo predpísať poistné</w:t>
      </w:r>
      <w:r w:rsidR="000E31F7">
        <w:rPr>
          <w:rFonts w:cs="Arial"/>
          <w:sz w:val="16"/>
          <w:szCs w:val="16"/>
        </w:rPr>
        <w:t xml:space="preserve"> sa </w:t>
      </w:r>
      <w:r w:rsidRPr="009F09B4">
        <w:rPr>
          <w:rFonts w:cs="Arial"/>
          <w:sz w:val="16"/>
          <w:szCs w:val="16"/>
        </w:rPr>
        <w:t>nepremlčuje, ak nebola splnená povinnosť samostatne zárobkovo činnej osoby prihlásiť</w:t>
      </w:r>
      <w:r w:rsidR="000E31F7">
        <w:rPr>
          <w:rFonts w:cs="Arial"/>
          <w:sz w:val="16"/>
          <w:szCs w:val="16"/>
        </w:rPr>
        <w:t xml:space="preserve"> sa </w:t>
      </w:r>
      <w:r w:rsidR="00A4335F">
        <w:rPr>
          <w:rFonts w:cs="Arial"/>
          <w:sz w:val="16"/>
          <w:szCs w:val="16"/>
        </w:rPr>
        <w:t>na </w:t>
      </w:r>
      <w:r w:rsidRPr="009F09B4">
        <w:rPr>
          <w:rFonts w:cs="Arial"/>
          <w:sz w:val="16"/>
          <w:szCs w:val="16"/>
        </w:rPr>
        <w:t>nemocenské poistenie</w:t>
      </w:r>
      <w:r w:rsidR="0093554B">
        <w:rPr>
          <w:rFonts w:cs="Arial"/>
          <w:sz w:val="16"/>
          <w:szCs w:val="16"/>
        </w:rPr>
        <w:t xml:space="preserve"> a </w:t>
      </w:r>
      <w:r w:rsidRPr="009F09B4">
        <w:rPr>
          <w:rFonts w:cs="Arial"/>
          <w:sz w:val="16"/>
          <w:szCs w:val="16"/>
        </w:rPr>
        <w:t>dôchodkové poistenie najneskôr</w:t>
      </w:r>
      <w:r w:rsidR="0093554B">
        <w:rPr>
          <w:rFonts w:cs="Arial"/>
          <w:sz w:val="16"/>
          <w:szCs w:val="16"/>
        </w:rPr>
        <w:t xml:space="preserve"> do </w:t>
      </w:r>
      <w:r w:rsidRPr="009F09B4">
        <w:rPr>
          <w:rFonts w:cs="Arial"/>
          <w:sz w:val="16"/>
          <w:szCs w:val="16"/>
        </w:rPr>
        <w:t>ôsmich dní</w:t>
      </w:r>
      <w:r w:rsidR="00A4335F">
        <w:rPr>
          <w:rFonts w:cs="Arial"/>
          <w:sz w:val="16"/>
          <w:szCs w:val="16"/>
        </w:rPr>
        <w:t xml:space="preserve"> od </w:t>
      </w:r>
      <w:r w:rsidRPr="009F09B4">
        <w:rPr>
          <w:rFonts w:cs="Arial"/>
          <w:sz w:val="16"/>
          <w:szCs w:val="16"/>
        </w:rPr>
        <w:t>vzniku týchto povinností</w:t>
      </w:r>
      <w:r w:rsidR="0093554B">
        <w:rPr>
          <w:rFonts w:cs="Arial"/>
          <w:sz w:val="16"/>
          <w:szCs w:val="16"/>
        </w:rPr>
        <w:t xml:space="preserve"> a </w:t>
      </w:r>
      <w:r w:rsidRPr="009F09B4">
        <w:rPr>
          <w:rFonts w:cs="Arial"/>
          <w:sz w:val="16"/>
          <w:szCs w:val="16"/>
        </w:rPr>
        <w:t>odhlásiť</w:t>
      </w:r>
      <w:r w:rsidR="000E31F7">
        <w:rPr>
          <w:rFonts w:cs="Arial"/>
          <w:sz w:val="16"/>
          <w:szCs w:val="16"/>
        </w:rPr>
        <w:t xml:space="preserve"> sa</w:t>
      </w:r>
      <w:r w:rsidR="00C8556F">
        <w:rPr>
          <w:rFonts w:cs="Arial"/>
          <w:sz w:val="16"/>
          <w:szCs w:val="16"/>
        </w:rPr>
        <w:t xml:space="preserve"> z </w:t>
      </w:r>
      <w:r w:rsidRPr="009F09B4">
        <w:rPr>
          <w:rFonts w:cs="Arial"/>
          <w:sz w:val="16"/>
          <w:szCs w:val="16"/>
        </w:rPr>
        <w:t>týchto poistení</w:t>
      </w:r>
      <w:r w:rsidR="0093554B">
        <w:rPr>
          <w:rFonts w:cs="Arial"/>
          <w:sz w:val="16"/>
          <w:szCs w:val="16"/>
        </w:rPr>
        <w:t xml:space="preserve"> do </w:t>
      </w:r>
      <w:r w:rsidRPr="009F09B4">
        <w:rPr>
          <w:rFonts w:cs="Arial"/>
          <w:sz w:val="16"/>
          <w:szCs w:val="16"/>
        </w:rPr>
        <w:t>ôsmich dní</w:t>
      </w:r>
      <w:r w:rsidR="00A4335F">
        <w:rPr>
          <w:rFonts w:cs="Arial"/>
          <w:sz w:val="16"/>
          <w:szCs w:val="16"/>
        </w:rPr>
        <w:t xml:space="preserve"> od </w:t>
      </w:r>
      <w:r w:rsidRPr="009F09B4">
        <w:rPr>
          <w:rFonts w:cs="Arial"/>
          <w:sz w:val="16"/>
          <w:szCs w:val="16"/>
        </w:rPr>
        <w:t>ich zániku.</w:t>
      </w:r>
    </w:p>
  </w:footnote>
  <w:footnote w:id="85">
    <w:p w14:paraId="13F42FB2" w14:textId="14579A50" w:rsidR="00224168" w:rsidRPr="009F09B4" w:rsidRDefault="00224168" w:rsidP="00BE1237">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BE1237" w:rsidRPr="009F09B4">
        <w:rPr>
          <w:rFonts w:ascii="Arial" w:hAnsi="Arial" w:cs="Arial"/>
          <w:sz w:val="16"/>
          <w:szCs w:val="16"/>
        </w:rPr>
        <w:t>B</w:t>
      </w:r>
      <w:r w:rsidRPr="009F09B4">
        <w:rPr>
          <w:rFonts w:ascii="Arial" w:hAnsi="Arial" w:cs="Arial"/>
          <w:sz w:val="16"/>
          <w:szCs w:val="16"/>
        </w:rPr>
        <w:t>ližšie</w:t>
      </w:r>
      <w:r w:rsidR="00BE1237" w:rsidRPr="009F09B4">
        <w:rPr>
          <w:rFonts w:ascii="Arial" w:hAnsi="Arial" w:cs="Arial"/>
          <w:sz w:val="16"/>
          <w:szCs w:val="16"/>
        </w:rPr>
        <w:t xml:space="preserve"> informácie</w:t>
      </w:r>
      <w:r w:rsidR="00A4335F">
        <w:rPr>
          <w:rFonts w:ascii="Arial" w:hAnsi="Arial" w:cs="Arial"/>
          <w:sz w:val="16"/>
          <w:szCs w:val="16"/>
        </w:rPr>
        <w:t xml:space="preserve"> na </w:t>
      </w:r>
      <w:hyperlink r:id="rId6" w:history="1">
        <w:r w:rsidR="00BE1237" w:rsidRPr="009F09B4">
          <w:rPr>
            <w:rStyle w:val="Hypertextovprepojenie"/>
            <w:rFonts w:ascii="Arial" w:hAnsi="Arial" w:cs="Arial"/>
            <w:sz w:val="16"/>
            <w:szCs w:val="16"/>
          </w:rPr>
          <w:t>www.psychiatry.sk</w:t>
        </w:r>
      </w:hyperlink>
      <w:r w:rsidR="000E31F7">
        <w:rPr>
          <w:rFonts w:ascii="Arial" w:hAnsi="Arial" w:cs="Arial"/>
          <w:sz w:val="16"/>
          <w:szCs w:val="16"/>
        </w:rPr>
        <w:t xml:space="preserve"> v </w:t>
      </w:r>
      <w:r w:rsidR="00BE1237" w:rsidRPr="009F09B4">
        <w:rPr>
          <w:rFonts w:ascii="Arial" w:hAnsi="Arial" w:cs="Arial"/>
          <w:sz w:val="16"/>
          <w:szCs w:val="16"/>
        </w:rPr>
        <w:t xml:space="preserve">dokumente „Koncepciu humanizácie ústavných psychiatrických zariadení“ </w:t>
      </w:r>
    </w:p>
  </w:footnote>
  <w:footnote w:id="86">
    <w:p w14:paraId="19D680DB" w14:textId="5A25573A"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9 Prístupnosť: 1.</w:t>
      </w:r>
      <w:r w:rsidR="00A4335F">
        <w:rPr>
          <w:rFonts w:ascii="Arial" w:hAnsi="Arial" w:cs="Arial"/>
          <w:sz w:val="16"/>
          <w:szCs w:val="16"/>
        </w:rPr>
        <w:t xml:space="preserve"> S </w:t>
      </w:r>
      <w:r w:rsidRPr="009F09B4">
        <w:rPr>
          <w:rFonts w:ascii="Arial" w:hAnsi="Arial" w:cs="Arial"/>
          <w:sz w:val="16"/>
          <w:szCs w:val="16"/>
        </w:rPr>
        <w:t>cieľom umožniť osobám</w:t>
      </w:r>
      <w:r w:rsidR="000E31F7">
        <w:rPr>
          <w:rFonts w:ascii="Arial" w:hAnsi="Arial" w:cs="Arial"/>
          <w:sz w:val="16"/>
          <w:szCs w:val="16"/>
        </w:rPr>
        <w:t xml:space="preserve"> so </w:t>
      </w:r>
      <w:r w:rsidRPr="009F09B4">
        <w:rPr>
          <w:rFonts w:ascii="Arial" w:hAnsi="Arial" w:cs="Arial"/>
          <w:sz w:val="16"/>
          <w:szCs w:val="16"/>
        </w:rPr>
        <w:t>zdravotným postihnutím, aby mohli žiť nezávislým spôsobom života</w:t>
      </w:r>
      <w:r w:rsidR="0093554B">
        <w:rPr>
          <w:rFonts w:ascii="Arial" w:hAnsi="Arial" w:cs="Arial"/>
          <w:sz w:val="16"/>
          <w:szCs w:val="16"/>
        </w:rPr>
        <w:t xml:space="preserve"> a </w:t>
      </w:r>
      <w:r w:rsidRPr="009F09B4">
        <w:rPr>
          <w:rFonts w:ascii="Arial" w:hAnsi="Arial" w:cs="Arial"/>
          <w:sz w:val="16"/>
          <w:szCs w:val="16"/>
        </w:rPr>
        <w:t>plne</w:t>
      </w:r>
      <w:r w:rsidR="000E31F7">
        <w:rPr>
          <w:rFonts w:ascii="Arial" w:hAnsi="Arial" w:cs="Arial"/>
          <w:sz w:val="16"/>
          <w:szCs w:val="16"/>
        </w:rPr>
        <w:t xml:space="preserve"> sa </w:t>
      </w:r>
      <w:r w:rsidRPr="009F09B4">
        <w:rPr>
          <w:rFonts w:ascii="Arial" w:hAnsi="Arial" w:cs="Arial"/>
          <w:sz w:val="16"/>
          <w:szCs w:val="16"/>
        </w:rPr>
        <w:t>podieľať</w:t>
      </w:r>
      <w:r w:rsidR="00A4335F">
        <w:rPr>
          <w:rFonts w:ascii="Arial" w:hAnsi="Arial" w:cs="Arial"/>
          <w:sz w:val="16"/>
          <w:szCs w:val="16"/>
        </w:rPr>
        <w:t xml:space="preserve"> na </w:t>
      </w:r>
      <w:r w:rsidRPr="009F09B4">
        <w:rPr>
          <w:rFonts w:ascii="Arial" w:hAnsi="Arial" w:cs="Arial"/>
          <w:sz w:val="16"/>
          <w:szCs w:val="16"/>
        </w:rPr>
        <w:t>všetkých aspektoch života, zmluvné strany prijmú príslušné opatrenia, ktoré zabezpečia osobám</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prístup</w:t>
      </w:r>
      <w:r w:rsidR="0093554B">
        <w:rPr>
          <w:rFonts w:ascii="Arial" w:hAnsi="Arial" w:cs="Arial"/>
          <w:sz w:val="16"/>
          <w:szCs w:val="16"/>
        </w:rPr>
        <w:t xml:space="preserve"> k </w:t>
      </w:r>
      <w:r w:rsidRPr="009F09B4">
        <w:rPr>
          <w:rFonts w:ascii="Arial" w:hAnsi="Arial" w:cs="Arial"/>
          <w:sz w:val="16"/>
          <w:szCs w:val="16"/>
        </w:rPr>
        <w:t>fyzickému prostrediu,</w:t>
      </w:r>
      <w:r w:rsidR="0093554B">
        <w:rPr>
          <w:rFonts w:ascii="Arial" w:hAnsi="Arial" w:cs="Arial"/>
          <w:sz w:val="16"/>
          <w:szCs w:val="16"/>
        </w:rPr>
        <w:t xml:space="preserve"> k </w:t>
      </w:r>
      <w:r w:rsidRPr="009F09B4">
        <w:rPr>
          <w:rFonts w:ascii="Arial" w:hAnsi="Arial" w:cs="Arial"/>
          <w:sz w:val="16"/>
          <w:szCs w:val="16"/>
        </w:rPr>
        <w:t>doprave,</w:t>
      </w:r>
      <w:r w:rsidR="0093554B">
        <w:rPr>
          <w:rFonts w:ascii="Arial" w:hAnsi="Arial" w:cs="Arial"/>
          <w:sz w:val="16"/>
          <w:szCs w:val="16"/>
        </w:rPr>
        <w:t xml:space="preserve"> k </w:t>
      </w:r>
      <w:r w:rsidRPr="009F09B4">
        <w:rPr>
          <w:rFonts w:ascii="Arial" w:hAnsi="Arial" w:cs="Arial"/>
          <w:sz w:val="16"/>
          <w:szCs w:val="16"/>
        </w:rPr>
        <w:t>informáciám</w:t>
      </w:r>
      <w:r w:rsidR="0093554B">
        <w:rPr>
          <w:rFonts w:ascii="Arial" w:hAnsi="Arial" w:cs="Arial"/>
          <w:sz w:val="16"/>
          <w:szCs w:val="16"/>
        </w:rPr>
        <w:t xml:space="preserve"> a </w:t>
      </w:r>
      <w:r w:rsidRPr="009F09B4">
        <w:rPr>
          <w:rFonts w:ascii="Arial" w:hAnsi="Arial" w:cs="Arial"/>
          <w:sz w:val="16"/>
          <w:szCs w:val="16"/>
        </w:rPr>
        <w:t>komunikácii vrátane informačných</w:t>
      </w:r>
      <w:r w:rsidR="0093554B">
        <w:rPr>
          <w:rFonts w:ascii="Arial" w:hAnsi="Arial" w:cs="Arial"/>
          <w:sz w:val="16"/>
          <w:szCs w:val="16"/>
        </w:rPr>
        <w:t xml:space="preserve"> a </w:t>
      </w:r>
      <w:r w:rsidRPr="009F09B4">
        <w:rPr>
          <w:rFonts w:ascii="Arial" w:hAnsi="Arial" w:cs="Arial"/>
          <w:sz w:val="16"/>
          <w:szCs w:val="16"/>
        </w:rPr>
        <w:t>komunikačných technológií</w:t>
      </w:r>
      <w:r w:rsidR="0093554B">
        <w:rPr>
          <w:rFonts w:ascii="Arial" w:hAnsi="Arial" w:cs="Arial"/>
          <w:sz w:val="16"/>
          <w:szCs w:val="16"/>
        </w:rPr>
        <w:t xml:space="preserve"> a </w:t>
      </w:r>
      <w:r w:rsidRPr="009F09B4">
        <w:rPr>
          <w:rFonts w:ascii="Arial" w:hAnsi="Arial" w:cs="Arial"/>
          <w:sz w:val="16"/>
          <w:szCs w:val="16"/>
        </w:rPr>
        <w:t>systémov, ako</w:t>
      </w:r>
      <w:r w:rsidR="0093554B">
        <w:rPr>
          <w:rFonts w:ascii="Arial" w:hAnsi="Arial" w:cs="Arial"/>
          <w:sz w:val="16"/>
          <w:szCs w:val="16"/>
        </w:rPr>
        <w:t xml:space="preserve"> aj k </w:t>
      </w:r>
      <w:r w:rsidRPr="009F09B4">
        <w:rPr>
          <w:rFonts w:ascii="Arial" w:hAnsi="Arial" w:cs="Arial"/>
          <w:sz w:val="16"/>
          <w:szCs w:val="16"/>
        </w:rPr>
        <w:t>ďalším prostriedkom</w:t>
      </w:r>
      <w:r w:rsidR="0093554B">
        <w:rPr>
          <w:rFonts w:ascii="Arial" w:hAnsi="Arial" w:cs="Arial"/>
          <w:sz w:val="16"/>
          <w:szCs w:val="16"/>
        </w:rPr>
        <w:t xml:space="preserve"> a </w:t>
      </w:r>
      <w:r w:rsidRPr="009F09B4">
        <w:rPr>
          <w:rFonts w:ascii="Arial" w:hAnsi="Arial" w:cs="Arial"/>
          <w:sz w:val="16"/>
          <w:szCs w:val="16"/>
        </w:rPr>
        <w:t>službám dostupným</w:t>
      </w:r>
      <w:r w:rsidR="0093554B">
        <w:rPr>
          <w:rFonts w:ascii="Arial" w:hAnsi="Arial" w:cs="Arial"/>
          <w:sz w:val="16"/>
          <w:szCs w:val="16"/>
        </w:rPr>
        <w:t xml:space="preserve"> alebo </w:t>
      </w:r>
      <w:r w:rsidRPr="009F09B4">
        <w:rPr>
          <w:rFonts w:ascii="Arial" w:hAnsi="Arial" w:cs="Arial"/>
          <w:sz w:val="16"/>
          <w:szCs w:val="16"/>
        </w:rPr>
        <w:t>poskytovaným verejnosti,</w:t>
      </w:r>
      <w:r w:rsidR="0093554B">
        <w:rPr>
          <w:rFonts w:ascii="Arial" w:hAnsi="Arial" w:cs="Arial"/>
          <w:sz w:val="16"/>
          <w:szCs w:val="16"/>
        </w:rPr>
        <w:t xml:space="preserve"> a </w:t>
      </w:r>
      <w:r w:rsidRPr="009F09B4">
        <w:rPr>
          <w:rFonts w:ascii="Arial" w:hAnsi="Arial" w:cs="Arial"/>
          <w:sz w:val="16"/>
          <w:szCs w:val="16"/>
        </w:rPr>
        <w:t>to tak</w:t>
      </w:r>
      <w:r w:rsidR="000E31F7">
        <w:rPr>
          <w:rFonts w:ascii="Arial" w:hAnsi="Arial" w:cs="Arial"/>
          <w:sz w:val="16"/>
          <w:szCs w:val="16"/>
        </w:rPr>
        <w:t xml:space="preserve"> v </w:t>
      </w:r>
      <w:r w:rsidRPr="009F09B4">
        <w:rPr>
          <w:rFonts w:ascii="Arial" w:hAnsi="Arial" w:cs="Arial"/>
          <w:sz w:val="16"/>
          <w:szCs w:val="16"/>
        </w:rPr>
        <w:t>mestských, ako</w:t>
      </w:r>
      <w:r w:rsidR="0093554B">
        <w:rPr>
          <w:rFonts w:ascii="Arial" w:hAnsi="Arial" w:cs="Arial"/>
          <w:sz w:val="16"/>
          <w:szCs w:val="16"/>
        </w:rPr>
        <w:t xml:space="preserve"> aj</w:t>
      </w:r>
      <w:r w:rsidR="000E31F7">
        <w:rPr>
          <w:rFonts w:ascii="Arial" w:hAnsi="Arial" w:cs="Arial"/>
          <w:sz w:val="16"/>
          <w:szCs w:val="16"/>
        </w:rPr>
        <w:t xml:space="preserve"> vo </w:t>
      </w:r>
      <w:r w:rsidRPr="009F09B4">
        <w:rPr>
          <w:rFonts w:ascii="Arial" w:hAnsi="Arial" w:cs="Arial"/>
          <w:sz w:val="16"/>
          <w:szCs w:val="16"/>
        </w:rPr>
        <w:t>vidieckych oblastiach. Tieto opatrenia, ktoré budú zahŕňať identifikáciu</w:t>
      </w:r>
      <w:r w:rsidR="0093554B">
        <w:rPr>
          <w:rFonts w:ascii="Arial" w:hAnsi="Arial" w:cs="Arial"/>
          <w:sz w:val="16"/>
          <w:szCs w:val="16"/>
        </w:rPr>
        <w:t xml:space="preserve"> a </w:t>
      </w:r>
      <w:r w:rsidRPr="009F09B4">
        <w:rPr>
          <w:rFonts w:ascii="Arial" w:hAnsi="Arial" w:cs="Arial"/>
          <w:sz w:val="16"/>
          <w:szCs w:val="16"/>
        </w:rPr>
        <w:t>odstraňovanie prekážok</w:t>
      </w:r>
      <w:r w:rsidR="0093554B">
        <w:rPr>
          <w:rFonts w:ascii="Arial" w:hAnsi="Arial" w:cs="Arial"/>
          <w:sz w:val="16"/>
          <w:szCs w:val="16"/>
        </w:rPr>
        <w:t xml:space="preserve"> a </w:t>
      </w:r>
      <w:r w:rsidRPr="009F09B4">
        <w:rPr>
          <w:rFonts w:ascii="Arial" w:hAnsi="Arial" w:cs="Arial"/>
          <w:sz w:val="16"/>
          <w:szCs w:val="16"/>
        </w:rPr>
        <w:t>bariér brániacich prístupnosti, budú</w:t>
      </w:r>
      <w:r w:rsidR="000E31F7">
        <w:rPr>
          <w:rFonts w:ascii="Arial" w:hAnsi="Arial" w:cs="Arial"/>
          <w:sz w:val="16"/>
          <w:szCs w:val="16"/>
        </w:rPr>
        <w:t xml:space="preserve"> sa </w:t>
      </w:r>
      <w:r w:rsidRPr="009F09B4">
        <w:rPr>
          <w:rFonts w:ascii="Arial" w:hAnsi="Arial" w:cs="Arial"/>
          <w:sz w:val="16"/>
          <w:szCs w:val="16"/>
        </w:rPr>
        <w:t>vzťahovať okrem iného na</w:t>
      </w:r>
    </w:p>
    <w:p w14:paraId="551A0615" w14:textId="321A0890" w:rsidR="00224168" w:rsidRPr="009F09B4" w:rsidRDefault="00224168" w:rsidP="00DA02FD">
      <w:pPr>
        <w:pStyle w:val="Textpoznmkypodiarou"/>
        <w:numPr>
          <w:ilvl w:val="0"/>
          <w:numId w:val="129"/>
        </w:numPr>
        <w:ind w:left="567" w:hanging="283"/>
        <w:jc w:val="both"/>
        <w:rPr>
          <w:rFonts w:ascii="Arial" w:hAnsi="Arial" w:cs="Arial"/>
          <w:sz w:val="16"/>
          <w:szCs w:val="16"/>
        </w:rPr>
      </w:pPr>
      <w:r w:rsidRPr="009F09B4">
        <w:rPr>
          <w:rFonts w:ascii="Arial" w:hAnsi="Arial" w:cs="Arial"/>
          <w:sz w:val="16"/>
          <w:szCs w:val="16"/>
        </w:rPr>
        <w:t>budovy, cesty, dopravné</w:t>
      </w:r>
      <w:r w:rsidR="0093554B">
        <w:rPr>
          <w:rFonts w:ascii="Arial" w:hAnsi="Arial" w:cs="Arial"/>
          <w:sz w:val="16"/>
          <w:szCs w:val="16"/>
        </w:rPr>
        <w:t xml:space="preserve"> a </w:t>
      </w:r>
      <w:r w:rsidRPr="009F09B4">
        <w:rPr>
          <w:rFonts w:ascii="Arial" w:hAnsi="Arial" w:cs="Arial"/>
          <w:sz w:val="16"/>
          <w:szCs w:val="16"/>
        </w:rPr>
        <w:t>iné vnútorné</w:t>
      </w:r>
      <w:r w:rsidR="0093554B">
        <w:rPr>
          <w:rFonts w:ascii="Arial" w:hAnsi="Arial" w:cs="Arial"/>
          <w:sz w:val="16"/>
          <w:szCs w:val="16"/>
        </w:rPr>
        <w:t xml:space="preserve"> a </w:t>
      </w:r>
      <w:r w:rsidRPr="009F09B4">
        <w:rPr>
          <w:rFonts w:ascii="Arial" w:hAnsi="Arial" w:cs="Arial"/>
          <w:sz w:val="16"/>
          <w:szCs w:val="16"/>
        </w:rPr>
        <w:t>vonkajšie zariadenia vrátane škôl, obytných budov, zdravotníckych zariadení</w:t>
      </w:r>
      <w:r w:rsidR="0093554B">
        <w:rPr>
          <w:rFonts w:ascii="Arial" w:hAnsi="Arial" w:cs="Arial"/>
          <w:sz w:val="16"/>
          <w:szCs w:val="16"/>
        </w:rPr>
        <w:t xml:space="preserve"> a </w:t>
      </w:r>
      <w:r w:rsidRPr="009F09B4">
        <w:rPr>
          <w:rFonts w:ascii="Arial" w:hAnsi="Arial" w:cs="Arial"/>
          <w:sz w:val="16"/>
          <w:szCs w:val="16"/>
        </w:rPr>
        <w:t>pracovísk;</w:t>
      </w:r>
    </w:p>
  </w:footnote>
  <w:footnote w:id="87">
    <w:p w14:paraId="62683A21" w14:textId="674FFEB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Podľa Článku 9 Prístupnosť:</w:t>
      </w:r>
      <w:r w:rsidR="00A4335F">
        <w:rPr>
          <w:rFonts w:ascii="Arial" w:hAnsi="Arial" w:cs="Arial"/>
          <w:sz w:val="16"/>
          <w:szCs w:val="16"/>
        </w:rPr>
        <w:t xml:space="preserve"> S </w:t>
      </w:r>
      <w:r w:rsidRPr="009F09B4">
        <w:rPr>
          <w:rFonts w:ascii="Arial" w:hAnsi="Arial" w:cs="Arial"/>
          <w:sz w:val="16"/>
          <w:szCs w:val="16"/>
        </w:rPr>
        <w:t>cieľom umožniť osobám</w:t>
      </w:r>
      <w:r w:rsidR="000E31F7">
        <w:rPr>
          <w:rFonts w:ascii="Arial" w:hAnsi="Arial" w:cs="Arial"/>
          <w:sz w:val="16"/>
          <w:szCs w:val="16"/>
        </w:rPr>
        <w:t xml:space="preserve"> so </w:t>
      </w:r>
      <w:r w:rsidRPr="009F09B4">
        <w:rPr>
          <w:rFonts w:ascii="Arial" w:hAnsi="Arial" w:cs="Arial"/>
          <w:sz w:val="16"/>
          <w:szCs w:val="16"/>
        </w:rPr>
        <w:t>zdravotným postihnutím, aby mohli žiť nezávislým spôsobom života</w:t>
      </w:r>
      <w:r w:rsidR="0093554B">
        <w:rPr>
          <w:rFonts w:ascii="Arial" w:hAnsi="Arial" w:cs="Arial"/>
          <w:sz w:val="16"/>
          <w:szCs w:val="16"/>
        </w:rPr>
        <w:t xml:space="preserve"> a </w:t>
      </w:r>
      <w:r w:rsidRPr="009F09B4">
        <w:rPr>
          <w:rFonts w:ascii="Arial" w:hAnsi="Arial" w:cs="Arial"/>
          <w:sz w:val="16"/>
          <w:szCs w:val="16"/>
        </w:rPr>
        <w:t>plne</w:t>
      </w:r>
      <w:r w:rsidR="000E31F7">
        <w:rPr>
          <w:rFonts w:ascii="Arial" w:hAnsi="Arial" w:cs="Arial"/>
          <w:sz w:val="16"/>
          <w:szCs w:val="16"/>
        </w:rPr>
        <w:t xml:space="preserve"> sa </w:t>
      </w:r>
      <w:r w:rsidRPr="009F09B4">
        <w:rPr>
          <w:rFonts w:ascii="Arial" w:hAnsi="Arial" w:cs="Arial"/>
          <w:sz w:val="16"/>
          <w:szCs w:val="16"/>
        </w:rPr>
        <w:t>podieľať</w:t>
      </w:r>
      <w:r w:rsidR="00A4335F">
        <w:rPr>
          <w:rFonts w:ascii="Arial" w:hAnsi="Arial" w:cs="Arial"/>
          <w:sz w:val="16"/>
          <w:szCs w:val="16"/>
        </w:rPr>
        <w:t xml:space="preserve"> na </w:t>
      </w:r>
      <w:r w:rsidRPr="009F09B4">
        <w:rPr>
          <w:rFonts w:ascii="Arial" w:hAnsi="Arial" w:cs="Arial"/>
          <w:sz w:val="16"/>
          <w:szCs w:val="16"/>
        </w:rPr>
        <w:t>všetkých aspektoch života, zmluvné strany prijmú príslušné opatrenia, ktoré zabezpečia osobám</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prístup</w:t>
      </w:r>
      <w:r w:rsidR="0093554B">
        <w:rPr>
          <w:rFonts w:ascii="Arial" w:hAnsi="Arial" w:cs="Arial"/>
          <w:sz w:val="16"/>
          <w:szCs w:val="16"/>
        </w:rPr>
        <w:t xml:space="preserve"> k </w:t>
      </w:r>
      <w:r w:rsidRPr="009F09B4">
        <w:rPr>
          <w:rFonts w:ascii="Arial" w:hAnsi="Arial" w:cs="Arial"/>
          <w:sz w:val="16"/>
          <w:szCs w:val="16"/>
        </w:rPr>
        <w:t>fyzickému prostrediu,</w:t>
      </w:r>
      <w:r w:rsidR="0093554B">
        <w:rPr>
          <w:rFonts w:ascii="Arial" w:hAnsi="Arial" w:cs="Arial"/>
          <w:sz w:val="16"/>
          <w:szCs w:val="16"/>
        </w:rPr>
        <w:t xml:space="preserve"> k </w:t>
      </w:r>
      <w:r w:rsidRPr="009F09B4">
        <w:rPr>
          <w:rFonts w:ascii="Arial" w:hAnsi="Arial" w:cs="Arial"/>
          <w:sz w:val="16"/>
          <w:szCs w:val="16"/>
        </w:rPr>
        <w:t>doprave,</w:t>
      </w:r>
      <w:r w:rsidR="0093554B">
        <w:rPr>
          <w:rFonts w:ascii="Arial" w:hAnsi="Arial" w:cs="Arial"/>
          <w:sz w:val="16"/>
          <w:szCs w:val="16"/>
        </w:rPr>
        <w:t xml:space="preserve"> k </w:t>
      </w:r>
      <w:r w:rsidRPr="009F09B4">
        <w:rPr>
          <w:rFonts w:ascii="Arial" w:hAnsi="Arial" w:cs="Arial"/>
          <w:sz w:val="16"/>
          <w:szCs w:val="16"/>
        </w:rPr>
        <w:t>informáciám</w:t>
      </w:r>
      <w:r w:rsidR="0093554B">
        <w:rPr>
          <w:rFonts w:ascii="Arial" w:hAnsi="Arial" w:cs="Arial"/>
          <w:sz w:val="16"/>
          <w:szCs w:val="16"/>
        </w:rPr>
        <w:t xml:space="preserve"> a </w:t>
      </w:r>
      <w:r w:rsidRPr="009F09B4">
        <w:rPr>
          <w:rFonts w:ascii="Arial" w:hAnsi="Arial" w:cs="Arial"/>
          <w:sz w:val="16"/>
          <w:szCs w:val="16"/>
        </w:rPr>
        <w:t>komunikácii vrátane informačných</w:t>
      </w:r>
      <w:r w:rsidR="0093554B">
        <w:rPr>
          <w:rFonts w:ascii="Arial" w:hAnsi="Arial" w:cs="Arial"/>
          <w:sz w:val="16"/>
          <w:szCs w:val="16"/>
        </w:rPr>
        <w:t xml:space="preserve"> a </w:t>
      </w:r>
      <w:r w:rsidRPr="009F09B4">
        <w:rPr>
          <w:rFonts w:ascii="Arial" w:hAnsi="Arial" w:cs="Arial"/>
          <w:sz w:val="16"/>
          <w:szCs w:val="16"/>
        </w:rPr>
        <w:t>komunikačných technológií</w:t>
      </w:r>
      <w:r w:rsidR="0093554B">
        <w:rPr>
          <w:rFonts w:ascii="Arial" w:hAnsi="Arial" w:cs="Arial"/>
          <w:sz w:val="16"/>
          <w:szCs w:val="16"/>
        </w:rPr>
        <w:t xml:space="preserve"> a </w:t>
      </w:r>
      <w:r w:rsidRPr="009F09B4">
        <w:rPr>
          <w:rFonts w:ascii="Arial" w:hAnsi="Arial" w:cs="Arial"/>
          <w:sz w:val="16"/>
          <w:szCs w:val="16"/>
        </w:rPr>
        <w:t>systémov, ako</w:t>
      </w:r>
      <w:r w:rsidR="0093554B">
        <w:rPr>
          <w:rFonts w:ascii="Arial" w:hAnsi="Arial" w:cs="Arial"/>
          <w:sz w:val="16"/>
          <w:szCs w:val="16"/>
        </w:rPr>
        <w:t xml:space="preserve"> aj k </w:t>
      </w:r>
      <w:r w:rsidRPr="009F09B4">
        <w:rPr>
          <w:rFonts w:ascii="Arial" w:hAnsi="Arial" w:cs="Arial"/>
          <w:sz w:val="16"/>
          <w:szCs w:val="16"/>
        </w:rPr>
        <w:t>ďalším prostriedkom</w:t>
      </w:r>
      <w:r w:rsidR="0093554B">
        <w:rPr>
          <w:rFonts w:ascii="Arial" w:hAnsi="Arial" w:cs="Arial"/>
          <w:sz w:val="16"/>
          <w:szCs w:val="16"/>
        </w:rPr>
        <w:t xml:space="preserve"> a </w:t>
      </w:r>
      <w:r w:rsidRPr="009F09B4">
        <w:rPr>
          <w:rFonts w:ascii="Arial" w:hAnsi="Arial" w:cs="Arial"/>
          <w:sz w:val="16"/>
          <w:szCs w:val="16"/>
        </w:rPr>
        <w:t>službám dostupným</w:t>
      </w:r>
      <w:r w:rsidR="0093554B">
        <w:rPr>
          <w:rFonts w:ascii="Arial" w:hAnsi="Arial" w:cs="Arial"/>
          <w:sz w:val="16"/>
          <w:szCs w:val="16"/>
        </w:rPr>
        <w:t xml:space="preserve"> alebo </w:t>
      </w:r>
      <w:r w:rsidRPr="009F09B4">
        <w:rPr>
          <w:rFonts w:ascii="Arial" w:hAnsi="Arial" w:cs="Arial"/>
          <w:sz w:val="16"/>
          <w:szCs w:val="16"/>
        </w:rPr>
        <w:t>poskytovaným verejnosti,</w:t>
      </w:r>
      <w:r w:rsidR="0093554B">
        <w:rPr>
          <w:rFonts w:ascii="Arial" w:hAnsi="Arial" w:cs="Arial"/>
          <w:sz w:val="16"/>
          <w:szCs w:val="16"/>
        </w:rPr>
        <w:t xml:space="preserve"> a </w:t>
      </w:r>
      <w:r w:rsidRPr="009F09B4">
        <w:rPr>
          <w:rFonts w:ascii="Arial" w:hAnsi="Arial" w:cs="Arial"/>
          <w:sz w:val="16"/>
          <w:szCs w:val="16"/>
        </w:rPr>
        <w:t>to tak</w:t>
      </w:r>
      <w:r w:rsidR="000E31F7">
        <w:rPr>
          <w:rFonts w:ascii="Arial" w:hAnsi="Arial" w:cs="Arial"/>
          <w:sz w:val="16"/>
          <w:szCs w:val="16"/>
        </w:rPr>
        <w:t xml:space="preserve"> v </w:t>
      </w:r>
      <w:r w:rsidRPr="009F09B4">
        <w:rPr>
          <w:rFonts w:ascii="Arial" w:hAnsi="Arial" w:cs="Arial"/>
          <w:sz w:val="16"/>
          <w:szCs w:val="16"/>
        </w:rPr>
        <w:t>mestských, ako</w:t>
      </w:r>
      <w:r w:rsidR="0093554B">
        <w:rPr>
          <w:rFonts w:ascii="Arial" w:hAnsi="Arial" w:cs="Arial"/>
          <w:sz w:val="16"/>
          <w:szCs w:val="16"/>
        </w:rPr>
        <w:t xml:space="preserve"> aj</w:t>
      </w:r>
      <w:r w:rsidR="000E31F7">
        <w:rPr>
          <w:rFonts w:ascii="Arial" w:hAnsi="Arial" w:cs="Arial"/>
          <w:sz w:val="16"/>
          <w:szCs w:val="16"/>
        </w:rPr>
        <w:t xml:space="preserve"> vo </w:t>
      </w:r>
      <w:r w:rsidRPr="009F09B4">
        <w:rPr>
          <w:rFonts w:ascii="Arial" w:hAnsi="Arial" w:cs="Arial"/>
          <w:sz w:val="16"/>
          <w:szCs w:val="16"/>
        </w:rPr>
        <w:t>vidieckych oblastiach.</w:t>
      </w:r>
    </w:p>
  </w:footnote>
  <w:footnote w:id="88">
    <w:p w14:paraId="538AF069" w14:textId="636B1EB7"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Podľa Článku 25 Zdravie: Zmluvné strany uznávajú,</w:t>
      </w:r>
      <w:r w:rsidR="00C8556F">
        <w:rPr>
          <w:rFonts w:ascii="Arial" w:hAnsi="Arial" w:cs="Arial"/>
          <w:sz w:val="16"/>
          <w:szCs w:val="16"/>
        </w:rPr>
        <w:t xml:space="preserve"> že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 majú právo</w:t>
      </w:r>
      <w:r w:rsidR="00A4335F">
        <w:rPr>
          <w:rFonts w:ascii="Arial" w:hAnsi="Arial" w:cs="Arial"/>
          <w:sz w:val="16"/>
          <w:szCs w:val="16"/>
        </w:rPr>
        <w:t xml:space="preserve"> na </w:t>
      </w:r>
      <w:r w:rsidRPr="009F09B4">
        <w:rPr>
          <w:rFonts w:ascii="Arial" w:hAnsi="Arial" w:cs="Arial"/>
          <w:sz w:val="16"/>
          <w:szCs w:val="16"/>
        </w:rPr>
        <w:t>dosiahnutie najlepšieho možného zdravia bez diskriminácie</w:t>
      </w:r>
      <w:r w:rsidR="00A4335F">
        <w:rPr>
          <w:rFonts w:ascii="Arial" w:hAnsi="Arial" w:cs="Arial"/>
          <w:sz w:val="16"/>
          <w:szCs w:val="16"/>
        </w:rPr>
        <w:t xml:space="preserve"> na </w:t>
      </w:r>
      <w:r w:rsidRPr="009F09B4">
        <w:rPr>
          <w:rFonts w:ascii="Arial" w:hAnsi="Arial" w:cs="Arial"/>
          <w:sz w:val="16"/>
          <w:szCs w:val="16"/>
        </w:rPr>
        <w:t>základe zdravotného postihnutia. Zmluvné strany prijmú všetky príslušné opatrenia, ktorými zabezpečia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zdravotnej starostlivosti vrátane liečebnej rehabilitácie, ktoré zohľadňujú rodový aspekt.</w:t>
      </w:r>
    </w:p>
  </w:footnote>
  <w:footnote w:id="89">
    <w:p w14:paraId="1435BF9E" w14:textId="5B095FE1"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 xml:space="preserve">Vyhláška </w:t>
      </w:r>
      <w:r w:rsidRPr="009F09B4">
        <w:rPr>
          <w:rFonts w:ascii="Arial" w:hAnsi="Arial" w:cs="Arial"/>
          <w:sz w:val="16"/>
          <w:szCs w:val="16"/>
          <w:shd w:val="clear" w:color="auto" w:fill="FFFFFF"/>
        </w:rPr>
        <w:t>Ministerstva životného prostredia Slovenskej republiky</w:t>
      </w:r>
      <w:r w:rsidR="00433AF2">
        <w:rPr>
          <w:rFonts w:ascii="Arial" w:hAnsi="Arial" w:cs="Arial"/>
          <w:sz w:val="16"/>
          <w:szCs w:val="16"/>
          <w:shd w:val="clear" w:color="auto" w:fill="FFFFFF"/>
        </w:rPr>
        <w:t xml:space="preserve"> č. </w:t>
      </w:r>
      <w:r w:rsidRPr="009F09B4">
        <w:rPr>
          <w:rFonts w:ascii="Arial" w:hAnsi="Arial" w:cs="Arial"/>
          <w:sz w:val="16"/>
          <w:szCs w:val="16"/>
        </w:rPr>
        <w:t xml:space="preserve">532/2002 </w:t>
      </w:r>
      <w:r w:rsidR="00433AF2">
        <w:rPr>
          <w:rFonts w:ascii="Arial" w:hAnsi="Arial" w:cs="Arial"/>
          <w:sz w:val="16"/>
          <w:szCs w:val="16"/>
        </w:rPr>
        <w:t>Z. z.</w:t>
      </w:r>
      <w:r w:rsidRPr="009F09B4">
        <w:rPr>
          <w:rFonts w:ascii="Arial" w:hAnsi="Arial" w:cs="Arial"/>
          <w:sz w:val="16"/>
          <w:szCs w:val="16"/>
        </w:rPr>
        <w:t xml:space="preserve">, </w:t>
      </w:r>
      <w:r w:rsidRPr="009F09B4">
        <w:rPr>
          <w:rFonts w:ascii="Arial" w:hAnsi="Arial" w:cs="Arial"/>
          <w:sz w:val="16"/>
          <w:szCs w:val="16"/>
          <w:shd w:val="clear" w:color="auto" w:fill="FFFFFF"/>
        </w:rPr>
        <w:t>ktorou</w:t>
      </w:r>
      <w:r w:rsidR="000E31F7">
        <w:rPr>
          <w:rFonts w:ascii="Arial" w:hAnsi="Arial" w:cs="Arial"/>
          <w:sz w:val="16"/>
          <w:szCs w:val="16"/>
          <w:shd w:val="clear" w:color="auto" w:fill="FFFFFF"/>
        </w:rPr>
        <w:t xml:space="preserve"> sa </w:t>
      </w:r>
      <w:r w:rsidRPr="009F09B4">
        <w:rPr>
          <w:rFonts w:ascii="Arial" w:hAnsi="Arial" w:cs="Arial"/>
          <w:sz w:val="16"/>
          <w:szCs w:val="16"/>
          <w:shd w:val="clear" w:color="auto" w:fill="FFFFFF"/>
        </w:rPr>
        <w:t>ustanovujú podrobnosti</w:t>
      </w:r>
      <w:r w:rsidR="00A4335F">
        <w:rPr>
          <w:rFonts w:ascii="Arial" w:hAnsi="Arial" w:cs="Arial"/>
          <w:sz w:val="16"/>
          <w:szCs w:val="16"/>
          <w:shd w:val="clear" w:color="auto" w:fill="FFFFFF"/>
        </w:rPr>
        <w:t xml:space="preserve"> o </w:t>
      </w:r>
      <w:r w:rsidRPr="009F09B4">
        <w:rPr>
          <w:rFonts w:ascii="Arial" w:hAnsi="Arial" w:cs="Arial"/>
          <w:sz w:val="16"/>
          <w:szCs w:val="16"/>
          <w:shd w:val="clear" w:color="auto" w:fill="FFFFFF"/>
        </w:rPr>
        <w:t>všeobecných technických požiadavkách</w:t>
      </w:r>
      <w:r w:rsidR="00A4335F">
        <w:rPr>
          <w:rFonts w:ascii="Arial" w:hAnsi="Arial" w:cs="Arial"/>
          <w:sz w:val="16"/>
          <w:szCs w:val="16"/>
          <w:shd w:val="clear" w:color="auto" w:fill="FFFFFF"/>
        </w:rPr>
        <w:t xml:space="preserve"> na </w:t>
      </w:r>
      <w:r w:rsidRPr="009F09B4">
        <w:rPr>
          <w:rFonts w:ascii="Arial" w:hAnsi="Arial" w:cs="Arial"/>
          <w:sz w:val="16"/>
          <w:szCs w:val="16"/>
          <w:shd w:val="clear" w:color="auto" w:fill="FFFFFF"/>
        </w:rPr>
        <w:t>výstavbu</w:t>
      </w:r>
      <w:r w:rsidR="0093554B">
        <w:rPr>
          <w:rFonts w:ascii="Arial" w:hAnsi="Arial" w:cs="Arial"/>
          <w:sz w:val="16"/>
          <w:szCs w:val="16"/>
          <w:shd w:val="clear" w:color="auto" w:fill="FFFFFF"/>
        </w:rPr>
        <w:t xml:space="preserve"> a</w:t>
      </w:r>
      <w:r w:rsidR="00A4335F">
        <w:rPr>
          <w:rFonts w:ascii="Arial" w:hAnsi="Arial" w:cs="Arial"/>
          <w:sz w:val="16"/>
          <w:szCs w:val="16"/>
          <w:shd w:val="clear" w:color="auto" w:fill="FFFFFF"/>
        </w:rPr>
        <w:t xml:space="preserve"> o </w:t>
      </w:r>
      <w:r w:rsidRPr="009F09B4">
        <w:rPr>
          <w:rFonts w:ascii="Arial" w:hAnsi="Arial" w:cs="Arial"/>
          <w:sz w:val="16"/>
          <w:szCs w:val="16"/>
          <w:shd w:val="clear" w:color="auto" w:fill="FFFFFF"/>
        </w:rPr>
        <w:t>všeobecných technických požiadavkách</w:t>
      </w:r>
      <w:r w:rsidR="00A4335F">
        <w:rPr>
          <w:rFonts w:ascii="Arial" w:hAnsi="Arial" w:cs="Arial"/>
          <w:sz w:val="16"/>
          <w:szCs w:val="16"/>
          <w:shd w:val="clear" w:color="auto" w:fill="FFFFFF"/>
        </w:rPr>
        <w:t xml:space="preserve"> na </w:t>
      </w:r>
      <w:r w:rsidRPr="009F09B4">
        <w:rPr>
          <w:rFonts w:ascii="Arial" w:hAnsi="Arial" w:cs="Arial"/>
          <w:sz w:val="16"/>
          <w:szCs w:val="16"/>
          <w:shd w:val="clear" w:color="auto" w:fill="FFFFFF"/>
        </w:rPr>
        <w:t>stavby užívané osobami</w:t>
      </w:r>
      <w:r w:rsidR="00A4335F">
        <w:rPr>
          <w:rFonts w:ascii="Arial" w:hAnsi="Arial" w:cs="Arial"/>
          <w:sz w:val="16"/>
          <w:szCs w:val="16"/>
          <w:shd w:val="clear" w:color="auto" w:fill="FFFFFF"/>
        </w:rPr>
        <w:t xml:space="preserve"> s </w:t>
      </w:r>
      <w:r w:rsidRPr="009F09B4">
        <w:rPr>
          <w:rFonts w:ascii="Arial" w:hAnsi="Arial" w:cs="Arial"/>
          <w:sz w:val="16"/>
          <w:szCs w:val="16"/>
          <w:shd w:val="clear" w:color="auto" w:fill="FFFFFF"/>
        </w:rPr>
        <w:t>obmedzenou schopnosťou pohybu</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orientácie.</w:t>
      </w:r>
    </w:p>
  </w:footnote>
  <w:footnote w:id="90">
    <w:p w14:paraId="6D04D136" w14:textId="16763E7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126/2021 </w:t>
      </w:r>
      <w:r w:rsidR="00433AF2">
        <w:rPr>
          <w:rFonts w:ascii="Arial" w:hAnsi="Arial" w:cs="Arial"/>
          <w:sz w:val="16"/>
          <w:szCs w:val="16"/>
        </w:rPr>
        <w:t>Z. z.</w:t>
      </w:r>
      <w:r w:rsidRPr="009F09B4">
        <w:rPr>
          <w:rFonts w:ascii="Arial" w:hAnsi="Arial" w:cs="Arial"/>
          <w:sz w:val="16"/>
          <w:szCs w:val="16"/>
        </w:rPr>
        <w:t>, ktorým</w:t>
      </w:r>
      <w:r w:rsidR="000E31F7">
        <w:rPr>
          <w:rFonts w:ascii="Arial" w:hAnsi="Arial" w:cs="Arial"/>
          <w:sz w:val="16"/>
          <w:szCs w:val="16"/>
        </w:rPr>
        <w:t xml:space="preserve"> sa </w:t>
      </w:r>
      <w:r w:rsidRPr="009F09B4">
        <w:rPr>
          <w:rFonts w:ascii="Arial" w:hAnsi="Arial" w:cs="Arial"/>
          <w:sz w:val="16"/>
          <w:szCs w:val="16"/>
        </w:rPr>
        <w:t>mení</w:t>
      </w:r>
      <w:r w:rsidR="0093554B">
        <w:rPr>
          <w:rFonts w:ascii="Arial" w:hAnsi="Arial" w:cs="Arial"/>
          <w:sz w:val="16"/>
          <w:szCs w:val="16"/>
        </w:rPr>
        <w:t xml:space="preserve"> a </w:t>
      </w:r>
      <w:r w:rsidRPr="009F09B4">
        <w:rPr>
          <w:rFonts w:ascii="Arial" w:hAnsi="Arial" w:cs="Arial"/>
          <w:sz w:val="16"/>
          <w:szCs w:val="16"/>
        </w:rPr>
        <w:t>dopĺňa zákon</w:t>
      </w:r>
      <w:r w:rsidR="00433AF2">
        <w:rPr>
          <w:rFonts w:ascii="Arial" w:hAnsi="Arial" w:cs="Arial"/>
          <w:sz w:val="16"/>
          <w:szCs w:val="16"/>
        </w:rPr>
        <w:t xml:space="preserve"> č. </w:t>
      </w:r>
      <w:r w:rsidRPr="009F09B4">
        <w:rPr>
          <w:rFonts w:ascii="Arial" w:hAnsi="Arial" w:cs="Arial"/>
          <w:sz w:val="16"/>
          <w:szCs w:val="16"/>
        </w:rPr>
        <w:t xml:space="preserve">340/2012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úhrade</w:t>
      </w:r>
      <w:r w:rsidR="00C8556F">
        <w:rPr>
          <w:rFonts w:ascii="Arial" w:hAnsi="Arial" w:cs="Arial"/>
          <w:sz w:val="16"/>
          <w:szCs w:val="16"/>
        </w:rPr>
        <w:t xml:space="preserve"> za </w:t>
      </w:r>
      <w:r w:rsidRPr="009F09B4">
        <w:rPr>
          <w:rFonts w:ascii="Arial" w:hAnsi="Arial" w:cs="Arial"/>
          <w:sz w:val="16"/>
          <w:szCs w:val="16"/>
        </w:rPr>
        <w:t>služby verejnosti poskytované Rozhlasom</w:t>
      </w:r>
      <w:r w:rsidR="0093554B">
        <w:rPr>
          <w:rFonts w:ascii="Arial" w:hAnsi="Arial" w:cs="Arial"/>
          <w:sz w:val="16"/>
          <w:szCs w:val="16"/>
        </w:rPr>
        <w:t xml:space="preserve"> a </w:t>
      </w:r>
      <w:r w:rsidRPr="009F09B4">
        <w:rPr>
          <w:rFonts w:ascii="Arial" w:hAnsi="Arial" w:cs="Arial"/>
          <w:sz w:val="16"/>
          <w:szCs w:val="16"/>
        </w:rPr>
        <w:t>televíziou Slovenska</w:t>
      </w:r>
      <w:r w:rsidR="0093554B">
        <w:rPr>
          <w:rFonts w:ascii="Arial" w:hAnsi="Arial" w:cs="Arial"/>
          <w:sz w:val="16"/>
          <w:szCs w:val="16"/>
        </w:rPr>
        <w:t xml:space="preserve"> a</w:t>
      </w:r>
      <w:r w:rsidR="00A4335F">
        <w:rPr>
          <w:rFonts w:ascii="Arial" w:hAnsi="Arial" w:cs="Arial"/>
          <w:sz w:val="16"/>
          <w:szCs w:val="16"/>
        </w:rPr>
        <w:t xml:space="preserve"> o </w:t>
      </w:r>
      <w:r w:rsidRPr="009F09B4">
        <w:rPr>
          <w:rFonts w:ascii="Arial" w:hAnsi="Arial" w:cs="Arial"/>
          <w:sz w:val="16"/>
          <w:szCs w:val="16"/>
        </w:rPr>
        <w:t>zmene</w:t>
      </w:r>
      <w:r w:rsidR="0093554B">
        <w:rPr>
          <w:rFonts w:ascii="Arial" w:hAnsi="Arial" w:cs="Arial"/>
          <w:sz w:val="16"/>
          <w:szCs w:val="16"/>
        </w:rPr>
        <w:t xml:space="preserve"> a </w:t>
      </w:r>
      <w:r w:rsidRPr="009F09B4">
        <w:rPr>
          <w:rFonts w:ascii="Arial" w:hAnsi="Arial" w:cs="Arial"/>
          <w:sz w:val="16"/>
          <w:szCs w:val="16"/>
        </w:rPr>
        <w:t>doplnení niektorých zákonov</w:t>
      </w:r>
      <w:r w:rsidR="000E31F7">
        <w:rPr>
          <w:rFonts w:ascii="Arial" w:hAnsi="Arial" w:cs="Arial"/>
          <w:sz w:val="16"/>
          <w:szCs w:val="16"/>
        </w:rPr>
        <w:t xml:space="preserve"> v </w:t>
      </w:r>
      <w:r w:rsidRPr="009F09B4">
        <w:rPr>
          <w:rFonts w:ascii="Arial" w:hAnsi="Arial" w:cs="Arial"/>
          <w:sz w:val="16"/>
          <w:szCs w:val="16"/>
        </w:rPr>
        <w:t>znení neskorších predpisov</w:t>
      </w:r>
      <w:r w:rsidR="0093554B">
        <w:rPr>
          <w:rFonts w:ascii="Arial" w:hAnsi="Arial" w:cs="Arial"/>
          <w:sz w:val="16"/>
          <w:szCs w:val="16"/>
        </w:rPr>
        <w:t xml:space="preserve"> a </w:t>
      </w:r>
      <w:r w:rsidRPr="009F09B4">
        <w:rPr>
          <w:rFonts w:ascii="Arial" w:hAnsi="Arial" w:cs="Arial"/>
          <w:sz w:val="16"/>
          <w:szCs w:val="16"/>
        </w:rPr>
        <w:t>ktorým</w:t>
      </w:r>
      <w:r w:rsidR="000E31F7">
        <w:rPr>
          <w:rFonts w:ascii="Arial" w:hAnsi="Arial" w:cs="Arial"/>
          <w:sz w:val="16"/>
          <w:szCs w:val="16"/>
        </w:rPr>
        <w:t xml:space="preserve"> sa </w:t>
      </w:r>
      <w:r w:rsidRPr="009F09B4">
        <w:rPr>
          <w:rFonts w:ascii="Arial" w:hAnsi="Arial" w:cs="Arial"/>
          <w:sz w:val="16"/>
          <w:szCs w:val="16"/>
        </w:rPr>
        <w:t xml:space="preserve">dopĺňa zákon 461/2003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sociálnom poistení</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91">
    <w:p w14:paraId="6CDAE306" w14:textId="0F03750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83</w:t>
      </w:r>
      <w:r w:rsidR="00433AF2">
        <w:rPr>
          <w:rFonts w:ascii="Arial" w:hAnsi="Arial" w:cs="Arial"/>
          <w:sz w:val="16"/>
          <w:szCs w:val="16"/>
        </w:rPr>
        <w:t xml:space="preserve"> ods. </w:t>
      </w:r>
      <w:r w:rsidRPr="009F09B4">
        <w:rPr>
          <w:rFonts w:ascii="Arial" w:hAnsi="Arial" w:cs="Arial"/>
          <w:sz w:val="16"/>
          <w:szCs w:val="16"/>
        </w:rPr>
        <w:t>2 zákona</w:t>
      </w:r>
      <w:r w:rsidR="00433AF2">
        <w:rPr>
          <w:rFonts w:ascii="Arial" w:hAnsi="Arial" w:cs="Arial"/>
          <w:sz w:val="16"/>
          <w:szCs w:val="16"/>
        </w:rPr>
        <w:t xml:space="preserve"> č. </w:t>
      </w:r>
      <w:r w:rsidRPr="009F09B4">
        <w:rPr>
          <w:rFonts w:ascii="Arial" w:hAnsi="Arial" w:cs="Arial"/>
          <w:sz w:val="16"/>
          <w:szCs w:val="16"/>
        </w:rPr>
        <w:t xml:space="preserve">582/2004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miestnych daniach</w:t>
      </w:r>
      <w:r w:rsidR="0093554B">
        <w:rPr>
          <w:rFonts w:ascii="Arial" w:hAnsi="Arial" w:cs="Arial"/>
          <w:sz w:val="16"/>
          <w:szCs w:val="16"/>
        </w:rPr>
        <w:t xml:space="preserve"> a </w:t>
      </w:r>
      <w:r w:rsidRPr="009F09B4">
        <w:rPr>
          <w:rFonts w:ascii="Arial" w:hAnsi="Arial" w:cs="Arial"/>
          <w:sz w:val="16"/>
          <w:szCs w:val="16"/>
        </w:rPr>
        <w:t>miestnom poplatku</w:t>
      </w:r>
      <w:r w:rsidR="00C8556F">
        <w:rPr>
          <w:rFonts w:ascii="Arial" w:hAnsi="Arial" w:cs="Arial"/>
          <w:sz w:val="16"/>
          <w:szCs w:val="16"/>
        </w:rPr>
        <w:t xml:space="preserve"> za </w:t>
      </w:r>
      <w:r w:rsidRPr="009F09B4">
        <w:rPr>
          <w:rFonts w:ascii="Arial" w:hAnsi="Arial" w:cs="Arial"/>
          <w:sz w:val="16"/>
          <w:szCs w:val="16"/>
        </w:rPr>
        <w:t>komunálne odpady</w:t>
      </w:r>
      <w:r w:rsidR="0093554B">
        <w:rPr>
          <w:rFonts w:ascii="Arial" w:hAnsi="Arial" w:cs="Arial"/>
          <w:sz w:val="16"/>
          <w:szCs w:val="16"/>
        </w:rPr>
        <w:t xml:space="preserve"> a </w:t>
      </w:r>
      <w:r w:rsidRPr="009F09B4">
        <w:rPr>
          <w:rFonts w:ascii="Arial" w:hAnsi="Arial" w:cs="Arial"/>
          <w:sz w:val="16"/>
          <w:szCs w:val="16"/>
        </w:rPr>
        <w:t>drobné stavebné odpady (ďalej len „zákon</w:t>
      </w:r>
      <w:r w:rsidR="00A4335F">
        <w:rPr>
          <w:rFonts w:ascii="Arial" w:hAnsi="Arial" w:cs="Arial"/>
          <w:sz w:val="16"/>
          <w:szCs w:val="16"/>
        </w:rPr>
        <w:t xml:space="preserve"> o </w:t>
      </w:r>
      <w:r w:rsidRPr="009F09B4">
        <w:rPr>
          <w:rFonts w:ascii="Arial" w:hAnsi="Arial" w:cs="Arial"/>
          <w:sz w:val="16"/>
          <w:szCs w:val="16"/>
        </w:rPr>
        <w:t>poplatku</w:t>
      </w:r>
      <w:r w:rsidR="00C8556F">
        <w:rPr>
          <w:rFonts w:ascii="Arial" w:hAnsi="Arial" w:cs="Arial"/>
          <w:sz w:val="16"/>
          <w:szCs w:val="16"/>
        </w:rPr>
        <w:t xml:space="preserve"> za </w:t>
      </w:r>
      <w:r w:rsidRPr="009F09B4">
        <w:rPr>
          <w:rFonts w:ascii="Arial" w:hAnsi="Arial" w:cs="Arial"/>
          <w:sz w:val="16"/>
          <w:szCs w:val="16"/>
        </w:rPr>
        <w:t>komunálne odpady), podľa ktorého môže obec všeobecne záväzným nariadením ustanoviť zníženie poplatku</w:t>
      </w:r>
      <w:r w:rsidR="0093554B">
        <w:rPr>
          <w:rFonts w:ascii="Arial" w:hAnsi="Arial" w:cs="Arial"/>
          <w:sz w:val="16"/>
          <w:szCs w:val="16"/>
        </w:rPr>
        <w:t xml:space="preserve"> alebo </w:t>
      </w:r>
      <w:r w:rsidRPr="009F09B4">
        <w:rPr>
          <w:rFonts w:ascii="Arial" w:hAnsi="Arial" w:cs="Arial"/>
          <w:sz w:val="16"/>
          <w:szCs w:val="16"/>
        </w:rPr>
        <w:t>oslobodenie</w:t>
      </w:r>
      <w:r w:rsidR="00A4335F">
        <w:rPr>
          <w:rFonts w:ascii="Arial" w:hAnsi="Arial" w:cs="Arial"/>
          <w:sz w:val="16"/>
          <w:szCs w:val="16"/>
        </w:rPr>
        <w:t xml:space="preserve"> od </w:t>
      </w:r>
      <w:r w:rsidRPr="009F09B4">
        <w:rPr>
          <w:rFonts w:ascii="Arial" w:hAnsi="Arial" w:cs="Arial"/>
          <w:sz w:val="16"/>
          <w:szCs w:val="16"/>
        </w:rPr>
        <w:t>poplatku poplatníkovi, ktorým je fyzická osoba</w:t>
      </w:r>
      <w:r w:rsidR="000E31F7">
        <w:rPr>
          <w:rFonts w:ascii="Arial" w:hAnsi="Arial" w:cs="Arial"/>
          <w:sz w:val="16"/>
          <w:szCs w:val="16"/>
        </w:rPr>
        <w:t xml:space="preserve"> v </w:t>
      </w:r>
      <w:r w:rsidRPr="009F09B4">
        <w:rPr>
          <w:rFonts w:ascii="Arial" w:hAnsi="Arial" w:cs="Arial"/>
          <w:sz w:val="16"/>
          <w:szCs w:val="16"/>
        </w:rPr>
        <w:t>hmotnej núdzi, fyzická osoba staršia ako 62 rokov, držiteľ preukazu fyzickej osoby</w:t>
      </w:r>
      <w:r w:rsidR="00A4335F">
        <w:rPr>
          <w:rFonts w:ascii="Arial" w:hAnsi="Arial" w:cs="Arial"/>
          <w:sz w:val="16"/>
          <w:szCs w:val="16"/>
        </w:rPr>
        <w:t xml:space="preserve"> s </w:t>
      </w:r>
      <w:r w:rsidRPr="009F09B4">
        <w:rPr>
          <w:rFonts w:ascii="Arial" w:hAnsi="Arial" w:cs="Arial"/>
          <w:sz w:val="16"/>
          <w:szCs w:val="16"/>
        </w:rPr>
        <w:t>ťažkým zdravotným postihnutím, držiteľ preukazu fyzickej osoby</w:t>
      </w:r>
      <w:r w:rsidR="00A4335F">
        <w:rPr>
          <w:rFonts w:ascii="Arial" w:hAnsi="Arial" w:cs="Arial"/>
          <w:sz w:val="16"/>
          <w:szCs w:val="16"/>
        </w:rPr>
        <w:t xml:space="preserve"> s </w:t>
      </w:r>
      <w:r w:rsidRPr="009F09B4">
        <w:rPr>
          <w:rFonts w:ascii="Arial" w:hAnsi="Arial" w:cs="Arial"/>
          <w:sz w:val="16"/>
          <w:szCs w:val="16"/>
        </w:rPr>
        <w:t>ťažkým zdravotným postihnutím</w:t>
      </w:r>
      <w:r w:rsidR="000E31F7">
        <w:rPr>
          <w:rFonts w:ascii="Arial" w:hAnsi="Arial" w:cs="Arial"/>
          <w:sz w:val="16"/>
          <w:szCs w:val="16"/>
        </w:rPr>
        <w:t xml:space="preserve"> so </w:t>
      </w:r>
      <w:r w:rsidRPr="009F09B4">
        <w:rPr>
          <w:rFonts w:ascii="Arial" w:hAnsi="Arial" w:cs="Arial"/>
          <w:sz w:val="16"/>
          <w:szCs w:val="16"/>
        </w:rPr>
        <w:t>sprievodcom</w:t>
      </w:r>
      <w:r w:rsidR="0093554B">
        <w:rPr>
          <w:rFonts w:ascii="Arial" w:hAnsi="Arial" w:cs="Arial"/>
          <w:sz w:val="16"/>
          <w:szCs w:val="16"/>
        </w:rPr>
        <w:t xml:space="preserve"> alebo </w:t>
      </w:r>
      <w:r w:rsidRPr="009F09B4">
        <w:rPr>
          <w:rFonts w:ascii="Arial" w:hAnsi="Arial" w:cs="Arial"/>
          <w:sz w:val="16"/>
          <w:szCs w:val="16"/>
        </w:rPr>
        <w:t>prevažne</w:t>
      </w:r>
      <w:r w:rsidR="0093554B">
        <w:rPr>
          <w:rFonts w:ascii="Arial" w:hAnsi="Arial" w:cs="Arial"/>
          <w:sz w:val="16"/>
          <w:szCs w:val="16"/>
        </w:rPr>
        <w:t xml:space="preserve"> alebo </w:t>
      </w:r>
      <w:r w:rsidRPr="009F09B4">
        <w:rPr>
          <w:rFonts w:ascii="Arial" w:hAnsi="Arial" w:cs="Arial"/>
          <w:sz w:val="16"/>
          <w:szCs w:val="16"/>
        </w:rPr>
        <w:t xml:space="preserve">úplne bezvládna fyzická osoba. </w:t>
      </w:r>
    </w:p>
  </w:footnote>
  <w:footnote w:id="92">
    <w:p w14:paraId="2444584A" w14:textId="4D546A6F"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28</w:t>
      </w:r>
      <w:r w:rsidR="00433AF2">
        <w:rPr>
          <w:rFonts w:ascii="Arial" w:hAnsi="Arial" w:cs="Arial"/>
          <w:sz w:val="16"/>
          <w:szCs w:val="16"/>
        </w:rPr>
        <w:t xml:space="preserve"> ods. </w:t>
      </w:r>
      <w:r w:rsidRPr="009F09B4">
        <w:rPr>
          <w:rFonts w:ascii="Arial" w:hAnsi="Arial" w:cs="Arial"/>
          <w:sz w:val="16"/>
          <w:szCs w:val="16"/>
        </w:rPr>
        <w:t>2</w:t>
      </w:r>
      <w:r w:rsidR="00433AF2">
        <w:rPr>
          <w:rFonts w:ascii="Arial" w:hAnsi="Arial" w:cs="Arial"/>
          <w:sz w:val="16"/>
          <w:szCs w:val="16"/>
        </w:rPr>
        <w:t xml:space="preserve"> písm. </w:t>
      </w:r>
      <w:r w:rsidRPr="009F09B4">
        <w:rPr>
          <w:rFonts w:ascii="Arial" w:hAnsi="Arial" w:cs="Arial"/>
          <w:sz w:val="16"/>
          <w:szCs w:val="16"/>
        </w:rPr>
        <w:t>a) Dohovoru</w:t>
      </w:r>
      <w:r w:rsidR="00A4335F">
        <w:rPr>
          <w:rFonts w:ascii="Arial" w:hAnsi="Arial" w:cs="Arial"/>
          <w:sz w:val="16"/>
          <w:szCs w:val="16"/>
        </w:rPr>
        <w:t xml:space="preserve"> o </w:t>
      </w:r>
      <w:r w:rsidRPr="009F09B4">
        <w:rPr>
          <w:rFonts w:ascii="Arial" w:hAnsi="Arial" w:cs="Arial"/>
          <w:sz w:val="16"/>
          <w:szCs w:val="16"/>
        </w:rPr>
        <w:t>právach osôb</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w:t>
      </w:r>
      <w:r w:rsidRPr="009F09B4">
        <w:rPr>
          <w:rFonts w:ascii="Arial" w:hAnsi="Arial" w:cs="Arial"/>
          <w:sz w:val="16"/>
          <w:szCs w:val="16"/>
        </w:rPr>
        <w:t xml:space="preserve"> Primeraná životná úroveň</w:t>
      </w:r>
      <w:r w:rsidR="0093554B">
        <w:rPr>
          <w:rFonts w:ascii="Arial" w:hAnsi="Arial" w:cs="Arial"/>
          <w:sz w:val="16"/>
          <w:szCs w:val="16"/>
        </w:rPr>
        <w:t xml:space="preserve"> a </w:t>
      </w:r>
      <w:r w:rsidRPr="009F09B4">
        <w:rPr>
          <w:rFonts w:ascii="Arial" w:hAnsi="Arial" w:cs="Arial"/>
          <w:sz w:val="16"/>
          <w:szCs w:val="16"/>
        </w:rPr>
        <w:t>sociálna ochrana, podľa ktorého zmluvné strany podniknú príslušné kroky, ktorými zaručia</w:t>
      </w:r>
      <w:r w:rsidR="0093554B">
        <w:rPr>
          <w:rFonts w:ascii="Arial" w:hAnsi="Arial" w:cs="Arial"/>
          <w:sz w:val="16"/>
          <w:szCs w:val="16"/>
        </w:rPr>
        <w:t xml:space="preserve"> a </w:t>
      </w:r>
      <w:r w:rsidRPr="009F09B4">
        <w:rPr>
          <w:rFonts w:ascii="Arial" w:hAnsi="Arial" w:cs="Arial"/>
          <w:sz w:val="16"/>
          <w:szCs w:val="16"/>
        </w:rPr>
        <w:t>presadia uplatňovanie tohto práva</w:t>
      </w:r>
      <w:r w:rsidR="00A4335F">
        <w:rPr>
          <w:rFonts w:ascii="Arial" w:hAnsi="Arial" w:cs="Arial"/>
          <w:sz w:val="16"/>
          <w:szCs w:val="16"/>
        </w:rPr>
        <w:t xml:space="preserve"> s </w:t>
      </w:r>
      <w:r w:rsidRPr="009F09B4">
        <w:rPr>
          <w:rFonts w:ascii="Arial" w:hAnsi="Arial" w:cs="Arial"/>
          <w:sz w:val="16"/>
          <w:szCs w:val="16"/>
        </w:rPr>
        <w:t>cieľom zabezpečiť osobám</w:t>
      </w:r>
      <w:r w:rsidR="000E31F7">
        <w:rPr>
          <w:rFonts w:ascii="Arial" w:hAnsi="Arial" w:cs="Arial"/>
          <w:sz w:val="16"/>
          <w:szCs w:val="16"/>
        </w:rPr>
        <w:t xml:space="preserve"> so </w:t>
      </w:r>
      <w:r w:rsidRPr="009F09B4">
        <w:rPr>
          <w:rFonts w:ascii="Arial" w:hAnsi="Arial" w:cs="Arial"/>
          <w:sz w:val="16"/>
          <w:szCs w:val="16"/>
        </w:rPr>
        <w:t>zdravotným postihnutím rovnaký prístup</w:t>
      </w:r>
      <w:r w:rsidR="0093554B">
        <w:rPr>
          <w:rFonts w:ascii="Arial" w:hAnsi="Arial" w:cs="Arial"/>
          <w:sz w:val="16"/>
          <w:szCs w:val="16"/>
        </w:rPr>
        <w:t xml:space="preserve"> k </w:t>
      </w:r>
      <w:r w:rsidRPr="009F09B4">
        <w:rPr>
          <w:rFonts w:ascii="Arial" w:hAnsi="Arial" w:cs="Arial"/>
          <w:sz w:val="16"/>
          <w:szCs w:val="16"/>
        </w:rPr>
        <w:t>vhodným</w:t>
      </w:r>
      <w:r w:rsidR="0093554B">
        <w:rPr>
          <w:rFonts w:ascii="Arial" w:hAnsi="Arial" w:cs="Arial"/>
          <w:sz w:val="16"/>
          <w:szCs w:val="16"/>
        </w:rPr>
        <w:t xml:space="preserve"> a </w:t>
      </w:r>
      <w:r w:rsidRPr="009F09B4">
        <w:rPr>
          <w:rFonts w:ascii="Arial" w:hAnsi="Arial" w:cs="Arial"/>
          <w:sz w:val="16"/>
          <w:szCs w:val="16"/>
        </w:rPr>
        <w:t>cenovo dostupným službám, pomôckam</w:t>
      </w:r>
      <w:r w:rsidR="0093554B">
        <w:rPr>
          <w:rFonts w:ascii="Arial" w:hAnsi="Arial" w:cs="Arial"/>
          <w:sz w:val="16"/>
          <w:szCs w:val="16"/>
        </w:rPr>
        <w:t xml:space="preserve"> a k </w:t>
      </w:r>
      <w:r w:rsidRPr="009F09B4">
        <w:rPr>
          <w:rFonts w:ascii="Arial" w:hAnsi="Arial" w:cs="Arial"/>
          <w:sz w:val="16"/>
          <w:szCs w:val="16"/>
        </w:rPr>
        <w:t>iným formám pomoci</w:t>
      </w:r>
      <w:r w:rsidR="000E31F7">
        <w:rPr>
          <w:rFonts w:ascii="Arial" w:hAnsi="Arial" w:cs="Arial"/>
          <w:sz w:val="16"/>
          <w:szCs w:val="16"/>
        </w:rPr>
        <w:t xml:space="preserve"> pre </w:t>
      </w:r>
      <w:r w:rsidRPr="009F09B4">
        <w:rPr>
          <w:rFonts w:ascii="Arial" w:hAnsi="Arial" w:cs="Arial"/>
          <w:sz w:val="16"/>
          <w:szCs w:val="16"/>
        </w:rPr>
        <w:t>potreby súvisiace</w:t>
      </w:r>
      <w:r w:rsidR="000E31F7">
        <w:rPr>
          <w:rFonts w:ascii="Arial" w:hAnsi="Arial" w:cs="Arial"/>
          <w:sz w:val="16"/>
          <w:szCs w:val="16"/>
        </w:rPr>
        <w:t xml:space="preserve"> so </w:t>
      </w:r>
      <w:r w:rsidRPr="009F09B4">
        <w:rPr>
          <w:rFonts w:ascii="Arial" w:hAnsi="Arial" w:cs="Arial"/>
          <w:sz w:val="16"/>
          <w:szCs w:val="16"/>
        </w:rPr>
        <w:t>zdravotným postihnutím.</w:t>
      </w:r>
    </w:p>
  </w:footnote>
  <w:footnote w:id="93">
    <w:p w14:paraId="6CFBD324" w14:textId="332A0ADF" w:rsidR="00224168" w:rsidRPr="009F09B4" w:rsidRDefault="00224168" w:rsidP="00134531">
      <w:pPr>
        <w:pStyle w:val="Bezriadkovania"/>
        <w:ind w:hanging="284"/>
      </w:pPr>
      <w:r w:rsidRPr="009F09B4">
        <w:rPr>
          <w:rStyle w:val="Odkaznapoznmkupodiarou"/>
          <w:bCs w:val="0"/>
        </w:rPr>
        <w:footnoteRef/>
      </w:r>
      <w:r w:rsidRPr="009F09B4">
        <w:t xml:space="preserve"> </w:t>
      </w:r>
      <w:r w:rsidRPr="009F09B4">
        <w:tab/>
        <w:t>Záverečné odporúčania Výboru OSN</w:t>
      </w:r>
      <w:r w:rsidR="000E31F7">
        <w:t xml:space="preserve"> pre </w:t>
      </w:r>
      <w:r w:rsidRPr="009F09B4">
        <w:t>práva osôb</w:t>
      </w:r>
      <w:r w:rsidR="000E31F7">
        <w:t xml:space="preserve"> so </w:t>
      </w:r>
      <w:r w:rsidRPr="009F09B4">
        <w:t>zdravotným postihnutím</w:t>
      </w:r>
      <w:r w:rsidR="0093554B">
        <w:t xml:space="preserve"> k </w:t>
      </w:r>
      <w:r w:rsidRPr="009F09B4">
        <w:t>východiskovej správe Slovenskej republiky</w:t>
      </w:r>
      <w:r w:rsidR="00C8556F">
        <w:t xml:space="preserve"> zo </w:t>
      </w:r>
      <w:r w:rsidRPr="009F09B4">
        <w:t>dňa 18. apríla 2016.</w:t>
      </w:r>
    </w:p>
  </w:footnote>
  <w:footnote w:id="94">
    <w:p w14:paraId="13DFF821" w14:textId="2B9A1491" w:rsidR="00224168" w:rsidRPr="009F09B4" w:rsidRDefault="00224168" w:rsidP="00134531">
      <w:pPr>
        <w:pStyle w:val="Bezriadkovania"/>
        <w:ind w:hanging="284"/>
      </w:pPr>
      <w:r w:rsidRPr="009F09B4">
        <w:rPr>
          <w:rStyle w:val="Odkaznapoznmkupodiarou"/>
          <w:bCs w:val="0"/>
        </w:rPr>
        <w:footnoteRef/>
      </w:r>
      <w:r w:rsidRPr="009F09B4">
        <w:t xml:space="preserve"> </w:t>
      </w:r>
      <w:r w:rsidRPr="009F09B4">
        <w:tab/>
        <w:t>V zmysle nálezu Ústavného súdu</w:t>
      </w:r>
      <w:r w:rsidR="00C8556F">
        <w:t> SR</w:t>
      </w:r>
      <w:r w:rsidR="0093554B">
        <w:t xml:space="preserve"> </w:t>
      </w:r>
      <w:r w:rsidR="0093554B">
        <w:t>sp. zn. </w:t>
      </w:r>
      <w:r w:rsidRPr="009F09B4">
        <w:t>PL. ÚS 2/2016</w:t>
      </w:r>
      <w:r w:rsidR="00C8556F">
        <w:t xml:space="preserve"> z </w:t>
      </w:r>
      <w:r w:rsidRPr="009F09B4">
        <w:t>22. marca 2017 majú právo voliť</w:t>
      </w:r>
      <w:r w:rsidR="0093554B">
        <w:t xml:space="preserve"> aj </w:t>
      </w:r>
      <w:r w:rsidRPr="009F09B4">
        <w:t>ľudia, ktorí sú pozbavení spôsobilosti</w:t>
      </w:r>
      <w:r w:rsidR="00A4335F">
        <w:t xml:space="preserve"> na </w:t>
      </w:r>
      <w:r w:rsidRPr="009F09B4">
        <w:t>právne úkony.</w:t>
      </w:r>
    </w:p>
  </w:footnote>
  <w:footnote w:id="95">
    <w:p w14:paraId="123EBAC5" w14:textId="145B22C2"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9</w:t>
      </w:r>
      <w:r w:rsidR="00433AF2">
        <w:rPr>
          <w:rFonts w:ascii="Arial" w:hAnsi="Arial" w:cs="Arial"/>
          <w:sz w:val="16"/>
          <w:szCs w:val="16"/>
        </w:rPr>
        <w:t xml:space="preserve"> ods. </w:t>
      </w:r>
      <w:r w:rsidRPr="009F09B4">
        <w:rPr>
          <w:rFonts w:ascii="Arial" w:hAnsi="Arial" w:cs="Arial"/>
          <w:sz w:val="16"/>
          <w:szCs w:val="16"/>
        </w:rPr>
        <w:t>5 Zákona</w:t>
      </w:r>
      <w:r w:rsidR="00A4335F">
        <w:rPr>
          <w:rFonts w:ascii="Arial" w:hAnsi="Arial" w:cs="Arial"/>
          <w:sz w:val="16"/>
          <w:szCs w:val="16"/>
        </w:rPr>
        <w:t xml:space="preserve"> o </w:t>
      </w:r>
      <w:r w:rsidRPr="009F09B4">
        <w:rPr>
          <w:rFonts w:ascii="Arial" w:hAnsi="Arial" w:cs="Arial"/>
          <w:sz w:val="16"/>
          <w:szCs w:val="16"/>
        </w:rPr>
        <w:t>sociálnych službách upravuje povinnosť poskytovateľov sociálnej služby splniť všeobecné technické požiadavky</w:t>
      </w:r>
      <w:r w:rsidR="00A4335F">
        <w:rPr>
          <w:rFonts w:ascii="Arial" w:hAnsi="Arial" w:cs="Arial"/>
          <w:sz w:val="16"/>
          <w:szCs w:val="16"/>
        </w:rPr>
        <w:t xml:space="preserve"> na </w:t>
      </w:r>
      <w:r w:rsidRPr="009F09B4">
        <w:rPr>
          <w:rFonts w:ascii="Arial" w:hAnsi="Arial" w:cs="Arial"/>
          <w:sz w:val="16"/>
          <w:szCs w:val="16"/>
        </w:rPr>
        <w:t>výstavbu</w:t>
      </w:r>
      <w:r w:rsidR="0093554B">
        <w:rPr>
          <w:rFonts w:ascii="Arial" w:hAnsi="Arial" w:cs="Arial"/>
          <w:sz w:val="16"/>
          <w:szCs w:val="16"/>
        </w:rPr>
        <w:t xml:space="preserve"> a </w:t>
      </w:r>
      <w:r w:rsidRPr="009F09B4">
        <w:rPr>
          <w:rFonts w:ascii="Arial" w:hAnsi="Arial" w:cs="Arial"/>
          <w:sz w:val="16"/>
          <w:szCs w:val="16"/>
        </w:rPr>
        <w:t>všeobecné technické požiadavky</w:t>
      </w:r>
      <w:r w:rsidR="00A4335F">
        <w:rPr>
          <w:rFonts w:ascii="Arial" w:hAnsi="Arial" w:cs="Arial"/>
          <w:sz w:val="16"/>
          <w:szCs w:val="16"/>
        </w:rPr>
        <w:t xml:space="preserve"> na </w:t>
      </w:r>
      <w:r w:rsidRPr="009F09B4">
        <w:rPr>
          <w:rFonts w:ascii="Arial" w:hAnsi="Arial" w:cs="Arial"/>
          <w:sz w:val="16"/>
          <w:szCs w:val="16"/>
        </w:rPr>
        <w:t>stavby užívané fyzickými osobami</w:t>
      </w:r>
      <w:r w:rsidR="00A4335F">
        <w:rPr>
          <w:rFonts w:ascii="Arial" w:hAnsi="Arial" w:cs="Arial"/>
          <w:sz w:val="16"/>
          <w:szCs w:val="16"/>
        </w:rPr>
        <w:t xml:space="preserve"> s </w:t>
      </w:r>
      <w:r w:rsidRPr="009F09B4">
        <w:rPr>
          <w:rFonts w:ascii="Arial" w:hAnsi="Arial" w:cs="Arial"/>
          <w:sz w:val="16"/>
          <w:szCs w:val="16"/>
        </w:rPr>
        <w:t>obmedzenou schopnosťou pohybu</w:t>
      </w:r>
      <w:r w:rsidR="0093554B">
        <w:rPr>
          <w:rFonts w:ascii="Arial" w:hAnsi="Arial" w:cs="Arial"/>
          <w:sz w:val="16"/>
          <w:szCs w:val="16"/>
        </w:rPr>
        <w:t xml:space="preserve"> a </w:t>
      </w:r>
      <w:r w:rsidRPr="009F09B4">
        <w:rPr>
          <w:rFonts w:ascii="Arial" w:hAnsi="Arial" w:cs="Arial"/>
          <w:sz w:val="16"/>
          <w:szCs w:val="16"/>
        </w:rPr>
        <w:t>orientácie.</w:t>
      </w:r>
    </w:p>
  </w:footnote>
  <w:footnote w:id="96">
    <w:p w14:paraId="0B8FD490" w14:textId="4E6AA361"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Príloha</w:t>
      </w:r>
      <w:r w:rsidR="00433AF2">
        <w:rPr>
          <w:rFonts w:ascii="Arial" w:hAnsi="Arial" w:cs="Arial"/>
          <w:sz w:val="16"/>
          <w:szCs w:val="16"/>
        </w:rPr>
        <w:t xml:space="preserve"> č. </w:t>
      </w:r>
      <w:r w:rsidRPr="009F09B4">
        <w:rPr>
          <w:rFonts w:ascii="Arial" w:hAnsi="Arial" w:cs="Arial"/>
          <w:sz w:val="16"/>
          <w:szCs w:val="16"/>
        </w:rPr>
        <w:t>5</w:t>
      </w:r>
      <w:r w:rsidR="0093554B">
        <w:rPr>
          <w:rFonts w:ascii="Arial" w:hAnsi="Arial" w:cs="Arial"/>
          <w:sz w:val="16"/>
          <w:szCs w:val="16"/>
        </w:rPr>
        <w:t xml:space="preserve"> k </w:t>
      </w:r>
      <w:r w:rsidRPr="009F09B4">
        <w:rPr>
          <w:rFonts w:ascii="Arial" w:hAnsi="Arial" w:cs="Arial"/>
          <w:sz w:val="16"/>
          <w:szCs w:val="16"/>
        </w:rPr>
        <w:t>Vyhláške Ministerstva zdravotníctva Slovenskej republiky</w:t>
      </w:r>
      <w:r w:rsidR="00433AF2">
        <w:rPr>
          <w:rFonts w:ascii="Arial" w:hAnsi="Arial" w:cs="Arial"/>
          <w:sz w:val="16"/>
          <w:szCs w:val="16"/>
        </w:rPr>
        <w:t xml:space="preserve"> č. </w:t>
      </w:r>
      <w:r w:rsidRPr="009F09B4">
        <w:rPr>
          <w:rFonts w:ascii="Arial" w:hAnsi="Arial" w:cs="Arial"/>
          <w:sz w:val="16"/>
          <w:szCs w:val="16"/>
        </w:rPr>
        <w:t xml:space="preserve">259/2008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podrobnostiach</w:t>
      </w:r>
      <w:r w:rsidR="00A4335F">
        <w:rPr>
          <w:rFonts w:ascii="Arial" w:hAnsi="Arial" w:cs="Arial"/>
          <w:sz w:val="16"/>
          <w:szCs w:val="16"/>
        </w:rPr>
        <w:t xml:space="preserve"> o </w:t>
      </w:r>
      <w:r w:rsidRPr="009F09B4">
        <w:rPr>
          <w:rFonts w:ascii="Arial" w:hAnsi="Arial" w:cs="Arial"/>
          <w:sz w:val="16"/>
          <w:szCs w:val="16"/>
        </w:rPr>
        <w:t>požiadavkách</w:t>
      </w:r>
      <w:r w:rsidR="00A4335F">
        <w:rPr>
          <w:rFonts w:ascii="Arial" w:hAnsi="Arial" w:cs="Arial"/>
          <w:sz w:val="16"/>
          <w:szCs w:val="16"/>
        </w:rPr>
        <w:t xml:space="preserve"> na </w:t>
      </w:r>
      <w:r w:rsidRPr="009F09B4">
        <w:rPr>
          <w:rFonts w:ascii="Arial" w:hAnsi="Arial" w:cs="Arial"/>
          <w:sz w:val="16"/>
          <w:szCs w:val="16"/>
        </w:rPr>
        <w:t>vnútorné prostredie budov</w:t>
      </w:r>
      <w:r w:rsidR="0093554B">
        <w:rPr>
          <w:rFonts w:ascii="Arial" w:hAnsi="Arial" w:cs="Arial"/>
          <w:sz w:val="16"/>
          <w:szCs w:val="16"/>
        </w:rPr>
        <w:t xml:space="preserve"> a</w:t>
      </w:r>
      <w:r w:rsidR="00A4335F">
        <w:rPr>
          <w:rFonts w:ascii="Arial" w:hAnsi="Arial" w:cs="Arial"/>
          <w:sz w:val="16"/>
          <w:szCs w:val="16"/>
        </w:rPr>
        <w:t xml:space="preserve"> o </w:t>
      </w:r>
      <w:r w:rsidRPr="009F09B4">
        <w:rPr>
          <w:rFonts w:ascii="Arial" w:hAnsi="Arial" w:cs="Arial"/>
          <w:sz w:val="16"/>
          <w:szCs w:val="16"/>
        </w:rPr>
        <w:t>minimálnych požiadavkách</w:t>
      </w:r>
      <w:r w:rsidR="00A4335F">
        <w:rPr>
          <w:rFonts w:ascii="Arial" w:hAnsi="Arial" w:cs="Arial"/>
          <w:sz w:val="16"/>
          <w:szCs w:val="16"/>
        </w:rPr>
        <w:t xml:space="preserve"> na </w:t>
      </w:r>
      <w:r w:rsidRPr="009F09B4">
        <w:rPr>
          <w:rFonts w:ascii="Arial" w:hAnsi="Arial" w:cs="Arial"/>
          <w:sz w:val="16"/>
          <w:szCs w:val="16"/>
        </w:rPr>
        <w:t>byty nižšieho štandardu</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ubytovacie zariadenia</w:t>
      </w:r>
      <w:r w:rsidR="000E31F7">
        <w:rPr>
          <w:rFonts w:ascii="Arial" w:hAnsi="Arial" w:cs="Arial"/>
          <w:sz w:val="16"/>
          <w:szCs w:val="16"/>
        </w:rPr>
        <w:t xml:space="preserve"> v </w:t>
      </w:r>
      <w:r w:rsidRPr="009F09B4">
        <w:rPr>
          <w:rFonts w:ascii="Arial" w:hAnsi="Arial" w:cs="Arial"/>
          <w:sz w:val="16"/>
          <w:szCs w:val="16"/>
        </w:rPr>
        <w:t>znení neskorších predpisov.</w:t>
      </w:r>
    </w:p>
  </w:footnote>
  <w:footnote w:id="97">
    <w:p w14:paraId="27DA463F" w14:textId="079EF514"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73</w:t>
      </w:r>
      <w:r w:rsidR="00433AF2">
        <w:rPr>
          <w:rFonts w:ascii="Arial" w:hAnsi="Arial" w:cs="Arial"/>
          <w:sz w:val="16"/>
          <w:szCs w:val="16"/>
        </w:rPr>
        <w:t xml:space="preserve"> ods. </w:t>
      </w:r>
      <w:r w:rsidRPr="009F09B4">
        <w:rPr>
          <w:rFonts w:ascii="Arial" w:hAnsi="Arial" w:cs="Arial"/>
          <w:sz w:val="16"/>
          <w:szCs w:val="16"/>
        </w:rPr>
        <w:t>2 Zákona</w:t>
      </w:r>
      <w:r w:rsidR="00A4335F">
        <w:rPr>
          <w:rFonts w:ascii="Arial" w:hAnsi="Arial" w:cs="Arial"/>
          <w:sz w:val="16"/>
          <w:szCs w:val="16"/>
        </w:rPr>
        <w:t xml:space="preserve"> o </w:t>
      </w:r>
      <w:r w:rsidRPr="009F09B4">
        <w:rPr>
          <w:rFonts w:ascii="Arial" w:hAnsi="Arial" w:cs="Arial"/>
          <w:sz w:val="16"/>
          <w:szCs w:val="16"/>
        </w:rPr>
        <w:t>sociálnych službách musí po zaplatení úhrady</w:t>
      </w:r>
      <w:r w:rsidR="00C8556F">
        <w:rPr>
          <w:rFonts w:ascii="Arial" w:hAnsi="Arial" w:cs="Arial"/>
          <w:sz w:val="16"/>
          <w:szCs w:val="16"/>
        </w:rPr>
        <w:t xml:space="preserve"> za </w:t>
      </w:r>
      <w:r w:rsidRPr="009F09B4">
        <w:rPr>
          <w:rFonts w:ascii="Arial" w:hAnsi="Arial" w:cs="Arial"/>
          <w:sz w:val="16"/>
          <w:szCs w:val="16"/>
        </w:rPr>
        <w:t>celoročnú pobytovú sociálnu službu prijímateľovi sociálnej služby zostať mesačne</w:t>
      </w:r>
      <w:r w:rsidR="00C8556F">
        <w:rPr>
          <w:rFonts w:ascii="Arial" w:hAnsi="Arial" w:cs="Arial"/>
          <w:sz w:val="16"/>
          <w:szCs w:val="16"/>
        </w:rPr>
        <w:t xml:space="preserve"> z </w:t>
      </w:r>
      <w:r w:rsidRPr="009F09B4">
        <w:rPr>
          <w:rFonts w:ascii="Arial" w:hAnsi="Arial" w:cs="Arial"/>
          <w:sz w:val="16"/>
          <w:szCs w:val="16"/>
        </w:rPr>
        <w:t>jeho príjmu najmenej 25 % sumy životného minima</w:t>
      </w:r>
      <w:r w:rsidR="000E31F7">
        <w:rPr>
          <w:rFonts w:ascii="Arial" w:hAnsi="Arial" w:cs="Arial"/>
          <w:sz w:val="16"/>
          <w:szCs w:val="16"/>
        </w:rPr>
        <w:t xml:space="preserve"> pre </w:t>
      </w:r>
      <w:r w:rsidRPr="009F09B4">
        <w:rPr>
          <w:rFonts w:ascii="Arial" w:hAnsi="Arial" w:cs="Arial"/>
          <w:sz w:val="16"/>
          <w:szCs w:val="16"/>
        </w:rPr>
        <w:t>jednu plnoletú fyzickú osobu</w:t>
      </w:r>
    </w:p>
  </w:footnote>
  <w:footnote w:id="98">
    <w:p w14:paraId="7BC59F9F" w14:textId="556951B3"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6 zákona</w:t>
      </w:r>
      <w:r w:rsidR="00433AF2">
        <w:rPr>
          <w:rFonts w:ascii="Arial" w:hAnsi="Arial" w:cs="Arial"/>
          <w:sz w:val="16"/>
          <w:szCs w:val="16"/>
        </w:rPr>
        <w:t xml:space="preserve"> č. </w:t>
      </w:r>
      <w:r w:rsidRPr="009F09B4">
        <w:rPr>
          <w:rFonts w:ascii="Arial" w:hAnsi="Arial" w:cs="Arial"/>
          <w:sz w:val="16"/>
          <w:szCs w:val="16"/>
        </w:rPr>
        <w:t xml:space="preserve">218/2021 </w:t>
      </w:r>
      <w:r w:rsidR="00433AF2">
        <w:rPr>
          <w:rFonts w:ascii="Arial" w:hAnsi="Arial" w:cs="Arial"/>
          <w:sz w:val="16"/>
          <w:szCs w:val="16"/>
        </w:rPr>
        <w:t>Z. z.</w:t>
      </w:r>
      <w:r w:rsidRPr="009F09B4">
        <w:rPr>
          <w:rFonts w:ascii="Arial" w:hAnsi="Arial" w:cs="Arial"/>
          <w:sz w:val="16"/>
          <w:szCs w:val="16"/>
        </w:rPr>
        <w:t>, ktorým</w:t>
      </w:r>
      <w:r w:rsidR="000E31F7">
        <w:rPr>
          <w:rFonts w:ascii="Arial" w:hAnsi="Arial" w:cs="Arial"/>
          <w:sz w:val="16"/>
          <w:szCs w:val="16"/>
        </w:rPr>
        <w:t xml:space="preserve"> sa </w:t>
      </w:r>
      <w:r w:rsidRPr="009F09B4">
        <w:rPr>
          <w:rFonts w:ascii="Arial" w:hAnsi="Arial" w:cs="Arial"/>
          <w:sz w:val="16"/>
          <w:szCs w:val="16"/>
        </w:rPr>
        <w:t>mení</w:t>
      </w:r>
      <w:r w:rsidR="0093554B">
        <w:rPr>
          <w:rFonts w:ascii="Arial" w:hAnsi="Arial" w:cs="Arial"/>
          <w:sz w:val="16"/>
          <w:szCs w:val="16"/>
        </w:rPr>
        <w:t xml:space="preserve"> a </w:t>
      </w:r>
      <w:r w:rsidRPr="009F09B4">
        <w:rPr>
          <w:rFonts w:ascii="Arial" w:hAnsi="Arial" w:cs="Arial"/>
          <w:sz w:val="16"/>
          <w:szCs w:val="16"/>
        </w:rPr>
        <w:t>dopĺňa zákon</w:t>
      </w:r>
      <w:r w:rsidR="00433AF2">
        <w:rPr>
          <w:rFonts w:ascii="Arial" w:hAnsi="Arial" w:cs="Arial"/>
          <w:sz w:val="16"/>
          <w:szCs w:val="16"/>
        </w:rPr>
        <w:t xml:space="preserve"> č. </w:t>
      </w:r>
      <w:r w:rsidRPr="009F09B4">
        <w:rPr>
          <w:rFonts w:ascii="Arial" w:hAnsi="Arial" w:cs="Arial"/>
          <w:sz w:val="16"/>
          <w:szCs w:val="16"/>
        </w:rPr>
        <w:t xml:space="preserve">448/2008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sociálnych službách.</w:t>
      </w:r>
    </w:p>
  </w:footnote>
  <w:footnote w:id="99">
    <w:p w14:paraId="67899490" w14:textId="7AA3E8D8"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12 Rovnosť</w:t>
      </w:r>
      <w:r w:rsidR="000E31F7">
        <w:rPr>
          <w:rFonts w:ascii="Arial" w:hAnsi="Arial" w:cs="Arial"/>
          <w:sz w:val="16"/>
          <w:szCs w:val="16"/>
        </w:rPr>
        <w:t xml:space="preserve"> pred </w:t>
      </w:r>
      <w:r w:rsidRPr="009F09B4">
        <w:rPr>
          <w:rFonts w:ascii="Arial" w:hAnsi="Arial" w:cs="Arial"/>
          <w:sz w:val="16"/>
          <w:szCs w:val="16"/>
        </w:rPr>
        <w:t>zákonom</w:t>
      </w:r>
      <w:r w:rsidR="0093554B">
        <w:rPr>
          <w:rFonts w:ascii="Arial" w:hAnsi="Arial" w:cs="Arial"/>
          <w:sz w:val="16"/>
          <w:szCs w:val="16"/>
        </w:rPr>
        <w:t> -</w:t>
      </w:r>
      <w:r w:rsidRPr="009F09B4">
        <w:rPr>
          <w:rFonts w:ascii="Arial" w:hAnsi="Arial" w:cs="Arial"/>
          <w:sz w:val="16"/>
          <w:szCs w:val="16"/>
        </w:rPr>
        <w:t xml:space="preserve"> 1.Zmluvné strany opätovne potvrdzujú,</w:t>
      </w:r>
      <w:r w:rsidR="00C8556F">
        <w:rPr>
          <w:rFonts w:ascii="Arial" w:hAnsi="Arial" w:cs="Arial"/>
          <w:sz w:val="16"/>
          <w:szCs w:val="16"/>
        </w:rPr>
        <w:t xml:space="preserve"> že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 majú kdekoľvek právo</w:t>
      </w:r>
      <w:r w:rsidR="00A4335F">
        <w:rPr>
          <w:rFonts w:ascii="Arial" w:hAnsi="Arial" w:cs="Arial"/>
          <w:sz w:val="16"/>
          <w:szCs w:val="16"/>
        </w:rPr>
        <w:t xml:space="preserve"> na </w:t>
      </w:r>
      <w:r w:rsidRPr="009F09B4">
        <w:rPr>
          <w:rFonts w:ascii="Arial" w:hAnsi="Arial" w:cs="Arial"/>
          <w:sz w:val="16"/>
          <w:szCs w:val="16"/>
        </w:rPr>
        <w:t>uznanie svojej osoby ako subjektu práva, 2. majú spôsobilosť</w:t>
      </w:r>
      <w:r w:rsidR="00A4335F">
        <w:rPr>
          <w:rFonts w:ascii="Arial" w:hAnsi="Arial" w:cs="Arial"/>
          <w:sz w:val="16"/>
          <w:szCs w:val="16"/>
        </w:rPr>
        <w:t xml:space="preserve"> na </w:t>
      </w:r>
      <w:r w:rsidRPr="009F09B4">
        <w:rPr>
          <w:rFonts w:ascii="Arial" w:hAnsi="Arial" w:cs="Arial"/>
          <w:sz w:val="16"/>
          <w:szCs w:val="16"/>
        </w:rPr>
        <w:t>právne úkony</w:t>
      </w:r>
      <w:r w:rsidR="000E31F7">
        <w:rPr>
          <w:rFonts w:ascii="Arial" w:hAnsi="Arial" w:cs="Arial"/>
          <w:sz w:val="16"/>
          <w:szCs w:val="16"/>
        </w:rPr>
        <w:t xml:space="preserve"> vo </w:t>
      </w:r>
      <w:r w:rsidRPr="009F09B4">
        <w:rPr>
          <w:rFonts w:ascii="Arial" w:hAnsi="Arial" w:cs="Arial"/>
          <w:sz w:val="16"/>
          <w:szCs w:val="16"/>
        </w:rPr>
        <w:t>všetkých oblastiach života</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3.Zmluvné strany prijmú príslušné opatrenia, ktoré majú umožniť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pomoci, ktorú môžu potrebovať</w:t>
      </w:r>
      <w:r w:rsidR="000E31F7">
        <w:rPr>
          <w:rFonts w:ascii="Arial" w:hAnsi="Arial" w:cs="Arial"/>
          <w:sz w:val="16"/>
          <w:szCs w:val="16"/>
        </w:rPr>
        <w:t xml:space="preserve"> pri </w:t>
      </w:r>
      <w:r w:rsidRPr="009F09B4">
        <w:rPr>
          <w:rFonts w:ascii="Arial" w:hAnsi="Arial" w:cs="Arial"/>
          <w:sz w:val="16"/>
          <w:szCs w:val="16"/>
        </w:rPr>
        <w:t>uplatňovaní svojej spôsobilosti</w:t>
      </w:r>
      <w:r w:rsidR="00A4335F">
        <w:rPr>
          <w:rFonts w:ascii="Arial" w:hAnsi="Arial" w:cs="Arial"/>
          <w:sz w:val="16"/>
          <w:szCs w:val="16"/>
        </w:rPr>
        <w:t xml:space="preserve"> na </w:t>
      </w:r>
      <w:r w:rsidRPr="009F09B4">
        <w:rPr>
          <w:rFonts w:ascii="Arial" w:hAnsi="Arial" w:cs="Arial"/>
          <w:sz w:val="16"/>
          <w:szCs w:val="16"/>
        </w:rPr>
        <w:t>právne úkony, 4. Zmluvné strany zabezpečia, aby všetky opatrenia týkajúce</w:t>
      </w:r>
      <w:r w:rsidR="000E31F7">
        <w:rPr>
          <w:rFonts w:ascii="Arial" w:hAnsi="Arial" w:cs="Arial"/>
          <w:sz w:val="16"/>
          <w:szCs w:val="16"/>
        </w:rPr>
        <w:t xml:space="preserve"> sa </w:t>
      </w:r>
      <w:r w:rsidRPr="009F09B4">
        <w:rPr>
          <w:rFonts w:ascii="Arial" w:hAnsi="Arial" w:cs="Arial"/>
          <w:sz w:val="16"/>
          <w:szCs w:val="16"/>
        </w:rPr>
        <w:t>uplatňovania spôsobilosti</w:t>
      </w:r>
      <w:r w:rsidR="00A4335F">
        <w:rPr>
          <w:rFonts w:ascii="Arial" w:hAnsi="Arial" w:cs="Arial"/>
          <w:sz w:val="16"/>
          <w:szCs w:val="16"/>
        </w:rPr>
        <w:t xml:space="preserve"> na </w:t>
      </w:r>
      <w:r w:rsidRPr="009F09B4">
        <w:rPr>
          <w:rFonts w:ascii="Arial" w:hAnsi="Arial" w:cs="Arial"/>
          <w:sz w:val="16"/>
          <w:szCs w:val="16"/>
        </w:rPr>
        <w:t>právne úkony poskytovali primerané</w:t>
      </w:r>
      <w:r w:rsidR="0093554B">
        <w:rPr>
          <w:rFonts w:ascii="Arial" w:hAnsi="Arial" w:cs="Arial"/>
          <w:sz w:val="16"/>
          <w:szCs w:val="16"/>
        </w:rPr>
        <w:t xml:space="preserve"> a </w:t>
      </w:r>
      <w:r w:rsidRPr="009F09B4">
        <w:rPr>
          <w:rFonts w:ascii="Arial" w:hAnsi="Arial" w:cs="Arial"/>
          <w:sz w:val="16"/>
          <w:szCs w:val="16"/>
        </w:rPr>
        <w:t>účinné záruky</w:t>
      </w:r>
      <w:r w:rsidR="00A4335F">
        <w:rPr>
          <w:rFonts w:ascii="Arial" w:hAnsi="Arial" w:cs="Arial"/>
          <w:sz w:val="16"/>
          <w:szCs w:val="16"/>
        </w:rPr>
        <w:t xml:space="preserve"> s </w:t>
      </w:r>
      <w:r w:rsidRPr="009F09B4">
        <w:rPr>
          <w:rFonts w:ascii="Arial" w:hAnsi="Arial" w:cs="Arial"/>
          <w:sz w:val="16"/>
          <w:szCs w:val="16"/>
        </w:rPr>
        <w:t>cieľom zabrániť zneužitiu</w:t>
      </w:r>
      <w:r w:rsidR="000E31F7">
        <w:rPr>
          <w:rFonts w:ascii="Arial" w:hAnsi="Arial" w:cs="Arial"/>
          <w:sz w:val="16"/>
          <w:szCs w:val="16"/>
        </w:rPr>
        <w:t xml:space="preserve"> v </w:t>
      </w:r>
      <w:r w:rsidRPr="009F09B4">
        <w:rPr>
          <w:rFonts w:ascii="Arial" w:hAnsi="Arial" w:cs="Arial"/>
          <w:sz w:val="16"/>
          <w:szCs w:val="16"/>
        </w:rPr>
        <w:t>súlade</w:t>
      </w:r>
      <w:r w:rsidR="00A4335F">
        <w:rPr>
          <w:rFonts w:ascii="Arial" w:hAnsi="Arial" w:cs="Arial"/>
          <w:sz w:val="16"/>
          <w:szCs w:val="16"/>
        </w:rPr>
        <w:t xml:space="preserve"> s </w:t>
      </w:r>
      <w:r w:rsidRPr="009F09B4">
        <w:rPr>
          <w:rFonts w:ascii="Arial" w:hAnsi="Arial" w:cs="Arial"/>
          <w:sz w:val="16"/>
          <w:szCs w:val="16"/>
        </w:rPr>
        <w:t>medzinárodným právom</w:t>
      </w:r>
      <w:r w:rsidR="000E31F7">
        <w:rPr>
          <w:rFonts w:ascii="Arial" w:hAnsi="Arial" w:cs="Arial"/>
          <w:sz w:val="16"/>
          <w:szCs w:val="16"/>
        </w:rPr>
        <w:t xml:space="preserve"> v </w:t>
      </w:r>
      <w:r w:rsidRPr="009F09B4">
        <w:rPr>
          <w:rFonts w:ascii="Arial" w:hAnsi="Arial" w:cs="Arial"/>
          <w:sz w:val="16"/>
          <w:szCs w:val="16"/>
        </w:rPr>
        <w:t>oblasti ľudských práv. Tieto záruky zabezpečia, aby opatrenia týkajúce</w:t>
      </w:r>
      <w:r w:rsidR="000E31F7">
        <w:rPr>
          <w:rFonts w:ascii="Arial" w:hAnsi="Arial" w:cs="Arial"/>
          <w:sz w:val="16"/>
          <w:szCs w:val="16"/>
        </w:rPr>
        <w:t xml:space="preserve"> sa </w:t>
      </w:r>
      <w:r w:rsidRPr="009F09B4">
        <w:rPr>
          <w:rFonts w:ascii="Arial" w:hAnsi="Arial" w:cs="Arial"/>
          <w:sz w:val="16"/>
          <w:szCs w:val="16"/>
        </w:rPr>
        <w:t>uplatňovania spôsobilosti</w:t>
      </w:r>
      <w:r w:rsidR="00A4335F">
        <w:rPr>
          <w:rFonts w:ascii="Arial" w:hAnsi="Arial" w:cs="Arial"/>
          <w:sz w:val="16"/>
          <w:szCs w:val="16"/>
        </w:rPr>
        <w:t xml:space="preserve"> na </w:t>
      </w:r>
      <w:r w:rsidRPr="009F09B4">
        <w:rPr>
          <w:rFonts w:ascii="Arial" w:hAnsi="Arial" w:cs="Arial"/>
          <w:sz w:val="16"/>
          <w:szCs w:val="16"/>
        </w:rPr>
        <w:t>právne úkony rešpektovali práva, vôľu</w:t>
      </w:r>
      <w:r w:rsidR="0093554B">
        <w:rPr>
          <w:rFonts w:ascii="Arial" w:hAnsi="Arial" w:cs="Arial"/>
          <w:sz w:val="16"/>
          <w:szCs w:val="16"/>
        </w:rPr>
        <w:t xml:space="preserve"> a </w:t>
      </w:r>
      <w:r w:rsidRPr="009F09B4">
        <w:rPr>
          <w:rFonts w:ascii="Arial" w:hAnsi="Arial" w:cs="Arial"/>
          <w:sz w:val="16"/>
          <w:szCs w:val="16"/>
        </w:rPr>
        <w:t>preferencie danej osoby, aby zabraňovali konfliktu záujmov</w:t>
      </w:r>
      <w:r w:rsidR="0093554B">
        <w:rPr>
          <w:rFonts w:ascii="Arial" w:hAnsi="Arial" w:cs="Arial"/>
          <w:sz w:val="16"/>
          <w:szCs w:val="16"/>
        </w:rPr>
        <w:t xml:space="preserve"> a </w:t>
      </w:r>
      <w:r w:rsidRPr="009F09B4">
        <w:rPr>
          <w:rFonts w:ascii="Arial" w:hAnsi="Arial" w:cs="Arial"/>
          <w:sz w:val="16"/>
          <w:szCs w:val="16"/>
        </w:rPr>
        <w:t>nenáležitému ovplyvňovaniu, aby boli primerané</w:t>
      </w:r>
      <w:r w:rsidR="0093554B">
        <w:rPr>
          <w:rFonts w:ascii="Arial" w:hAnsi="Arial" w:cs="Arial"/>
          <w:sz w:val="16"/>
          <w:szCs w:val="16"/>
        </w:rPr>
        <w:t xml:space="preserve"> a </w:t>
      </w:r>
      <w:r w:rsidRPr="009F09B4">
        <w:rPr>
          <w:rFonts w:ascii="Arial" w:hAnsi="Arial" w:cs="Arial"/>
          <w:sz w:val="16"/>
          <w:szCs w:val="16"/>
        </w:rPr>
        <w:t>prispôsobené situácii danej osoby, aby</w:t>
      </w:r>
      <w:r w:rsidR="000E31F7">
        <w:rPr>
          <w:rFonts w:ascii="Arial" w:hAnsi="Arial" w:cs="Arial"/>
          <w:sz w:val="16"/>
          <w:szCs w:val="16"/>
        </w:rPr>
        <w:t xml:space="preserve"> sa </w:t>
      </w:r>
      <w:r w:rsidRPr="009F09B4">
        <w:rPr>
          <w:rFonts w:ascii="Arial" w:hAnsi="Arial" w:cs="Arial"/>
          <w:sz w:val="16"/>
          <w:szCs w:val="16"/>
        </w:rPr>
        <w:t>uplatňovali čo najkratšie</w:t>
      </w:r>
      <w:r w:rsidR="0093554B">
        <w:rPr>
          <w:rFonts w:ascii="Arial" w:hAnsi="Arial" w:cs="Arial"/>
          <w:sz w:val="16"/>
          <w:szCs w:val="16"/>
        </w:rPr>
        <w:t xml:space="preserve"> a </w:t>
      </w:r>
      <w:r w:rsidRPr="009F09B4">
        <w:rPr>
          <w:rFonts w:ascii="Arial" w:hAnsi="Arial" w:cs="Arial"/>
          <w:sz w:val="16"/>
          <w:szCs w:val="16"/>
        </w:rPr>
        <w:t>aby podliehali pravidelnej kontrole</w:t>
      </w:r>
      <w:r w:rsidR="00C8556F">
        <w:rPr>
          <w:rFonts w:ascii="Arial" w:hAnsi="Arial" w:cs="Arial"/>
          <w:sz w:val="16"/>
          <w:szCs w:val="16"/>
        </w:rPr>
        <w:t xml:space="preserve"> zo </w:t>
      </w:r>
      <w:r w:rsidRPr="009F09B4">
        <w:rPr>
          <w:rFonts w:ascii="Arial" w:hAnsi="Arial" w:cs="Arial"/>
          <w:sz w:val="16"/>
          <w:szCs w:val="16"/>
        </w:rPr>
        <w:t>strany príslušného, nezávislého</w:t>
      </w:r>
      <w:r w:rsidR="0093554B">
        <w:rPr>
          <w:rFonts w:ascii="Arial" w:hAnsi="Arial" w:cs="Arial"/>
          <w:sz w:val="16"/>
          <w:szCs w:val="16"/>
        </w:rPr>
        <w:t xml:space="preserve"> a </w:t>
      </w:r>
      <w:r w:rsidRPr="009F09B4">
        <w:rPr>
          <w:rFonts w:ascii="Arial" w:hAnsi="Arial" w:cs="Arial"/>
          <w:sz w:val="16"/>
          <w:szCs w:val="16"/>
        </w:rPr>
        <w:t>nestranného orgánu</w:t>
      </w:r>
      <w:r w:rsidR="0093554B">
        <w:rPr>
          <w:rFonts w:ascii="Arial" w:hAnsi="Arial" w:cs="Arial"/>
          <w:sz w:val="16"/>
          <w:szCs w:val="16"/>
        </w:rPr>
        <w:t xml:space="preserve"> alebo </w:t>
      </w:r>
      <w:r w:rsidRPr="009F09B4">
        <w:rPr>
          <w:rFonts w:ascii="Arial" w:hAnsi="Arial" w:cs="Arial"/>
          <w:sz w:val="16"/>
          <w:szCs w:val="16"/>
        </w:rPr>
        <w:t>súdu. Tieto záruky musia byť primerané tomu,</w:t>
      </w:r>
      <w:r w:rsidR="0093554B">
        <w:rPr>
          <w:rFonts w:ascii="Arial" w:hAnsi="Arial" w:cs="Arial"/>
          <w:sz w:val="16"/>
          <w:szCs w:val="16"/>
        </w:rPr>
        <w:t xml:space="preserve"> do </w:t>
      </w:r>
      <w:r w:rsidRPr="009F09B4">
        <w:rPr>
          <w:rFonts w:ascii="Arial" w:hAnsi="Arial" w:cs="Arial"/>
          <w:sz w:val="16"/>
          <w:szCs w:val="16"/>
        </w:rPr>
        <w:t>akej miery uvedené opatrenia ovplyvňujú práva</w:t>
      </w:r>
      <w:r w:rsidR="0093554B">
        <w:rPr>
          <w:rFonts w:ascii="Arial" w:hAnsi="Arial" w:cs="Arial"/>
          <w:sz w:val="16"/>
          <w:szCs w:val="16"/>
        </w:rPr>
        <w:t xml:space="preserve"> a </w:t>
      </w:r>
      <w:r w:rsidRPr="009F09B4">
        <w:rPr>
          <w:rFonts w:ascii="Arial" w:hAnsi="Arial" w:cs="Arial"/>
          <w:sz w:val="16"/>
          <w:szCs w:val="16"/>
        </w:rPr>
        <w:t>záujmy danej osoby. 5.</w:t>
      </w:r>
      <w:r w:rsidR="000E31F7">
        <w:rPr>
          <w:rFonts w:ascii="Arial" w:hAnsi="Arial" w:cs="Arial"/>
          <w:sz w:val="16"/>
          <w:szCs w:val="16"/>
        </w:rPr>
        <w:t xml:space="preserve"> V </w:t>
      </w:r>
      <w:r w:rsidRPr="009F09B4">
        <w:rPr>
          <w:rFonts w:ascii="Arial" w:hAnsi="Arial" w:cs="Arial"/>
          <w:sz w:val="16"/>
          <w:szCs w:val="16"/>
        </w:rPr>
        <w:t>súlade</w:t>
      </w:r>
      <w:r w:rsidR="00A4335F">
        <w:rPr>
          <w:rFonts w:ascii="Arial" w:hAnsi="Arial" w:cs="Arial"/>
          <w:sz w:val="16"/>
          <w:szCs w:val="16"/>
        </w:rPr>
        <w:t xml:space="preserve"> s </w:t>
      </w:r>
      <w:r w:rsidRPr="009F09B4">
        <w:rPr>
          <w:rFonts w:ascii="Arial" w:hAnsi="Arial" w:cs="Arial"/>
          <w:sz w:val="16"/>
          <w:szCs w:val="16"/>
        </w:rPr>
        <w:t>ustanoveniami tohto článku zmluvné strany prijmú všetky primerané</w:t>
      </w:r>
      <w:r w:rsidR="0093554B">
        <w:rPr>
          <w:rFonts w:ascii="Arial" w:hAnsi="Arial" w:cs="Arial"/>
          <w:sz w:val="16"/>
          <w:szCs w:val="16"/>
        </w:rPr>
        <w:t xml:space="preserve"> a </w:t>
      </w:r>
      <w:r w:rsidRPr="009F09B4">
        <w:rPr>
          <w:rFonts w:ascii="Arial" w:hAnsi="Arial" w:cs="Arial"/>
          <w:sz w:val="16"/>
          <w:szCs w:val="16"/>
        </w:rPr>
        <w:t>účinné opatrenia</w:t>
      </w:r>
      <w:r w:rsidR="00A4335F">
        <w:rPr>
          <w:rFonts w:ascii="Arial" w:hAnsi="Arial" w:cs="Arial"/>
          <w:sz w:val="16"/>
          <w:szCs w:val="16"/>
        </w:rPr>
        <w:t xml:space="preserve"> na </w:t>
      </w:r>
      <w:r w:rsidRPr="009F09B4">
        <w:rPr>
          <w:rFonts w:ascii="Arial" w:hAnsi="Arial" w:cs="Arial"/>
          <w:sz w:val="16"/>
          <w:szCs w:val="16"/>
        </w:rPr>
        <w:t>zabezpečenie rovnakého práva osôb</w:t>
      </w:r>
      <w:r w:rsidR="000E31F7">
        <w:rPr>
          <w:rFonts w:ascii="Arial" w:hAnsi="Arial" w:cs="Arial"/>
          <w:sz w:val="16"/>
          <w:szCs w:val="16"/>
        </w:rPr>
        <w:t xml:space="preserve"> so </w:t>
      </w:r>
      <w:r w:rsidRPr="009F09B4">
        <w:rPr>
          <w:rFonts w:ascii="Arial" w:hAnsi="Arial" w:cs="Arial"/>
          <w:sz w:val="16"/>
          <w:szCs w:val="16"/>
        </w:rPr>
        <w:t>zdravotným postihnutím vlastniť</w:t>
      </w:r>
      <w:r w:rsidR="0093554B">
        <w:rPr>
          <w:rFonts w:ascii="Arial" w:hAnsi="Arial" w:cs="Arial"/>
          <w:sz w:val="16"/>
          <w:szCs w:val="16"/>
        </w:rPr>
        <w:t xml:space="preserve"> alebo </w:t>
      </w:r>
      <w:r w:rsidRPr="009F09B4">
        <w:rPr>
          <w:rFonts w:ascii="Arial" w:hAnsi="Arial" w:cs="Arial"/>
          <w:sz w:val="16"/>
          <w:szCs w:val="16"/>
        </w:rPr>
        <w:t>dediť majetok, spravovať svoje finančné záležitosti</w:t>
      </w:r>
      <w:r w:rsidR="0093554B">
        <w:rPr>
          <w:rFonts w:ascii="Arial" w:hAnsi="Arial" w:cs="Arial"/>
          <w:sz w:val="16"/>
          <w:szCs w:val="16"/>
        </w:rPr>
        <w:t xml:space="preserve"> a </w:t>
      </w:r>
      <w:r w:rsidRPr="009F09B4">
        <w:rPr>
          <w:rFonts w:ascii="Arial" w:hAnsi="Arial" w:cs="Arial"/>
          <w:sz w:val="16"/>
          <w:szCs w:val="16"/>
        </w:rPr>
        <w:t>mať rovnaký prístup</w:t>
      </w:r>
      <w:r w:rsidR="0093554B">
        <w:rPr>
          <w:rFonts w:ascii="Arial" w:hAnsi="Arial" w:cs="Arial"/>
          <w:sz w:val="16"/>
          <w:szCs w:val="16"/>
        </w:rPr>
        <w:t xml:space="preserve"> k </w:t>
      </w:r>
      <w:r w:rsidRPr="009F09B4">
        <w:rPr>
          <w:rFonts w:ascii="Arial" w:hAnsi="Arial" w:cs="Arial"/>
          <w:sz w:val="16"/>
          <w:szCs w:val="16"/>
        </w:rPr>
        <w:t>bankovým pôžičkám, hypotékam</w:t>
      </w:r>
      <w:r w:rsidR="0093554B">
        <w:rPr>
          <w:rFonts w:ascii="Arial" w:hAnsi="Arial" w:cs="Arial"/>
          <w:sz w:val="16"/>
          <w:szCs w:val="16"/>
        </w:rPr>
        <w:t xml:space="preserve"> a </w:t>
      </w:r>
      <w:r w:rsidRPr="009F09B4">
        <w:rPr>
          <w:rFonts w:ascii="Arial" w:hAnsi="Arial" w:cs="Arial"/>
          <w:sz w:val="16"/>
          <w:szCs w:val="16"/>
        </w:rPr>
        <w:t>iným formám finančného úverovania</w:t>
      </w:r>
      <w:r w:rsidR="0093554B">
        <w:rPr>
          <w:rFonts w:ascii="Arial" w:hAnsi="Arial" w:cs="Arial"/>
          <w:sz w:val="16"/>
          <w:szCs w:val="16"/>
        </w:rPr>
        <w:t xml:space="preserve"> a </w:t>
      </w:r>
      <w:r w:rsidRPr="009F09B4">
        <w:rPr>
          <w:rFonts w:ascii="Arial" w:hAnsi="Arial" w:cs="Arial"/>
          <w:sz w:val="16"/>
          <w:szCs w:val="16"/>
        </w:rPr>
        <w:t>zabezpečia, aby osoby</w:t>
      </w:r>
      <w:r w:rsidR="000E31F7">
        <w:rPr>
          <w:rFonts w:ascii="Arial" w:hAnsi="Arial" w:cs="Arial"/>
          <w:sz w:val="16"/>
          <w:szCs w:val="16"/>
        </w:rPr>
        <w:t xml:space="preserve"> so </w:t>
      </w:r>
      <w:r w:rsidRPr="009F09B4">
        <w:rPr>
          <w:rFonts w:ascii="Arial" w:hAnsi="Arial" w:cs="Arial"/>
          <w:sz w:val="16"/>
          <w:szCs w:val="16"/>
        </w:rPr>
        <w:t>zdravotným postihnutím neboli svojvoľne zbavené svojho majetku.</w:t>
      </w:r>
    </w:p>
  </w:footnote>
  <w:footnote w:id="100">
    <w:p w14:paraId="2415579E" w14:textId="68F7CF2A"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14 Sloboda</w:t>
      </w:r>
      <w:r w:rsidR="0093554B">
        <w:rPr>
          <w:rFonts w:ascii="Arial" w:hAnsi="Arial" w:cs="Arial"/>
          <w:sz w:val="16"/>
          <w:szCs w:val="16"/>
        </w:rPr>
        <w:t xml:space="preserve"> a </w:t>
      </w:r>
      <w:r w:rsidRPr="009F09B4">
        <w:rPr>
          <w:rFonts w:ascii="Arial" w:hAnsi="Arial" w:cs="Arial"/>
          <w:sz w:val="16"/>
          <w:szCs w:val="16"/>
        </w:rPr>
        <w:t>osobná bezpečnosť 1. Zmluvné strany zabezpečia, aby osoby</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a) využívali právo</w:t>
      </w:r>
      <w:r w:rsidR="00A4335F">
        <w:rPr>
          <w:rFonts w:ascii="Arial" w:hAnsi="Arial" w:cs="Arial"/>
          <w:sz w:val="16"/>
          <w:szCs w:val="16"/>
        </w:rPr>
        <w:t xml:space="preserve"> na </w:t>
      </w:r>
      <w:r w:rsidRPr="009F09B4">
        <w:rPr>
          <w:rFonts w:ascii="Arial" w:hAnsi="Arial" w:cs="Arial"/>
          <w:sz w:val="16"/>
          <w:szCs w:val="16"/>
        </w:rPr>
        <w:t>slobodu</w:t>
      </w:r>
      <w:r w:rsidR="0093554B">
        <w:rPr>
          <w:rFonts w:ascii="Arial" w:hAnsi="Arial" w:cs="Arial"/>
          <w:sz w:val="16"/>
          <w:szCs w:val="16"/>
        </w:rPr>
        <w:t xml:space="preserve"> a </w:t>
      </w:r>
      <w:r w:rsidRPr="009F09B4">
        <w:rPr>
          <w:rFonts w:ascii="Arial" w:hAnsi="Arial" w:cs="Arial"/>
          <w:sz w:val="16"/>
          <w:szCs w:val="16"/>
        </w:rPr>
        <w:t>osobnú bezpečnosť; b) neboli nezákonne</w:t>
      </w:r>
      <w:r w:rsidR="0093554B">
        <w:rPr>
          <w:rFonts w:ascii="Arial" w:hAnsi="Arial" w:cs="Arial"/>
          <w:sz w:val="16"/>
          <w:szCs w:val="16"/>
        </w:rPr>
        <w:t xml:space="preserve"> alebo </w:t>
      </w:r>
      <w:r w:rsidRPr="009F09B4">
        <w:rPr>
          <w:rFonts w:ascii="Arial" w:hAnsi="Arial" w:cs="Arial"/>
          <w:sz w:val="16"/>
          <w:szCs w:val="16"/>
        </w:rPr>
        <w:t>svojvoľne zbavené slobody, aby každé zbavenie slobody bolo</w:t>
      </w:r>
      <w:r w:rsidR="000E31F7">
        <w:rPr>
          <w:rFonts w:ascii="Arial" w:hAnsi="Arial" w:cs="Arial"/>
          <w:sz w:val="16"/>
          <w:szCs w:val="16"/>
        </w:rPr>
        <w:t xml:space="preserve"> v </w:t>
      </w:r>
      <w:r w:rsidRPr="009F09B4">
        <w:rPr>
          <w:rFonts w:ascii="Arial" w:hAnsi="Arial" w:cs="Arial"/>
          <w:sz w:val="16"/>
          <w:szCs w:val="16"/>
        </w:rPr>
        <w:t>súlade</w:t>
      </w:r>
      <w:r w:rsidR="000E31F7">
        <w:rPr>
          <w:rFonts w:ascii="Arial" w:hAnsi="Arial" w:cs="Arial"/>
          <w:sz w:val="16"/>
          <w:szCs w:val="16"/>
        </w:rPr>
        <w:t xml:space="preserve"> so </w:t>
      </w:r>
      <w:r w:rsidRPr="009F09B4">
        <w:rPr>
          <w:rFonts w:ascii="Arial" w:hAnsi="Arial" w:cs="Arial"/>
          <w:sz w:val="16"/>
          <w:szCs w:val="16"/>
        </w:rPr>
        <w:t>zákonom</w:t>
      </w:r>
      <w:r w:rsidR="0093554B">
        <w:rPr>
          <w:rFonts w:ascii="Arial" w:hAnsi="Arial" w:cs="Arial"/>
          <w:sz w:val="16"/>
          <w:szCs w:val="16"/>
        </w:rPr>
        <w:t xml:space="preserve"> a </w:t>
      </w:r>
      <w:r w:rsidRPr="009F09B4">
        <w:rPr>
          <w:rFonts w:ascii="Arial" w:hAnsi="Arial" w:cs="Arial"/>
          <w:sz w:val="16"/>
          <w:szCs w:val="16"/>
        </w:rPr>
        <w:t>aby existencia zdravotného postihnutia nebola</w:t>
      </w:r>
      <w:r w:rsidR="00C8556F">
        <w:rPr>
          <w:rFonts w:ascii="Arial" w:hAnsi="Arial" w:cs="Arial"/>
          <w:sz w:val="16"/>
          <w:szCs w:val="16"/>
        </w:rPr>
        <w:t xml:space="preserve"> za </w:t>
      </w:r>
      <w:r w:rsidRPr="009F09B4">
        <w:rPr>
          <w:rFonts w:ascii="Arial" w:hAnsi="Arial" w:cs="Arial"/>
          <w:sz w:val="16"/>
          <w:szCs w:val="16"/>
        </w:rPr>
        <w:t>nijakých okolností dôvodom</w:t>
      </w:r>
      <w:r w:rsidR="00A4335F">
        <w:rPr>
          <w:rFonts w:ascii="Arial" w:hAnsi="Arial" w:cs="Arial"/>
          <w:sz w:val="16"/>
          <w:szCs w:val="16"/>
        </w:rPr>
        <w:t xml:space="preserve"> na </w:t>
      </w:r>
      <w:r w:rsidRPr="009F09B4">
        <w:rPr>
          <w:rFonts w:ascii="Arial" w:hAnsi="Arial" w:cs="Arial"/>
          <w:sz w:val="16"/>
          <w:szCs w:val="16"/>
        </w:rPr>
        <w:t>zbavenie slobody. 2. Zmluvné strany zabezpečia, aby</w:t>
      </w:r>
      <w:r w:rsidR="000E31F7">
        <w:rPr>
          <w:rFonts w:ascii="Arial" w:hAnsi="Arial" w:cs="Arial"/>
          <w:sz w:val="16"/>
          <w:szCs w:val="16"/>
        </w:rPr>
        <w:t xml:space="preserve"> v </w:t>
      </w:r>
      <w:r w:rsidRPr="009F09B4">
        <w:rPr>
          <w:rFonts w:ascii="Arial" w:hAnsi="Arial" w:cs="Arial"/>
          <w:sz w:val="16"/>
          <w:szCs w:val="16"/>
        </w:rPr>
        <w:t>prípade, ak boli osoby</w:t>
      </w:r>
      <w:r w:rsidR="000E31F7">
        <w:rPr>
          <w:rFonts w:ascii="Arial" w:hAnsi="Arial" w:cs="Arial"/>
          <w:sz w:val="16"/>
          <w:szCs w:val="16"/>
        </w:rPr>
        <w:t xml:space="preserve"> so </w:t>
      </w:r>
      <w:r w:rsidRPr="009F09B4">
        <w:rPr>
          <w:rFonts w:ascii="Arial" w:hAnsi="Arial" w:cs="Arial"/>
          <w:sz w:val="16"/>
          <w:szCs w:val="16"/>
        </w:rPr>
        <w:t>zdravotným postihnutím akýmkoľvek postupom zbavené slobody, mali</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nárok</w:t>
      </w:r>
      <w:r w:rsidR="00A4335F">
        <w:rPr>
          <w:rFonts w:ascii="Arial" w:hAnsi="Arial" w:cs="Arial"/>
          <w:sz w:val="16"/>
          <w:szCs w:val="16"/>
        </w:rPr>
        <w:t xml:space="preserve"> na </w:t>
      </w:r>
      <w:r w:rsidRPr="009F09B4">
        <w:rPr>
          <w:rFonts w:ascii="Arial" w:hAnsi="Arial" w:cs="Arial"/>
          <w:sz w:val="16"/>
          <w:szCs w:val="16"/>
        </w:rPr>
        <w:t>záruky</w:t>
      </w:r>
      <w:r w:rsidR="000E31F7">
        <w:rPr>
          <w:rFonts w:ascii="Arial" w:hAnsi="Arial" w:cs="Arial"/>
          <w:sz w:val="16"/>
          <w:szCs w:val="16"/>
        </w:rPr>
        <w:t xml:space="preserve"> v </w:t>
      </w:r>
      <w:r w:rsidRPr="009F09B4">
        <w:rPr>
          <w:rFonts w:ascii="Arial" w:hAnsi="Arial" w:cs="Arial"/>
          <w:sz w:val="16"/>
          <w:szCs w:val="16"/>
        </w:rPr>
        <w:t>súlade</w:t>
      </w:r>
      <w:r w:rsidR="00A4335F">
        <w:rPr>
          <w:rFonts w:ascii="Arial" w:hAnsi="Arial" w:cs="Arial"/>
          <w:sz w:val="16"/>
          <w:szCs w:val="16"/>
        </w:rPr>
        <w:t xml:space="preserve"> s </w:t>
      </w:r>
      <w:r w:rsidRPr="009F09B4">
        <w:rPr>
          <w:rFonts w:ascii="Arial" w:hAnsi="Arial" w:cs="Arial"/>
          <w:sz w:val="16"/>
          <w:szCs w:val="16"/>
        </w:rPr>
        <w:t>medzinárodným právom</w:t>
      </w:r>
      <w:r w:rsidR="000E31F7">
        <w:rPr>
          <w:rFonts w:ascii="Arial" w:hAnsi="Arial" w:cs="Arial"/>
          <w:sz w:val="16"/>
          <w:szCs w:val="16"/>
        </w:rPr>
        <w:t xml:space="preserve"> v </w:t>
      </w:r>
      <w:r w:rsidRPr="009F09B4">
        <w:rPr>
          <w:rFonts w:ascii="Arial" w:hAnsi="Arial" w:cs="Arial"/>
          <w:sz w:val="16"/>
          <w:szCs w:val="16"/>
        </w:rPr>
        <w:t>oblasti ľudských práv</w:t>
      </w:r>
      <w:r w:rsidR="0093554B">
        <w:rPr>
          <w:rFonts w:ascii="Arial" w:hAnsi="Arial" w:cs="Arial"/>
          <w:sz w:val="16"/>
          <w:szCs w:val="16"/>
        </w:rPr>
        <w:t xml:space="preserve"> a </w:t>
      </w:r>
      <w:r w:rsidRPr="009F09B4">
        <w:rPr>
          <w:rFonts w:ascii="Arial" w:hAnsi="Arial" w:cs="Arial"/>
          <w:sz w:val="16"/>
          <w:szCs w:val="16"/>
        </w:rPr>
        <w:t>aby</w:t>
      </w:r>
      <w:r w:rsidR="000E31F7">
        <w:rPr>
          <w:rFonts w:ascii="Arial" w:hAnsi="Arial" w:cs="Arial"/>
          <w:sz w:val="16"/>
          <w:szCs w:val="16"/>
        </w:rPr>
        <w:t xml:space="preserve"> sa </w:t>
      </w:r>
      <w:r w:rsidR="00A4335F">
        <w:rPr>
          <w:rFonts w:ascii="Arial" w:hAnsi="Arial" w:cs="Arial"/>
          <w:sz w:val="16"/>
          <w:szCs w:val="16"/>
        </w:rPr>
        <w:t>s </w:t>
      </w:r>
      <w:r w:rsidRPr="009F09B4">
        <w:rPr>
          <w:rFonts w:ascii="Arial" w:hAnsi="Arial" w:cs="Arial"/>
          <w:sz w:val="16"/>
          <w:szCs w:val="16"/>
        </w:rPr>
        <w:t>nimi zaobchádzalo</w:t>
      </w:r>
      <w:r w:rsidR="000E31F7">
        <w:rPr>
          <w:rFonts w:ascii="Arial" w:hAnsi="Arial" w:cs="Arial"/>
          <w:sz w:val="16"/>
          <w:szCs w:val="16"/>
        </w:rPr>
        <w:t xml:space="preserve"> v </w:t>
      </w:r>
      <w:r w:rsidRPr="009F09B4">
        <w:rPr>
          <w:rFonts w:ascii="Arial" w:hAnsi="Arial" w:cs="Arial"/>
          <w:sz w:val="16"/>
          <w:szCs w:val="16"/>
        </w:rPr>
        <w:t>zhode</w:t>
      </w:r>
      <w:r w:rsidR="00A4335F">
        <w:rPr>
          <w:rFonts w:ascii="Arial" w:hAnsi="Arial" w:cs="Arial"/>
          <w:sz w:val="16"/>
          <w:szCs w:val="16"/>
        </w:rPr>
        <w:t xml:space="preserve"> s </w:t>
      </w:r>
      <w:r w:rsidRPr="009F09B4">
        <w:rPr>
          <w:rFonts w:ascii="Arial" w:hAnsi="Arial" w:cs="Arial"/>
          <w:sz w:val="16"/>
          <w:szCs w:val="16"/>
        </w:rPr>
        <w:t>cieľmi</w:t>
      </w:r>
      <w:r w:rsidR="0093554B">
        <w:rPr>
          <w:rFonts w:ascii="Arial" w:hAnsi="Arial" w:cs="Arial"/>
          <w:sz w:val="16"/>
          <w:szCs w:val="16"/>
        </w:rPr>
        <w:t xml:space="preserve"> a </w:t>
      </w:r>
      <w:r w:rsidRPr="009F09B4">
        <w:rPr>
          <w:rFonts w:ascii="Arial" w:hAnsi="Arial" w:cs="Arial"/>
          <w:sz w:val="16"/>
          <w:szCs w:val="16"/>
        </w:rPr>
        <w:t>zásadami tohto dohovoru vrátane poskytnutia primeraných úprav.</w:t>
      </w:r>
    </w:p>
  </w:footnote>
  <w:footnote w:id="101">
    <w:p w14:paraId="61CF132D" w14:textId="3E903396"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Konanie</w:t>
      </w:r>
      <w:r w:rsidR="00A4335F">
        <w:rPr>
          <w:rFonts w:ascii="Arial" w:hAnsi="Arial" w:cs="Arial"/>
          <w:sz w:val="16"/>
          <w:szCs w:val="16"/>
        </w:rPr>
        <w:t xml:space="preserve"> o </w:t>
      </w:r>
      <w:r w:rsidRPr="009F09B4">
        <w:rPr>
          <w:rFonts w:ascii="Arial" w:hAnsi="Arial" w:cs="Arial"/>
          <w:sz w:val="16"/>
          <w:szCs w:val="16"/>
        </w:rPr>
        <w:t>prípustnosti prevzatia</w:t>
      </w:r>
      <w:r w:rsidR="0093554B">
        <w:rPr>
          <w:rFonts w:ascii="Arial" w:hAnsi="Arial" w:cs="Arial"/>
          <w:sz w:val="16"/>
          <w:szCs w:val="16"/>
        </w:rPr>
        <w:t xml:space="preserve"> a </w:t>
      </w:r>
      <w:r w:rsidRPr="009F09B4">
        <w:rPr>
          <w:rFonts w:ascii="Arial" w:hAnsi="Arial" w:cs="Arial"/>
          <w:sz w:val="16"/>
          <w:szCs w:val="16"/>
        </w:rPr>
        <w:t>držania</w:t>
      </w:r>
      <w:r w:rsidR="000E31F7">
        <w:rPr>
          <w:rFonts w:ascii="Arial" w:hAnsi="Arial" w:cs="Arial"/>
          <w:sz w:val="16"/>
          <w:szCs w:val="16"/>
        </w:rPr>
        <w:t xml:space="preserve"> v </w:t>
      </w:r>
      <w:r w:rsidRPr="009F09B4">
        <w:rPr>
          <w:rFonts w:ascii="Arial" w:hAnsi="Arial" w:cs="Arial"/>
          <w:sz w:val="16"/>
          <w:szCs w:val="16"/>
        </w:rPr>
        <w:t xml:space="preserve">zdravotníckom zariadení </w:t>
      </w:r>
      <w:r w:rsidR="00433AF2">
        <w:rPr>
          <w:rFonts w:ascii="Arial" w:hAnsi="Arial" w:cs="Arial"/>
          <w:sz w:val="16"/>
          <w:szCs w:val="16"/>
        </w:rPr>
        <w:t>§ </w:t>
      </w:r>
      <w:r w:rsidRPr="009F09B4">
        <w:rPr>
          <w:rFonts w:ascii="Arial" w:hAnsi="Arial" w:cs="Arial"/>
          <w:sz w:val="16"/>
          <w:szCs w:val="16"/>
        </w:rPr>
        <w:t xml:space="preserve">252 až </w:t>
      </w:r>
      <w:r w:rsidR="00433AF2">
        <w:rPr>
          <w:rFonts w:ascii="Arial" w:hAnsi="Arial" w:cs="Arial"/>
          <w:sz w:val="16"/>
          <w:szCs w:val="16"/>
        </w:rPr>
        <w:t>§ </w:t>
      </w:r>
      <w:r w:rsidRPr="009F09B4">
        <w:rPr>
          <w:rFonts w:ascii="Arial" w:hAnsi="Arial" w:cs="Arial"/>
          <w:sz w:val="16"/>
          <w:szCs w:val="16"/>
        </w:rPr>
        <w:t xml:space="preserve">271 Civilného </w:t>
      </w:r>
      <w:r w:rsidRPr="009F09B4">
        <w:rPr>
          <w:rFonts w:ascii="Arial" w:hAnsi="Arial" w:cs="Arial"/>
          <w:sz w:val="16"/>
          <w:szCs w:val="16"/>
        </w:rPr>
        <w:t>mimosporového poriadku.</w:t>
      </w:r>
    </w:p>
  </w:footnote>
  <w:footnote w:id="102">
    <w:p w14:paraId="601F89D3" w14:textId="426A41AF" w:rsidR="00224168" w:rsidRPr="009F09B4" w:rsidRDefault="00224168" w:rsidP="00134531">
      <w:pPr>
        <w:pStyle w:val="Textkomentra"/>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Kritérium 9.2. Prílohy č.2 zákona</w:t>
      </w:r>
      <w:r w:rsidR="00A4335F">
        <w:rPr>
          <w:rFonts w:cs="Arial"/>
          <w:sz w:val="16"/>
          <w:szCs w:val="16"/>
        </w:rPr>
        <w:t xml:space="preserve"> o </w:t>
      </w:r>
      <w:r w:rsidRPr="009F09B4">
        <w:rPr>
          <w:rFonts w:cs="Arial"/>
          <w:sz w:val="16"/>
          <w:szCs w:val="16"/>
        </w:rPr>
        <w:t>sociálnych službách</w:t>
      </w:r>
    </w:p>
  </w:footnote>
  <w:footnote w:id="103">
    <w:p w14:paraId="34F753BF" w14:textId="570120A7"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Okrem práva</w:t>
      </w:r>
      <w:r w:rsidR="00A4335F">
        <w:rPr>
          <w:rFonts w:ascii="Arial" w:hAnsi="Arial" w:cs="Arial"/>
          <w:sz w:val="16"/>
          <w:szCs w:val="16"/>
        </w:rPr>
        <w:t xml:space="preserve"> na </w:t>
      </w:r>
      <w:r w:rsidRPr="009F09B4">
        <w:rPr>
          <w:rFonts w:ascii="Arial" w:hAnsi="Arial" w:cs="Arial"/>
          <w:sz w:val="16"/>
          <w:szCs w:val="16"/>
        </w:rPr>
        <w:t>životnú úroveň majú mať osoby</w:t>
      </w:r>
      <w:r w:rsidR="000E31F7">
        <w:rPr>
          <w:rFonts w:ascii="Arial" w:hAnsi="Arial" w:cs="Arial"/>
          <w:sz w:val="16"/>
          <w:szCs w:val="16"/>
        </w:rPr>
        <w:t xml:space="preserve"> so </w:t>
      </w:r>
      <w:r w:rsidRPr="009F09B4">
        <w:rPr>
          <w:rFonts w:ascii="Arial" w:hAnsi="Arial" w:cs="Arial"/>
          <w:sz w:val="16"/>
          <w:szCs w:val="16"/>
        </w:rPr>
        <w:t>zdravotným postihnutím právo</w:t>
      </w:r>
      <w:r w:rsidR="00A4335F">
        <w:rPr>
          <w:rFonts w:ascii="Arial" w:hAnsi="Arial" w:cs="Arial"/>
          <w:sz w:val="16"/>
          <w:szCs w:val="16"/>
        </w:rPr>
        <w:t xml:space="preserve"> na </w:t>
      </w:r>
      <w:r w:rsidRPr="009F09B4">
        <w:rPr>
          <w:rFonts w:ascii="Arial" w:hAnsi="Arial" w:cs="Arial"/>
          <w:sz w:val="16"/>
          <w:szCs w:val="16"/>
        </w:rPr>
        <w:t>sociálnu ochranu,</w:t>
      </w:r>
      <w:r w:rsidR="0093554B">
        <w:rPr>
          <w:rFonts w:ascii="Arial" w:hAnsi="Arial" w:cs="Arial"/>
          <w:sz w:val="16"/>
          <w:szCs w:val="16"/>
        </w:rPr>
        <w:t xml:space="preserve"> a </w:t>
      </w:r>
      <w:r w:rsidRPr="009F09B4">
        <w:rPr>
          <w:rFonts w:ascii="Arial" w:hAnsi="Arial" w:cs="Arial"/>
          <w:sz w:val="16"/>
          <w:szCs w:val="16"/>
        </w:rPr>
        <w:t>preto je potrebné</w:t>
      </w:r>
      <w:r w:rsidR="000E31F7">
        <w:rPr>
          <w:rFonts w:ascii="Arial" w:hAnsi="Arial" w:cs="Arial"/>
          <w:sz w:val="16"/>
          <w:szCs w:val="16"/>
        </w:rPr>
        <w:t xml:space="preserve"> pre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 zabezpečiť rovnaký prístup</w:t>
      </w:r>
      <w:r w:rsidR="0093554B">
        <w:rPr>
          <w:rFonts w:ascii="Arial" w:hAnsi="Arial" w:cs="Arial"/>
          <w:sz w:val="16"/>
          <w:szCs w:val="16"/>
        </w:rPr>
        <w:t xml:space="preserve"> k </w:t>
      </w:r>
      <w:r w:rsidRPr="009F09B4">
        <w:rPr>
          <w:rFonts w:ascii="Arial" w:hAnsi="Arial" w:cs="Arial"/>
          <w:sz w:val="16"/>
          <w:szCs w:val="16"/>
        </w:rPr>
        <w:t>službám zásobovania obyvateľstva čistou vodou</w:t>
      </w:r>
      <w:r w:rsidR="0093554B">
        <w:rPr>
          <w:rFonts w:ascii="Arial" w:hAnsi="Arial" w:cs="Arial"/>
          <w:sz w:val="16"/>
          <w:szCs w:val="16"/>
        </w:rPr>
        <w:t xml:space="preserve"> a </w:t>
      </w:r>
      <w:r w:rsidRPr="009F09B4">
        <w:rPr>
          <w:rFonts w:ascii="Arial" w:hAnsi="Arial" w:cs="Arial"/>
          <w:sz w:val="16"/>
          <w:szCs w:val="16"/>
        </w:rPr>
        <w:t>prístup</w:t>
      </w:r>
      <w:r w:rsidR="0093554B">
        <w:rPr>
          <w:rFonts w:ascii="Arial" w:hAnsi="Arial" w:cs="Arial"/>
          <w:sz w:val="16"/>
          <w:szCs w:val="16"/>
        </w:rPr>
        <w:t xml:space="preserve"> k </w:t>
      </w:r>
      <w:r w:rsidRPr="009F09B4">
        <w:rPr>
          <w:rFonts w:ascii="Arial" w:hAnsi="Arial" w:cs="Arial"/>
          <w:sz w:val="16"/>
          <w:szCs w:val="16"/>
        </w:rPr>
        <w:t>vhodným</w:t>
      </w:r>
      <w:r w:rsidR="0093554B">
        <w:rPr>
          <w:rFonts w:ascii="Arial" w:hAnsi="Arial" w:cs="Arial"/>
          <w:sz w:val="16"/>
          <w:szCs w:val="16"/>
        </w:rPr>
        <w:t xml:space="preserve"> a </w:t>
      </w:r>
      <w:r w:rsidRPr="009F09B4">
        <w:rPr>
          <w:rFonts w:ascii="Arial" w:hAnsi="Arial" w:cs="Arial"/>
          <w:sz w:val="16"/>
          <w:szCs w:val="16"/>
        </w:rPr>
        <w:t>cenovo dostupným službám, pomôckam</w:t>
      </w:r>
      <w:r w:rsidR="0093554B">
        <w:rPr>
          <w:rFonts w:ascii="Arial" w:hAnsi="Arial" w:cs="Arial"/>
          <w:sz w:val="16"/>
          <w:szCs w:val="16"/>
        </w:rPr>
        <w:t xml:space="preserve"> a k </w:t>
      </w:r>
      <w:r w:rsidRPr="009F09B4">
        <w:rPr>
          <w:rFonts w:ascii="Arial" w:hAnsi="Arial" w:cs="Arial"/>
          <w:sz w:val="16"/>
          <w:szCs w:val="16"/>
        </w:rPr>
        <w:t>iným formám pomoci</w:t>
      </w:r>
      <w:r w:rsidR="000E31F7">
        <w:rPr>
          <w:rFonts w:ascii="Arial" w:hAnsi="Arial" w:cs="Arial"/>
          <w:sz w:val="16"/>
          <w:szCs w:val="16"/>
        </w:rPr>
        <w:t xml:space="preserve"> pre </w:t>
      </w:r>
      <w:r w:rsidRPr="009F09B4">
        <w:rPr>
          <w:rFonts w:ascii="Arial" w:hAnsi="Arial" w:cs="Arial"/>
          <w:sz w:val="16"/>
          <w:szCs w:val="16"/>
        </w:rPr>
        <w:t>potreby súvisiace</w:t>
      </w:r>
      <w:r w:rsidR="000E31F7">
        <w:rPr>
          <w:rFonts w:ascii="Arial" w:hAnsi="Arial" w:cs="Arial"/>
          <w:sz w:val="16"/>
          <w:szCs w:val="16"/>
        </w:rPr>
        <w:t xml:space="preserve"> so </w:t>
      </w:r>
      <w:r w:rsidRPr="009F09B4">
        <w:rPr>
          <w:rFonts w:ascii="Arial" w:hAnsi="Arial" w:cs="Arial"/>
          <w:sz w:val="16"/>
          <w:szCs w:val="16"/>
        </w:rPr>
        <w:t>zdravotným postihnutím; zabezpečiť najmä ženám</w:t>
      </w:r>
      <w:r w:rsidR="0093554B">
        <w:rPr>
          <w:rFonts w:ascii="Arial" w:hAnsi="Arial" w:cs="Arial"/>
          <w:sz w:val="16"/>
          <w:szCs w:val="16"/>
        </w:rPr>
        <w:t xml:space="preserve"> a </w:t>
      </w:r>
      <w:r w:rsidRPr="009F09B4">
        <w:rPr>
          <w:rFonts w:ascii="Arial" w:hAnsi="Arial" w:cs="Arial"/>
          <w:sz w:val="16"/>
          <w:szCs w:val="16"/>
        </w:rPr>
        <w:t>dievčatám</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xml:space="preserve"> a </w:t>
      </w:r>
      <w:r w:rsidRPr="009F09B4">
        <w:rPr>
          <w:rFonts w:ascii="Arial" w:hAnsi="Arial" w:cs="Arial"/>
          <w:sz w:val="16"/>
          <w:szCs w:val="16"/>
        </w:rPr>
        <w:t>starším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programom sociálnej ochrany</w:t>
      </w:r>
      <w:r w:rsidR="0093554B">
        <w:rPr>
          <w:rFonts w:ascii="Arial" w:hAnsi="Arial" w:cs="Arial"/>
          <w:sz w:val="16"/>
          <w:szCs w:val="16"/>
        </w:rPr>
        <w:t xml:space="preserve"> a k </w:t>
      </w:r>
      <w:r w:rsidRPr="009F09B4">
        <w:rPr>
          <w:rFonts w:ascii="Arial" w:hAnsi="Arial" w:cs="Arial"/>
          <w:sz w:val="16"/>
          <w:szCs w:val="16"/>
        </w:rPr>
        <w:t>programom znižovania chudoby; zabezpečiť ich rodinám, ktoré žijú</w:t>
      </w:r>
      <w:r w:rsidR="000E31F7">
        <w:rPr>
          <w:rFonts w:ascii="Arial" w:hAnsi="Arial" w:cs="Arial"/>
          <w:sz w:val="16"/>
          <w:szCs w:val="16"/>
        </w:rPr>
        <w:t xml:space="preserve"> v </w:t>
      </w:r>
      <w:r w:rsidRPr="009F09B4">
        <w:rPr>
          <w:rFonts w:ascii="Arial" w:hAnsi="Arial" w:cs="Arial"/>
          <w:sz w:val="16"/>
          <w:szCs w:val="16"/>
        </w:rPr>
        <w:t>chudobe, prístup</w:t>
      </w:r>
      <w:r w:rsidR="0093554B">
        <w:rPr>
          <w:rFonts w:ascii="Arial" w:hAnsi="Arial" w:cs="Arial"/>
          <w:sz w:val="16"/>
          <w:szCs w:val="16"/>
        </w:rPr>
        <w:t xml:space="preserve"> k </w:t>
      </w:r>
      <w:r w:rsidRPr="009F09B4">
        <w:rPr>
          <w:rFonts w:ascii="Arial" w:hAnsi="Arial" w:cs="Arial"/>
          <w:sz w:val="16"/>
          <w:szCs w:val="16"/>
        </w:rPr>
        <w:t>pomoci</w:t>
      </w:r>
      <w:r w:rsidR="00A4335F">
        <w:rPr>
          <w:rFonts w:ascii="Arial" w:hAnsi="Arial" w:cs="Arial"/>
          <w:sz w:val="16"/>
          <w:szCs w:val="16"/>
        </w:rPr>
        <w:t xml:space="preserve"> od </w:t>
      </w:r>
      <w:r w:rsidRPr="009F09B4">
        <w:rPr>
          <w:rFonts w:ascii="Arial" w:hAnsi="Arial" w:cs="Arial"/>
          <w:sz w:val="16"/>
          <w:szCs w:val="16"/>
        </w:rPr>
        <w:t>štátu</w:t>
      </w:r>
      <w:r w:rsidR="00A4335F">
        <w:rPr>
          <w:rFonts w:ascii="Arial" w:hAnsi="Arial" w:cs="Arial"/>
          <w:sz w:val="16"/>
          <w:szCs w:val="16"/>
        </w:rPr>
        <w:t xml:space="preserve"> s </w:t>
      </w:r>
      <w:r w:rsidRPr="009F09B4">
        <w:rPr>
          <w:rFonts w:ascii="Arial" w:hAnsi="Arial" w:cs="Arial"/>
          <w:sz w:val="16"/>
          <w:szCs w:val="16"/>
        </w:rPr>
        <w:t>úhradou výdavkov súvisiacich</w:t>
      </w:r>
      <w:r w:rsidR="000E31F7">
        <w:rPr>
          <w:rFonts w:ascii="Arial" w:hAnsi="Arial" w:cs="Arial"/>
          <w:sz w:val="16"/>
          <w:szCs w:val="16"/>
        </w:rPr>
        <w:t xml:space="preserve"> so </w:t>
      </w:r>
      <w:r w:rsidRPr="009F09B4">
        <w:rPr>
          <w:rFonts w:ascii="Arial" w:hAnsi="Arial" w:cs="Arial"/>
          <w:sz w:val="16"/>
          <w:szCs w:val="16"/>
        </w:rPr>
        <w:t>zdravotným postihnutím vrátane vhodného vzdelávania, poradenstva, finančnej pomoci</w:t>
      </w:r>
      <w:r w:rsidR="0093554B">
        <w:rPr>
          <w:rFonts w:ascii="Arial" w:hAnsi="Arial" w:cs="Arial"/>
          <w:sz w:val="16"/>
          <w:szCs w:val="16"/>
        </w:rPr>
        <w:t xml:space="preserve"> a </w:t>
      </w:r>
      <w:r w:rsidRPr="009F09B4">
        <w:rPr>
          <w:rFonts w:ascii="Arial" w:hAnsi="Arial" w:cs="Arial"/>
          <w:sz w:val="16"/>
          <w:szCs w:val="16"/>
        </w:rPr>
        <w:t>odľahčovacích služieb; zabezpečiť prístup</w:t>
      </w:r>
      <w:r w:rsidR="0093554B">
        <w:rPr>
          <w:rFonts w:ascii="Arial" w:hAnsi="Arial" w:cs="Arial"/>
          <w:sz w:val="16"/>
          <w:szCs w:val="16"/>
        </w:rPr>
        <w:t xml:space="preserve"> k </w:t>
      </w:r>
      <w:r w:rsidRPr="009F09B4">
        <w:rPr>
          <w:rFonts w:ascii="Arial" w:hAnsi="Arial" w:cs="Arial"/>
          <w:sz w:val="16"/>
          <w:szCs w:val="16"/>
        </w:rPr>
        <w:t>programom verejnej bytovej výstavby; zabezpečiť rovnaký prístup</w:t>
      </w:r>
      <w:r w:rsidR="0093554B">
        <w:rPr>
          <w:rFonts w:ascii="Arial" w:hAnsi="Arial" w:cs="Arial"/>
          <w:sz w:val="16"/>
          <w:szCs w:val="16"/>
        </w:rPr>
        <w:t xml:space="preserve"> k </w:t>
      </w:r>
      <w:r w:rsidRPr="009F09B4">
        <w:rPr>
          <w:rFonts w:ascii="Arial" w:hAnsi="Arial" w:cs="Arial"/>
          <w:sz w:val="16"/>
          <w:szCs w:val="16"/>
        </w:rPr>
        <w:t>dávkam</w:t>
      </w:r>
      <w:r w:rsidR="0093554B">
        <w:rPr>
          <w:rFonts w:ascii="Arial" w:hAnsi="Arial" w:cs="Arial"/>
          <w:sz w:val="16"/>
          <w:szCs w:val="16"/>
        </w:rPr>
        <w:t xml:space="preserve"> a </w:t>
      </w:r>
      <w:r w:rsidRPr="009F09B4">
        <w:rPr>
          <w:rFonts w:ascii="Arial" w:hAnsi="Arial" w:cs="Arial"/>
          <w:sz w:val="16"/>
          <w:szCs w:val="16"/>
        </w:rPr>
        <w:t>programom dôchodkového zabezpečenia.</w:t>
      </w:r>
    </w:p>
  </w:footnote>
  <w:footnote w:id="104">
    <w:p w14:paraId="0F54960A" w14:textId="5B5CA63F" w:rsidR="00224168" w:rsidRPr="009F09B4" w:rsidRDefault="00224168" w:rsidP="00134531">
      <w:pPr>
        <w:pStyle w:val="Bezriadkovania"/>
        <w:ind w:hanging="284"/>
        <w:rPr>
          <w:rFonts w:eastAsia="Times New Roman"/>
          <w:lang w:eastAsia="sk-SK"/>
        </w:rPr>
      </w:pPr>
      <w:r w:rsidRPr="009F09B4">
        <w:rPr>
          <w:rStyle w:val="Odkaznapoznmkupodiarou"/>
        </w:rPr>
        <w:footnoteRef/>
      </w:r>
      <w:r w:rsidRPr="009F09B4">
        <w:t xml:space="preserve"> </w:t>
      </w:r>
      <w:r w:rsidRPr="009F09B4">
        <w:tab/>
      </w:r>
      <w:r w:rsidR="00433AF2">
        <w:t>§ </w:t>
      </w:r>
      <w:r w:rsidRPr="009F09B4">
        <w:t>28 Zákona</w:t>
      </w:r>
      <w:r w:rsidR="00A4335F">
        <w:t xml:space="preserve"> o </w:t>
      </w:r>
      <w:r w:rsidRPr="009F09B4">
        <w:t>rodine</w:t>
      </w:r>
      <w:r w:rsidRPr="009F09B4">
        <w:rPr>
          <w:rFonts w:eastAsia="Times New Roman"/>
          <w:lang w:eastAsia="sk-SK"/>
        </w:rPr>
        <w:t xml:space="preserve"> </w:t>
      </w:r>
    </w:p>
    <w:p w14:paraId="3B0CB455" w14:textId="3E8060C7" w:rsidR="00224168" w:rsidRPr="009F09B4" w:rsidRDefault="00224168" w:rsidP="00DA02FD">
      <w:pPr>
        <w:pStyle w:val="Bezriadkovania"/>
        <w:numPr>
          <w:ilvl w:val="1"/>
          <w:numId w:val="56"/>
        </w:numPr>
        <w:ind w:left="567" w:hanging="284"/>
        <w:rPr>
          <w:lang w:eastAsia="sk-SK"/>
        </w:rPr>
      </w:pPr>
      <w:r w:rsidRPr="009F09B4">
        <w:rPr>
          <w:lang w:eastAsia="sk-SK"/>
        </w:rPr>
        <w:t>Súčasťou rodičovských práv</w:t>
      </w:r>
      <w:r w:rsidR="0093554B">
        <w:rPr>
          <w:lang w:eastAsia="sk-SK"/>
        </w:rPr>
        <w:t xml:space="preserve"> a </w:t>
      </w:r>
      <w:r w:rsidRPr="009F09B4">
        <w:rPr>
          <w:lang w:eastAsia="sk-SK"/>
        </w:rPr>
        <w:t>povinností sú najmä</w:t>
      </w:r>
    </w:p>
    <w:p w14:paraId="716EEB48" w14:textId="419A85E4" w:rsidR="00224168" w:rsidRPr="009F09B4" w:rsidRDefault="00224168" w:rsidP="00DA02FD">
      <w:pPr>
        <w:pStyle w:val="Bezriadkovania"/>
        <w:numPr>
          <w:ilvl w:val="1"/>
          <w:numId w:val="56"/>
        </w:numPr>
        <w:ind w:left="567" w:hanging="284"/>
        <w:rPr>
          <w:lang w:eastAsia="sk-SK"/>
        </w:rPr>
      </w:pPr>
      <w:r w:rsidRPr="009F09B4">
        <w:rPr>
          <w:lang w:eastAsia="sk-SK"/>
        </w:rPr>
        <w:t>sústavná</w:t>
      </w:r>
      <w:r w:rsidR="0093554B">
        <w:rPr>
          <w:lang w:eastAsia="sk-SK"/>
        </w:rPr>
        <w:t xml:space="preserve"> a </w:t>
      </w:r>
      <w:r w:rsidRPr="009F09B4">
        <w:rPr>
          <w:lang w:eastAsia="sk-SK"/>
        </w:rPr>
        <w:t>dôsledná starostlivosť</w:t>
      </w:r>
      <w:r w:rsidR="00A4335F">
        <w:rPr>
          <w:lang w:eastAsia="sk-SK"/>
        </w:rPr>
        <w:t xml:space="preserve"> o </w:t>
      </w:r>
      <w:r w:rsidRPr="009F09B4">
        <w:rPr>
          <w:lang w:eastAsia="sk-SK"/>
        </w:rPr>
        <w:t>výchovu, zdravie, výživu</w:t>
      </w:r>
      <w:r w:rsidR="0093554B">
        <w:rPr>
          <w:lang w:eastAsia="sk-SK"/>
        </w:rPr>
        <w:t xml:space="preserve"> a </w:t>
      </w:r>
      <w:r w:rsidRPr="009F09B4">
        <w:rPr>
          <w:lang w:eastAsia="sk-SK"/>
        </w:rPr>
        <w:t>všestranný vývin maloletého dieťaťa,</w:t>
      </w:r>
    </w:p>
    <w:p w14:paraId="47451128" w14:textId="77777777" w:rsidR="00224168" w:rsidRPr="009F09B4" w:rsidRDefault="00224168" w:rsidP="00DA02FD">
      <w:pPr>
        <w:pStyle w:val="Bezriadkovania"/>
        <w:numPr>
          <w:ilvl w:val="1"/>
          <w:numId w:val="56"/>
        </w:numPr>
        <w:ind w:left="567" w:hanging="284"/>
        <w:rPr>
          <w:lang w:eastAsia="sk-SK"/>
        </w:rPr>
      </w:pPr>
      <w:r w:rsidRPr="009F09B4">
        <w:rPr>
          <w:lang w:eastAsia="sk-SK"/>
        </w:rPr>
        <w:t>zastupovanie maloletého dieťaťa,</w:t>
      </w:r>
    </w:p>
    <w:p w14:paraId="3FB009DE" w14:textId="77777777" w:rsidR="00224168" w:rsidRPr="009F09B4" w:rsidRDefault="00224168" w:rsidP="00DA02FD">
      <w:pPr>
        <w:pStyle w:val="Bezriadkovania"/>
        <w:numPr>
          <w:ilvl w:val="1"/>
          <w:numId w:val="56"/>
        </w:numPr>
        <w:ind w:left="567" w:hanging="284"/>
        <w:rPr>
          <w:lang w:eastAsia="sk-SK"/>
        </w:rPr>
      </w:pPr>
      <w:r w:rsidRPr="009F09B4">
        <w:rPr>
          <w:lang w:eastAsia="sk-SK"/>
        </w:rPr>
        <w:t>správa majetku maloletého dieťaťa.</w:t>
      </w:r>
    </w:p>
    <w:p w14:paraId="5F77576C" w14:textId="45FBDF91" w:rsidR="00224168" w:rsidRPr="009F09B4" w:rsidRDefault="00224168" w:rsidP="00DA02FD">
      <w:pPr>
        <w:pStyle w:val="Bezriadkovania"/>
        <w:numPr>
          <w:ilvl w:val="1"/>
          <w:numId w:val="56"/>
        </w:numPr>
        <w:ind w:left="567" w:hanging="284"/>
        <w:rPr>
          <w:lang w:eastAsia="sk-SK"/>
        </w:rPr>
      </w:pPr>
      <w:r w:rsidRPr="009F09B4">
        <w:rPr>
          <w:lang w:eastAsia="sk-SK"/>
        </w:rPr>
        <w:t>Rodičovské práva</w:t>
      </w:r>
      <w:r w:rsidR="0093554B">
        <w:rPr>
          <w:lang w:eastAsia="sk-SK"/>
        </w:rPr>
        <w:t xml:space="preserve"> a </w:t>
      </w:r>
      <w:r w:rsidRPr="009F09B4">
        <w:rPr>
          <w:lang w:eastAsia="sk-SK"/>
        </w:rPr>
        <w:t>povinnosti majú obaja rodičia.</w:t>
      </w:r>
      <w:r w:rsidR="000E31F7">
        <w:rPr>
          <w:lang w:eastAsia="sk-SK"/>
        </w:rPr>
        <w:t xml:space="preserve"> Pri </w:t>
      </w:r>
      <w:r w:rsidRPr="009F09B4">
        <w:rPr>
          <w:lang w:eastAsia="sk-SK"/>
        </w:rPr>
        <w:t>ich výkone sú povinní chrániť záujmy maloletého dieťaťa.</w:t>
      </w:r>
    </w:p>
    <w:p w14:paraId="0061B8E8" w14:textId="74BA457B" w:rsidR="00224168" w:rsidRPr="009F09B4" w:rsidRDefault="00224168" w:rsidP="00DA02FD">
      <w:pPr>
        <w:pStyle w:val="Bezriadkovania"/>
        <w:numPr>
          <w:ilvl w:val="1"/>
          <w:numId w:val="56"/>
        </w:numPr>
        <w:ind w:left="567" w:hanging="284"/>
      </w:pPr>
      <w:r w:rsidRPr="009F09B4">
        <w:rPr>
          <w:lang w:eastAsia="sk-SK"/>
        </w:rPr>
        <w:t>Rodičovské práva</w:t>
      </w:r>
      <w:r w:rsidR="0093554B">
        <w:rPr>
          <w:lang w:eastAsia="sk-SK"/>
        </w:rPr>
        <w:t xml:space="preserve"> a </w:t>
      </w:r>
      <w:r w:rsidRPr="009F09B4">
        <w:rPr>
          <w:lang w:eastAsia="sk-SK"/>
        </w:rPr>
        <w:t>povinnosti vykonáva jeden</w:t>
      </w:r>
      <w:r w:rsidR="00C8556F">
        <w:rPr>
          <w:lang w:eastAsia="sk-SK"/>
        </w:rPr>
        <w:t xml:space="preserve"> z </w:t>
      </w:r>
      <w:r w:rsidRPr="009F09B4">
        <w:rPr>
          <w:lang w:eastAsia="sk-SK"/>
        </w:rPr>
        <w:t>rodičov, ak druhý</w:t>
      </w:r>
      <w:r w:rsidR="00C8556F">
        <w:rPr>
          <w:lang w:eastAsia="sk-SK"/>
        </w:rPr>
        <w:t xml:space="preserve"> z </w:t>
      </w:r>
      <w:r w:rsidRPr="009F09B4">
        <w:rPr>
          <w:lang w:eastAsia="sk-SK"/>
        </w:rPr>
        <w:t>rodičov nežije, je neznámy</w:t>
      </w:r>
      <w:r w:rsidR="0093554B">
        <w:rPr>
          <w:lang w:eastAsia="sk-SK"/>
        </w:rPr>
        <w:t xml:space="preserve"> alebo </w:t>
      </w:r>
      <w:r w:rsidRPr="009F09B4">
        <w:rPr>
          <w:lang w:eastAsia="sk-SK"/>
        </w:rPr>
        <w:t>ak nemá spôsobilosť</w:t>
      </w:r>
      <w:r w:rsidR="00A4335F">
        <w:rPr>
          <w:lang w:eastAsia="sk-SK"/>
        </w:rPr>
        <w:t xml:space="preserve"> na </w:t>
      </w:r>
      <w:r w:rsidRPr="009F09B4">
        <w:rPr>
          <w:lang w:eastAsia="sk-SK"/>
        </w:rPr>
        <w:t>právne úkony</w:t>
      </w:r>
      <w:r w:rsidR="000E31F7">
        <w:rPr>
          <w:lang w:eastAsia="sk-SK"/>
        </w:rPr>
        <w:t xml:space="preserve"> v </w:t>
      </w:r>
      <w:r w:rsidRPr="009F09B4">
        <w:rPr>
          <w:lang w:eastAsia="sk-SK"/>
        </w:rPr>
        <w:t>plnom rozsahu. Platí to</w:t>
      </w:r>
      <w:r w:rsidR="0093554B">
        <w:rPr>
          <w:lang w:eastAsia="sk-SK"/>
        </w:rPr>
        <w:t xml:space="preserve"> aj</w:t>
      </w:r>
      <w:r w:rsidR="000E31F7">
        <w:rPr>
          <w:lang w:eastAsia="sk-SK"/>
        </w:rPr>
        <w:t xml:space="preserve"> v </w:t>
      </w:r>
      <w:r w:rsidRPr="009F09B4">
        <w:rPr>
          <w:lang w:eastAsia="sk-SK"/>
        </w:rPr>
        <w:t>prípade, ak jeden</w:t>
      </w:r>
      <w:r w:rsidR="00C8556F">
        <w:rPr>
          <w:lang w:eastAsia="sk-SK"/>
        </w:rPr>
        <w:t xml:space="preserve"> z </w:t>
      </w:r>
      <w:r w:rsidRPr="009F09B4">
        <w:rPr>
          <w:lang w:eastAsia="sk-SK"/>
        </w:rPr>
        <w:t>rodičov bol pozbavený rodičovských práv</w:t>
      </w:r>
      <w:r w:rsidR="0093554B">
        <w:rPr>
          <w:lang w:eastAsia="sk-SK"/>
        </w:rPr>
        <w:t xml:space="preserve"> a </w:t>
      </w:r>
      <w:r w:rsidRPr="009F09B4">
        <w:rPr>
          <w:lang w:eastAsia="sk-SK"/>
        </w:rPr>
        <w:t>povinností, ak mu bol výkon jeho rodičovských práv</w:t>
      </w:r>
      <w:r w:rsidR="0093554B">
        <w:rPr>
          <w:lang w:eastAsia="sk-SK"/>
        </w:rPr>
        <w:t xml:space="preserve"> a </w:t>
      </w:r>
      <w:r w:rsidRPr="009F09B4">
        <w:rPr>
          <w:lang w:eastAsia="sk-SK"/>
        </w:rPr>
        <w:t>povinností obmedzený</w:t>
      </w:r>
      <w:r w:rsidR="0093554B">
        <w:rPr>
          <w:lang w:eastAsia="sk-SK"/>
        </w:rPr>
        <w:t xml:space="preserve"> alebo </w:t>
      </w:r>
      <w:r w:rsidRPr="009F09B4">
        <w:rPr>
          <w:lang w:eastAsia="sk-SK"/>
        </w:rPr>
        <w:t>pozastavený.</w:t>
      </w:r>
    </w:p>
  </w:footnote>
  <w:footnote w:id="105">
    <w:p w14:paraId="3FFF5A9F" w14:textId="6971228F"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A4335F">
        <w:rPr>
          <w:rFonts w:ascii="Arial" w:hAnsi="Arial" w:cs="Arial"/>
          <w:sz w:val="16"/>
          <w:szCs w:val="16"/>
        </w:rPr>
        <w:t xml:space="preserve"> o </w:t>
      </w:r>
      <w:r w:rsidRPr="009F09B4">
        <w:rPr>
          <w:rFonts w:ascii="Arial" w:hAnsi="Arial" w:cs="Arial"/>
          <w:sz w:val="16"/>
          <w:szCs w:val="16"/>
        </w:rPr>
        <w:t>rodine</w:t>
      </w:r>
      <w:r w:rsidR="00433AF2">
        <w:rPr>
          <w:rFonts w:ascii="Arial" w:hAnsi="Arial" w:cs="Arial"/>
          <w:sz w:val="16"/>
          <w:szCs w:val="16"/>
        </w:rPr>
        <w:t xml:space="preserve"> č. </w:t>
      </w:r>
      <w:r w:rsidRPr="009F09B4">
        <w:rPr>
          <w:rFonts w:ascii="Arial" w:hAnsi="Arial" w:cs="Arial"/>
          <w:sz w:val="16"/>
          <w:szCs w:val="16"/>
        </w:rPr>
        <w:t xml:space="preserve">36/2005 </w:t>
      </w:r>
      <w:r w:rsidR="00433AF2">
        <w:rPr>
          <w:rFonts w:ascii="Arial" w:hAnsi="Arial" w:cs="Arial"/>
          <w:sz w:val="16"/>
          <w:szCs w:val="16"/>
        </w:rPr>
        <w:t>Z. z.</w:t>
      </w:r>
      <w:r w:rsidRPr="009F09B4">
        <w:rPr>
          <w:rFonts w:ascii="Arial" w:hAnsi="Arial" w:cs="Arial"/>
          <w:sz w:val="16"/>
          <w:szCs w:val="16"/>
        </w:rPr>
        <w:t xml:space="preserve"> </w:t>
      </w:r>
      <w:r w:rsidR="00433AF2">
        <w:rPr>
          <w:rFonts w:ascii="Arial" w:hAnsi="Arial" w:cs="Arial"/>
          <w:sz w:val="16"/>
          <w:szCs w:val="16"/>
        </w:rPr>
        <w:t>§ </w:t>
      </w:r>
      <w:r w:rsidRPr="009F09B4">
        <w:rPr>
          <w:rFonts w:ascii="Arial" w:hAnsi="Arial" w:cs="Arial"/>
          <w:sz w:val="16"/>
          <w:szCs w:val="16"/>
        </w:rPr>
        <w:t>28</w:t>
      </w:r>
      <w:r w:rsidR="00433AF2">
        <w:rPr>
          <w:rFonts w:ascii="Arial" w:hAnsi="Arial" w:cs="Arial"/>
          <w:sz w:val="16"/>
          <w:szCs w:val="16"/>
        </w:rPr>
        <w:t xml:space="preserve"> ods. </w:t>
      </w:r>
      <w:r w:rsidRPr="009F09B4">
        <w:rPr>
          <w:rFonts w:ascii="Arial" w:hAnsi="Arial" w:cs="Arial"/>
          <w:sz w:val="16"/>
          <w:szCs w:val="16"/>
        </w:rPr>
        <w:t>3 Rodičovské práva</w:t>
      </w:r>
      <w:r w:rsidR="0093554B">
        <w:rPr>
          <w:rFonts w:ascii="Arial" w:hAnsi="Arial" w:cs="Arial"/>
          <w:sz w:val="16"/>
          <w:szCs w:val="16"/>
        </w:rPr>
        <w:t xml:space="preserve"> a </w:t>
      </w:r>
      <w:r w:rsidRPr="009F09B4">
        <w:rPr>
          <w:rFonts w:ascii="Arial" w:hAnsi="Arial" w:cs="Arial"/>
          <w:sz w:val="16"/>
          <w:szCs w:val="16"/>
        </w:rPr>
        <w:t>povinnosti vykonáva jeden</w:t>
      </w:r>
      <w:r w:rsidR="00C8556F">
        <w:rPr>
          <w:rFonts w:ascii="Arial" w:hAnsi="Arial" w:cs="Arial"/>
          <w:sz w:val="16"/>
          <w:szCs w:val="16"/>
        </w:rPr>
        <w:t xml:space="preserve"> z </w:t>
      </w:r>
      <w:r w:rsidRPr="009F09B4">
        <w:rPr>
          <w:rFonts w:ascii="Arial" w:hAnsi="Arial" w:cs="Arial"/>
          <w:sz w:val="16"/>
          <w:szCs w:val="16"/>
        </w:rPr>
        <w:t>rodičov, ak druhý</w:t>
      </w:r>
      <w:r w:rsidR="00C8556F">
        <w:rPr>
          <w:rFonts w:ascii="Arial" w:hAnsi="Arial" w:cs="Arial"/>
          <w:sz w:val="16"/>
          <w:szCs w:val="16"/>
        </w:rPr>
        <w:t xml:space="preserve"> z </w:t>
      </w:r>
      <w:r w:rsidRPr="009F09B4">
        <w:rPr>
          <w:rFonts w:ascii="Arial" w:hAnsi="Arial" w:cs="Arial"/>
          <w:sz w:val="16"/>
          <w:szCs w:val="16"/>
        </w:rPr>
        <w:t>rodičov nežije, je neznámy</w:t>
      </w:r>
      <w:r w:rsidR="0093554B">
        <w:rPr>
          <w:rFonts w:ascii="Arial" w:hAnsi="Arial" w:cs="Arial"/>
          <w:sz w:val="16"/>
          <w:szCs w:val="16"/>
        </w:rPr>
        <w:t xml:space="preserve"> alebo </w:t>
      </w:r>
      <w:r w:rsidRPr="009F09B4">
        <w:rPr>
          <w:rFonts w:ascii="Arial" w:hAnsi="Arial" w:cs="Arial"/>
          <w:sz w:val="16"/>
          <w:szCs w:val="16"/>
        </w:rPr>
        <w:t>ak nemá spôsobilosť</w:t>
      </w:r>
      <w:r w:rsidR="00A4335F">
        <w:rPr>
          <w:rFonts w:ascii="Arial" w:hAnsi="Arial" w:cs="Arial"/>
          <w:sz w:val="16"/>
          <w:szCs w:val="16"/>
        </w:rPr>
        <w:t xml:space="preserve"> na </w:t>
      </w:r>
      <w:r w:rsidRPr="009F09B4">
        <w:rPr>
          <w:rFonts w:ascii="Arial" w:hAnsi="Arial" w:cs="Arial"/>
          <w:sz w:val="16"/>
          <w:szCs w:val="16"/>
        </w:rPr>
        <w:t>právne úkony</w:t>
      </w:r>
      <w:r w:rsidR="000E31F7">
        <w:rPr>
          <w:rFonts w:ascii="Arial" w:hAnsi="Arial" w:cs="Arial"/>
          <w:sz w:val="16"/>
          <w:szCs w:val="16"/>
        </w:rPr>
        <w:t xml:space="preserve"> v </w:t>
      </w:r>
      <w:r w:rsidRPr="009F09B4">
        <w:rPr>
          <w:rFonts w:ascii="Arial" w:hAnsi="Arial" w:cs="Arial"/>
          <w:sz w:val="16"/>
          <w:szCs w:val="16"/>
        </w:rPr>
        <w:t>plnom rozsahu. Platí to</w:t>
      </w:r>
      <w:r w:rsidR="0093554B">
        <w:rPr>
          <w:rFonts w:ascii="Arial" w:hAnsi="Arial" w:cs="Arial"/>
          <w:sz w:val="16"/>
          <w:szCs w:val="16"/>
        </w:rPr>
        <w:t xml:space="preserve"> aj</w:t>
      </w:r>
      <w:r w:rsidR="000E31F7">
        <w:rPr>
          <w:rFonts w:ascii="Arial" w:hAnsi="Arial" w:cs="Arial"/>
          <w:sz w:val="16"/>
          <w:szCs w:val="16"/>
        </w:rPr>
        <w:t xml:space="preserve"> v </w:t>
      </w:r>
      <w:r w:rsidRPr="009F09B4">
        <w:rPr>
          <w:rFonts w:ascii="Arial" w:hAnsi="Arial" w:cs="Arial"/>
          <w:sz w:val="16"/>
          <w:szCs w:val="16"/>
        </w:rPr>
        <w:t>prípade, ak jeden</w:t>
      </w:r>
      <w:r w:rsidR="00C8556F">
        <w:rPr>
          <w:rFonts w:ascii="Arial" w:hAnsi="Arial" w:cs="Arial"/>
          <w:sz w:val="16"/>
          <w:szCs w:val="16"/>
        </w:rPr>
        <w:t xml:space="preserve"> z </w:t>
      </w:r>
      <w:r w:rsidRPr="009F09B4">
        <w:rPr>
          <w:rFonts w:ascii="Arial" w:hAnsi="Arial" w:cs="Arial"/>
          <w:sz w:val="16"/>
          <w:szCs w:val="16"/>
        </w:rPr>
        <w:t>rodičov bol pozbavený rodičovských práv</w:t>
      </w:r>
      <w:r w:rsidR="0093554B">
        <w:rPr>
          <w:rFonts w:ascii="Arial" w:hAnsi="Arial" w:cs="Arial"/>
          <w:sz w:val="16"/>
          <w:szCs w:val="16"/>
        </w:rPr>
        <w:t xml:space="preserve"> a </w:t>
      </w:r>
      <w:r w:rsidRPr="009F09B4">
        <w:rPr>
          <w:rFonts w:ascii="Arial" w:hAnsi="Arial" w:cs="Arial"/>
          <w:sz w:val="16"/>
          <w:szCs w:val="16"/>
        </w:rPr>
        <w:t>povinností, ak mu bol výkon jeho rodičovských práv</w:t>
      </w:r>
      <w:r w:rsidR="0093554B">
        <w:rPr>
          <w:rFonts w:ascii="Arial" w:hAnsi="Arial" w:cs="Arial"/>
          <w:sz w:val="16"/>
          <w:szCs w:val="16"/>
        </w:rPr>
        <w:t xml:space="preserve"> a </w:t>
      </w:r>
      <w:r w:rsidRPr="009F09B4">
        <w:rPr>
          <w:rFonts w:ascii="Arial" w:hAnsi="Arial" w:cs="Arial"/>
          <w:sz w:val="16"/>
          <w:szCs w:val="16"/>
        </w:rPr>
        <w:t>povinností obmedzený</w:t>
      </w:r>
      <w:r w:rsidR="0093554B">
        <w:rPr>
          <w:rFonts w:ascii="Arial" w:hAnsi="Arial" w:cs="Arial"/>
          <w:sz w:val="16"/>
          <w:szCs w:val="16"/>
        </w:rPr>
        <w:t xml:space="preserve"> alebo </w:t>
      </w:r>
      <w:r w:rsidRPr="009F09B4">
        <w:rPr>
          <w:rFonts w:ascii="Arial" w:hAnsi="Arial" w:cs="Arial"/>
          <w:sz w:val="16"/>
          <w:szCs w:val="16"/>
        </w:rPr>
        <w:t>pozastavený.</w:t>
      </w:r>
    </w:p>
  </w:footnote>
  <w:footnote w:id="106">
    <w:p w14:paraId="42446466" w14:textId="5B586184" w:rsidR="00224168" w:rsidRPr="009F09B4" w:rsidRDefault="00224168" w:rsidP="00134531">
      <w:pPr>
        <w:pStyle w:val="Bezriadkovania"/>
        <w:ind w:hanging="284"/>
      </w:pPr>
      <w:r w:rsidRPr="009F09B4">
        <w:rPr>
          <w:rStyle w:val="Odkaznapoznmkupodiarou"/>
        </w:rPr>
        <w:footnoteRef/>
      </w:r>
      <w:r w:rsidRPr="009F09B4">
        <w:t xml:space="preserve"> </w:t>
      </w:r>
      <w:r w:rsidRPr="009F09B4">
        <w:tab/>
        <w:t>Podľa Článku 24</w:t>
      </w:r>
      <w:r w:rsidR="00433AF2">
        <w:t xml:space="preserve"> ods. </w:t>
      </w:r>
      <w:r w:rsidRPr="009F09B4">
        <w:t>2</w:t>
      </w:r>
      <w:r w:rsidR="00433AF2">
        <w:t xml:space="preserve"> písm. </w:t>
      </w:r>
      <w:r w:rsidRPr="009F09B4">
        <w:t>b) Dohovoru</w:t>
      </w:r>
      <w:r w:rsidR="00A4335F">
        <w:t xml:space="preserve"> o </w:t>
      </w:r>
      <w:r w:rsidRPr="009F09B4">
        <w:t>právach osôb</w:t>
      </w:r>
      <w:r w:rsidR="000E31F7">
        <w:t xml:space="preserve"> so </w:t>
      </w:r>
      <w:r w:rsidRPr="009F09B4">
        <w:t>zdravotným postihnutím</w:t>
      </w:r>
      <w:r w:rsidR="000E31F7">
        <w:t xml:space="preserve"> pri </w:t>
      </w:r>
      <w:r w:rsidRPr="009F09B4">
        <w:t>realizácii práva</w:t>
      </w:r>
      <w:r w:rsidR="00A4335F">
        <w:t xml:space="preserve"> na </w:t>
      </w:r>
      <w:r w:rsidRPr="009F09B4">
        <w:t>vzdelanie zmluvné strany zabezpečia, aby osoby</w:t>
      </w:r>
      <w:r w:rsidR="000E31F7">
        <w:t xml:space="preserve"> so </w:t>
      </w:r>
      <w:r w:rsidRPr="009F09B4">
        <w:t>zdravotným postihnutím mali</w:t>
      </w:r>
      <w:r w:rsidR="00A4335F">
        <w:t xml:space="preserve"> na </w:t>
      </w:r>
      <w:r w:rsidRPr="009F09B4">
        <w:t>rovnakom základe</w:t>
      </w:r>
      <w:r w:rsidR="00A4335F">
        <w:t xml:space="preserve"> s </w:t>
      </w:r>
      <w:r w:rsidRPr="009F09B4">
        <w:t>ostatnými prístup</w:t>
      </w:r>
      <w:r w:rsidR="0093554B">
        <w:t xml:space="preserve"> k </w:t>
      </w:r>
      <w:r w:rsidRPr="009F09B4">
        <w:t>inkluzívnemu, kvalitnému</w:t>
      </w:r>
      <w:r w:rsidR="0093554B">
        <w:t xml:space="preserve"> a </w:t>
      </w:r>
      <w:r w:rsidRPr="009F09B4">
        <w:t>bezplatnému základnému</w:t>
      </w:r>
      <w:r w:rsidR="0093554B">
        <w:t xml:space="preserve"> a </w:t>
      </w:r>
      <w:r w:rsidRPr="009F09B4">
        <w:t>stredoškolskému vzdelaniu</w:t>
      </w:r>
      <w:r w:rsidR="000E31F7">
        <w:t xml:space="preserve"> v </w:t>
      </w:r>
      <w:r w:rsidRPr="009F09B4">
        <w:t>spoločenstve,</w:t>
      </w:r>
      <w:r w:rsidR="000E31F7">
        <w:t xml:space="preserve"> v </w:t>
      </w:r>
      <w:r w:rsidRPr="009F09B4">
        <w:t>ktorom žijú.</w:t>
      </w:r>
    </w:p>
  </w:footnote>
  <w:footnote w:id="107">
    <w:p w14:paraId="54CC6EBA" w14:textId="0EC3D2AA" w:rsidR="00224168" w:rsidRPr="009F09B4" w:rsidRDefault="00224168" w:rsidP="00134531">
      <w:pPr>
        <w:pStyle w:val="Bezriadkovania"/>
        <w:ind w:hanging="284"/>
      </w:pPr>
      <w:r w:rsidRPr="009F09B4">
        <w:rPr>
          <w:rStyle w:val="Odkaznapoznmkupodiarou"/>
        </w:rPr>
        <w:footnoteRef/>
      </w:r>
      <w:r w:rsidRPr="009F09B4">
        <w:t xml:space="preserve"> </w:t>
      </w:r>
      <w:r w:rsidRPr="009F09B4">
        <w:tab/>
        <w:t>Zákon</w:t>
      </w:r>
      <w:r w:rsidR="00433AF2">
        <w:t xml:space="preserve"> č. </w:t>
      </w:r>
      <w:r w:rsidRPr="009F09B4">
        <w:t>245/2008 </w:t>
      </w:r>
      <w:r w:rsidR="00433AF2">
        <w:t>Z. z.</w:t>
      </w:r>
      <w:r w:rsidR="00A4335F">
        <w:t xml:space="preserve"> o </w:t>
      </w:r>
      <w:r w:rsidRPr="009F09B4">
        <w:t>výchove</w:t>
      </w:r>
      <w:r w:rsidR="0093554B">
        <w:t xml:space="preserve"> a </w:t>
      </w:r>
      <w:r w:rsidRPr="009F09B4">
        <w:t>vzdelávaní (školský zákon)</w:t>
      </w:r>
      <w:r w:rsidR="0093554B">
        <w:t xml:space="preserve"> a</w:t>
      </w:r>
      <w:r w:rsidR="00A4335F">
        <w:t xml:space="preserve"> o </w:t>
      </w:r>
      <w:r w:rsidRPr="009F09B4">
        <w:t>zmene</w:t>
      </w:r>
      <w:r w:rsidR="0093554B">
        <w:t xml:space="preserve"> a </w:t>
      </w:r>
      <w:r w:rsidRPr="009F09B4">
        <w:t>doplnení niektorých zákonov.</w:t>
      </w:r>
    </w:p>
  </w:footnote>
  <w:footnote w:id="108">
    <w:p w14:paraId="41C0AEF6" w14:textId="26515362"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 24 Dohovoru 1. Zmluvné strany uznávajú právo osôb</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vzdelanie.</w:t>
      </w:r>
      <w:r w:rsidR="00A4335F">
        <w:rPr>
          <w:rFonts w:ascii="Arial" w:hAnsi="Arial" w:cs="Arial"/>
          <w:sz w:val="16"/>
          <w:szCs w:val="16"/>
        </w:rPr>
        <w:t xml:space="preserve"> Na </w:t>
      </w:r>
      <w:r w:rsidRPr="009F09B4">
        <w:rPr>
          <w:rFonts w:ascii="Arial" w:hAnsi="Arial" w:cs="Arial"/>
          <w:sz w:val="16"/>
          <w:szCs w:val="16"/>
        </w:rPr>
        <w:t>účel uplatňovania tohto práva bez diskriminácie</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základe rovnosti príležitostí zmluvné strany zabezpečia začleňujúci vzdelávací systém</w:t>
      </w:r>
      <w:r w:rsidR="00A4335F">
        <w:rPr>
          <w:rFonts w:ascii="Arial" w:hAnsi="Arial" w:cs="Arial"/>
          <w:sz w:val="16"/>
          <w:szCs w:val="16"/>
        </w:rPr>
        <w:t xml:space="preserve"> na </w:t>
      </w:r>
      <w:r w:rsidRPr="009F09B4">
        <w:rPr>
          <w:rFonts w:ascii="Arial" w:hAnsi="Arial" w:cs="Arial"/>
          <w:sz w:val="16"/>
          <w:szCs w:val="16"/>
        </w:rPr>
        <w:t>všetkých úrovniach</w:t>
      </w:r>
      <w:r w:rsidR="0093554B">
        <w:rPr>
          <w:rFonts w:ascii="Arial" w:hAnsi="Arial" w:cs="Arial"/>
          <w:sz w:val="16"/>
          <w:szCs w:val="16"/>
        </w:rPr>
        <w:t xml:space="preserve"> a </w:t>
      </w:r>
      <w:r w:rsidRPr="009F09B4">
        <w:rPr>
          <w:rFonts w:ascii="Arial" w:hAnsi="Arial" w:cs="Arial"/>
          <w:sz w:val="16"/>
          <w:szCs w:val="16"/>
        </w:rPr>
        <w:t>celoživotné vzdelávanie zamerané</w:t>
      </w:r>
      <w:r w:rsidR="00A4335F">
        <w:rPr>
          <w:rFonts w:ascii="Arial" w:hAnsi="Arial" w:cs="Arial"/>
          <w:sz w:val="16"/>
          <w:szCs w:val="16"/>
        </w:rPr>
        <w:t xml:space="preserve"> na </w:t>
      </w:r>
      <w:r w:rsidRPr="009F09B4">
        <w:rPr>
          <w:rFonts w:ascii="Arial" w:hAnsi="Arial" w:cs="Arial"/>
          <w:sz w:val="16"/>
          <w:szCs w:val="16"/>
        </w:rPr>
        <w:t>a) plný rozvoj ľudského potenciálu</w:t>
      </w:r>
      <w:r w:rsidR="0093554B">
        <w:rPr>
          <w:rFonts w:ascii="Arial" w:hAnsi="Arial" w:cs="Arial"/>
          <w:sz w:val="16"/>
          <w:szCs w:val="16"/>
        </w:rPr>
        <w:t xml:space="preserve"> a </w:t>
      </w:r>
      <w:r w:rsidRPr="009F09B4">
        <w:rPr>
          <w:rFonts w:ascii="Arial" w:hAnsi="Arial" w:cs="Arial"/>
          <w:sz w:val="16"/>
          <w:szCs w:val="16"/>
        </w:rPr>
        <w:t>pocitu vlastnej dôstojnosti</w:t>
      </w:r>
      <w:r w:rsidR="0093554B">
        <w:rPr>
          <w:rFonts w:ascii="Arial" w:hAnsi="Arial" w:cs="Arial"/>
          <w:sz w:val="16"/>
          <w:szCs w:val="16"/>
        </w:rPr>
        <w:t xml:space="preserve"> a </w:t>
      </w:r>
      <w:r w:rsidRPr="009F09B4">
        <w:rPr>
          <w:rFonts w:ascii="Arial" w:hAnsi="Arial" w:cs="Arial"/>
          <w:sz w:val="16"/>
          <w:szCs w:val="16"/>
        </w:rPr>
        <w:t>hodnoty</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posilnenie rešpektovania ľudských práv, základných slobôd</w:t>
      </w:r>
      <w:r w:rsidR="0093554B">
        <w:rPr>
          <w:rFonts w:ascii="Arial" w:hAnsi="Arial" w:cs="Arial"/>
          <w:sz w:val="16"/>
          <w:szCs w:val="16"/>
        </w:rPr>
        <w:t xml:space="preserve"> a </w:t>
      </w:r>
      <w:r w:rsidRPr="009F09B4">
        <w:rPr>
          <w:rFonts w:ascii="Arial" w:hAnsi="Arial" w:cs="Arial"/>
          <w:sz w:val="16"/>
          <w:szCs w:val="16"/>
        </w:rPr>
        <w:t>ľudskej rozmanitosti; b) rozvoj osobnosti, talentu</w:t>
      </w:r>
      <w:r w:rsidR="0093554B">
        <w:rPr>
          <w:rFonts w:ascii="Arial" w:hAnsi="Arial" w:cs="Arial"/>
          <w:sz w:val="16"/>
          <w:szCs w:val="16"/>
        </w:rPr>
        <w:t xml:space="preserve"> a </w:t>
      </w:r>
      <w:r w:rsidRPr="009F09B4">
        <w:rPr>
          <w:rFonts w:ascii="Arial" w:hAnsi="Arial" w:cs="Arial"/>
          <w:sz w:val="16"/>
          <w:szCs w:val="16"/>
        </w:rPr>
        <w:t>tvorivosti osôb</w:t>
      </w:r>
      <w:r w:rsidR="000E31F7">
        <w:rPr>
          <w:rFonts w:ascii="Arial" w:hAnsi="Arial" w:cs="Arial"/>
          <w:sz w:val="16"/>
          <w:szCs w:val="16"/>
        </w:rPr>
        <w:t xml:space="preserve"> so </w:t>
      </w:r>
      <w:r w:rsidRPr="009F09B4">
        <w:rPr>
          <w:rFonts w:ascii="Arial" w:hAnsi="Arial" w:cs="Arial"/>
          <w:sz w:val="16"/>
          <w:szCs w:val="16"/>
        </w:rPr>
        <w:t>zdravotným postihnutím, ako</w:t>
      </w:r>
      <w:r w:rsidR="0093554B">
        <w:rPr>
          <w:rFonts w:ascii="Arial" w:hAnsi="Arial" w:cs="Arial"/>
          <w:sz w:val="16"/>
          <w:szCs w:val="16"/>
        </w:rPr>
        <w:t xml:space="preserve"> aj </w:t>
      </w:r>
      <w:r w:rsidRPr="009F09B4">
        <w:rPr>
          <w:rFonts w:ascii="Arial" w:hAnsi="Arial" w:cs="Arial"/>
          <w:sz w:val="16"/>
          <w:szCs w:val="16"/>
        </w:rPr>
        <w:t>ich duševných</w:t>
      </w:r>
      <w:r w:rsidR="0093554B">
        <w:rPr>
          <w:rFonts w:ascii="Arial" w:hAnsi="Arial" w:cs="Arial"/>
          <w:sz w:val="16"/>
          <w:szCs w:val="16"/>
        </w:rPr>
        <w:t xml:space="preserve"> a </w:t>
      </w:r>
      <w:r w:rsidRPr="009F09B4">
        <w:rPr>
          <w:rFonts w:ascii="Arial" w:hAnsi="Arial" w:cs="Arial"/>
          <w:sz w:val="16"/>
          <w:szCs w:val="16"/>
        </w:rPr>
        <w:t>telesných schopností</w:t>
      </w:r>
      <w:r w:rsidR="000E31F7">
        <w:rPr>
          <w:rFonts w:ascii="Arial" w:hAnsi="Arial" w:cs="Arial"/>
          <w:sz w:val="16"/>
          <w:szCs w:val="16"/>
        </w:rPr>
        <w:t xml:space="preserve"> v </w:t>
      </w:r>
      <w:r w:rsidRPr="009F09B4">
        <w:rPr>
          <w:rFonts w:ascii="Arial" w:hAnsi="Arial" w:cs="Arial"/>
          <w:sz w:val="16"/>
          <w:szCs w:val="16"/>
        </w:rPr>
        <w:t>maximálnej možnej miere; c) umožnenie osobám</w:t>
      </w:r>
      <w:r w:rsidR="000E31F7">
        <w:rPr>
          <w:rFonts w:ascii="Arial" w:hAnsi="Arial" w:cs="Arial"/>
          <w:sz w:val="16"/>
          <w:szCs w:val="16"/>
        </w:rPr>
        <w:t xml:space="preserve"> so </w:t>
      </w:r>
      <w:r w:rsidRPr="009F09B4">
        <w:rPr>
          <w:rFonts w:ascii="Arial" w:hAnsi="Arial" w:cs="Arial"/>
          <w:sz w:val="16"/>
          <w:szCs w:val="16"/>
        </w:rPr>
        <w:t>zdravotným postihnutím účinne</w:t>
      </w:r>
      <w:r w:rsidR="000E31F7">
        <w:rPr>
          <w:rFonts w:ascii="Arial" w:hAnsi="Arial" w:cs="Arial"/>
          <w:sz w:val="16"/>
          <w:szCs w:val="16"/>
        </w:rPr>
        <w:t xml:space="preserve"> sa </w:t>
      </w:r>
      <w:r w:rsidRPr="009F09B4">
        <w:rPr>
          <w:rFonts w:ascii="Arial" w:hAnsi="Arial" w:cs="Arial"/>
          <w:sz w:val="16"/>
          <w:szCs w:val="16"/>
        </w:rPr>
        <w:t>zapájať</w:t>
      </w:r>
      <w:r w:rsidR="0093554B">
        <w:rPr>
          <w:rFonts w:ascii="Arial" w:hAnsi="Arial" w:cs="Arial"/>
          <w:sz w:val="16"/>
          <w:szCs w:val="16"/>
        </w:rPr>
        <w:t xml:space="preserve"> do </w:t>
      </w:r>
      <w:r w:rsidRPr="009F09B4">
        <w:rPr>
          <w:rFonts w:ascii="Arial" w:hAnsi="Arial" w:cs="Arial"/>
          <w:sz w:val="16"/>
          <w:szCs w:val="16"/>
        </w:rPr>
        <w:t xml:space="preserve">života slobodnej spoločnosti. </w:t>
      </w:r>
    </w:p>
    <w:p w14:paraId="1804E198" w14:textId="70DC2A0A" w:rsidR="00224168" w:rsidRPr="009F09B4" w:rsidRDefault="00224168" w:rsidP="00757ABE">
      <w:pPr>
        <w:pStyle w:val="Textpoznmkypodiarou"/>
        <w:ind w:left="567" w:hanging="283"/>
        <w:jc w:val="both"/>
        <w:rPr>
          <w:rFonts w:ascii="Arial" w:hAnsi="Arial" w:cs="Arial"/>
          <w:sz w:val="16"/>
          <w:szCs w:val="16"/>
        </w:rPr>
      </w:pPr>
      <w:r w:rsidRPr="009F09B4">
        <w:rPr>
          <w:rFonts w:ascii="Arial" w:hAnsi="Arial" w:cs="Arial"/>
          <w:sz w:val="16"/>
          <w:szCs w:val="16"/>
        </w:rPr>
        <w:t>2.</w:t>
      </w:r>
      <w:r w:rsidR="000E31F7">
        <w:rPr>
          <w:rFonts w:ascii="Arial" w:hAnsi="Arial" w:cs="Arial"/>
          <w:sz w:val="16"/>
          <w:szCs w:val="16"/>
        </w:rPr>
        <w:t xml:space="preserve"> </w:t>
      </w:r>
      <w:r w:rsidR="00757ABE">
        <w:rPr>
          <w:rFonts w:ascii="Arial" w:hAnsi="Arial" w:cs="Arial"/>
          <w:sz w:val="16"/>
          <w:szCs w:val="16"/>
        </w:rPr>
        <w:tab/>
      </w:r>
      <w:r w:rsidR="000E31F7">
        <w:rPr>
          <w:rFonts w:ascii="Arial" w:hAnsi="Arial" w:cs="Arial"/>
          <w:sz w:val="16"/>
          <w:szCs w:val="16"/>
        </w:rPr>
        <w:t>Pri </w:t>
      </w:r>
      <w:r w:rsidRPr="009F09B4">
        <w:rPr>
          <w:rFonts w:ascii="Arial" w:hAnsi="Arial" w:cs="Arial"/>
          <w:sz w:val="16"/>
          <w:szCs w:val="16"/>
        </w:rPr>
        <w:t>realizácii tohto práva zmluvné strany zabezpečia, aby a) osoby</w:t>
      </w:r>
      <w:r w:rsidR="000E31F7">
        <w:rPr>
          <w:rFonts w:ascii="Arial" w:hAnsi="Arial" w:cs="Arial"/>
          <w:sz w:val="16"/>
          <w:szCs w:val="16"/>
        </w:rPr>
        <w:t xml:space="preserve"> so </w:t>
      </w:r>
      <w:r w:rsidRPr="009F09B4">
        <w:rPr>
          <w:rFonts w:ascii="Arial" w:hAnsi="Arial" w:cs="Arial"/>
          <w:sz w:val="16"/>
          <w:szCs w:val="16"/>
        </w:rPr>
        <w:t>zdravotným postihnutím neboli</w:t>
      </w:r>
      <w:r w:rsidR="00A4335F">
        <w:rPr>
          <w:rFonts w:ascii="Arial" w:hAnsi="Arial" w:cs="Arial"/>
          <w:sz w:val="16"/>
          <w:szCs w:val="16"/>
        </w:rPr>
        <w:t xml:space="preserve"> na </w:t>
      </w:r>
      <w:r w:rsidRPr="009F09B4">
        <w:rPr>
          <w:rFonts w:ascii="Arial" w:hAnsi="Arial" w:cs="Arial"/>
          <w:sz w:val="16"/>
          <w:szCs w:val="16"/>
        </w:rPr>
        <w:t>základe svojho zdravotného postihnutia vylúčené</w:t>
      </w:r>
      <w:r w:rsidR="00C8556F">
        <w:rPr>
          <w:rFonts w:ascii="Arial" w:hAnsi="Arial" w:cs="Arial"/>
          <w:sz w:val="16"/>
          <w:szCs w:val="16"/>
        </w:rPr>
        <w:t xml:space="preserve"> zo </w:t>
      </w:r>
      <w:r w:rsidRPr="009F09B4">
        <w:rPr>
          <w:rFonts w:ascii="Arial" w:hAnsi="Arial" w:cs="Arial"/>
          <w:sz w:val="16"/>
          <w:szCs w:val="16"/>
        </w:rPr>
        <w:t>všeobecného systému vzdelávania</w:t>
      </w:r>
      <w:r w:rsidR="0093554B">
        <w:rPr>
          <w:rFonts w:ascii="Arial" w:hAnsi="Arial" w:cs="Arial"/>
          <w:sz w:val="16"/>
          <w:szCs w:val="16"/>
        </w:rPr>
        <w:t xml:space="preserve"> a </w:t>
      </w:r>
      <w:r w:rsidRPr="009F09B4">
        <w:rPr>
          <w:rFonts w:ascii="Arial" w:hAnsi="Arial" w:cs="Arial"/>
          <w:sz w:val="16"/>
          <w:szCs w:val="16"/>
        </w:rPr>
        <w:t>aby deti</w:t>
      </w:r>
      <w:r w:rsidR="000E31F7">
        <w:rPr>
          <w:rFonts w:ascii="Arial" w:hAnsi="Arial" w:cs="Arial"/>
          <w:sz w:val="16"/>
          <w:szCs w:val="16"/>
        </w:rPr>
        <w:t xml:space="preserve"> so </w:t>
      </w:r>
      <w:r w:rsidRPr="009F09B4">
        <w:rPr>
          <w:rFonts w:ascii="Arial" w:hAnsi="Arial" w:cs="Arial"/>
          <w:sz w:val="16"/>
          <w:szCs w:val="16"/>
        </w:rPr>
        <w:t>zdravotným postihnutím neboli</w:t>
      </w:r>
      <w:r w:rsidR="00A4335F">
        <w:rPr>
          <w:rFonts w:ascii="Arial" w:hAnsi="Arial" w:cs="Arial"/>
          <w:sz w:val="16"/>
          <w:szCs w:val="16"/>
        </w:rPr>
        <w:t xml:space="preserve"> na </w:t>
      </w:r>
      <w:r w:rsidRPr="009F09B4">
        <w:rPr>
          <w:rFonts w:ascii="Arial" w:hAnsi="Arial" w:cs="Arial"/>
          <w:sz w:val="16"/>
          <w:szCs w:val="16"/>
        </w:rPr>
        <w:t>základe svojho zdravotného postihnutia vylúčené</w:t>
      </w:r>
      <w:r w:rsidR="00C8556F">
        <w:rPr>
          <w:rFonts w:ascii="Arial" w:hAnsi="Arial" w:cs="Arial"/>
          <w:sz w:val="16"/>
          <w:szCs w:val="16"/>
        </w:rPr>
        <w:t xml:space="preserve"> z </w:t>
      </w:r>
      <w:r w:rsidRPr="009F09B4">
        <w:rPr>
          <w:rFonts w:ascii="Arial" w:hAnsi="Arial" w:cs="Arial"/>
          <w:sz w:val="16"/>
          <w:szCs w:val="16"/>
        </w:rPr>
        <w:t>bezplatného</w:t>
      </w:r>
      <w:r w:rsidR="0093554B">
        <w:rPr>
          <w:rFonts w:ascii="Arial" w:hAnsi="Arial" w:cs="Arial"/>
          <w:sz w:val="16"/>
          <w:szCs w:val="16"/>
        </w:rPr>
        <w:t xml:space="preserve"> a </w:t>
      </w:r>
      <w:r w:rsidRPr="009F09B4">
        <w:rPr>
          <w:rFonts w:ascii="Arial" w:hAnsi="Arial" w:cs="Arial"/>
          <w:sz w:val="16"/>
          <w:szCs w:val="16"/>
        </w:rPr>
        <w:t>povinného základného vzdelávania</w:t>
      </w:r>
      <w:r w:rsidR="0093554B">
        <w:rPr>
          <w:rFonts w:ascii="Arial" w:hAnsi="Arial" w:cs="Arial"/>
          <w:sz w:val="16"/>
          <w:szCs w:val="16"/>
        </w:rPr>
        <w:t xml:space="preserve"> alebo</w:t>
      </w:r>
      <w:r w:rsidR="00C8556F">
        <w:rPr>
          <w:rFonts w:ascii="Arial" w:hAnsi="Arial" w:cs="Arial"/>
          <w:sz w:val="16"/>
          <w:szCs w:val="16"/>
        </w:rPr>
        <w:t xml:space="preserve"> zo </w:t>
      </w:r>
      <w:r w:rsidRPr="009F09B4">
        <w:rPr>
          <w:rFonts w:ascii="Arial" w:hAnsi="Arial" w:cs="Arial"/>
          <w:sz w:val="16"/>
          <w:szCs w:val="16"/>
        </w:rPr>
        <w:t>stredoškolského vzdelávania; b) osoby</w:t>
      </w:r>
      <w:r w:rsidR="000E31F7">
        <w:rPr>
          <w:rFonts w:ascii="Arial" w:hAnsi="Arial" w:cs="Arial"/>
          <w:sz w:val="16"/>
          <w:szCs w:val="16"/>
        </w:rPr>
        <w:t xml:space="preserve"> so </w:t>
      </w:r>
      <w:r w:rsidRPr="009F09B4">
        <w:rPr>
          <w:rFonts w:ascii="Arial" w:hAnsi="Arial" w:cs="Arial"/>
          <w:sz w:val="16"/>
          <w:szCs w:val="16"/>
        </w:rPr>
        <w:t>zdravotným postihnutím mali</w:t>
      </w:r>
      <w:r w:rsidR="00A4335F">
        <w:rPr>
          <w:rFonts w:ascii="Arial" w:hAnsi="Arial" w:cs="Arial"/>
          <w:sz w:val="16"/>
          <w:szCs w:val="16"/>
        </w:rPr>
        <w:t xml:space="preserve"> na </w:t>
      </w:r>
      <w:r w:rsidRPr="009F09B4">
        <w:rPr>
          <w:rFonts w:ascii="Arial" w:hAnsi="Arial" w:cs="Arial"/>
          <w:sz w:val="16"/>
          <w:szCs w:val="16"/>
        </w:rPr>
        <w:t>rovnakom základe</w:t>
      </w:r>
      <w:r w:rsidR="00A4335F">
        <w:rPr>
          <w:rFonts w:ascii="Arial" w:hAnsi="Arial" w:cs="Arial"/>
          <w:sz w:val="16"/>
          <w:szCs w:val="16"/>
        </w:rPr>
        <w:t xml:space="preserve"> s </w:t>
      </w:r>
      <w:r w:rsidRPr="009F09B4">
        <w:rPr>
          <w:rFonts w:ascii="Arial" w:hAnsi="Arial" w:cs="Arial"/>
          <w:sz w:val="16"/>
          <w:szCs w:val="16"/>
        </w:rPr>
        <w:t>ostatnými prístup</w:t>
      </w:r>
      <w:r w:rsidR="0093554B">
        <w:rPr>
          <w:rFonts w:ascii="Arial" w:hAnsi="Arial" w:cs="Arial"/>
          <w:sz w:val="16"/>
          <w:szCs w:val="16"/>
        </w:rPr>
        <w:t xml:space="preserve"> k </w:t>
      </w:r>
      <w:r w:rsidRPr="009F09B4">
        <w:rPr>
          <w:rFonts w:ascii="Arial" w:hAnsi="Arial" w:cs="Arial"/>
          <w:sz w:val="16"/>
          <w:szCs w:val="16"/>
        </w:rPr>
        <w:t>inkluzívnemu, kvalitnému</w:t>
      </w:r>
      <w:r w:rsidR="0093554B">
        <w:rPr>
          <w:rFonts w:ascii="Arial" w:hAnsi="Arial" w:cs="Arial"/>
          <w:sz w:val="16"/>
          <w:szCs w:val="16"/>
        </w:rPr>
        <w:t xml:space="preserve"> a </w:t>
      </w:r>
      <w:r w:rsidRPr="009F09B4">
        <w:rPr>
          <w:rFonts w:ascii="Arial" w:hAnsi="Arial" w:cs="Arial"/>
          <w:sz w:val="16"/>
          <w:szCs w:val="16"/>
        </w:rPr>
        <w:t>bezplatnému základnému</w:t>
      </w:r>
      <w:r w:rsidR="0093554B">
        <w:rPr>
          <w:rFonts w:ascii="Arial" w:hAnsi="Arial" w:cs="Arial"/>
          <w:sz w:val="16"/>
          <w:szCs w:val="16"/>
        </w:rPr>
        <w:t xml:space="preserve"> a </w:t>
      </w:r>
      <w:r w:rsidRPr="009F09B4">
        <w:rPr>
          <w:rFonts w:ascii="Arial" w:hAnsi="Arial" w:cs="Arial"/>
          <w:sz w:val="16"/>
          <w:szCs w:val="16"/>
        </w:rPr>
        <w:t>stredoškolskému vzdelaniu</w:t>
      </w:r>
      <w:r w:rsidR="000E31F7">
        <w:rPr>
          <w:rFonts w:ascii="Arial" w:hAnsi="Arial" w:cs="Arial"/>
          <w:sz w:val="16"/>
          <w:szCs w:val="16"/>
        </w:rPr>
        <w:t xml:space="preserve"> v </w:t>
      </w:r>
      <w:r w:rsidRPr="009F09B4">
        <w:rPr>
          <w:rFonts w:ascii="Arial" w:hAnsi="Arial" w:cs="Arial"/>
          <w:sz w:val="16"/>
          <w:szCs w:val="16"/>
        </w:rPr>
        <w:t>spoločenstve,</w:t>
      </w:r>
      <w:r w:rsidR="000E31F7">
        <w:rPr>
          <w:rFonts w:ascii="Arial" w:hAnsi="Arial" w:cs="Arial"/>
          <w:sz w:val="16"/>
          <w:szCs w:val="16"/>
        </w:rPr>
        <w:t xml:space="preserve"> v </w:t>
      </w:r>
      <w:r w:rsidRPr="009F09B4">
        <w:rPr>
          <w:rFonts w:ascii="Arial" w:hAnsi="Arial" w:cs="Arial"/>
          <w:sz w:val="16"/>
          <w:szCs w:val="16"/>
        </w:rPr>
        <w:t>ktorom žijú; c)</w:t>
      </w:r>
      <w:r w:rsidR="000E31F7">
        <w:rPr>
          <w:rFonts w:ascii="Arial" w:hAnsi="Arial" w:cs="Arial"/>
          <w:sz w:val="16"/>
          <w:szCs w:val="16"/>
        </w:rPr>
        <w:t xml:space="preserve"> sa </w:t>
      </w:r>
      <w:r w:rsidRPr="009F09B4">
        <w:rPr>
          <w:rFonts w:ascii="Arial" w:hAnsi="Arial" w:cs="Arial"/>
          <w:sz w:val="16"/>
          <w:szCs w:val="16"/>
        </w:rPr>
        <w:t>im poskytovali primerané úpravy</w:t>
      </w:r>
      <w:r w:rsidR="000E31F7">
        <w:rPr>
          <w:rFonts w:ascii="Arial" w:hAnsi="Arial" w:cs="Arial"/>
          <w:sz w:val="16"/>
          <w:szCs w:val="16"/>
        </w:rPr>
        <w:t xml:space="preserve"> v </w:t>
      </w:r>
      <w:r w:rsidRPr="009F09B4">
        <w:rPr>
          <w:rFonts w:ascii="Arial" w:hAnsi="Arial" w:cs="Arial"/>
          <w:sz w:val="16"/>
          <w:szCs w:val="16"/>
        </w:rPr>
        <w:t>súlade</w:t>
      </w:r>
      <w:r w:rsidR="00A4335F">
        <w:rPr>
          <w:rFonts w:ascii="Arial" w:hAnsi="Arial" w:cs="Arial"/>
          <w:sz w:val="16"/>
          <w:szCs w:val="16"/>
        </w:rPr>
        <w:t xml:space="preserve"> s </w:t>
      </w:r>
      <w:r w:rsidRPr="009F09B4">
        <w:rPr>
          <w:rFonts w:ascii="Arial" w:hAnsi="Arial" w:cs="Arial"/>
          <w:sz w:val="16"/>
          <w:szCs w:val="16"/>
        </w:rPr>
        <w:t>ich individuálnymi potrebami; d) osoby</w:t>
      </w:r>
      <w:r w:rsidR="000E31F7">
        <w:rPr>
          <w:rFonts w:ascii="Arial" w:hAnsi="Arial" w:cs="Arial"/>
          <w:sz w:val="16"/>
          <w:szCs w:val="16"/>
        </w:rPr>
        <w:t xml:space="preserve"> so </w:t>
      </w:r>
      <w:r w:rsidRPr="009F09B4">
        <w:rPr>
          <w:rFonts w:ascii="Arial" w:hAnsi="Arial" w:cs="Arial"/>
          <w:sz w:val="16"/>
          <w:szCs w:val="16"/>
        </w:rPr>
        <w:t>zdravotným postihnutím dostali</w:t>
      </w:r>
      <w:r w:rsidR="000E31F7">
        <w:rPr>
          <w:rFonts w:ascii="Arial" w:hAnsi="Arial" w:cs="Arial"/>
          <w:sz w:val="16"/>
          <w:szCs w:val="16"/>
        </w:rPr>
        <w:t xml:space="preserve"> v </w:t>
      </w:r>
      <w:r w:rsidRPr="009F09B4">
        <w:rPr>
          <w:rFonts w:ascii="Arial" w:hAnsi="Arial" w:cs="Arial"/>
          <w:sz w:val="16"/>
          <w:szCs w:val="16"/>
        </w:rPr>
        <w:t>rámci všeobecného systému vzdelávania požadovanú podporu</w:t>
      </w:r>
      <w:r w:rsidR="00A4335F">
        <w:rPr>
          <w:rFonts w:ascii="Arial" w:hAnsi="Arial" w:cs="Arial"/>
          <w:sz w:val="16"/>
          <w:szCs w:val="16"/>
        </w:rPr>
        <w:t xml:space="preserve"> s </w:t>
      </w:r>
      <w:r w:rsidRPr="009F09B4">
        <w:rPr>
          <w:rFonts w:ascii="Arial" w:hAnsi="Arial" w:cs="Arial"/>
          <w:sz w:val="16"/>
          <w:szCs w:val="16"/>
        </w:rPr>
        <w:t>cieľom umožniť ich účinné vzdelávanie; e)</w:t>
      </w:r>
      <w:r w:rsidR="000E31F7">
        <w:rPr>
          <w:rFonts w:ascii="Arial" w:hAnsi="Arial" w:cs="Arial"/>
          <w:sz w:val="16"/>
          <w:szCs w:val="16"/>
        </w:rPr>
        <w:t xml:space="preserve"> sa </w:t>
      </w:r>
      <w:r w:rsidRPr="009F09B4">
        <w:rPr>
          <w:rFonts w:ascii="Arial" w:hAnsi="Arial" w:cs="Arial"/>
          <w:sz w:val="16"/>
          <w:szCs w:val="16"/>
        </w:rPr>
        <w:t>účinné opatrenia individualizovanej podpory uskutočňovali</w:t>
      </w:r>
      <w:r w:rsidR="000E31F7">
        <w:rPr>
          <w:rFonts w:ascii="Arial" w:hAnsi="Arial" w:cs="Arial"/>
          <w:sz w:val="16"/>
          <w:szCs w:val="16"/>
        </w:rPr>
        <w:t xml:space="preserve"> v </w:t>
      </w:r>
      <w:r w:rsidRPr="009F09B4">
        <w:rPr>
          <w:rFonts w:ascii="Arial" w:hAnsi="Arial" w:cs="Arial"/>
          <w:sz w:val="16"/>
          <w:szCs w:val="16"/>
        </w:rPr>
        <w:t>prostredí, ktoré maximalizuje vzdelanostný</w:t>
      </w:r>
      <w:r w:rsidR="0093554B">
        <w:rPr>
          <w:rFonts w:ascii="Arial" w:hAnsi="Arial" w:cs="Arial"/>
          <w:sz w:val="16"/>
          <w:szCs w:val="16"/>
        </w:rPr>
        <w:t xml:space="preserve"> a </w:t>
      </w:r>
      <w:r w:rsidRPr="009F09B4">
        <w:rPr>
          <w:rFonts w:ascii="Arial" w:hAnsi="Arial" w:cs="Arial"/>
          <w:sz w:val="16"/>
          <w:szCs w:val="16"/>
        </w:rPr>
        <w:t>sociálny rozvoj</w:t>
      </w:r>
      <w:r w:rsidR="000E31F7">
        <w:rPr>
          <w:rFonts w:ascii="Arial" w:hAnsi="Arial" w:cs="Arial"/>
          <w:sz w:val="16"/>
          <w:szCs w:val="16"/>
        </w:rPr>
        <w:t xml:space="preserve"> v </w:t>
      </w:r>
      <w:r w:rsidRPr="009F09B4">
        <w:rPr>
          <w:rFonts w:ascii="Arial" w:hAnsi="Arial" w:cs="Arial"/>
          <w:sz w:val="16"/>
          <w:szCs w:val="16"/>
        </w:rPr>
        <w:t>súlade</w:t>
      </w:r>
      <w:r w:rsidR="00A4335F">
        <w:rPr>
          <w:rFonts w:ascii="Arial" w:hAnsi="Arial" w:cs="Arial"/>
          <w:sz w:val="16"/>
          <w:szCs w:val="16"/>
        </w:rPr>
        <w:t xml:space="preserve"> s </w:t>
      </w:r>
      <w:r w:rsidRPr="009F09B4">
        <w:rPr>
          <w:rFonts w:ascii="Arial" w:hAnsi="Arial" w:cs="Arial"/>
          <w:sz w:val="16"/>
          <w:szCs w:val="16"/>
        </w:rPr>
        <w:t>cieľom plného začlenenia.</w:t>
      </w:r>
    </w:p>
  </w:footnote>
  <w:footnote w:id="109">
    <w:p w14:paraId="0E4F4FFA" w14:textId="2227C925" w:rsidR="00224168" w:rsidRPr="009F09B4" w:rsidRDefault="00224168" w:rsidP="00134531">
      <w:pPr>
        <w:pStyle w:val="Bezriadkovania"/>
        <w:ind w:hanging="284"/>
      </w:pPr>
      <w:r w:rsidRPr="009F09B4">
        <w:rPr>
          <w:rStyle w:val="Odkaznapoznmkupodiarou"/>
        </w:rPr>
        <w:footnoteRef/>
      </w:r>
      <w:r w:rsidRPr="009F09B4">
        <w:t xml:space="preserve"> </w:t>
      </w:r>
      <w:r w:rsidR="00DA02FD" w:rsidRPr="009F09B4">
        <w:tab/>
      </w:r>
      <w:r w:rsidRPr="009F09B4">
        <w:t xml:space="preserve">Podľa ustanovenia </w:t>
      </w:r>
      <w:r w:rsidR="00433AF2">
        <w:t>§ </w:t>
      </w:r>
      <w:r w:rsidRPr="009F09B4">
        <w:t>52</w:t>
      </w:r>
      <w:r w:rsidR="00433AF2">
        <w:t xml:space="preserve"> písm. </w:t>
      </w:r>
      <w:r w:rsidRPr="009F09B4">
        <w:t>f) zákona</w:t>
      </w:r>
      <w:r w:rsidR="00433AF2">
        <w:t xml:space="preserve"> č. </w:t>
      </w:r>
      <w:r w:rsidRPr="009F09B4">
        <w:t>447/2008 </w:t>
      </w:r>
      <w:r w:rsidR="00433AF2">
        <w:t>Z. z.</w:t>
      </w:r>
      <w:r w:rsidR="00A4335F">
        <w:t xml:space="preserve"> o </w:t>
      </w:r>
      <w:r w:rsidRPr="009F09B4">
        <w:t>peňažných príspevkoch</w:t>
      </w:r>
      <w:r w:rsidR="00A4335F">
        <w:t xml:space="preserve"> na </w:t>
      </w:r>
      <w:r w:rsidRPr="009F09B4">
        <w:t>kompenzáciu ťažkého zdravotného postihnutia</w:t>
      </w:r>
      <w:r w:rsidR="0093554B">
        <w:t xml:space="preserve"> a</w:t>
      </w:r>
      <w:r w:rsidR="00A4335F">
        <w:t xml:space="preserve"> o </w:t>
      </w:r>
      <w:r w:rsidRPr="009F09B4">
        <w:t>zmene</w:t>
      </w:r>
      <w:r w:rsidR="0093554B">
        <w:t xml:space="preserve"> a </w:t>
      </w:r>
      <w:r w:rsidRPr="009F09B4">
        <w:t>doplnení niektorých zákonov úrad práce poskytuje fyzickej osobe základné sociálne poradenstvo podľa osobitného predpisu</w:t>
      </w:r>
      <w:r w:rsidR="0093554B">
        <w:t xml:space="preserve"> a </w:t>
      </w:r>
      <w:r w:rsidRPr="009F09B4">
        <w:t>poradenstvo</w:t>
      </w:r>
      <w:r w:rsidR="000E31F7">
        <w:t xml:space="preserve"> vo </w:t>
      </w:r>
      <w:r w:rsidRPr="009F09B4">
        <w:t>veciach kompenzácie, preukazu</w:t>
      </w:r>
      <w:r w:rsidR="0093554B">
        <w:t xml:space="preserve"> a </w:t>
      </w:r>
      <w:r w:rsidRPr="009F09B4">
        <w:t xml:space="preserve">parkovacieho preukazu. </w:t>
      </w:r>
    </w:p>
  </w:footnote>
  <w:footnote w:id="110">
    <w:p w14:paraId="13BBCF70" w14:textId="6E26AA17" w:rsidR="00224168" w:rsidRPr="009F09B4" w:rsidRDefault="00224168" w:rsidP="00134531">
      <w:pPr>
        <w:pBdr>
          <w:top w:val="nil"/>
          <w:left w:val="nil"/>
          <w:bottom w:val="nil"/>
          <w:right w:val="nil"/>
          <w:between w:val="nil"/>
        </w:pBdr>
        <w:spacing w:line="240" w:lineRule="auto"/>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Pr="009F09B4">
        <w:rPr>
          <w:rFonts w:cs="Arial"/>
          <w:sz w:val="16"/>
          <w:szCs w:val="16"/>
        </w:rPr>
        <w:tab/>
        <w:t>So súhlasom mamy uvádzame pravé meno dievčatka, keďže</w:t>
      </w:r>
      <w:r w:rsidR="000E31F7">
        <w:rPr>
          <w:rFonts w:cs="Arial"/>
          <w:sz w:val="16"/>
          <w:szCs w:val="16"/>
        </w:rPr>
        <w:t xml:space="preserve"> v </w:t>
      </w:r>
      <w:r w:rsidRPr="009F09B4">
        <w:rPr>
          <w:rFonts w:cs="Arial"/>
          <w:sz w:val="16"/>
          <w:szCs w:val="16"/>
        </w:rPr>
        <w:t>príbehu zverejňujeme</w:t>
      </w:r>
      <w:r w:rsidR="0093554B">
        <w:rPr>
          <w:rFonts w:cs="Arial"/>
          <w:sz w:val="16"/>
          <w:szCs w:val="16"/>
        </w:rPr>
        <w:t xml:space="preserve"> aj </w:t>
      </w:r>
      <w:r w:rsidRPr="009F09B4">
        <w:rPr>
          <w:rFonts w:cs="Arial"/>
          <w:sz w:val="16"/>
          <w:szCs w:val="16"/>
        </w:rPr>
        <w:t>link</w:t>
      </w:r>
      <w:r w:rsidR="00A4335F">
        <w:rPr>
          <w:rFonts w:cs="Arial"/>
          <w:sz w:val="16"/>
          <w:szCs w:val="16"/>
        </w:rPr>
        <w:t xml:space="preserve"> na </w:t>
      </w:r>
      <w:r w:rsidRPr="009F09B4">
        <w:rPr>
          <w:rFonts w:cs="Arial"/>
          <w:sz w:val="16"/>
          <w:szCs w:val="16"/>
        </w:rPr>
        <w:t>reportáže zverejnené</w:t>
      </w:r>
      <w:r w:rsidR="000E31F7">
        <w:rPr>
          <w:rFonts w:cs="Arial"/>
          <w:sz w:val="16"/>
          <w:szCs w:val="16"/>
        </w:rPr>
        <w:t xml:space="preserve"> v </w:t>
      </w:r>
      <w:r w:rsidRPr="009F09B4">
        <w:rPr>
          <w:rFonts w:cs="Arial"/>
          <w:sz w:val="16"/>
          <w:szCs w:val="16"/>
        </w:rPr>
        <w:t>médiách.</w:t>
      </w:r>
    </w:p>
  </w:footnote>
  <w:footnote w:id="111">
    <w:p w14:paraId="2711B635" w14:textId="47D8D1AB" w:rsidR="00224168" w:rsidRPr="009F09B4" w:rsidRDefault="00224168" w:rsidP="00134531">
      <w:pPr>
        <w:pBdr>
          <w:top w:val="nil"/>
          <w:left w:val="nil"/>
          <w:bottom w:val="nil"/>
          <w:right w:val="nil"/>
          <w:between w:val="nil"/>
        </w:pBdr>
        <w:spacing w:line="240" w:lineRule="auto"/>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Pr="009F09B4">
        <w:rPr>
          <w:rFonts w:cs="Arial"/>
          <w:sz w:val="16"/>
          <w:szCs w:val="16"/>
        </w:rPr>
        <w:tab/>
        <w:t>Príbeh</w:t>
      </w:r>
      <w:r w:rsidR="0093554B">
        <w:rPr>
          <w:rFonts w:cs="Arial"/>
          <w:sz w:val="16"/>
          <w:szCs w:val="16"/>
        </w:rPr>
        <w:t> -</w:t>
      </w:r>
      <w:r w:rsidRPr="009F09B4">
        <w:rPr>
          <w:rFonts w:cs="Arial"/>
          <w:sz w:val="16"/>
          <w:szCs w:val="16"/>
        </w:rPr>
        <w:t xml:space="preserve"> Nekonečný boj</w:t>
      </w:r>
      <w:r w:rsidR="00A4335F">
        <w:rPr>
          <w:rFonts w:cs="Arial"/>
          <w:sz w:val="16"/>
          <w:szCs w:val="16"/>
        </w:rPr>
        <w:t xml:space="preserve"> o </w:t>
      </w:r>
      <w:r w:rsidRPr="009F09B4">
        <w:rPr>
          <w:rFonts w:cs="Arial"/>
          <w:sz w:val="16"/>
          <w:szCs w:val="16"/>
        </w:rPr>
        <w:t>priznanie peňažného príspevku</w:t>
      </w:r>
      <w:r w:rsidR="00A4335F">
        <w:rPr>
          <w:rFonts w:cs="Arial"/>
          <w:sz w:val="16"/>
          <w:szCs w:val="16"/>
        </w:rPr>
        <w:t xml:space="preserve"> na </w:t>
      </w:r>
      <w:r w:rsidRPr="009F09B4">
        <w:rPr>
          <w:rFonts w:cs="Arial"/>
          <w:sz w:val="16"/>
          <w:szCs w:val="16"/>
        </w:rPr>
        <w:t>opatrovanie.</w:t>
      </w:r>
    </w:p>
  </w:footnote>
  <w:footnote w:id="112">
    <w:p w14:paraId="6D87E3C5" w14:textId="309563A9" w:rsidR="00224168" w:rsidRPr="009F09B4" w:rsidRDefault="00224168" w:rsidP="00134531">
      <w:pPr>
        <w:pBdr>
          <w:top w:val="nil"/>
          <w:left w:val="nil"/>
          <w:bottom w:val="nil"/>
          <w:right w:val="nil"/>
          <w:between w:val="nil"/>
        </w:pBdr>
        <w:spacing w:line="240" w:lineRule="auto"/>
        <w:ind w:left="284" w:hanging="284"/>
        <w:rPr>
          <w:rFonts w:eastAsia="Times New Roman" w:cs="Arial"/>
          <w:sz w:val="16"/>
          <w:szCs w:val="16"/>
        </w:rPr>
      </w:pPr>
      <w:r w:rsidRPr="009F09B4">
        <w:rPr>
          <w:rFonts w:cs="Arial"/>
          <w:sz w:val="16"/>
          <w:szCs w:val="16"/>
          <w:vertAlign w:val="superscript"/>
        </w:rPr>
        <w:footnoteRef/>
      </w:r>
      <w:r w:rsidRPr="009F09B4">
        <w:rPr>
          <w:rFonts w:eastAsia="Times New Roman" w:cs="Arial"/>
          <w:sz w:val="16"/>
          <w:szCs w:val="16"/>
        </w:rPr>
        <w:t xml:space="preserve"> </w:t>
      </w:r>
      <w:r w:rsidR="00DA02FD" w:rsidRPr="009F09B4">
        <w:rPr>
          <w:rFonts w:eastAsia="Times New Roman" w:cs="Arial"/>
          <w:sz w:val="16"/>
          <w:szCs w:val="16"/>
        </w:rPr>
        <w:tab/>
      </w:r>
      <w:r w:rsidRPr="009F09B4">
        <w:rPr>
          <w:rFonts w:eastAsia="Times New Roman" w:cs="Arial"/>
          <w:sz w:val="16"/>
          <w:szCs w:val="16"/>
        </w:rPr>
        <w:t>Informácie Klubu Cystickej fibrózy:</w:t>
      </w:r>
    </w:p>
    <w:p w14:paraId="1139F893" w14:textId="7B2EDCC7" w:rsidR="00224168" w:rsidRPr="009F09B4" w:rsidRDefault="00224168" w:rsidP="00DA02FD">
      <w:pPr>
        <w:pBdr>
          <w:top w:val="nil"/>
          <w:left w:val="nil"/>
          <w:bottom w:val="nil"/>
          <w:right w:val="nil"/>
          <w:between w:val="nil"/>
        </w:pBdr>
        <w:spacing w:line="240" w:lineRule="auto"/>
        <w:ind w:left="284"/>
        <w:rPr>
          <w:rFonts w:cs="Arial"/>
          <w:sz w:val="16"/>
          <w:szCs w:val="16"/>
        </w:rPr>
      </w:pPr>
      <w:r w:rsidRPr="009F09B4">
        <w:rPr>
          <w:rFonts w:cs="Arial"/>
          <w:sz w:val="16"/>
          <w:szCs w:val="16"/>
        </w:rPr>
        <w:t>Cystická fibróza (CF) je zriedkavé</w:t>
      </w:r>
      <w:r w:rsidR="0093554B">
        <w:rPr>
          <w:rFonts w:cs="Arial"/>
          <w:sz w:val="16"/>
          <w:szCs w:val="16"/>
        </w:rPr>
        <w:t xml:space="preserve"> a </w:t>
      </w:r>
      <w:r w:rsidRPr="009F09B4">
        <w:rPr>
          <w:rFonts w:cs="Arial"/>
          <w:sz w:val="16"/>
          <w:szCs w:val="16"/>
        </w:rPr>
        <w:t>závažné genetické ochorenie, ktoré negatívne ovplyvňuje kvalitu života</w:t>
      </w:r>
      <w:r w:rsidR="0093554B">
        <w:rPr>
          <w:rFonts w:cs="Arial"/>
          <w:sz w:val="16"/>
          <w:szCs w:val="16"/>
        </w:rPr>
        <w:t xml:space="preserve"> a </w:t>
      </w:r>
      <w:r w:rsidRPr="009F09B4">
        <w:rPr>
          <w:rFonts w:cs="Arial"/>
          <w:sz w:val="16"/>
          <w:szCs w:val="16"/>
        </w:rPr>
        <w:t>predčasne ho skracuje. CF postupne zasiahne všetky orgány, jediné, čo nijako neovplyvňuje, je intelekt. Zvládať CF je ťažké</w:t>
      </w:r>
      <w:r w:rsidR="0093554B">
        <w:rPr>
          <w:rFonts w:cs="Arial"/>
          <w:sz w:val="16"/>
          <w:szCs w:val="16"/>
        </w:rPr>
        <w:t xml:space="preserve"> a </w:t>
      </w:r>
      <w:r w:rsidRPr="009F09B4">
        <w:rPr>
          <w:rFonts w:cs="Arial"/>
          <w:sz w:val="16"/>
          <w:szCs w:val="16"/>
        </w:rPr>
        <w:t>časovo náročné</w:t>
      </w:r>
      <w:r w:rsidR="0093554B">
        <w:rPr>
          <w:rFonts w:cs="Arial"/>
          <w:sz w:val="16"/>
          <w:szCs w:val="16"/>
        </w:rPr>
        <w:t xml:space="preserve"> a </w:t>
      </w:r>
      <w:r w:rsidRPr="009F09B4">
        <w:rPr>
          <w:rFonts w:cs="Arial"/>
          <w:sz w:val="16"/>
          <w:szCs w:val="16"/>
        </w:rPr>
        <w:t>vyliečiť CF zatiaľ nebolo možné, liečba je zameraná</w:t>
      </w:r>
      <w:r w:rsidR="00A4335F">
        <w:rPr>
          <w:rFonts w:cs="Arial"/>
          <w:sz w:val="16"/>
          <w:szCs w:val="16"/>
        </w:rPr>
        <w:t xml:space="preserve"> na </w:t>
      </w:r>
      <w:r w:rsidRPr="009F09B4">
        <w:rPr>
          <w:rFonts w:cs="Arial"/>
          <w:sz w:val="16"/>
          <w:szCs w:val="16"/>
        </w:rPr>
        <w:t>spomalenie postupu ochorenia.</w:t>
      </w:r>
    </w:p>
    <w:p w14:paraId="7801EA8D" w14:textId="77777777" w:rsidR="00224168" w:rsidRPr="009F09B4" w:rsidRDefault="00224168" w:rsidP="00DA02FD">
      <w:pPr>
        <w:pBdr>
          <w:top w:val="nil"/>
          <w:left w:val="nil"/>
          <w:bottom w:val="nil"/>
          <w:right w:val="nil"/>
          <w:between w:val="nil"/>
        </w:pBdr>
        <w:spacing w:line="240" w:lineRule="auto"/>
        <w:ind w:left="284"/>
        <w:rPr>
          <w:rFonts w:cs="Arial"/>
          <w:sz w:val="16"/>
          <w:szCs w:val="16"/>
        </w:rPr>
      </w:pPr>
      <w:r w:rsidRPr="009F09B4">
        <w:rPr>
          <w:rFonts w:cs="Arial"/>
          <w:sz w:val="16"/>
          <w:szCs w:val="16"/>
        </w:rPr>
        <w:t>Režim pacienta je celodenný:</w:t>
      </w:r>
    </w:p>
    <w:p w14:paraId="7C902A8A" w14:textId="4DA61EB3"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inhalácie 3x</w:t>
      </w:r>
      <w:r w:rsidR="0093554B">
        <w:rPr>
          <w:rFonts w:cs="Arial"/>
          <w:sz w:val="16"/>
          <w:szCs w:val="16"/>
        </w:rPr>
        <w:t xml:space="preserve"> a </w:t>
      </w:r>
      <w:r w:rsidRPr="009F09B4">
        <w:rPr>
          <w:rFonts w:cs="Arial"/>
          <w:sz w:val="16"/>
          <w:szCs w:val="16"/>
        </w:rPr>
        <w:t>ž 5x denne</w:t>
      </w:r>
    </w:p>
    <w:p w14:paraId="41BCF222" w14:textId="5C1484E7"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príprava inhalácií</w:t>
      </w:r>
      <w:r w:rsidR="0093554B">
        <w:rPr>
          <w:rFonts w:cs="Arial"/>
          <w:sz w:val="16"/>
          <w:szCs w:val="16"/>
        </w:rPr>
        <w:t xml:space="preserve"> a </w:t>
      </w:r>
      <w:r w:rsidRPr="009F09B4">
        <w:rPr>
          <w:rFonts w:cs="Arial"/>
          <w:sz w:val="16"/>
          <w:szCs w:val="16"/>
        </w:rPr>
        <w:t>následná očista pomôcok</w:t>
      </w:r>
    </w:p>
    <w:p w14:paraId="08A1E1E4" w14:textId="75E3B4A9"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dychové cvičenia</w:t>
      </w:r>
      <w:r w:rsidR="0093554B">
        <w:rPr>
          <w:rFonts w:cs="Arial"/>
          <w:sz w:val="16"/>
          <w:szCs w:val="16"/>
        </w:rPr>
        <w:t xml:space="preserve"> a </w:t>
      </w:r>
      <w:r w:rsidRPr="009F09B4">
        <w:rPr>
          <w:rFonts w:cs="Arial"/>
          <w:sz w:val="16"/>
          <w:szCs w:val="16"/>
        </w:rPr>
        <w:t>rehabilitácie</w:t>
      </w:r>
    </w:p>
    <w:p w14:paraId="45638BA5" w14:textId="70185AD2"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dychové cvičenia</w:t>
      </w:r>
      <w:r w:rsidR="00A4335F">
        <w:rPr>
          <w:rFonts w:cs="Arial"/>
          <w:sz w:val="16"/>
          <w:szCs w:val="16"/>
        </w:rPr>
        <w:t xml:space="preserve"> s </w:t>
      </w:r>
      <w:r w:rsidRPr="009F09B4">
        <w:rPr>
          <w:rFonts w:cs="Arial"/>
          <w:sz w:val="16"/>
          <w:szCs w:val="16"/>
        </w:rPr>
        <w:t>pomôckami</w:t>
      </w:r>
      <w:r w:rsidR="00A4335F">
        <w:rPr>
          <w:rFonts w:cs="Arial"/>
          <w:sz w:val="16"/>
          <w:szCs w:val="16"/>
        </w:rPr>
        <w:t xml:space="preserve"> na </w:t>
      </w:r>
      <w:r w:rsidRPr="009F09B4">
        <w:rPr>
          <w:rFonts w:cs="Arial"/>
          <w:sz w:val="16"/>
          <w:szCs w:val="16"/>
        </w:rPr>
        <w:t>odhlienenie pľúc</w:t>
      </w:r>
    </w:p>
    <w:p w14:paraId="16F10C0A" w14:textId="1FCEFD2D"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pohyb</w:t>
      </w:r>
      <w:r w:rsidR="0093554B">
        <w:rPr>
          <w:rFonts w:cs="Arial"/>
          <w:sz w:val="16"/>
          <w:szCs w:val="16"/>
        </w:rPr>
        <w:t xml:space="preserve"> a </w:t>
      </w:r>
      <w:r w:rsidRPr="009F09B4">
        <w:rPr>
          <w:rFonts w:cs="Arial"/>
          <w:sz w:val="16"/>
          <w:szCs w:val="16"/>
        </w:rPr>
        <w:t>silové cvičenia</w:t>
      </w:r>
    </w:p>
    <w:p w14:paraId="38679FF8" w14:textId="59A09C83"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špeciálna</w:t>
      </w:r>
      <w:r w:rsidR="0093554B">
        <w:rPr>
          <w:rFonts w:cs="Arial"/>
          <w:sz w:val="16"/>
          <w:szCs w:val="16"/>
        </w:rPr>
        <w:t xml:space="preserve"> a </w:t>
      </w:r>
      <w:r w:rsidRPr="009F09B4">
        <w:rPr>
          <w:rFonts w:cs="Arial"/>
          <w:sz w:val="16"/>
          <w:szCs w:val="16"/>
        </w:rPr>
        <w:t>špeciálne pripravovaná strava určená</w:t>
      </w:r>
      <w:r w:rsidR="000E31F7">
        <w:rPr>
          <w:rFonts w:cs="Arial"/>
          <w:sz w:val="16"/>
          <w:szCs w:val="16"/>
        </w:rPr>
        <w:t xml:space="preserve"> pre </w:t>
      </w:r>
      <w:r w:rsidRPr="009F09B4">
        <w:rPr>
          <w:rFonts w:cs="Arial"/>
          <w:sz w:val="16"/>
          <w:szCs w:val="16"/>
        </w:rPr>
        <w:t>potreby pacienta CF</w:t>
      </w:r>
    </w:p>
    <w:p w14:paraId="7A70B9BE" w14:textId="77777777"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často manažment pridruženej cukrovky CFRD</w:t>
      </w:r>
    </w:p>
    <w:p w14:paraId="5192A742" w14:textId="217A95B8"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časté prezliekanie</w:t>
      </w:r>
      <w:r w:rsidR="000E31F7">
        <w:rPr>
          <w:rFonts w:cs="Arial"/>
          <w:sz w:val="16"/>
          <w:szCs w:val="16"/>
        </w:rPr>
        <w:t xml:space="preserve"> pre </w:t>
      </w:r>
      <w:r w:rsidRPr="009F09B4">
        <w:rPr>
          <w:rFonts w:cs="Arial"/>
          <w:sz w:val="16"/>
          <w:szCs w:val="16"/>
        </w:rPr>
        <w:t>nadmerné potenie</w:t>
      </w:r>
    </w:p>
    <w:p w14:paraId="022764EC" w14:textId="77777777"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nočný režim pacienta, kašeľ odhlieňovanie, opäť manažment pridruženej cukrovky</w:t>
      </w:r>
    </w:p>
    <w:p w14:paraId="3C577253" w14:textId="77777777"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zvýšený pitný režim</w:t>
      </w:r>
    </w:p>
    <w:p w14:paraId="01C9A3AA" w14:textId="6E9F63AA" w:rsidR="00224168" w:rsidRPr="009F09B4" w:rsidRDefault="00224168" w:rsidP="00DA02FD">
      <w:pPr>
        <w:numPr>
          <w:ilvl w:val="0"/>
          <w:numId w:val="89"/>
        </w:numPr>
        <w:spacing w:line="240" w:lineRule="auto"/>
        <w:ind w:left="567" w:hanging="283"/>
        <w:rPr>
          <w:rFonts w:cs="Arial"/>
          <w:sz w:val="16"/>
          <w:szCs w:val="16"/>
        </w:rPr>
      </w:pPr>
      <w:r w:rsidRPr="009F09B4">
        <w:rPr>
          <w:rFonts w:cs="Arial"/>
          <w:sz w:val="16"/>
          <w:szCs w:val="16"/>
        </w:rPr>
        <w:t>progresiou ochorenia</w:t>
      </w:r>
      <w:r w:rsidR="000E31F7">
        <w:rPr>
          <w:rFonts w:cs="Arial"/>
          <w:sz w:val="16"/>
          <w:szCs w:val="16"/>
        </w:rPr>
        <w:t xml:space="preserve"> sa </w:t>
      </w:r>
      <w:r w:rsidRPr="009F09B4">
        <w:rPr>
          <w:rFonts w:cs="Arial"/>
          <w:sz w:val="16"/>
          <w:szCs w:val="16"/>
        </w:rPr>
        <w:t>pridružuje ochorenie pečene, cukrovka, obličiek, nosové polypy, neplodnosť, osteoporóza, ťažké systémové ochorenie</w:t>
      </w:r>
    </w:p>
    <w:p w14:paraId="2F985C25" w14:textId="7CD9E600" w:rsidR="00224168" w:rsidRPr="009F09B4" w:rsidRDefault="00224168" w:rsidP="00DA02FD">
      <w:pPr>
        <w:spacing w:line="240" w:lineRule="auto"/>
        <w:ind w:left="567" w:hanging="283"/>
        <w:rPr>
          <w:rFonts w:cs="Arial"/>
          <w:sz w:val="16"/>
          <w:szCs w:val="16"/>
        </w:rPr>
      </w:pPr>
      <w:r w:rsidRPr="009F09B4">
        <w:rPr>
          <w:rFonts w:cs="Arial"/>
          <w:sz w:val="16"/>
          <w:szCs w:val="16"/>
        </w:rPr>
        <w:t>Celkový počet pacientov</w:t>
      </w:r>
      <w:r w:rsidR="000E31F7">
        <w:rPr>
          <w:rFonts w:cs="Arial"/>
          <w:sz w:val="16"/>
          <w:szCs w:val="16"/>
        </w:rPr>
        <w:t xml:space="preserve"> v</w:t>
      </w:r>
      <w:r w:rsidR="00C8556F">
        <w:rPr>
          <w:rFonts w:cs="Arial"/>
          <w:sz w:val="16"/>
          <w:szCs w:val="16"/>
        </w:rPr>
        <w:t> SR</w:t>
      </w:r>
      <w:r w:rsidRPr="009F09B4">
        <w:rPr>
          <w:rFonts w:cs="Arial"/>
          <w:sz w:val="16"/>
          <w:szCs w:val="16"/>
        </w:rPr>
        <w:t xml:space="preserve"> 262;</w:t>
      </w:r>
    </w:p>
    <w:p w14:paraId="0313B171" w14:textId="77777777"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129 detí, 133 dospelých pacientov;</w:t>
      </w:r>
    </w:p>
    <w:p w14:paraId="258AF6CC" w14:textId="77777777"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priemerný vek 22 rokov;</w:t>
      </w:r>
    </w:p>
    <w:p w14:paraId="5F2AB32C" w14:textId="05312510"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funkčnosť pľúc</w:t>
      </w:r>
      <w:r w:rsidR="000E31F7">
        <w:rPr>
          <w:rFonts w:cs="Arial"/>
          <w:sz w:val="16"/>
          <w:szCs w:val="16"/>
        </w:rPr>
        <w:t xml:space="preserve"> v </w:t>
      </w:r>
      <w:r w:rsidRPr="009F09B4">
        <w:rPr>
          <w:rFonts w:cs="Arial"/>
          <w:sz w:val="16"/>
          <w:szCs w:val="16"/>
        </w:rPr>
        <w:t>priemere 70%;</w:t>
      </w:r>
    </w:p>
    <w:p w14:paraId="04287F45" w14:textId="77777777"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chronická infekcia 75%;</w:t>
      </w:r>
    </w:p>
    <w:p w14:paraId="20A73D34" w14:textId="77777777"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inhalačné ATB 70%;</w:t>
      </w:r>
    </w:p>
    <w:p w14:paraId="4AE3C423" w14:textId="77777777"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pankreatické náhrady 85%;</w:t>
      </w:r>
    </w:p>
    <w:p w14:paraId="1EE86129" w14:textId="77777777" w:rsidR="00224168" w:rsidRPr="009F09B4" w:rsidRDefault="00224168" w:rsidP="00DA02FD">
      <w:pPr>
        <w:numPr>
          <w:ilvl w:val="0"/>
          <w:numId w:val="88"/>
        </w:numPr>
        <w:spacing w:line="240" w:lineRule="auto"/>
        <w:ind w:left="567" w:hanging="283"/>
        <w:rPr>
          <w:rFonts w:cs="Arial"/>
          <w:sz w:val="16"/>
          <w:szCs w:val="16"/>
        </w:rPr>
      </w:pPr>
      <w:r w:rsidRPr="009F09B4">
        <w:rPr>
          <w:rFonts w:cs="Arial"/>
          <w:sz w:val="16"/>
          <w:szCs w:val="16"/>
        </w:rPr>
        <w:t>cukrovka 10%;</w:t>
      </w:r>
    </w:p>
    <w:p w14:paraId="53E431B1" w14:textId="153437AD" w:rsidR="00224168" w:rsidRPr="009F09B4" w:rsidRDefault="00224168" w:rsidP="00DA02FD">
      <w:pPr>
        <w:spacing w:line="240" w:lineRule="auto"/>
        <w:ind w:left="567" w:hanging="283"/>
        <w:rPr>
          <w:rFonts w:cs="Arial"/>
          <w:sz w:val="16"/>
          <w:szCs w:val="16"/>
        </w:rPr>
      </w:pPr>
      <w:r w:rsidRPr="009F09B4">
        <w:rPr>
          <w:rFonts w:cs="Arial"/>
          <w:sz w:val="16"/>
          <w:szCs w:val="16"/>
        </w:rPr>
        <w:t>Organizácie pacientov</w:t>
      </w:r>
      <w:r w:rsidR="0093554B">
        <w:rPr>
          <w:rFonts w:cs="Arial"/>
          <w:sz w:val="16"/>
          <w:szCs w:val="16"/>
        </w:rPr>
        <w:t xml:space="preserve"> a </w:t>
      </w:r>
      <w:r w:rsidRPr="009F09B4">
        <w:rPr>
          <w:rFonts w:cs="Arial"/>
          <w:sz w:val="16"/>
          <w:szCs w:val="16"/>
        </w:rPr>
        <w:t>rodičov: Klub Cystickej Fibrózy; CF Asociácia</w:t>
      </w:r>
      <w:r w:rsidR="0093554B">
        <w:rPr>
          <w:rFonts w:cs="Arial"/>
          <w:sz w:val="16"/>
          <w:szCs w:val="16"/>
        </w:rPr>
        <w:t xml:space="preserve"> a </w:t>
      </w:r>
      <w:r w:rsidRPr="009F09B4">
        <w:rPr>
          <w:rFonts w:cs="Arial"/>
          <w:sz w:val="16"/>
          <w:szCs w:val="16"/>
        </w:rPr>
        <w:t>Priatelia slaných detí;</w:t>
      </w:r>
    </w:p>
    <w:p w14:paraId="74533E4C" w14:textId="2FC666E5" w:rsidR="00224168" w:rsidRPr="009F09B4" w:rsidRDefault="00224168" w:rsidP="00DA02FD">
      <w:pPr>
        <w:spacing w:line="240" w:lineRule="auto"/>
        <w:ind w:left="567" w:hanging="283"/>
        <w:rPr>
          <w:rFonts w:cs="Arial"/>
          <w:sz w:val="16"/>
          <w:szCs w:val="16"/>
        </w:rPr>
      </w:pPr>
      <w:r w:rsidRPr="009F09B4">
        <w:rPr>
          <w:rFonts w:cs="Arial"/>
          <w:sz w:val="16"/>
          <w:szCs w:val="16"/>
        </w:rPr>
        <w:t>Zdravotné centrá</w:t>
      </w:r>
      <w:r w:rsidR="0093554B">
        <w:rPr>
          <w:rFonts w:cs="Arial"/>
          <w:sz w:val="16"/>
          <w:szCs w:val="16"/>
        </w:rPr>
        <w:t xml:space="preserve"> alebo </w:t>
      </w:r>
      <w:r w:rsidRPr="009F09B4">
        <w:rPr>
          <w:rFonts w:cs="Arial"/>
          <w:sz w:val="16"/>
          <w:szCs w:val="16"/>
        </w:rPr>
        <w:t>ambulancie CF Bratislava, Košice, Banská Bystrica, Poprad, Nitra;</w:t>
      </w:r>
    </w:p>
  </w:footnote>
  <w:footnote w:id="113">
    <w:p w14:paraId="3889D223" w14:textId="03E20B7B" w:rsidR="00224168" w:rsidRPr="009F09B4" w:rsidRDefault="00224168" w:rsidP="00134531">
      <w:pPr>
        <w:pBdr>
          <w:top w:val="nil"/>
          <w:left w:val="nil"/>
          <w:bottom w:val="nil"/>
          <w:right w:val="nil"/>
          <w:between w:val="nil"/>
        </w:pBdr>
        <w:spacing w:line="240" w:lineRule="auto"/>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Pr="009F09B4">
        <w:rPr>
          <w:rFonts w:eastAsia="Arial" w:cs="Arial"/>
          <w:sz w:val="16"/>
          <w:szCs w:val="16"/>
        </w:rPr>
        <w:tab/>
      </w:r>
      <w:r w:rsidR="00DA02FD" w:rsidRPr="009F09B4">
        <w:rPr>
          <w:rFonts w:cs="Arial"/>
          <w:sz w:val="16"/>
          <w:szCs w:val="16"/>
        </w:rPr>
        <w:t>Matka ťažko chorej dcéry: Ústredie práce, čiže štát,</w:t>
      </w:r>
      <w:r w:rsidR="000E31F7">
        <w:rPr>
          <w:rFonts w:cs="Arial"/>
          <w:sz w:val="16"/>
          <w:szCs w:val="16"/>
        </w:rPr>
        <w:t xml:space="preserve"> sa </w:t>
      </w:r>
      <w:r w:rsidR="00DA02FD" w:rsidRPr="009F09B4">
        <w:rPr>
          <w:rFonts w:cs="Arial"/>
          <w:sz w:val="16"/>
          <w:szCs w:val="16"/>
        </w:rPr>
        <w:t>mi roky vysmieva</w:t>
      </w:r>
      <w:r w:rsidR="0093554B">
        <w:rPr>
          <w:rFonts w:cs="Arial"/>
          <w:sz w:val="16"/>
          <w:szCs w:val="16"/>
        </w:rPr>
        <w:t xml:space="preserve"> a </w:t>
      </w:r>
      <w:r w:rsidR="00DA02FD" w:rsidRPr="009F09B4">
        <w:rPr>
          <w:rFonts w:cs="Arial"/>
          <w:sz w:val="16"/>
          <w:szCs w:val="16"/>
        </w:rPr>
        <w:t>ubližuje mi. Už dosť, mám toho plné zuby (</w:t>
      </w:r>
      <w:hyperlink r:id="rId7" w:history="1">
        <w:r w:rsidR="00DA02FD" w:rsidRPr="009F09B4">
          <w:rPr>
            <w:rStyle w:val="Hypertextovprepojenie"/>
            <w:rFonts w:cs="Arial"/>
            <w:sz w:val="16"/>
            <w:szCs w:val="16"/>
          </w:rPr>
          <w:t>www.dennikn.sk/2568671/matka-tazko-chorej-dcery-ustredie-prace-cize-stat-sa-mi-roky-vysmieva-a-ublizuje-mi-uz-dost-mam-toho-plne-zuby</w:t>
        </w:r>
      </w:hyperlink>
      <w:r w:rsidR="00DA02FD" w:rsidRPr="009F09B4">
        <w:rPr>
          <w:rFonts w:cs="Arial"/>
          <w:sz w:val="16"/>
          <w:szCs w:val="16"/>
        </w:rPr>
        <w:t>)</w:t>
      </w:r>
    </w:p>
    <w:p w14:paraId="6F03DB9B" w14:textId="274ABAF5" w:rsidR="00224168" w:rsidRPr="009F09B4" w:rsidRDefault="00224168" w:rsidP="00DA02FD">
      <w:pPr>
        <w:pBdr>
          <w:top w:val="nil"/>
          <w:left w:val="nil"/>
          <w:bottom w:val="nil"/>
          <w:right w:val="nil"/>
          <w:between w:val="nil"/>
        </w:pBdr>
        <w:spacing w:line="240" w:lineRule="auto"/>
        <w:ind w:left="284"/>
        <w:rPr>
          <w:rFonts w:cs="Arial"/>
          <w:sz w:val="16"/>
          <w:szCs w:val="16"/>
        </w:rPr>
      </w:pPr>
      <w:r w:rsidRPr="009F09B4">
        <w:rPr>
          <w:rFonts w:cs="Arial"/>
          <w:sz w:val="16"/>
          <w:szCs w:val="16"/>
        </w:rPr>
        <w:t>Občan</w:t>
      </w:r>
      <w:r w:rsidR="00C8556F">
        <w:rPr>
          <w:rFonts w:cs="Arial"/>
          <w:sz w:val="16"/>
          <w:szCs w:val="16"/>
        </w:rPr>
        <w:t xml:space="preserve"> za </w:t>
      </w:r>
      <w:r w:rsidRPr="009F09B4">
        <w:rPr>
          <w:rFonts w:cs="Arial"/>
          <w:sz w:val="16"/>
          <w:szCs w:val="16"/>
        </w:rPr>
        <w:t>dverami, reportáž</w:t>
      </w:r>
      <w:r w:rsidR="00C8556F">
        <w:rPr>
          <w:rFonts w:cs="Arial"/>
          <w:sz w:val="16"/>
          <w:szCs w:val="16"/>
        </w:rPr>
        <w:t xml:space="preserve"> zo </w:t>
      </w:r>
      <w:r w:rsidRPr="009F09B4">
        <w:rPr>
          <w:rFonts w:cs="Arial"/>
          <w:sz w:val="16"/>
          <w:szCs w:val="16"/>
        </w:rPr>
        <w:t>dňa 25.10.2020</w:t>
      </w:r>
      <w:r w:rsidR="00A4335F">
        <w:rPr>
          <w:rFonts w:cs="Arial"/>
          <w:sz w:val="16"/>
          <w:szCs w:val="16"/>
        </w:rPr>
        <w:t xml:space="preserve"> s </w:t>
      </w:r>
      <w:r w:rsidRPr="009F09B4">
        <w:rPr>
          <w:rFonts w:cs="Arial"/>
          <w:sz w:val="16"/>
          <w:szCs w:val="16"/>
        </w:rPr>
        <w:t>názvom Bezcitný úrad? Reportáž je odvysielaná</w:t>
      </w:r>
      <w:r w:rsidR="00A4335F">
        <w:rPr>
          <w:rFonts w:cs="Arial"/>
          <w:sz w:val="16"/>
          <w:szCs w:val="16"/>
        </w:rPr>
        <w:t xml:space="preserve"> od </w:t>
      </w:r>
      <w:r w:rsidRPr="009F09B4">
        <w:rPr>
          <w:rFonts w:cs="Arial"/>
          <w:sz w:val="16"/>
          <w:szCs w:val="16"/>
        </w:rPr>
        <w:t>1 min. 16 sek</w:t>
      </w:r>
      <w:r w:rsidR="0093554B">
        <w:rPr>
          <w:rFonts w:cs="Arial"/>
          <w:sz w:val="16"/>
          <w:szCs w:val="16"/>
        </w:rPr>
        <w:t xml:space="preserve"> do </w:t>
      </w:r>
      <w:r w:rsidRPr="009F09B4">
        <w:rPr>
          <w:rFonts w:cs="Arial"/>
          <w:sz w:val="16"/>
          <w:szCs w:val="16"/>
        </w:rPr>
        <w:t>11 min.09 sek.</w:t>
      </w:r>
      <w:r w:rsidR="00DA02FD" w:rsidRPr="009F09B4">
        <w:rPr>
          <w:rFonts w:cs="Arial"/>
          <w:sz w:val="16"/>
          <w:szCs w:val="16"/>
        </w:rPr>
        <w:t xml:space="preserve"> (</w:t>
      </w:r>
      <w:hyperlink r:id="rId8" w:history="1">
        <w:r w:rsidR="00DA02FD" w:rsidRPr="009F09B4">
          <w:rPr>
            <w:rStyle w:val="Hypertextovprepojenie"/>
            <w:rFonts w:cs="Arial"/>
            <w:sz w:val="16"/>
            <w:szCs w:val="16"/>
          </w:rPr>
          <w:t>www.rtvs.sk/televizia/archiv/14108/246354</w:t>
        </w:r>
      </w:hyperlink>
      <w:r w:rsidR="00DA02FD" w:rsidRPr="009F09B4">
        <w:rPr>
          <w:rStyle w:val="Hypertextovprepojenie"/>
          <w:rFonts w:cs="Arial"/>
          <w:color w:val="auto"/>
          <w:sz w:val="16"/>
          <w:szCs w:val="16"/>
        </w:rPr>
        <w:t>)</w:t>
      </w:r>
    </w:p>
  </w:footnote>
  <w:footnote w:id="114">
    <w:p w14:paraId="020CB67C" w14:textId="79E2A608" w:rsidR="00224168" w:rsidRPr="009F09B4" w:rsidRDefault="00224168" w:rsidP="00134531">
      <w:pPr>
        <w:pBdr>
          <w:top w:val="nil"/>
          <w:left w:val="nil"/>
          <w:bottom w:val="nil"/>
          <w:right w:val="nil"/>
          <w:between w:val="nil"/>
        </w:pBdr>
        <w:spacing w:line="240" w:lineRule="auto"/>
        <w:ind w:left="284" w:hanging="284"/>
        <w:rPr>
          <w:rFonts w:cs="Arial"/>
          <w:sz w:val="16"/>
          <w:szCs w:val="16"/>
        </w:rPr>
      </w:pPr>
      <w:r w:rsidRPr="009F09B4">
        <w:rPr>
          <w:rFonts w:cs="Arial"/>
          <w:sz w:val="16"/>
          <w:szCs w:val="16"/>
          <w:vertAlign w:val="superscript"/>
        </w:rPr>
        <w:footnoteRef/>
      </w:r>
      <w:r w:rsidRPr="009F09B4">
        <w:rPr>
          <w:rFonts w:cs="Arial"/>
          <w:sz w:val="16"/>
          <w:szCs w:val="16"/>
        </w:rPr>
        <w:t xml:space="preserve"> </w:t>
      </w:r>
      <w:r w:rsidRPr="009F09B4">
        <w:rPr>
          <w:rFonts w:cs="Arial"/>
          <w:sz w:val="16"/>
          <w:szCs w:val="16"/>
        </w:rPr>
        <w:tab/>
        <w:t>OL/30/10/2021/02R</w:t>
      </w:r>
      <w:r w:rsidR="00C8556F">
        <w:rPr>
          <w:rFonts w:cs="Arial"/>
          <w:sz w:val="16"/>
          <w:szCs w:val="16"/>
        </w:rPr>
        <w:t xml:space="preserve"> zo </w:t>
      </w:r>
      <w:r w:rsidRPr="009F09B4">
        <w:rPr>
          <w:rFonts w:cs="Arial"/>
          <w:sz w:val="16"/>
          <w:szCs w:val="16"/>
        </w:rPr>
        <w:t>dňa 20.10.2021</w:t>
      </w:r>
    </w:p>
  </w:footnote>
  <w:footnote w:id="115">
    <w:p w14:paraId="3CC15930" w14:textId="735B4678"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28 Primeraná životná úroveň</w:t>
      </w:r>
      <w:r w:rsidR="0093554B">
        <w:rPr>
          <w:rFonts w:ascii="Arial" w:hAnsi="Arial" w:cs="Arial"/>
          <w:sz w:val="16"/>
          <w:szCs w:val="16"/>
        </w:rPr>
        <w:t xml:space="preserve"> a </w:t>
      </w:r>
      <w:r w:rsidRPr="009F09B4">
        <w:rPr>
          <w:rFonts w:ascii="Arial" w:hAnsi="Arial" w:cs="Arial"/>
          <w:sz w:val="16"/>
          <w:szCs w:val="16"/>
        </w:rPr>
        <w:t>sociálna ochrana:</w:t>
      </w:r>
    </w:p>
    <w:p w14:paraId="60874B5F" w14:textId="6E5ABCBB" w:rsidR="00224168" w:rsidRPr="009F09B4" w:rsidRDefault="00224168" w:rsidP="00DA02FD">
      <w:pPr>
        <w:pStyle w:val="Textpoznmkypodiarou"/>
        <w:ind w:left="284"/>
        <w:jc w:val="both"/>
        <w:rPr>
          <w:rFonts w:ascii="Arial" w:hAnsi="Arial" w:cs="Arial"/>
          <w:sz w:val="16"/>
          <w:szCs w:val="16"/>
        </w:rPr>
      </w:pPr>
      <w:r w:rsidRPr="009F09B4">
        <w:rPr>
          <w:rFonts w:ascii="Arial" w:hAnsi="Arial" w:cs="Arial"/>
          <w:sz w:val="16"/>
          <w:szCs w:val="16"/>
        </w:rPr>
        <w:t>Zmluvné strany uznávajú právo osôb</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primeranú životnú úroveň</w:t>
      </w:r>
      <w:r w:rsidR="000E31F7">
        <w:rPr>
          <w:rFonts w:ascii="Arial" w:hAnsi="Arial" w:cs="Arial"/>
          <w:sz w:val="16"/>
          <w:szCs w:val="16"/>
        </w:rPr>
        <w:t xml:space="preserve"> pre </w:t>
      </w:r>
      <w:r w:rsidRPr="009F09B4">
        <w:rPr>
          <w:rFonts w:ascii="Arial" w:hAnsi="Arial" w:cs="Arial"/>
          <w:sz w:val="16"/>
          <w:szCs w:val="16"/>
        </w:rPr>
        <w:t>ne</w:t>
      </w:r>
      <w:r w:rsidR="0093554B">
        <w:rPr>
          <w:rFonts w:ascii="Arial" w:hAnsi="Arial" w:cs="Arial"/>
          <w:sz w:val="16"/>
          <w:szCs w:val="16"/>
        </w:rPr>
        <w:t xml:space="preserve"> aj</w:t>
      </w:r>
      <w:r w:rsidR="000E31F7">
        <w:rPr>
          <w:rFonts w:ascii="Arial" w:hAnsi="Arial" w:cs="Arial"/>
          <w:sz w:val="16"/>
          <w:szCs w:val="16"/>
        </w:rPr>
        <w:t xml:space="preserve"> pre </w:t>
      </w:r>
      <w:r w:rsidRPr="009F09B4">
        <w:rPr>
          <w:rFonts w:ascii="Arial" w:hAnsi="Arial" w:cs="Arial"/>
          <w:sz w:val="16"/>
          <w:szCs w:val="16"/>
        </w:rPr>
        <w:t>ich rodiny vrátane dostatočnej výživy, oblečenia</w:t>
      </w:r>
      <w:r w:rsidR="0093554B">
        <w:rPr>
          <w:rFonts w:ascii="Arial" w:hAnsi="Arial" w:cs="Arial"/>
          <w:sz w:val="16"/>
          <w:szCs w:val="16"/>
        </w:rPr>
        <w:t xml:space="preserve"> a </w:t>
      </w:r>
      <w:r w:rsidRPr="009F09B4">
        <w:rPr>
          <w:rFonts w:ascii="Arial" w:hAnsi="Arial" w:cs="Arial"/>
          <w:sz w:val="16"/>
          <w:szCs w:val="16"/>
        </w:rPr>
        <w:t>ubytovania</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ustavičné zlepšovanie životných podmienok</w:t>
      </w:r>
      <w:r w:rsidR="0093554B">
        <w:rPr>
          <w:rFonts w:ascii="Arial" w:hAnsi="Arial" w:cs="Arial"/>
          <w:sz w:val="16"/>
          <w:szCs w:val="16"/>
        </w:rPr>
        <w:t xml:space="preserve"> a </w:t>
      </w:r>
      <w:r w:rsidRPr="009F09B4">
        <w:rPr>
          <w:rFonts w:ascii="Arial" w:hAnsi="Arial" w:cs="Arial"/>
          <w:sz w:val="16"/>
          <w:szCs w:val="16"/>
        </w:rPr>
        <w:t>podniknú príslušné kroky, ktorými zaručia</w:t>
      </w:r>
      <w:r w:rsidR="0093554B">
        <w:rPr>
          <w:rFonts w:ascii="Arial" w:hAnsi="Arial" w:cs="Arial"/>
          <w:sz w:val="16"/>
          <w:szCs w:val="16"/>
        </w:rPr>
        <w:t xml:space="preserve"> a </w:t>
      </w:r>
      <w:r w:rsidRPr="009F09B4">
        <w:rPr>
          <w:rFonts w:ascii="Arial" w:hAnsi="Arial" w:cs="Arial"/>
          <w:sz w:val="16"/>
          <w:szCs w:val="16"/>
        </w:rPr>
        <w:t>presadia uplatňovanie tohto práva bez diskriminácie</w:t>
      </w:r>
      <w:r w:rsidR="00A4335F">
        <w:rPr>
          <w:rFonts w:ascii="Arial" w:hAnsi="Arial" w:cs="Arial"/>
          <w:sz w:val="16"/>
          <w:szCs w:val="16"/>
        </w:rPr>
        <w:t xml:space="preserve"> na </w:t>
      </w:r>
      <w:r w:rsidRPr="009F09B4">
        <w:rPr>
          <w:rFonts w:ascii="Arial" w:hAnsi="Arial" w:cs="Arial"/>
          <w:sz w:val="16"/>
          <w:szCs w:val="16"/>
        </w:rPr>
        <w:t>základe zdravotného postihnutia.</w:t>
      </w:r>
    </w:p>
    <w:p w14:paraId="4163708D" w14:textId="40BABB41" w:rsidR="00224168" w:rsidRPr="009F09B4" w:rsidRDefault="00224168" w:rsidP="00DA02FD">
      <w:pPr>
        <w:pStyle w:val="Textpoznmkypodiarou"/>
        <w:ind w:left="284"/>
        <w:jc w:val="both"/>
        <w:rPr>
          <w:rFonts w:ascii="Arial" w:hAnsi="Arial" w:cs="Arial"/>
          <w:sz w:val="16"/>
          <w:szCs w:val="16"/>
        </w:rPr>
      </w:pPr>
      <w:r w:rsidRPr="009F09B4">
        <w:rPr>
          <w:rFonts w:ascii="Arial" w:hAnsi="Arial" w:cs="Arial"/>
          <w:sz w:val="16"/>
          <w:szCs w:val="16"/>
        </w:rPr>
        <w:t>Zmluvné strany uznávajú právo osôb</w:t>
      </w:r>
      <w:r w:rsidR="000E31F7">
        <w:rPr>
          <w:rFonts w:ascii="Arial" w:hAnsi="Arial" w:cs="Arial"/>
          <w:sz w:val="16"/>
          <w:szCs w:val="16"/>
        </w:rPr>
        <w:t xml:space="preserve"> so </w:t>
      </w:r>
      <w:r w:rsidRPr="009F09B4">
        <w:rPr>
          <w:rFonts w:ascii="Arial" w:hAnsi="Arial" w:cs="Arial"/>
          <w:sz w:val="16"/>
          <w:szCs w:val="16"/>
        </w:rPr>
        <w:t>zdravotným postihnutím</w:t>
      </w:r>
      <w:r w:rsidR="00A4335F">
        <w:rPr>
          <w:rFonts w:ascii="Arial" w:hAnsi="Arial" w:cs="Arial"/>
          <w:sz w:val="16"/>
          <w:szCs w:val="16"/>
        </w:rPr>
        <w:t xml:space="preserve"> na </w:t>
      </w:r>
      <w:r w:rsidRPr="009F09B4">
        <w:rPr>
          <w:rFonts w:ascii="Arial" w:hAnsi="Arial" w:cs="Arial"/>
          <w:sz w:val="16"/>
          <w:szCs w:val="16"/>
        </w:rPr>
        <w:t>sociálnu ochranu</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využívanie tohto práva bez diskriminácie</w:t>
      </w:r>
      <w:r w:rsidR="00A4335F">
        <w:rPr>
          <w:rFonts w:ascii="Arial" w:hAnsi="Arial" w:cs="Arial"/>
          <w:sz w:val="16"/>
          <w:szCs w:val="16"/>
        </w:rPr>
        <w:t xml:space="preserve"> na </w:t>
      </w:r>
      <w:r w:rsidRPr="009F09B4">
        <w:rPr>
          <w:rFonts w:ascii="Arial" w:hAnsi="Arial" w:cs="Arial"/>
          <w:sz w:val="16"/>
          <w:szCs w:val="16"/>
        </w:rPr>
        <w:t>základe zdravotného postihnutia</w:t>
      </w:r>
      <w:r w:rsidR="0093554B">
        <w:rPr>
          <w:rFonts w:ascii="Arial" w:hAnsi="Arial" w:cs="Arial"/>
          <w:sz w:val="16"/>
          <w:szCs w:val="16"/>
        </w:rPr>
        <w:t xml:space="preserve"> a </w:t>
      </w:r>
      <w:r w:rsidRPr="009F09B4">
        <w:rPr>
          <w:rFonts w:ascii="Arial" w:hAnsi="Arial" w:cs="Arial"/>
          <w:sz w:val="16"/>
          <w:szCs w:val="16"/>
        </w:rPr>
        <w:t>podniknú príslušné kroky, ktorými zaručia</w:t>
      </w:r>
      <w:r w:rsidR="0093554B">
        <w:rPr>
          <w:rFonts w:ascii="Arial" w:hAnsi="Arial" w:cs="Arial"/>
          <w:sz w:val="16"/>
          <w:szCs w:val="16"/>
        </w:rPr>
        <w:t xml:space="preserve"> a </w:t>
      </w:r>
      <w:r w:rsidRPr="009F09B4">
        <w:rPr>
          <w:rFonts w:ascii="Arial" w:hAnsi="Arial" w:cs="Arial"/>
          <w:sz w:val="16"/>
          <w:szCs w:val="16"/>
        </w:rPr>
        <w:t>presadia uplatňovanie tohto práva vrátane týchto opatrení</w:t>
      </w:r>
      <w:r w:rsidR="00A4335F">
        <w:rPr>
          <w:rFonts w:ascii="Arial" w:hAnsi="Arial" w:cs="Arial"/>
          <w:sz w:val="16"/>
          <w:szCs w:val="16"/>
        </w:rPr>
        <w:t xml:space="preserve"> s </w:t>
      </w:r>
      <w:r w:rsidRPr="009F09B4">
        <w:rPr>
          <w:rFonts w:ascii="Arial" w:hAnsi="Arial" w:cs="Arial"/>
          <w:sz w:val="16"/>
          <w:szCs w:val="16"/>
        </w:rPr>
        <w:t>cieľom</w:t>
      </w:r>
    </w:p>
    <w:p w14:paraId="1EE1A06D" w14:textId="71F307FB" w:rsidR="00224168" w:rsidRPr="009F09B4" w:rsidRDefault="00224168" w:rsidP="00DA02FD">
      <w:pPr>
        <w:pStyle w:val="Textpoznmkypodiarou"/>
        <w:numPr>
          <w:ilvl w:val="0"/>
          <w:numId w:val="131"/>
        </w:numPr>
        <w:ind w:left="567" w:hanging="283"/>
        <w:jc w:val="both"/>
        <w:rPr>
          <w:rFonts w:ascii="Arial" w:hAnsi="Arial" w:cs="Arial"/>
          <w:sz w:val="16"/>
          <w:szCs w:val="16"/>
        </w:rPr>
      </w:pPr>
      <w:r w:rsidRPr="009F09B4">
        <w:rPr>
          <w:rFonts w:ascii="Arial" w:hAnsi="Arial" w:cs="Arial"/>
          <w:sz w:val="16"/>
          <w:szCs w:val="16"/>
        </w:rPr>
        <w:t>zabezpečiť osobám</w:t>
      </w:r>
      <w:r w:rsidR="000E31F7">
        <w:rPr>
          <w:rFonts w:ascii="Arial" w:hAnsi="Arial" w:cs="Arial"/>
          <w:sz w:val="16"/>
          <w:szCs w:val="16"/>
        </w:rPr>
        <w:t xml:space="preserve"> so </w:t>
      </w:r>
      <w:r w:rsidRPr="009F09B4">
        <w:rPr>
          <w:rFonts w:ascii="Arial" w:hAnsi="Arial" w:cs="Arial"/>
          <w:sz w:val="16"/>
          <w:szCs w:val="16"/>
        </w:rPr>
        <w:t>zdravotným postihnutím rovnaký prístup</w:t>
      </w:r>
      <w:r w:rsidR="0093554B">
        <w:rPr>
          <w:rFonts w:ascii="Arial" w:hAnsi="Arial" w:cs="Arial"/>
          <w:sz w:val="16"/>
          <w:szCs w:val="16"/>
        </w:rPr>
        <w:t xml:space="preserve"> k </w:t>
      </w:r>
      <w:r w:rsidRPr="009F09B4">
        <w:rPr>
          <w:rFonts w:ascii="Arial" w:hAnsi="Arial" w:cs="Arial"/>
          <w:sz w:val="16"/>
          <w:szCs w:val="16"/>
        </w:rPr>
        <w:t>službám zásobovania obyvateľstva čistou vodou</w:t>
      </w:r>
      <w:r w:rsidR="0093554B">
        <w:rPr>
          <w:rFonts w:ascii="Arial" w:hAnsi="Arial" w:cs="Arial"/>
          <w:sz w:val="16"/>
          <w:szCs w:val="16"/>
        </w:rPr>
        <w:t xml:space="preserve"> a </w:t>
      </w:r>
      <w:r w:rsidRPr="009F09B4">
        <w:rPr>
          <w:rFonts w:ascii="Arial" w:hAnsi="Arial" w:cs="Arial"/>
          <w:sz w:val="16"/>
          <w:szCs w:val="16"/>
        </w:rPr>
        <w:t>zabezpečiť im prístup</w:t>
      </w:r>
      <w:r w:rsidR="0093554B">
        <w:rPr>
          <w:rFonts w:ascii="Arial" w:hAnsi="Arial" w:cs="Arial"/>
          <w:sz w:val="16"/>
          <w:szCs w:val="16"/>
        </w:rPr>
        <w:t xml:space="preserve"> k </w:t>
      </w:r>
      <w:r w:rsidRPr="009F09B4">
        <w:rPr>
          <w:rFonts w:ascii="Arial" w:hAnsi="Arial" w:cs="Arial"/>
          <w:sz w:val="16"/>
          <w:szCs w:val="16"/>
        </w:rPr>
        <w:t>vhodným</w:t>
      </w:r>
      <w:r w:rsidR="0093554B">
        <w:rPr>
          <w:rFonts w:ascii="Arial" w:hAnsi="Arial" w:cs="Arial"/>
          <w:sz w:val="16"/>
          <w:szCs w:val="16"/>
        </w:rPr>
        <w:t xml:space="preserve"> a </w:t>
      </w:r>
      <w:r w:rsidRPr="009F09B4">
        <w:rPr>
          <w:rFonts w:ascii="Arial" w:hAnsi="Arial" w:cs="Arial"/>
          <w:sz w:val="16"/>
          <w:szCs w:val="16"/>
        </w:rPr>
        <w:t>cenovo dostupným službám, pomôckam</w:t>
      </w:r>
      <w:r w:rsidR="0093554B">
        <w:rPr>
          <w:rFonts w:ascii="Arial" w:hAnsi="Arial" w:cs="Arial"/>
          <w:sz w:val="16"/>
          <w:szCs w:val="16"/>
        </w:rPr>
        <w:t xml:space="preserve"> a k </w:t>
      </w:r>
      <w:r w:rsidRPr="009F09B4">
        <w:rPr>
          <w:rFonts w:ascii="Arial" w:hAnsi="Arial" w:cs="Arial"/>
          <w:sz w:val="16"/>
          <w:szCs w:val="16"/>
        </w:rPr>
        <w:t>iným formám pomoci</w:t>
      </w:r>
      <w:r w:rsidR="000E31F7">
        <w:rPr>
          <w:rFonts w:ascii="Arial" w:hAnsi="Arial" w:cs="Arial"/>
          <w:sz w:val="16"/>
          <w:szCs w:val="16"/>
        </w:rPr>
        <w:t xml:space="preserve"> pre </w:t>
      </w:r>
      <w:r w:rsidRPr="009F09B4">
        <w:rPr>
          <w:rFonts w:ascii="Arial" w:hAnsi="Arial" w:cs="Arial"/>
          <w:sz w:val="16"/>
          <w:szCs w:val="16"/>
        </w:rPr>
        <w:t>potreby súvisiace</w:t>
      </w:r>
      <w:r w:rsidR="000E31F7">
        <w:rPr>
          <w:rFonts w:ascii="Arial" w:hAnsi="Arial" w:cs="Arial"/>
          <w:sz w:val="16"/>
          <w:szCs w:val="16"/>
        </w:rPr>
        <w:t xml:space="preserve"> so </w:t>
      </w:r>
      <w:r w:rsidRPr="009F09B4">
        <w:rPr>
          <w:rFonts w:ascii="Arial" w:hAnsi="Arial" w:cs="Arial"/>
          <w:sz w:val="16"/>
          <w:szCs w:val="16"/>
        </w:rPr>
        <w:t>zdravotným postihnutím;</w:t>
      </w:r>
    </w:p>
    <w:p w14:paraId="50D428D9" w14:textId="7C888997" w:rsidR="00224168" w:rsidRPr="009F09B4" w:rsidRDefault="00224168" w:rsidP="00DA02FD">
      <w:pPr>
        <w:pStyle w:val="Textpoznmkypodiarou"/>
        <w:numPr>
          <w:ilvl w:val="0"/>
          <w:numId w:val="131"/>
        </w:numPr>
        <w:ind w:left="567" w:hanging="283"/>
        <w:jc w:val="both"/>
        <w:rPr>
          <w:rFonts w:ascii="Arial" w:hAnsi="Arial" w:cs="Arial"/>
          <w:sz w:val="16"/>
          <w:szCs w:val="16"/>
        </w:rPr>
      </w:pPr>
      <w:r w:rsidRPr="009F09B4">
        <w:rPr>
          <w:rFonts w:ascii="Arial" w:hAnsi="Arial" w:cs="Arial"/>
          <w:sz w:val="16"/>
          <w:szCs w:val="16"/>
        </w:rPr>
        <w:t>zabezpečiť osobám</w:t>
      </w:r>
      <w:r w:rsidR="000E31F7">
        <w:rPr>
          <w:rFonts w:ascii="Arial" w:hAnsi="Arial" w:cs="Arial"/>
          <w:sz w:val="16"/>
          <w:szCs w:val="16"/>
        </w:rPr>
        <w:t xml:space="preserve"> so </w:t>
      </w:r>
      <w:r w:rsidRPr="009F09B4">
        <w:rPr>
          <w:rFonts w:ascii="Arial" w:hAnsi="Arial" w:cs="Arial"/>
          <w:sz w:val="16"/>
          <w:szCs w:val="16"/>
        </w:rPr>
        <w:t>zdravotným postihnutím, najmä ženám</w:t>
      </w:r>
      <w:r w:rsidR="0093554B">
        <w:rPr>
          <w:rFonts w:ascii="Arial" w:hAnsi="Arial" w:cs="Arial"/>
          <w:sz w:val="16"/>
          <w:szCs w:val="16"/>
        </w:rPr>
        <w:t xml:space="preserve"> a </w:t>
      </w:r>
      <w:r w:rsidRPr="009F09B4">
        <w:rPr>
          <w:rFonts w:ascii="Arial" w:hAnsi="Arial" w:cs="Arial"/>
          <w:sz w:val="16"/>
          <w:szCs w:val="16"/>
        </w:rPr>
        <w:t>dievčatám</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xml:space="preserve"> a </w:t>
      </w:r>
      <w:r w:rsidRPr="009F09B4">
        <w:rPr>
          <w:rFonts w:ascii="Arial" w:hAnsi="Arial" w:cs="Arial"/>
          <w:sz w:val="16"/>
          <w:szCs w:val="16"/>
        </w:rPr>
        <w:t>starším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programom sociálnej ochrany</w:t>
      </w:r>
      <w:r w:rsidR="0093554B">
        <w:rPr>
          <w:rFonts w:ascii="Arial" w:hAnsi="Arial" w:cs="Arial"/>
          <w:sz w:val="16"/>
          <w:szCs w:val="16"/>
        </w:rPr>
        <w:t xml:space="preserve"> a k </w:t>
      </w:r>
      <w:r w:rsidRPr="009F09B4">
        <w:rPr>
          <w:rFonts w:ascii="Arial" w:hAnsi="Arial" w:cs="Arial"/>
          <w:sz w:val="16"/>
          <w:szCs w:val="16"/>
        </w:rPr>
        <w:t>programom znižovania chudoby;</w:t>
      </w:r>
    </w:p>
    <w:p w14:paraId="762FEFF6" w14:textId="22EC392C" w:rsidR="00224168" w:rsidRPr="009F09B4" w:rsidRDefault="00224168" w:rsidP="00DA02FD">
      <w:pPr>
        <w:pStyle w:val="Textpoznmkypodiarou"/>
        <w:numPr>
          <w:ilvl w:val="0"/>
          <w:numId w:val="131"/>
        </w:numPr>
        <w:ind w:left="567" w:hanging="283"/>
        <w:jc w:val="both"/>
        <w:rPr>
          <w:rFonts w:ascii="Arial" w:hAnsi="Arial" w:cs="Arial"/>
          <w:sz w:val="16"/>
          <w:szCs w:val="16"/>
        </w:rPr>
      </w:pPr>
      <w:r w:rsidRPr="009F09B4">
        <w:rPr>
          <w:rFonts w:ascii="Arial" w:hAnsi="Arial" w:cs="Arial"/>
          <w:sz w:val="16"/>
          <w:szCs w:val="16"/>
        </w:rPr>
        <w:t>zabezpečiť osobám</w:t>
      </w:r>
      <w:r w:rsidR="000E31F7">
        <w:rPr>
          <w:rFonts w:ascii="Arial" w:hAnsi="Arial" w:cs="Arial"/>
          <w:sz w:val="16"/>
          <w:szCs w:val="16"/>
        </w:rPr>
        <w:t xml:space="preserve"> so </w:t>
      </w:r>
      <w:r w:rsidRPr="009F09B4">
        <w:rPr>
          <w:rFonts w:ascii="Arial" w:hAnsi="Arial" w:cs="Arial"/>
          <w:sz w:val="16"/>
          <w:szCs w:val="16"/>
        </w:rPr>
        <w:t>zdravotným postihnutím</w:t>
      </w:r>
      <w:r w:rsidR="0093554B">
        <w:rPr>
          <w:rFonts w:ascii="Arial" w:hAnsi="Arial" w:cs="Arial"/>
          <w:sz w:val="16"/>
          <w:szCs w:val="16"/>
        </w:rPr>
        <w:t xml:space="preserve"> a </w:t>
      </w:r>
      <w:r w:rsidRPr="009F09B4">
        <w:rPr>
          <w:rFonts w:ascii="Arial" w:hAnsi="Arial" w:cs="Arial"/>
          <w:sz w:val="16"/>
          <w:szCs w:val="16"/>
        </w:rPr>
        <w:t>ich rodinám, ktoré žijú</w:t>
      </w:r>
      <w:r w:rsidR="000E31F7">
        <w:rPr>
          <w:rFonts w:ascii="Arial" w:hAnsi="Arial" w:cs="Arial"/>
          <w:sz w:val="16"/>
          <w:szCs w:val="16"/>
        </w:rPr>
        <w:t xml:space="preserve"> v </w:t>
      </w:r>
      <w:r w:rsidRPr="009F09B4">
        <w:rPr>
          <w:rFonts w:ascii="Arial" w:hAnsi="Arial" w:cs="Arial"/>
          <w:sz w:val="16"/>
          <w:szCs w:val="16"/>
        </w:rPr>
        <w:t>chudobe, prístup</w:t>
      </w:r>
      <w:r w:rsidR="0093554B">
        <w:rPr>
          <w:rFonts w:ascii="Arial" w:hAnsi="Arial" w:cs="Arial"/>
          <w:sz w:val="16"/>
          <w:szCs w:val="16"/>
        </w:rPr>
        <w:t xml:space="preserve"> k </w:t>
      </w:r>
      <w:r w:rsidRPr="009F09B4">
        <w:rPr>
          <w:rFonts w:ascii="Arial" w:hAnsi="Arial" w:cs="Arial"/>
          <w:sz w:val="16"/>
          <w:szCs w:val="16"/>
        </w:rPr>
        <w:t>pomoci</w:t>
      </w:r>
      <w:r w:rsidR="00A4335F">
        <w:rPr>
          <w:rFonts w:ascii="Arial" w:hAnsi="Arial" w:cs="Arial"/>
          <w:sz w:val="16"/>
          <w:szCs w:val="16"/>
        </w:rPr>
        <w:t xml:space="preserve"> od </w:t>
      </w:r>
      <w:r w:rsidRPr="009F09B4">
        <w:rPr>
          <w:rFonts w:ascii="Arial" w:hAnsi="Arial" w:cs="Arial"/>
          <w:sz w:val="16"/>
          <w:szCs w:val="16"/>
        </w:rPr>
        <w:t>štátu</w:t>
      </w:r>
      <w:r w:rsidR="00A4335F">
        <w:rPr>
          <w:rFonts w:ascii="Arial" w:hAnsi="Arial" w:cs="Arial"/>
          <w:sz w:val="16"/>
          <w:szCs w:val="16"/>
        </w:rPr>
        <w:t xml:space="preserve"> s </w:t>
      </w:r>
      <w:r w:rsidRPr="009F09B4">
        <w:rPr>
          <w:rFonts w:ascii="Arial" w:hAnsi="Arial" w:cs="Arial"/>
          <w:sz w:val="16"/>
          <w:szCs w:val="16"/>
        </w:rPr>
        <w:t>úhradou výdavkov súvisiacich</w:t>
      </w:r>
      <w:r w:rsidR="000E31F7">
        <w:rPr>
          <w:rFonts w:ascii="Arial" w:hAnsi="Arial" w:cs="Arial"/>
          <w:sz w:val="16"/>
          <w:szCs w:val="16"/>
        </w:rPr>
        <w:t xml:space="preserve"> so </w:t>
      </w:r>
      <w:r w:rsidRPr="009F09B4">
        <w:rPr>
          <w:rFonts w:ascii="Arial" w:hAnsi="Arial" w:cs="Arial"/>
          <w:sz w:val="16"/>
          <w:szCs w:val="16"/>
        </w:rPr>
        <w:t>zdravotným postihnutím vrátane vhodného vzdelávania, poradenstva, finančnej pomoci</w:t>
      </w:r>
      <w:r w:rsidR="0093554B">
        <w:rPr>
          <w:rFonts w:ascii="Arial" w:hAnsi="Arial" w:cs="Arial"/>
          <w:sz w:val="16"/>
          <w:szCs w:val="16"/>
        </w:rPr>
        <w:t xml:space="preserve"> a </w:t>
      </w:r>
      <w:r w:rsidRPr="009F09B4">
        <w:rPr>
          <w:rFonts w:ascii="Arial" w:hAnsi="Arial" w:cs="Arial"/>
          <w:sz w:val="16"/>
          <w:szCs w:val="16"/>
        </w:rPr>
        <w:t>odľahčovacích služieb;</w:t>
      </w:r>
    </w:p>
    <w:p w14:paraId="2815961F" w14:textId="3C86D7D8" w:rsidR="00224168" w:rsidRPr="009F09B4" w:rsidRDefault="00224168" w:rsidP="00DA02FD">
      <w:pPr>
        <w:pStyle w:val="Textpoznmkypodiarou"/>
        <w:numPr>
          <w:ilvl w:val="0"/>
          <w:numId w:val="131"/>
        </w:numPr>
        <w:ind w:left="567" w:hanging="283"/>
        <w:jc w:val="both"/>
        <w:rPr>
          <w:rFonts w:ascii="Arial" w:hAnsi="Arial" w:cs="Arial"/>
          <w:sz w:val="16"/>
          <w:szCs w:val="16"/>
        </w:rPr>
      </w:pPr>
      <w:r w:rsidRPr="009F09B4">
        <w:rPr>
          <w:rFonts w:ascii="Arial" w:hAnsi="Arial" w:cs="Arial"/>
          <w:sz w:val="16"/>
          <w:szCs w:val="16"/>
        </w:rPr>
        <w:t>zabezpečiť osobám</w:t>
      </w:r>
      <w:r w:rsidR="000E31F7">
        <w:rPr>
          <w:rFonts w:ascii="Arial" w:hAnsi="Arial" w:cs="Arial"/>
          <w:sz w:val="16"/>
          <w:szCs w:val="16"/>
        </w:rPr>
        <w:t xml:space="preserve"> so </w:t>
      </w:r>
      <w:r w:rsidRPr="009F09B4">
        <w:rPr>
          <w:rFonts w:ascii="Arial" w:hAnsi="Arial" w:cs="Arial"/>
          <w:sz w:val="16"/>
          <w:szCs w:val="16"/>
        </w:rPr>
        <w:t>zdravotným postihnutím prístup</w:t>
      </w:r>
      <w:r w:rsidR="0093554B">
        <w:rPr>
          <w:rFonts w:ascii="Arial" w:hAnsi="Arial" w:cs="Arial"/>
          <w:sz w:val="16"/>
          <w:szCs w:val="16"/>
        </w:rPr>
        <w:t xml:space="preserve"> k </w:t>
      </w:r>
      <w:r w:rsidRPr="009F09B4">
        <w:rPr>
          <w:rFonts w:ascii="Arial" w:hAnsi="Arial" w:cs="Arial"/>
          <w:sz w:val="16"/>
          <w:szCs w:val="16"/>
        </w:rPr>
        <w:t>programom verejnej bytovej výstavby;</w:t>
      </w:r>
    </w:p>
    <w:p w14:paraId="5F2CF083" w14:textId="2E69B89C" w:rsidR="00224168" w:rsidRPr="009F09B4" w:rsidRDefault="00224168" w:rsidP="00DA02FD">
      <w:pPr>
        <w:pStyle w:val="Textpoznmkypodiarou"/>
        <w:numPr>
          <w:ilvl w:val="0"/>
          <w:numId w:val="131"/>
        </w:numPr>
        <w:ind w:left="567" w:hanging="283"/>
        <w:jc w:val="both"/>
        <w:rPr>
          <w:rFonts w:ascii="Arial" w:hAnsi="Arial" w:cs="Arial"/>
          <w:sz w:val="16"/>
          <w:szCs w:val="16"/>
        </w:rPr>
      </w:pPr>
      <w:r w:rsidRPr="009F09B4">
        <w:rPr>
          <w:rFonts w:ascii="Arial" w:hAnsi="Arial" w:cs="Arial"/>
          <w:sz w:val="16"/>
          <w:szCs w:val="16"/>
        </w:rPr>
        <w:t>zabezpečiť osobám</w:t>
      </w:r>
      <w:r w:rsidR="000E31F7">
        <w:rPr>
          <w:rFonts w:ascii="Arial" w:hAnsi="Arial" w:cs="Arial"/>
          <w:sz w:val="16"/>
          <w:szCs w:val="16"/>
        </w:rPr>
        <w:t xml:space="preserve"> so </w:t>
      </w:r>
      <w:r w:rsidRPr="009F09B4">
        <w:rPr>
          <w:rFonts w:ascii="Arial" w:hAnsi="Arial" w:cs="Arial"/>
          <w:sz w:val="16"/>
          <w:szCs w:val="16"/>
        </w:rPr>
        <w:t>zdravotným postihnutím rovnaký prístup</w:t>
      </w:r>
      <w:r w:rsidR="0093554B">
        <w:rPr>
          <w:rFonts w:ascii="Arial" w:hAnsi="Arial" w:cs="Arial"/>
          <w:sz w:val="16"/>
          <w:szCs w:val="16"/>
        </w:rPr>
        <w:t xml:space="preserve"> k </w:t>
      </w:r>
      <w:r w:rsidRPr="009F09B4">
        <w:rPr>
          <w:rFonts w:ascii="Arial" w:hAnsi="Arial" w:cs="Arial"/>
          <w:sz w:val="16"/>
          <w:szCs w:val="16"/>
        </w:rPr>
        <w:t>dávkam</w:t>
      </w:r>
      <w:r w:rsidR="0093554B">
        <w:rPr>
          <w:rFonts w:ascii="Arial" w:hAnsi="Arial" w:cs="Arial"/>
          <w:sz w:val="16"/>
          <w:szCs w:val="16"/>
        </w:rPr>
        <w:t xml:space="preserve"> a </w:t>
      </w:r>
      <w:r w:rsidRPr="009F09B4">
        <w:rPr>
          <w:rFonts w:ascii="Arial" w:hAnsi="Arial" w:cs="Arial"/>
          <w:sz w:val="16"/>
          <w:szCs w:val="16"/>
        </w:rPr>
        <w:t>programom dôchodkového zabezpečenia.</w:t>
      </w:r>
    </w:p>
  </w:footnote>
  <w:footnote w:id="116">
    <w:p w14:paraId="4133FAA8" w14:textId="4F9DDD48" w:rsidR="00224168" w:rsidRPr="009F09B4" w:rsidRDefault="00224168" w:rsidP="00D6435B">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Článok 41</w:t>
      </w:r>
      <w:r w:rsidR="00433AF2">
        <w:rPr>
          <w:rFonts w:ascii="Arial" w:hAnsi="Arial" w:cs="Arial"/>
          <w:sz w:val="16"/>
          <w:szCs w:val="16"/>
        </w:rPr>
        <w:t xml:space="preserve"> ods. </w:t>
      </w:r>
      <w:r w:rsidRPr="009F09B4">
        <w:rPr>
          <w:rFonts w:ascii="Arial" w:hAnsi="Arial" w:cs="Arial"/>
          <w:sz w:val="16"/>
          <w:szCs w:val="16"/>
        </w:rPr>
        <w:t>5 Ústavy Slovenskej republiky: „</w:t>
      </w:r>
      <w:r w:rsidRPr="009F09B4">
        <w:rPr>
          <w:rFonts w:ascii="Arial" w:hAnsi="Arial" w:cs="Arial"/>
          <w:sz w:val="16"/>
          <w:szCs w:val="16"/>
          <w:shd w:val="clear" w:color="auto" w:fill="FFFFFF"/>
        </w:rPr>
        <w:t>Rodičia, ktorí</w:t>
      </w:r>
      <w:r w:rsidR="000E31F7">
        <w:rPr>
          <w:rFonts w:ascii="Arial" w:hAnsi="Arial" w:cs="Arial"/>
          <w:sz w:val="16"/>
          <w:szCs w:val="16"/>
          <w:shd w:val="clear" w:color="auto" w:fill="FFFFFF"/>
        </w:rPr>
        <w:t xml:space="preserve"> sa </w:t>
      </w:r>
      <w:r w:rsidRPr="009F09B4">
        <w:rPr>
          <w:rFonts w:ascii="Arial" w:hAnsi="Arial" w:cs="Arial"/>
          <w:sz w:val="16"/>
          <w:szCs w:val="16"/>
          <w:shd w:val="clear" w:color="auto" w:fill="FFFFFF"/>
        </w:rPr>
        <w:t>starajú</w:t>
      </w:r>
      <w:r w:rsidR="00A4335F">
        <w:rPr>
          <w:rFonts w:ascii="Arial" w:hAnsi="Arial" w:cs="Arial"/>
          <w:sz w:val="16"/>
          <w:szCs w:val="16"/>
          <w:shd w:val="clear" w:color="auto" w:fill="FFFFFF"/>
        </w:rPr>
        <w:t xml:space="preserve"> o </w:t>
      </w:r>
      <w:r w:rsidRPr="009F09B4">
        <w:rPr>
          <w:rFonts w:ascii="Arial" w:hAnsi="Arial" w:cs="Arial"/>
          <w:sz w:val="16"/>
          <w:szCs w:val="16"/>
          <w:shd w:val="clear" w:color="auto" w:fill="FFFFFF"/>
        </w:rPr>
        <w:t>deti, majú právo</w:t>
      </w:r>
      <w:r w:rsidR="00A4335F">
        <w:rPr>
          <w:rFonts w:ascii="Arial" w:hAnsi="Arial" w:cs="Arial"/>
          <w:sz w:val="16"/>
          <w:szCs w:val="16"/>
          <w:shd w:val="clear" w:color="auto" w:fill="FFFFFF"/>
        </w:rPr>
        <w:t xml:space="preserve"> na </w:t>
      </w:r>
      <w:r w:rsidRPr="009F09B4">
        <w:rPr>
          <w:rFonts w:ascii="Arial" w:hAnsi="Arial" w:cs="Arial"/>
          <w:sz w:val="16"/>
          <w:szCs w:val="16"/>
          <w:shd w:val="clear" w:color="auto" w:fill="FFFFFF"/>
        </w:rPr>
        <w:t>pomoc štátu.“</w:t>
      </w:r>
    </w:p>
  </w:footnote>
  <w:footnote w:id="117">
    <w:p w14:paraId="0223DB0C" w14:textId="30F14A99" w:rsidR="00224168" w:rsidRPr="009F09B4" w:rsidRDefault="00224168" w:rsidP="00134531">
      <w:pPr>
        <w:pStyle w:val="Bezriadkovania"/>
        <w:ind w:hanging="284"/>
      </w:pPr>
      <w:r w:rsidRPr="009F09B4">
        <w:rPr>
          <w:rStyle w:val="Odkaznapoznmkupodiarou"/>
        </w:rPr>
        <w:footnoteRef/>
      </w:r>
      <w:r w:rsidRPr="009F09B4">
        <w:t xml:space="preserve"> </w:t>
      </w:r>
      <w:r w:rsidRPr="009F09B4">
        <w:tab/>
      </w:r>
      <w:r w:rsidRPr="009F09B4">
        <w:t>Cochemská prax opisuje interdisciplinárnu spoluprácu všetkých profesií</w:t>
      </w:r>
      <w:r w:rsidR="0093554B">
        <w:t xml:space="preserve"> a </w:t>
      </w:r>
      <w:r w:rsidRPr="009F09B4">
        <w:t>inštitúcií zúčastnených</w:t>
      </w:r>
      <w:r w:rsidR="00A4335F">
        <w:t xml:space="preserve"> na </w:t>
      </w:r>
      <w:r w:rsidRPr="009F09B4">
        <w:t>rozvodovom konaní. Všetci účastníci sporu, právni zástupcovia, oddelenia sociálnoprávnej ochrany detí</w:t>
      </w:r>
      <w:r w:rsidR="0093554B">
        <w:t xml:space="preserve"> a </w:t>
      </w:r>
      <w:r w:rsidRPr="009F09B4">
        <w:t>sociálnej kurately, súd, súdni znalci</w:t>
      </w:r>
      <w:r w:rsidR="0093554B">
        <w:t xml:space="preserve"> a </w:t>
      </w:r>
      <w:r w:rsidRPr="009F09B4">
        <w:t>mediátori</w:t>
      </w:r>
      <w:r w:rsidR="000E31F7">
        <w:t xml:space="preserve"> sa </w:t>
      </w:r>
      <w:r w:rsidRPr="009F09B4">
        <w:t>snažia rodičov priviesť</w:t>
      </w:r>
      <w:r w:rsidR="0093554B">
        <w:t xml:space="preserve"> k </w:t>
      </w:r>
      <w:r w:rsidRPr="009F09B4">
        <w:t>dohode ohľadne starostlivosti</w:t>
      </w:r>
      <w:r w:rsidR="00A4335F">
        <w:t xml:space="preserve"> o </w:t>
      </w:r>
      <w:r w:rsidRPr="009F09B4">
        <w:t>ich deti, ktorú rodičia sami</w:t>
      </w:r>
      <w:r w:rsidR="0093554B">
        <w:t xml:space="preserve"> alebo</w:t>
      </w:r>
      <w:r w:rsidR="00A4335F">
        <w:t xml:space="preserve"> s </w:t>
      </w:r>
      <w:r w:rsidRPr="009F09B4">
        <w:t>ich pomocou zostavia, obaja ju akceptujú</w:t>
      </w:r>
      <w:r w:rsidR="0093554B">
        <w:t xml:space="preserve"> a </w:t>
      </w:r>
      <w:r w:rsidRPr="009F09B4">
        <w:t>následne dodržiavajú. Sledujú pritom jediný cieľ</w:t>
      </w:r>
      <w:r w:rsidR="0093554B">
        <w:t xml:space="preserve"> a </w:t>
      </w:r>
      <w:r w:rsidRPr="009F09B4">
        <w:t>to je skutočné dobro dieťaťa</w:t>
      </w:r>
      <w:r w:rsidR="0093554B">
        <w:t xml:space="preserve"> a </w:t>
      </w:r>
      <w:r w:rsidRPr="009F09B4">
        <w:t>jeho právo</w:t>
      </w:r>
      <w:r w:rsidR="00A4335F">
        <w:t xml:space="preserve"> na </w:t>
      </w:r>
      <w:r w:rsidRPr="009F09B4">
        <w:t>oboch rodičov. Po prvýkrát</w:t>
      </w:r>
      <w:r w:rsidR="00A4335F">
        <w:t xml:space="preserve"> na </w:t>
      </w:r>
      <w:r w:rsidRPr="009F09B4">
        <w:t>Slovensku urobil odbornú prednášku</w:t>
      </w:r>
      <w:r w:rsidR="00A4335F">
        <w:t xml:space="preserve"> o </w:t>
      </w:r>
      <w:r w:rsidRPr="009F09B4">
        <w:t>Cochemskej praxi dňa 29. apríla 2013 emeritný sudca</w:t>
      </w:r>
      <w:r w:rsidR="0093554B">
        <w:t xml:space="preserve"> a </w:t>
      </w:r>
      <w:r w:rsidRPr="009F09B4">
        <w:t>„otec“ Cochemskej praxe Jürgen Rudolph</w:t>
      </w:r>
      <w:r w:rsidR="000E31F7">
        <w:t xml:space="preserve"> v </w:t>
      </w:r>
      <w:r w:rsidRPr="009F09B4">
        <w:t>Bratislave</w:t>
      </w:r>
      <w:r w:rsidR="000E31F7">
        <w:t xml:space="preserve"> v </w:t>
      </w:r>
      <w:r w:rsidRPr="009F09B4">
        <w:t>rámci medzinárodnej konferencie Nové európske trendy</w:t>
      </w:r>
      <w:r w:rsidR="000E31F7">
        <w:t xml:space="preserve"> v </w:t>
      </w:r>
      <w:r w:rsidRPr="009F09B4">
        <w:t>starostlivosti</w:t>
      </w:r>
      <w:r w:rsidR="00A4335F">
        <w:t xml:space="preserve"> o </w:t>
      </w:r>
      <w:r w:rsidRPr="009F09B4">
        <w:t>deti po rozvode rodičov. Dostupné na:</w:t>
      </w:r>
      <w:r w:rsidR="00DA02FD" w:rsidRPr="009F09B4">
        <w:t xml:space="preserve"> </w:t>
      </w:r>
      <w:hyperlink r:id="rId9" w:history="1">
        <w:r w:rsidR="009F09B4" w:rsidRPr="009F09B4">
          <w:rPr>
            <w:rStyle w:val="Hypertextovprepojenie"/>
          </w:rPr>
          <w:t>sk.wikipedia.org/wiki/Cochemská_prax</w:t>
        </w:r>
      </w:hyperlink>
      <w:r w:rsidR="00DA02FD" w:rsidRPr="009F09B4">
        <w:t xml:space="preserve"> </w:t>
      </w:r>
    </w:p>
  </w:footnote>
  <w:footnote w:id="118">
    <w:p w14:paraId="349710EF" w14:textId="59C8B40E"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č. 231/2021 V. v.</w:t>
      </w:r>
      <w:r w:rsidR="00C8556F">
        <w:rPr>
          <w:rFonts w:ascii="Arial" w:hAnsi="Arial" w:cs="Arial"/>
          <w:sz w:val="16"/>
          <w:szCs w:val="16"/>
        </w:rPr>
        <w:t> SR</w:t>
      </w:r>
      <w:r w:rsidRPr="009F09B4">
        <w:rPr>
          <w:rFonts w:ascii="Arial" w:hAnsi="Arial" w:cs="Arial"/>
          <w:sz w:val="16"/>
          <w:szCs w:val="16"/>
        </w:rPr>
        <w:t>, ktorou</w:t>
      </w:r>
      <w:r w:rsidR="000E31F7">
        <w:rPr>
          <w:rFonts w:ascii="Arial" w:hAnsi="Arial" w:cs="Arial"/>
          <w:sz w:val="16"/>
          <w:szCs w:val="16"/>
        </w:rPr>
        <w:t xml:space="preserve"> sa </w:t>
      </w:r>
      <w:r w:rsidRPr="009F09B4">
        <w:rPr>
          <w:rFonts w:ascii="Arial" w:hAnsi="Arial" w:cs="Arial"/>
          <w:sz w:val="16"/>
          <w:szCs w:val="16"/>
        </w:rPr>
        <w:t>nariaďujú opatrenia</w:t>
      </w:r>
      <w:r w:rsidR="000E31F7">
        <w:rPr>
          <w:rFonts w:ascii="Arial" w:hAnsi="Arial" w:cs="Arial"/>
          <w:sz w:val="16"/>
          <w:szCs w:val="16"/>
        </w:rPr>
        <w:t xml:space="preserve"> pri </w:t>
      </w:r>
      <w:r w:rsidRPr="009F09B4">
        <w:rPr>
          <w:rFonts w:ascii="Arial" w:hAnsi="Arial" w:cs="Arial"/>
          <w:sz w:val="16"/>
          <w:szCs w:val="16"/>
        </w:rPr>
        <w:t>ohrození verejného zdravia</w:t>
      </w:r>
      <w:r w:rsidR="0093554B">
        <w:rPr>
          <w:rFonts w:ascii="Arial" w:hAnsi="Arial" w:cs="Arial"/>
          <w:sz w:val="16"/>
          <w:szCs w:val="16"/>
        </w:rPr>
        <w:t xml:space="preserve"> ku </w:t>
      </w:r>
      <w:r w:rsidRPr="009F09B4">
        <w:rPr>
          <w:rFonts w:ascii="Arial" w:hAnsi="Arial" w:cs="Arial"/>
          <w:sz w:val="16"/>
          <w:szCs w:val="16"/>
        </w:rPr>
        <w:t>karanténnym povinnostiam osôb po vstupe</w:t>
      </w:r>
      <w:r w:rsidR="00A4335F">
        <w:rPr>
          <w:rFonts w:ascii="Arial" w:hAnsi="Arial" w:cs="Arial"/>
          <w:sz w:val="16"/>
          <w:szCs w:val="16"/>
        </w:rPr>
        <w:t xml:space="preserve"> na </w:t>
      </w:r>
      <w:r w:rsidRPr="009F09B4">
        <w:rPr>
          <w:rFonts w:ascii="Arial" w:hAnsi="Arial" w:cs="Arial"/>
          <w:sz w:val="16"/>
          <w:szCs w:val="16"/>
        </w:rPr>
        <w:t>územie Slovenskej republiky</w:t>
      </w:r>
    </w:p>
  </w:footnote>
  <w:footnote w:id="119">
    <w:p w14:paraId="227175CC" w14:textId="571471A1"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Počnúc vyhláškou</w:t>
      </w:r>
      <w:r w:rsidR="00433AF2">
        <w:rPr>
          <w:rFonts w:ascii="Arial" w:hAnsi="Arial" w:cs="Arial"/>
          <w:sz w:val="16"/>
          <w:szCs w:val="16"/>
        </w:rPr>
        <w:t xml:space="preserve"> č. </w:t>
      </w:r>
      <w:r w:rsidRPr="009F09B4">
        <w:rPr>
          <w:rFonts w:ascii="Arial" w:hAnsi="Arial" w:cs="Arial"/>
          <w:sz w:val="16"/>
          <w:szCs w:val="16"/>
        </w:rPr>
        <w:t>7/2001 V. v.</w:t>
      </w:r>
      <w:r w:rsidR="00C8556F">
        <w:rPr>
          <w:rFonts w:ascii="Arial" w:hAnsi="Arial" w:cs="Arial"/>
          <w:sz w:val="16"/>
          <w:szCs w:val="16"/>
        </w:rPr>
        <w:t> SR</w:t>
      </w:r>
      <w:r w:rsidRPr="009F09B4">
        <w:rPr>
          <w:rFonts w:ascii="Arial" w:hAnsi="Arial" w:cs="Arial"/>
          <w:sz w:val="16"/>
          <w:szCs w:val="16"/>
        </w:rPr>
        <w:t>, ktorou</w:t>
      </w:r>
      <w:r w:rsidR="000E31F7">
        <w:rPr>
          <w:rFonts w:ascii="Arial" w:hAnsi="Arial" w:cs="Arial"/>
          <w:sz w:val="16"/>
          <w:szCs w:val="16"/>
        </w:rPr>
        <w:t xml:space="preserve"> sa </w:t>
      </w:r>
      <w:r w:rsidRPr="009F09B4">
        <w:rPr>
          <w:rFonts w:ascii="Arial" w:hAnsi="Arial" w:cs="Arial"/>
          <w:sz w:val="16"/>
          <w:szCs w:val="16"/>
        </w:rPr>
        <w:t>nariadili opatrenia</w:t>
      </w:r>
      <w:r w:rsidR="000E31F7">
        <w:rPr>
          <w:rFonts w:ascii="Arial" w:hAnsi="Arial" w:cs="Arial"/>
          <w:sz w:val="16"/>
          <w:szCs w:val="16"/>
        </w:rPr>
        <w:t xml:space="preserve"> pri </w:t>
      </w:r>
      <w:r w:rsidRPr="009F09B4">
        <w:rPr>
          <w:rFonts w:ascii="Arial" w:hAnsi="Arial" w:cs="Arial"/>
          <w:sz w:val="16"/>
          <w:szCs w:val="16"/>
        </w:rPr>
        <w:t>ohrození verejného zdravia</w:t>
      </w:r>
      <w:r w:rsidR="0093554B">
        <w:rPr>
          <w:rFonts w:ascii="Arial" w:hAnsi="Arial" w:cs="Arial"/>
          <w:sz w:val="16"/>
          <w:szCs w:val="16"/>
        </w:rPr>
        <w:t xml:space="preserve"> ku </w:t>
      </w:r>
      <w:r w:rsidRPr="009F09B4">
        <w:rPr>
          <w:rFonts w:ascii="Arial" w:hAnsi="Arial" w:cs="Arial"/>
          <w:sz w:val="16"/>
          <w:szCs w:val="16"/>
        </w:rPr>
        <w:t>karanténnym povinnostiam osôb</w:t>
      </w:r>
      <w:r w:rsidR="000E31F7">
        <w:rPr>
          <w:rFonts w:ascii="Arial" w:hAnsi="Arial" w:cs="Arial"/>
          <w:sz w:val="16"/>
          <w:szCs w:val="16"/>
        </w:rPr>
        <w:t xml:space="preserve"> pri </w:t>
      </w:r>
      <w:r w:rsidRPr="009F09B4">
        <w:rPr>
          <w:rFonts w:ascii="Arial" w:hAnsi="Arial" w:cs="Arial"/>
          <w:sz w:val="16"/>
          <w:szCs w:val="16"/>
        </w:rPr>
        <w:t>vstupe</w:t>
      </w:r>
      <w:r w:rsidR="00A4335F">
        <w:rPr>
          <w:rFonts w:ascii="Arial" w:hAnsi="Arial" w:cs="Arial"/>
          <w:sz w:val="16"/>
          <w:szCs w:val="16"/>
        </w:rPr>
        <w:t xml:space="preserve"> na </w:t>
      </w:r>
      <w:r w:rsidRPr="009F09B4">
        <w:rPr>
          <w:rFonts w:ascii="Arial" w:hAnsi="Arial" w:cs="Arial"/>
          <w:sz w:val="16"/>
          <w:szCs w:val="16"/>
        </w:rPr>
        <w:t>územie</w:t>
      </w:r>
      <w:r w:rsidR="00C8556F">
        <w:rPr>
          <w:rFonts w:ascii="Arial" w:hAnsi="Arial" w:cs="Arial"/>
          <w:sz w:val="16"/>
          <w:szCs w:val="16"/>
        </w:rPr>
        <w:t> SR</w:t>
      </w:r>
      <w:r w:rsidRPr="009F09B4">
        <w:rPr>
          <w:rFonts w:ascii="Arial" w:hAnsi="Arial" w:cs="Arial"/>
          <w:sz w:val="16"/>
          <w:szCs w:val="16"/>
        </w:rPr>
        <w:t>, ďalej vyhláškami Úradu verejného zdravotníctva</w:t>
      </w:r>
      <w:r w:rsidR="00C8556F">
        <w:rPr>
          <w:rFonts w:ascii="Arial" w:hAnsi="Arial" w:cs="Arial"/>
          <w:sz w:val="16"/>
          <w:szCs w:val="16"/>
        </w:rPr>
        <w:t> SR</w:t>
      </w:r>
      <w:r w:rsidR="00433AF2">
        <w:rPr>
          <w:rFonts w:ascii="Arial" w:hAnsi="Arial" w:cs="Arial"/>
          <w:sz w:val="16"/>
          <w:szCs w:val="16"/>
        </w:rPr>
        <w:t xml:space="preserve"> č. </w:t>
      </w:r>
      <w:r w:rsidRPr="009F09B4">
        <w:rPr>
          <w:rFonts w:ascii="Arial" w:hAnsi="Arial" w:cs="Arial"/>
          <w:sz w:val="16"/>
          <w:szCs w:val="16"/>
        </w:rPr>
        <w:t>226/2021 V. v.</w:t>
      </w:r>
      <w:r w:rsidR="00C8556F">
        <w:rPr>
          <w:rFonts w:ascii="Arial" w:hAnsi="Arial" w:cs="Arial"/>
          <w:sz w:val="16"/>
          <w:szCs w:val="16"/>
        </w:rPr>
        <w:t> SR</w:t>
      </w:r>
      <w:r w:rsidR="0093554B">
        <w:rPr>
          <w:rFonts w:ascii="Arial" w:hAnsi="Arial" w:cs="Arial"/>
          <w:sz w:val="16"/>
          <w:szCs w:val="16"/>
        </w:rPr>
        <w:t xml:space="preserve"> a </w:t>
      </w:r>
      <w:r w:rsidR="00433AF2">
        <w:rPr>
          <w:rFonts w:ascii="Arial" w:hAnsi="Arial" w:cs="Arial"/>
          <w:sz w:val="16"/>
          <w:szCs w:val="16"/>
        </w:rPr>
        <w:t>č. </w:t>
      </w:r>
      <w:r w:rsidRPr="009F09B4">
        <w:rPr>
          <w:rFonts w:ascii="Arial" w:hAnsi="Arial" w:cs="Arial"/>
          <w:sz w:val="16"/>
          <w:szCs w:val="16"/>
        </w:rPr>
        <w:t>231/2021 V. v.</w:t>
      </w:r>
      <w:r w:rsidR="00C8556F">
        <w:rPr>
          <w:rFonts w:ascii="Arial" w:hAnsi="Arial" w:cs="Arial"/>
          <w:sz w:val="16"/>
          <w:szCs w:val="16"/>
        </w:rPr>
        <w:t> SR</w:t>
      </w:r>
      <w:r w:rsidRPr="009F09B4">
        <w:rPr>
          <w:rFonts w:ascii="Arial" w:hAnsi="Arial" w:cs="Arial"/>
          <w:sz w:val="16"/>
          <w:szCs w:val="16"/>
        </w:rPr>
        <w:t xml:space="preserve"> účinnou</w:t>
      </w:r>
      <w:r w:rsidR="00A4335F">
        <w:rPr>
          <w:rFonts w:ascii="Arial" w:hAnsi="Arial" w:cs="Arial"/>
          <w:sz w:val="16"/>
          <w:szCs w:val="16"/>
        </w:rPr>
        <w:t xml:space="preserve"> od </w:t>
      </w:r>
      <w:r w:rsidRPr="009F09B4">
        <w:rPr>
          <w:rFonts w:ascii="Arial" w:hAnsi="Arial" w:cs="Arial"/>
          <w:sz w:val="16"/>
          <w:szCs w:val="16"/>
        </w:rPr>
        <w:t>19.07. 2021, ktorou</w:t>
      </w:r>
      <w:r w:rsidR="000E31F7">
        <w:rPr>
          <w:rFonts w:ascii="Arial" w:hAnsi="Arial" w:cs="Arial"/>
          <w:sz w:val="16"/>
          <w:szCs w:val="16"/>
        </w:rPr>
        <w:t xml:space="preserve"> sa </w:t>
      </w:r>
      <w:r w:rsidRPr="009F09B4">
        <w:rPr>
          <w:rFonts w:ascii="Arial" w:hAnsi="Arial" w:cs="Arial"/>
          <w:sz w:val="16"/>
          <w:szCs w:val="16"/>
        </w:rPr>
        <w:t>nariadili opatrenia</w:t>
      </w:r>
      <w:r w:rsidR="000E31F7">
        <w:rPr>
          <w:rFonts w:ascii="Arial" w:hAnsi="Arial" w:cs="Arial"/>
          <w:sz w:val="16"/>
          <w:szCs w:val="16"/>
        </w:rPr>
        <w:t xml:space="preserve"> pri </w:t>
      </w:r>
      <w:r w:rsidRPr="009F09B4">
        <w:rPr>
          <w:rFonts w:ascii="Arial" w:hAnsi="Arial" w:cs="Arial"/>
          <w:sz w:val="16"/>
          <w:szCs w:val="16"/>
        </w:rPr>
        <w:t>ohrození verejného zdravia</w:t>
      </w:r>
      <w:r w:rsidR="0093554B">
        <w:rPr>
          <w:rFonts w:ascii="Arial" w:hAnsi="Arial" w:cs="Arial"/>
          <w:sz w:val="16"/>
          <w:szCs w:val="16"/>
        </w:rPr>
        <w:t xml:space="preserve"> ku </w:t>
      </w:r>
      <w:r w:rsidRPr="009F09B4">
        <w:rPr>
          <w:rFonts w:ascii="Arial" w:hAnsi="Arial" w:cs="Arial"/>
          <w:sz w:val="16"/>
          <w:szCs w:val="16"/>
        </w:rPr>
        <w:t>karanténnym povinnostiam osôb</w:t>
      </w:r>
      <w:r w:rsidR="000E31F7">
        <w:rPr>
          <w:rFonts w:ascii="Arial" w:hAnsi="Arial" w:cs="Arial"/>
          <w:sz w:val="16"/>
          <w:szCs w:val="16"/>
        </w:rPr>
        <w:t xml:space="preserve"> pri </w:t>
      </w:r>
      <w:r w:rsidRPr="009F09B4">
        <w:rPr>
          <w:rFonts w:ascii="Arial" w:hAnsi="Arial" w:cs="Arial"/>
          <w:sz w:val="16"/>
          <w:szCs w:val="16"/>
        </w:rPr>
        <w:t>vstupe</w:t>
      </w:r>
      <w:r w:rsidR="00A4335F">
        <w:rPr>
          <w:rFonts w:ascii="Arial" w:hAnsi="Arial" w:cs="Arial"/>
          <w:sz w:val="16"/>
          <w:szCs w:val="16"/>
        </w:rPr>
        <w:t xml:space="preserve"> na </w:t>
      </w:r>
      <w:r w:rsidRPr="009F09B4">
        <w:rPr>
          <w:rFonts w:ascii="Arial" w:hAnsi="Arial" w:cs="Arial"/>
          <w:sz w:val="16"/>
          <w:szCs w:val="16"/>
        </w:rPr>
        <w:t>územie</w:t>
      </w:r>
      <w:r w:rsidR="00C8556F">
        <w:rPr>
          <w:rFonts w:ascii="Arial" w:hAnsi="Arial" w:cs="Arial"/>
          <w:sz w:val="16"/>
          <w:szCs w:val="16"/>
        </w:rPr>
        <w:t> SR</w:t>
      </w:r>
      <w:r w:rsidRPr="009F09B4">
        <w:rPr>
          <w:rFonts w:ascii="Arial" w:hAnsi="Arial" w:cs="Arial"/>
          <w:sz w:val="16"/>
          <w:szCs w:val="16"/>
        </w:rPr>
        <w:t>,</w:t>
      </w:r>
      <w:r w:rsidR="0093554B">
        <w:rPr>
          <w:rFonts w:ascii="Arial" w:hAnsi="Arial" w:cs="Arial"/>
          <w:sz w:val="16"/>
          <w:szCs w:val="16"/>
        </w:rPr>
        <w:t xml:space="preserve"> a </w:t>
      </w:r>
      <w:r w:rsidRPr="009F09B4">
        <w:rPr>
          <w:rFonts w:ascii="Arial" w:hAnsi="Arial" w:cs="Arial"/>
          <w:sz w:val="16"/>
          <w:szCs w:val="16"/>
        </w:rPr>
        <w:t>podľa ktorej</w:t>
      </w:r>
      <w:r w:rsidR="000E31F7">
        <w:rPr>
          <w:rFonts w:ascii="Arial" w:hAnsi="Arial" w:cs="Arial"/>
          <w:sz w:val="16"/>
          <w:szCs w:val="16"/>
        </w:rPr>
        <w:t xml:space="preserve"> sa </w:t>
      </w:r>
      <w:r w:rsidRPr="009F09B4">
        <w:rPr>
          <w:rFonts w:ascii="Arial" w:hAnsi="Arial" w:cs="Arial"/>
          <w:sz w:val="16"/>
          <w:szCs w:val="16"/>
        </w:rPr>
        <w:t>karanténne povinnosti osôb vstupujúcich</w:t>
      </w:r>
      <w:r w:rsidR="00A4335F">
        <w:rPr>
          <w:rFonts w:ascii="Arial" w:hAnsi="Arial" w:cs="Arial"/>
          <w:sz w:val="16"/>
          <w:szCs w:val="16"/>
        </w:rPr>
        <w:t xml:space="preserve"> na </w:t>
      </w:r>
      <w:r w:rsidRPr="009F09B4">
        <w:rPr>
          <w:rFonts w:ascii="Arial" w:hAnsi="Arial" w:cs="Arial"/>
          <w:sz w:val="16"/>
          <w:szCs w:val="16"/>
        </w:rPr>
        <w:t>územie</w:t>
      </w:r>
      <w:r w:rsidR="00C8556F">
        <w:rPr>
          <w:rFonts w:ascii="Arial" w:hAnsi="Arial" w:cs="Arial"/>
          <w:sz w:val="16"/>
          <w:szCs w:val="16"/>
        </w:rPr>
        <w:t> SR</w:t>
      </w:r>
      <w:r w:rsidRPr="009F09B4">
        <w:rPr>
          <w:rFonts w:ascii="Arial" w:hAnsi="Arial" w:cs="Arial"/>
          <w:sz w:val="16"/>
          <w:szCs w:val="16"/>
        </w:rPr>
        <w:t xml:space="preserve"> nevzťahovali</w:t>
      </w:r>
      <w:r w:rsidR="00A4335F">
        <w:rPr>
          <w:rFonts w:ascii="Arial" w:hAnsi="Arial" w:cs="Arial"/>
          <w:sz w:val="16"/>
          <w:szCs w:val="16"/>
        </w:rPr>
        <w:t xml:space="preserve"> na </w:t>
      </w:r>
      <w:r w:rsidRPr="009F09B4">
        <w:rPr>
          <w:rFonts w:ascii="Arial" w:hAnsi="Arial" w:cs="Arial"/>
          <w:sz w:val="16"/>
          <w:szCs w:val="16"/>
        </w:rPr>
        <w:t>osoby</w:t>
      </w:r>
      <w:r w:rsidR="00A4335F">
        <w:rPr>
          <w:rFonts w:ascii="Arial" w:hAnsi="Arial" w:cs="Arial"/>
          <w:sz w:val="16"/>
          <w:szCs w:val="16"/>
        </w:rPr>
        <w:t xml:space="preserve"> s </w:t>
      </w:r>
      <w:r w:rsidRPr="009F09B4">
        <w:rPr>
          <w:rFonts w:ascii="Arial" w:hAnsi="Arial" w:cs="Arial"/>
          <w:sz w:val="16"/>
          <w:szCs w:val="16"/>
        </w:rPr>
        <w:t>trvalými kontraindikáciami očkovania</w:t>
      </w:r>
      <w:r w:rsidR="00A4335F">
        <w:rPr>
          <w:rFonts w:ascii="Arial" w:hAnsi="Arial" w:cs="Arial"/>
          <w:sz w:val="16"/>
          <w:szCs w:val="16"/>
        </w:rPr>
        <w:t xml:space="preserve"> na </w:t>
      </w:r>
      <w:r w:rsidRPr="009F09B4">
        <w:rPr>
          <w:rFonts w:ascii="Arial" w:hAnsi="Arial" w:cs="Arial"/>
          <w:sz w:val="16"/>
          <w:szCs w:val="16"/>
        </w:rPr>
        <w:t>základe potvrdenia podľa prílohy</w:t>
      </w:r>
      <w:r w:rsidR="00433AF2">
        <w:rPr>
          <w:rFonts w:ascii="Arial" w:hAnsi="Arial" w:cs="Arial"/>
          <w:sz w:val="16"/>
          <w:szCs w:val="16"/>
        </w:rPr>
        <w:t xml:space="preserve"> č. </w:t>
      </w:r>
      <w:r w:rsidRPr="009F09B4">
        <w:rPr>
          <w:rFonts w:ascii="Arial" w:hAnsi="Arial" w:cs="Arial"/>
          <w:sz w:val="16"/>
          <w:szCs w:val="16"/>
        </w:rPr>
        <w:t>4 citovanej vyhlášky. Podľa aktuálne platnej vyhlášky Úradu verejného zdravotníctva</w:t>
      </w:r>
      <w:r w:rsidR="00C8556F">
        <w:rPr>
          <w:rFonts w:ascii="Arial" w:hAnsi="Arial" w:cs="Arial"/>
          <w:sz w:val="16"/>
          <w:szCs w:val="16"/>
        </w:rPr>
        <w:t> SR</w:t>
      </w:r>
      <w:r w:rsidR="00433AF2">
        <w:rPr>
          <w:rFonts w:ascii="Arial" w:hAnsi="Arial" w:cs="Arial"/>
          <w:sz w:val="16"/>
          <w:szCs w:val="16"/>
        </w:rPr>
        <w:t xml:space="preserve"> č. </w:t>
      </w:r>
      <w:r w:rsidRPr="009F09B4">
        <w:rPr>
          <w:rFonts w:ascii="Arial" w:hAnsi="Arial" w:cs="Arial"/>
          <w:sz w:val="16"/>
          <w:szCs w:val="16"/>
        </w:rPr>
        <w:t>268/2021 V. v.</w:t>
      </w:r>
      <w:r w:rsidR="00C8556F">
        <w:rPr>
          <w:rFonts w:ascii="Arial" w:hAnsi="Arial" w:cs="Arial"/>
          <w:sz w:val="16"/>
          <w:szCs w:val="16"/>
        </w:rPr>
        <w:t> SR zo </w:t>
      </w:r>
      <w:r w:rsidRPr="009F09B4">
        <w:rPr>
          <w:rFonts w:ascii="Arial" w:hAnsi="Arial" w:cs="Arial"/>
          <w:sz w:val="16"/>
          <w:szCs w:val="16"/>
        </w:rPr>
        <w:t>dňa 29.11.2021</w:t>
      </w:r>
      <w:r w:rsidR="00A4335F">
        <w:rPr>
          <w:rFonts w:ascii="Arial" w:hAnsi="Arial" w:cs="Arial"/>
          <w:sz w:val="16"/>
          <w:szCs w:val="16"/>
        </w:rPr>
        <w:t xml:space="preserve"> s </w:t>
      </w:r>
      <w:r w:rsidRPr="009F09B4">
        <w:rPr>
          <w:rFonts w:ascii="Arial" w:hAnsi="Arial" w:cs="Arial"/>
          <w:sz w:val="16"/>
          <w:szCs w:val="16"/>
        </w:rPr>
        <w:t>účinnosťou</w:t>
      </w:r>
      <w:r w:rsidR="00A4335F">
        <w:rPr>
          <w:rFonts w:ascii="Arial" w:hAnsi="Arial" w:cs="Arial"/>
          <w:sz w:val="16"/>
          <w:szCs w:val="16"/>
        </w:rPr>
        <w:t xml:space="preserve"> od </w:t>
      </w:r>
      <w:r w:rsidRPr="009F09B4">
        <w:rPr>
          <w:rFonts w:ascii="Arial" w:hAnsi="Arial" w:cs="Arial"/>
          <w:sz w:val="16"/>
          <w:szCs w:val="16"/>
        </w:rPr>
        <w:t>01.12.2021 stále platilo,</w:t>
      </w:r>
      <w:r w:rsidR="00C8556F">
        <w:rPr>
          <w:rFonts w:ascii="Arial" w:hAnsi="Arial" w:cs="Arial"/>
          <w:sz w:val="16"/>
          <w:szCs w:val="16"/>
        </w:rPr>
        <w:t xml:space="preserve"> že </w:t>
      </w:r>
      <w:r w:rsidRPr="009F09B4">
        <w:rPr>
          <w:rFonts w:ascii="Arial" w:hAnsi="Arial" w:cs="Arial"/>
          <w:sz w:val="16"/>
          <w:szCs w:val="16"/>
        </w:rPr>
        <w:t>povinnosť absolvovať karanténu</w:t>
      </w:r>
      <w:r w:rsidR="000E31F7">
        <w:rPr>
          <w:rFonts w:ascii="Arial" w:hAnsi="Arial" w:cs="Arial"/>
          <w:sz w:val="16"/>
          <w:szCs w:val="16"/>
        </w:rPr>
        <w:t xml:space="preserve"> sa </w:t>
      </w:r>
      <w:r w:rsidRPr="009F09B4">
        <w:rPr>
          <w:rFonts w:ascii="Arial" w:hAnsi="Arial" w:cs="Arial"/>
          <w:sz w:val="16"/>
          <w:szCs w:val="16"/>
        </w:rPr>
        <w:t>okrem iných osôb nevzťahovala</w:t>
      </w:r>
      <w:r w:rsidR="00A4335F">
        <w:rPr>
          <w:rFonts w:ascii="Arial" w:hAnsi="Arial" w:cs="Arial"/>
          <w:sz w:val="16"/>
          <w:szCs w:val="16"/>
        </w:rPr>
        <w:t xml:space="preserve"> na </w:t>
      </w:r>
      <w:r w:rsidRPr="009F09B4">
        <w:rPr>
          <w:rFonts w:ascii="Arial" w:hAnsi="Arial" w:cs="Arial"/>
          <w:sz w:val="16"/>
          <w:szCs w:val="16"/>
        </w:rPr>
        <w:t>osoby</w:t>
      </w:r>
      <w:r w:rsidR="00A4335F">
        <w:rPr>
          <w:rFonts w:ascii="Arial" w:hAnsi="Arial" w:cs="Arial"/>
          <w:sz w:val="16"/>
          <w:szCs w:val="16"/>
        </w:rPr>
        <w:t xml:space="preserve"> s </w:t>
      </w:r>
      <w:r w:rsidRPr="009F09B4">
        <w:rPr>
          <w:rFonts w:ascii="Arial" w:hAnsi="Arial" w:cs="Arial"/>
          <w:sz w:val="16"/>
          <w:szCs w:val="16"/>
        </w:rPr>
        <w:t>trvalými kontraindikáciami očkovania</w:t>
      </w:r>
      <w:r w:rsidR="00A4335F">
        <w:rPr>
          <w:rFonts w:ascii="Arial" w:hAnsi="Arial" w:cs="Arial"/>
          <w:sz w:val="16"/>
          <w:szCs w:val="16"/>
        </w:rPr>
        <w:t xml:space="preserve"> na </w:t>
      </w:r>
      <w:r w:rsidRPr="009F09B4">
        <w:rPr>
          <w:rFonts w:ascii="Arial" w:hAnsi="Arial" w:cs="Arial"/>
          <w:sz w:val="16"/>
          <w:szCs w:val="16"/>
        </w:rPr>
        <w:t>základe potvrdenia podľa prílohy</w:t>
      </w:r>
      <w:r w:rsidR="00433AF2">
        <w:rPr>
          <w:rFonts w:ascii="Arial" w:hAnsi="Arial" w:cs="Arial"/>
          <w:sz w:val="16"/>
          <w:szCs w:val="16"/>
        </w:rPr>
        <w:t xml:space="preserve"> č. </w:t>
      </w:r>
      <w:r w:rsidRPr="009F09B4">
        <w:rPr>
          <w:rFonts w:ascii="Arial" w:hAnsi="Arial" w:cs="Arial"/>
          <w:sz w:val="16"/>
          <w:szCs w:val="16"/>
        </w:rPr>
        <w:t>4 Vyhlášky. Tieto osoby</w:t>
      </w:r>
      <w:r w:rsidR="000E31F7">
        <w:rPr>
          <w:rFonts w:ascii="Arial" w:hAnsi="Arial" w:cs="Arial"/>
          <w:sz w:val="16"/>
          <w:szCs w:val="16"/>
        </w:rPr>
        <w:t xml:space="preserve"> sa </w:t>
      </w:r>
      <w:r w:rsidRPr="009F09B4">
        <w:rPr>
          <w:rFonts w:ascii="Arial" w:hAnsi="Arial" w:cs="Arial"/>
          <w:sz w:val="16"/>
          <w:szCs w:val="16"/>
        </w:rPr>
        <w:t>museli byť schopné preukázať</w:t>
      </w:r>
      <w:r w:rsidR="000E31F7">
        <w:rPr>
          <w:rFonts w:ascii="Arial" w:hAnsi="Arial" w:cs="Arial"/>
          <w:sz w:val="16"/>
          <w:szCs w:val="16"/>
        </w:rPr>
        <w:t xml:space="preserve"> pri </w:t>
      </w:r>
      <w:r w:rsidRPr="009F09B4">
        <w:rPr>
          <w:rFonts w:ascii="Arial" w:hAnsi="Arial" w:cs="Arial"/>
          <w:sz w:val="16"/>
          <w:szCs w:val="16"/>
        </w:rPr>
        <w:t>vstupe</w:t>
      </w:r>
      <w:r w:rsidR="00A4335F">
        <w:rPr>
          <w:rFonts w:ascii="Arial" w:hAnsi="Arial" w:cs="Arial"/>
          <w:sz w:val="16"/>
          <w:szCs w:val="16"/>
        </w:rPr>
        <w:t xml:space="preserve"> na </w:t>
      </w:r>
      <w:r w:rsidRPr="009F09B4">
        <w:rPr>
          <w:rFonts w:ascii="Arial" w:hAnsi="Arial" w:cs="Arial"/>
          <w:sz w:val="16"/>
          <w:szCs w:val="16"/>
        </w:rPr>
        <w:t>územie Slovenskej republiky potvrdením</w:t>
      </w:r>
      <w:r w:rsidR="00A4335F">
        <w:rPr>
          <w:rFonts w:ascii="Arial" w:hAnsi="Arial" w:cs="Arial"/>
          <w:sz w:val="16"/>
          <w:szCs w:val="16"/>
        </w:rPr>
        <w:t xml:space="preserve"> o </w:t>
      </w:r>
      <w:r w:rsidRPr="009F09B4">
        <w:rPr>
          <w:rFonts w:ascii="Arial" w:hAnsi="Arial" w:cs="Arial"/>
          <w:sz w:val="16"/>
          <w:szCs w:val="16"/>
        </w:rPr>
        <w:t>negatívnom výsledku RT-PCR testu</w:t>
      </w:r>
      <w:r w:rsidR="00A4335F">
        <w:rPr>
          <w:rFonts w:ascii="Arial" w:hAnsi="Arial" w:cs="Arial"/>
          <w:sz w:val="16"/>
          <w:szCs w:val="16"/>
        </w:rPr>
        <w:t xml:space="preserve"> na </w:t>
      </w:r>
      <w:r w:rsidRPr="009F09B4">
        <w:rPr>
          <w:rFonts w:ascii="Arial" w:hAnsi="Arial" w:cs="Arial"/>
          <w:sz w:val="16"/>
          <w:szCs w:val="16"/>
        </w:rPr>
        <w:t>ochorenie COVID-19 nie starším ako 72 hodín.</w:t>
      </w:r>
    </w:p>
  </w:footnote>
  <w:footnote w:id="120">
    <w:p w14:paraId="75C0DCD6" w14:textId="691EBEA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22.12.2022 bola uverejnená vyhláška Úradu verejného zdravotníctva Slovenskej republiky</w:t>
      </w:r>
      <w:r w:rsidR="00433AF2">
        <w:rPr>
          <w:rFonts w:ascii="Arial" w:hAnsi="Arial" w:cs="Arial"/>
          <w:sz w:val="16"/>
          <w:szCs w:val="16"/>
        </w:rPr>
        <w:t xml:space="preserve"> č. </w:t>
      </w:r>
      <w:r w:rsidRPr="009F09B4">
        <w:rPr>
          <w:rFonts w:ascii="Arial" w:hAnsi="Arial" w:cs="Arial"/>
          <w:sz w:val="16"/>
          <w:szCs w:val="16"/>
        </w:rPr>
        <w:t xml:space="preserve">309/2021 </w:t>
      </w:r>
      <w:r w:rsidRPr="009F09B4">
        <w:rPr>
          <w:rFonts w:ascii="Arial" w:hAnsi="Arial" w:cs="Arial"/>
          <w:sz w:val="16"/>
          <w:szCs w:val="16"/>
        </w:rPr>
        <w:t>V</w:t>
      </w:r>
      <w:r w:rsidR="00EE0BA1" w:rsidRPr="009F09B4">
        <w:rPr>
          <w:rFonts w:ascii="Arial" w:hAnsi="Arial" w:cs="Arial"/>
          <w:sz w:val="16"/>
          <w:szCs w:val="16"/>
        </w:rPr>
        <w:t>.</w:t>
      </w:r>
      <w:r w:rsidRPr="009F09B4">
        <w:rPr>
          <w:rFonts w:ascii="Arial" w:hAnsi="Arial" w:cs="Arial"/>
          <w:sz w:val="16"/>
          <w:szCs w:val="16"/>
        </w:rPr>
        <w:t>v.</w:t>
      </w:r>
      <w:r w:rsidR="00C8556F">
        <w:rPr>
          <w:rFonts w:ascii="Arial" w:hAnsi="Arial" w:cs="Arial"/>
          <w:sz w:val="16"/>
          <w:szCs w:val="16"/>
        </w:rPr>
        <w:t> SR</w:t>
      </w:r>
      <w:r w:rsidR="00A4335F">
        <w:rPr>
          <w:rFonts w:ascii="Arial" w:hAnsi="Arial" w:cs="Arial"/>
          <w:sz w:val="16"/>
          <w:szCs w:val="16"/>
        </w:rPr>
        <w:t xml:space="preserve"> s </w:t>
      </w:r>
      <w:r w:rsidRPr="009F09B4">
        <w:rPr>
          <w:rFonts w:ascii="Arial" w:hAnsi="Arial" w:cs="Arial"/>
          <w:sz w:val="16"/>
          <w:szCs w:val="16"/>
        </w:rPr>
        <w:t>účinnosťou</w:t>
      </w:r>
      <w:r w:rsidR="00A4335F">
        <w:rPr>
          <w:rFonts w:ascii="Arial" w:hAnsi="Arial" w:cs="Arial"/>
          <w:sz w:val="16"/>
          <w:szCs w:val="16"/>
        </w:rPr>
        <w:t xml:space="preserve"> od </w:t>
      </w:r>
      <w:r w:rsidRPr="009F09B4">
        <w:rPr>
          <w:rFonts w:ascii="Arial" w:hAnsi="Arial" w:cs="Arial"/>
          <w:sz w:val="16"/>
          <w:szCs w:val="16"/>
        </w:rPr>
        <w:t>23.12.2021, ktorou</w:t>
      </w:r>
      <w:r w:rsidR="000E31F7">
        <w:rPr>
          <w:rFonts w:ascii="Arial" w:hAnsi="Arial" w:cs="Arial"/>
          <w:sz w:val="16"/>
          <w:szCs w:val="16"/>
        </w:rPr>
        <w:t xml:space="preserve"> sa </w:t>
      </w:r>
      <w:r w:rsidRPr="009F09B4">
        <w:rPr>
          <w:rFonts w:ascii="Arial" w:hAnsi="Arial" w:cs="Arial"/>
          <w:sz w:val="16"/>
          <w:szCs w:val="16"/>
        </w:rPr>
        <w:t>mení vyhláška Úradu verejného zdravotníctva Slovenskej republiky</w:t>
      </w:r>
      <w:r w:rsidR="00433AF2">
        <w:rPr>
          <w:rFonts w:ascii="Arial" w:hAnsi="Arial" w:cs="Arial"/>
          <w:sz w:val="16"/>
          <w:szCs w:val="16"/>
        </w:rPr>
        <w:t xml:space="preserve"> č. </w:t>
      </w:r>
      <w:r w:rsidRPr="009F09B4">
        <w:rPr>
          <w:rFonts w:ascii="Arial" w:hAnsi="Arial" w:cs="Arial"/>
          <w:sz w:val="16"/>
          <w:szCs w:val="16"/>
        </w:rPr>
        <w:t>268/2021 V. v.</w:t>
      </w:r>
      <w:r w:rsidR="00C8556F">
        <w:rPr>
          <w:rFonts w:ascii="Arial" w:hAnsi="Arial" w:cs="Arial"/>
          <w:sz w:val="16"/>
          <w:szCs w:val="16"/>
        </w:rPr>
        <w:t> SR</w:t>
      </w:r>
      <w:r w:rsidRPr="009F09B4">
        <w:rPr>
          <w:rFonts w:ascii="Arial" w:hAnsi="Arial" w:cs="Arial"/>
          <w:sz w:val="16"/>
          <w:szCs w:val="16"/>
        </w:rPr>
        <w:t>, ktorou</w:t>
      </w:r>
      <w:r w:rsidR="000E31F7">
        <w:rPr>
          <w:rFonts w:ascii="Arial" w:hAnsi="Arial" w:cs="Arial"/>
          <w:sz w:val="16"/>
          <w:szCs w:val="16"/>
        </w:rPr>
        <w:t xml:space="preserve"> sa </w:t>
      </w:r>
      <w:r w:rsidRPr="009F09B4">
        <w:rPr>
          <w:rFonts w:ascii="Arial" w:hAnsi="Arial" w:cs="Arial"/>
          <w:sz w:val="16"/>
          <w:szCs w:val="16"/>
        </w:rPr>
        <w:t>nariaďujú opatrenia</w:t>
      </w:r>
      <w:r w:rsidR="000E31F7">
        <w:rPr>
          <w:rFonts w:ascii="Arial" w:hAnsi="Arial" w:cs="Arial"/>
          <w:sz w:val="16"/>
          <w:szCs w:val="16"/>
        </w:rPr>
        <w:t xml:space="preserve"> pri </w:t>
      </w:r>
      <w:r w:rsidRPr="009F09B4">
        <w:rPr>
          <w:rFonts w:ascii="Arial" w:hAnsi="Arial" w:cs="Arial"/>
          <w:sz w:val="16"/>
          <w:szCs w:val="16"/>
        </w:rPr>
        <w:t>ohrození verejného zdravia</w:t>
      </w:r>
      <w:r w:rsidR="0093554B">
        <w:rPr>
          <w:rFonts w:ascii="Arial" w:hAnsi="Arial" w:cs="Arial"/>
          <w:sz w:val="16"/>
          <w:szCs w:val="16"/>
        </w:rPr>
        <w:t xml:space="preserve"> ku </w:t>
      </w:r>
      <w:r w:rsidRPr="009F09B4">
        <w:rPr>
          <w:rFonts w:ascii="Arial" w:hAnsi="Arial" w:cs="Arial"/>
          <w:sz w:val="16"/>
          <w:szCs w:val="16"/>
        </w:rPr>
        <w:t>karanténnym povinnostiam osôb po vstupe</w:t>
      </w:r>
      <w:r w:rsidR="00A4335F">
        <w:rPr>
          <w:rFonts w:ascii="Arial" w:hAnsi="Arial" w:cs="Arial"/>
          <w:sz w:val="16"/>
          <w:szCs w:val="16"/>
        </w:rPr>
        <w:t xml:space="preserve"> na </w:t>
      </w:r>
      <w:r w:rsidRPr="009F09B4">
        <w:rPr>
          <w:rFonts w:ascii="Arial" w:hAnsi="Arial" w:cs="Arial"/>
          <w:sz w:val="16"/>
          <w:szCs w:val="16"/>
        </w:rPr>
        <w:t>územie Slovenskej republiky.</w:t>
      </w:r>
    </w:p>
    <w:p w14:paraId="02E4F3C2" w14:textId="34CE4759" w:rsidR="00224168" w:rsidRPr="009F09B4" w:rsidRDefault="00224168" w:rsidP="00947864">
      <w:pPr>
        <w:pStyle w:val="Textpoznmkypodiarou"/>
        <w:ind w:left="284"/>
        <w:jc w:val="both"/>
        <w:rPr>
          <w:rFonts w:ascii="Arial" w:hAnsi="Arial" w:cs="Arial"/>
          <w:sz w:val="16"/>
          <w:szCs w:val="16"/>
        </w:rPr>
      </w:pPr>
      <w:r w:rsidRPr="009F09B4">
        <w:rPr>
          <w:rFonts w:ascii="Arial" w:hAnsi="Arial" w:cs="Arial"/>
          <w:sz w:val="16"/>
          <w:szCs w:val="16"/>
        </w:rPr>
        <w:t>V zmysle vyhlášky</w:t>
      </w:r>
      <w:r w:rsidR="000E31F7">
        <w:rPr>
          <w:rFonts w:ascii="Arial" w:hAnsi="Arial" w:cs="Arial"/>
          <w:sz w:val="16"/>
          <w:szCs w:val="16"/>
        </w:rPr>
        <w:t xml:space="preserve"> sa </w:t>
      </w:r>
      <w:r w:rsidRPr="009F09B4">
        <w:rPr>
          <w:rFonts w:ascii="Arial" w:hAnsi="Arial" w:cs="Arial"/>
          <w:sz w:val="16"/>
          <w:szCs w:val="16"/>
        </w:rPr>
        <w:t xml:space="preserve">upravilo ustanovenie </w:t>
      </w:r>
      <w:r w:rsidR="00433AF2">
        <w:rPr>
          <w:rFonts w:ascii="Arial" w:hAnsi="Arial" w:cs="Arial"/>
          <w:sz w:val="16"/>
          <w:szCs w:val="16"/>
        </w:rPr>
        <w:t>§ </w:t>
      </w:r>
      <w:r w:rsidRPr="009F09B4">
        <w:rPr>
          <w:rFonts w:ascii="Arial" w:hAnsi="Arial" w:cs="Arial"/>
          <w:sz w:val="16"/>
          <w:szCs w:val="16"/>
        </w:rPr>
        <w:t>8</w:t>
      </w:r>
      <w:r w:rsidR="00433AF2">
        <w:rPr>
          <w:rFonts w:ascii="Arial" w:hAnsi="Arial" w:cs="Arial"/>
          <w:sz w:val="16"/>
          <w:szCs w:val="16"/>
        </w:rPr>
        <w:t xml:space="preserve"> ods. </w:t>
      </w:r>
      <w:r w:rsidRPr="009F09B4">
        <w:rPr>
          <w:rFonts w:ascii="Arial" w:hAnsi="Arial" w:cs="Arial"/>
          <w:sz w:val="16"/>
          <w:szCs w:val="16"/>
        </w:rPr>
        <w:t>1</w:t>
      </w:r>
      <w:r w:rsidR="00433AF2">
        <w:rPr>
          <w:rFonts w:ascii="Arial" w:hAnsi="Arial" w:cs="Arial"/>
          <w:sz w:val="16"/>
          <w:szCs w:val="16"/>
        </w:rPr>
        <w:t xml:space="preserve"> písm. </w:t>
      </w:r>
      <w:r w:rsidRPr="009F09B4">
        <w:rPr>
          <w:rFonts w:ascii="Arial" w:hAnsi="Arial" w:cs="Arial"/>
          <w:sz w:val="16"/>
          <w:szCs w:val="16"/>
        </w:rPr>
        <w:t>y), ktoré znie : osoba, ktorá má kontraindikáciu očkovania proti ochoreniu COVID-19</w:t>
      </w:r>
      <w:r w:rsidR="000E31F7">
        <w:rPr>
          <w:rFonts w:ascii="Arial" w:hAnsi="Arial" w:cs="Arial"/>
          <w:sz w:val="16"/>
          <w:szCs w:val="16"/>
        </w:rPr>
        <w:t xml:space="preserve"> v </w:t>
      </w:r>
      <w:r w:rsidRPr="009F09B4">
        <w:rPr>
          <w:rFonts w:ascii="Arial" w:hAnsi="Arial" w:cs="Arial"/>
          <w:sz w:val="16"/>
          <w:szCs w:val="16"/>
        </w:rPr>
        <w:t>zmysle odborného usmernenia Ministerstva zdravotníctva Slovenskej republiky</w:t>
      </w:r>
      <w:r w:rsidR="000E31F7">
        <w:rPr>
          <w:rFonts w:ascii="Arial" w:hAnsi="Arial" w:cs="Arial"/>
          <w:sz w:val="16"/>
          <w:szCs w:val="16"/>
        </w:rPr>
        <w:t xml:space="preserve"> vo </w:t>
      </w:r>
      <w:r w:rsidRPr="009F09B4">
        <w:rPr>
          <w:rFonts w:ascii="Arial" w:hAnsi="Arial" w:cs="Arial"/>
          <w:sz w:val="16"/>
          <w:szCs w:val="16"/>
        </w:rPr>
        <w:t>veci kontraindikácie očkovania proti ochoreniu COVID-19</w:t>
      </w:r>
      <w:r w:rsidR="0093554B">
        <w:rPr>
          <w:rFonts w:ascii="Arial" w:hAnsi="Arial" w:cs="Arial"/>
          <w:sz w:val="16"/>
          <w:szCs w:val="16"/>
        </w:rPr>
        <w:t xml:space="preserve"> a </w:t>
      </w:r>
      <w:r w:rsidRPr="009F09B4">
        <w:rPr>
          <w:rFonts w:ascii="Arial" w:hAnsi="Arial" w:cs="Arial"/>
          <w:sz w:val="16"/>
          <w:szCs w:val="16"/>
        </w:rPr>
        <w:t>je schopná</w:t>
      </w:r>
      <w:r w:rsidR="000E31F7">
        <w:rPr>
          <w:rFonts w:ascii="Arial" w:hAnsi="Arial" w:cs="Arial"/>
          <w:sz w:val="16"/>
          <w:szCs w:val="16"/>
        </w:rPr>
        <w:t xml:space="preserve"> sa </w:t>
      </w:r>
      <w:r w:rsidRPr="009F09B4">
        <w:rPr>
          <w:rFonts w:ascii="Arial" w:hAnsi="Arial" w:cs="Arial"/>
          <w:sz w:val="16"/>
          <w:szCs w:val="16"/>
        </w:rPr>
        <w:t>preukázať certifikátom</w:t>
      </w:r>
      <w:r w:rsidR="00A4335F">
        <w:rPr>
          <w:rFonts w:ascii="Arial" w:hAnsi="Arial" w:cs="Arial"/>
          <w:sz w:val="16"/>
          <w:szCs w:val="16"/>
        </w:rPr>
        <w:t xml:space="preserve"> o </w:t>
      </w:r>
      <w:r w:rsidRPr="009F09B4">
        <w:rPr>
          <w:rFonts w:ascii="Arial" w:hAnsi="Arial" w:cs="Arial"/>
          <w:sz w:val="16"/>
          <w:szCs w:val="16"/>
        </w:rPr>
        <w:t>výnimke</w:t>
      </w:r>
      <w:r w:rsidR="00C8556F">
        <w:rPr>
          <w:rFonts w:ascii="Arial" w:hAnsi="Arial" w:cs="Arial"/>
          <w:sz w:val="16"/>
          <w:szCs w:val="16"/>
        </w:rPr>
        <w:t xml:space="preserve"> z </w:t>
      </w:r>
      <w:r w:rsidRPr="009F09B4">
        <w:rPr>
          <w:rFonts w:ascii="Arial" w:hAnsi="Arial" w:cs="Arial"/>
          <w:sz w:val="16"/>
          <w:szCs w:val="16"/>
        </w:rPr>
        <w:t>očkovania podľa odborného usmernenia MZ</w:t>
      </w:r>
      <w:r w:rsidR="00C8556F">
        <w:rPr>
          <w:rFonts w:ascii="Arial" w:hAnsi="Arial" w:cs="Arial"/>
          <w:sz w:val="16"/>
          <w:szCs w:val="16"/>
        </w:rPr>
        <w:t> SR</w:t>
      </w:r>
      <w:r w:rsidRPr="009F09B4">
        <w:rPr>
          <w:rFonts w:ascii="Arial" w:hAnsi="Arial" w:cs="Arial"/>
          <w:sz w:val="16"/>
          <w:szCs w:val="16"/>
        </w:rPr>
        <w:t>, ktorý je</w:t>
      </w:r>
      <w:r w:rsidR="000E31F7">
        <w:rPr>
          <w:rFonts w:ascii="Arial" w:hAnsi="Arial" w:cs="Arial"/>
          <w:sz w:val="16"/>
          <w:szCs w:val="16"/>
        </w:rPr>
        <w:t xml:space="preserve"> v </w:t>
      </w:r>
      <w:r w:rsidRPr="009F09B4">
        <w:rPr>
          <w:rFonts w:ascii="Arial" w:hAnsi="Arial" w:cs="Arial"/>
          <w:sz w:val="16"/>
          <w:szCs w:val="16"/>
        </w:rPr>
        <w:t>prílohe</w:t>
      </w:r>
      <w:r w:rsidR="00433AF2">
        <w:rPr>
          <w:rFonts w:ascii="Arial" w:hAnsi="Arial" w:cs="Arial"/>
          <w:sz w:val="16"/>
          <w:szCs w:val="16"/>
        </w:rPr>
        <w:t xml:space="preserve"> č. </w:t>
      </w:r>
      <w:r w:rsidRPr="009F09B4">
        <w:rPr>
          <w:rFonts w:ascii="Arial" w:hAnsi="Arial" w:cs="Arial"/>
          <w:sz w:val="16"/>
          <w:szCs w:val="16"/>
        </w:rPr>
        <w:t>4.</w:t>
      </w:r>
    </w:p>
  </w:footnote>
  <w:footnote w:id="121">
    <w:p w14:paraId="24681040" w14:textId="0C7162B1"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Podľa odborného usmernenia MZ</w:t>
      </w:r>
      <w:r w:rsidR="00C8556F">
        <w:rPr>
          <w:rFonts w:ascii="Arial" w:hAnsi="Arial" w:cs="Arial"/>
          <w:sz w:val="16"/>
          <w:szCs w:val="16"/>
        </w:rPr>
        <w:t> SR</w:t>
      </w:r>
      <w:r w:rsidRPr="009F09B4">
        <w:rPr>
          <w:rFonts w:ascii="Arial" w:hAnsi="Arial" w:cs="Arial"/>
          <w:sz w:val="16"/>
          <w:szCs w:val="16"/>
        </w:rPr>
        <w:t>, ktorý je</w:t>
      </w:r>
      <w:r w:rsidR="000E31F7">
        <w:rPr>
          <w:rFonts w:ascii="Arial" w:hAnsi="Arial" w:cs="Arial"/>
          <w:sz w:val="16"/>
          <w:szCs w:val="16"/>
        </w:rPr>
        <w:t xml:space="preserve"> v </w:t>
      </w:r>
      <w:r w:rsidRPr="009F09B4">
        <w:rPr>
          <w:rFonts w:ascii="Arial" w:hAnsi="Arial" w:cs="Arial"/>
          <w:sz w:val="16"/>
          <w:szCs w:val="16"/>
        </w:rPr>
        <w:t>prílohe</w:t>
      </w:r>
      <w:r w:rsidR="00433AF2">
        <w:rPr>
          <w:rFonts w:ascii="Arial" w:hAnsi="Arial" w:cs="Arial"/>
          <w:sz w:val="16"/>
          <w:szCs w:val="16"/>
        </w:rPr>
        <w:t xml:space="preserve"> č. </w:t>
      </w:r>
      <w:r w:rsidRPr="009F09B4">
        <w:rPr>
          <w:rFonts w:ascii="Arial" w:hAnsi="Arial" w:cs="Arial"/>
          <w:sz w:val="16"/>
          <w:szCs w:val="16"/>
        </w:rPr>
        <w:t>1 uvedených vyhlášok,</w:t>
      </w:r>
    </w:p>
  </w:footnote>
  <w:footnote w:id="122">
    <w:p w14:paraId="474438A0" w14:textId="72FC2435"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22.11.2021 nadobudla účinnosť vyhláška Úradu verejného zdravotníctva</w:t>
      </w:r>
      <w:r w:rsidR="00C8556F">
        <w:rPr>
          <w:rFonts w:ascii="Arial" w:hAnsi="Arial" w:cs="Arial"/>
          <w:sz w:val="16"/>
          <w:szCs w:val="16"/>
        </w:rPr>
        <w:t> SR</w:t>
      </w:r>
      <w:r w:rsidR="00433AF2">
        <w:rPr>
          <w:rFonts w:ascii="Arial" w:hAnsi="Arial" w:cs="Arial"/>
          <w:sz w:val="16"/>
          <w:szCs w:val="16"/>
        </w:rPr>
        <w:t xml:space="preserve"> č. </w:t>
      </w:r>
      <w:r w:rsidRPr="009F09B4">
        <w:rPr>
          <w:rFonts w:ascii="Arial" w:hAnsi="Arial" w:cs="Arial"/>
          <w:sz w:val="16"/>
          <w:szCs w:val="16"/>
        </w:rPr>
        <w:t>258/2021 V. v.</w:t>
      </w:r>
      <w:r w:rsidR="00C8556F">
        <w:rPr>
          <w:rFonts w:ascii="Arial" w:hAnsi="Arial" w:cs="Arial"/>
          <w:sz w:val="16"/>
          <w:szCs w:val="16"/>
        </w:rPr>
        <w:t> SR</w:t>
      </w:r>
      <w:r w:rsidRPr="009F09B4">
        <w:rPr>
          <w:rFonts w:ascii="Arial" w:hAnsi="Arial" w:cs="Arial"/>
          <w:sz w:val="16"/>
          <w:szCs w:val="16"/>
        </w:rPr>
        <w:t>, ktorou</w:t>
      </w:r>
      <w:r w:rsidR="000E31F7">
        <w:rPr>
          <w:rFonts w:ascii="Arial" w:hAnsi="Arial" w:cs="Arial"/>
          <w:sz w:val="16"/>
          <w:szCs w:val="16"/>
        </w:rPr>
        <w:t xml:space="preserve"> sa </w:t>
      </w:r>
      <w:r w:rsidRPr="009F09B4">
        <w:rPr>
          <w:rFonts w:ascii="Arial" w:hAnsi="Arial" w:cs="Arial"/>
          <w:sz w:val="16"/>
          <w:szCs w:val="16"/>
        </w:rPr>
        <w:t>nariaďujú opatrenia</w:t>
      </w:r>
      <w:r w:rsidR="000E31F7">
        <w:rPr>
          <w:rFonts w:ascii="Arial" w:hAnsi="Arial" w:cs="Arial"/>
          <w:sz w:val="16"/>
          <w:szCs w:val="16"/>
        </w:rPr>
        <w:t xml:space="preserve"> pri </w:t>
      </w:r>
      <w:r w:rsidRPr="009F09B4">
        <w:rPr>
          <w:rFonts w:ascii="Arial" w:hAnsi="Arial" w:cs="Arial"/>
          <w:sz w:val="16"/>
          <w:szCs w:val="16"/>
        </w:rPr>
        <w:t>ohrození verejného zdravia</w:t>
      </w:r>
      <w:r w:rsidR="0093554B">
        <w:rPr>
          <w:rFonts w:ascii="Arial" w:hAnsi="Arial" w:cs="Arial"/>
          <w:sz w:val="16"/>
          <w:szCs w:val="16"/>
        </w:rPr>
        <w:t xml:space="preserve"> k </w:t>
      </w:r>
      <w:r w:rsidRPr="009F09B4">
        <w:rPr>
          <w:rFonts w:ascii="Arial" w:hAnsi="Arial" w:cs="Arial"/>
          <w:sz w:val="16"/>
          <w:szCs w:val="16"/>
        </w:rPr>
        <w:t>obmedzeniam hromadných podujatí</w:t>
      </w:r>
      <w:r w:rsidR="0093554B">
        <w:rPr>
          <w:rFonts w:ascii="Arial" w:hAnsi="Arial" w:cs="Arial"/>
          <w:sz w:val="16"/>
          <w:szCs w:val="16"/>
        </w:rPr>
        <w:t xml:space="preserve"> a </w:t>
      </w:r>
      <w:r w:rsidRPr="009F09B4">
        <w:rPr>
          <w:rFonts w:ascii="Arial" w:hAnsi="Arial" w:cs="Arial"/>
          <w:sz w:val="16"/>
          <w:szCs w:val="16"/>
        </w:rPr>
        <w:t>vyhláška</w:t>
      </w:r>
      <w:r w:rsidR="00433AF2">
        <w:rPr>
          <w:rFonts w:ascii="Arial" w:hAnsi="Arial" w:cs="Arial"/>
          <w:sz w:val="16"/>
          <w:szCs w:val="16"/>
        </w:rPr>
        <w:t xml:space="preserve"> č. </w:t>
      </w:r>
      <w:r w:rsidRPr="009F09B4">
        <w:rPr>
          <w:rFonts w:ascii="Arial" w:hAnsi="Arial" w:cs="Arial"/>
          <w:sz w:val="16"/>
          <w:szCs w:val="16"/>
        </w:rPr>
        <w:t>259/2021 V. v.</w:t>
      </w:r>
      <w:r w:rsidR="00C8556F">
        <w:rPr>
          <w:rFonts w:ascii="Arial" w:hAnsi="Arial" w:cs="Arial"/>
          <w:sz w:val="16"/>
          <w:szCs w:val="16"/>
        </w:rPr>
        <w:t> SR</w:t>
      </w:r>
      <w:r w:rsidR="00A4335F">
        <w:rPr>
          <w:rFonts w:ascii="Arial" w:hAnsi="Arial" w:cs="Arial"/>
          <w:sz w:val="16"/>
          <w:szCs w:val="16"/>
        </w:rPr>
        <w:t xml:space="preserve"> s </w:t>
      </w:r>
      <w:r w:rsidRPr="009F09B4">
        <w:rPr>
          <w:rFonts w:ascii="Arial" w:hAnsi="Arial" w:cs="Arial"/>
          <w:sz w:val="16"/>
          <w:szCs w:val="16"/>
        </w:rPr>
        <w:t>účinnosťou tiež</w:t>
      </w:r>
      <w:r w:rsidR="00A4335F">
        <w:rPr>
          <w:rFonts w:ascii="Arial" w:hAnsi="Arial" w:cs="Arial"/>
          <w:sz w:val="16"/>
          <w:szCs w:val="16"/>
        </w:rPr>
        <w:t xml:space="preserve"> od </w:t>
      </w:r>
      <w:r w:rsidRPr="009F09B4">
        <w:rPr>
          <w:rFonts w:ascii="Arial" w:hAnsi="Arial" w:cs="Arial"/>
          <w:sz w:val="16"/>
          <w:szCs w:val="16"/>
        </w:rPr>
        <w:t>22.11.2021, ktorou</w:t>
      </w:r>
      <w:r w:rsidR="000E31F7">
        <w:rPr>
          <w:rFonts w:ascii="Arial" w:hAnsi="Arial" w:cs="Arial"/>
          <w:sz w:val="16"/>
          <w:szCs w:val="16"/>
        </w:rPr>
        <w:t xml:space="preserve"> sa </w:t>
      </w:r>
      <w:r w:rsidRPr="009F09B4">
        <w:rPr>
          <w:rFonts w:ascii="Arial" w:hAnsi="Arial" w:cs="Arial"/>
          <w:sz w:val="16"/>
          <w:szCs w:val="16"/>
        </w:rPr>
        <w:t>nariaďujú opatrenia</w:t>
      </w:r>
      <w:r w:rsidR="000E31F7">
        <w:rPr>
          <w:rFonts w:ascii="Arial" w:hAnsi="Arial" w:cs="Arial"/>
          <w:sz w:val="16"/>
          <w:szCs w:val="16"/>
        </w:rPr>
        <w:t xml:space="preserve"> pri </w:t>
      </w:r>
      <w:r w:rsidRPr="009F09B4">
        <w:rPr>
          <w:rFonts w:ascii="Arial" w:hAnsi="Arial" w:cs="Arial"/>
          <w:sz w:val="16"/>
          <w:szCs w:val="16"/>
        </w:rPr>
        <w:t>ohrození verejného zdravia</w:t>
      </w:r>
      <w:r w:rsidR="0093554B">
        <w:rPr>
          <w:rFonts w:ascii="Arial" w:hAnsi="Arial" w:cs="Arial"/>
          <w:sz w:val="16"/>
          <w:szCs w:val="16"/>
        </w:rPr>
        <w:t xml:space="preserve"> k </w:t>
      </w:r>
      <w:r w:rsidRPr="009F09B4">
        <w:rPr>
          <w:rFonts w:ascii="Arial" w:hAnsi="Arial" w:cs="Arial"/>
          <w:sz w:val="16"/>
          <w:szCs w:val="16"/>
        </w:rPr>
        <w:t>obmedzeniu prevádzok,</w:t>
      </w:r>
      <w:r w:rsidR="0093554B">
        <w:rPr>
          <w:rFonts w:ascii="Arial" w:hAnsi="Arial" w:cs="Arial"/>
          <w:sz w:val="16"/>
          <w:szCs w:val="16"/>
        </w:rPr>
        <w:t xml:space="preserve"> a </w:t>
      </w:r>
      <w:r w:rsidRPr="009F09B4">
        <w:rPr>
          <w:rFonts w:ascii="Arial" w:hAnsi="Arial" w:cs="Arial"/>
          <w:sz w:val="16"/>
          <w:szCs w:val="16"/>
        </w:rPr>
        <w:t>ktoré presne špecifikujú osobu</w:t>
      </w:r>
      <w:r w:rsidR="000E31F7">
        <w:rPr>
          <w:rFonts w:ascii="Arial" w:hAnsi="Arial" w:cs="Arial"/>
          <w:sz w:val="16"/>
          <w:szCs w:val="16"/>
        </w:rPr>
        <w:t xml:space="preserve"> v </w:t>
      </w:r>
      <w:r w:rsidRPr="009F09B4">
        <w:rPr>
          <w:rFonts w:ascii="Arial" w:hAnsi="Arial" w:cs="Arial"/>
          <w:sz w:val="16"/>
          <w:szCs w:val="16"/>
        </w:rPr>
        <w:t>režime kompletne očkovanú</w:t>
      </w:r>
      <w:r w:rsidR="0093554B">
        <w:rPr>
          <w:rFonts w:ascii="Arial" w:hAnsi="Arial" w:cs="Arial"/>
          <w:sz w:val="16"/>
          <w:szCs w:val="16"/>
        </w:rPr>
        <w:t xml:space="preserve"> a </w:t>
      </w:r>
      <w:r w:rsidRPr="009F09B4">
        <w:rPr>
          <w:rFonts w:ascii="Arial" w:hAnsi="Arial" w:cs="Arial"/>
          <w:sz w:val="16"/>
          <w:szCs w:val="16"/>
        </w:rPr>
        <w:t>osobu, ktorá prekonala ochorenie COVID-19</w:t>
      </w:r>
      <w:r w:rsidR="000E31F7">
        <w:rPr>
          <w:rFonts w:ascii="Arial" w:hAnsi="Arial" w:cs="Arial"/>
          <w:sz w:val="16"/>
          <w:szCs w:val="16"/>
        </w:rPr>
        <w:t xml:space="preserve"> v </w:t>
      </w:r>
      <w:r w:rsidRPr="009F09B4">
        <w:rPr>
          <w:rFonts w:ascii="Arial" w:hAnsi="Arial" w:cs="Arial"/>
          <w:sz w:val="16"/>
          <w:szCs w:val="16"/>
        </w:rPr>
        <w:t>období</w:t>
      </w:r>
      <w:r w:rsidR="000E31F7">
        <w:rPr>
          <w:rFonts w:ascii="Arial" w:hAnsi="Arial" w:cs="Arial"/>
          <w:sz w:val="16"/>
          <w:szCs w:val="16"/>
        </w:rPr>
        <w:t xml:space="preserve"> pred </w:t>
      </w:r>
      <w:r w:rsidRPr="009F09B4">
        <w:rPr>
          <w:rFonts w:ascii="Arial" w:hAnsi="Arial" w:cs="Arial"/>
          <w:sz w:val="16"/>
          <w:szCs w:val="16"/>
        </w:rPr>
        <w:t>nie viac ako 180 dňami.</w:t>
      </w:r>
    </w:p>
  </w:footnote>
  <w:footnote w:id="123">
    <w:p w14:paraId="1E719D78" w14:textId="1CAE50F4" w:rsidR="00592143" w:rsidRPr="009F09B4" w:rsidRDefault="00592143" w:rsidP="00134531">
      <w:pPr>
        <w:pStyle w:val="Bezriadkovania"/>
        <w:ind w:hanging="284"/>
      </w:pPr>
      <w:r w:rsidRPr="009F09B4">
        <w:rPr>
          <w:rStyle w:val="Odkaznapoznmkupodiarou"/>
        </w:rPr>
        <w:footnoteRef/>
      </w:r>
      <w:r w:rsidRPr="009F09B4">
        <w:t xml:space="preserve"> </w:t>
      </w:r>
      <w:r w:rsidR="006434DB" w:rsidRPr="009F09B4">
        <w:tab/>
      </w:r>
      <w:r w:rsidR="00433AF2">
        <w:t>§ </w:t>
      </w:r>
      <w:r w:rsidRPr="009F09B4">
        <w:t>10</w:t>
      </w:r>
      <w:r w:rsidR="00433AF2">
        <w:t xml:space="preserve"> ods. </w:t>
      </w:r>
      <w:r w:rsidRPr="009F09B4">
        <w:t>1</w:t>
      </w:r>
      <w:r w:rsidR="00433AF2">
        <w:t xml:space="preserve"> písm. </w:t>
      </w:r>
      <w:r w:rsidRPr="009F09B4">
        <w:t>b) zákona</w:t>
      </w:r>
      <w:r w:rsidR="00A4335F">
        <w:t xml:space="preserve"> o </w:t>
      </w:r>
      <w:r w:rsidRPr="009F09B4">
        <w:t>komisároch komisár</w:t>
      </w:r>
      <w:r w:rsidR="000E31F7">
        <w:t xml:space="preserve"> pre </w:t>
      </w:r>
      <w:r w:rsidRPr="009F09B4">
        <w:t>osoby</w:t>
      </w:r>
      <w:r w:rsidR="000E31F7">
        <w:t xml:space="preserve"> so </w:t>
      </w:r>
      <w:r w:rsidRPr="009F09B4">
        <w:t xml:space="preserve">zdravotným postihnutím </w:t>
      </w:r>
    </w:p>
    <w:p w14:paraId="07B2BAB2" w14:textId="74125445" w:rsidR="00592143" w:rsidRPr="009F09B4" w:rsidRDefault="00592143" w:rsidP="009F09B4">
      <w:pPr>
        <w:pStyle w:val="Bezriadkovania"/>
        <w:numPr>
          <w:ilvl w:val="0"/>
          <w:numId w:val="102"/>
        </w:numPr>
        <w:ind w:left="567" w:hanging="283"/>
      </w:pPr>
      <w:r w:rsidRPr="009F09B4">
        <w:t>posudzuje</w:t>
      </w:r>
      <w:r w:rsidR="00A4335F">
        <w:t xml:space="preserve"> na </w:t>
      </w:r>
      <w:r w:rsidRPr="009F09B4">
        <w:t>základe podnetu</w:t>
      </w:r>
      <w:r w:rsidR="0093554B">
        <w:t xml:space="preserve"> alebo</w:t>
      </w:r>
      <w:r w:rsidR="00C8556F">
        <w:t xml:space="preserve"> z </w:t>
      </w:r>
      <w:r w:rsidRPr="009F09B4">
        <w:t>vlastnej iniciatívy dodržiavanie práv osoby</w:t>
      </w:r>
      <w:r w:rsidR="000E31F7">
        <w:t xml:space="preserve"> so </w:t>
      </w:r>
      <w:r w:rsidRPr="009F09B4">
        <w:t xml:space="preserve">zdravotným postihnutím, </w:t>
      </w:r>
    </w:p>
    <w:p w14:paraId="161AD72F" w14:textId="3C2F227E" w:rsidR="00592143" w:rsidRPr="009F09B4" w:rsidRDefault="00592143" w:rsidP="009F09B4">
      <w:pPr>
        <w:pStyle w:val="Bezriadkovania"/>
        <w:numPr>
          <w:ilvl w:val="0"/>
          <w:numId w:val="102"/>
        </w:numPr>
        <w:ind w:left="567" w:hanging="283"/>
      </w:pPr>
      <w:r w:rsidRPr="009F09B4">
        <w:t>monitoruje dodržiavanie práv osoby</w:t>
      </w:r>
      <w:r w:rsidR="000E31F7">
        <w:t xml:space="preserve"> so </w:t>
      </w:r>
      <w:r w:rsidRPr="009F09B4">
        <w:t>zdravotným postihnutím najmä vykonávaním nezávislého zisťovania plnenia záväzkov vyplývajúcich</w:t>
      </w:r>
      <w:r w:rsidR="00C8556F">
        <w:t xml:space="preserve"> z </w:t>
      </w:r>
      <w:r w:rsidRPr="009F09B4">
        <w:t>medzinárodných zmlúv, ktorými je Slovenská republika viazaná</w:t>
      </w:r>
      <w:r w:rsidR="0093554B">
        <w:t xml:space="preserve"> a </w:t>
      </w:r>
      <w:r w:rsidRPr="009F09B4">
        <w:t>uskutočňovaním výskumov</w:t>
      </w:r>
      <w:r w:rsidR="0093554B">
        <w:t xml:space="preserve"> a </w:t>
      </w:r>
      <w:r w:rsidRPr="009F09B4">
        <w:t>prieskumov</w:t>
      </w:r>
      <w:r w:rsidR="00A4335F">
        <w:t xml:space="preserve"> na </w:t>
      </w:r>
      <w:r w:rsidRPr="009F09B4">
        <w:t>sledovanie stavu</w:t>
      </w:r>
      <w:r w:rsidR="0093554B">
        <w:t xml:space="preserve"> a </w:t>
      </w:r>
      <w:r w:rsidRPr="009F09B4">
        <w:t>vývoja</w:t>
      </w:r>
      <w:r w:rsidR="000E31F7">
        <w:t xml:space="preserve"> v </w:t>
      </w:r>
      <w:r w:rsidRPr="009F09B4">
        <w:t>oblasti práv osôb</w:t>
      </w:r>
      <w:r w:rsidR="000E31F7">
        <w:t xml:space="preserve"> so </w:t>
      </w:r>
      <w:r w:rsidRPr="009F09B4">
        <w:t>zdravotným postihnutím.</w:t>
      </w:r>
    </w:p>
  </w:footnote>
  <w:footnote w:id="124">
    <w:p w14:paraId="1EBDDB0D" w14:textId="33D05F7E" w:rsidR="00592143" w:rsidRPr="009F09B4" w:rsidRDefault="00592143"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10</w:t>
      </w:r>
      <w:r w:rsidR="00433AF2">
        <w:rPr>
          <w:rFonts w:ascii="Arial" w:hAnsi="Arial" w:cs="Arial"/>
          <w:sz w:val="16"/>
          <w:szCs w:val="16"/>
        </w:rPr>
        <w:t xml:space="preserve"> ods. </w:t>
      </w:r>
      <w:r w:rsidRPr="009F09B4">
        <w:rPr>
          <w:rFonts w:ascii="Arial" w:hAnsi="Arial" w:cs="Arial"/>
          <w:sz w:val="16"/>
          <w:szCs w:val="16"/>
        </w:rPr>
        <w:t>2</w:t>
      </w:r>
      <w:r w:rsidR="00433AF2">
        <w:rPr>
          <w:rFonts w:ascii="Arial" w:hAnsi="Arial" w:cs="Arial"/>
          <w:sz w:val="16"/>
          <w:szCs w:val="16"/>
        </w:rPr>
        <w:t xml:space="preserve"> písm. </w:t>
      </w:r>
      <w:r w:rsidRPr="009F09B4">
        <w:rPr>
          <w:rFonts w:ascii="Arial" w:hAnsi="Arial" w:cs="Arial"/>
          <w:sz w:val="16"/>
          <w:szCs w:val="16"/>
        </w:rPr>
        <w:t>f) zákona</w:t>
      </w:r>
      <w:r w:rsidR="00A4335F">
        <w:rPr>
          <w:rFonts w:ascii="Arial" w:hAnsi="Arial" w:cs="Arial"/>
          <w:sz w:val="16"/>
          <w:szCs w:val="16"/>
        </w:rPr>
        <w:t xml:space="preserve"> o </w:t>
      </w:r>
      <w:r w:rsidRPr="009F09B4">
        <w:rPr>
          <w:rFonts w:ascii="Arial" w:hAnsi="Arial" w:cs="Arial"/>
          <w:sz w:val="16"/>
          <w:szCs w:val="16"/>
        </w:rPr>
        <w:t>komisároch k</w:t>
      </w:r>
      <w:r w:rsidRPr="009F09B4">
        <w:rPr>
          <w:rFonts w:ascii="Arial" w:hAnsi="Arial" w:cs="Arial"/>
          <w:sz w:val="16"/>
          <w:szCs w:val="16"/>
          <w:shd w:val="clear" w:color="auto" w:fill="FFFFFF"/>
        </w:rPr>
        <w:t>omisár</w:t>
      </w:r>
      <w:r w:rsidR="000E31F7">
        <w:rPr>
          <w:rFonts w:ascii="Arial" w:hAnsi="Arial" w:cs="Arial"/>
          <w:sz w:val="16"/>
          <w:szCs w:val="16"/>
          <w:shd w:val="clear" w:color="auto" w:fill="FFFFFF"/>
        </w:rPr>
        <w:t xml:space="preserve"> pre </w:t>
      </w:r>
      <w:r w:rsidRPr="009F09B4">
        <w:rPr>
          <w:rFonts w:ascii="Arial" w:hAnsi="Arial" w:cs="Arial"/>
          <w:sz w:val="16"/>
          <w:szCs w:val="16"/>
          <w:shd w:val="clear" w:color="auto" w:fill="FFFFFF"/>
        </w:rPr>
        <w:t>osoby</w:t>
      </w:r>
      <w:r w:rsidR="000E31F7">
        <w:rPr>
          <w:rFonts w:ascii="Arial" w:hAnsi="Arial" w:cs="Arial"/>
          <w:sz w:val="16"/>
          <w:szCs w:val="16"/>
          <w:shd w:val="clear" w:color="auto" w:fill="FFFFFF"/>
        </w:rPr>
        <w:t xml:space="preserve"> so </w:t>
      </w:r>
      <w:r w:rsidRPr="009F09B4">
        <w:rPr>
          <w:rFonts w:ascii="Arial" w:hAnsi="Arial" w:cs="Arial"/>
          <w:sz w:val="16"/>
          <w:szCs w:val="16"/>
          <w:shd w:val="clear" w:color="auto" w:fill="FFFFFF"/>
        </w:rPr>
        <w:t>zdravotným postihnutím je oprávnený navrhovať prostriedky nápravy podľa výsledkov posúdenia podľa odseku 1</w:t>
      </w:r>
      <w:r w:rsidR="00433AF2">
        <w:rPr>
          <w:rFonts w:ascii="Arial" w:hAnsi="Arial" w:cs="Arial"/>
          <w:sz w:val="16"/>
          <w:szCs w:val="16"/>
          <w:shd w:val="clear" w:color="auto" w:fill="FFFFFF"/>
        </w:rPr>
        <w:t xml:space="preserve"> písm. </w:t>
      </w:r>
      <w:r w:rsidRPr="009F09B4">
        <w:rPr>
          <w:rFonts w:ascii="Arial" w:hAnsi="Arial" w:cs="Arial"/>
          <w:sz w:val="16"/>
          <w:szCs w:val="16"/>
          <w:shd w:val="clear" w:color="auto" w:fill="FFFFFF"/>
        </w:rPr>
        <w:t>a)</w:t>
      </w:r>
      <w:r w:rsidR="0093554B">
        <w:rPr>
          <w:rFonts w:ascii="Arial" w:hAnsi="Arial" w:cs="Arial"/>
          <w:sz w:val="16"/>
          <w:szCs w:val="16"/>
          <w:shd w:val="clear" w:color="auto" w:fill="FFFFFF"/>
        </w:rPr>
        <w:t xml:space="preserve"> alebo </w:t>
      </w:r>
      <w:r w:rsidRPr="009F09B4">
        <w:rPr>
          <w:rFonts w:ascii="Arial" w:hAnsi="Arial" w:cs="Arial"/>
          <w:sz w:val="16"/>
          <w:szCs w:val="16"/>
          <w:shd w:val="clear" w:color="auto" w:fill="FFFFFF"/>
        </w:rPr>
        <w:t>podľa výsledkov monitorovacej činnosti podľa odseku 1</w:t>
      </w:r>
      <w:r w:rsidR="00433AF2">
        <w:rPr>
          <w:rFonts w:ascii="Arial" w:hAnsi="Arial" w:cs="Arial"/>
          <w:sz w:val="16"/>
          <w:szCs w:val="16"/>
          <w:shd w:val="clear" w:color="auto" w:fill="FFFFFF"/>
        </w:rPr>
        <w:t xml:space="preserve"> písm. </w:t>
      </w:r>
      <w:r w:rsidRPr="009F09B4">
        <w:rPr>
          <w:rFonts w:ascii="Arial" w:hAnsi="Arial" w:cs="Arial"/>
          <w:sz w:val="16"/>
          <w:szCs w:val="16"/>
          <w:shd w:val="clear" w:color="auto" w:fill="FFFFFF"/>
        </w:rPr>
        <w:t xml:space="preserve">b). </w:t>
      </w:r>
    </w:p>
  </w:footnote>
  <w:footnote w:id="125">
    <w:p w14:paraId="5134BB65" w14:textId="2CA2DC0A" w:rsidR="00592143" w:rsidRPr="009F09B4" w:rsidRDefault="0059214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Prijaté Výborom</w:t>
      </w:r>
      <w:r w:rsidR="00A4335F">
        <w:rPr>
          <w:rFonts w:ascii="Arial" w:hAnsi="Arial" w:cs="Arial"/>
          <w:sz w:val="16"/>
          <w:szCs w:val="16"/>
        </w:rPr>
        <w:t xml:space="preserve"> na </w:t>
      </w:r>
      <w:r w:rsidRPr="009F09B4">
        <w:rPr>
          <w:rFonts w:ascii="Arial" w:hAnsi="Arial" w:cs="Arial"/>
          <w:sz w:val="16"/>
          <w:szCs w:val="16"/>
        </w:rPr>
        <w:t>jeho pätnástom zasadnutí (29. marec</w:t>
      </w:r>
      <w:r w:rsidR="0093554B">
        <w:rPr>
          <w:rFonts w:ascii="Arial" w:hAnsi="Arial" w:cs="Arial"/>
          <w:sz w:val="16"/>
          <w:szCs w:val="16"/>
        </w:rPr>
        <w:t> -</w:t>
      </w:r>
      <w:r w:rsidRPr="009F09B4">
        <w:rPr>
          <w:rFonts w:ascii="Arial" w:hAnsi="Arial" w:cs="Arial"/>
          <w:sz w:val="16"/>
          <w:szCs w:val="16"/>
        </w:rPr>
        <w:t xml:space="preserve"> 21. apríl 2016).</w:t>
      </w:r>
    </w:p>
  </w:footnote>
  <w:footnote w:id="126">
    <w:p w14:paraId="364DC18D" w14:textId="0659981D" w:rsidR="00470F0B" w:rsidRPr="009F09B4" w:rsidRDefault="00470F0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6434DB" w:rsidRPr="009F09B4">
        <w:rPr>
          <w:rFonts w:ascii="Arial" w:hAnsi="Arial" w:cs="Arial"/>
          <w:sz w:val="16"/>
          <w:szCs w:val="16"/>
        </w:rPr>
        <w:tab/>
      </w:r>
      <w:r w:rsidRPr="009F09B4">
        <w:rPr>
          <w:rFonts w:ascii="Arial" w:hAnsi="Arial" w:cs="Arial"/>
          <w:sz w:val="16"/>
          <w:szCs w:val="16"/>
        </w:rPr>
        <w:t>Zákon</w:t>
      </w:r>
      <w:r w:rsidR="00433AF2">
        <w:rPr>
          <w:rFonts w:ascii="Arial" w:hAnsi="Arial" w:cs="Arial"/>
          <w:sz w:val="16"/>
          <w:szCs w:val="16"/>
        </w:rPr>
        <w:t xml:space="preserve"> č. </w:t>
      </w:r>
      <w:r w:rsidRPr="009F09B4">
        <w:rPr>
          <w:rFonts w:ascii="Arial" w:hAnsi="Arial" w:cs="Arial"/>
          <w:sz w:val="16"/>
          <w:szCs w:val="16"/>
        </w:rPr>
        <w:t xml:space="preserve">176/2015 </w:t>
      </w:r>
      <w:r w:rsidR="00433AF2">
        <w:rPr>
          <w:rFonts w:ascii="Arial" w:hAnsi="Arial" w:cs="Arial"/>
          <w:sz w:val="16"/>
          <w:szCs w:val="16"/>
        </w:rPr>
        <w:t>Z. z.</w:t>
      </w:r>
    </w:p>
  </w:footnote>
  <w:footnote w:id="127">
    <w:p w14:paraId="63D3AE84" w14:textId="712E2C95" w:rsidR="006434DB" w:rsidRPr="009F09B4" w:rsidRDefault="006434D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Napr. Občiansky zákonník, Zákon</w:t>
      </w:r>
      <w:r w:rsidR="00A4335F">
        <w:rPr>
          <w:rFonts w:ascii="Arial" w:hAnsi="Arial" w:cs="Arial"/>
          <w:sz w:val="16"/>
          <w:szCs w:val="16"/>
        </w:rPr>
        <w:t xml:space="preserve"> o </w:t>
      </w:r>
      <w:r w:rsidRPr="009F09B4">
        <w:rPr>
          <w:rFonts w:ascii="Arial" w:hAnsi="Arial" w:cs="Arial"/>
          <w:sz w:val="16"/>
          <w:szCs w:val="16"/>
        </w:rPr>
        <w:t>sociálych službách, Zákon</w:t>
      </w:r>
      <w:r w:rsidR="00A4335F">
        <w:rPr>
          <w:rFonts w:ascii="Arial" w:hAnsi="Arial" w:cs="Arial"/>
          <w:sz w:val="16"/>
          <w:szCs w:val="16"/>
        </w:rPr>
        <w:t xml:space="preserve"> o </w:t>
      </w:r>
      <w:r w:rsidRPr="009F09B4">
        <w:rPr>
          <w:rFonts w:ascii="Arial" w:hAnsi="Arial" w:cs="Arial"/>
          <w:sz w:val="16"/>
          <w:szCs w:val="16"/>
        </w:rPr>
        <w:t>rodine.</w:t>
      </w:r>
    </w:p>
  </w:footnote>
  <w:footnote w:id="128">
    <w:p w14:paraId="4ADAF8C3" w14:textId="37730CA1" w:rsidR="006434DB" w:rsidRPr="009F09B4" w:rsidRDefault="006434D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hyperlink r:id="rId10" w:history="1">
        <w:r w:rsidRPr="009F09B4">
          <w:rPr>
            <w:rStyle w:val="Hypertextovprepojenie"/>
            <w:rFonts w:ascii="Arial" w:hAnsi="Arial" w:cs="Arial"/>
            <w:sz w:val="16"/>
            <w:szCs w:val="16"/>
          </w:rPr>
          <w:t>npdi.gov.sk/co-je-deinstucionalizacia/index.html?csrt=748625163270009422</w:t>
        </w:r>
        <w:r w:rsidR="009F09B4" w:rsidRPr="009F09B4">
          <w:rPr>
            <w:rStyle w:val="Hypertextovprepojenie"/>
            <w:rFonts w:ascii="Arial" w:hAnsi="Arial" w:cs="Arial"/>
            <w:sz w:val="16"/>
            <w:szCs w:val="16"/>
          </w:rPr>
          <w:t>0</w:t>
        </w:r>
      </w:hyperlink>
    </w:p>
  </w:footnote>
  <w:footnote w:id="129">
    <w:p w14:paraId="4D861F84" w14:textId="2392E00D" w:rsidR="006434DB" w:rsidRPr="009F09B4" w:rsidRDefault="006434D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Pr="009F09B4">
        <w:rPr>
          <w:rFonts w:ascii="Arial" w:hAnsi="Arial" w:cs="Arial"/>
          <w:sz w:val="16"/>
          <w:szCs w:val="16"/>
          <w:lang w:eastAsia="sk-SK"/>
        </w:rPr>
        <w:t>Schválená uznesením vlády</w:t>
      </w:r>
      <w:r w:rsidR="00C8556F">
        <w:rPr>
          <w:rFonts w:ascii="Arial" w:hAnsi="Arial" w:cs="Arial"/>
          <w:sz w:val="16"/>
          <w:szCs w:val="16"/>
          <w:lang w:eastAsia="sk-SK"/>
        </w:rPr>
        <w:t> SR</w:t>
      </w:r>
      <w:r w:rsidR="00433AF2">
        <w:rPr>
          <w:rFonts w:ascii="Arial" w:hAnsi="Arial" w:cs="Arial"/>
          <w:sz w:val="16"/>
          <w:szCs w:val="16"/>
          <w:lang w:eastAsia="sk-SK"/>
        </w:rPr>
        <w:t xml:space="preserve"> č. </w:t>
      </w:r>
      <w:r w:rsidRPr="009F09B4">
        <w:rPr>
          <w:rFonts w:ascii="Arial" w:hAnsi="Arial" w:cs="Arial"/>
          <w:sz w:val="16"/>
          <w:szCs w:val="16"/>
          <w:lang w:eastAsia="sk-SK"/>
        </w:rPr>
        <w:t>761/2011</w:t>
      </w:r>
      <w:r w:rsidR="00C8556F">
        <w:rPr>
          <w:rFonts w:ascii="Arial" w:hAnsi="Arial" w:cs="Arial"/>
          <w:sz w:val="16"/>
          <w:szCs w:val="16"/>
          <w:lang w:eastAsia="sk-SK"/>
        </w:rPr>
        <w:t xml:space="preserve"> zo </w:t>
      </w:r>
      <w:r w:rsidRPr="009F09B4">
        <w:rPr>
          <w:rFonts w:ascii="Arial" w:hAnsi="Arial" w:cs="Arial"/>
          <w:sz w:val="16"/>
          <w:szCs w:val="16"/>
          <w:lang w:eastAsia="sk-SK"/>
        </w:rPr>
        <w:t xml:space="preserve">dňa 30. novembra 2011, </w:t>
      </w:r>
      <w:r w:rsidRPr="009F09B4">
        <w:rPr>
          <w:rFonts w:ascii="Arial" w:hAnsi="Arial" w:cs="Arial"/>
          <w:sz w:val="16"/>
          <w:szCs w:val="16"/>
        </w:rPr>
        <w:t xml:space="preserve">Národný projekt </w:t>
      </w:r>
      <w:r w:rsidRPr="009F09B4">
        <w:rPr>
          <w:rFonts w:ascii="Arial" w:hAnsi="Arial" w:cs="Arial"/>
          <w:sz w:val="16"/>
          <w:szCs w:val="16"/>
        </w:rPr>
        <w:t>Deinštitucionalizácie zariadení sociálnych služieb</w:t>
      </w:r>
      <w:r w:rsidR="0093554B">
        <w:rPr>
          <w:rFonts w:ascii="Arial" w:hAnsi="Arial" w:cs="Arial"/>
          <w:sz w:val="16"/>
          <w:szCs w:val="16"/>
        </w:rPr>
        <w:t> -</w:t>
      </w:r>
      <w:r w:rsidRPr="009F09B4">
        <w:rPr>
          <w:rFonts w:ascii="Arial" w:hAnsi="Arial" w:cs="Arial"/>
          <w:sz w:val="16"/>
          <w:szCs w:val="16"/>
        </w:rPr>
        <w:t xml:space="preserve"> </w:t>
      </w:r>
      <w:hyperlink r:id="rId11" w:history="1">
        <w:r w:rsidRPr="009F09B4">
          <w:rPr>
            <w:rStyle w:val="Hypertextovprepojenie"/>
            <w:rFonts w:ascii="Arial" w:hAnsi="Arial" w:cs="Arial"/>
            <w:color w:val="auto"/>
            <w:sz w:val="16"/>
            <w:szCs w:val="16"/>
          </w:rPr>
          <w:t>npdi.gov.sk</w:t>
        </w:r>
      </w:hyperlink>
      <w:r w:rsidRPr="009F09B4">
        <w:rPr>
          <w:rFonts w:ascii="Arial" w:hAnsi="Arial" w:cs="Arial"/>
          <w:sz w:val="16"/>
          <w:szCs w:val="16"/>
          <w:lang w:eastAsia="sk-SK"/>
        </w:rPr>
        <w:t>.</w:t>
      </w:r>
      <w:r w:rsidR="0093554B">
        <w:rPr>
          <w:rFonts w:ascii="Arial" w:hAnsi="Arial" w:cs="Arial"/>
          <w:sz w:val="16"/>
          <w:szCs w:val="16"/>
          <w:lang w:eastAsia="sk-SK"/>
        </w:rPr>
        <w:t xml:space="preserve"> a</w:t>
      </w:r>
      <w:r w:rsidR="000E31F7">
        <w:rPr>
          <w:rFonts w:ascii="Arial" w:hAnsi="Arial" w:cs="Arial"/>
          <w:sz w:val="16"/>
          <w:szCs w:val="16"/>
          <w:lang w:eastAsia="sk-SK"/>
        </w:rPr>
        <w:t xml:space="preserve"> v </w:t>
      </w:r>
      <w:r w:rsidRPr="009F09B4">
        <w:rPr>
          <w:rFonts w:ascii="Arial" w:hAnsi="Arial" w:cs="Arial"/>
          <w:sz w:val="16"/>
          <w:szCs w:val="16"/>
        </w:rPr>
        <w:t>decembri 2011 Národný akčný plán prechodu</w:t>
      </w:r>
      <w:r w:rsidR="00C8556F">
        <w:rPr>
          <w:rFonts w:ascii="Arial" w:hAnsi="Arial" w:cs="Arial"/>
          <w:sz w:val="16"/>
          <w:szCs w:val="16"/>
        </w:rPr>
        <w:t xml:space="preserve"> z </w:t>
      </w:r>
      <w:r w:rsidRPr="009F09B4">
        <w:rPr>
          <w:rFonts w:ascii="Arial" w:hAnsi="Arial" w:cs="Arial"/>
          <w:sz w:val="16"/>
          <w:szCs w:val="16"/>
        </w:rPr>
        <w:t>inštitucionálnej</w:t>
      </w:r>
      <w:r w:rsidR="00A4335F">
        <w:rPr>
          <w:rFonts w:ascii="Arial" w:hAnsi="Arial" w:cs="Arial"/>
          <w:sz w:val="16"/>
          <w:szCs w:val="16"/>
        </w:rPr>
        <w:t xml:space="preserve"> na </w:t>
      </w:r>
      <w:r w:rsidRPr="009F09B4">
        <w:rPr>
          <w:rFonts w:ascii="Arial" w:hAnsi="Arial" w:cs="Arial"/>
          <w:sz w:val="16"/>
          <w:szCs w:val="16"/>
        </w:rPr>
        <w:t>komunitnú starostlivosť</w:t>
      </w:r>
      <w:r w:rsidR="000E31F7">
        <w:rPr>
          <w:rFonts w:ascii="Arial" w:hAnsi="Arial" w:cs="Arial"/>
          <w:sz w:val="16"/>
          <w:szCs w:val="16"/>
        </w:rPr>
        <w:t xml:space="preserve"> v </w:t>
      </w:r>
      <w:r w:rsidRPr="009F09B4">
        <w:rPr>
          <w:rFonts w:ascii="Arial" w:hAnsi="Arial" w:cs="Arial"/>
          <w:sz w:val="16"/>
          <w:szCs w:val="16"/>
        </w:rPr>
        <w:t>systéme sociálnych služieb</w:t>
      </w:r>
      <w:r w:rsidR="00A4335F">
        <w:rPr>
          <w:rFonts w:ascii="Arial" w:hAnsi="Arial" w:cs="Arial"/>
          <w:sz w:val="16"/>
          <w:szCs w:val="16"/>
        </w:rPr>
        <w:t xml:space="preserve"> na </w:t>
      </w:r>
      <w:r w:rsidRPr="009F09B4">
        <w:rPr>
          <w:rFonts w:ascii="Arial" w:hAnsi="Arial" w:cs="Arial"/>
          <w:sz w:val="16"/>
          <w:szCs w:val="16"/>
        </w:rPr>
        <w:t>roky 2012 – 2015</w:t>
      </w:r>
      <w:r w:rsidR="0093554B">
        <w:rPr>
          <w:rFonts w:ascii="Arial" w:hAnsi="Arial" w:cs="Arial"/>
          <w:sz w:val="16"/>
          <w:szCs w:val="16"/>
        </w:rPr>
        <w:t xml:space="preserve"> a</w:t>
      </w:r>
      <w:r w:rsidR="000E31F7">
        <w:rPr>
          <w:rFonts w:ascii="Arial" w:hAnsi="Arial" w:cs="Arial"/>
          <w:sz w:val="16"/>
          <w:szCs w:val="16"/>
        </w:rPr>
        <w:t xml:space="preserve"> v </w:t>
      </w:r>
      <w:r w:rsidRPr="009F09B4">
        <w:rPr>
          <w:rFonts w:ascii="Arial" w:hAnsi="Arial" w:cs="Arial"/>
          <w:sz w:val="16"/>
          <w:szCs w:val="16"/>
        </w:rPr>
        <w:t>decembri 2014 Národné priority rozvoja sociálnych služieb</w:t>
      </w:r>
      <w:r w:rsidR="00A4335F">
        <w:rPr>
          <w:rFonts w:ascii="Arial" w:hAnsi="Arial" w:cs="Arial"/>
          <w:sz w:val="16"/>
          <w:szCs w:val="16"/>
        </w:rPr>
        <w:t xml:space="preserve"> na </w:t>
      </w:r>
      <w:r w:rsidRPr="009F09B4">
        <w:rPr>
          <w:rFonts w:ascii="Arial" w:hAnsi="Arial" w:cs="Arial"/>
          <w:sz w:val="16"/>
          <w:szCs w:val="16"/>
        </w:rPr>
        <w:t>roky 2015 – 2020.</w:t>
      </w:r>
    </w:p>
  </w:footnote>
  <w:footnote w:id="130">
    <w:p w14:paraId="5084E3C8" w14:textId="41DB7FD7" w:rsidR="006434DB" w:rsidRPr="009F09B4" w:rsidRDefault="006434D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bookmarkStart w:id="331" w:name="_Hlk98837591"/>
      <w:r w:rsidRPr="009F09B4">
        <w:rPr>
          <w:rFonts w:ascii="Arial" w:hAnsi="Arial" w:cs="Arial"/>
          <w:sz w:val="16"/>
          <w:szCs w:val="16"/>
        </w:rPr>
        <w:tab/>
      </w:r>
      <w:hyperlink r:id="rId12" w:history="1">
        <w:r w:rsidR="009F09B4" w:rsidRPr="009F09B4">
          <w:rPr>
            <w:rStyle w:val="Hypertextovprepojenie"/>
            <w:rFonts w:ascii="Arial" w:hAnsi="Arial" w:cs="Arial"/>
            <w:sz w:val="16"/>
            <w:szCs w:val="16"/>
          </w:rPr>
          <w:t>npdi.gov.sk/o-projekte/zapojene-subjekty/index.html</w:t>
        </w:r>
      </w:hyperlink>
      <w:bookmarkEnd w:id="331"/>
    </w:p>
  </w:footnote>
  <w:footnote w:id="131">
    <w:p w14:paraId="152352CA" w14:textId="15A77AB3" w:rsidR="006434DB" w:rsidRPr="009F09B4" w:rsidRDefault="006434DB" w:rsidP="00134531">
      <w:pPr>
        <w:pStyle w:val="Bezriadkovania"/>
        <w:ind w:hanging="284"/>
      </w:pPr>
      <w:r w:rsidRPr="009F09B4">
        <w:rPr>
          <w:rStyle w:val="Odkaznapoznmkupodiarou"/>
        </w:rPr>
        <w:footnoteRef/>
      </w:r>
      <w:r w:rsidRPr="009F09B4">
        <w:t xml:space="preserve"> </w:t>
      </w:r>
      <w:r w:rsidRPr="009F09B4">
        <w:tab/>
        <w:t>Všetky zverejnené údaje sú aktuálne</w:t>
      </w:r>
      <w:r w:rsidR="0093554B">
        <w:t xml:space="preserve"> ku </w:t>
      </w:r>
      <w:r w:rsidRPr="009F09B4">
        <w:t>dňu vykonania monitoringu</w:t>
      </w:r>
      <w:r w:rsidR="000E31F7">
        <w:t xml:space="preserve"> v </w:t>
      </w:r>
      <w:r w:rsidRPr="009F09B4">
        <w:t>zariadení sociálnych služieb.</w:t>
      </w:r>
    </w:p>
  </w:footnote>
  <w:footnote w:id="132">
    <w:p w14:paraId="072BCEC7" w14:textId="05D611AA" w:rsidR="006434DB" w:rsidRPr="009F09B4" w:rsidRDefault="006434DB" w:rsidP="00134531">
      <w:pPr>
        <w:pStyle w:val="Bezriadkovania"/>
        <w:ind w:hanging="284"/>
      </w:pPr>
      <w:r w:rsidRPr="009F09B4">
        <w:rPr>
          <w:rStyle w:val="Odkaznapoznmkupodiarou"/>
        </w:rPr>
        <w:footnoteRef/>
      </w:r>
      <w:r w:rsidRPr="009F09B4">
        <w:t xml:space="preserve"> </w:t>
      </w:r>
      <w:r w:rsidRPr="009F09B4">
        <w:tab/>
        <w:t>Všetky zverejnené údaje sú aktuálne</w:t>
      </w:r>
      <w:r w:rsidR="0093554B">
        <w:t xml:space="preserve"> ku </w:t>
      </w:r>
      <w:r w:rsidRPr="009F09B4">
        <w:t>dňu vykonania monitoringu</w:t>
      </w:r>
      <w:r w:rsidR="000E31F7">
        <w:t xml:space="preserve"> v </w:t>
      </w:r>
      <w:r w:rsidRPr="009F09B4">
        <w:t>zariadení sociálnych služieb.</w:t>
      </w:r>
    </w:p>
  </w:footnote>
  <w:footnote w:id="133">
    <w:p w14:paraId="4C11754A" w14:textId="79386BD5" w:rsidR="006434DB" w:rsidRPr="009F09B4" w:rsidRDefault="006434D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 xml:space="preserve">Ustanovenie </w:t>
      </w:r>
      <w:r w:rsidR="00433AF2">
        <w:rPr>
          <w:rFonts w:ascii="Arial" w:hAnsi="Arial" w:cs="Arial"/>
          <w:sz w:val="16"/>
          <w:szCs w:val="16"/>
        </w:rPr>
        <w:t>§ </w:t>
      </w:r>
      <w:r w:rsidRPr="009F09B4">
        <w:rPr>
          <w:rFonts w:ascii="Arial" w:hAnsi="Arial" w:cs="Arial"/>
          <w:sz w:val="16"/>
          <w:szCs w:val="16"/>
        </w:rPr>
        <w:t>6</w:t>
      </w:r>
      <w:r w:rsidR="00433AF2">
        <w:rPr>
          <w:rFonts w:ascii="Arial" w:hAnsi="Arial" w:cs="Arial"/>
          <w:sz w:val="16"/>
          <w:szCs w:val="16"/>
        </w:rPr>
        <w:t xml:space="preserve"> ods. </w:t>
      </w:r>
      <w:r w:rsidRPr="009F09B4">
        <w:rPr>
          <w:rFonts w:ascii="Arial" w:hAnsi="Arial" w:cs="Arial"/>
          <w:sz w:val="16"/>
          <w:szCs w:val="16"/>
        </w:rPr>
        <w:t>2 Zákona</w:t>
      </w:r>
      <w:r w:rsidR="00A4335F">
        <w:rPr>
          <w:rFonts w:ascii="Arial" w:hAnsi="Arial" w:cs="Arial"/>
          <w:sz w:val="16"/>
          <w:szCs w:val="16"/>
        </w:rPr>
        <w:t xml:space="preserve"> o </w:t>
      </w:r>
      <w:r w:rsidRPr="009F09B4">
        <w:rPr>
          <w:rFonts w:ascii="Arial" w:hAnsi="Arial" w:cs="Arial"/>
          <w:sz w:val="16"/>
          <w:szCs w:val="16"/>
        </w:rPr>
        <w:t>sociálnych službách.</w:t>
      </w:r>
    </w:p>
  </w:footnote>
  <w:footnote w:id="134">
    <w:p w14:paraId="49BA70D8" w14:textId="6F9BF47A" w:rsidR="00D95E19" w:rsidRPr="009F09B4" w:rsidRDefault="00D95E19"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PEG (</w:t>
      </w:r>
      <w:r w:rsidRPr="009F09B4">
        <w:rPr>
          <w:rFonts w:ascii="Arial" w:hAnsi="Arial" w:cs="Arial"/>
          <w:sz w:val="16"/>
          <w:szCs w:val="16"/>
        </w:rPr>
        <w:t>perkutánna endoskopická gastrostómia) je endoskopicky zavedená sonda</w:t>
      </w:r>
      <w:r w:rsidR="00A4335F">
        <w:rPr>
          <w:rFonts w:ascii="Arial" w:hAnsi="Arial" w:cs="Arial"/>
          <w:sz w:val="16"/>
          <w:szCs w:val="16"/>
        </w:rPr>
        <w:t xml:space="preserve"> na </w:t>
      </w:r>
      <w:r w:rsidRPr="009F09B4">
        <w:rPr>
          <w:rFonts w:ascii="Arial" w:hAnsi="Arial" w:cs="Arial"/>
          <w:sz w:val="16"/>
          <w:szCs w:val="16"/>
        </w:rPr>
        <w:t>podávanie výživy</w:t>
      </w:r>
      <w:r w:rsidR="0093554B">
        <w:rPr>
          <w:rFonts w:ascii="Arial" w:hAnsi="Arial" w:cs="Arial"/>
          <w:sz w:val="16"/>
          <w:szCs w:val="16"/>
        </w:rPr>
        <w:t xml:space="preserve"> do </w:t>
      </w:r>
      <w:r w:rsidRPr="009F09B4">
        <w:rPr>
          <w:rFonts w:ascii="Arial" w:hAnsi="Arial" w:cs="Arial"/>
          <w:sz w:val="16"/>
          <w:szCs w:val="16"/>
        </w:rPr>
        <w:t>žalúdka. Sonda ústi</w:t>
      </w:r>
      <w:r w:rsidR="00A4335F">
        <w:rPr>
          <w:rFonts w:ascii="Arial" w:hAnsi="Arial" w:cs="Arial"/>
          <w:sz w:val="16"/>
          <w:szCs w:val="16"/>
        </w:rPr>
        <w:t xml:space="preserve"> na </w:t>
      </w:r>
      <w:r w:rsidRPr="009F09B4">
        <w:rPr>
          <w:rFonts w:ascii="Arial" w:hAnsi="Arial" w:cs="Arial"/>
          <w:sz w:val="16"/>
          <w:szCs w:val="16"/>
        </w:rPr>
        <w:t>jednej strane</w:t>
      </w:r>
      <w:r w:rsidR="00A4335F">
        <w:rPr>
          <w:rFonts w:ascii="Arial" w:hAnsi="Arial" w:cs="Arial"/>
          <w:sz w:val="16"/>
          <w:szCs w:val="16"/>
        </w:rPr>
        <w:t xml:space="preserve"> na </w:t>
      </w:r>
      <w:r w:rsidRPr="009F09B4">
        <w:rPr>
          <w:rFonts w:ascii="Arial" w:hAnsi="Arial" w:cs="Arial"/>
          <w:sz w:val="16"/>
          <w:szCs w:val="16"/>
        </w:rPr>
        <w:t>koži</w:t>
      </w:r>
      <w:r w:rsidR="0093554B">
        <w:rPr>
          <w:rFonts w:ascii="Arial" w:hAnsi="Arial" w:cs="Arial"/>
          <w:sz w:val="16"/>
          <w:szCs w:val="16"/>
        </w:rPr>
        <w:t xml:space="preserve"> a</w:t>
      </w:r>
      <w:r w:rsidR="00A4335F">
        <w:rPr>
          <w:rFonts w:ascii="Arial" w:hAnsi="Arial" w:cs="Arial"/>
          <w:sz w:val="16"/>
          <w:szCs w:val="16"/>
        </w:rPr>
        <w:t xml:space="preserve"> na </w:t>
      </w:r>
      <w:r w:rsidRPr="009F09B4">
        <w:rPr>
          <w:rFonts w:ascii="Arial" w:hAnsi="Arial" w:cs="Arial"/>
          <w:sz w:val="16"/>
          <w:szCs w:val="16"/>
        </w:rPr>
        <w:t>druhej</w:t>
      </w:r>
      <w:r w:rsidR="0093554B">
        <w:rPr>
          <w:rFonts w:ascii="Arial" w:hAnsi="Arial" w:cs="Arial"/>
          <w:sz w:val="16"/>
          <w:szCs w:val="16"/>
        </w:rPr>
        <w:t xml:space="preserve"> do </w:t>
      </w:r>
      <w:r w:rsidRPr="009F09B4">
        <w:rPr>
          <w:rFonts w:ascii="Arial" w:hAnsi="Arial" w:cs="Arial"/>
          <w:sz w:val="16"/>
          <w:szCs w:val="16"/>
        </w:rPr>
        <w:t>žalúdka, takže umožňuje priame podávanie výživy. PEG je určená</w:t>
      </w:r>
      <w:r w:rsidR="000E31F7">
        <w:rPr>
          <w:rFonts w:ascii="Arial" w:hAnsi="Arial" w:cs="Arial"/>
          <w:sz w:val="16"/>
          <w:szCs w:val="16"/>
        </w:rPr>
        <w:t xml:space="preserve"> pre </w:t>
      </w:r>
      <w:r w:rsidRPr="009F09B4">
        <w:rPr>
          <w:rFonts w:ascii="Arial" w:hAnsi="Arial" w:cs="Arial"/>
          <w:sz w:val="16"/>
          <w:szCs w:val="16"/>
        </w:rPr>
        <w:t>pacientov, ktorí nemôžu prijímať stravu perorálne (ústami)</w:t>
      </w:r>
      <w:r w:rsidR="0093554B">
        <w:rPr>
          <w:rFonts w:ascii="Arial" w:hAnsi="Arial" w:cs="Arial"/>
          <w:sz w:val="16"/>
          <w:szCs w:val="16"/>
        </w:rPr>
        <w:t xml:space="preserve"> alebo </w:t>
      </w:r>
      <w:r w:rsidRPr="009F09B4">
        <w:rPr>
          <w:rFonts w:ascii="Arial" w:hAnsi="Arial" w:cs="Arial"/>
          <w:sz w:val="16"/>
          <w:szCs w:val="16"/>
        </w:rPr>
        <w:t>ju prijímajú len</w:t>
      </w:r>
      <w:r w:rsidR="000E31F7">
        <w:rPr>
          <w:rFonts w:ascii="Arial" w:hAnsi="Arial" w:cs="Arial"/>
          <w:sz w:val="16"/>
          <w:szCs w:val="16"/>
        </w:rPr>
        <w:t xml:space="preserve"> v </w:t>
      </w:r>
      <w:r w:rsidRPr="009F09B4">
        <w:rPr>
          <w:rFonts w:ascii="Arial" w:hAnsi="Arial" w:cs="Arial"/>
          <w:sz w:val="16"/>
          <w:szCs w:val="16"/>
        </w:rPr>
        <w:t>obmedzenom objeme,</w:t>
      </w:r>
      <w:r w:rsidR="0093554B">
        <w:rPr>
          <w:rFonts w:ascii="Arial" w:hAnsi="Arial" w:cs="Arial"/>
          <w:sz w:val="16"/>
          <w:szCs w:val="16"/>
        </w:rPr>
        <w:t xml:space="preserve"> a </w:t>
      </w:r>
      <w:r w:rsidRPr="009F09B4">
        <w:rPr>
          <w:rFonts w:ascii="Arial" w:hAnsi="Arial" w:cs="Arial"/>
          <w:sz w:val="16"/>
          <w:szCs w:val="16"/>
        </w:rPr>
        <w:t>to najmä dlhší čas.</w:t>
      </w:r>
    </w:p>
  </w:footnote>
  <w:footnote w:id="135">
    <w:p w14:paraId="29E3B556" w14:textId="60927043" w:rsidR="00D95E19" w:rsidRPr="009F09B4" w:rsidRDefault="00D95E19" w:rsidP="00134531">
      <w:pPr>
        <w:spacing w:line="240" w:lineRule="auto"/>
        <w:ind w:left="284" w:hanging="284"/>
        <w:contextualSpacing/>
        <w:rPr>
          <w:rFonts w:eastAsia="Times New Roman" w:cs="Arial"/>
          <w:bCs/>
          <w:sz w:val="16"/>
          <w:szCs w:val="16"/>
          <w:lang w:eastAsia="sk-SK"/>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r>
      <w:r w:rsidRPr="009F09B4">
        <w:rPr>
          <w:rFonts w:eastAsia="Times New Roman" w:cs="Arial"/>
          <w:bCs/>
          <w:sz w:val="16"/>
          <w:szCs w:val="16"/>
          <w:lang w:eastAsia="sk-SK"/>
        </w:rPr>
        <w:t>Vyhláška Ministerstva zdravotníctva Slovenskej republiky</w:t>
      </w:r>
      <w:r w:rsidR="00433AF2">
        <w:rPr>
          <w:rFonts w:eastAsia="Times New Roman" w:cs="Arial"/>
          <w:bCs/>
          <w:sz w:val="16"/>
          <w:szCs w:val="16"/>
          <w:lang w:eastAsia="sk-SK"/>
        </w:rPr>
        <w:t xml:space="preserve"> č. </w:t>
      </w:r>
      <w:r w:rsidRPr="009F09B4">
        <w:rPr>
          <w:rFonts w:eastAsia="Times New Roman" w:cs="Arial"/>
          <w:bCs/>
          <w:sz w:val="16"/>
          <w:szCs w:val="16"/>
          <w:lang w:eastAsia="sk-SK"/>
        </w:rPr>
        <w:t xml:space="preserve">259/2008 </w:t>
      </w:r>
      <w:r w:rsidR="00433AF2">
        <w:rPr>
          <w:rFonts w:eastAsia="Times New Roman" w:cs="Arial"/>
          <w:bCs/>
          <w:sz w:val="16"/>
          <w:szCs w:val="16"/>
          <w:lang w:eastAsia="sk-SK"/>
        </w:rPr>
        <w:t>Z. z.</w:t>
      </w:r>
      <w:r w:rsidR="00A4335F">
        <w:rPr>
          <w:rFonts w:eastAsia="Times New Roman" w:cs="Arial"/>
          <w:bCs/>
          <w:sz w:val="16"/>
          <w:szCs w:val="16"/>
          <w:lang w:eastAsia="sk-SK"/>
        </w:rPr>
        <w:t xml:space="preserve"> o </w:t>
      </w:r>
      <w:r w:rsidRPr="009F09B4">
        <w:rPr>
          <w:rFonts w:eastAsia="Times New Roman" w:cs="Arial"/>
          <w:bCs/>
          <w:sz w:val="16"/>
          <w:szCs w:val="16"/>
          <w:lang w:eastAsia="sk-SK"/>
        </w:rPr>
        <w:t>podrobnostiach</w:t>
      </w:r>
      <w:r w:rsidR="00A4335F">
        <w:rPr>
          <w:rFonts w:eastAsia="Times New Roman" w:cs="Arial"/>
          <w:bCs/>
          <w:sz w:val="16"/>
          <w:szCs w:val="16"/>
          <w:lang w:eastAsia="sk-SK"/>
        </w:rPr>
        <w:t xml:space="preserve"> o </w:t>
      </w:r>
      <w:r w:rsidRPr="009F09B4">
        <w:rPr>
          <w:rFonts w:eastAsia="Times New Roman" w:cs="Arial"/>
          <w:bCs/>
          <w:sz w:val="16"/>
          <w:szCs w:val="16"/>
          <w:lang w:eastAsia="sk-SK"/>
        </w:rPr>
        <w:t>požiadavkách</w:t>
      </w:r>
      <w:r w:rsidR="00A4335F">
        <w:rPr>
          <w:rFonts w:eastAsia="Times New Roman" w:cs="Arial"/>
          <w:bCs/>
          <w:sz w:val="16"/>
          <w:szCs w:val="16"/>
          <w:lang w:eastAsia="sk-SK"/>
        </w:rPr>
        <w:t xml:space="preserve"> na </w:t>
      </w:r>
      <w:r w:rsidRPr="009F09B4">
        <w:rPr>
          <w:rFonts w:eastAsia="Times New Roman" w:cs="Arial"/>
          <w:bCs/>
          <w:sz w:val="16"/>
          <w:szCs w:val="16"/>
          <w:lang w:eastAsia="sk-SK"/>
        </w:rPr>
        <w:t>vnútorné prostredie budov</w:t>
      </w:r>
      <w:r w:rsidR="0093554B">
        <w:rPr>
          <w:rFonts w:eastAsia="Times New Roman" w:cs="Arial"/>
          <w:bCs/>
          <w:sz w:val="16"/>
          <w:szCs w:val="16"/>
          <w:lang w:eastAsia="sk-SK"/>
        </w:rPr>
        <w:t xml:space="preserve"> a</w:t>
      </w:r>
      <w:r w:rsidR="00A4335F">
        <w:rPr>
          <w:rFonts w:eastAsia="Times New Roman" w:cs="Arial"/>
          <w:bCs/>
          <w:sz w:val="16"/>
          <w:szCs w:val="16"/>
          <w:lang w:eastAsia="sk-SK"/>
        </w:rPr>
        <w:t xml:space="preserve"> o </w:t>
      </w:r>
      <w:r w:rsidRPr="009F09B4">
        <w:rPr>
          <w:rFonts w:eastAsia="Times New Roman" w:cs="Arial"/>
          <w:bCs/>
          <w:sz w:val="16"/>
          <w:szCs w:val="16"/>
          <w:lang w:eastAsia="sk-SK"/>
        </w:rPr>
        <w:t>minimálnych požiadavkách</w:t>
      </w:r>
      <w:r w:rsidR="00A4335F">
        <w:rPr>
          <w:rFonts w:eastAsia="Times New Roman" w:cs="Arial"/>
          <w:bCs/>
          <w:sz w:val="16"/>
          <w:szCs w:val="16"/>
          <w:lang w:eastAsia="sk-SK"/>
        </w:rPr>
        <w:t xml:space="preserve"> na </w:t>
      </w:r>
      <w:r w:rsidRPr="009F09B4">
        <w:rPr>
          <w:rFonts w:eastAsia="Times New Roman" w:cs="Arial"/>
          <w:bCs/>
          <w:sz w:val="16"/>
          <w:szCs w:val="16"/>
          <w:lang w:eastAsia="sk-SK"/>
        </w:rPr>
        <w:t>byty nižšieho štandardu</w:t>
      </w:r>
      <w:r w:rsidR="0093554B">
        <w:rPr>
          <w:rFonts w:eastAsia="Times New Roman" w:cs="Arial"/>
          <w:bCs/>
          <w:sz w:val="16"/>
          <w:szCs w:val="16"/>
          <w:lang w:eastAsia="sk-SK"/>
        </w:rPr>
        <w:t xml:space="preserve"> a</w:t>
      </w:r>
      <w:r w:rsidR="00A4335F">
        <w:rPr>
          <w:rFonts w:eastAsia="Times New Roman" w:cs="Arial"/>
          <w:bCs/>
          <w:sz w:val="16"/>
          <w:szCs w:val="16"/>
          <w:lang w:eastAsia="sk-SK"/>
        </w:rPr>
        <w:t xml:space="preserve"> na </w:t>
      </w:r>
      <w:r w:rsidRPr="009F09B4">
        <w:rPr>
          <w:rFonts w:eastAsia="Times New Roman" w:cs="Arial"/>
          <w:bCs/>
          <w:sz w:val="16"/>
          <w:szCs w:val="16"/>
          <w:lang w:eastAsia="sk-SK"/>
        </w:rPr>
        <w:t xml:space="preserve">ubytovacie zariadenia. </w:t>
      </w:r>
    </w:p>
  </w:footnote>
  <w:footnote w:id="136">
    <w:p w14:paraId="1FB062F6" w14:textId="21EAF010" w:rsidR="00D95E19" w:rsidRPr="009F09B4" w:rsidRDefault="00D95E19"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Príloha</w:t>
      </w:r>
      <w:r w:rsidR="00433AF2">
        <w:rPr>
          <w:rFonts w:ascii="Arial" w:hAnsi="Arial" w:cs="Arial"/>
          <w:sz w:val="16"/>
          <w:szCs w:val="16"/>
        </w:rPr>
        <w:t xml:space="preserve"> č. </w:t>
      </w:r>
      <w:r w:rsidRPr="009F09B4">
        <w:rPr>
          <w:rFonts w:ascii="Arial" w:hAnsi="Arial" w:cs="Arial"/>
          <w:sz w:val="16"/>
          <w:szCs w:val="16"/>
        </w:rPr>
        <w:t>2</w:t>
      </w:r>
      <w:r w:rsidR="0093554B">
        <w:rPr>
          <w:rFonts w:ascii="Arial" w:hAnsi="Arial" w:cs="Arial"/>
          <w:sz w:val="16"/>
          <w:szCs w:val="16"/>
        </w:rPr>
        <w:t xml:space="preserve"> k </w:t>
      </w:r>
      <w:r w:rsidRPr="009F09B4">
        <w:rPr>
          <w:rFonts w:ascii="Arial" w:hAnsi="Arial" w:cs="Arial"/>
          <w:sz w:val="16"/>
          <w:szCs w:val="16"/>
        </w:rPr>
        <w:t>zákonu</w:t>
      </w:r>
      <w:r w:rsidR="00433AF2">
        <w:rPr>
          <w:rFonts w:ascii="Arial" w:hAnsi="Arial" w:cs="Arial"/>
          <w:sz w:val="16"/>
          <w:szCs w:val="16"/>
        </w:rPr>
        <w:t xml:space="preserve"> č. </w:t>
      </w:r>
      <w:r w:rsidRPr="009F09B4">
        <w:rPr>
          <w:rFonts w:ascii="Arial" w:hAnsi="Arial" w:cs="Arial"/>
          <w:sz w:val="16"/>
          <w:szCs w:val="16"/>
        </w:rPr>
        <w:t xml:space="preserve">448/2008 </w:t>
      </w:r>
      <w:r w:rsidR="00433AF2">
        <w:rPr>
          <w:rFonts w:ascii="Arial" w:hAnsi="Arial" w:cs="Arial"/>
          <w:sz w:val="16"/>
          <w:szCs w:val="16"/>
        </w:rPr>
        <w:t>Z. z.</w:t>
      </w:r>
      <w:r w:rsidRPr="009F09B4">
        <w:rPr>
          <w:rFonts w:ascii="Arial" w:hAnsi="Arial" w:cs="Arial"/>
          <w:sz w:val="16"/>
          <w:szCs w:val="16"/>
        </w:rPr>
        <w:t xml:space="preserve"> </w:t>
      </w:r>
    </w:p>
  </w:footnote>
  <w:footnote w:id="137">
    <w:p w14:paraId="34AE6D1B" w14:textId="59743F69" w:rsidR="00D95E19" w:rsidRPr="009F09B4" w:rsidRDefault="00D95E19"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r>
      <w:r w:rsidRPr="009F09B4">
        <w:rPr>
          <w:rFonts w:ascii="Arial" w:eastAsia="Times New Roman" w:hAnsi="Arial" w:cs="Arial"/>
          <w:bCs/>
          <w:sz w:val="16"/>
          <w:szCs w:val="16"/>
          <w:lang w:eastAsia="sk-SK"/>
        </w:rPr>
        <w:t>Prílohou</w:t>
      </w:r>
      <w:r w:rsidR="00433AF2">
        <w:rPr>
          <w:rFonts w:ascii="Arial" w:eastAsia="Times New Roman" w:hAnsi="Arial" w:cs="Arial"/>
          <w:bCs/>
          <w:sz w:val="16"/>
          <w:szCs w:val="16"/>
          <w:lang w:eastAsia="sk-SK"/>
        </w:rPr>
        <w:t xml:space="preserve"> č. </w:t>
      </w:r>
      <w:r w:rsidRPr="009F09B4">
        <w:rPr>
          <w:rFonts w:ascii="Arial" w:eastAsia="Times New Roman" w:hAnsi="Arial" w:cs="Arial"/>
          <w:bCs/>
          <w:sz w:val="16"/>
          <w:szCs w:val="16"/>
          <w:lang w:eastAsia="sk-SK"/>
        </w:rPr>
        <w:t>5 vyhlášky MZ</w:t>
      </w:r>
      <w:r w:rsidR="00C8556F">
        <w:rPr>
          <w:rFonts w:ascii="Arial" w:eastAsia="Times New Roman" w:hAnsi="Arial" w:cs="Arial"/>
          <w:bCs/>
          <w:sz w:val="16"/>
          <w:szCs w:val="16"/>
          <w:lang w:eastAsia="sk-SK"/>
        </w:rPr>
        <w:t> SR</w:t>
      </w:r>
      <w:r w:rsidR="00433AF2">
        <w:rPr>
          <w:rFonts w:ascii="Arial" w:eastAsia="Times New Roman" w:hAnsi="Arial" w:cs="Arial"/>
          <w:bCs/>
          <w:sz w:val="16"/>
          <w:szCs w:val="16"/>
          <w:lang w:eastAsia="sk-SK"/>
        </w:rPr>
        <w:t xml:space="preserve"> č. </w:t>
      </w:r>
      <w:r w:rsidRPr="009F09B4">
        <w:rPr>
          <w:rFonts w:ascii="Arial" w:eastAsia="Times New Roman" w:hAnsi="Arial" w:cs="Arial"/>
          <w:bCs/>
          <w:sz w:val="16"/>
          <w:szCs w:val="16"/>
          <w:lang w:eastAsia="sk-SK"/>
        </w:rPr>
        <w:t xml:space="preserve">259/2008 </w:t>
      </w:r>
      <w:r w:rsidR="00433AF2">
        <w:rPr>
          <w:rFonts w:ascii="Arial" w:eastAsia="Times New Roman" w:hAnsi="Arial" w:cs="Arial"/>
          <w:bCs/>
          <w:sz w:val="16"/>
          <w:szCs w:val="16"/>
          <w:lang w:eastAsia="sk-SK"/>
        </w:rPr>
        <w:t>Z. z.</w:t>
      </w:r>
    </w:p>
  </w:footnote>
  <w:footnote w:id="138">
    <w:p w14:paraId="2B0C6F77" w14:textId="44B6B110" w:rsidR="00FF4A2B" w:rsidRPr="009F09B4" w:rsidRDefault="00FF4A2B"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hyperlink r:id="rId13" w:history="1">
        <w:r w:rsidR="009F09B4" w:rsidRPr="00F57BEF">
          <w:rPr>
            <w:rStyle w:val="Hypertextovprepojenie"/>
            <w:rFonts w:ascii="Arial" w:hAnsi="Arial" w:cs="Arial"/>
            <w:sz w:val="16"/>
            <w:szCs w:val="16"/>
          </w:rPr>
          <w:t>www.komisarprezdravotnepostihnutych.sk/getmedia/f9cfbf01-4bdd-4724-8854-4855eee3362b/Ustanovovanie-zariadeni-socialnych-sluzieb-za-opatrovnikov.aspx</w:t>
        </w:r>
      </w:hyperlink>
      <w:r w:rsidR="009F09B4">
        <w:rPr>
          <w:rStyle w:val="Hypertextovprepojenie"/>
          <w:rFonts w:ascii="Arial" w:hAnsi="Arial" w:cs="Arial"/>
          <w:color w:val="auto"/>
          <w:sz w:val="16"/>
          <w:szCs w:val="16"/>
        </w:rPr>
        <w:t xml:space="preserve"> </w:t>
      </w:r>
    </w:p>
  </w:footnote>
  <w:footnote w:id="139">
    <w:p w14:paraId="171CF316" w14:textId="32D68BFA" w:rsidR="00FF4A2B" w:rsidRPr="009F09B4" w:rsidRDefault="00FF4A2B" w:rsidP="009F09B4">
      <w:pPr>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009F09B4" w:rsidRPr="009F09B4">
        <w:rPr>
          <w:rFonts w:cs="Arial"/>
          <w:sz w:val="16"/>
          <w:szCs w:val="16"/>
        </w:rPr>
        <w:t>Zákon</w:t>
      </w:r>
      <w:r w:rsidR="00433AF2">
        <w:rPr>
          <w:rFonts w:cs="Arial"/>
          <w:sz w:val="16"/>
          <w:szCs w:val="16"/>
        </w:rPr>
        <w:t xml:space="preserve"> č. </w:t>
      </w:r>
      <w:r w:rsidR="009F09B4" w:rsidRPr="009F09B4">
        <w:rPr>
          <w:rFonts w:cs="Arial"/>
          <w:sz w:val="16"/>
          <w:szCs w:val="16"/>
        </w:rPr>
        <w:t xml:space="preserve">218/2021 </w:t>
      </w:r>
      <w:r w:rsidR="00433AF2">
        <w:rPr>
          <w:rFonts w:cs="Arial"/>
          <w:sz w:val="16"/>
          <w:szCs w:val="16"/>
        </w:rPr>
        <w:t>Z. z.</w:t>
      </w:r>
      <w:r w:rsidR="009F09B4" w:rsidRPr="009F09B4">
        <w:rPr>
          <w:rFonts w:cs="Arial"/>
          <w:sz w:val="16"/>
          <w:szCs w:val="16"/>
        </w:rPr>
        <w:t>, ktorým</w:t>
      </w:r>
      <w:r w:rsidR="000E31F7">
        <w:rPr>
          <w:rFonts w:cs="Arial"/>
          <w:sz w:val="16"/>
          <w:szCs w:val="16"/>
        </w:rPr>
        <w:t xml:space="preserve"> sa </w:t>
      </w:r>
      <w:r w:rsidR="009F09B4" w:rsidRPr="009F09B4">
        <w:rPr>
          <w:rFonts w:cs="Arial"/>
          <w:sz w:val="16"/>
          <w:szCs w:val="16"/>
        </w:rPr>
        <w:t>mení</w:t>
      </w:r>
      <w:r w:rsidR="0093554B">
        <w:rPr>
          <w:rFonts w:cs="Arial"/>
          <w:sz w:val="16"/>
          <w:szCs w:val="16"/>
        </w:rPr>
        <w:t xml:space="preserve"> a </w:t>
      </w:r>
      <w:r w:rsidR="009F09B4" w:rsidRPr="009F09B4">
        <w:rPr>
          <w:rFonts w:cs="Arial"/>
          <w:sz w:val="16"/>
          <w:szCs w:val="16"/>
        </w:rPr>
        <w:t>dopĺňa Zákon</w:t>
      </w:r>
      <w:r w:rsidR="00A4335F">
        <w:rPr>
          <w:rFonts w:cs="Arial"/>
          <w:sz w:val="16"/>
          <w:szCs w:val="16"/>
        </w:rPr>
        <w:t xml:space="preserve"> o </w:t>
      </w:r>
      <w:r w:rsidR="009F09B4" w:rsidRPr="009F09B4">
        <w:rPr>
          <w:rFonts w:cs="Arial"/>
          <w:sz w:val="16"/>
          <w:szCs w:val="16"/>
        </w:rPr>
        <w:t>sociálnych službách</w:t>
      </w:r>
    </w:p>
  </w:footnote>
  <w:footnote w:id="140">
    <w:p w14:paraId="720C929A" w14:textId="697FDC81" w:rsidR="006129BA" w:rsidRPr="009F09B4" w:rsidRDefault="006129BA"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Sociálna rehabilitácia je odborná činnosť</w:t>
      </w:r>
      <w:r w:rsidR="00A4335F">
        <w:rPr>
          <w:rFonts w:ascii="Arial" w:hAnsi="Arial" w:cs="Arial"/>
          <w:sz w:val="16"/>
          <w:szCs w:val="16"/>
        </w:rPr>
        <w:t xml:space="preserve"> na </w:t>
      </w:r>
      <w:r w:rsidRPr="009F09B4">
        <w:rPr>
          <w:rFonts w:ascii="Arial" w:hAnsi="Arial" w:cs="Arial"/>
          <w:sz w:val="16"/>
          <w:szCs w:val="16"/>
        </w:rPr>
        <w:t>podporu samostatnosti, nezávislosti, sebestačnosti fyzickej osoby rozvojom</w:t>
      </w:r>
      <w:r w:rsidR="0093554B">
        <w:rPr>
          <w:rFonts w:ascii="Arial" w:hAnsi="Arial" w:cs="Arial"/>
          <w:sz w:val="16"/>
          <w:szCs w:val="16"/>
        </w:rPr>
        <w:t xml:space="preserve"> a </w:t>
      </w:r>
      <w:r w:rsidRPr="009F09B4">
        <w:rPr>
          <w:rFonts w:ascii="Arial" w:hAnsi="Arial" w:cs="Arial"/>
          <w:sz w:val="16"/>
          <w:szCs w:val="16"/>
        </w:rPr>
        <w:t>nácvikom zručností</w:t>
      </w:r>
      <w:r w:rsidR="0093554B">
        <w:rPr>
          <w:rFonts w:ascii="Arial" w:hAnsi="Arial" w:cs="Arial"/>
          <w:sz w:val="16"/>
          <w:szCs w:val="16"/>
        </w:rPr>
        <w:t xml:space="preserve"> alebo </w:t>
      </w:r>
      <w:r w:rsidRPr="009F09B4">
        <w:rPr>
          <w:rFonts w:ascii="Arial" w:hAnsi="Arial" w:cs="Arial"/>
          <w:sz w:val="16"/>
          <w:szCs w:val="16"/>
        </w:rPr>
        <w:t>aktivizovaním schopností</w:t>
      </w:r>
      <w:r w:rsidR="0093554B">
        <w:rPr>
          <w:rFonts w:ascii="Arial" w:hAnsi="Arial" w:cs="Arial"/>
          <w:sz w:val="16"/>
          <w:szCs w:val="16"/>
        </w:rPr>
        <w:t xml:space="preserve"> a </w:t>
      </w:r>
      <w:r w:rsidRPr="009F09B4">
        <w:rPr>
          <w:rFonts w:ascii="Arial" w:hAnsi="Arial" w:cs="Arial"/>
          <w:sz w:val="16"/>
          <w:szCs w:val="16"/>
        </w:rPr>
        <w:t>posilňovaním návykov</w:t>
      </w:r>
      <w:r w:rsidR="000E31F7">
        <w:rPr>
          <w:rFonts w:ascii="Arial" w:hAnsi="Arial" w:cs="Arial"/>
          <w:sz w:val="16"/>
          <w:szCs w:val="16"/>
        </w:rPr>
        <w:t xml:space="preserve"> pri </w:t>
      </w:r>
      <w:r w:rsidRPr="009F09B4">
        <w:rPr>
          <w:rFonts w:ascii="Arial" w:hAnsi="Arial" w:cs="Arial"/>
          <w:sz w:val="16"/>
          <w:szCs w:val="16"/>
        </w:rPr>
        <w:t>sebaobsluhe,</w:t>
      </w:r>
      <w:r w:rsidR="000E31F7">
        <w:rPr>
          <w:rFonts w:ascii="Arial" w:hAnsi="Arial" w:cs="Arial"/>
          <w:sz w:val="16"/>
          <w:szCs w:val="16"/>
        </w:rPr>
        <w:t xml:space="preserve"> pri </w:t>
      </w:r>
      <w:r w:rsidRPr="009F09B4">
        <w:rPr>
          <w:rFonts w:ascii="Arial" w:hAnsi="Arial" w:cs="Arial"/>
          <w:sz w:val="16"/>
          <w:szCs w:val="16"/>
        </w:rPr>
        <w:t>úkonoch starostlivosti</w:t>
      </w:r>
      <w:r w:rsidR="00A4335F">
        <w:rPr>
          <w:rFonts w:ascii="Arial" w:hAnsi="Arial" w:cs="Arial"/>
          <w:sz w:val="16"/>
          <w:szCs w:val="16"/>
        </w:rPr>
        <w:t xml:space="preserve"> o </w:t>
      </w:r>
      <w:r w:rsidRPr="009F09B4">
        <w:rPr>
          <w:rFonts w:ascii="Arial" w:hAnsi="Arial" w:cs="Arial"/>
          <w:sz w:val="16"/>
          <w:szCs w:val="16"/>
        </w:rPr>
        <w:t>domácnosť</w:t>
      </w:r>
      <w:r w:rsidR="0093554B">
        <w:rPr>
          <w:rFonts w:ascii="Arial" w:hAnsi="Arial" w:cs="Arial"/>
          <w:sz w:val="16"/>
          <w:szCs w:val="16"/>
        </w:rPr>
        <w:t xml:space="preserve"> a</w:t>
      </w:r>
      <w:r w:rsidR="000E31F7">
        <w:rPr>
          <w:rFonts w:ascii="Arial" w:hAnsi="Arial" w:cs="Arial"/>
          <w:sz w:val="16"/>
          <w:szCs w:val="16"/>
        </w:rPr>
        <w:t xml:space="preserve"> pri </w:t>
      </w:r>
      <w:r w:rsidRPr="009F09B4">
        <w:rPr>
          <w:rFonts w:ascii="Arial" w:hAnsi="Arial" w:cs="Arial"/>
          <w:sz w:val="16"/>
          <w:szCs w:val="16"/>
        </w:rPr>
        <w:t>základných sociálnych aktivitách</w:t>
      </w:r>
      <w:r w:rsidR="00A4335F">
        <w:rPr>
          <w:rFonts w:ascii="Arial" w:hAnsi="Arial" w:cs="Arial"/>
          <w:sz w:val="16"/>
          <w:szCs w:val="16"/>
        </w:rPr>
        <w:t xml:space="preserve"> s </w:t>
      </w:r>
      <w:r w:rsidRPr="009F09B4">
        <w:rPr>
          <w:rFonts w:ascii="Arial" w:hAnsi="Arial" w:cs="Arial"/>
          <w:sz w:val="16"/>
          <w:szCs w:val="16"/>
        </w:rPr>
        <w:t>maximálnym využitím prirodzených zdrojov</w:t>
      </w:r>
      <w:r w:rsidR="000E31F7">
        <w:rPr>
          <w:rFonts w:ascii="Arial" w:hAnsi="Arial" w:cs="Arial"/>
          <w:sz w:val="16"/>
          <w:szCs w:val="16"/>
        </w:rPr>
        <w:t xml:space="preserve"> v </w:t>
      </w:r>
      <w:r w:rsidRPr="009F09B4">
        <w:rPr>
          <w:rFonts w:ascii="Arial" w:hAnsi="Arial" w:cs="Arial"/>
          <w:sz w:val="16"/>
          <w:szCs w:val="16"/>
        </w:rPr>
        <w:t>rodine</w:t>
      </w:r>
      <w:r w:rsidR="0093554B">
        <w:rPr>
          <w:rFonts w:ascii="Arial" w:hAnsi="Arial" w:cs="Arial"/>
          <w:sz w:val="16"/>
          <w:szCs w:val="16"/>
        </w:rPr>
        <w:t xml:space="preserve"> a </w:t>
      </w:r>
      <w:r w:rsidRPr="009F09B4">
        <w:rPr>
          <w:rFonts w:ascii="Arial" w:hAnsi="Arial" w:cs="Arial"/>
          <w:sz w:val="16"/>
          <w:szCs w:val="16"/>
        </w:rPr>
        <w:t>komunite.</w:t>
      </w:r>
    </w:p>
  </w:footnote>
  <w:footnote w:id="141">
    <w:p w14:paraId="6761056B" w14:textId="49274F76" w:rsidR="006129BA" w:rsidRPr="009F09B4" w:rsidRDefault="006129BA"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Rozvoj pracovných zručností je odborná činnosť</w:t>
      </w:r>
      <w:r w:rsidR="00A4335F">
        <w:rPr>
          <w:rFonts w:ascii="Arial" w:hAnsi="Arial" w:cs="Arial"/>
          <w:sz w:val="16"/>
          <w:szCs w:val="16"/>
        </w:rPr>
        <w:t xml:space="preserve"> na </w:t>
      </w:r>
      <w:r w:rsidRPr="009F09B4">
        <w:rPr>
          <w:rFonts w:ascii="Arial" w:hAnsi="Arial" w:cs="Arial"/>
          <w:sz w:val="16"/>
          <w:szCs w:val="16"/>
        </w:rPr>
        <w:t>osvojenie pracovných návykov</w:t>
      </w:r>
      <w:r w:rsidR="0093554B">
        <w:rPr>
          <w:rFonts w:ascii="Arial" w:hAnsi="Arial" w:cs="Arial"/>
          <w:sz w:val="16"/>
          <w:szCs w:val="16"/>
        </w:rPr>
        <w:t xml:space="preserve"> a </w:t>
      </w:r>
      <w:r w:rsidRPr="009F09B4">
        <w:rPr>
          <w:rFonts w:ascii="Arial" w:hAnsi="Arial" w:cs="Arial"/>
          <w:sz w:val="16"/>
          <w:szCs w:val="16"/>
        </w:rPr>
        <w:t>zručností fyzickej osoby</w:t>
      </w:r>
      <w:r w:rsidR="000E31F7">
        <w:rPr>
          <w:rFonts w:ascii="Arial" w:hAnsi="Arial" w:cs="Arial"/>
          <w:sz w:val="16"/>
          <w:szCs w:val="16"/>
        </w:rPr>
        <w:t xml:space="preserve"> pri </w:t>
      </w:r>
      <w:r w:rsidRPr="009F09B4">
        <w:rPr>
          <w:rFonts w:ascii="Arial" w:hAnsi="Arial" w:cs="Arial"/>
          <w:sz w:val="16"/>
          <w:szCs w:val="16"/>
        </w:rPr>
        <w:t>vykonávaní pracovných aktivít</w:t>
      </w:r>
      <w:r w:rsidR="00A4335F">
        <w:rPr>
          <w:rFonts w:ascii="Arial" w:hAnsi="Arial" w:cs="Arial"/>
          <w:sz w:val="16"/>
          <w:szCs w:val="16"/>
        </w:rPr>
        <w:t xml:space="preserve"> pod </w:t>
      </w:r>
      <w:r w:rsidRPr="009F09B4">
        <w:rPr>
          <w:rFonts w:ascii="Arial" w:hAnsi="Arial" w:cs="Arial"/>
          <w:sz w:val="16"/>
          <w:szCs w:val="16"/>
        </w:rPr>
        <w:t>odborným vedením</w:t>
      </w:r>
      <w:r w:rsidR="00A4335F">
        <w:rPr>
          <w:rFonts w:ascii="Arial" w:hAnsi="Arial" w:cs="Arial"/>
          <w:sz w:val="16"/>
          <w:szCs w:val="16"/>
        </w:rPr>
        <w:t xml:space="preserve"> na </w:t>
      </w:r>
      <w:r w:rsidRPr="009F09B4">
        <w:rPr>
          <w:rFonts w:ascii="Arial" w:hAnsi="Arial" w:cs="Arial"/>
          <w:sz w:val="16"/>
          <w:szCs w:val="16"/>
        </w:rPr>
        <w:t>účel obnovy, udržania</w:t>
      </w:r>
      <w:r w:rsidR="0093554B">
        <w:rPr>
          <w:rFonts w:ascii="Arial" w:hAnsi="Arial" w:cs="Arial"/>
          <w:sz w:val="16"/>
          <w:szCs w:val="16"/>
        </w:rPr>
        <w:t xml:space="preserve"> alebo </w:t>
      </w:r>
      <w:r w:rsidRPr="009F09B4">
        <w:rPr>
          <w:rFonts w:ascii="Arial" w:hAnsi="Arial" w:cs="Arial"/>
          <w:sz w:val="16"/>
          <w:szCs w:val="16"/>
        </w:rPr>
        <w:t>rozvoja jej fyzických schopností, mentálnych schopností</w:t>
      </w:r>
      <w:r w:rsidR="0093554B">
        <w:rPr>
          <w:rFonts w:ascii="Arial" w:hAnsi="Arial" w:cs="Arial"/>
          <w:sz w:val="16"/>
          <w:szCs w:val="16"/>
        </w:rPr>
        <w:t xml:space="preserve"> a </w:t>
      </w:r>
      <w:r w:rsidRPr="009F09B4">
        <w:rPr>
          <w:rFonts w:ascii="Arial" w:hAnsi="Arial" w:cs="Arial"/>
          <w:sz w:val="16"/>
          <w:szCs w:val="16"/>
        </w:rPr>
        <w:t>pracovných schopností</w:t>
      </w:r>
      <w:r w:rsidR="0093554B">
        <w:rPr>
          <w:rFonts w:ascii="Arial" w:hAnsi="Arial" w:cs="Arial"/>
          <w:sz w:val="16"/>
          <w:szCs w:val="16"/>
        </w:rPr>
        <w:t xml:space="preserve"> a </w:t>
      </w:r>
      <w:r w:rsidRPr="009F09B4">
        <w:rPr>
          <w:rFonts w:ascii="Arial" w:hAnsi="Arial" w:cs="Arial"/>
          <w:sz w:val="16"/>
          <w:szCs w:val="16"/>
        </w:rPr>
        <w:t>jej začlenenia</w:t>
      </w:r>
      <w:r w:rsidR="0093554B">
        <w:rPr>
          <w:rFonts w:ascii="Arial" w:hAnsi="Arial" w:cs="Arial"/>
          <w:sz w:val="16"/>
          <w:szCs w:val="16"/>
        </w:rPr>
        <w:t xml:space="preserve"> do </w:t>
      </w:r>
      <w:r w:rsidRPr="009F09B4">
        <w:rPr>
          <w:rFonts w:ascii="Arial" w:hAnsi="Arial" w:cs="Arial"/>
          <w:sz w:val="16"/>
          <w:szCs w:val="16"/>
        </w:rPr>
        <w:t>spoločnosti.</w:t>
      </w:r>
    </w:p>
  </w:footnote>
  <w:footnote w:id="142">
    <w:p w14:paraId="1019D43B" w14:textId="1C0ED678" w:rsidR="006129BA" w:rsidRPr="009F09B4" w:rsidRDefault="006129BA"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Sociálna rehabilitácia je odborná činnosť</w:t>
      </w:r>
      <w:r w:rsidR="00A4335F">
        <w:rPr>
          <w:rFonts w:ascii="Arial" w:hAnsi="Arial" w:cs="Arial"/>
          <w:sz w:val="16"/>
          <w:szCs w:val="16"/>
        </w:rPr>
        <w:t xml:space="preserve"> na </w:t>
      </w:r>
      <w:r w:rsidRPr="009F09B4">
        <w:rPr>
          <w:rFonts w:ascii="Arial" w:hAnsi="Arial" w:cs="Arial"/>
          <w:sz w:val="16"/>
          <w:szCs w:val="16"/>
        </w:rPr>
        <w:t xml:space="preserve">podporu samostatnosti, nezávislosti, sebestačnosti fyzickej osoby rozvojom </w:t>
      </w:r>
      <w:r w:rsidRPr="009F09B4">
        <w:rPr>
          <w:rFonts w:ascii="Arial" w:hAnsi="Arial" w:cs="Arial"/>
          <w:sz w:val="16"/>
          <w:szCs w:val="16"/>
        </w:rPr>
        <w:br/>
        <w:t>a nácvikom zručností</w:t>
      </w:r>
      <w:r w:rsidR="0093554B">
        <w:rPr>
          <w:rFonts w:ascii="Arial" w:hAnsi="Arial" w:cs="Arial"/>
          <w:sz w:val="16"/>
          <w:szCs w:val="16"/>
        </w:rPr>
        <w:t xml:space="preserve"> alebo </w:t>
      </w:r>
      <w:r w:rsidRPr="009F09B4">
        <w:rPr>
          <w:rFonts w:ascii="Arial" w:hAnsi="Arial" w:cs="Arial"/>
          <w:sz w:val="16"/>
          <w:szCs w:val="16"/>
        </w:rPr>
        <w:t>aktivizovaním schopností</w:t>
      </w:r>
      <w:r w:rsidR="0093554B">
        <w:rPr>
          <w:rFonts w:ascii="Arial" w:hAnsi="Arial" w:cs="Arial"/>
          <w:sz w:val="16"/>
          <w:szCs w:val="16"/>
        </w:rPr>
        <w:t xml:space="preserve"> a </w:t>
      </w:r>
      <w:r w:rsidRPr="009F09B4">
        <w:rPr>
          <w:rFonts w:ascii="Arial" w:hAnsi="Arial" w:cs="Arial"/>
          <w:sz w:val="16"/>
          <w:szCs w:val="16"/>
        </w:rPr>
        <w:t>posilňovaním návykov</w:t>
      </w:r>
      <w:r w:rsidR="000E31F7">
        <w:rPr>
          <w:rFonts w:ascii="Arial" w:hAnsi="Arial" w:cs="Arial"/>
          <w:sz w:val="16"/>
          <w:szCs w:val="16"/>
        </w:rPr>
        <w:t xml:space="preserve"> pri </w:t>
      </w:r>
      <w:r w:rsidRPr="009F09B4">
        <w:rPr>
          <w:rFonts w:ascii="Arial" w:hAnsi="Arial" w:cs="Arial"/>
          <w:sz w:val="16"/>
          <w:szCs w:val="16"/>
        </w:rPr>
        <w:t>sebaobsluhe,</w:t>
      </w:r>
      <w:r w:rsidR="000E31F7">
        <w:rPr>
          <w:rFonts w:ascii="Arial" w:hAnsi="Arial" w:cs="Arial"/>
          <w:sz w:val="16"/>
          <w:szCs w:val="16"/>
        </w:rPr>
        <w:t xml:space="preserve"> pri </w:t>
      </w:r>
      <w:r w:rsidRPr="009F09B4">
        <w:rPr>
          <w:rFonts w:ascii="Arial" w:hAnsi="Arial" w:cs="Arial"/>
          <w:sz w:val="16"/>
          <w:szCs w:val="16"/>
        </w:rPr>
        <w:t xml:space="preserve">úkonoch starostlivosti </w:t>
      </w:r>
      <w:r w:rsidRPr="009F09B4">
        <w:rPr>
          <w:rFonts w:ascii="Arial" w:hAnsi="Arial" w:cs="Arial"/>
          <w:sz w:val="16"/>
          <w:szCs w:val="16"/>
        </w:rPr>
        <w:br/>
        <w:t>o domácnosť</w:t>
      </w:r>
      <w:r w:rsidR="0093554B">
        <w:rPr>
          <w:rFonts w:ascii="Arial" w:hAnsi="Arial" w:cs="Arial"/>
          <w:sz w:val="16"/>
          <w:szCs w:val="16"/>
        </w:rPr>
        <w:t xml:space="preserve"> a</w:t>
      </w:r>
      <w:r w:rsidR="000E31F7">
        <w:rPr>
          <w:rFonts w:ascii="Arial" w:hAnsi="Arial" w:cs="Arial"/>
          <w:sz w:val="16"/>
          <w:szCs w:val="16"/>
        </w:rPr>
        <w:t xml:space="preserve"> pri </w:t>
      </w:r>
      <w:r w:rsidRPr="009F09B4">
        <w:rPr>
          <w:rFonts w:ascii="Arial" w:hAnsi="Arial" w:cs="Arial"/>
          <w:sz w:val="16"/>
          <w:szCs w:val="16"/>
        </w:rPr>
        <w:t>základných sociálnych aktivitách</w:t>
      </w:r>
      <w:r w:rsidR="00A4335F">
        <w:rPr>
          <w:rFonts w:ascii="Arial" w:hAnsi="Arial" w:cs="Arial"/>
          <w:sz w:val="16"/>
          <w:szCs w:val="16"/>
        </w:rPr>
        <w:t xml:space="preserve"> s </w:t>
      </w:r>
      <w:r w:rsidRPr="009F09B4">
        <w:rPr>
          <w:rFonts w:ascii="Arial" w:hAnsi="Arial" w:cs="Arial"/>
          <w:sz w:val="16"/>
          <w:szCs w:val="16"/>
        </w:rPr>
        <w:t>maximálnym využitím prirodzených zdrojov</w:t>
      </w:r>
      <w:r w:rsidR="000E31F7">
        <w:rPr>
          <w:rFonts w:ascii="Arial" w:hAnsi="Arial" w:cs="Arial"/>
          <w:sz w:val="16"/>
          <w:szCs w:val="16"/>
        </w:rPr>
        <w:t xml:space="preserve"> v </w:t>
      </w:r>
      <w:r w:rsidRPr="009F09B4">
        <w:rPr>
          <w:rFonts w:ascii="Arial" w:hAnsi="Arial" w:cs="Arial"/>
          <w:sz w:val="16"/>
          <w:szCs w:val="16"/>
        </w:rPr>
        <w:t>rodine</w:t>
      </w:r>
      <w:r w:rsidR="0093554B">
        <w:rPr>
          <w:rFonts w:ascii="Arial" w:hAnsi="Arial" w:cs="Arial"/>
          <w:sz w:val="16"/>
          <w:szCs w:val="16"/>
        </w:rPr>
        <w:t xml:space="preserve"> a </w:t>
      </w:r>
      <w:r w:rsidRPr="009F09B4">
        <w:rPr>
          <w:rFonts w:ascii="Arial" w:hAnsi="Arial" w:cs="Arial"/>
          <w:sz w:val="16"/>
          <w:szCs w:val="16"/>
        </w:rPr>
        <w:t>komunite.</w:t>
      </w:r>
    </w:p>
  </w:footnote>
  <w:footnote w:id="143">
    <w:p w14:paraId="49EFA6A9" w14:textId="6211AFF7" w:rsidR="006129BA" w:rsidRPr="009F09B4" w:rsidRDefault="006129BA"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Rozvoj pracovných zručností je odborná činnosť</w:t>
      </w:r>
      <w:r w:rsidR="00A4335F">
        <w:rPr>
          <w:rFonts w:ascii="Arial" w:hAnsi="Arial" w:cs="Arial"/>
          <w:sz w:val="16"/>
          <w:szCs w:val="16"/>
        </w:rPr>
        <w:t xml:space="preserve"> na </w:t>
      </w:r>
      <w:r w:rsidRPr="009F09B4">
        <w:rPr>
          <w:rFonts w:ascii="Arial" w:hAnsi="Arial" w:cs="Arial"/>
          <w:sz w:val="16"/>
          <w:szCs w:val="16"/>
        </w:rPr>
        <w:t>osvojenie pracovných návykov</w:t>
      </w:r>
      <w:r w:rsidR="0093554B">
        <w:rPr>
          <w:rFonts w:ascii="Arial" w:hAnsi="Arial" w:cs="Arial"/>
          <w:sz w:val="16"/>
          <w:szCs w:val="16"/>
        </w:rPr>
        <w:t xml:space="preserve"> a </w:t>
      </w:r>
      <w:r w:rsidRPr="009F09B4">
        <w:rPr>
          <w:rFonts w:ascii="Arial" w:hAnsi="Arial" w:cs="Arial"/>
          <w:sz w:val="16"/>
          <w:szCs w:val="16"/>
        </w:rPr>
        <w:t>zručností fyzickej osoby</w:t>
      </w:r>
      <w:r w:rsidR="000E31F7">
        <w:rPr>
          <w:rFonts w:ascii="Arial" w:hAnsi="Arial" w:cs="Arial"/>
          <w:sz w:val="16"/>
          <w:szCs w:val="16"/>
        </w:rPr>
        <w:t xml:space="preserve"> pri </w:t>
      </w:r>
      <w:r w:rsidRPr="009F09B4">
        <w:rPr>
          <w:rFonts w:ascii="Arial" w:hAnsi="Arial" w:cs="Arial"/>
          <w:sz w:val="16"/>
          <w:szCs w:val="16"/>
        </w:rPr>
        <w:t>vykonávaní pracovných aktivít</w:t>
      </w:r>
      <w:r w:rsidR="00A4335F">
        <w:rPr>
          <w:rFonts w:ascii="Arial" w:hAnsi="Arial" w:cs="Arial"/>
          <w:sz w:val="16"/>
          <w:szCs w:val="16"/>
        </w:rPr>
        <w:t xml:space="preserve"> pod </w:t>
      </w:r>
      <w:r w:rsidRPr="009F09B4">
        <w:rPr>
          <w:rFonts w:ascii="Arial" w:hAnsi="Arial" w:cs="Arial"/>
          <w:sz w:val="16"/>
          <w:szCs w:val="16"/>
        </w:rPr>
        <w:t>odborným vedením</w:t>
      </w:r>
      <w:r w:rsidR="00A4335F">
        <w:rPr>
          <w:rFonts w:ascii="Arial" w:hAnsi="Arial" w:cs="Arial"/>
          <w:sz w:val="16"/>
          <w:szCs w:val="16"/>
        </w:rPr>
        <w:t xml:space="preserve"> na </w:t>
      </w:r>
      <w:r w:rsidRPr="009F09B4">
        <w:rPr>
          <w:rFonts w:ascii="Arial" w:hAnsi="Arial" w:cs="Arial"/>
          <w:sz w:val="16"/>
          <w:szCs w:val="16"/>
        </w:rPr>
        <w:t>účel obnovy, udržania</w:t>
      </w:r>
      <w:r w:rsidR="0093554B">
        <w:rPr>
          <w:rFonts w:ascii="Arial" w:hAnsi="Arial" w:cs="Arial"/>
          <w:sz w:val="16"/>
          <w:szCs w:val="16"/>
        </w:rPr>
        <w:t xml:space="preserve"> alebo </w:t>
      </w:r>
      <w:r w:rsidRPr="009F09B4">
        <w:rPr>
          <w:rFonts w:ascii="Arial" w:hAnsi="Arial" w:cs="Arial"/>
          <w:sz w:val="16"/>
          <w:szCs w:val="16"/>
        </w:rPr>
        <w:t>rozvoja jej fyzických schopností, mentálnych schopností</w:t>
      </w:r>
      <w:r w:rsidR="0093554B">
        <w:rPr>
          <w:rFonts w:ascii="Arial" w:hAnsi="Arial" w:cs="Arial"/>
          <w:sz w:val="16"/>
          <w:szCs w:val="16"/>
        </w:rPr>
        <w:t xml:space="preserve"> a </w:t>
      </w:r>
      <w:r w:rsidRPr="009F09B4">
        <w:rPr>
          <w:rFonts w:ascii="Arial" w:hAnsi="Arial" w:cs="Arial"/>
          <w:sz w:val="16"/>
          <w:szCs w:val="16"/>
        </w:rPr>
        <w:t>pracovných schopností</w:t>
      </w:r>
      <w:r w:rsidR="0093554B">
        <w:rPr>
          <w:rFonts w:ascii="Arial" w:hAnsi="Arial" w:cs="Arial"/>
          <w:sz w:val="16"/>
          <w:szCs w:val="16"/>
        </w:rPr>
        <w:t xml:space="preserve"> a </w:t>
      </w:r>
      <w:r w:rsidRPr="009F09B4">
        <w:rPr>
          <w:rFonts w:ascii="Arial" w:hAnsi="Arial" w:cs="Arial"/>
          <w:sz w:val="16"/>
          <w:szCs w:val="16"/>
        </w:rPr>
        <w:t>jej začlenenia</w:t>
      </w:r>
      <w:r w:rsidR="0093554B">
        <w:rPr>
          <w:rFonts w:ascii="Arial" w:hAnsi="Arial" w:cs="Arial"/>
          <w:sz w:val="16"/>
          <w:szCs w:val="16"/>
        </w:rPr>
        <w:t xml:space="preserve"> do </w:t>
      </w:r>
      <w:r w:rsidRPr="009F09B4">
        <w:rPr>
          <w:rFonts w:ascii="Arial" w:hAnsi="Arial" w:cs="Arial"/>
          <w:sz w:val="16"/>
          <w:szCs w:val="16"/>
        </w:rPr>
        <w:t>spoločnosti.</w:t>
      </w:r>
    </w:p>
  </w:footnote>
  <w:footnote w:id="144">
    <w:p w14:paraId="7B8B6BEE" w14:textId="2BC15B75" w:rsidR="006129BA" w:rsidRPr="009F09B4" w:rsidRDefault="006129BA"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25% sumy životného minima</w:t>
      </w:r>
      <w:r w:rsidR="000E31F7">
        <w:rPr>
          <w:rFonts w:ascii="Arial" w:hAnsi="Arial" w:cs="Arial"/>
          <w:sz w:val="16"/>
          <w:szCs w:val="16"/>
        </w:rPr>
        <w:t xml:space="preserve"> pre </w:t>
      </w:r>
      <w:r w:rsidRPr="009F09B4">
        <w:rPr>
          <w:rFonts w:ascii="Arial" w:hAnsi="Arial" w:cs="Arial"/>
          <w:sz w:val="16"/>
          <w:szCs w:val="16"/>
        </w:rPr>
        <w:t>jednu plnoletú fyzickú osobu</w:t>
      </w:r>
      <w:r w:rsidR="000E31F7">
        <w:rPr>
          <w:rFonts w:ascii="Arial" w:hAnsi="Arial" w:cs="Arial"/>
          <w:sz w:val="16"/>
          <w:szCs w:val="16"/>
        </w:rPr>
        <w:t xml:space="preserve"> v </w:t>
      </w:r>
      <w:r w:rsidRPr="009F09B4">
        <w:rPr>
          <w:rFonts w:ascii="Arial" w:hAnsi="Arial" w:cs="Arial"/>
          <w:sz w:val="16"/>
          <w:szCs w:val="16"/>
        </w:rPr>
        <w:t>roku 2021 predstavovalo mesačne sumu 54,52 Eur.</w:t>
      </w:r>
    </w:p>
  </w:footnote>
  <w:footnote w:id="145">
    <w:p w14:paraId="6EE010BA" w14:textId="5E1B7055" w:rsidR="006129BA" w:rsidRPr="009F09B4" w:rsidRDefault="006129BA"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433AF2">
        <w:rPr>
          <w:rFonts w:ascii="Arial" w:hAnsi="Arial" w:cs="Arial"/>
          <w:sz w:val="16"/>
          <w:szCs w:val="16"/>
        </w:rPr>
        <w:t>§ </w:t>
      </w:r>
      <w:r w:rsidRPr="009F09B4">
        <w:rPr>
          <w:rFonts w:ascii="Arial" w:hAnsi="Arial" w:cs="Arial"/>
          <w:sz w:val="16"/>
          <w:szCs w:val="16"/>
        </w:rPr>
        <w:t>10</w:t>
      </w:r>
      <w:r w:rsidR="00433AF2">
        <w:rPr>
          <w:rFonts w:ascii="Arial" w:hAnsi="Arial" w:cs="Arial"/>
          <w:sz w:val="16"/>
          <w:szCs w:val="16"/>
        </w:rPr>
        <w:t xml:space="preserve"> ods. </w:t>
      </w:r>
      <w:r w:rsidRPr="009F09B4">
        <w:rPr>
          <w:rFonts w:ascii="Arial" w:hAnsi="Arial" w:cs="Arial"/>
          <w:sz w:val="16"/>
          <w:szCs w:val="16"/>
        </w:rPr>
        <w:t>2</w:t>
      </w:r>
      <w:r w:rsidR="00433AF2">
        <w:rPr>
          <w:rFonts w:ascii="Arial" w:hAnsi="Arial" w:cs="Arial"/>
          <w:sz w:val="16"/>
          <w:szCs w:val="16"/>
        </w:rPr>
        <w:t xml:space="preserve"> písm. </w:t>
      </w:r>
      <w:r w:rsidRPr="009F09B4">
        <w:rPr>
          <w:rFonts w:ascii="Arial" w:hAnsi="Arial" w:cs="Arial"/>
          <w:sz w:val="16"/>
          <w:szCs w:val="16"/>
        </w:rPr>
        <w:t>f) Zákona</w:t>
      </w:r>
      <w:r w:rsidR="00A4335F">
        <w:rPr>
          <w:rFonts w:ascii="Arial" w:hAnsi="Arial" w:cs="Arial"/>
          <w:sz w:val="16"/>
          <w:szCs w:val="16"/>
        </w:rPr>
        <w:t xml:space="preserve"> o </w:t>
      </w:r>
      <w:r w:rsidRPr="009F09B4">
        <w:rPr>
          <w:rFonts w:ascii="Arial" w:hAnsi="Arial" w:cs="Arial"/>
          <w:sz w:val="16"/>
          <w:szCs w:val="16"/>
        </w:rPr>
        <w:t>komisáro</w:t>
      </w:r>
      <w:r w:rsidR="005576B7" w:rsidRPr="009F09B4">
        <w:rPr>
          <w:rFonts w:ascii="Arial" w:hAnsi="Arial" w:cs="Arial"/>
          <w:sz w:val="16"/>
          <w:szCs w:val="16"/>
        </w:rPr>
        <w:t>ch</w:t>
      </w:r>
      <w:r w:rsidRPr="009F09B4">
        <w:rPr>
          <w:rFonts w:ascii="Arial" w:hAnsi="Arial" w:cs="Arial"/>
          <w:sz w:val="16"/>
          <w:szCs w:val="16"/>
        </w:rPr>
        <w:t xml:space="preserve"> je komisár</w:t>
      </w:r>
      <w:r w:rsidR="000E31F7">
        <w:rPr>
          <w:rFonts w:ascii="Arial" w:hAnsi="Arial" w:cs="Arial"/>
          <w:sz w:val="16"/>
          <w:szCs w:val="16"/>
        </w:rPr>
        <w:t xml:space="preserve"> pre </w:t>
      </w:r>
      <w:r w:rsidRPr="009F09B4">
        <w:rPr>
          <w:rFonts w:ascii="Arial" w:hAnsi="Arial" w:cs="Arial"/>
          <w:sz w:val="16"/>
          <w:szCs w:val="16"/>
        </w:rPr>
        <w:t>osoby</w:t>
      </w:r>
      <w:r w:rsidR="000E31F7">
        <w:rPr>
          <w:rFonts w:ascii="Arial" w:hAnsi="Arial" w:cs="Arial"/>
          <w:sz w:val="16"/>
          <w:szCs w:val="16"/>
        </w:rPr>
        <w:t xml:space="preserve"> so </w:t>
      </w:r>
      <w:r w:rsidRPr="009F09B4">
        <w:rPr>
          <w:rFonts w:ascii="Arial" w:hAnsi="Arial" w:cs="Arial"/>
          <w:sz w:val="16"/>
          <w:szCs w:val="16"/>
        </w:rPr>
        <w:t>zdravotným postihnutím</w:t>
      </w:r>
      <w:r w:rsidR="00EE0BA1" w:rsidRPr="009F09B4">
        <w:rPr>
          <w:rFonts w:ascii="Arial" w:hAnsi="Arial" w:cs="Arial"/>
          <w:sz w:val="16"/>
          <w:szCs w:val="16"/>
        </w:rPr>
        <w:t xml:space="preserve"> </w:t>
      </w:r>
      <w:r w:rsidRPr="009F09B4">
        <w:rPr>
          <w:rFonts w:ascii="Arial" w:hAnsi="Arial" w:cs="Arial"/>
          <w:sz w:val="16"/>
          <w:szCs w:val="16"/>
        </w:rPr>
        <w:t>oprávnený navrhovať prostriedky nápravy podľa výsledkov posúdenia podľa odseku 1</w:t>
      </w:r>
      <w:r w:rsidR="00433AF2">
        <w:rPr>
          <w:rFonts w:ascii="Arial" w:hAnsi="Arial" w:cs="Arial"/>
          <w:sz w:val="16"/>
          <w:szCs w:val="16"/>
        </w:rPr>
        <w:t xml:space="preserve"> písm. </w:t>
      </w:r>
      <w:r w:rsidRPr="009F09B4">
        <w:rPr>
          <w:rFonts w:ascii="Arial" w:hAnsi="Arial" w:cs="Arial"/>
          <w:sz w:val="16"/>
          <w:szCs w:val="16"/>
        </w:rPr>
        <w:t>a)</w:t>
      </w:r>
      <w:r w:rsidR="0093554B">
        <w:rPr>
          <w:rFonts w:ascii="Arial" w:hAnsi="Arial" w:cs="Arial"/>
          <w:sz w:val="16"/>
          <w:szCs w:val="16"/>
        </w:rPr>
        <w:t xml:space="preserve"> alebo </w:t>
      </w:r>
      <w:r w:rsidRPr="009F09B4">
        <w:rPr>
          <w:rFonts w:ascii="Arial" w:hAnsi="Arial" w:cs="Arial"/>
          <w:sz w:val="16"/>
          <w:szCs w:val="16"/>
        </w:rPr>
        <w:t>podľa výsledkov monitorovacej činnosti podľa odseku 1</w:t>
      </w:r>
      <w:r w:rsidR="00433AF2">
        <w:rPr>
          <w:rFonts w:ascii="Arial" w:hAnsi="Arial" w:cs="Arial"/>
          <w:sz w:val="16"/>
          <w:szCs w:val="16"/>
        </w:rPr>
        <w:t xml:space="preserve"> písm. </w:t>
      </w:r>
      <w:r w:rsidRPr="009F09B4">
        <w:rPr>
          <w:rFonts w:ascii="Arial" w:hAnsi="Arial" w:cs="Arial"/>
          <w:sz w:val="16"/>
          <w:szCs w:val="16"/>
        </w:rPr>
        <w:t>b) zákona</w:t>
      </w:r>
      <w:r w:rsidR="00A4335F">
        <w:rPr>
          <w:rFonts w:ascii="Arial" w:hAnsi="Arial" w:cs="Arial"/>
          <w:sz w:val="16"/>
          <w:szCs w:val="16"/>
        </w:rPr>
        <w:t xml:space="preserve"> o </w:t>
      </w:r>
      <w:r w:rsidRPr="009F09B4">
        <w:rPr>
          <w:rFonts w:ascii="Arial" w:hAnsi="Arial" w:cs="Arial"/>
          <w:sz w:val="16"/>
          <w:szCs w:val="16"/>
        </w:rPr>
        <w:t>komisáro</w:t>
      </w:r>
      <w:r w:rsidR="005576B7" w:rsidRPr="009F09B4">
        <w:rPr>
          <w:rFonts w:ascii="Arial" w:hAnsi="Arial" w:cs="Arial"/>
          <w:sz w:val="16"/>
          <w:szCs w:val="16"/>
        </w:rPr>
        <w:t>ch</w:t>
      </w:r>
      <w:r w:rsidRPr="009F09B4">
        <w:rPr>
          <w:rFonts w:ascii="Arial" w:hAnsi="Arial" w:cs="Arial"/>
          <w:sz w:val="16"/>
          <w:szCs w:val="16"/>
        </w:rPr>
        <w:t>.</w:t>
      </w:r>
    </w:p>
  </w:footnote>
  <w:footnote w:id="146">
    <w:p w14:paraId="3F78741B" w14:textId="31A137DC" w:rsidR="00B35D37" w:rsidRPr="009F09B4" w:rsidRDefault="00B35D37" w:rsidP="00134531">
      <w:pPr>
        <w:pStyle w:val="Bezriadkovania"/>
        <w:ind w:hanging="284"/>
      </w:pPr>
      <w:r w:rsidRPr="009F09B4">
        <w:rPr>
          <w:rStyle w:val="Odkaznapoznmkupodiarou"/>
        </w:rPr>
        <w:footnoteRef/>
      </w:r>
      <w:r w:rsidRPr="009F09B4">
        <w:t xml:space="preserve"> </w:t>
      </w:r>
      <w:r w:rsidR="00E77FD6" w:rsidRPr="009F09B4">
        <w:tab/>
      </w:r>
      <w:r w:rsidRPr="009F09B4">
        <w:t xml:space="preserve">Pozri tiež </w:t>
      </w:r>
      <w:hyperlink r:id="rId14" w:history="1">
        <w:r w:rsidR="00882752" w:rsidRPr="00F57BEF">
          <w:rPr>
            <w:rStyle w:val="Hypertextovprepojenie"/>
          </w:rPr>
          <w:t>www.komisar.sk/Media/Zlepsenie–podmienok–v–psychiatrickych–zariadeniach</w:t>
        </w:r>
      </w:hyperlink>
    </w:p>
  </w:footnote>
  <w:footnote w:id="147">
    <w:p w14:paraId="0856B4AD" w14:textId="00198856" w:rsidR="00E77FD6" w:rsidRPr="009F09B4" w:rsidRDefault="00E77FD6" w:rsidP="00134531">
      <w:pPr>
        <w:pStyle w:val="Bezriadkovania"/>
        <w:ind w:hanging="284"/>
        <w:rPr>
          <w:b/>
        </w:rPr>
      </w:pPr>
      <w:r w:rsidRPr="009F09B4">
        <w:rPr>
          <w:rStyle w:val="Odkaznapoznmkupodiarou"/>
        </w:rPr>
        <w:footnoteRef/>
      </w:r>
      <w:r w:rsidRPr="009F09B4">
        <w:t xml:space="preserve"> </w:t>
      </w:r>
      <w:r w:rsidRPr="009F09B4">
        <w:tab/>
        <w:t xml:space="preserve">„In 2019 </w:t>
      </w:r>
      <w:r w:rsidRPr="009F09B4">
        <w:t>the collaboration was extended to involve the National Commissioner for Persons with Disabilities of Slovak Republic (appointed to oversee the CRPD implementation at national level). The Office of the Commissioner have subsequently started to use the WHO QualityRights Tool Kit as part of its work to monitor conditions in psychiatric hospitals and social care services in Slovak republic. The Office to date has undertaken QualityRights Assessments in 6 psychiatric hospital and will publish results of findings in late 2019.“</w:t>
      </w:r>
      <w:r w:rsidR="000E31F7">
        <w:t xml:space="preserve"> V </w:t>
      </w:r>
      <w:r w:rsidRPr="009F09B4">
        <w:t>roku 2019</w:t>
      </w:r>
      <w:r w:rsidR="000E31F7">
        <w:t xml:space="preserve"> sa </w:t>
      </w:r>
      <w:r w:rsidRPr="009F09B4">
        <w:t>spolupráca rozšírila</w:t>
      </w:r>
      <w:r w:rsidR="00A4335F">
        <w:t xml:space="preserve"> o </w:t>
      </w:r>
      <w:r w:rsidRPr="009F09B4">
        <w:t>Úrad komisára</w:t>
      </w:r>
      <w:r w:rsidR="000E31F7">
        <w:t xml:space="preserve"> pre </w:t>
      </w:r>
      <w:r w:rsidRPr="009F09B4">
        <w:t>osoby</w:t>
      </w:r>
      <w:r w:rsidR="000E31F7">
        <w:t xml:space="preserve"> so </w:t>
      </w:r>
      <w:r w:rsidRPr="009F09B4">
        <w:t>zdravotným postihnutím Slovenskej republiky (poverený dohľadom</w:t>
      </w:r>
      <w:r w:rsidR="00A4335F">
        <w:t xml:space="preserve"> nad </w:t>
      </w:r>
      <w:r w:rsidRPr="009F09B4">
        <w:t>implementáciou Dohovoru</w:t>
      </w:r>
      <w:r w:rsidR="00A4335F">
        <w:t xml:space="preserve"> o </w:t>
      </w:r>
      <w:r w:rsidRPr="009F09B4">
        <w:t>právach osôb</w:t>
      </w:r>
      <w:r w:rsidR="000E31F7">
        <w:t xml:space="preserve"> so </w:t>
      </w:r>
      <w:r w:rsidRPr="009F09B4">
        <w:t>zdravotným postihnutím</w:t>
      </w:r>
      <w:r w:rsidR="00A4335F">
        <w:t xml:space="preserve"> na </w:t>
      </w:r>
      <w:r w:rsidRPr="009F09B4">
        <w:t>národnej úrovni). Úrad komisára následne začal využívať WHO QualityRights Tool Kit ako súčasť svojej práce</w:t>
      </w:r>
      <w:r w:rsidR="00A4335F">
        <w:t xml:space="preserve"> na </w:t>
      </w:r>
      <w:r w:rsidRPr="009F09B4">
        <w:t>monitorovanie stavu</w:t>
      </w:r>
      <w:r w:rsidR="000E31F7">
        <w:t xml:space="preserve"> v </w:t>
      </w:r>
      <w:r w:rsidRPr="009F09B4">
        <w:t>psychiatrických liečebniach</w:t>
      </w:r>
      <w:r w:rsidR="0093554B">
        <w:t xml:space="preserve"> a </w:t>
      </w:r>
      <w:r w:rsidRPr="009F09B4">
        <w:t>službách sociálnej starostlivosti</w:t>
      </w:r>
      <w:r w:rsidR="000E31F7">
        <w:t xml:space="preserve"> v </w:t>
      </w:r>
      <w:r w:rsidRPr="009F09B4">
        <w:t xml:space="preserve">Slovenskej republike. </w:t>
      </w:r>
      <w:r w:rsidRPr="009F09B4">
        <w:rPr>
          <w:b/>
        </w:rPr>
        <w:t>Úrad doteraz vykonal hodnotenia kvality</w:t>
      </w:r>
      <w:r w:rsidR="000E31F7">
        <w:rPr>
          <w:b/>
        </w:rPr>
        <w:t xml:space="preserve"> v </w:t>
      </w:r>
      <w:r w:rsidRPr="009F09B4">
        <w:rPr>
          <w:b/>
        </w:rPr>
        <w:t>6 psychiatrických zariadeniach</w:t>
      </w:r>
      <w:r w:rsidR="000E31F7">
        <w:rPr>
          <w:b/>
        </w:rPr>
        <w:t xml:space="preserve"> v </w:t>
      </w:r>
      <w:r w:rsidRPr="009F09B4">
        <w:rPr>
          <w:b/>
        </w:rPr>
        <w:t>roku 2019</w:t>
      </w:r>
      <w:r w:rsidR="0093554B">
        <w:rPr>
          <w:b/>
        </w:rPr>
        <w:t xml:space="preserve"> a</w:t>
      </w:r>
      <w:r w:rsidR="000E31F7">
        <w:rPr>
          <w:b/>
        </w:rPr>
        <w:t xml:space="preserve"> v </w:t>
      </w:r>
      <w:r w:rsidRPr="009F09B4">
        <w:rPr>
          <w:b/>
        </w:rPr>
        <w:t>3 psychiatrických zariadeniach</w:t>
      </w:r>
      <w:r w:rsidR="000E31F7">
        <w:rPr>
          <w:b/>
        </w:rPr>
        <w:t xml:space="preserve"> v </w:t>
      </w:r>
      <w:r w:rsidRPr="009F09B4">
        <w:rPr>
          <w:b/>
        </w:rPr>
        <w:t xml:space="preserve">roku 2021. </w:t>
      </w:r>
      <w:r w:rsidRPr="009F09B4">
        <w:rPr>
          <w:b/>
          <w:shd w:val="clear" w:color="auto" w:fill="FFFFFF"/>
        </w:rPr>
        <w:t>Monitoring psychiatrií</w:t>
      </w:r>
      <w:r w:rsidR="000E31F7">
        <w:rPr>
          <w:b/>
          <w:shd w:val="clear" w:color="auto" w:fill="FFFFFF"/>
        </w:rPr>
        <w:t xml:space="preserve"> v </w:t>
      </w:r>
      <w:r w:rsidRPr="009F09B4">
        <w:rPr>
          <w:b/>
          <w:shd w:val="clear" w:color="auto" w:fill="FFFFFF"/>
        </w:rPr>
        <w:t>roku 2020 žiaľ nebol realizovaný</w:t>
      </w:r>
      <w:r w:rsidR="00C8556F">
        <w:rPr>
          <w:b/>
          <w:shd w:val="clear" w:color="auto" w:fill="FFFFFF"/>
        </w:rPr>
        <w:t xml:space="preserve"> z </w:t>
      </w:r>
      <w:r w:rsidRPr="009F09B4">
        <w:rPr>
          <w:b/>
          <w:shd w:val="clear" w:color="auto" w:fill="FFFFFF"/>
        </w:rPr>
        <w:t>dôvodu pandémie.</w:t>
      </w:r>
    </w:p>
  </w:footnote>
  <w:footnote w:id="148">
    <w:p w14:paraId="015E0D65" w14:textId="32E47F95" w:rsidR="00E77FD6" w:rsidRPr="009F09B4" w:rsidRDefault="00E77FD6"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t>Odborné usmernenie MZSR</w:t>
      </w:r>
      <w:r w:rsidR="00433AF2">
        <w:rPr>
          <w:rFonts w:cs="Arial"/>
          <w:sz w:val="16"/>
          <w:szCs w:val="16"/>
        </w:rPr>
        <w:t xml:space="preserve"> č. </w:t>
      </w:r>
      <w:r w:rsidRPr="009F09B4">
        <w:rPr>
          <w:rFonts w:cs="Arial"/>
          <w:sz w:val="16"/>
          <w:szCs w:val="16"/>
        </w:rPr>
        <w:t>29/2009</w:t>
      </w:r>
      <w:r w:rsidR="00A4335F">
        <w:rPr>
          <w:rFonts w:cs="Arial"/>
          <w:sz w:val="16"/>
          <w:szCs w:val="16"/>
        </w:rPr>
        <w:t xml:space="preserve"> o </w:t>
      </w:r>
      <w:r w:rsidRPr="009F09B4">
        <w:rPr>
          <w:rFonts w:cs="Arial"/>
          <w:sz w:val="16"/>
          <w:szCs w:val="16"/>
        </w:rPr>
        <w:t>používaní obmedzovacích prostriedkov</w:t>
      </w:r>
      <w:r w:rsidR="000E31F7">
        <w:rPr>
          <w:rFonts w:cs="Arial"/>
          <w:sz w:val="16"/>
          <w:szCs w:val="16"/>
        </w:rPr>
        <w:t xml:space="preserve"> u </w:t>
      </w:r>
      <w:r w:rsidRPr="009F09B4">
        <w:rPr>
          <w:rFonts w:cs="Arial"/>
          <w:sz w:val="16"/>
          <w:szCs w:val="16"/>
        </w:rPr>
        <w:t>pacientov</w:t>
      </w:r>
      <w:r w:rsidR="000E31F7">
        <w:rPr>
          <w:rFonts w:cs="Arial"/>
          <w:sz w:val="16"/>
          <w:szCs w:val="16"/>
        </w:rPr>
        <w:t xml:space="preserve"> v </w:t>
      </w:r>
      <w:r w:rsidRPr="009F09B4">
        <w:rPr>
          <w:rFonts w:cs="Arial"/>
          <w:sz w:val="16"/>
          <w:szCs w:val="16"/>
        </w:rPr>
        <w:t>zdravotníckych zariadeniach</w:t>
      </w:r>
      <w:r w:rsidR="00EE0BA1" w:rsidRPr="009F09B4">
        <w:rPr>
          <w:rFonts w:cs="Arial"/>
          <w:sz w:val="16"/>
          <w:szCs w:val="16"/>
        </w:rPr>
        <w:t xml:space="preserve"> </w:t>
      </w:r>
      <w:r w:rsidRPr="009F09B4">
        <w:rPr>
          <w:rFonts w:cs="Arial"/>
          <w:i/>
          <w:iCs/>
          <w:sz w:val="16"/>
          <w:szCs w:val="16"/>
        </w:rPr>
        <w:t>/Vestník MZSR/</w:t>
      </w:r>
      <w:r w:rsidRPr="009F09B4">
        <w:rPr>
          <w:rFonts w:cs="Arial"/>
          <w:sz w:val="16"/>
          <w:szCs w:val="16"/>
        </w:rPr>
        <w:t xml:space="preserve"> Článok III.- Zdravotné príčiny,</w:t>
      </w:r>
      <w:r w:rsidR="000E31F7">
        <w:rPr>
          <w:rFonts w:cs="Arial"/>
          <w:sz w:val="16"/>
          <w:szCs w:val="16"/>
        </w:rPr>
        <w:t xml:space="preserve"> v </w:t>
      </w:r>
      <w:r w:rsidRPr="009F09B4">
        <w:rPr>
          <w:rFonts w:cs="Arial"/>
          <w:sz w:val="16"/>
          <w:szCs w:val="16"/>
        </w:rPr>
        <w:t>ktorých je možné</w:t>
      </w:r>
      <w:r w:rsidR="000E31F7">
        <w:rPr>
          <w:rFonts w:cs="Arial"/>
          <w:sz w:val="16"/>
          <w:szCs w:val="16"/>
        </w:rPr>
        <w:t xml:space="preserve"> v </w:t>
      </w:r>
      <w:r w:rsidRPr="009F09B4">
        <w:rPr>
          <w:rFonts w:cs="Arial"/>
          <w:sz w:val="16"/>
          <w:szCs w:val="16"/>
        </w:rPr>
        <w:t>krajných prípadoch použiť obmedzovacie prostriedky:</w:t>
      </w:r>
    </w:p>
    <w:p w14:paraId="1034862E" w14:textId="77777777" w:rsidR="00E77FD6" w:rsidRPr="009F09B4" w:rsidRDefault="00E77FD6" w:rsidP="00321FD3">
      <w:pPr>
        <w:pStyle w:val="Odsekzoznamu"/>
        <w:numPr>
          <w:ilvl w:val="0"/>
          <w:numId w:val="128"/>
        </w:numPr>
        <w:ind w:left="567" w:hanging="283"/>
        <w:rPr>
          <w:rFonts w:cs="Arial"/>
          <w:sz w:val="16"/>
          <w:szCs w:val="16"/>
        </w:rPr>
      </w:pPr>
      <w:r w:rsidRPr="009F09B4">
        <w:rPr>
          <w:rFonts w:cs="Arial"/>
          <w:sz w:val="16"/>
          <w:szCs w:val="16"/>
        </w:rPr>
        <w:t>psychózy</w:t>
      </w:r>
    </w:p>
    <w:p w14:paraId="4A0C45D0" w14:textId="77777777" w:rsidR="00E77FD6" w:rsidRPr="009F09B4" w:rsidRDefault="00E77FD6" w:rsidP="00321FD3">
      <w:pPr>
        <w:pStyle w:val="Odsekzoznamu"/>
        <w:numPr>
          <w:ilvl w:val="0"/>
          <w:numId w:val="128"/>
        </w:numPr>
        <w:ind w:left="567" w:hanging="283"/>
        <w:rPr>
          <w:rFonts w:cs="Arial"/>
          <w:sz w:val="16"/>
          <w:szCs w:val="16"/>
        </w:rPr>
      </w:pPr>
      <w:r w:rsidRPr="009F09B4">
        <w:rPr>
          <w:rFonts w:cs="Arial"/>
          <w:sz w:val="16"/>
          <w:szCs w:val="16"/>
        </w:rPr>
        <w:t>organické poruchy</w:t>
      </w:r>
    </w:p>
    <w:p w14:paraId="53DF1D42" w14:textId="71BE7B24" w:rsidR="00E77FD6" w:rsidRPr="009F09B4" w:rsidRDefault="00E77FD6" w:rsidP="00321FD3">
      <w:pPr>
        <w:pStyle w:val="Odsekzoznamu"/>
        <w:numPr>
          <w:ilvl w:val="0"/>
          <w:numId w:val="128"/>
        </w:numPr>
        <w:ind w:left="567" w:hanging="283"/>
        <w:rPr>
          <w:rFonts w:cs="Arial"/>
          <w:sz w:val="16"/>
          <w:szCs w:val="16"/>
        </w:rPr>
      </w:pPr>
      <w:r w:rsidRPr="009F09B4">
        <w:rPr>
          <w:rFonts w:cs="Arial"/>
          <w:sz w:val="16"/>
          <w:szCs w:val="16"/>
        </w:rPr>
        <w:t>závažné poruchy správania</w:t>
      </w:r>
      <w:r w:rsidR="00A4335F">
        <w:rPr>
          <w:rFonts w:cs="Arial"/>
          <w:sz w:val="16"/>
          <w:szCs w:val="16"/>
        </w:rPr>
        <w:t xml:space="preserve"> s </w:t>
      </w:r>
      <w:r w:rsidRPr="009F09B4">
        <w:rPr>
          <w:rFonts w:cs="Arial"/>
          <w:sz w:val="16"/>
          <w:szCs w:val="16"/>
        </w:rPr>
        <w:t>agresivitou voči sebe a/alebo okoliu</w:t>
      </w:r>
    </w:p>
    <w:p w14:paraId="3172434C" w14:textId="77777777" w:rsidR="00E77FD6" w:rsidRPr="009F09B4" w:rsidRDefault="00E77FD6" w:rsidP="00321FD3">
      <w:pPr>
        <w:pStyle w:val="Odsekzoznamu"/>
        <w:numPr>
          <w:ilvl w:val="0"/>
          <w:numId w:val="128"/>
        </w:numPr>
        <w:ind w:left="567" w:hanging="283"/>
        <w:rPr>
          <w:rFonts w:cs="Arial"/>
          <w:sz w:val="16"/>
          <w:szCs w:val="16"/>
        </w:rPr>
      </w:pPr>
      <w:r w:rsidRPr="009F09B4">
        <w:rPr>
          <w:rFonts w:cs="Arial"/>
          <w:sz w:val="16"/>
          <w:szCs w:val="16"/>
        </w:rPr>
        <w:t>pokračujúce suicidálne konania pacienta</w:t>
      </w:r>
    </w:p>
    <w:p w14:paraId="2BD807AB" w14:textId="7E6464E3" w:rsidR="00E77FD6" w:rsidRPr="009F09B4" w:rsidRDefault="00E77FD6" w:rsidP="00321FD3">
      <w:pPr>
        <w:pStyle w:val="Odsekzoznamu"/>
        <w:numPr>
          <w:ilvl w:val="0"/>
          <w:numId w:val="128"/>
        </w:numPr>
        <w:ind w:left="567" w:hanging="283"/>
        <w:rPr>
          <w:rFonts w:cs="Arial"/>
          <w:sz w:val="16"/>
          <w:szCs w:val="16"/>
        </w:rPr>
      </w:pPr>
      <w:r w:rsidRPr="009F09B4">
        <w:rPr>
          <w:rFonts w:cs="Arial"/>
          <w:sz w:val="16"/>
          <w:szCs w:val="16"/>
        </w:rPr>
        <w:t>akútne terapeutické intervencie, nevyhnutné vyšetrovacie úkony</w:t>
      </w:r>
      <w:r w:rsidR="0093554B">
        <w:rPr>
          <w:rFonts w:cs="Arial"/>
          <w:sz w:val="16"/>
          <w:szCs w:val="16"/>
        </w:rPr>
        <w:t xml:space="preserve"> a </w:t>
      </w:r>
      <w:r w:rsidRPr="009F09B4">
        <w:rPr>
          <w:rFonts w:cs="Arial"/>
          <w:sz w:val="16"/>
          <w:szCs w:val="16"/>
        </w:rPr>
        <w:t>pod.</w:t>
      </w:r>
    </w:p>
  </w:footnote>
  <w:footnote w:id="149">
    <w:p w14:paraId="69501407" w14:textId="17FD29D4" w:rsidR="00735E26" w:rsidRPr="009F09B4" w:rsidRDefault="00735E26"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Klecová lužka</w:t>
      </w:r>
      <w:r w:rsidR="0093554B">
        <w:rPr>
          <w:rFonts w:ascii="Arial" w:hAnsi="Arial" w:cs="Arial"/>
          <w:sz w:val="16"/>
          <w:szCs w:val="16"/>
        </w:rPr>
        <w:t xml:space="preserve"> a </w:t>
      </w:r>
      <w:r w:rsidRPr="009F09B4">
        <w:rPr>
          <w:rFonts w:ascii="Arial" w:hAnsi="Arial" w:cs="Arial"/>
          <w:sz w:val="16"/>
          <w:szCs w:val="16"/>
        </w:rPr>
        <w:t>používaní omezovacích prostředkú</w:t>
      </w:r>
      <w:r w:rsidR="000E31F7">
        <w:rPr>
          <w:rFonts w:ascii="Arial" w:hAnsi="Arial" w:cs="Arial"/>
          <w:sz w:val="16"/>
          <w:szCs w:val="16"/>
        </w:rPr>
        <w:t xml:space="preserve"> v </w:t>
      </w:r>
      <w:r w:rsidRPr="009F09B4">
        <w:rPr>
          <w:rFonts w:ascii="Arial" w:hAnsi="Arial" w:cs="Arial"/>
          <w:sz w:val="16"/>
          <w:szCs w:val="16"/>
        </w:rPr>
        <w:t>českých psychiatrických zařízeních– MDAC 6/2014</w:t>
      </w:r>
    </w:p>
  </w:footnote>
  <w:footnote w:id="150">
    <w:p w14:paraId="25C045F5" w14:textId="202EF2A1" w:rsidR="00182F57" w:rsidRPr="009F09B4" w:rsidRDefault="00182F57"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Podľa zákona</w:t>
      </w:r>
      <w:r w:rsidR="00433AF2">
        <w:rPr>
          <w:rFonts w:ascii="Arial" w:hAnsi="Arial" w:cs="Arial"/>
          <w:sz w:val="16"/>
          <w:szCs w:val="16"/>
        </w:rPr>
        <w:t xml:space="preserve"> č. </w:t>
      </w:r>
      <w:r w:rsidRPr="009F09B4">
        <w:rPr>
          <w:rFonts w:ascii="Arial" w:hAnsi="Arial" w:cs="Arial"/>
          <w:sz w:val="16"/>
          <w:szCs w:val="16"/>
        </w:rPr>
        <w:t xml:space="preserve">112/2018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sociálnej ekonomike</w:t>
      </w:r>
      <w:r w:rsidR="0093554B">
        <w:rPr>
          <w:rFonts w:ascii="Arial" w:hAnsi="Arial" w:cs="Arial"/>
          <w:sz w:val="16"/>
          <w:szCs w:val="16"/>
        </w:rPr>
        <w:t xml:space="preserve"> a </w:t>
      </w:r>
      <w:r w:rsidRPr="009F09B4">
        <w:rPr>
          <w:rFonts w:ascii="Arial" w:hAnsi="Arial" w:cs="Arial"/>
          <w:sz w:val="16"/>
          <w:szCs w:val="16"/>
        </w:rPr>
        <w:t>sociálnych podnikoch</w:t>
      </w:r>
      <w:r w:rsidR="0093554B">
        <w:rPr>
          <w:rFonts w:ascii="Arial" w:hAnsi="Arial" w:cs="Arial"/>
          <w:sz w:val="16"/>
          <w:szCs w:val="16"/>
        </w:rPr>
        <w:t> -</w:t>
      </w:r>
      <w:r w:rsidRPr="009F09B4">
        <w:rPr>
          <w:rFonts w:ascii="Arial" w:hAnsi="Arial" w:cs="Arial"/>
          <w:sz w:val="16"/>
          <w:szCs w:val="16"/>
        </w:rPr>
        <w:t xml:space="preserve"> Predmet úpravy §1: </w:t>
      </w:r>
      <w:r w:rsidRPr="009F09B4">
        <w:rPr>
          <w:rFonts w:ascii="Arial" w:hAnsi="Arial" w:cs="Arial"/>
          <w:sz w:val="16"/>
          <w:szCs w:val="16"/>
          <w:shd w:val="clear" w:color="auto" w:fill="FFFFFF"/>
        </w:rPr>
        <w:t>Tento zákon ustanovuje subjekty sociálnej ekonomiky, sociálne podniky, organizácie sektora sociálnej ekonomiky, poskytovanie podpory</w:t>
      </w:r>
      <w:r w:rsidR="000E31F7">
        <w:rPr>
          <w:rFonts w:ascii="Arial" w:hAnsi="Arial" w:cs="Arial"/>
          <w:sz w:val="16"/>
          <w:szCs w:val="16"/>
          <w:shd w:val="clear" w:color="auto" w:fill="FFFFFF"/>
        </w:rPr>
        <w:t xml:space="preserve"> pre </w:t>
      </w:r>
      <w:r w:rsidRPr="009F09B4">
        <w:rPr>
          <w:rFonts w:ascii="Arial" w:hAnsi="Arial" w:cs="Arial"/>
          <w:sz w:val="16"/>
          <w:szCs w:val="16"/>
          <w:shd w:val="clear" w:color="auto" w:fill="FFFFFF"/>
        </w:rPr>
        <w:t>podniky</w:t>
      </w:r>
      <w:r w:rsidR="000E31F7">
        <w:rPr>
          <w:rFonts w:ascii="Arial" w:hAnsi="Arial" w:cs="Arial"/>
          <w:sz w:val="16"/>
          <w:szCs w:val="16"/>
          <w:shd w:val="clear" w:color="auto" w:fill="FFFFFF"/>
        </w:rPr>
        <w:t xml:space="preserve"> v </w:t>
      </w:r>
      <w:r w:rsidRPr="009F09B4">
        <w:rPr>
          <w:rFonts w:ascii="Arial" w:hAnsi="Arial" w:cs="Arial"/>
          <w:sz w:val="16"/>
          <w:szCs w:val="16"/>
          <w:shd w:val="clear" w:color="auto" w:fill="FFFFFF"/>
        </w:rPr>
        <w:t>širšom priestore sociálnej ekonomiky</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vymedzuje sektor sociálnej ekonomiky</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štátnu správu</w:t>
      </w:r>
      <w:r w:rsidR="000E31F7">
        <w:rPr>
          <w:rFonts w:ascii="Arial" w:hAnsi="Arial" w:cs="Arial"/>
          <w:sz w:val="16"/>
          <w:szCs w:val="16"/>
          <w:shd w:val="clear" w:color="auto" w:fill="FFFFFF"/>
        </w:rPr>
        <w:t xml:space="preserve"> v </w:t>
      </w:r>
      <w:r w:rsidRPr="009F09B4">
        <w:rPr>
          <w:rFonts w:ascii="Arial" w:hAnsi="Arial" w:cs="Arial"/>
          <w:sz w:val="16"/>
          <w:szCs w:val="16"/>
          <w:shd w:val="clear" w:color="auto" w:fill="FFFFFF"/>
        </w:rPr>
        <w:t>oblasti sociálnej ekonomiky.</w:t>
      </w:r>
    </w:p>
  </w:footnote>
  <w:footnote w:id="151">
    <w:p w14:paraId="5C487E8D" w14:textId="47EBB5F8" w:rsidR="00182F57" w:rsidRPr="009F09B4" w:rsidRDefault="00182F57" w:rsidP="00134531">
      <w:pPr>
        <w:pStyle w:val="Bezriadkovania"/>
        <w:ind w:hanging="284"/>
      </w:pPr>
      <w:r w:rsidRPr="009F09B4">
        <w:rPr>
          <w:rStyle w:val="Odkaznapoznmkupodiarou"/>
        </w:rPr>
        <w:footnoteRef/>
      </w:r>
      <w:r w:rsidRPr="009F09B4">
        <w:t xml:space="preserve"> </w:t>
      </w:r>
      <w:r w:rsidRPr="009F09B4">
        <w:rPr>
          <w:shd w:val="clear" w:color="auto" w:fill="FFFFFF"/>
        </w:rPr>
        <w:tab/>
      </w:r>
      <w:hyperlink r:id="rId15" w:history="1">
        <w:r w:rsidR="002A358E" w:rsidRPr="009F09B4">
          <w:rPr>
            <w:rStyle w:val="Hypertextovprepojenie"/>
          </w:rPr>
          <w:t>www.monitoringmsp.sk/wp-content/uploads/2021/11/Rozvoj-socialneho-podnikania-na-Slovensku.pdf</w:t>
        </w:r>
      </w:hyperlink>
    </w:p>
  </w:footnote>
  <w:footnote w:id="152">
    <w:p w14:paraId="7AA58F07" w14:textId="6E1D49EB" w:rsidR="003F2653" w:rsidRPr="009F09B4" w:rsidRDefault="003F2653" w:rsidP="00134531">
      <w:pPr>
        <w:pStyle w:val="Bezriadkovania"/>
        <w:ind w:hanging="284"/>
      </w:pPr>
      <w:r w:rsidRPr="009F09B4">
        <w:rPr>
          <w:rStyle w:val="Odkaznapoznmkupodiarou"/>
        </w:rPr>
        <w:footnoteRef/>
      </w:r>
      <w:r w:rsidRPr="009F09B4">
        <w:t xml:space="preserve"> </w:t>
      </w:r>
      <w:r w:rsidRPr="009F09B4">
        <w:tab/>
        <w:t>Zákon</w:t>
      </w:r>
      <w:r w:rsidR="00433AF2">
        <w:t xml:space="preserve"> č. </w:t>
      </w:r>
      <w:r w:rsidRPr="009F09B4">
        <w:t xml:space="preserve">112/2018 </w:t>
      </w:r>
      <w:r w:rsidR="00433AF2">
        <w:t>Z. z.</w:t>
      </w:r>
      <w:r w:rsidR="00A4335F">
        <w:t xml:space="preserve"> o </w:t>
      </w:r>
      <w:r w:rsidRPr="009F09B4">
        <w:rPr>
          <w:shd w:val="clear" w:color="auto" w:fill="FFFFFF"/>
        </w:rPr>
        <w:t>sociálnej ekonomike</w:t>
      </w:r>
      <w:r w:rsidR="0093554B">
        <w:rPr>
          <w:shd w:val="clear" w:color="auto" w:fill="FFFFFF"/>
        </w:rPr>
        <w:t xml:space="preserve"> a </w:t>
      </w:r>
      <w:r w:rsidRPr="009F09B4">
        <w:rPr>
          <w:shd w:val="clear" w:color="auto" w:fill="FFFFFF"/>
        </w:rPr>
        <w:t>sociálnych podnikoch</w:t>
      </w:r>
      <w:r w:rsidR="0093554B">
        <w:rPr>
          <w:shd w:val="clear" w:color="auto" w:fill="FFFFFF"/>
        </w:rPr>
        <w:t xml:space="preserve"> a</w:t>
      </w:r>
      <w:r w:rsidR="00A4335F">
        <w:rPr>
          <w:shd w:val="clear" w:color="auto" w:fill="FFFFFF"/>
        </w:rPr>
        <w:t xml:space="preserve"> o </w:t>
      </w:r>
      <w:r w:rsidRPr="009F09B4">
        <w:rPr>
          <w:shd w:val="clear" w:color="auto" w:fill="FFFFFF"/>
        </w:rPr>
        <w:t>zmene</w:t>
      </w:r>
      <w:r w:rsidR="0093554B">
        <w:rPr>
          <w:shd w:val="clear" w:color="auto" w:fill="FFFFFF"/>
        </w:rPr>
        <w:t xml:space="preserve"> a </w:t>
      </w:r>
      <w:r w:rsidRPr="009F09B4">
        <w:rPr>
          <w:shd w:val="clear" w:color="auto" w:fill="FFFFFF"/>
        </w:rPr>
        <w:t>doplnení niektorých zákonov (aktuálne ich je registrovaných cca 500 sociálnych podnikov).</w:t>
      </w:r>
    </w:p>
  </w:footnote>
  <w:footnote w:id="153">
    <w:p w14:paraId="3C6CEC0A" w14:textId="0CCF4807" w:rsidR="003F2653" w:rsidRPr="009F09B4" w:rsidRDefault="003F265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Str. 101 až 102.</w:t>
      </w:r>
    </w:p>
  </w:footnote>
  <w:footnote w:id="154">
    <w:p w14:paraId="39A81612" w14:textId="30B013CD" w:rsidR="003F2653" w:rsidRPr="009F09B4" w:rsidRDefault="003F2653" w:rsidP="00134531">
      <w:pPr>
        <w:pStyle w:val="Bezriadkovania"/>
        <w:ind w:hanging="284"/>
      </w:pPr>
      <w:r w:rsidRPr="009F09B4">
        <w:rPr>
          <w:rStyle w:val="Odkaznapoznmkupodiarou"/>
        </w:rPr>
        <w:footnoteRef/>
      </w:r>
      <w:r w:rsidRPr="009F09B4">
        <w:t xml:space="preserve"> </w:t>
      </w:r>
      <w:r w:rsidRPr="009F09B4">
        <w:tab/>
      </w:r>
      <w:hyperlink r:id="rId16" w:history="1">
        <w:r w:rsidRPr="009F09B4">
          <w:rPr>
            <w:rStyle w:val="Hypertextovprepojenie"/>
            <w:rFonts w:eastAsia="Times New Roman"/>
          </w:rPr>
          <w:t>www.upsvr.gov.sk/buxus/docs/NP_IPSP/Oznamenie_5_2021_%C2%A7_54__IP_SP.pdf</w:t>
        </w:r>
      </w:hyperlink>
    </w:p>
  </w:footnote>
  <w:footnote w:id="155">
    <w:p w14:paraId="00639399" w14:textId="21F58F82" w:rsidR="003F2653" w:rsidRPr="009F09B4" w:rsidRDefault="003F2653" w:rsidP="00134531">
      <w:pPr>
        <w:pStyle w:val="Bezriadkovania"/>
        <w:ind w:hanging="284"/>
        <w:rPr>
          <w:shd w:val="clear" w:color="auto" w:fill="FFFFFF"/>
        </w:rPr>
      </w:pPr>
      <w:r w:rsidRPr="009F09B4">
        <w:rPr>
          <w:rStyle w:val="Odkaznapoznmkupodiarou"/>
        </w:rPr>
        <w:footnoteRef/>
      </w:r>
      <w:r w:rsidRPr="009F09B4">
        <w:t xml:space="preserve"> </w:t>
      </w:r>
      <w:r w:rsidRPr="009F09B4">
        <w:rPr>
          <w:shd w:val="clear" w:color="auto" w:fill="FFFFFF"/>
        </w:rPr>
        <w:tab/>
        <w:t>Zákon</w:t>
      </w:r>
      <w:r w:rsidR="00433AF2">
        <w:rPr>
          <w:shd w:val="clear" w:color="auto" w:fill="FFFFFF"/>
        </w:rPr>
        <w:t xml:space="preserve"> č. </w:t>
      </w:r>
      <w:r w:rsidRPr="009F09B4">
        <w:rPr>
          <w:shd w:val="clear" w:color="auto" w:fill="FFFFFF"/>
        </w:rPr>
        <w:t xml:space="preserve">292/2014 </w:t>
      </w:r>
      <w:r w:rsidR="00433AF2">
        <w:rPr>
          <w:shd w:val="clear" w:color="auto" w:fill="FFFFFF"/>
        </w:rPr>
        <w:t>Z. z.</w:t>
      </w:r>
      <w:r w:rsidR="00A4335F">
        <w:rPr>
          <w:shd w:val="clear" w:color="auto" w:fill="FFFFFF"/>
        </w:rPr>
        <w:t xml:space="preserve"> o </w:t>
      </w:r>
      <w:r w:rsidRPr="009F09B4">
        <w:rPr>
          <w:shd w:val="clear" w:color="auto" w:fill="FFFFFF"/>
        </w:rPr>
        <w:t>príspevku poskytovanom</w:t>
      </w:r>
      <w:r w:rsidR="00C8556F">
        <w:rPr>
          <w:shd w:val="clear" w:color="auto" w:fill="FFFFFF"/>
        </w:rPr>
        <w:t xml:space="preserve"> z </w:t>
      </w:r>
      <w:r w:rsidRPr="009F09B4">
        <w:rPr>
          <w:shd w:val="clear" w:color="auto" w:fill="FFFFFF"/>
        </w:rPr>
        <w:t>európskych štrukturálnych</w:t>
      </w:r>
      <w:r w:rsidR="0093554B">
        <w:rPr>
          <w:shd w:val="clear" w:color="auto" w:fill="FFFFFF"/>
        </w:rPr>
        <w:t xml:space="preserve"> a </w:t>
      </w:r>
      <w:r w:rsidRPr="009F09B4">
        <w:rPr>
          <w:shd w:val="clear" w:color="auto" w:fill="FFFFFF"/>
        </w:rPr>
        <w:t>investičných fondov</w:t>
      </w:r>
      <w:r w:rsidR="0093554B">
        <w:rPr>
          <w:shd w:val="clear" w:color="auto" w:fill="FFFFFF"/>
        </w:rPr>
        <w:t xml:space="preserve"> a</w:t>
      </w:r>
      <w:r w:rsidR="00A4335F">
        <w:rPr>
          <w:shd w:val="clear" w:color="auto" w:fill="FFFFFF"/>
        </w:rPr>
        <w:t xml:space="preserve"> o </w:t>
      </w:r>
      <w:r w:rsidRPr="009F09B4">
        <w:rPr>
          <w:shd w:val="clear" w:color="auto" w:fill="FFFFFF"/>
        </w:rPr>
        <w:t>zmene</w:t>
      </w:r>
      <w:r w:rsidR="0093554B">
        <w:rPr>
          <w:shd w:val="clear" w:color="auto" w:fill="FFFFFF"/>
        </w:rPr>
        <w:t xml:space="preserve"> a </w:t>
      </w:r>
      <w:r w:rsidRPr="009F09B4">
        <w:rPr>
          <w:shd w:val="clear" w:color="auto" w:fill="FFFFFF"/>
        </w:rPr>
        <w:t xml:space="preserve">doplnení niektorých zákonov; </w:t>
      </w:r>
      <w:r w:rsidR="00433AF2">
        <w:rPr>
          <w:shd w:val="clear" w:color="auto" w:fill="FFFFFF"/>
        </w:rPr>
        <w:t>§ </w:t>
      </w:r>
      <w:r w:rsidRPr="009F09B4">
        <w:rPr>
          <w:shd w:val="clear" w:color="auto" w:fill="FFFFFF"/>
        </w:rPr>
        <w:t>26 zákona, odsek 1</w:t>
      </w:r>
      <w:r w:rsidR="0093554B">
        <w:rPr>
          <w:shd w:val="clear" w:color="auto" w:fill="FFFFFF"/>
        </w:rPr>
        <w:t> -</w:t>
      </w:r>
      <w:r w:rsidRPr="009F09B4">
        <w:rPr>
          <w:shd w:val="clear" w:color="auto" w:fill="FFFFFF"/>
        </w:rPr>
        <w:t xml:space="preserve"> Finančné prostriedky</w:t>
      </w:r>
      <w:r w:rsidR="0093554B">
        <w:rPr>
          <w:shd w:val="clear" w:color="auto" w:fill="FFFFFF"/>
        </w:rPr>
        <w:t xml:space="preserve"> alebo </w:t>
      </w:r>
      <w:r w:rsidRPr="009F09B4">
        <w:rPr>
          <w:shd w:val="clear" w:color="auto" w:fill="FFFFFF"/>
        </w:rPr>
        <w:t>ich časť určené</w:t>
      </w:r>
      <w:r w:rsidR="000E31F7">
        <w:rPr>
          <w:shd w:val="clear" w:color="auto" w:fill="FFFFFF"/>
        </w:rPr>
        <w:t xml:space="preserve"> pre </w:t>
      </w:r>
      <w:r w:rsidRPr="009F09B4">
        <w:rPr>
          <w:shd w:val="clear" w:color="auto" w:fill="FFFFFF"/>
        </w:rPr>
        <w:t>operačný program možno použiť</w:t>
      </w:r>
      <w:r w:rsidR="00A4335F">
        <w:rPr>
          <w:shd w:val="clear" w:color="auto" w:fill="FFFFFF"/>
        </w:rPr>
        <w:t xml:space="preserve"> na </w:t>
      </w:r>
      <w:r w:rsidRPr="009F09B4">
        <w:rPr>
          <w:shd w:val="clear" w:color="auto" w:fill="FFFFFF"/>
        </w:rPr>
        <w:t>realizáciu národného projektu</w:t>
      </w:r>
      <w:r w:rsidRPr="009F09B4">
        <w:rPr>
          <w:b/>
          <w:shd w:val="clear" w:color="auto" w:fill="FFFFFF"/>
        </w:rPr>
        <w:t xml:space="preserve">. </w:t>
      </w:r>
      <w:r w:rsidRPr="009F09B4">
        <w:rPr>
          <w:shd w:val="clear" w:color="auto" w:fill="FFFFFF"/>
        </w:rPr>
        <w:t>Národným projektom je projekt, ktorý realizuje</w:t>
      </w:r>
      <w:r w:rsidR="00A4335F">
        <w:rPr>
          <w:shd w:val="clear" w:color="auto" w:fill="FFFFFF"/>
        </w:rPr>
        <w:t xml:space="preserve"> na </w:t>
      </w:r>
      <w:r w:rsidRPr="009F09B4">
        <w:rPr>
          <w:shd w:val="clear" w:color="auto" w:fill="FFFFFF"/>
        </w:rPr>
        <w:t>návrh poskytovateľa prijímateľ</w:t>
      </w:r>
    </w:p>
    <w:p w14:paraId="07220D02" w14:textId="6FABC1E0" w:rsidR="003F2653" w:rsidRPr="009F09B4" w:rsidRDefault="003F2653" w:rsidP="00134531">
      <w:pPr>
        <w:pStyle w:val="Bezriadkovania"/>
        <w:numPr>
          <w:ilvl w:val="0"/>
          <w:numId w:val="127"/>
        </w:numPr>
        <w:ind w:left="567" w:hanging="283"/>
        <w:rPr>
          <w:shd w:val="clear" w:color="auto" w:fill="FFFFFF"/>
        </w:rPr>
      </w:pPr>
      <w:r w:rsidRPr="009F09B4">
        <w:rPr>
          <w:shd w:val="clear" w:color="auto" w:fill="FFFFFF"/>
        </w:rPr>
        <w:t>určený</w:t>
      </w:r>
      <w:r w:rsidR="000E31F7">
        <w:rPr>
          <w:shd w:val="clear" w:color="auto" w:fill="FFFFFF"/>
        </w:rPr>
        <w:t xml:space="preserve"> v </w:t>
      </w:r>
      <w:r w:rsidRPr="009F09B4">
        <w:rPr>
          <w:shd w:val="clear" w:color="auto" w:fill="FFFFFF"/>
        </w:rPr>
        <w:t>operačnom programe,</w:t>
      </w:r>
    </w:p>
    <w:p w14:paraId="4059B096" w14:textId="62744368" w:rsidR="003F2653" w:rsidRPr="009F09B4" w:rsidRDefault="003F2653" w:rsidP="00134531">
      <w:pPr>
        <w:pStyle w:val="Bezriadkovania"/>
        <w:numPr>
          <w:ilvl w:val="0"/>
          <w:numId w:val="127"/>
        </w:numPr>
        <w:ind w:left="567" w:hanging="283"/>
        <w:rPr>
          <w:shd w:val="clear" w:color="auto" w:fill="FFFFFF"/>
        </w:rPr>
      </w:pPr>
      <w:r w:rsidRPr="009F09B4">
        <w:rPr>
          <w:shd w:val="clear" w:color="auto" w:fill="FFFFFF"/>
        </w:rPr>
        <w:t>ktorého kompetencie vyplývajú</w:t>
      </w:r>
      <w:r w:rsidR="00C8556F">
        <w:rPr>
          <w:shd w:val="clear" w:color="auto" w:fill="FFFFFF"/>
        </w:rPr>
        <w:t xml:space="preserve"> z </w:t>
      </w:r>
      <w:r w:rsidRPr="009F09B4">
        <w:rPr>
          <w:shd w:val="clear" w:color="auto" w:fill="FFFFFF"/>
        </w:rPr>
        <w:t>osobitných predpisov,65)</w:t>
      </w:r>
    </w:p>
    <w:p w14:paraId="4BD84ED0" w14:textId="157ABF5C" w:rsidR="003F2653" w:rsidRPr="009F09B4" w:rsidRDefault="003F2653" w:rsidP="00134531">
      <w:pPr>
        <w:pStyle w:val="Bezriadkovania"/>
        <w:numPr>
          <w:ilvl w:val="0"/>
          <w:numId w:val="127"/>
        </w:numPr>
        <w:ind w:left="567" w:hanging="283"/>
        <w:rPr>
          <w:shd w:val="clear" w:color="auto" w:fill="FFFFFF"/>
        </w:rPr>
      </w:pPr>
      <w:r w:rsidRPr="009F09B4">
        <w:rPr>
          <w:shd w:val="clear" w:color="auto" w:fill="FFFFFF"/>
        </w:rPr>
        <w:t>schválený monitorovacím výborom alebo</w:t>
      </w:r>
    </w:p>
    <w:p w14:paraId="4454546F" w14:textId="16A6DA5E" w:rsidR="003F2653" w:rsidRPr="009F09B4" w:rsidRDefault="003F2653" w:rsidP="00134531">
      <w:pPr>
        <w:pStyle w:val="Bezriadkovania"/>
        <w:numPr>
          <w:ilvl w:val="0"/>
          <w:numId w:val="127"/>
        </w:numPr>
        <w:ind w:left="567" w:hanging="283"/>
        <w:rPr>
          <w:shd w:val="clear" w:color="auto" w:fill="FFFFFF"/>
        </w:rPr>
      </w:pPr>
      <w:r w:rsidRPr="009F09B4">
        <w:rPr>
          <w:shd w:val="clear" w:color="auto" w:fill="FFFFFF"/>
        </w:rPr>
        <w:t xml:space="preserve">schválený komisiou podľa </w:t>
      </w:r>
      <w:r w:rsidR="00433AF2">
        <w:rPr>
          <w:shd w:val="clear" w:color="auto" w:fill="FFFFFF"/>
        </w:rPr>
        <w:t>§ </w:t>
      </w:r>
      <w:r w:rsidRPr="009F09B4">
        <w:rPr>
          <w:shd w:val="clear" w:color="auto" w:fill="FFFFFF"/>
        </w:rPr>
        <w:t>7</w:t>
      </w:r>
      <w:r w:rsidR="00433AF2">
        <w:rPr>
          <w:shd w:val="clear" w:color="auto" w:fill="FFFFFF"/>
        </w:rPr>
        <w:t xml:space="preserve"> ods. </w:t>
      </w:r>
      <w:r w:rsidRPr="009F09B4">
        <w:rPr>
          <w:shd w:val="clear" w:color="auto" w:fill="FFFFFF"/>
        </w:rPr>
        <w:t xml:space="preserve">6. </w:t>
      </w:r>
    </w:p>
    <w:p w14:paraId="7237FC1D" w14:textId="530EC8D5" w:rsidR="003F2653" w:rsidRPr="009F09B4" w:rsidRDefault="003F2653" w:rsidP="00134531">
      <w:pPr>
        <w:pStyle w:val="Bezriadkovania"/>
        <w:rPr>
          <w:b/>
          <w:shd w:val="clear" w:color="auto" w:fill="FFFFFF"/>
        </w:rPr>
      </w:pPr>
      <w:r w:rsidRPr="009F09B4">
        <w:rPr>
          <w:shd w:val="clear" w:color="auto" w:fill="FFFFFF"/>
        </w:rPr>
        <w:t>ďalej,</w:t>
      </w:r>
      <w:r w:rsidR="000E31F7">
        <w:rPr>
          <w:shd w:val="clear" w:color="auto" w:fill="FFFFFF"/>
        </w:rPr>
        <w:t xml:space="preserve"> v </w:t>
      </w:r>
      <w:r w:rsidRPr="009F09B4">
        <w:rPr>
          <w:shd w:val="clear" w:color="auto" w:fill="FFFFFF"/>
        </w:rPr>
        <w:t>Systéme riadenia EŠIF (</w:t>
      </w:r>
      <w:hyperlink r:id="rId17" w:history="1">
        <w:r w:rsidR="002A358E" w:rsidRPr="009F09B4">
          <w:rPr>
            <w:rStyle w:val="Hypertextovprepojenie"/>
            <w:shd w:val="clear" w:color="auto" w:fill="FFFFFF"/>
          </w:rPr>
          <w:t>www.partnerskadohoda.gov.sk/zakladne-dokumenty</w:t>
        </w:r>
      </w:hyperlink>
      <w:r w:rsidRPr="009F09B4">
        <w:rPr>
          <w:shd w:val="clear" w:color="auto" w:fill="FFFFFF"/>
        </w:rPr>
        <w:t>)</w:t>
      </w:r>
      <w:r w:rsidR="000E31F7">
        <w:rPr>
          <w:shd w:val="clear" w:color="auto" w:fill="FFFFFF"/>
        </w:rPr>
        <w:t xml:space="preserve"> sa </w:t>
      </w:r>
      <w:r w:rsidRPr="009F09B4">
        <w:rPr>
          <w:shd w:val="clear" w:color="auto" w:fill="FFFFFF"/>
        </w:rPr>
        <w:t>píše</w:t>
      </w:r>
      <w:r w:rsidR="00A4335F">
        <w:rPr>
          <w:shd w:val="clear" w:color="auto" w:fill="FFFFFF"/>
        </w:rPr>
        <w:t xml:space="preserve"> o </w:t>
      </w:r>
      <w:r w:rsidRPr="009F09B4">
        <w:rPr>
          <w:shd w:val="clear" w:color="auto" w:fill="FFFFFF"/>
        </w:rPr>
        <w:t>národných projektoch</w:t>
      </w:r>
      <w:r w:rsidR="000E31F7">
        <w:rPr>
          <w:shd w:val="clear" w:color="auto" w:fill="FFFFFF"/>
        </w:rPr>
        <w:t xml:space="preserve"> v </w:t>
      </w:r>
      <w:r w:rsidRPr="009F09B4">
        <w:rPr>
          <w:shd w:val="clear" w:color="auto" w:fill="FFFFFF"/>
        </w:rPr>
        <w:t>kapitole 3.4.1</w:t>
      </w:r>
    </w:p>
  </w:footnote>
  <w:footnote w:id="156">
    <w:p w14:paraId="68CFE3E9" w14:textId="4D64CB6A" w:rsidR="003F2653" w:rsidRPr="009F09B4" w:rsidRDefault="003F265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112/2018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sociálnej ekonomike</w:t>
      </w:r>
      <w:r w:rsidR="0093554B">
        <w:rPr>
          <w:rFonts w:ascii="Arial" w:hAnsi="Arial" w:cs="Arial"/>
          <w:sz w:val="16"/>
          <w:szCs w:val="16"/>
        </w:rPr>
        <w:t xml:space="preserve"> a </w:t>
      </w:r>
      <w:r w:rsidRPr="009F09B4">
        <w:rPr>
          <w:rFonts w:ascii="Arial" w:hAnsi="Arial" w:cs="Arial"/>
          <w:sz w:val="16"/>
          <w:szCs w:val="16"/>
        </w:rPr>
        <w:t>sociálnych podnikoch, zákon</w:t>
      </w:r>
      <w:r w:rsidR="00433AF2">
        <w:rPr>
          <w:rFonts w:ascii="Arial" w:hAnsi="Arial" w:cs="Arial"/>
          <w:sz w:val="16"/>
          <w:szCs w:val="16"/>
        </w:rPr>
        <w:t xml:space="preserve"> č. </w:t>
      </w:r>
      <w:r w:rsidRPr="009F09B4">
        <w:rPr>
          <w:rFonts w:ascii="Arial" w:hAnsi="Arial" w:cs="Arial"/>
          <w:sz w:val="16"/>
          <w:szCs w:val="16"/>
        </w:rPr>
        <w:t xml:space="preserve">5/2004 </w:t>
      </w:r>
      <w:r w:rsidR="00433AF2">
        <w:rPr>
          <w:rFonts w:ascii="Arial" w:hAnsi="Arial" w:cs="Arial"/>
          <w:sz w:val="16"/>
          <w:szCs w:val="16"/>
        </w:rPr>
        <w:t>Z. z.</w:t>
      </w:r>
      <w:r w:rsidR="00A4335F">
        <w:rPr>
          <w:rFonts w:ascii="Arial" w:hAnsi="Arial" w:cs="Arial"/>
          <w:sz w:val="16"/>
          <w:szCs w:val="16"/>
        </w:rPr>
        <w:t xml:space="preserve"> o </w:t>
      </w:r>
      <w:r w:rsidRPr="009F09B4">
        <w:rPr>
          <w:rFonts w:ascii="Arial" w:hAnsi="Arial" w:cs="Arial"/>
          <w:sz w:val="16"/>
          <w:szCs w:val="16"/>
        </w:rPr>
        <w:t xml:space="preserve">službách zamestnanosti, </w:t>
      </w:r>
      <w:r w:rsidRPr="009F09B4">
        <w:rPr>
          <w:rFonts w:ascii="Arial" w:hAnsi="Arial" w:cs="Arial"/>
          <w:sz w:val="16"/>
          <w:szCs w:val="16"/>
          <w:shd w:val="clear" w:color="auto" w:fill="FFFFFF"/>
        </w:rPr>
        <w:t>zákona</w:t>
      </w:r>
      <w:r w:rsidR="00433AF2">
        <w:rPr>
          <w:rFonts w:ascii="Arial" w:hAnsi="Arial" w:cs="Arial"/>
          <w:sz w:val="16"/>
          <w:szCs w:val="16"/>
          <w:shd w:val="clear" w:color="auto" w:fill="FFFFFF"/>
        </w:rPr>
        <w:t xml:space="preserve"> č. </w:t>
      </w:r>
      <w:r w:rsidRPr="009F09B4">
        <w:rPr>
          <w:rFonts w:ascii="Arial" w:hAnsi="Arial" w:cs="Arial"/>
          <w:sz w:val="16"/>
          <w:szCs w:val="16"/>
          <w:shd w:val="clear" w:color="auto" w:fill="FFFFFF"/>
        </w:rPr>
        <w:t xml:space="preserve">292/2014 </w:t>
      </w:r>
      <w:r w:rsidR="00433AF2">
        <w:rPr>
          <w:rFonts w:ascii="Arial" w:hAnsi="Arial" w:cs="Arial"/>
          <w:sz w:val="16"/>
          <w:szCs w:val="16"/>
          <w:shd w:val="clear" w:color="auto" w:fill="FFFFFF"/>
        </w:rPr>
        <w:t>Z. z.</w:t>
      </w:r>
      <w:r w:rsidR="00A4335F">
        <w:rPr>
          <w:rFonts w:ascii="Arial" w:hAnsi="Arial" w:cs="Arial"/>
          <w:sz w:val="16"/>
          <w:szCs w:val="16"/>
          <w:shd w:val="clear" w:color="auto" w:fill="FFFFFF"/>
        </w:rPr>
        <w:t xml:space="preserve"> o </w:t>
      </w:r>
      <w:r w:rsidRPr="009F09B4">
        <w:rPr>
          <w:rFonts w:ascii="Arial" w:hAnsi="Arial" w:cs="Arial"/>
          <w:sz w:val="16"/>
          <w:szCs w:val="16"/>
          <w:shd w:val="clear" w:color="auto" w:fill="FFFFFF"/>
        </w:rPr>
        <w:t>príspevku poskytovanom</w:t>
      </w:r>
      <w:r w:rsidR="00C8556F">
        <w:rPr>
          <w:rFonts w:ascii="Arial" w:hAnsi="Arial" w:cs="Arial"/>
          <w:sz w:val="16"/>
          <w:szCs w:val="16"/>
          <w:shd w:val="clear" w:color="auto" w:fill="FFFFFF"/>
        </w:rPr>
        <w:t xml:space="preserve"> z </w:t>
      </w:r>
      <w:r w:rsidRPr="009F09B4">
        <w:rPr>
          <w:rFonts w:ascii="Arial" w:hAnsi="Arial" w:cs="Arial"/>
          <w:sz w:val="16"/>
          <w:szCs w:val="16"/>
          <w:shd w:val="clear" w:color="auto" w:fill="FFFFFF"/>
        </w:rPr>
        <w:t>európskych štrukturálnych</w:t>
      </w:r>
      <w:r w:rsidR="0093554B">
        <w:rPr>
          <w:rFonts w:ascii="Arial" w:hAnsi="Arial" w:cs="Arial"/>
          <w:sz w:val="16"/>
          <w:szCs w:val="16"/>
          <w:shd w:val="clear" w:color="auto" w:fill="FFFFFF"/>
        </w:rPr>
        <w:t xml:space="preserve"> a </w:t>
      </w:r>
      <w:r w:rsidRPr="009F09B4">
        <w:rPr>
          <w:rFonts w:ascii="Arial" w:hAnsi="Arial" w:cs="Arial"/>
          <w:sz w:val="16"/>
          <w:szCs w:val="16"/>
          <w:shd w:val="clear" w:color="auto" w:fill="FFFFFF"/>
        </w:rPr>
        <w:t>investičných fondov,</w:t>
      </w:r>
    </w:p>
  </w:footnote>
  <w:footnote w:id="157">
    <w:p w14:paraId="0A6759C2" w14:textId="388B6AB2" w:rsidR="003F2653" w:rsidRPr="009F09B4" w:rsidRDefault="003F2653"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r>
      <w:hyperlink r:id="rId18" w:history="1">
        <w:r w:rsidR="002A358E" w:rsidRPr="009F09B4">
          <w:rPr>
            <w:rStyle w:val="Hypertextovprepojenie"/>
            <w:rFonts w:cs="Arial"/>
            <w:sz w:val="16"/>
            <w:szCs w:val="16"/>
          </w:rPr>
          <w:t>www.upsvr.gov.sk/buxus/docs/NP_IPSP/Opis_NP_IPSP.pdf</w:t>
        </w:r>
      </w:hyperlink>
      <w:r w:rsidR="002A358E" w:rsidRPr="009F09B4">
        <w:rPr>
          <w:rFonts w:cs="Arial"/>
          <w:sz w:val="16"/>
          <w:szCs w:val="16"/>
        </w:rPr>
        <w:t xml:space="preserve"> </w:t>
      </w:r>
    </w:p>
  </w:footnote>
  <w:footnote w:id="158">
    <w:p w14:paraId="39EB2179" w14:textId="1331BBF0" w:rsidR="003F2653" w:rsidRPr="009F09B4" w:rsidRDefault="003F265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6C2223" w:rsidRPr="009F09B4">
        <w:rPr>
          <w:rFonts w:ascii="Arial" w:hAnsi="Arial" w:cs="Arial"/>
          <w:sz w:val="16"/>
          <w:szCs w:val="16"/>
        </w:rPr>
        <w:tab/>
      </w:r>
      <w:r w:rsidRPr="009F09B4">
        <w:rPr>
          <w:rFonts w:ascii="Arial" w:hAnsi="Arial" w:cs="Arial"/>
          <w:sz w:val="16"/>
          <w:szCs w:val="16"/>
        </w:rPr>
        <w:t>Opatrenie</w:t>
      </w:r>
      <w:r w:rsidR="00433AF2">
        <w:rPr>
          <w:rFonts w:ascii="Arial" w:hAnsi="Arial" w:cs="Arial"/>
          <w:sz w:val="16"/>
          <w:szCs w:val="16"/>
        </w:rPr>
        <w:t xml:space="preserve"> č. </w:t>
      </w:r>
      <w:r w:rsidRPr="009F09B4">
        <w:rPr>
          <w:rFonts w:ascii="Arial" w:hAnsi="Arial" w:cs="Arial"/>
          <w:sz w:val="16"/>
          <w:szCs w:val="16"/>
        </w:rPr>
        <w:t>1 Investičná pomoc</w:t>
      </w:r>
      <w:r w:rsidR="000E31F7">
        <w:rPr>
          <w:rFonts w:ascii="Arial" w:hAnsi="Arial" w:cs="Arial"/>
          <w:sz w:val="16"/>
          <w:szCs w:val="16"/>
        </w:rPr>
        <w:t xml:space="preserve"> pre </w:t>
      </w:r>
      <w:r w:rsidRPr="009F09B4">
        <w:rPr>
          <w:rFonts w:ascii="Arial" w:hAnsi="Arial" w:cs="Arial"/>
          <w:sz w:val="16"/>
          <w:szCs w:val="16"/>
        </w:rPr>
        <w:t>malé</w:t>
      </w:r>
      <w:r w:rsidR="0093554B">
        <w:rPr>
          <w:rFonts w:ascii="Arial" w:hAnsi="Arial" w:cs="Arial"/>
          <w:sz w:val="16"/>
          <w:szCs w:val="16"/>
        </w:rPr>
        <w:t xml:space="preserve"> a </w:t>
      </w:r>
      <w:r w:rsidRPr="009F09B4">
        <w:rPr>
          <w:rFonts w:ascii="Arial" w:hAnsi="Arial" w:cs="Arial"/>
          <w:sz w:val="16"/>
          <w:szCs w:val="16"/>
        </w:rPr>
        <w:t>stredné podniky</w:t>
      </w:r>
    </w:p>
    <w:p w14:paraId="0C6FE911" w14:textId="055E4716" w:rsidR="003F2653" w:rsidRPr="009F09B4" w:rsidRDefault="003F2653" w:rsidP="00134531">
      <w:pPr>
        <w:pStyle w:val="Textpoznmkypodiarou"/>
        <w:ind w:left="284"/>
        <w:rPr>
          <w:rFonts w:ascii="Arial" w:hAnsi="Arial" w:cs="Arial"/>
          <w:sz w:val="16"/>
          <w:szCs w:val="16"/>
        </w:rPr>
      </w:pPr>
      <w:r w:rsidRPr="009F09B4">
        <w:rPr>
          <w:rFonts w:ascii="Arial" w:hAnsi="Arial" w:cs="Arial"/>
          <w:sz w:val="16"/>
          <w:szCs w:val="16"/>
        </w:rPr>
        <w:t>Opatrenie</w:t>
      </w:r>
      <w:r w:rsidR="00433AF2">
        <w:rPr>
          <w:rFonts w:ascii="Arial" w:hAnsi="Arial" w:cs="Arial"/>
          <w:sz w:val="16"/>
          <w:szCs w:val="16"/>
        </w:rPr>
        <w:t xml:space="preserve"> č. </w:t>
      </w:r>
      <w:r w:rsidRPr="009F09B4">
        <w:rPr>
          <w:rFonts w:ascii="Arial" w:hAnsi="Arial" w:cs="Arial"/>
          <w:sz w:val="16"/>
          <w:szCs w:val="16"/>
        </w:rPr>
        <w:t>2 Pomoc</w:t>
      </w:r>
      <w:r w:rsidR="000E31F7">
        <w:rPr>
          <w:rFonts w:ascii="Arial" w:hAnsi="Arial" w:cs="Arial"/>
          <w:sz w:val="16"/>
          <w:szCs w:val="16"/>
        </w:rPr>
        <w:t xml:space="preserve"> pre </w:t>
      </w:r>
      <w:r w:rsidRPr="009F09B4">
        <w:rPr>
          <w:rFonts w:ascii="Arial" w:hAnsi="Arial" w:cs="Arial"/>
          <w:sz w:val="16"/>
          <w:szCs w:val="16"/>
        </w:rPr>
        <w:t>začínajúce podniky</w:t>
      </w:r>
    </w:p>
    <w:p w14:paraId="3C4CD6F1" w14:textId="1A25B5AA" w:rsidR="003F2653" w:rsidRPr="009F09B4" w:rsidRDefault="003F2653" w:rsidP="00134531">
      <w:pPr>
        <w:pStyle w:val="Textpoznmkypodiarou"/>
        <w:ind w:left="284"/>
        <w:rPr>
          <w:rFonts w:ascii="Arial" w:hAnsi="Arial" w:cs="Arial"/>
          <w:sz w:val="16"/>
          <w:szCs w:val="16"/>
        </w:rPr>
      </w:pPr>
      <w:r w:rsidRPr="009F09B4">
        <w:rPr>
          <w:rFonts w:ascii="Arial" w:hAnsi="Arial" w:cs="Arial"/>
          <w:sz w:val="16"/>
          <w:szCs w:val="16"/>
        </w:rPr>
        <w:t>Opatrenie</w:t>
      </w:r>
      <w:r w:rsidR="00433AF2">
        <w:rPr>
          <w:rFonts w:ascii="Arial" w:hAnsi="Arial" w:cs="Arial"/>
          <w:sz w:val="16"/>
          <w:szCs w:val="16"/>
        </w:rPr>
        <w:t xml:space="preserve"> č. </w:t>
      </w:r>
      <w:r w:rsidRPr="009F09B4">
        <w:rPr>
          <w:rFonts w:ascii="Arial" w:hAnsi="Arial" w:cs="Arial"/>
          <w:sz w:val="16"/>
          <w:szCs w:val="16"/>
        </w:rPr>
        <w:t>3 Regionálna investičná pomoc</w:t>
      </w:r>
    </w:p>
    <w:p w14:paraId="6ADEA401" w14:textId="19DD3368" w:rsidR="003F2653" w:rsidRPr="009F09B4" w:rsidRDefault="003F2653" w:rsidP="00134531">
      <w:pPr>
        <w:pStyle w:val="Textpoznmkypodiarou"/>
        <w:ind w:left="284"/>
        <w:rPr>
          <w:rFonts w:ascii="Arial" w:hAnsi="Arial" w:cs="Arial"/>
          <w:sz w:val="16"/>
          <w:szCs w:val="16"/>
        </w:rPr>
      </w:pPr>
      <w:r w:rsidRPr="009F09B4">
        <w:rPr>
          <w:rFonts w:ascii="Arial" w:hAnsi="Arial" w:cs="Arial"/>
          <w:sz w:val="16"/>
          <w:szCs w:val="16"/>
        </w:rPr>
        <w:t>Opatrenie</w:t>
      </w:r>
      <w:r w:rsidR="00433AF2">
        <w:rPr>
          <w:rFonts w:ascii="Arial" w:hAnsi="Arial" w:cs="Arial"/>
          <w:sz w:val="16"/>
          <w:szCs w:val="16"/>
        </w:rPr>
        <w:t xml:space="preserve"> č. </w:t>
      </w:r>
      <w:r w:rsidRPr="009F09B4">
        <w:rPr>
          <w:rFonts w:ascii="Arial" w:hAnsi="Arial" w:cs="Arial"/>
          <w:sz w:val="16"/>
          <w:szCs w:val="16"/>
        </w:rPr>
        <w:t>4 Pomoc</w:t>
      </w:r>
      <w:r w:rsidR="000E31F7">
        <w:rPr>
          <w:rFonts w:ascii="Arial" w:hAnsi="Arial" w:cs="Arial"/>
          <w:sz w:val="16"/>
          <w:szCs w:val="16"/>
        </w:rPr>
        <w:t xml:space="preserve"> pre </w:t>
      </w:r>
      <w:r w:rsidRPr="009F09B4">
        <w:rPr>
          <w:rFonts w:ascii="Arial" w:hAnsi="Arial" w:cs="Arial"/>
          <w:sz w:val="16"/>
          <w:szCs w:val="16"/>
        </w:rPr>
        <w:t>registrované sociálne podniky)</w:t>
      </w:r>
    </w:p>
  </w:footnote>
  <w:footnote w:id="159">
    <w:p w14:paraId="7A46AD00" w14:textId="53F9E974" w:rsidR="003F2653" w:rsidRPr="009F09B4" w:rsidRDefault="003F2653"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006C2223" w:rsidRPr="009F09B4">
        <w:rPr>
          <w:rFonts w:cs="Arial"/>
          <w:sz w:val="16"/>
          <w:szCs w:val="16"/>
        </w:rPr>
        <w:tab/>
      </w:r>
      <w:r w:rsidRPr="009F09B4">
        <w:rPr>
          <w:rFonts w:cs="Arial"/>
          <w:sz w:val="16"/>
          <w:szCs w:val="16"/>
        </w:rPr>
        <w:t>Národný projekt „Investičná pomoc</w:t>
      </w:r>
      <w:r w:rsidR="000E31F7">
        <w:rPr>
          <w:rFonts w:cs="Arial"/>
          <w:sz w:val="16"/>
          <w:szCs w:val="16"/>
        </w:rPr>
        <w:t xml:space="preserve"> pre </w:t>
      </w:r>
      <w:r w:rsidRPr="009F09B4">
        <w:rPr>
          <w:rFonts w:cs="Arial"/>
          <w:sz w:val="16"/>
          <w:szCs w:val="16"/>
        </w:rPr>
        <w:t xml:space="preserve">sociálne podniky – nenávratná zložka“ &gt; ÚPSVaR </w:t>
      </w:r>
    </w:p>
  </w:footnote>
  <w:footnote w:id="160">
    <w:p w14:paraId="0467D5E9" w14:textId="5D57C147" w:rsidR="003F2653" w:rsidRPr="009F09B4" w:rsidRDefault="003F2653" w:rsidP="00134531">
      <w:pPr>
        <w:ind w:left="284" w:hanging="284"/>
        <w:rPr>
          <w:rFonts w:cs="Arial"/>
          <w:sz w:val="16"/>
          <w:szCs w:val="16"/>
          <w:shd w:val="clear" w:color="auto" w:fill="FFFFFF"/>
        </w:rPr>
      </w:pPr>
      <w:r w:rsidRPr="009F09B4">
        <w:rPr>
          <w:rStyle w:val="Odkaznapoznmkupodiarou"/>
          <w:rFonts w:cs="Arial"/>
          <w:sz w:val="16"/>
          <w:szCs w:val="16"/>
        </w:rPr>
        <w:footnoteRef/>
      </w:r>
      <w:r w:rsidRPr="009F09B4">
        <w:rPr>
          <w:rFonts w:cs="Arial"/>
          <w:sz w:val="16"/>
          <w:szCs w:val="16"/>
        </w:rPr>
        <w:t xml:space="preserve"> </w:t>
      </w:r>
      <w:r w:rsidR="006C2223" w:rsidRPr="009F09B4">
        <w:rPr>
          <w:rFonts w:cs="Arial"/>
          <w:sz w:val="16"/>
          <w:szCs w:val="16"/>
        </w:rPr>
        <w:tab/>
      </w:r>
      <w:r w:rsidRPr="009F09B4">
        <w:rPr>
          <w:rFonts w:cs="Arial"/>
          <w:sz w:val="16"/>
          <w:szCs w:val="16"/>
          <w:shd w:val="clear" w:color="auto" w:fill="FFFFFF"/>
        </w:rPr>
        <w:t>Zákon</w:t>
      </w:r>
      <w:r w:rsidR="00433AF2">
        <w:rPr>
          <w:rFonts w:cs="Arial"/>
          <w:sz w:val="16"/>
          <w:szCs w:val="16"/>
          <w:shd w:val="clear" w:color="auto" w:fill="FFFFFF"/>
        </w:rPr>
        <w:t xml:space="preserve"> č. </w:t>
      </w:r>
      <w:r w:rsidRPr="009F09B4">
        <w:rPr>
          <w:rFonts w:cs="Arial"/>
          <w:sz w:val="16"/>
          <w:szCs w:val="16"/>
          <w:shd w:val="clear" w:color="auto" w:fill="FFFFFF"/>
        </w:rPr>
        <w:t xml:space="preserve">292/2014 </w:t>
      </w:r>
      <w:r w:rsidR="00433AF2">
        <w:rPr>
          <w:rFonts w:cs="Arial"/>
          <w:sz w:val="16"/>
          <w:szCs w:val="16"/>
          <w:shd w:val="clear" w:color="auto" w:fill="FFFFFF"/>
        </w:rPr>
        <w:t>Z. z.</w:t>
      </w:r>
      <w:r w:rsidR="00A4335F">
        <w:rPr>
          <w:rFonts w:cs="Arial"/>
          <w:sz w:val="16"/>
          <w:szCs w:val="16"/>
          <w:shd w:val="clear" w:color="auto" w:fill="FFFFFF"/>
        </w:rPr>
        <w:t xml:space="preserve"> o </w:t>
      </w:r>
      <w:r w:rsidRPr="009F09B4">
        <w:rPr>
          <w:rFonts w:cs="Arial"/>
          <w:sz w:val="16"/>
          <w:szCs w:val="16"/>
          <w:shd w:val="clear" w:color="auto" w:fill="FFFFFF"/>
        </w:rPr>
        <w:t>príspevku poskytovanom</w:t>
      </w:r>
      <w:r w:rsidR="00C8556F">
        <w:rPr>
          <w:rFonts w:cs="Arial"/>
          <w:sz w:val="16"/>
          <w:szCs w:val="16"/>
          <w:shd w:val="clear" w:color="auto" w:fill="FFFFFF"/>
        </w:rPr>
        <w:t xml:space="preserve"> z </w:t>
      </w:r>
      <w:r w:rsidRPr="009F09B4">
        <w:rPr>
          <w:rFonts w:cs="Arial"/>
          <w:sz w:val="16"/>
          <w:szCs w:val="16"/>
          <w:shd w:val="clear" w:color="auto" w:fill="FFFFFF"/>
        </w:rPr>
        <w:t>európskych štrukturálnych</w:t>
      </w:r>
      <w:r w:rsidR="0093554B">
        <w:rPr>
          <w:rFonts w:cs="Arial"/>
          <w:sz w:val="16"/>
          <w:szCs w:val="16"/>
          <w:shd w:val="clear" w:color="auto" w:fill="FFFFFF"/>
        </w:rPr>
        <w:t xml:space="preserve"> a </w:t>
      </w:r>
      <w:r w:rsidRPr="009F09B4">
        <w:rPr>
          <w:rFonts w:cs="Arial"/>
          <w:sz w:val="16"/>
          <w:szCs w:val="16"/>
          <w:shd w:val="clear" w:color="auto" w:fill="FFFFFF"/>
        </w:rPr>
        <w:t>investičných fondov</w:t>
      </w:r>
      <w:r w:rsidR="0093554B">
        <w:rPr>
          <w:rFonts w:cs="Arial"/>
          <w:sz w:val="16"/>
          <w:szCs w:val="16"/>
          <w:shd w:val="clear" w:color="auto" w:fill="FFFFFF"/>
        </w:rPr>
        <w:t xml:space="preserve"> a</w:t>
      </w:r>
      <w:r w:rsidR="00A4335F">
        <w:rPr>
          <w:rFonts w:cs="Arial"/>
          <w:sz w:val="16"/>
          <w:szCs w:val="16"/>
          <w:shd w:val="clear" w:color="auto" w:fill="FFFFFF"/>
        </w:rPr>
        <w:t xml:space="preserve"> o </w:t>
      </w:r>
      <w:r w:rsidRPr="009F09B4">
        <w:rPr>
          <w:rFonts w:cs="Arial"/>
          <w:sz w:val="16"/>
          <w:szCs w:val="16"/>
          <w:shd w:val="clear" w:color="auto" w:fill="FFFFFF"/>
        </w:rPr>
        <w:t>zmene</w:t>
      </w:r>
      <w:r w:rsidR="0093554B">
        <w:rPr>
          <w:rFonts w:cs="Arial"/>
          <w:sz w:val="16"/>
          <w:szCs w:val="16"/>
          <w:shd w:val="clear" w:color="auto" w:fill="FFFFFF"/>
        </w:rPr>
        <w:t xml:space="preserve"> a </w:t>
      </w:r>
      <w:r w:rsidRPr="009F09B4">
        <w:rPr>
          <w:rFonts w:cs="Arial"/>
          <w:sz w:val="16"/>
          <w:szCs w:val="16"/>
          <w:shd w:val="clear" w:color="auto" w:fill="FFFFFF"/>
        </w:rPr>
        <w:t xml:space="preserve">doplnení niektorých zákonov; </w:t>
      </w:r>
      <w:r w:rsidR="00433AF2">
        <w:rPr>
          <w:rFonts w:cs="Arial"/>
          <w:sz w:val="16"/>
          <w:szCs w:val="16"/>
          <w:shd w:val="clear" w:color="auto" w:fill="FFFFFF"/>
        </w:rPr>
        <w:t>§ </w:t>
      </w:r>
      <w:r w:rsidRPr="009F09B4">
        <w:rPr>
          <w:rFonts w:cs="Arial"/>
          <w:sz w:val="16"/>
          <w:szCs w:val="16"/>
          <w:shd w:val="clear" w:color="auto" w:fill="FFFFFF"/>
        </w:rPr>
        <w:t>17;</w:t>
      </w:r>
      <w:r w:rsidRPr="009F09B4">
        <w:rPr>
          <w:rFonts w:cs="Arial"/>
          <w:bCs/>
          <w:i/>
          <w:iCs/>
          <w:sz w:val="16"/>
          <w:szCs w:val="16"/>
          <w:shd w:val="clear" w:color="auto" w:fill="FFFFFF"/>
        </w:rPr>
        <w:t xml:space="preserve"> </w:t>
      </w:r>
      <w:r w:rsidRPr="009F09B4">
        <w:rPr>
          <w:rStyle w:val="PremennHTML"/>
          <w:rFonts w:cs="Arial"/>
          <w:bCs/>
          <w:sz w:val="16"/>
          <w:szCs w:val="16"/>
          <w:shd w:val="clear" w:color="auto" w:fill="FFFFFF"/>
        </w:rPr>
        <w:t>(1)</w:t>
      </w:r>
      <w:r w:rsidRPr="009F09B4">
        <w:rPr>
          <w:rFonts w:cs="Arial"/>
          <w:sz w:val="16"/>
          <w:szCs w:val="16"/>
          <w:shd w:val="clear" w:color="auto" w:fill="FFFFFF"/>
        </w:rPr>
        <w:t> Žiadosť podáva žiadateľ poskytovateľovi</w:t>
      </w:r>
      <w:r w:rsidR="00A4335F">
        <w:rPr>
          <w:rFonts w:cs="Arial"/>
          <w:sz w:val="16"/>
          <w:szCs w:val="16"/>
          <w:shd w:val="clear" w:color="auto" w:fill="FFFFFF"/>
        </w:rPr>
        <w:t xml:space="preserve"> na </w:t>
      </w:r>
      <w:r w:rsidRPr="009F09B4">
        <w:rPr>
          <w:rFonts w:cs="Arial"/>
          <w:sz w:val="16"/>
          <w:szCs w:val="16"/>
          <w:shd w:val="clear" w:color="auto" w:fill="FFFFFF"/>
        </w:rPr>
        <w:t>základe vyhlásenej výzvy. Poskytovateľ vyhlási výzvu zverejnením</w:t>
      </w:r>
      <w:r w:rsidR="00A4335F">
        <w:rPr>
          <w:rFonts w:cs="Arial"/>
          <w:sz w:val="16"/>
          <w:szCs w:val="16"/>
          <w:shd w:val="clear" w:color="auto" w:fill="FFFFFF"/>
        </w:rPr>
        <w:t xml:space="preserve"> na </w:t>
      </w:r>
      <w:r w:rsidRPr="009F09B4">
        <w:rPr>
          <w:rFonts w:cs="Arial"/>
          <w:sz w:val="16"/>
          <w:szCs w:val="16"/>
          <w:shd w:val="clear" w:color="auto" w:fill="FFFFFF"/>
        </w:rPr>
        <w:t>svojom webovom sídle.</w:t>
      </w:r>
    </w:p>
    <w:p w14:paraId="1E85F755" w14:textId="13DB3E65" w:rsidR="003F2653" w:rsidRPr="009F09B4" w:rsidRDefault="003F2653" w:rsidP="00134531">
      <w:pPr>
        <w:ind w:left="284"/>
        <w:rPr>
          <w:rFonts w:cs="Arial"/>
          <w:sz w:val="16"/>
          <w:szCs w:val="16"/>
          <w:highlight w:val="yellow"/>
        </w:rPr>
      </w:pPr>
      <w:r w:rsidRPr="009F09B4">
        <w:rPr>
          <w:rFonts w:cs="Arial"/>
          <w:sz w:val="16"/>
          <w:szCs w:val="16"/>
          <w:shd w:val="clear" w:color="auto" w:fill="FFFFFF"/>
        </w:rPr>
        <w:t>ďalej,</w:t>
      </w:r>
      <w:r w:rsidR="000E31F7">
        <w:rPr>
          <w:rFonts w:cs="Arial"/>
          <w:sz w:val="16"/>
          <w:szCs w:val="16"/>
          <w:shd w:val="clear" w:color="auto" w:fill="FFFFFF"/>
        </w:rPr>
        <w:t xml:space="preserve"> v </w:t>
      </w:r>
      <w:r w:rsidRPr="009F09B4">
        <w:rPr>
          <w:rFonts w:cs="Arial"/>
          <w:sz w:val="16"/>
          <w:szCs w:val="16"/>
          <w:shd w:val="clear" w:color="auto" w:fill="FFFFFF"/>
        </w:rPr>
        <w:t xml:space="preserve">Systéme riadenia EŠIF </w:t>
      </w:r>
      <w:r w:rsidR="002A358E" w:rsidRPr="009F09B4">
        <w:rPr>
          <w:rFonts w:cs="Arial"/>
          <w:sz w:val="16"/>
          <w:szCs w:val="16"/>
          <w:shd w:val="clear" w:color="auto" w:fill="FFFFFF"/>
        </w:rPr>
        <w:t>(</w:t>
      </w:r>
      <w:hyperlink r:id="rId19" w:history="1">
        <w:r w:rsidR="002A358E" w:rsidRPr="009F09B4">
          <w:rPr>
            <w:rStyle w:val="Hypertextovprepojenie"/>
            <w:rFonts w:cs="Arial"/>
            <w:sz w:val="16"/>
            <w:szCs w:val="16"/>
            <w:shd w:val="clear" w:color="auto" w:fill="FFFFFF"/>
          </w:rPr>
          <w:t>www.partnerskadohoda.gov.sk/zakladne-dokumenty/</w:t>
        </w:r>
      </w:hyperlink>
      <w:r w:rsidR="002A358E" w:rsidRPr="009F09B4">
        <w:rPr>
          <w:rFonts w:cs="Arial"/>
          <w:sz w:val="16"/>
          <w:szCs w:val="16"/>
          <w:shd w:val="clear" w:color="auto" w:fill="FFFFFF"/>
        </w:rPr>
        <w:t>)</w:t>
      </w:r>
      <w:r w:rsidRPr="009F09B4">
        <w:rPr>
          <w:rFonts w:cs="Arial"/>
          <w:sz w:val="16"/>
          <w:szCs w:val="16"/>
        </w:rPr>
        <w:t xml:space="preserve">, </w:t>
      </w:r>
      <w:r w:rsidRPr="009F09B4">
        <w:rPr>
          <w:rFonts w:cs="Arial"/>
          <w:sz w:val="16"/>
          <w:szCs w:val="16"/>
          <w:shd w:val="clear" w:color="auto" w:fill="FFFFFF"/>
        </w:rPr>
        <w:t>kap.3.1</w:t>
      </w:r>
    </w:p>
  </w:footnote>
  <w:footnote w:id="161">
    <w:p w14:paraId="146E2763" w14:textId="59221036" w:rsidR="003F2653" w:rsidRPr="009F09B4" w:rsidRDefault="003F2653" w:rsidP="00134531">
      <w:pPr>
        <w:pStyle w:val="Bezriadkovania"/>
        <w:ind w:hanging="284"/>
      </w:pPr>
      <w:r w:rsidRPr="009F09B4">
        <w:rPr>
          <w:rStyle w:val="Odkaznapoznmkupodiarou"/>
        </w:rPr>
        <w:footnoteRef/>
      </w:r>
      <w:r w:rsidRPr="009F09B4">
        <w:t xml:space="preserve"> </w:t>
      </w:r>
      <w:r w:rsidR="006C2223" w:rsidRPr="009F09B4">
        <w:tab/>
      </w:r>
      <w:r w:rsidRPr="009F09B4">
        <w:t>Príklady dobrej praxe našich projektov</w:t>
      </w:r>
      <w:r w:rsidR="000E31F7">
        <w:t xml:space="preserve"> v </w:t>
      </w:r>
      <w:r w:rsidRPr="009F09B4">
        <w:t>RTVS</w:t>
      </w:r>
      <w:r w:rsidR="0093554B">
        <w:t> -</w:t>
      </w:r>
      <w:r w:rsidRPr="009F09B4">
        <w:t xml:space="preserve"> Sociálna ekonomika</w:t>
      </w:r>
      <w:r w:rsidR="00A4335F">
        <w:t xml:space="preserve"> na </w:t>
      </w:r>
      <w:r w:rsidRPr="009F09B4">
        <w:t>Slovensku (</w:t>
      </w:r>
      <w:hyperlink r:id="rId20" w:history="1">
        <w:r w:rsidR="002A358E" w:rsidRPr="009F09B4">
          <w:rPr>
            <w:rStyle w:val="Hypertextovprepojenie"/>
          </w:rPr>
          <w:t>www.socialnaekonomika.sk/priklady-dobrej-praxe-nasich-projektov-v-rtvs/index.html</w:t>
        </w:r>
      </w:hyperlink>
      <w:r w:rsidRPr="009F09B4">
        <w:t>)</w:t>
      </w:r>
    </w:p>
  </w:footnote>
  <w:footnote w:id="162">
    <w:p w14:paraId="60E9BA95" w14:textId="59AABAE3" w:rsidR="003F2653" w:rsidRPr="009F09B4" w:rsidRDefault="003F2653" w:rsidP="00134531">
      <w:pPr>
        <w:ind w:left="284" w:hanging="284"/>
        <w:rPr>
          <w:rFonts w:eastAsia="Calibri" w:cs="Arial"/>
          <w:sz w:val="16"/>
          <w:szCs w:val="16"/>
          <w:u w:val="single"/>
        </w:rPr>
      </w:pPr>
      <w:r w:rsidRPr="009F09B4">
        <w:rPr>
          <w:rStyle w:val="Odkaznapoznmkupodiarou"/>
          <w:rFonts w:cs="Arial"/>
          <w:sz w:val="16"/>
          <w:szCs w:val="16"/>
        </w:rPr>
        <w:footnoteRef/>
      </w:r>
      <w:r w:rsidRPr="009F09B4">
        <w:rPr>
          <w:rFonts w:cs="Arial"/>
          <w:sz w:val="16"/>
          <w:szCs w:val="16"/>
        </w:rPr>
        <w:t xml:space="preserve"> </w:t>
      </w:r>
      <w:r w:rsidR="006C2223" w:rsidRPr="009F09B4">
        <w:rPr>
          <w:rFonts w:cs="Arial"/>
          <w:sz w:val="16"/>
          <w:szCs w:val="16"/>
        </w:rPr>
        <w:tab/>
      </w:r>
      <w:r w:rsidRPr="009F09B4">
        <w:rPr>
          <w:rFonts w:eastAsia="Calibri" w:cs="Arial"/>
          <w:sz w:val="16"/>
          <w:szCs w:val="16"/>
        </w:rPr>
        <w:t>Sociálna ekonomika</w:t>
      </w:r>
      <w:r w:rsidR="0093554B">
        <w:rPr>
          <w:rFonts w:eastAsia="Calibri" w:cs="Arial"/>
          <w:sz w:val="16"/>
          <w:szCs w:val="16"/>
        </w:rPr>
        <w:t> -</w:t>
      </w:r>
      <w:r w:rsidRPr="009F09B4">
        <w:rPr>
          <w:rFonts w:eastAsia="Calibri" w:cs="Arial"/>
          <w:sz w:val="16"/>
          <w:szCs w:val="16"/>
        </w:rPr>
        <w:t xml:space="preserve"> MPSVR</w:t>
      </w:r>
      <w:r w:rsidR="00C8556F">
        <w:rPr>
          <w:rFonts w:eastAsia="Calibri" w:cs="Arial"/>
          <w:sz w:val="16"/>
          <w:szCs w:val="16"/>
        </w:rPr>
        <w:t> SR</w:t>
      </w:r>
      <w:r w:rsidRPr="009F09B4">
        <w:rPr>
          <w:rFonts w:eastAsia="Calibri" w:cs="Arial"/>
          <w:sz w:val="16"/>
          <w:szCs w:val="16"/>
        </w:rPr>
        <w:t xml:space="preserve"> (</w:t>
      </w:r>
      <w:hyperlink r:id="rId21" w:history="1">
        <w:r w:rsidR="00E643A7" w:rsidRPr="009F09B4">
          <w:rPr>
            <w:rStyle w:val="Hypertextovprepojenie"/>
            <w:rFonts w:eastAsia="Calibri" w:cs="Arial"/>
            <w:sz w:val="16"/>
            <w:szCs w:val="16"/>
          </w:rPr>
          <w:t>www.employment.gov.sk/sk/praca-zamestnanost/socialna-ekonomika</w:t>
        </w:r>
      </w:hyperlink>
      <w:r w:rsidRPr="009F09B4">
        <w:rPr>
          <w:rFonts w:eastAsia="Calibri" w:cs="Arial"/>
          <w:sz w:val="16"/>
          <w:szCs w:val="16"/>
        </w:rPr>
        <w:t>)</w:t>
      </w:r>
    </w:p>
  </w:footnote>
  <w:footnote w:id="163">
    <w:p w14:paraId="01A7DA1F" w14:textId="4D8BDAB6" w:rsidR="003F2653" w:rsidRPr="009F09B4" w:rsidRDefault="003F2653" w:rsidP="00134531">
      <w:pPr>
        <w:pStyle w:val="Bezriadkovania"/>
        <w:ind w:hanging="284"/>
      </w:pPr>
      <w:r w:rsidRPr="009F09B4">
        <w:rPr>
          <w:rStyle w:val="Odkaznapoznmkupodiarou"/>
        </w:rPr>
        <w:footnoteRef/>
      </w:r>
      <w:r w:rsidRPr="009F09B4">
        <w:t xml:space="preserve"> </w:t>
      </w:r>
      <w:r w:rsidR="006C2223" w:rsidRPr="009F09B4">
        <w:tab/>
      </w:r>
      <w:r w:rsidR="00E643A7" w:rsidRPr="009F09B4">
        <w:t>Opis NP Podpora IP (</w:t>
      </w:r>
      <w:hyperlink r:id="rId22" w:history="1">
        <w:r w:rsidR="00E643A7" w:rsidRPr="009F09B4">
          <w:rPr>
            <w:rStyle w:val="Hypertextovprepojenie"/>
          </w:rPr>
          <w:t>www.upsvr.gov.sk/buxus/docs/SESF/Opis_NP_Podpora_IP.pdf</w:t>
        </w:r>
      </w:hyperlink>
      <w:r w:rsidR="00E643A7" w:rsidRPr="009F09B4">
        <w:t>)</w:t>
      </w:r>
    </w:p>
  </w:footnote>
  <w:footnote w:id="164">
    <w:p w14:paraId="1F6791A2" w14:textId="11519B34" w:rsidR="003F2653" w:rsidRPr="009F09B4" w:rsidRDefault="003F265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6C2223"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53e zákona</w:t>
      </w:r>
      <w:r w:rsidR="00433AF2">
        <w:rPr>
          <w:rFonts w:ascii="Arial" w:hAnsi="Arial" w:cs="Arial"/>
          <w:sz w:val="16"/>
          <w:szCs w:val="16"/>
        </w:rPr>
        <w:t xml:space="preserve"> č. </w:t>
      </w:r>
      <w:r w:rsidRPr="009F09B4">
        <w:rPr>
          <w:rFonts w:ascii="Arial" w:hAnsi="Arial" w:cs="Arial"/>
          <w:sz w:val="16"/>
          <w:szCs w:val="16"/>
        </w:rPr>
        <w:t>5/2004</w:t>
      </w:r>
      <w:r w:rsidR="00433AF2">
        <w:rPr>
          <w:rFonts w:ascii="Arial" w:hAnsi="Arial" w:cs="Arial"/>
          <w:sz w:val="16"/>
          <w:szCs w:val="16"/>
        </w:rPr>
        <w:t>Z. z.</w:t>
      </w:r>
      <w:r w:rsidRPr="009F09B4">
        <w:rPr>
          <w:rFonts w:ascii="Arial" w:hAnsi="Arial" w:cs="Arial"/>
          <w:sz w:val="16"/>
          <w:szCs w:val="16"/>
        </w:rPr>
        <w:t xml:space="preserve"> Finančná pomoc</w:t>
      </w:r>
      <w:r w:rsidR="00A4335F">
        <w:rPr>
          <w:rFonts w:ascii="Arial" w:hAnsi="Arial" w:cs="Arial"/>
          <w:sz w:val="16"/>
          <w:szCs w:val="16"/>
        </w:rPr>
        <w:t xml:space="preserve"> na </w:t>
      </w:r>
      <w:r w:rsidRPr="009F09B4">
        <w:rPr>
          <w:rFonts w:ascii="Arial" w:hAnsi="Arial" w:cs="Arial"/>
          <w:sz w:val="16"/>
          <w:szCs w:val="16"/>
        </w:rPr>
        <w:t>podporu udržania zamestnanosti</w:t>
      </w:r>
      <w:r w:rsidR="000E31F7">
        <w:rPr>
          <w:rFonts w:ascii="Arial" w:hAnsi="Arial" w:cs="Arial"/>
          <w:sz w:val="16"/>
          <w:szCs w:val="16"/>
        </w:rPr>
        <w:t xml:space="preserve"> v </w:t>
      </w:r>
      <w:r w:rsidRPr="009F09B4">
        <w:rPr>
          <w:rFonts w:ascii="Arial" w:hAnsi="Arial" w:cs="Arial"/>
          <w:sz w:val="16"/>
          <w:szCs w:val="16"/>
        </w:rPr>
        <w:t>malých podnikoch</w:t>
      </w:r>
      <w:r w:rsidR="0093554B">
        <w:rPr>
          <w:rFonts w:ascii="Arial" w:hAnsi="Arial" w:cs="Arial"/>
          <w:sz w:val="16"/>
          <w:szCs w:val="16"/>
        </w:rPr>
        <w:t xml:space="preserve"> alebo </w:t>
      </w:r>
      <w:r w:rsidRPr="009F09B4">
        <w:rPr>
          <w:rFonts w:ascii="Arial" w:hAnsi="Arial" w:cs="Arial"/>
          <w:sz w:val="16"/>
          <w:szCs w:val="16"/>
        </w:rPr>
        <w:t>stredných podnikoch</w:t>
      </w:r>
    </w:p>
  </w:footnote>
  <w:footnote w:id="165">
    <w:p w14:paraId="634ABA6F" w14:textId="018B0141" w:rsidR="003F2653" w:rsidRPr="009F09B4" w:rsidRDefault="003F265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6C2223"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53f zákona</w:t>
      </w:r>
      <w:r w:rsidR="00433AF2">
        <w:rPr>
          <w:rFonts w:ascii="Arial" w:hAnsi="Arial" w:cs="Arial"/>
          <w:sz w:val="16"/>
          <w:szCs w:val="16"/>
        </w:rPr>
        <w:t xml:space="preserve"> č. </w:t>
      </w:r>
      <w:r w:rsidRPr="009F09B4">
        <w:rPr>
          <w:rFonts w:ascii="Arial" w:hAnsi="Arial" w:cs="Arial"/>
          <w:sz w:val="16"/>
          <w:szCs w:val="16"/>
        </w:rPr>
        <w:t>5/2004</w:t>
      </w:r>
      <w:r w:rsidR="00433AF2">
        <w:rPr>
          <w:rFonts w:ascii="Arial" w:hAnsi="Arial" w:cs="Arial"/>
          <w:sz w:val="16"/>
          <w:szCs w:val="16"/>
        </w:rPr>
        <w:t>Z. z.</w:t>
      </w:r>
      <w:r w:rsidRPr="009F09B4">
        <w:rPr>
          <w:rFonts w:ascii="Arial" w:hAnsi="Arial" w:cs="Arial"/>
          <w:sz w:val="16"/>
          <w:szCs w:val="16"/>
        </w:rPr>
        <w:t xml:space="preserve"> </w:t>
      </w:r>
      <w:r w:rsidRPr="009F09B4">
        <w:rPr>
          <w:rFonts w:ascii="Arial" w:hAnsi="Arial" w:cs="Arial"/>
          <w:sz w:val="16"/>
          <w:szCs w:val="16"/>
        </w:rPr>
        <w:t>Umiestňovací príspevok integračnému podniku</w:t>
      </w:r>
    </w:p>
  </w:footnote>
  <w:footnote w:id="166">
    <w:p w14:paraId="44DF1DB6" w14:textId="5A85298C" w:rsidR="003F2653" w:rsidRPr="009F09B4" w:rsidRDefault="003F2653" w:rsidP="00134531">
      <w:pPr>
        <w:pStyle w:val="Textpoznmkypodiarou"/>
        <w:ind w:left="284" w:hanging="284"/>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006C2223" w:rsidRPr="009F09B4">
        <w:rPr>
          <w:rFonts w:ascii="Arial" w:hAnsi="Arial" w:cs="Arial"/>
          <w:sz w:val="16"/>
          <w:szCs w:val="16"/>
        </w:rPr>
        <w:tab/>
      </w:r>
      <w:r w:rsidR="00433AF2">
        <w:rPr>
          <w:rFonts w:ascii="Arial" w:hAnsi="Arial" w:cs="Arial"/>
          <w:sz w:val="16"/>
          <w:szCs w:val="16"/>
        </w:rPr>
        <w:t>§ </w:t>
      </w:r>
      <w:r w:rsidRPr="009F09B4">
        <w:rPr>
          <w:rFonts w:ascii="Arial" w:hAnsi="Arial" w:cs="Arial"/>
          <w:sz w:val="16"/>
          <w:szCs w:val="16"/>
        </w:rPr>
        <w:t>53g zákona</w:t>
      </w:r>
      <w:r w:rsidR="00433AF2">
        <w:rPr>
          <w:rFonts w:ascii="Arial" w:hAnsi="Arial" w:cs="Arial"/>
          <w:sz w:val="16"/>
          <w:szCs w:val="16"/>
        </w:rPr>
        <w:t xml:space="preserve"> č. </w:t>
      </w:r>
      <w:r w:rsidRPr="009F09B4">
        <w:rPr>
          <w:rFonts w:ascii="Arial" w:hAnsi="Arial" w:cs="Arial"/>
          <w:sz w:val="16"/>
          <w:szCs w:val="16"/>
        </w:rPr>
        <w:t>5/2004</w:t>
      </w:r>
      <w:r w:rsidR="00433AF2">
        <w:rPr>
          <w:rFonts w:ascii="Arial" w:hAnsi="Arial" w:cs="Arial"/>
          <w:sz w:val="16"/>
          <w:szCs w:val="16"/>
        </w:rPr>
        <w:t>Z. z.</w:t>
      </w:r>
      <w:r w:rsidRPr="009F09B4">
        <w:rPr>
          <w:rFonts w:ascii="Arial" w:hAnsi="Arial" w:cs="Arial"/>
          <w:sz w:val="16"/>
          <w:szCs w:val="16"/>
        </w:rPr>
        <w:t xml:space="preserve"> Vyrovnávacie príspevky integračnému podniku</w:t>
      </w:r>
    </w:p>
  </w:footnote>
  <w:footnote w:id="167">
    <w:p w14:paraId="3E83A822" w14:textId="7AE793A0" w:rsidR="003F2653" w:rsidRPr="009F09B4" w:rsidRDefault="003F2653" w:rsidP="00134531">
      <w:pPr>
        <w:pStyle w:val="Bezriadkovania"/>
        <w:ind w:hanging="284"/>
      </w:pPr>
      <w:r w:rsidRPr="009F09B4">
        <w:rPr>
          <w:rStyle w:val="Odkaznapoznmkupodiarou"/>
        </w:rPr>
        <w:footnoteRef/>
      </w:r>
      <w:r w:rsidRPr="009F09B4">
        <w:t xml:space="preserve"> </w:t>
      </w:r>
      <w:r w:rsidR="006C2223" w:rsidRPr="009F09B4">
        <w:tab/>
      </w:r>
      <w:r w:rsidRPr="009F09B4">
        <w:t xml:space="preserve">Michal Polák, Alena </w:t>
      </w:r>
      <w:r w:rsidRPr="009F09B4">
        <w:t>Schinglerová: Sociálna ekonomika ako súčasť riešenia problému nezamestnanosti (Kapitola</w:t>
      </w:r>
      <w:r w:rsidR="0093554B">
        <w:t xml:space="preserve"> do </w:t>
      </w:r>
      <w:r w:rsidRPr="009F09B4">
        <w:t>Národnej stratégie zamestnanosti).Štúdia</w:t>
      </w:r>
      <w:r w:rsidR="000E31F7">
        <w:t xml:space="preserve"> v </w:t>
      </w:r>
      <w:r w:rsidRPr="009F09B4">
        <w:t>rámci ITMS č.27110130034</w:t>
      </w:r>
      <w:r w:rsidR="0093554B">
        <w:t xml:space="preserve"> a </w:t>
      </w:r>
      <w:r w:rsidRPr="009F09B4">
        <w:t>ITMS č.27130230035, Bratislava, 2014, s.6</w:t>
      </w:r>
    </w:p>
  </w:footnote>
  <w:footnote w:id="168">
    <w:p w14:paraId="5BD5F219" w14:textId="3E34AED8" w:rsidR="003F2653" w:rsidRPr="009F09B4" w:rsidRDefault="003F2653" w:rsidP="00134531">
      <w:pPr>
        <w:ind w:left="284" w:hanging="284"/>
        <w:rPr>
          <w:rFonts w:eastAsia="Calibri" w:cs="Arial"/>
          <w:sz w:val="16"/>
          <w:szCs w:val="16"/>
          <w:u w:val="single"/>
        </w:rPr>
      </w:pPr>
      <w:r w:rsidRPr="009F09B4">
        <w:rPr>
          <w:rStyle w:val="Odkaznapoznmkupodiarou"/>
          <w:rFonts w:cs="Arial"/>
          <w:sz w:val="16"/>
          <w:szCs w:val="16"/>
        </w:rPr>
        <w:footnoteRef/>
      </w:r>
      <w:r w:rsidRPr="009F09B4">
        <w:rPr>
          <w:rFonts w:cs="Arial"/>
          <w:sz w:val="16"/>
          <w:szCs w:val="16"/>
        </w:rPr>
        <w:t xml:space="preserve"> </w:t>
      </w:r>
      <w:r w:rsidR="006C2223" w:rsidRPr="009F09B4">
        <w:rPr>
          <w:rFonts w:cs="Arial"/>
          <w:sz w:val="16"/>
          <w:szCs w:val="16"/>
        </w:rPr>
        <w:tab/>
      </w:r>
      <w:r w:rsidR="00E643A7" w:rsidRPr="009F09B4">
        <w:rPr>
          <w:rFonts w:eastAsia="Calibri" w:cs="Arial"/>
          <w:sz w:val="16"/>
          <w:szCs w:val="16"/>
        </w:rPr>
        <w:t xml:space="preserve">Programové </w:t>
      </w:r>
      <w:r w:rsidR="00E643A7" w:rsidRPr="009F09B4">
        <w:rPr>
          <w:rFonts w:eastAsia="Calibri" w:cs="Arial"/>
          <w:sz w:val="16"/>
          <w:szCs w:val="16"/>
        </w:rPr>
        <w:t>vyhlásenievlády</w:t>
      </w:r>
      <w:r w:rsidR="00C8556F">
        <w:rPr>
          <w:rFonts w:eastAsia="Calibri" w:cs="Arial"/>
          <w:sz w:val="16"/>
          <w:szCs w:val="16"/>
        </w:rPr>
        <w:t> SR</w:t>
      </w:r>
      <w:r w:rsidR="00A4335F">
        <w:rPr>
          <w:rFonts w:eastAsia="Calibri" w:cs="Arial"/>
          <w:sz w:val="16"/>
          <w:szCs w:val="16"/>
        </w:rPr>
        <w:t xml:space="preserve"> na </w:t>
      </w:r>
      <w:r w:rsidR="00E643A7" w:rsidRPr="009F09B4">
        <w:rPr>
          <w:rFonts w:eastAsia="Calibri" w:cs="Arial"/>
          <w:sz w:val="16"/>
          <w:szCs w:val="16"/>
        </w:rPr>
        <w:t>obdobie rokov 2021-2024</w:t>
      </w:r>
      <w:r w:rsidRPr="009F09B4">
        <w:rPr>
          <w:rStyle w:val="Hypertextovprepojenie"/>
          <w:rFonts w:eastAsia="Calibri" w:cs="Arial"/>
          <w:color w:val="auto"/>
          <w:sz w:val="16"/>
          <w:szCs w:val="16"/>
          <w:u w:val="none"/>
        </w:rPr>
        <w:t>, s.45-46, s. 66</w:t>
      </w:r>
    </w:p>
  </w:footnote>
  <w:footnote w:id="169">
    <w:p w14:paraId="39B58971" w14:textId="6716C151" w:rsidR="003F2653" w:rsidRPr="009F09B4" w:rsidRDefault="003F2653" w:rsidP="00134531">
      <w:pPr>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006C2223" w:rsidRPr="009F09B4">
        <w:rPr>
          <w:rFonts w:cs="Arial"/>
          <w:sz w:val="16"/>
          <w:szCs w:val="16"/>
        </w:rPr>
        <w:tab/>
      </w:r>
      <w:r w:rsidRPr="009F09B4">
        <w:rPr>
          <w:rFonts w:cs="Arial"/>
          <w:sz w:val="16"/>
          <w:szCs w:val="16"/>
        </w:rPr>
        <w:t>Na základe uznesenia vlády vznikla NIKA</w:t>
      </w:r>
      <w:r w:rsidR="0093554B">
        <w:rPr>
          <w:rFonts w:cs="Arial"/>
          <w:sz w:val="16"/>
          <w:szCs w:val="16"/>
        </w:rPr>
        <w:t> -</w:t>
      </w:r>
      <w:r w:rsidRPr="009F09B4">
        <w:rPr>
          <w:rFonts w:cs="Arial"/>
          <w:sz w:val="16"/>
          <w:szCs w:val="16"/>
        </w:rPr>
        <w:t xml:space="preserve"> Národná implementačná</w:t>
      </w:r>
      <w:r w:rsidR="0093554B">
        <w:rPr>
          <w:rFonts w:cs="Arial"/>
          <w:sz w:val="16"/>
          <w:szCs w:val="16"/>
        </w:rPr>
        <w:t xml:space="preserve"> a </w:t>
      </w:r>
      <w:r w:rsidRPr="009F09B4">
        <w:rPr>
          <w:rFonts w:cs="Arial"/>
          <w:sz w:val="16"/>
          <w:szCs w:val="16"/>
        </w:rPr>
        <w:t>koordinačná autorita, ktorá plní široké spektrum úloh. Komunikuje</w:t>
      </w:r>
      <w:r w:rsidR="00A4335F">
        <w:rPr>
          <w:rFonts w:cs="Arial"/>
          <w:sz w:val="16"/>
          <w:szCs w:val="16"/>
        </w:rPr>
        <w:t xml:space="preserve"> s </w:t>
      </w:r>
      <w:r w:rsidRPr="009F09B4">
        <w:rPr>
          <w:rFonts w:cs="Arial"/>
          <w:sz w:val="16"/>
          <w:szCs w:val="16"/>
        </w:rPr>
        <w:t>Európskou komisiou, usmerňuje rezorty</w:t>
      </w:r>
      <w:r w:rsidR="0093554B">
        <w:rPr>
          <w:rFonts w:cs="Arial"/>
          <w:sz w:val="16"/>
          <w:szCs w:val="16"/>
        </w:rPr>
        <w:t xml:space="preserve"> a </w:t>
      </w:r>
      <w:r w:rsidRPr="009F09B4">
        <w:rPr>
          <w:rFonts w:cs="Arial"/>
          <w:sz w:val="16"/>
          <w:szCs w:val="16"/>
        </w:rPr>
        <w:t>ostatné orgány štátnej správy</w:t>
      </w:r>
      <w:r w:rsidR="000E31F7">
        <w:rPr>
          <w:rFonts w:cs="Arial"/>
          <w:sz w:val="16"/>
          <w:szCs w:val="16"/>
        </w:rPr>
        <w:t xml:space="preserve"> pri </w:t>
      </w:r>
      <w:r w:rsidRPr="009F09B4">
        <w:rPr>
          <w:rFonts w:cs="Arial"/>
          <w:sz w:val="16"/>
          <w:szCs w:val="16"/>
        </w:rPr>
        <w:t>vykonávaní plánu obnovy, vypracúva systém implementácie,</w:t>
      </w:r>
      <w:r w:rsidR="0093554B">
        <w:rPr>
          <w:rFonts w:cs="Arial"/>
          <w:sz w:val="16"/>
          <w:szCs w:val="16"/>
        </w:rPr>
        <w:t xml:space="preserve"> a </w:t>
      </w:r>
      <w:r w:rsidRPr="009F09B4">
        <w:rPr>
          <w:rFonts w:cs="Arial"/>
          <w:sz w:val="16"/>
          <w:szCs w:val="16"/>
        </w:rPr>
        <w:t>teda metodiku jednotlivých krokov ako plán obnovy realizovať.</w:t>
      </w:r>
      <w:r w:rsidR="000E31F7">
        <w:rPr>
          <w:rFonts w:cs="Arial"/>
          <w:sz w:val="16"/>
          <w:szCs w:val="16"/>
        </w:rPr>
        <w:t xml:space="preserve"> V </w:t>
      </w:r>
      <w:r w:rsidRPr="009F09B4">
        <w:rPr>
          <w:rFonts w:cs="Arial"/>
          <w:sz w:val="16"/>
          <w:szCs w:val="16"/>
        </w:rPr>
        <w:t>jej kompetenciách je okrem iného kontrola, monitorovanie, hodnotenie</w:t>
      </w:r>
      <w:r w:rsidR="0093554B">
        <w:rPr>
          <w:rFonts w:cs="Arial"/>
          <w:sz w:val="16"/>
          <w:szCs w:val="16"/>
        </w:rPr>
        <w:t xml:space="preserve"> a </w:t>
      </w:r>
      <w:r w:rsidRPr="009F09B4">
        <w:rPr>
          <w:rFonts w:cs="Arial"/>
          <w:sz w:val="16"/>
          <w:szCs w:val="16"/>
        </w:rPr>
        <w:t>taktiež krízové riadenie. Usmerňuje</w:t>
      </w:r>
      <w:r w:rsidR="0093554B">
        <w:rPr>
          <w:rFonts w:cs="Arial"/>
          <w:sz w:val="16"/>
          <w:szCs w:val="16"/>
        </w:rPr>
        <w:t xml:space="preserve"> a </w:t>
      </w:r>
      <w:r w:rsidRPr="009F09B4">
        <w:rPr>
          <w:rFonts w:cs="Arial"/>
          <w:sz w:val="16"/>
          <w:szCs w:val="16"/>
        </w:rPr>
        <w:t>riadi finančné toky, predkladá žiadosti</w:t>
      </w:r>
      <w:r w:rsidR="00A4335F">
        <w:rPr>
          <w:rFonts w:cs="Arial"/>
          <w:sz w:val="16"/>
          <w:szCs w:val="16"/>
        </w:rPr>
        <w:t xml:space="preserve"> o </w:t>
      </w:r>
      <w:r w:rsidRPr="009F09B4">
        <w:rPr>
          <w:rFonts w:cs="Arial"/>
          <w:sz w:val="16"/>
          <w:szCs w:val="16"/>
        </w:rPr>
        <w:t>platbu, prijíma prostriedky</w:t>
      </w:r>
      <w:r w:rsidR="00C8556F">
        <w:rPr>
          <w:rFonts w:cs="Arial"/>
          <w:sz w:val="16"/>
          <w:szCs w:val="16"/>
        </w:rPr>
        <w:t xml:space="preserve"> z </w:t>
      </w:r>
      <w:r w:rsidRPr="009F09B4">
        <w:rPr>
          <w:rFonts w:cs="Arial"/>
          <w:sz w:val="16"/>
          <w:szCs w:val="16"/>
        </w:rPr>
        <w:t>Európskej komisie</w:t>
      </w:r>
      <w:r w:rsidR="0093554B">
        <w:rPr>
          <w:rFonts w:cs="Arial"/>
          <w:sz w:val="16"/>
          <w:szCs w:val="16"/>
        </w:rPr>
        <w:t xml:space="preserve"> a</w:t>
      </w:r>
      <w:r w:rsidR="000E31F7">
        <w:rPr>
          <w:rFonts w:cs="Arial"/>
          <w:sz w:val="16"/>
          <w:szCs w:val="16"/>
        </w:rPr>
        <w:t xml:space="preserve"> v </w:t>
      </w:r>
      <w:r w:rsidRPr="009F09B4">
        <w:rPr>
          <w:rFonts w:cs="Arial"/>
          <w:sz w:val="16"/>
          <w:szCs w:val="16"/>
        </w:rPr>
        <w:t>spolupráci</w:t>
      </w:r>
      <w:r w:rsidR="00A4335F">
        <w:rPr>
          <w:rFonts w:cs="Arial"/>
          <w:sz w:val="16"/>
          <w:szCs w:val="16"/>
        </w:rPr>
        <w:t xml:space="preserve"> s </w:t>
      </w:r>
      <w:r w:rsidRPr="009F09B4">
        <w:rPr>
          <w:rFonts w:cs="Arial"/>
          <w:sz w:val="16"/>
          <w:szCs w:val="16"/>
        </w:rPr>
        <w:t>Ministerstvom financií</w:t>
      </w:r>
      <w:r w:rsidR="00C8556F">
        <w:rPr>
          <w:rFonts w:cs="Arial"/>
          <w:sz w:val="16"/>
          <w:szCs w:val="16"/>
        </w:rPr>
        <w:t> SR</w:t>
      </w:r>
      <w:r w:rsidRPr="009F09B4">
        <w:rPr>
          <w:rFonts w:cs="Arial"/>
          <w:sz w:val="16"/>
          <w:szCs w:val="16"/>
        </w:rPr>
        <w:t xml:space="preserve"> ich presúva</w:t>
      </w:r>
      <w:r w:rsidR="0093554B">
        <w:rPr>
          <w:rFonts w:cs="Arial"/>
          <w:sz w:val="16"/>
          <w:szCs w:val="16"/>
        </w:rPr>
        <w:t xml:space="preserve"> do </w:t>
      </w:r>
      <w:r w:rsidRPr="009F09B4">
        <w:rPr>
          <w:rFonts w:cs="Arial"/>
          <w:sz w:val="16"/>
          <w:szCs w:val="16"/>
        </w:rPr>
        <w:t xml:space="preserve">štátneho rozpočtu; </w:t>
      </w:r>
      <w:hyperlink r:id="rId23" w:history="1">
        <w:r w:rsidRPr="009F09B4">
          <w:rPr>
            <w:rFonts w:cs="Arial"/>
            <w:sz w:val="16"/>
            <w:szCs w:val="16"/>
          </w:rPr>
          <w:t>Otázky</w:t>
        </w:r>
        <w:r w:rsidR="0093554B">
          <w:rPr>
            <w:rFonts w:cs="Arial"/>
            <w:sz w:val="16"/>
            <w:szCs w:val="16"/>
          </w:rPr>
          <w:t xml:space="preserve"> a </w:t>
        </w:r>
        <w:r w:rsidRPr="009F09B4">
          <w:rPr>
            <w:rFonts w:cs="Arial"/>
            <w:sz w:val="16"/>
            <w:szCs w:val="16"/>
          </w:rPr>
          <w:t>odpovede | Plán obnovy (planobnovy.sk)</w:t>
        </w:r>
      </w:hyperlink>
    </w:p>
  </w:footnote>
  <w:footnote w:id="170">
    <w:p w14:paraId="4D1740AB" w14:textId="643013ED" w:rsidR="00E643A7" w:rsidRPr="009F09B4" w:rsidRDefault="003F2653" w:rsidP="00134531">
      <w:pPr>
        <w:ind w:left="284" w:hanging="284"/>
        <w:rPr>
          <w:rStyle w:val="Hypertextovprepojenie"/>
          <w:rFonts w:eastAsia="Calibri" w:cs="Arial"/>
          <w:color w:val="auto"/>
          <w:sz w:val="16"/>
          <w:szCs w:val="16"/>
          <w:u w:val="none"/>
        </w:rPr>
      </w:pPr>
      <w:r w:rsidRPr="009F09B4">
        <w:rPr>
          <w:rStyle w:val="Odkaznapoznmkupodiarou"/>
          <w:rFonts w:cs="Arial"/>
          <w:sz w:val="16"/>
          <w:szCs w:val="16"/>
        </w:rPr>
        <w:footnoteRef/>
      </w:r>
      <w:r w:rsidRPr="009F09B4">
        <w:rPr>
          <w:rFonts w:cs="Arial"/>
          <w:sz w:val="16"/>
          <w:szCs w:val="16"/>
        </w:rPr>
        <w:t xml:space="preserve"> </w:t>
      </w:r>
      <w:r w:rsidR="006C2223" w:rsidRPr="009F09B4">
        <w:rPr>
          <w:rFonts w:cs="Arial"/>
          <w:sz w:val="16"/>
          <w:szCs w:val="16"/>
        </w:rPr>
        <w:tab/>
      </w:r>
      <w:r w:rsidR="00E643A7" w:rsidRPr="009F09B4">
        <w:rPr>
          <w:rFonts w:eastAsia="Calibri" w:cs="Arial"/>
          <w:sz w:val="16"/>
          <w:szCs w:val="16"/>
        </w:rPr>
        <w:t>Kompletný plán obnovy (</w:t>
      </w:r>
      <w:hyperlink r:id="rId24" w:history="1">
        <w:r w:rsidR="00E643A7" w:rsidRPr="009F09B4">
          <w:rPr>
            <w:rStyle w:val="Hypertextovprepojenie"/>
            <w:rFonts w:eastAsia="Calibri" w:cs="Arial"/>
            <w:sz w:val="16"/>
            <w:szCs w:val="16"/>
          </w:rPr>
          <w:t>www.planobnovy.sk/site/assets/files/1019/kompletny-plan-obnovy.pdf</w:t>
        </w:r>
      </w:hyperlink>
      <w:r w:rsidR="00E643A7" w:rsidRPr="009F09B4">
        <w:rPr>
          <w:rFonts w:eastAsia="Calibri" w:cs="Arial"/>
          <w:sz w:val="16"/>
          <w:szCs w:val="16"/>
        </w:rPr>
        <w:t>)</w:t>
      </w:r>
      <w:r w:rsidRPr="009F09B4">
        <w:rPr>
          <w:rStyle w:val="Hypertextovprepojenie"/>
          <w:rFonts w:eastAsia="Calibri" w:cs="Arial"/>
          <w:color w:val="auto"/>
          <w:sz w:val="16"/>
          <w:szCs w:val="16"/>
          <w:u w:val="none"/>
        </w:rPr>
        <w:t xml:space="preserve">, subk. 4.1.2. </w:t>
      </w:r>
    </w:p>
    <w:p w14:paraId="04667E29" w14:textId="6CDBF372" w:rsidR="003F2653" w:rsidRPr="009F09B4" w:rsidRDefault="003F2653" w:rsidP="00E643A7">
      <w:pPr>
        <w:ind w:left="284"/>
        <w:rPr>
          <w:rFonts w:eastAsia="Calibri" w:cs="Arial"/>
          <w:sz w:val="16"/>
          <w:szCs w:val="16"/>
          <w:u w:val="single"/>
        </w:rPr>
      </w:pPr>
      <w:r w:rsidRPr="009F09B4">
        <w:rPr>
          <w:rStyle w:val="Hypertextovprepojenie"/>
          <w:rFonts w:eastAsia="Calibri" w:cs="Arial"/>
          <w:color w:val="auto"/>
          <w:sz w:val="16"/>
          <w:szCs w:val="16"/>
          <w:u w:val="none"/>
        </w:rPr>
        <w:t>Zvýšenie spoločenského prínosu realizovaných investícií, s.734</w:t>
      </w:r>
    </w:p>
  </w:footnote>
  <w:footnote w:id="171">
    <w:p w14:paraId="6B0290A8" w14:textId="5B1DC1EB" w:rsidR="003F2653" w:rsidRPr="009F09B4" w:rsidRDefault="003F2653" w:rsidP="00134531">
      <w:pPr>
        <w:pStyle w:val="Bezriadkovania"/>
        <w:ind w:hanging="284"/>
      </w:pPr>
      <w:r w:rsidRPr="009F09B4">
        <w:rPr>
          <w:rStyle w:val="Odkaznapoznmkupodiarou"/>
        </w:rPr>
        <w:footnoteRef/>
      </w:r>
      <w:r w:rsidRPr="009F09B4">
        <w:t xml:space="preserve"> </w:t>
      </w:r>
      <w:r w:rsidR="006C2223" w:rsidRPr="009F09B4">
        <w:tab/>
      </w:r>
      <w:r w:rsidRPr="009F09B4">
        <w:t xml:space="preserve">Michal Polák, Alena </w:t>
      </w:r>
      <w:r w:rsidRPr="009F09B4">
        <w:t>Schinglerová: Sociálna ekonomika ako súčasť riešenia problému nezamestnanosti (Kapitola</w:t>
      </w:r>
      <w:r w:rsidR="0093554B">
        <w:t xml:space="preserve"> do </w:t>
      </w:r>
      <w:r w:rsidRPr="009F09B4">
        <w:t>Národnej stratégie zamestnanosti).Štúdia</w:t>
      </w:r>
      <w:r w:rsidR="000E31F7">
        <w:t xml:space="preserve"> v </w:t>
      </w:r>
      <w:r w:rsidRPr="009F09B4">
        <w:t>rámci ITMS č.27110130034</w:t>
      </w:r>
      <w:r w:rsidR="0093554B">
        <w:t xml:space="preserve"> a </w:t>
      </w:r>
      <w:r w:rsidRPr="009F09B4">
        <w:t>ITMS č.27130230035, Bratislava, 2014</w:t>
      </w:r>
    </w:p>
  </w:footnote>
  <w:footnote w:id="172">
    <w:p w14:paraId="5C746BD9" w14:textId="2EE35036" w:rsidR="003F2653" w:rsidRPr="009F09B4" w:rsidRDefault="003F2653" w:rsidP="00134531">
      <w:pPr>
        <w:pStyle w:val="Bezriadkovania"/>
        <w:ind w:hanging="284"/>
      </w:pPr>
      <w:r w:rsidRPr="009F09B4">
        <w:rPr>
          <w:rStyle w:val="Odkaznapoznmkupodiarou"/>
        </w:rPr>
        <w:footnoteRef/>
      </w:r>
      <w:r w:rsidRPr="009F09B4">
        <w:t xml:space="preserve"> </w:t>
      </w:r>
      <w:r w:rsidR="006C2223" w:rsidRPr="009F09B4">
        <w:tab/>
      </w:r>
      <w:hyperlink r:id="rId25" w:history="1">
        <w:r w:rsidRPr="009F09B4">
          <w:t>Social economy in the EU (europa.eu)</w:t>
        </w:r>
      </w:hyperlink>
    </w:p>
  </w:footnote>
  <w:footnote w:id="173">
    <w:p w14:paraId="0093CF37" w14:textId="06373C31" w:rsidR="006C40AD" w:rsidRDefault="006C40AD" w:rsidP="006C40AD">
      <w:pPr>
        <w:pStyle w:val="Textpoznmkypodiarou"/>
        <w:ind w:left="284" w:hanging="284"/>
      </w:pPr>
      <w:r>
        <w:rPr>
          <w:rStyle w:val="Odkaznapoznmkupodiarou"/>
        </w:rPr>
        <w:footnoteRef/>
      </w:r>
      <w:r>
        <w:t xml:space="preserve"> </w:t>
      </w:r>
      <w:r>
        <w:tab/>
      </w:r>
      <w:hyperlink r:id="rId26" w:history="1">
        <w:r w:rsidRPr="00F57BEF">
          <w:rPr>
            <w:rStyle w:val="Hypertextovprepojenie"/>
          </w:rPr>
          <w:t>www.slov-lex.sk/legislativne-procesy/SK/LP/2021/559</w:t>
        </w:r>
      </w:hyperlink>
      <w:r>
        <w:t xml:space="preserve"> </w:t>
      </w:r>
    </w:p>
  </w:footnote>
  <w:footnote w:id="174">
    <w:p w14:paraId="7F8868A6" w14:textId="25C72E02" w:rsidR="00224168" w:rsidRPr="009F09B4" w:rsidRDefault="00224168" w:rsidP="00134531">
      <w:pPr>
        <w:spacing w:line="240" w:lineRule="auto"/>
        <w:ind w:left="284" w:hanging="284"/>
        <w:rPr>
          <w:rFonts w:cs="Arial"/>
          <w:sz w:val="16"/>
          <w:szCs w:val="16"/>
        </w:rPr>
      </w:pPr>
      <w:r w:rsidRPr="009F09B4">
        <w:rPr>
          <w:rStyle w:val="Odkaznapoznmkupodiarou"/>
          <w:rFonts w:cs="Arial"/>
          <w:sz w:val="16"/>
          <w:szCs w:val="16"/>
        </w:rPr>
        <w:footnoteRef/>
      </w:r>
      <w:r w:rsidRPr="009F09B4">
        <w:rPr>
          <w:rFonts w:cs="Arial"/>
          <w:sz w:val="16"/>
          <w:szCs w:val="16"/>
        </w:rPr>
        <w:t xml:space="preserve"> </w:t>
      </w:r>
      <w:r w:rsidRPr="009F09B4">
        <w:rPr>
          <w:rFonts w:cs="Arial"/>
          <w:sz w:val="16"/>
          <w:szCs w:val="16"/>
        </w:rPr>
        <w:tab/>
      </w:r>
      <w:r w:rsidR="00433AF2">
        <w:rPr>
          <w:rFonts w:cs="Arial"/>
          <w:sz w:val="16"/>
          <w:szCs w:val="16"/>
        </w:rPr>
        <w:t>§ </w:t>
      </w:r>
      <w:r w:rsidRPr="009F09B4">
        <w:rPr>
          <w:rFonts w:cs="Arial"/>
          <w:sz w:val="16"/>
          <w:szCs w:val="16"/>
        </w:rPr>
        <w:t>55</w:t>
      </w:r>
      <w:r w:rsidR="00433AF2">
        <w:rPr>
          <w:rFonts w:cs="Arial"/>
          <w:sz w:val="16"/>
          <w:szCs w:val="16"/>
        </w:rPr>
        <w:t xml:space="preserve"> ods. </w:t>
      </w:r>
      <w:r w:rsidRPr="009F09B4">
        <w:rPr>
          <w:rFonts w:cs="Arial"/>
          <w:sz w:val="16"/>
          <w:szCs w:val="16"/>
        </w:rPr>
        <w:t>16</w:t>
      </w:r>
      <w:r w:rsidR="0093554B">
        <w:rPr>
          <w:rFonts w:cs="Arial"/>
          <w:b/>
          <w:bCs/>
          <w:sz w:val="16"/>
          <w:szCs w:val="16"/>
        </w:rPr>
        <w:t> -</w:t>
      </w:r>
      <w:r w:rsidRPr="009F09B4">
        <w:rPr>
          <w:rFonts w:cs="Arial"/>
          <w:b/>
          <w:bCs/>
          <w:sz w:val="16"/>
          <w:szCs w:val="16"/>
        </w:rPr>
        <w:t xml:space="preserve"> </w:t>
      </w:r>
      <w:r w:rsidRPr="009F09B4">
        <w:rPr>
          <w:rFonts w:cs="Arial"/>
          <w:sz w:val="16"/>
          <w:szCs w:val="16"/>
        </w:rPr>
        <w:t>novela zákona vkladá nové ustanovenie, podľa ktorého „Ak</w:t>
      </w:r>
      <w:r w:rsidR="000E31F7">
        <w:rPr>
          <w:rFonts w:cs="Arial"/>
          <w:sz w:val="16"/>
          <w:szCs w:val="16"/>
        </w:rPr>
        <w:t xml:space="preserve"> pred </w:t>
      </w:r>
      <w:r w:rsidRPr="009F09B4">
        <w:rPr>
          <w:rFonts w:cs="Arial"/>
          <w:sz w:val="16"/>
          <w:szCs w:val="16"/>
        </w:rPr>
        <w:t>príslušným orgánom prebieha</w:t>
      </w:r>
      <w:r w:rsidR="000E31F7">
        <w:rPr>
          <w:rFonts w:cs="Arial"/>
          <w:sz w:val="16"/>
          <w:szCs w:val="16"/>
        </w:rPr>
        <w:t xml:space="preserve"> v </w:t>
      </w:r>
      <w:r w:rsidRPr="009F09B4">
        <w:rPr>
          <w:rFonts w:cs="Arial"/>
          <w:sz w:val="16"/>
          <w:szCs w:val="16"/>
        </w:rPr>
        <w:t>rovnakej veci</w:t>
      </w:r>
      <w:r w:rsidR="0093554B">
        <w:rPr>
          <w:rFonts w:cs="Arial"/>
          <w:sz w:val="16"/>
          <w:szCs w:val="16"/>
        </w:rPr>
        <w:t xml:space="preserve"> a</w:t>
      </w:r>
      <w:r w:rsidR="00A4335F">
        <w:rPr>
          <w:rFonts w:cs="Arial"/>
          <w:sz w:val="16"/>
          <w:szCs w:val="16"/>
        </w:rPr>
        <w:t xml:space="preserve"> s </w:t>
      </w:r>
      <w:r w:rsidRPr="009F09B4">
        <w:rPr>
          <w:rFonts w:cs="Arial"/>
          <w:sz w:val="16"/>
          <w:szCs w:val="16"/>
        </w:rPr>
        <w:t>rovnakými účastníkmi konania iné konanie, príslušný orgán zastaví konanie, ktoré</w:t>
      </w:r>
      <w:r w:rsidR="000E31F7">
        <w:rPr>
          <w:rFonts w:cs="Arial"/>
          <w:sz w:val="16"/>
          <w:szCs w:val="16"/>
        </w:rPr>
        <w:t xml:space="preserve"> sa </w:t>
      </w:r>
      <w:r w:rsidRPr="009F09B4">
        <w:rPr>
          <w:rFonts w:cs="Arial"/>
          <w:sz w:val="16"/>
          <w:szCs w:val="16"/>
        </w:rPr>
        <w:t>začalo neskôr. Proti rozhodnutiu podľa prvej vety nemožno podať odvolanie.“ Pokiaľ je objektívne nutné (potrebné</w:t>
      </w:r>
      <w:r w:rsidR="00C8556F">
        <w:rPr>
          <w:rFonts w:cs="Arial"/>
          <w:sz w:val="16"/>
          <w:szCs w:val="16"/>
        </w:rPr>
        <w:t xml:space="preserve"> zo </w:t>
      </w:r>
      <w:r w:rsidRPr="009F09B4">
        <w:rPr>
          <w:rFonts w:cs="Arial"/>
          <w:sz w:val="16"/>
          <w:szCs w:val="16"/>
        </w:rPr>
        <w:t>strany štátu jasne zdôvodniť), aby neprebiehali</w:t>
      </w:r>
      <w:r w:rsidR="000E31F7">
        <w:rPr>
          <w:rFonts w:cs="Arial"/>
          <w:sz w:val="16"/>
          <w:szCs w:val="16"/>
        </w:rPr>
        <w:t xml:space="preserve"> v </w:t>
      </w:r>
      <w:r w:rsidRPr="009F09B4">
        <w:rPr>
          <w:rFonts w:cs="Arial"/>
          <w:sz w:val="16"/>
          <w:szCs w:val="16"/>
        </w:rPr>
        <w:t>tej istej veci dve konania, vnímam ako vhodnejšie konanie</w:t>
      </w:r>
      <w:r w:rsidR="000E31F7">
        <w:rPr>
          <w:rFonts w:cs="Arial"/>
          <w:sz w:val="16"/>
          <w:szCs w:val="16"/>
        </w:rPr>
        <w:t xml:space="preserve"> v </w:t>
      </w:r>
      <w:r w:rsidRPr="009F09B4">
        <w:rPr>
          <w:rFonts w:cs="Arial"/>
          <w:sz w:val="16"/>
          <w:szCs w:val="16"/>
        </w:rPr>
        <w:t>zmysle správneho poriadku prerušiť (</w:t>
      </w:r>
      <w:r w:rsidR="00433AF2">
        <w:rPr>
          <w:rFonts w:cs="Arial"/>
          <w:sz w:val="16"/>
          <w:szCs w:val="16"/>
        </w:rPr>
        <w:t>§ </w:t>
      </w:r>
      <w:r w:rsidRPr="009F09B4">
        <w:rPr>
          <w:rFonts w:cs="Arial"/>
          <w:sz w:val="16"/>
          <w:szCs w:val="16"/>
        </w:rPr>
        <w:t>29 Správneho poriadku) než zastaviť (</w:t>
      </w:r>
      <w:r w:rsidR="00433AF2">
        <w:rPr>
          <w:rFonts w:cs="Arial"/>
          <w:sz w:val="16"/>
          <w:szCs w:val="16"/>
        </w:rPr>
        <w:t>§ </w:t>
      </w:r>
      <w:r w:rsidRPr="009F09B4">
        <w:rPr>
          <w:rFonts w:cs="Arial"/>
          <w:sz w:val="16"/>
          <w:szCs w:val="16"/>
        </w:rPr>
        <w:t>30 Správneho poriadku)</w:t>
      </w:r>
      <w:r w:rsidR="0093554B">
        <w:rPr>
          <w:rFonts w:cs="Arial"/>
          <w:sz w:val="16"/>
          <w:szCs w:val="16"/>
        </w:rPr>
        <w:t xml:space="preserve"> a </w:t>
      </w:r>
      <w:r w:rsidRPr="009F09B4">
        <w:rPr>
          <w:rFonts w:cs="Arial"/>
          <w:sz w:val="16"/>
          <w:szCs w:val="16"/>
        </w:rPr>
        <w:t>podľa výsledku predchádzajúceho konania následne rozhodnúť, či je zmysluplné</w:t>
      </w:r>
      <w:r w:rsidR="000E31F7">
        <w:rPr>
          <w:rFonts w:cs="Arial"/>
          <w:sz w:val="16"/>
          <w:szCs w:val="16"/>
        </w:rPr>
        <w:t xml:space="preserve"> v </w:t>
      </w:r>
      <w:r w:rsidRPr="009F09B4">
        <w:rPr>
          <w:rFonts w:cs="Arial"/>
          <w:sz w:val="16"/>
          <w:szCs w:val="16"/>
        </w:rPr>
        <w:t>konaní pokračovať</w:t>
      </w:r>
      <w:r w:rsidR="0093554B">
        <w:rPr>
          <w:rFonts w:cs="Arial"/>
          <w:sz w:val="16"/>
          <w:szCs w:val="16"/>
        </w:rPr>
        <w:t xml:space="preserve"> alebo </w:t>
      </w:r>
      <w:r w:rsidRPr="009F09B4">
        <w:rPr>
          <w:rFonts w:cs="Arial"/>
          <w:sz w:val="16"/>
          <w:szCs w:val="16"/>
        </w:rPr>
        <w:t xml:space="preserve">je možné ho zastaviť ako konanie nadbytočné. </w:t>
      </w:r>
    </w:p>
  </w:footnote>
  <w:footnote w:id="175">
    <w:p w14:paraId="2F2392B4" w14:textId="6DA2D84E"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 xml:space="preserve">K </w:t>
      </w:r>
      <w:r w:rsidR="00433AF2">
        <w:rPr>
          <w:rFonts w:ascii="Arial" w:hAnsi="Arial" w:cs="Arial"/>
          <w:sz w:val="16"/>
          <w:szCs w:val="16"/>
        </w:rPr>
        <w:t>§ </w:t>
      </w:r>
      <w:r w:rsidRPr="009F09B4">
        <w:rPr>
          <w:rFonts w:ascii="Arial" w:hAnsi="Arial" w:cs="Arial"/>
          <w:sz w:val="16"/>
          <w:szCs w:val="16"/>
        </w:rPr>
        <w:t>58</w:t>
      </w:r>
      <w:r w:rsidR="00433AF2">
        <w:rPr>
          <w:rFonts w:ascii="Arial" w:hAnsi="Arial" w:cs="Arial"/>
          <w:sz w:val="16"/>
          <w:szCs w:val="16"/>
        </w:rPr>
        <w:t xml:space="preserve"> ods. </w:t>
      </w:r>
      <w:r w:rsidRPr="009F09B4">
        <w:rPr>
          <w:rFonts w:ascii="Arial" w:hAnsi="Arial" w:cs="Arial"/>
          <w:sz w:val="16"/>
          <w:szCs w:val="16"/>
        </w:rPr>
        <w:t>1</w:t>
      </w:r>
      <w:r w:rsidR="0093554B">
        <w:rPr>
          <w:rFonts w:ascii="Arial" w:hAnsi="Arial" w:cs="Arial"/>
          <w:b/>
          <w:bCs/>
          <w:sz w:val="16"/>
          <w:szCs w:val="16"/>
        </w:rPr>
        <w:t> -</w:t>
      </w:r>
      <w:r w:rsidR="000E31F7">
        <w:rPr>
          <w:rFonts w:ascii="Arial" w:hAnsi="Arial" w:cs="Arial"/>
          <w:b/>
          <w:bCs/>
          <w:sz w:val="16"/>
          <w:szCs w:val="16"/>
        </w:rPr>
        <w:t xml:space="preserve"> v </w:t>
      </w:r>
      <w:r w:rsidRPr="009F09B4">
        <w:rPr>
          <w:rFonts w:ascii="Arial" w:hAnsi="Arial" w:cs="Arial"/>
          <w:sz w:val="16"/>
          <w:szCs w:val="16"/>
        </w:rPr>
        <w:t>tomto prípade</w:t>
      </w:r>
      <w:r w:rsidR="000E31F7">
        <w:rPr>
          <w:rFonts w:ascii="Arial" w:hAnsi="Arial" w:cs="Arial"/>
          <w:sz w:val="16"/>
          <w:szCs w:val="16"/>
        </w:rPr>
        <w:t xml:space="preserve"> sa </w:t>
      </w:r>
      <w:r w:rsidRPr="009F09B4">
        <w:rPr>
          <w:rFonts w:ascii="Arial" w:hAnsi="Arial" w:cs="Arial"/>
          <w:sz w:val="16"/>
          <w:szCs w:val="16"/>
        </w:rPr>
        <w:t>celá zodpovednosť prenáša</w:t>
      </w:r>
      <w:r w:rsidR="00A4335F">
        <w:rPr>
          <w:rFonts w:ascii="Arial" w:hAnsi="Arial" w:cs="Arial"/>
          <w:sz w:val="16"/>
          <w:szCs w:val="16"/>
        </w:rPr>
        <w:t xml:space="preserve"> na </w:t>
      </w:r>
      <w:r w:rsidRPr="009F09B4">
        <w:rPr>
          <w:rFonts w:ascii="Arial" w:hAnsi="Arial" w:cs="Arial"/>
          <w:sz w:val="16"/>
          <w:szCs w:val="16"/>
        </w:rPr>
        <w:t>poberateľa príspevku,</w:t>
      </w:r>
      <w:r w:rsidR="0093554B">
        <w:rPr>
          <w:rFonts w:ascii="Arial" w:hAnsi="Arial" w:cs="Arial"/>
          <w:sz w:val="16"/>
          <w:szCs w:val="16"/>
        </w:rPr>
        <w:t xml:space="preserve"> a </w:t>
      </w:r>
      <w:r w:rsidRPr="009F09B4">
        <w:rPr>
          <w:rFonts w:ascii="Arial" w:hAnsi="Arial" w:cs="Arial"/>
          <w:sz w:val="16"/>
          <w:szCs w:val="16"/>
        </w:rPr>
        <w:t>to</w:t>
      </w:r>
      <w:r w:rsidR="0093554B">
        <w:rPr>
          <w:rFonts w:ascii="Arial" w:hAnsi="Arial" w:cs="Arial"/>
          <w:sz w:val="16"/>
          <w:szCs w:val="16"/>
        </w:rPr>
        <w:t xml:space="preserve"> aj</w:t>
      </w:r>
      <w:r w:rsidR="00C8556F">
        <w:rPr>
          <w:rFonts w:ascii="Arial" w:hAnsi="Arial" w:cs="Arial"/>
          <w:sz w:val="16"/>
          <w:szCs w:val="16"/>
        </w:rPr>
        <w:t xml:space="preserve"> za </w:t>
      </w:r>
      <w:r w:rsidRPr="009F09B4">
        <w:rPr>
          <w:rFonts w:ascii="Arial" w:hAnsi="Arial" w:cs="Arial"/>
          <w:sz w:val="16"/>
          <w:szCs w:val="16"/>
        </w:rPr>
        <w:t>udalosti</w:t>
      </w:r>
      <w:r w:rsidR="0093554B">
        <w:rPr>
          <w:rFonts w:ascii="Arial" w:hAnsi="Arial" w:cs="Arial"/>
          <w:sz w:val="16"/>
          <w:szCs w:val="16"/>
        </w:rPr>
        <w:t xml:space="preserve"> alebo </w:t>
      </w:r>
      <w:r w:rsidRPr="009F09B4">
        <w:rPr>
          <w:rFonts w:ascii="Arial" w:hAnsi="Arial" w:cs="Arial"/>
          <w:sz w:val="16"/>
          <w:szCs w:val="16"/>
        </w:rPr>
        <w:t>skutočnosti,</w:t>
      </w:r>
      <w:r w:rsidR="00A4335F">
        <w:rPr>
          <w:rFonts w:ascii="Arial" w:hAnsi="Arial" w:cs="Arial"/>
          <w:sz w:val="16"/>
          <w:szCs w:val="16"/>
        </w:rPr>
        <w:t xml:space="preserve"> na </w:t>
      </w:r>
      <w:r w:rsidRPr="009F09B4">
        <w:rPr>
          <w:rFonts w:ascii="Arial" w:hAnsi="Arial" w:cs="Arial"/>
          <w:sz w:val="16"/>
          <w:szCs w:val="16"/>
        </w:rPr>
        <w:t>ktoré nemohol mať dosah, resp.</w:t>
      </w:r>
      <w:r w:rsidR="00C8556F">
        <w:rPr>
          <w:rFonts w:ascii="Arial" w:hAnsi="Arial" w:cs="Arial"/>
          <w:sz w:val="16"/>
          <w:szCs w:val="16"/>
        </w:rPr>
        <w:t xml:space="preserve"> za </w:t>
      </w:r>
      <w:r w:rsidRPr="009F09B4">
        <w:rPr>
          <w:rFonts w:ascii="Arial" w:hAnsi="Arial" w:cs="Arial"/>
          <w:sz w:val="16"/>
          <w:szCs w:val="16"/>
        </w:rPr>
        <w:t>pochybenia samotného štátu</w:t>
      </w:r>
      <w:r w:rsidR="0093554B">
        <w:rPr>
          <w:rFonts w:ascii="Arial" w:hAnsi="Arial" w:cs="Arial"/>
          <w:sz w:val="16"/>
          <w:szCs w:val="16"/>
        </w:rPr>
        <w:t xml:space="preserve"> a </w:t>
      </w:r>
      <w:r w:rsidRPr="009F09B4">
        <w:rPr>
          <w:rFonts w:ascii="Arial" w:hAnsi="Arial" w:cs="Arial"/>
          <w:sz w:val="16"/>
          <w:szCs w:val="16"/>
        </w:rPr>
        <w:t>jeho úradníkov, pričom túto zodpovednosť má niesť</w:t>
      </w:r>
      <w:r w:rsidR="000E31F7">
        <w:rPr>
          <w:rFonts w:ascii="Arial" w:hAnsi="Arial" w:cs="Arial"/>
          <w:sz w:val="16"/>
          <w:szCs w:val="16"/>
        </w:rPr>
        <w:t xml:space="preserve"> vo </w:t>
      </w:r>
      <w:r w:rsidRPr="009F09B4">
        <w:rPr>
          <w:rFonts w:ascii="Arial" w:hAnsi="Arial" w:cs="Arial"/>
          <w:sz w:val="16"/>
          <w:szCs w:val="16"/>
        </w:rPr>
        <w:t>forme povinnosti vrátiť celý príspevok spätne</w:t>
      </w:r>
      <w:r w:rsidR="000E31F7">
        <w:rPr>
          <w:rFonts w:ascii="Arial" w:hAnsi="Arial" w:cs="Arial"/>
          <w:sz w:val="16"/>
          <w:szCs w:val="16"/>
        </w:rPr>
        <w:t xml:space="preserve"> v </w:t>
      </w:r>
      <w:r w:rsidRPr="009F09B4">
        <w:rPr>
          <w:rFonts w:ascii="Arial" w:hAnsi="Arial" w:cs="Arial"/>
          <w:sz w:val="16"/>
          <w:szCs w:val="16"/>
        </w:rPr>
        <w:t>neobmedzenom rozsahu, resp.</w:t>
      </w:r>
      <w:r w:rsidR="00C8556F">
        <w:rPr>
          <w:rFonts w:ascii="Arial" w:hAnsi="Arial" w:cs="Arial"/>
          <w:sz w:val="16"/>
          <w:szCs w:val="16"/>
        </w:rPr>
        <w:t xml:space="preserve"> za </w:t>
      </w:r>
      <w:r w:rsidRPr="009F09B4">
        <w:rPr>
          <w:rFonts w:ascii="Arial" w:hAnsi="Arial" w:cs="Arial"/>
          <w:sz w:val="16"/>
          <w:szCs w:val="16"/>
        </w:rPr>
        <w:t>neobmedzené spätné obdobie.</w:t>
      </w:r>
    </w:p>
  </w:footnote>
  <w:footnote w:id="176">
    <w:p w14:paraId="02BFDA89" w14:textId="75C16DED"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176/20015 </w:t>
      </w:r>
      <w:r w:rsidR="00433AF2">
        <w:rPr>
          <w:rFonts w:ascii="Arial" w:hAnsi="Arial" w:cs="Arial"/>
          <w:sz w:val="16"/>
          <w:szCs w:val="16"/>
        </w:rPr>
        <w:t>Z. z.</w:t>
      </w:r>
    </w:p>
  </w:footnote>
  <w:footnote w:id="177">
    <w:p w14:paraId="152F76C4" w14:textId="45E1368C" w:rsidR="00224168" w:rsidRPr="009F09B4" w:rsidRDefault="00224168" w:rsidP="00134531">
      <w:pPr>
        <w:pStyle w:val="Textpoznmkypodiarou"/>
        <w:ind w:left="284" w:hanging="284"/>
        <w:jc w:val="both"/>
        <w:rPr>
          <w:rFonts w:ascii="Arial" w:hAnsi="Arial" w:cs="Arial"/>
          <w:sz w:val="16"/>
          <w:szCs w:val="16"/>
        </w:rPr>
      </w:pPr>
      <w:r w:rsidRPr="009F09B4">
        <w:rPr>
          <w:rStyle w:val="Odkaznapoznmkupodiarou"/>
          <w:rFonts w:ascii="Arial" w:hAnsi="Arial" w:cs="Arial"/>
          <w:sz w:val="16"/>
          <w:szCs w:val="16"/>
        </w:rPr>
        <w:footnoteRef/>
      </w:r>
      <w:r w:rsidRPr="009F09B4">
        <w:rPr>
          <w:rFonts w:ascii="Arial" w:hAnsi="Arial" w:cs="Arial"/>
          <w:sz w:val="16"/>
          <w:szCs w:val="16"/>
        </w:rPr>
        <w:t xml:space="preserve"> </w:t>
      </w:r>
      <w:r w:rsidRPr="009F09B4">
        <w:rPr>
          <w:rFonts w:ascii="Arial" w:hAnsi="Arial" w:cs="Arial"/>
          <w:sz w:val="16"/>
          <w:szCs w:val="16"/>
        </w:rPr>
        <w:tab/>
        <w:t>Zákon</w:t>
      </w:r>
      <w:r w:rsidR="00433AF2">
        <w:rPr>
          <w:rFonts w:ascii="Arial" w:hAnsi="Arial" w:cs="Arial"/>
          <w:sz w:val="16"/>
          <w:szCs w:val="16"/>
        </w:rPr>
        <w:t xml:space="preserve"> č. </w:t>
      </w:r>
      <w:r w:rsidRPr="009F09B4">
        <w:rPr>
          <w:rFonts w:ascii="Arial" w:hAnsi="Arial" w:cs="Arial"/>
          <w:sz w:val="16"/>
          <w:szCs w:val="16"/>
        </w:rPr>
        <w:t xml:space="preserve">176/20015 </w:t>
      </w:r>
      <w:r w:rsidR="00433AF2">
        <w:rPr>
          <w:rFonts w:ascii="Arial" w:hAnsi="Arial" w:cs="Arial"/>
          <w:sz w:val="16"/>
          <w:szCs w:val="16"/>
        </w:rPr>
        <w:t>Z. z.</w:t>
      </w:r>
      <w:r w:rsidRPr="009F09B4">
        <w:rPr>
          <w:rFonts w:ascii="Arial" w:hAnsi="Arial" w:cs="Arial"/>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205DF" w14:textId="77777777" w:rsidR="00884CDD" w:rsidRDefault="00884CDD">
    <w:pPr>
      <w:pStyle w:val="Hlavika"/>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B3550" w14:textId="264548F6" w:rsidR="00094D24" w:rsidRPr="00157DD9" w:rsidRDefault="00094D24" w:rsidP="00157DD9">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Základné informácie</w:t>
    </w:r>
    <w:r w:rsidRPr="00157DD9">
      <w:rPr>
        <w:b/>
        <w:caps/>
        <w:color w:val="7F7F7F" w:themeColor="text1" w:themeTint="80"/>
        <w:szCs w:val="24"/>
      </w:rPr>
      <w:fldChar w:fldCharType="end"/>
    </w:r>
  </w:p>
  <w:p w14:paraId="35491AF9" w14:textId="45550306" w:rsidR="00094D24" w:rsidRPr="00157DD9" w:rsidRDefault="00C15905" w:rsidP="00157DD9">
    <w:pPr>
      <w:pStyle w:val="Odsekzoznamu"/>
      <w:ind w:left="0"/>
      <w:jc w:val="center"/>
      <w:rPr>
        <w:bCs/>
        <w:color w:val="7F7F7F" w:themeColor="text1" w:themeTint="80"/>
        <w:sz w:val="20"/>
        <w:szCs w:val="20"/>
      </w:rPr>
    </w:pPr>
    <w:r>
      <w:rPr>
        <w:bCs/>
        <w:color w:val="7F7F7F" w:themeColor="text1" w:themeTint="80"/>
        <w:sz w:val="20"/>
        <w:szCs w:val="20"/>
      </w:rPr>
      <w:t>-</w:t>
    </w:r>
    <w:r w:rsidR="00094D24" w:rsidRPr="00157DD9">
      <w:rPr>
        <w:bCs/>
        <w:color w:val="7F7F7F" w:themeColor="text1" w:themeTint="80"/>
        <w:sz w:val="20"/>
        <w:szCs w:val="20"/>
      </w:rPr>
      <w:t xml:space="preserve"> </w:t>
    </w:r>
    <w:r w:rsidR="00094D24" w:rsidRPr="00157DD9">
      <w:rPr>
        <w:bCs/>
        <w:color w:val="7F7F7F" w:themeColor="text1" w:themeTint="80"/>
        <w:sz w:val="20"/>
        <w:szCs w:val="20"/>
      </w:rPr>
      <w:fldChar w:fldCharType="begin"/>
    </w:r>
    <w:r w:rsidR="00094D24" w:rsidRPr="00157DD9">
      <w:rPr>
        <w:bCs/>
        <w:color w:val="7F7F7F" w:themeColor="text1" w:themeTint="80"/>
        <w:sz w:val="20"/>
        <w:szCs w:val="20"/>
      </w:rPr>
      <w:instrText xml:space="preserve"> STYLEREF  "Nadpis 2"  \* MERGEFORMAT </w:instrText>
    </w:r>
    <w:r w:rsidR="00094D24" w:rsidRPr="00157DD9">
      <w:rPr>
        <w:bCs/>
        <w:color w:val="7F7F7F" w:themeColor="text1" w:themeTint="80"/>
        <w:sz w:val="20"/>
        <w:szCs w:val="20"/>
      </w:rPr>
      <w:fldChar w:fldCharType="separate"/>
    </w:r>
    <w:r w:rsidR="001E1E90">
      <w:rPr>
        <w:bCs/>
        <w:noProof/>
        <w:color w:val="7F7F7F" w:themeColor="text1" w:themeTint="80"/>
        <w:sz w:val="20"/>
        <w:szCs w:val="20"/>
      </w:rPr>
      <w:t>Sumárne zhodnotenie pôsobnosti komisárky pre osoby so zdravotným postihnutím v číslach</w:t>
    </w:r>
    <w:r w:rsidR="00094D24" w:rsidRPr="00157DD9">
      <w:rPr>
        <w:bCs/>
        <w:color w:val="7F7F7F" w:themeColor="text1" w:themeTint="80"/>
        <w:sz w:val="20"/>
        <w:szCs w:val="20"/>
      </w:rPr>
      <w:fldChar w:fldCharType="end"/>
    </w:r>
    <w:r w:rsidR="0093554B">
      <w:rPr>
        <w:bCs/>
        <w:color w:val="7F7F7F" w:themeColor="text1" w:themeTint="80"/>
        <w:sz w:val="20"/>
        <w:szCs w:val="20"/>
      </w:rPr>
      <w:t> -</w:t>
    </w:r>
  </w:p>
  <w:p w14:paraId="509CA549" w14:textId="77777777" w:rsidR="00094D24" w:rsidRPr="00DF1AD5" w:rsidRDefault="00094D24" w:rsidP="00157DD9">
    <w:pPr>
      <w:pStyle w:val="Odsekzoznamu"/>
      <w:ind w:left="0"/>
      <w:jc w:val="center"/>
      <w:rPr>
        <w:bCs/>
        <w:color w:val="7F7F7F" w:themeColor="text1" w:themeTint="80"/>
        <w:sz w:val="16"/>
        <w:szCs w:val="16"/>
      </w:rPr>
    </w:pPr>
  </w:p>
  <w:p w14:paraId="247DD1C4" w14:textId="77777777" w:rsidR="00094D24" w:rsidRPr="00DF1AD5" w:rsidRDefault="00094D24" w:rsidP="00157DD9">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677696" behindDoc="0" locked="1" layoutInCell="1" allowOverlap="1" wp14:anchorId="09E5036E" wp14:editId="31C1416B">
              <wp:simplePos x="0" y="0"/>
              <wp:positionH relativeFrom="column">
                <wp:align>left</wp:align>
              </wp:positionH>
              <wp:positionV relativeFrom="line">
                <wp:posOffset>-635</wp:posOffset>
              </wp:positionV>
              <wp:extent cx="5867400" cy="0"/>
              <wp:effectExtent l="0" t="0" r="0" b="0"/>
              <wp:wrapNone/>
              <wp:docPr id="4501" name="Rovná spojnica 4501"/>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15B8D78C" id="Rovná spojnica 4501" o:spid="_x0000_s1026" style="position:absolute;z-index:251677696;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" strokecolor="gray [1629]" strokeweight=".5pt">
              <v:stroke joinstyle="miter"/>
              <w10:wrap anchory="line"/>
              <w10:anchorlock/>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15C69" w14:textId="20C4D873" w:rsidR="00094D24" w:rsidRPr="00157DD9" w:rsidRDefault="00094D24" w:rsidP="00157DD9">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Základné informácie</w:t>
    </w:r>
    <w:r w:rsidRPr="00157DD9">
      <w:rPr>
        <w:b/>
        <w:caps/>
        <w:color w:val="7F7F7F" w:themeColor="text1" w:themeTint="80"/>
        <w:szCs w:val="24"/>
      </w:rPr>
      <w:fldChar w:fldCharType="end"/>
    </w:r>
  </w:p>
  <w:p w14:paraId="62E32606" w14:textId="21BCFD81" w:rsidR="00094D24" w:rsidRPr="00157DD9" w:rsidRDefault="00C15905" w:rsidP="00157DD9">
    <w:pPr>
      <w:pStyle w:val="Odsekzoznamu"/>
      <w:ind w:left="0"/>
      <w:jc w:val="center"/>
      <w:rPr>
        <w:bCs/>
        <w:color w:val="7F7F7F" w:themeColor="text1" w:themeTint="80"/>
        <w:sz w:val="20"/>
        <w:szCs w:val="20"/>
      </w:rPr>
    </w:pPr>
    <w:r>
      <w:rPr>
        <w:bCs/>
        <w:color w:val="7F7F7F" w:themeColor="text1" w:themeTint="80"/>
        <w:sz w:val="20"/>
        <w:szCs w:val="20"/>
      </w:rPr>
      <w:t>-</w:t>
    </w:r>
    <w:r w:rsidR="00094D24" w:rsidRPr="00157DD9">
      <w:rPr>
        <w:bCs/>
        <w:color w:val="7F7F7F" w:themeColor="text1" w:themeTint="80"/>
        <w:sz w:val="20"/>
        <w:szCs w:val="20"/>
      </w:rPr>
      <w:t xml:space="preserve"> </w:t>
    </w:r>
    <w:r w:rsidR="00094D24" w:rsidRPr="00157DD9">
      <w:rPr>
        <w:bCs/>
        <w:color w:val="7F7F7F" w:themeColor="text1" w:themeTint="80"/>
        <w:sz w:val="20"/>
        <w:szCs w:val="20"/>
      </w:rPr>
      <w:fldChar w:fldCharType="begin"/>
    </w:r>
    <w:r w:rsidR="00094D24" w:rsidRPr="00157DD9">
      <w:rPr>
        <w:bCs/>
        <w:color w:val="7F7F7F" w:themeColor="text1" w:themeTint="80"/>
        <w:sz w:val="20"/>
        <w:szCs w:val="20"/>
      </w:rPr>
      <w:instrText xml:space="preserve"> STYLEREF  "Nadpis 2"  \* MERGEFORMAT </w:instrText>
    </w:r>
    <w:r w:rsidR="00094D24" w:rsidRPr="00157DD9">
      <w:rPr>
        <w:bCs/>
        <w:color w:val="7F7F7F" w:themeColor="text1" w:themeTint="80"/>
        <w:sz w:val="20"/>
        <w:szCs w:val="20"/>
      </w:rPr>
      <w:fldChar w:fldCharType="separate"/>
    </w:r>
    <w:r w:rsidR="001E1E90">
      <w:rPr>
        <w:bCs/>
        <w:noProof/>
        <w:color w:val="7F7F7F" w:themeColor="text1" w:themeTint="80"/>
        <w:sz w:val="20"/>
        <w:szCs w:val="20"/>
      </w:rPr>
      <w:t>Sumárne zhodnotenie pôsobnosti komisárky pre osoby so zdravotným postihnutím v číslach</w:t>
    </w:r>
    <w:r w:rsidR="00094D24" w:rsidRPr="00157DD9">
      <w:rPr>
        <w:bCs/>
        <w:color w:val="7F7F7F" w:themeColor="text1" w:themeTint="80"/>
        <w:sz w:val="20"/>
        <w:szCs w:val="20"/>
      </w:rPr>
      <w:fldChar w:fldCharType="end"/>
    </w:r>
    <w:r w:rsidR="0093554B">
      <w:rPr>
        <w:bCs/>
        <w:color w:val="7F7F7F" w:themeColor="text1" w:themeTint="80"/>
        <w:sz w:val="20"/>
        <w:szCs w:val="20"/>
      </w:rPr>
      <w:t> -</w:t>
    </w:r>
  </w:p>
  <w:p w14:paraId="3F369403" w14:textId="77777777" w:rsidR="00094D24" w:rsidRPr="00DF1AD5" w:rsidRDefault="00094D24" w:rsidP="00157DD9">
    <w:pPr>
      <w:pStyle w:val="Odsekzoznamu"/>
      <w:ind w:left="0"/>
      <w:jc w:val="center"/>
      <w:rPr>
        <w:bCs/>
        <w:color w:val="7F7F7F" w:themeColor="text1" w:themeTint="80"/>
        <w:sz w:val="16"/>
        <w:szCs w:val="16"/>
      </w:rPr>
    </w:pPr>
  </w:p>
  <w:p w14:paraId="2BD91D25" w14:textId="77777777" w:rsidR="00094D24" w:rsidRPr="00DF1AD5" w:rsidRDefault="00094D24" w:rsidP="00157DD9">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675648" behindDoc="0" locked="1" layoutInCell="1" allowOverlap="1" wp14:anchorId="433FD70E" wp14:editId="0329F9EC">
              <wp:simplePos x="0" y="0"/>
              <wp:positionH relativeFrom="column">
                <wp:align>left</wp:align>
              </wp:positionH>
              <wp:positionV relativeFrom="line">
                <wp:posOffset>-635</wp:posOffset>
              </wp:positionV>
              <wp:extent cx="5867400" cy="0"/>
              <wp:effectExtent l="0" t="0" r="0" b="0"/>
              <wp:wrapNone/>
              <wp:docPr id="4500" name="Rovná spojnica 4500"/>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5ED2B975" id="Rovná spojnica 4500" o:spid="_x0000_s1026" style="position:absolute;z-index:251675648;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" strokecolor="gray [1629]" strokeweight=".5pt">
              <v:stroke joinstyle="miter"/>
              <w10:wrap anchory="line"/>
              <w10:anchorlock/>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BEB23" w14:textId="44C0ECE0" w:rsidR="00224168" w:rsidRPr="00157DD9" w:rsidRDefault="00224168" w:rsidP="00157DD9">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Posudzovanie individuálnych podnetov</w:t>
    </w:r>
    <w:r w:rsidRPr="00157DD9">
      <w:rPr>
        <w:b/>
        <w:caps/>
        <w:color w:val="7F7F7F" w:themeColor="text1" w:themeTint="80"/>
        <w:szCs w:val="24"/>
      </w:rPr>
      <w:fldChar w:fldCharType="end"/>
    </w:r>
  </w:p>
  <w:p w14:paraId="6DA87574" w14:textId="5EF8FE96" w:rsidR="00224168" w:rsidRPr="00157DD9" w:rsidRDefault="00224168" w:rsidP="00157DD9">
    <w:pPr>
      <w:pStyle w:val="Odsekzoznamu"/>
      <w:ind w:left="0"/>
      <w:jc w:val="center"/>
      <w:rPr>
        <w:bCs/>
        <w:color w:val="7F7F7F" w:themeColor="text1" w:themeTint="80"/>
        <w:sz w:val="20"/>
        <w:szCs w:val="20"/>
      </w:rPr>
    </w:pPr>
    <w:r>
      <w:rPr>
        <w:bCs/>
        <w:color w:val="7F7F7F" w:themeColor="text1" w:themeTint="80"/>
        <w:sz w:val="20"/>
        <w:szCs w:val="20"/>
      </w:rPr>
      <w:t>-</w:t>
    </w:r>
    <w:r w:rsidRPr="00157DD9">
      <w:rPr>
        <w:bCs/>
        <w:color w:val="7F7F7F" w:themeColor="text1" w:themeTint="80"/>
        <w:sz w:val="20"/>
        <w:szCs w:val="20"/>
      </w:rPr>
      <w:t xml:space="preserve"> </w:t>
    </w:r>
    <w:r w:rsidRPr="00157DD9">
      <w:rPr>
        <w:bCs/>
        <w:color w:val="7F7F7F" w:themeColor="text1" w:themeTint="80"/>
        <w:sz w:val="20"/>
        <w:szCs w:val="20"/>
      </w:rPr>
      <w:fldChar w:fldCharType="begin"/>
    </w:r>
    <w:r w:rsidRPr="00157DD9">
      <w:rPr>
        <w:bCs/>
        <w:color w:val="7F7F7F" w:themeColor="text1" w:themeTint="80"/>
        <w:sz w:val="20"/>
        <w:szCs w:val="20"/>
      </w:rPr>
      <w:instrText xml:space="preserve"> STYLEREF  "Nadpis 2"  \* MERGEFORMAT </w:instrText>
    </w:r>
    <w:r w:rsidRPr="00157DD9">
      <w:rPr>
        <w:bCs/>
        <w:color w:val="7F7F7F" w:themeColor="text1" w:themeTint="80"/>
        <w:sz w:val="20"/>
        <w:szCs w:val="20"/>
      </w:rPr>
      <w:fldChar w:fldCharType="separate"/>
    </w:r>
    <w:r w:rsidR="001E1E90">
      <w:rPr>
        <w:bCs/>
        <w:noProof/>
        <w:color w:val="7F7F7F" w:themeColor="text1" w:themeTint="80"/>
        <w:sz w:val="20"/>
        <w:szCs w:val="20"/>
      </w:rPr>
      <w:t>Starostlivosť o maloletých</w:t>
    </w:r>
    <w:r w:rsidRPr="00157DD9">
      <w:rPr>
        <w:bCs/>
        <w:color w:val="7F7F7F" w:themeColor="text1" w:themeTint="80"/>
        <w:sz w:val="20"/>
        <w:szCs w:val="20"/>
      </w:rPr>
      <w:fldChar w:fldCharType="end"/>
    </w:r>
    <w:r w:rsidR="0093554B">
      <w:rPr>
        <w:bCs/>
        <w:color w:val="7F7F7F" w:themeColor="text1" w:themeTint="80"/>
        <w:sz w:val="20"/>
        <w:szCs w:val="20"/>
      </w:rPr>
      <w:t> -</w:t>
    </w:r>
  </w:p>
  <w:p w14:paraId="72AED7E0" w14:textId="77777777" w:rsidR="00224168" w:rsidRPr="00DF1AD5" w:rsidRDefault="00224168" w:rsidP="00157DD9">
    <w:pPr>
      <w:pStyle w:val="Odsekzoznamu"/>
      <w:ind w:left="0"/>
      <w:jc w:val="center"/>
      <w:rPr>
        <w:bCs/>
        <w:color w:val="7F7F7F" w:themeColor="text1" w:themeTint="80"/>
        <w:sz w:val="16"/>
        <w:szCs w:val="16"/>
      </w:rPr>
    </w:pPr>
  </w:p>
  <w:p w14:paraId="389CAC94" w14:textId="77777777" w:rsidR="00224168" w:rsidRPr="00DF1AD5" w:rsidRDefault="00224168" w:rsidP="00157DD9">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37088" behindDoc="0" locked="1" layoutInCell="1" allowOverlap="1" wp14:anchorId="29A4D73B" wp14:editId="33E1B3EC">
              <wp:simplePos x="0" y="0"/>
              <wp:positionH relativeFrom="column">
                <wp:align>left</wp:align>
              </wp:positionH>
              <wp:positionV relativeFrom="line">
                <wp:posOffset>-635</wp:posOffset>
              </wp:positionV>
              <wp:extent cx="5867400" cy="0"/>
              <wp:effectExtent l="0" t="0" r="0" b="0"/>
              <wp:wrapNone/>
              <wp:docPr id="4508" name="Rovná spojnica 4508"/>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4FEDAA29" id="Rovná spojnica 4508" o:spid="_x0000_s1026" style="position:absolute;z-index:251737088;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ECF79" w14:textId="4B864021" w:rsidR="00224168" w:rsidRPr="00157DD9" w:rsidRDefault="00224168" w:rsidP="009F1F40">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Pandémia ochorenia COVID-19 (Koronavírus)</w:t>
    </w:r>
    <w:r w:rsidRPr="00157DD9">
      <w:rPr>
        <w:b/>
        <w:caps/>
        <w:color w:val="7F7F7F" w:themeColor="text1" w:themeTint="80"/>
        <w:szCs w:val="24"/>
      </w:rPr>
      <w:fldChar w:fldCharType="end"/>
    </w:r>
  </w:p>
  <w:p w14:paraId="18EA1553" w14:textId="3D8D5FC6" w:rsidR="00224168" w:rsidRPr="00157DD9" w:rsidRDefault="00224168" w:rsidP="009F1F40">
    <w:pPr>
      <w:pStyle w:val="Odsekzoznamu"/>
      <w:ind w:left="0"/>
      <w:jc w:val="center"/>
      <w:rPr>
        <w:bCs/>
        <w:color w:val="7F7F7F" w:themeColor="text1" w:themeTint="80"/>
        <w:sz w:val="20"/>
        <w:szCs w:val="20"/>
      </w:rPr>
    </w:pPr>
    <w:r>
      <w:rPr>
        <w:bCs/>
        <w:color w:val="7F7F7F" w:themeColor="text1" w:themeTint="80"/>
        <w:sz w:val="20"/>
        <w:szCs w:val="20"/>
      </w:rPr>
      <w:t>-</w:t>
    </w:r>
    <w:r w:rsidRPr="00157DD9">
      <w:rPr>
        <w:bCs/>
        <w:color w:val="7F7F7F" w:themeColor="text1" w:themeTint="80"/>
        <w:sz w:val="20"/>
        <w:szCs w:val="20"/>
      </w:rPr>
      <w:t xml:space="preserve"> </w:t>
    </w:r>
    <w:r w:rsidRPr="00157DD9">
      <w:rPr>
        <w:bCs/>
        <w:color w:val="7F7F7F" w:themeColor="text1" w:themeTint="80"/>
        <w:sz w:val="20"/>
        <w:szCs w:val="20"/>
      </w:rPr>
      <w:fldChar w:fldCharType="begin"/>
    </w:r>
    <w:r w:rsidRPr="00157DD9">
      <w:rPr>
        <w:bCs/>
        <w:color w:val="7F7F7F" w:themeColor="text1" w:themeTint="80"/>
        <w:sz w:val="20"/>
        <w:szCs w:val="20"/>
      </w:rPr>
      <w:instrText xml:space="preserve"> STYLEREF  "Nadpis 2"  \* MERGEFORMAT </w:instrText>
    </w:r>
    <w:r w:rsidRPr="00157DD9">
      <w:rPr>
        <w:bCs/>
        <w:color w:val="7F7F7F" w:themeColor="text1" w:themeTint="80"/>
        <w:sz w:val="20"/>
        <w:szCs w:val="20"/>
      </w:rPr>
      <w:fldChar w:fldCharType="separate"/>
    </w:r>
    <w:r w:rsidR="001E1E90">
      <w:rPr>
        <w:bCs/>
        <w:noProof/>
        <w:color w:val="7F7F7F" w:themeColor="text1" w:themeTint="80"/>
        <w:sz w:val="20"/>
        <w:szCs w:val="20"/>
      </w:rPr>
      <w:t>Nástup variantu omikron</w:t>
    </w:r>
    <w:r w:rsidRPr="00157DD9">
      <w:rPr>
        <w:bCs/>
        <w:color w:val="7F7F7F" w:themeColor="text1" w:themeTint="80"/>
        <w:sz w:val="20"/>
        <w:szCs w:val="20"/>
      </w:rPr>
      <w:fldChar w:fldCharType="end"/>
    </w:r>
    <w:r w:rsidR="0093554B">
      <w:rPr>
        <w:bCs/>
        <w:color w:val="7F7F7F" w:themeColor="text1" w:themeTint="80"/>
        <w:sz w:val="20"/>
        <w:szCs w:val="20"/>
      </w:rPr>
      <w:t> -</w:t>
    </w:r>
  </w:p>
  <w:p w14:paraId="6740C5C0" w14:textId="77777777" w:rsidR="00224168" w:rsidRPr="00DF1AD5" w:rsidRDefault="00224168" w:rsidP="009F1F40">
    <w:pPr>
      <w:pStyle w:val="Odsekzoznamu"/>
      <w:ind w:left="0"/>
      <w:jc w:val="center"/>
      <w:rPr>
        <w:bCs/>
        <w:color w:val="7F7F7F" w:themeColor="text1" w:themeTint="80"/>
        <w:sz w:val="16"/>
        <w:szCs w:val="16"/>
      </w:rPr>
    </w:pPr>
  </w:p>
  <w:p w14:paraId="3AEF4439" w14:textId="77777777" w:rsidR="00224168" w:rsidRPr="00DF1AD5" w:rsidRDefault="00224168" w:rsidP="009F1F40">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39136" behindDoc="0" locked="1" layoutInCell="1" allowOverlap="1" wp14:anchorId="74C03521" wp14:editId="0CC32F5F">
              <wp:simplePos x="0" y="0"/>
              <wp:positionH relativeFrom="column">
                <wp:align>left</wp:align>
              </wp:positionH>
              <wp:positionV relativeFrom="line">
                <wp:posOffset>-635</wp:posOffset>
              </wp:positionV>
              <wp:extent cx="5867400" cy="0"/>
              <wp:effectExtent l="0" t="0" r="0" b="0"/>
              <wp:wrapNone/>
              <wp:docPr id="211" name="Rovná spojnica 211"/>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3858C585" id="Rovná spojnica 211" o:spid="_x0000_s1026" style="position:absolute;z-index:251739136;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A8DC9" w14:textId="2051F3AD" w:rsidR="00224168" w:rsidRPr="00157DD9" w:rsidRDefault="00224168" w:rsidP="00AE60E7">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Pandémia ochorenia COVID-19 (Koronavírus)</w:t>
    </w:r>
    <w:r w:rsidRPr="00157DD9">
      <w:rPr>
        <w:b/>
        <w:caps/>
        <w:color w:val="7F7F7F" w:themeColor="text1" w:themeTint="80"/>
        <w:szCs w:val="24"/>
      </w:rPr>
      <w:fldChar w:fldCharType="end"/>
    </w:r>
  </w:p>
  <w:p w14:paraId="5B5E3BAC" w14:textId="77777777" w:rsidR="00224168" w:rsidRPr="00DF1AD5" w:rsidRDefault="00224168" w:rsidP="00AE60E7">
    <w:pPr>
      <w:pStyle w:val="Odsekzoznamu"/>
      <w:ind w:left="0"/>
      <w:jc w:val="center"/>
      <w:rPr>
        <w:bCs/>
        <w:color w:val="7F7F7F" w:themeColor="text1" w:themeTint="80"/>
        <w:sz w:val="16"/>
        <w:szCs w:val="16"/>
      </w:rPr>
    </w:pPr>
  </w:p>
  <w:p w14:paraId="492425A7" w14:textId="77777777" w:rsidR="00224168" w:rsidRPr="00DF1AD5" w:rsidRDefault="00224168" w:rsidP="00AE60E7">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38112" behindDoc="0" locked="1" layoutInCell="1" allowOverlap="1" wp14:anchorId="36FD1712" wp14:editId="266AD2ED">
              <wp:simplePos x="0" y="0"/>
              <wp:positionH relativeFrom="column">
                <wp:align>left</wp:align>
              </wp:positionH>
              <wp:positionV relativeFrom="line">
                <wp:posOffset>-635</wp:posOffset>
              </wp:positionV>
              <wp:extent cx="5867400" cy="0"/>
              <wp:effectExtent l="0" t="0" r="0" b="0"/>
              <wp:wrapNone/>
              <wp:docPr id="209" name="Rovná spojnica 209"/>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6D81BE89" id="Rovná spojnica 209" o:spid="_x0000_s1026" style="position:absolute;z-index:251738112;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8368A" w14:textId="10AB0EAC" w:rsidR="00735E26" w:rsidRPr="00157DD9" w:rsidRDefault="00735E26" w:rsidP="009F1F40">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Tím komisárky</w:t>
    </w:r>
    <w:r w:rsidRPr="00157DD9">
      <w:rPr>
        <w:b/>
        <w:caps/>
        <w:color w:val="7F7F7F" w:themeColor="text1" w:themeTint="80"/>
        <w:szCs w:val="24"/>
      </w:rPr>
      <w:fldChar w:fldCharType="end"/>
    </w:r>
  </w:p>
  <w:p w14:paraId="2F814E22" w14:textId="00A2F816" w:rsidR="00735E26" w:rsidRPr="00157DD9" w:rsidRDefault="00735E26" w:rsidP="009F1F40">
    <w:pPr>
      <w:pStyle w:val="Odsekzoznamu"/>
      <w:ind w:left="0"/>
      <w:jc w:val="center"/>
      <w:rPr>
        <w:bCs/>
        <w:color w:val="7F7F7F" w:themeColor="text1" w:themeTint="80"/>
        <w:sz w:val="20"/>
        <w:szCs w:val="20"/>
      </w:rPr>
    </w:pPr>
    <w:r>
      <w:rPr>
        <w:bCs/>
        <w:color w:val="7F7F7F" w:themeColor="text1" w:themeTint="80"/>
        <w:sz w:val="20"/>
        <w:szCs w:val="20"/>
      </w:rPr>
      <w:t>-</w:t>
    </w:r>
    <w:r w:rsidRPr="00157DD9">
      <w:rPr>
        <w:bCs/>
        <w:color w:val="7F7F7F" w:themeColor="text1" w:themeTint="80"/>
        <w:sz w:val="20"/>
        <w:szCs w:val="20"/>
      </w:rPr>
      <w:t xml:space="preserve"> </w:t>
    </w:r>
    <w:r w:rsidRPr="00157DD9">
      <w:rPr>
        <w:bCs/>
        <w:color w:val="7F7F7F" w:themeColor="text1" w:themeTint="80"/>
        <w:sz w:val="20"/>
        <w:szCs w:val="20"/>
      </w:rPr>
      <w:fldChar w:fldCharType="begin"/>
    </w:r>
    <w:r w:rsidRPr="00157DD9">
      <w:rPr>
        <w:bCs/>
        <w:color w:val="7F7F7F" w:themeColor="text1" w:themeTint="80"/>
        <w:sz w:val="20"/>
        <w:szCs w:val="20"/>
      </w:rPr>
      <w:instrText xml:space="preserve"> STYLEREF  "Nadpis 2"  \* MERGEFORMAT </w:instrText>
    </w:r>
    <w:r w:rsidRPr="00157DD9">
      <w:rPr>
        <w:bCs/>
        <w:color w:val="7F7F7F" w:themeColor="text1" w:themeTint="80"/>
        <w:sz w:val="20"/>
        <w:szCs w:val="20"/>
      </w:rPr>
      <w:fldChar w:fldCharType="separate"/>
    </w:r>
    <w:r w:rsidR="001E1E90">
      <w:rPr>
        <w:bCs/>
        <w:noProof/>
        <w:color w:val="7F7F7F" w:themeColor="text1" w:themeTint="80"/>
        <w:sz w:val="20"/>
        <w:szCs w:val="20"/>
      </w:rPr>
      <w:t>Organizačná štruktúra a personálne obsadenie Úradu komisára</w:t>
    </w:r>
    <w:r w:rsidRPr="00157DD9">
      <w:rPr>
        <w:bCs/>
        <w:color w:val="7F7F7F" w:themeColor="text1" w:themeTint="80"/>
        <w:sz w:val="20"/>
        <w:szCs w:val="20"/>
      </w:rPr>
      <w:fldChar w:fldCharType="end"/>
    </w:r>
    <w:r w:rsidR="0093554B">
      <w:rPr>
        <w:bCs/>
        <w:color w:val="7F7F7F" w:themeColor="text1" w:themeTint="80"/>
        <w:sz w:val="20"/>
        <w:szCs w:val="20"/>
      </w:rPr>
      <w:t> -</w:t>
    </w:r>
  </w:p>
  <w:p w14:paraId="0E9F4DD0" w14:textId="77777777" w:rsidR="00735E26" w:rsidRPr="00DF1AD5" w:rsidRDefault="00735E26" w:rsidP="009F1F40">
    <w:pPr>
      <w:pStyle w:val="Odsekzoznamu"/>
      <w:ind w:left="0"/>
      <w:jc w:val="center"/>
      <w:rPr>
        <w:bCs/>
        <w:color w:val="7F7F7F" w:themeColor="text1" w:themeTint="80"/>
        <w:sz w:val="16"/>
        <w:szCs w:val="16"/>
      </w:rPr>
    </w:pPr>
  </w:p>
  <w:p w14:paraId="1078E7C7" w14:textId="77777777" w:rsidR="00735E26" w:rsidRPr="00DF1AD5" w:rsidRDefault="00735E26" w:rsidP="009F1F40">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46304" behindDoc="0" locked="1" layoutInCell="1" allowOverlap="1" wp14:anchorId="235FE1A9" wp14:editId="3060D614">
              <wp:simplePos x="0" y="0"/>
              <wp:positionH relativeFrom="column">
                <wp:align>left</wp:align>
              </wp:positionH>
              <wp:positionV relativeFrom="line">
                <wp:posOffset>-635</wp:posOffset>
              </wp:positionV>
              <wp:extent cx="5867400" cy="0"/>
              <wp:effectExtent l="0" t="0" r="0" b="0"/>
              <wp:wrapNone/>
              <wp:docPr id="206" name="Rovná spojnica 206"/>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3F1D9BF7" id="Rovná spojnica 206" o:spid="_x0000_s1026" style="position:absolute;z-index:251746304;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E6BC4" w14:textId="0196F550" w:rsidR="00735E26" w:rsidRPr="00157DD9" w:rsidRDefault="00735E26" w:rsidP="00AE60E7">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Monitorovanie a prieskum dodržiavania práv osôb so zdravotným postihnutím</w:t>
    </w:r>
    <w:r w:rsidRPr="00157DD9">
      <w:rPr>
        <w:b/>
        <w:caps/>
        <w:color w:val="7F7F7F" w:themeColor="text1" w:themeTint="80"/>
        <w:szCs w:val="24"/>
      </w:rPr>
      <w:fldChar w:fldCharType="end"/>
    </w:r>
  </w:p>
  <w:p w14:paraId="4E290E60" w14:textId="77777777" w:rsidR="00735E26" w:rsidRPr="00DF1AD5" w:rsidRDefault="00735E26" w:rsidP="00AE60E7">
    <w:pPr>
      <w:pStyle w:val="Odsekzoznamu"/>
      <w:ind w:left="0"/>
      <w:jc w:val="center"/>
      <w:rPr>
        <w:bCs/>
        <w:color w:val="7F7F7F" w:themeColor="text1" w:themeTint="80"/>
        <w:sz w:val="16"/>
        <w:szCs w:val="16"/>
      </w:rPr>
    </w:pPr>
  </w:p>
  <w:p w14:paraId="1819605B" w14:textId="77777777" w:rsidR="00735E26" w:rsidRPr="00DF1AD5" w:rsidRDefault="00735E26" w:rsidP="00AE60E7">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45280" behindDoc="0" locked="1" layoutInCell="1" allowOverlap="1" wp14:anchorId="0E019443" wp14:editId="6DA17D64">
              <wp:simplePos x="0" y="0"/>
              <wp:positionH relativeFrom="column">
                <wp:align>left</wp:align>
              </wp:positionH>
              <wp:positionV relativeFrom="line">
                <wp:posOffset>-635</wp:posOffset>
              </wp:positionV>
              <wp:extent cx="5867400" cy="0"/>
              <wp:effectExtent l="0" t="0" r="0" b="0"/>
              <wp:wrapNone/>
              <wp:docPr id="207" name="Rovná spojnica 207"/>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4D190254" id="Rovná spojnica 207" o:spid="_x0000_s1026" style="position:absolute;z-index:251745280;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2673C" w14:textId="27F001E0" w:rsidR="00224168" w:rsidRPr="00157DD9" w:rsidRDefault="00224168" w:rsidP="009F1F40">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Aktivity v oblasti legislatívy</w:t>
    </w:r>
    <w:r w:rsidRPr="00157DD9">
      <w:rPr>
        <w:b/>
        <w:caps/>
        <w:color w:val="7F7F7F" w:themeColor="text1" w:themeTint="80"/>
        <w:szCs w:val="24"/>
      </w:rPr>
      <w:fldChar w:fldCharType="end"/>
    </w:r>
  </w:p>
  <w:p w14:paraId="3C1F4AA7" w14:textId="25DD0760" w:rsidR="00224168" w:rsidRPr="00157DD9" w:rsidRDefault="00224168" w:rsidP="009F1F40">
    <w:pPr>
      <w:pStyle w:val="Odsekzoznamu"/>
      <w:ind w:left="0"/>
      <w:jc w:val="center"/>
      <w:rPr>
        <w:bCs/>
        <w:color w:val="7F7F7F" w:themeColor="text1" w:themeTint="80"/>
        <w:sz w:val="20"/>
        <w:szCs w:val="20"/>
      </w:rPr>
    </w:pPr>
    <w:r>
      <w:rPr>
        <w:bCs/>
        <w:color w:val="7F7F7F" w:themeColor="text1" w:themeTint="80"/>
        <w:sz w:val="20"/>
        <w:szCs w:val="20"/>
      </w:rPr>
      <w:t>-</w:t>
    </w:r>
    <w:r w:rsidRPr="00157DD9">
      <w:rPr>
        <w:bCs/>
        <w:color w:val="7F7F7F" w:themeColor="text1" w:themeTint="80"/>
        <w:sz w:val="20"/>
        <w:szCs w:val="20"/>
      </w:rPr>
      <w:t xml:space="preserve"> </w:t>
    </w:r>
    <w:r w:rsidRPr="00157DD9">
      <w:rPr>
        <w:bCs/>
        <w:color w:val="7F7F7F" w:themeColor="text1" w:themeTint="80"/>
        <w:sz w:val="20"/>
        <w:szCs w:val="20"/>
      </w:rPr>
      <w:fldChar w:fldCharType="begin"/>
    </w:r>
    <w:r w:rsidRPr="00157DD9">
      <w:rPr>
        <w:bCs/>
        <w:color w:val="7F7F7F" w:themeColor="text1" w:themeTint="80"/>
        <w:sz w:val="20"/>
        <w:szCs w:val="20"/>
      </w:rPr>
      <w:instrText xml:space="preserve"> STYLEREF  "Nadpis 2"  \* MERGEFORMAT </w:instrText>
    </w:r>
    <w:r w:rsidRPr="00157DD9">
      <w:rPr>
        <w:bCs/>
        <w:color w:val="7F7F7F" w:themeColor="text1" w:themeTint="80"/>
        <w:sz w:val="20"/>
        <w:szCs w:val="20"/>
      </w:rPr>
      <w:fldChar w:fldCharType="separate"/>
    </w:r>
    <w:r w:rsidR="001E1E90">
      <w:rPr>
        <w:bCs/>
        <w:noProof/>
        <w:color w:val="7F7F7F" w:themeColor="text1" w:themeTint="80"/>
        <w:sz w:val="20"/>
        <w:szCs w:val="20"/>
      </w:rPr>
      <w:t>Štátna podpora rozvoja sociálnej ekonomiky a tvorby sociálnych podnikov</w:t>
    </w:r>
    <w:r w:rsidRPr="00157DD9">
      <w:rPr>
        <w:bCs/>
        <w:color w:val="7F7F7F" w:themeColor="text1" w:themeTint="80"/>
        <w:sz w:val="20"/>
        <w:szCs w:val="20"/>
      </w:rPr>
      <w:fldChar w:fldCharType="end"/>
    </w:r>
    <w:r w:rsidR="0093554B">
      <w:rPr>
        <w:bCs/>
        <w:color w:val="7F7F7F" w:themeColor="text1" w:themeTint="80"/>
        <w:sz w:val="20"/>
        <w:szCs w:val="20"/>
      </w:rPr>
      <w:t> -</w:t>
    </w:r>
  </w:p>
  <w:p w14:paraId="177FCB0D" w14:textId="77777777" w:rsidR="00224168" w:rsidRPr="00DF1AD5" w:rsidRDefault="00224168" w:rsidP="009F1F40">
    <w:pPr>
      <w:pStyle w:val="Odsekzoznamu"/>
      <w:ind w:left="0"/>
      <w:jc w:val="center"/>
      <w:rPr>
        <w:bCs/>
        <w:color w:val="7F7F7F" w:themeColor="text1" w:themeTint="80"/>
        <w:sz w:val="16"/>
        <w:szCs w:val="16"/>
      </w:rPr>
    </w:pPr>
  </w:p>
  <w:p w14:paraId="1C9D7828" w14:textId="77777777" w:rsidR="00224168" w:rsidRPr="00DF1AD5" w:rsidRDefault="00224168" w:rsidP="009F1F40">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40160" behindDoc="0" locked="1" layoutInCell="1" allowOverlap="1" wp14:anchorId="20200C59" wp14:editId="0886868E">
              <wp:simplePos x="0" y="0"/>
              <wp:positionH relativeFrom="column">
                <wp:align>left</wp:align>
              </wp:positionH>
              <wp:positionV relativeFrom="line">
                <wp:posOffset>-635</wp:posOffset>
              </wp:positionV>
              <wp:extent cx="5867400" cy="0"/>
              <wp:effectExtent l="0" t="0" r="0" b="0"/>
              <wp:wrapNone/>
              <wp:docPr id="212" name="Rovná spojnica 212"/>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614286A9" id="Rovná spojnica 212" o:spid="_x0000_s1026" style="position:absolute;z-index:251740160;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34F40" w14:textId="19405A72" w:rsidR="00224168" w:rsidRPr="00157DD9" w:rsidRDefault="00224168" w:rsidP="009F1F40">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Tím komisárky</w:t>
    </w:r>
    <w:r w:rsidRPr="00157DD9">
      <w:rPr>
        <w:b/>
        <w:caps/>
        <w:color w:val="7F7F7F" w:themeColor="text1" w:themeTint="80"/>
        <w:szCs w:val="24"/>
      </w:rPr>
      <w:fldChar w:fldCharType="end"/>
    </w:r>
  </w:p>
  <w:p w14:paraId="6BC450E5" w14:textId="5C67487A" w:rsidR="00224168" w:rsidRPr="00157DD9" w:rsidRDefault="00224168" w:rsidP="009F1F40">
    <w:pPr>
      <w:pStyle w:val="Odsekzoznamu"/>
      <w:ind w:left="0"/>
      <w:jc w:val="center"/>
      <w:rPr>
        <w:bCs/>
        <w:color w:val="7F7F7F" w:themeColor="text1" w:themeTint="80"/>
        <w:sz w:val="20"/>
        <w:szCs w:val="20"/>
      </w:rPr>
    </w:pPr>
    <w:r>
      <w:rPr>
        <w:bCs/>
        <w:color w:val="7F7F7F" w:themeColor="text1" w:themeTint="80"/>
        <w:sz w:val="20"/>
        <w:szCs w:val="20"/>
      </w:rPr>
      <w:t>-</w:t>
    </w:r>
    <w:r w:rsidRPr="00157DD9">
      <w:rPr>
        <w:bCs/>
        <w:color w:val="7F7F7F" w:themeColor="text1" w:themeTint="80"/>
        <w:sz w:val="20"/>
        <w:szCs w:val="20"/>
      </w:rPr>
      <w:t xml:space="preserve"> </w:t>
    </w:r>
    <w:r w:rsidRPr="00157DD9">
      <w:rPr>
        <w:bCs/>
        <w:color w:val="7F7F7F" w:themeColor="text1" w:themeTint="80"/>
        <w:sz w:val="20"/>
        <w:szCs w:val="20"/>
      </w:rPr>
      <w:fldChar w:fldCharType="begin"/>
    </w:r>
    <w:r w:rsidRPr="00157DD9">
      <w:rPr>
        <w:bCs/>
        <w:color w:val="7F7F7F" w:themeColor="text1" w:themeTint="80"/>
        <w:sz w:val="20"/>
        <w:szCs w:val="20"/>
      </w:rPr>
      <w:instrText xml:space="preserve"> STYLEREF  "Nadpis 2"  \* MERGEFORMAT </w:instrText>
    </w:r>
    <w:r w:rsidRPr="00157DD9">
      <w:rPr>
        <w:bCs/>
        <w:color w:val="7F7F7F" w:themeColor="text1" w:themeTint="80"/>
        <w:sz w:val="20"/>
        <w:szCs w:val="20"/>
      </w:rPr>
      <w:fldChar w:fldCharType="separate"/>
    </w:r>
    <w:r w:rsidR="001E1E90">
      <w:rPr>
        <w:bCs/>
        <w:noProof/>
        <w:color w:val="7F7F7F" w:themeColor="text1" w:themeTint="80"/>
        <w:sz w:val="20"/>
        <w:szCs w:val="20"/>
      </w:rPr>
      <w:t>Úrad komisára pre osoby so zdravotným postihnutím</w:t>
    </w:r>
    <w:r w:rsidRPr="00157DD9">
      <w:rPr>
        <w:bCs/>
        <w:color w:val="7F7F7F" w:themeColor="text1" w:themeTint="80"/>
        <w:sz w:val="20"/>
        <w:szCs w:val="20"/>
      </w:rPr>
      <w:fldChar w:fldCharType="end"/>
    </w:r>
    <w:r w:rsidR="0093554B">
      <w:rPr>
        <w:bCs/>
        <w:color w:val="7F7F7F" w:themeColor="text1" w:themeTint="80"/>
        <w:sz w:val="20"/>
        <w:szCs w:val="20"/>
      </w:rPr>
      <w:t> -</w:t>
    </w:r>
  </w:p>
  <w:p w14:paraId="65604AC3" w14:textId="77777777" w:rsidR="00224168" w:rsidRPr="00DF1AD5" w:rsidRDefault="00224168" w:rsidP="009F1F40">
    <w:pPr>
      <w:pStyle w:val="Odsekzoznamu"/>
      <w:ind w:left="0"/>
      <w:jc w:val="center"/>
      <w:rPr>
        <w:bCs/>
        <w:color w:val="7F7F7F" w:themeColor="text1" w:themeTint="80"/>
        <w:sz w:val="16"/>
        <w:szCs w:val="16"/>
      </w:rPr>
    </w:pPr>
  </w:p>
  <w:p w14:paraId="3A21187F" w14:textId="77777777" w:rsidR="00224168" w:rsidRPr="00DF1AD5" w:rsidRDefault="00224168" w:rsidP="009F1F40">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43232" behindDoc="0" locked="1" layoutInCell="1" allowOverlap="1" wp14:anchorId="2BE4AF5B" wp14:editId="7F28119E">
              <wp:simplePos x="0" y="0"/>
              <wp:positionH relativeFrom="column">
                <wp:align>left</wp:align>
              </wp:positionH>
              <wp:positionV relativeFrom="line">
                <wp:posOffset>-635</wp:posOffset>
              </wp:positionV>
              <wp:extent cx="5867400" cy="0"/>
              <wp:effectExtent l="0" t="0" r="0" b="0"/>
              <wp:wrapNone/>
              <wp:docPr id="226" name="Rovná spojnica 226"/>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727DB338" id="Rovná spojnica 226" o:spid="_x0000_s1026" style="position:absolute;z-index:251743232;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" strokecolor="gray [1629]" strokeweight=".5pt">
              <v:stroke joinstyle="miter"/>
              <w10:wrap anchory="line"/>
              <w10:anchorlock/>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F230D" w14:textId="3F2680C4" w:rsidR="00094D24" w:rsidRPr="00157DD9" w:rsidRDefault="00094D24" w:rsidP="006C3BCC">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Tím komisárky</w:t>
    </w:r>
    <w:r w:rsidRPr="00157DD9">
      <w:rPr>
        <w:b/>
        <w:caps/>
        <w:color w:val="7F7F7F" w:themeColor="text1" w:themeTint="80"/>
        <w:szCs w:val="24"/>
      </w:rPr>
      <w:fldChar w:fldCharType="end"/>
    </w:r>
  </w:p>
  <w:p w14:paraId="48405F25" w14:textId="41A694DF" w:rsidR="00094D24" w:rsidRPr="00157DD9" w:rsidRDefault="00C15905" w:rsidP="006C3BCC">
    <w:pPr>
      <w:pStyle w:val="Odsekzoznamu"/>
      <w:ind w:left="0"/>
      <w:jc w:val="center"/>
      <w:rPr>
        <w:bCs/>
        <w:color w:val="7F7F7F" w:themeColor="text1" w:themeTint="80"/>
        <w:sz w:val="20"/>
        <w:szCs w:val="20"/>
      </w:rPr>
    </w:pPr>
    <w:r>
      <w:rPr>
        <w:bCs/>
        <w:color w:val="7F7F7F" w:themeColor="text1" w:themeTint="80"/>
        <w:sz w:val="20"/>
        <w:szCs w:val="20"/>
      </w:rPr>
      <w:t>-</w:t>
    </w:r>
    <w:r w:rsidR="00094D24" w:rsidRPr="00157DD9">
      <w:rPr>
        <w:bCs/>
        <w:color w:val="7F7F7F" w:themeColor="text1" w:themeTint="80"/>
        <w:sz w:val="20"/>
        <w:szCs w:val="20"/>
      </w:rPr>
      <w:t xml:space="preserve"> </w:t>
    </w:r>
    <w:r w:rsidR="00094D24" w:rsidRPr="00157DD9">
      <w:rPr>
        <w:bCs/>
        <w:color w:val="7F7F7F" w:themeColor="text1" w:themeTint="80"/>
        <w:sz w:val="20"/>
        <w:szCs w:val="20"/>
      </w:rPr>
      <w:fldChar w:fldCharType="begin"/>
    </w:r>
    <w:r w:rsidR="00094D24" w:rsidRPr="00157DD9">
      <w:rPr>
        <w:bCs/>
        <w:color w:val="7F7F7F" w:themeColor="text1" w:themeTint="80"/>
        <w:sz w:val="20"/>
        <w:szCs w:val="20"/>
      </w:rPr>
      <w:instrText xml:space="preserve"> STYLEREF  "Nadpis 2"  \* MERGEFORMAT </w:instrText>
    </w:r>
    <w:r w:rsidR="00094D24" w:rsidRPr="00157DD9">
      <w:rPr>
        <w:bCs/>
        <w:color w:val="7F7F7F" w:themeColor="text1" w:themeTint="80"/>
        <w:sz w:val="20"/>
        <w:szCs w:val="20"/>
      </w:rPr>
      <w:fldChar w:fldCharType="separate"/>
    </w:r>
    <w:r w:rsidR="001E1E90">
      <w:rPr>
        <w:bCs/>
        <w:noProof/>
        <w:color w:val="7F7F7F" w:themeColor="text1" w:themeTint="80"/>
        <w:sz w:val="20"/>
        <w:szCs w:val="20"/>
      </w:rPr>
      <w:t>Rozpočet a jeho čerpanie</w:t>
    </w:r>
    <w:r w:rsidR="00094D24" w:rsidRPr="00157DD9">
      <w:rPr>
        <w:bCs/>
        <w:color w:val="7F7F7F" w:themeColor="text1" w:themeTint="80"/>
        <w:sz w:val="20"/>
        <w:szCs w:val="20"/>
      </w:rPr>
      <w:fldChar w:fldCharType="end"/>
    </w:r>
    <w:r w:rsidR="0093554B">
      <w:rPr>
        <w:bCs/>
        <w:color w:val="7F7F7F" w:themeColor="text1" w:themeTint="80"/>
        <w:sz w:val="20"/>
        <w:szCs w:val="20"/>
      </w:rPr>
      <w:t> -</w:t>
    </w:r>
  </w:p>
  <w:p w14:paraId="688EFBD6" w14:textId="77777777" w:rsidR="00094D24" w:rsidRPr="00DF1AD5" w:rsidRDefault="00094D24" w:rsidP="006C3BCC">
    <w:pPr>
      <w:pStyle w:val="Odsekzoznamu"/>
      <w:ind w:left="0"/>
      <w:jc w:val="center"/>
      <w:rPr>
        <w:bCs/>
        <w:color w:val="7F7F7F" w:themeColor="text1" w:themeTint="80"/>
        <w:sz w:val="16"/>
        <w:szCs w:val="16"/>
      </w:rPr>
    </w:pPr>
  </w:p>
  <w:p w14:paraId="50603914" w14:textId="77777777" w:rsidR="00094D24" w:rsidRPr="00DF1AD5" w:rsidRDefault="00094D24" w:rsidP="006C3BCC">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692032" behindDoc="0" locked="1" layoutInCell="1" allowOverlap="1" wp14:anchorId="167A832B" wp14:editId="7506C65C">
              <wp:simplePos x="0" y="0"/>
              <wp:positionH relativeFrom="column">
                <wp:align>left</wp:align>
              </wp:positionH>
              <wp:positionV relativeFrom="line">
                <wp:posOffset>-635</wp:posOffset>
              </wp:positionV>
              <wp:extent cx="5867400" cy="0"/>
              <wp:effectExtent l="0" t="0" r="0" b="0"/>
              <wp:wrapNone/>
              <wp:docPr id="4519" name="Rovná spojnica 4519"/>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79AB26BC" id="Rovná spojnica 4519" o:spid="_x0000_s1026" style="position:absolute;z-index:251692032;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" strokecolor="gray [1629]" strokeweight=".5pt">
              <v:stroke joinstyle="miter"/>
              <w10:wrap anchory="line"/>
              <w10:anchorlock/>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9F8BE" w14:textId="77777777" w:rsidR="00094D24" w:rsidRPr="00014AD8" w:rsidRDefault="00094D24" w:rsidP="00014AD8">
    <w:pPr>
      <w:jc w:val="center"/>
      <w:rPr>
        <w:b/>
        <w:sz w:val="32"/>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B5BD8" w14:textId="77777777" w:rsidR="00884CDD" w:rsidRDefault="00884CDD" w:rsidP="00884CDD">
    <w:pPr>
      <w:jc w:val="center"/>
      <w:rPr>
        <w:b/>
        <w:sz w:val="32"/>
        <w:szCs w:val="24"/>
      </w:rPr>
    </w:pPr>
    <w:r w:rsidRPr="00014AD8">
      <w:rPr>
        <w:b/>
        <w:sz w:val="32"/>
        <w:szCs w:val="24"/>
      </w:rPr>
      <w:t>KOMISÁR</w:t>
    </w:r>
    <w:r>
      <w:rPr>
        <w:b/>
        <w:sz w:val="32"/>
        <w:szCs w:val="24"/>
      </w:rPr>
      <w:t xml:space="preserve"> PRE OSOBY SO ZDRAVOTNÝM</w:t>
    </w:r>
    <w:r w:rsidRPr="00014AD8">
      <w:rPr>
        <w:b/>
        <w:sz w:val="32"/>
        <w:szCs w:val="24"/>
      </w:rPr>
      <w:t xml:space="preserve"> POSTIHNUTÍM</w:t>
    </w:r>
  </w:p>
  <w:p w14:paraId="7F1F51B8" w14:textId="77777777" w:rsidR="00884CDD" w:rsidRPr="00DF1AD5" w:rsidRDefault="00884CDD" w:rsidP="00884CDD">
    <w:pPr>
      <w:pStyle w:val="Odsekzoznamu"/>
      <w:ind w:left="0"/>
      <w:jc w:val="center"/>
      <w:rPr>
        <w:bCs/>
        <w:color w:val="7F7F7F" w:themeColor="text1" w:themeTint="80"/>
        <w:sz w:val="16"/>
        <w:szCs w:val="16"/>
      </w:rPr>
    </w:pPr>
  </w:p>
  <w:p w14:paraId="6F8F0164" w14:textId="77777777" w:rsidR="00884CDD" w:rsidRPr="00DF1AD5" w:rsidRDefault="00884CDD" w:rsidP="00884CDD">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48352" behindDoc="0" locked="1" layoutInCell="1" allowOverlap="1" wp14:anchorId="5C355BC7" wp14:editId="060EC447">
              <wp:simplePos x="0" y="0"/>
              <wp:positionH relativeFrom="column">
                <wp:align>left</wp:align>
              </wp:positionH>
              <wp:positionV relativeFrom="line">
                <wp:posOffset>-635</wp:posOffset>
              </wp:positionV>
              <wp:extent cx="5867400" cy="0"/>
              <wp:effectExtent l="0" t="0" r="0" b="0"/>
              <wp:wrapNone/>
              <wp:docPr id="4534" name="Rovná spojnica 4534"/>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55F88C65" id="Rovná spojnica 4534" o:spid="_x0000_s1026" style="position:absolute;z-index:251748352;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" strokecolor="black [3213]" strokeweight=".5pt">
              <v:stroke joinstyle="miter"/>
              <w10:wrap anchory="line"/>
              <w10:anchorlock/>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C6D08" w14:textId="111A6413" w:rsidR="00094D24" w:rsidRPr="00157DD9" w:rsidRDefault="00094D24" w:rsidP="00564B45">
    <w:pPr>
      <w:pStyle w:val="Odsekzoznamu"/>
      <w:ind w:left="0"/>
      <w:jc w:val="center"/>
      <w:rPr>
        <w:b/>
        <w:caps/>
        <w:color w:val="7F7F7F" w:themeColor="text1" w:themeTint="80"/>
        <w:szCs w:val="24"/>
      </w:rPr>
    </w:pPr>
    <w:r>
      <w:rPr>
        <w:b/>
        <w:caps/>
        <w:color w:val="7F7F7F" w:themeColor="text1" w:themeTint="80"/>
        <w:szCs w:val="24"/>
      </w:rPr>
      <w:t>Správa</w:t>
    </w:r>
    <w:r w:rsidR="00A4335F">
      <w:rPr>
        <w:b/>
        <w:caps/>
        <w:color w:val="7F7F7F" w:themeColor="text1" w:themeTint="80"/>
        <w:szCs w:val="24"/>
      </w:rPr>
      <w:t xml:space="preserve"> o </w:t>
    </w:r>
    <w:r>
      <w:rPr>
        <w:b/>
        <w:caps/>
        <w:color w:val="7F7F7F" w:themeColor="text1" w:themeTint="80"/>
        <w:szCs w:val="24"/>
      </w:rPr>
      <w:t>činnosti komisára</w:t>
    </w:r>
    <w:r w:rsidR="000E31F7">
      <w:rPr>
        <w:b/>
        <w:caps/>
        <w:color w:val="7F7F7F" w:themeColor="text1" w:themeTint="80"/>
        <w:szCs w:val="24"/>
      </w:rPr>
      <w:t xml:space="preserve"> pre </w:t>
    </w:r>
    <w:r>
      <w:rPr>
        <w:b/>
        <w:caps/>
        <w:color w:val="7F7F7F" w:themeColor="text1" w:themeTint="80"/>
        <w:szCs w:val="24"/>
      </w:rPr>
      <w:t>osoby</w:t>
    </w:r>
    <w:r w:rsidR="000E31F7">
      <w:rPr>
        <w:b/>
        <w:caps/>
        <w:color w:val="7F7F7F" w:themeColor="text1" w:themeTint="80"/>
        <w:szCs w:val="24"/>
      </w:rPr>
      <w:t xml:space="preserve"> so </w:t>
    </w:r>
    <w:r>
      <w:rPr>
        <w:b/>
        <w:caps/>
        <w:color w:val="7F7F7F" w:themeColor="text1" w:themeTint="80"/>
        <w:szCs w:val="24"/>
      </w:rPr>
      <w:t>zdravotným postihnutím</w:t>
    </w:r>
    <w:r w:rsidR="00C8556F">
      <w:rPr>
        <w:b/>
        <w:caps/>
        <w:color w:val="7F7F7F" w:themeColor="text1" w:themeTint="80"/>
        <w:szCs w:val="24"/>
      </w:rPr>
      <w:t xml:space="preserve"> za </w:t>
    </w:r>
    <w:r>
      <w:rPr>
        <w:b/>
        <w:caps/>
        <w:color w:val="7F7F7F" w:themeColor="text1" w:themeTint="80"/>
        <w:szCs w:val="24"/>
      </w:rPr>
      <w:t>rok 202</w:t>
    </w:r>
    <w:r w:rsidR="00C628D6">
      <w:rPr>
        <w:b/>
        <w:caps/>
        <w:color w:val="7F7F7F" w:themeColor="text1" w:themeTint="80"/>
        <w:szCs w:val="24"/>
      </w:rPr>
      <w:t>1</w:t>
    </w:r>
  </w:p>
  <w:p w14:paraId="7912B930" w14:textId="77777777" w:rsidR="00094D24" w:rsidRPr="00DF1AD5" w:rsidRDefault="00094D24" w:rsidP="00564B45">
    <w:pPr>
      <w:pStyle w:val="Odsekzoznamu"/>
      <w:ind w:left="0"/>
      <w:jc w:val="center"/>
      <w:rPr>
        <w:bCs/>
        <w:color w:val="7F7F7F" w:themeColor="text1" w:themeTint="80"/>
        <w:sz w:val="16"/>
        <w:szCs w:val="16"/>
      </w:rPr>
    </w:pPr>
  </w:p>
  <w:p w14:paraId="5E576849" w14:textId="77777777" w:rsidR="00094D24" w:rsidRPr="00DF1AD5" w:rsidRDefault="00094D24" w:rsidP="00564B45">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00224" behindDoc="0" locked="1" layoutInCell="1" allowOverlap="1" wp14:anchorId="5A48B07A" wp14:editId="31A7311B">
              <wp:simplePos x="0" y="0"/>
              <wp:positionH relativeFrom="column">
                <wp:align>left</wp:align>
              </wp:positionH>
              <wp:positionV relativeFrom="line">
                <wp:posOffset>-635</wp:posOffset>
              </wp:positionV>
              <wp:extent cx="5867400" cy="0"/>
              <wp:effectExtent l="0" t="0" r="0" b="0"/>
              <wp:wrapNone/>
              <wp:docPr id="4525" name="Rovná spojnica 4525"/>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0944A7F1" id="Rovná spojnica 4525" o:spid="_x0000_s1026" style="position:absolute;z-index:251700224;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" strokecolor="gray [1629]" strokeweight=".5pt">
              <v:stroke joinstyle="miter"/>
              <w10:wrap anchory="line"/>
              <w10:anchorlock/>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62137" w14:textId="4F0EB65B" w:rsidR="00094D24" w:rsidRPr="00157DD9" w:rsidRDefault="00094D24" w:rsidP="00B85998">
    <w:pPr>
      <w:pStyle w:val="Odsekzoznamu"/>
      <w:ind w:left="0"/>
      <w:jc w:val="center"/>
      <w:rPr>
        <w:b/>
        <w:caps/>
        <w:color w:val="7F7F7F" w:themeColor="text1" w:themeTint="80"/>
        <w:szCs w:val="24"/>
      </w:rPr>
    </w:pPr>
    <w:r>
      <w:rPr>
        <w:b/>
        <w:caps/>
        <w:color w:val="7F7F7F" w:themeColor="text1" w:themeTint="80"/>
        <w:szCs w:val="24"/>
      </w:rPr>
      <w:fldChar w:fldCharType="begin"/>
    </w:r>
    <w:r>
      <w:rPr>
        <w:b/>
        <w:caps/>
        <w:color w:val="7F7F7F" w:themeColor="text1" w:themeTint="80"/>
        <w:szCs w:val="24"/>
      </w:rPr>
      <w:instrText xml:space="preserve"> STYLEREF  "Heading 0"  \* MERGEFORMAT </w:instrText>
    </w:r>
    <w:r>
      <w:rPr>
        <w:b/>
        <w:caps/>
        <w:color w:val="7F7F7F" w:themeColor="text1" w:themeTint="80"/>
        <w:szCs w:val="24"/>
      </w:rPr>
      <w:fldChar w:fldCharType="separate"/>
    </w:r>
    <w:r w:rsidR="001E1E90">
      <w:rPr>
        <w:b/>
        <w:caps/>
        <w:noProof/>
        <w:color w:val="7F7F7F" w:themeColor="text1" w:themeTint="80"/>
        <w:szCs w:val="24"/>
      </w:rPr>
      <w:t>Obsah</w:t>
    </w:r>
    <w:r>
      <w:rPr>
        <w:b/>
        <w:caps/>
        <w:color w:val="7F7F7F" w:themeColor="text1" w:themeTint="80"/>
        <w:szCs w:val="24"/>
      </w:rPr>
      <w:fldChar w:fldCharType="end"/>
    </w:r>
  </w:p>
  <w:p w14:paraId="766525E6" w14:textId="77777777" w:rsidR="00094D24" w:rsidRDefault="00094D24" w:rsidP="00B85998">
    <w:pPr>
      <w:pStyle w:val="Odsekzoznamu"/>
      <w:ind w:left="0"/>
      <w:jc w:val="center"/>
      <w:rPr>
        <w:bCs/>
        <w:color w:val="7F7F7F" w:themeColor="text1" w:themeTint="80"/>
        <w:sz w:val="20"/>
        <w:szCs w:val="20"/>
      </w:rPr>
    </w:pPr>
  </w:p>
  <w:p w14:paraId="216BF07A" w14:textId="77777777" w:rsidR="00094D24" w:rsidRPr="00DF1AD5" w:rsidRDefault="00094D24" w:rsidP="00B85998">
    <w:pPr>
      <w:pStyle w:val="Odsekzoznamu"/>
      <w:ind w:left="0"/>
      <w:jc w:val="center"/>
      <w:rPr>
        <w:bCs/>
        <w:color w:val="7F7F7F" w:themeColor="text1" w:themeTint="80"/>
        <w:sz w:val="16"/>
        <w:szCs w:val="16"/>
      </w:rPr>
    </w:pPr>
  </w:p>
  <w:p w14:paraId="44F53EFA" w14:textId="77777777" w:rsidR="00094D24" w:rsidRPr="00DF1AD5" w:rsidRDefault="00094D24" w:rsidP="00B85998">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698176" behindDoc="0" locked="1" layoutInCell="1" allowOverlap="1" wp14:anchorId="0F7DE1AD" wp14:editId="6B47700E">
              <wp:simplePos x="0" y="0"/>
              <wp:positionH relativeFrom="column">
                <wp:align>left</wp:align>
              </wp:positionH>
              <wp:positionV relativeFrom="line">
                <wp:posOffset>-635</wp:posOffset>
              </wp:positionV>
              <wp:extent cx="5867400" cy="0"/>
              <wp:effectExtent l="0" t="0" r="0" b="0"/>
              <wp:wrapNone/>
              <wp:docPr id="4524" name="Rovná spojnica 4524"/>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544418E3" id="Rovná spojnica 4524" o:spid="_x0000_s1026" style="position:absolute;z-index:251698176;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" strokecolor="gray [1629]" strokeweight=".5pt">
              <v:stroke joinstyle="miter"/>
              <w10:wrap anchory="line"/>
              <w10:anchorlock/>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E49F7" w14:textId="4776F3FC" w:rsidR="00094D24" w:rsidRPr="00157DD9" w:rsidRDefault="00094D24" w:rsidP="0070673C">
    <w:pPr>
      <w:pStyle w:val="Odsekzoznamu"/>
      <w:ind w:left="0"/>
      <w:jc w:val="center"/>
      <w:rPr>
        <w:b/>
        <w:caps/>
        <w:color w:val="7F7F7F" w:themeColor="text1" w:themeTint="80"/>
        <w:szCs w:val="24"/>
      </w:rPr>
    </w:pPr>
    <w:r>
      <w:rPr>
        <w:b/>
        <w:caps/>
        <w:color w:val="7F7F7F" w:themeColor="text1" w:themeTint="80"/>
        <w:szCs w:val="24"/>
      </w:rPr>
      <w:t>Správa</w:t>
    </w:r>
    <w:r w:rsidR="00A4335F">
      <w:rPr>
        <w:b/>
        <w:caps/>
        <w:color w:val="7F7F7F" w:themeColor="text1" w:themeTint="80"/>
        <w:szCs w:val="24"/>
      </w:rPr>
      <w:t xml:space="preserve"> o </w:t>
    </w:r>
    <w:r>
      <w:rPr>
        <w:b/>
        <w:caps/>
        <w:color w:val="7F7F7F" w:themeColor="text1" w:themeTint="80"/>
        <w:szCs w:val="24"/>
      </w:rPr>
      <w:t>činnosti komisára</w:t>
    </w:r>
    <w:r w:rsidR="000E31F7">
      <w:rPr>
        <w:b/>
        <w:caps/>
        <w:color w:val="7F7F7F" w:themeColor="text1" w:themeTint="80"/>
        <w:szCs w:val="24"/>
      </w:rPr>
      <w:t xml:space="preserve"> pre </w:t>
    </w:r>
    <w:r>
      <w:rPr>
        <w:b/>
        <w:caps/>
        <w:color w:val="7F7F7F" w:themeColor="text1" w:themeTint="80"/>
        <w:szCs w:val="24"/>
      </w:rPr>
      <w:t>osoby</w:t>
    </w:r>
    <w:r w:rsidR="000E31F7">
      <w:rPr>
        <w:b/>
        <w:caps/>
        <w:color w:val="7F7F7F" w:themeColor="text1" w:themeTint="80"/>
        <w:szCs w:val="24"/>
      </w:rPr>
      <w:t xml:space="preserve"> so </w:t>
    </w:r>
    <w:r>
      <w:rPr>
        <w:b/>
        <w:caps/>
        <w:color w:val="7F7F7F" w:themeColor="text1" w:themeTint="80"/>
        <w:szCs w:val="24"/>
      </w:rPr>
      <w:t>zdravotným postihnutím</w:t>
    </w:r>
    <w:r w:rsidR="00C8556F">
      <w:rPr>
        <w:b/>
        <w:caps/>
        <w:color w:val="7F7F7F" w:themeColor="text1" w:themeTint="80"/>
        <w:szCs w:val="24"/>
      </w:rPr>
      <w:t xml:space="preserve"> za </w:t>
    </w:r>
    <w:r>
      <w:rPr>
        <w:b/>
        <w:caps/>
        <w:color w:val="7F7F7F" w:themeColor="text1" w:themeTint="80"/>
        <w:szCs w:val="24"/>
      </w:rPr>
      <w:t>rok 202</w:t>
    </w:r>
    <w:r w:rsidR="00C628D6">
      <w:rPr>
        <w:b/>
        <w:caps/>
        <w:color w:val="7F7F7F" w:themeColor="text1" w:themeTint="80"/>
        <w:szCs w:val="24"/>
      </w:rPr>
      <w:t>1</w:t>
    </w:r>
  </w:p>
  <w:p w14:paraId="23986CE9" w14:textId="77777777" w:rsidR="00094D24" w:rsidRPr="00DF1AD5" w:rsidRDefault="00094D24" w:rsidP="0070673C">
    <w:pPr>
      <w:pStyle w:val="Odsekzoznamu"/>
      <w:ind w:left="0"/>
      <w:jc w:val="center"/>
      <w:rPr>
        <w:bCs/>
        <w:color w:val="7F7F7F" w:themeColor="text1" w:themeTint="80"/>
        <w:sz w:val="16"/>
        <w:szCs w:val="16"/>
      </w:rPr>
    </w:pPr>
  </w:p>
  <w:p w14:paraId="2996FAF1" w14:textId="77777777" w:rsidR="00094D24" w:rsidRPr="00DF1AD5" w:rsidRDefault="00094D24" w:rsidP="0070673C">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32992" behindDoc="0" locked="1" layoutInCell="1" allowOverlap="1" wp14:anchorId="2025B04B" wp14:editId="60E8DE53">
              <wp:simplePos x="0" y="0"/>
              <wp:positionH relativeFrom="column">
                <wp:align>left</wp:align>
              </wp:positionH>
              <wp:positionV relativeFrom="line">
                <wp:posOffset>-635</wp:posOffset>
              </wp:positionV>
              <wp:extent cx="5867400" cy="0"/>
              <wp:effectExtent l="0" t="0" r="0" b="0"/>
              <wp:wrapNone/>
              <wp:docPr id="34" name="Rovná spojnica 34"/>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25780EFC" id="Rovná spojnica 34" o:spid="_x0000_s1026" style="position:absolute;z-index:251732992;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" strokecolor="gray [1629]" strokeweight=".5pt">
              <v:stroke joinstyle="miter"/>
              <w10:wrap anchory="line"/>
              <w10:anchorlock/>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AFC3C" w14:textId="005F2E4C" w:rsidR="00C438ED" w:rsidRPr="00157DD9" w:rsidRDefault="00C438ED" w:rsidP="00C438ED">
    <w:pPr>
      <w:pStyle w:val="Odsekzoznamu"/>
      <w:ind w:left="0"/>
      <w:jc w:val="center"/>
      <w:rPr>
        <w:b/>
        <w:caps/>
        <w:color w:val="7F7F7F" w:themeColor="text1" w:themeTint="80"/>
        <w:szCs w:val="24"/>
      </w:rPr>
    </w:pPr>
    <w:r>
      <w:rPr>
        <w:b/>
        <w:caps/>
        <w:color w:val="7F7F7F" w:themeColor="text1" w:themeTint="80"/>
        <w:szCs w:val="24"/>
      </w:rPr>
      <w:fldChar w:fldCharType="begin"/>
    </w:r>
    <w:r>
      <w:rPr>
        <w:b/>
        <w:caps/>
        <w:color w:val="7F7F7F" w:themeColor="text1" w:themeTint="80"/>
        <w:szCs w:val="24"/>
      </w:rPr>
      <w:instrText xml:space="preserve"> STYLEREF  "Heading 0"  \* MERGEFORMAT </w:instrText>
    </w:r>
    <w:r>
      <w:rPr>
        <w:b/>
        <w:caps/>
        <w:color w:val="7F7F7F" w:themeColor="text1" w:themeTint="80"/>
        <w:szCs w:val="24"/>
      </w:rPr>
      <w:fldChar w:fldCharType="separate"/>
    </w:r>
    <w:r w:rsidR="001E1E90">
      <w:rPr>
        <w:b/>
        <w:caps/>
        <w:noProof/>
        <w:color w:val="7F7F7F" w:themeColor="text1" w:themeTint="80"/>
        <w:szCs w:val="24"/>
      </w:rPr>
      <w:t>Obsah</w:t>
    </w:r>
    <w:r>
      <w:rPr>
        <w:b/>
        <w:caps/>
        <w:color w:val="7F7F7F" w:themeColor="text1" w:themeTint="80"/>
        <w:szCs w:val="24"/>
      </w:rPr>
      <w:fldChar w:fldCharType="end"/>
    </w:r>
  </w:p>
  <w:p w14:paraId="7E9B4536" w14:textId="6545352F" w:rsidR="00C438ED" w:rsidRPr="00157DD9" w:rsidRDefault="00C15905" w:rsidP="00C438ED">
    <w:pPr>
      <w:pStyle w:val="Odsekzoznamu"/>
      <w:ind w:left="0"/>
      <w:jc w:val="center"/>
      <w:rPr>
        <w:bCs/>
        <w:color w:val="7F7F7F" w:themeColor="text1" w:themeTint="80"/>
        <w:sz w:val="20"/>
        <w:szCs w:val="20"/>
      </w:rPr>
    </w:pPr>
    <w:r>
      <w:rPr>
        <w:bCs/>
        <w:color w:val="7F7F7F" w:themeColor="text1" w:themeTint="80"/>
        <w:sz w:val="20"/>
        <w:szCs w:val="20"/>
      </w:rPr>
      <w:t>-</w:t>
    </w:r>
    <w:r w:rsidR="00C438ED" w:rsidRPr="00157DD9">
      <w:rPr>
        <w:bCs/>
        <w:color w:val="7F7F7F" w:themeColor="text1" w:themeTint="80"/>
        <w:sz w:val="20"/>
        <w:szCs w:val="20"/>
      </w:rPr>
      <w:t xml:space="preserve"> </w:t>
    </w:r>
    <w:r w:rsidR="00C438ED" w:rsidRPr="00157DD9">
      <w:rPr>
        <w:bCs/>
        <w:color w:val="7F7F7F" w:themeColor="text1" w:themeTint="80"/>
        <w:sz w:val="20"/>
        <w:szCs w:val="20"/>
      </w:rPr>
      <w:fldChar w:fldCharType="begin"/>
    </w:r>
    <w:r w:rsidR="00C438ED" w:rsidRPr="00157DD9">
      <w:rPr>
        <w:bCs/>
        <w:color w:val="7F7F7F" w:themeColor="text1" w:themeTint="80"/>
        <w:sz w:val="20"/>
        <w:szCs w:val="20"/>
      </w:rPr>
      <w:instrText xml:space="preserve"> STYLEREF  "Nadpis 2"  \* MERGEFORMAT </w:instrText>
    </w:r>
    <w:r w:rsidR="00C438ED" w:rsidRPr="00157DD9">
      <w:rPr>
        <w:bCs/>
        <w:color w:val="7F7F7F" w:themeColor="text1" w:themeTint="80"/>
        <w:sz w:val="20"/>
        <w:szCs w:val="20"/>
      </w:rPr>
      <w:fldChar w:fldCharType="separate"/>
    </w:r>
    <w:r w:rsidR="001E1E90">
      <w:rPr>
        <w:bCs/>
        <w:noProof/>
        <w:color w:val="7F7F7F" w:themeColor="text1" w:themeTint="80"/>
        <w:sz w:val="20"/>
        <w:szCs w:val="20"/>
      </w:rPr>
      <w:t>Zoznam obrázkov</w:t>
    </w:r>
    <w:r w:rsidR="00C438ED" w:rsidRPr="00157DD9">
      <w:rPr>
        <w:bCs/>
        <w:color w:val="7F7F7F" w:themeColor="text1" w:themeTint="80"/>
        <w:sz w:val="20"/>
        <w:szCs w:val="20"/>
      </w:rPr>
      <w:fldChar w:fldCharType="end"/>
    </w:r>
    <w:r w:rsidR="0093554B">
      <w:rPr>
        <w:bCs/>
        <w:color w:val="7F7F7F" w:themeColor="text1" w:themeTint="80"/>
        <w:sz w:val="20"/>
        <w:szCs w:val="20"/>
      </w:rPr>
      <w:t> -</w:t>
    </w:r>
  </w:p>
  <w:p w14:paraId="25BB2A65" w14:textId="77777777" w:rsidR="00C438ED" w:rsidRPr="00DF1AD5" w:rsidRDefault="00C438ED" w:rsidP="00C438ED">
    <w:pPr>
      <w:pStyle w:val="Odsekzoznamu"/>
      <w:ind w:left="0"/>
      <w:jc w:val="center"/>
      <w:rPr>
        <w:bCs/>
        <w:color w:val="7F7F7F" w:themeColor="text1" w:themeTint="80"/>
        <w:sz w:val="16"/>
        <w:szCs w:val="16"/>
      </w:rPr>
    </w:pPr>
  </w:p>
  <w:p w14:paraId="18562F3F" w14:textId="77777777" w:rsidR="00C438ED" w:rsidRPr="00DF1AD5" w:rsidRDefault="00C438ED" w:rsidP="00C438ED">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735040" behindDoc="0" locked="1" layoutInCell="1" allowOverlap="1" wp14:anchorId="3D5F5376" wp14:editId="0D11ABF7">
              <wp:simplePos x="0" y="0"/>
              <wp:positionH relativeFrom="column">
                <wp:align>left</wp:align>
              </wp:positionH>
              <wp:positionV relativeFrom="line">
                <wp:posOffset>-635</wp:posOffset>
              </wp:positionV>
              <wp:extent cx="5867400" cy="0"/>
              <wp:effectExtent l="0" t="0" r="0" b="0"/>
              <wp:wrapNone/>
              <wp:docPr id="43" name="Rovná spojnica 43"/>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23E9E74F" id="Rovná spojnica 43" o:spid="_x0000_s1026" style="position:absolute;z-index:251735040;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" strokecolor="gray [1629]" strokeweight=".5pt">
              <v:stroke joinstyle="miter"/>
              <w10:wrap anchory="line"/>
              <w10:anchorlock/>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D1119" w14:textId="110BBFDD" w:rsidR="00094D24" w:rsidRPr="00157DD9" w:rsidRDefault="00094D24" w:rsidP="00157DD9">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Základné informácie</w:t>
    </w:r>
    <w:r w:rsidRPr="00157DD9">
      <w:rPr>
        <w:b/>
        <w:caps/>
        <w:color w:val="7F7F7F" w:themeColor="text1" w:themeTint="80"/>
        <w:szCs w:val="24"/>
      </w:rPr>
      <w:fldChar w:fldCharType="end"/>
    </w:r>
  </w:p>
  <w:p w14:paraId="78959A03" w14:textId="5A35CA4D" w:rsidR="00094D24" w:rsidRPr="00157DD9" w:rsidRDefault="00C15905" w:rsidP="00157DD9">
    <w:pPr>
      <w:pStyle w:val="Odsekzoznamu"/>
      <w:ind w:left="0"/>
      <w:jc w:val="center"/>
      <w:rPr>
        <w:bCs/>
        <w:color w:val="7F7F7F" w:themeColor="text1" w:themeTint="80"/>
        <w:sz w:val="20"/>
        <w:szCs w:val="20"/>
      </w:rPr>
    </w:pPr>
    <w:r>
      <w:rPr>
        <w:bCs/>
        <w:color w:val="7F7F7F" w:themeColor="text1" w:themeTint="80"/>
        <w:sz w:val="20"/>
        <w:szCs w:val="20"/>
      </w:rPr>
      <w:t>-</w:t>
    </w:r>
    <w:r w:rsidR="00094D24" w:rsidRPr="00157DD9">
      <w:rPr>
        <w:bCs/>
        <w:color w:val="7F7F7F" w:themeColor="text1" w:themeTint="80"/>
        <w:sz w:val="20"/>
        <w:szCs w:val="20"/>
      </w:rPr>
      <w:t xml:space="preserve"> </w:t>
    </w:r>
    <w:r w:rsidR="00094D24" w:rsidRPr="00157DD9">
      <w:rPr>
        <w:bCs/>
        <w:color w:val="7F7F7F" w:themeColor="text1" w:themeTint="80"/>
        <w:sz w:val="20"/>
        <w:szCs w:val="20"/>
      </w:rPr>
      <w:fldChar w:fldCharType="begin"/>
    </w:r>
    <w:r w:rsidR="00094D24" w:rsidRPr="00157DD9">
      <w:rPr>
        <w:bCs/>
        <w:color w:val="7F7F7F" w:themeColor="text1" w:themeTint="80"/>
        <w:sz w:val="20"/>
        <w:szCs w:val="20"/>
      </w:rPr>
      <w:instrText xml:space="preserve"> STYLEREF  "Nadpis 2"  \* MERGEFORMAT </w:instrText>
    </w:r>
    <w:r w:rsidR="00094D24" w:rsidRPr="00157DD9">
      <w:rPr>
        <w:bCs/>
        <w:color w:val="7F7F7F" w:themeColor="text1" w:themeTint="80"/>
        <w:sz w:val="20"/>
        <w:szCs w:val="20"/>
      </w:rPr>
      <w:fldChar w:fldCharType="separate"/>
    </w:r>
    <w:r w:rsidR="001E1E90">
      <w:rPr>
        <w:bCs/>
        <w:noProof/>
        <w:color w:val="7F7F7F" w:themeColor="text1" w:themeTint="80"/>
        <w:sz w:val="20"/>
        <w:szCs w:val="20"/>
      </w:rPr>
      <w:t>Kľúčové oblasti činnosti</w:t>
    </w:r>
    <w:r w:rsidR="00094D24" w:rsidRPr="00157DD9">
      <w:rPr>
        <w:bCs/>
        <w:color w:val="7F7F7F" w:themeColor="text1" w:themeTint="80"/>
        <w:sz w:val="20"/>
        <w:szCs w:val="20"/>
      </w:rPr>
      <w:fldChar w:fldCharType="end"/>
    </w:r>
    <w:r w:rsidR="0093554B">
      <w:rPr>
        <w:bCs/>
        <w:color w:val="7F7F7F" w:themeColor="text1" w:themeTint="80"/>
        <w:sz w:val="20"/>
        <w:szCs w:val="20"/>
      </w:rPr>
      <w:t> -</w:t>
    </w:r>
  </w:p>
  <w:p w14:paraId="1E424C32" w14:textId="77777777" w:rsidR="00094D24" w:rsidRPr="00DF1AD5" w:rsidRDefault="00094D24" w:rsidP="00157DD9">
    <w:pPr>
      <w:pStyle w:val="Odsekzoznamu"/>
      <w:ind w:left="0"/>
      <w:jc w:val="center"/>
      <w:rPr>
        <w:bCs/>
        <w:color w:val="7F7F7F" w:themeColor="text1" w:themeTint="80"/>
        <w:sz w:val="16"/>
        <w:szCs w:val="16"/>
      </w:rPr>
    </w:pPr>
  </w:p>
  <w:p w14:paraId="7071CB3D" w14:textId="77777777" w:rsidR="00094D24" w:rsidRPr="00DF1AD5" w:rsidRDefault="00094D24" w:rsidP="00157DD9">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679744" behindDoc="0" locked="1" layoutInCell="1" allowOverlap="1" wp14:anchorId="588EE263" wp14:editId="7C8FDA49">
              <wp:simplePos x="0" y="0"/>
              <wp:positionH relativeFrom="column">
                <wp:align>left</wp:align>
              </wp:positionH>
              <wp:positionV relativeFrom="line">
                <wp:posOffset>-635</wp:posOffset>
              </wp:positionV>
              <wp:extent cx="5867400" cy="0"/>
              <wp:effectExtent l="0" t="0" r="0" b="0"/>
              <wp:wrapNone/>
              <wp:docPr id="4502" name="Rovná spojnica 4502"/>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3A134407" id="Rovná spojnica 4502" o:spid="_x0000_s1026" style="position:absolute;z-index:251679744;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" strokecolor="gray [1629]" strokeweight=".5pt">
              <v:stroke joinstyle="miter"/>
              <w10:wrap anchory="line"/>
              <w10:anchorlock/>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4439A" w14:textId="472662E2" w:rsidR="00094D24" w:rsidRPr="00157DD9" w:rsidRDefault="00094D24" w:rsidP="00AE60E7">
    <w:pPr>
      <w:pStyle w:val="Odsekzoznamu"/>
      <w:ind w:left="0"/>
      <w:jc w:val="center"/>
      <w:rPr>
        <w:b/>
        <w:caps/>
        <w:color w:val="7F7F7F" w:themeColor="text1" w:themeTint="80"/>
        <w:szCs w:val="24"/>
      </w:rPr>
    </w:pPr>
    <w:r w:rsidRPr="00157DD9">
      <w:rPr>
        <w:b/>
        <w:caps/>
        <w:color w:val="7F7F7F" w:themeColor="text1" w:themeTint="80"/>
        <w:szCs w:val="24"/>
      </w:rPr>
      <w:fldChar w:fldCharType="begin"/>
    </w:r>
    <w:r w:rsidRPr="00157DD9">
      <w:rPr>
        <w:b/>
        <w:caps/>
        <w:color w:val="7F7F7F" w:themeColor="text1" w:themeTint="80"/>
        <w:szCs w:val="24"/>
      </w:rPr>
      <w:instrText xml:space="preserve"> STYLEREF  "Nadpis 1"  \* MERGEFORMAT </w:instrText>
    </w:r>
    <w:r w:rsidRPr="00157DD9">
      <w:rPr>
        <w:b/>
        <w:caps/>
        <w:color w:val="7F7F7F" w:themeColor="text1" w:themeTint="80"/>
        <w:szCs w:val="24"/>
      </w:rPr>
      <w:fldChar w:fldCharType="separate"/>
    </w:r>
    <w:r w:rsidR="001E1E90">
      <w:rPr>
        <w:b/>
        <w:caps/>
        <w:noProof/>
        <w:color w:val="7F7F7F" w:themeColor="text1" w:themeTint="80"/>
        <w:szCs w:val="24"/>
      </w:rPr>
      <w:t>Základné informácie</w:t>
    </w:r>
    <w:r w:rsidRPr="00157DD9">
      <w:rPr>
        <w:b/>
        <w:caps/>
        <w:color w:val="7F7F7F" w:themeColor="text1" w:themeTint="80"/>
        <w:szCs w:val="24"/>
      </w:rPr>
      <w:fldChar w:fldCharType="end"/>
    </w:r>
  </w:p>
  <w:p w14:paraId="1F7DACF8" w14:textId="24933418" w:rsidR="00094D24" w:rsidRDefault="00094D24" w:rsidP="00AE60E7">
    <w:pPr>
      <w:pStyle w:val="Odsekzoznamu"/>
      <w:ind w:left="0"/>
      <w:jc w:val="center"/>
      <w:rPr>
        <w:bCs/>
        <w:color w:val="7F7F7F" w:themeColor="text1" w:themeTint="80"/>
        <w:sz w:val="20"/>
        <w:szCs w:val="20"/>
      </w:rPr>
    </w:pPr>
  </w:p>
  <w:p w14:paraId="3E42434D" w14:textId="77777777" w:rsidR="00094D24" w:rsidRPr="00DF1AD5" w:rsidRDefault="00094D24" w:rsidP="00AE60E7">
    <w:pPr>
      <w:pStyle w:val="Odsekzoznamu"/>
      <w:ind w:left="0"/>
      <w:jc w:val="center"/>
      <w:rPr>
        <w:bCs/>
        <w:color w:val="7F7F7F" w:themeColor="text1" w:themeTint="80"/>
        <w:sz w:val="16"/>
        <w:szCs w:val="16"/>
      </w:rPr>
    </w:pPr>
  </w:p>
  <w:p w14:paraId="33617AB0" w14:textId="77777777" w:rsidR="00094D24" w:rsidRPr="00DF1AD5" w:rsidRDefault="00094D24" w:rsidP="00AE60E7">
    <w:pPr>
      <w:pStyle w:val="Odsekzoznamu"/>
      <w:ind w:left="0"/>
      <w:jc w:val="center"/>
      <w:rPr>
        <w:bCs/>
        <w:color w:val="7F7F7F" w:themeColor="text1" w:themeTint="80"/>
        <w:sz w:val="16"/>
        <w:szCs w:val="16"/>
      </w:rPr>
    </w:pPr>
    <w:r w:rsidRPr="00DF1AD5">
      <w:rPr>
        <w:bCs/>
        <w:noProof/>
        <w:color w:val="7F7F7F" w:themeColor="text1" w:themeTint="80"/>
        <w:sz w:val="16"/>
        <w:szCs w:val="16"/>
      </w:rPr>
      <mc:AlternateContent>
        <mc:Choice Requires="wps">
          <w:drawing>
            <wp:anchor distT="0" distB="0" distL="114300" distR="114300" simplePos="0" relativeHeight="251685888" behindDoc="0" locked="1" layoutInCell="1" allowOverlap="1" wp14:anchorId="3DAC8E8D" wp14:editId="1FE57E2F">
              <wp:simplePos x="0" y="0"/>
              <wp:positionH relativeFrom="column">
                <wp:align>left</wp:align>
              </wp:positionH>
              <wp:positionV relativeFrom="line">
                <wp:posOffset>-635</wp:posOffset>
              </wp:positionV>
              <wp:extent cx="5867400" cy="0"/>
              <wp:effectExtent l="0" t="0" r="0" b="0"/>
              <wp:wrapNone/>
              <wp:docPr id="4510" name="Rovná spojnica 4510"/>
              <wp:cNvGraphicFramePr/>
              <a:graphic xmlns:a="http://schemas.openxmlformats.org/drawingml/2006/main">
                <a:graphicData uri="http://schemas.microsoft.com/office/word/2010/wordprocessingShape">
                  <wps:wsp>
                    <wps:cNvCnPr/>
                    <wps:spPr>
                      <a:xfrm>
                        <a:off x="0" y="0"/>
                        <a:ext cx="5867400"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anchor>
          </w:drawing>
        </mc:Choice>
        <mc:Fallback>
          <w:pict>
            <v:line w14:anchorId="231BF300" id="Rovná spojnica 4510" o:spid="_x0000_s1026" style="position:absolute;z-index:251685888;visibility:visible;mso-wrap-style:square;mso-width-percent:1000;mso-wrap-distance-left:9pt;mso-wrap-distance-top:0;mso-wrap-distance-right:9pt;mso-wrap-distance-bottom:0;mso-position-horizontal:left;mso-position-horizontal-relative:text;mso-position-vertical:absolute;mso-position-vertical-relative:line;mso-width-percent:1000;mso-width-relative:margin" from="0,-.05pt" to="46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" strokecolor="gray [1629]" strokeweight=".5pt">
              <v:stroke joinstyle="miter"/>
              <w10:wrap anchory="line"/>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2833"/>
    <w:multiLevelType w:val="hybridMultilevel"/>
    <w:tmpl w:val="B38EECB0"/>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13865A3"/>
    <w:multiLevelType w:val="hybridMultilevel"/>
    <w:tmpl w:val="FABECCAE"/>
    <w:lvl w:ilvl="0" w:tplc="E8440A3C">
      <w:numFmt w:val="bullet"/>
      <w:lvlText w:val="-"/>
      <w:lvlJc w:val="left"/>
      <w:pPr>
        <w:ind w:left="720" w:hanging="360"/>
      </w:pPr>
      <w:rPr>
        <w:rFonts w:ascii="Arial" w:eastAsia="SimSun" w:hAnsi="Arial" w:cs="Arial" w:hint="default"/>
        <w:b w:val="0"/>
        <w:bCs/>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1553EE3"/>
    <w:multiLevelType w:val="hybridMultilevel"/>
    <w:tmpl w:val="5E5E9C18"/>
    <w:lvl w:ilvl="0" w:tplc="82B855FE">
      <w:start w:val="1"/>
      <w:numFmt w:val="decimal"/>
      <w:lvlText w:val="%1."/>
      <w:lvlJc w:val="left"/>
      <w:pPr>
        <w:ind w:left="720" w:hanging="360"/>
      </w:pPr>
      <w:rPr>
        <w:rFonts w:ascii="Arial" w:hAnsi="Arial" w:cs="Arial" w:hint="default"/>
      </w:r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3" w15:restartNumberingAfterBreak="0">
    <w:nsid w:val="04932E00"/>
    <w:multiLevelType w:val="multilevel"/>
    <w:tmpl w:val="5FF83860"/>
    <w:lvl w:ilvl="0">
      <w:start w:val="1"/>
      <w:numFmt w:val="decimal"/>
      <w:lvlText w:val="%1."/>
      <w:lvlJc w:val="left"/>
      <w:pPr>
        <w:ind w:left="707" w:hanging="283"/>
      </w:pPr>
    </w:lvl>
    <w:lvl w:ilvl="1">
      <w:start w:val="1"/>
      <w:numFmt w:val="decimal"/>
      <w:lvlText w:val="%2."/>
      <w:lvlJc w:val="left"/>
      <w:pPr>
        <w:ind w:left="1414" w:hanging="283"/>
      </w:pPr>
      <w:rPr>
        <w:b/>
        <w:bCs/>
      </w:r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4" w15:restartNumberingAfterBreak="0">
    <w:nsid w:val="05413F45"/>
    <w:multiLevelType w:val="hybridMultilevel"/>
    <w:tmpl w:val="F63C234C"/>
    <w:lvl w:ilvl="0" w:tplc="041B0015">
      <w:start w:val="6"/>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070212B6"/>
    <w:multiLevelType w:val="hybridMultilevel"/>
    <w:tmpl w:val="035AD9BC"/>
    <w:lvl w:ilvl="0" w:tplc="37BA2CE0">
      <w:start w:val="1"/>
      <w:numFmt w:val="decimal"/>
      <w:pStyle w:val="Link"/>
      <w:lvlText w:val="Odkaz %1"/>
      <w:lvlJc w:val="left"/>
      <w:pPr>
        <w:ind w:left="360" w:hanging="360"/>
      </w:pPr>
      <w:rPr>
        <w:rFonts w:ascii="Arial" w:hAnsi="Arial" w:cs="Arial" w:hint="default"/>
        <w:b/>
        <w:i w:val="0"/>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7254E22"/>
    <w:multiLevelType w:val="hybridMultilevel"/>
    <w:tmpl w:val="5FE8B33A"/>
    <w:lvl w:ilvl="0" w:tplc="4A168956">
      <w:start w:val="1"/>
      <w:numFmt w:val="decimal"/>
      <w:lvlText w:val="%1."/>
      <w:lvlJc w:val="left"/>
      <w:pPr>
        <w:ind w:left="720" w:hanging="360"/>
      </w:pPr>
      <w:rPr>
        <w:b w:val="0"/>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07667B74"/>
    <w:multiLevelType w:val="hybridMultilevel"/>
    <w:tmpl w:val="CF7C593C"/>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08583FCB"/>
    <w:multiLevelType w:val="hybridMultilevel"/>
    <w:tmpl w:val="632E59CA"/>
    <w:lvl w:ilvl="0" w:tplc="FFFFFFFF">
      <w:start w:val="1"/>
      <w:numFmt w:val="decimal"/>
      <w:lvlText w:val="%1."/>
      <w:lvlJc w:val="left"/>
      <w:pPr>
        <w:ind w:left="720" w:hanging="360"/>
      </w:pPr>
      <w:rPr>
        <w:rFonts w:ascii="Arial" w:hAnsi="Arial" w:cs="Arial" w:hint="default"/>
        <w:b w:val="0"/>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A4955E9"/>
    <w:multiLevelType w:val="hybridMultilevel"/>
    <w:tmpl w:val="4416933A"/>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0B31768A"/>
    <w:multiLevelType w:val="hybridMultilevel"/>
    <w:tmpl w:val="A520576A"/>
    <w:lvl w:ilvl="0" w:tplc="453C76D8">
      <w:start w:val="2"/>
      <w:numFmt w:val="bullet"/>
      <w:lvlText w:val="-"/>
      <w:lvlJc w:val="left"/>
      <w:pPr>
        <w:ind w:left="644" w:hanging="360"/>
      </w:pPr>
      <w:rPr>
        <w:rFonts w:ascii="Arial" w:eastAsiaTheme="minorHAnsi" w:hAnsi="Arial" w:cs="Arial" w:hint="default"/>
      </w:rPr>
    </w:lvl>
    <w:lvl w:ilvl="1" w:tplc="041B0003" w:tentative="1">
      <w:start w:val="1"/>
      <w:numFmt w:val="bullet"/>
      <w:lvlText w:val="o"/>
      <w:lvlJc w:val="left"/>
      <w:pPr>
        <w:ind w:left="1364" w:hanging="360"/>
      </w:pPr>
      <w:rPr>
        <w:rFonts w:ascii="Courier New" w:hAnsi="Courier New" w:cs="Courier New" w:hint="default"/>
      </w:rPr>
    </w:lvl>
    <w:lvl w:ilvl="2" w:tplc="041B0005" w:tentative="1">
      <w:start w:val="1"/>
      <w:numFmt w:val="bullet"/>
      <w:lvlText w:val=""/>
      <w:lvlJc w:val="left"/>
      <w:pPr>
        <w:ind w:left="2084" w:hanging="360"/>
      </w:pPr>
      <w:rPr>
        <w:rFonts w:ascii="Wingdings" w:hAnsi="Wingdings" w:hint="default"/>
      </w:rPr>
    </w:lvl>
    <w:lvl w:ilvl="3" w:tplc="041B0001" w:tentative="1">
      <w:start w:val="1"/>
      <w:numFmt w:val="bullet"/>
      <w:lvlText w:val=""/>
      <w:lvlJc w:val="left"/>
      <w:pPr>
        <w:ind w:left="2804" w:hanging="360"/>
      </w:pPr>
      <w:rPr>
        <w:rFonts w:ascii="Symbol" w:hAnsi="Symbol" w:hint="default"/>
      </w:rPr>
    </w:lvl>
    <w:lvl w:ilvl="4" w:tplc="041B0003" w:tentative="1">
      <w:start w:val="1"/>
      <w:numFmt w:val="bullet"/>
      <w:lvlText w:val="o"/>
      <w:lvlJc w:val="left"/>
      <w:pPr>
        <w:ind w:left="3524" w:hanging="360"/>
      </w:pPr>
      <w:rPr>
        <w:rFonts w:ascii="Courier New" w:hAnsi="Courier New" w:cs="Courier New" w:hint="default"/>
      </w:rPr>
    </w:lvl>
    <w:lvl w:ilvl="5" w:tplc="041B0005" w:tentative="1">
      <w:start w:val="1"/>
      <w:numFmt w:val="bullet"/>
      <w:lvlText w:val=""/>
      <w:lvlJc w:val="left"/>
      <w:pPr>
        <w:ind w:left="4244" w:hanging="360"/>
      </w:pPr>
      <w:rPr>
        <w:rFonts w:ascii="Wingdings" w:hAnsi="Wingdings" w:hint="default"/>
      </w:rPr>
    </w:lvl>
    <w:lvl w:ilvl="6" w:tplc="041B0001" w:tentative="1">
      <w:start w:val="1"/>
      <w:numFmt w:val="bullet"/>
      <w:lvlText w:val=""/>
      <w:lvlJc w:val="left"/>
      <w:pPr>
        <w:ind w:left="4964" w:hanging="360"/>
      </w:pPr>
      <w:rPr>
        <w:rFonts w:ascii="Symbol" w:hAnsi="Symbol" w:hint="default"/>
      </w:rPr>
    </w:lvl>
    <w:lvl w:ilvl="7" w:tplc="041B0003" w:tentative="1">
      <w:start w:val="1"/>
      <w:numFmt w:val="bullet"/>
      <w:lvlText w:val="o"/>
      <w:lvlJc w:val="left"/>
      <w:pPr>
        <w:ind w:left="5684" w:hanging="360"/>
      </w:pPr>
      <w:rPr>
        <w:rFonts w:ascii="Courier New" w:hAnsi="Courier New" w:cs="Courier New" w:hint="default"/>
      </w:rPr>
    </w:lvl>
    <w:lvl w:ilvl="8" w:tplc="041B0005" w:tentative="1">
      <w:start w:val="1"/>
      <w:numFmt w:val="bullet"/>
      <w:lvlText w:val=""/>
      <w:lvlJc w:val="left"/>
      <w:pPr>
        <w:ind w:left="6404" w:hanging="360"/>
      </w:pPr>
      <w:rPr>
        <w:rFonts w:ascii="Wingdings" w:hAnsi="Wingdings" w:hint="default"/>
      </w:rPr>
    </w:lvl>
  </w:abstractNum>
  <w:abstractNum w:abstractNumId="11" w15:restartNumberingAfterBreak="0">
    <w:nsid w:val="0C9C7539"/>
    <w:multiLevelType w:val="multilevel"/>
    <w:tmpl w:val="31F86C1A"/>
    <w:lvl w:ilvl="0">
      <w:start w:val="1"/>
      <w:numFmt w:val="decimal"/>
      <w:lvlText w:val="%1."/>
      <w:lvlJc w:val="left"/>
      <w:pPr>
        <w:ind w:left="36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E324E17"/>
    <w:multiLevelType w:val="hybridMultilevel"/>
    <w:tmpl w:val="3DAAEFA8"/>
    <w:lvl w:ilvl="0" w:tplc="041B0015">
      <w:start w:val="1"/>
      <w:numFmt w:val="upperLetter"/>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13" w15:restartNumberingAfterBreak="0">
    <w:nsid w:val="0F5021E5"/>
    <w:multiLevelType w:val="hybridMultilevel"/>
    <w:tmpl w:val="53009994"/>
    <w:lvl w:ilvl="0" w:tplc="041B0015">
      <w:start w:val="1"/>
      <w:numFmt w:val="upperLetter"/>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4" w15:restartNumberingAfterBreak="0">
    <w:nsid w:val="0F7D508C"/>
    <w:multiLevelType w:val="hybridMultilevel"/>
    <w:tmpl w:val="88A47EB2"/>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10427076"/>
    <w:multiLevelType w:val="hybridMultilevel"/>
    <w:tmpl w:val="1DEA1388"/>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12B83DA1"/>
    <w:multiLevelType w:val="hybridMultilevel"/>
    <w:tmpl w:val="CE9E281E"/>
    <w:lvl w:ilvl="0" w:tplc="76283CE6">
      <w:start w:val="1"/>
      <w:numFmt w:val="ordinalText"/>
      <w:pStyle w:val="Storyold"/>
      <w:lvlText w:val="Príbeh %1"/>
      <w:lvlJc w:val="left"/>
      <w:pPr>
        <w:ind w:left="360" w:hanging="360"/>
      </w:pPr>
      <w:rPr>
        <w:rFonts w:hint="default"/>
        <w:b/>
        <w:bCs w:val="0"/>
        <w:i w:val="0"/>
        <w:iCs w:val="0"/>
        <w:caps/>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135E2B34"/>
    <w:multiLevelType w:val="hybridMultilevel"/>
    <w:tmpl w:val="4574F0A0"/>
    <w:lvl w:ilvl="0" w:tplc="1B70F41A">
      <w:start w:val="2"/>
      <w:numFmt w:val="bullet"/>
      <w:lvlText w:val="-"/>
      <w:lvlJc w:val="left"/>
      <w:pPr>
        <w:ind w:left="786" w:hanging="360"/>
      </w:pPr>
      <w:rPr>
        <w:rFonts w:ascii="Arial" w:eastAsiaTheme="minorHAnsi" w:hAnsi="Arial" w:cs="Arial" w:hint="default"/>
        <w:b w:val="0"/>
        <w:bCs w:val="0"/>
      </w:rPr>
    </w:lvl>
    <w:lvl w:ilvl="1" w:tplc="041B0003" w:tentative="1">
      <w:start w:val="1"/>
      <w:numFmt w:val="bullet"/>
      <w:lvlText w:val="o"/>
      <w:lvlJc w:val="left"/>
      <w:pPr>
        <w:ind w:left="1506" w:hanging="360"/>
      </w:pPr>
      <w:rPr>
        <w:rFonts w:ascii="Courier New" w:hAnsi="Courier New" w:cs="Courier New" w:hint="default"/>
      </w:rPr>
    </w:lvl>
    <w:lvl w:ilvl="2" w:tplc="041B0005" w:tentative="1">
      <w:start w:val="1"/>
      <w:numFmt w:val="bullet"/>
      <w:lvlText w:val=""/>
      <w:lvlJc w:val="left"/>
      <w:pPr>
        <w:ind w:left="2226" w:hanging="360"/>
      </w:pPr>
      <w:rPr>
        <w:rFonts w:ascii="Wingdings" w:hAnsi="Wingdings" w:hint="default"/>
      </w:rPr>
    </w:lvl>
    <w:lvl w:ilvl="3" w:tplc="041B0001" w:tentative="1">
      <w:start w:val="1"/>
      <w:numFmt w:val="bullet"/>
      <w:lvlText w:val=""/>
      <w:lvlJc w:val="left"/>
      <w:pPr>
        <w:ind w:left="2946" w:hanging="360"/>
      </w:pPr>
      <w:rPr>
        <w:rFonts w:ascii="Symbol" w:hAnsi="Symbol" w:hint="default"/>
      </w:rPr>
    </w:lvl>
    <w:lvl w:ilvl="4" w:tplc="041B0003" w:tentative="1">
      <w:start w:val="1"/>
      <w:numFmt w:val="bullet"/>
      <w:lvlText w:val="o"/>
      <w:lvlJc w:val="left"/>
      <w:pPr>
        <w:ind w:left="3666" w:hanging="360"/>
      </w:pPr>
      <w:rPr>
        <w:rFonts w:ascii="Courier New" w:hAnsi="Courier New" w:cs="Courier New" w:hint="default"/>
      </w:rPr>
    </w:lvl>
    <w:lvl w:ilvl="5" w:tplc="041B0005" w:tentative="1">
      <w:start w:val="1"/>
      <w:numFmt w:val="bullet"/>
      <w:lvlText w:val=""/>
      <w:lvlJc w:val="left"/>
      <w:pPr>
        <w:ind w:left="4386" w:hanging="360"/>
      </w:pPr>
      <w:rPr>
        <w:rFonts w:ascii="Wingdings" w:hAnsi="Wingdings" w:hint="default"/>
      </w:rPr>
    </w:lvl>
    <w:lvl w:ilvl="6" w:tplc="041B0001" w:tentative="1">
      <w:start w:val="1"/>
      <w:numFmt w:val="bullet"/>
      <w:lvlText w:val=""/>
      <w:lvlJc w:val="left"/>
      <w:pPr>
        <w:ind w:left="5106" w:hanging="360"/>
      </w:pPr>
      <w:rPr>
        <w:rFonts w:ascii="Symbol" w:hAnsi="Symbol" w:hint="default"/>
      </w:rPr>
    </w:lvl>
    <w:lvl w:ilvl="7" w:tplc="041B0003" w:tentative="1">
      <w:start w:val="1"/>
      <w:numFmt w:val="bullet"/>
      <w:lvlText w:val="o"/>
      <w:lvlJc w:val="left"/>
      <w:pPr>
        <w:ind w:left="5826" w:hanging="360"/>
      </w:pPr>
      <w:rPr>
        <w:rFonts w:ascii="Courier New" w:hAnsi="Courier New" w:cs="Courier New" w:hint="default"/>
      </w:rPr>
    </w:lvl>
    <w:lvl w:ilvl="8" w:tplc="041B0005" w:tentative="1">
      <w:start w:val="1"/>
      <w:numFmt w:val="bullet"/>
      <w:lvlText w:val=""/>
      <w:lvlJc w:val="left"/>
      <w:pPr>
        <w:ind w:left="6546" w:hanging="360"/>
      </w:pPr>
      <w:rPr>
        <w:rFonts w:ascii="Wingdings" w:hAnsi="Wingdings" w:hint="default"/>
      </w:rPr>
    </w:lvl>
  </w:abstractNum>
  <w:abstractNum w:abstractNumId="18" w15:restartNumberingAfterBreak="0">
    <w:nsid w:val="14245727"/>
    <w:multiLevelType w:val="hybridMultilevel"/>
    <w:tmpl w:val="DC24CB6E"/>
    <w:lvl w:ilvl="0" w:tplc="F6F015DE">
      <w:start w:val="1"/>
      <w:numFmt w:val="decimal"/>
      <w:lvlText w:val="%1."/>
      <w:lvlJc w:val="left"/>
      <w:pPr>
        <w:ind w:left="720" w:hanging="360"/>
      </w:pPr>
      <w:rPr>
        <w:b w:val="0"/>
        <w:bCs/>
      </w:rPr>
    </w:lvl>
    <w:lvl w:ilvl="1" w:tplc="041B0003">
      <w:numFmt w:val="decimal"/>
      <w:lvlText w:val="o"/>
      <w:lvlJc w:val="left"/>
      <w:pPr>
        <w:ind w:left="1440" w:hanging="360"/>
      </w:pPr>
      <w:rPr>
        <w:rFonts w:ascii="Courier New" w:hAnsi="Courier New" w:cs="Courier New" w:hint="default"/>
      </w:rPr>
    </w:lvl>
    <w:lvl w:ilvl="2" w:tplc="041B0005">
      <w:numFmt w:val="decimal"/>
      <w:lvlText w:val=""/>
      <w:lvlJc w:val="left"/>
      <w:pPr>
        <w:ind w:left="2160" w:hanging="360"/>
      </w:pPr>
      <w:rPr>
        <w:rFonts w:ascii="Wingdings" w:hAnsi="Wingdings" w:hint="default"/>
      </w:rPr>
    </w:lvl>
    <w:lvl w:ilvl="3" w:tplc="041B0001">
      <w:numFmt w:val="decimal"/>
      <w:lvlText w:val=""/>
      <w:lvlJc w:val="left"/>
      <w:pPr>
        <w:ind w:left="2880" w:hanging="360"/>
      </w:pPr>
      <w:rPr>
        <w:rFonts w:ascii="Symbol" w:hAnsi="Symbol" w:hint="default"/>
      </w:rPr>
    </w:lvl>
    <w:lvl w:ilvl="4" w:tplc="041B0003">
      <w:numFmt w:val="decimal"/>
      <w:lvlText w:val="o"/>
      <w:lvlJc w:val="left"/>
      <w:pPr>
        <w:ind w:left="3600" w:hanging="360"/>
      </w:pPr>
      <w:rPr>
        <w:rFonts w:ascii="Courier New" w:hAnsi="Courier New" w:cs="Courier New" w:hint="default"/>
      </w:rPr>
    </w:lvl>
    <w:lvl w:ilvl="5" w:tplc="041B0005">
      <w:numFmt w:val="decimal"/>
      <w:lvlText w:val=""/>
      <w:lvlJc w:val="left"/>
      <w:pPr>
        <w:ind w:left="4320" w:hanging="360"/>
      </w:pPr>
      <w:rPr>
        <w:rFonts w:ascii="Wingdings" w:hAnsi="Wingdings" w:hint="default"/>
      </w:rPr>
    </w:lvl>
    <w:lvl w:ilvl="6" w:tplc="041B0001">
      <w:numFmt w:val="decimal"/>
      <w:lvlText w:val=""/>
      <w:lvlJc w:val="left"/>
      <w:pPr>
        <w:ind w:left="5040" w:hanging="360"/>
      </w:pPr>
      <w:rPr>
        <w:rFonts w:ascii="Symbol" w:hAnsi="Symbol" w:hint="default"/>
      </w:rPr>
    </w:lvl>
    <w:lvl w:ilvl="7" w:tplc="041B0003">
      <w:numFmt w:val="decimal"/>
      <w:lvlText w:val="o"/>
      <w:lvlJc w:val="left"/>
      <w:pPr>
        <w:ind w:left="5760" w:hanging="360"/>
      </w:pPr>
      <w:rPr>
        <w:rFonts w:ascii="Courier New" w:hAnsi="Courier New" w:cs="Courier New" w:hint="default"/>
      </w:rPr>
    </w:lvl>
    <w:lvl w:ilvl="8" w:tplc="041B0005">
      <w:numFmt w:val="decimal"/>
      <w:lvlText w:val=""/>
      <w:lvlJc w:val="left"/>
      <w:pPr>
        <w:ind w:left="6480" w:hanging="360"/>
      </w:pPr>
      <w:rPr>
        <w:rFonts w:ascii="Wingdings" w:hAnsi="Wingdings" w:hint="default"/>
      </w:rPr>
    </w:lvl>
  </w:abstractNum>
  <w:abstractNum w:abstractNumId="19" w15:restartNumberingAfterBreak="0">
    <w:nsid w:val="1468166D"/>
    <w:multiLevelType w:val="multilevel"/>
    <w:tmpl w:val="F6745EBE"/>
    <w:lvl w:ilvl="0">
      <w:start w:val="4"/>
      <w:numFmt w:val="bullet"/>
      <w:lvlText w:val="-"/>
      <w:lvlJc w:val="left"/>
      <w:pPr>
        <w:ind w:left="720" w:hanging="360"/>
      </w:pPr>
      <w:rPr>
        <w:rFonts w:ascii="Calibri" w:eastAsiaTheme="minorHAnsi" w:hAnsi="Calibri" w:cs="Calibri"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48A3572"/>
    <w:multiLevelType w:val="multilevel"/>
    <w:tmpl w:val="239433C8"/>
    <w:lvl w:ilvl="0">
      <w:start w:val="4"/>
      <w:numFmt w:val="bullet"/>
      <w:lvlText w:val="-"/>
      <w:lvlJc w:val="left"/>
      <w:pPr>
        <w:tabs>
          <w:tab w:val="num" w:pos="720"/>
        </w:tabs>
        <w:ind w:left="720" w:hanging="360"/>
      </w:pPr>
      <w:rPr>
        <w:rFonts w:ascii="Calibri" w:eastAsiaTheme="minorHAnsi" w:hAnsi="Calibri" w:cs="Calibri"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4B802AA"/>
    <w:multiLevelType w:val="hybridMultilevel"/>
    <w:tmpl w:val="3108516A"/>
    <w:lvl w:ilvl="0" w:tplc="453C76D8">
      <w:start w:val="2"/>
      <w:numFmt w:val="bullet"/>
      <w:lvlText w:val="-"/>
      <w:lvlJc w:val="left"/>
      <w:pPr>
        <w:ind w:left="644"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14F81D27"/>
    <w:multiLevelType w:val="hybridMultilevel"/>
    <w:tmpl w:val="0F7E9802"/>
    <w:styleLink w:val="sla"/>
    <w:lvl w:ilvl="0" w:tplc="ED160B08">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tplc="7C7AE7C8">
      <w:start w:val="1"/>
      <w:numFmt w:val="decimal"/>
      <w:lvlText w:val="%2."/>
      <w:lvlJc w:val="left"/>
      <w:pPr>
        <w:ind w:left="7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2" w:tplc="85884236">
      <w:start w:val="1"/>
      <w:numFmt w:val="decimal"/>
      <w:lvlText w:val="%3."/>
      <w:lvlJc w:val="left"/>
      <w:pPr>
        <w:ind w:left="111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3" w:tplc="A6D489F2">
      <w:start w:val="1"/>
      <w:numFmt w:val="decimal"/>
      <w:lvlText w:val="%4."/>
      <w:lvlJc w:val="left"/>
      <w:pPr>
        <w:ind w:left="147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4" w:tplc="7982F21C">
      <w:start w:val="1"/>
      <w:numFmt w:val="decimal"/>
      <w:lvlText w:val="%5."/>
      <w:lvlJc w:val="left"/>
      <w:pPr>
        <w:ind w:left="183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5" w:tplc="9F74CC2A">
      <w:start w:val="1"/>
      <w:numFmt w:val="decimal"/>
      <w:lvlText w:val="%6."/>
      <w:lvlJc w:val="left"/>
      <w:pPr>
        <w:ind w:left="21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6" w:tplc="0426702C">
      <w:start w:val="1"/>
      <w:numFmt w:val="decimal"/>
      <w:lvlText w:val="%7."/>
      <w:lvlJc w:val="left"/>
      <w:pPr>
        <w:ind w:left="255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7" w:tplc="E68887D0">
      <w:start w:val="1"/>
      <w:numFmt w:val="decimal"/>
      <w:lvlText w:val="%8."/>
      <w:lvlJc w:val="left"/>
      <w:pPr>
        <w:ind w:left="291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8" w:tplc="95B25966">
      <w:start w:val="1"/>
      <w:numFmt w:val="decimal"/>
      <w:lvlText w:val="%9."/>
      <w:lvlJc w:val="left"/>
      <w:pPr>
        <w:ind w:left="3273" w:hanging="39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16B437B7"/>
    <w:multiLevelType w:val="hybridMultilevel"/>
    <w:tmpl w:val="B05A12FC"/>
    <w:lvl w:ilvl="0" w:tplc="041B0017">
      <w:start w:val="1"/>
      <w:numFmt w:val="lowerLetter"/>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24" w15:restartNumberingAfterBreak="0">
    <w:nsid w:val="17A53D46"/>
    <w:multiLevelType w:val="hybridMultilevel"/>
    <w:tmpl w:val="E2BE1B86"/>
    <w:lvl w:ilvl="0" w:tplc="041B000F">
      <w:start w:val="1"/>
      <w:numFmt w:val="decimal"/>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25" w15:restartNumberingAfterBreak="0">
    <w:nsid w:val="18146E8D"/>
    <w:multiLevelType w:val="hybridMultilevel"/>
    <w:tmpl w:val="10329C5A"/>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15:restartNumberingAfterBreak="0">
    <w:nsid w:val="187B6708"/>
    <w:multiLevelType w:val="multilevel"/>
    <w:tmpl w:val="1778950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val="0"/>
        <w:bCs/>
        <w:sz w:val="24"/>
        <w:szCs w:val="24"/>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A5F588D"/>
    <w:multiLevelType w:val="multilevel"/>
    <w:tmpl w:val="BC2C9F00"/>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8" w15:restartNumberingAfterBreak="0">
    <w:nsid w:val="1AB126FD"/>
    <w:multiLevelType w:val="multilevel"/>
    <w:tmpl w:val="327E6EFE"/>
    <w:lvl w:ilvl="0">
      <w:start w:val="1"/>
      <w:numFmt w:val="decimal"/>
      <w:lvlText w:val="%1."/>
      <w:lvlJc w:val="left"/>
      <w:pPr>
        <w:ind w:left="707" w:hanging="283"/>
      </w:pPr>
      <w:rPr>
        <w:b/>
        <w:bCs/>
      </w:r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29" w15:restartNumberingAfterBreak="0">
    <w:nsid w:val="20F22516"/>
    <w:multiLevelType w:val="hybridMultilevel"/>
    <w:tmpl w:val="57D4E8D2"/>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20F871CC"/>
    <w:multiLevelType w:val="hybridMultilevel"/>
    <w:tmpl w:val="BF6C4B60"/>
    <w:lvl w:ilvl="0" w:tplc="16E0F1D8">
      <w:start w:val="1"/>
      <w:numFmt w:val="decimal"/>
      <w:lvlText w:val="%1."/>
      <w:lvlJc w:val="left"/>
      <w:pPr>
        <w:ind w:left="720" w:hanging="360"/>
      </w:pPr>
      <w:rPr>
        <w:rFonts w:hint="default"/>
        <w:b/>
        <w:bCs/>
        <w:i w:val="0"/>
        <w:iCs w:val="0"/>
        <w:sz w:val="24"/>
        <w:szCs w:val="24"/>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1" w15:restartNumberingAfterBreak="0">
    <w:nsid w:val="22357B5A"/>
    <w:multiLevelType w:val="hybridMultilevel"/>
    <w:tmpl w:val="2E5E42D6"/>
    <w:lvl w:ilvl="0" w:tplc="501E09E6">
      <w:start w:val="1"/>
      <w:numFmt w:val="bullet"/>
      <w:lvlText w:val="-"/>
      <w:lvlJc w:val="left"/>
      <w:pPr>
        <w:ind w:left="720" w:hanging="360"/>
      </w:pPr>
      <w:rPr>
        <w:rFonts w:ascii="Calibri" w:eastAsiaTheme="minorHAnsi"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2" w15:restartNumberingAfterBreak="0">
    <w:nsid w:val="2308311B"/>
    <w:multiLevelType w:val="hybridMultilevel"/>
    <w:tmpl w:val="45C63E26"/>
    <w:lvl w:ilvl="0" w:tplc="453C76D8">
      <w:start w:val="2"/>
      <w:numFmt w:val="bullet"/>
      <w:lvlText w:val="-"/>
      <w:lvlJc w:val="left"/>
      <w:pPr>
        <w:ind w:left="720"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15:restartNumberingAfterBreak="0">
    <w:nsid w:val="237867F8"/>
    <w:multiLevelType w:val="hybridMultilevel"/>
    <w:tmpl w:val="D908842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4" w15:restartNumberingAfterBreak="0">
    <w:nsid w:val="24B20487"/>
    <w:multiLevelType w:val="multilevel"/>
    <w:tmpl w:val="31F86C1A"/>
    <w:lvl w:ilvl="0">
      <w:start w:val="1"/>
      <w:numFmt w:val="decimal"/>
      <w:lvlText w:val="%1."/>
      <w:lvlJc w:val="left"/>
      <w:pPr>
        <w:ind w:left="360" w:hanging="360"/>
      </w:pPr>
      <w:rPr>
        <w:b w:val="0"/>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4CD740F"/>
    <w:multiLevelType w:val="multilevel"/>
    <w:tmpl w:val="88D4A4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24E77931"/>
    <w:multiLevelType w:val="multilevel"/>
    <w:tmpl w:val="1D4A0F7C"/>
    <w:lvl w:ilvl="0">
      <w:start w:val="1"/>
      <w:numFmt w:val="decimal"/>
      <w:lvlText w:val="%1."/>
      <w:lvlJc w:val="left"/>
      <w:pPr>
        <w:ind w:left="707" w:hanging="283"/>
      </w:pPr>
    </w:lvl>
    <w:lvl w:ilvl="1">
      <w:start w:val="1"/>
      <w:numFmt w:val="decimal"/>
      <w:lvlText w:val="%2."/>
      <w:lvlJc w:val="left"/>
      <w:pPr>
        <w:ind w:left="1414" w:hanging="283"/>
      </w:p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37" w15:restartNumberingAfterBreak="0">
    <w:nsid w:val="26780E4B"/>
    <w:multiLevelType w:val="hybridMultilevel"/>
    <w:tmpl w:val="12C6A7F2"/>
    <w:lvl w:ilvl="0" w:tplc="21005A6A">
      <w:start w:val="1"/>
      <w:numFmt w:val="lowerLetter"/>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38" w15:restartNumberingAfterBreak="0">
    <w:nsid w:val="27285801"/>
    <w:multiLevelType w:val="multilevel"/>
    <w:tmpl w:val="88D4A4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274C51CE"/>
    <w:multiLevelType w:val="hybridMultilevel"/>
    <w:tmpl w:val="24566F72"/>
    <w:lvl w:ilvl="0" w:tplc="E58EF706">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041B0017">
      <w:start w:val="1"/>
      <w:numFmt w:val="lowerLetter"/>
      <w:lvlText w:val="%2)"/>
      <w:lvlJc w:val="left"/>
      <w:pPr>
        <w:ind w:left="1440" w:hanging="360"/>
      </w:pPr>
      <w:rPr>
        <w:rFonts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279B1B99"/>
    <w:multiLevelType w:val="hybridMultilevel"/>
    <w:tmpl w:val="B60C5D5C"/>
    <w:lvl w:ilvl="0" w:tplc="00646046">
      <w:start w:val="813"/>
      <w:numFmt w:val="bullet"/>
      <w:lvlText w:val="-"/>
      <w:lvlJc w:val="left"/>
      <w:pPr>
        <w:ind w:left="720" w:hanging="360"/>
      </w:pPr>
      <w:rPr>
        <w:rFonts w:ascii="Calibri" w:eastAsiaTheme="minorHAnsi"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1" w15:restartNumberingAfterBreak="0">
    <w:nsid w:val="27BF04EF"/>
    <w:multiLevelType w:val="hybridMultilevel"/>
    <w:tmpl w:val="0540D5E6"/>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15:restartNumberingAfterBreak="0">
    <w:nsid w:val="2AB1714D"/>
    <w:multiLevelType w:val="hybridMultilevel"/>
    <w:tmpl w:val="894A7F60"/>
    <w:lvl w:ilvl="0" w:tplc="710EAB84">
      <w:start w:val="1"/>
      <w:numFmt w:val="lowerLetter"/>
      <w:lvlText w:val="%1)"/>
      <w:lvlJc w:val="left"/>
      <w:pPr>
        <w:ind w:left="720" w:hanging="360"/>
      </w:pPr>
      <w:rPr>
        <w:rFonts w:ascii="Arial" w:hAnsi="Arial" w:cs="Arial" w:hint="default"/>
      </w:r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43" w15:restartNumberingAfterBreak="0">
    <w:nsid w:val="2AF529DD"/>
    <w:multiLevelType w:val="hybridMultilevel"/>
    <w:tmpl w:val="5E929C86"/>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2BC86048"/>
    <w:multiLevelType w:val="multilevel"/>
    <w:tmpl w:val="5FF83860"/>
    <w:lvl w:ilvl="0">
      <w:start w:val="1"/>
      <w:numFmt w:val="decimal"/>
      <w:lvlText w:val="%1."/>
      <w:lvlJc w:val="left"/>
      <w:pPr>
        <w:ind w:left="707" w:hanging="283"/>
      </w:pPr>
    </w:lvl>
    <w:lvl w:ilvl="1">
      <w:start w:val="1"/>
      <w:numFmt w:val="decimal"/>
      <w:lvlText w:val="%2."/>
      <w:lvlJc w:val="left"/>
      <w:pPr>
        <w:ind w:left="1414" w:hanging="283"/>
      </w:pPr>
      <w:rPr>
        <w:b/>
        <w:bCs/>
      </w:r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45" w15:restartNumberingAfterBreak="0">
    <w:nsid w:val="2C4A4EA0"/>
    <w:multiLevelType w:val="hybridMultilevel"/>
    <w:tmpl w:val="90C67B56"/>
    <w:lvl w:ilvl="0" w:tplc="10701026">
      <w:start w:val="1"/>
      <w:numFmt w:val="decimal"/>
      <w:lvlText w:val="%1."/>
      <w:lvlJc w:val="left"/>
      <w:pPr>
        <w:ind w:left="720" w:hanging="360"/>
      </w:pPr>
      <w:rPr>
        <w:rFonts w:cstheme="minorBidi" w:hint="default"/>
        <w:b/>
        <w:bCs/>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6" w15:restartNumberingAfterBreak="0">
    <w:nsid w:val="2C6F5443"/>
    <w:multiLevelType w:val="hybridMultilevel"/>
    <w:tmpl w:val="CAF262F2"/>
    <w:lvl w:ilvl="0" w:tplc="453C76D8">
      <w:start w:val="2"/>
      <w:numFmt w:val="bullet"/>
      <w:lvlText w:val="-"/>
      <w:lvlJc w:val="left"/>
      <w:pPr>
        <w:ind w:left="720"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15:restartNumberingAfterBreak="0">
    <w:nsid w:val="2CAC02A1"/>
    <w:multiLevelType w:val="hybridMultilevel"/>
    <w:tmpl w:val="15AEF208"/>
    <w:lvl w:ilvl="0" w:tplc="D6286606">
      <w:start w:val="1"/>
      <w:numFmt w:val="decimal"/>
      <w:pStyle w:val="Table"/>
      <w:lvlText w:val="Tabuľka %1"/>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8" w15:restartNumberingAfterBreak="0">
    <w:nsid w:val="2CD827AD"/>
    <w:multiLevelType w:val="hybridMultilevel"/>
    <w:tmpl w:val="9808E084"/>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2D7E69DF"/>
    <w:multiLevelType w:val="hybridMultilevel"/>
    <w:tmpl w:val="D60634A0"/>
    <w:lvl w:ilvl="0" w:tplc="041B0019">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0" w15:restartNumberingAfterBreak="0">
    <w:nsid w:val="2EE67C47"/>
    <w:multiLevelType w:val="hybridMultilevel"/>
    <w:tmpl w:val="DE60BEFC"/>
    <w:lvl w:ilvl="0" w:tplc="7D441152">
      <w:start w:val="1"/>
      <w:numFmt w:val="decimal"/>
      <w:lvlText w:val="%1."/>
      <w:lvlJc w:val="left"/>
      <w:pPr>
        <w:ind w:left="360" w:hanging="360"/>
      </w:pPr>
      <w:rPr>
        <w:b/>
        <w:bCs w:val="0"/>
      </w:rPr>
    </w:lvl>
    <w:lvl w:ilvl="1" w:tplc="041B0019">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51" w15:restartNumberingAfterBreak="0">
    <w:nsid w:val="2F3E2A62"/>
    <w:multiLevelType w:val="hybridMultilevel"/>
    <w:tmpl w:val="5F88835A"/>
    <w:lvl w:ilvl="0" w:tplc="041B0017">
      <w:start w:val="1"/>
      <w:numFmt w:val="lowerLetter"/>
      <w:lvlText w:val="%1)"/>
      <w:lvlJc w:val="left"/>
      <w:pPr>
        <w:ind w:left="644" w:hanging="360"/>
      </w:p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52" w15:restartNumberingAfterBreak="0">
    <w:nsid w:val="2F691012"/>
    <w:multiLevelType w:val="hybridMultilevel"/>
    <w:tmpl w:val="433A9BD0"/>
    <w:lvl w:ilvl="0" w:tplc="1EA647E0">
      <w:start w:val="2"/>
      <w:numFmt w:val="bullet"/>
      <w:lvlText w:val="-"/>
      <w:lvlJc w:val="left"/>
      <w:pPr>
        <w:ind w:left="426" w:hanging="360"/>
      </w:pPr>
      <w:rPr>
        <w:rFonts w:ascii="Arial" w:eastAsiaTheme="minorHAnsi" w:hAnsi="Arial" w:cs="Arial" w:hint="default"/>
        <w:b w:val="0"/>
        <w:bCs/>
      </w:rPr>
    </w:lvl>
    <w:lvl w:ilvl="1" w:tplc="FFFFFFFF" w:tentative="1">
      <w:start w:val="1"/>
      <w:numFmt w:val="bullet"/>
      <w:lvlText w:val="o"/>
      <w:lvlJc w:val="left"/>
      <w:pPr>
        <w:ind w:left="1146" w:hanging="360"/>
      </w:pPr>
      <w:rPr>
        <w:rFonts w:ascii="Courier New" w:hAnsi="Courier New" w:cs="Courier New" w:hint="default"/>
      </w:rPr>
    </w:lvl>
    <w:lvl w:ilvl="2" w:tplc="FFFFFFFF" w:tentative="1">
      <w:start w:val="1"/>
      <w:numFmt w:val="bullet"/>
      <w:lvlText w:val=""/>
      <w:lvlJc w:val="left"/>
      <w:pPr>
        <w:ind w:left="1866" w:hanging="360"/>
      </w:pPr>
      <w:rPr>
        <w:rFonts w:ascii="Wingdings" w:hAnsi="Wingdings" w:hint="default"/>
      </w:rPr>
    </w:lvl>
    <w:lvl w:ilvl="3" w:tplc="FFFFFFFF" w:tentative="1">
      <w:start w:val="1"/>
      <w:numFmt w:val="bullet"/>
      <w:lvlText w:val=""/>
      <w:lvlJc w:val="left"/>
      <w:pPr>
        <w:ind w:left="2586" w:hanging="360"/>
      </w:pPr>
      <w:rPr>
        <w:rFonts w:ascii="Symbol" w:hAnsi="Symbol" w:hint="default"/>
      </w:rPr>
    </w:lvl>
    <w:lvl w:ilvl="4" w:tplc="FFFFFFFF" w:tentative="1">
      <w:start w:val="1"/>
      <w:numFmt w:val="bullet"/>
      <w:lvlText w:val="o"/>
      <w:lvlJc w:val="left"/>
      <w:pPr>
        <w:ind w:left="3306" w:hanging="360"/>
      </w:pPr>
      <w:rPr>
        <w:rFonts w:ascii="Courier New" w:hAnsi="Courier New" w:cs="Courier New" w:hint="default"/>
      </w:rPr>
    </w:lvl>
    <w:lvl w:ilvl="5" w:tplc="FFFFFFFF" w:tentative="1">
      <w:start w:val="1"/>
      <w:numFmt w:val="bullet"/>
      <w:lvlText w:val=""/>
      <w:lvlJc w:val="left"/>
      <w:pPr>
        <w:ind w:left="4026" w:hanging="360"/>
      </w:pPr>
      <w:rPr>
        <w:rFonts w:ascii="Wingdings" w:hAnsi="Wingdings" w:hint="default"/>
      </w:rPr>
    </w:lvl>
    <w:lvl w:ilvl="6" w:tplc="FFFFFFFF" w:tentative="1">
      <w:start w:val="1"/>
      <w:numFmt w:val="bullet"/>
      <w:lvlText w:val=""/>
      <w:lvlJc w:val="left"/>
      <w:pPr>
        <w:ind w:left="4746" w:hanging="360"/>
      </w:pPr>
      <w:rPr>
        <w:rFonts w:ascii="Symbol" w:hAnsi="Symbol" w:hint="default"/>
      </w:rPr>
    </w:lvl>
    <w:lvl w:ilvl="7" w:tplc="FFFFFFFF" w:tentative="1">
      <w:start w:val="1"/>
      <w:numFmt w:val="bullet"/>
      <w:lvlText w:val="o"/>
      <w:lvlJc w:val="left"/>
      <w:pPr>
        <w:ind w:left="5466" w:hanging="360"/>
      </w:pPr>
      <w:rPr>
        <w:rFonts w:ascii="Courier New" w:hAnsi="Courier New" w:cs="Courier New" w:hint="default"/>
      </w:rPr>
    </w:lvl>
    <w:lvl w:ilvl="8" w:tplc="FFFFFFFF" w:tentative="1">
      <w:start w:val="1"/>
      <w:numFmt w:val="bullet"/>
      <w:lvlText w:val=""/>
      <w:lvlJc w:val="left"/>
      <w:pPr>
        <w:ind w:left="6186" w:hanging="360"/>
      </w:pPr>
      <w:rPr>
        <w:rFonts w:ascii="Wingdings" w:hAnsi="Wingdings" w:hint="default"/>
      </w:rPr>
    </w:lvl>
  </w:abstractNum>
  <w:abstractNum w:abstractNumId="53" w15:restartNumberingAfterBreak="0">
    <w:nsid w:val="2F8B275D"/>
    <w:multiLevelType w:val="hybridMultilevel"/>
    <w:tmpl w:val="ADA07C2A"/>
    <w:lvl w:ilvl="0" w:tplc="65EEC3FE">
      <w:start w:val="43"/>
      <w:numFmt w:val="decimal"/>
      <w:lvlText w:val="%1."/>
      <w:lvlJc w:val="left"/>
      <w:pPr>
        <w:ind w:left="36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4" w15:restartNumberingAfterBreak="0">
    <w:nsid w:val="2F9F1741"/>
    <w:multiLevelType w:val="hybridMultilevel"/>
    <w:tmpl w:val="8B5A66AA"/>
    <w:lvl w:ilvl="0" w:tplc="AB94C94E">
      <w:start w:val="69"/>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30E33380"/>
    <w:multiLevelType w:val="hybridMultilevel"/>
    <w:tmpl w:val="F880E99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6" w15:restartNumberingAfterBreak="0">
    <w:nsid w:val="30F8618F"/>
    <w:multiLevelType w:val="hybridMultilevel"/>
    <w:tmpl w:val="E0A6C468"/>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7" w15:restartNumberingAfterBreak="0">
    <w:nsid w:val="325D5427"/>
    <w:multiLevelType w:val="hybridMultilevel"/>
    <w:tmpl w:val="5AD2BFEA"/>
    <w:styleLink w:val="Importovanstyl10"/>
    <w:lvl w:ilvl="0" w:tplc="088A0EE4">
      <w:start w:val="1"/>
      <w:numFmt w:val="lowerLetter"/>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B82C34">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0C3CC23A">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132"/>
        </w:tabs>
        <w:ind w:left="2187" w:hanging="330"/>
      </w:pPr>
      <w:rPr>
        <w:rFonts w:hAnsi="Arial Unicode MS"/>
        <w:caps w:val="0"/>
        <w:smallCaps w:val="0"/>
        <w:strike w:val="0"/>
        <w:dstrike w:val="0"/>
        <w:outline w:val="0"/>
        <w:emboss w:val="0"/>
        <w:imprint w:val="0"/>
        <w:spacing w:val="0"/>
        <w:w w:val="100"/>
        <w:kern w:val="0"/>
        <w:position w:val="0"/>
        <w:highlight w:val="none"/>
        <w:vertAlign w:val="baseline"/>
      </w:rPr>
    </w:lvl>
    <w:lvl w:ilvl="3" w:tplc="9F9A4468">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132"/>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A18C26FE">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132"/>
        </w:tabs>
        <w:ind w:left="36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53C4049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132"/>
        </w:tabs>
        <w:ind w:left="4347" w:hanging="330"/>
      </w:pPr>
      <w:rPr>
        <w:rFonts w:hAnsi="Arial Unicode MS"/>
        <w:caps w:val="0"/>
        <w:smallCaps w:val="0"/>
        <w:strike w:val="0"/>
        <w:dstrike w:val="0"/>
        <w:outline w:val="0"/>
        <w:emboss w:val="0"/>
        <w:imprint w:val="0"/>
        <w:spacing w:val="0"/>
        <w:w w:val="100"/>
        <w:kern w:val="0"/>
        <w:position w:val="0"/>
        <w:highlight w:val="none"/>
        <w:vertAlign w:val="baseline"/>
      </w:rPr>
    </w:lvl>
    <w:lvl w:ilvl="6" w:tplc="D206D3CE">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132"/>
        </w:tabs>
        <w:ind w:left="507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313C376C">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132"/>
        </w:tabs>
        <w:ind w:left="579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805E3942">
      <w:start w:val="1"/>
      <w:numFmt w:val="lowerRoman"/>
      <w:suff w:val="nothing"/>
      <w:lvlText w:val="%9."/>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372" w:hanging="1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33226717"/>
    <w:multiLevelType w:val="hybridMultilevel"/>
    <w:tmpl w:val="41FCB55C"/>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9" w15:restartNumberingAfterBreak="0">
    <w:nsid w:val="340019CD"/>
    <w:multiLevelType w:val="hybridMultilevel"/>
    <w:tmpl w:val="3F4A4DB8"/>
    <w:lvl w:ilvl="0" w:tplc="726E76A6">
      <w:start w:val="5"/>
      <w:numFmt w:val="bullet"/>
      <w:lvlText w:val="-"/>
      <w:lvlJc w:val="left"/>
      <w:pPr>
        <w:ind w:left="720" w:hanging="360"/>
      </w:pPr>
      <w:rPr>
        <w:rFonts w:ascii="Arial" w:eastAsia="Calibr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0" w15:restartNumberingAfterBreak="0">
    <w:nsid w:val="35746214"/>
    <w:multiLevelType w:val="hybridMultilevel"/>
    <w:tmpl w:val="73C23B78"/>
    <w:lvl w:ilvl="0" w:tplc="FF06305E">
      <w:start w:val="1"/>
      <w:numFmt w:val="decimal"/>
      <w:lvlText w:val="%1."/>
      <w:lvlJc w:val="left"/>
      <w:pPr>
        <w:ind w:left="720" w:hanging="360"/>
      </w:pPr>
      <w:rPr>
        <w:b w:val="0"/>
        <w:bCs/>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1" w15:restartNumberingAfterBreak="0">
    <w:nsid w:val="37F5657D"/>
    <w:multiLevelType w:val="hybridMultilevel"/>
    <w:tmpl w:val="73260F60"/>
    <w:lvl w:ilvl="0" w:tplc="53821394">
      <w:start w:val="4"/>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382F3064"/>
    <w:multiLevelType w:val="multilevel"/>
    <w:tmpl w:val="3404F9E4"/>
    <w:lvl w:ilvl="0">
      <w:start w:val="2"/>
      <w:numFmt w:val="bullet"/>
      <w:lvlText w:val="-"/>
      <w:lvlJc w:val="left"/>
      <w:pPr>
        <w:ind w:left="707" w:hanging="283"/>
      </w:pPr>
      <w:rPr>
        <w:rFonts w:ascii="Arial" w:eastAsiaTheme="minorHAnsi" w:hAnsi="Arial" w:cs="Arial" w:hint="default"/>
      </w:rPr>
    </w:lvl>
    <w:lvl w:ilvl="1">
      <w:start w:val="1"/>
      <w:numFmt w:val="decimal"/>
      <w:lvlText w:val="%2."/>
      <w:lvlJc w:val="left"/>
      <w:pPr>
        <w:ind w:left="1414" w:hanging="283"/>
      </w:pPr>
      <w:rPr>
        <w:b/>
        <w:bCs/>
      </w:r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63" w15:restartNumberingAfterBreak="0">
    <w:nsid w:val="389C71CC"/>
    <w:multiLevelType w:val="hybridMultilevel"/>
    <w:tmpl w:val="F29A7DA0"/>
    <w:lvl w:ilvl="0" w:tplc="041B0017">
      <w:start w:val="1"/>
      <w:numFmt w:val="lowerLetter"/>
      <w:lvlText w:val="%1)"/>
      <w:lvlJc w:val="left"/>
      <w:pPr>
        <w:ind w:left="1004" w:hanging="360"/>
      </w:pPr>
    </w:lvl>
    <w:lvl w:ilvl="1" w:tplc="041B0019" w:tentative="1">
      <w:start w:val="1"/>
      <w:numFmt w:val="lowerLetter"/>
      <w:lvlText w:val="%2."/>
      <w:lvlJc w:val="left"/>
      <w:pPr>
        <w:ind w:left="1724" w:hanging="360"/>
      </w:pPr>
    </w:lvl>
    <w:lvl w:ilvl="2" w:tplc="041B001B" w:tentative="1">
      <w:start w:val="1"/>
      <w:numFmt w:val="lowerRoman"/>
      <w:lvlText w:val="%3."/>
      <w:lvlJc w:val="right"/>
      <w:pPr>
        <w:ind w:left="2444" w:hanging="180"/>
      </w:pPr>
    </w:lvl>
    <w:lvl w:ilvl="3" w:tplc="041B000F" w:tentative="1">
      <w:start w:val="1"/>
      <w:numFmt w:val="decimal"/>
      <w:lvlText w:val="%4."/>
      <w:lvlJc w:val="left"/>
      <w:pPr>
        <w:ind w:left="3164" w:hanging="360"/>
      </w:pPr>
    </w:lvl>
    <w:lvl w:ilvl="4" w:tplc="041B0019" w:tentative="1">
      <w:start w:val="1"/>
      <w:numFmt w:val="lowerLetter"/>
      <w:lvlText w:val="%5."/>
      <w:lvlJc w:val="left"/>
      <w:pPr>
        <w:ind w:left="3884" w:hanging="360"/>
      </w:pPr>
    </w:lvl>
    <w:lvl w:ilvl="5" w:tplc="041B001B" w:tentative="1">
      <w:start w:val="1"/>
      <w:numFmt w:val="lowerRoman"/>
      <w:lvlText w:val="%6."/>
      <w:lvlJc w:val="right"/>
      <w:pPr>
        <w:ind w:left="4604" w:hanging="180"/>
      </w:pPr>
    </w:lvl>
    <w:lvl w:ilvl="6" w:tplc="041B000F" w:tentative="1">
      <w:start w:val="1"/>
      <w:numFmt w:val="decimal"/>
      <w:lvlText w:val="%7."/>
      <w:lvlJc w:val="left"/>
      <w:pPr>
        <w:ind w:left="5324" w:hanging="360"/>
      </w:pPr>
    </w:lvl>
    <w:lvl w:ilvl="7" w:tplc="041B0019" w:tentative="1">
      <w:start w:val="1"/>
      <w:numFmt w:val="lowerLetter"/>
      <w:lvlText w:val="%8."/>
      <w:lvlJc w:val="left"/>
      <w:pPr>
        <w:ind w:left="6044" w:hanging="360"/>
      </w:pPr>
    </w:lvl>
    <w:lvl w:ilvl="8" w:tplc="041B001B" w:tentative="1">
      <w:start w:val="1"/>
      <w:numFmt w:val="lowerRoman"/>
      <w:lvlText w:val="%9."/>
      <w:lvlJc w:val="right"/>
      <w:pPr>
        <w:ind w:left="6764" w:hanging="180"/>
      </w:pPr>
    </w:lvl>
  </w:abstractNum>
  <w:abstractNum w:abstractNumId="64" w15:restartNumberingAfterBreak="0">
    <w:nsid w:val="389E51FD"/>
    <w:multiLevelType w:val="multilevel"/>
    <w:tmpl w:val="DE4A496E"/>
    <w:lvl w:ilvl="0">
      <w:start w:val="38"/>
      <w:numFmt w:val="decimal"/>
      <w:lvlText w:val="%1."/>
      <w:lvlJc w:val="left"/>
      <w:pPr>
        <w:ind w:left="360" w:hanging="360"/>
      </w:pPr>
      <w:rPr>
        <w:rFonts w:hint="default"/>
        <w:b w:val="0"/>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39E25328"/>
    <w:multiLevelType w:val="hybridMultilevel"/>
    <w:tmpl w:val="F350FBE8"/>
    <w:lvl w:ilvl="0" w:tplc="453C76D8">
      <w:start w:val="2"/>
      <w:numFmt w:val="bullet"/>
      <w:lvlText w:val="-"/>
      <w:lvlJc w:val="left"/>
      <w:pPr>
        <w:ind w:left="720" w:hanging="360"/>
      </w:pPr>
      <w:rPr>
        <w:rFonts w:ascii="Arial" w:eastAsiaTheme="minorHAnsi" w:hAnsi="Arial" w:cs="Aria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6" w15:restartNumberingAfterBreak="0">
    <w:nsid w:val="3A367970"/>
    <w:multiLevelType w:val="hybridMultilevel"/>
    <w:tmpl w:val="10E20A3E"/>
    <w:lvl w:ilvl="0" w:tplc="453C76D8">
      <w:start w:val="2"/>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3C22283C"/>
    <w:multiLevelType w:val="hybridMultilevel"/>
    <w:tmpl w:val="632E59CA"/>
    <w:lvl w:ilvl="0" w:tplc="91F28402">
      <w:start w:val="1"/>
      <w:numFmt w:val="decimal"/>
      <w:lvlText w:val="%1."/>
      <w:lvlJc w:val="left"/>
      <w:pPr>
        <w:ind w:left="720" w:hanging="360"/>
      </w:pPr>
      <w:rPr>
        <w:rFonts w:ascii="Arial" w:hAnsi="Arial" w:cs="Arial" w:hint="default"/>
        <w:b w:val="0"/>
        <w:sz w:val="24"/>
        <w:szCs w:val="24"/>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8" w15:restartNumberingAfterBreak="0">
    <w:nsid w:val="3C5126B3"/>
    <w:multiLevelType w:val="hybridMultilevel"/>
    <w:tmpl w:val="BC50FBBC"/>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69" w15:restartNumberingAfterBreak="0">
    <w:nsid w:val="3C8E5DDD"/>
    <w:multiLevelType w:val="multilevel"/>
    <w:tmpl w:val="AF6E7DD4"/>
    <w:lvl w:ilvl="0">
      <w:start w:val="1"/>
      <w:numFmt w:val="decimal"/>
      <w:lvlText w:val="%1."/>
      <w:lvlJc w:val="left"/>
      <w:pPr>
        <w:ind w:left="360" w:hanging="360"/>
      </w:pPr>
      <w:rPr>
        <w:b w:val="0"/>
        <w:bCs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0" w15:restartNumberingAfterBreak="0">
    <w:nsid w:val="3D6747A5"/>
    <w:multiLevelType w:val="multilevel"/>
    <w:tmpl w:val="88D4A4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420875F1"/>
    <w:multiLevelType w:val="hybridMultilevel"/>
    <w:tmpl w:val="CDA27B4A"/>
    <w:lvl w:ilvl="0" w:tplc="41281DF0">
      <w:numFmt w:val="bullet"/>
      <w:lvlText w:val="-"/>
      <w:lvlJc w:val="left"/>
      <w:pPr>
        <w:ind w:left="426" w:hanging="360"/>
      </w:pPr>
      <w:rPr>
        <w:rFonts w:ascii="Arial" w:eastAsia="SimSun" w:hAnsi="Arial" w:cs="Arial" w:hint="default"/>
        <w:b w:val="0"/>
        <w:bCs/>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2" w15:restartNumberingAfterBreak="0">
    <w:nsid w:val="453828BA"/>
    <w:multiLevelType w:val="hybridMultilevel"/>
    <w:tmpl w:val="2D069190"/>
    <w:lvl w:ilvl="0" w:tplc="041B000F">
      <w:start w:val="1"/>
      <w:numFmt w:val="decimal"/>
      <w:lvlText w:val="%1."/>
      <w:lvlJc w:val="left"/>
      <w:pPr>
        <w:ind w:left="720" w:hanging="360"/>
      </w:pPr>
      <w:rPr>
        <w:sz w:val="22"/>
        <w:szCs w:val="22"/>
      </w:rPr>
    </w:lvl>
    <w:lvl w:ilvl="1" w:tplc="4E6CF6EC">
      <w:start w:val="1"/>
      <w:numFmt w:val="bullet"/>
      <w:lvlText w:val="•"/>
      <w:lvlJc w:val="left"/>
      <w:pPr>
        <w:ind w:left="1788" w:hanging="708"/>
      </w:pPr>
      <w:rPr>
        <w:rFonts w:ascii="Arial" w:eastAsiaTheme="minorHAnsi" w:hAnsi="Arial" w:cs="Arial" w:hint="default"/>
      </w:rPr>
    </w:lvl>
    <w:lvl w:ilvl="2" w:tplc="974CE7F4">
      <w:numFmt w:val="bullet"/>
      <w:lvlText w:val="-"/>
      <w:lvlJc w:val="left"/>
      <w:pPr>
        <w:ind w:left="2340" w:hanging="360"/>
      </w:pPr>
      <w:rPr>
        <w:rFonts w:ascii="Arial" w:eastAsia="Times New Roman" w:hAnsi="Arial" w:cs="Arial" w:hint="default"/>
      </w:rPr>
    </w:lvl>
    <w:lvl w:ilvl="3" w:tplc="EACC2D1C">
      <w:start w:val="1"/>
      <w:numFmt w:val="lowerLetter"/>
      <w:lvlText w:val="%4)"/>
      <w:lvlJc w:val="left"/>
      <w:pPr>
        <w:ind w:left="2940" w:hanging="420"/>
      </w:pPr>
      <w:rPr>
        <w:rFonts w:hint="default"/>
      </w:rPr>
    </w:lvl>
    <w:lvl w:ilvl="4" w:tplc="041B0019">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3" w15:restartNumberingAfterBreak="0">
    <w:nsid w:val="4566110A"/>
    <w:multiLevelType w:val="hybridMultilevel"/>
    <w:tmpl w:val="ACD60F3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4" w15:restartNumberingAfterBreak="0">
    <w:nsid w:val="45E81853"/>
    <w:multiLevelType w:val="multilevel"/>
    <w:tmpl w:val="162CE656"/>
    <w:lvl w:ilvl="0">
      <w:start w:val="1"/>
      <w:numFmt w:val="decimal"/>
      <w:lvlText w:val="%1."/>
      <w:lvlJc w:val="left"/>
      <w:pPr>
        <w:ind w:left="360" w:hanging="360"/>
      </w:pPr>
      <w:rPr>
        <w:rFonts w:ascii="Arial" w:eastAsia="Calibri" w:hAnsi="Arial" w:cs="Aria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5" w15:restartNumberingAfterBreak="0">
    <w:nsid w:val="46E17593"/>
    <w:multiLevelType w:val="hybridMultilevel"/>
    <w:tmpl w:val="9F505F98"/>
    <w:lvl w:ilvl="0" w:tplc="11542E88">
      <w:start w:val="55"/>
      <w:numFmt w:val="decimal"/>
      <w:lvlText w:val="%1."/>
      <w:lvlJc w:val="left"/>
      <w:pPr>
        <w:ind w:left="36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474570FD"/>
    <w:multiLevelType w:val="hybridMultilevel"/>
    <w:tmpl w:val="F04EA434"/>
    <w:lvl w:ilvl="0" w:tplc="453C76D8">
      <w:start w:val="2"/>
      <w:numFmt w:val="bullet"/>
      <w:lvlText w:val="-"/>
      <w:lvlJc w:val="left"/>
      <w:pPr>
        <w:ind w:left="644"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7" w15:restartNumberingAfterBreak="0">
    <w:nsid w:val="47CE7218"/>
    <w:multiLevelType w:val="hybridMultilevel"/>
    <w:tmpl w:val="A1C0D856"/>
    <w:lvl w:ilvl="0" w:tplc="E58EF706">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8" w15:restartNumberingAfterBreak="0">
    <w:nsid w:val="48B50E5F"/>
    <w:multiLevelType w:val="hybridMultilevel"/>
    <w:tmpl w:val="FA9E459E"/>
    <w:lvl w:ilvl="0" w:tplc="041B000F">
      <w:start w:val="1"/>
      <w:numFmt w:val="decimal"/>
      <w:lvlText w:val="%1."/>
      <w:lvlJc w:val="left"/>
      <w:pPr>
        <w:ind w:left="360" w:hanging="360"/>
      </w:pPr>
    </w:lvl>
    <w:lvl w:ilvl="1" w:tplc="041B0019">
      <w:start w:val="1"/>
      <w:numFmt w:val="lowerLetter"/>
      <w:lvlText w:val="%2."/>
      <w:lvlJc w:val="left"/>
      <w:pPr>
        <w:ind w:left="1080" w:hanging="360"/>
      </w:pPr>
    </w:lvl>
    <w:lvl w:ilvl="2" w:tplc="041B001B">
      <w:start w:val="1"/>
      <w:numFmt w:val="lowerRoman"/>
      <w:lvlText w:val="%3."/>
      <w:lvlJc w:val="right"/>
      <w:pPr>
        <w:ind w:left="1800" w:hanging="180"/>
      </w:pPr>
    </w:lvl>
    <w:lvl w:ilvl="3" w:tplc="041B000F">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79" w15:restartNumberingAfterBreak="0">
    <w:nsid w:val="49505437"/>
    <w:multiLevelType w:val="hybridMultilevel"/>
    <w:tmpl w:val="2318AB0A"/>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0" w15:restartNumberingAfterBreak="0">
    <w:nsid w:val="4A8176B0"/>
    <w:multiLevelType w:val="hybridMultilevel"/>
    <w:tmpl w:val="7B54EB3E"/>
    <w:lvl w:ilvl="0" w:tplc="F0E29952">
      <w:start w:val="1"/>
      <w:numFmt w:val="decimal"/>
      <w:pStyle w:val="Image"/>
      <w:lvlText w:val="Obrázok %1"/>
      <w:lvlJc w:val="left"/>
      <w:pPr>
        <w:ind w:left="720" w:hanging="360"/>
      </w:pPr>
      <w:rPr>
        <w:rFonts w:ascii="Arial" w:hAnsi="Arial" w:cs="Arial" w:hint="default"/>
        <w:b/>
        <w:i w:val="0"/>
        <w:sz w:val="24"/>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1" w15:restartNumberingAfterBreak="0">
    <w:nsid w:val="4A9276DF"/>
    <w:multiLevelType w:val="hybridMultilevel"/>
    <w:tmpl w:val="5B762A5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2" w15:restartNumberingAfterBreak="0">
    <w:nsid w:val="4B0D7E16"/>
    <w:multiLevelType w:val="hybridMultilevel"/>
    <w:tmpl w:val="3072D8D6"/>
    <w:lvl w:ilvl="0" w:tplc="041B0015">
      <w:start w:val="1"/>
      <w:numFmt w:val="upperLetter"/>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83" w15:restartNumberingAfterBreak="0">
    <w:nsid w:val="4C360803"/>
    <w:multiLevelType w:val="hybridMultilevel"/>
    <w:tmpl w:val="02C0BF24"/>
    <w:lvl w:ilvl="0" w:tplc="5BC066D4">
      <w:start w:val="9"/>
      <w:numFmt w:val="bullet"/>
      <w:lvlText w:val="-"/>
      <w:lvlJc w:val="left"/>
      <w:pPr>
        <w:ind w:left="720"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4" w15:restartNumberingAfterBreak="0">
    <w:nsid w:val="4CE5224E"/>
    <w:multiLevelType w:val="hybridMultilevel"/>
    <w:tmpl w:val="66A4092C"/>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5" w15:restartNumberingAfterBreak="0">
    <w:nsid w:val="503702A1"/>
    <w:multiLevelType w:val="hybridMultilevel"/>
    <w:tmpl w:val="CFDCA1F0"/>
    <w:lvl w:ilvl="0" w:tplc="12EC37D8">
      <w:start w:val="1"/>
      <w:numFmt w:val="decimal"/>
      <w:lvlText w:val="%1."/>
      <w:lvlJc w:val="left"/>
      <w:pPr>
        <w:ind w:left="720" w:hanging="360"/>
      </w:pPr>
      <w:rPr>
        <w:b w:val="0"/>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6" w15:restartNumberingAfterBreak="0">
    <w:nsid w:val="50C852B7"/>
    <w:multiLevelType w:val="hybridMultilevel"/>
    <w:tmpl w:val="4D508C34"/>
    <w:lvl w:ilvl="0" w:tplc="041B000F">
      <w:start w:val="1"/>
      <w:numFmt w:val="decimal"/>
      <w:lvlText w:val="%1."/>
      <w:lvlJc w:val="left"/>
      <w:pPr>
        <w:ind w:left="720" w:hanging="360"/>
      </w:pPr>
      <w:rPr>
        <w:i w:val="0"/>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7" w15:restartNumberingAfterBreak="0">
    <w:nsid w:val="51796483"/>
    <w:multiLevelType w:val="hybridMultilevel"/>
    <w:tmpl w:val="4AFE758E"/>
    <w:lvl w:ilvl="0" w:tplc="23A4C78C">
      <w:start w:val="1"/>
      <w:numFmt w:val="decimal"/>
      <w:lvlText w:val="%1."/>
      <w:lvlJc w:val="left"/>
      <w:pPr>
        <w:ind w:left="360" w:hanging="360"/>
      </w:pPr>
      <w:rPr>
        <w:b w:val="0"/>
        <w:bCs/>
      </w:r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88" w15:restartNumberingAfterBreak="0">
    <w:nsid w:val="52135F7F"/>
    <w:multiLevelType w:val="hybridMultilevel"/>
    <w:tmpl w:val="5D74A230"/>
    <w:lvl w:ilvl="0" w:tplc="B2B2D4A6">
      <w:start w:val="1"/>
      <w:numFmt w:val="lowerLetter"/>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89" w15:restartNumberingAfterBreak="0">
    <w:nsid w:val="53022C40"/>
    <w:multiLevelType w:val="hybridMultilevel"/>
    <w:tmpl w:val="9D0C50C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0" w15:restartNumberingAfterBreak="0">
    <w:nsid w:val="539D05CC"/>
    <w:multiLevelType w:val="hybridMultilevel"/>
    <w:tmpl w:val="04385C62"/>
    <w:lvl w:ilvl="0" w:tplc="453C76D8">
      <w:start w:val="2"/>
      <w:numFmt w:val="bullet"/>
      <w:lvlText w:val="-"/>
      <w:lvlJc w:val="left"/>
      <w:pPr>
        <w:ind w:left="644"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1" w15:restartNumberingAfterBreak="0">
    <w:nsid w:val="547267FA"/>
    <w:multiLevelType w:val="hybridMultilevel"/>
    <w:tmpl w:val="7FD232EE"/>
    <w:lvl w:ilvl="0" w:tplc="E58EF706">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2" w15:restartNumberingAfterBreak="0">
    <w:nsid w:val="56BE78BD"/>
    <w:multiLevelType w:val="hybridMultilevel"/>
    <w:tmpl w:val="9CC4898A"/>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3" w15:restartNumberingAfterBreak="0">
    <w:nsid w:val="588F2ADD"/>
    <w:multiLevelType w:val="hybridMultilevel"/>
    <w:tmpl w:val="53009994"/>
    <w:lvl w:ilvl="0" w:tplc="041B0015">
      <w:start w:val="1"/>
      <w:numFmt w:val="upperLetter"/>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94" w15:restartNumberingAfterBreak="0">
    <w:nsid w:val="598F1CCD"/>
    <w:multiLevelType w:val="hybridMultilevel"/>
    <w:tmpl w:val="1D04ADDA"/>
    <w:lvl w:ilvl="0" w:tplc="453C76D8">
      <w:start w:val="2"/>
      <w:numFmt w:val="bullet"/>
      <w:lvlText w:val="-"/>
      <w:lvlJc w:val="left"/>
      <w:pPr>
        <w:ind w:left="720"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5" w15:restartNumberingAfterBreak="0">
    <w:nsid w:val="59FE1B9C"/>
    <w:multiLevelType w:val="hybridMultilevel"/>
    <w:tmpl w:val="D6BEEEE4"/>
    <w:lvl w:ilvl="0" w:tplc="041B0019">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 w15:restartNumberingAfterBreak="0">
    <w:nsid w:val="5AA81F60"/>
    <w:multiLevelType w:val="hybridMultilevel"/>
    <w:tmpl w:val="9F16920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7" w15:restartNumberingAfterBreak="0">
    <w:nsid w:val="5C527A14"/>
    <w:multiLevelType w:val="hybridMultilevel"/>
    <w:tmpl w:val="5B74F5C0"/>
    <w:lvl w:ilvl="0" w:tplc="63AC254A">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5C771743"/>
    <w:multiLevelType w:val="hybridMultilevel"/>
    <w:tmpl w:val="40767B6C"/>
    <w:lvl w:ilvl="0" w:tplc="FFFFFFFF">
      <w:start w:val="1"/>
      <w:numFmt w:val="decimal"/>
      <w:lvlText w:val="%1."/>
      <w:lvlJc w:val="left"/>
      <w:pPr>
        <w:ind w:left="720" w:hanging="360"/>
      </w:pPr>
      <w:rPr>
        <w:rFonts w:ascii="Arial" w:hAnsi="Arial" w:cs="Arial" w:hint="default"/>
        <w:b w:val="0"/>
        <w:sz w:val="24"/>
        <w:szCs w:val="24"/>
      </w:rPr>
    </w:lvl>
    <w:lvl w:ilvl="1" w:tplc="453C76D8">
      <w:start w:val="2"/>
      <w:numFmt w:val="bullet"/>
      <w:lvlText w:val="-"/>
      <w:lvlJc w:val="left"/>
      <w:pPr>
        <w:ind w:left="644" w:hanging="360"/>
      </w:pPr>
      <w:rPr>
        <w:rFonts w:ascii="Arial" w:eastAsiaTheme="minorHAnsi"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5D5F416B"/>
    <w:multiLevelType w:val="hybridMultilevel"/>
    <w:tmpl w:val="E9A4F474"/>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0" w15:restartNumberingAfterBreak="0">
    <w:nsid w:val="5E9A07FD"/>
    <w:multiLevelType w:val="multilevel"/>
    <w:tmpl w:val="88D4A4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b w:val="0"/>
        <w:bCs w:val="0"/>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1" w15:restartNumberingAfterBreak="0">
    <w:nsid w:val="5F591B98"/>
    <w:multiLevelType w:val="multilevel"/>
    <w:tmpl w:val="BA0E2C3A"/>
    <w:lvl w:ilvl="0">
      <w:start w:val="4"/>
      <w:numFmt w:val="bullet"/>
      <w:lvlText w:val="-"/>
      <w:lvlJc w:val="left"/>
      <w:pPr>
        <w:ind w:left="720" w:hanging="360"/>
      </w:pPr>
      <w:rPr>
        <w:rFonts w:ascii="Calibri" w:eastAsiaTheme="minorHAnsi" w:hAnsi="Calibri" w:cs="Calibri"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2" w15:restartNumberingAfterBreak="0">
    <w:nsid w:val="628D187E"/>
    <w:multiLevelType w:val="hybridMultilevel"/>
    <w:tmpl w:val="856E6FA2"/>
    <w:lvl w:ilvl="0" w:tplc="041B000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 w15:restartNumberingAfterBreak="0">
    <w:nsid w:val="62E004C0"/>
    <w:multiLevelType w:val="hybridMultilevel"/>
    <w:tmpl w:val="F0EAFD9C"/>
    <w:lvl w:ilvl="0" w:tplc="E58EF706">
      <w:start w:val="1"/>
      <w:numFmt w:val="bullet"/>
      <w:lvlText w:val="-"/>
      <w:lvlJc w:val="left"/>
      <w:pPr>
        <w:ind w:left="360" w:hanging="36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4" w15:restartNumberingAfterBreak="0">
    <w:nsid w:val="62F51EC8"/>
    <w:multiLevelType w:val="hybridMultilevel"/>
    <w:tmpl w:val="D2F83276"/>
    <w:lvl w:ilvl="0" w:tplc="53821394">
      <w:start w:val="4"/>
      <w:numFmt w:val="bullet"/>
      <w:lvlText w:val="-"/>
      <w:lvlJc w:val="left"/>
      <w:pPr>
        <w:ind w:left="720" w:hanging="360"/>
      </w:pPr>
      <w:rPr>
        <w:rFonts w:ascii="Calibri" w:eastAsiaTheme="minorHAnsi" w:hAnsi="Calibri" w:cs="Calibri" w:hint="default"/>
      </w:rPr>
    </w:lvl>
    <w:lvl w:ilvl="1" w:tplc="41861AD2">
      <w:start w:val="7"/>
      <w:numFmt w:val="bullet"/>
      <w:lvlText w:val="•"/>
      <w:lvlJc w:val="left"/>
      <w:pPr>
        <w:ind w:left="1800" w:hanging="720"/>
      </w:pPr>
      <w:rPr>
        <w:rFonts w:ascii="Arial" w:eastAsiaTheme="minorHAnsi" w:hAnsi="Arial" w:cs="Aria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5" w15:restartNumberingAfterBreak="0">
    <w:nsid w:val="648632D2"/>
    <w:multiLevelType w:val="hybridMultilevel"/>
    <w:tmpl w:val="BA920D06"/>
    <w:lvl w:ilvl="0" w:tplc="041B0019">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6" w15:restartNumberingAfterBreak="0">
    <w:nsid w:val="649B4A29"/>
    <w:multiLevelType w:val="hybridMultilevel"/>
    <w:tmpl w:val="A3D49D48"/>
    <w:lvl w:ilvl="0" w:tplc="1D303F04">
      <w:start w:val="45"/>
      <w:numFmt w:val="decimal"/>
      <w:lvlText w:val="%1."/>
      <w:lvlJc w:val="left"/>
      <w:pPr>
        <w:ind w:left="36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7" w15:restartNumberingAfterBreak="0">
    <w:nsid w:val="66866CE5"/>
    <w:multiLevelType w:val="hybridMultilevel"/>
    <w:tmpl w:val="B8A2A986"/>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8" w15:restartNumberingAfterBreak="0">
    <w:nsid w:val="688B643E"/>
    <w:multiLevelType w:val="hybridMultilevel"/>
    <w:tmpl w:val="DA1E3080"/>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9" w15:restartNumberingAfterBreak="0">
    <w:nsid w:val="6A994306"/>
    <w:multiLevelType w:val="hybridMultilevel"/>
    <w:tmpl w:val="187A7424"/>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0" w15:restartNumberingAfterBreak="0">
    <w:nsid w:val="6B130F43"/>
    <w:multiLevelType w:val="hybridMultilevel"/>
    <w:tmpl w:val="80222976"/>
    <w:lvl w:ilvl="0" w:tplc="E58EF706">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1" w15:restartNumberingAfterBreak="0">
    <w:nsid w:val="6BCF227C"/>
    <w:multiLevelType w:val="hybridMultilevel"/>
    <w:tmpl w:val="28EE9BE0"/>
    <w:lvl w:ilvl="0" w:tplc="53821394">
      <w:start w:val="4"/>
      <w:numFmt w:val="bullet"/>
      <w:lvlText w:val="-"/>
      <w:lvlJc w:val="left"/>
      <w:pPr>
        <w:ind w:left="1146" w:hanging="360"/>
      </w:pPr>
      <w:rPr>
        <w:rFonts w:ascii="Calibri" w:eastAsiaTheme="minorHAnsi" w:hAnsi="Calibri" w:cs="Calibri" w:hint="default"/>
      </w:rPr>
    </w:lvl>
    <w:lvl w:ilvl="1" w:tplc="041B0003" w:tentative="1">
      <w:start w:val="1"/>
      <w:numFmt w:val="bullet"/>
      <w:lvlText w:val="o"/>
      <w:lvlJc w:val="left"/>
      <w:pPr>
        <w:ind w:left="1866" w:hanging="360"/>
      </w:pPr>
      <w:rPr>
        <w:rFonts w:ascii="Courier New" w:hAnsi="Courier New" w:cs="Courier New" w:hint="default"/>
      </w:rPr>
    </w:lvl>
    <w:lvl w:ilvl="2" w:tplc="041B0005" w:tentative="1">
      <w:start w:val="1"/>
      <w:numFmt w:val="bullet"/>
      <w:lvlText w:val=""/>
      <w:lvlJc w:val="left"/>
      <w:pPr>
        <w:ind w:left="2586" w:hanging="360"/>
      </w:pPr>
      <w:rPr>
        <w:rFonts w:ascii="Wingdings" w:hAnsi="Wingdings" w:hint="default"/>
      </w:rPr>
    </w:lvl>
    <w:lvl w:ilvl="3" w:tplc="041B0001" w:tentative="1">
      <w:start w:val="1"/>
      <w:numFmt w:val="bullet"/>
      <w:lvlText w:val=""/>
      <w:lvlJc w:val="left"/>
      <w:pPr>
        <w:ind w:left="3306" w:hanging="360"/>
      </w:pPr>
      <w:rPr>
        <w:rFonts w:ascii="Symbol" w:hAnsi="Symbol" w:hint="default"/>
      </w:rPr>
    </w:lvl>
    <w:lvl w:ilvl="4" w:tplc="041B0003" w:tentative="1">
      <w:start w:val="1"/>
      <w:numFmt w:val="bullet"/>
      <w:lvlText w:val="o"/>
      <w:lvlJc w:val="left"/>
      <w:pPr>
        <w:ind w:left="4026" w:hanging="360"/>
      </w:pPr>
      <w:rPr>
        <w:rFonts w:ascii="Courier New" w:hAnsi="Courier New" w:cs="Courier New" w:hint="default"/>
      </w:rPr>
    </w:lvl>
    <w:lvl w:ilvl="5" w:tplc="041B0005" w:tentative="1">
      <w:start w:val="1"/>
      <w:numFmt w:val="bullet"/>
      <w:lvlText w:val=""/>
      <w:lvlJc w:val="left"/>
      <w:pPr>
        <w:ind w:left="4746" w:hanging="360"/>
      </w:pPr>
      <w:rPr>
        <w:rFonts w:ascii="Wingdings" w:hAnsi="Wingdings" w:hint="default"/>
      </w:rPr>
    </w:lvl>
    <w:lvl w:ilvl="6" w:tplc="041B0001" w:tentative="1">
      <w:start w:val="1"/>
      <w:numFmt w:val="bullet"/>
      <w:lvlText w:val=""/>
      <w:lvlJc w:val="left"/>
      <w:pPr>
        <w:ind w:left="5466" w:hanging="360"/>
      </w:pPr>
      <w:rPr>
        <w:rFonts w:ascii="Symbol" w:hAnsi="Symbol" w:hint="default"/>
      </w:rPr>
    </w:lvl>
    <w:lvl w:ilvl="7" w:tplc="041B0003" w:tentative="1">
      <w:start w:val="1"/>
      <w:numFmt w:val="bullet"/>
      <w:lvlText w:val="o"/>
      <w:lvlJc w:val="left"/>
      <w:pPr>
        <w:ind w:left="6186" w:hanging="360"/>
      </w:pPr>
      <w:rPr>
        <w:rFonts w:ascii="Courier New" w:hAnsi="Courier New" w:cs="Courier New" w:hint="default"/>
      </w:rPr>
    </w:lvl>
    <w:lvl w:ilvl="8" w:tplc="041B0005" w:tentative="1">
      <w:start w:val="1"/>
      <w:numFmt w:val="bullet"/>
      <w:lvlText w:val=""/>
      <w:lvlJc w:val="left"/>
      <w:pPr>
        <w:ind w:left="6906" w:hanging="360"/>
      </w:pPr>
      <w:rPr>
        <w:rFonts w:ascii="Wingdings" w:hAnsi="Wingdings" w:hint="default"/>
      </w:rPr>
    </w:lvl>
  </w:abstractNum>
  <w:abstractNum w:abstractNumId="112" w15:restartNumberingAfterBreak="0">
    <w:nsid w:val="6CD90BD1"/>
    <w:multiLevelType w:val="hybridMultilevel"/>
    <w:tmpl w:val="C4D22C04"/>
    <w:lvl w:ilvl="0" w:tplc="0E5088EE">
      <w:numFmt w:val="bullet"/>
      <w:lvlText w:val="-"/>
      <w:lvlJc w:val="left"/>
      <w:pPr>
        <w:ind w:left="426" w:hanging="360"/>
      </w:pPr>
      <w:rPr>
        <w:rFonts w:ascii="Arial" w:eastAsia="SimSun" w:hAnsi="Arial" w:cs="Arial" w:hint="default"/>
        <w:b w:val="0"/>
        <w:bCs/>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3" w15:restartNumberingAfterBreak="0">
    <w:nsid w:val="6CEA1C2A"/>
    <w:multiLevelType w:val="hybridMultilevel"/>
    <w:tmpl w:val="59DA934E"/>
    <w:lvl w:ilvl="0" w:tplc="C470A2EA">
      <w:start w:val="1"/>
      <w:numFmt w:val="decimal"/>
      <w:lvlText w:val="%1."/>
      <w:lvlJc w:val="left"/>
      <w:pPr>
        <w:ind w:left="720" w:hanging="360"/>
      </w:pPr>
      <w:rPr>
        <w:b w:val="0"/>
        <w:bCs/>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4" w15:restartNumberingAfterBreak="0">
    <w:nsid w:val="6DC44B33"/>
    <w:multiLevelType w:val="hybridMultilevel"/>
    <w:tmpl w:val="A4446632"/>
    <w:lvl w:ilvl="0" w:tplc="AC362C70">
      <w:start w:val="1"/>
      <w:numFmt w:val="decimal"/>
      <w:lvlText w:val="%1)"/>
      <w:lvlJc w:val="left"/>
      <w:pPr>
        <w:ind w:left="720" w:hanging="360"/>
      </w:pPr>
      <w:rPr>
        <w:rFonts w:hint="default"/>
        <w:color w:val="000000"/>
      </w:rPr>
    </w:lvl>
    <w:lvl w:ilvl="1" w:tplc="AAF271D4">
      <w:start w:val="1"/>
      <w:numFmt w:val="lowerLetter"/>
      <w:lvlText w:val="%2)"/>
      <w:lvlJc w:val="left"/>
      <w:pPr>
        <w:ind w:left="1440" w:hanging="360"/>
      </w:pPr>
      <w:rPr>
        <w:rFonts w:hint="default"/>
      </w:r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5" w15:restartNumberingAfterBreak="0">
    <w:nsid w:val="6FFB3162"/>
    <w:multiLevelType w:val="hybridMultilevel"/>
    <w:tmpl w:val="5F4C695C"/>
    <w:lvl w:ilvl="0" w:tplc="041B000F">
      <w:start w:val="1"/>
      <w:numFmt w:val="decimal"/>
      <w:lvlText w:val="%1."/>
      <w:lvlJc w:val="left"/>
      <w:pPr>
        <w:ind w:left="720" w:hanging="360"/>
      </w:pPr>
    </w:lvl>
    <w:lvl w:ilvl="1" w:tplc="82C8BF3E">
      <w:start w:val="1"/>
      <w:numFmt w:val="upperRoman"/>
      <w:lvlText w:val="%2."/>
      <w:lvlJc w:val="left"/>
      <w:pPr>
        <w:ind w:left="1800" w:hanging="720"/>
      </w:pPr>
      <w:rPr>
        <w:rFonts w:hint="default"/>
        <w:b/>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6" w15:restartNumberingAfterBreak="0">
    <w:nsid w:val="708568F1"/>
    <w:multiLevelType w:val="multilevel"/>
    <w:tmpl w:val="5FF83860"/>
    <w:lvl w:ilvl="0">
      <w:start w:val="1"/>
      <w:numFmt w:val="decimal"/>
      <w:lvlText w:val="%1."/>
      <w:lvlJc w:val="left"/>
      <w:pPr>
        <w:ind w:left="707" w:hanging="283"/>
      </w:pPr>
    </w:lvl>
    <w:lvl w:ilvl="1">
      <w:start w:val="1"/>
      <w:numFmt w:val="decimal"/>
      <w:lvlText w:val="%2."/>
      <w:lvlJc w:val="left"/>
      <w:pPr>
        <w:ind w:left="1414" w:hanging="283"/>
      </w:pPr>
      <w:rPr>
        <w:b/>
        <w:bCs/>
      </w:rPr>
    </w:lvl>
    <w:lvl w:ilvl="2">
      <w:start w:val="1"/>
      <w:numFmt w:val="decimal"/>
      <w:lvlText w:val="%3."/>
      <w:lvlJc w:val="left"/>
      <w:pPr>
        <w:ind w:left="2121" w:hanging="283"/>
      </w:pPr>
    </w:lvl>
    <w:lvl w:ilvl="3">
      <w:start w:val="1"/>
      <w:numFmt w:val="decimal"/>
      <w:lvlText w:val="%4."/>
      <w:lvlJc w:val="left"/>
      <w:pPr>
        <w:ind w:left="2828" w:hanging="283"/>
      </w:pPr>
    </w:lvl>
    <w:lvl w:ilvl="4">
      <w:start w:val="1"/>
      <w:numFmt w:val="decimal"/>
      <w:lvlText w:val="%5."/>
      <w:lvlJc w:val="left"/>
      <w:pPr>
        <w:ind w:left="3535" w:hanging="283"/>
      </w:pPr>
    </w:lvl>
    <w:lvl w:ilvl="5">
      <w:start w:val="1"/>
      <w:numFmt w:val="decimal"/>
      <w:lvlText w:val="%6."/>
      <w:lvlJc w:val="left"/>
      <w:pPr>
        <w:ind w:left="4242" w:hanging="283"/>
      </w:pPr>
    </w:lvl>
    <w:lvl w:ilvl="6">
      <w:start w:val="1"/>
      <w:numFmt w:val="decimal"/>
      <w:lvlText w:val="%7."/>
      <w:lvlJc w:val="left"/>
      <w:pPr>
        <w:ind w:left="4949" w:hanging="283"/>
      </w:pPr>
    </w:lvl>
    <w:lvl w:ilvl="7">
      <w:start w:val="1"/>
      <w:numFmt w:val="decimal"/>
      <w:lvlText w:val="%8."/>
      <w:lvlJc w:val="left"/>
      <w:pPr>
        <w:ind w:left="5656" w:hanging="283"/>
      </w:pPr>
    </w:lvl>
    <w:lvl w:ilvl="8">
      <w:start w:val="1"/>
      <w:numFmt w:val="decimal"/>
      <w:lvlText w:val="%9."/>
      <w:lvlJc w:val="left"/>
      <w:pPr>
        <w:ind w:left="6363" w:hanging="283"/>
      </w:pPr>
    </w:lvl>
  </w:abstractNum>
  <w:abstractNum w:abstractNumId="117" w15:restartNumberingAfterBreak="0">
    <w:nsid w:val="71AE6536"/>
    <w:multiLevelType w:val="hybridMultilevel"/>
    <w:tmpl w:val="123C07E4"/>
    <w:lvl w:ilvl="0" w:tplc="041B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2531A2F"/>
    <w:multiLevelType w:val="hybridMultilevel"/>
    <w:tmpl w:val="DCB23FB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9" w15:restartNumberingAfterBreak="0">
    <w:nsid w:val="74C86B3F"/>
    <w:multiLevelType w:val="hybridMultilevel"/>
    <w:tmpl w:val="4A344518"/>
    <w:lvl w:ilvl="0" w:tplc="53821394">
      <w:start w:val="4"/>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0" w15:restartNumberingAfterBreak="0">
    <w:nsid w:val="74DF6235"/>
    <w:multiLevelType w:val="multilevel"/>
    <w:tmpl w:val="A86CD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5E4029F"/>
    <w:multiLevelType w:val="hybridMultilevel"/>
    <w:tmpl w:val="85A0DCFE"/>
    <w:lvl w:ilvl="0" w:tplc="DEC60C72">
      <w:start w:val="75"/>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2" w15:restartNumberingAfterBreak="0">
    <w:nsid w:val="769C0218"/>
    <w:multiLevelType w:val="hybridMultilevel"/>
    <w:tmpl w:val="540A6A9E"/>
    <w:lvl w:ilvl="0" w:tplc="ADE6E14A">
      <w:start w:val="1"/>
      <w:numFmt w:val="decimal"/>
      <w:pStyle w:val="Chart"/>
      <w:lvlText w:val="Graf %1"/>
      <w:lvlJc w:val="left"/>
      <w:pPr>
        <w:ind w:left="502" w:hanging="360"/>
      </w:pPr>
      <w:rPr>
        <w:rFonts w:ascii="Arial" w:hAnsi="Arial" w:cs="Arial" w:hint="default"/>
        <w:b/>
        <w:i w:val="0"/>
        <w:sz w:val="24"/>
        <w:szCs w:val="24"/>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23" w15:restartNumberingAfterBreak="0">
    <w:nsid w:val="76A15AC3"/>
    <w:multiLevelType w:val="hybridMultilevel"/>
    <w:tmpl w:val="46FCBB12"/>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4" w15:restartNumberingAfterBreak="0">
    <w:nsid w:val="77A834EE"/>
    <w:multiLevelType w:val="hybridMultilevel"/>
    <w:tmpl w:val="8EA826D0"/>
    <w:lvl w:ilvl="0" w:tplc="041B000F">
      <w:start w:val="1"/>
      <w:numFmt w:val="decimal"/>
      <w:lvlText w:val="%1."/>
      <w:lvlJc w:val="left"/>
      <w:pPr>
        <w:ind w:left="644" w:hanging="360"/>
      </w:p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125" w15:restartNumberingAfterBreak="0">
    <w:nsid w:val="78C73532"/>
    <w:multiLevelType w:val="hybridMultilevel"/>
    <w:tmpl w:val="F948DE7A"/>
    <w:lvl w:ilvl="0" w:tplc="453C76D8">
      <w:start w:val="2"/>
      <w:numFmt w:val="bullet"/>
      <w:lvlText w:val="-"/>
      <w:lvlJc w:val="left"/>
      <w:pPr>
        <w:ind w:left="644" w:hanging="360"/>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6" w15:restartNumberingAfterBreak="0">
    <w:nsid w:val="799A6BF7"/>
    <w:multiLevelType w:val="hybridMultilevel"/>
    <w:tmpl w:val="278A5192"/>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7" w15:restartNumberingAfterBreak="0">
    <w:nsid w:val="7BE55953"/>
    <w:multiLevelType w:val="hybridMultilevel"/>
    <w:tmpl w:val="24461160"/>
    <w:lvl w:ilvl="0" w:tplc="E58EF706">
      <w:start w:val="1"/>
      <w:numFmt w:val="bullet"/>
      <w:lvlText w:val="-"/>
      <w:lvlJc w:val="left"/>
      <w:pPr>
        <w:ind w:left="720" w:hanging="360"/>
      </w:pPr>
      <w:rPr>
        <w:rFonts w:ascii="Calibri" w:eastAsia="Calibri" w:hAnsi="Calibri" w:cs="Calibri"/>
        <w:b w:val="0"/>
        <w:i w:val="0"/>
        <w:strike w:val="0"/>
        <w:dstrike w:val="0"/>
        <w:color w:val="000000"/>
        <w:sz w:val="24"/>
        <w:szCs w:val="24"/>
        <w:u w:val="none" w:color="000000"/>
        <w:effect w:val="none"/>
        <w:bdr w:val="none" w:sz="0" w:space="0" w:color="auto" w:frame="1"/>
        <w:vertAlign w:val="baseline"/>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8" w15:restartNumberingAfterBreak="0">
    <w:nsid w:val="7C0A515D"/>
    <w:multiLevelType w:val="hybridMultilevel"/>
    <w:tmpl w:val="4F26C58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9" w15:restartNumberingAfterBreak="0">
    <w:nsid w:val="7D434565"/>
    <w:multiLevelType w:val="hybridMultilevel"/>
    <w:tmpl w:val="10D8A040"/>
    <w:lvl w:ilvl="0" w:tplc="53821394">
      <w:start w:val="4"/>
      <w:numFmt w:val="bullet"/>
      <w:lvlText w:val="-"/>
      <w:lvlJc w:val="left"/>
      <w:pPr>
        <w:ind w:left="1856" w:hanging="360"/>
      </w:pPr>
      <w:rPr>
        <w:rFonts w:ascii="Calibri" w:eastAsiaTheme="minorHAnsi" w:hAnsi="Calibri" w:cs="Calibri" w:hint="default"/>
      </w:rPr>
    </w:lvl>
    <w:lvl w:ilvl="1" w:tplc="FFFFFFFF" w:tentative="1">
      <w:start w:val="1"/>
      <w:numFmt w:val="bullet"/>
      <w:lvlText w:val="o"/>
      <w:lvlJc w:val="left"/>
      <w:pPr>
        <w:ind w:left="2576" w:hanging="360"/>
      </w:pPr>
      <w:rPr>
        <w:rFonts w:ascii="Courier New" w:hAnsi="Courier New" w:cs="Courier New" w:hint="default"/>
      </w:rPr>
    </w:lvl>
    <w:lvl w:ilvl="2" w:tplc="FFFFFFFF" w:tentative="1">
      <w:start w:val="1"/>
      <w:numFmt w:val="bullet"/>
      <w:lvlText w:val=""/>
      <w:lvlJc w:val="left"/>
      <w:pPr>
        <w:ind w:left="3296" w:hanging="360"/>
      </w:pPr>
      <w:rPr>
        <w:rFonts w:ascii="Wingdings" w:hAnsi="Wingdings" w:hint="default"/>
      </w:rPr>
    </w:lvl>
    <w:lvl w:ilvl="3" w:tplc="FFFFFFFF" w:tentative="1">
      <w:start w:val="1"/>
      <w:numFmt w:val="bullet"/>
      <w:lvlText w:val=""/>
      <w:lvlJc w:val="left"/>
      <w:pPr>
        <w:ind w:left="4016" w:hanging="360"/>
      </w:pPr>
      <w:rPr>
        <w:rFonts w:ascii="Symbol" w:hAnsi="Symbol" w:hint="default"/>
      </w:rPr>
    </w:lvl>
    <w:lvl w:ilvl="4" w:tplc="FFFFFFFF" w:tentative="1">
      <w:start w:val="1"/>
      <w:numFmt w:val="bullet"/>
      <w:lvlText w:val="o"/>
      <w:lvlJc w:val="left"/>
      <w:pPr>
        <w:ind w:left="4736" w:hanging="360"/>
      </w:pPr>
      <w:rPr>
        <w:rFonts w:ascii="Courier New" w:hAnsi="Courier New" w:cs="Courier New" w:hint="default"/>
      </w:rPr>
    </w:lvl>
    <w:lvl w:ilvl="5" w:tplc="FFFFFFFF" w:tentative="1">
      <w:start w:val="1"/>
      <w:numFmt w:val="bullet"/>
      <w:lvlText w:val=""/>
      <w:lvlJc w:val="left"/>
      <w:pPr>
        <w:ind w:left="5456" w:hanging="360"/>
      </w:pPr>
      <w:rPr>
        <w:rFonts w:ascii="Wingdings" w:hAnsi="Wingdings" w:hint="default"/>
      </w:rPr>
    </w:lvl>
    <w:lvl w:ilvl="6" w:tplc="FFFFFFFF" w:tentative="1">
      <w:start w:val="1"/>
      <w:numFmt w:val="bullet"/>
      <w:lvlText w:val=""/>
      <w:lvlJc w:val="left"/>
      <w:pPr>
        <w:ind w:left="6176" w:hanging="360"/>
      </w:pPr>
      <w:rPr>
        <w:rFonts w:ascii="Symbol" w:hAnsi="Symbol" w:hint="default"/>
      </w:rPr>
    </w:lvl>
    <w:lvl w:ilvl="7" w:tplc="FFFFFFFF" w:tentative="1">
      <w:start w:val="1"/>
      <w:numFmt w:val="bullet"/>
      <w:lvlText w:val="o"/>
      <w:lvlJc w:val="left"/>
      <w:pPr>
        <w:ind w:left="6896" w:hanging="360"/>
      </w:pPr>
      <w:rPr>
        <w:rFonts w:ascii="Courier New" w:hAnsi="Courier New" w:cs="Courier New" w:hint="default"/>
      </w:rPr>
    </w:lvl>
    <w:lvl w:ilvl="8" w:tplc="FFFFFFFF" w:tentative="1">
      <w:start w:val="1"/>
      <w:numFmt w:val="bullet"/>
      <w:lvlText w:val=""/>
      <w:lvlJc w:val="left"/>
      <w:pPr>
        <w:ind w:left="7616" w:hanging="360"/>
      </w:pPr>
      <w:rPr>
        <w:rFonts w:ascii="Wingdings" w:hAnsi="Wingdings" w:hint="default"/>
      </w:rPr>
    </w:lvl>
  </w:abstractNum>
  <w:abstractNum w:abstractNumId="130" w15:restartNumberingAfterBreak="0">
    <w:nsid w:val="7F3F66B3"/>
    <w:multiLevelType w:val="hybridMultilevel"/>
    <w:tmpl w:val="879026D8"/>
    <w:lvl w:ilvl="0" w:tplc="B0CE728A">
      <w:start w:val="1"/>
      <w:numFmt w:val="decimal"/>
      <w:lvlText w:val="%1."/>
      <w:lvlJc w:val="left"/>
      <w:pPr>
        <w:ind w:left="720" w:hanging="360"/>
      </w:pPr>
      <w:rPr>
        <w:rFonts w:hint="default"/>
        <w:b w:val="0"/>
        <w:bCs/>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1" w15:restartNumberingAfterBreak="0">
    <w:nsid w:val="7FA35B4B"/>
    <w:multiLevelType w:val="hybridMultilevel"/>
    <w:tmpl w:val="247E7DD4"/>
    <w:lvl w:ilvl="0" w:tplc="974CE7F4">
      <w:numFmt w:val="bullet"/>
      <w:lvlText w:val="-"/>
      <w:lvlJc w:val="left"/>
      <w:pPr>
        <w:ind w:left="720" w:hanging="360"/>
      </w:pPr>
      <w:rPr>
        <w:rFonts w:ascii="Arial" w:eastAsia="Times New Roman" w:hAnsi="Arial" w:cs="Arial" w:hint="default"/>
      </w:r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27"/>
  </w:num>
  <w:num w:numId="2">
    <w:abstractNumId w:val="23"/>
  </w:num>
  <w:num w:numId="3">
    <w:abstractNumId w:val="82"/>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126"/>
  </w:num>
  <w:num w:numId="7">
    <w:abstractNumId w:val="16"/>
  </w:num>
  <w:num w:numId="8">
    <w:abstractNumId w:val="47"/>
  </w:num>
  <w:num w:numId="9">
    <w:abstractNumId w:val="122"/>
  </w:num>
  <w:num w:numId="10">
    <w:abstractNumId w:val="110"/>
  </w:num>
  <w:num w:numId="11">
    <w:abstractNumId w:val="78"/>
  </w:num>
  <w:num w:numId="12">
    <w:abstractNumId w:val="13"/>
  </w:num>
  <w:num w:numId="13">
    <w:abstractNumId w:val="89"/>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85"/>
  </w:num>
  <w:num w:numId="17">
    <w:abstractNumId w:val="43"/>
  </w:num>
  <w:num w:numId="18">
    <w:abstractNumId w:val="56"/>
  </w:num>
  <w:num w:numId="19">
    <w:abstractNumId w:val="25"/>
  </w:num>
  <w:num w:numId="20">
    <w:abstractNumId w:val="108"/>
  </w:num>
  <w:num w:numId="21">
    <w:abstractNumId w:val="58"/>
  </w:num>
  <w:num w:numId="22">
    <w:abstractNumId w:val="9"/>
  </w:num>
  <w:num w:numId="23">
    <w:abstractNumId w:val="79"/>
  </w:num>
  <w:num w:numId="24">
    <w:abstractNumId w:val="86"/>
  </w:num>
  <w:num w:numId="25">
    <w:abstractNumId w:val="38"/>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4"/>
  </w:num>
  <w:num w:numId="28">
    <w:abstractNumId w:val="77"/>
  </w:num>
  <w:num w:numId="29">
    <w:abstractNumId w:val="39"/>
  </w:num>
  <w:num w:numId="30">
    <w:abstractNumId w:val="93"/>
  </w:num>
  <w:num w:numId="31">
    <w:abstractNumId w:val="60"/>
  </w:num>
  <w:num w:numId="32">
    <w:abstractNumId w:val="31"/>
  </w:num>
  <w:num w:numId="33">
    <w:abstractNumId w:val="67"/>
  </w:num>
  <w:num w:numId="34">
    <w:abstractNumId w:val="29"/>
  </w:num>
  <w:num w:numId="35">
    <w:abstractNumId w:val="104"/>
  </w:num>
  <w:num w:numId="36">
    <w:abstractNumId w:val="22"/>
  </w:num>
  <w:num w:numId="37">
    <w:abstractNumId w:val="57"/>
  </w:num>
  <w:num w:numId="38">
    <w:abstractNumId w:val="91"/>
  </w:num>
  <w:num w:numId="39">
    <w:abstractNumId w:val="103"/>
  </w:num>
  <w:num w:numId="40">
    <w:abstractNumId w:val="80"/>
  </w:num>
  <w:num w:numId="41">
    <w:abstractNumId w:val="97"/>
  </w:num>
  <w:num w:numId="42">
    <w:abstractNumId w:val="33"/>
  </w:num>
  <w:num w:numId="43">
    <w:abstractNumId w:val="83"/>
  </w:num>
  <w:num w:numId="44">
    <w:abstractNumId w:val="128"/>
  </w:num>
  <w:num w:numId="45">
    <w:abstractNumId w:val="115"/>
  </w:num>
  <w:num w:numId="46">
    <w:abstractNumId w:val="127"/>
  </w:num>
  <w:num w:numId="47">
    <w:abstractNumId w:val="18"/>
  </w:num>
  <w:num w:numId="48">
    <w:abstractNumId w:val="11"/>
  </w:num>
  <w:num w:numId="49">
    <w:abstractNumId w:val="34"/>
  </w:num>
  <w:num w:numId="50">
    <w:abstractNumId w:val="40"/>
  </w:num>
  <w:num w:numId="51">
    <w:abstractNumId w:val="39"/>
    <w:lvlOverride w:ilvl="0"/>
    <w:lvlOverride w:ilvl="1">
      <w:startOverride w:val="1"/>
    </w:lvlOverride>
    <w:lvlOverride w:ilvl="2"/>
    <w:lvlOverride w:ilvl="3"/>
    <w:lvlOverride w:ilvl="4"/>
    <w:lvlOverride w:ilvl="5"/>
    <w:lvlOverride w:ilvl="6"/>
    <w:lvlOverride w:ilvl="7"/>
    <w:lvlOverride w:ilvl="8"/>
  </w:num>
  <w:num w:numId="52">
    <w:abstractNumId w:val="80"/>
    <w:lvlOverride w:ilvl="0">
      <w:startOverride w:val="1"/>
    </w:lvlOverride>
  </w:num>
  <w:num w:numId="53">
    <w:abstractNumId w:val="119"/>
  </w:num>
  <w:num w:numId="54">
    <w:abstractNumId w:val="5"/>
  </w:num>
  <w:num w:numId="5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14"/>
  </w:num>
  <w:num w:numId="57">
    <w:abstractNumId w:val="30"/>
  </w:num>
  <w:num w:numId="58">
    <w:abstractNumId w:val="20"/>
  </w:num>
  <w:num w:numId="59">
    <w:abstractNumId w:val="92"/>
  </w:num>
  <w:num w:numId="60">
    <w:abstractNumId w:val="68"/>
  </w:num>
  <w:num w:numId="61">
    <w:abstractNumId w:val="123"/>
  </w:num>
  <w:num w:numId="62">
    <w:abstractNumId w:val="48"/>
  </w:num>
  <w:num w:numId="63">
    <w:abstractNumId w:val="42"/>
  </w:num>
  <w:num w:numId="64">
    <w:abstractNumId w:val="2"/>
  </w:num>
  <w:num w:numId="65">
    <w:abstractNumId w:val="113"/>
  </w:num>
  <w:num w:numId="66">
    <w:abstractNumId w:val="4"/>
  </w:num>
  <w:num w:numId="67">
    <w:abstractNumId w:val="130"/>
  </w:num>
  <w:num w:numId="68">
    <w:abstractNumId w:val="10"/>
  </w:num>
  <w:num w:numId="69">
    <w:abstractNumId w:val="120"/>
  </w:num>
  <w:num w:numId="70">
    <w:abstractNumId w:val="8"/>
  </w:num>
  <w:num w:numId="71">
    <w:abstractNumId w:val="98"/>
  </w:num>
  <w:num w:numId="72">
    <w:abstractNumId w:val="21"/>
  </w:num>
  <w:num w:numId="73">
    <w:abstractNumId w:val="76"/>
  </w:num>
  <w:num w:numId="74">
    <w:abstractNumId w:val="70"/>
  </w:num>
  <w:num w:numId="75">
    <w:abstractNumId w:val="125"/>
  </w:num>
  <w:num w:numId="76">
    <w:abstractNumId w:val="90"/>
  </w:num>
  <w:num w:numId="77">
    <w:abstractNumId w:val="100"/>
  </w:num>
  <w:num w:numId="78">
    <w:abstractNumId w:val="61"/>
  </w:num>
  <w:num w:numId="79">
    <w:abstractNumId w:val="41"/>
  </w:num>
  <w:num w:numId="80">
    <w:abstractNumId w:val="73"/>
  </w:num>
  <w:num w:numId="81">
    <w:abstractNumId w:val="81"/>
  </w:num>
  <w:num w:numId="82">
    <w:abstractNumId w:val="84"/>
  </w:num>
  <w:num w:numId="83">
    <w:abstractNumId w:val="107"/>
  </w:num>
  <w:num w:numId="84">
    <w:abstractNumId w:val="35"/>
  </w:num>
  <w:num w:numId="85">
    <w:abstractNumId w:val="69"/>
  </w:num>
  <w:num w:numId="86">
    <w:abstractNumId w:val="59"/>
  </w:num>
  <w:num w:numId="87">
    <w:abstractNumId w:val="124"/>
  </w:num>
  <w:num w:numId="88">
    <w:abstractNumId w:val="101"/>
  </w:num>
  <w:num w:numId="89">
    <w:abstractNumId w:val="19"/>
  </w:num>
  <w:num w:numId="90">
    <w:abstractNumId w:val="72"/>
  </w:num>
  <w:num w:numId="91">
    <w:abstractNumId w:val="96"/>
  </w:num>
  <w:num w:numId="92">
    <w:abstractNumId w:val="121"/>
  </w:num>
  <w:num w:numId="93">
    <w:abstractNumId w:val="109"/>
  </w:num>
  <w:num w:numId="94">
    <w:abstractNumId w:val="54"/>
  </w:num>
  <w:num w:numId="95">
    <w:abstractNumId w:val="64"/>
  </w:num>
  <w:num w:numId="96">
    <w:abstractNumId w:val="24"/>
  </w:num>
  <w:num w:numId="97">
    <w:abstractNumId w:val="102"/>
  </w:num>
  <w:num w:numId="98">
    <w:abstractNumId w:val="53"/>
  </w:num>
  <w:num w:numId="99">
    <w:abstractNumId w:val="106"/>
  </w:num>
  <w:num w:numId="100">
    <w:abstractNumId w:val="117"/>
  </w:num>
  <w:num w:numId="101">
    <w:abstractNumId w:val="75"/>
  </w:num>
  <w:num w:numId="102">
    <w:abstractNumId w:val="37"/>
  </w:num>
  <w:num w:numId="103">
    <w:abstractNumId w:val="131"/>
  </w:num>
  <w:num w:numId="104">
    <w:abstractNumId w:val="49"/>
  </w:num>
  <w:num w:numId="105">
    <w:abstractNumId w:val="36"/>
  </w:num>
  <w:num w:numId="106">
    <w:abstractNumId w:val="44"/>
  </w:num>
  <w:num w:numId="107">
    <w:abstractNumId w:val="129"/>
  </w:num>
  <w:num w:numId="108">
    <w:abstractNumId w:val="0"/>
  </w:num>
  <w:num w:numId="109">
    <w:abstractNumId w:val="50"/>
  </w:num>
  <w:num w:numId="110">
    <w:abstractNumId w:val="28"/>
  </w:num>
  <w:num w:numId="111">
    <w:abstractNumId w:val="45"/>
  </w:num>
  <w:num w:numId="112">
    <w:abstractNumId w:val="111"/>
  </w:num>
  <w:num w:numId="113">
    <w:abstractNumId w:val="52"/>
  </w:num>
  <w:num w:numId="114">
    <w:abstractNumId w:val="17"/>
  </w:num>
  <w:num w:numId="115">
    <w:abstractNumId w:val="112"/>
  </w:num>
  <w:num w:numId="116">
    <w:abstractNumId w:val="71"/>
  </w:num>
  <w:num w:numId="117">
    <w:abstractNumId w:val="3"/>
  </w:num>
  <w:num w:numId="118">
    <w:abstractNumId w:val="1"/>
  </w:num>
  <w:num w:numId="119">
    <w:abstractNumId w:val="66"/>
  </w:num>
  <w:num w:numId="120">
    <w:abstractNumId w:val="116"/>
  </w:num>
  <w:num w:numId="121">
    <w:abstractNumId w:val="46"/>
  </w:num>
  <w:num w:numId="122">
    <w:abstractNumId w:val="94"/>
  </w:num>
  <w:num w:numId="123">
    <w:abstractNumId w:val="62"/>
  </w:num>
  <w:num w:numId="124">
    <w:abstractNumId w:val="65"/>
  </w:num>
  <w:num w:numId="125">
    <w:abstractNumId w:val="56"/>
  </w:num>
  <w:num w:numId="126">
    <w:abstractNumId w:val="32"/>
  </w:num>
  <w:num w:numId="127">
    <w:abstractNumId w:val="51"/>
  </w:num>
  <w:num w:numId="128">
    <w:abstractNumId w:val="99"/>
  </w:num>
  <w:num w:numId="129">
    <w:abstractNumId w:val="7"/>
  </w:num>
  <w:num w:numId="130">
    <w:abstractNumId w:val="118"/>
  </w:num>
  <w:num w:numId="131">
    <w:abstractNumId w:val="63"/>
  </w:num>
  <w:num w:numId="132">
    <w:abstractNumId w:val="88"/>
  </w:num>
  <w:num w:numId="133">
    <w:abstractNumId w:val="95"/>
  </w:num>
  <w:num w:numId="134">
    <w:abstractNumId w:val="14"/>
  </w:num>
  <w:num w:numId="135">
    <w:abstractNumId w:val="55"/>
  </w:num>
  <w:num w:numId="136">
    <w:abstractNumId w:val="105"/>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mirrorMargins/>
  <w:hideSpellingErrors/>
  <w:hideGrammaticalErrors/>
  <w:proofState w:spelling="clean" w:grammar="clean"/>
  <w:documentProtection w:edit="comments" w:formatting="1" w:enforcement="1" w:cryptProviderType="rsaAES" w:cryptAlgorithmClass="hash" w:cryptAlgorithmType="typeAny" w:cryptAlgorithmSid="14" w:cryptSpinCount="100000" w:hash="csUut1SdxsL7imsmcr3q0DZm8DU8PvSclPlo3gipif/y3QfQBnDAZ3yqSzOBqtQtxlSUQeSGgsLZWBfLLAsjaQ==" w:salt="kdV5fW79lvHePb/AUNyroQ=="/>
  <w:styleLockTheme/>
  <w:styleLockQFSet/>
  <w:defaultTabStop w:val="720"/>
  <w:hyphenationZone w:val="425"/>
  <w:bookFoldPrintingSheets w:val="-4"/>
  <w:characterSpacingControl w:val="doNotCompress"/>
  <w:savePreviewPicture/>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335"/>
    <w:rsid w:val="00000B53"/>
    <w:rsid w:val="00000E1F"/>
    <w:rsid w:val="00001C63"/>
    <w:rsid w:val="00001FC0"/>
    <w:rsid w:val="0000239C"/>
    <w:rsid w:val="00002F2F"/>
    <w:rsid w:val="0000355E"/>
    <w:rsid w:val="00003761"/>
    <w:rsid w:val="000058B6"/>
    <w:rsid w:val="00010A6C"/>
    <w:rsid w:val="0001243F"/>
    <w:rsid w:val="00012B61"/>
    <w:rsid w:val="00014AD8"/>
    <w:rsid w:val="00015C1C"/>
    <w:rsid w:val="00015C2E"/>
    <w:rsid w:val="00016A03"/>
    <w:rsid w:val="00020C70"/>
    <w:rsid w:val="0002132B"/>
    <w:rsid w:val="00021B7A"/>
    <w:rsid w:val="0002274D"/>
    <w:rsid w:val="00030784"/>
    <w:rsid w:val="000334ED"/>
    <w:rsid w:val="00034396"/>
    <w:rsid w:val="00034DAC"/>
    <w:rsid w:val="000372CA"/>
    <w:rsid w:val="000376BB"/>
    <w:rsid w:val="000409B7"/>
    <w:rsid w:val="00041DDB"/>
    <w:rsid w:val="0004250C"/>
    <w:rsid w:val="00043F1A"/>
    <w:rsid w:val="00044CDB"/>
    <w:rsid w:val="000469F0"/>
    <w:rsid w:val="000477FB"/>
    <w:rsid w:val="00052DC2"/>
    <w:rsid w:val="00052E90"/>
    <w:rsid w:val="0005354D"/>
    <w:rsid w:val="00053CDC"/>
    <w:rsid w:val="00054E7B"/>
    <w:rsid w:val="00055917"/>
    <w:rsid w:val="00056343"/>
    <w:rsid w:val="00056532"/>
    <w:rsid w:val="00056B6B"/>
    <w:rsid w:val="00056B91"/>
    <w:rsid w:val="00057806"/>
    <w:rsid w:val="00060EC7"/>
    <w:rsid w:val="00060FD4"/>
    <w:rsid w:val="00061E32"/>
    <w:rsid w:val="00061EDD"/>
    <w:rsid w:val="00062482"/>
    <w:rsid w:val="00063FAE"/>
    <w:rsid w:val="00064729"/>
    <w:rsid w:val="00065B31"/>
    <w:rsid w:val="00065BB8"/>
    <w:rsid w:val="00065F2A"/>
    <w:rsid w:val="00067066"/>
    <w:rsid w:val="00067A66"/>
    <w:rsid w:val="00072AFE"/>
    <w:rsid w:val="00073157"/>
    <w:rsid w:val="000752E6"/>
    <w:rsid w:val="00075EA1"/>
    <w:rsid w:val="00076E2C"/>
    <w:rsid w:val="00080788"/>
    <w:rsid w:val="00080AA4"/>
    <w:rsid w:val="000817C2"/>
    <w:rsid w:val="00082444"/>
    <w:rsid w:val="00082C88"/>
    <w:rsid w:val="000838AE"/>
    <w:rsid w:val="000839BC"/>
    <w:rsid w:val="00084256"/>
    <w:rsid w:val="00085052"/>
    <w:rsid w:val="00085869"/>
    <w:rsid w:val="00087473"/>
    <w:rsid w:val="00087D89"/>
    <w:rsid w:val="00090391"/>
    <w:rsid w:val="00090513"/>
    <w:rsid w:val="00090BF2"/>
    <w:rsid w:val="00094D24"/>
    <w:rsid w:val="00095285"/>
    <w:rsid w:val="00095C24"/>
    <w:rsid w:val="0009774B"/>
    <w:rsid w:val="00097B14"/>
    <w:rsid w:val="000A14E2"/>
    <w:rsid w:val="000A2080"/>
    <w:rsid w:val="000A2DC8"/>
    <w:rsid w:val="000A34D8"/>
    <w:rsid w:val="000A4E8E"/>
    <w:rsid w:val="000A5335"/>
    <w:rsid w:val="000A5404"/>
    <w:rsid w:val="000A5A54"/>
    <w:rsid w:val="000A5E77"/>
    <w:rsid w:val="000A6139"/>
    <w:rsid w:val="000A645D"/>
    <w:rsid w:val="000A6ED3"/>
    <w:rsid w:val="000A7361"/>
    <w:rsid w:val="000B29D6"/>
    <w:rsid w:val="000B2B09"/>
    <w:rsid w:val="000B366C"/>
    <w:rsid w:val="000B3E40"/>
    <w:rsid w:val="000B4E68"/>
    <w:rsid w:val="000B734B"/>
    <w:rsid w:val="000C21BC"/>
    <w:rsid w:val="000C311C"/>
    <w:rsid w:val="000C53DC"/>
    <w:rsid w:val="000C70AF"/>
    <w:rsid w:val="000C7FD3"/>
    <w:rsid w:val="000D040F"/>
    <w:rsid w:val="000D2428"/>
    <w:rsid w:val="000D31C8"/>
    <w:rsid w:val="000D4EB4"/>
    <w:rsid w:val="000D5BBF"/>
    <w:rsid w:val="000D6D0F"/>
    <w:rsid w:val="000D74DA"/>
    <w:rsid w:val="000D7F43"/>
    <w:rsid w:val="000E0C3A"/>
    <w:rsid w:val="000E1DE0"/>
    <w:rsid w:val="000E31F7"/>
    <w:rsid w:val="000E424E"/>
    <w:rsid w:val="000E6AE0"/>
    <w:rsid w:val="000E7132"/>
    <w:rsid w:val="000E79E9"/>
    <w:rsid w:val="000F3A50"/>
    <w:rsid w:val="000F5B4F"/>
    <w:rsid w:val="000F5B80"/>
    <w:rsid w:val="000F5BBF"/>
    <w:rsid w:val="000F7BB3"/>
    <w:rsid w:val="000F7E88"/>
    <w:rsid w:val="00100C13"/>
    <w:rsid w:val="001030E5"/>
    <w:rsid w:val="001037FA"/>
    <w:rsid w:val="00105A17"/>
    <w:rsid w:val="001110B4"/>
    <w:rsid w:val="00111D79"/>
    <w:rsid w:val="0011341F"/>
    <w:rsid w:val="00116235"/>
    <w:rsid w:val="00116DF2"/>
    <w:rsid w:val="00117390"/>
    <w:rsid w:val="0011753E"/>
    <w:rsid w:val="00120701"/>
    <w:rsid w:val="001219BD"/>
    <w:rsid w:val="00122523"/>
    <w:rsid w:val="00122A97"/>
    <w:rsid w:val="0012348A"/>
    <w:rsid w:val="00124B9D"/>
    <w:rsid w:val="00125064"/>
    <w:rsid w:val="00125D6B"/>
    <w:rsid w:val="00125E62"/>
    <w:rsid w:val="00126A72"/>
    <w:rsid w:val="00126BB1"/>
    <w:rsid w:val="00127407"/>
    <w:rsid w:val="00130917"/>
    <w:rsid w:val="00131034"/>
    <w:rsid w:val="0013128C"/>
    <w:rsid w:val="001314E4"/>
    <w:rsid w:val="00132371"/>
    <w:rsid w:val="00133403"/>
    <w:rsid w:val="00133942"/>
    <w:rsid w:val="00133F16"/>
    <w:rsid w:val="00134313"/>
    <w:rsid w:val="00134531"/>
    <w:rsid w:val="00134710"/>
    <w:rsid w:val="0013505B"/>
    <w:rsid w:val="0013590D"/>
    <w:rsid w:val="00135FFC"/>
    <w:rsid w:val="0013617E"/>
    <w:rsid w:val="00141AA5"/>
    <w:rsid w:val="00142D64"/>
    <w:rsid w:val="00144C29"/>
    <w:rsid w:val="0014505A"/>
    <w:rsid w:val="00146872"/>
    <w:rsid w:val="00146883"/>
    <w:rsid w:val="001504A3"/>
    <w:rsid w:val="00150697"/>
    <w:rsid w:val="0015172E"/>
    <w:rsid w:val="00152CDB"/>
    <w:rsid w:val="00154B93"/>
    <w:rsid w:val="001552A7"/>
    <w:rsid w:val="001563DA"/>
    <w:rsid w:val="0015692E"/>
    <w:rsid w:val="00156B0A"/>
    <w:rsid w:val="00156C24"/>
    <w:rsid w:val="001570DB"/>
    <w:rsid w:val="00157351"/>
    <w:rsid w:val="00157DD9"/>
    <w:rsid w:val="001630C6"/>
    <w:rsid w:val="0016413C"/>
    <w:rsid w:val="00166C96"/>
    <w:rsid w:val="001702F4"/>
    <w:rsid w:val="00171640"/>
    <w:rsid w:val="00173261"/>
    <w:rsid w:val="001732A7"/>
    <w:rsid w:val="00175280"/>
    <w:rsid w:val="001753F7"/>
    <w:rsid w:val="00176ABC"/>
    <w:rsid w:val="00177F4E"/>
    <w:rsid w:val="0018103D"/>
    <w:rsid w:val="00182211"/>
    <w:rsid w:val="00182F57"/>
    <w:rsid w:val="00183A60"/>
    <w:rsid w:val="00185853"/>
    <w:rsid w:val="001865AA"/>
    <w:rsid w:val="00191133"/>
    <w:rsid w:val="0019166A"/>
    <w:rsid w:val="00192F11"/>
    <w:rsid w:val="0019517B"/>
    <w:rsid w:val="001958A3"/>
    <w:rsid w:val="0019592F"/>
    <w:rsid w:val="00197B47"/>
    <w:rsid w:val="001A0A1D"/>
    <w:rsid w:val="001A3B9E"/>
    <w:rsid w:val="001A3F1A"/>
    <w:rsid w:val="001A5259"/>
    <w:rsid w:val="001A6116"/>
    <w:rsid w:val="001B380C"/>
    <w:rsid w:val="001B3F2B"/>
    <w:rsid w:val="001B42BD"/>
    <w:rsid w:val="001B4401"/>
    <w:rsid w:val="001B54DA"/>
    <w:rsid w:val="001B706C"/>
    <w:rsid w:val="001B7A16"/>
    <w:rsid w:val="001C1755"/>
    <w:rsid w:val="001C1A4C"/>
    <w:rsid w:val="001C1F1A"/>
    <w:rsid w:val="001C229C"/>
    <w:rsid w:val="001C3C09"/>
    <w:rsid w:val="001C451B"/>
    <w:rsid w:val="001C5A5B"/>
    <w:rsid w:val="001C7DEE"/>
    <w:rsid w:val="001D0988"/>
    <w:rsid w:val="001D0D9D"/>
    <w:rsid w:val="001D1078"/>
    <w:rsid w:val="001D11B9"/>
    <w:rsid w:val="001D182A"/>
    <w:rsid w:val="001D2849"/>
    <w:rsid w:val="001D2CE1"/>
    <w:rsid w:val="001D3409"/>
    <w:rsid w:val="001D4306"/>
    <w:rsid w:val="001D4F22"/>
    <w:rsid w:val="001D5C5F"/>
    <w:rsid w:val="001D764F"/>
    <w:rsid w:val="001E199D"/>
    <w:rsid w:val="001E1AEB"/>
    <w:rsid w:val="001E1B10"/>
    <w:rsid w:val="001E1CEB"/>
    <w:rsid w:val="001E1E90"/>
    <w:rsid w:val="001E28E4"/>
    <w:rsid w:val="001E3027"/>
    <w:rsid w:val="001E54A0"/>
    <w:rsid w:val="001E611E"/>
    <w:rsid w:val="001F0D81"/>
    <w:rsid w:val="001F124F"/>
    <w:rsid w:val="001F2C2D"/>
    <w:rsid w:val="001F3EEE"/>
    <w:rsid w:val="001F4BCE"/>
    <w:rsid w:val="001F4DAF"/>
    <w:rsid w:val="001F5FF6"/>
    <w:rsid w:val="001F6FB7"/>
    <w:rsid w:val="001F754A"/>
    <w:rsid w:val="002004B8"/>
    <w:rsid w:val="0020056C"/>
    <w:rsid w:val="002006F6"/>
    <w:rsid w:val="00201E6D"/>
    <w:rsid w:val="00201F27"/>
    <w:rsid w:val="0020229B"/>
    <w:rsid w:val="002029C3"/>
    <w:rsid w:val="0020370E"/>
    <w:rsid w:val="002051B3"/>
    <w:rsid w:val="00205CD5"/>
    <w:rsid w:val="002064EB"/>
    <w:rsid w:val="002068B0"/>
    <w:rsid w:val="00210975"/>
    <w:rsid w:val="002155D8"/>
    <w:rsid w:val="002157D1"/>
    <w:rsid w:val="00216139"/>
    <w:rsid w:val="00216A6D"/>
    <w:rsid w:val="0022024A"/>
    <w:rsid w:val="00220FEE"/>
    <w:rsid w:val="002218F1"/>
    <w:rsid w:val="002229D5"/>
    <w:rsid w:val="00223570"/>
    <w:rsid w:val="00224168"/>
    <w:rsid w:val="00224C11"/>
    <w:rsid w:val="00225C21"/>
    <w:rsid w:val="002267BF"/>
    <w:rsid w:val="0023300A"/>
    <w:rsid w:val="002355E2"/>
    <w:rsid w:val="00236999"/>
    <w:rsid w:val="00244ECB"/>
    <w:rsid w:val="0024593E"/>
    <w:rsid w:val="00246E8F"/>
    <w:rsid w:val="002475C2"/>
    <w:rsid w:val="00247BB9"/>
    <w:rsid w:val="00250A76"/>
    <w:rsid w:val="00251694"/>
    <w:rsid w:val="002518D4"/>
    <w:rsid w:val="00251FE8"/>
    <w:rsid w:val="002553CE"/>
    <w:rsid w:val="00255B38"/>
    <w:rsid w:val="002561F1"/>
    <w:rsid w:val="00257E50"/>
    <w:rsid w:val="002602B8"/>
    <w:rsid w:val="00261523"/>
    <w:rsid w:val="00266681"/>
    <w:rsid w:val="0026714E"/>
    <w:rsid w:val="00267825"/>
    <w:rsid w:val="00270284"/>
    <w:rsid w:val="002714D9"/>
    <w:rsid w:val="00271797"/>
    <w:rsid w:val="00272C4E"/>
    <w:rsid w:val="0027339F"/>
    <w:rsid w:val="00273B9C"/>
    <w:rsid w:val="00276BE4"/>
    <w:rsid w:val="002805D0"/>
    <w:rsid w:val="002815B2"/>
    <w:rsid w:val="00282513"/>
    <w:rsid w:val="00282F7E"/>
    <w:rsid w:val="00283565"/>
    <w:rsid w:val="00286E77"/>
    <w:rsid w:val="0028749D"/>
    <w:rsid w:val="00290185"/>
    <w:rsid w:val="002944BB"/>
    <w:rsid w:val="0029559C"/>
    <w:rsid w:val="002A10A4"/>
    <w:rsid w:val="002A358E"/>
    <w:rsid w:val="002A4DE9"/>
    <w:rsid w:val="002A52C2"/>
    <w:rsid w:val="002A532A"/>
    <w:rsid w:val="002A6632"/>
    <w:rsid w:val="002A7483"/>
    <w:rsid w:val="002B1572"/>
    <w:rsid w:val="002B1635"/>
    <w:rsid w:val="002B1FAF"/>
    <w:rsid w:val="002B4321"/>
    <w:rsid w:val="002B43E8"/>
    <w:rsid w:val="002B4448"/>
    <w:rsid w:val="002B63B9"/>
    <w:rsid w:val="002B6CF7"/>
    <w:rsid w:val="002B71D6"/>
    <w:rsid w:val="002B7937"/>
    <w:rsid w:val="002C0643"/>
    <w:rsid w:val="002C153C"/>
    <w:rsid w:val="002C3465"/>
    <w:rsid w:val="002C4868"/>
    <w:rsid w:val="002C509E"/>
    <w:rsid w:val="002C5BD7"/>
    <w:rsid w:val="002C6332"/>
    <w:rsid w:val="002D015F"/>
    <w:rsid w:val="002D2B5C"/>
    <w:rsid w:val="002D49A1"/>
    <w:rsid w:val="002D5BCF"/>
    <w:rsid w:val="002D5F6F"/>
    <w:rsid w:val="002E22D1"/>
    <w:rsid w:val="002E3A8E"/>
    <w:rsid w:val="002E4856"/>
    <w:rsid w:val="002E5492"/>
    <w:rsid w:val="002E5BAC"/>
    <w:rsid w:val="002E70C9"/>
    <w:rsid w:val="002E76A6"/>
    <w:rsid w:val="002E7EAB"/>
    <w:rsid w:val="002F0296"/>
    <w:rsid w:val="002F2562"/>
    <w:rsid w:val="002F2DB3"/>
    <w:rsid w:val="002F3BEC"/>
    <w:rsid w:val="002F5542"/>
    <w:rsid w:val="002F68E3"/>
    <w:rsid w:val="003030EC"/>
    <w:rsid w:val="0030365E"/>
    <w:rsid w:val="00303D0B"/>
    <w:rsid w:val="00303D58"/>
    <w:rsid w:val="00303F38"/>
    <w:rsid w:val="00304234"/>
    <w:rsid w:val="003045E0"/>
    <w:rsid w:val="00304741"/>
    <w:rsid w:val="00304C3C"/>
    <w:rsid w:val="00306D40"/>
    <w:rsid w:val="00307B41"/>
    <w:rsid w:val="0031001D"/>
    <w:rsid w:val="00313829"/>
    <w:rsid w:val="00314878"/>
    <w:rsid w:val="00314C6A"/>
    <w:rsid w:val="0031529A"/>
    <w:rsid w:val="00315380"/>
    <w:rsid w:val="0031616E"/>
    <w:rsid w:val="003173DB"/>
    <w:rsid w:val="0031742D"/>
    <w:rsid w:val="00317490"/>
    <w:rsid w:val="00320BE2"/>
    <w:rsid w:val="003210B9"/>
    <w:rsid w:val="00321FD3"/>
    <w:rsid w:val="0032305B"/>
    <w:rsid w:val="00323E62"/>
    <w:rsid w:val="00324886"/>
    <w:rsid w:val="003268CA"/>
    <w:rsid w:val="00326C01"/>
    <w:rsid w:val="003274C2"/>
    <w:rsid w:val="003274CC"/>
    <w:rsid w:val="00327ED4"/>
    <w:rsid w:val="0033183A"/>
    <w:rsid w:val="00331E26"/>
    <w:rsid w:val="00332AC7"/>
    <w:rsid w:val="00333AA7"/>
    <w:rsid w:val="00334A09"/>
    <w:rsid w:val="0033686C"/>
    <w:rsid w:val="00340EA2"/>
    <w:rsid w:val="00340EDD"/>
    <w:rsid w:val="00341FCA"/>
    <w:rsid w:val="0034492E"/>
    <w:rsid w:val="003465EE"/>
    <w:rsid w:val="003468AE"/>
    <w:rsid w:val="00346F52"/>
    <w:rsid w:val="00347A59"/>
    <w:rsid w:val="0035218B"/>
    <w:rsid w:val="0035567A"/>
    <w:rsid w:val="0035730C"/>
    <w:rsid w:val="00362FB4"/>
    <w:rsid w:val="00363316"/>
    <w:rsid w:val="003635D3"/>
    <w:rsid w:val="00363CF7"/>
    <w:rsid w:val="00363EAA"/>
    <w:rsid w:val="00364E36"/>
    <w:rsid w:val="00365443"/>
    <w:rsid w:val="00365595"/>
    <w:rsid w:val="00365B80"/>
    <w:rsid w:val="00370626"/>
    <w:rsid w:val="003713A4"/>
    <w:rsid w:val="003724F9"/>
    <w:rsid w:val="00372546"/>
    <w:rsid w:val="003725FC"/>
    <w:rsid w:val="00372E8B"/>
    <w:rsid w:val="00374597"/>
    <w:rsid w:val="0037479A"/>
    <w:rsid w:val="00374B24"/>
    <w:rsid w:val="00376DD4"/>
    <w:rsid w:val="00377B51"/>
    <w:rsid w:val="00377CC8"/>
    <w:rsid w:val="003806D1"/>
    <w:rsid w:val="00381F07"/>
    <w:rsid w:val="003828EA"/>
    <w:rsid w:val="00384550"/>
    <w:rsid w:val="003858C5"/>
    <w:rsid w:val="00387F78"/>
    <w:rsid w:val="00390B06"/>
    <w:rsid w:val="0039129F"/>
    <w:rsid w:val="0039146B"/>
    <w:rsid w:val="00392452"/>
    <w:rsid w:val="00393295"/>
    <w:rsid w:val="00393335"/>
    <w:rsid w:val="00393836"/>
    <w:rsid w:val="00394A5D"/>
    <w:rsid w:val="00395EBD"/>
    <w:rsid w:val="00395EC1"/>
    <w:rsid w:val="00396F41"/>
    <w:rsid w:val="00397ED2"/>
    <w:rsid w:val="003A11AD"/>
    <w:rsid w:val="003A203B"/>
    <w:rsid w:val="003A24AC"/>
    <w:rsid w:val="003A4B20"/>
    <w:rsid w:val="003A6D9D"/>
    <w:rsid w:val="003A6EE9"/>
    <w:rsid w:val="003A710C"/>
    <w:rsid w:val="003A73C0"/>
    <w:rsid w:val="003A7AD5"/>
    <w:rsid w:val="003B2FC2"/>
    <w:rsid w:val="003B4ABE"/>
    <w:rsid w:val="003C08A9"/>
    <w:rsid w:val="003C0E31"/>
    <w:rsid w:val="003C1994"/>
    <w:rsid w:val="003C1AEE"/>
    <w:rsid w:val="003C290B"/>
    <w:rsid w:val="003C586E"/>
    <w:rsid w:val="003C5BD9"/>
    <w:rsid w:val="003C6526"/>
    <w:rsid w:val="003D0C6E"/>
    <w:rsid w:val="003D182B"/>
    <w:rsid w:val="003D1ED9"/>
    <w:rsid w:val="003D21FB"/>
    <w:rsid w:val="003D2DC7"/>
    <w:rsid w:val="003D3B03"/>
    <w:rsid w:val="003D4765"/>
    <w:rsid w:val="003D486B"/>
    <w:rsid w:val="003D4B18"/>
    <w:rsid w:val="003D5894"/>
    <w:rsid w:val="003D5AA8"/>
    <w:rsid w:val="003D7822"/>
    <w:rsid w:val="003D7B99"/>
    <w:rsid w:val="003E01C3"/>
    <w:rsid w:val="003E144B"/>
    <w:rsid w:val="003E188D"/>
    <w:rsid w:val="003E2110"/>
    <w:rsid w:val="003E22C1"/>
    <w:rsid w:val="003E2A0C"/>
    <w:rsid w:val="003E55BE"/>
    <w:rsid w:val="003E7068"/>
    <w:rsid w:val="003F0840"/>
    <w:rsid w:val="003F2522"/>
    <w:rsid w:val="003F25DA"/>
    <w:rsid w:val="003F2653"/>
    <w:rsid w:val="003F296E"/>
    <w:rsid w:val="003F3D78"/>
    <w:rsid w:val="003F4020"/>
    <w:rsid w:val="003F478A"/>
    <w:rsid w:val="003F5660"/>
    <w:rsid w:val="003F71CD"/>
    <w:rsid w:val="00402483"/>
    <w:rsid w:val="00402DE9"/>
    <w:rsid w:val="004038CE"/>
    <w:rsid w:val="00404842"/>
    <w:rsid w:val="004142FC"/>
    <w:rsid w:val="00414C3B"/>
    <w:rsid w:val="00417272"/>
    <w:rsid w:val="00417795"/>
    <w:rsid w:val="00420058"/>
    <w:rsid w:val="00420960"/>
    <w:rsid w:val="00421BD2"/>
    <w:rsid w:val="00422667"/>
    <w:rsid w:val="00424752"/>
    <w:rsid w:val="00424A55"/>
    <w:rsid w:val="004263B7"/>
    <w:rsid w:val="00426DE4"/>
    <w:rsid w:val="00427EB7"/>
    <w:rsid w:val="004315C0"/>
    <w:rsid w:val="00432001"/>
    <w:rsid w:val="004327F5"/>
    <w:rsid w:val="00433AF2"/>
    <w:rsid w:val="004344B1"/>
    <w:rsid w:val="00434B53"/>
    <w:rsid w:val="004359B0"/>
    <w:rsid w:val="004363F1"/>
    <w:rsid w:val="00436642"/>
    <w:rsid w:val="00437432"/>
    <w:rsid w:val="00437F74"/>
    <w:rsid w:val="00441581"/>
    <w:rsid w:val="0044176F"/>
    <w:rsid w:val="00441E28"/>
    <w:rsid w:val="00442324"/>
    <w:rsid w:val="004426CC"/>
    <w:rsid w:val="00443E67"/>
    <w:rsid w:val="00445436"/>
    <w:rsid w:val="004461BA"/>
    <w:rsid w:val="00447AD7"/>
    <w:rsid w:val="004516B0"/>
    <w:rsid w:val="00451AE8"/>
    <w:rsid w:val="00451B7C"/>
    <w:rsid w:val="00451C8A"/>
    <w:rsid w:val="00451DB3"/>
    <w:rsid w:val="004523DC"/>
    <w:rsid w:val="00452812"/>
    <w:rsid w:val="00455581"/>
    <w:rsid w:val="00457944"/>
    <w:rsid w:val="004616E6"/>
    <w:rsid w:val="00461EA7"/>
    <w:rsid w:val="00464351"/>
    <w:rsid w:val="004658A1"/>
    <w:rsid w:val="0047056F"/>
    <w:rsid w:val="00470779"/>
    <w:rsid w:val="00470F0B"/>
    <w:rsid w:val="00473010"/>
    <w:rsid w:val="004762E9"/>
    <w:rsid w:val="00480063"/>
    <w:rsid w:val="004804CD"/>
    <w:rsid w:val="00480F92"/>
    <w:rsid w:val="00481AB9"/>
    <w:rsid w:val="00481BD1"/>
    <w:rsid w:val="00482057"/>
    <w:rsid w:val="004821DF"/>
    <w:rsid w:val="00482DE7"/>
    <w:rsid w:val="004831F4"/>
    <w:rsid w:val="0048327D"/>
    <w:rsid w:val="004840A5"/>
    <w:rsid w:val="00484C35"/>
    <w:rsid w:val="00486702"/>
    <w:rsid w:val="00487F99"/>
    <w:rsid w:val="0049014F"/>
    <w:rsid w:val="0049019F"/>
    <w:rsid w:val="00491464"/>
    <w:rsid w:val="00494532"/>
    <w:rsid w:val="00495AA7"/>
    <w:rsid w:val="00497A16"/>
    <w:rsid w:val="00497E55"/>
    <w:rsid w:val="00497E91"/>
    <w:rsid w:val="004A0EF1"/>
    <w:rsid w:val="004A16AE"/>
    <w:rsid w:val="004A187B"/>
    <w:rsid w:val="004A195B"/>
    <w:rsid w:val="004A3068"/>
    <w:rsid w:val="004A3949"/>
    <w:rsid w:val="004A4CE7"/>
    <w:rsid w:val="004A51C0"/>
    <w:rsid w:val="004A54C8"/>
    <w:rsid w:val="004A5E4B"/>
    <w:rsid w:val="004A5EA0"/>
    <w:rsid w:val="004B2454"/>
    <w:rsid w:val="004B27D5"/>
    <w:rsid w:val="004B2A75"/>
    <w:rsid w:val="004B5ED4"/>
    <w:rsid w:val="004B6277"/>
    <w:rsid w:val="004B688D"/>
    <w:rsid w:val="004B6BC8"/>
    <w:rsid w:val="004B7893"/>
    <w:rsid w:val="004C079B"/>
    <w:rsid w:val="004C0A54"/>
    <w:rsid w:val="004C0E5C"/>
    <w:rsid w:val="004C15AD"/>
    <w:rsid w:val="004C1E04"/>
    <w:rsid w:val="004C1F00"/>
    <w:rsid w:val="004C20A5"/>
    <w:rsid w:val="004C2585"/>
    <w:rsid w:val="004C3E75"/>
    <w:rsid w:val="004C4FA7"/>
    <w:rsid w:val="004C5292"/>
    <w:rsid w:val="004C6166"/>
    <w:rsid w:val="004C6426"/>
    <w:rsid w:val="004C7450"/>
    <w:rsid w:val="004D1203"/>
    <w:rsid w:val="004D14C4"/>
    <w:rsid w:val="004D1756"/>
    <w:rsid w:val="004D2890"/>
    <w:rsid w:val="004D4C59"/>
    <w:rsid w:val="004D5B8A"/>
    <w:rsid w:val="004D658C"/>
    <w:rsid w:val="004D65B2"/>
    <w:rsid w:val="004E004E"/>
    <w:rsid w:val="004E06F2"/>
    <w:rsid w:val="004E0C08"/>
    <w:rsid w:val="004E154E"/>
    <w:rsid w:val="004E5129"/>
    <w:rsid w:val="004E649C"/>
    <w:rsid w:val="004E6FE1"/>
    <w:rsid w:val="004E70FE"/>
    <w:rsid w:val="004E7841"/>
    <w:rsid w:val="004E7BBD"/>
    <w:rsid w:val="004E7C3C"/>
    <w:rsid w:val="004F0DC3"/>
    <w:rsid w:val="004F1E25"/>
    <w:rsid w:val="004F2546"/>
    <w:rsid w:val="004F446A"/>
    <w:rsid w:val="004F49DA"/>
    <w:rsid w:val="004F4BE9"/>
    <w:rsid w:val="004F55C5"/>
    <w:rsid w:val="005000D0"/>
    <w:rsid w:val="00501F0B"/>
    <w:rsid w:val="00502D85"/>
    <w:rsid w:val="005038F6"/>
    <w:rsid w:val="00504182"/>
    <w:rsid w:val="00504E9F"/>
    <w:rsid w:val="00505779"/>
    <w:rsid w:val="00506012"/>
    <w:rsid w:val="00506CC6"/>
    <w:rsid w:val="00510318"/>
    <w:rsid w:val="005108E0"/>
    <w:rsid w:val="005131D2"/>
    <w:rsid w:val="00513497"/>
    <w:rsid w:val="00514A76"/>
    <w:rsid w:val="00515603"/>
    <w:rsid w:val="00516D71"/>
    <w:rsid w:val="00517E53"/>
    <w:rsid w:val="00520794"/>
    <w:rsid w:val="00523073"/>
    <w:rsid w:val="00523D89"/>
    <w:rsid w:val="00524215"/>
    <w:rsid w:val="0052669A"/>
    <w:rsid w:val="00527215"/>
    <w:rsid w:val="0053075E"/>
    <w:rsid w:val="00530A03"/>
    <w:rsid w:val="005310BE"/>
    <w:rsid w:val="00533AB6"/>
    <w:rsid w:val="0053406E"/>
    <w:rsid w:val="00534FAE"/>
    <w:rsid w:val="00536280"/>
    <w:rsid w:val="00536AD9"/>
    <w:rsid w:val="00537D4A"/>
    <w:rsid w:val="00542B8A"/>
    <w:rsid w:val="00544573"/>
    <w:rsid w:val="00551428"/>
    <w:rsid w:val="00551857"/>
    <w:rsid w:val="00551959"/>
    <w:rsid w:val="00551A2F"/>
    <w:rsid w:val="005525C3"/>
    <w:rsid w:val="005528C9"/>
    <w:rsid w:val="0055307F"/>
    <w:rsid w:val="00553964"/>
    <w:rsid w:val="00553E57"/>
    <w:rsid w:val="00554BDD"/>
    <w:rsid w:val="00555BF8"/>
    <w:rsid w:val="0055627B"/>
    <w:rsid w:val="00556DB3"/>
    <w:rsid w:val="005576B7"/>
    <w:rsid w:val="0055786E"/>
    <w:rsid w:val="005609B8"/>
    <w:rsid w:val="0056107A"/>
    <w:rsid w:val="00561974"/>
    <w:rsid w:val="0056250C"/>
    <w:rsid w:val="00563359"/>
    <w:rsid w:val="00563DB0"/>
    <w:rsid w:val="005641A6"/>
    <w:rsid w:val="00564B45"/>
    <w:rsid w:val="005675C4"/>
    <w:rsid w:val="00571D3C"/>
    <w:rsid w:val="00572411"/>
    <w:rsid w:val="00572897"/>
    <w:rsid w:val="005739B4"/>
    <w:rsid w:val="00575DB9"/>
    <w:rsid w:val="00576051"/>
    <w:rsid w:val="0057649C"/>
    <w:rsid w:val="005777D5"/>
    <w:rsid w:val="005779BE"/>
    <w:rsid w:val="0058025F"/>
    <w:rsid w:val="00581501"/>
    <w:rsid w:val="00581ACB"/>
    <w:rsid w:val="0058247F"/>
    <w:rsid w:val="00583A5A"/>
    <w:rsid w:val="00586A00"/>
    <w:rsid w:val="00586FB3"/>
    <w:rsid w:val="005912D6"/>
    <w:rsid w:val="00592143"/>
    <w:rsid w:val="00593665"/>
    <w:rsid w:val="00594A7B"/>
    <w:rsid w:val="005979EA"/>
    <w:rsid w:val="005A1F19"/>
    <w:rsid w:val="005A2712"/>
    <w:rsid w:val="005A3F12"/>
    <w:rsid w:val="005A47DB"/>
    <w:rsid w:val="005A4C82"/>
    <w:rsid w:val="005A5EF1"/>
    <w:rsid w:val="005A6225"/>
    <w:rsid w:val="005A6A72"/>
    <w:rsid w:val="005B0609"/>
    <w:rsid w:val="005B0EDB"/>
    <w:rsid w:val="005B19B1"/>
    <w:rsid w:val="005B2416"/>
    <w:rsid w:val="005B2D12"/>
    <w:rsid w:val="005B3478"/>
    <w:rsid w:val="005B45C0"/>
    <w:rsid w:val="005B5139"/>
    <w:rsid w:val="005B6C39"/>
    <w:rsid w:val="005B6EDD"/>
    <w:rsid w:val="005B7BEE"/>
    <w:rsid w:val="005C0FB2"/>
    <w:rsid w:val="005C20BD"/>
    <w:rsid w:val="005C226F"/>
    <w:rsid w:val="005C356B"/>
    <w:rsid w:val="005C3A32"/>
    <w:rsid w:val="005C5097"/>
    <w:rsid w:val="005C5839"/>
    <w:rsid w:val="005C5B90"/>
    <w:rsid w:val="005C5EB4"/>
    <w:rsid w:val="005C74E3"/>
    <w:rsid w:val="005D1286"/>
    <w:rsid w:val="005D136F"/>
    <w:rsid w:val="005D440E"/>
    <w:rsid w:val="005D450B"/>
    <w:rsid w:val="005E2E2B"/>
    <w:rsid w:val="005E5544"/>
    <w:rsid w:val="005E6179"/>
    <w:rsid w:val="005E663A"/>
    <w:rsid w:val="005E6999"/>
    <w:rsid w:val="005E7300"/>
    <w:rsid w:val="005E7B61"/>
    <w:rsid w:val="005F0868"/>
    <w:rsid w:val="005F2104"/>
    <w:rsid w:val="005F24D9"/>
    <w:rsid w:val="005F2F66"/>
    <w:rsid w:val="005F305F"/>
    <w:rsid w:val="005F3079"/>
    <w:rsid w:val="005F4150"/>
    <w:rsid w:val="005F41AB"/>
    <w:rsid w:val="005F4A61"/>
    <w:rsid w:val="00602941"/>
    <w:rsid w:val="006031DF"/>
    <w:rsid w:val="0060439F"/>
    <w:rsid w:val="006049EF"/>
    <w:rsid w:val="00606DD3"/>
    <w:rsid w:val="00607AC9"/>
    <w:rsid w:val="00612174"/>
    <w:rsid w:val="006129BA"/>
    <w:rsid w:val="00613FA2"/>
    <w:rsid w:val="00614FBD"/>
    <w:rsid w:val="00615D0F"/>
    <w:rsid w:val="00620198"/>
    <w:rsid w:val="00621B90"/>
    <w:rsid w:val="00624923"/>
    <w:rsid w:val="00625F61"/>
    <w:rsid w:val="006274E2"/>
    <w:rsid w:val="00630E81"/>
    <w:rsid w:val="00631A21"/>
    <w:rsid w:val="00631DEF"/>
    <w:rsid w:val="00631FA9"/>
    <w:rsid w:val="0063201A"/>
    <w:rsid w:val="00633B01"/>
    <w:rsid w:val="0064044B"/>
    <w:rsid w:val="00641978"/>
    <w:rsid w:val="00641DC0"/>
    <w:rsid w:val="00642BBC"/>
    <w:rsid w:val="006434DB"/>
    <w:rsid w:val="00643BD1"/>
    <w:rsid w:val="00645F81"/>
    <w:rsid w:val="00647C77"/>
    <w:rsid w:val="00647DEA"/>
    <w:rsid w:val="0065062E"/>
    <w:rsid w:val="0065206F"/>
    <w:rsid w:val="006535D3"/>
    <w:rsid w:val="00655E80"/>
    <w:rsid w:val="00657E42"/>
    <w:rsid w:val="00661273"/>
    <w:rsid w:val="00661AC4"/>
    <w:rsid w:val="00663243"/>
    <w:rsid w:val="00663250"/>
    <w:rsid w:val="00663B90"/>
    <w:rsid w:val="00664113"/>
    <w:rsid w:val="00664842"/>
    <w:rsid w:val="006654DF"/>
    <w:rsid w:val="00665717"/>
    <w:rsid w:val="00665DD3"/>
    <w:rsid w:val="00666C0A"/>
    <w:rsid w:val="00670DDE"/>
    <w:rsid w:val="00674C9C"/>
    <w:rsid w:val="00674D63"/>
    <w:rsid w:val="00676224"/>
    <w:rsid w:val="00681F0F"/>
    <w:rsid w:val="006823B6"/>
    <w:rsid w:val="00684B74"/>
    <w:rsid w:val="00686D63"/>
    <w:rsid w:val="00687019"/>
    <w:rsid w:val="006903E8"/>
    <w:rsid w:val="00692A19"/>
    <w:rsid w:val="00692B2C"/>
    <w:rsid w:val="00692BA8"/>
    <w:rsid w:val="00692C29"/>
    <w:rsid w:val="00695E0D"/>
    <w:rsid w:val="00695E11"/>
    <w:rsid w:val="006971A9"/>
    <w:rsid w:val="006A01E6"/>
    <w:rsid w:val="006A0D39"/>
    <w:rsid w:val="006A1379"/>
    <w:rsid w:val="006A1469"/>
    <w:rsid w:val="006A16AE"/>
    <w:rsid w:val="006A21AE"/>
    <w:rsid w:val="006A452E"/>
    <w:rsid w:val="006A5D8A"/>
    <w:rsid w:val="006A7D4B"/>
    <w:rsid w:val="006A7F2A"/>
    <w:rsid w:val="006B03B8"/>
    <w:rsid w:val="006B134C"/>
    <w:rsid w:val="006B1A1A"/>
    <w:rsid w:val="006B3690"/>
    <w:rsid w:val="006B3F0C"/>
    <w:rsid w:val="006B4FB6"/>
    <w:rsid w:val="006B65A4"/>
    <w:rsid w:val="006B6CB8"/>
    <w:rsid w:val="006B6ED6"/>
    <w:rsid w:val="006C029D"/>
    <w:rsid w:val="006C0D2F"/>
    <w:rsid w:val="006C1B08"/>
    <w:rsid w:val="006C2223"/>
    <w:rsid w:val="006C3BCC"/>
    <w:rsid w:val="006C3FAA"/>
    <w:rsid w:val="006C40AD"/>
    <w:rsid w:val="006C445A"/>
    <w:rsid w:val="006C4509"/>
    <w:rsid w:val="006C53F9"/>
    <w:rsid w:val="006C6046"/>
    <w:rsid w:val="006D0306"/>
    <w:rsid w:val="006D0628"/>
    <w:rsid w:val="006D30D2"/>
    <w:rsid w:val="006D3734"/>
    <w:rsid w:val="006D3C33"/>
    <w:rsid w:val="006D4D48"/>
    <w:rsid w:val="006E09E4"/>
    <w:rsid w:val="006E2E12"/>
    <w:rsid w:val="006E45A6"/>
    <w:rsid w:val="006E49A2"/>
    <w:rsid w:val="006E6402"/>
    <w:rsid w:val="006E6443"/>
    <w:rsid w:val="006E644B"/>
    <w:rsid w:val="006E728D"/>
    <w:rsid w:val="006F1511"/>
    <w:rsid w:val="006F26CC"/>
    <w:rsid w:val="006F3BAF"/>
    <w:rsid w:val="006F5104"/>
    <w:rsid w:val="006F5425"/>
    <w:rsid w:val="006F59D4"/>
    <w:rsid w:val="006F5EE3"/>
    <w:rsid w:val="0070562D"/>
    <w:rsid w:val="0070673C"/>
    <w:rsid w:val="007149F2"/>
    <w:rsid w:val="00715450"/>
    <w:rsid w:val="00722932"/>
    <w:rsid w:val="00723946"/>
    <w:rsid w:val="007246FA"/>
    <w:rsid w:val="00725C45"/>
    <w:rsid w:val="00725CBE"/>
    <w:rsid w:val="00730179"/>
    <w:rsid w:val="0073131C"/>
    <w:rsid w:val="00731473"/>
    <w:rsid w:val="00731FE9"/>
    <w:rsid w:val="00733FC5"/>
    <w:rsid w:val="00735E26"/>
    <w:rsid w:val="00736D47"/>
    <w:rsid w:val="0073739B"/>
    <w:rsid w:val="00737C15"/>
    <w:rsid w:val="00741944"/>
    <w:rsid w:val="00741B5E"/>
    <w:rsid w:val="007424D0"/>
    <w:rsid w:val="007429CA"/>
    <w:rsid w:val="007432C1"/>
    <w:rsid w:val="007453A5"/>
    <w:rsid w:val="00745A49"/>
    <w:rsid w:val="00747E04"/>
    <w:rsid w:val="00750944"/>
    <w:rsid w:val="007533E5"/>
    <w:rsid w:val="00753DF0"/>
    <w:rsid w:val="00753E36"/>
    <w:rsid w:val="00755196"/>
    <w:rsid w:val="00755517"/>
    <w:rsid w:val="00755E75"/>
    <w:rsid w:val="00756450"/>
    <w:rsid w:val="00756DA1"/>
    <w:rsid w:val="00757ABE"/>
    <w:rsid w:val="00757E2F"/>
    <w:rsid w:val="00760568"/>
    <w:rsid w:val="00760EBB"/>
    <w:rsid w:val="007613FF"/>
    <w:rsid w:val="00762B50"/>
    <w:rsid w:val="007640CE"/>
    <w:rsid w:val="007644DD"/>
    <w:rsid w:val="00764941"/>
    <w:rsid w:val="00765816"/>
    <w:rsid w:val="0076583F"/>
    <w:rsid w:val="007659C8"/>
    <w:rsid w:val="0076677C"/>
    <w:rsid w:val="00767BC5"/>
    <w:rsid w:val="0077277D"/>
    <w:rsid w:val="00772ABE"/>
    <w:rsid w:val="00772D56"/>
    <w:rsid w:val="007741AE"/>
    <w:rsid w:val="0077502E"/>
    <w:rsid w:val="00775DFC"/>
    <w:rsid w:val="00781823"/>
    <w:rsid w:val="007823CB"/>
    <w:rsid w:val="00783B44"/>
    <w:rsid w:val="00784138"/>
    <w:rsid w:val="007845B4"/>
    <w:rsid w:val="007849CC"/>
    <w:rsid w:val="007854D6"/>
    <w:rsid w:val="00787235"/>
    <w:rsid w:val="007878DB"/>
    <w:rsid w:val="007915BE"/>
    <w:rsid w:val="00791678"/>
    <w:rsid w:val="00792AC8"/>
    <w:rsid w:val="00792C27"/>
    <w:rsid w:val="007956B5"/>
    <w:rsid w:val="00795B39"/>
    <w:rsid w:val="00797299"/>
    <w:rsid w:val="00797E01"/>
    <w:rsid w:val="007A11F5"/>
    <w:rsid w:val="007A21E4"/>
    <w:rsid w:val="007A492F"/>
    <w:rsid w:val="007A4F56"/>
    <w:rsid w:val="007A67D8"/>
    <w:rsid w:val="007A75C2"/>
    <w:rsid w:val="007A77C0"/>
    <w:rsid w:val="007B01F3"/>
    <w:rsid w:val="007B1310"/>
    <w:rsid w:val="007B2B2C"/>
    <w:rsid w:val="007B3191"/>
    <w:rsid w:val="007B3494"/>
    <w:rsid w:val="007B4E40"/>
    <w:rsid w:val="007B79E6"/>
    <w:rsid w:val="007C252F"/>
    <w:rsid w:val="007C2666"/>
    <w:rsid w:val="007C2E9D"/>
    <w:rsid w:val="007C51CF"/>
    <w:rsid w:val="007C5994"/>
    <w:rsid w:val="007C633E"/>
    <w:rsid w:val="007C6872"/>
    <w:rsid w:val="007D060E"/>
    <w:rsid w:val="007D3036"/>
    <w:rsid w:val="007D33D5"/>
    <w:rsid w:val="007D60C4"/>
    <w:rsid w:val="007D6926"/>
    <w:rsid w:val="007D7D30"/>
    <w:rsid w:val="007E0CC2"/>
    <w:rsid w:val="007E1B18"/>
    <w:rsid w:val="007E2AA2"/>
    <w:rsid w:val="007E3959"/>
    <w:rsid w:val="007E3E9C"/>
    <w:rsid w:val="007E532F"/>
    <w:rsid w:val="007F094C"/>
    <w:rsid w:val="007F1859"/>
    <w:rsid w:val="007F1D4D"/>
    <w:rsid w:val="007F3F8B"/>
    <w:rsid w:val="007F4CC3"/>
    <w:rsid w:val="007F4D65"/>
    <w:rsid w:val="00800660"/>
    <w:rsid w:val="00803023"/>
    <w:rsid w:val="008051DB"/>
    <w:rsid w:val="00805B16"/>
    <w:rsid w:val="00810FBA"/>
    <w:rsid w:val="00813FEB"/>
    <w:rsid w:val="00815DAA"/>
    <w:rsid w:val="00815DD4"/>
    <w:rsid w:val="00820446"/>
    <w:rsid w:val="008209E4"/>
    <w:rsid w:val="00821789"/>
    <w:rsid w:val="00822243"/>
    <w:rsid w:val="008224F9"/>
    <w:rsid w:val="00822560"/>
    <w:rsid w:val="00822E4D"/>
    <w:rsid w:val="00823ADF"/>
    <w:rsid w:val="00824125"/>
    <w:rsid w:val="00824D07"/>
    <w:rsid w:val="00825E81"/>
    <w:rsid w:val="0082606D"/>
    <w:rsid w:val="008275CF"/>
    <w:rsid w:val="00830B36"/>
    <w:rsid w:val="0083287E"/>
    <w:rsid w:val="00837484"/>
    <w:rsid w:val="008424DE"/>
    <w:rsid w:val="00845269"/>
    <w:rsid w:val="008462E7"/>
    <w:rsid w:val="00847E61"/>
    <w:rsid w:val="0085019F"/>
    <w:rsid w:val="00850978"/>
    <w:rsid w:val="00850EA4"/>
    <w:rsid w:val="00851E80"/>
    <w:rsid w:val="0085320F"/>
    <w:rsid w:val="00854162"/>
    <w:rsid w:val="00855581"/>
    <w:rsid w:val="0085707A"/>
    <w:rsid w:val="008571F5"/>
    <w:rsid w:val="008574EF"/>
    <w:rsid w:val="008579F9"/>
    <w:rsid w:val="00857E9C"/>
    <w:rsid w:val="00860F64"/>
    <w:rsid w:val="00862A58"/>
    <w:rsid w:val="00863021"/>
    <w:rsid w:val="00863EB9"/>
    <w:rsid w:val="00864A8E"/>
    <w:rsid w:val="00865444"/>
    <w:rsid w:val="00867C19"/>
    <w:rsid w:val="0087058D"/>
    <w:rsid w:val="008714D7"/>
    <w:rsid w:val="00871DD4"/>
    <w:rsid w:val="0087268F"/>
    <w:rsid w:val="00873015"/>
    <w:rsid w:val="00873217"/>
    <w:rsid w:val="00873911"/>
    <w:rsid w:val="00873B2E"/>
    <w:rsid w:val="00873BF5"/>
    <w:rsid w:val="00874FDF"/>
    <w:rsid w:val="0087567F"/>
    <w:rsid w:val="00877866"/>
    <w:rsid w:val="00881EF0"/>
    <w:rsid w:val="00882752"/>
    <w:rsid w:val="0088290C"/>
    <w:rsid w:val="00882A90"/>
    <w:rsid w:val="00882EF6"/>
    <w:rsid w:val="00882FE7"/>
    <w:rsid w:val="00883239"/>
    <w:rsid w:val="008834D1"/>
    <w:rsid w:val="008836D9"/>
    <w:rsid w:val="0088394A"/>
    <w:rsid w:val="00884CDD"/>
    <w:rsid w:val="00886C20"/>
    <w:rsid w:val="00886C59"/>
    <w:rsid w:val="00890AA0"/>
    <w:rsid w:val="00891F92"/>
    <w:rsid w:val="00892359"/>
    <w:rsid w:val="008945CA"/>
    <w:rsid w:val="00894EF4"/>
    <w:rsid w:val="00897784"/>
    <w:rsid w:val="008A0633"/>
    <w:rsid w:val="008A13B0"/>
    <w:rsid w:val="008A2994"/>
    <w:rsid w:val="008A3782"/>
    <w:rsid w:val="008A6E98"/>
    <w:rsid w:val="008A7618"/>
    <w:rsid w:val="008A7687"/>
    <w:rsid w:val="008A7697"/>
    <w:rsid w:val="008A7824"/>
    <w:rsid w:val="008B0A96"/>
    <w:rsid w:val="008B5321"/>
    <w:rsid w:val="008B5881"/>
    <w:rsid w:val="008B618A"/>
    <w:rsid w:val="008B68FA"/>
    <w:rsid w:val="008B755C"/>
    <w:rsid w:val="008B78AE"/>
    <w:rsid w:val="008C1216"/>
    <w:rsid w:val="008C12C3"/>
    <w:rsid w:val="008C18C8"/>
    <w:rsid w:val="008C28F5"/>
    <w:rsid w:val="008C2FF5"/>
    <w:rsid w:val="008C30B1"/>
    <w:rsid w:val="008C441B"/>
    <w:rsid w:val="008C7774"/>
    <w:rsid w:val="008D12DE"/>
    <w:rsid w:val="008D22A0"/>
    <w:rsid w:val="008D23C3"/>
    <w:rsid w:val="008D337E"/>
    <w:rsid w:val="008D433A"/>
    <w:rsid w:val="008D594C"/>
    <w:rsid w:val="008D5C2E"/>
    <w:rsid w:val="008D5FD9"/>
    <w:rsid w:val="008D612F"/>
    <w:rsid w:val="008D749B"/>
    <w:rsid w:val="008E14EA"/>
    <w:rsid w:val="008E2601"/>
    <w:rsid w:val="008E2668"/>
    <w:rsid w:val="008E37D4"/>
    <w:rsid w:val="008E3E3B"/>
    <w:rsid w:val="008E56BD"/>
    <w:rsid w:val="008E59E6"/>
    <w:rsid w:val="008E767D"/>
    <w:rsid w:val="008E7C4C"/>
    <w:rsid w:val="008F039A"/>
    <w:rsid w:val="008F0D58"/>
    <w:rsid w:val="008F1B37"/>
    <w:rsid w:val="008F24E3"/>
    <w:rsid w:val="008F3670"/>
    <w:rsid w:val="008F3A86"/>
    <w:rsid w:val="008F3BE4"/>
    <w:rsid w:val="008F4E2A"/>
    <w:rsid w:val="008F5D88"/>
    <w:rsid w:val="008F5FD1"/>
    <w:rsid w:val="00901171"/>
    <w:rsid w:val="00903C8A"/>
    <w:rsid w:val="00905146"/>
    <w:rsid w:val="009053C7"/>
    <w:rsid w:val="00905A47"/>
    <w:rsid w:val="00905DE3"/>
    <w:rsid w:val="0090736B"/>
    <w:rsid w:val="009100F7"/>
    <w:rsid w:val="009110E0"/>
    <w:rsid w:val="009115BB"/>
    <w:rsid w:val="009123FC"/>
    <w:rsid w:val="00913147"/>
    <w:rsid w:val="0091374D"/>
    <w:rsid w:val="00915290"/>
    <w:rsid w:val="00916210"/>
    <w:rsid w:val="0091647A"/>
    <w:rsid w:val="00916856"/>
    <w:rsid w:val="00916DF3"/>
    <w:rsid w:val="00921493"/>
    <w:rsid w:val="009215A9"/>
    <w:rsid w:val="00921F0E"/>
    <w:rsid w:val="00922C8D"/>
    <w:rsid w:val="009247E5"/>
    <w:rsid w:val="009257AA"/>
    <w:rsid w:val="00926817"/>
    <w:rsid w:val="0093040B"/>
    <w:rsid w:val="00930998"/>
    <w:rsid w:val="009314D5"/>
    <w:rsid w:val="0093378C"/>
    <w:rsid w:val="0093472B"/>
    <w:rsid w:val="0093554B"/>
    <w:rsid w:val="0093680F"/>
    <w:rsid w:val="00936967"/>
    <w:rsid w:val="00936B14"/>
    <w:rsid w:val="0093782B"/>
    <w:rsid w:val="009378EC"/>
    <w:rsid w:val="00937F48"/>
    <w:rsid w:val="00940238"/>
    <w:rsid w:val="009404BB"/>
    <w:rsid w:val="0094064F"/>
    <w:rsid w:val="0094179E"/>
    <w:rsid w:val="00943732"/>
    <w:rsid w:val="00944042"/>
    <w:rsid w:val="00944621"/>
    <w:rsid w:val="0094519E"/>
    <w:rsid w:val="009455F7"/>
    <w:rsid w:val="009463A3"/>
    <w:rsid w:val="00946675"/>
    <w:rsid w:val="00947864"/>
    <w:rsid w:val="00947FA5"/>
    <w:rsid w:val="0095050C"/>
    <w:rsid w:val="0095082B"/>
    <w:rsid w:val="00950957"/>
    <w:rsid w:val="00950E4E"/>
    <w:rsid w:val="009521EF"/>
    <w:rsid w:val="00954414"/>
    <w:rsid w:val="009549DD"/>
    <w:rsid w:val="00954B0C"/>
    <w:rsid w:val="00954F21"/>
    <w:rsid w:val="00955A9C"/>
    <w:rsid w:val="00960311"/>
    <w:rsid w:val="00960C51"/>
    <w:rsid w:val="009635C4"/>
    <w:rsid w:val="00963E8A"/>
    <w:rsid w:val="00963FAE"/>
    <w:rsid w:val="00964272"/>
    <w:rsid w:val="009701D0"/>
    <w:rsid w:val="009702CD"/>
    <w:rsid w:val="0097041B"/>
    <w:rsid w:val="00971FCF"/>
    <w:rsid w:val="0097343B"/>
    <w:rsid w:val="009741AF"/>
    <w:rsid w:val="00980992"/>
    <w:rsid w:val="00981D3B"/>
    <w:rsid w:val="009855C8"/>
    <w:rsid w:val="0098677B"/>
    <w:rsid w:val="009868AD"/>
    <w:rsid w:val="009868DA"/>
    <w:rsid w:val="00986A8F"/>
    <w:rsid w:val="00987B47"/>
    <w:rsid w:val="009909B2"/>
    <w:rsid w:val="00992098"/>
    <w:rsid w:val="009936C2"/>
    <w:rsid w:val="00995041"/>
    <w:rsid w:val="00995CFB"/>
    <w:rsid w:val="00996B72"/>
    <w:rsid w:val="00997510"/>
    <w:rsid w:val="00997A5F"/>
    <w:rsid w:val="009A29DC"/>
    <w:rsid w:val="009A3005"/>
    <w:rsid w:val="009A31F6"/>
    <w:rsid w:val="009A3712"/>
    <w:rsid w:val="009A3895"/>
    <w:rsid w:val="009A4025"/>
    <w:rsid w:val="009A591B"/>
    <w:rsid w:val="009A5F5C"/>
    <w:rsid w:val="009A6FB2"/>
    <w:rsid w:val="009A7846"/>
    <w:rsid w:val="009B0F3E"/>
    <w:rsid w:val="009B554C"/>
    <w:rsid w:val="009B7389"/>
    <w:rsid w:val="009B79C7"/>
    <w:rsid w:val="009B7D0D"/>
    <w:rsid w:val="009C03AF"/>
    <w:rsid w:val="009C0DA7"/>
    <w:rsid w:val="009C121A"/>
    <w:rsid w:val="009C19F6"/>
    <w:rsid w:val="009C1AA9"/>
    <w:rsid w:val="009C1C8B"/>
    <w:rsid w:val="009C4017"/>
    <w:rsid w:val="009C4D2C"/>
    <w:rsid w:val="009C7965"/>
    <w:rsid w:val="009D0D84"/>
    <w:rsid w:val="009D1A91"/>
    <w:rsid w:val="009D1DA2"/>
    <w:rsid w:val="009D2093"/>
    <w:rsid w:val="009D22ED"/>
    <w:rsid w:val="009D2B37"/>
    <w:rsid w:val="009D2F39"/>
    <w:rsid w:val="009D4F60"/>
    <w:rsid w:val="009D4FCB"/>
    <w:rsid w:val="009D5AC3"/>
    <w:rsid w:val="009D5E69"/>
    <w:rsid w:val="009D6AE4"/>
    <w:rsid w:val="009D6F49"/>
    <w:rsid w:val="009E2495"/>
    <w:rsid w:val="009E3C04"/>
    <w:rsid w:val="009E67E9"/>
    <w:rsid w:val="009E6F0C"/>
    <w:rsid w:val="009F09B4"/>
    <w:rsid w:val="009F1778"/>
    <w:rsid w:val="009F1F40"/>
    <w:rsid w:val="009F2305"/>
    <w:rsid w:val="009F2F49"/>
    <w:rsid w:val="009F3395"/>
    <w:rsid w:val="009F3A09"/>
    <w:rsid w:val="009F4C42"/>
    <w:rsid w:val="009F530F"/>
    <w:rsid w:val="009F5BD0"/>
    <w:rsid w:val="009F6EB0"/>
    <w:rsid w:val="009F707F"/>
    <w:rsid w:val="009F7B7E"/>
    <w:rsid w:val="009F7EE7"/>
    <w:rsid w:val="00A01B62"/>
    <w:rsid w:val="00A03084"/>
    <w:rsid w:val="00A0405C"/>
    <w:rsid w:val="00A04555"/>
    <w:rsid w:val="00A04707"/>
    <w:rsid w:val="00A054EF"/>
    <w:rsid w:val="00A057FE"/>
    <w:rsid w:val="00A059E3"/>
    <w:rsid w:val="00A075A1"/>
    <w:rsid w:val="00A106EE"/>
    <w:rsid w:val="00A12B01"/>
    <w:rsid w:val="00A1598D"/>
    <w:rsid w:val="00A16385"/>
    <w:rsid w:val="00A170B6"/>
    <w:rsid w:val="00A214E8"/>
    <w:rsid w:val="00A2449D"/>
    <w:rsid w:val="00A249C8"/>
    <w:rsid w:val="00A24E52"/>
    <w:rsid w:val="00A257B9"/>
    <w:rsid w:val="00A27670"/>
    <w:rsid w:val="00A3072C"/>
    <w:rsid w:val="00A30852"/>
    <w:rsid w:val="00A318D5"/>
    <w:rsid w:val="00A31B63"/>
    <w:rsid w:val="00A31BF0"/>
    <w:rsid w:val="00A31E83"/>
    <w:rsid w:val="00A32111"/>
    <w:rsid w:val="00A332BB"/>
    <w:rsid w:val="00A33740"/>
    <w:rsid w:val="00A37297"/>
    <w:rsid w:val="00A423D1"/>
    <w:rsid w:val="00A42705"/>
    <w:rsid w:val="00A4335F"/>
    <w:rsid w:val="00A43D7A"/>
    <w:rsid w:val="00A442A3"/>
    <w:rsid w:val="00A46E51"/>
    <w:rsid w:val="00A479A3"/>
    <w:rsid w:val="00A50F70"/>
    <w:rsid w:val="00A520D2"/>
    <w:rsid w:val="00A52AAB"/>
    <w:rsid w:val="00A56660"/>
    <w:rsid w:val="00A566B4"/>
    <w:rsid w:val="00A60D6F"/>
    <w:rsid w:val="00A61069"/>
    <w:rsid w:val="00A611B7"/>
    <w:rsid w:val="00A63639"/>
    <w:rsid w:val="00A66123"/>
    <w:rsid w:val="00A67AE5"/>
    <w:rsid w:val="00A7067A"/>
    <w:rsid w:val="00A70C15"/>
    <w:rsid w:val="00A72E95"/>
    <w:rsid w:val="00A7394C"/>
    <w:rsid w:val="00A74287"/>
    <w:rsid w:val="00A75D10"/>
    <w:rsid w:val="00A76F09"/>
    <w:rsid w:val="00A81D85"/>
    <w:rsid w:val="00A857A7"/>
    <w:rsid w:val="00A858B1"/>
    <w:rsid w:val="00A87C01"/>
    <w:rsid w:val="00A917E4"/>
    <w:rsid w:val="00A9274F"/>
    <w:rsid w:val="00A93C23"/>
    <w:rsid w:val="00A93D1A"/>
    <w:rsid w:val="00A945B9"/>
    <w:rsid w:val="00A9542A"/>
    <w:rsid w:val="00A96C48"/>
    <w:rsid w:val="00A97674"/>
    <w:rsid w:val="00A979BD"/>
    <w:rsid w:val="00AA0EB3"/>
    <w:rsid w:val="00AA129D"/>
    <w:rsid w:val="00AA2227"/>
    <w:rsid w:val="00AA32B1"/>
    <w:rsid w:val="00AA5689"/>
    <w:rsid w:val="00AA5785"/>
    <w:rsid w:val="00AA6D98"/>
    <w:rsid w:val="00AA7531"/>
    <w:rsid w:val="00AA754D"/>
    <w:rsid w:val="00AA7CF2"/>
    <w:rsid w:val="00AB0024"/>
    <w:rsid w:val="00AB143B"/>
    <w:rsid w:val="00AB23E1"/>
    <w:rsid w:val="00AB3BAD"/>
    <w:rsid w:val="00AB5882"/>
    <w:rsid w:val="00AC1D06"/>
    <w:rsid w:val="00AC206C"/>
    <w:rsid w:val="00AC3DA7"/>
    <w:rsid w:val="00AC3E03"/>
    <w:rsid w:val="00AC4C47"/>
    <w:rsid w:val="00AC4DE9"/>
    <w:rsid w:val="00AC7FC6"/>
    <w:rsid w:val="00AD07C1"/>
    <w:rsid w:val="00AD2072"/>
    <w:rsid w:val="00AD32FB"/>
    <w:rsid w:val="00AD4BAA"/>
    <w:rsid w:val="00AD4FDA"/>
    <w:rsid w:val="00AD5006"/>
    <w:rsid w:val="00AD662A"/>
    <w:rsid w:val="00AD7181"/>
    <w:rsid w:val="00AE18A3"/>
    <w:rsid w:val="00AE27B8"/>
    <w:rsid w:val="00AE4046"/>
    <w:rsid w:val="00AE48B9"/>
    <w:rsid w:val="00AE60E7"/>
    <w:rsid w:val="00AE611F"/>
    <w:rsid w:val="00AE746B"/>
    <w:rsid w:val="00AF0C28"/>
    <w:rsid w:val="00AF272C"/>
    <w:rsid w:val="00AF3F52"/>
    <w:rsid w:val="00AF55F9"/>
    <w:rsid w:val="00AF6E57"/>
    <w:rsid w:val="00AF76E3"/>
    <w:rsid w:val="00B00B45"/>
    <w:rsid w:val="00B03699"/>
    <w:rsid w:val="00B05101"/>
    <w:rsid w:val="00B072C3"/>
    <w:rsid w:val="00B10429"/>
    <w:rsid w:val="00B104E2"/>
    <w:rsid w:val="00B10F75"/>
    <w:rsid w:val="00B11DE1"/>
    <w:rsid w:val="00B12459"/>
    <w:rsid w:val="00B1268B"/>
    <w:rsid w:val="00B13125"/>
    <w:rsid w:val="00B145E0"/>
    <w:rsid w:val="00B17550"/>
    <w:rsid w:val="00B17ACC"/>
    <w:rsid w:val="00B200AC"/>
    <w:rsid w:val="00B21B82"/>
    <w:rsid w:val="00B223B6"/>
    <w:rsid w:val="00B227BC"/>
    <w:rsid w:val="00B25317"/>
    <w:rsid w:val="00B26CCD"/>
    <w:rsid w:val="00B3019C"/>
    <w:rsid w:val="00B31E43"/>
    <w:rsid w:val="00B35D37"/>
    <w:rsid w:val="00B35E61"/>
    <w:rsid w:val="00B36EED"/>
    <w:rsid w:val="00B405BA"/>
    <w:rsid w:val="00B4208B"/>
    <w:rsid w:val="00B420FD"/>
    <w:rsid w:val="00B42854"/>
    <w:rsid w:val="00B4395D"/>
    <w:rsid w:val="00B43D27"/>
    <w:rsid w:val="00B43D2B"/>
    <w:rsid w:val="00B457EA"/>
    <w:rsid w:val="00B458E1"/>
    <w:rsid w:val="00B4632F"/>
    <w:rsid w:val="00B46D44"/>
    <w:rsid w:val="00B4710A"/>
    <w:rsid w:val="00B47439"/>
    <w:rsid w:val="00B522C5"/>
    <w:rsid w:val="00B54156"/>
    <w:rsid w:val="00B57C66"/>
    <w:rsid w:val="00B60E0D"/>
    <w:rsid w:val="00B61050"/>
    <w:rsid w:val="00B62F8F"/>
    <w:rsid w:val="00B63A93"/>
    <w:rsid w:val="00B6424A"/>
    <w:rsid w:val="00B646A5"/>
    <w:rsid w:val="00B6531E"/>
    <w:rsid w:val="00B654CC"/>
    <w:rsid w:val="00B6575C"/>
    <w:rsid w:val="00B6684B"/>
    <w:rsid w:val="00B66A42"/>
    <w:rsid w:val="00B67569"/>
    <w:rsid w:val="00B67697"/>
    <w:rsid w:val="00B72A4A"/>
    <w:rsid w:val="00B740F3"/>
    <w:rsid w:val="00B74233"/>
    <w:rsid w:val="00B74342"/>
    <w:rsid w:val="00B756E3"/>
    <w:rsid w:val="00B7653F"/>
    <w:rsid w:val="00B767C3"/>
    <w:rsid w:val="00B77587"/>
    <w:rsid w:val="00B7779B"/>
    <w:rsid w:val="00B85439"/>
    <w:rsid w:val="00B85998"/>
    <w:rsid w:val="00B86018"/>
    <w:rsid w:val="00B8719B"/>
    <w:rsid w:val="00B87701"/>
    <w:rsid w:val="00B90CDD"/>
    <w:rsid w:val="00B96AF9"/>
    <w:rsid w:val="00B974DF"/>
    <w:rsid w:val="00BA0135"/>
    <w:rsid w:val="00BA0DD2"/>
    <w:rsid w:val="00BA1060"/>
    <w:rsid w:val="00BA1091"/>
    <w:rsid w:val="00BA1711"/>
    <w:rsid w:val="00BA2D3F"/>
    <w:rsid w:val="00BB2BCE"/>
    <w:rsid w:val="00BB3B5A"/>
    <w:rsid w:val="00BB4EAE"/>
    <w:rsid w:val="00BB5164"/>
    <w:rsid w:val="00BB776A"/>
    <w:rsid w:val="00BC0064"/>
    <w:rsid w:val="00BC05F6"/>
    <w:rsid w:val="00BC0663"/>
    <w:rsid w:val="00BC08CF"/>
    <w:rsid w:val="00BC0FC4"/>
    <w:rsid w:val="00BC2E92"/>
    <w:rsid w:val="00BC37A1"/>
    <w:rsid w:val="00BC4D03"/>
    <w:rsid w:val="00BC4FF2"/>
    <w:rsid w:val="00BC6654"/>
    <w:rsid w:val="00BC6E3A"/>
    <w:rsid w:val="00BC79B0"/>
    <w:rsid w:val="00BC7DA4"/>
    <w:rsid w:val="00BD1144"/>
    <w:rsid w:val="00BD229F"/>
    <w:rsid w:val="00BD3020"/>
    <w:rsid w:val="00BD3142"/>
    <w:rsid w:val="00BD533D"/>
    <w:rsid w:val="00BD63AB"/>
    <w:rsid w:val="00BD79C1"/>
    <w:rsid w:val="00BD7F0C"/>
    <w:rsid w:val="00BE0A37"/>
    <w:rsid w:val="00BE1237"/>
    <w:rsid w:val="00BE17C4"/>
    <w:rsid w:val="00BE467C"/>
    <w:rsid w:val="00BE48F7"/>
    <w:rsid w:val="00BE6395"/>
    <w:rsid w:val="00BE75C3"/>
    <w:rsid w:val="00BE7F44"/>
    <w:rsid w:val="00BF02E4"/>
    <w:rsid w:val="00BF0A3D"/>
    <w:rsid w:val="00BF28EA"/>
    <w:rsid w:val="00BF552D"/>
    <w:rsid w:val="00BF6EEF"/>
    <w:rsid w:val="00BF7434"/>
    <w:rsid w:val="00BF7565"/>
    <w:rsid w:val="00C0039A"/>
    <w:rsid w:val="00C010FC"/>
    <w:rsid w:val="00C02AB8"/>
    <w:rsid w:val="00C057E8"/>
    <w:rsid w:val="00C065F4"/>
    <w:rsid w:val="00C06DDA"/>
    <w:rsid w:val="00C07911"/>
    <w:rsid w:val="00C07C92"/>
    <w:rsid w:val="00C12928"/>
    <w:rsid w:val="00C130DD"/>
    <w:rsid w:val="00C15905"/>
    <w:rsid w:val="00C16421"/>
    <w:rsid w:val="00C17C97"/>
    <w:rsid w:val="00C23C54"/>
    <w:rsid w:val="00C241BD"/>
    <w:rsid w:val="00C246D0"/>
    <w:rsid w:val="00C25984"/>
    <w:rsid w:val="00C26447"/>
    <w:rsid w:val="00C314B7"/>
    <w:rsid w:val="00C31C1A"/>
    <w:rsid w:val="00C31D0F"/>
    <w:rsid w:val="00C31D45"/>
    <w:rsid w:val="00C31D67"/>
    <w:rsid w:val="00C32276"/>
    <w:rsid w:val="00C3230F"/>
    <w:rsid w:val="00C32790"/>
    <w:rsid w:val="00C32E5B"/>
    <w:rsid w:val="00C340D5"/>
    <w:rsid w:val="00C35496"/>
    <w:rsid w:val="00C40CC4"/>
    <w:rsid w:val="00C41161"/>
    <w:rsid w:val="00C416F3"/>
    <w:rsid w:val="00C41D1E"/>
    <w:rsid w:val="00C438ED"/>
    <w:rsid w:val="00C44CD9"/>
    <w:rsid w:val="00C47794"/>
    <w:rsid w:val="00C47D1E"/>
    <w:rsid w:val="00C50470"/>
    <w:rsid w:val="00C504AE"/>
    <w:rsid w:val="00C5308D"/>
    <w:rsid w:val="00C53891"/>
    <w:rsid w:val="00C54A72"/>
    <w:rsid w:val="00C54D40"/>
    <w:rsid w:val="00C5582D"/>
    <w:rsid w:val="00C561D9"/>
    <w:rsid w:val="00C57B14"/>
    <w:rsid w:val="00C60977"/>
    <w:rsid w:val="00C628D6"/>
    <w:rsid w:val="00C63E59"/>
    <w:rsid w:val="00C64B3D"/>
    <w:rsid w:val="00C64C70"/>
    <w:rsid w:val="00C673FF"/>
    <w:rsid w:val="00C67C90"/>
    <w:rsid w:val="00C67EAF"/>
    <w:rsid w:val="00C70E5D"/>
    <w:rsid w:val="00C716D9"/>
    <w:rsid w:val="00C74BDD"/>
    <w:rsid w:val="00C74C45"/>
    <w:rsid w:val="00C765E2"/>
    <w:rsid w:val="00C768C4"/>
    <w:rsid w:val="00C77FC2"/>
    <w:rsid w:val="00C80565"/>
    <w:rsid w:val="00C80807"/>
    <w:rsid w:val="00C82D91"/>
    <w:rsid w:val="00C83287"/>
    <w:rsid w:val="00C83644"/>
    <w:rsid w:val="00C83E08"/>
    <w:rsid w:val="00C84B36"/>
    <w:rsid w:val="00C8556F"/>
    <w:rsid w:val="00C85FB1"/>
    <w:rsid w:val="00C9265D"/>
    <w:rsid w:val="00C92AE9"/>
    <w:rsid w:val="00C92DD2"/>
    <w:rsid w:val="00C9301B"/>
    <w:rsid w:val="00C945BB"/>
    <w:rsid w:val="00C963F1"/>
    <w:rsid w:val="00C96C8E"/>
    <w:rsid w:val="00C97741"/>
    <w:rsid w:val="00CA0AAF"/>
    <w:rsid w:val="00CA0E86"/>
    <w:rsid w:val="00CA1DD0"/>
    <w:rsid w:val="00CA23FD"/>
    <w:rsid w:val="00CA25C9"/>
    <w:rsid w:val="00CA2A5E"/>
    <w:rsid w:val="00CA5778"/>
    <w:rsid w:val="00CA5C5A"/>
    <w:rsid w:val="00CA6380"/>
    <w:rsid w:val="00CA6563"/>
    <w:rsid w:val="00CA6C40"/>
    <w:rsid w:val="00CA7046"/>
    <w:rsid w:val="00CB0B3E"/>
    <w:rsid w:val="00CB112F"/>
    <w:rsid w:val="00CB2859"/>
    <w:rsid w:val="00CB3A22"/>
    <w:rsid w:val="00CB4068"/>
    <w:rsid w:val="00CB540B"/>
    <w:rsid w:val="00CB575A"/>
    <w:rsid w:val="00CB62E8"/>
    <w:rsid w:val="00CB7835"/>
    <w:rsid w:val="00CC1103"/>
    <w:rsid w:val="00CC11CE"/>
    <w:rsid w:val="00CC1F55"/>
    <w:rsid w:val="00CC212F"/>
    <w:rsid w:val="00CC29BF"/>
    <w:rsid w:val="00CC5606"/>
    <w:rsid w:val="00CC58D8"/>
    <w:rsid w:val="00CC6215"/>
    <w:rsid w:val="00CC7587"/>
    <w:rsid w:val="00CD04CA"/>
    <w:rsid w:val="00CD0883"/>
    <w:rsid w:val="00CD249E"/>
    <w:rsid w:val="00CD3E0B"/>
    <w:rsid w:val="00CD6592"/>
    <w:rsid w:val="00CD6E09"/>
    <w:rsid w:val="00CD75A7"/>
    <w:rsid w:val="00CD7AA4"/>
    <w:rsid w:val="00CD7ADB"/>
    <w:rsid w:val="00CE00C7"/>
    <w:rsid w:val="00CE03EF"/>
    <w:rsid w:val="00CE2F69"/>
    <w:rsid w:val="00CE3798"/>
    <w:rsid w:val="00CE54A0"/>
    <w:rsid w:val="00CE561D"/>
    <w:rsid w:val="00CE758E"/>
    <w:rsid w:val="00CF03E9"/>
    <w:rsid w:val="00CF25A8"/>
    <w:rsid w:val="00CF2781"/>
    <w:rsid w:val="00CF2C4A"/>
    <w:rsid w:val="00CF31D5"/>
    <w:rsid w:val="00CF4D50"/>
    <w:rsid w:val="00CF5167"/>
    <w:rsid w:val="00CF5848"/>
    <w:rsid w:val="00CF5C76"/>
    <w:rsid w:val="00CF60F7"/>
    <w:rsid w:val="00CF64E6"/>
    <w:rsid w:val="00D0084D"/>
    <w:rsid w:val="00D02396"/>
    <w:rsid w:val="00D03B04"/>
    <w:rsid w:val="00D04033"/>
    <w:rsid w:val="00D04A87"/>
    <w:rsid w:val="00D05E4E"/>
    <w:rsid w:val="00D06C37"/>
    <w:rsid w:val="00D1034B"/>
    <w:rsid w:val="00D123CB"/>
    <w:rsid w:val="00D126A5"/>
    <w:rsid w:val="00D12ABB"/>
    <w:rsid w:val="00D130C5"/>
    <w:rsid w:val="00D131AA"/>
    <w:rsid w:val="00D139EE"/>
    <w:rsid w:val="00D13D36"/>
    <w:rsid w:val="00D1457B"/>
    <w:rsid w:val="00D15700"/>
    <w:rsid w:val="00D15E88"/>
    <w:rsid w:val="00D174D2"/>
    <w:rsid w:val="00D20428"/>
    <w:rsid w:val="00D2139A"/>
    <w:rsid w:val="00D228BA"/>
    <w:rsid w:val="00D2365F"/>
    <w:rsid w:val="00D243F9"/>
    <w:rsid w:val="00D246BB"/>
    <w:rsid w:val="00D24883"/>
    <w:rsid w:val="00D26185"/>
    <w:rsid w:val="00D2641E"/>
    <w:rsid w:val="00D27457"/>
    <w:rsid w:val="00D2750E"/>
    <w:rsid w:val="00D30B6D"/>
    <w:rsid w:val="00D31338"/>
    <w:rsid w:val="00D31748"/>
    <w:rsid w:val="00D31749"/>
    <w:rsid w:val="00D33140"/>
    <w:rsid w:val="00D41D3D"/>
    <w:rsid w:val="00D4254B"/>
    <w:rsid w:val="00D4302C"/>
    <w:rsid w:val="00D43770"/>
    <w:rsid w:val="00D43D2E"/>
    <w:rsid w:val="00D464FB"/>
    <w:rsid w:val="00D46AD3"/>
    <w:rsid w:val="00D471D3"/>
    <w:rsid w:val="00D47582"/>
    <w:rsid w:val="00D51FF1"/>
    <w:rsid w:val="00D524FA"/>
    <w:rsid w:val="00D525D5"/>
    <w:rsid w:val="00D528EA"/>
    <w:rsid w:val="00D53910"/>
    <w:rsid w:val="00D54A5D"/>
    <w:rsid w:val="00D54E07"/>
    <w:rsid w:val="00D54F6B"/>
    <w:rsid w:val="00D55B0C"/>
    <w:rsid w:val="00D56E04"/>
    <w:rsid w:val="00D57147"/>
    <w:rsid w:val="00D57A6E"/>
    <w:rsid w:val="00D604B3"/>
    <w:rsid w:val="00D6126C"/>
    <w:rsid w:val="00D616C6"/>
    <w:rsid w:val="00D61AA7"/>
    <w:rsid w:val="00D61B50"/>
    <w:rsid w:val="00D64016"/>
    <w:rsid w:val="00D6435B"/>
    <w:rsid w:val="00D6459B"/>
    <w:rsid w:val="00D6663D"/>
    <w:rsid w:val="00D67D23"/>
    <w:rsid w:val="00D7188B"/>
    <w:rsid w:val="00D72C95"/>
    <w:rsid w:val="00D7348E"/>
    <w:rsid w:val="00D7380F"/>
    <w:rsid w:val="00D73D36"/>
    <w:rsid w:val="00D74289"/>
    <w:rsid w:val="00D7429E"/>
    <w:rsid w:val="00D74E3E"/>
    <w:rsid w:val="00D7623C"/>
    <w:rsid w:val="00D76CFC"/>
    <w:rsid w:val="00D77FBF"/>
    <w:rsid w:val="00D8088E"/>
    <w:rsid w:val="00D80E5B"/>
    <w:rsid w:val="00D81811"/>
    <w:rsid w:val="00D81E64"/>
    <w:rsid w:val="00D82E70"/>
    <w:rsid w:val="00D82EC7"/>
    <w:rsid w:val="00D834EF"/>
    <w:rsid w:val="00D83DA0"/>
    <w:rsid w:val="00D83E25"/>
    <w:rsid w:val="00D840D7"/>
    <w:rsid w:val="00D8526E"/>
    <w:rsid w:val="00D87C01"/>
    <w:rsid w:val="00D90142"/>
    <w:rsid w:val="00D93998"/>
    <w:rsid w:val="00D945A9"/>
    <w:rsid w:val="00D9526A"/>
    <w:rsid w:val="00D95E19"/>
    <w:rsid w:val="00D95F60"/>
    <w:rsid w:val="00D97670"/>
    <w:rsid w:val="00D97674"/>
    <w:rsid w:val="00DA02FD"/>
    <w:rsid w:val="00DA12D6"/>
    <w:rsid w:val="00DA1E4C"/>
    <w:rsid w:val="00DA3E0F"/>
    <w:rsid w:val="00DA4C92"/>
    <w:rsid w:val="00DA58D7"/>
    <w:rsid w:val="00DA6B54"/>
    <w:rsid w:val="00DA6D4F"/>
    <w:rsid w:val="00DA76C0"/>
    <w:rsid w:val="00DB4138"/>
    <w:rsid w:val="00DB7A43"/>
    <w:rsid w:val="00DB7D23"/>
    <w:rsid w:val="00DC02EB"/>
    <w:rsid w:val="00DC49EC"/>
    <w:rsid w:val="00DC4C4D"/>
    <w:rsid w:val="00DC615B"/>
    <w:rsid w:val="00DC641A"/>
    <w:rsid w:val="00DC7755"/>
    <w:rsid w:val="00DD3F03"/>
    <w:rsid w:val="00DD439D"/>
    <w:rsid w:val="00DD52C8"/>
    <w:rsid w:val="00DD5D19"/>
    <w:rsid w:val="00DD5DDF"/>
    <w:rsid w:val="00DD663C"/>
    <w:rsid w:val="00DE082A"/>
    <w:rsid w:val="00DE149D"/>
    <w:rsid w:val="00DE1B28"/>
    <w:rsid w:val="00DE2988"/>
    <w:rsid w:val="00DE2F0B"/>
    <w:rsid w:val="00DE314C"/>
    <w:rsid w:val="00DE33D9"/>
    <w:rsid w:val="00DE4B4C"/>
    <w:rsid w:val="00DE50B0"/>
    <w:rsid w:val="00DE5240"/>
    <w:rsid w:val="00DE6A1F"/>
    <w:rsid w:val="00DF0966"/>
    <w:rsid w:val="00DF1AD5"/>
    <w:rsid w:val="00DF1BA3"/>
    <w:rsid w:val="00DF3221"/>
    <w:rsid w:val="00DF3D08"/>
    <w:rsid w:val="00DF55F4"/>
    <w:rsid w:val="00DF65A5"/>
    <w:rsid w:val="00DF6BCB"/>
    <w:rsid w:val="00E00F67"/>
    <w:rsid w:val="00E01372"/>
    <w:rsid w:val="00E01C68"/>
    <w:rsid w:val="00E02039"/>
    <w:rsid w:val="00E0318E"/>
    <w:rsid w:val="00E0366A"/>
    <w:rsid w:val="00E03943"/>
    <w:rsid w:val="00E0396E"/>
    <w:rsid w:val="00E05C75"/>
    <w:rsid w:val="00E07AEA"/>
    <w:rsid w:val="00E07C8D"/>
    <w:rsid w:val="00E10244"/>
    <w:rsid w:val="00E12C25"/>
    <w:rsid w:val="00E12DFA"/>
    <w:rsid w:val="00E13A8B"/>
    <w:rsid w:val="00E20AF6"/>
    <w:rsid w:val="00E21347"/>
    <w:rsid w:val="00E21775"/>
    <w:rsid w:val="00E2332F"/>
    <w:rsid w:val="00E27B71"/>
    <w:rsid w:val="00E30326"/>
    <w:rsid w:val="00E328E9"/>
    <w:rsid w:val="00E3298E"/>
    <w:rsid w:val="00E34915"/>
    <w:rsid w:val="00E351D4"/>
    <w:rsid w:val="00E37A36"/>
    <w:rsid w:val="00E40261"/>
    <w:rsid w:val="00E40783"/>
    <w:rsid w:val="00E40D46"/>
    <w:rsid w:val="00E40F99"/>
    <w:rsid w:val="00E40FB3"/>
    <w:rsid w:val="00E41A71"/>
    <w:rsid w:val="00E41F86"/>
    <w:rsid w:val="00E42C6C"/>
    <w:rsid w:val="00E430CB"/>
    <w:rsid w:val="00E436BA"/>
    <w:rsid w:val="00E43A4F"/>
    <w:rsid w:val="00E472C6"/>
    <w:rsid w:val="00E47826"/>
    <w:rsid w:val="00E50C7D"/>
    <w:rsid w:val="00E50D41"/>
    <w:rsid w:val="00E51531"/>
    <w:rsid w:val="00E515FB"/>
    <w:rsid w:val="00E52FE0"/>
    <w:rsid w:val="00E54FAB"/>
    <w:rsid w:val="00E556CB"/>
    <w:rsid w:val="00E558C7"/>
    <w:rsid w:val="00E56024"/>
    <w:rsid w:val="00E561A7"/>
    <w:rsid w:val="00E56399"/>
    <w:rsid w:val="00E56C7E"/>
    <w:rsid w:val="00E577A4"/>
    <w:rsid w:val="00E5782F"/>
    <w:rsid w:val="00E61490"/>
    <w:rsid w:val="00E618D5"/>
    <w:rsid w:val="00E6220C"/>
    <w:rsid w:val="00E62AB3"/>
    <w:rsid w:val="00E63C24"/>
    <w:rsid w:val="00E642C0"/>
    <w:rsid w:val="00E643A7"/>
    <w:rsid w:val="00E6745A"/>
    <w:rsid w:val="00E70F68"/>
    <w:rsid w:val="00E71070"/>
    <w:rsid w:val="00E73E14"/>
    <w:rsid w:val="00E75217"/>
    <w:rsid w:val="00E7661A"/>
    <w:rsid w:val="00E778AB"/>
    <w:rsid w:val="00E77FD6"/>
    <w:rsid w:val="00E83750"/>
    <w:rsid w:val="00E839F3"/>
    <w:rsid w:val="00E846A8"/>
    <w:rsid w:val="00E84ECB"/>
    <w:rsid w:val="00E85C08"/>
    <w:rsid w:val="00E87871"/>
    <w:rsid w:val="00E901CA"/>
    <w:rsid w:val="00E91B14"/>
    <w:rsid w:val="00E93DF2"/>
    <w:rsid w:val="00E93E15"/>
    <w:rsid w:val="00E941F8"/>
    <w:rsid w:val="00E94AD6"/>
    <w:rsid w:val="00E95049"/>
    <w:rsid w:val="00E95BFF"/>
    <w:rsid w:val="00E96489"/>
    <w:rsid w:val="00E975C6"/>
    <w:rsid w:val="00E97D9F"/>
    <w:rsid w:val="00EA11F6"/>
    <w:rsid w:val="00EA43FC"/>
    <w:rsid w:val="00EA4AC9"/>
    <w:rsid w:val="00EA567C"/>
    <w:rsid w:val="00EA7D0B"/>
    <w:rsid w:val="00EB03EC"/>
    <w:rsid w:val="00EB5356"/>
    <w:rsid w:val="00EC2A85"/>
    <w:rsid w:val="00EC2E07"/>
    <w:rsid w:val="00EC3629"/>
    <w:rsid w:val="00EC48AD"/>
    <w:rsid w:val="00EC573E"/>
    <w:rsid w:val="00EC735D"/>
    <w:rsid w:val="00ED0998"/>
    <w:rsid w:val="00ED1155"/>
    <w:rsid w:val="00ED17D6"/>
    <w:rsid w:val="00ED2E52"/>
    <w:rsid w:val="00ED3AE6"/>
    <w:rsid w:val="00ED6665"/>
    <w:rsid w:val="00EE0BA1"/>
    <w:rsid w:val="00EE0E43"/>
    <w:rsid w:val="00EE2192"/>
    <w:rsid w:val="00EE3BC3"/>
    <w:rsid w:val="00EE4C3A"/>
    <w:rsid w:val="00EE58E1"/>
    <w:rsid w:val="00EE7836"/>
    <w:rsid w:val="00EE7BE6"/>
    <w:rsid w:val="00EE7CA5"/>
    <w:rsid w:val="00EF051A"/>
    <w:rsid w:val="00EF21D3"/>
    <w:rsid w:val="00EF2C81"/>
    <w:rsid w:val="00EF3126"/>
    <w:rsid w:val="00EF3803"/>
    <w:rsid w:val="00EF4A95"/>
    <w:rsid w:val="00EF6D71"/>
    <w:rsid w:val="00EF6DF6"/>
    <w:rsid w:val="00F01302"/>
    <w:rsid w:val="00F017E7"/>
    <w:rsid w:val="00F021C4"/>
    <w:rsid w:val="00F0243D"/>
    <w:rsid w:val="00F037D9"/>
    <w:rsid w:val="00F05AE2"/>
    <w:rsid w:val="00F0680B"/>
    <w:rsid w:val="00F077C8"/>
    <w:rsid w:val="00F07D0D"/>
    <w:rsid w:val="00F109F1"/>
    <w:rsid w:val="00F12253"/>
    <w:rsid w:val="00F12671"/>
    <w:rsid w:val="00F13089"/>
    <w:rsid w:val="00F13F6D"/>
    <w:rsid w:val="00F1420F"/>
    <w:rsid w:val="00F148EB"/>
    <w:rsid w:val="00F14FE0"/>
    <w:rsid w:val="00F154D0"/>
    <w:rsid w:val="00F208B5"/>
    <w:rsid w:val="00F227FC"/>
    <w:rsid w:val="00F228A2"/>
    <w:rsid w:val="00F24879"/>
    <w:rsid w:val="00F25C10"/>
    <w:rsid w:val="00F2740F"/>
    <w:rsid w:val="00F27A00"/>
    <w:rsid w:val="00F27FDC"/>
    <w:rsid w:val="00F3474A"/>
    <w:rsid w:val="00F36D83"/>
    <w:rsid w:val="00F36DD3"/>
    <w:rsid w:val="00F371D8"/>
    <w:rsid w:val="00F378DC"/>
    <w:rsid w:val="00F40AD9"/>
    <w:rsid w:val="00F43487"/>
    <w:rsid w:val="00F4512F"/>
    <w:rsid w:val="00F45F68"/>
    <w:rsid w:val="00F461F0"/>
    <w:rsid w:val="00F469B4"/>
    <w:rsid w:val="00F51667"/>
    <w:rsid w:val="00F521EF"/>
    <w:rsid w:val="00F52BB4"/>
    <w:rsid w:val="00F534E6"/>
    <w:rsid w:val="00F5363C"/>
    <w:rsid w:val="00F54FB3"/>
    <w:rsid w:val="00F55192"/>
    <w:rsid w:val="00F55AF6"/>
    <w:rsid w:val="00F55D97"/>
    <w:rsid w:val="00F55EE2"/>
    <w:rsid w:val="00F57B30"/>
    <w:rsid w:val="00F62104"/>
    <w:rsid w:val="00F62444"/>
    <w:rsid w:val="00F63E00"/>
    <w:rsid w:val="00F64013"/>
    <w:rsid w:val="00F6409C"/>
    <w:rsid w:val="00F64359"/>
    <w:rsid w:val="00F645F5"/>
    <w:rsid w:val="00F655ED"/>
    <w:rsid w:val="00F67D40"/>
    <w:rsid w:val="00F70B53"/>
    <w:rsid w:val="00F71C41"/>
    <w:rsid w:val="00F72B61"/>
    <w:rsid w:val="00F73180"/>
    <w:rsid w:val="00F73481"/>
    <w:rsid w:val="00F73981"/>
    <w:rsid w:val="00F73B42"/>
    <w:rsid w:val="00F74F73"/>
    <w:rsid w:val="00F76F03"/>
    <w:rsid w:val="00F8072D"/>
    <w:rsid w:val="00F82833"/>
    <w:rsid w:val="00F850C4"/>
    <w:rsid w:val="00F8587C"/>
    <w:rsid w:val="00F85D0B"/>
    <w:rsid w:val="00F86368"/>
    <w:rsid w:val="00F90BE1"/>
    <w:rsid w:val="00F92C03"/>
    <w:rsid w:val="00F9545F"/>
    <w:rsid w:val="00F95C6A"/>
    <w:rsid w:val="00F96CC4"/>
    <w:rsid w:val="00F978CE"/>
    <w:rsid w:val="00F97ABF"/>
    <w:rsid w:val="00F97ECC"/>
    <w:rsid w:val="00FA3178"/>
    <w:rsid w:val="00FA399A"/>
    <w:rsid w:val="00FA48F7"/>
    <w:rsid w:val="00FA4EE5"/>
    <w:rsid w:val="00FA5240"/>
    <w:rsid w:val="00FA52B0"/>
    <w:rsid w:val="00FA52D8"/>
    <w:rsid w:val="00FA5AAF"/>
    <w:rsid w:val="00FA6A07"/>
    <w:rsid w:val="00FB013B"/>
    <w:rsid w:val="00FB0D24"/>
    <w:rsid w:val="00FB14F3"/>
    <w:rsid w:val="00FB1A71"/>
    <w:rsid w:val="00FB1E31"/>
    <w:rsid w:val="00FB221E"/>
    <w:rsid w:val="00FB2371"/>
    <w:rsid w:val="00FB3101"/>
    <w:rsid w:val="00FB316B"/>
    <w:rsid w:val="00FB3D8E"/>
    <w:rsid w:val="00FB590E"/>
    <w:rsid w:val="00FB6906"/>
    <w:rsid w:val="00FB7EE8"/>
    <w:rsid w:val="00FB7FC0"/>
    <w:rsid w:val="00FC15C4"/>
    <w:rsid w:val="00FC17BE"/>
    <w:rsid w:val="00FC2D9D"/>
    <w:rsid w:val="00FC40E2"/>
    <w:rsid w:val="00FC4814"/>
    <w:rsid w:val="00FD0C51"/>
    <w:rsid w:val="00FD1DD2"/>
    <w:rsid w:val="00FD44BF"/>
    <w:rsid w:val="00FD502D"/>
    <w:rsid w:val="00FD64E8"/>
    <w:rsid w:val="00FD75A4"/>
    <w:rsid w:val="00FE0188"/>
    <w:rsid w:val="00FE0DE8"/>
    <w:rsid w:val="00FE13A8"/>
    <w:rsid w:val="00FE19E5"/>
    <w:rsid w:val="00FE1B96"/>
    <w:rsid w:val="00FE1F36"/>
    <w:rsid w:val="00FE4847"/>
    <w:rsid w:val="00FE640F"/>
    <w:rsid w:val="00FE6578"/>
    <w:rsid w:val="00FE7497"/>
    <w:rsid w:val="00FE7F6E"/>
    <w:rsid w:val="00FF0007"/>
    <w:rsid w:val="00FF118E"/>
    <w:rsid w:val="00FF1389"/>
    <w:rsid w:val="00FF245D"/>
    <w:rsid w:val="00FF2BE7"/>
    <w:rsid w:val="00FF4A2B"/>
    <w:rsid w:val="00FF5292"/>
    <w:rsid w:val="00FF697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2F2C0B"/>
  <w14:defaultImageDpi w14:val="330"/>
  <w15:chartTrackingRefBased/>
  <w15:docId w15:val="{C41AF872-8611-41EA-9B66-75F029D1F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C92DD2"/>
    <w:pPr>
      <w:spacing w:after="0" w:line="20" w:lineRule="atLeast"/>
      <w:jc w:val="both"/>
    </w:pPr>
    <w:rPr>
      <w:rFonts w:ascii="Arial" w:hAnsi="Arial"/>
      <w:sz w:val="24"/>
    </w:rPr>
  </w:style>
  <w:style w:type="paragraph" w:styleId="Nadpis1">
    <w:name w:val="heading 1"/>
    <w:basedOn w:val="Normlny"/>
    <w:next w:val="Normlny"/>
    <w:link w:val="Nadpis1Char"/>
    <w:uiPriority w:val="9"/>
    <w:qFormat/>
    <w:rsid w:val="00B54156"/>
    <w:pPr>
      <w:keepNext/>
      <w:keepLines/>
      <w:numPr>
        <w:numId w:val="1"/>
      </w:numPr>
      <w:spacing w:after="180"/>
      <w:jc w:val="left"/>
      <w:outlineLvl w:val="0"/>
    </w:pPr>
    <w:rPr>
      <w:rFonts w:eastAsiaTheme="majorEastAsia" w:cstheme="majorBidi"/>
      <w:b/>
      <w:caps/>
      <w:sz w:val="32"/>
      <w:szCs w:val="32"/>
    </w:rPr>
  </w:style>
  <w:style w:type="paragraph" w:styleId="Nadpis2">
    <w:name w:val="heading 2"/>
    <w:basedOn w:val="Normlny"/>
    <w:next w:val="Normlny"/>
    <w:link w:val="Nadpis2Char"/>
    <w:uiPriority w:val="9"/>
    <w:unhideWhenUsed/>
    <w:qFormat/>
    <w:rsid w:val="00B54156"/>
    <w:pPr>
      <w:keepNext/>
      <w:keepLines/>
      <w:numPr>
        <w:ilvl w:val="1"/>
        <w:numId w:val="1"/>
      </w:numPr>
      <w:spacing w:after="180"/>
      <w:jc w:val="left"/>
      <w:outlineLvl w:val="1"/>
    </w:pPr>
    <w:rPr>
      <w:rFonts w:eastAsiaTheme="majorEastAsia" w:cstheme="majorBidi"/>
      <w:b/>
      <w:sz w:val="32"/>
      <w:szCs w:val="26"/>
    </w:rPr>
  </w:style>
  <w:style w:type="paragraph" w:styleId="Nadpis3">
    <w:name w:val="heading 3"/>
    <w:basedOn w:val="Normlny"/>
    <w:next w:val="Normlny"/>
    <w:link w:val="Nadpis3Char"/>
    <w:uiPriority w:val="9"/>
    <w:unhideWhenUsed/>
    <w:qFormat/>
    <w:rsid w:val="00426DE4"/>
    <w:pPr>
      <w:keepNext/>
      <w:keepLines/>
      <w:numPr>
        <w:ilvl w:val="2"/>
        <w:numId w:val="1"/>
      </w:numPr>
      <w:spacing w:after="180"/>
      <w:jc w:val="left"/>
      <w:outlineLvl w:val="2"/>
    </w:pPr>
    <w:rPr>
      <w:rFonts w:eastAsiaTheme="majorEastAsia" w:cstheme="majorBidi"/>
      <w:b/>
      <w:sz w:val="28"/>
      <w:szCs w:val="24"/>
    </w:rPr>
  </w:style>
  <w:style w:type="paragraph" w:styleId="Nadpis4">
    <w:name w:val="heading 4"/>
    <w:basedOn w:val="Normlny"/>
    <w:next w:val="Normlny"/>
    <w:link w:val="Nadpis4Char"/>
    <w:uiPriority w:val="9"/>
    <w:unhideWhenUsed/>
    <w:qFormat/>
    <w:rsid w:val="00426DE4"/>
    <w:pPr>
      <w:keepNext/>
      <w:keepLines/>
      <w:spacing w:after="90"/>
      <w:ind w:left="454" w:hanging="454"/>
      <w:jc w:val="left"/>
      <w:outlineLvl w:val="3"/>
    </w:pPr>
    <w:rPr>
      <w:rFonts w:eastAsiaTheme="majorEastAsia" w:cstheme="majorBidi"/>
      <w:b/>
      <w:iCs/>
      <w:caps/>
    </w:rPr>
  </w:style>
  <w:style w:type="paragraph" w:styleId="Nadpis5">
    <w:name w:val="heading 5"/>
    <w:basedOn w:val="Normlny"/>
    <w:next w:val="Normlny"/>
    <w:link w:val="Nadpis5Char"/>
    <w:uiPriority w:val="9"/>
    <w:unhideWhenUsed/>
    <w:qFormat/>
    <w:rsid w:val="00374597"/>
    <w:pPr>
      <w:keepNext/>
      <w:keepLines/>
      <w:jc w:val="left"/>
      <w:outlineLvl w:val="4"/>
    </w:pPr>
    <w:rPr>
      <w:rFonts w:eastAsiaTheme="majorEastAsia" w:cstheme="majorBidi"/>
      <w:b/>
      <w:caps/>
      <w:sz w:val="20"/>
    </w:rPr>
  </w:style>
  <w:style w:type="paragraph" w:styleId="Nadpis6">
    <w:name w:val="heading 6"/>
    <w:basedOn w:val="Normlny"/>
    <w:next w:val="Normlny"/>
    <w:link w:val="Nadpis6Char"/>
    <w:uiPriority w:val="9"/>
    <w:semiHidden/>
    <w:unhideWhenUsed/>
    <w:qFormat/>
    <w:rsid w:val="00C561D9"/>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C561D9"/>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C561D9"/>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C561D9"/>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B54156"/>
    <w:rPr>
      <w:rFonts w:ascii="Arial" w:eastAsiaTheme="majorEastAsia" w:hAnsi="Arial" w:cstheme="majorBidi"/>
      <w:b/>
      <w:caps/>
      <w:sz w:val="32"/>
      <w:szCs w:val="32"/>
    </w:rPr>
  </w:style>
  <w:style w:type="character" w:customStyle="1" w:styleId="Nadpis2Char">
    <w:name w:val="Nadpis 2 Char"/>
    <w:basedOn w:val="Predvolenpsmoodseku"/>
    <w:link w:val="Nadpis2"/>
    <w:uiPriority w:val="9"/>
    <w:rsid w:val="00B54156"/>
    <w:rPr>
      <w:rFonts w:ascii="Arial" w:eastAsiaTheme="majorEastAsia" w:hAnsi="Arial" w:cstheme="majorBidi"/>
      <w:b/>
      <w:sz w:val="32"/>
      <w:szCs w:val="26"/>
    </w:rPr>
  </w:style>
  <w:style w:type="character" w:customStyle="1" w:styleId="Nadpis3Char">
    <w:name w:val="Nadpis 3 Char"/>
    <w:basedOn w:val="Predvolenpsmoodseku"/>
    <w:link w:val="Nadpis3"/>
    <w:uiPriority w:val="9"/>
    <w:rsid w:val="00426DE4"/>
    <w:rPr>
      <w:rFonts w:ascii="Arial" w:eastAsiaTheme="majorEastAsia" w:hAnsi="Arial" w:cstheme="majorBidi"/>
      <w:b/>
      <w:sz w:val="28"/>
      <w:szCs w:val="24"/>
    </w:rPr>
  </w:style>
  <w:style w:type="character" w:customStyle="1" w:styleId="Nadpis4Char">
    <w:name w:val="Nadpis 4 Char"/>
    <w:basedOn w:val="Predvolenpsmoodseku"/>
    <w:link w:val="Nadpis4"/>
    <w:uiPriority w:val="9"/>
    <w:rsid w:val="00426DE4"/>
    <w:rPr>
      <w:rFonts w:eastAsiaTheme="majorEastAsia" w:cstheme="majorBidi"/>
      <w:b/>
      <w:iCs/>
      <w:caps/>
      <w:sz w:val="24"/>
    </w:rPr>
  </w:style>
  <w:style w:type="character" w:customStyle="1" w:styleId="Nadpis5Char">
    <w:name w:val="Nadpis 5 Char"/>
    <w:basedOn w:val="Predvolenpsmoodseku"/>
    <w:link w:val="Nadpis5"/>
    <w:uiPriority w:val="9"/>
    <w:rsid w:val="00374597"/>
    <w:rPr>
      <w:rFonts w:eastAsiaTheme="majorEastAsia" w:cstheme="majorBidi"/>
      <w:b/>
      <w:caps/>
      <w:sz w:val="20"/>
    </w:rPr>
  </w:style>
  <w:style w:type="character" w:customStyle="1" w:styleId="Nadpis6Char">
    <w:name w:val="Nadpis 6 Char"/>
    <w:basedOn w:val="Predvolenpsmoodseku"/>
    <w:link w:val="Nadpis6"/>
    <w:uiPriority w:val="9"/>
    <w:semiHidden/>
    <w:rsid w:val="00C561D9"/>
    <w:rPr>
      <w:rFonts w:asciiTheme="majorHAnsi" w:eastAsiaTheme="majorEastAsia" w:hAnsiTheme="majorHAnsi" w:cstheme="majorBidi"/>
      <w:color w:val="1F3763" w:themeColor="accent1" w:themeShade="7F"/>
      <w:sz w:val="24"/>
    </w:rPr>
  </w:style>
  <w:style w:type="character" w:customStyle="1" w:styleId="Nadpis7Char">
    <w:name w:val="Nadpis 7 Char"/>
    <w:basedOn w:val="Predvolenpsmoodseku"/>
    <w:link w:val="Nadpis7"/>
    <w:uiPriority w:val="9"/>
    <w:semiHidden/>
    <w:rsid w:val="00C561D9"/>
    <w:rPr>
      <w:rFonts w:asciiTheme="majorHAnsi" w:eastAsiaTheme="majorEastAsia" w:hAnsiTheme="majorHAnsi" w:cstheme="majorBidi"/>
      <w:i/>
      <w:iCs/>
      <w:color w:val="1F3763" w:themeColor="accent1" w:themeShade="7F"/>
      <w:sz w:val="24"/>
    </w:rPr>
  </w:style>
  <w:style w:type="character" w:customStyle="1" w:styleId="Nadpis8Char">
    <w:name w:val="Nadpis 8 Char"/>
    <w:basedOn w:val="Predvolenpsmoodseku"/>
    <w:link w:val="Nadpis8"/>
    <w:uiPriority w:val="9"/>
    <w:semiHidden/>
    <w:rsid w:val="00C561D9"/>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Predvolenpsmoodseku"/>
    <w:link w:val="Nadpis9"/>
    <w:uiPriority w:val="9"/>
    <w:semiHidden/>
    <w:rsid w:val="00C561D9"/>
    <w:rPr>
      <w:rFonts w:asciiTheme="majorHAnsi" w:eastAsiaTheme="majorEastAsia" w:hAnsiTheme="majorHAnsi" w:cstheme="majorBidi"/>
      <w:i/>
      <w:iCs/>
      <w:color w:val="272727" w:themeColor="text1" w:themeTint="D8"/>
      <w:sz w:val="21"/>
      <w:szCs w:val="21"/>
    </w:rPr>
  </w:style>
  <w:style w:type="paragraph" w:styleId="Hlavika">
    <w:name w:val="header"/>
    <w:basedOn w:val="Normlny"/>
    <w:link w:val="HlavikaChar"/>
    <w:uiPriority w:val="99"/>
    <w:unhideWhenUsed/>
    <w:rsid w:val="00014AD8"/>
    <w:pPr>
      <w:tabs>
        <w:tab w:val="center" w:pos="4513"/>
        <w:tab w:val="right" w:pos="9026"/>
      </w:tabs>
      <w:spacing w:line="240" w:lineRule="auto"/>
    </w:pPr>
  </w:style>
  <w:style w:type="character" w:customStyle="1" w:styleId="HlavikaChar">
    <w:name w:val="Hlavička Char"/>
    <w:basedOn w:val="Predvolenpsmoodseku"/>
    <w:link w:val="Hlavika"/>
    <w:uiPriority w:val="99"/>
    <w:rsid w:val="00014AD8"/>
    <w:rPr>
      <w:sz w:val="24"/>
    </w:rPr>
  </w:style>
  <w:style w:type="paragraph" w:styleId="Pta">
    <w:name w:val="footer"/>
    <w:basedOn w:val="Normlny"/>
    <w:link w:val="PtaChar"/>
    <w:uiPriority w:val="99"/>
    <w:unhideWhenUsed/>
    <w:rsid w:val="00014AD8"/>
    <w:pPr>
      <w:tabs>
        <w:tab w:val="center" w:pos="4513"/>
        <w:tab w:val="right" w:pos="9026"/>
      </w:tabs>
      <w:spacing w:line="240" w:lineRule="auto"/>
    </w:pPr>
  </w:style>
  <w:style w:type="character" w:customStyle="1" w:styleId="PtaChar">
    <w:name w:val="Päta Char"/>
    <w:basedOn w:val="Predvolenpsmoodseku"/>
    <w:link w:val="Pta"/>
    <w:uiPriority w:val="99"/>
    <w:rsid w:val="00014AD8"/>
    <w:rPr>
      <w:sz w:val="24"/>
    </w:rPr>
  </w:style>
  <w:style w:type="paragraph" w:styleId="Odsekzoznamu">
    <w:name w:val="List Paragraph"/>
    <w:aliases w:val="body,Odsek zoznamu2"/>
    <w:basedOn w:val="Normlny"/>
    <w:link w:val="OdsekzoznamuChar"/>
    <w:uiPriority w:val="34"/>
    <w:qFormat/>
    <w:rsid w:val="00C561D9"/>
    <w:pPr>
      <w:ind w:left="720"/>
      <w:contextualSpacing/>
    </w:pPr>
  </w:style>
  <w:style w:type="character" w:customStyle="1" w:styleId="OdsekzoznamuChar">
    <w:name w:val="Odsek zoznamu Char"/>
    <w:aliases w:val="body Char,Odsek zoznamu2 Char"/>
    <w:basedOn w:val="Predvolenpsmoodseku"/>
    <w:link w:val="Odsekzoznamu"/>
    <w:uiPriority w:val="34"/>
    <w:rsid w:val="008F5D88"/>
    <w:rPr>
      <w:sz w:val="24"/>
    </w:rPr>
  </w:style>
  <w:style w:type="paragraph" w:customStyle="1" w:styleId="Heading0">
    <w:name w:val="Heading 0"/>
    <w:basedOn w:val="Nadpis1"/>
    <w:link w:val="Heading0Char"/>
    <w:qFormat/>
    <w:rsid w:val="00F0680B"/>
    <w:pPr>
      <w:numPr>
        <w:numId w:val="0"/>
      </w:numPr>
      <w:ind w:left="720"/>
    </w:pPr>
  </w:style>
  <w:style w:type="character" w:customStyle="1" w:styleId="Heading0Char">
    <w:name w:val="Heading 0 Char"/>
    <w:basedOn w:val="Nadpis1Char"/>
    <w:link w:val="Heading0"/>
    <w:rsid w:val="00F0680B"/>
    <w:rPr>
      <w:rFonts w:ascii="Arial" w:eastAsiaTheme="majorEastAsia" w:hAnsi="Arial" w:cstheme="majorBidi"/>
      <w:b/>
      <w:caps/>
      <w:sz w:val="32"/>
      <w:szCs w:val="32"/>
    </w:rPr>
  </w:style>
  <w:style w:type="character" w:styleId="Zstupntext">
    <w:name w:val="Placeholder Text"/>
    <w:basedOn w:val="Predvolenpsmoodseku"/>
    <w:uiPriority w:val="99"/>
    <w:rsid w:val="00F0680B"/>
    <w:rPr>
      <w:rFonts w:ascii="Times New Roman" w:hAnsi="Times New Roman" w:cs="Times New Roman"/>
      <w:color w:val="808080"/>
    </w:rPr>
  </w:style>
  <w:style w:type="character" w:customStyle="1" w:styleId="Internetovodkaz">
    <w:name w:val="Internetový odkaz"/>
    <w:basedOn w:val="Predvolenpsmoodseku"/>
    <w:uiPriority w:val="99"/>
    <w:unhideWhenUsed/>
    <w:rsid w:val="006A7D4B"/>
    <w:rPr>
      <w:color w:val="0563C1" w:themeColor="hyperlink"/>
      <w:u w:val="single"/>
    </w:rPr>
  </w:style>
  <w:style w:type="character" w:styleId="Hypertextovprepojenie">
    <w:name w:val="Hyperlink"/>
    <w:basedOn w:val="Predvolenpsmoodseku"/>
    <w:uiPriority w:val="99"/>
    <w:unhideWhenUsed/>
    <w:rsid w:val="006A7D4B"/>
    <w:rPr>
      <w:color w:val="0563C1" w:themeColor="hyperlink"/>
      <w:u w:val="single"/>
    </w:rPr>
  </w:style>
  <w:style w:type="character" w:styleId="Nevyrieenzmienka">
    <w:name w:val="Unresolved Mention"/>
    <w:basedOn w:val="Predvolenpsmoodseku"/>
    <w:uiPriority w:val="99"/>
    <w:semiHidden/>
    <w:unhideWhenUsed/>
    <w:rsid w:val="006A7D4B"/>
    <w:rPr>
      <w:color w:val="808080"/>
      <w:shd w:val="clear" w:color="auto" w:fill="E6E6E6"/>
    </w:rPr>
  </w:style>
  <w:style w:type="character" w:customStyle="1" w:styleId="apple-converted-space">
    <w:name w:val="apple-converted-space"/>
    <w:basedOn w:val="Predvolenpsmoodseku"/>
    <w:rsid w:val="00E941F8"/>
  </w:style>
  <w:style w:type="character" w:styleId="Vrazn">
    <w:name w:val="Strong"/>
    <w:basedOn w:val="Predvolenpsmoodseku"/>
    <w:uiPriority w:val="22"/>
    <w:qFormat/>
    <w:rsid w:val="00E941F8"/>
    <w:rPr>
      <w:b/>
      <w:bCs/>
    </w:rPr>
  </w:style>
  <w:style w:type="paragraph" w:styleId="Zkladntext">
    <w:name w:val="Body Text"/>
    <w:basedOn w:val="Normlny"/>
    <w:link w:val="ZkladntextChar"/>
    <w:uiPriority w:val="99"/>
    <w:unhideWhenUsed/>
    <w:rsid w:val="009C03AF"/>
    <w:pPr>
      <w:spacing w:after="120" w:line="240" w:lineRule="auto"/>
      <w:jc w:val="left"/>
    </w:pPr>
    <w:rPr>
      <w:rFonts w:ascii="Times New Roman" w:hAnsi="Times New Roman" w:cs="Times New Roman"/>
      <w:szCs w:val="24"/>
      <w:lang w:eastAsia="sk-SK"/>
    </w:rPr>
  </w:style>
  <w:style w:type="character" w:customStyle="1" w:styleId="ZkladntextChar">
    <w:name w:val="Základný text Char"/>
    <w:basedOn w:val="Predvolenpsmoodseku"/>
    <w:link w:val="Zkladntext"/>
    <w:uiPriority w:val="99"/>
    <w:rsid w:val="009C03AF"/>
    <w:rPr>
      <w:rFonts w:ascii="Times New Roman" w:hAnsi="Times New Roman" w:cs="Times New Roman"/>
      <w:sz w:val="24"/>
      <w:szCs w:val="24"/>
      <w:lang w:eastAsia="sk-SK"/>
    </w:rPr>
  </w:style>
  <w:style w:type="table" w:styleId="Mriekatabuky">
    <w:name w:val="Table Grid"/>
    <w:basedOn w:val="Normlnatabuka"/>
    <w:uiPriority w:val="39"/>
    <w:rsid w:val="009C03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riadkovania">
    <w:name w:val="No Spacing"/>
    <w:aliases w:val="Reference,Poznámka"/>
    <w:basedOn w:val="Normlny"/>
    <w:autoRedefine/>
    <w:qFormat/>
    <w:rsid w:val="003F2653"/>
    <w:pPr>
      <w:suppressAutoHyphens/>
      <w:autoSpaceDN w:val="0"/>
      <w:spacing w:line="240" w:lineRule="auto"/>
      <w:ind w:left="284"/>
    </w:pPr>
    <w:rPr>
      <w:rFonts w:eastAsia="Calibri" w:cs="Arial"/>
      <w:bCs/>
      <w:sz w:val="16"/>
      <w:szCs w:val="16"/>
    </w:rPr>
  </w:style>
  <w:style w:type="character" w:styleId="Odkaznakomentr">
    <w:name w:val="annotation reference"/>
    <w:basedOn w:val="Predvolenpsmoodseku"/>
    <w:uiPriority w:val="99"/>
    <w:semiHidden/>
    <w:unhideWhenUsed/>
    <w:rsid w:val="00AD32FB"/>
    <w:rPr>
      <w:sz w:val="16"/>
      <w:szCs w:val="16"/>
    </w:rPr>
  </w:style>
  <w:style w:type="paragraph" w:styleId="Textkomentra">
    <w:name w:val="annotation text"/>
    <w:basedOn w:val="Normlny"/>
    <w:link w:val="TextkomentraChar"/>
    <w:uiPriority w:val="99"/>
    <w:unhideWhenUsed/>
    <w:rsid w:val="00AD32FB"/>
    <w:pPr>
      <w:spacing w:line="240" w:lineRule="auto"/>
    </w:pPr>
    <w:rPr>
      <w:sz w:val="20"/>
      <w:szCs w:val="20"/>
    </w:rPr>
  </w:style>
  <w:style w:type="character" w:customStyle="1" w:styleId="TextkomentraChar">
    <w:name w:val="Text komentára Char"/>
    <w:basedOn w:val="Predvolenpsmoodseku"/>
    <w:link w:val="Textkomentra"/>
    <w:uiPriority w:val="99"/>
    <w:rsid w:val="00AD32FB"/>
    <w:rPr>
      <w:sz w:val="20"/>
      <w:szCs w:val="20"/>
    </w:rPr>
  </w:style>
  <w:style w:type="paragraph" w:styleId="Predmetkomentra">
    <w:name w:val="annotation subject"/>
    <w:basedOn w:val="Textkomentra"/>
    <w:next w:val="Textkomentra"/>
    <w:link w:val="PredmetkomentraChar"/>
    <w:uiPriority w:val="99"/>
    <w:semiHidden/>
    <w:unhideWhenUsed/>
    <w:rsid w:val="00AD32FB"/>
    <w:rPr>
      <w:b/>
      <w:bCs/>
    </w:rPr>
  </w:style>
  <w:style w:type="character" w:customStyle="1" w:styleId="PredmetkomentraChar">
    <w:name w:val="Predmet komentára Char"/>
    <w:basedOn w:val="TextkomentraChar"/>
    <w:link w:val="Predmetkomentra"/>
    <w:uiPriority w:val="99"/>
    <w:semiHidden/>
    <w:rsid w:val="00AD32FB"/>
    <w:rPr>
      <w:b/>
      <w:bCs/>
      <w:sz w:val="20"/>
      <w:szCs w:val="20"/>
    </w:rPr>
  </w:style>
  <w:style w:type="paragraph" w:styleId="Textbubliny">
    <w:name w:val="Balloon Text"/>
    <w:basedOn w:val="Normlny"/>
    <w:link w:val="TextbublinyChar"/>
    <w:uiPriority w:val="99"/>
    <w:semiHidden/>
    <w:unhideWhenUsed/>
    <w:rsid w:val="00AD32FB"/>
    <w:pPr>
      <w:spacing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AD32FB"/>
    <w:rPr>
      <w:rFonts w:ascii="Segoe UI" w:hAnsi="Segoe UI" w:cs="Segoe UI"/>
      <w:sz w:val="18"/>
      <w:szCs w:val="18"/>
    </w:rPr>
  </w:style>
  <w:style w:type="paragraph" w:customStyle="1" w:styleId="Storyold">
    <w:name w:val="Story (old)"/>
    <w:basedOn w:val="Normlny"/>
    <w:link w:val="StoryoldChar"/>
    <w:qFormat/>
    <w:rsid w:val="00572411"/>
    <w:pPr>
      <w:numPr>
        <w:numId w:val="7"/>
      </w:numPr>
      <w:spacing w:after="90"/>
      <w:jc w:val="left"/>
    </w:pPr>
    <w:rPr>
      <w:b/>
      <w:caps/>
    </w:rPr>
  </w:style>
  <w:style w:type="character" w:customStyle="1" w:styleId="StoryoldChar">
    <w:name w:val="Story (old) Char"/>
    <w:basedOn w:val="Predvolenpsmoodseku"/>
    <w:link w:val="Storyold"/>
    <w:rsid w:val="00572411"/>
    <w:rPr>
      <w:rFonts w:ascii="Arial" w:hAnsi="Arial"/>
      <w:b/>
      <w:caps/>
      <w:sz w:val="24"/>
    </w:rPr>
  </w:style>
  <w:style w:type="table" w:styleId="Tabukasmriekou4zvraznenie3">
    <w:name w:val="Grid Table 4 Accent 3"/>
    <w:basedOn w:val="Normlnatabuka"/>
    <w:uiPriority w:val="49"/>
    <w:rsid w:val="00C2644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Chart">
    <w:name w:val="Chart"/>
    <w:basedOn w:val="Normlny"/>
    <w:link w:val="ChartChar"/>
    <w:qFormat/>
    <w:rsid w:val="00CD04CA"/>
    <w:pPr>
      <w:numPr>
        <w:numId w:val="9"/>
      </w:numPr>
      <w:tabs>
        <w:tab w:val="left" w:pos="426"/>
      </w:tabs>
      <w:suppressAutoHyphens/>
      <w:autoSpaceDN w:val="0"/>
      <w:jc w:val="left"/>
      <w:textAlignment w:val="baseline"/>
    </w:pPr>
    <w:rPr>
      <w:szCs w:val="24"/>
    </w:rPr>
  </w:style>
  <w:style w:type="character" w:customStyle="1" w:styleId="ChartChar">
    <w:name w:val="Chart Char"/>
    <w:basedOn w:val="Predvolenpsmoodseku"/>
    <w:link w:val="Chart"/>
    <w:rsid w:val="00CD04CA"/>
    <w:rPr>
      <w:rFonts w:ascii="Arial" w:hAnsi="Arial"/>
      <w:sz w:val="24"/>
      <w:szCs w:val="24"/>
    </w:rPr>
  </w:style>
  <w:style w:type="paragraph" w:customStyle="1" w:styleId="Default">
    <w:name w:val="Default"/>
    <w:rsid w:val="009F7EE7"/>
    <w:pPr>
      <w:autoSpaceDE w:val="0"/>
      <w:autoSpaceDN w:val="0"/>
      <w:adjustRightInd w:val="0"/>
      <w:spacing w:after="0" w:line="240" w:lineRule="auto"/>
    </w:pPr>
    <w:rPr>
      <w:rFonts w:ascii="Calibri" w:hAnsi="Calibri" w:cs="Calibri"/>
      <w:color w:val="000000"/>
      <w:sz w:val="24"/>
      <w:szCs w:val="24"/>
    </w:rPr>
  </w:style>
  <w:style w:type="paragraph" w:customStyle="1" w:styleId="Table">
    <w:name w:val="Table"/>
    <w:basedOn w:val="Odsekzoznamu"/>
    <w:link w:val="TableChar"/>
    <w:qFormat/>
    <w:rsid w:val="00FB221E"/>
    <w:pPr>
      <w:numPr>
        <w:numId w:val="8"/>
      </w:numPr>
      <w:spacing w:line="240" w:lineRule="auto"/>
      <w:ind w:left="1418" w:hanging="1418"/>
      <w:jc w:val="left"/>
    </w:pPr>
    <w:rPr>
      <w:szCs w:val="24"/>
    </w:rPr>
  </w:style>
  <w:style w:type="character" w:customStyle="1" w:styleId="TableChar">
    <w:name w:val="Table Char"/>
    <w:basedOn w:val="OdsekzoznamuChar"/>
    <w:link w:val="Table"/>
    <w:rsid w:val="00FB221E"/>
    <w:rPr>
      <w:rFonts w:ascii="Arial" w:hAnsi="Arial"/>
      <w:sz w:val="24"/>
      <w:szCs w:val="24"/>
    </w:rPr>
  </w:style>
  <w:style w:type="table" w:styleId="Tabukasmriekou1svetl">
    <w:name w:val="Grid Table 1 Light"/>
    <w:basedOn w:val="Normlnatabuka"/>
    <w:uiPriority w:val="46"/>
    <w:rsid w:val="0079167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5">
    <w:name w:val="l5"/>
    <w:basedOn w:val="Normlny"/>
    <w:rsid w:val="00141AA5"/>
    <w:pPr>
      <w:autoSpaceDN w:val="0"/>
      <w:spacing w:before="100" w:after="100" w:line="240" w:lineRule="auto"/>
      <w:jc w:val="left"/>
    </w:pPr>
    <w:rPr>
      <w:rFonts w:ascii="Times New Roman" w:eastAsia="Times New Roman" w:hAnsi="Times New Roman" w:cs="Times New Roman"/>
      <w:szCs w:val="24"/>
      <w:lang w:eastAsia="sk-SK"/>
    </w:rPr>
  </w:style>
  <w:style w:type="character" w:styleId="PremennHTML">
    <w:name w:val="HTML Variable"/>
    <w:basedOn w:val="Predvolenpsmoodseku"/>
    <w:uiPriority w:val="99"/>
    <w:semiHidden/>
    <w:unhideWhenUsed/>
    <w:rsid w:val="00141AA5"/>
    <w:rPr>
      <w:i/>
      <w:iCs/>
    </w:rPr>
  </w:style>
  <w:style w:type="paragraph" w:customStyle="1" w:styleId="visible">
    <w:name w:val="visible"/>
    <w:basedOn w:val="Normlny"/>
    <w:rsid w:val="006A7F2A"/>
    <w:pPr>
      <w:spacing w:before="100" w:beforeAutospacing="1" w:after="100" w:afterAutospacing="1" w:line="240" w:lineRule="auto"/>
      <w:jc w:val="left"/>
    </w:pPr>
    <w:rPr>
      <w:rFonts w:ascii="Times New Roman" w:eastAsia="Times New Roman" w:hAnsi="Times New Roman" w:cs="Times New Roman"/>
      <w:szCs w:val="24"/>
      <w:lang w:eastAsia="sk-SK"/>
    </w:rPr>
  </w:style>
  <w:style w:type="paragraph" w:styleId="Obsah1">
    <w:name w:val="toc 1"/>
    <w:basedOn w:val="Normlny"/>
    <w:next w:val="Normlny"/>
    <w:autoRedefine/>
    <w:uiPriority w:val="39"/>
    <w:unhideWhenUsed/>
    <w:rsid w:val="00094D24"/>
    <w:pPr>
      <w:tabs>
        <w:tab w:val="left" w:pos="709"/>
        <w:tab w:val="right" w:leader="dot" w:pos="9226"/>
      </w:tabs>
      <w:spacing w:before="100" w:after="100"/>
      <w:ind w:left="709" w:hanging="709"/>
      <w:jc w:val="left"/>
    </w:pPr>
    <w:rPr>
      <w:b/>
      <w:caps/>
    </w:rPr>
  </w:style>
  <w:style w:type="paragraph" w:styleId="Obsah2">
    <w:name w:val="toc 2"/>
    <w:basedOn w:val="Normlny"/>
    <w:next w:val="Normlny"/>
    <w:autoRedefine/>
    <w:uiPriority w:val="39"/>
    <w:unhideWhenUsed/>
    <w:rsid w:val="00EE7BE6"/>
    <w:pPr>
      <w:tabs>
        <w:tab w:val="left" w:pos="709"/>
        <w:tab w:val="right" w:leader="dot" w:pos="9226"/>
      </w:tabs>
      <w:spacing w:before="50" w:after="50"/>
      <w:ind w:left="709" w:hanging="709"/>
      <w:jc w:val="left"/>
    </w:pPr>
    <w:rPr>
      <w:b/>
    </w:rPr>
  </w:style>
  <w:style w:type="paragraph" w:styleId="Obsah3">
    <w:name w:val="toc 3"/>
    <w:basedOn w:val="Normlny"/>
    <w:next w:val="Normlny"/>
    <w:autoRedefine/>
    <w:uiPriority w:val="39"/>
    <w:unhideWhenUsed/>
    <w:rsid w:val="00303D0B"/>
    <w:pPr>
      <w:tabs>
        <w:tab w:val="right" w:leader="dot" w:pos="9226"/>
      </w:tabs>
      <w:ind w:left="709" w:hanging="709"/>
      <w:jc w:val="left"/>
    </w:pPr>
    <w:rPr>
      <w:rFonts w:cs="Arial"/>
      <w:bCs/>
      <w:noProof/>
      <w14:scene3d>
        <w14:camera w14:prst="orthographicFront"/>
        <w14:lightRig w14:rig="threePt" w14:dir="t">
          <w14:rot w14:lat="0" w14:lon="0" w14:rev="0"/>
        </w14:lightRig>
      </w14:scene3d>
    </w:rPr>
  </w:style>
  <w:style w:type="paragraph" w:styleId="Obsah4">
    <w:name w:val="toc 4"/>
    <w:basedOn w:val="Normlny"/>
    <w:next w:val="Normlny"/>
    <w:autoRedefine/>
    <w:uiPriority w:val="39"/>
    <w:unhideWhenUsed/>
    <w:rsid w:val="00EE7BE6"/>
    <w:pPr>
      <w:tabs>
        <w:tab w:val="left" w:pos="709"/>
        <w:tab w:val="right" w:leader="dot" w:pos="9226"/>
      </w:tabs>
      <w:spacing w:before="20" w:after="20"/>
      <w:ind w:left="3402" w:hanging="2693"/>
      <w:jc w:val="left"/>
    </w:pPr>
    <w:rPr>
      <w:rFonts w:cs="Arial"/>
      <w:noProof/>
      <w:sz w:val="20"/>
    </w:rPr>
  </w:style>
  <w:style w:type="paragraph" w:styleId="Obsah5">
    <w:name w:val="toc 5"/>
    <w:basedOn w:val="Normlny"/>
    <w:next w:val="Normlny"/>
    <w:autoRedefine/>
    <w:uiPriority w:val="39"/>
    <w:unhideWhenUsed/>
    <w:rsid w:val="008B755C"/>
    <w:pPr>
      <w:ind w:left="680" w:hanging="680"/>
      <w:jc w:val="left"/>
    </w:pPr>
    <w:rPr>
      <w:caps/>
      <w:sz w:val="16"/>
    </w:rPr>
  </w:style>
  <w:style w:type="paragraph" w:styleId="Obsah6">
    <w:name w:val="toc 6"/>
    <w:basedOn w:val="Normlny"/>
    <w:next w:val="Normlny"/>
    <w:autoRedefine/>
    <w:uiPriority w:val="39"/>
    <w:unhideWhenUsed/>
    <w:rsid w:val="008B755C"/>
    <w:pPr>
      <w:spacing w:after="100" w:line="259" w:lineRule="auto"/>
      <w:ind w:left="1100"/>
      <w:jc w:val="left"/>
    </w:pPr>
    <w:rPr>
      <w:rFonts w:eastAsiaTheme="minorEastAsia"/>
      <w:sz w:val="22"/>
      <w:lang w:eastAsia="sk-SK"/>
    </w:rPr>
  </w:style>
  <w:style w:type="paragraph" w:styleId="Obsah7">
    <w:name w:val="toc 7"/>
    <w:basedOn w:val="Normlny"/>
    <w:next w:val="Normlny"/>
    <w:autoRedefine/>
    <w:uiPriority w:val="39"/>
    <w:unhideWhenUsed/>
    <w:rsid w:val="008B755C"/>
    <w:pPr>
      <w:spacing w:after="100" w:line="259" w:lineRule="auto"/>
      <w:ind w:left="1320"/>
      <w:jc w:val="left"/>
    </w:pPr>
    <w:rPr>
      <w:rFonts w:eastAsiaTheme="minorEastAsia"/>
      <w:sz w:val="22"/>
      <w:lang w:eastAsia="sk-SK"/>
    </w:rPr>
  </w:style>
  <w:style w:type="paragraph" w:styleId="Obsah8">
    <w:name w:val="toc 8"/>
    <w:basedOn w:val="Normlny"/>
    <w:next w:val="Normlny"/>
    <w:autoRedefine/>
    <w:uiPriority w:val="39"/>
    <w:unhideWhenUsed/>
    <w:rsid w:val="008B755C"/>
    <w:pPr>
      <w:spacing w:after="100" w:line="259" w:lineRule="auto"/>
      <w:ind w:left="1540"/>
      <w:jc w:val="left"/>
    </w:pPr>
    <w:rPr>
      <w:rFonts w:eastAsiaTheme="minorEastAsia"/>
      <w:sz w:val="22"/>
      <w:lang w:eastAsia="sk-SK"/>
    </w:rPr>
  </w:style>
  <w:style w:type="paragraph" w:styleId="Obsah9">
    <w:name w:val="toc 9"/>
    <w:basedOn w:val="Normlny"/>
    <w:next w:val="Normlny"/>
    <w:autoRedefine/>
    <w:uiPriority w:val="39"/>
    <w:unhideWhenUsed/>
    <w:rsid w:val="008B755C"/>
    <w:pPr>
      <w:spacing w:after="100" w:line="259" w:lineRule="auto"/>
      <w:ind w:left="1760"/>
      <w:jc w:val="left"/>
    </w:pPr>
    <w:rPr>
      <w:rFonts w:eastAsiaTheme="minorEastAsia"/>
      <w:sz w:val="22"/>
      <w:lang w:eastAsia="sk-SK"/>
    </w:rPr>
  </w:style>
  <w:style w:type="paragraph" w:customStyle="1" w:styleId="Image">
    <w:name w:val="Image"/>
    <w:basedOn w:val="Odsekzoznamu"/>
    <w:link w:val="ImageChar"/>
    <w:qFormat/>
    <w:rsid w:val="005777D5"/>
    <w:pPr>
      <w:numPr>
        <w:numId w:val="40"/>
      </w:numPr>
    </w:pPr>
  </w:style>
  <w:style w:type="paragraph" w:customStyle="1" w:styleId="Story">
    <w:name w:val="Story"/>
    <w:basedOn w:val="Normlny"/>
    <w:link w:val="StoryChar"/>
    <w:qFormat/>
    <w:rsid w:val="00063FAE"/>
    <w:pPr>
      <w:ind w:left="1814" w:hanging="1814"/>
      <w:jc w:val="left"/>
    </w:pPr>
    <w:rPr>
      <w:b/>
      <w:caps/>
    </w:rPr>
  </w:style>
  <w:style w:type="character" w:customStyle="1" w:styleId="ImageChar">
    <w:name w:val="Image Char"/>
    <w:basedOn w:val="OdsekzoznamuChar"/>
    <w:link w:val="Image"/>
    <w:rsid w:val="005777D5"/>
    <w:rPr>
      <w:rFonts w:ascii="Arial" w:hAnsi="Arial"/>
      <w:sz w:val="24"/>
    </w:rPr>
  </w:style>
  <w:style w:type="character" w:customStyle="1" w:styleId="StoryChar">
    <w:name w:val="Story Char"/>
    <w:basedOn w:val="Predvolenpsmoodseku"/>
    <w:link w:val="Story"/>
    <w:rsid w:val="00063FAE"/>
    <w:rPr>
      <w:b/>
      <w:caps/>
      <w:sz w:val="24"/>
    </w:rPr>
  </w:style>
  <w:style w:type="paragraph" w:styleId="Textpoznmkypodiarou">
    <w:name w:val="footnote text"/>
    <w:aliases w:val="5_G"/>
    <w:basedOn w:val="Normlny"/>
    <w:link w:val="TextpoznmkypodiarouChar"/>
    <w:unhideWhenUsed/>
    <w:rsid w:val="0083287E"/>
    <w:pPr>
      <w:spacing w:line="240" w:lineRule="auto"/>
      <w:jc w:val="left"/>
    </w:pPr>
    <w:rPr>
      <w:rFonts w:ascii="Calibri" w:eastAsia="Calibri" w:hAnsi="Calibri" w:cs="Times New Roman"/>
      <w:sz w:val="20"/>
      <w:szCs w:val="20"/>
    </w:rPr>
  </w:style>
  <w:style w:type="character" w:customStyle="1" w:styleId="TextpoznmkypodiarouChar">
    <w:name w:val="Text poznámky pod čiarou Char"/>
    <w:aliases w:val="5_G Char"/>
    <w:basedOn w:val="Predvolenpsmoodseku"/>
    <w:link w:val="Textpoznmkypodiarou"/>
    <w:rsid w:val="0083287E"/>
    <w:rPr>
      <w:rFonts w:ascii="Calibri" w:eastAsia="Calibri" w:hAnsi="Calibri" w:cs="Times New Roman"/>
      <w:sz w:val="20"/>
      <w:szCs w:val="20"/>
    </w:rPr>
  </w:style>
  <w:style w:type="character" w:styleId="Odkaznapoznmkupodiarou">
    <w:name w:val="footnote reference"/>
    <w:aliases w:val="4_G"/>
    <w:basedOn w:val="Predvolenpsmoodseku"/>
    <w:unhideWhenUsed/>
    <w:rsid w:val="0083287E"/>
    <w:rPr>
      <w:vertAlign w:val="superscript"/>
    </w:rPr>
  </w:style>
  <w:style w:type="paragraph" w:styleId="Podtitul">
    <w:name w:val="Subtitle"/>
    <w:basedOn w:val="Normlny"/>
    <w:next w:val="Normlny"/>
    <w:link w:val="PodtitulChar"/>
    <w:uiPriority w:val="11"/>
    <w:qFormat/>
    <w:rsid w:val="00404842"/>
    <w:rPr>
      <w:i/>
      <w:sz w:val="20"/>
      <w:szCs w:val="20"/>
    </w:rPr>
  </w:style>
  <w:style w:type="character" w:customStyle="1" w:styleId="PodtitulChar">
    <w:name w:val="Podtitul Char"/>
    <w:basedOn w:val="Predvolenpsmoodseku"/>
    <w:link w:val="Podtitul"/>
    <w:uiPriority w:val="11"/>
    <w:rsid w:val="00404842"/>
    <w:rPr>
      <w:rFonts w:ascii="Arial" w:hAnsi="Arial"/>
      <w:i/>
      <w:sz w:val="20"/>
      <w:szCs w:val="20"/>
    </w:rPr>
  </w:style>
  <w:style w:type="paragraph" w:styleId="Normlnywebov">
    <w:name w:val="Normal (Web)"/>
    <w:basedOn w:val="Normlny"/>
    <w:uiPriority w:val="99"/>
    <w:rsid w:val="00060FD4"/>
    <w:pPr>
      <w:autoSpaceDN w:val="0"/>
      <w:spacing w:before="100" w:after="100" w:line="240" w:lineRule="auto"/>
      <w:jc w:val="left"/>
    </w:pPr>
    <w:rPr>
      <w:rFonts w:ascii="Times New Roman" w:eastAsia="Times New Roman" w:hAnsi="Times New Roman" w:cs="Times New Roman"/>
      <w:szCs w:val="24"/>
      <w:lang w:eastAsia="sk-SK"/>
    </w:rPr>
  </w:style>
  <w:style w:type="paragraph" w:customStyle="1" w:styleId="Paragraf">
    <w:name w:val="Paragraf"/>
    <w:next w:val="Normlny"/>
    <w:qFormat/>
    <w:rsid w:val="00891F92"/>
    <w:pPr>
      <w:spacing w:before="240" w:after="100" w:afterAutospacing="1" w:line="240" w:lineRule="auto"/>
      <w:jc w:val="center"/>
      <w:outlineLvl w:val="6"/>
    </w:pPr>
    <w:rPr>
      <w:rFonts w:ascii="Arial" w:eastAsia="Times New Roman" w:hAnsi="Arial" w:cs="Arial"/>
      <w:b/>
      <w:color w:val="FF8400"/>
      <w:sz w:val="26"/>
      <w:szCs w:val="26"/>
      <w:lang w:val="cs-CZ" w:eastAsia="cs-CZ"/>
    </w:rPr>
  </w:style>
  <w:style w:type="character" w:customStyle="1" w:styleId="normaltextrun">
    <w:name w:val="normaltextrun"/>
    <w:basedOn w:val="Predvolenpsmoodseku"/>
    <w:rsid w:val="004C1E04"/>
  </w:style>
  <w:style w:type="paragraph" w:styleId="Nzov">
    <w:name w:val="Title"/>
    <w:basedOn w:val="Normlny"/>
    <w:next w:val="Normlny"/>
    <w:link w:val="NzovChar"/>
    <w:uiPriority w:val="10"/>
    <w:qFormat/>
    <w:rsid w:val="00404842"/>
    <w:rPr>
      <w:rFonts w:eastAsia="Times New Roman" w:cs="Arial"/>
      <w:b/>
      <w:szCs w:val="24"/>
      <w:lang w:eastAsia="sk-SK"/>
    </w:rPr>
  </w:style>
  <w:style w:type="character" w:customStyle="1" w:styleId="NzovChar">
    <w:name w:val="Názov Char"/>
    <w:basedOn w:val="Predvolenpsmoodseku"/>
    <w:link w:val="Nzov"/>
    <w:uiPriority w:val="10"/>
    <w:rsid w:val="00404842"/>
    <w:rPr>
      <w:rFonts w:ascii="Arial" w:eastAsia="Times New Roman" w:hAnsi="Arial" w:cs="Arial"/>
      <w:b/>
      <w:sz w:val="24"/>
      <w:szCs w:val="24"/>
      <w:lang w:eastAsia="sk-SK"/>
    </w:rPr>
  </w:style>
  <w:style w:type="character" w:styleId="Jemnodkaz">
    <w:name w:val="Subtle Reference"/>
    <w:basedOn w:val="Predvolenpsmoodseku"/>
    <w:uiPriority w:val="31"/>
    <w:qFormat/>
    <w:rsid w:val="00612174"/>
    <w:rPr>
      <w:smallCaps/>
      <w:color w:val="5A5A5A" w:themeColor="text1" w:themeTint="A5"/>
    </w:rPr>
  </w:style>
  <w:style w:type="paragraph" w:customStyle="1" w:styleId="Text">
    <w:name w:val="Text"/>
    <w:rsid w:val="00612174"/>
    <w:pPr>
      <w:spacing w:after="0" w:line="240" w:lineRule="auto"/>
    </w:pPr>
    <w:rPr>
      <w:rFonts w:ascii="Helvetica Neue" w:eastAsia="Arial Unicode MS" w:hAnsi="Helvetica Neue" w:cs="Arial Unicode MS"/>
      <w:color w:val="000000"/>
      <w:lang w:eastAsia="sk-SK"/>
    </w:rPr>
  </w:style>
  <w:style w:type="character" w:styleId="Zvraznenie">
    <w:name w:val="Emphasis"/>
    <w:basedOn w:val="Predvolenpsmoodseku"/>
    <w:uiPriority w:val="20"/>
    <w:qFormat/>
    <w:rsid w:val="008F1B37"/>
    <w:rPr>
      <w:i/>
      <w:iCs/>
    </w:rPr>
  </w:style>
  <w:style w:type="character" w:styleId="PouitHypertextovPrepojenie">
    <w:name w:val="FollowedHyperlink"/>
    <w:basedOn w:val="Predvolenpsmoodseku"/>
    <w:uiPriority w:val="99"/>
    <w:semiHidden/>
    <w:unhideWhenUsed/>
    <w:rsid w:val="001C7DEE"/>
    <w:rPr>
      <w:color w:val="954F72" w:themeColor="followedHyperlink"/>
      <w:u w:val="single"/>
    </w:rPr>
  </w:style>
  <w:style w:type="paragraph" w:styleId="Textvysvetlivky">
    <w:name w:val="endnote text"/>
    <w:basedOn w:val="Normlny"/>
    <w:link w:val="TextvysvetlivkyChar"/>
    <w:uiPriority w:val="99"/>
    <w:semiHidden/>
    <w:unhideWhenUsed/>
    <w:rsid w:val="00F154D0"/>
    <w:pPr>
      <w:spacing w:line="240" w:lineRule="auto"/>
    </w:pPr>
    <w:rPr>
      <w:sz w:val="20"/>
      <w:szCs w:val="20"/>
    </w:rPr>
  </w:style>
  <w:style w:type="character" w:customStyle="1" w:styleId="TextvysvetlivkyChar">
    <w:name w:val="Text vysvetlivky Char"/>
    <w:basedOn w:val="Predvolenpsmoodseku"/>
    <w:link w:val="Textvysvetlivky"/>
    <w:uiPriority w:val="99"/>
    <w:semiHidden/>
    <w:rsid w:val="00F154D0"/>
    <w:rPr>
      <w:rFonts w:ascii="Arial" w:hAnsi="Arial"/>
      <w:sz w:val="20"/>
      <w:szCs w:val="20"/>
    </w:rPr>
  </w:style>
  <w:style w:type="character" w:styleId="Odkaznavysvetlivku">
    <w:name w:val="endnote reference"/>
    <w:basedOn w:val="Predvolenpsmoodseku"/>
    <w:uiPriority w:val="99"/>
    <w:semiHidden/>
    <w:unhideWhenUsed/>
    <w:rsid w:val="00F154D0"/>
    <w:rPr>
      <w:vertAlign w:val="superscript"/>
    </w:rPr>
  </w:style>
  <w:style w:type="numbering" w:customStyle="1" w:styleId="sla">
    <w:name w:val="Čísla"/>
    <w:rsid w:val="00C35496"/>
    <w:pPr>
      <w:numPr>
        <w:numId w:val="36"/>
      </w:numPr>
    </w:pPr>
  </w:style>
  <w:style w:type="numbering" w:customStyle="1" w:styleId="Importovanstyl10">
    <w:name w:val="Importovaný styl 1.0"/>
    <w:rsid w:val="00C35496"/>
    <w:pPr>
      <w:numPr>
        <w:numId w:val="37"/>
      </w:numPr>
    </w:pPr>
  </w:style>
  <w:style w:type="paragraph" w:styleId="Obyajntext">
    <w:name w:val="Plain Text"/>
    <w:basedOn w:val="Normlny"/>
    <w:link w:val="ObyajntextChar"/>
    <w:uiPriority w:val="99"/>
    <w:unhideWhenUsed/>
    <w:rsid w:val="00510318"/>
    <w:pPr>
      <w:spacing w:line="240" w:lineRule="auto"/>
    </w:pPr>
    <w:rPr>
      <w:rFonts w:ascii="Consolas" w:hAnsi="Consolas"/>
      <w:sz w:val="21"/>
      <w:szCs w:val="21"/>
    </w:rPr>
  </w:style>
  <w:style w:type="character" w:customStyle="1" w:styleId="ObyajntextChar">
    <w:name w:val="Obyčajný text Char"/>
    <w:basedOn w:val="Predvolenpsmoodseku"/>
    <w:link w:val="Obyajntext"/>
    <w:uiPriority w:val="99"/>
    <w:rsid w:val="00510318"/>
    <w:rPr>
      <w:rFonts w:ascii="Consolas" w:hAnsi="Consolas"/>
      <w:sz w:val="21"/>
      <w:szCs w:val="21"/>
    </w:rPr>
  </w:style>
  <w:style w:type="table" w:styleId="Tabukasozoznamom3zvraznenie3">
    <w:name w:val="List Table 3 Accent 3"/>
    <w:basedOn w:val="Normlnatabuka"/>
    <w:uiPriority w:val="48"/>
    <w:rsid w:val="00F97ECC"/>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ukasmriekou5tmavzvraznenie3">
    <w:name w:val="Grid Table 5 Dark Accent 3"/>
    <w:basedOn w:val="Normlnatabuka"/>
    <w:uiPriority w:val="50"/>
    <w:rsid w:val="00F97E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Revzia">
    <w:name w:val="Revision"/>
    <w:hidden/>
    <w:uiPriority w:val="99"/>
    <w:semiHidden/>
    <w:rsid w:val="00B4632F"/>
    <w:pPr>
      <w:spacing w:after="0" w:line="240" w:lineRule="auto"/>
    </w:pPr>
    <w:rPr>
      <w:rFonts w:ascii="Arial" w:hAnsi="Arial"/>
      <w:sz w:val="24"/>
    </w:rPr>
  </w:style>
  <w:style w:type="paragraph" w:customStyle="1" w:styleId="p1">
    <w:name w:val="p1"/>
    <w:basedOn w:val="Normlny"/>
    <w:rsid w:val="00DF65A5"/>
    <w:pPr>
      <w:spacing w:before="100" w:beforeAutospacing="1" w:after="100" w:afterAutospacing="1" w:line="240" w:lineRule="auto"/>
      <w:jc w:val="left"/>
    </w:pPr>
    <w:rPr>
      <w:rFonts w:ascii="Times New Roman" w:eastAsia="Times New Roman" w:hAnsi="Times New Roman" w:cs="Times New Roman"/>
      <w:szCs w:val="24"/>
      <w:lang w:eastAsia="sk-SK"/>
    </w:rPr>
  </w:style>
  <w:style w:type="paragraph" w:customStyle="1" w:styleId="li3">
    <w:name w:val="li3"/>
    <w:basedOn w:val="Normlny"/>
    <w:rsid w:val="00DF65A5"/>
    <w:pPr>
      <w:spacing w:before="100" w:beforeAutospacing="1" w:after="100" w:afterAutospacing="1" w:line="240" w:lineRule="auto"/>
      <w:jc w:val="left"/>
    </w:pPr>
    <w:rPr>
      <w:rFonts w:ascii="Times New Roman" w:eastAsia="Times New Roman" w:hAnsi="Times New Roman" w:cs="Times New Roman"/>
      <w:szCs w:val="24"/>
      <w:lang w:eastAsia="sk-SK"/>
    </w:rPr>
  </w:style>
  <w:style w:type="paragraph" w:customStyle="1" w:styleId="p5">
    <w:name w:val="p5"/>
    <w:basedOn w:val="Normlny"/>
    <w:rsid w:val="00DF65A5"/>
    <w:pPr>
      <w:spacing w:before="100" w:beforeAutospacing="1" w:after="100" w:afterAutospacing="1" w:line="240" w:lineRule="auto"/>
      <w:jc w:val="left"/>
    </w:pPr>
    <w:rPr>
      <w:rFonts w:ascii="Times New Roman" w:eastAsia="Times New Roman" w:hAnsi="Times New Roman" w:cs="Times New Roman"/>
      <w:szCs w:val="24"/>
      <w:lang w:eastAsia="sk-SK"/>
    </w:rPr>
  </w:style>
  <w:style w:type="paragraph" w:customStyle="1" w:styleId="Vchoz">
    <w:name w:val="Výchozí"/>
    <w:rsid w:val="00BE48F7"/>
    <w:pPr>
      <w:spacing w:before="160" w:after="0" w:line="240" w:lineRule="auto"/>
    </w:pPr>
    <w:rPr>
      <w:rFonts w:ascii="Helvetica Neue" w:eastAsia="Arial Unicode MS" w:hAnsi="Helvetica Neue" w:cs="Arial Unicode MS"/>
      <w:color w:val="000000"/>
      <w:sz w:val="24"/>
      <w:szCs w:val="24"/>
      <w:lang w:eastAsia="sk-SK"/>
    </w:rPr>
  </w:style>
  <w:style w:type="character" w:customStyle="1" w:styleId="cell">
    <w:name w:val="cell"/>
    <w:basedOn w:val="Predvolenpsmoodseku"/>
    <w:rsid w:val="00CA23FD"/>
  </w:style>
  <w:style w:type="character" w:customStyle="1" w:styleId="dn">
    <w:name w:val="Žádný"/>
    <w:rsid w:val="00BB2BCE"/>
  </w:style>
  <w:style w:type="table" w:styleId="Tabukasmriekou1svetlzvraznenie6">
    <w:name w:val="Grid Table 1 Light Accent 6"/>
    <w:basedOn w:val="Normlnatabuka"/>
    <w:uiPriority w:val="46"/>
    <w:rsid w:val="00CB575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ukakomisarsk">
    <w:name w:val="Tabuľka (komisar.sk)"/>
    <w:basedOn w:val="Normlnatabuka"/>
    <w:next w:val="Tabukasmriekou4zvraznenie3"/>
    <w:uiPriority w:val="49"/>
    <w:rsid w:val="00E01C68"/>
    <w:pPr>
      <w:spacing w:after="0" w:line="240" w:lineRule="auto"/>
    </w:pPr>
    <w:rPr>
      <w:rFonts w:ascii="Arial" w:hAnsi="Arial"/>
      <w:sz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28" w:type="dxa"/>
        <w:left w:w="85" w:type="dxa"/>
        <w:bottom w:w="28" w:type="dxa"/>
        <w:right w:w="85" w:type="dxa"/>
      </w:tblCellMar>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Link">
    <w:name w:val="Link"/>
    <w:basedOn w:val="Image"/>
    <w:link w:val="LinkChar"/>
    <w:qFormat/>
    <w:rsid w:val="00A42705"/>
    <w:pPr>
      <w:numPr>
        <w:numId w:val="54"/>
      </w:numPr>
      <w:ind w:left="1418" w:hanging="1418"/>
      <w:jc w:val="left"/>
    </w:pPr>
  </w:style>
  <w:style w:type="paragraph" w:customStyle="1" w:styleId="null">
    <w:name w:val="null"/>
    <w:basedOn w:val="Normlny"/>
    <w:rsid w:val="006F5EE3"/>
    <w:pPr>
      <w:spacing w:before="100" w:beforeAutospacing="1" w:after="100" w:afterAutospacing="1" w:line="240" w:lineRule="auto"/>
      <w:jc w:val="left"/>
    </w:pPr>
    <w:rPr>
      <w:rFonts w:ascii="Calibri" w:hAnsi="Calibri" w:cs="Calibri"/>
      <w:sz w:val="22"/>
      <w:lang w:eastAsia="sk-SK"/>
    </w:rPr>
  </w:style>
  <w:style w:type="character" w:customStyle="1" w:styleId="LinkChar">
    <w:name w:val="Link Char"/>
    <w:basedOn w:val="ImageChar"/>
    <w:link w:val="Link"/>
    <w:rsid w:val="00A42705"/>
    <w:rPr>
      <w:rFonts w:ascii="Arial" w:hAnsi="Arial"/>
      <w:sz w:val="24"/>
    </w:rPr>
  </w:style>
  <w:style w:type="character" w:customStyle="1" w:styleId="null1">
    <w:name w:val="null1"/>
    <w:basedOn w:val="Predvolenpsmoodseku"/>
    <w:rsid w:val="006F5EE3"/>
  </w:style>
  <w:style w:type="character" w:customStyle="1" w:styleId="h1a">
    <w:name w:val="h1a"/>
    <w:basedOn w:val="Predvolenpsmoodseku"/>
    <w:rsid w:val="00304C3C"/>
  </w:style>
  <w:style w:type="paragraph" w:customStyle="1" w:styleId="Odsekzoznamu1">
    <w:name w:val="Odsek zoznamu1"/>
    <w:basedOn w:val="Normlny"/>
    <w:uiPriority w:val="34"/>
    <w:qFormat/>
    <w:rsid w:val="00381F07"/>
    <w:pPr>
      <w:spacing w:after="160" w:line="259" w:lineRule="auto"/>
      <w:ind w:left="720"/>
      <w:contextualSpacing/>
      <w:jc w:val="left"/>
    </w:pPr>
    <w:rPr>
      <w:rFonts w:ascii="Calibri" w:eastAsia="Calibri" w:hAnsi="Calibri" w:cs="Times New Roman"/>
      <w:sz w:val="22"/>
      <w:lang w:val="en-US"/>
    </w:rPr>
  </w:style>
  <w:style w:type="paragraph" w:styleId="PredformtovanHTML">
    <w:name w:val="HTML Preformatted"/>
    <w:basedOn w:val="Normlny"/>
    <w:link w:val="PredformtovanHTMLChar"/>
    <w:uiPriority w:val="99"/>
    <w:semiHidden/>
    <w:unhideWhenUsed/>
    <w:rsid w:val="003F5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eastAsiaTheme="minorEastAsia" w:cs="Arial"/>
      <w:sz w:val="20"/>
      <w:szCs w:val="20"/>
      <w:lang w:eastAsia="sk-SK"/>
    </w:rPr>
  </w:style>
  <w:style w:type="character" w:customStyle="1" w:styleId="PredformtovanHTMLChar">
    <w:name w:val="Predformátované HTML Char"/>
    <w:basedOn w:val="Predvolenpsmoodseku"/>
    <w:link w:val="PredformtovanHTML"/>
    <w:uiPriority w:val="99"/>
    <w:semiHidden/>
    <w:rsid w:val="003F5660"/>
    <w:rPr>
      <w:rFonts w:ascii="Arial" w:eastAsiaTheme="minorEastAsia" w:hAnsi="Arial" w:cs="Arial"/>
      <w:sz w:val="20"/>
      <w:szCs w:val="20"/>
      <w:lang w:eastAsia="sk-SK"/>
    </w:rPr>
  </w:style>
  <w:style w:type="character" w:customStyle="1" w:styleId="markedcontent">
    <w:name w:val="markedcontent"/>
    <w:basedOn w:val="Predvolenpsmoodseku"/>
    <w:rsid w:val="00F74F73"/>
  </w:style>
  <w:style w:type="paragraph" w:customStyle="1" w:styleId="Prbehtext">
    <w:name w:val="Príbeh (text)"/>
    <w:basedOn w:val="Normlny"/>
    <w:link w:val="PrbehtextChar"/>
    <w:qFormat/>
    <w:rsid w:val="0060439F"/>
    <w:pPr>
      <w:jc w:val="left"/>
    </w:pPr>
    <w:rPr>
      <w:b/>
    </w:rPr>
  </w:style>
  <w:style w:type="character" w:customStyle="1" w:styleId="PrbehtextChar">
    <w:name w:val="Príbeh (text) Char"/>
    <w:basedOn w:val="Predvolenpsmoodseku"/>
    <w:link w:val="Prbehtext"/>
    <w:rsid w:val="0060439F"/>
    <w:rPr>
      <w:rFonts w:ascii="Arial" w:hAnsi="Arial"/>
      <w:b/>
      <w:sz w:val="24"/>
    </w:rPr>
  </w:style>
  <w:style w:type="paragraph" w:customStyle="1" w:styleId="xmsonormal">
    <w:name w:val="x_msonormal"/>
    <w:basedOn w:val="Normlny"/>
    <w:rsid w:val="00F64013"/>
    <w:pPr>
      <w:spacing w:line="240" w:lineRule="auto"/>
      <w:jc w:val="left"/>
    </w:pPr>
    <w:rPr>
      <w:rFonts w:ascii="Calibri" w:hAnsi="Calibri" w:cs="Calibri"/>
      <w:sz w:val="22"/>
      <w:lang w:eastAsia="sk-SK"/>
    </w:rPr>
  </w:style>
  <w:style w:type="paragraph" w:customStyle="1" w:styleId="TableContents">
    <w:name w:val="Table Contents"/>
    <w:basedOn w:val="Normlny"/>
    <w:rsid w:val="00A075A1"/>
    <w:pPr>
      <w:suppressLineNumbers/>
      <w:suppressAutoHyphens/>
      <w:autoSpaceDN w:val="0"/>
      <w:spacing w:line="240" w:lineRule="auto"/>
      <w:jc w:val="left"/>
      <w:textAlignment w:val="baseline"/>
    </w:pPr>
    <w:rPr>
      <w:rFonts w:ascii="Liberation Serif" w:eastAsia="SimSun" w:hAnsi="Liberation Serif" w:cs="Mangal"/>
      <w:kern w:val="3"/>
      <w:szCs w:val="24"/>
      <w:lang w:val="en-US" w:eastAsia="zh-CN" w:bidi="hi-IN"/>
    </w:rPr>
  </w:style>
  <w:style w:type="paragraph" w:customStyle="1" w:styleId="SingleTxtG">
    <w:name w:val="_ Single Txt_G"/>
    <w:basedOn w:val="Normlny"/>
    <w:link w:val="SingleTxtGChar"/>
    <w:rsid w:val="00470F0B"/>
    <w:pPr>
      <w:suppressAutoHyphens/>
      <w:spacing w:after="120" w:line="240" w:lineRule="atLeast"/>
      <w:ind w:left="1134" w:right="1134"/>
    </w:pPr>
    <w:rPr>
      <w:rFonts w:ascii="Times New Roman" w:eastAsia="Times New Roman" w:hAnsi="Times New Roman" w:cs="Times New Roman"/>
      <w:sz w:val="20"/>
      <w:szCs w:val="20"/>
      <w:lang w:eastAsia="sk-SK"/>
    </w:rPr>
  </w:style>
  <w:style w:type="character" w:customStyle="1" w:styleId="SingleTxtGChar">
    <w:name w:val="_ Single Txt_G Char"/>
    <w:link w:val="SingleTxtG"/>
    <w:locked/>
    <w:rsid w:val="00470F0B"/>
    <w:rPr>
      <w:rFonts w:ascii="Times New Roman" w:eastAsia="Times New Roman" w:hAnsi="Times New Roman" w:cs="Times New Roman"/>
      <w:sz w:val="20"/>
      <w:szCs w:val="20"/>
      <w:lang w:eastAsia="sk-SK"/>
    </w:rPr>
  </w:style>
  <w:style w:type="paragraph" w:customStyle="1" w:styleId="Tabuka">
    <w:name w:val="Tabuľka"/>
    <w:basedOn w:val="Odsekzoznamu"/>
    <w:link w:val="TabukaChar"/>
    <w:qFormat/>
    <w:rsid w:val="006434DB"/>
    <w:pPr>
      <w:spacing w:line="240" w:lineRule="auto"/>
      <w:ind w:left="1418" w:hanging="1418"/>
      <w:jc w:val="left"/>
    </w:pPr>
    <w:rPr>
      <w:szCs w:val="24"/>
    </w:rPr>
  </w:style>
  <w:style w:type="character" w:customStyle="1" w:styleId="TabukaChar">
    <w:name w:val="Tabuľka Char"/>
    <w:basedOn w:val="Predvolenpsmoodseku"/>
    <w:link w:val="Tabuka"/>
    <w:rsid w:val="006434DB"/>
    <w:rPr>
      <w:rFonts w:ascii="Arial" w:hAnsi="Arial"/>
      <w:sz w:val="24"/>
      <w:szCs w:val="24"/>
    </w:rPr>
  </w:style>
  <w:style w:type="paragraph" w:customStyle="1" w:styleId="pf0">
    <w:name w:val="pf0"/>
    <w:basedOn w:val="Normlny"/>
    <w:rsid w:val="006434DB"/>
    <w:pPr>
      <w:spacing w:before="100" w:beforeAutospacing="1" w:after="100" w:afterAutospacing="1" w:line="240" w:lineRule="auto"/>
      <w:jc w:val="left"/>
    </w:pPr>
    <w:rPr>
      <w:rFonts w:ascii="Times New Roman" w:eastAsia="Times New Roman" w:hAnsi="Times New Roman" w:cs="Times New Roman"/>
      <w:szCs w:val="24"/>
      <w:lang w:eastAsia="sk-SK"/>
    </w:rPr>
  </w:style>
  <w:style w:type="character" w:customStyle="1" w:styleId="cf01">
    <w:name w:val="cf01"/>
    <w:basedOn w:val="Predvolenpsmoodseku"/>
    <w:rsid w:val="006434DB"/>
    <w:rPr>
      <w:rFonts w:ascii="Segoe UI" w:hAnsi="Segoe UI" w:cs="Segoe UI" w:hint="default"/>
      <w:sz w:val="18"/>
      <w:szCs w:val="18"/>
    </w:rPr>
  </w:style>
  <w:style w:type="character" w:customStyle="1" w:styleId="highlight">
    <w:name w:val="highlight"/>
    <w:basedOn w:val="Predvolenpsmoodseku"/>
    <w:rsid w:val="00E97D9F"/>
  </w:style>
  <w:style w:type="paragraph" w:customStyle="1" w:styleId="Textbody">
    <w:name w:val="Text body"/>
    <w:basedOn w:val="Normlny"/>
    <w:rsid w:val="00E77FD6"/>
    <w:pPr>
      <w:suppressAutoHyphens/>
      <w:autoSpaceDN w:val="0"/>
      <w:spacing w:after="140" w:line="288" w:lineRule="auto"/>
      <w:jc w:val="left"/>
      <w:textAlignment w:val="baseline"/>
    </w:pPr>
    <w:rPr>
      <w:rFonts w:ascii="Liberation Serif" w:eastAsia="SimSun" w:hAnsi="Liberation Serif" w:cs="Mangal"/>
      <w:kern w:val="3"/>
      <w:szCs w:val="24"/>
      <w:lang w:val="en-US" w:eastAsia="zh-CN" w:bidi="hi-IN"/>
    </w:rPr>
  </w:style>
  <w:style w:type="paragraph" w:customStyle="1" w:styleId="msonormal0">
    <w:name w:val="msonormal"/>
    <w:basedOn w:val="Normlny"/>
    <w:rsid w:val="00C32E5B"/>
    <w:pPr>
      <w:spacing w:before="100" w:beforeAutospacing="1" w:after="100" w:afterAutospacing="1" w:line="240" w:lineRule="auto"/>
      <w:jc w:val="left"/>
    </w:pPr>
    <w:rPr>
      <w:rFonts w:ascii="Times New Roman" w:eastAsia="Times New Roman" w:hAnsi="Times New Roman" w:cs="Times New Roman"/>
      <w:szCs w:val="24"/>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4">
      <w:bodyDiv w:val="1"/>
      <w:marLeft w:val="0"/>
      <w:marRight w:val="0"/>
      <w:marTop w:val="0"/>
      <w:marBottom w:val="0"/>
      <w:divBdr>
        <w:top w:val="none" w:sz="0" w:space="0" w:color="auto"/>
        <w:left w:val="none" w:sz="0" w:space="0" w:color="auto"/>
        <w:bottom w:val="none" w:sz="0" w:space="0" w:color="auto"/>
        <w:right w:val="none" w:sz="0" w:space="0" w:color="auto"/>
      </w:divBdr>
    </w:div>
    <w:div w:id="1248317">
      <w:bodyDiv w:val="1"/>
      <w:marLeft w:val="0"/>
      <w:marRight w:val="0"/>
      <w:marTop w:val="0"/>
      <w:marBottom w:val="0"/>
      <w:divBdr>
        <w:top w:val="none" w:sz="0" w:space="0" w:color="auto"/>
        <w:left w:val="none" w:sz="0" w:space="0" w:color="auto"/>
        <w:bottom w:val="none" w:sz="0" w:space="0" w:color="auto"/>
        <w:right w:val="none" w:sz="0" w:space="0" w:color="auto"/>
      </w:divBdr>
    </w:div>
    <w:div w:id="11152947">
      <w:bodyDiv w:val="1"/>
      <w:marLeft w:val="0"/>
      <w:marRight w:val="0"/>
      <w:marTop w:val="0"/>
      <w:marBottom w:val="0"/>
      <w:divBdr>
        <w:top w:val="none" w:sz="0" w:space="0" w:color="auto"/>
        <w:left w:val="none" w:sz="0" w:space="0" w:color="auto"/>
        <w:bottom w:val="none" w:sz="0" w:space="0" w:color="auto"/>
        <w:right w:val="none" w:sz="0" w:space="0" w:color="auto"/>
      </w:divBdr>
    </w:div>
    <w:div w:id="11156246">
      <w:bodyDiv w:val="1"/>
      <w:marLeft w:val="0"/>
      <w:marRight w:val="0"/>
      <w:marTop w:val="0"/>
      <w:marBottom w:val="0"/>
      <w:divBdr>
        <w:top w:val="none" w:sz="0" w:space="0" w:color="auto"/>
        <w:left w:val="none" w:sz="0" w:space="0" w:color="auto"/>
        <w:bottom w:val="none" w:sz="0" w:space="0" w:color="auto"/>
        <w:right w:val="none" w:sz="0" w:space="0" w:color="auto"/>
      </w:divBdr>
    </w:div>
    <w:div w:id="12650938">
      <w:bodyDiv w:val="1"/>
      <w:marLeft w:val="0"/>
      <w:marRight w:val="0"/>
      <w:marTop w:val="0"/>
      <w:marBottom w:val="0"/>
      <w:divBdr>
        <w:top w:val="none" w:sz="0" w:space="0" w:color="auto"/>
        <w:left w:val="none" w:sz="0" w:space="0" w:color="auto"/>
        <w:bottom w:val="none" w:sz="0" w:space="0" w:color="auto"/>
        <w:right w:val="none" w:sz="0" w:space="0" w:color="auto"/>
      </w:divBdr>
    </w:div>
    <w:div w:id="13504534">
      <w:bodyDiv w:val="1"/>
      <w:marLeft w:val="0"/>
      <w:marRight w:val="0"/>
      <w:marTop w:val="0"/>
      <w:marBottom w:val="0"/>
      <w:divBdr>
        <w:top w:val="none" w:sz="0" w:space="0" w:color="auto"/>
        <w:left w:val="none" w:sz="0" w:space="0" w:color="auto"/>
        <w:bottom w:val="none" w:sz="0" w:space="0" w:color="auto"/>
        <w:right w:val="none" w:sz="0" w:space="0" w:color="auto"/>
      </w:divBdr>
    </w:div>
    <w:div w:id="18744709">
      <w:bodyDiv w:val="1"/>
      <w:marLeft w:val="0"/>
      <w:marRight w:val="0"/>
      <w:marTop w:val="0"/>
      <w:marBottom w:val="0"/>
      <w:divBdr>
        <w:top w:val="none" w:sz="0" w:space="0" w:color="auto"/>
        <w:left w:val="none" w:sz="0" w:space="0" w:color="auto"/>
        <w:bottom w:val="none" w:sz="0" w:space="0" w:color="auto"/>
        <w:right w:val="none" w:sz="0" w:space="0" w:color="auto"/>
      </w:divBdr>
    </w:div>
    <w:div w:id="23288977">
      <w:bodyDiv w:val="1"/>
      <w:marLeft w:val="0"/>
      <w:marRight w:val="0"/>
      <w:marTop w:val="0"/>
      <w:marBottom w:val="0"/>
      <w:divBdr>
        <w:top w:val="none" w:sz="0" w:space="0" w:color="auto"/>
        <w:left w:val="none" w:sz="0" w:space="0" w:color="auto"/>
        <w:bottom w:val="none" w:sz="0" w:space="0" w:color="auto"/>
        <w:right w:val="none" w:sz="0" w:space="0" w:color="auto"/>
      </w:divBdr>
    </w:div>
    <w:div w:id="24602586">
      <w:bodyDiv w:val="1"/>
      <w:marLeft w:val="0"/>
      <w:marRight w:val="0"/>
      <w:marTop w:val="0"/>
      <w:marBottom w:val="0"/>
      <w:divBdr>
        <w:top w:val="none" w:sz="0" w:space="0" w:color="auto"/>
        <w:left w:val="none" w:sz="0" w:space="0" w:color="auto"/>
        <w:bottom w:val="none" w:sz="0" w:space="0" w:color="auto"/>
        <w:right w:val="none" w:sz="0" w:space="0" w:color="auto"/>
      </w:divBdr>
    </w:div>
    <w:div w:id="30037090">
      <w:bodyDiv w:val="1"/>
      <w:marLeft w:val="0"/>
      <w:marRight w:val="0"/>
      <w:marTop w:val="0"/>
      <w:marBottom w:val="0"/>
      <w:divBdr>
        <w:top w:val="none" w:sz="0" w:space="0" w:color="auto"/>
        <w:left w:val="none" w:sz="0" w:space="0" w:color="auto"/>
        <w:bottom w:val="none" w:sz="0" w:space="0" w:color="auto"/>
        <w:right w:val="none" w:sz="0" w:space="0" w:color="auto"/>
      </w:divBdr>
    </w:div>
    <w:div w:id="33651877">
      <w:bodyDiv w:val="1"/>
      <w:marLeft w:val="0"/>
      <w:marRight w:val="0"/>
      <w:marTop w:val="0"/>
      <w:marBottom w:val="0"/>
      <w:divBdr>
        <w:top w:val="none" w:sz="0" w:space="0" w:color="auto"/>
        <w:left w:val="none" w:sz="0" w:space="0" w:color="auto"/>
        <w:bottom w:val="none" w:sz="0" w:space="0" w:color="auto"/>
        <w:right w:val="none" w:sz="0" w:space="0" w:color="auto"/>
      </w:divBdr>
    </w:div>
    <w:div w:id="34626362">
      <w:bodyDiv w:val="1"/>
      <w:marLeft w:val="0"/>
      <w:marRight w:val="0"/>
      <w:marTop w:val="0"/>
      <w:marBottom w:val="0"/>
      <w:divBdr>
        <w:top w:val="none" w:sz="0" w:space="0" w:color="auto"/>
        <w:left w:val="none" w:sz="0" w:space="0" w:color="auto"/>
        <w:bottom w:val="none" w:sz="0" w:space="0" w:color="auto"/>
        <w:right w:val="none" w:sz="0" w:space="0" w:color="auto"/>
      </w:divBdr>
    </w:div>
    <w:div w:id="43410908">
      <w:bodyDiv w:val="1"/>
      <w:marLeft w:val="0"/>
      <w:marRight w:val="0"/>
      <w:marTop w:val="0"/>
      <w:marBottom w:val="0"/>
      <w:divBdr>
        <w:top w:val="none" w:sz="0" w:space="0" w:color="auto"/>
        <w:left w:val="none" w:sz="0" w:space="0" w:color="auto"/>
        <w:bottom w:val="none" w:sz="0" w:space="0" w:color="auto"/>
        <w:right w:val="none" w:sz="0" w:space="0" w:color="auto"/>
      </w:divBdr>
    </w:div>
    <w:div w:id="45179678">
      <w:bodyDiv w:val="1"/>
      <w:marLeft w:val="0"/>
      <w:marRight w:val="0"/>
      <w:marTop w:val="0"/>
      <w:marBottom w:val="0"/>
      <w:divBdr>
        <w:top w:val="none" w:sz="0" w:space="0" w:color="auto"/>
        <w:left w:val="none" w:sz="0" w:space="0" w:color="auto"/>
        <w:bottom w:val="none" w:sz="0" w:space="0" w:color="auto"/>
        <w:right w:val="none" w:sz="0" w:space="0" w:color="auto"/>
      </w:divBdr>
    </w:div>
    <w:div w:id="47269149">
      <w:bodyDiv w:val="1"/>
      <w:marLeft w:val="0"/>
      <w:marRight w:val="0"/>
      <w:marTop w:val="0"/>
      <w:marBottom w:val="0"/>
      <w:divBdr>
        <w:top w:val="none" w:sz="0" w:space="0" w:color="auto"/>
        <w:left w:val="none" w:sz="0" w:space="0" w:color="auto"/>
        <w:bottom w:val="none" w:sz="0" w:space="0" w:color="auto"/>
        <w:right w:val="none" w:sz="0" w:space="0" w:color="auto"/>
      </w:divBdr>
    </w:div>
    <w:div w:id="50425272">
      <w:bodyDiv w:val="1"/>
      <w:marLeft w:val="0"/>
      <w:marRight w:val="0"/>
      <w:marTop w:val="0"/>
      <w:marBottom w:val="0"/>
      <w:divBdr>
        <w:top w:val="none" w:sz="0" w:space="0" w:color="auto"/>
        <w:left w:val="none" w:sz="0" w:space="0" w:color="auto"/>
        <w:bottom w:val="none" w:sz="0" w:space="0" w:color="auto"/>
        <w:right w:val="none" w:sz="0" w:space="0" w:color="auto"/>
      </w:divBdr>
    </w:div>
    <w:div w:id="51081709">
      <w:bodyDiv w:val="1"/>
      <w:marLeft w:val="0"/>
      <w:marRight w:val="0"/>
      <w:marTop w:val="0"/>
      <w:marBottom w:val="0"/>
      <w:divBdr>
        <w:top w:val="none" w:sz="0" w:space="0" w:color="auto"/>
        <w:left w:val="none" w:sz="0" w:space="0" w:color="auto"/>
        <w:bottom w:val="none" w:sz="0" w:space="0" w:color="auto"/>
        <w:right w:val="none" w:sz="0" w:space="0" w:color="auto"/>
      </w:divBdr>
    </w:div>
    <w:div w:id="62410132">
      <w:bodyDiv w:val="1"/>
      <w:marLeft w:val="0"/>
      <w:marRight w:val="0"/>
      <w:marTop w:val="0"/>
      <w:marBottom w:val="0"/>
      <w:divBdr>
        <w:top w:val="none" w:sz="0" w:space="0" w:color="auto"/>
        <w:left w:val="none" w:sz="0" w:space="0" w:color="auto"/>
        <w:bottom w:val="none" w:sz="0" w:space="0" w:color="auto"/>
        <w:right w:val="none" w:sz="0" w:space="0" w:color="auto"/>
      </w:divBdr>
    </w:div>
    <w:div w:id="67579575">
      <w:bodyDiv w:val="1"/>
      <w:marLeft w:val="0"/>
      <w:marRight w:val="0"/>
      <w:marTop w:val="0"/>
      <w:marBottom w:val="0"/>
      <w:divBdr>
        <w:top w:val="none" w:sz="0" w:space="0" w:color="auto"/>
        <w:left w:val="none" w:sz="0" w:space="0" w:color="auto"/>
        <w:bottom w:val="none" w:sz="0" w:space="0" w:color="auto"/>
        <w:right w:val="none" w:sz="0" w:space="0" w:color="auto"/>
      </w:divBdr>
    </w:div>
    <w:div w:id="74255191">
      <w:bodyDiv w:val="1"/>
      <w:marLeft w:val="0"/>
      <w:marRight w:val="0"/>
      <w:marTop w:val="0"/>
      <w:marBottom w:val="0"/>
      <w:divBdr>
        <w:top w:val="none" w:sz="0" w:space="0" w:color="auto"/>
        <w:left w:val="none" w:sz="0" w:space="0" w:color="auto"/>
        <w:bottom w:val="none" w:sz="0" w:space="0" w:color="auto"/>
        <w:right w:val="none" w:sz="0" w:space="0" w:color="auto"/>
      </w:divBdr>
    </w:div>
    <w:div w:id="74977722">
      <w:bodyDiv w:val="1"/>
      <w:marLeft w:val="0"/>
      <w:marRight w:val="0"/>
      <w:marTop w:val="0"/>
      <w:marBottom w:val="0"/>
      <w:divBdr>
        <w:top w:val="none" w:sz="0" w:space="0" w:color="auto"/>
        <w:left w:val="none" w:sz="0" w:space="0" w:color="auto"/>
        <w:bottom w:val="none" w:sz="0" w:space="0" w:color="auto"/>
        <w:right w:val="none" w:sz="0" w:space="0" w:color="auto"/>
      </w:divBdr>
    </w:div>
    <w:div w:id="77752732">
      <w:bodyDiv w:val="1"/>
      <w:marLeft w:val="0"/>
      <w:marRight w:val="0"/>
      <w:marTop w:val="0"/>
      <w:marBottom w:val="0"/>
      <w:divBdr>
        <w:top w:val="none" w:sz="0" w:space="0" w:color="auto"/>
        <w:left w:val="none" w:sz="0" w:space="0" w:color="auto"/>
        <w:bottom w:val="none" w:sz="0" w:space="0" w:color="auto"/>
        <w:right w:val="none" w:sz="0" w:space="0" w:color="auto"/>
      </w:divBdr>
    </w:div>
    <w:div w:id="78139374">
      <w:bodyDiv w:val="1"/>
      <w:marLeft w:val="0"/>
      <w:marRight w:val="0"/>
      <w:marTop w:val="0"/>
      <w:marBottom w:val="0"/>
      <w:divBdr>
        <w:top w:val="none" w:sz="0" w:space="0" w:color="auto"/>
        <w:left w:val="none" w:sz="0" w:space="0" w:color="auto"/>
        <w:bottom w:val="none" w:sz="0" w:space="0" w:color="auto"/>
        <w:right w:val="none" w:sz="0" w:space="0" w:color="auto"/>
      </w:divBdr>
    </w:div>
    <w:div w:id="78522601">
      <w:bodyDiv w:val="1"/>
      <w:marLeft w:val="0"/>
      <w:marRight w:val="0"/>
      <w:marTop w:val="0"/>
      <w:marBottom w:val="0"/>
      <w:divBdr>
        <w:top w:val="none" w:sz="0" w:space="0" w:color="auto"/>
        <w:left w:val="none" w:sz="0" w:space="0" w:color="auto"/>
        <w:bottom w:val="none" w:sz="0" w:space="0" w:color="auto"/>
        <w:right w:val="none" w:sz="0" w:space="0" w:color="auto"/>
      </w:divBdr>
    </w:div>
    <w:div w:id="79563855">
      <w:bodyDiv w:val="1"/>
      <w:marLeft w:val="0"/>
      <w:marRight w:val="0"/>
      <w:marTop w:val="0"/>
      <w:marBottom w:val="0"/>
      <w:divBdr>
        <w:top w:val="none" w:sz="0" w:space="0" w:color="auto"/>
        <w:left w:val="none" w:sz="0" w:space="0" w:color="auto"/>
        <w:bottom w:val="none" w:sz="0" w:space="0" w:color="auto"/>
        <w:right w:val="none" w:sz="0" w:space="0" w:color="auto"/>
      </w:divBdr>
    </w:div>
    <w:div w:id="87192392">
      <w:bodyDiv w:val="1"/>
      <w:marLeft w:val="0"/>
      <w:marRight w:val="0"/>
      <w:marTop w:val="0"/>
      <w:marBottom w:val="0"/>
      <w:divBdr>
        <w:top w:val="none" w:sz="0" w:space="0" w:color="auto"/>
        <w:left w:val="none" w:sz="0" w:space="0" w:color="auto"/>
        <w:bottom w:val="none" w:sz="0" w:space="0" w:color="auto"/>
        <w:right w:val="none" w:sz="0" w:space="0" w:color="auto"/>
      </w:divBdr>
    </w:div>
    <w:div w:id="90200427">
      <w:bodyDiv w:val="1"/>
      <w:marLeft w:val="0"/>
      <w:marRight w:val="0"/>
      <w:marTop w:val="0"/>
      <w:marBottom w:val="0"/>
      <w:divBdr>
        <w:top w:val="none" w:sz="0" w:space="0" w:color="auto"/>
        <w:left w:val="none" w:sz="0" w:space="0" w:color="auto"/>
        <w:bottom w:val="none" w:sz="0" w:space="0" w:color="auto"/>
        <w:right w:val="none" w:sz="0" w:space="0" w:color="auto"/>
      </w:divBdr>
    </w:div>
    <w:div w:id="90703945">
      <w:bodyDiv w:val="1"/>
      <w:marLeft w:val="0"/>
      <w:marRight w:val="0"/>
      <w:marTop w:val="0"/>
      <w:marBottom w:val="0"/>
      <w:divBdr>
        <w:top w:val="none" w:sz="0" w:space="0" w:color="auto"/>
        <w:left w:val="none" w:sz="0" w:space="0" w:color="auto"/>
        <w:bottom w:val="none" w:sz="0" w:space="0" w:color="auto"/>
        <w:right w:val="none" w:sz="0" w:space="0" w:color="auto"/>
      </w:divBdr>
    </w:div>
    <w:div w:id="91243766">
      <w:bodyDiv w:val="1"/>
      <w:marLeft w:val="0"/>
      <w:marRight w:val="0"/>
      <w:marTop w:val="0"/>
      <w:marBottom w:val="0"/>
      <w:divBdr>
        <w:top w:val="none" w:sz="0" w:space="0" w:color="auto"/>
        <w:left w:val="none" w:sz="0" w:space="0" w:color="auto"/>
        <w:bottom w:val="none" w:sz="0" w:space="0" w:color="auto"/>
        <w:right w:val="none" w:sz="0" w:space="0" w:color="auto"/>
      </w:divBdr>
    </w:div>
    <w:div w:id="95635253">
      <w:bodyDiv w:val="1"/>
      <w:marLeft w:val="0"/>
      <w:marRight w:val="0"/>
      <w:marTop w:val="0"/>
      <w:marBottom w:val="0"/>
      <w:divBdr>
        <w:top w:val="none" w:sz="0" w:space="0" w:color="auto"/>
        <w:left w:val="none" w:sz="0" w:space="0" w:color="auto"/>
        <w:bottom w:val="none" w:sz="0" w:space="0" w:color="auto"/>
        <w:right w:val="none" w:sz="0" w:space="0" w:color="auto"/>
      </w:divBdr>
    </w:div>
    <w:div w:id="103887522">
      <w:bodyDiv w:val="1"/>
      <w:marLeft w:val="0"/>
      <w:marRight w:val="0"/>
      <w:marTop w:val="0"/>
      <w:marBottom w:val="0"/>
      <w:divBdr>
        <w:top w:val="none" w:sz="0" w:space="0" w:color="auto"/>
        <w:left w:val="none" w:sz="0" w:space="0" w:color="auto"/>
        <w:bottom w:val="none" w:sz="0" w:space="0" w:color="auto"/>
        <w:right w:val="none" w:sz="0" w:space="0" w:color="auto"/>
      </w:divBdr>
    </w:div>
    <w:div w:id="104006023">
      <w:bodyDiv w:val="1"/>
      <w:marLeft w:val="0"/>
      <w:marRight w:val="0"/>
      <w:marTop w:val="0"/>
      <w:marBottom w:val="0"/>
      <w:divBdr>
        <w:top w:val="none" w:sz="0" w:space="0" w:color="auto"/>
        <w:left w:val="none" w:sz="0" w:space="0" w:color="auto"/>
        <w:bottom w:val="none" w:sz="0" w:space="0" w:color="auto"/>
        <w:right w:val="none" w:sz="0" w:space="0" w:color="auto"/>
      </w:divBdr>
    </w:div>
    <w:div w:id="109053780">
      <w:bodyDiv w:val="1"/>
      <w:marLeft w:val="0"/>
      <w:marRight w:val="0"/>
      <w:marTop w:val="0"/>
      <w:marBottom w:val="0"/>
      <w:divBdr>
        <w:top w:val="none" w:sz="0" w:space="0" w:color="auto"/>
        <w:left w:val="none" w:sz="0" w:space="0" w:color="auto"/>
        <w:bottom w:val="none" w:sz="0" w:space="0" w:color="auto"/>
        <w:right w:val="none" w:sz="0" w:space="0" w:color="auto"/>
      </w:divBdr>
    </w:div>
    <w:div w:id="110631809">
      <w:bodyDiv w:val="1"/>
      <w:marLeft w:val="0"/>
      <w:marRight w:val="0"/>
      <w:marTop w:val="0"/>
      <w:marBottom w:val="0"/>
      <w:divBdr>
        <w:top w:val="none" w:sz="0" w:space="0" w:color="auto"/>
        <w:left w:val="none" w:sz="0" w:space="0" w:color="auto"/>
        <w:bottom w:val="none" w:sz="0" w:space="0" w:color="auto"/>
        <w:right w:val="none" w:sz="0" w:space="0" w:color="auto"/>
      </w:divBdr>
    </w:div>
    <w:div w:id="114911510">
      <w:bodyDiv w:val="1"/>
      <w:marLeft w:val="0"/>
      <w:marRight w:val="0"/>
      <w:marTop w:val="0"/>
      <w:marBottom w:val="0"/>
      <w:divBdr>
        <w:top w:val="none" w:sz="0" w:space="0" w:color="auto"/>
        <w:left w:val="none" w:sz="0" w:space="0" w:color="auto"/>
        <w:bottom w:val="none" w:sz="0" w:space="0" w:color="auto"/>
        <w:right w:val="none" w:sz="0" w:space="0" w:color="auto"/>
      </w:divBdr>
    </w:div>
    <w:div w:id="118961907">
      <w:bodyDiv w:val="1"/>
      <w:marLeft w:val="0"/>
      <w:marRight w:val="0"/>
      <w:marTop w:val="0"/>
      <w:marBottom w:val="0"/>
      <w:divBdr>
        <w:top w:val="none" w:sz="0" w:space="0" w:color="auto"/>
        <w:left w:val="none" w:sz="0" w:space="0" w:color="auto"/>
        <w:bottom w:val="none" w:sz="0" w:space="0" w:color="auto"/>
        <w:right w:val="none" w:sz="0" w:space="0" w:color="auto"/>
      </w:divBdr>
    </w:div>
    <w:div w:id="123546318">
      <w:bodyDiv w:val="1"/>
      <w:marLeft w:val="0"/>
      <w:marRight w:val="0"/>
      <w:marTop w:val="0"/>
      <w:marBottom w:val="0"/>
      <w:divBdr>
        <w:top w:val="none" w:sz="0" w:space="0" w:color="auto"/>
        <w:left w:val="none" w:sz="0" w:space="0" w:color="auto"/>
        <w:bottom w:val="none" w:sz="0" w:space="0" w:color="auto"/>
        <w:right w:val="none" w:sz="0" w:space="0" w:color="auto"/>
      </w:divBdr>
    </w:div>
    <w:div w:id="131602529">
      <w:bodyDiv w:val="1"/>
      <w:marLeft w:val="0"/>
      <w:marRight w:val="0"/>
      <w:marTop w:val="0"/>
      <w:marBottom w:val="0"/>
      <w:divBdr>
        <w:top w:val="none" w:sz="0" w:space="0" w:color="auto"/>
        <w:left w:val="none" w:sz="0" w:space="0" w:color="auto"/>
        <w:bottom w:val="none" w:sz="0" w:space="0" w:color="auto"/>
        <w:right w:val="none" w:sz="0" w:space="0" w:color="auto"/>
      </w:divBdr>
    </w:div>
    <w:div w:id="132331803">
      <w:bodyDiv w:val="1"/>
      <w:marLeft w:val="0"/>
      <w:marRight w:val="0"/>
      <w:marTop w:val="0"/>
      <w:marBottom w:val="0"/>
      <w:divBdr>
        <w:top w:val="none" w:sz="0" w:space="0" w:color="auto"/>
        <w:left w:val="none" w:sz="0" w:space="0" w:color="auto"/>
        <w:bottom w:val="none" w:sz="0" w:space="0" w:color="auto"/>
        <w:right w:val="none" w:sz="0" w:space="0" w:color="auto"/>
      </w:divBdr>
    </w:div>
    <w:div w:id="135994125">
      <w:bodyDiv w:val="1"/>
      <w:marLeft w:val="0"/>
      <w:marRight w:val="0"/>
      <w:marTop w:val="0"/>
      <w:marBottom w:val="0"/>
      <w:divBdr>
        <w:top w:val="none" w:sz="0" w:space="0" w:color="auto"/>
        <w:left w:val="none" w:sz="0" w:space="0" w:color="auto"/>
        <w:bottom w:val="none" w:sz="0" w:space="0" w:color="auto"/>
        <w:right w:val="none" w:sz="0" w:space="0" w:color="auto"/>
      </w:divBdr>
    </w:div>
    <w:div w:id="136648416">
      <w:bodyDiv w:val="1"/>
      <w:marLeft w:val="0"/>
      <w:marRight w:val="0"/>
      <w:marTop w:val="0"/>
      <w:marBottom w:val="0"/>
      <w:divBdr>
        <w:top w:val="none" w:sz="0" w:space="0" w:color="auto"/>
        <w:left w:val="none" w:sz="0" w:space="0" w:color="auto"/>
        <w:bottom w:val="none" w:sz="0" w:space="0" w:color="auto"/>
        <w:right w:val="none" w:sz="0" w:space="0" w:color="auto"/>
      </w:divBdr>
    </w:div>
    <w:div w:id="142625290">
      <w:bodyDiv w:val="1"/>
      <w:marLeft w:val="0"/>
      <w:marRight w:val="0"/>
      <w:marTop w:val="0"/>
      <w:marBottom w:val="0"/>
      <w:divBdr>
        <w:top w:val="none" w:sz="0" w:space="0" w:color="auto"/>
        <w:left w:val="none" w:sz="0" w:space="0" w:color="auto"/>
        <w:bottom w:val="none" w:sz="0" w:space="0" w:color="auto"/>
        <w:right w:val="none" w:sz="0" w:space="0" w:color="auto"/>
      </w:divBdr>
    </w:div>
    <w:div w:id="148059812">
      <w:bodyDiv w:val="1"/>
      <w:marLeft w:val="0"/>
      <w:marRight w:val="0"/>
      <w:marTop w:val="0"/>
      <w:marBottom w:val="0"/>
      <w:divBdr>
        <w:top w:val="none" w:sz="0" w:space="0" w:color="auto"/>
        <w:left w:val="none" w:sz="0" w:space="0" w:color="auto"/>
        <w:bottom w:val="none" w:sz="0" w:space="0" w:color="auto"/>
        <w:right w:val="none" w:sz="0" w:space="0" w:color="auto"/>
      </w:divBdr>
    </w:div>
    <w:div w:id="151337807">
      <w:bodyDiv w:val="1"/>
      <w:marLeft w:val="0"/>
      <w:marRight w:val="0"/>
      <w:marTop w:val="0"/>
      <w:marBottom w:val="0"/>
      <w:divBdr>
        <w:top w:val="none" w:sz="0" w:space="0" w:color="auto"/>
        <w:left w:val="none" w:sz="0" w:space="0" w:color="auto"/>
        <w:bottom w:val="none" w:sz="0" w:space="0" w:color="auto"/>
        <w:right w:val="none" w:sz="0" w:space="0" w:color="auto"/>
      </w:divBdr>
    </w:div>
    <w:div w:id="159203963">
      <w:bodyDiv w:val="1"/>
      <w:marLeft w:val="0"/>
      <w:marRight w:val="0"/>
      <w:marTop w:val="0"/>
      <w:marBottom w:val="0"/>
      <w:divBdr>
        <w:top w:val="none" w:sz="0" w:space="0" w:color="auto"/>
        <w:left w:val="none" w:sz="0" w:space="0" w:color="auto"/>
        <w:bottom w:val="none" w:sz="0" w:space="0" w:color="auto"/>
        <w:right w:val="none" w:sz="0" w:space="0" w:color="auto"/>
      </w:divBdr>
    </w:div>
    <w:div w:id="159733925">
      <w:bodyDiv w:val="1"/>
      <w:marLeft w:val="0"/>
      <w:marRight w:val="0"/>
      <w:marTop w:val="0"/>
      <w:marBottom w:val="0"/>
      <w:divBdr>
        <w:top w:val="none" w:sz="0" w:space="0" w:color="auto"/>
        <w:left w:val="none" w:sz="0" w:space="0" w:color="auto"/>
        <w:bottom w:val="none" w:sz="0" w:space="0" w:color="auto"/>
        <w:right w:val="none" w:sz="0" w:space="0" w:color="auto"/>
      </w:divBdr>
    </w:div>
    <w:div w:id="163320004">
      <w:bodyDiv w:val="1"/>
      <w:marLeft w:val="0"/>
      <w:marRight w:val="0"/>
      <w:marTop w:val="0"/>
      <w:marBottom w:val="0"/>
      <w:divBdr>
        <w:top w:val="none" w:sz="0" w:space="0" w:color="auto"/>
        <w:left w:val="none" w:sz="0" w:space="0" w:color="auto"/>
        <w:bottom w:val="none" w:sz="0" w:space="0" w:color="auto"/>
        <w:right w:val="none" w:sz="0" w:space="0" w:color="auto"/>
      </w:divBdr>
    </w:div>
    <w:div w:id="169493663">
      <w:bodyDiv w:val="1"/>
      <w:marLeft w:val="0"/>
      <w:marRight w:val="0"/>
      <w:marTop w:val="0"/>
      <w:marBottom w:val="0"/>
      <w:divBdr>
        <w:top w:val="none" w:sz="0" w:space="0" w:color="auto"/>
        <w:left w:val="none" w:sz="0" w:space="0" w:color="auto"/>
        <w:bottom w:val="none" w:sz="0" w:space="0" w:color="auto"/>
        <w:right w:val="none" w:sz="0" w:space="0" w:color="auto"/>
      </w:divBdr>
    </w:div>
    <w:div w:id="172108247">
      <w:bodyDiv w:val="1"/>
      <w:marLeft w:val="0"/>
      <w:marRight w:val="0"/>
      <w:marTop w:val="0"/>
      <w:marBottom w:val="0"/>
      <w:divBdr>
        <w:top w:val="none" w:sz="0" w:space="0" w:color="auto"/>
        <w:left w:val="none" w:sz="0" w:space="0" w:color="auto"/>
        <w:bottom w:val="none" w:sz="0" w:space="0" w:color="auto"/>
        <w:right w:val="none" w:sz="0" w:space="0" w:color="auto"/>
      </w:divBdr>
    </w:div>
    <w:div w:id="172692548">
      <w:bodyDiv w:val="1"/>
      <w:marLeft w:val="0"/>
      <w:marRight w:val="0"/>
      <w:marTop w:val="0"/>
      <w:marBottom w:val="0"/>
      <w:divBdr>
        <w:top w:val="none" w:sz="0" w:space="0" w:color="auto"/>
        <w:left w:val="none" w:sz="0" w:space="0" w:color="auto"/>
        <w:bottom w:val="none" w:sz="0" w:space="0" w:color="auto"/>
        <w:right w:val="none" w:sz="0" w:space="0" w:color="auto"/>
      </w:divBdr>
    </w:div>
    <w:div w:id="173154173">
      <w:bodyDiv w:val="1"/>
      <w:marLeft w:val="0"/>
      <w:marRight w:val="0"/>
      <w:marTop w:val="0"/>
      <w:marBottom w:val="0"/>
      <w:divBdr>
        <w:top w:val="none" w:sz="0" w:space="0" w:color="auto"/>
        <w:left w:val="none" w:sz="0" w:space="0" w:color="auto"/>
        <w:bottom w:val="none" w:sz="0" w:space="0" w:color="auto"/>
        <w:right w:val="none" w:sz="0" w:space="0" w:color="auto"/>
      </w:divBdr>
    </w:div>
    <w:div w:id="174655821">
      <w:bodyDiv w:val="1"/>
      <w:marLeft w:val="0"/>
      <w:marRight w:val="0"/>
      <w:marTop w:val="0"/>
      <w:marBottom w:val="0"/>
      <w:divBdr>
        <w:top w:val="none" w:sz="0" w:space="0" w:color="auto"/>
        <w:left w:val="none" w:sz="0" w:space="0" w:color="auto"/>
        <w:bottom w:val="none" w:sz="0" w:space="0" w:color="auto"/>
        <w:right w:val="none" w:sz="0" w:space="0" w:color="auto"/>
      </w:divBdr>
    </w:div>
    <w:div w:id="181209203">
      <w:bodyDiv w:val="1"/>
      <w:marLeft w:val="0"/>
      <w:marRight w:val="0"/>
      <w:marTop w:val="0"/>
      <w:marBottom w:val="0"/>
      <w:divBdr>
        <w:top w:val="none" w:sz="0" w:space="0" w:color="auto"/>
        <w:left w:val="none" w:sz="0" w:space="0" w:color="auto"/>
        <w:bottom w:val="none" w:sz="0" w:space="0" w:color="auto"/>
        <w:right w:val="none" w:sz="0" w:space="0" w:color="auto"/>
      </w:divBdr>
    </w:div>
    <w:div w:id="186405138">
      <w:bodyDiv w:val="1"/>
      <w:marLeft w:val="0"/>
      <w:marRight w:val="0"/>
      <w:marTop w:val="0"/>
      <w:marBottom w:val="0"/>
      <w:divBdr>
        <w:top w:val="none" w:sz="0" w:space="0" w:color="auto"/>
        <w:left w:val="none" w:sz="0" w:space="0" w:color="auto"/>
        <w:bottom w:val="none" w:sz="0" w:space="0" w:color="auto"/>
        <w:right w:val="none" w:sz="0" w:space="0" w:color="auto"/>
      </w:divBdr>
    </w:div>
    <w:div w:id="187179718">
      <w:bodyDiv w:val="1"/>
      <w:marLeft w:val="0"/>
      <w:marRight w:val="0"/>
      <w:marTop w:val="0"/>
      <w:marBottom w:val="0"/>
      <w:divBdr>
        <w:top w:val="none" w:sz="0" w:space="0" w:color="auto"/>
        <w:left w:val="none" w:sz="0" w:space="0" w:color="auto"/>
        <w:bottom w:val="none" w:sz="0" w:space="0" w:color="auto"/>
        <w:right w:val="none" w:sz="0" w:space="0" w:color="auto"/>
      </w:divBdr>
    </w:div>
    <w:div w:id="214465438">
      <w:bodyDiv w:val="1"/>
      <w:marLeft w:val="0"/>
      <w:marRight w:val="0"/>
      <w:marTop w:val="0"/>
      <w:marBottom w:val="0"/>
      <w:divBdr>
        <w:top w:val="none" w:sz="0" w:space="0" w:color="auto"/>
        <w:left w:val="none" w:sz="0" w:space="0" w:color="auto"/>
        <w:bottom w:val="none" w:sz="0" w:space="0" w:color="auto"/>
        <w:right w:val="none" w:sz="0" w:space="0" w:color="auto"/>
      </w:divBdr>
    </w:div>
    <w:div w:id="219172422">
      <w:bodyDiv w:val="1"/>
      <w:marLeft w:val="0"/>
      <w:marRight w:val="0"/>
      <w:marTop w:val="0"/>
      <w:marBottom w:val="0"/>
      <w:divBdr>
        <w:top w:val="none" w:sz="0" w:space="0" w:color="auto"/>
        <w:left w:val="none" w:sz="0" w:space="0" w:color="auto"/>
        <w:bottom w:val="none" w:sz="0" w:space="0" w:color="auto"/>
        <w:right w:val="none" w:sz="0" w:space="0" w:color="auto"/>
      </w:divBdr>
    </w:div>
    <w:div w:id="219485362">
      <w:bodyDiv w:val="1"/>
      <w:marLeft w:val="0"/>
      <w:marRight w:val="0"/>
      <w:marTop w:val="0"/>
      <w:marBottom w:val="0"/>
      <w:divBdr>
        <w:top w:val="none" w:sz="0" w:space="0" w:color="auto"/>
        <w:left w:val="none" w:sz="0" w:space="0" w:color="auto"/>
        <w:bottom w:val="none" w:sz="0" w:space="0" w:color="auto"/>
        <w:right w:val="none" w:sz="0" w:space="0" w:color="auto"/>
      </w:divBdr>
    </w:div>
    <w:div w:id="221646757">
      <w:bodyDiv w:val="1"/>
      <w:marLeft w:val="0"/>
      <w:marRight w:val="0"/>
      <w:marTop w:val="0"/>
      <w:marBottom w:val="0"/>
      <w:divBdr>
        <w:top w:val="none" w:sz="0" w:space="0" w:color="auto"/>
        <w:left w:val="none" w:sz="0" w:space="0" w:color="auto"/>
        <w:bottom w:val="none" w:sz="0" w:space="0" w:color="auto"/>
        <w:right w:val="none" w:sz="0" w:space="0" w:color="auto"/>
      </w:divBdr>
    </w:div>
    <w:div w:id="226037669">
      <w:bodyDiv w:val="1"/>
      <w:marLeft w:val="0"/>
      <w:marRight w:val="0"/>
      <w:marTop w:val="0"/>
      <w:marBottom w:val="0"/>
      <w:divBdr>
        <w:top w:val="none" w:sz="0" w:space="0" w:color="auto"/>
        <w:left w:val="none" w:sz="0" w:space="0" w:color="auto"/>
        <w:bottom w:val="none" w:sz="0" w:space="0" w:color="auto"/>
        <w:right w:val="none" w:sz="0" w:space="0" w:color="auto"/>
      </w:divBdr>
    </w:div>
    <w:div w:id="227108553">
      <w:bodyDiv w:val="1"/>
      <w:marLeft w:val="0"/>
      <w:marRight w:val="0"/>
      <w:marTop w:val="0"/>
      <w:marBottom w:val="0"/>
      <w:divBdr>
        <w:top w:val="none" w:sz="0" w:space="0" w:color="auto"/>
        <w:left w:val="none" w:sz="0" w:space="0" w:color="auto"/>
        <w:bottom w:val="none" w:sz="0" w:space="0" w:color="auto"/>
        <w:right w:val="none" w:sz="0" w:space="0" w:color="auto"/>
      </w:divBdr>
    </w:div>
    <w:div w:id="227346580">
      <w:bodyDiv w:val="1"/>
      <w:marLeft w:val="0"/>
      <w:marRight w:val="0"/>
      <w:marTop w:val="0"/>
      <w:marBottom w:val="0"/>
      <w:divBdr>
        <w:top w:val="none" w:sz="0" w:space="0" w:color="auto"/>
        <w:left w:val="none" w:sz="0" w:space="0" w:color="auto"/>
        <w:bottom w:val="none" w:sz="0" w:space="0" w:color="auto"/>
        <w:right w:val="none" w:sz="0" w:space="0" w:color="auto"/>
      </w:divBdr>
    </w:div>
    <w:div w:id="229197888">
      <w:bodyDiv w:val="1"/>
      <w:marLeft w:val="0"/>
      <w:marRight w:val="0"/>
      <w:marTop w:val="0"/>
      <w:marBottom w:val="0"/>
      <w:divBdr>
        <w:top w:val="none" w:sz="0" w:space="0" w:color="auto"/>
        <w:left w:val="none" w:sz="0" w:space="0" w:color="auto"/>
        <w:bottom w:val="none" w:sz="0" w:space="0" w:color="auto"/>
        <w:right w:val="none" w:sz="0" w:space="0" w:color="auto"/>
      </w:divBdr>
    </w:div>
    <w:div w:id="231620766">
      <w:bodyDiv w:val="1"/>
      <w:marLeft w:val="0"/>
      <w:marRight w:val="0"/>
      <w:marTop w:val="0"/>
      <w:marBottom w:val="0"/>
      <w:divBdr>
        <w:top w:val="none" w:sz="0" w:space="0" w:color="auto"/>
        <w:left w:val="none" w:sz="0" w:space="0" w:color="auto"/>
        <w:bottom w:val="none" w:sz="0" w:space="0" w:color="auto"/>
        <w:right w:val="none" w:sz="0" w:space="0" w:color="auto"/>
      </w:divBdr>
    </w:div>
    <w:div w:id="232666758">
      <w:bodyDiv w:val="1"/>
      <w:marLeft w:val="0"/>
      <w:marRight w:val="0"/>
      <w:marTop w:val="0"/>
      <w:marBottom w:val="0"/>
      <w:divBdr>
        <w:top w:val="none" w:sz="0" w:space="0" w:color="auto"/>
        <w:left w:val="none" w:sz="0" w:space="0" w:color="auto"/>
        <w:bottom w:val="none" w:sz="0" w:space="0" w:color="auto"/>
        <w:right w:val="none" w:sz="0" w:space="0" w:color="auto"/>
      </w:divBdr>
    </w:div>
    <w:div w:id="237709591">
      <w:bodyDiv w:val="1"/>
      <w:marLeft w:val="0"/>
      <w:marRight w:val="0"/>
      <w:marTop w:val="0"/>
      <w:marBottom w:val="0"/>
      <w:divBdr>
        <w:top w:val="none" w:sz="0" w:space="0" w:color="auto"/>
        <w:left w:val="none" w:sz="0" w:space="0" w:color="auto"/>
        <w:bottom w:val="none" w:sz="0" w:space="0" w:color="auto"/>
        <w:right w:val="none" w:sz="0" w:space="0" w:color="auto"/>
      </w:divBdr>
    </w:div>
    <w:div w:id="241917492">
      <w:bodyDiv w:val="1"/>
      <w:marLeft w:val="0"/>
      <w:marRight w:val="0"/>
      <w:marTop w:val="0"/>
      <w:marBottom w:val="0"/>
      <w:divBdr>
        <w:top w:val="none" w:sz="0" w:space="0" w:color="auto"/>
        <w:left w:val="none" w:sz="0" w:space="0" w:color="auto"/>
        <w:bottom w:val="none" w:sz="0" w:space="0" w:color="auto"/>
        <w:right w:val="none" w:sz="0" w:space="0" w:color="auto"/>
      </w:divBdr>
    </w:div>
    <w:div w:id="247857335">
      <w:bodyDiv w:val="1"/>
      <w:marLeft w:val="0"/>
      <w:marRight w:val="0"/>
      <w:marTop w:val="0"/>
      <w:marBottom w:val="0"/>
      <w:divBdr>
        <w:top w:val="none" w:sz="0" w:space="0" w:color="auto"/>
        <w:left w:val="none" w:sz="0" w:space="0" w:color="auto"/>
        <w:bottom w:val="none" w:sz="0" w:space="0" w:color="auto"/>
        <w:right w:val="none" w:sz="0" w:space="0" w:color="auto"/>
      </w:divBdr>
    </w:div>
    <w:div w:id="247883846">
      <w:bodyDiv w:val="1"/>
      <w:marLeft w:val="0"/>
      <w:marRight w:val="0"/>
      <w:marTop w:val="0"/>
      <w:marBottom w:val="0"/>
      <w:divBdr>
        <w:top w:val="none" w:sz="0" w:space="0" w:color="auto"/>
        <w:left w:val="none" w:sz="0" w:space="0" w:color="auto"/>
        <w:bottom w:val="none" w:sz="0" w:space="0" w:color="auto"/>
        <w:right w:val="none" w:sz="0" w:space="0" w:color="auto"/>
      </w:divBdr>
    </w:div>
    <w:div w:id="252399465">
      <w:bodyDiv w:val="1"/>
      <w:marLeft w:val="0"/>
      <w:marRight w:val="0"/>
      <w:marTop w:val="0"/>
      <w:marBottom w:val="0"/>
      <w:divBdr>
        <w:top w:val="none" w:sz="0" w:space="0" w:color="auto"/>
        <w:left w:val="none" w:sz="0" w:space="0" w:color="auto"/>
        <w:bottom w:val="none" w:sz="0" w:space="0" w:color="auto"/>
        <w:right w:val="none" w:sz="0" w:space="0" w:color="auto"/>
      </w:divBdr>
    </w:div>
    <w:div w:id="252664753">
      <w:bodyDiv w:val="1"/>
      <w:marLeft w:val="0"/>
      <w:marRight w:val="0"/>
      <w:marTop w:val="0"/>
      <w:marBottom w:val="0"/>
      <w:divBdr>
        <w:top w:val="none" w:sz="0" w:space="0" w:color="auto"/>
        <w:left w:val="none" w:sz="0" w:space="0" w:color="auto"/>
        <w:bottom w:val="none" w:sz="0" w:space="0" w:color="auto"/>
        <w:right w:val="none" w:sz="0" w:space="0" w:color="auto"/>
      </w:divBdr>
    </w:div>
    <w:div w:id="256985919">
      <w:bodyDiv w:val="1"/>
      <w:marLeft w:val="0"/>
      <w:marRight w:val="0"/>
      <w:marTop w:val="0"/>
      <w:marBottom w:val="0"/>
      <w:divBdr>
        <w:top w:val="none" w:sz="0" w:space="0" w:color="auto"/>
        <w:left w:val="none" w:sz="0" w:space="0" w:color="auto"/>
        <w:bottom w:val="none" w:sz="0" w:space="0" w:color="auto"/>
        <w:right w:val="none" w:sz="0" w:space="0" w:color="auto"/>
      </w:divBdr>
    </w:div>
    <w:div w:id="257182636">
      <w:bodyDiv w:val="1"/>
      <w:marLeft w:val="0"/>
      <w:marRight w:val="0"/>
      <w:marTop w:val="0"/>
      <w:marBottom w:val="0"/>
      <w:divBdr>
        <w:top w:val="none" w:sz="0" w:space="0" w:color="auto"/>
        <w:left w:val="none" w:sz="0" w:space="0" w:color="auto"/>
        <w:bottom w:val="none" w:sz="0" w:space="0" w:color="auto"/>
        <w:right w:val="none" w:sz="0" w:space="0" w:color="auto"/>
      </w:divBdr>
    </w:div>
    <w:div w:id="257561913">
      <w:bodyDiv w:val="1"/>
      <w:marLeft w:val="0"/>
      <w:marRight w:val="0"/>
      <w:marTop w:val="0"/>
      <w:marBottom w:val="0"/>
      <w:divBdr>
        <w:top w:val="none" w:sz="0" w:space="0" w:color="auto"/>
        <w:left w:val="none" w:sz="0" w:space="0" w:color="auto"/>
        <w:bottom w:val="none" w:sz="0" w:space="0" w:color="auto"/>
        <w:right w:val="none" w:sz="0" w:space="0" w:color="auto"/>
      </w:divBdr>
    </w:div>
    <w:div w:id="260065815">
      <w:bodyDiv w:val="1"/>
      <w:marLeft w:val="0"/>
      <w:marRight w:val="0"/>
      <w:marTop w:val="0"/>
      <w:marBottom w:val="0"/>
      <w:divBdr>
        <w:top w:val="none" w:sz="0" w:space="0" w:color="auto"/>
        <w:left w:val="none" w:sz="0" w:space="0" w:color="auto"/>
        <w:bottom w:val="none" w:sz="0" w:space="0" w:color="auto"/>
        <w:right w:val="none" w:sz="0" w:space="0" w:color="auto"/>
      </w:divBdr>
    </w:div>
    <w:div w:id="261105836">
      <w:bodyDiv w:val="1"/>
      <w:marLeft w:val="0"/>
      <w:marRight w:val="0"/>
      <w:marTop w:val="0"/>
      <w:marBottom w:val="0"/>
      <w:divBdr>
        <w:top w:val="none" w:sz="0" w:space="0" w:color="auto"/>
        <w:left w:val="none" w:sz="0" w:space="0" w:color="auto"/>
        <w:bottom w:val="none" w:sz="0" w:space="0" w:color="auto"/>
        <w:right w:val="none" w:sz="0" w:space="0" w:color="auto"/>
      </w:divBdr>
    </w:div>
    <w:div w:id="266273622">
      <w:bodyDiv w:val="1"/>
      <w:marLeft w:val="0"/>
      <w:marRight w:val="0"/>
      <w:marTop w:val="0"/>
      <w:marBottom w:val="0"/>
      <w:divBdr>
        <w:top w:val="none" w:sz="0" w:space="0" w:color="auto"/>
        <w:left w:val="none" w:sz="0" w:space="0" w:color="auto"/>
        <w:bottom w:val="none" w:sz="0" w:space="0" w:color="auto"/>
        <w:right w:val="none" w:sz="0" w:space="0" w:color="auto"/>
      </w:divBdr>
    </w:div>
    <w:div w:id="270548620">
      <w:bodyDiv w:val="1"/>
      <w:marLeft w:val="0"/>
      <w:marRight w:val="0"/>
      <w:marTop w:val="0"/>
      <w:marBottom w:val="0"/>
      <w:divBdr>
        <w:top w:val="none" w:sz="0" w:space="0" w:color="auto"/>
        <w:left w:val="none" w:sz="0" w:space="0" w:color="auto"/>
        <w:bottom w:val="none" w:sz="0" w:space="0" w:color="auto"/>
        <w:right w:val="none" w:sz="0" w:space="0" w:color="auto"/>
      </w:divBdr>
    </w:div>
    <w:div w:id="272173273">
      <w:bodyDiv w:val="1"/>
      <w:marLeft w:val="0"/>
      <w:marRight w:val="0"/>
      <w:marTop w:val="0"/>
      <w:marBottom w:val="0"/>
      <w:divBdr>
        <w:top w:val="none" w:sz="0" w:space="0" w:color="auto"/>
        <w:left w:val="none" w:sz="0" w:space="0" w:color="auto"/>
        <w:bottom w:val="none" w:sz="0" w:space="0" w:color="auto"/>
        <w:right w:val="none" w:sz="0" w:space="0" w:color="auto"/>
      </w:divBdr>
    </w:div>
    <w:div w:id="276910178">
      <w:bodyDiv w:val="1"/>
      <w:marLeft w:val="0"/>
      <w:marRight w:val="0"/>
      <w:marTop w:val="0"/>
      <w:marBottom w:val="0"/>
      <w:divBdr>
        <w:top w:val="none" w:sz="0" w:space="0" w:color="auto"/>
        <w:left w:val="none" w:sz="0" w:space="0" w:color="auto"/>
        <w:bottom w:val="none" w:sz="0" w:space="0" w:color="auto"/>
        <w:right w:val="none" w:sz="0" w:space="0" w:color="auto"/>
      </w:divBdr>
    </w:div>
    <w:div w:id="289676175">
      <w:bodyDiv w:val="1"/>
      <w:marLeft w:val="0"/>
      <w:marRight w:val="0"/>
      <w:marTop w:val="0"/>
      <w:marBottom w:val="0"/>
      <w:divBdr>
        <w:top w:val="none" w:sz="0" w:space="0" w:color="auto"/>
        <w:left w:val="none" w:sz="0" w:space="0" w:color="auto"/>
        <w:bottom w:val="none" w:sz="0" w:space="0" w:color="auto"/>
        <w:right w:val="none" w:sz="0" w:space="0" w:color="auto"/>
      </w:divBdr>
    </w:div>
    <w:div w:id="295526736">
      <w:bodyDiv w:val="1"/>
      <w:marLeft w:val="0"/>
      <w:marRight w:val="0"/>
      <w:marTop w:val="0"/>
      <w:marBottom w:val="0"/>
      <w:divBdr>
        <w:top w:val="none" w:sz="0" w:space="0" w:color="auto"/>
        <w:left w:val="none" w:sz="0" w:space="0" w:color="auto"/>
        <w:bottom w:val="none" w:sz="0" w:space="0" w:color="auto"/>
        <w:right w:val="none" w:sz="0" w:space="0" w:color="auto"/>
      </w:divBdr>
    </w:div>
    <w:div w:id="303582021">
      <w:bodyDiv w:val="1"/>
      <w:marLeft w:val="0"/>
      <w:marRight w:val="0"/>
      <w:marTop w:val="0"/>
      <w:marBottom w:val="0"/>
      <w:divBdr>
        <w:top w:val="none" w:sz="0" w:space="0" w:color="auto"/>
        <w:left w:val="none" w:sz="0" w:space="0" w:color="auto"/>
        <w:bottom w:val="none" w:sz="0" w:space="0" w:color="auto"/>
        <w:right w:val="none" w:sz="0" w:space="0" w:color="auto"/>
      </w:divBdr>
    </w:div>
    <w:div w:id="305282117">
      <w:bodyDiv w:val="1"/>
      <w:marLeft w:val="0"/>
      <w:marRight w:val="0"/>
      <w:marTop w:val="0"/>
      <w:marBottom w:val="0"/>
      <w:divBdr>
        <w:top w:val="none" w:sz="0" w:space="0" w:color="auto"/>
        <w:left w:val="none" w:sz="0" w:space="0" w:color="auto"/>
        <w:bottom w:val="none" w:sz="0" w:space="0" w:color="auto"/>
        <w:right w:val="none" w:sz="0" w:space="0" w:color="auto"/>
      </w:divBdr>
    </w:div>
    <w:div w:id="308051799">
      <w:bodyDiv w:val="1"/>
      <w:marLeft w:val="0"/>
      <w:marRight w:val="0"/>
      <w:marTop w:val="0"/>
      <w:marBottom w:val="0"/>
      <w:divBdr>
        <w:top w:val="none" w:sz="0" w:space="0" w:color="auto"/>
        <w:left w:val="none" w:sz="0" w:space="0" w:color="auto"/>
        <w:bottom w:val="none" w:sz="0" w:space="0" w:color="auto"/>
        <w:right w:val="none" w:sz="0" w:space="0" w:color="auto"/>
      </w:divBdr>
    </w:div>
    <w:div w:id="317148203">
      <w:bodyDiv w:val="1"/>
      <w:marLeft w:val="0"/>
      <w:marRight w:val="0"/>
      <w:marTop w:val="0"/>
      <w:marBottom w:val="0"/>
      <w:divBdr>
        <w:top w:val="none" w:sz="0" w:space="0" w:color="auto"/>
        <w:left w:val="none" w:sz="0" w:space="0" w:color="auto"/>
        <w:bottom w:val="none" w:sz="0" w:space="0" w:color="auto"/>
        <w:right w:val="none" w:sz="0" w:space="0" w:color="auto"/>
      </w:divBdr>
    </w:div>
    <w:div w:id="327173342">
      <w:bodyDiv w:val="1"/>
      <w:marLeft w:val="0"/>
      <w:marRight w:val="0"/>
      <w:marTop w:val="0"/>
      <w:marBottom w:val="0"/>
      <w:divBdr>
        <w:top w:val="none" w:sz="0" w:space="0" w:color="auto"/>
        <w:left w:val="none" w:sz="0" w:space="0" w:color="auto"/>
        <w:bottom w:val="none" w:sz="0" w:space="0" w:color="auto"/>
        <w:right w:val="none" w:sz="0" w:space="0" w:color="auto"/>
      </w:divBdr>
    </w:div>
    <w:div w:id="327758893">
      <w:bodyDiv w:val="1"/>
      <w:marLeft w:val="0"/>
      <w:marRight w:val="0"/>
      <w:marTop w:val="0"/>
      <w:marBottom w:val="0"/>
      <w:divBdr>
        <w:top w:val="none" w:sz="0" w:space="0" w:color="auto"/>
        <w:left w:val="none" w:sz="0" w:space="0" w:color="auto"/>
        <w:bottom w:val="none" w:sz="0" w:space="0" w:color="auto"/>
        <w:right w:val="none" w:sz="0" w:space="0" w:color="auto"/>
      </w:divBdr>
    </w:div>
    <w:div w:id="336537225">
      <w:bodyDiv w:val="1"/>
      <w:marLeft w:val="0"/>
      <w:marRight w:val="0"/>
      <w:marTop w:val="0"/>
      <w:marBottom w:val="0"/>
      <w:divBdr>
        <w:top w:val="none" w:sz="0" w:space="0" w:color="auto"/>
        <w:left w:val="none" w:sz="0" w:space="0" w:color="auto"/>
        <w:bottom w:val="none" w:sz="0" w:space="0" w:color="auto"/>
        <w:right w:val="none" w:sz="0" w:space="0" w:color="auto"/>
      </w:divBdr>
    </w:div>
    <w:div w:id="336856213">
      <w:bodyDiv w:val="1"/>
      <w:marLeft w:val="0"/>
      <w:marRight w:val="0"/>
      <w:marTop w:val="0"/>
      <w:marBottom w:val="0"/>
      <w:divBdr>
        <w:top w:val="none" w:sz="0" w:space="0" w:color="auto"/>
        <w:left w:val="none" w:sz="0" w:space="0" w:color="auto"/>
        <w:bottom w:val="none" w:sz="0" w:space="0" w:color="auto"/>
        <w:right w:val="none" w:sz="0" w:space="0" w:color="auto"/>
      </w:divBdr>
    </w:div>
    <w:div w:id="340281738">
      <w:bodyDiv w:val="1"/>
      <w:marLeft w:val="0"/>
      <w:marRight w:val="0"/>
      <w:marTop w:val="0"/>
      <w:marBottom w:val="0"/>
      <w:divBdr>
        <w:top w:val="none" w:sz="0" w:space="0" w:color="auto"/>
        <w:left w:val="none" w:sz="0" w:space="0" w:color="auto"/>
        <w:bottom w:val="none" w:sz="0" w:space="0" w:color="auto"/>
        <w:right w:val="none" w:sz="0" w:space="0" w:color="auto"/>
      </w:divBdr>
    </w:div>
    <w:div w:id="343553302">
      <w:bodyDiv w:val="1"/>
      <w:marLeft w:val="0"/>
      <w:marRight w:val="0"/>
      <w:marTop w:val="0"/>
      <w:marBottom w:val="0"/>
      <w:divBdr>
        <w:top w:val="none" w:sz="0" w:space="0" w:color="auto"/>
        <w:left w:val="none" w:sz="0" w:space="0" w:color="auto"/>
        <w:bottom w:val="none" w:sz="0" w:space="0" w:color="auto"/>
        <w:right w:val="none" w:sz="0" w:space="0" w:color="auto"/>
      </w:divBdr>
    </w:div>
    <w:div w:id="344015969">
      <w:bodyDiv w:val="1"/>
      <w:marLeft w:val="0"/>
      <w:marRight w:val="0"/>
      <w:marTop w:val="0"/>
      <w:marBottom w:val="0"/>
      <w:divBdr>
        <w:top w:val="none" w:sz="0" w:space="0" w:color="auto"/>
        <w:left w:val="none" w:sz="0" w:space="0" w:color="auto"/>
        <w:bottom w:val="none" w:sz="0" w:space="0" w:color="auto"/>
        <w:right w:val="none" w:sz="0" w:space="0" w:color="auto"/>
      </w:divBdr>
    </w:div>
    <w:div w:id="348608010">
      <w:bodyDiv w:val="1"/>
      <w:marLeft w:val="0"/>
      <w:marRight w:val="0"/>
      <w:marTop w:val="0"/>
      <w:marBottom w:val="0"/>
      <w:divBdr>
        <w:top w:val="none" w:sz="0" w:space="0" w:color="auto"/>
        <w:left w:val="none" w:sz="0" w:space="0" w:color="auto"/>
        <w:bottom w:val="none" w:sz="0" w:space="0" w:color="auto"/>
        <w:right w:val="none" w:sz="0" w:space="0" w:color="auto"/>
      </w:divBdr>
    </w:div>
    <w:div w:id="351147860">
      <w:bodyDiv w:val="1"/>
      <w:marLeft w:val="0"/>
      <w:marRight w:val="0"/>
      <w:marTop w:val="0"/>
      <w:marBottom w:val="0"/>
      <w:divBdr>
        <w:top w:val="none" w:sz="0" w:space="0" w:color="auto"/>
        <w:left w:val="none" w:sz="0" w:space="0" w:color="auto"/>
        <w:bottom w:val="none" w:sz="0" w:space="0" w:color="auto"/>
        <w:right w:val="none" w:sz="0" w:space="0" w:color="auto"/>
      </w:divBdr>
    </w:div>
    <w:div w:id="351808049">
      <w:bodyDiv w:val="1"/>
      <w:marLeft w:val="0"/>
      <w:marRight w:val="0"/>
      <w:marTop w:val="0"/>
      <w:marBottom w:val="0"/>
      <w:divBdr>
        <w:top w:val="none" w:sz="0" w:space="0" w:color="auto"/>
        <w:left w:val="none" w:sz="0" w:space="0" w:color="auto"/>
        <w:bottom w:val="none" w:sz="0" w:space="0" w:color="auto"/>
        <w:right w:val="none" w:sz="0" w:space="0" w:color="auto"/>
      </w:divBdr>
    </w:div>
    <w:div w:id="351960323">
      <w:bodyDiv w:val="1"/>
      <w:marLeft w:val="0"/>
      <w:marRight w:val="0"/>
      <w:marTop w:val="0"/>
      <w:marBottom w:val="0"/>
      <w:divBdr>
        <w:top w:val="none" w:sz="0" w:space="0" w:color="auto"/>
        <w:left w:val="none" w:sz="0" w:space="0" w:color="auto"/>
        <w:bottom w:val="none" w:sz="0" w:space="0" w:color="auto"/>
        <w:right w:val="none" w:sz="0" w:space="0" w:color="auto"/>
      </w:divBdr>
    </w:div>
    <w:div w:id="355347486">
      <w:bodyDiv w:val="1"/>
      <w:marLeft w:val="0"/>
      <w:marRight w:val="0"/>
      <w:marTop w:val="0"/>
      <w:marBottom w:val="0"/>
      <w:divBdr>
        <w:top w:val="none" w:sz="0" w:space="0" w:color="auto"/>
        <w:left w:val="none" w:sz="0" w:space="0" w:color="auto"/>
        <w:bottom w:val="none" w:sz="0" w:space="0" w:color="auto"/>
        <w:right w:val="none" w:sz="0" w:space="0" w:color="auto"/>
      </w:divBdr>
    </w:div>
    <w:div w:id="357974203">
      <w:bodyDiv w:val="1"/>
      <w:marLeft w:val="0"/>
      <w:marRight w:val="0"/>
      <w:marTop w:val="0"/>
      <w:marBottom w:val="0"/>
      <w:divBdr>
        <w:top w:val="none" w:sz="0" w:space="0" w:color="auto"/>
        <w:left w:val="none" w:sz="0" w:space="0" w:color="auto"/>
        <w:bottom w:val="none" w:sz="0" w:space="0" w:color="auto"/>
        <w:right w:val="none" w:sz="0" w:space="0" w:color="auto"/>
      </w:divBdr>
    </w:div>
    <w:div w:id="360939381">
      <w:bodyDiv w:val="1"/>
      <w:marLeft w:val="0"/>
      <w:marRight w:val="0"/>
      <w:marTop w:val="0"/>
      <w:marBottom w:val="0"/>
      <w:divBdr>
        <w:top w:val="none" w:sz="0" w:space="0" w:color="auto"/>
        <w:left w:val="none" w:sz="0" w:space="0" w:color="auto"/>
        <w:bottom w:val="none" w:sz="0" w:space="0" w:color="auto"/>
        <w:right w:val="none" w:sz="0" w:space="0" w:color="auto"/>
      </w:divBdr>
    </w:div>
    <w:div w:id="362904452">
      <w:bodyDiv w:val="1"/>
      <w:marLeft w:val="0"/>
      <w:marRight w:val="0"/>
      <w:marTop w:val="0"/>
      <w:marBottom w:val="0"/>
      <w:divBdr>
        <w:top w:val="none" w:sz="0" w:space="0" w:color="auto"/>
        <w:left w:val="none" w:sz="0" w:space="0" w:color="auto"/>
        <w:bottom w:val="none" w:sz="0" w:space="0" w:color="auto"/>
        <w:right w:val="none" w:sz="0" w:space="0" w:color="auto"/>
      </w:divBdr>
    </w:div>
    <w:div w:id="364597598">
      <w:bodyDiv w:val="1"/>
      <w:marLeft w:val="0"/>
      <w:marRight w:val="0"/>
      <w:marTop w:val="0"/>
      <w:marBottom w:val="0"/>
      <w:divBdr>
        <w:top w:val="none" w:sz="0" w:space="0" w:color="auto"/>
        <w:left w:val="none" w:sz="0" w:space="0" w:color="auto"/>
        <w:bottom w:val="none" w:sz="0" w:space="0" w:color="auto"/>
        <w:right w:val="none" w:sz="0" w:space="0" w:color="auto"/>
      </w:divBdr>
    </w:div>
    <w:div w:id="365175907">
      <w:bodyDiv w:val="1"/>
      <w:marLeft w:val="0"/>
      <w:marRight w:val="0"/>
      <w:marTop w:val="0"/>
      <w:marBottom w:val="0"/>
      <w:divBdr>
        <w:top w:val="none" w:sz="0" w:space="0" w:color="auto"/>
        <w:left w:val="none" w:sz="0" w:space="0" w:color="auto"/>
        <w:bottom w:val="none" w:sz="0" w:space="0" w:color="auto"/>
        <w:right w:val="none" w:sz="0" w:space="0" w:color="auto"/>
      </w:divBdr>
    </w:div>
    <w:div w:id="368142431">
      <w:bodyDiv w:val="1"/>
      <w:marLeft w:val="0"/>
      <w:marRight w:val="0"/>
      <w:marTop w:val="0"/>
      <w:marBottom w:val="0"/>
      <w:divBdr>
        <w:top w:val="none" w:sz="0" w:space="0" w:color="auto"/>
        <w:left w:val="none" w:sz="0" w:space="0" w:color="auto"/>
        <w:bottom w:val="none" w:sz="0" w:space="0" w:color="auto"/>
        <w:right w:val="none" w:sz="0" w:space="0" w:color="auto"/>
      </w:divBdr>
    </w:div>
    <w:div w:id="374044010">
      <w:bodyDiv w:val="1"/>
      <w:marLeft w:val="0"/>
      <w:marRight w:val="0"/>
      <w:marTop w:val="0"/>
      <w:marBottom w:val="0"/>
      <w:divBdr>
        <w:top w:val="none" w:sz="0" w:space="0" w:color="auto"/>
        <w:left w:val="none" w:sz="0" w:space="0" w:color="auto"/>
        <w:bottom w:val="none" w:sz="0" w:space="0" w:color="auto"/>
        <w:right w:val="none" w:sz="0" w:space="0" w:color="auto"/>
      </w:divBdr>
    </w:div>
    <w:div w:id="374162977">
      <w:bodyDiv w:val="1"/>
      <w:marLeft w:val="0"/>
      <w:marRight w:val="0"/>
      <w:marTop w:val="0"/>
      <w:marBottom w:val="0"/>
      <w:divBdr>
        <w:top w:val="none" w:sz="0" w:space="0" w:color="auto"/>
        <w:left w:val="none" w:sz="0" w:space="0" w:color="auto"/>
        <w:bottom w:val="none" w:sz="0" w:space="0" w:color="auto"/>
        <w:right w:val="none" w:sz="0" w:space="0" w:color="auto"/>
      </w:divBdr>
    </w:div>
    <w:div w:id="379209924">
      <w:bodyDiv w:val="1"/>
      <w:marLeft w:val="0"/>
      <w:marRight w:val="0"/>
      <w:marTop w:val="0"/>
      <w:marBottom w:val="0"/>
      <w:divBdr>
        <w:top w:val="none" w:sz="0" w:space="0" w:color="auto"/>
        <w:left w:val="none" w:sz="0" w:space="0" w:color="auto"/>
        <w:bottom w:val="none" w:sz="0" w:space="0" w:color="auto"/>
        <w:right w:val="none" w:sz="0" w:space="0" w:color="auto"/>
      </w:divBdr>
    </w:div>
    <w:div w:id="379523919">
      <w:bodyDiv w:val="1"/>
      <w:marLeft w:val="0"/>
      <w:marRight w:val="0"/>
      <w:marTop w:val="0"/>
      <w:marBottom w:val="0"/>
      <w:divBdr>
        <w:top w:val="none" w:sz="0" w:space="0" w:color="auto"/>
        <w:left w:val="none" w:sz="0" w:space="0" w:color="auto"/>
        <w:bottom w:val="none" w:sz="0" w:space="0" w:color="auto"/>
        <w:right w:val="none" w:sz="0" w:space="0" w:color="auto"/>
      </w:divBdr>
    </w:div>
    <w:div w:id="383798071">
      <w:bodyDiv w:val="1"/>
      <w:marLeft w:val="0"/>
      <w:marRight w:val="0"/>
      <w:marTop w:val="0"/>
      <w:marBottom w:val="0"/>
      <w:divBdr>
        <w:top w:val="none" w:sz="0" w:space="0" w:color="auto"/>
        <w:left w:val="none" w:sz="0" w:space="0" w:color="auto"/>
        <w:bottom w:val="none" w:sz="0" w:space="0" w:color="auto"/>
        <w:right w:val="none" w:sz="0" w:space="0" w:color="auto"/>
      </w:divBdr>
    </w:div>
    <w:div w:id="389110882">
      <w:bodyDiv w:val="1"/>
      <w:marLeft w:val="0"/>
      <w:marRight w:val="0"/>
      <w:marTop w:val="0"/>
      <w:marBottom w:val="0"/>
      <w:divBdr>
        <w:top w:val="none" w:sz="0" w:space="0" w:color="auto"/>
        <w:left w:val="none" w:sz="0" w:space="0" w:color="auto"/>
        <w:bottom w:val="none" w:sz="0" w:space="0" w:color="auto"/>
        <w:right w:val="none" w:sz="0" w:space="0" w:color="auto"/>
      </w:divBdr>
    </w:div>
    <w:div w:id="391001375">
      <w:bodyDiv w:val="1"/>
      <w:marLeft w:val="0"/>
      <w:marRight w:val="0"/>
      <w:marTop w:val="0"/>
      <w:marBottom w:val="0"/>
      <w:divBdr>
        <w:top w:val="none" w:sz="0" w:space="0" w:color="auto"/>
        <w:left w:val="none" w:sz="0" w:space="0" w:color="auto"/>
        <w:bottom w:val="none" w:sz="0" w:space="0" w:color="auto"/>
        <w:right w:val="none" w:sz="0" w:space="0" w:color="auto"/>
      </w:divBdr>
    </w:div>
    <w:div w:id="405299199">
      <w:bodyDiv w:val="1"/>
      <w:marLeft w:val="0"/>
      <w:marRight w:val="0"/>
      <w:marTop w:val="0"/>
      <w:marBottom w:val="0"/>
      <w:divBdr>
        <w:top w:val="none" w:sz="0" w:space="0" w:color="auto"/>
        <w:left w:val="none" w:sz="0" w:space="0" w:color="auto"/>
        <w:bottom w:val="none" w:sz="0" w:space="0" w:color="auto"/>
        <w:right w:val="none" w:sz="0" w:space="0" w:color="auto"/>
      </w:divBdr>
    </w:div>
    <w:div w:id="411198759">
      <w:bodyDiv w:val="1"/>
      <w:marLeft w:val="0"/>
      <w:marRight w:val="0"/>
      <w:marTop w:val="0"/>
      <w:marBottom w:val="0"/>
      <w:divBdr>
        <w:top w:val="none" w:sz="0" w:space="0" w:color="auto"/>
        <w:left w:val="none" w:sz="0" w:space="0" w:color="auto"/>
        <w:bottom w:val="none" w:sz="0" w:space="0" w:color="auto"/>
        <w:right w:val="none" w:sz="0" w:space="0" w:color="auto"/>
      </w:divBdr>
    </w:div>
    <w:div w:id="411464567">
      <w:bodyDiv w:val="1"/>
      <w:marLeft w:val="0"/>
      <w:marRight w:val="0"/>
      <w:marTop w:val="0"/>
      <w:marBottom w:val="0"/>
      <w:divBdr>
        <w:top w:val="none" w:sz="0" w:space="0" w:color="auto"/>
        <w:left w:val="none" w:sz="0" w:space="0" w:color="auto"/>
        <w:bottom w:val="none" w:sz="0" w:space="0" w:color="auto"/>
        <w:right w:val="none" w:sz="0" w:space="0" w:color="auto"/>
      </w:divBdr>
    </w:div>
    <w:div w:id="413283771">
      <w:bodyDiv w:val="1"/>
      <w:marLeft w:val="0"/>
      <w:marRight w:val="0"/>
      <w:marTop w:val="0"/>
      <w:marBottom w:val="0"/>
      <w:divBdr>
        <w:top w:val="none" w:sz="0" w:space="0" w:color="auto"/>
        <w:left w:val="none" w:sz="0" w:space="0" w:color="auto"/>
        <w:bottom w:val="none" w:sz="0" w:space="0" w:color="auto"/>
        <w:right w:val="none" w:sz="0" w:space="0" w:color="auto"/>
      </w:divBdr>
    </w:div>
    <w:div w:id="417292273">
      <w:bodyDiv w:val="1"/>
      <w:marLeft w:val="0"/>
      <w:marRight w:val="0"/>
      <w:marTop w:val="0"/>
      <w:marBottom w:val="0"/>
      <w:divBdr>
        <w:top w:val="none" w:sz="0" w:space="0" w:color="auto"/>
        <w:left w:val="none" w:sz="0" w:space="0" w:color="auto"/>
        <w:bottom w:val="none" w:sz="0" w:space="0" w:color="auto"/>
        <w:right w:val="none" w:sz="0" w:space="0" w:color="auto"/>
      </w:divBdr>
    </w:div>
    <w:div w:id="419303532">
      <w:bodyDiv w:val="1"/>
      <w:marLeft w:val="0"/>
      <w:marRight w:val="0"/>
      <w:marTop w:val="0"/>
      <w:marBottom w:val="0"/>
      <w:divBdr>
        <w:top w:val="none" w:sz="0" w:space="0" w:color="auto"/>
        <w:left w:val="none" w:sz="0" w:space="0" w:color="auto"/>
        <w:bottom w:val="none" w:sz="0" w:space="0" w:color="auto"/>
        <w:right w:val="none" w:sz="0" w:space="0" w:color="auto"/>
      </w:divBdr>
    </w:div>
    <w:div w:id="422721762">
      <w:bodyDiv w:val="1"/>
      <w:marLeft w:val="0"/>
      <w:marRight w:val="0"/>
      <w:marTop w:val="0"/>
      <w:marBottom w:val="0"/>
      <w:divBdr>
        <w:top w:val="none" w:sz="0" w:space="0" w:color="auto"/>
        <w:left w:val="none" w:sz="0" w:space="0" w:color="auto"/>
        <w:bottom w:val="none" w:sz="0" w:space="0" w:color="auto"/>
        <w:right w:val="none" w:sz="0" w:space="0" w:color="auto"/>
      </w:divBdr>
    </w:div>
    <w:div w:id="427383554">
      <w:bodyDiv w:val="1"/>
      <w:marLeft w:val="0"/>
      <w:marRight w:val="0"/>
      <w:marTop w:val="0"/>
      <w:marBottom w:val="0"/>
      <w:divBdr>
        <w:top w:val="none" w:sz="0" w:space="0" w:color="auto"/>
        <w:left w:val="none" w:sz="0" w:space="0" w:color="auto"/>
        <w:bottom w:val="none" w:sz="0" w:space="0" w:color="auto"/>
        <w:right w:val="none" w:sz="0" w:space="0" w:color="auto"/>
      </w:divBdr>
    </w:div>
    <w:div w:id="429089724">
      <w:bodyDiv w:val="1"/>
      <w:marLeft w:val="0"/>
      <w:marRight w:val="0"/>
      <w:marTop w:val="0"/>
      <w:marBottom w:val="0"/>
      <w:divBdr>
        <w:top w:val="none" w:sz="0" w:space="0" w:color="auto"/>
        <w:left w:val="none" w:sz="0" w:space="0" w:color="auto"/>
        <w:bottom w:val="none" w:sz="0" w:space="0" w:color="auto"/>
        <w:right w:val="none" w:sz="0" w:space="0" w:color="auto"/>
      </w:divBdr>
    </w:div>
    <w:div w:id="431315960">
      <w:bodyDiv w:val="1"/>
      <w:marLeft w:val="0"/>
      <w:marRight w:val="0"/>
      <w:marTop w:val="0"/>
      <w:marBottom w:val="0"/>
      <w:divBdr>
        <w:top w:val="none" w:sz="0" w:space="0" w:color="auto"/>
        <w:left w:val="none" w:sz="0" w:space="0" w:color="auto"/>
        <w:bottom w:val="none" w:sz="0" w:space="0" w:color="auto"/>
        <w:right w:val="none" w:sz="0" w:space="0" w:color="auto"/>
      </w:divBdr>
    </w:div>
    <w:div w:id="431903673">
      <w:bodyDiv w:val="1"/>
      <w:marLeft w:val="0"/>
      <w:marRight w:val="0"/>
      <w:marTop w:val="0"/>
      <w:marBottom w:val="0"/>
      <w:divBdr>
        <w:top w:val="none" w:sz="0" w:space="0" w:color="auto"/>
        <w:left w:val="none" w:sz="0" w:space="0" w:color="auto"/>
        <w:bottom w:val="none" w:sz="0" w:space="0" w:color="auto"/>
        <w:right w:val="none" w:sz="0" w:space="0" w:color="auto"/>
      </w:divBdr>
    </w:div>
    <w:div w:id="442189131">
      <w:bodyDiv w:val="1"/>
      <w:marLeft w:val="0"/>
      <w:marRight w:val="0"/>
      <w:marTop w:val="0"/>
      <w:marBottom w:val="0"/>
      <w:divBdr>
        <w:top w:val="none" w:sz="0" w:space="0" w:color="auto"/>
        <w:left w:val="none" w:sz="0" w:space="0" w:color="auto"/>
        <w:bottom w:val="none" w:sz="0" w:space="0" w:color="auto"/>
        <w:right w:val="none" w:sz="0" w:space="0" w:color="auto"/>
      </w:divBdr>
    </w:div>
    <w:div w:id="444161183">
      <w:bodyDiv w:val="1"/>
      <w:marLeft w:val="0"/>
      <w:marRight w:val="0"/>
      <w:marTop w:val="0"/>
      <w:marBottom w:val="0"/>
      <w:divBdr>
        <w:top w:val="none" w:sz="0" w:space="0" w:color="auto"/>
        <w:left w:val="none" w:sz="0" w:space="0" w:color="auto"/>
        <w:bottom w:val="none" w:sz="0" w:space="0" w:color="auto"/>
        <w:right w:val="none" w:sz="0" w:space="0" w:color="auto"/>
      </w:divBdr>
    </w:div>
    <w:div w:id="445732162">
      <w:bodyDiv w:val="1"/>
      <w:marLeft w:val="0"/>
      <w:marRight w:val="0"/>
      <w:marTop w:val="0"/>
      <w:marBottom w:val="0"/>
      <w:divBdr>
        <w:top w:val="none" w:sz="0" w:space="0" w:color="auto"/>
        <w:left w:val="none" w:sz="0" w:space="0" w:color="auto"/>
        <w:bottom w:val="none" w:sz="0" w:space="0" w:color="auto"/>
        <w:right w:val="none" w:sz="0" w:space="0" w:color="auto"/>
      </w:divBdr>
    </w:div>
    <w:div w:id="449671908">
      <w:bodyDiv w:val="1"/>
      <w:marLeft w:val="0"/>
      <w:marRight w:val="0"/>
      <w:marTop w:val="0"/>
      <w:marBottom w:val="0"/>
      <w:divBdr>
        <w:top w:val="none" w:sz="0" w:space="0" w:color="auto"/>
        <w:left w:val="none" w:sz="0" w:space="0" w:color="auto"/>
        <w:bottom w:val="none" w:sz="0" w:space="0" w:color="auto"/>
        <w:right w:val="none" w:sz="0" w:space="0" w:color="auto"/>
      </w:divBdr>
    </w:div>
    <w:div w:id="454252580">
      <w:bodyDiv w:val="1"/>
      <w:marLeft w:val="0"/>
      <w:marRight w:val="0"/>
      <w:marTop w:val="0"/>
      <w:marBottom w:val="0"/>
      <w:divBdr>
        <w:top w:val="none" w:sz="0" w:space="0" w:color="auto"/>
        <w:left w:val="none" w:sz="0" w:space="0" w:color="auto"/>
        <w:bottom w:val="none" w:sz="0" w:space="0" w:color="auto"/>
        <w:right w:val="none" w:sz="0" w:space="0" w:color="auto"/>
      </w:divBdr>
    </w:div>
    <w:div w:id="456490366">
      <w:bodyDiv w:val="1"/>
      <w:marLeft w:val="0"/>
      <w:marRight w:val="0"/>
      <w:marTop w:val="0"/>
      <w:marBottom w:val="0"/>
      <w:divBdr>
        <w:top w:val="none" w:sz="0" w:space="0" w:color="auto"/>
        <w:left w:val="none" w:sz="0" w:space="0" w:color="auto"/>
        <w:bottom w:val="none" w:sz="0" w:space="0" w:color="auto"/>
        <w:right w:val="none" w:sz="0" w:space="0" w:color="auto"/>
      </w:divBdr>
    </w:div>
    <w:div w:id="465855734">
      <w:bodyDiv w:val="1"/>
      <w:marLeft w:val="0"/>
      <w:marRight w:val="0"/>
      <w:marTop w:val="0"/>
      <w:marBottom w:val="0"/>
      <w:divBdr>
        <w:top w:val="none" w:sz="0" w:space="0" w:color="auto"/>
        <w:left w:val="none" w:sz="0" w:space="0" w:color="auto"/>
        <w:bottom w:val="none" w:sz="0" w:space="0" w:color="auto"/>
        <w:right w:val="none" w:sz="0" w:space="0" w:color="auto"/>
      </w:divBdr>
    </w:div>
    <w:div w:id="468786150">
      <w:bodyDiv w:val="1"/>
      <w:marLeft w:val="0"/>
      <w:marRight w:val="0"/>
      <w:marTop w:val="0"/>
      <w:marBottom w:val="0"/>
      <w:divBdr>
        <w:top w:val="none" w:sz="0" w:space="0" w:color="auto"/>
        <w:left w:val="none" w:sz="0" w:space="0" w:color="auto"/>
        <w:bottom w:val="none" w:sz="0" w:space="0" w:color="auto"/>
        <w:right w:val="none" w:sz="0" w:space="0" w:color="auto"/>
      </w:divBdr>
    </w:div>
    <w:div w:id="472873560">
      <w:bodyDiv w:val="1"/>
      <w:marLeft w:val="0"/>
      <w:marRight w:val="0"/>
      <w:marTop w:val="0"/>
      <w:marBottom w:val="0"/>
      <w:divBdr>
        <w:top w:val="none" w:sz="0" w:space="0" w:color="auto"/>
        <w:left w:val="none" w:sz="0" w:space="0" w:color="auto"/>
        <w:bottom w:val="none" w:sz="0" w:space="0" w:color="auto"/>
        <w:right w:val="none" w:sz="0" w:space="0" w:color="auto"/>
      </w:divBdr>
    </w:div>
    <w:div w:id="473372450">
      <w:bodyDiv w:val="1"/>
      <w:marLeft w:val="0"/>
      <w:marRight w:val="0"/>
      <w:marTop w:val="0"/>
      <w:marBottom w:val="0"/>
      <w:divBdr>
        <w:top w:val="none" w:sz="0" w:space="0" w:color="auto"/>
        <w:left w:val="none" w:sz="0" w:space="0" w:color="auto"/>
        <w:bottom w:val="none" w:sz="0" w:space="0" w:color="auto"/>
        <w:right w:val="none" w:sz="0" w:space="0" w:color="auto"/>
      </w:divBdr>
    </w:div>
    <w:div w:id="476798975">
      <w:bodyDiv w:val="1"/>
      <w:marLeft w:val="0"/>
      <w:marRight w:val="0"/>
      <w:marTop w:val="0"/>
      <w:marBottom w:val="0"/>
      <w:divBdr>
        <w:top w:val="none" w:sz="0" w:space="0" w:color="auto"/>
        <w:left w:val="none" w:sz="0" w:space="0" w:color="auto"/>
        <w:bottom w:val="none" w:sz="0" w:space="0" w:color="auto"/>
        <w:right w:val="none" w:sz="0" w:space="0" w:color="auto"/>
      </w:divBdr>
    </w:div>
    <w:div w:id="486092608">
      <w:bodyDiv w:val="1"/>
      <w:marLeft w:val="0"/>
      <w:marRight w:val="0"/>
      <w:marTop w:val="0"/>
      <w:marBottom w:val="0"/>
      <w:divBdr>
        <w:top w:val="none" w:sz="0" w:space="0" w:color="auto"/>
        <w:left w:val="none" w:sz="0" w:space="0" w:color="auto"/>
        <w:bottom w:val="none" w:sz="0" w:space="0" w:color="auto"/>
        <w:right w:val="none" w:sz="0" w:space="0" w:color="auto"/>
      </w:divBdr>
    </w:div>
    <w:div w:id="491679550">
      <w:bodyDiv w:val="1"/>
      <w:marLeft w:val="0"/>
      <w:marRight w:val="0"/>
      <w:marTop w:val="0"/>
      <w:marBottom w:val="0"/>
      <w:divBdr>
        <w:top w:val="none" w:sz="0" w:space="0" w:color="auto"/>
        <w:left w:val="none" w:sz="0" w:space="0" w:color="auto"/>
        <w:bottom w:val="none" w:sz="0" w:space="0" w:color="auto"/>
        <w:right w:val="none" w:sz="0" w:space="0" w:color="auto"/>
      </w:divBdr>
    </w:div>
    <w:div w:id="497581572">
      <w:bodyDiv w:val="1"/>
      <w:marLeft w:val="0"/>
      <w:marRight w:val="0"/>
      <w:marTop w:val="0"/>
      <w:marBottom w:val="0"/>
      <w:divBdr>
        <w:top w:val="none" w:sz="0" w:space="0" w:color="auto"/>
        <w:left w:val="none" w:sz="0" w:space="0" w:color="auto"/>
        <w:bottom w:val="none" w:sz="0" w:space="0" w:color="auto"/>
        <w:right w:val="none" w:sz="0" w:space="0" w:color="auto"/>
      </w:divBdr>
    </w:div>
    <w:div w:id="499005685">
      <w:bodyDiv w:val="1"/>
      <w:marLeft w:val="0"/>
      <w:marRight w:val="0"/>
      <w:marTop w:val="0"/>
      <w:marBottom w:val="0"/>
      <w:divBdr>
        <w:top w:val="none" w:sz="0" w:space="0" w:color="auto"/>
        <w:left w:val="none" w:sz="0" w:space="0" w:color="auto"/>
        <w:bottom w:val="none" w:sz="0" w:space="0" w:color="auto"/>
        <w:right w:val="none" w:sz="0" w:space="0" w:color="auto"/>
      </w:divBdr>
    </w:div>
    <w:div w:id="502009174">
      <w:bodyDiv w:val="1"/>
      <w:marLeft w:val="0"/>
      <w:marRight w:val="0"/>
      <w:marTop w:val="0"/>
      <w:marBottom w:val="0"/>
      <w:divBdr>
        <w:top w:val="none" w:sz="0" w:space="0" w:color="auto"/>
        <w:left w:val="none" w:sz="0" w:space="0" w:color="auto"/>
        <w:bottom w:val="none" w:sz="0" w:space="0" w:color="auto"/>
        <w:right w:val="none" w:sz="0" w:space="0" w:color="auto"/>
      </w:divBdr>
    </w:div>
    <w:div w:id="522787999">
      <w:bodyDiv w:val="1"/>
      <w:marLeft w:val="0"/>
      <w:marRight w:val="0"/>
      <w:marTop w:val="0"/>
      <w:marBottom w:val="0"/>
      <w:divBdr>
        <w:top w:val="none" w:sz="0" w:space="0" w:color="auto"/>
        <w:left w:val="none" w:sz="0" w:space="0" w:color="auto"/>
        <w:bottom w:val="none" w:sz="0" w:space="0" w:color="auto"/>
        <w:right w:val="none" w:sz="0" w:space="0" w:color="auto"/>
      </w:divBdr>
    </w:div>
    <w:div w:id="530533818">
      <w:bodyDiv w:val="1"/>
      <w:marLeft w:val="0"/>
      <w:marRight w:val="0"/>
      <w:marTop w:val="0"/>
      <w:marBottom w:val="0"/>
      <w:divBdr>
        <w:top w:val="none" w:sz="0" w:space="0" w:color="auto"/>
        <w:left w:val="none" w:sz="0" w:space="0" w:color="auto"/>
        <w:bottom w:val="none" w:sz="0" w:space="0" w:color="auto"/>
        <w:right w:val="none" w:sz="0" w:space="0" w:color="auto"/>
      </w:divBdr>
    </w:div>
    <w:div w:id="532503444">
      <w:bodyDiv w:val="1"/>
      <w:marLeft w:val="0"/>
      <w:marRight w:val="0"/>
      <w:marTop w:val="0"/>
      <w:marBottom w:val="0"/>
      <w:divBdr>
        <w:top w:val="none" w:sz="0" w:space="0" w:color="auto"/>
        <w:left w:val="none" w:sz="0" w:space="0" w:color="auto"/>
        <w:bottom w:val="none" w:sz="0" w:space="0" w:color="auto"/>
        <w:right w:val="none" w:sz="0" w:space="0" w:color="auto"/>
      </w:divBdr>
    </w:div>
    <w:div w:id="539904009">
      <w:bodyDiv w:val="1"/>
      <w:marLeft w:val="0"/>
      <w:marRight w:val="0"/>
      <w:marTop w:val="0"/>
      <w:marBottom w:val="0"/>
      <w:divBdr>
        <w:top w:val="none" w:sz="0" w:space="0" w:color="auto"/>
        <w:left w:val="none" w:sz="0" w:space="0" w:color="auto"/>
        <w:bottom w:val="none" w:sz="0" w:space="0" w:color="auto"/>
        <w:right w:val="none" w:sz="0" w:space="0" w:color="auto"/>
      </w:divBdr>
    </w:div>
    <w:div w:id="540752808">
      <w:bodyDiv w:val="1"/>
      <w:marLeft w:val="0"/>
      <w:marRight w:val="0"/>
      <w:marTop w:val="0"/>
      <w:marBottom w:val="0"/>
      <w:divBdr>
        <w:top w:val="none" w:sz="0" w:space="0" w:color="auto"/>
        <w:left w:val="none" w:sz="0" w:space="0" w:color="auto"/>
        <w:bottom w:val="none" w:sz="0" w:space="0" w:color="auto"/>
        <w:right w:val="none" w:sz="0" w:space="0" w:color="auto"/>
      </w:divBdr>
    </w:div>
    <w:div w:id="542911939">
      <w:bodyDiv w:val="1"/>
      <w:marLeft w:val="0"/>
      <w:marRight w:val="0"/>
      <w:marTop w:val="0"/>
      <w:marBottom w:val="0"/>
      <w:divBdr>
        <w:top w:val="none" w:sz="0" w:space="0" w:color="auto"/>
        <w:left w:val="none" w:sz="0" w:space="0" w:color="auto"/>
        <w:bottom w:val="none" w:sz="0" w:space="0" w:color="auto"/>
        <w:right w:val="none" w:sz="0" w:space="0" w:color="auto"/>
      </w:divBdr>
    </w:div>
    <w:div w:id="543760830">
      <w:bodyDiv w:val="1"/>
      <w:marLeft w:val="0"/>
      <w:marRight w:val="0"/>
      <w:marTop w:val="0"/>
      <w:marBottom w:val="0"/>
      <w:divBdr>
        <w:top w:val="none" w:sz="0" w:space="0" w:color="auto"/>
        <w:left w:val="none" w:sz="0" w:space="0" w:color="auto"/>
        <w:bottom w:val="none" w:sz="0" w:space="0" w:color="auto"/>
        <w:right w:val="none" w:sz="0" w:space="0" w:color="auto"/>
      </w:divBdr>
    </w:div>
    <w:div w:id="546798884">
      <w:bodyDiv w:val="1"/>
      <w:marLeft w:val="0"/>
      <w:marRight w:val="0"/>
      <w:marTop w:val="0"/>
      <w:marBottom w:val="0"/>
      <w:divBdr>
        <w:top w:val="none" w:sz="0" w:space="0" w:color="auto"/>
        <w:left w:val="none" w:sz="0" w:space="0" w:color="auto"/>
        <w:bottom w:val="none" w:sz="0" w:space="0" w:color="auto"/>
        <w:right w:val="none" w:sz="0" w:space="0" w:color="auto"/>
      </w:divBdr>
    </w:div>
    <w:div w:id="549537094">
      <w:bodyDiv w:val="1"/>
      <w:marLeft w:val="0"/>
      <w:marRight w:val="0"/>
      <w:marTop w:val="0"/>
      <w:marBottom w:val="0"/>
      <w:divBdr>
        <w:top w:val="none" w:sz="0" w:space="0" w:color="auto"/>
        <w:left w:val="none" w:sz="0" w:space="0" w:color="auto"/>
        <w:bottom w:val="none" w:sz="0" w:space="0" w:color="auto"/>
        <w:right w:val="none" w:sz="0" w:space="0" w:color="auto"/>
      </w:divBdr>
    </w:div>
    <w:div w:id="550121457">
      <w:bodyDiv w:val="1"/>
      <w:marLeft w:val="0"/>
      <w:marRight w:val="0"/>
      <w:marTop w:val="0"/>
      <w:marBottom w:val="0"/>
      <w:divBdr>
        <w:top w:val="none" w:sz="0" w:space="0" w:color="auto"/>
        <w:left w:val="none" w:sz="0" w:space="0" w:color="auto"/>
        <w:bottom w:val="none" w:sz="0" w:space="0" w:color="auto"/>
        <w:right w:val="none" w:sz="0" w:space="0" w:color="auto"/>
      </w:divBdr>
    </w:div>
    <w:div w:id="552229780">
      <w:bodyDiv w:val="1"/>
      <w:marLeft w:val="0"/>
      <w:marRight w:val="0"/>
      <w:marTop w:val="0"/>
      <w:marBottom w:val="0"/>
      <w:divBdr>
        <w:top w:val="none" w:sz="0" w:space="0" w:color="auto"/>
        <w:left w:val="none" w:sz="0" w:space="0" w:color="auto"/>
        <w:bottom w:val="none" w:sz="0" w:space="0" w:color="auto"/>
        <w:right w:val="none" w:sz="0" w:space="0" w:color="auto"/>
      </w:divBdr>
    </w:div>
    <w:div w:id="552737113">
      <w:bodyDiv w:val="1"/>
      <w:marLeft w:val="0"/>
      <w:marRight w:val="0"/>
      <w:marTop w:val="0"/>
      <w:marBottom w:val="0"/>
      <w:divBdr>
        <w:top w:val="none" w:sz="0" w:space="0" w:color="auto"/>
        <w:left w:val="none" w:sz="0" w:space="0" w:color="auto"/>
        <w:bottom w:val="none" w:sz="0" w:space="0" w:color="auto"/>
        <w:right w:val="none" w:sz="0" w:space="0" w:color="auto"/>
      </w:divBdr>
    </w:div>
    <w:div w:id="557325133">
      <w:bodyDiv w:val="1"/>
      <w:marLeft w:val="0"/>
      <w:marRight w:val="0"/>
      <w:marTop w:val="0"/>
      <w:marBottom w:val="0"/>
      <w:divBdr>
        <w:top w:val="none" w:sz="0" w:space="0" w:color="auto"/>
        <w:left w:val="none" w:sz="0" w:space="0" w:color="auto"/>
        <w:bottom w:val="none" w:sz="0" w:space="0" w:color="auto"/>
        <w:right w:val="none" w:sz="0" w:space="0" w:color="auto"/>
      </w:divBdr>
    </w:div>
    <w:div w:id="558397897">
      <w:bodyDiv w:val="1"/>
      <w:marLeft w:val="0"/>
      <w:marRight w:val="0"/>
      <w:marTop w:val="0"/>
      <w:marBottom w:val="0"/>
      <w:divBdr>
        <w:top w:val="none" w:sz="0" w:space="0" w:color="auto"/>
        <w:left w:val="none" w:sz="0" w:space="0" w:color="auto"/>
        <w:bottom w:val="none" w:sz="0" w:space="0" w:color="auto"/>
        <w:right w:val="none" w:sz="0" w:space="0" w:color="auto"/>
      </w:divBdr>
    </w:div>
    <w:div w:id="560137962">
      <w:bodyDiv w:val="1"/>
      <w:marLeft w:val="0"/>
      <w:marRight w:val="0"/>
      <w:marTop w:val="0"/>
      <w:marBottom w:val="0"/>
      <w:divBdr>
        <w:top w:val="none" w:sz="0" w:space="0" w:color="auto"/>
        <w:left w:val="none" w:sz="0" w:space="0" w:color="auto"/>
        <w:bottom w:val="none" w:sz="0" w:space="0" w:color="auto"/>
        <w:right w:val="none" w:sz="0" w:space="0" w:color="auto"/>
      </w:divBdr>
    </w:div>
    <w:div w:id="562330279">
      <w:bodyDiv w:val="1"/>
      <w:marLeft w:val="0"/>
      <w:marRight w:val="0"/>
      <w:marTop w:val="0"/>
      <w:marBottom w:val="0"/>
      <w:divBdr>
        <w:top w:val="none" w:sz="0" w:space="0" w:color="auto"/>
        <w:left w:val="none" w:sz="0" w:space="0" w:color="auto"/>
        <w:bottom w:val="none" w:sz="0" w:space="0" w:color="auto"/>
        <w:right w:val="none" w:sz="0" w:space="0" w:color="auto"/>
      </w:divBdr>
    </w:div>
    <w:div w:id="562763440">
      <w:bodyDiv w:val="1"/>
      <w:marLeft w:val="0"/>
      <w:marRight w:val="0"/>
      <w:marTop w:val="0"/>
      <w:marBottom w:val="0"/>
      <w:divBdr>
        <w:top w:val="none" w:sz="0" w:space="0" w:color="auto"/>
        <w:left w:val="none" w:sz="0" w:space="0" w:color="auto"/>
        <w:bottom w:val="none" w:sz="0" w:space="0" w:color="auto"/>
        <w:right w:val="none" w:sz="0" w:space="0" w:color="auto"/>
      </w:divBdr>
    </w:div>
    <w:div w:id="572397074">
      <w:bodyDiv w:val="1"/>
      <w:marLeft w:val="0"/>
      <w:marRight w:val="0"/>
      <w:marTop w:val="0"/>
      <w:marBottom w:val="0"/>
      <w:divBdr>
        <w:top w:val="none" w:sz="0" w:space="0" w:color="auto"/>
        <w:left w:val="none" w:sz="0" w:space="0" w:color="auto"/>
        <w:bottom w:val="none" w:sz="0" w:space="0" w:color="auto"/>
        <w:right w:val="none" w:sz="0" w:space="0" w:color="auto"/>
      </w:divBdr>
    </w:div>
    <w:div w:id="573122874">
      <w:bodyDiv w:val="1"/>
      <w:marLeft w:val="0"/>
      <w:marRight w:val="0"/>
      <w:marTop w:val="0"/>
      <w:marBottom w:val="0"/>
      <w:divBdr>
        <w:top w:val="none" w:sz="0" w:space="0" w:color="auto"/>
        <w:left w:val="none" w:sz="0" w:space="0" w:color="auto"/>
        <w:bottom w:val="none" w:sz="0" w:space="0" w:color="auto"/>
        <w:right w:val="none" w:sz="0" w:space="0" w:color="auto"/>
      </w:divBdr>
    </w:div>
    <w:div w:id="584728739">
      <w:bodyDiv w:val="1"/>
      <w:marLeft w:val="0"/>
      <w:marRight w:val="0"/>
      <w:marTop w:val="0"/>
      <w:marBottom w:val="0"/>
      <w:divBdr>
        <w:top w:val="none" w:sz="0" w:space="0" w:color="auto"/>
        <w:left w:val="none" w:sz="0" w:space="0" w:color="auto"/>
        <w:bottom w:val="none" w:sz="0" w:space="0" w:color="auto"/>
        <w:right w:val="none" w:sz="0" w:space="0" w:color="auto"/>
      </w:divBdr>
    </w:div>
    <w:div w:id="588541982">
      <w:bodyDiv w:val="1"/>
      <w:marLeft w:val="0"/>
      <w:marRight w:val="0"/>
      <w:marTop w:val="0"/>
      <w:marBottom w:val="0"/>
      <w:divBdr>
        <w:top w:val="none" w:sz="0" w:space="0" w:color="auto"/>
        <w:left w:val="none" w:sz="0" w:space="0" w:color="auto"/>
        <w:bottom w:val="none" w:sz="0" w:space="0" w:color="auto"/>
        <w:right w:val="none" w:sz="0" w:space="0" w:color="auto"/>
      </w:divBdr>
    </w:div>
    <w:div w:id="592511272">
      <w:bodyDiv w:val="1"/>
      <w:marLeft w:val="0"/>
      <w:marRight w:val="0"/>
      <w:marTop w:val="0"/>
      <w:marBottom w:val="0"/>
      <w:divBdr>
        <w:top w:val="none" w:sz="0" w:space="0" w:color="auto"/>
        <w:left w:val="none" w:sz="0" w:space="0" w:color="auto"/>
        <w:bottom w:val="none" w:sz="0" w:space="0" w:color="auto"/>
        <w:right w:val="none" w:sz="0" w:space="0" w:color="auto"/>
      </w:divBdr>
    </w:div>
    <w:div w:id="594217034">
      <w:bodyDiv w:val="1"/>
      <w:marLeft w:val="0"/>
      <w:marRight w:val="0"/>
      <w:marTop w:val="0"/>
      <w:marBottom w:val="0"/>
      <w:divBdr>
        <w:top w:val="none" w:sz="0" w:space="0" w:color="auto"/>
        <w:left w:val="none" w:sz="0" w:space="0" w:color="auto"/>
        <w:bottom w:val="none" w:sz="0" w:space="0" w:color="auto"/>
        <w:right w:val="none" w:sz="0" w:space="0" w:color="auto"/>
      </w:divBdr>
    </w:div>
    <w:div w:id="594285359">
      <w:bodyDiv w:val="1"/>
      <w:marLeft w:val="0"/>
      <w:marRight w:val="0"/>
      <w:marTop w:val="0"/>
      <w:marBottom w:val="0"/>
      <w:divBdr>
        <w:top w:val="none" w:sz="0" w:space="0" w:color="auto"/>
        <w:left w:val="none" w:sz="0" w:space="0" w:color="auto"/>
        <w:bottom w:val="none" w:sz="0" w:space="0" w:color="auto"/>
        <w:right w:val="none" w:sz="0" w:space="0" w:color="auto"/>
      </w:divBdr>
    </w:div>
    <w:div w:id="594367458">
      <w:bodyDiv w:val="1"/>
      <w:marLeft w:val="0"/>
      <w:marRight w:val="0"/>
      <w:marTop w:val="0"/>
      <w:marBottom w:val="0"/>
      <w:divBdr>
        <w:top w:val="none" w:sz="0" w:space="0" w:color="auto"/>
        <w:left w:val="none" w:sz="0" w:space="0" w:color="auto"/>
        <w:bottom w:val="none" w:sz="0" w:space="0" w:color="auto"/>
        <w:right w:val="none" w:sz="0" w:space="0" w:color="auto"/>
      </w:divBdr>
    </w:div>
    <w:div w:id="600452718">
      <w:bodyDiv w:val="1"/>
      <w:marLeft w:val="0"/>
      <w:marRight w:val="0"/>
      <w:marTop w:val="0"/>
      <w:marBottom w:val="0"/>
      <w:divBdr>
        <w:top w:val="none" w:sz="0" w:space="0" w:color="auto"/>
        <w:left w:val="none" w:sz="0" w:space="0" w:color="auto"/>
        <w:bottom w:val="none" w:sz="0" w:space="0" w:color="auto"/>
        <w:right w:val="none" w:sz="0" w:space="0" w:color="auto"/>
      </w:divBdr>
    </w:div>
    <w:div w:id="609556500">
      <w:bodyDiv w:val="1"/>
      <w:marLeft w:val="0"/>
      <w:marRight w:val="0"/>
      <w:marTop w:val="0"/>
      <w:marBottom w:val="0"/>
      <w:divBdr>
        <w:top w:val="none" w:sz="0" w:space="0" w:color="auto"/>
        <w:left w:val="none" w:sz="0" w:space="0" w:color="auto"/>
        <w:bottom w:val="none" w:sz="0" w:space="0" w:color="auto"/>
        <w:right w:val="none" w:sz="0" w:space="0" w:color="auto"/>
      </w:divBdr>
    </w:div>
    <w:div w:id="612783084">
      <w:bodyDiv w:val="1"/>
      <w:marLeft w:val="0"/>
      <w:marRight w:val="0"/>
      <w:marTop w:val="0"/>
      <w:marBottom w:val="0"/>
      <w:divBdr>
        <w:top w:val="none" w:sz="0" w:space="0" w:color="auto"/>
        <w:left w:val="none" w:sz="0" w:space="0" w:color="auto"/>
        <w:bottom w:val="none" w:sz="0" w:space="0" w:color="auto"/>
        <w:right w:val="none" w:sz="0" w:space="0" w:color="auto"/>
      </w:divBdr>
    </w:div>
    <w:div w:id="613942905">
      <w:bodyDiv w:val="1"/>
      <w:marLeft w:val="0"/>
      <w:marRight w:val="0"/>
      <w:marTop w:val="0"/>
      <w:marBottom w:val="0"/>
      <w:divBdr>
        <w:top w:val="none" w:sz="0" w:space="0" w:color="auto"/>
        <w:left w:val="none" w:sz="0" w:space="0" w:color="auto"/>
        <w:bottom w:val="none" w:sz="0" w:space="0" w:color="auto"/>
        <w:right w:val="none" w:sz="0" w:space="0" w:color="auto"/>
      </w:divBdr>
    </w:div>
    <w:div w:id="614600483">
      <w:bodyDiv w:val="1"/>
      <w:marLeft w:val="0"/>
      <w:marRight w:val="0"/>
      <w:marTop w:val="0"/>
      <w:marBottom w:val="0"/>
      <w:divBdr>
        <w:top w:val="none" w:sz="0" w:space="0" w:color="auto"/>
        <w:left w:val="none" w:sz="0" w:space="0" w:color="auto"/>
        <w:bottom w:val="none" w:sz="0" w:space="0" w:color="auto"/>
        <w:right w:val="none" w:sz="0" w:space="0" w:color="auto"/>
      </w:divBdr>
    </w:div>
    <w:div w:id="624897354">
      <w:bodyDiv w:val="1"/>
      <w:marLeft w:val="0"/>
      <w:marRight w:val="0"/>
      <w:marTop w:val="0"/>
      <w:marBottom w:val="0"/>
      <w:divBdr>
        <w:top w:val="none" w:sz="0" w:space="0" w:color="auto"/>
        <w:left w:val="none" w:sz="0" w:space="0" w:color="auto"/>
        <w:bottom w:val="none" w:sz="0" w:space="0" w:color="auto"/>
        <w:right w:val="none" w:sz="0" w:space="0" w:color="auto"/>
      </w:divBdr>
    </w:div>
    <w:div w:id="628781354">
      <w:bodyDiv w:val="1"/>
      <w:marLeft w:val="0"/>
      <w:marRight w:val="0"/>
      <w:marTop w:val="0"/>
      <w:marBottom w:val="0"/>
      <w:divBdr>
        <w:top w:val="none" w:sz="0" w:space="0" w:color="auto"/>
        <w:left w:val="none" w:sz="0" w:space="0" w:color="auto"/>
        <w:bottom w:val="none" w:sz="0" w:space="0" w:color="auto"/>
        <w:right w:val="none" w:sz="0" w:space="0" w:color="auto"/>
      </w:divBdr>
    </w:div>
    <w:div w:id="630794983">
      <w:bodyDiv w:val="1"/>
      <w:marLeft w:val="0"/>
      <w:marRight w:val="0"/>
      <w:marTop w:val="0"/>
      <w:marBottom w:val="0"/>
      <w:divBdr>
        <w:top w:val="none" w:sz="0" w:space="0" w:color="auto"/>
        <w:left w:val="none" w:sz="0" w:space="0" w:color="auto"/>
        <w:bottom w:val="none" w:sz="0" w:space="0" w:color="auto"/>
        <w:right w:val="none" w:sz="0" w:space="0" w:color="auto"/>
      </w:divBdr>
    </w:div>
    <w:div w:id="630984383">
      <w:bodyDiv w:val="1"/>
      <w:marLeft w:val="0"/>
      <w:marRight w:val="0"/>
      <w:marTop w:val="0"/>
      <w:marBottom w:val="0"/>
      <w:divBdr>
        <w:top w:val="none" w:sz="0" w:space="0" w:color="auto"/>
        <w:left w:val="none" w:sz="0" w:space="0" w:color="auto"/>
        <w:bottom w:val="none" w:sz="0" w:space="0" w:color="auto"/>
        <w:right w:val="none" w:sz="0" w:space="0" w:color="auto"/>
      </w:divBdr>
    </w:div>
    <w:div w:id="634985868">
      <w:bodyDiv w:val="1"/>
      <w:marLeft w:val="0"/>
      <w:marRight w:val="0"/>
      <w:marTop w:val="0"/>
      <w:marBottom w:val="0"/>
      <w:divBdr>
        <w:top w:val="none" w:sz="0" w:space="0" w:color="auto"/>
        <w:left w:val="none" w:sz="0" w:space="0" w:color="auto"/>
        <w:bottom w:val="none" w:sz="0" w:space="0" w:color="auto"/>
        <w:right w:val="none" w:sz="0" w:space="0" w:color="auto"/>
      </w:divBdr>
    </w:div>
    <w:div w:id="635530962">
      <w:bodyDiv w:val="1"/>
      <w:marLeft w:val="0"/>
      <w:marRight w:val="0"/>
      <w:marTop w:val="0"/>
      <w:marBottom w:val="0"/>
      <w:divBdr>
        <w:top w:val="none" w:sz="0" w:space="0" w:color="auto"/>
        <w:left w:val="none" w:sz="0" w:space="0" w:color="auto"/>
        <w:bottom w:val="none" w:sz="0" w:space="0" w:color="auto"/>
        <w:right w:val="none" w:sz="0" w:space="0" w:color="auto"/>
      </w:divBdr>
    </w:div>
    <w:div w:id="640308823">
      <w:bodyDiv w:val="1"/>
      <w:marLeft w:val="0"/>
      <w:marRight w:val="0"/>
      <w:marTop w:val="0"/>
      <w:marBottom w:val="0"/>
      <w:divBdr>
        <w:top w:val="none" w:sz="0" w:space="0" w:color="auto"/>
        <w:left w:val="none" w:sz="0" w:space="0" w:color="auto"/>
        <w:bottom w:val="none" w:sz="0" w:space="0" w:color="auto"/>
        <w:right w:val="none" w:sz="0" w:space="0" w:color="auto"/>
      </w:divBdr>
    </w:div>
    <w:div w:id="652952806">
      <w:bodyDiv w:val="1"/>
      <w:marLeft w:val="0"/>
      <w:marRight w:val="0"/>
      <w:marTop w:val="0"/>
      <w:marBottom w:val="0"/>
      <w:divBdr>
        <w:top w:val="none" w:sz="0" w:space="0" w:color="auto"/>
        <w:left w:val="none" w:sz="0" w:space="0" w:color="auto"/>
        <w:bottom w:val="none" w:sz="0" w:space="0" w:color="auto"/>
        <w:right w:val="none" w:sz="0" w:space="0" w:color="auto"/>
      </w:divBdr>
    </w:div>
    <w:div w:id="653218243">
      <w:bodyDiv w:val="1"/>
      <w:marLeft w:val="0"/>
      <w:marRight w:val="0"/>
      <w:marTop w:val="0"/>
      <w:marBottom w:val="0"/>
      <w:divBdr>
        <w:top w:val="none" w:sz="0" w:space="0" w:color="auto"/>
        <w:left w:val="none" w:sz="0" w:space="0" w:color="auto"/>
        <w:bottom w:val="none" w:sz="0" w:space="0" w:color="auto"/>
        <w:right w:val="none" w:sz="0" w:space="0" w:color="auto"/>
      </w:divBdr>
    </w:div>
    <w:div w:id="654534069">
      <w:bodyDiv w:val="1"/>
      <w:marLeft w:val="0"/>
      <w:marRight w:val="0"/>
      <w:marTop w:val="0"/>
      <w:marBottom w:val="0"/>
      <w:divBdr>
        <w:top w:val="none" w:sz="0" w:space="0" w:color="auto"/>
        <w:left w:val="none" w:sz="0" w:space="0" w:color="auto"/>
        <w:bottom w:val="none" w:sz="0" w:space="0" w:color="auto"/>
        <w:right w:val="none" w:sz="0" w:space="0" w:color="auto"/>
      </w:divBdr>
    </w:div>
    <w:div w:id="657804726">
      <w:bodyDiv w:val="1"/>
      <w:marLeft w:val="0"/>
      <w:marRight w:val="0"/>
      <w:marTop w:val="0"/>
      <w:marBottom w:val="0"/>
      <w:divBdr>
        <w:top w:val="none" w:sz="0" w:space="0" w:color="auto"/>
        <w:left w:val="none" w:sz="0" w:space="0" w:color="auto"/>
        <w:bottom w:val="none" w:sz="0" w:space="0" w:color="auto"/>
        <w:right w:val="none" w:sz="0" w:space="0" w:color="auto"/>
      </w:divBdr>
    </w:div>
    <w:div w:id="659431796">
      <w:bodyDiv w:val="1"/>
      <w:marLeft w:val="0"/>
      <w:marRight w:val="0"/>
      <w:marTop w:val="0"/>
      <w:marBottom w:val="0"/>
      <w:divBdr>
        <w:top w:val="none" w:sz="0" w:space="0" w:color="auto"/>
        <w:left w:val="none" w:sz="0" w:space="0" w:color="auto"/>
        <w:bottom w:val="none" w:sz="0" w:space="0" w:color="auto"/>
        <w:right w:val="none" w:sz="0" w:space="0" w:color="auto"/>
      </w:divBdr>
    </w:div>
    <w:div w:id="672148005">
      <w:bodyDiv w:val="1"/>
      <w:marLeft w:val="0"/>
      <w:marRight w:val="0"/>
      <w:marTop w:val="0"/>
      <w:marBottom w:val="0"/>
      <w:divBdr>
        <w:top w:val="none" w:sz="0" w:space="0" w:color="auto"/>
        <w:left w:val="none" w:sz="0" w:space="0" w:color="auto"/>
        <w:bottom w:val="none" w:sz="0" w:space="0" w:color="auto"/>
        <w:right w:val="none" w:sz="0" w:space="0" w:color="auto"/>
      </w:divBdr>
    </w:div>
    <w:div w:id="690448509">
      <w:bodyDiv w:val="1"/>
      <w:marLeft w:val="0"/>
      <w:marRight w:val="0"/>
      <w:marTop w:val="0"/>
      <w:marBottom w:val="0"/>
      <w:divBdr>
        <w:top w:val="none" w:sz="0" w:space="0" w:color="auto"/>
        <w:left w:val="none" w:sz="0" w:space="0" w:color="auto"/>
        <w:bottom w:val="none" w:sz="0" w:space="0" w:color="auto"/>
        <w:right w:val="none" w:sz="0" w:space="0" w:color="auto"/>
      </w:divBdr>
    </w:div>
    <w:div w:id="692272213">
      <w:bodyDiv w:val="1"/>
      <w:marLeft w:val="0"/>
      <w:marRight w:val="0"/>
      <w:marTop w:val="0"/>
      <w:marBottom w:val="0"/>
      <w:divBdr>
        <w:top w:val="none" w:sz="0" w:space="0" w:color="auto"/>
        <w:left w:val="none" w:sz="0" w:space="0" w:color="auto"/>
        <w:bottom w:val="none" w:sz="0" w:space="0" w:color="auto"/>
        <w:right w:val="none" w:sz="0" w:space="0" w:color="auto"/>
      </w:divBdr>
    </w:div>
    <w:div w:id="711728908">
      <w:bodyDiv w:val="1"/>
      <w:marLeft w:val="0"/>
      <w:marRight w:val="0"/>
      <w:marTop w:val="0"/>
      <w:marBottom w:val="0"/>
      <w:divBdr>
        <w:top w:val="none" w:sz="0" w:space="0" w:color="auto"/>
        <w:left w:val="none" w:sz="0" w:space="0" w:color="auto"/>
        <w:bottom w:val="none" w:sz="0" w:space="0" w:color="auto"/>
        <w:right w:val="none" w:sz="0" w:space="0" w:color="auto"/>
      </w:divBdr>
    </w:div>
    <w:div w:id="712657874">
      <w:bodyDiv w:val="1"/>
      <w:marLeft w:val="0"/>
      <w:marRight w:val="0"/>
      <w:marTop w:val="0"/>
      <w:marBottom w:val="0"/>
      <w:divBdr>
        <w:top w:val="none" w:sz="0" w:space="0" w:color="auto"/>
        <w:left w:val="none" w:sz="0" w:space="0" w:color="auto"/>
        <w:bottom w:val="none" w:sz="0" w:space="0" w:color="auto"/>
        <w:right w:val="none" w:sz="0" w:space="0" w:color="auto"/>
      </w:divBdr>
    </w:div>
    <w:div w:id="717357859">
      <w:bodyDiv w:val="1"/>
      <w:marLeft w:val="0"/>
      <w:marRight w:val="0"/>
      <w:marTop w:val="0"/>
      <w:marBottom w:val="0"/>
      <w:divBdr>
        <w:top w:val="none" w:sz="0" w:space="0" w:color="auto"/>
        <w:left w:val="none" w:sz="0" w:space="0" w:color="auto"/>
        <w:bottom w:val="none" w:sz="0" w:space="0" w:color="auto"/>
        <w:right w:val="none" w:sz="0" w:space="0" w:color="auto"/>
      </w:divBdr>
    </w:div>
    <w:div w:id="719282661">
      <w:bodyDiv w:val="1"/>
      <w:marLeft w:val="0"/>
      <w:marRight w:val="0"/>
      <w:marTop w:val="0"/>
      <w:marBottom w:val="0"/>
      <w:divBdr>
        <w:top w:val="none" w:sz="0" w:space="0" w:color="auto"/>
        <w:left w:val="none" w:sz="0" w:space="0" w:color="auto"/>
        <w:bottom w:val="none" w:sz="0" w:space="0" w:color="auto"/>
        <w:right w:val="none" w:sz="0" w:space="0" w:color="auto"/>
      </w:divBdr>
    </w:div>
    <w:div w:id="728768602">
      <w:bodyDiv w:val="1"/>
      <w:marLeft w:val="0"/>
      <w:marRight w:val="0"/>
      <w:marTop w:val="0"/>
      <w:marBottom w:val="0"/>
      <w:divBdr>
        <w:top w:val="none" w:sz="0" w:space="0" w:color="auto"/>
        <w:left w:val="none" w:sz="0" w:space="0" w:color="auto"/>
        <w:bottom w:val="none" w:sz="0" w:space="0" w:color="auto"/>
        <w:right w:val="none" w:sz="0" w:space="0" w:color="auto"/>
      </w:divBdr>
    </w:div>
    <w:div w:id="731151638">
      <w:bodyDiv w:val="1"/>
      <w:marLeft w:val="0"/>
      <w:marRight w:val="0"/>
      <w:marTop w:val="0"/>
      <w:marBottom w:val="0"/>
      <w:divBdr>
        <w:top w:val="none" w:sz="0" w:space="0" w:color="auto"/>
        <w:left w:val="none" w:sz="0" w:space="0" w:color="auto"/>
        <w:bottom w:val="none" w:sz="0" w:space="0" w:color="auto"/>
        <w:right w:val="none" w:sz="0" w:space="0" w:color="auto"/>
      </w:divBdr>
    </w:div>
    <w:div w:id="731855217">
      <w:bodyDiv w:val="1"/>
      <w:marLeft w:val="0"/>
      <w:marRight w:val="0"/>
      <w:marTop w:val="0"/>
      <w:marBottom w:val="0"/>
      <w:divBdr>
        <w:top w:val="none" w:sz="0" w:space="0" w:color="auto"/>
        <w:left w:val="none" w:sz="0" w:space="0" w:color="auto"/>
        <w:bottom w:val="none" w:sz="0" w:space="0" w:color="auto"/>
        <w:right w:val="none" w:sz="0" w:space="0" w:color="auto"/>
      </w:divBdr>
    </w:div>
    <w:div w:id="735006325">
      <w:bodyDiv w:val="1"/>
      <w:marLeft w:val="0"/>
      <w:marRight w:val="0"/>
      <w:marTop w:val="0"/>
      <w:marBottom w:val="0"/>
      <w:divBdr>
        <w:top w:val="none" w:sz="0" w:space="0" w:color="auto"/>
        <w:left w:val="none" w:sz="0" w:space="0" w:color="auto"/>
        <w:bottom w:val="none" w:sz="0" w:space="0" w:color="auto"/>
        <w:right w:val="none" w:sz="0" w:space="0" w:color="auto"/>
      </w:divBdr>
    </w:div>
    <w:div w:id="739837189">
      <w:bodyDiv w:val="1"/>
      <w:marLeft w:val="0"/>
      <w:marRight w:val="0"/>
      <w:marTop w:val="0"/>
      <w:marBottom w:val="0"/>
      <w:divBdr>
        <w:top w:val="none" w:sz="0" w:space="0" w:color="auto"/>
        <w:left w:val="none" w:sz="0" w:space="0" w:color="auto"/>
        <w:bottom w:val="none" w:sz="0" w:space="0" w:color="auto"/>
        <w:right w:val="none" w:sz="0" w:space="0" w:color="auto"/>
      </w:divBdr>
    </w:div>
    <w:div w:id="751008477">
      <w:bodyDiv w:val="1"/>
      <w:marLeft w:val="0"/>
      <w:marRight w:val="0"/>
      <w:marTop w:val="0"/>
      <w:marBottom w:val="0"/>
      <w:divBdr>
        <w:top w:val="none" w:sz="0" w:space="0" w:color="auto"/>
        <w:left w:val="none" w:sz="0" w:space="0" w:color="auto"/>
        <w:bottom w:val="none" w:sz="0" w:space="0" w:color="auto"/>
        <w:right w:val="none" w:sz="0" w:space="0" w:color="auto"/>
      </w:divBdr>
    </w:div>
    <w:div w:id="751706228">
      <w:bodyDiv w:val="1"/>
      <w:marLeft w:val="0"/>
      <w:marRight w:val="0"/>
      <w:marTop w:val="0"/>
      <w:marBottom w:val="0"/>
      <w:divBdr>
        <w:top w:val="none" w:sz="0" w:space="0" w:color="auto"/>
        <w:left w:val="none" w:sz="0" w:space="0" w:color="auto"/>
        <w:bottom w:val="none" w:sz="0" w:space="0" w:color="auto"/>
        <w:right w:val="none" w:sz="0" w:space="0" w:color="auto"/>
      </w:divBdr>
    </w:div>
    <w:div w:id="759836035">
      <w:bodyDiv w:val="1"/>
      <w:marLeft w:val="0"/>
      <w:marRight w:val="0"/>
      <w:marTop w:val="0"/>
      <w:marBottom w:val="0"/>
      <w:divBdr>
        <w:top w:val="none" w:sz="0" w:space="0" w:color="auto"/>
        <w:left w:val="none" w:sz="0" w:space="0" w:color="auto"/>
        <w:bottom w:val="none" w:sz="0" w:space="0" w:color="auto"/>
        <w:right w:val="none" w:sz="0" w:space="0" w:color="auto"/>
      </w:divBdr>
    </w:div>
    <w:div w:id="761612411">
      <w:bodyDiv w:val="1"/>
      <w:marLeft w:val="0"/>
      <w:marRight w:val="0"/>
      <w:marTop w:val="0"/>
      <w:marBottom w:val="0"/>
      <w:divBdr>
        <w:top w:val="none" w:sz="0" w:space="0" w:color="auto"/>
        <w:left w:val="none" w:sz="0" w:space="0" w:color="auto"/>
        <w:bottom w:val="none" w:sz="0" w:space="0" w:color="auto"/>
        <w:right w:val="none" w:sz="0" w:space="0" w:color="auto"/>
      </w:divBdr>
    </w:div>
    <w:div w:id="762723685">
      <w:bodyDiv w:val="1"/>
      <w:marLeft w:val="0"/>
      <w:marRight w:val="0"/>
      <w:marTop w:val="0"/>
      <w:marBottom w:val="0"/>
      <w:divBdr>
        <w:top w:val="none" w:sz="0" w:space="0" w:color="auto"/>
        <w:left w:val="none" w:sz="0" w:space="0" w:color="auto"/>
        <w:bottom w:val="none" w:sz="0" w:space="0" w:color="auto"/>
        <w:right w:val="none" w:sz="0" w:space="0" w:color="auto"/>
      </w:divBdr>
    </w:div>
    <w:div w:id="764351524">
      <w:bodyDiv w:val="1"/>
      <w:marLeft w:val="0"/>
      <w:marRight w:val="0"/>
      <w:marTop w:val="0"/>
      <w:marBottom w:val="0"/>
      <w:divBdr>
        <w:top w:val="none" w:sz="0" w:space="0" w:color="auto"/>
        <w:left w:val="none" w:sz="0" w:space="0" w:color="auto"/>
        <w:bottom w:val="none" w:sz="0" w:space="0" w:color="auto"/>
        <w:right w:val="none" w:sz="0" w:space="0" w:color="auto"/>
      </w:divBdr>
    </w:div>
    <w:div w:id="768739007">
      <w:bodyDiv w:val="1"/>
      <w:marLeft w:val="0"/>
      <w:marRight w:val="0"/>
      <w:marTop w:val="0"/>
      <w:marBottom w:val="0"/>
      <w:divBdr>
        <w:top w:val="none" w:sz="0" w:space="0" w:color="auto"/>
        <w:left w:val="none" w:sz="0" w:space="0" w:color="auto"/>
        <w:bottom w:val="none" w:sz="0" w:space="0" w:color="auto"/>
        <w:right w:val="none" w:sz="0" w:space="0" w:color="auto"/>
      </w:divBdr>
    </w:div>
    <w:div w:id="769089077">
      <w:bodyDiv w:val="1"/>
      <w:marLeft w:val="0"/>
      <w:marRight w:val="0"/>
      <w:marTop w:val="0"/>
      <w:marBottom w:val="0"/>
      <w:divBdr>
        <w:top w:val="none" w:sz="0" w:space="0" w:color="auto"/>
        <w:left w:val="none" w:sz="0" w:space="0" w:color="auto"/>
        <w:bottom w:val="none" w:sz="0" w:space="0" w:color="auto"/>
        <w:right w:val="none" w:sz="0" w:space="0" w:color="auto"/>
      </w:divBdr>
    </w:div>
    <w:div w:id="771977247">
      <w:bodyDiv w:val="1"/>
      <w:marLeft w:val="0"/>
      <w:marRight w:val="0"/>
      <w:marTop w:val="0"/>
      <w:marBottom w:val="0"/>
      <w:divBdr>
        <w:top w:val="none" w:sz="0" w:space="0" w:color="auto"/>
        <w:left w:val="none" w:sz="0" w:space="0" w:color="auto"/>
        <w:bottom w:val="none" w:sz="0" w:space="0" w:color="auto"/>
        <w:right w:val="none" w:sz="0" w:space="0" w:color="auto"/>
      </w:divBdr>
      <w:divsChild>
        <w:div w:id="1920871867">
          <w:marLeft w:val="0"/>
          <w:marRight w:val="0"/>
          <w:marTop w:val="0"/>
          <w:marBottom w:val="0"/>
          <w:divBdr>
            <w:top w:val="none" w:sz="0" w:space="0" w:color="auto"/>
            <w:left w:val="none" w:sz="0" w:space="0" w:color="auto"/>
            <w:bottom w:val="none" w:sz="0" w:space="0" w:color="auto"/>
            <w:right w:val="none" w:sz="0" w:space="0" w:color="auto"/>
          </w:divBdr>
          <w:divsChild>
            <w:div w:id="785195867">
              <w:marLeft w:val="0"/>
              <w:marRight w:val="0"/>
              <w:marTop w:val="0"/>
              <w:marBottom w:val="0"/>
              <w:divBdr>
                <w:top w:val="none" w:sz="0" w:space="0" w:color="auto"/>
                <w:left w:val="none" w:sz="0" w:space="0" w:color="auto"/>
                <w:bottom w:val="none" w:sz="0" w:space="0" w:color="auto"/>
                <w:right w:val="none" w:sz="0" w:space="0" w:color="auto"/>
              </w:divBdr>
            </w:div>
          </w:divsChild>
        </w:div>
        <w:div w:id="1254629851">
          <w:marLeft w:val="0"/>
          <w:marRight w:val="0"/>
          <w:marTop w:val="0"/>
          <w:marBottom w:val="0"/>
          <w:divBdr>
            <w:top w:val="none" w:sz="0" w:space="0" w:color="auto"/>
            <w:left w:val="none" w:sz="0" w:space="0" w:color="auto"/>
            <w:bottom w:val="none" w:sz="0" w:space="0" w:color="auto"/>
            <w:right w:val="none" w:sz="0" w:space="0" w:color="auto"/>
          </w:divBdr>
          <w:divsChild>
            <w:div w:id="39354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568631">
      <w:bodyDiv w:val="1"/>
      <w:marLeft w:val="0"/>
      <w:marRight w:val="0"/>
      <w:marTop w:val="0"/>
      <w:marBottom w:val="0"/>
      <w:divBdr>
        <w:top w:val="none" w:sz="0" w:space="0" w:color="auto"/>
        <w:left w:val="none" w:sz="0" w:space="0" w:color="auto"/>
        <w:bottom w:val="none" w:sz="0" w:space="0" w:color="auto"/>
        <w:right w:val="none" w:sz="0" w:space="0" w:color="auto"/>
      </w:divBdr>
    </w:div>
    <w:div w:id="778719030">
      <w:bodyDiv w:val="1"/>
      <w:marLeft w:val="0"/>
      <w:marRight w:val="0"/>
      <w:marTop w:val="0"/>
      <w:marBottom w:val="0"/>
      <w:divBdr>
        <w:top w:val="none" w:sz="0" w:space="0" w:color="auto"/>
        <w:left w:val="none" w:sz="0" w:space="0" w:color="auto"/>
        <w:bottom w:val="none" w:sz="0" w:space="0" w:color="auto"/>
        <w:right w:val="none" w:sz="0" w:space="0" w:color="auto"/>
      </w:divBdr>
    </w:div>
    <w:div w:id="781804269">
      <w:bodyDiv w:val="1"/>
      <w:marLeft w:val="0"/>
      <w:marRight w:val="0"/>
      <w:marTop w:val="0"/>
      <w:marBottom w:val="0"/>
      <w:divBdr>
        <w:top w:val="none" w:sz="0" w:space="0" w:color="auto"/>
        <w:left w:val="none" w:sz="0" w:space="0" w:color="auto"/>
        <w:bottom w:val="none" w:sz="0" w:space="0" w:color="auto"/>
        <w:right w:val="none" w:sz="0" w:space="0" w:color="auto"/>
      </w:divBdr>
    </w:div>
    <w:div w:id="782379783">
      <w:bodyDiv w:val="1"/>
      <w:marLeft w:val="0"/>
      <w:marRight w:val="0"/>
      <w:marTop w:val="0"/>
      <w:marBottom w:val="0"/>
      <w:divBdr>
        <w:top w:val="none" w:sz="0" w:space="0" w:color="auto"/>
        <w:left w:val="none" w:sz="0" w:space="0" w:color="auto"/>
        <w:bottom w:val="none" w:sz="0" w:space="0" w:color="auto"/>
        <w:right w:val="none" w:sz="0" w:space="0" w:color="auto"/>
      </w:divBdr>
    </w:div>
    <w:div w:id="786121812">
      <w:bodyDiv w:val="1"/>
      <w:marLeft w:val="0"/>
      <w:marRight w:val="0"/>
      <w:marTop w:val="0"/>
      <w:marBottom w:val="0"/>
      <w:divBdr>
        <w:top w:val="none" w:sz="0" w:space="0" w:color="auto"/>
        <w:left w:val="none" w:sz="0" w:space="0" w:color="auto"/>
        <w:bottom w:val="none" w:sz="0" w:space="0" w:color="auto"/>
        <w:right w:val="none" w:sz="0" w:space="0" w:color="auto"/>
      </w:divBdr>
    </w:div>
    <w:div w:id="790511534">
      <w:bodyDiv w:val="1"/>
      <w:marLeft w:val="0"/>
      <w:marRight w:val="0"/>
      <w:marTop w:val="0"/>
      <w:marBottom w:val="0"/>
      <w:divBdr>
        <w:top w:val="none" w:sz="0" w:space="0" w:color="auto"/>
        <w:left w:val="none" w:sz="0" w:space="0" w:color="auto"/>
        <w:bottom w:val="none" w:sz="0" w:space="0" w:color="auto"/>
        <w:right w:val="none" w:sz="0" w:space="0" w:color="auto"/>
      </w:divBdr>
    </w:div>
    <w:div w:id="791754900">
      <w:bodyDiv w:val="1"/>
      <w:marLeft w:val="0"/>
      <w:marRight w:val="0"/>
      <w:marTop w:val="0"/>
      <w:marBottom w:val="0"/>
      <w:divBdr>
        <w:top w:val="none" w:sz="0" w:space="0" w:color="auto"/>
        <w:left w:val="none" w:sz="0" w:space="0" w:color="auto"/>
        <w:bottom w:val="none" w:sz="0" w:space="0" w:color="auto"/>
        <w:right w:val="none" w:sz="0" w:space="0" w:color="auto"/>
      </w:divBdr>
    </w:div>
    <w:div w:id="794376323">
      <w:bodyDiv w:val="1"/>
      <w:marLeft w:val="0"/>
      <w:marRight w:val="0"/>
      <w:marTop w:val="0"/>
      <w:marBottom w:val="0"/>
      <w:divBdr>
        <w:top w:val="none" w:sz="0" w:space="0" w:color="auto"/>
        <w:left w:val="none" w:sz="0" w:space="0" w:color="auto"/>
        <w:bottom w:val="none" w:sz="0" w:space="0" w:color="auto"/>
        <w:right w:val="none" w:sz="0" w:space="0" w:color="auto"/>
      </w:divBdr>
    </w:div>
    <w:div w:id="795221172">
      <w:bodyDiv w:val="1"/>
      <w:marLeft w:val="0"/>
      <w:marRight w:val="0"/>
      <w:marTop w:val="0"/>
      <w:marBottom w:val="0"/>
      <w:divBdr>
        <w:top w:val="none" w:sz="0" w:space="0" w:color="auto"/>
        <w:left w:val="none" w:sz="0" w:space="0" w:color="auto"/>
        <w:bottom w:val="none" w:sz="0" w:space="0" w:color="auto"/>
        <w:right w:val="none" w:sz="0" w:space="0" w:color="auto"/>
      </w:divBdr>
    </w:div>
    <w:div w:id="806242968">
      <w:bodyDiv w:val="1"/>
      <w:marLeft w:val="0"/>
      <w:marRight w:val="0"/>
      <w:marTop w:val="0"/>
      <w:marBottom w:val="0"/>
      <w:divBdr>
        <w:top w:val="none" w:sz="0" w:space="0" w:color="auto"/>
        <w:left w:val="none" w:sz="0" w:space="0" w:color="auto"/>
        <w:bottom w:val="none" w:sz="0" w:space="0" w:color="auto"/>
        <w:right w:val="none" w:sz="0" w:space="0" w:color="auto"/>
      </w:divBdr>
    </w:div>
    <w:div w:id="812449987">
      <w:bodyDiv w:val="1"/>
      <w:marLeft w:val="0"/>
      <w:marRight w:val="0"/>
      <w:marTop w:val="0"/>
      <w:marBottom w:val="0"/>
      <w:divBdr>
        <w:top w:val="none" w:sz="0" w:space="0" w:color="auto"/>
        <w:left w:val="none" w:sz="0" w:space="0" w:color="auto"/>
        <w:bottom w:val="none" w:sz="0" w:space="0" w:color="auto"/>
        <w:right w:val="none" w:sz="0" w:space="0" w:color="auto"/>
      </w:divBdr>
    </w:div>
    <w:div w:id="814954196">
      <w:bodyDiv w:val="1"/>
      <w:marLeft w:val="0"/>
      <w:marRight w:val="0"/>
      <w:marTop w:val="0"/>
      <w:marBottom w:val="0"/>
      <w:divBdr>
        <w:top w:val="none" w:sz="0" w:space="0" w:color="auto"/>
        <w:left w:val="none" w:sz="0" w:space="0" w:color="auto"/>
        <w:bottom w:val="none" w:sz="0" w:space="0" w:color="auto"/>
        <w:right w:val="none" w:sz="0" w:space="0" w:color="auto"/>
      </w:divBdr>
    </w:div>
    <w:div w:id="823164092">
      <w:bodyDiv w:val="1"/>
      <w:marLeft w:val="0"/>
      <w:marRight w:val="0"/>
      <w:marTop w:val="0"/>
      <w:marBottom w:val="0"/>
      <w:divBdr>
        <w:top w:val="none" w:sz="0" w:space="0" w:color="auto"/>
        <w:left w:val="none" w:sz="0" w:space="0" w:color="auto"/>
        <w:bottom w:val="none" w:sz="0" w:space="0" w:color="auto"/>
        <w:right w:val="none" w:sz="0" w:space="0" w:color="auto"/>
      </w:divBdr>
    </w:div>
    <w:div w:id="823355898">
      <w:bodyDiv w:val="1"/>
      <w:marLeft w:val="0"/>
      <w:marRight w:val="0"/>
      <w:marTop w:val="0"/>
      <w:marBottom w:val="0"/>
      <w:divBdr>
        <w:top w:val="none" w:sz="0" w:space="0" w:color="auto"/>
        <w:left w:val="none" w:sz="0" w:space="0" w:color="auto"/>
        <w:bottom w:val="none" w:sz="0" w:space="0" w:color="auto"/>
        <w:right w:val="none" w:sz="0" w:space="0" w:color="auto"/>
      </w:divBdr>
    </w:div>
    <w:div w:id="825169057">
      <w:bodyDiv w:val="1"/>
      <w:marLeft w:val="0"/>
      <w:marRight w:val="0"/>
      <w:marTop w:val="0"/>
      <w:marBottom w:val="0"/>
      <w:divBdr>
        <w:top w:val="none" w:sz="0" w:space="0" w:color="auto"/>
        <w:left w:val="none" w:sz="0" w:space="0" w:color="auto"/>
        <w:bottom w:val="none" w:sz="0" w:space="0" w:color="auto"/>
        <w:right w:val="none" w:sz="0" w:space="0" w:color="auto"/>
      </w:divBdr>
    </w:div>
    <w:div w:id="833183704">
      <w:bodyDiv w:val="1"/>
      <w:marLeft w:val="0"/>
      <w:marRight w:val="0"/>
      <w:marTop w:val="0"/>
      <w:marBottom w:val="0"/>
      <w:divBdr>
        <w:top w:val="none" w:sz="0" w:space="0" w:color="auto"/>
        <w:left w:val="none" w:sz="0" w:space="0" w:color="auto"/>
        <w:bottom w:val="none" w:sz="0" w:space="0" w:color="auto"/>
        <w:right w:val="none" w:sz="0" w:space="0" w:color="auto"/>
      </w:divBdr>
    </w:div>
    <w:div w:id="841816233">
      <w:bodyDiv w:val="1"/>
      <w:marLeft w:val="0"/>
      <w:marRight w:val="0"/>
      <w:marTop w:val="0"/>
      <w:marBottom w:val="0"/>
      <w:divBdr>
        <w:top w:val="none" w:sz="0" w:space="0" w:color="auto"/>
        <w:left w:val="none" w:sz="0" w:space="0" w:color="auto"/>
        <w:bottom w:val="none" w:sz="0" w:space="0" w:color="auto"/>
        <w:right w:val="none" w:sz="0" w:space="0" w:color="auto"/>
      </w:divBdr>
    </w:div>
    <w:div w:id="853500250">
      <w:bodyDiv w:val="1"/>
      <w:marLeft w:val="0"/>
      <w:marRight w:val="0"/>
      <w:marTop w:val="0"/>
      <w:marBottom w:val="0"/>
      <w:divBdr>
        <w:top w:val="none" w:sz="0" w:space="0" w:color="auto"/>
        <w:left w:val="none" w:sz="0" w:space="0" w:color="auto"/>
        <w:bottom w:val="none" w:sz="0" w:space="0" w:color="auto"/>
        <w:right w:val="none" w:sz="0" w:space="0" w:color="auto"/>
      </w:divBdr>
    </w:div>
    <w:div w:id="855002218">
      <w:bodyDiv w:val="1"/>
      <w:marLeft w:val="0"/>
      <w:marRight w:val="0"/>
      <w:marTop w:val="0"/>
      <w:marBottom w:val="0"/>
      <w:divBdr>
        <w:top w:val="none" w:sz="0" w:space="0" w:color="auto"/>
        <w:left w:val="none" w:sz="0" w:space="0" w:color="auto"/>
        <w:bottom w:val="none" w:sz="0" w:space="0" w:color="auto"/>
        <w:right w:val="none" w:sz="0" w:space="0" w:color="auto"/>
      </w:divBdr>
    </w:div>
    <w:div w:id="859973720">
      <w:bodyDiv w:val="1"/>
      <w:marLeft w:val="0"/>
      <w:marRight w:val="0"/>
      <w:marTop w:val="0"/>
      <w:marBottom w:val="0"/>
      <w:divBdr>
        <w:top w:val="none" w:sz="0" w:space="0" w:color="auto"/>
        <w:left w:val="none" w:sz="0" w:space="0" w:color="auto"/>
        <w:bottom w:val="none" w:sz="0" w:space="0" w:color="auto"/>
        <w:right w:val="none" w:sz="0" w:space="0" w:color="auto"/>
      </w:divBdr>
    </w:div>
    <w:div w:id="860245392">
      <w:bodyDiv w:val="1"/>
      <w:marLeft w:val="0"/>
      <w:marRight w:val="0"/>
      <w:marTop w:val="0"/>
      <w:marBottom w:val="0"/>
      <w:divBdr>
        <w:top w:val="none" w:sz="0" w:space="0" w:color="auto"/>
        <w:left w:val="none" w:sz="0" w:space="0" w:color="auto"/>
        <w:bottom w:val="none" w:sz="0" w:space="0" w:color="auto"/>
        <w:right w:val="none" w:sz="0" w:space="0" w:color="auto"/>
      </w:divBdr>
    </w:div>
    <w:div w:id="861092015">
      <w:bodyDiv w:val="1"/>
      <w:marLeft w:val="0"/>
      <w:marRight w:val="0"/>
      <w:marTop w:val="0"/>
      <w:marBottom w:val="0"/>
      <w:divBdr>
        <w:top w:val="none" w:sz="0" w:space="0" w:color="auto"/>
        <w:left w:val="none" w:sz="0" w:space="0" w:color="auto"/>
        <w:bottom w:val="none" w:sz="0" w:space="0" w:color="auto"/>
        <w:right w:val="none" w:sz="0" w:space="0" w:color="auto"/>
      </w:divBdr>
    </w:div>
    <w:div w:id="863713922">
      <w:bodyDiv w:val="1"/>
      <w:marLeft w:val="0"/>
      <w:marRight w:val="0"/>
      <w:marTop w:val="0"/>
      <w:marBottom w:val="0"/>
      <w:divBdr>
        <w:top w:val="none" w:sz="0" w:space="0" w:color="auto"/>
        <w:left w:val="none" w:sz="0" w:space="0" w:color="auto"/>
        <w:bottom w:val="none" w:sz="0" w:space="0" w:color="auto"/>
        <w:right w:val="none" w:sz="0" w:space="0" w:color="auto"/>
      </w:divBdr>
    </w:div>
    <w:div w:id="866528815">
      <w:bodyDiv w:val="1"/>
      <w:marLeft w:val="0"/>
      <w:marRight w:val="0"/>
      <w:marTop w:val="0"/>
      <w:marBottom w:val="0"/>
      <w:divBdr>
        <w:top w:val="none" w:sz="0" w:space="0" w:color="auto"/>
        <w:left w:val="none" w:sz="0" w:space="0" w:color="auto"/>
        <w:bottom w:val="none" w:sz="0" w:space="0" w:color="auto"/>
        <w:right w:val="none" w:sz="0" w:space="0" w:color="auto"/>
      </w:divBdr>
    </w:div>
    <w:div w:id="868683939">
      <w:bodyDiv w:val="1"/>
      <w:marLeft w:val="0"/>
      <w:marRight w:val="0"/>
      <w:marTop w:val="0"/>
      <w:marBottom w:val="0"/>
      <w:divBdr>
        <w:top w:val="none" w:sz="0" w:space="0" w:color="auto"/>
        <w:left w:val="none" w:sz="0" w:space="0" w:color="auto"/>
        <w:bottom w:val="none" w:sz="0" w:space="0" w:color="auto"/>
        <w:right w:val="none" w:sz="0" w:space="0" w:color="auto"/>
      </w:divBdr>
    </w:div>
    <w:div w:id="878398599">
      <w:bodyDiv w:val="1"/>
      <w:marLeft w:val="0"/>
      <w:marRight w:val="0"/>
      <w:marTop w:val="0"/>
      <w:marBottom w:val="0"/>
      <w:divBdr>
        <w:top w:val="none" w:sz="0" w:space="0" w:color="auto"/>
        <w:left w:val="none" w:sz="0" w:space="0" w:color="auto"/>
        <w:bottom w:val="none" w:sz="0" w:space="0" w:color="auto"/>
        <w:right w:val="none" w:sz="0" w:space="0" w:color="auto"/>
      </w:divBdr>
    </w:div>
    <w:div w:id="891230042">
      <w:bodyDiv w:val="1"/>
      <w:marLeft w:val="0"/>
      <w:marRight w:val="0"/>
      <w:marTop w:val="0"/>
      <w:marBottom w:val="0"/>
      <w:divBdr>
        <w:top w:val="none" w:sz="0" w:space="0" w:color="auto"/>
        <w:left w:val="none" w:sz="0" w:space="0" w:color="auto"/>
        <w:bottom w:val="none" w:sz="0" w:space="0" w:color="auto"/>
        <w:right w:val="none" w:sz="0" w:space="0" w:color="auto"/>
      </w:divBdr>
    </w:div>
    <w:div w:id="892273255">
      <w:bodyDiv w:val="1"/>
      <w:marLeft w:val="0"/>
      <w:marRight w:val="0"/>
      <w:marTop w:val="0"/>
      <w:marBottom w:val="0"/>
      <w:divBdr>
        <w:top w:val="none" w:sz="0" w:space="0" w:color="auto"/>
        <w:left w:val="none" w:sz="0" w:space="0" w:color="auto"/>
        <w:bottom w:val="none" w:sz="0" w:space="0" w:color="auto"/>
        <w:right w:val="none" w:sz="0" w:space="0" w:color="auto"/>
      </w:divBdr>
    </w:div>
    <w:div w:id="893278480">
      <w:bodyDiv w:val="1"/>
      <w:marLeft w:val="0"/>
      <w:marRight w:val="0"/>
      <w:marTop w:val="0"/>
      <w:marBottom w:val="0"/>
      <w:divBdr>
        <w:top w:val="none" w:sz="0" w:space="0" w:color="auto"/>
        <w:left w:val="none" w:sz="0" w:space="0" w:color="auto"/>
        <w:bottom w:val="none" w:sz="0" w:space="0" w:color="auto"/>
        <w:right w:val="none" w:sz="0" w:space="0" w:color="auto"/>
      </w:divBdr>
    </w:div>
    <w:div w:id="893468058">
      <w:bodyDiv w:val="1"/>
      <w:marLeft w:val="0"/>
      <w:marRight w:val="0"/>
      <w:marTop w:val="0"/>
      <w:marBottom w:val="0"/>
      <w:divBdr>
        <w:top w:val="none" w:sz="0" w:space="0" w:color="auto"/>
        <w:left w:val="none" w:sz="0" w:space="0" w:color="auto"/>
        <w:bottom w:val="none" w:sz="0" w:space="0" w:color="auto"/>
        <w:right w:val="none" w:sz="0" w:space="0" w:color="auto"/>
      </w:divBdr>
    </w:div>
    <w:div w:id="897980074">
      <w:bodyDiv w:val="1"/>
      <w:marLeft w:val="0"/>
      <w:marRight w:val="0"/>
      <w:marTop w:val="0"/>
      <w:marBottom w:val="0"/>
      <w:divBdr>
        <w:top w:val="none" w:sz="0" w:space="0" w:color="auto"/>
        <w:left w:val="none" w:sz="0" w:space="0" w:color="auto"/>
        <w:bottom w:val="none" w:sz="0" w:space="0" w:color="auto"/>
        <w:right w:val="none" w:sz="0" w:space="0" w:color="auto"/>
      </w:divBdr>
    </w:div>
    <w:div w:id="905070294">
      <w:bodyDiv w:val="1"/>
      <w:marLeft w:val="0"/>
      <w:marRight w:val="0"/>
      <w:marTop w:val="0"/>
      <w:marBottom w:val="0"/>
      <w:divBdr>
        <w:top w:val="none" w:sz="0" w:space="0" w:color="auto"/>
        <w:left w:val="none" w:sz="0" w:space="0" w:color="auto"/>
        <w:bottom w:val="none" w:sz="0" w:space="0" w:color="auto"/>
        <w:right w:val="none" w:sz="0" w:space="0" w:color="auto"/>
      </w:divBdr>
    </w:div>
    <w:div w:id="913466082">
      <w:bodyDiv w:val="1"/>
      <w:marLeft w:val="0"/>
      <w:marRight w:val="0"/>
      <w:marTop w:val="0"/>
      <w:marBottom w:val="0"/>
      <w:divBdr>
        <w:top w:val="none" w:sz="0" w:space="0" w:color="auto"/>
        <w:left w:val="none" w:sz="0" w:space="0" w:color="auto"/>
        <w:bottom w:val="none" w:sz="0" w:space="0" w:color="auto"/>
        <w:right w:val="none" w:sz="0" w:space="0" w:color="auto"/>
      </w:divBdr>
    </w:div>
    <w:div w:id="913970375">
      <w:bodyDiv w:val="1"/>
      <w:marLeft w:val="0"/>
      <w:marRight w:val="0"/>
      <w:marTop w:val="0"/>
      <w:marBottom w:val="0"/>
      <w:divBdr>
        <w:top w:val="none" w:sz="0" w:space="0" w:color="auto"/>
        <w:left w:val="none" w:sz="0" w:space="0" w:color="auto"/>
        <w:bottom w:val="none" w:sz="0" w:space="0" w:color="auto"/>
        <w:right w:val="none" w:sz="0" w:space="0" w:color="auto"/>
      </w:divBdr>
    </w:div>
    <w:div w:id="919294781">
      <w:bodyDiv w:val="1"/>
      <w:marLeft w:val="0"/>
      <w:marRight w:val="0"/>
      <w:marTop w:val="0"/>
      <w:marBottom w:val="0"/>
      <w:divBdr>
        <w:top w:val="none" w:sz="0" w:space="0" w:color="auto"/>
        <w:left w:val="none" w:sz="0" w:space="0" w:color="auto"/>
        <w:bottom w:val="none" w:sz="0" w:space="0" w:color="auto"/>
        <w:right w:val="none" w:sz="0" w:space="0" w:color="auto"/>
      </w:divBdr>
    </w:div>
    <w:div w:id="919296793">
      <w:bodyDiv w:val="1"/>
      <w:marLeft w:val="0"/>
      <w:marRight w:val="0"/>
      <w:marTop w:val="0"/>
      <w:marBottom w:val="0"/>
      <w:divBdr>
        <w:top w:val="none" w:sz="0" w:space="0" w:color="auto"/>
        <w:left w:val="none" w:sz="0" w:space="0" w:color="auto"/>
        <w:bottom w:val="none" w:sz="0" w:space="0" w:color="auto"/>
        <w:right w:val="none" w:sz="0" w:space="0" w:color="auto"/>
      </w:divBdr>
    </w:div>
    <w:div w:id="920334417">
      <w:bodyDiv w:val="1"/>
      <w:marLeft w:val="0"/>
      <w:marRight w:val="0"/>
      <w:marTop w:val="0"/>
      <w:marBottom w:val="0"/>
      <w:divBdr>
        <w:top w:val="none" w:sz="0" w:space="0" w:color="auto"/>
        <w:left w:val="none" w:sz="0" w:space="0" w:color="auto"/>
        <w:bottom w:val="none" w:sz="0" w:space="0" w:color="auto"/>
        <w:right w:val="none" w:sz="0" w:space="0" w:color="auto"/>
      </w:divBdr>
    </w:div>
    <w:div w:id="921767117">
      <w:bodyDiv w:val="1"/>
      <w:marLeft w:val="0"/>
      <w:marRight w:val="0"/>
      <w:marTop w:val="0"/>
      <w:marBottom w:val="0"/>
      <w:divBdr>
        <w:top w:val="none" w:sz="0" w:space="0" w:color="auto"/>
        <w:left w:val="none" w:sz="0" w:space="0" w:color="auto"/>
        <w:bottom w:val="none" w:sz="0" w:space="0" w:color="auto"/>
        <w:right w:val="none" w:sz="0" w:space="0" w:color="auto"/>
      </w:divBdr>
    </w:div>
    <w:div w:id="927274795">
      <w:bodyDiv w:val="1"/>
      <w:marLeft w:val="0"/>
      <w:marRight w:val="0"/>
      <w:marTop w:val="0"/>
      <w:marBottom w:val="0"/>
      <w:divBdr>
        <w:top w:val="none" w:sz="0" w:space="0" w:color="auto"/>
        <w:left w:val="none" w:sz="0" w:space="0" w:color="auto"/>
        <w:bottom w:val="none" w:sz="0" w:space="0" w:color="auto"/>
        <w:right w:val="none" w:sz="0" w:space="0" w:color="auto"/>
      </w:divBdr>
    </w:div>
    <w:div w:id="930890311">
      <w:bodyDiv w:val="1"/>
      <w:marLeft w:val="0"/>
      <w:marRight w:val="0"/>
      <w:marTop w:val="0"/>
      <w:marBottom w:val="0"/>
      <w:divBdr>
        <w:top w:val="none" w:sz="0" w:space="0" w:color="auto"/>
        <w:left w:val="none" w:sz="0" w:space="0" w:color="auto"/>
        <w:bottom w:val="none" w:sz="0" w:space="0" w:color="auto"/>
        <w:right w:val="none" w:sz="0" w:space="0" w:color="auto"/>
      </w:divBdr>
    </w:div>
    <w:div w:id="935749149">
      <w:bodyDiv w:val="1"/>
      <w:marLeft w:val="0"/>
      <w:marRight w:val="0"/>
      <w:marTop w:val="0"/>
      <w:marBottom w:val="0"/>
      <w:divBdr>
        <w:top w:val="none" w:sz="0" w:space="0" w:color="auto"/>
        <w:left w:val="none" w:sz="0" w:space="0" w:color="auto"/>
        <w:bottom w:val="none" w:sz="0" w:space="0" w:color="auto"/>
        <w:right w:val="none" w:sz="0" w:space="0" w:color="auto"/>
      </w:divBdr>
    </w:div>
    <w:div w:id="938027914">
      <w:bodyDiv w:val="1"/>
      <w:marLeft w:val="0"/>
      <w:marRight w:val="0"/>
      <w:marTop w:val="0"/>
      <w:marBottom w:val="0"/>
      <w:divBdr>
        <w:top w:val="none" w:sz="0" w:space="0" w:color="auto"/>
        <w:left w:val="none" w:sz="0" w:space="0" w:color="auto"/>
        <w:bottom w:val="none" w:sz="0" w:space="0" w:color="auto"/>
        <w:right w:val="none" w:sz="0" w:space="0" w:color="auto"/>
      </w:divBdr>
    </w:div>
    <w:div w:id="944845100">
      <w:bodyDiv w:val="1"/>
      <w:marLeft w:val="0"/>
      <w:marRight w:val="0"/>
      <w:marTop w:val="0"/>
      <w:marBottom w:val="0"/>
      <w:divBdr>
        <w:top w:val="none" w:sz="0" w:space="0" w:color="auto"/>
        <w:left w:val="none" w:sz="0" w:space="0" w:color="auto"/>
        <w:bottom w:val="none" w:sz="0" w:space="0" w:color="auto"/>
        <w:right w:val="none" w:sz="0" w:space="0" w:color="auto"/>
      </w:divBdr>
    </w:div>
    <w:div w:id="948780401">
      <w:bodyDiv w:val="1"/>
      <w:marLeft w:val="0"/>
      <w:marRight w:val="0"/>
      <w:marTop w:val="0"/>
      <w:marBottom w:val="0"/>
      <w:divBdr>
        <w:top w:val="none" w:sz="0" w:space="0" w:color="auto"/>
        <w:left w:val="none" w:sz="0" w:space="0" w:color="auto"/>
        <w:bottom w:val="none" w:sz="0" w:space="0" w:color="auto"/>
        <w:right w:val="none" w:sz="0" w:space="0" w:color="auto"/>
      </w:divBdr>
    </w:div>
    <w:div w:id="949554290">
      <w:bodyDiv w:val="1"/>
      <w:marLeft w:val="0"/>
      <w:marRight w:val="0"/>
      <w:marTop w:val="0"/>
      <w:marBottom w:val="0"/>
      <w:divBdr>
        <w:top w:val="none" w:sz="0" w:space="0" w:color="auto"/>
        <w:left w:val="none" w:sz="0" w:space="0" w:color="auto"/>
        <w:bottom w:val="none" w:sz="0" w:space="0" w:color="auto"/>
        <w:right w:val="none" w:sz="0" w:space="0" w:color="auto"/>
      </w:divBdr>
    </w:div>
    <w:div w:id="956836845">
      <w:bodyDiv w:val="1"/>
      <w:marLeft w:val="0"/>
      <w:marRight w:val="0"/>
      <w:marTop w:val="0"/>
      <w:marBottom w:val="0"/>
      <w:divBdr>
        <w:top w:val="none" w:sz="0" w:space="0" w:color="auto"/>
        <w:left w:val="none" w:sz="0" w:space="0" w:color="auto"/>
        <w:bottom w:val="none" w:sz="0" w:space="0" w:color="auto"/>
        <w:right w:val="none" w:sz="0" w:space="0" w:color="auto"/>
      </w:divBdr>
    </w:div>
    <w:div w:id="967668602">
      <w:bodyDiv w:val="1"/>
      <w:marLeft w:val="0"/>
      <w:marRight w:val="0"/>
      <w:marTop w:val="0"/>
      <w:marBottom w:val="0"/>
      <w:divBdr>
        <w:top w:val="none" w:sz="0" w:space="0" w:color="auto"/>
        <w:left w:val="none" w:sz="0" w:space="0" w:color="auto"/>
        <w:bottom w:val="none" w:sz="0" w:space="0" w:color="auto"/>
        <w:right w:val="none" w:sz="0" w:space="0" w:color="auto"/>
      </w:divBdr>
    </w:div>
    <w:div w:id="969168897">
      <w:bodyDiv w:val="1"/>
      <w:marLeft w:val="0"/>
      <w:marRight w:val="0"/>
      <w:marTop w:val="0"/>
      <w:marBottom w:val="0"/>
      <w:divBdr>
        <w:top w:val="none" w:sz="0" w:space="0" w:color="auto"/>
        <w:left w:val="none" w:sz="0" w:space="0" w:color="auto"/>
        <w:bottom w:val="none" w:sz="0" w:space="0" w:color="auto"/>
        <w:right w:val="none" w:sz="0" w:space="0" w:color="auto"/>
      </w:divBdr>
    </w:div>
    <w:div w:id="970405616">
      <w:bodyDiv w:val="1"/>
      <w:marLeft w:val="0"/>
      <w:marRight w:val="0"/>
      <w:marTop w:val="0"/>
      <w:marBottom w:val="0"/>
      <w:divBdr>
        <w:top w:val="none" w:sz="0" w:space="0" w:color="auto"/>
        <w:left w:val="none" w:sz="0" w:space="0" w:color="auto"/>
        <w:bottom w:val="none" w:sz="0" w:space="0" w:color="auto"/>
        <w:right w:val="none" w:sz="0" w:space="0" w:color="auto"/>
      </w:divBdr>
    </w:div>
    <w:div w:id="970549701">
      <w:bodyDiv w:val="1"/>
      <w:marLeft w:val="0"/>
      <w:marRight w:val="0"/>
      <w:marTop w:val="0"/>
      <w:marBottom w:val="0"/>
      <w:divBdr>
        <w:top w:val="none" w:sz="0" w:space="0" w:color="auto"/>
        <w:left w:val="none" w:sz="0" w:space="0" w:color="auto"/>
        <w:bottom w:val="none" w:sz="0" w:space="0" w:color="auto"/>
        <w:right w:val="none" w:sz="0" w:space="0" w:color="auto"/>
      </w:divBdr>
    </w:div>
    <w:div w:id="970863071">
      <w:bodyDiv w:val="1"/>
      <w:marLeft w:val="0"/>
      <w:marRight w:val="0"/>
      <w:marTop w:val="0"/>
      <w:marBottom w:val="0"/>
      <w:divBdr>
        <w:top w:val="none" w:sz="0" w:space="0" w:color="auto"/>
        <w:left w:val="none" w:sz="0" w:space="0" w:color="auto"/>
        <w:bottom w:val="none" w:sz="0" w:space="0" w:color="auto"/>
        <w:right w:val="none" w:sz="0" w:space="0" w:color="auto"/>
      </w:divBdr>
    </w:div>
    <w:div w:id="974138628">
      <w:bodyDiv w:val="1"/>
      <w:marLeft w:val="0"/>
      <w:marRight w:val="0"/>
      <w:marTop w:val="0"/>
      <w:marBottom w:val="0"/>
      <w:divBdr>
        <w:top w:val="none" w:sz="0" w:space="0" w:color="auto"/>
        <w:left w:val="none" w:sz="0" w:space="0" w:color="auto"/>
        <w:bottom w:val="none" w:sz="0" w:space="0" w:color="auto"/>
        <w:right w:val="none" w:sz="0" w:space="0" w:color="auto"/>
      </w:divBdr>
    </w:div>
    <w:div w:id="977303434">
      <w:bodyDiv w:val="1"/>
      <w:marLeft w:val="0"/>
      <w:marRight w:val="0"/>
      <w:marTop w:val="0"/>
      <w:marBottom w:val="0"/>
      <w:divBdr>
        <w:top w:val="none" w:sz="0" w:space="0" w:color="auto"/>
        <w:left w:val="none" w:sz="0" w:space="0" w:color="auto"/>
        <w:bottom w:val="none" w:sz="0" w:space="0" w:color="auto"/>
        <w:right w:val="none" w:sz="0" w:space="0" w:color="auto"/>
      </w:divBdr>
    </w:div>
    <w:div w:id="980039063">
      <w:bodyDiv w:val="1"/>
      <w:marLeft w:val="0"/>
      <w:marRight w:val="0"/>
      <w:marTop w:val="0"/>
      <w:marBottom w:val="0"/>
      <w:divBdr>
        <w:top w:val="none" w:sz="0" w:space="0" w:color="auto"/>
        <w:left w:val="none" w:sz="0" w:space="0" w:color="auto"/>
        <w:bottom w:val="none" w:sz="0" w:space="0" w:color="auto"/>
        <w:right w:val="none" w:sz="0" w:space="0" w:color="auto"/>
      </w:divBdr>
    </w:div>
    <w:div w:id="984120406">
      <w:bodyDiv w:val="1"/>
      <w:marLeft w:val="0"/>
      <w:marRight w:val="0"/>
      <w:marTop w:val="0"/>
      <w:marBottom w:val="0"/>
      <w:divBdr>
        <w:top w:val="none" w:sz="0" w:space="0" w:color="auto"/>
        <w:left w:val="none" w:sz="0" w:space="0" w:color="auto"/>
        <w:bottom w:val="none" w:sz="0" w:space="0" w:color="auto"/>
        <w:right w:val="none" w:sz="0" w:space="0" w:color="auto"/>
      </w:divBdr>
    </w:div>
    <w:div w:id="987171606">
      <w:bodyDiv w:val="1"/>
      <w:marLeft w:val="0"/>
      <w:marRight w:val="0"/>
      <w:marTop w:val="0"/>
      <w:marBottom w:val="0"/>
      <w:divBdr>
        <w:top w:val="none" w:sz="0" w:space="0" w:color="auto"/>
        <w:left w:val="none" w:sz="0" w:space="0" w:color="auto"/>
        <w:bottom w:val="none" w:sz="0" w:space="0" w:color="auto"/>
        <w:right w:val="none" w:sz="0" w:space="0" w:color="auto"/>
      </w:divBdr>
    </w:div>
    <w:div w:id="988437896">
      <w:bodyDiv w:val="1"/>
      <w:marLeft w:val="0"/>
      <w:marRight w:val="0"/>
      <w:marTop w:val="0"/>
      <w:marBottom w:val="0"/>
      <w:divBdr>
        <w:top w:val="none" w:sz="0" w:space="0" w:color="auto"/>
        <w:left w:val="none" w:sz="0" w:space="0" w:color="auto"/>
        <w:bottom w:val="none" w:sz="0" w:space="0" w:color="auto"/>
        <w:right w:val="none" w:sz="0" w:space="0" w:color="auto"/>
      </w:divBdr>
    </w:div>
    <w:div w:id="990911246">
      <w:bodyDiv w:val="1"/>
      <w:marLeft w:val="0"/>
      <w:marRight w:val="0"/>
      <w:marTop w:val="0"/>
      <w:marBottom w:val="0"/>
      <w:divBdr>
        <w:top w:val="none" w:sz="0" w:space="0" w:color="auto"/>
        <w:left w:val="none" w:sz="0" w:space="0" w:color="auto"/>
        <w:bottom w:val="none" w:sz="0" w:space="0" w:color="auto"/>
        <w:right w:val="none" w:sz="0" w:space="0" w:color="auto"/>
      </w:divBdr>
    </w:div>
    <w:div w:id="993676721">
      <w:bodyDiv w:val="1"/>
      <w:marLeft w:val="0"/>
      <w:marRight w:val="0"/>
      <w:marTop w:val="0"/>
      <w:marBottom w:val="0"/>
      <w:divBdr>
        <w:top w:val="none" w:sz="0" w:space="0" w:color="auto"/>
        <w:left w:val="none" w:sz="0" w:space="0" w:color="auto"/>
        <w:bottom w:val="none" w:sz="0" w:space="0" w:color="auto"/>
        <w:right w:val="none" w:sz="0" w:space="0" w:color="auto"/>
      </w:divBdr>
    </w:div>
    <w:div w:id="999307410">
      <w:bodyDiv w:val="1"/>
      <w:marLeft w:val="0"/>
      <w:marRight w:val="0"/>
      <w:marTop w:val="0"/>
      <w:marBottom w:val="0"/>
      <w:divBdr>
        <w:top w:val="none" w:sz="0" w:space="0" w:color="auto"/>
        <w:left w:val="none" w:sz="0" w:space="0" w:color="auto"/>
        <w:bottom w:val="none" w:sz="0" w:space="0" w:color="auto"/>
        <w:right w:val="none" w:sz="0" w:space="0" w:color="auto"/>
      </w:divBdr>
    </w:div>
    <w:div w:id="999308889">
      <w:bodyDiv w:val="1"/>
      <w:marLeft w:val="0"/>
      <w:marRight w:val="0"/>
      <w:marTop w:val="0"/>
      <w:marBottom w:val="0"/>
      <w:divBdr>
        <w:top w:val="none" w:sz="0" w:space="0" w:color="auto"/>
        <w:left w:val="none" w:sz="0" w:space="0" w:color="auto"/>
        <w:bottom w:val="none" w:sz="0" w:space="0" w:color="auto"/>
        <w:right w:val="none" w:sz="0" w:space="0" w:color="auto"/>
      </w:divBdr>
    </w:div>
    <w:div w:id="1001127989">
      <w:bodyDiv w:val="1"/>
      <w:marLeft w:val="0"/>
      <w:marRight w:val="0"/>
      <w:marTop w:val="0"/>
      <w:marBottom w:val="0"/>
      <w:divBdr>
        <w:top w:val="none" w:sz="0" w:space="0" w:color="auto"/>
        <w:left w:val="none" w:sz="0" w:space="0" w:color="auto"/>
        <w:bottom w:val="none" w:sz="0" w:space="0" w:color="auto"/>
        <w:right w:val="none" w:sz="0" w:space="0" w:color="auto"/>
      </w:divBdr>
    </w:div>
    <w:div w:id="1002390407">
      <w:bodyDiv w:val="1"/>
      <w:marLeft w:val="0"/>
      <w:marRight w:val="0"/>
      <w:marTop w:val="0"/>
      <w:marBottom w:val="0"/>
      <w:divBdr>
        <w:top w:val="none" w:sz="0" w:space="0" w:color="auto"/>
        <w:left w:val="none" w:sz="0" w:space="0" w:color="auto"/>
        <w:bottom w:val="none" w:sz="0" w:space="0" w:color="auto"/>
        <w:right w:val="none" w:sz="0" w:space="0" w:color="auto"/>
      </w:divBdr>
    </w:div>
    <w:div w:id="1002929464">
      <w:bodyDiv w:val="1"/>
      <w:marLeft w:val="0"/>
      <w:marRight w:val="0"/>
      <w:marTop w:val="0"/>
      <w:marBottom w:val="0"/>
      <w:divBdr>
        <w:top w:val="none" w:sz="0" w:space="0" w:color="auto"/>
        <w:left w:val="none" w:sz="0" w:space="0" w:color="auto"/>
        <w:bottom w:val="none" w:sz="0" w:space="0" w:color="auto"/>
        <w:right w:val="none" w:sz="0" w:space="0" w:color="auto"/>
      </w:divBdr>
    </w:div>
    <w:div w:id="1011176577">
      <w:bodyDiv w:val="1"/>
      <w:marLeft w:val="0"/>
      <w:marRight w:val="0"/>
      <w:marTop w:val="0"/>
      <w:marBottom w:val="0"/>
      <w:divBdr>
        <w:top w:val="none" w:sz="0" w:space="0" w:color="auto"/>
        <w:left w:val="none" w:sz="0" w:space="0" w:color="auto"/>
        <w:bottom w:val="none" w:sz="0" w:space="0" w:color="auto"/>
        <w:right w:val="none" w:sz="0" w:space="0" w:color="auto"/>
      </w:divBdr>
    </w:div>
    <w:div w:id="1016541276">
      <w:bodyDiv w:val="1"/>
      <w:marLeft w:val="0"/>
      <w:marRight w:val="0"/>
      <w:marTop w:val="0"/>
      <w:marBottom w:val="0"/>
      <w:divBdr>
        <w:top w:val="none" w:sz="0" w:space="0" w:color="auto"/>
        <w:left w:val="none" w:sz="0" w:space="0" w:color="auto"/>
        <w:bottom w:val="none" w:sz="0" w:space="0" w:color="auto"/>
        <w:right w:val="none" w:sz="0" w:space="0" w:color="auto"/>
      </w:divBdr>
    </w:div>
    <w:div w:id="1021738048">
      <w:bodyDiv w:val="1"/>
      <w:marLeft w:val="0"/>
      <w:marRight w:val="0"/>
      <w:marTop w:val="0"/>
      <w:marBottom w:val="0"/>
      <w:divBdr>
        <w:top w:val="none" w:sz="0" w:space="0" w:color="auto"/>
        <w:left w:val="none" w:sz="0" w:space="0" w:color="auto"/>
        <w:bottom w:val="none" w:sz="0" w:space="0" w:color="auto"/>
        <w:right w:val="none" w:sz="0" w:space="0" w:color="auto"/>
      </w:divBdr>
    </w:div>
    <w:div w:id="1041784212">
      <w:bodyDiv w:val="1"/>
      <w:marLeft w:val="0"/>
      <w:marRight w:val="0"/>
      <w:marTop w:val="0"/>
      <w:marBottom w:val="0"/>
      <w:divBdr>
        <w:top w:val="none" w:sz="0" w:space="0" w:color="auto"/>
        <w:left w:val="none" w:sz="0" w:space="0" w:color="auto"/>
        <w:bottom w:val="none" w:sz="0" w:space="0" w:color="auto"/>
        <w:right w:val="none" w:sz="0" w:space="0" w:color="auto"/>
      </w:divBdr>
    </w:div>
    <w:div w:id="1042901946">
      <w:bodyDiv w:val="1"/>
      <w:marLeft w:val="0"/>
      <w:marRight w:val="0"/>
      <w:marTop w:val="0"/>
      <w:marBottom w:val="0"/>
      <w:divBdr>
        <w:top w:val="none" w:sz="0" w:space="0" w:color="auto"/>
        <w:left w:val="none" w:sz="0" w:space="0" w:color="auto"/>
        <w:bottom w:val="none" w:sz="0" w:space="0" w:color="auto"/>
        <w:right w:val="none" w:sz="0" w:space="0" w:color="auto"/>
      </w:divBdr>
    </w:div>
    <w:div w:id="1044983967">
      <w:bodyDiv w:val="1"/>
      <w:marLeft w:val="0"/>
      <w:marRight w:val="0"/>
      <w:marTop w:val="0"/>
      <w:marBottom w:val="0"/>
      <w:divBdr>
        <w:top w:val="none" w:sz="0" w:space="0" w:color="auto"/>
        <w:left w:val="none" w:sz="0" w:space="0" w:color="auto"/>
        <w:bottom w:val="none" w:sz="0" w:space="0" w:color="auto"/>
        <w:right w:val="none" w:sz="0" w:space="0" w:color="auto"/>
      </w:divBdr>
    </w:div>
    <w:div w:id="1049914974">
      <w:bodyDiv w:val="1"/>
      <w:marLeft w:val="0"/>
      <w:marRight w:val="0"/>
      <w:marTop w:val="0"/>
      <w:marBottom w:val="0"/>
      <w:divBdr>
        <w:top w:val="none" w:sz="0" w:space="0" w:color="auto"/>
        <w:left w:val="none" w:sz="0" w:space="0" w:color="auto"/>
        <w:bottom w:val="none" w:sz="0" w:space="0" w:color="auto"/>
        <w:right w:val="none" w:sz="0" w:space="0" w:color="auto"/>
      </w:divBdr>
    </w:div>
    <w:div w:id="1076708128">
      <w:bodyDiv w:val="1"/>
      <w:marLeft w:val="0"/>
      <w:marRight w:val="0"/>
      <w:marTop w:val="0"/>
      <w:marBottom w:val="0"/>
      <w:divBdr>
        <w:top w:val="none" w:sz="0" w:space="0" w:color="auto"/>
        <w:left w:val="none" w:sz="0" w:space="0" w:color="auto"/>
        <w:bottom w:val="none" w:sz="0" w:space="0" w:color="auto"/>
        <w:right w:val="none" w:sz="0" w:space="0" w:color="auto"/>
      </w:divBdr>
    </w:div>
    <w:div w:id="1085496865">
      <w:bodyDiv w:val="1"/>
      <w:marLeft w:val="0"/>
      <w:marRight w:val="0"/>
      <w:marTop w:val="0"/>
      <w:marBottom w:val="0"/>
      <w:divBdr>
        <w:top w:val="none" w:sz="0" w:space="0" w:color="auto"/>
        <w:left w:val="none" w:sz="0" w:space="0" w:color="auto"/>
        <w:bottom w:val="none" w:sz="0" w:space="0" w:color="auto"/>
        <w:right w:val="none" w:sz="0" w:space="0" w:color="auto"/>
      </w:divBdr>
    </w:div>
    <w:div w:id="1087071028">
      <w:bodyDiv w:val="1"/>
      <w:marLeft w:val="0"/>
      <w:marRight w:val="0"/>
      <w:marTop w:val="0"/>
      <w:marBottom w:val="0"/>
      <w:divBdr>
        <w:top w:val="none" w:sz="0" w:space="0" w:color="auto"/>
        <w:left w:val="none" w:sz="0" w:space="0" w:color="auto"/>
        <w:bottom w:val="none" w:sz="0" w:space="0" w:color="auto"/>
        <w:right w:val="none" w:sz="0" w:space="0" w:color="auto"/>
      </w:divBdr>
    </w:div>
    <w:div w:id="1089160875">
      <w:bodyDiv w:val="1"/>
      <w:marLeft w:val="0"/>
      <w:marRight w:val="0"/>
      <w:marTop w:val="0"/>
      <w:marBottom w:val="0"/>
      <w:divBdr>
        <w:top w:val="none" w:sz="0" w:space="0" w:color="auto"/>
        <w:left w:val="none" w:sz="0" w:space="0" w:color="auto"/>
        <w:bottom w:val="none" w:sz="0" w:space="0" w:color="auto"/>
        <w:right w:val="none" w:sz="0" w:space="0" w:color="auto"/>
      </w:divBdr>
    </w:div>
    <w:div w:id="1089353380">
      <w:bodyDiv w:val="1"/>
      <w:marLeft w:val="0"/>
      <w:marRight w:val="0"/>
      <w:marTop w:val="0"/>
      <w:marBottom w:val="0"/>
      <w:divBdr>
        <w:top w:val="none" w:sz="0" w:space="0" w:color="auto"/>
        <w:left w:val="none" w:sz="0" w:space="0" w:color="auto"/>
        <w:bottom w:val="none" w:sz="0" w:space="0" w:color="auto"/>
        <w:right w:val="none" w:sz="0" w:space="0" w:color="auto"/>
      </w:divBdr>
    </w:div>
    <w:div w:id="1090077963">
      <w:bodyDiv w:val="1"/>
      <w:marLeft w:val="0"/>
      <w:marRight w:val="0"/>
      <w:marTop w:val="0"/>
      <w:marBottom w:val="0"/>
      <w:divBdr>
        <w:top w:val="none" w:sz="0" w:space="0" w:color="auto"/>
        <w:left w:val="none" w:sz="0" w:space="0" w:color="auto"/>
        <w:bottom w:val="none" w:sz="0" w:space="0" w:color="auto"/>
        <w:right w:val="none" w:sz="0" w:space="0" w:color="auto"/>
      </w:divBdr>
    </w:div>
    <w:div w:id="1091853854">
      <w:bodyDiv w:val="1"/>
      <w:marLeft w:val="0"/>
      <w:marRight w:val="0"/>
      <w:marTop w:val="0"/>
      <w:marBottom w:val="0"/>
      <w:divBdr>
        <w:top w:val="none" w:sz="0" w:space="0" w:color="auto"/>
        <w:left w:val="none" w:sz="0" w:space="0" w:color="auto"/>
        <w:bottom w:val="none" w:sz="0" w:space="0" w:color="auto"/>
        <w:right w:val="none" w:sz="0" w:space="0" w:color="auto"/>
      </w:divBdr>
    </w:div>
    <w:div w:id="1097020073">
      <w:bodyDiv w:val="1"/>
      <w:marLeft w:val="0"/>
      <w:marRight w:val="0"/>
      <w:marTop w:val="0"/>
      <w:marBottom w:val="0"/>
      <w:divBdr>
        <w:top w:val="none" w:sz="0" w:space="0" w:color="auto"/>
        <w:left w:val="none" w:sz="0" w:space="0" w:color="auto"/>
        <w:bottom w:val="none" w:sz="0" w:space="0" w:color="auto"/>
        <w:right w:val="none" w:sz="0" w:space="0" w:color="auto"/>
      </w:divBdr>
    </w:div>
    <w:div w:id="1107432136">
      <w:bodyDiv w:val="1"/>
      <w:marLeft w:val="0"/>
      <w:marRight w:val="0"/>
      <w:marTop w:val="0"/>
      <w:marBottom w:val="0"/>
      <w:divBdr>
        <w:top w:val="none" w:sz="0" w:space="0" w:color="auto"/>
        <w:left w:val="none" w:sz="0" w:space="0" w:color="auto"/>
        <w:bottom w:val="none" w:sz="0" w:space="0" w:color="auto"/>
        <w:right w:val="none" w:sz="0" w:space="0" w:color="auto"/>
      </w:divBdr>
    </w:div>
    <w:div w:id="1107700135">
      <w:bodyDiv w:val="1"/>
      <w:marLeft w:val="0"/>
      <w:marRight w:val="0"/>
      <w:marTop w:val="0"/>
      <w:marBottom w:val="0"/>
      <w:divBdr>
        <w:top w:val="none" w:sz="0" w:space="0" w:color="auto"/>
        <w:left w:val="none" w:sz="0" w:space="0" w:color="auto"/>
        <w:bottom w:val="none" w:sz="0" w:space="0" w:color="auto"/>
        <w:right w:val="none" w:sz="0" w:space="0" w:color="auto"/>
      </w:divBdr>
    </w:div>
    <w:div w:id="1118641344">
      <w:bodyDiv w:val="1"/>
      <w:marLeft w:val="0"/>
      <w:marRight w:val="0"/>
      <w:marTop w:val="0"/>
      <w:marBottom w:val="0"/>
      <w:divBdr>
        <w:top w:val="none" w:sz="0" w:space="0" w:color="auto"/>
        <w:left w:val="none" w:sz="0" w:space="0" w:color="auto"/>
        <w:bottom w:val="none" w:sz="0" w:space="0" w:color="auto"/>
        <w:right w:val="none" w:sz="0" w:space="0" w:color="auto"/>
      </w:divBdr>
    </w:div>
    <w:div w:id="1118794231">
      <w:bodyDiv w:val="1"/>
      <w:marLeft w:val="0"/>
      <w:marRight w:val="0"/>
      <w:marTop w:val="0"/>
      <w:marBottom w:val="0"/>
      <w:divBdr>
        <w:top w:val="none" w:sz="0" w:space="0" w:color="auto"/>
        <w:left w:val="none" w:sz="0" w:space="0" w:color="auto"/>
        <w:bottom w:val="none" w:sz="0" w:space="0" w:color="auto"/>
        <w:right w:val="none" w:sz="0" w:space="0" w:color="auto"/>
      </w:divBdr>
    </w:div>
    <w:div w:id="1119492076">
      <w:bodyDiv w:val="1"/>
      <w:marLeft w:val="0"/>
      <w:marRight w:val="0"/>
      <w:marTop w:val="0"/>
      <w:marBottom w:val="0"/>
      <w:divBdr>
        <w:top w:val="none" w:sz="0" w:space="0" w:color="auto"/>
        <w:left w:val="none" w:sz="0" w:space="0" w:color="auto"/>
        <w:bottom w:val="none" w:sz="0" w:space="0" w:color="auto"/>
        <w:right w:val="none" w:sz="0" w:space="0" w:color="auto"/>
      </w:divBdr>
    </w:div>
    <w:div w:id="1119570980">
      <w:bodyDiv w:val="1"/>
      <w:marLeft w:val="0"/>
      <w:marRight w:val="0"/>
      <w:marTop w:val="0"/>
      <w:marBottom w:val="0"/>
      <w:divBdr>
        <w:top w:val="none" w:sz="0" w:space="0" w:color="auto"/>
        <w:left w:val="none" w:sz="0" w:space="0" w:color="auto"/>
        <w:bottom w:val="none" w:sz="0" w:space="0" w:color="auto"/>
        <w:right w:val="none" w:sz="0" w:space="0" w:color="auto"/>
      </w:divBdr>
    </w:div>
    <w:div w:id="1126855144">
      <w:bodyDiv w:val="1"/>
      <w:marLeft w:val="0"/>
      <w:marRight w:val="0"/>
      <w:marTop w:val="0"/>
      <w:marBottom w:val="0"/>
      <w:divBdr>
        <w:top w:val="none" w:sz="0" w:space="0" w:color="auto"/>
        <w:left w:val="none" w:sz="0" w:space="0" w:color="auto"/>
        <w:bottom w:val="none" w:sz="0" w:space="0" w:color="auto"/>
        <w:right w:val="none" w:sz="0" w:space="0" w:color="auto"/>
      </w:divBdr>
    </w:div>
    <w:div w:id="1132096512">
      <w:bodyDiv w:val="1"/>
      <w:marLeft w:val="0"/>
      <w:marRight w:val="0"/>
      <w:marTop w:val="0"/>
      <w:marBottom w:val="0"/>
      <w:divBdr>
        <w:top w:val="none" w:sz="0" w:space="0" w:color="auto"/>
        <w:left w:val="none" w:sz="0" w:space="0" w:color="auto"/>
        <w:bottom w:val="none" w:sz="0" w:space="0" w:color="auto"/>
        <w:right w:val="none" w:sz="0" w:space="0" w:color="auto"/>
      </w:divBdr>
    </w:div>
    <w:div w:id="1135296358">
      <w:bodyDiv w:val="1"/>
      <w:marLeft w:val="0"/>
      <w:marRight w:val="0"/>
      <w:marTop w:val="0"/>
      <w:marBottom w:val="0"/>
      <w:divBdr>
        <w:top w:val="none" w:sz="0" w:space="0" w:color="auto"/>
        <w:left w:val="none" w:sz="0" w:space="0" w:color="auto"/>
        <w:bottom w:val="none" w:sz="0" w:space="0" w:color="auto"/>
        <w:right w:val="none" w:sz="0" w:space="0" w:color="auto"/>
      </w:divBdr>
    </w:div>
    <w:div w:id="1135949776">
      <w:bodyDiv w:val="1"/>
      <w:marLeft w:val="0"/>
      <w:marRight w:val="0"/>
      <w:marTop w:val="0"/>
      <w:marBottom w:val="0"/>
      <w:divBdr>
        <w:top w:val="none" w:sz="0" w:space="0" w:color="auto"/>
        <w:left w:val="none" w:sz="0" w:space="0" w:color="auto"/>
        <w:bottom w:val="none" w:sz="0" w:space="0" w:color="auto"/>
        <w:right w:val="none" w:sz="0" w:space="0" w:color="auto"/>
      </w:divBdr>
    </w:div>
    <w:div w:id="1145312341">
      <w:bodyDiv w:val="1"/>
      <w:marLeft w:val="0"/>
      <w:marRight w:val="0"/>
      <w:marTop w:val="0"/>
      <w:marBottom w:val="0"/>
      <w:divBdr>
        <w:top w:val="none" w:sz="0" w:space="0" w:color="auto"/>
        <w:left w:val="none" w:sz="0" w:space="0" w:color="auto"/>
        <w:bottom w:val="none" w:sz="0" w:space="0" w:color="auto"/>
        <w:right w:val="none" w:sz="0" w:space="0" w:color="auto"/>
      </w:divBdr>
    </w:div>
    <w:div w:id="1146243599">
      <w:bodyDiv w:val="1"/>
      <w:marLeft w:val="0"/>
      <w:marRight w:val="0"/>
      <w:marTop w:val="0"/>
      <w:marBottom w:val="0"/>
      <w:divBdr>
        <w:top w:val="none" w:sz="0" w:space="0" w:color="auto"/>
        <w:left w:val="none" w:sz="0" w:space="0" w:color="auto"/>
        <w:bottom w:val="none" w:sz="0" w:space="0" w:color="auto"/>
        <w:right w:val="none" w:sz="0" w:space="0" w:color="auto"/>
      </w:divBdr>
    </w:div>
    <w:div w:id="1147742446">
      <w:bodyDiv w:val="1"/>
      <w:marLeft w:val="0"/>
      <w:marRight w:val="0"/>
      <w:marTop w:val="0"/>
      <w:marBottom w:val="0"/>
      <w:divBdr>
        <w:top w:val="none" w:sz="0" w:space="0" w:color="auto"/>
        <w:left w:val="none" w:sz="0" w:space="0" w:color="auto"/>
        <w:bottom w:val="none" w:sz="0" w:space="0" w:color="auto"/>
        <w:right w:val="none" w:sz="0" w:space="0" w:color="auto"/>
      </w:divBdr>
    </w:div>
    <w:div w:id="1149788175">
      <w:bodyDiv w:val="1"/>
      <w:marLeft w:val="0"/>
      <w:marRight w:val="0"/>
      <w:marTop w:val="0"/>
      <w:marBottom w:val="0"/>
      <w:divBdr>
        <w:top w:val="none" w:sz="0" w:space="0" w:color="auto"/>
        <w:left w:val="none" w:sz="0" w:space="0" w:color="auto"/>
        <w:bottom w:val="none" w:sz="0" w:space="0" w:color="auto"/>
        <w:right w:val="none" w:sz="0" w:space="0" w:color="auto"/>
      </w:divBdr>
    </w:div>
    <w:div w:id="1151019380">
      <w:bodyDiv w:val="1"/>
      <w:marLeft w:val="0"/>
      <w:marRight w:val="0"/>
      <w:marTop w:val="0"/>
      <w:marBottom w:val="0"/>
      <w:divBdr>
        <w:top w:val="none" w:sz="0" w:space="0" w:color="auto"/>
        <w:left w:val="none" w:sz="0" w:space="0" w:color="auto"/>
        <w:bottom w:val="none" w:sz="0" w:space="0" w:color="auto"/>
        <w:right w:val="none" w:sz="0" w:space="0" w:color="auto"/>
      </w:divBdr>
    </w:div>
    <w:div w:id="1151096800">
      <w:bodyDiv w:val="1"/>
      <w:marLeft w:val="0"/>
      <w:marRight w:val="0"/>
      <w:marTop w:val="0"/>
      <w:marBottom w:val="0"/>
      <w:divBdr>
        <w:top w:val="none" w:sz="0" w:space="0" w:color="auto"/>
        <w:left w:val="none" w:sz="0" w:space="0" w:color="auto"/>
        <w:bottom w:val="none" w:sz="0" w:space="0" w:color="auto"/>
        <w:right w:val="none" w:sz="0" w:space="0" w:color="auto"/>
      </w:divBdr>
    </w:div>
    <w:div w:id="1165902088">
      <w:bodyDiv w:val="1"/>
      <w:marLeft w:val="0"/>
      <w:marRight w:val="0"/>
      <w:marTop w:val="0"/>
      <w:marBottom w:val="0"/>
      <w:divBdr>
        <w:top w:val="none" w:sz="0" w:space="0" w:color="auto"/>
        <w:left w:val="none" w:sz="0" w:space="0" w:color="auto"/>
        <w:bottom w:val="none" w:sz="0" w:space="0" w:color="auto"/>
        <w:right w:val="none" w:sz="0" w:space="0" w:color="auto"/>
      </w:divBdr>
    </w:div>
    <w:div w:id="1167405737">
      <w:bodyDiv w:val="1"/>
      <w:marLeft w:val="0"/>
      <w:marRight w:val="0"/>
      <w:marTop w:val="0"/>
      <w:marBottom w:val="0"/>
      <w:divBdr>
        <w:top w:val="none" w:sz="0" w:space="0" w:color="auto"/>
        <w:left w:val="none" w:sz="0" w:space="0" w:color="auto"/>
        <w:bottom w:val="none" w:sz="0" w:space="0" w:color="auto"/>
        <w:right w:val="none" w:sz="0" w:space="0" w:color="auto"/>
      </w:divBdr>
    </w:div>
    <w:div w:id="1168400604">
      <w:bodyDiv w:val="1"/>
      <w:marLeft w:val="0"/>
      <w:marRight w:val="0"/>
      <w:marTop w:val="0"/>
      <w:marBottom w:val="0"/>
      <w:divBdr>
        <w:top w:val="none" w:sz="0" w:space="0" w:color="auto"/>
        <w:left w:val="none" w:sz="0" w:space="0" w:color="auto"/>
        <w:bottom w:val="none" w:sz="0" w:space="0" w:color="auto"/>
        <w:right w:val="none" w:sz="0" w:space="0" w:color="auto"/>
      </w:divBdr>
    </w:div>
    <w:div w:id="1170831571">
      <w:bodyDiv w:val="1"/>
      <w:marLeft w:val="0"/>
      <w:marRight w:val="0"/>
      <w:marTop w:val="0"/>
      <w:marBottom w:val="0"/>
      <w:divBdr>
        <w:top w:val="none" w:sz="0" w:space="0" w:color="auto"/>
        <w:left w:val="none" w:sz="0" w:space="0" w:color="auto"/>
        <w:bottom w:val="none" w:sz="0" w:space="0" w:color="auto"/>
        <w:right w:val="none" w:sz="0" w:space="0" w:color="auto"/>
      </w:divBdr>
    </w:div>
    <w:div w:id="1179853862">
      <w:bodyDiv w:val="1"/>
      <w:marLeft w:val="0"/>
      <w:marRight w:val="0"/>
      <w:marTop w:val="0"/>
      <w:marBottom w:val="0"/>
      <w:divBdr>
        <w:top w:val="none" w:sz="0" w:space="0" w:color="auto"/>
        <w:left w:val="none" w:sz="0" w:space="0" w:color="auto"/>
        <w:bottom w:val="none" w:sz="0" w:space="0" w:color="auto"/>
        <w:right w:val="none" w:sz="0" w:space="0" w:color="auto"/>
      </w:divBdr>
    </w:div>
    <w:div w:id="1182159347">
      <w:bodyDiv w:val="1"/>
      <w:marLeft w:val="0"/>
      <w:marRight w:val="0"/>
      <w:marTop w:val="0"/>
      <w:marBottom w:val="0"/>
      <w:divBdr>
        <w:top w:val="none" w:sz="0" w:space="0" w:color="auto"/>
        <w:left w:val="none" w:sz="0" w:space="0" w:color="auto"/>
        <w:bottom w:val="none" w:sz="0" w:space="0" w:color="auto"/>
        <w:right w:val="none" w:sz="0" w:space="0" w:color="auto"/>
      </w:divBdr>
    </w:div>
    <w:div w:id="1185367106">
      <w:bodyDiv w:val="1"/>
      <w:marLeft w:val="0"/>
      <w:marRight w:val="0"/>
      <w:marTop w:val="0"/>
      <w:marBottom w:val="0"/>
      <w:divBdr>
        <w:top w:val="none" w:sz="0" w:space="0" w:color="auto"/>
        <w:left w:val="none" w:sz="0" w:space="0" w:color="auto"/>
        <w:bottom w:val="none" w:sz="0" w:space="0" w:color="auto"/>
        <w:right w:val="none" w:sz="0" w:space="0" w:color="auto"/>
      </w:divBdr>
    </w:div>
    <w:div w:id="1185634663">
      <w:bodyDiv w:val="1"/>
      <w:marLeft w:val="0"/>
      <w:marRight w:val="0"/>
      <w:marTop w:val="0"/>
      <w:marBottom w:val="0"/>
      <w:divBdr>
        <w:top w:val="none" w:sz="0" w:space="0" w:color="auto"/>
        <w:left w:val="none" w:sz="0" w:space="0" w:color="auto"/>
        <w:bottom w:val="none" w:sz="0" w:space="0" w:color="auto"/>
        <w:right w:val="none" w:sz="0" w:space="0" w:color="auto"/>
      </w:divBdr>
    </w:div>
    <w:div w:id="1188714132">
      <w:bodyDiv w:val="1"/>
      <w:marLeft w:val="0"/>
      <w:marRight w:val="0"/>
      <w:marTop w:val="0"/>
      <w:marBottom w:val="0"/>
      <w:divBdr>
        <w:top w:val="none" w:sz="0" w:space="0" w:color="auto"/>
        <w:left w:val="none" w:sz="0" w:space="0" w:color="auto"/>
        <w:bottom w:val="none" w:sz="0" w:space="0" w:color="auto"/>
        <w:right w:val="none" w:sz="0" w:space="0" w:color="auto"/>
      </w:divBdr>
    </w:div>
    <w:div w:id="1191652327">
      <w:bodyDiv w:val="1"/>
      <w:marLeft w:val="0"/>
      <w:marRight w:val="0"/>
      <w:marTop w:val="0"/>
      <w:marBottom w:val="0"/>
      <w:divBdr>
        <w:top w:val="none" w:sz="0" w:space="0" w:color="auto"/>
        <w:left w:val="none" w:sz="0" w:space="0" w:color="auto"/>
        <w:bottom w:val="none" w:sz="0" w:space="0" w:color="auto"/>
        <w:right w:val="none" w:sz="0" w:space="0" w:color="auto"/>
      </w:divBdr>
    </w:div>
    <w:div w:id="1196501961">
      <w:bodyDiv w:val="1"/>
      <w:marLeft w:val="0"/>
      <w:marRight w:val="0"/>
      <w:marTop w:val="0"/>
      <w:marBottom w:val="0"/>
      <w:divBdr>
        <w:top w:val="none" w:sz="0" w:space="0" w:color="auto"/>
        <w:left w:val="none" w:sz="0" w:space="0" w:color="auto"/>
        <w:bottom w:val="none" w:sz="0" w:space="0" w:color="auto"/>
        <w:right w:val="none" w:sz="0" w:space="0" w:color="auto"/>
      </w:divBdr>
    </w:div>
    <w:div w:id="1197235320">
      <w:bodyDiv w:val="1"/>
      <w:marLeft w:val="0"/>
      <w:marRight w:val="0"/>
      <w:marTop w:val="0"/>
      <w:marBottom w:val="0"/>
      <w:divBdr>
        <w:top w:val="none" w:sz="0" w:space="0" w:color="auto"/>
        <w:left w:val="none" w:sz="0" w:space="0" w:color="auto"/>
        <w:bottom w:val="none" w:sz="0" w:space="0" w:color="auto"/>
        <w:right w:val="none" w:sz="0" w:space="0" w:color="auto"/>
      </w:divBdr>
    </w:div>
    <w:div w:id="1199926118">
      <w:bodyDiv w:val="1"/>
      <w:marLeft w:val="0"/>
      <w:marRight w:val="0"/>
      <w:marTop w:val="0"/>
      <w:marBottom w:val="0"/>
      <w:divBdr>
        <w:top w:val="none" w:sz="0" w:space="0" w:color="auto"/>
        <w:left w:val="none" w:sz="0" w:space="0" w:color="auto"/>
        <w:bottom w:val="none" w:sz="0" w:space="0" w:color="auto"/>
        <w:right w:val="none" w:sz="0" w:space="0" w:color="auto"/>
      </w:divBdr>
    </w:div>
    <w:div w:id="1203133964">
      <w:bodyDiv w:val="1"/>
      <w:marLeft w:val="0"/>
      <w:marRight w:val="0"/>
      <w:marTop w:val="0"/>
      <w:marBottom w:val="0"/>
      <w:divBdr>
        <w:top w:val="none" w:sz="0" w:space="0" w:color="auto"/>
        <w:left w:val="none" w:sz="0" w:space="0" w:color="auto"/>
        <w:bottom w:val="none" w:sz="0" w:space="0" w:color="auto"/>
        <w:right w:val="none" w:sz="0" w:space="0" w:color="auto"/>
      </w:divBdr>
    </w:div>
    <w:div w:id="1208029537">
      <w:bodyDiv w:val="1"/>
      <w:marLeft w:val="0"/>
      <w:marRight w:val="0"/>
      <w:marTop w:val="0"/>
      <w:marBottom w:val="0"/>
      <w:divBdr>
        <w:top w:val="none" w:sz="0" w:space="0" w:color="auto"/>
        <w:left w:val="none" w:sz="0" w:space="0" w:color="auto"/>
        <w:bottom w:val="none" w:sz="0" w:space="0" w:color="auto"/>
        <w:right w:val="none" w:sz="0" w:space="0" w:color="auto"/>
      </w:divBdr>
    </w:div>
    <w:div w:id="1211645447">
      <w:bodyDiv w:val="1"/>
      <w:marLeft w:val="0"/>
      <w:marRight w:val="0"/>
      <w:marTop w:val="0"/>
      <w:marBottom w:val="0"/>
      <w:divBdr>
        <w:top w:val="none" w:sz="0" w:space="0" w:color="auto"/>
        <w:left w:val="none" w:sz="0" w:space="0" w:color="auto"/>
        <w:bottom w:val="none" w:sz="0" w:space="0" w:color="auto"/>
        <w:right w:val="none" w:sz="0" w:space="0" w:color="auto"/>
      </w:divBdr>
    </w:div>
    <w:div w:id="1212690873">
      <w:bodyDiv w:val="1"/>
      <w:marLeft w:val="0"/>
      <w:marRight w:val="0"/>
      <w:marTop w:val="0"/>
      <w:marBottom w:val="0"/>
      <w:divBdr>
        <w:top w:val="none" w:sz="0" w:space="0" w:color="auto"/>
        <w:left w:val="none" w:sz="0" w:space="0" w:color="auto"/>
        <w:bottom w:val="none" w:sz="0" w:space="0" w:color="auto"/>
        <w:right w:val="none" w:sz="0" w:space="0" w:color="auto"/>
      </w:divBdr>
    </w:div>
    <w:div w:id="1213466473">
      <w:bodyDiv w:val="1"/>
      <w:marLeft w:val="0"/>
      <w:marRight w:val="0"/>
      <w:marTop w:val="0"/>
      <w:marBottom w:val="0"/>
      <w:divBdr>
        <w:top w:val="none" w:sz="0" w:space="0" w:color="auto"/>
        <w:left w:val="none" w:sz="0" w:space="0" w:color="auto"/>
        <w:bottom w:val="none" w:sz="0" w:space="0" w:color="auto"/>
        <w:right w:val="none" w:sz="0" w:space="0" w:color="auto"/>
      </w:divBdr>
    </w:div>
    <w:div w:id="1214581915">
      <w:bodyDiv w:val="1"/>
      <w:marLeft w:val="0"/>
      <w:marRight w:val="0"/>
      <w:marTop w:val="0"/>
      <w:marBottom w:val="0"/>
      <w:divBdr>
        <w:top w:val="none" w:sz="0" w:space="0" w:color="auto"/>
        <w:left w:val="none" w:sz="0" w:space="0" w:color="auto"/>
        <w:bottom w:val="none" w:sz="0" w:space="0" w:color="auto"/>
        <w:right w:val="none" w:sz="0" w:space="0" w:color="auto"/>
      </w:divBdr>
    </w:div>
    <w:div w:id="1216238316">
      <w:bodyDiv w:val="1"/>
      <w:marLeft w:val="0"/>
      <w:marRight w:val="0"/>
      <w:marTop w:val="0"/>
      <w:marBottom w:val="0"/>
      <w:divBdr>
        <w:top w:val="none" w:sz="0" w:space="0" w:color="auto"/>
        <w:left w:val="none" w:sz="0" w:space="0" w:color="auto"/>
        <w:bottom w:val="none" w:sz="0" w:space="0" w:color="auto"/>
        <w:right w:val="none" w:sz="0" w:space="0" w:color="auto"/>
      </w:divBdr>
    </w:div>
    <w:div w:id="1216619875">
      <w:bodyDiv w:val="1"/>
      <w:marLeft w:val="0"/>
      <w:marRight w:val="0"/>
      <w:marTop w:val="0"/>
      <w:marBottom w:val="0"/>
      <w:divBdr>
        <w:top w:val="none" w:sz="0" w:space="0" w:color="auto"/>
        <w:left w:val="none" w:sz="0" w:space="0" w:color="auto"/>
        <w:bottom w:val="none" w:sz="0" w:space="0" w:color="auto"/>
        <w:right w:val="none" w:sz="0" w:space="0" w:color="auto"/>
      </w:divBdr>
    </w:div>
    <w:div w:id="1220050050">
      <w:bodyDiv w:val="1"/>
      <w:marLeft w:val="0"/>
      <w:marRight w:val="0"/>
      <w:marTop w:val="0"/>
      <w:marBottom w:val="0"/>
      <w:divBdr>
        <w:top w:val="none" w:sz="0" w:space="0" w:color="auto"/>
        <w:left w:val="none" w:sz="0" w:space="0" w:color="auto"/>
        <w:bottom w:val="none" w:sz="0" w:space="0" w:color="auto"/>
        <w:right w:val="none" w:sz="0" w:space="0" w:color="auto"/>
      </w:divBdr>
    </w:div>
    <w:div w:id="1224024202">
      <w:bodyDiv w:val="1"/>
      <w:marLeft w:val="0"/>
      <w:marRight w:val="0"/>
      <w:marTop w:val="0"/>
      <w:marBottom w:val="0"/>
      <w:divBdr>
        <w:top w:val="none" w:sz="0" w:space="0" w:color="auto"/>
        <w:left w:val="none" w:sz="0" w:space="0" w:color="auto"/>
        <w:bottom w:val="none" w:sz="0" w:space="0" w:color="auto"/>
        <w:right w:val="none" w:sz="0" w:space="0" w:color="auto"/>
      </w:divBdr>
    </w:div>
    <w:div w:id="1229997063">
      <w:bodyDiv w:val="1"/>
      <w:marLeft w:val="0"/>
      <w:marRight w:val="0"/>
      <w:marTop w:val="0"/>
      <w:marBottom w:val="0"/>
      <w:divBdr>
        <w:top w:val="none" w:sz="0" w:space="0" w:color="auto"/>
        <w:left w:val="none" w:sz="0" w:space="0" w:color="auto"/>
        <w:bottom w:val="none" w:sz="0" w:space="0" w:color="auto"/>
        <w:right w:val="none" w:sz="0" w:space="0" w:color="auto"/>
      </w:divBdr>
    </w:div>
    <w:div w:id="1231774208">
      <w:bodyDiv w:val="1"/>
      <w:marLeft w:val="0"/>
      <w:marRight w:val="0"/>
      <w:marTop w:val="0"/>
      <w:marBottom w:val="0"/>
      <w:divBdr>
        <w:top w:val="none" w:sz="0" w:space="0" w:color="auto"/>
        <w:left w:val="none" w:sz="0" w:space="0" w:color="auto"/>
        <w:bottom w:val="none" w:sz="0" w:space="0" w:color="auto"/>
        <w:right w:val="none" w:sz="0" w:space="0" w:color="auto"/>
      </w:divBdr>
    </w:div>
    <w:div w:id="1251041869">
      <w:bodyDiv w:val="1"/>
      <w:marLeft w:val="0"/>
      <w:marRight w:val="0"/>
      <w:marTop w:val="0"/>
      <w:marBottom w:val="0"/>
      <w:divBdr>
        <w:top w:val="none" w:sz="0" w:space="0" w:color="auto"/>
        <w:left w:val="none" w:sz="0" w:space="0" w:color="auto"/>
        <w:bottom w:val="none" w:sz="0" w:space="0" w:color="auto"/>
        <w:right w:val="none" w:sz="0" w:space="0" w:color="auto"/>
      </w:divBdr>
    </w:div>
    <w:div w:id="1256671814">
      <w:bodyDiv w:val="1"/>
      <w:marLeft w:val="0"/>
      <w:marRight w:val="0"/>
      <w:marTop w:val="0"/>
      <w:marBottom w:val="0"/>
      <w:divBdr>
        <w:top w:val="none" w:sz="0" w:space="0" w:color="auto"/>
        <w:left w:val="none" w:sz="0" w:space="0" w:color="auto"/>
        <w:bottom w:val="none" w:sz="0" w:space="0" w:color="auto"/>
        <w:right w:val="none" w:sz="0" w:space="0" w:color="auto"/>
      </w:divBdr>
    </w:div>
    <w:div w:id="1258635150">
      <w:bodyDiv w:val="1"/>
      <w:marLeft w:val="0"/>
      <w:marRight w:val="0"/>
      <w:marTop w:val="0"/>
      <w:marBottom w:val="0"/>
      <w:divBdr>
        <w:top w:val="none" w:sz="0" w:space="0" w:color="auto"/>
        <w:left w:val="none" w:sz="0" w:space="0" w:color="auto"/>
        <w:bottom w:val="none" w:sz="0" w:space="0" w:color="auto"/>
        <w:right w:val="none" w:sz="0" w:space="0" w:color="auto"/>
      </w:divBdr>
    </w:div>
    <w:div w:id="1261984603">
      <w:bodyDiv w:val="1"/>
      <w:marLeft w:val="0"/>
      <w:marRight w:val="0"/>
      <w:marTop w:val="0"/>
      <w:marBottom w:val="0"/>
      <w:divBdr>
        <w:top w:val="none" w:sz="0" w:space="0" w:color="auto"/>
        <w:left w:val="none" w:sz="0" w:space="0" w:color="auto"/>
        <w:bottom w:val="none" w:sz="0" w:space="0" w:color="auto"/>
        <w:right w:val="none" w:sz="0" w:space="0" w:color="auto"/>
      </w:divBdr>
    </w:div>
    <w:div w:id="1265266946">
      <w:bodyDiv w:val="1"/>
      <w:marLeft w:val="0"/>
      <w:marRight w:val="0"/>
      <w:marTop w:val="0"/>
      <w:marBottom w:val="0"/>
      <w:divBdr>
        <w:top w:val="none" w:sz="0" w:space="0" w:color="auto"/>
        <w:left w:val="none" w:sz="0" w:space="0" w:color="auto"/>
        <w:bottom w:val="none" w:sz="0" w:space="0" w:color="auto"/>
        <w:right w:val="none" w:sz="0" w:space="0" w:color="auto"/>
      </w:divBdr>
    </w:div>
    <w:div w:id="1266306495">
      <w:bodyDiv w:val="1"/>
      <w:marLeft w:val="0"/>
      <w:marRight w:val="0"/>
      <w:marTop w:val="0"/>
      <w:marBottom w:val="0"/>
      <w:divBdr>
        <w:top w:val="none" w:sz="0" w:space="0" w:color="auto"/>
        <w:left w:val="none" w:sz="0" w:space="0" w:color="auto"/>
        <w:bottom w:val="none" w:sz="0" w:space="0" w:color="auto"/>
        <w:right w:val="none" w:sz="0" w:space="0" w:color="auto"/>
      </w:divBdr>
    </w:div>
    <w:div w:id="1277449996">
      <w:bodyDiv w:val="1"/>
      <w:marLeft w:val="0"/>
      <w:marRight w:val="0"/>
      <w:marTop w:val="0"/>
      <w:marBottom w:val="0"/>
      <w:divBdr>
        <w:top w:val="none" w:sz="0" w:space="0" w:color="auto"/>
        <w:left w:val="none" w:sz="0" w:space="0" w:color="auto"/>
        <w:bottom w:val="none" w:sz="0" w:space="0" w:color="auto"/>
        <w:right w:val="none" w:sz="0" w:space="0" w:color="auto"/>
      </w:divBdr>
    </w:div>
    <w:div w:id="1279291976">
      <w:bodyDiv w:val="1"/>
      <w:marLeft w:val="0"/>
      <w:marRight w:val="0"/>
      <w:marTop w:val="0"/>
      <w:marBottom w:val="0"/>
      <w:divBdr>
        <w:top w:val="none" w:sz="0" w:space="0" w:color="auto"/>
        <w:left w:val="none" w:sz="0" w:space="0" w:color="auto"/>
        <w:bottom w:val="none" w:sz="0" w:space="0" w:color="auto"/>
        <w:right w:val="none" w:sz="0" w:space="0" w:color="auto"/>
      </w:divBdr>
    </w:div>
    <w:div w:id="1279875621">
      <w:bodyDiv w:val="1"/>
      <w:marLeft w:val="0"/>
      <w:marRight w:val="0"/>
      <w:marTop w:val="0"/>
      <w:marBottom w:val="0"/>
      <w:divBdr>
        <w:top w:val="none" w:sz="0" w:space="0" w:color="auto"/>
        <w:left w:val="none" w:sz="0" w:space="0" w:color="auto"/>
        <w:bottom w:val="none" w:sz="0" w:space="0" w:color="auto"/>
        <w:right w:val="none" w:sz="0" w:space="0" w:color="auto"/>
      </w:divBdr>
    </w:div>
    <w:div w:id="1283656446">
      <w:bodyDiv w:val="1"/>
      <w:marLeft w:val="0"/>
      <w:marRight w:val="0"/>
      <w:marTop w:val="0"/>
      <w:marBottom w:val="0"/>
      <w:divBdr>
        <w:top w:val="none" w:sz="0" w:space="0" w:color="auto"/>
        <w:left w:val="none" w:sz="0" w:space="0" w:color="auto"/>
        <w:bottom w:val="none" w:sz="0" w:space="0" w:color="auto"/>
        <w:right w:val="none" w:sz="0" w:space="0" w:color="auto"/>
      </w:divBdr>
    </w:div>
    <w:div w:id="1284076298">
      <w:bodyDiv w:val="1"/>
      <w:marLeft w:val="0"/>
      <w:marRight w:val="0"/>
      <w:marTop w:val="0"/>
      <w:marBottom w:val="0"/>
      <w:divBdr>
        <w:top w:val="none" w:sz="0" w:space="0" w:color="auto"/>
        <w:left w:val="none" w:sz="0" w:space="0" w:color="auto"/>
        <w:bottom w:val="none" w:sz="0" w:space="0" w:color="auto"/>
        <w:right w:val="none" w:sz="0" w:space="0" w:color="auto"/>
      </w:divBdr>
    </w:div>
    <w:div w:id="1284266193">
      <w:bodyDiv w:val="1"/>
      <w:marLeft w:val="0"/>
      <w:marRight w:val="0"/>
      <w:marTop w:val="0"/>
      <w:marBottom w:val="0"/>
      <w:divBdr>
        <w:top w:val="none" w:sz="0" w:space="0" w:color="auto"/>
        <w:left w:val="none" w:sz="0" w:space="0" w:color="auto"/>
        <w:bottom w:val="none" w:sz="0" w:space="0" w:color="auto"/>
        <w:right w:val="none" w:sz="0" w:space="0" w:color="auto"/>
      </w:divBdr>
    </w:div>
    <w:div w:id="1286079986">
      <w:bodyDiv w:val="1"/>
      <w:marLeft w:val="0"/>
      <w:marRight w:val="0"/>
      <w:marTop w:val="0"/>
      <w:marBottom w:val="0"/>
      <w:divBdr>
        <w:top w:val="none" w:sz="0" w:space="0" w:color="auto"/>
        <w:left w:val="none" w:sz="0" w:space="0" w:color="auto"/>
        <w:bottom w:val="none" w:sz="0" w:space="0" w:color="auto"/>
        <w:right w:val="none" w:sz="0" w:space="0" w:color="auto"/>
      </w:divBdr>
    </w:div>
    <w:div w:id="1286162234">
      <w:bodyDiv w:val="1"/>
      <w:marLeft w:val="0"/>
      <w:marRight w:val="0"/>
      <w:marTop w:val="0"/>
      <w:marBottom w:val="0"/>
      <w:divBdr>
        <w:top w:val="none" w:sz="0" w:space="0" w:color="auto"/>
        <w:left w:val="none" w:sz="0" w:space="0" w:color="auto"/>
        <w:bottom w:val="none" w:sz="0" w:space="0" w:color="auto"/>
        <w:right w:val="none" w:sz="0" w:space="0" w:color="auto"/>
      </w:divBdr>
    </w:div>
    <w:div w:id="1293898543">
      <w:bodyDiv w:val="1"/>
      <w:marLeft w:val="0"/>
      <w:marRight w:val="0"/>
      <w:marTop w:val="0"/>
      <w:marBottom w:val="0"/>
      <w:divBdr>
        <w:top w:val="none" w:sz="0" w:space="0" w:color="auto"/>
        <w:left w:val="none" w:sz="0" w:space="0" w:color="auto"/>
        <w:bottom w:val="none" w:sz="0" w:space="0" w:color="auto"/>
        <w:right w:val="none" w:sz="0" w:space="0" w:color="auto"/>
      </w:divBdr>
    </w:div>
    <w:div w:id="1297880388">
      <w:bodyDiv w:val="1"/>
      <w:marLeft w:val="0"/>
      <w:marRight w:val="0"/>
      <w:marTop w:val="0"/>
      <w:marBottom w:val="0"/>
      <w:divBdr>
        <w:top w:val="none" w:sz="0" w:space="0" w:color="auto"/>
        <w:left w:val="none" w:sz="0" w:space="0" w:color="auto"/>
        <w:bottom w:val="none" w:sz="0" w:space="0" w:color="auto"/>
        <w:right w:val="none" w:sz="0" w:space="0" w:color="auto"/>
      </w:divBdr>
    </w:div>
    <w:div w:id="1307469703">
      <w:bodyDiv w:val="1"/>
      <w:marLeft w:val="0"/>
      <w:marRight w:val="0"/>
      <w:marTop w:val="0"/>
      <w:marBottom w:val="0"/>
      <w:divBdr>
        <w:top w:val="none" w:sz="0" w:space="0" w:color="auto"/>
        <w:left w:val="none" w:sz="0" w:space="0" w:color="auto"/>
        <w:bottom w:val="none" w:sz="0" w:space="0" w:color="auto"/>
        <w:right w:val="none" w:sz="0" w:space="0" w:color="auto"/>
      </w:divBdr>
    </w:div>
    <w:div w:id="1314413790">
      <w:bodyDiv w:val="1"/>
      <w:marLeft w:val="0"/>
      <w:marRight w:val="0"/>
      <w:marTop w:val="0"/>
      <w:marBottom w:val="0"/>
      <w:divBdr>
        <w:top w:val="none" w:sz="0" w:space="0" w:color="auto"/>
        <w:left w:val="none" w:sz="0" w:space="0" w:color="auto"/>
        <w:bottom w:val="none" w:sz="0" w:space="0" w:color="auto"/>
        <w:right w:val="none" w:sz="0" w:space="0" w:color="auto"/>
      </w:divBdr>
    </w:div>
    <w:div w:id="1315331946">
      <w:bodyDiv w:val="1"/>
      <w:marLeft w:val="0"/>
      <w:marRight w:val="0"/>
      <w:marTop w:val="0"/>
      <w:marBottom w:val="0"/>
      <w:divBdr>
        <w:top w:val="none" w:sz="0" w:space="0" w:color="auto"/>
        <w:left w:val="none" w:sz="0" w:space="0" w:color="auto"/>
        <w:bottom w:val="none" w:sz="0" w:space="0" w:color="auto"/>
        <w:right w:val="none" w:sz="0" w:space="0" w:color="auto"/>
      </w:divBdr>
    </w:div>
    <w:div w:id="1318069687">
      <w:bodyDiv w:val="1"/>
      <w:marLeft w:val="0"/>
      <w:marRight w:val="0"/>
      <w:marTop w:val="0"/>
      <w:marBottom w:val="0"/>
      <w:divBdr>
        <w:top w:val="none" w:sz="0" w:space="0" w:color="auto"/>
        <w:left w:val="none" w:sz="0" w:space="0" w:color="auto"/>
        <w:bottom w:val="none" w:sz="0" w:space="0" w:color="auto"/>
        <w:right w:val="none" w:sz="0" w:space="0" w:color="auto"/>
      </w:divBdr>
    </w:div>
    <w:div w:id="1319655139">
      <w:bodyDiv w:val="1"/>
      <w:marLeft w:val="0"/>
      <w:marRight w:val="0"/>
      <w:marTop w:val="0"/>
      <w:marBottom w:val="0"/>
      <w:divBdr>
        <w:top w:val="none" w:sz="0" w:space="0" w:color="auto"/>
        <w:left w:val="none" w:sz="0" w:space="0" w:color="auto"/>
        <w:bottom w:val="none" w:sz="0" w:space="0" w:color="auto"/>
        <w:right w:val="none" w:sz="0" w:space="0" w:color="auto"/>
      </w:divBdr>
    </w:div>
    <w:div w:id="1327395458">
      <w:bodyDiv w:val="1"/>
      <w:marLeft w:val="0"/>
      <w:marRight w:val="0"/>
      <w:marTop w:val="0"/>
      <w:marBottom w:val="0"/>
      <w:divBdr>
        <w:top w:val="none" w:sz="0" w:space="0" w:color="auto"/>
        <w:left w:val="none" w:sz="0" w:space="0" w:color="auto"/>
        <w:bottom w:val="none" w:sz="0" w:space="0" w:color="auto"/>
        <w:right w:val="none" w:sz="0" w:space="0" w:color="auto"/>
      </w:divBdr>
    </w:div>
    <w:div w:id="1329599537">
      <w:bodyDiv w:val="1"/>
      <w:marLeft w:val="0"/>
      <w:marRight w:val="0"/>
      <w:marTop w:val="0"/>
      <w:marBottom w:val="0"/>
      <w:divBdr>
        <w:top w:val="none" w:sz="0" w:space="0" w:color="auto"/>
        <w:left w:val="none" w:sz="0" w:space="0" w:color="auto"/>
        <w:bottom w:val="none" w:sz="0" w:space="0" w:color="auto"/>
        <w:right w:val="none" w:sz="0" w:space="0" w:color="auto"/>
      </w:divBdr>
    </w:div>
    <w:div w:id="1330912323">
      <w:bodyDiv w:val="1"/>
      <w:marLeft w:val="0"/>
      <w:marRight w:val="0"/>
      <w:marTop w:val="0"/>
      <w:marBottom w:val="0"/>
      <w:divBdr>
        <w:top w:val="none" w:sz="0" w:space="0" w:color="auto"/>
        <w:left w:val="none" w:sz="0" w:space="0" w:color="auto"/>
        <w:bottom w:val="none" w:sz="0" w:space="0" w:color="auto"/>
        <w:right w:val="none" w:sz="0" w:space="0" w:color="auto"/>
      </w:divBdr>
    </w:div>
    <w:div w:id="1331251607">
      <w:bodyDiv w:val="1"/>
      <w:marLeft w:val="0"/>
      <w:marRight w:val="0"/>
      <w:marTop w:val="0"/>
      <w:marBottom w:val="0"/>
      <w:divBdr>
        <w:top w:val="none" w:sz="0" w:space="0" w:color="auto"/>
        <w:left w:val="none" w:sz="0" w:space="0" w:color="auto"/>
        <w:bottom w:val="none" w:sz="0" w:space="0" w:color="auto"/>
        <w:right w:val="none" w:sz="0" w:space="0" w:color="auto"/>
      </w:divBdr>
    </w:div>
    <w:div w:id="1333290667">
      <w:bodyDiv w:val="1"/>
      <w:marLeft w:val="0"/>
      <w:marRight w:val="0"/>
      <w:marTop w:val="0"/>
      <w:marBottom w:val="0"/>
      <w:divBdr>
        <w:top w:val="none" w:sz="0" w:space="0" w:color="auto"/>
        <w:left w:val="none" w:sz="0" w:space="0" w:color="auto"/>
        <w:bottom w:val="none" w:sz="0" w:space="0" w:color="auto"/>
        <w:right w:val="none" w:sz="0" w:space="0" w:color="auto"/>
      </w:divBdr>
    </w:div>
    <w:div w:id="1340229374">
      <w:bodyDiv w:val="1"/>
      <w:marLeft w:val="0"/>
      <w:marRight w:val="0"/>
      <w:marTop w:val="0"/>
      <w:marBottom w:val="0"/>
      <w:divBdr>
        <w:top w:val="none" w:sz="0" w:space="0" w:color="auto"/>
        <w:left w:val="none" w:sz="0" w:space="0" w:color="auto"/>
        <w:bottom w:val="none" w:sz="0" w:space="0" w:color="auto"/>
        <w:right w:val="none" w:sz="0" w:space="0" w:color="auto"/>
      </w:divBdr>
    </w:div>
    <w:div w:id="1343161459">
      <w:bodyDiv w:val="1"/>
      <w:marLeft w:val="0"/>
      <w:marRight w:val="0"/>
      <w:marTop w:val="0"/>
      <w:marBottom w:val="0"/>
      <w:divBdr>
        <w:top w:val="none" w:sz="0" w:space="0" w:color="auto"/>
        <w:left w:val="none" w:sz="0" w:space="0" w:color="auto"/>
        <w:bottom w:val="none" w:sz="0" w:space="0" w:color="auto"/>
        <w:right w:val="none" w:sz="0" w:space="0" w:color="auto"/>
      </w:divBdr>
    </w:div>
    <w:div w:id="1343705511">
      <w:bodyDiv w:val="1"/>
      <w:marLeft w:val="0"/>
      <w:marRight w:val="0"/>
      <w:marTop w:val="0"/>
      <w:marBottom w:val="0"/>
      <w:divBdr>
        <w:top w:val="none" w:sz="0" w:space="0" w:color="auto"/>
        <w:left w:val="none" w:sz="0" w:space="0" w:color="auto"/>
        <w:bottom w:val="none" w:sz="0" w:space="0" w:color="auto"/>
        <w:right w:val="none" w:sz="0" w:space="0" w:color="auto"/>
      </w:divBdr>
    </w:div>
    <w:div w:id="1346443508">
      <w:bodyDiv w:val="1"/>
      <w:marLeft w:val="0"/>
      <w:marRight w:val="0"/>
      <w:marTop w:val="0"/>
      <w:marBottom w:val="0"/>
      <w:divBdr>
        <w:top w:val="none" w:sz="0" w:space="0" w:color="auto"/>
        <w:left w:val="none" w:sz="0" w:space="0" w:color="auto"/>
        <w:bottom w:val="none" w:sz="0" w:space="0" w:color="auto"/>
        <w:right w:val="none" w:sz="0" w:space="0" w:color="auto"/>
      </w:divBdr>
    </w:div>
    <w:div w:id="1346445776">
      <w:bodyDiv w:val="1"/>
      <w:marLeft w:val="0"/>
      <w:marRight w:val="0"/>
      <w:marTop w:val="0"/>
      <w:marBottom w:val="0"/>
      <w:divBdr>
        <w:top w:val="none" w:sz="0" w:space="0" w:color="auto"/>
        <w:left w:val="none" w:sz="0" w:space="0" w:color="auto"/>
        <w:bottom w:val="none" w:sz="0" w:space="0" w:color="auto"/>
        <w:right w:val="none" w:sz="0" w:space="0" w:color="auto"/>
      </w:divBdr>
    </w:div>
    <w:div w:id="1346979385">
      <w:bodyDiv w:val="1"/>
      <w:marLeft w:val="0"/>
      <w:marRight w:val="0"/>
      <w:marTop w:val="0"/>
      <w:marBottom w:val="0"/>
      <w:divBdr>
        <w:top w:val="none" w:sz="0" w:space="0" w:color="auto"/>
        <w:left w:val="none" w:sz="0" w:space="0" w:color="auto"/>
        <w:bottom w:val="none" w:sz="0" w:space="0" w:color="auto"/>
        <w:right w:val="none" w:sz="0" w:space="0" w:color="auto"/>
      </w:divBdr>
    </w:div>
    <w:div w:id="1349287898">
      <w:bodyDiv w:val="1"/>
      <w:marLeft w:val="0"/>
      <w:marRight w:val="0"/>
      <w:marTop w:val="0"/>
      <w:marBottom w:val="0"/>
      <w:divBdr>
        <w:top w:val="none" w:sz="0" w:space="0" w:color="auto"/>
        <w:left w:val="none" w:sz="0" w:space="0" w:color="auto"/>
        <w:bottom w:val="none" w:sz="0" w:space="0" w:color="auto"/>
        <w:right w:val="none" w:sz="0" w:space="0" w:color="auto"/>
      </w:divBdr>
    </w:div>
    <w:div w:id="1350596847">
      <w:bodyDiv w:val="1"/>
      <w:marLeft w:val="0"/>
      <w:marRight w:val="0"/>
      <w:marTop w:val="0"/>
      <w:marBottom w:val="0"/>
      <w:divBdr>
        <w:top w:val="none" w:sz="0" w:space="0" w:color="auto"/>
        <w:left w:val="none" w:sz="0" w:space="0" w:color="auto"/>
        <w:bottom w:val="none" w:sz="0" w:space="0" w:color="auto"/>
        <w:right w:val="none" w:sz="0" w:space="0" w:color="auto"/>
      </w:divBdr>
    </w:div>
    <w:div w:id="1357386946">
      <w:bodyDiv w:val="1"/>
      <w:marLeft w:val="0"/>
      <w:marRight w:val="0"/>
      <w:marTop w:val="0"/>
      <w:marBottom w:val="0"/>
      <w:divBdr>
        <w:top w:val="none" w:sz="0" w:space="0" w:color="auto"/>
        <w:left w:val="none" w:sz="0" w:space="0" w:color="auto"/>
        <w:bottom w:val="none" w:sz="0" w:space="0" w:color="auto"/>
        <w:right w:val="none" w:sz="0" w:space="0" w:color="auto"/>
      </w:divBdr>
    </w:div>
    <w:div w:id="1358507010">
      <w:bodyDiv w:val="1"/>
      <w:marLeft w:val="0"/>
      <w:marRight w:val="0"/>
      <w:marTop w:val="0"/>
      <w:marBottom w:val="0"/>
      <w:divBdr>
        <w:top w:val="none" w:sz="0" w:space="0" w:color="auto"/>
        <w:left w:val="none" w:sz="0" w:space="0" w:color="auto"/>
        <w:bottom w:val="none" w:sz="0" w:space="0" w:color="auto"/>
        <w:right w:val="none" w:sz="0" w:space="0" w:color="auto"/>
      </w:divBdr>
    </w:div>
    <w:div w:id="1359159818">
      <w:bodyDiv w:val="1"/>
      <w:marLeft w:val="0"/>
      <w:marRight w:val="0"/>
      <w:marTop w:val="0"/>
      <w:marBottom w:val="0"/>
      <w:divBdr>
        <w:top w:val="none" w:sz="0" w:space="0" w:color="auto"/>
        <w:left w:val="none" w:sz="0" w:space="0" w:color="auto"/>
        <w:bottom w:val="none" w:sz="0" w:space="0" w:color="auto"/>
        <w:right w:val="none" w:sz="0" w:space="0" w:color="auto"/>
      </w:divBdr>
    </w:div>
    <w:div w:id="1360200293">
      <w:bodyDiv w:val="1"/>
      <w:marLeft w:val="0"/>
      <w:marRight w:val="0"/>
      <w:marTop w:val="0"/>
      <w:marBottom w:val="0"/>
      <w:divBdr>
        <w:top w:val="none" w:sz="0" w:space="0" w:color="auto"/>
        <w:left w:val="none" w:sz="0" w:space="0" w:color="auto"/>
        <w:bottom w:val="none" w:sz="0" w:space="0" w:color="auto"/>
        <w:right w:val="none" w:sz="0" w:space="0" w:color="auto"/>
      </w:divBdr>
    </w:div>
    <w:div w:id="1369338038">
      <w:bodyDiv w:val="1"/>
      <w:marLeft w:val="0"/>
      <w:marRight w:val="0"/>
      <w:marTop w:val="0"/>
      <w:marBottom w:val="0"/>
      <w:divBdr>
        <w:top w:val="none" w:sz="0" w:space="0" w:color="auto"/>
        <w:left w:val="none" w:sz="0" w:space="0" w:color="auto"/>
        <w:bottom w:val="none" w:sz="0" w:space="0" w:color="auto"/>
        <w:right w:val="none" w:sz="0" w:space="0" w:color="auto"/>
      </w:divBdr>
    </w:div>
    <w:div w:id="1372148438">
      <w:bodyDiv w:val="1"/>
      <w:marLeft w:val="0"/>
      <w:marRight w:val="0"/>
      <w:marTop w:val="0"/>
      <w:marBottom w:val="0"/>
      <w:divBdr>
        <w:top w:val="none" w:sz="0" w:space="0" w:color="auto"/>
        <w:left w:val="none" w:sz="0" w:space="0" w:color="auto"/>
        <w:bottom w:val="none" w:sz="0" w:space="0" w:color="auto"/>
        <w:right w:val="none" w:sz="0" w:space="0" w:color="auto"/>
      </w:divBdr>
    </w:div>
    <w:div w:id="1375544417">
      <w:bodyDiv w:val="1"/>
      <w:marLeft w:val="0"/>
      <w:marRight w:val="0"/>
      <w:marTop w:val="0"/>
      <w:marBottom w:val="0"/>
      <w:divBdr>
        <w:top w:val="none" w:sz="0" w:space="0" w:color="auto"/>
        <w:left w:val="none" w:sz="0" w:space="0" w:color="auto"/>
        <w:bottom w:val="none" w:sz="0" w:space="0" w:color="auto"/>
        <w:right w:val="none" w:sz="0" w:space="0" w:color="auto"/>
      </w:divBdr>
    </w:div>
    <w:div w:id="1380089263">
      <w:bodyDiv w:val="1"/>
      <w:marLeft w:val="0"/>
      <w:marRight w:val="0"/>
      <w:marTop w:val="0"/>
      <w:marBottom w:val="0"/>
      <w:divBdr>
        <w:top w:val="none" w:sz="0" w:space="0" w:color="auto"/>
        <w:left w:val="none" w:sz="0" w:space="0" w:color="auto"/>
        <w:bottom w:val="none" w:sz="0" w:space="0" w:color="auto"/>
        <w:right w:val="none" w:sz="0" w:space="0" w:color="auto"/>
      </w:divBdr>
    </w:div>
    <w:div w:id="1380857206">
      <w:bodyDiv w:val="1"/>
      <w:marLeft w:val="0"/>
      <w:marRight w:val="0"/>
      <w:marTop w:val="0"/>
      <w:marBottom w:val="0"/>
      <w:divBdr>
        <w:top w:val="none" w:sz="0" w:space="0" w:color="auto"/>
        <w:left w:val="none" w:sz="0" w:space="0" w:color="auto"/>
        <w:bottom w:val="none" w:sz="0" w:space="0" w:color="auto"/>
        <w:right w:val="none" w:sz="0" w:space="0" w:color="auto"/>
      </w:divBdr>
    </w:div>
    <w:div w:id="1383747851">
      <w:bodyDiv w:val="1"/>
      <w:marLeft w:val="0"/>
      <w:marRight w:val="0"/>
      <w:marTop w:val="0"/>
      <w:marBottom w:val="0"/>
      <w:divBdr>
        <w:top w:val="none" w:sz="0" w:space="0" w:color="auto"/>
        <w:left w:val="none" w:sz="0" w:space="0" w:color="auto"/>
        <w:bottom w:val="none" w:sz="0" w:space="0" w:color="auto"/>
        <w:right w:val="none" w:sz="0" w:space="0" w:color="auto"/>
      </w:divBdr>
    </w:div>
    <w:div w:id="1385328851">
      <w:bodyDiv w:val="1"/>
      <w:marLeft w:val="0"/>
      <w:marRight w:val="0"/>
      <w:marTop w:val="0"/>
      <w:marBottom w:val="0"/>
      <w:divBdr>
        <w:top w:val="none" w:sz="0" w:space="0" w:color="auto"/>
        <w:left w:val="none" w:sz="0" w:space="0" w:color="auto"/>
        <w:bottom w:val="none" w:sz="0" w:space="0" w:color="auto"/>
        <w:right w:val="none" w:sz="0" w:space="0" w:color="auto"/>
      </w:divBdr>
    </w:div>
    <w:div w:id="1386023967">
      <w:bodyDiv w:val="1"/>
      <w:marLeft w:val="0"/>
      <w:marRight w:val="0"/>
      <w:marTop w:val="0"/>
      <w:marBottom w:val="0"/>
      <w:divBdr>
        <w:top w:val="none" w:sz="0" w:space="0" w:color="auto"/>
        <w:left w:val="none" w:sz="0" w:space="0" w:color="auto"/>
        <w:bottom w:val="none" w:sz="0" w:space="0" w:color="auto"/>
        <w:right w:val="none" w:sz="0" w:space="0" w:color="auto"/>
      </w:divBdr>
    </w:div>
    <w:div w:id="1386685740">
      <w:bodyDiv w:val="1"/>
      <w:marLeft w:val="0"/>
      <w:marRight w:val="0"/>
      <w:marTop w:val="0"/>
      <w:marBottom w:val="0"/>
      <w:divBdr>
        <w:top w:val="none" w:sz="0" w:space="0" w:color="auto"/>
        <w:left w:val="none" w:sz="0" w:space="0" w:color="auto"/>
        <w:bottom w:val="none" w:sz="0" w:space="0" w:color="auto"/>
        <w:right w:val="none" w:sz="0" w:space="0" w:color="auto"/>
      </w:divBdr>
    </w:div>
    <w:div w:id="1389373978">
      <w:bodyDiv w:val="1"/>
      <w:marLeft w:val="0"/>
      <w:marRight w:val="0"/>
      <w:marTop w:val="0"/>
      <w:marBottom w:val="0"/>
      <w:divBdr>
        <w:top w:val="none" w:sz="0" w:space="0" w:color="auto"/>
        <w:left w:val="none" w:sz="0" w:space="0" w:color="auto"/>
        <w:bottom w:val="none" w:sz="0" w:space="0" w:color="auto"/>
        <w:right w:val="none" w:sz="0" w:space="0" w:color="auto"/>
      </w:divBdr>
    </w:div>
    <w:div w:id="1390614510">
      <w:bodyDiv w:val="1"/>
      <w:marLeft w:val="0"/>
      <w:marRight w:val="0"/>
      <w:marTop w:val="0"/>
      <w:marBottom w:val="0"/>
      <w:divBdr>
        <w:top w:val="none" w:sz="0" w:space="0" w:color="auto"/>
        <w:left w:val="none" w:sz="0" w:space="0" w:color="auto"/>
        <w:bottom w:val="none" w:sz="0" w:space="0" w:color="auto"/>
        <w:right w:val="none" w:sz="0" w:space="0" w:color="auto"/>
      </w:divBdr>
    </w:div>
    <w:div w:id="1392997973">
      <w:bodyDiv w:val="1"/>
      <w:marLeft w:val="0"/>
      <w:marRight w:val="0"/>
      <w:marTop w:val="0"/>
      <w:marBottom w:val="0"/>
      <w:divBdr>
        <w:top w:val="none" w:sz="0" w:space="0" w:color="auto"/>
        <w:left w:val="none" w:sz="0" w:space="0" w:color="auto"/>
        <w:bottom w:val="none" w:sz="0" w:space="0" w:color="auto"/>
        <w:right w:val="none" w:sz="0" w:space="0" w:color="auto"/>
      </w:divBdr>
    </w:div>
    <w:div w:id="1399017899">
      <w:bodyDiv w:val="1"/>
      <w:marLeft w:val="0"/>
      <w:marRight w:val="0"/>
      <w:marTop w:val="0"/>
      <w:marBottom w:val="0"/>
      <w:divBdr>
        <w:top w:val="none" w:sz="0" w:space="0" w:color="auto"/>
        <w:left w:val="none" w:sz="0" w:space="0" w:color="auto"/>
        <w:bottom w:val="none" w:sz="0" w:space="0" w:color="auto"/>
        <w:right w:val="none" w:sz="0" w:space="0" w:color="auto"/>
      </w:divBdr>
    </w:div>
    <w:div w:id="1403023655">
      <w:bodyDiv w:val="1"/>
      <w:marLeft w:val="0"/>
      <w:marRight w:val="0"/>
      <w:marTop w:val="0"/>
      <w:marBottom w:val="0"/>
      <w:divBdr>
        <w:top w:val="none" w:sz="0" w:space="0" w:color="auto"/>
        <w:left w:val="none" w:sz="0" w:space="0" w:color="auto"/>
        <w:bottom w:val="none" w:sz="0" w:space="0" w:color="auto"/>
        <w:right w:val="none" w:sz="0" w:space="0" w:color="auto"/>
      </w:divBdr>
    </w:div>
    <w:div w:id="1406951443">
      <w:bodyDiv w:val="1"/>
      <w:marLeft w:val="0"/>
      <w:marRight w:val="0"/>
      <w:marTop w:val="0"/>
      <w:marBottom w:val="0"/>
      <w:divBdr>
        <w:top w:val="none" w:sz="0" w:space="0" w:color="auto"/>
        <w:left w:val="none" w:sz="0" w:space="0" w:color="auto"/>
        <w:bottom w:val="none" w:sz="0" w:space="0" w:color="auto"/>
        <w:right w:val="none" w:sz="0" w:space="0" w:color="auto"/>
      </w:divBdr>
    </w:div>
    <w:div w:id="1419910568">
      <w:bodyDiv w:val="1"/>
      <w:marLeft w:val="0"/>
      <w:marRight w:val="0"/>
      <w:marTop w:val="0"/>
      <w:marBottom w:val="0"/>
      <w:divBdr>
        <w:top w:val="none" w:sz="0" w:space="0" w:color="auto"/>
        <w:left w:val="none" w:sz="0" w:space="0" w:color="auto"/>
        <w:bottom w:val="none" w:sz="0" w:space="0" w:color="auto"/>
        <w:right w:val="none" w:sz="0" w:space="0" w:color="auto"/>
      </w:divBdr>
    </w:div>
    <w:div w:id="1420059246">
      <w:bodyDiv w:val="1"/>
      <w:marLeft w:val="0"/>
      <w:marRight w:val="0"/>
      <w:marTop w:val="0"/>
      <w:marBottom w:val="0"/>
      <w:divBdr>
        <w:top w:val="none" w:sz="0" w:space="0" w:color="auto"/>
        <w:left w:val="none" w:sz="0" w:space="0" w:color="auto"/>
        <w:bottom w:val="none" w:sz="0" w:space="0" w:color="auto"/>
        <w:right w:val="none" w:sz="0" w:space="0" w:color="auto"/>
      </w:divBdr>
    </w:div>
    <w:div w:id="1420907820">
      <w:bodyDiv w:val="1"/>
      <w:marLeft w:val="0"/>
      <w:marRight w:val="0"/>
      <w:marTop w:val="0"/>
      <w:marBottom w:val="0"/>
      <w:divBdr>
        <w:top w:val="none" w:sz="0" w:space="0" w:color="auto"/>
        <w:left w:val="none" w:sz="0" w:space="0" w:color="auto"/>
        <w:bottom w:val="none" w:sz="0" w:space="0" w:color="auto"/>
        <w:right w:val="none" w:sz="0" w:space="0" w:color="auto"/>
      </w:divBdr>
    </w:div>
    <w:div w:id="1432624161">
      <w:bodyDiv w:val="1"/>
      <w:marLeft w:val="0"/>
      <w:marRight w:val="0"/>
      <w:marTop w:val="0"/>
      <w:marBottom w:val="0"/>
      <w:divBdr>
        <w:top w:val="none" w:sz="0" w:space="0" w:color="auto"/>
        <w:left w:val="none" w:sz="0" w:space="0" w:color="auto"/>
        <w:bottom w:val="none" w:sz="0" w:space="0" w:color="auto"/>
        <w:right w:val="none" w:sz="0" w:space="0" w:color="auto"/>
      </w:divBdr>
    </w:div>
    <w:div w:id="1437797243">
      <w:bodyDiv w:val="1"/>
      <w:marLeft w:val="0"/>
      <w:marRight w:val="0"/>
      <w:marTop w:val="0"/>
      <w:marBottom w:val="0"/>
      <w:divBdr>
        <w:top w:val="none" w:sz="0" w:space="0" w:color="auto"/>
        <w:left w:val="none" w:sz="0" w:space="0" w:color="auto"/>
        <w:bottom w:val="none" w:sz="0" w:space="0" w:color="auto"/>
        <w:right w:val="none" w:sz="0" w:space="0" w:color="auto"/>
      </w:divBdr>
    </w:div>
    <w:div w:id="1452479688">
      <w:bodyDiv w:val="1"/>
      <w:marLeft w:val="0"/>
      <w:marRight w:val="0"/>
      <w:marTop w:val="0"/>
      <w:marBottom w:val="0"/>
      <w:divBdr>
        <w:top w:val="none" w:sz="0" w:space="0" w:color="auto"/>
        <w:left w:val="none" w:sz="0" w:space="0" w:color="auto"/>
        <w:bottom w:val="none" w:sz="0" w:space="0" w:color="auto"/>
        <w:right w:val="none" w:sz="0" w:space="0" w:color="auto"/>
      </w:divBdr>
    </w:div>
    <w:div w:id="1463384662">
      <w:bodyDiv w:val="1"/>
      <w:marLeft w:val="0"/>
      <w:marRight w:val="0"/>
      <w:marTop w:val="0"/>
      <w:marBottom w:val="0"/>
      <w:divBdr>
        <w:top w:val="none" w:sz="0" w:space="0" w:color="auto"/>
        <w:left w:val="none" w:sz="0" w:space="0" w:color="auto"/>
        <w:bottom w:val="none" w:sz="0" w:space="0" w:color="auto"/>
        <w:right w:val="none" w:sz="0" w:space="0" w:color="auto"/>
      </w:divBdr>
    </w:div>
    <w:div w:id="1470780675">
      <w:bodyDiv w:val="1"/>
      <w:marLeft w:val="0"/>
      <w:marRight w:val="0"/>
      <w:marTop w:val="0"/>
      <w:marBottom w:val="0"/>
      <w:divBdr>
        <w:top w:val="none" w:sz="0" w:space="0" w:color="auto"/>
        <w:left w:val="none" w:sz="0" w:space="0" w:color="auto"/>
        <w:bottom w:val="none" w:sz="0" w:space="0" w:color="auto"/>
        <w:right w:val="none" w:sz="0" w:space="0" w:color="auto"/>
      </w:divBdr>
    </w:div>
    <w:div w:id="1472138244">
      <w:bodyDiv w:val="1"/>
      <w:marLeft w:val="0"/>
      <w:marRight w:val="0"/>
      <w:marTop w:val="0"/>
      <w:marBottom w:val="0"/>
      <w:divBdr>
        <w:top w:val="none" w:sz="0" w:space="0" w:color="auto"/>
        <w:left w:val="none" w:sz="0" w:space="0" w:color="auto"/>
        <w:bottom w:val="none" w:sz="0" w:space="0" w:color="auto"/>
        <w:right w:val="none" w:sz="0" w:space="0" w:color="auto"/>
      </w:divBdr>
    </w:div>
    <w:div w:id="1478451528">
      <w:bodyDiv w:val="1"/>
      <w:marLeft w:val="0"/>
      <w:marRight w:val="0"/>
      <w:marTop w:val="0"/>
      <w:marBottom w:val="0"/>
      <w:divBdr>
        <w:top w:val="none" w:sz="0" w:space="0" w:color="auto"/>
        <w:left w:val="none" w:sz="0" w:space="0" w:color="auto"/>
        <w:bottom w:val="none" w:sz="0" w:space="0" w:color="auto"/>
        <w:right w:val="none" w:sz="0" w:space="0" w:color="auto"/>
      </w:divBdr>
    </w:div>
    <w:div w:id="1480268343">
      <w:bodyDiv w:val="1"/>
      <w:marLeft w:val="0"/>
      <w:marRight w:val="0"/>
      <w:marTop w:val="0"/>
      <w:marBottom w:val="0"/>
      <w:divBdr>
        <w:top w:val="none" w:sz="0" w:space="0" w:color="auto"/>
        <w:left w:val="none" w:sz="0" w:space="0" w:color="auto"/>
        <w:bottom w:val="none" w:sz="0" w:space="0" w:color="auto"/>
        <w:right w:val="none" w:sz="0" w:space="0" w:color="auto"/>
      </w:divBdr>
    </w:div>
    <w:div w:id="1481538400">
      <w:bodyDiv w:val="1"/>
      <w:marLeft w:val="0"/>
      <w:marRight w:val="0"/>
      <w:marTop w:val="0"/>
      <w:marBottom w:val="0"/>
      <w:divBdr>
        <w:top w:val="none" w:sz="0" w:space="0" w:color="auto"/>
        <w:left w:val="none" w:sz="0" w:space="0" w:color="auto"/>
        <w:bottom w:val="none" w:sz="0" w:space="0" w:color="auto"/>
        <w:right w:val="none" w:sz="0" w:space="0" w:color="auto"/>
      </w:divBdr>
    </w:div>
    <w:div w:id="1485077716">
      <w:bodyDiv w:val="1"/>
      <w:marLeft w:val="0"/>
      <w:marRight w:val="0"/>
      <w:marTop w:val="0"/>
      <w:marBottom w:val="0"/>
      <w:divBdr>
        <w:top w:val="none" w:sz="0" w:space="0" w:color="auto"/>
        <w:left w:val="none" w:sz="0" w:space="0" w:color="auto"/>
        <w:bottom w:val="none" w:sz="0" w:space="0" w:color="auto"/>
        <w:right w:val="none" w:sz="0" w:space="0" w:color="auto"/>
      </w:divBdr>
    </w:div>
    <w:div w:id="1489444904">
      <w:bodyDiv w:val="1"/>
      <w:marLeft w:val="0"/>
      <w:marRight w:val="0"/>
      <w:marTop w:val="0"/>
      <w:marBottom w:val="0"/>
      <w:divBdr>
        <w:top w:val="none" w:sz="0" w:space="0" w:color="auto"/>
        <w:left w:val="none" w:sz="0" w:space="0" w:color="auto"/>
        <w:bottom w:val="none" w:sz="0" w:space="0" w:color="auto"/>
        <w:right w:val="none" w:sz="0" w:space="0" w:color="auto"/>
      </w:divBdr>
    </w:div>
    <w:div w:id="1496996570">
      <w:bodyDiv w:val="1"/>
      <w:marLeft w:val="0"/>
      <w:marRight w:val="0"/>
      <w:marTop w:val="0"/>
      <w:marBottom w:val="0"/>
      <w:divBdr>
        <w:top w:val="none" w:sz="0" w:space="0" w:color="auto"/>
        <w:left w:val="none" w:sz="0" w:space="0" w:color="auto"/>
        <w:bottom w:val="none" w:sz="0" w:space="0" w:color="auto"/>
        <w:right w:val="none" w:sz="0" w:space="0" w:color="auto"/>
      </w:divBdr>
    </w:div>
    <w:div w:id="1500732427">
      <w:bodyDiv w:val="1"/>
      <w:marLeft w:val="0"/>
      <w:marRight w:val="0"/>
      <w:marTop w:val="0"/>
      <w:marBottom w:val="0"/>
      <w:divBdr>
        <w:top w:val="none" w:sz="0" w:space="0" w:color="auto"/>
        <w:left w:val="none" w:sz="0" w:space="0" w:color="auto"/>
        <w:bottom w:val="none" w:sz="0" w:space="0" w:color="auto"/>
        <w:right w:val="none" w:sz="0" w:space="0" w:color="auto"/>
      </w:divBdr>
    </w:div>
    <w:div w:id="1500851805">
      <w:bodyDiv w:val="1"/>
      <w:marLeft w:val="0"/>
      <w:marRight w:val="0"/>
      <w:marTop w:val="0"/>
      <w:marBottom w:val="0"/>
      <w:divBdr>
        <w:top w:val="none" w:sz="0" w:space="0" w:color="auto"/>
        <w:left w:val="none" w:sz="0" w:space="0" w:color="auto"/>
        <w:bottom w:val="none" w:sz="0" w:space="0" w:color="auto"/>
        <w:right w:val="none" w:sz="0" w:space="0" w:color="auto"/>
      </w:divBdr>
    </w:div>
    <w:div w:id="1501313606">
      <w:bodyDiv w:val="1"/>
      <w:marLeft w:val="0"/>
      <w:marRight w:val="0"/>
      <w:marTop w:val="0"/>
      <w:marBottom w:val="0"/>
      <w:divBdr>
        <w:top w:val="none" w:sz="0" w:space="0" w:color="auto"/>
        <w:left w:val="none" w:sz="0" w:space="0" w:color="auto"/>
        <w:bottom w:val="none" w:sz="0" w:space="0" w:color="auto"/>
        <w:right w:val="none" w:sz="0" w:space="0" w:color="auto"/>
      </w:divBdr>
    </w:div>
    <w:div w:id="1503857804">
      <w:bodyDiv w:val="1"/>
      <w:marLeft w:val="0"/>
      <w:marRight w:val="0"/>
      <w:marTop w:val="0"/>
      <w:marBottom w:val="0"/>
      <w:divBdr>
        <w:top w:val="none" w:sz="0" w:space="0" w:color="auto"/>
        <w:left w:val="none" w:sz="0" w:space="0" w:color="auto"/>
        <w:bottom w:val="none" w:sz="0" w:space="0" w:color="auto"/>
        <w:right w:val="none" w:sz="0" w:space="0" w:color="auto"/>
      </w:divBdr>
    </w:div>
    <w:div w:id="1507743094">
      <w:bodyDiv w:val="1"/>
      <w:marLeft w:val="0"/>
      <w:marRight w:val="0"/>
      <w:marTop w:val="0"/>
      <w:marBottom w:val="0"/>
      <w:divBdr>
        <w:top w:val="none" w:sz="0" w:space="0" w:color="auto"/>
        <w:left w:val="none" w:sz="0" w:space="0" w:color="auto"/>
        <w:bottom w:val="none" w:sz="0" w:space="0" w:color="auto"/>
        <w:right w:val="none" w:sz="0" w:space="0" w:color="auto"/>
      </w:divBdr>
    </w:div>
    <w:div w:id="1509518391">
      <w:bodyDiv w:val="1"/>
      <w:marLeft w:val="0"/>
      <w:marRight w:val="0"/>
      <w:marTop w:val="0"/>
      <w:marBottom w:val="0"/>
      <w:divBdr>
        <w:top w:val="none" w:sz="0" w:space="0" w:color="auto"/>
        <w:left w:val="none" w:sz="0" w:space="0" w:color="auto"/>
        <w:bottom w:val="none" w:sz="0" w:space="0" w:color="auto"/>
        <w:right w:val="none" w:sz="0" w:space="0" w:color="auto"/>
      </w:divBdr>
    </w:div>
    <w:div w:id="1512718301">
      <w:bodyDiv w:val="1"/>
      <w:marLeft w:val="0"/>
      <w:marRight w:val="0"/>
      <w:marTop w:val="0"/>
      <w:marBottom w:val="0"/>
      <w:divBdr>
        <w:top w:val="none" w:sz="0" w:space="0" w:color="auto"/>
        <w:left w:val="none" w:sz="0" w:space="0" w:color="auto"/>
        <w:bottom w:val="none" w:sz="0" w:space="0" w:color="auto"/>
        <w:right w:val="none" w:sz="0" w:space="0" w:color="auto"/>
      </w:divBdr>
    </w:div>
    <w:div w:id="1517227439">
      <w:bodyDiv w:val="1"/>
      <w:marLeft w:val="0"/>
      <w:marRight w:val="0"/>
      <w:marTop w:val="0"/>
      <w:marBottom w:val="0"/>
      <w:divBdr>
        <w:top w:val="none" w:sz="0" w:space="0" w:color="auto"/>
        <w:left w:val="none" w:sz="0" w:space="0" w:color="auto"/>
        <w:bottom w:val="none" w:sz="0" w:space="0" w:color="auto"/>
        <w:right w:val="none" w:sz="0" w:space="0" w:color="auto"/>
      </w:divBdr>
    </w:div>
    <w:div w:id="1525704878">
      <w:bodyDiv w:val="1"/>
      <w:marLeft w:val="0"/>
      <w:marRight w:val="0"/>
      <w:marTop w:val="0"/>
      <w:marBottom w:val="0"/>
      <w:divBdr>
        <w:top w:val="none" w:sz="0" w:space="0" w:color="auto"/>
        <w:left w:val="none" w:sz="0" w:space="0" w:color="auto"/>
        <w:bottom w:val="none" w:sz="0" w:space="0" w:color="auto"/>
        <w:right w:val="none" w:sz="0" w:space="0" w:color="auto"/>
      </w:divBdr>
    </w:div>
    <w:div w:id="1525896356">
      <w:bodyDiv w:val="1"/>
      <w:marLeft w:val="0"/>
      <w:marRight w:val="0"/>
      <w:marTop w:val="0"/>
      <w:marBottom w:val="0"/>
      <w:divBdr>
        <w:top w:val="none" w:sz="0" w:space="0" w:color="auto"/>
        <w:left w:val="none" w:sz="0" w:space="0" w:color="auto"/>
        <w:bottom w:val="none" w:sz="0" w:space="0" w:color="auto"/>
        <w:right w:val="none" w:sz="0" w:space="0" w:color="auto"/>
      </w:divBdr>
    </w:div>
    <w:div w:id="1529024522">
      <w:bodyDiv w:val="1"/>
      <w:marLeft w:val="0"/>
      <w:marRight w:val="0"/>
      <w:marTop w:val="0"/>
      <w:marBottom w:val="0"/>
      <w:divBdr>
        <w:top w:val="none" w:sz="0" w:space="0" w:color="auto"/>
        <w:left w:val="none" w:sz="0" w:space="0" w:color="auto"/>
        <w:bottom w:val="none" w:sz="0" w:space="0" w:color="auto"/>
        <w:right w:val="none" w:sz="0" w:space="0" w:color="auto"/>
      </w:divBdr>
    </w:div>
    <w:div w:id="1530945002">
      <w:bodyDiv w:val="1"/>
      <w:marLeft w:val="0"/>
      <w:marRight w:val="0"/>
      <w:marTop w:val="0"/>
      <w:marBottom w:val="0"/>
      <w:divBdr>
        <w:top w:val="none" w:sz="0" w:space="0" w:color="auto"/>
        <w:left w:val="none" w:sz="0" w:space="0" w:color="auto"/>
        <w:bottom w:val="none" w:sz="0" w:space="0" w:color="auto"/>
        <w:right w:val="none" w:sz="0" w:space="0" w:color="auto"/>
      </w:divBdr>
    </w:div>
    <w:div w:id="1531138499">
      <w:bodyDiv w:val="1"/>
      <w:marLeft w:val="0"/>
      <w:marRight w:val="0"/>
      <w:marTop w:val="0"/>
      <w:marBottom w:val="0"/>
      <w:divBdr>
        <w:top w:val="none" w:sz="0" w:space="0" w:color="auto"/>
        <w:left w:val="none" w:sz="0" w:space="0" w:color="auto"/>
        <w:bottom w:val="none" w:sz="0" w:space="0" w:color="auto"/>
        <w:right w:val="none" w:sz="0" w:space="0" w:color="auto"/>
      </w:divBdr>
    </w:div>
    <w:div w:id="1531608110">
      <w:bodyDiv w:val="1"/>
      <w:marLeft w:val="0"/>
      <w:marRight w:val="0"/>
      <w:marTop w:val="0"/>
      <w:marBottom w:val="0"/>
      <w:divBdr>
        <w:top w:val="none" w:sz="0" w:space="0" w:color="auto"/>
        <w:left w:val="none" w:sz="0" w:space="0" w:color="auto"/>
        <w:bottom w:val="none" w:sz="0" w:space="0" w:color="auto"/>
        <w:right w:val="none" w:sz="0" w:space="0" w:color="auto"/>
      </w:divBdr>
    </w:div>
    <w:div w:id="1532376413">
      <w:bodyDiv w:val="1"/>
      <w:marLeft w:val="0"/>
      <w:marRight w:val="0"/>
      <w:marTop w:val="0"/>
      <w:marBottom w:val="0"/>
      <w:divBdr>
        <w:top w:val="none" w:sz="0" w:space="0" w:color="auto"/>
        <w:left w:val="none" w:sz="0" w:space="0" w:color="auto"/>
        <w:bottom w:val="none" w:sz="0" w:space="0" w:color="auto"/>
        <w:right w:val="none" w:sz="0" w:space="0" w:color="auto"/>
      </w:divBdr>
    </w:div>
    <w:div w:id="1533299536">
      <w:bodyDiv w:val="1"/>
      <w:marLeft w:val="0"/>
      <w:marRight w:val="0"/>
      <w:marTop w:val="0"/>
      <w:marBottom w:val="0"/>
      <w:divBdr>
        <w:top w:val="none" w:sz="0" w:space="0" w:color="auto"/>
        <w:left w:val="none" w:sz="0" w:space="0" w:color="auto"/>
        <w:bottom w:val="none" w:sz="0" w:space="0" w:color="auto"/>
        <w:right w:val="none" w:sz="0" w:space="0" w:color="auto"/>
      </w:divBdr>
    </w:div>
    <w:div w:id="1540170516">
      <w:bodyDiv w:val="1"/>
      <w:marLeft w:val="0"/>
      <w:marRight w:val="0"/>
      <w:marTop w:val="0"/>
      <w:marBottom w:val="0"/>
      <w:divBdr>
        <w:top w:val="none" w:sz="0" w:space="0" w:color="auto"/>
        <w:left w:val="none" w:sz="0" w:space="0" w:color="auto"/>
        <w:bottom w:val="none" w:sz="0" w:space="0" w:color="auto"/>
        <w:right w:val="none" w:sz="0" w:space="0" w:color="auto"/>
      </w:divBdr>
    </w:div>
    <w:div w:id="1549953833">
      <w:bodyDiv w:val="1"/>
      <w:marLeft w:val="0"/>
      <w:marRight w:val="0"/>
      <w:marTop w:val="0"/>
      <w:marBottom w:val="0"/>
      <w:divBdr>
        <w:top w:val="none" w:sz="0" w:space="0" w:color="auto"/>
        <w:left w:val="none" w:sz="0" w:space="0" w:color="auto"/>
        <w:bottom w:val="none" w:sz="0" w:space="0" w:color="auto"/>
        <w:right w:val="none" w:sz="0" w:space="0" w:color="auto"/>
      </w:divBdr>
    </w:div>
    <w:div w:id="1550872958">
      <w:bodyDiv w:val="1"/>
      <w:marLeft w:val="0"/>
      <w:marRight w:val="0"/>
      <w:marTop w:val="0"/>
      <w:marBottom w:val="0"/>
      <w:divBdr>
        <w:top w:val="none" w:sz="0" w:space="0" w:color="auto"/>
        <w:left w:val="none" w:sz="0" w:space="0" w:color="auto"/>
        <w:bottom w:val="none" w:sz="0" w:space="0" w:color="auto"/>
        <w:right w:val="none" w:sz="0" w:space="0" w:color="auto"/>
      </w:divBdr>
    </w:div>
    <w:div w:id="1557740308">
      <w:bodyDiv w:val="1"/>
      <w:marLeft w:val="0"/>
      <w:marRight w:val="0"/>
      <w:marTop w:val="0"/>
      <w:marBottom w:val="0"/>
      <w:divBdr>
        <w:top w:val="none" w:sz="0" w:space="0" w:color="auto"/>
        <w:left w:val="none" w:sz="0" w:space="0" w:color="auto"/>
        <w:bottom w:val="none" w:sz="0" w:space="0" w:color="auto"/>
        <w:right w:val="none" w:sz="0" w:space="0" w:color="auto"/>
      </w:divBdr>
    </w:div>
    <w:div w:id="1563103149">
      <w:bodyDiv w:val="1"/>
      <w:marLeft w:val="0"/>
      <w:marRight w:val="0"/>
      <w:marTop w:val="0"/>
      <w:marBottom w:val="0"/>
      <w:divBdr>
        <w:top w:val="none" w:sz="0" w:space="0" w:color="auto"/>
        <w:left w:val="none" w:sz="0" w:space="0" w:color="auto"/>
        <w:bottom w:val="none" w:sz="0" w:space="0" w:color="auto"/>
        <w:right w:val="none" w:sz="0" w:space="0" w:color="auto"/>
      </w:divBdr>
    </w:div>
    <w:div w:id="1563560431">
      <w:bodyDiv w:val="1"/>
      <w:marLeft w:val="0"/>
      <w:marRight w:val="0"/>
      <w:marTop w:val="0"/>
      <w:marBottom w:val="0"/>
      <w:divBdr>
        <w:top w:val="none" w:sz="0" w:space="0" w:color="auto"/>
        <w:left w:val="none" w:sz="0" w:space="0" w:color="auto"/>
        <w:bottom w:val="none" w:sz="0" w:space="0" w:color="auto"/>
        <w:right w:val="none" w:sz="0" w:space="0" w:color="auto"/>
      </w:divBdr>
    </w:div>
    <w:div w:id="1563783877">
      <w:bodyDiv w:val="1"/>
      <w:marLeft w:val="0"/>
      <w:marRight w:val="0"/>
      <w:marTop w:val="0"/>
      <w:marBottom w:val="0"/>
      <w:divBdr>
        <w:top w:val="none" w:sz="0" w:space="0" w:color="auto"/>
        <w:left w:val="none" w:sz="0" w:space="0" w:color="auto"/>
        <w:bottom w:val="none" w:sz="0" w:space="0" w:color="auto"/>
        <w:right w:val="none" w:sz="0" w:space="0" w:color="auto"/>
      </w:divBdr>
    </w:div>
    <w:div w:id="1573811564">
      <w:bodyDiv w:val="1"/>
      <w:marLeft w:val="0"/>
      <w:marRight w:val="0"/>
      <w:marTop w:val="0"/>
      <w:marBottom w:val="0"/>
      <w:divBdr>
        <w:top w:val="none" w:sz="0" w:space="0" w:color="auto"/>
        <w:left w:val="none" w:sz="0" w:space="0" w:color="auto"/>
        <w:bottom w:val="none" w:sz="0" w:space="0" w:color="auto"/>
        <w:right w:val="none" w:sz="0" w:space="0" w:color="auto"/>
      </w:divBdr>
    </w:div>
    <w:div w:id="1574043689">
      <w:bodyDiv w:val="1"/>
      <w:marLeft w:val="0"/>
      <w:marRight w:val="0"/>
      <w:marTop w:val="0"/>
      <w:marBottom w:val="0"/>
      <w:divBdr>
        <w:top w:val="none" w:sz="0" w:space="0" w:color="auto"/>
        <w:left w:val="none" w:sz="0" w:space="0" w:color="auto"/>
        <w:bottom w:val="none" w:sz="0" w:space="0" w:color="auto"/>
        <w:right w:val="none" w:sz="0" w:space="0" w:color="auto"/>
      </w:divBdr>
    </w:div>
    <w:div w:id="1574044028">
      <w:bodyDiv w:val="1"/>
      <w:marLeft w:val="0"/>
      <w:marRight w:val="0"/>
      <w:marTop w:val="0"/>
      <w:marBottom w:val="0"/>
      <w:divBdr>
        <w:top w:val="none" w:sz="0" w:space="0" w:color="auto"/>
        <w:left w:val="none" w:sz="0" w:space="0" w:color="auto"/>
        <w:bottom w:val="none" w:sz="0" w:space="0" w:color="auto"/>
        <w:right w:val="none" w:sz="0" w:space="0" w:color="auto"/>
      </w:divBdr>
    </w:div>
    <w:div w:id="1576234705">
      <w:bodyDiv w:val="1"/>
      <w:marLeft w:val="0"/>
      <w:marRight w:val="0"/>
      <w:marTop w:val="0"/>
      <w:marBottom w:val="0"/>
      <w:divBdr>
        <w:top w:val="none" w:sz="0" w:space="0" w:color="auto"/>
        <w:left w:val="none" w:sz="0" w:space="0" w:color="auto"/>
        <w:bottom w:val="none" w:sz="0" w:space="0" w:color="auto"/>
        <w:right w:val="none" w:sz="0" w:space="0" w:color="auto"/>
      </w:divBdr>
    </w:div>
    <w:div w:id="1576278321">
      <w:bodyDiv w:val="1"/>
      <w:marLeft w:val="0"/>
      <w:marRight w:val="0"/>
      <w:marTop w:val="0"/>
      <w:marBottom w:val="0"/>
      <w:divBdr>
        <w:top w:val="none" w:sz="0" w:space="0" w:color="auto"/>
        <w:left w:val="none" w:sz="0" w:space="0" w:color="auto"/>
        <w:bottom w:val="none" w:sz="0" w:space="0" w:color="auto"/>
        <w:right w:val="none" w:sz="0" w:space="0" w:color="auto"/>
      </w:divBdr>
    </w:div>
    <w:div w:id="1577784139">
      <w:bodyDiv w:val="1"/>
      <w:marLeft w:val="0"/>
      <w:marRight w:val="0"/>
      <w:marTop w:val="0"/>
      <w:marBottom w:val="0"/>
      <w:divBdr>
        <w:top w:val="none" w:sz="0" w:space="0" w:color="auto"/>
        <w:left w:val="none" w:sz="0" w:space="0" w:color="auto"/>
        <w:bottom w:val="none" w:sz="0" w:space="0" w:color="auto"/>
        <w:right w:val="none" w:sz="0" w:space="0" w:color="auto"/>
      </w:divBdr>
    </w:div>
    <w:div w:id="1578175119">
      <w:bodyDiv w:val="1"/>
      <w:marLeft w:val="0"/>
      <w:marRight w:val="0"/>
      <w:marTop w:val="0"/>
      <w:marBottom w:val="0"/>
      <w:divBdr>
        <w:top w:val="none" w:sz="0" w:space="0" w:color="auto"/>
        <w:left w:val="none" w:sz="0" w:space="0" w:color="auto"/>
        <w:bottom w:val="none" w:sz="0" w:space="0" w:color="auto"/>
        <w:right w:val="none" w:sz="0" w:space="0" w:color="auto"/>
      </w:divBdr>
    </w:div>
    <w:div w:id="1580601568">
      <w:bodyDiv w:val="1"/>
      <w:marLeft w:val="0"/>
      <w:marRight w:val="0"/>
      <w:marTop w:val="0"/>
      <w:marBottom w:val="0"/>
      <w:divBdr>
        <w:top w:val="none" w:sz="0" w:space="0" w:color="auto"/>
        <w:left w:val="none" w:sz="0" w:space="0" w:color="auto"/>
        <w:bottom w:val="none" w:sz="0" w:space="0" w:color="auto"/>
        <w:right w:val="none" w:sz="0" w:space="0" w:color="auto"/>
      </w:divBdr>
    </w:div>
    <w:div w:id="1590307866">
      <w:bodyDiv w:val="1"/>
      <w:marLeft w:val="0"/>
      <w:marRight w:val="0"/>
      <w:marTop w:val="0"/>
      <w:marBottom w:val="0"/>
      <w:divBdr>
        <w:top w:val="none" w:sz="0" w:space="0" w:color="auto"/>
        <w:left w:val="none" w:sz="0" w:space="0" w:color="auto"/>
        <w:bottom w:val="none" w:sz="0" w:space="0" w:color="auto"/>
        <w:right w:val="none" w:sz="0" w:space="0" w:color="auto"/>
      </w:divBdr>
    </w:div>
    <w:div w:id="1595626190">
      <w:bodyDiv w:val="1"/>
      <w:marLeft w:val="0"/>
      <w:marRight w:val="0"/>
      <w:marTop w:val="0"/>
      <w:marBottom w:val="0"/>
      <w:divBdr>
        <w:top w:val="none" w:sz="0" w:space="0" w:color="auto"/>
        <w:left w:val="none" w:sz="0" w:space="0" w:color="auto"/>
        <w:bottom w:val="none" w:sz="0" w:space="0" w:color="auto"/>
        <w:right w:val="none" w:sz="0" w:space="0" w:color="auto"/>
      </w:divBdr>
    </w:div>
    <w:div w:id="1596863929">
      <w:bodyDiv w:val="1"/>
      <w:marLeft w:val="0"/>
      <w:marRight w:val="0"/>
      <w:marTop w:val="0"/>
      <w:marBottom w:val="0"/>
      <w:divBdr>
        <w:top w:val="none" w:sz="0" w:space="0" w:color="auto"/>
        <w:left w:val="none" w:sz="0" w:space="0" w:color="auto"/>
        <w:bottom w:val="none" w:sz="0" w:space="0" w:color="auto"/>
        <w:right w:val="none" w:sz="0" w:space="0" w:color="auto"/>
      </w:divBdr>
    </w:div>
    <w:div w:id="1600218579">
      <w:bodyDiv w:val="1"/>
      <w:marLeft w:val="0"/>
      <w:marRight w:val="0"/>
      <w:marTop w:val="0"/>
      <w:marBottom w:val="0"/>
      <w:divBdr>
        <w:top w:val="none" w:sz="0" w:space="0" w:color="auto"/>
        <w:left w:val="none" w:sz="0" w:space="0" w:color="auto"/>
        <w:bottom w:val="none" w:sz="0" w:space="0" w:color="auto"/>
        <w:right w:val="none" w:sz="0" w:space="0" w:color="auto"/>
      </w:divBdr>
    </w:div>
    <w:div w:id="1602949921">
      <w:bodyDiv w:val="1"/>
      <w:marLeft w:val="0"/>
      <w:marRight w:val="0"/>
      <w:marTop w:val="0"/>
      <w:marBottom w:val="0"/>
      <w:divBdr>
        <w:top w:val="none" w:sz="0" w:space="0" w:color="auto"/>
        <w:left w:val="none" w:sz="0" w:space="0" w:color="auto"/>
        <w:bottom w:val="none" w:sz="0" w:space="0" w:color="auto"/>
        <w:right w:val="none" w:sz="0" w:space="0" w:color="auto"/>
      </w:divBdr>
    </w:div>
    <w:div w:id="1603955705">
      <w:bodyDiv w:val="1"/>
      <w:marLeft w:val="0"/>
      <w:marRight w:val="0"/>
      <w:marTop w:val="0"/>
      <w:marBottom w:val="0"/>
      <w:divBdr>
        <w:top w:val="none" w:sz="0" w:space="0" w:color="auto"/>
        <w:left w:val="none" w:sz="0" w:space="0" w:color="auto"/>
        <w:bottom w:val="none" w:sz="0" w:space="0" w:color="auto"/>
        <w:right w:val="none" w:sz="0" w:space="0" w:color="auto"/>
      </w:divBdr>
    </w:div>
    <w:div w:id="1612005285">
      <w:bodyDiv w:val="1"/>
      <w:marLeft w:val="0"/>
      <w:marRight w:val="0"/>
      <w:marTop w:val="0"/>
      <w:marBottom w:val="0"/>
      <w:divBdr>
        <w:top w:val="none" w:sz="0" w:space="0" w:color="auto"/>
        <w:left w:val="none" w:sz="0" w:space="0" w:color="auto"/>
        <w:bottom w:val="none" w:sz="0" w:space="0" w:color="auto"/>
        <w:right w:val="none" w:sz="0" w:space="0" w:color="auto"/>
      </w:divBdr>
    </w:div>
    <w:div w:id="1613972207">
      <w:bodyDiv w:val="1"/>
      <w:marLeft w:val="0"/>
      <w:marRight w:val="0"/>
      <w:marTop w:val="0"/>
      <w:marBottom w:val="0"/>
      <w:divBdr>
        <w:top w:val="none" w:sz="0" w:space="0" w:color="auto"/>
        <w:left w:val="none" w:sz="0" w:space="0" w:color="auto"/>
        <w:bottom w:val="none" w:sz="0" w:space="0" w:color="auto"/>
        <w:right w:val="none" w:sz="0" w:space="0" w:color="auto"/>
      </w:divBdr>
    </w:div>
    <w:div w:id="1634481144">
      <w:bodyDiv w:val="1"/>
      <w:marLeft w:val="0"/>
      <w:marRight w:val="0"/>
      <w:marTop w:val="0"/>
      <w:marBottom w:val="0"/>
      <w:divBdr>
        <w:top w:val="none" w:sz="0" w:space="0" w:color="auto"/>
        <w:left w:val="none" w:sz="0" w:space="0" w:color="auto"/>
        <w:bottom w:val="none" w:sz="0" w:space="0" w:color="auto"/>
        <w:right w:val="none" w:sz="0" w:space="0" w:color="auto"/>
      </w:divBdr>
    </w:div>
    <w:div w:id="1642612276">
      <w:bodyDiv w:val="1"/>
      <w:marLeft w:val="0"/>
      <w:marRight w:val="0"/>
      <w:marTop w:val="0"/>
      <w:marBottom w:val="0"/>
      <w:divBdr>
        <w:top w:val="none" w:sz="0" w:space="0" w:color="auto"/>
        <w:left w:val="none" w:sz="0" w:space="0" w:color="auto"/>
        <w:bottom w:val="none" w:sz="0" w:space="0" w:color="auto"/>
        <w:right w:val="none" w:sz="0" w:space="0" w:color="auto"/>
      </w:divBdr>
    </w:div>
    <w:div w:id="1644458644">
      <w:bodyDiv w:val="1"/>
      <w:marLeft w:val="0"/>
      <w:marRight w:val="0"/>
      <w:marTop w:val="0"/>
      <w:marBottom w:val="0"/>
      <w:divBdr>
        <w:top w:val="none" w:sz="0" w:space="0" w:color="auto"/>
        <w:left w:val="none" w:sz="0" w:space="0" w:color="auto"/>
        <w:bottom w:val="none" w:sz="0" w:space="0" w:color="auto"/>
        <w:right w:val="none" w:sz="0" w:space="0" w:color="auto"/>
      </w:divBdr>
    </w:div>
    <w:div w:id="1647860369">
      <w:bodyDiv w:val="1"/>
      <w:marLeft w:val="0"/>
      <w:marRight w:val="0"/>
      <w:marTop w:val="0"/>
      <w:marBottom w:val="0"/>
      <w:divBdr>
        <w:top w:val="none" w:sz="0" w:space="0" w:color="auto"/>
        <w:left w:val="none" w:sz="0" w:space="0" w:color="auto"/>
        <w:bottom w:val="none" w:sz="0" w:space="0" w:color="auto"/>
        <w:right w:val="none" w:sz="0" w:space="0" w:color="auto"/>
      </w:divBdr>
    </w:div>
    <w:div w:id="1651863386">
      <w:bodyDiv w:val="1"/>
      <w:marLeft w:val="0"/>
      <w:marRight w:val="0"/>
      <w:marTop w:val="0"/>
      <w:marBottom w:val="0"/>
      <w:divBdr>
        <w:top w:val="none" w:sz="0" w:space="0" w:color="auto"/>
        <w:left w:val="none" w:sz="0" w:space="0" w:color="auto"/>
        <w:bottom w:val="none" w:sz="0" w:space="0" w:color="auto"/>
        <w:right w:val="none" w:sz="0" w:space="0" w:color="auto"/>
      </w:divBdr>
    </w:div>
    <w:div w:id="1653606817">
      <w:bodyDiv w:val="1"/>
      <w:marLeft w:val="0"/>
      <w:marRight w:val="0"/>
      <w:marTop w:val="0"/>
      <w:marBottom w:val="0"/>
      <w:divBdr>
        <w:top w:val="none" w:sz="0" w:space="0" w:color="auto"/>
        <w:left w:val="none" w:sz="0" w:space="0" w:color="auto"/>
        <w:bottom w:val="none" w:sz="0" w:space="0" w:color="auto"/>
        <w:right w:val="none" w:sz="0" w:space="0" w:color="auto"/>
      </w:divBdr>
    </w:div>
    <w:div w:id="1657609514">
      <w:bodyDiv w:val="1"/>
      <w:marLeft w:val="0"/>
      <w:marRight w:val="0"/>
      <w:marTop w:val="0"/>
      <w:marBottom w:val="0"/>
      <w:divBdr>
        <w:top w:val="none" w:sz="0" w:space="0" w:color="auto"/>
        <w:left w:val="none" w:sz="0" w:space="0" w:color="auto"/>
        <w:bottom w:val="none" w:sz="0" w:space="0" w:color="auto"/>
        <w:right w:val="none" w:sz="0" w:space="0" w:color="auto"/>
      </w:divBdr>
    </w:div>
    <w:div w:id="1663848818">
      <w:bodyDiv w:val="1"/>
      <w:marLeft w:val="0"/>
      <w:marRight w:val="0"/>
      <w:marTop w:val="0"/>
      <w:marBottom w:val="0"/>
      <w:divBdr>
        <w:top w:val="none" w:sz="0" w:space="0" w:color="auto"/>
        <w:left w:val="none" w:sz="0" w:space="0" w:color="auto"/>
        <w:bottom w:val="none" w:sz="0" w:space="0" w:color="auto"/>
        <w:right w:val="none" w:sz="0" w:space="0" w:color="auto"/>
      </w:divBdr>
    </w:div>
    <w:div w:id="1668709729">
      <w:bodyDiv w:val="1"/>
      <w:marLeft w:val="0"/>
      <w:marRight w:val="0"/>
      <w:marTop w:val="0"/>
      <w:marBottom w:val="0"/>
      <w:divBdr>
        <w:top w:val="none" w:sz="0" w:space="0" w:color="auto"/>
        <w:left w:val="none" w:sz="0" w:space="0" w:color="auto"/>
        <w:bottom w:val="none" w:sz="0" w:space="0" w:color="auto"/>
        <w:right w:val="none" w:sz="0" w:space="0" w:color="auto"/>
      </w:divBdr>
    </w:div>
    <w:div w:id="1672832611">
      <w:bodyDiv w:val="1"/>
      <w:marLeft w:val="0"/>
      <w:marRight w:val="0"/>
      <w:marTop w:val="0"/>
      <w:marBottom w:val="0"/>
      <w:divBdr>
        <w:top w:val="none" w:sz="0" w:space="0" w:color="auto"/>
        <w:left w:val="none" w:sz="0" w:space="0" w:color="auto"/>
        <w:bottom w:val="none" w:sz="0" w:space="0" w:color="auto"/>
        <w:right w:val="none" w:sz="0" w:space="0" w:color="auto"/>
      </w:divBdr>
    </w:div>
    <w:div w:id="1680353352">
      <w:bodyDiv w:val="1"/>
      <w:marLeft w:val="0"/>
      <w:marRight w:val="0"/>
      <w:marTop w:val="0"/>
      <w:marBottom w:val="0"/>
      <w:divBdr>
        <w:top w:val="none" w:sz="0" w:space="0" w:color="auto"/>
        <w:left w:val="none" w:sz="0" w:space="0" w:color="auto"/>
        <w:bottom w:val="none" w:sz="0" w:space="0" w:color="auto"/>
        <w:right w:val="none" w:sz="0" w:space="0" w:color="auto"/>
      </w:divBdr>
    </w:div>
    <w:div w:id="1685857723">
      <w:bodyDiv w:val="1"/>
      <w:marLeft w:val="0"/>
      <w:marRight w:val="0"/>
      <w:marTop w:val="0"/>
      <w:marBottom w:val="0"/>
      <w:divBdr>
        <w:top w:val="none" w:sz="0" w:space="0" w:color="auto"/>
        <w:left w:val="none" w:sz="0" w:space="0" w:color="auto"/>
        <w:bottom w:val="none" w:sz="0" w:space="0" w:color="auto"/>
        <w:right w:val="none" w:sz="0" w:space="0" w:color="auto"/>
      </w:divBdr>
    </w:div>
    <w:div w:id="1686782744">
      <w:bodyDiv w:val="1"/>
      <w:marLeft w:val="0"/>
      <w:marRight w:val="0"/>
      <w:marTop w:val="0"/>
      <w:marBottom w:val="0"/>
      <w:divBdr>
        <w:top w:val="none" w:sz="0" w:space="0" w:color="auto"/>
        <w:left w:val="none" w:sz="0" w:space="0" w:color="auto"/>
        <w:bottom w:val="none" w:sz="0" w:space="0" w:color="auto"/>
        <w:right w:val="none" w:sz="0" w:space="0" w:color="auto"/>
      </w:divBdr>
    </w:div>
    <w:div w:id="1693536519">
      <w:bodyDiv w:val="1"/>
      <w:marLeft w:val="0"/>
      <w:marRight w:val="0"/>
      <w:marTop w:val="0"/>
      <w:marBottom w:val="0"/>
      <w:divBdr>
        <w:top w:val="none" w:sz="0" w:space="0" w:color="auto"/>
        <w:left w:val="none" w:sz="0" w:space="0" w:color="auto"/>
        <w:bottom w:val="none" w:sz="0" w:space="0" w:color="auto"/>
        <w:right w:val="none" w:sz="0" w:space="0" w:color="auto"/>
      </w:divBdr>
    </w:div>
    <w:div w:id="1693872414">
      <w:bodyDiv w:val="1"/>
      <w:marLeft w:val="0"/>
      <w:marRight w:val="0"/>
      <w:marTop w:val="0"/>
      <w:marBottom w:val="0"/>
      <w:divBdr>
        <w:top w:val="none" w:sz="0" w:space="0" w:color="auto"/>
        <w:left w:val="none" w:sz="0" w:space="0" w:color="auto"/>
        <w:bottom w:val="none" w:sz="0" w:space="0" w:color="auto"/>
        <w:right w:val="none" w:sz="0" w:space="0" w:color="auto"/>
      </w:divBdr>
    </w:div>
    <w:div w:id="1696151442">
      <w:bodyDiv w:val="1"/>
      <w:marLeft w:val="0"/>
      <w:marRight w:val="0"/>
      <w:marTop w:val="0"/>
      <w:marBottom w:val="0"/>
      <w:divBdr>
        <w:top w:val="none" w:sz="0" w:space="0" w:color="auto"/>
        <w:left w:val="none" w:sz="0" w:space="0" w:color="auto"/>
        <w:bottom w:val="none" w:sz="0" w:space="0" w:color="auto"/>
        <w:right w:val="none" w:sz="0" w:space="0" w:color="auto"/>
      </w:divBdr>
    </w:div>
    <w:div w:id="1700663233">
      <w:bodyDiv w:val="1"/>
      <w:marLeft w:val="0"/>
      <w:marRight w:val="0"/>
      <w:marTop w:val="0"/>
      <w:marBottom w:val="0"/>
      <w:divBdr>
        <w:top w:val="none" w:sz="0" w:space="0" w:color="auto"/>
        <w:left w:val="none" w:sz="0" w:space="0" w:color="auto"/>
        <w:bottom w:val="none" w:sz="0" w:space="0" w:color="auto"/>
        <w:right w:val="none" w:sz="0" w:space="0" w:color="auto"/>
      </w:divBdr>
    </w:div>
    <w:div w:id="1703900876">
      <w:bodyDiv w:val="1"/>
      <w:marLeft w:val="0"/>
      <w:marRight w:val="0"/>
      <w:marTop w:val="0"/>
      <w:marBottom w:val="0"/>
      <w:divBdr>
        <w:top w:val="none" w:sz="0" w:space="0" w:color="auto"/>
        <w:left w:val="none" w:sz="0" w:space="0" w:color="auto"/>
        <w:bottom w:val="none" w:sz="0" w:space="0" w:color="auto"/>
        <w:right w:val="none" w:sz="0" w:space="0" w:color="auto"/>
      </w:divBdr>
    </w:div>
    <w:div w:id="1708023642">
      <w:bodyDiv w:val="1"/>
      <w:marLeft w:val="0"/>
      <w:marRight w:val="0"/>
      <w:marTop w:val="0"/>
      <w:marBottom w:val="0"/>
      <w:divBdr>
        <w:top w:val="none" w:sz="0" w:space="0" w:color="auto"/>
        <w:left w:val="none" w:sz="0" w:space="0" w:color="auto"/>
        <w:bottom w:val="none" w:sz="0" w:space="0" w:color="auto"/>
        <w:right w:val="none" w:sz="0" w:space="0" w:color="auto"/>
      </w:divBdr>
    </w:div>
    <w:div w:id="1709337520">
      <w:bodyDiv w:val="1"/>
      <w:marLeft w:val="0"/>
      <w:marRight w:val="0"/>
      <w:marTop w:val="0"/>
      <w:marBottom w:val="0"/>
      <w:divBdr>
        <w:top w:val="none" w:sz="0" w:space="0" w:color="auto"/>
        <w:left w:val="none" w:sz="0" w:space="0" w:color="auto"/>
        <w:bottom w:val="none" w:sz="0" w:space="0" w:color="auto"/>
        <w:right w:val="none" w:sz="0" w:space="0" w:color="auto"/>
      </w:divBdr>
    </w:div>
    <w:div w:id="1713001036">
      <w:bodyDiv w:val="1"/>
      <w:marLeft w:val="0"/>
      <w:marRight w:val="0"/>
      <w:marTop w:val="0"/>
      <w:marBottom w:val="0"/>
      <w:divBdr>
        <w:top w:val="none" w:sz="0" w:space="0" w:color="auto"/>
        <w:left w:val="none" w:sz="0" w:space="0" w:color="auto"/>
        <w:bottom w:val="none" w:sz="0" w:space="0" w:color="auto"/>
        <w:right w:val="none" w:sz="0" w:space="0" w:color="auto"/>
      </w:divBdr>
    </w:div>
    <w:div w:id="1717197395">
      <w:bodyDiv w:val="1"/>
      <w:marLeft w:val="0"/>
      <w:marRight w:val="0"/>
      <w:marTop w:val="0"/>
      <w:marBottom w:val="0"/>
      <w:divBdr>
        <w:top w:val="none" w:sz="0" w:space="0" w:color="auto"/>
        <w:left w:val="none" w:sz="0" w:space="0" w:color="auto"/>
        <w:bottom w:val="none" w:sz="0" w:space="0" w:color="auto"/>
        <w:right w:val="none" w:sz="0" w:space="0" w:color="auto"/>
      </w:divBdr>
    </w:div>
    <w:div w:id="1728453908">
      <w:bodyDiv w:val="1"/>
      <w:marLeft w:val="0"/>
      <w:marRight w:val="0"/>
      <w:marTop w:val="0"/>
      <w:marBottom w:val="0"/>
      <w:divBdr>
        <w:top w:val="none" w:sz="0" w:space="0" w:color="auto"/>
        <w:left w:val="none" w:sz="0" w:space="0" w:color="auto"/>
        <w:bottom w:val="none" w:sz="0" w:space="0" w:color="auto"/>
        <w:right w:val="none" w:sz="0" w:space="0" w:color="auto"/>
      </w:divBdr>
    </w:div>
    <w:div w:id="1728991438">
      <w:bodyDiv w:val="1"/>
      <w:marLeft w:val="0"/>
      <w:marRight w:val="0"/>
      <w:marTop w:val="0"/>
      <w:marBottom w:val="0"/>
      <w:divBdr>
        <w:top w:val="none" w:sz="0" w:space="0" w:color="auto"/>
        <w:left w:val="none" w:sz="0" w:space="0" w:color="auto"/>
        <w:bottom w:val="none" w:sz="0" w:space="0" w:color="auto"/>
        <w:right w:val="none" w:sz="0" w:space="0" w:color="auto"/>
      </w:divBdr>
    </w:div>
    <w:div w:id="1731533027">
      <w:bodyDiv w:val="1"/>
      <w:marLeft w:val="0"/>
      <w:marRight w:val="0"/>
      <w:marTop w:val="0"/>
      <w:marBottom w:val="0"/>
      <w:divBdr>
        <w:top w:val="none" w:sz="0" w:space="0" w:color="auto"/>
        <w:left w:val="none" w:sz="0" w:space="0" w:color="auto"/>
        <w:bottom w:val="none" w:sz="0" w:space="0" w:color="auto"/>
        <w:right w:val="none" w:sz="0" w:space="0" w:color="auto"/>
      </w:divBdr>
    </w:div>
    <w:div w:id="1734544483">
      <w:bodyDiv w:val="1"/>
      <w:marLeft w:val="0"/>
      <w:marRight w:val="0"/>
      <w:marTop w:val="0"/>
      <w:marBottom w:val="0"/>
      <w:divBdr>
        <w:top w:val="none" w:sz="0" w:space="0" w:color="auto"/>
        <w:left w:val="none" w:sz="0" w:space="0" w:color="auto"/>
        <w:bottom w:val="none" w:sz="0" w:space="0" w:color="auto"/>
        <w:right w:val="none" w:sz="0" w:space="0" w:color="auto"/>
      </w:divBdr>
    </w:div>
    <w:div w:id="1737587326">
      <w:bodyDiv w:val="1"/>
      <w:marLeft w:val="0"/>
      <w:marRight w:val="0"/>
      <w:marTop w:val="0"/>
      <w:marBottom w:val="0"/>
      <w:divBdr>
        <w:top w:val="none" w:sz="0" w:space="0" w:color="auto"/>
        <w:left w:val="none" w:sz="0" w:space="0" w:color="auto"/>
        <w:bottom w:val="none" w:sz="0" w:space="0" w:color="auto"/>
        <w:right w:val="none" w:sz="0" w:space="0" w:color="auto"/>
      </w:divBdr>
    </w:div>
    <w:div w:id="1738892574">
      <w:bodyDiv w:val="1"/>
      <w:marLeft w:val="0"/>
      <w:marRight w:val="0"/>
      <w:marTop w:val="0"/>
      <w:marBottom w:val="0"/>
      <w:divBdr>
        <w:top w:val="none" w:sz="0" w:space="0" w:color="auto"/>
        <w:left w:val="none" w:sz="0" w:space="0" w:color="auto"/>
        <w:bottom w:val="none" w:sz="0" w:space="0" w:color="auto"/>
        <w:right w:val="none" w:sz="0" w:space="0" w:color="auto"/>
      </w:divBdr>
    </w:div>
    <w:div w:id="1739861705">
      <w:bodyDiv w:val="1"/>
      <w:marLeft w:val="0"/>
      <w:marRight w:val="0"/>
      <w:marTop w:val="0"/>
      <w:marBottom w:val="0"/>
      <w:divBdr>
        <w:top w:val="none" w:sz="0" w:space="0" w:color="auto"/>
        <w:left w:val="none" w:sz="0" w:space="0" w:color="auto"/>
        <w:bottom w:val="none" w:sz="0" w:space="0" w:color="auto"/>
        <w:right w:val="none" w:sz="0" w:space="0" w:color="auto"/>
      </w:divBdr>
    </w:div>
    <w:div w:id="1740903769">
      <w:bodyDiv w:val="1"/>
      <w:marLeft w:val="0"/>
      <w:marRight w:val="0"/>
      <w:marTop w:val="0"/>
      <w:marBottom w:val="0"/>
      <w:divBdr>
        <w:top w:val="none" w:sz="0" w:space="0" w:color="auto"/>
        <w:left w:val="none" w:sz="0" w:space="0" w:color="auto"/>
        <w:bottom w:val="none" w:sz="0" w:space="0" w:color="auto"/>
        <w:right w:val="none" w:sz="0" w:space="0" w:color="auto"/>
      </w:divBdr>
    </w:div>
    <w:div w:id="1743480131">
      <w:bodyDiv w:val="1"/>
      <w:marLeft w:val="0"/>
      <w:marRight w:val="0"/>
      <w:marTop w:val="0"/>
      <w:marBottom w:val="0"/>
      <w:divBdr>
        <w:top w:val="none" w:sz="0" w:space="0" w:color="auto"/>
        <w:left w:val="none" w:sz="0" w:space="0" w:color="auto"/>
        <w:bottom w:val="none" w:sz="0" w:space="0" w:color="auto"/>
        <w:right w:val="none" w:sz="0" w:space="0" w:color="auto"/>
      </w:divBdr>
    </w:div>
    <w:div w:id="1749572563">
      <w:bodyDiv w:val="1"/>
      <w:marLeft w:val="0"/>
      <w:marRight w:val="0"/>
      <w:marTop w:val="0"/>
      <w:marBottom w:val="0"/>
      <w:divBdr>
        <w:top w:val="none" w:sz="0" w:space="0" w:color="auto"/>
        <w:left w:val="none" w:sz="0" w:space="0" w:color="auto"/>
        <w:bottom w:val="none" w:sz="0" w:space="0" w:color="auto"/>
        <w:right w:val="none" w:sz="0" w:space="0" w:color="auto"/>
      </w:divBdr>
    </w:div>
    <w:div w:id="1757088152">
      <w:bodyDiv w:val="1"/>
      <w:marLeft w:val="0"/>
      <w:marRight w:val="0"/>
      <w:marTop w:val="0"/>
      <w:marBottom w:val="0"/>
      <w:divBdr>
        <w:top w:val="none" w:sz="0" w:space="0" w:color="auto"/>
        <w:left w:val="none" w:sz="0" w:space="0" w:color="auto"/>
        <w:bottom w:val="none" w:sz="0" w:space="0" w:color="auto"/>
        <w:right w:val="none" w:sz="0" w:space="0" w:color="auto"/>
      </w:divBdr>
    </w:div>
    <w:div w:id="1763909693">
      <w:bodyDiv w:val="1"/>
      <w:marLeft w:val="0"/>
      <w:marRight w:val="0"/>
      <w:marTop w:val="0"/>
      <w:marBottom w:val="0"/>
      <w:divBdr>
        <w:top w:val="none" w:sz="0" w:space="0" w:color="auto"/>
        <w:left w:val="none" w:sz="0" w:space="0" w:color="auto"/>
        <w:bottom w:val="none" w:sz="0" w:space="0" w:color="auto"/>
        <w:right w:val="none" w:sz="0" w:space="0" w:color="auto"/>
      </w:divBdr>
    </w:div>
    <w:div w:id="1772508036">
      <w:bodyDiv w:val="1"/>
      <w:marLeft w:val="0"/>
      <w:marRight w:val="0"/>
      <w:marTop w:val="0"/>
      <w:marBottom w:val="0"/>
      <w:divBdr>
        <w:top w:val="none" w:sz="0" w:space="0" w:color="auto"/>
        <w:left w:val="none" w:sz="0" w:space="0" w:color="auto"/>
        <w:bottom w:val="none" w:sz="0" w:space="0" w:color="auto"/>
        <w:right w:val="none" w:sz="0" w:space="0" w:color="auto"/>
      </w:divBdr>
    </w:div>
    <w:div w:id="1774087647">
      <w:bodyDiv w:val="1"/>
      <w:marLeft w:val="0"/>
      <w:marRight w:val="0"/>
      <w:marTop w:val="0"/>
      <w:marBottom w:val="0"/>
      <w:divBdr>
        <w:top w:val="none" w:sz="0" w:space="0" w:color="auto"/>
        <w:left w:val="none" w:sz="0" w:space="0" w:color="auto"/>
        <w:bottom w:val="none" w:sz="0" w:space="0" w:color="auto"/>
        <w:right w:val="none" w:sz="0" w:space="0" w:color="auto"/>
      </w:divBdr>
    </w:div>
    <w:div w:id="1775830119">
      <w:bodyDiv w:val="1"/>
      <w:marLeft w:val="0"/>
      <w:marRight w:val="0"/>
      <w:marTop w:val="0"/>
      <w:marBottom w:val="0"/>
      <w:divBdr>
        <w:top w:val="none" w:sz="0" w:space="0" w:color="auto"/>
        <w:left w:val="none" w:sz="0" w:space="0" w:color="auto"/>
        <w:bottom w:val="none" w:sz="0" w:space="0" w:color="auto"/>
        <w:right w:val="none" w:sz="0" w:space="0" w:color="auto"/>
      </w:divBdr>
    </w:div>
    <w:div w:id="1776096240">
      <w:bodyDiv w:val="1"/>
      <w:marLeft w:val="0"/>
      <w:marRight w:val="0"/>
      <w:marTop w:val="0"/>
      <w:marBottom w:val="0"/>
      <w:divBdr>
        <w:top w:val="none" w:sz="0" w:space="0" w:color="auto"/>
        <w:left w:val="none" w:sz="0" w:space="0" w:color="auto"/>
        <w:bottom w:val="none" w:sz="0" w:space="0" w:color="auto"/>
        <w:right w:val="none" w:sz="0" w:space="0" w:color="auto"/>
      </w:divBdr>
    </w:div>
    <w:div w:id="1777211801">
      <w:bodyDiv w:val="1"/>
      <w:marLeft w:val="0"/>
      <w:marRight w:val="0"/>
      <w:marTop w:val="0"/>
      <w:marBottom w:val="0"/>
      <w:divBdr>
        <w:top w:val="none" w:sz="0" w:space="0" w:color="auto"/>
        <w:left w:val="none" w:sz="0" w:space="0" w:color="auto"/>
        <w:bottom w:val="none" w:sz="0" w:space="0" w:color="auto"/>
        <w:right w:val="none" w:sz="0" w:space="0" w:color="auto"/>
      </w:divBdr>
    </w:div>
    <w:div w:id="1779526185">
      <w:bodyDiv w:val="1"/>
      <w:marLeft w:val="0"/>
      <w:marRight w:val="0"/>
      <w:marTop w:val="0"/>
      <w:marBottom w:val="0"/>
      <w:divBdr>
        <w:top w:val="none" w:sz="0" w:space="0" w:color="auto"/>
        <w:left w:val="none" w:sz="0" w:space="0" w:color="auto"/>
        <w:bottom w:val="none" w:sz="0" w:space="0" w:color="auto"/>
        <w:right w:val="none" w:sz="0" w:space="0" w:color="auto"/>
      </w:divBdr>
    </w:div>
    <w:div w:id="1785071202">
      <w:bodyDiv w:val="1"/>
      <w:marLeft w:val="0"/>
      <w:marRight w:val="0"/>
      <w:marTop w:val="0"/>
      <w:marBottom w:val="0"/>
      <w:divBdr>
        <w:top w:val="none" w:sz="0" w:space="0" w:color="auto"/>
        <w:left w:val="none" w:sz="0" w:space="0" w:color="auto"/>
        <w:bottom w:val="none" w:sz="0" w:space="0" w:color="auto"/>
        <w:right w:val="none" w:sz="0" w:space="0" w:color="auto"/>
      </w:divBdr>
    </w:div>
    <w:div w:id="1790851156">
      <w:bodyDiv w:val="1"/>
      <w:marLeft w:val="0"/>
      <w:marRight w:val="0"/>
      <w:marTop w:val="0"/>
      <w:marBottom w:val="0"/>
      <w:divBdr>
        <w:top w:val="none" w:sz="0" w:space="0" w:color="auto"/>
        <w:left w:val="none" w:sz="0" w:space="0" w:color="auto"/>
        <w:bottom w:val="none" w:sz="0" w:space="0" w:color="auto"/>
        <w:right w:val="none" w:sz="0" w:space="0" w:color="auto"/>
      </w:divBdr>
    </w:div>
    <w:div w:id="1794834477">
      <w:bodyDiv w:val="1"/>
      <w:marLeft w:val="0"/>
      <w:marRight w:val="0"/>
      <w:marTop w:val="0"/>
      <w:marBottom w:val="0"/>
      <w:divBdr>
        <w:top w:val="none" w:sz="0" w:space="0" w:color="auto"/>
        <w:left w:val="none" w:sz="0" w:space="0" w:color="auto"/>
        <w:bottom w:val="none" w:sz="0" w:space="0" w:color="auto"/>
        <w:right w:val="none" w:sz="0" w:space="0" w:color="auto"/>
      </w:divBdr>
    </w:div>
    <w:div w:id="1800686467">
      <w:bodyDiv w:val="1"/>
      <w:marLeft w:val="0"/>
      <w:marRight w:val="0"/>
      <w:marTop w:val="0"/>
      <w:marBottom w:val="0"/>
      <w:divBdr>
        <w:top w:val="none" w:sz="0" w:space="0" w:color="auto"/>
        <w:left w:val="none" w:sz="0" w:space="0" w:color="auto"/>
        <w:bottom w:val="none" w:sz="0" w:space="0" w:color="auto"/>
        <w:right w:val="none" w:sz="0" w:space="0" w:color="auto"/>
      </w:divBdr>
    </w:div>
    <w:div w:id="1804692152">
      <w:bodyDiv w:val="1"/>
      <w:marLeft w:val="0"/>
      <w:marRight w:val="0"/>
      <w:marTop w:val="0"/>
      <w:marBottom w:val="0"/>
      <w:divBdr>
        <w:top w:val="none" w:sz="0" w:space="0" w:color="auto"/>
        <w:left w:val="none" w:sz="0" w:space="0" w:color="auto"/>
        <w:bottom w:val="none" w:sz="0" w:space="0" w:color="auto"/>
        <w:right w:val="none" w:sz="0" w:space="0" w:color="auto"/>
      </w:divBdr>
    </w:div>
    <w:div w:id="1807235893">
      <w:bodyDiv w:val="1"/>
      <w:marLeft w:val="0"/>
      <w:marRight w:val="0"/>
      <w:marTop w:val="0"/>
      <w:marBottom w:val="0"/>
      <w:divBdr>
        <w:top w:val="none" w:sz="0" w:space="0" w:color="auto"/>
        <w:left w:val="none" w:sz="0" w:space="0" w:color="auto"/>
        <w:bottom w:val="none" w:sz="0" w:space="0" w:color="auto"/>
        <w:right w:val="none" w:sz="0" w:space="0" w:color="auto"/>
      </w:divBdr>
    </w:div>
    <w:div w:id="1810513078">
      <w:bodyDiv w:val="1"/>
      <w:marLeft w:val="0"/>
      <w:marRight w:val="0"/>
      <w:marTop w:val="0"/>
      <w:marBottom w:val="0"/>
      <w:divBdr>
        <w:top w:val="none" w:sz="0" w:space="0" w:color="auto"/>
        <w:left w:val="none" w:sz="0" w:space="0" w:color="auto"/>
        <w:bottom w:val="none" w:sz="0" w:space="0" w:color="auto"/>
        <w:right w:val="none" w:sz="0" w:space="0" w:color="auto"/>
      </w:divBdr>
    </w:div>
    <w:div w:id="1813599227">
      <w:bodyDiv w:val="1"/>
      <w:marLeft w:val="0"/>
      <w:marRight w:val="0"/>
      <w:marTop w:val="0"/>
      <w:marBottom w:val="0"/>
      <w:divBdr>
        <w:top w:val="none" w:sz="0" w:space="0" w:color="auto"/>
        <w:left w:val="none" w:sz="0" w:space="0" w:color="auto"/>
        <w:bottom w:val="none" w:sz="0" w:space="0" w:color="auto"/>
        <w:right w:val="none" w:sz="0" w:space="0" w:color="auto"/>
      </w:divBdr>
    </w:div>
    <w:div w:id="1814450009">
      <w:bodyDiv w:val="1"/>
      <w:marLeft w:val="0"/>
      <w:marRight w:val="0"/>
      <w:marTop w:val="0"/>
      <w:marBottom w:val="0"/>
      <w:divBdr>
        <w:top w:val="none" w:sz="0" w:space="0" w:color="auto"/>
        <w:left w:val="none" w:sz="0" w:space="0" w:color="auto"/>
        <w:bottom w:val="none" w:sz="0" w:space="0" w:color="auto"/>
        <w:right w:val="none" w:sz="0" w:space="0" w:color="auto"/>
      </w:divBdr>
    </w:div>
    <w:div w:id="1816142790">
      <w:bodyDiv w:val="1"/>
      <w:marLeft w:val="0"/>
      <w:marRight w:val="0"/>
      <w:marTop w:val="0"/>
      <w:marBottom w:val="0"/>
      <w:divBdr>
        <w:top w:val="none" w:sz="0" w:space="0" w:color="auto"/>
        <w:left w:val="none" w:sz="0" w:space="0" w:color="auto"/>
        <w:bottom w:val="none" w:sz="0" w:space="0" w:color="auto"/>
        <w:right w:val="none" w:sz="0" w:space="0" w:color="auto"/>
      </w:divBdr>
    </w:div>
    <w:div w:id="1831797230">
      <w:bodyDiv w:val="1"/>
      <w:marLeft w:val="0"/>
      <w:marRight w:val="0"/>
      <w:marTop w:val="0"/>
      <w:marBottom w:val="0"/>
      <w:divBdr>
        <w:top w:val="none" w:sz="0" w:space="0" w:color="auto"/>
        <w:left w:val="none" w:sz="0" w:space="0" w:color="auto"/>
        <w:bottom w:val="none" w:sz="0" w:space="0" w:color="auto"/>
        <w:right w:val="none" w:sz="0" w:space="0" w:color="auto"/>
      </w:divBdr>
    </w:div>
    <w:div w:id="1834836749">
      <w:bodyDiv w:val="1"/>
      <w:marLeft w:val="0"/>
      <w:marRight w:val="0"/>
      <w:marTop w:val="0"/>
      <w:marBottom w:val="0"/>
      <w:divBdr>
        <w:top w:val="none" w:sz="0" w:space="0" w:color="auto"/>
        <w:left w:val="none" w:sz="0" w:space="0" w:color="auto"/>
        <w:bottom w:val="none" w:sz="0" w:space="0" w:color="auto"/>
        <w:right w:val="none" w:sz="0" w:space="0" w:color="auto"/>
      </w:divBdr>
    </w:div>
    <w:div w:id="1842430848">
      <w:bodyDiv w:val="1"/>
      <w:marLeft w:val="0"/>
      <w:marRight w:val="0"/>
      <w:marTop w:val="0"/>
      <w:marBottom w:val="0"/>
      <w:divBdr>
        <w:top w:val="none" w:sz="0" w:space="0" w:color="auto"/>
        <w:left w:val="none" w:sz="0" w:space="0" w:color="auto"/>
        <w:bottom w:val="none" w:sz="0" w:space="0" w:color="auto"/>
        <w:right w:val="none" w:sz="0" w:space="0" w:color="auto"/>
      </w:divBdr>
    </w:div>
    <w:div w:id="1845822124">
      <w:bodyDiv w:val="1"/>
      <w:marLeft w:val="0"/>
      <w:marRight w:val="0"/>
      <w:marTop w:val="0"/>
      <w:marBottom w:val="0"/>
      <w:divBdr>
        <w:top w:val="none" w:sz="0" w:space="0" w:color="auto"/>
        <w:left w:val="none" w:sz="0" w:space="0" w:color="auto"/>
        <w:bottom w:val="none" w:sz="0" w:space="0" w:color="auto"/>
        <w:right w:val="none" w:sz="0" w:space="0" w:color="auto"/>
      </w:divBdr>
    </w:div>
    <w:div w:id="1850172616">
      <w:bodyDiv w:val="1"/>
      <w:marLeft w:val="0"/>
      <w:marRight w:val="0"/>
      <w:marTop w:val="0"/>
      <w:marBottom w:val="0"/>
      <w:divBdr>
        <w:top w:val="none" w:sz="0" w:space="0" w:color="auto"/>
        <w:left w:val="none" w:sz="0" w:space="0" w:color="auto"/>
        <w:bottom w:val="none" w:sz="0" w:space="0" w:color="auto"/>
        <w:right w:val="none" w:sz="0" w:space="0" w:color="auto"/>
      </w:divBdr>
    </w:div>
    <w:div w:id="1850831426">
      <w:bodyDiv w:val="1"/>
      <w:marLeft w:val="0"/>
      <w:marRight w:val="0"/>
      <w:marTop w:val="0"/>
      <w:marBottom w:val="0"/>
      <w:divBdr>
        <w:top w:val="none" w:sz="0" w:space="0" w:color="auto"/>
        <w:left w:val="none" w:sz="0" w:space="0" w:color="auto"/>
        <w:bottom w:val="none" w:sz="0" w:space="0" w:color="auto"/>
        <w:right w:val="none" w:sz="0" w:space="0" w:color="auto"/>
      </w:divBdr>
    </w:div>
    <w:div w:id="1852983873">
      <w:bodyDiv w:val="1"/>
      <w:marLeft w:val="0"/>
      <w:marRight w:val="0"/>
      <w:marTop w:val="0"/>
      <w:marBottom w:val="0"/>
      <w:divBdr>
        <w:top w:val="none" w:sz="0" w:space="0" w:color="auto"/>
        <w:left w:val="none" w:sz="0" w:space="0" w:color="auto"/>
        <w:bottom w:val="none" w:sz="0" w:space="0" w:color="auto"/>
        <w:right w:val="none" w:sz="0" w:space="0" w:color="auto"/>
      </w:divBdr>
    </w:div>
    <w:div w:id="1855530824">
      <w:bodyDiv w:val="1"/>
      <w:marLeft w:val="0"/>
      <w:marRight w:val="0"/>
      <w:marTop w:val="0"/>
      <w:marBottom w:val="0"/>
      <w:divBdr>
        <w:top w:val="none" w:sz="0" w:space="0" w:color="auto"/>
        <w:left w:val="none" w:sz="0" w:space="0" w:color="auto"/>
        <w:bottom w:val="none" w:sz="0" w:space="0" w:color="auto"/>
        <w:right w:val="none" w:sz="0" w:space="0" w:color="auto"/>
      </w:divBdr>
    </w:div>
    <w:div w:id="1862082499">
      <w:bodyDiv w:val="1"/>
      <w:marLeft w:val="0"/>
      <w:marRight w:val="0"/>
      <w:marTop w:val="0"/>
      <w:marBottom w:val="0"/>
      <w:divBdr>
        <w:top w:val="none" w:sz="0" w:space="0" w:color="auto"/>
        <w:left w:val="none" w:sz="0" w:space="0" w:color="auto"/>
        <w:bottom w:val="none" w:sz="0" w:space="0" w:color="auto"/>
        <w:right w:val="none" w:sz="0" w:space="0" w:color="auto"/>
      </w:divBdr>
    </w:div>
    <w:div w:id="1865291144">
      <w:bodyDiv w:val="1"/>
      <w:marLeft w:val="0"/>
      <w:marRight w:val="0"/>
      <w:marTop w:val="0"/>
      <w:marBottom w:val="0"/>
      <w:divBdr>
        <w:top w:val="none" w:sz="0" w:space="0" w:color="auto"/>
        <w:left w:val="none" w:sz="0" w:space="0" w:color="auto"/>
        <w:bottom w:val="none" w:sz="0" w:space="0" w:color="auto"/>
        <w:right w:val="none" w:sz="0" w:space="0" w:color="auto"/>
      </w:divBdr>
    </w:div>
    <w:div w:id="1866364706">
      <w:bodyDiv w:val="1"/>
      <w:marLeft w:val="0"/>
      <w:marRight w:val="0"/>
      <w:marTop w:val="0"/>
      <w:marBottom w:val="0"/>
      <w:divBdr>
        <w:top w:val="none" w:sz="0" w:space="0" w:color="auto"/>
        <w:left w:val="none" w:sz="0" w:space="0" w:color="auto"/>
        <w:bottom w:val="none" w:sz="0" w:space="0" w:color="auto"/>
        <w:right w:val="none" w:sz="0" w:space="0" w:color="auto"/>
      </w:divBdr>
    </w:div>
    <w:div w:id="1872300065">
      <w:bodyDiv w:val="1"/>
      <w:marLeft w:val="0"/>
      <w:marRight w:val="0"/>
      <w:marTop w:val="0"/>
      <w:marBottom w:val="0"/>
      <w:divBdr>
        <w:top w:val="none" w:sz="0" w:space="0" w:color="auto"/>
        <w:left w:val="none" w:sz="0" w:space="0" w:color="auto"/>
        <w:bottom w:val="none" w:sz="0" w:space="0" w:color="auto"/>
        <w:right w:val="none" w:sz="0" w:space="0" w:color="auto"/>
      </w:divBdr>
    </w:div>
    <w:div w:id="1873615194">
      <w:bodyDiv w:val="1"/>
      <w:marLeft w:val="0"/>
      <w:marRight w:val="0"/>
      <w:marTop w:val="0"/>
      <w:marBottom w:val="0"/>
      <w:divBdr>
        <w:top w:val="none" w:sz="0" w:space="0" w:color="auto"/>
        <w:left w:val="none" w:sz="0" w:space="0" w:color="auto"/>
        <w:bottom w:val="none" w:sz="0" w:space="0" w:color="auto"/>
        <w:right w:val="none" w:sz="0" w:space="0" w:color="auto"/>
      </w:divBdr>
    </w:div>
    <w:div w:id="1878351503">
      <w:bodyDiv w:val="1"/>
      <w:marLeft w:val="0"/>
      <w:marRight w:val="0"/>
      <w:marTop w:val="0"/>
      <w:marBottom w:val="0"/>
      <w:divBdr>
        <w:top w:val="none" w:sz="0" w:space="0" w:color="auto"/>
        <w:left w:val="none" w:sz="0" w:space="0" w:color="auto"/>
        <w:bottom w:val="none" w:sz="0" w:space="0" w:color="auto"/>
        <w:right w:val="none" w:sz="0" w:space="0" w:color="auto"/>
      </w:divBdr>
    </w:div>
    <w:div w:id="1880050177">
      <w:bodyDiv w:val="1"/>
      <w:marLeft w:val="0"/>
      <w:marRight w:val="0"/>
      <w:marTop w:val="0"/>
      <w:marBottom w:val="0"/>
      <w:divBdr>
        <w:top w:val="none" w:sz="0" w:space="0" w:color="auto"/>
        <w:left w:val="none" w:sz="0" w:space="0" w:color="auto"/>
        <w:bottom w:val="none" w:sz="0" w:space="0" w:color="auto"/>
        <w:right w:val="none" w:sz="0" w:space="0" w:color="auto"/>
      </w:divBdr>
    </w:div>
    <w:div w:id="1881822163">
      <w:bodyDiv w:val="1"/>
      <w:marLeft w:val="0"/>
      <w:marRight w:val="0"/>
      <w:marTop w:val="0"/>
      <w:marBottom w:val="0"/>
      <w:divBdr>
        <w:top w:val="none" w:sz="0" w:space="0" w:color="auto"/>
        <w:left w:val="none" w:sz="0" w:space="0" w:color="auto"/>
        <w:bottom w:val="none" w:sz="0" w:space="0" w:color="auto"/>
        <w:right w:val="none" w:sz="0" w:space="0" w:color="auto"/>
      </w:divBdr>
    </w:div>
    <w:div w:id="1887595546">
      <w:bodyDiv w:val="1"/>
      <w:marLeft w:val="0"/>
      <w:marRight w:val="0"/>
      <w:marTop w:val="0"/>
      <w:marBottom w:val="0"/>
      <w:divBdr>
        <w:top w:val="none" w:sz="0" w:space="0" w:color="auto"/>
        <w:left w:val="none" w:sz="0" w:space="0" w:color="auto"/>
        <w:bottom w:val="none" w:sz="0" w:space="0" w:color="auto"/>
        <w:right w:val="none" w:sz="0" w:space="0" w:color="auto"/>
      </w:divBdr>
    </w:div>
    <w:div w:id="1895696620">
      <w:bodyDiv w:val="1"/>
      <w:marLeft w:val="0"/>
      <w:marRight w:val="0"/>
      <w:marTop w:val="0"/>
      <w:marBottom w:val="0"/>
      <w:divBdr>
        <w:top w:val="none" w:sz="0" w:space="0" w:color="auto"/>
        <w:left w:val="none" w:sz="0" w:space="0" w:color="auto"/>
        <w:bottom w:val="none" w:sz="0" w:space="0" w:color="auto"/>
        <w:right w:val="none" w:sz="0" w:space="0" w:color="auto"/>
      </w:divBdr>
    </w:div>
    <w:div w:id="1903639962">
      <w:bodyDiv w:val="1"/>
      <w:marLeft w:val="0"/>
      <w:marRight w:val="0"/>
      <w:marTop w:val="0"/>
      <w:marBottom w:val="0"/>
      <w:divBdr>
        <w:top w:val="none" w:sz="0" w:space="0" w:color="auto"/>
        <w:left w:val="none" w:sz="0" w:space="0" w:color="auto"/>
        <w:bottom w:val="none" w:sz="0" w:space="0" w:color="auto"/>
        <w:right w:val="none" w:sz="0" w:space="0" w:color="auto"/>
      </w:divBdr>
    </w:div>
    <w:div w:id="1907523236">
      <w:bodyDiv w:val="1"/>
      <w:marLeft w:val="0"/>
      <w:marRight w:val="0"/>
      <w:marTop w:val="0"/>
      <w:marBottom w:val="0"/>
      <w:divBdr>
        <w:top w:val="none" w:sz="0" w:space="0" w:color="auto"/>
        <w:left w:val="none" w:sz="0" w:space="0" w:color="auto"/>
        <w:bottom w:val="none" w:sz="0" w:space="0" w:color="auto"/>
        <w:right w:val="none" w:sz="0" w:space="0" w:color="auto"/>
      </w:divBdr>
    </w:div>
    <w:div w:id="1907760140">
      <w:bodyDiv w:val="1"/>
      <w:marLeft w:val="0"/>
      <w:marRight w:val="0"/>
      <w:marTop w:val="0"/>
      <w:marBottom w:val="0"/>
      <w:divBdr>
        <w:top w:val="none" w:sz="0" w:space="0" w:color="auto"/>
        <w:left w:val="none" w:sz="0" w:space="0" w:color="auto"/>
        <w:bottom w:val="none" w:sz="0" w:space="0" w:color="auto"/>
        <w:right w:val="none" w:sz="0" w:space="0" w:color="auto"/>
      </w:divBdr>
    </w:div>
    <w:div w:id="1907959125">
      <w:bodyDiv w:val="1"/>
      <w:marLeft w:val="0"/>
      <w:marRight w:val="0"/>
      <w:marTop w:val="0"/>
      <w:marBottom w:val="0"/>
      <w:divBdr>
        <w:top w:val="none" w:sz="0" w:space="0" w:color="auto"/>
        <w:left w:val="none" w:sz="0" w:space="0" w:color="auto"/>
        <w:bottom w:val="none" w:sz="0" w:space="0" w:color="auto"/>
        <w:right w:val="none" w:sz="0" w:space="0" w:color="auto"/>
      </w:divBdr>
    </w:div>
    <w:div w:id="1910458623">
      <w:bodyDiv w:val="1"/>
      <w:marLeft w:val="0"/>
      <w:marRight w:val="0"/>
      <w:marTop w:val="0"/>
      <w:marBottom w:val="0"/>
      <w:divBdr>
        <w:top w:val="none" w:sz="0" w:space="0" w:color="auto"/>
        <w:left w:val="none" w:sz="0" w:space="0" w:color="auto"/>
        <w:bottom w:val="none" w:sz="0" w:space="0" w:color="auto"/>
        <w:right w:val="none" w:sz="0" w:space="0" w:color="auto"/>
      </w:divBdr>
    </w:div>
    <w:div w:id="1910843887">
      <w:bodyDiv w:val="1"/>
      <w:marLeft w:val="0"/>
      <w:marRight w:val="0"/>
      <w:marTop w:val="0"/>
      <w:marBottom w:val="0"/>
      <w:divBdr>
        <w:top w:val="none" w:sz="0" w:space="0" w:color="auto"/>
        <w:left w:val="none" w:sz="0" w:space="0" w:color="auto"/>
        <w:bottom w:val="none" w:sz="0" w:space="0" w:color="auto"/>
        <w:right w:val="none" w:sz="0" w:space="0" w:color="auto"/>
      </w:divBdr>
    </w:div>
    <w:div w:id="1916091688">
      <w:bodyDiv w:val="1"/>
      <w:marLeft w:val="0"/>
      <w:marRight w:val="0"/>
      <w:marTop w:val="0"/>
      <w:marBottom w:val="0"/>
      <w:divBdr>
        <w:top w:val="none" w:sz="0" w:space="0" w:color="auto"/>
        <w:left w:val="none" w:sz="0" w:space="0" w:color="auto"/>
        <w:bottom w:val="none" w:sz="0" w:space="0" w:color="auto"/>
        <w:right w:val="none" w:sz="0" w:space="0" w:color="auto"/>
      </w:divBdr>
    </w:div>
    <w:div w:id="1920479955">
      <w:bodyDiv w:val="1"/>
      <w:marLeft w:val="0"/>
      <w:marRight w:val="0"/>
      <w:marTop w:val="0"/>
      <w:marBottom w:val="0"/>
      <w:divBdr>
        <w:top w:val="none" w:sz="0" w:space="0" w:color="auto"/>
        <w:left w:val="none" w:sz="0" w:space="0" w:color="auto"/>
        <w:bottom w:val="none" w:sz="0" w:space="0" w:color="auto"/>
        <w:right w:val="none" w:sz="0" w:space="0" w:color="auto"/>
      </w:divBdr>
    </w:div>
    <w:div w:id="1923175261">
      <w:bodyDiv w:val="1"/>
      <w:marLeft w:val="0"/>
      <w:marRight w:val="0"/>
      <w:marTop w:val="0"/>
      <w:marBottom w:val="0"/>
      <w:divBdr>
        <w:top w:val="none" w:sz="0" w:space="0" w:color="auto"/>
        <w:left w:val="none" w:sz="0" w:space="0" w:color="auto"/>
        <w:bottom w:val="none" w:sz="0" w:space="0" w:color="auto"/>
        <w:right w:val="none" w:sz="0" w:space="0" w:color="auto"/>
      </w:divBdr>
    </w:div>
    <w:div w:id="1929536650">
      <w:bodyDiv w:val="1"/>
      <w:marLeft w:val="0"/>
      <w:marRight w:val="0"/>
      <w:marTop w:val="0"/>
      <w:marBottom w:val="0"/>
      <w:divBdr>
        <w:top w:val="none" w:sz="0" w:space="0" w:color="auto"/>
        <w:left w:val="none" w:sz="0" w:space="0" w:color="auto"/>
        <w:bottom w:val="none" w:sz="0" w:space="0" w:color="auto"/>
        <w:right w:val="none" w:sz="0" w:space="0" w:color="auto"/>
      </w:divBdr>
    </w:div>
    <w:div w:id="1931884136">
      <w:bodyDiv w:val="1"/>
      <w:marLeft w:val="0"/>
      <w:marRight w:val="0"/>
      <w:marTop w:val="0"/>
      <w:marBottom w:val="0"/>
      <w:divBdr>
        <w:top w:val="none" w:sz="0" w:space="0" w:color="auto"/>
        <w:left w:val="none" w:sz="0" w:space="0" w:color="auto"/>
        <w:bottom w:val="none" w:sz="0" w:space="0" w:color="auto"/>
        <w:right w:val="none" w:sz="0" w:space="0" w:color="auto"/>
      </w:divBdr>
    </w:div>
    <w:div w:id="1933974183">
      <w:bodyDiv w:val="1"/>
      <w:marLeft w:val="0"/>
      <w:marRight w:val="0"/>
      <w:marTop w:val="0"/>
      <w:marBottom w:val="0"/>
      <w:divBdr>
        <w:top w:val="none" w:sz="0" w:space="0" w:color="auto"/>
        <w:left w:val="none" w:sz="0" w:space="0" w:color="auto"/>
        <w:bottom w:val="none" w:sz="0" w:space="0" w:color="auto"/>
        <w:right w:val="none" w:sz="0" w:space="0" w:color="auto"/>
      </w:divBdr>
    </w:div>
    <w:div w:id="1935506306">
      <w:bodyDiv w:val="1"/>
      <w:marLeft w:val="0"/>
      <w:marRight w:val="0"/>
      <w:marTop w:val="0"/>
      <w:marBottom w:val="0"/>
      <w:divBdr>
        <w:top w:val="none" w:sz="0" w:space="0" w:color="auto"/>
        <w:left w:val="none" w:sz="0" w:space="0" w:color="auto"/>
        <w:bottom w:val="none" w:sz="0" w:space="0" w:color="auto"/>
        <w:right w:val="none" w:sz="0" w:space="0" w:color="auto"/>
      </w:divBdr>
    </w:div>
    <w:div w:id="1936595626">
      <w:bodyDiv w:val="1"/>
      <w:marLeft w:val="0"/>
      <w:marRight w:val="0"/>
      <w:marTop w:val="0"/>
      <w:marBottom w:val="0"/>
      <w:divBdr>
        <w:top w:val="none" w:sz="0" w:space="0" w:color="auto"/>
        <w:left w:val="none" w:sz="0" w:space="0" w:color="auto"/>
        <w:bottom w:val="none" w:sz="0" w:space="0" w:color="auto"/>
        <w:right w:val="none" w:sz="0" w:space="0" w:color="auto"/>
      </w:divBdr>
    </w:div>
    <w:div w:id="1936744157">
      <w:bodyDiv w:val="1"/>
      <w:marLeft w:val="0"/>
      <w:marRight w:val="0"/>
      <w:marTop w:val="0"/>
      <w:marBottom w:val="0"/>
      <w:divBdr>
        <w:top w:val="none" w:sz="0" w:space="0" w:color="auto"/>
        <w:left w:val="none" w:sz="0" w:space="0" w:color="auto"/>
        <w:bottom w:val="none" w:sz="0" w:space="0" w:color="auto"/>
        <w:right w:val="none" w:sz="0" w:space="0" w:color="auto"/>
      </w:divBdr>
    </w:div>
    <w:div w:id="1938173117">
      <w:bodyDiv w:val="1"/>
      <w:marLeft w:val="0"/>
      <w:marRight w:val="0"/>
      <w:marTop w:val="0"/>
      <w:marBottom w:val="0"/>
      <w:divBdr>
        <w:top w:val="none" w:sz="0" w:space="0" w:color="auto"/>
        <w:left w:val="none" w:sz="0" w:space="0" w:color="auto"/>
        <w:bottom w:val="none" w:sz="0" w:space="0" w:color="auto"/>
        <w:right w:val="none" w:sz="0" w:space="0" w:color="auto"/>
      </w:divBdr>
    </w:div>
    <w:div w:id="1943802039">
      <w:bodyDiv w:val="1"/>
      <w:marLeft w:val="0"/>
      <w:marRight w:val="0"/>
      <w:marTop w:val="0"/>
      <w:marBottom w:val="0"/>
      <w:divBdr>
        <w:top w:val="none" w:sz="0" w:space="0" w:color="auto"/>
        <w:left w:val="none" w:sz="0" w:space="0" w:color="auto"/>
        <w:bottom w:val="none" w:sz="0" w:space="0" w:color="auto"/>
        <w:right w:val="none" w:sz="0" w:space="0" w:color="auto"/>
      </w:divBdr>
    </w:div>
    <w:div w:id="1959020505">
      <w:bodyDiv w:val="1"/>
      <w:marLeft w:val="0"/>
      <w:marRight w:val="0"/>
      <w:marTop w:val="0"/>
      <w:marBottom w:val="0"/>
      <w:divBdr>
        <w:top w:val="none" w:sz="0" w:space="0" w:color="auto"/>
        <w:left w:val="none" w:sz="0" w:space="0" w:color="auto"/>
        <w:bottom w:val="none" w:sz="0" w:space="0" w:color="auto"/>
        <w:right w:val="none" w:sz="0" w:space="0" w:color="auto"/>
      </w:divBdr>
    </w:div>
    <w:div w:id="1970741529">
      <w:bodyDiv w:val="1"/>
      <w:marLeft w:val="0"/>
      <w:marRight w:val="0"/>
      <w:marTop w:val="0"/>
      <w:marBottom w:val="0"/>
      <w:divBdr>
        <w:top w:val="none" w:sz="0" w:space="0" w:color="auto"/>
        <w:left w:val="none" w:sz="0" w:space="0" w:color="auto"/>
        <w:bottom w:val="none" w:sz="0" w:space="0" w:color="auto"/>
        <w:right w:val="none" w:sz="0" w:space="0" w:color="auto"/>
      </w:divBdr>
    </w:div>
    <w:div w:id="1970932934">
      <w:bodyDiv w:val="1"/>
      <w:marLeft w:val="0"/>
      <w:marRight w:val="0"/>
      <w:marTop w:val="0"/>
      <w:marBottom w:val="0"/>
      <w:divBdr>
        <w:top w:val="none" w:sz="0" w:space="0" w:color="auto"/>
        <w:left w:val="none" w:sz="0" w:space="0" w:color="auto"/>
        <w:bottom w:val="none" w:sz="0" w:space="0" w:color="auto"/>
        <w:right w:val="none" w:sz="0" w:space="0" w:color="auto"/>
      </w:divBdr>
    </w:div>
    <w:div w:id="1974944771">
      <w:bodyDiv w:val="1"/>
      <w:marLeft w:val="0"/>
      <w:marRight w:val="0"/>
      <w:marTop w:val="0"/>
      <w:marBottom w:val="0"/>
      <w:divBdr>
        <w:top w:val="none" w:sz="0" w:space="0" w:color="auto"/>
        <w:left w:val="none" w:sz="0" w:space="0" w:color="auto"/>
        <w:bottom w:val="none" w:sz="0" w:space="0" w:color="auto"/>
        <w:right w:val="none" w:sz="0" w:space="0" w:color="auto"/>
      </w:divBdr>
    </w:div>
    <w:div w:id="1978105449">
      <w:bodyDiv w:val="1"/>
      <w:marLeft w:val="0"/>
      <w:marRight w:val="0"/>
      <w:marTop w:val="0"/>
      <w:marBottom w:val="0"/>
      <w:divBdr>
        <w:top w:val="none" w:sz="0" w:space="0" w:color="auto"/>
        <w:left w:val="none" w:sz="0" w:space="0" w:color="auto"/>
        <w:bottom w:val="none" w:sz="0" w:space="0" w:color="auto"/>
        <w:right w:val="none" w:sz="0" w:space="0" w:color="auto"/>
      </w:divBdr>
    </w:div>
    <w:div w:id="1983265605">
      <w:bodyDiv w:val="1"/>
      <w:marLeft w:val="0"/>
      <w:marRight w:val="0"/>
      <w:marTop w:val="0"/>
      <w:marBottom w:val="0"/>
      <w:divBdr>
        <w:top w:val="none" w:sz="0" w:space="0" w:color="auto"/>
        <w:left w:val="none" w:sz="0" w:space="0" w:color="auto"/>
        <w:bottom w:val="none" w:sz="0" w:space="0" w:color="auto"/>
        <w:right w:val="none" w:sz="0" w:space="0" w:color="auto"/>
      </w:divBdr>
    </w:div>
    <w:div w:id="1986855048">
      <w:bodyDiv w:val="1"/>
      <w:marLeft w:val="0"/>
      <w:marRight w:val="0"/>
      <w:marTop w:val="0"/>
      <w:marBottom w:val="0"/>
      <w:divBdr>
        <w:top w:val="none" w:sz="0" w:space="0" w:color="auto"/>
        <w:left w:val="none" w:sz="0" w:space="0" w:color="auto"/>
        <w:bottom w:val="none" w:sz="0" w:space="0" w:color="auto"/>
        <w:right w:val="none" w:sz="0" w:space="0" w:color="auto"/>
      </w:divBdr>
    </w:div>
    <w:div w:id="1988824792">
      <w:bodyDiv w:val="1"/>
      <w:marLeft w:val="0"/>
      <w:marRight w:val="0"/>
      <w:marTop w:val="0"/>
      <w:marBottom w:val="0"/>
      <w:divBdr>
        <w:top w:val="none" w:sz="0" w:space="0" w:color="auto"/>
        <w:left w:val="none" w:sz="0" w:space="0" w:color="auto"/>
        <w:bottom w:val="none" w:sz="0" w:space="0" w:color="auto"/>
        <w:right w:val="none" w:sz="0" w:space="0" w:color="auto"/>
      </w:divBdr>
    </w:div>
    <w:div w:id="1990742076">
      <w:bodyDiv w:val="1"/>
      <w:marLeft w:val="0"/>
      <w:marRight w:val="0"/>
      <w:marTop w:val="0"/>
      <w:marBottom w:val="0"/>
      <w:divBdr>
        <w:top w:val="none" w:sz="0" w:space="0" w:color="auto"/>
        <w:left w:val="none" w:sz="0" w:space="0" w:color="auto"/>
        <w:bottom w:val="none" w:sz="0" w:space="0" w:color="auto"/>
        <w:right w:val="none" w:sz="0" w:space="0" w:color="auto"/>
      </w:divBdr>
    </w:div>
    <w:div w:id="1991858625">
      <w:bodyDiv w:val="1"/>
      <w:marLeft w:val="0"/>
      <w:marRight w:val="0"/>
      <w:marTop w:val="0"/>
      <w:marBottom w:val="0"/>
      <w:divBdr>
        <w:top w:val="none" w:sz="0" w:space="0" w:color="auto"/>
        <w:left w:val="none" w:sz="0" w:space="0" w:color="auto"/>
        <w:bottom w:val="none" w:sz="0" w:space="0" w:color="auto"/>
        <w:right w:val="none" w:sz="0" w:space="0" w:color="auto"/>
      </w:divBdr>
    </w:div>
    <w:div w:id="1994721792">
      <w:bodyDiv w:val="1"/>
      <w:marLeft w:val="0"/>
      <w:marRight w:val="0"/>
      <w:marTop w:val="0"/>
      <w:marBottom w:val="0"/>
      <w:divBdr>
        <w:top w:val="none" w:sz="0" w:space="0" w:color="auto"/>
        <w:left w:val="none" w:sz="0" w:space="0" w:color="auto"/>
        <w:bottom w:val="none" w:sz="0" w:space="0" w:color="auto"/>
        <w:right w:val="none" w:sz="0" w:space="0" w:color="auto"/>
      </w:divBdr>
    </w:div>
    <w:div w:id="1997147377">
      <w:bodyDiv w:val="1"/>
      <w:marLeft w:val="0"/>
      <w:marRight w:val="0"/>
      <w:marTop w:val="0"/>
      <w:marBottom w:val="0"/>
      <w:divBdr>
        <w:top w:val="none" w:sz="0" w:space="0" w:color="auto"/>
        <w:left w:val="none" w:sz="0" w:space="0" w:color="auto"/>
        <w:bottom w:val="none" w:sz="0" w:space="0" w:color="auto"/>
        <w:right w:val="none" w:sz="0" w:space="0" w:color="auto"/>
      </w:divBdr>
    </w:div>
    <w:div w:id="2003115771">
      <w:bodyDiv w:val="1"/>
      <w:marLeft w:val="0"/>
      <w:marRight w:val="0"/>
      <w:marTop w:val="0"/>
      <w:marBottom w:val="0"/>
      <w:divBdr>
        <w:top w:val="none" w:sz="0" w:space="0" w:color="auto"/>
        <w:left w:val="none" w:sz="0" w:space="0" w:color="auto"/>
        <w:bottom w:val="none" w:sz="0" w:space="0" w:color="auto"/>
        <w:right w:val="none" w:sz="0" w:space="0" w:color="auto"/>
      </w:divBdr>
    </w:div>
    <w:div w:id="2020543589">
      <w:bodyDiv w:val="1"/>
      <w:marLeft w:val="0"/>
      <w:marRight w:val="0"/>
      <w:marTop w:val="0"/>
      <w:marBottom w:val="0"/>
      <w:divBdr>
        <w:top w:val="none" w:sz="0" w:space="0" w:color="auto"/>
        <w:left w:val="none" w:sz="0" w:space="0" w:color="auto"/>
        <w:bottom w:val="none" w:sz="0" w:space="0" w:color="auto"/>
        <w:right w:val="none" w:sz="0" w:space="0" w:color="auto"/>
      </w:divBdr>
    </w:div>
    <w:div w:id="2021883760">
      <w:bodyDiv w:val="1"/>
      <w:marLeft w:val="0"/>
      <w:marRight w:val="0"/>
      <w:marTop w:val="0"/>
      <w:marBottom w:val="0"/>
      <w:divBdr>
        <w:top w:val="none" w:sz="0" w:space="0" w:color="auto"/>
        <w:left w:val="none" w:sz="0" w:space="0" w:color="auto"/>
        <w:bottom w:val="none" w:sz="0" w:space="0" w:color="auto"/>
        <w:right w:val="none" w:sz="0" w:space="0" w:color="auto"/>
      </w:divBdr>
    </w:div>
    <w:div w:id="2023049167">
      <w:bodyDiv w:val="1"/>
      <w:marLeft w:val="0"/>
      <w:marRight w:val="0"/>
      <w:marTop w:val="0"/>
      <w:marBottom w:val="0"/>
      <w:divBdr>
        <w:top w:val="none" w:sz="0" w:space="0" w:color="auto"/>
        <w:left w:val="none" w:sz="0" w:space="0" w:color="auto"/>
        <w:bottom w:val="none" w:sz="0" w:space="0" w:color="auto"/>
        <w:right w:val="none" w:sz="0" w:space="0" w:color="auto"/>
      </w:divBdr>
    </w:div>
    <w:div w:id="2032602818">
      <w:bodyDiv w:val="1"/>
      <w:marLeft w:val="0"/>
      <w:marRight w:val="0"/>
      <w:marTop w:val="0"/>
      <w:marBottom w:val="0"/>
      <w:divBdr>
        <w:top w:val="none" w:sz="0" w:space="0" w:color="auto"/>
        <w:left w:val="none" w:sz="0" w:space="0" w:color="auto"/>
        <w:bottom w:val="none" w:sz="0" w:space="0" w:color="auto"/>
        <w:right w:val="none" w:sz="0" w:space="0" w:color="auto"/>
      </w:divBdr>
    </w:div>
    <w:div w:id="2033072403">
      <w:bodyDiv w:val="1"/>
      <w:marLeft w:val="0"/>
      <w:marRight w:val="0"/>
      <w:marTop w:val="0"/>
      <w:marBottom w:val="0"/>
      <w:divBdr>
        <w:top w:val="none" w:sz="0" w:space="0" w:color="auto"/>
        <w:left w:val="none" w:sz="0" w:space="0" w:color="auto"/>
        <w:bottom w:val="none" w:sz="0" w:space="0" w:color="auto"/>
        <w:right w:val="none" w:sz="0" w:space="0" w:color="auto"/>
      </w:divBdr>
    </w:div>
    <w:div w:id="2035879400">
      <w:bodyDiv w:val="1"/>
      <w:marLeft w:val="0"/>
      <w:marRight w:val="0"/>
      <w:marTop w:val="0"/>
      <w:marBottom w:val="0"/>
      <w:divBdr>
        <w:top w:val="none" w:sz="0" w:space="0" w:color="auto"/>
        <w:left w:val="none" w:sz="0" w:space="0" w:color="auto"/>
        <w:bottom w:val="none" w:sz="0" w:space="0" w:color="auto"/>
        <w:right w:val="none" w:sz="0" w:space="0" w:color="auto"/>
      </w:divBdr>
    </w:div>
    <w:div w:id="2036536907">
      <w:bodyDiv w:val="1"/>
      <w:marLeft w:val="0"/>
      <w:marRight w:val="0"/>
      <w:marTop w:val="0"/>
      <w:marBottom w:val="0"/>
      <w:divBdr>
        <w:top w:val="none" w:sz="0" w:space="0" w:color="auto"/>
        <w:left w:val="none" w:sz="0" w:space="0" w:color="auto"/>
        <w:bottom w:val="none" w:sz="0" w:space="0" w:color="auto"/>
        <w:right w:val="none" w:sz="0" w:space="0" w:color="auto"/>
      </w:divBdr>
    </w:div>
    <w:div w:id="2037340054">
      <w:bodyDiv w:val="1"/>
      <w:marLeft w:val="0"/>
      <w:marRight w:val="0"/>
      <w:marTop w:val="0"/>
      <w:marBottom w:val="0"/>
      <w:divBdr>
        <w:top w:val="none" w:sz="0" w:space="0" w:color="auto"/>
        <w:left w:val="none" w:sz="0" w:space="0" w:color="auto"/>
        <w:bottom w:val="none" w:sz="0" w:space="0" w:color="auto"/>
        <w:right w:val="none" w:sz="0" w:space="0" w:color="auto"/>
      </w:divBdr>
    </w:div>
    <w:div w:id="2037341223">
      <w:bodyDiv w:val="1"/>
      <w:marLeft w:val="0"/>
      <w:marRight w:val="0"/>
      <w:marTop w:val="0"/>
      <w:marBottom w:val="0"/>
      <w:divBdr>
        <w:top w:val="none" w:sz="0" w:space="0" w:color="auto"/>
        <w:left w:val="none" w:sz="0" w:space="0" w:color="auto"/>
        <w:bottom w:val="none" w:sz="0" w:space="0" w:color="auto"/>
        <w:right w:val="none" w:sz="0" w:space="0" w:color="auto"/>
      </w:divBdr>
    </w:div>
    <w:div w:id="2044744032">
      <w:bodyDiv w:val="1"/>
      <w:marLeft w:val="0"/>
      <w:marRight w:val="0"/>
      <w:marTop w:val="0"/>
      <w:marBottom w:val="0"/>
      <w:divBdr>
        <w:top w:val="none" w:sz="0" w:space="0" w:color="auto"/>
        <w:left w:val="none" w:sz="0" w:space="0" w:color="auto"/>
        <w:bottom w:val="none" w:sz="0" w:space="0" w:color="auto"/>
        <w:right w:val="none" w:sz="0" w:space="0" w:color="auto"/>
      </w:divBdr>
    </w:div>
    <w:div w:id="2045134298">
      <w:bodyDiv w:val="1"/>
      <w:marLeft w:val="0"/>
      <w:marRight w:val="0"/>
      <w:marTop w:val="0"/>
      <w:marBottom w:val="0"/>
      <w:divBdr>
        <w:top w:val="none" w:sz="0" w:space="0" w:color="auto"/>
        <w:left w:val="none" w:sz="0" w:space="0" w:color="auto"/>
        <w:bottom w:val="none" w:sz="0" w:space="0" w:color="auto"/>
        <w:right w:val="none" w:sz="0" w:space="0" w:color="auto"/>
      </w:divBdr>
    </w:div>
    <w:div w:id="2049795230">
      <w:bodyDiv w:val="1"/>
      <w:marLeft w:val="0"/>
      <w:marRight w:val="0"/>
      <w:marTop w:val="0"/>
      <w:marBottom w:val="0"/>
      <w:divBdr>
        <w:top w:val="none" w:sz="0" w:space="0" w:color="auto"/>
        <w:left w:val="none" w:sz="0" w:space="0" w:color="auto"/>
        <w:bottom w:val="none" w:sz="0" w:space="0" w:color="auto"/>
        <w:right w:val="none" w:sz="0" w:space="0" w:color="auto"/>
      </w:divBdr>
    </w:div>
    <w:div w:id="2050255576">
      <w:bodyDiv w:val="1"/>
      <w:marLeft w:val="0"/>
      <w:marRight w:val="0"/>
      <w:marTop w:val="0"/>
      <w:marBottom w:val="0"/>
      <w:divBdr>
        <w:top w:val="none" w:sz="0" w:space="0" w:color="auto"/>
        <w:left w:val="none" w:sz="0" w:space="0" w:color="auto"/>
        <w:bottom w:val="none" w:sz="0" w:space="0" w:color="auto"/>
        <w:right w:val="none" w:sz="0" w:space="0" w:color="auto"/>
      </w:divBdr>
    </w:div>
    <w:div w:id="2053915893">
      <w:bodyDiv w:val="1"/>
      <w:marLeft w:val="0"/>
      <w:marRight w:val="0"/>
      <w:marTop w:val="0"/>
      <w:marBottom w:val="0"/>
      <w:divBdr>
        <w:top w:val="none" w:sz="0" w:space="0" w:color="auto"/>
        <w:left w:val="none" w:sz="0" w:space="0" w:color="auto"/>
        <w:bottom w:val="none" w:sz="0" w:space="0" w:color="auto"/>
        <w:right w:val="none" w:sz="0" w:space="0" w:color="auto"/>
      </w:divBdr>
    </w:div>
    <w:div w:id="2059623602">
      <w:bodyDiv w:val="1"/>
      <w:marLeft w:val="0"/>
      <w:marRight w:val="0"/>
      <w:marTop w:val="0"/>
      <w:marBottom w:val="0"/>
      <w:divBdr>
        <w:top w:val="none" w:sz="0" w:space="0" w:color="auto"/>
        <w:left w:val="none" w:sz="0" w:space="0" w:color="auto"/>
        <w:bottom w:val="none" w:sz="0" w:space="0" w:color="auto"/>
        <w:right w:val="none" w:sz="0" w:space="0" w:color="auto"/>
      </w:divBdr>
    </w:div>
    <w:div w:id="2064450113">
      <w:bodyDiv w:val="1"/>
      <w:marLeft w:val="0"/>
      <w:marRight w:val="0"/>
      <w:marTop w:val="0"/>
      <w:marBottom w:val="0"/>
      <w:divBdr>
        <w:top w:val="none" w:sz="0" w:space="0" w:color="auto"/>
        <w:left w:val="none" w:sz="0" w:space="0" w:color="auto"/>
        <w:bottom w:val="none" w:sz="0" w:space="0" w:color="auto"/>
        <w:right w:val="none" w:sz="0" w:space="0" w:color="auto"/>
      </w:divBdr>
    </w:div>
    <w:div w:id="2066416627">
      <w:bodyDiv w:val="1"/>
      <w:marLeft w:val="0"/>
      <w:marRight w:val="0"/>
      <w:marTop w:val="0"/>
      <w:marBottom w:val="0"/>
      <w:divBdr>
        <w:top w:val="none" w:sz="0" w:space="0" w:color="auto"/>
        <w:left w:val="none" w:sz="0" w:space="0" w:color="auto"/>
        <w:bottom w:val="none" w:sz="0" w:space="0" w:color="auto"/>
        <w:right w:val="none" w:sz="0" w:space="0" w:color="auto"/>
      </w:divBdr>
    </w:div>
    <w:div w:id="2066445214">
      <w:bodyDiv w:val="1"/>
      <w:marLeft w:val="0"/>
      <w:marRight w:val="0"/>
      <w:marTop w:val="0"/>
      <w:marBottom w:val="0"/>
      <w:divBdr>
        <w:top w:val="none" w:sz="0" w:space="0" w:color="auto"/>
        <w:left w:val="none" w:sz="0" w:space="0" w:color="auto"/>
        <w:bottom w:val="none" w:sz="0" w:space="0" w:color="auto"/>
        <w:right w:val="none" w:sz="0" w:space="0" w:color="auto"/>
      </w:divBdr>
    </w:div>
    <w:div w:id="2068986801">
      <w:bodyDiv w:val="1"/>
      <w:marLeft w:val="0"/>
      <w:marRight w:val="0"/>
      <w:marTop w:val="0"/>
      <w:marBottom w:val="0"/>
      <w:divBdr>
        <w:top w:val="none" w:sz="0" w:space="0" w:color="auto"/>
        <w:left w:val="none" w:sz="0" w:space="0" w:color="auto"/>
        <w:bottom w:val="none" w:sz="0" w:space="0" w:color="auto"/>
        <w:right w:val="none" w:sz="0" w:space="0" w:color="auto"/>
      </w:divBdr>
    </w:div>
    <w:div w:id="2085298902">
      <w:bodyDiv w:val="1"/>
      <w:marLeft w:val="0"/>
      <w:marRight w:val="0"/>
      <w:marTop w:val="0"/>
      <w:marBottom w:val="0"/>
      <w:divBdr>
        <w:top w:val="none" w:sz="0" w:space="0" w:color="auto"/>
        <w:left w:val="none" w:sz="0" w:space="0" w:color="auto"/>
        <w:bottom w:val="none" w:sz="0" w:space="0" w:color="auto"/>
        <w:right w:val="none" w:sz="0" w:space="0" w:color="auto"/>
      </w:divBdr>
    </w:div>
    <w:div w:id="2085757994">
      <w:bodyDiv w:val="1"/>
      <w:marLeft w:val="0"/>
      <w:marRight w:val="0"/>
      <w:marTop w:val="0"/>
      <w:marBottom w:val="0"/>
      <w:divBdr>
        <w:top w:val="none" w:sz="0" w:space="0" w:color="auto"/>
        <w:left w:val="none" w:sz="0" w:space="0" w:color="auto"/>
        <w:bottom w:val="none" w:sz="0" w:space="0" w:color="auto"/>
        <w:right w:val="none" w:sz="0" w:space="0" w:color="auto"/>
      </w:divBdr>
    </w:div>
    <w:div w:id="2087071380">
      <w:bodyDiv w:val="1"/>
      <w:marLeft w:val="0"/>
      <w:marRight w:val="0"/>
      <w:marTop w:val="0"/>
      <w:marBottom w:val="0"/>
      <w:divBdr>
        <w:top w:val="none" w:sz="0" w:space="0" w:color="auto"/>
        <w:left w:val="none" w:sz="0" w:space="0" w:color="auto"/>
        <w:bottom w:val="none" w:sz="0" w:space="0" w:color="auto"/>
        <w:right w:val="none" w:sz="0" w:space="0" w:color="auto"/>
      </w:divBdr>
    </w:div>
    <w:div w:id="2092002041">
      <w:bodyDiv w:val="1"/>
      <w:marLeft w:val="0"/>
      <w:marRight w:val="0"/>
      <w:marTop w:val="0"/>
      <w:marBottom w:val="0"/>
      <w:divBdr>
        <w:top w:val="none" w:sz="0" w:space="0" w:color="auto"/>
        <w:left w:val="none" w:sz="0" w:space="0" w:color="auto"/>
        <w:bottom w:val="none" w:sz="0" w:space="0" w:color="auto"/>
        <w:right w:val="none" w:sz="0" w:space="0" w:color="auto"/>
      </w:divBdr>
    </w:div>
    <w:div w:id="2098822548">
      <w:bodyDiv w:val="1"/>
      <w:marLeft w:val="0"/>
      <w:marRight w:val="0"/>
      <w:marTop w:val="0"/>
      <w:marBottom w:val="0"/>
      <w:divBdr>
        <w:top w:val="none" w:sz="0" w:space="0" w:color="auto"/>
        <w:left w:val="none" w:sz="0" w:space="0" w:color="auto"/>
        <w:bottom w:val="none" w:sz="0" w:space="0" w:color="auto"/>
        <w:right w:val="none" w:sz="0" w:space="0" w:color="auto"/>
      </w:divBdr>
    </w:div>
    <w:div w:id="2100438977">
      <w:bodyDiv w:val="1"/>
      <w:marLeft w:val="0"/>
      <w:marRight w:val="0"/>
      <w:marTop w:val="0"/>
      <w:marBottom w:val="0"/>
      <w:divBdr>
        <w:top w:val="none" w:sz="0" w:space="0" w:color="auto"/>
        <w:left w:val="none" w:sz="0" w:space="0" w:color="auto"/>
        <w:bottom w:val="none" w:sz="0" w:space="0" w:color="auto"/>
        <w:right w:val="none" w:sz="0" w:space="0" w:color="auto"/>
      </w:divBdr>
    </w:div>
    <w:div w:id="2104492595">
      <w:bodyDiv w:val="1"/>
      <w:marLeft w:val="0"/>
      <w:marRight w:val="0"/>
      <w:marTop w:val="0"/>
      <w:marBottom w:val="0"/>
      <w:divBdr>
        <w:top w:val="none" w:sz="0" w:space="0" w:color="auto"/>
        <w:left w:val="none" w:sz="0" w:space="0" w:color="auto"/>
        <w:bottom w:val="none" w:sz="0" w:space="0" w:color="auto"/>
        <w:right w:val="none" w:sz="0" w:space="0" w:color="auto"/>
      </w:divBdr>
    </w:div>
    <w:div w:id="2105490915">
      <w:bodyDiv w:val="1"/>
      <w:marLeft w:val="0"/>
      <w:marRight w:val="0"/>
      <w:marTop w:val="0"/>
      <w:marBottom w:val="0"/>
      <w:divBdr>
        <w:top w:val="none" w:sz="0" w:space="0" w:color="auto"/>
        <w:left w:val="none" w:sz="0" w:space="0" w:color="auto"/>
        <w:bottom w:val="none" w:sz="0" w:space="0" w:color="auto"/>
        <w:right w:val="none" w:sz="0" w:space="0" w:color="auto"/>
      </w:divBdr>
    </w:div>
    <w:div w:id="2109814237">
      <w:bodyDiv w:val="1"/>
      <w:marLeft w:val="0"/>
      <w:marRight w:val="0"/>
      <w:marTop w:val="0"/>
      <w:marBottom w:val="0"/>
      <w:divBdr>
        <w:top w:val="none" w:sz="0" w:space="0" w:color="auto"/>
        <w:left w:val="none" w:sz="0" w:space="0" w:color="auto"/>
        <w:bottom w:val="none" w:sz="0" w:space="0" w:color="auto"/>
        <w:right w:val="none" w:sz="0" w:space="0" w:color="auto"/>
      </w:divBdr>
    </w:div>
    <w:div w:id="2110587055">
      <w:bodyDiv w:val="1"/>
      <w:marLeft w:val="0"/>
      <w:marRight w:val="0"/>
      <w:marTop w:val="0"/>
      <w:marBottom w:val="0"/>
      <w:divBdr>
        <w:top w:val="none" w:sz="0" w:space="0" w:color="auto"/>
        <w:left w:val="none" w:sz="0" w:space="0" w:color="auto"/>
        <w:bottom w:val="none" w:sz="0" w:space="0" w:color="auto"/>
        <w:right w:val="none" w:sz="0" w:space="0" w:color="auto"/>
      </w:divBdr>
    </w:div>
    <w:div w:id="2111730884">
      <w:bodyDiv w:val="1"/>
      <w:marLeft w:val="0"/>
      <w:marRight w:val="0"/>
      <w:marTop w:val="0"/>
      <w:marBottom w:val="0"/>
      <w:divBdr>
        <w:top w:val="none" w:sz="0" w:space="0" w:color="auto"/>
        <w:left w:val="none" w:sz="0" w:space="0" w:color="auto"/>
        <w:bottom w:val="none" w:sz="0" w:space="0" w:color="auto"/>
        <w:right w:val="none" w:sz="0" w:space="0" w:color="auto"/>
      </w:divBdr>
    </w:div>
    <w:div w:id="2112554628">
      <w:bodyDiv w:val="1"/>
      <w:marLeft w:val="0"/>
      <w:marRight w:val="0"/>
      <w:marTop w:val="0"/>
      <w:marBottom w:val="0"/>
      <w:divBdr>
        <w:top w:val="none" w:sz="0" w:space="0" w:color="auto"/>
        <w:left w:val="none" w:sz="0" w:space="0" w:color="auto"/>
        <w:bottom w:val="none" w:sz="0" w:space="0" w:color="auto"/>
        <w:right w:val="none" w:sz="0" w:space="0" w:color="auto"/>
      </w:divBdr>
    </w:div>
    <w:div w:id="2125148413">
      <w:bodyDiv w:val="1"/>
      <w:marLeft w:val="0"/>
      <w:marRight w:val="0"/>
      <w:marTop w:val="0"/>
      <w:marBottom w:val="0"/>
      <w:divBdr>
        <w:top w:val="none" w:sz="0" w:space="0" w:color="auto"/>
        <w:left w:val="none" w:sz="0" w:space="0" w:color="auto"/>
        <w:bottom w:val="none" w:sz="0" w:space="0" w:color="auto"/>
        <w:right w:val="none" w:sz="0" w:space="0" w:color="auto"/>
      </w:divBdr>
    </w:div>
    <w:div w:id="2128429475">
      <w:bodyDiv w:val="1"/>
      <w:marLeft w:val="0"/>
      <w:marRight w:val="0"/>
      <w:marTop w:val="0"/>
      <w:marBottom w:val="0"/>
      <w:divBdr>
        <w:top w:val="none" w:sz="0" w:space="0" w:color="auto"/>
        <w:left w:val="none" w:sz="0" w:space="0" w:color="auto"/>
        <w:bottom w:val="none" w:sz="0" w:space="0" w:color="auto"/>
        <w:right w:val="none" w:sz="0" w:space="0" w:color="auto"/>
      </w:divBdr>
    </w:div>
    <w:div w:id="2129934681">
      <w:bodyDiv w:val="1"/>
      <w:marLeft w:val="0"/>
      <w:marRight w:val="0"/>
      <w:marTop w:val="0"/>
      <w:marBottom w:val="0"/>
      <w:divBdr>
        <w:top w:val="none" w:sz="0" w:space="0" w:color="auto"/>
        <w:left w:val="none" w:sz="0" w:space="0" w:color="auto"/>
        <w:bottom w:val="none" w:sz="0" w:space="0" w:color="auto"/>
        <w:right w:val="none" w:sz="0" w:space="0" w:color="auto"/>
      </w:divBdr>
    </w:div>
    <w:div w:id="2134322986">
      <w:bodyDiv w:val="1"/>
      <w:marLeft w:val="0"/>
      <w:marRight w:val="0"/>
      <w:marTop w:val="0"/>
      <w:marBottom w:val="0"/>
      <w:divBdr>
        <w:top w:val="none" w:sz="0" w:space="0" w:color="auto"/>
        <w:left w:val="none" w:sz="0" w:space="0" w:color="auto"/>
        <w:bottom w:val="none" w:sz="0" w:space="0" w:color="auto"/>
        <w:right w:val="none" w:sz="0" w:space="0" w:color="auto"/>
      </w:divBdr>
    </w:div>
    <w:div w:id="2135521082">
      <w:bodyDiv w:val="1"/>
      <w:marLeft w:val="0"/>
      <w:marRight w:val="0"/>
      <w:marTop w:val="0"/>
      <w:marBottom w:val="0"/>
      <w:divBdr>
        <w:top w:val="none" w:sz="0" w:space="0" w:color="auto"/>
        <w:left w:val="none" w:sz="0" w:space="0" w:color="auto"/>
        <w:bottom w:val="none" w:sz="0" w:space="0" w:color="auto"/>
        <w:right w:val="none" w:sz="0" w:space="0" w:color="auto"/>
      </w:divBdr>
    </w:div>
    <w:div w:id="2141804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chart" Target="charts/chart64.xml"/><Relationship Id="rId21" Type="http://schemas.openxmlformats.org/officeDocument/2006/relationships/hyperlink" Target="http://www.komisarprezdravotnepostihnutych.sk/" TargetMode="External"/><Relationship Id="rId42" Type="http://schemas.openxmlformats.org/officeDocument/2006/relationships/header" Target="header8.xml"/><Relationship Id="rId63" Type="http://schemas.openxmlformats.org/officeDocument/2006/relationships/chart" Target="charts/chart28.xml"/><Relationship Id="rId84" Type="http://schemas.openxmlformats.org/officeDocument/2006/relationships/chart" Target="charts/chart45.xml"/><Relationship Id="rId138" Type="http://schemas.openxmlformats.org/officeDocument/2006/relationships/image" Target="media/image26.jpg"/><Relationship Id="rId107" Type="http://schemas.openxmlformats.org/officeDocument/2006/relationships/hyperlink" Target="https://sk.wikipedia.org/wiki/Spr%C3%A1vne_pr%C3%A1vo" TargetMode="External"/><Relationship Id="rId11" Type="http://schemas.openxmlformats.org/officeDocument/2006/relationships/footer" Target="footer2.xml"/><Relationship Id="rId32" Type="http://schemas.openxmlformats.org/officeDocument/2006/relationships/chart" Target="charts/chart11.xml"/><Relationship Id="rId53" Type="http://schemas.openxmlformats.org/officeDocument/2006/relationships/chart" Target="charts/chart18.xml"/><Relationship Id="rId74" Type="http://schemas.openxmlformats.org/officeDocument/2006/relationships/chart" Target="charts/chart36.xml"/><Relationship Id="rId128" Type="http://schemas.openxmlformats.org/officeDocument/2006/relationships/image" Target="media/image16.jpg"/><Relationship Id="rId149" Type="http://schemas.openxmlformats.org/officeDocument/2006/relationships/hyperlink" Target="mailto:sekretariat@komisar.sk" TargetMode="External"/><Relationship Id="rId5" Type="http://schemas.openxmlformats.org/officeDocument/2006/relationships/webSettings" Target="webSettings.xml"/><Relationship Id="rId95" Type="http://schemas.openxmlformats.org/officeDocument/2006/relationships/chart" Target="charts/chart56.xml"/><Relationship Id="rId22" Type="http://schemas.openxmlformats.org/officeDocument/2006/relationships/chart" Target="charts/chart1.xml"/><Relationship Id="rId27" Type="http://schemas.openxmlformats.org/officeDocument/2006/relationships/chart" Target="charts/chart6.xml"/><Relationship Id="rId43" Type="http://schemas.openxmlformats.org/officeDocument/2006/relationships/footer" Target="footer7.xml"/><Relationship Id="rId48" Type="http://schemas.openxmlformats.org/officeDocument/2006/relationships/image" Target="media/image2.jpg"/><Relationship Id="rId64" Type="http://schemas.openxmlformats.org/officeDocument/2006/relationships/chart" Target="charts/chart29.xml"/><Relationship Id="rId69" Type="http://schemas.openxmlformats.org/officeDocument/2006/relationships/hyperlink" Target="https://www.epi.sk/form/goto.ashx?t=27&amp;p=3164591&amp;f=3" TargetMode="External"/><Relationship Id="rId113" Type="http://schemas.openxmlformats.org/officeDocument/2006/relationships/image" Target="media/image6.jpeg"/><Relationship Id="rId118" Type="http://schemas.openxmlformats.org/officeDocument/2006/relationships/chart" Target="charts/chart65.xml"/><Relationship Id="rId134" Type="http://schemas.openxmlformats.org/officeDocument/2006/relationships/image" Target="media/image22.jpeg"/><Relationship Id="rId139" Type="http://schemas.openxmlformats.org/officeDocument/2006/relationships/image" Target="media/image27.jpeg"/><Relationship Id="rId80" Type="http://schemas.openxmlformats.org/officeDocument/2006/relationships/chart" Target="charts/chart41.xml"/><Relationship Id="rId85" Type="http://schemas.openxmlformats.org/officeDocument/2006/relationships/chart" Target="charts/chart46.xml"/><Relationship Id="rId150" Type="http://schemas.openxmlformats.org/officeDocument/2006/relationships/header" Target="header19.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chart" Target="charts/chart12.xml"/><Relationship Id="rId59" Type="http://schemas.openxmlformats.org/officeDocument/2006/relationships/chart" Target="charts/chart24.xml"/><Relationship Id="rId103" Type="http://schemas.openxmlformats.org/officeDocument/2006/relationships/hyperlink" Target="https://tv.nrsr.sk/vyborydetail/219?termNr=8" TargetMode="External"/><Relationship Id="rId108" Type="http://schemas.openxmlformats.org/officeDocument/2006/relationships/header" Target="header12.xml"/><Relationship Id="rId124" Type="http://schemas.openxmlformats.org/officeDocument/2006/relationships/image" Target="media/image12.jpeg"/><Relationship Id="rId129" Type="http://schemas.openxmlformats.org/officeDocument/2006/relationships/image" Target="media/image17.jpeg"/><Relationship Id="rId54" Type="http://schemas.openxmlformats.org/officeDocument/2006/relationships/chart" Target="charts/chart19.xml"/><Relationship Id="rId70" Type="http://schemas.openxmlformats.org/officeDocument/2006/relationships/chart" Target="charts/chart32.xml"/><Relationship Id="rId75" Type="http://schemas.openxmlformats.org/officeDocument/2006/relationships/chart" Target="charts/chart37.xml"/><Relationship Id="rId91" Type="http://schemas.openxmlformats.org/officeDocument/2006/relationships/chart" Target="charts/chart52.xml"/><Relationship Id="rId96" Type="http://schemas.openxmlformats.org/officeDocument/2006/relationships/chart" Target="charts/chart57.xml"/><Relationship Id="rId140" Type="http://schemas.openxmlformats.org/officeDocument/2006/relationships/image" Target="media/image28.jpeg"/><Relationship Id="rId145" Type="http://schemas.openxmlformats.org/officeDocument/2006/relationships/hyperlink" Target="http://www.komisarprezdravotnepostihnutych.sk/"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2.xml"/><Relationship Id="rId28" Type="http://schemas.openxmlformats.org/officeDocument/2006/relationships/chart" Target="charts/chart7.xml"/><Relationship Id="rId49" Type="http://schemas.openxmlformats.org/officeDocument/2006/relationships/header" Target="header11.xml"/><Relationship Id="rId114" Type="http://schemas.openxmlformats.org/officeDocument/2006/relationships/image" Target="media/image7.jpeg"/><Relationship Id="rId119" Type="http://schemas.openxmlformats.org/officeDocument/2006/relationships/chart" Target="charts/chart66.xml"/><Relationship Id="rId44" Type="http://schemas.openxmlformats.org/officeDocument/2006/relationships/header" Target="header9.xml"/><Relationship Id="rId60" Type="http://schemas.openxmlformats.org/officeDocument/2006/relationships/chart" Target="charts/chart25.xml"/><Relationship Id="rId65" Type="http://schemas.openxmlformats.org/officeDocument/2006/relationships/chart" Target="charts/chart30.xml"/><Relationship Id="rId81" Type="http://schemas.openxmlformats.org/officeDocument/2006/relationships/chart" Target="charts/chart42.xml"/><Relationship Id="rId86" Type="http://schemas.openxmlformats.org/officeDocument/2006/relationships/chart" Target="charts/chart47.xml"/><Relationship Id="rId130" Type="http://schemas.openxmlformats.org/officeDocument/2006/relationships/image" Target="media/image18.jpg"/><Relationship Id="rId135" Type="http://schemas.openxmlformats.org/officeDocument/2006/relationships/image" Target="media/image23.jpg"/><Relationship Id="rId151"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png"/><Relationship Id="rId109" Type="http://schemas.openxmlformats.org/officeDocument/2006/relationships/footer" Target="footer10.xml"/><Relationship Id="rId34" Type="http://schemas.openxmlformats.org/officeDocument/2006/relationships/chart" Target="charts/chart13.xml"/><Relationship Id="rId50" Type="http://schemas.openxmlformats.org/officeDocument/2006/relationships/footer" Target="footer9.xml"/><Relationship Id="rId55" Type="http://schemas.openxmlformats.org/officeDocument/2006/relationships/chart" Target="charts/chart20.xml"/><Relationship Id="rId76" Type="http://schemas.openxmlformats.org/officeDocument/2006/relationships/chart" Target="charts/chart38.xml"/><Relationship Id="rId97" Type="http://schemas.openxmlformats.org/officeDocument/2006/relationships/chart" Target="charts/chart58.xml"/><Relationship Id="rId104" Type="http://schemas.openxmlformats.org/officeDocument/2006/relationships/hyperlink" Target="https://tv.nrsr.sk/vyborydetail/355?termNr=8" TargetMode="External"/><Relationship Id="rId120" Type="http://schemas.openxmlformats.org/officeDocument/2006/relationships/hyperlink" Target="http://www.komisarprezdravotnepostihnutych.sk/" TargetMode="External"/><Relationship Id="rId125" Type="http://schemas.openxmlformats.org/officeDocument/2006/relationships/image" Target="media/image13.jpg"/><Relationship Id="rId141" Type="http://schemas.openxmlformats.org/officeDocument/2006/relationships/image" Target="media/image29.png"/><Relationship Id="rId146"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chart" Target="charts/chart33.xml"/><Relationship Id="rId92" Type="http://schemas.openxmlformats.org/officeDocument/2006/relationships/chart" Target="charts/chart53.xml"/><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chart" Target="charts/chart3.xml"/><Relationship Id="rId40" Type="http://schemas.openxmlformats.org/officeDocument/2006/relationships/chart" Target="charts/chart14.xml"/><Relationship Id="rId45" Type="http://schemas.openxmlformats.org/officeDocument/2006/relationships/image" Target="media/image1.jpg"/><Relationship Id="rId66" Type="http://schemas.openxmlformats.org/officeDocument/2006/relationships/chart" Target="charts/chart31.xml"/><Relationship Id="rId87" Type="http://schemas.openxmlformats.org/officeDocument/2006/relationships/chart" Target="charts/chart48.xml"/><Relationship Id="rId110" Type="http://schemas.openxmlformats.org/officeDocument/2006/relationships/header" Target="header13.xml"/><Relationship Id="rId115" Type="http://schemas.openxmlformats.org/officeDocument/2006/relationships/image" Target="media/image8.jpeg"/><Relationship Id="rId131" Type="http://schemas.openxmlformats.org/officeDocument/2006/relationships/image" Target="media/image19.png"/><Relationship Id="rId136" Type="http://schemas.openxmlformats.org/officeDocument/2006/relationships/image" Target="media/image24.jpeg"/><Relationship Id="rId61" Type="http://schemas.openxmlformats.org/officeDocument/2006/relationships/chart" Target="charts/chart26.xml"/><Relationship Id="rId82" Type="http://schemas.openxmlformats.org/officeDocument/2006/relationships/chart" Target="charts/chart43.xml"/><Relationship Id="rId152" Type="http://schemas.openxmlformats.org/officeDocument/2006/relationships/theme" Target="theme/theme1.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chart" Target="charts/chart9.xml"/><Relationship Id="rId35" Type="http://schemas.microsoft.com/office/2014/relationships/chartEx" Target="charts/chartEx1.xml"/><Relationship Id="rId56" Type="http://schemas.openxmlformats.org/officeDocument/2006/relationships/chart" Target="charts/chart21.xml"/><Relationship Id="rId77" Type="http://schemas.openxmlformats.org/officeDocument/2006/relationships/chart" Target="charts/chart39.xml"/><Relationship Id="rId100" Type="http://schemas.openxmlformats.org/officeDocument/2006/relationships/chart" Target="charts/chart61.xml"/><Relationship Id="rId105" Type="http://schemas.openxmlformats.org/officeDocument/2006/relationships/hyperlink" Target="http://www.nrsr.sk/dl/Browser/Committee?committeeExternalId=160" TargetMode="External"/><Relationship Id="rId126" Type="http://schemas.openxmlformats.org/officeDocument/2006/relationships/image" Target="media/image14.jpg"/><Relationship Id="rId147" Type="http://schemas.openxmlformats.org/officeDocument/2006/relationships/hyperlink" Target="http://www.komisarprezdravotnepostihnutych.sk/" TargetMode="External"/><Relationship Id="rId8" Type="http://schemas.openxmlformats.org/officeDocument/2006/relationships/header" Target="header1.xml"/><Relationship Id="rId51" Type="http://schemas.openxmlformats.org/officeDocument/2006/relationships/chart" Target="charts/chart16.xml"/><Relationship Id="rId72" Type="http://schemas.openxmlformats.org/officeDocument/2006/relationships/chart" Target="charts/chart34.xml"/><Relationship Id="rId93" Type="http://schemas.openxmlformats.org/officeDocument/2006/relationships/chart" Target="charts/chart54.xml"/><Relationship Id="rId98" Type="http://schemas.openxmlformats.org/officeDocument/2006/relationships/chart" Target="charts/chart59.xml"/><Relationship Id="rId121" Type="http://schemas.openxmlformats.org/officeDocument/2006/relationships/image" Target="media/image9.jpeg"/><Relationship Id="rId142" Type="http://schemas.openxmlformats.org/officeDocument/2006/relationships/header" Target="header15.xml"/><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header" Target="header10.xml"/><Relationship Id="rId67" Type="http://schemas.openxmlformats.org/officeDocument/2006/relationships/image" Target="media/image3.jpeg"/><Relationship Id="rId116" Type="http://schemas.openxmlformats.org/officeDocument/2006/relationships/hyperlink" Target="http://www.komisarprezdravotnepostihnutych.sk/" TargetMode="External"/><Relationship Id="rId137" Type="http://schemas.openxmlformats.org/officeDocument/2006/relationships/image" Target="media/image25.jpg"/><Relationship Id="rId20" Type="http://schemas.openxmlformats.org/officeDocument/2006/relationships/header" Target="header7.xml"/><Relationship Id="rId41" Type="http://schemas.openxmlformats.org/officeDocument/2006/relationships/chart" Target="charts/chart15.xml"/><Relationship Id="rId62" Type="http://schemas.openxmlformats.org/officeDocument/2006/relationships/chart" Target="charts/chart27.xml"/><Relationship Id="rId83" Type="http://schemas.openxmlformats.org/officeDocument/2006/relationships/chart" Target="charts/chart44.xml"/><Relationship Id="rId88" Type="http://schemas.openxmlformats.org/officeDocument/2006/relationships/chart" Target="charts/chart49.xml"/><Relationship Id="rId111" Type="http://schemas.openxmlformats.org/officeDocument/2006/relationships/header" Target="header14.xml"/><Relationship Id="rId132" Type="http://schemas.openxmlformats.org/officeDocument/2006/relationships/image" Target="media/image20.jpeg"/><Relationship Id="rId15" Type="http://schemas.openxmlformats.org/officeDocument/2006/relationships/footer" Target="footer4.xml"/><Relationship Id="rId57" Type="http://schemas.openxmlformats.org/officeDocument/2006/relationships/chart" Target="charts/chart22.xml"/><Relationship Id="rId106" Type="http://schemas.openxmlformats.org/officeDocument/2006/relationships/hyperlink" Target="https://sk.wikipedia.org/w/index.php?title=Opravn%C3%BD_prostriedok&amp;action=edit&amp;redlink=1" TargetMode="External"/><Relationship Id="rId127" Type="http://schemas.openxmlformats.org/officeDocument/2006/relationships/image" Target="media/image15.jpeg"/><Relationship Id="rId10" Type="http://schemas.openxmlformats.org/officeDocument/2006/relationships/footer" Target="footer1.xml"/><Relationship Id="rId31" Type="http://schemas.openxmlformats.org/officeDocument/2006/relationships/chart" Target="charts/chart10.xml"/><Relationship Id="rId52" Type="http://schemas.openxmlformats.org/officeDocument/2006/relationships/chart" Target="charts/chart17.xml"/><Relationship Id="rId73" Type="http://schemas.openxmlformats.org/officeDocument/2006/relationships/chart" Target="charts/chart35.xml"/><Relationship Id="rId78" Type="http://schemas.openxmlformats.org/officeDocument/2006/relationships/hyperlink" Target="https://www.slov-lex.sk/pravne-predpisy/SK/ZZ/2002/95/" TargetMode="External"/><Relationship Id="rId94" Type="http://schemas.openxmlformats.org/officeDocument/2006/relationships/chart" Target="charts/chart55.xml"/><Relationship Id="rId99" Type="http://schemas.openxmlformats.org/officeDocument/2006/relationships/chart" Target="charts/chart60.xml"/><Relationship Id="rId101" Type="http://schemas.openxmlformats.org/officeDocument/2006/relationships/chart" Target="charts/chart62.xml"/><Relationship Id="rId122" Type="http://schemas.openxmlformats.org/officeDocument/2006/relationships/image" Target="media/image10.jpeg"/><Relationship Id="rId143" Type="http://schemas.openxmlformats.org/officeDocument/2006/relationships/header" Target="header16.xml"/><Relationship Id="rId148" Type="http://schemas.openxmlformats.org/officeDocument/2006/relationships/hyperlink" Target="http://www.komisar.sk/" TargetMode="Externa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chart" Target="charts/chart5.xml"/><Relationship Id="rId47" Type="http://schemas.openxmlformats.org/officeDocument/2006/relationships/footer" Target="footer8.xml"/><Relationship Id="rId68" Type="http://schemas.openxmlformats.org/officeDocument/2006/relationships/image" Target="media/image4.jpeg"/><Relationship Id="rId89" Type="http://schemas.openxmlformats.org/officeDocument/2006/relationships/chart" Target="charts/chart50.xml"/><Relationship Id="rId112" Type="http://schemas.openxmlformats.org/officeDocument/2006/relationships/image" Target="media/image5.jpeg"/><Relationship Id="rId133" Type="http://schemas.openxmlformats.org/officeDocument/2006/relationships/image" Target="media/image21.jpeg"/><Relationship Id="rId16" Type="http://schemas.openxmlformats.org/officeDocument/2006/relationships/header" Target="header5.xml"/><Relationship Id="rId58" Type="http://schemas.openxmlformats.org/officeDocument/2006/relationships/chart" Target="charts/chart23.xml"/><Relationship Id="rId79" Type="http://schemas.openxmlformats.org/officeDocument/2006/relationships/chart" Target="charts/chart40.xml"/><Relationship Id="rId102" Type="http://schemas.openxmlformats.org/officeDocument/2006/relationships/chart" Target="charts/chart63.xml"/><Relationship Id="rId123" Type="http://schemas.openxmlformats.org/officeDocument/2006/relationships/image" Target="media/image11.jpeg"/><Relationship Id="rId144" Type="http://schemas.openxmlformats.org/officeDocument/2006/relationships/header" Target="header17.xml"/><Relationship Id="rId90" Type="http://schemas.openxmlformats.org/officeDocument/2006/relationships/chart" Target="charts/chart51.xml"/></Relationships>
</file>

<file path=word/_rels/footnotes.xml.rels><?xml version="1.0" encoding="UTF-8" standalone="yes"?>
<Relationships xmlns="http://schemas.openxmlformats.org/package/2006/relationships"><Relationship Id="rId8" Type="http://schemas.openxmlformats.org/officeDocument/2006/relationships/hyperlink" Target="http://www.rtvs.sk/televizia/archiv/14108/246354" TargetMode="External"/><Relationship Id="rId13" Type="http://schemas.openxmlformats.org/officeDocument/2006/relationships/hyperlink" Target="http://www.komisarprezdravotnepostihnutych.sk/getmedia/f9cfbf01-4bdd-4724-8854-4855eee3362b/Ustanovovanie-zariadeni-socialnych-sluzieb-za-opatrovnikov.aspx" TargetMode="External"/><Relationship Id="rId18" Type="http://schemas.openxmlformats.org/officeDocument/2006/relationships/hyperlink" Target="http://www.upsvr.gov.sk/buxus/docs/NP_IPSP/Opis_NP_IPSP.pdf" TargetMode="External"/><Relationship Id="rId26" Type="http://schemas.openxmlformats.org/officeDocument/2006/relationships/hyperlink" Target="http://www.slov-lex.sk/legislativne-procesy/SK/LP/2021/559" TargetMode="External"/><Relationship Id="rId3" Type="http://schemas.openxmlformats.org/officeDocument/2006/relationships/hyperlink" Target="firma.profesia.sk/profesia-ziada-lepsie-podmienky-pre-zamestnavanie-ludi-znevyhodnenim-predstavuje-2-konkretne-riesenia-podlozene-datami-skusenostami" TargetMode="External"/><Relationship Id="rId21" Type="http://schemas.openxmlformats.org/officeDocument/2006/relationships/hyperlink" Target="http://www.employment.gov.sk/sk/praca-zamestnanost/socialna-ekonomika" TargetMode="External"/><Relationship Id="rId7" Type="http://schemas.openxmlformats.org/officeDocument/2006/relationships/hyperlink" Target="http://www.dennikn.sk/2568671/matka-tazko-chorej-dcery-ustredie-prace-cize-stat-sa-mi-roky-vysmieva-a-ublizuje-mi-uz-dost-mam-toho-plne-zuby" TargetMode="External"/><Relationship Id="rId12" Type="http://schemas.openxmlformats.org/officeDocument/2006/relationships/hyperlink" Target="npdi.gov.sk/o-projekte/zapojene-subjekty/index.html" TargetMode="External"/><Relationship Id="rId17" Type="http://schemas.openxmlformats.org/officeDocument/2006/relationships/hyperlink" Target="http://www.partnerskadohoda.gov.sk/zakladne-dokumenty" TargetMode="External"/><Relationship Id="rId25" Type="http://schemas.openxmlformats.org/officeDocument/2006/relationships/hyperlink" Target="https://ec.europa.eu/growth/sectors/proximity-and-social-economy/social-economy-eu_en" TargetMode="External"/><Relationship Id="rId2" Type="http://schemas.openxmlformats.org/officeDocument/2006/relationships/hyperlink" Target="sk.wikipedia.org/wiki/Cochemsk&#225;_prax" TargetMode="External"/><Relationship Id="rId16" Type="http://schemas.openxmlformats.org/officeDocument/2006/relationships/hyperlink" Target="http://www.upsvr.gov.sk/buxus/docs/NP_IPSP/Oznamenie_5_2021_%C2%A7_54__IP_SP.pdf" TargetMode="External"/><Relationship Id="rId20" Type="http://schemas.openxmlformats.org/officeDocument/2006/relationships/hyperlink" Target="http://www.socialnaekonomika.sk/priklady-dobrej-praxe-nasich-projektov-v-rtvs/index.html" TargetMode="External"/><Relationship Id="rId1" Type="http://schemas.openxmlformats.org/officeDocument/2006/relationships/hyperlink" Target="http://www.komisarprezdravotnepostihnutych.sk/Zverejnovanie/Zverejnovanie-dokumentov?path=dohovor" TargetMode="External"/><Relationship Id="rId6" Type="http://schemas.openxmlformats.org/officeDocument/2006/relationships/hyperlink" Target="http://www.psychiatry.sk/" TargetMode="External"/><Relationship Id="rId11" Type="http://schemas.openxmlformats.org/officeDocument/2006/relationships/hyperlink" Target="https://npdi.gov.sk/" TargetMode="External"/><Relationship Id="rId24" Type="http://schemas.openxmlformats.org/officeDocument/2006/relationships/hyperlink" Target="http://www.planobnovy.sk/site/assets/files/1019/kompletny-plan-obnovy.pdf" TargetMode="External"/><Relationship Id="rId5" Type="http://schemas.openxmlformats.org/officeDocument/2006/relationships/hyperlink" Target="http://www.epi.sk/zz/2005-36" TargetMode="External"/><Relationship Id="rId15" Type="http://schemas.openxmlformats.org/officeDocument/2006/relationships/hyperlink" Target="http://www.monitoringmsp.sk/wp-content/uploads/2021/11/Rozvoj-socialneho-podnikania-na-Slovensku.pdf" TargetMode="External"/><Relationship Id="rId23" Type="http://schemas.openxmlformats.org/officeDocument/2006/relationships/hyperlink" Target="https://www.planobnovy.sk/otazky-a-odpovede/" TargetMode="External"/><Relationship Id="rId10" Type="http://schemas.openxmlformats.org/officeDocument/2006/relationships/hyperlink" Target="npdi.gov.sk/co-je-deinstucionalizacia/index.html?csrt=7486251632700094220" TargetMode="External"/><Relationship Id="rId19" Type="http://schemas.openxmlformats.org/officeDocument/2006/relationships/hyperlink" Target="http://www.partnerskadohoda.gov.sk/zakladne-dokumenty/" TargetMode="External"/><Relationship Id="rId4" Type="http://schemas.openxmlformats.org/officeDocument/2006/relationships/hyperlink" Target="http://www.slov-lex.sk/legislativne-procesy/SK/LP/2020/622" TargetMode="External"/><Relationship Id="rId9" Type="http://schemas.openxmlformats.org/officeDocument/2006/relationships/hyperlink" Target="https://sk.wikipedia.org/wiki/Cochemsk&#225;_prax" TargetMode="External"/><Relationship Id="rId14" Type="http://schemas.openxmlformats.org/officeDocument/2006/relationships/hyperlink" Target="http://www.komisar.sk/Media/Zlepsenie&#8211;podmienok&#8211;v&#8211;psychiatrickych&#8211;zariadeniach" TargetMode="External"/><Relationship Id="rId22" Type="http://schemas.openxmlformats.org/officeDocument/2006/relationships/hyperlink" Target="http://www.upsvr.gov.sk/buxus/docs/SESF/Opis_NP_Podpora_IP.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15.xml"/><Relationship Id="rId1" Type="http://schemas.microsoft.com/office/2011/relationships/chartStyle" Target="style15.xml"/></Relationships>
</file>

<file path=word/charts/_rels/chart1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gov.xlsx" TargetMode="External"/><Relationship Id="rId2" Type="http://schemas.microsoft.com/office/2011/relationships/chartColorStyle" Target="colors16.xml"/><Relationship Id="rId1" Type="http://schemas.microsoft.com/office/2011/relationships/chartStyle" Target="style16.xml"/></Relationships>
</file>

<file path=word/charts/_rels/chart1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17.xml"/><Relationship Id="rId1" Type="http://schemas.microsoft.com/office/2011/relationships/chartStyle" Target="style17.xml"/></Relationships>
</file>

<file path=word/charts/_rels/chart17.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18.xml"/><Relationship Id="rId1" Type="http://schemas.microsoft.com/office/2011/relationships/chartStyle" Target="style18.xml"/></Relationships>
</file>

<file path=word/charts/_rels/chart18.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19.xml"/><Relationship Id="rId1" Type="http://schemas.microsoft.com/office/2011/relationships/chartStyle" Target="style19.xml"/></Relationships>
</file>

<file path=word/charts/_rels/chart19.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0.xml"/><Relationship Id="rId1" Type="http://schemas.microsoft.com/office/2011/relationships/chartStyle" Target="style20.xml"/></Relationships>
</file>

<file path=word/charts/_rels/chart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1.xml"/><Relationship Id="rId1" Type="http://schemas.microsoft.com/office/2011/relationships/chartStyle" Target="style21.xml"/></Relationships>
</file>

<file path=word/charts/_rels/chart2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2.xml"/><Relationship Id="rId1" Type="http://schemas.microsoft.com/office/2011/relationships/chartStyle" Target="style22.xml"/></Relationships>
</file>

<file path=word/charts/_rels/chart2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3.xml"/><Relationship Id="rId1" Type="http://schemas.microsoft.com/office/2011/relationships/chartStyle" Target="style23.xml"/></Relationships>
</file>

<file path=word/charts/_rels/chart2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4.xml"/><Relationship Id="rId1" Type="http://schemas.microsoft.com/office/2011/relationships/chartStyle" Target="style24.xml"/></Relationships>
</file>

<file path=word/charts/_rels/chart2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5.xml"/><Relationship Id="rId1" Type="http://schemas.microsoft.com/office/2011/relationships/chartStyle" Target="style25.xml"/></Relationships>
</file>

<file path=word/charts/_rels/chart2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6.xml"/><Relationship Id="rId1" Type="http://schemas.microsoft.com/office/2011/relationships/chartStyle" Target="style26.xml"/></Relationships>
</file>

<file path=word/charts/_rels/chart2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7.xml"/><Relationship Id="rId1" Type="http://schemas.microsoft.com/office/2011/relationships/chartStyle" Target="style27.xml"/></Relationships>
</file>

<file path=word/charts/_rels/chart27.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8.xml"/><Relationship Id="rId1" Type="http://schemas.microsoft.com/office/2011/relationships/chartStyle" Target="style28.xml"/></Relationships>
</file>

<file path=word/charts/_rels/chart28.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29.xml"/><Relationship Id="rId1" Type="http://schemas.microsoft.com/office/2011/relationships/chartStyle" Target="style29.xml"/></Relationships>
</file>

<file path=word/charts/_rels/chart29.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0.xml"/><Relationship Id="rId1" Type="http://schemas.microsoft.com/office/2011/relationships/chartStyle" Target="style30.xml"/></Relationships>
</file>

<file path=word/charts/_rels/chart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1.xml"/><Relationship Id="rId1" Type="http://schemas.microsoft.com/office/2011/relationships/chartStyle" Target="style31.xml"/></Relationships>
</file>

<file path=word/charts/_rels/chart3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2.xml"/><Relationship Id="rId1" Type="http://schemas.microsoft.com/office/2011/relationships/chartStyle" Target="style32.xml"/></Relationships>
</file>

<file path=word/charts/_rels/chart3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3.xml"/><Relationship Id="rId1" Type="http://schemas.microsoft.com/office/2011/relationships/chartStyle" Target="style33.xml"/></Relationships>
</file>

<file path=word/charts/_rels/chart3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4.xml"/><Relationship Id="rId1" Type="http://schemas.microsoft.com/office/2011/relationships/chartStyle" Target="style34.xml"/></Relationships>
</file>

<file path=word/charts/_rels/chart3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5.xml"/><Relationship Id="rId1" Type="http://schemas.microsoft.com/office/2011/relationships/chartStyle" Target="style35.xml"/></Relationships>
</file>

<file path=word/charts/_rels/chart3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6.xml"/><Relationship Id="rId1" Type="http://schemas.microsoft.com/office/2011/relationships/chartStyle" Target="style36.xml"/></Relationships>
</file>

<file path=word/charts/_rels/chart3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7.xml"/><Relationship Id="rId1" Type="http://schemas.microsoft.com/office/2011/relationships/chartStyle" Target="style37.xml"/></Relationships>
</file>

<file path=word/charts/_rels/chart37.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8.xml"/><Relationship Id="rId1" Type="http://schemas.microsoft.com/office/2011/relationships/chartStyle" Target="style38.xml"/></Relationships>
</file>

<file path=word/charts/_rels/chart38.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39.xml"/><Relationship Id="rId1" Type="http://schemas.microsoft.com/office/2011/relationships/chartStyle" Target="style39.xml"/></Relationships>
</file>

<file path=word/charts/_rels/chart39.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0.xml"/><Relationship Id="rId1" Type="http://schemas.microsoft.com/office/2011/relationships/chartStyle" Target="style40.xml"/></Relationships>
</file>

<file path=word/charts/_rels/chart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1.xml"/><Relationship Id="rId1" Type="http://schemas.microsoft.com/office/2011/relationships/chartStyle" Target="style41.xml"/></Relationships>
</file>

<file path=word/charts/_rels/chart4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2.xml"/><Relationship Id="rId1" Type="http://schemas.microsoft.com/office/2011/relationships/chartStyle" Target="style42.xml"/></Relationships>
</file>

<file path=word/charts/_rels/chart4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3.xml"/><Relationship Id="rId1" Type="http://schemas.microsoft.com/office/2011/relationships/chartStyle" Target="style43.xml"/></Relationships>
</file>

<file path=word/charts/_rels/chart4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4.xml"/><Relationship Id="rId1" Type="http://schemas.microsoft.com/office/2011/relationships/chartStyle" Target="style44.xml"/></Relationships>
</file>

<file path=word/charts/_rels/chart4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5.xml"/><Relationship Id="rId1" Type="http://schemas.microsoft.com/office/2011/relationships/chartStyle" Target="style45.xml"/></Relationships>
</file>

<file path=word/charts/_rels/chart4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6.xml"/><Relationship Id="rId1" Type="http://schemas.microsoft.com/office/2011/relationships/chartStyle" Target="style46.xml"/></Relationships>
</file>

<file path=word/charts/_rels/chart4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7.xml"/><Relationship Id="rId1" Type="http://schemas.microsoft.com/office/2011/relationships/chartStyle" Target="style47.xml"/></Relationships>
</file>

<file path=word/charts/_rels/chart47.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8.xml"/><Relationship Id="rId1" Type="http://schemas.microsoft.com/office/2011/relationships/chartStyle" Target="style48.xml"/></Relationships>
</file>

<file path=word/charts/_rels/chart48.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49.xml"/><Relationship Id="rId1" Type="http://schemas.microsoft.com/office/2011/relationships/chartStyle" Target="style49.xml"/></Relationships>
</file>

<file path=word/charts/_rels/chart49.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0.xml"/><Relationship Id="rId1" Type="http://schemas.microsoft.com/office/2011/relationships/chartStyle" Target="style50.xml"/></Relationships>
</file>

<file path=word/charts/_rels/chart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1.xml"/><Relationship Id="rId1" Type="http://schemas.microsoft.com/office/2011/relationships/chartStyle" Target="style51.xml"/></Relationships>
</file>

<file path=word/charts/_rels/chart5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2.xml"/><Relationship Id="rId1" Type="http://schemas.microsoft.com/office/2011/relationships/chartStyle" Target="style52.xml"/></Relationships>
</file>

<file path=word/charts/_rels/chart5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3.xml"/><Relationship Id="rId1" Type="http://schemas.microsoft.com/office/2011/relationships/chartStyle" Target="style53.xml"/></Relationships>
</file>

<file path=word/charts/_rels/chart5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4.xml"/><Relationship Id="rId1" Type="http://schemas.microsoft.com/office/2011/relationships/chartStyle" Target="style54.xml"/></Relationships>
</file>

<file path=word/charts/_rels/chart5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5.xml"/><Relationship Id="rId1" Type="http://schemas.microsoft.com/office/2011/relationships/chartStyle" Target="style55.xml"/></Relationships>
</file>

<file path=word/charts/_rels/chart5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6.xml"/><Relationship Id="rId1" Type="http://schemas.microsoft.com/office/2011/relationships/chartStyle" Target="style56.xml"/></Relationships>
</file>

<file path=word/charts/_rels/chart5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7.xml"/><Relationship Id="rId1" Type="http://schemas.microsoft.com/office/2011/relationships/chartStyle" Target="style57.xml"/></Relationships>
</file>

<file path=word/charts/_rels/chart57.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8.xml"/><Relationship Id="rId1" Type="http://schemas.microsoft.com/office/2011/relationships/chartStyle" Target="style58.xml"/></Relationships>
</file>

<file path=word/charts/_rels/chart58.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59.xml"/><Relationship Id="rId1" Type="http://schemas.microsoft.com/office/2011/relationships/chartStyle" Target="style59.xml"/></Relationships>
</file>

<file path=word/charts/_rels/chart59.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60.xml"/><Relationship Id="rId1" Type="http://schemas.microsoft.com/office/2011/relationships/chartStyle" Target="style60.xml"/></Relationships>
</file>

<file path=word/charts/_rels/chart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61.xml"/><Relationship Id="rId1" Type="http://schemas.microsoft.com/office/2011/relationships/chartStyle" Target="style61.xml"/></Relationships>
</file>

<file path=word/charts/_rels/chart61.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62.xml"/><Relationship Id="rId1" Type="http://schemas.microsoft.com/office/2011/relationships/chartStyle" Target="style62.xml"/></Relationships>
</file>

<file path=word/charts/_rels/chart62.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63.xml"/><Relationship Id="rId1" Type="http://schemas.microsoft.com/office/2011/relationships/chartStyle" Target="style63.xml"/></Relationships>
</file>

<file path=word/charts/_rels/chart63.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ref.xlsx" TargetMode="External"/><Relationship Id="rId2" Type="http://schemas.microsoft.com/office/2011/relationships/chartColorStyle" Target="colors64.xml"/><Relationship Id="rId1" Type="http://schemas.microsoft.com/office/2011/relationships/chartStyle" Target="style64.xml"/></Relationships>
</file>

<file path=word/charts/_rels/chart64.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monitoring.xlsx" TargetMode="External"/><Relationship Id="rId2" Type="http://schemas.microsoft.com/office/2011/relationships/chartColorStyle" Target="colors65.xml"/><Relationship Id="rId1" Type="http://schemas.microsoft.com/office/2011/relationships/chartStyle" Target="style65.xml"/></Relationships>
</file>

<file path=word/charts/_rels/chart65.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monitoring.xlsx" TargetMode="External"/><Relationship Id="rId2" Type="http://schemas.microsoft.com/office/2011/relationships/chartColorStyle" Target="colors66.xml"/><Relationship Id="rId1" Type="http://schemas.microsoft.com/office/2011/relationships/chartStyle" Target="style66.xml"/></Relationships>
</file>

<file path=word/charts/_rels/chart66.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monitoring.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Users\martin.kiapes\Documents\Projekty\komisar.sk\rep\2022\res\data\SPRAVA_2021_data_all.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F:\Users\martin.kiapes\Documents\Projekty\komisar.sk\rep\2022\res\data\SPRAVA_2021_data_al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Úvod!$B$2</c:f>
              <c:strCache>
                <c:ptCount val="1"/>
                <c:pt idx="0">
                  <c:v>2016</c:v>
                </c:pt>
              </c:strCache>
            </c:strRef>
          </c:tx>
          <c:spPr>
            <a:ln w="28575" cap="rnd">
              <a:solidFill>
                <a:schemeClr val="accent1"/>
              </a:solidFill>
              <a:round/>
            </a:ln>
            <a:effectLst/>
          </c:spPr>
          <c:marker>
            <c:symbol val="none"/>
          </c:marker>
          <c:cat>
            <c:strRef>
              <c:f>Úvod!$A$3:$A$14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Úvod!$B$3:$B$14</c:f>
              <c:numCache>
                <c:formatCode>General</c:formatCode>
                <c:ptCount val="12"/>
                <c:pt idx="0">
                  <c:v>5</c:v>
                </c:pt>
                <c:pt idx="1">
                  <c:v>4</c:v>
                </c:pt>
                <c:pt idx="2">
                  <c:v>23</c:v>
                </c:pt>
                <c:pt idx="3">
                  <c:v>32</c:v>
                </c:pt>
                <c:pt idx="4">
                  <c:v>35</c:v>
                </c:pt>
                <c:pt idx="5">
                  <c:v>52</c:v>
                </c:pt>
                <c:pt idx="6">
                  <c:v>56</c:v>
                </c:pt>
                <c:pt idx="7">
                  <c:v>38</c:v>
                </c:pt>
                <c:pt idx="8">
                  <c:v>55</c:v>
                </c:pt>
                <c:pt idx="9">
                  <c:v>61</c:v>
                </c:pt>
                <c:pt idx="10">
                  <c:v>60</c:v>
                </c:pt>
                <c:pt idx="11">
                  <c:v>45</c:v>
                </c:pt>
              </c:numCache>
            </c:numRef>
          </c:val>
          <c:smooth val="0"/>
          <c:extLst>
            <c:ext xmlns:c16="http://schemas.microsoft.com/office/drawing/2014/chart" uri="{C3380CC4-5D6E-409C-BE32-E72D297353CC}">
              <c16:uniqueId val="{00000000-CD06-4153-9B6D-DA5FA7FCAB9A}"/>
            </c:ext>
          </c:extLst>
        </c:ser>
        <c:ser>
          <c:idx val="1"/>
          <c:order val="1"/>
          <c:tx>
            <c:strRef>
              <c:f>Úvod!$C$2</c:f>
              <c:strCache>
                <c:ptCount val="1"/>
                <c:pt idx="0">
                  <c:v>2017</c:v>
                </c:pt>
              </c:strCache>
            </c:strRef>
          </c:tx>
          <c:spPr>
            <a:ln w="28575" cap="rnd">
              <a:solidFill>
                <a:schemeClr val="accent2"/>
              </a:solidFill>
              <a:round/>
            </a:ln>
            <a:effectLst/>
          </c:spPr>
          <c:marker>
            <c:symbol val="none"/>
          </c:marker>
          <c:cat>
            <c:strRef>
              <c:f>Úvod!$A$3:$A$14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Úvod!$C$3:$C$14</c:f>
              <c:numCache>
                <c:formatCode>General</c:formatCode>
                <c:ptCount val="12"/>
                <c:pt idx="0">
                  <c:v>56</c:v>
                </c:pt>
                <c:pt idx="1">
                  <c:v>34</c:v>
                </c:pt>
                <c:pt idx="2">
                  <c:v>31</c:v>
                </c:pt>
                <c:pt idx="3">
                  <c:v>21</c:v>
                </c:pt>
                <c:pt idx="4">
                  <c:v>40</c:v>
                </c:pt>
                <c:pt idx="5">
                  <c:v>54</c:v>
                </c:pt>
                <c:pt idx="6">
                  <c:v>52</c:v>
                </c:pt>
                <c:pt idx="7">
                  <c:v>45</c:v>
                </c:pt>
                <c:pt idx="8">
                  <c:v>36</c:v>
                </c:pt>
                <c:pt idx="9">
                  <c:v>38</c:v>
                </c:pt>
                <c:pt idx="10">
                  <c:v>37</c:v>
                </c:pt>
                <c:pt idx="11">
                  <c:v>24</c:v>
                </c:pt>
              </c:numCache>
            </c:numRef>
          </c:val>
          <c:smooth val="0"/>
          <c:extLst>
            <c:ext xmlns:c16="http://schemas.microsoft.com/office/drawing/2014/chart" uri="{C3380CC4-5D6E-409C-BE32-E72D297353CC}">
              <c16:uniqueId val="{00000001-CD06-4153-9B6D-DA5FA7FCAB9A}"/>
            </c:ext>
          </c:extLst>
        </c:ser>
        <c:ser>
          <c:idx val="2"/>
          <c:order val="2"/>
          <c:tx>
            <c:strRef>
              <c:f>Úvod!$D$2</c:f>
              <c:strCache>
                <c:ptCount val="1"/>
                <c:pt idx="0">
                  <c:v>2018</c:v>
                </c:pt>
              </c:strCache>
            </c:strRef>
          </c:tx>
          <c:spPr>
            <a:ln w="28575" cap="rnd">
              <a:solidFill>
                <a:schemeClr val="accent3"/>
              </a:solidFill>
              <a:round/>
            </a:ln>
            <a:effectLst/>
          </c:spPr>
          <c:marker>
            <c:symbol val="none"/>
          </c:marker>
          <c:cat>
            <c:strRef>
              <c:f>Úvod!$A$3:$A$14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Úvod!$D$3:$D$14</c:f>
              <c:numCache>
                <c:formatCode>General</c:formatCode>
                <c:ptCount val="12"/>
                <c:pt idx="0">
                  <c:v>41</c:v>
                </c:pt>
                <c:pt idx="1">
                  <c:v>53</c:v>
                </c:pt>
                <c:pt idx="2">
                  <c:v>40</c:v>
                </c:pt>
                <c:pt idx="3">
                  <c:v>34</c:v>
                </c:pt>
                <c:pt idx="4">
                  <c:v>52</c:v>
                </c:pt>
                <c:pt idx="5">
                  <c:v>40</c:v>
                </c:pt>
                <c:pt idx="6">
                  <c:v>40</c:v>
                </c:pt>
                <c:pt idx="7">
                  <c:v>44</c:v>
                </c:pt>
                <c:pt idx="8">
                  <c:v>62</c:v>
                </c:pt>
                <c:pt idx="9">
                  <c:v>49</c:v>
                </c:pt>
                <c:pt idx="10">
                  <c:v>39</c:v>
                </c:pt>
                <c:pt idx="11">
                  <c:v>24</c:v>
                </c:pt>
              </c:numCache>
            </c:numRef>
          </c:val>
          <c:smooth val="0"/>
          <c:extLst>
            <c:ext xmlns:c16="http://schemas.microsoft.com/office/drawing/2014/chart" uri="{C3380CC4-5D6E-409C-BE32-E72D297353CC}">
              <c16:uniqueId val="{00000002-CD06-4153-9B6D-DA5FA7FCAB9A}"/>
            </c:ext>
          </c:extLst>
        </c:ser>
        <c:ser>
          <c:idx val="3"/>
          <c:order val="3"/>
          <c:tx>
            <c:strRef>
              <c:f>Úvod!$E$2</c:f>
              <c:strCache>
                <c:ptCount val="1"/>
                <c:pt idx="0">
                  <c:v>2019</c:v>
                </c:pt>
              </c:strCache>
            </c:strRef>
          </c:tx>
          <c:spPr>
            <a:ln w="28575" cap="rnd">
              <a:solidFill>
                <a:schemeClr val="accent4"/>
              </a:solidFill>
              <a:round/>
            </a:ln>
            <a:effectLst/>
          </c:spPr>
          <c:marker>
            <c:symbol val="none"/>
          </c:marker>
          <c:cat>
            <c:strRef>
              <c:f>Úvod!$A$3:$A$14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Úvod!$E$3:$E$14</c:f>
              <c:numCache>
                <c:formatCode>General</c:formatCode>
                <c:ptCount val="12"/>
                <c:pt idx="0">
                  <c:v>55</c:v>
                </c:pt>
                <c:pt idx="1">
                  <c:v>63</c:v>
                </c:pt>
                <c:pt idx="2">
                  <c:v>77</c:v>
                </c:pt>
                <c:pt idx="3">
                  <c:v>54</c:v>
                </c:pt>
                <c:pt idx="4">
                  <c:v>40</c:v>
                </c:pt>
                <c:pt idx="5">
                  <c:v>69</c:v>
                </c:pt>
                <c:pt idx="6">
                  <c:v>49</c:v>
                </c:pt>
                <c:pt idx="7">
                  <c:v>61</c:v>
                </c:pt>
                <c:pt idx="8">
                  <c:v>45</c:v>
                </c:pt>
                <c:pt idx="9">
                  <c:v>58</c:v>
                </c:pt>
                <c:pt idx="10">
                  <c:v>47</c:v>
                </c:pt>
                <c:pt idx="11">
                  <c:v>42</c:v>
                </c:pt>
              </c:numCache>
            </c:numRef>
          </c:val>
          <c:smooth val="0"/>
          <c:extLst>
            <c:ext xmlns:c16="http://schemas.microsoft.com/office/drawing/2014/chart" uri="{C3380CC4-5D6E-409C-BE32-E72D297353CC}">
              <c16:uniqueId val="{00000003-CD06-4153-9B6D-DA5FA7FCAB9A}"/>
            </c:ext>
          </c:extLst>
        </c:ser>
        <c:ser>
          <c:idx val="4"/>
          <c:order val="4"/>
          <c:tx>
            <c:strRef>
              <c:f>Úvod!$F$2</c:f>
              <c:strCache>
                <c:ptCount val="1"/>
                <c:pt idx="0">
                  <c:v>2020</c:v>
                </c:pt>
              </c:strCache>
            </c:strRef>
          </c:tx>
          <c:spPr>
            <a:ln w="28575" cap="rnd">
              <a:solidFill>
                <a:schemeClr val="accent5"/>
              </a:solidFill>
              <a:round/>
            </a:ln>
            <a:effectLst/>
          </c:spPr>
          <c:marker>
            <c:symbol val="none"/>
          </c:marker>
          <c:cat>
            <c:strRef>
              <c:f>Úvod!$A$3:$A$14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Úvod!$F$3:$F$14</c:f>
              <c:numCache>
                <c:formatCode>General</c:formatCode>
                <c:ptCount val="12"/>
                <c:pt idx="0">
                  <c:v>55</c:v>
                </c:pt>
                <c:pt idx="1">
                  <c:v>66</c:v>
                </c:pt>
                <c:pt idx="2">
                  <c:v>53</c:v>
                </c:pt>
                <c:pt idx="3">
                  <c:v>55</c:v>
                </c:pt>
                <c:pt idx="4">
                  <c:v>51</c:v>
                </c:pt>
                <c:pt idx="5">
                  <c:v>71</c:v>
                </c:pt>
                <c:pt idx="6">
                  <c:v>55</c:v>
                </c:pt>
                <c:pt idx="7">
                  <c:v>67</c:v>
                </c:pt>
                <c:pt idx="8">
                  <c:v>63</c:v>
                </c:pt>
                <c:pt idx="9">
                  <c:v>53</c:v>
                </c:pt>
                <c:pt idx="10">
                  <c:v>52</c:v>
                </c:pt>
                <c:pt idx="11">
                  <c:v>44</c:v>
                </c:pt>
              </c:numCache>
            </c:numRef>
          </c:val>
          <c:smooth val="0"/>
          <c:extLst>
            <c:ext xmlns:c16="http://schemas.microsoft.com/office/drawing/2014/chart" uri="{C3380CC4-5D6E-409C-BE32-E72D297353CC}">
              <c16:uniqueId val="{00000001-DBF9-4CB0-B288-DA1CD1ABFED7}"/>
            </c:ext>
          </c:extLst>
        </c:ser>
        <c:ser>
          <c:idx val="5"/>
          <c:order val="5"/>
          <c:tx>
            <c:strRef>
              <c:f>Úvod!$G$2</c:f>
              <c:strCache>
                <c:ptCount val="1"/>
                <c:pt idx="0">
                  <c:v>2021</c:v>
                </c:pt>
              </c:strCache>
            </c:strRef>
          </c:tx>
          <c:spPr>
            <a:ln w="28575" cap="rnd">
              <a:solidFill>
                <a:schemeClr val="accent6"/>
              </a:solidFill>
              <a:round/>
            </a:ln>
            <a:effectLst/>
          </c:spPr>
          <c:marker>
            <c:symbol val="none"/>
          </c:marker>
          <c:cat>
            <c:strRef>
              <c:f>Úvod!$A$3:$A$14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Úvod!$G$3:$G$14</c:f>
              <c:numCache>
                <c:formatCode>General</c:formatCode>
                <c:ptCount val="12"/>
                <c:pt idx="0">
                  <c:v>55</c:v>
                </c:pt>
                <c:pt idx="1">
                  <c:v>71</c:v>
                </c:pt>
                <c:pt idx="2">
                  <c:v>90</c:v>
                </c:pt>
                <c:pt idx="3">
                  <c:v>56</c:v>
                </c:pt>
                <c:pt idx="4">
                  <c:v>61</c:v>
                </c:pt>
                <c:pt idx="5">
                  <c:v>50</c:v>
                </c:pt>
                <c:pt idx="6">
                  <c:v>47</c:v>
                </c:pt>
                <c:pt idx="7">
                  <c:v>35</c:v>
                </c:pt>
                <c:pt idx="8">
                  <c:v>45</c:v>
                </c:pt>
                <c:pt idx="9">
                  <c:v>45</c:v>
                </c:pt>
                <c:pt idx="10">
                  <c:v>37</c:v>
                </c:pt>
                <c:pt idx="11">
                  <c:v>39</c:v>
                </c:pt>
              </c:numCache>
            </c:numRef>
          </c:val>
          <c:smooth val="0"/>
          <c:extLst>
            <c:ext xmlns:c16="http://schemas.microsoft.com/office/drawing/2014/chart" uri="{C3380CC4-5D6E-409C-BE32-E72D297353CC}">
              <c16:uniqueId val="{00000001-29CC-4C53-AA06-E304BB344AAD}"/>
            </c:ext>
          </c:extLst>
        </c:ser>
        <c:dLbls>
          <c:showLegendKey val="0"/>
          <c:showVal val="0"/>
          <c:showCatName val="0"/>
          <c:showSerName val="0"/>
          <c:showPercent val="0"/>
          <c:showBubbleSize val="0"/>
        </c:dLbls>
        <c:smooth val="0"/>
        <c:axId val="417993400"/>
        <c:axId val="417987824"/>
      </c:lineChart>
      <c:catAx>
        <c:axId val="417993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417987824"/>
        <c:crosses val="autoZero"/>
        <c:auto val="1"/>
        <c:lblAlgn val="ctr"/>
        <c:lblOffset val="100"/>
        <c:noMultiLvlLbl val="0"/>
      </c:catAx>
      <c:valAx>
        <c:axId val="417987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4179934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Úvod!$B$119</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Úvod!$A$122:$A$127</c:f>
              <c:strCache>
                <c:ptCount val="6"/>
                <c:pt idx="0">
                  <c:v>Referát starostlivosti o maloletých</c:v>
                </c:pt>
                <c:pt idx="1">
                  <c:v>Referát sociálnych služieb a vzdelávania</c:v>
                </c:pt>
                <c:pt idx="2">
                  <c:v>Referát bezbariérových prístupností</c:v>
                </c:pt>
                <c:pt idx="3">
                  <c:v>Referát občianskoprávnej a rodinnej agendy</c:v>
                </c:pt>
                <c:pt idx="4">
                  <c:v>Referát služieb zamestnanosti a kompenzácie</c:v>
                </c:pt>
                <c:pt idx="5">
                  <c:v>Referát zdravotníctva a sociálneho poistenia</c:v>
                </c:pt>
              </c:strCache>
            </c:strRef>
          </c:cat>
          <c:val>
            <c:numRef>
              <c:f>Úvod!$B$122:$B$127</c:f>
              <c:numCache>
                <c:formatCode>General</c:formatCode>
                <c:ptCount val="6"/>
                <c:pt idx="0">
                  <c:v>60</c:v>
                </c:pt>
                <c:pt idx="1">
                  <c:v>80</c:v>
                </c:pt>
                <c:pt idx="2">
                  <c:v>89</c:v>
                </c:pt>
                <c:pt idx="3">
                  <c:v>92</c:v>
                </c:pt>
                <c:pt idx="4">
                  <c:v>148</c:v>
                </c:pt>
                <c:pt idx="5">
                  <c:v>162</c:v>
                </c:pt>
              </c:numCache>
            </c:numRef>
          </c:val>
          <c:extLst>
            <c:ext xmlns:c16="http://schemas.microsoft.com/office/drawing/2014/chart" uri="{C3380CC4-5D6E-409C-BE32-E72D297353CC}">
              <c16:uniqueId val="{00000000-B97D-4CEB-9FBE-756F45AEAE01}"/>
            </c:ext>
          </c:extLst>
        </c:ser>
        <c:dLbls>
          <c:dLblPos val="outEnd"/>
          <c:showLegendKey val="0"/>
          <c:showVal val="1"/>
          <c:showCatName val="0"/>
          <c:showSerName val="0"/>
          <c:showPercent val="0"/>
          <c:showBubbleSize val="0"/>
        </c:dLbls>
        <c:gapWidth val="182"/>
        <c:axId val="990435536"/>
        <c:axId val="990437176"/>
      </c:barChart>
      <c:catAx>
        <c:axId val="990435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90437176"/>
        <c:crosses val="autoZero"/>
        <c:auto val="1"/>
        <c:lblAlgn val="ctr"/>
        <c:lblOffset val="100"/>
        <c:noMultiLvlLbl val="0"/>
      </c:catAx>
      <c:valAx>
        <c:axId val="990437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90435536"/>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Články!$A$2:$A$19</c:f>
              <c:strCache>
                <c:ptCount val="18"/>
                <c:pt idx="0">
                  <c:v>(Článok 12) Rovnosť pred zákonom</c:v>
                </c:pt>
                <c:pt idx="1">
                  <c:v>(Článok 15) Ochrana pred mučením alebo krutým, neľudským či ponižujúcim zaobchádzaním alebo trestaním</c:v>
                </c:pt>
                <c:pt idx="2">
                  <c:v>(Článok 17) Ochrana integrity osobnosti</c:v>
                </c:pt>
                <c:pt idx="3">
                  <c:v>(Článok 22) Rešpektovanie súkromia</c:v>
                </c:pt>
                <c:pt idx="4">
                  <c:v>(Článok 23) Rešpektovanie domova a rodiny</c:v>
                </c:pt>
                <c:pt idx="5">
                  <c:v>(Článok 27) Práca a zamestnávanie</c:v>
                </c:pt>
                <c:pt idx="6">
                  <c:v>(Článok 16) Ochrana pred vykorisťovaním, násilím a zneužívaním</c:v>
                </c:pt>
                <c:pt idx="7">
                  <c:v>(Článok 13) Prístup k spravodlivosti</c:v>
                </c:pt>
                <c:pt idx="8">
                  <c:v>(Článok 30) Účasť na kultúrnom živote, rekreácii, záujmových aktivitách a športe</c:v>
                </c:pt>
                <c:pt idx="9">
                  <c:v>(Článok 20) Osobná mobilita</c:v>
                </c:pt>
                <c:pt idx="10">
                  <c:v>(Článok 24) Vzdelávanie</c:v>
                </c:pt>
                <c:pt idx="11">
                  <c:v>(Článok 21) Sloboda prejavu a presvedčenia a prístup k informáciám</c:v>
                </c:pt>
                <c:pt idx="12">
                  <c:v>(Článok 25) Zdravie</c:v>
                </c:pt>
                <c:pt idx="13">
                  <c:v>(Článok 5) Rovnosť a nediskriminácia</c:v>
                </c:pt>
                <c:pt idx="14">
                  <c:v>(Článok 9) Prístupnosť</c:v>
                </c:pt>
                <c:pt idx="15">
                  <c:v>(Článok 7) Deti so zdravotným postihnutím</c:v>
                </c:pt>
                <c:pt idx="16">
                  <c:v>(Článok 19) Nezávislý spôsob života a začlenenie do spoločnosti</c:v>
                </c:pt>
                <c:pt idx="17">
                  <c:v>(Článok 28) Primeraná životná úroveň a sociálna ochrana</c:v>
                </c:pt>
              </c:strCache>
            </c:strRef>
          </c:cat>
          <c:val>
            <c:numRef>
              <c:f>Články!$B$2:$B$19</c:f>
              <c:numCache>
                <c:formatCode>General</c:formatCode>
                <c:ptCount val="18"/>
                <c:pt idx="0">
                  <c:v>1</c:v>
                </c:pt>
                <c:pt idx="1">
                  <c:v>1</c:v>
                </c:pt>
                <c:pt idx="2">
                  <c:v>1</c:v>
                </c:pt>
                <c:pt idx="3">
                  <c:v>1</c:v>
                </c:pt>
                <c:pt idx="4">
                  <c:v>1</c:v>
                </c:pt>
                <c:pt idx="5">
                  <c:v>1</c:v>
                </c:pt>
                <c:pt idx="6">
                  <c:v>2</c:v>
                </c:pt>
                <c:pt idx="7">
                  <c:v>3</c:v>
                </c:pt>
                <c:pt idx="8">
                  <c:v>3</c:v>
                </c:pt>
                <c:pt idx="9">
                  <c:v>5</c:v>
                </c:pt>
                <c:pt idx="10">
                  <c:v>5</c:v>
                </c:pt>
                <c:pt idx="11">
                  <c:v>7</c:v>
                </c:pt>
                <c:pt idx="12">
                  <c:v>7</c:v>
                </c:pt>
                <c:pt idx="13">
                  <c:v>9</c:v>
                </c:pt>
                <c:pt idx="14">
                  <c:v>11</c:v>
                </c:pt>
                <c:pt idx="15">
                  <c:v>13</c:v>
                </c:pt>
                <c:pt idx="16">
                  <c:v>15</c:v>
                </c:pt>
                <c:pt idx="17">
                  <c:v>17</c:v>
                </c:pt>
              </c:numCache>
            </c:numRef>
          </c:val>
          <c:extLst>
            <c:ext xmlns:c16="http://schemas.microsoft.com/office/drawing/2014/chart" uri="{C3380CC4-5D6E-409C-BE32-E72D297353CC}">
              <c16:uniqueId val="{00000000-D6EE-481E-959C-5F05EEE1E17F}"/>
            </c:ext>
          </c:extLst>
        </c:ser>
        <c:dLbls>
          <c:showLegendKey val="0"/>
          <c:showVal val="0"/>
          <c:showCatName val="0"/>
          <c:showSerName val="0"/>
          <c:showPercent val="0"/>
          <c:showBubbleSize val="0"/>
        </c:dLbls>
        <c:gapWidth val="182"/>
        <c:axId val="917915368"/>
        <c:axId val="917920288"/>
      </c:barChart>
      <c:catAx>
        <c:axId val="917915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7920288"/>
        <c:crosses val="autoZero"/>
        <c:auto val="1"/>
        <c:lblAlgn val="ctr"/>
        <c:lblOffset val="100"/>
        <c:noMultiLvlLbl val="0"/>
      </c:catAx>
      <c:valAx>
        <c:axId val="917920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7915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Články!$E$1</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Články!$D$2:$D$25</c:f>
              <c:strCache>
                <c:ptCount val="24"/>
                <c:pt idx="0">
                  <c:v>(Článok 29) Účasť na politickom a verejnom živote</c:v>
                </c:pt>
                <c:pt idx="1">
                  <c:v>(Článok 10) Právo na život</c:v>
                </c:pt>
                <c:pt idx="2">
                  <c:v>(Článok 18) Sloboda pohybu a štátna príslušnosť</c:v>
                </c:pt>
                <c:pt idx="3">
                  <c:v>(Článok 6) Ženy so zdravotným postihnutím</c:v>
                </c:pt>
                <c:pt idx="4">
                  <c:v>(Článok 16) Ochrana pred vykorisťovaním, násilím a zneužívaním</c:v>
                </c:pt>
                <c:pt idx="5">
                  <c:v>(Článok 26) Habilitácia a rehabilitácia</c:v>
                </c:pt>
                <c:pt idx="6">
                  <c:v>(Článok 27) Práca a zamestnávanie</c:v>
                </c:pt>
                <c:pt idx="7">
                  <c:v>(Článok 17) Ochrana integrity osobnosti</c:v>
                </c:pt>
                <c:pt idx="8">
                  <c:v>(Článok 24) Vzdelávanie</c:v>
                </c:pt>
                <c:pt idx="9">
                  <c:v>(Článok 14) Sloboda a osobná bezpečnosť</c:v>
                </c:pt>
                <c:pt idx="10">
                  <c:v>(Článok 30) Účasť na kultúrnom živote, rekreácii, záujmových aktivitách a športe</c:v>
                </c:pt>
                <c:pt idx="11">
                  <c:v>(Článok 22) Rešpektovanie súkromia</c:v>
                </c:pt>
                <c:pt idx="12">
                  <c:v>(Článok 23) Rešpektovanie domova a rodiny</c:v>
                </c:pt>
                <c:pt idx="13">
                  <c:v>(Článok 15) Ochrana pred mučením alebo krutým, neľudským či ponižujúcim zaobchádzaním alebo trestaním</c:v>
                </c:pt>
                <c:pt idx="14">
                  <c:v>(Článok 21) Sloboda prejavu a presvedčenia a prístup k informáciám</c:v>
                </c:pt>
                <c:pt idx="15">
                  <c:v>(Článok 25) Zdravie</c:v>
                </c:pt>
                <c:pt idx="16">
                  <c:v>(Článok 20) Osobná mobilita</c:v>
                </c:pt>
                <c:pt idx="17">
                  <c:v>(Článok 5) Rovnosť a nediskriminácia</c:v>
                </c:pt>
                <c:pt idx="18">
                  <c:v>(Článok 7) Deti so zdravotným postihnutím</c:v>
                </c:pt>
                <c:pt idx="19">
                  <c:v>(Článok 12) Rovnosť pred zákonom</c:v>
                </c:pt>
                <c:pt idx="20">
                  <c:v>(Článok 19) Nezávislý spôsob života a začlenenie do spoločnosti</c:v>
                </c:pt>
                <c:pt idx="21">
                  <c:v>(Článok 13) Prístup k spravodlivosti</c:v>
                </c:pt>
                <c:pt idx="22">
                  <c:v>(Článok 28) Primeraná životná úroveň a sociálna ochrana</c:v>
                </c:pt>
                <c:pt idx="23">
                  <c:v>(Článok 9) Prístupnosť</c:v>
                </c:pt>
              </c:strCache>
            </c:strRef>
          </c:cat>
          <c:val>
            <c:numRef>
              <c:f>Články!$E$2:$E$25</c:f>
              <c:numCache>
                <c:formatCode>General</c:formatCode>
                <c:ptCount val="24"/>
                <c:pt idx="0">
                  <c:v>1</c:v>
                </c:pt>
                <c:pt idx="1">
                  <c:v>2</c:v>
                </c:pt>
                <c:pt idx="2">
                  <c:v>2</c:v>
                </c:pt>
                <c:pt idx="3">
                  <c:v>4</c:v>
                </c:pt>
                <c:pt idx="4">
                  <c:v>5</c:v>
                </c:pt>
                <c:pt idx="5">
                  <c:v>8</c:v>
                </c:pt>
                <c:pt idx="6">
                  <c:v>8</c:v>
                </c:pt>
                <c:pt idx="7">
                  <c:v>9</c:v>
                </c:pt>
                <c:pt idx="8">
                  <c:v>11</c:v>
                </c:pt>
                <c:pt idx="9">
                  <c:v>12</c:v>
                </c:pt>
                <c:pt idx="10">
                  <c:v>14</c:v>
                </c:pt>
                <c:pt idx="11">
                  <c:v>15</c:v>
                </c:pt>
                <c:pt idx="12">
                  <c:v>19</c:v>
                </c:pt>
                <c:pt idx="13">
                  <c:v>20</c:v>
                </c:pt>
                <c:pt idx="14">
                  <c:v>20</c:v>
                </c:pt>
                <c:pt idx="15">
                  <c:v>22</c:v>
                </c:pt>
                <c:pt idx="16">
                  <c:v>33</c:v>
                </c:pt>
                <c:pt idx="17">
                  <c:v>33</c:v>
                </c:pt>
                <c:pt idx="18">
                  <c:v>34</c:v>
                </c:pt>
                <c:pt idx="19">
                  <c:v>53</c:v>
                </c:pt>
                <c:pt idx="20">
                  <c:v>72</c:v>
                </c:pt>
                <c:pt idx="21">
                  <c:v>81</c:v>
                </c:pt>
                <c:pt idx="22">
                  <c:v>83</c:v>
                </c:pt>
                <c:pt idx="23">
                  <c:v>93</c:v>
                </c:pt>
              </c:numCache>
            </c:numRef>
          </c:val>
          <c:extLst>
            <c:ext xmlns:c16="http://schemas.microsoft.com/office/drawing/2014/chart" uri="{C3380CC4-5D6E-409C-BE32-E72D297353CC}">
              <c16:uniqueId val="{00000000-64B1-42DE-9658-2AC2EE99D19F}"/>
            </c:ext>
          </c:extLst>
        </c:ser>
        <c:dLbls>
          <c:dLblPos val="outEnd"/>
          <c:showLegendKey val="0"/>
          <c:showVal val="1"/>
          <c:showCatName val="0"/>
          <c:showSerName val="0"/>
          <c:showPercent val="0"/>
          <c:showBubbleSize val="0"/>
        </c:dLbls>
        <c:gapWidth val="182"/>
        <c:axId val="917915368"/>
        <c:axId val="917920288"/>
      </c:barChart>
      <c:catAx>
        <c:axId val="917915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7920288"/>
        <c:crosses val="autoZero"/>
        <c:auto val="1"/>
        <c:lblAlgn val="ctr"/>
        <c:lblOffset val="100"/>
        <c:noMultiLvlLbl val="0"/>
      </c:catAx>
      <c:valAx>
        <c:axId val="917920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7915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Úvod!$B$153</c:f>
              <c:strCache>
                <c:ptCount val="1"/>
                <c:pt idx="0">
                  <c:v>15</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Úvod!$A$159:$A$165</c:f>
              <c:strCache>
                <c:ptCount val="7"/>
                <c:pt idx="0">
                  <c:v>10-18 rokov</c:v>
                </c:pt>
                <c:pt idx="1">
                  <c:v>19-30 rokov</c:v>
                </c:pt>
                <c:pt idx="2">
                  <c:v>31-40 rokov</c:v>
                </c:pt>
                <c:pt idx="3">
                  <c:v>41-50 rokov</c:v>
                </c:pt>
                <c:pt idx="4">
                  <c:v>51-60 rokov</c:v>
                </c:pt>
                <c:pt idx="5">
                  <c:v>61-70 rokov</c:v>
                </c:pt>
                <c:pt idx="6">
                  <c:v>Nad 71 rokov</c:v>
                </c:pt>
              </c:strCache>
            </c:strRef>
          </c:cat>
          <c:val>
            <c:numRef>
              <c:f>Úvod!$B$159:$B$165</c:f>
              <c:numCache>
                <c:formatCode>General</c:formatCode>
                <c:ptCount val="7"/>
                <c:pt idx="0">
                  <c:v>28</c:v>
                </c:pt>
                <c:pt idx="1">
                  <c:v>33</c:v>
                </c:pt>
                <c:pt idx="2">
                  <c:v>50</c:v>
                </c:pt>
                <c:pt idx="3">
                  <c:v>66</c:v>
                </c:pt>
                <c:pt idx="4">
                  <c:v>85</c:v>
                </c:pt>
                <c:pt idx="5">
                  <c:v>64</c:v>
                </c:pt>
                <c:pt idx="6">
                  <c:v>72</c:v>
                </c:pt>
              </c:numCache>
            </c:numRef>
          </c:val>
          <c:extLst>
            <c:ext xmlns:c16="http://schemas.microsoft.com/office/drawing/2014/chart" uri="{C3380CC4-5D6E-409C-BE32-E72D297353CC}">
              <c16:uniqueId val="{00000000-7388-4F82-ACF0-4795BC2833F8}"/>
            </c:ext>
          </c:extLst>
        </c:ser>
        <c:dLbls>
          <c:dLblPos val="outEnd"/>
          <c:showLegendKey val="0"/>
          <c:showVal val="1"/>
          <c:showCatName val="0"/>
          <c:showSerName val="0"/>
          <c:showPercent val="0"/>
          <c:showBubbleSize val="0"/>
        </c:dLbls>
        <c:gapWidth val="182"/>
        <c:axId val="706524176"/>
        <c:axId val="706523192"/>
      </c:barChart>
      <c:catAx>
        <c:axId val="706524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6523192"/>
        <c:crosses val="autoZero"/>
        <c:auto val="1"/>
        <c:lblAlgn val="ctr"/>
        <c:lblOffset val="100"/>
        <c:noMultiLvlLbl val="0"/>
      </c:catAx>
      <c:valAx>
        <c:axId val="7065231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6524176"/>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Úvod!$B$316</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Úvod!$A$319:$A$359</c:f>
              <c:strCache>
                <c:ptCount val="41"/>
                <c:pt idx="0">
                  <c:v>Zmyslové postihnutie</c:v>
                </c:pt>
                <c:pt idx="1">
                  <c:v>Iné &gt; Cystická fibróza</c:v>
                </c:pt>
                <c:pt idx="2">
                  <c:v>Duševné choroby (Psychické poruchy) &gt; Závislosť</c:v>
                </c:pt>
                <c:pt idx="3">
                  <c:v>Poruchy vývinu a správania &gt; ADHD</c:v>
                </c:pt>
                <c:pt idx="4">
                  <c:v>Zmyslové postihnutie &gt; Hluchoslepota</c:v>
                </c:pt>
                <c:pt idx="5">
                  <c:v>Poruchy vývinu a správania &gt; Iné</c:v>
                </c:pt>
                <c:pt idx="6">
                  <c:v>Poruchy učenia</c:v>
                </c:pt>
                <c:pt idx="7">
                  <c:v>Iné &gt; Kožné ochorenie</c:v>
                </c:pt>
                <c:pt idx="8">
                  <c:v>Iné &gt; Zriedkavá choroba</c:v>
                </c:pt>
                <c:pt idx="9">
                  <c:v>Telesné postihnutie</c:v>
                </c:pt>
                <c:pt idx="10">
                  <c:v>Poruchy vývinu a správania &gt; Aspergerov syndróm</c:v>
                </c:pt>
                <c:pt idx="11">
                  <c:v>Poruchy nervového systému &gt; Skleróza multiplex</c:v>
                </c:pt>
                <c:pt idx="12">
                  <c:v>Poruchy nervového systému &gt; Parkinsonova choroba</c:v>
                </c:pt>
                <c:pt idx="13">
                  <c:v>Duševné choroby (Psychické poruchy) &gt; Poruchy osobnosti</c:v>
                </c:pt>
                <c:pt idx="14">
                  <c:v>Iné</c:v>
                </c:pt>
                <c:pt idx="15">
                  <c:v>Poruchy vývinu a správania &gt; Poruchy reči</c:v>
                </c:pt>
                <c:pt idx="16">
                  <c:v>Poruchy nervového systému &gt; Epilepsia</c:v>
                </c:pt>
                <c:pt idx="17">
                  <c:v>Iné &gt; Astma</c:v>
                </c:pt>
                <c:pt idx="18">
                  <c:v>Duševné choroby (Psychické poruchy) &gt; Alzheimerova choroba</c:v>
                </c:pt>
                <c:pt idx="19">
                  <c:v>Duševné choroby (Psychické poruchy) &gt; Poruchy správania</c:v>
                </c:pt>
                <c:pt idx="20">
                  <c:v>Poruchy nervového systému &gt; Iné</c:v>
                </c:pt>
                <c:pt idx="21">
                  <c:v>Duševné choroby (Psychické poruchy) &gt; Iné</c:v>
                </c:pt>
                <c:pt idx="22">
                  <c:v>Poruchy nervového systému &gt; DMO</c:v>
                </c:pt>
                <c:pt idx="23">
                  <c:v>Duševné choroby (Psychické poruchy) &gt; Depresia</c:v>
                </c:pt>
                <c:pt idx="24">
                  <c:v>Duševné choroby (Psychické poruchy) &gt; Demencia</c:v>
                </c:pt>
                <c:pt idx="25">
                  <c:v>Iné &gt; Cievno-mozgová príhoda</c:v>
                </c:pt>
                <c:pt idx="26">
                  <c:v>Iné &gt; Onkologické ochorenie</c:v>
                </c:pt>
                <c:pt idx="27">
                  <c:v>Telesné postihnutie &gt; Mobilný</c:v>
                </c:pt>
                <c:pt idx="28">
                  <c:v>Duševné choroby (Psychické poruchy)</c:v>
                </c:pt>
                <c:pt idx="29">
                  <c:v>Poruchy vývinu a správania &gt; Autizmus</c:v>
                </c:pt>
                <c:pt idx="30">
                  <c:v>Zmyslové postihnutie &gt; Sluchové</c:v>
                </c:pt>
                <c:pt idx="31">
                  <c:v>Telesné postihnutie &gt; Imobilný</c:v>
                </c:pt>
                <c:pt idx="32">
                  <c:v>Duševné choroby (Psychické poruchy) &gt; Schizofrénie</c:v>
                </c:pt>
                <c:pt idx="33">
                  <c:v>Zmyslové postihnutie &gt; Zrakové</c:v>
                </c:pt>
                <c:pt idx="34">
                  <c:v>Iné &gt; Diabetes</c:v>
                </c:pt>
                <c:pt idx="35">
                  <c:v>Poruchy vývinu a správania &gt; Mentálna retardácia</c:v>
                </c:pt>
                <c:pt idx="36">
                  <c:v>Iné &gt; Kardiovaskulárne ochorenie</c:v>
                </c:pt>
                <c:pt idx="37">
                  <c:v>Neurologické ochorenia</c:v>
                </c:pt>
                <c:pt idx="38">
                  <c:v>Telesné postihnutie &gt; Čiastočne mobilný</c:v>
                </c:pt>
                <c:pt idx="39">
                  <c:v>Iné &gt; Iné</c:v>
                </c:pt>
                <c:pt idx="40">
                  <c:v>Nešpecifikovaná</c:v>
                </c:pt>
              </c:strCache>
            </c:strRef>
          </c:cat>
          <c:val>
            <c:numRef>
              <c:f>Úvod!$B$319:$B$359</c:f>
              <c:numCache>
                <c:formatCode>General</c:formatCode>
                <c:ptCount val="41"/>
                <c:pt idx="0">
                  <c:v>1</c:v>
                </c:pt>
                <c:pt idx="1">
                  <c:v>2</c:v>
                </c:pt>
                <c:pt idx="2">
                  <c:v>2</c:v>
                </c:pt>
                <c:pt idx="3">
                  <c:v>2</c:v>
                </c:pt>
                <c:pt idx="4">
                  <c:v>2</c:v>
                </c:pt>
                <c:pt idx="5">
                  <c:v>3</c:v>
                </c:pt>
                <c:pt idx="6">
                  <c:v>3</c:v>
                </c:pt>
                <c:pt idx="7">
                  <c:v>3</c:v>
                </c:pt>
                <c:pt idx="8">
                  <c:v>4</c:v>
                </c:pt>
                <c:pt idx="9">
                  <c:v>4</c:v>
                </c:pt>
                <c:pt idx="10">
                  <c:v>4</c:v>
                </c:pt>
                <c:pt idx="11">
                  <c:v>5</c:v>
                </c:pt>
                <c:pt idx="12">
                  <c:v>6</c:v>
                </c:pt>
                <c:pt idx="13">
                  <c:v>6</c:v>
                </c:pt>
                <c:pt idx="14">
                  <c:v>6</c:v>
                </c:pt>
                <c:pt idx="15">
                  <c:v>7</c:v>
                </c:pt>
                <c:pt idx="16">
                  <c:v>9</c:v>
                </c:pt>
                <c:pt idx="17">
                  <c:v>9</c:v>
                </c:pt>
                <c:pt idx="18">
                  <c:v>9</c:v>
                </c:pt>
                <c:pt idx="19">
                  <c:v>10</c:v>
                </c:pt>
                <c:pt idx="20">
                  <c:v>10</c:v>
                </c:pt>
                <c:pt idx="21">
                  <c:v>12</c:v>
                </c:pt>
                <c:pt idx="22">
                  <c:v>13</c:v>
                </c:pt>
                <c:pt idx="23">
                  <c:v>17</c:v>
                </c:pt>
                <c:pt idx="24">
                  <c:v>18</c:v>
                </c:pt>
                <c:pt idx="25">
                  <c:v>19</c:v>
                </c:pt>
                <c:pt idx="26">
                  <c:v>19</c:v>
                </c:pt>
                <c:pt idx="27">
                  <c:v>19</c:v>
                </c:pt>
                <c:pt idx="28">
                  <c:v>20</c:v>
                </c:pt>
                <c:pt idx="29">
                  <c:v>21</c:v>
                </c:pt>
                <c:pt idx="30">
                  <c:v>22</c:v>
                </c:pt>
                <c:pt idx="31">
                  <c:v>24</c:v>
                </c:pt>
                <c:pt idx="32">
                  <c:v>24</c:v>
                </c:pt>
                <c:pt idx="33">
                  <c:v>31</c:v>
                </c:pt>
                <c:pt idx="34">
                  <c:v>33</c:v>
                </c:pt>
                <c:pt idx="35">
                  <c:v>33</c:v>
                </c:pt>
                <c:pt idx="36">
                  <c:v>37</c:v>
                </c:pt>
                <c:pt idx="37">
                  <c:v>53</c:v>
                </c:pt>
                <c:pt idx="38">
                  <c:v>55</c:v>
                </c:pt>
                <c:pt idx="39">
                  <c:v>66</c:v>
                </c:pt>
                <c:pt idx="40">
                  <c:v>114</c:v>
                </c:pt>
              </c:numCache>
            </c:numRef>
          </c:val>
          <c:extLst>
            <c:ext xmlns:c16="http://schemas.microsoft.com/office/drawing/2014/chart" uri="{C3380CC4-5D6E-409C-BE32-E72D297353CC}">
              <c16:uniqueId val="{00000000-0B44-4ED1-8590-34683FB810A5}"/>
            </c:ext>
          </c:extLst>
        </c:ser>
        <c:dLbls>
          <c:dLblPos val="outEnd"/>
          <c:showLegendKey val="0"/>
          <c:showVal val="1"/>
          <c:showCatName val="0"/>
          <c:showSerName val="0"/>
          <c:showPercent val="0"/>
          <c:showBubbleSize val="0"/>
        </c:dLbls>
        <c:gapWidth val="182"/>
        <c:axId val="1693330816"/>
        <c:axId val="1693352448"/>
      </c:barChart>
      <c:catAx>
        <c:axId val="1693330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693352448"/>
        <c:crosses val="autoZero"/>
        <c:auto val="1"/>
        <c:lblAlgn val="ctr"/>
        <c:lblOffset val="100"/>
        <c:noMultiLvlLbl val="0"/>
      </c:catAx>
      <c:valAx>
        <c:axId val="1693352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1693330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Hárok1!$A$2</c:f>
              <c:strCache>
                <c:ptCount val="1"/>
                <c:pt idx="0">
                  <c:v>Splnené vládou SR</c:v>
                </c:pt>
              </c:strCache>
            </c:strRef>
          </c:tx>
          <c:spPr>
            <a:solidFill>
              <a:schemeClr val="accent1"/>
            </a:solidFill>
            <a:ln>
              <a:noFill/>
            </a:ln>
            <a:effectLst/>
          </c:spPr>
          <c:invertIfNegative val="0"/>
          <c:cat>
            <c:strRef>
              <c:f>Hárok1!$B$1:$I$1</c:f>
              <c:strCache>
                <c:ptCount val="8"/>
                <c:pt idx="0">
                  <c:v>MPSVaR SR</c:v>
                </c:pt>
                <c:pt idx="1">
                  <c:v>MS SR</c:v>
                </c:pt>
                <c:pt idx="2">
                  <c:v>MZ SR</c:v>
                </c:pt>
                <c:pt idx="3">
                  <c:v>MDV SR</c:v>
                </c:pt>
                <c:pt idx="4">
                  <c:v>MF SR</c:v>
                </c:pt>
                <c:pt idx="5">
                  <c:v>MK SR</c:v>
                </c:pt>
                <c:pt idx="6">
                  <c:v>MV SR</c:v>
                </c:pt>
                <c:pt idx="7">
                  <c:v>MŠVVaŠ SR</c:v>
                </c:pt>
              </c:strCache>
            </c:strRef>
          </c:cat>
          <c:val>
            <c:numRef>
              <c:f>Hárok1!$B$2:$I$2</c:f>
              <c:numCache>
                <c:formatCode>General</c:formatCode>
                <c:ptCount val="8"/>
                <c:pt idx="0">
                  <c:v>5</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0-7B89-4D82-9A71-EDDB7E600AB3}"/>
            </c:ext>
          </c:extLst>
        </c:ser>
        <c:ser>
          <c:idx val="1"/>
          <c:order val="1"/>
          <c:tx>
            <c:strRef>
              <c:f>Hárok1!$A$3</c:f>
              <c:strCache>
                <c:ptCount val="1"/>
                <c:pt idx="0">
                  <c:v>Splnené nálezom ÚS SR</c:v>
                </c:pt>
              </c:strCache>
            </c:strRef>
          </c:tx>
          <c:spPr>
            <a:solidFill>
              <a:schemeClr val="accent2"/>
            </a:solidFill>
            <a:ln>
              <a:noFill/>
            </a:ln>
            <a:effectLst/>
          </c:spPr>
          <c:invertIfNegative val="0"/>
          <c:cat>
            <c:strRef>
              <c:f>Hárok1!$B$1:$I$1</c:f>
              <c:strCache>
                <c:ptCount val="8"/>
                <c:pt idx="0">
                  <c:v>MPSVaR SR</c:v>
                </c:pt>
                <c:pt idx="1">
                  <c:v>MS SR</c:v>
                </c:pt>
                <c:pt idx="2">
                  <c:v>MZ SR</c:v>
                </c:pt>
                <c:pt idx="3">
                  <c:v>MDV SR</c:v>
                </c:pt>
                <c:pt idx="4">
                  <c:v>MF SR</c:v>
                </c:pt>
                <c:pt idx="5">
                  <c:v>MK SR</c:v>
                </c:pt>
                <c:pt idx="6">
                  <c:v>MV SR</c:v>
                </c:pt>
                <c:pt idx="7">
                  <c:v>MŠVVaŠ SR</c:v>
                </c:pt>
              </c:strCache>
            </c:strRef>
          </c:cat>
          <c:val>
            <c:numRef>
              <c:f>Hárok1!$B$3:$I$3</c:f>
              <c:numCache>
                <c:formatCode>General</c:formatCode>
                <c:ptCount val="8"/>
                <c:pt idx="0">
                  <c:v>2</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1-7B89-4D82-9A71-EDDB7E600AB3}"/>
            </c:ext>
          </c:extLst>
        </c:ser>
        <c:ser>
          <c:idx val="2"/>
          <c:order val="2"/>
          <c:tx>
            <c:strRef>
              <c:f>Hárok1!$A$4</c:f>
              <c:strCache>
                <c:ptCount val="1"/>
                <c:pt idx="0">
                  <c:v>Splnené poslaneckou iniciatívou</c:v>
                </c:pt>
              </c:strCache>
            </c:strRef>
          </c:tx>
          <c:spPr>
            <a:solidFill>
              <a:schemeClr val="accent3"/>
            </a:solidFill>
            <a:ln>
              <a:noFill/>
            </a:ln>
            <a:effectLst/>
          </c:spPr>
          <c:invertIfNegative val="0"/>
          <c:cat>
            <c:strRef>
              <c:f>Hárok1!$B$1:$I$1</c:f>
              <c:strCache>
                <c:ptCount val="8"/>
                <c:pt idx="0">
                  <c:v>MPSVaR SR</c:v>
                </c:pt>
                <c:pt idx="1">
                  <c:v>MS SR</c:v>
                </c:pt>
                <c:pt idx="2">
                  <c:v>MZ SR</c:v>
                </c:pt>
                <c:pt idx="3">
                  <c:v>MDV SR</c:v>
                </c:pt>
                <c:pt idx="4">
                  <c:v>MF SR</c:v>
                </c:pt>
                <c:pt idx="5">
                  <c:v>MK SR</c:v>
                </c:pt>
                <c:pt idx="6">
                  <c:v>MV SR</c:v>
                </c:pt>
                <c:pt idx="7">
                  <c:v>MŠVVaŠ SR</c:v>
                </c:pt>
              </c:strCache>
            </c:strRef>
          </c:cat>
          <c:val>
            <c:numRef>
              <c:f>Hárok1!$B$4:$I$4</c:f>
              <c:numCache>
                <c:formatCode>General</c:formatCode>
                <c:ptCount val="8"/>
                <c:pt idx="0">
                  <c:v>0</c:v>
                </c:pt>
                <c:pt idx="1">
                  <c:v>1</c:v>
                </c:pt>
                <c:pt idx="2">
                  <c:v>1</c:v>
                </c:pt>
                <c:pt idx="3">
                  <c:v>0</c:v>
                </c:pt>
                <c:pt idx="4">
                  <c:v>1</c:v>
                </c:pt>
                <c:pt idx="5">
                  <c:v>0</c:v>
                </c:pt>
                <c:pt idx="6">
                  <c:v>0</c:v>
                </c:pt>
                <c:pt idx="7">
                  <c:v>1</c:v>
                </c:pt>
              </c:numCache>
            </c:numRef>
          </c:val>
          <c:extLst>
            <c:ext xmlns:c16="http://schemas.microsoft.com/office/drawing/2014/chart" uri="{C3380CC4-5D6E-409C-BE32-E72D297353CC}">
              <c16:uniqueId val="{00000002-7B89-4D82-9A71-EDDB7E600AB3}"/>
            </c:ext>
          </c:extLst>
        </c:ser>
        <c:ser>
          <c:idx val="3"/>
          <c:order val="3"/>
          <c:tx>
            <c:strRef>
              <c:f>Hárok1!$A$5</c:f>
              <c:strCache>
                <c:ptCount val="1"/>
                <c:pt idx="0">
                  <c:v>Plní sa priebežne</c:v>
                </c:pt>
              </c:strCache>
            </c:strRef>
          </c:tx>
          <c:spPr>
            <a:solidFill>
              <a:schemeClr val="accent4"/>
            </a:solidFill>
            <a:ln>
              <a:noFill/>
            </a:ln>
            <a:effectLst/>
          </c:spPr>
          <c:invertIfNegative val="0"/>
          <c:cat>
            <c:strRef>
              <c:f>Hárok1!$B$1:$I$1</c:f>
              <c:strCache>
                <c:ptCount val="8"/>
                <c:pt idx="0">
                  <c:v>MPSVaR SR</c:v>
                </c:pt>
                <c:pt idx="1">
                  <c:v>MS SR</c:v>
                </c:pt>
                <c:pt idx="2">
                  <c:v>MZ SR</c:v>
                </c:pt>
                <c:pt idx="3">
                  <c:v>MDV SR</c:v>
                </c:pt>
                <c:pt idx="4">
                  <c:v>MF SR</c:v>
                </c:pt>
                <c:pt idx="5">
                  <c:v>MK SR</c:v>
                </c:pt>
                <c:pt idx="6">
                  <c:v>MV SR</c:v>
                </c:pt>
                <c:pt idx="7">
                  <c:v>MŠVVaŠ SR</c:v>
                </c:pt>
              </c:strCache>
            </c:strRef>
          </c:cat>
          <c:val>
            <c:numRef>
              <c:f>Hárok1!$B$5:$I$5</c:f>
              <c:numCache>
                <c:formatCode>General</c:formatCode>
                <c:ptCount val="8"/>
                <c:pt idx="0">
                  <c:v>4</c:v>
                </c:pt>
                <c:pt idx="1">
                  <c:v>2</c:v>
                </c:pt>
                <c:pt idx="2">
                  <c:v>0</c:v>
                </c:pt>
                <c:pt idx="3">
                  <c:v>0</c:v>
                </c:pt>
                <c:pt idx="4">
                  <c:v>0</c:v>
                </c:pt>
                <c:pt idx="5">
                  <c:v>0</c:v>
                </c:pt>
                <c:pt idx="6">
                  <c:v>0</c:v>
                </c:pt>
                <c:pt idx="7">
                  <c:v>6</c:v>
                </c:pt>
              </c:numCache>
            </c:numRef>
          </c:val>
          <c:extLst>
            <c:ext xmlns:c16="http://schemas.microsoft.com/office/drawing/2014/chart" uri="{C3380CC4-5D6E-409C-BE32-E72D297353CC}">
              <c16:uniqueId val="{00000003-7B89-4D82-9A71-EDDB7E600AB3}"/>
            </c:ext>
          </c:extLst>
        </c:ser>
        <c:ser>
          <c:idx val="4"/>
          <c:order val="4"/>
          <c:tx>
            <c:strRef>
              <c:f>Hárok1!$A$6</c:f>
              <c:strCache>
                <c:ptCount val="1"/>
                <c:pt idx="0">
                  <c:v>Plní sa čiastočne</c:v>
                </c:pt>
              </c:strCache>
            </c:strRef>
          </c:tx>
          <c:spPr>
            <a:solidFill>
              <a:schemeClr val="accent5"/>
            </a:solidFill>
            <a:ln>
              <a:noFill/>
            </a:ln>
            <a:effectLst/>
          </c:spPr>
          <c:invertIfNegative val="0"/>
          <c:cat>
            <c:strRef>
              <c:f>Hárok1!$B$1:$I$1</c:f>
              <c:strCache>
                <c:ptCount val="8"/>
                <c:pt idx="0">
                  <c:v>MPSVaR SR</c:v>
                </c:pt>
                <c:pt idx="1">
                  <c:v>MS SR</c:v>
                </c:pt>
                <c:pt idx="2">
                  <c:v>MZ SR</c:v>
                </c:pt>
                <c:pt idx="3">
                  <c:v>MDV SR</c:v>
                </c:pt>
                <c:pt idx="4">
                  <c:v>MF SR</c:v>
                </c:pt>
                <c:pt idx="5">
                  <c:v>MK SR</c:v>
                </c:pt>
                <c:pt idx="6">
                  <c:v>MV SR</c:v>
                </c:pt>
                <c:pt idx="7">
                  <c:v>MŠVVaŠ SR</c:v>
                </c:pt>
              </c:strCache>
            </c:strRef>
          </c:cat>
          <c:val>
            <c:numRef>
              <c:f>Hárok1!$B$6:$I$6</c:f>
              <c:numCache>
                <c:formatCode>General</c:formatCode>
                <c:ptCount val="8"/>
                <c:pt idx="0">
                  <c:v>2</c:v>
                </c:pt>
                <c:pt idx="1">
                  <c:v>3</c:v>
                </c:pt>
                <c:pt idx="2">
                  <c:v>2</c:v>
                </c:pt>
                <c:pt idx="3">
                  <c:v>2</c:v>
                </c:pt>
                <c:pt idx="4">
                  <c:v>1</c:v>
                </c:pt>
                <c:pt idx="5">
                  <c:v>1</c:v>
                </c:pt>
                <c:pt idx="6">
                  <c:v>1</c:v>
                </c:pt>
                <c:pt idx="7">
                  <c:v>0</c:v>
                </c:pt>
              </c:numCache>
            </c:numRef>
          </c:val>
          <c:extLst>
            <c:ext xmlns:c16="http://schemas.microsoft.com/office/drawing/2014/chart" uri="{C3380CC4-5D6E-409C-BE32-E72D297353CC}">
              <c16:uniqueId val="{00000004-7B89-4D82-9A71-EDDB7E600AB3}"/>
            </c:ext>
          </c:extLst>
        </c:ser>
        <c:ser>
          <c:idx val="5"/>
          <c:order val="5"/>
          <c:tx>
            <c:strRef>
              <c:f>Hárok1!$A$7</c:f>
              <c:strCache>
                <c:ptCount val="1"/>
                <c:pt idx="0">
                  <c:v>Nesplnené</c:v>
                </c:pt>
              </c:strCache>
            </c:strRef>
          </c:tx>
          <c:spPr>
            <a:solidFill>
              <a:srgbClr val="C00000"/>
            </a:solidFill>
            <a:ln>
              <a:noFill/>
            </a:ln>
            <a:effectLst/>
          </c:spPr>
          <c:invertIfNegative val="0"/>
          <c:cat>
            <c:strRef>
              <c:f>Hárok1!$B$1:$I$1</c:f>
              <c:strCache>
                <c:ptCount val="8"/>
                <c:pt idx="0">
                  <c:v>MPSVaR SR</c:v>
                </c:pt>
                <c:pt idx="1">
                  <c:v>MS SR</c:v>
                </c:pt>
                <c:pt idx="2">
                  <c:v>MZ SR</c:v>
                </c:pt>
                <c:pt idx="3">
                  <c:v>MDV SR</c:v>
                </c:pt>
                <c:pt idx="4">
                  <c:v>MF SR</c:v>
                </c:pt>
                <c:pt idx="5">
                  <c:v>MK SR</c:v>
                </c:pt>
                <c:pt idx="6">
                  <c:v>MV SR</c:v>
                </c:pt>
                <c:pt idx="7">
                  <c:v>MŠVVaŠ SR</c:v>
                </c:pt>
              </c:strCache>
            </c:strRef>
          </c:cat>
          <c:val>
            <c:numRef>
              <c:f>Hárok1!$B$7:$I$7</c:f>
              <c:numCache>
                <c:formatCode>General</c:formatCode>
                <c:ptCount val="8"/>
                <c:pt idx="0">
                  <c:v>18</c:v>
                </c:pt>
                <c:pt idx="1">
                  <c:v>5</c:v>
                </c:pt>
                <c:pt idx="2">
                  <c:v>0</c:v>
                </c:pt>
                <c:pt idx="3">
                  <c:v>0</c:v>
                </c:pt>
                <c:pt idx="4">
                  <c:v>1</c:v>
                </c:pt>
                <c:pt idx="5">
                  <c:v>0</c:v>
                </c:pt>
                <c:pt idx="6">
                  <c:v>0</c:v>
                </c:pt>
                <c:pt idx="7">
                  <c:v>3</c:v>
                </c:pt>
              </c:numCache>
            </c:numRef>
          </c:val>
          <c:extLst>
            <c:ext xmlns:c16="http://schemas.microsoft.com/office/drawing/2014/chart" uri="{C3380CC4-5D6E-409C-BE32-E72D297353CC}">
              <c16:uniqueId val="{00000005-7B89-4D82-9A71-EDDB7E600AB3}"/>
            </c:ext>
          </c:extLst>
        </c:ser>
        <c:dLbls>
          <c:showLegendKey val="0"/>
          <c:showVal val="0"/>
          <c:showCatName val="0"/>
          <c:showSerName val="0"/>
          <c:showPercent val="0"/>
          <c:showBubbleSize val="0"/>
        </c:dLbls>
        <c:gapWidth val="150"/>
        <c:axId val="446859472"/>
        <c:axId val="446858160"/>
      </c:barChart>
      <c:catAx>
        <c:axId val="446859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446858160"/>
        <c:crosses val="autoZero"/>
        <c:auto val="1"/>
        <c:lblAlgn val="ctr"/>
        <c:lblOffset val="100"/>
        <c:noMultiLvlLbl val="0"/>
      </c:catAx>
      <c:valAx>
        <c:axId val="446858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446859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'2'!$B$2</c:f>
              <c:strCache>
                <c:ptCount val="1"/>
                <c:pt idx="0">
                  <c:v>2016</c:v>
                </c:pt>
              </c:strCache>
            </c:strRef>
          </c:tx>
          <c:spPr>
            <a:ln w="28575" cap="rnd">
              <a:solidFill>
                <a:schemeClr val="accent1"/>
              </a:solidFill>
              <a:round/>
            </a:ln>
            <a:effectLst/>
          </c:spPr>
          <c:marker>
            <c:symbol val="none"/>
          </c:marker>
          <c:cat>
            <c:strRef>
              <c:f>'2'!$A$3:$A$14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'2'!$B$3:$B$14</c:f>
              <c:numCache>
                <c:formatCode>General</c:formatCode>
                <c:ptCount val="12"/>
                <c:pt idx="0">
                  <c:v>2</c:v>
                </c:pt>
                <c:pt idx="1">
                  <c:v>3</c:v>
                </c:pt>
                <c:pt idx="2">
                  <c:v>4</c:v>
                </c:pt>
                <c:pt idx="3">
                  <c:v>13</c:v>
                </c:pt>
                <c:pt idx="4">
                  <c:v>11</c:v>
                </c:pt>
                <c:pt idx="5">
                  <c:v>17</c:v>
                </c:pt>
                <c:pt idx="6">
                  <c:v>27</c:v>
                </c:pt>
                <c:pt idx="7">
                  <c:v>21</c:v>
                </c:pt>
                <c:pt idx="8">
                  <c:v>26</c:v>
                </c:pt>
                <c:pt idx="9">
                  <c:v>22</c:v>
                </c:pt>
                <c:pt idx="10">
                  <c:v>28</c:v>
                </c:pt>
                <c:pt idx="11">
                  <c:v>15</c:v>
                </c:pt>
              </c:numCache>
            </c:numRef>
          </c:val>
          <c:smooth val="0"/>
          <c:extLst>
            <c:ext xmlns:c16="http://schemas.microsoft.com/office/drawing/2014/chart" uri="{C3380CC4-5D6E-409C-BE32-E72D297353CC}">
              <c16:uniqueId val="{00000000-D10D-4643-8D79-68398AE5EC33}"/>
            </c:ext>
          </c:extLst>
        </c:ser>
        <c:ser>
          <c:idx val="1"/>
          <c:order val="1"/>
          <c:tx>
            <c:strRef>
              <c:f>'2'!$C$2</c:f>
              <c:strCache>
                <c:ptCount val="1"/>
                <c:pt idx="0">
                  <c:v>2017</c:v>
                </c:pt>
              </c:strCache>
            </c:strRef>
          </c:tx>
          <c:spPr>
            <a:ln w="28575" cap="rnd">
              <a:solidFill>
                <a:schemeClr val="accent2"/>
              </a:solidFill>
              <a:round/>
            </a:ln>
            <a:effectLst/>
          </c:spPr>
          <c:marker>
            <c:symbol val="none"/>
          </c:marker>
          <c:cat>
            <c:strRef>
              <c:f>'2'!$A$3:$A$14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'2'!$C$3:$C$14</c:f>
              <c:numCache>
                <c:formatCode>General</c:formatCode>
                <c:ptCount val="12"/>
                <c:pt idx="0">
                  <c:v>23</c:v>
                </c:pt>
                <c:pt idx="1">
                  <c:v>19</c:v>
                </c:pt>
                <c:pt idx="2">
                  <c:v>12</c:v>
                </c:pt>
                <c:pt idx="3">
                  <c:v>11</c:v>
                </c:pt>
                <c:pt idx="4">
                  <c:v>17</c:v>
                </c:pt>
                <c:pt idx="5">
                  <c:v>23</c:v>
                </c:pt>
                <c:pt idx="6">
                  <c:v>17</c:v>
                </c:pt>
                <c:pt idx="7">
                  <c:v>17</c:v>
                </c:pt>
                <c:pt idx="8">
                  <c:v>12</c:v>
                </c:pt>
                <c:pt idx="9">
                  <c:v>10</c:v>
                </c:pt>
                <c:pt idx="10">
                  <c:v>19</c:v>
                </c:pt>
                <c:pt idx="11">
                  <c:v>5</c:v>
                </c:pt>
              </c:numCache>
            </c:numRef>
          </c:val>
          <c:smooth val="0"/>
          <c:extLst>
            <c:ext xmlns:c16="http://schemas.microsoft.com/office/drawing/2014/chart" uri="{C3380CC4-5D6E-409C-BE32-E72D297353CC}">
              <c16:uniqueId val="{00000001-D10D-4643-8D79-68398AE5EC33}"/>
            </c:ext>
          </c:extLst>
        </c:ser>
        <c:ser>
          <c:idx val="2"/>
          <c:order val="2"/>
          <c:tx>
            <c:strRef>
              <c:f>'2'!$D$2</c:f>
              <c:strCache>
                <c:ptCount val="1"/>
                <c:pt idx="0">
                  <c:v>2018</c:v>
                </c:pt>
              </c:strCache>
            </c:strRef>
          </c:tx>
          <c:spPr>
            <a:ln w="28575" cap="rnd">
              <a:solidFill>
                <a:schemeClr val="accent3"/>
              </a:solidFill>
              <a:round/>
            </a:ln>
            <a:effectLst/>
          </c:spPr>
          <c:marker>
            <c:symbol val="none"/>
          </c:marker>
          <c:cat>
            <c:strRef>
              <c:f>'2'!$A$3:$A$14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'2'!$D$3:$D$14</c:f>
              <c:numCache>
                <c:formatCode>General</c:formatCode>
                <c:ptCount val="12"/>
                <c:pt idx="0">
                  <c:v>14</c:v>
                </c:pt>
                <c:pt idx="1">
                  <c:v>21</c:v>
                </c:pt>
                <c:pt idx="2">
                  <c:v>9</c:v>
                </c:pt>
                <c:pt idx="3">
                  <c:v>10</c:v>
                </c:pt>
                <c:pt idx="4">
                  <c:v>21</c:v>
                </c:pt>
                <c:pt idx="5">
                  <c:v>10</c:v>
                </c:pt>
                <c:pt idx="6">
                  <c:v>16</c:v>
                </c:pt>
                <c:pt idx="7">
                  <c:v>22</c:v>
                </c:pt>
                <c:pt idx="8">
                  <c:v>28</c:v>
                </c:pt>
                <c:pt idx="9">
                  <c:v>18</c:v>
                </c:pt>
                <c:pt idx="10">
                  <c:v>17</c:v>
                </c:pt>
                <c:pt idx="11">
                  <c:v>6</c:v>
                </c:pt>
              </c:numCache>
            </c:numRef>
          </c:val>
          <c:smooth val="0"/>
          <c:extLst>
            <c:ext xmlns:c16="http://schemas.microsoft.com/office/drawing/2014/chart" uri="{C3380CC4-5D6E-409C-BE32-E72D297353CC}">
              <c16:uniqueId val="{00000002-D10D-4643-8D79-68398AE5EC33}"/>
            </c:ext>
          </c:extLst>
        </c:ser>
        <c:ser>
          <c:idx val="3"/>
          <c:order val="3"/>
          <c:tx>
            <c:strRef>
              <c:f>'2'!$E$2</c:f>
              <c:strCache>
                <c:ptCount val="1"/>
                <c:pt idx="0">
                  <c:v>2019</c:v>
                </c:pt>
              </c:strCache>
            </c:strRef>
          </c:tx>
          <c:spPr>
            <a:ln w="28575" cap="rnd">
              <a:solidFill>
                <a:schemeClr val="accent4"/>
              </a:solidFill>
              <a:round/>
            </a:ln>
            <a:effectLst/>
          </c:spPr>
          <c:marker>
            <c:symbol val="none"/>
          </c:marker>
          <c:cat>
            <c:strRef>
              <c:f>'2'!$A$3:$A$14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'2'!$E$3:$E$14</c:f>
              <c:numCache>
                <c:formatCode>General</c:formatCode>
                <c:ptCount val="12"/>
                <c:pt idx="0">
                  <c:v>20</c:v>
                </c:pt>
                <c:pt idx="1">
                  <c:v>22</c:v>
                </c:pt>
                <c:pt idx="2">
                  <c:v>22</c:v>
                </c:pt>
                <c:pt idx="3">
                  <c:v>14</c:v>
                </c:pt>
                <c:pt idx="4">
                  <c:v>17</c:v>
                </c:pt>
                <c:pt idx="5">
                  <c:v>24</c:v>
                </c:pt>
                <c:pt idx="6">
                  <c:v>16</c:v>
                </c:pt>
                <c:pt idx="7">
                  <c:v>10</c:v>
                </c:pt>
                <c:pt idx="8">
                  <c:v>18</c:v>
                </c:pt>
                <c:pt idx="9">
                  <c:v>16</c:v>
                </c:pt>
                <c:pt idx="10">
                  <c:v>8</c:v>
                </c:pt>
                <c:pt idx="11">
                  <c:v>19</c:v>
                </c:pt>
              </c:numCache>
            </c:numRef>
          </c:val>
          <c:smooth val="0"/>
          <c:extLst>
            <c:ext xmlns:c16="http://schemas.microsoft.com/office/drawing/2014/chart" uri="{C3380CC4-5D6E-409C-BE32-E72D297353CC}">
              <c16:uniqueId val="{00000003-D10D-4643-8D79-68398AE5EC33}"/>
            </c:ext>
          </c:extLst>
        </c:ser>
        <c:ser>
          <c:idx val="4"/>
          <c:order val="4"/>
          <c:tx>
            <c:strRef>
              <c:f>'2'!$F$2</c:f>
              <c:strCache>
                <c:ptCount val="1"/>
                <c:pt idx="0">
                  <c:v>2020</c:v>
                </c:pt>
              </c:strCache>
            </c:strRef>
          </c:tx>
          <c:spPr>
            <a:ln w="28575" cap="rnd">
              <a:solidFill>
                <a:schemeClr val="accent5"/>
              </a:solidFill>
              <a:round/>
            </a:ln>
            <a:effectLst/>
          </c:spPr>
          <c:marker>
            <c:symbol val="none"/>
          </c:marker>
          <c:cat>
            <c:strRef>
              <c:f>'2'!$A$3:$A$14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'2'!$F$3:$F$14</c:f>
              <c:numCache>
                <c:formatCode>General</c:formatCode>
                <c:ptCount val="12"/>
                <c:pt idx="0">
                  <c:v>17</c:v>
                </c:pt>
                <c:pt idx="1">
                  <c:v>19</c:v>
                </c:pt>
                <c:pt idx="2">
                  <c:v>27</c:v>
                </c:pt>
                <c:pt idx="3">
                  <c:v>20</c:v>
                </c:pt>
                <c:pt idx="4">
                  <c:v>16</c:v>
                </c:pt>
                <c:pt idx="5">
                  <c:v>23</c:v>
                </c:pt>
                <c:pt idx="6">
                  <c:v>15</c:v>
                </c:pt>
                <c:pt idx="7">
                  <c:v>18</c:v>
                </c:pt>
                <c:pt idx="8">
                  <c:v>21</c:v>
                </c:pt>
                <c:pt idx="9">
                  <c:v>15</c:v>
                </c:pt>
                <c:pt idx="10">
                  <c:v>16</c:v>
                </c:pt>
                <c:pt idx="11">
                  <c:v>14</c:v>
                </c:pt>
              </c:numCache>
            </c:numRef>
          </c:val>
          <c:smooth val="0"/>
          <c:extLst>
            <c:ext xmlns:c16="http://schemas.microsoft.com/office/drawing/2014/chart" uri="{C3380CC4-5D6E-409C-BE32-E72D297353CC}">
              <c16:uniqueId val="{00000001-2CB2-4468-AA7F-930BAAFA135D}"/>
            </c:ext>
          </c:extLst>
        </c:ser>
        <c:ser>
          <c:idx val="5"/>
          <c:order val="5"/>
          <c:tx>
            <c:strRef>
              <c:f>'2'!$G$2</c:f>
              <c:strCache>
                <c:ptCount val="1"/>
                <c:pt idx="0">
                  <c:v>2021</c:v>
                </c:pt>
              </c:strCache>
            </c:strRef>
          </c:tx>
          <c:spPr>
            <a:ln w="28575" cap="rnd">
              <a:solidFill>
                <a:schemeClr val="accent6"/>
              </a:solidFill>
              <a:round/>
            </a:ln>
            <a:effectLst/>
          </c:spPr>
          <c:marker>
            <c:symbol val="none"/>
          </c:marker>
          <c:cat>
            <c:strRef>
              <c:f>'2'!$A$3:$A$14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'2'!$G$3:$G$14</c:f>
              <c:numCache>
                <c:formatCode>General</c:formatCode>
                <c:ptCount val="12"/>
                <c:pt idx="0">
                  <c:v>17</c:v>
                </c:pt>
                <c:pt idx="1">
                  <c:v>16</c:v>
                </c:pt>
                <c:pt idx="2">
                  <c:v>13</c:v>
                </c:pt>
                <c:pt idx="3">
                  <c:v>13</c:v>
                </c:pt>
                <c:pt idx="4">
                  <c:v>15</c:v>
                </c:pt>
                <c:pt idx="5">
                  <c:v>14</c:v>
                </c:pt>
                <c:pt idx="6">
                  <c:v>12</c:v>
                </c:pt>
                <c:pt idx="7">
                  <c:v>11</c:v>
                </c:pt>
                <c:pt idx="8">
                  <c:v>13</c:v>
                </c:pt>
                <c:pt idx="9">
                  <c:v>9</c:v>
                </c:pt>
                <c:pt idx="10">
                  <c:v>8</c:v>
                </c:pt>
                <c:pt idx="11">
                  <c:v>7</c:v>
                </c:pt>
              </c:numCache>
            </c:numRef>
          </c:val>
          <c:smooth val="0"/>
          <c:extLst>
            <c:ext xmlns:c16="http://schemas.microsoft.com/office/drawing/2014/chart" uri="{C3380CC4-5D6E-409C-BE32-E72D297353CC}">
              <c16:uniqueId val="{00000001-DC6C-452A-9C43-15693E199A23}"/>
            </c:ext>
          </c:extLst>
        </c:ser>
        <c:dLbls>
          <c:showLegendKey val="0"/>
          <c:showVal val="0"/>
          <c:showCatName val="0"/>
          <c:showSerName val="0"/>
          <c:showPercent val="0"/>
          <c:showBubbleSize val="0"/>
        </c:dLbls>
        <c:smooth val="0"/>
        <c:axId val="669309544"/>
        <c:axId val="669311184"/>
      </c:lineChart>
      <c:catAx>
        <c:axId val="6693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69311184"/>
        <c:crosses val="autoZero"/>
        <c:auto val="1"/>
        <c:lblAlgn val="ctr"/>
        <c:lblOffset val="100"/>
        <c:noMultiLvlLbl val="0"/>
      </c:catAx>
      <c:valAx>
        <c:axId val="669311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693095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sk-SK"/>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'2'!$B$17</c:f>
              <c:strCache>
                <c:ptCount val="1"/>
                <c:pt idx="0">
                  <c:v>2016</c:v>
                </c:pt>
              </c:strCache>
            </c:strRef>
          </c:tx>
          <c:spPr>
            <a:ln w="28575" cap="rnd">
              <a:solidFill>
                <a:schemeClr val="accent1"/>
              </a:solidFill>
              <a:round/>
            </a:ln>
            <a:effectLst/>
          </c:spPr>
          <c:marker>
            <c:symbol val="none"/>
          </c:marker>
          <c:cat>
            <c:strRef>
              <c:f>'2'!$A$18:$A$29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'2'!$B$18:$B$29</c:f>
              <c:numCache>
                <c:formatCode>General</c:formatCode>
                <c:ptCount val="12"/>
                <c:pt idx="0">
                  <c:v>0</c:v>
                </c:pt>
                <c:pt idx="1">
                  <c:v>0</c:v>
                </c:pt>
                <c:pt idx="2">
                  <c:v>0</c:v>
                </c:pt>
                <c:pt idx="3">
                  <c:v>3</c:v>
                </c:pt>
                <c:pt idx="4">
                  <c:v>4</c:v>
                </c:pt>
                <c:pt idx="5">
                  <c:v>6</c:v>
                </c:pt>
                <c:pt idx="6">
                  <c:v>11</c:v>
                </c:pt>
                <c:pt idx="7">
                  <c:v>18</c:v>
                </c:pt>
                <c:pt idx="8">
                  <c:v>12</c:v>
                </c:pt>
                <c:pt idx="9">
                  <c:v>10</c:v>
                </c:pt>
                <c:pt idx="10">
                  <c:v>16</c:v>
                </c:pt>
                <c:pt idx="11">
                  <c:v>21</c:v>
                </c:pt>
              </c:numCache>
            </c:numRef>
          </c:val>
          <c:smooth val="0"/>
          <c:extLst>
            <c:ext xmlns:c16="http://schemas.microsoft.com/office/drawing/2014/chart" uri="{C3380CC4-5D6E-409C-BE32-E72D297353CC}">
              <c16:uniqueId val="{00000000-4A04-4151-A2B0-D59100E174B7}"/>
            </c:ext>
          </c:extLst>
        </c:ser>
        <c:ser>
          <c:idx val="1"/>
          <c:order val="1"/>
          <c:tx>
            <c:strRef>
              <c:f>'2'!$C$17</c:f>
              <c:strCache>
                <c:ptCount val="1"/>
                <c:pt idx="0">
                  <c:v>2017</c:v>
                </c:pt>
              </c:strCache>
            </c:strRef>
          </c:tx>
          <c:spPr>
            <a:ln w="28575" cap="rnd">
              <a:solidFill>
                <a:schemeClr val="accent2"/>
              </a:solidFill>
              <a:round/>
            </a:ln>
            <a:effectLst/>
          </c:spPr>
          <c:marker>
            <c:symbol val="none"/>
          </c:marker>
          <c:cat>
            <c:strRef>
              <c:f>'2'!$A$18:$A$29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'2'!$C$18:$C$29</c:f>
              <c:numCache>
                <c:formatCode>General</c:formatCode>
                <c:ptCount val="12"/>
                <c:pt idx="0">
                  <c:v>17</c:v>
                </c:pt>
                <c:pt idx="1">
                  <c:v>13</c:v>
                </c:pt>
                <c:pt idx="2">
                  <c:v>8</c:v>
                </c:pt>
                <c:pt idx="3">
                  <c:v>22</c:v>
                </c:pt>
                <c:pt idx="4">
                  <c:v>22</c:v>
                </c:pt>
                <c:pt idx="5">
                  <c:v>33</c:v>
                </c:pt>
                <c:pt idx="6">
                  <c:v>27</c:v>
                </c:pt>
                <c:pt idx="7">
                  <c:v>18</c:v>
                </c:pt>
                <c:pt idx="8">
                  <c:v>16</c:v>
                </c:pt>
                <c:pt idx="9">
                  <c:v>12</c:v>
                </c:pt>
                <c:pt idx="10">
                  <c:v>13</c:v>
                </c:pt>
                <c:pt idx="11">
                  <c:v>18</c:v>
                </c:pt>
              </c:numCache>
            </c:numRef>
          </c:val>
          <c:smooth val="0"/>
          <c:extLst>
            <c:ext xmlns:c16="http://schemas.microsoft.com/office/drawing/2014/chart" uri="{C3380CC4-5D6E-409C-BE32-E72D297353CC}">
              <c16:uniqueId val="{00000001-4A04-4151-A2B0-D59100E174B7}"/>
            </c:ext>
          </c:extLst>
        </c:ser>
        <c:ser>
          <c:idx val="2"/>
          <c:order val="2"/>
          <c:tx>
            <c:strRef>
              <c:f>'2'!$D$17</c:f>
              <c:strCache>
                <c:ptCount val="1"/>
                <c:pt idx="0">
                  <c:v>2018</c:v>
                </c:pt>
              </c:strCache>
            </c:strRef>
          </c:tx>
          <c:spPr>
            <a:ln w="28575" cap="rnd">
              <a:solidFill>
                <a:schemeClr val="accent3"/>
              </a:solidFill>
              <a:round/>
            </a:ln>
            <a:effectLst/>
          </c:spPr>
          <c:marker>
            <c:symbol val="none"/>
          </c:marker>
          <c:cat>
            <c:strRef>
              <c:f>'2'!$A$18:$A$29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'2'!$D$18:$D$29</c:f>
              <c:numCache>
                <c:formatCode>General</c:formatCode>
                <c:ptCount val="12"/>
                <c:pt idx="0">
                  <c:v>15</c:v>
                </c:pt>
                <c:pt idx="1">
                  <c:v>19</c:v>
                </c:pt>
                <c:pt idx="2">
                  <c:v>8</c:v>
                </c:pt>
                <c:pt idx="3">
                  <c:v>9</c:v>
                </c:pt>
                <c:pt idx="4">
                  <c:v>18</c:v>
                </c:pt>
                <c:pt idx="5">
                  <c:v>22</c:v>
                </c:pt>
                <c:pt idx="6">
                  <c:v>11</c:v>
                </c:pt>
                <c:pt idx="7">
                  <c:v>16</c:v>
                </c:pt>
                <c:pt idx="8">
                  <c:v>17</c:v>
                </c:pt>
                <c:pt idx="9">
                  <c:v>7</c:v>
                </c:pt>
                <c:pt idx="10">
                  <c:v>19</c:v>
                </c:pt>
                <c:pt idx="11">
                  <c:v>12</c:v>
                </c:pt>
              </c:numCache>
            </c:numRef>
          </c:val>
          <c:smooth val="0"/>
          <c:extLst>
            <c:ext xmlns:c16="http://schemas.microsoft.com/office/drawing/2014/chart" uri="{C3380CC4-5D6E-409C-BE32-E72D297353CC}">
              <c16:uniqueId val="{00000002-4A04-4151-A2B0-D59100E174B7}"/>
            </c:ext>
          </c:extLst>
        </c:ser>
        <c:ser>
          <c:idx val="3"/>
          <c:order val="3"/>
          <c:tx>
            <c:strRef>
              <c:f>'2'!$E$17</c:f>
              <c:strCache>
                <c:ptCount val="1"/>
                <c:pt idx="0">
                  <c:v>2019</c:v>
                </c:pt>
              </c:strCache>
            </c:strRef>
          </c:tx>
          <c:spPr>
            <a:ln w="28575" cap="rnd">
              <a:solidFill>
                <a:schemeClr val="accent4"/>
              </a:solidFill>
              <a:round/>
            </a:ln>
            <a:effectLst/>
          </c:spPr>
          <c:marker>
            <c:symbol val="none"/>
          </c:marker>
          <c:cat>
            <c:strRef>
              <c:f>'2'!$A$18:$A$29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'2'!$E$18:$E$29</c:f>
              <c:numCache>
                <c:formatCode>General</c:formatCode>
                <c:ptCount val="12"/>
                <c:pt idx="0">
                  <c:v>24</c:v>
                </c:pt>
                <c:pt idx="1">
                  <c:v>28</c:v>
                </c:pt>
                <c:pt idx="2">
                  <c:v>20</c:v>
                </c:pt>
                <c:pt idx="3">
                  <c:v>15</c:v>
                </c:pt>
                <c:pt idx="4">
                  <c:v>5</c:v>
                </c:pt>
                <c:pt idx="5">
                  <c:v>5</c:v>
                </c:pt>
                <c:pt idx="6">
                  <c:v>16</c:v>
                </c:pt>
                <c:pt idx="7">
                  <c:v>6</c:v>
                </c:pt>
                <c:pt idx="8">
                  <c:v>15</c:v>
                </c:pt>
                <c:pt idx="9">
                  <c:v>22</c:v>
                </c:pt>
                <c:pt idx="10">
                  <c:v>9</c:v>
                </c:pt>
                <c:pt idx="11">
                  <c:v>44</c:v>
                </c:pt>
              </c:numCache>
            </c:numRef>
          </c:val>
          <c:smooth val="0"/>
          <c:extLst>
            <c:ext xmlns:c16="http://schemas.microsoft.com/office/drawing/2014/chart" uri="{C3380CC4-5D6E-409C-BE32-E72D297353CC}">
              <c16:uniqueId val="{00000003-4A04-4151-A2B0-D59100E174B7}"/>
            </c:ext>
          </c:extLst>
        </c:ser>
        <c:ser>
          <c:idx val="4"/>
          <c:order val="4"/>
          <c:tx>
            <c:strRef>
              <c:f>'2'!$F$17</c:f>
              <c:strCache>
                <c:ptCount val="1"/>
                <c:pt idx="0">
                  <c:v>2020</c:v>
                </c:pt>
              </c:strCache>
            </c:strRef>
          </c:tx>
          <c:spPr>
            <a:ln w="28575" cap="rnd">
              <a:solidFill>
                <a:schemeClr val="accent5"/>
              </a:solidFill>
              <a:round/>
            </a:ln>
            <a:effectLst/>
          </c:spPr>
          <c:marker>
            <c:symbol val="none"/>
          </c:marker>
          <c:cat>
            <c:strRef>
              <c:f>'2'!$A$18:$A$29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'2'!$F$18:$F$29</c:f>
              <c:numCache>
                <c:formatCode>General</c:formatCode>
                <c:ptCount val="12"/>
                <c:pt idx="0">
                  <c:v>21</c:v>
                </c:pt>
                <c:pt idx="1">
                  <c:v>21</c:v>
                </c:pt>
                <c:pt idx="2">
                  <c:v>26</c:v>
                </c:pt>
                <c:pt idx="3">
                  <c:v>25</c:v>
                </c:pt>
                <c:pt idx="4">
                  <c:v>25</c:v>
                </c:pt>
                <c:pt idx="5">
                  <c:v>24</c:v>
                </c:pt>
                <c:pt idx="6">
                  <c:v>26</c:v>
                </c:pt>
                <c:pt idx="7">
                  <c:v>11</c:v>
                </c:pt>
                <c:pt idx="8">
                  <c:v>22</c:v>
                </c:pt>
                <c:pt idx="9">
                  <c:v>21</c:v>
                </c:pt>
                <c:pt idx="10">
                  <c:v>21</c:v>
                </c:pt>
                <c:pt idx="11">
                  <c:v>23</c:v>
                </c:pt>
              </c:numCache>
            </c:numRef>
          </c:val>
          <c:smooth val="0"/>
          <c:extLst>
            <c:ext xmlns:c16="http://schemas.microsoft.com/office/drawing/2014/chart" uri="{C3380CC4-5D6E-409C-BE32-E72D297353CC}">
              <c16:uniqueId val="{00000001-6142-408E-92BA-A4751C19FE86}"/>
            </c:ext>
          </c:extLst>
        </c:ser>
        <c:ser>
          <c:idx val="5"/>
          <c:order val="5"/>
          <c:tx>
            <c:strRef>
              <c:f>'2'!$G$17</c:f>
              <c:strCache>
                <c:ptCount val="1"/>
                <c:pt idx="0">
                  <c:v>2021</c:v>
                </c:pt>
              </c:strCache>
            </c:strRef>
          </c:tx>
          <c:spPr>
            <a:ln w="28575" cap="rnd">
              <a:solidFill>
                <a:schemeClr val="accent6"/>
              </a:solidFill>
              <a:round/>
            </a:ln>
            <a:effectLst/>
          </c:spPr>
          <c:marker>
            <c:symbol val="none"/>
          </c:marker>
          <c:cat>
            <c:strRef>
              <c:f>'2'!$A$18:$A$29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'2'!$G$18:$G$29</c:f>
              <c:numCache>
                <c:formatCode>General</c:formatCode>
                <c:ptCount val="12"/>
                <c:pt idx="0">
                  <c:v>13</c:v>
                </c:pt>
                <c:pt idx="1">
                  <c:v>22</c:v>
                </c:pt>
                <c:pt idx="2">
                  <c:v>16</c:v>
                </c:pt>
                <c:pt idx="3">
                  <c:v>12</c:v>
                </c:pt>
                <c:pt idx="4">
                  <c:v>8</c:v>
                </c:pt>
                <c:pt idx="5">
                  <c:v>16</c:v>
                </c:pt>
                <c:pt idx="6">
                  <c:v>12</c:v>
                </c:pt>
                <c:pt idx="7">
                  <c:v>12</c:v>
                </c:pt>
                <c:pt idx="8">
                  <c:v>7</c:v>
                </c:pt>
                <c:pt idx="9">
                  <c:v>11</c:v>
                </c:pt>
                <c:pt idx="10">
                  <c:v>12</c:v>
                </c:pt>
                <c:pt idx="11">
                  <c:v>16</c:v>
                </c:pt>
              </c:numCache>
            </c:numRef>
          </c:val>
          <c:smooth val="0"/>
          <c:extLst>
            <c:ext xmlns:c16="http://schemas.microsoft.com/office/drawing/2014/chart" uri="{C3380CC4-5D6E-409C-BE32-E72D297353CC}">
              <c16:uniqueId val="{00000000-B496-44A7-9774-0805D2D6C995}"/>
            </c:ext>
          </c:extLst>
        </c:ser>
        <c:dLbls>
          <c:showLegendKey val="0"/>
          <c:showVal val="0"/>
          <c:showCatName val="0"/>
          <c:showSerName val="0"/>
          <c:showPercent val="0"/>
          <c:showBubbleSize val="0"/>
        </c:dLbls>
        <c:smooth val="0"/>
        <c:axId val="698515712"/>
        <c:axId val="698516040"/>
      </c:lineChart>
      <c:catAx>
        <c:axId val="69851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8516040"/>
        <c:crosses val="autoZero"/>
        <c:auto val="1"/>
        <c:lblAlgn val="ctr"/>
        <c:lblOffset val="100"/>
        <c:noMultiLvlLbl val="0"/>
      </c:catAx>
      <c:valAx>
        <c:axId val="698516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85157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'2'!$B$32</c:f>
              <c:strCache>
                <c:ptCount val="1"/>
                <c:pt idx="0">
                  <c:v>Počet podnetov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57D-4264-BEF4-F06394EFB1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57D-4264-BEF4-F06394EFB15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57D-4264-BEF4-F06394EFB15F}"/>
              </c:ext>
            </c:extLst>
          </c:dPt>
          <c:dLbls>
            <c:dLbl>
              <c:idx val="0"/>
              <c:layout>
                <c:manualLayout>
                  <c:x val="0.19272412299696831"/>
                  <c:y val="2.3529411764705882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57D-4264-BEF4-F06394EFB15F}"/>
                </c:ext>
              </c:extLst>
            </c:dLbl>
            <c:dLbl>
              <c:idx val="1"/>
              <c:layout>
                <c:manualLayout>
                  <c:x val="-2.5090795006189565E-2"/>
                  <c:y val="0.13333333333333325"/>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57D-4264-BEF4-F06394EFB15F}"/>
                </c:ext>
              </c:extLst>
            </c:dLbl>
            <c:dLbl>
              <c:idx val="2"/>
              <c:layout>
                <c:manualLayout>
                  <c:x val="1.5158077089649198E-2"/>
                  <c:y val="-0.12810457516339868"/>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657D-4264-BEF4-F06394EFB15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'2'!$A$33:$A$35</c:f>
              <c:strCache>
                <c:ptCount val="3"/>
                <c:pt idx="0">
                  <c:v>Návrh na zmenu legislatívy</c:v>
                </c:pt>
                <c:pt idx="1">
                  <c:v>Podnet na preskúmanie</c:v>
                </c:pt>
                <c:pt idx="2">
                  <c:v>Žiadosť o poradenstvo</c:v>
                </c:pt>
              </c:strCache>
            </c:strRef>
          </c:cat>
          <c:val>
            <c:numRef>
              <c:f>'2'!$B$33:$B$35</c:f>
              <c:numCache>
                <c:formatCode>General</c:formatCode>
                <c:ptCount val="3"/>
                <c:pt idx="0">
                  <c:v>3</c:v>
                </c:pt>
                <c:pt idx="1">
                  <c:v>82</c:v>
                </c:pt>
                <c:pt idx="2">
                  <c:v>63</c:v>
                </c:pt>
              </c:numCache>
            </c:numRef>
          </c:val>
          <c:extLst>
            <c:ext xmlns:c16="http://schemas.microsoft.com/office/drawing/2014/chart" uri="{C3380CC4-5D6E-409C-BE32-E72D297353CC}">
              <c16:uniqueId val="{00000006-657D-4264-BEF4-F06394EFB15F}"/>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'2'!$B$42</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'2'!$A$43:$A$46</c:f>
              <c:strCache>
                <c:ptCount val="4"/>
                <c:pt idx="0">
                  <c:v>(Článok 13) Prístup k spravodlivosti</c:v>
                </c:pt>
                <c:pt idx="1">
                  <c:v>(Článok 20) Osobná mobilita</c:v>
                </c:pt>
                <c:pt idx="2">
                  <c:v>(Článok 28) Primeraná životná úroveň a sociálna ochrana</c:v>
                </c:pt>
                <c:pt idx="3">
                  <c:v>(Článok 19) Nezávislý spôsob života a začlenenie do spoločnosti</c:v>
                </c:pt>
              </c:strCache>
            </c:strRef>
          </c:cat>
          <c:val>
            <c:numRef>
              <c:f>'2'!$B$43:$B$46</c:f>
              <c:numCache>
                <c:formatCode>General</c:formatCode>
                <c:ptCount val="4"/>
                <c:pt idx="0">
                  <c:v>1</c:v>
                </c:pt>
                <c:pt idx="1">
                  <c:v>1</c:v>
                </c:pt>
                <c:pt idx="2">
                  <c:v>1</c:v>
                </c:pt>
                <c:pt idx="3">
                  <c:v>3</c:v>
                </c:pt>
              </c:numCache>
            </c:numRef>
          </c:val>
          <c:extLst>
            <c:ext xmlns:c16="http://schemas.microsoft.com/office/drawing/2014/chart" uri="{C3380CC4-5D6E-409C-BE32-E72D297353CC}">
              <c16:uniqueId val="{00000000-AC4A-4048-9BDD-88049F624E92}"/>
            </c:ext>
          </c:extLst>
        </c:ser>
        <c:dLbls>
          <c:showLegendKey val="0"/>
          <c:showVal val="0"/>
          <c:showCatName val="0"/>
          <c:showSerName val="0"/>
          <c:showPercent val="0"/>
          <c:showBubbleSize val="0"/>
        </c:dLbls>
        <c:gapWidth val="182"/>
        <c:axId val="565883488"/>
        <c:axId val="565877256"/>
      </c:barChart>
      <c:catAx>
        <c:axId val="565883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565877256"/>
        <c:crosses val="autoZero"/>
        <c:auto val="1"/>
        <c:lblAlgn val="ctr"/>
        <c:lblOffset val="100"/>
        <c:noMultiLvlLbl val="0"/>
      </c:catAx>
      <c:valAx>
        <c:axId val="565877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56588348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Úvod!$B$17</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forward val="2"/>
            <c:dispRSqr val="0"/>
            <c:dispEq val="0"/>
          </c:trendline>
          <c:cat>
            <c:numRef>
              <c:f>Úvod!$A$18:$A$23</c:f>
              <c:numCache>
                <c:formatCode>General</c:formatCode>
                <c:ptCount val="6"/>
                <c:pt idx="0">
                  <c:v>2016</c:v>
                </c:pt>
                <c:pt idx="1">
                  <c:v>2017</c:v>
                </c:pt>
                <c:pt idx="2">
                  <c:v>2018</c:v>
                </c:pt>
                <c:pt idx="3">
                  <c:v>2019</c:v>
                </c:pt>
                <c:pt idx="4">
                  <c:v>2020</c:v>
                </c:pt>
                <c:pt idx="5">
                  <c:v>2021</c:v>
                </c:pt>
              </c:numCache>
            </c:numRef>
          </c:cat>
          <c:val>
            <c:numRef>
              <c:f>Úvod!$B$18:$B$23</c:f>
              <c:numCache>
                <c:formatCode>General</c:formatCode>
                <c:ptCount val="6"/>
                <c:pt idx="0">
                  <c:v>466</c:v>
                </c:pt>
                <c:pt idx="1">
                  <c:v>468</c:v>
                </c:pt>
                <c:pt idx="2">
                  <c:v>518</c:v>
                </c:pt>
                <c:pt idx="3">
                  <c:v>660</c:v>
                </c:pt>
                <c:pt idx="4">
                  <c:v>685</c:v>
                </c:pt>
                <c:pt idx="5">
                  <c:v>631</c:v>
                </c:pt>
              </c:numCache>
            </c:numRef>
          </c:val>
          <c:extLst>
            <c:ext xmlns:c16="http://schemas.microsoft.com/office/drawing/2014/chart" uri="{C3380CC4-5D6E-409C-BE32-E72D297353CC}">
              <c16:uniqueId val="{00000000-A155-43F1-B91C-A741584217FA}"/>
            </c:ext>
          </c:extLst>
        </c:ser>
        <c:dLbls>
          <c:dLblPos val="outEnd"/>
          <c:showLegendKey val="0"/>
          <c:showVal val="1"/>
          <c:showCatName val="0"/>
          <c:showSerName val="0"/>
          <c:showPercent val="0"/>
          <c:showBubbleSize val="0"/>
        </c:dLbls>
        <c:gapWidth val="219"/>
        <c:overlap val="-27"/>
        <c:axId val="699489728"/>
        <c:axId val="699490056"/>
      </c:barChart>
      <c:catAx>
        <c:axId val="69948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9490056"/>
        <c:crosses val="autoZero"/>
        <c:auto val="1"/>
        <c:lblAlgn val="ctr"/>
        <c:lblOffset val="100"/>
        <c:noMultiLvlLbl val="0"/>
      </c:catAx>
      <c:valAx>
        <c:axId val="699490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948972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'2'!$B$59</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'2'!$A$60:$A$109</c:f>
              <c:strCache>
                <c:ptCount val="50"/>
                <c:pt idx="0">
                  <c:v>Nedodržanie zákonnej lehoty na vydanie rozhodnutia správneho orgánu</c:v>
                </c:pt>
                <c:pt idx="1">
                  <c:v>Odkázanosť na individuálnu prepravu osobným motorovým vozidlom</c:v>
                </c:pt>
                <c:pt idx="2">
                  <c:v>Parkovací preukaz</c:v>
                </c:pt>
                <c:pt idx="3">
                  <c:v>Peňažný príspevok  &gt; Na kompenzáciu zvýšených výdavkov na diétne stravovanie</c:v>
                </c:pt>
                <c:pt idx="4">
                  <c:v>Peňažný príspevok  &gt; Na kompenzáciu zvýšených výdavkov súvisiacich s hygienou alebo s opotrebovaním šatstva, bielizne, obuvi a bytového zariadenia</c:v>
                </c:pt>
                <c:pt idx="5">
                  <c:v>Peňažný príspevok  &gt; Na kúpu zdvíhacieho zariadenia</c:v>
                </c:pt>
                <c:pt idx="6">
                  <c:v>Peňažný príspevok  &gt; Na kúpu zdvíhacieho zariadenia &gt; Nepriznanie</c:v>
                </c:pt>
                <c:pt idx="7">
                  <c:v>Peňažný príspevok  &gt; Na opatrovanie &gt; Zníženie</c:v>
                </c:pt>
                <c:pt idx="8">
                  <c:v>Peňažný príspevok  &gt; Na prepravu &gt; Nepriznanie</c:v>
                </c:pt>
                <c:pt idx="9">
                  <c:v>Peňažný príspevok  &gt; Na úpravu bytu</c:v>
                </c:pt>
                <c:pt idx="10">
                  <c:v>Peňažný príspevok  &gt; Na úpravu rodinného domu</c:v>
                </c:pt>
                <c:pt idx="11">
                  <c:v>Preukaz fyzickej osoby s ŤZP so sprievodcom &gt; Odňatie</c:v>
                </c:pt>
                <c:pt idx="12">
                  <c:v>Rôzne</c:v>
                </c:pt>
                <c:pt idx="13">
                  <c:v>Služby zamestnanosti &gt; Chránená dielňa</c:v>
                </c:pt>
                <c:pt idx="14">
                  <c:v>Služby zamestnanosti &gt; Zaradenie občanov so zdravotným postihnutím do evidencie uchádzačov o zamestnanie</c:v>
                </c:pt>
                <c:pt idx="15">
                  <c:v>Sociálne služby &gt; Sociálne služby na riešenie nepriaznivej situácie &gt; Domáca opatrovateľská služba</c:v>
                </c:pt>
                <c:pt idx="16">
                  <c:v>Sociálne služby &gt; Sociálne služby na riešenie nepriaznivej situácie &gt; Pobytovou celoročnou formou</c:v>
                </c:pt>
                <c:pt idx="17">
                  <c:v>Zdravotná starostlivosť a poistenie &gt; Poskytovanie zdravotnej starostlivosti</c:v>
                </c:pt>
                <c:pt idx="18">
                  <c:v>Zdravotná starostlivosť a poistenie &gt; Zdravotnícke pomôcky a dietetické potraviny</c:v>
                </c:pt>
                <c:pt idx="19">
                  <c:v>Preukaz fyzickej osoby s ŤZP</c:v>
                </c:pt>
                <c:pt idx="20">
                  <c:v>Preukaz fyzickej osoby s ŤZP so sprievodcom</c:v>
                </c:pt>
                <c:pt idx="21">
                  <c:v>Preukaz fyzickej osoby s ŤZP so sprievodcom &gt; Nepriznanie</c:v>
                </c:pt>
                <c:pt idx="22">
                  <c:v>Peňažný príspevok  &gt; Na osobnú asistenciu &gt; Nepriznanie v požadovanom rozsahu</c:v>
                </c:pt>
                <c:pt idx="23">
                  <c:v>Peňažný príspevok  &gt; Na osobnú asistenciu &gt; Odňatie úplné</c:v>
                </c:pt>
                <c:pt idx="24">
                  <c:v>Peňažný príspevok  &gt; Na kúpu pomôcky &gt; Nepriznanie</c:v>
                </c:pt>
                <c:pt idx="25">
                  <c:v>Iný občianskoprávny alebo správny problém</c:v>
                </c:pt>
                <c:pt idx="26">
                  <c:v>Parkovací preukaz &gt; Odňatie</c:v>
                </c:pt>
                <c:pt idx="27">
                  <c:v>Peňažný príspevok  &gt; Na kompenzáciu zvýšených výdavkov súvisiacich s hygienou alebo s opotrebovaním šatstva, bielizne, obuvi a bytového zariadenia &gt; Odňatie</c:v>
                </c:pt>
                <c:pt idx="28">
                  <c:v>Peňažný príspevok  &gt; Na kompenzáciu zvýšených výdavkov súvisiacich so zabezpečením prevádzky osobného motorového vozidla &gt; Odňatie</c:v>
                </c:pt>
                <c:pt idx="29">
                  <c:v>Peňažný príspevok  &gt; Na opatrovanie &gt; Odňatie</c:v>
                </c:pt>
                <c:pt idx="30">
                  <c:v>Peňažný príspevok  &gt; Na kúpu pomôcky</c:v>
                </c:pt>
                <c:pt idx="31">
                  <c:v>Peňažný príspevok  &gt; Na úpravu bytu &gt; Nepriznanie</c:v>
                </c:pt>
                <c:pt idx="32">
                  <c:v>Služby zamestnanosti &gt; Pracovný asistent</c:v>
                </c:pt>
                <c:pt idx="33">
                  <c:v>Peňažný príspevok  &gt; Všeobecne </c:v>
                </c:pt>
                <c:pt idx="34">
                  <c:v>Peňažný príspevok  &gt; Na kompenzáciu zvýšených výdavkov súvisiacich so zabezpečením prevádzky osobného motorového vozidla</c:v>
                </c:pt>
                <c:pt idx="35">
                  <c:v>Peňažný príspevok  &gt; Na kompenzáciu zvýšených výdavkov na diétne stravovanie &gt; Nepriznanie</c:v>
                </c:pt>
                <c:pt idx="36">
                  <c:v>Peňažný príspevok  &gt; Na kompenzáciu zvýšených výdavkov súvisiacich s hygienou alebo s opotrebovaním šatstva, bielizne, obuvi a bytového zariadenia &gt; Nepriznanie</c:v>
                </c:pt>
                <c:pt idx="37">
                  <c:v>Dávka v hmotnej núdzi</c:v>
                </c:pt>
                <c:pt idx="38">
                  <c:v>Peňažný príspevok  &gt; Na kúpu osobného motorového vozidla &gt; Nepriznanie</c:v>
                </c:pt>
                <c:pt idx="39">
                  <c:v>Peňažný príspevok  &gt; Na opatrovanie</c:v>
                </c:pt>
                <c:pt idx="40">
                  <c:v>Peňažný príspevok  &gt; Na kúpu osobného motorového vozidla</c:v>
                </c:pt>
                <c:pt idx="41">
                  <c:v>Preukaz fyzickej osoby s ŤZP &gt; Nepriznanie</c:v>
                </c:pt>
                <c:pt idx="42">
                  <c:v>Peňažný príspevok  &gt; Na osobnú asistenciu &gt; Nepriznanie</c:v>
                </c:pt>
                <c:pt idx="43">
                  <c:v>Peňažný príspevok  &gt; Na kompenzáciu zvýšených výdavkov súvisiacich so zabezpečením prevádzky osobného motorového vozidla &gt; Nepriznanie</c:v>
                </c:pt>
                <c:pt idx="44">
                  <c:v>Iné</c:v>
                </c:pt>
                <c:pt idx="45">
                  <c:v>Služby zamestnanosti &gt; Všeobecne oblasť služieb zamestnanosti</c:v>
                </c:pt>
                <c:pt idx="46">
                  <c:v>Parkovací preukaz &gt; Nepriznanie</c:v>
                </c:pt>
                <c:pt idx="47">
                  <c:v>Peňažný príspevok  &gt; Na osobnú asistenciu</c:v>
                </c:pt>
                <c:pt idx="48">
                  <c:v>Skončenie pracovného pomeru s osobou s ŤZP</c:v>
                </c:pt>
                <c:pt idx="49">
                  <c:v>Peňažný príspevok  &gt; Na opatrovanie &gt; Nepriznanie</c:v>
                </c:pt>
              </c:strCache>
            </c:strRef>
          </c:cat>
          <c:val>
            <c:numRef>
              <c:f>'2'!$B$60:$B$109</c:f>
              <c:numCache>
                <c:formatCode>General</c:formatCode>
                <c:ptCount val="50"/>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2</c:v>
                </c:pt>
                <c:pt idx="20">
                  <c:v>2</c:v>
                </c:pt>
                <c:pt idx="21">
                  <c:v>2</c:v>
                </c:pt>
                <c:pt idx="22">
                  <c:v>2</c:v>
                </c:pt>
                <c:pt idx="23">
                  <c:v>2</c:v>
                </c:pt>
                <c:pt idx="24">
                  <c:v>2</c:v>
                </c:pt>
                <c:pt idx="25">
                  <c:v>2</c:v>
                </c:pt>
                <c:pt idx="26">
                  <c:v>2</c:v>
                </c:pt>
                <c:pt idx="27">
                  <c:v>3</c:v>
                </c:pt>
                <c:pt idx="28">
                  <c:v>3</c:v>
                </c:pt>
                <c:pt idx="29">
                  <c:v>3</c:v>
                </c:pt>
                <c:pt idx="30">
                  <c:v>3</c:v>
                </c:pt>
                <c:pt idx="31">
                  <c:v>3</c:v>
                </c:pt>
                <c:pt idx="32">
                  <c:v>3</c:v>
                </c:pt>
                <c:pt idx="33">
                  <c:v>4</c:v>
                </c:pt>
                <c:pt idx="34">
                  <c:v>4</c:v>
                </c:pt>
                <c:pt idx="35">
                  <c:v>4</c:v>
                </c:pt>
                <c:pt idx="36">
                  <c:v>5</c:v>
                </c:pt>
                <c:pt idx="37">
                  <c:v>6</c:v>
                </c:pt>
                <c:pt idx="38">
                  <c:v>6</c:v>
                </c:pt>
                <c:pt idx="39">
                  <c:v>7</c:v>
                </c:pt>
                <c:pt idx="40">
                  <c:v>7</c:v>
                </c:pt>
                <c:pt idx="41">
                  <c:v>7</c:v>
                </c:pt>
                <c:pt idx="42">
                  <c:v>7</c:v>
                </c:pt>
                <c:pt idx="43">
                  <c:v>8</c:v>
                </c:pt>
                <c:pt idx="44">
                  <c:v>8</c:v>
                </c:pt>
                <c:pt idx="45">
                  <c:v>9</c:v>
                </c:pt>
                <c:pt idx="46">
                  <c:v>10</c:v>
                </c:pt>
                <c:pt idx="47">
                  <c:v>11</c:v>
                </c:pt>
                <c:pt idx="48">
                  <c:v>17</c:v>
                </c:pt>
                <c:pt idx="49">
                  <c:v>18</c:v>
                </c:pt>
              </c:numCache>
            </c:numRef>
          </c:val>
          <c:extLst>
            <c:ext xmlns:c16="http://schemas.microsoft.com/office/drawing/2014/chart" uri="{C3380CC4-5D6E-409C-BE32-E72D297353CC}">
              <c16:uniqueId val="{00000000-9631-4A7E-ADD6-1D06898D5DDB}"/>
            </c:ext>
          </c:extLst>
        </c:ser>
        <c:dLbls>
          <c:dLblPos val="outEnd"/>
          <c:showLegendKey val="0"/>
          <c:showVal val="1"/>
          <c:showCatName val="0"/>
          <c:showSerName val="0"/>
          <c:showPercent val="0"/>
          <c:showBubbleSize val="0"/>
        </c:dLbls>
        <c:gapWidth val="182"/>
        <c:axId val="800170960"/>
        <c:axId val="800173584"/>
      </c:barChart>
      <c:catAx>
        <c:axId val="800170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00173584"/>
        <c:crosses val="autoZero"/>
        <c:auto val="1"/>
        <c:lblAlgn val="ctr"/>
        <c:lblOffset val="100"/>
        <c:noMultiLvlLbl val="0"/>
      </c:catAx>
      <c:valAx>
        <c:axId val="800173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0017096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'2'!$B$114</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'2'!$A$115:$A$145</c:f>
              <c:strCache>
                <c:ptCount val="31"/>
                <c:pt idx="0">
                  <c:v>Duševné choroby (Psychické poruchy) &gt; Alzheimerova choroba</c:v>
                </c:pt>
                <c:pt idx="1">
                  <c:v>Iné &gt; Kožné ochorenie</c:v>
                </c:pt>
                <c:pt idx="2">
                  <c:v>Poruchy nervového systému &gt; Iné</c:v>
                </c:pt>
                <c:pt idx="3">
                  <c:v>Poruchy nervového systému &gt; Skleróza multiplex</c:v>
                </c:pt>
                <c:pt idx="4">
                  <c:v>Poruchy vývinu a správania &gt; ADHD</c:v>
                </c:pt>
                <c:pt idx="5">
                  <c:v>Poruchy vývinu a správania &gt; Aspergerov syndróm</c:v>
                </c:pt>
                <c:pt idx="6">
                  <c:v>Poruchy vývinu a správania &gt; Autizmus</c:v>
                </c:pt>
                <c:pt idx="7">
                  <c:v>Telesné postihnutie</c:v>
                </c:pt>
                <c:pt idx="8">
                  <c:v>Zmyslové postihnutie</c:v>
                </c:pt>
                <c:pt idx="9">
                  <c:v>Duševné choroby (Psychické poruchy) &gt; Iné</c:v>
                </c:pt>
                <c:pt idx="10">
                  <c:v>Duševné choroby (Psychické poruchy) &gt; Schizofrénie</c:v>
                </c:pt>
                <c:pt idx="11">
                  <c:v>Poruchy nervového systému &gt; Parkinsonova choroba</c:v>
                </c:pt>
                <c:pt idx="12">
                  <c:v>Poruchy nervového systému &gt; DMO</c:v>
                </c:pt>
                <c:pt idx="13">
                  <c:v>Iné &gt; Cievno-mozgová príhoda</c:v>
                </c:pt>
                <c:pt idx="14">
                  <c:v>Duševné choroby (Psychické poruchy) &gt; Poruchy správania</c:v>
                </c:pt>
                <c:pt idx="15">
                  <c:v>Iné &gt; Astma</c:v>
                </c:pt>
                <c:pt idx="16">
                  <c:v>Poruchy vývinu a správania &gt; Mentálna retardácia</c:v>
                </c:pt>
                <c:pt idx="17">
                  <c:v>Zmyslové postihnutie &gt; Sluchové</c:v>
                </c:pt>
                <c:pt idx="18">
                  <c:v>Duševné choroby (Psychické poruchy) &gt; Demencia</c:v>
                </c:pt>
                <c:pt idx="19">
                  <c:v>Duševné choroby (Psychické poruchy) &gt; Depresia</c:v>
                </c:pt>
                <c:pt idx="20">
                  <c:v>Zmyslové postihnutie &gt; Zrakové</c:v>
                </c:pt>
                <c:pt idx="21">
                  <c:v>Telesné postihnutie &gt; Imobilný</c:v>
                </c:pt>
                <c:pt idx="22">
                  <c:v>Telesné postihnutie &gt; Čiastočne mobilný</c:v>
                </c:pt>
                <c:pt idx="23">
                  <c:v>Poruchy nervového systému &gt; Epilepsia</c:v>
                </c:pt>
                <c:pt idx="24">
                  <c:v>Telesné postihnutie &gt; Mobilný</c:v>
                </c:pt>
                <c:pt idx="25">
                  <c:v>Iné &gt; Onkologické ochorenie</c:v>
                </c:pt>
                <c:pt idx="26">
                  <c:v>Nešpecifikovaná</c:v>
                </c:pt>
                <c:pt idx="27">
                  <c:v>Neurologické ochorenia</c:v>
                </c:pt>
                <c:pt idx="28">
                  <c:v>Iné &gt; Diabetes</c:v>
                </c:pt>
                <c:pt idx="29">
                  <c:v>Iné &gt; Kardiovaskulárne ochorenie</c:v>
                </c:pt>
                <c:pt idx="30">
                  <c:v>Iné &gt; Iné</c:v>
                </c:pt>
              </c:strCache>
            </c:strRef>
          </c:cat>
          <c:val>
            <c:numRef>
              <c:f>'2'!$B$115:$B$145</c:f>
              <c:numCache>
                <c:formatCode>General</c:formatCode>
                <c:ptCount val="31"/>
                <c:pt idx="0">
                  <c:v>1</c:v>
                </c:pt>
                <c:pt idx="1">
                  <c:v>1</c:v>
                </c:pt>
                <c:pt idx="2">
                  <c:v>1</c:v>
                </c:pt>
                <c:pt idx="3">
                  <c:v>1</c:v>
                </c:pt>
                <c:pt idx="4">
                  <c:v>1</c:v>
                </c:pt>
                <c:pt idx="5">
                  <c:v>1</c:v>
                </c:pt>
                <c:pt idx="6">
                  <c:v>1</c:v>
                </c:pt>
                <c:pt idx="7">
                  <c:v>1</c:v>
                </c:pt>
                <c:pt idx="8">
                  <c:v>1</c:v>
                </c:pt>
                <c:pt idx="9">
                  <c:v>2</c:v>
                </c:pt>
                <c:pt idx="10">
                  <c:v>3</c:v>
                </c:pt>
                <c:pt idx="11">
                  <c:v>3</c:v>
                </c:pt>
                <c:pt idx="12">
                  <c:v>3</c:v>
                </c:pt>
                <c:pt idx="13">
                  <c:v>4</c:v>
                </c:pt>
                <c:pt idx="14">
                  <c:v>4</c:v>
                </c:pt>
                <c:pt idx="15">
                  <c:v>5</c:v>
                </c:pt>
                <c:pt idx="16">
                  <c:v>5</c:v>
                </c:pt>
                <c:pt idx="17">
                  <c:v>6</c:v>
                </c:pt>
                <c:pt idx="18">
                  <c:v>6</c:v>
                </c:pt>
                <c:pt idx="19">
                  <c:v>7</c:v>
                </c:pt>
                <c:pt idx="20">
                  <c:v>7</c:v>
                </c:pt>
                <c:pt idx="21">
                  <c:v>7</c:v>
                </c:pt>
                <c:pt idx="22">
                  <c:v>8</c:v>
                </c:pt>
                <c:pt idx="23">
                  <c:v>8</c:v>
                </c:pt>
                <c:pt idx="24">
                  <c:v>10</c:v>
                </c:pt>
                <c:pt idx="25">
                  <c:v>12</c:v>
                </c:pt>
                <c:pt idx="26">
                  <c:v>13</c:v>
                </c:pt>
                <c:pt idx="27">
                  <c:v>16</c:v>
                </c:pt>
                <c:pt idx="28">
                  <c:v>17</c:v>
                </c:pt>
                <c:pt idx="29">
                  <c:v>17</c:v>
                </c:pt>
                <c:pt idx="30">
                  <c:v>42</c:v>
                </c:pt>
              </c:numCache>
            </c:numRef>
          </c:val>
          <c:extLst>
            <c:ext xmlns:c16="http://schemas.microsoft.com/office/drawing/2014/chart" uri="{C3380CC4-5D6E-409C-BE32-E72D297353CC}">
              <c16:uniqueId val="{00000000-2081-44EF-A33B-C6B7B9133834}"/>
            </c:ext>
          </c:extLst>
        </c:ser>
        <c:dLbls>
          <c:dLblPos val="outEnd"/>
          <c:showLegendKey val="0"/>
          <c:showVal val="1"/>
          <c:showCatName val="0"/>
          <c:showSerName val="0"/>
          <c:showPercent val="0"/>
          <c:showBubbleSize val="0"/>
        </c:dLbls>
        <c:gapWidth val="182"/>
        <c:axId val="925300432"/>
        <c:axId val="925301088"/>
      </c:barChart>
      <c:catAx>
        <c:axId val="925300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5301088"/>
        <c:crosses val="autoZero"/>
        <c:auto val="1"/>
        <c:lblAlgn val="ctr"/>
        <c:lblOffset val="100"/>
        <c:noMultiLvlLbl val="0"/>
      </c:catAx>
      <c:valAx>
        <c:axId val="925301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530043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'2'!$B$149</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'2'!$A$150:$A$157</c:f>
              <c:strCache>
                <c:ptCount val="8"/>
                <c:pt idx="0">
                  <c:v>Odstúpenie podnetu orgánom činným v trestnom konaní (§ 23 písm. a) bod2.zákona č. 176/2015 Z.z.)</c:v>
                </c:pt>
                <c:pt idx="1">
                  <c:v>Vyjadrenie k výsledku posúdenia podnetu - došlo k porušeniu práva podľa dohovoru ale v súlade so zákonom  (§ 24 zákona č. 176/2015 Z.z.)</c:v>
                </c:pt>
                <c:pt idx="2">
                  <c:v>Vyjadrenie k výsledku posúdenia podnetu - došlo k porušeniu práva podľa dohovoru aj v rozpore so zákonom a bol navrhnutý prostriedok nápravy  (§ 24 zákona č. 176/2015 Z.z.)</c:v>
                </c:pt>
                <c:pt idx="3">
                  <c:v>Podnet na zmenu právnej úpravy</c:v>
                </c:pt>
                <c:pt idx="4">
                  <c:v>Odloženie podnetu § 22</c:v>
                </c:pt>
                <c:pt idx="5">
                  <c:v>Vyjadrenie k výsledku posúdenia podnetu -  nebolo zistené porušenie práva podľa dohovoru (§ 24 zákona č. 176/2015 Z.z.)</c:v>
                </c:pt>
                <c:pt idx="6">
                  <c:v>Poučenie o správnom postupe (§ 23 písm. a) 1. zákona č. 176/2015 Z.z.)</c:v>
                </c:pt>
                <c:pt idx="7">
                  <c:v>Poradenstvo (Usmernenie alebo žiadosť o radu)</c:v>
                </c:pt>
              </c:strCache>
            </c:strRef>
          </c:cat>
          <c:val>
            <c:numRef>
              <c:f>'2'!$B$150:$B$157</c:f>
              <c:numCache>
                <c:formatCode>General</c:formatCode>
                <c:ptCount val="8"/>
                <c:pt idx="0">
                  <c:v>1</c:v>
                </c:pt>
                <c:pt idx="1">
                  <c:v>1</c:v>
                </c:pt>
                <c:pt idx="2">
                  <c:v>2</c:v>
                </c:pt>
                <c:pt idx="3">
                  <c:v>4</c:v>
                </c:pt>
                <c:pt idx="4">
                  <c:v>17</c:v>
                </c:pt>
                <c:pt idx="5">
                  <c:v>30</c:v>
                </c:pt>
                <c:pt idx="6">
                  <c:v>43</c:v>
                </c:pt>
                <c:pt idx="7">
                  <c:v>59</c:v>
                </c:pt>
              </c:numCache>
            </c:numRef>
          </c:val>
          <c:extLst>
            <c:ext xmlns:c16="http://schemas.microsoft.com/office/drawing/2014/chart" uri="{C3380CC4-5D6E-409C-BE32-E72D297353CC}">
              <c16:uniqueId val="{00000000-14E1-461F-B33C-88F19CBBC5A9}"/>
            </c:ext>
          </c:extLst>
        </c:ser>
        <c:dLbls>
          <c:dLblPos val="outEnd"/>
          <c:showLegendKey val="0"/>
          <c:showVal val="1"/>
          <c:showCatName val="0"/>
          <c:showSerName val="0"/>
          <c:showPercent val="0"/>
          <c:showBubbleSize val="0"/>
        </c:dLbls>
        <c:gapWidth val="182"/>
        <c:axId val="954192640"/>
        <c:axId val="954187392"/>
      </c:barChart>
      <c:catAx>
        <c:axId val="954192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4187392"/>
        <c:crosses val="autoZero"/>
        <c:auto val="1"/>
        <c:lblAlgn val="ctr"/>
        <c:lblOffset val="100"/>
        <c:noMultiLvlLbl val="0"/>
      </c:catAx>
      <c:valAx>
        <c:axId val="954187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419264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'2'!$B$166</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'2'!$A$167:$A$171</c:f>
              <c:strCache>
                <c:ptCount val="5"/>
                <c:pt idx="0">
                  <c:v>Nepatrí do pôsobnosti komisára (§ 22 ods. 1 písm. a)</c:v>
                </c:pt>
                <c:pt idx="1">
                  <c:v>Opakovaný podnet, ktorý už komisár vybavil a neobsahuje nové skutočnosti komisár (§ 22 ods. 2 písm. d)</c:v>
                </c:pt>
                <c:pt idx="2">
                  <c:v>Neopodstatnený (§ 22 ods. 2 písm. a)</c:v>
                </c:pt>
                <c:pt idx="3">
                  <c:v>Nedoplnenie, nespresnenie (§ 22 ods. 1 písm. d)</c:v>
                </c:pt>
                <c:pt idx="4">
                  <c:v>Späť vzatie podávateľom (§ 22 ods. 1 písm. c)</c:v>
                </c:pt>
              </c:strCache>
            </c:strRef>
          </c:cat>
          <c:val>
            <c:numRef>
              <c:f>'2'!$B$167:$B$171</c:f>
              <c:numCache>
                <c:formatCode>General</c:formatCode>
                <c:ptCount val="5"/>
                <c:pt idx="0">
                  <c:v>1</c:v>
                </c:pt>
                <c:pt idx="1">
                  <c:v>1</c:v>
                </c:pt>
                <c:pt idx="2">
                  <c:v>3</c:v>
                </c:pt>
                <c:pt idx="3">
                  <c:v>6</c:v>
                </c:pt>
                <c:pt idx="4">
                  <c:v>6</c:v>
                </c:pt>
              </c:numCache>
            </c:numRef>
          </c:val>
          <c:extLst>
            <c:ext xmlns:c16="http://schemas.microsoft.com/office/drawing/2014/chart" uri="{C3380CC4-5D6E-409C-BE32-E72D297353CC}">
              <c16:uniqueId val="{00000000-CE5B-4AE3-84D1-D3BE98A28B2C}"/>
            </c:ext>
          </c:extLst>
        </c:ser>
        <c:dLbls>
          <c:dLblPos val="outEnd"/>
          <c:showLegendKey val="0"/>
          <c:showVal val="1"/>
          <c:showCatName val="0"/>
          <c:showSerName val="0"/>
          <c:showPercent val="0"/>
          <c:showBubbleSize val="0"/>
        </c:dLbls>
        <c:gapWidth val="182"/>
        <c:axId val="950671280"/>
        <c:axId val="950671608"/>
      </c:barChart>
      <c:catAx>
        <c:axId val="950671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0671608"/>
        <c:crosses val="autoZero"/>
        <c:auto val="1"/>
        <c:lblAlgn val="ctr"/>
        <c:lblOffset val="100"/>
        <c:noMultiLvlLbl val="0"/>
      </c:catAx>
      <c:valAx>
        <c:axId val="950671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0671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'3'!$B$2</c:f>
              <c:strCache>
                <c:ptCount val="1"/>
                <c:pt idx="0">
                  <c:v>2016</c:v>
                </c:pt>
              </c:strCache>
            </c:strRef>
          </c:tx>
          <c:spPr>
            <a:ln w="28575" cap="rnd">
              <a:solidFill>
                <a:schemeClr val="accent1"/>
              </a:solidFill>
              <a:round/>
            </a:ln>
            <a:effectLst/>
          </c:spPr>
          <c:marker>
            <c:symbol val="none"/>
          </c:marker>
          <c:cat>
            <c:strRef>
              <c:f>'3'!$A$3:$A$14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'3'!$B$3:$B$14</c:f>
              <c:numCache>
                <c:formatCode>General</c:formatCode>
                <c:ptCount val="12"/>
                <c:pt idx="2">
                  <c:v>5</c:v>
                </c:pt>
                <c:pt idx="3">
                  <c:v>8</c:v>
                </c:pt>
                <c:pt idx="4">
                  <c:v>9</c:v>
                </c:pt>
                <c:pt idx="5">
                  <c:v>7</c:v>
                </c:pt>
                <c:pt idx="6">
                  <c:v>8</c:v>
                </c:pt>
                <c:pt idx="7">
                  <c:v>3</c:v>
                </c:pt>
                <c:pt idx="8">
                  <c:v>6</c:v>
                </c:pt>
                <c:pt idx="9">
                  <c:v>12</c:v>
                </c:pt>
                <c:pt idx="10">
                  <c:v>4</c:v>
                </c:pt>
                <c:pt idx="11">
                  <c:v>5</c:v>
                </c:pt>
              </c:numCache>
            </c:numRef>
          </c:val>
          <c:smooth val="0"/>
          <c:extLst>
            <c:ext xmlns:c16="http://schemas.microsoft.com/office/drawing/2014/chart" uri="{C3380CC4-5D6E-409C-BE32-E72D297353CC}">
              <c16:uniqueId val="{00000000-C946-4EDC-8A19-55DC876470A0}"/>
            </c:ext>
          </c:extLst>
        </c:ser>
        <c:ser>
          <c:idx val="1"/>
          <c:order val="1"/>
          <c:tx>
            <c:strRef>
              <c:f>'3'!$C$2</c:f>
              <c:strCache>
                <c:ptCount val="1"/>
                <c:pt idx="0">
                  <c:v>2017</c:v>
                </c:pt>
              </c:strCache>
            </c:strRef>
          </c:tx>
          <c:spPr>
            <a:ln w="28575" cap="rnd">
              <a:solidFill>
                <a:schemeClr val="accent2"/>
              </a:solidFill>
              <a:round/>
            </a:ln>
            <a:effectLst/>
          </c:spPr>
          <c:marker>
            <c:symbol val="none"/>
          </c:marker>
          <c:cat>
            <c:strRef>
              <c:f>'3'!$A$3:$A$14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'3'!$C$3:$C$14</c:f>
              <c:numCache>
                <c:formatCode>General</c:formatCode>
                <c:ptCount val="12"/>
                <c:pt idx="0">
                  <c:v>4</c:v>
                </c:pt>
                <c:pt idx="1">
                  <c:v>2</c:v>
                </c:pt>
                <c:pt idx="2">
                  <c:v>3</c:v>
                </c:pt>
                <c:pt idx="3">
                  <c:v>4</c:v>
                </c:pt>
                <c:pt idx="4">
                  <c:v>7</c:v>
                </c:pt>
                <c:pt idx="5">
                  <c:v>8</c:v>
                </c:pt>
                <c:pt idx="6">
                  <c:v>11</c:v>
                </c:pt>
                <c:pt idx="7">
                  <c:v>6</c:v>
                </c:pt>
                <c:pt idx="8">
                  <c:v>8</c:v>
                </c:pt>
                <c:pt idx="9">
                  <c:v>8</c:v>
                </c:pt>
                <c:pt idx="10">
                  <c:v>2</c:v>
                </c:pt>
                <c:pt idx="11">
                  <c:v>5</c:v>
                </c:pt>
              </c:numCache>
            </c:numRef>
          </c:val>
          <c:smooth val="0"/>
          <c:extLst>
            <c:ext xmlns:c16="http://schemas.microsoft.com/office/drawing/2014/chart" uri="{C3380CC4-5D6E-409C-BE32-E72D297353CC}">
              <c16:uniqueId val="{00000001-C946-4EDC-8A19-55DC876470A0}"/>
            </c:ext>
          </c:extLst>
        </c:ser>
        <c:ser>
          <c:idx val="2"/>
          <c:order val="2"/>
          <c:tx>
            <c:strRef>
              <c:f>'3'!$D$2</c:f>
              <c:strCache>
                <c:ptCount val="1"/>
                <c:pt idx="0">
                  <c:v>2018</c:v>
                </c:pt>
              </c:strCache>
            </c:strRef>
          </c:tx>
          <c:spPr>
            <a:ln w="28575" cap="rnd">
              <a:solidFill>
                <a:schemeClr val="accent3"/>
              </a:solidFill>
              <a:round/>
            </a:ln>
            <a:effectLst/>
          </c:spPr>
          <c:marker>
            <c:symbol val="none"/>
          </c:marker>
          <c:cat>
            <c:strRef>
              <c:f>'3'!$A$3:$A$14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'3'!$D$3:$D$14</c:f>
              <c:numCache>
                <c:formatCode>General</c:formatCode>
                <c:ptCount val="12"/>
                <c:pt idx="0">
                  <c:v>7</c:v>
                </c:pt>
                <c:pt idx="1">
                  <c:v>5</c:v>
                </c:pt>
                <c:pt idx="2">
                  <c:v>12</c:v>
                </c:pt>
                <c:pt idx="3">
                  <c:v>5</c:v>
                </c:pt>
                <c:pt idx="4">
                  <c:v>5</c:v>
                </c:pt>
                <c:pt idx="5">
                  <c:v>5</c:v>
                </c:pt>
                <c:pt idx="6">
                  <c:v>8</c:v>
                </c:pt>
                <c:pt idx="7">
                  <c:v>6</c:v>
                </c:pt>
                <c:pt idx="8">
                  <c:v>5</c:v>
                </c:pt>
                <c:pt idx="9">
                  <c:v>6</c:v>
                </c:pt>
                <c:pt idx="10">
                  <c:v>5</c:v>
                </c:pt>
                <c:pt idx="11">
                  <c:v>4</c:v>
                </c:pt>
              </c:numCache>
            </c:numRef>
          </c:val>
          <c:smooth val="0"/>
          <c:extLst>
            <c:ext xmlns:c16="http://schemas.microsoft.com/office/drawing/2014/chart" uri="{C3380CC4-5D6E-409C-BE32-E72D297353CC}">
              <c16:uniqueId val="{00000002-C946-4EDC-8A19-55DC876470A0}"/>
            </c:ext>
          </c:extLst>
        </c:ser>
        <c:ser>
          <c:idx val="3"/>
          <c:order val="3"/>
          <c:tx>
            <c:strRef>
              <c:f>'3'!$E$2</c:f>
              <c:strCache>
                <c:ptCount val="1"/>
                <c:pt idx="0">
                  <c:v>2019</c:v>
                </c:pt>
              </c:strCache>
            </c:strRef>
          </c:tx>
          <c:spPr>
            <a:ln w="28575" cap="rnd">
              <a:solidFill>
                <a:schemeClr val="accent4"/>
              </a:solidFill>
              <a:round/>
            </a:ln>
            <a:effectLst/>
          </c:spPr>
          <c:marker>
            <c:symbol val="none"/>
          </c:marker>
          <c:cat>
            <c:strRef>
              <c:f>'3'!$A$3:$A$14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'3'!$E$3:$E$14</c:f>
              <c:numCache>
                <c:formatCode>General</c:formatCode>
                <c:ptCount val="12"/>
                <c:pt idx="0">
                  <c:v>11</c:v>
                </c:pt>
                <c:pt idx="1">
                  <c:v>15</c:v>
                </c:pt>
                <c:pt idx="2">
                  <c:v>11</c:v>
                </c:pt>
                <c:pt idx="3">
                  <c:v>12</c:v>
                </c:pt>
                <c:pt idx="4">
                  <c:v>8</c:v>
                </c:pt>
                <c:pt idx="5">
                  <c:v>12</c:v>
                </c:pt>
                <c:pt idx="6">
                  <c:v>8</c:v>
                </c:pt>
                <c:pt idx="7">
                  <c:v>8</c:v>
                </c:pt>
                <c:pt idx="8">
                  <c:v>8</c:v>
                </c:pt>
                <c:pt idx="9">
                  <c:v>10</c:v>
                </c:pt>
                <c:pt idx="10">
                  <c:v>9</c:v>
                </c:pt>
                <c:pt idx="11">
                  <c:v>7</c:v>
                </c:pt>
              </c:numCache>
            </c:numRef>
          </c:val>
          <c:smooth val="0"/>
          <c:extLst>
            <c:ext xmlns:c16="http://schemas.microsoft.com/office/drawing/2014/chart" uri="{C3380CC4-5D6E-409C-BE32-E72D297353CC}">
              <c16:uniqueId val="{00000003-C946-4EDC-8A19-55DC876470A0}"/>
            </c:ext>
          </c:extLst>
        </c:ser>
        <c:ser>
          <c:idx val="4"/>
          <c:order val="4"/>
          <c:tx>
            <c:strRef>
              <c:f>'3'!$F$2</c:f>
              <c:strCache>
                <c:ptCount val="1"/>
                <c:pt idx="0">
                  <c:v>2020</c:v>
                </c:pt>
              </c:strCache>
            </c:strRef>
          </c:tx>
          <c:spPr>
            <a:ln w="28575" cap="rnd">
              <a:solidFill>
                <a:schemeClr val="accent5"/>
              </a:solidFill>
              <a:round/>
            </a:ln>
            <a:effectLst/>
          </c:spPr>
          <c:marker>
            <c:symbol val="none"/>
          </c:marker>
          <c:cat>
            <c:strRef>
              <c:f>'3'!$A$3:$A$14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'3'!$F$3:$F$14</c:f>
              <c:numCache>
                <c:formatCode>General</c:formatCode>
                <c:ptCount val="12"/>
                <c:pt idx="0">
                  <c:v>14</c:v>
                </c:pt>
                <c:pt idx="1">
                  <c:v>9</c:v>
                </c:pt>
                <c:pt idx="2">
                  <c:v>6</c:v>
                </c:pt>
                <c:pt idx="3">
                  <c:v>5</c:v>
                </c:pt>
                <c:pt idx="4">
                  <c:v>5</c:v>
                </c:pt>
                <c:pt idx="5">
                  <c:v>11</c:v>
                </c:pt>
                <c:pt idx="6">
                  <c:v>7</c:v>
                </c:pt>
                <c:pt idx="7">
                  <c:v>7</c:v>
                </c:pt>
                <c:pt idx="8">
                  <c:v>8</c:v>
                </c:pt>
                <c:pt idx="9">
                  <c:v>2</c:v>
                </c:pt>
                <c:pt idx="10">
                  <c:v>7</c:v>
                </c:pt>
                <c:pt idx="11">
                  <c:v>5</c:v>
                </c:pt>
              </c:numCache>
            </c:numRef>
          </c:val>
          <c:smooth val="0"/>
          <c:extLst>
            <c:ext xmlns:c16="http://schemas.microsoft.com/office/drawing/2014/chart" uri="{C3380CC4-5D6E-409C-BE32-E72D297353CC}">
              <c16:uniqueId val="{00000004-C946-4EDC-8A19-55DC876470A0}"/>
            </c:ext>
          </c:extLst>
        </c:ser>
        <c:ser>
          <c:idx val="5"/>
          <c:order val="5"/>
          <c:tx>
            <c:strRef>
              <c:f>'3'!$G$2</c:f>
              <c:strCache>
                <c:ptCount val="1"/>
                <c:pt idx="0">
                  <c:v>2021</c:v>
                </c:pt>
              </c:strCache>
            </c:strRef>
          </c:tx>
          <c:spPr>
            <a:ln w="28575" cap="rnd">
              <a:solidFill>
                <a:schemeClr val="accent6"/>
              </a:solidFill>
              <a:round/>
            </a:ln>
            <a:effectLst/>
          </c:spPr>
          <c:marker>
            <c:symbol val="none"/>
          </c:marker>
          <c:cat>
            <c:strRef>
              <c:f>'3'!$A$3:$A$14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'3'!$G$3:$G$14</c:f>
              <c:numCache>
                <c:formatCode>General</c:formatCode>
                <c:ptCount val="12"/>
                <c:pt idx="0">
                  <c:v>13</c:v>
                </c:pt>
                <c:pt idx="1">
                  <c:v>4</c:v>
                </c:pt>
                <c:pt idx="2">
                  <c:v>17</c:v>
                </c:pt>
                <c:pt idx="3">
                  <c:v>10</c:v>
                </c:pt>
                <c:pt idx="4">
                  <c:v>16</c:v>
                </c:pt>
                <c:pt idx="5">
                  <c:v>3</c:v>
                </c:pt>
                <c:pt idx="6">
                  <c:v>4</c:v>
                </c:pt>
                <c:pt idx="7">
                  <c:v>4</c:v>
                </c:pt>
                <c:pt idx="8">
                  <c:v>6</c:v>
                </c:pt>
                <c:pt idx="9">
                  <c:v>4</c:v>
                </c:pt>
                <c:pt idx="10">
                  <c:v>7</c:v>
                </c:pt>
                <c:pt idx="11">
                  <c:v>4</c:v>
                </c:pt>
              </c:numCache>
            </c:numRef>
          </c:val>
          <c:smooth val="0"/>
          <c:extLst>
            <c:ext xmlns:c16="http://schemas.microsoft.com/office/drawing/2014/chart" uri="{C3380CC4-5D6E-409C-BE32-E72D297353CC}">
              <c16:uniqueId val="{00000000-198D-4498-AEDD-11552D7566AF}"/>
            </c:ext>
          </c:extLst>
        </c:ser>
        <c:dLbls>
          <c:showLegendKey val="0"/>
          <c:showVal val="0"/>
          <c:showCatName val="0"/>
          <c:showSerName val="0"/>
          <c:showPercent val="0"/>
          <c:showBubbleSize val="0"/>
        </c:dLbls>
        <c:smooth val="0"/>
        <c:axId val="565797256"/>
        <c:axId val="565798240"/>
      </c:lineChart>
      <c:catAx>
        <c:axId val="565797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565798240"/>
        <c:crosses val="autoZero"/>
        <c:auto val="1"/>
        <c:lblAlgn val="ctr"/>
        <c:lblOffset val="100"/>
        <c:noMultiLvlLbl val="0"/>
      </c:catAx>
      <c:valAx>
        <c:axId val="565798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565797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'3'!$B$17</c:f>
              <c:strCache>
                <c:ptCount val="1"/>
                <c:pt idx="0">
                  <c:v>2016</c:v>
                </c:pt>
              </c:strCache>
            </c:strRef>
          </c:tx>
          <c:spPr>
            <a:ln w="28575" cap="rnd">
              <a:solidFill>
                <a:schemeClr val="accent1"/>
              </a:solidFill>
              <a:round/>
            </a:ln>
            <a:effectLst/>
          </c:spPr>
          <c:marker>
            <c:symbol val="none"/>
          </c:marker>
          <c:cat>
            <c:strRef>
              <c:f>'3'!$A$18:$A$29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'3'!$B$18:$B$29</c:f>
              <c:numCache>
                <c:formatCode>General</c:formatCode>
                <c:ptCount val="12"/>
                <c:pt idx="0">
                  <c:v>0</c:v>
                </c:pt>
                <c:pt idx="1">
                  <c:v>0</c:v>
                </c:pt>
                <c:pt idx="2">
                  <c:v>0</c:v>
                </c:pt>
                <c:pt idx="3">
                  <c:v>2</c:v>
                </c:pt>
                <c:pt idx="4">
                  <c:v>1</c:v>
                </c:pt>
                <c:pt idx="5">
                  <c:v>5</c:v>
                </c:pt>
                <c:pt idx="6">
                  <c:v>5</c:v>
                </c:pt>
                <c:pt idx="7">
                  <c:v>1</c:v>
                </c:pt>
                <c:pt idx="8">
                  <c:v>9</c:v>
                </c:pt>
                <c:pt idx="9">
                  <c:v>3</c:v>
                </c:pt>
                <c:pt idx="10">
                  <c:v>5</c:v>
                </c:pt>
                <c:pt idx="11">
                  <c:v>3</c:v>
                </c:pt>
              </c:numCache>
            </c:numRef>
          </c:val>
          <c:smooth val="0"/>
          <c:extLst>
            <c:ext xmlns:c16="http://schemas.microsoft.com/office/drawing/2014/chart" uri="{C3380CC4-5D6E-409C-BE32-E72D297353CC}">
              <c16:uniqueId val="{00000000-49B6-46E7-BF27-0E2DB2DE00C9}"/>
            </c:ext>
          </c:extLst>
        </c:ser>
        <c:ser>
          <c:idx val="1"/>
          <c:order val="1"/>
          <c:tx>
            <c:strRef>
              <c:f>'3'!$C$17</c:f>
              <c:strCache>
                <c:ptCount val="1"/>
                <c:pt idx="0">
                  <c:v>2017</c:v>
                </c:pt>
              </c:strCache>
            </c:strRef>
          </c:tx>
          <c:spPr>
            <a:ln w="28575" cap="rnd">
              <a:solidFill>
                <a:schemeClr val="accent2"/>
              </a:solidFill>
              <a:round/>
            </a:ln>
            <a:effectLst/>
          </c:spPr>
          <c:marker>
            <c:symbol val="none"/>
          </c:marker>
          <c:cat>
            <c:strRef>
              <c:f>'3'!$A$18:$A$29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'3'!$C$18:$C$29</c:f>
              <c:numCache>
                <c:formatCode>General</c:formatCode>
                <c:ptCount val="12"/>
                <c:pt idx="0">
                  <c:v>5</c:v>
                </c:pt>
                <c:pt idx="1">
                  <c:v>5</c:v>
                </c:pt>
                <c:pt idx="2">
                  <c:v>2</c:v>
                </c:pt>
                <c:pt idx="3">
                  <c:v>5</c:v>
                </c:pt>
                <c:pt idx="4">
                  <c:v>10</c:v>
                </c:pt>
                <c:pt idx="5">
                  <c:v>6</c:v>
                </c:pt>
                <c:pt idx="6">
                  <c:v>8</c:v>
                </c:pt>
                <c:pt idx="7">
                  <c:v>9</c:v>
                </c:pt>
                <c:pt idx="8">
                  <c:v>6</c:v>
                </c:pt>
                <c:pt idx="9">
                  <c:v>4</c:v>
                </c:pt>
                <c:pt idx="10">
                  <c:v>5</c:v>
                </c:pt>
                <c:pt idx="11">
                  <c:v>9</c:v>
                </c:pt>
              </c:numCache>
            </c:numRef>
          </c:val>
          <c:smooth val="0"/>
          <c:extLst>
            <c:ext xmlns:c16="http://schemas.microsoft.com/office/drawing/2014/chart" uri="{C3380CC4-5D6E-409C-BE32-E72D297353CC}">
              <c16:uniqueId val="{00000001-49B6-46E7-BF27-0E2DB2DE00C9}"/>
            </c:ext>
          </c:extLst>
        </c:ser>
        <c:ser>
          <c:idx val="2"/>
          <c:order val="2"/>
          <c:tx>
            <c:strRef>
              <c:f>'3'!$D$17</c:f>
              <c:strCache>
                <c:ptCount val="1"/>
                <c:pt idx="0">
                  <c:v>2018</c:v>
                </c:pt>
              </c:strCache>
            </c:strRef>
          </c:tx>
          <c:spPr>
            <a:ln w="28575" cap="rnd">
              <a:solidFill>
                <a:schemeClr val="accent3"/>
              </a:solidFill>
              <a:round/>
            </a:ln>
            <a:effectLst/>
          </c:spPr>
          <c:marker>
            <c:symbol val="none"/>
          </c:marker>
          <c:cat>
            <c:strRef>
              <c:f>'3'!$A$18:$A$29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'3'!$D$18:$D$29</c:f>
              <c:numCache>
                <c:formatCode>General</c:formatCode>
                <c:ptCount val="12"/>
                <c:pt idx="0">
                  <c:v>11</c:v>
                </c:pt>
                <c:pt idx="1">
                  <c:v>3</c:v>
                </c:pt>
                <c:pt idx="2">
                  <c:v>7</c:v>
                </c:pt>
                <c:pt idx="3">
                  <c:v>4</c:v>
                </c:pt>
                <c:pt idx="4">
                  <c:v>6</c:v>
                </c:pt>
                <c:pt idx="5">
                  <c:v>1</c:v>
                </c:pt>
                <c:pt idx="6">
                  <c:v>4</c:v>
                </c:pt>
                <c:pt idx="7">
                  <c:v>5</c:v>
                </c:pt>
                <c:pt idx="8">
                  <c:v>6</c:v>
                </c:pt>
                <c:pt idx="9">
                  <c:v>9</c:v>
                </c:pt>
                <c:pt idx="10">
                  <c:v>13</c:v>
                </c:pt>
                <c:pt idx="11">
                  <c:v>12</c:v>
                </c:pt>
              </c:numCache>
            </c:numRef>
          </c:val>
          <c:smooth val="0"/>
          <c:extLst>
            <c:ext xmlns:c16="http://schemas.microsoft.com/office/drawing/2014/chart" uri="{C3380CC4-5D6E-409C-BE32-E72D297353CC}">
              <c16:uniqueId val="{00000002-49B6-46E7-BF27-0E2DB2DE00C9}"/>
            </c:ext>
          </c:extLst>
        </c:ser>
        <c:ser>
          <c:idx val="3"/>
          <c:order val="3"/>
          <c:tx>
            <c:strRef>
              <c:f>'3'!$E$17</c:f>
              <c:strCache>
                <c:ptCount val="1"/>
                <c:pt idx="0">
                  <c:v>2019</c:v>
                </c:pt>
              </c:strCache>
            </c:strRef>
          </c:tx>
          <c:spPr>
            <a:ln w="28575" cap="rnd">
              <a:solidFill>
                <a:schemeClr val="accent4"/>
              </a:solidFill>
              <a:round/>
            </a:ln>
            <a:effectLst/>
          </c:spPr>
          <c:marker>
            <c:symbol val="none"/>
          </c:marker>
          <c:cat>
            <c:strRef>
              <c:f>'3'!$A$18:$A$29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'3'!$E$18:$E$29</c:f>
              <c:numCache>
                <c:formatCode>General</c:formatCode>
                <c:ptCount val="12"/>
                <c:pt idx="0">
                  <c:v>5</c:v>
                </c:pt>
                <c:pt idx="1">
                  <c:v>21</c:v>
                </c:pt>
                <c:pt idx="2">
                  <c:v>15</c:v>
                </c:pt>
                <c:pt idx="3">
                  <c:v>11</c:v>
                </c:pt>
                <c:pt idx="4">
                  <c:v>10</c:v>
                </c:pt>
                <c:pt idx="5">
                  <c:v>4</c:v>
                </c:pt>
                <c:pt idx="6">
                  <c:v>9</c:v>
                </c:pt>
                <c:pt idx="7">
                  <c:v>8</c:v>
                </c:pt>
                <c:pt idx="8">
                  <c:v>10</c:v>
                </c:pt>
                <c:pt idx="9">
                  <c:v>9</c:v>
                </c:pt>
                <c:pt idx="10">
                  <c:v>13</c:v>
                </c:pt>
                <c:pt idx="11">
                  <c:v>12</c:v>
                </c:pt>
              </c:numCache>
            </c:numRef>
          </c:val>
          <c:smooth val="0"/>
          <c:extLst>
            <c:ext xmlns:c16="http://schemas.microsoft.com/office/drawing/2014/chart" uri="{C3380CC4-5D6E-409C-BE32-E72D297353CC}">
              <c16:uniqueId val="{00000003-49B6-46E7-BF27-0E2DB2DE00C9}"/>
            </c:ext>
          </c:extLst>
        </c:ser>
        <c:ser>
          <c:idx val="4"/>
          <c:order val="4"/>
          <c:tx>
            <c:strRef>
              <c:f>'3'!$F$17</c:f>
              <c:strCache>
                <c:ptCount val="1"/>
                <c:pt idx="0">
                  <c:v>2020</c:v>
                </c:pt>
              </c:strCache>
            </c:strRef>
          </c:tx>
          <c:spPr>
            <a:ln w="28575" cap="rnd">
              <a:solidFill>
                <a:schemeClr val="accent5"/>
              </a:solidFill>
              <a:round/>
            </a:ln>
            <a:effectLst/>
          </c:spPr>
          <c:marker>
            <c:symbol val="none"/>
          </c:marker>
          <c:cat>
            <c:strRef>
              <c:f>'3'!$A$18:$A$29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'3'!$F$18:$F$29</c:f>
              <c:numCache>
                <c:formatCode>General</c:formatCode>
                <c:ptCount val="12"/>
                <c:pt idx="0">
                  <c:v>5</c:v>
                </c:pt>
                <c:pt idx="1">
                  <c:v>12</c:v>
                </c:pt>
                <c:pt idx="2">
                  <c:v>18</c:v>
                </c:pt>
                <c:pt idx="3">
                  <c:v>2</c:v>
                </c:pt>
                <c:pt idx="4">
                  <c:v>4</c:v>
                </c:pt>
                <c:pt idx="5">
                  <c:v>1</c:v>
                </c:pt>
                <c:pt idx="6">
                  <c:v>18</c:v>
                </c:pt>
                <c:pt idx="7">
                  <c:v>3</c:v>
                </c:pt>
                <c:pt idx="8">
                  <c:v>7</c:v>
                </c:pt>
                <c:pt idx="9">
                  <c:v>3</c:v>
                </c:pt>
                <c:pt idx="10">
                  <c:v>4</c:v>
                </c:pt>
                <c:pt idx="11">
                  <c:v>5</c:v>
                </c:pt>
              </c:numCache>
            </c:numRef>
          </c:val>
          <c:smooth val="0"/>
          <c:extLst>
            <c:ext xmlns:c16="http://schemas.microsoft.com/office/drawing/2014/chart" uri="{C3380CC4-5D6E-409C-BE32-E72D297353CC}">
              <c16:uniqueId val="{00000004-49B6-46E7-BF27-0E2DB2DE00C9}"/>
            </c:ext>
          </c:extLst>
        </c:ser>
        <c:ser>
          <c:idx val="5"/>
          <c:order val="5"/>
          <c:tx>
            <c:strRef>
              <c:f>'3'!$G$17</c:f>
              <c:strCache>
                <c:ptCount val="1"/>
                <c:pt idx="0">
                  <c:v>2021</c:v>
                </c:pt>
              </c:strCache>
            </c:strRef>
          </c:tx>
          <c:spPr>
            <a:ln w="28575" cap="rnd">
              <a:solidFill>
                <a:schemeClr val="accent6"/>
              </a:solidFill>
              <a:round/>
            </a:ln>
            <a:effectLst/>
          </c:spPr>
          <c:marker>
            <c:symbol val="none"/>
          </c:marker>
          <c:cat>
            <c:strRef>
              <c:f>'3'!$A$18:$A$29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'3'!$G$18:$G$29</c:f>
              <c:numCache>
                <c:formatCode>General</c:formatCode>
                <c:ptCount val="12"/>
                <c:pt idx="0">
                  <c:v>6</c:v>
                </c:pt>
                <c:pt idx="1">
                  <c:v>8</c:v>
                </c:pt>
                <c:pt idx="2">
                  <c:v>7</c:v>
                </c:pt>
                <c:pt idx="3">
                  <c:v>5</c:v>
                </c:pt>
                <c:pt idx="4">
                  <c:v>8</c:v>
                </c:pt>
                <c:pt idx="5">
                  <c:v>9</c:v>
                </c:pt>
                <c:pt idx="6">
                  <c:v>4</c:v>
                </c:pt>
                <c:pt idx="7">
                  <c:v>3</c:v>
                </c:pt>
                <c:pt idx="8">
                  <c:v>5</c:v>
                </c:pt>
                <c:pt idx="9">
                  <c:v>7</c:v>
                </c:pt>
                <c:pt idx="10">
                  <c:v>10</c:v>
                </c:pt>
                <c:pt idx="11">
                  <c:v>16</c:v>
                </c:pt>
              </c:numCache>
            </c:numRef>
          </c:val>
          <c:smooth val="0"/>
          <c:extLst>
            <c:ext xmlns:c16="http://schemas.microsoft.com/office/drawing/2014/chart" uri="{C3380CC4-5D6E-409C-BE32-E72D297353CC}">
              <c16:uniqueId val="{00000000-266E-4E4D-AD97-557CDA8F108A}"/>
            </c:ext>
          </c:extLst>
        </c:ser>
        <c:dLbls>
          <c:showLegendKey val="0"/>
          <c:showVal val="0"/>
          <c:showCatName val="0"/>
          <c:showSerName val="0"/>
          <c:showPercent val="0"/>
          <c:showBubbleSize val="0"/>
        </c:dLbls>
        <c:smooth val="0"/>
        <c:axId val="925315192"/>
        <c:axId val="925314864"/>
      </c:lineChart>
      <c:catAx>
        <c:axId val="925315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5314864"/>
        <c:crosses val="autoZero"/>
        <c:auto val="1"/>
        <c:lblAlgn val="ctr"/>
        <c:lblOffset val="100"/>
        <c:noMultiLvlLbl val="0"/>
      </c:catAx>
      <c:valAx>
        <c:axId val="925314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5315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'3'!$B$32</c:f>
              <c:strCache>
                <c:ptCount val="1"/>
                <c:pt idx="0">
                  <c:v>Počet podnetov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4DE-4337-A8F6-93B85C7EB86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4DE-4337-A8F6-93B85C7EB86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4DE-4337-A8F6-93B85C7EB86C}"/>
              </c:ext>
            </c:extLst>
          </c:dPt>
          <c:dLbls>
            <c:dLbl>
              <c:idx val="0"/>
              <c:layout>
                <c:manualLayout>
                  <c:x val="0.25119099177132959"/>
                  <c:y val="2.0915032679738561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4DE-4337-A8F6-93B85C7EB86C}"/>
                </c:ext>
              </c:extLst>
            </c:dLbl>
            <c:dLbl>
              <c:idx val="1"/>
              <c:layout>
                <c:manualLayout>
                  <c:x val="-1.2992637505413757E-2"/>
                  <c:y val="0.30849673202614381"/>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4DE-4337-A8F6-93B85C7EB86C}"/>
                </c:ext>
              </c:extLst>
            </c:dLbl>
            <c:dLbl>
              <c:idx val="2"/>
              <c:layout>
                <c:manualLayout>
                  <c:x val="1.7323516673884799E-2"/>
                  <c:y val="-0.2666666666666667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44DE-4337-A8F6-93B85C7EB86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'3'!$A$33:$A$35</c:f>
              <c:strCache>
                <c:ptCount val="3"/>
                <c:pt idx="0">
                  <c:v>Návrh na zmenu legislatívy</c:v>
                </c:pt>
                <c:pt idx="1">
                  <c:v>Podnet na preskúmanie</c:v>
                </c:pt>
                <c:pt idx="2">
                  <c:v>Žiadosť o poradenstvo</c:v>
                </c:pt>
              </c:strCache>
            </c:strRef>
          </c:cat>
          <c:val>
            <c:numRef>
              <c:f>'3'!$B$33:$B$35</c:f>
              <c:numCache>
                <c:formatCode>General</c:formatCode>
                <c:ptCount val="3"/>
                <c:pt idx="0">
                  <c:v>0</c:v>
                </c:pt>
                <c:pt idx="1">
                  <c:v>42</c:v>
                </c:pt>
                <c:pt idx="2">
                  <c:v>50</c:v>
                </c:pt>
              </c:numCache>
            </c:numRef>
          </c:val>
          <c:extLst>
            <c:ext xmlns:c16="http://schemas.microsoft.com/office/drawing/2014/chart" uri="{C3380CC4-5D6E-409C-BE32-E72D297353CC}">
              <c16:uniqueId val="{00000006-44DE-4337-A8F6-93B85C7EB86C}"/>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'3'!$B$43</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'3'!$A$44:$A$49</c:f>
              <c:strCache>
                <c:ptCount val="6"/>
                <c:pt idx="0">
                  <c:v>(Článok 16) Ochrana pred vykorisťovaním, násilím a zneužívaním</c:v>
                </c:pt>
                <c:pt idx="1">
                  <c:v>(Článok 13) Prístup k spravodlivosti</c:v>
                </c:pt>
                <c:pt idx="2">
                  <c:v>(Článok 19) Nezávislý spôsob života a začlenenie do spoločnosti</c:v>
                </c:pt>
                <c:pt idx="3">
                  <c:v>(Článok 12) Rovnosť pred zákonom</c:v>
                </c:pt>
                <c:pt idx="4">
                  <c:v>(Článok 28) Primeraná životná úroveň a sociálna ochrana</c:v>
                </c:pt>
                <c:pt idx="5">
                  <c:v>(Článok 15) Ochrana pred mučením alebo krutým, neľudským či ponižujúcim zaobchádzaním alebo trestaním</c:v>
                </c:pt>
              </c:strCache>
            </c:strRef>
          </c:cat>
          <c:val>
            <c:numRef>
              <c:f>'3'!$B$44:$B$49</c:f>
              <c:numCache>
                <c:formatCode>General</c:formatCode>
                <c:ptCount val="6"/>
                <c:pt idx="0">
                  <c:v>1</c:v>
                </c:pt>
                <c:pt idx="1">
                  <c:v>2</c:v>
                </c:pt>
                <c:pt idx="2">
                  <c:v>2</c:v>
                </c:pt>
                <c:pt idx="3">
                  <c:v>3</c:v>
                </c:pt>
                <c:pt idx="4">
                  <c:v>4</c:v>
                </c:pt>
                <c:pt idx="5">
                  <c:v>5</c:v>
                </c:pt>
              </c:numCache>
            </c:numRef>
          </c:val>
          <c:extLst>
            <c:ext xmlns:c16="http://schemas.microsoft.com/office/drawing/2014/chart" uri="{C3380CC4-5D6E-409C-BE32-E72D297353CC}">
              <c16:uniqueId val="{00000000-B88A-4E09-AEDA-C506230A597B}"/>
            </c:ext>
          </c:extLst>
        </c:ser>
        <c:dLbls>
          <c:dLblPos val="outEnd"/>
          <c:showLegendKey val="0"/>
          <c:showVal val="1"/>
          <c:showCatName val="0"/>
          <c:showSerName val="0"/>
          <c:showPercent val="0"/>
          <c:showBubbleSize val="0"/>
        </c:dLbls>
        <c:gapWidth val="182"/>
        <c:axId val="800738920"/>
        <c:axId val="800738264"/>
      </c:barChart>
      <c:catAx>
        <c:axId val="800738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00738264"/>
        <c:crosses val="autoZero"/>
        <c:auto val="1"/>
        <c:lblAlgn val="ctr"/>
        <c:lblOffset val="100"/>
        <c:noMultiLvlLbl val="0"/>
      </c:catAx>
      <c:valAx>
        <c:axId val="800738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0073892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'3'!$B$57</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'3'!$A$58:$A$81</c:f>
              <c:strCache>
                <c:ptCount val="24"/>
                <c:pt idx="0">
                  <c:v>Bytová problematika</c:v>
                </c:pt>
                <c:pt idx="1">
                  <c:v>Opatrovník &gt; Dohľad nad plnením povinností </c:v>
                </c:pt>
                <c:pt idx="2">
                  <c:v>Priestupkové konanie &gt; Občianske spolunažívanie</c:v>
                </c:pt>
                <c:pt idx="3">
                  <c:v>Prieťahy v súdnom/trestnom konaní</c:v>
                </c:pt>
                <c:pt idx="4">
                  <c:v>Rodinnoprávna agenda &gt; Iné</c:v>
                </c:pt>
                <c:pt idx="5">
                  <c:v>Rodinnoprávna agenda &gt; Právo na zachovanie rodiny</c:v>
                </c:pt>
                <c:pt idx="6">
                  <c:v>Sociálne služby &gt; Sociálne služby na riešenie nepriaznivej situácie &gt; Pobytovou celoročnou formou</c:v>
                </c:pt>
                <c:pt idx="7">
                  <c:v>Rôzne</c:v>
                </c:pt>
                <c:pt idx="8">
                  <c:v>Spôsobilosť na právne úkony  &gt; Prinavrátenie z pozbavenia</c:v>
                </c:pt>
                <c:pt idx="9">
                  <c:v>Zdravotná starostlivosť a poistenie &gt; Poskytovanie zdravotnej starostlivosti</c:v>
                </c:pt>
                <c:pt idx="10">
                  <c:v>Skončenie pracovného pomeru s osobou s ŤZP</c:v>
                </c:pt>
                <c:pt idx="11">
                  <c:v>Spôsobilosť na právne úkony  &gt; Obmedzenie - zmena rozhodnutia o obmedzení</c:v>
                </c:pt>
                <c:pt idx="12">
                  <c:v>Rodinnoprávna agenda &gt; Vyživovacia povinnosť</c:v>
                </c:pt>
                <c:pt idx="13">
                  <c:v>Rodinnoprávna agenda</c:v>
                </c:pt>
                <c:pt idx="14">
                  <c:v>Opatrovník &gt; Iné</c:v>
                </c:pt>
                <c:pt idx="15">
                  <c:v>Opatrovník &gt; Konanie o zmene opatrovníka</c:v>
                </c:pt>
                <c:pt idx="16">
                  <c:v>Spôsobilosť na právne úkony  &gt; Prinavrátenie z obmedzenia</c:v>
                </c:pt>
                <c:pt idx="17">
                  <c:v>Opatrovník</c:v>
                </c:pt>
                <c:pt idx="18">
                  <c:v>Spôsobilosť na právne úkony </c:v>
                </c:pt>
                <c:pt idx="19">
                  <c:v>Spôsobilosť na právne úkony  &gt; Iné</c:v>
                </c:pt>
                <c:pt idx="20">
                  <c:v>Spôsobilosť na právne úkony  &gt; Obmedzenie - nové rozhodnutie</c:v>
                </c:pt>
                <c:pt idx="21">
                  <c:v>Zlé zaobchádzanie, páchanie násilia, týranie</c:v>
                </c:pt>
                <c:pt idx="22">
                  <c:v>Trestnoprávna agenda</c:v>
                </c:pt>
                <c:pt idx="23">
                  <c:v>Iný občianskoprávny alebo správny problém</c:v>
                </c:pt>
              </c:strCache>
            </c:strRef>
          </c:cat>
          <c:val>
            <c:numRef>
              <c:f>'3'!$B$58:$B$81</c:f>
              <c:numCache>
                <c:formatCode>General</c:formatCode>
                <c:ptCount val="24"/>
                <c:pt idx="0">
                  <c:v>1</c:v>
                </c:pt>
                <c:pt idx="1">
                  <c:v>1</c:v>
                </c:pt>
                <c:pt idx="2">
                  <c:v>1</c:v>
                </c:pt>
                <c:pt idx="3">
                  <c:v>1</c:v>
                </c:pt>
                <c:pt idx="4">
                  <c:v>1</c:v>
                </c:pt>
                <c:pt idx="5">
                  <c:v>1</c:v>
                </c:pt>
                <c:pt idx="6">
                  <c:v>1</c:v>
                </c:pt>
                <c:pt idx="7">
                  <c:v>1</c:v>
                </c:pt>
                <c:pt idx="8">
                  <c:v>1</c:v>
                </c:pt>
                <c:pt idx="9">
                  <c:v>1</c:v>
                </c:pt>
                <c:pt idx="10">
                  <c:v>2</c:v>
                </c:pt>
                <c:pt idx="11">
                  <c:v>2</c:v>
                </c:pt>
                <c:pt idx="12">
                  <c:v>2</c:v>
                </c:pt>
                <c:pt idx="13">
                  <c:v>2</c:v>
                </c:pt>
                <c:pt idx="14">
                  <c:v>2</c:v>
                </c:pt>
                <c:pt idx="15">
                  <c:v>2</c:v>
                </c:pt>
                <c:pt idx="16">
                  <c:v>3</c:v>
                </c:pt>
                <c:pt idx="17">
                  <c:v>3</c:v>
                </c:pt>
                <c:pt idx="18">
                  <c:v>4</c:v>
                </c:pt>
                <c:pt idx="19">
                  <c:v>4</c:v>
                </c:pt>
                <c:pt idx="20">
                  <c:v>5</c:v>
                </c:pt>
                <c:pt idx="21">
                  <c:v>7</c:v>
                </c:pt>
                <c:pt idx="22">
                  <c:v>8</c:v>
                </c:pt>
                <c:pt idx="23">
                  <c:v>42</c:v>
                </c:pt>
              </c:numCache>
            </c:numRef>
          </c:val>
          <c:extLst>
            <c:ext xmlns:c16="http://schemas.microsoft.com/office/drawing/2014/chart" uri="{C3380CC4-5D6E-409C-BE32-E72D297353CC}">
              <c16:uniqueId val="{00000000-7D49-4A1D-A2A1-20B0DA65DC66}"/>
            </c:ext>
          </c:extLst>
        </c:ser>
        <c:dLbls>
          <c:dLblPos val="outEnd"/>
          <c:showLegendKey val="0"/>
          <c:showVal val="1"/>
          <c:showCatName val="0"/>
          <c:showSerName val="0"/>
          <c:showPercent val="0"/>
          <c:showBubbleSize val="0"/>
        </c:dLbls>
        <c:gapWidth val="182"/>
        <c:axId val="916644768"/>
        <c:axId val="916637224"/>
      </c:barChart>
      <c:catAx>
        <c:axId val="916644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6637224"/>
        <c:crosses val="autoZero"/>
        <c:auto val="1"/>
        <c:lblAlgn val="ctr"/>
        <c:lblOffset val="100"/>
        <c:noMultiLvlLbl val="0"/>
      </c:catAx>
      <c:valAx>
        <c:axId val="916637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6644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'3'!$B$88</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'3'!$A$89:$A$115</c:f>
              <c:strCache>
                <c:ptCount val="27"/>
                <c:pt idx="0">
                  <c:v>Duševné choroby (Psychické poruchy) &gt; Depresia</c:v>
                </c:pt>
                <c:pt idx="1">
                  <c:v>Duševné choroby (Psychické poruchy) &gt; Závislosť</c:v>
                </c:pt>
                <c:pt idx="2">
                  <c:v>Iné</c:v>
                </c:pt>
                <c:pt idx="3">
                  <c:v>Poruchy nervového systému &gt; Parkinsonova choroba</c:v>
                </c:pt>
                <c:pt idx="4">
                  <c:v>Poruchy vývinu a správania &gt; Autizmus</c:v>
                </c:pt>
                <c:pt idx="5">
                  <c:v>Poruchy vývinu a správania &gt; Iné</c:v>
                </c:pt>
                <c:pt idx="6">
                  <c:v>Poruchy nervového systému</c:v>
                </c:pt>
                <c:pt idx="7">
                  <c:v>Poruchy nervového systému &gt; DMO</c:v>
                </c:pt>
                <c:pt idx="8">
                  <c:v>Zmyslové postihnutie &gt; Hluchoslepota</c:v>
                </c:pt>
                <c:pt idx="9">
                  <c:v>Zmyslové postihnutie &gt; Sluchové</c:v>
                </c:pt>
                <c:pt idx="10">
                  <c:v>Telesné postihnutie &gt; Čiastočne mobilný</c:v>
                </c:pt>
                <c:pt idx="11">
                  <c:v>Telesné postihnutie &gt; Imobilný</c:v>
                </c:pt>
                <c:pt idx="12">
                  <c:v>Iné &gt; Diabetes</c:v>
                </c:pt>
                <c:pt idx="13">
                  <c:v>Duševné choroby (Psychické poruchy) &gt; Poruchy správania</c:v>
                </c:pt>
                <c:pt idx="14">
                  <c:v>Duševné choroby (Psychické poruchy) &gt; Alzheimerova choroba</c:v>
                </c:pt>
                <c:pt idx="15">
                  <c:v>Telesné postihnutie &gt; Mobilný</c:v>
                </c:pt>
                <c:pt idx="16">
                  <c:v>Telesné postihnutie</c:v>
                </c:pt>
                <c:pt idx="17">
                  <c:v>Duševné choroby (Psychické poruchy) &gt; Iné</c:v>
                </c:pt>
                <c:pt idx="18">
                  <c:v>Iné &gt; Kardiovaskulárne ochorenie</c:v>
                </c:pt>
                <c:pt idx="19">
                  <c:v>Poruchy vývinu a správania &gt; Mentálna retardácia</c:v>
                </c:pt>
                <c:pt idx="20">
                  <c:v>Poruchy nervového systému &gt; Iné</c:v>
                </c:pt>
                <c:pt idx="21">
                  <c:v>Duševné choroby (Psychické poruchy) &gt; Schizofrénie</c:v>
                </c:pt>
                <c:pt idx="22">
                  <c:v>Iné &gt; Cievno-mozgová príhoda</c:v>
                </c:pt>
                <c:pt idx="23">
                  <c:v>Duševné choroby (Psychické poruchy) &gt; Demencia</c:v>
                </c:pt>
                <c:pt idx="24">
                  <c:v>Neurologické ochorenia</c:v>
                </c:pt>
                <c:pt idx="25">
                  <c:v>Nešpecifikovaná</c:v>
                </c:pt>
                <c:pt idx="26">
                  <c:v>Duševné choroby (Psychické poruchy)</c:v>
                </c:pt>
              </c:strCache>
            </c:strRef>
          </c:cat>
          <c:val>
            <c:numRef>
              <c:f>'3'!$B$89:$B$115</c:f>
              <c:numCache>
                <c:formatCode>General</c:formatCode>
                <c:ptCount val="27"/>
                <c:pt idx="0">
                  <c:v>1</c:v>
                </c:pt>
                <c:pt idx="1">
                  <c:v>1</c:v>
                </c:pt>
                <c:pt idx="2">
                  <c:v>1</c:v>
                </c:pt>
                <c:pt idx="3">
                  <c:v>1</c:v>
                </c:pt>
                <c:pt idx="4">
                  <c:v>1</c:v>
                </c:pt>
                <c:pt idx="5">
                  <c:v>1</c:v>
                </c:pt>
                <c:pt idx="6">
                  <c:v>1</c:v>
                </c:pt>
                <c:pt idx="7">
                  <c:v>1</c:v>
                </c:pt>
                <c:pt idx="8">
                  <c:v>1</c:v>
                </c:pt>
                <c:pt idx="9">
                  <c:v>1</c:v>
                </c:pt>
                <c:pt idx="10">
                  <c:v>2</c:v>
                </c:pt>
                <c:pt idx="11">
                  <c:v>2</c:v>
                </c:pt>
                <c:pt idx="12">
                  <c:v>2</c:v>
                </c:pt>
                <c:pt idx="13">
                  <c:v>2</c:v>
                </c:pt>
                <c:pt idx="14">
                  <c:v>2</c:v>
                </c:pt>
                <c:pt idx="15">
                  <c:v>3</c:v>
                </c:pt>
                <c:pt idx="16">
                  <c:v>3</c:v>
                </c:pt>
                <c:pt idx="17">
                  <c:v>4</c:v>
                </c:pt>
                <c:pt idx="18">
                  <c:v>4</c:v>
                </c:pt>
                <c:pt idx="19">
                  <c:v>5</c:v>
                </c:pt>
                <c:pt idx="20">
                  <c:v>6</c:v>
                </c:pt>
                <c:pt idx="21">
                  <c:v>7</c:v>
                </c:pt>
                <c:pt idx="22">
                  <c:v>8</c:v>
                </c:pt>
                <c:pt idx="23">
                  <c:v>8</c:v>
                </c:pt>
                <c:pt idx="24">
                  <c:v>9</c:v>
                </c:pt>
                <c:pt idx="25">
                  <c:v>11</c:v>
                </c:pt>
                <c:pt idx="26">
                  <c:v>12</c:v>
                </c:pt>
              </c:numCache>
            </c:numRef>
          </c:val>
          <c:extLst>
            <c:ext xmlns:c16="http://schemas.microsoft.com/office/drawing/2014/chart" uri="{C3380CC4-5D6E-409C-BE32-E72D297353CC}">
              <c16:uniqueId val="{00000000-5427-4558-805E-2E8E76BA50F5}"/>
            </c:ext>
          </c:extLst>
        </c:ser>
        <c:dLbls>
          <c:dLblPos val="outEnd"/>
          <c:showLegendKey val="0"/>
          <c:showVal val="1"/>
          <c:showCatName val="0"/>
          <c:showSerName val="0"/>
          <c:showPercent val="0"/>
          <c:showBubbleSize val="0"/>
        </c:dLbls>
        <c:gapWidth val="182"/>
        <c:axId val="745766824"/>
        <c:axId val="745767152"/>
      </c:barChart>
      <c:catAx>
        <c:axId val="745766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45767152"/>
        <c:crosses val="autoZero"/>
        <c:auto val="1"/>
        <c:lblAlgn val="ctr"/>
        <c:lblOffset val="100"/>
        <c:noMultiLvlLbl val="0"/>
      </c:catAx>
      <c:valAx>
        <c:axId val="745767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45766824"/>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Úvod!$B$29</c:f>
              <c:strCache>
                <c:ptCount val="1"/>
                <c:pt idx="0">
                  <c:v>2016</c:v>
                </c:pt>
              </c:strCache>
            </c:strRef>
          </c:tx>
          <c:spPr>
            <a:ln w="28575" cap="rnd">
              <a:solidFill>
                <a:schemeClr val="accent1"/>
              </a:solidFill>
              <a:round/>
            </a:ln>
            <a:effectLst/>
          </c:spPr>
          <c:marker>
            <c:symbol val="none"/>
          </c:marker>
          <c:cat>
            <c:strRef>
              <c:f>Úvod!$A$30:$A$41</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Úvod!$B$30:$B$41</c:f>
              <c:numCache>
                <c:formatCode>General</c:formatCode>
                <c:ptCount val="12"/>
                <c:pt idx="0">
                  <c:v>0</c:v>
                </c:pt>
                <c:pt idx="1">
                  <c:v>2</c:v>
                </c:pt>
                <c:pt idx="2">
                  <c:v>6</c:v>
                </c:pt>
                <c:pt idx="3">
                  <c:v>11</c:v>
                </c:pt>
                <c:pt idx="4">
                  <c:v>22</c:v>
                </c:pt>
                <c:pt idx="5">
                  <c:v>32</c:v>
                </c:pt>
                <c:pt idx="6">
                  <c:v>29</c:v>
                </c:pt>
                <c:pt idx="7">
                  <c:v>28</c:v>
                </c:pt>
                <c:pt idx="8">
                  <c:v>31</c:v>
                </c:pt>
                <c:pt idx="9">
                  <c:v>30</c:v>
                </c:pt>
                <c:pt idx="10">
                  <c:v>31</c:v>
                </c:pt>
                <c:pt idx="11">
                  <c:v>1</c:v>
                </c:pt>
              </c:numCache>
            </c:numRef>
          </c:val>
          <c:smooth val="0"/>
          <c:extLst>
            <c:ext xmlns:c16="http://schemas.microsoft.com/office/drawing/2014/chart" uri="{C3380CC4-5D6E-409C-BE32-E72D297353CC}">
              <c16:uniqueId val="{00000000-45DA-49BB-B39E-3BA0F677258A}"/>
            </c:ext>
          </c:extLst>
        </c:ser>
        <c:ser>
          <c:idx val="1"/>
          <c:order val="1"/>
          <c:tx>
            <c:strRef>
              <c:f>Úvod!$C$29</c:f>
              <c:strCache>
                <c:ptCount val="1"/>
                <c:pt idx="0">
                  <c:v>2017</c:v>
                </c:pt>
              </c:strCache>
            </c:strRef>
          </c:tx>
          <c:spPr>
            <a:ln w="28575" cap="rnd">
              <a:solidFill>
                <a:schemeClr val="accent2"/>
              </a:solidFill>
              <a:round/>
            </a:ln>
            <a:effectLst/>
          </c:spPr>
          <c:marker>
            <c:symbol val="none"/>
          </c:marker>
          <c:cat>
            <c:strRef>
              <c:f>Úvod!$A$30:$A$41</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Úvod!$C$30:$C$41</c:f>
              <c:numCache>
                <c:formatCode>General</c:formatCode>
                <c:ptCount val="12"/>
                <c:pt idx="0">
                  <c:v>30</c:v>
                </c:pt>
                <c:pt idx="1">
                  <c:v>23</c:v>
                </c:pt>
                <c:pt idx="2">
                  <c:v>16</c:v>
                </c:pt>
                <c:pt idx="3">
                  <c:v>50</c:v>
                </c:pt>
                <c:pt idx="4">
                  <c:v>49</c:v>
                </c:pt>
                <c:pt idx="5">
                  <c:v>52</c:v>
                </c:pt>
                <c:pt idx="6">
                  <c:v>50</c:v>
                </c:pt>
                <c:pt idx="7">
                  <c:v>52</c:v>
                </c:pt>
                <c:pt idx="8">
                  <c:v>39</c:v>
                </c:pt>
                <c:pt idx="9">
                  <c:v>37</c:v>
                </c:pt>
                <c:pt idx="10">
                  <c:v>35</c:v>
                </c:pt>
                <c:pt idx="11">
                  <c:v>60</c:v>
                </c:pt>
              </c:numCache>
            </c:numRef>
          </c:val>
          <c:smooth val="0"/>
          <c:extLst>
            <c:ext xmlns:c16="http://schemas.microsoft.com/office/drawing/2014/chart" uri="{C3380CC4-5D6E-409C-BE32-E72D297353CC}">
              <c16:uniqueId val="{00000001-45DA-49BB-B39E-3BA0F677258A}"/>
            </c:ext>
          </c:extLst>
        </c:ser>
        <c:ser>
          <c:idx val="2"/>
          <c:order val="2"/>
          <c:tx>
            <c:strRef>
              <c:f>Úvod!$D$29</c:f>
              <c:strCache>
                <c:ptCount val="1"/>
                <c:pt idx="0">
                  <c:v>2018</c:v>
                </c:pt>
              </c:strCache>
            </c:strRef>
          </c:tx>
          <c:spPr>
            <a:ln w="28575" cap="rnd">
              <a:solidFill>
                <a:schemeClr val="accent3"/>
              </a:solidFill>
              <a:round/>
            </a:ln>
            <a:effectLst/>
          </c:spPr>
          <c:marker>
            <c:symbol val="none"/>
          </c:marker>
          <c:cat>
            <c:strRef>
              <c:f>Úvod!$A$30:$A$41</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Úvod!$D$30:$D$41</c:f>
              <c:numCache>
                <c:formatCode>General</c:formatCode>
                <c:ptCount val="12"/>
                <c:pt idx="0">
                  <c:v>36</c:v>
                </c:pt>
                <c:pt idx="1">
                  <c:v>42</c:v>
                </c:pt>
                <c:pt idx="2">
                  <c:v>24</c:v>
                </c:pt>
                <c:pt idx="3">
                  <c:v>43</c:v>
                </c:pt>
                <c:pt idx="4">
                  <c:v>57</c:v>
                </c:pt>
                <c:pt idx="5">
                  <c:v>46</c:v>
                </c:pt>
                <c:pt idx="6">
                  <c:v>31</c:v>
                </c:pt>
                <c:pt idx="7">
                  <c:v>39</c:v>
                </c:pt>
                <c:pt idx="8">
                  <c:v>33</c:v>
                </c:pt>
                <c:pt idx="9">
                  <c:v>39</c:v>
                </c:pt>
                <c:pt idx="10">
                  <c:v>63</c:v>
                </c:pt>
                <c:pt idx="11">
                  <c:v>58</c:v>
                </c:pt>
              </c:numCache>
            </c:numRef>
          </c:val>
          <c:smooth val="0"/>
          <c:extLst>
            <c:ext xmlns:c16="http://schemas.microsoft.com/office/drawing/2014/chart" uri="{C3380CC4-5D6E-409C-BE32-E72D297353CC}">
              <c16:uniqueId val="{00000002-45DA-49BB-B39E-3BA0F677258A}"/>
            </c:ext>
          </c:extLst>
        </c:ser>
        <c:ser>
          <c:idx val="3"/>
          <c:order val="3"/>
          <c:tx>
            <c:strRef>
              <c:f>Úvod!$E$29</c:f>
              <c:strCache>
                <c:ptCount val="1"/>
                <c:pt idx="0">
                  <c:v>2019</c:v>
                </c:pt>
              </c:strCache>
            </c:strRef>
          </c:tx>
          <c:spPr>
            <a:ln w="28575" cap="rnd">
              <a:solidFill>
                <a:schemeClr val="accent4"/>
              </a:solidFill>
              <a:round/>
            </a:ln>
            <a:effectLst/>
          </c:spPr>
          <c:marker>
            <c:symbol val="none"/>
          </c:marker>
          <c:cat>
            <c:strRef>
              <c:f>Úvod!$A$30:$A$41</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Úvod!$E$30:$E$41</c:f>
              <c:numCache>
                <c:formatCode>General</c:formatCode>
                <c:ptCount val="12"/>
                <c:pt idx="0">
                  <c:v>63</c:v>
                </c:pt>
                <c:pt idx="1">
                  <c:v>79</c:v>
                </c:pt>
                <c:pt idx="2">
                  <c:v>47</c:v>
                </c:pt>
                <c:pt idx="3">
                  <c:v>40</c:v>
                </c:pt>
                <c:pt idx="4">
                  <c:v>30</c:v>
                </c:pt>
                <c:pt idx="5">
                  <c:v>27</c:v>
                </c:pt>
                <c:pt idx="6">
                  <c:v>58</c:v>
                </c:pt>
                <c:pt idx="7">
                  <c:v>50</c:v>
                </c:pt>
                <c:pt idx="8">
                  <c:v>45</c:v>
                </c:pt>
                <c:pt idx="9">
                  <c:v>68</c:v>
                </c:pt>
                <c:pt idx="10">
                  <c:v>33</c:v>
                </c:pt>
                <c:pt idx="11">
                  <c:v>90</c:v>
                </c:pt>
              </c:numCache>
            </c:numRef>
          </c:val>
          <c:smooth val="0"/>
          <c:extLst>
            <c:ext xmlns:c16="http://schemas.microsoft.com/office/drawing/2014/chart" uri="{C3380CC4-5D6E-409C-BE32-E72D297353CC}">
              <c16:uniqueId val="{00000003-45DA-49BB-B39E-3BA0F677258A}"/>
            </c:ext>
          </c:extLst>
        </c:ser>
        <c:ser>
          <c:idx val="4"/>
          <c:order val="4"/>
          <c:tx>
            <c:strRef>
              <c:f>Úvod!$F$29</c:f>
              <c:strCache>
                <c:ptCount val="1"/>
                <c:pt idx="0">
                  <c:v>2020</c:v>
                </c:pt>
              </c:strCache>
            </c:strRef>
          </c:tx>
          <c:spPr>
            <a:ln w="28575" cap="rnd">
              <a:solidFill>
                <a:schemeClr val="accent5"/>
              </a:solidFill>
              <a:round/>
            </a:ln>
            <a:effectLst/>
          </c:spPr>
          <c:marker>
            <c:symbol val="none"/>
          </c:marker>
          <c:cat>
            <c:strRef>
              <c:f>Úvod!$A$30:$A$41</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Úvod!$F$30:$F$41</c:f>
              <c:numCache>
                <c:formatCode>General</c:formatCode>
                <c:ptCount val="12"/>
                <c:pt idx="0">
                  <c:v>48</c:v>
                </c:pt>
                <c:pt idx="1">
                  <c:v>65</c:v>
                </c:pt>
                <c:pt idx="2">
                  <c:v>92</c:v>
                </c:pt>
                <c:pt idx="3">
                  <c:v>62</c:v>
                </c:pt>
                <c:pt idx="4">
                  <c:v>64</c:v>
                </c:pt>
                <c:pt idx="5">
                  <c:v>47</c:v>
                </c:pt>
                <c:pt idx="6">
                  <c:v>77</c:v>
                </c:pt>
                <c:pt idx="7">
                  <c:v>34</c:v>
                </c:pt>
                <c:pt idx="8">
                  <c:v>77</c:v>
                </c:pt>
                <c:pt idx="9">
                  <c:v>62</c:v>
                </c:pt>
                <c:pt idx="10">
                  <c:v>68</c:v>
                </c:pt>
                <c:pt idx="11">
                  <c:v>104</c:v>
                </c:pt>
              </c:numCache>
            </c:numRef>
          </c:val>
          <c:smooth val="0"/>
          <c:extLst>
            <c:ext xmlns:c16="http://schemas.microsoft.com/office/drawing/2014/chart" uri="{C3380CC4-5D6E-409C-BE32-E72D297353CC}">
              <c16:uniqueId val="{00000004-45DA-49BB-B39E-3BA0F677258A}"/>
            </c:ext>
          </c:extLst>
        </c:ser>
        <c:ser>
          <c:idx val="5"/>
          <c:order val="5"/>
          <c:tx>
            <c:strRef>
              <c:f>Úvod!$G$29</c:f>
              <c:strCache>
                <c:ptCount val="1"/>
                <c:pt idx="0">
                  <c:v>2021</c:v>
                </c:pt>
              </c:strCache>
            </c:strRef>
          </c:tx>
          <c:spPr>
            <a:ln w="28575" cap="rnd">
              <a:solidFill>
                <a:schemeClr val="accent6"/>
              </a:solidFill>
              <a:round/>
            </a:ln>
            <a:effectLst/>
          </c:spPr>
          <c:marker>
            <c:symbol val="none"/>
          </c:marker>
          <c:cat>
            <c:strRef>
              <c:f>Úvod!$A$30:$A$41</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Úvod!$G$30:$G$41</c:f>
              <c:numCache>
                <c:formatCode>General</c:formatCode>
                <c:ptCount val="12"/>
                <c:pt idx="0">
                  <c:v>38</c:v>
                </c:pt>
                <c:pt idx="1">
                  <c:v>58</c:v>
                </c:pt>
                <c:pt idx="2">
                  <c:v>89</c:v>
                </c:pt>
                <c:pt idx="3">
                  <c:v>69</c:v>
                </c:pt>
                <c:pt idx="4">
                  <c:v>48</c:v>
                </c:pt>
                <c:pt idx="5">
                  <c:v>57</c:v>
                </c:pt>
                <c:pt idx="6">
                  <c:v>41</c:v>
                </c:pt>
                <c:pt idx="7">
                  <c:v>41</c:v>
                </c:pt>
                <c:pt idx="8">
                  <c:v>28</c:v>
                </c:pt>
                <c:pt idx="9">
                  <c:v>44</c:v>
                </c:pt>
                <c:pt idx="10">
                  <c:v>60</c:v>
                </c:pt>
                <c:pt idx="11">
                  <c:v>77</c:v>
                </c:pt>
              </c:numCache>
            </c:numRef>
          </c:val>
          <c:smooth val="0"/>
          <c:extLst>
            <c:ext xmlns:c16="http://schemas.microsoft.com/office/drawing/2014/chart" uri="{C3380CC4-5D6E-409C-BE32-E72D297353CC}">
              <c16:uniqueId val="{00000000-8B39-48C6-AC0B-ECC10C8FBA14}"/>
            </c:ext>
          </c:extLst>
        </c:ser>
        <c:dLbls>
          <c:showLegendKey val="0"/>
          <c:showVal val="0"/>
          <c:showCatName val="0"/>
          <c:showSerName val="0"/>
          <c:showPercent val="0"/>
          <c:showBubbleSize val="0"/>
        </c:dLbls>
        <c:smooth val="0"/>
        <c:axId val="978470984"/>
        <c:axId val="978469672"/>
      </c:lineChart>
      <c:catAx>
        <c:axId val="978470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78469672"/>
        <c:crosses val="autoZero"/>
        <c:auto val="1"/>
        <c:lblAlgn val="ctr"/>
        <c:lblOffset val="100"/>
        <c:noMultiLvlLbl val="0"/>
      </c:catAx>
      <c:valAx>
        <c:axId val="978469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784709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'3'!$B$119</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'3'!$A$120:$A$126</c:f>
              <c:strCache>
                <c:ptCount val="7"/>
                <c:pt idx="0">
                  <c:v>Postúpenie podnetu (§ 27 zákona č. 176/2015 Z.z.)</c:v>
                </c:pt>
                <c:pt idx="1">
                  <c:v>Vyjadrenie k výsledku posúdenia podnetu -  nebolo zistené porušenie práva podľa dohovoru (§ 24 zákona č. 176/2015 Z.z.)</c:v>
                </c:pt>
                <c:pt idx="2">
                  <c:v>Odstúpenie podnetu orgánom činným v trestnom konaní (§ 23 písm. a) bod2.zákona č. 176/2015 Z.z.)</c:v>
                </c:pt>
                <c:pt idx="3">
                  <c:v>Vstup do súdneho konania (§ 10 ods. 2 písm. g) zákona č. 176/2015 Z.z.)</c:v>
                </c:pt>
                <c:pt idx="4">
                  <c:v>Poučenie o správnom postupe (§ 23 písm. a) 1. zákona č. 176/2015 Z.z.)</c:v>
                </c:pt>
                <c:pt idx="5">
                  <c:v>Odloženie podnetu § 22</c:v>
                </c:pt>
                <c:pt idx="6">
                  <c:v>Poradenstvo (Usmernenie alebo žiadosť o radu)</c:v>
                </c:pt>
              </c:strCache>
            </c:strRef>
          </c:cat>
          <c:val>
            <c:numRef>
              <c:f>'3'!$B$120:$B$126</c:f>
              <c:numCache>
                <c:formatCode>General</c:formatCode>
                <c:ptCount val="7"/>
                <c:pt idx="0">
                  <c:v>1</c:v>
                </c:pt>
                <c:pt idx="1">
                  <c:v>2</c:v>
                </c:pt>
                <c:pt idx="2">
                  <c:v>3</c:v>
                </c:pt>
                <c:pt idx="3">
                  <c:v>4</c:v>
                </c:pt>
                <c:pt idx="4">
                  <c:v>11</c:v>
                </c:pt>
                <c:pt idx="5">
                  <c:v>16</c:v>
                </c:pt>
                <c:pt idx="6">
                  <c:v>51</c:v>
                </c:pt>
              </c:numCache>
            </c:numRef>
          </c:val>
          <c:extLst>
            <c:ext xmlns:c16="http://schemas.microsoft.com/office/drawing/2014/chart" uri="{C3380CC4-5D6E-409C-BE32-E72D297353CC}">
              <c16:uniqueId val="{00000000-7FCF-4875-907F-C49BD91FAD99}"/>
            </c:ext>
          </c:extLst>
        </c:ser>
        <c:dLbls>
          <c:dLblPos val="outEnd"/>
          <c:showLegendKey val="0"/>
          <c:showVal val="1"/>
          <c:showCatName val="0"/>
          <c:showSerName val="0"/>
          <c:showPercent val="0"/>
          <c:showBubbleSize val="0"/>
        </c:dLbls>
        <c:gapWidth val="182"/>
        <c:axId val="835321000"/>
        <c:axId val="835315096"/>
      </c:barChart>
      <c:catAx>
        <c:axId val="835321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35315096"/>
        <c:crosses val="autoZero"/>
        <c:auto val="1"/>
        <c:lblAlgn val="ctr"/>
        <c:lblOffset val="100"/>
        <c:noMultiLvlLbl val="0"/>
      </c:catAx>
      <c:valAx>
        <c:axId val="835315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3532100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'3'!$B$136</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'3'!$A$137:$A$143</c:f>
              <c:strCache>
                <c:ptCount val="7"/>
                <c:pt idx="0">
                  <c:v>Opakovaný podnet, ktorý už komisár vybavil a neobsahuje nové skutočnosti komisár (§ 22 ods. 2 písm. d)</c:v>
                </c:pt>
                <c:pt idx="1">
                  <c:v>Rozhodol súd druhého stupňa (§ 22 ods. 1 písm. b) bod 2.)</c:v>
                </c:pt>
                <c:pt idx="2">
                  <c:v>Späť vzatie podávateľom (§ 22 ods. 1 písm. c)</c:v>
                </c:pt>
                <c:pt idx="3">
                  <c:v>Vo veci koná alebo konal verejný ochranca práv alebo iný komisár (§ 22 ods. 2 písm. c)</c:v>
                </c:pt>
                <c:pt idx="4">
                  <c:v>Koná súd (§ 22 ods. 1 písm. b) bod 1.)</c:v>
                </c:pt>
                <c:pt idx="5">
                  <c:v>Nepatrí do pôsobnosti komisára (§ 22 ods. 1 písm. a)</c:v>
                </c:pt>
                <c:pt idx="6">
                  <c:v>Nedoplnenie, nespresnenie (§ 22 ods. 1 písm. d)</c:v>
                </c:pt>
              </c:strCache>
            </c:strRef>
          </c:cat>
          <c:val>
            <c:numRef>
              <c:f>'3'!$B$137:$B$143</c:f>
              <c:numCache>
                <c:formatCode>General</c:formatCode>
                <c:ptCount val="7"/>
                <c:pt idx="0">
                  <c:v>1</c:v>
                </c:pt>
                <c:pt idx="1">
                  <c:v>1</c:v>
                </c:pt>
                <c:pt idx="2">
                  <c:v>1</c:v>
                </c:pt>
                <c:pt idx="3">
                  <c:v>1</c:v>
                </c:pt>
                <c:pt idx="4">
                  <c:v>1</c:v>
                </c:pt>
                <c:pt idx="5">
                  <c:v>5</c:v>
                </c:pt>
                <c:pt idx="6">
                  <c:v>6</c:v>
                </c:pt>
              </c:numCache>
            </c:numRef>
          </c:val>
          <c:extLst>
            <c:ext xmlns:c16="http://schemas.microsoft.com/office/drawing/2014/chart" uri="{C3380CC4-5D6E-409C-BE32-E72D297353CC}">
              <c16:uniqueId val="{00000000-6669-4EC0-89ED-8CBDCF9A3317}"/>
            </c:ext>
          </c:extLst>
        </c:ser>
        <c:dLbls>
          <c:dLblPos val="outEnd"/>
          <c:showLegendKey val="0"/>
          <c:showVal val="1"/>
          <c:showCatName val="0"/>
          <c:showSerName val="0"/>
          <c:showPercent val="0"/>
          <c:showBubbleSize val="0"/>
        </c:dLbls>
        <c:gapWidth val="182"/>
        <c:axId val="745782568"/>
        <c:axId val="745781256"/>
      </c:barChart>
      <c:catAx>
        <c:axId val="745782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45781256"/>
        <c:crosses val="autoZero"/>
        <c:auto val="1"/>
        <c:lblAlgn val="ctr"/>
        <c:lblOffset val="100"/>
        <c:noMultiLvlLbl val="0"/>
      </c:catAx>
      <c:valAx>
        <c:axId val="745781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45782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'4'!$B$2</c:f>
              <c:strCache>
                <c:ptCount val="1"/>
                <c:pt idx="0">
                  <c:v>2016</c:v>
                </c:pt>
              </c:strCache>
            </c:strRef>
          </c:tx>
          <c:spPr>
            <a:ln w="28575" cap="rnd">
              <a:solidFill>
                <a:schemeClr val="accent1"/>
              </a:solidFill>
              <a:round/>
            </a:ln>
            <a:effectLst/>
          </c:spPr>
          <c:marker>
            <c:symbol val="none"/>
          </c:marker>
          <c:cat>
            <c:strRef>
              <c:f>'4'!$A$3:$A$14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'4'!$B$3:$B$14</c:f>
              <c:numCache>
                <c:formatCode>General</c:formatCode>
                <c:ptCount val="12"/>
                <c:pt idx="0">
                  <c:v>1</c:v>
                </c:pt>
                <c:pt idx="2">
                  <c:v>3</c:v>
                </c:pt>
                <c:pt idx="3">
                  <c:v>4</c:v>
                </c:pt>
                <c:pt idx="4">
                  <c:v>7</c:v>
                </c:pt>
                <c:pt idx="5">
                  <c:v>19</c:v>
                </c:pt>
                <c:pt idx="6">
                  <c:v>11</c:v>
                </c:pt>
                <c:pt idx="7">
                  <c:v>5</c:v>
                </c:pt>
                <c:pt idx="8">
                  <c:v>7</c:v>
                </c:pt>
                <c:pt idx="9">
                  <c:v>8</c:v>
                </c:pt>
                <c:pt idx="10">
                  <c:v>8</c:v>
                </c:pt>
                <c:pt idx="11">
                  <c:v>13</c:v>
                </c:pt>
              </c:numCache>
            </c:numRef>
          </c:val>
          <c:smooth val="0"/>
          <c:extLst>
            <c:ext xmlns:c16="http://schemas.microsoft.com/office/drawing/2014/chart" uri="{C3380CC4-5D6E-409C-BE32-E72D297353CC}">
              <c16:uniqueId val="{00000000-B16B-434B-B923-A7500B1E3890}"/>
            </c:ext>
          </c:extLst>
        </c:ser>
        <c:ser>
          <c:idx val="1"/>
          <c:order val="1"/>
          <c:tx>
            <c:strRef>
              <c:f>'4'!$C$2</c:f>
              <c:strCache>
                <c:ptCount val="1"/>
                <c:pt idx="0">
                  <c:v>2017</c:v>
                </c:pt>
              </c:strCache>
            </c:strRef>
          </c:tx>
          <c:spPr>
            <a:ln w="28575" cap="rnd">
              <a:solidFill>
                <a:schemeClr val="accent2"/>
              </a:solidFill>
              <a:round/>
            </a:ln>
            <a:effectLst/>
          </c:spPr>
          <c:marker>
            <c:symbol val="none"/>
          </c:marker>
          <c:cat>
            <c:strRef>
              <c:f>'4'!$A$3:$A$14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'4'!$C$3:$C$14</c:f>
              <c:numCache>
                <c:formatCode>General</c:formatCode>
                <c:ptCount val="12"/>
                <c:pt idx="0">
                  <c:v>18</c:v>
                </c:pt>
                <c:pt idx="1">
                  <c:v>6</c:v>
                </c:pt>
                <c:pt idx="2">
                  <c:v>10</c:v>
                </c:pt>
                <c:pt idx="3">
                  <c:v>2</c:v>
                </c:pt>
                <c:pt idx="4">
                  <c:v>6</c:v>
                </c:pt>
                <c:pt idx="5">
                  <c:v>11</c:v>
                </c:pt>
                <c:pt idx="6">
                  <c:v>9</c:v>
                </c:pt>
                <c:pt idx="7">
                  <c:v>7</c:v>
                </c:pt>
                <c:pt idx="8">
                  <c:v>4</c:v>
                </c:pt>
                <c:pt idx="9">
                  <c:v>7</c:v>
                </c:pt>
                <c:pt idx="10">
                  <c:v>5</c:v>
                </c:pt>
                <c:pt idx="11">
                  <c:v>5</c:v>
                </c:pt>
              </c:numCache>
            </c:numRef>
          </c:val>
          <c:smooth val="0"/>
          <c:extLst>
            <c:ext xmlns:c16="http://schemas.microsoft.com/office/drawing/2014/chart" uri="{C3380CC4-5D6E-409C-BE32-E72D297353CC}">
              <c16:uniqueId val="{00000001-B16B-434B-B923-A7500B1E3890}"/>
            </c:ext>
          </c:extLst>
        </c:ser>
        <c:ser>
          <c:idx val="2"/>
          <c:order val="2"/>
          <c:tx>
            <c:strRef>
              <c:f>'4'!$D$2</c:f>
              <c:strCache>
                <c:ptCount val="1"/>
                <c:pt idx="0">
                  <c:v>2018</c:v>
                </c:pt>
              </c:strCache>
            </c:strRef>
          </c:tx>
          <c:spPr>
            <a:ln w="28575" cap="rnd">
              <a:solidFill>
                <a:schemeClr val="accent3"/>
              </a:solidFill>
              <a:round/>
            </a:ln>
            <a:effectLst/>
          </c:spPr>
          <c:marker>
            <c:symbol val="none"/>
          </c:marker>
          <c:cat>
            <c:strRef>
              <c:f>'4'!$A$3:$A$14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'4'!$D$3:$D$14</c:f>
              <c:numCache>
                <c:formatCode>General</c:formatCode>
                <c:ptCount val="12"/>
                <c:pt idx="0">
                  <c:v>5</c:v>
                </c:pt>
                <c:pt idx="1">
                  <c:v>9</c:v>
                </c:pt>
                <c:pt idx="2">
                  <c:v>11</c:v>
                </c:pt>
                <c:pt idx="3">
                  <c:v>3</c:v>
                </c:pt>
                <c:pt idx="4">
                  <c:v>15</c:v>
                </c:pt>
                <c:pt idx="5">
                  <c:v>10</c:v>
                </c:pt>
                <c:pt idx="6">
                  <c:v>6</c:v>
                </c:pt>
                <c:pt idx="7">
                  <c:v>5</c:v>
                </c:pt>
                <c:pt idx="8">
                  <c:v>17</c:v>
                </c:pt>
                <c:pt idx="9">
                  <c:v>4</c:v>
                </c:pt>
                <c:pt idx="10">
                  <c:v>7</c:v>
                </c:pt>
                <c:pt idx="11">
                  <c:v>5</c:v>
                </c:pt>
              </c:numCache>
            </c:numRef>
          </c:val>
          <c:smooth val="0"/>
          <c:extLst>
            <c:ext xmlns:c16="http://schemas.microsoft.com/office/drawing/2014/chart" uri="{C3380CC4-5D6E-409C-BE32-E72D297353CC}">
              <c16:uniqueId val="{00000002-B16B-434B-B923-A7500B1E3890}"/>
            </c:ext>
          </c:extLst>
        </c:ser>
        <c:ser>
          <c:idx val="3"/>
          <c:order val="3"/>
          <c:tx>
            <c:strRef>
              <c:f>'4'!$E$2</c:f>
              <c:strCache>
                <c:ptCount val="1"/>
                <c:pt idx="0">
                  <c:v>2019</c:v>
                </c:pt>
              </c:strCache>
            </c:strRef>
          </c:tx>
          <c:spPr>
            <a:ln w="28575" cap="rnd">
              <a:solidFill>
                <a:schemeClr val="accent4"/>
              </a:solidFill>
              <a:round/>
            </a:ln>
            <a:effectLst/>
          </c:spPr>
          <c:marker>
            <c:symbol val="none"/>
          </c:marker>
          <c:cat>
            <c:strRef>
              <c:f>'4'!$A$3:$A$14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'4'!$E$3:$E$14</c:f>
              <c:numCache>
                <c:formatCode>General</c:formatCode>
                <c:ptCount val="12"/>
                <c:pt idx="0">
                  <c:v>5</c:v>
                </c:pt>
                <c:pt idx="1">
                  <c:v>5</c:v>
                </c:pt>
                <c:pt idx="2">
                  <c:v>15</c:v>
                </c:pt>
                <c:pt idx="3">
                  <c:v>6</c:v>
                </c:pt>
                <c:pt idx="4">
                  <c:v>6</c:v>
                </c:pt>
                <c:pt idx="5">
                  <c:v>10</c:v>
                </c:pt>
                <c:pt idx="6">
                  <c:v>9</c:v>
                </c:pt>
                <c:pt idx="7">
                  <c:v>15</c:v>
                </c:pt>
                <c:pt idx="8">
                  <c:v>6</c:v>
                </c:pt>
                <c:pt idx="9">
                  <c:v>8</c:v>
                </c:pt>
                <c:pt idx="10">
                  <c:v>13</c:v>
                </c:pt>
                <c:pt idx="11">
                  <c:v>9</c:v>
                </c:pt>
              </c:numCache>
            </c:numRef>
          </c:val>
          <c:smooth val="0"/>
          <c:extLst>
            <c:ext xmlns:c16="http://schemas.microsoft.com/office/drawing/2014/chart" uri="{C3380CC4-5D6E-409C-BE32-E72D297353CC}">
              <c16:uniqueId val="{00000003-B16B-434B-B923-A7500B1E3890}"/>
            </c:ext>
          </c:extLst>
        </c:ser>
        <c:ser>
          <c:idx val="4"/>
          <c:order val="4"/>
          <c:tx>
            <c:strRef>
              <c:f>'4'!$F$2</c:f>
              <c:strCache>
                <c:ptCount val="1"/>
                <c:pt idx="0">
                  <c:v>2020</c:v>
                </c:pt>
              </c:strCache>
            </c:strRef>
          </c:tx>
          <c:spPr>
            <a:ln w="28575" cap="rnd">
              <a:solidFill>
                <a:schemeClr val="accent5"/>
              </a:solidFill>
              <a:round/>
            </a:ln>
            <a:effectLst/>
          </c:spPr>
          <c:marker>
            <c:symbol val="none"/>
          </c:marker>
          <c:cat>
            <c:strRef>
              <c:f>'4'!$A$3:$A$14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'4'!$F$3:$F$14</c:f>
              <c:numCache>
                <c:formatCode>General</c:formatCode>
                <c:ptCount val="12"/>
                <c:pt idx="0">
                  <c:v>7</c:v>
                </c:pt>
                <c:pt idx="1">
                  <c:v>14</c:v>
                </c:pt>
                <c:pt idx="2">
                  <c:v>9</c:v>
                </c:pt>
                <c:pt idx="3">
                  <c:v>8</c:v>
                </c:pt>
                <c:pt idx="4">
                  <c:v>13</c:v>
                </c:pt>
                <c:pt idx="5">
                  <c:v>17</c:v>
                </c:pt>
                <c:pt idx="6">
                  <c:v>10</c:v>
                </c:pt>
                <c:pt idx="7">
                  <c:v>16</c:v>
                </c:pt>
                <c:pt idx="8">
                  <c:v>13</c:v>
                </c:pt>
                <c:pt idx="9">
                  <c:v>13</c:v>
                </c:pt>
                <c:pt idx="10">
                  <c:v>12</c:v>
                </c:pt>
                <c:pt idx="11">
                  <c:v>11</c:v>
                </c:pt>
              </c:numCache>
            </c:numRef>
          </c:val>
          <c:smooth val="0"/>
          <c:extLst>
            <c:ext xmlns:c16="http://schemas.microsoft.com/office/drawing/2014/chart" uri="{C3380CC4-5D6E-409C-BE32-E72D297353CC}">
              <c16:uniqueId val="{00000004-B16B-434B-B923-A7500B1E3890}"/>
            </c:ext>
          </c:extLst>
        </c:ser>
        <c:ser>
          <c:idx val="5"/>
          <c:order val="5"/>
          <c:tx>
            <c:strRef>
              <c:f>'4'!$G$2</c:f>
              <c:strCache>
                <c:ptCount val="1"/>
                <c:pt idx="0">
                  <c:v>2021</c:v>
                </c:pt>
              </c:strCache>
            </c:strRef>
          </c:tx>
          <c:spPr>
            <a:ln w="28575" cap="rnd">
              <a:solidFill>
                <a:schemeClr val="accent6"/>
              </a:solidFill>
              <a:round/>
            </a:ln>
            <a:effectLst/>
          </c:spPr>
          <c:marker>
            <c:symbol val="none"/>
          </c:marker>
          <c:cat>
            <c:strRef>
              <c:f>'4'!$A$3:$A$14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'4'!$G$3:$G$14</c:f>
              <c:numCache>
                <c:formatCode>General</c:formatCode>
                <c:ptCount val="12"/>
                <c:pt idx="0">
                  <c:v>12</c:v>
                </c:pt>
                <c:pt idx="1">
                  <c:v>19</c:v>
                </c:pt>
                <c:pt idx="2">
                  <c:v>28</c:v>
                </c:pt>
                <c:pt idx="3">
                  <c:v>10</c:v>
                </c:pt>
                <c:pt idx="4">
                  <c:v>13</c:v>
                </c:pt>
                <c:pt idx="5">
                  <c:v>14</c:v>
                </c:pt>
                <c:pt idx="6">
                  <c:v>10</c:v>
                </c:pt>
                <c:pt idx="7">
                  <c:v>5</c:v>
                </c:pt>
                <c:pt idx="8">
                  <c:v>9</c:v>
                </c:pt>
                <c:pt idx="9">
                  <c:v>13</c:v>
                </c:pt>
                <c:pt idx="10">
                  <c:v>16</c:v>
                </c:pt>
                <c:pt idx="11">
                  <c:v>13</c:v>
                </c:pt>
              </c:numCache>
            </c:numRef>
          </c:val>
          <c:smooth val="0"/>
          <c:extLst>
            <c:ext xmlns:c16="http://schemas.microsoft.com/office/drawing/2014/chart" uri="{C3380CC4-5D6E-409C-BE32-E72D297353CC}">
              <c16:uniqueId val="{00000000-43BF-43CC-8AF6-90E9546672CF}"/>
            </c:ext>
          </c:extLst>
        </c:ser>
        <c:dLbls>
          <c:showLegendKey val="0"/>
          <c:showVal val="0"/>
          <c:showCatName val="0"/>
          <c:showSerName val="0"/>
          <c:showPercent val="0"/>
          <c:showBubbleSize val="0"/>
        </c:dLbls>
        <c:smooth val="0"/>
        <c:axId val="705225432"/>
        <c:axId val="705229040"/>
      </c:lineChart>
      <c:catAx>
        <c:axId val="705225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5229040"/>
        <c:crosses val="autoZero"/>
        <c:auto val="1"/>
        <c:lblAlgn val="ctr"/>
        <c:lblOffset val="100"/>
        <c:noMultiLvlLbl val="0"/>
      </c:catAx>
      <c:valAx>
        <c:axId val="70522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52254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'4'!$B$17</c:f>
              <c:strCache>
                <c:ptCount val="1"/>
                <c:pt idx="0">
                  <c:v>2016</c:v>
                </c:pt>
              </c:strCache>
            </c:strRef>
          </c:tx>
          <c:spPr>
            <a:ln w="28575" cap="rnd">
              <a:solidFill>
                <a:schemeClr val="accent1"/>
              </a:solidFill>
              <a:round/>
            </a:ln>
            <a:effectLst/>
          </c:spPr>
          <c:marker>
            <c:symbol val="none"/>
          </c:marker>
          <c:cat>
            <c:strRef>
              <c:f>'4'!$A$18:$A$29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'4'!$B$18:$B$29</c:f>
              <c:numCache>
                <c:formatCode>General</c:formatCode>
                <c:ptCount val="12"/>
                <c:pt idx="0">
                  <c:v>0</c:v>
                </c:pt>
                <c:pt idx="1">
                  <c:v>0</c:v>
                </c:pt>
                <c:pt idx="2">
                  <c:v>0</c:v>
                </c:pt>
                <c:pt idx="3">
                  <c:v>1</c:v>
                </c:pt>
                <c:pt idx="4">
                  <c:v>3</c:v>
                </c:pt>
                <c:pt idx="5">
                  <c:v>8</c:v>
                </c:pt>
                <c:pt idx="6">
                  <c:v>9</c:v>
                </c:pt>
                <c:pt idx="7">
                  <c:v>7</c:v>
                </c:pt>
                <c:pt idx="8">
                  <c:v>3</c:v>
                </c:pt>
                <c:pt idx="9">
                  <c:v>8</c:v>
                </c:pt>
                <c:pt idx="10">
                  <c:v>5</c:v>
                </c:pt>
                <c:pt idx="11">
                  <c:v>3</c:v>
                </c:pt>
              </c:numCache>
            </c:numRef>
          </c:val>
          <c:smooth val="0"/>
          <c:extLst>
            <c:ext xmlns:c16="http://schemas.microsoft.com/office/drawing/2014/chart" uri="{C3380CC4-5D6E-409C-BE32-E72D297353CC}">
              <c16:uniqueId val="{00000000-D6E4-4566-9BB4-C3C53B1CDD9D}"/>
            </c:ext>
          </c:extLst>
        </c:ser>
        <c:ser>
          <c:idx val="1"/>
          <c:order val="1"/>
          <c:tx>
            <c:strRef>
              <c:f>'4'!$C$17</c:f>
              <c:strCache>
                <c:ptCount val="1"/>
                <c:pt idx="0">
                  <c:v>2017</c:v>
                </c:pt>
              </c:strCache>
            </c:strRef>
          </c:tx>
          <c:spPr>
            <a:ln w="28575" cap="rnd">
              <a:solidFill>
                <a:schemeClr val="accent2"/>
              </a:solidFill>
              <a:round/>
            </a:ln>
            <a:effectLst/>
          </c:spPr>
          <c:marker>
            <c:symbol val="none"/>
          </c:marker>
          <c:cat>
            <c:strRef>
              <c:f>'4'!$A$18:$A$29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'4'!$C$18:$C$29</c:f>
              <c:numCache>
                <c:formatCode>General</c:formatCode>
                <c:ptCount val="12"/>
                <c:pt idx="0">
                  <c:v>5</c:v>
                </c:pt>
                <c:pt idx="1">
                  <c:v>3</c:v>
                </c:pt>
                <c:pt idx="2">
                  <c:v>2</c:v>
                </c:pt>
                <c:pt idx="3">
                  <c:v>14</c:v>
                </c:pt>
                <c:pt idx="4">
                  <c:v>6</c:v>
                </c:pt>
                <c:pt idx="5">
                  <c:v>7</c:v>
                </c:pt>
                <c:pt idx="6">
                  <c:v>5</c:v>
                </c:pt>
                <c:pt idx="7">
                  <c:v>11</c:v>
                </c:pt>
                <c:pt idx="8">
                  <c:v>3</c:v>
                </c:pt>
                <c:pt idx="9">
                  <c:v>2</c:v>
                </c:pt>
                <c:pt idx="10">
                  <c:v>7</c:v>
                </c:pt>
                <c:pt idx="11">
                  <c:v>18</c:v>
                </c:pt>
              </c:numCache>
            </c:numRef>
          </c:val>
          <c:smooth val="0"/>
          <c:extLst>
            <c:ext xmlns:c16="http://schemas.microsoft.com/office/drawing/2014/chart" uri="{C3380CC4-5D6E-409C-BE32-E72D297353CC}">
              <c16:uniqueId val="{00000001-D6E4-4566-9BB4-C3C53B1CDD9D}"/>
            </c:ext>
          </c:extLst>
        </c:ser>
        <c:ser>
          <c:idx val="2"/>
          <c:order val="2"/>
          <c:tx>
            <c:strRef>
              <c:f>'4'!$D$17</c:f>
              <c:strCache>
                <c:ptCount val="1"/>
                <c:pt idx="0">
                  <c:v>2018</c:v>
                </c:pt>
              </c:strCache>
            </c:strRef>
          </c:tx>
          <c:spPr>
            <a:ln w="28575" cap="rnd">
              <a:solidFill>
                <a:schemeClr val="accent3"/>
              </a:solidFill>
              <a:round/>
            </a:ln>
            <a:effectLst/>
          </c:spPr>
          <c:marker>
            <c:symbol val="none"/>
          </c:marker>
          <c:cat>
            <c:strRef>
              <c:f>'4'!$A$18:$A$29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'4'!$D$18:$D$29</c:f>
              <c:numCache>
                <c:formatCode>General</c:formatCode>
                <c:ptCount val="12"/>
                <c:pt idx="0">
                  <c:v>6</c:v>
                </c:pt>
                <c:pt idx="1">
                  <c:v>4</c:v>
                </c:pt>
                <c:pt idx="2">
                  <c:v>3</c:v>
                </c:pt>
                <c:pt idx="3">
                  <c:v>11</c:v>
                </c:pt>
                <c:pt idx="4">
                  <c:v>6</c:v>
                </c:pt>
                <c:pt idx="5">
                  <c:v>11</c:v>
                </c:pt>
                <c:pt idx="6">
                  <c:v>5</c:v>
                </c:pt>
                <c:pt idx="7">
                  <c:v>3</c:v>
                </c:pt>
                <c:pt idx="8">
                  <c:v>1</c:v>
                </c:pt>
                <c:pt idx="9">
                  <c:v>5</c:v>
                </c:pt>
                <c:pt idx="10">
                  <c:v>12</c:v>
                </c:pt>
                <c:pt idx="11">
                  <c:v>14</c:v>
                </c:pt>
              </c:numCache>
            </c:numRef>
          </c:val>
          <c:smooth val="0"/>
          <c:extLst>
            <c:ext xmlns:c16="http://schemas.microsoft.com/office/drawing/2014/chart" uri="{C3380CC4-5D6E-409C-BE32-E72D297353CC}">
              <c16:uniqueId val="{00000002-D6E4-4566-9BB4-C3C53B1CDD9D}"/>
            </c:ext>
          </c:extLst>
        </c:ser>
        <c:ser>
          <c:idx val="3"/>
          <c:order val="3"/>
          <c:tx>
            <c:strRef>
              <c:f>'4'!$E$17</c:f>
              <c:strCache>
                <c:ptCount val="1"/>
                <c:pt idx="0">
                  <c:v>2019</c:v>
                </c:pt>
              </c:strCache>
            </c:strRef>
          </c:tx>
          <c:spPr>
            <a:ln w="28575" cap="rnd">
              <a:solidFill>
                <a:schemeClr val="accent4"/>
              </a:solidFill>
              <a:round/>
            </a:ln>
            <a:effectLst/>
          </c:spPr>
          <c:marker>
            <c:symbol val="none"/>
          </c:marker>
          <c:cat>
            <c:strRef>
              <c:f>'4'!$A$18:$A$29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'4'!$E$18:$E$29</c:f>
              <c:numCache>
                <c:formatCode>General</c:formatCode>
                <c:ptCount val="12"/>
                <c:pt idx="0">
                  <c:v>20</c:v>
                </c:pt>
                <c:pt idx="1">
                  <c:v>12</c:v>
                </c:pt>
                <c:pt idx="2">
                  <c:v>3</c:v>
                </c:pt>
                <c:pt idx="3">
                  <c:v>2</c:v>
                </c:pt>
                <c:pt idx="4">
                  <c:v>3</c:v>
                </c:pt>
                <c:pt idx="5">
                  <c:v>1</c:v>
                </c:pt>
                <c:pt idx="6">
                  <c:v>10</c:v>
                </c:pt>
                <c:pt idx="7">
                  <c:v>19</c:v>
                </c:pt>
                <c:pt idx="8">
                  <c:v>11</c:v>
                </c:pt>
                <c:pt idx="9">
                  <c:v>18</c:v>
                </c:pt>
                <c:pt idx="10">
                  <c:v>5</c:v>
                </c:pt>
                <c:pt idx="11">
                  <c:v>14</c:v>
                </c:pt>
              </c:numCache>
            </c:numRef>
          </c:val>
          <c:smooth val="0"/>
          <c:extLst>
            <c:ext xmlns:c16="http://schemas.microsoft.com/office/drawing/2014/chart" uri="{C3380CC4-5D6E-409C-BE32-E72D297353CC}">
              <c16:uniqueId val="{00000003-D6E4-4566-9BB4-C3C53B1CDD9D}"/>
            </c:ext>
          </c:extLst>
        </c:ser>
        <c:ser>
          <c:idx val="4"/>
          <c:order val="4"/>
          <c:tx>
            <c:strRef>
              <c:f>'4'!$F$17</c:f>
              <c:strCache>
                <c:ptCount val="1"/>
                <c:pt idx="0">
                  <c:v>2020</c:v>
                </c:pt>
              </c:strCache>
            </c:strRef>
          </c:tx>
          <c:spPr>
            <a:ln w="28575" cap="rnd">
              <a:solidFill>
                <a:schemeClr val="accent5"/>
              </a:solidFill>
              <a:round/>
            </a:ln>
            <a:effectLst/>
          </c:spPr>
          <c:marker>
            <c:symbol val="none"/>
          </c:marker>
          <c:cat>
            <c:strRef>
              <c:f>'4'!$A$18:$A$29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'4'!$F$18:$F$29</c:f>
              <c:numCache>
                <c:formatCode>General</c:formatCode>
                <c:ptCount val="12"/>
                <c:pt idx="0">
                  <c:v>11</c:v>
                </c:pt>
                <c:pt idx="1">
                  <c:v>13</c:v>
                </c:pt>
                <c:pt idx="2">
                  <c:v>20</c:v>
                </c:pt>
                <c:pt idx="3">
                  <c:v>19</c:v>
                </c:pt>
                <c:pt idx="4">
                  <c:v>10</c:v>
                </c:pt>
                <c:pt idx="5">
                  <c:v>6</c:v>
                </c:pt>
                <c:pt idx="6">
                  <c:v>11</c:v>
                </c:pt>
                <c:pt idx="7">
                  <c:v>10</c:v>
                </c:pt>
                <c:pt idx="8">
                  <c:v>7</c:v>
                </c:pt>
                <c:pt idx="9">
                  <c:v>10</c:v>
                </c:pt>
                <c:pt idx="10">
                  <c:v>14</c:v>
                </c:pt>
                <c:pt idx="11">
                  <c:v>30</c:v>
                </c:pt>
              </c:numCache>
            </c:numRef>
          </c:val>
          <c:smooth val="0"/>
          <c:extLst>
            <c:ext xmlns:c16="http://schemas.microsoft.com/office/drawing/2014/chart" uri="{C3380CC4-5D6E-409C-BE32-E72D297353CC}">
              <c16:uniqueId val="{00000004-D6E4-4566-9BB4-C3C53B1CDD9D}"/>
            </c:ext>
          </c:extLst>
        </c:ser>
        <c:ser>
          <c:idx val="5"/>
          <c:order val="5"/>
          <c:tx>
            <c:strRef>
              <c:f>'4'!$G$17</c:f>
              <c:strCache>
                <c:ptCount val="1"/>
                <c:pt idx="0">
                  <c:v>2021</c:v>
                </c:pt>
              </c:strCache>
            </c:strRef>
          </c:tx>
          <c:spPr>
            <a:ln w="28575" cap="rnd">
              <a:solidFill>
                <a:schemeClr val="accent6"/>
              </a:solidFill>
              <a:round/>
            </a:ln>
            <a:effectLst/>
          </c:spPr>
          <c:marker>
            <c:symbol val="none"/>
          </c:marker>
          <c:cat>
            <c:strRef>
              <c:f>'4'!$A$18:$A$29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'4'!$G$18:$G$29</c:f>
              <c:numCache>
                <c:formatCode>General</c:formatCode>
                <c:ptCount val="12"/>
                <c:pt idx="0">
                  <c:v>7</c:v>
                </c:pt>
                <c:pt idx="1">
                  <c:v>6</c:v>
                </c:pt>
                <c:pt idx="2">
                  <c:v>26</c:v>
                </c:pt>
                <c:pt idx="3">
                  <c:v>24</c:v>
                </c:pt>
                <c:pt idx="4">
                  <c:v>15</c:v>
                </c:pt>
                <c:pt idx="5">
                  <c:v>16</c:v>
                </c:pt>
                <c:pt idx="6">
                  <c:v>14</c:v>
                </c:pt>
                <c:pt idx="7">
                  <c:v>9</c:v>
                </c:pt>
                <c:pt idx="8">
                  <c:v>4</c:v>
                </c:pt>
                <c:pt idx="9">
                  <c:v>10</c:v>
                </c:pt>
                <c:pt idx="10">
                  <c:v>13</c:v>
                </c:pt>
                <c:pt idx="11">
                  <c:v>18</c:v>
                </c:pt>
              </c:numCache>
            </c:numRef>
          </c:val>
          <c:smooth val="0"/>
          <c:extLst>
            <c:ext xmlns:c16="http://schemas.microsoft.com/office/drawing/2014/chart" uri="{C3380CC4-5D6E-409C-BE32-E72D297353CC}">
              <c16:uniqueId val="{00000000-8BDE-4156-BC26-3A107AF528D5}"/>
            </c:ext>
          </c:extLst>
        </c:ser>
        <c:dLbls>
          <c:showLegendKey val="0"/>
          <c:showVal val="0"/>
          <c:showCatName val="0"/>
          <c:showSerName val="0"/>
          <c:showPercent val="0"/>
          <c:showBubbleSize val="0"/>
        </c:dLbls>
        <c:smooth val="0"/>
        <c:axId val="791586064"/>
        <c:axId val="791579504"/>
      </c:lineChart>
      <c:catAx>
        <c:axId val="79158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91579504"/>
        <c:crosses val="autoZero"/>
        <c:auto val="1"/>
        <c:lblAlgn val="ctr"/>
        <c:lblOffset val="100"/>
        <c:noMultiLvlLbl val="0"/>
      </c:catAx>
      <c:valAx>
        <c:axId val="791579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915860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E2E-4BD0-8D70-FC82848A8B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E2E-4BD0-8D70-FC82848A8B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E2E-4BD0-8D70-FC82848A8B24}"/>
              </c:ext>
            </c:extLst>
          </c:dPt>
          <c:dLbls>
            <c:dLbl>
              <c:idx val="0"/>
              <c:layout>
                <c:manualLayout>
                  <c:x val="0.21179152459315029"/>
                  <c:y val="2.3518644842072119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1527901143344374"/>
                      <c:h val="0.10497453008495457"/>
                    </c:manualLayout>
                  </c15:layout>
                </c:ext>
                <c:ext xmlns:c16="http://schemas.microsoft.com/office/drawing/2014/chart" uri="{C3380CC4-5D6E-409C-BE32-E72D297353CC}">
                  <c16:uniqueId val="{00000001-6E2E-4BD0-8D70-FC82848A8B24}"/>
                </c:ext>
              </c:extLst>
            </c:dLbl>
            <c:dLbl>
              <c:idx val="1"/>
              <c:layout>
                <c:manualLayout>
                  <c:x val="-1.5205137480982192E-2"/>
                  <c:y val="0.28746032382957226"/>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E2E-4BD0-8D70-FC82848A8B24}"/>
                </c:ext>
              </c:extLst>
            </c:dLbl>
            <c:dLbl>
              <c:idx val="2"/>
              <c:layout>
                <c:manualLayout>
                  <c:x val="1.30330482883188E-2"/>
                  <c:y val="-0.29007573582898377"/>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6E2E-4BD0-8D70-FC82848A8B2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'4'!$A$32:$A$34</c:f>
              <c:strCache>
                <c:ptCount val="3"/>
                <c:pt idx="0">
                  <c:v>Návrh na zmenu legislatívy</c:v>
                </c:pt>
                <c:pt idx="1">
                  <c:v>Podnet na preskúmanie</c:v>
                </c:pt>
                <c:pt idx="2">
                  <c:v>Žiadosť o poradenstvo</c:v>
                </c:pt>
              </c:strCache>
            </c:strRef>
          </c:cat>
          <c:val>
            <c:numRef>
              <c:f>'4'!$B$32:$B$34</c:f>
              <c:numCache>
                <c:formatCode>General</c:formatCode>
                <c:ptCount val="3"/>
                <c:pt idx="0">
                  <c:v>5</c:v>
                </c:pt>
                <c:pt idx="1">
                  <c:v>66</c:v>
                </c:pt>
                <c:pt idx="2">
                  <c:v>91</c:v>
                </c:pt>
              </c:numCache>
            </c:numRef>
          </c:val>
          <c:extLst>
            <c:ext xmlns:c16="http://schemas.microsoft.com/office/drawing/2014/chart" uri="{C3380CC4-5D6E-409C-BE32-E72D297353CC}">
              <c16:uniqueId val="{00000006-6E2E-4BD0-8D70-FC82848A8B24}"/>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'4'!$B$43</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'4'!$A$44:$A$51</c:f>
              <c:strCache>
                <c:ptCount val="8"/>
                <c:pt idx="0">
                  <c:v>(Článok 15) Ochrana pred mučením alebo krutým, neľudským či ponižujúcim zaobchádzaním alebo trestaním</c:v>
                </c:pt>
                <c:pt idx="1">
                  <c:v>(Článok 16) Ochrana pred vykorisťovaním, násilím a zneužívaním</c:v>
                </c:pt>
                <c:pt idx="2">
                  <c:v>(Článok 17) Ochrana integrity osobnosti</c:v>
                </c:pt>
                <c:pt idx="3">
                  <c:v>(Článok 22) Rešpektovanie súkromia</c:v>
                </c:pt>
                <c:pt idx="4">
                  <c:v>(Článok 28) Primeraná životná úroveň a sociálna ochrana</c:v>
                </c:pt>
                <c:pt idx="5">
                  <c:v>(Článok 9) Prístupnosť</c:v>
                </c:pt>
                <c:pt idx="6">
                  <c:v>(Článok 13) Prístup k spravodlivosti</c:v>
                </c:pt>
                <c:pt idx="7">
                  <c:v>(Článok 25) Zdravie</c:v>
                </c:pt>
              </c:strCache>
            </c:strRef>
          </c:cat>
          <c:val>
            <c:numRef>
              <c:f>'4'!$B$44:$B$51</c:f>
              <c:numCache>
                <c:formatCode>General</c:formatCode>
                <c:ptCount val="8"/>
                <c:pt idx="0">
                  <c:v>1</c:v>
                </c:pt>
                <c:pt idx="1">
                  <c:v>1</c:v>
                </c:pt>
                <c:pt idx="2">
                  <c:v>1</c:v>
                </c:pt>
                <c:pt idx="3">
                  <c:v>1</c:v>
                </c:pt>
                <c:pt idx="4">
                  <c:v>1</c:v>
                </c:pt>
                <c:pt idx="5">
                  <c:v>1</c:v>
                </c:pt>
                <c:pt idx="6">
                  <c:v>2</c:v>
                </c:pt>
                <c:pt idx="7">
                  <c:v>4</c:v>
                </c:pt>
              </c:numCache>
            </c:numRef>
          </c:val>
          <c:extLst>
            <c:ext xmlns:c16="http://schemas.microsoft.com/office/drawing/2014/chart" uri="{C3380CC4-5D6E-409C-BE32-E72D297353CC}">
              <c16:uniqueId val="{00000000-7920-465D-A172-54F7C73A4367}"/>
            </c:ext>
          </c:extLst>
        </c:ser>
        <c:dLbls>
          <c:dLblPos val="outEnd"/>
          <c:showLegendKey val="0"/>
          <c:showVal val="1"/>
          <c:showCatName val="0"/>
          <c:showSerName val="0"/>
          <c:showPercent val="0"/>
          <c:showBubbleSize val="0"/>
        </c:dLbls>
        <c:gapWidth val="182"/>
        <c:axId val="665382904"/>
        <c:axId val="665383232"/>
      </c:barChart>
      <c:catAx>
        <c:axId val="665382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65383232"/>
        <c:crosses val="autoZero"/>
        <c:auto val="1"/>
        <c:lblAlgn val="ctr"/>
        <c:lblOffset val="100"/>
        <c:noMultiLvlLbl val="0"/>
      </c:catAx>
      <c:valAx>
        <c:axId val="665383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65382904"/>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'4'!$B$59</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'4'!$A$60:$A$82</c:f>
              <c:strCache>
                <c:ptCount val="23"/>
                <c:pt idx="0">
                  <c:v>Odškodnenie</c:v>
                </c:pt>
                <c:pt idx="1">
                  <c:v>Odškodnenie &gt; Odškodnenie úrazu</c:v>
                </c:pt>
                <c:pt idx="2">
                  <c:v>Sociálne poistenie &gt; Dávka v nezamestnanosti</c:v>
                </c:pt>
                <c:pt idx="3">
                  <c:v>Sociálne poistenie &gt; Predčasný starobný dôchodok</c:v>
                </c:pt>
                <c:pt idx="4">
                  <c:v>Sociálne služby &gt; Sociálne služby na riešenie nepriaznivej situácie &gt; Pobytovou celoročnou formou</c:v>
                </c:pt>
                <c:pt idx="5">
                  <c:v>Trestnoprávna agenda</c:v>
                </c:pt>
                <c:pt idx="6">
                  <c:v>Zdravotná starostlivosť a poistenie &gt; Poučenie a informovaný súhlas</c:v>
                </c:pt>
                <c:pt idx="7">
                  <c:v>Zdravotná starostlivosť a poistenie &gt; Kúpeľná starostlivosť</c:v>
                </c:pt>
                <c:pt idx="8">
                  <c:v>Zdravotná starostlivosť a poistenie &gt; Lieky</c:v>
                </c:pt>
                <c:pt idx="9">
                  <c:v>Iné</c:v>
                </c:pt>
                <c:pt idx="10">
                  <c:v>Peňažný príspevok  &gt; Na opatrovanie</c:v>
                </c:pt>
                <c:pt idx="11">
                  <c:v>Sociálne poistenie</c:v>
                </c:pt>
                <c:pt idx="12">
                  <c:v>Sociálne poistenie &gt; Nemocenské dávky</c:v>
                </c:pt>
                <c:pt idx="13">
                  <c:v>Zdravotná starostlivosť a poistenie &gt; Zdravotné poistenie</c:v>
                </c:pt>
                <c:pt idx="14">
                  <c:v>Sociálne poistenie &gt; Úrazové dávky</c:v>
                </c:pt>
                <c:pt idx="15">
                  <c:v>Zdravotná starostlivosť a poistenie &gt; Úhrada zdravotnej starostlivosti</c:v>
                </c:pt>
                <c:pt idx="16">
                  <c:v>Sociálne poistenie &gt; Starobný dôchodok</c:v>
                </c:pt>
                <c:pt idx="17">
                  <c:v>Zdravotná starostlivosť a poistenie &gt; Neposkytnutie a nezabezpečenie zdravotnej starostlivosti v potrebnom rozsahu</c:v>
                </c:pt>
                <c:pt idx="18">
                  <c:v>Zdravotná starostlivosť a poistenie &gt; Kvalita poskytovanej zdravotnej starostlivosti</c:v>
                </c:pt>
                <c:pt idx="19">
                  <c:v>Zdravotná starostlivosť a poistenie &gt; Zdravotnícke pomôcky a dietetické potraviny</c:v>
                </c:pt>
                <c:pt idx="20">
                  <c:v>Zdravotná starostlivosť a poistenie &gt; Poskytovanie zdravotnej starostlivosti</c:v>
                </c:pt>
                <c:pt idx="21">
                  <c:v>Zdravotná starostlivosť a poistenie</c:v>
                </c:pt>
                <c:pt idx="22">
                  <c:v>Sociálne poistenie &gt; Invalidný dôchodok</c:v>
                </c:pt>
              </c:strCache>
            </c:strRef>
          </c:cat>
          <c:val>
            <c:numRef>
              <c:f>'4'!$B$60:$B$82</c:f>
              <c:numCache>
                <c:formatCode>General</c:formatCode>
                <c:ptCount val="23"/>
                <c:pt idx="0">
                  <c:v>1</c:v>
                </c:pt>
                <c:pt idx="1">
                  <c:v>1</c:v>
                </c:pt>
                <c:pt idx="2">
                  <c:v>1</c:v>
                </c:pt>
                <c:pt idx="3">
                  <c:v>1</c:v>
                </c:pt>
                <c:pt idx="4">
                  <c:v>1</c:v>
                </c:pt>
                <c:pt idx="5">
                  <c:v>1</c:v>
                </c:pt>
                <c:pt idx="6">
                  <c:v>1</c:v>
                </c:pt>
                <c:pt idx="7">
                  <c:v>2</c:v>
                </c:pt>
                <c:pt idx="8">
                  <c:v>2</c:v>
                </c:pt>
                <c:pt idx="9">
                  <c:v>2</c:v>
                </c:pt>
                <c:pt idx="10">
                  <c:v>2</c:v>
                </c:pt>
                <c:pt idx="11">
                  <c:v>3</c:v>
                </c:pt>
                <c:pt idx="12">
                  <c:v>3</c:v>
                </c:pt>
                <c:pt idx="13">
                  <c:v>3</c:v>
                </c:pt>
                <c:pt idx="14">
                  <c:v>3</c:v>
                </c:pt>
                <c:pt idx="15">
                  <c:v>4</c:v>
                </c:pt>
                <c:pt idx="16">
                  <c:v>4</c:v>
                </c:pt>
                <c:pt idx="17">
                  <c:v>5</c:v>
                </c:pt>
                <c:pt idx="18">
                  <c:v>5</c:v>
                </c:pt>
                <c:pt idx="19">
                  <c:v>7</c:v>
                </c:pt>
                <c:pt idx="20">
                  <c:v>20</c:v>
                </c:pt>
                <c:pt idx="21">
                  <c:v>23</c:v>
                </c:pt>
                <c:pt idx="22">
                  <c:v>73</c:v>
                </c:pt>
              </c:numCache>
            </c:numRef>
          </c:val>
          <c:extLst>
            <c:ext xmlns:c16="http://schemas.microsoft.com/office/drawing/2014/chart" uri="{C3380CC4-5D6E-409C-BE32-E72D297353CC}">
              <c16:uniqueId val="{00000000-6A07-4460-9E70-B47A6B3C7F50}"/>
            </c:ext>
          </c:extLst>
        </c:ser>
        <c:dLbls>
          <c:dLblPos val="outEnd"/>
          <c:showLegendKey val="0"/>
          <c:showVal val="1"/>
          <c:showCatName val="0"/>
          <c:showSerName val="0"/>
          <c:showPercent val="0"/>
          <c:showBubbleSize val="0"/>
        </c:dLbls>
        <c:gapWidth val="182"/>
        <c:axId val="857354888"/>
        <c:axId val="857361776"/>
      </c:barChart>
      <c:catAx>
        <c:axId val="857354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57361776"/>
        <c:crosses val="autoZero"/>
        <c:auto val="1"/>
        <c:lblAlgn val="ctr"/>
        <c:lblOffset val="100"/>
        <c:noMultiLvlLbl val="0"/>
      </c:catAx>
      <c:valAx>
        <c:axId val="857361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5735488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'4'!$B$87</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'4'!$A$88:$A$116</c:f>
              <c:strCache>
                <c:ptCount val="29"/>
                <c:pt idx="0">
                  <c:v>Duševné choroby (Psychické poruchy) &gt; Demencia</c:v>
                </c:pt>
                <c:pt idx="1">
                  <c:v>Duševné choroby (Psychické poruchy) &gt; Poruchy správania</c:v>
                </c:pt>
                <c:pt idx="2">
                  <c:v>Iné &gt; Cystická fibróza</c:v>
                </c:pt>
                <c:pt idx="3">
                  <c:v>Iné &gt; Onkologické ochorenie</c:v>
                </c:pt>
                <c:pt idx="4">
                  <c:v>Iné &gt; Zriedkavá choroba</c:v>
                </c:pt>
                <c:pt idx="5">
                  <c:v>Poruchy nervového systému &gt; Iné</c:v>
                </c:pt>
                <c:pt idx="6">
                  <c:v>Poruchy nervového systému &gt; Parkinsonova choroba</c:v>
                </c:pt>
                <c:pt idx="7">
                  <c:v>Poruchy nervového systému &gt; DMO</c:v>
                </c:pt>
                <c:pt idx="8">
                  <c:v>Iné &gt; Kožné ochorenie</c:v>
                </c:pt>
                <c:pt idx="9">
                  <c:v>Iné &gt; Astma</c:v>
                </c:pt>
                <c:pt idx="10">
                  <c:v>Iné &gt; Cievno-mozgová príhoda</c:v>
                </c:pt>
                <c:pt idx="11">
                  <c:v>Zmyslové postihnutie &gt; Sluchové</c:v>
                </c:pt>
                <c:pt idx="12">
                  <c:v>Poruchy nervového systému &gt; Skleróza multiplex</c:v>
                </c:pt>
                <c:pt idx="13">
                  <c:v>Poruchy vývinu a správania &gt; Autizmus</c:v>
                </c:pt>
                <c:pt idx="14">
                  <c:v>Duševné choroby (Psychické poruchy)</c:v>
                </c:pt>
                <c:pt idx="15">
                  <c:v>Duševné choroby (Psychické poruchy) &gt; Iné</c:v>
                </c:pt>
                <c:pt idx="16">
                  <c:v>Duševné choroby (Psychické poruchy) &gt; Schizofrénie</c:v>
                </c:pt>
                <c:pt idx="17">
                  <c:v>Iné</c:v>
                </c:pt>
                <c:pt idx="18">
                  <c:v>Iné &gt; Diabetes</c:v>
                </c:pt>
                <c:pt idx="19">
                  <c:v>Telesné postihnutie &gt; Imobilný</c:v>
                </c:pt>
                <c:pt idx="20">
                  <c:v>Telesné postihnutie &gt; Mobilný</c:v>
                </c:pt>
                <c:pt idx="21">
                  <c:v>Zmyslové postihnutie &gt; Zrakové</c:v>
                </c:pt>
                <c:pt idx="22">
                  <c:v>Poruchy vývinu a správania &gt; Mentálna retardácia</c:v>
                </c:pt>
                <c:pt idx="23">
                  <c:v>Duševné choroby (Psychické poruchy) &gt; Depresia</c:v>
                </c:pt>
                <c:pt idx="24">
                  <c:v>Iné &gt; Kardiovaskulárne ochorenie</c:v>
                </c:pt>
                <c:pt idx="25">
                  <c:v>Telesné postihnutie &gt; Čiastočne mobilný</c:v>
                </c:pt>
                <c:pt idx="26">
                  <c:v>Iné &gt; Iné</c:v>
                </c:pt>
                <c:pt idx="27">
                  <c:v>Neurologické ochorenia</c:v>
                </c:pt>
                <c:pt idx="28">
                  <c:v>Nešpecifikovaná</c:v>
                </c:pt>
              </c:strCache>
            </c:strRef>
          </c:cat>
          <c:val>
            <c:numRef>
              <c:f>'4'!$B$88:$B$116</c:f>
              <c:numCache>
                <c:formatCode>General</c:formatCode>
                <c:ptCount val="29"/>
                <c:pt idx="0">
                  <c:v>1</c:v>
                </c:pt>
                <c:pt idx="1">
                  <c:v>1</c:v>
                </c:pt>
                <c:pt idx="2">
                  <c:v>1</c:v>
                </c:pt>
                <c:pt idx="3">
                  <c:v>1</c:v>
                </c:pt>
                <c:pt idx="4">
                  <c:v>1</c:v>
                </c:pt>
                <c:pt idx="5">
                  <c:v>1</c:v>
                </c:pt>
                <c:pt idx="6">
                  <c:v>2</c:v>
                </c:pt>
                <c:pt idx="7">
                  <c:v>2</c:v>
                </c:pt>
                <c:pt idx="8">
                  <c:v>2</c:v>
                </c:pt>
                <c:pt idx="9">
                  <c:v>2</c:v>
                </c:pt>
                <c:pt idx="10">
                  <c:v>2</c:v>
                </c:pt>
                <c:pt idx="11">
                  <c:v>3</c:v>
                </c:pt>
                <c:pt idx="12">
                  <c:v>4</c:v>
                </c:pt>
                <c:pt idx="13">
                  <c:v>4</c:v>
                </c:pt>
                <c:pt idx="14">
                  <c:v>4</c:v>
                </c:pt>
                <c:pt idx="15">
                  <c:v>4</c:v>
                </c:pt>
                <c:pt idx="16">
                  <c:v>5</c:v>
                </c:pt>
                <c:pt idx="17">
                  <c:v>5</c:v>
                </c:pt>
                <c:pt idx="18">
                  <c:v>5</c:v>
                </c:pt>
                <c:pt idx="19">
                  <c:v>5</c:v>
                </c:pt>
                <c:pt idx="20">
                  <c:v>6</c:v>
                </c:pt>
                <c:pt idx="21">
                  <c:v>8</c:v>
                </c:pt>
                <c:pt idx="22">
                  <c:v>8</c:v>
                </c:pt>
                <c:pt idx="23">
                  <c:v>9</c:v>
                </c:pt>
                <c:pt idx="24">
                  <c:v>10</c:v>
                </c:pt>
                <c:pt idx="25">
                  <c:v>10</c:v>
                </c:pt>
                <c:pt idx="26">
                  <c:v>18</c:v>
                </c:pt>
                <c:pt idx="27">
                  <c:v>24</c:v>
                </c:pt>
                <c:pt idx="28">
                  <c:v>39</c:v>
                </c:pt>
              </c:numCache>
            </c:numRef>
          </c:val>
          <c:extLst>
            <c:ext xmlns:c16="http://schemas.microsoft.com/office/drawing/2014/chart" uri="{C3380CC4-5D6E-409C-BE32-E72D297353CC}">
              <c16:uniqueId val="{00000000-A4E8-433F-ACC5-F477810AFFEE}"/>
            </c:ext>
          </c:extLst>
        </c:ser>
        <c:dLbls>
          <c:dLblPos val="outEnd"/>
          <c:showLegendKey val="0"/>
          <c:showVal val="1"/>
          <c:showCatName val="0"/>
          <c:showSerName val="0"/>
          <c:showPercent val="0"/>
          <c:showBubbleSize val="0"/>
        </c:dLbls>
        <c:gapWidth val="182"/>
        <c:axId val="955728392"/>
        <c:axId val="955732000"/>
      </c:barChart>
      <c:catAx>
        <c:axId val="955728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5732000"/>
        <c:crosses val="autoZero"/>
        <c:auto val="1"/>
        <c:lblAlgn val="ctr"/>
        <c:lblOffset val="100"/>
        <c:noMultiLvlLbl val="0"/>
      </c:catAx>
      <c:valAx>
        <c:axId val="955732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572839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'4'!$B$121</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'4'!$A$122:$A$129</c:f>
              <c:strCache>
                <c:ptCount val="8"/>
                <c:pt idx="0">
                  <c:v>Postúpenie podnetu (§ 27 zákona č. 176/2015 Z.z.)</c:v>
                </c:pt>
                <c:pt idx="1">
                  <c:v>Vyjadrenie k výsledku posúdenia podnetu - došlo k porušeniu práva podľa dohovoru aj v rozpore so zákonom  (§ 24 zákona č. 176/2015 Z.z.)</c:v>
                </c:pt>
                <c:pt idx="2">
                  <c:v>Vyjadrenie k výsledku posúdenia podnetu - došlo k porušeniu práva podľa dohovoru aj v rozpore so zákonom a bol navrhnutý prostriedok nápravy  (§ 24 zákona č. 176/2015 Z.z.)</c:v>
                </c:pt>
                <c:pt idx="3">
                  <c:v>Podnet na zmenu právnej úpravy</c:v>
                </c:pt>
                <c:pt idx="4">
                  <c:v>Vyjadrenie k výsledku posúdenia podnetu -  nebolo zistené porušenie práva podľa dohovoru (§ 24 zákona č. 176/2015 Z.z.)</c:v>
                </c:pt>
                <c:pt idx="5">
                  <c:v>Poučenie o správnom postupe (§ 23 písm. a) 1. zákona č. 176/2015 Z.z.)</c:v>
                </c:pt>
                <c:pt idx="6">
                  <c:v>Odloženie podnetu § 22</c:v>
                </c:pt>
                <c:pt idx="7">
                  <c:v>Poradenstvo (Usmernenie alebo žiadosť o radu)</c:v>
                </c:pt>
              </c:strCache>
            </c:strRef>
          </c:cat>
          <c:val>
            <c:numRef>
              <c:f>'4'!$B$122:$B$129</c:f>
              <c:numCache>
                <c:formatCode>General</c:formatCode>
                <c:ptCount val="8"/>
                <c:pt idx="0">
                  <c:v>2</c:v>
                </c:pt>
                <c:pt idx="1">
                  <c:v>2</c:v>
                </c:pt>
                <c:pt idx="2">
                  <c:v>4</c:v>
                </c:pt>
                <c:pt idx="3">
                  <c:v>4</c:v>
                </c:pt>
                <c:pt idx="4">
                  <c:v>22</c:v>
                </c:pt>
                <c:pt idx="5">
                  <c:v>25</c:v>
                </c:pt>
                <c:pt idx="6">
                  <c:v>32</c:v>
                </c:pt>
                <c:pt idx="7">
                  <c:v>71</c:v>
                </c:pt>
              </c:numCache>
            </c:numRef>
          </c:val>
          <c:extLst>
            <c:ext xmlns:c16="http://schemas.microsoft.com/office/drawing/2014/chart" uri="{C3380CC4-5D6E-409C-BE32-E72D297353CC}">
              <c16:uniqueId val="{00000000-96ED-4532-8287-C5544D8E0AB4}"/>
            </c:ext>
          </c:extLst>
        </c:ser>
        <c:dLbls>
          <c:dLblPos val="outEnd"/>
          <c:showLegendKey val="0"/>
          <c:showVal val="1"/>
          <c:showCatName val="0"/>
          <c:showSerName val="0"/>
          <c:showPercent val="0"/>
          <c:showBubbleSize val="0"/>
        </c:dLbls>
        <c:gapWidth val="182"/>
        <c:axId val="822525000"/>
        <c:axId val="822520736"/>
      </c:barChart>
      <c:catAx>
        <c:axId val="822525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22520736"/>
        <c:crosses val="autoZero"/>
        <c:auto val="1"/>
        <c:lblAlgn val="ctr"/>
        <c:lblOffset val="100"/>
        <c:noMultiLvlLbl val="0"/>
      </c:catAx>
      <c:valAx>
        <c:axId val="822520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2252500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'4'!$B$138</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'4'!$A$139:$A$142</c:f>
              <c:strCache>
                <c:ptCount val="4"/>
                <c:pt idx="0">
                  <c:v>Neopodstatnený (§ 22 ods. 2 písm. a)</c:v>
                </c:pt>
                <c:pt idx="1">
                  <c:v>Späť vzatie podávateľom (§ 22 ods. 1 písm. c)</c:v>
                </c:pt>
                <c:pt idx="2">
                  <c:v>Nepatrí do pôsobnosti komisára (§ 22 ods. 1 písm. a)</c:v>
                </c:pt>
                <c:pt idx="3">
                  <c:v>Nedoplnenie, nespresnenie (§ 22 ods. 1 písm. d)</c:v>
                </c:pt>
              </c:strCache>
            </c:strRef>
          </c:cat>
          <c:val>
            <c:numRef>
              <c:f>'4'!$B$139:$B$142</c:f>
              <c:numCache>
                <c:formatCode>General</c:formatCode>
                <c:ptCount val="4"/>
                <c:pt idx="0">
                  <c:v>1</c:v>
                </c:pt>
                <c:pt idx="1">
                  <c:v>8</c:v>
                </c:pt>
                <c:pt idx="2">
                  <c:v>9</c:v>
                </c:pt>
                <c:pt idx="3">
                  <c:v>14</c:v>
                </c:pt>
              </c:numCache>
            </c:numRef>
          </c:val>
          <c:extLst>
            <c:ext xmlns:c16="http://schemas.microsoft.com/office/drawing/2014/chart" uri="{C3380CC4-5D6E-409C-BE32-E72D297353CC}">
              <c16:uniqueId val="{00000000-017A-4E6B-9EB2-500C4197C09B}"/>
            </c:ext>
          </c:extLst>
        </c:ser>
        <c:dLbls>
          <c:dLblPos val="outEnd"/>
          <c:showLegendKey val="0"/>
          <c:showVal val="1"/>
          <c:showCatName val="0"/>
          <c:showSerName val="0"/>
          <c:showPercent val="0"/>
          <c:showBubbleSize val="0"/>
        </c:dLbls>
        <c:gapWidth val="182"/>
        <c:axId val="954232000"/>
        <c:axId val="954233312"/>
      </c:barChart>
      <c:catAx>
        <c:axId val="954232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4233312"/>
        <c:crosses val="autoZero"/>
        <c:auto val="1"/>
        <c:lblAlgn val="ctr"/>
        <c:lblOffset val="100"/>
        <c:noMultiLvlLbl val="0"/>
      </c:catAx>
      <c:valAx>
        <c:axId val="954233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42320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Úvod!$B$44</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forward val="2"/>
            <c:dispRSqr val="0"/>
            <c:dispEq val="0"/>
          </c:trendline>
          <c:cat>
            <c:numRef>
              <c:f>Úvod!$A$46:$A$51</c:f>
              <c:numCache>
                <c:formatCode>General</c:formatCode>
                <c:ptCount val="6"/>
                <c:pt idx="0">
                  <c:v>2016</c:v>
                </c:pt>
                <c:pt idx="1">
                  <c:v>2017</c:v>
                </c:pt>
                <c:pt idx="2">
                  <c:v>2018</c:v>
                </c:pt>
                <c:pt idx="3">
                  <c:v>2019</c:v>
                </c:pt>
                <c:pt idx="4">
                  <c:v>2020</c:v>
                </c:pt>
                <c:pt idx="5">
                  <c:v>2021</c:v>
                </c:pt>
              </c:numCache>
            </c:numRef>
          </c:cat>
          <c:val>
            <c:numRef>
              <c:f>Úvod!$B$46:$B$51</c:f>
              <c:numCache>
                <c:formatCode>General</c:formatCode>
                <c:ptCount val="6"/>
                <c:pt idx="0">
                  <c:v>223</c:v>
                </c:pt>
                <c:pt idx="1">
                  <c:v>493</c:v>
                </c:pt>
                <c:pt idx="2">
                  <c:v>511</c:v>
                </c:pt>
                <c:pt idx="3">
                  <c:v>630</c:v>
                </c:pt>
                <c:pt idx="4">
                  <c:v>800</c:v>
                </c:pt>
                <c:pt idx="5">
                  <c:v>650</c:v>
                </c:pt>
              </c:numCache>
            </c:numRef>
          </c:val>
          <c:extLst>
            <c:ext xmlns:c16="http://schemas.microsoft.com/office/drawing/2014/chart" uri="{C3380CC4-5D6E-409C-BE32-E72D297353CC}">
              <c16:uniqueId val="{00000003-9CFB-4FA2-B534-C9BEA45E826C}"/>
            </c:ext>
          </c:extLst>
        </c:ser>
        <c:dLbls>
          <c:dLblPos val="outEnd"/>
          <c:showLegendKey val="0"/>
          <c:showVal val="1"/>
          <c:showCatName val="0"/>
          <c:showSerName val="0"/>
          <c:showPercent val="0"/>
          <c:showBubbleSize val="0"/>
        </c:dLbls>
        <c:gapWidth val="219"/>
        <c:axId val="895106424"/>
        <c:axId val="754016552"/>
      </c:barChart>
      <c:catAx>
        <c:axId val="895106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54016552"/>
        <c:crosses val="autoZero"/>
        <c:auto val="1"/>
        <c:lblAlgn val="ctr"/>
        <c:lblOffset val="100"/>
        <c:noMultiLvlLbl val="0"/>
      </c:catAx>
      <c:valAx>
        <c:axId val="754016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95106424"/>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'5'!$B$2</c:f>
              <c:strCache>
                <c:ptCount val="1"/>
                <c:pt idx="0">
                  <c:v>2016</c:v>
                </c:pt>
              </c:strCache>
            </c:strRef>
          </c:tx>
          <c:spPr>
            <a:ln w="28575" cap="rnd">
              <a:solidFill>
                <a:schemeClr val="accent1"/>
              </a:solidFill>
              <a:round/>
            </a:ln>
            <a:effectLst/>
          </c:spPr>
          <c:marker>
            <c:symbol val="none"/>
          </c:marker>
          <c:cat>
            <c:strRef>
              <c:f>'5'!$A$3:$A$14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'5'!$B$3:$B$14</c:f>
              <c:numCache>
                <c:formatCode>General</c:formatCode>
                <c:ptCount val="12"/>
                <c:pt idx="0">
                  <c:v>1</c:v>
                </c:pt>
                <c:pt idx="1">
                  <c:v>1</c:v>
                </c:pt>
                <c:pt idx="2">
                  <c:v>2</c:v>
                </c:pt>
                <c:pt idx="3">
                  <c:v>4</c:v>
                </c:pt>
                <c:pt idx="4">
                  <c:v>2</c:v>
                </c:pt>
                <c:pt idx="5">
                  <c:v>2</c:v>
                </c:pt>
                <c:pt idx="6">
                  <c:v>6</c:v>
                </c:pt>
                <c:pt idx="7">
                  <c:v>4</c:v>
                </c:pt>
                <c:pt idx="8">
                  <c:v>11</c:v>
                </c:pt>
                <c:pt idx="9">
                  <c:v>6</c:v>
                </c:pt>
                <c:pt idx="10">
                  <c:v>8</c:v>
                </c:pt>
                <c:pt idx="11">
                  <c:v>2</c:v>
                </c:pt>
              </c:numCache>
            </c:numRef>
          </c:val>
          <c:smooth val="0"/>
          <c:extLst>
            <c:ext xmlns:c16="http://schemas.microsoft.com/office/drawing/2014/chart" uri="{C3380CC4-5D6E-409C-BE32-E72D297353CC}">
              <c16:uniqueId val="{00000000-E83A-427A-B094-7CC194DA3E01}"/>
            </c:ext>
          </c:extLst>
        </c:ser>
        <c:ser>
          <c:idx val="1"/>
          <c:order val="1"/>
          <c:tx>
            <c:strRef>
              <c:f>'5'!$C$2</c:f>
              <c:strCache>
                <c:ptCount val="1"/>
                <c:pt idx="0">
                  <c:v>2017</c:v>
                </c:pt>
              </c:strCache>
            </c:strRef>
          </c:tx>
          <c:spPr>
            <a:ln w="28575" cap="rnd">
              <a:solidFill>
                <a:schemeClr val="accent2"/>
              </a:solidFill>
              <a:round/>
            </a:ln>
            <a:effectLst/>
          </c:spPr>
          <c:marker>
            <c:symbol val="none"/>
          </c:marker>
          <c:cat>
            <c:strRef>
              <c:f>'5'!$A$3:$A$14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'5'!$C$3:$C$14</c:f>
              <c:numCache>
                <c:formatCode>General</c:formatCode>
                <c:ptCount val="12"/>
                <c:pt idx="0">
                  <c:v>5</c:v>
                </c:pt>
                <c:pt idx="1">
                  <c:v>4</c:v>
                </c:pt>
                <c:pt idx="2">
                  <c:v>3</c:v>
                </c:pt>
                <c:pt idx="3">
                  <c:v>2</c:v>
                </c:pt>
                <c:pt idx="4">
                  <c:v>8</c:v>
                </c:pt>
                <c:pt idx="5">
                  <c:v>6</c:v>
                </c:pt>
                <c:pt idx="6">
                  <c:v>11</c:v>
                </c:pt>
                <c:pt idx="7">
                  <c:v>7</c:v>
                </c:pt>
                <c:pt idx="8">
                  <c:v>5</c:v>
                </c:pt>
                <c:pt idx="9">
                  <c:v>7</c:v>
                </c:pt>
                <c:pt idx="10">
                  <c:v>4</c:v>
                </c:pt>
                <c:pt idx="11">
                  <c:v>3</c:v>
                </c:pt>
              </c:numCache>
            </c:numRef>
          </c:val>
          <c:smooth val="0"/>
          <c:extLst>
            <c:ext xmlns:c16="http://schemas.microsoft.com/office/drawing/2014/chart" uri="{C3380CC4-5D6E-409C-BE32-E72D297353CC}">
              <c16:uniqueId val="{00000001-E83A-427A-B094-7CC194DA3E01}"/>
            </c:ext>
          </c:extLst>
        </c:ser>
        <c:ser>
          <c:idx val="2"/>
          <c:order val="2"/>
          <c:tx>
            <c:strRef>
              <c:f>'5'!$D$2</c:f>
              <c:strCache>
                <c:ptCount val="1"/>
                <c:pt idx="0">
                  <c:v>2018</c:v>
                </c:pt>
              </c:strCache>
            </c:strRef>
          </c:tx>
          <c:spPr>
            <a:ln w="28575" cap="rnd">
              <a:solidFill>
                <a:schemeClr val="accent3"/>
              </a:solidFill>
              <a:round/>
            </a:ln>
            <a:effectLst/>
          </c:spPr>
          <c:marker>
            <c:symbol val="none"/>
          </c:marker>
          <c:cat>
            <c:strRef>
              <c:f>'5'!$A$3:$A$14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'5'!$D$3:$D$14</c:f>
              <c:numCache>
                <c:formatCode>General</c:formatCode>
                <c:ptCount val="12"/>
                <c:pt idx="0">
                  <c:v>8</c:v>
                </c:pt>
                <c:pt idx="1">
                  <c:v>12</c:v>
                </c:pt>
                <c:pt idx="2">
                  <c:v>3</c:v>
                </c:pt>
                <c:pt idx="3">
                  <c:v>10</c:v>
                </c:pt>
                <c:pt idx="4">
                  <c:v>6</c:v>
                </c:pt>
                <c:pt idx="5">
                  <c:v>7</c:v>
                </c:pt>
                <c:pt idx="6">
                  <c:v>5</c:v>
                </c:pt>
                <c:pt idx="7">
                  <c:v>7</c:v>
                </c:pt>
                <c:pt idx="8">
                  <c:v>5</c:v>
                </c:pt>
                <c:pt idx="9">
                  <c:v>8</c:v>
                </c:pt>
                <c:pt idx="10">
                  <c:v>5</c:v>
                </c:pt>
                <c:pt idx="11">
                  <c:v>4</c:v>
                </c:pt>
              </c:numCache>
            </c:numRef>
          </c:val>
          <c:smooth val="0"/>
          <c:extLst>
            <c:ext xmlns:c16="http://schemas.microsoft.com/office/drawing/2014/chart" uri="{C3380CC4-5D6E-409C-BE32-E72D297353CC}">
              <c16:uniqueId val="{00000002-E83A-427A-B094-7CC194DA3E01}"/>
            </c:ext>
          </c:extLst>
        </c:ser>
        <c:ser>
          <c:idx val="3"/>
          <c:order val="3"/>
          <c:tx>
            <c:strRef>
              <c:f>'5'!$E$2</c:f>
              <c:strCache>
                <c:ptCount val="1"/>
                <c:pt idx="0">
                  <c:v>2019</c:v>
                </c:pt>
              </c:strCache>
            </c:strRef>
          </c:tx>
          <c:spPr>
            <a:ln w="28575" cap="rnd">
              <a:solidFill>
                <a:schemeClr val="accent4"/>
              </a:solidFill>
              <a:round/>
            </a:ln>
            <a:effectLst/>
          </c:spPr>
          <c:marker>
            <c:symbol val="none"/>
          </c:marker>
          <c:cat>
            <c:strRef>
              <c:f>'5'!$A$3:$A$14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'5'!$E$3:$E$14</c:f>
              <c:numCache>
                <c:formatCode>General</c:formatCode>
                <c:ptCount val="12"/>
                <c:pt idx="0">
                  <c:v>5</c:v>
                </c:pt>
                <c:pt idx="1">
                  <c:v>7</c:v>
                </c:pt>
                <c:pt idx="2">
                  <c:v>7</c:v>
                </c:pt>
                <c:pt idx="3">
                  <c:v>5</c:v>
                </c:pt>
                <c:pt idx="4">
                  <c:v>4</c:v>
                </c:pt>
                <c:pt idx="5">
                  <c:v>12</c:v>
                </c:pt>
                <c:pt idx="6">
                  <c:v>6</c:v>
                </c:pt>
                <c:pt idx="7">
                  <c:v>3</c:v>
                </c:pt>
                <c:pt idx="8">
                  <c:v>6</c:v>
                </c:pt>
                <c:pt idx="9">
                  <c:v>4</c:v>
                </c:pt>
                <c:pt idx="10">
                  <c:v>3</c:v>
                </c:pt>
                <c:pt idx="11">
                  <c:v>1</c:v>
                </c:pt>
              </c:numCache>
            </c:numRef>
          </c:val>
          <c:smooth val="0"/>
          <c:extLst>
            <c:ext xmlns:c16="http://schemas.microsoft.com/office/drawing/2014/chart" uri="{C3380CC4-5D6E-409C-BE32-E72D297353CC}">
              <c16:uniqueId val="{00000003-E83A-427A-B094-7CC194DA3E01}"/>
            </c:ext>
          </c:extLst>
        </c:ser>
        <c:ser>
          <c:idx val="4"/>
          <c:order val="4"/>
          <c:tx>
            <c:strRef>
              <c:f>'5'!$F$2</c:f>
              <c:strCache>
                <c:ptCount val="1"/>
                <c:pt idx="0">
                  <c:v>2020</c:v>
                </c:pt>
              </c:strCache>
            </c:strRef>
          </c:tx>
          <c:spPr>
            <a:ln w="28575" cap="rnd">
              <a:solidFill>
                <a:schemeClr val="accent5"/>
              </a:solidFill>
              <a:round/>
            </a:ln>
            <a:effectLst/>
          </c:spPr>
          <c:marker>
            <c:symbol val="none"/>
          </c:marker>
          <c:cat>
            <c:strRef>
              <c:f>'5'!$A$3:$A$14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'5'!$F$3:$F$14</c:f>
              <c:numCache>
                <c:formatCode>General</c:formatCode>
                <c:ptCount val="12"/>
                <c:pt idx="0">
                  <c:v>5</c:v>
                </c:pt>
                <c:pt idx="1">
                  <c:v>6</c:v>
                </c:pt>
                <c:pt idx="2">
                  <c:v>5</c:v>
                </c:pt>
                <c:pt idx="3">
                  <c:v>4</c:v>
                </c:pt>
                <c:pt idx="4">
                  <c:v>6</c:v>
                </c:pt>
                <c:pt idx="5">
                  <c:v>6</c:v>
                </c:pt>
                <c:pt idx="6">
                  <c:v>7</c:v>
                </c:pt>
                <c:pt idx="7">
                  <c:v>5</c:v>
                </c:pt>
                <c:pt idx="8">
                  <c:v>6</c:v>
                </c:pt>
                <c:pt idx="9">
                  <c:v>3</c:v>
                </c:pt>
                <c:pt idx="10">
                  <c:v>7</c:v>
                </c:pt>
                <c:pt idx="11">
                  <c:v>6</c:v>
                </c:pt>
              </c:numCache>
            </c:numRef>
          </c:val>
          <c:smooth val="0"/>
          <c:extLst>
            <c:ext xmlns:c16="http://schemas.microsoft.com/office/drawing/2014/chart" uri="{C3380CC4-5D6E-409C-BE32-E72D297353CC}">
              <c16:uniqueId val="{00000004-E83A-427A-B094-7CC194DA3E01}"/>
            </c:ext>
          </c:extLst>
        </c:ser>
        <c:ser>
          <c:idx val="5"/>
          <c:order val="5"/>
          <c:tx>
            <c:strRef>
              <c:f>'5'!$G$2</c:f>
              <c:strCache>
                <c:ptCount val="1"/>
                <c:pt idx="0">
                  <c:v>2021</c:v>
                </c:pt>
              </c:strCache>
            </c:strRef>
          </c:tx>
          <c:spPr>
            <a:ln w="28575" cap="rnd">
              <a:solidFill>
                <a:schemeClr val="accent6"/>
              </a:solidFill>
              <a:round/>
            </a:ln>
            <a:effectLst/>
          </c:spPr>
          <c:marker>
            <c:symbol val="none"/>
          </c:marker>
          <c:cat>
            <c:strRef>
              <c:f>'5'!$A$3:$A$14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'5'!$G$3:$G$14</c:f>
              <c:numCache>
                <c:formatCode>General</c:formatCode>
                <c:ptCount val="12"/>
                <c:pt idx="0">
                  <c:v>4</c:v>
                </c:pt>
                <c:pt idx="1">
                  <c:v>13</c:v>
                </c:pt>
                <c:pt idx="2">
                  <c:v>18</c:v>
                </c:pt>
                <c:pt idx="3">
                  <c:v>8</c:v>
                </c:pt>
                <c:pt idx="4">
                  <c:v>4</c:v>
                </c:pt>
                <c:pt idx="5">
                  <c:v>7</c:v>
                </c:pt>
                <c:pt idx="6">
                  <c:v>10</c:v>
                </c:pt>
                <c:pt idx="7">
                  <c:v>4</c:v>
                </c:pt>
                <c:pt idx="8">
                  <c:v>7</c:v>
                </c:pt>
                <c:pt idx="9">
                  <c:v>6</c:v>
                </c:pt>
                <c:pt idx="10">
                  <c:v>1</c:v>
                </c:pt>
                <c:pt idx="11">
                  <c:v>7</c:v>
                </c:pt>
              </c:numCache>
            </c:numRef>
          </c:val>
          <c:smooth val="0"/>
          <c:extLst>
            <c:ext xmlns:c16="http://schemas.microsoft.com/office/drawing/2014/chart" uri="{C3380CC4-5D6E-409C-BE32-E72D297353CC}">
              <c16:uniqueId val="{00000000-3B97-44DF-8FF2-381795CD883A}"/>
            </c:ext>
          </c:extLst>
        </c:ser>
        <c:dLbls>
          <c:showLegendKey val="0"/>
          <c:showVal val="0"/>
          <c:showCatName val="0"/>
          <c:showSerName val="0"/>
          <c:showPercent val="0"/>
          <c:showBubbleSize val="0"/>
        </c:dLbls>
        <c:smooth val="0"/>
        <c:axId val="762603880"/>
        <c:axId val="762602568"/>
      </c:lineChart>
      <c:catAx>
        <c:axId val="762603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62602568"/>
        <c:crosses val="autoZero"/>
        <c:auto val="1"/>
        <c:lblAlgn val="ctr"/>
        <c:lblOffset val="100"/>
        <c:noMultiLvlLbl val="0"/>
      </c:catAx>
      <c:valAx>
        <c:axId val="762602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626038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'5'!$B$17</c:f>
              <c:strCache>
                <c:ptCount val="1"/>
                <c:pt idx="0">
                  <c:v>2016</c:v>
                </c:pt>
              </c:strCache>
            </c:strRef>
          </c:tx>
          <c:spPr>
            <a:ln w="28575" cap="rnd">
              <a:solidFill>
                <a:schemeClr val="accent1"/>
              </a:solidFill>
              <a:round/>
            </a:ln>
            <a:effectLst/>
          </c:spPr>
          <c:marker>
            <c:symbol val="none"/>
          </c:marker>
          <c:cat>
            <c:strRef>
              <c:f>'5'!$A$18:$A$29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'5'!$B$18:$B$29</c:f>
              <c:numCache>
                <c:formatCode>General</c:formatCode>
                <c:ptCount val="12"/>
                <c:pt idx="0">
                  <c:v>0</c:v>
                </c:pt>
                <c:pt idx="1">
                  <c:v>0</c:v>
                </c:pt>
                <c:pt idx="2">
                  <c:v>0</c:v>
                </c:pt>
                <c:pt idx="3">
                  <c:v>0</c:v>
                </c:pt>
                <c:pt idx="4">
                  <c:v>1</c:v>
                </c:pt>
                <c:pt idx="5">
                  <c:v>0</c:v>
                </c:pt>
                <c:pt idx="6">
                  <c:v>4</c:v>
                </c:pt>
                <c:pt idx="7">
                  <c:v>2</c:v>
                </c:pt>
                <c:pt idx="8">
                  <c:v>2</c:v>
                </c:pt>
                <c:pt idx="9">
                  <c:v>5</c:v>
                </c:pt>
                <c:pt idx="10">
                  <c:v>3</c:v>
                </c:pt>
                <c:pt idx="11">
                  <c:v>3</c:v>
                </c:pt>
              </c:numCache>
            </c:numRef>
          </c:val>
          <c:smooth val="0"/>
          <c:extLst>
            <c:ext xmlns:c16="http://schemas.microsoft.com/office/drawing/2014/chart" uri="{C3380CC4-5D6E-409C-BE32-E72D297353CC}">
              <c16:uniqueId val="{00000000-1BB0-4B18-A8A8-1949CDC693DD}"/>
            </c:ext>
          </c:extLst>
        </c:ser>
        <c:ser>
          <c:idx val="1"/>
          <c:order val="1"/>
          <c:tx>
            <c:strRef>
              <c:f>'5'!$C$17</c:f>
              <c:strCache>
                <c:ptCount val="1"/>
                <c:pt idx="0">
                  <c:v>2017</c:v>
                </c:pt>
              </c:strCache>
            </c:strRef>
          </c:tx>
          <c:spPr>
            <a:ln w="28575" cap="rnd">
              <a:solidFill>
                <a:schemeClr val="accent2"/>
              </a:solidFill>
              <a:round/>
            </a:ln>
            <a:effectLst/>
          </c:spPr>
          <c:marker>
            <c:symbol val="none"/>
          </c:marker>
          <c:cat>
            <c:strRef>
              <c:f>'5'!$A$18:$A$29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'5'!$C$18:$C$29</c:f>
              <c:numCache>
                <c:formatCode>General</c:formatCode>
                <c:ptCount val="12"/>
                <c:pt idx="0">
                  <c:v>3</c:v>
                </c:pt>
                <c:pt idx="1">
                  <c:v>2</c:v>
                </c:pt>
                <c:pt idx="2">
                  <c:v>4</c:v>
                </c:pt>
                <c:pt idx="3">
                  <c:v>3</c:v>
                </c:pt>
                <c:pt idx="4">
                  <c:v>4</c:v>
                </c:pt>
                <c:pt idx="5">
                  <c:v>4</c:v>
                </c:pt>
                <c:pt idx="6">
                  <c:v>5</c:v>
                </c:pt>
                <c:pt idx="7">
                  <c:v>8</c:v>
                </c:pt>
                <c:pt idx="8">
                  <c:v>8</c:v>
                </c:pt>
                <c:pt idx="9">
                  <c:v>10</c:v>
                </c:pt>
                <c:pt idx="10">
                  <c:v>4</c:v>
                </c:pt>
                <c:pt idx="11">
                  <c:v>2</c:v>
                </c:pt>
              </c:numCache>
            </c:numRef>
          </c:val>
          <c:smooth val="0"/>
          <c:extLst>
            <c:ext xmlns:c16="http://schemas.microsoft.com/office/drawing/2014/chart" uri="{C3380CC4-5D6E-409C-BE32-E72D297353CC}">
              <c16:uniqueId val="{00000001-1BB0-4B18-A8A8-1949CDC693DD}"/>
            </c:ext>
          </c:extLst>
        </c:ser>
        <c:ser>
          <c:idx val="2"/>
          <c:order val="2"/>
          <c:tx>
            <c:strRef>
              <c:f>'5'!$D$17</c:f>
              <c:strCache>
                <c:ptCount val="1"/>
                <c:pt idx="0">
                  <c:v>2018</c:v>
                </c:pt>
              </c:strCache>
            </c:strRef>
          </c:tx>
          <c:spPr>
            <a:ln w="28575" cap="rnd">
              <a:solidFill>
                <a:schemeClr val="accent3"/>
              </a:solidFill>
              <a:round/>
            </a:ln>
            <a:effectLst/>
          </c:spPr>
          <c:marker>
            <c:symbol val="none"/>
          </c:marker>
          <c:cat>
            <c:strRef>
              <c:f>'5'!$A$18:$A$29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'5'!$D$18:$D$29</c:f>
              <c:numCache>
                <c:formatCode>General</c:formatCode>
                <c:ptCount val="12"/>
                <c:pt idx="0">
                  <c:v>3</c:v>
                </c:pt>
                <c:pt idx="1">
                  <c:v>12</c:v>
                </c:pt>
                <c:pt idx="2">
                  <c:v>3</c:v>
                </c:pt>
                <c:pt idx="3">
                  <c:v>8</c:v>
                </c:pt>
                <c:pt idx="4">
                  <c:v>7</c:v>
                </c:pt>
                <c:pt idx="5">
                  <c:v>7</c:v>
                </c:pt>
                <c:pt idx="6">
                  <c:v>6</c:v>
                </c:pt>
                <c:pt idx="7">
                  <c:v>5</c:v>
                </c:pt>
                <c:pt idx="8">
                  <c:v>5</c:v>
                </c:pt>
                <c:pt idx="9">
                  <c:v>11</c:v>
                </c:pt>
                <c:pt idx="10">
                  <c:v>5</c:v>
                </c:pt>
                <c:pt idx="11">
                  <c:v>5</c:v>
                </c:pt>
              </c:numCache>
            </c:numRef>
          </c:val>
          <c:smooth val="0"/>
          <c:extLst>
            <c:ext xmlns:c16="http://schemas.microsoft.com/office/drawing/2014/chart" uri="{C3380CC4-5D6E-409C-BE32-E72D297353CC}">
              <c16:uniqueId val="{00000002-1BB0-4B18-A8A8-1949CDC693DD}"/>
            </c:ext>
          </c:extLst>
        </c:ser>
        <c:ser>
          <c:idx val="3"/>
          <c:order val="3"/>
          <c:tx>
            <c:strRef>
              <c:f>'5'!$E$17</c:f>
              <c:strCache>
                <c:ptCount val="1"/>
                <c:pt idx="0">
                  <c:v>2019</c:v>
                </c:pt>
              </c:strCache>
            </c:strRef>
          </c:tx>
          <c:spPr>
            <a:ln w="28575" cap="rnd">
              <a:solidFill>
                <a:schemeClr val="accent4"/>
              </a:solidFill>
              <a:round/>
            </a:ln>
            <a:effectLst/>
          </c:spPr>
          <c:marker>
            <c:symbol val="none"/>
          </c:marker>
          <c:cat>
            <c:strRef>
              <c:f>'5'!$A$18:$A$29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'5'!$E$18:$E$29</c:f>
              <c:numCache>
                <c:formatCode>General</c:formatCode>
                <c:ptCount val="12"/>
                <c:pt idx="0">
                  <c:v>7</c:v>
                </c:pt>
                <c:pt idx="1">
                  <c:v>5</c:v>
                </c:pt>
                <c:pt idx="2">
                  <c:v>4</c:v>
                </c:pt>
                <c:pt idx="3">
                  <c:v>4</c:v>
                </c:pt>
                <c:pt idx="4">
                  <c:v>9</c:v>
                </c:pt>
                <c:pt idx="5">
                  <c:v>7</c:v>
                </c:pt>
                <c:pt idx="6">
                  <c:v>4</c:v>
                </c:pt>
                <c:pt idx="7">
                  <c:v>8</c:v>
                </c:pt>
                <c:pt idx="8">
                  <c:v>4</c:v>
                </c:pt>
                <c:pt idx="9">
                  <c:v>8</c:v>
                </c:pt>
                <c:pt idx="10">
                  <c:v>3</c:v>
                </c:pt>
                <c:pt idx="11">
                  <c:v>9</c:v>
                </c:pt>
              </c:numCache>
            </c:numRef>
          </c:val>
          <c:smooth val="0"/>
          <c:extLst>
            <c:ext xmlns:c16="http://schemas.microsoft.com/office/drawing/2014/chart" uri="{C3380CC4-5D6E-409C-BE32-E72D297353CC}">
              <c16:uniqueId val="{00000003-1BB0-4B18-A8A8-1949CDC693DD}"/>
            </c:ext>
          </c:extLst>
        </c:ser>
        <c:ser>
          <c:idx val="4"/>
          <c:order val="4"/>
          <c:tx>
            <c:strRef>
              <c:f>'5'!$F$17</c:f>
              <c:strCache>
                <c:ptCount val="1"/>
                <c:pt idx="0">
                  <c:v>2020</c:v>
                </c:pt>
              </c:strCache>
            </c:strRef>
          </c:tx>
          <c:spPr>
            <a:ln w="28575" cap="rnd">
              <a:solidFill>
                <a:schemeClr val="accent5"/>
              </a:solidFill>
              <a:round/>
            </a:ln>
            <a:effectLst/>
          </c:spPr>
          <c:marker>
            <c:symbol val="none"/>
          </c:marker>
          <c:cat>
            <c:strRef>
              <c:f>'5'!$A$18:$A$29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'5'!$F$18:$F$29</c:f>
              <c:numCache>
                <c:formatCode>General</c:formatCode>
                <c:ptCount val="12"/>
                <c:pt idx="0">
                  <c:v>3</c:v>
                </c:pt>
                <c:pt idx="1">
                  <c:v>2</c:v>
                </c:pt>
                <c:pt idx="2">
                  <c:v>20</c:v>
                </c:pt>
                <c:pt idx="3">
                  <c:v>6</c:v>
                </c:pt>
                <c:pt idx="4">
                  <c:v>12</c:v>
                </c:pt>
                <c:pt idx="5">
                  <c:v>7</c:v>
                </c:pt>
                <c:pt idx="6">
                  <c:v>7</c:v>
                </c:pt>
                <c:pt idx="7">
                  <c:v>3</c:v>
                </c:pt>
                <c:pt idx="8">
                  <c:v>8</c:v>
                </c:pt>
                <c:pt idx="9">
                  <c:v>4</c:v>
                </c:pt>
                <c:pt idx="10">
                  <c:v>3</c:v>
                </c:pt>
                <c:pt idx="11">
                  <c:v>10</c:v>
                </c:pt>
              </c:numCache>
            </c:numRef>
          </c:val>
          <c:smooth val="0"/>
          <c:extLst>
            <c:ext xmlns:c16="http://schemas.microsoft.com/office/drawing/2014/chart" uri="{C3380CC4-5D6E-409C-BE32-E72D297353CC}">
              <c16:uniqueId val="{00000004-1BB0-4B18-A8A8-1949CDC693DD}"/>
            </c:ext>
          </c:extLst>
        </c:ser>
        <c:ser>
          <c:idx val="5"/>
          <c:order val="5"/>
          <c:tx>
            <c:strRef>
              <c:f>'5'!$G$17</c:f>
              <c:strCache>
                <c:ptCount val="1"/>
                <c:pt idx="0">
                  <c:v>2021</c:v>
                </c:pt>
              </c:strCache>
            </c:strRef>
          </c:tx>
          <c:spPr>
            <a:ln w="28575" cap="rnd">
              <a:solidFill>
                <a:schemeClr val="accent6"/>
              </a:solidFill>
              <a:round/>
            </a:ln>
            <a:effectLst/>
          </c:spPr>
          <c:marker>
            <c:symbol val="none"/>
          </c:marker>
          <c:cat>
            <c:strRef>
              <c:f>'5'!$A$18:$A$29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'5'!$G$18:$G$29</c:f>
              <c:numCache>
                <c:formatCode>General</c:formatCode>
                <c:ptCount val="12"/>
                <c:pt idx="0">
                  <c:v>3</c:v>
                </c:pt>
                <c:pt idx="1">
                  <c:v>6</c:v>
                </c:pt>
                <c:pt idx="2">
                  <c:v>20</c:v>
                </c:pt>
                <c:pt idx="3">
                  <c:v>10</c:v>
                </c:pt>
                <c:pt idx="4">
                  <c:v>6</c:v>
                </c:pt>
                <c:pt idx="5">
                  <c:v>7</c:v>
                </c:pt>
                <c:pt idx="6">
                  <c:v>2</c:v>
                </c:pt>
                <c:pt idx="7">
                  <c:v>8</c:v>
                </c:pt>
                <c:pt idx="8">
                  <c:v>4</c:v>
                </c:pt>
                <c:pt idx="9">
                  <c:v>2</c:v>
                </c:pt>
                <c:pt idx="10">
                  <c:v>6</c:v>
                </c:pt>
                <c:pt idx="11">
                  <c:v>6</c:v>
                </c:pt>
              </c:numCache>
            </c:numRef>
          </c:val>
          <c:smooth val="0"/>
          <c:extLst>
            <c:ext xmlns:c16="http://schemas.microsoft.com/office/drawing/2014/chart" uri="{C3380CC4-5D6E-409C-BE32-E72D297353CC}">
              <c16:uniqueId val="{00000000-D580-4EA0-BDBB-5F8F8650ED74}"/>
            </c:ext>
          </c:extLst>
        </c:ser>
        <c:dLbls>
          <c:showLegendKey val="0"/>
          <c:showVal val="0"/>
          <c:showCatName val="0"/>
          <c:showSerName val="0"/>
          <c:showPercent val="0"/>
          <c:showBubbleSize val="0"/>
        </c:dLbls>
        <c:smooth val="0"/>
        <c:axId val="705227728"/>
        <c:axId val="705228056"/>
      </c:lineChart>
      <c:catAx>
        <c:axId val="70522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5228056"/>
        <c:crosses val="autoZero"/>
        <c:auto val="1"/>
        <c:lblAlgn val="ctr"/>
        <c:lblOffset val="100"/>
        <c:noMultiLvlLbl val="0"/>
      </c:catAx>
      <c:valAx>
        <c:axId val="705228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5227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'5'!$B$32</c:f>
              <c:strCache>
                <c:ptCount val="1"/>
                <c:pt idx="0">
                  <c:v>Počet podnetov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C2-4BFB-9874-4B355FB942A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C2-4BFB-9874-4B355FB942A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C2-4BFB-9874-4B355FB942AE}"/>
              </c:ext>
            </c:extLst>
          </c:dPt>
          <c:dLbls>
            <c:dLbl>
              <c:idx val="0"/>
              <c:layout>
                <c:manualLayout>
                  <c:x val="0.24469467301862277"/>
                  <c:y val="3.9215686274509803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EEC2-4BFB-9874-4B355FB942AE}"/>
                </c:ext>
              </c:extLst>
            </c:dLbl>
            <c:dLbl>
              <c:idx val="1"/>
              <c:layout>
                <c:manualLayout>
                  <c:x val="7.3624945864010236E-2"/>
                  <c:y val="-7.0588235294117549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EEC2-4BFB-9874-4B355FB942AE}"/>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'5'!$A$33:$A$35</c:f>
              <c:strCache>
                <c:ptCount val="3"/>
                <c:pt idx="0">
                  <c:v>Návrh na zmenu legislatívy</c:v>
                </c:pt>
                <c:pt idx="1">
                  <c:v>Podnet na preskúmanie</c:v>
                </c:pt>
                <c:pt idx="2">
                  <c:v>Žiadosť o poradenstvo</c:v>
                </c:pt>
              </c:strCache>
            </c:strRef>
          </c:cat>
          <c:val>
            <c:numRef>
              <c:f>'5'!$B$33:$B$35</c:f>
              <c:numCache>
                <c:formatCode>General</c:formatCode>
                <c:ptCount val="3"/>
                <c:pt idx="0">
                  <c:v>5</c:v>
                </c:pt>
                <c:pt idx="1">
                  <c:v>62</c:v>
                </c:pt>
                <c:pt idx="2">
                  <c:v>22</c:v>
                </c:pt>
              </c:numCache>
            </c:numRef>
          </c:val>
          <c:extLst>
            <c:ext xmlns:c16="http://schemas.microsoft.com/office/drawing/2014/chart" uri="{C3380CC4-5D6E-409C-BE32-E72D297353CC}">
              <c16:uniqueId val="{00000006-EEC2-4BFB-9874-4B355FB942AE}"/>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'5'!$B$41</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'5'!$A$42:$A$49</c:f>
              <c:strCache>
                <c:ptCount val="8"/>
                <c:pt idx="0">
                  <c:v>(Článok 20) Osobná mobilita</c:v>
                </c:pt>
                <c:pt idx="1">
                  <c:v>(Článok 27) Práca a zamestnávanie</c:v>
                </c:pt>
                <c:pt idx="2">
                  <c:v>(Článok 25) Zdravie</c:v>
                </c:pt>
                <c:pt idx="3">
                  <c:v>(Článok 30) Účasť na kultúrnom živote, rekreácii, záujmových aktivitách a športe</c:v>
                </c:pt>
                <c:pt idx="4">
                  <c:v>(Článok 28) Primeraná životná úroveň a sociálna ochrana</c:v>
                </c:pt>
                <c:pt idx="5">
                  <c:v>(Článok 21) Sloboda prejavu a presvedčenia a prístup k informáciám</c:v>
                </c:pt>
                <c:pt idx="6">
                  <c:v>(Článok 5) Rovnosť a nediskriminácia</c:v>
                </c:pt>
                <c:pt idx="7">
                  <c:v>(Článok 9) Prístupnosť</c:v>
                </c:pt>
              </c:strCache>
            </c:strRef>
          </c:cat>
          <c:val>
            <c:numRef>
              <c:f>'5'!$B$42:$B$49</c:f>
              <c:numCache>
                <c:formatCode>General</c:formatCode>
                <c:ptCount val="8"/>
                <c:pt idx="0">
                  <c:v>1</c:v>
                </c:pt>
                <c:pt idx="1">
                  <c:v>1</c:v>
                </c:pt>
                <c:pt idx="2">
                  <c:v>2</c:v>
                </c:pt>
                <c:pt idx="3">
                  <c:v>3</c:v>
                </c:pt>
                <c:pt idx="4">
                  <c:v>6</c:v>
                </c:pt>
                <c:pt idx="5">
                  <c:v>7</c:v>
                </c:pt>
                <c:pt idx="6">
                  <c:v>8</c:v>
                </c:pt>
                <c:pt idx="7">
                  <c:v>9</c:v>
                </c:pt>
              </c:numCache>
            </c:numRef>
          </c:val>
          <c:extLst>
            <c:ext xmlns:c16="http://schemas.microsoft.com/office/drawing/2014/chart" uri="{C3380CC4-5D6E-409C-BE32-E72D297353CC}">
              <c16:uniqueId val="{00000000-A156-438C-8156-2EDE0076F103}"/>
            </c:ext>
          </c:extLst>
        </c:ser>
        <c:dLbls>
          <c:dLblPos val="outEnd"/>
          <c:showLegendKey val="0"/>
          <c:showVal val="1"/>
          <c:showCatName val="0"/>
          <c:showSerName val="0"/>
          <c:showPercent val="0"/>
          <c:showBubbleSize val="0"/>
        </c:dLbls>
        <c:gapWidth val="182"/>
        <c:axId val="565885128"/>
        <c:axId val="565892344"/>
      </c:barChart>
      <c:catAx>
        <c:axId val="565885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565892344"/>
        <c:crosses val="autoZero"/>
        <c:auto val="1"/>
        <c:lblAlgn val="ctr"/>
        <c:lblOffset val="100"/>
        <c:noMultiLvlLbl val="0"/>
      </c:catAx>
      <c:valAx>
        <c:axId val="565892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56588512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'5'!$B$58</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'5'!$A$59:$A$76</c:f>
              <c:strCache>
                <c:ptCount val="18"/>
                <c:pt idx="0">
                  <c:v>Architektonická bezbariérová prístupnosť &gt; Absencia výťahu</c:v>
                </c:pt>
                <c:pt idx="1">
                  <c:v>Architektonická bezbariérová prístupnosť &gt; Vnútorné priestory (interiér)</c:v>
                </c:pt>
                <c:pt idx="2">
                  <c:v>Architektonická bezbariérová prístupnosť &gt; Vstup do budovy</c:v>
                </c:pt>
                <c:pt idx="3">
                  <c:v>Komunikačná bezbariérová prístupnosť &gt; Odmietnutie vstupu so psom so špeciálnym výcvikom</c:v>
                </c:pt>
                <c:pt idx="4">
                  <c:v>Priestupkové konanie &gt; Občianske spolunažívanie</c:v>
                </c:pt>
                <c:pt idx="5">
                  <c:v>Rôzne &gt; Registrácia diaľničnej známky</c:v>
                </c:pt>
                <c:pt idx="6">
                  <c:v>Stavebné konanie</c:v>
                </c:pt>
                <c:pt idx="7">
                  <c:v>Zdravotná starostlivosť a poistenie &gt; Kúpeľná starostlivosť</c:v>
                </c:pt>
                <c:pt idx="8">
                  <c:v>Zdravotná starostlivosť a poistenie &gt; Poskytovanie zdravotnej starostlivosti</c:v>
                </c:pt>
                <c:pt idx="9">
                  <c:v>Vyhradené parkovanie &gt; Absencia vyhradeného parkovacieho miesta</c:v>
                </c:pt>
                <c:pt idx="10">
                  <c:v>Iný občianskoprávny alebo správny problém</c:v>
                </c:pt>
                <c:pt idx="11">
                  <c:v>Architektonická bezbariérová prístupnosť</c:v>
                </c:pt>
                <c:pt idx="12">
                  <c:v>Dane a poplatky &gt; Miestny poplatok za komunálny a drobný stavebný odpad</c:v>
                </c:pt>
                <c:pt idx="13">
                  <c:v>Vyhradené parkovanie &gt; Povolenie vyhradeného parkovania</c:v>
                </c:pt>
                <c:pt idx="14">
                  <c:v>Bytová problematika</c:v>
                </c:pt>
                <c:pt idx="15">
                  <c:v>Komunikačná bezbariérová prístupnosť</c:v>
                </c:pt>
                <c:pt idx="16">
                  <c:v>Rôzne</c:v>
                </c:pt>
                <c:pt idx="17">
                  <c:v>Koncesionárske poplatky RTVS</c:v>
                </c:pt>
              </c:strCache>
            </c:strRef>
          </c:cat>
          <c:val>
            <c:numRef>
              <c:f>'5'!$B$59:$B$76</c:f>
              <c:numCache>
                <c:formatCode>General</c:formatCode>
                <c:ptCount val="18"/>
                <c:pt idx="0">
                  <c:v>1</c:v>
                </c:pt>
                <c:pt idx="1">
                  <c:v>1</c:v>
                </c:pt>
                <c:pt idx="2">
                  <c:v>1</c:v>
                </c:pt>
                <c:pt idx="3">
                  <c:v>1</c:v>
                </c:pt>
                <c:pt idx="4">
                  <c:v>1</c:v>
                </c:pt>
                <c:pt idx="5">
                  <c:v>1</c:v>
                </c:pt>
                <c:pt idx="6">
                  <c:v>1</c:v>
                </c:pt>
                <c:pt idx="7">
                  <c:v>1</c:v>
                </c:pt>
                <c:pt idx="8">
                  <c:v>1</c:v>
                </c:pt>
                <c:pt idx="9">
                  <c:v>2</c:v>
                </c:pt>
                <c:pt idx="10">
                  <c:v>2</c:v>
                </c:pt>
                <c:pt idx="11">
                  <c:v>3</c:v>
                </c:pt>
                <c:pt idx="12">
                  <c:v>3</c:v>
                </c:pt>
                <c:pt idx="13">
                  <c:v>5</c:v>
                </c:pt>
                <c:pt idx="14">
                  <c:v>7</c:v>
                </c:pt>
                <c:pt idx="15">
                  <c:v>14</c:v>
                </c:pt>
                <c:pt idx="16">
                  <c:v>14</c:v>
                </c:pt>
                <c:pt idx="17">
                  <c:v>30</c:v>
                </c:pt>
              </c:numCache>
            </c:numRef>
          </c:val>
          <c:extLst>
            <c:ext xmlns:c16="http://schemas.microsoft.com/office/drawing/2014/chart" uri="{C3380CC4-5D6E-409C-BE32-E72D297353CC}">
              <c16:uniqueId val="{00000000-493D-47B3-B81A-F7C9EE10B8A3}"/>
            </c:ext>
          </c:extLst>
        </c:ser>
        <c:dLbls>
          <c:dLblPos val="outEnd"/>
          <c:showLegendKey val="0"/>
          <c:showVal val="1"/>
          <c:showCatName val="0"/>
          <c:showSerName val="0"/>
          <c:showPercent val="0"/>
          <c:showBubbleSize val="0"/>
        </c:dLbls>
        <c:gapWidth val="182"/>
        <c:axId val="928686152"/>
        <c:axId val="928679592"/>
      </c:barChart>
      <c:catAx>
        <c:axId val="928686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8679592"/>
        <c:crosses val="autoZero"/>
        <c:auto val="1"/>
        <c:lblAlgn val="ctr"/>
        <c:lblOffset val="100"/>
        <c:noMultiLvlLbl val="0"/>
      </c:catAx>
      <c:valAx>
        <c:axId val="928679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868615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'5'!$B$86</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'5'!$A$87:$A$103</c:f>
              <c:strCache>
                <c:ptCount val="17"/>
                <c:pt idx="0">
                  <c:v>Iné &gt; Astma</c:v>
                </c:pt>
                <c:pt idx="1">
                  <c:v>Iné &gt; Iné</c:v>
                </c:pt>
                <c:pt idx="2">
                  <c:v>Poruchy vývinu a správania &gt; Downov syndróm</c:v>
                </c:pt>
                <c:pt idx="3">
                  <c:v>Poruchy vývinu a správania &gt; Mentálna retardácia</c:v>
                </c:pt>
                <c:pt idx="4">
                  <c:v>Telesné postihnutie &gt; Imobilný</c:v>
                </c:pt>
                <c:pt idx="5">
                  <c:v>Zmyslové postihnutie &gt; Hluchoslepota</c:v>
                </c:pt>
                <c:pt idx="6">
                  <c:v>Neurologické ochorenia</c:v>
                </c:pt>
                <c:pt idx="7">
                  <c:v>Poruchy vývinu a správania &gt; Autizmus</c:v>
                </c:pt>
                <c:pt idx="8">
                  <c:v>Duševné choroby (Psychické poruchy)</c:v>
                </c:pt>
                <c:pt idx="9">
                  <c:v>Duševné choroby (Psychické poruchy) &gt; Schizofrénie</c:v>
                </c:pt>
                <c:pt idx="10">
                  <c:v>Iné &gt; Diabetes</c:v>
                </c:pt>
                <c:pt idx="11">
                  <c:v>Iné &gt; Kardiovaskulárne ochorenie</c:v>
                </c:pt>
                <c:pt idx="12">
                  <c:v>Iné &gt; Onkologické ochorenie</c:v>
                </c:pt>
                <c:pt idx="13">
                  <c:v>Zmyslové postihnutie &gt; Sluchové</c:v>
                </c:pt>
                <c:pt idx="14">
                  <c:v>Zmyslové postihnutie &gt; Zrakové</c:v>
                </c:pt>
                <c:pt idx="15">
                  <c:v>Telesné postihnutie &gt; Čiastočne mobilný</c:v>
                </c:pt>
                <c:pt idx="16">
                  <c:v>Nešpecifikovaná</c:v>
                </c:pt>
              </c:strCache>
            </c:strRef>
          </c:cat>
          <c:val>
            <c:numRef>
              <c:f>'5'!$B$87:$B$103</c:f>
              <c:numCache>
                <c:formatCode>General</c:formatCode>
                <c:ptCount val="17"/>
                <c:pt idx="0">
                  <c:v>1</c:v>
                </c:pt>
                <c:pt idx="1">
                  <c:v>1</c:v>
                </c:pt>
                <c:pt idx="2">
                  <c:v>1</c:v>
                </c:pt>
                <c:pt idx="3">
                  <c:v>1</c:v>
                </c:pt>
                <c:pt idx="4">
                  <c:v>1</c:v>
                </c:pt>
                <c:pt idx="5">
                  <c:v>1</c:v>
                </c:pt>
                <c:pt idx="6">
                  <c:v>2</c:v>
                </c:pt>
                <c:pt idx="7">
                  <c:v>2</c:v>
                </c:pt>
                <c:pt idx="8">
                  <c:v>2</c:v>
                </c:pt>
                <c:pt idx="9">
                  <c:v>3</c:v>
                </c:pt>
                <c:pt idx="10">
                  <c:v>3</c:v>
                </c:pt>
                <c:pt idx="11">
                  <c:v>4</c:v>
                </c:pt>
                <c:pt idx="12">
                  <c:v>5</c:v>
                </c:pt>
                <c:pt idx="13">
                  <c:v>10</c:v>
                </c:pt>
                <c:pt idx="14">
                  <c:v>11</c:v>
                </c:pt>
                <c:pt idx="15">
                  <c:v>18</c:v>
                </c:pt>
                <c:pt idx="16">
                  <c:v>27</c:v>
                </c:pt>
              </c:numCache>
            </c:numRef>
          </c:val>
          <c:extLst>
            <c:ext xmlns:c16="http://schemas.microsoft.com/office/drawing/2014/chart" uri="{C3380CC4-5D6E-409C-BE32-E72D297353CC}">
              <c16:uniqueId val="{00000000-A736-40EF-84C3-FE8285DB4164}"/>
            </c:ext>
          </c:extLst>
        </c:ser>
        <c:dLbls>
          <c:dLblPos val="outEnd"/>
          <c:showLegendKey val="0"/>
          <c:showVal val="1"/>
          <c:showCatName val="0"/>
          <c:showSerName val="0"/>
          <c:showPercent val="0"/>
          <c:showBubbleSize val="0"/>
        </c:dLbls>
        <c:gapWidth val="182"/>
        <c:axId val="835228832"/>
        <c:axId val="835220960"/>
      </c:barChart>
      <c:catAx>
        <c:axId val="835228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35220960"/>
        <c:crosses val="autoZero"/>
        <c:auto val="1"/>
        <c:lblAlgn val="ctr"/>
        <c:lblOffset val="100"/>
        <c:noMultiLvlLbl val="0"/>
      </c:catAx>
      <c:valAx>
        <c:axId val="835220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3522883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'5'!$B$111</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'5'!$A$112:$A$118</c:f>
              <c:strCache>
                <c:ptCount val="7"/>
                <c:pt idx="0">
                  <c:v>Postúpenie podnetu (§ 27 zákona č. 176/2015 Z.z.)</c:v>
                </c:pt>
                <c:pt idx="1">
                  <c:v>Vyjadrenie k výsledku posúdenia podnetu - došlo k porušeniu práva podľa dohovoru aj v rozpore so zákonom  (§ 24 zákona č. 176/2015 Z.z.)</c:v>
                </c:pt>
                <c:pt idx="2">
                  <c:v>Podnet na zmenu právnej úpravy</c:v>
                </c:pt>
                <c:pt idx="3">
                  <c:v>Poradenstvo (Usmernenie alebo žiadosť o radu)</c:v>
                </c:pt>
                <c:pt idx="4">
                  <c:v>Vyjadrenie k výsledku posúdenia podnetu - došlo k porušeniu práva podľa dohovoru aj v rozpore so zákonom a bol navrhnutý prostriedok nápravy  (§ 24 zákona č. 176/2015 Z.z.)</c:v>
                </c:pt>
                <c:pt idx="5">
                  <c:v>Vyjadrenie k výsledku posúdenia podnetu -  nebolo zistené porušenie práva podľa dohovoru (§ 24 zákona č. 176/2015 Z.z.)</c:v>
                </c:pt>
                <c:pt idx="6">
                  <c:v>Poučenie o správnom postupe (§ 23 písm. a) 1. zákona č. 176/2015 Z.z.)</c:v>
                </c:pt>
              </c:strCache>
            </c:strRef>
          </c:cat>
          <c:val>
            <c:numRef>
              <c:f>'5'!$B$112:$B$118</c:f>
              <c:numCache>
                <c:formatCode>General</c:formatCode>
                <c:ptCount val="7"/>
                <c:pt idx="0">
                  <c:v>1</c:v>
                </c:pt>
                <c:pt idx="1">
                  <c:v>2</c:v>
                </c:pt>
                <c:pt idx="2">
                  <c:v>5</c:v>
                </c:pt>
                <c:pt idx="3">
                  <c:v>10</c:v>
                </c:pt>
                <c:pt idx="4">
                  <c:v>12</c:v>
                </c:pt>
                <c:pt idx="5">
                  <c:v>15</c:v>
                </c:pt>
                <c:pt idx="6">
                  <c:v>35</c:v>
                </c:pt>
              </c:numCache>
            </c:numRef>
          </c:val>
          <c:extLst>
            <c:ext xmlns:c16="http://schemas.microsoft.com/office/drawing/2014/chart" uri="{C3380CC4-5D6E-409C-BE32-E72D297353CC}">
              <c16:uniqueId val="{00000000-D07D-43C6-9B0B-A9B7FF5B71ED}"/>
            </c:ext>
          </c:extLst>
        </c:ser>
        <c:dLbls>
          <c:dLblPos val="outEnd"/>
          <c:showLegendKey val="0"/>
          <c:showVal val="1"/>
          <c:showCatName val="0"/>
          <c:showSerName val="0"/>
          <c:showPercent val="0"/>
          <c:showBubbleSize val="0"/>
        </c:dLbls>
        <c:gapWidth val="182"/>
        <c:axId val="758303512"/>
        <c:axId val="758312368"/>
      </c:barChart>
      <c:catAx>
        <c:axId val="758303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58312368"/>
        <c:crosses val="autoZero"/>
        <c:auto val="1"/>
        <c:lblAlgn val="ctr"/>
        <c:lblOffset val="100"/>
        <c:noMultiLvlLbl val="0"/>
      </c:catAx>
      <c:valAx>
        <c:axId val="758312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5830351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'5'!$B$128</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'5'!$A$129</c:f>
              <c:strCache>
                <c:ptCount val="1"/>
                <c:pt idx="0">
                  <c:v>Žiadne podnety</c:v>
                </c:pt>
              </c:strCache>
            </c:strRef>
          </c:cat>
          <c:val>
            <c:numRef>
              <c:f>'5'!$B$129</c:f>
              <c:numCache>
                <c:formatCode>General</c:formatCode>
                <c:ptCount val="1"/>
                <c:pt idx="0">
                  <c:v>0</c:v>
                </c:pt>
              </c:numCache>
            </c:numRef>
          </c:val>
          <c:extLst>
            <c:ext xmlns:c16="http://schemas.microsoft.com/office/drawing/2014/chart" uri="{C3380CC4-5D6E-409C-BE32-E72D297353CC}">
              <c16:uniqueId val="{00000000-4445-40F6-8BB5-5CCB226651A3}"/>
            </c:ext>
          </c:extLst>
        </c:ser>
        <c:dLbls>
          <c:dLblPos val="outEnd"/>
          <c:showLegendKey val="0"/>
          <c:showVal val="1"/>
          <c:showCatName val="0"/>
          <c:showSerName val="0"/>
          <c:showPercent val="0"/>
          <c:showBubbleSize val="0"/>
        </c:dLbls>
        <c:gapWidth val="182"/>
        <c:axId val="931121184"/>
        <c:axId val="931113312"/>
      </c:barChart>
      <c:catAx>
        <c:axId val="931121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31113312"/>
        <c:crosses val="autoZero"/>
        <c:auto val="1"/>
        <c:lblAlgn val="ctr"/>
        <c:lblOffset val="100"/>
        <c:noMultiLvlLbl val="0"/>
      </c:catAx>
      <c:valAx>
        <c:axId val="931113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31121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'6'!$B$2</c:f>
              <c:strCache>
                <c:ptCount val="1"/>
                <c:pt idx="0">
                  <c:v>2016</c:v>
                </c:pt>
              </c:strCache>
            </c:strRef>
          </c:tx>
          <c:spPr>
            <a:ln w="28575" cap="rnd">
              <a:solidFill>
                <a:schemeClr val="accent1"/>
              </a:solidFill>
              <a:round/>
            </a:ln>
            <a:effectLst/>
          </c:spPr>
          <c:marker>
            <c:symbol val="none"/>
          </c:marker>
          <c:cat>
            <c:strRef>
              <c:f>'6'!$A$3:$A$14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'6'!$B$3:$B$14</c:f>
              <c:numCache>
                <c:formatCode>General</c:formatCode>
                <c:ptCount val="12"/>
                <c:pt idx="0">
                  <c:v>1</c:v>
                </c:pt>
                <c:pt idx="1">
                  <c:v>0</c:v>
                </c:pt>
                <c:pt idx="2">
                  <c:v>9</c:v>
                </c:pt>
                <c:pt idx="3">
                  <c:v>3</c:v>
                </c:pt>
                <c:pt idx="4">
                  <c:v>6</c:v>
                </c:pt>
                <c:pt idx="5">
                  <c:v>7</c:v>
                </c:pt>
                <c:pt idx="6">
                  <c:v>4</c:v>
                </c:pt>
                <c:pt idx="7">
                  <c:v>5</c:v>
                </c:pt>
                <c:pt idx="8">
                  <c:v>5</c:v>
                </c:pt>
                <c:pt idx="9">
                  <c:v>13</c:v>
                </c:pt>
                <c:pt idx="10">
                  <c:v>11</c:v>
                </c:pt>
                <c:pt idx="11">
                  <c:v>10</c:v>
                </c:pt>
              </c:numCache>
            </c:numRef>
          </c:val>
          <c:smooth val="0"/>
          <c:extLst>
            <c:ext xmlns:c16="http://schemas.microsoft.com/office/drawing/2014/chart" uri="{C3380CC4-5D6E-409C-BE32-E72D297353CC}">
              <c16:uniqueId val="{00000000-3F7A-4E77-9D76-B9EA4464A810}"/>
            </c:ext>
          </c:extLst>
        </c:ser>
        <c:ser>
          <c:idx val="1"/>
          <c:order val="1"/>
          <c:tx>
            <c:strRef>
              <c:f>'6'!$C$2</c:f>
              <c:strCache>
                <c:ptCount val="1"/>
                <c:pt idx="0">
                  <c:v>2017</c:v>
                </c:pt>
              </c:strCache>
            </c:strRef>
          </c:tx>
          <c:spPr>
            <a:ln w="28575" cap="rnd">
              <a:solidFill>
                <a:schemeClr val="accent2"/>
              </a:solidFill>
              <a:round/>
            </a:ln>
            <a:effectLst/>
          </c:spPr>
          <c:marker>
            <c:symbol val="none"/>
          </c:marker>
          <c:cat>
            <c:strRef>
              <c:f>'6'!$A$3:$A$14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'6'!$C$3:$C$14</c:f>
              <c:numCache>
                <c:formatCode>General</c:formatCode>
                <c:ptCount val="12"/>
                <c:pt idx="0">
                  <c:v>6</c:v>
                </c:pt>
                <c:pt idx="1">
                  <c:v>3</c:v>
                </c:pt>
                <c:pt idx="2">
                  <c:v>3</c:v>
                </c:pt>
                <c:pt idx="3">
                  <c:v>2</c:v>
                </c:pt>
                <c:pt idx="4">
                  <c:v>2</c:v>
                </c:pt>
                <c:pt idx="5">
                  <c:v>6</c:v>
                </c:pt>
                <c:pt idx="6">
                  <c:v>4</c:v>
                </c:pt>
                <c:pt idx="7">
                  <c:v>8</c:v>
                </c:pt>
                <c:pt idx="8">
                  <c:v>7</c:v>
                </c:pt>
                <c:pt idx="9">
                  <c:v>6</c:v>
                </c:pt>
                <c:pt idx="10">
                  <c:v>7</c:v>
                </c:pt>
                <c:pt idx="11">
                  <c:v>6</c:v>
                </c:pt>
              </c:numCache>
            </c:numRef>
          </c:val>
          <c:smooth val="0"/>
          <c:extLst>
            <c:ext xmlns:c16="http://schemas.microsoft.com/office/drawing/2014/chart" uri="{C3380CC4-5D6E-409C-BE32-E72D297353CC}">
              <c16:uniqueId val="{00000001-3F7A-4E77-9D76-B9EA4464A810}"/>
            </c:ext>
          </c:extLst>
        </c:ser>
        <c:ser>
          <c:idx val="2"/>
          <c:order val="2"/>
          <c:tx>
            <c:strRef>
              <c:f>'6'!$D$2</c:f>
              <c:strCache>
                <c:ptCount val="1"/>
                <c:pt idx="0">
                  <c:v>2018</c:v>
                </c:pt>
              </c:strCache>
            </c:strRef>
          </c:tx>
          <c:spPr>
            <a:ln w="28575" cap="rnd">
              <a:solidFill>
                <a:schemeClr val="accent3"/>
              </a:solidFill>
              <a:round/>
            </a:ln>
            <a:effectLst/>
          </c:spPr>
          <c:marker>
            <c:symbol val="none"/>
          </c:marker>
          <c:cat>
            <c:strRef>
              <c:f>'6'!$A$3:$A$14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'6'!$D$3:$D$14</c:f>
              <c:numCache>
                <c:formatCode>General</c:formatCode>
                <c:ptCount val="12"/>
                <c:pt idx="0">
                  <c:v>7</c:v>
                </c:pt>
                <c:pt idx="1">
                  <c:v>5</c:v>
                </c:pt>
                <c:pt idx="2">
                  <c:v>5</c:v>
                </c:pt>
                <c:pt idx="3">
                  <c:v>5</c:v>
                </c:pt>
                <c:pt idx="4">
                  <c:v>3</c:v>
                </c:pt>
                <c:pt idx="5">
                  <c:v>7</c:v>
                </c:pt>
                <c:pt idx="6">
                  <c:v>5</c:v>
                </c:pt>
                <c:pt idx="7">
                  <c:v>2</c:v>
                </c:pt>
                <c:pt idx="8">
                  <c:v>7</c:v>
                </c:pt>
                <c:pt idx="9">
                  <c:v>11</c:v>
                </c:pt>
                <c:pt idx="10">
                  <c:v>3</c:v>
                </c:pt>
                <c:pt idx="11">
                  <c:v>4</c:v>
                </c:pt>
              </c:numCache>
            </c:numRef>
          </c:val>
          <c:smooth val="0"/>
          <c:extLst>
            <c:ext xmlns:c16="http://schemas.microsoft.com/office/drawing/2014/chart" uri="{C3380CC4-5D6E-409C-BE32-E72D297353CC}">
              <c16:uniqueId val="{00000002-3F7A-4E77-9D76-B9EA4464A810}"/>
            </c:ext>
          </c:extLst>
        </c:ser>
        <c:ser>
          <c:idx val="3"/>
          <c:order val="3"/>
          <c:tx>
            <c:strRef>
              <c:f>'6'!$E$2</c:f>
              <c:strCache>
                <c:ptCount val="1"/>
                <c:pt idx="0">
                  <c:v>2019</c:v>
                </c:pt>
              </c:strCache>
            </c:strRef>
          </c:tx>
          <c:spPr>
            <a:ln w="28575" cap="rnd">
              <a:solidFill>
                <a:schemeClr val="accent4"/>
              </a:solidFill>
              <a:round/>
            </a:ln>
            <a:effectLst/>
          </c:spPr>
          <c:marker>
            <c:symbol val="none"/>
          </c:marker>
          <c:cat>
            <c:strRef>
              <c:f>'6'!$A$3:$A$14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'6'!$E$3:$E$14</c:f>
              <c:numCache>
                <c:formatCode>General</c:formatCode>
                <c:ptCount val="12"/>
                <c:pt idx="0">
                  <c:v>9</c:v>
                </c:pt>
                <c:pt idx="1">
                  <c:v>8</c:v>
                </c:pt>
                <c:pt idx="2">
                  <c:v>18</c:v>
                </c:pt>
                <c:pt idx="3">
                  <c:v>10</c:v>
                </c:pt>
                <c:pt idx="4">
                  <c:v>2</c:v>
                </c:pt>
                <c:pt idx="5">
                  <c:v>4</c:v>
                </c:pt>
                <c:pt idx="6">
                  <c:v>5</c:v>
                </c:pt>
                <c:pt idx="7">
                  <c:v>12</c:v>
                </c:pt>
                <c:pt idx="8">
                  <c:v>4</c:v>
                </c:pt>
                <c:pt idx="9">
                  <c:v>8</c:v>
                </c:pt>
                <c:pt idx="10">
                  <c:v>9</c:v>
                </c:pt>
                <c:pt idx="11">
                  <c:v>5</c:v>
                </c:pt>
              </c:numCache>
            </c:numRef>
          </c:val>
          <c:smooth val="0"/>
          <c:extLst>
            <c:ext xmlns:c16="http://schemas.microsoft.com/office/drawing/2014/chart" uri="{C3380CC4-5D6E-409C-BE32-E72D297353CC}">
              <c16:uniqueId val="{00000003-3F7A-4E77-9D76-B9EA4464A810}"/>
            </c:ext>
          </c:extLst>
        </c:ser>
        <c:ser>
          <c:idx val="4"/>
          <c:order val="4"/>
          <c:tx>
            <c:strRef>
              <c:f>'6'!$F$2</c:f>
              <c:strCache>
                <c:ptCount val="1"/>
                <c:pt idx="0">
                  <c:v>2020</c:v>
                </c:pt>
              </c:strCache>
            </c:strRef>
          </c:tx>
          <c:spPr>
            <a:ln w="28575" cap="rnd">
              <a:solidFill>
                <a:schemeClr val="accent5"/>
              </a:solidFill>
              <a:round/>
            </a:ln>
            <a:effectLst/>
          </c:spPr>
          <c:marker>
            <c:symbol val="none"/>
          </c:marker>
          <c:cat>
            <c:strRef>
              <c:f>'6'!$A$3:$A$14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'6'!$F$3:$F$14</c:f>
              <c:numCache>
                <c:formatCode>General</c:formatCode>
                <c:ptCount val="12"/>
                <c:pt idx="0">
                  <c:v>9</c:v>
                </c:pt>
                <c:pt idx="1">
                  <c:v>8</c:v>
                </c:pt>
                <c:pt idx="2">
                  <c:v>4</c:v>
                </c:pt>
                <c:pt idx="3">
                  <c:v>14</c:v>
                </c:pt>
                <c:pt idx="4">
                  <c:v>1</c:v>
                </c:pt>
                <c:pt idx="5">
                  <c:v>9</c:v>
                </c:pt>
                <c:pt idx="6">
                  <c:v>11</c:v>
                </c:pt>
                <c:pt idx="7">
                  <c:v>14</c:v>
                </c:pt>
                <c:pt idx="8">
                  <c:v>8</c:v>
                </c:pt>
                <c:pt idx="9">
                  <c:v>12</c:v>
                </c:pt>
                <c:pt idx="10">
                  <c:v>6</c:v>
                </c:pt>
                <c:pt idx="11">
                  <c:v>6</c:v>
                </c:pt>
              </c:numCache>
            </c:numRef>
          </c:val>
          <c:smooth val="0"/>
          <c:extLst>
            <c:ext xmlns:c16="http://schemas.microsoft.com/office/drawing/2014/chart" uri="{C3380CC4-5D6E-409C-BE32-E72D297353CC}">
              <c16:uniqueId val="{00000004-3F7A-4E77-9D76-B9EA4464A810}"/>
            </c:ext>
          </c:extLst>
        </c:ser>
        <c:ser>
          <c:idx val="5"/>
          <c:order val="5"/>
          <c:tx>
            <c:strRef>
              <c:f>'6'!$G$2</c:f>
              <c:strCache>
                <c:ptCount val="1"/>
                <c:pt idx="0">
                  <c:v>2021</c:v>
                </c:pt>
              </c:strCache>
            </c:strRef>
          </c:tx>
          <c:spPr>
            <a:ln w="28575" cap="rnd">
              <a:solidFill>
                <a:schemeClr val="accent6"/>
              </a:solidFill>
              <a:round/>
            </a:ln>
            <a:effectLst/>
          </c:spPr>
          <c:marker>
            <c:symbol val="none"/>
          </c:marker>
          <c:cat>
            <c:strRef>
              <c:f>'6'!$A$3:$A$14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'6'!$G$3:$G$14</c:f>
              <c:numCache>
                <c:formatCode>General</c:formatCode>
                <c:ptCount val="12"/>
                <c:pt idx="0">
                  <c:v>4</c:v>
                </c:pt>
                <c:pt idx="1">
                  <c:v>10</c:v>
                </c:pt>
                <c:pt idx="2">
                  <c:v>8</c:v>
                </c:pt>
                <c:pt idx="3">
                  <c:v>7</c:v>
                </c:pt>
                <c:pt idx="4">
                  <c:v>5</c:v>
                </c:pt>
                <c:pt idx="5">
                  <c:v>9</c:v>
                </c:pt>
                <c:pt idx="6">
                  <c:v>11</c:v>
                </c:pt>
                <c:pt idx="7">
                  <c:v>6</c:v>
                </c:pt>
                <c:pt idx="8">
                  <c:v>4</c:v>
                </c:pt>
                <c:pt idx="9">
                  <c:v>7</c:v>
                </c:pt>
                <c:pt idx="10">
                  <c:v>3</c:v>
                </c:pt>
                <c:pt idx="11">
                  <c:v>6</c:v>
                </c:pt>
              </c:numCache>
            </c:numRef>
          </c:val>
          <c:smooth val="0"/>
          <c:extLst>
            <c:ext xmlns:c16="http://schemas.microsoft.com/office/drawing/2014/chart" uri="{C3380CC4-5D6E-409C-BE32-E72D297353CC}">
              <c16:uniqueId val="{00000000-9B82-466E-B1EF-6B894980E6F5}"/>
            </c:ext>
          </c:extLst>
        </c:ser>
        <c:dLbls>
          <c:showLegendKey val="0"/>
          <c:showVal val="0"/>
          <c:showCatName val="0"/>
          <c:showSerName val="0"/>
          <c:showPercent val="0"/>
          <c:showBubbleSize val="0"/>
        </c:dLbls>
        <c:smooth val="0"/>
        <c:axId val="699414936"/>
        <c:axId val="699408376"/>
      </c:lineChart>
      <c:catAx>
        <c:axId val="699414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9408376"/>
        <c:crosses val="autoZero"/>
        <c:auto val="1"/>
        <c:lblAlgn val="ctr"/>
        <c:lblOffset val="100"/>
        <c:noMultiLvlLbl val="0"/>
      </c:catAx>
      <c:valAx>
        <c:axId val="699408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94149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'6'!$B$17</c:f>
              <c:strCache>
                <c:ptCount val="1"/>
                <c:pt idx="0">
                  <c:v>2016</c:v>
                </c:pt>
              </c:strCache>
            </c:strRef>
          </c:tx>
          <c:spPr>
            <a:ln w="28575" cap="rnd">
              <a:solidFill>
                <a:schemeClr val="accent1"/>
              </a:solidFill>
              <a:round/>
            </a:ln>
            <a:effectLst/>
          </c:spPr>
          <c:marker>
            <c:symbol val="none"/>
          </c:marker>
          <c:cat>
            <c:strRef>
              <c:f>'6'!$A$18:$A$29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'6'!$B$18:$B$29</c:f>
              <c:numCache>
                <c:formatCode>General</c:formatCode>
                <c:ptCount val="12"/>
                <c:pt idx="0">
                  <c:v>0</c:v>
                </c:pt>
                <c:pt idx="1">
                  <c:v>0</c:v>
                </c:pt>
                <c:pt idx="2">
                  <c:v>0</c:v>
                </c:pt>
                <c:pt idx="3">
                  <c:v>2</c:v>
                </c:pt>
                <c:pt idx="4">
                  <c:v>0</c:v>
                </c:pt>
                <c:pt idx="5">
                  <c:v>2</c:v>
                </c:pt>
                <c:pt idx="6">
                  <c:v>3</c:v>
                </c:pt>
                <c:pt idx="7">
                  <c:v>3</c:v>
                </c:pt>
                <c:pt idx="8">
                  <c:v>1</c:v>
                </c:pt>
                <c:pt idx="9">
                  <c:v>2</c:v>
                </c:pt>
                <c:pt idx="10">
                  <c:v>1</c:v>
                </c:pt>
                <c:pt idx="11">
                  <c:v>1</c:v>
                </c:pt>
              </c:numCache>
            </c:numRef>
          </c:val>
          <c:smooth val="0"/>
          <c:extLst>
            <c:ext xmlns:c16="http://schemas.microsoft.com/office/drawing/2014/chart" uri="{C3380CC4-5D6E-409C-BE32-E72D297353CC}">
              <c16:uniqueId val="{00000000-FF3F-41F8-8951-C364694A25F9}"/>
            </c:ext>
          </c:extLst>
        </c:ser>
        <c:ser>
          <c:idx val="1"/>
          <c:order val="1"/>
          <c:tx>
            <c:strRef>
              <c:f>'6'!$C$17</c:f>
              <c:strCache>
                <c:ptCount val="1"/>
                <c:pt idx="0">
                  <c:v>2017</c:v>
                </c:pt>
              </c:strCache>
            </c:strRef>
          </c:tx>
          <c:spPr>
            <a:ln w="28575" cap="rnd">
              <a:solidFill>
                <a:schemeClr val="accent2"/>
              </a:solidFill>
              <a:round/>
            </a:ln>
            <a:effectLst/>
          </c:spPr>
          <c:marker>
            <c:symbol val="none"/>
          </c:marker>
          <c:cat>
            <c:strRef>
              <c:f>'6'!$A$18:$A$29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'6'!$C$18:$C$29</c:f>
              <c:numCache>
                <c:formatCode>General</c:formatCode>
                <c:ptCount val="12"/>
                <c:pt idx="0">
                  <c:v>0</c:v>
                </c:pt>
                <c:pt idx="1">
                  <c:v>0</c:v>
                </c:pt>
                <c:pt idx="2">
                  <c:v>0</c:v>
                </c:pt>
                <c:pt idx="3">
                  <c:v>6</c:v>
                </c:pt>
                <c:pt idx="4">
                  <c:v>7</c:v>
                </c:pt>
                <c:pt idx="5">
                  <c:v>2</c:v>
                </c:pt>
                <c:pt idx="6">
                  <c:v>5</c:v>
                </c:pt>
                <c:pt idx="7">
                  <c:v>6</c:v>
                </c:pt>
                <c:pt idx="8">
                  <c:v>6</c:v>
                </c:pt>
                <c:pt idx="9">
                  <c:v>9</c:v>
                </c:pt>
                <c:pt idx="10">
                  <c:v>6</c:v>
                </c:pt>
                <c:pt idx="11">
                  <c:v>13</c:v>
                </c:pt>
              </c:numCache>
            </c:numRef>
          </c:val>
          <c:smooth val="0"/>
          <c:extLst>
            <c:ext xmlns:c16="http://schemas.microsoft.com/office/drawing/2014/chart" uri="{C3380CC4-5D6E-409C-BE32-E72D297353CC}">
              <c16:uniqueId val="{00000001-FF3F-41F8-8951-C364694A25F9}"/>
            </c:ext>
          </c:extLst>
        </c:ser>
        <c:ser>
          <c:idx val="2"/>
          <c:order val="2"/>
          <c:tx>
            <c:strRef>
              <c:f>'6'!$D$17</c:f>
              <c:strCache>
                <c:ptCount val="1"/>
                <c:pt idx="0">
                  <c:v>2018</c:v>
                </c:pt>
              </c:strCache>
            </c:strRef>
          </c:tx>
          <c:spPr>
            <a:ln w="28575" cap="rnd">
              <a:solidFill>
                <a:schemeClr val="accent3"/>
              </a:solidFill>
              <a:round/>
            </a:ln>
            <a:effectLst/>
          </c:spPr>
          <c:marker>
            <c:symbol val="none"/>
          </c:marker>
          <c:cat>
            <c:strRef>
              <c:f>'6'!$A$18:$A$29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'6'!$D$18:$D$29</c:f>
              <c:numCache>
                <c:formatCode>General</c:formatCode>
                <c:ptCount val="12"/>
                <c:pt idx="0">
                  <c:v>1</c:v>
                </c:pt>
                <c:pt idx="1">
                  <c:v>4</c:v>
                </c:pt>
                <c:pt idx="2">
                  <c:v>3</c:v>
                </c:pt>
                <c:pt idx="3">
                  <c:v>10</c:v>
                </c:pt>
                <c:pt idx="4">
                  <c:v>20</c:v>
                </c:pt>
                <c:pt idx="5">
                  <c:v>4</c:v>
                </c:pt>
                <c:pt idx="6">
                  <c:v>5</c:v>
                </c:pt>
                <c:pt idx="7">
                  <c:v>10</c:v>
                </c:pt>
                <c:pt idx="8">
                  <c:v>4</c:v>
                </c:pt>
                <c:pt idx="9">
                  <c:v>7</c:v>
                </c:pt>
                <c:pt idx="10">
                  <c:v>14</c:v>
                </c:pt>
                <c:pt idx="11">
                  <c:v>15</c:v>
                </c:pt>
              </c:numCache>
            </c:numRef>
          </c:val>
          <c:smooth val="0"/>
          <c:extLst>
            <c:ext xmlns:c16="http://schemas.microsoft.com/office/drawing/2014/chart" uri="{C3380CC4-5D6E-409C-BE32-E72D297353CC}">
              <c16:uniqueId val="{00000002-FF3F-41F8-8951-C364694A25F9}"/>
            </c:ext>
          </c:extLst>
        </c:ser>
        <c:ser>
          <c:idx val="3"/>
          <c:order val="3"/>
          <c:tx>
            <c:strRef>
              <c:f>'6'!$E$17</c:f>
              <c:strCache>
                <c:ptCount val="1"/>
                <c:pt idx="0">
                  <c:v>2019</c:v>
                </c:pt>
              </c:strCache>
            </c:strRef>
          </c:tx>
          <c:spPr>
            <a:ln w="28575" cap="rnd">
              <a:solidFill>
                <a:schemeClr val="accent4"/>
              </a:solidFill>
              <a:round/>
            </a:ln>
            <a:effectLst/>
          </c:spPr>
          <c:marker>
            <c:symbol val="none"/>
          </c:marker>
          <c:cat>
            <c:strRef>
              <c:f>'6'!$A$18:$A$29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'6'!$E$18:$E$29</c:f>
              <c:numCache>
                <c:formatCode>General</c:formatCode>
                <c:ptCount val="12"/>
                <c:pt idx="0">
                  <c:v>7</c:v>
                </c:pt>
                <c:pt idx="1">
                  <c:v>11</c:v>
                </c:pt>
                <c:pt idx="2">
                  <c:v>4</c:v>
                </c:pt>
                <c:pt idx="3">
                  <c:v>8</c:v>
                </c:pt>
                <c:pt idx="4">
                  <c:v>2</c:v>
                </c:pt>
                <c:pt idx="5">
                  <c:v>7</c:v>
                </c:pt>
                <c:pt idx="6">
                  <c:v>13</c:v>
                </c:pt>
                <c:pt idx="7">
                  <c:v>3</c:v>
                </c:pt>
                <c:pt idx="8">
                  <c:v>4</c:v>
                </c:pt>
                <c:pt idx="9">
                  <c:v>0</c:v>
                </c:pt>
                <c:pt idx="10">
                  <c:v>3</c:v>
                </c:pt>
                <c:pt idx="11">
                  <c:v>2</c:v>
                </c:pt>
              </c:numCache>
            </c:numRef>
          </c:val>
          <c:smooth val="0"/>
          <c:extLst>
            <c:ext xmlns:c16="http://schemas.microsoft.com/office/drawing/2014/chart" uri="{C3380CC4-5D6E-409C-BE32-E72D297353CC}">
              <c16:uniqueId val="{00000003-FF3F-41F8-8951-C364694A25F9}"/>
            </c:ext>
          </c:extLst>
        </c:ser>
        <c:ser>
          <c:idx val="4"/>
          <c:order val="4"/>
          <c:tx>
            <c:strRef>
              <c:f>'6'!$F$17</c:f>
              <c:strCache>
                <c:ptCount val="1"/>
                <c:pt idx="0">
                  <c:v>2020</c:v>
                </c:pt>
              </c:strCache>
            </c:strRef>
          </c:tx>
          <c:spPr>
            <a:ln w="28575" cap="rnd">
              <a:solidFill>
                <a:schemeClr val="accent5"/>
              </a:solidFill>
              <a:round/>
            </a:ln>
            <a:effectLst/>
          </c:spPr>
          <c:marker>
            <c:symbol val="none"/>
          </c:marker>
          <c:cat>
            <c:strRef>
              <c:f>'6'!$A$18:$A$29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'6'!$F$18:$F$29</c:f>
              <c:numCache>
                <c:formatCode>General</c:formatCode>
                <c:ptCount val="12"/>
                <c:pt idx="0">
                  <c:v>5</c:v>
                </c:pt>
                <c:pt idx="1">
                  <c:v>6</c:v>
                </c:pt>
                <c:pt idx="2">
                  <c:v>4</c:v>
                </c:pt>
                <c:pt idx="3">
                  <c:v>3</c:v>
                </c:pt>
                <c:pt idx="4">
                  <c:v>5</c:v>
                </c:pt>
                <c:pt idx="5">
                  <c:v>7</c:v>
                </c:pt>
                <c:pt idx="6">
                  <c:v>7</c:v>
                </c:pt>
                <c:pt idx="7">
                  <c:v>6</c:v>
                </c:pt>
                <c:pt idx="8">
                  <c:v>25</c:v>
                </c:pt>
                <c:pt idx="9">
                  <c:v>18</c:v>
                </c:pt>
                <c:pt idx="10">
                  <c:v>17</c:v>
                </c:pt>
                <c:pt idx="11">
                  <c:v>22</c:v>
                </c:pt>
              </c:numCache>
            </c:numRef>
          </c:val>
          <c:smooth val="0"/>
          <c:extLst>
            <c:ext xmlns:c16="http://schemas.microsoft.com/office/drawing/2014/chart" uri="{C3380CC4-5D6E-409C-BE32-E72D297353CC}">
              <c16:uniqueId val="{00000004-FF3F-41F8-8951-C364694A25F9}"/>
            </c:ext>
          </c:extLst>
        </c:ser>
        <c:ser>
          <c:idx val="5"/>
          <c:order val="5"/>
          <c:tx>
            <c:strRef>
              <c:f>'6'!$G$17</c:f>
              <c:strCache>
                <c:ptCount val="1"/>
                <c:pt idx="0">
                  <c:v>2021</c:v>
                </c:pt>
              </c:strCache>
            </c:strRef>
          </c:tx>
          <c:spPr>
            <a:ln w="28575" cap="rnd">
              <a:solidFill>
                <a:schemeClr val="accent6"/>
              </a:solidFill>
              <a:round/>
            </a:ln>
            <a:effectLst/>
          </c:spPr>
          <c:marker>
            <c:symbol val="none"/>
          </c:marker>
          <c:cat>
            <c:strRef>
              <c:f>'6'!$A$18:$A$29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'6'!$G$18:$G$29</c:f>
              <c:numCache>
                <c:formatCode>General</c:formatCode>
                <c:ptCount val="12"/>
                <c:pt idx="0">
                  <c:v>7</c:v>
                </c:pt>
                <c:pt idx="1">
                  <c:v>7</c:v>
                </c:pt>
                <c:pt idx="2">
                  <c:v>11</c:v>
                </c:pt>
                <c:pt idx="3">
                  <c:v>8</c:v>
                </c:pt>
                <c:pt idx="4">
                  <c:v>8</c:v>
                </c:pt>
                <c:pt idx="5">
                  <c:v>7</c:v>
                </c:pt>
                <c:pt idx="6">
                  <c:v>7</c:v>
                </c:pt>
                <c:pt idx="7">
                  <c:v>5</c:v>
                </c:pt>
                <c:pt idx="8">
                  <c:v>3</c:v>
                </c:pt>
                <c:pt idx="9">
                  <c:v>8</c:v>
                </c:pt>
                <c:pt idx="10">
                  <c:v>11</c:v>
                </c:pt>
                <c:pt idx="11">
                  <c:v>15</c:v>
                </c:pt>
              </c:numCache>
            </c:numRef>
          </c:val>
          <c:smooth val="0"/>
          <c:extLst>
            <c:ext xmlns:c16="http://schemas.microsoft.com/office/drawing/2014/chart" uri="{C3380CC4-5D6E-409C-BE32-E72D297353CC}">
              <c16:uniqueId val="{00000000-7658-47B7-AFD2-4A66F6B7BEEA}"/>
            </c:ext>
          </c:extLst>
        </c:ser>
        <c:dLbls>
          <c:showLegendKey val="0"/>
          <c:showVal val="0"/>
          <c:showCatName val="0"/>
          <c:showSerName val="0"/>
          <c:showPercent val="0"/>
          <c:showBubbleSize val="0"/>
        </c:dLbls>
        <c:smooth val="0"/>
        <c:axId val="702510232"/>
        <c:axId val="662399816"/>
      </c:lineChart>
      <c:catAx>
        <c:axId val="702510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62399816"/>
        <c:crosses val="autoZero"/>
        <c:auto val="1"/>
        <c:lblAlgn val="ctr"/>
        <c:lblOffset val="100"/>
        <c:noMultiLvlLbl val="0"/>
      </c:catAx>
      <c:valAx>
        <c:axId val="662399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025102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391-42A2-9B9F-94085C7DC8C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391-42A2-9B9F-94085C7DC8C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391-42A2-9B9F-94085C7DC8C8}"/>
              </c:ext>
            </c:extLst>
          </c:dPt>
          <c:dLbls>
            <c:dLbl>
              <c:idx val="0"/>
              <c:layout>
                <c:manualLayout>
                  <c:x val="0.11466372657111357"/>
                  <c:y val="-2.3162301396043965E-2"/>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18532151507522421"/>
                      <c:h val="4.6331825385471197E-2"/>
                    </c:manualLayout>
                  </c15:layout>
                </c:ext>
                <c:ext xmlns:c16="http://schemas.microsoft.com/office/drawing/2014/chart" uri="{C3380CC4-5D6E-409C-BE32-E72D297353CC}">
                  <c16:uniqueId val="{00000001-A391-42A2-9B9F-94085C7DC8C8}"/>
                </c:ext>
              </c:extLst>
            </c:dLbl>
            <c:dLbl>
              <c:idx val="1"/>
              <c:layout>
                <c:manualLayout>
                  <c:x val="-3.9691289966923927E-2"/>
                  <c:y val="-0.32457223496207444"/>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391-42A2-9B9F-94085C7DC8C8}"/>
                </c:ext>
              </c:extLst>
            </c:dLbl>
            <c:dLbl>
              <c:idx val="2"/>
              <c:layout>
                <c:manualLayout>
                  <c:x val="4.8511576626240352E-2"/>
                  <c:y val="-0.22578938084318223"/>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391-42A2-9B9F-94085C7DC8C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Úvod!$A$58:$A$60</c:f>
              <c:strCache>
                <c:ptCount val="3"/>
                <c:pt idx="0">
                  <c:v>Návrh na zmenu legislatívy</c:v>
                </c:pt>
                <c:pt idx="1">
                  <c:v>Podnet na preskúmanie</c:v>
                </c:pt>
                <c:pt idx="2">
                  <c:v>Žiadosť o poradenstvo</c:v>
                </c:pt>
              </c:strCache>
            </c:strRef>
          </c:cat>
          <c:val>
            <c:numRef>
              <c:f>Úvod!$B$58:$B$60</c:f>
              <c:numCache>
                <c:formatCode>General</c:formatCode>
                <c:ptCount val="3"/>
                <c:pt idx="0">
                  <c:v>14</c:v>
                </c:pt>
                <c:pt idx="1">
                  <c:v>326</c:v>
                </c:pt>
                <c:pt idx="2">
                  <c:v>291</c:v>
                </c:pt>
              </c:numCache>
            </c:numRef>
          </c:val>
          <c:extLst>
            <c:ext xmlns:c15="http://schemas.microsoft.com/office/drawing/2012/chart" uri="{02D57815-91ED-43cb-92C2-25804820EDAC}">
              <c15:filteredSeriesTitle>
                <c15:tx>
                  <c:strRef>
                    <c:extLst>
                      <c:ext uri="{02D57815-91ED-43cb-92C2-25804820EDAC}">
                        <c15:formulaRef>
                          <c15:sqref>Úvod!#REF!</c15:sqref>
                        </c15:formulaRef>
                      </c:ext>
                    </c:extLst>
                    <c:strCache>
                      <c:ptCount val="1"/>
                      <c:pt idx="0">
                        <c:v>#REF!</c:v>
                      </c:pt>
                    </c:strCache>
                  </c:strRef>
                </c15:tx>
              </c15:filteredSeriesTitle>
            </c:ext>
            <c:ext xmlns:c16="http://schemas.microsoft.com/office/drawing/2014/chart" uri="{C3380CC4-5D6E-409C-BE32-E72D297353CC}">
              <c16:uniqueId val="{00000006-A391-42A2-9B9F-94085C7DC8C8}"/>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'6'!$B$31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E08-439B-AB6D-720B007A690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E08-439B-AB6D-720B007A690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E08-439B-AB6D-720B007A690E}"/>
              </c:ext>
            </c:extLst>
          </c:dPt>
          <c:dLbls>
            <c:dLbl>
              <c:idx val="0"/>
              <c:layout>
                <c:manualLayout>
                  <c:x val="0.26634906886097875"/>
                  <c:y val="3.1372549019607843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E08-439B-AB6D-720B007A690E}"/>
                </c:ext>
              </c:extLst>
            </c:dLbl>
            <c:dLbl>
              <c:idx val="1"/>
              <c:layout>
                <c:manualLayout>
                  <c:x val="-1.5158077089649198E-2"/>
                  <c:y val="0.22483660130718963"/>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E08-439B-AB6D-720B007A690E}"/>
                </c:ext>
              </c:extLst>
            </c:dLbl>
            <c:dLbl>
              <c:idx val="2"/>
              <c:layout>
                <c:manualLayout>
                  <c:x val="1.0827197921177999E-2"/>
                  <c:y val="-0.19084967320261437"/>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4E08-439B-AB6D-720B007A690E}"/>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'6'!$A$33:$A$35</c:f>
              <c:strCache>
                <c:ptCount val="3"/>
                <c:pt idx="0">
                  <c:v>Návrh na zmenu legislatívy</c:v>
                </c:pt>
                <c:pt idx="1">
                  <c:v>Podnet na preskúmanie</c:v>
                </c:pt>
                <c:pt idx="2">
                  <c:v>Žiadosť o poradenstvo</c:v>
                </c:pt>
              </c:strCache>
            </c:strRef>
          </c:cat>
          <c:val>
            <c:numRef>
              <c:f>'6'!$B$33:$B$35</c:f>
              <c:numCache>
                <c:formatCode>General</c:formatCode>
                <c:ptCount val="3"/>
                <c:pt idx="0">
                  <c:v>0</c:v>
                </c:pt>
                <c:pt idx="1">
                  <c:v>41</c:v>
                </c:pt>
                <c:pt idx="2">
                  <c:v>39</c:v>
                </c:pt>
              </c:numCache>
            </c:numRef>
          </c:val>
          <c:extLst>
            <c:ext xmlns:c16="http://schemas.microsoft.com/office/drawing/2014/chart" uri="{C3380CC4-5D6E-409C-BE32-E72D297353CC}">
              <c16:uniqueId val="{00000006-4E08-439B-AB6D-720B007A690E}"/>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'6'!$B$44</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'6'!$A$45:$A$50</c:f>
              <c:strCache>
                <c:ptCount val="6"/>
                <c:pt idx="0">
                  <c:v>Názov</c:v>
                </c:pt>
                <c:pt idx="1">
                  <c:v>(Článok 12) Rovnosť pred zákonom</c:v>
                </c:pt>
                <c:pt idx="2">
                  <c:v>(Článok 20) Osobná mobilita</c:v>
                </c:pt>
                <c:pt idx="3">
                  <c:v>(Článok 25) Zdravie</c:v>
                </c:pt>
                <c:pt idx="4">
                  <c:v>(Článok 19) Nezávislý spôsob života a začlenenie do spoločnosti</c:v>
                </c:pt>
                <c:pt idx="5">
                  <c:v>(Článok 28) Primeraná životná úroveň a sociálna ochrana</c:v>
                </c:pt>
              </c:strCache>
            </c:strRef>
          </c:cat>
          <c:val>
            <c:numRef>
              <c:f>'6'!$B$45:$B$50</c:f>
              <c:numCache>
                <c:formatCode>General</c:formatCode>
                <c:ptCount val="6"/>
                <c:pt idx="0">
                  <c:v>0</c:v>
                </c:pt>
                <c:pt idx="1">
                  <c:v>1</c:v>
                </c:pt>
                <c:pt idx="2">
                  <c:v>1</c:v>
                </c:pt>
                <c:pt idx="3">
                  <c:v>1</c:v>
                </c:pt>
                <c:pt idx="4">
                  <c:v>2</c:v>
                </c:pt>
                <c:pt idx="5">
                  <c:v>2</c:v>
                </c:pt>
              </c:numCache>
            </c:numRef>
          </c:val>
          <c:extLst>
            <c:ext xmlns:c16="http://schemas.microsoft.com/office/drawing/2014/chart" uri="{C3380CC4-5D6E-409C-BE32-E72D297353CC}">
              <c16:uniqueId val="{00000000-F48D-4973-9ACB-D55737C2F005}"/>
            </c:ext>
          </c:extLst>
        </c:ser>
        <c:dLbls>
          <c:dLblPos val="outEnd"/>
          <c:showLegendKey val="0"/>
          <c:showVal val="1"/>
          <c:showCatName val="0"/>
          <c:showSerName val="0"/>
          <c:showPercent val="0"/>
          <c:showBubbleSize val="0"/>
        </c:dLbls>
        <c:gapWidth val="182"/>
        <c:axId val="699410672"/>
        <c:axId val="699412968"/>
      </c:barChart>
      <c:catAx>
        <c:axId val="699410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9412968"/>
        <c:crosses val="autoZero"/>
        <c:auto val="1"/>
        <c:lblAlgn val="ctr"/>
        <c:lblOffset val="100"/>
        <c:noMultiLvlLbl val="0"/>
      </c:catAx>
      <c:valAx>
        <c:axId val="699412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9941067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'6'!$B$62</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'6'!$A$63:$A$73</c:f>
              <c:strCache>
                <c:ptCount val="11"/>
                <c:pt idx="0">
                  <c:v>Školstvo &gt; Školská integrácia</c:v>
                </c:pt>
                <c:pt idx="1">
                  <c:v>Spôsobilosť na právne úkony  &gt; Iné</c:v>
                </c:pt>
                <c:pt idx="2">
                  <c:v>Trestnoprávna agenda</c:v>
                </c:pt>
                <c:pt idx="3">
                  <c:v>Zdravotná starostlivosť a poistenie &gt; Neposkytnutie a nezabezpečenie zdravotnej starostlivosti v potrebnom rozsahu</c:v>
                </c:pt>
                <c:pt idx="4">
                  <c:v>Bytová problematika</c:v>
                </c:pt>
                <c:pt idx="5">
                  <c:v>Iné</c:v>
                </c:pt>
                <c:pt idx="6">
                  <c:v>Iný občianskoprávny alebo správny problém</c:v>
                </c:pt>
                <c:pt idx="7">
                  <c:v>Zlé zaobchádzanie, páchanie násilia, týranie</c:v>
                </c:pt>
                <c:pt idx="8">
                  <c:v>Sociálne služby &gt; Sociálne služby krízovej intervencie  &gt; Terénna sociálna služba krízovej intervencie</c:v>
                </c:pt>
                <c:pt idx="9">
                  <c:v>Sociálne služby &gt; Sociálne služby na riešenie nepriaznivej situácie &gt; Ambulantnou (dennou) formou</c:v>
                </c:pt>
                <c:pt idx="10">
                  <c:v>Sociálne služby &gt; Sociálne služby na riešenie nepriaznivej situácie &gt; Pobytovou celoročnou formou</c:v>
                </c:pt>
              </c:strCache>
            </c:strRef>
          </c:cat>
          <c:val>
            <c:numRef>
              <c:f>'6'!$B$63:$B$73</c:f>
              <c:numCache>
                <c:formatCode>General</c:formatCode>
                <c:ptCount val="11"/>
                <c:pt idx="0">
                  <c:v>1</c:v>
                </c:pt>
                <c:pt idx="1">
                  <c:v>1</c:v>
                </c:pt>
                <c:pt idx="2">
                  <c:v>1</c:v>
                </c:pt>
                <c:pt idx="3">
                  <c:v>1</c:v>
                </c:pt>
                <c:pt idx="4">
                  <c:v>1</c:v>
                </c:pt>
                <c:pt idx="5">
                  <c:v>1</c:v>
                </c:pt>
                <c:pt idx="6">
                  <c:v>2</c:v>
                </c:pt>
                <c:pt idx="7">
                  <c:v>2</c:v>
                </c:pt>
                <c:pt idx="8">
                  <c:v>2</c:v>
                </c:pt>
                <c:pt idx="9">
                  <c:v>3</c:v>
                </c:pt>
                <c:pt idx="10">
                  <c:v>65</c:v>
                </c:pt>
              </c:numCache>
            </c:numRef>
          </c:val>
          <c:extLst>
            <c:ext xmlns:c16="http://schemas.microsoft.com/office/drawing/2014/chart" uri="{C3380CC4-5D6E-409C-BE32-E72D297353CC}">
              <c16:uniqueId val="{00000000-6E26-4209-A40D-ECDAEFC65E3F}"/>
            </c:ext>
          </c:extLst>
        </c:ser>
        <c:dLbls>
          <c:dLblPos val="outEnd"/>
          <c:showLegendKey val="0"/>
          <c:showVal val="1"/>
          <c:showCatName val="0"/>
          <c:showSerName val="0"/>
          <c:showPercent val="0"/>
          <c:showBubbleSize val="0"/>
        </c:dLbls>
        <c:gapWidth val="182"/>
        <c:axId val="916621152"/>
        <c:axId val="916619512"/>
      </c:barChart>
      <c:catAx>
        <c:axId val="916621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6619512"/>
        <c:crosses val="autoZero"/>
        <c:auto val="1"/>
        <c:lblAlgn val="ctr"/>
        <c:lblOffset val="100"/>
        <c:noMultiLvlLbl val="0"/>
      </c:catAx>
      <c:valAx>
        <c:axId val="9166195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1662115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'6'!$B$81</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'6'!$A$82:$A$99</c:f>
              <c:strCache>
                <c:ptCount val="18"/>
                <c:pt idx="0">
                  <c:v>Duševné choroby (Psychické poruchy) &gt; Závislosť</c:v>
                </c:pt>
                <c:pt idx="1">
                  <c:v>Neurologické ochorenia</c:v>
                </c:pt>
                <c:pt idx="2">
                  <c:v>Poruchy nervového systému &gt; DMO</c:v>
                </c:pt>
                <c:pt idx="3">
                  <c:v>Iné &gt; Kardiovaskulárne ochorenie</c:v>
                </c:pt>
                <c:pt idx="4">
                  <c:v>Zmyslové postihnutie &gt; Zrakové</c:v>
                </c:pt>
                <c:pt idx="5">
                  <c:v>Poruchy vývinu a správania &gt; Autizmus</c:v>
                </c:pt>
                <c:pt idx="6">
                  <c:v>Duševné choroby (Psychické poruchy) &gt; Poruchy správania</c:v>
                </c:pt>
                <c:pt idx="7">
                  <c:v>Duševné choroby (Psychické poruchy) &gt; Iné</c:v>
                </c:pt>
                <c:pt idx="8">
                  <c:v>Duševné choroby (Psychické poruchy) &gt; Demencia</c:v>
                </c:pt>
                <c:pt idx="9">
                  <c:v>Iné &gt; Iné</c:v>
                </c:pt>
                <c:pt idx="10">
                  <c:v>Telesné postihnutie &gt; Imobilný</c:v>
                </c:pt>
                <c:pt idx="11">
                  <c:v>Poruchy vývinu a správania &gt; Mentálna retardácia</c:v>
                </c:pt>
                <c:pt idx="12">
                  <c:v>Duševné choroby (Psychické poruchy) &gt; Schizofrénie</c:v>
                </c:pt>
                <c:pt idx="13">
                  <c:v>Iné &gt; Cievno-mozgová príhoda</c:v>
                </c:pt>
                <c:pt idx="14">
                  <c:v>Duševné choroby (Psychické poruchy) &gt; Alzheimerova choroba</c:v>
                </c:pt>
                <c:pt idx="15">
                  <c:v>Duševné choroby (Psychické poruchy) &gt; Poruchy osobnosti</c:v>
                </c:pt>
                <c:pt idx="16">
                  <c:v>Telesné postihnutie &gt; Čiastočne mobilný</c:v>
                </c:pt>
                <c:pt idx="17">
                  <c:v>Nešpecifikovaná</c:v>
                </c:pt>
              </c:strCache>
            </c:strRef>
          </c:cat>
          <c:val>
            <c:numRef>
              <c:f>'6'!$B$82:$B$99</c:f>
              <c:numCache>
                <c:formatCode>General</c:formatCode>
                <c:ptCount val="18"/>
                <c:pt idx="0">
                  <c:v>1</c:v>
                </c:pt>
                <c:pt idx="1">
                  <c:v>1</c:v>
                </c:pt>
                <c:pt idx="2">
                  <c:v>1</c:v>
                </c:pt>
                <c:pt idx="3">
                  <c:v>1</c:v>
                </c:pt>
                <c:pt idx="4">
                  <c:v>1</c:v>
                </c:pt>
                <c:pt idx="5">
                  <c:v>2</c:v>
                </c:pt>
                <c:pt idx="6">
                  <c:v>2</c:v>
                </c:pt>
                <c:pt idx="7">
                  <c:v>2</c:v>
                </c:pt>
                <c:pt idx="8">
                  <c:v>3</c:v>
                </c:pt>
                <c:pt idx="9">
                  <c:v>4</c:v>
                </c:pt>
                <c:pt idx="10">
                  <c:v>5</c:v>
                </c:pt>
                <c:pt idx="11">
                  <c:v>5</c:v>
                </c:pt>
                <c:pt idx="12">
                  <c:v>5</c:v>
                </c:pt>
                <c:pt idx="13">
                  <c:v>5</c:v>
                </c:pt>
                <c:pt idx="14">
                  <c:v>6</c:v>
                </c:pt>
                <c:pt idx="15">
                  <c:v>6</c:v>
                </c:pt>
                <c:pt idx="16">
                  <c:v>13</c:v>
                </c:pt>
                <c:pt idx="17">
                  <c:v>18</c:v>
                </c:pt>
              </c:numCache>
            </c:numRef>
          </c:val>
          <c:extLst>
            <c:ext xmlns:c16="http://schemas.microsoft.com/office/drawing/2014/chart" uri="{C3380CC4-5D6E-409C-BE32-E72D297353CC}">
              <c16:uniqueId val="{00000000-5483-4726-8476-6D0D29DBA325}"/>
            </c:ext>
          </c:extLst>
        </c:ser>
        <c:dLbls>
          <c:dLblPos val="outEnd"/>
          <c:showLegendKey val="0"/>
          <c:showVal val="1"/>
          <c:showCatName val="0"/>
          <c:showSerName val="0"/>
          <c:showPercent val="0"/>
          <c:showBubbleSize val="0"/>
        </c:dLbls>
        <c:gapWidth val="182"/>
        <c:axId val="829868680"/>
        <c:axId val="829871632"/>
      </c:barChart>
      <c:catAx>
        <c:axId val="829868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29871632"/>
        <c:crosses val="autoZero"/>
        <c:auto val="1"/>
        <c:lblAlgn val="ctr"/>
        <c:lblOffset val="100"/>
        <c:noMultiLvlLbl val="0"/>
      </c:catAx>
      <c:valAx>
        <c:axId val="829871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2986868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'6'!$A$108:$A$114</c:f>
              <c:strCache>
                <c:ptCount val="7"/>
                <c:pt idx="0">
                  <c:v>Vyjadrenie k výsledku posúdenia podnetu - došlo k porušeniu práva podľa dohovoru aj v rozpore so zákonom a bol navrhnutý prostriedok nápravy  (§ 24 zákona č. 176/2015 Z.z.)</c:v>
                </c:pt>
                <c:pt idx="1">
                  <c:v>Odstúpenie podnetu orgánom činným v trestnom konaní (§ 23 písm. a) bod2.zákona č. 176/2015 Z.z.)</c:v>
                </c:pt>
                <c:pt idx="2">
                  <c:v>Postúpenie podnetu (§ 27 zákona č. 176/2015 Z.z.)</c:v>
                </c:pt>
                <c:pt idx="3">
                  <c:v>Vyjadrenie k výsledku posúdenia podnetu - došlo k porušeniu práva podľa dohovoru aj v rozpore so zákonom  (§ 24 zákona č. 176/2015 Z.z.)</c:v>
                </c:pt>
                <c:pt idx="4">
                  <c:v>Odloženie podnetu § 22</c:v>
                </c:pt>
                <c:pt idx="5">
                  <c:v>Vyjadrenie k výsledku posúdenia podnetu -  nebolo zistené porušenie práva podľa dohovoru (§ 24 zákona č. 176/2015 Z.z.)</c:v>
                </c:pt>
                <c:pt idx="6">
                  <c:v>Poradenstvo (Usmernenie alebo žiadosť o radu)</c:v>
                </c:pt>
              </c:strCache>
            </c:strRef>
          </c:cat>
          <c:val>
            <c:numRef>
              <c:f>'6'!$B$108:$B$114</c:f>
              <c:numCache>
                <c:formatCode>General</c:formatCode>
                <c:ptCount val="7"/>
                <c:pt idx="0">
                  <c:v>1</c:v>
                </c:pt>
                <c:pt idx="1">
                  <c:v>2</c:v>
                </c:pt>
                <c:pt idx="2">
                  <c:v>4</c:v>
                </c:pt>
                <c:pt idx="3">
                  <c:v>4</c:v>
                </c:pt>
                <c:pt idx="4">
                  <c:v>15</c:v>
                </c:pt>
                <c:pt idx="5">
                  <c:v>35</c:v>
                </c:pt>
                <c:pt idx="6">
                  <c:v>36</c:v>
                </c:pt>
              </c:numCache>
            </c:numRef>
          </c:val>
          <c:extLst>
            <c:ext xmlns:c16="http://schemas.microsoft.com/office/drawing/2014/chart" uri="{C3380CC4-5D6E-409C-BE32-E72D297353CC}">
              <c16:uniqueId val="{00000000-0D24-4F73-977E-8843CEFF186C}"/>
            </c:ext>
          </c:extLst>
        </c:ser>
        <c:dLbls>
          <c:dLblPos val="outEnd"/>
          <c:showLegendKey val="0"/>
          <c:showVal val="1"/>
          <c:showCatName val="0"/>
          <c:showSerName val="0"/>
          <c:showPercent val="0"/>
          <c:showBubbleSize val="0"/>
        </c:dLbls>
        <c:gapWidth val="182"/>
        <c:axId val="758315648"/>
        <c:axId val="758322864"/>
      </c:barChart>
      <c:catAx>
        <c:axId val="758315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58322864"/>
        <c:crosses val="autoZero"/>
        <c:auto val="1"/>
        <c:lblAlgn val="ctr"/>
        <c:lblOffset val="100"/>
        <c:noMultiLvlLbl val="0"/>
      </c:catAx>
      <c:valAx>
        <c:axId val="758322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5831564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'6'!$B$124</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'6'!$A$125:$A$129</c:f>
              <c:strCache>
                <c:ptCount val="5"/>
                <c:pt idx="0">
                  <c:v>Späť vzatie podávateľom (§ 22 ods. 1 písm. c)</c:v>
                </c:pt>
                <c:pt idx="1">
                  <c:v>Nedoplnenie, nespresnenie (§ 22 ods. 1 písm. d)</c:v>
                </c:pt>
                <c:pt idx="2">
                  <c:v>Neopodstatnený (§ 22 ods. 2 písm. a)</c:v>
                </c:pt>
                <c:pt idx="3">
                  <c:v>Opakovaný podnet, ktorý už komisár vybavil a neobsahuje nové skutočnosti komisár (§ 22 ods. 2 písm. d)</c:v>
                </c:pt>
                <c:pt idx="4">
                  <c:v>Nepatrí do pôsobnosti komisára (§ 22 ods. 1 písm. a)</c:v>
                </c:pt>
              </c:strCache>
            </c:strRef>
          </c:cat>
          <c:val>
            <c:numRef>
              <c:f>'6'!$B$125:$B$129</c:f>
              <c:numCache>
                <c:formatCode>General</c:formatCode>
                <c:ptCount val="5"/>
                <c:pt idx="0">
                  <c:v>1</c:v>
                </c:pt>
                <c:pt idx="1">
                  <c:v>2</c:v>
                </c:pt>
                <c:pt idx="2">
                  <c:v>2</c:v>
                </c:pt>
                <c:pt idx="3">
                  <c:v>4</c:v>
                </c:pt>
                <c:pt idx="4">
                  <c:v>6</c:v>
                </c:pt>
              </c:numCache>
            </c:numRef>
          </c:val>
          <c:extLst>
            <c:ext xmlns:c16="http://schemas.microsoft.com/office/drawing/2014/chart" uri="{C3380CC4-5D6E-409C-BE32-E72D297353CC}">
              <c16:uniqueId val="{00000000-BC8C-419B-8C21-25AF7F78B3E2}"/>
            </c:ext>
          </c:extLst>
        </c:ser>
        <c:dLbls>
          <c:dLblPos val="outEnd"/>
          <c:showLegendKey val="0"/>
          <c:showVal val="1"/>
          <c:showCatName val="0"/>
          <c:showSerName val="0"/>
          <c:showPercent val="0"/>
          <c:showBubbleSize val="0"/>
        </c:dLbls>
        <c:gapWidth val="182"/>
        <c:axId val="954227408"/>
        <c:axId val="954227736"/>
      </c:barChart>
      <c:catAx>
        <c:axId val="954227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4227736"/>
        <c:crosses val="autoZero"/>
        <c:auto val="1"/>
        <c:lblAlgn val="ctr"/>
        <c:lblOffset val="100"/>
        <c:noMultiLvlLbl val="0"/>
      </c:catAx>
      <c:valAx>
        <c:axId val="954227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54227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'7'!$D$2</c:f>
              <c:strCache>
                <c:ptCount val="1"/>
                <c:pt idx="0">
                  <c:v>2018</c:v>
                </c:pt>
              </c:strCache>
            </c:strRef>
          </c:tx>
          <c:spPr>
            <a:ln w="28575" cap="rnd">
              <a:solidFill>
                <a:schemeClr val="accent1"/>
              </a:solidFill>
              <a:round/>
            </a:ln>
            <a:effectLst/>
          </c:spPr>
          <c:marker>
            <c:symbol val="none"/>
          </c:marker>
          <c:cat>
            <c:strRef>
              <c:f>'7'!$A$3:$A$14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'7'!$D$3:$D$14</c:f>
              <c:numCache>
                <c:formatCode>General</c:formatCode>
                <c:ptCount val="12"/>
                <c:pt idx="0">
                  <c:v>0</c:v>
                </c:pt>
                <c:pt idx="1">
                  <c:v>1</c:v>
                </c:pt>
                <c:pt idx="2">
                  <c:v>0</c:v>
                </c:pt>
                <c:pt idx="3">
                  <c:v>1</c:v>
                </c:pt>
                <c:pt idx="4">
                  <c:v>2</c:v>
                </c:pt>
                <c:pt idx="5">
                  <c:v>1</c:v>
                </c:pt>
                <c:pt idx="6">
                  <c:v>0</c:v>
                </c:pt>
                <c:pt idx="7">
                  <c:v>2</c:v>
                </c:pt>
                <c:pt idx="8">
                  <c:v>0</c:v>
                </c:pt>
                <c:pt idx="9">
                  <c:v>2</c:v>
                </c:pt>
                <c:pt idx="10">
                  <c:v>2</c:v>
                </c:pt>
                <c:pt idx="11">
                  <c:v>1</c:v>
                </c:pt>
              </c:numCache>
            </c:numRef>
          </c:val>
          <c:smooth val="0"/>
          <c:extLst>
            <c:ext xmlns:c16="http://schemas.microsoft.com/office/drawing/2014/chart" uri="{C3380CC4-5D6E-409C-BE32-E72D297353CC}">
              <c16:uniqueId val="{00000000-56DA-483D-BB44-F93C050A3FAD}"/>
            </c:ext>
          </c:extLst>
        </c:ser>
        <c:ser>
          <c:idx val="1"/>
          <c:order val="1"/>
          <c:tx>
            <c:strRef>
              <c:f>'7'!$E$2</c:f>
              <c:strCache>
                <c:ptCount val="1"/>
                <c:pt idx="0">
                  <c:v>2019</c:v>
                </c:pt>
              </c:strCache>
            </c:strRef>
          </c:tx>
          <c:spPr>
            <a:ln w="28575" cap="rnd">
              <a:solidFill>
                <a:schemeClr val="accent2"/>
              </a:solidFill>
              <a:round/>
            </a:ln>
            <a:effectLst/>
          </c:spPr>
          <c:marker>
            <c:symbol val="none"/>
          </c:marker>
          <c:cat>
            <c:strRef>
              <c:f>'7'!$A$3:$A$14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'7'!$E$3:$E$14</c:f>
              <c:numCache>
                <c:formatCode>General</c:formatCode>
                <c:ptCount val="12"/>
                <c:pt idx="0">
                  <c:v>5</c:v>
                </c:pt>
                <c:pt idx="1">
                  <c:v>6</c:v>
                </c:pt>
                <c:pt idx="2">
                  <c:v>4</c:v>
                </c:pt>
                <c:pt idx="3">
                  <c:v>7</c:v>
                </c:pt>
                <c:pt idx="4">
                  <c:v>3</c:v>
                </c:pt>
                <c:pt idx="5">
                  <c:v>7</c:v>
                </c:pt>
                <c:pt idx="6">
                  <c:v>5</c:v>
                </c:pt>
                <c:pt idx="7">
                  <c:v>13</c:v>
                </c:pt>
                <c:pt idx="8">
                  <c:v>3</c:v>
                </c:pt>
                <c:pt idx="9">
                  <c:v>13</c:v>
                </c:pt>
                <c:pt idx="10">
                  <c:v>5</c:v>
                </c:pt>
                <c:pt idx="11">
                  <c:v>1</c:v>
                </c:pt>
              </c:numCache>
            </c:numRef>
          </c:val>
          <c:smooth val="0"/>
          <c:extLst>
            <c:ext xmlns:c16="http://schemas.microsoft.com/office/drawing/2014/chart" uri="{C3380CC4-5D6E-409C-BE32-E72D297353CC}">
              <c16:uniqueId val="{00000001-56DA-483D-BB44-F93C050A3FAD}"/>
            </c:ext>
          </c:extLst>
        </c:ser>
        <c:ser>
          <c:idx val="2"/>
          <c:order val="2"/>
          <c:tx>
            <c:strRef>
              <c:f>'7'!$F$2</c:f>
              <c:strCache>
                <c:ptCount val="1"/>
                <c:pt idx="0">
                  <c:v>2020</c:v>
                </c:pt>
              </c:strCache>
            </c:strRef>
          </c:tx>
          <c:spPr>
            <a:ln w="28575" cap="rnd">
              <a:solidFill>
                <a:schemeClr val="accent3"/>
              </a:solidFill>
              <a:round/>
            </a:ln>
            <a:effectLst/>
          </c:spPr>
          <c:marker>
            <c:symbol val="none"/>
          </c:marker>
          <c:cat>
            <c:strRef>
              <c:f>'7'!$A$3:$A$14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'7'!$F$3:$F$14</c:f>
              <c:numCache>
                <c:formatCode>General</c:formatCode>
                <c:ptCount val="12"/>
                <c:pt idx="0">
                  <c:v>3</c:v>
                </c:pt>
                <c:pt idx="1">
                  <c:v>10</c:v>
                </c:pt>
                <c:pt idx="2">
                  <c:v>2</c:v>
                </c:pt>
                <c:pt idx="3">
                  <c:v>4</c:v>
                </c:pt>
                <c:pt idx="4">
                  <c:v>10</c:v>
                </c:pt>
                <c:pt idx="5">
                  <c:v>5</c:v>
                </c:pt>
                <c:pt idx="6">
                  <c:v>5</c:v>
                </c:pt>
                <c:pt idx="7">
                  <c:v>7</c:v>
                </c:pt>
                <c:pt idx="8">
                  <c:v>7</c:v>
                </c:pt>
                <c:pt idx="9">
                  <c:v>8</c:v>
                </c:pt>
                <c:pt idx="10">
                  <c:v>4</c:v>
                </c:pt>
                <c:pt idx="11">
                  <c:v>2</c:v>
                </c:pt>
              </c:numCache>
            </c:numRef>
          </c:val>
          <c:smooth val="0"/>
          <c:extLst>
            <c:ext xmlns:c16="http://schemas.microsoft.com/office/drawing/2014/chart" uri="{C3380CC4-5D6E-409C-BE32-E72D297353CC}">
              <c16:uniqueId val="{00000002-56DA-483D-BB44-F93C050A3FAD}"/>
            </c:ext>
          </c:extLst>
        </c:ser>
        <c:ser>
          <c:idx val="3"/>
          <c:order val="3"/>
          <c:tx>
            <c:strRef>
              <c:f>'7'!$G$2</c:f>
              <c:strCache>
                <c:ptCount val="1"/>
                <c:pt idx="0">
                  <c:v>2021</c:v>
                </c:pt>
              </c:strCache>
            </c:strRef>
          </c:tx>
          <c:spPr>
            <a:ln w="28575" cap="rnd">
              <a:solidFill>
                <a:schemeClr val="accent4"/>
              </a:solidFill>
              <a:round/>
            </a:ln>
            <a:effectLst/>
          </c:spPr>
          <c:marker>
            <c:symbol val="none"/>
          </c:marker>
          <c:cat>
            <c:strRef>
              <c:f>'7'!$A$3:$A$14</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'7'!$G$3:$G$14</c:f>
              <c:numCache>
                <c:formatCode>General</c:formatCode>
                <c:ptCount val="12"/>
                <c:pt idx="0">
                  <c:v>5</c:v>
                </c:pt>
                <c:pt idx="1">
                  <c:v>9</c:v>
                </c:pt>
                <c:pt idx="2">
                  <c:v>6</c:v>
                </c:pt>
                <c:pt idx="3">
                  <c:v>8</c:v>
                </c:pt>
                <c:pt idx="4">
                  <c:v>8</c:v>
                </c:pt>
                <c:pt idx="5">
                  <c:v>3</c:v>
                </c:pt>
                <c:pt idx="6">
                  <c:v>0</c:v>
                </c:pt>
                <c:pt idx="7">
                  <c:v>5</c:v>
                </c:pt>
                <c:pt idx="8">
                  <c:v>6</c:v>
                </c:pt>
                <c:pt idx="9">
                  <c:v>6</c:v>
                </c:pt>
                <c:pt idx="10">
                  <c:v>2</c:v>
                </c:pt>
                <c:pt idx="11">
                  <c:v>2</c:v>
                </c:pt>
              </c:numCache>
            </c:numRef>
          </c:val>
          <c:smooth val="0"/>
          <c:extLst>
            <c:ext xmlns:c16="http://schemas.microsoft.com/office/drawing/2014/chart" uri="{C3380CC4-5D6E-409C-BE32-E72D297353CC}">
              <c16:uniqueId val="{00000000-006E-404C-A036-CEBA6B39BFB8}"/>
            </c:ext>
          </c:extLst>
        </c:ser>
        <c:dLbls>
          <c:showLegendKey val="0"/>
          <c:showVal val="0"/>
          <c:showCatName val="0"/>
          <c:showSerName val="0"/>
          <c:showPercent val="0"/>
          <c:showBubbleSize val="0"/>
        </c:dLbls>
        <c:smooth val="0"/>
        <c:axId val="654876536"/>
        <c:axId val="862623512"/>
      </c:lineChart>
      <c:catAx>
        <c:axId val="654876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62623512"/>
        <c:crosses val="autoZero"/>
        <c:auto val="1"/>
        <c:lblAlgn val="ctr"/>
        <c:lblOffset val="100"/>
        <c:noMultiLvlLbl val="0"/>
      </c:catAx>
      <c:valAx>
        <c:axId val="862623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54876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'7'!$D$17</c:f>
              <c:strCache>
                <c:ptCount val="1"/>
                <c:pt idx="0">
                  <c:v>2018</c:v>
                </c:pt>
              </c:strCache>
            </c:strRef>
          </c:tx>
          <c:spPr>
            <a:ln w="28575" cap="rnd">
              <a:solidFill>
                <a:schemeClr val="accent1"/>
              </a:solidFill>
              <a:round/>
            </a:ln>
            <a:effectLst/>
          </c:spPr>
          <c:marker>
            <c:symbol val="none"/>
          </c:marker>
          <c:cat>
            <c:strRef>
              <c:f>'7'!$A$18:$A$29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'7'!$D$18:$D$29</c:f>
              <c:numCache>
                <c:formatCode>General</c:formatCode>
                <c:ptCount val="12"/>
                <c:pt idx="0">
                  <c:v>0</c:v>
                </c:pt>
                <c:pt idx="1">
                  <c:v>0</c:v>
                </c:pt>
                <c:pt idx="2">
                  <c:v>0</c:v>
                </c:pt>
                <c:pt idx="3">
                  <c:v>1</c:v>
                </c:pt>
                <c:pt idx="4">
                  <c:v>0</c:v>
                </c:pt>
                <c:pt idx="5">
                  <c:v>1</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0-B0F9-495B-82AC-85E5A68DF202}"/>
            </c:ext>
          </c:extLst>
        </c:ser>
        <c:ser>
          <c:idx val="1"/>
          <c:order val="1"/>
          <c:tx>
            <c:strRef>
              <c:f>'7'!$E$17</c:f>
              <c:strCache>
                <c:ptCount val="1"/>
                <c:pt idx="0">
                  <c:v>2019</c:v>
                </c:pt>
              </c:strCache>
            </c:strRef>
          </c:tx>
          <c:spPr>
            <a:ln w="28575" cap="rnd">
              <a:solidFill>
                <a:schemeClr val="accent2"/>
              </a:solidFill>
              <a:round/>
            </a:ln>
            <a:effectLst/>
          </c:spPr>
          <c:marker>
            <c:symbol val="none"/>
          </c:marker>
          <c:cat>
            <c:strRef>
              <c:f>'7'!$A$18:$A$29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'7'!$E$18:$E$29</c:f>
              <c:numCache>
                <c:formatCode>General</c:formatCode>
                <c:ptCount val="12"/>
                <c:pt idx="0">
                  <c:v>0</c:v>
                </c:pt>
                <c:pt idx="1">
                  <c:v>2</c:v>
                </c:pt>
                <c:pt idx="2">
                  <c:v>1</c:v>
                </c:pt>
                <c:pt idx="3">
                  <c:v>0</c:v>
                </c:pt>
                <c:pt idx="4">
                  <c:v>1</c:v>
                </c:pt>
                <c:pt idx="5">
                  <c:v>3</c:v>
                </c:pt>
                <c:pt idx="6">
                  <c:v>6</c:v>
                </c:pt>
                <c:pt idx="7">
                  <c:v>6</c:v>
                </c:pt>
                <c:pt idx="8">
                  <c:v>1</c:v>
                </c:pt>
                <c:pt idx="9">
                  <c:v>11</c:v>
                </c:pt>
                <c:pt idx="10">
                  <c:v>0</c:v>
                </c:pt>
                <c:pt idx="11">
                  <c:v>9</c:v>
                </c:pt>
              </c:numCache>
            </c:numRef>
          </c:val>
          <c:smooth val="0"/>
          <c:extLst>
            <c:ext xmlns:c16="http://schemas.microsoft.com/office/drawing/2014/chart" uri="{C3380CC4-5D6E-409C-BE32-E72D297353CC}">
              <c16:uniqueId val="{00000001-B0F9-495B-82AC-85E5A68DF202}"/>
            </c:ext>
          </c:extLst>
        </c:ser>
        <c:ser>
          <c:idx val="2"/>
          <c:order val="2"/>
          <c:tx>
            <c:strRef>
              <c:f>'7'!$F$17</c:f>
              <c:strCache>
                <c:ptCount val="1"/>
                <c:pt idx="0">
                  <c:v>2020</c:v>
                </c:pt>
              </c:strCache>
            </c:strRef>
          </c:tx>
          <c:spPr>
            <a:ln w="28575" cap="rnd">
              <a:solidFill>
                <a:schemeClr val="accent3"/>
              </a:solidFill>
              <a:round/>
            </a:ln>
            <a:effectLst/>
          </c:spPr>
          <c:marker>
            <c:symbol val="none"/>
          </c:marker>
          <c:cat>
            <c:strRef>
              <c:f>'7'!$A$18:$A$29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'7'!$F$18:$F$29</c:f>
              <c:numCache>
                <c:formatCode>General</c:formatCode>
                <c:ptCount val="12"/>
                <c:pt idx="0">
                  <c:v>3</c:v>
                </c:pt>
                <c:pt idx="1">
                  <c:v>11</c:v>
                </c:pt>
                <c:pt idx="2">
                  <c:v>4</c:v>
                </c:pt>
                <c:pt idx="3">
                  <c:v>7</c:v>
                </c:pt>
                <c:pt idx="4">
                  <c:v>8</c:v>
                </c:pt>
                <c:pt idx="5">
                  <c:v>2</c:v>
                </c:pt>
                <c:pt idx="6">
                  <c:v>8</c:v>
                </c:pt>
                <c:pt idx="7">
                  <c:v>1</c:v>
                </c:pt>
                <c:pt idx="8">
                  <c:v>8</c:v>
                </c:pt>
                <c:pt idx="9">
                  <c:v>6</c:v>
                </c:pt>
                <c:pt idx="10">
                  <c:v>9</c:v>
                </c:pt>
                <c:pt idx="11">
                  <c:v>14</c:v>
                </c:pt>
              </c:numCache>
            </c:numRef>
          </c:val>
          <c:smooth val="0"/>
          <c:extLst>
            <c:ext xmlns:c16="http://schemas.microsoft.com/office/drawing/2014/chart" uri="{C3380CC4-5D6E-409C-BE32-E72D297353CC}">
              <c16:uniqueId val="{00000002-B0F9-495B-82AC-85E5A68DF202}"/>
            </c:ext>
          </c:extLst>
        </c:ser>
        <c:ser>
          <c:idx val="3"/>
          <c:order val="3"/>
          <c:tx>
            <c:strRef>
              <c:f>'7'!$G$17</c:f>
              <c:strCache>
                <c:ptCount val="1"/>
                <c:pt idx="0">
                  <c:v>2021</c:v>
                </c:pt>
              </c:strCache>
            </c:strRef>
          </c:tx>
          <c:spPr>
            <a:ln w="28575" cap="rnd">
              <a:solidFill>
                <a:schemeClr val="accent4"/>
              </a:solidFill>
              <a:round/>
            </a:ln>
            <a:effectLst/>
          </c:spPr>
          <c:marker>
            <c:symbol val="none"/>
          </c:marker>
          <c:cat>
            <c:strRef>
              <c:f>'7'!$A$18:$A$29</c:f>
              <c:strCache>
                <c:ptCount val="12"/>
                <c:pt idx="0">
                  <c:v>Jan.</c:v>
                </c:pt>
                <c:pt idx="1">
                  <c:v>Feb.</c:v>
                </c:pt>
                <c:pt idx="2">
                  <c:v>Mar.</c:v>
                </c:pt>
                <c:pt idx="3">
                  <c:v>Apr.</c:v>
                </c:pt>
                <c:pt idx="4">
                  <c:v>Máj</c:v>
                </c:pt>
                <c:pt idx="5">
                  <c:v>Jún</c:v>
                </c:pt>
                <c:pt idx="6">
                  <c:v>Júl</c:v>
                </c:pt>
                <c:pt idx="7">
                  <c:v>Aug.</c:v>
                </c:pt>
                <c:pt idx="8">
                  <c:v>Sep.</c:v>
                </c:pt>
                <c:pt idx="9">
                  <c:v>Okt.</c:v>
                </c:pt>
                <c:pt idx="10">
                  <c:v>Nov.</c:v>
                </c:pt>
                <c:pt idx="11">
                  <c:v>Dec.</c:v>
                </c:pt>
              </c:strCache>
            </c:strRef>
          </c:cat>
          <c:val>
            <c:numRef>
              <c:f>'7'!$G$18:$G$29</c:f>
              <c:numCache>
                <c:formatCode>General</c:formatCode>
                <c:ptCount val="12"/>
                <c:pt idx="0">
                  <c:v>2</c:v>
                </c:pt>
                <c:pt idx="1">
                  <c:v>9</c:v>
                </c:pt>
                <c:pt idx="2">
                  <c:v>9</c:v>
                </c:pt>
                <c:pt idx="3">
                  <c:v>10</c:v>
                </c:pt>
                <c:pt idx="4">
                  <c:v>3</c:v>
                </c:pt>
                <c:pt idx="5">
                  <c:v>2</c:v>
                </c:pt>
                <c:pt idx="6">
                  <c:v>2</c:v>
                </c:pt>
                <c:pt idx="7">
                  <c:v>4</c:v>
                </c:pt>
                <c:pt idx="8">
                  <c:v>5</c:v>
                </c:pt>
                <c:pt idx="9">
                  <c:v>6</c:v>
                </c:pt>
                <c:pt idx="10">
                  <c:v>8</c:v>
                </c:pt>
                <c:pt idx="11">
                  <c:v>6</c:v>
                </c:pt>
              </c:numCache>
            </c:numRef>
          </c:val>
          <c:smooth val="0"/>
          <c:extLst>
            <c:ext xmlns:c16="http://schemas.microsoft.com/office/drawing/2014/chart" uri="{C3380CC4-5D6E-409C-BE32-E72D297353CC}">
              <c16:uniqueId val="{00000000-BBB9-4331-BC13-52BC4146EC87}"/>
            </c:ext>
          </c:extLst>
        </c:ser>
        <c:dLbls>
          <c:showLegendKey val="0"/>
          <c:showVal val="0"/>
          <c:showCatName val="0"/>
          <c:showSerName val="0"/>
          <c:showPercent val="0"/>
          <c:showBubbleSize val="0"/>
        </c:dLbls>
        <c:smooth val="0"/>
        <c:axId val="870502016"/>
        <c:axId val="870503984"/>
      </c:lineChart>
      <c:catAx>
        <c:axId val="87050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70503984"/>
        <c:crosses val="autoZero"/>
        <c:auto val="1"/>
        <c:lblAlgn val="ctr"/>
        <c:lblOffset val="100"/>
        <c:noMultiLvlLbl val="0"/>
      </c:catAx>
      <c:valAx>
        <c:axId val="87050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705020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'7'!$B$34</c:f>
              <c:strCache>
                <c:ptCount val="1"/>
                <c:pt idx="0">
                  <c:v>Počet podnetov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EA5-4558-93A8-211DC757334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EA5-4558-93A8-211DC757334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EA5-4558-93A8-211DC7573344}"/>
              </c:ext>
            </c:extLst>
          </c:dPt>
          <c:dLbls>
            <c:dLbl>
              <c:idx val="0"/>
              <c:layout>
                <c:manualLayout>
                  <c:x val="0.20788220008661759"/>
                  <c:y val="2.0915032679738561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AEA5-4558-93A8-211DC7573344}"/>
                </c:ext>
              </c:extLst>
            </c:dLbl>
            <c:dLbl>
              <c:idx val="1"/>
              <c:layout>
                <c:manualLayout>
                  <c:x val="-2.8150714595062958E-2"/>
                  <c:y val="0.20392156862745098"/>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AEA5-4558-93A8-211DC7573344}"/>
                </c:ext>
              </c:extLst>
            </c:dLbl>
            <c:dLbl>
              <c:idx val="2"/>
              <c:layout>
                <c:manualLayout>
                  <c:x val="2.1654395842355997E-2"/>
                  <c:y val="-0.17254901960784316"/>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AEA5-4558-93A8-211DC757334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'7'!$A$35:$A$37</c:f>
              <c:strCache>
                <c:ptCount val="3"/>
                <c:pt idx="0">
                  <c:v>Návrh na zmenu legislatívy</c:v>
                </c:pt>
                <c:pt idx="1">
                  <c:v>Podnet na preskúmanie</c:v>
                </c:pt>
                <c:pt idx="2">
                  <c:v>Žiadosť o poradenstvo</c:v>
                </c:pt>
              </c:strCache>
            </c:strRef>
          </c:cat>
          <c:val>
            <c:numRef>
              <c:f>'7'!$B$35:$B$37</c:f>
              <c:numCache>
                <c:formatCode>General</c:formatCode>
                <c:ptCount val="3"/>
                <c:pt idx="0">
                  <c:v>1</c:v>
                </c:pt>
                <c:pt idx="1">
                  <c:v>34</c:v>
                </c:pt>
                <c:pt idx="2">
                  <c:v>25</c:v>
                </c:pt>
              </c:numCache>
            </c:numRef>
          </c:val>
          <c:extLst>
            <c:ext xmlns:c16="http://schemas.microsoft.com/office/drawing/2014/chart" uri="{C3380CC4-5D6E-409C-BE32-E72D297353CC}">
              <c16:uniqueId val="{00000006-AEA5-4558-93A8-211DC7573344}"/>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'7'!$B$47</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'7'!$A$48:$A$56</c:f>
              <c:strCache>
                <c:ptCount val="9"/>
                <c:pt idx="0">
                  <c:v>(Článok 16) Ochrana pred vykorisťovaním, násilím a zneužívaním</c:v>
                </c:pt>
                <c:pt idx="1">
                  <c:v>(Článok 23) Rešpektovanie domova a rodiny</c:v>
                </c:pt>
                <c:pt idx="2">
                  <c:v>(Článok 5) Rovnosť a nediskriminácia</c:v>
                </c:pt>
                <c:pt idx="3">
                  <c:v>(Článok 9) Prístupnosť</c:v>
                </c:pt>
                <c:pt idx="4">
                  <c:v>(Článok 20) Osobná mobilita</c:v>
                </c:pt>
                <c:pt idx="5">
                  <c:v>(Článok 24) Vzdelávanie</c:v>
                </c:pt>
                <c:pt idx="6">
                  <c:v>(Článok 28) Primeraná životná úroveň a sociálna ochrana</c:v>
                </c:pt>
                <c:pt idx="7">
                  <c:v>(Článok 19) Nezávislý spôsob života a začlenenie do spoločnosti</c:v>
                </c:pt>
                <c:pt idx="8">
                  <c:v>(Článok 7) Deti so zdravotným postihnutím</c:v>
                </c:pt>
              </c:strCache>
            </c:strRef>
          </c:cat>
          <c:val>
            <c:numRef>
              <c:f>'7'!$B$48:$B$56</c:f>
              <c:numCache>
                <c:formatCode>General</c:formatCode>
                <c:ptCount val="9"/>
                <c:pt idx="0">
                  <c:v>1</c:v>
                </c:pt>
                <c:pt idx="1">
                  <c:v>1</c:v>
                </c:pt>
                <c:pt idx="2">
                  <c:v>1</c:v>
                </c:pt>
                <c:pt idx="3">
                  <c:v>1</c:v>
                </c:pt>
                <c:pt idx="4">
                  <c:v>2</c:v>
                </c:pt>
                <c:pt idx="5">
                  <c:v>5</c:v>
                </c:pt>
                <c:pt idx="6">
                  <c:v>7</c:v>
                </c:pt>
                <c:pt idx="7">
                  <c:v>10</c:v>
                </c:pt>
                <c:pt idx="8">
                  <c:v>13</c:v>
                </c:pt>
              </c:numCache>
            </c:numRef>
          </c:val>
          <c:extLst>
            <c:ext xmlns:c16="http://schemas.microsoft.com/office/drawing/2014/chart" uri="{C3380CC4-5D6E-409C-BE32-E72D297353CC}">
              <c16:uniqueId val="{00000000-6828-4BA3-9C30-D8BD74C2DAEB}"/>
            </c:ext>
          </c:extLst>
        </c:ser>
        <c:dLbls>
          <c:dLblPos val="outEnd"/>
          <c:showLegendKey val="0"/>
          <c:showVal val="1"/>
          <c:showCatName val="0"/>
          <c:showSerName val="0"/>
          <c:showPercent val="0"/>
          <c:showBubbleSize val="0"/>
        </c:dLbls>
        <c:gapWidth val="182"/>
        <c:axId val="652933408"/>
        <c:axId val="652934064"/>
      </c:barChart>
      <c:catAx>
        <c:axId val="652933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52934064"/>
        <c:crosses val="autoZero"/>
        <c:auto val="1"/>
        <c:lblAlgn val="ctr"/>
        <c:lblOffset val="100"/>
        <c:noMultiLvlLbl val="0"/>
      </c:catAx>
      <c:valAx>
        <c:axId val="652934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65293340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03B-40BD-9783-777265C7889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03B-40BD-9783-777265C7889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03B-40BD-9783-777265C7889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03B-40BD-9783-777265C7889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03B-40BD-9783-777265C7889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03B-40BD-9783-777265C7889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03B-40BD-9783-777265C78892}"/>
              </c:ext>
            </c:extLst>
          </c:dPt>
          <c:dLbls>
            <c:dLbl>
              <c:idx val="0"/>
              <c:layout>
                <c:manualLayout>
                  <c:x val="0.11466164303883167"/>
                  <c:y val="7.4080473579892295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03B-40BD-9783-777265C78892}"/>
                </c:ext>
              </c:extLst>
            </c:dLbl>
            <c:dLbl>
              <c:idx val="1"/>
              <c:layout>
                <c:manualLayout>
                  <c:x val="0.13671444321940446"/>
                  <c:y val="-1.7635906289628772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03B-40BD-9783-777265C78892}"/>
                </c:ext>
              </c:extLst>
            </c:dLbl>
            <c:dLbl>
              <c:idx val="2"/>
              <c:layout>
                <c:manualLayout>
                  <c:x val="1.3230429988974642E-2"/>
                  <c:y val="-3.8805605288049522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03B-40BD-9783-777265C78892}"/>
                </c:ext>
              </c:extLst>
            </c:dLbl>
            <c:dLbl>
              <c:idx val="3"/>
              <c:layout>
                <c:manualLayout>
                  <c:x val="3.0871003307607496E-2"/>
                  <c:y val="-7.0559181513494454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03B-40BD-9783-777265C78892}"/>
                </c:ext>
              </c:extLst>
            </c:dLbl>
            <c:dLbl>
              <c:idx val="4"/>
              <c:layout>
                <c:manualLayout>
                  <c:x val="3.9672885431768661E-2"/>
                  <c:y val="-2.4695435737669854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03B-40BD-9783-777265C78892}"/>
                </c:ext>
              </c:extLst>
            </c:dLbl>
            <c:dLbl>
              <c:idx val="5"/>
              <c:layout>
                <c:manualLayout>
                  <c:x val="-2.2050716648291068E-2"/>
                  <c:y val="-1.0583877227024167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03B-40BD-9783-777265C78892}"/>
                </c:ext>
              </c:extLst>
            </c:dLbl>
            <c:dLbl>
              <c:idx val="6"/>
              <c:layout>
                <c:manualLayout>
                  <c:x val="0.14553472987872099"/>
                  <c:y val="-7.0559181513494404E-3"/>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03B-40BD-9783-777265C7889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Úvod!$A$70:$A$76</c:f>
              <c:strCache>
                <c:ptCount val="7"/>
                <c:pt idx="0">
                  <c:v>Elektronický formulár</c:v>
                </c:pt>
                <c:pt idx="1">
                  <c:v>E-mail</c:v>
                </c:pt>
                <c:pt idx="2">
                  <c:v>Facebook</c:v>
                </c:pt>
                <c:pt idx="3">
                  <c:v>Osobne</c:v>
                </c:pt>
                <c:pt idx="4">
                  <c:v>Pošta</c:v>
                </c:pt>
                <c:pt idx="5">
                  <c:v>Telefax</c:v>
                </c:pt>
                <c:pt idx="6">
                  <c:v>Vlastná iniciatíva</c:v>
                </c:pt>
              </c:strCache>
            </c:strRef>
          </c:cat>
          <c:val>
            <c:numRef>
              <c:f>Úvod!$B$70:$B$76</c:f>
              <c:numCache>
                <c:formatCode>General</c:formatCode>
                <c:ptCount val="7"/>
                <c:pt idx="0">
                  <c:v>97</c:v>
                </c:pt>
                <c:pt idx="1">
                  <c:v>409</c:v>
                </c:pt>
                <c:pt idx="2">
                  <c:v>12</c:v>
                </c:pt>
                <c:pt idx="3">
                  <c:v>23</c:v>
                </c:pt>
                <c:pt idx="4">
                  <c:v>83</c:v>
                </c:pt>
                <c:pt idx="5">
                  <c:v>1</c:v>
                </c:pt>
                <c:pt idx="6">
                  <c:v>6</c:v>
                </c:pt>
              </c:numCache>
            </c:numRef>
          </c:val>
          <c:extLst>
            <c:ext xmlns:c16="http://schemas.microsoft.com/office/drawing/2014/chart" uri="{C3380CC4-5D6E-409C-BE32-E72D297353CC}">
              <c16:uniqueId val="{0000000E-103B-40BD-9783-777265C78892}"/>
            </c:ext>
          </c:extLst>
        </c:ser>
        <c:dLbls>
          <c:dLblPos val="outEnd"/>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4.7061785413537734E-2"/>
          <c:y val="0.76030129326090368"/>
          <c:w val="0.91910685916189916"/>
          <c:h val="0.2185309522850479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'7'!$B$63</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'7'!$A$64:$A$97</c:f>
              <c:strCache>
                <c:ptCount val="34"/>
                <c:pt idx="0">
                  <c:v>Iné</c:v>
                </c:pt>
                <c:pt idx="1">
                  <c:v>Odkázanosť na individuálnu prepravu osobným motorovým vozidlom &gt; Prehodnotenie</c:v>
                </c:pt>
                <c:pt idx="2">
                  <c:v>Peňažný príspevok  &gt; Na kompenzáciu zvýšených výdavkov súvisiacich so zabezpečením prevádzky osobného motorového vozidla &gt; Nepriznanie</c:v>
                </c:pt>
                <c:pt idx="3">
                  <c:v>Peňažný príspevok  &gt; Na kompenzáciu zvýšených výdavkov súvisiacich so zabezpečením prevádzky osobného motorového vozidla &gt; Odňatie</c:v>
                </c:pt>
                <c:pt idx="4">
                  <c:v>Peňažný príspevok  &gt; Na kúpu osobného motorového vozidla</c:v>
                </c:pt>
                <c:pt idx="5">
                  <c:v>Peňažný príspevok  &gt; Na kúpu osobného motorového vozidla &gt; Nepriznanie</c:v>
                </c:pt>
                <c:pt idx="6">
                  <c:v>Peňažný príspevok  &gt; Na osobnú asistenciu</c:v>
                </c:pt>
                <c:pt idx="7">
                  <c:v>Peňažný príspevok  &gt; Na osobnú asistenciu &gt; Nepriznanie</c:v>
                </c:pt>
                <c:pt idx="8">
                  <c:v>Peňažný príspevok  &gt; Na osobnú asistenciu &gt; Nepriznanie v požadovanom rozsahu</c:v>
                </c:pt>
                <c:pt idx="9">
                  <c:v>Peňažný príspevok  &gt; Všeobecne </c:v>
                </c:pt>
                <c:pt idx="10">
                  <c:v>Preukaz fyzickej osoby s ŤZP so sprievodcom &gt; Odňatie</c:v>
                </c:pt>
                <c:pt idx="11">
                  <c:v>Rodinnoprávna agenda &gt; Právo na zachovanie rodiny</c:v>
                </c:pt>
                <c:pt idx="12">
                  <c:v>Školstvo &gt; Inkluzívne vzdelávanie</c:v>
                </c:pt>
                <c:pt idx="13">
                  <c:v>Školstvo &gt; Pedagogický asistent &gt; Nepriznanie asistenta učiteľa</c:v>
                </c:pt>
                <c:pt idx="14">
                  <c:v>Sociálne poistenie &gt; Invalidný dôchodok</c:v>
                </c:pt>
                <c:pt idx="15">
                  <c:v>Sociálne poistenie &gt; Sirotský dôchodok</c:v>
                </c:pt>
                <c:pt idx="16">
                  <c:v>Sociálne služby &gt; Sociálne služby na riešenie nepriaznivej situácie &gt; Domáca opatrovateľská služba</c:v>
                </c:pt>
                <c:pt idx="17">
                  <c:v>Trestnoprávna agenda</c:v>
                </c:pt>
                <c:pt idx="18">
                  <c:v>Vyhradené parkovanie &gt; Absencia vyhradeného parkovacieho miesta</c:v>
                </c:pt>
                <c:pt idx="19">
                  <c:v>Zdravotná starostlivosť a poistenie &gt; Kúpeľná starostlivosť</c:v>
                </c:pt>
                <c:pt idx="20">
                  <c:v>Zdravotná starostlivosť a poistenie &gt; Kvalita poskytovanej zdravotnej starostlivosti</c:v>
                </c:pt>
                <c:pt idx="21">
                  <c:v>Zdravotná starostlivosť a poistenie &gt; Lieky</c:v>
                </c:pt>
                <c:pt idx="22">
                  <c:v>Zlé zaobchádzanie, páchanie násilia, týranie</c:v>
                </c:pt>
                <c:pt idx="23">
                  <c:v>Zdravotná starostlivosť a poistenie &gt; Poskytovanie zdravotnej starostlivosti</c:v>
                </c:pt>
                <c:pt idx="24">
                  <c:v>Zdravotná starostlivosť a poistenie &gt; Zdravotnícke pomôcky a dietetické potraviny</c:v>
                </c:pt>
                <c:pt idx="25">
                  <c:v>Školstvo &gt; Školská integrácia</c:v>
                </c:pt>
                <c:pt idx="26">
                  <c:v>Rodinnoprávna agenda &gt; Vyživovacia povinnosť</c:v>
                </c:pt>
                <c:pt idx="27">
                  <c:v>Školstvo &gt; Iné</c:v>
                </c:pt>
                <c:pt idx="28">
                  <c:v>Peňažný príspevok  &gt; Na kúpu pomôcky &gt; Nepriznanie</c:v>
                </c:pt>
                <c:pt idx="29">
                  <c:v>Sociálno-právna ochrana detí</c:v>
                </c:pt>
                <c:pt idx="30">
                  <c:v>Peňažný príspevok  &gt; Na opatrovanie &gt; Odňatie</c:v>
                </c:pt>
                <c:pt idx="31">
                  <c:v>Peňažný príspevok  &gt; Na opatrovanie</c:v>
                </c:pt>
                <c:pt idx="32">
                  <c:v>Peňažný príspevok  &gt; Na opatrovanie &gt; Nepriznanie</c:v>
                </c:pt>
                <c:pt idx="33">
                  <c:v>Rodinnoprávna agenda &gt; Styk s maloletým dieťaťom</c:v>
                </c:pt>
              </c:strCache>
            </c:strRef>
          </c:cat>
          <c:val>
            <c:numRef>
              <c:f>'7'!$B$64:$B$97</c:f>
              <c:numCache>
                <c:formatCode>General</c:formatCode>
                <c:ptCount val="3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2</c:v>
                </c:pt>
                <c:pt idx="24">
                  <c:v>2</c:v>
                </c:pt>
                <c:pt idx="25">
                  <c:v>2</c:v>
                </c:pt>
                <c:pt idx="26">
                  <c:v>2</c:v>
                </c:pt>
                <c:pt idx="27">
                  <c:v>3</c:v>
                </c:pt>
                <c:pt idx="28">
                  <c:v>3</c:v>
                </c:pt>
                <c:pt idx="29">
                  <c:v>4</c:v>
                </c:pt>
                <c:pt idx="30">
                  <c:v>5</c:v>
                </c:pt>
                <c:pt idx="31">
                  <c:v>5</c:v>
                </c:pt>
                <c:pt idx="32">
                  <c:v>7</c:v>
                </c:pt>
                <c:pt idx="33">
                  <c:v>14</c:v>
                </c:pt>
              </c:numCache>
            </c:numRef>
          </c:val>
          <c:extLst>
            <c:ext xmlns:c16="http://schemas.microsoft.com/office/drawing/2014/chart" uri="{C3380CC4-5D6E-409C-BE32-E72D297353CC}">
              <c16:uniqueId val="{00000000-7CB4-4650-93A5-336DC2F22C69}"/>
            </c:ext>
          </c:extLst>
        </c:ser>
        <c:dLbls>
          <c:dLblPos val="outEnd"/>
          <c:showLegendKey val="0"/>
          <c:showVal val="1"/>
          <c:showCatName val="0"/>
          <c:showSerName val="0"/>
          <c:showPercent val="0"/>
          <c:showBubbleSize val="0"/>
        </c:dLbls>
        <c:gapWidth val="182"/>
        <c:axId val="865252072"/>
        <c:axId val="865252400"/>
      </c:barChart>
      <c:catAx>
        <c:axId val="865252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65252400"/>
        <c:crosses val="autoZero"/>
        <c:auto val="1"/>
        <c:lblAlgn val="ctr"/>
        <c:lblOffset val="100"/>
        <c:noMultiLvlLbl val="0"/>
      </c:catAx>
      <c:valAx>
        <c:axId val="865252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865252072"/>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'7'!$B$109</c:f>
              <c:strCache>
                <c:ptCount val="1"/>
                <c:pt idx="0">
                  <c:v>Počet</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'7'!$A$110:$A$135</c:f>
              <c:strCache>
                <c:ptCount val="26"/>
                <c:pt idx="0">
                  <c:v>Duševné choroby (Psychické poruchy) &gt; Poruchy správania</c:v>
                </c:pt>
                <c:pt idx="1">
                  <c:v>Duševné choroby (Psychické poruchy) &gt; Schizofrénie</c:v>
                </c:pt>
                <c:pt idx="2">
                  <c:v>Iné &gt; Astma</c:v>
                </c:pt>
                <c:pt idx="3">
                  <c:v>Iné &gt; Cystická fibróza</c:v>
                </c:pt>
                <c:pt idx="4">
                  <c:v>Iné &gt; Iné</c:v>
                </c:pt>
                <c:pt idx="5">
                  <c:v>Iné &gt; Kardiovaskulárne ochorenie</c:v>
                </c:pt>
                <c:pt idx="6">
                  <c:v>Iné &gt; Onkologické ochorenie</c:v>
                </c:pt>
                <c:pt idx="7">
                  <c:v>Neurologické ochorenia</c:v>
                </c:pt>
                <c:pt idx="8">
                  <c:v>Poruchy nervového systému &gt; Epilepsia</c:v>
                </c:pt>
                <c:pt idx="9">
                  <c:v>Poruchy vývinu a správania &gt; ADHD</c:v>
                </c:pt>
                <c:pt idx="10">
                  <c:v>Poruchy vývinu a správania &gt; Iné</c:v>
                </c:pt>
                <c:pt idx="11">
                  <c:v>Poruchy nervového systému &gt; Iné</c:v>
                </c:pt>
                <c:pt idx="12">
                  <c:v>Duševné choroby (Psychické poruchy)</c:v>
                </c:pt>
                <c:pt idx="13">
                  <c:v>Zmyslové postihnutie &gt; Sluchové</c:v>
                </c:pt>
                <c:pt idx="14">
                  <c:v>Poruchy učenia</c:v>
                </c:pt>
                <c:pt idx="15">
                  <c:v>Poruchy vývinu a správania &gt; Aspergerov syndróm</c:v>
                </c:pt>
                <c:pt idx="16">
                  <c:v>Iné &gt; Zriedkavá choroba</c:v>
                </c:pt>
                <c:pt idx="17">
                  <c:v>Zmyslové postihnutie &gt; Zrakové</c:v>
                </c:pt>
                <c:pt idx="18">
                  <c:v>Telesné postihnutie &gt; Čiastočne mobilný</c:v>
                </c:pt>
                <c:pt idx="19">
                  <c:v>Telesné postihnutie &gt; Imobilný</c:v>
                </c:pt>
                <c:pt idx="20">
                  <c:v>Nešpecifikovaná</c:v>
                </c:pt>
                <c:pt idx="21">
                  <c:v>Iné &gt; Diabetes</c:v>
                </c:pt>
                <c:pt idx="22">
                  <c:v>Poruchy nervového systému &gt; DMO</c:v>
                </c:pt>
                <c:pt idx="23">
                  <c:v>Poruchy vývinu a správania &gt; Poruchy reči</c:v>
                </c:pt>
                <c:pt idx="24">
                  <c:v>Poruchy vývinu a správania &gt; Mentálna retardácia</c:v>
                </c:pt>
                <c:pt idx="25">
                  <c:v>Poruchy vývinu a správania &gt; Autizmus</c:v>
                </c:pt>
              </c:strCache>
            </c:strRef>
          </c:cat>
          <c:val>
            <c:numRef>
              <c:f>'7'!$B$110:$B$135</c:f>
              <c:numCache>
                <c:formatCode>General</c:formatCode>
                <c:ptCount val="26"/>
                <c:pt idx="0">
                  <c:v>1</c:v>
                </c:pt>
                <c:pt idx="1">
                  <c:v>1</c:v>
                </c:pt>
                <c:pt idx="2">
                  <c:v>1</c:v>
                </c:pt>
                <c:pt idx="3">
                  <c:v>1</c:v>
                </c:pt>
                <c:pt idx="4">
                  <c:v>1</c:v>
                </c:pt>
                <c:pt idx="5">
                  <c:v>1</c:v>
                </c:pt>
                <c:pt idx="6">
                  <c:v>1</c:v>
                </c:pt>
                <c:pt idx="7">
                  <c:v>1</c:v>
                </c:pt>
                <c:pt idx="8">
                  <c:v>1</c:v>
                </c:pt>
                <c:pt idx="9">
                  <c:v>1</c:v>
                </c:pt>
                <c:pt idx="10">
                  <c:v>2</c:v>
                </c:pt>
                <c:pt idx="11">
                  <c:v>2</c:v>
                </c:pt>
                <c:pt idx="12">
                  <c:v>2</c:v>
                </c:pt>
                <c:pt idx="13">
                  <c:v>2</c:v>
                </c:pt>
                <c:pt idx="14">
                  <c:v>3</c:v>
                </c:pt>
                <c:pt idx="15">
                  <c:v>3</c:v>
                </c:pt>
                <c:pt idx="16">
                  <c:v>3</c:v>
                </c:pt>
                <c:pt idx="17">
                  <c:v>4</c:v>
                </c:pt>
                <c:pt idx="18">
                  <c:v>4</c:v>
                </c:pt>
                <c:pt idx="19">
                  <c:v>4</c:v>
                </c:pt>
                <c:pt idx="20">
                  <c:v>6</c:v>
                </c:pt>
                <c:pt idx="21">
                  <c:v>6</c:v>
                </c:pt>
                <c:pt idx="22">
                  <c:v>6</c:v>
                </c:pt>
                <c:pt idx="23">
                  <c:v>7</c:v>
                </c:pt>
                <c:pt idx="24">
                  <c:v>9</c:v>
                </c:pt>
                <c:pt idx="25">
                  <c:v>11</c:v>
                </c:pt>
              </c:numCache>
            </c:numRef>
          </c:val>
          <c:extLst>
            <c:ext xmlns:c16="http://schemas.microsoft.com/office/drawing/2014/chart" uri="{C3380CC4-5D6E-409C-BE32-E72D297353CC}">
              <c16:uniqueId val="{00000000-13B0-43FF-A0AA-2C49D9DF6C1D}"/>
            </c:ext>
          </c:extLst>
        </c:ser>
        <c:dLbls>
          <c:dLblPos val="outEnd"/>
          <c:showLegendKey val="0"/>
          <c:showVal val="1"/>
          <c:showCatName val="0"/>
          <c:showSerName val="0"/>
          <c:showPercent val="0"/>
          <c:showBubbleSize val="0"/>
        </c:dLbls>
        <c:gapWidth val="182"/>
        <c:axId val="760411968"/>
        <c:axId val="760413608"/>
      </c:barChart>
      <c:catAx>
        <c:axId val="760411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60413608"/>
        <c:crosses val="autoZero"/>
        <c:auto val="1"/>
        <c:lblAlgn val="ctr"/>
        <c:lblOffset val="100"/>
        <c:noMultiLvlLbl val="0"/>
      </c:catAx>
      <c:valAx>
        <c:axId val="760413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6041196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'7'!$B$137</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'7'!$A$138:$A$147</c:f>
              <c:strCache>
                <c:ptCount val="10"/>
                <c:pt idx="0">
                  <c:v>Odstúpenie podnetu orgánom činným v trestnom konaní (§ 23 písm. a) bod2.zákona č. 176/2015 Z.z.)</c:v>
                </c:pt>
                <c:pt idx="1">
                  <c:v>Postúpenie podnetu (§ 27 zákona č. 176/2015 Z.z.)</c:v>
                </c:pt>
                <c:pt idx="2">
                  <c:v>Vstup do súdneho konania (§ 10 ods. 2 písm. g) zákona č. 176/2015 Z.z.)</c:v>
                </c:pt>
                <c:pt idx="3">
                  <c:v>Vyjadrenie k výsledku posúdenia podnetu - došlo k porušeniu práva podľa dohovoru ale v súlade so zákonom a bol navrhnutý prostriedok nápravy  (§ 24 zákona č. 176/2015 Z.z.)</c:v>
                </c:pt>
                <c:pt idx="4">
                  <c:v>Podanie podnetu na prokuratúru (§ 23 písm. b) Zákona č. 176/2015 Z.z.)</c:v>
                </c:pt>
                <c:pt idx="5">
                  <c:v>Vyjadrenie k výsledku posúdenia podnetu - došlo k porušeniu práva podľa dohovoru aj v rozpore so zákonom a bol navrhnutý prostriedok nápravy  (§ 24 zákona č. 176/2015 Z.z.)</c:v>
                </c:pt>
                <c:pt idx="6">
                  <c:v>Vyjadrenie k výsledku posúdenia podnetu -  nebolo zistené porušenie práva podľa dohovoru (§ 24 zákona č. 176/2015 Z.z.)</c:v>
                </c:pt>
                <c:pt idx="7">
                  <c:v>Odloženie podnetu § 22</c:v>
                </c:pt>
                <c:pt idx="8">
                  <c:v>Poradenstvo (Usmernenie alebo žiadosť o radu)</c:v>
                </c:pt>
                <c:pt idx="9">
                  <c:v>Poučenie o správnom postupe (§ 23 písm. a) 1. zákona č. 176/2015 Z.z.)</c:v>
                </c:pt>
              </c:strCache>
            </c:strRef>
          </c:cat>
          <c:val>
            <c:numRef>
              <c:f>'7'!$B$138:$B$147</c:f>
              <c:numCache>
                <c:formatCode>General</c:formatCode>
                <c:ptCount val="10"/>
                <c:pt idx="0">
                  <c:v>1</c:v>
                </c:pt>
                <c:pt idx="1">
                  <c:v>1</c:v>
                </c:pt>
                <c:pt idx="2">
                  <c:v>3</c:v>
                </c:pt>
                <c:pt idx="3">
                  <c:v>3</c:v>
                </c:pt>
                <c:pt idx="4">
                  <c:v>4</c:v>
                </c:pt>
                <c:pt idx="5">
                  <c:v>6</c:v>
                </c:pt>
                <c:pt idx="6">
                  <c:v>7</c:v>
                </c:pt>
                <c:pt idx="7">
                  <c:v>8</c:v>
                </c:pt>
                <c:pt idx="8">
                  <c:v>15</c:v>
                </c:pt>
                <c:pt idx="9">
                  <c:v>18</c:v>
                </c:pt>
              </c:numCache>
            </c:numRef>
          </c:val>
          <c:extLst>
            <c:ext xmlns:c16="http://schemas.microsoft.com/office/drawing/2014/chart" uri="{C3380CC4-5D6E-409C-BE32-E72D297353CC}">
              <c16:uniqueId val="{00000000-BE82-41ED-8459-710B1892533B}"/>
            </c:ext>
          </c:extLst>
        </c:ser>
        <c:dLbls>
          <c:dLblPos val="outEnd"/>
          <c:showLegendKey val="0"/>
          <c:showVal val="1"/>
          <c:showCatName val="0"/>
          <c:showSerName val="0"/>
          <c:showPercent val="0"/>
          <c:showBubbleSize val="0"/>
        </c:dLbls>
        <c:gapWidth val="182"/>
        <c:axId val="925320440"/>
        <c:axId val="925322408"/>
      </c:barChart>
      <c:catAx>
        <c:axId val="925320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5322408"/>
        <c:crosses val="autoZero"/>
        <c:auto val="1"/>
        <c:lblAlgn val="ctr"/>
        <c:lblOffset val="100"/>
        <c:noMultiLvlLbl val="0"/>
      </c:catAx>
      <c:valAx>
        <c:axId val="9253224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2532044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'7'!$B$154</c:f>
              <c:strCache>
                <c:ptCount val="1"/>
                <c:pt idx="0">
                  <c:v>Počet podnetov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'7'!$A$155:$A$157</c:f>
              <c:strCache>
                <c:ptCount val="3"/>
                <c:pt idx="0">
                  <c:v>Vo veci koná alebo konal verejný ochranca práv alebo iný komisár (§ 22 ods. 2 písm. c)</c:v>
                </c:pt>
                <c:pt idx="1">
                  <c:v>Nepatrí do pôsobnosti komisára (§ 22 ods. 1 písm. a)</c:v>
                </c:pt>
                <c:pt idx="2">
                  <c:v>Nedoplnenie, nespresnenie (§ 22 ods. 1 písm. d)</c:v>
                </c:pt>
              </c:strCache>
            </c:strRef>
          </c:cat>
          <c:val>
            <c:numRef>
              <c:f>'7'!$B$155:$B$157</c:f>
              <c:numCache>
                <c:formatCode>General</c:formatCode>
                <c:ptCount val="3"/>
                <c:pt idx="0">
                  <c:v>1</c:v>
                </c:pt>
                <c:pt idx="1">
                  <c:v>2</c:v>
                </c:pt>
                <c:pt idx="2">
                  <c:v>5</c:v>
                </c:pt>
              </c:numCache>
            </c:numRef>
          </c:val>
          <c:extLst>
            <c:ext xmlns:c16="http://schemas.microsoft.com/office/drawing/2014/chart" uri="{C3380CC4-5D6E-409C-BE32-E72D297353CC}">
              <c16:uniqueId val="{00000000-5B0C-431C-93EE-2C3D963A3BC4}"/>
            </c:ext>
          </c:extLst>
        </c:ser>
        <c:dLbls>
          <c:dLblPos val="outEnd"/>
          <c:showLegendKey val="0"/>
          <c:showVal val="1"/>
          <c:showCatName val="0"/>
          <c:showSerName val="0"/>
          <c:showPercent val="0"/>
          <c:showBubbleSize val="0"/>
        </c:dLbls>
        <c:gapWidth val="182"/>
        <c:axId val="978103360"/>
        <c:axId val="978095160"/>
      </c:barChart>
      <c:catAx>
        <c:axId val="978103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78095160"/>
        <c:crosses val="autoZero"/>
        <c:auto val="1"/>
        <c:lblAlgn val="ctr"/>
        <c:lblOffset val="100"/>
        <c:noMultiLvlLbl val="0"/>
      </c:catAx>
      <c:valAx>
        <c:axId val="978095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78103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[SPRAVA_2021_data_monitoring.xlsx]Clanky!$A$3</c:f>
              <c:strCache>
                <c:ptCount val="1"/>
                <c:pt idx="0">
                  <c:v>Suma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22C-4638-A3E1-D970FB96EE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22C-4638-A3E1-D970FB96EEA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22C-4638-A3E1-D970FB96EEA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22C-4638-A3E1-D970FB96EEA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22C-4638-A3E1-D970FB96EEA9}"/>
              </c:ext>
            </c:extLst>
          </c:dPt>
          <c:dLbls>
            <c:dLbl>
              <c:idx val="0"/>
              <c:layout>
                <c:manualLayout>
                  <c:x val="1.7316017316017316E-2"/>
                  <c:y val="-4.9750669057120188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22C-4638-A3E1-D970FB96EEA9}"/>
                </c:ext>
              </c:extLst>
            </c:dLbl>
            <c:dLbl>
              <c:idx val="1"/>
              <c:layout>
                <c:manualLayout>
                  <c:x val="8.4415584415584416E-2"/>
                  <c:y val="-8.14111261872455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22C-4638-A3E1-D970FB96EEA9}"/>
                </c:ext>
              </c:extLst>
            </c:dLbl>
            <c:dLbl>
              <c:idx val="2"/>
              <c:layout>
                <c:manualLayout>
                  <c:x val="-6.4935064935064929E-2"/>
                  <c:y val="-0.1411126187245590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22C-4638-A3E1-D970FB96EEA9}"/>
                </c:ext>
              </c:extLst>
            </c:dLbl>
            <c:dLbl>
              <c:idx val="3"/>
              <c:layout>
                <c:manualLayout>
                  <c:x val="-1.9480519480519522E-2"/>
                  <c:y val="-1.62822252374491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22C-4638-A3E1-D970FB96EEA9}"/>
                </c:ext>
              </c:extLst>
            </c:dLbl>
            <c:dLbl>
              <c:idx val="4"/>
              <c:layout>
                <c:manualLayout>
                  <c:x val="-7.1428571428571425E-2"/>
                  <c:y val="4.88466757123473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22C-4638-A3E1-D970FB96EEA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[SPRAVA_2021_data_monitoring.xlsx]Clanky!$B$2:$F$2</c:f>
              <c:strCache>
                <c:ptCount val="5"/>
                <c:pt idx="0">
                  <c:v>Čl. 28</c:v>
                </c:pt>
                <c:pt idx="1">
                  <c:v>Čl. 25</c:v>
                </c:pt>
                <c:pt idx="2">
                  <c:v>Čl. 12 a Čl. 14</c:v>
                </c:pt>
                <c:pt idx="3">
                  <c:v>Čl. 15 a Čl. 16</c:v>
                </c:pt>
                <c:pt idx="4">
                  <c:v>Čl. 19</c:v>
                </c:pt>
              </c:strCache>
            </c:strRef>
          </c:cat>
          <c:val>
            <c:numRef>
              <c:f>[SPRAVA_2021_data_monitoring.xlsx]Clanky!$B$3:$F$3</c:f>
              <c:numCache>
                <c:formatCode>General</c:formatCode>
                <c:ptCount val="5"/>
                <c:pt idx="0">
                  <c:v>72</c:v>
                </c:pt>
                <c:pt idx="1">
                  <c:v>23</c:v>
                </c:pt>
                <c:pt idx="2">
                  <c:v>27</c:v>
                </c:pt>
                <c:pt idx="3">
                  <c:v>42</c:v>
                </c:pt>
                <c:pt idx="4">
                  <c:v>19</c:v>
                </c:pt>
              </c:numCache>
            </c:numRef>
          </c:val>
          <c:extLst>
            <c:ext xmlns:c16="http://schemas.microsoft.com/office/drawing/2014/chart" uri="{C3380CC4-5D6E-409C-BE32-E72D297353CC}">
              <c16:uniqueId val="{0000000A-F22C-4638-A3E1-D970FB96EEA9}"/>
            </c:ext>
          </c:extLst>
        </c:ser>
        <c:dLbls>
          <c:dLblPos val="ctr"/>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Terminy!$A$3</c:f>
              <c:strCache>
                <c:ptCount val="1"/>
                <c:pt idx="0">
                  <c:v>Suma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DEA-474A-9BFA-589390501C4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DEA-474A-9BFA-589390501C4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DEA-474A-9BFA-589390501C4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DEA-474A-9BFA-589390501C4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DEA-474A-9BFA-589390501C4D}"/>
              </c:ext>
            </c:extLst>
          </c:dPt>
          <c:dLbls>
            <c:dLbl>
              <c:idx val="0"/>
              <c:layout>
                <c:manualLayout>
                  <c:x val="4.94341095355795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DEA-474A-9BFA-589390501C4D}"/>
                </c:ext>
              </c:extLst>
            </c:dLbl>
            <c:dLbl>
              <c:idx val="1"/>
              <c:layout>
                <c:manualLayout>
                  <c:x val="0.16131130480031211"/>
                  <c:y val="-0.144270403957131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DEA-474A-9BFA-589390501C4D}"/>
                </c:ext>
              </c:extLst>
            </c:dLbl>
            <c:dLbl>
              <c:idx val="2"/>
              <c:layout>
                <c:manualLayout>
                  <c:x val="-3.9026928580720696E-2"/>
                  <c:y val="3.709810387469084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DEA-474A-9BFA-589390501C4D}"/>
                </c:ext>
              </c:extLst>
            </c:dLbl>
            <c:dLbl>
              <c:idx val="3"/>
              <c:layout>
                <c:manualLayout>
                  <c:x val="-3.6425133342005984E-2"/>
                  <c:y val="7.007419620774937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DEA-474A-9BFA-589390501C4D}"/>
                </c:ext>
              </c:extLst>
            </c:dLbl>
            <c:dLbl>
              <c:idx val="4"/>
              <c:layout>
                <c:manualLayout>
                  <c:x val="-9.88682190711591E-2"/>
                  <c:y val="3.709810387469084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DEA-474A-9BFA-589390501C4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Terminy!$B$2:$F$2</c:f>
              <c:strCache>
                <c:ptCount val="5"/>
                <c:pt idx="0">
                  <c:v>Ihneď</c:v>
                </c:pt>
                <c:pt idx="1">
                  <c:v>Do 30.6.2022</c:v>
                </c:pt>
                <c:pt idx="2">
                  <c:v>Do 31.8.2022</c:v>
                </c:pt>
                <c:pt idx="3">
                  <c:v>Do 31.12.2022</c:v>
                </c:pt>
                <c:pt idx="4">
                  <c:v>Priebežne</c:v>
                </c:pt>
              </c:strCache>
            </c:strRef>
          </c:cat>
          <c:val>
            <c:numRef>
              <c:f>Terminy!$B$3:$F$3</c:f>
              <c:numCache>
                <c:formatCode>General</c:formatCode>
                <c:ptCount val="5"/>
                <c:pt idx="0">
                  <c:v>54</c:v>
                </c:pt>
                <c:pt idx="1">
                  <c:v>59</c:v>
                </c:pt>
                <c:pt idx="2">
                  <c:v>20</c:v>
                </c:pt>
                <c:pt idx="3">
                  <c:v>31</c:v>
                </c:pt>
                <c:pt idx="4">
                  <c:v>19</c:v>
                </c:pt>
              </c:numCache>
            </c:numRef>
          </c:val>
          <c:extLst>
            <c:ext xmlns:c16="http://schemas.microsoft.com/office/drawing/2014/chart" uri="{C3380CC4-5D6E-409C-BE32-E72D297353CC}">
              <c16:uniqueId val="{0000000A-6DEA-474A-9BFA-589390501C4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Urovne!$A$14</c:f>
              <c:strCache>
                <c:ptCount val="1"/>
                <c:pt idx="0">
                  <c:v>(A/F) Dosiahnutá v plnom rozsahu </c:v>
                </c:pt>
              </c:strCache>
            </c:strRef>
          </c:tx>
          <c:spPr>
            <a:solidFill>
              <a:schemeClr val="accent1"/>
            </a:solidFill>
            <a:ln>
              <a:noFill/>
            </a:ln>
            <a:effectLst/>
          </c:spPr>
          <c:invertIfNegative val="0"/>
          <c:cat>
            <c:strRef>
              <c:f>Urovne!$B$13:$F$13</c:f>
              <c:strCache>
                <c:ptCount val="5"/>
                <c:pt idx="0">
                  <c:v>Čl. 28 Právo na primeranú životnú úroveň </c:v>
                </c:pt>
                <c:pt idx="1">
                  <c:v>Čl. 25 Právo na najvyššiu dosiahnuteľnú úroveň fyzického a duševného zdravia</c:v>
                </c:pt>
                <c:pt idx="2">
                  <c:v>Čl. 12 a Čl. 14 Právo na uplatnenie spôsobilosti na práve úkony a právo na slobodu a osobnú bezpečnosť.</c:v>
                </c:pt>
                <c:pt idx="3">
                  <c:v>Čl. 15 a Čl. 16 Ochrana pred mučením a iným krutým, neľudským alebo ponižujúcim zaobchádzaním. </c:v>
                </c:pt>
                <c:pt idx="4">
                  <c:v>Čl. 19 Právo na nezávislý spôsob života a zapojenie do spoločnosti.</c:v>
                </c:pt>
              </c:strCache>
            </c:strRef>
          </c:cat>
          <c:val>
            <c:numRef>
              <c:f>Urovne!$B$14:$F$14</c:f>
              <c:numCache>
                <c:formatCode>General</c:formatCode>
                <c:ptCount val="5"/>
                <c:pt idx="0">
                  <c:v>1</c:v>
                </c:pt>
                <c:pt idx="1">
                  <c:v>3</c:v>
                </c:pt>
                <c:pt idx="2">
                  <c:v>2</c:v>
                </c:pt>
                <c:pt idx="3">
                  <c:v>3</c:v>
                </c:pt>
                <c:pt idx="4">
                  <c:v>3</c:v>
                </c:pt>
              </c:numCache>
            </c:numRef>
          </c:val>
          <c:extLst>
            <c:ext xmlns:c16="http://schemas.microsoft.com/office/drawing/2014/chart" uri="{C3380CC4-5D6E-409C-BE32-E72D297353CC}">
              <c16:uniqueId val="{00000000-EB0D-47C3-9FD5-9BD86DDAC4B8}"/>
            </c:ext>
          </c:extLst>
        </c:ser>
        <c:ser>
          <c:idx val="1"/>
          <c:order val="1"/>
          <c:tx>
            <c:strRef>
              <c:f>Urovne!$A$15</c:f>
              <c:strCache>
                <c:ptCount val="1"/>
                <c:pt idx="0">
                  <c:v>(A/P) Dosiahnutá čiastočne</c:v>
                </c:pt>
              </c:strCache>
            </c:strRef>
          </c:tx>
          <c:spPr>
            <a:solidFill>
              <a:schemeClr val="accent2"/>
            </a:solidFill>
            <a:ln>
              <a:noFill/>
            </a:ln>
            <a:effectLst/>
          </c:spPr>
          <c:invertIfNegative val="0"/>
          <c:cat>
            <c:strRef>
              <c:f>Urovne!$B$13:$F$13</c:f>
              <c:strCache>
                <c:ptCount val="5"/>
                <c:pt idx="0">
                  <c:v>Čl. 28 Právo na primeranú životnú úroveň </c:v>
                </c:pt>
                <c:pt idx="1">
                  <c:v>Čl. 25 Právo na najvyššiu dosiahnuteľnú úroveň fyzického a duševného zdravia</c:v>
                </c:pt>
                <c:pt idx="2">
                  <c:v>Čl. 12 a Čl. 14 Právo na uplatnenie spôsobilosti na práve úkony a právo na slobodu a osobnú bezpečnosť.</c:v>
                </c:pt>
                <c:pt idx="3">
                  <c:v>Čl. 15 a Čl. 16 Ochrana pred mučením a iným krutým, neľudským alebo ponižujúcim zaobchádzaním. </c:v>
                </c:pt>
                <c:pt idx="4">
                  <c:v>Čl. 19 Právo na nezávislý spôsob života a zapojenie do spoločnosti.</c:v>
                </c:pt>
              </c:strCache>
            </c:strRef>
          </c:cat>
          <c:val>
            <c:numRef>
              <c:f>Urovne!$B$15:$F$15</c:f>
              <c:numCache>
                <c:formatCode>General</c:formatCode>
                <c:ptCount val="5"/>
                <c:pt idx="0">
                  <c:v>3</c:v>
                </c:pt>
                <c:pt idx="1">
                  <c:v>6</c:v>
                </c:pt>
                <c:pt idx="2">
                  <c:v>4</c:v>
                </c:pt>
                <c:pt idx="3">
                  <c:v>4</c:v>
                </c:pt>
                <c:pt idx="4">
                  <c:v>3</c:v>
                </c:pt>
              </c:numCache>
            </c:numRef>
          </c:val>
          <c:extLst>
            <c:ext xmlns:c16="http://schemas.microsoft.com/office/drawing/2014/chart" uri="{C3380CC4-5D6E-409C-BE32-E72D297353CC}">
              <c16:uniqueId val="{00000001-EB0D-47C3-9FD5-9BD86DDAC4B8}"/>
            </c:ext>
          </c:extLst>
        </c:ser>
        <c:ser>
          <c:idx val="2"/>
          <c:order val="2"/>
          <c:tx>
            <c:strRef>
              <c:f>Urovne!$A$16</c:f>
              <c:strCache>
                <c:ptCount val="1"/>
                <c:pt idx="0">
                  <c:v>(A/I) Bolo začaté</c:v>
                </c:pt>
              </c:strCache>
            </c:strRef>
          </c:tx>
          <c:spPr>
            <a:solidFill>
              <a:schemeClr val="accent3"/>
            </a:solidFill>
            <a:ln>
              <a:noFill/>
            </a:ln>
            <a:effectLst/>
          </c:spPr>
          <c:invertIfNegative val="0"/>
          <c:cat>
            <c:strRef>
              <c:f>Urovne!$B$13:$F$13</c:f>
              <c:strCache>
                <c:ptCount val="5"/>
                <c:pt idx="0">
                  <c:v>Čl. 28 Právo na primeranú životnú úroveň </c:v>
                </c:pt>
                <c:pt idx="1">
                  <c:v>Čl. 25 Právo na najvyššiu dosiahnuteľnú úroveň fyzického a duševného zdravia</c:v>
                </c:pt>
                <c:pt idx="2">
                  <c:v>Čl. 12 a Čl. 14 Právo na uplatnenie spôsobilosti na práve úkony a právo na slobodu a osobnú bezpečnosť.</c:v>
                </c:pt>
                <c:pt idx="3">
                  <c:v>Čl. 15 a Čl. 16 Ochrana pred mučením a iným krutým, neľudským alebo ponižujúcim zaobchádzaním. </c:v>
                </c:pt>
                <c:pt idx="4">
                  <c:v>Čl. 19 Právo na nezávislý spôsob života a zapojenie do spoločnosti.</c:v>
                </c:pt>
              </c:strCache>
            </c:strRef>
          </c:cat>
          <c:val>
            <c:numRef>
              <c:f>Urovne!$B$16:$F$16</c:f>
              <c:numCache>
                <c:formatCode>General</c:formatCode>
                <c:ptCount val="5"/>
                <c:pt idx="0">
                  <c:v>5</c:v>
                </c:pt>
                <c:pt idx="1">
                  <c:v>0</c:v>
                </c:pt>
                <c:pt idx="2">
                  <c:v>3</c:v>
                </c:pt>
                <c:pt idx="3">
                  <c:v>2</c:v>
                </c:pt>
                <c:pt idx="4">
                  <c:v>2</c:v>
                </c:pt>
              </c:numCache>
            </c:numRef>
          </c:val>
          <c:extLst>
            <c:ext xmlns:c16="http://schemas.microsoft.com/office/drawing/2014/chart" uri="{C3380CC4-5D6E-409C-BE32-E72D297353CC}">
              <c16:uniqueId val="{00000002-EB0D-47C3-9FD5-9BD86DDAC4B8}"/>
            </c:ext>
          </c:extLst>
        </c:ser>
        <c:ser>
          <c:idx val="3"/>
          <c:order val="3"/>
          <c:tx>
            <c:strRef>
              <c:f>Urovne!$A$17</c:f>
              <c:strCache>
                <c:ptCount val="1"/>
                <c:pt idx="0">
                  <c:v>(N/I) Nebolo začaté</c:v>
                </c:pt>
              </c:strCache>
            </c:strRef>
          </c:tx>
          <c:spPr>
            <a:solidFill>
              <a:schemeClr val="accent4"/>
            </a:solidFill>
            <a:ln>
              <a:noFill/>
            </a:ln>
            <a:effectLst/>
          </c:spPr>
          <c:invertIfNegative val="0"/>
          <c:cat>
            <c:strRef>
              <c:f>Urovne!$B$13:$F$13</c:f>
              <c:strCache>
                <c:ptCount val="5"/>
                <c:pt idx="0">
                  <c:v>Čl. 28 Právo na primeranú životnú úroveň </c:v>
                </c:pt>
                <c:pt idx="1">
                  <c:v>Čl. 25 Právo na najvyššiu dosiahnuteľnú úroveň fyzického a duševného zdravia</c:v>
                </c:pt>
                <c:pt idx="2">
                  <c:v>Čl. 12 a Čl. 14 Právo na uplatnenie spôsobilosti na práve úkony a právo na slobodu a osobnú bezpečnosť.</c:v>
                </c:pt>
                <c:pt idx="3">
                  <c:v>Čl. 15 a Čl. 16 Ochrana pred mučením a iným krutým, neľudským alebo ponižujúcim zaobchádzaním. </c:v>
                </c:pt>
                <c:pt idx="4">
                  <c:v>Čl. 19 Právo na nezávislý spôsob života a zapojenie do spoločnosti.</c:v>
                </c:pt>
              </c:strCache>
            </c:strRef>
          </c:cat>
          <c:val>
            <c:numRef>
              <c:f>Urovne!$B$17:$F$17</c:f>
              <c:numCache>
                <c:formatCode>General</c:formatCode>
                <c:ptCount val="5"/>
                <c:pt idx="0">
                  <c:v>0</c:v>
                </c:pt>
                <c:pt idx="1">
                  <c:v>0</c:v>
                </c:pt>
                <c:pt idx="2">
                  <c:v>0</c:v>
                </c:pt>
                <c:pt idx="3">
                  <c:v>0</c:v>
                </c:pt>
                <c:pt idx="4">
                  <c:v>1</c:v>
                </c:pt>
              </c:numCache>
            </c:numRef>
          </c:val>
          <c:extLst>
            <c:ext xmlns:c16="http://schemas.microsoft.com/office/drawing/2014/chart" uri="{C3380CC4-5D6E-409C-BE32-E72D297353CC}">
              <c16:uniqueId val="{00000003-EB0D-47C3-9FD5-9BD86DDAC4B8}"/>
            </c:ext>
          </c:extLst>
        </c:ser>
        <c:ser>
          <c:idx val="4"/>
          <c:order val="4"/>
          <c:tx>
            <c:strRef>
              <c:f>Urovne!$A$18</c:f>
              <c:strCache>
                <c:ptCount val="1"/>
                <c:pt idx="0">
                  <c:v>(N/A) Neaplikovateľné, nedá sa posúdiť</c:v>
                </c:pt>
              </c:strCache>
            </c:strRef>
          </c:tx>
          <c:spPr>
            <a:solidFill>
              <a:schemeClr val="accent5"/>
            </a:solidFill>
            <a:ln>
              <a:noFill/>
            </a:ln>
            <a:effectLst/>
          </c:spPr>
          <c:invertIfNegative val="0"/>
          <c:cat>
            <c:strRef>
              <c:f>Urovne!$B$13:$F$13</c:f>
              <c:strCache>
                <c:ptCount val="5"/>
                <c:pt idx="0">
                  <c:v>Čl. 28 Právo na primeranú životnú úroveň </c:v>
                </c:pt>
                <c:pt idx="1">
                  <c:v>Čl. 25 Právo na najvyššiu dosiahnuteľnú úroveň fyzického a duševného zdravia</c:v>
                </c:pt>
                <c:pt idx="2">
                  <c:v>Čl. 12 a Čl. 14 Právo na uplatnenie spôsobilosti na práve úkony a právo na slobodu a osobnú bezpečnosť.</c:v>
                </c:pt>
                <c:pt idx="3">
                  <c:v>Čl. 15 a Čl. 16 Ochrana pred mučením a iným krutým, neľudským alebo ponižujúcim zaobchádzaním. </c:v>
                </c:pt>
                <c:pt idx="4">
                  <c:v>Čl. 19 Právo na nezávislý spôsob života a zapojenie do spoločnosti.</c:v>
                </c:pt>
              </c:strCache>
            </c:strRef>
          </c:cat>
          <c:val>
            <c:numRef>
              <c:f>Urovne!$B$18:$F$18</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4-EB0D-47C3-9FD5-9BD86DDAC4B8}"/>
            </c:ext>
          </c:extLst>
        </c:ser>
        <c:dLbls>
          <c:showLegendKey val="0"/>
          <c:showVal val="0"/>
          <c:showCatName val="0"/>
          <c:showSerName val="0"/>
          <c:showPercent val="0"/>
          <c:showBubbleSize val="0"/>
        </c:dLbls>
        <c:gapWidth val="150"/>
        <c:axId val="989137727"/>
        <c:axId val="989149791"/>
      </c:barChart>
      <c:catAx>
        <c:axId val="98913772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89149791"/>
        <c:crosses val="autoZero"/>
        <c:auto val="1"/>
        <c:lblAlgn val="ctr"/>
        <c:lblOffset val="100"/>
        <c:noMultiLvlLbl val="0"/>
      </c:catAx>
      <c:valAx>
        <c:axId val="9891497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89137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Úvod!$B$79</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99A-43E2-8A48-907BF861189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99A-43E2-8A48-907BF861189B}"/>
              </c:ext>
            </c:extLst>
          </c:dPt>
          <c:dLbls>
            <c:dLbl>
              <c:idx val="0"/>
              <c:layout>
                <c:manualLayout>
                  <c:x val="5.8466868774361275E-2"/>
                  <c:y val="4.7058823529411764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99A-43E2-8A48-907BF861189B}"/>
                </c:ext>
              </c:extLst>
            </c:dLbl>
            <c:dLbl>
              <c:idx val="1"/>
              <c:layout>
                <c:manualLayout>
                  <c:x val="-5.4135989605889993E-2"/>
                  <c:y val="-8.8235294117647058E-3"/>
                </c:manualLayout>
              </c:layout>
              <c:dLblPos val="bestFit"/>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99A-43E2-8A48-907BF861189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1"/>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Úvod!$A$82:$A$83</c:f>
              <c:strCache>
                <c:ptCount val="2"/>
                <c:pt idx="0">
                  <c:v>Koná sa</c:v>
                </c:pt>
                <c:pt idx="1">
                  <c:v>Ukončené</c:v>
                </c:pt>
              </c:strCache>
            </c:strRef>
          </c:cat>
          <c:val>
            <c:numRef>
              <c:f>Úvod!$B$82:$B$83</c:f>
              <c:numCache>
                <c:formatCode>General</c:formatCode>
                <c:ptCount val="2"/>
                <c:pt idx="0">
                  <c:v>79</c:v>
                </c:pt>
                <c:pt idx="1">
                  <c:v>552</c:v>
                </c:pt>
              </c:numCache>
            </c:numRef>
          </c:val>
          <c:extLst>
            <c:ext xmlns:c16="http://schemas.microsoft.com/office/drawing/2014/chart" uri="{C3380CC4-5D6E-409C-BE32-E72D297353CC}">
              <c16:uniqueId val="{00000004-499A-43E2-8A48-907BF861189B}"/>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legend>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Úvod!$B$89</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Úvod!$A$92:$A$104</c:f>
              <c:strCache>
                <c:ptCount val="13"/>
                <c:pt idx="0">
                  <c:v>Vyjadrenie k výsledku posúdenia podnetu - došlo k porušeniu práva podľa dohovoru ale v súlade so zákonom  (§ 24 zákona č. 176/2015 Z.z.)</c:v>
                </c:pt>
                <c:pt idx="1">
                  <c:v>Vyjadrenie k výsledku posúdenia podnetu - došlo k porušeniu práva podľa dohovoru ale v súlade so zákonom a bol navrhnutý prostriedok nápravy  (§ 24 zákona č. 176/2015 Z.z.)</c:v>
                </c:pt>
                <c:pt idx="2">
                  <c:v>Podanie podnetu na prokuratúru (§ 23 písm. b) Zákona č. 176/2015 Z.z.)</c:v>
                </c:pt>
                <c:pt idx="3">
                  <c:v>Odstúpenie podnetu orgánom činným v trestnom konaní (§ 23 písm. a) bod2.zákona č. 176/2015 Z.z.)</c:v>
                </c:pt>
                <c:pt idx="4">
                  <c:v>Vstup do súdneho konania (§ 10 ods. 2 písm. g) zákona č. 176/2015 Z.z.)</c:v>
                </c:pt>
                <c:pt idx="5">
                  <c:v>Vyjadrenie k výsledku posúdenia podnetu - došlo k porušeniu práva podľa dohovoru aj v rozpore so zákonom  (§ 24 zákona č. 176/2015 Z.z.)</c:v>
                </c:pt>
                <c:pt idx="6">
                  <c:v>Postúpenie podnetu (§ 27 zákona č. 176/2015 Z.z.)</c:v>
                </c:pt>
                <c:pt idx="7">
                  <c:v>Podnet na zmenu právnej úpravy</c:v>
                </c:pt>
                <c:pt idx="8">
                  <c:v>Vyjadrenie k výsledku posúdenia podnetu - došlo k porušeniu práva podľa dohovoru aj v rozpore so zákonom a bol navrhnutý prostriedok nápravy  (§ 24 zákona č. 176/2015 Z.z.)</c:v>
                </c:pt>
                <c:pt idx="9">
                  <c:v>Odloženie podnetu § 22</c:v>
                </c:pt>
                <c:pt idx="10">
                  <c:v>Vyjadrenie k výsledku posúdenia podnetu -  nebolo zistené porušenie práva podľa dohovoru (§ 24 zákona č. 176/2015 Z.z.)</c:v>
                </c:pt>
                <c:pt idx="11">
                  <c:v>Poučenie o správnom postupe (§ 23 písm. a) 1. zákona č. 176/2015 Z.z.)</c:v>
                </c:pt>
                <c:pt idx="12">
                  <c:v>Poradenstvo (Usmernenie alebo žiadosť o radu)</c:v>
                </c:pt>
              </c:strCache>
            </c:strRef>
          </c:cat>
          <c:val>
            <c:numRef>
              <c:f>Úvod!$B$92:$B$104</c:f>
              <c:numCache>
                <c:formatCode>General</c:formatCode>
                <c:ptCount val="13"/>
                <c:pt idx="0">
                  <c:v>1</c:v>
                </c:pt>
                <c:pt idx="1">
                  <c:v>3</c:v>
                </c:pt>
                <c:pt idx="2">
                  <c:v>4</c:v>
                </c:pt>
                <c:pt idx="3">
                  <c:v>7</c:v>
                </c:pt>
                <c:pt idx="4">
                  <c:v>8</c:v>
                </c:pt>
                <c:pt idx="5">
                  <c:v>8</c:v>
                </c:pt>
                <c:pt idx="6">
                  <c:v>9</c:v>
                </c:pt>
                <c:pt idx="7">
                  <c:v>13</c:v>
                </c:pt>
                <c:pt idx="8">
                  <c:v>25</c:v>
                </c:pt>
                <c:pt idx="9">
                  <c:v>88</c:v>
                </c:pt>
                <c:pt idx="10">
                  <c:v>111</c:v>
                </c:pt>
                <c:pt idx="11">
                  <c:v>132</c:v>
                </c:pt>
                <c:pt idx="12">
                  <c:v>242</c:v>
                </c:pt>
              </c:numCache>
            </c:numRef>
          </c:val>
          <c:extLst>
            <c:ext xmlns:c16="http://schemas.microsoft.com/office/drawing/2014/chart" uri="{C3380CC4-5D6E-409C-BE32-E72D297353CC}">
              <c16:uniqueId val="{00000000-707C-4225-A6B8-5B1E576CFF1C}"/>
            </c:ext>
          </c:extLst>
        </c:ser>
        <c:dLbls>
          <c:dLblPos val="outEnd"/>
          <c:showLegendKey val="0"/>
          <c:showVal val="1"/>
          <c:showCatName val="0"/>
          <c:showSerName val="0"/>
          <c:showPercent val="0"/>
          <c:showBubbleSize val="0"/>
        </c:dLbls>
        <c:gapWidth val="182"/>
        <c:axId val="711141160"/>
        <c:axId val="711142800"/>
      </c:barChart>
      <c:catAx>
        <c:axId val="711141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11142800"/>
        <c:crosses val="autoZero"/>
        <c:auto val="1"/>
        <c:lblAlgn val="ctr"/>
        <c:lblOffset val="100"/>
        <c:noMultiLvlLbl val="0"/>
      </c:catAx>
      <c:valAx>
        <c:axId val="711142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711141160"/>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Úvod!$B$105</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Úvod!$A$108:$A$115</c:f>
              <c:strCache>
                <c:ptCount val="8"/>
                <c:pt idx="0">
                  <c:v>Koná súd (§ 22 ods. 1 písm. b) bod 1.)</c:v>
                </c:pt>
                <c:pt idx="1">
                  <c:v>Rozhodol súd druhého stupňa (§ 22 ods. 1 písm. b) bod 2.)</c:v>
                </c:pt>
                <c:pt idx="2">
                  <c:v>Vo veci koná alebo konal verejný ochranca práv alebo iný komisár (§ 22 ods. 2 písm. c)</c:v>
                </c:pt>
                <c:pt idx="3">
                  <c:v>Opakovaný podnet, ktorý už komisár vybavil a neobsahuje nové skutočnosti komisár (§ 22 ods. 2 písm. d)</c:v>
                </c:pt>
                <c:pt idx="4">
                  <c:v>Neopodstatnený (§ 22 ods. 2 písm. a)</c:v>
                </c:pt>
                <c:pt idx="5">
                  <c:v>Späť vzatie podávateľom (§ 22 ods. 1 písm. c)</c:v>
                </c:pt>
                <c:pt idx="6">
                  <c:v>Nepatrí do pôsobnosti komisára (§ 22 ods. 1 písm. a)</c:v>
                </c:pt>
                <c:pt idx="7">
                  <c:v>Nedoplnenie, nespresnenie (§ 22 ods. 1 písm. d)</c:v>
                </c:pt>
              </c:strCache>
            </c:strRef>
          </c:cat>
          <c:val>
            <c:numRef>
              <c:f>Úvod!$B$108:$B$115</c:f>
              <c:numCache>
                <c:formatCode>General</c:formatCode>
                <c:ptCount val="8"/>
                <c:pt idx="0">
                  <c:v>1</c:v>
                </c:pt>
                <c:pt idx="1">
                  <c:v>1</c:v>
                </c:pt>
                <c:pt idx="2">
                  <c:v>2</c:v>
                </c:pt>
                <c:pt idx="3">
                  <c:v>6</c:v>
                </c:pt>
                <c:pt idx="4">
                  <c:v>6</c:v>
                </c:pt>
                <c:pt idx="5">
                  <c:v>16</c:v>
                </c:pt>
                <c:pt idx="6">
                  <c:v>23</c:v>
                </c:pt>
                <c:pt idx="7">
                  <c:v>33</c:v>
                </c:pt>
              </c:numCache>
            </c:numRef>
          </c:val>
          <c:extLst>
            <c:ext xmlns:c16="http://schemas.microsoft.com/office/drawing/2014/chart" uri="{C3380CC4-5D6E-409C-BE32-E72D297353CC}">
              <c16:uniqueId val="{00000000-2198-4414-92B8-06E0E6D65B87}"/>
            </c:ext>
          </c:extLst>
        </c:ser>
        <c:dLbls>
          <c:dLblPos val="outEnd"/>
          <c:showLegendKey val="0"/>
          <c:showVal val="1"/>
          <c:showCatName val="0"/>
          <c:showSerName val="0"/>
          <c:showPercent val="0"/>
          <c:showBubbleSize val="0"/>
        </c:dLbls>
        <c:gapWidth val="219"/>
        <c:axId val="990526064"/>
        <c:axId val="990521144"/>
      </c:barChart>
      <c:catAx>
        <c:axId val="990526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90521144"/>
        <c:crosses val="autoZero"/>
        <c:auto val="1"/>
        <c:lblAlgn val="ctr"/>
        <c:lblOffset val="100"/>
        <c:noMultiLvlLbl val="0"/>
      </c:catAx>
      <c:valAx>
        <c:axId val="990521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k-SK"/>
          </a:p>
        </c:txPr>
        <c:crossAx val="990526064"/>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sk-SK"/>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Úvod!$A$174:$A$181</cx:f>
        <cx:nf>Úvod!$A$173</cx:nf>
        <cx:lvl ptCount="8" name="KrajSkratka">
          <cx:pt idx="0">Bratislavský kraj</cx:pt>
          <cx:pt idx="1">Banskobystrický kraj</cx:pt>
          <cx:pt idx="2">Košický kraj</cx:pt>
          <cx:pt idx="3">Nitriansky kraj</cx:pt>
          <cx:pt idx="4">Prešovský kraj</cx:pt>
          <cx:pt idx="5">Trenčiansky kraj</cx:pt>
          <cx:pt idx="6">Trnavský kraj</cx:pt>
          <cx:pt idx="7">Žilinský kraj</cx:pt>
        </cx:lvl>
      </cx:strDim>
      <cx:numDim type="colorVal">
        <cx:f>Úvod!$B$174:$B$181</cx:f>
        <cx:lvl ptCount="8" formatCode="General">
          <cx:pt idx="0">257</cx:pt>
          <cx:pt idx="1">165</cx:pt>
          <cx:pt idx="2">97</cx:pt>
          <cx:pt idx="3">70</cx:pt>
          <cx:pt idx="4">70</cx:pt>
          <cx:pt idx="5">69</cx:pt>
          <cx:pt idx="6">67</cx:pt>
          <cx:pt idx="7">65</cx:pt>
        </cx:lvl>
      </cx:numDim>
    </cx:data>
  </cx:chartData>
  <cx:chart>
    <cx:plotArea>
      <cx:plotAreaRegion>
        <cx:series layoutId="regionMap" uniqueId="{75048810-6518-49E3-BE74-F07EC3731654}">
          <cx:tx>
            <cx:txData>
              <cx:f/>
              <cx:v>Počet podávateľov a dotknutých osôb</cx:v>
            </cx:txData>
          </cx:tx>
          <cx:dataLabels>
            <cx:visibility seriesName="0" categoryName="0" value="1"/>
            <cx:separator>, </cx:separator>
            <cx:dataLabel idx="0">
              <cx:txPr>
                <a:bodyPr spcFirstLastPara="1" vertOverflow="ellipsis" horzOverflow="overflow" wrap="square" lIns="0" tIns="0" rIns="0" bIns="0" anchor="ctr" anchorCtr="1"/>
                <a:lstStyle/>
                <a:p>
                  <a:pPr algn="ctr" rtl="0">
                    <a:defRPr>
                      <a:solidFill>
                        <a:schemeClr val="bg1"/>
                      </a:solidFill>
                    </a:defRPr>
                  </a:pPr>
                  <a:r>
                    <a:rPr lang="sk-SK" sz="900" b="0" i="0" u="none" strike="noStrike" kern="1200" baseline="0">
                      <a:solidFill>
                        <a:schemeClr val="bg1"/>
                      </a:solidFill>
                      <a:latin typeface="Calibri" panose="020F0502020204030204"/>
                    </a:rPr>
                    <a:t>257</a:t>
                  </a:r>
                </a:p>
              </cx:txPr>
              <cx:visibility seriesName="0" categoryName="0" value="1"/>
              <cx:separator>, </cx:separator>
            </cx:dataLabel>
            <cx:dataLabel idx="1">
              <cx:txPr>
                <a:bodyPr spcFirstLastPara="1" vertOverflow="ellipsis" horzOverflow="overflow" wrap="square" lIns="0" tIns="0" rIns="0" bIns="0" anchor="ctr" anchorCtr="1"/>
                <a:lstStyle/>
                <a:p>
                  <a:pPr algn="ctr" rtl="0">
                    <a:defRPr>
                      <a:solidFill>
                        <a:schemeClr val="bg1"/>
                      </a:solidFill>
                    </a:defRPr>
                  </a:pPr>
                  <a:r>
                    <a:rPr lang="sk-SK" sz="900" b="0" i="0" u="none" strike="noStrike" kern="1200" baseline="0">
                      <a:solidFill>
                        <a:schemeClr val="bg1"/>
                      </a:solidFill>
                      <a:latin typeface="Calibri" panose="020F0502020204030204"/>
                    </a:rPr>
                    <a:t>165</a:t>
                  </a:r>
                </a:p>
              </cx:txPr>
              <cx:visibility seriesName="0" categoryName="0" value="1"/>
              <cx:separator>, </cx:separator>
            </cx:dataLabel>
            <cx:dataLabel idx="6">
              <cx:visibility seriesName="0" categoryName="0" value="1"/>
              <cx:separator>
</cx:separator>
            </cx:dataLabel>
          </cx:dataLabels>
          <cx:dataId val="0"/>
          <cx:layoutPr>
            <cx:geography cultureLanguage="sk-SK" cultureRegion="SK" attribution="Používa Bing">
              <cx:geoCache provider="{E9337A44-BEBE-4D9F-B70C-5C5E7DAFC167}">
                <cx:binary>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</cx:binary>
              </cx:geoCache>
            </cx:geography>
          </cx:layoutPr>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8" Type="http://schemas.microsoft.com/office/2011/relationships/webextension" Target="webextension8.xml"/><Relationship Id="rId3" Type="http://schemas.microsoft.com/office/2011/relationships/webextension" Target="webextension3.xml"/><Relationship Id="rId7" Type="http://schemas.microsoft.com/office/2011/relationships/webextension" Target="webextension7.xml"/><Relationship Id="rId2" Type="http://schemas.microsoft.com/office/2011/relationships/webextension" Target="webextension2.xml"/><Relationship Id="rId1" Type="http://schemas.microsoft.com/office/2011/relationships/webextension" Target="webextension1.xml"/><Relationship Id="rId6" Type="http://schemas.microsoft.com/office/2011/relationships/webextension" Target="webextension6.xml"/><Relationship Id="rId5" Type="http://schemas.microsoft.com/office/2011/relationships/webextension" Target="webextension5.xml"/><Relationship Id="rId4" Type="http://schemas.microsoft.com/office/2011/relationships/webextension" Target="webextension4.xml"/><Relationship Id="rId9" Type="http://schemas.microsoft.com/office/2011/relationships/webextension" Target="webextension9.xml"/></Relationships>
</file>

<file path=word/webextensions/taskpanes.xml><?xml version="1.0" encoding="utf-8"?>
<wetp:taskpanes xmlns:wetp="http://schemas.microsoft.com/office/webextensions/taskpanes/2010/11">
  <wetp:taskpane dockstate="right" visibility="0" width="350" row="6">
    <wetp:webextensionref xmlns:r="http://schemas.openxmlformats.org/officeDocument/2006/relationships" r:id="rId1"/>
  </wetp:taskpane>
  <wetp:taskpane dockstate="right" visibility="0" width="350" row="7">
    <wetp:webextensionref xmlns:r="http://schemas.openxmlformats.org/officeDocument/2006/relationships" r:id="rId2"/>
  </wetp:taskpane>
  <wetp:taskpane dockstate="right" visibility="0" width="350" row="11">
    <wetp:webextensionref xmlns:r="http://schemas.openxmlformats.org/officeDocument/2006/relationships" r:id="rId3"/>
  </wetp:taskpane>
  <wetp:taskpane dockstate="right" visibility="0" width="350" row="12">
    <wetp:webextensionref xmlns:r="http://schemas.openxmlformats.org/officeDocument/2006/relationships" r:id="rId4"/>
  </wetp:taskpane>
  <wetp:taskpane dockstate="right" visibility="0" width="350" row="13">
    <wetp:webextensionref xmlns:r="http://schemas.openxmlformats.org/officeDocument/2006/relationships" r:id="rId5"/>
  </wetp:taskpane>
  <wetp:taskpane dockstate="right" visibility="0" width="350" row="14">
    <wetp:webextensionref xmlns:r="http://schemas.openxmlformats.org/officeDocument/2006/relationships" r:id="rId6"/>
  </wetp:taskpane>
  <wetp:taskpane dockstate="right" visibility="0" width="350" row="15">
    <wetp:webextensionref xmlns:r="http://schemas.openxmlformats.org/officeDocument/2006/relationships" r:id="rId7"/>
  </wetp:taskpane>
  <wetp:taskpane dockstate="right" visibility="0" width="350" row="16">
    <wetp:webextensionref xmlns:r="http://schemas.openxmlformats.org/officeDocument/2006/relationships" r:id="rId8"/>
  </wetp:taskpane>
  <wetp:taskpane dockstate="right" visibility="0" width="350" row="17">
    <wetp:webextensionref xmlns:r="http://schemas.openxmlformats.org/officeDocument/2006/relationships" r:id="rId9"/>
  </wetp:taskpane>
</wetp:taskpanes>
</file>

<file path=word/webextensions/webextension1.xml><?xml version="1.0" encoding="utf-8"?>
<we:webextension xmlns:we="http://schemas.microsoft.com/office/webextensions/webextension/2010/11" id="{AC189980-CFDE-42A3-B5C0-0F9A50DAFA76}">
  <we:reference id="wa104099688" version="1.3.0.0" store="sk-SK"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7763D00C-AF87-4243-8F74-29F97C4B63B5}">
  <we:reference id="wa104382008" version="1.1.0.0" store="sk-SK" storeType="OMEX"/>
  <we:alternateReferences>
    <we:reference id="wa104382008" version="1.1.0.0" store="WA104382008"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A4FD0E7A-AF28-472D-A2E0-09AE266235E5}">
  <we:reference id="wa200002248" version="1.1.0.0" store="sk-SK" storeType="OMEX"/>
  <we:alternateReferences>
    <we:reference id="wa200002248" version="1.1.0.0" store="WA200002248" storeType="OMEX"/>
  </we:alternateReferences>
  <we:properties/>
  <we:bindings/>
  <we:snapshot xmlns:r="http://schemas.openxmlformats.org/officeDocument/2006/relationships"/>
</we:webextension>
</file>

<file path=word/webextensions/webextension4.xml><?xml version="1.0" encoding="utf-8"?>
<we:webextension xmlns:we="http://schemas.microsoft.com/office/webextensions/webextension/2010/11" id="{F508ECA5-8545-4C2A-BF27-CF51D55B72A6}">
  <we:reference id="wa200000676" version="1.1.3.9" store="sk-SK" storeType="OMEX"/>
  <we:alternateReferences>
    <we:reference id="wa200000676" version="1.1.3.9" store="WA200000676" storeType="OMEX"/>
  </we:alternateReferences>
  <we:properties/>
  <we:bindings/>
  <we:snapshot xmlns:r="http://schemas.openxmlformats.org/officeDocument/2006/relationships"/>
</we:webextension>
</file>

<file path=word/webextensions/webextension5.xml><?xml version="1.0" encoding="utf-8"?>
<we:webextension xmlns:we="http://schemas.microsoft.com/office/webextensions/webextension/2010/11" id="{8C91EA04-CEFD-4DF7-941B-658974245A16}">
  <we:reference id="wa104379673" version="1.1.0.0" store="sk-SK" storeType="OMEX"/>
  <we:alternateReferences>
    <we:reference id="WA104379673" version="1.1.0.0" store="WA104379673" storeType="OMEX"/>
  </we:alternateReferences>
  <we:properties/>
  <we:bindings/>
  <we:snapshot xmlns:r="http://schemas.openxmlformats.org/officeDocument/2006/relationships"/>
</we:webextension>
</file>

<file path=word/webextensions/webextension6.xml><?xml version="1.0" encoding="utf-8"?>
<we:webextension xmlns:we="http://schemas.microsoft.com/office/webextensions/webextension/2010/11" id="{0AF1B903-26DE-4626-9948-2A2085C07B71}">
  <we:reference id="wa104038830" version="1.0.0.3" store="sk-SK" storeType="OMEX"/>
  <we:alternateReferences>
    <we:reference id="WA104038830" version="1.0.0.3" store="WA104038830" storeType="OMEX"/>
  </we:alternateReferences>
  <we:properties/>
  <we:bindings/>
  <we:snapshot xmlns:r="http://schemas.openxmlformats.org/officeDocument/2006/relationships"/>
</we:webextension>
</file>

<file path=word/webextensions/webextension7.xml><?xml version="1.0" encoding="utf-8"?>
<we:webextension xmlns:we="http://schemas.microsoft.com/office/webextensions/webextension/2010/11" id="{A512B2A7-DB1E-4B7D-BC44-830D8C935031}">
  <we:reference id="wa104211266" version="1.2.0.0" store="sk-SK" storeType="OMEX"/>
  <we:alternateReferences>
    <we:reference id="WA104211266" version="1.2.0.0" store="WA104211266" storeType="OMEX"/>
  </we:alternateReferences>
  <we:properties/>
  <we:bindings/>
  <we:snapshot xmlns:r="http://schemas.openxmlformats.org/officeDocument/2006/relationships"/>
</we:webextension>
</file>

<file path=word/webextensions/webextension8.xml><?xml version="1.0" encoding="utf-8"?>
<we:webextension xmlns:we="http://schemas.microsoft.com/office/webextensions/webextension/2010/11" id="{F53BD70B-54EB-4436-8C38-0E8CE5D36102}">
  <we:reference id="wa104379988" version="1.0.0.0" store="sk-SK" storeType="OMEX"/>
  <we:alternateReferences>
    <we:reference id="WA104379988" version="1.0.0.0" store="WA104379988" storeType="OMEX"/>
  </we:alternateReferences>
  <we:properties/>
  <we:bindings/>
  <we:snapshot xmlns:r="http://schemas.openxmlformats.org/officeDocument/2006/relationships"/>
</we:webextension>
</file>

<file path=word/webextensions/webextension9.xml><?xml version="1.0" encoding="utf-8"?>
<we:webextension xmlns:we="http://schemas.microsoft.com/office/webextensions/webextension/2010/11" id="{E67A9E7D-0B81-4A1E-8885-5EE94AB7399F}">
  <we:reference id="wa104379984" version="1.0.0.0" store="sk-SK" storeType="OMEX"/>
  <we:alternateReferences>
    <we:reference id="WA104379984" version="1.0.0.0" store="WA104379984"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55FE77-A74F-41F8-8F6F-357897796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398</Pages>
  <Words>142403</Words>
  <Characters>811703</Characters>
  <Application>Microsoft Office Word</Application>
  <DocSecurity>10</DocSecurity>
  <Lines>6764</Lines>
  <Paragraphs>1904</Paragraphs>
  <ScaleCrop>false</ScaleCrop>
  <HeadingPairs>
    <vt:vector size="6" baseType="variant">
      <vt:variant>
        <vt:lpstr>Názov</vt:lpstr>
      </vt:variant>
      <vt:variant>
        <vt:i4>1</vt:i4>
      </vt:variant>
      <vt:variant>
        <vt:lpstr>Nadpisy</vt:lpstr>
      </vt:variant>
      <vt:variant>
        <vt:i4>10</vt:i4>
      </vt:variant>
      <vt:variant>
        <vt:lpstr>Title</vt:lpstr>
      </vt:variant>
      <vt:variant>
        <vt:i4>1</vt:i4>
      </vt:variant>
    </vt:vector>
  </HeadingPairs>
  <TitlesOfParts>
    <vt:vector size="12" baseType="lpstr">
      <vt:lpstr>Správa o činnosti komisára pre osoby so zdravotným postihnutím za rok 2021 (Správa)</vt:lpstr>
      <vt:lpstr>Obsah</vt:lpstr>
      <vt:lpstr>    Zoznam grafov</vt:lpstr>
      <vt:lpstr>    Zoznam tabuliek</vt:lpstr>
      <vt:lpstr>    Zoznam obrázkov</vt:lpstr>
      <vt:lpstr>Základné informácie</vt:lpstr>
      <vt:lpstr>    Komisár pre osoby so zdravotným postihnutím</vt:lpstr>
      <vt:lpstr>    Pôsobnosť komisára pre osoby so zdravotným postihnutím</vt:lpstr>
      <vt:lpstr>    Kľúčové oblasti činnosti</vt:lpstr>
      <vt:lpstr>    Štatistické informácie o činnosti</vt:lpstr>
      <vt:lpstr>        Sumárne zoznamy</vt:lpstr>
      <vt:lpstr>Správa o činnosti úradu komisára pre osoby so zdravotným postihnutím za rok 2018</vt:lpstr>
    </vt:vector>
  </TitlesOfParts>
  <Manager>Zuzana Stavrovská</Manager>
  <Company>Úrad komisára pre osoby so zdravotným postihnutím</Company>
  <LinksUpToDate>false</LinksUpToDate>
  <CharactersWithSpaces>952202</CharactersWithSpaces>
  <SharedDoc>false</SharedDoc>
  <HyperlinkBase>www.komisar.sk</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Správa o činnosti komisára pre osoby so zdravotným postihnutím za rok 2021 (Správa)</dc:title>
  <dc:subject>Správa o činnosti komisára pre osoby so zdravotným postihnutím</dc:subject>
  <dc:creator>Martin Kiapeš;Zuzana Stavrovská;Elena Koritšánska;Ľuba Rehánková</dc:creator>
  <cp:keywords>Komisárka;Komisár;komisar.sk</cp:keywords>
  <dc:description/>
  <cp:lastModifiedBy>Martin Kiapeš</cp:lastModifiedBy>
  <cp:revision>5</cp:revision>
  <cp:lastPrinted>2021-03-29T06:57:00Z</cp:lastPrinted>
  <dcterms:created xsi:type="dcterms:W3CDTF">2022-03-30T10:08:00Z</dcterms:created>
  <dcterms:modified xsi:type="dcterms:W3CDTF">2022-03-30T10:25:00Z</dcterms:modified>
  <cp:category>Správa</cp:category>
  <cp:contentStatus>Publikované</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itor">
    <vt:lpwstr>Martin Kiapeš</vt:lpwstr>
  </property>
  <property fmtid="{D5CDD505-2E9C-101B-9397-08002B2CF9AE}" pid="3" name="Jazyk">
    <vt:lpwstr>Slovenčina</vt:lpwstr>
  </property>
  <property fmtid="{D5CDD505-2E9C-101B-9397-08002B2CF9AE}" pid="4" name="Kontroloval">
    <vt:lpwstr>Zuzana Stavrovská</vt:lpwstr>
  </property>
  <property fmtid="{D5CDD505-2E9C-101B-9397-08002B2CF9AE}" pid="5" name="Dátum ukončenia">
    <vt:lpwstr>27.03.2022</vt:lpwstr>
  </property>
  <property fmtid="{D5CDD505-2E9C-101B-9397-08002B2CF9AE}" pid="6" name="Číslo dokumentu">
    <vt:i4>22</vt:i4>
  </property>
  <property fmtid="{D5CDD505-2E9C-101B-9397-08002B2CF9AE}" pid="7" name="Klient">
    <vt:lpwstr>Úrad komisára pre osoby so zdravotným postihnutím</vt:lpwstr>
  </property>
  <property fmtid="{D5CDD505-2E9C-101B-9397-08002B2CF9AE}" pid="8" name="Majiteľ">
    <vt:lpwstr>Úrad komisára pre osoby so zdravotným postihnutím</vt:lpwstr>
  </property>
  <property fmtid="{D5CDD505-2E9C-101B-9397-08002B2CF9AE}" pid="9" name="Oddelenie">
    <vt:lpwstr>Referát registratúry a styku s verejnosťou</vt:lpwstr>
  </property>
  <property fmtid="{D5CDD505-2E9C-101B-9397-08002B2CF9AE}" pid="10" name="Odkaz">
    <vt:lpwstr>www.komisar.sk</vt:lpwstr>
  </property>
  <property fmtid="{D5CDD505-2E9C-101B-9397-08002B2CF9AE}" pid="11" name="Projekt">
    <vt:lpwstr>Správa o činnosti</vt:lpwstr>
  </property>
  <property fmtid="{D5CDD505-2E9C-101B-9397-08002B2CF9AE}" pid="12" name="Telefónne číslo">
    <vt:lpwstr>00421220420309</vt:lpwstr>
  </property>
  <property fmtid="{D5CDD505-2E9C-101B-9397-08002B2CF9AE}" pid="13" name="Vydavateľ">
    <vt:lpwstr>Úrad komisára pre osoby so zdravotným postihnutím</vt:lpwstr>
  </property>
  <property fmtid="{D5CDD505-2E9C-101B-9397-08002B2CF9AE}" pid="14" name="Miesto určenia">
    <vt:lpwstr>Národná rada Slovenskej republiky</vt:lpwstr>
  </property>
  <property fmtid="{D5CDD505-2E9C-101B-9397-08002B2CF9AE}" pid="15" name="_MarkAsFinal">
    <vt:bool>true</vt:bool>
  </property>
</Properties>
</file>